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25.xml" ContentType="application/vnd.openxmlformats-officedocument.wordprocessingml.header+xml"/>
  <Override PartName="/word/footer19.xml" ContentType="application/vnd.openxmlformats-officedocument.wordprocessingml.footer+xml"/>
  <Override PartName="/word/header34.xml" ContentType="application/vnd.openxmlformats-officedocument.wordprocessingml.head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footer26.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header30.xml" ContentType="application/vnd.openxmlformats-officedocument.wordprocessingml.header+xml"/>
  <Override PartName="/word/footer24.xml" ContentType="application/vnd.openxmlformats-officedocument.wordprocessingml.footer+xml"/>
  <Override PartName="/word/footer3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glossary/settings.xml" ContentType="application/vnd.openxmlformats-officedocument.wordprocessingml.settings+xml"/>
  <Override PartName="/word/glossary/webSettings.xml" ContentType="application/vnd.openxmlformats-officedocument.wordprocessingml.webSettings+xml"/>
  <Override PartName="/word/header39.xml" ContentType="application/vnd.openxmlformats-officedocument.wordprocessingml.header+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footer29.xml" ContentType="application/vnd.openxmlformats-officedocument.wordprocessingml.footer+xml"/>
  <Override PartName="/word/footer6.xml" ContentType="application/vnd.openxmlformats-officedocument.wordprocessingml.footer+xml"/>
  <Override PartName="/word/header15.xml" ContentType="application/vnd.openxmlformats-officedocument.wordprocessingml.header+xml"/>
  <Override PartName="/word/header24.xml" ContentType="application/vnd.openxmlformats-officedocument.wordprocessingml.header+xml"/>
  <Override PartName="/word/footer18.xml" ContentType="application/vnd.openxmlformats-officedocument.wordprocessingml.footer+xml"/>
  <Override PartName="/word/header33.xml" ContentType="application/vnd.openxmlformats-officedocument.wordprocessingml.header+xml"/>
  <Override PartName="/word/footer27.xml" ContentType="application/vnd.openxmlformats-officedocument.wordprocessingml.footer+xml"/>
  <Override PartName="/word/glossary/fontTable.xml" ContentType="application/vnd.openxmlformats-officedocument.wordprocessingml.fontTable+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header31.xml" ContentType="application/vnd.openxmlformats-officedocument.wordprocessingml.header+xml"/>
  <Override PartName="/word/footer25.xml" ContentType="application/vnd.openxmlformats-officedocument.wordprocessingml.foot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glossary/document.xml" ContentType="application/vnd.openxmlformats-officedocument.wordprocessingml.document.glossary+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11A" w:rsidRDefault="007D511A">
      <w:pPr>
        <w:spacing w:before="60" w:after="22"/>
        <w:ind w:left="699"/>
        <w:rPr>
          <w:b/>
          <w:sz w:val="40"/>
        </w:rPr>
      </w:pPr>
    </w:p>
    <w:p w:rsidR="007D511A" w:rsidRDefault="007D511A" w:rsidP="007D511A">
      <w:pPr>
        <w:spacing w:before="60" w:after="22"/>
        <w:ind w:left="699" w:firstLine="3554"/>
        <w:rPr>
          <w:b/>
          <w:sz w:val="40"/>
        </w:rPr>
      </w:pPr>
      <w:r>
        <w:rPr>
          <w:noProof/>
          <w:lang w:val="ru-RU" w:eastAsia="ru-RU"/>
        </w:rPr>
        <w:drawing>
          <wp:inline distT="0" distB="0" distL="0" distR="0">
            <wp:extent cx="535305" cy="720090"/>
            <wp:effectExtent l="0" t="0" r="0" b="3810"/>
            <wp:docPr id="2"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stretch>
                      <a:fillRect/>
                    </a:stretch>
                  </pic:blipFill>
                  <pic:spPr>
                    <a:xfrm>
                      <a:off x="0" y="0"/>
                      <a:ext cx="535305" cy="720090"/>
                    </a:xfrm>
                    <a:prstGeom prst="rect">
                      <a:avLst/>
                    </a:prstGeom>
                  </pic:spPr>
                </pic:pic>
              </a:graphicData>
            </a:graphic>
          </wp:inline>
        </w:drawing>
      </w:r>
    </w:p>
    <w:p w:rsidR="007D511A" w:rsidRDefault="007D511A">
      <w:pPr>
        <w:spacing w:before="60" w:after="22"/>
        <w:ind w:left="699"/>
        <w:rPr>
          <w:b/>
          <w:sz w:val="40"/>
        </w:rPr>
      </w:pPr>
    </w:p>
    <w:p w:rsidR="00756269" w:rsidRDefault="00531953">
      <w:pPr>
        <w:spacing w:before="60" w:after="22"/>
        <w:ind w:left="699"/>
        <w:rPr>
          <w:b/>
          <w:sz w:val="40"/>
        </w:rPr>
      </w:pPr>
      <w:r>
        <w:rPr>
          <w:b/>
          <w:sz w:val="40"/>
        </w:rPr>
        <w:t>ДЕРЖАВНІ</w:t>
      </w:r>
      <w:r>
        <w:rPr>
          <w:b/>
          <w:spacing w:val="-6"/>
          <w:sz w:val="40"/>
        </w:rPr>
        <w:t xml:space="preserve"> </w:t>
      </w:r>
      <w:r>
        <w:rPr>
          <w:b/>
          <w:sz w:val="40"/>
        </w:rPr>
        <w:t>БУДІВЕЛЬНІ</w:t>
      </w:r>
      <w:r>
        <w:rPr>
          <w:b/>
          <w:spacing w:val="-1"/>
          <w:sz w:val="40"/>
        </w:rPr>
        <w:t xml:space="preserve"> </w:t>
      </w:r>
      <w:r>
        <w:rPr>
          <w:b/>
          <w:sz w:val="40"/>
        </w:rPr>
        <w:t>НОРМИ</w:t>
      </w:r>
      <w:r>
        <w:rPr>
          <w:b/>
          <w:spacing w:val="-3"/>
          <w:sz w:val="40"/>
        </w:rPr>
        <w:t xml:space="preserve"> </w:t>
      </w:r>
      <w:r>
        <w:rPr>
          <w:b/>
          <w:sz w:val="40"/>
        </w:rPr>
        <w:t>УКРАЇНИ</w:t>
      </w:r>
    </w:p>
    <w:p w:rsidR="00756269" w:rsidRDefault="001323A4">
      <w:pPr>
        <w:pStyle w:val="a3"/>
        <w:spacing w:line="88" w:lineRule="exact"/>
        <w:ind w:left="104" w:firstLine="0"/>
        <w:jc w:val="left"/>
        <w:rPr>
          <w:sz w:val="8"/>
        </w:rPr>
      </w:pPr>
      <w:r w:rsidRPr="001323A4">
        <w:rPr>
          <w:noProof/>
          <w:position w:val="-1"/>
          <w:sz w:val="8"/>
          <w:lang w:val="en-US"/>
        </w:rPr>
      </w:r>
      <w:r w:rsidRPr="001323A4">
        <w:rPr>
          <w:noProof/>
          <w:position w:val="-1"/>
          <w:sz w:val="8"/>
          <w:lang w:val="en-US"/>
        </w:rPr>
        <w:pict>
          <v:group id="Group 33" o:spid="_x0000_s2068" style="width:484.95pt;height:4.45pt;mso-position-horizontal-relative:char;mso-position-vertical-relative:line" coordsize="9699,89">
            <v:shape id="AutoShape 34" o:spid="_x0000_s2069" style="position:absolute;width:9699;height:89;visibility:visible" coordsize="969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" adj="0,,0" path="m9698,74l,74,,89r9698,l9698,74xm9698,l,,,60r9698,l9698,xe" fillcolor="black" stroked="f">
              <v:stroke joinstyle="round"/>
              <v:formulas/>
              <v:path arrowok="t" o:connecttype="custom" o:connectlocs="9698,74;0,74;0,89;9698,89;9698,74;9698,0;0,0;0,60;9698,60;9698,0" o:connectangles="0,0,0,0,0,0,0,0,0,0"/>
            </v:shape>
            <w10:wrap type="none"/>
            <w10:anchorlock/>
          </v:group>
        </w:pict>
      </w:r>
    </w:p>
    <w:p w:rsidR="00756269" w:rsidRDefault="00756269">
      <w:pPr>
        <w:pStyle w:val="a3"/>
        <w:ind w:left="0" w:firstLine="0"/>
        <w:jc w:val="left"/>
        <w:rPr>
          <w:b/>
          <w:sz w:val="20"/>
        </w:rPr>
      </w:pPr>
    </w:p>
    <w:p w:rsidR="00756269" w:rsidRDefault="00756269">
      <w:pPr>
        <w:pStyle w:val="a3"/>
        <w:ind w:left="0" w:firstLine="0"/>
        <w:jc w:val="left"/>
        <w:rPr>
          <w:b/>
          <w:sz w:val="20"/>
        </w:rPr>
      </w:pPr>
    </w:p>
    <w:p w:rsidR="00756269" w:rsidRDefault="00756269">
      <w:pPr>
        <w:pStyle w:val="a3"/>
        <w:ind w:left="0" w:firstLine="0"/>
        <w:jc w:val="left"/>
        <w:rPr>
          <w:b/>
          <w:sz w:val="20"/>
        </w:rPr>
      </w:pPr>
    </w:p>
    <w:p w:rsidR="00756269" w:rsidRDefault="00756269">
      <w:pPr>
        <w:pStyle w:val="a3"/>
        <w:ind w:left="0" w:firstLine="0"/>
        <w:jc w:val="left"/>
        <w:rPr>
          <w:b/>
          <w:sz w:val="20"/>
        </w:rPr>
      </w:pPr>
    </w:p>
    <w:p w:rsidR="00756269" w:rsidRDefault="00756269">
      <w:pPr>
        <w:pStyle w:val="a3"/>
        <w:ind w:left="0" w:firstLine="0"/>
        <w:jc w:val="left"/>
        <w:rPr>
          <w:b/>
          <w:sz w:val="20"/>
        </w:rPr>
      </w:pPr>
    </w:p>
    <w:p w:rsidR="00756269" w:rsidRDefault="00756269">
      <w:pPr>
        <w:pStyle w:val="a3"/>
        <w:ind w:left="0" w:firstLine="0"/>
        <w:jc w:val="left"/>
        <w:rPr>
          <w:b/>
          <w:sz w:val="20"/>
        </w:rPr>
      </w:pPr>
    </w:p>
    <w:p w:rsidR="00756269" w:rsidRDefault="00531953">
      <w:pPr>
        <w:spacing w:before="228" w:line="360" w:lineRule="auto"/>
        <w:ind w:left="1572" w:right="1884" w:firstLine="1317"/>
        <w:rPr>
          <w:b/>
          <w:sz w:val="40"/>
        </w:rPr>
      </w:pPr>
      <w:r>
        <w:rPr>
          <w:b/>
          <w:sz w:val="40"/>
        </w:rPr>
        <w:t>ВОДОПОСТАЧАННЯ</w:t>
      </w:r>
      <w:r>
        <w:rPr>
          <w:b/>
          <w:spacing w:val="1"/>
          <w:sz w:val="40"/>
        </w:rPr>
        <w:t xml:space="preserve"> </w:t>
      </w:r>
      <w:r>
        <w:rPr>
          <w:b/>
          <w:sz w:val="40"/>
        </w:rPr>
        <w:t>ЗОВНІШНІ</w:t>
      </w:r>
      <w:r>
        <w:rPr>
          <w:b/>
          <w:spacing w:val="-3"/>
          <w:sz w:val="40"/>
        </w:rPr>
        <w:t xml:space="preserve"> </w:t>
      </w:r>
      <w:r>
        <w:rPr>
          <w:b/>
          <w:sz w:val="40"/>
        </w:rPr>
        <w:t>МЕРЕЖІ</w:t>
      </w:r>
      <w:r>
        <w:rPr>
          <w:b/>
          <w:spacing w:val="-1"/>
          <w:sz w:val="40"/>
        </w:rPr>
        <w:t xml:space="preserve"> </w:t>
      </w:r>
      <w:r>
        <w:rPr>
          <w:b/>
          <w:sz w:val="40"/>
        </w:rPr>
        <w:t>ТА</w:t>
      </w:r>
      <w:r>
        <w:rPr>
          <w:b/>
          <w:spacing w:val="-2"/>
          <w:sz w:val="40"/>
        </w:rPr>
        <w:t xml:space="preserve"> </w:t>
      </w:r>
      <w:r>
        <w:rPr>
          <w:b/>
          <w:sz w:val="40"/>
        </w:rPr>
        <w:t>СПОРУДИ</w:t>
      </w:r>
    </w:p>
    <w:p w:rsidR="00756269" w:rsidRDefault="00531953">
      <w:pPr>
        <w:spacing w:line="720" w:lineRule="auto"/>
        <w:ind w:left="3310" w:right="2144" w:hanging="1472"/>
        <w:rPr>
          <w:b/>
          <w:sz w:val="40"/>
        </w:rPr>
      </w:pPr>
      <w:r>
        <w:rPr>
          <w:b/>
          <w:sz w:val="40"/>
        </w:rPr>
        <w:t>Основні положення проектування</w:t>
      </w:r>
      <w:r>
        <w:rPr>
          <w:b/>
          <w:spacing w:val="-97"/>
          <w:sz w:val="40"/>
        </w:rPr>
        <w:t xml:space="preserve"> </w:t>
      </w:r>
      <w:r>
        <w:rPr>
          <w:b/>
          <w:sz w:val="40"/>
        </w:rPr>
        <w:t>ДБН</w:t>
      </w:r>
      <w:r>
        <w:rPr>
          <w:b/>
          <w:spacing w:val="-1"/>
          <w:sz w:val="40"/>
        </w:rPr>
        <w:t xml:space="preserve"> </w:t>
      </w:r>
      <w:r>
        <w:rPr>
          <w:b/>
          <w:sz w:val="40"/>
        </w:rPr>
        <w:t>В.2.5-74:2013</w:t>
      </w:r>
    </w:p>
    <w:p w:rsidR="00373A18" w:rsidRPr="008F6B13" w:rsidRDefault="00373A18" w:rsidP="00373A18">
      <w:pPr>
        <w:pStyle w:val="40"/>
        <w:spacing w:after="0" w:line="288" w:lineRule="auto"/>
        <w:jc w:val="center"/>
        <w:rPr>
          <w:rFonts w:cs="Arial"/>
          <w:b/>
          <w:iCs/>
          <w:lang w:val="uk-UA"/>
        </w:rPr>
      </w:pPr>
      <w:r w:rsidRPr="008F6B13">
        <w:rPr>
          <w:rFonts w:cs="Arial"/>
          <w:b/>
          <w:iCs/>
          <w:lang w:val="uk-UA"/>
        </w:rPr>
        <w:t>Зі ЗМІНОЮ № 1</w:t>
      </w:r>
    </w:p>
    <w:p w:rsidR="00373A18" w:rsidRPr="00E05077" w:rsidRDefault="00373A18" w:rsidP="00373A18">
      <w:pPr>
        <w:pStyle w:val="40"/>
        <w:spacing w:after="0" w:line="288" w:lineRule="auto"/>
        <w:jc w:val="center"/>
        <w:rPr>
          <w:rFonts w:cs="Arial"/>
          <w:iCs/>
          <w:sz w:val="36"/>
          <w:szCs w:val="36"/>
          <w:lang w:val="uk-UA"/>
        </w:rPr>
      </w:pPr>
    </w:p>
    <w:p w:rsidR="00373A18" w:rsidRPr="00372F13" w:rsidRDefault="00373A18" w:rsidP="00373A18">
      <w:pPr>
        <w:pStyle w:val="40"/>
        <w:spacing w:after="0" w:line="288" w:lineRule="auto"/>
        <w:ind w:left="-720" w:right="-430"/>
        <w:jc w:val="center"/>
        <w:rPr>
          <w:rFonts w:cs="Arial"/>
          <w:i/>
          <w:iCs/>
          <w:lang w:val="uk-UA"/>
        </w:rPr>
      </w:pPr>
      <w:r w:rsidRPr="00372F13">
        <w:rPr>
          <w:rFonts w:cs="Arial"/>
          <w:i/>
          <w:iCs/>
          <w:lang w:val="ru-RU"/>
        </w:rPr>
        <w:t>Актуал</w:t>
      </w:r>
      <w:r w:rsidRPr="00372F13">
        <w:rPr>
          <w:rFonts w:cs="Arial"/>
          <w:i/>
          <w:iCs/>
          <w:lang w:val="uk-UA"/>
        </w:rPr>
        <w:t>ізований  текст в</w:t>
      </w:r>
    </w:p>
    <w:p w:rsidR="00373A18" w:rsidRPr="00372F13" w:rsidRDefault="00373A18" w:rsidP="00373A18">
      <w:pPr>
        <w:pStyle w:val="40"/>
        <w:spacing w:after="0" w:line="288" w:lineRule="auto"/>
        <w:ind w:left="-1260" w:right="-430"/>
        <w:jc w:val="center"/>
        <w:rPr>
          <w:rFonts w:cs="Arial"/>
          <w:i/>
          <w:iCs/>
          <w:lang w:val="uk-UA"/>
        </w:rPr>
      </w:pPr>
      <w:r>
        <w:rPr>
          <w:rFonts w:cs="Arial"/>
          <w:i/>
          <w:iCs/>
          <w:lang w:val="uk-UA"/>
        </w:rPr>
        <w:t xml:space="preserve">              </w:t>
      </w:r>
      <w:r w:rsidRPr="00372F13">
        <w:rPr>
          <w:rFonts w:cs="Arial"/>
          <w:i/>
          <w:iCs/>
          <w:lang w:val="uk-UA"/>
        </w:rPr>
        <w:t>останній редакції із внесеними змінами</w:t>
      </w:r>
    </w:p>
    <w:p w:rsidR="00373A18" w:rsidRPr="00372F13" w:rsidRDefault="00373A18" w:rsidP="00373A18">
      <w:pPr>
        <w:jc w:val="center"/>
        <w:rPr>
          <w:rFonts w:ascii="Arial" w:hAnsi="Arial" w:cs="Arial"/>
          <w:b/>
          <w:sz w:val="28"/>
          <w:szCs w:val="28"/>
        </w:rPr>
      </w:pPr>
    </w:p>
    <w:p w:rsidR="00373A18" w:rsidRDefault="00373A18">
      <w:pPr>
        <w:spacing w:line="720" w:lineRule="auto"/>
        <w:ind w:left="3310" w:right="2144" w:hanging="1472"/>
        <w:rPr>
          <w:b/>
          <w:sz w:val="40"/>
        </w:rPr>
      </w:pPr>
    </w:p>
    <w:p w:rsidR="00373A18" w:rsidRPr="00E17751" w:rsidRDefault="00373A18">
      <w:pPr>
        <w:spacing w:line="720" w:lineRule="auto"/>
        <w:ind w:left="3310" w:right="2144" w:hanging="1472"/>
        <w:rPr>
          <w:b/>
          <w:sz w:val="18"/>
          <w:szCs w:val="18"/>
        </w:rPr>
      </w:pPr>
    </w:p>
    <w:p w:rsidR="00E12AEB" w:rsidRDefault="00E12AEB">
      <w:pPr>
        <w:pStyle w:val="a3"/>
        <w:ind w:left="0" w:firstLine="0"/>
        <w:jc w:val="left"/>
        <w:rPr>
          <w:b/>
          <w:sz w:val="44"/>
        </w:rPr>
      </w:pPr>
    </w:p>
    <w:p w:rsidR="00E12AEB" w:rsidRDefault="00531953" w:rsidP="00E12AEB">
      <w:pPr>
        <w:ind w:left="993" w:right="1725" w:firstLine="3538"/>
        <w:rPr>
          <w:b/>
          <w:spacing w:val="1"/>
          <w:sz w:val="28"/>
          <w:szCs w:val="28"/>
        </w:rPr>
      </w:pPr>
      <w:r w:rsidRPr="007D511A">
        <w:rPr>
          <w:b/>
          <w:sz w:val="28"/>
          <w:szCs w:val="28"/>
        </w:rPr>
        <w:t>Київ</w:t>
      </w:r>
      <w:r w:rsidRPr="007D511A">
        <w:rPr>
          <w:b/>
          <w:spacing w:val="1"/>
          <w:sz w:val="28"/>
          <w:szCs w:val="28"/>
        </w:rPr>
        <w:t xml:space="preserve"> </w:t>
      </w:r>
    </w:p>
    <w:p w:rsidR="00756269" w:rsidRPr="007D511A" w:rsidRDefault="00531953" w:rsidP="00E12AEB">
      <w:pPr>
        <w:ind w:left="993" w:right="1725" w:firstLine="425"/>
        <w:jc w:val="center"/>
        <w:rPr>
          <w:b/>
          <w:sz w:val="28"/>
          <w:szCs w:val="28"/>
        </w:rPr>
      </w:pPr>
      <w:r w:rsidRPr="007D511A">
        <w:rPr>
          <w:b/>
          <w:sz w:val="28"/>
          <w:szCs w:val="28"/>
        </w:rPr>
        <w:t>Мін</w:t>
      </w:r>
      <w:r w:rsidR="007D511A" w:rsidRPr="007D511A">
        <w:rPr>
          <w:b/>
          <w:sz w:val="28"/>
          <w:szCs w:val="28"/>
        </w:rPr>
        <w:t>істерство регіонального розвитку, будівництва та</w:t>
      </w:r>
      <w:r w:rsidRPr="007D511A">
        <w:rPr>
          <w:b/>
          <w:spacing w:val="-5"/>
          <w:sz w:val="28"/>
          <w:szCs w:val="28"/>
        </w:rPr>
        <w:t xml:space="preserve"> </w:t>
      </w:r>
      <w:r w:rsidR="00E12AEB">
        <w:rPr>
          <w:b/>
          <w:spacing w:val="-5"/>
          <w:sz w:val="28"/>
          <w:szCs w:val="28"/>
        </w:rPr>
        <w:t xml:space="preserve">житлово-комунального господарства </w:t>
      </w:r>
      <w:r w:rsidRPr="007D511A">
        <w:rPr>
          <w:b/>
          <w:sz w:val="28"/>
          <w:szCs w:val="28"/>
        </w:rPr>
        <w:t>України</w:t>
      </w:r>
    </w:p>
    <w:p w:rsidR="00756269" w:rsidRPr="007D511A" w:rsidRDefault="00531953" w:rsidP="00E12AEB">
      <w:pPr>
        <w:ind w:left="4553" w:right="3708" w:hanging="17"/>
        <w:rPr>
          <w:b/>
          <w:sz w:val="28"/>
          <w:szCs w:val="28"/>
        </w:rPr>
      </w:pPr>
      <w:r w:rsidRPr="007D511A">
        <w:rPr>
          <w:b/>
          <w:sz w:val="28"/>
          <w:szCs w:val="28"/>
        </w:rPr>
        <w:t>201</w:t>
      </w:r>
      <w:r w:rsidR="00373A18">
        <w:rPr>
          <w:b/>
          <w:sz w:val="28"/>
          <w:szCs w:val="28"/>
        </w:rPr>
        <w:t>9</w:t>
      </w:r>
    </w:p>
    <w:p w:rsidR="00E12AEB" w:rsidRDefault="00E12AEB" w:rsidP="007D511A">
      <w:pPr>
        <w:spacing w:before="60" w:after="22"/>
        <w:ind w:left="699"/>
        <w:rPr>
          <w:b/>
          <w:sz w:val="40"/>
        </w:rPr>
      </w:pPr>
    </w:p>
    <w:p w:rsidR="007D511A" w:rsidRDefault="007D511A" w:rsidP="007D511A">
      <w:pPr>
        <w:spacing w:before="60" w:after="22"/>
        <w:ind w:left="699" w:firstLine="3554"/>
        <w:rPr>
          <w:b/>
          <w:sz w:val="40"/>
        </w:rPr>
      </w:pPr>
      <w:r>
        <w:rPr>
          <w:noProof/>
          <w:lang w:val="ru-RU" w:eastAsia="ru-RU"/>
        </w:rPr>
        <w:drawing>
          <wp:inline distT="0" distB="0" distL="0" distR="0">
            <wp:extent cx="535305" cy="720090"/>
            <wp:effectExtent l="0" t="0" r="0" b="3810"/>
            <wp:docPr id="4"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stretch>
                      <a:fillRect/>
                    </a:stretch>
                  </pic:blipFill>
                  <pic:spPr>
                    <a:xfrm>
                      <a:off x="0" y="0"/>
                      <a:ext cx="535305" cy="720090"/>
                    </a:xfrm>
                    <a:prstGeom prst="rect">
                      <a:avLst/>
                    </a:prstGeom>
                  </pic:spPr>
                </pic:pic>
              </a:graphicData>
            </a:graphic>
          </wp:inline>
        </w:drawing>
      </w:r>
    </w:p>
    <w:p w:rsidR="007D511A" w:rsidRDefault="007D511A" w:rsidP="007D511A">
      <w:pPr>
        <w:spacing w:before="60" w:after="22"/>
        <w:ind w:left="699"/>
        <w:rPr>
          <w:b/>
          <w:sz w:val="40"/>
        </w:rPr>
      </w:pPr>
    </w:p>
    <w:p w:rsidR="007D511A" w:rsidRDefault="007D511A" w:rsidP="007D511A">
      <w:pPr>
        <w:spacing w:before="60" w:after="22"/>
        <w:ind w:left="699"/>
        <w:rPr>
          <w:b/>
          <w:sz w:val="40"/>
        </w:rPr>
      </w:pPr>
      <w:r>
        <w:rPr>
          <w:b/>
          <w:sz w:val="40"/>
        </w:rPr>
        <w:t>ДЕРЖАВНІ</w:t>
      </w:r>
      <w:r>
        <w:rPr>
          <w:b/>
          <w:spacing w:val="-6"/>
          <w:sz w:val="40"/>
        </w:rPr>
        <w:t xml:space="preserve"> </w:t>
      </w:r>
      <w:r>
        <w:rPr>
          <w:b/>
          <w:sz w:val="40"/>
        </w:rPr>
        <w:t>БУДІВЕЛЬНІ</w:t>
      </w:r>
      <w:r>
        <w:rPr>
          <w:b/>
          <w:spacing w:val="-1"/>
          <w:sz w:val="40"/>
        </w:rPr>
        <w:t xml:space="preserve"> </w:t>
      </w:r>
      <w:r>
        <w:rPr>
          <w:b/>
          <w:sz w:val="40"/>
        </w:rPr>
        <w:t>НОРМИ</w:t>
      </w:r>
      <w:r>
        <w:rPr>
          <w:b/>
          <w:spacing w:val="-3"/>
          <w:sz w:val="40"/>
        </w:rPr>
        <w:t xml:space="preserve"> </w:t>
      </w:r>
      <w:r>
        <w:rPr>
          <w:b/>
          <w:sz w:val="40"/>
        </w:rPr>
        <w:t>УКРАЇНИ</w:t>
      </w:r>
    </w:p>
    <w:p w:rsidR="007D511A" w:rsidRDefault="001323A4" w:rsidP="007D511A">
      <w:pPr>
        <w:pStyle w:val="a3"/>
        <w:spacing w:line="88" w:lineRule="exact"/>
        <w:ind w:left="104" w:firstLine="0"/>
        <w:jc w:val="left"/>
        <w:rPr>
          <w:sz w:val="8"/>
        </w:rPr>
      </w:pPr>
      <w:r w:rsidRPr="001323A4">
        <w:rPr>
          <w:noProof/>
          <w:position w:val="-1"/>
          <w:sz w:val="8"/>
          <w:lang w:val="en-US"/>
        </w:rPr>
      </w:r>
      <w:r w:rsidRPr="001323A4">
        <w:rPr>
          <w:noProof/>
          <w:position w:val="-1"/>
          <w:sz w:val="8"/>
          <w:lang w:val="en-US"/>
        </w:rPr>
        <w:pict>
          <v:group id="Группа 6" o:spid="_x0000_s2066" style="width:484.95pt;height:4.45pt;mso-position-horizontal-relative:char;mso-position-vertical-relative:line" coordsize="9699,89">
            <v:shape id="AutoShape 37" o:spid="_x0000_s2067" style="position:absolute;width:9699;height:89;visibility:visible" coordsize="969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" adj="0,,0" path="m9698,74l,74,,89r9698,l9698,74xm9698,l,,,60r9698,l9698,xe" fillcolor="black" stroked="f">
              <v:stroke joinstyle="round"/>
              <v:formulas/>
              <v:path arrowok="t" o:connecttype="custom" o:connectlocs="9698,74;0,74;0,89;9698,89;9698,74;9698,0;0,0;0,60;9698,60;9698,0" o:connectangles="0,0,0,0,0,0,0,0,0,0"/>
            </v:shape>
            <w10:wrap type="none"/>
            <w10:anchorlock/>
          </v:group>
        </w:pict>
      </w:r>
    </w:p>
    <w:p w:rsidR="007D511A" w:rsidRDefault="007D511A" w:rsidP="007D511A">
      <w:pPr>
        <w:pStyle w:val="a3"/>
        <w:ind w:left="0" w:firstLine="0"/>
        <w:jc w:val="left"/>
        <w:rPr>
          <w:b/>
          <w:sz w:val="20"/>
        </w:rPr>
      </w:pPr>
    </w:p>
    <w:p w:rsidR="007D511A" w:rsidRDefault="007D511A" w:rsidP="007D511A">
      <w:pPr>
        <w:pStyle w:val="a3"/>
        <w:ind w:left="0" w:firstLine="0"/>
        <w:jc w:val="left"/>
        <w:rPr>
          <w:b/>
          <w:sz w:val="20"/>
        </w:rPr>
      </w:pPr>
    </w:p>
    <w:p w:rsidR="007D511A" w:rsidRDefault="007D511A" w:rsidP="007D511A">
      <w:pPr>
        <w:pStyle w:val="a3"/>
        <w:ind w:left="0" w:firstLine="0"/>
        <w:jc w:val="left"/>
        <w:rPr>
          <w:b/>
          <w:sz w:val="20"/>
        </w:rPr>
      </w:pPr>
    </w:p>
    <w:p w:rsidR="007D511A" w:rsidRDefault="007D511A" w:rsidP="007D511A">
      <w:pPr>
        <w:pStyle w:val="a3"/>
        <w:ind w:left="0" w:firstLine="0"/>
        <w:jc w:val="left"/>
        <w:rPr>
          <w:b/>
          <w:sz w:val="20"/>
        </w:rPr>
      </w:pPr>
    </w:p>
    <w:p w:rsidR="007D511A" w:rsidRDefault="007D511A" w:rsidP="007D511A">
      <w:pPr>
        <w:pStyle w:val="a3"/>
        <w:ind w:left="0" w:firstLine="0"/>
        <w:jc w:val="left"/>
        <w:rPr>
          <w:b/>
          <w:sz w:val="20"/>
        </w:rPr>
      </w:pPr>
    </w:p>
    <w:p w:rsidR="007D511A" w:rsidRDefault="007D511A" w:rsidP="007D511A">
      <w:pPr>
        <w:pStyle w:val="a3"/>
        <w:ind w:left="0" w:firstLine="0"/>
        <w:jc w:val="left"/>
        <w:rPr>
          <w:b/>
          <w:sz w:val="20"/>
        </w:rPr>
      </w:pPr>
    </w:p>
    <w:p w:rsidR="007D511A" w:rsidRDefault="007D511A" w:rsidP="007D511A">
      <w:pPr>
        <w:pStyle w:val="a3"/>
        <w:ind w:left="0" w:firstLine="0"/>
        <w:jc w:val="left"/>
        <w:rPr>
          <w:b/>
          <w:sz w:val="20"/>
        </w:rPr>
      </w:pPr>
    </w:p>
    <w:p w:rsidR="007D511A" w:rsidRDefault="007D511A" w:rsidP="007D511A">
      <w:pPr>
        <w:pStyle w:val="a3"/>
        <w:ind w:left="0" w:firstLine="0"/>
        <w:jc w:val="left"/>
        <w:rPr>
          <w:b/>
          <w:sz w:val="20"/>
        </w:rPr>
      </w:pPr>
    </w:p>
    <w:p w:rsidR="007D511A" w:rsidRDefault="007D511A" w:rsidP="007D511A">
      <w:pPr>
        <w:spacing w:before="228" w:line="360" w:lineRule="auto"/>
        <w:ind w:left="1572" w:right="1884" w:firstLine="1317"/>
        <w:rPr>
          <w:b/>
          <w:sz w:val="40"/>
        </w:rPr>
      </w:pPr>
      <w:r>
        <w:rPr>
          <w:b/>
          <w:sz w:val="40"/>
        </w:rPr>
        <w:t>ВОДОПОСТАЧАННЯ</w:t>
      </w:r>
      <w:r>
        <w:rPr>
          <w:b/>
          <w:spacing w:val="1"/>
          <w:sz w:val="40"/>
        </w:rPr>
        <w:t xml:space="preserve"> </w:t>
      </w:r>
      <w:r>
        <w:rPr>
          <w:b/>
          <w:sz w:val="40"/>
        </w:rPr>
        <w:t>ЗОВНІШНІ</w:t>
      </w:r>
      <w:r>
        <w:rPr>
          <w:b/>
          <w:spacing w:val="-3"/>
          <w:sz w:val="40"/>
        </w:rPr>
        <w:t xml:space="preserve"> </w:t>
      </w:r>
      <w:r>
        <w:rPr>
          <w:b/>
          <w:sz w:val="40"/>
        </w:rPr>
        <w:t>МЕРЕЖІ</w:t>
      </w:r>
      <w:r>
        <w:rPr>
          <w:b/>
          <w:spacing w:val="-1"/>
          <w:sz w:val="40"/>
        </w:rPr>
        <w:t xml:space="preserve"> </w:t>
      </w:r>
      <w:r>
        <w:rPr>
          <w:b/>
          <w:sz w:val="40"/>
        </w:rPr>
        <w:t>ТА</w:t>
      </w:r>
      <w:r>
        <w:rPr>
          <w:b/>
          <w:spacing w:val="-2"/>
          <w:sz w:val="40"/>
        </w:rPr>
        <w:t xml:space="preserve"> </w:t>
      </w:r>
      <w:r>
        <w:rPr>
          <w:b/>
          <w:sz w:val="40"/>
        </w:rPr>
        <w:t>СПОРУДИ</w:t>
      </w:r>
    </w:p>
    <w:p w:rsidR="007D511A" w:rsidRDefault="007D511A" w:rsidP="007D511A">
      <w:pPr>
        <w:spacing w:line="720" w:lineRule="auto"/>
        <w:ind w:left="3310" w:right="2144" w:hanging="1472"/>
        <w:rPr>
          <w:b/>
          <w:sz w:val="40"/>
        </w:rPr>
      </w:pPr>
      <w:r>
        <w:rPr>
          <w:b/>
          <w:sz w:val="40"/>
        </w:rPr>
        <w:t>Основні положення проектування</w:t>
      </w:r>
      <w:r>
        <w:rPr>
          <w:b/>
          <w:spacing w:val="-97"/>
          <w:sz w:val="40"/>
        </w:rPr>
        <w:t xml:space="preserve"> </w:t>
      </w:r>
      <w:r>
        <w:rPr>
          <w:b/>
          <w:sz w:val="40"/>
        </w:rPr>
        <w:t>ДБН</w:t>
      </w:r>
      <w:r>
        <w:rPr>
          <w:b/>
          <w:spacing w:val="-1"/>
          <w:sz w:val="40"/>
        </w:rPr>
        <w:t xml:space="preserve"> </w:t>
      </w:r>
      <w:r>
        <w:rPr>
          <w:b/>
          <w:sz w:val="40"/>
        </w:rPr>
        <w:t>В.2.5-74:2013</w:t>
      </w:r>
    </w:p>
    <w:p w:rsidR="00373A18" w:rsidRPr="008F6B13" w:rsidRDefault="00373A18" w:rsidP="00373A18">
      <w:pPr>
        <w:pStyle w:val="40"/>
        <w:spacing w:after="0" w:line="288" w:lineRule="auto"/>
        <w:jc w:val="center"/>
        <w:rPr>
          <w:rFonts w:cs="Arial"/>
          <w:b/>
          <w:iCs/>
          <w:lang w:val="uk-UA"/>
        </w:rPr>
      </w:pPr>
      <w:r w:rsidRPr="008F6B13">
        <w:rPr>
          <w:rFonts w:cs="Arial"/>
          <w:b/>
          <w:iCs/>
          <w:lang w:val="uk-UA"/>
        </w:rPr>
        <w:t>Зі ЗМІНОЮ № 1</w:t>
      </w:r>
    </w:p>
    <w:p w:rsidR="00373A18" w:rsidRPr="00E05077" w:rsidRDefault="00373A18" w:rsidP="00373A18">
      <w:pPr>
        <w:pStyle w:val="40"/>
        <w:spacing w:after="0" w:line="288" w:lineRule="auto"/>
        <w:jc w:val="center"/>
        <w:rPr>
          <w:rFonts w:cs="Arial"/>
          <w:iCs/>
          <w:sz w:val="36"/>
          <w:szCs w:val="36"/>
          <w:lang w:val="uk-UA"/>
        </w:rPr>
      </w:pPr>
    </w:p>
    <w:p w:rsidR="00373A18" w:rsidRPr="00372F13" w:rsidRDefault="00373A18" w:rsidP="00373A18">
      <w:pPr>
        <w:pStyle w:val="40"/>
        <w:spacing w:after="0" w:line="288" w:lineRule="auto"/>
        <w:ind w:left="-720" w:right="-430"/>
        <w:jc w:val="center"/>
        <w:rPr>
          <w:rFonts w:cs="Arial"/>
          <w:i/>
          <w:iCs/>
          <w:lang w:val="uk-UA"/>
        </w:rPr>
      </w:pPr>
      <w:r w:rsidRPr="00372F13">
        <w:rPr>
          <w:rFonts w:cs="Arial"/>
          <w:i/>
          <w:iCs/>
          <w:lang w:val="ru-RU"/>
        </w:rPr>
        <w:t>Актуал</w:t>
      </w:r>
      <w:r w:rsidRPr="00372F13">
        <w:rPr>
          <w:rFonts w:cs="Arial"/>
          <w:i/>
          <w:iCs/>
          <w:lang w:val="uk-UA"/>
        </w:rPr>
        <w:t>ізований  текст в</w:t>
      </w:r>
    </w:p>
    <w:p w:rsidR="00373A18" w:rsidRPr="00372F13" w:rsidRDefault="00373A18" w:rsidP="00373A18">
      <w:pPr>
        <w:pStyle w:val="40"/>
        <w:spacing w:after="0" w:line="288" w:lineRule="auto"/>
        <w:ind w:left="-1260" w:right="-430"/>
        <w:jc w:val="center"/>
        <w:rPr>
          <w:rFonts w:cs="Arial"/>
          <w:i/>
          <w:iCs/>
          <w:lang w:val="uk-UA"/>
        </w:rPr>
      </w:pPr>
      <w:r>
        <w:rPr>
          <w:rFonts w:cs="Arial"/>
          <w:i/>
          <w:iCs/>
          <w:lang w:val="uk-UA"/>
        </w:rPr>
        <w:t xml:space="preserve">              </w:t>
      </w:r>
      <w:r w:rsidRPr="00372F13">
        <w:rPr>
          <w:rFonts w:cs="Arial"/>
          <w:i/>
          <w:iCs/>
          <w:lang w:val="uk-UA"/>
        </w:rPr>
        <w:t>останній редакції із внесеними змінами</w:t>
      </w:r>
    </w:p>
    <w:p w:rsidR="00373A18" w:rsidRPr="00372F13" w:rsidRDefault="00373A18" w:rsidP="00373A18">
      <w:pPr>
        <w:jc w:val="center"/>
        <w:rPr>
          <w:rFonts w:ascii="Arial" w:hAnsi="Arial" w:cs="Arial"/>
          <w:b/>
          <w:sz w:val="28"/>
          <w:szCs w:val="28"/>
        </w:rPr>
      </w:pPr>
    </w:p>
    <w:p w:rsidR="00373A18" w:rsidRDefault="00373A18" w:rsidP="007D511A">
      <w:pPr>
        <w:spacing w:line="720" w:lineRule="auto"/>
        <w:ind w:left="3310" w:right="2144" w:hanging="1472"/>
        <w:rPr>
          <w:b/>
          <w:sz w:val="40"/>
        </w:rPr>
      </w:pPr>
    </w:p>
    <w:p w:rsidR="007D511A" w:rsidRPr="00373A18" w:rsidRDefault="007D511A" w:rsidP="007D511A">
      <w:pPr>
        <w:spacing w:line="360" w:lineRule="auto"/>
        <w:ind w:left="3221" w:right="3533" w:firstLine="1308"/>
        <w:rPr>
          <w:b/>
          <w:sz w:val="32"/>
          <w:szCs w:val="32"/>
        </w:rPr>
      </w:pPr>
      <w:r w:rsidRPr="00373A18">
        <w:rPr>
          <w:b/>
          <w:sz w:val="32"/>
          <w:szCs w:val="32"/>
        </w:rPr>
        <w:t>Київ</w:t>
      </w:r>
      <w:r w:rsidRPr="00373A18">
        <w:rPr>
          <w:b/>
          <w:spacing w:val="1"/>
          <w:sz w:val="32"/>
          <w:szCs w:val="32"/>
        </w:rPr>
        <w:t xml:space="preserve"> </w:t>
      </w:r>
      <w:r w:rsidRPr="00373A18">
        <w:rPr>
          <w:b/>
          <w:sz w:val="32"/>
          <w:szCs w:val="32"/>
        </w:rPr>
        <w:t>Мінрегіон</w:t>
      </w:r>
      <w:r w:rsidRPr="00373A18">
        <w:rPr>
          <w:b/>
          <w:spacing w:val="-5"/>
          <w:sz w:val="32"/>
          <w:szCs w:val="32"/>
        </w:rPr>
        <w:t xml:space="preserve"> </w:t>
      </w:r>
      <w:r w:rsidRPr="00373A18">
        <w:rPr>
          <w:b/>
          <w:sz w:val="32"/>
          <w:szCs w:val="32"/>
        </w:rPr>
        <w:t>України</w:t>
      </w:r>
    </w:p>
    <w:p w:rsidR="00BB5DF8" w:rsidRDefault="007D511A" w:rsidP="007D511A">
      <w:pPr>
        <w:ind w:left="4553"/>
        <w:rPr>
          <w:b/>
          <w:sz w:val="32"/>
          <w:szCs w:val="32"/>
        </w:rPr>
        <w:sectPr w:rsidR="00BB5DF8" w:rsidSect="00DF19D5">
          <w:headerReference w:type="default" r:id="rId9"/>
          <w:footerReference w:type="default" r:id="rId10"/>
          <w:pgSz w:w="11910" w:h="16840"/>
          <w:pgMar w:top="1020" w:right="680" w:bottom="1199" w:left="1000" w:header="725" w:footer="743" w:gutter="0"/>
          <w:pgNumType w:start="3"/>
          <w:cols w:space="720"/>
          <w:titlePg/>
          <w:docGrid w:linePitch="299"/>
        </w:sectPr>
      </w:pPr>
      <w:r w:rsidRPr="00373A18">
        <w:rPr>
          <w:b/>
          <w:sz w:val="32"/>
          <w:szCs w:val="32"/>
        </w:rPr>
        <w:t>201</w:t>
      </w:r>
      <w:r w:rsidR="00373A18">
        <w:rPr>
          <w:b/>
          <w:sz w:val="32"/>
          <w:szCs w:val="32"/>
        </w:rPr>
        <w:t>9</w:t>
      </w:r>
    </w:p>
    <w:p w:rsidR="00756269" w:rsidRDefault="00531953" w:rsidP="00E17751">
      <w:pPr>
        <w:pStyle w:val="1"/>
        <w:ind w:left="126" w:right="444" w:firstLine="0"/>
        <w:jc w:val="center"/>
      </w:pPr>
      <w:r>
        <w:lastRenderedPageBreak/>
        <w:t>ПЕРЕДМОВА</w:t>
      </w:r>
    </w:p>
    <w:p w:rsidR="00756269" w:rsidRPr="006A3DC4" w:rsidRDefault="00531953" w:rsidP="00E17751">
      <w:pPr>
        <w:pStyle w:val="a4"/>
        <w:numPr>
          <w:ilvl w:val="0"/>
          <w:numId w:val="90"/>
        </w:numPr>
        <w:tabs>
          <w:tab w:val="left" w:pos="416"/>
          <w:tab w:val="left" w:pos="2825"/>
        </w:tabs>
        <w:spacing w:before="160"/>
        <w:ind w:right="444" w:hanging="2693"/>
        <w:rPr>
          <w:sz w:val="28"/>
          <w:szCs w:val="28"/>
        </w:rPr>
      </w:pPr>
      <w:r w:rsidRPr="006A3DC4">
        <w:rPr>
          <w:sz w:val="28"/>
          <w:szCs w:val="28"/>
        </w:rPr>
        <w:t>РОЗРОБЛЕНО:</w:t>
      </w:r>
      <w:r w:rsidRPr="006A3DC4">
        <w:rPr>
          <w:sz w:val="28"/>
          <w:szCs w:val="28"/>
        </w:rPr>
        <w:tab/>
        <w:t>Український державний науково-дослідний і проектно-вишукувальний інститут "УкрНДІводоканалпроект"</w:t>
      </w:r>
    </w:p>
    <w:p w:rsidR="00590E6D" w:rsidRPr="006A3DC4" w:rsidRDefault="00531953" w:rsidP="00E17751">
      <w:pPr>
        <w:tabs>
          <w:tab w:val="left" w:pos="2825"/>
        </w:tabs>
        <w:spacing w:line="244" w:lineRule="auto"/>
        <w:ind w:left="2825" w:right="444" w:hanging="2410"/>
        <w:rPr>
          <w:sz w:val="28"/>
          <w:szCs w:val="28"/>
        </w:rPr>
      </w:pPr>
      <w:r w:rsidRPr="006A3DC4">
        <w:rPr>
          <w:sz w:val="28"/>
          <w:szCs w:val="28"/>
        </w:rPr>
        <w:t>РОЗРОБНИКИ:</w:t>
      </w:r>
      <w:r w:rsidRPr="006A3DC4">
        <w:rPr>
          <w:sz w:val="28"/>
          <w:szCs w:val="28"/>
        </w:rPr>
        <w:tab/>
      </w:r>
      <w:r w:rsidRPr="006A3DC4">
        <w:rPr>
          <w:b/>
          <w:sz w:val="28"/>
          <w:szCs w:val="28"/>
        </w:rPr>
        <w:t xml:space="preserve">О. Оглобля, </w:t>
      </w:r>
      <w:r w:rsidRPr="006A3DC4">
        <w:rPr>
          <w:sz w:val="28"/>
          <w:szCs w:val="28"/>
        </w:rPr>
        <w:t xml:space="preserve">д-р техн. наук (науковий керівник), </w:t>
      </w:r>
    </w:p>
    <w:p w:rsidR="00756269" w:rsidRPr="006A3DC4" w:rsidRDefault="00531953" w:rsidP="00590E6D">
      <w:pPr>
        <w:tabs>
          <w:tab w:val="left" w:pos="2825"/>
        </w:tabs>
        <w:spacing w:line="244" w:lineRule="auto"/>
        <w:ind w:left="2825" w:right="444" w:firstLine="10"/>
        <w:rPr>
          <w:b/>
          <w:sz w:val="28"/>
          <w:szCs w:val="28"/>
        </w:rPr>
      </w:pPr>
      <w:r w:rsidRPr="006A3DC4">
        <w:rPr>
          <w:b/>
          <w:sz w:val="28"/>
          <w:szCs w:val="28"/>
        </w:rPr>
        <w:t>Г. Пархомович,</w:t>
      </w:r>
      <w:r w:rsidRPr="006A3DC4">
        <w:rPr>
          <w:b/>
          <w:spacing w:val="-57"/>
          <w:sz w:val="28"/>
          <w:szCs w:val="28"/>
        </w:rPr>
        <w:t xml:space="preserve"> </w:t>
      </w:r>
      <w:bookmarkStart w:id="0" w:name="С._Краток,_О._Куколь"/>
      <w:bookmarkEnd w:id="0"/>
      <w:r w:rsidR="00590E6D" w:rsidRPr="006A3DC4">
        <w:rPr>
          <w:b/>
          <w:spacing w:val="-57"/>
          <w:sz w:val="28"/>
          <w:szCs w:val="28"/>
        </w:rPr>
        <w:t xml:space="preserve"> </w:t>
      </w:r>
      <w:r w:rsidRPr="006A3DC4">
        <w:rPr>
          <w:b/>
          <w:sz w:val="28"/>
          <w:szCs w:val="28"/>
        </w:rPr>
        <w:t>О.</w:t>
      </w:r>
      <w:r w:rsidRPr="006A3DC4">
        <w:rPr>
          <w:b/>
          <w:spacing w:val="-1"/>
          <w:sz w:val="28"/>
          <w:szCs w:val="28"/>
        </w:rPr>
        <w:t xml:space="preserve"> </w:t>
      </w:r>
      <w:r w:rsidRPr="006A3DC4">
        <w:rPr>
          <w:b/>
          <w:sz w:val="28"/>
          <w:szCs w:val="28"/>
        </w:rPr>
        <w:t>Буланий,</w:t>
      </w:r>
      <w:r w:rsidRPr="006A3DC4">
        <w:rPr>
          <w:b/>
          <w:spacing w:val="-1"/>
          <w:sz w:val="28"/>
          <w:szCs w:val="28"/>
        </w:rPr>
        <w:t xml:space="preserve"> </w:t>
      </w:r>
      <w:r w:rsidRPr="006A3DC4">
        <w:rPr>
          <w:b/>
          <w:sz w:val="28"/>
          <w:szCs w:val="28"/>
        </w:rPr>
        <w:t>Г. Чепурна,</w:t>
      </w:r>
      <w:r w:rsidRPr="006A3DC4">
        <w:rPr>
          <w:b/>
          <w:spacing w:val="-1"/>
          <w:sz w:val="28"/>
          <w:szCs w:val="28"/>
        </w:rPr>
        <w:t xml:space="preserve"> </w:t>
      </w:r>
      <w:r w:rsidRPr="006A3DC4">
        <w:rPr>
          <w:b/>
          <w:sz w:val="28"/>
          <w:szCs w:val="28"/>
        </w:rPr>
        <w:t>В. Чванова,</w:t>
      </w:r>
      <w:r w:rsidRPr="006A3DC4">
        <w:rPr>
          <w:b/>
          <w:spacing w:val="-2"/>
          <w:sz w:val="28"/>
          <w:szCs w:val="28"/>
        </w:rPr>
        <w:t xml:space="preserve"> </w:t>
      </w:r>
      <w:r w:rsidRPr="006A3DC4">
        <w:rPr>
          <w:b/>
          <w:sz w:val="28"/>
          <w:szCs w:val="28"/>
        </w:rPr>
        <w:t>О. Гороховська,</w:t>
      </w:r>
      <w:r w:rsidR="00590E6D" w:rsidRPr="006A3DC4">
        <w:rPr>
          <w:b/>
          <w:sz w:val="28"/>
          <w:szCs w:val="28"/>
        </w:rPr>
        <w:t xml:space="preserve"> </w:t>
      </w:r>
      <w:r w:rsidRPr="006A3DC4">
        <w:rPr>
          <w:b/>
          <w:sz w:val="28"/>
          <w:szCs w:val="28"/>
        </w:rPr>
        <w:t>С.</w:t>
      </w:r>
      <w:r w:rsidRPr="006A3DC4">
        <w:rPr>
          <w:b/>
          <w:spacing w:val="-1"/>
          <w:sz w:val="28"/>
          <w:szCs w:val="28"/>
        </w:rPr>
        <w:t xml:space="preserve"> </w:t>
      </w:r>
      <w:r w:rsidRPr="006A3DC4">
        <w:rPr>
          <w:b/>
          <w:sz w:val="28"/>
          <w:szCs w:val="28"/>
        </w:rPr>
        <w:t>Краток, О.</w:t>
      </w:r>
      <w:r w:rsidRPr="006A3DC4">
        <w:rPr>
          <w:b/>
          <w:spacing w:val="-3"/>
          <w:sz w:val="28"/>
          <w:szCs w:val="28"/>
        </w:rPr>
        <w:t xml:space="preserve"> </w:t>
      </w:r>
      <w:r w:rsidRPr="006A3DC4">
        <w:rPr>
          <w:b/>
          <w:sz w:val="28"/>
          <w:szCs w:val="28"/>
        </w:rPr>
        <w:t>Куколь</w:t>
      </w:r>
    </w:p>
    <w:p w:rsidR="00590E6D" w:rsidRPr="006A3DC4" w:rsidRDefault="00531953" w:rsidP="00E17751">
      <w:pPr>
        <w:tabs>
          <w:tab w:val="left" w:pos="2825"/>
        </w:tabs>
        <w:ind w:left="2825" w:right="444" w:hanging="2410"/>
        <w:rPr>
          <w:sz w:val="28"/>
          <w:szCs w:val="28"/>
        </w:rPr>
      </w:pPr>
      <w:r w:rsidRPr="006A3DC4">
        <w:rPr>
          <w:sz w:val="28"/>
          <w:szCs w:val="28"/>
        </w:rPr>
        <w:t>За</w:t>
      </w:r>
      <w:r w:rsidRPr="006A3DC4">
        <w:rPr>
          <w:spacing w:val="-1"/>
          <w:sz w:val="28"/>
          <w:szCs w:val="28"/>
        </w:rPr>
        <w:t xml:space="preserve"> </w:t>
      </w:r>
      <w:r w:rsidRPr="006A3DC4">
        <w:rPr>
          <w:sz w:val="28"/>
          <w:szCs w:val="28"/>
        </w:rPr>
        <w:t>участю:</w:t>
      </w:r>
      <w:r w:rsidRPr="006A3DC4">
        <w:rPr>
          <w:sz w:val="28"/>
          <w:szCs w:val="28"/>
        </w:rPr>
        <w:tab/>
        <w:t>ДУ "Інститут гігієни та медичної екології ім. О.М. Марзєєва</w:t>
      </w:r>
      <w:r w:rsidR="00590E6D" w:rsidRPr="006A3DC4">
        <w:rPr>
          <w:sz w:val="28"/>
          <w:szCs w:val="28"/>
        </w:rPr>
        <w:t xml:space="preserve"> </w:t>
      </w:r>
      <w:r w:rsidRPr="006A3DC4">
        <w:rPr>
          <w:spacing w:val="-57"/>
          <w:sz w:val="28"/>
          <w:szCs w:val="28"/>
        </w:rPr>
        <w:t xml:space="preserve"> </w:t>
      </w:r>
      <w:r w:rsidRPr="006A3DC4">
        <w:rPr>
          <w:sz w:val="28"/>
          <w:szCs w:val="28"/>
        </w:rPr>
        <w:t>НАМН</w:t>
      </w:r>
      <w:r w:rsidRPr="006A3DC4">
        <w:rPr>
          <w:spacing w:val="-1"/>
          <w:sz w:val="28"/>
          <w:szCs w:val="28"/>
        </w:rPr>
        <w:t xml:space="preserve"> </w:t>
      </w:r>
      <w:r w:rsidRPr="006A3DC4">
        <w:rPr>
          <w:sz w:val="28"/>
          <w:szCs w:val="28"/>
        </w:rPr>
        <w:t>України" (</w:t>
      </w:r>
      <w:r w:rsidRPr="006A3DC4">
        <w:rPr>
          <w:b/>
          <w:sz w:val="28"/>
          <w:szCs w:val="28"/>
        </w:rPr>
        <w:t xml:space="preserve">В. Прокопов, </w:t>
      </w:r>
      <w:r w:rsidRPr="006A3DC4">
        <w:rPr>
          <w:sz w:val="28"/>
          <w:szCs w:val="28"/>
        </w:rPr>
        <w:t xml:space="preserve">д-р мед. наук; </w:t>
      </w:r>
      <w:r w:rsidRPr="006A3DC4">
        <w:rPr>
          <w:b/>
          <w:sz w:val="28"/>
          <w:szCs w:val="28"/>
        </w:rPr>
        <w:t xml:space="preserve">О.Зоріна, </w:t>
      </w:r>
      <w:r w:rsidRPr="006A3DC4">
        <w:rPr>
          <w:sz w:val="28"/>
          <w:szCs w:val="28"/>
        </w:rPr>
        <w:t>канд. біолог. наук);</w:t>
      </w:r>
    </w:p>
    <w:p w:rsidR="00756269" w:rsidRPr="006A3DC4" w:rsidRDefault="00531953" w:rsidP="00A22CA4">
      <w:pPr>
        <w:tabs>
          <w:tab w:val="left" w:pos="2825"/>
        </w:tabs>
        <w:ind w:left="2825" w:right="444" w:firstLine="10"/>
        <w:rPr>
          <w:sz w:val="28"/>
          <w:szCs w:val="28"/>
        </w:rPr>
      </w:pPr>
      <w:r w:rsidRPr="006A3DC4">
        <w:rPr>
          <w:sz w:val="28"/>
          <w:szCs w:val="28"/>
        </w:rPr>
        <w:t>Інститут колоїдної хімії та хімії води ім. А.В. Думанського НАН</w:t>
      </w:r>
      <w:r w:rsidRPr="006A3DC4">
        <w:rPr>
          <w:spacing w:val="1"/>
          <w:sz w:val="28"/>
          <w:szCs w:val="28"/>
        </w:rPr>
        <w:t xml:space="preserve"> </w:t>
      </w:r>
      <w:r w:rsidRPr="006A3DC4">
        <w:rPr>
          <w:sz w:val="28"/>
          <w:szCs w:val="28"/>
        </w:rPr>
        <w:t>України (</w:t>
      </w:r>
      <w:r w:rsidRPr="006A3DC4">
        <w:rPr>
          <w:b/>
          <w:sz w:val="28"/>
          <w:szCs w:val="28"/>
        </w:rPr>
        <w:t xml:space="preserve">В. Гончарук, </w:t>
      </w:r>
      <w:r w:rsidRPr="006A3DC4">
        <w:rPr>
          <w:sz w:val="28"/>
          <w:szCs w:val="28"/>
        </w:rPr>
        <w:t xml:space="preserve">д-р хім. наук; </w:t>
      </w:r>
      <w:r w:rsidRPr="006A3DC4">
        <w:rPr>
          <w:b/>
          <w:sz w:val="28"/>
          <w:szCs w:val="28"/>
        </w:rPr>
        <w:t xml:space="preserve">Н. Мєшкова-Клименко, </w:t>
      </w:r>
      <w:r w:rsidRPr="006A3DC4">
        <w:rPr>
          <w:sz w:val="28"/>
          <w:szCs w:val="28"/>
        </w:rPr>
        <w:t>д-р</w:t>
      </w:r>
      <w:r w:rsidR="00590E6D" w:rsidRPr="006A3DC4">
        <w:rPr>
          <w:sz w:val="28"/>
          <w:szCs w:val="28"/>
        </w:rPr>
        <w:t xml:space="preserve"> </w:t>
      </w:r>
      <w:r w:rsidRPr="006A3DC4">
        <w:rPr>
          <w:spacing w:val="-57"/>
          <w:sz w:val="28"/>
          <w:szCs w:val="28"/>
        </w:rPr>
        <w:t xml:space="preserve"> </w:t>
      </w:r>
      <w:r w:rsidRPr="006A3DC4">
        <w:rPr>
          <w:sz w:val="28"/>
          <w:szCs w:val="28"/>
        </w:rPr>
        <w:t>хім.</w:t>
      </w:r>
      <w:r w:rsidRPr="006A3DC4">
        <w:rPr>
          <w:spacing w:val="-1"/>
          <w:sz w:val="28"/>
          <w:szCs w:val="28"/>
        </w:rPr>
        <w:t xml:space="preserve"> </w:t>
      </w:r>
      <w:r w:rsidRPr="006A3DC4">
        <w:rPr>
          <w:sz w:val="28"/>
          <w:szCs w:val="28"/>
        </w:rPr>
        <w:t xml:space="preserve">наук; </w:t>
      </w:r>
      <w:r w:rsidRPr="006A3DC4">
        <w:rPr>
          <w:b/>
          <w:sz w:val="28"/>
          <w:szCs w:val="28"/>
        </w:rPr>
        <w:t>Д.</w:t>
      </w:r>
      <w:r w:rsidRPr="006A3DC4">
        <w:rPr>
          <w:b/>
          <w:spacing w:val="-1"/>
          <w:sz w:val="28"/>
          <w:szCs w:val="28"/>
        </w:rPr>
        <w:t xml:space="preserve"> </w:t>
      </w:r>
      <w:r w:rsidRPr="006A3DC4">
        <w:rPr>
          <w:b/>
          <w:sz w:val="28"/>
          <w:szCs w:val="28"/>
        </w:rPr>
        <w:t>Кучерук,</w:t>
      </w:r>
      <w:r w:rsidRPr="006A3DC4">
        <w:rPr>
          <w:b/>
          <w:spacing w:val="-1"/>
          <w:sz w:val="28"/>
          <w:szCs w:val="28"/>
        </w:rPr>
        <w:t xml:space="preserve"> </w:t>
      </w:r>
      <w:r w:rsidRPr="006A3DC4">
        <w:rPr>
          <w:sz w:val="28"/>
          <w:szCs w:val="28"/>
        </w:rPr>
        <w:t>д-р</w:t>
      </w:r>
      <w:r w:rsidRPr="006A3DC4">
        <w:rPr>
          <w:spacing w:val="-1"/>
          <w:sz w:val="28"/>
          <w:szCs w:val="28"/>
        </w:rPr>
        <w:t xml:space="preserve"> </w:t>
      </w:r>
      <w:r w:rsidRPr="006A3DC4">
        <w:rPr>
          <w:sz w:val="28"/>
          <w:szCs w:val="28"/>
        </w:rPr>
        <w:t>хім.</w:t>
      </w:r>
      <w:r w:rsidRPr="006A3DC4">
        <w:rPr>
          <w:spacing w:val="-1"/>
          <w:sz w:val="28"/>
          <w:szCs w:val="28"/>
        </w:rPr>
        <w:t xml:space="preserve"> </w:t>
      </w:r>
      <w:r w:rsidRPr="006A3DC4">
        <w:rPr>
          <w:sz w:val="28"/>
          <w:szCs w:val="28"/>
        </w:rPr>
        <w:t>наук;</w:t>
      </w:r>
      <w:r w:rsidRPr="006A3DC4">
        <w:rPr>
          <w:spacing w:val="-1"/>
          <w:sz w:val="28"/>
          <w:szCs w:val="28"/>
        </w:rPr>
        <w:t xml:space="preserve"> </w:t>
      </w:r>
      <w:r w:rsidRPr="006A3DC4">
        <w:rPr>
          <w:b/>
          <w:sz w:val="28"/>
          <w:szCs w:val="28"/>
        </w:rPr>
        <w:t>Л.</w:t>
      </w:r>
      <w:r w:rsidRPr="006A3DC4">
        <w:rPr>
          <w:b/>
          <w:spacing w:val="-1"/>
          <w:sz w:val="28"/>
          <w:szCs w:val="28"/>
        </w:rPr>
        <w:t xml:space="preserve"> </w:t>
      </w:r>
      <w:r w:rsidRPr="006A3DC4">
        <w:rPr>
          <w:b/>
          <w:sz w:val="28"/>
          <w:szCs w:val="28"/>
        </w:rPr>
        <w:t>Мельник,</w:t>
      </w:r>
      <w:r w:rsidRPr="006A3DC4">
        <w:rPr>
          <w:b/>
          <w:spacing w:val="-1"/>
          <w:sz w:val="28"/>
          <w:szCs w:val="28"/>
        </w:rPr>
        <w:t xml:space="preserve"> </w:t>
      </w:r>
      <w:r w:rsidRPr="006A3DC4">
        <w:rPr>
          <w:sz w:val="28"/>
          <w:szCs w:val="28"/>
        </w:rPr>
        <w:t>канд.</w:t>
      </w:r>
      <w:r w:rsidRPr="006A3DC4">
        <w:rPr>
          <w:spacing w:val="-4"/>
          <w:sz w:val="28"/>
          <w:szCs w:val="28"/>
        </w:rPr>
        <w:t xml:space="preserve"> </w:t>
      </w:r>
      <w:r w:rsidRPr="006A3DC4">
        <w:rPr>
          <w:sz w:val="28"/>
          <w:szCs w:val="28"/>
        </w:rPr>
        <w:t>хім.</w:t>
      </w:r>
      <w:r w:rsidRPr="006A3DC4">
        <w:rPr>
          <w:spacing w:val="-1"/>
          <w:sz w:val="28"/>
          <w:szCs w:val="28"/>
        </w:rPr>
        <w:t xml:space="preserve"> </w:t>
      </w:r>
      <w:r w:rsidRPr="006A3DC4">
        <w:rPr>
          <w:sz w:val="28"/>
          <w:szCs w:val="28"/>
        </w:rPr>
        <w:t>наук;</w:t>
      </w:r>
      <w:r w:rsidR="00A22CA4" w:rsidRPr="006A3DC4">
        <w:rPr>
          <w:sz w:val="28"/>
          <w:szCs w:val="28"/>
        </w:rPr>
        <w:t xml:space="preserve"> </w:t>
      </w:r>
      <w:r w:rsidRPr="006A3DC4">
        <w:rPr>
          <w:b/>
          <w:sz w:val="28"/>
          <w:szCs w:val="28"/>
        </w:rPr>
        <w:t>А.</w:t>
      </w:r>
      <w:r w:rsidRPr="006A3DC4">
        <w:rPr>
          <w:b/>
          <w:spacing w:val="-2"/>
          <w:sz w:val="28"/>
          <w:szCs w:val="28"/>
        </w:rPr>
        <w:t xml:space="preserve"> </w:t>
      </w:r>
      <w:r w:rsidRPr="006A3DC4">
        <w:rPr>
          <w:b/>
          <w:sz w:val="28"/>
          <w:szCs w:val="28"/>
        </w:rPr>
        <w:t>Кавицька</w:t>
      </w:r>
      <w:r w:rsidRPr="006A3DC4">
        <w:rPr>
          <w:sz w:val="28"/>
          <w:szCs w:val="28"/>
        </w:rPr>
        <w:t>,</w:t>
      </w:r>
      <w:r w:rsidRPr="006A3DC4">
        <w:rPr>
          <w:spacing w:val="-4"/>
          <w:sz w:val="28"/>
          <w:szCs w:val="28"/>
        </w:rPr>
        <w:t xml:space="preserve"> </w:t>
      </w:r>
      <w:r w:rsidRPr="006A3DC4">
        <w:rPr>
          <w:sz w:val="28"/>
          <w:szCs w:val="28"/>
        </w:rPr>
        <w:t>канд.</w:t>
      </w:r>
      <w:r w:rsidRPr="006A3DC4">
        <w:rPr>
          <w:spacing w:val="-1"/>
          <w:sz w:val="28"/>
          <w:szCs w:val="28"/>
        </w:rPr>
        <w:t xml:space="preserve"> </w:t>
      </w:r>
      <w:r w:rsidRPr="006A3DC4">
        <w:rPr>
          <w:sz w:val="28"/>
          <w:szCs w:val="28"/>
        </w:rPr>
        <w:t>техн.</w:t>
      </w:r>
      <w:r w:rsidRPr="006A3DC4">
        <w:rPr>
          <w:spacing w:val="-2"/>
          <w:sz w:val="28"/>
          <w:szCs w:val="28"/>
        </w:rPr>
        <w:t xml:space="preserve"> </w:t>
      </w:r>
      <w:r w:rsidRPr="006A3DC4">
        <w:rPr>
          <w:sz w:val="28"/>
          <w:szCs w:val="28"/>
        </w:rPr>
        <w:t xml:space="preserve">наук; </w:t>
      </w:r>
      <w:r w:rsidRPr="006A3DC4">
        <w:rPr>
          <w:b/>
          <w:sz w:val="28"/>
          <w:szCs w:val="28"/>
        </w:rPr>
        <w:t>A.Чернявська,</w:t>
      </w:r>
      <w:r w:rsidRPr="006A3DC4">
        <w:rPr>
          <w:b/>
          <w:spacing w:val="-2"/>
          <w:sz w:val="28"/>
          <w:szCs w:val="28"/>
        </w:rPr>
        <w:t xml:space="preserve"> </w:t>
      </w:r>
      <w:r w:rsidRPr="006A3DC4">
        <w:rPr>
          <w:sz w:val="28"/>
          <w:szCs w:val="28"/>
        </w:rPr>
        <w:t>канд.</w:t>
      </w:r>
      <w:r w:rsidRPr="006A3DC4">
        <w:rPr>
          <w:spacing w:val="-2"/>
          <w:sz w:val="28"/>
          <w:szCs w:val="28"/>
        </w:rPr>
        <w:t xml:space="preserve"> </w:t>
      </w:r>
      <w:r w:rsidRPr="006A3DC4">
        <w:rPr>
          <w:sz w:val="28"/>
          <w:szCs w:val="28"/>
        </w:rPr>
        <w:t>с.-г.</w:t>
      </w:r>
      <w:r w:rsidRPr="006A3DC4">
        <w:rPr>
          <w:spacing w:val="-3"/>
          <w:sz w:val="28"/>
          <w:szCs w:val="28"/>
        </w:rPr>
        <w:t xml:space="preserve"> </w:t>
      </w:r>
      <w:r w:rsidRPr="006A3DC4">
        <w:rPr>
          <w:sz w:val="28"/>
          <w:szCs w:val="28"/>
        </w:rPr>
        <w:t>наук;</w:t>
      </w:r>
      <w:r w:rsidRPr="006A3DC4">
        <w:rPr>
          <w:spacing w:val="-2"/>
          <w:sz w:val="28"/>
          <w:szCs w:val="28"/>
        </w:rPr>
        <w:t xml:space="preserve">              </w:t>
      </w:r>
      <w:r w:rsidRPr="006A3DC4">
        <w:rPr>
          <w:b/>
          <w:sz w:val="28"/>
          <w:szCs w:val="28"/>
        </w:rPr>
        <w:t>І.</w:t>
      </w:r>
      <w:r w:rsidRPr="006A3DC4">
        <w:rPr>
          <w:b/>
          <w:spacing w:val="-2"/>
          <w:sz w:val="28"/>
          <w:szCs w:val="28"/>
        </w:rPr>
        <w:t xml:space="preserve"> </w:t>
      </w:r>
      <w:r w:rsidRPr="006A3DC4">
        <w:rPr>
          <w:b/>
          <w:sz w:val="28"/>
          <w:szCs w:val="28"/>
        </w:rPr>
        <w:t>Єзловецька,</w:t>
      </w:r>
      <w:r w:rsidRPr="006A3DC4">
        <w:rPr>
          <w:b/>
          <w:spacing w:val="-1"/>
          <w:sz w:val="28"/>
          <w:szCs w:val="28"/>
        </w:rPr>
        <w:t xml:space="preserve"> </w:t>
      </w:r>
      <w:r w:rsidRPr="006A3DC4">
        <w:rPr>
          <w:sz w:val="28"/>
          <w:szCs w:val="28"/>
        </w:rPr>
        <w:t>канд.</w:t>
      </w:r>
      <w:r w:rsidRPr="006A3DC4">
        <w:rPr>
          <w:spacing w:val="-2"/>
          <w:sz w:val="28"/>
          <w:szCs w:val="28"/>
        </w:rPr>
        <w:t xml:space="preserve"> </w:t>
      </w:r>
      <w:r w:rsidRPr="006A3DC4">
        <w:rPr>
          <w:sz w:val="28"/>
          <w:szCs w:val="28"/>
        </w:rPr>
        <w:t>с.-г.</w:t>
      </w:r>
      <w:r w:rsidRPr="006A3DC4">
        <w:rPr>
          <w:spacing w:val="-3"/>
          <w:sz w:val="28"/>
          <w:szCs w:val="28"/>
        </w:rPr>
        <w:t xml:space="preserve"> </w:t>
      </w:r>
      <w:r w:rsidRPr="006A3DC4">
        <w:rPr>
          <w:sz w:val="28"/>
          <w:szCs w:val="28"/>
        </w:rPr>
        <w:t>наук);</w:t>
      </w:r>
    </w:p>
    <w:p w:rsidR="00756269" w:rsidRPr="006A3DC4" w:rsidRDefault="00531953" w:rsidP="00E17751">
      <w:pPr>
        <w:ind w:left="2825" w:right="444"/>
        <w:rPr>
          <w:sz w:val="28"/>
          <w:szCs w:val="28"/>
        </w:rPr>
      </w:pPr>
      <w:r w:rsidRPr="006A3DC4">
        <w:rPr>
          <w:sz w:val="28"/>
          <w:szCs w:val="28"/>
        </w:rPr>
        <w:t>Державна</w:t>
      </w:r>
      <w:r w:rsidRPr="006A3DC4">
        <w:rPr>
          <w:spacing w:val="-3"/>
          <w:sz w:val="28"/>
          <w:szCs w:val="28"/>
        </w:rPr>
        <w:t xml:space="preserve"> </w:t>
      </w:r>
      <w:r w:rsidRPr="006A3DC4">
        <w:rPr>
          <w:sz w:val="28"/>
          <w:szCs w:val="28"/>
        </w:rPr>
        <w:t>інспекція</w:t>
      </w:r>
      <w:r w:rsidRPr="006A3DC4">
        <w:rPr>
          <w:spacing w:val="-1"/>
          <w:sz w:val="28"/>
          <w:szCs w:val="28"/>
        </w:rPr>
        <w:t xml:space="preserve"> </w:t>
      </w:r>
      <w:r w:rsidRPr="006A3DC4">
        <w:rPr>
          <w:sz w:val="28"/>
          <w:szCs w:val="28"/>
        </w:rPr>
        <w:t>техногенної</w:t>
      </w:r>
      <w:r w:rsidRPr="006A3DC4">
        <w:rPr>
          <w:spacing w:val="-1"/>
          <w:sz w:val="28"/>
          <w:szCs w:val="28"/>
        </w:rPr>
        <w:t xml:space="preserve"> </w:t>
      </w:r>
      <w:r w:rsidRPr="006A3DC4">
        <w:rPr>
          <w:sz w:val="28"/>
          <w:szCs w:val="28"/>
        </w:rPr>
        <w:t>безпеки</w:t>
      </w:r>
      <w:r w:rsidRPr="006A3DC4">
        <w:rPr>
          <w:spacing w:val="-3"/>
          <w:sz w:val="28"/>
          <w:szCs w:val="28"/>
        </w:rPr>
        <w:t xml:space="preserve"> </w:t>
      </w:r>
      <w:r w:rsidRPr="006A3DC4">
        <w:rPr>
          <w:sz w:val="28"/>
          <w:szCs w:val="28"/>
        </w:rPr>
        <w:t>України</w:t>
      </w:r>
    </w:p>
    <w:p w:rsidR="00756269" w:rsidRPr="006A3DC4" w:rsidRDefault="00531953" w:rsidP="00E17751">
      <w:pPr>
        <w:spacing w:before="2" w:line="274" w:lineRule="exact"/>
        <w:ind w:left="2825" w:right="444"/>
        <w:rPr>
          <w:b/>
          <w:sz w:val="28"/>
          <w:szCs w:val="28"/>
        </w:rPr>
      </w:pPr>
      <w:r w:rsidRPr="006A3DC4">
        <w:rPr>
          <w:b/>
          <w:sz w:val="28"/>
          <w:szCs w:val="28"/>
        </w:rPr>
        <w:t>(О.</w:t>
      </w:r>
      <w:r w:rsidRPr="006A3DC4">
        <w:rPr>
          <w:b/>
          <w:spacing w:val="-3"/>
          <w:sz w:val="28"/>
          <w:szCs w:val="28"/>
        </w:rPr>
        <w:t xml:space="preserve"> </w:t>
      </w:r>
      <w:r w:rsidRPr="006A3DC4">
        <w:rPr>
          <w:b/>
          <w:sz w:val="28"/>
          <w:szCs w:val="28"/>
        </w:rPr>
        <w:t>Євсеєнко,</w:t>
      </w:r>
      <w:r w:rsidRPr="006A3DC4">
        <w:rPr>
          <w:b/>
          <w:spacing w:val="-2"/>
          <w:sz w:val="28"/>
          <w:szCs w:val="28"/>
        </w:rPr>
        <w:t xml:space="preserve"> </w:t>
      </w:r>
      <w:r w:rsidRPr="006A3DC4">
        <w:rPr>
          <w:b/>
          <w:sz w:val="28"/>
          <w:szCs w:val="28"/>
        </w:rPr>
        <w:t>О.</w:t>
      </w:r>
      <w:r w:rsidRPr="006A3DC4">
        <w:rPr>
          <w:b/>
          <w:spacing w:val="-2"/>
          <w:sz w:val="28"/>
          <w:szCs w:val="28"/>
        </w:rPr>
        <w:t xml:space="preserve"> </w:t>
      </w:r>
      <w:r w:rsidRPr="006A3DC4">
        <w:rPr>
          <w:b/>
          <w:sz w:val="28"/>
          <w:szCs w:val="28"/>
        </w:rPr>
        <w:t>Гладишко,</w:t>
      </w:r>
      <w:r w:rsidRPr="006A3DC4">
        <w:rPr>
          <w:b/>
          <w:spacing w:val="-2"/>
          <w:sz w:val="28"/>
          <w:szCs w:val="28"/>
        </w:rPr>
        <w:t xml:space="preserve"> </w:t>
      </w:r>
      <w:r w:rsidRPr="006A3DC4">
        <w:rPr>
          <w:b/>
          <w:sz w:val="28"/>
          <w:szCs w:val="28"/>
        </w:rPr>
        <w:t>B.Мусійчук,</w:t>
      </w:r>
      <w:r w:rsidRPr="006A3DC4">
        <w:rPr>
          <w:b/>
          <w:spacing w:val="-2"/>
          <w:sz w:val="28"/>
          <w:szCs w:val="28"/>
        </w:rPr>
        <w:t xml:space="preserve"> </w:t>
      </w:r>
      <w:r w:rsidRPr="006A3DC4">
        <w:rPr>
          <w:b/>
          <w:sz w:val="28"/>
          <w:szCs w:val="28"/>
        </w:rPr>
        <w:t>С.</w:t>
      </w:r>
      <w:r w:rsidRPr="006A3DC4">
        <w:rPr>
          <w:b/>
          <w:spacing w:val="-1"/>
          <w:sz w:val="28"/>
          <w:szCs w:val="28"/>
        </w:rPr>
        <w:t xml:space="preserve"> </w:t>
      </w:r>
      <w:r w:rsidRPr="006A3DC4">
        <w:rPr>
          <w:b/>
          <w:sz w:val="28"/>
          <w:szCs w:val="28"/>
        </w:rPr>
        <w:t>Батечко);</w:t>
      </w:r>
    </w:p>
    <w:p w:rsidR="00E17751" w:rsidRPr="006A3DC4" w:rsidRDefault="00531953" w:rsidP="00E17751">
      <w:pPr>
        <w:ind w:left="2825" w:right="444"/>
        <w:rPr>
          <w:b/>
          <w:spacing w:val="1"/>
          <w:sz w:val="28"/>
          <w:szCs w:val="28"/>
        </w:rPr>
      </w:pPr>
      <w:r w:rsidRPr="006A3DC4">
        <w:rPr>
          <w:sz w:val="28"/>
          <w:szCs w:val="28"/>
        </w:rPr>
        <w:t>ДП "Центр екологічних ініціатив" (</w:t>
      </w:r>
      <w:r w:rsidRPr="006A3DC4">
        <w:rPr>
          <w:b/>
          <w:sz w:val="28"/>
          <w:szCs w:val="28"/>
        </w:rPr>
        <w:t>О. Картавцев);</w:t>
      </w:r>
      <w:r w:rsidRPr="006A3DC4">
        <w:rPr>
          <w:b/>
          <w:spacing w:val="1"/>
          <w:sz w:val="28"/>
          <w:szCs w:val="28"/>
        </w:rPr>
        <w:t xml:space="preserve"> </w:t>
      </w:r>
      <w:bookmarkStart w:id="1" w:name="Український_науково-дослідний_інститут_ц"/>
      <w:bookmarkEnd w:id="1"/>
    </w:p>
    <w:p w:rsidR="00756269" w:rsidRPr="006A3DC4" w:rsidRDefault="00531953" w:rsidP="00E17751">
      <w:pPr>
        <w:ind w:left="2825" w:right="444"/>
        <w:rPr>
          <w:b/>
          <w:sz w:val="28"/>
          <w:szCs w:val="28"/>
        </w:rPr>
      </w:pPr>
      <w:r w:rsidRPr="006A3DC4">
        <w:rPr>
          <w:sz w:val="28"/>
          <w:szCs w:val="28"/>
        </w:rPr>
        <w:t>Український науково-дослідний інститут цивільного захисту</w:t>
      </w:r>
      <w:r w:rsidRPr="006A3DC4">
        <w:rPr>
          <w:spacing w:val="-57"/>
          <w:sz w:val="28"/>
          <w:szCs w:val="28"/>
        </w:rPr>
        <w:t xml:space="preserve"> </w:t>
      </w:r>
      <w:r w:rsidRPr="006A3DC4">
        <w:rPr>
          <w:sz w:val="28"/>
          <w:szCs w:val="28"/>
        </w:rPr>
        <w:t>(</w:t>
      </w:r>
      <w:r w:rsidRPr="006A3DC4">
        <w:rPr>
          <w:b/>
          <w:sz w:val="28"/>
          <w:szCs w:val="28"/>
        </w:rPr>
        <w:t>В.</w:t>
      </w:r>
      <w:r w:rsidRPr="006A3DC4">
        <w:rPr>
          <w:b/>
          <w:spacing w:val="-2"/>
          <w:sz w:val="28"/>
          <w:szCs w:val="28"/>
        </w:rPr>
        <w:t xml:space="preserve"> </w:t>
      </w:r>
      <w:r w:rsidRPr="006A3DC4">
        <w:rPr>
          <w:b/>
          <w:sz w:val="28"/>
          <w:szCs w:val="28"/>
        </w:rPr>
        <w:t>Ніжник,</w:t>
      </w:r>
      <w:r w:rsidRPr="006A3DC4">
        <w:rPr>
          <w:b/>
          <w:spacing w:val="-1"/>
          <w:sz w:val="28"/>
          <w:szCs w:val="28"/>
        </w:rPr>
        <w:t xml:space="preserve"> </w:t>
      </w:r>
      <w:r w:rsidRPr="006A3DC4">
        <w:rPr>
          <w:sz w:val="28"/>
          <w:szCs w:val="28"/>
        </w:rPr>
        <w:t>канд.техн.</w:t>
      </w:r>
      <w:r w:rsidRPr="006A3DC4">
        <w:rPr>
          <w:spacing w:val="-4"/>
          <w:sz w:val="28"/>
          <w:szCs w:val="28"/>
        </w:rPr>
        <w:t xml:space="preserve"> </w:t>
      </w:r>
      <w:r w:rsidRPr="006A3DC4">
        <w:rPr>
          <w:sz w:val="28"/>
          <w:szCs w:val="28"/>
        </w:rPr>
        <w:t>наук;</w:t>
      </w:r>
      <w:r w:rsidRPr="006A3DC4">
        <w:rPr>
          <w:spacing w:val="-1"/>
          <w:sz w:val="28"/>
          <w:szCs w:val="28"/>
        </w:rPr>
        <w:t xml:space="preserve"> </w:t>
      </w:r>
      <w:r w:rsidRPr="006A3DC4">
        <w:rPr>
          <w:b/>
          <w:sz w:val="28"/>
          <w:szCs w:val="28"/>
        </w:rPr>
        <w:t>О.</w:t>
      </w:r>
      <w:r w:rsidRPr="006A3DC4">
        <w:rPr>
          <w:b/>
          <w:spacing w:val="-1"/>
          <w:sz w:val="28"/>
          <w:szCs w:val="28"/>
        </w:rPr>
        <w:t xml:space="preserve"> </w:t>
      </w:r>
      <w:r w:rsidRPr="006A3DC4">
        <w:rPr>
          <w:b/>
          <w:sz w:val="28"/>
          <w:szCs w:val="28"/>
        </w:rPr>
        <w:t>Сізіков,</w:t>
      </w:r>
      <w:r w:rsidRPr="006A3DC4">
        <w:rPr>
          <w:b/>
          <w:spacing w:val="-1"/>
          <w:sz w:val="28"/>
          <w:szCs w:val="28"/>
        </w:rPr>
        <w:t xml:space="preserve"> </w:t>
      </w:r>
      <w:r w:rsidRPr="006A3DC4">
        <w:rPr>
          <w:sz w:val="28"/>
          <w:szCs w:val="28"/>
        </w:rPr>
        <w:t>канд.</w:t>
      </w:r>
      <w:r w:rsidRPr="006A3DC4">
        <w:rPr>
          <w:spacing w:val="-1"/>
          <w:sz w:val="28"/>
          <w:szCs w:val="28"/>
        </w:rPr>
        <w:t xml:space="preserve"> </w:t>
      </w:r>
      <w:r w:rsidRPr="006A3DC4">
        <w:rPr>
          <w:sz w:val="28"/>
          <w:szCs w:val="28"/>
        </w:rPr>
        <w:t>техн.</w:t>
      </w:r>
      <w:r w:rsidRPr="006A3DC4">
        <w:rPr>
          <w:spacing w:val="-4"/>
          <w:sz w:val="28"/>
          <w:szCs w:val="28"/>
        </w:rPr>
        <w:t xml:space="preserve"> </w:t>
      </w:r>
      <w:r w:rsidRPr="006A3DC4">
        <w:rPr>
          <w:sz w:val="28"/>
          <w:szCs w:val="28"/>
        </w:rPr>
        <w:t>наук;</w:t>
      </w:r>
      <w:r w:rsidR="00E17751" w:rsidRPr="006A3DC4">
        <w:rPr>
          <w:sz w:val="28"/>
          <w:szCs w:val="28"/>
        </w:rPr>
        <w:t xml:space="preserve"> </w:t>
      </w:r>
      <w:r w:rsidRPr="006A3DC4">
        <w:rPr>
          <w:b/>
          <w:sz w:val="28"/>
          <w:szCs w:val="28"/>
        </w:rPr>
        <w:t>Р.</w:t>
      </w:r>
      <w:r w:rsidRPr="006A3DC4">
        <w:rPr>
          <w:b/>
          <w:spacing w:val="-2"/>
          <w:sz w:val="28"/>
          <w:szCs w:val="28"/>
        </w:rPr>
        <w:t xml:space="preserve"> </w:t>
      </w:r>
      <w:r w:rsidRPr="006A3DC4">
        <w:rPr>
          <w:b/>
          <w:sz w:val="28"/>
          <w:szCs w:val="28"/>
        </w:rPr>
        <w:t>Уханський);</w:t>
      </w:r>
    </w:p>
    <w:p w:rsidR="00756269" w:rsidRPr="006A3DC4" w:rsidRDefault="00531953" w:rsidP="00A22CA4">
      <w:pPr>
        <w:spacing w:line="274" w:lineRule="exact"/>
        <w:ind w:left="2825" w:right="444"/>
        <w:rPr>
          <w:b/>
          <w:sz w:val="28"/>
          <w:szCs w:val="28"/>
        </w:rPr>
      </w:pPr>
      <w:r w:rsidRPr="006A3DC4">
        <w:rPr>
          <w:sz w:val="28"/>
          <w:szCs w:val="28"/>
        </w:rPr>
        <w:t>ДП</w:t>
      </w:r>
      <w:r w:rsidRPr="006A3DC4">
        <w:rPr>
          <w:spacing w:val="-3"/>
          <w:sz w:val="28"/>
          <w:szCs w:val="28"/>
        </w:rPr>
        <w:t xml:space="preserve"> </w:t>
      </w:r>
      <w:r w:rsidRPr="006A3DC4">
        <w:rPr>
          <w:sz w:val="28"/>
          <w:szCs w:val="28"/>
        </w:rPr>
        <w:t>"Дніпроцивільпроект"</w:t>
      </w:r>
      <w:r w:rsidRPr="006A3DC4">
        <w:rPr>
          <w:spacing w:val="-4"/>
          <w:sz w:val="28"/>
          <w:szCs w:val="28"/>
        </w:rPr>
        <w:t xml:space="preserve"> </w:t>
      </w:r>
      <w:r w:rsidRPr="006A3DC4">
        <w:rPr>
          <w:sz w:val="28"/>
          <w:szCs w:val="28"/>
        </w:rPr>
        <w:t>(</w:t>
      </w:r>
      <w:r w:rsidRPr="006A3DC4">
        <w:rPr>
          <w:b/>
          <w:sz w:val="28"/>
          <w:szCs w:val="28"/>
        </w:rPr>
        <w:t>А.</w:t>
      </w:r>
      <w:r w:rsidRPr="006A3DC4">
        <w:rPr>
          <w:b/>
          <w:spacing w:val="-1"/>
          <w:sz w:val="28"/>
          <w:szCs w:val="28"/>
        </w:rPr>
        <w:t xml:space="preserve"> </w:t>
      </w:r>
      <w:r w:rsidRPr="006A3DC4">
        <w:rPr>
          <w:b/>
          <w:sz w:val="28"/>
          <w:szCs w:val="28"/>
        </w:rPr>
        <w:t>Самойленко,</w:t>
      </w:r>
      <w:r w:rsidRPr="006A3DC4">
        <w:rPr>
          <w:b/>
          <w:spacing w:val="-3"/>
          <w:sz w:val="28"/>
          <w:szCs w:val="28"/>
        </w:rPr>
        <w:t xml:space="preserve"> </w:t>
      </w:r>
      <w:r w:rsidRPr="006A3DC4">
        <w:rPr>
          <w:sz w:val="28"/>
          <w:szCs w:val="28"/>
        </w:rPr>
        <w:t>канд.</w:t>
      </w:r>
      <w:r w:rsidRPr="006A3DC4">
        <w:rPr>
          <w:spacing w:val="-2"/>
          <w:sz w:val="28"/>
          <w:szCs w:val="28"/>
        </w:rPr>
        <w:t xml:space="preserve"> </w:t>
      </w:r>
      <w:r w:rsidRPr="006A3DC4">
        <w:rPr>
          <w:sz w:val="28"/>
          <w:szCs w:val="28"/>
        </w:rPr>
        <w:t>техн.</w:t>
      </w:r>
      <w:r w:rsidRPr="006A3DC4">
        <w:rPr>
          <w:spacing w:val="-1"/>
          <w:sz w:val="28"/>
          <w:szCs w:val="28"/>
        </w:rPr>
        <w:t xml:space="preserve"> </w:t>
      </w:r>
      <w:r w:rsidRPr="006A3DC4">
        <w:rPr>
          <w:sz w:val="28"/>
          <w:szCs w:val="28"/>
        </w:rPr>
        <w:t>наук;</w:t>
      </w:r>
      <w:r w:rsidR="00A22CA4" w:rsidRPr="006A3DC4">
        <w:rPr>
          <w:sz w:val="28"/>
          <w:szCs w:val="28"/>
        </w:rPr>
        <w:t xml:space="preserve"> </w:t>
      </w:r>
      <w:r w:rsidRPr="006A3DC4">
        <w:rPr>
          <w:b/>
          <w:sz w:val="28"/>
          <w:szCs w:val="28"/>
        </w:rPr>
        <w:t>Л.</w:t>
      </w:r>
      <w:r w:rsidRPr="006A3DC4">
        <w:rPr>
          <w:b/>
          <w:spacing w:val="-2"/>
          <w:sz w:val="28"/>
          <w:szCs w:val="28"/>
        </w:rPr>
        <w:t xml:space="preserve"> </w:t>
      </w:r>
      <w:r w:rsidRPr="006A3DC4">
        <w:rPr>
          <w:b/>
          <w:sz w:val="28"/>
          <w:szCs w:val="28"/>
        </w:rPr>
        <w:t>Самойленко,</w:t>
      </w:r>
      <w:r w:rsidRPr="006A3DC4">
        <w:rPr>
          <w:b/>
          <w:spacing w:val="-3"/>
          <w:sz w:val="28"/>
          <w:szCs w:val="28"/>
        </w:rPr>
        <w:t xml:space="preserve"> </w:t>
      </w:r>
      <w:r w:rsidRPr="006A3DC4">
        <w:rPr>
          <w:b/>
          <w:sz w:val="28"/>
          <w:szCs w:val="28"/>
        </w:rPr>
        <w:t>А.</w:t>
      </w:r>
      <w:r w:rsidRPr="006A3DC4">
        <w:rPr>
          <w:b/>
          <w:spacing w:val="-1"/>
          <w:sz w:val="28"/>
          <w:szCs w:val="28"/>
        </w:rPr>
        <w:t xml:space="preserve"> </w:t>
      </w:r>
      <w:r w:rsidRPr="006A3DC4">
        <w:rPr>
          <w:b/>
          <w:sz w:val="28"/>
          <w:szCs w:val="28"/>
        </w:rPr>
        <w:t>Саєнко);</w:t>
      </w:r>
    </w:p>
    <w:p w:rsidR="00A22CA4" w:rsidRPr="006A3DC4" w:rsidRDefault="00531953" w:rsidP="00E17751">
      <w:pPr>
        <w:spacing w:line="272" w:lineRule="exact"/>
        <w:ind w:left="2825" w:right="444"/>
        <w:rPr>
          <w:sz w:val="28"/>
          <w:szCs w:val="28"/>
        </w:rPr>
      </w:pPr>
      <w:r w:rsidRPr="006A3DC4">
        <w:rPr>
          <w:sz w:val="28"/>
          <w:szCs w:val="28"/>
        </w:rPr>
        <w:t>ПАТ</w:t>
      </w:r>
      <w:r w:rsidRPr="006A3DC4">
        <w:rPr>
          <w:spacing w:val="33"/>
          <w:sz w:val="28"/>
          <w:szCs w:val="28"/>
        </w:rPr>
        <w:t xml:space="preserve"> </w:t>
      </w:r>
      <w:r w:rsidRPr="006A3DC4">
        <w:rPr>
          <w:sz w:val="28"/>
          <w:szCs w:val="28"/>
        </w:rPr>
        <w:t>"Укрводпроект"</w:t>
      </w:r>
      <w:r w:rsidRPr="006A3DC4">
        <w:rPr>
          <w:spacing w:val="32"/>
          <w:sz w:val="28"/>
          <w:szCs w:val="28"/>
        </w:rPr>
        <w:t xml:space="preserve"> </w:t>
      </w:r>
      <w:r w:rsidRPr="006A3DC4">
        <w:rPr>
          <w:sz w:val="28"/>
          <w:szCs w:val="28"/>
        </w:rPr>
        <w:t>(</w:t>
      </w:r>
      <w:r w:rsidRPr="006A3DC4">
        <w:rPr>
          <w:b/>
          <w:sz w:val="28"/>
          <w:szCs w:val="28"/>
        </w:rPr>
        <w:t>О.</w:t>
      </w:r>
      <w:r w:rsidRPr="006A3DC4">
        <w:rPr>
          <w:b/>
          <w:spacing w:val="34"/>
          <w:sz w:val="28"/>
          <w:szCs w:val="28"/>
        </w:rPr>
        <w:t xml:space="preserve"> </w:t>
      </w:r>
      <w:r w:rsidRPr="006A3DC4">
        <w:rPr>
          <w:b/>
          <w:sz w:val="28"/>
          <w:szCs w:val="28"/>
        </w:rPr>
        <w:t>Дупляк,</w:t>
      </w:r>
      <w:r w:rsidRPr="006A3DC4">
        <w:rPr>
          <w:b/>
          <w:spacing w:val="34"/>
          <w:sz w:val="28"/>
          <w:szCs w:val="28"/>
        </w:rPr>
        <w:t xml:space="preserve"> </w:t>
      </w:r>
      <w:r w:rsidRPr="006A3DC4">
        <w:rPr>
          <w:sz w:val="28"/>
          <w:szCs w:val="28"/>
        </w:rPr>
        <w:t>канд.</w:t>
      </w:r>
      <w:r w:rsidRPr="006A3DC4">
        <w:rPr>
          <w:spacing w:val="34"/>
          <w:sz w:val="28"/>
          <w:szCs w:val="28"/>
        </w:rPr>
        <w:t xml:space="preserve"> </w:t>
      </w:r>
      <w:r w:rsidRPr="006A3DC4">
        <w:rPr>
          <w:sz w:val="28"/>
          <w:szCs w:val="28"/>
        </w:rPr>
        <w:t>техн.</w:t>
      </w:r>
      <w:r w:rsidRPr="006A3DC4">
        <w:rPr>
          <w:spacing w:val="34"/>
          <w:sz w:val="28"/>
          <w:szCs w:val="28"/>
        </w:rPr>
        <w:t xml:space="preserve"> </w:t>
      </w:r>
      <w:r w:rsidRPr="006A3DC4">
        <w:rPr>
          <w:sz w:val="28"/>
          <w:szCs w:val="28"/>
        </w:rPr>
        <w:t>наук;</w:t>
      </w:r>
    </w:p>
    <w:p w:rsidR="00756269" w:rsidRPr="006A3DC4" w:rsidRDefault="00531953" w:rsidP="00A22CA4">
      <w:pPr>
        <w:spacing w:line="272" w:lineRule="exact"/>
        <w:ind w:left="2825" w:right="444"/>
        <w:rPr>
          <w:sz w:val="28"/>
          <w:szCs w:val="28"/>
        </w:rPr>
      </w:pPr>
      <w:r w:rsidRPr="006A3DC4">
        <w:rPr>
          <w:spacing w:val="35"/>
          <w:sz w:val="28"/>
          <w:szCs w:val="28"/>
        </w:rPr>
        <w:t xml:space="preserve"> </w:t>
      </w:r>
      <w:r w:rsidRPr="006A3DC4">
        <w:rPr>
          <w:b/>
          <w:sz w:val="28"/>
          <w:szCs w:val="28"/>
        </w:rPr>
        <w:t>С.</w:t>
      </w:r>
      <w:r w:rsidRPr="006A3DC4">
        <w:rPr>
          <w:b/>
          <w:spacing w:val="34"/>
          <w:sz w:val="28"/>
          <w:szCs w:val="28"/>
        </w:rPr>
        <w:t xml:space="preserve"> </w:t>
      </w:r>
      <w:r w:rsidRPr="006A3DC4">
        <w:rPr>
          <w:b/>
          <w:sz w:val="28"/>
          <w:szCs w:val="28"/>
        </w:rPr>
        <w:t>Величко,</w:t>
      </w:r>
      <w:r w:rsidRPr="006A3DC4">
        <w:rPr>
          <w:sz w:val="28"/>
          <w:szCs w:val="28"/>
        </w:rPr>
        <w:t>канд.</w:t>
      </w:r>
      <w:r w:rsidRPr="006A3DC4">
        <w:rPr>
          <w:spacing w:val="-2"/>
          <w:sz w:val="28"/>
          <w:szCs w:val="28"/>
        </w:rPr>
        <w:t xml:space="preserve"> </w:t>
      </w:r>
      <w:r w:rsidRPr="006A3DC4">
        <w:rPr>
          <w:sz w:val="28"/>
          <w:szCs w:val="28"/>
        </w:rPr>
        <w:t>техн.</w:t>
      </w:r>
      <w:r w:rsidRPr="006A3DC4">
        <w:rPr>
          <w:spacing w:val="-2"/>
          <w:sz w:val="28"/>
          <w:szCs w:val="28"/>
        </w:rPr>
        <w:t xml:space="preserve"> </w:t>
      </w:r>
      <w:r w:rsidRPr="006A3DC4">
        <w:rPr>
          <w:sz w:val="28"/>
          <w:szCs w:val="28"/>
        </w:rPr>
        <w:t>наук);</w:t>
      </w:r>
    </w:p>
    <w:p w:rsidR="00756269" w:rsidRPr="006A3DC4" w:rsidRDefault="00531953" w:rsidP="00E17751">
      <w:pPr>
        <w:spacing w:line="244" w:lineRule="auto"/>
        <w:ind w:left="2825" w:right="444"/>
        <w:rPr>
          <w:b/>
          <w:sz w:val="28"/>
          <w:szCs w:val="28"/>
        </w:rPr>
      </w:pPr>
      <w:r w:rsidRPr="006A3DC4">
        <w:rPr>
          <w:sz w:val="28"/>
          <w:szCs w:val="28"/>
        </w:rPr>
        <w:t>МКП "Хмельницькводоканал" (</w:t>
      </w:r>
      <w:r w:rsidRPr="006A3DC4">
        <w:rPr>
          <w:b/>
          <w:sz w:val="28"/>
          <w:szCs w:val="28"/>
        </w:rPr>
        <w:t>С. Міхалець, Ю.Таран,</w:t>
      </w:r>
      <w:r w:rsidRPr="006A3DC4">
        <w:rPr>
          <w:b/>
          <w:spacing w:val="-57"/>
          <w:sz w:val="28"/>
          <w:szCs w:val="28"/>
        </w:rPr>
        <w:t xml:space="preserve"> </w:t>
      </w:r>
      <w:r w:rsidRPr="006A3DC4">
        <w:rPr>
          <w:b/>
          <w:sz w:val="28"/>
          <w:szCs w:val="28"/>
        </w:rPr>
        <w:t>М.</w:t>
      </w:r>
      <w:r w:rsidRPr="006A3DC4">
        <w:rPr>
          <w:b/>
          <w:spacing w:val="-1"/>
          <w:sz w:val="28"/>
          <w:szCs w:val="28"/>
        </w:rPr>
        <w:t xml:space="preserve"> </w:t>
      </w:r>
      <w:r w:rsidRPr="006A3DC4">
        <w:rPr>
          <w:b/>
          <w:sz w:val="28"/>
          <w:szCs w:val="28"/>
        </w:rPr>
        <w:t>Кравчук);</w:t>
      </w:r>
    </w:p>
    <w:p w:rsidR="00756269" w:rsidRPr="006A3DC4" w:rsidRDefault="00531953" w:rsidP="00A22CA4">
      <w:pPr>
        <w:spacing w:line="265" w:lineRule="exact"/>
        <w:ind w:left="2825" w:right="444"/>
        <w:rPr>
          <w:sz w:val="28"/>
          <w:szCs w:val="28"/>
        </w:rPr>
      </w:pPr>
      <w:r w:rsidRPr="006A3DC4">
        <w:rPr>
          <w:sz w:val="28"/>
          <w:szCs w:val="28"/>
        </w:rPr>
        <w:t>ДВНЗ</w:t>
      </w:r>
      <w:r w:rsidRPr="006A3DC4">
        <w:rPr>
          <w:spacing w:val="-2"/>
          <w:sz w:val="28"/>
          <w:szCs w:val="28"/>
        </w:rPr>
        <w:t xml:space="preserve"> </w:t>
      </w:r>
      <w:r w:rsidRPr="006A3DC4">
        <w:rPr>
          <w:sz w:val="28"/>
          <w:szCs w:val="28"/>
        </w:rPr>
        <w:t>"Київський</w:t>
      </w:r>
      <w:r w:rsidRPr="006A3DC4">
        <w:rPr>
          <w:spacing w:val="-1"/>
          <w:sz w:val="28"/>
          <w:szCs w:val="28"/>
        </w:rPr>
        <w:t xml:space="preserve"> </w:t>
      </w:r>
      <w:r w:rsidRPr="006A3DC4">
        <w:rPr>
          <w:sz w:val="28"/>
          <w:szCs w:val="28"/>
        </w:rPr>
        <w:t>університет</w:t>
      </w:r>
      <w:r w:rsidRPr="006A3DC4">
        <w:rPr>
          <w:spacing w:val="-1"/>
          <w:sz w:val="28"/>
          <w:szCs w:val="28"/>
        </w:rPr>
        <w:t xml:space="preserve"> </w:t>
      </w:r>
      <w:r w:rsidRPr="006A3DC4">
        <w:rPr>
          <w:sz w:val="28"/>
          <w:szCs w:val="28"/>
        </w:rPr>
        <w:t>управління</w:t>
      </w:r>
      <w:r w:rsidRPr="006A3DC4">
        <w:rPr>
          <w:spacing w:val="-5"/>
          <w:sz w:val="28"/>
          <w:szCs w:val="28"/>
        </w:rPr>
        <w:t xml:space="preserve"> </w:t>
      </w:r>
      <w:r w:rsidRPr="006A3DC4">
        <w:rPr>
          <w:sz w:val="28"/>
          <w:szCs w:val="28"/>
        </w:rPr>
        <w:t>та</w:t>
      </w:r>
      <w:r w:rsidRPr="006A3DC4">
        <w:rPr>
          <w:spacing w:val="-5"/>
          <w:sz w:val="28"/>
          <w:szCs w:val="28"/>
        </w:rPr>
        <w:t xml:space="preserve"> </w:t>
      </w:r>
      <w:r w:rsidRPr="006A3DC4">
        <w:rPr>
          <w:sz w:val="28"/>
          <w:szCs w:val="28"/>
        </w:rPr>
        <w:t>підприємництва"</w:t>
      </w:r>
      <w:r w:rsidR="00A22CA4" w:rsidRPr="006A3DC4">
        <w:rPr>
          <w:sz w:val="28"/>
          <w:szCs w:val="28"/>
        </w:rPr>
        <w:t xml:space="preserve"> </w:t>
      </w:r>
      <w:r w:rsidRPr="006A3DC4">
        <w:rPr>
          <w:sz w:val="28"/>
          <w:szCs w:val="28"/>
        </w:rPr>
        <w:t>(</w:t>
      </w:r>
      <w:r w:rsidRPr="006A3DC4">
        <w:rPr>
          <w:b/>
          <w:sz w:val="28"/>
          <w:szCs w:val="28"/>
        </w:rPr>
        <w:t>В.</w:t>
      </w:r>
      <w:r w:rsidRPr="006A3DC4">
        <w:rPr>
          <w:b/>
          <w:spacing w:val="-3"/>
          <w:sz w:val="28"/>
          <w:szCs w:val="28"/>
        </w:rPr>
        <w:t xml:space="preserve"> </w:t>
      </w:r>
      <w:r w:rsidRPr="006A3DC4">
        <w:rPr>
          <w:b/>
          <w:sz w:val="28"/>
          <w:szCs w:val="28"/>
        </w:rPr>
        <w:t>Сліпченко,</w:t>
      </w:r>
      <w:r w:rsidRPr="006A3DC4">
        <w:rPr>
          <w:b/>
          <w:spacing w:val="-3"/>
          <w:sz w:val="28"/>
          <w:szCs w:val="28"/>
        </w:rPr>
        <w:t xml:space="preserve"> </w:t>
      </w:r>
      <w:r w:rsidRPr="006A3DC4">
        <w:rPr>
          <w:sz w:val="28"/>
          <w:szCs w:val="28"/>
        </w:rPr>
        <w:t>канд.техн.</w:t>
      </w:r>
      <w:r w:rsidRPr="006A3DC4">
        <w:rPr>
          <w:spacing w:val="-6"/>
          <w:sz w:val="28"/>
          <w:szCs w:val="28"/>
        </w:rPr>
        <w:t xml:space="preserve"> </w:t>
      </w:r>
      <w:r w:rsidRPr="006A3DC4">
        <w:rPr>
          <w:sz w:val="28"/>
          <w:szCs w:val="28"/>
        </w:rPr>
        <w:t>наук);</w:t>
      </w:r>
    </w:p>
    <w:p w:rsidR="00756269" w:rsidRPr="006A3DC4" w:rsidRDefault="00531953" w:rsidP="00E17751">
      <w:pPr>
        <w:ind w:left="2825" w:right="444"/>
        <w:rPr>
          <w:b/>
          <w:sz w:val="28"/>
          <w:szCs w:val="28"/>
        </w:rPr>
      </w:pPr>
      <w:r w:rsidRPr="006A3DC4">
        <w:rPr>
          <w:sz w:val="28"/>
          <w:szCs w:val="28"/>
        </w:rPr>
        <w:t>КП</w:t>
      </w:r>
      <w:r w:rsidRPr="006A3DC4">
        <w:rPr>
          <w:spacing w:val="-4"/>
          <w:sz w:val="28"/>
          <w:szCs w:val="28"/>
        </w:rPr>
        <w:t xml:space="preserve"> </w:t>
      </w:r>
      <w:r w:rsidRPr="006A3DC4">
        <w:rPr>
          <w:sz w:val="28"/>
          <w:szCs w:val="28"/>
        </w:rPr>
        <w:t>"Вінницяоблводоканал"</w:t>
      </w:r>
      <w:r w:rsidRPr="006A3DC4">
        <w:rPr>
          <w:spacing w:val="-5"/>
          <w:sz w:val="28"/>
          <w:szCs w:val="28"/>
        </w:rPr>
        <w:t xml:space="preserve"> </w:t>
      </w:r>
      <w:r w:rsidRPr="006A3DC4">
        <w:rPr>
          <w:sz w:val="28"/>
          <w:szCs w:val="28"/>
        </w:rPr>
        <w:t>(</w:t>
      </w:r>
      <w:r w:rsidRPr="006A3DC4">
        <w:rPr>
          <w:b/>
          <w:sz w:val="28"/>
          <w:szCs w:val="28"/>
        </w:rPr>
        <w:t>А.</w:t>
      </w:r>
      <w:r w:rsidRPr="006A3DC4">
        <w:rPr>
          <w:b/>
          <w:spacing w:val="-3"/>
          <w:sz w:val="28"/>
          <w:szCs w:val="28"/>
        </w:rPr>
        <w:t xml:space="preserve"> </w:t>
      </w:r>
      <w:r w:rsidRPr="006A3DC4">
        <w:rPr>
          <w:b/>
          <w:sz w:val="28"/>
          <w:szCs w:val="28"/>
        </w:rPr>
        <w:t>Якіменко);</w:t>
      </w:r>
    </w:p>
    <w:p w:rsidR="00A22CA4" w:rsidRPr="006A3DC4" w:rsidRDefault="00531953" w:rsidP="00E17751">
      <w:pPr>
        <w:ind w:left="2825" w:right="444"/>
        <w:rPr>
          <w:spacing w:val="-1"/>
          <w:sz w:val="28"/>
          <w:szCs w:val="28"/>
        </w:rPr>
      </w:pPr>
      <w:r w:rsidRPr="006A3DC4">
        <w:rPr>
          <w:sz w:val="28"/>
          <w:szCs w:val="28"/>
        </w:rPr>
        <w:t>КП</w:t>
      </w:r>
      <w:r w:rsidRPr="006A3DC4">
        <w:rPr>
          <w:spacing w:val="-3"/>
          <w:sz w:val="28"/>
          <w:szCs w:val="28"/>
        </w:rPr>
        <w:t xml:space="preserve"> </w:t>
      </w:r>
      <w:r w:rsidRPr="006A3DC4">
        <w:rPr>
          <w:sz w:val="28"/>
          <w:szCs w:val="28"/>
        </w:rPr>
        <w:t>"Харківводоканал"</w:t>
      </w:r>
      <w:r w:rsidRPr="006A3DC4">
        <w:rPr>
          <w:spacing w:val="-1"/>
          <w:sz w:val="28"/>
          <w:szCs w:val="28"/>
        </w:rPr>
        <w:t xml:space="preserve"> </w:t>
      </w:r>
      <w:r w:rsidRPr="006A3DC4">
        <w:rPr>
          <w:sz w:val="28"/>
          <w:szCs w:val="28"/>
        </w:rPr>
        <w:t>(</w:t>
      </w:r>
      <w:r w:rsidRPr="006A3DC4">
        <w:rPr>
          <w:b/>
          <w:sz w:val="28"/>
          <w:szCs w:val="28"/>
        </w:rPr>
        <w:t>І.</w:t>
      </w:r>
      <w:r w:rsidRPr="006A3DC4">
        <w:rPr>
          <w:b/>
          <w:spacing w:val="-2"/>
          <w:sz w:val="28"/>
          <w:szCs w:val="28"/>
        </w:rPr>
        <w:t xml:space="preserve"> </w:t>
      </w:r>
      <w:r w:rsidRPr="006A3DC4">
        <w:rPr>
          <w:b/>
          <w:sz w:val="28"/>
          <w:szCs w:val="28"/>
        </w:rPr>
        <w:t>Корінько,</w:t>
      </w:r>
      <w:r w:rsidRPr="006A3DC4">
        <w:rPr>
          <w:b/>
          <w:spacing w:val="-2"/>
          <w:sz w:val="28"/>
          <w:szCs w:val="28"/>
        </w:rPr>
        <w:t xml:space="preserve"> </w:t>
      </w:r>
      <w:r w:rsidRPr="006A3DC4">
        <w:rPr>
          <w:sz w:val="28"/>
          <w:szCs w:val="28"/>
        </w:rPr>
        <w:t>д-р</w:t>
      </w:r>
      <w:r w:rsidRPr="006A3DC4">
        <w:rPr>
          <w:spacing w:val="-1"/>
          <w:sz w:val="28"/>
          <w:szCs w:val="28"/>
        </w:rPr>
        <w:t xml:space="preserve"> </w:t>
      </w:r>
      <w:r w:rsidRPr="006A3DC4">
        <w:rPr>
          <w:sz w:val="28"/>
          <w:szCs w:val="28"/>
        </w:rPr>
        <w:t>техн.</w:t>
      </w:r>
      <w:r w:rsidRPr="006A3DC4">
        <w:rPr>
          <w:spacing w:val="-5"/>
          <w:sz w:val="28"/>
          <w:szCs w:val="28"/>
        </w:rPr>
        <w:t xml:space="preserve"> </w:t>
      </w:r>
      <w:r w:rsidRPr="006A3DC4">
        <w:rPr>
          <w:sz w:val="28"/>
          <w:szCs w:val="28"/>
        </w:rPr>
        <w:t>наук;</w:t>
      </w:r>
      <w:r w:rsidRPr="006A3DC4">
        <w:rPr>
          <w:spacing w:val="-1"/>
          <w:sz w:val="28"/>
          <w:szCs w:val="28"/>
        </w:rPr>
        <w:t xml:space="preserve"> </w:t>
      </w:r>
    </w:p>
    <w:p w:rsidR="00756269" w:rsidRPr="006A3DC4" w:rsidRDefault="00531953" w:rsidP="00E17751">
      <w:pPr>
        <w:ind w:left="2825" w:right="444"/>
        <w:rPr>
          <w:b/>
          <w:sz w:val="28"/>
          <w:szCs w:val="28"/>
        </w:rPr>
      </w:pPr>
      <w:r w:rsidRPr="006A3DC4">
        <w:rPr>
          <w:b/>
          <w:sz w:val="28"/>
          <w:szCs w:val="28"/>
        </w:rPr>
        <w:t>В.</w:t>
      </w:r>
      <w:r w:rsidRPr="006A3DC4">
        <w:rPr>
          <w:b/>
          <w:spacing w:val="-2"/>
          <w:sz w:val="28"/>
          <w:szCs w:val="28"/>
        </w:rPr>
        <w:t xml:space="preserve"> </w:t>
      </w:r>
      <w:r w:rsidRPr="006A3DC4">
        <w:rPr>
          <w:b/>
          <w:sz w:val="28"/>
          <w:szCs w:val="28"/>
        </w:rPr>
        <w:t>Вороненко,</w:t>
      </w:r>
    </w:p>
    <w:p w:rsidR="00756269" w:rsidRPr="006A3DC4" w:rsidRDefault="00531953" w:rsidP="00E17751">
      <w:pPr>
        <w:ind w:left="2825" w:right="444"/>
        <w:rPr>
          <w:b/>
          <w:sz w:val="28"/>
          <w:szCs w:val="28"/>
        </w:rPr>
      </w:pPr>
      <w:r w:rsidRPr="006A3DC4">
        <w:rPr>
          <w:sz w:val="28"/>
          <w:szCs w:val="28"/>
        </w:rPr>
        <w:t>канд.</w:t>
      </w:r>
      <w:r w:rsidRPr="006A3DC4">
        <w:rPr>
          <w:spacing w:val="-2"/>
          <w:sz w:val="28"/>
          <w:szCs w:val="28"/>
        </w:rPr>
        <w:t xml:space="preserve"> </w:t>
      </w:r>
      <w:r w:rsidRPr="006A3DC4">
        <w:rPr>
          <w:sz w:val="28"/>
          <w:szCs w:val="28"/>
        </w:rPr>
        <w:t>техн.наук;</w:t>
      </w:r>
      <w:r w:rsidRPr="006A3DC4">
        <w:rPr>
          <w:spacing w:val="-2"/>
          <w:sz w:val="28"/>
          <w:szCs w:val="28"/>
        </w:rPr>
        <w:t xml:space="preserve"> </w:t>
      </w:r>
      <w:r w:rsidRPr="006A3DC4">
        <w:rPr>
          <w:b/>
          <w:sz w:val="28"/>
          <w:szCs w:val="28"/>
        </w:rPr>
        <w:t>А.</w:t>
      </w:r>
      <w:r w:rsidRPr="006A3DC4">
        <w:rPr>
          <w:b/>
          <w:spacing w:val="-1"/>
          <w:sz w:val="28"/>
          <w:szCs w:val="28"/>
        </w:rPr>
        <w:t xml:space="preserve"> </w:t>
      </w:r>
      <w:r w:rsidRPr="006A3DC4">
        <w:rPr>
          <w:b/>
          <w:sz w:val="28"/>
          <w:szCs w:val="28"/>
        </w:rPr>
        <w:t>Черняєв,</w:t>
      </w:r>
      <w:r w:rsidRPr="006A3DC4">
        <w:rPr>
          <w:b/>
          <w:spacing w:val="-3"/>
          <w:sz w:val="28"/>
          <w:szCs w:val="28"/>
        </w:rPr>
        <w:t xml:space="preserve"> </w:t>
      </w:r>
      <w:r w:rsidRPr="006A3DC4">
        <w:rPr>
          <w:b/>
          <w:sz w:val="28"/>
          <w:szCs w:val="28"/>
        </w:rPr>
        <w:t>В.</w:t>
      </w:r>
      <w:r w:rsidRPr="006A3DC4">
        <w:rPr>
          <w:b/>
          <w:spacing w:val="-1"/>
          <w:sz w:val="28"/>
          <w:szCs w:val="28"/>
        </w:rPr>
        <w:t xml:space="preserve"> </w:t>
      </w:r>
      <w:r w:rsidRPr="006A3DC4">
        <w:rPr>
          <w:b/>
          <w:sz w:val="28"/>
          <w:szCs w:val="28"/>
        </w:rPr>
        <w:t>Яркін);</w:t>
      </w:r>
    </w:p>
    <w:p w:rsidR="00756269" w:rsidRPr="006A3DC4" w:rsidRDefault="00531953" w:rsidP="00E17751">
      <w:pPr>
        <w:ind w:left="2825" w:right="444"/>
        <w:rPr>
          <w:sz w:val="28"/>
          <w:szCs w:val="28"/>
        </w:rPr>
      </w:pPr>
      <w:r w:rsidRPr="006A3DC4">
        <w:rPr>
          <w:sz w:val="28"/>
          <w:szCs w:val="28"/>
        </w:rPr>
        <w:t>ТОВ</w:t>
      </w:r>
      <w:r w:rsidRPr="006A3DC4">
        <w:rPr>
          <w:spacing w:val="-4"/>
          <w:sz w:val="28"/>
          <w:szCs w:val="28"/>
        </w:rPr>
        <w:t xml:space="preserve"> </w:t>
      </w:r>
      <w:r w:rsidRPr="006A3DC4">
        <w:rPr>
          <w:sz w:val="28"/>
          <w:szCs w:val="28"/>
        </w:rPr>
        <w:t>"Торговельний</w:t>
      </w:r>
      <w:r w:rsidRPr="006A3DC4">
        <w:rPr>
          <w:spacing w:val="-2"/>
          <w:sz w:val="28"/>
          <w:szCs w:val="28"/>
        </w:rPr>
        <w:t xml:space="preserve"> </w:t>
      </w:r>
      <w:r w:rsidRPr="006A3DC4">
        <w:rPr>
          <w:sz w:val="28"/>
          <w:szCs w:val="28"/>
        </w:rPr>
        <w:t>дім</w:t>
      </w:r>
      <w:r w:rsidRPr="006A3DC4">
        <w:rPr>
          <w:spacing w:val="-4"/>
          <w:sz w:val="28"/>
          <w:szCs w:val="28"/>
        </w:rPr>
        <w:t xml:space="preserve"> </w:t>
      </w:r>
      <w:r w:rsidRPr="006A3DC4">
        <w:rPr>
          <w:sz w:val="28"/>
          <w:szCs w:val="28"/>
        </w:rPr>
        <w:t>"ЄВРОТРУБПЛАСТ"</w:t>
      </w:r>
    </w:p>
    <w:p w:rsidR="00756269" w:rsidRPr="006A3DC4" w:rsidRDefault="00531953" w:rsidP="00E17751">
      <w:pPr>
        <w:ind w:left="2825" w:right="444"/>
        <w:rPr>
          <w:b/>
          <w:sz w:val="28"/>
          <w:szCs w:val="28"/>
        </w:rPr>
      </w:pPr>
      <w:r w:rsidRPr="006A3DC4">
        <w:rPr>
          <w:sz w:val="28"/>
          <w:szCs w:val="28"/>
        </w:rPr>
        <w:t>(</w:t>
      </w:r>
      <w:r w:rsidRPr="006A3DC4">
        <w:rPr>
          <w:b/>
          <w:sz w:val="28"/>
          <w:szCs w:val="28"/>
        </w:rPr>
        <w:t>І.</w:t>
      </w:r>
      <w:r w:rsidRPr="006A3DC4">
        <w:rPr>
          <w:b/>
          <w:spacing w:val="-1"/>
          <w:sz w:val="28"/>
          <w:szCs w:val="28"/>
        </w:rPr>
        <w:t xml:space="preserve"> </w:t>
      </w:r>
      <w:r w:rsidRPr="006A3DC4">
        <w:rPr>
          <w:b/>
          <w:sz w:val="28"/>
          <w:szCs w:val="28"/>
        </w:rPr>
        <w:t>Крупак,</w:t>
      </w:r>
      <w:r w:rsidRPr="006A3DC4">
        <w:rPr>
          <w:b/>
          <w:spacing w:val="-2"/>
          <w:sz w:val="28"/>
          <w:szCs w:val="28"/>
        </w:rPr>
        <w:t xml:space="preserve"> </w:t>
      </w:r>
      <w:r w:rsidRPr="006A3DC4">
        <w:rPr>
          <w:b/>
          <w:sz w:val="28"/>
          <w:szCs w:val="28"/>
        </w:rPr>
        <w:t>Р. Горчак,</w:t>
      </w:r>
      <w:r w:rsidRPr="006A3DC4">
        <w:rPr>
          <w:b/>
          <w:spacing w:val="-4"/>
          <w:sz w:val="28"/>
          <w:szCs w:val="28"/>
        </w:rPr>
        <w:t xml:space="preserve"> </w:t>
      </w:r>
      <w:r w:rsidRPr="006A3DC4">
        <w:rPr>
          <w:b/>
          <w:sz w:val="28"/>
          <w:szCs w:val="28"/>
        </w:rPr>
        <w:t>О.</w:t>
      </w:r>
      <w:r w:rsidRPr="006A3DC4">
        <w:rPr>
          <w:b/>
          <w:spacing w:val="-1"/>
          <w:sz w:val="28"/>
          <w:szCs w:val="28"/>
        </w:rPr>
        <w:t xml:space="preserve"> </w:t>
      </w:r>
      <w:r w:rsidRPr="006A3DC4">
        <w:rPr>
          <w:b/>
          <w:sz w:val="28"/>
          <w:szCs w:val="28"/>
        </w:rPr>
        <w:t>Козак)</w:t>
      </w:r>
    </w:p>
    <w:p w:rsidR="00756269" w:rsidRPr="006A3DC4" w:rsidRDefault="00531953" w:rsidP="00E17751">
      <w:pPr>
        <w:pStyle w:val="a4"/>
        <w:numPr>
          <w:ilvl w:val="0"/>
          <w:numId w:val="90"/>
        </w:numPr>
        <w:tabs>
          <w:tab w:val="left" w:pos="416"/>
        </w:tabs>
        <w:ind w:left="416" w:right="444"/>
        <w:rPr>
          <w:sz w:val="28"/>
          <w:szCs w:val="28"/>
        </w:rPr>
      </w:pPr>
      <w:r w:rsidRPr="006A3DC4">
        <w:rPr>
          <w:sz w:val="28"/>
          <w:szCs w:val="28"/>
        </w:rPr>
        <w:t>ВНЕСЕНО:</w:t>
      </w:r>
    </w:p>
    <w:p w:rsidR="00756269" w:rsidRPr="006A3DC4" w:rsidRDefault="00531953" w:rsidP="00E17751">
      <w:pPr>
        <w:pStyle w:val="a4"/>
        <w:numPr>
          <w:ilvl w:val="0"/>
          <w:numId w:val="90"/>
        </w:numPr>
        <w:tabs>
          <w:tab w:val="left" w:pos="416"/>
          <w:tab w:val="left" w:pos="2825"/>
        </w:tabs>
        <w:ind w:left="416" w:right="444"/>
        <w:rPr>
          <w:sz w:val="28"/>
          <w:szCs w:val="28"/>
        </w:rPr>
      </w:pPr>
      <w:bookmarkStart w:id="2" w:name="3_ПОГОДЖЕНО:_Державна_служба_геології_та"/>
      <w:bookmarkEnd w:id="2"/>
      <w:r w:rsidRPr="006A3DC4">
        <w:rPr>
          <w:sz w:val="28"/>
          <w:szCs w:val="28"/>
        </w:rPr>
        <w:t>ПОГОДЖЕНО:</w:t>
      </w:r>
      <w:r w:rsidRPr="006A3DC4">
        <w:rPr>
          <w:sz w:val="28"/>
          <w:szCs w:val="28"/>
        </w:rPr>
        <w:tab/>
        <w:t>Державна</w:t>
      </w:r>
      <w:r w:rsidRPr="006A3DC4">
        <w:rPr>
          <w:spacing w:val="-1"/>
          <w:sz w:val="28"/>
          <w:szCs w:val="28"/>
        </w:rPr>
        <w:t xml:space="preserve"> </w:t>
      </w:r>
      <w:r w:rsidRPr="006A3DC4">
        <w:rPr>
          <w:sz w:val="28"/>
          <w:szCs w:val="28"/>
        </w:rPr>
        <w:t>служба</w:t>
      </w:r>
      <w:r w:rsidRPr="006A3DC4">
        <w:rPr>
          <w:spacing w:val="-3"/>
          <w:sz w:val="28"/>
          <w:szCs w:val="28"/>
        </w:rPr>
        <w:t xml:space="preserve"> </w:t>
      </w:r>
      <w:r w:rsidRPr="006A3DC4">
        <w:rPr>
          <w:sz w:val="28"/>
          <w:szCs w:val="28"/>
        </w:rPr>
        <w:t>геології</w:t>
      </w:r>
      <w:r w:rsidRPr="006A3DC4">
        <w:rPr>
          <w:spacing w:val="-2"/>
          <w:sz w:val="28"/>
          <w:szCs w:val="28"/>
        </w:rPr>
        <w:t xml:space="preserve"> </w:t>
      </w:r>
      <w:r w:rsidRPr="006A3DC4">
        <w:rPr>
          <w:sz w:val="28"/>
          <w:szCs w:val="28"/>
        </w:rPr>
        <w:t>та</w:t>
      </w:r>
      <w:r w:rsidRPr="006A3DC4">
        <w:rPr>
          <w:spacing w:val="-3"/>
          <w:sz w:val="28"/>
          <w:szCs w:val="28"/>
        </w:rPr>
        <w:t xml:space="preserve"> </w:t>
      </w:r>
      <w:r w:rsidRPr="006A3DC4">
        <w:rPr>
          <w:sz w:val="28"/>
          <w:szCs w:val="28"/>
        </w:rPr>
        <w:t>надр</w:t>
      </w:r>
      <w:r w:rsidRPr="006A3DC4">
        <w:rPr>
          <w:spacing w:val="-1"/>
          <w:sz w:val="28"/>
          <w:szCs w:val="28"/>
        </w:rPr>
        <w:t xml:space="preserve"> </w:t>
      </w:r>
      <w:r w:rsidRPr="006A3DC4">
        <w:rPr>
          <w:sz w:val="28"/>
          <w:szCs w:val="28"/>
        </w:rPr>
        <w:t>України</w:t>
      </w:r>
    </w:p>
    <w:p w:rsidR="00756269" w:rsidRPr="006A3DC4" w:rsidRDefault="00531953" w:rsidP="00E17751">
      <w:pPr>
        <w:ind w:left="2825" w:right="444"/>
        <w:rPr>
          <w:sz w:val="28"/>
          <w:szCs w:val="28"/>
        </w:rPr>
      </w:pPr>
      <w:r w:rsidRPr="006A3DC4">
        <w:rPr>
          <w:sz w:val="28"/>
          <w:szCs w:val="28"/>
        </w:rPr>
        <w:t>(лист-погодження № 11229/01/10-12 від 12.12.2012 p.);   Міністерс</w:t>
      </w:r>
      <w:r w:rsidRPr="006A3DC4">
        <w:rPr>
          <w:spacing w:val="-57"/>
          <w:sz w:val="28"/>
          <w:szCs w:val="28"/>
        </w:rPr>
        <w:t xml:space="preserve"> </w:t>
      </w:r>
      <w:r w:rsidRPr="006A3DC4">
        <w:rPr>
          <w:sz w:val="28"/>
          <w:szCs w:val="28"/>
        </w:rPr>
        <w:t>тво</w:t>
      </w:r>
      <w:r w:rsidRPr="006A3DC4">
        <w:rPr>
          <w:spacing w:val="-1"/>
          <w:sz w:val="28"/>
          <w:szCs w:val="28"/>
        </w:rPr>
        <w:t xml:space="preserve"> </w:t>
      </w:r>
      <w:r w:rsidRPr="006A3DC4">
        <w:rPr>
          <w:sz w:val="28"/>
          <w:szCs w:val="28"/>
        </w:rPr>
        <w:t>екології та</w:t>
      </w:r>
      <w:r w:rsidRPr="006A3DC4">
        <w:rPr>
          <w:spacing w:val="-1"/>
          <w:sz w:val="28"/>
          <w:szCs w:val="28"/>
        </w:rPr>
        <w:t xml:space="preserve"> </w:t>
      </w:r>
      <w:r w:rsidRPr="006A3DC4">
        <w:rPr>
          <w:sz w:val="28"/>
          <w:szCs w:val="28"/>
        </w:rPr>
        <w:t>природних</w:t>
      </w:r>
      <w:r w:rsidRPr="006A3DC4">
        <w:rPr>
          <w:spacing w:val="2"/>
          <w:sz w:val="28"/>
          <w:szCs w:val="28"/>
        </w:rPr>
        <w:t xml:space="preserve"> </w:t>
      </w:r>
      <w:r w:rsidRPr="006A3DC4">
        <w:rPr>
          <w:sz w:val="28"/>
          <w:szCs w:val="28"/>
        </w:rPr>
        <w:t>ресурсів</w:t>
      </w:r>
      <w:r w:rsidRPr="006A3DC4">
        <w:rPr>
          <w:spacing w:val="-2"/>
          <w:sz w:val="28"/>
          <w:szCs w:val="28"/>
        </w:rPr>
        <w:t xml:space="preserve"> </w:t>
      </w:r>
      <w:r w:rsidRPr="006A3DC4">
        <w:rPr>
          <w:sz w:val="28"/>
          <w:szCs w:val="28"/>
        </w:rPr>
        <w:t>України</w:t>
      </w:r>
    </w:p>
    <w:p w:rsidR="00756269" w:rsidRPr="006A3DC4" w:rsidRDefault="00531953" w:rsidP="00E17751">
      <w:pPr>
        <w:ind w:left="2825" w:right="444"/>
        <w:rPr>
          <w:sz w:val="28"/>
          <w:szCs w:val="28"/>
        </w:rPr>
      </w:pPr>
      <w:r w:rsidRPr="006A3DC4">
        <w:rPr>
          <w:sz w:val="28"/>
          <w:szCs w:val="28"/>
        </w:rPr>
        <w:t>(лист-погодження</w:t>
      </w:r>
      <w:r w:rsidRPr="006A3DC4">
        <w:rPr>
          <w:spacing w:val="-1"/>
          <w:sz w:val="28"/>
          <w:szCs w:val="28"/>
        </w:rPr>
        <w:t xml:space="preserve"> </w:t>
      </w:r>
      <w:r w:rsidRPr="006A3DC4">
        <w:rPr>
          <w:sz w:val="28"/>
          <w:szCs w:val="28"/>
        </w:rPr>
        <w:t>№</w:t>
      </w:r>
      <w:r w:rsidRPr="006A3DC4">
        <w:rPr>
          <w:spacing w:val="-2"/>
          <w:sz w:val="28"/>
          <w:szCs w:val="28"/>
        </w:rPr>
        <w:t xml:space="preserve"> </w:t>
      </w:r>
      <w:r w:rsidRPr="006A3DC4">
        <w:rPr>
          <w:sz w:val="28"/>
          <w:szCs w:val="28"/>
        </w:rPr>
        <w:t>25118/17/10-12</w:t>
      </w:r>
      <w:r w:rsidRPr="006A3DC4">
        <w:rPr>
          <w:spacing w:val="-1"/>
          <w:sz w:val="28"/>
          <w:szCs w:val="28"/>
        </w:rPr>
        <w:t xml:space="preserve"> </w:t>
      </w:r>
      <w:r w:rsidRPr="006A3DC4">
        <w:rPr>
          <w:sz w:val="28"/>
          <w:szCs w:val="28"/>
        </w:rPr>
        <w:t>від</w:t>
      </w:r>
      <w:r w:rsidRPr="006A3DC4">
        <w:rPr>
          <w:spacing w:val="-1"/>
          <w:sz w:val="28"/>
          <w:szCs w:val="28"/>
        </w:rPr>
        <w:t xml:space="preserve"> </w:t>
      </w:r>
      <w:r w:rsidRPr="006A3DC4">
        <w:rPr>
          <w:sz w:val="28"/>
          <w:szCs w:val="28"/>
        </w:rPr>
        <w:t>24.12.2012 p.);</w:t>
      </w:r>
    </w:p>
    <w:p w:rsidR="00756269" w:rsidRPr="006A3DC4" w:rsidRDefault="00531953" w:rsidP="00E17751">
      <w:pPr>
        <w:ind w:left="2825" w:right="444"/>
        <w:rPr>
          <w:sz w:val="28"/>
          <w:szCs w:val="28"/>
        </w:rPr>
      </w:pPr>
      <w:r w:rsidRPr="006A3DC4">
        <w:rPr>
          <w:sz w:val="28"/>
          <w:szCs w:val="28"/>
        </w:rPr>
        <w:t>Державна</w:t>
      </w:r>
      <w:r w:rsidRPr="006A3DC4">
        <w:rPr>
          <w:spacing w:val="-2"/>
          <w:sz w:val="28"/>
          <w:szCs w:val="28"/>
        </w:rPr>
        <w:t xml:space="preserve"> </w:t>
      </w:r>
      <w:r w:rsidRPr="006A3DC4">
        <w:rPr>
          <w:sz w:val="28"/>
          <w:szCs w:val="28"/>
        </w:rPr>
        <w:t>санітарно-епідеміологічна</w:t>
      </w:r>
      <w:r w:rsidRPr="006A3DC4">
        <w:rPr>
          <w:spacing w:val="-3"/>
          <w:sz w:val="28"/>
          <w:szCs w:val="28"/>
        </w:rPr>
        <w:t xml:space="preserve"> </w:t>
      </w:r>
      <w:r w:rsidRPr="006A3DC4">
        <w:rPr>
          <w:sz w:val="28"/>
          <w:szCs w:val="28"/>
        </w:rPr>
        <w:t>служба</w:t>
      </w:r>
      <w:r w:rsidRPr="006A3DC4">
        <w:rPr>
          <w:spacing w:val="-3"/>
          <w:sz w:val="28"/>
          <w:szCs w:val="28"/>
        </w:rPr>
        <w:t xml:space="preserve"> </w:t>
      </w:r>
      <w:r w:rsidRPr="006A3DC4">
        <w:rPr>
          <w:sz w:val="28"/>
          <w:szCs w:val="28"/>
        </w:rPr>
        <w:t>України</w:t>
      </w:r>
    </w:p>
    <w:p w:rsidR="00756269" w:rsidRPr="006A3DC4" w:rsidRDefault="00531953" w:rsidP="00E17751">
      <w:pPr>
        <w:ind w:left="2825" w:right="444"/>
        <w:rPr>
          <w:sz w:val="28"/>
          <w:szCs w:val="28"/>
        </w:rPr>
      </w:pPr>
      <w:r w:rsidRPr="006A3DC4">
        <w:rPr>
          <w:sz w:val="28"/>
          <w:szCs w:val="28"/>
        </w:rPr>
        <w:t>(лист-погодження</w:t>
      </w:r>
      <w:r w:rsidRPr="006A3DC4">
        <w:rPr>
          <w:spacing w:val="-1"/>
          <w:sz w:val="28"/>
          <w:szCs w:val="28"/>
        </w:rPr>
        <w:t xml:space="preserve"> </w:t>
      </w:r>
      <w:r w:rsidRPr="006A3DC4">
        <w:rPr>
          <w:sz w:val="28"/>
          <w:szCs w:val="28"/>
        </w:rPr>
        <w:t>№</w:t>
      </w:r>
      <w:r w:rsidRPr="006A3DC4">
        <w:rPr>
          <w:spacing w:val="-2"/>
          <w:sz w:val="28"/>
          <w:szCs w:val="28"/>
        </w:rPr>
        <w:t xml:space="preserve"> </w:t>
      </w:r>
      <w:r w:rsidRPr="006A3DC4">
        <w:rPr>
          <w:sz w:val="28"/>
          <w:szCs w:val="28"/>
        </w:rPr>
        <w:t>05.01.16-7075/15-7818/22</w:t>
      </w:r>
      <w:r w:rsidRPr="006A3DC4">
        <w:rPr>
          <w:spacing w:val="-1"/>
          <w:sz w:val="28"/>
          <w:szCs w:val="28"/>
        </w:rPr>
        <w:t xml:space="preserve"> </w:t>
      </w:r>
      <w:r w:rsidRPr="006A3DC4">
        <w:rPr>
          <w:sz w:val="28"/>
          <w:szCs w:val="28"/>
        </w:rPr>
        <w:t>від</w:t>
      </w:r>
      <w:r w:rsidRPr="006A3DC4">
        <w:rPr>
          <w:spacing w:val="-1"/>
          <w:sz w:val="28"/>
          <w:szCs w:val="28"/>
        </w:rPr>
        <w:t xml:space="preserve"> </w:t>
      </w:r>
      <w:r w:rsidRPr="006A3DC4">
        <w:rPr>
          <w:sz w:val="28"/>
          <w:szCs w:val="28"/>
        </w:rPr>
        <w:t>26.12.2012</w:t>
      </w:r>
      <w:r w:rsidRPr="006A3DC4">
        <w:rPr>
          <w:spacing w:val="-1"/>
          <w:sz w:val="28"/>
          <w:szCs w:val="28"/>
        </w:rPr>
        <w:t xml:space="preserve"> </w:t>
      </w:r>
      <w:r w:rsidRPr="006A3DC4">
        <w:rPr>
          <w:sz w:val="28"/>
          <w:szCs w:val="28"/>
        </w:rPr>
        <w:t>p.);</w:t>
      </w:r>
    </w:p>
    <w:p w:rsidR="00756269" w:rsidRPr="006A3DC4" w:rsidRDefault="00531953" w:rsidP="00E17751">
      <w:pPr>
        <w:ind w:left="2825" w:right="444"/>
        <w:rPr>
          <w:sz w:val="28"/>
          <w:szCs w:val="28"/>
        </w:rPr>
      </w:pPr>
      <w:r w:rsidRPr="006A3DC4">
        <w:rPr>
          <w:sz w:val="28"/>
          <w:szCs w:val="28"/>
        </w:rPr>
        <w:t>Державна інспекція техногенної безпеки України</w:t>
      </w:r>
      <w:r w:rsidRPr="006A3DC4">
        <w:rPr>
          <w:spacing w:val="-57"/>
          <w:sz w:val="28"/>
          <w:szCs w:val="28"/>
        </w:rPr>
        <w:t xml:space="preserve"> </w:t>
      </w:r>
      <w:r w:rsidRPr="006A3DC4">
        <w:rPr>
          <w:sz w:val="28"/>
          <w:szCs w:val="28"/>
        </w:rPr>
        <w:t>(лист-погодження</w:t>
      </w:r>
      <w:r w:rsidRPr="006A3DC4">
        <w:rPr>
          <w:spacing w:val="-1"/>
          <w:sz w:val="28"/>
          <w:szCs w:val="28"/>
        </w:rPr>
        <w:t xml:space="preserve"> </w:t>
      </w:r>
      <w:r w:rsidRPr="006A3DC4">
        <w:rPr>
          <w:sz w:val="28"/>
          <w:szCs w:val="28"/>
        </w:rPr>
        <w:t>№</w:t>
      </w:r>
      <w:r w:rsidRPr="006A3DC4">
        <w:rPr>
          <w:spacing w:val="-2"/>
          <w:sz w:val="28"/>
          <w:szCs w:val="28"/>
        </w:rPr>
        <w:t xml:space="preserve"> </w:t>
      </w:r>
      <w:r w:rsidRPr="006A3DC4">
        <w:rPr>
          <w:sz w:val="28"/>
          <w:szCs w:val="28"/>
        </w:rPr>
        <w:t>36/2/9987</w:t>
      </w:r>
      <w:r w:rsidRPr="006A3DC4">
        <w:rPr>
          <w:spacing w:val="-1"/>
          <w:sz w:val="28"/>
          <w:szCs w:val="28"/>
        </w:rPr>
        <w:t xml:space="preserve"> </w:t>
      </w:r>
      <w:r w:rsidRPr="006A3DC4">
        <w:rPr>
          <w:sz w:val="28"/>
          <w:szCs w:val="28"/>
        </w:rPr>
        <w:t>від 26.12.2012</w:t>
      </w:r>
      <w:r w:rsidRPr="006A3DC4">
        <w:rPr>
          <w:spacing w:val="-1"/>
          <w:sz w:val="28"/>
          <w:szCs w:val="28"/>
        </w:rPr>
        <w:t xml:space="preserve"> </w:t>
      </w:r>
      <w:r w:rsidRPr="006A3DC4">
        <w:rPr>
          <w:sz w:val="28"/>
          <w:szCs w:val="28"/>
        </w:rPr>
        <w:t>p.);</w:t>
      </w:r>
    </w:p>
    <w:p w:rsidR="00756269" w:rsidRPr="006A3DC4" w:rsidRDefault="00531953" w:rsidP="00E17751">
      <w:pPr>
        <w:ind w:left="2825" w:right="444"/>
        <w:rPr>
          <w:sz w:val="28"/>
          <w:szCs w:val="28"/>
        </w:rPr>
      </w:pPr>
      <w:r w:rsidRPr="006A3DC4">
        <w:rPr>
          <w:sz w:val="28"/>
          <w:szCs w:val="28"/>
        </w:rPr>
        <w:lastRenderedPageBreak/>
        <w:t>Державна служба гірничого нагляду та промислової безпеки України  (лист-погодження</w:t>
      </w:r>
      <w:r w:rsidRPr="006A3DC4">
        <w:rPr>
          <w:spacing w:val="-3"/>
          <w:sz w:val="28"/>
          <w:szCs w:val="28"/>
        </w:rPr>
        <w:t xml:space="preserve"> </w:t>
      </w:r>
      <w:r w:rsidRPr="006A3DC4">
        <w:rPr>
          <w:sz w:val="28"/>
          <w:szCs w:val="28"/>
        </w:rPr>
        <w:t>№</w:t>
      </w:r>
      <w:r w:rsidRPr="006A3DC4">
        <w:rPr>
          <w:spacing w:val="-1"/>
          <w:sz w:val="28"/>
          <w:szCs w:val="28"/>
        </w:rPr>
        <w:t xml:space="preserve"> </w:t>
      </w:r>
      <w:r w:rsidRPr="006A3DC4">
        <w:rPr>
          <w:sz w:val="28"/>
          <w:szCs w:val="28"/>
        </w:rPr>
        <w:t>11792/0/6.2-4/6/12</w:t>
      </w:r>
      <w:r w:rsidRPr="006A3DC4">
        <w:rPr>
          <w:spacing w:val="-1"/>
          <w:sz w:val="28"/>
          <w:szCs w:val="28"/>
        </w:rPr>
        <w:t xml:space="preserve"> </w:t>
      </w:r>
      <w:r w:rsidRPr="006A3DC4">
        <w:rPr>
          <w:sz w:val="28"/>
          <w:szCs w:val="28"/>
        </w:rPr>
        <w:t>від 26.12.2012 р.)</w:t>
      </w:r>
    </w:p>
    <w:p w:rsidR="00756269" w:rsidRPr="006A3DC4" w:rsidRDefault="00531953" w:rsidP="00A22CA4">
      <w:pPr>
        <w:pStyle w:val="a4"/>
        <w:numPr>
          <w:ilvl w:val="0"/>
          <w:numId w:val="90"/>
        </w:numPr>
        <w:tabs>
          <w:tab w:val="left" w:pos="416"/>
          <w:tab w:val="left" w:pos="2825"/>
        </w:tabs>
        <w:ind w:right="307" w:hanging="2693"/>
        <w:rPr>
          <w:sz w:val="28"/>
          <w:szCs w:val="28"/>
        </w:rPr>
      </w:pPr>
      <w:r w:rsidRPr="006A3DC4">
        <w:rPr>
          <w:sz w:val="28"/>
          <w:szCs w:val="28"/>
        </w:rPr>
        <w:t>ЗАТВЕРДЖЕНО</w:t>
      </w:r>
      <w:r w:rsidRPr="006A3DC4">
        <w:rPr>
          <w:sz w:val="28"/>
          <w:szCs w:val="28"/>
        </w:rPr>
        <w:tab/>
        <w:t>накази Міністерства регіонального розвитку, будівництва та жит-</w:t>
      </w:r>
      <w:r w:rsidRPr="006A3DC4">
        <w:rPr>
          <w:spacing w:val="-57"/>
          <w:sz w:val="28"/>
          <w:szCs w:val="28"/>
        </w:rPr>
        <w:t xml:space="preserve"> </w:t>
      </w:r>
      <w:r w:rsidRPr="006A3DC4">
        <w:rPr>
          <w:sz w:val="28"/>
          <w:szCs w:val="28"/>
        </w:rPr>
        <w:t>лово-комунального</w:t>
      </w:r>
      <w:r w:rsidRPr="006A3DC4">
        <w:rPr>
          <w:spacing w:val="-1"/>
          <w:sz w:val="28"/>
          <w:szCs w:val="28"/>
        </w:rPr>
        <w:t xml:space="preserve"> </w:t>
      </w:r>
      <w:r w:rsidRPr="006A3DC4">
        <w:rPr>
          <w:sz w:val="28"/>
          <w:szCs w:val="28"/>
        </w:rPr>
        <w:t>господарства</w:t>
      </w:r>
      <w:r w:rsidRPr="006A3DC4">
        <w:rPr>
          <w:spacing w:val="-1"/>
          <w:sz w:val="28"/>
          <w:szCs w:val="28"/>
        </w:rPr>
        <w:t xml:space="preserve"> </w:t>
      </w:r>
      <w:r w:rsidRPr="006A3DC4">
        <w:rPr>
          <w:sz w:val="28"/>
          <w:szCs w:val="28"/>
        </w:rPr>
        <w:t>України від</w:t>
      </w:r>
      <w:r w:rsidRPr="006A3DC4">
        <w:rPr>
          <w:spacing w:val="-2"/>
          <w:sz w:val="28"/>
          <w:szCs w:val="28"/>
        </w:rPr>
        <w:t xml:space="preserve"> </w:t>
      </w:r>
      <w:r w:rsidRPr="006A3DC4">
        <w:rPr>
          <w:sz w:val="28"/>
          <w:szCs w:val="28"/>
        </w:rPr>
        <w:t>08.04.2013</w:t>
      </w:r>
      <w:r w:rsidRPr="006A3DC4">
        <w:rPr>
          <w:spacing w:val="-1"/>
          <w:sz w:val="28"/>
          <w:szCs w:val="28"/>
        </w:rPr>
        <w:t xml:space="preserve"> </w:t>
      </w:r>
      <w:r w:rsidRPr="006A3DC4">
        <w:rPr>
          <w:sz w:val="28"/>
          <w:szCs w:val="28"/>
        </w:rPr>
        <w:t>р.</w:t>
      </w:r>
      <w:r w:rsidR="00A22CA4" w:rsidRPr="006A3DC4">
        <w:rPr>
          <w:sz w:val="28"/>
          <w:szCs w:val="28"/>
        </w:rPr>
        <w:t xml:space="preserve"> </w:t>
      </w:r>
      <w:r w:rsidRPr="006A3DC4">
        <w:rPr>
          <w:sz w:val="28"/>
          <w:szCs w:val="28"/>
        </w:rPr>
        <w:t>№</w:t>
      </w:r>
      <w:r w:rsidRPr="006A3DC4">
        <w:rPr>
          <w:spacing w:val="-2"/>
          <w:sz w:val="28"/>
          <w:szCs w:val="28"/>
        </w:rPr>
        <w:t xml:space="preserve"> </w:t>
      </w:r>
      <w:r w:rsidRPr="006A3DC4">
        <w:rPr>
          <w:sz w:val="28"/>
          <w:szCs w:val="28"/>
        </w:rPr>
        <w:t>133 та</w:t>
      </w:r>
      <w:r w:rsidRPr="006A3DC4">
        <w:rPr>
          <w:spacing w:val="-1"/>
          <w:sz w:val="28"/>
          <w:szCs w:val="28"/>
        </w:rPr>
        <w:t xml:space="preserve"> </w:t>
      </w:r>
      <w:r w:rsidRPr="006A3DC4">
        <w:rPr>
          <w:sz w:val="28"/>
          <w:szCs w:val="28"/>
        </w:rPr>
        <w:t>від 28.08.2013 р. №</w:t>
      </w:r>
      <w:r w:rsidRPr="006A3DC4">
        <w:rPr>
          <w:spacing w:val="-1"/>
          <w:sz w:val="28"/>
          <w:szCs w:val="28"/>
        </w:rPr>
        <w:t xml:space="preserve"> </w:t>
      </w:r>
      <w:r w:rsidRPr="006A3DC4">
        <w:rPr>
          <w:sz w:val="28"/>
          <w:szCs w:val="28"/>
        </w:rPr>
        <w:t>410</w:t>
      </w:r>
    </w:p>
    <w:p w:rsidR="006A1293" w:rsidRPr="006A3DC4" w:rsidRDefault="00531953" w:rsidP="00E17751">
      <w:pPr>
        <w:tabs>
          <w:tab w:val="left" w:pos="2825"/>
        </w:tabs>
        <w:ind w:left="415" w:right="444"/>
        <w:rPr>
          <w:spacing w:val="-57"/>
          <w:sz w:val="28"/>
          <w:szCs w:val="28"/>
        </w:rPr>
      </w:pPr>
      <w:r w:rsidRPr="006A3DC4">
        <w:rPr>
          <w:sz w:val="28"/>
          <w:szCs w:val="28"/>
        </w:rPr>
        <w:t>НАБРАННЯ</w:t>
      </w:r>
      <w:r w:rsidRPr="006A3DC4">
        <w:rPr>
          <w:sz w:val="28"/>
          <w:szCs w:val="28"/>
        </w:rPr>
        <w:tab/>
        <w:t>з 01-01-2014 р.</w:t>
      </w:r>
      <w:r w:rsidRPr="006A3DC4">
        <w:rPr>
          <w:spacing w:val="-57"/>
          <w:sz w:val="28"/>
          <w:szCs w:val="28"/>
        </w:rPr>
        <w:t xml:space="preserve"> </w:t>
      </w:r>
    </w:p>
    <w:p w:rsidR="00756269" w:rsidRPr="006A3DC4" w:rsidRDefault="00531953" w:rsidP="00E17751">
      <w:pPr>
        <w:tabs>
          <w:tab w:val="left" w:pos="2825"/>
        </w:tabs>
        <w:ind w:left="415" w:right="444"/>
        <w:rPr>
          <w:sz w:val="28"/>
          <w:szCs w:val="28"/>
        </w:rPr>
      </w:pPr>
      <w:r w:rsidRPr="006A3DC4">
        <w:rPr>
          <w:sz w:val="28"/>
          <w:szCs w:val="28"/>
        </w:rPr>
        <w:t>ЧИННОСТІ:</w:t>
      </w:r>
    </w:p>
    <w:p w:rsidR="00756269" w:rsidRPr="006A3DC4" w:rsidRDefault="00531953" w:rsidP="00A22CA4">
      <w:pPr>
        <w:pStyle w:val="a4"/>
        <w:numPr>
          <w:ilvl w:val="0"/>
          <w:numId w:val="90"/>
        </w:numPr>
        <w:tabs>
          <w:tab w:val="left" w:pos="416"/>
        </w:tabs>
        <w:spacing w:after="6"/>
        <w:ind w:right="307" w:hanging="2693"/>
        <w:rPr>
          <w:sz w:val="28"/>
          <w:szCs w:val="28"/>
        </w:rPr>
      </w:pPr>
      <w:r w:rsidRPr="006A3DC4">
        <w:rPr>
          <w:sz w:val="28"/>
          <w:szCs w:val="28"/>
        </w:rPr>
        <w:t>УВЕДЕНО</w:t>
      </w:r>
      <w:r w:rsidRPr="006A3DC4">
        <w:rPr>
          <w:spacing w:val="-2"/>
          <w:sz w:val="28"/>
          <w:szCs w:val="28"/>
        </w:rPr>
        <w:t xml:space="preserve"> </w:t>
      </w:r>
      <w:r w:rsidRPr="006A3DC4">
        <w:rPr>
          <w:sz w:val="28"/>
          <w:szCs w:val="28"/>
        </w:rPr>
        <w:t>ВПЕРШЕ</w:t>
      </w:r>
      <w:r w:rsidRPr="006A3DC4">
        <w:rPr>
          <w:spacing w:val="53"/>
          <w:sz w:val="28"/>
          <w:szCs w:val="28"/>
        </w:rPr>
        <w:t xml:space="preserve"> </w:t>
      </w:r>
      <w:r w:rsidRPr="006A3DC4">
        <w:rPr>
          <w:sz w:val="28"/>
          <w:szCs w:val="28"/>
        </w:rPr>
        <w:t>втрачає</w:t>
      </w:r>
      <w:r w:rsidRPr="006A3DC4">
        <w:rPr>
          <w:spacing w:val="-2"/>
          <w:sz w:val="28"/>
          <w:szCs w:val="28"/>
        </w:rPr>
        <w:t xml:space="preserve"> </w:t>
      </w:r>
      <w:r w:rsidRPr="006A3DC4">
        <w:rPr>
          <w:sz w:val="28"/>
          <w:szCs w:val="28"/>
        </w:rPr>
        <w:t>чинність</w:t>
      </w:r>
      <w:r w:rsidRPr="006A3DC4">
        <w:rPr>
          <w:spacing w:val="-2"/>
          <w:sz w:val="28"/>
          <w:szCs w:val="28"/>
        </w:rPr>
        <w:t xml:space="preserve"> </w:t>
      </w:r>
      <w:r w:rsidRPr="006A3DC4">
        <w:rPr>
          <w:sz w:val="28"/>
          <w:szCs w:val="28"/>
        </w:rPr>
        <w:t>на</w:t>
      </w:r>
      <w:r w:rsidRPr="006A3DC4">
        <w:rPr>
          <w:spacing w:val="-3"/>
          <w:sz w:val="28"/>
          <w:szCs w:val="28"/>
        </w:rPr>
        <w:t xml:space="preserve"> </w:t>
      </w:r>
      <w:r w:rsidRPr="006A3DC4">
        <w:rPr>
          <w:sz w:val="28"/>
          <w:szCs w:val="28"/>
        </w:rPr>
        <w:t>території</w:t>
      </w:r>
      <w:r w:rsidRPr="006A3DC4">
        <w:rPr>
          <w:spacing w:val="-2"/>
          <w:sz w:val="28"/>
          <w:szCs w:val="28"/>
        </w:rPr>
        <w:t xml:space="preserve"> </w:t>
      </w:r>
      <w:r w:rsidRPr="006A3DC4">
        <w:rPr>
          <w:sz w:val="28"/>
          <w:szCs w:val="28"/>
        </w:rPr>
        <w:t>України</w:t>
      </w:r>
      <w:r w:rsidRPr="006A3DC4">
        <w:rPr>
          <w:spacing w:val="-1"/>
          <w:sz w:val="28"/>
          <w:szCs w:val="28"/>
        </w:rPr>
        <w:t xml:space="preserve"> </w:t>
      </w:r>
      <w:r w:rsidRPr="006A3DC4">
        <w:rPr>
          <w:sz w:val="28"/>
          <w:szCs w:val="28"/>
        </w:rPr>
        <w:t>СНиП</w:t>
      </w:r>
      <w:r w:rsidRPr="006A3DC4">
        <w:rPr>
          <w:spacing w:val="-3"/>
          <w:sz w:val="28"/>
          <w:szCs w:val="28"/>
        </w:rPr>
        <w:t xml:space="preserve"> </w:t>
      </w:r>
      <w:r w:rsidRPr="006A3DC4">
        <w:rPr>
          <w:sz w:val="28"/>
          <w:szCs w:val="28"/>
        </w:rPr>
        <w:t>2.04.02-84</w:t>
      </w:r>
      <w:r w:rsidRPr="006A3DC4">
        <w:rPr>
          <w:spacing w:val="-2"/>
          <w:sz w:val="28"/>
          <w:szCs w:val="28"/>
        </w:rPr>
        <w:t xml:space="preserve"> </w:t>
      </w:r>
    </w:p>
    <w:p w:rsidR="006A3DC4" w:rsidRPr="006A3DC4" w:rsidRDefault="006A3DC4" w:rsidP="006A3DC4">
      <w:pPr>
        <w:pStyle w:val="a4"/>
        <w:tabs>
          <w:tab w:val="left" w:pos="416"/>
        </w:tabs>
        <w:spacing w:after="6"/>
        <w:ind w:left="2825" w:right="307" w:firstLine="0"/>
        <w:rPr>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11"/>
        <w:gridCol w:w="6220"/>
      </w:tblGrid>
      <w:tr w:rsidR="00373A18" w:rsidRPr="006A3DC4" w:rsidTr="00644D1C">
        <w:tc>
          <w:tcPr>
            <w:tcW w:w="3811" w:type="dxa"/>
          </w:tcPr>
          <w:p w:rsidR="00373A18" w:rsidRPr="006A3DC4" w:rsidRDefault="00373A18" w:rsidP="00BB5DF8">
            <w:pPr>
              <w:pStyle w:val="a4"/>
              <w:tabs>
                <w:tab w:val="left" w:pos="416"/>
              </w:tabs>
              <w:spacing w:after="6"/>
              <w:ind w:left="0" w:right="307" w:firstLine="0"/>
              <w:rPr>
                <w:sz w:val="28"/>
                <w:szCs w:val="28"/>
                <w:lang w:val="ru-RU"/>
              </w:rPr>
            </w:pPr>
            <w:r w:rsidRPr="006A3DC4">
              <w:rPr>
                <w:sz w:val="28"/>
                <w:szCs w:val="28"/>
                <w:lang w:val="ru-RU"/>
              </w:rPr>
              <w:t>РОЗРОБЛЕНО</w:t>
            </w:r>
          </w:p>
          <w:p w:rsidR="00373A18" w:rsidRPr="006A3DC4" w:rsidRDefault="00373A18" w:rsidP="00BB5DF8">
            <w:pPr>
              <w:pStyle w:val="a4"/>
              <w:tabs>
                <w:tab w:val="left" w:pos="416"/>
              </w:tabs>
              <w:spacing w:after="6"/>
              <w:ind w:left="0" w:right="307" w:firstLine="0"/>
              <w:rPr>
                <w:sz w:val="28"/>
                <w:szCs w:val="28"/>
                <w:lang w:val="ru-RU"/>
              </w:rPr>
            </w:pPr>
            <w:r w:rsidRPr="006A3DC4">
              <w:rPr>
                <w:sz w:val="28"/>
                <w:szCs w:val="28"/>
                <w:lang w:val="ru-RU"/>
              </w:rPr>
              <w:t>Зміна № 1:</w:t>
            </w:r>
          </w:p>
        </w:tc>
        <w:tc>
          <w:tcPr>
            <w:tcW w:w="6220" w:type="dxa"/>
          </w:tcPr>
          <w:p w:rsidR="00373A18" w:rsidRPr="006A3DC4" w:rsidRDefault="00373A18" w:rsidP="00BB5DF8">
            <w:pPr>
              <w:pStyle w:val="a4"/>
              <w:tabs>
                <w:tab w:val="left" w:pos="416"/>
              </w:tabs>
              <w:spacing w:after="6"/>
              <w:ind w:left="0" w:right="307" w:firstLine="0"/>
              <w:jc w:val="left"/>
              <w:rPr>
                <w:sz w:val="28"/>
                <w:szCs w:val="28"/>
              </w:rPr>
            </w:pPr>
            <w:r w:rsidRPr="006A3DC4">
              <w:rPr>
                <w:sz w:val="28"/>
                <w:szCs w:val="28"/>
              </w:rPr>
              <w:t>Український державний науково-дослідний і проектно-вишукувальний інститут "УкрНДІводоканалпроект"</w:t>
            </w:r>
          </w:p>
        </w:tc>
      </w:tr>
      <w:tr w:rsidR="00373A18" w:rsidRPr="006A3DC4" w:rsidTr="00644D1C">
        <w:tc>
          <w:tcPr>
            <w:tcW w:w="3811" w:type="dxa"/>
          </w:tcPr>
          <w:p w:rsidR="00373A18" w:rsidRPr="006A3DC4" w:rsidRDefault="00373A18" w:rsidP="00BB5DF8">
            <w:pPr>
              <w:pStyle w:val="a4"/>
              <w:tabs>
                <w:tab w:val="left" w:pos="416"/>
              </w:tabs>
              <w:spacing w:after="6"/>
              <w:ind w:left="0" w:right="307" w:firstLine="0"/>
              <w:rPr>
                <w:sz w:val="28"/>
                <w:szCs w:val="28"/>
              </w:rPr>
            </w:pPr>
            <w:r w:rsidRPr="006A3DC4">
              <w:rPr>
                <w:sz w:val="28"/>
                <w:szCs w:val="28"/>
              </w:rPr>
              <w:t>РОЗРОБНИКИ</w:t>
            </w:r>
          </w:p>
          <w:p w:rsidR="00373A18" w:rsidRPr="006A3DC4" w:rsidRDefault="00373A18" w:rsidP="00BB5DF8">
            <w:pPr>
              <w:pStyle w:val="a4"/>
              <w:tabs>
                <w:tab w:val="left" w:pos="416"/>
              </w:tabs>
              <w:spacing w:after="6"/>
              <w:ind w:left="0" w:right="307" w:firstLine="0"/>
              <w:rPr>
                <w:sz w:val="28"/>
                <w:szCs w:val="28"/>
              </w:rPr>
            </w:pPr>
            <w:r w:rsidRPr="006A3DC4">
              <w:rPr>
                <w:sz w:val="28"/>
                <w:szCs w:val="28"/>
              </w:rPr>
              <w:t>З</w:t>
            </w:r>
            <w:r w:rsidR="006A3DC4">
              <w:rPr>
                <w:sz w:val="28"/>
                <w:szCs w:val="28"/>
                <w:lang w:val="ru-RU"/>
              </w:rPr>
              <w:t>м</w:t>
            </w:r>
            <w:r w:rsidR="006A3DC4">
              <w:rPr>
                <w:sz w:val="28"/>
                <w:szCs w:val="28"/>
              </w:rPr>
              <w:t>і</w:t>
            </w:r>
            <w:r w:rsidR="00644D1C" w:rsidRPr="006A3DC4">
              <w:rPr>
                <w:sz w:val="28"/>
                <w:szCs w:val="28"/>
                <w:lang w:val="ru-RU"/>
              </w:rPr>
              <w:t>на</w:t>
            </w:r>
            <w:r w:rsidRPr="006A3DC4">
              <w:rPr>
                <w:sz w:val="28"/>
                <w:szCs w:val="28"/>
              </w:rPr>
              <w:t xml:space="preserve"> № 1:</w:t>
            </w:r>
          </w:p>
        </w:tc>
        <w:tc>
          <w:tcPr>
            <w:tcW w:w="6220" w:type="dxa"/>
          </w:tcPr>
          <w:p w:rsidR="00373A18" w:rsidRPr="006A3DC4" w:rsidRDefault="00373A18" w:rsidP="00BB5DF8">
            <w:pPr>
              <w:pStyle w:val="a4"/>
              <w:tabs>
                <w:tab w:val="left" w:pos="416"/>
              </w:tabs>
              <w:spacing w:after="6"/>
              <w:ind w:left="0" w:right="307" w:firstLine="0"/>
              <w:rPr>
                <w:sz w:val="28"/>
                <w:szCs w:val="28"/>
              </w:rPr>
            </w:pPr>
            <w:r w:rsidRPr="006A3DC4">
              <w:rPr>
                <w:b/>
                <w:sz w:val="28"/>
                <w:szCs w:val="28"/>
              </w:rPr>
              <w:t>О. Оглобля</w:t>
            </w:r>
            <w:r w:rsidRPr="006A3DC4">
              <w:rPr>
                <w:sz w:val="28"/>
                <w:szCs w:val="28"/>
              </w:rPr>
              <w:t xml:space="preserve">, д-р техн. наук (науковий керівник); </w:t>
            </w:r>
            <w:r w:rsidRPr="006A3DC4">
              <w:rPr>
                <w:b/>
                <w:sz w:val="28"/>
                <w:szCs w:val="28"/>
              </w:rPr>
              <w:t>С. Краток; Н. Борисенко</w:t>
            </w:r>
          </w:p>
        </w:tc>
      </w:tr>
      <w:tr w:rsidR="00373A18" w:rsidRPr="006A3DC4" w:rsidTr="00644D1C">
        <w:tc>
          <w:tcPr>
            <w:tcW w:w="3811" w:type="dxa"/>
          </w:tcPr>
          <w:p w:rsidR="00373A18" w:rsidRPr="006A3DC4" w:rsidRDefault="00373A18" w:rsidP="00BB5DF8">
            <w:pPr>
              <w:pStyle w:val="a4"/>
              <w:tabs>
                <w:tab w:val="left" w:pos="416"/>
              </w:tabs>
              <w:spacing w:after="6"/>
              <w:ind w:left="0" w:right="307" w:firstLine="0"/>
              <w:rPr>
                <w:sz w:val="28"/>
                <w:szCs w:val="28"/>
              </w:rPr>
            </w:pPr>
            <w:r w:rsidRPr="006A3DC4">
              <w:rPr>
                <w:sz w:val="28"/>
                <w:szCs w:val="28"/>
              </w:rPr>
              <w:t>За участю:</w:t>
            </w:r>
          </w:p>
        </w:tc>
        <w:tc>
          <w:tcPr>
            <w:tcW w:w="6220" w:type="dxa"/>
          </w:tcPr>
          <w:p w:rsidR="00373A18" w:rsidRPr="006A3DC4" w:rsidRDefault="00373A18" w:rsidP="00BB5DF8">
            <w:pPr>
              <w:rPr>
                <w:sz w:val="28"/>
                <w:szCs w:val="28"/>
              </w:rPr>
            </w:pPr>
            <w:r w:rsidRPr="006A3DC4">
              <w:rPr>
                <w:sz w:val="28"/>
                <w:szCs w:val="28"/>
              </w:rPr>
              <w:t>Державна установа "Інститут громадського здоров’я ім. О.М. Марзєєва Національної академії медичних наук України" (В. Прокопов, д-р мед. наук;</w:t>
            </w:r>
          </w:p>
          <w:p w:rsidR="00373A18" w:rsidRPr="006A3DC4" w:rsidRDefault="00373A18" w:rsidP="00BB5DF8">
            <w:pPr>
              <w:rPr>
                <w:sz w:val="28"/>
                <w:szCs w:val="28"/>
              </w:rPr>
            </w:pPr>
            <w:r w:rsidRPr="006A3DC4">
              <w:rPr>
                <w:b/>
                <w:sz w:val="28"/>
                <w:szCs w:val="28"/>
              </w:rPr>
              <w:t>О. Зоріна</w:t>
            </w:r>
            <w:r w:rsidRPr="006A3DC4">
              <w:rPr>
                <w:sz w:val="28"/>
                <w:szCs w:val="28"/>
              </w:rPr>
              <w:t>, канд. біолог. наук),</w:t>
            </w:r>
          </w:p>
          <w:p w:rsidR="00373A18" w:rsidRPr="006A3DC4" w:rsidRDefault="00373A18" w:rsidP="00BB5DF8">
            <w:pPr>
              <w:rPr>
                <w:sz w:val="28"/>
                <w:szCs w:val="28"/>
              </w:rPr>
            </w:pPr>
            <w:r w:rsidRPr="006A3DC4">
              <w:rPr>
                <w:sz w:val="28"/>
                <w:szCs w:val="28"/>
              </w:rPr>
              <w:t xml:space="preserve">Інститут колоїдної хімії та хімії води ім. А.В. Думанського НАН України </w:t>
            </w:r>
          </w:p>
          <w:p w:rsidR="00373A18" w:rsidRPr="006A3DC4" w:rsidRDefault="00373A18" w:rsidP="00BB5DF8">
            <w:pPr>
              <w:rPr>
                <w:sz w:val="28"/>
                <w:szCs w:val="28"/>
              </w:rPr>
            </w:pPr>
            <w:r w:rsidRPr="006A3DC4">
              <w:rPr>
                <w:sz w:val="28"/>
                <w:szCs w:val="28"/>
              </w:rPr>
              <w:t>(</w:t>
            </w:r>
            <w:r w:rsidRPr="006A3DC4">
              <w:rPr>
                <w:b/>
                <w:sz w:val="28"/>
                <w:szCs w:val="28"/>
              </w:rPr>
              <w:t>В. Гончарук</w:t>
            </w:r>
            <w:r w:rsidRPr="006A3DC4">
              <w:rPr>
                <w:sz w:val="28"/>
                <w:szCs w:val="28"/>
              </w:rPr>
              <w:t>, д-р хім. наук),</w:t>
            </w:r>
          </w:p>
          <w:p w:rsidR="00373A18" w:rsidRPr="006A3DC4" w:rsidRDefault="00373A18" w:rsidP="00BB5DF8">
            <w:pPr>
              <w:rPr>
                <w:sz w:val="28"/>
                <w:szCs w:val="28"/>
              </w:rPr>
            </w:pPr>
            <w:r w:rsidRPr="006A3DC4">
              <w:rPr>
                <w:sz w:val="28"/>
                <w:szCs w:val="28"/>
              </w:rPr>
              <w:t>УСПТБ (</w:t>
            </w:r>
            <w:r w:rsidRPr="006A3DC4">
              <w:rPr>
                <w:b/>
                <w:sz w:val="28"/>
                <w:szCs w:val="28"/>
              </w:rPr>
              <w:t>Б. Платкевич; А. Мінченко</w:t>
            </w:r>
            <w:r w:rsidRPr="006A3DC4">
              <w:rPr>
                <w:sz w:val="28"/>
                <w:szCs w:val="28"/>
              </w:rPr>
              <w:t>),</w:t>
            </w:r>
          </w:p>
          <w:p w:rsidR="00373A18" w:rsidRPr="006A3DC4" w:rsidRDefault="00373A18" w:rsidP="00BB5DF8">
            <w:pPr>
              <w:rPr>
                <w:sz w:val="28"/>
                <w:szCs w:val="28"/>
              </w:rPr>
            </w:pPr>
            <w:r w:rsidRPr="006A3DC4">
              <w:rPr>
                <w:sz w:val="28"/>
                <w:szCs w:val="28"/>
              </w:rPr>
              <w:t>ТОВ "Агентство будівельних експертиз" (</w:t>
            </w:r>
            <w:r w:rsidRPr="006A3DC4">
              <w:rPr>
                <w:b/>
                <w:sz w:val="28"/>
                <w:szCs w:val="28"/>
              </w:rPr>
              <w:t>О. Гладишко</w:t>
            </w:r>
            <w:r w:rsidRPr="006A3DC4">
              <w:rPr>
                <w:sz w:val="28"/>
                <w:szCs w:val="28"/>
              </w:rPr>
              <w:t>),</w:t>
            </w:r>
          </w:p>
          <w:p w:rsidR="00373A18" w:rsidRPr="006A3DC4" w:rsidRDefault="00373A18" w:rsidP="00BB5DF8">
            <w:pPr>
              <w:rPr>
                <w:sz w:val="28"/>
                <w:szCs w:val="28"/>
              </w:rPr>
            </w:pPr>
            <w:r w:rsidRPr="006A3DC4">
              <w:rPr>
                <w:sz w:val="28"/>
                <w:szCs w:val="28"/>
              </w:rPr>
              <w:t>УкрНДІЦЗ (</w:t>
            </w:r>
            <w:r w:rsidRPr="006A3DC4">
              <w:rPr>
                <w:b/>
                <w:sz w:val="28"/>
                <w:szCs w:val="28"/>
              </w:rPr>
              <w:t>В. Кропивницький; В. Ніжник</w:t>
            </w:r>
            <w:r w:rsidRPr="006A3DC4">
              <w:rPr>
                <w:sz w:val="28"/>
                <w:szCs w:val="28"/>
              </w:rPr>
              <w:t xml:space="preserve">, канд. техн. наук; </w:t>
            </w:r>
            <w:r w:rsidRPr="006A3DC4">
              <w:rPr>
                <w:b/>
                <w:sz w:val="28"/>
                <w:szCs w:val="28"/>
              </w:rPr>
              <w:t>Р. Уханський</w:t>
            </w:r>
            <w:r w:rsidRPr="006A3DC4">
              <w:rPr>
                <w:sz w:val="28"/>
                <w:szCs w:val="28"/>
              </w:rPr>
              <w:t xml:space="preserve">; </w:t>
            </w:r>
          </w:p>
          <w:p w:rsidR="00373A18" w:rsidRPr="006A3DC4" w:rsidRDefault="00373A18" w:rsidP="00BB5DF8">
            <w:pPr>
              <w:rPr>
                <w:sz w:val="28"/>
                <w:szCs w:val="28"/>
              </w:rPr>
            </w:pPr>
            <w:r w:rsidRPr="006A3DC4">
              <w:rPr>
                <w:b/>
                <w:sz w:val="28"/>
                <w:szCs w:val="28"/>
              </w:rPr>
              <w:t>Я. Балло</w:t>
            </w:r>
            <w:r w:rsidRPr="006A3DC4">
              <w:rPr>
                <w:sz w:val="28"/>
                <w:szCs w:val="28"/>
              </w:rPr>
              <w:t>),</w:t>
            </w:r>
          </w:p>
          <w:p w:rsidR="00373A18" w:rsidRPr="006A3DC4" w:rsidRDefault="00373A18" w:rsidP="00BB5DF8">
            <w:pPr>
              <w:rPr>
                <w:sz w:val="28"/>
                <w:szCs w:val="28"/>
              </w:rPr>
            </w:pPr>
            <w:r w:rsidRPr="006A3DC4">
              <w:rPr>
                <w:sz w:val="28"/>
                <w:szCs w:val="28"/>
              </w:rPr>
              <w:t>ДП "НДКТІ МГ" (</w:t>
            </w:r>
            <w:r w:rsidRPr="006A3DC4">
              <w:rPr>
                <w:b/>
                <w:sz w:val="28"/>
                <w:szCs w:val="28"/>
              </w:rPr>
              <w:t>В. Кравченко</w:t>
            </w:r>
            <w:r w:rsidRPr="006A3DC4">
              <w:rPr>
                <w:sz w:val="28"/>
                <w:szCs w:val="28"/>
              </w:rPr>
              <w:t xml:space="preserve">, канд. техн. наук; </w:t>
            </w:r>
            <w:r w:rsidRPr="006A3DC4">
              <w:rPr>
                <w:b/>
                <w:sz w:val="28"/>
                <w:szCs w:val="28"/>
              </w:rPr>
              <w:t>О. Кравченко</w:t>
            </w:r>
            <w:r w:rsidRPr="006A3DC4">
              <w:rPr>
                <w:sz w:val="28"/>
                <w:szCs w:val="28"/>
              </w:rPr>
              <w:t>, канд. техн. наук),</w:t>
            </w:r>
          </w:p>
          <w:p w:rsidR="00373A18" w:rsidRPr="006A3DC4" w:rsidRDefault="00373A18" w:rsidP="00BB5DF8">
            <w:pPr>
              <w:rPr>
                <w:sz w:val="28"/>
                <w:szCs w:val="28"/>
              </w:rPr>
            </w:pPr>
            <w:r w:rsidRPr="006A3DC4">
              <w:rPr>
                <w:sz w:val="28"/>
                <w:szCs w:val="28"/>
              </w:rPr>
              <w:t>ДП НДІБК (</w:t>
            </w:r>
            <w:r w:rsidRPr="006A3DC4">
              <w:rPr>
                <w:b/>
                <w:sz w:val="28"/>
                <w:szCs w:val="28"/>
              </w:rPr>
              <w:t>В. Тарасюк</w:t>
            </w:r>
            <w:r w:rsidRPr="006A3DC4">
              <w:rPr>
                <w:sz w:val="28"/>
                <w:szCs w:val="28"/>
              </w:rPr>
              <w:t xml:space="preserve">, канд. техн. наук; </w:t>
            </w:r>
            <w:r w:rsidRPr="006A3DC4">
              <w:rPr>
                <w:b/>
                <w:bCs/>
                <w:sz w:val="28"/>
                <w:szCs w:val="28"/>
              </w:rPr>
              <w:t>О. Бєлоконь</w:t>
            </w:r>
            <w:r w:rsidRPr="006A3DC4">
              <w:rPr>
                <w:sz w:val="28"/>
                <w:szCs w:val="28"/>
              </w:rPr>
              <w:t>),</w:t>
            </w:r>
          </w:p>
          <w:p w:rsidR="00373A18" w:rsidRPr="006A3DC4" w:rsidRDefault="00373A18" w:rsidP="00BB5DF8">
            <w:pPr>
              <w:rPr>
                <w:sz w:val="28"/>
                <w:szCs w:val="28"/>
              </w:rPr>
            </w:pPr>
            <w:r w:rsidRPr="006A3DC4">
              <w:rPr>
                <w:sz w:val="28"/>
                <w:szCs w:val="28"/>
              </w:rPr>
              <w:t>ТОВ "Торгівельний дім "Євротрубпласт" (</w:t>
            </w:r>
            <w:r w:rsidRPr="006A3DC4">
              <w:rPr>
                <w:b/>
                <w:sz w:val="28"/>
                <w:szCs w:val="28"/>
              </w:rPr>
              <w:t>О. Стрілець; О. Козак</w:t>
            </w:r>
            <w:r w:rsidRPr="006A3DC4">
              <w:rPr>
                <w:sz w:val="28"/>
                <w:szCs w:val="28"/>
              </w:rPr>
              <w:t>),</w:t>
            </w:r>
          </w:p>
          <w:p w:rsidR="00373A18" w:rsidRPr="006A3DC4" w:rsidRDefault="00373A18" w:rsidP="00BB5DF8">
            <w:pPr>
              <w:rPr>
                <w:sz w:val="28"/>
                <w:szCs w:val="28"/>
              </w:rPr>
            </w:pPr>
            <w:r w:rsidRPr="006A3DC4">
              <w:rPr>
                <w:sz w:val="28"/>
                <w:szCs w:val="28"/>
              </w:rPr>
              <w:t>ДП "Дніпроцивільпроект" (</w:t>
            </w:r>
            <w:r w:rsidRPr="006A3DC4">
              <w:rPr>
                <w:b/>
                <w:sz w:val="28"/>
                <w:szCs w:val="28"/>
              </w:rPr>
              <w:t>Л. Самойленко; А. Самойленко</w:t>
            </w:r>
            <w:r w:rsidRPr="006A3DC4">
              <w:rPr>
                <w:sz w:val="28"/>
                <w:szCs w:val="28"/>
              </w:rPr>
              <w:t>, канд. техн. наук),</w:t>
            </w:r>
          </w:p>
          <w:p w:rsidR="00373A18" w:rsidRPr="006A3DC4" w:rsidRDefault="00373A18" w:rsidP="00BB5DF8">
            <w:pPr>
              <w:rPr>
                <w:sz w:val="28"/>
                <w:szCs w:val="28"/>
              </w:rPr>
            </w:pPr>
            <w:r w:rsidRPr="006A3DC4">
              <w:rPr>
                <w:sz w:val="28"/>
                <w:szCs w:val="28"/>
              </w:rPr>
              <w:t>ПрАТ "Київводоканал" (</w:t>
            </w:r>
            <w:r w:rsidRPr="006A3DC4">
              <w:rPr>
                <w:b/>
                <w:sz w:val="28"/>
                <w:szCs w:val="28"/>
              </w:rPr>
              <w:t>Д. Новицький</w:t>
            </w:r>
            <w:r w:rsidRPr="006A3DC4">
              <w:rPr>
                <w:sz w:val="28"/>
                <w:szCs w:val="28"/>
              </w:rPr>
              <w:t>),</w:t>
            </w:r>
          </w:p>
          <w:p w:rsidR="00373A18" w:rsidRPr="006A3DC4" w:rsidRDefault="00373A18" w:rsidP="00BB5DF8">
            <w:pPr>
              <w:rPr>
                <w:sz w:val="28"/>
                <w:szCs w:val="28"/>
              </w:rPr>
            </w:pPr>
            <w:r w:rsidRPr="006A3DC4">
              <w:rPr>
                <w:sz w:val="28"/>
                <w:szCs w:val="28"/>
              </w:rPr>
              <w:t>КП "Вінницяоблводоканал" (</w:t>
            </w:r>
            <w:r w:rsidRPr="006A3DC4">
              <w:rPr>
                <w:b/>
                <w:sz w:val="28"/>
                <w:szCs w:val="28"/>
              </w:rPr>
              <w:t>О. Чернятинський; А. Якименко; С. Мацик</w:t>
            </w:r>
            <w:r w:rsidRPr="006A3DC4">
              <w:rPr>
                <w:sz w:val="28"/>
                <w:szCs w:val="28"/>
              </w:rPr>
              <w:t>),</w:t>
            </w:r>
          </w:p>
          <w:p w:rsidR="00373A18" w:rsidRPr="006A3DC4" w:rsidRDefault="00373A18" w:rsidP="00BB5DF8">
            <w:pPr>
              <w:pStyle w:val="a4"/>
              <w:tabs>
                <w:tab w:val="left" w:pos="416"/>
              </w:tabs>
              <w:ind w:left="0" w:right="307" w:firstLine="0"/>
              <w:rPr>
                <w:sz w:val="28"/>
                <w:szCs w:val="28"/>
              </w:rPr>
            </w:pPr>
            <w:r w:rsidRPr="006A3DC4">
              <w:rPr>
                <w:sz w:val="28"/>
                <w:szCs w:val="28"/>
              </w:rPr>
              <w:t>КП "Харьківводоканал" (</w:t>
            </w:r>
            <w:r w:rsidRPr="006A3DC4">
              <w:rPr>
                <w:b/>
                <w:sz w:val="28"/>
                <w:szCs w:val="28"/>
              </w:rPr>
              <w:t>О. Коваленко</w:t>
            </w:r>
            <w:r w:rsidRPr="006A3DC4">
              <w:rPr>
                <w:sz w:val="28"/>
                <w:szCs w:val="28"/>
              </w:rPr>
              <w:t>)</w:t>
            </w:r>
          </w:p>
        </w:tc>
      </w:tr>
      <w:tr w:rsidR="00373A18" w:rsidRPr="006A3DC4" w:rsidTr="00644D1C">
        <w:tc>
          <w:tcPr>
            <w:tcW w:w="3811" w:type="dxa"/>
          </w:tcPr>
          <w:p w:rsidR="00373A18" w:rsidRPr="006A3DC4" w:rsidRDefault="00373A18" w:rsidP="00BB5DF8">
            <w:pPr>
              <w:rPr>
                <w:sz w:val="28"/>
                <w:szCs w:val="28"/>
              </w:rPr>
            </w:pPr>
            <w:r w:rsidRPr="006A3DC4">
              <w:rPr>
                <w:sz w:val="28"/>
                <w:szCs w:val="28"/>
              </w:rPr>
              <w:t>4 ЗАТВЕРДЖЕНО ТА НАДАНО ЧИННОСТІ</w:t>
            </w:r>
          </w:p>
          <w:p w:rsidR="00373A18" w:rsidRPr="006A3DC4" w:rsidRDefault="00373A18" w:rsidP="00BB5DF8">
            <w:pPr>
              <w:rPr>
                <w:sz w:val="28"/>
                <w:szCs w:val="28"/>
              </w:rPr>
            </w:pPr>
            <w:r w:rsidRPr="006A3DC4">
              <w:rPr>
                <w:sz w:val="28"/>
                <w:szCs w:val="28"/>
              </w:rPr>
              <w:t>Зміна № 1:</w:t>
            </w:r>
          </w:p>
        </w:tc>
        <w:tc>
          <w:tcPr>
            <w:tcW w:w="6220" w:type="dxa"/>
          </w:tcPr>
          <w:p w:rsidR="006A3DC4" w:rsidRDefault="00373A18" w:rsidP="00BB5DF8">
            <w:pPr>
              <w:ind w:left="34"/>
              <w:rPr>
                <w:sz w:val="28"/>
                <w:szCs w:val="28"/>
              </w:rPr>
            </w:pPr>
            <w:r w:rsidRPr="006A3DC4">
              <w:rPr>
                <w:sz w:val="28"/>
                <w:szCs w:val="28"/>
              </w:rPr>
              <w:t xml:space="preserve">наказ Мінрегіону України від 25 вересня 2018 року № 255, з першого числа місяця, що настає через 90 днів з дня її опублікування в офіційному </w:t>
            </w:r>
            <w:r w:rsidRPr="006A3DC4">
              <w:rPr>
                <w:sz w:val="28"/>
                <w:szCs w:val="28"/>
              </w:rPr>
              <w:lastRenderedPageBreak/>
              <w:t>друкованому виданні Міністерства "Інформаційний бюлетень Міністерства регіонального розвитку, будівництва та житлово-комунального господарства України"</w:t>
            </w:r>
          </w:p>
          <w:p w:rsidR="00373A18" w:rsidRPr="006A3DC4" w:rsidRDefault="00373A18" w:rsidP="00BB5DF8">
            <w:pPr>
              <w:ind w:left="34"/>
              <w:rPr>
                <w:sz w:val="28"/>
                <w:szCs w:val="28"/>
              </w:rPr>
            </w:pPr>
            <w:r w:rsidRPr="006A3DC4">
              <w:rPr>
                <w:sz w:val="28"/>
                <w:szCs w:val="28"/>
              </w:rPr>
              <w:t xml:space="preserve"> (з 2019-02-01)</w:t>
            </w:r>
          </w:p>
        </w:tc>
      </w:tr>
    </w:tbl>
    <w:p w:rsidR="0061303B" w:rsidRPr="006A3DC4" w:rsidRDefault="0061303B" w:rsidP="0061303B">
      <w:pPr>
        <w:tabs>
          <w:tab w:val="left" w:pos="416"/>
        </w:tabs>
        <w:spacing w:after="6"/>
        <w:ind w:left="2541" w:right="444"/>
        <w:rPr>
          <w:sz w:val="28"/>
          <w:szCs w:val="28"/>
        </w:rPr>
      </w:pPr>
    </w:p>
    <w:p w:rsidR="0061303B" w:rsidRPr="006A3DC4" w:rsidRDefault="0061303B" w:rsidP="0061303B">
      <w:pPr>
        <w:tabs>
          <w:tab w:val="left" w:pos="416"/>
        </w:tabs>
        <w:spacing w:after="6"/>
        <w:ind w:left="2541" w:right="444"/>
        <w:rPr>
          <w:sz w:val="28"/>
          <w:szCs w:val="28"/>
        </w:rPr>
      </w:pPr>
    </w:p>
    <w:p w:rsidR="0061303B" w:rsidRPr="00373A18" w:rsidRDefault="0061303B" w:rsidP="0061303B">
      <w:pPr>
        <w:tabs>
          <w:tab w:val="left" w:pos="416"/>
        </w:tabs>
        <w:spacing w:after="6"/>
        <w:ind w:left="2541" w:right="444"/>
        <w:rPr>
          <w:sz w:val="24"/>
          <w:szCs w:val="24"/>
        </w:rPr>
      </w:pPr>
    </w:p>
    <w:p w:rsidR="0061303B" w:rsidRDefault="0061303B"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Default="006A3DC4" w:rsidP="0061303B">
      <w:pPr>
        <w:tabs>
          <w:tab w:val="left" w:pos="416"/>
        </w:tabs>
        <w:spacing w:after="6"/>
        <w:ind w:left="2541" w:right="444"/>
        <w:rPr>
          <w:sz w:val="24"/>
          <w:szCs w:val="24"/>
          <w:lang w:val="en-US"/>
        </w:rPr>
      </w:pPr>
    </w:p>
    <w:p w:rsidR="006A3DC4" w:rsidRPr="006A3DC4" w:rsidRDefault="006A3DC4" w:rsidP="0061303B">
      <w:pPr>
        <w:tabs>
          <w:tab w:val="left" w:pos="416"/>
        </w:tabs>
        <w:spacing w:after="6"/>
        <w:ind w:left="2541" w:right="444"/>
        <w:rPr>
          <w:sz w:val="24"/>
          <w:szCs w:val="24"/>
          <w:lang w:val="en-US"/>
        </w:rPr>
      </w:pPr>
    </w:p>
    <w:p w:rsidR="00373A18" w:rsidRPr="00373A18" w:rsidRDefault="00373A18" w:rsidP="0061303B">
      <w:pPr>
        <w:tabs>
          <w:tab w:val="left" w:pos="416"/>
        </w:tabs>
        <w:spacing w:after="6"/>
        <w:ind w:left="2541" w:right="444"/>
        <w:rPr>
          <w:sz w:val="24"/>
          <w:szCs w:val="24"/>
        </w:rPr>
      </w:pPr>
    </w:p>
    <w:p w:rsidR="00E17751" w:rsidRPr="00373A18" w:rsidRDefault="00E17751" w:rsidP="00E17751">
      <w:pPr>
        <w:pStyle w:val="31"/>
        <w:shd w:val="clear" w:color="auto" w:fill="auto"/>
        <w:spacing w:before="0"/>
        <w:jc w:val="center"/>
        <w:rPr>
          <w:rFonts w:ascii="Times New Roman" w:hAnsi="Times New Roman" w:cs="Times New Roman"/>
          <w:sz w:val="24"/>
          <w:szCs w:val="24"/>
          <w:lang w:val="ru-RU"/>
        </w:rPr>
      </w:pPr>
      <w:bookmarkStart w:id="3" w:name="bookmark3"/>
      <w:r w:rsidRPr="00373A18">
        <w:rPr>
          <w:rFonts w:ascii="Times New Roman" w:hAnsi="Times New Roman" w:cs="Times New Roman"/>
          <w:color w:val="000000"/>
          <w:sz w:val="24"/>
          <w:szCs w:val="24"/>
          <w:lang w:val="uk-UA" w:eastAsia="uk-UA" w:bidi="uk-UA"/>
        </w:rPr>
        <w:t xml:space="preserve"> </w:t>
      </w:r>
      <w:r w:rsidRPr="00373A18">
        <w:rPr>
          <w:rFonts w:ascii="Times New Roman" w:hAnsi="Times New Roman" w:cs="Times New Roman"/>
          <w:color w:val="000000"/>
          <w:sz w:val="24"/>
          <w:szCs w:val="24"/>
          <w:lang w:val="ru-RU" w:eastAsia="uk-UA" w:bidi="uk-UA"/>
        </w:rPr>
        <w:t>Право власності на цей документ належить державі.</w:t>
      </w:r>
      <w:bookmarkEnd w:id="3"/>
    </w:p>
    <w:p w:rsidR="00E17751" w:rsidRPr="00373A18" w:rsidRDefault="00E17751" w:rsidP="00E17751">
      <w:pPr>
        <w:pStyle w:val="60"/>
        <w:shd w:val="clear" w:color="auto" w:fill="auto"/>
        <w:spacing w:after="227" w:line="259" w:lineRule="exact"/>
        <w:jc w:val="center"/>
        <w:rPr>
          <w:rFonts w:ascii="Times New Roman" w:hAnsi="Times New Roman" w:cs="Times New Roman"/>
          <w:sz w:val="24"/>
          <w:szCs w:val="24"/>
          <w:lang w:val="ru-RU"/>
        </w:rPr>
      </w:pPr>
      <w:r w:rsidRPr="00373A18">
        <w:rPr>
          <w:rFonts w:ascii="Times New Roman" w:hAnsi="Times New Roman" w:cs="Times New Roman"/>
          <w:color w:val="000000"/>
          <w:sz w:val="24"/>
          <w:szCs w:val="24"/>
          <w:lang w:val="ru-RU" w:eastAsia="uk-UA" w:bidi="uk-UA"/>
        </w:rPr>
        <w:t>Цей документ не може бути повністю чи частково відтворений,</w:t>
      </w:r>
      <w:r w:rsidRPr="00373A18">
        <w:rPr>
          <w:rFonts w:ascii="Times New Roman" w:hAnsi="Times New Roman" w:cs="Times New Roman"/>
          <w:color w:val="000000"/>
          <w:sz w:val="24"/>
          <w:szCs w:val="24"/>
          <w:lang w:val="ru-RU" w:eastAsia="uk-UA" w:bidi="uk-UA"/>
        </w:rPr>
        <w:br/>
        <w:t>тиражований і розповсюджений як офіційне видання без дозволу</w:t>
      </w:r>
      <w:r w:rsidRPr="00373A18">
        <w:rPr>
          <w:rFonts w:ascii="Times New Roman" w:hAnsi="Times New Roman" w:cs="Times New Roman"/>
          <w:color w:val="000000"/>
          <w:sz w:val="24"/>
          <w:szCs w:val="24"/>
          <w:lang w:val="ru-RU" w:eastAsia="uk-UA" w:bidi="uk-UA"/>
        </w:rPr>
        <w:br/>
        <w:t>Міністерства регіонального розвитку</w:t>
      </w:r>
      <w:r w:rsidR="002028A0" w:rsidRPr="00373A18">
        <w:rPr>
          <w:rFonts w:ascii="Times New Roman" w:hAnsi="Times New Roman" w:cs="Times New Roman"/>
          <w:color w:val="000000"/>
          <w:sz w:val="24"/>
          <w:szCs w:val="24"/>
          <w:lang w:val="ru-RU" w:eastAsia="uk-UA" w:bidi="uk-UA"/>
        </w:rPr>
        <w:t>,</w:t>
      </w:r>
      <w:r w:rsidRPr="00373A18">
        <w:rPr>
          <w:rFonts w:ascii="Times New Roman" w:hAnsi="Times New Roman" w:cs="Times New Roman"/>
          <w:color w:val="000000"/>
          <w:sz w:val="24"/>
          <w:szCs w:val="24"/>
          <w:lang w:val="ru-RU" w:eastAsia="uk-UA" w:bidi="uk-UA"/>
        </w:rPr>
        <w:t xml:space="preserve"> будівництва </w:t>
      </w:r>
      <w:r w:rsidR="002028A0" w:rsidRPr="00373A18">
        <w:rPr>
          <w:rFonts w:ascii="Times New Roman" w:hAnsi="Times New Roman" w:cs="Times New Roman"/>
          <w:color w:val="000000"/>
          <w:sz w:val="24"/>
          <w:szCs w:val="24"/>
          <w:lang w:val="ru-RU" w:eastAsia="uk-UA" w:bidi="uk-UA"/>
        </w:rPr>
        <w:t>та житлово-комунального господарства</w:t>
      </w:r>
      <w:r w:rsidRPr="00373A18">
        <w:rPr>
          <w:rFonts w:ascii="Times New Roman" w:hAnsi="Times New Roman" w:cs="Times New Roman"/>
          <w:color w:val="000000"/>
          <w:sz w:val="24"/>
          <w:szCs w:val="24"/>
          <w:lang w:val="ru-RU" w:eastAsia="uk-UA" w:bidi="uk-UA"/>
        </w:rPr>
        <w:t>України</w:t>
      </w:r>
    </w:p>
    <w:p w:rsidR="00E17751" w:rsidRPr="00373A18" w:rsidRDefault="00E17751" w:rsidP="00E17751">
      <w:pPr>
        <w:rPr>
          <w:color w:val="000000"/>
          <w:sz w:val="24"/>
          <w:szCs w:val="24"/>
          <w:lang w:eastAsia="uk-UA" w:bidi="uk-UA"/>
        </w:rPr>
      </w:pPr>
    </w:p>
    <w:p w:rsidR="00E17751" w:rsidRPr="00373A18" w:rsidRDefault="00E17751" w:rsidP="00E17751">
      <w:pPr>
        <w:jc w:val="right"/>
        <w:rPr>
          <w:b/>
          <w:bCs/>
          <w:color w:val="000000"/>
          <w:sz w:val="24"/>
          <w:szCs w:val="24"/>
          <w:lang w:eastAsia="uk-UA" w:bidi="uk-UA"/>
        </w:rPr>
      </w:pPr>
      <w:r w:rsidRPr="00373A18">
        <w:rPr>
          <w:b/>
          <w:bCs/>
          <w:color w:val="000000"/>
          <w:sz w:val="24"/>
          <w:szCs w:val="24"/>
          <w:lang w:eastAsia="uk-UA" w:bidi="uk-UA"/>
        </w:rPr>
        <w:t>© Мінрегіон України, 20</w:t>
      </w:r>
      <w:r w:rsidR="002028A0" w:rsidRPr="00373A18">
        <w:rPr>
          <w:b/>
          <w:bCs/>
          <w:color w:val="000000"/>
          <w:sz w:val="24"/>
          <w:szCs w:val="24"/>
          <w:lang w:eastAsia="uk-UA" w:bidi="uk-UA"/>
        </w:rPr>
        <w:t>1</w:t>
      </w:r>
      <w:r w:rsidR="00373A18">
        <w:rPr>
          <w:b/>
          <w:bCs/>
          <w:color w:val="000000"/>
          <w:sz w:val="24"/>
          <w:szCs w:val="24"/>
          <w:lang w:eastAsia="uk-UA" w:bidi="uk-UA"/>
        </w:rPr>
        <w:t>9</w:t>
      </w:r>
    </w:p>
    <w:p w:rsidR="00E17751" w:rsidRPr="00373A18" w:rsidRDefault="00E17751" w:rsidP="00E17751">
      <w:pPr>
        <w:jc w:val="right"/>
        <w:rPr>
          <w:color w:val="000000"/>
          <w:sz w:val="24"/>
          <w:szCs w:val="24"/>
          <w:lang w:eastAsia="uk-UA" w:bidi="uk-UA"/>
        </w:rPr>
      </w:pPr>
    </w:p>
    <w:p w:rsidR="00E17751" w:rsidRPr="00373A18" w:rsidRDefault="00E17751" w:rsidP="00E17751">
      <w:pPr>
        <w:jc w:val="right"/>
        <w:rPr>
          <w:color w:val="000000"/>
          <w:sz w:val="24"/>
          <w:szCs w:val="24"/>
          <w:lang w:eastAsia="uk-UA" w:bidi="uk-UA"/>
        </w:rPr>
      </w:pPr>
    </w:p>
    <w:p w:rsidR="00DF19D5" w:rsidRPr="00373A18" w:rsidRDefault="00E17751" w:rsidP="00E17751">
      <w:pPr>
        <w:pStyle w:val="22"/>
        <w:shd w:val="clear" w:color="auto" w:fill="auto"/>
        <w:spacing w:before="0" w:line="288" w:lineRule="exact"/>
        <w:ind w:right="60" w:firstLine="0"/>
        <w:jc w:val="center"/>
        <w:rPr>
          <w:rStyle w:val="23"/>
          <w:rFonts w:ascii="Times New Roman" w:hAnsi="Times New Roman" w:cs="Times New Roman"/>
          <w:sz w:val="24"/>
          <w:szCs w:val="24"/>
        </w:rPr>
        <w:sectPr w:rsidR="00DF19D5" w:rsidRPr="00373A18" w:rsidSect="00DF19D5">
          <w:headerReference w:type="even" r:id="rId11"/>
          <w:footerReference w:type="even" r:id="rId12"/>
          <w:headerReference w:type="first" r:id="rId13"/>
          <w:footerReference w:type="first" r:id="rId14"/>
          <w:pgSz w:w="11910" w:h="16840"/>
          <w:pgMar w:top="1020" w:right="680" w:bottom="1199" w:left="1000" w:header="725" w:footer="743" w:gutter="0"/>
          <w:pgNumType w:start="3"/>
          <w:cols w:space="720"/>
          <w:titlePg/>
          <w:docGrid w:linePitch="299"/>
        </w:sectPr>
      </w:pPr>
      <w:r w:rsidRPr="00373A18">
        <w:rPr>
          <w:rFonts w:ascii="Times New Roman" w:hAnsi="Times New Roman" w:cs="Times New Roman"/>
          <w:color w:val="000000"/>
          <w:sz w:val="24"/>
          <w:szCs w:val="24"/>
          <w:lang w:val="uk-UA" w:eastAsia="uk-UA" w:bidi="uk-UA"/>
        </w:rPr>
        <w:t>Офіційний видавець нормативних документів у галузі будівництва</w:t>
      </w:r>
      <w:r w:rsidRPr="00373A18">
        <w:rPr>
          <w:rFonts w:ascii="Times New Roman" w:hAnsi="Times New Roman" w:cs="Times New Roman"/>
          <w:color w:val="000000"/>
          <w:sz w:val="24"/>
          <w:szCs w:val="24"/>
          <w:lang w:val="uk-UA" w:eastAsia="uk-UA" w:bidi="uk-UA"/>
        </w:rPr>
        <w:br/>
        <w:t>і промисловості будівельних матеріалів Мінрегіонбуду України</w:t>
      </w:r>
      <w:r w:rsidRPr="00373A18">
        <w:rPr>
          <w:rFonts w:ascii="Times New Roman" w:hAnsi="Times New Roman" w:cs="Times New Roman"/>
          <w:color w:val="000000"/>
          <w:sz w:val="24"/>
          <w:szCs w:val="24"/>
          <w:lang w:val="uk-UA" w:eastAsia="uk-UA" w:bidi="uk-UA"/>
        </w:rPr>
        <w:br/>
      </w:r>
      <w:r w:rsidRPr="00373A18">
        <w:rPr>
          <w:rStyle w:val="23"/>
          <w:rFonts w:ascii="Times New Roman" w:hAnsi="Times New Roman" w:cs="Times New Roman"/>
          <w:sz w:val="24"/>
          <w:szCs w:val="24"/>
        </w:rPr>
        <w:t>ДП "Укрархбудінформ"</w:t>
      </w:r>
      <w:r w:rsidR="0061303B" w:rsidRPr="00373A18">
        <w:rPr>
          <w:rStyle w:val="23"/>
          <w:rFonts w:ascii="Times New Roman" w:hAnsi="Times New Roman" w:cs="Times New Roman"/>
          <w:sz w:val="24"/>
          <w:szCs w:val="24"/>
        </w:rPr>
        <w:br w:type="page"/>
      </w:r>
    </w:p>
    <w:p w:rsidR="00756269" w:rsidRDefault="00531953">
      <w:pPr>
        <w:pStyle w:val="1"/>
        <w:ind w:left="140" w:right="459" w:firstLine="0"/>
        <w:jc w:val="center"/>
      </w:pPr>
      <w:r>
        <w:lastRenderedPageBreak/>
        <w:t>ЗМІСТ</w:t>
      </w:r>
    </w:p>
    <w:p w:rsidR="00756269" w:rsidRDefault="00531953">
      <w:pPr>
        <w:pStyle w:val="a3"/>
        <w:spacing w:before="158"/>
        <w:ind w:left="0" w:right="452" w:firstLine="0"/>
        <w:jc w:val="right"/>
      </w:pPr>
      <w:r>
        <w:t>с.</w:t>
      </w:r>
    </w:p>
    <w:p w:rsidR="00756269" w:rsidRDefault="00756269">
      <w:pPr>
        <w:jc w:val="right"/>
        <w:sectPr w:rsidR="00756269" w:rsidSect="00DF19D5">
          <w:headerReference w:type="first" r:id="rId15"/>
          <w:footerReference w:type="first" r:id="rId16"/>
          <w:pgSz w:w="11910" w:h="16840"/>
          <w:pgMar w:top="1020" w:right="680" w:bottom="1199" w:left="1000" w:header="725" w:footer="743" w:gutter="0"/>
          <w:pgNumType w:start="3"/>
          <w:cols w:space="720"/>
          <w:titlePg/>
          <w:docGrid w:linePitch="299"/>
        </w:sectPr>
      </w:pPr>
    </w:p>
    <w:sdt>
      <w:sdtPr>
        <w:id w:val="-346256714"/>
        <w:docPartObj>
          <w:docPartGallery w:val="Table of Contents"/>
          <w:docPartUnique/>
        </w:docPartObj>
      </w:sdtPr>
      <w:sdtContent>
        <w:p w:rsidR="00756269" w:rsidRDefault="001323A4">
          <w:pPr>
            <w:pStyle w:val="10"/>
            <w:numPr>
              <w:ilvl w:val="0"/>
              <w:numId w:val="89"/>
            </w:numPr>
            <w:tabs>
              <w:tab w:val="left" w:pos="344"/>
              <w:tab w:val="right" w:leader="dot" w:pos="9764"/>
            </w:tabs>
            <w:spacing w:before="161"/>
          </w:pPr>
          <w:hyperlink w:anchor="_bookmark0" w:history="1">
            <w:r w:rsidR="00531953">
              <w:t>Сфера</w:t>
            </w:r>
            <w:r w:rsidR="00531953">
              <w:rPr>
                <w:spacing w:val="-2"/>
              </w:rPr>
              <w:t xml:space="preserve"> </w:t>
            </w:r>
            <w:r w:rsidR="00531953">
              <w:t>застосування</w:t>
            </w:r>
            <w:r w:rsidR="00531953">
              <w:tab/>
              <w:t>1</w:t>
            </w:r>
          </w:hyperlink>
        </w:p>
        <w:p w:rsidR="00756269" w:rsidRDefault="001323A4">
          <w:pPr>
            <w:pStyle w:val="10"/>
            <w:numPr>
              <w:ilvl w:val="0"/>
              <w:numId w:val="89"/>
            </w:numPr>
            <w:tabs>
              <w:tab w:val="left" w:pos="344"/>
              <w:tab w:val="right" w:leader="dot" w:pos="9765"/>
            </w:tabs>
          </w:pPr>
          <w:hyperlink w:anchor="_bookmark1" w:history="1">
            <w:r w:rsidR="00531953">
              <w:t>Нормативні</w:t>
            </w:r>
            <w:r w:rsidR="00531953">
              <w:rPr>
                <w:spacing w:val="-1"/>
              </w:rPr>
              <w:t xml:space="preserve"> </w:t>
            </w:r>
            <w:r w:rsidR="00531953">
              <w:t>посилання</w:t>
            </w:r>
            <w:r w:rsidR="00531953">
              <w:tab/>
            </w:r>
            <w:r w:rsidR="00E0341A">
              <w:t>2</w:t>
            </w:r>
          </w:hyperlink>
        </w:p>
        <w:p w:rsidR="00756269" w:rsidRDefault="001323A4">
          <w:pPr>
            <w:pStyle w:val="10"/>
            <w:numPr>
              <w:ilvl w:val="0"/>
              <w:numId w:val="89"/>
            </w:numPr>
            <w:tabs>
              <w:tab w:val="left" w:pos="345"/>
              <w:tab w:val="right" w:leader="dot" w:pos="9765"/>
            </w:tabs>
            <w:ind w:left="344"/>
          </w:pPr>
          <w:hyperlink w:anchor="_bookmark3" w:history="1">
            <w:r w:rsidR="00531953">
              <w:t>Терміни</w:t>
            </w:r>
            <w:r w:rsidR="00531953">
              <w:rPr>
                <w:spacing w:val="-1"/>
              </w:rPr>
              <w:t xml:space="preserve"> </w:t>
            </w:r>
            <w:r w:rsidR="00531953">
              <w:t>та</w:t>
            </w:r>
            <w:r w:rsidR="00531953">
              <w:rPr>
                <w:spacing w:val="-1"/>
              </w:rPr>
              <w:t xml:space="preserve"> </w:t>
            </w:r>
            <w:r w:rsidR="00531953">
              <w:t>визначення понять</w:t>
            </w:r>
            <w:r w:rsidR="00531953">
              <w:tab/>
            </w:r>
            <w:r w:rsidR="00E0341A">
              <w:t>8</w:t>
            </w:r>
          </w:hyperlink>
        </w:p>
        <w:p w:rsidR="00756269" w:rsidRDefault="001323A4">
          <w:pPr>
            <w:pStyle w:val="10"/>
            <w:numPr>
              <w:ilvl w:val="0"/>
              <w:numId w:val="89"/>
            </w:numPr>
            <w:tabs>
              <w:tab w:val="left" w:pos="345"/>
              <w:tab w:val="right" w:leader="dot" w:pos="9766"/>
            </w:tabs>
            <w:ind w:left="344"/>
          </w:pPr>
          <w:hyperlink w:anchor="_bookmark4" w:history="1">
            <w:r w:rsidR="00531953">
              <w:t>Познаки</w:t>
            </w:r>
            <w:r w:rsidR="00531953">
              <w:rPr>
                <w:spacing w:val="-1"/>
              </w:rPr>
              <w:t xml:space="preserve"> </w:t>
            </w:r>
            <w:r w:rsidR="00531953">
              <w:t>та</w:t>
            </w:r>
            <w:r w:rsidR="00531953">
              <w:rPr>
                <w:spacing w:val="-1"/>
              </w:rPr>
              <w:t xml:space="preserve"> </w:t>
            </w:r>
            <w:r w:rsidR="00531953">
              <w:t>скорочення</w:t>
            </w:r>
            <w:r w:rsidR="00531953">
              <w:tab/>
              <w:t>1</w:t>
            </w:r>
            <w:r w:rsidR="00E0341A">
              <w:t>3</w:t>
            </w:r>
          </w:hyperlink>
        </w:p>
        <w:p w:rsidR="00756269" w:rsidRDefault="001323A4">
          <w:pPr>
            <w:pStyle w:val="10"/>
            <w:numPr>
              <w:ilvl w:val="0"/>
              <w:numId w:val="89"/>
            </w:numPr>
            <w:tabs>
              <w:tab w:val="left" w:pos="345"/>
              <w:tab w:val="right" w:leader="dot" w:pos="9766"/>
            </w:tabs>
            <w:spacing w:before="2"/>
            <w:ind w:left="344"/>
          </w:pPr>
          <w:hyperlink w:anchor="_bookmark5" w:history="1">
            <w:r w:rsidR="00531953">
              <w:t>Загальні</w:t>
            </w:r>
            <w:r w:rsidR="00531953">
              <w:rPr>
                <w:spacing w:val="-3"/>
              </w:rPr>
              <w:t xml:space="preserve"> </w:t>
            </w:r>
            <w:r w:rsidR="00531953">
              <w:t>положення</w:t>
            </w:r>
            <w:r w:rsidR="00531953">
              <w:tab/>
              <w:t>1</w:t>
            </w:r>
            <w:r w:rsidR="00E0341A">
              <w:t>3</w:t>
            </w:r>
          </w:hyperlink>
        </w:p>
        <w:p w:rsidR="00756269" w:rsidRDefault="001323A4">
          <w:pPr>
            <w:pStyle w:val="10"/>
            <w:numPr>
              <w:ilvl w:val="0"/>
              <w:numId w:val="89"/>
            </w:numPr>
            <w:tabs>
              <w:tab w:val="left" w:pos="345"/>
              <w:tab w:val="right" w:leader="dot" w:pos="9766"/>
            </w:tabs>
            <w:ind w:left="344"/>
          </w:pPr>
          <w:hyperlink w:anchor="_bookmark6" w:history="1">
            <w:r w:rsidR="00531953">
              <w:t>Розрахункові</w:t>
            </w:r>
            <w:r w:rsidR="00531953">
              <w:rPr>
                <w:spacing w:val="-1"/>
              </w:rPr>
              <w:t xml:space="preserve"> </w:t>
            </w:r>
            <w:r w:rsidR="00531953">
              <w:t>витрати води</w:t>
            </w:r>
            <w:r w:rsidR="00531953">
              <w:rPr>
                <w:spacing w:val="-2"/>
              </w:rPr>
              <w:t xml:space="preserve"> </w:t>
            </w:r>
            <w:r w:rsidR="00531953">
              <w:t>і вільні напори</w:t>
            </w:r>
            <w:r w:rsidR="00531953">
              <w:tab/>
              <w:t>1</w:t>
            </w:r>
            <w:r w:rsidR="00E0341A">
              <w:t>7</w:t>
            </w:r>
          </w:hyperlink>
        </w:p>
        <w:p w:rsidR="00756269" w:rsidRDefault="001323A4">
          <w:pPr>
            <w:pStyle w:val="20"/>
            <w:numPr>
              <w:ilvl w:val="1"/>
              <w:numId w:val="89"/>
            </w:numPr>
            <w:tabs>
              <w:tab w:val="left" w:pos="755"/>
              <w:tab w:val="right" w:leader="dot" w:pos="9766"/>
            </w:tabs>
          </w:pPr>
          <w:hyperlink w:anchor="_bookmark7" w:history="1">
            <w:r w:rsidR="00531953">
              <w:t>Розрахункові</w:t>
            </w:r>
            <w:r w:rsidR="00531953">
              <w:rPr>
                <w:spacing w:val="-1"/>
              </w:rPr>
              <w:t xml:space="preserve"> </w:t>
            </w:r>
            <w:r w:rsidR="00531953">
              <w:t>витрати води</w:t>
            </w:r>
            <w:r w:rsidR="00531953">
              <w:tab/>
              <w:t>1</w:t>
            </w:r>
            <w:r w:rsidR="00E0341A">
              <w:t>7</w:t>
            </w:r>
          </w:hyperlink>
        </w:p>
        <w:p w:rsidR="00756269" w:rsidRDefault="001323A4">
          <w:pPr>
            <w:pStyle w:val="20"/>
            <w:numPr>
              <w:ilvl w:val="1"/>
              <w:numId w:val="89"/>
            </w:numPr>
            <w:tabs>
              <w:tab w:val="left" w:pos="755"/>
              <w:tab w:val="right" w:leader="dot" w:pos="9766"/>
            </w:tabs>
          </w:pPr>
          <w:hyperlink w:anchor="_bookmark8" w:history="1">
            <w:r w:rsidR="00531953">
              <w:t>Витрати</w:t>
            </w:r>
            <w:r w:rsidR="00531953">
              <w:rPr>
                <w:spacing w:val="-1"/>
              </w:rPr>
              <w:t xml:space="preserve"> </w:t>
            </w:r>
            <w:r w:rsidR="00531953">
              <w:t>води на</w:t>
            </w:r>
            <w:r w:rsidR="00531953">
              <w:rPr>
                <w:spacing w:val="-3"/>
              </w:rPr>
              <w:t xml:space="preserve"> </w:t>
            </w:r>
            <w:r w:rsidR="00531953">
              <w:t>пожежогасіння</w:t>
            </w:r>
            <w:r w:rsidR="00531953">
              <w:tab/>
            </w:r>
            <w:r w:rsidR="00E0341A">
              <w:t>21</w:t>
            </w:r>
          </w:hyperlink>
        </w:p>
        <w:p w:rsidR="00756269" w:rsidRDefault="001323A4">
          <w:pPr>
            <w:pStyle w:val="20"/>
            <w:numPr>
              <w:ilvl w:val="1"/>
              <w:numId w:val="89"/>
            </w:numPr>
            <w:tabs>
              <w:tab w:val="left" w:pos="755"/>
              <w:tab w:val="right" w:leader="dot" w:pos="9765"/>
            </w:tabs>
            <w:ind w:hanging="424"/>
          </w:pPr>
          <w:hyperlink w:anchor="_bookmark9" w:history="1">
            <w:r w:rsidR="00531953">
              <w:t>Вільні</w:t>
            </w:r>
            <w:r w:rsidR="00531953">
              <w:rPr>
                <w:spacing w:val="-3"/>
              </w:rPr>
              <w:t xml:space="preserve"> </w:t>
            </w:r>
            <w:r w:rsidR="00531953">
              <w:t>напори</w:t>
            </w:r>
            <w:r w:rsidR="00531953">
              <w:tab/>
            </w:r>
            <w:r w:rsidR="00E0341A">
              <w:t>30</w:t>
            </w:r>
          </w:hyperlink>
        </w:p>
        <w:p w:rsidR="00756269" w:rsidRDefault="001323A4">
          <w:pPr>
            <w:pStyle w:val="10"/>
            <w:numPr>
              <w:ilvl w:val="0"/>
              <w:numId w:val="89"/>
            </w:numPr>
            <w:tabs>
              <w:tab w:val="left" w:pos="344"/>
              <w:tab w:val="right" w:leader="dot" w:pos="9765"/>
            </w:tabs>
          </w:pPr>
          <w:hyperlink w:anchor="_bookmark10" w:history="1">
            <w:r w:rsidR="00531953">
              <w:t>Джерела</w:t>
            </w:r>
            <w:r w:rsidR="00531953">
              <w:rPr>
                <w:spacing w:val="-2"/>
              </w:rPr>
              <w:t xml:space="preserve"> </w:t>
            </w:r>
            <w:r w:rsidR="00531953">
              <w:t>водопостачання</w:t>
            </w:r>
            <w:r w:rsidR="00531953">
              <w:tab/>
            </w:r>
            <w:r w:rsidR="00E0341A">
              <w:t>31</w:t>
            </w:r>
          </w:hyperlink>
        </w:p>
        <w:p w:rsidR="00756269" w:rsidRDefault="001323A4">
          <w:pPr>
            <w:pStyle w:val="10"/>
            <w:numPr>
              <w:ilvl w:val="0"/>
              <w:numId w:val="89"/>
            </w:numPr>
            <w:tabs>
              <w:tab w:val="left" w:pos="344"/>
              <w:tab w:val="right" w:leader="dot" w:pos="9766"/>
            </w:tabs>
            <w:spacing w:before="2"/>
          </w:pPr>
          <w:hyperlink w:anchor="_bookmark11" w:history="1">
            <w:r w:rsidR="00531953">
              <w:t>Схеми</w:t>
            </w:r>
            <w:r w:rsidR="00531953">
              <w:rPr>
                <w:spacing w:val="-3"/>
              </w:rPr>
              <w:t xml:space="preserve"> </w:t>
            </w:r>
            <w:r w:rsidR="00531953">
              <w:t>і системи водопостачання</w:t>
            </w:r>
            <w:r w:rsidR="00531953">
              <w:tab/>
              <w:t>3</w:t>
            </w:r>
            <w:r w:rsidR="00E0341A">
              <w:t>5</w:t>
            </w:r>
          </w:hyperlink>
        </w:p>
        <w:p w:rsidR="00756269" w:rsidRDefault="001323A4">
          <w:pPr>
            <w:pStyle w:val="10"/>
            <w:numPr>
              <w:ilvl w:val="0"/>
              <w:numId w:val="89"/>
            </w:numPr>
            <w:tabs>
              <w:tab w:val="left" w:pos="344"/>
              <w:tab w:val="right" w:leader="dot" w:pos="9766"/>
            </w:tabs>
          </w:pPr>
          <w:hyperlink w:anchor="_bookmark12" w:history="1">
            <w:r w:rsidR="00531953">
              <w:t>Водозабірні</w:t>
            </w:r>
            <w:r w:rsidR="00531953">
              <w:rPr>
                <w:spacing w:val="-1"/>
              </w:rPr>
              <w:t xml:space="preserve"> </w:t>
            </w:r>
            <w:r w:rsidR="00531953">
              <w:t>споруди</w:t>
            </w:r>
            <w:r w:rsidR="00531953">
              <w:tab/>
            </w:r>
            <w:r w:rsidR="00E0341A">
              <w:t>41</w:t>
            </w:r>
          </w:hyperlink>
        </w:p>
        <w:p w:rsidR="00756269" w:rsidRDefault="001323A4">
          <w:pPr>
            <w:pStyle w:val="20"/>
            <w:numPr>
              <w:ilvl w:val="1"/>
              <w:numId w:val="89"/>
            </w:numPr>
            <w:tabs>
              <w:tab w:val="left" w:pos="755"/>
              <w:tab w:val="right" w:leader="dot" w:pos="9766"/>
            </w:tabs>
            <w:ind w:hanging="424"/>
          </w:pPr>
          <w:hyperlink w:anchor="_bookmark13" w:history="1">
            <w:r w:rsidR="00531953">
              <w:t>Споруди</w:t>
            </w:r>
            <w:r w:rsidR="00531953">
              <w:rPr>
                <w:spacing w:val="-1"/>
              </w:rPr>
              <w:t xml:space="preserve"> </w:t>
            </w:r>
            <w:r w:rsidR="00531953">
              <w:t>для забору</w:t>
            </w:r>
            <w:r w:rsidR="00531953">
              <w:rPr>
                <w:spacing w:val="-4"/>
              </w:rPr>
              <w:t xml:space="preserve"> </w:t>
            </w:r>
            <w:r w:rsidR="00531953">
              <w:t>підземних вод</w:t>
            </w:r>
            <w:r w:rsidR="00531953">
              <w:tab/>
            </w:r>
            <w:r w:rsidR="00E0341A">
              <w:t>41</w:t>
            </w:r>
          </w:hyperlink>
        </w:p>
        <w:p w:rsidR="00756269" w:rsidRDefault="001323A4">
          <w:pPr>
            <w:pStyle w:val="20"/>
            <w:numPr>
              <w:ilvl w:val="1"/>
              <w:numId w:val="89"/>
            </w:numPr>
            <w:tabs>
              <w:tab w:val="left" w:pos="755"/>
              <w:tab w:val="right" w:leader="dot" w:pos="9766"/>
            </w:tabs>
            <w:ind w:hanging="424"/>
          </w:pPr>
          <w:hyperlink w:anchor="_bookmark14" w:history="1">
            <w:r w:rsidR="00531953">
              <w:t>Споруди</w:t>
            </w:r>
            <w:r w:rsidR="00531953">
              <w:rPr>
                <w:spacing w:val="-1"/>
              </w:rPr>
              <w:t xml:space="preserve"> </w:t>
            </w:r>
            <w:r w:rsidR="00531953">
              <w:t>для забору</w:t>
            </w:r>
            <w:r w:rsidR="00531953">
              <w:rPr>
                <w:spacing w:val="-5"/>
              </w:rPr>
              <w:t xml:space="preserve"> </w:t>
            </w:r>
            <w:r w:rsidR="00531953">
              <w:t>поверхневих вод</w:t>
            </w:r>
            <w:r w:rsidR="00531953">
              <w:tab/>
              <w:t>5</w:t>
            </w:r>
            <w:r w:rsidR="00E0341A">
              <w:t>4</w:t>
            </w:r>
          </w:hyperlink>
        </w:p>
        <w:p w:rsidR="00756269" w:rsidRDefault="001323A4">
          <w:pPr>
            <w:pStyle w:val="10"/>
            <w:numPr>
              <w:ilvl w:val="0"/>
              <w:numId w:val="89"/>
            </w:numPr>
            <w:tabs>
              <w:tab w:val="left" w:pos="486"/>
              <w:tab w:val="right" w:leader="dot" w:pos="9766"/>
            </w:tabs>
            <w:ind w:left="485" w:hanging="354"/>
          </w:pPr>
          <w:hyperlink w:anchor="_bookmark15" w:history="1">
            <w:r w:rsidR="00531953">
              <w:t>Водопідготовка</w:t>
            </w:r>
            <w:r w:rsidR="00531953">
              <w:tab/>
              <w:t>6</w:t>
            </w:r>
            <w:r w:rsidR="00E0341A">
              <w:t>4</w:t>
            </w:r>
          </w:hyperlink>
        </w:p>
        <w:p w:rsidR="00756269" w:rsidRDefault="001323A4">
          <w:pPr>
            <w:pStyle w:val="20"/>
            <w:numPr>
              <w:ilvl w:val="1"/>
              <w:numId w:val="89"/>
            </w:numPr>
            <w:tabs>
              <w:tab w:val="left" w:pos="894"/>
              <w:tab w:val="right" w:leader="dot" w:pos="9766"/>
            </w:tabs>
            <w:ind w:left="893" w:hanging="563"/>
          </w:pPr>
          <w:hyperlink w:anchor="_bookmark16" w:history="1">
            <w:r w:rsidR="00531953">
              <w:t>Загальні</w:t>
            </w:r>
            <w:r w:rsidR="00531953">
              <w:rPr>
                <w:spacing w:val="-2"/>
              </w:rPr>
              <w:t xml:space="preserve"> </w:t>
            </w:r>
            <w:r w:rsidR="00531953">
              <w:t>положення</w:t>
            </w:r>
            <w:r w:rsidR="00531953">
              <w:tab/>
              <w:t>6</w:t>
            </w:r>
            <w:r w:rsidR="00E0341A">
              <w:t>4</w:t>
            </w:r>
          </w:hyperlink>
        </w:p>
        <w:p w:rsidR="00756269" w:rsidRDefault="001323A4">
          <w:pPr>
            <w:pStyle w:val="20"/>
            <w:numPr>
              <w:ilvl w:val="1"/>
              <w:numId w:val="89"/>
            </w:numPr>
            <w:tabs>
              <w:tab w:val="left" w:pos="894"/>
              <w:tab w:val="right" w:leader="dot" w:pos="9766"/>
            </w:tabs>
            <w:ind w:left="893" w:hanging="563"/>
          </w:pPr>
          <w:hyperlink w:anchor="_bookmark17" w:history="1">
            <w:r w:rsidR="00531953">
              <w:t>Освітлення</w:t>
            </w:r>
            <w:r w:rsidR="00531953">
              <w:rPr>
                <w:spacing w:val="-1"/>
              </w:rPr>
              <w:t xml:space="preserve"> </w:t>
            </w:r>
            <w:r w:rsidR="00531953">
              <w:t>та</w:t>
            </w:r>
            <w:r w:rsidR="00531953">
              <w:rPr>
                <w:spacing w:val="-1"/>
              </w:rPr>
              <w:t xml:space="preserve"> </w:t>
            </w:r>
            <w:r w:rsidR="00531953">
              <w:t>знебарвлення води</w:t>
            </w:r>
            <w:r w:rsidR="00531953">
              <w:tab/>
              <w:t>6</w:t>
            </w:r>
            <w:r w:rsidR="00E0341A">
              <w:t>5</w:t>
            </w:r>
          </w:hyperlink>
        </w:p>
        <w:p w:rsidR="00756269" w:rsidRDefault="001323A4">
          <w:pPr>
            <w:pStyle w:val="20"/>
            <w:numPr>
              <w:ilvl w:val="1"/>
              <w:numId w:val="89"/>
            </w:numPr>
            <w:tabs>
              <w:tab w:val="left" w:pos="894"/>
              <w:tab w:val="right" w:leader="dot" w:pos="9765"/>
            </w:tabs>
            <w:spacing w:before="2"/>
            <w:ind w:left="893" w:hanging="563"/>
          </w:pPr>
          <w:hyperlink w:anchor="_bookmark18" w:history="1">
            <w:r w:rsidR="00531953">
              <w:t>Барабанні</w:t>
            </w:r>
            <w:r w:rsidR="00531953">
              <w:rPr>
                <w:spacing w:val="-1"/>
              </w:rPr>
              <w:t xml:space="preserve"> </w:t>
            </w:r>
            <w:r w:rsidR="00531953">
              <w:t>сітчасті фільтри та</w:t>
            </w:r>
            <w:r w:rsidR="00531953">
              <w:rPr>
                <w:spacing w:val="-2"/>
              </w:rPr>
              <w:t xml:space="preserve"> </w:t>
            </w:r>
            <w:r w:rsidR="00531953">
              <w:t>мікрофільтри</w:t>
            </w:r>
            <w:r w:rsidR="00531953">
              <w:tab/>
              <w:t>6</w:t>
            </w:r>
            <w:r w:rsidR="00E0341A">
              <w:t>8</w:t>
            </w:r>
          </w:hyperlink>
        </w:p>
        <w:p w:rsidR="00756269" w:rsidRDefault="001323A4">
          <w:pPr>
            <w:pStyle w:val="20"/>
            <w:numPr>
              <w:ilvl w:val="1"/>
              <w:numId w:val="89"/>
            </w:numPr>
            <w:tabs>
              <w:tab w:val="left" w:pos="894"/>
              <w:tab w:val="right" w:leader="dot" w:pos="9765"/>
            </w:tabs>
            <w:ind w:left="893" w:hanging="563"/>
          </w:pPr>
          <w:hyperlink w:anchor="_bookmark19" w:history="1">
            <w:r w:rsidR="00531953">
              <w:t>Реагентне</w:t>
            </w:r>
            <w:r w:rsidR="00531953">
              <w:rPr>
                <w:spacing w:val="-2"/>
              </w:rPr>
              <w:t xml:space="preserve"> </w:t>
            </w:r>
            <w:r w:rsidR="00531953">
              <w:t>господарство</w:t>
            </w:r>
            <w:r w:rsidR="00531953">
              <w:tab/>
              <w:t>6</w:t>
            </w:r>
            <w:r w:rsidR="00E0341A">
              <w:t>9</w:t>
            </w:r>
          </w:hyperlink>
        </w:p>
        <w:p w:rsidR="00756269" w:rsidRDefault="001323A4">
          <w:pPr>
            <w:pStyle w:val="20"/>
            <w:numPr>
              <w:ilvl w:val="1"/>
              <w:numId w:val="89"/>
            </w:numPr>
            <w:tabs>
              <w:tab w:val="left" w:pos="894"/>
              <w:tab w:val="right" w:leader="dot" w:pos="9765"/>
            </w:tabs>
            <w:ind w:left="893" w:hanging="563"/>
          </w:pPr>
          <w:hyperlink w:anchor="_bookmark20" w:history="1">
            <w:r w:rsidR="00531953">
              <w:t>Змішувальні</w:t>
            </w:r>
            <w:r w:rsidR="00531953">
              <w:rPr>
                <w:spacing w:val="-1"/>
              </w:rPr>
              <w:t xml:space="preserve"> </w:t>
            </w:r>
            <w:r w:rsidR="00531953">
              <w:t>пристрої</w:t>
            </w:r>
            <w:r w:rsidR="00531953">
              <w:tab/>
              <w:t>7</w:t>
            </w:r>
            <w:r w:rsidR="00E0341A">
              <w:t>6</w:t>
            </w:r>
          </w:hyperlink>
        </w:p>
        <w:p w:rsidR="00756269" w:rsidRDefault="001323A4">
          <w:pPr>
            <w:pStyle w:val="20"/>
            <w:numPr>
              <w:ilvl w:val="1"/>
              <w:numId w:val="89"/>
            </w:numPr>
            <w:tabs>
              <w:tab w:val="left" w:pos="894"/>
              <w:tab w:val="right" w:leader="dot" w:pos="9765"/>
            </w:tabs>
            <w:ind w:left="893" w:hanging="563"/>
          </w:pPr>
          <w:hyperlink w:anchor="_bookmark21" w:history="1">
            <w:r w:rsidR="00531953">
              <w:t>Повітровідокремлювачі</w:t>
            </w:r>
            <w:r w:rsidR="00531953">
              <w:tab/>
              <w:t>7</w:t>
            </w:r>
            <w:r w:rsidR="00E0341A">
              <w:t>8</w:t>
            </w:r>
          </w:hyperlink>
        </w:p>
        <w:p w:rsidR="00756269" w:rsidRDefault="001323A4">
          <w:pPr>
            <w:pStyle w:val="20"/>
            <w:numPr>
              <w:ilvl w:val="1"/>
              <w:numId w:val="89"/>
            </w:numPr>
            <w:tabs>
              <w:tab w:val="left" w:pos="894"/>
              <w:tab w:val="right" w:leader="dot" w:pos="9765"/>
            </w:tabs>
            <w:ind w:left="893" w:hanging="563"/>
          </w:pPr>
          <w:hyperlink w:anchor="_bookmark22" w:history="1">
            <w:r w:rsidR="00531953">
              <w:t>Камери</w:t>
            </w:r>
            <w:r w:rsidR="00531953">
              <w:rPr>
                <w:spacing w:val="-1"/>
              </w:rPr>
              <w:t xml:space="preserve"> </w:t>
            </w:r>
            <w:r w:rsidR="00531953">
              <w:t>утворення</w:t>
            </w:r>
            <w:r w:rsidR="00531953">
              <w:rPr>
                <w:spacing w:val="-3"/>
              </w:rPr>
              <w:t xml:space="preserve"> </w:t>
            </w:r>
            <w:r w:rsidR="00531953">
              <w:t>пластівців</w:t>
            </w:r>
            <w:r w:rsidR="00531953">
              <w:rPr>
                <w:spacing w:val="-2"/>
              </w:rPr>
              <w:t xml:space="preserve"> </w:t>
            </w:r>
            <w:r w:rsidR="00531953">
              <w:t>осаду</w:t>
            </w:r>
            <w:r w:rsidR="00531953">
              <w:tab/>
              <w:t>7</w:t>
            </w:r>
            <w:r w:rsidR="00E0341A">
              <w:t>8</w:t>
            </w:r>
          </w:hyperlink>
        </w:p>
        <w:p w:rsidR="00756269" w:rsidRDefault="001323A4">
          <w:pPr>
            <w:pStyle w:val="20"/>
            <w:numPr>
              <w:ilvl w:val="1"/>
              <w:numId w:val="89"/>
            </w:numPr>
            <w:tabs>
              <w:tab w:val="left" w:pos="894"/>
              <w:tab w:val="right" w:leader="dot" w:pos="9765"/>
            </w:tabs>
            <w:ind w:left="893" w:hanging="563"/>
          </w:pPr>
          <w:hyperlink w:anchor="_bookmark23" w:history="1">
            <w:r w:rsidR="00531953">
              <w:t>Вертикальні</w:t>
            </w:r>
            <w:r w:rsidR="00531953">
              <w:rPr>
                <w:spacing w:val="-1"/>
              </w:rPr>
              <w:t xml:space="preserve"> </w:t>
            </w:r>
            <w:r w:rsidR="00531953">
              <w:t>відстійники</w:t>
            </w:r>
            <w:r w:rsidR="00531953">
              <w:tab/>
              <w:t>8</w:t>
            </w:r>
            <w:r w:rsidR="00E0341A">
              <w:t>1</w:t>
            </w:r>
          </w:hyperlink>
        </w:p>
        <w:p w:rsidR="00756269" w:rsidRDefault="001323A4">
          <w:pPr>
            <w:pStyle w:val="20"/>
            <w:numPr>
              <w:ilvl w:val="1"/>
              <w:numId w:val="89"/>
            </w:numPr>
            <w:tabs>
              <w:tab w:val="left" w:pos="894"/>
              <w:tab w:val="right" w:leader="dot" w:pos="9765"/>
            </w:tabs>
            <w:spacing w:before="2"/>
            <w:ind w:left="893" w:hanging="563"/>
          </w:pPr>
          <w:hyperlink w:anchor="_bookmark24" w:history="1">
            <w:r w:rsidR="00531953">
              <w:t>Горизонтальні</w:t>
            </w:r>
            <w:r w:rsidR="00531953">
              <w:rPr>
                <w:spacing w:val="-3"/>
              </w:rPr>
              <w:t xml:space="preserve"> </w:t>
            </w:r>
            <w:r w:rsidR="00531953">
              <w:t>відстійники</w:t>
            </w:r>
            <w:r w:rsidR="00531953">
              <w:tab/>
              <w:t>8</w:t>
            </w:r>
            <w:r w:rsidR="00E0341A">
              <w:t>5</w:t>
            </w:r>
          </w:hyperlink>
        </w:p>
        <w:p w:rsidR="00756269" w:rsidRDefault="001323A4">
          <w:pPr>
            <w:pStyle w:val="20"/>
            <w:numPr>
              <w:ilvl w:val="1"/>
              <w:numId w:val="89"/>
            </w:numPr>
            <w:tabs>
              <w:tab w:val="left" w:pos="1035"/>
              <w:tab w:val="right" w:leader="dot" w:pos="9765"/>
            </w:tabs>
            <w:ind w:left="1034" w:hanging="704"/>
          </w:pPr>
          <w:hyperlink w:anchor="_bookmark25" w:history="1">
            <w:r w:rsidR="00531953">
              <w:t>Освітлювачі</w:t>
            </w:r>
            <w:r w:rsidR="00531953">
              <w:rPr>
                <w:spacing w:val="-1"/>
              </w:rPr>
              <w:t xml:space="preserve"> </w:t>
            </w:r>
            <w:r w:rsidR="00531953">
              <w:t>зі</w:t>
            </w:r>
            <w:r w:rsidR="00531953">
              <w:rPr>
                <w:spacing w:val="-2"/>
              </w:rPr>
              <w:t xml:space="preserve"> </w:t>
            </w:r>
            <w:r w:rsidR="00531953">
              <w:t>зваженим</w:t>
            </w:r>
            <w:r w:rsidR="00531953">
              <w:rPr>
                <w:spacing w:val="-1"/>
              </w:rPr>
              <w:t xml:space="preserve"> </w:t>
            </w:r>
            <w:r w:rsidR="00531953">
              <w:t>осадом</w:t>
            </w:r>
            <w:r w:rsidR="00531953">
              <w:tab/>
              <w:t>8</w:t>
            </w:r>
            <w:r w:rsidR="00E0341A">
              <w:t>7</w:t>
            </w:r>
          </w:hyperlink>
        </w:p>
        <w:p w:rsidR="00756269" w:rsidRDefault="001323A4">
          <w:pPr>
            <w:pStyle w:val="20"/>
            <w:numPr>
              <w:ilvl w:val="1"/>
              <w:numId w:val="89"/>
            </w:numPr>
            <w:tabs>
              <w:tab w:val="left" w:pos="1035"/>
              <w:tab w:val="right" w:leader="dot" w:pos="9764"/>
            </w:tabs>
            <w:ind w:left="1034" w:hanging="704"/>
          </w:pPr>
          <w:hyperlink w:anchor="_bookmark26" w:history="1">
            <w:r w:rsidR="00531953">
              <w:t>Споруди</w:t>
            </w:r>
            <w:r w:rsidR="00531953">
              <w:rPr>
                <w:spacing w:val="-3"/>
              </w:rPr>
              <w:t xml:space="preserve"> </w:t>
            </w:r>
            <w:r w:rsidR="00531953">
              <w:t>для освітлення</w:t>
            </w:r>
            <w:r w:rsidR="00531953">
              <w:rPr>
                <w:spacing w:val="-1"/>
              </w:rPr>
              <w:t xml:space="preserve"> </w:t>
            </w:r>
            <w:r w:rsidR="00531953">
              <w:t>висококаламутних</w:t>
            </w:r>
            <w:r w:rsidR="00531953">
              <w:rPr>
                <w:spacing w:val="-1"/>
              </w:rPr>
              <w:t xml:space="preserve"> </w:t>
            </w:r>
            <w:r w:rsidR="00531953">
              <w:t>вод</w:t>
            </w:r>
            <w:r w:rsidR="00531953">
              <w:tab/>
              <w:t>9</w:t>
            </w:r>
            <w:r w:rsidR="00E0341A">
              <w:t>1</w:t>
            </w:r>
          </w:hyperlink>
        </w:p>
        <w:p w:rsidR="00756269" w:rsidRDefault="001323A4">
          <w:pPr>
            <w:pStyle w:val="20"/>
            <w:numPr>
              <w:ilvl w:val="1"/>
              <w:numId w:val="89"/>
            </w:numPr>
            <w:tabs>
              <w:tab w:val="left" w:pos="1032"/>
              <w:tab w:val="right" w:leader="dot" w:pos="9764"/>
            </w:tabs>
            <w:ind w:left="1031" w:hanging="702"/>
          </w:pPr>
          <w:hyperlink w:anchor="_bookmark27" w:history="1">
            <w:r w:rsidR="00531953">
              <w:t>Швидкі фільтри</w:t>
            </w:r>
            <w:r w:rsidR="00531953">
              <w:tab/>
              <w:t>9</w:t>
            </w:r>
            <w:r w:rsidR="00E0341A">
              <w:t>2</w:t>
            </w:r>
          </w:hyperlink>
        </w:p>
        <w:p w:rsidR="00756269" w:rsidRDefault="001323A4">
          <w:pPr>
            <w:pStyle w:val="20"/>
            <w:numPr>
              <w:ilvl w:val="1"/>
              <w:numId w:val="89"/>
            </w:numPr>
            <w:tabs>
              <w:tab w:val="left" w:pos="1034"/>
              <w:tab w:val="right" w:leader="dot" w:pos="9764"/>
            </w:tabs>
            <w:spacing w:before="1"/>
            <w:ind w:left="1033" w:hanging="704"/>
          </w:pPr>
          <w:hyperlink w:anchor="_bookmark28" w:history="1">
            <w:r w:rsidR="00531953">
              <w:t>Крупнозернисті</w:t>
            </w:r>
            <w:r w:rsidR="00531953">
              <w:rPr>
                <w:spacing w:val="-1"/>
              </w:rPr>
              <w:t xml:space="preserve"> </w:t>
            </w:r>
            <w:r w:rsidR="00531953">
              <w:t>фільтри</w:t>
            </w:r>
            <w:r w:rsidR="00531953">
              <w:tab/>
              <w:t>10</w:t>
            </w:r>
            <w:r w:rsidR="00E0341A">
              <w:t>2</w:t>
            </w:r>
          </w:hyperlink>
        </w:p>
        <w:p w:rsidR="00756269" w:rsidRDefault="001323A4">
          <w:pPr>
            <w:pStyle w:val="20"/>
            <w:numPr>
              <w:ilvl w:val="1"/>
              <w:numId w:val="89"/>
            </w:numPr>
            <w:tabs>
              <w:tab w:val="left" w:pos="1036"/>
              <w:tab w:val="right" w:leader="dot" w:pos="9764"/>
            </w:tabs>
            <w:ind w:left="1035" w:hanging="705"/>
          </w:pPr>
          <w:hyperlink w:anchor="_bookmark29" w:history="1">
            <w:r w:rsidR="00531953">
              <w:t>Фільтри</w:t>
            </w:r>
            <w:r w:rsidR="00531953">
              <w:rPr>
                <w:spacing w:val="-1"/>
              </w:rPr>
              <w:t xml:space="preserve"> </w:t>
            </w:r>
            <w:r w:rsidR="00531953">
              <w:t>з</w:t>
            </w:r>
            <w:r w:rsidR="00531953">
              <w:rPr>
                <w:spacing w:val="-1"/>
              </w:rPr>
              <w:t xml:space="preserve"> </w:t>
            </w:r>
            <w:r w:rsidR="00531953">
              <w:t>пінополістирольним</w:t>
            </w:r>
            <w:r w:rsidR="00531953">
              <w:rPr>
                <w:spacing w:val="-2"/>
              </w:rPr>
              <w:t xml:space="preserve"> </w:t>
            </w:r>
            <w:r w:rsidR="00531953">
              <w:t>завантаженням</w:t>
            </w:r>
            <w:r w:rsidR="00531953">
              <w:tab/>
              <w:t>10</w:t>
            </w:r>
            <w:r w:rsidR="00E0341A">
              <w:t>4</w:t>
            </w:r>
          </w:hyperlink>
        </w:p>
        <w:p w:rsidR="00756269" w:rsidRDefault="001323A4">
          <w:pPr>
            <w:pStyle w:val="20"/>
            <w:numPr>
              <w:ilvl w:val="1"/>
              <w:numId w:val="89"/>
            </w:numPr>
            <w:tabs>
              <w:tab w:val="left" w:pos="1036"/>
              <w:tab w:val="right" w:leader="dot" w:pos="9764"/>
            </w:tabs>
            <w:ind w:left="1035" w:hanging="705"/>
          </w:pPr>
          <w:hyperlink w:anchor="_bookmark30" w:history="1">
            <w:r w:rsidR="00531953">
              <w:t>Контактні</w:t>
            </w:r>
            <w:r w:rsidR="00531953">
              <w:rPr>
                <w:spacing w:val="-3"/>
              </w:rPr>
              <w:t xml:space="preserve"> </w:t>
            </w:r>
            <w:r w:rsidR="00531953">
              <w:t>освітлювачі</w:t>
            </w:r>
            <w:r w:rsidR="00531953">
              <w:tab/>
              <w:t>107</w:t>
            </w:r>
          </w:hyperlink>
        </w:p>
        <w:p w:rsidR="00756269" w:rsidRDefault="001323A4">
          <w:pPr>
            <w:pStyle w:val="20"/>
            <w:numPr>
              <w:ilvl w:val="1"/>
              <w:numId w:val="89"/>
            </w:numPr>
            <w:tabs>
              <w:tab w:val="left" w:pos="1036"/>
              <w:tab w:val="right" w:leader="dot" w:pos="9764"/>
            </w:tabs>
            <w:spacing w:before="2"/>
            <w:ind w:left="1035" w:hanging="705"/>
          </w:pPr>
          <w:hyperlink w:anchor="_bookmark31" w:history="1">
            <w:r w:rsidR="00531953">
              <w:t>Повільні</w:t>
            </w:r>
            <w:r w:rsidR="00531953">
              <w:rPr>
                <w:spacing w:val="-1"/>
              </w:rPr>
              <w:t xml:space="preserve"> </w:t>
            </w:r>
            <w:r w:rsidR="00531953">
              <w:t>фільтри</w:t>
            </w:r>
            <w:r w:rsidR="00531953">
              <w:tab/>
              <w:t>112</w:t>
            </w:r>
          </w:hyperlink>
        </w:p>
        <w:p w:rsidR="00756269" w:rsidRDefault="001323A4">
          <w:pPr>
            <w:pStyle w:val="20"/>
            <w:numPr>
              <w:ilvl w:val="1"/>
              <w:numId w:val="89"/>
            </w:numPr>
            <w:tabs>
              <w:tab w:val="left" w:pos="1036"/>
              <w:tab w:val="right" w:leader="dot" w:pos="9764"/>
            </w:tabs>
            <w:ind w:left="1035" w:hanging="705"/>
          </w:pPr>
          <w:hyperlink w:anchor="_bookmark32" w:history="1">
            <w:r w:rsidR="00531953">
              <w:t>Контактні</w:t>
            </w:r>
            <w:r w:rsidR="00531953">
              <w:rPr>
                <w:spacing w:val="-3"/>
              </w:rPr>
              <w:t xml:space="preserve"> </w:t>
            </w:r>
            <w:r w:rsidR="00531953">
              <w:t>префільтри</w:t>
            </w:r>
            <w:r w:rsidR="00531953">
              <w:tab/>
              <w:t>113</w:t>
            </w:r>
          </w:hyperlink>
        </w:p>
        <w:p w:rsidR="00756269" w:rsidRDefault="001323A4">
          <w:pPr>
            <w:pStyle w:val="20"/>
            <w:numPr>
              <w:ilvl w:val="1"/>
              <w:numId w:val="89"/>
            </w:numPr>
            <w:tabs>
              <w:tab w:val="left" w:pos="1033"/>
              <w:tab w:val="right" w:leader="dot" w:pos="9764"/>
            </w:tabs>
            <w:ind w:left="1032" w:hanging="702"/>
          </w:pPr>
          <w:hyperlink w:anchor="_bookmark33" w:history="1">
            <w:r w:rsidR="00531953">
              <w:t>Знезараження</w:t>
            </w:r>
            <w:r w:rsidR="00531953">
              <w:rPr>
                <w:spacing w:val="-4"/>
              </w:rPr>
              <w:t xml:space="preserve"> </w:t>
            </w:r>
            <w:r w:rsidR="00531953">
              <w:t>води</w:t>
            </w:r>
            <w:r w:rsidR="00531953">
              <w:tab/>
              <w:t>113</w:t>
            </w:r>
          </w:hyperlink>
        </w:p>
        <w:p w:rsidR="00756269" w:rsidRDefault="001323A4">
          <w:pPr>
            <w:pStyle w:val="20"/>
            <w:numPr>
              <w:ilvl w:val="1"/>
              <w:numId w:val="89"/>
            </w:numPr>
            <w:tabs>
              <w:tab w:val="left" w:pos="1036"/>
              <w:tab w:val="right" w:leader="dot" w:pos="9764"/>
            </w:tabs>
            <w:ind w:left="1035" w:hanging="705"/>
          </w:pPr>
          <w:hyperlink w:anchor="_bookmark34" w:history="1">
            <w:r w:rsidR="00531953">
              <w:t>Видалення</w:t>
            </w:r>
            <w:r w:rsidR="00531953">
              <w:rPr>
                <w:spacing w:val="-4"/>
              </w:rPr>
              <w:t xml:space="preserve"> </w:t>
            </w:r>
            <w:r w:rsidR="00531953">
              <w:t>органічних речовин,</w:t>
            </w:r>
            <w:r w:rsidR="00531953">
              <w:rPr>
                <w:spacing w:val="-5"/>
              </w:rPr>
              <w:t xml:space="preserve"> </w:t>
            </w:r>
            <w:r w:rsidR="00531953">
              <w:t>присмаків</w:t>
            </w:r>
            <w:r w:rsidR="00531953">
              <w:rPr>
                <w:spacing w:val="-1"/>
              </w:rPr>
              <w:t xml:space="preserve"> </w:t>
            </w:r>
            <w:r w:rsidR="00531953">
              <w:t>та</w:t>
            </w:r>
            <w:r w:rsidR="00531953">
              <w:rPr>
                <w:spacing w:val="-1"/>
              </w:rPr>
              <w:t xml:space="preserve"> </w:t>
            </w:r>
            <w:r w:rsidR="00531953">
              <w:t>запахів</w:t>
            </w:r>
            <w:r w:rsidR="00531953">
              <w:tab/>
              <w:t>121</w:t>
            </w:r>
          </w:hyperlink>
        </w:p>
        <w:p w:rsidR="00756269" w:rsidRDefault="001323A4">
          <w:pPr>
            <w:pStyle w:val="20"/>
            <w:numPr>
              <w:ilvl w:val="1"/>
              <w:numId w:val="89"/>
            </w:numPr>
            <w:tabs>
              <w:tab w:val="left" w:pos="1036"/>
              <w:tab w:val="right" w:leader="dot" w:pos="9764"/>
            </w:tabs>
            <w:ind w:left="1035" w:hanging="705"/>
          </w:pPr>
          <w:hyperlink w:anchor="_bookmark35" w:history="1">
            <w:r w:rsidR="00531953">
              <w:t>Стабілізаційна</w:t>
            </w:r>
            <w:r w:rsidR="00531953">
              <w:rPr>
                <w:spacing w:val="-2"/>
              </w:rPr>
              <w:t xml:space="preserve"> </w:t>
            </w:r>
            <w:r w:rsidR="00531953">
              <w:t>обробка</w:t>
            </w:r>
            <w:r w:rsidR="00531953">
              <w:rPr>
                <w:spacing w:val="-1"/>
              </w:rPr>
              <w:t xml:space="preserve"> </w:t>
            </w:r>
            <w:r w:rsidR="00531953">
              <w:t>води</w:t>
            </w:r>
            <w:r w:rsidR="00531953">
              <w:tab/>
              <w:t>123</w:t>
            </w:r>
          </w:hyperlink>
        </w:p>
        <w:p w:rsidR="00756269" w:rsidRDefault="001323A4">
          <w:pPr>
            <w:pStyle w:val="20"/>
            <w:numPr>
              <w:ilvl w:val="1"/>
              <w:numId w:val="89"/>
            </w:numPr>
            <w:tabs>
              <w:tab w:val="left" w:pos="1033"/>
              <w:tab w:val="right" w:leader="dot" w:pos="9764"/>
            </w:tabs>
            <w:ind w:left="1032" w:hanging="702"/>
          </w:pPr>
          <w:hyperlink w:anchor="_bookmark36" w:history="1">
            <w:r w:rsidR="00531953">
              <w:t>Знезалізнення</w:t>
            </w:r>
            <w:r w:rsidR="00531953">
              <w:rPr>
                <w:spacing w:val="-4"/>
              </w:rPr>
              <w:t xml:space="preserve"> </w:t>
            </w:r>
            <w:r w:rsidR="00531953">
              <w:t>води</w:t>
            </w:r>
            <w:r w:rsidR="00531953">
              <w:tab/>
              <w:t>124</w:t>
            </w:r>
          </w:hyperlink>
        </w:p>
        <w:p w:rsidR="00756269" w:rsidRDefault="001323A4">
          <w:pPr>
            <w:pStyle w:val="20"/>
            <w:numPr>
              <w:ilvl w:val="1"/>
              <w:numId w:val="89"/>
            </w:numPr>
            <w:tabs>
              <w:tab w:val="left" w:pos="1036"/>
              <w:tab w:val="right" w:leader="dot" w:pos="9764"/>
            </w:tabs>
            <w:spacing w:before="2"/>
            <w:ind w:left="1035" w:hanging="705"/>
          </w:pPr>
          <w:hyperlink w:anchor="_bookmark37" w:history="1">
            <w:r w:rsidR="00531953">
              <w:t>Фторування</w:t>
            </w:r>
            <w:r w:rsidR="00531953">
              <w:rPr>
                <w:spacing w:val="-1"/>
              </w:rPr>
              <w:t xml:space="preserve"> </w:t>
            </w:r>
            <w:r w:rsidR="00531953">
              <w:t>води</w:t>
            </w:r>
            <w:r w:rsidR="00531953">
              <w:tab/>
              <w:t>126</w:t>
            </w:r>
          </w:hyperlink>
        </w:p>
        <w:p w:rsidR="00756269" w:rsidRDefault="001323A4">
          <w:pPr>
            <w:pStyle w:val="20"/>
            <w:numPr>
              <w:ilvl w:val="1"/>
              <w:numId w:val="89"/>
            </w:numPr>
            <w:tabs>
              <w:tab w:val="left" w:pos="1036"/>
              <w:tab w:val="right" w:leader="dot" w:pos="9764"/>
            </w:tabs>
            <w:ind w:left="1035" w:hanging="705"/>
          </w:pPr>
          <w:hyperlink w:anchor="_bookmark38" w:history="1">
            <w:r w:rsidR="00531953" w:rsidRPr="00681DF4">
              <w:rPr>
                <w:color w:val="00B050"/>
              </w:rPr>
              <w:t>Видалення</w:t>
            </w:r>
            <w:r w:rsidR="00531953" w:rsidRPr="00681DF4">
              <w:rPr>
                <w:color w:val="00B050"/>
                <w:spacing w:val="-1"/>
              </w:rPr>
              <w:t xml:space="preserve"> </w:t>
            </w:r>
            <w:r w:rsidR="00531953" w:rsidRPr="00681DF4">
              <w:rPr>
                <w:color w:val="00B050"/>
              </w:rPr>
              <w:t>з</w:t>
            </w:r>
            <w:r w:rsidR="00531953" w:rsidRPr="00681DF4">
              <w:rPr>
                <w:color w:val="00B050"/>
                <w:spacing w:val="-2"/>
              </w:rPr>
              <w:t xml:space="preserve"> </w:t>
            </w:r>
            <w:r w:rsidR="00531953" w:rsidRPr="00681DF4">
              <w:rPr>
                <w:color w:val="00B050"/>
              </w:rPr>
              <w:t>води</w:t>
            </w:r>
            <w:r w:rsidR="00531953" w:rsidRPr="00681DF4">
              <w:rPr>
                <w:color w:val="00B050"/>
                <w:spacing w:val="-1"/>
              </w:rPr>
              <w:t xml:space="preserve"> </w:t>
            </w:r>
            <w:r w:rsidR="00531953" w:rsidRPr="00681DF4">
              <w:rPr>
                <w:color w:val="00B050"/>
              </w:rPr>
              <w:t>марганцю,</w:t>
            </w:r>
            <w:r w:rsidR="00531953" w:rsidRPr="00681DF4">
              <w:rPr>
                <w:color w:val="00B050"/>
                <w:spacing w:val="-2"/>
              </w:rPr>
              <w:t xml:space="preserve"> </w:t>
            </w:r>
            <w:r w:rsidR="00531953" w:rsidRPr="00681DF4">
              <w:rPr>
                <w:color w:val="00B050"/>
              </w:rPr>
              <w:t>фтору,</w:t>
            </w:r>
            <w:r w:rsidR="00531953" w:rsidRPr="00681DF4">
              <w:rPr>
                <w:color w:val="00B050"/>
                <w:spacing w:val="-2"/>
              </w:rPr>
              <w:t xml:space="preserve"> </w:t>
            </w:r>
            <w:r w:rsidR="00531953" w:rsidRPr="00681DF4">
              <w:rPr>
                <w:color w:val="00B050"/>
              </w:rPr>
              <w:t>сірководню</w:t>
            </w:r>
            <w:r w:rsidR="00531953" w:rsidRPr="00681DF4">
              <w:rPr>
                <w:color w:val="00B050"/>
                <w:spacing w:val="-3"/>
              </w:rPr>
              <w:t xml:space="preserve"> </w:t>
            </w:r>
            <w:r w:rsidR="00531953" w:rsidRPr="00681DF4">
              <w:rPr>
                <w:color w:val="00B050"/>
              </w:rPr>
              <w:t>та</w:t>
            </w:r>
            <w:r w:rsidR="00531953" w:rsidRPr="00681DF4">
              <w:rPr>
                <w:color w:val="00B050"/>
                <w:spacing w:val="-2"/>
              </w:rPr>
              <w:t xml:space="preserve"> </w:t>
            </w:r>
            <w:r w:rsidR="00531953" w:rsidRPr="00681DF4">
              <w:rPr>
                <w:color w:val="00B050"/>
              </w:rPr>
              <w:t>нітратів</w:t>
            </w:r>
            <w:r w:rsidR="00531953">
              <w:tab/>
              <w:t>127</w:t>
            </w:r>
          </w:hyperlink>
        </w:p>
        <w:p w:rsidR="00756269" w:rsidRDefault="001323A4">
          <w:pPr>
            <w:pStyle w:val="20"/>
            <w:numPr>
              <w:ilvl w:val="1"/>
              <w:numId w:val="89"/>
            </w:numPr>
            <w:tabs>
              <w:tab w:val="left" w:pos="1036"/>
              <w:tab w:val="right" w:leader="dot" w:pos="9764"/>
            </w:tabs>
            <w:ind w:left="1035" w:hanging="705"/>
          </w:pPr>
          <w:hyperlink w:anchor="_bookmark39" w:history="1">
            <w:r w:rsidR="00531953">
              <w:t>Пом'якшення,</w:t>
            </w:r>
            <w:r w:rsidR="00531953">
              <w:rPr>
                <w:spacing w:val="-5"/>
              </w:rPr>
              <w:t xml:space="preserve"> </w:t>
            </w:r>
            <w:r w:rsidR="00531953">
              <w:t>опріснення</w:t>
            </w:r>
            <w:r w:rsidR="00531953">
              <w:rPr>
                <w:spacing w:val="-1"/>
              </w:rPr>
              <w:t xml:space="preserve"> </w:t>
            </w:r>
            <w:r w:rsidR="00531953">
              <w:t>та</w:t>
            </w:r>
            <w:r w:rsidR="00531953">
              <w:rPr>
                <w:spacing w:val="-2"/>
              </w:rPr>
              <w:t xml:space="preserve"> </w:t>
            </w:r>
            <w:r w:rsidR="00531953">
              <w:t>знесолення</w:t>
            </w:r>
            <w:r w:rsidR="00531953">
              <w:rPr>
                <w:spacing w:val="-1"/>
              </w:rPr>
              <w:t xml:space="preserve"> </w:t>
            </w:r>
            <w:r w:rsidR="00531953">
              <w:t>води</w:t>
            </w:r>
            <w:r w:rsidR="00531953">
              <w:tab/>
              <w:t>12</w:t>
            </w:r>
            <w:r w:rsidR="00E0341A">
              <w:t>8</w:t>
            </w:r>
          </w:hyperlink>
        </w:p>
        <w:p w:rsidR="00756269" w:rsidRDefault="001323A4">
          <w:pPr>
            <w:pStyle w:val="20"/>
            <w:numPr>
              <w:ilvl w:val="1"/>
              <w:numId w:val="89"/>
            </w:numPr>
            <w:tabs>
              <w:tab w:val="left" w:pos="1021"/>
              <w:tab w:val="right" w:leader="dot" w:pos="9764"/>
            </w:tabs>
            <w:ind w:left="1020" w:hanging="690"/>
          </w:pPr>
          <w:hyperlink w:anchor="_bookmark40" w:history="1">
            <w:r w:rsidR="00531953">
              <w:t>Обробка</w:t>
            </w:r>
            <w:r w:rsidR="00531953">
              <w:rPr>
                <w:spacing w:val="-13"/>
              </w:rPr>
              <w:t xml:space="preserve"> </w:t>
            </w:r>
            <w:r w:rsidR="00531953">
              <w:t>промивних</w:t>
            </w:r>
            <w:r w:rsidR="00531953">
              <w:rPr>
                <w:spacing w:val="-10"/>
              </w:rPr>
              <w:t xml:space="preserve"> </w:t>
            </w:r>
            <w:r w:rsidR="00531953">
              <w:t>вод</w:t>
            </w:r>
            <w:r w:rsidR="00531953">
              <w:rPr>
                <w:spacing w:val="-11"/>
              </w:rPr>
              <w:t xml:space="preserve"> </w:t>
            </w:r>
            <w:r w:rsidR="00531953">
              <w:t>фільтрів</w:t>
            </w:r>
            <w:r w:rsidR="00531953">
              <w:rPr>
                <w:spacing w:val="-13"/>
              </w:rPr>
              <w:t xml:space="preserve"> </w:t>
            </w:r>
            <w:r w:rsidR="00531953">
              <w:t>і</w:t>
            </w:r>
            <w:r w:rsidR="00531953">
              <w:rPr>
                <w:spacing w:val="-13"/>
              </w:rPr>
              <w:t xml:space="preserve"> </w:t>
            </w:r>
            <w:r w:rsidR="00531953">
              <w:t>осадів</w:t>
            </w:r>
            <w:r w:rsidR="00531953">
              <w:rPr>
                <w:spacing w:val="-12"/>
              </w:rPr>
              <w:t xml:space="preserve"> </w:t>
            </w:r>
            <w:r w:rsidR="00531953">
              <w:t>споруд</w:t>
            </w:r>
            <w:r w:rsidR="00531953">
              <w:rPr>
                <w:spacing w:val="-11"/>
              </w:rPr>
              <w:t xml:space="preserve"> </w:t>
            </w:r>
            <w:r w:rsidR="00531953">
              <w:t>водопідготовки</w:t>
            </w:r>
            <w:r w:rsidR="00531953">
              <w:tab/>
              <w:t>13</w:t>
            </w:r>
            <w:r w:rsidR="00E0341A">
              <w:t>6</w:t>
            </w:r>
          </w:hyperlink>
        </w:p>
        <w:p w:rsidR="00756269" w:rsidRDefault="001323A4">
          <w:pPr>
            <w:pStyle w:val="20"/>
            <w:numPr>
              <w:ilvl w:val="1"/>
              <w:numId w:val="89"/>
            </w:numPr>
            <w:tabs>
              <w:tab w:val="left" w:pos="1034"/>
              <w:tab w:val="right" w:leader="dot" w:pos="9764"/>
            </w:tabs>
            <w:ind w:left="1033" w:hanging="702"/>
          </w:pPr>
          <w:hyperlink w:anchor="_bookmark41" w:history="1">
            <w:r w:rsidR="00531953">
              <w:t>Допоміжні</w:t>
            </w:r>
            <w:r w:rsidR="00531953">
              <w:rPr>
                <w:spacing w:val="-1"/>
              </w:rPr>
              <w:t xml:space="preserve"> </w:t>
            </w:r>
            <w:r w:rsidR="00531953">
              <w:t>приміщення</w:t>
            </w:r>
            <w:r w:rsidR="00531953">
              <w:rPr>
                <w:spacing w:val="-1"/>
              </w:rPr>
              <w:t xml:space="preserve"> </w:t>
            </w:r>
            <w:r w:rsidR="00531953">
              <w:t>споруд водопідготовки</w:t>
            </w:r>
            <w:r w:rsidR="00531953">
              <w:tab/>
              <w:t>13</w:t>
            </w:r>
            <w:r w:rsidR="00E0341A">
              <w:t>7</w:t>
            </w:r>
          </w:hyperlink>
        </w:p>
        <w:p w:rsidR="00756269" w:rsidRDefault="001323A4">
          <w:pPr>
            <w:pStyle w:val="20"/>
            <w:numPr>
              <w:ilvl w:val="1"/>
              <w:numId w:val="89"/>
            </w:numPr>
            <w:tabs>
              <w:tab w:val="left" w:pos="1036"/>
              <w:tab w:val="right" w:leader="dot" w:pos="9764"/>
            </w:tabs>
            <w:spacing w:after="20"/>
            <w:ind w:left="1035" w:hanging="704"/>
          </w:pPr>
          <w:hyperlink w:anchor="_bookmark42" w:history="1">
            <w:r w:rsidR="00531953">
              <w:t>Склади</w:t>
            </w:r>
            <w:r w:rsidR="00531953">
              <w:rPr>
                <w:spacing w:val="-1"/>
              </w:rPr>
              <w:t xml:space="preserve"> </w:t>
            </w:r>
            <w:r w:rsidR="00531953">
              <w:t>реагентів</w:t>
            </w:r>
            <w:r w:rsidR="00531953">
              <w:rPr>
                <w:spacing w:val="-1"/>
              </w:rPr>
              <w:t xml:space="preserve"> </w:t>
            </w:r>
            <w:r w:rsidR="00531953">
              <w:t>та</w:t>
            </w:r>
            <w:r w:rsidR="00531953">
              <w:rPr>
                <w:spacing w:val="-1"/>
              </w:rPr>
              <w:t xml:space="preserve"> </w:t>
            </w:r>
            <w:r w:rsidR="00531953">
              <w:t>фільтруючих матеріалів</w:t>
            </w:r>
            <w:r w:rsidR="00531953">
              <w:tab/>
              <w:t>1</w:t>
            </w:r>
            <w:r w:rsidR="00E0341A">
              <w:t>39</w:t>
            </w:r>
          </w:hyperlink>
        </w:p>
        <w:p w:rsidR="00756269" w:rsidRDefault="001323A4">
          <w:pPr>
            <w:pStyle w:val="20"/>
            <w:numPr>
              <w:ilvl w:val="1"/>
              <w:numId w:val="89"/>
            </w:numPr>
            <w:tabs>
              <w:tab w:val="left" w:pos="1036"/>
              <w:tab w:val="left" w:leader="dot" w:pos="9343"/>
            </w:tabs>
            <w:spacing w:before="89" w:line="240" w:lineRule="auto"/>
            <w:ind w:left="1035" w:hanging="705"/>
          </w:pPr>
          <w:hyperlink w:anchor="_bookmark43" w:history="1">
            <w:r w:rsidR="00531953">
              <w:t>Висотне</w:t>
            </w:r>
            <w:r w:rsidR="00531953">
              <w:rPr>
                <w:spacing w:val="-5"/>
              </w:rPr>
              <w:t xml:space="preserve"> </w:t>
            </w:r>
            <w:r w:rsidR="00531953">
              <w:t>розташування</w:t>
            </w:r>
            <w:r w:rsidR="00531953">
              <w:rPr>
                <w:spacing w:val="-4"/>
              </w:rPr>
              <w:t xml:space="preserve"> </w:t>
            </w:r>
            <w:r w:rsidR="00531953">
              <w:t>споруд</w:t>
            </w:r>
            <w:r w:rsidR="00531953">
              <w:rPr>
                <w:spacing w:val="-4"/>
              </w:rPr>
              <w:t xml:space="preserve"> </w:t>
            </w:r>
            <w:r w:rsidR="00531953">
              <w:t>водопідготовки</w:t>
            </w:r>
            <w:r w:rsidR="00531953">
              <w:tab/>
              <w:t>14</w:t>
            </w:r>
            <w:r w:rsidR="00E0341A">
              <w:t>3</w:t>
            </w:r>
          </w:hyperlink>
        </w:p>
        <w:p w:rsidR="00756269" w:rsidRDefault="001323A4">
          <w:pPr>
            <w:pStyle w:val="10"/>
            <w:numPr>
              <w:ilvl w:val="0"/>
              <w:numId w:val="89"/>
            </w:numPr>
            <w:tabs>
              <w:tab w:val="left" w:pos="486"/>
              <w:tab w:val="left" w:leader="dot" w:pos="9343"/>
            </w:tabs>
            <w:spacing w:before="3"/>
            <w:ind w:left="485" w:hanging="354"/>
          </w:pPr>
          <w:hyperlink w:anchor="_bookmark44" w:history="1">
            <w:r w:rsidR="00531953">
              <w:t>Насосні</w:t>
            </w:r>
            <w:r w:rsidR="00531953">
              <w:rPr>
                <w:spacing w:val="-3"/>
              </w:rPr>
              <w:t xml:space="preserve"> </w:t>
            </w:r>
            <w:r w:rsidR="00531953">
              <w:t>станції</w:t>
            </w:r>
            <w:r w:rsidR="00531953">
              <w:rPr>
                <w:spacing w:val="-2"/>
              </w:rPr>
              <w:t xml:space="preserve"> </w:t>
            </w:r>
            <w:r w:rsidR="00531953">
              <w:t>та</w:t>
            </w:r>
            <w:r w:rsidR="00531953">
              <w:rPr>
                <w:spacing w:val="-4"/>
              </w:rPr>
              <w:t xml:space="preserve"> </w:t>
            </w:r>
            <w:r w:rsidR="00531953">
              <w:t>установки</w:t>
            </w:r>
            <w:r w:rsidR="00531953">
              <w:tab/>
              <w:t>14</w:t>
            </w:r>
            <w:r w:rsidR="00485A35">
              <w:t>4</w:t>
            </w:r>
          </w:hyperlink>
        </w:p>
        <w:p w:rsidR="00756269" w:rsidRDefault="001323A4">
          <w:pPr>
            <w:pStyle w:val="10"/>
            <w:numPr>
              <w:ilvl w:val="0"/>
              <w:numId w:val="89"/>
            </w:numPr>
            <w:tabs>
              <w:tab w:val="left" w:pos="486"/>
              <w:tab w:val="left" w:leader="dot" w:pos="9343"/>
            </w:tabs>
            <w:ind w:left="485" w:hanging="354"/>
          </w:pPr>
          <w:hyperlink w:anchor="_bookmark45" w:history="1">
            <w:r w:rsidR="00531953">
              <w:t>Водоводи,</w:t>
            </w:r>
            <w:r w:rsidR="00531953">
              <w:rPr>
                <w:spacing w:val="-3"/>
              </w:rPr>
              <w:t xml:space="preserve"> </w:t>
            </w:r>
            <w:r w:rsidR="00531953">
              <w:t>водопровідні</w:t>
            </w:r>
            <w:r w:rsidR="00531953">
              <w:rPr>
                <w:spacing w:val="-1"/>
              </w:rPr>
              <w:t xml:space="preserve"> </w:t>
            </w:r>
            <w:r w:rsidR="00531953">
              <w:t>мережі</w:t>
            </w:r>
            <w:r w:rsidR="00531953">
              <w:rPr>
                <w:spacing w:val="-1"/>
              </w:rPr>
              <w:t xml:space="preserve"> </w:t>
            </w:r>
            <w:r w:rsidR="00531953">
              <w:t>та</w:t>
            </w:r>
            <w:r w:rsidR="00531953">
              <w:rPr>
                <w:spacing w:val="-3"/>
              </w:rPr>
              <w:t xml:space="preserve"> </w:t>
            </w:r>
            <w:r w:rsidR="00531953">
              <w:t>споруди</w:t>
            </w:r>
            <w:r w:rsidR="00531953">
              <w:rPr>
                <w:spacing w:val="-3"/>
              </w:rPr>
              <w:t xml:space="preserve"> </w:t>
            </w:r>
            <w:r w:rsidR="00531953">
              <w:t>на</w:t>
            </w:r>
            <w:r w:rsidR="00531953">
              <w:rPr>
                <w:spacing w:val="-2"/>
              </w:rPr>
              <w:t xml:space="preserve"> </w:t>
            </w:r>
            <w:r w:rsidR="00531953">
              <w:t>них</w:t>
            </w:r>
            <w:r w:rsidR="00531953">
              <w:tab/>
              <w:t>15</w:t>
            </w:r>
            <w:r w:rsidR="00485A35">
              <w:t>2</w:t>
            </w:r>
          </w:hyperlink>
        </w:p>
        <w:p w:rsidR="00756269" w:rsidRDefault="001323A4">
          <w:pPr>
            <w:pStyle w:val="10"/>
            <w:numPr>
              <w:ilvl w:val="0"/>
              <w:numId w:val="89"/>
            </w:numPr>
            <w:tabs>
              <w:tab w:val="left" w:pos="486"/>
              <w:tab w:val="left" w:leader="dot" w:pos="9344"/>
            </w:tabs>
            <w:ind w:left="485" w:hanging="354"/>
          </w:pPr>
          <w:hyperlink w:anchor="_bookmark46" w:history="1">
            <w:r w:rsidR="00531953">
              <w:t>Резервуари</w:t>
            </w:r>
            <w:r w:rsidR="00531953">
              <w:rPr>
                <w:spacing w:val="-4"/>
              </w:rPr>
              <w:t xml:space="preserve"> </w:t>
            </w:r>
            <w:r w:rsidR="00531953">
              <w:t>для</w:t>
            </w:r>
            <w:r w:rsidR="00531953">
              <w:rPr>
                <w:spacing w:val="-2"/>
              </w:rPr>
              <w:t xml:space="preserve"> </w:t>
            </w:r>
            <w:r w:rsidR="00531953">
              <w:t>зберігання</w:t>
            </w:r>
            <w:r w:rsidR="00531953">
              <w:rPr>
                <w:spacing w:val="-2"/>
              </w:rPr>
              <w:t xml:space="preserve"> </w:t>
            </w:r>
            <w:r w:rsidR="00531953">
              <w:t>води</w:t>
            </w:r>
            <w:r w:rsidR="00531953">
              <w:rPr>
                <w:spacing w:val="-2"/>
              </w:rPr>
              <w:t xml:space="preserve"> </w:t>
            </w:r>
            <w:r w:rsidR="00531953">
              <w:t>у</w:t>
            </w:r>
            <w:r w:rsidR="00531953">
              <w:rPr>
                <w:spacing w:val="-5"/>
              </w:rPr>
              <w:t xml:space="preserve"> </w:t>
            </w:r>
            <w:r w:rsidR="00531953">
              <w:t>системах</w:t>
            </w:r>
            <w:r w:rsidR="00531953">
              <w:rPr>
                <w:spacing w:val="-2"/>
              </w:rPr>
              <w:t xml:space="preserve"> </w:t>
            </w:r>
            <w:r w:rsidR="00531953">
              <w:t>водопостачання</w:t>
            </w:r>
            <w:r w:rsidR="00531953">
              <w:tab/>
              <w:t>18</w:t>
            </w:r>
            <w:r w:rsidR="00485A35">
              <w:t>0</w:t>
            </w:r>
          </w:hyperlink>
        </w:p>
        <w:p w:rsidR="00756269" w:rsidRDefault="001323A4">
          <w:pPr>
            <w:pStyle w:val="20"/>
            <w:numPr>
              <w:ilvl w:val="1"/>
              <w:numId w:val="89"/>
            </w:numPr>
            <w:tabs>
              <w:tab w:val="left" w:pos="894"/>
              <w:tab w:val="left" w:leader="dot" w:pos="9344"/>
            </w:tabs>
            <w:ind w:left="893" w:hanging="562"/>
          </w:pPr>
          <w:hyperlink w:anchor="_bookmark47" w:history="1">
            <w:r w:rsidR="00531953">
              <w:t>Загальні</w:t>
            </w:r>
            <w:r w:rsidR="00531953">
              <w:rPr>
                <w:spacing w:val="-3"/>
              </w:rPr>
              <w:t xml:space="preserve"> </w:t>
            </w:r>
            <w:r w:rsidR="00531953">
              <w:t>положення</w:t>
            </w:r>
            <w:r w:rsidR="00531953">
              <w:tab/>
              <w:t>18</w:t>
            </w:r>
            <w:r w:rsidR="00485A35">
              <w:t>0</w:t>
            </w:r>
          </w:hyperlink>
        </w:p>
        <w:p w:rsidR="00756269" w:rsidRDefault="001323A4">
          <w:pPr>
            <w:pStyle w:val="20"/>
            <w:numPr>
              <w:ilvl w:val="1"/>
              <w:numId w:val="89"/>
            </w:numPr>
            <w:tabs>
              <w:tab w:val="left" w:pos="894"/>
              <w:tab w:val="left" w:leader="dot" w:pos="9344"/>
            </w:tabs>
            <w:ind w:left="893" w:hanging="562"/>
          </w:pPr>
          <w:hyperlink w:anchor="_bookmark48" w:history="1">
            <w:r w:rsidR="00531953">
              <w:t>Обладнання</w:t>
            </w:r>
            <w:r w:rsidR="00531953">
              <w:rPr>
                <w:spacing w:val="-3"/>
              </w:rPr>
              <w:t xml:space="preserve"> </w:t>
            </w:r>
            <w:r w:rsidR="00531953">
              <w:t>резервуарів</w:t>
            </w:r>
            <w:r w:rsidR="00531953">
              <w:rPr>
                <w:spacing w:val="-4"/>
              </w:rPr>
              <w:t xml:space="preserve"> </w:t>
            </w:r>
            <w:r w:rsidR="00531953">
              <w:t>ємкісних</w:t>
            </w:r>
            <w:r w:rsidR="00531953">
              <w:rPr>
                <w:spacing w:val="-3"/>
              </w:rPr>
              <w:t xml:space="preserve"> </w:t>
            </w:r>
            <w:r w:rsidR="00531953">
              <w:t>споруд</w:t>
            </w:r>
            <w:r w:rsidR="00531953">
              <w:tab/>
              <w:t>18</w:t>
            </w:r>
            <w:r w:rsidR="00485A35">
              <w:t>2</w:t>
            </w:r>
          </w:hyperlink>
        </w:p>
        <w:p w:rsidR="00756269" w:rsidRDefault="001323A4">
          <w:pPr>
            <w:pStyle w:val="20"/>
            <w:numPr>
              <w:ilvl w:val="1"/>
              <w:numId w:val="89"/>
            </w:numPr>
            <w:tabs>
              <w:tab w:val="left" w:pos="894"/>
              <w:tab w:val="left" w:leader="dot" w:pos="9344"/>
            </w:tabs>
            <w:ind w:left="893" w:hanging="562"/>
          </w:pPr>
          <w:hyperlink w:anchor="_bookmark49" w:history="1">
            <w:r w:rsidR="00531953">
              <w:t>Пожежні</w:t>
            </w:r>
            <w:r w:rsidR="00531953">
              <w:rPr>
                <w:spacing w:val="-4"/>
              </w:rPr>
              <w:t xml:space="preserve"> </w:t>
            </w:r>
            <w:r w:rsidR="00531953">
              <w:t>резервуари</w:t>
            </w:r>
            <w:r w:rsidR="00531953">
              <w:rPr>
                <w:spacing w:val="-2"/>
              </w:rPr>
              <w:t xml:space="preserve"> </w:t>
            </w:r>
            <w:r w:rsidR="00531953">
              <w:t>та</w:t>
            </w:r>
            <w:r w:rsidR="00531953">
              <w:rPr>
                <w:spacing w:val="-3"/>
              </w:rPr>
              <w:t xml:space="preserve"> </w:t>
            </w:r>
            <w:r w:rsidR="00531953">
              <w:t>водойми</w:t>
            </w:r>
            <w:r w:rsidR="00531953">
              <w:tab/>
              <w:t>18</w:t>
            </w:r>
            <w:r w:rsidR="00485A35">
              <w:t>5</w:t>
            </w:r>
          </w:hyperlink>
        </w:p>
        <w:p w:rsidR="00756269" w:rsidRDefault="001323A4">
          <w:pPr>
            <w:pStyle w:val="10"/>
            <w:numPr>
              <w:ilvl w:val="0"/>
              <w:numId w:val="89"/>
            </w:numPr>
            <w:tabs>
              <w:tab w:val="left" w:pos="486"/>
              <w:tab w:val="left" w:leader="dot" w:pos="9344"/>
            </w:tabs>
            <w:spacing w:before="2"/>
            <w:ind w:left="485" w:hanging="353"/>
          </w:pPr>
          <w:hyperlink w:anchor="_bookmark50" w:history="1">
            <w:r w:rsidR="00531953">
              <w:t>Розміщення</w:t>
            </w:r>
            <w:r w:rsidR="00531953">
              <w:rPr>
                <w:spacing w:val="-5"/>
              </w:rPr>
              <w:t xml:space="preserve"> </w:t>
            </w:r>
            <w:r w:rsidR="00531953">
              <w:t>обладнання,</w:t>
            </w:r>
            <w:r w:rsidR="00531953">
              <w:rPr>
                <w:spacing w:val="-3"/>
              </w:rPr>
              <w:t xml:space="preserve"> </w:t>
            </w:r>
            <w:r w:rsidR="00531953">
              <w:t>арматури</w:t>
            </w:r>
            <w:r w:rsidR="00531953">
              <w:rPr>
                <w:spacing w:val="-2"/>
              </w:rPr>
              <w:t xml:space="preserve"> </w:t>
            </w:r>
            <w:r w:rsidR="00531953">
              <w:t>та</w:t>
            </w:r>
            <w:r w:rsidR="00531953">
              <w:rPr>
                <w:spacing w:val="-5"/>
              </w:rPr>
              <w:t xml:space="preserve"> </w:t>
            </w:r>
            <w:r w:rsidR="00531953">
              <w:t>трубопроводів</w:t>
            </w:r>
            <w:r w:rsidR="00531953">
              <w:tab/>
              <w:t>18</w:t>
            </w:r>
            <w:r w:rsidR="00485A35">
              <w:t>7</w:t>
            </w:r>
          </w:hyperlink>
        </w:p>
        <w:p w:rsidR="00756269" w:rsidRDefault="001323A4">
          <w:pPr>
            <w:pStyle w:val="10"/>
            <w:numPr>
              <w:ilvl w:val="0"/>
              <w:numId w:val="89"/>
            </w:numPr>
            <w:tabs>
              <w:tab w:val="left" w:pos="484"/>
              <w:tab w:val="left" w:leader="dot" w:pos="9344"/>
            </w:tabs>
            <w:ind w:left="483" w:hanging="351"/>
          </w:pPr>
          <w:hyperlink w:anchor="_bookmark51" w:history="1">
            <w:r w:rsidR="00531953">
              <w:t>Зони</w:t>
            </w:r>
            <w:r w:rsidR="00531953">
              <w:rPr>
                <w:spacing w:val="-4"/>
              </w:rPr>
              <w:t xml:space="preserve"> </w:t>
            </w:r>
            <w:r w:rsidR="00531953">
              <w:t>санітарної</w:t>
            </w:r>
            <w:r w:rsidR="00531953">
              <w:rPr>
                <w:spacing w:val="-2"/>
              </w:rPr>
              <w:t xml:space="preserve"> </w:t>
            </w:r>
            <w:r w:rsidR="00531953">
              <w:t>охорони</w:t>
            </w:r>
            <w:r w:rsidR="00531953">
              <w:tab/>
              <w:t>19</w:t>
            </w:r>
            <w:r w:rsidR="00485A35">
              <w:t>0</w:t>
            </w:r>
          </w:hyperlink>
        </w:p>
        <w:p w:rsidR="00756269" w:rsidRDefault="001323A4">
          <w:pPr>
            <w:pStyle w:val="20"/>
            <w:numPr>
              <w:ilvl w:val="1"/>
              <w:numId w:val="89"/>
            </w:numPr>
            <w:tabs>
              <w:tab w:val="left" w:pos="894"/>
              <w:tab w:val="left" w:leader="dot" w:pos="9344"/>
            </w:tabs>
            <w:ind w:left="893" w:hanging="562"/>
          </w:pPr>
          <w:hyperlink w:anchor="_bookmark52" w:history="1">
            <w:r w:rsidR="00531953">
              <w:t>Загальні</w:t>
            </w:r>
            <w:r w:rsidR="00531953">
              <w:rPr>
                <w:spacing w:val="-4"/>
              </w:rPr>
              <w:t xml:space="preserve"> </w:t>
            </w:r>
            <w:r w:rsidR="00531953">
              <w:t>положення</w:t>
            </w:r>
            <w:r w:rsidR="00531953">
              <w:tab/>
              <w:t>19</w:t>
            </w:r>
            <w:r w:rsidR="00485A35">
              <w:t>0</w:t>
            </w:r>
          </w:hyperlink>
        </w:p>
        <w:p w:rsidR="00756269" w:rsidRDefault="001323A4">
          <w:pPr>
            <w:pStyle w:val="20"/>
            <w:numPr>
              <w:ilvl w:val="1"/>
              <w:numId w:val="89"/>
            </w:numPr>
            <w:tabs>
              <w:tab w:val="left" w:pos="895"/>
              <w:tab w:val="left" w:leader="dot" w:pos="9344"/>
            </w:tabs>
            <w:ind w:left="894" w:hanging="563"/>
          </w:pPr>
          <w:hyperlink w:anchor="_bookmark53" w:history="1">
            <w:r w:rsidR="00531953">
              <w:t>Межі</w:t>
            </w:r>
            <w:r w:rsidR="00531953">
              <w:rPr>
                <w:spacing w:val="-3"/>
              </w:rPr>
              <w:t xml:space="preserve"> </w:t>
            </w:r>
            <w:r w:rsidR="00531953">
              <w:t>зон</w:t>
            </w:r>
            <w:r w:rsidR="00531953">
              <w:rPr>
                <w:spacing w:val="-2"/>
              </w:rPr>
              <w:t xml:space="preserve"> </w:t>
            </w:r>
            <w:r w:rsidR="00531953">
              <w:t>санітарної</w:t>
            </w:r>
            <w:r w:rsidR="00531953">
              <w:rPr>
                <w:spacing w:val="-2"/>
              </w:rPr>
              <w:t xml:space="preserve"> </w:t>
            </w:r>
            <w:r w:rsidR="00531953">
              <w:t>охорони</w:t>
            </w:r>
            <w:r w:rsidR="00531953">
              <w:tab/>
              <w:t>19</w:t>
            </w:r>
            <w:r w:rsidR="00485A35">
              <w:t>3</w:t>
            </w:r>
          </w:hyperlink>
        </w:p>
        <w:p w:rsidR="00756269" w:rsidRDefault="001323A4">
          <w:pPr>
            <w:pStyle w:val="20"/>
            <w:numPr>
              <w:ilvl w:val="1"/>
              <w:numId w:val="89"/>
            </w:numPr>
            <w:tabs>
              <w:tab w:val="left" w:pos="894"/>
              <w:tab w:val="left" w:leader="dot" w:pos="9344"/>
            </w:tabs>
            <w:ind w:left="893" w:hanging="562"/>
          </w:pPr>
          <w:hyperlink w:anchor="_bookmark54" w:history="1">
            <w:r w:rsidR="00531953">
              <w:t>Основні</w:t>
            </w:r>
            <w:r w:rsidR="00531953">
              <w:rPr>
                <w:spacing w:val="-4"/>
              </w:rPr>
              <w:t xml:space="preserve"> </w:t>
            </w:r>
            <w:r w:rsidR="00531953">
              <w:t>водоохоронні</w:t>
            </w:r>
            <w:r w:rsidR="00531953">
              <w:rPr>
                <w:spacing w:val="-3"/>
              </w:rPr>
              <w:t xml:space="preserve"> </w:t>
            </w:r>
            <w:r w:rsidR="00531953">
              <w:t>та</w:t>
            </w:r>
            <w:r w:rsidR="00531953">
              <w:rPr>
                <w:spacing w:val="-4"/>
              </w:rPr>
              <w:t xml:space="preserve"> </w:t>
            </w:r>
            <w:r w:rsidR="00531953">
              <w:t>санітарні</w:t>
            </w:r>
            <w:r w:rsidR="00531953">
              <w:rPr>
                <w:spacing w:val="-3"/>
              </w:rPr>
              <w:t xml:space="preserve"> </w:t>
            </w:r>
            <w:r w:rsidR="00531953">
              <w:t>заходи</w:t>
            </w:r>
            <w:r w:rsidR="00531953">
              <w:rPr>
                <w:spacing w:val="-3"/>
              </w:rPr>
              <w:t xml:space="preserve"> </w:t>
            </w:r>
            <w:r w:rsidR="00531953">
              <w:t>на</w:t>
            </w:r>
            <w:r w:rsidR="00531953">
              <w:rPr>
                <w:spacing w:val="-4"/>
              </w:rPr>
              <w:t xml:space="preserve"> </w:t>
            </w:r>
            <w:r w:rsidR="00531953">
              <w:t>території</w:t>
            </w:r>
            <w:r w:rsidR="00531953">
              <w:rPr>
                <w:spacing w:val="-5"/>
              </w:rPr>
              <w:t xml:space="preserve"> </w:t>
            </w:r>
            <w:r w:rsidR="00531953">
              <w:t>ЗСО</w:t>
            </w:r>
            <w:r w:rsidR="00531953">
              <w:tab/>
            </w:r>
            <w:r w:rsidR="00485A35">
              <w:t>198</w:t>
            </w:r>
          </w:hyperlink>
        </w:p>
        <w:p w:rsidR="00756269" w:rsidRDefault="001323A4">
          <w:pPr>
            <w:pStyle w:val="10"/>
            <w:numPr>
              <w:ilvl w:val="0"/>
              <w:numId w:val="89"/>
            </w:numPr>
            <w:tabs>
              <w:tab w:val="left" w:pos="486"/>
              <w:tab w:val="left" w:leader="dot" w:pos="9344"/>
            </w:tabs>
            <w:spacing w:line="242" w:lineRule="auto"/>
            <w:ind w:left="133" w:right="462" w:firstLine="0"/>
          </w:pPr>
          <w:hyperlink w:anchor="_bookmark55" w:history="1">
            <w:r w:rsidR="00531953">
              <w:t>Електроустаткування, технологічний контроль, автоматизація і системи</w:t>
            </w:r>
          </w:hyperlink>
          <w:r w:rsidR="00531953">
            <w:rPr>
              <w:spacing w:val="1"/>
            </w:rPr>
            <w:t xml:space="preserve"> </w:t>
          </w:r>
          <w:hyperlink w:anchor="_bookmark55" w:history="1">
            <w:r w:rsidR="00531953">
              <w:t>управління</w:t>
            </w:r>
            <w:r w:rsidR="00531953">
              <w:tab/>
            </w:r>
            <w:r w:rsidR="00531953">
              <w:rPr>
                <w:spacing w:val="-2"/>
              </w:rPr>
              <w:t>20</w:t>
            </w:r>
            <w:r w:rsidR="00485A35">
              <w:rPr>
                <w:spacing w:val="-2"/>
              </w:rPr>
              <w:t>4</w:t>
            </w:r>
          </w:hyperlink>
        </w:p>
        <w:p w:rsidR="00756269" w:rsidRDefault="001323A4">
          <w:pPr>
            <w:pStyle w:val="20"/>
            <w:numPr>
              <w:ilvl w:val="1"/>
              <w:numId w:val="89"/>
            </w:numPr>
            <w:tabs>
              <w:tab w:val="left" w:pos="895"/>
              <w:tab w:val="left" w:leader="dot" w:pos="9344"/>
            </w:tabs>
            <w:spacing w:line="317" w:lineRule="exact"/>
            <w:ind w:left="894" w:hanging="563"/>
          </w:pPr>
          <w:hyperlink w:anchor="_bookmark56" w:history="1">
            <w:r w:rsidR="00531953">
              <w:t>Загальні</w:t>
            </w:r>
            <w:r w:rsidR="00531953">
              <w:rPr>
                <w:spacing w:val="-3"/>
              </w:rPr>
              <w:t xml:space="preserve"> </w:t>
            </w:r>
            <w:r w:rsidR="00531953">
              <w:t>положення</w:t>
            </w:r>
            <w:r w:rsidR="00531953">
              <w:tab/>
              <w:t>20</w:t>
            </w:r>
            <w:r w:rsidR="00485A35">
              <w:t>4</w:t>
            </w:r>
          </w:hyperlink>
        </w:p>
        <w:p w:rsidR="00756269" w:rsidRDefault="001323A4">
          <w:pPr>
            <w:pStyle w:val="20"/>
            <w:numPr>
              <w:ilvl w:val="1"/>
              <w:numId w:val="89"/>
            </w:numPr>
            <w:tabs>
              <w:tab w:val="left" w:pos="895"/>
              <w:tab w:val="left" w:leader="dot" w:pos="9344"/>
            </w:tabs>
            <w:ind w:left="894" w:hanging="563"/>
          </w:pPr>
          <w:hyperlink w:anchor="_bookmark57" w:history="1">
            <w:r w:rsidR="00531953">
              <w:t>Водозабірні</w:t>
            </w:r>
            <w:r w:rsidR="00531953">
              <w:rPr>
                <w:spacing w:val="-3"/>
              </w:rPr>
              <w:t xml:space="preserve"> </w:t>
            </w:r>
            <w:r w:rsidR="00531953">
              <w:t>споруди</w:t>
            </w:r>
            <w:r w:rsidR="00531953">
              <w:rPr>
                <w:spacing w:val="-5"/>
              </w:rPr>
              <w:t xml:space="preserve"> </w:t>
            </w:r>
            <w:r w:rsidR="00531953">
              <w:t>поверхневих</w:t>
            </w:r>
            <w:r w:rsidR="00531953">
              <w:rPr>
                <w:spacing w:val="-2"/>
              </w:rPr>
              <w:t xml:space="preserve"> </w:t>
            </w:r>
            <w:r w:rsidR="00531953">
              <w:t>і</w:t>
            </w:r>
            <w:r w:rsidR="00531953">
              <w:rPr>
                <w:spacing w:val="-5"/>
              </w:rPr>
              <w:t xml:space="preserve"> </w:t>
            </w:r>
            <w:r w:rsidR="00531953">
              <w:t>підземних</w:t>
            </w:r>
            <w:r w:rsidR="00531953">
              <w:rPr>
                <w:spacing w:val="-2"/>
              </w:rPr>
              <w:t xml:space="preserve"> </w:t>
            </w:r>
            <w:r w:rsidR="00531953">
              <w:t>вод</w:t>
            </w:r>
            <w:r w:rsidR="00531953">
              <w:tab/>
              <w:t>20</w:t>
            </w:r>
            <w:r w:rsidR="00485A35">
              <w:t>5</w:t>
            </w:r>
          </w:hyperlink>
        </w:p>
        <w:p w:rsidR="00756269" w:rsidRDefault="001323A4">
          <w:pPr>
            <w:pStyle w:val="20"/>
            <w:numPr>
              <w:ilvl w:val="1"/>
              <w:numId w:val="89"/>
            </w:numPr>
            <w:tabs>
              <w:tab w:val="left" w:pos="895"/>
              <w:tab w:val="left" w:leader="dot" w:pos="9344"/>
            </w:tabs>
            <w:ind w:left="894" w:hanging="563"/>
          </w:pPr>
          <w:hyperlink w:anchor="_bookmark58" w:history="1">
            <w:r w:rsidR="00531953">
              <w:t>Насосні</w:t>
            </w:r>
            <w:r w:rsidR="00531953">
              <w:rPr>
                <w:spacing w:val="-2"/>
              </w:rPr>
              <w:t xml:space="preserve"> </w:t>
            </w:r>
            <w:r w:rsidR="00531953">
              <w:t>станції</w:t>
            </w:r>
            <w:r w:rsidR="00531953">
              <w:rPr>
                <w:spacing w:val="-3"/>
              </w:rPr>
              <w:t xml:space="preserve"> </w:t>
            </w:r>
            <w:r w:rsidR="00531953">
              <w:t>та</w:t>
            </w:r>
            <w:r w:rsidR="00531953">
              <w:rPr>
                <w:spacing w:val="-3"/>
              </w:rPr>
              <w:t xml:space="preserve"> </w:t>
            </w:r>
            <w:r w:rsidR="00531953">
              <w:t>установки</w:t>
            </w:r>
            <w:r w:rsidR="00531953">
              <w:tab/>
              <w:t>20</w:t>
            </w:r>
            <w:r w:rsidR="00485A35">
              <w:t>6</w:t>
            </w:r>
          </w:hyperlink>
        </w:p>
        <w:p w:rsidR="00756269" w:rsidRDefault="001323A4">
          <w:pPr>
            <w:pStyle w:val="20"/>
            <w:numPr>
              <w:ilvl w:val="1"/>
              <w:numId w:val="89"/>
            </w:numPr>
            <w:tabs>
              <w:tab w:val="left" w:pos="894"/>
              <w:tab w:val="left" w:leader="dot" w:pos="9344"/>
            </w:tabs>
            <w:ind w:left="893" w:hanging="562"/>
          </w:pPr>
          <w:hyperlink w:anchor="_bookmark59" w:history="1">
            <w:r w:rsidR="00531953">
              <w:t>Станції</w:t>
            </w:r>
            <w:r w:rsidR="00531953">
              <w:rPr>
                <w:spacing w:val="-4"/>
              </w:rPr>
              <w:t xml:space="preserve"> </w:t>
            </w:r>
            <w:r w:rsidR="00531953">
              <w:t>водопідготовки</w:t>
            </w:r>
            <w:r w:rsidR="00531953">
              <w:tab/>
              <w:t>2</w:t>
            </w:r>
            <w:r w:rsidR="00485A35">
              <w:t>09</w:t>
            </w:r>
          </w:hyperlink>
        </w:p>
        <w:p w:rsidR="00756269" w:rsidRDefault="001323A4">
          <w:pPr>
            <w:pStyle w:val="20"/>
            <w:numPr>
              <w:ilvl w:val="1"/>
              <w:numId w:val="89"/>
            </w:numPr>
            <w:tabs>
              <w:tab w:val="left" w:pos="895"/>
              <w:tab w:val="left" w:leader="dot" w:pos="9344"/>
            </w:tabs>
            <w:ind w:left="894" w:hanging="563"/>
          </w:pPr>
          <w:hyperlink w:anchor="_bookmark60" w:history="1">
            <w:r w:rsidR="00531953">
              <w:t>Водоводи</w:t>
            </w:r>
            <w:r w:rsidR="00531953">
              <w:rPr>
                <w:spacing w:val="-3"/>
              </w:rPr>
              <w:t xml:space="preserve"> </w:t>
            </w:r>
            <w:r w:rsidR="00531953">
              <w:t>і</w:t>
            </w:r>
            <w:r w:rsidR="00531953">
              <w:rPr>
                <w:spacing w:val="-3"/>
              </w:rPr>
              <w:t xml:space="preserve"> </w:t>
            </w:r>
            <w:r w:rsidR="00531953">
              <w:t>водопровідні</w:t>
            </w:r>
            <w:r w:rsidR="00531953">
              <w:rPr>
                <w:spacing w:val="-2"/>
              </w:rPr>
              <w:t xml:space="preserve"> </w:t>
            </w:r>
            <w:r w:rsidR="00531953">
              <w:t>мережі.</w:t>
            </w:r>
            <w:r w:rsidR="00531953">
              <w:rPr>
                <w:spacing w:val="-4"/>
              </w:rPr>
              <w:t xml:space="preserve"> </w:t>
            </w:r>
            <w:r w:rsidR="00531953">
              <w:t>Резервуари</w:t>
            </w:r>
            <w:r w:rsidR="00531953">
              <w:rPr>
                <w:spacing w:val="-2"/>
              </w:rPr>
              <w:t xml:space="preserve"> </w:t>
            </w:r>
            <w:r w:rsidR="00531953">
              <w:t>для</w:t>
            </w:r>
            <w:r w:rsidR="00531953">
              <w:rPr>
                <w:spacing w:val="-3"/>
              </w:rPr>
              <w:t xml:space="preserve"> </w:t>
            </w:r>
            <w:r w:rsidR="00531953">
              <w:t>зберігання</w:t>
            </w:r>
            <w:r w:rsidR="00531953">
              <w:rPr>
                <w:spacing w:val="-3"/>
              </w:rPr>
              <w:t xml:space="preserve"> </w:t>
            </w:r>
            <w:r w:rsidR="00531953">
              <w:t>води</w:t>
            </w:r>
            <w:r w:rsidR="00531953">
              <w:tab/>
              <w:t>21</w:t>
            </w:r>
            <w:r w:rsidR="00485A35">
              <w:t>1</w:t>
            </w:r>
          </w:hyperlink>
        </w:p>
        <w:p w:rsidR="00756269" w:rsidRDefault="001323A4">
          <w:pPr>
            <w:pStyle w:val="20"/>
            <w:numPr>
              <w:ilvl w:val="1"/>
              <w:numId w:val="89"/>
            </w:numPr>
            <w:tabs>
              <w:tab w:val="left" w:pos="895"/>
              <w:tab w:val="left" w:leader="dot" w:pos="9344"/>
            </w:tabs>
            <w:ind w:left="894" w:hanging="563"/>
          </w:pPr>
          <w:hyperlink w:anchor="_bookmark61" w:history="1">
            <w:r w:rsidR="00531953">
              <w:t>Системи</w:t>
            </w:r>
            <w:r w:rsidR="00531953">
              <w:rPr>
                <w:spacing w:val="-2"/>
              </w:rPr>
              <w:t xml:space="preserve"> </w:t>
            </w:r>
            <w:r w:rsidR="00531953">
              <w:t>управління</w:t>
            </w:r>
            <w:r w:rsidR="00531953">
              <w:tab/>
              <w:t>21</w:t>
            </w:r>
            <w:r w:rsidR="00485A35">
              <w:t>2</w:t>
            </w:r>
          </w:hyperlink>
        </w:p>
        <w:p w:rsidR="00756269" w:rsidRDefault="001323A4">
          <w:pPr>
            <w:pStyle w:val="10"/>
            <w:numPr>
              <w:ilvl w:val="0"/>
              <w:numId w:val="89"/>
            </w:numPr>
            <w:tabs>
              <w:tab w:val="left" w:pos="487"/>
              <w:tab w:val="left" w:leader="dot" w:pos="9344"/>
            </w:tabs>
            <w:spacing w:before="1"/>
            <w:ind w:left="486" w:hanging="354"/>
          </w:pPr>
          <w:hyperlink w:anchor="_bookmark62" w:history="1">
            <w:r w:rsidR="00531953">
              <w:t>Будівельні</w:t>
            </w:r>
            <w:r w:rsidR="00531953">
              <w:rPr>
                <w:spacing w:val="-2"/>
              </w:rPr>
              <w:t xml:space="preserve"> </w:t>
            </w:r>
            <w:r w:rsidR="00531953">
              <w:t>рішення</w:t>
            </w:r>
            <w:r w:rsidR="00531953">
              <w:rPr>
                <w:spacing w:val="-2"/>
              </w:rPr>
              <w:t xml:space="preserve"> </w:t>
            </w:r>
            <w:r w:rsidR="00531953">
              <w:t>і</w:t>
            </w:r>
            <w:r w:rsidR="00531953">
              <w:rPr>
                <w:spacing w:val="-2"/>
              </w:rPr>
              <w:t xml:space="preserve"> </w:t>
            </w:r>
            <w:r w:rsidR="00531953">
              <w:t>конструкції</w:t>
            </w:r>
            <w:r w:rsidR="00531953">
              <w:rPr>
                <w:spacing w:val="-4"/>
              </w:rPr>
              <w:t xml:space="preserve"> </w:t>
            </w:r>
            <w:r w:rsidR="00531953">
              <w:t>будівель</w:t>
            </w:r>
            <w:r w:rsidR="00531953">
              <w:rPr>
                <w:spacing w:val="-4"/>
              </w:rPr>
              <w:t xml:space="preserve"> </w:t>
            </w:r>
            <w:r w:rsidR="00531953">
              <w:t>та</w:t>
            </w:r>
            <w:r w:rsidR="00531953">
              <w:rPr>
                <w:spacing w:val="-3"/>
              </w:rPr>
              <w:t xml:space="preserve"> </w:t>
            </w:r>
            <w:r w:rsidR="00531953">
              <w:t>споруд</w:t>
            </w:r>
            <w:r w:rsidR="00531953">
              <w:tab/>
              <w:t>21</w:t>
            </w:r>
            <w:r w:rsidR="00485A35">
              <w:t>6</w:t>
            </w:r>
          </w:hyperlink>
        </w:p>
        <w:p w:rsidR="00756269" w:rsidRDefault="001323A4">
          <w:pPr>
            <w:pStyle w:val="20"/>
            <w:numPr>
              <w:ilvl w:val="1"/>
              <w:numId w:val="89"/>
            </w:numPr>
            <w:tabs>
              <w:tab w:val="left" w:pos="895"/>
              <w:tab w:val="left" w:leader="dot" w:pos="9344"/>
            </w:tabs>
            <w:ind w:left="894" w:hanging="563"/>
          </w:pPr>
          <w:hyperlink w:anchor="_bookmark63" w:history="1">
            <w:r w:rsidR="00531953">
              <w:t>Генеральний</w:t>
            </w:r>
            <w:r w:rsidR="00531953">
              <w:rPr>
                <w:spacing w:val="-5"/>
              </w:rPr>
              <w:t xml:space="preserve"> </w:t>
            </w:r>
            <w:r w:rsidR="00531953">
              <w:t>план</w:t>
            </w:r>
            <w:r w:rsidR="00531953">
              <w:tab/>
              <w:t>21</w:t>
            </w:r>
            <w:r w:rsidR="00485A35">
              <w:t>6</w:t>
            </w:r>
          </w:hyperlink>
        </w:p>
        <w:p w:rsidR="00756269" w:rsidRDefault="001323A4">
          <w:pPr>
            <w:pStyle w:val="20"/>
            <w:numPr>
              <w:ilvl w:val="1"/>
              <w:numId w:val="89"/>
            </w:numPr>
            <w:tabs>
              <w:tab w:val="left" w:pos="895"/>
              <w:tab w:val="left" w:leader="dot" w:pos="9344"/>
            </w:tabs>
            <w:ind w:left="894" w:hanging="563"/>
          </w:pPr>
          <w:hyperlink w:anchor="_bookmark64" w:history="1">
            <w:r w:rsidR="00531953">
              <w:t>Об'ємно-планувальні</w:t>
            </w:r>
            <w:r w:rsidR="00531953">
              <w:rPr>
                <w:spacing w:val="-4"/>
              </w:rPr>
              <w:t xml:space="preserve"> </w:t>
            </w:r>
            <w:r w:rsidR="00531953">
              <w:t>рішення</w:t>
            </w:r>
            <w:r w:rsidR="00531953">
              <w:tab/>
              <w:t>2</w:t>
            </w:r>
            <w:r w:rsidR="00485A35">
              <w:t>18</w:t>
            </w:r>
          </w:hyperlink>
        </w:p>
        <w:p w:rsidR="00756269" w:rsidRDefault="001323A4">
          <w:pPr>
            <w:pStyle w:val="20"/>
            <w:numPr>
              <w:ilvl w:val="1"/>
              <w:numId w:val="89"/>
            </w:numPr>
            <w:tabs>
              <w:tab w:val="left" w:pos="895"/>
              <w:tab w:val="left" w:leader="dot" w:pos="9344"/>
            </w:tabs>
            <w:ind w:left="894" w:hanging="563"/>
          </w:pPr>
          <w:hyperlink w:anchor="_bookmark65" w:history="1">
            <w:r w:rsidR="00531953">
              <w:t>Конструкції</w:t>
            </w:r>
            <w:r w:rsidR="00531953">
              <w:rPr>
                <w:spacing w:val="-2"/>
              </w:rPr>
              <w:t xml:space="preserve"> </w:t>
            </w:r>
            <w:r w:rsidR="00531953">
              <w:t>та</w:t>
            </w:r>
            <w:r w:rsidR="00531953">
              <w:rPr>
                <w:spacing w:val="-5"/>
              </w:rPr>
              <w:t xml:space="preserve"> </w:t>
            </w:r>
            <w:r w:rsidR="00531953">
              <w:t>матеріали</w:t>
            </w:r>
            <w:r w:rsidR="00531953">
              <w:tab/>
              <w:t>22</w:t>
            </w:r>
            <w:r w:rsidR="00485A35">
              <w:t>0</w:t>
            </w:r>
          </w:hyperlink>
        </w:p>
        <w:p w:rsidR="00756269" w:rsidRDefault="001323A4">
          <w:pPr>
            <w:pStyle w:val="20"/>
            <w:numPr>
              <w:ilvl w:val="1"/>
              <w:numId w:val="89"/>
            </w:numPr>
            <w:tabs>
              <w:tab w:val="left" w:pos="895"/>
              <w:tab w:val="left" w:leader="dot" w:pos="9344"/>
            </w:tabs>
            <w:ind w:left="894" w:hanging="563"/>
          </w:pPr>
          <w:hyperlink w:anchor="_bookmark66" w:history="1">
            <w:r w:rsidR="00531953">
              <w:t>Розрахунок</w:t>
            </w:r>
            <w:r w:rsidR="00531953">
              <w:rPr>
                <w:spacing w:val="-4"/>
              </w:rPr>
              <w:t xml:space="preserve"> </w:t>
            </w:r>
            <w:r w:rsidR="00531953">
              <w:t>конструкцій</w:t>
            </w:r>
            <w:r w:rsidR="00531953">
              <w:tab/>
              <w:t>22</w:t>
            </w:r>
            <w:r w:rsidR="00485A35">
              <w:t>5</w:t>
            </w:r>
          </w:hyperlink>
        </w:p>
        <w:p w:rsidR="00756269" w:rsidRDefault="001323A4">
          <w:pPr>
            <w:pStyle w:val="20"/>
            <w:numPr>
              <w:ilvl w:val="1"/>
              <w:numId w:val="89"/>
            </w:numPr>
            <w:tabs>
              <w:tab w:val="left" w:pos="895"/>
              <w:tab w:val="left" w:leader="dot" w:pos="9344"/>
            </w:tabs>
            <w:ind w:left="894" w:hanging="563"/>
          </w:pPr>
          <w:hyperlink w:anchor="_bookmark67" w:history="1">
            <w:r w:rsidR="00531953">
              <w:t>Антикорозійний</w:t>
            </w:r>
            <w:r w:rsidR="00531953">
              <w:rPr>
                <w:spacing w:val="-4"/>
              </w:rPr>
              <w:t xml:space="preserve"> </w:t>
            </w:r>
            <w:r w:rsidR="00531953">
              <w:t>захист</w:t>
            </w:r>
            <w:r w:rsidR="00531953">
              <w:rPr>
                <w:spacing w:val="-5"/>
              </w:rPr>
              <w:t xml:space="preserve"> </w:t>
            </w:r>
            <w:r w:rsidR="00531953">
              <w:t>будівельних</w:t>
            </w:r>
            <w:r w:rsidR="00531953">
              <w:rPr>
                <w:spacing w:val="-4"/>
              </w:rPr>
              <w:t xml:space="preserve"> </w:t>
            </w:r>
            <w:r w:rsidR="00531953">
              <w:t>конструкцій</w:t>
            </w:r>
            <w:r w:rsidR="00531953">
              <w:tab/>
              <w:t>22</w:t>
            </w:r>
            <w:r w:rsidR="00485A35">
              <w:t>7</w:t>
            </w:r>
          </w:hyperlink>
        </w:p>
        <w:p w:rsidR="00756269" w:rsidRDefault="001323A4">
          <w:pPr>
            <w:pStyle w:val="20"/>
            <w:numPr>
              <w:ilvl w:val="1"/>
              <w:numId w:val="89"/>
            </w:numPr>
            <w:tabs>
              <w:tab w:val="left" w:pos="895"/>
              <w:tab w:val="left" w:leader="dot" w:pos="9344"/>
            </w:tabs>
            <w:spacing w:before="3"/>
            <w:ind w:left="894" w:hanging="563"/>
          </w:pPr>
          <w:hyperlink w:anchor="_bookmark68" w:history="1">
            <w:r w:rsidR="00531953">
              <w:t>Опалення</w:t>
            </w:r>
            <w:r w:rsidR="00531953">
              <w:rPr>
                <w:spacing w:val="-4"/>
              </w:rPr>
              <w:t xml:space="preserve"> </w:t>
            </w:r>
            <w:r w:rsidR="00531953">
              <w:t>і</w:t>
            </w:r>
            <w:r w:rsidR="00531953">
              <w:rPr>
                <w:spacing w:val="-2"/>
              </w:rPr>
              <w:t xml:space="preserve"> </w:t>
            </w:r>
            <w:r w:rsidR="00531953">
              <w:t>вентиляція</w:t>
            </w:r>
            <w:r w:rsidR="00531953">
              <w:tab/>
              <w:t>2</w:t>
            </w:r>
            <w:r w:rsidR="00485A35">
              <w:t>28</w:t>
            </w:r>
          </w:hyperlink>
        </w:p>
        <w:p w:rsidR="00756269" w:rsidRDefault="001323A4">
          <w:pPr>
            <w:pStyle w:val="10"/>
            <w:numPr>
              <w:ilvl w:val="0"/>
              <w:numId w:val="89"/>
            </w:numPr>
            <w:tabs>
              <w:tab w:val="left" w:pos="484"/>
              <w:tab w:val="left" w:leader="dot" w:pos="9345"/>
            </w:tabs>
            <w:spacing w:line="240" w:lineRule="auto"/>
            <w:ind w:left="133" w:right="461" w:firstLine="0"/>
          </w:pPr>
          <w:hyperlink w:anchor="_bookmark69" w:history="1">
            <w:r w:rsidR="00531953">
              <w:t>Додаткові вимоги до систем водопостачання в особливих природних і</w:t>
            </w:r>
          </w:hyperlink>
          <w:r w:rsidR="00531953">
            <w:rPr>
              <w:spacing w:val="1"/>
            </w:rPr>
            <w:t xml:space="preserve"> </w:t>
          </w:r>
          <w:hyperlink w:anchor="_bookmark69" w:history="1">
            <w:r w:rsidR="00531953">
              <w:t>кліматичних</w:t>
            </w:r>
            <w:r w:rsidR="00531953">
              <w:rPr>
                <w:spacing w:val="-3"/>
              </w:rPr>
              <w:t xml:space="preserve"> </w:t>
            </w:r>
            <w:r w:rsidR="00531953">
              <w:t>умовах</w:t>
            </w:r>
            <w:r w:rsidR="00531953">
              <w:tab/>
            </w:r>
            <w:r w:rsidR="00531953">
              <w:rPr>
                <w:spacing w:val="-2"/>
              </w:rPr>
              <w:t>23</w:t>
            </w:r>
            <w:r w:rsidR="00485A35">
              <w:rPr>
                <w:spacing w:val="-2"/>
              </w:rPr>
              <w:t>1</w:t>
            </w:r>
          </w:hyperlink>
        </w:p>
        <w:p w:rsidR="00756269" w:rsidRDefault="001323A4">
          <w:pPr>
            <w:pStyle w:val="20"/>
            <w:numPr>
              <w:ilvl w:val="1"/>
              <w:numId w:val="89"/>
            </w:numPr>
            <w:tabs>
              <w:tab w:val="left" w:pos="895"/>
              <w:tab w:val="left" w:leader="dot" w:pos="9345"/>
            </w:tabs>
            <w:spacing w:line="321" w:lineRule="exact"/>
            <w:ind w:left="894" w:hanging="562"/>
          </w:pPr>
          <w:hyperlink w:anchor="_bookmark70" w:history="1">
            <w:r w:rsidR="00531953">
              <w:t>Сейсмічні</w:t>
            </w:r>
            <w:r w:rsidR="00531953">
              <w:rPr>
                <w:spacing w:val="-4"/>
              </w:rPr>
              <w:t xml:space="preserve"> </w:t>
            </w:r>
            <w:r w:rsidR="00531953">
              <w:t>райони</w:t>
            </w:r>
            <w:r w:rsidR="00531953">
              <w:tab/>
              <w:t>23</w:t>
            </w:r>
            <w:r w:rsidR="00485A35">
              <w:t>1</w:t>
            </w:r>
          </w:hyperlink>
        </w:p>
        <w:p w:rsidR="00756269" w:rsidRDefault="001323A4">
          <w:pPr>
            <w:pStyle w:val="20"/>
            <w:numPr>
              <w:ilvl w:val="1"/>
              <w:numId w:val="89"/>
            </w:numPr>
            <w:tabs>
              <w:tab w:val="left" w:pos="894"/>
              <w:tab w:val="left" w:leader="dot" w:pos="9343"/>
            </w:tabs>
            <w:spacing w:before="1"/>
            <w:ind w:left="893" w:hanging="563"/>
          </w:pPr>
          <w:hyperlink w:anchor="_bookmark71" w:history="1">
            <w:r w:rsidR="00531953">
              <w:t>Підроблювані</w:t>
            </w:r>
            <w:r w:rsidR="00531953">
              <w:rPr>
                <w:spacing w:val="-4"/>
              </w:rPr>
              <w:t xml:space="preserve"> </w:t>
            </w:r>
            <w:r w:rsidR="00531953">
              <w:t>території</w:t>
            </w:r>
            <w:r w:rsidR="00531953">
              <w:tab/>
              <w:t>23</w:t>
            </w:r>
            <w:r w:rsidR="00485A35">
              <w:t>5</w:t>
            </w:r>
          </w:hyperlink>
        </w:p>
        <w:p w:rsidR="00756269" w:rsidRDefault="001323A4">
          <w:pPr>
            <w:pStyle w:val="20"/>
            <w:numPr>
              <w:ilvl w:val="1"/>
              <w:numId w:val="89"/>
            </w:numPr>
            <w:tabs>
              <w:tab w:val="left" w:pos="894"/>
              <w:tab w:val="left" w:leader="dot" w:pos="9343"/>
            </w:tabs>
            <w:ind w:left="893" w:hanging="563"/>
          </w:pPr>
          <w:hyperlink w:anchor="_bookmark72" w:history="1">
            <w:r w:rsidR="00531953">
              <w:t>Просідаючі</w:t>
            </w:r>
            <w:r w:rsidR="00531953">
              <w:rPr>
                <w:spacing w:val="-3"/>
              </w:rPr>
              <w:t xml:space="preserve"> </w:t>
            </w:r>
            <w:r w:rsidR="00531953">
              <w:t>грунти</w:t>
            </w:r>
            <w:r w:rsidR="00531953">
              <w:tab/>
              <w:t>24</w:t>
            </w:r>
            <w:r w:rsidR="00485A35">
              <w:t>1</w:t>
            </w:r>
          </w:hyperlink>
        </w:p>
        <w:p w:rsidR="00756269" w:rsidRDefault="001323A4">
          <w:pPr>
            <w:pStyle w:val="10"/>
          </w:pPr>
          <w:hyperlink w:anchor="_bookmark73" w:history="1">
            <w:r w:rsidR="00531953">
              <w:t>Додаток</w:t>
            </w:r>
            <w:r w:rsidR="00531953">
              <w:rPr>
                <w:spacing w:val="-1"/>
              </w:rPr>
              <w:t xml:space="preserve"> </w:t>
            </w:r>
            <w:r w:rsidR="00531953">
              <w:t>А</w:t>
            </w:r>
          </w:hyperlink>
        </w:p>
        <w:p w:rsidR="00756269" w:rsidRDefault="001323A4">
          <w:pPr>
            <w:pStyle w:val="3"/>
            <w:tabs>
              <w:tab w:val="left" w:leader="dot" w:pos="9343"/>
            </w:tabs>
            <w:spacing w:before="2" w:line="240" w:lineRule="auto"/>
            <w:ind w:left="559" w:right="462"/>
          </w:pPr>
          <w:hyperlink w:anchor="_bookmark74" w:history="1">
            <w:r w:rsidR="00531953">
              <w:t>Витрати води для благоустрою територій у населених пунктах і на</w:t>
            </w:r>
          </w:hyperlink>
          <w:r w:rsidR="00531953">
            <w:rPr>
              <w:spacing w:val="1"/>
            </w:rPr>
            <w:t xml:space="preserve"> </w:t>
          </w:r>
          <w:hyperlink w:anchor="_bookmark74" w:history="1">
            <w:r w:rsidR="00531953">
              <w:t>підприємствах виробничого, аграрно-промислового комплексу та</w:t>
            </w:r>
          </w:hyperlink>
          <w:r w:rsidR="00531953">
            <w:rPr>
              <w:spacing w:val="1"/>
            </w:rPr>
            <w:t xml:space="preserve"> </w:t>
          </w:r>
          <w:hyperlink w:anchor="_bookmark74" w:history="1">
            <w:r w:rsidR="00531953">
              <w:t>складського</w:t>
            </w:r>
            <w:r w:rsidR="00531953">
              <w:rPr>
                <w:spacing w:val="-3"/>
              </w:rPr>
              <w:t xml:space="preserve"> </w:t>
            </w:r>
            <w:r w:rsidR="00531953">
              <w:t>призначення</w:t>
            </w:r>
            <w:r w:rsidR="00531953">
              <w:tab/>
            </w:r>
            <w:r w:rsidR="00531953">
              <w:rPr>
                <w:spacing w:val="-1"/>
              </w:rPr>
              <w:t>25</w:t>
            </w:r>
            <w:r w:rsidR="00485A35">
              <w:rPr>
                <w:spacing w:val="-1"/>
              </w:rPr>
              <w:t>1</w:t>
            </w:r>
          </w:hyperlink>
        </w:p>
        <w:p w:rsidR="00756269" w:rsidRDefault="001323A4">
          <w:pPr>
            <w:pStyle w:val="10"/>
            <w:spacing w:line="320" w:lineRule="exact"/>
          </w:pPr>
          <w:hyperlink w:anchor="_bookmark75" w:history="1">
            <w:r w:rsidR="00531953">
              <w:t>Додаток</w:t>
            </w:r>
            <w:r w:rsidR="00531953">
              <w:rPr>
                <w:spacing w:val="-1"/>
              </w:rPr>
              <w:t xml:space="preserve"> </w:t>
            </w:r>
            <w:r w:rsidR="00531953">
              <w:t>Б</w:t>
            </w:r>
          </w:hyperlink>
        </w:p>
        <w:p w:rsidR="00756269" w:rsidRDefault="001323A4">
          <w:pPr>
            <w:pStyle w:val="3"/>
            <w:tabs>
              <w:tab w:val="left" w:leader="dot" w:pos="9343"/>
            </w:tabs>
          </w:pPr>
          <w:hyperlink w:anchor="_bookmark76" w:history="1">
            <w:r w:rsidR="00531953">
              <w:t>Способи</w:t>
            </w:r>
            <w:r w:rsidR="00531953">
              <w:rPr>
                <w:spacing w:val="-4"/>
              </w:rPr>
              <w:t xml:space="preserve"> </w:t>
            </w:r>
            <w:r w:rsidR="00531953">
              <w:t>буріння</w:t>
            </w:r>
            <w:r w:rsidR="00531953">
              <w:rPr>
                <w:spacing w:val="-2"/>
              </w:rPr>
              <w:t xml:space="preserve"> </w:t>
            </w:r>
            <w:r w:rsidR="00531953">
              <w:t>та</w:t>
            </w:r>
            <w:r w:rsidR="00531953">
              <w:rPr>
                <w:spacing w:val="-5"/>
              </w:rPr>
              <w:t xml:space="preserve"> </w:t>
            </w:r>
            <w:r w:rsidR="00531953">
              <w:t>конструкції</w:t>
            </w:r>
            <w:r w:rsidR="00531953">
              <w:rPr>
                <w:spacing w:val="-2"/>
              </w:rPr>
              <w:t xml:space="preserve"> </w:t>
            </w:r>
            <w:r w:rsidR="00531953">
              <w:t>фільтрів</w:t>
            </w:r>
            <w:r w:rsidR="00531953">
              <w:rPr>
                <w:spacing w:val="-4"/>
              </w:rPr>
              <w:t xml:space="preserve"> </w:t>
            </w:r>
            <w:r w:rsidR="00531953">
              <w:t>водозабірних</w:t>
            </w:r>
            <w:r w:rsidR="00531953">
              <w:rPr>
                <w:spacing w:val="-2"/>
              </w:rPr>
              <w:t xml:space="preserve"> </w:t>
            </w:r>
            <w:r w:rsidR="00531953">
              <w:t>свердловин</w:t>
            </w:r>
            <w:r w:rsidR="00531953">
              <w:tab/>
              <w:t>25</w:t>
            </w:r>
            <w:r w:rsidR="00485A35">
              <w:t>3</w:t>
            </w:r>
          </w:hyperlink>
        </w:p>
        <w:p w:rsidR="00756269" w:rsidRDefault="001323A4">
          <w:pPr>
            <w:pStyle w:val="10"/>
          </w:pPr>
          <w:hyperlink w:anchor="_bookmark77" w:history="1">
            <w:r w:rsidR="00531953">
              <w:t>Додаток</w:t>
            </w:r>
            <w:r w:rsidR="00531953">
              <w:rPr>
                <w:spacing w:val="-1"/>
              </w:rPr>
              <w:t xml:space="preserve"> </w:t>
            </w:r>
            <w:r w:rsidR="00531953">
              <w:t>В</w:t>
            </w:r>
          </w:hyperlink>
        </w:p>
        <w:p w:rsidR="00756269" w:rsidRDefault="001323A4">
          <w:pPr>
            <w:pStyle w:val="3"/>
            <w:tabs>
              <w:tab w:val="left" w:leader="dot" w:pos="9344"/>
            </w:tabs>
            <w:spacing w:before="2"/>
          </w:pPr>
          <w:hyperlink w:anchor="_bookmark78" w:history="1">
            <w:r w:rsidR="00531953">
              <w:t>Випробування</w:t>
            </w:r>
            <w:r w:rsidR="00531953">
              <w:rPr>
                <w:spacing w:val="-4"/>
              </w:rPr>
              <w:t xml:space="preserve"> </w:t>
            </w:r>
            <w:r w:rsidR="00531953">
              <w:t>водозабірних</w:t>
            </w:r>
            <w:r w:rsidR="00531953">
              <w:rPr>
                <w:spacing w:val="-3"/>
              </w:rPr>
              <w:t xml:space="preserve"> </w:t>
            </w:r>
            <w:r w:rsidR="00531953">
              <w:t>свердловин</w:t>
            </w:r>
            <w:r w:rsidR="00531953">
              <w:tab/>
              <w:t>25</w:t>
            </w:r>
            <w:r w:rsidR="00485A35">
              <w:t>5</w:t>
            </w:r>
          </w:hyperlink>
        </w:p>
        <w:p w:rsidR="00756269" w:rsidRDefault="001323A4">
          <w:pPr>
            <w:pStyle w:val="10"/>
            <w:ind w:left="133"/>
          </w:pPr>
          <w:hyperlink w:anchor="_bookmark79" w:history="1">
            <w:r w:rsidR="00531953">
              <w:t>Додаток</w:t>
            </w:r>
            <w:r w:rsidR="00531953">
              <w:rPr>
                <w:spacing w:val="-1"/>
              </w:rPr>
              <w:t xml:space="preserve"> </w:t>
            </w:r>
            <w:r w:rsidR="00531953">
              <w:t>Г</w:t>
            </w:r>
          </w:hyperlink>
        </w:p>
        <w:p w:rsidR="00756269" w:rsidRDefault="001323A4">
          <w:pPr>
            <w:pStyle w:val="3"/>
            <w:tabs>
              <w:tab w:val="left" w:leader="dot" w:pos="9343"/>
            </w:tabs>
          </w:pPr>
          <w:hyperlink w:anchor="_bookmark80" w:history="1">
            <w:r w:rsidR="00531953">
              <w:t>Стабілізаційна</w:t>
            </w:r>
            <w:r w:rsidR="00531953">
              <w:rPr>
                <w:spacing w:val="-4"/>
              </w:rPr>
              <w:t xml:space="preserve"> </w:t>
            </w:r>
            <w:r w:rsidR="00531953">
              <w:t>обробка</w:t>
            </w:r>
            <w:r w:rsidR="00531953">
              <w:rPr>
                <w:spacing w:val="-3"/>
              </w:rPr>
              <w:t xml:space="preserve"> </w:t>
            </w:r>
            <w:r w:rsidR="00531953">
              <w:t>води</w:t>
            </w:r>
            <w:r w:rsidR="00531953">
              <w:tab/>
              <w:t>2</w:t>
            </w:r>
            <w:r w:rsidR="00485A35">
              <w:t>59</w:t>
            </w:r>
          </w:hyperlink>
        </w:p>
        <w:p w:rsidR="00756269" w:rsidRDefault="001323A4">
          <w:pPr>
            <w:pStyle w:val="10"/>
          </w:pPr>
          <w:hyperlink w:anchor="_bookmark81" w:history="1">
            <w:r w:rsidR="00531953">
              <w:t>Додаток</w:t>
            </w:r>
            <w:r w:rsidR="00531953">
              <w:rPr>
                <w:spacing w:val="-1"/>
              </w:rPr>
              <w:t xml:space="preserve"> </w:t>
            </w:r>
            <w:r w:rsidR="00531953">
              <w:t>Д</w:t>
            </w:r>
          </w:hyperlink>
        </w:p>
        <w:p w:rsidR="00756269" w:rsidRDefault="001323A4">
          <w:pPr>
            <w:pStyle w:val="3"/>
            <w:tabs>
              <w:tab w:val="left" w:leader="dot" w:pos="9344"/>
            </w:tabs>
            <w:spacing w:after="240"/>
          </w:pPr>
          <w:hyperlink w:anchor="_bookmark82" w:history="1">
            <w:r w:rsidR="00531953">
              <w:t>Обробка</w:t>
            </w:r>
            <w:r w:rsidR="00531953">
              <w:rPr>
                <w:spacing w:val="-3"/>
              </w:rPr>
              <w:t xml:space="preserve"> </w:t>
            </w:r>
            <w:r w:rsidR="00531953">
              <w:t>промивних</w:t>
            </w:r>
            <w:r w:rsidR="00531953">
              <w:rPr>
                <w:spacing w:val="-4"/>
              </w:rPr>
              <w:t xml:space="preserve"> </w:t>
            </w:r>
            <w:r w:rsidR="00531953">
              <w:t>вод</w:t>
            </w:r>
            <w:r w:rsidR="00531953">
              <w:rPr>
                <w:spacing w:val="-2"/>
              </w:rPr>
              <w:t xml:space="preserve"> </w:t>
            </w:r>
            <w:r w:rsidR="00531953">
              <w:t>фільтрів</w:t>
            </w:r>
            <w:r w:rsidR="00531953">
              <w:rPr>
                <w:spacing w:val="-2"/>
              </w:rPr>
              <w:t xml:space="preserve"> </w:t>
            </w:r>
            <w:r w:rsidR="00531953">
              <w:t>і</w:t>
            </w:r>
            <w:r w:rsidR="00531953">
              <w:rPr>
                <w:spacing w:val="-2"/>
              </w:rPr>
              <w:t xml:space="preserve"> </w:t>
            </w:r>
            <w:r w:rsidR="00531953">
              <w:t>осаду</w:t>
            </w:r>
            <w:r w:rsidR="00531953">
              <w:rPr>
                <w:spacing w:val="-4"/>
              </w:rPr>
              <w:t xml:space="preserve"> </w:t>
            </w:r>
            <w:r w:rsidR="00531953">
              <w:t>станцій</w:t>
            </w:r>
            <w:r w:rsidR="00531953">
              <w:rPr>
                <w:spacing w:val="-2"/>
              </w:rPr>
              <w:t xml:space="preserve"> </w:t>
            </w:r>
            <w:r w:rsidR="00531953">
              <w:t>водопідготовки</w:t>
            </w:r>
            <w:r w:rsidR="00531953">
              <w:tab/>
              <w:t>26</w:t>
            </w:r>
            <w:r w:rsidR="00485A35">
              <w:t>5</w:t>
            </w:r>
          </w:hyperlink>
        </w:p>
        <w:p w:rsidR="00756269" w:rsidRPr="00681DF4" w:rsidRDefault="001323A4">
          <w:pPr>
            <w:pStyle w:val="10"/>
            <w:spacing w:before="89" w:line="240" w:lineRule="auto"/>
            <w:rPr>
              <w:color w:val="00B050"/>
            </w:rPr>
          </w:pPr>
          <w:hyperlink w:anchor="_bookmark83" w:history="1">
            <w:r w:rsidR="00531953" w:rsidRPr="00681DF4">
              <w:rPr>
                <w:color w:val="00B050"/>
              </w:rPr>
              <w:t>Додаток</w:t>
            </w:r>
            <w:r w:rsidR="00531953" w:rsidRPr="00681DF4">
              <w:rPr>
                <w:color w:val="00B050"/>
                <w:spacing w:val="-1"/>
              </w:rPr>
              <w:t xml:space="preserve"> </w:t>
            </w:r>
            <w:r w:rsidR="00531953" w:rsidRPr="00681DF4">
              <w:rPr>
                <w:color w:val="00B050"/>
              </w:rPr>
              <w:t>Е</w:t>
            </w:r>
          </w:hyperlink>
        </w:p>
        <w:p w:rsidR="00756269" w:rsidRPr="00681DF4" w:rsidRDefault="001323A4">
          <w:pPr>
            <w:pStyle w:val="3"/>
            <w:tabs>
              <w:tab w:val="left" w:leader="dot" w:pos="9343"/>
            </w:tabs>
            <w:spacing w:before="3" w:line="240" w:lineRule="auto"/>
            <w:ind w:left="559" w:right="462"/>
            <w:rPr>
              <w:color w:val="00B050"/>
            </w:rPr>
          </w:pPr>
          <w:hyperlink w:anchor="_bookmark84" w:history="1">
            <w:r w:rsidR="00531953" w:rsidRPr="00681DF4">
              <w:rPr>
                <w:color w:val="00B050"/>
              </w:rPr>
              <w:t>Склад і зміст проекту</w:t>
            </w:r>
            <w:r w:rsidR="00681DF4" w:rsidRPr="00681DF4">
              <w:rPr>
                <w:color w:val="00B050"/>
              </w:rPr>
              <w:t xml:space="preserve"> зон </w:t>
            </w:r>
            <w:r w:rsidR="00531953" w:rsidRPr="00681DF4">
              <w:rPr>
                <w:color w:val="00B050"/>
              </w:rPr>
              <w:t xml:space="preserve"> санітарно</w:t>
            </w:r>
            <w:r w:rsidR="00681DF4" w:rsidRPr="00681DF4">
              <w:rPr>
                <w:color w:val="00B050"/>
              </w:rPr>
              <w:t>ї охорони</w:t>
            </w:r>
            <w:r w:rsidR="00531953" w:rsidRPr="00681DF4">
              <w:rPr>
                <w:color w:val="00B050"/>
              </w:rPr>
              <w:t xml:space="preserve"> водопровідних споруд</w:t>
            </w:r>
          </w:hyperlink>
          <w:r w:rsidR="00531953" w:rsidRPr="00681DF4">
            <w:rPr>
              <w:color w:val="00B050"/>
              <w:spacing w:val="1"/>
            </w:rPr>
            <w:t xml:space="preserve"> </w:t>
          </w:r>
          <w:hyperlink w:anchor="_bookmark84" w:history="1">
            <w:r w:rsidR="00531953" w:rsidRPr="00681DF4">
              <w:rPr>
                <w:color w:val="00B050"/>
              </w:rPr>
              <w:t>централізованого</w:t>
            </w:r>
            <w:r w:rsidR="00531953" w:rsidRPr="00681DF4">
              <w:rPr>
                <w:color w:val="00B050"/>
                <w:spacing w:val="-5"/>
              </w:rPr>
              <w:t xml:space="preserve"> </w:t>
            </w:r>
            <w:r w:rsidR="00531953" w:rsidRPr="00681DF4">
              <w:rPr>
                <w:color w:val="00B050"/>
              </w:rPr>
              <w:t>питного</w:t>
            </w:r>
            <w:r w:rsidR="00531953" w:rsidRPr="00681DF4">
              <w:rPr>
                <w:color w:val="00B050"/>
                <w:spacing w:val="-3"/>
              </w:rPr>
              <w:t xml:space="preserve"> </w:t>
            </w:r>
            <w:r w:rsidR="00531953" w:rsidRPr="00681DF4">
              <w:rPr>
                <w:color w:val="00B050"/>
              </w:rPr>
              <w:t>водопостачання</w:t>
            </w:r>
            <w:r w:rsidR="00531953" w:rsidRPr="00681DF4">
              <w:rPr>
                <w:color w:val="00B050"/>
              </w:rPr>
              <w:tab/>
            </w:r>
            <w:r w:rsidR="00531953" w:rsidRPr="00681DF4">
              <w:rPr>
                <w:spacing w:val="-1"/>
              </w:rPr>
              <w:t>27</w:t>
            </w:r>
            <w:r w:rsidR="00485A35">
              <w:rPr>
                <w:spacing w:val="-1"/>
              </w:rPr>
              <w:t>5</w:t>
            </w:r>
          </w:hyperlink>
        </w:p>
        <w:p w:rsidR="00756269" w:rsidRPr="00681DF4" w:rsidRDefault="001323A4">
          <w:pPr>
            <w:pStyle w:val="10"/>
            <w:spacing w:line="321" w:lineRule="exact"/>
            <w:rPr>
              <w:color w:val="00B050"/>
            </w:rPr>
          </w:pPr>
          <w:hyperlink w:anchor="_bookmark85" w:history="1">
            <w:r w:rsidR="00531953" w:rsidRPr="00681DF4">
              <w:rPr>
                <w:color w:val="00B050"/>
              </w:rPr>
              <w:t>Додаток</w:t>
            </w:r>
            <w:r w:rsidR="00531953" w:rsidRPr="00681DF4">
              <w:rPr>
                <w:color w:val="00B050"/>
                <w:spacing w:val="-1"/>
              </w:rPr>
              <w:t xml:space="preserve"> </w:t>
            </w:r>
            <w:r w:rsidR="00531953" w:rsidRPr="00681DF4">
              <w:rPr>
                <w:color w:val="00B050"/>
              </w:rPr>
              <w:t>Ж</w:t>
            </w:r>
          </w:hyperlink>
        </w:p>
        <w:p w:rsidR="00756269" w:rsidRPr="00681DF4" w:rsidRDefault="001323A4">
          <w:pPr>
            <w:pStyle w:val="3"/>
            <w:tabs>
              <w:tab w:val="left" w:leader="dot" w:pos="9343"/>
            </w:tabs>
            <w:spacing w:line="240" w:lineRule="auto"/>
            <w:ind w:left="559" w:right="462"/>
            <w:rPr>
              <w:color w:val="00B050"/>
            </w:rPr>
          </w:pPr>
          <w:hyperlink w:anchor="_bookmark86" w:history="1">
            <w:r w:rsidR="00531953" w:rsidRPr="00681DF4">
              <w:rPr>
                <w:color w:val="00B050"/>
              </w:rPr>
              <w:t xml:space="preserve">Клас </w:t>
            </w:r>
            <w:r w:rsidR="00681DF4" w:rsidRPr="00681DF4">
              <w:rPr>
                <w:color w:val="00B050"/>
              </w:rPr>
              <w:t>наслідків (</w:t>
            </w:r>
            <w:r w:rsidR="00531953" w:rsidRPr="00681DF4">
              <w:rPr>
                <w:color w:val="00B050"/>
              </w:rPr>
              <w:t>відповідальності</w:t>
            </w:r>
            <w:r w:rsidR="00681DF4" w:rsidRPr="00681DF4">
              <w:rPr>
                <w:color w:val="00B050"/>
              </w:rPr>
              <w:t>)</w:t>
            </w:r>
            <w:r w:rsidR="00531953" w:rsidRPr="00681DF4">
              <w:rPr>
                <w:color w:val="00B050"/>
              </w:rPr>
              <w:t xml:space="preserve"> і ступінь вогнестійкості будівель та споруд</w:t>
            </w:r>
          </w:hyperlink>
          <w:r w:rsidR="00531953" w:rsidRPr="00681DF4">
            <w:rPr>
              <w:color w:val="00B050"/>
              <w:spacing w:val="1"/>
            </w:rPr>
            <w:t xml:space="preserve"> </w:t>
          </w:r>
          <w:hyperlink w:anchor="_bookmark86" w:history="1">
            <w:r w:rsidR="00E75376">
              <w:rPr>
                <w:color w:val="00B050"/>
              </w:rPr>
              <w:t>во</w:t>
            </w:r>
            <w:r w:rsidR="00531953" w:rsidRPr="00681DF4">
              <w:rPr>
                <w:color w:val="00B050"/>
              </w:rPr>
              <w:t>допостачання</w:t>
            </w:r>
            <w:r w:rsidR="00531953" w:rsidRPr="00681DF4">
              <w:rPr>
                <w:color w:val="00B050"/>
              </w:rPr>
              <w:tab/>
            </w:r>
            <w:r w:rsidR="00531953" w:rsidRPr="00681DF4">
              <w:rPr>
                <w:spacing w:val="-1"/>
              </w:rPr>
              <w:t>27</w:t>
            </w:r>
            <w:r w:rsidR="00485A35">
              <w:rPr>
                <w:spacing w:val="-1"/>
              </w:rPr>
              <w:t>7</w:t>
            </w:r>
          </w:hyperlink>
        </w:p>
        <w:p w:rsidR="00756269" w:rsidRDefault="001323A4">
          <w:pPr>
            <w:pStyle w:val="10"/>
            <w:spacing w:line="321" w:lineRule="exact"/>
          </w:pPr>
          <w:hyperlink w:anchor="_bookmark87" w:history="1">
            <w:r w:rsidR="00531953">
              <w:t>Додаток</w:t>
            </w:r>
            <w:r w:rsidR="00531953">
              <w:rPr>
                <w:spacing w:val="-1"/>
              </w:rPr>
              <w:t xml:space="preserve"> </w:t>
            </w:r>
            <w:r w:rsidR="00531953">
              <w:t>И</w:t>
            </w:r>
          </w:hyperlink>
        </w:p>
        <w:p w:rsidR="00756269" w:rsidRDefault="001323A4">
          <w:pPr>
            <w:pStyle w:val="3"/>
            <w:tabs>
              <w:tab w:val="left" w:leader="dot" w:pos="9343"/>
            </w:tabs>
            <w:spacing w:before="1"/>
            <w:ind w:left="559"/>
          </w:pPr>
          <w:hyperlink w:anchor="_bookmark88" w:history="1">
            <w:r w:rsidR="00531953">
              <w:t>Внутрішнє</w:t>
            </w:r>
            <w:r w:rsidR="00531953">
              <w:rPr>
                <w:spacing w:val="-6"/>
              </w:rPr>
              <w:t xml:space="preserve"> </w:t>
            </w:r>
            <w:r w:rsidR="00531953">
              <w:t>облаштування</w:t>
            </w:r>
            <w:r w:rsidR="00531953">
              <w:rPr>
                <w:spacing w:val="-2"/>
              </w:rPr>
              <w:t xml:space="preserve"> </w:t>
            </w:r>
            <w:r w:rsidR="00531953">
              <w:t>приміщень</w:t>
            </w:r>
            <w:r w:rsidR="00531953">
              <w:tab/>
              <w:t>2</w:t>
            </w:r>
            <w:r w:rsidR="00485A35">
              <w:t>78</w:t>
            </w:r>
          </w:hyperlink>
        </w:p>
        <w:p w:rsidR="00756269" w:rsidRDefault="001323A4">
          <w:pPr>
            <w:pStyle w:val="10"/>
          </w:pPr>
          <w:hyperlink w:anchor="_bookmark89" w:history="1">
            <w:r w:rsidR="00531953">
              <w:t>Додаток</w:t>
            </w:r>
            <w:r w:rsidR="00531953">
              <w:rPr>
                <w:spacing w:val="-1"/>
              </w:rPr>
              <w:t xml:space="preserve"> </w:t>
            </w:r>
            <w:r w:rsidR="00531953">
              <w:t>К</w:t>
            </w:r>
          </w:hyperlink>
        </w:p>
        <w:p w:rsidR="00756269" w:rsidRDefault="001323A4">
          <w:pPr>
            <w:pStyle w:val="3"/>
            <w:tabs>
              <w:tab w:val="left" w:leader="dot" w:pos="9344"/>
            </w:tabs>
          </w:pPr>
          <w:hyperlink w:anchor="_bookmark90" w:history="1">
            <w:r w:rsidR="00531953">
              <w:t>Гідравлічний</w:t>
            </w:r>
            <w:r w:rsidR="00531953">
              <w:rPr>
                <w:spacing w:val="-3"/>
              </w:rPr>
              <w:t xml:space="preserve"> </w:t>
            </w:r>
            <w:r w:rsidR="00531953">
              <w:t>розрахунок</w:t>
            </w:r>
            <w:r w:rsidR="00531953">
              <w:rPr>
                <w:spacing w:val="-3"/>
              </w:rPr>
              <w:t xml:space="preserve"> </w:t>
            </w:r>
            <w:r w:rsidR="00531953">
              <w:t>трубопроводів</w:t>
            </w:r>
            <w:r w:rsidR="00531953">
              <w:tab/>
              <w:t>28</w:t>
            </w:r>
            <w:r w:rsidR="00485A35">
              <w:t>1</w:t>
            </w:r>
          </w:hyperlink>
        </w:p>
        <w:p w:rsidR="00756269" w:rsidRDefault="001323A4">
          <w:pPr>
            <w:pStyle w:val="10"/>
            <w:ind w:left="133"/>
          </w:pPr>
          <w:hyperlink w:anchor="_bookmark91" w:history="1">
            <w:r w:rsidR="00531953">
              <w:t>Додаток</w:t>
            </w:r>
            <w:r w:rsidR="00531953">
              <w:rPr>
                <w:spacing w:val="-1"/>
              </w:rPr>
              <w:t xml:space="preserve"> </w:t>
            </w:r>
            <w:r w:rsidR="00531953">
              <w:t>Л</w:t>
            </w:r>
          </w:hyperlink>
        </w:p>
        <w:p w:rsidR="00756269" w:rsidRDefault="001323A4">
          <w:pPr>
            <w:pStyle w:val="3"/>
            <w:tabs>
              <w:tab w:val="left" w:leader="dot" w:pos="9344"/>
            </w:tabs>
          </w:pPr>
          <w:hyperlink w:anchor="_bookmark92" w:history="1">
            <w:r w:rsidR="00531953">
              <w:t>Бібліографія</w:t>
            </w:r>
            <w:r w:rsidR="00531953">
              <w:tab/>
              <w:t>28</w:t>
            </w:r>
            <w:r w:rsidR="00485A35">
              <w:t>5</w:t>
            </w:r>
          </w:hyperlink>
        </w:p>
      </w:sdtContent>
    </w:sdt>
    <w:p w:rsidR="00756269" w:rsidRDefault="00756269"/>
    <w:p w:rsidR="00681DF4" w:rsidRPr="008A1C71" w:rsidRDefault="00681DF4">
      <w:pPr>
        <w:rPr>
          <w:b/>
          <w:bCs/>
          <w:i/>
          <w:iCs/>
          <w:color w:val="00B050"/>
          <w:sz w:val="28"/>
          <w:szCs w:val="28"/>
        </w:rPr>
      </w:pPr>
      <w:r w:rsidRPr="008A1C71">
        <w:rPr>
          <w:b/>
          <w:bCs/>
          <w:i/>
          <w:iCs/>
          <w:color w:val="00B050"/>
          <w:sz w:val="28"/>
          <w:szCs w:val="28"/>
        </w:rPr>
        <w:t>(Назви пункту 10.23, Додадка Е та Додатка Ж, змінено, Зміна № 1)</w:t>
      </w:r>
    </w:p>
    <w:p w:rsidR="00681DF4" w:rsidRDefault="00681DF4"/>
    <w:p w:rsidR="00681DF4" w:rsidRDefault="00681DF4">
      <w:pPr>
        <w:sectPr w:rsidR="00681DF4">
          <w:headerReference w:type="even" r:id="rId17"/>
          <w:headerReference w:type="default" r:id="rId18"/>
          <w:footerReference w:type="even" r:id="rId19"/>
          <w:footerReference w:type="default" r:id="rId20"/>
          <w:type w:val="continuous"/>
          <w:pgSz w:w="11910" w:h="16840"/>
          <w:pgMar w:top="1043" w:right="680" w:bottom="1199" w:left="1000" w:header="720" w:footer="720" w:gutter="0"/>
          <w:cols w:space="720"/>
        </w:sectPr>
      </w:pPr>
    </w:p>
    <w:p w:rsidR="00756269" w:rsidRDefault="001323A4">
      <w:pPr>
        <w:pStyle w:val="1"/>
        <w:spacing w:before="97" w:line="410" w:lineRule="auto"/>
        <w:ind w:left="1073" w:right="1392" w:hanging="1"/>
        <w:jc w:val="center"/>
      </w:pPr>
      <w:r w:rsidRPr="001323A4">
        <w:rPr>
          <w:noProof/>
          <w:lang w:val="en-US"/>
        </w:rPr>
        <w:lastRenderedPageBreak/>
        <w:pict>
          <v:shape id="AutoShape 29" o:spid="_x0000_s2065" style="position:absolute;left:0;text-align:left;margin-left:55.2pt;margin-top:22pt;width:484.95pt;height:4.45pt;z-index:-23112192;visibility:visible;mso-position-horizontal-relative:page" coordsize="9699,8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" adj="0,,0" path="m9698,74l,74,,89r9698,l9698,74xm9698,l,,,60r9698,l9698,xe" fillcolor="black" stroked="f">
            <v:stroke joinstyle="round"/>
            <v:formulas/>
            <v:path arrowok="t" o:connecttype="custom" o:connectlocs="6158230,326390;0,326390;0,335915;6158230,335915;6158230,326390;6158230,279400;0,279400;0,317500;6158230,317500;6158230,279400" o:connectangles="0,0,0,0,0,0,0,0,0,0"/>
            <w10:wrap anchorx="page"/>
          </v:shape>
        </w:pict>
      </w:r>
      <w:bookmarkStart w:id="4" w:name="ДЕРЖАВНІ_БУДІВЕЛЬНІ_НОРМИ_УКРАЇНИ"/>
      <w:bookmarkEnd w:id="4"/>
      <w:r w:rsidR="00531953">
        <w:t>ДЕРЖАВНІ БУДІВЕЛЬНІ НОРМИ УКРАЇНИ</w:t>
      </w:r>
      <w:r w:rsidR="00531953">
        <w:rPr>
          <w:spacing w:val="1"/>
        </w:rPr>
        <w:t xml:space="preserve"> </w:t>
      </w:r>
      <w:bookmarkStart w:id="5" w:name="ВОДОПОСТАЧАННЯ._ЗОВНІШНІ_МЕРЕЖІ_ТА_СПОРУ"/>
      <w:bookmarkEnd w:id="5"/>
      <w:r w:rsidR="00531953">
        <w:t>ВОДОПОСТАЧАННЯ.</w:t>
      </w:r>
      <w:r w:rsidR="00531953">
        <w:rPr>
          <w:spacing w:val="-3"/>
        </w:rPr>
        <w:t xml:space="preserve"> </w:t>
      </w:r>
      <w:r w:rsidR="00531953">
        <w:t>ЗОВНІШНІ</w:t>
      </w:r>
      <w:r w:rsidR="00531953">
        <w:rPr>
          <w:spacing w:val="-4"/>
        </w:rPr>
        <w:t xml:space="preserve"> </w:t>
      </w:r>
      <w:r w:rsidR="00531953">
        <w:t>МЕРЕЖІ</w:t>
      </w:r>
      <w:r w:rsidR="00531953">
        <w:rPr>
          <w:spacing w:val="-2"/>
        </w:rPr>
        <w:t xml:space="preserve"> </w:t>
      </w:r>
      <w:r w:rsidR="00531953">
        <w:t>ТА</w:t>
      </w:r>
      <w:r w:rsidR="00531953">
        <w:rPr>
          <w:spacing w:val="-4"/>
        </w:rPr>
        <w:t xml:space="preserve"> </w:t>
      </w:r>
      <w:r w:rsidR="00531953">
        <w:t>СПОРУДИ</w:t>
      </w:r>
    </w:p>
    <w:p w:rsidR="00756269" w:rsidRDefault="00531953">
      <w:pPr>
        <w:spacing w:line="255" w:lineRule="exact"/>
        <w:ind w:left="126" w:right="446"/>
        <w:jc w:val="center"/>
        <w:rPr>
          <w:b/>
          <w:sz w:val="28"/>
        </w:rPr>
      </w:pPr>
      <w:r>
        <w:rPr>
          <w:b/>
          <w:sz w:val="28"/>
        </w:rPr>
        <w:t>Основні</w:t>
      </w:r>
      <w:r>
        <w:rPr>
          <w:b/>
          <w:spacing w:val="-2"/>
          <w:sz w:val="28"/>
        </w:rPr>
        <w:t xml:space="preserve"> </w:t>
      </w:r>
      <w:r>
        <w:rPr>
          <w:b/>
          <w:sz w:val="28"/>
        </w:rPr>
        <w:t>положення</w:t>
      </w:r>
      <w:r>
        <w:rPr>
          <w:b/>
          <w:spacing w:val="-3"/>
          <w:sz w:val="28"/>
        </w:rPr>
        <w:t xml:space="preserve"> </w:t>
      </w:r>
      <w:r>
        <w:rPr>
          <w:b/>
          <w:sz w:val="28"/>
        </w:rPr>
        <w:t>проектування</w:t>
      </w:r>
    </w:p>
    <w:p w:rsidR="00756269" w:rsidRDefault="00756269">
      <w:pPr>
        <w:pStyle w:val="a3"/>
        <w:spacing w:before="11"/>
        <w:ind w:left="0" w:firstLine="0"/>
        <w:jc w:val="left"/>
        <w:rPr>
          <w:b/>
          <w:sz w:val="23"/>
        </w:rPr>
      </w:pPr>
    </w:p>
    <w:p w:rsidR="00756269" w:rsidRDefault="00531953">
      <w:pPr>
        <w:pStyle w:val="a3"/>
        <w:ind w:left="126" w:right="448" w:firstLine="0"/>
        <w:jc w:val="center"/>
      </w:pPr>
      <w:bookmarkStart w:id="6" w:name="ВОДОСНАБЖЕНИЕ._НАРУЖНЫЕ_СЕТИ_И_СООРУЖЕНИ"/>
      <w:bookmarkEnd w:id="6"/>
      <w:r>
        <w:t>ВОДОСНАБЖЕНИЕ.</w:t>
      </w:r>
      <w:r>
        <w:rPr>
          <w:spacing w:val="-6"/>
        </w:rPr>
        <w:t xml:space="preserve"> </w:t>
      </w:r>
      <w:r>
        <w:t>НАРУЖНЫЕ</w:t>
      </w:r>
      <w:r>
        <w:rPr>
          <w:spacing w:val="-6"/>
        </w:rPr>
        <w:t xml:space="preserve"> </w:t>
      </w:r>
      <w:r>
        <w:t>СЕТИ</w:t>
      </w:r>
      <w:r>
        <w:rPr>
          <w:spacing w:val="-6"/>
        </w:rPr>
        <w:t xml:space="preserve"> </w:t>
      </w:r>
      <w:r>
        <w:t>И</w:t>
      </w:r>
      <w:r>
        <w:rPr>
          <w:spacing w:val="-6"/>
        </w:rPr>
        <w:t xml:space="preserve"> </w:t>
      </w:r>
      <w:r>
        <w:t>СООРУЖЕНИЯ</w:t>
      </w:r>
    </w:p>
    <w:p w:rsidR="00756269" w:rsidRDefault="00531953">
      <w:pPr>
        <w:pStyle w:val="a3"/>
        <w:spacing w:before="160"/>
        <w:ind w:left="126" w:right="447" w:firstLine="0"/>
        <w:jc w:val="center"/>
      </w:pPr>
      <w:r>
        <w:t>Основные</w:t>
      </w:r>
      <w:r>
        <w:rPr>
          <w:spacing w:val="-6"/>
        </w:rPr>
        <w:t xml:space="preserve"> </w:t>
      </w:r>
      <w:r>
        <w:t>положения</w:t>
      </w:r>
      <w:r>
        <w:rPr>
          <w:spacing w:val="-4"/>
        </w:rPr>
        <w:t xml:space="preserve"> </w:t>
      </w:r>
      <w:r>
        <w:t>проектирования</w:t>
      </w:r>
    </w:p>
    <w:p w:rsidR="00756269" w:rsidRDefault="00756269">
      <w:pPr>
        <w:pStyle w:val="a3"/>
        <w:spacing w:before="5"/>
        <w:ind w:left="0" w:firstLine="0"/>
        <w:jc w:val="left"/>
        <w:rPr>
          <w:sz w:val="24"/>
        </w:rPr>
      </w:pPr>
    </w:p>
    <w:p w:rsidR="00756269" w:rsidRDefault="00531953">
      <w:pPr>
        <w:pStyle w:val="a3"/>
        <w:ind w:left="126" w:right="449" w:firstLine="0"/>
        <w:jc w:val="center"/>
      </w:pPr>
      <w:bookmarkStart w:id="7" w:name="WATER_SUPPLY._EXTERNAL_NETWORKS_AND_CONS"/>
      <w:bookmarkEnd w:id="7"/>
      <w:r>
        <w:t>WATER</w:t>
      </w:r>
      <w:r>
        <w:rPr>
          <w:spacing w:val="-7"/>
        </w:rPr>
        <w:t xml:space="preserve"> </w:t>
      </w:r>
      <w:r>
        <w:t>SUPPLY.</w:t>
      </w:r>
      <w:r>
        <w:rPr>
          <w:spacing w:val="-7"/>
        </w:rPr>
        <w:t xml:space="preserve"> </w:t>
      </w:r>
      <w:r>
        <w:t>EXTERNAL</w:t>
      </w:r>
      <w:r>
        <w:rPr>
          <w:spacing w:val="-6"/>
        </w:rPr>
        <w:t xml:space="preserve"> </w:t>
      </w:r>
      <w:r>
        <w:t>NETWORKS</w:t>
      </w:r>
      <w:r>
        <w:rPr>
          <w:spacing w:val="-7"/>
        </w:rPr>
        <w:t xml:space="preserve"> </w:t>
      </w:r>
      <w:r>
        <w:t>AND</w:t>
      </w:r>
      <w:r>
        <w:rPr>
          <w:spacing w:val="-7"/>
        </w:rPr>
        <w:t xml:space="preserve"> </w:t>
      </w:r>
      <w:r>
        <w:t>CONSTRUCTIONS</w:t>
      </w:r>
    </w:p>
    <w:p w:rsidR="00756269" w:rsidRDefault="00531953" w:rsidP="006A3DC4">
      <w:pPr>
        <w:pStyle w:val="a3"/>
        <w:spacing w:before="165"/>
        <w:ind w:left="140" w:right="459" w:firstLine="0"/>
        <w:jc w:val="center"/>
      </w:pPr>
      <w:r>
        <w:t>Basic</w:t>
      </w:r>
      <w:r>
        <w:rPr>
          <w:spacing w:val="-4"/>
        </w:rPr>
        <w:t xml:space="preserve"> </w:t>
      </w:r>
      <w:r>
        <w:t>principles</w:t>
      </w:r>
      <w:r>
        <w:rPr>
          <w:spacing w:val="-3"/>
        </w:rPr>
        <w:t xml:space="preserve"> </w:t>
      </w:r>
      <w:r>
        <w:t>designings</w:t>
      </w:r>
    </w:p>
    <w:p w:rsidR="00756269" w:rsidRDefault="001323A4">
      <w:pPr>
        <w:pStyle w:val="a3"/>
        <w:spacing w:before="7"/>
        <w:ind w:left="0" w:firstLine="0"/>
        <w:jc w:val="left"/>
        <w:rPr>
          <w:sz w:val="12"/>
        </w:rPr>
      </w:pPr>
      <w:r w:rsidRPr="001323A4">
        <w:rPr>
          <w:noProof/>
          <w:lang w:val="en-US"/>
        </w:rPr>
        <w:pict>
          <v:rect id="Rectangle 28" o:spid="_x0000_s2064" style="position:absolute;margin-left:55.2pt;margin-top:9.2pt;width:484.9pt;height:.5pt;z-index:-1572710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" fillcolor="black" stroked="f">
            <w10:wrap type="topAndBottom" anchorx="page"/>
          </v:rect>
        </w:pict>
      </w:r>
    </w:p>
    <w:p w:rsidR="00231B33" w:rsidRDefault="00231B33">
      <w:pPr>
        <w:pStyle w:val="1"/>
        <w:spacing w:before="0" w:line="291" w:lineRule="exact"/>
        <w:ind w:left="0" w:right="453" w:firstLine="0"/>
        <w:jc w:val="right"/>
      </w:pPr>
    </w:p>
    <w:p w:rsidR="00756269" w:rsidRDefault="00531953">
      <w:pPr>
        <w:pStyle w:val="1"/>
        <w:spacing w:before="0" w:line="291" w:lineRule="exact"/>
        <w:ind w:left="0" w:right="453" w:firstLine="0"/>
        <w:jc w:val="right"/>
        <w:rPr>
          <w:u w:val="thick"/>
        </w:rPr>
      </w:pPr>
      <w:r>
        <w:t>Чинні</w:t>
      </w:r>
      <w:r>
        <w:rPr>
          <w:spacing w:val="-2"/>
        </w:rPr>
        <w:t xml:space="preserve"> </w:t>
      </w:r>
      <w:r>
        <w:t>від</w:t>
      </w:r>
      <w:r>
        <w:rPr>
          <w:spacing w:val="-4"/>
        </w:rPr>
        <w:t xml:space="preserve"> </w:t>
      </w:r>
      <w:r w:rsidR="006A3DC4">
        <w:rPr>
          <w:u w:val="thick"/>
        </w:rPr>
        <w:t>2019-02</w:t>
      </w:r>
      <w:r>
        <w:rPr>
          <w:u w:val="thick"/>
        </w:rPr>
        <w:t>-01</w:t>
      </w:r>
    </w:p>
    <w:p w:rsidR="00231B33" w:rsidRDefault="00231B33">
      <w:pPr>
        <w:pStyle w:val="1"/>
        <w:spacing w:before="0" w:line="291" w:lineRule="exact"/>
        <w:ind w:left="0" w:right="453" w:firstLine="0"/>
        <w:jc w:val="right"/>
      </w:pPr>
    </w:p>
    <w:p w:rsidR="00756269" w:rsidRDefault="00756269">
      <w:pPr>
        <w:pStyle w:val="a3"/>
        <w:spacing w:before="6"/>
        <w:ind w:left="0" w:firstLine="0"/>
        <w:jc w:val="left"/>
        <w:rPr>
          <w:b/>
          <w:sz w:val="24"/>
        </w:rPr>
      </w:pPr>
    </w:p>
    <w:p w:rsidR="00231B33" w:rsidRDefault="00231B33">
      <w:pPr>
        <w:pStyle w:val="a3"/>
        <w:spacing w:before="6"/>
        <w:ind w:left="0" w:firstLine="0"/>
        <w:jc w:val="left"/>
        <w:rPr>
          <w:b/>
          <w:sz w:val="24"/>
        </w:rPr>
      </w:pPr>
    </w:p>
    <w:p w:rsidR="00756269" w:rsidRPr="006A3DC4" w:rsidRDefault="00531953">
      <w:pPr>
        <w:pStyle w:val="1"/>
        <w:numPr>
          <w:ilvl w:val="2"/>
          <w:numId w:val="89"/>
        </w:numPr>
        <w:tabs>
          <w:tab w:val="left" w:pos="1065"/>
        </w:tabs>
        <w:spacing w:before="1"/>
        <w:ind w:hanging="213"/>
        <w:rPr>
          <w:rFonts w:ascii="Arial" w:hAnsi="Arial" w:cs="Arial"/>
        </w:rPr>
      </w:pPr>
      <w:bookmarkStart w:id="8" w:name="1_СФЕРА_ЗАСТОСУВАННЯ"/>
      <w:bookmarkStart w:id="9" w:name="_bookmark0"/>
      <w:bookmarkEnd w:id="8"/>
      <w:bookmarkEnd w:id="9"/>
      <w:r w:rsidRPr="006A3DC4">
        <w:rPr>
          <w:rFonts w:ascii="Arial" w:hAnsi="Arial" w:cs="Arial"/>
        </w:rPr>
        <w:t>СФЕРА</w:t>
      </w:r>
      <w:r w:rsidRPr="006A3DC4">
        <w:rPr>
          <w:rFonts w:ascii="Arial" w:hAnsi="Arial" w:cs="Arial"/>
          <w:spacing w:val="-11"/>
        </w:rPr>
        <w:t xml:space="preserve"> </w:t>
      </w:r>
      <w:r w:rsidRPr="006A3DC4">
        <w:rPr>
          <w:rFonts w:ascii="Arial" w:hAnsi="Arial" w:cs="Arial"/>
        </w:rPr>
        <w:t>ЗАСТОСУВАННЯ</w:t>
      </w:r>
    </w:p>
    <w:p w:rsidR="00756269" w:rsidRPr="006A3DC4" w:rsidRDefault="00756269">
      <w:pPr>
        <w:pStyle w:val="a3"/>
        <w:spacing w:before="2"/>
        <w:ind w:left="0" w:firstLine="0"/>
        <w:jc w:val="left"/>
        <w:rPr>
          <w:rFonts w:ascii="Arial" w:hAnsi="Arial" w:cs="Arial"/>
          <w:b/>
          <w:sz w:val="16"/>
        </w:rPr>
      </w:pPr>
    </w:p>
    <w:p w:rsidR="00756269" w:rsidRPr="006A3DC4" w:rsidRDefault="00531953" w:rsidP="00231B33">
      <w:pPr>
        <w:pStyle w:val="a4"/>
        <w:numPr>
          <w:ilvl w:val="3"/>
          <w:numId w:val="89"/>
        </w:numPr>
        <w:tabs>
          <w:tab w:val="left" w:pos="1573"/>
        </w:tabs>
        <w:spacing w:before="89" w:line="288" w:lineRule="auto"/>
        <w:ind w:left="132" w:right="451" w:firstLine="708"/>
        <w:contextualSpacing/>
        <w:rPr>
          <w:color w:val="00B050"/>
          <w:sz w:val="28"/>
        </w:rPr>
      </w:pPr>
      <w:r w:rsidRPr="006A3DC4">
        <w:rPr>
          <w:color w:val="00B050"/>
          <w:sz w:val="28"/>
        </w:rPr>
        <w:t>Ці</w:t>
      </w:r>
      <w:r w:rsidRPr="006A3DC4">
        <w:rPr>
          <w:color w:val="00B050"/>
          <w:spacing w:val="-5"/>
          <w:sz w:val="28"/>
        </w:rPr>
        <w:t xml:space="preserve"> </w:t>
      </w:r>
      <w:r w:rsidRPr="006A3DC4">
        <w:rPr>
          <w:color w:val="00B050"/>
          <w:sz w:val="28"/>
        </w:rPr>
        <w:t>будівельні</w:t>
      </w:r>
      <w:r w:rsidRPr="006A3DC4">
        <w:rPr>
          <w:color w:val="00B050"/>
          <w:spacing w:val="-4"/>
          <w:sz w:val="28"/>
        </w:rPr>
        <w:t xml:space="preserve"> </w:t>
      </w:r>
      <w:r w:rsidRPr="006A3DC4">
        <w:rPr>
          <w:color w:val="00B050"/>
          <w:sz w:val="28"/>
        </w:rPr>
        <w:t>норми</w:t>
      </w:r>
      <w:r w:rsidRPr="006A3DC4">
        <w:rPr>
          <w:color w:val="00B050"/>
          <w:spacing w:val="-6"/>
          <w:sz w:val="28"/>
        </w:rPr>
        <w:t xml:space="preserve"> </w:t>
      </w:r>
      <w:r w:rsidRPr="006A3DC4">
        <w:rPr>
          <w:color w:val="00B050"/>
          <w:sz w:val="28"/>
        </w:rPr>
        <w:t>встановлюють</w:t>
      </w:r>
      <w:r w:rsidRPr="006A3DC4">
        <w:rPr>
          <w:color w:val="00B050"/>
          <w:spacing w:val="-6"/>
          <w:sz w:val="28"/>
        </w:rPr>
        <w:t xml:space="preserve"> </w:t>
      </w:r>
      <w:r w:rsidRPr="006A3DC4">
        <w:rPr>
          <w:color w:val="00B050"/>
          <w:sz w:val="28"/>
        </w:rPr>
        <w:t>основні</w:t>
      </w:r>
      <w:r w:rsidRPr="006A3DC4">
        <w:rPr>
          <w:color w:val="00B050"/>
          <w:spacing w:val="-4"/>
          <w:sz w:val="28"/>
        </w:rPr>
        <w:t xml:space="preserve"> </w:t>
      </w:r>
      <w:r w:rsidRPr="006A3DC4">
        <w:rPr>
          <w:color w:val="00B050"/>
          <w:sz w:val="28"/>
        </w:rPr>
        <w:t>вимоги</w:t>
      </w:r>
      <w:r w:rsidRPr="006A3DC4">
        <w:rPr>
          <w:color w:val="00B050"/>
          <w:spacing w:val="-5"/>
          <w:sz w:val="28"/>
        </w:rPr>
        <w:t xml:space="preserve"> </w:t>
      </w:r>
      <w:r w:rsidRPr="006A3DC4">
        <w:rPr>
          <w:color w:val="00B050"/>
          <w:sz w:val="28"/>
        </w:rPr>
        <w:t>до</w:t>
      </w:r>
      <w:r w:rsidRPr="006A3DC4">
        <w:rPr>
          <w:color w:val="00B050"/>
          <w:spacing w:val="-4"/>
          <w:sz w:val="28"/>
        </w:rPr>
        <w:t xml:space="preserve"> </w:t>
      </w:r>
      <w:r w:rsidRPr="006A3DC4">
        <w:rPr>
          <w:color w:val="00B050"/>
          <w:sz w:val="28"/>
        </w:rPr>
        <w:t>проектування</w:t>
      </w:r>
      <w:r w:rsidRPr="006A3DC4">
        <w:rPr>
          <w:color w:val="00B050"/>
          <w:spacing w:val="-67"/>
          <w:sz w:val="28"/>
        </w:rPr>
        <w:t xml:space="preserve"> </w:t>
      </w:r>
      <w:r w:rsidRPr="006A3DC4">
        <w:rPr>
          <w:color w:val="00B050"/>
          <w:sz w:val="28"/>
        </w:rPr>
        <w:t>нових</w:t>
      </w:r>
      <w:r w:rsidRPr="006A3DC4">
        <w:rPr>
          <w:color w:val="00B050"/>
          <w:spacing w:val="-7"/>
          <w:sz w:val="28"/>
        </w:rPr>
        <w:t xml:space="preserve"> </w:t>
      </w:r>
      <w:r w:rsidRPr="006A3DC4">
        <w:rPr>
          <w:color w:val="00B050"/>
          <w:sz w:val="28"/>
        </w:rPr>
        <w:t>систем</w:t>
      </w:r>
      <w:r w:rsidRPr="006A3DC4">
        <w:rPr>
          <w:color w:val="00B050"/>
          <w:spacing w:val="-8"/>
          <w:sz w:val="28"/>
        </w:rPr>
        <w:t xml:space="preserve"> </w:t>
      </w:r>
      <w:r w:rsidRPr="006A3DC4">
        <w:rPr>
          <w:color w:val="00B050"/>
          <w:sz w:val="28"/>
        </w:rPr>
        <w:t>водопостачання</w:t>
      </w:r>
      <w:r w:rsidRPr="006A3DC4">
        <w:rPr>
          <w:color w:val="00B050"/>
          <w:spacing w:val="-6"/>
          <w:sz w:val="28"/>
        </w:rPr>
        <w:t xml:space="preserve"> </w:t>
      </w:r>
      <w:r w:rsidRPr="006A3DC4">
        <w:rPr>
          <w:color w:val="00B050"/>
          <w:sz w:val="28"/>
        </w:rPr>
        <w:t>населених</w:t>
      </w:r>
      <w:r w:rsidRPr="006A3DC4">
        <w:rPr>
          <w:color w:val="00B050"/>
          <w:spacing w:val="-6"/>
          <w:sz w:val="28"/>
        </w:rPr>
        <w:t xml:space="preserve"> </w:t>
      </w:r>
      <w:r w:rsidRPr="006A3DC4">
        <w:rPr>
          <w:color w:val="00B050"/>
          <w:sz w:val="28"/>
        </w:rPr>
        <w:t>пунктів,</w:t>
      </w:r>
      <w:r w:rsidRPr="006A3DC4">
        <w:rPr>
          <w:color w:val="00B050"/>
          <w:spacing w:val="-8"/>
          <w:sz w:val="28"/>
        </w:rPr>
        <w:t xml:space="preserve"> </w:t>
      </w:r>
      <w:r w:rsidRPr="006A3DC4">
        <w:rPr>
          <w:color w:val="00B050"/>
          <w:sz w:val="28"/>
        </w:rPr>
        <w:t>реконструкції</w:t>
      </w:r>
      <w:r w:rsidRPr="006A3DC4">
        <w:rPr>
          <w:color w:val="00B050"/>
          <w:spacing w:val="-6"/>
          <w:sz w:val="28"/>
        </w:rPr>
        <w:t xml:space="preserve"> </w:t>
      </w:r>
      <w:r w:rsidRPr="006A3DC4">
        <w:rPr>
          <w:color w:val="00B050"/>
          <w:sz w:val="28"/>
        </w:rPr>
        <w:t>та</w:t>
      </w:r>
      <w:r w:rsidRPr="006A3DC4">
        <w:rPr>
          <w:color w:val="00B050"/>
          <w:spacing w:val="-8"/>
          <w:sz w:val="28"/>
        </w:rPr>
        <w:t xml:space="preserve"> </w:t>
      </w:r>
      <w:r w:rsidRPr="006A3DC4">
        <w:rPr>
          <w:color w:val="00B050"/>
          <w:sz w:val="28"/>
        </w:rPr>
        <w:t>технічного переоснащення існуючих споруд, мереж і окремих елементів зовнішнього</w:t>
      </w:r>
      <w:r w:rsidRPr="006A3DC4">
        <w:rPr>
          <w:color w:val="00B050"/>
          <w:spacing w:val="1"/>
          <w:sz w:val="28"/>
        </w:rPr>
        <w:t xml:space="preserve"> </w:t>
      </w:r>
      <w:r w:rsidRPr="006A3DC4">
        <w:rPr>
          <w:color w:val="00B050"/>
          <w:sz w:val="28"/>
        </w:rPr>
        <w:t>водопостачання населених пунктів, груп підприємств, окремих підприємств,</w:t>
      </w:r>
      <w:r w:rsidRPr="006A3DC4">
        <w:rPr>
          <w:color w:val="00B050"/>
          <w:spacing w:val="-2"/>
          <w:sz w:val="28"/>
        </w:rPr>
        <w:t xml:space="preserve"> </w:t>
      </w:r>
      <w:r w:rsidRPr="006A3DC4">
        <w:rPr>
          <w:color w:val="00B050"/>
          <w:sz w:val="28"/>
        </w:rPr>
        <w:t>інших об'єктів.</w:t>
      </w:r>
    </w:p>
    <w:p w:rsidR="008A1C71" w:rsidRPr="006A3DC4" w:rsidRDefault="008A1C71" w:rsidP="00231B33">
      <w:pPr>
        <w:pStyle w:val="a4"/>
        <w:tabs>
          <w:tab w:val="left" w:pos="1573"/>
        </w:tabs>
        <w:spacing w:before="89" w:line="288" w:lineRule="auto"/>
        <w:ind w:left="840" w:right="451" w:firstLine="0"/>
        <w:contextualSpacing/>
        <w:rPr>
          <w:b/>
          <w:bCs/>
          <w:i/>
          <w:iCs/>
          <w:color w:val="00B050"/>
          <w:sz w:val="28"/>
        </w:rPr>
      </w:pPr>
      <w:r w:rsidRPr="006A3DC4">
        <w:rPr>
          <w:b/>
          <w:bCs/>
          <w:i/>
          <w:iCs/>
          <w:color w:val="00B050"/>
          <w:sz w:val="28"/>
        </w:rPr>
        <w:t>(Пункт 1.1змінено, Зміна № 1)</w:t>
      </w:r>
    </w:p>
    <w:p w:rsidR="00756269" w:rsidRDefault="00531953" w:rsidP="00231B33">
      <w:pPr>
        <w:pStyle w:val="a4"/>
        <w:numPr>
          <w:ilvl w:val="3"/>
          <w:numId w:val="89"/>
        </w:numPr>
        <w:tabs>
          <w:tab w:val="left" w:pos="1573"/>
        </w:tabs>
        <w:spacing w:line="288" w:lineRule="auto"/>
        <w:ind w:left="132" w:right="448" w:firstLine="720"/>
        <w:contextualSpacing/>
        <w:rPr>
          <w:sz w:val="28"/>
        </w:rPr>
      </w:pPr>
      <w:r>
        <w:rPr>
          <w:sz w:val="28"/>
        </w:rPr>
        <w:t>Ці будівельні норми поширюються на проектування централізова-</w:t>
      </w:r>
      <w:r>
        <w:rPr>
          <w:spacing w:val="1"/>
          <w:sz w:val="28"/>
        </w:rPr>
        <w:t xml:space="preserve"> </w:t>
      </w:r>
      <w:r>
        <w:rPr>
          <w:sz w:val="28"/>
        </w:rPr>
        <w:t>них і нецентралізованих зовнішніх систем, мереж та споруд водопостачання на-</w:t>
      </w:r>
      <w:r>
        <w:rPr>
          <w:spacing w:val="-67"/>
          <w:sz w:val="28"/>
        </w:rPr>
        <w:t xml:space="preserve"> </w:t>
      </w:r>
      <w:r>
        <w:rPr>
          <w:sz w:val="28"/>
        </w:rPr>
        <w:t>селених пунктів, а також виробничих підприємств, для яких не встановлені осо-</w:t>
      </w:r>
      <w:r>
        <w:rPr>
          <w:spacing w:val="-67"/>
          <w:sz w:val="28"/>
        </w:rPr>
        <w:t xml:space="preserve"> </w:t>
      </w:r>
      <w:r>
        <w:rPr>
          <w:sz w:val="28"/>
        </w:rPr>
        <w:t>бливі</w:t>
      </w:r>
      <w:r>
        <w:rPr>
          <w:spacing w:val="-1"/>
          <w:sz w:val="28"/>
        </w:rPr>
        <w:t xml:space="preserve"> </w:t>
      </w:r>
      <w:r>
        <w:rPr>
          <w:sz w:val="28"/>
        </w:rPr>
        <w:t>вимоги з</w:t>
      </w:r>
      <w:r>
        <w:rPr>
          <w:spacing w:val="-1"/>
          <w:sz w:val="28"/>
        </w:rPr>
        <w:t xml:space="preserve"> </w:t>
      </w:r>
      <w:r>
        <w:rPr>
          <w:sz w:val="28"/>
        </w:rPr>
        <w:t>проектування.</w:t>
      </w:r>
    </w:p>
    <w:p w:rsidR="00756269" w:rsidRDefault="00531953" w:rsidP="00231B33">
      <w:pPr>
        <w:pStyle w:val="a4"/>
        <w:numPr>
          <w:ilvl w:val="3"/>
          <w:numId w:val="89"/>
        </w:numPr>
        <w:tabs>
          <w:tab w:val="left" w:pos="1573"/>
        </w:tabs>
        <w:spacing w:line="288" w:lineRule="auto"/>
        <w:ind w:left="132" w:right="450" w:firstLine="720"/>
        <w:contextualSpacing/>
        <w:rPr>
          <w:sz w:val="28"/>
        </w:rPr>
      </w:pPr>
      <w:r>
        <w:rPr>
          <w:sz w:val="28"/>
        </w:rPr>
        <w:t>Ці будівельні норми не поширюються на протипожежні вимоги до</w:t>
      </w:r>
      <w:r>
        <w:rPr>
          <w:spacing w:val="1"/>
          <w:sz w:val="28"/>
        </w:rPr>
        <w:t xml:space="preserve"> </w:t>
      </w:r>
      <w:r>
        <w:rPr>
          <w:sz w:val="28"/>
        </w:rPr>
        <w:t>водопроводів підприємств, що виробляють, застосовують або зберігають вибу-</w:t>
      </w:r>
      <w:r>
        <w:rPr>
          <w:spacing w:val="1"/>
          <w:sz w:val="28"/>
        </w:rPr>
        <w:t xml:space="preserve"> </w:t>
      </w:r>
      <w:r>
        <w:rPr>
          <w:sz w:val="28"/>
        </w:rPr>
        <w:t>хові речовини, та до водопроводів складів лісових матеріалів місткістю більше</w:t>
      </w:r>
      <w:r>
        <w:rPr>
          <w:spacing w:val="1"/>
          <w:sz w:val="28"/>
        </w:rPr>
        <w:t xml:space="preserve"> </w:t>
      </w:r>
      <w:r>
        <w:rPr>
          <w:sz w:val="28"/>
        </w:rPr>
        <w:t>ніж</w:t>
      </w:r>
      <w:r>
        <w:rPr>
          <w:spacing w:val="-3"/>
          <w:sz w:val="28"/>
        </w:rPr>
        <w:t xml:space="preserve"> </w:t>
      </w:r>
      <w:r>
        <w:rPr>
          <w:sz w:val="28"/>
        </w:rPr>
        <w:t>10000</w:t>
      </w:r>
      <w:r>
        <w:rPr>
          <w:spacing w:val="-1"/>
          <w:sz w:val="28"/>
        </w:rPr>
        <w:t xml:space="preserve"> </w:t>
      </w:r>
      <w:r>
        <w:rPr>
          <w:sz w:val="28"/>
        </w:rPr>
        <w:t>м</w:t>
      </w:r>
      <w:r>
        <w:rPr>
          <w:sz w:val="28"/>
          <w:vertAlign w:val="superscript"/>
        </w:rPr>
        <w:t>3</w:t>
      </w:r>
      <w:r>
        <w:rPr>
          <w:sz w:val="28"/>
        </w:rPr>
        <w:t>,</w:t>
      </w:r>
      <w:r>
        <w:rPr>
          <w:spacing w:val="-2"/>
          <w:sz w:val="28"/>
        </w:rPr>
        <w:t xml:space="preserve"> </w:t>
      </w:r>
      <w:r>
        <w:rPr>
          <w:sz w:val="28"/>
        </w:rPr>
        <w:t>об'єктів</w:t>
      </w:r>
      <w:r>
        <w:rPr>
          <w:spacing w:val="-4"/>
          <w:sz w:val="28"/>
        </w:rPr>
        <w:t xml:space="preserve"> </w:t>
      </w:r>
      <w:r>
        <w:rPr>
          <w:sz w:val="28"/>
        </w:rPr>
        <w:t>нафтогазодобувної</w:t>
      </w:r>
      <w:r>
        <w:rPr>
          <w:spacing w:val="-1"/>
          <w:sz w:val="28"/>
        </w:rPr>
        <w:t xml:space="preserve"> </w:t>
      </w:r>
      <w:r>
        <w:rPr>
          <w:sz w:val="28"/>
        </w:rPr>
        <w:t>та</w:t>
      </w:r>
      <w:r>
        <w:rPr>
          <w:spacing w:val="-4"/>
          <w:sz w:val="28"/>
        </w:rPr>
        <w:t xml:space="preserve"> </w:t>
      </w:r>
      <w:r>
        <w:rPr>
          <w:sz w:val="28"/>
        </w:rPr>
        <w:t>нафтопереробної</w:t>
      </w:r>
      <w:r>
        <w:rPr>
          <w:spacing w:val="-4"/>
          <w:sz w:val="28"/>
        </w:rPr>
        <w:t xml:space="preserve"> </w:t>
      </w:r>
      <w:r>
        <w:rPr>
          <w:sz w:val="28"/>
        </w:rPr>
        <w:t>промисловості.</w:t>
      </w:r>
    </w:p>
    <w:p w:rsidR="000D5FBC" w:rsidRDefault="00531953" w:rsidP="00231B33">
      <w:pPr>
        <w:pStyle w:val="a4"/>
        <w:numPr>
          <w:ilvl w:val="3"/>
          <w:numId w:val="89"/>
        </w:numPr>
        <w:tabs>
          <w:tab w:val="left" w:pos="1573"/>
        </w:tabs>
        <w:spacing w:line="288" w:lineRule="auto"/>
        <w:ind w:left="130" w:right="448" w:firstLine="720"/>
        <w:contextualSpacing/>
        <w:jc w:val="left"/>
        <w:rPr>
          <w:sz w:val="28"/>
        </w:rPr>
        <w:sectPr w:rsidR="000D5FBC" w:rsidSect="00BB5DF8">
          <w:headerReference w:type="even" r:id="rId21"/>
          <w:headerReference w:type="default" r:id="rId22"/>
          <w:footerReference w:type="even" r:id="rId23"/>
          <w:footerReference w:type="default" r:id="rId24"/>
          <w:pgSz w:w="11910" w:h="16840"/>
          <w:pgMar w:top="1020" w:right="680" w:bottom="940" w:left="1000" w:header="725" w:footer="743" w:gutter="0"/>
          <w:pgNumType w:start="1"/>
          <w:cols w:space="720"/>
        </w:sectPr>
      </w:pPr>
      <w:r>
        <w:rPr>
          <w:sz w:val="28"/>
        </w:rPr>
        <w:t>Ці норми є обов'язковими для органів державного управління, конт-</w:t>
      </w:r>
      <w:r>
        <w:rPr>
          <w:spacing w:val="-67"/>
          <w:sz w:val="28"/>
        </w:rPr>
        <w:t xml:space="preserve"> </w:t>
      </w:r>
      <w:r>
        <w:rPr>
          <w:sz w:val="28"/>
        </w:rPr>
        <w:t>ролю,</w:t>
      </w:r>
      <w:r>
        <w:rPr>
          <w:spacing w:val="-14"/>
          <w:sz w:val="28"/>
        </w:rPr>
        <w:t xml:space="preserve"> </w:t>
      </w:r>
      <w:r>
        <w:rPr>
          <w:sz w:val="28"/>
        </w:rPr>
        <w:t>експертизи,</w:t>
      </w:r>
      <w:r>
        <w:rPr>
          <w:spacing w:val="-14"/>
          <w:sz w:val="28"/>
        </w:rPr>
        <w:t xml:space="preserve"> </w:t>
      </w:r>
      <w:r>
        <w:rPr>
          <w:sz w:val="28"/>
        </w:rPr>
        <w:t>місцевого</w:t>
      </w:r>
      <w:r>
        <w:rPr>
          <w:spacing w:val="-12"/>
          <w:sz w:val="28"/>
        </w:rPr>
        <w:t xml:space="preserve"> </w:t>
      </w:r>
      <w:r>
        <w:rPr>
          <w:sz w:val="28"/>
        </w:rPr>
        <w:t>і</w:t>
      </w:r>
      <w:r>
        <w:rPr>
          <w:spacing w:val="-11"/>
          <w:sz w:val="28"/>
        </w:rPr>
        <w:t xml:space="preserve"> </w:t>
      </w:r>
      <w:r>
        <w:rPr>
          <w:sz w:val="28"/>
        </w:rPr>
        <w:t>регіонального</w:t>
      </w:r>
      <w:r>
        <w:rPr>
          <w:spacing w:val="-12"/>
          <w:sz w:val="28"/>
        </w:rPr>
        <w:t xml:space="preserve"> </w:t>
      </w:r>
      <w:r>
        <w:rPr>
          <w:sz w:val="28"/>
        </w:rPr>
        <w:t>самоврядування,</w:t>
      </w:r>
      <w:r>
        <w:rPr>
          <w:spacing w:val="-14"/>
          <w:sz w:val="28"/>
        </w:rPr>
        <w:t xml:space="preserve"> </w:t>
      </w:r>
      <w:r>
        <w:rPr>
          <w:sz w:val="28"/>
        </w:rPr>
        <w:t>підприємств,</w:t>
      </w:r>
      <w:r>
        <w:rPr>
          <w:spacing w:val="-13"/>
          <w:sz w:val="28"/>
        </w:rPr>
        <w:t xml:space="preserve"> </w:t>
      </w:r>
      <w:r>
        <w:rPr>
          <w:sz w:val="28"/>
        </w:rPr>
        <w:t>орга-</w:t>
      </w:r>
      <w:r>
        <w:rPr>
          <w:spacing w:val="-68"/>
          <w:sz w:val="28"/>
        </w:rPr>
        <w:t xml:space="preserve"> </w:t>
      </w:r>
      <w:r>
        <w:rPr>
          <w:sz w:val="28"/>
        </w:rPr>
        <w:t>нізацій і установ, юридичних та фізичних осіб - суб'єктів господарської діяльно-</w:t>
      </w:r>
      <w:r>
        <w:rPr>
          <w:spacing w:val="-67"/>
          <w:sz w:val="28"/>
        </w:rPr>
        <w:t xml:space="preserve"> </w:t>
      </w:r>
      <w:r>
        <w:rPr>
          <w:sz w:val="28"/>
        </w:rPr>
        <w:t>сті</w:t>
      </w:r>
      <w:r>
        <w:rPr>
          <w:spacing w:val="-1"/>
          <w:sz w:val="28"/>
        </w:rPr>
        <w:t xml:space="preserve"> </w:t>
      </w:r>
      <w:r>
        <w:rPr>
          <w:sz w:val="28"/>
        </w:rPr>
        <w:t>незалежно від форм</w:t>
      </w:r>
      <w:r>
        <w:rPr>
          <w:spacing w:val="-1"/>
          <w:sz w:val="28"/>
        </w:rPr>
        <w:t xml:space="preserve"> </w:t>
      </w:r>
      <w:r>
        <w:rPr>
          <w:sz w:val="28"/>
        </w:rPr>
        <w:t>власності та</w:t>
      </w:r>
      <w:r>
        <w:rPr>
          <w:spacing w:val="-2"/>
          <w:sz w:val="28"/>
        </w:rPr>
        <w:t xml:space="preserve"> </w:t>
      </w:r>
      <w:r>
        <w:rPr>
          <w:sz w:val="28"/>
        </w:rPr>
        <w:t>відомчої</w:t>
      </w:r>
      <w:r>
        <w:rPr>
          <w:spacing w:val="-2"/>
          <w:sz w:val="28"/>
        </w:rPr>
        <w:t xml:space="preserve"> </w:t>
      </w:r>
      <w:r>
        <w:rPr>
          <w:sz w:val="28"/>
        </w:rPr>
        <w:t>належності.</w:t>
      </w:r>
    </w:p>
    <w:p w:rsidR="00756269" w:rsidRDefault="00531953" w:rsidP="00231B33">
      <w:pPr>
        <w:pStyle w:val="1"/>
        <w:numPr>
          <w:ilvl w:val="2"/>
          <w:numId w:val="89"/>
        </w:numPr>
        <w:tabs>
          <w:tab w:val="left" w:pos="1064"/>
        </w:tabs>
        <w:spacing w:before="125" w:line="288" w:lineRule="auto"/>
        <w:ind w:left="1063"/>
        <w:contextualSpacing/>
      </w:pPr>
      <w:bookmarkStart w:id="10" w:name="2_НОРМАТИВНІ_ПОСИЛАННЯ"/>
      <w:bookmarkStart w:id="11" w:name="_bookmark1"/>
      <w:bookmarkEnd w:id="10"/>
      <w:bookmarkEnd w:id="11"/>
      <w:r>
        <w:lastRenderedPageBreak/>
        <w:t>НОРМАТИВНІ</w:t>
      </w:r>
      <w:r>
        <w:rPr>
          <w:spacing w:val="-5"/>
        </w:rPr>
        <w:t xml:space="preserve"> </w:t>
      </w:r>
      <w:r>
        <w:t>ПОСИЛАННЯ</w:t>
      </w:r>
    </w:p>
    <w:p w:rsidR="00756269" w:rsidRDefault="00531953" w:rsidP="00231B33">
      <w:pPr>
        <w:pStyle w:val="a3"/>
        <w:spacing w:line="288" w:lineRule="auto"/>
        <w:ind w:left="852" w:firstLine="0"/>
        <w:contextualSpacing/>
        <w:jc w:val="left"/>
      </w:pPr>
      <w:r>
        <w:t>В</w:t>
      </w:r>
      <w:r>
        <w:rPr>
          <w:spacing w:val="-3"/>
        </w:rPr>
        <w:t xml:space="preserve"> </w:t>
      </w:r>
      <w:r>
        <w:t>цих</w:t>
      </w:r>
      <w:r>
        <w:rPr>
          <w:spacing w:val="-2"/>
        </w:rPr>
        <w:t xml:space="preserve"> </w:t>
      </w:r>
      <w:r>
        <w:t>Нормах</w:t>
      </w:r>
      <w:r>
        <w:rPr>
          <w:spacing w:val="-2"/>
        </w:rPr>
        <w:t xml:space="preserve"> </w:t>
      </w:r>
      <w:r>
        <w:t>є</w:t>
      </w:r>
      <w:r>
        <w:rPr>
          <w:spacing w:val="-4"/>
        </w:rPr>
        <w:t xml:space="preserve"> </w:t>
      </w:r>
      <w:r>
        <w:t>посилання</w:t>
      </w:r>
      <w:r>
        <w:rPr>
          <w:spacing w:val="-2"/>
        </w:rPr>
        <w:t xml:space="preserve"> </w:t>
      </w:r>
      <w:r>
        <w:t>на</w:t>
      </w:r>
      <w:r>
        <w:rPr>
          <w:spacing w:val="-3"/>
        </w:rPr>
        <w:t xml:space="preserve"> </w:t>
      </w:r>
      <w:r>
        <w:t>такі</w:t>
      </w:r>
      <w:r>
        <w:rPr>
          <w:spacing w:val="-2"/>
        </w:rPr>
        <w:t xml:space="preserve"> </w:t>
      </w:r>
      <w:r>
        <w:t>документи:</w:t>
      </w:r>
    </w:p>
    <w:p w:rsidR="00756269" w:rsidRDefault="00531953" w:rsidP="00231B33">
      <w:pPr>
        <w:pStyle w:val="a3"/>
        <w:spacing w:before="89" w:line="288" w:lineRule="auto"/>
        <w:ind w:left="130" w:right="451"/>
        <w:contextualSpacing/>
      </w:pPr>
      <w:r>
        <w:rPr>
          <w:spacing w:val="-1"/>
        </w:rPr>
        <w:t>Державні</w:t>
      </w:r>
      <w:r>
        <w:rPr>
          <w:spacing w:val="-17"/>
        </w:rPr>
        <w:t xml:space="preserve"> </w:t>
      </w:r>
      <w:r>
        <w:rPr>
          <w:spacing w:val="-1"/>
        </w:rPr>
        <w:t>санітарні</w:t>
      </w:r>
      <w:r>
        <w:rPr>
          <w:spacing w:val="-16"/>
        </w:rPr>
        <w:t xml:space="preserve"> </w:t>
      </w:r>
      <w:r>
        <w:t>правила</w:t>
      </w:r>
      <w:r>
        <w:rPr>
          <w:spacing w:val="-18"/>
        </w:rPr>
        <w:t xml:space="preserve"> </w:t>
      </w:r>
      <w:r>
        <w:t>планування</w:t>
      </w:r>
      <w:r>
        <w:rPr>
          <w:spacing w:val="-20"/>
        </w:rPr>
        <w:t xml:space="preserve"> </w:t>
      </w:r>
      <w:r>
        <w:t>та</w:t>
      </w:r>
      <w:r>
        <w:rPr>
          <w:spacing w:val="-17"/>
        </w:rPr>
        <w:t xml:space="preserve"> </w:t>
      </w:r>
      <w:r>
        <w:t>забудови</w:t>
      </w:r>
      <w:r>
        <w:rPr>
          <w:spacing w:val="-17"/>
        </w:rPr>
        <w:t xml:space="preserve"> </w:t>
      </w:r>
      <w:r>
        <w:t>населених</w:t>
      </w:r>
      <w:r>
        <w:rPr>
          <w:spacing w:val="-15"/>
        </w:rPr>
        <w:t xml:space="preserve"> </w:t>
      </w:r>
      <w:r>
        <w:t>пунктів</w:t>
      </w:r>
      <w:r>
        <w:rPr>
          <w:spacing w:val="-18"/>
        </w:rPr>
        <w:t xml:space="preserve"> </w:t>
      </w:r>
      <w:r>
        <w:t>(За-</w:t>
      </w:r>
      <w:r>
        <w:rPr>
          <w:spacing w:val="-67"/>
        </w:rPr>
        <w:t xml:space="preserve"> </w:t>
      </w:r>
      <w:r>
        <w:t>тверджено наказом</w:t>
      </w:r>
      <w:r>
        <w:rPr>
          <w:spacing w:val="-2"/>
        </w:rPr>
        <w:t xml:space="preserve"> </w:t>
      </w:r>
      <w:r>
        <w:t>Міністерства</w:t>
      </w:r>
      <w:r>
        <w:rPr>
          <w:spacing w:val="-1"/>
        </w:rPr>
        <w:t xml:space="preserve"> </w:t>
      </w:r>
      <w:r>
        <w:t>охорони</w:t>
      </w:r>
      <w:r>
        <w:rPr>
          <w:spacing w:val="2"/>
        </w:rPr>
        <w:t xml:space="preserve"> </w:t>
      </w:r>
      <w:r>
        <w:t>здоров'я</w:t>
      </w:r>
      <w:r>
        <w:rPr>
          <w:spacing w:val="-1"/>
        </w:rPr>
        <w:t xml:space="preserve"> </w:t>
      </w:r>
      <w:r>
        <w:t>України</w:t>
      </w:r>
      <w:r>
        <w:rPr>
          <w:spacing w:val="-1"/>
        </w:rPr>
        <w:t xml:space="preserve"> </w:t>
      </w:r>
      <w:r>
        <w:t>від</w:t>
      </w:r>
      <w:r>
        <w:rPr>
          <w:spacing w:val="1"/>
        </w:rPr>
        <w:t xml:space="preserve"> </w:t>
      </w:r>
      <w:r>
        <w:t>19 червня</w:t>
      </w:r>
      <w:r>
        <w:rPr>
          <w:spacing w:val="-1"/>
        </w:rPr>
        <w:t xml:space="preserve"> </w:t>
      </w:r>
      <w:r>
        <w:t>1996р.</w:t>
      </w:r>
    </w:p>
    <w:p w:rsidR="00756269" w:rsidRDefault="00531953" w:rsidP="00231B33">
      <w:pPr>
        <w:pStyle w:val="a3"/>
        <w:spacing w:line="288" w:lineRule="auto"/>
        <w:ind w:left="130" w:firstLine="0"/>
        <w:contextualSpacing/>
      </w:pPr>
      <w:r>
        <w:t>№173,</w:t>
      </w:r>
      <w:r>
        <w:rPr>
          <w:spacing w:val="-4"/>
        </w:rPr>
        <w:t xml:space="preserve"> </w:t>
      </w:r>
      <w:r>
        <w:t>зареєстровано</w:t>
      </w:r>
      <w:r>
        <w:rPr>
          <w:spacing w:val="-2"/>
        </w:rPr>
        <w:t xml:space="preserve"> </w:t>
      </w:r>
      <w:r>
        <w:t>в</w:t>
      </w:r>
      <w:r>
        <w:rPr>
          <w:spacing w:val="-4"/>
        </w:rPr>
        <w:t xml:space="preserve"> </w:t>
      </w:r>
      <w:r>
        <w:t>Мін'юсті</w:t>
      </w:r>
      <w:r>
        <w:rPr>
          <w:spacing w:val="-2"/>
        </w:rPr>
        <w:t xml:space="preserve"> </w:t>
      </w:r>
      <w:r>
        <w:t>України</w:t>
      </w:r>
      <w:r>
        <w:rPr>
          <w:spacing w:val="-2"/>
        </w:rPr>
        <w:t xml:space="preserve"> </w:t>
      </w:r>
      <w:r>
        <w:t>24.07.96</w:t>
      </w:r>
      <w:r>
        <w:rPr>
          <w:spacing w:val="-4"/>
        </w:rPr>
        <w:t xml:space="preserve"> </w:t>
      </w:r>
      <w:r>
        <w:t>№</w:t>
      </w:r>
      <w:r>
        <w:rPr>
          <w:spacing w:val="-2"/>
        </w:rPr>
        <w:t xml:space="preserve"> </w:t>
      </w:r>
      <w:r>
        <w:t>379/1404)</w:t>
      </w:r>
    </w:p>
    <w:p w:rsidR="00756269" w:rsidRDefault="00531953" w:rsidP="00231B33">
      <w:pPr>
        <w:pStyle w:val="a3"/>
        <w:spacing w:line="288" w:lineRule="auto"/>
        <w:ind w:right="450"/>
        <w:contextualSpacing/>
      </w:pPr>
      <w:r>
        <w:t>ДСанПіН 2.2.4-171-10 Гігієнічні вимоги до води питної, призначеної для</w:t>
      </w:r>
      <w:r>
        <w:rPr>
          <w:spacing w:val="1"/>
        </w:rPr>
        <w:t xml:space="preserve"> </w:t>
      </w:r>
      <w:r>
        <w:t>споживання</w:t>
      </w:r>
      <w:r>
        <w:rPr>
          <w:spacing w:val="-2"/>
        </w:rPr>
        <w:t xml:space="preserve"> </w:t>
      </w:r>
      <w:r>
        <w:t>людиною</w:t>
      </w:r>
    </w:p>
    <w:p w:rsidR="00756269" w:rsidRDefault="00531953" w:rsidP="00231B33">
      <w:pPr>
        <w:pStyle w:val="a3"/>
        <w:spacing w:line="288" w:lineRule="auto"/>
        <w:ind w:right="452"/>
        <w:contextualSpacing/>
        <w:rPr>
          <w:spacing w:val="-15"/>
        </w:rPr>
      </w:pPr>
      <w:r>
        <w:t>СанПиН</w:t>
      </w:r>
      <w:r>
        <w:rPr>
          <w:spacing w:val="-17"/>
        </w:rPr>
        <w:t xml:space="preserve"> </w:t>
      </w:r>
      <w:r>
        <w:t>4630-88</w:t>
      </w:r>
      <w:r>
        <w:rPr>
          <w:spacing w:val="-15"/>
        </w:rPr>
        <w:t xml:space="preserve"> </w:t>
      </w:r>
    </w:p>
    <w:p w:rsidR="008A1C71" w:rsidRPr="008A1C71" w:rsidRDefault="008A1C71" w:rsidP="00231B33">
      <w:pPr>
        <w:pStyle w:val="a3"/>
        <w:spacing w:line="288" w:lineRule="auto"/>
        <w:ind w:right="452"/>
        <w:contextualSpacing/>
        <w:rPr>
          <w:b/>
          <w:bCs/>
          <w:i/>
          <w:iCs/>
          <w:color w:val="00B050"/>
        </w:rPr>
      </w:pPr>
      <w:r w:rsidRPr="008A1C71">
        <w:rPr>
          <w:b/>
          <w:bCs/>
          <w:i/>
          <w:iCs/>
          <w:color w:val="00B050"/>
        </w:rPr>
        <w:t>(Вилучено, Зміна № 1)</w:t>
      </w:r>
    </w:p>
    <w:p w:rsidR="00756269" w:rsidRDefault="00531953" w:rsidP="00231B33">
      <w:pPr>
        <w:pStyle w:val="a3"/>
        <w:spacing w:line="288" w:lineRule="auto"/>
        <w:ind w:right="451"/>
        <w:contextualSpacing/>
      </w:pPr>
      <w:r>
        <w:t xml:space="preserve">СанПиН 4631-88 </w:t>
      </w:r>
    </w:p>
    <w:p w:rsidR="008A1C71" w:rsidRPr="008A1C71" w:rsidRDefault="008A1C71" w:rsidP="00231B33">
      <w:pPr>
        <w:pStyle w:val="a3"/>
        <w:spacing w:line="288" w:lineRule="auto"/>
        <w:ind w:right="452"/>
        <w:contextualSpacing/>
        <w:rPr>
          <w:b/>
          <w:bCs/>
          <w:i/>
          <w:iCs/>
          <w:color w:val="00B050"/>
        </w:rPr>
      </w:pPr>
      <w:r w:rsidRPr="008A1C71">
        <w:rPr>
          <w:b/>
          <w:bCs/>
          <w:i/>
          <w:iCs/>
          <w:color w:val="00B050"/>
        </w:rPr>
        <w:t>(Вилучено, Зміна № 1)</w:t>
      </w:r>
    </w:p>
    <w:p w:rsidR="00756269" w:rsidRDefault="00531953" w:rsidP="00231B33">
      <w:pPr>
        <w:pStyle w:val="a3"/>
        <w:spacing w:line="288" w:lineRule="auto"/>
        <w:ind w:left="852" w:firstLine="0"/>
        <w:contextualSpacing/>
      </w:pPr>
      <w:r>
        <w:t>НАПБ</w:t>
      </w:r>
      <w:r>
        <w:rPr>
          <w:spacing w:val="-4"/>
        </w:rPr>
        <w:t xml:space="preserve"> </w:t>
      </w:r>
      <w:r>
        <w:t>А.01.001-2004</w:t>
      </w:r>
      <w:r>
        <w:rPr>
          <w:spacing w:val="-3"/>
        </w:rPr>
        <w:t xml:space="preserve"> </w:t>
      </w:r>
      <w:r>
        <w:t>Правила</w:t>
      </w:r>
      <w:r>
        <w:rPr>
          <w:spacing w:val="-3"/>
        </w:rPr>
        <w:t xml:space="preserve"> </w:t>
      </w:r>
      <w:r>
        <w:t>пожежної</w:t>
      </w:r>
      <w:r>
        <w:rPr>
          <w:spacing w:val="-3"/>
        </w:rPr>
        <w:t xml:space="preserve"> </w:t>
      </w:r>
      <w:r>
        <w:t>безпеки</w:t>
      </w:r>
      <w:r>
        <w:rPr>
          <w:spacing w:val="-2"/>
        </w:rPr>
        <w:t xml:space="preserve"> </w:t>
      </w:r>
      <w:r>
        <w:t>в</w:t>
      </w:r>
      <w:r>
        <w:rPr>
          <w:spacing w:val="-4"/>
        </w:rPr>
        <w:t xml:space="preserve"> </w:t>
      </w:r>
      <w:r>
        <w:t>Україні</w:t>
      </w:r>
    </w:p>
    <w:p w:rsidR="00756269" w:rsidRDefault="00531953" w:rsidP="00231B33">
      <w:pPr>
        <w:pStyle w:val="a3"/>
        <w:spacing w:line="288" w:lineRule="auto"/>
        <w:ind w:right="452"/>
        <w:contextualSpacing/>
      </w:pPr>
      <w:r>
        <w:t>НАПБ Б.03.002-2007 Норми визначення категорій приміщень, будинків та</w:t>
      </w:r>
      <w:r>
        <w:rPr>
          <w:spacing w:val="-67"/>
        </w:rPr>
        <w:t xml:space="preserve"> </w:t>
      </w:r>
      <w:r>
        <w:t>зовнішніх</w:t>
      </w:r>
      <w:r>
        <w:rPr>
          <w:spacing w:val="-1"/>
        </w:rPr>
        <w:t xml:space="preserve"> </w:t>
      </w:r>
      <w:r>
        <w:t>установок</w:t>
      </w:r>
      <w:r>
        <w:rPr>
          <w:spacing w:val="-1"/>
        </w:rPr>
        <w:t xml:space="preserve"> </w:t>
      </w:r>
      <w:r>
        <w:t>за</w:t>
      </w:r>
      <w:r>
        <w:rPr>
          <w:spacing w:val="-1"/>
        </w:rPr>
        <w:t xml:space="preserve"> </w:t>
      </w:r>
      <w:r>
        <w:t>вибухопожежною</w:t>
      </w:r>
      <w:r>
        <w:rPr>
          <w:spacing w:val="-3"/>
        </w:rPr>
        <w:t xml:space="preserve"> </w:t>
      </w:r>
      <w:r>
        <w:t>та</w:t>
      </w:r>
      <w:r>
        <w:rPr>
          <w:spacing w:val="-1"/>
        </w:rPr>
        <w:t xml:space="preserve"> </w:t>
      </w:r>
      <w:r>
        <w:t>пожежною</w:t>
      </w:r>
      <w:r>
        <w:rPr>
          <w:spacing w:val="-3"/>
        </w:rPr>
        <w:t xml:space="preserve"> </w:t>
      </w:r>
      <w:r>
        <w:t>небезпекою</w:t>
      </w:r>
    </w:p>
    <w:p w:rsidR="00756269" w:rsidRDefault="00531953" w:rsidP="00231B33">
      <w:pPr>
        <w:pStyle w:val="a3"/>
        <w:spacing w:line="288" w:lineRule="auto"/>
        <w:ind w:right="446"/>
        <w:contextualSpacing/>
      </w:pPr>
      <w:r>
        <w:t xml:space="preserve">НПАОП 0.00-1.01-07 </w:t>
      </w:r>
    </w:p>
    <w:p w:rsidR="008A1C71" w:rsidRPr="008A1C71" w:rsidRDefault="008A1C71" w:rsidP="00231B33">
      <w:pPr>
        <w:pStyle w:val="a3"/>
        <w:spacing w:before="1" w:line="288" w:lineRule="auto"/>
        <w:ind w:right="452"/>
        <w:contextualSpacing/>
        <w:rPr>
          <w:b/>
          <w:bCs/>
          <w:i/>
          <w:iCs/>
          <w:color w:val="00B050"/>
        </w:rPr>
      </w:pPr>
      <w:r w:rsidRPr="008A1C71">
        <w:rPr>
          <w:b/>
          <w:bCs/>
          <w:i/>
          <w:iCs/>
          <w:color w:val="00B050"/>
        </w:rPr>
        <w:t>(Вилучено, Зміна № 1)</w:t>
      </w:r>
    </w:p>
    <w:p w:rsidR="00756269" w:rsidRDefault="00531953" w:rsidP="00231B33">
      <w:pPr>
        <w:pStyle w:val="a3"/>
        <w:spacing w:line="288" w:lineRule="auto"/>
        <w:ind w:right="451"/>
        <w:contextualSpacing/>
      </w:pPr>
      <w:r>
        <w:t>НПАОП 0.00-1.23-10 Правила охорони праці при виробництві, зберіганні</w:t>
      </w:r>
      <w:r>
        <w:rPr>
          <w:spacing w:val="1"/>
        </w:rPr>
        <w:t xml:space="preserve"> </w:t>
      </w:r>
      <w:r>
        <w:t>та</w:t>
      </w:r>
      <w:r>
        <w:rPr>
          <w:spacing w:val="-2"/>
        </w:rPr>
        <w:t xml:space="preserve"> </w:t>
      </w:r>
      <w:r>
        <w:t>транспортуванні</w:t>
      </w:r>
      <w:r>
        <w:rPr>
          <w:spacing w:val="-2"/>
        </w:rPr>
        <w:t xml:space="preserve"> </w:t>
      </w:r>
      <w:r>
        <w:t>хлору</w:t>
      </w:r>
    </w:p>
    <w:p w:rsidR="00756269" w:rsidRDefault="00531953" w:rsidP="00231B33">
      <w:pPr>
        <w:pStyle w:val="a3"/>
        <w:spacing w:line="288" w:lineRule="auto"/>
        <w:ind w:right="448"/>
        <w:contextualSpacing/>
      </w:pPr>
      <w:r>
        <w:t>НПАОП 45.24-1.08-69 Правила безопасности при строительстве подзем-</w:t>
      </w:r>
      <w:r>
        <w:rPr>
          <w:spacing w:val="1"/>
        </w:rPr>
        <w:t xml:space="preserve"> </w:t>
      </w:r>
      <w:r>
        <w:t>ных</w:t>
      </w:r>
      <w:r>
        <w:rPr>
          <w:spacing w:val="-16"/>
        </w:rPr>
        <w:t xml:space="preserve"> </w:t>
      </w:r>
      <w:r>
        <w:t>гидротехнических</w:t>
      </w:r>
      <w:r>
        <w:rPr>
          <w:spacing w:val="-17"/>
        </w:rPr>
        <w:t xml:space="preserve"> </w:t>
      </w:r>
      <w:r>
        <w:t>сооружений</w:t>
      </w:r>
      <w:r>
        <w:rPr>
          <w:spacing w:val="-17"/>
        </w:rPr>
        <w:t xml:space="preserve"> </w:t>
      </w:r>
      <w:r>
        <w:t>(Правила</w:t>
      </w:r>
      <w:r>
        <w:rPr>
          <w:spacing w:val="-16"/>
        </w:rPr>
        <w:t xml:space="preserve"> </w:t>
      </w:r>
      <w:r>
        <w:t>безпеки</w:t>
      </w:r>
      <w:r>
        <w:rPr>
          <w:spacing w:val="-17"/>
        </w:rPr>
        <w:t xml:space="preserve"> </w:t>
      </w:r>
      <w:r>
        <w:t>при</w:t>
      </w:r>
      <w:r>
        <w:rPr>
          <w:spacing w:val="-17"/>
        </w:rPr>
        <w:t xml:space="preserve"> </w:t>
      </w:r>
      <w:r>
        <w:t>будівництві</w:t>
      </w:r>
      <w:r>
        <w:rPr>
          <w:spacing w:val="-17"/>
        </w:rPr>
        <w:t xml:space="preserve"> </w:t>
      </w:r>
      <w:r>
        <w:t>підземних</w:t>
      </w:r>
      <w:r>
        <w:rPr>
          <w:spacing w:val="-68"/>
        </w:rPr>
        <w:t xml:space="preserve"> </w:t>
      </w:r>
      <w:r>
        <w:t>гідротехнічних</w:t>
      </w:r>
      <w:r>
        <w:rPr>
          <w:spacing w:val="-1"/>
        </w:rPr>
        <w:t xml:space="preserve"> </w:t>
      </w:r>
      <w:r>
        <w:t>споруд)</w:t>
      </w:r>
    </w:p>
    <w:p w:rsidR="00756269" w:rsidRDefault="00531953" w:rsidP="00231B33">
      <w:pPr>
        <w:pStyle w:val="a3"/>
        <w:spacing w:line="288" w:lineRule="auto"/>
        <w:ind w:left="852" w:firstLine="0"/>
        <w:contextualSpacing/>
      </w:pPr>
      <w:r>
        <w:t>ДБН</w:t>
      </w:r>
      <w:r>
        <w:rPr>
          <w:spacing w:val="-5"/>
        </w:rPr>
        <w:t xml:space="preserve"> </w:t>
      </w:r>
      <w:r>
        <w:t>А.2.1-1-2008</w:t>
      </w:r>
      <w:r>
        <w:rPr>
          <w:spacing w:val="-3"/>
        </w:rPr>
        <w:t xml:space="preserve"> </w:t>
      </w:r>
      <w:r>
        <w:t>Інженерні</w:t>
      </w:r>
      <w:r>
        <w:rPr>
          <w:spacing w:val="-3"/>
        </w:rPr>
        <w:t xml:space="preserve"> </w:t>
      </w:r>
      <w:r>
        <w:t>вишукування</w:t>
      </w:r>
      <w:r>
        <w:rPr>
          <w:spacing w:val="-4"/>
        </w:rPr>
        <w:t xml:space="preserve"> </w:t>
      </w:r>
      <w:r>
        <w:t>для</w:t>
      </w:r>
      <w:r>
        <w:rPr>
          <w:spacing w:val="-5"/>
        </w:rPr>
        <w:t xml:space="preserve"> </w:t>
      </w:r>
      <w:r>
        <w:t>будівництва</w:t>
      </w:r>
    </w:p>
    <w:p w:rsidR="00756269" w:rsidRPr="00A36FF3" w:rsidRDefault="00531953" w:rsidP="00231B33">
      <w:pPr>
        <w:pStyle w:val="a3"/>
        <w:spacing w:before="153" w:line="288" w:lineRule="auto"/>
        <w:ind w:left="130" w:right="454"/>
        <w:contextualSpacing/>
        <w:rPr>
          <w:w w:val="95"/>
        </w:rPr>
      </w:pPr>
      <w:r>
        <w:t>ДБН А.2.2-1-2003 Склад і зміст матеріалів оцінки впливів на навколишнє</w:t>
      </w:r>
      <w:r>
        <w:rPr>
          <w:spacing w:val="1"/>
        </w:rPr>
        <w:t xml:space="preserve"> </w:t>
      </w:r>
      <w:r>
        <w:t>середовище</w:t>
      </w:r>
      <w:r>
        <w:rPr>
          <w:spacing w:val="-16"/>
        </w:rPr>
        <w:t xml:space="preserve"> </w:t>
      </w:r>
      <w:r>
        <w:t>(ОВНС)</w:t>
      </w:r>
      <w:r>
        <w:rPr>
          <w:spacing w:val="-17"/>
        </w:rPr>
        <w:t xml:space="preserve"> </w:t>
      </w:r>
      <w:r>
        <w:t>при</w:t>
      </w:r>
      <w:r>
        <w:rPr>
          <w:spacing w:val="-16"/>
        </w:rPr>
        <w:t xml:space="preserve"> </w:t>
      </w:r>
      <w:r>
        <w:t>проектуванні</w:t>
      </w:r>
      <w:r>
        <w:rPr>
          <w:spacing w:val="-14"/>
        </w:rPr>
        <w:t xml:space="preserve"> </w:t>
      </w:r>
      <w:r>
        <w:t>і</w:t>
      </w:r>
      <w:r>
        <w:rPr>
          <w:spacing w:val="-16"/>
        </w:rPr>
        <w:t xml:space="preserve"> </w:t>
      </w:r>
      <w:r w:rsidRPr="00A36FF3">
        <w:rPr>
          <w:w w:val="95"/>
        </w:rPr>
        <w:t>будівництві</w:t>
      </w:r>
      <w:r w:rsidRPr="00A36FF3">
        <w:rPr>
          <w:spacing w:val="-14"/>
          <w:w w:val="95"/>
        </w:rPr>
        <w:t xml:space="preserve"> </w:t>
      </w:r>
      <w:r w:rsidRPr="00A36FF3">
        <w:rPr>
          <w:w w:val="95"/>
        </w:rPr>
        <w:t>підприємств,</w:t>
      </w:r>
      <w:r w:rsidRPr="00A36FF3">
        <w:rPr>
          <w:spacing w:val="-15"/>
          <w:w w:val="95"/>
        </w:rPr>
        <w:t xml:space="preserve"> </w:t>
      </w:r>
      <w:r w:rsidRPr="00A36FF3">
        <w:rPr>
          <w:w w:val="95"/>
        </w:rPr>
        <w:t>будинків</w:t>
      </w:r>
      <w:r w:rsidRPr="00A36FF3">
        <w:rPr>
          <w:spacing w:val="-16"/>
          <w:w w:val="95"/>
        </w:rPr>
        <w:t xml:space="preserve"> </w:t>
      </w:r>
      <w:r w:rsidRPr="00A36FF3">
        <w:rPr>
          <w:w w:val="95"/>
        </w:rPr>
        <w:t>і</w:t>
      </w:r>
      <w:r w:rsidRPr="00A36FF3">
        <w:rPr>
          <w:spacing w:val="-14"/>
          <w:w w:val="95"/>
        </w:rPr>
        <w:t xml:space="preserve"> </w:t>
      </w:r>
      <w:r w:rsidR="009C149D">
        <w:rPr>
          <w:w w:val="95"/>
        </w:rPr>
        <w:t>спо-</w:t>
      </w:r>
      <w:r w:rsidRPr="00A36FF3">
        <w:rPr>
          <w:spacing w:val="-68"/>
          <w:w w:val="95"/>
        </w:rPr>
        <w:t xml:space="preserve"> </w:t>
      </w:r>
      <w:r w:rsidRPr="00A36FF3">
        <w:rPr>
          <w:w w:val="95"/>
        </w:rPr>
        <w:t>руд</w:t>
      </w:r>
    </w:p>
    <w:p w:rsidR="008A1C71" w:rsidRPr="008A1C71" w:rsidRDefault="008A1C71" w:rsidP="00231B33">
      <w:pPr>
        <w:pStyle w:val="a3"/>
        <w:spacing w:line="288" w:lineRule="auto"/>
        <w:ind w:left="130" w:right="454"/>
        <w:contextualSpacing/>
        <w:rPr>
          <w:color w:val="00B050"/>
        </w:rPr>
      </w:pPr>
      <w:r w:rsidRPr="008A1C71">
        <w:rPr>
          <w:color w:val="00B050"/>
        </w:rPr>
        <w:t>ДБН А.2.2-3:2014 Склад та зміст проектної документації на будівництво</w:t>
      </w:r>
    </w:p>
    <w:p w:rsidR="008A1C71" w:rsidRPr="008A1C71" w:rsidRDefault="008A1C71" w:rsidP="00231B33">
      <w:pPr>
        <w:pStyle w:val="a3"/>
        <w:spacing w:line="288" w:lineRule="auto"/>
        <w:ind w:left="130" w:right="454"/>
        <w:contextualSpacing/>
        <w:rPr>
          <w:b/>
          <w:bCs/>
          <w:i/>
          <w:iCs/>
          <w:color w:val="00B050"/>
        </w:rPr>
      </w:pPr>
      <w:r w:rsidRPr="008A1C71">
        <w:rPr>
          <w:b/>
          <w:bCs/>
          <w:i/>
          <w:iCs/>
          <w:color w:val="00B050"/>
        </w:rPr>
        <w:t>(Змінено, Зміна № 1)</w:t>
      </w:r>
    </w:p>
    <w:p w:rsidR="00756269" w:rsidRPr="008A1C71" w:rsidRDefault="00531953" w:rsidP="00231B33">
      <w:pPr>
        <w:pStyle w:val="a3"/>
        <w:spacing w:line="288" w:lineRule="auto"/>
        <w:ind w:left="852" w:right="652" w:firstLine="0"/>
        <w:contextualSpacing/>
        <w:jc w:val="left"/>
        <w:rPr>
          <w:color w:val="00B050"/>
        </w:rPr>
      </w:pPr>
      <w:r w:rsidRPr="008A1C71">
        <w:rPr>
          <w:color w:val="00B050"/>
        </w:rPr>
        <w:t>ДБН</w:t>
      </w:r>
      <w:r w:rsidRPr="008A1C71">
        <w:rPr>
          <w:color w:val="00B050"/>
          <w:spacing w:val="-3"/>
        </w:rPr>
        <w:t xml:space="preserve"> </w:t>
      </w:r>
      <w:r w:rsidRPr="008A1C71">
        <w:rPr>
          <w:color w:val="00B050"/>
        </w:rPr>
        <w:t>А.3.1-5</w:t>
      </w:r>
      <w:r w:rsidR="008A1C71" w:rsidRPr="008A1C71">
        <w:rPr>
          <w:color w:val="00B050"/>
        </w:rPr>
        <w:t>:</w:t>
      </w:r>
      <w:r w:rsidRPr="008A1C71">
        <w:rPr>
          <w:color w:val="00B050"/>
        </w:rPr>
        <w:t>20</w:t>
      </w:r>
      <w:r w:rsidR="008A1C71" w:rsidRPr="008A1C71">
        <w:rPr>
          <w:color w:val="00B050"/>
        </w:rPr>
        <w:t>16</w:t>
      </w:r>
      <w:r w:rsidRPr="008A1C71">
        <w:rPr>
          <w:color w:val="00B050"/>
          <w:spacing w:val="-1"/>
        </w:rPr>
        <w:t xml:space="preserve"> </w:t>
      </w:r>
      <w:r w:rsidRPr="008A1C71">
        <w:rPr>
          <w:color w:val="00B050"/>
        </w:rPr>
        <w:t>Організація будівельного</w:t>
      </w:r>
      <w:r w:rsidRPr="008A1C71">
        <w:rPr>
          <w:color w:val="00B050"/>
          <w:spacing w:val="-1"/>
        </w:rPr>
        <w:t xml:space="preserve"> </w:t>
      </w:r>
      <w:r w:rsidRPr="008A1C71">
        <w:rPr>
          <w:color w:val="00B050"/>
        </w:rPr>
        <w:t>виробництва</w:t>
      </w:r>
    </w:p>
    <w:p w:rsidR="008A1C71" w:rsidRPr="008A1C71" w:rsidRDefault="008A1C71" w:rsidP="00231B33">
      <w:pPr>
        <w:pStyle w:val="a3"/>
        <w:spacing w:line="288" w:lineRule="auto"/>
        <w:ind w:left="130" w:right="454"/>
        <w:contextualSpacing/>
        <w:rPr>
          <w:b/>
          <w:bCs/>
          <w:i/>
          <w:iCs/>
          <w:color w:val="00B050"/>
        </w:rPr>
      </w:pPr>
      <w:r w:rsidRPr="008A1C71">
        <w:rPr>
          <w:b/>
          <w:bCs/>
          <w:i/>
          <w:iCs/>
          <w:color w:val="00B050"/>
        </w:rPr>
        <w:t>(Змінено, Зміна № 1)</w:t>
      </w:r>
    </w:p>
    <w:p w:rsidR="00756269" w:rsidRDefault="00531953" w:rsidP="00231B33">
      <w:pPr>
        <w:pStyle w:val="a3"/>
        <w:spacing w:line="288" w:lineRule="auto"/>
        <w:contextualSpacing/>
        <w:jc w:val="left"/>
      </w:pPr>
      <w:r>
        <w:t>ДБН</w:t>
      </w:r>
      <w:r>
        <w:rPr>
          <w:spacing w:val="6"/>
        </w:rPr>
        <w:t xml:space="preserve"> </w:t>
      </w:r>
      <w:r>
        <w:t>А.3.2-2-2009</w:t>
      </w:r>
      <w:r>
        <w:rPr>
          <w:spacing w:val="9"/>
        </w:rPr>
        <w:t xml:space="preserve"> </w:t>
      </w:r>
      <w:r>
        <w:t>Охорона</w:t>
      </w:r>
      <w:r>
        <w:rPr>
          <w:spacing w:val="8"/>
        </w:rPr>
        <w:t xml:space="preserve"> </w:t>
      </w:r>
      <w:r>
        <w:t>праці</w:t>
      </w:r>
      <w:r>
        <w:rPr>
          <w:spacing w:val="9"/>
        </w:rPr>
        <w:t xml:space="preserve"> </w:t>
      </w:r>
      <w:r>
        <w:t>і</w:t>
      </w:r>
      <w:r>
        <w:rPr>
          <w:spacing w:val="9"/>
        </w:rPr>
        <w:t xml:space="preserve"> </w:t>
      </w:r>
      <w:r>
        <w:t>промислова</w:t>
      </w:r>
      <w:r>
        <w:rPr>
          <w:spacing w:val="8"/>
        </w:rPr>
        <w:t xml:space="preserve"> </w:t>
      </w:r>
      <w:r>
        <w:t>безпека</w:t>
      </w:r>
      <w:r>
        <w:rPr>
          <w:spacing w:val="8"/>
        </w:rPr>
        <w:t xml:space="preserve"> </w:t>
      </w:r>
      <w:r>
        <w:t>у</w:t>
      </w:r>
      <w:r>
        <w:rPr>
          <w:spacing w:val="7"/>
        </w:rPr>
        <w:t xml:space="preserve"> </w:t>
      </w:r>
      <w:r>
        <w:t>будівництві.</w:t>
      </w:r>
      <w:r>
        <w:rPr>
          <w:spacing w:val="6"/>
        </w:rPr>
        <w:t xml:space="preserve"> </w:t>
      </w:r>
      <w:r>
        <w:t>Ос-</w:t>
      </w:r>
      <w:r>
        <w:rPr>
          <w:spacing w:val="-67"/>
        </w:rPr>
        <w:t xml:space="preserve"> </w:t>
      </w:r>
      <w:r>
        <w:t>новні</w:t>
      </w:r>
      <w:r>
        <w:rPr>
          <w:spacing w:val="-3"/>
        </w:rPr>
        <w:t xml:space="preserve"> </w:t>
      </w:r>
      <w:r>
        <w:t>положення</w:t>
      </w:r>
    </w:p>
    <w:p w:rsidR="00A36FF3" w:rsidRPr="009C149D" w:rsidRDefault="00531953" w:rsidP="00231B33">
      <w:pPr>
        <w:pStyle w:val="a3"/>
        <w:spacing w:line="288" w:lineRule="auto"/>
        <w:ind w:left="852" w:right="847" w:firstLine="0"/>
        <w:contextualSpacing/>
        <w:jc w:val="left"/>
        <w:rPr>
          <w:color w:val="00B050"/>
        </w:rPr>
      </w:pPr>
      <w:r w:rsidRPr="009C149D">
        <w:rPr>
          <w:color w:val="00B050"/>
        </w:rPr>
        <w:t xml:space="preserve">ДБН 360-92** </w:t>
      </w:r>
    </w:p>
    <w:p w:rsidR="00A36FF3" w:rsidRPr="008A1C71" w:rsidRDefault="00A36FF3" w:rsidP="00231B33">
      <w:pPr>
        <w:pStyle w:val="a3"/>
        <w:spacing w:line="288" w:lineRule="auto"/>
        <w:ind w:right="452"/>
        <w:contextualSpacing/>
        <w:rPr>
          <w:b/>
          <w:bCs/>
          <w:i/>
          <w:iCs/>
          <w:color w:val="00B050"/>
        </w:rPr>
      </w:pPr>
      <w:r w:rsidRPr="008A1C71">
        <w:rPr>
          <w:b/>
          <w:bCs/>
          <w:i/>
          <w:iCs/>
          <w:color w:val="00B050"/>
        </w:rPr>
        <w:t>(Вилучено, Зміна № 1)</w:t>
      </w:r>
    </w:p>
    <w:p w:rsidR="00A36FF3" w:rsidRPr="00A36FF3" w:rsidRDefault="00531953" w:rsidP="00231B33">
      <w:pPr>
        <w:pStyle w:val="a3"/>
        <w:spacing w:line="288" w:lineRule="auto"/>
        <w:ind w:left="851" w:right="845" w:hanging="143"/>
        <w:contextualSpacing/>
        <w:jc w:val="left"/>
        <w:rPr>
          <w:color w:val="00B050"/>
          <w:w w:val="95"/>
        </w:rPr>
      </w:pPr>
      <w:r w:rsidRPr="00A36FF3">
        <w:rPr>
          <w:color w:val="00B050"/>
        </w:rPr>
        <w:t>ДБН Б.1.1-15:2012 Склад</w:t>
      </w:r>
      <w:r w:rsidR="00A36FF3" w:rsidRPr="00A36FF3">
        <w:rPr>
          <w:color w:val="00B050"/>
        </w:rPr>
        <w:t xml:space="preserve"> т</w:t>
      </w:r>
      <w:r w:rsidR="006255F9">
        <w:rPr>
          <w:color w:val="00B050"/>
        </w:rPr>
        <w:t xml:space="preserve">а </w:t>
      </w:r>
      <w:r w:rsidRPr="00A36FF3">
        <w:rPr>
          <w:color w:val="00B050"/>
        </w:rPr>
        <w:t xml:space="preserve">зміст генерального плану </w:t>
      </w:r>
      <w:r w:rsidRPr="00A36FF3">
        <w:rPr>
          <w:color w:val="00B050"/>
          <w:w w:val="95"/>
        </w:rPr>
        <w:t>населеного</w:t>
      </w:r>
      <w:r w:rsidR="006255F9">
        <w:rPr>
          <w:color w:val="00B050"/>
          <w:w w:val="95"/>
        </w:rPr>
        <w:t xml:space="preserve"> </w:t>
      </w:r>
      <w:r w:rsidRPr="00A36FF3">
        <w:rPr>
          <w:color w:val="00B050"/>
          <w:w w:val="95"/>
        </w:rPr>
        <w:t>пункту</w:t>
      </w:r>
    </w:p>
    <w:p w:rsidR="008F420F" w:rsidRDefault="00A36FF3" w:rsidP="00231B33">
      <w:pPr>
        <w:pStyle w:val="a3"/>
        <w:spacing w:before="89" w:line="288" w:lineRule="auto"/>
        <w:ind w:left="851" w:right="845" w:firstLine="0"/>
        <w:contextualSpacing/>
        <w:jc w:val="left"/>
        <w:rPr>
          <w:b/>
          <w:bCs/>
          <w:i/>
          <w:iCs/>
          <w:color w:val="00B050"/>
        </w:rPr>
      </w:pPr>
      <w:r w:rsidRPr="00A36FF3">
        <w:rPr>
          <w:b/>
          <w:bCs/>
          <w:i/>
          <w:iCs/>
          <w:color w:val="00B050"/>
        </w:rPr>
        <w:t>(Змінено, Зміна № 1</w:t>
      </w:r>
    </w:p>
    <w:p w:rsidR="00A36FF3" w:rsidRPr="00A36FF3" w:rsidRDefault="00A36FF3" w:rsidP="00231B33">
      <w:pPr>
        <w:pStyle w:val="a3"/>
        <w:spacing w:before="89" w:line="288" w:lineRule="auto"/>
        <w:ind w:left="851" w:right="845" w:firstLine="0"/>
        <w:contextualSpacing/>
        <w:jc w:val="left"/>
        <w:rPr>
          <w:color w:val="00B050"/>
        </w:rPr>
      </w:pPr>
      <w:r w:rsidRPr="00A36FF3">
        <w:rPr>
          <w:color w:val="00B050"/>
        </w:rPr>
        <w:t>ДБН Б.2.2-12:2018 Планування і забудова територій</w:t>
      </w:r>
    </w:p>
    <w:p w:rsidR="00A36FF3" w:rsidRDefault="00A36FF3" w:rsidP="00231B33">
      <w:pPr>
        <w:pStyle w:val="a3"/>
        <w:spacing w:before="89" w:line="288" w:lineRule="auto"/>
        <w:ind w:left="851" w:right="845" w:firstLine="0"/>
        <w:contextualSpacing/>
        <w:jc w:val="left"/>
        <w:rPr>
          <w:b/>
          <w:bCs/>
          <w:i/>
          <w:iCs/>
          <w:color w:val="00B050"/>
        </w:rPr>
      </w:pPr>
      <w:r w:rsidRPr="00A36FF3">
        <w:rPr>
          <w:b/>
          <w:bCs/>
          <w:i/>
          <w:iCs/>
          <w:color w:val="00B050"/>
        </w:rPr>
        <w:t>(Долучено, Зміна № 1)</w:t>
      </w:r>
    </w:p>
    <w:p w:rsidR="00231B33" w:rsidRPr="00A36FF3" w:rsidRDefault="00231B33" w:rsidP="00231B33">
      <w:pPr>
        <w:pStyle w:val="a3"/>
        <w:spacing w:before="89" w:line="288" w:lineRule="auto"/>
        <w:ind w:left="851" w:right="845" w:firstLine="0"/>
        <w:contextualSpacing/>
        <w:jc w:val="left"/>
        <w:rPr>
          <w:b/>
          <w:bCs/>
          <w:i/>
          <w:iCs/>
          <w:color w:val="00B050"/>
        </w:rPr>
      </w:pPr>
    </w:p>
    <w:p w:rsidR="00756269" w:rsidRPr="009C149D" w:rsidRDefault="00531953" w:rsidP="00231B33">
      <w:pPr>
        <w:pStyle w:val="a3"/>
        <w:spacing w:before="89" w:line="288" w:lineRule="auto"/>
        <w:ind w:left="852" w:right="847" w:firstLine="0"/>
        <w:contextualSpacing/>
        <w:jc w:val="left"/>
        <w:rPr>
          <w:color w:val="00B050"/>
          <w:spacing w:val="-1"/>
        </w:rPr>
      </w:pPr>
      <w:r w:rsidRPr="009C149D">
        <w:rPr>
          <w:color w:val="00B050"/>
        </w:rPr>
        <w:lastRenderedPageBreak/>
        <w:t>ДБН</w:t>
      </w:r>
      <w:r w:rsidRPr="009C149D">
        <w:rPr>
          <w:color w:val="00B050"/>
          <w:spacing w:val="-3"/>
        </w:rPr>
        <w:t xml:space="preserve"> </w:t>
      </w:r>
      <w:r w:rsidRPr="009C149D">
        <w:rPr>
          <w:color w:val="00B050"/>
        </w:rPr>
        <w:t>Б.2.4-1-94</w:t>
      </w:r>
      <w:r w:rsidRPr="009C149D">
        <w:rPr>
          <w:color w:val="00B050"/>
          <w:spacing w:val="-1"/>
        </w:rPr>
        <w:t xml:space="preserve"> </w:t>
      </w:r>
    </w:p>
    <w:p w:rsidR="008A1C71" w:rsidRPr="009C149D" w:rsidRDefault="008A1C71" w:rsidP="00231B33">
      <w:pPr>
        <w:pStyle w:val="a3"/>
        <w:spacing w:before="1" w:line="288" w:lineRule="auto"/>
        <w:ind w:right="452"/>
        <w:contextualSpacing/>
        <w:rPr>
          <w:b/>
          <w:bCs/>
          <w:i/>
          <w:iCs/>
          <w:color w:val="00B050"/>
        </w:rPr>
      </w:pPr>
      <w:r w:rsidRPr="009C149D">
        <w:rPr>
          <w:b/>
          <w:bCs/>
          <w:i/>
          <w:iCs/>
          <w:color w:val="00B050"/>
        </w:rPr>
        <w:t>(Вилучено, Зміна № 1)</w:t>
      </w:r>
    </w:p>
    <w:p w:rsidR="00756269" w:rsidRPr="009C149D" w:rsidRDefault="00531953" w:rsidP="00231B33">
      <w:pPr>
        <w:pStyle w:val="a3"/>
        <w:spacing w:before="1" w:line="288" w:lineRule="auto"/>
        <w:ind w:right="452"/>
        <w:contextualSpacing/>
        <w:rPr>
          <w:color w:val="00B050"/>
        </w:rPr>
      </w:pPr>
      <w:r w:rsidRPr="009C149D">
        <w:rPr>
          <w:color w:val="00B050"/>
        </w:rPr>
        <w:t xml:space="preserve">ДБН В.1.1-3-97 </w:t>
      </w:r>
    </w:p>
    <w:p w:rsidR="00A36FF3" w:rsidRPr="009C149D" w:rsidRDefault="00A36FF3" w:rsidP="00231B33">
      <w:pPr>
        <w:pStyle w:val="a3"/>
        <w:spacing w:before="1" w:line="288" w:lineRule="auto"/>
        <w:ind w:right="452"/>
        <w:contextualSpacing/>
        <w:rPr>
          <w:b/>
          <w:bCs/>
          <w:i/>
          <w:iCs/>
          <w:color w:val="00B050"/>
        </w:rPr>
      </w:pPr>
      <w:r w:rsidRPr="009C149D">
        <w:rPr>
          <w:b/>
          <w:bCs/>
          <w:i/>
          <w:iCs/>
          <w:color w:val="00B050"/>
        </w:rPr>
        <w:t>(Вилучено, Зміна № 1)</w:t>
      </w:r>
    </w:p>
    <w:p w:rsidR="00756269" w:rsidRPr="009C149D" w:rsidRDefault="00531953" w:rsidP="00231B33">
      <w:pPr>
        <w:pStyle w:val="a3"/>
        <w:spacing w:before="1" w:line="288" w:lineRule="auto"/>
        <w:ind w:right="449"/>
        <w:contextualSpacing/>
        <w:rPr>
          <w:color w:val="00B050"/>
          <w:spacing w:val="-4"/>
        </w:rPr>
      </w:pPr>
      <w:r w:rsidRPr="009C149D">
        <w:rPr>
          <w:color w:val="00B050"/>
        </w:rPr>
        <w:t>ДБН</w:t>
      </w:r>
      <w:r w:rsidRPr="009C149D">
        <w:rPr>
          <w:color w:val="00B050"/>
          <w:spacing w:val="-7"/>
        </w:rPr>
        <w:t xml:space="preserve"> </w:t>
      </w:r>
      <w:r w:rsidRPr="009C149D">
        <w:rPr>
          <w:color w:val="00B050"/>
        </w:rPr>
        <w:t>В.1.1-5-2000</w:t>
      </w:r>
      <w:r w:rsidRPr="009C149D">
        <w:rPr>
          <w:color w:val="00B050"/>
          <w:spacing w:val="-4"/>
        </w:rPr>
        <w:t xml:space="preserve"> </w:t>
      </w:r>
    </w:p>
    <w:p w:rsidR="006255F9" w:rsidRPr="006255F9" w:rsidRDefault="006255F9" w:rsidP="00231B33">
      <w:pPr>
        <w:pStyle w:val="a3"/>
        <w:spacing w:line="288" w:lineRule="auto"/>
        <w:ind w:left="142" w:right="1240" w:firstLine="710"/>
        <w:contextualSpacing/>
        <w:rPr>
          <w:b/>
          <w:bCs/>
          <w:i/>
          <w:iCs/>
          <w:color w:val="00B050"/>
          <w:spacing w:val="1"/>
        </w:rPr>
      </w:pPr>
      <w:r w:rsidRPr="006255F9">
        <w:rPr>
          <w:b/>
          <w:bCs/>
          <w:i/>
          <w:iCs/>
          <w:color w:val="00B050"/>
          <w:spacing w:val="1"/>
        </w:rPr>
        <w:t>(</w:t>
      </w:r>
      <w:r>
        <w:rPr>
          <w:b/>
          <w:bCs/>
          <w:i/>
          <w:iCs/>
          <w:color w:val="00B050"/>
          <w:spacing w:val="1"/>
        </w:rPr>
        <w:t>Ви</w:t>
      </w:r>
      <w:r w:rsidRPr="006255F9">
        <w:rPr>
          <w:b/>
          <w:bCs/>
          <w:i/>
          <w:iCs/>
          <w:color w:val="00B050"/>
          <w:spacing w:val="1"/>
        </w:rPr>
        <w:t>лучено, Зміна № 1)</w:t>
      </w:r>
    </w:p>
    <w:p w:rsidR="00391B93" w:rsidRDefault="006255F9" w:rsidP="00231B33">
      <w:pPr>
        <w:pStyle w:val="a3"/>
        <w:spacing w:line="288" w:lineRule="auto"/>
        <w:ind w:right="450"/>
        <w:contextualSpacing/>
        <w:rPr>
          <w:color w:val="00B050"/>
        </w:rPr>
      </w:pPr>
      <w:r w:rsidRPr="006255F9">
        <w:rPr>
          <w:color w:val="00B050"/>
        </w:rPr>
        <w:t>Загальні вимоги</w:t>
      </w:r>
      <w:r w:rsidR="00531953" w:rsidRPr="006255F9">
        <w:rPr>
          <w:color w:val="00B050"/>
        </w:rPr>
        <w:t xml:space="preserve"> </w:t>
      </w:r>
      <w:r w:rsidRPr="006255F9">
        <w:rPr>
          <w:color w:val="00B050"/>
        </w:rPr>
        <w:t>ДБН В.1.1-7:2016 Пожежна безпека об'єктів будівництва.</w:t>
      </w:r>
    </w:p>
    <w:p w:rsidR="006255F9" w:rsidRPr="008A1C71" w:rsidRDefault="006255F9" w:rsidP="00231B33">
      <w:pPr>
        <w:pStyle w:val="a3"/>
        <w:spacing w:line="288" w:lineRule="auto"/>
        <w:ind w:left="130" w:right="454"/>
        <w:contextualSpacing/>
        <w:rPr>
          <w:b/>
          <w:bCs/>
          <w:i/>
          <w:iCs/>
          <w:color w:val="00B050"/>
        </w:rPr>
      </w:pPr>
      <w:r w:rsidRPr="008A1C71">
        <w:rPr>
          <w:b/>
          <w:bCs/>
          <w:i/>
          <w:iCs/>
          <w:color w:val="00B050"/>
        </w:rPr>
        <w:t>(Змінено, Зміна № 1)</w:t>
      </w:r>
    </w:p>
    <w:p w:rsidR="00756269" w:rsidRDefault="00531953" w:rsidP="00231B33">
      <w:pPr>
        <w:pStyle w:val="a3"/>
        <w:spacing w:line="288" w:lineRule="auto"/>
        <w:ind w:right="450"/>
        <w:contextualSpacing/>
        <w:rPr>
          <w:color w:val="00B050"/>
        </w:rPr>
      </w:pPr>
      <w:r w:rsidRPr="008A1C71">
        <w:rPr>
          <w:color w:val="00B050"/>
        </w:rPr>
        <w:t>ДБН В.1.1-12</w:t>
      </w:r>
      <w:r w:rsidR="008A1C71" w:rsidRPr="008A1C71">
        <w:rPr>
          <w:color w:val="00B050"/>
        </w:rPr>
        <w:t>:2014</w:t>
      </w:r>
      <w:r w:rsidRPr="008A1C71">
        <w:rPr>
          <w:color w:val="00B050"/>
          <w:spacing w:val="-1"/>
        </w:rPr>
        <w:t xml:space="preserve"> </w:t>
      </w:r>
      <w:r w:rsidRPr="008A1C71">
        <w:rPr>
          <w:color w:val="00B050"/>
        </w:rPr>
        <w:t>Будівництво у</w:t>
      </w:r>
      <w:r w:rsidRPr="008A1C71">
        <w:rPr>
          <w:color w:val="00B050"/>
          <w:spacing w:val="-2"/>
        </w:rPr>
        <w:t xml:space="preserve"> </w:t>
      </w:r>
      <w:r w:rsidRPr="008A1C71">
        <w:rPr>
          <w:color w:val="00B050"/>
        </w:rPr>
        <w:t>сейсмічних</w:t>
      </w:r>
      <w:r w:rsidRPr="008A1C71">
        <w:rPr>
          <w:color w:val="00B050"/>
          <w:spacing w:val="-2"/>
        </w:rPr>
        <w:t xml:space="preserve"> </w:t>
      </w:r>
      <w:r w:rsidRPr="008A1C71">
        <w:rPr>
          <w:color w:val="00B050"/>
        </w:rPr>
        <w:t>районах</w:t>
      </w:r>
      <w:r w:rsidRPr="008A1C71">
        <w:rPr>
          <w:color w:val="00B050"/>
          <w:spacing w:val="-2"/>
        </w:rPr>
        <w:t xml:space="preserve"> </w:t>
      </w:r>
      <w:r w:rsidRPr="008A1C71">
        <w:rPr>
          <w:color w:val="00B050"/>
        </w:rPr>
        <w:t>України</w:t>
      </w:r>
    </w:p>
    <w:p w:rsidR="008A1C71" w:rsidRPr="008A1C71" w:rsidRDefault="008A1C71" w:rsidP="00231B33">
      <w:pPr>
        <w:pStyle w:val="a3"/>
        <w:spacing w:line="288" w:lineRule="auto"/>
        <w:ind w:left="130" w:right="454"/>
        <w:contextualSpacing/>
        <w:rPr>
          <w:b/>
          <w:bCs/>
          <w:i/>
          <w:iCs/>
          <w:color w:val="00B050"/>
        </w:rPr>
      </w:pPr>
      <w:r w:rsidRPr="008A1C71">
        <w:rPr>
          <w:b/>
          <w:bCs/>
          <w:i/>
          <w:iCs/>
          <w:color w:val="00B050"/>
        </w:rPr>
        <w:t>(Змінено, Зміна № 1)</w:t>
      </w:r>
    </w:p>
    <w:p w:rsidR="00756269" w:rsidRDefault="00531953" w:rsidP="00231B33">
      <w:pPr>
        <w:pStyle w:val="a3"/>
        <w:spacing w:line="288" w:lineRule="auto"/>
        <w:ind w:right="452"/>
        <w:contextualSpacing/>
        <w:rPr>
          <w:color w:val="00B050"/>
        </w:rPr>
      </w:pPr>
      <w:r w:rsidRPr="00271226">
        <w:rPr>
          <w:color w:val="00B050"/>
        </w:rPr>
        <w:t>ДБН В.1.1-24</w:t>
      </w:r>
      <w:r w:rsidR="00271226" w:rsidRPr="00271226">
        <w:rPr>
          <w:color w:val="00B050"/>
        </w:rPr>
        <w:t>:</w:t>
      </w:r>
      <w:r w:rsidRPr="00271226">
        <w:rPr>
          <w:color w:val="00B050"/>
        </w:rPr>
        <w:t>2009 Захист від небезпечних геологічних процесів. Основні</w:t>
      </w:r>
      <w:r w:rsidRPr="00271226">
        <w:rPr>
          <w:color w:val="00B050"/>
          <w:spacing w:val="1"/>
        </w:rPr>
        <w:t xml:space="preserve"> </w:t>
      </w:r>
      <w:r w:rsidRPr="00271226">
        <w:rPr>
          <w:color w:val="00B050"/>
        </w:rPr>
        <w:t>положення</w:t>
      </w:r>
      <w:r w:rsidRPr="00271226">
        <w:rPr>
          <w:color w:val="00B050"/>
          <w:spacing w:val="-2"/>
        </w:rPr>
        <w:t xml:space="preserve"> </w:t>
      </w:r>
      <w:r w:rsidRPr="00271226">
        <w:rPr>
          <w:color w:val="00B050"/>
        </w:rPr>
        <w:t>проектування</w:t>
      </w:r>
    </w:p>
    <w:p w:rsidR="00271226" w:rsidRPr="008A1C71" w:rsidRDefault="00271226" w:rsidP="00231B33">
      <w:pPr>
        <w:pStyle w:val="a3"/>
        <w:spacing w:line="288" w:lineRule="auto"/>
        <w:ind w:left="130" w:right="454"/>
        <w:contextualSpacing/>
        <w:rPr>
          <w:b/>
          <w:bCs/>
          <w:i/>
          <w:iCs/>
          <w:color w:val="00B050"/>
        </w:rPr>
      </w:pPr>
      <w:r w:rsidRPr="008A1C71">
        <w:rPr>
          <w:b/>
          <w:bCs/>
          <w:i/>
          <w:iCs/>
          <w:color w:val="00B050"/>
        </w:rPr>
        <w:t>(Змінено, Зміна № 1)</w:t>
      </w:r>
    </w:p>
    <w:p w:rsidR="00756269" w:rsidRDefault="00531953" w:rsidP="00231B33">
      <w:pPr>
        <w:pStyle w:val="a3"/>
        <w:spacing w:line="288" w:lineRule="auto"/>
        <w:ind w:right="453"/>
        <w:contextualSpacing/>
      </w:pPr>
      <w:r>
        <w:t>ДБН</w:t>
      </w:r>
      <w:r>
        <w:rPr>
          <w:spacing w:val="-18"/>
        </w:rPr>
        <w:t xml:space="preserve"> </w:t>
      </w:r>
      <w:r>
        <w:t>В.1.1-25-2009</w:t>
      </w:r>
      <w:r>
        <w:rPr>
          <w:spacing w:val="-15"/>
        </w:rPr>
        <w:t xml:space="preserve"> </w:t>
      </w:r>
      <w:r>
        <w:t>Інженерний</w:t>
      </w:r>
      <w:r>
        <w:rPr>
          <w:spacing w:val="-16"/>
        </w:rPr>
        <w:t xml:space="preserve"> </w:t>
      </w:r>
      <w:r>
        <w:t>захист</w:t>
      </w:r>
      <w:r>
        <w:rPr>
          <w:spacing w:val="-16"/>
        </w:rPr>
        <w:t xml:space="preserve"> </w:t>
      </w:r>
      <w:r>
        <w:t>територій</w:t>
      </w:r>
      <w:r>
        <w:rPr>
          <w:spacing w:val="-15"/>
        </w:rPr>
        <w:t xml:space="preserve"> </w:t>
      </w:r>
      <w:r>
        <w:t>та</w:t>
      </w:r>
      <w:r>
        <w:rPr>
          <w:spacing w:val="-17"/>
        </w:rPr>
        <w:t xml:space="preserve"> </w:t>
      </w:r>
      <w:r>
        <w:t>споруд</w:t>
      </w:r>
      <w:r>
        <w:rPr>
          <w:spacing w:val="-15"/>
        </w:rPr>
        <w:t xml:space="preserve"> </w:t>
      </w:r>
      <w:r>
        <w:t>від</w:t>
      </w:r>
      <w:r>
        <w:rPr>
          <w:spacing w:val="-17"/>
        </w:rPr>
        <w:t xml:space="preserve"> </w:t>
      </w:r>
      <w:r>
        <w:t>підтоплення</w:t>
      </w:r>
      <w:r>
        <w:rPr>
          <w:spacing w:val="-68"/>
        </w:rPr>
        <w:t xml:space="preserve"> </w:t>
      </w:r>
      <w:r>
        <w:t>та</w:t>
      </w:r>
      <w:r>
        <w:rPr>
          <w:spacing w:val="-2"/>
        </w:rPr>
        <w:t xml:space="preserve"> </w:t>
      </w:r>
      <w:r>
        <w:t>затоплення</w:t>
      </w:r>
    </w:p>
    <w:p w:rsidR="00A36FF3" w:rsidRDefault="00531953" w:rsidP="00231B33">
      <w:pPr>
        <w:pStyle w:val="a3"/>
        <w:spacing w:line="288" w:lineRule="auto"/>
        <w:ind w:left="852" w:right="1240" w:firstLine="0"/>
        <w:contextualSpacing/>
        <w:rPr>
          <w:spacing w:val="1"/>
        </w:rPr>
      </w:pPr>
      <w:r>
        <w:t>ДБН В.1.2-2:2006 Навантаження і впливи. Норми проектування</w:t>
      </w:r>
      <w:r>
        <w:rPr>
          <w:spacing w:val="1"/>
        </w:rPr>
        <w:t xml:space="preserve"> </w:t>
      </w:r>
    </w:p>
    <w:p w:rsidR="006255F9" w:rsidRDefault="006255F9" w:rsidP="00231B33">
      <w:pPr>
        <w:pStyle w:val="a3"/>
        <w:spacing w:line="288" w:lineRule="auto"/>
        <w:ind w:left="284" w:right="1240" w:firstLine="568"/>
        <w:contextualSpacing/>
        <w:rPr>
          <w:color w:val="00B050"/>
          <w:spacing w:val="1"/>
        </w:rPr>
      </w:pPr>
      <w:r w:rsidRPr="006255F9">
        <w:rPr>
          <w:color w:val="00B050"/>
          <w:spacing w:val="1"/>
        </w:rPr>
        <w:t>ДБН В.1.1-4</w:t>
      </w:r>
      <w:r>
        <w:rPr>
          <w:color w:val="00B050"/>
          <w:spacing w:val="1"/>
        </w:rPr>
        <w:t>5</w:t>
      </w:r>
      <w:r w:rsidRPr="006255F9">
        <w:rPr>
          <w:color w:val="00B050"/>
          <w:spacing w:val="1"/>
        </w:rPr>
        <w:t>:2017</w:t>
      </w:r>
      <w:r>
        <w:rPr>
          <w:color w:val="00B050"/>
          <w:spacing w:val="1"/>
        </w:rPr>
        <w:t xml:space="preserve"> Будівлі і споруди в складних інженерно- геологічних умовах.Загальні положення.</w:t>
      </w:r>
    </w:p>
    <w:p w:rsidR="006255F9" w:rsidRPr="006255F9" w:rsidRDefault="006255F9" w:rsidP="00231B33">
      <w:pPr>
        <w:pStyle w:val="a3"/>
        <w:spacing w:line="288" w:lineRule="auto"/>
        <w:ind w:left="142" w:right="1240" w:firstLine="710"/>
        <w:contextualSpacing/>
        <w:rPr>
          <w:b/>
          <w:bCs/>
          <w:i/>
          <w:iCs/>
          <w:color w:val="00B050"/>
          <w:spacing w:val="1"/>
        </w:rPr>
      </w:pPr>
      <w:r>
        <w:rPr>
          <w:color w:val="00B050"/>
          <w:spacing w:val="1"/>
        </w:rPr>
        <w:t xml:space="preserve"> </w:t>
      </w:r>
      <w:r w:rsidRPr="006255F9">
        <w:rPr>
          <w:b/>
          <w:bCs/>
          <w:i/>
          <w:iCs/>
          <w:color w:val="00B050"/>
          <w:spacing w:val="1"/>
        </w:rPr>
        <w:t>(Долучено, Зміна № 1)</w:t>
      </w:r>
    </w:p>
    <w:p w:rsidR="00A36FF3" w:rsidRDefault="00A36FF3" w:rsidP="00231B33">
      <w:pPr>
        <w:pStyle w:val="a3"/>
        <w:spacing w:line="288" w:lineRule="auto"/>
        <w:ind w:left="142" w:right="1240" w:firstLine="710"/>
        <w:contextualSpacing/>
        <w:rPr>
          <w:color w:val="00B050"/>
          <w:spacing w:val="1"/>
        </w:rPr>
      </w:pPr>
      <w:r w:rsidRPr="006255F9">
        <w:rPr>
          <w:color w:val="00B050"/>
          <w:spacing w:val="1"/>
        </w:rPr>
        <w:t>ДБН В.1.1-46:2017 Інженерний захист територій, будівель і споруд від зсувів та обвалів. Основні положення</w:t>
      </w:r>
    </w:p>
    <w:p w:rsidR="006255F9" w:rsidRPr="006255F9" w:rsidRDefault="006255F9" w:rsidP="00231B33">
      <w:pPr>
        <w:pStyle w:val="a3"/>
        <w:spacing w:line="288" w:lineRule="auto"/>
        <w:ind w:left="142" w:right="1240" w:firstLine="710"/>
        <w:contextualSpacing/>
        <w:rPr>
          <w:b/>
          <w:bCs/>
          <w:i/>
          <w:iCs/>
          <w:color w:val="00B050"/>
          <w:spacing w:val="1"/>
        </w:rPr>
      </w:pPr>
      <w:r w:rsidRPr="006255F9">
        <w:rPr>
          <w:b/>
          <w:bCs/>
          <w:i/>
          <w:iCs/>
          <w:color w:val="00B050"/>
          <w:spacing w:val="1"/>
        </w:rPr>
        <w:t>(Долучено, Зміна № 1)</w:t>
      </w:r>
    </w:p>
    <w:p w:rsidR="00756269" w:rsidRDefault="00531953" w:rsidP="00231B33">
      <w:pPr>
        <w:pStyle w:val="a3"/>
        <w:spacing w:line="288" w:lineRule="auto"/>
        <w:ind w:left="852" w:right="1240" w:firstLine="0"/>
        <w:contextualSpacing/>
      </w:pPr>
      <w:r>
        <w:t>ДБН</w:t>
      </w:r>
      <w:r>
        <w:rPr>
          <w:spacing w:val="-6"/>
        </w:rPr>
        <w:t xml:space="preserve"> </w:t>
      </w:r>
      <w:r>
        <w:t>В.1.2-5:2007</w:t>
      </w:r>
      <w:r>
        <w:rPr>
          <w:spacing w:val="-3"/>
        </w:rPr>
        <w:t xml:space="preserve"> </w:t>
      </w:r>
      <w:r>
        <w:t>Науково-технічний</w:t>
      </w:r>
      <w:r>
        <w:rPr>
          <w:spacing w:val="-3"/>
        </w:rPr>
        <w:t xml:space="preserve"> </w:t>
      </w:r>
      <w:r>
        <w:t>супровід</w:t>
      </w:r>
      <w:r>
        <w:rPr>
          <w:spacing w:val="-4"/>
        </w:rPr>
        <w:t xml:space="preserve"> </w:t>
      </w:r>
      <w:r>
        <w:t>будівельних</w:t>
      </w:r>
      <w:r>
        <w:rPr>
          <w:spacing w:val="-5"/>
        </w:rPr>
        <w:t xml:space="preserve"> </w:t>
      </w:r>
      <w:r>
        <w:t>об'єктів</w:t>
      </w:r>
    </w:p>
    <w:p w:rsidR="000D5FBC" w:rsidRPr="000D5FBC" w:rsidRDefault="000D5FBC" w:rsidP="00231B33">
      <w:pPr>
        <w:spacing w:line="288" w:lineRule="auto"/>
        <w:ind w:firstLine="709"/>
        <w:contextualSpacing/>
        <w:rPr>
          <w:color w:val="00B050"/>
          <w:sz w:val="28"/>
          <w:szCs w:val="28"/>
        </w:rPr>
      </w:pPr>
      <w:r w:rsidRPr="000D5FBC">
        <w:rPr>
          <w:color w:val="00B050"/>
          <w:sz w:val="28"/>
          <w:szCs w:val="28"/>
        </w:rPr>
        <w:t>ДБН В.1.2-4-2006 Інженерно-технічні заходи цивільного захисту (цивільної оборони)</w:t>
      </w:r>
    </w:p>
    <w:p w:rsidR="000D5FBC" w:rsidRPr="006255F9" w:rsidRDefault="000D5FBC" w:rsidP="00231B33">
      <w:pPr>
        <w:pStyle w:val="a3"/>
        <w:spacing w:line="288" w:lineRule="auto"/>
        <w:ind w:left="142" w:right="1240" w:firstLine="710"/>
        <w:contextualSpacing/>
        <w:rPr>
          <w:b/>
          <w:bCs/>
          <w:i/>
          <w:iCs/>
          <w:color w:val="00B050"/>
          <w:spacing w:val="1"/>
        </w:rPr>
      </w:pPr>
      <w:r w:rsidRPr="006255F9">
        <w:rPr>
          <w:b/>
          <w:bCs/>
          <w:i/>
          <w:iCs/>
          <w:color w:val="00B050"/>
          <w:spacing w:val="1"/>
        </w:rPr>
        <w:t>(Долучено, Зміна № 1)</w:t>
      </w:r>
    </w:p>
    <w:p w:rsidR="00756269" w:rsidRDefault="00531953" w:rsidP="00231B33">
      <w:pPr>
        <w:pStyle w:val="a3"/>
        <w:spacing w:line="288" w:lineRule="auto"/>
        <w:ind w:right="452"/>
        <w:contextualSpacing/>
      </w:pPr>
      <w:r>
        <w:t>ДБН В.1.2-6-2008 Основні вимоги до будівель і споруд. Механічний опір</w:t>
      </w:r>
      <w:r>
        <w:rPr>
          <w:spacing w:val="1"/>
        </w:rPr>
        <w:t xml:space="preserve"> </w:t>
      </w:r>
      <w:r>
        <w:t>та</w:t>
      </w:r>
      <w:r>
        <w:rPr>
          <w:spacing w:val="-2"/>
        </w:rPr>
        <w:t xml:space="preserve"> </w:t>
      </w:r>
      <w:r>
        <w:t>стійкість</w:t>
      </w:r>
    </w:p>
    <w:p w:rsidR="008F420F" w:rsidRDefault="00531953" w:rsidP="00231B33">
      <w:pPr>
        <w:pStyle w:val="a3"/>
        <w:spacing w:line="288" w:lineRule="auto"/>
        <w:ind w:left="852" w:right="451" w:firstLine="0"/>
        <w:contextualSpacing/>
        <w:rPr>
          <w:spacing w:val="1"/>
        </w:rPr>
      </w:pPr>
      <w:r>
        <w:t>ДБН В.1.2-7-2008 Основні вимоги до будівель і споруд. Пожежна безпека</w:t>
      </w:r>
      <w:r>
        <w:rPr>
          <w:spacing w:val="1"/>
        </w:rPr>
        <w:t xml:space="preserve"> </w:t>
      </w:r>
    </w:p>
    <w:p w:rsidR="00756269" w:rsidRDefault="00531953" w:rsidP="00DB2F4D">
      <w:pPr>
        <w:pStyle w:val="a3"/>
        <w:spacing w:line="288" w:lineRule="auto"/>
        <w:ind w:left="852" w:right="451" w:firstLine="0"/>
        <w:contextualSpacing/>
      </w:pPr>
      <w:r>
        <w:t>ДБН</w:t>
      </w:r>
      <w:r>
        <w:rPr>
          <w:spacing w:val="27"/>
        </w:rPr>
        <w:t xml:space="preserve"> </w:t>
      </w:r>
      <w:r>
        <w:t>В.1.2-8-2008</w:t>
      </w:r>
      <w:r>
        <w:rPr>
          <w:spacing w:val="30"/>
        </w:rPr>
        <w:t xml:space="preserve"> </w:t>
      </w:r>
      <w:r>
        <w:t>Основні</w:t>
      </w:r>
      <w:r>
        <w:rPr>
          <w:spacing w:val="31"/>
        </w:rPr>
        <w:t xml:space="preserve"> </w:t>
      </w:r>
      <w:r>
        <w:t>вимоги</w:t>
      </w:r>
      <w:r>
        <w:rPr>
          <w:spacing w:val="29"/>
        </w:rPr>
        <w:t xml:space="preserve"> </w:t>
      </w:r>
      <w:r>
        <w:t>до</w:t>
      </w:r>
      <w:r>
        <w:rPr>
          <w:spacing w:val="30"/>
        </w:rPr>
        <w:t xml:space="preserve"> </w:t>
      </w:r>
      <w:r>
        <w:t>будівель</w:t>
      </w:r>
      <w:r>
        <w:rPr>
          <w:spacing w:val="28"/>
        </w:rPr>
        <w:t xml:space="preserve"> </w:t>
      </w:r>
      <w:r>
        <w:t>і</w:t>
      </w:r>
      <w:r>
        <w:rPr>
          <w:spacing w:val="30"/>
        </w:rPr>
        <w:t xml:space="preserve"> </w:t>
      </w:r>
      <w:r>
        <w:t>споруд.</w:t>
      </w:r>
      <w:r>
        <w:rPr>
          <w:spacing w:val="29"/>
        </w:rPr>
        <w:t xml:space="preserve"> </w:t>
      </w:r>
      <w:r>
        <w:t>Безпека</w:t>
      </w:r>
      <w:r>
        <w:rPr>
          <w:spacing w:val="29"/>
        </w:rPr>
        <w:t xml:space="preserve"> </w:t>
      </w:r>
      <w:r>
        <w:t>життя</w:t>
      </w:r>
      <w:r>
        <w:rPr>
          <w:spacing w:val="25"/>
        </w:rPr>
        <w:t xml:space="preserve"> </w:t>
      </w:r>
      <w:r>
        <w:t>і</w:t>
      </w:r>
    </w:p>
    <w:p w:rsidR="00756269" w:rsidRDefault="00531953" w:rsidP="00DB2F4D">
      <w:pPr>
        <w:pStyle w:val="a3"/>
        <w:spacing w:line="288" w:lineRule="auto"/>
        <w:ind w:firstLine="0"/>
        <w:contextualSpacing/>
      </w:pPr>
      <w:r>
        <w:t>здоров'я</w:t>
      </w:r>
      <w:r>
        <w:rPr>
          <w:spacing w:val="-3"/>
        </w:rPr>
        <w:t xml:space="preserve"> </w:t>
      </w:r>
      <w:r>
        <w:t>людини</w:t>
      </w:r>
      <w:r>
        <w:rPr>
          <w:spacing w:val="-3"/>
        </w:rPr>
        <w:t xml:space="preserve"> </w:t>
      </w:r>
      <w:r>
        <w:t>та</w:t>
      </w:r>
      <w:r>
        <w:rPr>
          <w:spacing w:val="-4"/>
        </w:rPr>
        <w:t xml:space="preserve"> </w:t>
      </w:r>
      <w:r>
        <w:t>захист</w:t>
      </w:r>
      <w:r>
        <w:rPr>
          <w:spacing w:val="-3"/>
        </w:rPr>
        <w:t xml:space="preserve"> </w:t>
      </w:r>
      <w:r>
        <w:t>навколишнього</w:t>
      </w:r>
      <w:r>
        <w:rPr>
          <w:spacing w:val="-3"/>
        </w:rPr>
        <w:t xml:space="preserve"> </w:t>
      </w:r>
      <w:r>
        <w:t>природного</w:t>
      </w:r>
      <w:r>
        <w:rPr>
          <w:spacing w:val="-3"/>
        </w:rPr>
        <w:t xml:space="preserve"> </w:t>
      </w:r>
      <w:r>
        <w:t>середовища</w:t>
      </w:r>
    </w:p>
    <w:p w:rsidR="00391B93" w:rsidRDefault="00531953" w:rsidP="00DB2F4D">
      <w:pPr>
        <w:pStyle w:val="a3"/>
        <w:spacing w:line="288" w:lineRule="auto"/>
        <w:ind w:left="851" w:firstLine="0"/>
        <w:contextualSpacing/>
        <w:jc w:val="left"/>
      </w:pPr>
      <w:r>
        <w:t>ДБН</w:t>
      </w:r>
      <w:r>
        <w:rPr>
          <w:spacing w:val="3"/>
        </w:rPr>
        <w:t xml:space="preserve"> </w:t>
      </w:r>
      <w:r>
        <w:t>В.1.2-10-2008</w:t>
      </w:r>
      <w:r>
        <w:rPr>
          <w:spacing w:val="4"/>
        </w:rPr>
        <w:t xml:space="preserve"> </w:t>
      </w:r>
      <w:r>
        <w:t>Основні</w:t>
      </w:r>
      <w:r>
        <w:rPr>
          <w:spacing w:val="7"/>
        </w:rPr>
        <w:t xml:space="preserve"> </w:t>
      </w:r>
      <w:r>
        <w:t>вимоги</w:t>
      </w:r>
      <w:r>
        <w:rPr>
          <w:spacing w:val="6"/>
        </w:rPr>
        <w:t xml:space="preserve"> </w:t>
      </w:r>
      <w:r>
        <w:t>до</w:t>
      </w:r>
      <w:r>
        <w:rPr>
          <w:spacing w:val="3"/>
        </w:rPr>
        <w:t xml:space="preserve"> </w:t>
      </w:r>
      <w:r>
        <w:t>будівель</w:t>
      </w:r>
      <w:r>
        <w:rPr>
          <w:spacing w:val="4"/>
        </w:rPr>
        <w:t xml:space="preserve"> </w:t>
      </w:r>
      <w:r>
        <w:t>і</w:t>
      </w:r>
      <w:r>
        <w:rPr>
          <w:spacing w:val="7"/>
        </w:rPr>
        <w:t xml:space="preserve"> </w:t>
      </w:r>
      <w:r>
        <w:t>споруд.</w:t>
      </w:r>
      <w:r>
        <w:rPr>
          <w:spacing w:val="5"/>
        </w:rPr>
        <w:t xml:space="preserve"> </w:t>
      </w:r>
      <w:r>
        <w:t>Захист</w:t>
      </w:r>
      <w:r>
        <w:rPr>
          <w:spacing w:val="5"/>
        </w:rPr>
        <w:t xml:space="preserve"> </w:t>
      </w:r>
      <w:r>
        <w:t>від</w:t>
      </w:r>
      <w:r>
        <w:rPr>
          <w:spacing w:val="6"/>
        </w:rPr>
        <w:t xml:space="preserve"> </w:t>
      </w:r>
      <w:r>
        <w:t>шуму</w:t>
      </w:r>
    </w:p>
    <w:p w:rsidR="00756269" w:rsidRDefault="00531953" w:rsidP="00DB2F4D">
      <w:pPr>
        <w:pStyle w:val="a3"/>
        <w:spacing w:line="288" w:lineRule="auto"/>
        <w:ind w:left="851" w:firstLine="0"/>
        <w:jc w:val="left"/>
      </w:pPr>
      <w:r>
        <w:rPr>
          <w:spacing w:val="-67"/>
        </w:rPr>
        <w:t xml:space="preserve"> </w:t>
      </w:r>
      <w:r>
        <w:t>ДБН</w:t>
      </w:r>
      <w:r>
        <w:rPr>
          <w:spacing w:val="-3"/>
        </w:rPr>
        <w:t xml:space="preserve"> </w:t>
      </w:r>
      <w:r>
        <w:t>В.1.2-11-2008</w:t>
      </w:r>
      <w:r>
        <w:rPr>
          <w:spacing w:val="-3"/>
        </w:rPr>
        <w:t xml:space="preserve"> </w:t>
      </w:r>
      <w:r>
        <w:t>Основні вимоги</w:t>
      </w:r>
      <w:r>
        <w:rPr>
          <w:spacing w:val="-3"/>
        </w:rPr>
        <w:t xml:space="preserve"> </w:t>
      </w:r>
      <w:r>
        <w:t>до</w:t>
      </w:r>
      <w:r>
        <w:rPr>
          <w:spacing w:val="-3"/>
        </w:rPr>
        <w:t xml:space="preserve"> </w:t>
      </w:r>
      <w:r>
        <w:t>будівель</w:t>
      </w:r>
      <w:r>
        <w:rPr>
          <w:spacing w:val="-2"/>
        </w:rPr>
        <w:t xml:space="preserve"> </w:t>
      </w:r>
      <w:r>
        <w:t>і</w:t>
      </w:r>
      <w:r>
        <w:rPr>
          <w:spacing w:val="-1"/>
        </w:rPr>
        <w:t xml:space="preserve"> </w:t>
      </w:r>
      <w:r>
        <w:t>споруд.</w:t>
      </w:r>
      <w:r>
        <w:rPr>
          <w:spacing w:val="-1"/>
        </w:rPr>
        <w:t xml:space="preserve"> </w:t>
      </w:r>
      <w:r>
        <w:t>Економія</w:t>
      </w:r>
      <w:r>
        <w:rPr>
          <w:spacing w:val="-1"/>
        </w:rPr>
        <w:t xml:space="preserve"> </w:t>
      </w:r>
      <w:r>
        <w:t>енергії</w:t>
      </w:r>
    </w:p>
    <w:p w:rsidR="00756269" w:rsidRDefault="00531953" w:rsidP="00DB2F4D">
      <w:pPr>
        <w:pStyle w:val="a3"/>
        <w:spacing w:line="288" w:lineRule="auto"/>
        <w:ind w:firstLine="719"/>
        <w:jc w:val="left"/>
      </w:pPr>
      <w:r>
        <w:t>ДБН</w:t>
      </w:r>
      <w:r>
        <w:rPr>
          <w:spacing w:val="-16"/>
        </w:rPr>
        <w:t xml:space="preserve"> </w:t>
      </w:r>
      <w:r>
        <w:t>В.1.2-14-2009</w:t>
      </w:r>
      <w:r>
        <w:rPr>
          <w:spacing w:val="-16"/>
        </w:rPr>
        <w:t xml:space="preserve"> </w:t>
      </w:r>
      <w:r>
        <w:t>Загальні</w:t>
      </w:r>
      <w:r>
        <w:rPr>
          <w:spacing w:val="-16"/>
        </w:rPr>
        <w:t xml:space="preserve"> </w:t>
      </w:r>
      <w:r>
        <w:t>принципи</w:t>
      </w:r>
      <w:r>
        <w:rPr>
          <w:spacing w:val="-15"/>
        </w:rPr>
        <w:t xml:space="preserve"> </w:t>
      </w:r>
      <w:r>
        <w:t>забезпечення</w:t>
      </w:r>
      <w:r>
        <w:rPr>
          <w:spacing w:val="-14"/>
        </w:rPr>
        <w:t xml:space="preserve"> </w:t>
      </w:r>
      <w:r>
        <w:t>надійності</w:t>
      </w:r>
      <w:r>
        <w:rPr>
          <w:spacing w:val="-13"/>
        </w:rPr>
        <w:t xml:space="preserve"> </w:t>
      </w:r>
      <w:r>
        <w:t>та</w:t>
      </w:r>
      <w:r>
        <w:rPr>
          <w:spacing w:val="-17"/>
        </w:rPr>
        <w:t xml:space="preserve"> </w:t>
      </w:r>
      <w:r>
        <w:t>констру-</w:t>
      </w:r>
      <w:r>
        <w:rPr>
          <w:spacing w:val="-67"/>
        </w:rPr>
        <w:t xml:space="preserve"> </w:t>
      </w:r>
      <w:r>
        <w:t>ктивної</w:t>
      </w:r>
      <w:r>
        <w:rPr>
          <w:spacing w:val="-1"/>
        </w:rPr>
        <w:t xml:space="preserve"> </w:t>
      </w:r>
      <w:r>
        <w:t>безпеки будівель,</w:t>
      </w:r>
      <w:r>
        <w:rPr>
          <w:spacing w:val="-2"/>
        </w:rPr>
        <w:t xml:space="preserve"> </w:t>
      </w:r>
      <w:r>
        <w:t>споруд,</w:t>
      </w:r>
      <w:r>
        <w:rPr>
          <w:spacing w:val="-1"/>
        </w:rPr>
        <w:t xml:space="preserve"> </w:t>
      </w:r>
      <w:r>
        <w:t>будівельних</w:t>
      </w:r>
      <w:r>
        <w:rPr>
          <w:spacing w:val="-1"/>
        </w:rPr>
        <w:t xml:space="preserve"> </w:t>
      </w:r>
      <w:r>
        <w:t>конструкцій</w:t>
      </w:r>
      <w:r>
        <w:rPr>
          <w:spacing w:val="-2"/>
        </w:rPr>
        <w:t xml:space="preserve"> </w:t>
      </w:r>
      <w:r>
        <w:t>та</w:t>
      </w:r>
      <w:r>
        <w:rPr>
          <w:spacing w:val="-2"/>
        </w:rPr>
        <w:t xml:space="preserve"> </w:t>
      </w:r>
      <w:r>
        <w:t>основ</w:t>
      </w:r>
    </w:p>
    <w:p w:rsidR="00756269" w:rsidRDefault="00531953" w:rsidP="009C149D">
      <w:pPr>
        <w:pStyle w:val="a3"/>
        <w:spacing w:line="288" w:lineRule="auto"/>
        <w:ind w:left="852" w:firstLine="0"/>
        <w:jc w:val="left"/>
      </w:pPr>
      <w:r>
        <w:t>ДБН</w:t>
      </w:r>
      <w:r>
        <w:rPr>
          <w:spacing w:val="-4"/>
        </w:rPr>
        <w:t xml:space="preserve"> </w:t>
      </w:r>
      <w:r>
        <w:t>В.1.2-15:2009</w:t>
      </w:r>
      <w:r>
        <w:rPr>
          <w:spacing w:val="-5"/>
        </w:rPr>
        <w:t xml:space="preserve"> </w:t>
      </w:r>
      <w:r>
        <w:t>Мости</w:t>
      </w:r>
      <w:r>
        <w:rPr>
          <w:spacing w:val="-2"/>
        </w:rPr>
        <w:t xml:space="preserve"> </w:t>
      </w:r>
      <w:r>
        <w:t>та</w:t>
      </w:r>
      <w:r>
        <w:rPr>
          <w:spacing w:val="-3"/>
        </w:rPr>
        <w:t xml:space="preserve"> </w:t>
      </w:r>
      <w:r>
        <w:t>труби.</w:t>
      </w:r>
      <w:r>
        <w:rPr>
          <w:spacing w:val="-3"/>
        </w:rPr>
        <w:t xml:space="preserve"> </w:t>
      </w:r>
      <w:r>
        <w:t>Навантаження</w:t>
      </w:r>
      <w:r>
        <w:rPr>
          <w:spacing w:val="-2"/>
        </w:rPr>
        <w:t xml:space="preserve"> </w:t>
      </w:r>
      <w:r>
        <w:t>і</w:t>
      </w:r>
      <w:r>
        <w:rPr>
          <w:spacing w:val="-2"/>
        </w:rPr>
        <w:t xml:space="preserve"> </w:t>
      </w:r>
      <w:r>
        <w:t>впливи</w:t>
      </w:r>
    </w:p>
    <w:p w:rsidR="00756269" w:rsidRDefault="00DB2F4D" w:rsidP="009C149D">
      <w:pPr>
        <w:pStyle w:val="a3"/>
        <w:tabs>
          <w:tab w:val="left" w:pos="426"/>
        </w:tabs>
        <w:spacing w:line="288" w:lineRule="auto"/>
        <w:ind w:left="0"/>
      </w:pPr>
      <w:r>
        <w:rPr>
          <w:spacing w:val="-1"/>
        </w:rPr>
        <w:t xml:space="preserve"> </w:t>
      </w:r>
      <w:r w:rsidR="00531953">
        <w:rPr>
          <w:spacing w:val="-1"/>
        </w:rPr>
        <w:t>ДБН</w:t>
      </w:r>
      <w:r w:rsidR="00531953">
        <w:rPr>
          <w:spacing w:val="-19"/>
        </w:rPr>
        <w:t xml:space="preserve"> </w:t>
      </w:r>
      <w:r w:rsidR="00531953">
        <w:rPr>
          <w:spacing w:val="-1"/>
        </w:rPr>
        <w:t>В.2.1-10:2009</w:t>
      </w:r>
      <w:r w:rsidR="00531953">
        <w:rPr>
          <w:spacing w:val="-19"/>
        </w:rPr>
        <w:t xml:space="preserve"> </w:t>
      </w:r>
      <w:r w:rsidR="00531953">
        <w:rPr>
          <w:spacing w:val="-1"/>
        </w:rPr>
        <w:t>Основи</w:t>
      </w:r>
      <w:r w:rsidR="00531953">
        <w:rPr>
          <w:spacing w:val="-17"/>
        </w:rPr>
        <w:t xml:space="preserve"> </w:t>
      </w:r>
      <w:r w:rsidR="00531953">
        <w:t>та</w:t>
      </w:r>
      <w:r w:rsidR="00531953">
        <w:rPr>
          <w:spacing w:val="-18"/>
        </w:rPr>
        <w:t xml:space="preserve"> </w:t>
      </w:r>
      <w:r w:rsidR="00531953">
        <w:t>фундаменти</w:t>
      </w:r>
      <w:r w:rsidR="00531953">
        <w:rPr>
          <w:spacing w:val="-17"/>
        </w:rPr>
        <w:t xml:space="preserve"> </w:t>
      </w:r>
      <w:r w:rsidR="00531953">
        <w:t>споруд.</w:t>
      </w:r>
      <w:r w:rsidR="00531953">
        <w:rPr>
          <w:spacing w:val="-18"/>
        </w:rPr>
        <w:t xml:space="preserve"> </w:t>
      </w:r>
      <w:r w:rsidR="00531953">
        <w:t>Основні</w:t>
      </w:r>
      <w:r w:rsidR="00531953">
        <w:rPr>
          <w:spacing w:val="-18"/>
        </w:rPr>
        <w:t xml:space="preserve"> </w:t>
      </w:r>
      <w:r w:rsidR="00531953">
        <w:t>положення</w:t>
      </w:r>
      <w:r w:rsidR="00531953">
        <w:rPr>
          <w:spacing w:val="-17"/>
        </w:rPr>
        <w:t xml:space="preserve"> </w:t>
      </w:r>
      <w:r w:rsidR="00531953">
        <w:t>проектування</w:t>
      </w:r>
    </w:p>
    <w:p w:rsidR="00756269" w:rsidRPr="000D5FBC" w:rsidRDefault="000D5FBC" w:rsidP="00DB2F4D">
      <w:pPr>
        <w:pStyle w:val="a3"/>
        <w:tabs>
          <w:tab w:val="left" w:pos="284"/>
        </w:tabs>
        <w:spacing w:line="288" w:lineRule="auto"/>
        <w:ind w:left="0" w:firstLine="0"/>
        <w:contextualSpacing/>
        <w:rPr>
          <w:color w:val="00B050"/>
        </w:rPr>
      </w:pPr>
      <w:r>
        <w:rPr>
          <w:color w:val="00B050"/>
        </w:rPr>
        <w:lastRenderedPageBreak/>
        <w:t xml:space="preserve">         </w:t>
      </w:r>
      <w:r w:rsidR="00531953" w:rsidRPr="00271226">
        <w:rPr>
          <w:color w:val="00B050"/>
        </w:rPr>
        <w:t>ДБН</w:t>
      </w:r>
      <w:r w:rsidR="00531953" w:rsidRPr="00271226">
        <w:rPr>
          <w:color w:val="00B050"/>
          <w:spacing w:val="-3"/>
        </w:rPr>
        <w:t xml:space="preserve"> </w:t>
      </w:r>
      <w:r w:rsidR="00531953" w:rsidRPr="00271226">
        <w:rPr>
          <w:color w:val="00B050"/>
        </w:rPr>
        <w:t>В.2.2-24</w:t>
      </w:r>
      <w:r w:rsidR="00271226" w:rsidRPr="00271226">
        <w:rPr>
          <w:color w:val="00B050"/>
        </w:rPr>
        <w:t>:</w:t>
      </w:r>
      <w:r w:rsidR="00531953" w:rsidRPr="00271226">
        <w:rPr>
          <w:color w:val="00B050"/>
        </w:rPr>
        <w:t>2009</w:t>
      </w:r>
      <w:r w:rsidR="00531953" w:rsidRPr="00271226">
        <w:rPr>
          <w:color w:val="00B050"/>
          <w:spacing w:val="-2"/>
        </w:rPr>
        <w:t xml:space="preserve"> </w:t>
      </w:r>
      <w:r w:rsidR="00531953" w:rsidRPr="000D5FBC">
        <w:rPr>
          <w:color w:val="00B050"/>
        </w:rPr>
        <w:t>Проектування висотних житлових</w:t>
      </w:r>
      <w:r w:rsidR="00531953" w:rsidRPr="000D5FBC">
        <w:rPr>
          <w:color w:val="00B050"/>
          <w:spacing w:val="-2"/>
        </w:rPr>
        <w:t xml:space="preserve"> </w:t>
      </w:r>
      <w:r w:rsidR="00531953" w:rsidRPr="000D5FBC">
        <w:rPr>
          <w:color w:val="00B050"/>
        </w:rPr>
        <w:t>і</w:t>
      </w:r>
      <w:r w:rsidR="00531953" w:rsidRPr="000D5FBC">
        <w:rPr>
          <w:color w:val="00B050"/>
          <w:spacing w:val="1"/>
        </w:rPr>
        <w:t xml:space="preserve"> </w:t>
      </w:r>
      <w:r w:rsidR="00531953" w:rsidRPr="000D5FBC">
        <w:rPr>
          <w:color w:val="00B050"/>
        </w:rPr>
        <w:t>громадських</w:t>
      </w:r>
      <w:r w:rsidR="00531953" w:rsidRPr="000D5FBC">
        <w:rPr>
          <w:color w:val="00B050"/>
          <w:spacing w:val="1"/>
        </w:rPr>
        <w:t xml:space="preserve"> </w:t>
      </w:r>
      <w:r w:rsidR="00531953" w:rsidRPr="000D5FBC">
        <w:rPr>
          <w:color w:val="00B050"/>
        </w:rPr>
        <w:t>будинків</w:t>
      </w:r>
    </w:p>
    <w:p w:rsidR="00E56831" w:rsidRDefault="00271226" w:rsidP="00DB2F4D">
      <w:pPr>
        <w:pStyle w:val="a3"/>
        <w:spacing w:line="288" w:lineRule="auto"/>
        <w:ind w:left="0"/>
        <w:contextualSpacing/>
        <w:rPr>
          <w:b/>
          <w:bCs/>
          <w:i/>
          <w:iCs/>
          <w:color w:val="00B050"/>
        </w:rPr>
      </w:pPr>
      <w:r w:rsidRPr="008A1C71">
        <w:rPr>
          <w:b/>
          <w:bCs/>
          <w:i/>
          <w:iCs/>
          <w:color w:val="00B050"/>
        </w:rPr>
        <w:t>(Змінено, Зміна № 1)</w:t>
      </w:r>
    </w:p>
    <w:p w:rsidR="00DB2F4D" w:rsidRDefault="00531953" w:rsidP="00DB2F4D">
      <w:pPr>
        <w:pStyle w:val="a3"/>
        <w:spacing w:line="288" w:lineRule="auto"/>
        <w:ind w:left="0"/>
        <w:contextualSpacing/>
        <w:rPr>
          <w:spacing w:val="-67"/>
        </w:rPr>
      </w:pPr>
      <w:r>
        <w:t>ДБН</w:t>
      </w:r>
      <w:r>
        <w:rPr>
          <w:spacing w:val="-11"/>
        </w:rPr>
        <w:t xml:space="preserve"> </w:t>
      </w:r>
      <w:r>
        <w:t>В.2.2-28:2010</w:t>
      </w:r>
      <w:r>
        <w:rPr>
          <w:spacing w:val="-13"/>
        </w:rPr>
        <w:t xml:space="preserve"> </w:t>
      </w:r>
      <w:r>
        <w:t>Будинки</w:t>
      </w:r>
      <w:r>
        <w:rPr>
          <w:spacing w:val="-10"/>
        </w:rPr>
        <w:t xml:space="preserve"> </w:t>
      </w:r>
      <w:r>
        <w:t>адміністративного</w:t>
      </w:r>
      <w:r>
        <w:rPr>
          <w:spacing w:val="-9"/>
        </w:rPr>
        <w:t xml:space="preserve"> </w:t>
      </w:r>
      <w:r>
        <w:t>та</w:t>
      </w:r>
      <w:r>
        <w:rPr>
          <w:spacing w:val="-11"/>
        </w:rPr>
        <w:t xml:space="preserve"> </w:t>
      </w:r>
      <w:r>
        <w:t>побутового</w:t>
      </w:r>
      <w:r>
        <w:rPr>
          <w:spacing w:val="-11"/>
        </w:rPr>
        <w:t xml:space="preserve"> </w:t>
      </w:r>
      <w:r>
        <w:t>призначення</w:t>
      </w:r>
      <w:r>
        <w:rPr>
          <w:spacing w:val="-67"/>
        </w:rPr>
        <w:t xml:space="preserve"> </w:t>
      </w:r>
    </w:p>
    <w:p w:rsidR="00756269" w:rsidRDefault="00531953" w:rsidP="00DB2F4D">
      <w:pPr>
        <w:pStyle w:val="a3"/>
        <w:spacing w:line="288" w:lineRule="auto"/>
        <w:ind w:left="0"/>
        <w:contextualSpacing/>
      </w:pPr>
      <w:r>
        <w:t>ДБН</w:t>
      </w:r>
      <w:r>
        <w:rPr>
          <w:spacing w:val="-3"/>
        </w:rPr>
        <w:t xml:space="preserve"> </w:t>
      </w:r>
      <w:r>
        <w:t>В.2.3-5-2001 Вулиці та</w:t>
      </w:r>
      <w:r>
        <w:rPr>
          <w:spacing w:val="-4"/>
        </w:rPr>
        <w:t xml:space="preserve"> </w:t>
      </w:r>
      <w:r>
        <w:t>дороги</w:t>
      </w:r>
      <w:r>
        <w:rPr>
          <w:spacing w:val="-3"/>
        </w:rPr>
        <w:t xml:space="preserve"> </w:t>
      </w:r>
      <w:r>
        <w:t>населених пунктів</w:t>
      </w:r>
    </w:p>
    <w:p w:rsidR="00756269" w:rsidRDefault="00531953" w:rsidP="00DB2F4D">
      <w:pPr>
        <w:pStyle w:val="a3"/>
        <w:spacing w:line="288" w:lineRule="auto"/>
        <w:ind w:left="852" w:hanging="143"/>
        <w:contextualSpacing/>
        <w:jc w:val="left"/>
      </w:pPr>
      <w:r>
        <w:t>ДБН</w:t>
      </w:r>
      <w:r>
        <w:rPr>
          <w:spacing w:val="-4"/>
        </w:rPr>
        <w:t xml:space="preserve"> </w:t>
      </w:r>
      <w:r>
        <w:t>В.2.3-14:2006</w:t>
      </w:r>
      <w:r>
        <w:rPr>
          <w:spacing w:val="-4"/>
        </w:rPr>
        <w:t xml:space="preserve"> </w:t>
      </w:r>
      <w:r>
        <w:t>Мости</w:t>
      </w:r>
      <w:r>
        <w:rPr>
          <w:spacing w:val="-2"/>
        </w:rPr>
        <w:t xml:space="preserve"> </w:t>
      </w:r>
      <w:r>
        <w:t>та</w:t>
      </w:r>
      <w:r>
        <w:rPr>
          <w:spacing w:val="-3"/>
        </w:rPr>
        <w:t xml:space="preserve"> </w:t>
      </w:r>
      <w:r>
        <w:t>труби.</w:t>
      </w:r>
      <w:r>
        <w:rPr>
          <w:spacing w:val="-3"/>
        </w:rPr>
        <w:t xml:space="preserve"> </w:t>
      </w:r>
      <w:r>
        <w:t>Правила</w:t>
      </w:r>
      <w:r>
        <w:rPr>
          <w:spacing w:val="-3"/>
        </w:rPr>
        <w:t xml:space="preserve"> </w:t>
      </w:r>
      <w:r>
        <w:t>проектування</w:t>
      </w:r>
    </w:p>
    <w:p w:rsidR="00756269" w:rsidRDefault="00531953" w:rsidP="00DB2F4D">
      <w:pPr>
        <w:pStyle w:val="a3"/>
        <w:spacing w:line="288" w:lineRule="auto"/>
        <w:ind w:left="709" w:right="1558" w:firstLine="0"/>
        <w:contextualSpacing/>
        <w:jc w:val="left"/>
      </w:pPr>
      <w:r>
        <w:t>ДБН В.2.3-19-2008 Залізниці колії 1520 мм. Норми проектування</w:t>
      </w:r>
      <w:r>
        <w:rPr>
          <w:spacing w:val="-67"/>
        </w:rPr>
        <w:t xml:space="preserve"> </w:t>
      </w:r>
      <w:r>
        <w:t>ДБН В.2.4-3:2010 Гідротехнічні споруди. Основні положення</w:t>
      </w:r>
      <w:r>
        <w:rPr>
          <w:spacing w:val="1"/>
        </w:rPr>
        <w:t xml:space="preserve"> </w:t>
      </w:r>
      <w:r>
        <w:t>ДБН</w:t>
      </w:r>
      <w:r>
        <w:rPr>
          <w:spacing w:val="-3"/>
        </w:rPr>
        <w:t xml:space="preserve"> </w:t>
      </w:r>
      <w:r>
        <w:t>В.2.5-28:2006</w:t>
      </w:r>
      <w:r>
        <w:rPr>
          <w:spacing w:val="-2"/>
        </w:rPr>
        <w:t xml:space="preserve"> </w:t>
      </w:r>
      <w:r>
        <w:t>Природне</w:t>
      </w:r>
      <w:r>
        <w:rPr>
          <w:spacing w:val="-2"/>
        </w:rPr>
        <w:t xml:space="preserve"> </w:t>
      </w:r>
      <w:r>
        <w:t>і штучне</w:t>
      </w:r>
      <w:r>
        <w:rPr>
          <w:spacing w:val="-3"/>
        </w:rPr>
        <w:t xml:space="preserve"> </w:t>
      </w:r>
      <w:r>
        <w:t>освітлення</w:t>
      </w:r>
    </w:p>
    <w:p w:rsidR="00756269" w:rsidRDefault="00531953" w:rsidP="00DB2F4D">
      <w:pPr>
        <w:pStyle w:val="a3"/>
        <w:spacing w:line="288" w:lineRule="auto"/>
        <w:ind w:left="709" w:firstLine="0"/>
        <w:contextualSpacing/>
        <w:jc w:val="left"/>
        <w:rPr>
          <w:color w:val="00B050"/>
        </w:rPr>
      </w:pPr>
      <w:r w:rsidRPr="00271226">
        <w:rPr>
          <w:color w:val="00B050"/>
        </w:rPr>
        <w:t>ДБН</w:t>
      </w:r>
      <w:r w:rsidRPr="00271226">
        <w:rPr>
          <w:color w:val="00B050"/>
          <w:spacing w:val="-6"/>
        </w:rPr>
        <w:t xml:space="preserve"> </w:t>
      </w:r>
      <w:r w:rsidRPr="00271226">
        <w:rPr>
          <w:color w:val="00B050"/>
        </w:rPr>
        <w:t>В.2.5-56</w:t>
      </w:r>
      <w:r w:rsidR="00271226" w:rsidRPr="00271226">
        <w:rPr>
          <w:color w:val="00B050"/>
        </w:rPr>
        <w:t>:</w:t>
      </w:r>
      <w:r w:rsidRPr="00271226">
        <w:rPr>
          <w:color w:val="00B050"/>
        </w:rPr>
        <w:t>201</w:t>
      </w:r>
      <w:r w:rsidR="00271226" w:rsidRPr="00271226">
        <w:rPr>
          <w:color w:val="00B050"/>
        </w:rPr>
        <w:t>4</w:t>
      </w:r>
      <w:r w:rsidRPr="00271226">
        <w:rPr>
          <w:color w:val="00B050"/>
          <w:spacing w:val="-5"/>
        </w:rPr>
        <w:t xml:space="preserve"> </w:t>
      </w:r>
      <w:r w:rsidRPr="00271226">
        <w:rPr>
          <w:color w:val="00B050"/>
        </w:rPr>
        <w:t>Системи</w:t>
      </w:r>
      <w:r w:rsidRPr="00271226">
        <w:rPr>
          <w:color w:val="00B050"/>
          <w:spacing w:val="-3"/>
        </w:rPr>
        <w:t xml:space="preserve"> </w:t>
      </w:r>
      <w:r w:rsidRPr="00271226">
        <w:rPr>
          <w:color w:val="00B050"/>
        </w:rPr>
        <w:t>протипожежного</w:t>
      </w:r>
      <w:r w:rsidRPr="00271226">
        <w:rPr>
          <w:color w:val="00B050"/>
          <w:spacing w:val="-3"/>
        </w:rPr>
        <w:t xml:space="preserve"> </w:t>
      </w:r>
      <w:r w:rsidRPr="00271226">
        <w:rPr>
          <w:color w:val="00B050"/>
        </w:rPr>
        <w:t>захисту</w:t>
      </w:r>
    </w:p>
    <w:p w:rsidR="00271226" w:rsidRPr="008A1C71" w:rsidRDefault="00271226" w:rsidP="00DB2F4D">
      <w:pPr>
        <w:pStyle w:val="a3"/>
        <w:spacing w:line="288" w:lineRule="auto"/>
        <w:ind w:left="130" w:right="454"/>
        <w:contextualSpacing/>
        <w:rPr>
          <w:b/>
          <w:bCs/>
          <w:i/>
          <w:iCs/>
          <w:color w:val="00B050"/>
        </w:rPr>
      </w:pPr>
      <w:r w:rsidRPr="008A1C71">
        <w:rPr>
          <w:b/>
          <w:bCs/>
          <w:i/>
          <w:iCs/>
          <w:color w:val="00B050"/>
        </w:rPr>
        <w:t>(Змінено, Зміна № 1)</w:t>
      </w:r>
    </w:p>
    <w:p w:rsidR="00756269" w:rsidRDefault="00531953" w:rsidP="00DB2F4D">
      <w:pPr>
        <w:pStyle w:val="a3"/>
        <w:spacing w:line="288" w:lineRule="auto"/>
        <w:ind w:right="450"/>
        <w:contextualSpacing/>
      </w:pPr>
      <w:r>
        <w:t>ДБН</w:t>
      </w:r>
      <w:r>
        <w:rPr>
          <w:spacing w:val="-8"/>
        </w:rPr>
        <w:t xml:space="preserve"> </w:t>
      </w:r>
      <w:r>
        <w:t>В.2.5-64:2012</w:t>
      </w:r>
      <w:r>
        <w:rPr>
          <w:spacing w:val="-8"/>
        </w:rPr>
        <w:t xml:space="preserve"> </w:t>
      </w:r>
      <w:r>
        <w:t>Внутрішній</w:t>
      </w:r>
      <w:r>
        <w:rPr>
          <w:spacing w:val="-6"/>
        </w:rPr>
        <w:t xml:space="preserve"> </w:t>
      </w:r>
      <w:r>
        <w:t>водопровід</w:t>
      </w:r>
      <w:r>
        <w:rPr>
          <w:spacing w:val="-5"/>
        </w:rPr>
        <w:t xml:space="preserve"> </w:t>
      </w:r>
      <w:r>
        <w:t>і</w:t>
      </w:r>
      <w:r>
        <w:rPr>
          <w:spacing w:val="-8"/>
        </w:rPr>
        <w:t xml:space="preserve"> </w:t>
      </w:r>
      <w:r>
        <w:t>каналізація.</w:t>
      </w:r>
      <w:r>
        <w:rPr>
          <w:spacing w:val="-7"/>
        </w:rPr>
        <w:t xml:space="preserve"> </w:t>
      </w:r>
      <w:r>
        <w:t>Частина</w:t>
      </w:r>
      <w:r>
        <w:rPr>
          <w:spacing w:val="-6"/>
        </w:rPr>
        <w:t xml:space="preserve"> </w:t>
      </w:r>
      <w:r>
        <w:t>І.</w:t>
      </w:r>
      <w:r>
        <w:rPr>
          <w:spacing w:val="-7"/>
        </w:rPr>
        <w:t xml:space="preserve"> </w:t>
      </w:r>
      <w:r>
        <w:t>Проек-</w:t>
      </w:r>
      <w:r>
        <w:rPr>
          <w:spacing w:val="-67"/>
        </w:rPr>
        <w:t xml:space="preserve"> </w:t>
      </w:r>
      <w:r>
        <w:t>тування.</w:t>
      </w:r>
      <w:r>
        <w:rPr>
          <w:spacing w:val="-2"/>
        </w:rPr>
        <w:t xml:space="preserve"> </w:t>
      </w:r>
      <w:r>
        <w:t>Частина</w:t>
      </w:r>
      <w:r>
        <w:rPr>
          <w:spacing w:val="-1"/>
        </w:rPr>
        <w:t xml:space="preserve"> </w:t>
      </w:r>
      <w:r>
        <w:t>II.</w:t>
      </w:r>
      <w:r>
        <w:rPr>
          <w:spacing w:val="-4"/>
        </w:rPr>
        <w:t xml:space="preserve"> </w:t>
      </w:r>
      <w:r>
        <w:t>Будівництво</w:t>
      </w:r>
    </w:p>
    <w:p w:rsidR="000D5FBC" w:rsidRPr="000D5FBC" w:rsidRDefault="000D5FBC" w:rsidP="00DB2F4D">
      <w:pPr>
        <w:spacing w:line="288" w:lineRule="auto"/>
        <w:ind w:firstLine="709"/>
        <w:contextualSpacing/>
        <w:rPr>
          <w:color w:val="00B050"/>
          <w:sz w:val="28"/>
          <w:szCs w:val="28"/>
        </w:rPr>
      </w:pPr>
      <w:r w:rsidRPr="000D5FBC">
        <w:rPr>
          <w:color w:val="00B050"/>
          <w:sz w:val="28"/>
          <w:szCs w:val="28"/>
        </w:rPr>
        <w:t>ДБН В.2.5-67:2013 Опалення, вентиляція та кондиціонування</w:t>
      </w:r>
    </w:p>
    <w:p w:rsidR="000D5FBC" w:rsidRPr="006255F9" w:rsidRDefault="000D5FBC" w:rsidP="00DB2F4D">
      <w:pPr>
        <w:pStyle w:val="a3"/>
        <w:spacing w:line="288" w:lineRule="auto"/>
        <w:ind w:left="142" w:right="1240" w:firstLine="710"/>
        <w:contextualSpacing/>
        <w:rPr>
          <w:b/>
          <w:bCs/>
          <w:i/>
          <w:iCs/>
          <w:color w:val="00B050"/>
          <w:spacing w:val="1"/>
        </w:rPr>
      </w:pPr>
      <w:r w:rsidRPr="006255F9">
        <w:rPr>
          <w:b/>
          <w:bCs/>
          <w:i/>
          <w:iCs/>
          <w:color w:val="00B050"/>
          <w:spacing w:val="1"/>
        </w:rPr>
        <w:t>(Долучено, Зміна № 1)</w:t>
      </w:r>
    </w:p>
    <w:p w:rsidR="00391B93" w:rsidRDefault="00531953" w:rsidP="00DB2F4D">
      <w:pPr>
        <w:pStyle w:val="a3"/>
        <w:spacing w:line="288" w:lineRule="auto"/>
        <w:ind w:right="449"/>
        <w:contextualSpacing/>
        <w:rPr>
          <w:spacing w:val="-1"/>
        </w:rPr>
      </w:pPr>
      <w:r>
        <w:t>ДБН В.2.5-75:2013 Каналізація. Зовнішні мережі та споруди. Основні по-</w:t>
      </w:r>
      <w:r>
        <w:rPr>
          <w:spacing w:val="1"/>
        </w:rPr>
        <w:t xml:space="preserve"> </w:t>
      </w:r>
      <w:r>
        <w:t>ложення</w:t>
      </w:r>
      <w:r>
        <w:rPr>
          <w:spacing w:val="-4"/>
        </w:rPr>
        <w:t xml:space="preserve"> </w:t>
      </w:r>
      <w:r>
        <w:t>проектування</w:t>
      </w:r>
      <w:r>
        <w:rPr>
          <w:spacing w:val="-1"/>
        </w:rPr>
        <w:t xml:space="preserve"> </w:t>
      </w:r>
    </w:p>
    <w:p w:rsidR="00756269" w:rsidRDefault="00531953" w:rsidP="00DB2F4D">
      <w:pPr>
        <w:pStyle w:val="a3"/>
        <w:spacing w:line="288" w:lineRule="auto"/>
        <w:ind w:right="449"/>
        <w:contextualSpacing/>
      </w:pPr>
      <w:r>
        <w:t>ДБН</w:t>
      </w:r>
      <w:r>
        <w:rPr>
          <w:spacing w:val="-2"/>
        </w:rPr>
        <w:t xml:space="preserve"> </w:t>
      </w:r>
      <w:r>
        <w:t>В.2.6-31:20</w:t>
      </w:r>
      <w:r w:rsidR="00271226">
        <w:t>16</w:t>
      </w:r>
      <w:r>
        <w:rPr>
          <w:spacing w:val="-1"/>
        </w:rPr>
        <w:t xml:space="preserve"> </w:t>
      </w:r>
      <w:r>
        <w:t>Теплова</w:t>
      </w:r>
      <w:r>
        <w:rPr>
          <w:spacing w:val="-2"/>
        </w:rPr>
        <w:t xml:space="preserve"> </w:t>
      </w:r>
      <w:r>
        <w:t>ізоляція</w:t>
      </w:r>
      <w:r>
        <w:rPr>
          <w:spacing w:val="-3"/>
        </w:rPr>
        <w:t xml:space="preserve"> </w:t>
      </w:r>
      <w:r>
        <w:t>будівель</w:t>
      </w:r>
    </w:p>
    <w:p w:rsidR="00271226" w:rsidRPr="008A1C71" w:rsidRDefault="00271226" w:rsidP="00DB2F4D">
      <w:pPr>
        <w:pStyle w:val="a3"/>
        <w:spacing w:line="288" w:lineRule="auto"/>
        <w:ind w:left="130" w:right="454"/>
        <w:contextualSpacing/>
        <w:rPr>
          <w:b/>
          <w:bCs/>
          <w:i/>
          <w:iCs/>
          <w:color w:val="00B050"/>
        </w:rPr>
      </w:pPr>
      <w:r w:rsidRPr="008A1C71">
        <w:rPr>
          <w:b/>
          <w:bCs/>
          <w:i/>
          <w:iCs/>
          <w:color w:val="00B050"/>
        </w:rPr>
        <w:t>(Змінено, Зміна № 1)</w:t>
      </w:r>
    </w:p>
    <w:p w:rsidR="00756269" w:rsidRPr="006255F9" w:rsidRDefault="00531953" w:rsidP="00DB2F4D">
      <w:pPr>
        <w:pStyle w:val="a3"/>
        <w:spacing w:line="288" w:lineRule="auto"/>
        <w:ind w:right="449"/>
        <w:contextualSpacing/>
        <w:rPr>
          <w:color w:val="00B050"/>
          <w:spacing w:val="-12"/>
        </w:rPr>
      </w:pPr>
      <w:r w:rsidRPr="006255F9">
        <w:rPr>
          <w:color w:val="00B050"/>
          <w:spacing w:val="-1"/>
        </w:rPr>
        <w:t>ДСТУ</w:t>
      </w:r>
      <w:r w:rsidRPr="006255F9">
        <w:rPr>
          <w:color w:val="00B050"/>
          <w:spacing w:val="-14"/>
        </w:rPr>
        <w:t xml:space="preserve"> </w:t>
      </w:r>
      <w:r w:rsidRPr="006255F9">
        <w:rPr>
          <w:color w:val="00B050"/>
          <w:spacing w:val="-1"/>
        </w:rPr>
        <w:t>Б</w:t>
      </w:r>
      <w:r w:rsidRPr="006255F9">
        <w:rPr>
          <w:color w:val="00B050"/>
          <w:spacing w:val="-13"/>
        </w:rPr>
        <w:t xml:space="preserve"> </w:t>
      </w:r>
      <w:r w:rsidRPr="006255F9">
        <w:rPr>
          <w:color w:val="00B050"/>
          <w:spacing w:val="-1"/>
        </w:rPr>
        <w:t>А.2.2-7:2010</w:t>
      </w:r>
      <w:r w:rsidRPr="006255F9">
        <w:rPr>
          <w:color w:val="00B050"/>
          <w:spacing w:val="-12"/>
        </w:rPr>
        <w:t xml:space="preserve"> </w:t>
      </w:r>
    </w:p>
    <w:p w:rsidR="006255F9" w:rsidRPr="006255F9" w:rsidRDefault="006255F9" w:rsidP="00DB2F4D">
      <w:pPr>
        <w:pStyle w:val="a3"/>
        <w:spacing w:line="288" w:lineRule="auto"/>
        <w:ind w:right="449"/>
        <w:contextualSpacing/>
        <w:rPr>
          <w:b/>
          <w:bCs/>
          <w:i/>
          <w:iCs/>
          <w:color w:val="00B050"/>
        </w:rPr>
      </w:pPr>
      <w:r w:rsidRPr="006255F9">
        <w:rPr>
          <w:b/>
          <w:bCs/>
          <w:i/>
          <w:iCs/>
          <w:color w:val="00B050"/>
          <w:spacing w:val="-12"/>
        </w:rPr>
        <w:t>(Вилучено, Зміна № 1)</w:t>
      </w:r>
    </w:p>
    <w:p w:rsidR="00756269" w:rsidRPr="00E27DB5" w:rsidRDefault="00531953" w:rsidP="00DB2F4D">
      <w:pPr>
        <w:pStyle w:val="a3"/>
        <w:spacing w:line="288" w:lineRule="auto"/>
        <w:ind w:left="142" w:firstLine="709"/>
        <w:contextualSpacing/>
        <w:rPr>
          <w:color w:val="00B050"/>
        </w:rPr>
      </w:pPr>
      <w:r w:rsidRPr="00E27DB5">
        <w:rPr>
          <w:color w:val="00B050"/>
        </w:rPr>
        <w:t>ДСТУ-Н</w:t>
      </w:r>
      <w:r w:rsidRPr="00E27DB5">
        <w:rPr>
          <w:color w:val="00B050"/>
          <w:spacing w:val="-5"/>
        </w:rPr>
        <w:t xml:space="preserve"> </w:t>
      </w:r>
      <w:r w:rsidRPr="00E27DB5">
        <w:rPr>
          <w:color w:val="00B050"/>
        </w:rPr>
        <w:t>Б</w:t>
      </w:r>
      <w:r w:rsidRPr="00E27DB5">
        <w:rPr>
          <w:color w:val="00B050"/>
          <w:spacing w:val="-3"/>
        </w:rPr>
        <w:t xml:space="preserve"> </w:t>
      </w:r>
      <w:r w:rsidRPr="00E27DB5">
        <w:rPr>
          <w:color w:val="00B050"/>
        </w:rPr>
        <w:t>В.1.1-27:2010</w:t>
      </w:r>
      <w:r w:rsidRPr="00E27DB5">
        <w:rPr>
          <w:color w:val="00B050"/>
          <w:spacing w:val="-2"/>
        </w:rPr>
        <w:t xml:space="preserve"> </w:t>
      </w:r>
      <w:r w:rsidR="00E27DB5" w:rsidRPr="00E27DB5">
        <w:rPr>
          <w:color w:val="00B050"/>
          <w:spacing w:val="-2"/>
        </w:rPr>
        <w:t xml:space="preserve"> </w:t>
      </w:r>
      <w:r w:rsidR="00E27DB5" w:rsidRPr="00E27DB5">
        <w:rPr>
          <w:color w:val="00B050"/>
        </w:rPr>
        <w:t xml:space="preserve">Захист від небезпечних геологічних процесів, шкідливих експлуатаційних впливів, від пожежі. </w:t>
      </w:r>
      <w:r w:rsidRPr="00E27DB5">
        <w:rPr>
          <w:color w:val="00B050"/>
        </w:rPr>
        <w:t>Будівельна</w:t>
      </w:r>
      <w:r w:rsidRPr="00E27DB5">
        <w:rPr>
          <w:color w:val="00B050"/>
          <w:spacing w:val="-3"/>
        </w:rPr>
        <w:t xml:space="preserve"> </w:t>
      </w:r>
      <w:r w:rsidRPr="00E27DB5">
        <w:rPr>
          <w:color w:val="00B050"/>
        </w:rPr>
        <w:t>кліматологія</w:t>
      </w:r>
    </w:p>
    <w:p w:rsidR="00E27DB5" w:rsidRPr="00E27DB5" w:rsidRDefault="00E27DB5" w:rsidP="00DB2F4D">
      <w:pPr>
        <w:pStyle w:val="a3"/>
        <w:spacing w:line="288" w:lineRule="auto"/>
        <w:ind w:left="130" w:right="454"/>
        <w:contextualSpacing/>
        <w:rPr>
          <w:b/>
          <w:bCs/>
          <w:i/>
          <w:iCs/>
          <w:color w:val="00B050"/>
        </w:rPr>
      </w:pPr>
      <w:r w:rsidRPr="00E27DB5">
        <w:rPr>
          <w:b/>
          <w:bCs/>
          <w:i/>
          <w:iCs/>
          <w:color w:val="00B050"/>
        </w:rPr>
        <w:t>(Змінено, Зміна № 1)</w:t>
      </w:r>
    </w:p>
    <w:p w:rsidR="00756269" w:rsidRPr="00E27DB5" w:rsidRDefault="00531953" w:rsidP="00DB2F4D">
      <w:pPr>
        <w:pStyle w:val="a3"/>
        <w:spacing w:before="160" w:line="288" w:lineRule="auto"/>
        <w:ind w:left="130"/>
        <w:contextualSpacing/>
        <w:jc w:val="left"/>
        <w:rPr>
          <w:color w:val="00B050"/>
        </w:rPr>
      </w:pPr>
      <w:r w:rsidRPr="00E27DB5">
        <w:rPr>
          <w:color w:val="00B050"/>
        </w:rPr>
        <w:t>ДСТУ-Н</w:t>
      </w:r>
      <w:r w:rsidRPr="00E27DB5">
        <w:rPr>
          <w:color w:val="00B050"/>
          <w:spacing w:val="-5"/>
        </w:rPr>
        <w:t xml:space="preserve"> </w:t>
      </w:r>
      <w:r w:rsidRPr="00E27DB5">
        <w:rPr>
          <w:color w:val="00B050"/>
        </w:rPr>
        <w:t>Б</w:t>
      </w:r>
      <w:r w:rsidRPr="00E27DB5">
        <w:rPr>
          <w:color w:val="00B050"/>
          <w:spacing w:val="-4"/>
        </w:rPr>
        <w:t xml:space="preserve"> </w:t>
      </w:r>
      <w:r w:rsidRPr="00E27DB5">
        <w:rPr>
          <w:color w:val="00B050"/>
        </w:rPr>
        <w:t>В.1.2-</w:t>
      </w:r>
      <w:r w:rsidR="00E27DB5" w:rsidRPr="00E27DB5">
        <w:rPr>
          <w:color w:val="00B050"/>
        </w:rPr>
        <w:t>ХХ</w:t>
      </w:r>
      <w:r w:rsidRPr="00E27DB5">
        <w:rPr>
          <w:color w:val="00B050"/>
        </w:rPr>
        <w:t>:20</w:t>
      </w:r>
      <w:r w:rsidR="00E27DB5" w:rsidRPr="00E27DB5">
        <w:rPr>
          <w:color w:val="00B050"/>
        </w:rPr>
        <w:t>ХХ</w:t>
      </w:r>
      <w:r w:rsidR="00E27DB5" w:rsidRPr="00E27DB5">
        <w:rPr>
          <w:color w:val="00B050"/>
          <w:vertAlign w:val="superscript"/>
        </w:rPr>
        <w:t>1</w:t>
      </w:r>
      <w:r w:rsidRPr="00E27DB5">
        <w:rPr>
          <w:color w:val="00B050"/>
          <w:spacing w:val="-2"/>
        </w:rPr>
        <w:t xml:space="preserve"> </w:t>
      </w:r>
      <w:r w:rsidRPr="00E27DB5">
        <w:rPr>
          <w:color w:val="00B050"/>
        </w:rPr>
        <w:t>Визначення</w:t>
      </w:r>
      <w:r w:rsidRPr="00E27DB5">
        <w:rPr>
          <w:color w:val="00B050"/>
          <w:spacing w:val="-6"/>
        </w:rPr>
        <w:t xml:space="preserve"> </w:t>
      </w:r>
      <w:r w:rsidRPr="00E27DB5">
        <w:rPr>
          <w:color w:val="00B050"/>
        </w:rPr>
        <w:t>класу</w:t>
      </w:r>
      <w:r w:rsidRPr="00E27DB5">
        <w:rPr>
          <w:color w:val="00B050"/>
          <w:spacing w:val="-7"/>
        </w:rPr>
        <w:t xml:space="preserve"> </w:t>
      </w:r>
      <w:r w:rsidRPr="00E27DB5">
        <w:rPr>
          <w:color w:val="00B050"/>
        </w:rPr>
        <w:t>наслідків</w:t>
      </w:r>
      <w:r w:rsidRPr="00E27DB5">
        <w:rPr>
          <w:color w:val="00B050"/>
          <w:spacing w:val="-7"/>
        </w:rPr>
        <w:t xml:space="preserve"> </w:t>
      </w:r>
      <w:r w:rsidRPr="00E27DB5">
        <w:rPr>
          <w:color w:val="00B050"/>
        </w:rPr>
        <w:t>(відповідальності)</w:t>
      </w:r>
      <w:r w:rsidRPr="00E27DB5">
        <w:rPr>
          <w:color w:val="00B050"/>
          <w:spacing w:val="-3"/>
        </w:rPr>
        <w:t xml:space="preserve"> </w:t>
      </w:r>
      <w:r w:rsidR="00E27DB5" w:rsidRPr="00E27DB5">
        <w:rPr>
          <w:color w:val="00B050"/>
        </w:rPr>
        <w:t>будівель і споруд</w:t>
      </w:r>
    </w:p>
    <w:p w:rsidR="00E27DB5" w:rsidRPr="00E27DB5" w:rsidRDefault="00E27DB5" w:rsidP="00DB2F4D">
      <w:pPr>
        <w:pStyle w:val="a3"/>
        <w:spacing w:line="288" w:lineRule="auto"/>
        <w:ind w:left="130" w:right="454"/>
        <w:contextualSpacing/>
        <w:rPr>
          <w:b/>
          <w:bCs/>
          <w:i/>
          <w:iCs/>
          <w:color w:val="00B050"/>
        </w:rPr>
      </w:pPr>
      <w:r w:rsidRPr="00E27DB5">
        <w:rPr>
          <w:b/>
          <w:bCs/>
          <w:i/>
          <w:iCs/>
          <w:color w:val="00B050"/>
        </w:rPr>
        <w:t>(Змінено, Зміна № 1)</w:t>
      </w:r>
    </w:p>
    <w:p w:rsidR="008F420F" w:rsidRPr="008F420F" w:rsidRDefault="008F420F" w:rsidP="00DB2F4D">
      <w:pPr>
        <w:spacing w:line="288" w:lineRule="auto"/>
        <w:ind w:firstLine="709"/>
        <w:contextualSpacing/>
        <w:rPr>
          <w:color w:val="00B050"/>
          <w:sz w:val="28"/>
          <w:szCs w:val="28"/>
        </w:rPr>
      </w:pPr>
      <w:r w:rsidRPr="008F420F">
        <w:rPr>
          <w:color w:val="00B050"/>
          <w:sz w:val="28"/>
          <w:szCs w:val="28"/>
        </w:rPr>
        <w:t>ДСТУ Б В.2.1-2-96 (ГОСТ 25100-95) Основи та підвалини будинків і споруд. Грунти. Класифікація</w:t>
      </w:r>
    </w:p>
    <w:p w:rsidR="008F420F" w:rsidRDefault="008F420F" w:rsidP="00DB2F4D">
      <w:pPr>
        <w:pStyle w:val="a3"/>
        <w:spacing w:line="288" w:lineRule="auto"/>
        <w:ind w:right="448"/>
        <w:contextualSpacing/>
        <w:jc w:val="left"/>
        <w:rPr>
          <w:color w:val="00B050"/>
        </w:rPr>
      </w:pPr>
      <w:r>
        <w:rPr>
          <w:color w:val="00B050"/>
        </w:rPr>
        <w:t>(Долучено, Зміна № 1)</w:t>
      </w:r>
    </w:p>
    <w:p w:rsidR="00756269" w:rsidRDefault="00531953" w:rsidP="00DB2F4D">
      <w:pPr>
        <w:pStyle w:val="a3"/>
        <w:spacing w:line="288" w:lineRule="auto"/>
        <w:ind w:right="448"/>
        <w:contextualSpacing/>
        <w:jc w:val="left"/>
        <w:rPr>
          <w:color w:val="00B050"/>
        </w:rPr>
      </w:pPr>
      <w:r w:rsidRPr="00E27DB5">
        <w:rPr>
          <w:color w:val="00B050"/>
        </w:rPr>
        <w:t>ДСТУ</w:t>
      </w:r>
      <w:r w:rsidRPr="00E27DB5">
        <w:rPr>
          <w:color w:val="00B050"/>
          <w:spacing w:val="5"/>
        </w:rPr>
        <w:t xml:space="preserve"> </w:t>
      </w:r>
      <w:r w:rsidRPr="00E27DB5">
        <w:rPr>
          <w:color w:val="00B050"/>
        </w:rPr>
        <w:t>Б</w:t>
      </w:r>
      <w:r w:rsidRPr="00E27DB5">
        <w:rPr>
          <w:color w:val="00B050"/>
          <w:spacing w:val="2"/>
        </w:rPr>
        <w:t xml:space="preserve"> </w:t>
      </w:r>
      <w:r w:rsidRPr="00E27DB5">
        <w:rPr>
          <w:color w:val="00B050"/>
        </w:rPr>
        <w:t>В.2.5-26:2005</w:t>
      </w:r>
      <w:r w:rsidRPr="00E27DB5">
        <w:rPr>
          <w:color w:val="00B050"/>
          <w:spacing w:val="4"/>
        </w:rPr>
        <w:t xml:space="preserve"> </w:t>
      </w:r>
      <w:r w:rsidRPr="00E27DB5">
        <w:rPr>
          <w:color w:val="00B050"/>
        </w:rPr>
        <w:t>(ГОСТ</w:t>
      </w:r>
      <w:r w:rsidRPr="00E27DB5">
        <w:rPr>
          <w:color w:val="00B050"/>
          <w:spacing w:val="2"/>
        </w:rPr>
        <w:t xml:space="preserve"> </w:t>
      </w:r>
      <w:r w:rsidRPr="00E27DB5">
        <w:rPr>
          <w:color w:val="00B050"/>
        </w:rPr>
        <w:t>3634-99)</w:t>
      </w:r>
      <w:r w:rsidRPr="00E27DB5">
        <w:rPr>
          <w:color w:val="00B050"/>
          <w:spacing w:val="3"/>
        </w:rPr>
        <w:t xml:space="preserve"> </w:t>
      </w:r>
      <w:r w:rsidR="00E27DB5" w:rsidRPr="00E27DB5">
        <w:rPr>
          <w:color w:val="00B050"/>
        </w:rPr>
        <w:t>Зовнішні мережі та споруди. Люки оглядових колодязів і дощоприймачі зливостічних колодязів. Технічні умови.</w:t>
      </w:r>
    </w:p>
    <w:p w:rsidR="00E27DB5" w:rsidRPr="00E27DB5" w:rsidRDefault="00E27DB5" w:rsidP="00DB2F4D">
      <w:pPr>
        <w:pStyle w:val="a3"/>
        <w:spacing w:line="288" w:lineRule="auto"/>
        <w:ind w:left="130" w:right="454"/>
        <w:contextualSpacing/>
        <w:rPr>
          <w:b/>
          <w:bCs/>
          <w:i/>
          <w:iCs/>
          <w:color w:val="00B050"/>
        </w:rPr>
      </w:pPr>
      <w:r w:rsidRPr="00E27DB5">
        <w:rPr>
          <w:b/>
          <w:bCs/>
          <w:i/>
          <w:iCs/>
          <w:color w:val="00B050"/>
        </w:rPr>
        <w:t>(Змінено, Зміна № 1)</w:t>
      </w:r>
    </w:p>
    <w:p w:rsidR="00756269" w:rsidRDefault="00531953" w:rsidP="00DB2F4D">
      <w:pPr>
        <w:pStyle w:val="a3"/>
        <w:spacing w:line="288" w:lineRule="auto"/>
        <w:contextualSpacing/>
        <w:jc w:val="left"/>
      </w:pPr>
      <w:r>
        <w:t>ДСТУ</w:t>
      </w:r>
      <w:r>
        <w:rPr>
          <w:spacing w:val="11"/>
        </w:rPr>
        <w:t xml:space="preserve"> </w:t>
      </w:r>
      <w:r>
        <w:t>Б</w:t>
      </w:r>
      <w:r>
        <w:rPr>
          <w:spacing w:val="8"/>
        </w:rPr>
        <w:t xml:space="preserve"> </w:t>
      </w:r>
      <w:r>
        <w:t>В.2.5-30:2006</w:t>
      </w:r>
      <w:r>
        <w:rPr>
          <w:spacing w:val="9"/>
        </w:rPr>
        <w:t xml:space="preserve"> </w:t>
      </w:r>
      <w:r>
        <w:t>Трубопроводи</w:t>
      </w:r>
      <w:r>
        <w:rPr>
          <w:spacing w:val="11"/>
        </w:rPr>
        <w:t xml:space="preserve"> </w:t>
      </w:r>
      <w:r>
        <w:t>сталеві</w:t>
      </w:r>
      <w:r>
        <w:rPr>
          <w:spacing w:val="9"/>
        </w:rPr>
        <w:t xml:space="preserve"> </w:t>
      </w:r>
      <w:r>
        <w:t>підземні</w:t>
      </w:r>
      <w:r>
        <w:rPr>
          <w:spacing w:val="9"/>
        </w:rPr>
        <w:t xml:space="preserve"> </w:t>
      </w:r>
      <w:r>
        <w:t>систем</w:t>
      </w:r>
      <w:r>
        <w:rPr>
          <w:spacing w:val="10"/>
        </w:rPr>
        <w:t xml:space="preserve"> </w:t>
      </w:r>
      <w:r>
        <w:t>холодного</w:t>
      </w:r>
      <w:r>
        <w:rPr>
          <w:spacing w:val="9"/>
        </w:rPr>
        <w:t xml:space="preserve"> </w:t>
      </w:r>
      <w:r>
        <w:t>і</w:t>
      </w:r>
      <w:r>
        <w:rPr>
          <w:spacing w:val="-67"/>
        </w:rPr>
        <w:t xml:space="preserve"> </w:t>
      </w:r>
      <w:r>
        <w:t>гарячого</w:t>
      </w:r>
      <w:r>
        <w:rPr>
          <w:spacing w:val="-1"/>
        </w:rPr>
        <w:t xml:space="preserve"> </w:t>
      </w:r>
      <w:r>
        <w:t>водопостачання.</w:t>
      </w:r>
      <w:r>
        <w:rPr>
          <w:spacing w:val="-1"/>
        </w:rPr>
        <w:t xml:space="preserve"> </w:t>
      </w:r>
      <w:r>
        <w:t>Загальні</w:t>
      </w:r>
      <w:r>
        <w:rPr>
          <w:spacing w:val="-1"/>
        </w:rPr>
        <w:t xml:space="preserve"> </w:t>
      </w:r>
      <w:r>
        <w:t>вимоги</w:t>
      </w:r>
      <w:r>
        <w:rPr>
          <w:spacing w:val="-2"/>
        </w:rPr>
        <w:t xml:space="preserve"> </w:t>
      </w:r>
      <w:r>
        <w:t>до</w:t>
      </w:r>
      <w:r>
        <w:rPr>
          <w:spacing w:val="-1"/>
        </w:rPr>
        <w:t xml:space="preserve"> </w:t>
      </w:r>
      <w:r>
        <w:t>захисту</w:t>
      </w:r>
      <w:r>
        <w:rPr>
          <w:spacing w:val="-4"/>
        </w:rPr>
        <w:t xml:space="preserve"> </w:t>
      </w:r>
      <w:r>
        <w:t>від</w:t>
      </w:r>
      <w:r>
        <w:rPr>
          <w:spacing w:val="-1"/>
        </w:rPr>
        <w:t xml:space="preserve"> </w:t>
      </w:r>
      <w:r>
        <w:t>корозії</w:t>
      </w:r>
    </w:p>
    <w:p w:rsidR="00DB2F4D" w:rsidRDefault="00DB2F4D" w:rsidP="00DB2F4D">
      <w:pPr>
        <w:pStyle w:val="a3"/>
        <w:spacing w:line="288" w:lineRule="auto"/>
        <w:ind w:left="284" w:right="450" w:firstLine="568"/>
        <w:contextualSpacing/>
        <w:jc w:val="left"/>
        <w:rPr>
          <w:color w:val="00B050"/>
        </w:rPr>
      </w:pPr>
    </w:p>
    <w:p w:rsidR="00DB2F4D" w:rsidRDefault="00DB2F4D" w:rsidP="00DB2F4D">
      <w:pPr>
        <w:pStyle w:val="a3"/>
        <w:spacing w:line="288" w:lineRule="auto"/>
        <w:jc w:val="left"/>
      </w:pPr>
      <w:r>
        <w:t>___________________</w:t>
      </w:r>
    </w:p>
    <w:p w:rsidR="00DB2F4D" w:rsidRDefault="00DB2F4D" w:rsidP="00DB2F4D">
      <w:pPr>
        <w:pStyle w:val="a3"/>
        <w:spacing w:line="288" w:lineRule="auto"/>
        <w:ind w:left="284" w:right="450" w:firstLine="568"/>
        <w:contextualSpacing/>
        <w:jc w:val="left"/>
        <w:rPr>
          <w:color w:val="00B050"/>
        </w:rPr>
      </w:pPr>
      <w:r w:rsidRPr="00DB2F4D">
        <w:rPr>
          <w:vertAlign w:val="superscript"/>
        </w:rPr>
        <w:t>1)</w:t>
      </w:r>
      <w:r>
        <w:t>На розгляді.</w:t>
      </w:r>
    </w:p>
    <w:p w:rsidR="00DB2F4D" w:rsidRDefault="00DB2F4D" w:rsidP="00DB2F4D">
      <w:pPr>
        <w:pStyle w:val="a3"/>
        <w:spacing w:line="288" w:lineRule="auto"/>
        <w:ind w:left="284" w:right="450" w:firstLine="568"/>
        <w:contextualSpacing/>
        <w:jc w:val="left"/>
        <w:rPr>
          <w:color w:val="00B050"/>
        </w:rPr>
      </w:pPr>
    </w:p>
    <w:p w:rsidR="00DB2F4D" w:rsidRDefault="00DB2F4D" w:rsidP="00DB2F4D">
      <w:pPr>
        <w:pStyle w:val="a3"/>
        <w:spacing w:line="288" w:lineRule="auto"/>
        <w:ind w:left="284" w:right="450" w:firstLine="568"/>
        <w:contextualSpacing/>
        <w:jc w:val="left"/>
        <w:rPr>
          <w:color w:val="00B050"/>
        </w:rPr>
      </w:pPr>
    </w:p>
    <w:p w:rsidR="007710F6" w:rsidRPr="007710F6" w:rsidRDefault="00531953" w:rsidP="00DB2F4D">
      <w:pPr>
        <w:pStyle w:val="a3"/>
        <w:spacing w:line="288" w:lineRule="auto"/>
        <w:ind w:left="284" w:right="450" w:firstLine="568"/>
        <w:contextualSpacing/>
        <w:jc w:val="left"/>
        <w:rPr>
          <w:color w:val="00B050"/>
        </w:rPr>
      </w:pPr>
      <w:r w:rsidRPr="007710F6">
        <w:rPr>
          <w:color w:val="00B050"/>
        </w:rPr>
        <w:t>ДСТУ Б В.2.5-38:2008</w:t>
      </w:r>
      <w:r w:rsidR="00E27DB5" w:rsidRPr="007710F6">
        <w:rPr>
          <w:color w:val="00B050"/>
        </w:rPr>
        <w:t xml:space="preserve"> Інженерне обладнання будинків і споруд. Улаштування блискавкозахисту будівель і споруд (IEC 62305:2006, NEQ)</w:t>
      </w:r>
      <w:r w:rsidRPr="007710F6">
        <w:rPr>
          <w:color w:val="00B050"/>
        </w:rPr>
        <w:t xml:space="preserve"> </w:t>
      </w:r>
    </w:p>
    <w:p w:rsidR="007710F6" w:rsidRDefault="007710F6" w:rsidP="00DB2F4D">
      <w:pPr>
        <w:pStyle w:val="a3"/>
        <w:spacing w:line="288" w:lineRule="auto"/>
        <w:ind w:left="130" w:right="454"/>
        <w:contextualSpacing/>
        <w:rPr>
          <w:b/>
          <w:bCs/>
          <w:i/>
          <w:iCs/>
          <w:color w:val="00B050"/>
        </w:rPr>
      </w:pPr>
      <w:r w:rsidRPr="007710F6">
        <w:rPr>
          <w:b/>
          <w:bCs/>
          <w:i/>
          <w:iCs/>
          <w:color w:val="00B050"/>
        </w:rPr>
        <w:t>(Змінено, Зміна № 1)</w:t>
      </w:r>
    </w:p>
    <w:p w:rsidR="00756269" w:rsidRDefault="00531953" w:rsidP="00DB2F4D">
      <w:pPr>
        <w:pStyle w:val="a3"/>
        <w:spacing w:line="288" w:lineRule="auto"/>
        <w:ind w:left="852" w:right="450" w:firstLine="0"/>
        <w:jc w:val="left"/>
      </w:pPr>
      <w:r>
        <w:t>ДСТУ-Н</w:t>
      </w:r>
      <w:r>
        <w:rPr>
          <w:spacing w:val="-16"/>
        </w:rPr>
        <w:t xml:space="preserve"> </w:t>
      </w:r>
      <w:r>
        <w:t>Б</w:t>
      </w:r>
      <w:r>
        <w:rPr>
          <w:spacing w:val="-14"/>
        </w:rPr>
        <w:t xml:space="preserve"> </w:t>
      </w:r>
      <w:r>
        <w:t>В.2.5-40:2009</w:t>
      </w:r>
      <w:r>
        <w:rPr>
          <w:spacing w:val="-14"/>
        </w:rPr>
        <w:t xml:space="preserve"> </w:t>
      </w:r>
      <w:r>
        <w:t>Зовнішні</w:t>
      </w:r>
      <w:r>
        <w:rPr>
          <w:spacing w:val="-13"/>
        </w:rPr>
        <w:t xml:space="preserve"> </w:t>
      </w:r>
      <w:r>
        <w:t>мережі</w:t>
      </w:r>
      <w:r>
        <w:rPr>
          <w:spacing w:val="-14"/>
        </w:rPr>
        <w:t xml:space="preserve"> </w:t>
      </w:r>
      <w:r>
        <w:t>та</w:t>
      </w:r>
      <w:r>
        <w:rPr>
          <w:spacing w:val="-14"/>
        </w:rPr>
        <w:t xml:space="preserve"> </w:t>
      </w:r>
      <w:r>
        <w:t>споруди.</w:t>
      </w:r>
      <w:r>
        <w:rPr>
          <w:spacing w:val="-15"/>
        </w:rPr>
        <w:t xml:space="preserve"> </w:t>
      </w:r>
      <w:r>
        <w:t>Проектування</w:t>
      </w:r>
      <w:r>
        <w:rPr>
          <w:spacing w:val="-13"/>
        </w:rPr>
        <w:t xml:space="preserve"> </w:t>
      </w:r>
      <w:r>
        <w:t>та</w:t>
      </w:r>
      <w:r>
        <w:rPr>
          <w:spacing w:val="-15"/>
        </w:rPr>
        <w:t xml:space="preserve"> </w:t>
      </w:r>
      <w:r>
        <w:t>мо-</w:t>
      </w:r>
    </w:p>
    <w:p w:rsidR="00756269" w:rsidRDefault="00531953" w:rsidP="00DB2F4D">
      <w:pPr>
        <w:pStyle w:val="a3"/>
        <w:spacing w:line="288" w:lineRule="auto"/>
        <w:ind w:firstLine="0"/>
        <w:jc w:val="left"/>
      </w:pPr>
      <w:r>
        <w:t>нтаж</w:t>
      </w:r>
      <w:r>
        <w:rPr>
          <w:spacing w:val="-3"/>
        </w:rPr>
        <w:t xml:space="preserve"> </w:t>
      </w:r>
      <w:r>
        <w:t>мереж</w:t>
      </w:r>
      <w:r>
        <w:rPr>
          <w:spacing w:val="-3"/>
        </w:rPr>
        <w:t xml:space="preserve"> </w:t>
      </w:r>
      <w:r>
        <w:t>водопостачання</w:t>
      </w:r>
      <w:r>
        <w:rPr>
          <w:spacing w:val="-4"/>
        </w:rPr>
        <w:t xml:space="preserve"> </w:t>
      </w:r>
      <w:r>
        <w:t>та</w:t>
      </w:r>
      <w:r>
        <w:rPr>
          <w:spacing w:val="-6"/>
        </w:rPr>
        <w:t xml:space="preserve"> </w:t>
      </w:r>
      <w:r>
        <w:t>каналізації</w:t>
      </w:r>
      <w:r>
        <w:rPr>
          <w:spacing w:val="-3"/>
        </w:rPr>
        <w:t xml:space="preserve"> </w:t>
      </w:r>
      <w:r>
        <w:t>з</w:t>
      </w:r>
      <w:r>
        <w:rPr>
          <w:spacing w:val="-4"/>
        </w:rPr>
        <w:t xml:space="preserve"> </w:t>
      </w:r>
      <w:r>
        <w:t>пластикових</w:t>
      </w:r>
      <w:r>
        <w:rPr>
          <w:spacing w:val="-3"/>
        </w:rPr>
        <w:t xml:space="preserve"> </w:t>
      </w:r>
      <w:r>
        <w:t>труб</w:t>
      </w:r>
    </w:p>
    <w:p w:rsidR="00756269" w:rsidRDefault="00531953" w:rsidP="00DB2F4D">
      <w:pPr>
        <w:pStyle w:val="a3"/>
        <w:spacing w:before="153" w:line="288" w:lineRule="auto"/>
        <w:ind w:right="448"/>
        <w:jc w:val="left"/>
        <w:rPr>
          <w:color w:val="00B050"/>
        </w:rPr>
      </w:pPr>
      <w:r w:rsidRPr="007710F6">
        <w:rPr>
          <w:color w:val="00B050"/>
        </w:rPr>
        <w:t>ДСТУ</w:t>
      </w:r>
      <w:r w:rsidRPr="007710F6">
        <w:rPr>
          <w:color w:val="00B050"/>
          <w:spacing w:val="-6"/>
        </w:rPr>
        <w:t xml:space="preserve"> </w:t>
      </w:r>
      <w:r w:rsidRPr="007710F6">
        <w:rPr>
          <w:color w:val="00B050"/>
        </w:rPr>
        <w:t>Б</w:t>
      </w:r>
      <w:r w:rsidRPr="007710F6">
        <w:rPr>
          <w:color w:val="00B050"/>
          <w:spacing w:val="-7"/>
        </w:rPr>
        <w:t xml:space="preserve"> </w:t>
      </w:r>
      <w:r w:rsidRPr="007710F6">
        <w:rPr>
          <w:color w:val="00B050"/>
        </w:rPr>
        <w:t>В.2.5-47:2010</w:t>
      </w:r>
      <w:r w:rsidR="007710F6" w:rsidRPr="007710F6">
        <w:rPr>
          <w:color w:val="00B050"/>
        </w:rPr>
        <w:t xml:space="preserve"> Інженерне обладнання будинків і споруд. Труби залізобетонні напірні віброгідропресовані. Технічні умови </w:t>
      </w:r>
    </w:p>
    <w:p w:rsidR="007710F6" w:rsidRPr="007710F6" w:rsidRDefault="007710F6" w:rsidP="00DB2F4D">
      <w:pPr>
        <w:pStyle w:val="a3"/>
        <w:spacing w:line="288" w:lineRule="auto"/>
        <w:ind w:left="130" w:right="454"/>
        <w:rPr>
          <w:b/>
          <w:bCs/>
          <w:i/>
          <w:iCs/>
          <w:color w:val="00B050"/>
        </w:rPr>
      </w:pPr>
      <w:r w:rsidRPr="007710F6">
        <w:rPr>
          <w:b/>
          <w:bCs/>
          <w:i/>
          <w:iCs/>
          <w:color w:val="00B050"/>
        </w:rPr>
        <w:t>(Змінено, Зміна № 1)</w:t>
      </w:r>
    </w:p>
    <w:p w:rsidR="00B15541" w:rsidRPr="00B15541" w:rsidRDefault="00531953" w:rsidP="00DB2F4D">
      <w:pPr>
        <w:pStyle w:val="a3"/>
        <w:spacing w:before="2" w:line="288" w:lineRule="auto"/>
        <w:ind w:right="448"/>
        <w:jc w:val="left"/>
        <w:rPr>
          <w:color w:val="00B050"/>
        </w:rPr>
      </w:pPr>
      <w:r w:rsidRPr="00B15541">
        <w:rPr>
          <w:color w:val="00B050"/>
        </w:rPr>
        <w:t>ДСТУ</w:t>
      </w:r>
      <w:r w:rsidRPr="00B15541">
        <w:rPr>
          <w:color w:val="00B050"/>
          <w:spacing w:val="-6"/>
        </w:rPr>
        <w:t xml:space="preserve"> </w:t>
      </w:r>
      <w:r w:rsidRPr="00B15541">
        <w:rPr>
          <w:color w:val="00B050"/>
        </w:rPr>
        <w:t>Б</w:t>
      </w:r>
      <w:r w:rsidRPr="00B15541">
        <w:rPr>
          <w:color w:val="00B050"/>
          <w:spacing w:val="-7"/>
        </w:rPr>
        <w:t xml:space="preserve"> </w:t>
      </w:r>
      <w:r w:rsidRPr="00B15541">
        <w:rPr>
          <w:color w:val="00B050"/>
        </w:rPr>
        <w:t>В.2.5-48:2010</w:t>
      </w:r>
      <w:r w:rsidR="00B15541" w:rsidRPr="00B15541">
        <w:rPr>
          <w:color w:val="00B050"/>
        </w:rPr>
        <w:t xml:space="preserve"> Інженерне обладнання будинків і споруд. Труби залізобетонні напірні віброгідропресовані. Конструкція і розміри </w:t>
      </w:r>
    </w:p>
    <w:p w:rsidR="00756269" w:rsidRPr="00B15541" w:rsidRDefault="00B15541" w:rsidP="00DB2F4D">
      <w:pPr>
        <w:pStyle w:val="a3"/>
        <w:spacing w:before="2" w:line="288" w:lineRule="auto"/>
        <w:ind w:right="448" w:firstLine="10"/>
        <w:jc w:val="left"/>
        <w:rPr>
          <w:color w:val="00B050"/>
        </w:rPr>
      </w:pPr>
      <w:r w:rsidRPr="00B15541">
        <w:rPr>
          <w:color w:val="00B050"/>
        </w:rPr>
        <w:t>(ГОСТ 12586.1-83, MOD)</w:t>
      </w:r>
    </w:p>
    <w:p w:rsidR="00B15541" w:rsidRPr="00B15541" w:rsidRDefault="00B15541" w:rsidP="00DB2F4D">
      <w:pPr>
        <w:pStyle w:val="a3"/>
        <w:spacing w:line="288" w:lineRule="auto"/>
        <w:ind w:left="130" w:right="454"/>
        <w:rPr>
          <w:b/>
          <w:bCs/>
          <w:i/>
          <w:iCs/>
          <w:color w:val="00B050"/>
        </w:rPr>
      </w:pPr>
      <w:bookmarkStart w:id="12" w:name="_Hlk119161649"/>
      <w:r w:rsidRPr="00B15541">
        <w:rPr>
          <w:b/>
          <w:bCs/>
          <w:i/>
          <w:iCs/>
          <w:color w:val="00B050"/>
        </w:rPr>
        <w:t>(Змінено, Зміна № 1)</w:t>
      </w:r>
    </w:p>
    <w:bookmarkEnd w:id="12"/>
    <w:p w:rsidR="00B15541" w:rsidRPr="00B15541" w:rsidRDefault="00531953" w:rsidP="00DB2F4D">
      <w:pPr>
        <w:spacing w:line="288" w:lineRule="auto"/>
        <w:ind w:firstLine="709"/>
        <w:rPr>
          <w:color w:val="00B050"/>
          <w:sz w:val="28"/>
          <w:szCs w:val="28"/>
        </w:rPr>
      </w:pPr>
      <w:r w:rsidRPr="00B15541">
        <w:rPr>
          <w:color w:val="00B050"/>
          <w:sz w:val="28"/>
          <w:szCs w:val="28"/>
        </w:rPr>
        <w:t>ДСТУ</w:t>
      </w:r>
      <w:r w:rsidRPr="00B15541">
        <w:rPr>
          <w:color w:val="00B050"/>
          <w:spacing w:val="12"/>
          <w:sz w:val="28"/>
          <w:szCs w:val="28"/>
        </w:rPr>
        <w:t xml:space="preserve"> </w:t>
      </w:r>
      <w:r w:rsidRPr="00B15541">
        <w:rPr>
          <w:color w:val="00B050"/>
          <w:sz w:val="28"/>
          <w:szCs w:val="28"/>
        </w:rPr>
        <w:t>Б</w:t>
      </w:r>
      <w:r w:rsidRPr="00B15541">
        <w:rPr>
          <w:color w:val="00B050"/>
          <w:spacing w:val="11"/>
          <w:sz w:val="28"/>
          <w:szCs w:val="28"/>
        </w:rPr>
        <w:t xml:space="preserve"> </w:t>
      </w:r>
      <w:r w:rsidRPr="00B15541">
        <w:rPr>
          <w:color w:val="00B050"/>
          <w:sz w:val="28"/>
          <w:szCs w:val="28"/>
        </w:rPr>
        <w:t>В.2.5-50:2010</w:t>
      </w:r>
      <w:r w:rsidRPr="00B15541">
        <w:rPr>
          <w:color w:val="00B050"/>
          <w:spacing w:val="13"/>
          <w:sz w:val="28"/>
          <w:szCs w:val="28"/>
        </w:rPr>
        <w:t xml:space="preserve"> </w:t>
      </w:r>
      <w:r w:rsidR="00B15541" w:rsidRPr="00B15541">
        <w:rPr>
          <w:color w:val="00B050"/>
          <w:sz w:val="28"/>
          <w:szCs w:val="28"/>
        </w:rPr>
        <w:t>Інженерне обладнання будинків і споруд. Труби бетонні і залізобетонні. Типи та основні параметр (ГОСТ 22000-86, MOD)</w:t>
      </w:r>
    </w:p>
    <w:p w:rsidR="00B15541" w:rsidRPr="00B15541" w:rsidRDefault="00B15541" w:rsidP="00DB2F4D">
      <w:pPr>
        <w:pStyle w:val="a3"/>
        <w:spacing w:line="288" w:lineRule="auto"/>
        <w:ind w:left="130" w:right="454"/>
        <w:rPr>
          <w:b/>
          <w:bCs/>
          <w:i/>
          <w:iCs/>
          <w:color w:val="00B050"/>
        </w:rPr>
      </w:pPr>
      <w:r w:rsidRPr="00B15541">
        <w:rPr>
          <w:b/>
          <w:bCs/>
          <w:i/>
          <w:iCs/>
          <w:color w:val="00B050"/>
        </w:rPr>
        <w:t>(Змінено, Зміна № 1)</w:t>
      </w:r>
    </w:p>
    <w:p w:rsidR="00756269" w:rsidRPr="00B15541" w:rsidRDefault="00531953" w:rsidP="00DB2F4D">
      <w:pPr>
        <w:pStyle w:val="a3"/>
        <w:spacing w:before="89" w:line="288" w:lineRule="auto"/>
        <w:jc w:val="left"/>
        <w:rPr>
          <w:color w:val="00B050"/>
        </w:rPr>
      </w:pPr>
      <w:r w:rsidRPr="00B15541">
        <w:rPr>
          <w:color w:val="00B050"/>
        </w:rPr>
        <w:t>ДСТУ</w:t>
      </w:r>
      <w:r w:rsidRPr="00B15541">
        <w:rPr>
          <w:color w:val="00B050"/>
          <w:spacing w:val="13"/>
        </w:rPr>
        <w:t xml:space="preserve"> </w:t>
      </w:r>
      <w:r w:rsidRPr="00B15541">
        <w:rPr>
          <w:color w:val="00B050"/>
        </w:rPr>
        <w:t>Б</w:t>
      </w:r>
      <w:r w:rsidRPr="00B15541">
        <w:rPr>
          <w:color w:val="00B050"/>
          <w:spacing w:val="14"/>
        </w:rPr>
        <w:t xml:space="preserve"> </w:t>
      </w:r>
      <w:r w:rsidRPr="00B15541">
        <w:rPr>
          <w:color w:val="00B050"/>
        </w:rPr>
        <w:t>В.2.5-55:2010</w:t>
      </w:r>
      <w:r w:rsidRPr="00B15541">
        <w:rPr>
          <w:color w:val="00B050"/>
          <w:spacing w:val="15"/>
        </w:rPr>
        <w:t xml:space="preserve"> </w:t>
      </w:r>
      <w:r w:rsidR="00B15541" w:rsidRPr="00B15541">
        <w:rPr>
          <w:color w:val="00B050"/>
        </w:rPr>
        <w:t>Інженерне обладнання будинків і споруд. Труби залізобетонні напірні зі сталевим сердечником. Технічні умови</w:t>
      </w:r>
      <w:r w:rsidR="00231B33">
        <w:rPr>
          <w:color w:val="00B050"/>
        </w:rPr>
        <w:t xml:space="preserve">  </w:t>
      </w:r>
      <w:r w:rsidR="00B15541" w:rsidRPr="00B15541">
        <w:rPr>
          <w:color w:val="00B050"/>
        </w:rPr>
        <w:t>(ГОСТ 26819-86, MOD)</w:t>
      </w:r>
    </w:p>
    <w:p w:rsidR="00B15541" w:rsidRDefault="00B15541" w:rsidP="00DB2F4D">
      <w:pPr>
        <w:pStyle w:val="a3"/>
        <w:spacing w:line="288" w:lineRule="auto"/>
        <w:ind w:left="130" w:right="454"/>
        <w:rPr>
          <w:b/>
          <w:bCs/>
          <w:i/>
          <w:iCs/>
          <w:color w:val="00B050"/>
        </w:rPr>
      </w:pPr>
      <w:r w:rsidRPr="007710F6">
        <w:rPr>
          <w:b/>
          <w:bCs/>
          <w:i/>
          <w:iCs/>
          <w:color w:val="00B050"/>
        </w:rPr>
        <w:t>(Змінено, Зміна № 1)</w:t>
      </w:r>
    </w:p>
    <w:p w:rsidR="00756269" w:rsidRDefault="00531953" w:rsidP="00DB2F4D">
      <w:pPr>
        <w:pStyle w:val="a3"/>
        <w:spacing w:line="288" w:lineRule="auto"/>
        <w:jc w:val="left"/>
      </w:pPr>
      <w:r>
        <w:t>ДСТУ</w:t>
      </w:r>
      <w:r>
        <w:rPr>
          <w:spacing w:val="49"/>
        </w:rPr>
        <w:t xml:space="preserve"> </w:t>
      </w:r>
      <w:r>
        <w:t>Б</w:t>
      </w:r>
      <w:r>
        <w:rPr>
          <w:spacing w:val="49"/>
        </w:rPr>
        <w:t xml:space="preserve"> </w:t>
      </w:r>
      <w:r>
        <w:t>В.2.6-2:2009</w:t>
      </w:r>
      <w:r>
        <w:rPr>
          <w:spacing w:val="50"/>
        </w:rPr>
        <w:t xml:space="preserve"> </w:t>
      </w:r>
      <w:r>
        <w:t>Вироби</w:t>
      </w:r>
      <w:r>
        <w:rPr>
          <w:spacing w:val="49"/>
        </w:rPr>
        <w:t xml:space="preserve"> </w:t>
      </w:r>
      <w:r>
        <w:t>бетонні</w:t>
      </w:r>
      <w:r>
        <w:rPr>
          <w:spacing w:val="49"/>
        </w:rPr>
        <w:t xml:space="preserve"> </w:t>
      </w:r>
      <w:r>
        <w:t>і</w:t>
      </w:r>
      <w:r>
        <w:rPr>
          <w:spacing w:val="50"/>
        </w:rPr>
        <w:t xml:space="preserve"> </w:t>
      </w:r>
      <w:r>
        <w:t>залізобетонні.</w:t>
      </w:r>
      <w:r>
        <w:rPr>
          <w:spacing w:val="49"/>
        </w:rPr>
        <w:t xml:space="preserve"> </w:t>
      </w:r>
      <w:r>
        <w:t>Загальні</w:t>
      </w:r>
      <w:r>
        <w:rPr>
          <w:spacing w:val="51"/>
        </w:rPr>
        <w:t xml:space="preserve"> </w:t>
      </w:r>
      <w:r>
        <w:t>технічні</w:t>
      </w:r>
      <w:r>
        <w:rPr>
          <w:spacing w:val="-67"/>
        </w:rPr>
        <w:t xml:space="preserve"> </w:t>
      </w:r>
      <w:r>
        <w:t>умови</w:t>
      </w:r>
    </w:p>
    <w:p w:rsidR="00B15541" w:rsidRPr="00B15541" w:rsidRDefault="00531953" w:rsidP="00DB2F4D">
      <w:pPr>
        <w:pStyle w:val="a3"/>
        <w:spacing w:line="288" w:lineRule="auto"/>
        <w:ind w:right="448"/>
        <w:jc w:val="left"/>
        <w:rPr>
          <w:color w:val="00B050"/>
        </w:rPr>
      </w:pPr>
      <w:r w:rsidRPr="00B15541">
        <w:rPr>
          <w:color w:val="00B050"/>
        </w:rPr>
        <w:t>ДСТУ</w:t>
      </w:r>
      <w:r w:rsidRPr="00B15541">
        <w:rPr>
          <w:color w:val="00B050"/>
          <w:spacing w:val="-11"/>
        </w:rPr>
        <w:t xml:space="preserve"> </w:t>
      </w:r>
      <w:r w:rsidRPr="00B15541">
        <w:rPr>
          <w:color w:val="00B050"/>
        </w:rPr>
        <w:t>Б</w:t>
      </w:r>
      <w:r w:rsidRPr="00B15541">
        <w:rPr>
          <w:color w:val="00B050"/>
          <w:spacing w:val="-13"/>
        </w:rPr>
        <w:t xml:space="preserve"> </w:t>
      </w:r>
      <w:r w:rsidRPr="00B15541">
        <w:rPr>
          <w:color w:val="00B050"/>
        </w:rPr>
        <w:t>В.2.6-145:2010</w:t>
      </w:r>
      <w:r w:rsidRPr="00B15541">
        <w:rPr>
          <w:color w:val="00B050"/>
          <w:spacing w:val="-9"/>
        </w:rPr>
        <w:t xml:space="preserve"> </w:t>
      </w:r>
      <w:r w:rsidR="00B15541" w:rsidRPr="00B15541">
        <w:rPr>
          <w:color w:val="00B050"/>
        </w:rPr>
        <w:t xml:space="preserve">Конструкції будинків і споруд. Захист бетонних і залізобетонних конструкцій від корозії. Загальні технічні вимоги </w:t>
      </w:r>
    </w:p>
    <w:p w:rsidR="00B15541" w:rsidRPr="00B15541" w:rsidRDefault="00B15541" w:rsidP="00DB2F4D">
      <w:pPr>
        <w:pStyle w:val="a3"/>
        <w:spacing w:line="288" w:lineRule="auto"/>
        <w:ind w:right="448" w:firstLine="10"/>
        <w:jc w:val="left"/>
        <w:rPr>
          <w:color w:val="00B050"/>
        </w:rPr>
      </w:pPr>
      <w:r w:rsidRPr="00B15541">
        <w:rPr>
          <w:color w:val="00B050"/>
        </w:rPr>
        <w:t>(ГОСТ 31384-2008, NEQ)".</w:t>
      </w:r>
      <w:r w:rsidR="00531953" w:rsidRPr="00B15541">
        <w:rPr>
          <w:color w:val="00B050"/>
        </w:rPr>
        <w:t>ОСТ</w:t>
      </w:r>
      <w:r w:rsidR="00531953" w:rsidRPr="00B15541">
        <w:rPr>
          <w:color w:val="00B050"/>
          <w:spacing w:val="-15"/>
        </w:rPr>
        <w:t xml:space="preserve"> </w:t>
      </w:r>
      <w:r w:rsidR="00531953" w:rsidRPr="00B15541">
        <w:rPr>
          <w:color w:val="00B050"/>
        </w:rPr>
        <w:t>31384-2008,</w:t>
      </w:r>
      <w:r w:rsidR="00531953" w:rsidRPr="00B15541">
        <w:rPr>
          <w:color w:val="00B050"/>
          <w:spacing w:val="-11"/>
        </w:rPr>
        <w:t xml:space="preserve"> </w:t>
      </w:r>
      <w:r w:rsidR="00531953" w:rsidRPr="00B15541">
        <w:rPr>
          <w:color w:val="00B050"/>
        </w:rPr>
        <w:t>NEQ)</w:t>
      </w:r>
    </w:p>
    <w:p w:rsidR="00B15541" w:rsidRPr="007710F6" w:rsidRDefault="00B15541" w:rsidP="00DB2F4D">
      <w:pPr>
        <w:pStyle w:val="a3"/>
        <w:spacing w:line="288" w:lineRule="auto"/>
        <w:ind w:left="130" w:right="454"/>
        <w:rPr>
          <w:b/>
          <w:bCs/>
          <w:i/>
          <w:iCs/>
          <w:color w:val="00B050"/>
        </w:rPr>
      </w:pPr>
      <w:r w:rsidRPr="007710F6">
        <w:rPr>
          <w:b/>
          <w:bCs/>
          <w:i/>
          <w:iCs/>
          <w:color w:val="00B050"/>
        </w:rPr>
        <w:t>(Змінено, Зміна № 1)</w:t>
      </w:r>
    </w:p>
    <w:p w:rsidR="00756269" w:rsidRPr="00DB2F4D" w:rsidRDefault="00531953" w:rsidP="00BA77F3">
      <w:pPr>
        <w:pStyle w:val="a3"/>
        <w:spacing w:line="288" w:lineRule="auto"/>
        <w:ind w:left="0" w:right="448" w:firstLine="851"/>
        <w:jc w:val="left"/>
        <w:rPr>
          <w:color w:val="00B050"/>
          <w:spacing w:val="9"/>
        </w:rPr>
      </w:pPr>
      <w:r w:rsidRPr="00B15541">
        <w:rPr>
          <w:color w:val="00B050"/>
        </w:rPr>
        <w:t>ДСТУ</w:t>
      </w:r>
      <w:r w:rsidRPr="00B15541">
        <w:rPr>
          <w:color w:val="00B050"/>
          <w:spacing w:val="12"/>
        </w:rPr>
        <w:t xml:space="preserve"> </w:t>
      </w:r>
      <w:r w:rsidRPr="00B15541">
        <w:rPr>
          <w:color w:val="00B050"/>
        </w:rPr>
        <w:t>Б</w:t>
      </w:r>
      <w:r w:rsidRPr="00B15541">
        <w:rPr>
          <w:color w:val="00B050"/>
          <w:spacing w:val="11"/>
        </w:rPr>
        <w:t xml:space="preserve"> </w:t>
      </w:r>
      <w:r w:rsidRPr="00B15541">
        <w:rPr>
          <w:color w:val="00B050"/>
        </w:rPr>
        <w:t>В.2.7-141:2007</w:t>
      </w:r>
      <w:r w:rsidRPr="00B15541">
        <w:rPr>
          <w:color w:val="00B050"/>
          <w:spacing w:val="13"/>
        </w:rPr>
        <w:t xml:space="preserve"> </w:t>
      </w:r>
      <w:r w:rsidR="00ED53AA" w:rsidRPr="00ED53AA">
        <w:rPr>
          <w:color w:val="00B050"/>
        </w:rPr>
        <w:t xml:space="preserve"> Будівельн</w:t>
      </w:r>
      <w:r w:rsidR="00ED53AA">
        <w:rPr>
          <w:color w:val="00B050"/>
        </w:rPr>
        <w:t>і</w:t>
      </w:r>
      <w:r w:rsidR="00ED53AA" w:rsidRPr="00ED53AA">
        <w:rPr>
          <w:color w:val="00B050"/>
        </w:rPr>
        <w:t xml:space="preserve"> матеріали.</w:t>
      </w:r>
      <w:r w:rsidRPr="00B15541">
        <w:rPr>
          <w:color w:val="00B050"/>
        </w:rPr>
        <w:t>Труби</w:t>
      </w:r>
      <w:r w:rsidRPr="00B15541">
        <w:rPr>
          <w:color w:val="00B050"/>
          <w:spacing w:val="13"/>
        </w:rPr>
        <w:t xml:space="preserve"> </w:t>
      </w:r>
      <w:r w:rsidRPr="00B15541">
        <w:rPr>
          <w:color w:val="00B050"/>
        </w:rPr>
        <w:t>з</w:t>
      </w:r>
      <w:r w:rsidR="00DB2F4D">
        <w:rPr>
          <w:color w:val="00B050"/>
          <w:spacing w:val="9"/>
        </w:rPr>
        <w:t xml:space="preserve"> </w:t>
      </w:r>
      <w:r w:rsidRPr="00B15541">
        <w:rPr>
          <w:color w:val="00B050"/>
        </w:rPr>
        <w:t>непластифікованого</w:t>
      </w:r>
      <w:r w:rsidRPr="00B15541">
        <w:rPr>
          <w:color w:val="00B050"/>
          <w:spacing w:val="41"/>
        </w:rPr>
        <w:t xml:space="preserve"> </w:t>
      </w:r>
      <w:r w:rsidRPr="00B15541">
        <w:rPr>
          <w:color w:val="00B050"/>
        </w:rPr>
        <w:t>полівінілхлориду</w:t>
      </w:r>
      <w:r w:rsidRPr="00B15541">
        <w:rPr>
          <w:color w:val="00B050"/>
          <w:spacing w:val="38"/>
        </w:rPr>
        <w:t xml:space="preserve"> </w:t>
      </w:r>
      <w:r w:rsidRPr="00B15541">
        <w:rPr>
          <w:color w:val="00B050"/>
        </w:rPr>
        <w:t>та</w:t>
      </w:r>
      <w:r w:rsidRPr="00B15541">
        <w:rPr>
          <w:color w:val="00B050"/>
          <w:spacing w:val="40"/>
        </w:rPr>
        <w:t xml:space="preserve"> </w:t>
      </w:r>
      <w:r w:rsidRPr="00B15541">
        <w:rPr>
          <w:color w:val="00B050"/>
        </w:rPr>
        <w:t>фасонні</w:t>
      </w:r>
      <w:r w:rsidRPr="00B15541">
        <w:rPr>
          <w:color w:val="00B050"/>
          <w:spacing w:val="43"/>
        </w:rPr>
        <w:t xml:space="preserve"> </w:t>
      </w:r>
      <w:r w:rsidRPr="00B15541">
        <w:rPr>
          <w:color w:val="00B050"/>
        </w:rPr>
        <w:t>вироби</w:t>
      </w:r>
      <w:r w:rsidRPr="00B15541">
        <w:rPr>
          <w:color w:val="00B050"/>
          <w:spacing w:val="41"/>
        </w:rPr>
        <w:t xml:space="preserve"> </w:t>
      </w:r>
      <w:r w:rsidRPr="00B15541">
        <w:rPr>
          <w:color w:val="00B050"/>
        </w:rPr>
        <w:t>до</w:t>
      </w:r>
      <w:r w:rsidRPr="00B15541">
        <w:rPr>
          <w:color w:val="00B050"/>
          <w:spacing w:val="43"/>
        </w:rPr>
        <w:t xml:space="preserve"> </w:t>
      </w:r>
      <w:r w:rsidRPr="00B15541">
        <w:rPr>
          <w:color w:val="00B050"/>
        </w:rPr>
        <w:t>них</w:t>
      </w:r>
      <w:r w:rsidRPr="00B15541">
        <w:rPr>
          <w:color w:val="00B050"/>
          <w:spacing w:val="41"/>
        </w:rPr>
        <w:t xml:space="preserve"> </w:t>
      </w:r>
      <w:r w:rsidRPr="00B15541">
        <w:rPr>
          <w:color w:val="00B050"/>
        </w:rPr>
        <w:t>для</w:t>
      </w:r>
      <w:r w:rsidRPr="00B15541">
        <w:rPr>
          <w:color w:val="00B050"/>
          <w:spacing w:val="42"/>
        </w:rPr>
        <w:t xml:space="preserve"> </w:t>
      </w:r>
      <w:r w:rsidRPr="00B15541">
        <w:rPr>
          <w:color w:val="00B050"/>
        </w:rPr>
        <w:t>холодного</w:t>
      </w:r>
      <w:r w:rsidRPr="00B15541">
        <w:rPr>
          <w:color w:val="00B050"/>
          <w:spacing w:val="42"/>
        </w:rPr>
        <w:t xml:space="preserve"> </w:t>
      </w:r>
      <w:r w:rsidRPr="00B15541">
        <w:rPr>
          <w:color w:val="00B050"/>
        </w:rPr>
        <w:t>водопоста-</w:t>
      </w:r>
      <w:r w:rsidRPr="00B15541">
        <w:rPr>
          <w:color w:val="00B050"/>
          <w:spacing w:val="-67"/>
        </w:rPr>
        <w:t xml:space="preserve"> </w:t>
      </w:r>
      <w:r w:rsidRPr="00B15541">
        <w:rPr>
          <w:color w:val="00B050"/>
        </w:rPr>
        <w:t>чання.</w:t>
      </w:r>
      <w:r w:rsidRPr="00B15541">
        <w:rPr>
          <w:color w:val="00B050"/>
          <w:spacing w:val="-2"/>
        </w:rPr>
        <w:t xml:space="preserve"> </w:t>
      </w:r>
      <w:r w:rsidRPr="00B15541">
        <w:rPr>
          <w:color w:val="00B050"/>
        </w:rPr>
        <w:t>Технічні умови</w:t>
      </w:r>
      <w:r w:rsidR="00ED53AA" w:rsidRPr="00867469">
        <w:rPr>
          <w:color w:val="00B050"/>
        </w:rPr>
        <w:t xml:space="preserve"> </w:t>
      </w:r>
      <w:r w:rsidR="00ED53AA" w:rsidRPr="00B15541">
        <w:rPr>
          <w:color w:val="00B050"/>
        </w:rPr>
        <w:t>(EN</w:t>
      </w:r>
      <w:r w:rsidR="00ED53AA" w:rsidRPr="00B15541">
        <w:rPr>
          <w:color w:val="00B050"/>
          <w:spacing w:val="11"/>
        </w:rPr>
        <w:t xml:space="preserve"> </w:t>
      </w:r>
      <w:r w:rsidR="00ED53AA" w:rsidRPr="00B15541">
        <w:rPr>
          <w:color w:val="00B050"/>
        </w:rPr>
        <w:t>ISO</w:t>
      </w:r>
      <w:r w:rsidR="00ED53AA" w:rsidRPr="00B15541">
        <w:rPr>
          <w:color w:val="00B050"/>
          <w:spacing w:val="10"/>
        </w:rPr>
        <w:t xml:space="preserve"> </w:t>
      </w:r>
      <w:r w:rsidR="00ED53AA" w:rsidRPr="00B15541">
        <w:rPr>
          <w:color w:val="00B050"/>
        </w:rPr>
        <w:t>1452:1999,</w:t>
      </w:r>
      <w:r w:rsidR="00ED53AA" w:rsidRPr="00B15541">
        <w:rPr>
          <w:color w:val="00B050"/>
          <w:spacing w:val="12"/>
        </w:rPr>
        <w:t xml:space="preserve"> </w:t>
      </w:r>
      <w:r w:rsidR="00ED53AA" w:rsidRPr="00B15541">
        <w:rPr>
          <w:color w:val="00B050"/>
        </w:rPr>
        <w:t>MOD)</w:t>
      </w:r>
    </w:p>
    <w:p w:rsidR="00ED53AA" w:rsidRPr="007710F6" w:rsidRDefault="00ED53AA" w:rsidP="00DB2F4D">
      <w:pPr>
        <w:pStyle w:val="a3"/>
        <w:spacing w:line="288" w:lineRule="auto"/>
        <w:ind w:left="130" w:right="454"/>
        <w:rPr>
          <w:b/>
          <w:bCs/>
          <w:i/>
          <w:iCs/>
          <w:color w:val="00B050"/>
        </w:rPr>
      </w:pPr>
      <w:r w:rsidRPr="007710F6">
        <w:rPr>
          <w:b/>
          <w:bCs/>
          <w:i/>
          <w:iCs/>
          <w:color w:val="00B050"/>
        </w:rPr>
        <w:t>(Змінено, Зміна № 1)</w:t>
      </w:r>
    </w:p>
    <w:p w:rsidR="00756269" w:rsidRPr="00ED53AA" w:rsidRDefault="00531953" w:rsidP="00DB2F4D">
      <w:pPr>
        <w:spacing w:line="288" w:lineRule="auto"/>
        <w:ind w:firstLine="709"/>
        <w:rPr>
          <w:color w:val="00B050"/>
          <w:sz w:val="28"/>
          <w:szCs w:val="28"/>
        </w:rPr>
      </w:pPr>
      <w:r w:rsidRPr="00ED53AA">
        <w:rPr>
          <w:color w:val="00B050"/>
          <w:sz w:val="28"/>
          <w:szCs w:val="28"/>
        </w:rPr>
        <w:t xml:space="preserve">ДСТУ Б В.2.7-151:2008 </w:t>
      </w:r>
      <w:r w:rsidR="00B15541" w:rsidRPr="00ED53AA">
        <w:rPr>
          <w:color w:val="00B050"/>
          <w:sz w:val="28"/>
          <w:szCs w:val="28"/>
        </w:rPr>
        <w:t>Труби поліетиленові для подачі холодної води. Технічні умови (EN 12201-2:2003, MOD)</w:t>
      </w:r>
    </w:p>
    <w:p w:rsidR="00ED53AA" w:rsidRPr="007710F6" w:rsidRDefault="00ED53AA" w:rsidP="00DB2F4D">
      <w:pPr>
        <w:pStyle w:val="a3"/>
        <w:spacing w:line="288" w:lineRule="auto"/>
        <w:ind w:left="130" w:right="454"/>
        <w:rPr>
          <w:b/>
          <w:bCs/>
          <w:i/>
          <w:iCs/>
          <w:color w:val="00B050"/>
        </w:rPr>
      </w:pPr>
      <w:r w:rsidRPr="007710F6">
        <w:rPr>
          <w:b/>
          <w:bCs/>
          <w:i/>
          <w:iCs/>
          <w:color w:val="00B050"/>
        </w:rPr>
        <w:t>(Змінено, Зміна № 1)</w:t>
      </w:r>
    </w:p>
    <w:p w:rsidR="00756269" w:rsidRDefault="00531953">
      <w:pPr>
        <w:pStyle w:val="a3"/>
        <w:spacing w:line="360" w:lineRule="auto"/>
        <w:ind w:right="448"/>
        <w:jc w:val="left"/>
      </w:pPr>
      <w:r>
        <w:t>ДСТУ Б В.2.7-177:2009 Перехідники "Поліетилен-сталь" для газопроводів</w:t>
      </w:r>
      <w:r>
        <w:rPr>
          <w:spacing w:val="-67"/>
        </w:rPr>
        <w:t xml:space="preserve"> </w:t>
      </w:r>
      <w:r>
        <w:t>з</w:t>
      </w:r>
      <w:r>
        <w:rPr>
          <w:spacing w:val="-2"/>
        </w:rPr>
        <w:t xml:space="preserve"> </w:t>
      </w:r>
      <w:r>
        <w:t>поліетиленових труб.</w:t>
      </w:r>
      <w:r>
        <w:rPr>
          <w:spacing w:val="-1"/>
        </w:rPr>
        <w:t xml:space="preserve"> </w:t>
      </w:r>
      <w:r>
        <w:t>Технічні умови</w:t>
      </w:r>
    </w:p>
    <w:p w:rsidR="00BA77F3" w:rsidRDefault="00BA77F3">
      <w:pPr>
        <w:pStyle w:val="a3"/>
        <w:spacing w:line="360" w:lineRule="auto"/>
        <w:ind w:right="450"/>
        <w:jc w:val="left"/>
        <w:rPr>
          <w:color w:val="00B050"/>
        </w:rPr>
      </w:pPr>
    </w:p>
    <w:p w:rsidR="00BA77F3" w:rsidRDefault="00BA77F3">
      <w:pPr>
        <w:pStyle w:val="a3"/>
        <w:spacing w:line="360" w:lineRule="auto"/>
        <w:ind w:right="450"/>
        <w:jc w:val="left"/>
        <w:rPr>
          <w:color w:val="00B050"/>
        </w:rPr>
      </w:pPr>
    </w:p>
    <w:p w:rsidR="00756269" w:rsidRPr="00ED53AA" w:rsidRDefault="00531953" w:rsidP="00BA77F3">
      <w:pPr>
        <w:pStyle w:val="a3"/>
        <w:spacing w:line="288" w:lineRule="auto"/>
        <w:ind w:right="450"/>
        <w:jc w:val="left"/>
        <w:rPr>
          <w:color w:val="00B050"/>
        </w:rPr>
      </w:pPr>
      <w:r w:rsidRPr="00ED53AA">
        <w:rPr>
          <w:color w:val="00B050"/>
        </w:rPr>
        <w:lastRenderedPageBreak/>
        <w:t>ДСТУ</w:t>
      </w:r>
      <w:r w:rsidRPr="00ED53AA">
        <w:rPr>
          <w:color w:val="00B050"/>
          <w:spacing w:val="-15"/>
        </w:rPr>
        <w:t xml:space="preserve"> </w:t>
      </w:r>
      <w:r w:rsidRPr="00ED53AA">
        <w:rPr>
          <w:color w:val="00B050"/>
        </w:rPr>
        <w:t>Б</w:t>
      </w:r>
      <w:r w:rsidRPr="00ED53AA">
        <w:rPr>
          <w:color w:val="00B050"/>
          <w:spacing w:val="-15"/>
        </w:rPr>
        <w:t xml:space="preserve"> </w:t>
      </w:r>
      <w:r w:rsidRPr="00ED53AA">
        <w:rPr>
          <w:color w:val="00B050"/>
        </w:rPr>
        <w:t>В.2.7-178:2009</w:t>
      </w:r>
      <w:r w:rsidRPr="00ED53AA">
        <w:rPr>
          <w:color w:val="00B050"/>
          <w:spacing w:val="-15"/>
        </w:rPr>
        <w:t xml:space="preserve"> </w:t>
      </w:r>
      <w:r w:rsidRPr="00ED53AA">
        <w:rPr>
          <w:color w:val="00B050"/>
        </w:rPr>
        <w:t>Будівельні</w:t>
      </w:r>
      <w:r w:rsidRPr="00ED53AA">
        <w:rPr>
          <w:color w:val="00B050"/>
          <w:spacing w:val="-16"/>
        </w:rPr>
        <w:t xml:space="preserve"> </w:t>
      </w:r>
      <w:r w:rsidRPr="00ED53AA">
        <w:rPr>
          <w:color w:val="00B050"/>
        </w:rPr>
        <w:t>матеріали.</w:t>
      </w:r>
      <w:r w:rsidRPr="00ED53AA">
        <w:rPr>
          <w:color w:val="00B050"/>
          <w:spacing w:val="-14"/>
        </w:rPr>
        <w:t xml:space="preserve"> </w:t>
      </w:r>
      <w:r w:rsidRPr="00ED53AA">
        <w:rPr>
          <w:color w:val="00B050"/>
        </w:rPr>
        <w:t>Деталі</w:t>
      </w:r>
      <w:r w:rsidRPr="00ED53AA">
        <w:rPr>
          <w:color w:val="00B050"/>
          <w:spacing w:val="-2"/>
        </w:rPr>
        <w:t xml:space="preserve"> </w:t>
      </w:r>
      <w:r w:rsidRPr="00ED53AA">
        <w:rPr>
          <w:color w:val="00B050"/>
        </w:rPr>
        <w:t>з'єднувальні</w:t>
      </w:r>
      <w:r w:rsidRPr="00ED53AA">
        <w:rPr>
          <w:color w:val="00B050"/>
          <w:spacing w:val="-1"/>
        </w:rPr>
        <w:t xml:space="preserve"> </w:t>
      </w:r>
      <w:r w:rsidRPr="00ED53AA">
        <w:rPr>
          <w:color w:val="00B050"/>
        </w:rPr>
        <w:t>для</w:t>
      </w:r>
      <w:r w:rsidRPr="00ED53AA">
        <w:rPr>
          <w:color w:val="00B050"/>
          <w:spacing w:val="-1"/>
        </w:rPr>
        <w:t xml:space="preserve"> </w:t>
      </w:r>
      <w:r w:rsidRPr="00ED53AA">
        <w:rPr>
          <w:color w:val="00B050"/>
        </w:rPr>
        <w:t>водопроводів</w:t>
      </w:r>
      <w:r w:rsidRPr="00ED53AA">
        <w:rPr>
          <w:color w:val="00B050"/>
          <w:spacing w:val="-3"/>
        </w:rPr>
        <w:t xml:space="preserve"> </w:t>
      </w:r>
      <w:r w:rsidRPr="00ED53AA">
        <w:rPr>
          <w:color w:val="00B050"/>
        </w:rPr>
        <w:t>із</w:t>
      </w:r>
      <w:r w:rsidRPr="00ED53AA">
        <w:rPr>
          <w:color w:val="00B050"/>
          <w:spacing w:val="-2"/>
        </w:rPr>
        <w:t xml:space="preserve"> </w:t>
      </w:r>
      <w:r w:rsidRPr="00ED53AA">
        <w:rPr>
          <w:color w:val="00B050"/>
        </w:rPr>
        <w:t>поліетиленових</w:t>
      </w:r>
      <w:r w:rsidRPr="00ED53AA">
        <w:rPr>
          <w:color w:val="00B050"/>
          <w:spacing w:val="-1"/>
        </w:rPr>
        <w:t xml:space="preserve"> </w:t>
      </w:r>
      <w:r w:rsidRPr="00ED53AA">
        <w:rPr>
          <w:color w:val="00B050"/>
        </w:rPr>
        <w:t>труб.</w:t>
      </w:r>
      <w:r w:rsidRPr="00ED53AA">
        <w:rPr>
          <w:color w:val="00B050"/>
          <w:spacing w:val="-2"/>
        </w:rPr>
        <w:t xml:space="preserve"> </w:t>
      </w:r>
      <w:r w:rsidRPr="00ED53AA">
        <w:rPr>
          <w:color w:val="00B050"/>
        </w:rPr>
        <w:t>Технічні</w:t>
      </w:r>
      <w:r w:rsidRPr="00ED53AA">
        <w:rPr>
          <w:color w:val="00B050"/>
          <w:spacing w:val="-2"/>
        </w:rPr>
        <w:t xml:space="preserve"> </w:t>
      </w:r>
      <w:r w:rsidRPr="00ED53AA">
        <w:rPr>
          <w:color w:val="00B050"/>
        </w:rPr>
        <w:t>умови</w:t>
      </w:r>
      <w:r w:rsidR="00ED53AA" w:rsidRPr="00ED53AA">
        <w:rPr>
          <w:color w:val="00B050"/>
        </w:rPr>
        <w:t xml:space="preserve"> (EN</w:t>
      </w:r>
      <w:r w:rsidR="00ED53AA" w:rsidRPr="00ED53AA">
        <w:rPr>
          <w:color w:val="00B050"/>
          <w:spacing w:val="-15"/>
        </w:rPr>
        <w:t xml:space="preserve"> </w:t>
      </w:r>
      <w:r w:rsidR="00ED53AA" w:rsidRPr="00ED53AA">
        <w:rPr>
          <w:color w:val="00B050"/>
        </w:rPr>
        <w:t>12201-3:2003,</w:t>
      </w:r>
      <w:r w:rsidR="00ED53AA" w:rsidRPr="00ED53AA">
        <w:rPr>
          <w:color w:val="00B050"/>
          <w:spacing w:val="-16"/>
        </w:rPr>
        <w:t xml:space="preserve"> </w:t>
      </w:r>
      <w:r w:rsidR="00ED53AA" w:rsidRPr="00ED53AA">
        <w:rPr>
          <w:color w:val="00B050"/>
        </w:rPr>
        <w:t>MOD)</w:t>
      </w:r>
    </w:p>
    <w:p w:rsidR="00ED53AA" w:rsidRDefault="00ED53AA" w:rsidP="00BA77F3">
      <w:pPr>
        <w:pStyle w:val="a3"/>
        <w:spacing w:line="288" w:lineRule="auto"/>
        <w:ind w:left="130" w:right="454"/>
        <w:rPr>
          <w:b/>
          <w:bCs/>
          <w:i/>
          <w:iCs/>
          <w:color w:val="00B050"/>
        </w:rPr>
      </w:pPr>
      <w:r w:rsidRPr="00ED53AA">
        <w:rPr>
          <w:b/>
          <w:bCs/>
          <w:i/>
          <w:iCs/>
          <w:color w:val="00B050"/>
        </w:rPr>
        <w:t>(Змінено, Зміна № 1)</w:t>
      </w:r>
    </w:p>
    <w:p w:rsidR="008F420F" w:rsidRPr="008F420F" w:rsidRDefault="008F420F" w:rsidP="00BA77F3">
      <w:pPr>
        <w:spacing w:line="288" w:lineRule="auto"/>
        <w:ind w:firstLine="709"/>
        <w:rPr>
          <w:color w:val="00B050"/>
          <w:sz w:val="28"/>
          <w:szCs w:val="28"/>
        </w:rPr>
      </w:pPr>
      <w:r w:rsidRPr="008F420F">
        <w:rPr>
          <w:color w:val="00B050"/>
          <w:sz w:val="28"/>
          <w:szCs w:val="28"/>
        </w:rPr>
        <w:t>ДСТУ Б В.2.7-190:2009 Вироби волокнистоцементні. Номенклатура показників.</w:t>
      </w:r>
    </w:p>
    <w:p w:rsidR="008F420F" w:rsidRPr="008F420F" w:rsidRDefault="008F420F" w:rsidP="00BA77F3">
      <w:pPr>
        <w:spacing w:line="288" w:lineRule="auto"/>
        <w:ind w:firstLine="709"/>
        <w:rPr>
          <w:b/>
          <w:bCs/>
          <w:i/>
          <w:iCs/>
          <w:color w:val="00B050"/>
          <w:sz w:val="28"/>
          <w:szCs w:val="28"/>
        </w:rPr>
      </w:pPr>
      <w:r w:rsidRPr="008F420F">
        <w:rPr>
          <w:b/>
          <w:bCs/>
          <w:i/>
          <w:iCs/>
          <w:color w:val="00B050"/>
          <w:sz w:val="28"/>
          <w:szCs w:val="28"/>
        </w:rPr>
        <w:t>(Долучено, Поправка до Зміни№ 1)</w:t>
      </w:r>
    </w:p>
    <w:p w:rsidR="00F116DE" w:rsidRPr="00F116DE" w:rsidRDefault="00F116DE" w:rsidP="00BA77F3">
      <w:pPr>
        <w:spacing w:line="288" w:lineRule="auto"/>
        <w:ind w:firstLine="709"/>
        <w:rPr>
          <w:color w:val="00B050"/>
          <w:sz w:val="28"/>
          <w:szCs w:val="28"/>
        </w:rPr>
      </w:pPr>
      <w:r w:rsidRPr="00F116DE">
        <w:rPr>
          <w:color w:val="00B050"/>
          <w:sz w:val="28"/>
          <w:szCs w:val="28"/>
        </w:rPr>
        <w:t>ДСТУ-Н Б В.2.5-68:2012 Настанова з будівництва, монтажу та контролю якості трубопроводів зовнішніх мереж водопостачання та каналізації</w:t>
      </w:r>
    </w:p>
    <w:p w:rsidR="00F116DE" w:rsidRPr="00ED53AA" w:rsidRDefault="00F116DE" w:rsidP="00BA77F3">
      <w:pPr>
        <w:pStyle w:val="a3"/>
        <w:spacing w:line="288" w:lineRule="auto"/>
        <w:ind w:left="130" w:right="454"/>
        <w:rPr>
          <w:b/>
          <w:bCs/>
          <w:i/>
          <w:iCs/>
          <w:color w:val="00B050"/>
        </w:rPr>
      </w:pPr>
      <w:bookmarkStart w:id="13" w:name="_Hlk119173448"/>
      <w:r>
        <w:rPr>
          <w:b/>
          <w:bCs/>
          <w:i/>
          <w:iCs/>
          <w:color w:val="00B050"/>
        </w:rPr>
        <w:t>(Долучено, Зміна № 1)</w:t>
      </w:r>
    </w:p>
    <w:bookmarkEnd w:id="13"/>
    <w:p w:rsidR="00756269" w:rsidRDefault="00531953" w:rsidP="00BA77F3">
      <w:pPr>
        <w:pStyle w:val="a3"/>
        <w:spacing w:line="288" w:lineRule="auto"/>
        <w:ind w:left="852" w:firstLine="0"/>
        <w:jc w:val="left"/>
      </w:pPr>
      <w:r>
        <w:t>ДСТУ 2569-94 Водопостачання та каналізація. Терміни та визначення</w:t>
      </w:r>
      <w:r>
        <w:rPr>
          <w:spacing w:val="1"/>
        </w:rPr>
        <w:t xml:space="preserve"> </w:t>
      </w:r>
      <w:r>
        <w:t>ДСТУ4808:2007</w:t>
      </w:r>
      <w:r>
        <w:rPr>
          <w:spacing w:val="13"/>
        </w:rPr>
        <w:t xml:space="preserve"> </w:t>
      </w:r>
      <w:r>
        <w:t>Джерела</w:t>
      </w:r>
      <w:r>
        <w:rPr>
          <w:spacing w:val="10"/>
        </w:rPr>
        <w:t xml:space="preserve"> </w:t>
      </w:r>
      <w:r>
        <w:t>централізованого</w:t>
      </w:r>
      <w:r>
        <w:rPr>
          <w:spacing w:val="11"/>
        </w:rPr>
        <w:t xml:space="preserve"> </w:t>
      </w:r>
      <w:r>
        <w:t>питного</w:t>
      </w:r>
      <w:r>
        <w:rPr>
          <w:spacing w:val="13"/>
        </w:rPr>
        <w:t xml:space="preserve"> </w:t>
      </w:r>
      <w:r>
        <w:t>водопостачання.</w:t>
      </w:r>
      <w:r>
        <w:rPr>
          <w:spacing w:val="9"/>
        </w:rPr>
        <w:t xml:space="preserve"> </w:t>
      </w:r>
      <w:r>
        <w:t>Гі-</w:t>
      </w:r>
    </w:p>
    <w:p w:rsidR="00756269" w:rsidRDefault="00531953" w:rsidP="00BA77F3">
      <w:pPr>
        <w:pStyle w:val="a3"/>
        <w:spacing w:line="288" w:lineRule="auto"/>
        <w:ind w:firstLine="0"/>
        <w:jc w:val="left"/>
      </w:pPr>
      <w:r>
        <w:t>гієнічні</w:t>
      </w:r>
      <w:r>
        <w:rPr>
          <w:spacing w:val="-3"/>
        </w:rPr>
        <w:t xml:space="preserve"> </w:t>
      </w:r>
      <w:r>
        <w:t>та</w:t>
      </w:r>
      <w:r>
        <w:rPr>
          <w:spacing w:val="-3"/>
        </w:rPr>
        <w:t xml:space="preserve"> </w:t>
      </w:r>
      <w:r>
        <w:t>екологічні</w:t>
      </w:r>
      <w:r>
        <w:rPr>
          <w:spacing w:val="-2"/>
        </w:rPr>
        <w:t xml:space="preserve"> </w:t>
      </w:r>
      <w:r>
        <w:t>вимоги</w:t>
      </w:r>
      <w:r>
        <w:rPr>
          <w:spacing w:val="-2"/>
        </w:rPr>
        <w:t xml:space="preserve"> </w:t>
      </w:r>
      <w:r>
        <w:t>щодо</w:t>
      </w:r>
      <w:r>
        <w:rPr>
          <w:spacing w:val="-2"/>
        </w:rPr>
        <w:t xml:space="preserve"> </w:t>
      </w:r>
      <w:r>
        <w:t>якості</w:t>
      </w:r>
      <w:r>
        <w:rPr>
          <w:spacing w:val="-2"/>
        </w:rPr>
        <w:t xml:space="preserve"> </w:t>
      </w:r>
      <w:r>
        <w:t>води</w:t>
      </w:r>
      <w:r>
        <w:rPr>
          <w:spacing w:val="-4"/>
        </w:rPr>
        <w:t xml:space="preserve"> </w:t>
      </w:r>
      <w:r>
        <w:t>і</w:t>
      </w:r>
      <w:r>
        <w:rPr>
          <w:spacing w:val="-2"/>
        </w:rPr>
        <w:t xml:space="preserve"> </w:t>
      </w:r>
      <w:r>
        <w:t>правила</w:t>
      </w:r>
      <w:r>
        <w:rPr>
          <w:spacing w:val="-3"/>
        </w:rPr>
        <w:t xml:space="preserve"> </w:t>
      </w:r>
      <w:r>
        <w:t>вибирання</w:t>
      </w:r>
    </w:p>
    <w:p w:rsidR="008F420F" w:rsidRPr="008F420F" w:rsidRDefault="008F420F" w:rsidP="00BA77F3">
      <w:pPr>
        <w:spacing w:line="288" w:lineRule="auto"/>
        <w:ind w:firstLine="709"/>
        <w:rPr>
          <w:color w:val="00B050"/>
          <w:sz w:val="28"/>
          <w:szCs w:val="28"/>
        </w:rPr>
      </w:pPr>
      <w:r w:rsidRPr="008F420F">
        <w:rPr>
          <w:color w:val="00B050"/>
          <w:sz w:val="28"/>
          <w:szCs w:val="28"/>
        </w:rPr>
        <w:t>ДСТУ 7525:2014 Вода питна. Вимоги та методи контролювання якості</w:t>
      </w:r>
    </w:p>
    <w:p w:rsidR="008F420F" w:rsidRPr="008F420F" w:rsidRDefault="008F420F" w:rsidP="00BA77F3">
      <w:pPr>
        <w:pStyle w:val="a3"/>
        <w:spacing w:line="288" w:lineRule="auto"/>
        <w:ind w:left="130" w:right="454"/>
        <w:rPr>
          <w:b/>
          <w:bCs/>
          <w:i/>
          <w:iCs/>
          <w:color w:val="00B050"/>
        </w:rPr>
      </w:pPr>
      <w:r w:rsidRPr="008F420F">
        <w:rPr>
          <w:b/>
          <w:bCs/>
          <w:i/>
          <w:iCs/>
          <w:color w:val="00B050"/>
        </w:rPr>
        <w:t>(Долучено, Зміна № 1)</w:t>
      </w:r>
    </w:p>
    <w:p w:rsidR="006255F9" w:rsidRPr="00E27DB5" w:rsidRDefault="006255F9" w:rsidP="00BA77F3">
      <w:pPr>
        <w:pStyle w:val="a3"/>
        <w:spacing w:line="288" w:lineRule="auto"/>
        <w:ind w:firstLine="719"/>
        <w:jc w:val="left"/>
        <w:rPr>
          <w:color w:val="00B050"/>
        </w:rPr>
      </w:pPr>
      <w:r w:rsidRPr="00E27DB5">
        <w:rPr>
          <w:color w:val="00B050"/>
        </w:rPr>
        <w:t>ДСТУ 8773:2018 Склад та зміст розділу інженернр-технічних заходів цивільного захистув складі проектної документації об’єктів будівництва.Основні положення</w:t>
      </w:r>
    </w:p>
    <w:p w:rsidR="00B03C17" w:rsidRDefault="006255F9" w:rsidP="00BA77F3">
      <w:pPr>
        <w:pStyle w:val="a3"/>
        <w:spacing w:line="288" w:lineRule="auto"/>
        <w:ind w:firstLine="719"/>
        <w:jc w:val="left"/>
        <w:rPr>
          <w:color w:val="00B050"/>
        </w:rPr>
      </w:pPr>
      <w:r w:rsidRPr="00E27DB5">
        <w:rPr>
          <w:b/>
          <w:bCs/>
          <w:i/>
          <w:iCs/>
          <w:color w:val="00B050"/>
        </w:rPr>
        <w:t>(Долучено, Зміна № 1)</w:t>
      </w:r>
    </w:p>
    <w:p w:rsidR="00756269" w:rsidRPr="008F420F" w:rsidRDefault="00531953" w:rsidP="00BA77F3">
      <w:pPr>
        <w:pStyle w:val="a3"/>
        <w:spacing w:line="288" w:lineRule="auto"/>
        <w:ind w:right="451"/>
        <w:rPr>
          <w:color w:val="00B050"/>
        </w:rPr>
      </w:pPr>
      <w:r w:rsidRPr="008F420F">
        <w:rPr>
          <w:color w:val="00B050"/>
        </w:rPr>
        <w:t>ДСТУ ISO 6309:2007 Протипожежний захист. Знаки</w:t>
      </w:r>
      <w:r w:rsidRPr="008F420F">
        <w:rPr>
          <w:color w:val="00B050"/>
          <w:spacing w:val="-67"/>
        </w:rPr>
        <w:t xml:space="preserve"> </w:t>
      </w:r>
      <w:r w:rsidRPr="008F420F">
        <w:rPr>
          <w:color w:val="00B050"/>
        </w:rPr>
        <w:t>безпеки.</w:t>
      </w:r>
      <w:r w:rsidRPr="008F420F">
        <w:rPr>
          <w:color w:val="00B050"/>
          <w:spacing w:val="-2"/>
        </w:rPr>
        <w:t xml:space="preserve"> </w:t>
      </w:r>
      <w:r w:rsidRPr="008F420F">
        <w:rPr>
          <w:color w:val="00B050"/>
        </w:rPr>
        <w:t>Форма</w:t>
      </w:r>
      <w:r w:rsidRPr="008F420F">
        <w:rPr>
          <w:color w:val="00B050"/>
          <w:spacing w:val="-1"/>
        </w:rPr>
        <w:t xml:space="preserve"> </w:t>
      </w:r>
      <w:r w:rsidRPr="008F420F">
        <w:rPr>
          <w:color w:val="00B050"/>
        </w:rPr>
        <w:t>та</w:t>
      </w:r>
      <w:r w:rsidRPr="008F420F">
        <w:rPr>
          <w:color w:val="00B050"/>
          <w:spacing w:val="-1"/>
        </w:rPr>
        <w:t xml:space="preserve"> </w:t>
      </w:r>
      <w:r w:rsidRPr="008F420F">
        <w:rPr>
          <w:color w:val="00B050"/>
        </w:rPr>
        <w:t>колір</w:t>
      </w:r>
      <w:r w:rsidR="00ED53AA" w:rsidRPr="008F420F">
        <w:rPr>
          <w:color w:val="00B050"/>
        </w:rPr>
        <w:t>(ISO 6309:1987, IDT)</w:t>
      </w:r>
    </w:p>
    <w:p w:rsidR="00ED53AA" w:rsidRPr="008F420F" w:rsidRDefault="00ED53AA" w:rsidP="00BA77F3">
      <w:pPr>
        <w:pStyle w:val="a3"/>
        <w:spacing w:line="288" w:lineRule="auto"/>
        <w:ind w:left="130" w:right="454"/>
        <w:rPr>
          <w:b/>
          <w:bCs/>
          <w:i/>
          <w:iCs/>
          <w:color w:val="00B050"/>
        </w:rPr>
      </w:pPr>
      <w:r w:rsidRPr="008F420F">
        <w:rPr>
          <w:b/>
          <w:bCs/>
          <w:i/>
          <w:iCs/>
          <w:color w:val="00B050"/>
        </w:rPr>
        <w:t>(Змінено, Зміна № 1)</w:t>
      </w:r>
    </w:p>
    <w:p w:rsidR="000D5FBC" w:rsidRPr="008F420F" w:rsidRDefault="000D5FBC" w:rsidP="00BA77F3">
      <w:pPr>
        <w:spacing w:line="288" w:lineRule="auto"/>
        <w:ind w:firstLine="709"/>
        <w:rPr>
          <w:color w:val="00B050"/>
          <w:sz w:val="28"/>
          <w:szCs w:val="28"/>
        </w:rPr>
      </w:pPr>
      <w:r w:rsidRPr="008F420F">
        <w:rPr>
          <w:color w:val="00B050"/>
          <w:sz w:val="28"/>
          <w:szCs w:val="28"/>
        </w:rPr>
        <w:t>ДСТУ EN 62305-1:2012 Захист від блискавки. Частина 1. Загальні принципи</w:t>
      </w:r>
    </w:p>
    <w:p w:rsidR="008F420F" w:rsidRPr="008F420F" w:rsidRDefault="008F420F" w:rsidP="00BA77F3">
      <w:pPr>
        <w:pStyle w:val="a3"/>
        <w:spacing w:line="288" w:lineRule="auto"/>
        <w:ind w:firstLine="719"/>
        <w:jc w:val="left"/>
        <w:rPr>
          <w:b/>
          <w:bCs/>
          <w:i/>
          <w:iCs/>
          <w:color w:val="00B050"/>
        </w:rPr>
      </w:pPr>
      <w:r w:rsidRPr="008F420F">
        <w:rPr>
          <w:b/>
          <w:bCs/>
          <w:i/>
          <w:iCs/>
          <w:color w:val="00B050"/>
        </w:rPr>
        <w:t>(Долучено, Зміна № 1)</w:t>
      </w:r>
    </w:p>
    <w:p w:rsidR="000D5FBC" w:rsidRPr="008F420F" w:rsidRDefault="000D5FBC" w:rsidP="00BA77F3">
      <w:pPr>
        <w:spacing w:line="288" w:lineRule="auto"/>
        <w:ind w:firstLine="709"/>
        <w:rPr>
          <w:i/>
          <w:color w:val="00B050"/>
          <w:sz w:val="28"/>
          <w:szCs w:val="28"/>
        </w:rPr>
      </w:pPr>
      <w:r w:rsidRPr="008F420F">
        <w:rPr>
          <w:color w:val="00B050"/>
          <w:sz w:val="28"/>
          <w:szCs w:val="28"/>
        </w:rPr>
        <w:t>ДСТУ EN 62305-3:2012 Захист від блискавки. Частина 3. Фізичні руйнування споруд та небезпека для життя людей</w:t>
      </w:r>
    </w:p>
    <w:p w:rsidR="008F420F" w:rsidRPr="008F420F" w:rsidRDefault="008F420F" w:rsidP="00BA77F3">
      <w:pPr>
        <w:pStyle w:val="a3"/>
        <w:spacing w:line="288" w:lineRule="auto"/>
        <w:ind w:firstLine="719"/>
        <w:jc w:val="left"/>
        <w:rPr>
          <w:b/>
          <w:bCs/>
          <w:i/>
          <w:iCs/>
          <w:color w:val="00B050"/>
        </w:rPr>
      </w:pPr>
      <w:r w:rsidRPr="008F420F">
        <w:rPr>
          <w:b/>
          <w:bCs/>
          <w:i/>
          <w:iCs/>
          <w:color w:val="00B050"/>
        </w:rPr>
        <w:t>(Долучено, Зміна № 1)</w:t>
      </w:r>
    </w:p>
    <w:p w:rsidR="000D5FBC" w:rsidRPr="008F420F" w:rsidRDefault="000D5FBC" w:rsidP="00BA77F3">
      <w:pPr>
        <w:spacing w:line="288" w:lineRule="auto"/>
        <w:ind w:firstLine="709"/>
        <w:rPr>
          <w:color w:val="00B050"/>
          <w:sz w:val="28"/>
          <w:szCs w:val="28"/>
        </w:rPr>
      </w:pPr>
      <w:r w:rsidRPr="008F420F">
        <w:rPr>
          <w:color w:val="00B050"/>
          <w:sz w:val="28"/>
          <w:szCs w:val="28"/>
        </w:rPr>
        <w:t>ДСТУ EN 62305-4:2012 Захист від блискавки. Частина 4. Електричні та електронні системи, розташовані в будинках і спорудах".</w:t>
      </w:r>
    </w:p>
    <w:p w:rsidR="008F420F" w:rsidRPr="008F420F" w:rsidRDefault="008F420F" w:rsidP="00BA77F3">
      <w:pPr>
        <w:pStyle w:val="a3"/>
        <w:spacing w:line="288" w:lineRule="auto"/>
        <w:ind w:firstLine="719"/>
        <w:jc w:val="left"/>
        <w:rPr>
          <w:b/>
          <w:bCs/>
          <w:i/>
          <w:iCs/>
          <w:color w:val="00B050"/>
        </w:rPr>
      </w:pPr>
      <w:r w:rsidRPr="008F420F">
        <w:rPr>
          <w:b/>
          <w:bCs/>
          <w:i/>
          <w:iCs/>
          <w:color w:val="00B050"/>
        </w:rPr>
        <w:t>(Долучено, Зміна № 1)</w:t>
      </w:r>
    </w:p>
    <w:p w:rsidR="00756269" w:rsidRDefault="00531953" w:rsidP="00BA77F3">
      <w:pPr>
        <w:pStyle w:val="a3"/>
        <w:spacing w:line="288" w:lineRule="auto"/>
        <w:ind w:right="450"/>
      </w:pPr>
      <w:r>
        <w:t>СНиП</w:t>
      </w:r>
      <w:r>
        <w:rPr>
          <w:spacing w:val="-8"/>
        </w:rPr>
        <w:t xml:space="preserve"> </w:t>
      </w:r>
      <w:r>
        <w:t>2.03.11-85</w:t>
      </w:r>
      <w:hyperlink w:anchor="_bookmark2" w:history="1">
        <w:r>
          <w:rPr>
            <w:vertAlign w:val="superscript"/>
          </w:rPr>
          <w:t>1)</w:t>
        </w:r>
        <w:r>
          <w:rPr>
            <w:spacing w:val="-8"/>
          </w:rPr>
          <w:t xml:space="preserve"> </w:t>
        </w:r>
      </w:hyperlink>
      <w:r>
        <w:t>Защита</w:t>
      </w:r>
      <w:r>
        <w:rPr>
          <w:spacing w:val="-7"/>
        </w:rPr>
        <w:t xml:space="preserve"> </w:t>
      </w:r>
      <w:r>
        <w:t>строительных</w:t>
      </w:r>
      <w:r>
        <w:rPr>
          <w:spacing w:val="-5"/>
        </w:rPr>
        <w:t xml:space="preserve"> </w:t>
      </w:r>
      <w:r>
        <w:t>конструкций</w:t>
      </w:r>
      <w:r>
        <w:rPr>
          <w:spacing w:val="-8"/>
        </w:rPr>
        <w:t xml:space="preserve"> </w:t>
      </w:r>
      <w:r>
        <w:t>от</w:t>
      </w:r>
      <w:r>
        <w:rPr>
          <w:spacing w:val="-6"/>
        </w:rPr>
        <w:t xml:space="preserve"> </w:t>
      </w:r>
      <w:r>
        <w:t>коррозии</w:t>
      </w:r>
      <w:r>
        <w:rPr>
          <w:spacing w:val="-6"/>
        </w:rPr>
        <w:t xml:space="preserve"> </w:t>
      </w:r>
      <w:r>
        <w:t>(Захист</w:t>
      </w:r>
      <w:r>
        <w:rPr>
          <w:spacing w:val="-67"/>
        </w:rPr>
        <w:t xml:space="preserve"> </w:t>
      </w:r>
      <w:r>
        <w:t>будівельних</w:t>
      </w:r>
      <w:r>
        <w:rPr>
          <w:spacing w:val="-1"/>
        </w:rPr>
        <w:t xml:space="preserve"> </w:t>
      </w:r>
      <w:r>
        <w:t>конструкцій від корозії)</w:t>
      </w:r>
    </w:p>
    <w:p w:rsidR="00756269" w:rsidRDefault="00531953" w:rsidP="00BA77F3">
      <w:pPr>
        <w:pStyle w:val="a3"/>
        <w:spacing w:line="288" w:lineRule="auto"/>
        <w:ind w:right="453"/>
      </w:pPr>
      <w:r>
        <w:t>СНиП 2.04.12-86 Расчет на прочность стальных трубопроводов (Розраху-</w:t>
      </w:r>
      <w:r>
        <w:rPr>
          <w:spacing w:val="1"/>
        </w:rPr>
        <w:t xml:space="preserve"> </w:t>
      </w:r>
      <w:r>
        <w:t>нок</w:t>
      </w:r>
      <w:r>
        <w:rPr>
          <w:spacing w:val="-2"/>
        </w:rPr>
        <w:t xml:space="preserve"> </w:t>
      </w:r>
      <w:r>
        <w:t>на</w:t>
      </w:r>
      <w:r>
        <w:rPr>
          <w:spacing w:val="-1"/>
        </w:rPr>
        <w:t xml:space="preserve"> </w:t>
      </w:r>
      <w:r>
        <w:t>міцність</w:t>
      </w:r>
      <w:r>
        <w:rPr>
          <w:spacing w:val="-2"/>
        </w:rPr>
        <w:t xml:space="preserve"> </w:t>
      </w:r>
      <w:r>
        <w:t>сталевих трубопроводів)</w:t>
      </w:r>
    </w:p>
    <w:p w:rsidR="00756269" w:rsidRDefault="00531953" w:rsidP="00BA77F3">
      <w:pPr>
        <w:pStyle w:val="a3"/>
        <w:spacing w:line="288" w:lineRule="auto"/>
        <w:ind w:right="453"/>
      </w:pPr>
      <w:r>
        <w:t>СНиП 2.06.04-82* Нагрузки и воздействия на гидротехнические сооруже-</w:t>
      </w:r>
      <w:r>
        <w:rPr>
          <w:spacing w:val="1"/>
        </w:rPr>
        <w:t xml:space="preserve"> </w:t>
      </w:r>
      <w:r>
        <w:rPr>
          <w:spacing w:val="-1"/>
        </w:rPr>
        <w:t>ния</w:t>
      </w:r>
      <w:r>
        <w:rPr>
          <w:spacing w:val="-17"/>
        </w:rPr>
        <w:t xml:space="preserve"> </w:t>
      </w:r>
      <w:r>
        <w:rPr>
          <w:spacing w:val="-1"/>
        </w:rPr>
        <w:t>(волновые,</w:t>
      </w:r>
      <w:r>
        <w:rPr>
          <w:spacing w:val="-17"/>
        </w:rPr>
        <w:t xml:space="preserve"> </w:t>
      </w:r>
      <w:r>
        <w:rPr>
          <w:spacing w:val="-1"/>
        </w:rPr>
        <w:t>ледовые</w:t>
      </w:r>
      <w:r>
        <w:rPr>
          <w:spacing w:val="-18"/>
        </w:rPr>
        <w:t xml:space="preserve"> </w:t>
      </w:r>
      <w:r>
        <w:t>и</w:t>
      </w:r>
      <w:r>
        <w:rPr>
          <w:spacing w:val="-16"/>
        </w:rPr>
        <w:t xml:space="preserve"> </w:t>
      </w:r>
      <w:r>
        <w:t>от</w:t>
      </w:r>
      <w:r>
        <w:rPr>
          <w:spacing w:val="-18"/>
        </w:rPr>
        <w:t xml:space="preserve"> </w:t>
      </w:r>
      <w:r>
        <w:t>судов)</w:t>
      </w:r>
      <w:r>
        <w:rPr>
          <w:spacing w:val="-17"/>
        </w:rPr>
        <w:t xml:space="preserve"> </w:t>
      </w:r>
      <w:r>
        <w:t>(Навантаження</w:t>
      </w:r>
      <w:r>
        <w:rPr>
          <w:spacing w:val="-16"/>
        </w:rPr>
        <w:t xml:space="preserve"> </w:t>
      </w:r>
      <w:r>
        <w:t>і</w:t>
      </w:r>
      <w:r>
        <w:rPr>
          <w:spacing w:val="-17"/>
        </w:rPr>
        <w:t xml:space="preserve"> </w:t>
      </w:r>
      <w:r>
        <w:t>впливи</w:t>
      </w:r>
      <w:r>
        <w:rPr>
          <w:spacing w:val="-16"/>
        </w:rPr>
        <w:t xml:space="preserve"> </w:t>
      </w:r>
      <w:r>
        <w:t>на</w:t>
      </w:r>
      <w:r>
        <w:rPr>
          <w:spacing w:val="-18"/>
        </w:rPr>
        <w:t xml:space="preserve"> </w:t>
      </w:r>
      <w:r>
        <w:t>гідротехнічні</w:t>
      </w:r>
      <w:r>
        <w:rPr>
          <w:spacing w:val="-16"/>
        </w:rPr>
        <w:t xml:space="preserve"> </w:t>
      </w:r>
      <w:r>
        <w:t>спо-</w:t>
      </w:r>
      <w:r>
        <w:rPr>
          <w:spacing w:val="-68"/>
        </w:rPr>
        <w:t xml:space="preserve"> </w:t>
      </w:r>
      <w:r>
        <w:t>руди (від</w:t>
      </w:r>
      <w:r>
        <w:rPr>
          <w:spacing w:val="-1"/>
        </w:rPr>
        <w:t xml:space="preserve"> </w:t>
      </w:r>
      <w:r>
        <w:t>хвиль,</w:t>
      </w:r>
      <w:r>
        <w:rPr>
          <w:spacing w:val="-1"/>
        </w:rPr>
        <w:t xml:space="preserve"> </w:t>
      </w:r>
      <w:r>
        <w:t>льоду</w:t>
      </w:r>
      <w:r>
        <w:rPr>
          <w:spacing w:val="-5"/>
        </w:rPr>
        <w:t xml:space="preserve"> </w:t>
      </w:r>
      <w:r>
        <w:t>і суден)</w:t>
      </w:r>
    </w:p>
    <w:p w:rsidR="00BA77F3" w:rsidRDefault="00BA77F3" w:rsidP="00BA77F3">
      <w:pPr>
        <w:pStyle w:val="a3"/>
        <w:spacing w:line="288" w:lineRule="auto"/>
        <w:ind w:right="453"/>
      </w:pPr>
    </w:p>
    <w:p w:rsidR="00BA77F3" w:rsidRDefault="00BA77F3" w:rsidP="00BA77F3">
      <w:pPr>
        <w:pStyle w:val="a3"/>
        <w:pBdr>
          <w:top w:val="single" w:sz="4" w:space="1" w:color="auto"/>
        </w:pBdr>
        <w:spacing w:before="9" w:line="288" w:lineRule="auto"/>
        <w:ind w:left="0" w:firstLine="0"/>
        <w:jc w:val="left"/>
      </w:pPr>
      <w:r>
        <w:rPr>
          <w:rFonts w:ascii="Microsoft Sans Serif" w:hAnsi="Microsoft Sans Serif"/>
          <w:position w:val="6"/>
          <w:sz w:val="13"/>
        </w:rPr>
        <w:t>1)</w:t>
      </w:r>
      <w:r>
        <w:rPr>
          <w:rFonts w:ascii="Microsoft Sans Serif" w:hAnsi="Microsoft Sans Serif"/>
          <w:spacing w:val="20"/>
          <w:position w:val="6"/>
          <w:sz w:val="13"/>
        </w:rPr>
        <w:t xml:space="preserve"> </w:t>
      </w:r>
      <w:r>
        <w:t>СНиП</w:t>
      </w:r>
      <w:r>
        <w:rPr>
          <w:spacing w:val="-3"/>
        </w:rPr>
        <w:t xml:space="preserve"> </w:t>
      </w:r>
      <w:r>
        <w:t>2.03.11-85</w:t>
      </w:r>
      <w:r>
        <w:rPr>
          <w:spacing w:val="-2"/>
        </w:rPr>
        <w:t xml:space="preserve"> </w:t>
      </w:r>
      <w:r>
        <w:t>діє</w:t>
      </w:r>
      <w:r>
        <w:rPr>
          <w:spacing w:val="-2"/>
        </w:rPr>
        <w:t xml:space="preserve"> </w:t>
      </w:r>
      <w:r>
        <w:t>у</w:t>
      </w:r>
      <w:r>
        <w:rPr>
          <w:spacing w:val="-4"/>
        </w:rPr>
        <w:t xml:space="preserve"> </w:t>
      </w:r>
      <w:r>
        <w:t>частині</w:t>
      </w:r>
      <w:r>
        <w:rPr>
          <w:spacing w:val="-3"/>
        </w:rPr>
        <w:t xml:space="preserve"> </w:t>
      </w:r>
      <w:r>
        <w:t>пунктів</w:t>
      </w:r>
      <w:r>
        <w:rPr>
          <w:spacing w:val="-4"/>
        </w:rPr>
        <w:t xml:space="preserve"> </w:t>
      </w:r>
      <w:r>
        <w:t>2.44;</w:t>
      </w:r>
      <w:r>
        <w:rPr>
          <w:spacing w:val="-2"/>
        </w:rPr>
        <w:t xml:space="preserve"> </w:t>
      </w:r>
      <w:r>
        <w:t>2.47-2.61.</w:t>
      </w:r>
    </w:p>
    <w:p w:rsidR="00756269" w:rsidRDefault="00531953" w:rsidP="00BA77F3">
      <w:pPr>
        <w:pStyle w:val="a3"/>
        <w:spacing w:line="288" w:lineRule="auto"/>
        <w:ind w:left="852" w:firstLine="0"/>
      </w:pPr>
      <w:r>
        <w:lastRenderedPageBreak/>
        <w:t>СНиП</w:t>
      </w:r>
      <w:r>
        <w:rPr>
          <w:spacing w:val="-10"/>
        </w:rPr>
        <w:t xml:space="preserve"> </w:t>
      </w:r>
      <w:r>
        <w:t>2.06.07-87</w:t>
      </w:r>
      <w:r>
        <w:rPr>
          <w:spacing w:val="-8"/>
        </w:rPr>
        <w:t xml:space="preserve"> </w:t>
      </w:r>
      <w:r>
        <w:t>Подпорные</w:t>
      </w:r>
      <w:r>
        <w:rPr>
          <w:spacing w:val="-9"/>
        </w:rPr>
        <w:t xml:space="preserve"> </w:t>
      </w:r>
      <w:r>
        <w:t>стены,</w:t>
      </w:r>
      <w:r>
        <w:rPr>
          <w:spacing w:val="-9"/>
        </w:rPr>
        <w:t xml:space="preserve"> </w:t>
      </w:r>
      <w:r>
        <w:t>судоходные</w:t>
      </w:r>
      <w:r>
        <w:rPr>
          <w:spacing w:val="-8"/>
        </w:rPr>
        <w:t xml:space="preserve"> </w:t>
      </w:r>
      <w:r>
        <w:t>шлюзы,</w:t>
      </w:r>
      <w:r>
        <w:rPr>
          <w:spacing w:val="-9"/>
        </w:rPr>
        <w:t xml:space="preserve"> </w:t>
      </w:r>
      <w:r>
        <w:t>рыбопропускные</w:t>
      </w:r>
    </w:p>
    <w:p w:rsidR="00B03C17" w:rsidRDefault="00B03C17" w:rsidP="00BA77F3">
      <w:pPr>
        <w:pStyle w:val="a3"/>
        <w:spacing w:line="288" w:lineRule="auto"/>
        <w:ind w:right="450" w:firstLine="0"/>
      </w:pPr>
      <w:r>
        <w:t>и рыбозащитные сооружения (Підпірні стіни, судноплавні шлюзи, рибопропус-</w:t>
      </w:r>
      <w:r>
        <w:rPr>
          <w:spacing w:val="1"/>
        </w:rPr>
        <w:t xml:space="preserve"> </w:t>
      </w:r>
      <w:r>
        <w:t>кні</w:t>
      </w:r>
      <w:r>
        <w:rPr>
          <w:spacing w:val="-1"/>
        </w:rPr>
        <w:t xml:space="preserve"> </w:t>
      </w:r>
      <w:r>
        <w:t>та</w:t>
      </w:r>
      <w:r>
        <w:rPr>
          <w:spacing w:val="-1"/>
        </w:rPr>
        <w:t xml:space="preserve"> </w:t>
      </w:r>
      <w:r>
        <w:t>рибозахисні споруди)</w:t>
      </w:r>
    </w:p>
    <w:p w:rsidR="00B03C17" w:rsidRDefault="00B03C17" w:rsidP="00BA77F3">
      <w:pPr>
        <w:pStyle w:val="a3"/>
        <w:spacing w:line="288" w:lineRule="auto"/>
        <w:ind w:left="852" w:firstLine="0"/>
      </w:pPr>
      <w:r>
        <w:t>СНиП</w:t>
      </w:r>
      <w:r>
        <w:rPr>
          <w:spacing w:val="-6"/>
        </w:rPr>
        <w:t xml:space="preserve"> </w:t>
      </w:r>
      <w:r>
        <w:t>2.09.02-85*</w:t>
      </w:r>
      <w:r>
        <w:rPr>
          <w:spacing w:val="-3"/>
        </w:rPr>
        <w:t xml:space="preserve"> </w:t>
      </w:r>
      <w:r>
        <w:t>Производственные</w:t>
      </w:r>
      <w:r>
        <w:rPr>
          <w:spacing w:val="-5"/>
        </w:rPr>
        <w:t xml:space="preserve"> </w:t>
      </w:r>
      <w:r>
        <w:t>здания</w:t>
      </w:r>
      <w:r>
        <w:rPr>
          <w:spacing w:val="-3"/>
        </w:rPr>
        <w:t xml:space="preserve"> </w:t>
      </w:r>
      <w:r>
        <w:t>(Виробничі</w:t>
      </w:r>
      <w:r>
        <w:rPr>
          <w:spacing w:val="-5"/>
        </w:rPr>
        <w:t xml:space="preserve"> </w:t>
      </w:r>
      <w:r>
        <w:t>будівлі)</w:t>
      </w:r>
    </w:p>
    <w:p w:rsidR="009A25A7" w:rsidRDefault="009A25A7" w:rsidP="00BA77F3">
      <w:pPr>
        <w:pStyle w:val="a3"/>
        <w:spacing w:before="161" w:line="288" w:lineRule="auto"/>
        <w:ind w:right="449"/>
      </w:pPr>
      <w:r>
        <w:t>СНиП</w:t>
      </w:r>
      <w:r>
        <w:rPr>
          <w:spacing w:val="-15"/>
        </w:rPr>
        <w:t xml:space="preserve"> </w:t>
      </w:r>
      <w:r>
        <w:t>2.09.03-85</w:t>
      </w:r>
      <w:r>
        <w:rPr>
          <w:spacing w:val="-12"/>
        </w:rPr>
        <w:t xml:space="preserve"> </w:t>
      </w:r>
      <w:r>
        <w:t>Сооружения</w:t>
      </w:r>
      <w:r>
        <w:rPr>
          <w:spacing w:val="-15"/>
        </w:rPr>
        <w:t xml:space="preserve"> </w:t>
      </w:r>
      <w:r>
        <w:t>промышленных</w:t>
      </w:r>
      <w:r>
        <w:rPr>
          <w:spacing w:val="-13"/>
        </w:rPr>
        <w:t xml:space="preserve"> </w:t>
      </w:r>
      <w:r>
        <w:t>предприятий</w:t>
      </w:r>
      <w:r>
        <w:rPr>
          <w:spacing w:val="-14"/>
        </w:rPr>
        <w:t xml:space="preserve"> </w:t>
      </w:r>
      <w:r>
        <w:t>(Споруди</w:t>
      </w:r>
      <w:r>
        <w:rPr>
          <w:spacing w:val="-15"/>
        </w:rPr>
        <w:t xml:space="preserve"> </w:t>
      </w:r>
      <w:r>
        <w:t>про-</w:t>
      </w:r>
      <w:r>
        <w:rPr>
          <w:spacing w:val="-68"/>
        </w:rPr>
        <w:t xml:space="preserve"> </w:t>
      </w:r>
      <w:r>
        <w:t>мислових</w:t>
      </w:r>
      <w:r>
        <w:rPr>
          <w:spacing w:val="-1"/>
        </w:rPr>
        <w:t xml:space="preserve"> </w:t>
      </w:r>
      <w:r>
        <w:t>підприємств)</w:t>
      </w:r>
    </w:p>
    <w:p w:rsidR="009A25A7" w:rsidRPr="00F116DE" w:rsidRDefault="009A25A7" w:rsidP="00BA77F3">
      <w:pPr>
        <w:pStyle w:val="a3"/>
        <w:spacing w:before="1" w:line="288" w:lineRule="auto"/>
        <w:ind w:right="448"/>
        <w:rPr>
          <w:color w:val="00B050"/>
        </w:rPr>
      </w:pPr>
      <w:r w:rsidRPr="00F116DE">
        <w:rPr>
          <w:color w:val="00B050"/>
        </w:rPr>
        <w:t>СНиП 3.05.04-85*</w:t>
      </w:r>
    </w:p>
    <w:p w:rsidR="009A25A7" w:rsidRPr="00ED53AA" w:rsidRDefault="009A25A7" w:rsidP="00BA77F3">
      <w:pPr>
        <w:pStyle w:val="a3"/>
        <w:spacing w:line="288" w:lineRule="auto"/>
        <w:ind w:left="130" w:right="454"/>
        <w:rPr>
          <w:b/>
          <w:bCs/>
          <w:i/>
          <w:iCs/>
          <w:color w:val="00B050"/>
        </w:rPr>
      </w:pPr>
      <w:r w:rsidRPr="00ED53AA">
        <w:rPr>
          <w:b/>
          <w:bCs/>
          <w:i/>
          <w:iCs/>
          <w:color w:val="00B050"/>
        </w:rPr>
        <w:t>(</w:t>
      </w:r>
      <w:r>
        <w:rPr>
          <w:b/>
          <w:bCs/>
          <w:i/>
          <w:iCs/>
          <w:color w:val="00B050"/>
        </w:rPr>
        <w:t>Вилуч</w:t>
      </w:r>
      <w:r w:rsidRPr="00ED53AA">
        <w:rPr>
          <w:b/>
          <w:bCs/>
          <w:i/>
          <w:iCs/>
          <w:color w:val="00B050"/>
        </w:rPr>
        <w:t>ено, Зміна № 1)</w:t>
      </w:r>
    </w:p>
    <w:p w:rsidR="007351E8" w:rsidRPr="00ED53AA" w:rsidRDefault="007351E8" w:rsidP="00BA77F3">
      <w:pPr>
        <w:pStyle w:val="a3"/>
        <w:spacing w:before="1" w:line="288" w:lineRule="auto"/>
        <w:ind w:right="448"/>
        <w:rPr>
          <w:color w:val="00B050"/>
        </w:rPr>
      </w:pPr>
      <w:bookmarkStart w:id="14" w:name="_bookmark2"/>
      <w:bookmarkEnd w:id="14"/>
      <w:r w:rsidRPr="00ED53AA">
        <w:rPr>
          <w:color w:val="00B050"/>
        </w:rPr>
        <w:t xml:space="preserve">СНиП ІІ-89-80 </w:t>
      </w:r>
    </w:p>
    <w:p w:rsidR="007351E8" w:rsidRPr="008A1C71" w:rsidRDefault="007351E8" w:rsidP="00BA77F3">
      <w:pPr>
        <w:pStyle w:val="a3"/>
        <w:spacing w:before="1" w:line="288" w:lineRule="auto"/>
        <w:ind w:right="452"/>
        <w:rPr>
          <w:b/>
          <w:bCs/>
          <w:i/>
          <w:iCs/>
          <w:color w:val="00B050"/>
        </w:rPr>
      </w:pPr>
      <w:r w:rsidRPr="008A1C71">
        <w:rPr>
          <w:b/>
          <w:bCs/>
          <w:i/>
          <w:iCs/>
          <w:color w:val="00B050"/>
        </w:rPr>
        <w:t>(Вилучено, Зміна № 1)</w:t>
      </w:r>
    </w:p>
    <w:p w:rsidR="00756269" w:rsidRDefault="00531953" w:rsidP="00BA77F3">
      <w:pPr>
        <w:pStyle w:val="a3"/>
        <w:spacing w:line="288" w:lineRule="auto"/>
        <w:ind w:right="453"/>
      </w:pPr>
      <w:r>
        <w:t>ГОСТ 11086-76 Гипохлорит натрия. Технические условия (Гіпохлорит на-</w:t>
      </w:r>
      <w:r>
        <w:rPr>
          <w:spacing w:val="-67"/>
        </w:rPr>
        <w:t xml:space="preserve"> </w:t>
      </w:r>
      <w:r>
        <w:t>трію.</w:t>
      </w:r>
      <w:r>
        <w:rPr>
          <w:spacing w:val="-2"/>
        </w:rPr>
        <w:t xml:space="preserve"> </w:t>
      </w:r>
      <w:r>
        <w:t>Технічні умови)</w:t>
      </w:r>
    </w:p>
    <w:p w:rsidR="00756269" w:rsidRPr="00ED53AA" w:rsidRDefault="00531953" w:rsidP="00BA77F3">
      <w:pPr>
        <w:pStyle w:val="a3"/>
        <w:spacing w:line="288" w:lineRule="auto"/>
        <w:ind w:right="451"/>
        <w:rPr>
          <w:color w:val="00B050"/>
        </w:rPr>
      </w:pPr>
      <w:r w:rsidRPr="00ED53AA">
        <w:rPr>
          <w:color w:val="00B050"/>
        </w:rPr>
        <w:t>ГОСТ</w:t>
      </w:r>
      <w:r w:rsidRPr="00ED53AA">
        <w:rPr>
          <w:color w:val="00B050"/>
          <w:spacing w:val="1"/>
        </w:rPr>
        <w:t xml:space="preserve"> </w:t>
      </w:r>
      <w:r w:rsidRPr="00ED53AA">
        <w:rPr>
          <w:color w:val="00B050"/>
        </w:rPr>
        <w:t>12.4.009-83</w:t>
      </w:r>
      <w:r w:rsidRPr="00ED53AA">
        <w:rPr>
          <w:color w:val="00B050"/>
          <w:spacing w:val="1"/>
        </w:rPr>
        <w:t xml:space="preserve"> </w:t>
      </w:r>
      <w:r w:rsidR="00ED53AA" w:rsidRPr="00ED53AA">
        <w:rPr>
          <w:color w:val="00B050"/>
        </w:rPr>
        <w:t>Система стандартов безопасности труда. Пожарная техника для защиты объектов. Основные виды. Размещение и обслуживание (Система стандартів безпеки праці. Пожежна техніка для захисту об’єктів. Основні види. Розміщення і обслуговування)</w:t>
      </w:r>
    </w:p>
    <w:p w:rsidR="00ED53AA" w:rsidRPr="00ED53AA" w:rsidRDefault="00ED53AA" w:rsidP="00BA77F3">
      <w:pPr>
        <w:pStyle w:val="a3"/>
        <w:spacing w:line="288" w:lineRule="auto"/>
        <w:ind w:left="130" w:right="454"/>
        <w:rPr>
          <w:b/>
          <w:bCs/>
          <w:i/>
          <w:iCs/>
          <w:color w:val="00B050"/>
        </w:rPr>
      </w:pPr>
      <w:r w:rsidRPr="00ED53AA">
        <w:rPr>
          <w:b/>
          <w:bCs/>
          <w:i/>
          <w:iCs/>
          <w:color w:val="00B050"/>
        </w:rPr>
        <w:t>(Змінено, Зміна № 1)</w:t>
      </w:r>
    </w:p>
    <w:p w:rsidR="00756269" w:rsidRDefault="00531953" w:rsidP="00BA77F3">
      <w:pPr>
        <w:pStyle w:val="a3"/>
        <w:spacing w:line="288" w:lineRule="auto"/>
        <w:ind w:right="450"/>
      </w:pPr>
      <w:r>
        <w:t>ГОСТ 12.4.026-76* Система стандартов безопасности труда. Цвета сиг-</w:t>
      </w:r>
      <w:r>
        <w:rPr>
          <w:spacing w:val="1"/>
        </w:rPr>
        <w:t xml:space="preserve"> </w:t>
      </w:r>
      <w:r>
        <w:t>нальные и знаки безопасности (Система стандартів безпеки праці. Кольори сиг-</w:t>
      </w:r>
      <w:r>
        <w:rPr>
          <w:spacing w:val="1"/>
        </w:rPr>
        <w:t xml:space="preserve"> </w:t>
      </w:r>
      <w:r>
        <w:t>нальні</w:t>
      </w:r>
      <w:r>
        <w:rPr>
          <w:spacing w:val="-1"/>
        </w:rPr>
        <w:t xml:space="preserve"> </w:t>
      </w:r>
      <w:r>
        <w:t>та</w:t>
      </w:r>
      <w:r>
        <w:rPr>
          <w:spacing w:val="-1"/>
        </w:rPr>
        <w:t xml:space="preserve"> </w:t>
      </w:r>
      <w:r>
        <w:t>знаки безпеки)</w:t>
      </w:r>
    </w:p>
    <w:p w:rsidR="00756269" w:rsidRDefault="00531953" w:rsidP="00BA77F3">
      <w:pPr>
        <w:pStyle w:val="a3"/>
        <w:spacing w:line="288" w:lineRule="auto"/>
        <w:ind w:right="450"/>
      </w:pPr>
      <w:r>
        <w:t>ГОСТ 17.1.1.04-80 Охрана природы. Гидросфера. Классификация подзем-</w:t>
      </w:r>
      <w:r>
        <w:rPr>
          <w:spacing w:val="-67"/>
        </w:rPr>
        <w:t xml:space="preserve"> </w:t>
      </w:r>
      <w:r>
        <w:rPr>
          <w:spacing w:val="-1"/>
        </w:rPr>
        <w:t>ных</w:t>
      </w:r>
      <w:r>
        <w:rPr>
          <w:spacing w:val="-16"/>
        </w:rPr>
        <w:t xml:space="preserve"> </w:t>
      </w:r>
      <w:r>
        <w:rPr>
          <w:spacing w:val="-1"/>
        </w:rPr>
        <w:t>вод</w:t>
      </w:r>
      <w:r>
        <w:rPr>
          <w:spacing w:val="-15"/>
        </w:rPr>
        <w:t xml:space="preserve"> </w:t>
      </w:r>
      <w:r>
        <w:t>по</w:t>
      </w:r>
      <w:r>
        <w:rPr>
          <w:spacing w:val="-16"/>
        </w:rPr>
        <w:t xml:space="preserve"> </w:t>
      </w:r>
      <w:r>
        <w:t>целям</w:t>
      </w:r>
      <w:r>
        <w:rPr>
          <w:spacing w:val="-16"/>
        </w:rPr>
        <w:t xml:space="preserve"> </w:t>
      </w:r>
      <w:r>
        <w:t>водопользования</w:t>
      </w:r>
      <w:r>
        <w:rPr>
          <w:spacing w:val="-16"/>
        </w:rPr>
        <w:t xml:space="preserve"> </w:t>
      </w:r>
      <w:r>
        <w:t>(Охорона</w:t>
      </w:r>
      <w:r>
        <w:rPr>
          <w:spacing w:val="-17"/>
        </w:rPr>
        <w:t xml:space="preserve"> </w:t>
      </w:r>
      <w:r>
        <w:t>природи.</w:t>
      </w:r>
      <w:r>
        <w:rPr>
          <w:spacing w:val="-17"/>
        </w:rPr>
        <w:t xml:space="preserve"> </w:t>
      </w:r>
      <w:r>
        <w:t>Гідросфера.</w:t>
      </w:r>
      <w:r>
        <w:rPr>
          <w:spacing w:val="-17"/>
        </w:rPr>
        <w:t xml:space="preserve"> </w:t>
      </w:r>
      <w:r>
        <w:t>Класифікація</w:t>
      </w:r>
      <w:r>
        <w:rPr>
          <w:spacing w:val="-68"/>
        </w:rPr>
        <w:t xml:space="preserve"> </w:t>
      </w:r>
      <w:r>
        <w:t>підземних</w:t>
      </w:r>
      <w:r>
        <w:rPr>
          <w:spacing w:val="-1"/>
        </w:rPr>
        <w:t xml:space="preserve"> </w:t>
      </w:r>
      <w:r>
        <w:t>вод відповідно</w:t>
      </w:r>
      <w:r>
        <w:rPr>
          <w:spacing w:val="-2"/>
        </w:rPr>
        <w:t xml:space="preserve"> </w:t>
      </w:r>
      <w:r>
        <w:t>до</w:t>
      </w:r>
      <w:r>
        <w:rPr>
          <w:spacing w:val="-1"/>
        </w:rPr>
        <w:t xml:space="preserve"> </w:t>
      </w:r>
      <w:r>
        <w:t>мети водокористування).</w:t>
      </w:r>
    </w:p>
    <w:p w:rsidR="007351E8" w:rsidRPr="007351E8" w:rsidRDefault="007351E8" w:rsidP="00BA77F3">
      <w:pPr>
        <w:pStyle w:val="a3"/>
        <w:spacing w:line="288" w:lineRule="auto"/>
        <w:ind w:right="450"/>
        <w:rPr>
          <w:lang w:val="en-US"/>
        </w:rPr>
      </w:pPr>
    </w:p>
    <w:p w:rsidR="00756269" w:rsidRDefault="00531953" w:rsidP="00BA77F3">
      <w:pPr>
        <w:pStyle w:val="1"/>
        <w:numPr>
          <w:ilvl w:val="2"/>
          <w:numId w:val="89"/>
        </w:numPr>
        <w:tabs>
          <w:tab w:val="left" w:pos="1064"/>
        </w:tabs>
        <w:spacing w:before="124" w:line="288" w:lineRule="auto"/>
        <w:ind w:left="1063"/>
      </w:pPr>
      <w:bookmarkStart w:id="15" w:name="3_ТЕРМІНИ_ТА_ВИЗНАЧЕННЯ_ПОНЯТЬ"/>
      <w:bookmarkStart w:id="16" w:name="_bookmark3"/>
      <w:bookmarkEnd w:id="15"/>
      <w:bookmarkEnd w:id="16"/>
      <w:r>
        <w:t>ТЕРМІНИ</w:t>
      </w:r>
      <w:r>
        <w:rPr>
          <w:spacing w:val="-2"/>
        </w:rPr>
        <w:t xml:space="preserve"> </w:t>
      </w:r>
      <w:r>
        <w:t>ТА</w:t>
      </w:r>
      <w:r>
        <w:rPr>
          <w:spacing w:val="-3"/>
        </w:rPr>
        <w:t xml:space="preserve"> </w:t>
      </w:r>
      <w:r>
        <w:t>ВИЗНАЧЕННЯ</w:t>
      </w:r>
      <w:r>
        <w:rPr>
          <w:spacing w:val="-2"/>
        </w:rPr>
        <w:t xml:space="preserve"> </w:t>
      </w:r>
      <w:r>
        <w:t>ПОНЯТЬ</w:t>
      </w:r>
    </w:p>
    <w:p w:rsidR="00756269" w:rsidRDefault="00756269" w:rsidP="00BA77F3">
      <w:pPr>
        <w:pStyle w:val="a3"/>
        <w:spacing w:before="11" w:line="288" w:lineRule="auto"/>
        <w:ind w:left="0" w:firstLine="0"/>
        <w:jc w:val="left"/>
        <w:rPr>
          <w:b/>
          <w:sz w:val="23"/>
        </w:rPr>
      </w:pPr>
    </w:p>
    <w:p w:rsidR="00756269" w:rsidRDefault="00531953" w:rsidP="00BA77F3">
      <w:pPr>
        <w:pStyle w:val="a3"/>
        <w:spacing w:line="288" w:lineRule="auto"/>
        <w:ind w:left="852" w:firstLine="0"/>
      </w:pPr>
      <w:r>
        <w:t>У</w:t>
      </w:r>
      <w:r>
        <w:rPr>
          <w:spacing w:val="41"/>
        </w:rPr>
        <w:t xml:space="preserve"> </w:t>
      </w:r>
      <w:r>
        <w:t>цих</w:t>
      </w:r>
      <w:r>
        <w:rPr>
          <w:spacing w:val="41"/>
        </w:rPr>
        <w:t xml:space="preserve"> </w:t>
      </w:r>
      <w:r>
        <w:t>Нормах</w:t>
      </w:r>
      <w:r>
        <w:rPr>
          <w:spacing w:val="42"/>
        </w:rPr>
        <w:t xml:space="preserve"> </w:t>
      </w:r>
      <w:r>
        <w:t>вживаються</w:t>
      </w:r>
      <w:r>
        <w:rPr>
          <w:spacing w:val="41"/>
        </w:rPr>
        <w:t xml:space="preserve"> </w:t>
      </w:r>
      <w:r>
        <w:t>терміни,</w:t>
      </w:r>
      <w:r>
        <w:rPr>
          <w:spacing w:val="41"/>
        </w:rPr>
        <w:t xml:space="preserve"> </w:t>
      </w:r>
      <w:r>
        <w:t>визначення</w:t>
      </w:r>
      <w:r>
        <w:rPr>
          <w:spacing w:val="38"/>
        </w:rPr>
        <w:t xml:space="preserve"> </w:t>
      </w:r>
      <w:r>
        <w:t>яких</w:t>
      </w:r>
      <w:r>
        <w:rPr>
          <w:spacing w:val="39"/>
        </w:rPr>
        <w:t xml:space="preserve"> </w:t>
      </w:r>
      <w:r>
        <w:t>наведено</w:t>
      </w:r>
      <w:r>
        <w:rPr>
          <w:spacing w:val="42"/>
        </w:rPr>
        <w:t xml:space="preserve"> </w:t>
      </w:r>
      <w:r>
        <w:t>у</w:t>
      </w:r>
      <w:r>
        <w:rPr>
          <w:spacing w:val="38"/>
        </w:rPr>
        <w:t xml:space="preserve"> </w:t>
      </w:r>
      <w:r>
        <w:t>ДСТУ</w:t>
      </w:r>
    </w:p>
    <w:p w:rsidR="00756269" w:rsidRDefault="00531953" w:rsidP="00BA77F3">
      <w:pPr>
        <w:pStyle w:val="a3"/>
        <w:spacing w:before="163" w:line="288" w:lineRule="auto"/>
        <w:ind w:firstLine="0"/>
      </w:pPr>
      <w:r>
        <w:t>2569,</w:t>
      </w:r>
      <w:r>
        <w:rPr>
          <w:spacing w:val="-2"/>
        </w:rPr>
        <w:t xml:space="preserve"> </w:t>
      </w:r>
      <w:r>
        <w:t>[1].</w:t>
      </w:r>
    </w:p>
    <w:p w:rsidR="00756269" w:rsidRDefault="00531953" w:rsidP="00BA77F3">
      <w:pPr>
        <w:pStyle w:val="a3"/>
        <w:spacing w:before="160" w:line="288" w:lineRule="auto"/>
        <w:ind w:right="451"/>
      </w:pPr>
      <w:r>
        <w:t>Нижче подано додаткові терміни, вжиті в цих Нормах, та визначення поз-</w:t>
      </w:r>
      <w:r>
        <w:rPr>
          <w:spacing w:val="-67"/>
        </w:rPr>
        <w:t xml:space="preserve"> </w:t>
      </w:r>
      <w:r>
        <w:t>начених</w:t>
      </w:r>
      <w:r>
        <w:rPr>
          <w:spacing w:val="-1"/>
        </w:rPr>
        <w:t xml:space="preserve"> </w:t>
      </w:r>
      <w:r>
        <w:t>ними понять:</w:t>
      </w:r>
    </w:p>
    <w:p w:rsidR="00756269" w:rsidRDefault="00531953" w:rsidP="00BA77F3">
      <w:pPr>
        <w:pStyle w:val="1"/>
        <w:numPr>
          <w:ilvl w:val="3"/>
          <w:numId w:val="89"/>
        </w:numPr>
        <w:tabs>
          <w:tab w:val="left" w:pos="1573"/>
        </w:tabs>
        <w:spacing w:before="4" w:line="288" w:lineRule="auto"/>
        <w:ind w:left="1572" w:hanging="721"/>
      </w:pPr>
      <w:r>
        <w:t>аварія</w:t>
      </w:r>
    </w:p>
    <w:p w:rsidR="00756269" w:rsidRPr="007351E8" w:rsidRDefault="00531953" w:rsidP="00BA77F3">
      <w:pPr>
        <w:spacing w:line="288" w:lineRule="auto"/>
        <w:rPr>
          <w:sz w:val="28"/>
          <w:szCs w:val="28"/>
        </w:rPr>
        <w:sectPr w:rsidR="00756269" w:rsidRPr="007351E8">
          <w:headerReference w:type="default" r:id="rId25"/>
          <w:pgSz w:w="11910" w:h="16840"/>
          <w:pgMar w:top="1020" w:right="680" w:bottom="940" w:left="1000" w:header="725" w:footer="743" w:gutter="0"/>
          <w:cols w:space="720"/>
        </w:sectPr>
      </w:pPr>
      <w:r w:rsidRPr="007351E8">
        <w:rPr>
          <w:sz w:val="28"/>
          <w:szCs w:val="28"/>
        </w:rPr>
        <w:t>Пошкодження,</w:t>
      </w:r>
      <w:r w:rsidRPr="007351E8">
        <w:rPr>
          <w:spacing w:val="-8"/>
          <w:sz w:val="28"/>
          <w:szCs w:val="28"/>
        </w:rPr>
        <w:t xml:space="preserve"> </w:t>
      </w:r>
      <w:r w:rsidRPr="007351E8">
        <w:rPr>
          <w:sz w:val="28"/>
          <w:szCs w:val="28"/>
        </w:rPr>
        <w:t>вихід</w:t>
      </w:r>
      <w:r w:rsidRPr="007351E8">
        <w:rPr>
          <w:spacing w:val="-5"/>
          <w:sz w:val="28"/>
          <w:szCs w:val="28"/>
        </w:rPr>
        <w:t xml:space="preserve"> </w:t>
      </w:r>
      <w:r w:rsidRPr="007351E8">
        <w:rPr>
          <w:sz w:val="28"/>
          <w:szCs w:val="28"/>
        </w:rPr>
        <w:t>із</w:t>
      </w:r>
      <w:r w:rsidRPr="007351E8">
        <w:rPr>
          <w:spacing w:val="-7"/>
          <w:sz w:val="28"/>
          <w:szCs w:val="28"/>
        </w:rPr>
        <w:t xml:space="preserve"> </w:t>
      </w:r>
      <w:r w:rsidRPr="007351E8">
        <w:rPr>
          <w:sz w:val="28"/>
          <w:szCs w:val="28"/>
        </w:rPr>
        <w:t>ладу,</w:t>
      </w:r>
      <w:r w:rsidRPr="007351E8">
        <w:rPr>
          <w:spacing w:val="-8"/>
          <w:sz w:val="28"/>
          <w:szCs w:val="28"/>
        </w:rPr>
        <w:t xml:space="preserve"> </w:t>
      </w:r>
      <w:r w:rsidRPr="007351E8">
        <w:rPr>
          <w:sz w:val="28"/>
          <w:szCs w:val="28"/>
        </w:rPr>
        <w:t>руйнування,</w:t>
      </w:r>
      <w:r w:rsidRPr="007351E8">
        <w:rPr>
          <w:spacing w:val="-7"/>
          <w:sz w:val="28"/>
          <w:szCs w:val="28"/>
        </w:rPr>
        <w:t xml:space="preserve"> </w:t>
      </w:r>
      <w:r w:rsidRPr="007351E8">
        <w:rPr>
          <w:sz w:val="28"/>
          <w:szCs w:val="28"/>
        </w:rPr>
        <w:t>що</w:t>
      </w:r>
      <w:r w:rsidRPr="007351E8">
        <w:rPr>
          <w:spacing w:val="-6"/>
          <w:sz w:val="28"/>
          <w:szCs w:val="28"/>
        </w:rPr>
        <w:t xml:space="preserve"> </w:t>
      </w:r>
      <w:r w:rsidRPr="007351E8">
        <w:rPr>
          <w:sz w:val="28"/>
          <w:szCs w:val="28"/>
        </w:rPr>
        <w:t>сталося</w:t>
      </w:r>
      <w:r w:rsidRPr="007351E8">
        <w:rPr>
          <w:spacing w:val="-6"/>
          <w:sz w:val="28"/>
          <w:szCs w:val="28"/>
        </w:rPr>
        <w:t xml:space="preserve"> </w:t>
      </w:r>
      <w:r w:rsidRPr="007351E8">
        <w:rPr>
          <w:sz w:val="28"/>
          <w:szCs w:val="28"/>
        </w:rPr>
        <w:t>з</w:t>
      </w:r>
      <w:r w:rsidRPr="007351E8">
        <w:rPr>
          <w:spacing w:val="-8"/>
          <w:sz w:val="28"/>
          <w:szCs w:val="28"/>
        </w:rPr>
        <w:t xml:space="preserve"> </w:t>
      </w:r>
      <w:r w:rsidRPr="007351E8">
        <w:rPr>
          <w:sz w:val="28"/>
          <w:szCs w:val="28"/>
        </w:rPr>
        <w:t>техногенних</w:t>
      </w:r>
      <w:r w:rsidRPr="007351E8">
        <w:rPr>
          <w:spacing w:val="-6"/>
          <w:sz w:val="28"/>
          <w:szCs w:val="28"/>
        </w:rPr>
        <w:t xml:space="preserve"> </w:t>
      </w:r>
      <w:r w:rsidRPr="007351E8">
        <w:rPr>
          <w:sz w:val="28"/>
          <w:szCs w:val="28"/>
        </w:rPr>
        <w:t>(конс-</w:t>
      </w:r>
      <w:r w:rsidRPr="007351E8">
        <w:rPr>
          <w:spacing w:val="-68"/>
          <w:sz w:val="28"/>
          <w:szCs w:val="28"/>
        </w:rPr>
        <w:t xml:space="preserve"> </w:t>
      </w:r>
      <w:r w:rsidRPr="007351E8">
        <w:rPr>
          <w:sz w:val="28"/>
          <w:szCs w:val="28"/>
        </w:rPr>
        <w:t>труктивних, виробничих, технологічних, експлуатаційних) або природних причин</w:t>
      </w:r>
      <w:r w:rsidRPr="007351E8">
        <w:rPr>
          <w:spacing w:val="-1"/>
          <w:sz w:val="28"/>
          <w:szCs w:val="28"/>
        </w:rPr>
        <w:t xml:space="preserve"> </w:t>
      </w:r>
      <w:r w:rsidRPr="007351E8">
        <w:rPr>
          <w:sz w:val="28"/>
          <w:szCs w:val="28"/>
        </w:rPr>
        <w:t>(згідно з</w:t>
      </w:r>
      <w:r w:rsidRPr="007351E8">
        <w:rPr>
          <w:spacing w:val="-1"/>
          <w:sz w:val="28"/>
          <w:szCs w:val="28"/>
        </w:rPr>
        <w:t xml:space="preserve"> </w:t>
      </w:r>
      <w:r w:rsidRPr="007351E8">
        <w:rPr>
          <w:sz w:val="28"/>
          <w:szCs w:val="28"/>
        </w:rPr>
        <w:t>ДБН</w:t>
      </w:r>
      <w:r w:rsidRPr="007351E8">
        <w:rPr>
          <w:spacing w:val="-2"/>
          <w:sz w:val="28"/>
          <w:szCs w:val="28"/>
        </w:rPr>
        <w:t xml:space="preserve"> </w:t>
      </w:r>
      <w:r w:rsidRPr="007351E8">
        <w:rPr>
          <w:sz w:val="28"/>
          <w:szCs w:val="28"/>
        </w:rPr>
        <w:t>В.1.2-14)</w:t>
      </w:r>
    </w:p>
    <w:p w:rsidR="00756269" w:rsidRDefault="00531953">
      <w:pPr>
        <w:pStyle w:val="1"/>
        <w:numPr>
          <w:ilvl w:val="3"/>
          <w:numId w:val="89"/>
        </w:numPr>
        <w:tabs>
          <w:tab w:val="left" w:pos="1573"/>
        </w:tabs>
        <w:ind w:left="1572" w:hanging="721"/>
      </w:pPr>
      <w:r>
        <w:lastRenderedPageBreak/>
        <w:t>антискалант</w:t>
      </w:r>
    </w:p>
    <w:p w:rsidR="00756269" w:rsidRDefault="00531953">
      <w:pPr>
        <w:pStyle w:val="a3"/>
        <w:spacing w:before="158" w:line="360" w:lineRule="auto"/>
        <w:ind w:right="448"/>
      </w:pPr>
      <w:r>
        <w:t>Багатокомпонентна</w:t>
      </w:r>
      <w:r>
        <w:rPr>
          <w:spacing w:val="1"/>
        </w:rPr>
        <w:t xml:space="preserve"> </w:t>
      </w:r>
      <w:r>
        <w:t>суміш,</w:t>
      </w:r>
      <w:r>
        <w:rPr>
          <w:spacing w:val="1"/>
        </w:rPr>
        <w:t xml:space="preserve"> </w:t>
      </w:r>
      <w:r>
        <w:t>яка</w:t>
      </w:r>
      <w:r>
        <w:rPr>
          <w:spacing w:val="1"/>
        </w:rPr>
        <w:t xml:space="preserve"> </w:t>
      </w:r>
      <w:r>
        <w:t>дозволяє</w:t>
      </w:r>
      <w:r>
        <w:rPr>
          <w:spacing w:val="1"/>
        </w:rPr>
        <w:t xml:space="preserve"> </w:t>
      </w:r>
      <w:r>
        <w:t>запобігати</w:t>
      </w:r>
      <w:r>
        <w:rPr>
          <w:spacing w:val="1"/>
        </w:rPr>
        <w:t xml:space="preserve"> </w:t>
      </w:r>
      <w:r>
        <w:t>утворенню/відкла-</w:t>
      </w:r>
      <w:r>
        <w:rPr>
          <w:spacing w:val="1"/>
        </w:rPr>
        <w:t xml:space="preserve"> </w:t>
      </w:r>
      <w:r>
        <w:t>денню на поверхні мембран фільтруючих зворотноосмотичних пристроїв неор-</w:t>
      </w:r>
      <w:r>
        <w:rPr>
          <w:spacing w:val="1"/>
        </w:rPr>
        <w:t xml:space="preserve"> </w:t>
      </w:r>
      <w:r>
        <w:t>ганічних</w:t>
      </w:r>
      <w:r>
        <w:rPr>
          <w:spacing w:val="29"/>
        </w:rPr>
        <w:t xml:space="preserve"> </w:t>
      </w:r>
      <w:r>
        <w:t>сполук</w:t>
      </w:r>
      <w:r>
        <w:rPr>
          <w:spacing w:val="29"/>
        </w:rPr>
        <w:t xml:space="preserve"> </w:t>
      </w:r>
      <w:r>
        <w:t>(СаСО</w:t>
      </w:r>
      <w:r>
        <w:rPr>
          <w:vertAlign w:val="subscript"/>
        </w:rPr>
        <w:t>3</w:t>
      </w:r>
      <w:r>
        <w:t>,</w:t>
      </w:r>
      <w:r>
        <w:rPr>
          <w:spacing w:val="28"/>
        </w:rPr>
        <w:t xml:space="preserve"> </w:t>
      </w:r>
      <w:r>
        <w:t>ВаSО</w:t>
      </w:r>
      <w:r>
        <w:rPr>
          <w:vertAlign w:val="subscript"/>
        </w:rPr>
        <w:t>4</w:t>
      </w:r>
      <w:r>
        <w:t>,</w:t>
      </w:r>
      <w:r>
        <w:rPr>
          <w:spacing w:val="27"/>
        </w:rPr>
        <w:t xml:space="preserve"> </w:t>
      </w:r>
      <w:r>
        <w:t>СаSО</w:t>
      </w:r>
      <w:r>
        <w:rPr>
          <w:vertAlign w:val="subscript"/>
        </w:rPr>
        <w:t>4</w:t>
      </w:r>
      <w:r>
        <w:t>,</w:t>
      </w:r>
      <w:r>
        <w:rPr>
          <w:spacing w:val="27"/>
        </w:rPr>
        <w:t xml:space="preserve"> </w:t>
      </w:r>
      <w:r>
        <w:t>SrSO</w:t>
      </w:r>
      <w:r>
        <w:rPr>
          <w:vertAlign w:val="subscript"/>
        </w:rPr>
        <w:t>4</w:t>
      </w:r>
      <w:r>
        <w:t>,</w:t>
      </w:r>
      <w:r>
        <w:rPr>
          <w:spacing w:val="28"/>
        </w:rPr>
        <w:t xml:space="preserve"> </w:t>
      </w:r>
      <w:r>
        <w:t>СаF</w:t>
      </w:r>
      <w:r>
        <w:rPr>
          <w:vertAlign w:val="subscript"/>
        </w:rPr>
        <w:t>2</w:t>
      </w:r>
      <w:r>
        <w:t>,</w:t>
      </w:r>
      <w:r>
        <w:rPr>
          <w:spacing w:val="27"/>
        </w:rPr>
        <w:t xml:space="preserve"> </w:t>
      </w:r>
      <w:r>
        <w:t>SiO</w:t>
      </w:r>
      <w:r>
        <w:rPr>
          <w:vertAlign w:val="subscript"/>
        </w:rPr>
        <w:t>2</w:t>
      </w:r>
      <w:r>
        <w:t>),</w:t>
      </w:r>
      <w:r>
        <w:rPr>
          <w:spacing w:val="28"/>
        </w:rPr>
        <w:t xml:space="preserve"> </w:t>
      </w:r>
      <w:r>
        <w:t>органічних</w:t>
      </w:r>
      <w:r>
        <w:rPr>
          <w:spacing w:val="30"/>
        </w:rPr>
        <w:t xml:space="preserve"> </w:t>
      </w:r>
      <w:r>
        <w:t>сполук</w:t>
      </w:r>
      <w:r>
        <w:rPr>
          <w:spacing w:val="-68"/>
        </w:rPr>
        <w:t xml:space="preserve"> </w:t>
      </w:r>
      <w:r>
        <w:t>та</w:t>
      </w:r>
      <w:r>
        <w:rPr>
          <w:spacing w:val="-2"/>
        </w:rPr>
        <w:t xml:space="preserve"> </w:t>
      </w:r>
      <w:r>
        <w:t>біологічних субстанцій</w:t>
      </w:r>
    </w:p>
    <w:p w:rsidR="00756269" w:rsidRDefault="00531953">
      <w:pPr>
        <w:pStyle w:val="1"/>
        <w:numPr>
          <w:ilvl w:val="3"/>
          <w:numId w:val="89"/>
        </w:numPr>
        <w:tabs>
          <w:tab w:val="left" w:pos="1573"/>
        </w:tabs>
        <w:spacing w:before="5"/>
        <w:ind w:left="1572" w:hanging="721"/>
      </w:pPr>
      <w:r>
        <w:t>архітектурно-будівельний</w:t>
      </w:r>
      <w:r>
        <w:rPr>
          <w:spacing w:val="-6"/>
        </w:rPr>
        <w:t xml:space="preserve"> </w:t>
      </w:r>
      <w:r>
        <w:t>кліматичний</w:t>
      </w:r>
      <w:r>
        <w:rPr>
          <w:spacing w:val="-5"/>
        </w:rPr>
        <w:t xml:space="preserve"> </w:t>
      </w:r>
      <w:r>
        <w:t>район</w:t>
      </w:r>
    </w:p>
    <w:p w:rsidR="00756269" w:rsidRDefault="00531953">
      <w:pPr>
        <w:pStyle w:val="a3"/>
        <w:spacing w:before="156" w:line="360" w:lineRule="auto"/>
        <w:ind w:right="451"/>
      </w:pPr>
      <w:r>
        <w:t>Територія з порівняно однорідними кліматичними умовами, зумовленими</w:t>
      </w:r>
      <w:r>
        <w:rPr>
          <w:spacing w:val="-67"/>
        </w:rPr>
        <w:t xml:space="preserve"> </w:t>
      </w:r>
      <w:r>
        <w:t>спільністю</w:t>
      </w:r>
      <w:r>
        <w:rPr>
          <w:spacing w:val="-9"/>
        </w:rPr>
        <w:t xml:space="preserve"> </w:t>
      </w:r>
      <w:r>
        <w:t>синоптичних</w:t>
      </w:r>
      <w:r>
        <w:rPr>
          <w:spacing w:val="-9"/>
        </w:rPr>
        <w:t xml:space="preserve"> </w:t>
      </w:r>
      <w:r>
        <w:t>процесів,</w:t>
      </w:r>
      <w:r>
        <w:rPr>
          <w:spacing w:val="-9"/>
        </w:rPr>
        <w:t xml:space="preserve"> </w:t>
      </w:r>
      <w:r>
        <w:t>інженерно-геологічних</w:t>
      </w:r>
      <w:r>
        <w:rPr>
          <w:spacing w:val="-7"/>
        </w:rPr>
        <w:t xml:space="preserve"> </w:t>
      </w:r>
      <w:r>
        <w:t>та</w:t>
      </w:r>
      <w:r>
        <w:rPr>
          <w:spacing w:val="-7"/>
        </w:rPr>
        <w:t xml:space="preserve"> </w:t>
      </w:r>
      <w:r>
        <w:t>соціально-економі-</w:t>
      </w:r>
      <w:r>
        <w:rPr>
          <w:spacing w:val="-67"/>
        </w:rPr>
        <w:t xml:space="preserve"> </w:t>
      </w:r>
      <w:r>
        <w:t>чних</w:t>
      </w:r>
      <w:r>
        <w:rPr>
          <w:spacing w:val="-1"/>
        </w:rPr>
        <w:t xml:space="preserve"> </w:t>
      </w:r>
      <w:r>
        <w:t>умов,</w:t>
      </w:r>
      <w:r>
        <w:rPr>
          <w:spacing w:val="-3"/>
        </w:rPr>
        <w:t xml:space="preserve"> </w:t>
      </w:r>
      <w:r>
        <w:t>що</w:t>
      </w:r>
      <w:r>
        <w:rPr>
          <w:spacing w:val="-1"/>
        </w:rPr>
        <w:t xml:space="preserve"> </w:t>
      </w:r>
      <w:r>
        <w:t>визначають</w:t>
      </w:r>
      <w:r>
        <w:rPr>
          <w:spacing w:val="-3"/>
        </w:rPr>
        <w:t xml:space="preserve"> </w:t>
      </w:r>
      <w:r>
        <w:t>типологію</w:t>
      </w:r>
      <w:r>
        <w:rPr>
          <w:spacing w:val="-2"/>
        </w:rPr>
        <w:t xml:space="preserve"> </w:t>
      </w:r>
      <w:r>
        <w:t>будинків</w:t>
      </w:r>
      <w:r>
        <w:rPr>
          <w:spacing w:val="-3"/>
        </w:rPr>
        <w:t xml:space="preserve"> </w:t>
      </w:r>
      <w:r>
        <w:t>(згідно</w:t>
      </w:r>
      <w:r>
        <w:rPr>
          <w:spacing w:val="-1"/>
        </w:rPr>
        <w:t xml:space="preserve"> </w:t>
      </w:r>
      <w:r>
        <w:t>з</w:t>
      </w:r>
      <w:r>
        <w:rPr>
          <w:spacing w:val="-2"/>
        </w:rPr>
        <w:t xml:space="preserve"> </w:t>
      </w:r>
      <w:r>
        <w:t>ДСТУ-Н</w:t>
      </w:r>
      <w:r>
        <w:rPr>
          <w:spacing w:val="-2"/>
        </w:rPr>
        <w:t xml:space="preserve"> </w:t>
      </w:r>
      <w:r>
        <w:t>Б</w:t>
      </w:r>
      <w:r>
        <w:rPr>
          <w:spacing w:val="-2"/>
        </w:rPr>
        <w:t xml:space="preserve"> </w:t>
      </w:r>
      <w:r>
        <w:t>В.1.1-27)</w:t>
      </w:r>
    </w:p>
    <w:p w:rsidR="00756269" w:rsidRDefault="00531953">
      <w:pPr>
        <w:pStyle w:val="1"/>
        <w:numPr>
          <w:ilvl w:val="3"/>
          <w:numId w:val="89"/>
        </w:numPr>
        <w:tabs>
          <w:tab w:val="left" w:pos="1573"/>
        </w:tabs>
        <w:spacing w:before="5"/>
        <w:ind w:left="1572" w:hanging="721"/>
      </w:pPr>
      <w:r>
        <w:t>висотна</w:t>
      </w:r>
      <w:r>
        <w:rPr>
          <w:spacing w:val="-2"/>
        </w:rPr>
        <w:t xml:space="preserve"> </w:t>
      </w:r>
      <w:r>
        <w:t>схема</w:t>
      </w:r>
    </w:p>
    <w:p w:rsidR="00756269" w:rsidRDefault="00531953">
      <w:pPr>
        <w:pStyle w:val="a3"/>
        <w:spacing w:before="156" w:line="360" w:lineRule="auto"/>
        <w:ind w:right="450"/>
      </w:pPr>
      <w:r>
        <w:t>Поздовжній профіль води по основних і допоміжних спорудах станції во-</w:t>
      </w:r>
      <w:r>
        <w:rPr>
          <w:spacing w:val="1"/>
        </w:rPr>
        <w:t xml:space="preserve"> </w:t>
      </w:r>
      <w:r>
        <w:t>допідготовки з визначенням відміток рівнів води в них в ув'язці з характерними</w:t>
      </w:r>
      <w:r>
        <w:rPr>
          <w:spacing w:val="1"/>
        </w:rPr>
        <w:t xml:space="preserve"> </w:t>
      </w:r>
      <w:r>
        <w:t>відмітками</w:t>
      </w:r>
      <w:r>
        <w:rPr>
          <w:spacing w:val="-1"/>
        </w:rPr>
        <w:t xml:space="preserve"> </w:t>
      </w:r>
      <w:r>
        <w:t>споруд,</w:t>
      </w:r>
      <w:r>
        <w:rPr>
          <w:spacing w:val="-1"/>
        </w:rPr>
        <w:t xml:space="preserve"> </w:t>
      </w:r>
      <w:r>
        <w:t>що</w:t>
      </w:r>
      <w:r>
        <w:rPr>
          <w:spacing w:val="-1"/>
        </w:rPr>
        <w:t xml:space="preserve"> </w:t>
      </w:r>
      <w:r>
        <w:t>забезпечує</w:t>
      </w:r>
      <w:r>
        <w:rPr>
          <w:spacing w:val="-2"/>
        </w:rPr>
        <w:t xml:space="preserve"> </w:t>
      </w:r>
      <w:r>
        <w:t>їх</w:t>
      </w:r>
      <w:r>
        <w:rPr>
          <w:spacing w:val="-1"/>
        </w:rPr>
        <w:t xml:space="preserve"> </w:t>
      </w:r>
      <w:r>
        <w:t>висотне</w:t>
      </w:r>
      <w:r>
        <w:rPr>
          <w:spacing w:val="-1"/>
        </w:rPr>
        <w:t xml:space="preserve"> </w:t>
      </w:r>
      <w:r>
        <w:t>розташування</w:t>
      </w:r>
    </w:p>
    <w:p w:rsidR="00756269" w:rsidRPr="00A41C0D" w:rsidRDefault="00531953">
      <w:pPr>
        <w:pStyle w:val="1"/>
        <w:numPr>
          <w:ilvl w:val="3"/>
          <w:numId w:val="89"/>
        </w:numPr>
        <w:tabs>
          <w:tab w:val="left" w:pos="1573"/>
        </w:tabs>
        <w:spacing w:before="6"/>
        <w:ind w:left="1572" w:hanging="721"/>
        <w:rPr>
          <w:color w:val="00B050"/>
        </w:rPr>
      </w:pPr>
      <w:r w:rsidRPr="00A41C0D">
        <w:rPr>
          <w:color w:val="00B050"/>
        </w:rPr>
        <w:t>вода</w:t>
      </w:r>
      <w:r w:rsidRPr="00A41C0D">
        <w:rPr>
          <w:color w:val="00B050"/>
          <w:spacing w:val="-1"/>
        </w:rPr>
        <w:t xml:space="preserve"> </w:t>
      </w:r>
      <w:r w:rsidRPr="00A41C0D">
        <w:rPr>
          <w:color w:val="00B050"/>
        </w:rPr>
        <w:t>питна</w:t>
      </w:r>
    </w:p>
    <w:p w:rsidR="00A41C0D" w:rsidRPr="00A41C0D" w:rsidRDefault="00A41C0D" w:rsidP="007351E8">
      <w:pPr>
        <w:pStyle w:val="a4"/>
        <w:spacing w:line="276" w:lineRule="auto"/>
        <w:ind w:left="142" w:right="307" w:firstLine="709"/>
        <w:rPr>
          <w:color w:val="00B050"/>
          <w:sz w:val="28"/>
          <w:szCs w:val="28"/>
        </w:rPr>
      </w:pPr>
      <w:r w:rsidRPr="00A41C0D">
        <w:rPr>
          <w:color w:val="00B050"/>
          <w:sz w:val="28"/>
          <w:szCs w:val="28"/>
        </w:rPr>
        <w:t>Вода, призначена для споживання людиною (водопровідна, фасована, з бюветів, пунктів розливу, шахтних колодязів та каптажів джерел), для використання споживачами для задоволення фізіологічних, санітарно-гігієнічних, побутових та господарських потреб, а також для виробництва продукції, що потребує її використання, склад якої за органолептичними, мікробіологічними, паразитологічними, хімічними, фізичними та радіаційними показниками відповідає гігієнічним вимогам. Питна вода не вважається харчовим продуктом в системі питного водопостачання та в пунктах відповідності якості питної води [2]</w:t>
      </w:r>
    </w:p>
    <w:p w:rsidR="00A41C0D" w:rsidRPr="00A41C0D" w:rsidRDefault="00A41C0D" w:rsidP="00A41C0D">
      <w:pPr>
        <w:pStyle w:val="1"/>
        <w:spacing w:before="6"/>
        <w:rPr>
          <w:i/>
          <w:iCs/>
          <w:color w:val="00B050"/>
        </w:rPr>
      </w:pPr>
      <w:r w:rsidRPr="00A41C0D">
        <w:rPr>
          <w:i/>
          <w:iCs/>
          <w:color w:val="00B050"/>
        </w:rPr>
        <w:t>(Пункт 3.5 змінено, Зміна № 1)</w:t>
      </w:r>
    </w:p>
    <w:p w:rsidR="00756269" w:rsidRDefault="00531953">
      <w:pPr>
        <w:pStyle w:val="1"/>
        <w:numPr>
          <w:ilvl w:val="3"/>
          <w:numId w:val="89"/>
        </w:numPr>
        <w:tabs>
          <w:tab w:val="left" w:pos="1573"/>
        </w:tabs>
        <w:spacing w:before="3"/>
        <w:ind w:left="1572" w:hanging="721"/>
      </w:pPr>
      <w:r>
        <w:t>вода</w:t>
      </w:r>
      <w:r>
        <w:rPr>
          <w:spacing w:val="-2"/>
        </w:rPr>
        <w:t xml:space="preserve"> </w:t>
      </w:r>
      <w:r>
        <w:t>виробнича</w:t>
      </w:r>
    </w:p>
    <w:p w:rsidR="00756269" w:rsidRDefault="00531953">
      <w:pPr>
        <w:pStyle w:val="a3"/>
        <w:spacing w:before="158" w:line="360" w:lineRule="auto"/>
        <w:ind w:right="451"/>
      </w:pPr>
      <w:r>
        <w:t>Вода, яка використовується в технологічних процесах виробництва та за</w:t>
      </w:r>
      <w:r>
        <w:rPr>
          <w:spacing w:val="1"/>
        </w:rPr>
        <w:t xml:space="preserve"> </w:t>
      </w:r>
      <w:r>
        <w:t>своїм складом та властивостями (хімічними, температурними, мікробіологіч-</w:t>
      </w:r>
      <w:r>
        <w:rPr>
          <w:spacing w:val="1"/>
        </w:rPr>
        <w:t xml:space="preserve"> </w:t>
      </w:r>
      <w:r>
        <w:t>ними, органолептичними тощо) відповідає вимогам, що встановлені у техноло-</w:t>
      </w:r>
      <w:r>
        <w:rPr>
          <w:spacing w:val="1"/>
        </w:rPr>
        <w:t xml:space="preserve"> </w:t>
      </w:r>
      <w:r>
        <w:t>гічних</w:t>
      </w:r>
      <w:r>
        <w:rPr>
          <w:spacing w:val="-1"/>
        </w:rPr>
        <w:t xml:space="preserve"> </w:t>
      </w:r>
      <w:r>
        <w:t>регламентах</w:t>
      </w:r>
      <w:r>
        <w:rPr>
          <w:spacing w:val="-2"/>
        </w:rPr>
        <w:t xml:space="preserve"> </w:t>
      </w:r>
      <w:r>
        <w:t>або галузевих</w:t>
      </w:r>
      <w:r>
        <w:rPr>
          <w:spacing w:val="-1"/>
        </w:rPr>
        <w:t xml:space="preserve"> </w:t>
      </w:r>
      <w:r>
        <w:t>будівельних нормах</w:t>
      </w:r>
    </w:p>
    <w:p w:rsidR="00756269" w:rsidRDefault="00531953">
      <w:pPr>
        <w:pStyle w:val="1"/>
        <w:numPr>
          <w:ilvl w:val="3"/>
          <w:numId w:val="89"/>
        </w:numPr>
        <w:tabs>
          <w:tab w:val="left" w:pos="1573"/>
        </w:tabs>
        <w:spacing w:before="5"/>
        <w:ind w:left="1572" w:hanging="721"/>
      </w:pPr>
      <w:r>
        <w:t>головні</w:t>
      </w:r>
      <w:r>
        <w:rPr>
          <w:spacing w:val="-2"/>
        </w:rPr>
        <w:t xml:space="preserve"> </w:t>
      </w:r>
      <w:r>
        <w:t>рубки</w:t>
      </w:r>
      <w:r>
        <w:rPr>
          <w:spacing w:val="-4"/>
        </w:rPr>
        <w:t xml:space="preserve"> </w:t>
      </w:r>
      <w:r>
        <w:t>лісу</w:t>
      </w:r>
      <w:r>
        <w:rPr>
          <w:spacing w:val="-3"/>
        </w:rPr>
        <w:t xml:space="preserve"> </w:t>
      </w:r>
      <w:r>
        <w:t>(рубки</w:t>
      </w:r>
      <w:r>
        <w:rPr>
          <w:spacing w:val="-4"/>
        </w:rPr>
        <w:t xml:space="preserve"> </w:t>
      </w:r>
      <w:r>
        <w:t>головного</w:t>
      </w:r>
      <w:r>
        <w:rPr>
          <w:spacing w:val="-2"/>
        </w:rPr>
        <w:t xml:space="preserve"> </w:t>
      </w:r>
      <w:r>
        <w:t>користування)</w:t>
      </w:r>
    </w:p>
    <w:p w:rsidR="007351E8" w:rsidRDefault="00531953">
      <w:pPr>
        <w:pStyle w:val="a3"/>
        <w:spacing w:before="156" w:line="360" w:lineRule="auto"/>
        <w:ind w:right="450"/>
        <w:sectPr w:rsidR="007351E8">
          <w:pgSz w:w="11910" w:h="16840"/>
          <w:pgMar w:top="1020" w:right="680" w:bottom="940" w:left="1000" w:header="725" w:footer="743" w:gutter="0"/>
          <w:cols w:space="720"/>
        </w:sectPr>
      </w:pPr>
      <w:r>
        <w:t>Заготівля деревини (суцільне, поступове та вибіркове) у стиглих та перес-</w:t>
      </w:r>
      <w:r>
        <w:rPr>
          <w:spacing w:val="-67"/>
        </w:rPr>
        <w:t xml:space="preserve"> </w:t>
      </w:r>
      <w:r>
        <w:t>тійних лісових насадженнях для задоволення потреб народного господарства у</w:t>
      </w:r>
      <w:r>
        <w:rPr>
          <w:spacing w:val="1"/>
        </w:rPr>
        <w:t xml:space="preserve"> </w:t>
      </w:r>
      <w:r>
        <w:t>деревині</w:t>
      </w:r>
    </w:p>
    <w:p w:rsidR="00756269" w:rsidRDefault="00531953">
      <w:pPr>
        <w:pStyle w:val="1"/>
        <w:numPr>
          <w:ilvl w:val="3"/>
          <w:numId w:val="89"/>
        </w:numPr>
        <w:tabs>
          <w:tab w:val="left" w:pos="1573"/>
        </w:tabs>
        <w:spacing w:before="5"/>
        <w:ind w:left="1572" w:hanging="721"/>
      </w:pPr>
      <w:r>
        <w:lastRenderedPageBreak/>
        <w:t>експлуатація</w:t>
      </w:r>
      <w:r>
        <w:rPr>
          <w:spacing w:val="-5"/>
        </w:rPr>
        <w:t xml:space="preserve"> </w:t>
      </w:r>
      <w:r>
        <w:t>будівлі</w:t>
      </w:r>
      <w:r>
        <w:rPr>
          <w:spacing w:val="-2"/>
        </w:rPr>
        <w:t xml:space="preserve"> </w:t>
      </w:r>
      <w:r>
        <w:t>(споруди)</w:t>
      </w:r>
    </w:p>
    <w:p w:rsidR="00756269" w:rsidRDefault="00531953" w:rsidP="007351E8">
      <w:pPr>
        <w:pStyle w:val="a3"/>
        <w:spacing w:before="156" w:line="276" w:lineRule="auto"/>
        <w:ind w:right="448"/>
      </w:pPr>
      <w:r>
        <w:t>Використання об'єкта за функціональним призначенням (з проведенням</w:t>
      </w:r>
      <w:r>
        <w:rPr>
          <w:spacing w:val="1"/>
        </w:rPr>
        <w:t xml:space="preserve"> </w:t>
      </w:r>
      <w:r>
        <w:t>необхідних заходів щодо збереження стану конструкцій), за якого він здатен ви-</w:t>
      </w:r>
      <w:r>
        <w:rPr>
          <w:spacing w:val="-67"/>
        </w:rPr>
        <w:t xml:space="preserve"> </w:t>
      </w:r>
      <w:r>
        <w:t>конувати</w:t>
      </w:r>
      <w:r>
        <w:rPr>
          <w:spacing w:val="-9"/>
        </w:rPr>
        <w:t xml:space="preserve"> </w:t>
      </w:r>
      <w:r>
        <w:t>задані</w:t>
      </w:r>
      <w:r>
        <w:rPr>
          <w:spacing w:val="-8"/>
        </w:rPr>
        <w:t xml:space="preserve"> </w:t>
      </w:r>
      <w:r>
        <w:t>функції,</w:t>
      </w:r>
      <w:r>
        <w:rPr>
          <w:spacing w:val="-9"/>
        </w:rPr>
        <w:t xml:space="preserve"> </w:t>
      </w:r>
      <w:r>
        <w:t>зберігаючи</w:t>
      </w:r>
      <w:r>
        <w:rPr>
          <w:spacing w:val="-9"/>
        </w:rPr>
        <w:t xml:space="preserve"> </w:t>
      </w:r>
      <w:r>
        <w:t>значення</w:t>
      </w:r>
      <w:r>
        <w:rPr>
          <w:spacing w:val="-8"/>
        </w:rPr>
        <w:t xml:space="preserve"> </w:t>
      </w:r>
      <w:r>
        <w:t>параметрів,</w:t>
      </w:r>
      <w:r>
        <w:rPr>
          <w:spacing w:val="-9"/>
        </w:rPr>
        <w:t xml:space="preserve"> </w:t>
      </w:r>
      <w:r>
        <w:t>встановлені</w:t>
      </w:r>
      <w:r>
        <w:rPr>
          <w:spacing w:val="-8"/>
        </w:rPr>
        <w:t xml:space="preserve"> </w:t>
      </w:r>
      <w:r>
        <w:t>вимогами</w:t>
      </w:r>
    </w:p>
    <w:p w:rsidR="00756269" w:rsidRDefault="00531953" w:rsidP="007351E8">
      <w:pPr>
        <w:pStyle w:val="a3"/>
        <w:spacing w:line="276" w:lineRule="auto"/>
        <w:ind w:firstLine="0"/>
        <w:jc w:val="left"/>
      </w:pPr>
      <w:r>
        <w:t>технічної</w:t>
      </w:r>
      <w:r>
        <w:rPr>
          <w:spacing w:val="-5"/>
        </w:rPr>
        <w:t xml:space="preserve"> </w:t>
      </w:r>
      <w:r>
        <w:t>документації</w:t>
      </w:r>
      <w:r>
        <w:rPr>
          <w:spacing w:val="-2"/>
        </w:rPr>
        <w:t xml:space="preserve"> </w:t>
      </w:r>
      <w:r>
        <w:t>(згідно</w:t>
      </w:r>
      <w:r>
        <w:rPr>
          <w:spacing w:val="-2"/>
        </w:rPr>
        <w:t xml:space="preserve"> </w:t>
      </w:r>
      <w:r>
        <w:t>з</w:t>
      </w:r>
      <w:r>
        <w:rPr>
          <w:spacing w:val="-3"/>
        </w:rPr>
        <w:t xml:space="preserve"> </w:t>
      </w:r>
      <w:r>
        <w:t>ДБН</w:t>
      </w:r>
      <w:r>
        <w:rPr>
          <w:spacing w:val="-4"/>
        </w:rPr>
        <w:t xml:space="preserve"> </w:t>
      </w:r>
      <w:r>
        <w:t>В.1.2-14)</w:t>
      </w:r>
    </w:p>
    <w:p w:rsidR="00756269" w:rsidRDefault="00531953" w:rsidP="00867469">
      <w:pPr>
        <w:pStyle w:val="1"/>
        <w:numPr>
          <w:ilvl w:val="3"/>
          <w:numId w:val="89"/>
        </w:numPr>
        <w:tabs>
          <w:tab w:val="left" w:pos="1572"/>
          <w:tab w:val="left" w:pos="1573"/>
        </w:tabs>
        <w:spacing w:before="0" w:line="312" w:lineRule="auto"/>
        <w:ind w:left="1572" w:hanging="721"/>
      </w:pPr>
      <w:r>
        <w:t>елюювання</w:t>
      </w:r>
    </w:p>
    <w:p w:rsidR="00756269" w:rsidRDefault="00531953" w:rsidP="00867469">
      <w:pPr>
        <w:pStyle w:val="a3"/>
        <w:spacing w:line="312" w:lineRule="auto"/>
        <w:ind w:left="852" w:firstLine="0"/>
      </w:pPr>
      <w:r>
        <w:t>Вилучення</w:t>
      </w:r>
      <w:r>
        <w:rPr>
          <w:spacing w:val="-5"/>
        </w:rPr>
        <w:t xml:space="preserve"> </w:t>
      </w:r>
      <w:r>
        <w:t>речовини</w:t>
      </w:r>
      <w:r>
        <w:rPr>
          <w:spacing w:val="-2"/>
        </w:rPr>
        <w:t xml:space="preserve"> </w:t>
      </w:r>
      <w:r>
        <w:t>вимиванням</w:t>
      </w:r>
      <w:r>
        <w:rPr>
          <w:spacing w:val="-4"/>
        </w:rPr>
        <w:t xml:space="preserve"> </w:t>
      </w:r>
      <w:r>
        <w:t>її</w:t>
      </w:r>
      <w:r>
        <w:rPr>
          <w:spacing w:val="-4"/>
        </w:rPr>
        <w:t xml:space="preserve"> </w:t>
      </w:r>
      <w:r>
        <w:t>розчинником</w:t>
      </w:r>
      <w:r>
        <w:rPr>
          <w:spacing w:val="-1"/>
        </w:rPr>
        <w:t xml:space="preserve"> </w:t>
      </w:r>
      <w:r>
        <w:t>-</w:t>
      </w:r>
      <w:r>
        <w:rPr>
          <w:spacing w:val="-2"/>
        </w:rPr>
        <w:t xml:space="preserve"> </w:t>
      </w:r>
      <w:r>
        <w:t>елюентом</w:t>
      </w:r>
    </w:p>
    <w:p w:rsidR="00756269" w:rsidRDefault="00531953" w:rsidP="00867469">
      <w:pPr>
        <w:pStyle w:val="1"/>
        <w:numPr>
          <w:ilvl w:val="3"/>
          <w:numId w:val="89"/>
        </w:numPr>
        <w:tabs>
          <w:tab w:val="left" w:pos="1572"/>
          <w:tab w:val="left" w:pos="1573"/>
        </w:tabs>
        <w:spacing w:before="0" w:line="312" w:lineRule="auto"/>
        <w:ind w:left="1572" w:hanging="721"/>
      </w:pPr>
      <w:r>
        <w:t>затор</w:t>
      </w:r>
    </w:p>
    <w:p w:rsidR="00756269" w:rsidRDefault="00531953" w:rsidP="00867469">
      <w:pPr>
        <w:pStyle w:val="a3"/>
        <w:spacing w:line="312" w:lineRule="auto"/>
        <w:ind w:left="852" w:firstLine="0"/>
      </w:pPr>
      <w:r>
        <w:t>Стиснення</w:t>
      </w:r>
      <w:r>
        <w:rPr>
          <w:spacing w:val="-4"/>
        </w:rPr>
        <w:t xml:space="preserve"> </w:t>
      </w:r>
      <w:r>
        <w:t>перерізу</w:t>
      </w:r>
      <w:r>
        <w:rPr>
          <w:spacing w:val="-3"/>
        </w:rPr>
        <w:t xml:space="preserve"> </w:t>
      </w:r>
      <w:r>
        <w:t>річки</w:t>
      </w:r>
      <w:r>
        <w:rPr>
          <w:spacing w:val="-1"/>
        </w:rPr>
        <w:t xml:space="preserve"> </w:t>
      </w:r>
      <w:r>
        <w:t>шугою</w:t>
      </w:r>
      <w:r>
        <w:rPr>
          <w:spacing w:val="-3"/>
        </w:rPr>
        <w:t xml:space="preserve"> </w:t>
      </w:r>
      <w:r>
        <w:t>і</w:t>
      </w:r>
      <w:r>
        <w:rPr>
          <w:spacing w:val="-3"/>
        </w:rPr>
        <w:t xml:space="preserve"> </w:t>
      </w:r>
      <w:r>
        <w:t>дрібнобитим</w:t>
      </w:r>
      <w:r>
        <w:rPr>
          <w:spacing w:val="-2"/>
        </w:rPr>
        <w:t xml:space="preserve"> </w:t>
      </w:r>
      <w:r>
        <w:t>льодом</w:t>
      </w:r>
    </w:p>
    <w:p w:rsidR="00756269" w:rsidRDefault="00531953" w:rsidP="00867469">
      <w:pPr>
        <w:pStyle w:val="1"/>
        <w:numPr>
          <w:ilvl w:val="3"/>
          <w:numId w:val="89"/>
        </w:numPr>
        <w:tabs>
          <w:tab w:val="left" w:pos="1572"/>
          <w:tab w:val="left" w:pos="1573"/>
        </w:tabs>
        <w:spacing w:before="0" w:line="312" w:lineRule="auto"/>
        <w:ind w:left="1572" w:hanging="721"/>
      </w:pPr>
      <w:r>
        <w:t>затор</w:t>
      </w:r>
      <w:r>
        <w:rPr>
          <w:spacing w:val="-3"/>
        </w:rPr>
        <w:t xml:space="preserve"> </w:t>
      </w:r>
      <w:r>
        <w:t>(льодовий)</w:t>
      </w:r>
    </w:p>
    <w:p w:rsidR="00756269" w:rsidRDefault="00531953" w:rsidP="00867469">
      <w:pPr>
        <w:pStyle w:val="a3"/>
        <w:spacing w:line="312" w:lineRule="auto"/>
        <w:ind w:left="852" w:firstLine="0"/>
      </w:pPr>
      <w:r>
        <w:t>Стиснення</w:t>
      </w:r>
      <w:r>
        <w:rPr>
          <w:spacing w:val="-5"/>
        </w:rPr>
        <w:t xml:space="preserve"> </w:t>
      </w:r>
      <w:r>
        <w:t>перерізу</w:t>
      </w:r>
      <w:r>
        <w:rPr>
          <w:spacing w:val="-3"/>
        </w:rPr>
        <w:t xml:space="preserve"> </w:t>
      </w:r>
      <w:r>
        <w:t>річки</w:t>
      </w:r>
      <w:r>
        <w:rPr>
          <w:spacing w:val="-4"/>
        </w:rPr>
        <w:t xml:space="preserve"> </w:t>
      </w:r>
      <w:r>
        <w:t>крижинами</w:t>
      </w:r>
      <w:r>
        <w:rPr>
          <w:spacing w:val="-3"/>
        </w:rPr>
        <w:t xml:space="preserve"> </w:t>
      </w:r>
      <w:r>
        <w:t>під</w:t>
      </w:r>
      <w:r>
        <w:rPr>
          <w:spacing w:val="-2"/>
        </w:rPr>
        <w:t xml:space="preserve"> </w:t>
      </w:r>
      <w:r>
        <w:t>час</w:t>
      </w:r>
      <w:r>
        <w:rPr>
          <w:spacing w:val="-2"/>
        </w:rPr>
        <w:t xml:space="preserve"> </w:t>
      </w:r>
      <w:r>
        <w:t>льодоходу</w:t>
      </w:r>
    </w:p>
    <w:p w:rsidR="00756269" w:rsidRDefault="00531953" w:rsidP="00867469">
      <w:pPr>
        <w:pStyle w:val="1"/>
        <w:numPr>
          <w:ilvl w:val="3"/>
          <w:numId w:val="89"/>
        </w:numPr>
        <w:tabs>
          <w:tab w:val="left" w:pos="1573"/>
        </w:tabs>
        <w:spacing w:before="0" w:line="312" w:lineRule="auto"/>
        <w:ind w:left="1572" w:hanging="721"/>
      </w:pPr>
      <w:r>
        <w:t>захищені</w:t>
      </w:r>
      <w:r>
        <w:rPr>
          <w:spacing w:val="-2"/>
        </w:rPr>
        <w:t xml:space="preserve"> </w:t>
      </w:r>
      <w:r>
        <w:t>підземні</w:t>
      </w:r>
      <w:r>
        <w:rPr>
          <w:spacing w:val="-1"/>
        </w:rPr>
        <w:t xml:space="preserve"> </w:t>
      </w:r>
      <w:r>
        <w:t>води</w:t>
      </w:r>
    </w:p>
    <w:p w:rsidR="00756269" w:rsidRDefault="00531953" w:rsidP="00867469">
      <w:pPr>
        <w:pStyle w:val="a3"/>
        <w:spacing w:line="312" w:lineRule="auto"/>
        <w:ind w:right="450"/>
      </w:pPr>
      <w:r>
        <w:t>Води напірних і безнапірних водоносних горизонтів, які мають в межах</w:t>
      </w:r>
      <w:r>
        <w:rPr>
          <w:spacing w:val="1"/>
        </w:rPr>
        <w:t xml:space="preserve"> </w:t>
      </w:r>
      <w:r>
        <w:t>усіх поясів зони санітарної охорони (ЗСО) суцільну водотривку покрівлю, що</w:t>
      </w:r>
      <w:r>
        <w:rPr>
          <w:spacing w:val="1"/>
        </w:rPr>
        <w:t xml:space="preserve"> </w:t>
      </w:r>
      <w:r>
        <w:t>виключає</w:t>
      </w:r>
      <w:r>
        <w:rPr>
          <w:spacing w:val="-7"/>
        </w:rPr>
        <w:t xml:space="preserve"> </w:t>
      </w:r>
      <w:r>
        <w:t>можливість</w:t>
      </w:r>
      <w:r>
        <w:rPr>
          <w:spacing w:val="-6"/>
        </w:rPr>
        <w:t xml:space="preserve"> </w:t>
      </w:r>
      <w:r>
        <w:t>їх</w:t>
      </w:r>
      <w:r>
        <w:rPr>
          <w:spacing w:val="-5"/>
        </w:rPr>
        <w:t xml:space="preserve"> </w:t>
      </w:r>
      <w:r>
        <w:t>живлення</w:t>
      </w:r>
      <w:r>
        <w:rPr>
          <w:spacing w:val="-5"/>
        </w:rPr>
        <w:t xml:space="preserve"> </w:t>
      </w:r>
      <w:r>
        <w:t>з</w:t>
      </w:r>
      <w:r>
        <w:rPr>
          <w:spacing w:val="-7"/>
        </w:rPr>
        <w:t xml:space="preserve"> </w:t>
      </w:r>
      <w:r>
        <w:t>недостатньо</w:t>
      </w:r>
      <w:r>
        <w:rPr>
          <w:spacing w:val="-4"/>
        </w:rPr>
        <w:t xml:space="preserve"> </w:t>
      </w:r>
      <w:r>
        <w:t>захищених</w:t>
      </w:r>
      <w:r>
        <w:rPr>
          <w:spacing w:val="-7"/>
        </w:rPr>
        <w:t xml:space="preserve"> </w:t>
      </w:r>
      <w:r>
        <w:t>водоносних</w:t>
      </w:r>
      <w:r>
        <w:rPr>
          <w:spacing w:val="-4"/>
        </w:rPr>
        <w:t xml:space="preserve"> </w:t>
      </w:r>
      <w:r>
        <w:t>горизо-</w:t>
      </w:r>
      <w:r>
        <w:rPr>
          <w:spacing w:val="-68"/>
        </w:rPr>
        <w:t xml:space="preserve"> </w:t>
      </w:r>
      <w:r>
        <w:t>нтів,</w:t>
      </w:r>
      <w:r>
        <w:rPr>
          <w:spacing w:val="-3"/>
        </w:rPr>
        <w:t xml:space="preserve"> </w:t>
      </w:r>
      <w:r>
        <w:t>розташованих</w:t>
      </w:r>
      <w:r>
        <w:rPr>
          <w:spacing w:val="-2"/>
        </w:rPr>
        <w:t xml:space="preserve"> </w:t>
      </w:r>
      <w:r>
        <w:t>вище</w:t>
      </w:r>
    </w:p>
    <w:p w:rsidR="00756269" w:rsidRDefault="00531953">
      <w:pPr>
        <w:pStyle w:val="1"/>
        <w:numPr>
          <w:ilvl w:val="3"/>
          <w:numId w:val="89"/>
        </w:numPr>
        <w:tabs>
          <w:tab w:val="left" w:pos="1573"/>
        </w:tabs>
        <w:spacing w:before="5"/>
        <w:ind w:left="1572" w:hanging="721"/>
      </w:pPr>
      <w:r>
        <w:t>знезалізнення</w:t>
      </w:r>
    </w:p>
    <w:p w:rsidR="00756269" w:rsidRDefault="00531953">
      <w:pPr>
        <w:pStyle w:val="a3"/>
        <w:spacing w:before="158"/>
        <w:ind w:left="852" w:firstLine="0"/>
      </w:pPr>
      <w:r>
        <w:t>Видалення</w:t>
      </w:r>
      <w:r>
        <w:rPr>
          <w:spacing w:val="-2"/>
        </w:rPr>
        <w:t xml:space="preserve"> </w:t>
      </w:r>
      <w:r>
        <w:t>з</w:t>
      </w:r>
      <w:r>
        <w:rPr>
          <w:spacing w:val="-3"/>
        </w:rPr>
        <w:t xml:space="preserve"> </w:t>
      </w:r>
      <w:r>
        <w:t>води</w:t>
      </w:r>
      <w:r>
        <w:rPr>
          <w:spacing w:val="-2"/>
        </w:rPr>
        <w:t xml:space="preserve"> </w:t>
      </w:r>
      <w:r>
        <w:t>сполук</w:t>
      </w:r>
      <w:r>
        <w:rPr>
          <w:spacing w:val="-2"/>
        </w:rPr>
        <w:t xml:space="preserve"> </w:t>
      </w:r>
      <w:r>
        <w:t>заліза</w:t>
      </w:r>
    </w:p>
    <w:p w:rsidR="00756269" w:rsidRDefault="00756269">
      <w:pPr>
        <w:pStyle w:val="1"/>
        <w:numPr>
          <w:ilvl w:val="3"/>
          <w:numId w:val="89"/>
        </w:numPr>
        <w:tabs>
          <w:tab w:val="left" w:pos="1573"/>
        </w:tabs>
        <w:spacing w:before="165"/>
        <w:ind w:left="1572" w:hanging="721"/>
      </w:pPr>
    </w:p>
    <w:p w:rsidR="00B03C17" w:rsidRPr="00B03C17" w:rsidRDefault="00B03C17" w:rsidP="00B03C17">
      <w:pPr>
        <w:pStyle w:val="1"/>
        <w:tabs>
          <w:tab w:val="left" w:pos="1573"/>
        </w:tabs>
        <w:spacing w:before="165"/>
        <w:rPr>
          <w:color w:val="00B050"/>
        </w:rPr>
      </w:pPr>
      <w:r w:rsidRPr="00B03C17">
        <w:rPr>
          <w:color w:val="00B050"/>
        </w:rPr>
        <w:t>(Пункт 3.14 вилучено, Зміна № 1)</w:t>
      </w:r>
    </w:p>
    <w:p w:rsidR="00756269" w:rsidRDefault="00531953">
      <w:pPr>
        <w:pStyle w:val="1"/>
        <w:numPr>
          <w:ilvl w:val="3"/>
          <w:numId w:val="89"/>
        </w:numPr>
        <w:tabs>
          <w:tab w:val="left" w:pos="1573"/>
        </w:tabs>
        <w:spacing w:before="3"/>
        <w:ind w:left="1572" w:hanging="721"/>
      </w:pPr>
      <w:r>
        <w:t>каламутність</w:t>
      </w:r>
    </w:p>
    <w:p w:rsidR="00756269" w:rsidRDefault="00531953">
      <w:pPr>
        <w:pStyle w:val="a3"/>
        <w:spacing w:before="158" w:line="360" w:lineRule="auto"/>
        <w:ind w:right="447"/>
      </w:pPr>
      <w:r>
        <w:t>Показник, що характеризує природну властивість води, зумовлену наявні-</w:t>
      </w:r>
      <w:r>
        <w:rPr>
          <w:spacing w:val="-67"/>
        </w:rPr>
        <w:t xml:space="preserve"> </w:t>
      </w:r>
      <w:r>
        <w:t>стю у воді завислих речовин органічного і неорганічного походження (глини,</w:t>
      </w:r>
      <w:r>
        <w:rPr>
          <w:spacing w:val="1"/>
        </w:rPr>
        <w:t xml:space="preserve"> </w:t>
      </w:r>
      <w:r>
        <w:t>мулу,</w:t>
      </w:r>
      <w:r>
        <w:rPr>
          <w:spacing w:val="-2"/>
        </w:rPr>
        <w:t xml:space="preserve"> </w:t>
      </w:r>
      <w:r>
        <w:t>органічних</w:t>
      </w:r>
      <w:r>
        <w:rPr>
          <w:spacing w:val="-1"/>
        </w:rPr>
        <w:t xml:space="preserve"> </w:t>
      </w:r>
      <w:r>
        <w:t>колоїдів,</w:t>
      </w:r>
      <w:r>
        <w:rPr>
          <w:spacing w:val="-2"/>
        </w:rPr>
        <w:t xml:space="preserve"> </w:t>
      </w:r>
      <w:r>
        <w:t>планктону</w:t>
      </w:r>
      <w:r>
        <w:rPr>
          <w:spacing w:val="-5"/>
        </w:rPr>
        <w:t xml:space="preserve"> </w:t>
      </w:r>
      <w:r>
        <w:t>тощо)</w:t>
      </w:r>
      <w:r>
        <w:rPr>
          <w:spacing w:val="-2"/>
        </w:rPr>
        <w:t xml:space="preserve"> </w:t>
      </w:r>
      <w:r>
        <w:t>(згідно з</w:t>
      </w:r>
      <w:r>
        <w:rPr>
          <w:spacing w:val="-2"/>
        </w:rPr>
        <w:t xml:space="preserve"> </w:t>
      </w:r>
      <w:r>
        <w:t>ДСанПіН</w:t>
      </w:r>
      <w:r>
        <w:rPr>
          <w:spacing w:val="-3"/>
        </w:rPr>
        <w:t xml:space="preserve"> </w:t>
      </w:r>
      <w:r>
        <w:t>2.2.4-171)</w:t>
      </w:r>
    </w:p>
    <w:p w:rsidR="00756269" w:rsidRDefault="00531953">
      <w:pPr>
        <w:pStyle w:val="1"/>
        <w:numPr>
          <w:ilvl w:val="3"/>
          <w:numId w:val="89"/>
        </w:numPr>
        <w:tabs>
          <w:tab w:val="left" w:pos="1573"/>
        </w:tabs>
        <w:spacing w:before="3"/>
        <w:ind w:left="1572" w:hanging="721"/>
      </w:pPr>
      <w:r>
        <w:t>коагуляція</w:t>
      </w:r>
    </w:p>
    <w:p w:rsidR="00756269" w:rsidRDefault="00531953">
      <w:pPr>
        <w:pStyle w:val="a3"/>
        <w:spacing w:before="158" w:line="360" w:lineRule="auto"/>
        <w:ind w:right="452"/>
      </w:pPr>
      <w:r>
        <w:t>Процес зчеплення і укрупнення частинок дисперсної фази, ініційований</w:t>
      </w:r>
      <w:r>
        <w:rPr>
          <w:spacing w:val="1"/>
        </w:rPr>
        <w:t xml:space="preserve"> </w:t>
      </w:r>
      <w:r>
        <w:t>введенням</w:t>
      </w:r>
      <w:r>
        <w:rPr>
          <w:spacing w:val="-1"/>
        </w:rPr>
        <w:t xml:space="preserve"> </w:t>
      </w:r>
      <w:r>
        <w:t>у</w:t>
      </w:r>
      <w:r>
        <w:rPr>
          <w:spacing w:val="-4"/>
        </w:rPr>
        <w:t xml:space="preserve"> </w:t>
      </w:r>
      <w:r>
        <w:t>воду</w:t>
      </w:r>
      <w:r>
        <w:rPr>
          <w:spacing w:val="-4"/>
        </w:rPr>
        <w:t xml:space="preserve"> </w:t>
      </w:r>
      <w:r>
        <w:t>певних хімікатів</w:t>
      </w:r>
    </w:p>
    <w:p w:rsidR="00756269" w:rsidRDefault="00531953">
      <w:pPr>
        <w:pStyle w:val="1"/>
        <w:numPr>
          <w:ilvl w:val="3"/>
          <w:numId w:val="89"/>
        </w:numPr>
        <w:tabs>
          <w:tab w:val="left" w:pos="1573"/>
        </w:tabs>
        <w:spacing w:before="4"/>
        <w:ind w:left="1572" w:hanging="721"/>
      </w:pPr>
      <w:r>
        <w:t>контактна</w:t>
      </w:r>
      <w:r>
        <w:rPr>
          <w:spacing w:val="-2"/>
        </w:rPr>
        <w:t xml:space="preserve"> </w:t>
      </w:r>
      <w:r>
        <w:t>коагуляція</w:t>
      </w:r>
    </w:p>
    <w:p w:rsidR="00756269" w:rsidRDefault="00531953">
      <w:pPr>
        <w:pStyle w:val="a3"/>
        <w:spacing w:before="156" w:line="362" w:lineRule="auto"/>
        <w:ind w:right="450"/>
      </w:pPr>
      <w:r>
        <w:t>Фільтрування</w:t>
      </w:r>
      <w:r>
        <w:rPr>
          <w:spacing w:val="-7"/>
        </w:rPr>
        <w:t xml:space="preserve"> </w:t>
      </w:r>
      <w:r>
        <w:t>попередньо</w:t>
      </w:r>
      <w:r>
        <w:rPr>
          <w:spacing w:val="-5"/>
        </w:rPr>
        <w:t xml:space="preserve"> </w:t>
      </w:r>
      <w:r>
        <w:t>обробленої</w:t>
      </w:r>
      <w:r>
        <w:rPr>
          <w:spacing w:val="-5"/>
        </w:rPr>
        <w:t xml:space="preserve"> </w:t>
      </w:r>
      <w:r>
        <w:t>коагулянтами</w:t>
      </w:r>
      <w:r>
        <w:rPr>
          <w:spacing w:val="-5"/>
        </w:rPr>
        <w:t xml:space="preserve"> </w:t>
      </w:r>
      <w:r>
        <w:t>води</w:t>
      </w:r>
      <w:r>
        <w:rPr>
          <w:spacing w:val="-5"/>
        </w:rPr>
        <w:t xml:space="preserve"> </w:t>
      </w:r>
      <w:r>
        <w:t>з</w:t>
      </w:r>
      <w:r>
        <w:rPr>
          <w:spacing w:val="-7"/>
        </w:rPr>
        <w:t xml:space="preserve"> </w:t>
      </w:r>
      <w:r>
        <w:t>видаленням</w:t>
      </w:r>
      <w:r>
        <w:rPr>
          <w:spacing w:val="-6"/>
        </w:rPr>
        <w:t xml:space="preserve"> </w:t>
      </w:r>
      <w:r>
        <w:t>за-</w:t>
      </w:r>
      <w:r>
        <w:rPr>
          <w:spacing w:val="-68"/>
        </w:rPr>
        <w:t xml:space="preserve"> </w:t>
      </w:r>
      <w:r>
        <w:t>бруднень</w:t>
      </w:r>
      <w:r>
        <w:rPr>
          <w:spacing w:val="-3"/>
        </w:rPr>
        <w:t xml:space="preserve"> </w:t>
      </w:r>
      <w:r>
        <w:t>на</w:t>
      </w:r>
      <w:r>
        <w:rPr>
          <w:spacing w:val="-3"/>
        </w:rPr>
        <w:t xml:space="preserve"> </w:t>
      </w:r>
      <w:r>
        <w:t>поверхні зернистого</w:t>
      </w:r>
      <w:r>
        <w:rPr>
          <w:spacing w:val="-1"/>
        </w:rPr>
        <w:t xml:space="preserve"> </w:t>
      </w:r>
      <w:r>
        <w:t>завантаження фільтра</w:t>
      </w:r>
    </w:p>
    <w:p w:rsidR="00756269" w:rsidRDefault="00531953">
      <w:pPr>
        <w:pStyle w:val="1"/>
        <w:numPr>
          <w:ilvl w:val="3"/>
          <w:numId w:val="89"/>
        </w:numPr>
        <w:tabs>
          <w:tab w:val="left" w:pos="1573"/>
        </w:tabs>
        <w:spacing w:before="0" w:line="322" w:lineRule="exact"/>
        <w:ind w:left="1572" w:hanging="721"/>
      </w:pPr>
      <w:r>
        <w:t>меандрування</w:t>
      </w:r>
    </w:p>
    <w:p w:rsidR="00756269" w:rsidRDefault="00531953">
      <w:pPr>
        <w:pStyle w:val="a3"/>
        <w:spacing w:before="155" w:line="360" w:lineRule="auto"/>
        <w:ind w:right="452"/>
      </w:pPr>
      <w:r>
        <w:t>Русловий процес, що характеризується безперервними змінами планових</w:t>
      </w:r>
      <w:r>
        <w:rPr>
          <w:spacing w:val="1"/>
        </w:rPr>
        <w:t xml:space="preserve"> </w:t>
      </w:r>
      <w:r>
        <w:t>криволінійних</w:t>
      </w:r>
      <w:r>
        <w:rPr>
          <w:spacing w:val="-1"/>
        </w:rPr>
        <w:t xml:space="preserve"> </w:t>
      </w:r>
      <w:r>
        <w:t>(частіше</w:t>
      </w:r>
      <w:r>
        <w:rPr>
          <w:spacing w:val="-2"/>
        </w:rPr>
        <w:t xml:space="preserve"> </w:t>
      </w:r>
      <w:r>
        <w:t>синусоїдальних</w:t>
      </w:r>
      <w:r>
        <w:rPr>
          <w:spacing w:val="-3"/>
        </w:rPr>
        <w:t xml:space="preserve"> </w:t>
      </w:r>
      <w:r>
        <w:t>і</w:t>
      </w:r>
      <w:r>
        <w:rPr>
          <w:spacing w:val="-1"/>
        </w:rPr>
        <w:t xml:space="preserve"> </w:t>
      </w:r>
      <w:r>
        <w:t>петлеподібних)</w:t>
      </w:r>
      <w:r>
        <w:rPr>
          <w:spacing w:val="-4"/>
        </w:rPr>
        <w:t xml:space="preserve"> </w:t>
      </w:r>
      <w:r>
        <w:t>обрисів</w:t>
      </w:r>
      <w:r>
        <w:rPr>
          <w:spacing w:val="-2"/>
        </w:rPr>
        <w:t xml:space="preserve"> </w:t>
      </w:r>
      <w:r>
        <w:t>русла</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1"/>
        <w:numPr>
          <w:ilvl w:val="3"/>
          <w:numId w:val="89"/>
        </w:numPr>
        <w:tabs>
          <w:tab w:val="left" w:pos="1573"/>
        </w:tabs>
        <w:ind w:left="1572" w:hanging="721"/>
      </w:pPr>
      <w:r>
        <w:lastRenderedPageBreak/>
        <w:t>недостатньо</w:t>
      </w:r>
      <w:r>
        <w:rPr>
          <w:spacing w:val="-3"/>
        </w:rPr>
        <w:t xml:space="preserve"> </w:t>
      </w:r>
      <w:r>
        <w:t>захищені</w:t>
      </w:r>
      <w:r>
        <w:rPr>
          <w:spacing w:val="-2"/>
        </w:rPr>
        <w:t xml:space="preserve"> </w:t>
      </w:r>
      <w:r>
        <w:t>підземні</w:t>
      </w:r>
      <w:r>
        <w:rPr>
          <w:spacing w:val="-2"/>
        </w:rPr>
        <w:t xml:space="preserve"> </w:t>
      </w:r>
      <w:r>
        <w:t>води</w:t>
      </w:r>
    </w:p>
    <w:p w:rsidR="00756269" w:rsidRDefault="00531953">
      <w:pPr>
        <w:pStyle w:val="a3"/>
        <w:spacing w:before="158" w:line="360" w:lineRule="auto"/>
        <w:ind w:right="450"/>
      </w:pPr>
      <w:r>
        <w:t>Води першого від поверхні водоносного горизонту, що отримує живлення</w:t>
      </w:r>
      <w:r>
        <w:rPr>
          <w:spacing w:val="-67"/>
        </w:rPr>
        <w:t xml:space="preserve"> </w:t>
      </w:r>
      <w:r>
        <w:t>на площі свого розповсюдження, а також води напірних або безнапірних водо-</w:t>
      </w:r>
      <w:r>
        <w:rPr>
          <w:spacing w:val="1"/>
        </w:rPr>
        <w:t xml:space="preserve"> </w:t>
      </w:r>
      <w:r>
        <w:t>носних</w:t>
      </w:r>
      <w:r>
        <w:rPr>
          <w:spacing w:val="-8"/>
        </w:rPr>
        <w:t xml:space="preserve"> </w:t>
      </w:r>
      <w:r>
        <w:t>горизонтів,</w:t>
      </w:r>
      <w:r>
        <w:rPr>
          <w:spacing w:val="-8"/>
        </w:rPr>
        <w:t xml:space="preserve"> </w:t>
      </w:r>
      <w:r>
        <w:t>які</w:t>
      </w:r>
      <w:r>
        <w:rPr>
          <w:spacing w:val="-5"/>
        </w:rPr>
        <w:t xml:space="preserve"> </w:t>
      </w:r>
      <w:r>
        <w:t>в</w:t>
      </w:r>
      <w:r>
        <w:rPr>
          <w:spacing w:val="-8"/>
        </w:rPr>
        <w:t xml:space="preserve"> </w:t>
      </w:r>
      <w:r>
        <w:t>природних</w:t>
      </w:r>
      <w:r>
        <w:rPr>
          <w:spacing w:val="-5"/>
        </w:rPr>
        <w:t xml:space="preserve"> </w:t>
      </w:r>
      <w:r>
        <w:t>умовах</w:t>
      </w:r>
      <w:r>
        <w:rPr>
          <w:spacing w:val="-4"/>
        </w:rPr>
        <w:t xml:space="preserve"> </w:t>
      </w:r>
      <w:r>
        <w:t>або</w:t>
      </w:r>
      <w:r>
        <w:rPr>
          <w:spacing w:val="-7"/>
        </w:rPr>
        <w:t xml:space="preserve"> </w:t>
      </w:r>
      <w:r>
        <w:t>в</w:t>
      </w:r>
      <w:r>
        <w:rPr>
          <w:spacing w:val="-6"/>
        </w:rPr>
        <w:t xml:space="preserve"> </w:t>
      </w:r>
      <w:r>
        <w:t>результаті</w:t>
      </w:r>
      <w:r>
        <w:rPr>
          <w:spacing w:val="-5"/>
        </w:rPr>
        <w:t xml:space="preserve"> </w:t>
      </w:r>
      <w:r>
        <w:t>експлуатації</w:t>
      </w:r>
      <w:r>
        <w:rPr>
          <w:spacing w:val="-4"/>
        </w:rPr>
        <w:t xml:space="preserve"> </w:t>
      </w:r>
      <w:r>
        <w:t>водоза-</w:t>
      </w:r>
      <w:r>
        <w:rPr>
          <w:spacing w:val="-68"/>
        </w:rPr>
        <w:t xml:space="preserve"> </w:t>
      </w:r>
      <w:r>
        <w:t>бірних споруд отримують живлення з розташованих вище недостатньо захище-</w:t>
      </w:r>
      <w:r>
        <w:rPr>
          <w:spacing w:val="1"/>
        </w:rPr>
        <w:t xml:space="preserve"> </w:t>
      </w:r>
      <w:r>
        <w:t>них водоносних горизонтів через гідрогеологічні вікна чи водопроникні породи</w:t>
      </w:r>
      <w:r>
        <w:rPr>
          <w:spacing w:val="-67"/>
        </w:rPr>
        <w:t xml:space="preserve"> </w:t>
      </w:r>
      <w:r>
        <w:t>покрівлі, а також з водотоків та водойм, з якими мають безпосередній гідравліч-</w:t>
      </w:r>
      <w:r>
        <w:rPr>
          <w:spacing w:val="-67"/>
        </w:rPr>
        <w:t xml:space="preserve"> </w:t>
      </w:r>
      <w:r>
        <w:t>ний</w:t>
      </w:r>
      <w:r>
        <w:rPr>
          <w:spacing w:val="-1"/>
        </w:rPr>
        <w:t xml:space="preserve"> </w:t>
      </w:r>
      <w:r>
        <w:t>зв'язок</w:t>
      </w:r>
    </w:p>
    <w:p w:rsidR="00756269" w:rsidRDefault="00531953">
      <w:pPr>
        <w:pStyle w:val="1"/>
        <w:numPr>
          <w:ilvl w:val="3"/>
          <w:numId w:val="89"/>
        </w:numPr>
        <w:tabs>
          <w:tab w:val="left" w:pos="1573"/>
        </w:tabs>
        <w:spacing w:before="4"/>
        <w:ind w:left="1572" w:hanging="721"/>
      </w:pPr>
      <w:r>
        <w:t>нецентралізоване</w:t>
      </w:r>
      <w:r>
        <w:rPr>
          <w:spacing w:val="-6"/>
        </w:rPr>
        <w:t xml:space="preserve"> </w:t>
      </w:r>
      <w:r>
        <w:t>питне</w:t>
      </w:r>
      <w:r>
        <w:rPr>
          <w:spacing w:val="-4"/>
        </w:rPr>
        <w:t xml:space="preserve"> </w:t>
      </w:r>
      <w:r>
        <w:t>водопостачання</w:t>
      </w:r>
    </w:p>
    <w:p w:rsidR="00756269" w:rsidRDefault="00531953">
      <w:pPr>
        <w:pStyle w:val="a3"/>
        <w:spacing w:before="158" w:line="360" w:lineRule="auto"/>
        <w:ind w:right="450"/>
      </w:pPr>
      <w:r>
        <w:t>Забезпечення</w:t>
      </w:r>
      <w:r>
        <w:rPr>
          <w:spacing w:val="-7"/>
        </w:rPr>
        <w:t xml:space="preserve"> </w:t>
      </w:r>
      <w:r>
        <w:t>індивідуальних</w:t>
      </w:r>
      <w:r>
        <w:rPr>
          <w:spacing w:val="-4"/>
        </w:rPr>
        <w:t xml:space="preserve"> </w:t>
      </w:r>
      <w:r>
        <w:t>споживачів</w:t>
      </w:r>
      <w:r>
        <w:rPr>
          <w:spacing w:val="-6"/>
        </w:rPr>
        <w:t xml:space="preserve"> </w:t>
      </w:r>
      <w:r>
        <w:t>питною</w:t>
      </w:r>
      <w:r>
        <w:rPr>
          <w:spacing w:val="-6"/>
        </w:rPr>
        <w:t xml:space="preserve"> </w:t>
      </w:r>
      <w:r>
        <w:t>водою</w:t>
      </w:r>
      <w:r>
        <w:rPr>
          <w:spacing w:val="-6"/>
        </w:rPr>
        <w:t xml:space="preserve"> </w:t>
      </w:r>
      <w:r>
        <w:t>з</w:t>
      </w:r>
      <w:r>
        <w:rPr>
          <w:spacing w:val="-6"/>
        </w:rPr>
        <w:t xml:space="preserve"> </w:t>
      </w:r>
      <w:r>
        <w:t>джерел</w:t>
      </w:r>
      <w:r>
        <w:rPr>
          <w:spacing w:val="-6"/>
        </w:rPr>
        <w:t xml:space="preserve"> </w:t>
      </w:r>
      <w:r>
        <w:t>питного</w:t>
      </w:r>
      <w:r>
        <w:rPr>
          <w:spacing w:val="-68"/>
        </w:rPr>
        <w:t xml:space="preserve"> </w:t>
      </w:r>
      <w:r>
        <w:t>водопостачання за допомогою пунктів розливу води (в тому числі пересувних),</w:t>
      </w:r>
      <w:r>
        <w:rPr>
          <w:spacing w:val="1"/>
        </w:rPr>
        <w:t xml:space="preserve"> </w:t>
      </w:r>
      <w:r>
        <w:t>застосування установок (пристроїв) підготовки питної води та постачання фасо-</w:t>
      </w:r>
      <w:r>
        <w:rPr>
          <w:spacing w:val="-67"/>
        </w:rPr>
        <w:t xml:space="preserve"> </w:t>
      </w:r>
      <w:r>
        <w:t>ваної</w:t>
      </w:r>
      <w:r>
        <w:rPr>
          <w:spacing w:val="-1"/>
        </w:rPr>
        <w:t xml:space="preserve"> </w:t>
      </w:r>
      <w:r>
        <w:t>питної води [2]</w:t>
      </w:r>
    </w:p>
    <w:p w:rsidR="00756269" w:rsidRDefault="00531953">
      <w:pPr>
        <w:pStyle w:val="1"/>
        <w:numPr>
          <w:ilvl w:val="3"/>
          <w:numId w:val="89"/>
        </w:numPr>
        <w:tabs>
          <w:tab w:val="left" w:pos="1573"/>
        </w:tabs>
        <w:spacing w:before="5"/>
        <w:ind w:left="1572" w:hanging="721"/>
      </w:pPr>
      <w:r>
        <w:t>норматив</w:t>
      </w:r>
      <w:r>
        <w:rPr>
          <w:spacing w:val="-2"/>
        </w:rPr>
        <w:t xml:space="preserve"> </w:t>
      </w:r>
      <w:r>
        <w:t>питного</w:t>
      </w:r>
      <w:r>
        <w:rPr>
          <w:spacing w:val="-3"/>
        </w:rPr>
        <w:t xml:space="preserve"> </w:t>
      </w:r>
      <w:r>
        <w:t>водопостачання</w:t>
      </w:r>
    </w:p>
    <w:p w:rsidR="00756269" w:rsidRDefault="00531953">
      <w:pPr>
        <w:pStyle w:val="a3"/>
        <w:spacing w:before="155" w:line="360" w:lineRule="auto"/>
        <w:ind w:right="449"/>
      </w:pPr>
      <w:r>
        <w:t>Розрахункова кількість питної води, яка необхідна для забезпечення пит-</w:t>
      </w:r>
      <w:r>
        <w:rPr>
          <w:spacing w:val="1"/>
        </w:rPr>
        <w:t xml:space="preserve"> </w:t>
      </w:r>
      <w:r>
        <w:t>них, фізіологічних, санітарно-гігієнічних та побутових потреб однієї людини</w:t>
      </w:r>
      <w:r>
        <w:rPr>
          <w:spacing w:val="1"/>
        </w:rPr>
        <w:t xml:space="preserve"> </w:t>
      </w:r>
      <w:r>
        <w:t>протягом доби у конкретному населеному пункті, на окремому об'єкті або тран-</w:t>
      </w:r>
      <w:r>
        <w:rPr>
          <w:spacing w:val="-67"/>
        </w:rPr>
        <w:t xml:space="preserve"> </w:t>
      </w:r>
      <w:r>
        <w:t>спортному засобі при нормальному функціонуванні систем питного водопоста-</w:t>
      </w:r>
      <w:r>
        <w:rPr>
          <w:spacing w:val="1"/>
        </w:rPr>
        <w:t xml:space="preserve"> </w:t>
      </w:r>
      <w:r>
        <w:t>чання, при їх порушенні та при надзвичайних ситуаціях техногенного або при-</w:t>
      </w:r>
      <w:r>
        <w:rPr>
          <w:spacing w:val="1"/>
        </w:rPr>
        <w:t xml:space="preserve"> </w:t>
      </w:r>
      <w:r>
        <w:t>родного характеру</w:t>
      </w:r>
      <w:r>
        <w:rPr>
          <w:spacing w:val="-6"/>
        </w:rPr>
        <w:t xml:space="preserve"> </w:t>
      </w:r>
      <w:r>
        <w:t>[2]</w:t>
      </w:r>
    </w:p>
    <w:p w:rsidR="00756269" w:rsidRDefault="00531953">
      <w:pPr>
        <w:pStyle w:val="1"/>
        <w:numPr>
          <w:ilvl w:val="3"/>
          <w:numId w:val="89"/>
        </w:numPr>
        <w:tabs>
          <w:tab w:val="left" w:pos="1573"/>
        </w:tabs>
        <w:spacing w:before="4"/>
        <w:ind w:left="1572" w:hanging="721"/>
      </w:pPr>
      <w:r>
        <w:t>перекат</w:t>
      </w:r>
    </w:p>
    <w:p w:rsidR="00756269" w:rsidRDefault="00531953">
      <w:pPr>
        <w:pStyle w:val="a3"/>
        <w:spacing w:before="156" w:line="360" w:lineRule="auto"/>
        <w:ind w:right="451"/>
      </w:pPr>
      <w:r>
        <w:t>Характерна форма донного рельєфу, сформована відкладеннями наносів,</w:t>
      </w:r>
      <w:r>
        <w:rPr>
          <w:spacing w:val="1"/>
        </w:rPr>
        <w:t xml:space="preserve"> </w:t>
      </w:r>
      <w:r>
        <w:t>зазвичай у вигляді широкої гряди, що пересікає русло під деяким кутом до зага-</w:t>
      </w:r>
      <w:r>
        <w:rPr>
          <w:spacing w:val="-67"/>
        </w:rPr>
        <w:t xml:space="preserve"> </w:t>
      </w:r>
      <w:r>
        <w:t>льного</w:t>
      </w:r>
      <w:r>
        <w:rPr>
          <w:spacing w:val="-1"/>
        </w:rPr>
        <w:t xml:space="preserve"> </w:t>
      </w:r>
      <w:r>
        <w:t>напрямку</w:t>
      </w:r>
      <w:r>
        <w:rPr>
          <w:spacing w:val="-4"/>
        </w:rPr>
        <w:t xml:space="preserve"> </w:t>
      </w:r>
      <w:r>
        <w:t>течії</w:t>
      </w:r>
    </w:p>
    <w:p w:rsidR="00756269" w:rsidRDefault="00531953">
      <w:pPr>
        <w:pStyle w:val="1"/>
        <w:numPr>
          <w:ilvl w:val="3"/>
          <w:numId w:val="89"/>
        </w:numPr>
        <w:tabs>
          <w:tab w:val="left" w:pos="1573"/>
        </w:tabs>
        <w:spacing w:before="5"/>
        <w:ind w:left="1572" w:hanging="721"/>
      </w:pPr>
      <w:r>
        <w:t>підтримуючі</w:t>
      </w:r>
      <w:r>
        <w:rPr>
          <w:spacing w:val="-2"/>
        </w:rPr>
        <w:t xml:space="preserve"> </w:t>
      </w:r>
      <w:r>
        <w:t>шари</w:t>
      </w:r>
    </w:p>
    <w:p w:rsidR="00756269" w:rsidRDefault="00531953">
      <w:pPr>
        <w:pStyle w:val="a3"/>
        <w:spacing w:before="156" w:line="360" w:lineRule="auto"/>
        <w:ind w:right="449"/>
      </w:pPr>
      <w:r>
        <w:t>Гравійні шари у фільтрі із зернами, крупність яких зменшується знизу</w:t>
      </w:r>
      <w:r>
        <w:rPr>
          <w:spacing w:val="1"/>
        </w:rPr>
        <w:t xml:space="preserve"> </w:t>
      </w:r>
      <w:r>
        <w:t>вверх</w:t>
      </w:r>
      <w:r>
        <w:rPr>
          <w:spacing w:val="-12"/>
        </w:rPr>
        <w:t xml:space="preserve"> </w:t>
      </w:r>
      <w:r>
        <w:t>та</w:t>
      </w:r>
      <w:r>
        <w:rPr>
          <w:spacing w:val="-12"/>
        </w:rPr>
        <w:t xml:space="preserve"> </w:t>
      </w:r>
      <w:r>
        <w:t>які</w:t>
      </w:r>
      <w:r>
        <w:rPr>
          <w:spacing w:val="-13"/>
        </w:rPr>
        <w:t xml:space="preserve"> </w:t>
      </w:r>
      <w:r>
        <w:t>розташовані</w:t>
      </w:r>
      <w:r>
        <w:rPr>
          <w:spacing w:val="-14"/>
        </w:rPr>
        <w:t xml:space="preserve"> </w:t>
      </w:r>
      <w:r>
        <w:t>під</w:t>
      </w:r>
      <w:r>
        <w:rPr>
          <w:spacing w:val="-11"/>
        </w:rPr>
        <w:t xml:space="preserve"> </w:t>
      </w:r>
      <w:r>
        <w:t>фільтруючим</w:t>
      </w:r>
      <w:r>
        <w:rPr>
          <w:spacing w:val="-13"/>
        </w:rPr>
        <w:t xml:space="preserve"> </w:t>
      </w:r>
      <w:r>
        <w:t>завантаженням</w:t>
      </w:r>
      <w:r>
        <w:rPr>
          <w:spacing w:val="-13"/>
        </w:rPr>
        <w:t xml:space="preserve"> </w:t>
      </w:r>
      <w:r>
        <w:t>та</w:t>
      </w:r>
      <w:r>
        <w:rPr>
          <w:spacing w:val="-15"/>
        </w:rPr>
        <w:t xml:space="preserve"> </w:t>
      </w:r>
      <w:r>
        <w:t>перешкоджають</w:t>
      </w:r>
      <w:r>
        <w:rPr>
          <w:spacing w:val="-13"/>
        </w:rPr>
        <w:t xml:space="preserve"> </w:t>
      </w:r>
      <w:r>
        <w:t>по-</w:t>
      </w:r>
      <w:r>
        <w:rPr>
          <w:spacing w:val="-68"/>
        </w:rPr>
        <w:t xml:space="preserve"> </w:t>
      </w:r>
      <w:r>
        <w:t>траплянню</w:t>
      </w:r>
      <w:r>
        <w:rPr>
          <w:spacing w:val="-3"/>
        </w:rPr>
        <w:t xml:space="preserve"> </w:t>
      </w:r>
      <w:r>
        <w:t>частинок</w:t>
      </w:r>
      <w:r>
        <w:rPr>
          <w:spacing w:val="-2"/>
        </w:rPr>
        <w:t xml:space="preserve"> </w:t>
      </w:r>
      <w:r>
        <w:t>фільтруючого</w:t>
      </w:r>
      <w:r>
        <w:rPr>
          <w:spacing w:val="-1"/>
        </w:rPr>
        <w:t xml:space="preserve"> </w:t>
      </w:r>
      <w:r>
        <w:t>завантаження</w:t>
      </w:r>
      <w:r>
        <w:rPr>
          <w:spacing w:val="-1"/>
        </w:rPr>
        <w:t xml:space="preserve"> </w:t>
      </w:r>
      <w:r>
        <w:t>в</w:t>
      </w:r>
      <w:r>
        <w:rPr>
          <w:spacing w:val="-1"/>
        </w:rPr>
        <w:t xml:space="preserve"> </w:t>
      </w:r>
      <w:r>
        <w:t>дренажну</w:t>
      </w:r>
      <w:r>
        <w:rPr>
          <w:spacing w:val="-3"/>
        </w:rPr>
        <w:t xml:space="preserve"> </w:t>
      </w:r>
      <w:r>
        <w:t>систему</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1"/>
        <w:numPr>
          <w:ilvl w:val="3"/>
          <w:numId w:val="89"/>
        </w:numPr>
        <w:tabs>
          <w:tab w:val="left" w:pos="1573"/>
        </w:tabs>
        <w:ind w:left="1572" w:hanging="721"/>
      </w:pPr>
      <w:r>
        <w:lastRenderedPageBreak/>
        <w:t>пластмасова</w:t>
      </w:r>
      <w:r>
        <w:rPr>
          <w:spacing w:val="-2"/>
        </w:rPr>
        <w:t xml:space="preserve"> </w:t>
      </w:r>
      <w:r>
        <w:t>труба</w:t>
      </w:r>
    </w:p>
    <w:p w:rsidR="00756269" w:rsidRDefault="00531953">
      <w:pPr>
        <w:pStyle w:val="a3"/>
        <w:spacing w:before="158" w:line="360" w:lineRule="auto"/>
        <w:ind w:right="449"/>
      </w:pPr>
      <w:r>
        <w:t>Труба, що виготовлена із застосуванням полімерних матеріалів (поліети-</w:t>
      </w:r>
      <w:r>
        <w:rPr>
          <w:spacing w:val="1"/>
        </w:rPr>
        <w:t xml:space="preserve"> </w:t>
      </w:r>
      <w:r>
        <w:t>лену,</w:t>
      </w:r>
      <w:r>
        <w:rPr>
          <w:spacing w:val="-13"/>
        </w:rPr>
        <w:t xml:space="preserve"> </w:t>
      </w:r>
      <w:r>
        <w:t>поліпропілену,</w:t>
      </w:r>
      <w:r>
        <w:rPr>
          <w:spacing w:val="-13"/>
        </w:rPr>
        <w:t xml:space="preserve"> </w:t>
      </w:r>
      <w:r>
        <w:t>непластифікованого</w:t>
      </w:r>
      <w:r>
        <w:rPr>
          <w:spacing w:val="-12"/>
        </w:rPr>
        <w:t xml:space="preserve"> </w:t>
      </w:r>
      <w:r>
        <w:t>полівінілхлориду</w:t>
      </w:r>
      <w:r>
        <w:rPr>
          <w:spacing w:val="-15"/>
        </w:rPr>
        <w:t xml:space="preserve"> </w:t>
      </w:r>
      <w:r>
        <w:t>тощо)</w:t>
      </w:r>
      <w:r>
        <w:rPr>
          <w:spacing w:val="-12"/>
        </w:rPr>
        <w:t xml:space="preserve"> </w:t>
      </w:r>
      <w:r>
        <w:t>або</w:t>
      </w:r>
      <w:r>
        <w:rPr>
          <w:spacing w:val="-13"/>
        </w:rPr>
        <w:t xml:space="preserve"> </w:t>
      </w:r>
      <w:r>
        <w:t>різномані-</w:t>
      </w:r>
      <w:r>
        <w:rPr>
          <w:spacing w:val="-68"/>
        </w:rPr>
        <w:t xml:space="preserve"> </w:t>
      </w:r>
      <w:r>
        <w:t>тних</w:t>
      </w:r>
      <w:r>
        <w:rPr>
          <w:spacing w:val="-1"/>
        </w:rPr>
        <w:t xml:space="preserve"> </w:t>
      </w:r>
      <w:r>
        <w:t>їх сполучень</w:t>
      </w:r>
    </w:p>
    <w:p w:rsidR="00756269" w:rsidRDefault="00531953">
      <w:pPr>
        <w:pStyle w:val="1"/>
        <w:numPr>
          <w:ilvl w:val="3"/>
          <w:numId w:val="89"/>
        </w:numPr>
        <w:tabs>
          <w:tab w:val="left" w:pos="1573"/>
        </w:tabs>
        <w:spacing w:before="3"/>
        <w:ind w:left="1572" w:hanging="721"/>
      </w:pPr>
      <w:r>
        <w:t>повітровідокремлювач</w:t>
      </w:r>
    </w:p>
    <w:p w:rsidR="00756269" w:rsidRDefault="00531953">
      <w:pPr>
        <w:pStyle w:val="a3"/>
        <w:spacing w:before="158"/>
        <w:ind w:left="852" w:firstLine="0"/>
      </w:pPr>
      <w:r>
        <w:t>Пристрій</w:t>
      </w:r>
      <w:r>
        <w:rPr>
          <w:spacing w:val="-2"/>
        </w:rPr>
        <w:t xml:space="preserve"> </w:t>
      </w:r>
      <w:r>
        <w:t>для</w:t>
      </w:r>
      <w:r>
        <w:rPr>
          <w:spacing w:val="-1"/>
        </w:rPr>
        <w:t xml:space="preserve"> </w:t>
      </w:r>
      <w:r>
        <w:t>видалення</w:t>
      </w:r>
      <w:r>
        <w:rPr>
          <w:spacing w:val="-1"/>
        </w:rPr>
        <w:t xml:space="preserve"> </w:t>
      </w:r>
      <w:r>
        <w:t>розчиненого</w:t>
      </w:r>
      <w:r>
        <w:rPr>
          <w:spacing w:val="-1"/>
        </w:rPr>
        <w:t xml:space="preserve"> </w:t>
      </w:r>
      <w:r>
        <w:t>у</w:t>
      </w:r>
      <w:r>
        <w:rPr>
          <w:spacing w:val="-6"/>
        </w:rPr>
        <w:t xml:space="preserve"> </w:t>
      </w:r>
      <w:r>
        <w:t>воді</w:t>
      </w:r>
      <w:r>
        <w:rPr>
          <w:spacing w:val="-1"/>
        </w:rPr>
        <w:t xml:space="preserve"> </w:t>
      </w:r>
      <w:r>
        <w:t>повітря</w:t>
      </w:r>
    </w:p>
    <w:p w:rsidR="00756269" w:rsidRDefault="00531953">
      <w:pPr>
        <w:pStyle w:val="1"/>
        <w:numPr>
          <w:ilvl w:val="3"/>
          <w:numId w:val="89"/>
        </w:numPr>
        <w:tabs>
          <w:tab w:val="left" w:pos="1573"/>
        </w:tabs>
        <w:spacing w:before="166"/>
        <w:ind w:left="1572" w:hanging="721"/>
      </w:pPr>
      <w:r>
        <w:t>пятра</w:t>
      </w:r>
    </w:p>
    <w:p w:rsidR="00756269" w:rsidRDefault="00531953">
      <w:pPr>
        <w:pStyle w:val="a3"/>
        <w:spacing w:before="155"/>
        <w:ind w:left="852" w:firstLine="0"/>
      </w:pPr>
      <w:r>
        <w:t>Льодові</w:t>
      </w:r>
      <w:r>
        <w:rPr>
          <w:spacing w:val="-1"/>
        </w:rPr>
        <w:t xml:space="preserve"> </w:t>
      </w:r>
      <w:r>
        <w:t>утворення</w:t>
      </w:r>
      <w:r>
        <w:rPr>
          <w:spacing w:val="-1"/>
        </w:rPr>
        <w:t xml:space="preserve"> </w:t>
      </w:r>
      <w:r>
        <w:t>у</w:t>
      </w:r>
      <w:r>
        <w:rPr>
          <w:spacing w:val="-3"/>
        </w:rPr>
        <w:t xml:space="preserve"> </w:t>
      </w:r>
      <w:r>
        <w:t>вигляді</w:t>
      </w:r>
      <w:r>
        <w:rPr>
          <w:spacing w:val="-2"/>
        </w:rPr>
        <w:t xml:space="preserve"> </w:t>
      </w:r>
      <w:r>
        <w:t>невеликих</w:t>
      </w:r>
      <w:r>
        <w:rPr>
          <w:spacing w:val="-3"/>
        </w:rPr>
        <w:t xml:space="preserve"> </w:t>
      </w:r>
      <w:r>
        <w:t>островів</w:t>
      </w:r>
      <w:r>
        <w:rPr>
          <w:spacing w:val="-2"/>
        </w:rPr>
        <w:t xml:space="preserve"> </w:t>
      </w:r>
      <w:r>
        <w:t>у</w:t>
      </w:r>
      <w:r>
        <w:rPr>
          <w:spacing w:val="-5"/>
        </w:rPr>
        <w:t xml:space="preserve"> </w:t>
      </w:r>
      <w:r>
        <w:t>руслі</w:t>
      </w:r>
      <w:r>
        <w:rPr>
          <w:spacing w:val="-1"/>
        </w:rPr>
        <w:t xml:space="preserve"> </w:t>
      </w:r>
      <w:r>
        <w:t>річки</w:t>
      </w:r>
    </w:p>
    <w:p w:rsidR="00756269" w:rsidRDefault="00531953">
      <w:pPr>
        <w:pStyle w:val="1"/>
        <w:numPr>
          <w:ilvl w:val="3"/>
          <w:numId w:val="89"/>
        </w:numPr>
        <w:tabs>
          <w:tab w:val="left" w:pos="1573"/>
        </w:tabs>
        <w:spacing w:before="166"/>
        <w:ind w:left="1572" w:hanging="721"/>
      </w:pPr>
      <w:r>
        <w:t>рівень</w:t>
      </w:r>
      <w:r>
        <w:rPr>
          <w:spacing w:val="-2"/>
        </w:rPr>
        <w:t xml:space="preserve"> </w:t>
      </w:r>
      <w:r>
        <w:t>динамічний</w:t>
      </w:r>
    </w:p>
    <w:p w:rsidR="00756269" w:rsidRDefault="00531953">
      <w:pPr>
        <w:pStyle w:val="a3"/>
        <w:spacing w:before="158" w:line="360" w:lineRule="auto"/>
        <w:ind w:right="451"/>
      </w:pPr>
      <w:r>
        <w:t>Рівень</w:t>
      </w:r>
      <w:r>
        <w:rPr>
          <w:spacing w:val="-14"/>
        </w:rPr>
        <w:t xml:space="preserve"> </w:t>
      </w:r>
      <w:r>
        <w:t>підземних</w:t>
      </w:r>
      <w:r>
        <w:rPr>
          <w:spacing w:val="-12"/>
        </w:rPr>
        <w:t xml:space="preserve"> </w:t>
      </w:r>
      <w:r>
        <w:t>вод,</w:t>
      </w:r>
      <w:r>
        <w:rPr>
          <w:spacing w:val="-13"/>
        </w:rPr>
        <w:t xml:space="preserve"> </w:t>
      </w:r>
      <w:r>
        <w:t>що</w:t>
      </w:r>
      <w:r>
        <w:rPr>
          <w:spacing w:val="-12"/>
        </w:rPr>
        <w:t xml:space="preserve"> </w:t>
      </w:r>
      <w:r>
        <w:t>утворився</w:t>
      </w:r>
      <w:r>
        <w:rPr>
          <w:spacing w:val="-13"/>
        </w:rPr>
        <w:t xml:space="preserve"> </w:t>
      </w:r>
      <w:r>
        <w:t>внаслідок</w:t>
      </w:r>
      <w:r>
        <w:rPr>
          <w:spacing w:val="-13"/>
        </w:rPr>
        <w:t xml:space="preserve"> </w:t>
      </w:r>
      <w:r>
        <w:t>видобування</w:t>
      </w:r>
      <w:r>
        <w:rPr>
          <w:spacing w:val="-12"/>
        </w:rPr>
        <w:t xml:space="preserve"> </w:t>
      </w:r>
      <w:r>
        <w:t>або</w:t>
      </w:r>
      <w:r>
        <w:rPr>
          <w:spacing w:val="-12"/>
        </w:rPr>
        <w:t xml:space="preserve"> </w:t>
      </w:r>
      <w:r>
        <w:t>нагнітання</w:t>
      </w:r>
      <w:r>
        <w:rPr>
          <w:spacing w:val="-68"/>
        </w:rPr>
        <w:t xml:space="preserve"> </w:t>
      </w:r>
      <w:r>
        <w:t>води</w:t>
      </w:r>
      <w:r>
        <w:rPr>
          <w:spacing w:val="-1"/>
        </w:rPr>
        <w:t xml:space="preserve"> </w:t>
      </w:r>
      <w:r>
        <w:t>у</w:t>
      </w:r>
      <w:r>
        <w:rPr>
          <w:spacing w:val="-4"/>
        </w:rPr>
        <w:t xml:space="preserve"> </w:t>
      </w:r>
      <w:r>
        <w:t>водоносний горизонт</w:t>
      </w:r>
    </w:p>
    <w:p w:rsidR="00756269" w:rsidRDefault="00531953">
      <w:pPr>
        <w:pStyle w:val="1"/>
        <w:numPr>
          <w:ilvl w:val="3"/>
          <w:numId w:val="89"/>
        </w:numPr>
        <w:tabs>
          <w:tab w:val="left" w:pos="1573"/>
        </w:tabs>
        <w:spacing w:before="3"/>
        <w:ind w:left="1572" w:hanging="721"/>
      </w:pPr>
      <w:r>
        <w:t>русловий</w:t>
      </w:r>
      <w:r>
        <w:rPr>
          <w:spacing w:val="-3"/>
        </w:rPr>
        <w:t xml:space="preserve"> </w:t>
      </w:r>
      <w:r>
        <w:t>процес</w:t>
      </w:r>
    </w:p>
    <w:p w:rsidR="00756269" w:rsidRDefault="00531953">
      <w:pPr>
        <w:pStyle w:val="a3"/>
        <w:spacing w:before="156" w:line="362" w:lineRule="auto"/>
        <w:ind w:right="454"/>
      </w:pPr>
      <w:r>
        <w:t>Постійні зміни морфологічної будови русла водотоку та заплави, зумов-</w:t>
      </w:r>
      <w:r>
        <w:rPr>
          <w:spacing w:val="1"/>
        </w:rPr>
        <w:t xml:space="preserve"> </w:t>
      </w:r>
      <w:r>
        <w:t>лені</w:t>
      </w:r>
      <w:r>
        <w:rPr>
          <w:spacing w:val="-3"/>
        </w:rPr>
        <w:t xml:space="preserve"> </w:t>
      </w:r>
      <w:r>
        <w:t>плинною</w:t>
      </w:r>
      <w:r>
        <w:rPr>
          <w:spacing w:val="-2"/>
        </w:rPr>
        <w:t xml:space="preserve"> </w:t>
      </w:r>
      <w:r>
        <w:t>водою</w:t>
      </w:r>
    </w:p>
    <w:p w:rsidR="00756269" w:rsidRDefault="00531953">
      <w:pPr>
        <w:pStyle w:val="1"/>
        <w:numPr>
          <w:ilvl w:val="3"/>
          <w:numId w:val="89"/>
        </w:numPr>
        <w:tabs>
          <w:tab w:val="left" w:pos="1573"/>
        </w:tabs>
        <w:spacing w:before="0" w:line="322" w:lineRule="exact"/>
        <w:ind w:left="1572" w:hanging="721"/>
      </w:pPr>
      <w:r>
        <w:t>барабанні</w:t>
      </w:r>
      <w:r>
        <w:rPr>
          <w:spacing w:val="-2"/>
        </w:rPr>
        <w:t xml:space="preserve"> </w:t>
      </w:r>
      <w:r>
        <w:t>сітчасті</w:t>
      </w:r>
      <w:r>
        <w:rPr>
          <w:spacing w:val="-3"/>
        </w:rPr>
        <w:t xml:space="preserve"> </w:t>
      </w:r>
      <w:r>
        <w:t>фільтри</w:t>
      </w:r>
    </w:p>
    <w:p w:rsidR="00756269" w:rsidRDefault="00531953">
      <w:pPr>
        <w:pStyle w:val="a3"/>
        <w:spacing w:before="156" w:line="360" w:lineRule="auto"/>
        <w:ind w:right="452"/>
      </w:pPr>
      <w:r>
        <w:t>Обладнання для фільтрації води або оброблюваного потоку рідини через</w:t>
      </w:r>
      <w:r>
        <w:rPr>
          <w:spacing w:val="1"/>
        </w:rPr>
        <w:t xml:space="preserve"> </w:t>
      </w:r>
      <w:r>
        <w:t>фільтрувальний екран барабана, який обертається, для відокремлення зважених</w:t>
      </w:r>
      <w:r>
        <w:rPr>
          <w:spacing w:val="1"/>
        </w:rPr>
        <w:t xml:space="preserve"> </w:t>
      </w:r>
      <w:r>
        <w:t>часток</w:t>
      </w:r>
    </w:p>
    <w:p w:rsidR="00756269" w:rsidRDefault="00531953">
      <w:pPr>
        <w:pStyle w:val="1"/>
        <w:numPr>
          <w:ilvl w:val="3"/>
          <w:numId w:val="89"/>
        </w:numPr>
        <w:tabs>
          <w:tab w:val="left" w:pos="1573"/>
        </w:tabs>
        <w:spacing w:before="5"/>
        <w:ind w:left="1572" w:hanging="721"/>
      </w:pPr>
      <w:r>
        <w:t>солевміст</w:t>
      </w:r>
    </w:p>
    <w:p w:rsidR="00756269" w:rsidRDefault="00531953">
      <w:pPr>
        <w:pStyle w:val="a3"/>
        <w:spacing w:before="156"/>
        <w:ind w:left="852" w:firstLine="0"/>
      </w:pPr>
      <w:r>
        <w:t>Загальна</w:t>
      </w:r>
      <w:r>
        <w:rPr>
          <w:spacing w:val="-5"/>
        </w:rPr>
        <w:t xml:space="preserve"> </w:t>
      </w:r>
      <w:r>
        <w:t>концентрація</w:t>
      </w:r>
      <w:r>
        <w:rPr>
          <w:spacing w:val="-4"/>
        </w:rPr>
        <w:t xml:space="preserve"> </w:t>
      </w:r>
      <w:r>
        <w:t>неорганічних</w:t>
      </w:r>
      <w:r>
        <w:rPr>
          <w:spacing w:val="-2"/>
        </w:rPr>
        <w:t xml:space="preserve"> </w:t>
      </w:r>
      <w:r>
        <w:t>солей</w:t>
      </w:r>
      <w:r>
        <w:rPr>
          <w:spacing w:val="-1"/>
        </w:rPr>
        <w:t xml:space="preserve"> </w:t>
      </w:r>
      <w:r>
        <w:t>у</w:t>
      </w:r>
      <w:r>
        <w:rPr>
          <w:spacing w:val="-7"/>
        </w:rPr>
        <w:t xml:space="preserve"> </w:t>
      </w:r>
      <w:r>
        <w:t>воді</w:t>
      </w:r>
    </w:p>
    <w:p w:rsidR="00756269" w:rsidRDefault="00531953">
      <w:pPr>
        <w:pStyle w:val="1"/>
        <w:numPr>
          <w:ilvl w:val="3"/>
          <w:numId w:val="89"/>
        </w:numPr>
        <w:tabs>
          <w:tab w:val="left" w:pos="1573"/>
        </w:tabs>
        <w:spacing w:before="165"/>
        <w:ind w:left="1572" w:hanging="721"/>
      </w:pPr>
      <w:r>
        <w:t>спосіб</w:t>
      </w:r>
      <w:r>
        <w:rPr>
          <w:spacing w:val="-2"/>
        </w:rPr>
        <w:t xml:space="preserve"> </w:t>
      </w:r>
      <w:r>
        <w:t>буріння</w:t>
      </w:r>
    </w:p>
    <w:p w:rsidR="00756269" w:rsidRDefault="00531953">
      <w:pPr>
        <w:pStyle w:val="a3"/>
        <w:spacing w:before="156" w:line="362" w:lineRule="auto"/>
        <w:ind w:right="450"/>
      </w:pPr>
      <w:r>
        <w:t>Спосіб утворення гірничої виробки круглого перерізу за допомогою поро-</w:t>
      </w:r>
      <w:r>
        <w:rPr>
          <w:spacing w:val="-67"/>
        </w:rPr>
        <w:t xml:space="preserve"> </w:t>
      </w:r>
      <w:r>
        <w:t>доруйнуючого</w:t>
      </w:r>
      <w:r>
        <w:rPr>
          <w:spacing w:val="-1"/>
        </w:rPr>
        <w:t xml:space="preserve"> </w:t>
      </w:r>
      <w:r>
        <w:t>інструменту</w:t>
      </w:r>
    </w:p>
    <w:p w:rsidR="00756269" w:rsidRDefault="00531953">
      <w:pPr>
        <w:pStyle w:val="a3"/>
        <w:spacing w:line="360" w:lineRule="auto"/>
        <w:ind w:right="448"/>
      </w:pPr>
      <w:r>
        <w:rPr>
          <w:b/>
        </w:rPr>
        <w:t xml:space="preserve">Примітка. </w:t>
      </w:r>
      <w:r>
        <w:t>Розрізняють способи буріння: обертальний, ударний, ударно-</w:t>
      </w:r>
      <w:r>
        <w:rPr>
          <w:spacing w:val="1"/>
        </w:rPr>
        <w:t xml:space="preserve"> </w:t>
      </w:r>
      <w:r>
        <w:t>обертальний, ударно-дробовий, вібраційний, гідромоніторний, термічний, елек-</w:t>
      </w:r>
      <w:r>
        <w:rPr>
          <w:spacing w:val="-67"/>
        </w:rPr>
        <w:t xml:space="preserve"> </w:t>
      </w:r>
      <w:r>
        <w:t>трогідравлічний,</w:t>
      </w:r>
      <w:r>
        <w:rPr>
          <w:spacing w:val="-2"/>
        </w:rPr>
        <w:t xml:space="preserve"> </w:t>
      </w:r>
      <w:r>
        <w:t>вибуховий,</w:t>
      </w:r>
      <w:r>
        <w:rPr>
          <w:spacing w:val="-1"/>
        </w:rPr>
        <w:t xml:space="preserve"> </w:t>
      </w:r>
      <w:r>
        <w:t>ультразвуковий тощо</w:t>
      </w:r>
    </w:p>
    <w:p w:rsidR="00756269" w:rsidRDefault="00531953">
      <w:pPr>
        <w:pStyle w:val="1"/>
        <w:numPr>
          <w:ilvl w:val="3"/>
          <w:numId w:val="89"/>
        </w:numPr>
        <w:tabs>
          <w:tab w:val="left" w:pos="1573"/>
        </w:tabs>
        <w:spacing w:before="0"/>
        <w:ind w:left="1572" w:hanging="721"/>
      </w:pPr>
      <w:r>
        <w:t>стратифікація</w:t>
      </w:r>
    </w:p>
    <w:p w:rsidR="00756269" w:rsidRDefault="00531953">
      <w:pPr>
        <w:pStyle w:val="a3"/>
        <w:spacing w:before="156"/>
        <w:ind w:left="852" w:firstLine="0"/>
      </w:pPr>
      <w:r>
        <w:t>Поділ</w:t>
      </w:r>
      <w:r>
        <w:rPr>
          <w:spacing w:val="-4"/>
        </w:rPr>
        <w:t xml:space="preserve"> </w:t>
      </w:r>
      <w:r>
        <w:t>води</w:t>
      </w:r>
      <w:r>
        <w:rPr>
          <w:spacing w:val="-1"/>
        </w:rPr>
        <w:t xml:space="preserve"> </w:t>
      </w:r>
      <w:r>
        <w:t>на</w:t>
      </w:r>
      <w:r>
        <w:rPr>
          <w:spacing w:val="-2"/>
        </w:rPr>
        <w:t xml:space="preserve"> </w:t>
      </w:r>
      <w:r>
        <w:t>окремі</w:t>
      </w:r>
      <w:r>
        <w:rPr>
          <w:spacing w:val="-1"/>
        </w:rPr>
        <w:t xml:space="preserve"> </w:t>
      </w:r>
      <w:r>
        <w:t>шари</w:t>
      </w:r>
      <w:r>
        <w:rPr>
          <w:spacing w:val="-1"/>
        </w:rPr>
        <w:t xml:space="preserve"> </w:t>
      </w:r>
      <w:r>
        <w:t>з</w:t>
      </w:r>
      <w:r>
        <w:rPr>
          <w:spacing w:val="-2"/>
        </w:rPr>
        <w:t xml:space="preserve"> </w:t>
      </w:r>
      <w:r>
        <w:t>різною</w:t>
      </w:r>
      <w:r>
        <w:rPr>
          <w:spacing w:val="-3"/>
        </w:rPr>
        <w:t xml:space="preserve"> </w:t>
      </w:r>
      <w:r>
        <w:t>щільністю</w:t>
      </w:r>
    </w:p>
    <w:p w:rsidR="00756269" w:rsidRDefault="00531953">
      <w:pPr>
        <w:pStyle w:val="1"/>
        <w:numPr>
          <w:ilvl w:val="3"/>
          <w:numId w:val="89"/>
        </w:numPr>
        <w:tabs>
          <w:tab w:val="left" w:pos="1573"/>
        </w:tabs>
        <w:spacing w:before="165"/>
        <w:ind w:left="1572" w:hanging="721"/>
      </w:pPr>
      <w:r>
        <w:t>строк</w:t>
      </w:r>
      <w:r>
        <w:rPr>
          <w:spacing w:val="-3"/>
        </w:rPr>
        <w:t xml:space="preserve"> </w:t>
      </w:r>
      <w:r>
        <w:t>експлуатації</w:t>
      </w:r>
    </w:p>
    <w:p w:rsidR="00756269" w:rsidRDefault="00756269">
      <w:pPr>
        <w:jc w:val="both"/>
        <w:sectPr w:rsidR="00756269">
          <w:pgSz w:w="11910" w:h="16840"/>
          <w:pgMar w:top="1020" w:right="680" w:bottom="940" w:left="1000" w:header="725" w:footer="743" w:gutter="0"/>
          <w:cols w:space="720"/>
        </w:sectPr>
      </w:pPr>
    </w:p>
    <w:p w:rsidR="00756269" w:rsidRDefault="00531953">
      <w:pPr>
        <w:pStyle w:val="a3"/>
        <w:spacing w:before="89" w:line="362" w:lineRule="auto"/>
        <w:ind w:right="449"/>
      </w:pPr>
      <w:r>
        <w:lastRenderedPageBreak/>
        <w:t>Встановлений у проекті проміжок часу, протягом якого зберігається екс-</w:t>
      </w:r>
      <w:r>
        <w:rPr>
          <w:spacing w:val="1"/>
        </w:rPr>
        <w:t xml:space="preserve"> </w:t>
      </w:r>
      <w:r>
        <w:t>плуатаційна</w:t>
      </w:r>
      <w:r>
        <w:rPr>
          <w:spacing w:val="-2"/>
        </w:rPr>
        <w:t xml:space="preserve"> </w:t>
      </w:r>
      <w:r>
        <w:t>характеристика</w:t>
      </w:r>
      <w:r>
        <w:rPr>
          <w:spacing w:val="-1"/>
        </w:rPr>
        <w:t xml:space="preserve"> </w:t>
      </w:r>
      <w:r>
        <w:t>об'єкта</w:t>
      </w:r>
    </w:p>
    <w:p w:rsidR="00756269" w:rsidRDefault="00531953">
      <w:pPr>
        <w:pStyle w:val="1"/>
        <w:numPr>
          <w:ilvl w:val="3"/>
          <w:numId w:val="89"/>
        </w:numPr>
        <w:tabs>
          <w:tab w:val="left" w:pos="1573"/>
        </w:tabs>
        <w:spacing w:before="0" w:line="322" w:lineRule="exact"/>
        <w:ind w:left="1572" w:hanging="721"/>
      </w:pPr>
      <w:r>
        <w:t>тампонування</w:t>
      </w:r>
      <w:r>
        <w:rPr>
          <w:spacing w:val="-5"/>
        </w:rPr>
        <w:t xml:space="preserve"> </w:t>
      </w:r>
      <w:r>
        <w:t>ліквідаційне</w:t>
      </w:r>
      <w:r>
        <w:rPr>
          <w:spacing w:val="-4"/>
        </w:rPr>
        <w:t xml:space="preserve"> </w:t>
      </w:r>
      <w:r>
        <w:t>(тампонаж</w:t>
      </w:r>
      <w:r>
        <w:rPr>
          <w:spacing w:val="-5"/>
        </w:rPr>
        <w:t xml:space="preserve"> </w:t>
      </w:r>
      <w:r>
        <w:t>ліквідаційний)</w:t>
      </w:r>
    </w:p>
    <w:p w:rsidR="00756269" w:rsidRDefault="00531953">
      <w:pPr>
        <w:pStyle w:val="a3"/>
        <w:spacing w:before="156" w:line="360" w:lineRule="auto"/>
        <w:ind w:right="451"/>
      </w:pPr>
      <w:r>
        <w:t>Комплекс робіт, пов'язаних із заповненням закінченої бурінням свердло-</w:t>
      </w:r>
      <w:r>
        <w:rPr>
          <w:spacing w:val="1"/>
        </w:rPr>
        <w:t xml:space="preserve"> </w:t>
      </w:r>
      <w:r>
        <w:t>вини різними матеріалами для збереження її ствола, а також ізоляції і поділу во-</w:t>
      </w:r>
      <w:r>
        <w:rPr>
          <w:spacing w:val="-67"/>
        </w:rPr>
        <w:t xml:space="preserve"> </w:t>
      </w:r>
      <w:r>
        <w:t>доносних</w:t>
      </w:r>
      <w:r>
        <w:rPr>
          <w:spacing w:val="-1"/>
        </w:rPr>
        <w:t xml:space="preserve"> </w:t>
      </w:r>
      <w:r>
        <w:t>горизонтів</w:t>
      </w:r>
      <w:r>
        <w:rPr>
          <w:spacing w:val="1"/>
        </w:rPr>
        <w:t xml:space="preserve"> </w:t>
      </w:r>
      <w:r>
        <w:t>у</w:t>
      </w:r>
      <w:r>
        <w:rPr>
          <w:spacing w:val="-4"/>
        </w:rPr>
        <w:t xml:space="preserve"> </w:t>
      </w:r>
      <w:r>
        <w:t>ній з</w:t>
      </w:r>
      <w:r>
        <w:rPr>
          <w:spacing w:val="-2"/>
        </w:rPr>
        <w:t xml:space="preserve"> </w:t>
      </w:r>
      <w:r>
        <w:t>метою</w:t>
      </w:r>
      <w:r>
        <w:rPr>
          <w:spacing w:val="-2"/>
        </w:rPr>
        <w:t xml:space="preserve"> </w:t>
      </w:r>
      <w:r>
        <w:t>охорони надр</w:t>
      </w:r>
    </w:p>
    <w:p w:rsidR="00756269" w:rsidRDefault="00531953">
      <w:pPr>
        <w:pStyle w:val="1"/>
        <w:numPr>
          <w:ilvl w:val="3"/>
          <w:numId w:val="89"/>
        </w:numPr>
        <w:tabs>
          <w:tab w:val="left" w:pos="1573"/>
        </w:tabs>
        <w:spacing w:before="6"/>
        <w:ind w:left="1572" w:hanging="721"/>
      </w:pPr>
      <w:r>
        <w:t>тривалість</w:t>
      </w:r>
      <w:r>
        <w:rPr>
          <w:spacing w:val="-5"/>
        </w:rPr>
        <w:t xml:space="preserve"> </w:t>
      </w:r>
      <w:r>
        <w:t>фільтроциклу</w:t>
      </w:r>
    </w:p>
    <w:p w:rsidR="00756269" w:rsidRDefault="00531953">
      <w:pPr>
        <w:pStyle w:val="a3"/>
        <w:spacing w:before="155"/>
        <w:ind w:left="852" w:firstLine="0"/>
      </w:pPr>
      <w:r>
        <w:t>Період</w:t>
      </w:r>
      <w:r>
        <w:rPr>
          <w:spacing w:val="-5"/>
        </w:rPr>
        <w:t xml:space="preserve"> </w:t>
      </w:r>
      <w:r>
        <w:t>роботи</w:t>
      </w:r>
      <w:r>
        <w:rPr>
          <w:spacing w:val="-2"/>
        </w:rPr>
        <w:t xml:space="preserve"> </w:t>
      </w:r>
      <w:r>
        <w:t>фільтра</w:t>
      </w:r>
      <w:r>
        <w:rPr>
          <w:spacing w:val="-4"/>
        </w:rPr>
        <w:t xml:space="preserve"> </w:t>
      </w:r>
      <w:r>
        <w:t>між</w:t>
      </w:r>
      <w:r>
        <w:rPr>
          <w:spacing w:val="-2"/>
        </w:rPr>
        <w:t xml:space="preserve"> </w:t>
      </w:r>
      <w:r>
        <w:t>двома</w:t>
      </w:r>
      <w:r>
        <w:rPr>
          <w:spacing w:val="-5"/>
        </w:rPr>
        <w:t xml:space="preserve"> </w:t>
      </w:r>
      <w:r>
        <w:t>промивками</w:t>
      </w:r>
      <w:r>
        <w:rPr>
          <w:spacing w:val="-3"/>
        </w:rPr>
        <w:t xml:space="preserve"> </w:t>
      </w:r>
      <w:r>
        <w:t>(регенераціями)</w:t>
      </w:r>
    </w:p>
    <w:p w:rsidR="00756269" w:rsidRDefault="00531953">
      <w:pPr>
        <w:pStyle w:val="1"/>
        <w:numPr>
          <w:ilvl w:val="3"/>
          <w:numId w:val="89"/>
        </w:numPr>
        <w:tabs>
          <w:tab w:val="left" w:pos="1573"/>
        </w:tabs>
        <w:spacing w:before="165"/>
        <w:ind w:left="1572" w:hanging="721"/>
      </w:pPr>
      <w:r>
        <w:t>утворення</w:t>
      </w:r>
      <w:r>
        <w:rPr>
          <w:spacing w:val="-3"/>
        </w:rPr>
        <w:t xml:space="preserve"> </w:t>
      </w:r>
      <w:r>
        <w:t>пластівців</w:t>
      </w:r>
      <w:r>
        <w:rPr>
          <w:spacing w:val="-1"/>
        </w:rPr>
        <w:t xml:space="preserve"> </w:t>
      </w:r>
      <w:r>
        <w:t>осаду</w:t>
      </w:r>
    </w:p>
    <w:p w:rsidR="00756269" w:rsidRDefault="00531953">
      <w:pPr>
        <w:pStyle w:val="a3"/>
        <w:spacing w:before="159" w:line="360" w:lineRule="auto"/>
        <w:ind w:right="450"/>
      </w:pPr>
      <w:r>
        <w:t>Утворення пластівців осаду важкорозчинних речовин, що випадають з</w:t>
      </w:r>
      <w:r>
        <w:rPr>
          <w:spacing w:val="1"/>
        </w:rPr>
        <w:t xml:space="preserve"> </w:t>
      </w:r>
      <w:r>
        <w:t>води</w:t>
      </w:r>
      <w:r>
        <w:rPr>
          <w:spacing w:val="-1"/>
        </w:rPr>
        <w:t xml:space="preserve"> </w:t>
      </w:r>
      <w:r>
        <w:t>в</w:t>
      </w:r>
      <w:r>
        <w:rPr>
          <w:spacing w:val="-2"/>
        </w:rPr>
        <w:t xml:space="preserve"> </w:t>
      </w:r>
      <w:r>
        <w:t>результаті</w:t>
      </w:r>
      <w:r>
        <w:rPr>
          <w:spacing w:val="-1"/>
        </w:rPr>
        <w:t xml:space="preserve"> </w:t>
      </w:r>
      <w:r>
        <w:t>її</w:t>
      </w:r>
      <w:r>
        <w:rPr>
          <w:spacing w:val="-2"/>
        </w:rPr>
        <w:t xml:space="preserve"> </w:t>
      </w:r>
      <w:r>
        <w:t>обробки коагулянтами</w:t>
      </w:r>
      <w:r>
        <w:rPr>
          <w:spacing w:val="-1"/>
        </w:rPr>
        <w:t xml:space="preserve"> </w:t>
      </w:r>
      <w:r>
        <w:t>та</w:t>
      </w:r>
      <w:r>
        <w:rPr>
          <w:spacing w:val="-1"/>
        </w:rPr>
        <w:t xml:space="preserve"> </w:t>
      </w:r>
      <w:r>
        <w:t>флокулянтами</w:t>
      </w:r>
    </w:p>
    <w:p w:rsidR="00756269" w:rsidRDefault="00531953">
      <w:pPr>
        <w:pStyle w:val="1"/>
        <w:numPr>
          <w:ilvl w:val="3"/>
          <w:numId w:val="89"/>
        </w:numPr>
        <w:tabs>
          <w:tab w:val="left" w:pos="1573"/>
        </w:tabs>
        <w:spacing w:before="3"/>
        <w:ind w:left="1572" w:hanging="721"/>
      </w:pPr>
      <w:r>
        <w:t>централізоване</w:t>
      </w:r>
      <w:r>
        <w:rPr>
          <w:spacing w:val="-4"/>
        </w:rPr>
        <w:t xml:space="preserve"> </w:t>
      </w:r>
      <w:r>
        <w:t>питне</w:t>
      </w:r>
      <w:r>
        <w:rPr>
          <w:spacing w:val="-3"/>
        </w:rPr>
        <w:t xml:space="preserve"> </w:t>
      </w:r>
      <w:r>
        <w:t>водопостачання</w:t>
      </w:r>
    </w:p>
    <w:p w:rsidR="00756269" w:rsidRDefault="00531953">
      <w:pPr>
        <w:pStyle w:val="a3"/>
        <w:spacing w:before="156" w:line="360" w:lineRule="auto"/>
        <w:ind w:right="447"/>
      </w:pPr>
      <w:r>
        <w:t>Господарська діяльність із забезпечення споживачів питною водою за до-</w:t>
      </w:r>
      <w:r>
        <w:rPr>
          <w:spacing w:val="1"/>
        </w:rPr>
        <w:t xml:space="preserve"> </w:t>
      </w:r>
      <w:r>
        <w:t>помогою комплексу об'єктів, споруд, розподільних водопровідних мереж, пов'я-</w:t>
      </w:r>
      <w:r>
        <w:rPr>
          <w:spacing w:val="-67"/>
        </w:rPr>
        <w:t xml:space="preserve"> </w:t>
      </w:r>
      <w:r>
        <w:t>заних єдиним технологічним процесом виробництва та транспортування питної</w:t>
      </w:r>
      <w:r>
        <w:rPr>
          <w:spacing w:val="1"/>
        </w:rPr>
        <w:t xml:space="preserve"> </w:t>
      </w:r>
      <w:r>
        <w:t>води</w:t>
      </w:r>
      <w:r>
        <w:rPr>
          <w:spacing w:val="-1"/>
        </w:rPr>
        <w:t xml:space="preserve"> </w:t>
      </w:r>
      <w:r>
        <w:t>[2].</w:t>
      </w:r>
    </w:p>
    <w:p w:rsidR="00756269" w:rsidRDefault="00531953">
      <w:pPr>
        <w:pStyle w:val="1"/>
        <w:numPr>
          <w:ilvl w:val="2"/>
          <w:numId w:val="89"/>
        </w:numPr>
        <w:tabs>
          <w:tab w:val="left" w:pos="1064"/>
        </w:tabs>
        <w:spacing w:before="125"/>
        <w:ind w:left="1063"/>
      </w:pPr>
      <w:bookmarkStart w:id="17" w:name="4_ПОЗНАКИ_ТА_СКОРОЧЕННЯ"/>
      <w:bookmarkStart w:id="18" w:name="_bookmark4"/>
      <w:bookmarkEnd w:id="17"/>
      <w:bookmarkEnd w:id="18"/>
      <w:r>
        <w:t>ПОЗНАКИ</w:t>
      </w:r>
      <w:r>
        <w:rPr>
          <w:spacing w:val="-1"/>
        </w:rPr>
        <w:t xml:space="preserve"> </w:t>
      </w:r>
      <w:r>
        <w:t>ТА</w:t>
      </w:r>
      <w:r>
        <w:rPr>
          <w:spacing w:val="-2"/>
        </w:rPr>
        <w:t xml:space="preserve"> </w:t>
      </w:r>
      <w:r>
        <w:t>СКОРОЧЕННЯ</w:t>
      </w:r>
    </w:p>
    <w:p w:rsidR="00756269" w:rsidRDefault="00756269">
      <w:pPr>
        <w:pStyle w:val="a3"/>
        <w:spacing w:before="11"/>
        <w:ind w:left="0" w:firstLine="0"/>
        <w:jc w:val="left"/>
        <w:rPr>
          <w:b/>
          <w:sz w:val="23"/>
        </w:rPr>
      </w:pPr>
    </w:p>
    <w:p w:rsidR="00756269" w:rsidRDefault="00531953">
      <w:pPr>
        <w:pStyle w:val="a3"/>
        <w:ind w:left="852" w:firstLine="0"/>
      </w:pPr>
      <w:r>
        <w:t>У</w:t>
      </w:r>
      <w:r>
        <w:rPr>
          <w:spacing w:val="-4"/>
        </w:rPr>
        <w:t xml:space="preserve"> </w:t>
      </w:r>
      <w:r>
        <w:t>цих</w:t>
      </w:r>
      <w:r>
        <w:rPr>
          <w:spacing w:val="-4"/>
        </w:rPr>
        <w:t xml:space="preserve"> </w:t>
      </w:r>
      <w:r>
        <w:t>Нормах</w:t>
      </w:r>
      <w:r>
        <w:rPr>
          <w:spacing w:val="-4"/>
        </w:rPr>
        <w:t xml:space="preserve"> </w:t>
      </w:r>
      <w:r>
        <w:t>застосовано</w:t>
      </w:r>
      <w:r>
        <w:rPr>
          <w:spacing w:val="-4"/>
        </w:rPr>
        <w:t xml:space="preserve"> </w:t>
      </w:r>
      <w:r>
        <w:t>такі</w:t>
      </w:r>
      <w:r>
        <w:rPr>
          <w:spacing w:val="-3"/>
        </w:rPr>
        <w:t xml:space="preserve"> </w:t>
      </w:r>
      <w:r>
        <w:t>скорочення:</w:t>
      </w:r>
    </w:p>
    <w:p w:rsidR="00756269" w:rsidRDefault="00531953">
      <w:pPr>
        <w:pStyle w:val="a3"/>
        <w:spacing w:before="163"/>
        <w:ind w:left="852" w:firstLine="0"/>
        <w:jc w:val="left"/>
      </w:pPr>
      <w:r>
        <w:rPr>
          <w:b/>
          <w:spacing w:val="-1"/>
        </w:rPr>
        <w:t>АСУ</w:t>
      </w:r>
      <w:r>
        <w:rPr>
          <w:b/>
          <w:spacing w:val="-13"/>
        </w:rPr>
        <w:t xml:space="preserve"> </w:t>
      </w:r>
      <w:r>
        <w:rPr>
          <w:b/>
          <w:spacing w:val="-1"/>
        </w:rPr>
        <w:t>ТП</w:t>
      </w:r>
      <w:r>
        <w:rPr>
          <w:b/>
          <w:spacing w:val="-13"/>
        </w:rPr>
        <w:t xml:space="preserve"> </w:t>
      </w:r>
      <w:r>
        <w:rPr>
          <w:spacing w:val="-1"/>
        </w:rPr>
        <w:t>-</w:t>
      </w:r>
      <w:r>
        <w:rPr>
          <w:spacing w:val="-13"/>
        </w:rPr>
        <w:t xml:space="preserve"> </w:t>
      </w:r>
      <w:r>
        <w:rPr>
          <w:spacing w:val="-1"/>
        </w:rPr>
        <w:t>Автоматизовані</w:t>
      </w:r>
      <w:r>
        <w:rPr>
          <w:spacing w:val="-16"/>
        </w:rPr>
        <w:t xml:space="preserve"> </w:t>
      </w:r>
      <w:r>
        <w:rPr>
          <w:spacing w:val="-1"/>
        </w:rPr>
        <w:t>системи</w:t>
      </w:r>
      <w:r>
        <w:rPr>
          <w:spacing w:val="-16"/>
        </w:rPr>
        <w:t xml:space="preserve"> </w:t>
      </w:r>
      <w:r>
        <w:t>управління</w:t>
      </w:r>
      <w:r>
        <w:rPr>
          <w:spacing w:val="-16"/>
        </w:rPr>
        <w:t xml:space="preserve"> </w:t>
      </w:r>
      <w:r>
        <w:t>технологічними</w:t>
      </w:r>
      <w:r>
        <w:rPr>
          <w:spacing w:val="-16"/>
        </w:rPr>
        <w:t xml:space="preserve"> </w:t>
      </w:r>
      <w:r>
        <w:t>процесами</w:t>
      </w:r>
    </w:p>
    <w:p w:rsidR="00756269" w:rsidRDefault="00531953">
      <w:pPr>
        <w:pStyle w:val="a3"/>
        <w:tabs>
          <w:tab w:val="left" w:pos="1975"/>
        </w:tabs>
        <w:spacing w:before="160"/>
        <w:ind w:left="852" w:firstLine="0"/>
        <w:jc w:val="left"/>
      </w:pPr>
      <w:r>
        <w:rPr>
          <w:b/>
        </w:rPr>
        <w:t>ГГ</w:t>
      </w:r>
      <w:r>
        <w:rPr>
          <w:b/>
        </w:rPr>
        <w:tab/>
      </w:r>
      <w:r>
        <w:t>-</w:t>
      </w:r>
      <w:r>
        <w:rPr>
          <w:spacing w:val="-2"/>
        </w:rPr>
        <w:t xml:space="preserve"> </w:t>
      </w:r>
      <w:r>
        <w:t>Горючі</w:t>
      </w:r>
      <w:r>
        <w:rPr>
          <w:spacing w:val="-1"/>
        </w:rPr>
        <w:t xml:space="preserve"> </w:t>
      </w:r>
      <w:r>
        <w:t>гази</w:t>
      </w:r>
    </w:p>
    <w:p w:rsidR="00756269" w:rsidRDefault="00531953">
      <w:pPr>
        <w:pStyle w:val="a3"/>
        <w:tabs>
          <w:tab w:val="left" w:pos="1975"/>
        </w:tabs>
        <w:spacing w:before="161"/>
        <w:ind w:left="852" w:firstLine="0"/>
        <w:jc w:val="left"/>
      </w:pPr>
      <w:r>
        <w:rPr>
          <w:b/>
        </w:rPr>
        <w:t>ГР</w:t>
      </w:r>
      <w:r>
        <w:rPr>
          <w:b/>
        </w:rPr>
        <w:tab/>
      </w:r>
      <w:r>
        <w:t>-</w:t>
      </w:r>
      <w:r>
        <w:rPr>
          <w:spacing w:val="-3"/>
        </w:rPr>
        <w:t xml:space="preserve"> </w:t>
      </w:r>
      <w:r>
        <w:t>Горючі</w:t>
      </w:r>
      <w:r>
        <w:rPr>
          <w:spacing w:val="-1"/>
        </w:rPr>
        <w:t xml:space="preserve"> </w:t>
      </w:r>
      <w:r>
        <w:t>речовини</w:t>
      </w:r>
    </w:p>
    <w:p w:rsidR="00756269" w:rsidRDefault="00531953">
      <w:pPr>
        <w:pStyle w:val="a3"/>
        <w:tabs>
          <w:tab w:val="left" w:pos="1908"/>
        </w:tabs>
        <w:spacing w:before="160"/>
        <w:ind w:left="852" w:firstLine="0"/>
        <w:jc w:val="left"/>
      </w:pPr>
      <w:r>
        <w:rPr>
          <w:b/>
        </w:rPr>
        <w:t>ЗСО</w:t>
      </w:r>
      <w:r>
        <w:rPr>
          <w:b/>
        </w:rPr>
        <w:tab/>
      </w:r>
      <w:r>
        <w:t>-</w:t>
      </w:r>
      <w:r>
        <w:rPr>
          <w:spacing w:val="-3"/>
        </w:rPr>
        <w:t xml:space="preserve"> </w:t>
      </w:r>
      <w:r>
        <w:t>Зона</w:t>
      </w:r>
      <w:r>
        <w:rPr>
          <w:spacing w:val="-3"/>
        </w:rPr>
        <w:t xml:space="preserve"> </w:t>
      </w:r>
      <w:r>
        <w:t>санітарної</w:t>
      </w:r>
      <w:r>
        <w:rPr>
          <w:spacing w:val="-1"/>
        </w:rPr>
        <w:t xml:space="preserve"> </w:t>
      </w:r>
      <w:r>
        <w:t>охорони</w:t>
      </w:r>
    </w:p>
    <w:p w:rsidR="00756269" w:rsidRDefault="00531953">
      <w:pPr>
        <w:pStyle w:val="a3"/>
        <w:tabs>
          <w:tab w:val="left" w:pos="1975"/>
        </w:tabs>
        <w:spacing w:before="163"/>
        <w:ind w:left="852" w:firstLine="0"/>
        <w:jc w:val="left"/>
      </w:pPr>
      <w:r>
        <w:rPr>
          <w:b/>
        </w:rPr>
        <w:t>ЛЗР</w:t>
      </w:r>
      <w:r>
        <w:rPr>
          <w:b/>
        </w:rPr>
        <w:tab/>
      </w:r>
      <w:r>
        <w:t>-</w:t>
      </w:r>
      <w:r>
        <w:rPr>
          <w:spacing w:val="-3"/>
        </w:rPr>
        <w:t xml:space="preserve"> </w:t>
      </w:r>
      <w:r>
        <w:t>Легкозаймисті</w:t>
      </w:r>
      <w:r>
        <w:rPr>
          <w:spacing w:val="-3"/>
        </w:rPr>
        <w:t xml:space="preserve"> </w:t>
      </w:r>
      <w:r>
        <w:t>речовини</w:t>
      </w:r>
    </w:p>
    <w:p w:rsidR="00756269" w:rsidRDefault="00531953">
      <w:pPr>
        <w:pStyle w:val="a3"/>
        <w:tabs>
          <w:tab w:val="left" w:pos="1951"/>
        </w:tabs>
        <w:spacing w:before="160"/>
        <w:ind w:left="852" w:firstLine="0"/>
        <w:jc w:val="left"/>
      </w:pPr>
      <w:r>
        <w:rPr>
          <w:b/>
        </w:rPr>
        <w:t>ПУЕ</w:t>
      </w:r>
      <w:r>
        <w:rPr>
          <w:b/>
        </w:rPr>
        <w:tab/>
      </w:r>
      <w:r>
        <w:t>-</w:t>
      </w:r>
      <w:r>
        <w:rPr>
          <w:spacing w:val="-3"/>
        </w:rPr>
        <w:t xml:space="preserve"> </w:t>
      </w:r>
      <w:r>
        <w:t>Правила</w:t>
      </w:r>
      <w:r>
        <w:rPr>
          <w:spacing w:val="-3"/>
        </w:rPr>
        <w:t xml:space="preserve"> </w:t>
      </w:r>
      <w:r>
        <w:t>улаштування</w:t>
      </w:r>
      <w:r>
        <w:rPr>
          <w:spacing w:val="-1"/>
        </w:rPr>
        <w:t xml:space="preserve"> </w:t>
      </w:r>
      <w:r>
        <w:t>електроустановок</w:t>
      </w:r>
    </w:p>
    <w:p w:rsidR="00756269" w:rsidRDefault="00531953">
      <w:pPr>
        <w:pStyle w:val="a3"/>
        <w:tabs>
          <w:tab w:val="left" w:pos="1975"/>
        </w:tabs>
        <w:spacing w:before="161"/>
        <w:ind w:left="852" w:firstLine="0"/>
        <w:jc w:val="left"/>
      </w:pPr>
      <w:r>
        <w:rPr>
          <w:b/>
        </w:rPr>
        <w:t>ПУ</w:t>
      </w:r>
      <w:r>
        <w:rPr>
          <w:b/>
        </w:rPr>
        <w:tab/>
      </w:r>
      <w:r>
        <w:t>-</w:t>
      </w:r>
      <w:r>
        <w:rPr>
          <w:spacing w:val="-2"/>
        </w:rPr>
        <w:t xml:space="preserve"> </w:t>
      </w:r>
      <w:r>
        <w:t>Пункт</w:t>
      </w:r>
      <w:r>
        <w:rPr>
          <w:spacing w:val="-2"/>
        </w:rPr>
        <w:t xml:space="preserve"> </w:t>
      </w:r>
      <w:r>
        <w:t>управління</w:t>
      </w:r>
    </w:p>
    <w:p w:rsidR="00756269" w:rsidRDefault="00531953">
      <w:pPr>
        <w:pStyle w:val="a3"/>
        <w:tabs>
          <w:tab w:val="left" w:pos="1983"/>
        </w:tabs>
        <w:spacing w:before="160"/>
        <w:ind w:left="852" w:firstLine="0"/>
        <w:jc w:val="left"/>
      </w:pPr>
      <w:r>
        <w:rPr>
          <w:b/>
        </w:rPr>
        <w:t>СДОР</w:t>
      </w:r>
      <w:r>
        <w:rPr>
          <w:b/>
        </w:rPr>
        <w:tab/>
      </w:r>
      <w:r>
        <w:t>-</w:t>
      </w:r>
      <w:r>
        <w:rPr>
          <w:spacing w:val="-2"/>
        </w:rPr>
        <w:t xml:space="preserve"> </w:t>
      </w:r>
      <w:r>
        <w:t>Сильнодіючі</w:t>
      </w:r>
      <w:r>
        <w:rPr>
          <w:spacing w:val="-1"/>
        </w:rPr>
        <w:t xml:space="preserve"> </w:t>
      </w:r>
      <w:r>
        <w:t>отруйні</w:t>
      </w:r>
      <w:r>
        <w:rPr>
          <w:spacing w:val="-2"/>
        </w:rPr>
        <w:t xml:space="preserve"> </w:t>
      </w:r>
      <w:r>
        <w:t>речовини</w:t>
      </w:r>
    </w:p>
    <w:p w:rsidR="00756269" w:rsidRDefault="00531953">
      <w:pPr>
        <w:spacing w:before="163"/>
        <w:ind w:left="852"/>
        <w:rPr>
          <w:sz w:val="28"/>
        </w:rPr>
      </w:pPr>
      <w:r>
        <w:rPr>
          <w:b/>
          <w:sz w:val="28"/>
        </w:rPr>
        <w:t>УФ-опромінення</w:t>
      </w:r>
      <w:r>
        <w:rPr>
          <w:b/>
          <w:spacing w:val="-3"/>
          <w:sz w:val="28"/>
        </w:rPr>
        <w:t xml:space="preserve"> </w:t>
      </w:r>
      <w:r>
        <w:rPr>
          <w:sz w:val="28"/>
        </w:rPr>
        <w:t>-</w:t>
      </w:r>
      <w:r>
        <w:rPr>
          <w:spacing w:val="-2"/>
          <w:sz w:val="28"/>
        </w:rPr>
        <w:t xml:space="preserve"> </w:t>
      </w:r>
      <w:r>
        <w:rPr>
          <w:sz w:val="28"/>
        </w:rPr>
        <w:t>Ультрафіолетове</w:t>
      </w:r>
      <w:r>
        <w:rPr>
          <w:spacing w:val="-4"/>
          <w:sz w:val="28"/>
        </w:rPr>
        <w:t xml:space="preserve"> </w:t>
      </w:r>
      <w:r>
        <w:rPr>
          <w:sz w:val="28"/>
        </w:rPr>
        <w:t>опромінення</w:t>
      </w:r>
    </w:p>
    <w:p w:rsidR="009C149D" w:rsidRDefault="009C149D">
      <w:pPr>
        <w:spacing w:before="163"/>
        <w:ind w:left="852"/>
        <w:rPr>
          <w:sz w:val="28"/>
        </w:rPr>
      </w:pPr>
    </w:p>
    <w:p w:rsidR="00756269" w:rsidRDefault="00531953">
      <w:pPr>
        <w:pStyle w:val="1"/>
        <w:numPr>
          <w:ilvl w:val="2"/>
          <w:numId w:val="89"/>
        </w:numPr>
        <w:tabs>
          <w:tab w:val="left" w:pos="1064"/>
        </w:tabs>
        <w:spacing w:before="0"/>
        <w:ind w:left="1063"/>
      </w:pPr>
      <w:bookmarkStart w:id="19" w:name="5_ЗАГАЛЬНІ_ПОЛОЖЕННЯ"/>
      <w:bookmarkStart w:id="20" w:name="_bookmark5"/>
      <w:bookmarkEnd w:id="19"/>
      <w:bookmarkEnd w:id="20"/>
      <w:r>
        <w:t>ЗАГАЛЬНІ</w:t>
      </w:r>
      <w:r>
        <w:rPr>
          <w:spacing w:val="-5"/>
        </w:rPr>
        <w:t xml:space="preserve"> </w:t>
      </w:r>
      <w:r>
        <w:t>ПОЛОЖЕННЯ</w:t>
      </w:r>
    </w:p>
    <w:p w:rsidR="00756269" w:rsidRDefault="00756269">
      <w:pPr>
        <w:pStyle w:val="a3"/>
        <w:ind w:left="0" w:firstLine="0"/>
        <w:jc w:val="left"/>
        <w:rPr>
          <w:b/>
          <w:sz w:val="24"/>
        </w:rPr>
      </w:pPr>
    </w:p>
    <w:p w:rsidR="00756269" w:rsidRPr="00F402DB" w:rsidRDefault="00531953" w:rsidP="00F402DB">
      <w:pPr>
        <w:pStyle w:val="a4"/>
        <w:numPr>
          <w:ilvl w:val="3"/>
          <w:numId w:val="89"/>
        </w:numPr>
        <w:tabs>
          <w:tab w:val="left" w:pos="1573"/>
        </w:tabs>
        <w:spacing w:before="89" w:line="360" w:lineRule="auto"/>
        <w:ind w:left="0" w:right="449" w:firstLine="851"/>
        <w:rPr>
          <w:color w:val="00B050"/>
        </w:rPr>
      </w:pPr>
      <w:r w:rsidRPr="00F402DB">
        <w:rPr>
          <w:color w:val="00B050"/>
          <w:sz w:val="28"/>
        </w:rPr>
        <w:t>При</w:t>
      </w:r>
      <w:r w:rsidRPr="00F402DB">
        <w:rPr>
          <w:color w:val="00B050"/>
          <w:spacing w:val="22"/>
          <w:sz w:val="28"/>
        </w:rPr>
        <w:t xml:space="preserve"> </w:t>
      </w:r>
      <w:r w:rsidRPr="00F402DB">
        <w:rPr>
          <w:color w:val="00B050"/>
          <w:sz w:val="28"/>
        </w:rPr>
        <w:t>розр</w:t>
      </w:r>
      <w:r w:rsidR="00F402DB" w:rsidRPr="00F402DB">
        <w:rPr>
          <w:color w:val="00B050"/>
          <w:sz w:val="28"/>
        </w:rPr>
        <w:t xml:space="preserve">обленні проектів  водопостачання слід   керуватися </w:t>
      </w:r>
      <w:r w:rsidR="00F402DB" w:rsidRPr="00F402DB">
        <w:rPr>
          <w:color w:val="00B050"/>
          <w:sz w:val="28"/>
        </w:rPr>
        <w:lastRenderedPageBreak/>
        <w:t>Водним Кодексом України України [3], Кодексом України "Про надра" [4], Законами України "Про регулювання містобудівної діяльності", "Про основи містобудування", "Про питну воду, питне водопостачання та водовідведення", "Про забезпечення санітарного та епідеміологічного благополуччя населення", "Про охорону навколишнього природного середовища", "Про житлово-комунальні послуги", "Про рибне господарство, промислове рибальство та охорону водних біоресурсів.</w:t>
      </w:r>
    </w:p>
    <w:p w:rsidR="00F402DB" w:rsidRPr="00F402DB" w:rsidRDefault="00F402DB" w:rsidP="00F402DB">
      <w:pPr>
        <w:pStyle w:val="a4"/>
        <w:tabs>
          <w:tab w:val="left" w:pos="1573"/>
        </w:tabs>
        <w:spacing w:before="89" w:line="360" w:lineRule="auto"/>
        <w:ind w:left="851" w:right="449" w:firstLine="0"/>
        <w:rPr>
          <w:b/>
          <w:bCs/>
          <w:i/>
          <w:iCs/>
          <w:color w:val="00B050"/>
        </w:rPr>
      </w:pPr>
      <w:r w:rsidRPr="00F402DB">
        <w:rPr>
          <w:b/>
          <w:bCs/>
          <w:i/>
          <w:iCs/>
          <w:color w:val="00B050"/>
          <w:sz w:val="28"/>
        </w:rPr>
        <w:t>(Пункт 5.1 змінено, Зміна № 1)</w:t>
      </w:r>
    </w:p>
    <w:p w:rsidR="00756269" w:rsidRPr="007351E8" w:rsidRDefault="00531953" w:rsidP="007351E8">
      <w:pPr>
        <w:pStyle w:val="a4"/>
        <w:numPr>
          <w:ilvl w:val="3"/>
          <w:numId w:val="89"/>
        </w:numPr>
        <w:tabs>
          <w:tab w:val="left" w:pos="1573"/>
        </w:tabs>
        <w:spacing w:before="1" w:line="360" w:lineRule="auto"/>
        <w:ind w:left="142" w:right="448" w:firstLine="709"/>
        <w:rPr>
          <w:sz w:val="28"/>
        </w:rPr>
      </w:pPr>
      <w:r w:rsidRPr="007351E8">
        <w:rPr>
          <w:sz w:val="28"/>
        </w:rPr>
        <w:t>Об'єкти</w:t>
      </w:r>
      <w:r w:rsidR="00F402DB" w:rsidRPr="007351E8">
        <w:rPr>
          <w:sz w:val="28"/>
        </w:rPr>
        <w:t xml:space="preserve"> </w:t>
      </w:r>
      <w:r w:rsidRPr="007351E8">
        <w:rPr>
          <w:sz w:val="28"/>
        </w:rPr>
        <w:t xml:space="preserve"> водопостачання </w:t>
      </w:r>
      <w:r w:rsidR="00F402DB" w:rsidRPr="007351E8">
        <w:rPr>
          <w:sz w:val="28"/>
        </w:rPr>
        <w:t xml:space="preserve"> </w:t>
      </w:r>
      <w:r w:rsidRPr="007351E8">
        <w:rPr>
          <w:sz w:val="28"/>
        </w:rPr>
        <w:t xml:space="preserve">населених </w:t>
      </w:r>
      <w:r w:rsidR="00F402DB" w:rsidRPr="007351E8">
        <w:rPr>
          <w:sz w:val="28"/>
        </w:rPr>
        <w:t xml:space="preserve"> </w:t>
      </w:r>
      <w:r w:rsidRPr="007351E8">
        <w:rPr>
          <w:sz w:val="28"/>
        </w:rPr>
        <w:t>пунктів</w:t>
      </w:r>
      <w:r w:rsidR="00F402DB" w:rsidRPr="007351E8">
        <w:rPr>
          <w:sz w:val="28"/>
        </w:rPr>
        <w:t xml:space="preserve"> </w:t>
      </w:r>
      <w:r w:rsidRPr="007351E8">
        <w:rPr>
          <w:sz w:val="28"/>
        </w:rPr>
        <w:t xml:space="preserve"> слід проектувати відпо-</w:t>
      </w:r>
      <w:r w:rsidRPr="007351E8">
        <w:rPr>
          <w:spacing w:val="1"/>
          <w:sz w:val="28"/>
        </w:rPr>
        <w:t xml:space="preserve"> </w:t>
      </w:r>
      <w:r w:rsidRPr="007351E8">
        <w:rPr>
          <w:sz w:val="28"/>
        </w:rPr>
        <w:t>відно</w:t>
      </w:r>
      <w:r w:rsidRPr="007351E8">
        <w:rPr>
          <w:spacing w:val="-13"/>
          <w:sz w:val="28"/>
        </w:rPr>
        <w:t xml:space="preserve"> </w:t>
      </w:r>
      <w:r w:rsidR="00F402DB" w:rsidRPr="007351E8">
        <w:rPr>
          <w:spacing w:val="-13"/>
          <w:sz w:val="28"/>
        </w:rPr>
        <w:t xml:space="preserve"> </w:t>
      </w:r>
      <w:r w:rsidRPr="007351E8">
        <w:rPr>
          <w:sz w:val="28"/>
        </w:rPr>
        <w:t>до</w:t>
      </w:r>
      <w:r w:rsidRPr="007351E8">
        <w:rPr>
          <w:spacing w:val="-9"/>
          <w:sz w:val="28"/>
        </w:rPr>
        <w:t xml:space="preserve"> </w:t>
      </w:r>
      <w:r w:rsidR="00F402DB" w:rsidRPr="007351E8">
        <w:rPr>
          <w:spacing w:val="-9"/>
          <w:sz w:val="28"/>
        </w:rPr>
        <w:t xml:space="preserve"> </w:t>
      </w:r>
      <w:r w:rsidRPr="007351E8">
        <w:rPr>
          <w:sz w:val="28"/>
        </w:rPr>
        <w:t>ДБН</w:t>
      </w:r>
      <w:r w:rsidRPr="007351E8">
        <w:rPr>
          <w:spacing w:val="-12"/>
          <w:sz w:val="28"/>
        </w:rPr>
        <w:t xml:space="preserve"> </w:t>
      </w:r>
      <w:r w:rsidRPr="007351E8">
        <w:rPr>
          <w:sz w:val="28"/>
        </w:rPr>
        <w:t>А.2.1-1,</w:t>
      </w:r>
      <w:r w:rsidRPr="007351E8">
        <w:rPr>
          <w:spacing w:val="-12"/>
          <w:sz w:val="28"/>
        </w:rPr>
        <w:t xml:space="preserve"> </w:t>
      </w:r>
      <w:r w:rsidR="00F402DB" w:rsidRPr="007351E8">
        <w:rPr>
          <w:spacing w:val="-12"/>
          <w:sz w:val="28"/>
        </w:rPr>
        <w:t xml:space="preserve"> </w:t>
      </w:r>
      <w:r w:rsidRPr="007351E8">
        <w:rPr>
          <w:sz w:val="28"/>
        </w:rPr>
        <w:t>ДБН</w:t>
      </w:r>
      <w:r w:rsidRPr="007351E8">
        <w:rPr>
          <w:spacing w:val="-12"/>
          <w:sz w:val="28"/>
        </w:rPr>
        <w:t xml:space="preserve"> </w:t>
      </w:r>
      <w:r w:rsidRPr="007351E8">
        <w:rPr>
          <w:sz w:val="28"/>
        </w:rPr>
        <w:t>А.2.2-3,</w:t>
      </w:r>
      <w:r w:rsidR="00F402DB" w:rsidRPr="007351E8">
        <w:rPr>
          <w:sz w:val="28"/>
        </w:rPr>
        <w:t xml:space="preserve"> </w:t>
      </w:r>
      <w:r w:rsidRPr="007351E8">
        <w:rPr>
          <w:spacing w:val="-13"/>
          <w:sz w:val="28"/>
        </w:rPr>
        <w:t xml:space="preserve"> </w:t>
      </w:r>
      <w:r w:rsidR="00F402DB" w:rsidRPr="007351E8">
        <w:rPr>
          <w:spacing w:val="-13"/>
          <w:sz w:val="28"/>
        </w:rPr>
        <w:t xml:space="preserve"> </w:t>
      </w:r>
      <w:r w:rsidRPr="007351E8">
        <w:rPr>
          <w:sz w:val="28"/>
        </w:rPr>
        <w:t>ДБН</w:t>
      </w:r>
      <w:r w:rsidRPr="007351E8">
        <w:rPr>
          <w:spacing w:val="-14"/>
          <w:sz w:val="28"/>
        </w:rPr>
        <w:t xml:space="preserve"> </w:t>
      </w:r>
      <w:r w:rsidRPr="007351E8">
        <w:rPr>
          <w:sz w:val="28"/>
        </w:rPr>
        <w:t>А.3.1-5,</w:t>
      </w:r>
      <w:r w:rsidR="00F402DB" w:rsidRPr="007351E8">
        <w:rPr>
          <w:spacing w:val="-11"/>
          <w:sz w:val="28"/>
        </w:rPr>
        <w:t xml:space="preserve"> </w:t>
      </w:r>
      <w:r w:rsidR="00F402DB" w:rsidRPr="007351E8">
        <w:rPr>
          <w:spacing w:val="-12"/>
          <w:sz w:val="28"/>
        </w:rPr>
        <w:t xml:space="preserve"> ДБН Б.2.2-12,  ДБН Б.1.1-15,</w:t>
      </w:r>
      <w:r w:rsidR="007351E8" w:rsidRPr="007351E8">
        <w:rPr>
          <w:spacing w:val="-12"/>
          <w:sz w:val="28"/>
        </w:rPr>
        <w:t xml:space="preserve"> </w:t>
      </w:r>
      <w:r w:rsidR="00F402DB" w:rsidRPr="007351E8">
        <w:rPr>
          <w:spacing w:val="-12"/>
          <w:sz w:val="28"/>
        </w:rPr>
        <w:t xml:space="preserve"> </w:t>
      </w:r>
      <w:r w:rsidRPr="007351E8">
        <w:rPr>
          <w:sz w:val="28"/>
        </w:rPr>
        <w:t>ДБН</w:t>
      </w:r>
      <w:r w:rsidRPr="007351E8">
        <w:rPr>
          <w:spacing w:val="-12"/>
          <w:sz w:val="28"/>
        </w:rPr>
        <w:t xml:space="preserve"> </w:t>
      </w:r>
      <w:r w:rsidRPr="007351E8">
        <w:rPr>
          <w:sz w:val="28"/>
        </w:rPr>
        <w:t>В.1.2-</w:t>
      </w:r>
      <w:r w:rsidRPr="007351E8">
        <w:rPr>
          <w:spacing w:val="-68"/>
          <w:sz w:val="28"/>
        </w:rPr>
        <w:t xml:space="preserve"> </w:t>
      </w:r>
      <w:r w:rsidRPr="007351E8">
        <w:rPr>
          <w:sz w:val="28"/>
        </w:rPr>
        <w:t>5, ДСТУ Б А.2.2-7</w:t>
      </w:r>
      <w:r w:rsidR="00F402DB" w:rsidRPr="007351E8">
        <w:rPr>
          <w:sz w:val="28"/>
        </w:rPr>
        <w:t>, ДСТУ -Н Б В.2.5-68</w:t>
      </w:r>
      <w:r w:rsidRPr="007351E8">
        <w:rPr>
          <w:sz w:val="28"/>
        </w:rPr>
        <w:t xml:space="preserve"> на основі затверджених схем водопостачання,</w:t>
      </w:r>
      <w:r w:rsidRPr="007351E8">
        <w:rPr>
          <w:spacing w:val="1"/>
          <w:sz w:val="28"/>
        </w:rPr>
        <w:t xml:space="preserve"> </w:t>
      </w:r>
      <w:r w:rsidRPr="007351E8">
        <w:rPr>
          <w:sz w:val="28"/>
        </w:rPr>
        <w:t>розроблених згідно з затвердженими генеральними планами населених пунктів,</w:t>
      </w:r>
      <w:r w:rsidRPr="007351E8">
        <w:rPr>
          <w:spacing w:val="-67"/>
          <w:sz w:val="28"/>
        </w:rPr>
        <w:t xml:space="preserve"> </w:t>
      </w:r>
      <w:r w:rsidRPr="007351E8">
        <w:rPr>
          <w:sz w:val="28"/>
        </w:rPr>
        <w:t>а</w:t>
      </w:r>
      <w:r w:rsidRPr="007351E8">
        <w:rPr>
          <w:spacing w:val="-9"/>
          <w:sz w:val="28"/>
        </w:rPr>
        <w:t xml:space="preserve"> </w:t>
      </w:r>
      <w:r w:rsidRPr="007351E8">
        <w:rPr>
          <w:sz w:val="28"/>
        </w:rPr>
        <w:t>також</w:t>
      </w:r>
      <w:r w:rsidRPr="007351E8">
        <w:rPr>
          <w:spacing w:val="-7"/>
          <w:sz w:val="28"/>
        </w:rPr>
        <w:t xml:space="preserve"> </w:t>
      </w:r>
      <w:r w:rsidRPr="007351E8">
        <w:rPr>
          <w:sz w:val="28"/>
        </w:rPr>
        <w:t>містобудівної</w:t>
      </w:r>
      <w:r w:rsidRPr="007351E8">
        <w:rPr>
          <w:spacing w:val="-7"/>
          <w:sz w:val="28"/>
        </w:rPr>
        <w:t xml:space="preserve"> </w:t>
      </w:r>
      <w:r w:rsidRPr="007351E8">
        <w:rPr>
          <w:sz w:val="28"/>
        </w:rPr>
        <w:t>документації</w:t>
      </w:r>
      <w:r w:rsidRPr="007351E8">
        <w:rPr>
          <w:spacing w:val="-6"/>
          <w:sz w:val="28"/>
        </w:rPr>
        <w:t xml:space="preserve"> </w:t>
      </w:r>
      <w:r w:rsidRPr="007351E8">
        <w:rPr>
          <w:sz w:val="28"/>
        </w:rPr>
        <w:t>та</w:t>
      </w:r>
      <w:r w:rsidRPr="007351E8">
        <w:rPr>
          <w:spacing w:val="-8"/>
          <w:sz w:val="28"/>
        </w:rPr>
        <w:t xml:space="preserve"> </w:t>
      </w:r>
      <w:r w:rsidRPr="007351E8">
        <w:rPr>
          <w:sz w:val="28"/>
        </w:rPr>
        <w:t>технічних</w:t>
      </w:r>
      <w:r w:rsidRPr="007351E8">
        <w:rPr>
          <w:spacing w:val="-8"/>
          <w:sz w:val="28"/>
        </w:rPr>
        <w:t xml:space="preserve"> </w:t>
      </w:r>
      <w:r w:rsidRPr="007351E8">
        <w:rPr>
          <w:sz w:val="28"/>
        </w:rPr>
        <w:t>умов,</w:t>
      </w:r>
      <w:r w:rsidRPr="007351E8">
        <w:rPr>
          <w:spacing w:val="-8"/>
          <w:sz w:val="28"/>
        </w:rPr>
        <w:t xml:space="preserve"> </w:t>
      </w:r>
      <w:r w:rsidRPr="007351E8">
        <w:rPr>
          <w:sz w:val="28"/>
        </w:rPr>
        <w:t>отриманих</w:t>
      </w:r>
      <w:r w:rsidRPr="007351E8">
        <w:rPr>
          <w:spacing w:val="-7"/>
          <w:sz w:val="28"/>
        </w:rPr>
        <w:t xml:space="preserve"> </w:t>
      </w:r>
      <w:r w:rsidRPr="007351E8">
        <w:rPr>
          <w:sz w:val="28"/>
        </w:rPr>
        <w:t>при</w:t>
      </w:r>
      <w:r w:rsidRPr="007351E8">
        <w:rPr>
          <w:spacing w:val="-6"/>
          <w:sz w:val="28"/>
        </w:rPr>
        <w:t xml:space="preserve"> </w:t>
      </w:r>
      <w:r w:rsidRPr="007351E8">
        <w:rPr>
          <w:sz w:val="28"/>
        </w:rPr>
        <w:t>складанні</w:t>
      </w:r>
      <w:r w:rsidRPr="007351E8">
        <w:rPr>
          <w:spacing w:val="-68"/>
          <w:sz w:val="28"/>
        </w:rPr>
        <w:t xml:space="preserve"> </w:t>
      </w:r>
      <w:r w:rsidRPr="007351E8">
        <w:rPr>
          <w:sz w:val="28"/>
        </w:rPr>
        <w:t>завдання на проектування, даних обстежень і паспортизації існуючих мереж,</w:t>
      </w:r>
      <w:r w:rsidRPr="007351E8">
        <w:rPr>
          <w:spacing w:val="1"/>
          <w:sz w:val="28"/>
        </w:rPr>
        <w:t xml:space="preserve"> </w:t>
      </w:r>
      <w:r w:rsidRPr="007351E8">
        <w:rPr>
          <w:sz w:val="28"/>
        </w:rPr>
        <w:t>споруд</w:t>
      </w:r>
      <w:r w:rsidRPr="007351E8">
        <w:rPr>
          <w:spacing w:val="-1"/>
          <w:sz w:val="28"/>
        </w:rPr>
        <w:t xml:space="preserve"> </w:t>
      </w:r>
      <w:r w:rsidRPr="007351E8">
        <w:rPr>
          <w:sz w:val="28"/>
        </w:rPr>
        <w:t>та</w:t>
      </w:r>
      <w:r w:rsidRPr="007351E8">
        <w:rPr>
          <w:spacing w:val="-1"/>
          <w:sz w:val="28"/>
        </w:rPr>
        <w:t xml:space="preserve"> </w:t>
      </w:r>
      <w:r w:rsidRPr="007351E8">
        <w:rPr>
          <w:sz w:val="28"/>
        </w:rPr>
        <w:t>їх елементів.</w:t>
      </w:r>
    </w:p>
    <w:p w:rsidR="00F402DB" w:rsidRPr="00F402DB" w:rsidRDefault="00F402DB" w:rsidP="00F402DB">
      <w:pPr>
        <w:pStyle w:val="a4"/>
        <w:tabs>
          <w:tab w:val="left" w:pos="1573"/>
        </w:tabs>
        <w:spacing w:before="89" w:line="360" w:lineRule="auto"/>
        <w:ind w:left="851" w:right="449" w:firstLine="0"/>
        <w:rPr>
          <w:b/>
          <w:bCs/>
          <w:i/>
          <w:iCs/>
          <w:color w:val="00B050"/>
        </w:rPr>
      </w:pPr>
      <w:r w:rsidRPr="00F402DB">
        <w:rPr>
          <w:b/>
          <w:bCs/>
          <w:i/>
          <w:iCs/>
          <w:color w:val="00B050"/>
          <w:sz w:val="28"/>
        </w:rPr>
        <w:t>(Пункт 5.</w:t>
      </w:r>
      <w:r w:rsidR="003C6EB7">
        <w:rPr>
          <w:b/>
          <w:bCs/>
          <w:i/>
          <w:iCs/>
          <w:color w:val="00B050"/>
          <w:sz w:val="28"/>
        </w:rPr>
        <w:t>2</w:t>
      </w:r>
      <w:r w:rsidRPr="00F402DB">
        <w:rPr>
          <w:b/>
          <w:bCs/>
          <w:i/>
          <w:iCs/>
          <w:color w:val="00B050"/>
          <w:sz w:val="28"/>
        </w:rPr>
        <w:t xml:space="preserve"> змінено, Зміна № 1)</w:t>
      </w:r>
    </w:p>
    <w:p w:rsidR="003C6EB7" w:rsidRPr="003C6EB7" w:rsidRDefault="00531953">
      <w:pPr>
        <w:pStyle w:val="a4"/>
        <w:numPr>
          <w:ilvl w:val="3"/>
          <w:numId w:val="89"/>
        </w:numPr>
        <w:tabs>
          <w:tab w:val="left" w:pos="1573"/>
        </w:tabs>
        <w:spacing w:before="1" w:line="360" w:lineRule="auto"/>
        <w:ind w:left="132" w:right="450" w:firstLine="720"/>
        <w:rPr>
          <w:color w:val="00B050"/>
          <w:sz w:val="28"/>
        </w:rPr>
      </w:pPr>
      <w:r w:rsidRPr="003C6EB7">
        <w:rPr>
          <w:color w:val="00B050"/>
          <w:sz w:val="28"/>
        </w:rPr>
        <w:t>При проектуванні зовнішніх об'єктів водопостачання в районах з</w:t>
      </w:r>
      <w:r w:rsidRPr="003C6EB7">
        <w:rPr>
          <w:color w:val="00B050"/>
          <w:spacing w:val="1"/>
          <w:sz w:val="28"/>
        </w:rPr>
        <w:t xml:space="preserve"> </w:t>
      </w:r>
      <w:r w:rsidRPr="003C6EB7">
        <w:rPr>
          <w:color w:val="00B050"/>
          <w:sz w:val="28"/>
        </w:rPr>
        <w:t>сейсмічними, тектонічними, карстовими і суфозійними явищами, на підтоплю-</w:t>
      </w:r>
      <w:r w:rsidRPr="003C6EB7">
        <w:rPr>
          <w:color w:val="00B050"/>
          <w:spacing w:val="1"/>
          <w:sz w:val="28"/>
        </w:rPr>
        <w:t xml:space="preserve"> </w:t>
      </w:r>
      <w:r w:rsidRPr="003C6EB7">
        <w:rPr>
          <w:color w:val="00B050"/>
          <w:sz w:val="28"/>
        </w:rPr>
        <w:t>ваних та підроблюваних територіях, на ґрунтах, що осідають чи набухають, си-</w:t>
      </w:r>
      <w:r w:rsidRPr="003C6EB7">
        <w:rPr>
          <w:color w:val="00B050"/>
          <w:spacing w:val="1"/>
          <w:sz w:val="28"/>
        </w:rPr>
        <w:t xml:space="preserve"> </w:t>
      </w:r>
      <w:r w:rsidRPr="003C6EB7">
        <w:rPr>
          <w:color w:val="00B050"/>
          <w:sz w:val="28"/>
        </w:rPr>
        <w:t>льно стисливих і засолених ґрунтах потрібно, крім вимог цих Норм, додатково</w:t>
      </w:r>
      <w:r w:rsidRPr="003C6EB7">
        <w:rPr>
          <w:color w:val="00B050"/>
          <w:spacing w:val="1"/>
          <w:sz w:val="28"/>
        </w:rPr>
        <w:t xml:space="preserve"> </w:t>
      </w:r>
      <w:r w:rsidRPr="003C6EB7">
        <w:rPr>
          <w:color w:val="00B050"/>
          <w:sz w:val="28"/>
        </w:rPr>
        <w:t>враховувати</w:t>
      </w:r>
      <w:r w:rsidRPr="003C6EB7">
        <w:rPr>
          <w:color w:val="00B050"/>
          <w:spacing w:val="1"/>
          <w:sz w:val="28"/>
        </w:rPr>
        <w:t xml:space="preserve"> </w:t>
      </w:r>
      <w:r w:rsidRPr="003C6EB7">
        <w:rPr>
          <w:color w:val="00B050"/>
          <w:sz w:val="28"/>
        </w:rPr>
        <w:t>вимоги, встановлені</w:t>
      </w:r>
      <w:r w:rsidRPr="003C6EB7">
        <w:rPr>
          <w:color w:val="00B050"/>
          <w:spacing w:val="1"/>
          <w:sz w:val="28"/>
        </w:rPr>
        <w:t xml:space="preserve"> </w:t>
      </w:r>
      <w:r w:rsidRPr="003C6EB7">
        <w:rPr>
          <w:color w:val="00B050"/>
          <w:sz w:val="28"/>
        </w:rPr>
        <w:t>відповідними</w:t>
      </w:r>
      <w:r w:rsidRPr="003C6EB7">
        <w:rPr>
          <w:color w:val="00B050"/>
          <w:spacing w:val="1"/>
          <w:sz w:val="28"/>
        </w:rPr>
        <w:t xml:space="preserve"> </w:t>
      </w:r>
      <w:r w:rsidRPr="003C6EB7">
        <w:rPr>
          <w:color w:val="00B050"/>
          <w:sz w:val="28"/>
        </w:rPr>
        <w:t xml:space="preserve">будівельними нормами </w:t>
      </w:r>
    </w:p>
    <w:p w:rsidR="00756269" w:rsidRPr="003C6EB7" w:rsidRDefault="00531953" w:rsidP="003C6EB7">
      <w:pPr>
        <w:pStyle w:val="a4"/>
        <w:tabs>
          <w:tab w:val="left" w:pos="1573"/>
        </w:tabs>
        <w:spacing w:before="1" w:line="360" w:lineRule="auto"/>
        <w:ind w:left="852" w:right="450" w:hanging="710"/>
        <w:rPr>
          <w:color w:val="00B050"/>
          <w:sz w:val="28"/>
        </w:rPr>
      </w:pPr>
      <w:r w:rsidRPr="003C6EB7">
        <w:rPr>
          <w:color w:val="00B050"/>
          <w:sz w:val="28"/>
        </w:rPr>
        <w:t>(ДБН</w:t>
      </w:r>
      <w:r w:rsidRPr="003C6EB7">
        <w:rPr>
          <w:color w:val="00B050"/>
          <w:spacing w:val="1"/>
          <w:sz w:val="28"/>
        </w:rPr>
        <w:t xml:space="preserve"> </w:t>
      </w:r>
      <w:r w:rsidRPr="003C6EB7">
        <w:rPr>
          <w:color w:val="00B050"/>
          <w:sz w:val="28"/>
        </w:rPr>
        <w:t>В.1</w:t>
      </w:r>
      <w:r w:rsidR="003C6EB7" w:rsidRPr="003C6EB7">
        <w:rPr>
          <w:color w:val="00B050"/>
          <w:sz w:val="28"/>
        </w:rPr>
        <w:t>.1-45</w:t>
      </w:r>
      <w:r w:rsidRPr="003C6EB7">
        <w:rPr>
          <w:color w:val="00B050"/>
          <w:sz w:val="28"/>
        </w:rPr>
        <w:t>,</w:t>
      </w:r>
      <w:r w:rsidRPr="003C6EB7">
        <w:rPr>
          <w:color w:val="00B050"/>
          <w:spacing w:val="-2"/>
          <w:sz w:val="28"/>
        </w:rPr>
        <w:t xml:space="preserve"> </w:t>
      </w:r>
      <w:r w:rsidRPr="003C6EB7">
        <w:rPr>
          <w:color w:val="00B050"/>
          <w:sz w:val="28"/>
        </w:rPr>
        <w:t>ДБН</w:t>
      </w:r>
      <w:r w:rsidRPr="003C6EB7">
        <w:rPr>
          <w:color w:val="00B050"/>
          <w:spacing w:val="-2"/>
          <w:sz w:val="28"/>
        </w:rPr>
        <w:t xml:space="preserve"> </w:t>
      </w:r>
      <w:r w:rsidRPr="003C6EB7">
        <w:rPr>
          <w:color w:val="00B050"/>
          <w:sz w:val="28"/>
        </w:rPr>
        <w:t>В.1.1-</w:t>
      </w:r>
      <w:r w:rsidR="003C6EB7" w:rsidRPr="003C6EB7">
        <w:rPr>
          <w:color w:val="00B050"/>
          <w:sz w:val="28"/>
        </w:rPr>
        <w:t>46</w:t>
      </w:r>
      <w:r w:rsidRPr="003C6EB7">
        <w:rPr>
          <w:color w:val="00B050"/>
          <w:sz w:val="28"/>
        </w:rPr>
        <w:t>,</w:t>
      </w:r>
      <w:r w:rsidRPr="003C6EB7">
        <w:rPr>
          <w:color w:val="00B050"/>
          <w:spacing w:val="-1"/>
          <w:sz w:val="28"/>
        </w:rPr>
        <w:t xml:space="preserve"> </w:t>
      </w:r>
      <w:r w:rsidRPr="003C6EB7">
        <w:rPr>
          <w:color w:val="00B050"/>
          <w:sz w:val="28"/>
        </w:rPr>
        <w:t>ДБН</w:t>
      </w:r>
      <w:r w:rsidRPr="003C6EB7">
        <w:rPr>
          <w:color w:val="00B050"/>
          <w:spacing w:val="-2"/>
          <w:sz w:val="28"/>
        </w:rPr>
        <w:t xml:space="preserve"> </w:t>
      </w:r>
      <w:r w:rsidRPr="003C6EB7">
        <w:rPr>
          <w:color w:val="00B050"/>
          <w:sz w:val="28"/>
        </w:rPr>
        <w:t>В.1.1-12,</w:t>
      </w:r>
      <w:r w:rsidRPr="003C6EB7">
        <w:rPr>
          <w:color w:val="00B050"/>
          <w:spacing w:val="-1"/>
          <w:sz w:val="28"/>
        </w:rPr>
        <w:t xml:space="preserve"> </w:t>
      </w:r>
      <w:r w:rsidRPr="003C6EB7">
        <w:rPr>
          <w:color w:val="00B050"/>
          <w:sz w:val="28"/>
        </w:rPr>
        <w:t>ДБН</w:t>
      </w:r>
      <w:r w:rsidRPr="003C6EB7">
        <w:rPr>
          <w:color w:val="00B050"/>
          <w:spacing w:val="-4"/>
          <w:sz w:val="28"/>
        </w:rPr>
        <w:t xml:space="preserve"> </w:t>
      </w:r>
      <w:r w:rsidRPr="003C6EB7">
        <w:rPr>
          <w:color w:val="00B050"/>
          <w:sz w:val="28"/>
        </w:rPr>
        <w:t>В.1.1-24,</w:t>
      </w:r>
      <w:r w:rsidRPr="003C6EB7">
        <w:rPr>
          <w:color w:val="00B050"/>
          <w:spacing w:val="-4"/>
          <w:sz w:val="28"/>
        </w:rPr>
        <w:t xml:space="preserve"> </w:t>
      </w:r>
      <w:r w:rsidRPr="003C6EB7">
        <w:rPr>
          <w:color w:val="00B050"/>
          <w:sz w:val="28"/>
        </w:rPr>
        <w:t>ДБН</w:t>
      </w:r>
      <w:r w:rsidRPr="003C6EB7">
        <w:rPr>
          <w:color w:val="00B050"/>
          <w:spacing w:val="-2"/>
          <w:sz w:val="28"/>
        </w:rPr>
        <w:t xml:space="preserve"> </w:t>
      </w:r>
      <w:r w:rsidRPr="003C6EB7">
        <w:rPr>
          <w:color w:val="00B050"/>
          <w:sz w:val="28"/>
        </w:rPr>
        <w:t>В.1.1-25).</w:t>
      </w:r>
    </w:p>
    <w:p w:rsidR="003C6EB7" w:rsidRPr="003C6EB7" w:rsidRDefault="003C6EB7" w:rsidP="003C6EB7">
      <w:pPr>
        <w:pStyle w:val="a4"/>
        <w:tabs>
          <w:tab w:val="left" w:pos="1573"/>
        </w:tabs>
        <w:spacing w:before="1" w:line="360" w:lineRule="auto"/>
        <w:ind w:left="852" w:right="450" w:hanging="1"/>
        <w:rPr>
          <w:b/>
          <w:bCs/>
          <w:i/>
          <w:iCs/>
          <w:color w:val="00B050"/>
          <w:sz w:val="28"/>
        </w:rPr>
      </w:pPr>
      <w:r w:rsidRPr="003C6EB7">
        <w:rPr>
          <w:b/>
          <w:bCs/>
          <w:i/>
          <w:iCs/>
          <w:color w:val="00B050"/>
          <w:sz w:val="28"/>
        </w:rPr>
        <w:t>(Пункт 5.3 змінено, Зміна № 1)</w:t>
      </w:r>
    </w:p>
    <w:p w:rsidR="00756269" w:rsidRDefault="00531953">
      <w:pPr>
        <w:pStyle w:val="a4"/>
        <w:numPr>
          <w:ilvl w:val="3"/>
          <w:numId w:val="89"/>
        </w:numPr>
        <w:tabs>
          <w:tab w:val="left" w:pos="1573"/>
        </w:tabs>
        <w:spacing w:line="360" w:lineRule="auto"/>
        <w:ind w:left="132" w:right="451" w:firstLine="720"/>
        <w:rPr>
          <w:sz w:val="28"/>
        </w:rPr>
      </w:pPr>
      <w:r>
        <w:rPr>
          <w:sz w:val="28"/>
        </w:rPr>
        <w:t>При проектуванні необхідно розглядати доцільність кооперування</w:t>
      </w:r>
      <w:r>
        <w:rPr>
          <w:spacing w:val="1"/>
          <w:sz w:val="28"/>
        </w:rPr>
        <w:t xml:space="preserve"> </w:t>
      </w:r>
      <w:r>
        <w:rPr>
          <w:sz w:val="28"/>
        </w:rPr>
        <w:t>систем</w:t>
      </w:r>
      <w:r>
        <w:rPr>
          <w:spacing w:val="-6"/>
          <w:sz w:val="28"/>
        </w:rPr>
        <w:t xml:space="preserve"> </w:t>
      </w:r>
      <w:r>
        <w:rPr>
          <w:sz w:val="28"/>
        </w:rPr>
        <w:t>водопостачання</w:t>
      </w:r>
      <w:r>
        <w:rPr>
          <w:spacing w:val="-8"/>
          <w:sz w:val="28"/>
        </w:rPr>
        <w:t xml:space="preserve"> </w:t>
      </w:r>
      <w:r>
        <w:rPr>
          <w:sz w:val="28"/>
        </w:rPr>
        <w:t>незалежно</w:t>
      </w:r>
      <w:r>
        <w:rPr>
          <w:spacing w:val="-4"/>
          <w:sz w:val="28"/>
        </w:rPr>
        <w:t xml:space="preserve"> </w:t>
      </w:r>
      <w:r>
        <w:rPr>
          <w:sz w:val="28"/>
        </w:rPr>
        <w:t>від</w:t>
      </w:r>
      <w:r>
        <w:rPr>
          <w:spacing w:val="-5"/>
          <w:sz w:val="28"/>
        </w:rPr>
        <w:t xml:space="preserve"> </w:t>
      </w:r>
      <w:r>
        <w:rPr>
          <w:sz w:val="28"/>
        </w:rPr>
        <w:t>відомчої</w:t>
      </w:r>
      <w:r>
        <w:rPr>
          <w:spacing w:val="-7"/>
          <w:sz w:val="28"/>
        </w:rPr>
        <w:t xml:space="preserve"> </w:t>
      </w:r>
      <w:r>
        <w:rPr>
          <w:sz w:val="28"/>
        </w:rPr>
        <w:t>належності</w:t>
      </w:r>
      <w:r>
        <w:rPr>
          <w:spacing w:val="-8"/>
          <w:sz w:val="28"/>
        </w:rPr>
        <w:t xml:space="preserve"> </w:t>
      </w:r>
      <w:r>
        <w:rPr>
          <w:sz w:val="28"/>
        </w:rPr>
        <w:t>об'єктів,</w:t>
      </w:r>
      <w:r>
        <w:rPr>
          <w:spacing w:val="-6"/>
          <w:sz w:val="28"/>
        </w:rPr>
        <w:t xml:space="preserve"> </w:t>
      </w:r>
      <w:r>
        <w:rPr>
          <w:sz w:val="28"/>
        </w:rPr>
        <w:t>а</w:t>
      </w:r>
      <w:r>
        <w:rPr>
          <w:spacing w:val="-6"/>
          <w:sz w:val="28"/>
        </w:rPr>
        <w:t xml:space="preserve"> </w:t>
      </w:r>
      <w:r>
        <w:rPr>
          <w:sz w:val="28"/>
        </w:rPr>
        <w:t>також</w:t>
      </w:r>
      <w:r>
        <w:rPr>
          <w:spacing w:val="-5"/>
          <w:sz w:val="28"/>
        </w:rPr>
        <w:t xml:space="preserve"> </w:t>
      </w:r>
      <w:r>
        <w:rPr>
          <w:sz w:val="28"/>
        </w:rPr>
        <w:t>вра-</w:t>
      </w:r>
      <w:r>
        <w:rPr>
          <w:spacing w:val="-68"/>
          <w:sz w:val="28"/>
        </w:rPr>
        <w:t xml:space="preserve"> </w:t>
      </w:r>
      <w:r>
        <w:rPr>
          <w:sz w:val="28"/>
        </w:rPr>
        <w:t>ховувати</w:t>
      </w:r>
      <w:r>
        <w:rPr>
          <w:spacing w:val="-8"/>
          <w:sz w:val="28"/>
        </w:rPr>
        <w:t xml:space="preserve"> </w:t>
      </w:r>
      <w:r>
        <w:rPr>
          <w:sz w:val="28"/>
        </w:rPr>
        <w:t>технічну,</w:t>
      </w:r>
      <w:r>
        <w:rPr>
          <w:spacing w:val="-9"/>
          <w:sz w:val="28"/>
        </w:rPr>
        <w:t xml:space="preserve"> </w:t>
      </w:r>
      <w:r>
        <w:rPr>
          <w:sz w:val="28"/>
        </w:rPr>
        <w:t>економічну</w:t>
      </w:r>
      <w:r>
        <w:rPr>
          <w:spacing w:val="-11"/>
          <w:sz w:val="28"/>
        </w:rPr>
        <w:t xml:space="preserve"> </w:t>
      </w:r>
      <w:r>
        <w:rPr>
          <w:sz w:val="28"/>
        </w:rPr>
        <w:t>і</w:t>
      </w:r>
      <w:r>
        <w:rPr>
          <w:spacing w:val="-7"/>
          <w:sz w:val="28"/>
        </w:rPr>
        <w:t xml:space="preserve"> </w:t>
      </w:r>
      <w:r>
        <w:rPr>
          <w:sz w:val="28"/>
        </w:rPr>
        <w:t>санітарну</w:t>
      </w:r>
      <w:r>
        <w:rPr>
          <w:spacing w:val="-11"/>
          <w:sz w:val="28"/>
        </w:rPr>
        <w:t xml:space="preserve"> </w:t>
      </w:r>
      <w:r>
        <w:rPr>
          <w:sz w:val="28"/>
        </w:rPr>
        <w:t>оцінки</w:t>
      </w:r>
      <w:r>
        <w:rPr>
          <w:spacing w:val="-10"/>
          <w:sz w:val="28"/>
        </w:rPr>
        <w:t xml:space="preserve"> </w:t>
      </w:r>
      <w:r>
        <w:rPr>
          <w:sz w:val="28"/>
        </w:rPr>
        <w:t>існуючих</w:t>
      </w:r>
      <w:r>
        <w:rPr>
          <w:spacing w:val="-11"/>
          <w:sz w:val="28"/>
        </w:rPr>
        <w:t xml:space="preserve"> </w:t>
      </w:r>
      <w:r>
        <w:rPr>
          <w:sz w:val="28"/>
        </w:rPr>
        <w:t>споруд,</w:t>
      </w:r>
      <w:r>
        <w:rPr>
          <w:spacing w:val="-9"/>
          <w:sz w:val="28"/>
        </w:rPr>
        <w:t xml:space="preserve"> </w:t>
      </w:r>
      <w:r>
        <w:rPr>
          <w:sz w:val="28"/>
        </w:rPr>
        <w:t>передбачати</w:t>
      </w:r>
      <w:r>
        <w:rPr>
          <w:spacing w:val="-68"/>
          <w:sz w:val="28"/>
        </w:rPr>
        <w:t xml:space="preserve"> </w:t>
      </w:r>
      <w:r>
        <w:rPr>
          <w:sz w:val="28"/>
        </w:rPr>
        <w:t>можливість</w:t>
      </w:r>
      <w:r>
        <w:rPr>
          <w:spacing w:val="-3"/>
          <w:sz w:val="28"/>
        </w:rPr>
        <w:t xml:space="preserve"> </w:t>
      </w:r>
      <w:r>
        <w:rPr>
          <w:sz w:val="28"/>
        </w:rPr>
        <w:t>їх використання</w:t>
      </w:r>
      <w:r>
        <w:rPr>
          <w:spacing w:val="-1"/>
          <w:sz w:val="28"/>
        </w:rPr>
        <w:t xml:space="preserve"> </w:t>
      </w:r>
      <w:r>
        <w:rPr>
          <w:sz w:val="28"/>
        </w:rPr>
        <w:t>та</w:t>
      </w:r>
      <w:r>
        <w:rPr>
          <w:spacing w:val="-2"/>
          <w:sz w:val="28"/>
        </w:rPr>
        <w:t xml:space="preserve"> </w:t>
      </w:r>
      <w:r>
        <w:rPr>
          <w:sz w:val="28"/>
        </w:rPr>
        <w:t>інтенсифікацію</w:t>
      </w:r>
      <w:r>
        <w:rPr>
          <w:spacing w:val="-4"/>
          <w:sz w:val="28"/>
        </w:rPr>
        <w:t xml:space="preserve"> </w:t>
      </w:r>
      <w:r>
        <w:rPr>
          <w:sz w:val="28"/>
        </w:rPr>
        <w:t>їх</w:t>
      </w:r>
      <w:r>
        <w:rPr>
          <w:spacing w:val="-2"/>
          <w:sz w:val="28"/>
        </w:rPr>
        <w:t xml:space="preserve"> </w:t>
      </w:r>
      <w:r>
        <w:rPr>
          <w:sz w:val="28"/>
        </w:rPr>
        <w:t>роботи.</w:t>
      </w:r>
    </w:p>
    <w:p w:rsidR="00756269" w:rsidRDefault="00531953">
      <w:pPr>
        <w:pStyle w:val="a4"/>
        <w:numPr>
          <w:ilvl w:val="3"/>
          <w:numId w:val="89"/>
        </w:numPr>
        <w:tabs>
          <w:tab w:val="left" w:pos="1573"/>
        </w:tabs>
        <w:spacing w:line="360" w:lineRule="auto"/>
        <w:ind w:left="132" w:right="449" w:firstLine="720"/>
        <w:rPr>
          <w:sz w:val="28"/>
        </w:rPr>
      </w:pPr>
      <w:r>
        <w:rPr>
          <w:sz w:val="28"/>
        </w:rPr>
        <w:t>Проекти</w:t>
      </w:r>
      <w:r>
        <w:rPr>
          <w:spacing w:val="-5"/>
          <w:sz w:val="28"/>
        </w:rPr>
        <w:t xml:space="preserve"> </w:t>
      </w:r>
      <w:r>
        <w:rPr>
          <w:sz w:val="28"/>
        </w:rPr>
        <w:t>водопостачання</w:t>
      </w:r>
      <w:r>
        <w:rPr>
          <w:spacing w:val="-5"/>
          <w:sz w:val="28"/>
        </w:rPr>
        <w:t xml:space="preserve"> </w:t>
      </w:r>
      <w:r>
        <w:rPr>
          <w:sz w:val="28"/>
        </w:rPr>
        <w:t>необхідно</w:t>
      </w:r>
      <w:r>
        <w:rPr>
          <w:spacing w:val="-4"/>
          <w:sz w:val="28"/>
        </w:rPr>
        <w:t xml:space="preserve"> </w:t>
      </w:r>
      <w:r>
        <w:rPr>
          <w:sz w:val="28"/>
        </w:rPr>
        <w:t>розробляти,</w:t>
      </w:r>
      <w:r>
        <w:rPr>
          <w:spacing w:val="-6"/>
          <w:sz w:val="28"/>
        </w:rPr>
        <w:t xml:space="preserve"> </w:t>
      </w:r>
      <w:r>
        <w:rPr>
          <w:sz w:val="28"/>
        </w:rPr>
        <w:t>як</w:t>
      </w:r>
      <w:r>
        <w:rPr>
          <w:spacing w:val="-7"/>
          <w:sz w:val="28"/>
        </w:rPr>
        <w:t xml:space="preserve"> </w:t>
      </w:r>
      <w:r>
        <w:rPr>
          <w:sz w:val="28"/>
        </w:rPr>
        <w:t>правило,</w:t>
      </w:r>
      <w:r>
        <w:rPr>
          <w:spacing w:val="-8"/>
          <w:sz w:val="28"/>
        </w:rPr>
        <w:t xml:space="preserve"> </w:t>
      </w:r>
      <w:r>
        <w:rPr>
          <w:sz w:val="28"/>
        </w:rPr>
        <w:t>одноча-</w:t>
      </w:r>
      <w:r>
        <w:rPr>
          <w:spacing w:val="-68"/>
          <w:sz w:val="28"/>
        </w:rPr>
        <w:t xml:space="preserve"> </w:t>
      </w:r>
      <w:r>
        <w:rPr>
          <w:sz w:val="28"/>
        </w:rPr>
        <w:t>сно з проектами каналізації з обов'язковим аналізом балансу водоспоживання і</w:t>
      </w:r>
      <w:r>
        <w:rPr>
          <w:spacing w:val="1"/>
          <w:sz w:val="28"/>
        </w:rPr>
        <w:t xml:space="preserve"> </w:t>
      </w:r>
      <w:r>
        <w:rPr>
          <w:sz w:val="28"/>
        </w:rPr>
        <w:t>відведення</w:t>
      </w:r>
      <w:r>
        <w:rPr>
          <w:spacing w:val="-1"/>
          <w:sz w:val="28"/>
        </w:rPr>
        <w:t xml:space="preserve"> </w:t>
      </w:r>
      <w:r>
        <w:rPr>
          <w:sz w:val="28"/>
        </w:rPr>
        <w:t>стічних</w:t>
      </w:r>
      <w:r>
        <w:rPr>
          <w:spacing w:val="-2"/>
          <w:sz w:val="28"/>
        </w:rPr>
        <w:t xml:space="preserve"> </w:t>
      </w:r>
      <w:r>
        <w:rPr>
          <w:sz w:val="28"/>
        </w:rPr>
        <w:t>вод.</w:t>
      </w:r>
    </w:p>
    <w:p w:rsidR="00756269" w:rsidRDefault="00531953">
      <w:pPr>
        <w:pStyle w:val="a4"/>
        <w:numPr>
          <w:ilvl w:val="3"/>
          <w:numId w:val="89"/>
        </w:numPr>
        <w:tabs>
          <w:tab w:val="left" w:pos="1573"/>
        </w:tabs>
        <w:ind w:left="1572" w:hanging="721"/>
        <w:rPr>
          <w:sz w:val="28"/>
        </w:rPr>
      </w:pPr>
      <w:r>
        <w:rPr>
          <w:sz w:val="28"/>
        </w:rPr>
        <w:lastRenderedPageBreak/>
        <w:t>Основні</w:t>
      </w:r>
      <w:r>
        <w:rPr>
          <w:spacing w:val="14"/>
          <w:sz w:val="28"/>
        </w:rPr>
        <w:t xml:space="preserve"> </w:t>
      </w:r>
      <w:r>
        <w:rPr>
          <w:sz w:val="28"/>
        </w:rPr>
        <w:t>технічні</w:t>
      </w:r>
      <w:r>
        <w:rPr>
          <w:spacing w:val="14"/>
          <w:sz w:val="28"/>
        </w:rPr>
        <w:t xml:space="preserve"> </w:t>
      </w:r>
      <w:r>
        <w:rPr>
          <w:sz w:val="28"/>
        </w:rPr>
        <w:t>рішення,</w:t>
      </w:r>
      <w:r>
        <w:rPr>
          <w:spacing w:val="13"/>
          <w:sz w:val="28"/>
        </w:rPr>
        <w:t xml:space="preserve"> </w:t>
      </w:r>
      <w:r>
        <w:rPr>
          <w:sz w:val="28"/>
        </w:rPr>
        <w:t>переваги</w:t>
      </w:r>
      <w:r>
        <w:rPr>
          <w:spacing w:val="11"/>
          <w:sz w:val="28"/>
        </w:rPr>
        <w:t xml:space="preserve"> </w:t>
      </w:r>
      <w:r>
        <w:rPr>
          <w:sz w:val="28"/>
        </w:rPr>
        <w:t>і</w:t>
      </w:r>
      <w:r>
        <w:rPr>
          <w:spacing w:val="15"/>
          <w:sz w:val="28"/>
        </w:rPr>
        <w:t xml:space="preserve"> </w:t>
      </w:r>
      <w:r>
        <w:rPr>
          <w:sz w:val="28"/>
        </w:rPr>
        <w:t>недоліки</w:t>
      </w:r>
      <w:r>
        <w:rPr>
          <w:spacing w:val="14"/>
          <w:sz w:val="28"/>
        </w:rPr>
        <w:t xml:space="preserve"> </w:t>
      </w:r>
      <w:r>
        <w:rPr>
          <w:sz w:val="28"/>
        </w:rPr>
        <w:t>яких</w:t>
      </w:r>
      <w:r>
        <w:rPr>
          <w:spacing w:val="15"/>
          <w:sz w:val="28"/>
        </w:rPr>
        <w:t xml:space="preserve"> </w:t>
      </w:r>
      <w:r>
        <w:rPr>
          <w:sz w:val="28"/>
        </w:rPr>
        <w:t>не</w:t>
      </w:r>
      <w:r>
        <w:rPr>
          <w:spacing w:val="13"/>
          <w:sz w:val="28"/>
        </w:rPr>
        <w:t xml:space="preserve"> </w:t>
      </w:r>
      <w:r>
        <w:rPr>
          <w:sz w:val="28"/>
        </w:rPr>
        <w:t>можна</w:t>
      </w:r>
      <w:r>
        <w:rPr>
          <w:spacing w:val="14"/>
          <w:sz w:val="28"/>
        </w:rPr>
        <w:t xml:space="preserve"> </w:t>
      </w:r>
      <w:r>
        <w:rPr>
          <w:sz w:val="28"/>
        </w:rPr>
        <w:t>вста-</w:t>
      </w:r>
    </w:p>
    <w:p w:rsidR="00756269" w:rsidRDefault="00531953">
      <w:pPr>
        <w:pStyle w:val="a3"/>
        <w:spacing w:before="89" w:line="360" w:lineRule="auto"/>
        <w:ind w:right="450" w:firstLine="0"/>
      </w:pPr>
      <w:r>
        <w:t>новити без додаткових розрахунків, а також черговість будівництва рекоменду-</w:t>
      </w:r>
      <w:r>
        <w:rPr>
          <w:spacing w:val="1"/>
        </w:rPr>
        <w:t xml:space="preserve"> </w:t>
      </w:r>
      <w:r>
        <w:t>ється приймати за результатами техніко-економічного порівняння можливих ва-</w:t>
      </w:r>
      <w:r>
        <w:rPr>
          <w:spacing w:val="-68"/>
        </w:rPr>
        <w:t xml:space="preserve"> </w:t>
      </w:r>
      <w:r>
        <w:t>ріантів реалізації об'єкта будівництва. Вибраний для реалізації варіант повинен</w:t>
      </w:r>
      <w:r>
        <w:rPr>
          <w:spacing w:val="1"/>
        </w:rPr>
        <w:t xml:space="preserve"> </w:t>
      </w:r>
      <w:r>
        <w:t>забезпечувати визначені у завданні на проектування техніко-економічні показ-</w:t>
      </w:r>
      <w:r>
        <w:rPr>
          <w:spacing w:val="1"/>
        </w:rPr>
        <w:t xml:space="preserve"> </w:t>
      </w:r>
      <w:r>
        <w:t>ники</w:t>
      </w:r>
      <w:r>
        <w:rPr>
          <w:spacing w:val="-1"/>
        </w:rPr>
        <w:t xml:space="preserve"> </w:t>
      </w:r>
      <w:r>
        <w:t>об'єкта</w:t>
      </w:r>
      <w:r>
        <w:rPr>
          <w:spacing w:val="-1"/>
        </w:rPr>
        <w:t xml:space="preserve"> </w:t>
      </w:r>
      <w:r>
        <w:t>будівництва.</w:t>
      </w:r>
    </w:p>
    <w:p w:rsidR="00756269" w:rsidRDefault="00531953">
      <w:pPr>
        <w:pStyle w:val="a4"/>
        <w:numPr>
          <w:ilvl w:val="3"/>
          <w:numId w:val="89"/>
        </w:numPr>
        <w:tabs>
          <w:tab w:val="left" w:pos="1281"/>
        </w:tabs>
        <w:spacing w:before="2" w:line="360" w:lineRule="auto"/>
        <w:ind w:left="132" w:right="447" w:firstLine="720"/>
        <w:jc w:val="right"/>
        <w:rPr>
          <w:sz w:val="28"/>
        </w:rPr>
      </w:pPr>
      <w:r>
        <w:rPr>
          <w:sz w:val="28"/>
        </w:rPr>
        <w:t>При</w:t>
      </w:r>
      <w:r>
        <w:rPr>
          <w:spacing w:val="-1"/>
          <w:sz w:val="28"/>
        </w:rPr>
        <w:t xml:space="preserve"> </w:t>
      </w:r>
      <w:r>
        <w:rPr>
          <w:sz w:val="28"/>
        </w:rPr>
        <w:t>проектуванні</w:t>
      </w:r>
      <w:r>
        <w:rPr>
          <w:spacing w:val="2"/>
          <w:sz w:val="28"/>
        </w:rPr>
        <w:t xml:space="preserve"> </w:t>
      </w:r>
      <w:r>
        <w:rPr>
          <w:sz w:val="28"/>
        </w:rPr>
        <w:t>мереж</w:t>
      </w:r>
      <w:r>
        <w:rPr>
          <w:spacing w:val="-1"/>
          <w:sz w:val="28"/>
        </w:rPr>
        <w:t xml:space="preserve"> </w:t>
      </w:r>
      <w:r>
        <w:rPr>
          <w:sz w:val="28"/>
        </w:rPr>
        <w:t>і</w:t>
      </w:r>
      <w:r>
        <w:rPr>
          <w:spacing w:val="2"/>
          <w:sz w:val="28"/>
        </w:rPr>
        <w:t xml:space="preserve"> </w:t>
      </w:r>
      <w:r>
        <w:rPr>
          <w:sz w:val="28"/>
        </w:rPr>
        <w:t>споруд</w:t>
      </w:r>
      <w:r>
        <w:rPr>
          <w:spacing w:val="1"/>
          <w:sz w:val="28"/>
        </w:rPr>
        <w:t xml:space="preserve"> </w:t>
      </w:r>
      <w:r>
        <w:rPr>
          <w:sz w:val="28"/>
        </w:rPr>
        <w:t>водопостачання</w:t>
      </w:r>
      <w:r>
        <w:rPr>
          <w:spacing w:val="1"/>
          <w:sz w:val="28"/>
        </w:rPr>
        <w:t xml:space="preserve"> </w:t>
      </w:r>
      <w:r>
        <w:rPr>
          <w:sz w:val="28"/>
        </w:rPr>
        <w:t>слід</w:t>
      </w:r>
      <w:r>
        <w:rPr>
          <w:spacing w:val="1"/>
          <w:sz w:val="28"/>
        </w:rPr>
        <w:t xml:space="preserve"> </w:t>
      </w:r>
      <w:r>
        <w:rPr>
          <w:sz w:val="28"/>
        </w:rPr>
        <w:t>передбачати</w:t>
      </w:r>
      <w:r>
        <w:rPr>
          <w:spacing w:val="-1"/>
          <w:sz w:val="28"/>
        </w:rPr>
        <w:t xml:space="preserve"> </w:t>
      </w:r>
      <w:r>
        <w:rPr>
          <w:sz w:val="28"/>
        </w:rPr>
        <w:t>на</w:t>
      </w:r>
      <w:r>
        <w:rPr>
          <w:spacing w:val="-67"/>
          <w:sz w:val="28"/>
        </w:rPr>
        <w:t xml:space="preserve"> </w:t>
      </w:r>
      <w:r>
        <w:rPr>
          <w:sz w:val="28"/>
        </w:rPr>
        <w:t>існуючих мережах</w:t>
      </w:r>
      <w:r>
        <w:rPr>
          <w:spacing w:val="1"/>
          <w:sz w:val="28"/>
        </w:rPr>
        <w:t xml:space="preserve"> </w:t>
      </w:r>
      <w:r>
        <w:rPr>
          <w:sz w:val="28"/>
        </w:rPr>
        <w:t>та спорудах</w:t>
      </w:r>
      <w:r>
        <w:rPr>
          <w:spacing w:val="1"/>
          <w:sz w:val="28"/>
        </w:rPr>
        <w:t xml:space="preserve"> </w:t>
      </w:r>
      <w:r>
        <w:rPr>
          <w:sz w:val="28"/>
        </w:rPr>
        <w:t>технічне</w:t>
      </w:r>
      <w:r>
        <w:rPr>
          <w:spacing w:val="-3"/>
          <w:sz w:val="28"/>
        </w:rPr>
        <w:t xml:space="preserve"> </w:t>
      </w:r>
      <w:r>
        <w:rPr>
          <w:sz w:val="28"/>
        </w:rPr>
        <w:t>переоснащення енергоємного</w:t>
      </w:r>
      <w:r>
        <w:rPr>
          <w:spacing w:val="1"/>
          <w:sz w:val="28"/>
        </w:rPr>
        <w:t xml:space="preserve"> </w:t>
      </w:r>
      <w:r>
        <w:rPr>
          <w:sz w:val="28"/>
        </w:rPr>
        <w:t>та існую-</w:t>
      </w:r>
      <w:r>
        <w:rPr>
          <w:spacing w:val="-67"/>
          <w:sz w:val="28"/>
        </w:rPr>
        <w:t xml:space="preserve"> </w:t>
      </w:r>
      <w:r>
        <w:rPr>
          <w:sz w:val="28"/>
        </w:rPr>
        <w:t>чого</w:t>
      </w:r>
      <w:r>
        <w:rPr>
          <w:spacing w:val="-5"/>
          <w:sz w:val="28"/>
        </w:rPr>
        <w:t xml:space="preserve"> </w:t>
      </w:r>
      <w:r>
        <w:rPr>
          <w:sz w:val="28"/>
        </w:rPr>
        <w:t>технологічного</w:t>
      </w:r>
      <w:r>
        <w:rPr>
          <w:spacing w:val="-5"/>
          <w:sz w:val="28"/>
        </w:rPr>
        <w:t xml:space="preserve"> </w:t>
      </w:r>
      <w:r>
        <w:rPr>
          <w:sz w:val="28"/>
        </w:rPr>
        <w:t>устаткування,</w:t>
      </w:r>
      <w:r>
        <w:rPr>
          <w:spacing w:val="-6"/>
          <w:sz w:val="28"/>
        </w:rPr>
        <w:t xml:space="preserve"> </w:t>
      </w:r>
      <w:r>
        <w:rPr>
          <w:sz w:val="28"/>
        </w:rPr>
        <w:t>новітні</w:t>
      </w:r>
      <w:r>
        <w:rPr>
          <w:spacing w:val="-5"/>
          <w:sz w:val="28"/>
        </w:rPr>
        <w:t xml:space="preserve"> </w:t>
      </w:r>
      <w:r>
        <w:rPr>
          <w:sz w:val="28"/>
        </w:rPr>
        <w:t>технічні</w:t>
      </w:r>
      <w:r>
        <w:rPr>
          <w:spacing w:val="-6"/>
          <w:sz w:val="28"/>
        </w:rPr>
        <w:t xml:space="preserve"> </w:t>
      </w:r>
      <w:r>
        <w:rPr>
          <w:sz w:val="28"/>
        </w:rPr>
        <w:t>рішення,</w:t>
      </w:r>
      <w:r>
        <w:rPr>
          <w:spacing w:val="-8"/>
          <w:sz w:val="28"/>
        </w:rPr>
        <w:t xml:space="preserve"> </w:t>
      </w:r>
      <w:r>
        <w:rPr>
          <w:sz w:val="28"/>
        </w:rPr>
        <w:t>механізацію</w:t>
      </w:r>
      <w:r>
        <w:rPr>
          <w:spacing w:val="-7"/>
          <w:sz w:val="28"/>
        </w:rPr>
        <w:t xml:space="preserve"> </w:t>
      </w:r>
      <w:r>
        <w:rPr>
          <w:sz w:val="28"/>
        </w:rPr>
        <w:t>трудо-</w:t>
      </w:r>
      <w:r>
        <w:rPr>
          <w:spacing w:val="-67"/>
          <w:sz w:val="28"/>
        </w:rPr>
        <w:t xml:space="preserve"> </w:t>
      </w:r>
      <w:r>
        <w:rPr>
          <w:sz w:val="28"/>
        </w:rPr>
        <w:t>містких</w:t>
      </w:r>
      <w:r>
        <w:rPr>
          <w:spacing w:val="34"/>
          <w:sz w:val="28"/>
        </w:rPr>
        <w:t xml:space="preserve"> </w:t>
      </w:r>
      <w:r>
        <w:rPr>
          <w:sz w:val="28"/>
        </w:rPr>
        <w:t>робіт,</w:t>
      </w:r>
      <w:r>
        <w:rPr>
          <w:spacing w:val="33"/>
          <w:sz w:val="28"/>
        </w:rPr>
        <w:t xml:space="preserve"> </w:t>
      </w:r>
      <w:r>
        <w:rPr>
          <w:sz w:val="28"/>
        </w:rPr>
        <w:t>автоматизацію</w:t>
      </w:r>
      <w:r>
        <w:rPr>
          <w:spacing w:val="32"/>
          <w:sz w:val="28"/>
        </w:rPr>
        <w:t xml:space="preserve"> </w:t>
      </w:r>
      <w:r>
        <w:rPr>
          <w:sz w:val="28"/>
        </w:rPr>
        <w:t>технологічних</w:t>
      </w:r>
      <w:r>
        <w:rPr>
          <w:spacing w:val="35"/>
          <w:sz w:val="28"/>
        </w:rPr>
        <w:t xml:space="preserve"> </w:t>
      </w:r>
      <w:r>
        <w:rPr>
          <w:sz w:val="28"/>
        </w:rPr>
        <w:t>процесів,</w:t>
      </w:r>
      <w:r>
        <w:rPr>
          <w:spacing w:val="32"/>
          <w:sz w:val="28"/>
        </w:rPr>
        <w:t xml:space="preserve"> </w:t>
      </w:r>
      <w:r>
        <w:rPr>
          <w:sz w:val="28"/>
        </w:rPr>
        <w:t>застосування</w:t>
      </w:r>
      <w:r>
        <w:rPr>
          <w:spacing w:val="34"/>
          <w:sz w:val="28"/>
        </w:rPr>
        <w:t xml:space="preserve"> </w:t>
      </w:r>
      <w:r>
        <w:rPr>
          <w:sz w:val="28"/>
        </w:rPr>
        <w:t>сучасного</w:t>
      </w:r>
      <w:r>
        <w:rPr>
          <w:spacing w:val="-67"/>
          <w:sz w:val="28"/>
        </w:rPr>
        <w:t xml:space="preserve"> </w:t>
      </w:r>
      <w:r>
        <w:rPr>
          <w:sz w:val="28"/>
        </w:rPr>
        <w:t>обладнання,</w:t>
      </w:r>
      <w:r>
        <w:rPr>
          <w:spacing w:val="-11"/>
          <w:sz w:val="28"/>
        </w:rPr>
        <w:t xml:space="preserve"> </w:t>
      </w:r>
      <w:r>
        <w:rPr>
          <w:sz w:val="28"/>
        </w:rPr>
        <w:t>реагентів,</w:t>
      </w:r>
      <w:r>
        <w:rPr>
          <w:spacing w:val="-7"/>
          <w:sz w:val="28"/>
        </w:rPr>
        <w:t xml:space="preserve"> </w:t>
      </w:r>
      <w:r>
        <w:rPr>
          <w:sz w:val="28"/>
        </w:rPr>
        <w:t>а</w:t>
      </w:r>
      <w:r>
        <w:rPr>
          <w:spacing w:val="-7"/>
          <w:sz w:val="28"/>
        </w:rPr>
        <w:t xml:space="preserve"> </w:t>
      </w:r>
      <w:r>
        <w:rPr>
          <w:sz w:val="28"/>
        </w:rPr>
        <w:t>також</w:t>
      </w:r>
      <w:r>
        <w:rPr>
          <w:spacing w:val="-9"/>
          <w:sz w:val="28"/>
        </w:rPr>
        <w:t xml:space="preserve"> </w:t>
      </w:r>
      <w:r>
        <w:rPr>
          <w:sz w:val="28"/>
        </w:rPr>
        <w:t>прогресивних</w:t>
      </w:r>
      <w:r>
        <w:rPr>
          <w:spacing w:val="-6"/>
          <w:sz w:val="28"/>
        </w:rPr>
        <w:t xml:space="preserve"> </w:t>
      </w:r>
      <w:r>
        <w:rPr>
          <w:sz w:val="28"/>
        </w:rPr>
        <w:t>технологій</w:t>
      </w:r>
      <w:r>
        <w:rPr>
          <w:spacing w:val="-9"/>
          <w:sz w:val="28"/>
        </w:rPr>
        <w:t xml:space="preserve"> </w:t>
      </w:r>
      <w:r>
        <w:rPr>
          <w:sz w:val="28"/>
        </w:rPr>
        <w:t>очищення,</w:t>
      </w:r>
      <w:r>
        <w:rPr>
          <w:spacing w:val="-7"/>
          <w:sz w:val="28"/>
        </w:rPr>
        <w:t xml:space="preserve"> </w:t>
      </w:r>
      <w:r>
        <w:rPr>
          <w:sz w:val="28"/>
        </w:rPr>
        <w:t>у</w:t>
      </w:r>
      <w:r>
        <w:rPr>
          <w:spacing w:val="-10"/>
          <w:sz w:val="28"/>
        </w:rPr>
        <w:t xml:space="preserve"> </w:t>
      </w:r>
      <w:r>
        <w:rPr>
          <w:sz w:val="28"/>
        </w:rPr>
        <w:t>тому</w:t>
      </w:r>
      <w:r>
        <w:rPr>
          <w:spacing w:val="-11"/>
          <w:sz w:val="28"/>
        </w:rPr>
        <w:t xml:space="preserve"> </w:t>
      </w:r>
      <w:r>
        <w:rPr>
          <w:sz w:val="28"/>
        </w:rPr>
        <w:t>числі</w:t>
      </w:r>
      <w:r>
        <w:rPr>
          <w:spacing w:val="-67"/>
          <w:sz w:val="28"/>
        </w:rPr>
        <w:t xml:space="preserve"> </w:t>
      </w:r>
      <w:r>
        <w:rPr>
          <w:sz w:val="28"/>
        </w:rPr>
        <w:t>знезараження,</w:t>
      </w:r>
      <w:r>
        <w:rPr>
          <w:spacing w:val="11"/>
          <w:sz w:val="28"/>
        </w:rPr>
        <w:t xml:space="preserve"> </w:t>
      </w:r>
      <w:r>
        <w:rPr>
          <w:sz w:val="28"/>
        </w:rPr>
        <w:t>доочищення</w:t>
      </w:r>
      <w:r>
        <w:rPr>
          <w:spacing w:val="12"/>
          <w:sz w:val="28"/>
        </w:rPr>
        <w:t xml:space="preserve"> </w:t>
      </w:r>
      <w:r>
        <w:rPr>
          <w:sz w:val="28"/>
        </w:rPr>
        <w:t>води</w:t>
      </w:r>
      <w:r>
        <w:rPr>
          <w:spacing w:val="12"/>
          <w:sz w:val="28"/>
        </w:rPr>
        <w:t xml:space="preserve"> </w:t>
      </w:r>
      <w:r>
        <w:rPr>
          <w:sz w:val="28"/>
        </w:rPr>
        <w:t>і</w:t>
      </w:r>
      <w:r>
        <w:rPr>
          <w:spacing w:val="13"/>
          <w:sz w:val="28"/>
        </w:rPr>
        <w:t xml:space="preserve"> </w:t>
      </w:r>
      <w:r>
        <w:rPr>
          <w:sz w:val="28"/>
        </w:rPr>
        <w:t>обробки</w:t>
      </w:r>
      <w:r>
        <w:rPr>
          <w:spacing w:val="12"/>
          <w:sz w:val="28"/>
        </w:rPr>
        <w:t xml:space="preserve"> </w:t>
      </w:r>
      <w:r>
        <w:rPr>
          <w:sz w:val="28"/>
        </w:rPr>
        <w:t>осаду,</w:t>
      </w:r>
      <w:r>
        <w:rPr>
          <w:spacing w:val="11"/>
          <w:sz w:val="28"/>
        </w:rPr>
        <w:t xml:space="preserve"> </w:t>
      </w:r>
      <w:r>
        <w:rPr>
          <w:sz w:val="28"/>
        </w:rPr>
        <w:t>його</w:t>
      </w:r>
      <w:r>
        <w:rPr>
          <w:spacing w:val="12"/>
          <w:sz w:val="28"/>
        </w:rPr>
        <w:t xml:space="preserve"> </w:t>
      </w:r>
      <w:r>
        <w:rPr>
          <w:sz w:val="28"/>
        </w:rPr>
        <w:t>утилізацію</w:t>
      </w:r>
      <w:r>
        <w:rPr>
          <w:spacing w:val="11"/>
          <w:sz w:val="28"/>
        </w:rPr>
        <w:t xml:space="preserve"> </w:t>
      </w:r>
      <w:r>
        <w:rPr>
          <w:sz w:val="28"/>
        </w:rPr>
        <w:t>або</w:t>
      </w:r>
      <w:r>
        <w:rPr>
          <w:spacing w:val="13"/>
          <w:sz w:val="28"/>
        </w:rPr>
        <w:t xml:space="preserve"> </w:t>
      </w:r>
      <w:r>
        <w:rPr>
          <w:sz w:val="28"/>
        </w:rPr>
        <w:t>викорис-</w:t>
      </w:r>
      <w:r>
        <w:rPr>
          <w:spacing w:val="-67"/>
          <w:sz w:val="28"/>
        </w:rPr>
        <w:t xml:space="preserve"> </w:t>
      </w:r>
      <w:r>
        <w:rPr>
          <w:sz w:val="28"/>
        </w:rPr>
        <w:t>тання</w:t>
      </w:r>
      <w:r>
        <w:rPr>
          <w:spacing w:val="7"/>
          <w:sz w:val="28"/>
        </w:rPr>
        <w:t xml:space="preserve"> </w:t>
      </w:r>
      <w:r>
        <w:rPr>
          <w:sz w:val="28"/>
        </w:rPr>
        <w:t>за</w:t>
      </w:r>
      <w:r>
        <w:rPr>
          <w:spacing w:val="7"/>
          <w:sz w:val="28"/>
        </w:rPr>
        <w:t xml:space="preserve"> </w:t>
      </w:r>
      <w:r>
        <w:rPr>
          <w:sz w:val="28"/>
        </w:rPr>
        <w:t>результатами</w:t>
      </w:r>
      <w:r>
        <w:rPr>
          <w:spacing w:val="8"/>
          <w:sz w:val="28"/>
        </w:rPr>
        <w:t xml:space="preserve"> </w:t>
      </w:r>
      <w:r>
        <w:rPr>
          <w:sz w:val="28"/>
        </w:rPr>
        <w:t>виконаних</w:t>
      </w:r>
      <w:r>
        <w:rPr>
          <w:spacing w:val="9"/>
          <w:sz w:val="28"/>
        </w:rPr>
        <w:t xml:space="preserve"> </w:t>
      </w:r>
      <w:r>
        <w:rPr>
          <w:sz w:val="28"/>
        </w:rPr>
        <w:t>науково-дослідних</w:t>
      </w:r>
      <w:r>
        <w:rPr>
          <w:spacing w:val="8"/>
          <w:sz w:val="28"/>
        </w:rPr>
        <w:t xml:space="preserve"> </w:t>
      </w:r>
      <w:r>
        <w:rPr>
          <w:sz w:val="28"/>
        </w:rPr>
        <w:t>робіт.</w:t>
      </w:r>
      <w:r>
        <w:rPr>
          <w:spacing w:val="4"/>
          <w:sz w:val="28"/>
        </w:rPr>
        <w:t xml:space="preserve"> </w:t>
      </w:r>
      <w:r>
        <w:rPr>
          <w:sz w:val="28"/>
        </w:rPr>
        <w:t>Для</w:t>
      </w:r>
      <w:r>
        <w:rPr>
          <w:spacing w:val="8"/>
          <w:sz w:val="28"/>
        </w:rPr>
        <w:t xml:space="preserve"> </w:t>
      </w:r>
      <w:r>
        <w:rPr>
          <w:sz w:val="28"/>
        </w:rPr>
        <w:t>одержання</w:t>
      </w:r>
      <w:r>
        <w:rPr>
          <w:spacing w:val="7"/>
          <w:sz w:val="28"/>
        </w:rPr>
        <w:t xml:space="preserve"> </w:t>
      </w:r>
      <w:r>
        <w:rPr>
          <w:sz w:val="28"/>
        </w:rPr>
        <w:t>спо-</w:t>
      </w:r>
      <w:r>
        <w:rPr>
          <w:spacing w:val="-67"/>
          <w:sz w:val="28"/>
        </w:rPr>
        <w:t xml:space="preserve"> </w:t>
      </w:r>
      <w:r>
        <w:rPr>
          <w:sz w:val="28"/>
        </w:rPr>
        <w:t>живачами</w:t>
      </w:r>
      <w:r>
        <w:rPr>
          <w:spacing w:val="13"/>
          <w:sz w:val="28"/>
        </w:rPr>
        <w:t xml:space="preserve"> </w:t>
      </w:r>
      <w:r>
        <w:rPr>
          <w:sz w:val="28"/>
        </w:rPr>
        <w:t>води</w:t>
      </w:r>
      <w:r>
        <w:rPr>
          <w:spacing w:val="14"/>
          <w:sz w:val="28"/>
        </w:rPr>
        <w:t xml:space="preserve"> </w:t>
      </w:r>
      <w:r>
        <w:rPr>
          <w:sz w:val="28"/>
        </w:rPr>
        <w:t>гарантованої</w:t>
      </w:r>
      <w:r>
        <w:rPr>
          <w:spacing w:val="12"/>
          <w:sz w:val="28"/>
        </w:rPr>
        <w:t xml:space="preserve"> </w:t>
      </w:r>
      <w:r>
        <w:rPr>
          <w:sz w:val="28"/>
        </w:rPr>
        <w:t>якості</w:t>
      </w:r>
      <w:r>
        <w:rPr>
          <w:spacing w:val="12"/>
          <w:sz w:val="28"/>
        </w:rPr>
        <w:t xml:space="preserve"> </w:t>
      </w:r>
      <w:r>
        <w:rPr>
          <w:sz w:val="28"/>
        </w:rPr>
        <w:t>і</w:t>
      </w:r>
      <w:r>
        <w:rPr>
          <w:spacing w:val="14"/>
          <w:sz w:val="28"/>
        </w:rPr>
        <w:t xml:space="preserve"> </w:t>
      </w:r>
      <w:r>
        <w:rPr>
          <w:sz w:val="28"/>
        </w:rPr>
        <w:t>кількості</w:t>
      </w:r>
      <w:r>
        <w:rPr>
          <w:spacing w:val="14"/>
          <w:sz w:val="28"/>
        </w:rPr>
        <w:t xml:space="preserve"> </w:t>
      </w:r>
      <w:r>
        <w:rPr>
          <w:sz w:val="28"/>
        </w:rPr>
        <w:t>технологічні</w:t>
      </w:r>
      <w:r>
        <w:rPr>
          <w:spacing w:val="9"/>
          <w:sz w:val="28"/>
        </w:rPr>
        <w:t xml:space="preserve"> </w:t>
      </w:r>
      <w:r>
        <w:rPr>
          <w:sz w:val="28"/>
        </w:rPr>
        <w:t>схеми,</w:t>
      </w:r>
      <w:r>
        <w:rPr>
          <w:spacing w:val="12"/>
          <w:sz w:val="28"/>
        </w:rPr>
        <w:t xml:space="preserve"> </w:t>
      </w:r>
      <w:r>
        <w:rPr>
          <w:sz w:val="28"/>
        </w:rPr>
        <w:t>конструкції,</w:t>
      </w:r>
      <w:r>
        <w:rPr>
          <w:spacing w:val="-67"/>
          <w:sz w:val="28"/>
        </w:rPr>
        <w:t xml:space="preserve"> </w:t>
      </w:r>
      <w:r>
        <w:rPr>
          <w:sz w:val="28"/>
        </w:rPr>
        <w:t>матеріали</w:t>
      </w:r>
      <w:r>
        <w:rPr>
          <w:spacing w:val="13"/>
          <w:sz w:val="28"/>
        </w:rPr>
        <w:t xml:space="preserve"> </w:t>
      </w:r>
      <w:r>
        <w:rPr>
          <w:sz w:val="28"/>
        </w:rPr>
        <w:t>та</w:t>
      </w:r>
      <w:r>
        <w:rPr>
          <w:spacing w:val="12"/>
          <w:sz w:val="28"/>
        </w:rPr>
        <w:t xml:space="preserve"> </w:t>
      </w:r>
      <w:r>
        <w:rPr>
          <w:sz w:val="28"/>
        </w:rPr>
        <w:t>устаткування,</w:t>
      </w:r>
      <w:r>
        <w:rPr>
          <w:spacing w:val="11"/>
          <w:sz w:val="28"/>
        </w:rPr>
        <w:t xml:space="preserve"> </w:t>
      </w:r>
      <w:r>
        <w:rPr>
          <w:sz w:val="28"/>
        </w:rPr>
        <w:t>що</w:t>
      </w:r>
      <w:r>
        <w:rPr>
          <w:spacing w:val="11"/>
          <w:sz w:val="28"/>
        </w:rPr>
        <w:t xml:space="preserve"> </w:t>
      </w:r>
      <w:r>
        <w:rPr>
          <w:sz w:val="28"/>
        </w:rPr>
        <w:t>приймаються,</w:t>
      </w:r>
      <w:r>
        <w:rPr>
          <w:spacing w:val="12"/>
          <w:sz w:val="28"/>
        </w:rPr>
        <w:t xml:space="preserve"> </w:t>
      </w:r>
      <w:r>
        <w:rPr>
          <w:sz w:val="28"/>
        </w:rPr>
        <w:t>повинні</w:t>
      </w:r>
      <w:r>
        <w:rPr>
          <w:spacing w:val="11"/>
          <w:sz w:val="28"/>
        </w:rPr>
        <w:t xml:space="preserve"> </w:t>
      </w:r>
      <w:r>
        <w:rPr>
          <w:sz w:val="28"/>
        </w:rPr>
        <w:t>забезпечувати</w:t>
      </w:r>
      <w:r>
        <w:rPr>
          <w:spacing w:val="13"/>
          <w:sz w:val="28"/>
        </w:rPr>
        <w:t xml:space="preserve"> </w:t>
      </w:r>
      <w:r>
        <w:rPr>
          <w:sz w:val="28"/>
        </w:rPr>
        <w:t>безвідмов-</w:t>
      </w:r>
      <w:r>
        <w:rPr>
          <w:spacing w:val="-67"/>
          <w:sz w:val="28"/>
        </w:rPr>
        <w:t xml:space="preserve"> </w:t>
      </w:r>
      <w:r>
        <w:rPr>
          <w:sz w:val="28"/>
        </w:rPr>
        <w:t>ність</w:t>
      </w:r>
      <w:r>
        <w:rPr>
          <w:spacing w:val="-7"/>
          <w:sz w:val="28"/>
        </w:rPr>
        <w:t xml:space="preserve"> </w:t>
      </w:r>
      <w:r>
        <w:rPr>
          <w:sz w:val="28"/>
        </w:rPr>
        <w:t>функціонування</w:t>
      </w:r>
      <w:r>
        <w:rPr>
          <w:spacing w:val="-3"/>
          <w:sz w:val="28"/>
        </w:rPr>
        <w:t xml:space="preserve"> </w:t>
      </w:r>
      <w:r>
        <w:rPr>
          <w:sz w:val="28"/>
        </w:rPr>
        <w:t>мереж,</w:t>
      </w:r>
      <w:r>
        <w:rPr>
          <w:spacing w:val="-4"/>
          <w:sz w:val="28"/>
        </w:rPr>
        <w:t xml:space="preserve"> </w:t>
      </w:r>
      <w:r>
        <w:rPr>
          <w:sz w:val="28"/>
        </w:rPr>
        <w:t>споруд</w:t>
      </w:r>
      <w:r>
        <w:rPr>
          <w:spacing w:val="-2"/>
          <w:sz w:val="28"/>
        </w:rPr>
        <w:t xml:space="preserve"> </w:t>
      </w:r>
      <w:r>
        <w:rPr>
          <w:sz w:val="28"/>
        </w:rPr>
        <w:t>та</w:t>
      </w:r>
      <w:r>
        <w:rPr>
          <w:spacing w:val="-6"/>
          <w:sz w:val="28"/>
        </w:rPr>
        <w:t xml:space="preserve"> </w:t>
      </w:r>
      <w:r>
        <w:rPr>
          <w:sz w:val="28"/>
        </w:rPr>
        <w:t>систем</w:t>
      </w:r>
      <w:r>
        <w:rPr>
          <w:spacing w:val="-6"/>
          <w:sz w:val="28"/>
        </w:rPr>
        <w:t xml:space="preserve"> </w:t>
      </w:r>
      <w:r>
        <w:rPr>
          <w:sz w:val="28"/>
        </w:rPr>
        <w:t>протягом</w:t>
      </w:r>
      <w:r>
        <w:rPr>
          <w:spacing w:val="-5"/>
          <w:sz w:val="28"/>
        </w:rPr>
        <w:t xml:space="preserve"> </w:t>
      </w:r>
      <w:r>
        <w:rPr>
          <w:sz w:val="28"/>
        </w:rPr>
        <w:t>розрахункового</w:t>
      </w:r>
      <w:r>
        <w:rPr>
          <w:spacing w:val="-5"/>
          <w:sz w:val="28"/>
        </w:rPr>
        <w:t xml:space="preserve"> </w:t>
      </w:r>
      <w:r>
        <w:rPr>
          <w:sz w:val="28"/>
        </w:rPr>
        <w:t>строку</w:t>
      </w:r>
      <w:r>
        <w:rPr>
          <w:spacing w:val="-67"/>
          <w:sz w:val="28"/>
        </w:rPr>
        <w:t xml:space="preserve"> </w:t>
      </w:r>
      <w:r>
        <w:rPr>
          <w:sz w:val="28"/>
        </w:rPr>
        <w:t>їх</w:t>
      </w:r>
      <w:r>
        <w:rPr>
          <w:spacing w:val="-6"/>
          <w:sz w:val="28"/>
        </w:rPr>
        <w:t xml:space="preserve"> </w:t>
      </w:r>
      <w:r>
        <w:rPr>
          <w:sz w:val="28"/>
        </w:rPr>
        <w:t>експлуатації,</w:t>
      </w:r>
      <w:r>
        <w:rPr>
          <w:spacing w:val="-8"/>
          <w:sz w:val="28"/>
        </w:rPr>
        <w:t xml:space="preserve"> </w:t>
      </w:r>
      <w:r>
        <w:rPr>
          <w:sz w:val="28"/>
        </w:rPr>
        <w:t>ремонтну</w:t>
      </w:r>
      <w:r>
        <w:rPr>
          <w:spacing w:val="-11"/>
          <w:sz w:val="28"/>
        </w:rPr>
        <w:t xml:space="preserve"> </w:t>
      </w:r>
      <w:r>
        <w:rPr>
          <w:sz w:val="28"/>
        </w:rPr>
        <w:t>здатність</w:t>
      </w:r>
      <w:r>
        <w:rPr>
          <w:spacing w:val="-8"/>
          <w:sz w:val="28"/>
        </w:rPr>
        <w:t xml:space="preserve"> </w:t>
      </w:r>
      <w:r>
        <w:rPr>
          <w:sz w:val="28"/>
        </w:rPr>
        <w:t>споруд,</w:t>
      </w:r>
      <w:r>
        <w:rPr>
          <w:spacing w:val="-8"/>
          <w:sz w:val="28"/>
        </w:rPr>
        <w:t xml:space="preserve"> </w:t>
      </w:r>
      <w:r>
        <w:rPr>
          <w:sz w:val="28"/>
        </w:rPr>
        <w:t>бути</w:t>
      </w:r>
      <w:r>
        <w:rPr>
          <w:spacing w:val="-7"/>
          <w:sz w:val="28"/>
        </w:rPr>
        <w:t xml:space="preserve"> </w:t>
      </w:r>
      <w:r>
        <w:rPr>
          <w:sz w:val="28"/>
        </w:rPr>
        <w:t>економічними</w:t>
      </w:r>
      <w:r>
        <w:rPr>
          <w:spacing w:val="-7"/>
          <w:sz w:val="28"/>
        </w:rPr>
        <w:t xml:space="preserve"> </w:t>
      </w:r>
      <w:r>
        <w:rPr>
          <w:sz w:val="28"/>
        </w:rPr>
        <w:t>та</w:t>
      </w:r>
      <w:r>
        <w:rPr>
          <w:spacing w:val="-7"/>
          <w:sz w:val="28"/>
        </w:rPr>
        <w:t xml:space="preserve"> </w:t>
      </w:r>
      <w:r>
        <w:rPr>
          <w:sz w:val="28"/>
        </w:rPr>
        <w:t>ефективними.</w:t>
      </w:r>
      <w:r>
        <w:rPr>
          <w:spacing w:val="-67"/>
          <w:sz w:val="28"/>
        </w:rPr>
        <w:t xml:space="preserve"> </w:t>
      </w:r>
      <w:r>
        <w:rPr>
          <w:sz w:val="28"/>
        </w:rPr>
        <w:t>Необхідно</w:t>
      </w:r>
      <w:r>
        <w:rPr>
          <w:spacing w:val="15"/>
          <w:sz w:val="28"/>
        </w:rPr>
        <w:t xml:space="preserve"> </w:t>
      </w:r>
      <w:r>
        <w:rPr>
          <w:sz w:val="28"/>
        </w:rPr>
        <w:t>передбачати</w:t>
      </w:r>
      <w:r>
        <w:rPr>
          <w:spacing w:val="18"/>
          <w:sz w:val="28"/>
        </w:rPr>
        <w:t xml:space="preserve"> </w:t>
      </w:r>
      <w:r>
        <w:rPr>
          <w:sz w:val="28"/>
        </w:rPr>
        <w:t>економію</w:t>
      </w:r>
      <w:r>
        <w:rPr>
          <w:spacing w:val="15"/>
          <w:sz w:val="28"/>
        </w:rPr>
        <w:t xml:space="preserve"> </w:t>
      </w:r>
      <w:r>
        <w:rPr>
          <w:sz w:val="28"/>
        </w:rPr>
        <w:t>теплової</w:t>
      </w:r>
      <w:r>
        <w:rPr>
          <w:spacing w:val="18"/>
          <w:sz w:val="28"/>
        </w:rPr>
        <w:t xml:space="preserve"> </w:t>
      </w:r>
      <w:r>
        <w:rPr>
          <w:sz w:val="28"/>
        </w:rPr>
        <w:t>та</w:t>
      </w:r>
      <w:r>
        <w:rPr>
          <w:spacing w:val="15"/>
          <w:sz w:val="28"/>
        </w:rPr>
        <w:t xml:space="preserve"> </w:t>
      </w:r>
      <w:r>
        <w:rPr>
          <w:sz w:val="28"/>
        </w:rPr>
        <w:t>електричної</w:t>
      </w:r>
      <w:r>
        <w:rPr>
          <w:spacing w:val="15"/>
          <w:sz w:val="28"/>
        </w:rPr>
        <w:t xml:space="preserve"> </w:t>
      </w:r>
      <w:r>
        <w:rPr>
          <w:sz w:val="28"/>
        </w:rPr>
        <w:t>енергії,</w:t>
      </w:r>
      <w:r>
        <w:rPr>
          <w:spacing w:val="17"/>
          <w:sz w:val="28"/>
        </w:rPr>
        <w:t xml:space="preserve"> </w:t>
      </w:r>
      <w:r>
        <w:rPr>
          <w:sz w:val="28"/>
        </w:rPr>
        <w:t>макси-</w:t>
      </w:r>
    </w:p>
    <w:p w:rsidR="00756269" w:rsidRDefault="00531953">
      <w:pPr>
        <w:pStyle w:val="a3"/>
        <w:spacing w:line="320" w:lineRule="exact"/>
        <w:ind w:firstLine="0"/>
      </w:pPr>
      <w:r>
        <w:t>мальне</w:t>
      </w:r>
      <w:r>
        <w:rPr>
          <w:spacing w:val="-5"/>
        </w:rPr>
        <w:t xml:space="preserve"> </w:t>
      </w:r>
      <w:r>
        <w:t>використання</w:t>
      </w:r>
      <w:r>
        <w:rPr>
          <w:spacing w:val="-4"/>
        </w:rPr>
        <w:t xml:space="preserve"> </w:t>
      </w:r>
      <w:r>
        <w:t>вторинних</w:t>
      </w:r>
      <w:r>
        <w:rPr>
          <w:spacing w:val="-4"/>
        </w:rPr>
        <w:t xml:space="preserve"> </w:t>
      </w:r>
      <w:r>
        <w:t>енергоресурсів.</w:t>
      </w:r>
    </w:p>
    <w:p w:rsidR="00756269" w:rsidRDefault="00531953">
      <w:pPr>
        <w:pStyle w:val="a3"/>
        <w:spacing w:before="163" w:line="360" w:lineRule="auto"/>
        <w:ind w:right="450"/>
      </w:pPr>
      <w:r>
        <w:t>При будівництві, експлуатації та виконанні ремонтних робіт слід передба-</w:t>
      </w:r>
      <w:r>
        <w:rPr>
          <w:spacing w:val="-68"/>
        </w:rPr>
        <w:t xml:space="preserve"> </w:t>
      </w:r>
      <w:r>
        <w:t>чати відповідні санітарно-гігієнічні умови та безпеку праці персоналу згідно з</w:t>
      </w:r>
      <w:r>
        <w:rPr>
          <w:spacing w:val="1"/>
        </w:rPr>
        <w:t xml:space="preserve"> </w:t>
      </w:r>
      <w:r>
        <w:t>ДБН</w:t>
      </w:r>
      <w:r>
        <w:rPr>
          <w:spacing w:val="-9"/>
        </w:rPr>
        <w:t xml:space="preserve"> </w:t>
      </w:r>
      <w:r>
        <w:t>А.3.2-2,</w:t>
      </w:r>
      <w:r>
        <w:rPr>
          <w:spacing w:val="-8"/>
        </w:rPr>
        <w:t xml:space="preserve"> </w:t>
      </w:r>
      <w:r>
        <w:t>ДБН</w:t>
      </w:r>
      <w:r>
        <w:rPr>
          <w:spacing w:val="-9"/>
        </w:rPr>
        <w:t xml:space="preserve"> </w:t>
      </w:r>
      <w:r>
        <w:t>В.1.2-8,</w:t>
      </w:r>
      <w:r>
        <w:rPr>
          <w:spacing w:val="-8"/>
        </w:rPr>
        <w:t xml:space="preserve"> </w:t>
      </w:r>
      <w:r>
        <w:t>ДБН</w:t>
      </w:r>
      <w:r>
        <w:rPr>
          <w:spacing w:val="-9"/>
        </w:rPr>
        <w:t xml:space="preserve"> </w:t>
      </w:r>
      <w:r>
        <w:t>В.2.2-28</w:t>
      </w:r>
      <w:r>
        <w:rPr>
          <w:spacing w:val="-9"/>
        </w:rPr>
        <w:t xml:space="preserve"> </w:t>
      </w:r>
      <w:r>
        <w:t>та</w:t>
      </w:r>
      <w:r>
        <w:rPr>
          <w:spacing w:val="-8"/>
        </w:rPr>
        <w:t xml:space="preserve"> </w:t>
      </w:r>
      <w:r>
        <w:t>іншими</w:t>
      </w:r>
      <w:r>
        <w:rPr>
          <w:spacing w:val="-9"/>
        </w:rPr>
        <w:t xml:space="preserve"> </w:t>
      </w:r>
      <w:r>
        <w:t>нормативними</w:t>
      </w:r>
      <w:r>
        <w:rPr>
          <w:spacing w:val="-9"/>
        </w:rPr>
        <w:t xml:space="preserve"> </w:t>
      </w:r>
      <w:r>
        <w:t>документами.</w:t>
      </w:r>
    </w:p>
    <w:p w:rsidR="00756269" w:rsidRDefault="00531953">
      <w:pPr>
        <w:pStyle w:val="a4"/>
        <w:numPr>
          <w:ilvl w:val="3"/>
          <w:numId w:val="89"/>
        </w:numPr>
        <w:tabs>
          <w:tab w:val="left" w:pos="1309"/>
        </w:tabs>
        <w:spacing w:line="360" w:lineRule="auto"/>
        <w:ind w:left="132" w:right="450" w:firstLine="720"/>
        <w:rPr>
          <w:sz w:val="28"/>
        </w:rPr>
      </w:pPr>
      <w:r>
        <w:rPr>
          <w:sz w:val="28"/>
        </w:rPr>
        <w:t>Застосування новітніх методів, технологій, конструкцій, обладнання,</w:t>
      </w:r>
      <w:r>
        <w:rPr>
          <w:spacing w:val="1"/>
          <w:sz w:val="28"/>
        </w:rPr>
        <w:t xml:space="preserve"> </w:t>
      </w:r>
      <w:r>
        <w:rPr>
          <w:sz w:val="28"/>
        </w:rPr>
        <w:t>труб, матеріалів та реагентів вітчизняних і зарубіжних фірм, по яких немає до-</w:t>
      </w:r>
      <w:r>
        <w:rPr>
          <w:spacing w:val="1"/>
          <w:sz w:val="28"/>
        </w:rPr>
        <w:t xml:space="preserve"> </w:t>
      </w:r>
      <w:r>
        <w:rPr>
          <w:sz w:val="28"/>
        </w:rPr>
        <w:t>статнього позитивного досвіду проектування, будівництва та експлуатації в Ук-</w:t>
      </w:r>
      <w:r>
        <w:rPr>
          <w:spacing w:val="-67"/>
          <w:sz w:val="28"/>
        </w:rPr>
        <w:t xml:space="preserve"> </w:t>
      </w:r>
      <w:r>
        <w:rPr>
          <w:sz w:val="28"/>
        </w:rPr>
        <w:t>раїні,</w:t>
      </w:r>
      <w:r>
        <w:rPr>
          <w:spacing w:val="-2"/>
          <w:sz w:val="28"/>
        </w:rPr>
        <w:t xml:space="preserve"> </w:t>
      </w:r>
      <w:r>
        <w:rPr>
          <w:sz w:val="28"/>
        </w:rPr>
        <w:t>допускається</w:t>
      </w:r>
      <w:r>
        <w:rPr>
          <w:spacing w:val="-3"/>
          <w:sz w:val="28"/>
        </w:rPr>
        <w:t xml:space="preserve"> </w:t>
      </w:r>
      <w:r>
        <w:rPr>
          <w:sz w:val="28"/>
        </w:rPr>
        <w:t>згідно з</w:t>
      </w:r>
      <w:r>
        <w:rPr>
          <w:spacing w:val="-1"/>
          <w:sz w:val="28"/>
        </w:rPr>
        <w:t xml:space="preserve"> </w:t>
      </w:r>
      <w:r>
        <w:rPr>
          <w:sz w:val="28"/>
        </w:rPr>
        <w:t>ДБН</w:t>
      </w:r>
      <w:r>
        <w:rPr>
          <w:spacing w:val="-3"/>
          <w:sz w:val="28"/>
        </w:rPr>
        <w:t xml:space="preserve"> </w:t>
      </w:r>
      <w:r>
        <w:rPr>
          <w:sz w:val="28"/>
        </w:rPr>
        <w:t>В.1.2-5,</w:t>
      </w:r>
      <w:r>
        <w:rPr>
          <w:spacing w:val="-1"/>
          <w:sz w:val="28"/>
        </w:rPr>
        <w:t xml:space="preserve"> </w:t>
      </w:r>
      <w:r>
        <w:rPr>
          <w:sz w:val="28"/>
        </w:rPr>
        <w:t>[11],</w:t>
      </w:r>
      <w:r>
        <w:rPr>
          <w:spacing w:val="-1"/>
          <w:sz w:val="28"/>
        </w:rPr>
        <w:t xml:space="preserve"> </w:t>
      </w:r>
      <w:r>
        <w:rPr>
          <w:sz w:val="28"/>
        </w:rPr>
        <w:t>[12]</w:t>
      </w:r>
      <w:r>
        <w:rPr>
          <w:spacing w:val="-3"/>
          <w:sz w:val="28"/>
        </w:rPr>
        <w:t xml:space="preserve"> </w:t>
      </w:r>
      <w:r>
        <w:rPr>
          <w:sz w:val="28"/>
        </w:rPr>
        <w:t>та</w:t>
      </w:r>
      <w:r>
        <w:rPr>
          <w:spacing w:val="-1"/>
          <w:sz w:val="28"/>
        </w:rPr>
        <w:t xml:space="preserve"> </w:t>
      </w:r>
      <w:r>
        <w:rPr>
          <w:sz w:val="28"/>
        </w:rPr>
        <w:t>за</w:t>
      </w:r>
      <w:r>
        <w:rPr>
          <w:spacing w:val="-2"/>
          <w:sz w:val="28"/>
        </w:rPr>
        <w:t xml:space="preserve"> </w:t>
      </w:r>
      <w:r>
        <w:rPr>
          <w:sz w:val="28"/>
        </w:rPr>
        <w:t>умов:</w:t>
      </w:r>
    </w:p>
    <w:p w:rsidR="00756269" w:rsidRDefault="00531953">
      <w:pPr>
        <w:pStyle w:val="a4"/>
        <w:numPr>
          <w:ilvl w:val="0"/>
          <w:numId w:val="88"/>
        </w:numPr>
        <w:tabs>
          <w:tab w:val="left" w:pos="1036"/>
        </w:tabs>
        <w:spacing w:before="1" w:line="360" w:lineRule="auto"/>
        <w:ind w:right="449" w:firstLine="720"/>
        <w:rPr>
          <w:sz w:val="28"/>
        </w:rPr>
      </w:pPr>
      <w:r>
        <w:rPr>
          <w:sz w:val="28"/>
        </w:rPr>
        <w:t>математичного</w:t>
      </w:r>
      <w:r>
        <w:rPr>
          <w:spacing w:val="-5"/>
          <w:sz w:val="28"/>
        </w:rPr>
        <w:t xml:space="preserve"> </w:t>
      </w:r>
      <w:r>
        <w:rPr>
          <w:sz w:val="28"/>
        </w:rPr>
        <w:t>моделювання</w:t>
      </w:r>
      <w:r>
        <w:rPr>
          <w:spacing w:val="-5"/>
          <w:sz w:val="28"/>
        </w:rPr>
        <w:t xml:space="preserve"> </w:t>
      </w:r>
      <w:r>
        <w:rPr>
          <w:sz w:val="28"/>
        </w:rPr>
        <w:t>з</w:t>
      </w:r>
      <w:r>
        <w:rPr>
          <w:spacing w:val="-7"/>
          <w:sz w:val="28"/>
        </w:rPr>
        <w:t xml:space="preserve"> </w:t>
      </w:r>
      <w:r>
        <w:rPr>
          <w:sz w:val="28"/>
        </w:rPr>
        <w:t>визначення</w:t>
      </w:r>
      <w:r>
        <w:rPr>
          <w:spacing w:val="-7"/>
          <w:sz w:val="28"/>
        </w:rPr>
        <w:t xml:space="preserve"> </w:t>
      </w:r>
      <w:r>
        <w:rPr>
          <w:sz w:val="28"/>
        </w:rPr>
        <w:t>розрахункових</w:t>
      </w:r>
      <w:r>
        <w:rPr>
          <w:spacing w:val="-7"/>
          <w:sz w:val="28"/>
        </w:rPr>
        <w:t xml:space="preserve"> </w:t>
      </w:r>
      <w:r>
        <w:rPr>
          <w:sz w:val="28"/>
        </w:rPr>
        <w:t>параметрів</w:t>
      </w:r>
      <w:r>
        <w:rPr>
          <w:spacing w:val="-6"/>
          <w:sz w:val="28"/>
        </w:rPr>
        <w:t xml:space="preserve"> </w:t>
      </w:r>
      <w:r>
        <w:rPr>
          <w:sz w:val="28"/>
        </w:rPr>
        <w:t>те-</w:t>
      </w:r>
      <w:r>
        <w:rPr>
          <w:spacing w:val="-68"/>
          <w:sz w:val="28"/>
        </w:rPr>
        <w:t xml:space="preserve"> </w:t>
      </w:r>
      <w:r>
        <w:rPr>
          <w:sz w:val="28"/>
        </w:rPr>
        <w:t>хнологічних процесів і споруд, доз реагентів, умов і місць їх введення тощо або</w:t>
      </w:r>
      <w:r>
        <w:rPr>
          <w:spacing w:val="1"/>
          <w:sz w:val="28"/>
        </w:rPr>
        <w:t xml:space="preserve"> </w:t>
      </w:r>
      <w:r>
        <w:rPr>
          <w:sz w:val="28"/>
        </w:rPr>
        <w:t>виконання</w:t>
      </w:r>
      <w:r>
        <w:rPr>
          <w:spacing w:val="-1"/>
          <w:sz w:val="28"/>
        </w:rPr>
        <w:t xml:space="preserve"> </w:t>
      </w:r>
      <w:r>
        <w:rPr>
          <w:sz w:val="28"/>
        </w:rPr>
        <w:t>науково-дослідних</w:t>
      </w:r>
      <w:r>
        <w:rPr>
          <w:spacing w:val="-2"/>
          <w:sz w:val="28"/>
        </w:rPr>
        <w:t xml:space="preserve"> </w:t>
      </w:r>
      <w:r>
        <w:rPr>
          <w:sz w:val="28"/>
        </w:rPr>
        <w:t>робіт;</w:t>
      </w:r>
    </w:p>
    <w:p w:rsidR="00756269" w:rsidRDefault="00531953">
      <w:pPr>
        <w:pStyle w:val="a4"/>
        <w:numPr>
          <w:ilvl w:val="0"/>
          <w:numId w:val="88"/>
        </w:numPr>
        <w:tabs>
          <w:tab w:val="left" w:pos="1036"/>
        </w:tabs>
        <w:spacing w:before="3" w:line="357" w:lineRule="auto"/>
        <w:ind w:right="450" w:firstLine="720"/>
        <w:rPr>
          <w:sz w:val="28"/>
        </w:rPr>
      </w:pPr>
      <w:r>
        <w:rPr>
          <w:sz w:val="28"/>
        </w:rPr>
        <w:t>розроблення та затвердження у встановленому порядку методик стосо-</w:t>
      </w:r>
      <w:r>
        <w:rPr>
          <w:spacing w:val="1"/>
          <w:sz w:val="28"/>
        </w:rPr>
        <w:t xml:space="preserve"> </w:t>
      </w:r>
      <w:r>
        <w:rPr>
          <w:sz w:val="28"/>
        </w:rPr>
        <w:t>вно</w:t>
      </w:r>
      <w:r>
        <w:rPr>
          <w:spacing w:val="-5"/>
          <w:sz w:val="28"/>
        </w:rPr>
        <w:t xml:space="preserve"> </w:t>
      </w:r>
      <w:r>
        <w:rPr>
          <w:sz w:val="28"/>
        </w:rPr>
        <w:t>виконання</w:t>
      </w:r>
      <w:r>
        <w:rPr>
          <w:spacing w:val="-5"/>
          <w:sz w:val="28"/>
        </w:rPr>
        <w:t xml:space="preserve"> </w:t>
      </w:r>
      <w:r>
        <w:rPr>
          <w:sz w:val="28"/>
        </w:rPr>
        <w:t>всіх</w:t>
      </w:r>
      <w:r>
        <w:rPr>
          <w:spacing w:val="-7"/>
          <w:sz w:val="28"/>
        </w:rPr>
        <w:t xml:space="preserve"> </w:t>
      </w:r>
      <w:r>
        <w:rPr>
          <w:sz w:val="28"/>
        </w:rPr>
        <w:t>унормованих</w:t>
      </w:r>
      <w:r>
        <w:rPr>
          <w:spacing w:val="-4"/>
          <w:sz w:val="28"/>
        </w:rPr>
        <w:t xml:space="preserve"> </w:t>
      </w:r>
      <w:r>
        <w:rPr>
          <w:sz w:val="28"/>
        </w:rPr>
        <w:t>випробувань</w:t>
      </w:r>
      <w:r>
        <w:rPr>
          <w:spacing w:val="-7"/>
          <w:sz w:val="28"/>
        </w:rPr>
        <w:t xml:space="preserve"> </w:t>
      </w:r>
      <w:r>
        <w:rPr>
          <w:sz w:val="28"/>
        </w:rPr>
        <w:t>при</w:t>
      </w:r>
      <w:r>
        <w:rPr>
          <w:spacing w:val="-4"/>
          <w:sz w:val="28"/>
        </w:rPr>
        <w:t xml:space="preserve"> </w:t>
      </w:r>
      <w:r>
        <w:rPr>
          <w:sz w:val="28"/>
        </w:rPr>
        <w:t>прийманні</w:t>
      </w:r>
      <w:r>
        <w:rPr>
          <w:spacing w:val="-4"/>
          <w:sz w:val="28"/>
        </w:rPr>
        <w:t xml:space="preserve"> </w:t>
      </w:r>
      <w:r>
        <w:rPr>
          <w:sz w:val="28"/>
        </w:rPr>
        <w:t>їх</w:t>
      </w:r>
      <w:r>
        <w:rPr>
          <w:spacing w:val="-5"/>
          <w:sz w:val="28"/>
        </w:rPr>
        <w:t xml:space="preserve"> </w:t>
      </w:r>
      <w:r>
        <w:rPr>
          <w:sz w:val="28"/>
        </w:rPr>
        <w:t>в</w:t>
      </w:r>
      <w:r>
        <w:rPr>
          <w:spacing w:val="-6"/>
          <w:sz w:val="28"/>
        </w:rPr>
        <w:t xml:space="preserve"> </w:t>
      </w:r>
      <w:r>
        <w:rPr>
          <w:sz w:val="28"/>
        </w:rPr>
        <w:t>експлуатацію;</w:t>
      </w:r>
    </w:p>
    <w:p w:rsidR="00756269" w:rsidRDefault="00756269">
      <w:pPr>
        <w:spacing w:line="357" w:lineRule="auto"/>
        <w:jc w:val="both"/>
        <w:rPr>
          <w:sz w:val="28"/>
        </w:rPr>
        <w:sectPr w:rsidR="00756269">
          <w:pgSz w:w="11910" w:h="16840"/>
          <w:pgMar w:top="1020" w:right="680" w:bottom="940" w:left="1000" w:header="725" w:footer="743" w:gutter="0"/>
          <w:cols w:space="720"/>
        </w:sectPr>
      </w:pPr>
    </w:p>
    <w:p w:rsidR="00756269" w:rsidRDefault="00531953">
      <w:pPr>
        <w:pStyle w:val="a4"/>
        <w:numPr>
          <w:ilvl w:val="0"/>
          <w:numId w:val="88"/>
        </w:numPr>
        <w:tabs>
          <w:tab w:val="left" w:pos="1036"/>
        </w:tabs>
        <w:spacing w:before="92" w:line="360" w:lineRule="auto"/>
        <w:ind w:right="450" w:firstLine="720"/>
        <w:rPr>
          <w:sz w:val="28"/>
        </w:rPr>
      </w:pPr>
      <w:r>
        <w:rPr>
          <w:sz w:val="28"/>
        </w:rPr>
        <w:lastRenderedPageBreak/>
        <w:t>забезпечення можливості поточного ремонту конструкцій, обладнання,</w:t>
      </w:r>
      <w:r>
        <w:rPr>
          <w:spacing w:val="1"/>
          <w:sz w:val="28"/>
        </w:rPr>
        <w:t xml:space="preserve"> </w:t>
      </w:r>
      <w:r>
        <w:rPr>
          <w:sz w:val="28"/>
        </w:rPr>
        <w:t>труб</w:t>
      </w:r>
      <w:r>
        <w:rPr>
          <w:spacing w:val="-1"/>
          <w:sz w:val="28"/>
        </w:rPr>
        <w:t xml:space="preserve"> </w:t>
      </w:r>
      <w:r>
        <w:rPr>
          <w:sz w:val="28"/>
        </w:rPr>
        <w:t>службами,</w:t>
      </w:r>
      <w:r>
        <w:rPr>
          <w:spacing w:val="-1"/>
          <w:sz w:val="28"/>
        </w:rPr>
        <w:t xml:space="preserve"> </w:t>
      </w:r>
      <w:r>
        <w:rPr>
          <w:sz w:val="28"/>
        </w:rPr>
        <w:t>що</w:t>
      </w:r>
      <w:r>
        <w:rPr>
          <w:spacing w:val="-2"/>
          <w:sz w:val="28"/>
        </w:rPr>
        <w:t xml:space="preserve"> </w:t>
      </w:r>
      <w:r>
        <w:rPr>
          <w:sz w:val="28"/>
        </w:rPr>
        <w:t>будуть</w:t>
      </w:r>
      <w:r>
        <w:rPr>
          <w:spacing w:val="-3"/>
          <w:sz w:val="28"/>
        </w:rPr>
        <w:t xml:space="preserve"> </w:t>
      </w:r>
      <w:r>
        <w:rPr>
          <w:sz w:val="28"/>
        </w:rPr>
        <w:t>виконувати їх подальшу</w:t>
      </w:r>
      <w:r>
        <w:rPr>
          <w:spacing w:val="-6"/>
          <w:sz w:val="28"/>
        </w:rPr>
        <w:t xml:space="preserve"> </w:t>
      </w:r>
      <w:r>
        <w:rPr>
          <w:sz w:val="28"/>
        </w:rPr>
        <w:t>експлуатацію.</w:t>
      </w:r>
    </w:p>
    <w:p w:rsidR="00756269" w:rsidRDefault="00531953">
      <w:pPr>
        <w:pStyle w:val="a4"/>
        <w:numPr>
          <w:ilvl w:val="0"/>
          <w:numId w:val="88"/>
        </w:numPr>
        <w:tabs>
          <w:tab w:val="left" w:pos="1036"/>
        </w:tabs>
        <w:spacing w:before="1" w:line="360" w:lineRule="auto"/>
        <w:ind w:right="450" w:firstLine="720"/>
        <w:rPr>
          <w:sz w:val="28"/>
        </w:rPr>
      </w:pPr>
      <w:r>
        <w:rPr>
          <w:sz w:val="28"/>
        </w:rPr>
        <w:t>здійснення контролювання існуючими лабораторіями з використанням</w:t>
      </w:r>
      <w:r>
        <w:rPr>
          <w:spacing w:val="1"/>
          <w:sz w:val="28"/>
        </w:rPr>
        <w:t xml:space="preserve"> </w:t>
      </w:r>
      <w:r>
        <w:rPr>
          <w:sz w:val="28"/>
        </w:rPr>
        <w:t>стандартних методик (без створення спеціальних лабораторій за зарубіжними</w:t>
      </w:r>
      <w:r>
        <w:rPr>
          <w:spacing w:val="1"/>
          <w:sz w:val="28"/>
        </w:rPr>
        <w:t xml:space="preserve"> </w:t>
      </w:r>
      <w:r>
        <w:rPr>
          <w:sz w:val="28"/>
        </w:rPr>
        <w:t>методиками).</w:t>
      </w:r>
    </w:p>
    <w:p w:rsidR="00756269" w:rsidRDefault="00531953">
      <w:pPr>
        <w:pStyle w:val="a4"/>
        <w:numPr>
          <w:ilvl w:val="3"/>
          <w:numId w:val="89"/>
        </w:numPr>
        <w:tabs>
          <w:tab w:val="left" w:pos="1300"/>
        </w:tabs>
        <w:spacing w:before="1" w:line="360" w:lineRule="auto"/>
        <w:ind w:left="132" w:right="450" w:firstLine="720"/>
        <w:rPr>
          <w:sz w:val="28"/>
        </w:rPr>
      </w:pPr>
      <w:r>
        <w:rPr>
          <w:sz w:val="28"/>
        </w:rPr>
        <w:t>Якість питної води повинна відповідати вимогам ДСанПіН 2.2.4-171.</w:t>
      </w:r>
      <w:r>
        <w:rPr>
          <w:spacing w:val="1"/>
          <w:sz w:val="28"/>
        </w:rPr>
        <w:t xml:space="preserve"> </w:t>
      </w:r>
      <w:r>
        <w:rPr>
          <w:sz w:val="28"/>
        </w:rPr>
        <w:t>Вода, що подається споживачам, не повинна мати агресивних властивостей по</w:t>
      </w:r>
      <w:r>
        <w:rPr>
          <w:spacing w:val="1"/>
          <w:sz w:val="28"/>
        </w:rPr>
        <w:t xml:space="preserve"> </w:t>
      </w:r>
      <w:r>
        <w:rPr>
          <w:sz w:val="28"/>
        </w:rPr>
        <w:t>відношенню до контактуючих з нею конструкцій, обладнання, труб та матеріа-</w:t>
      </w:r>
      <w:r>
        <w:rPr>
          <w:spacing w:val="1"/>
          <w:sz w:val="28"/>
        </w:rPr>
        <w:t xml:space="preserve"> </w:t>
      </w:r>
      <w:r>
        <w:rPr>
          <w:sz w:val="28"/>
        </w:rPr>
        <w:t>лів.</w:t>
      </w:r>
    </w:p>
    <w:p w:rsidR="00756269" w:rsidRDefault="00531953">
      <w:pPr>
        <w:pStyle w:val="a4"/>
        <w:numPr>
          <w:ilvl w:val="3"/>
          <w:numId w:val="89"/>
        </w:numPr>
        <w:tabs>
          <w:tab w:val="left" w:pos="1573"/>
        </w:tabs>
        <w:spacing w:line="360" w:lineRule="auto"/>
        <w:ind w:left="132" w:right="448" w:firstLine="708"/>
        <w:rPr>
          <w:color w:val="00B050"/>
          <w:sz w:val="28"/>
        </w:rPr>
      </w:pPr>
      <w:r w:rsidRPr="003C6EB7">
        <w:rPr>
          <w:color w:val="00B050"/>
          <w:sz w:val="28"/>
        </w:rPr>
        <w:t>При водопідготовці (обробці), транспортуванні та зберіганні питної</w:t>
      </w:r>
      <w:r w:rsidRPr="003C6EB7">
        <w:rPr>
          <w:color w:val="00B050"/>
          <w:spacing w:val="1"/>
          <w:sz w:val="28"/>
        </w:rPr>
        <w:t xml:space="preserve"> </w:t>
      </w:r>
      <w:r w:rsidRPr="003C6EB7">
        <w:rPr>
          <w:color w:val="00B050"/>
          <w:sz w:val="28"/>
        </w:rPr>
        <w:t>води слід використовувати обладнання, матеріали, речовини та сполуки (коагу-</w:t>
      </w:r>
      <w:r w:rsidRPr="003C6EB7">
        <w:rPr>
          <w:color w:val="00B050"/>
          <w:spacing w:val="1"/>
          <w:sz w:val="28"/>
        </w:rPr>
        <w:t xml:space="preserve"> </w:t>
      </w:r>
      <w:r w:rsidRPr="003C6EB7">
        <w:rPr>
          <w:color w:val="00B050"/>
          <w:sz w:val="28"/>
        </w:rPr>
        <w:t>лянти, флокулянти, реагенти для знезараження, мийні та дезінфекційні засоби,</w:t>
      </w:r>
      <w:r w:rsidRPr="003C6EB7">
        <w:rPr>
          <w:color w:val="00B050"/>
          <w:spacing w:val="1"/>
          <w:sz w:val="28"/>
        </w:rPr>
        <w:t xml:space="preserve"> </w:t>
      </w:r>
      <w:r w:rsidRPr="003C6EB7">
        <w:rPr>
          <w:color w:val="00B050"/>
          <w:sz w:val="28"/>
        </w:rPr>
        <w:t>внутрішні</w:t>
      </w:r>
      <w:r w:rsidRPr="003C6EB7">
        <w:rPr>
          <w:color w:val="00B050"/>
          <w:spacing w:val="1"/>
          <w:sz w:val="28"/>
        </w:rPr>
        <w:t xml:space="preserve"> </w:t>
      </w:r>
      <w:r w:rsidRPr="003C6EB7">
        <w:rPr>
          <w:color w:val="00B050"/>
          <w:sz w:val="28"/>
        </w:rPr>
        <w:t>антикорозійні</w:t>
      </w:r>
      <w:r w:rsidRPr="003C6EB7">
        <w:rPr>
          <w:color w:val="00B050"/>
          <w:spacing w:val="1"/>
          <w:sz w:val="28"/>
        </w:rPr>
        <w:t xml:space="preserve"> </w:t>
      </w:r>
      <w:r w:rsidRPr="003C6EB7">
        <w:rPr>
          <w:color w:val="00B050"/>
          <w:sz w:val="28"/>
        </w:rPr>
        <w:t>та</w:t>
      </w:r>
      <w:r w:rsidRPr="003C6EB7">
        <w:rPr>
          <w:color w:val="00B050"/>
          <w:spacing w:val="1"/>
          <w:sz w:val="28"/>
        </w:rPr>
        <w:t xml:space="preserve"> </w:t>
      </w:r>
      <w:r w:rsidRPr="003C6EB7">
        <w:rPr>
          <w:color w:val="00B050"/>
          <w:sz w:val="28"/>
        </w:rPr>
        <w:t>гідроізоляційні</w:t>
      </w:r>
      <w:r w:rsidRPr="003C6EB7">
        <w:rPr>
          <w:color w:val="00B050"/>
          <w:spacing w:val="1"/>
          <w:sz w:val="28"/>
        </w:rPr>
        <w:t xml:space="preserve"> </w:t>
      </w:r>
      <w:r w:rsidRPr="003C6EB7">
        <w:rPr>
          <w:color w:val="00B050"/>
          <w:sz w:val="28"/>
        </w:rPr>
        <w:t>покриття,</w:t>
      </w:r>
      <w:r w:rsidRPr="003C6EB7">
        <w:rPr>
          <w:color w:val="00B050"/>
          <w:spacing w:val="1"/>
          <w:sz w:val="28"/>
        </w:rPr>
        <w:t xml:space="preserve"> </w:t>
      </w:r>
      <w:r w:rsidRPr="003C6EB7">
        <w:rPr>
          <w:color w:val="00B050"/>
          <w:sz w:val="28"/>
        </w:rPr>
        <w:t>будівельні</w:t>
      </w:r>
      <w:r w:rsidRPr="003C6EB7">
        <w:rPr>
          <w:color w:val="00B050"/>
          <w:spacing w:val="1"/>
          <w:sz w:val="28"/>
        </w:rPr>
        <w:t xml:space="preserve"> </w:t>
      </w:r>
      <w:r w:rsidRPr="003C6EB7">
        <w:rPr>
          <w:color w:val="00B050"/>
          <w:sz w:val="28"/>
        </w:rPr>
        <w:t>матеріали</w:t>
      </w:r>
      <w:r w:rsidRPr="003C6EB7">
        <w:rPr>
          <w:color w:val="00B050"/>
          <w:spacing w:val="1"/>
          <w:sz w:val="28"/>
        </w:rPr>
        <w:t xml:space="preserve"> </w:t>
      </w:r>
      <w:r w:rsidRPr="003C6EB7">
        <w:rPr>
          <w:color w:val="00B050"/>
          <w:sz w:val="28"/>
        </w:rPr>
        <w:t>тощо), які мають дозвіл для застосування у цій сфері відповідно до вимог чин-</w:t>
      </w:r>
      <w:r w:rsidRPr="003C6EB7">
        <w:rPr>
          <w:color w:val="00B050"/>
          <w:spacing w:val="1"/>
          <w:sz w:val="28"/>
        </w:rPr>
        <w:t xml:space="preserve"> </w:t>
      </w:r>
      <w:r w:rsidRPr="003C6EB7">
        <w:rPr>
          <w:color w:val="00B050"/>
          <w:sz w:val="28"/>
        </w:rPr>
        <w:t>ного</w:t>
      </w:r>
      <w:r w:rsidRPr="003C6EB7">
        <w:rPr>
          <w:color w:val="00B050"/>
          <w:spacing w:val="-1"/>
          <w:sz w:val="28"/>
        </w:rPr>
        <w:t xml:space="preserve"> </w:t>
      </w:r>
      <w:r w:rsidRPr="003C6EB7">
        <w:rPr>
          <w:color w:val="00B050"/>
          <w:sz w:val="28"/>
        </w:rPr>
        <w:t>законодавства</w:t>
      </w:r>
      <w:r w:rsidRPr="003C6EB7">
        <w:rPr>
          <w:color w:val="00B050"/>
          <w:spacing w:val="-3"/>
          <w:sz w:val="28"/>
        </w:rPr>
        <w:t xml:space="preserve"> </w:t>
      </w:r>
      <w:r w:rsidRPr="003C6EB7">
        <w:rPr>
          <w:color w:val="00B050"/>
          <w:sz w:val="28"/>
        </w:rPr>
        <w:t>[6]</w:t>
      </w:r>
      <w:r w:rsidRPr="003C6EB7">
        <w:rPr>
          <w:color w:val="00B050"/>
          <w:spacing w:val="-3"/>
          <w:sz w:val="28"/>
        </w:rPr>
        <w:t xml:space="preserve"> </w:t>
      </w:r>
      <w:r w:rsidRPr="003C6EB7">
        <w:rPr>
          <w:color w:val="00B050"/>
          <w:sz w:val="28"/>
        </w:rPr>
        <w:t>.</w:t>
      </w:r>
    </w:p>
    <w:p w:rsidR="003C6EB7" w:rsidRPr="003C6EB7" w:rsidRDefault="003C6EB7" w:rsidP="003C6EB7">
      <w:pPr>
        <w:pStyle w:val="a4"/>
        <w:tabs>
          <w:tab w:val="left" w:pos="1573"/>
        </w:tabs>
        <w:spacing w:line="360" w:lineRule="auto"/>
        <w:ind w:left="840" w:right="448" w:firstLine="0"/>
        <w:rPr>
          <w:b/>
          <w:bCs/>
          <w:i/>
          <w:iCs/>
          <w:color w:val="00B050"/>
          <w:sz w:val="28"/>
        </w:rPr>
      </w:pPr>
      <w:r w:rsidRPr="003C6EB7">
        <w:rPr>
          <w:b/>
          <w:bCs/>
          <w:i/>
          <w:iCs/>
          <w:color w:val="00B050"/>
          <w:sz w:val="28"/>
        </w:rPr>
        <w:t>(Пункт 5.10 змінено, Зміна № 1)</w:t>
      </w:r>
    </w:p>
    <w:p w:rsidR="00756269" w:rsidRDefault="00531953">
      <w:pPr>
        <w:pStyle w:val="a4"/>
        <w:numPr>
          <w:ilvl w:val="3"/>
          <w:numId w:val="89"/>
        </w:numPr>
        <w:tabs>
          <w:tab w:val="left" w:pos="1573"/>
        </w:tabs>
        <w:spacing w:line="360" w:lineRule="auto"/>
        <w:ind w:left="132" w:right="447" w:firstLine="720"/>
        <w:rPr>
          <w:sz w:val="28"/>
        </w:rPr>
      </w:pPr>
      <w:r>
        <w:rPr>
          <w:sz w:val="28"/>
        </w:rPr>
        <w:t>Якість води, що подається на виробничі потреби, повинна відпові-</w:t>
      </w:r>
      <w:r>
        <w:rPr>
          <w:spacing w:val="1"/>
          <w:sz w:val="28"/>
        </w:rPr>
        <w:t xml:space="preserve"> </w:t>
      </w:r>
      <w:r>
        <w:rPr>
          <w:sz w:val="28"/>
        </w:rPr>
        <w:t>дати технологічним вимогам з урахуванням її впливу на продукцію, яка вироб-</w:t>
      </w:r>
      <w:r>
        <w:rPr>
          <w:spacing w:val="1"/>
          <w:sz w:val="28"/>
        </w:rPr>
        <w:t xml:space="preserve"> </w:t>
      </w:r>
      <w:r>
        <w:rPr>
          <w:sz w:val="28"/>
        </w:rPr>
        <w:t>ляється, та забезпечувати належні санітарно-гігієнічні вимоги для обслуговую-</w:t>
      </w:r>
      <w:r>
        <w:rPr>
          <w:spacing w:val="1"/>
          <w:sz w:val="28"/>
        </w:rPr>
        <w:t xml:space="preserve"> </w:t>
      </w:r>
      <w:r>
        <w:rPr>
          <w:sz w:val="28"/>
        </w:rPr>
        <w:t>чого</w:t>
      </w:r>
      <w:r>
        <w:rPr>
          <w:spacing w:val="-1"/>
          <w:sz w:val="28"/>
        </w:rPr>
        <w:t xml:space="preserve"> </w:t>
      </w:r>
      <w:r>
        <w:rPr>
          <w:sz w:val="28"/>
        </w:rPr>
        <w:t>персоналу.</w:t>
      </w:r>
    </w:p>
    <w:p w:rsidR="00756269" w:rsidRDefault="00531953">
      <w:pPr>
        <w:pStyle w:val="a4"/>
        <w:numPr>
          <w:ilvl w:val="3"/>
          <w:numId w:val="89"/>
        </w:numPr>
        <w:tabs>
          <w:tab w:val="left" w:pos="1573"/>
        </w:tabs>
        <w:spacing w:line="360" w:lineRule="auto"/>
        <w:ind w:left="132" w:right="450" w:firstLine="720"/>
        <w:rPr>
          <w:sz w:val="28"/>
        </w:rPr>
      </w:pPr>
      <w:r>
        <w:rPr>
          <w:sz w:val="28"/>
        </w:rPr>
        <w:t>Якість води в системі окремого поливального водопроводу повинна</w:t>
      </w:r>
      <w:r>
        <w:rPr>
          <w:spacing w:val="-67"/>
          <w:sz w:val="28"/>
        </w:rPr>
        <w:t xml:space="preserve"> </w:t>
      </w:r>
      <w:r>
        <w:rPr>
          <w:sz w:val="28"/>
        </w:rPr>
        <w:t>відповідати вимогам: санітарно-гігієнічним, агротехнічним і поливальної тех-</w:t>
      </w:r>
      <w:r>
        <w:rPr>
          <w:spacing w:val="1"/>
          <w:sz w:val="28"/>
        </w:rPr>
        <w:t xml:space="preserve"> </w:t>
      </w:r>
      <w:r>
        <w:rPr>
          <w:sz w:val="28"/>
        </w:rPr>
        <w:t>ніки.</w:t>
      </w:r>
    </w:p>
    <w:p w:rsidR="00756269" w:rsidRDefault="00531953">
      <w:pPr>
        <w:pStyle w:val="a4"/>
        <w:numPr>
          <w:ilvl w:val="3"/>
          <w:numId w:val="89"/>
        </w:numPr>
        <w:tabs>
          <w:tab w:val="left" w:pos="1573"/>
        </w:tabs>
        <w:spacing w:line="360" w:lineRule="auto"/>
        <w:ind w:left="132" w:right="451" w:firstLine="720"/>
        <w:rPr>
          <w:sz w:val="28"/>
        </w:rPr>
      </w:pPr>
      <w:r>
        <w:rPr>
          <w:sz w:val="28"/>
        </w:rPr>
        <w:t>Якість</w:t>
      </w:r>
      <w:r>
        <w:rPr>
          <w:spacing w:val="-13"/>
          <w:sz w:val="28"/>
        </w:rPr>
        <w:t xml:space="preserve"> </w:t>
      </w:r>
      <w:r>
        <w:rPr>
          <w:sz w:val="28"/>
        </w:rPr>
        <w:t>води</w:t>
      </w:r>
      <w:r>
        <w:rPr>
          <w:spacing w:val="-11"/>
          <w:sz w:val="28"/>
        </w:rPr>
        <w:t xml:space="preserve"> </w:t>
      </w:r>
      <w:r>
        <w:rPr>
          <w:sz w:val="28"/>
        </w:rPr>
        <w:t>в</w:t>
      </w:r>
      <w:r>
        <w:rPr>
          <w:spacing w:val="-13"/>
          <w:sz w:val="28"/>
        </w:rPr>
        <w:t xml:space="preserve"> </w:t>
      </w:r>
      <w:r>
        <w:rPr>
          <w:sz w:val="28"/>
        </w:rPr>
        <w:t>системі</w:t>
      </w:r>
      <w:r>
        <w:rPr>
          <w:spacing w:val="-11"/>
          <w:sz w:val="28"/>
        </w:rPr>
        <w:t xml:space="preserve"> </w:t>
      </w:r>
      <w:r>
        <w:rPr>
          <w:sz w:val="28"/>
        </w:rPr>
        <w:t>протипожежного</w:t>
      </w:r>
      <w:r>
        <w:rPr>
          <w:spacing w:val="-11"/>
          <w:sz w:val="28"/>
        </w:rPr>
        <w:t xml:space="preserve"> </w:t>
      </w:r>
      <w:r>
        <w:rPr>
          <w:sz w:val="28"/>
        </w:rPr>
        <w:t>водопостачання</w:t>
      </w:r>
      <w:r>
        <w:rPr>
          <w:spacing w:val="-12"/>
          <w:sz w:val="28"/>
        </w:rPr>
        <w:t xml:space="preserve"> </w:t>
      </w:r>
      <w:r>
        <w:rPr>
          <w:sz w:val="28"/>
        </w:rPr>
        <w:t>повинна</w:t>
      </w:r>
      <w:r>
        <w:rPr>
          <w:spacing w:val="-11"/>
          <w:sz w:val="28"/>
        </w:rPr>
        <w:t xml:space="preserve"> </w:t>
      </w:r>
      <w:r>
        <w:rPr>
          <w:sz w:val="28"/>
        </w:rPr>
        <w:t>від-</w:t>
      </w:r>
      <w:r>
        <w:rPr>
          <w:spacing w:val="-68"/>
          <w:sz w:val="28"/>
        </w:rPr>
        <w:t xml:space="preserve"> </w:t>
      </w:r>
      <w:r>
        <w:rPr>
          <w:sz w:val="28"/>
        </w:rPr>
        <w:t>повідати вимогам протипожежної техніки і прийнятому обладнанню для поже-</w:t>
      </w:r>
      <w:r>
        <w:rPr>
          <w:spacing w:val="1"/>
          <w:sz w:val="28"/>
        </w:rPr>
        <w:t xml:space="preserve"> </w:t>
      </w:r>
      <w:r>
        <w:rPr>
          <w:sz w:val="28"/>
        </w:rPr>
        <w:t>жогасіння.</w:t>
      </w:r>
    </w:p>
    <w:p w:rsidR="00756269" w:rsidRDefault="00531953">
      <w:pPr>
        <w:pStyle w:val="a4"/>
        <w:numPr>
          <w:ilvl w:val="3"/>
          <w:numId w:val="89"/>
        </w:numPr>
        <w:tabs>
          <w:tab w:val="left" w:pos="1573"/>
        </w:tabs>
        <w:spacing w:line="360" w:lineRule="auto"/>
        <w:ind w:left="132" w:right="448" w:firstLine="720"/>
        <w:rPr>
          <w:sz w:val="28"/>
        </w:rPr>
      </w:pPr>
      <w:r>
        <w:rPr>
          <w:sz w:val="28"/>
        </w:rPr>
        <w:t>У</w:t>
      </w:r>
      <w:r>
        <w:rPr>
          <w:spacing w:val="-8"/>
          <w:sz w:val="28"/>
        </w:rPr>
        <w:t xml:space="preserve"> </w:t>
      </w:r>
      <w:r>
        <w:rPr>
          <w:sz w:val="28"/>
        </w:rPr>
        <w:t>проектах</w:t>
      </w:r>
      <w:r>
        <w:rPr>
          <w:spacing w:val="-7"/>
          <w:sz w:val="28"/>
        </w:rPr>
        <w:t xml:space="preserve"> </w:t>
      </w:r>
      <w:r>
        <w:rPr>
          <w:sz w:val="28"/>
        </w:rPr>
        <w:t>централізованого</w:t>
      </w:r>
      <w:r>
        <w:rPr>
          <w:spacing w:val="-8"/>
          <w:sz w:val="28"/>
        </w:rPr>
        <w:t xml:space="preserve"> </w:t>
      </w:r>
      <w:r>
        <w:rPr>
          <w:sz w:val="28"/>
        </w:rPr>
        <w:t>питного</w:t>
      </w:r>
      <w:r>
        <w:rPr>
          <w:spacing w:val="-8"/>
          <w:sz w:val="28"/>
        </w:rPr>
        <w:t xml:space="preserve"> </w:t>
      </w:r>
      <w:r>
        <w:rPr>
          <w:sz w:val="28"/>
        </w:rPr>
        <w:t>водопостачання</w:t>
      </w:r>
      <w:r>
        <w:rPr>
          <w:spacing w:val="-8"/>
          <w:sz w:val="28"/>
        </w:rPr>
        <w:t xml:space="preserve"> </w:t>
      </w:r>
      <w:r>
        <w:rPr>
          <w:sz w:val="28"/>
        </w:rPr>
        <w:t>необхідно</w:t>
      </w:r>
      <w:r>
        <w:rPr>
          <w:spacing w:val="-8"/>
          <w:sz w:val="28"/>
        </w:rPr>
        <w:t xml:space="preserve"> </w:t>
      </w:r>
      <w:r>
        <w:rPr>
          <w:sz w:val="28"/>
        </w:rPr>
        <w:t>пе-</w:t>
      </w:r>
      <w:r>
        <w:rPr>
          <w:spacing w:val="-67"/>
          <w:sz w:val="28"/>
        </w:rPr>
        <w:t xml:space="preserve"> </w:t>
      </w:r>
      <w:r>
        <w:rPr>
          <w:sz w:val="28"/>
        </w:rPr>
        <w:t>редбачати ЗСО джерел водопостачання, водозабірних і водоочисних споруд, на-</w:t>
      </w:r>
      <w:r>
        <w:rPr>
          <w:spacing w:val="-67"/>
          <w:sz w:val="28"/>
        </w:rPr>
        <w:t xml:space="preserve"> </w:t>
      </w:r>
      <w:r>
        <w:rPr>
          <w:sz w:val="28"/>
        </w:rPr>
        <w:t>сосних</w:t>
      </w:r>
      <w:r>
        <w:rPr>
          <w:spacing w:val="-1"/>
          <w:sz w:val="28"/>
        </w:rPr>
        <w:t xml:space="preserve"> </w:t>
      </w:r>
      <w:r>
        <w:rPr>
          <w:sz w:val="28"/>
        </w:rPr>
        <w:t>станцій</w:t>
      </w:r>
      <w:r>
        <w:rPr>
          <w:spacing w:val="-2"/>
          <w:sz w:val="28"/>
        </w:rPr>
        <w:t xml:space="preserve"> </w:t>
      </w:r>
      <w:r>
        <w:rPr>
          <w:sz w:val="28"/>
        </w:rPr>
        <w:t>і магістральних водоводів.</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1"/>
        <w:numPr>
          <w:ilvl w:val="2"/>
          <w:numId w:val="89"/>
        </w:numPr>
        <w:tabs>
          <w:tab w:val="left" w:pos="1064"/>
        </w:tabs>
        <w:ind w:left="1063"/>
      </w:pPr>
      <w:bookmarkStart w:id="21" w:name="6_РОЗРАХУНКОВІ_ВИТРАТИ_ВОДИ_І_ВІЛЬНІ_НАП"/>
      <w:bookmarkStart w:id="22" w:name="_bookmark6"/>
      <w:bookmarkEnd w:id="21"/>
      <w:bookmarkEnd w:id="22"/>
      <w:r>
        <w:lastRenderedPageBreak/>
        <w:t>РОЗРАХУНКОВІ</w:t>
      </w:r>
      <w:r>
        <w:rPr>
          <w:spacing w:val="-3"/>
        </w:rPr>
        <w:t xml:space="preserve"> </w:t>
      </w:r>
      <w:r>
        <w:t>ВИТРАТИ</w:t>
      </w:r>
      <w:r>
        <w:rPr>
          <w:spacing w:val="-3"/>
        </w:rPr>
        <w:t xml:space="preserve"> </w:t>
      </w:r>
      <w:r>
        <w:t>ВОДИ</w:t>
      </w:r>
      <w:r>
        <w:rPr>
          <w:spacing w:val="-5"/>
        </w:rPr>
        <w:t xml:space="preserve"> </w:t>
      </w:r>
      <w:r>
        <w:t>І</w:t>
      </w:r>
      <w:r>
        <w:rPr>
          <w:spacing w:val="-2"/>
        </w:rPr>
        <w:t xml:space="preserve"> </w:t>
      </w:r>
      <w:r>
        <w:t>ВІЛЬНІ</w:t>
      </w:r>
      <w:r>
        <w:rPr>
          <w:spacing w:val="-2"/>
        </w:rPr>
        <w:t xml:space="preserve"> </w:t>
      </w:r>
      <w:r>
        <w:t>НАПОРИ</w:t>
      </w:r>
    </w:p>
    <w:p w:rsidR="00756269" w:rsidRDefault="00531953" w:rsidP="005E66E8">
      <w:pPr>
        <w:pStyle w:val="1"/>
        <w:numPr>
          <w:ilvl w:val="3"/>
          <w:numId w:val="89"/>
        </w:numPr>
        <w:tabs>
          <w:tab w:val="left" w:pos="1276"/>
        </w:tabs>
        <w:spacing w:before="163"/>
        <w:ind w:firstLine="428"/>
      </w:pPr>
      <w:bookmarkStart w:id="23" w:name="6.1_Розрахункові_витрати_води"/>
      <w:bookmarkStart w:id="24" w:name="_bookmark7"/>
      <w:bookmarkEnd w:id="23"/>
      <w:bookmarkEnd w:id="24"/>
      <w:r>
        <w:t>Розрахункові</w:t>
      </w:r>
      <w:r>
        <w:rPr>
          <w:spacing w:val="-4"/>
        </w:rPr>
        <w:t xml:space="preserve"> </w:t>
      </w:r>
      <w:r>
        <w:t>витрати</w:t>
      </w:r>
      <w:r>
        <w:rPr>
          <w:spacing w:val="-6"/>
        </w:rPr>
        <w:t xml:space="preserve"> </w:t>
      </w:r>
      <w:r>
        <w:t>води</w:t>
      </w:r>
    </w:p>
    <w:p w:rsidR="00756269" w:rsidRDefault="00531953" w:rsidP="002B1EC7">
      <w:pPr>
        <w:pStyle w:val="a4"/>
        <w:numPr>
          <w:ilvl w:val="4"/>
          <w:numId w:val="89"/>
        </w:numPr>
        <w:tabs>
          <w:tab w:val="left" w:pos="1482"/>
        </w:tabs>
        <w:spacing w:before="156" w:line="312" w:lineRule="auto"/>
        <w:ind w:left="130" w:right="448" w:firstLine="720"/>
        <w:rPr>
          <w:sz w:val="28"/>
        </w:rPr>
      </w:pPr>
      <w:r>
        <w:rPr>
          <w:sz w:val="28"/>
        </w:rPr>
        <w:t>Питомі</w:t>
      </w:r>
      <w:r>
        <w:rPr>
          <w:spacing w:val="-5"/>
          <w:sz w:val="28"/>
        </w:rPr>
        <w:t xml:space="preserve"> </w:t>
      </w:r>
      <w:r>
        <w:rPr>
          <w:sz w:val="28"/>
        </w:rPr>
        <w:t>середньодобові</w:t>
      </w:r>
      <w:r>
        <w:rPr>
          <w:spacing w:val="-4"/>
          <w:sz w:val="28"/>
        </w:rPr>
        <w:t xml:space="preserve"> </w:t>
      </w:r>
      <w:r>
        <w:rPr>
          <w:sz w:val="28"/>
        </w:rPr>
        <w:t>(за</w:t>
      </w:r>
      <w:r>
        <w:rPr>
          <w:spacing w:val="-9"/>
          <w:sz w:val="28"/>
        </w:rPr>
        <w:t xml:space="preserve"> </w:t>
      </w:r>
      <w:r>
        <w:rPr>
          <w:sz w:val="28"/>
        </w:rPr>
        <w:t>рік)</w:t>
      </w:r>
      <w:r>
        <w:rPr>
          <w:spacing w:val="-8"/>
          <w:sz w:val="28"/>
        </w:rPr>
        <w:t xml:space="preserve"> </w:t>
      </w:r>
      <w:r>
        <w:rPr>
          <w:sz w:val="28"/>
        </w:rPr>
        <w:t>норми</w:t>
      </w:r>
      <w:r>
        <w:rPr>
          <w:spacing w:val="-4"/>
          <w:sz w:val="28"/>
        </w:rPr>
        <w:t xml:space="preserve"> </w:t>
      </w:r>
      <w:r>
        <w:rPr>
          <w:sz w:val="28"/>
        </w:rPr>
        <w:t>споживання</w:t>
      </w:r>
      <w:r>
        <w:rPr>
          <w:spacing w:val="-7"/>
          <w:sz w:val="28"/>
        </w:rPr>
        <w:t xml:space="preserve"> </w:t>
      </w:r>
      <w:r>
        <w:rPr>
          <w:sz w:val="28"/>
        </w:rPr>
        <w:t>питної</w:t>
      </w:r>
      <w:r>
        <w:rPr>
          <w:spacing w:val="-5"/>
          <w:sz w:val="28"/>
        </w:rPr>
        <w:t xml:space="preserve"> </w:t>
      </w:r>
      <w:r>
        <w:rPr>
          <w:sz w:val="28"/>
        </w:rPr>
        <w:t>води</w:t>
      </w:r>
      <w:r>
        <w:rPr>
          <w:spacing w:val="-7"/>
          <w:sz w:val="28"/>
        </w:rPr>
        <w:t xml:space="preserve"> </w:t>
      </w:r>
      <w:r>
        <w:rPr>
          <w:sz w:val="28"/>
        </w:rPr>
        <w:t>на</w:t>
      </w:r>
      <w:r>
        <w:rPr>
          <w:spacing w:val="-7"/>
          <w:sz w:val="28"/>
        </w:rPr>
        <w:t xml:space="preserve"> </w:t>
      </w:r>
      <w:r>
        <w:rPr>
          <w:sz w:val="28"/>
        </w:rPr>
        <w:t>од-</w:t>
      </w:r>
      <w:r>
        <w:rPr>
          <w:spacing w:val="-68"/>
          <w:sz w:val="28"/>
        </w:rPr>
        <w:t xml:space="preserve"> </w:t>
      </w:r>
      <w:r>
        <w:rPr>
          <w:sz w:val="28"/>
        </w:rPr>
        <w:t>ного</w:t>
      </w:r>
      <w:r>
        <w:rPr>
          <w:spacing w:val="-4"/>
          <w:sz w:val="28"/>
        </w:rPr>
        <w:t xml:space="preserve"> </w:t>
      </w:r>
      <w:r>
        <w:rPr>
          <w:sz w:val="28"/>
        </w:rPr>
        <w:t>жителя</w:t>
      </w:r>
      <w:r>
        <w:rPr>
          <w:spacing w:val="-4"/>
          <w:sz w:val="28"/>
        </w:rPr>
        <w:t xml:space="preserve"> </w:t>
      </w:r>
      <w:r>
        <w:rPr>
          <w:sz w:val="28"/>
        </w:rPr>
        <w:t>потрібно</w:t>
      </w:r>
      <w:r>
        <w:rPr>
          <w:spacing w:val="-4"/>
          <w:sz w:val="28"/>
        </w:rPr>
        <w:t xml:space="preserve"> </w:t>
      </w:r>
      <w:r>
        <w:rPr>
          <w:sz w:val="28"/>
        </w:rPr>
        <w:t>приймати</w:t>
      </w:r>
      <w:r>
        <w:rPr>
          <w:spacing w:val="-4"/>
          <w:sz w:val="28"/>
        </w:rPr>
        <w:t xml:space="preserve"> </w:t>
      </w:r>
      <w:r>
        <w:rPr>
          <w:sz w:val="28"/>
        </w:rPr>
        <w:t>за</w:t>
      </w:r>
      <w:r>
        <w:rPr>
          <w:spacing w:val="-4"/>
          <w:sz w:val="28"/>
        </w:rPr>
        <w:t xml:space="preserve"> </w:t>
      </w:r>
      <w:r>
        <w:rPr>
          <w:sz w:val="28"/>
        </w:rPr>
        <w:t>встановленими</w:t>
      </w:r>
      <w:r>
        <w:rPr>
          <w:spacing w:val="-5"/>
          <w:sz w:val="28"/>
        </w:rPr>
        <w:t xml:space="preserve"> </w:t>
      </w:r>
      <w:r>
        <w:rPr>
          <w:sz w:val="28"/>
        </w:rPr>
        <w:t>згідно</w:t>
      </w:r>
      <w:r>
        <w:rPr>
          <w:spacing w:val="-3"/>
          <w:sz w:val="28"/>
        </w:rPr>
        <w:t xml:space="preserve"> </w:t>
      </w:r>
      <w:r>
        <w:rPr>
          <w:sz w:val="28"/>
        </w:rPr>
        <w:t>з</w:t>
      </w:r>
      <w:r>
        <w:rPr>
          <w:spacing w:val="-3"/>
          <w:sz w:val="28"/>
        </w:rPr>
        <w:t xml:space="preserve"> </w:t>
      </w:r>
      <w:r>
        <w:rPr>
          <w:sz w:val="28"/>
        </w:rPr>
        <w:t>[14],</w:t>
      </w:r>
      <w:r>
        <w:rPr>
          <w:spacing w:val="-6"/>
          <w:sz w:val="28"/>
        </w:rPr>
        <w:t xml:space="preserve"> </w:t>
      </w:r>
      <w:r>
        <w:rPr>
          <w:sz w:val="28"/>
        </w:rPr>
        <w:t>[15],</w:t>
      </w:r>
      <w:r>
        <w:rPr>
          <w:spacing w:val="-5"/>
          <w:sz w:val="28"/>
        </w:rPr>
        <w:t xml:space="preserve"> </w:t>
      </w:r>
      <w:r>
        <w:rPr>
          <w:sz w:val="28"/>
        </w:rPr>
        <w:t>[16]</w:t>
      </w:r>
      <w:r>
        <w:rPr>
          <w:spacing w:val="-6"/>
          <w:sz w:val="28"/>
        </w:rPr>
        <w:t xml:space="preserve"> </w:t>
      </w:r>
      <w:r>
        <w:rPr>
          <w:sz w:val="28"/>
        </w:rPr>
        <w:t>норма-</w:t>
      </w:r>
      <w:r>
        <w:rPr>
          <w:spacing w:val="-68"/>
          <w:sz w:val="28"/>
        </w:rPr>
        <w:t xml:space="preserve"> </w:t>
      </w:r>
      <w:r>
        <w:rPr>
          <w:sz w:val="28"/>
        </w:rPr>
        <w:t>тивами</w:t>
      </w:r>
      <w:r>
        <w:rPr>
          <w:spacing w:val="-3"/>
          <w:sz w:val="28"/>
        </w:rPr>
        <w:t xml:space="preserve"> </w:t>
      </w:r>
      <w:r>
        <w:rPr>
          <w:sz w:val="28"/>
        </w:rPr>
        <w:t>питного</w:t>
      </w:r>
      <w:r>
        <w:rPr>
          <w:spacing w:val="-1"/>
          <w:sz w:val="28"/>
        </w:rPr>
        <w:t xml:space="preserve"> </w:t>
      </w:r>
      <w:r>
        <w:rPr>
          <w:sz w:val="28"/>
        </w:rPr>
        <w:t>водопостачання</w:t>
      </w:r>
      <w:r>
        <w:rPr>
          <w:spacing w:val="-4"/>
          <w:sz w:val="28"/>
        </w:rPr>
        <w:t xml:space="preserve"> </w:t>
      </w:r>
      <w:r>
        <w:rPr>
          <w:sz w:val="28"/>
        </w:rPr>
        <w:t>для</w:t>
      </w:r>
      <w:r>
        <w:rPr>
          <w:spacing w:val="-1"/>
          <w:sz w:val="28"/>
        </w:rPr>
        <w:t xml:space="preserve"> </w:t>
      </w:r>
      <w:r>
        <w:rPr>
          <w:sz w:val="28"/>
        </w:rPr>
        <w:t>конкретного</w:t>
      </w:r>
      <w:r>
        <w:rPr>
          <w:spacing w:val="-1"/>
          <w:sz w:val="28"/>
        </w:rPr>
        <w:t xml:space="preserve"> </w:t>
      </w:r>
      <w:r>
        <w:rPr>
          <w:sz w:val="28"/>
        </w:rPr>
        <w:t>населеного</w:t>
      </w:r>
      <w:r>
        <w:rPr>
          <w:spacing w:val="-1"/>
          <w:sz w:val="28"/>
        </w:rPr>
        <w:t xml:space="preserve"> </w:t>
      </w:r>
      <w:r>
        <w:rPr>
          <w:sz w:val="28"/>
        </w:rPr>
        <w:t>пункту.</w:t>
      </w:r>
    </w:p>
    <w:p w:rsidR="00756269" w:rsidRPr="009175BB" w:rsidRDefault="00531953" w:rsidP="002B1EC7">
      <w:pPr>
        <w:pStyle w:val="a3"/>
        <w:spacing w:line="312" w:lineRule="auto"/>
        <w:ind w:left="130" w:right="448"/>
        <w:rPr>
          <w:sz w:val="16"/>
          <w:szCs w:val="16"/>
        </w:rPr>
      </w:pPr>
      <w:r>
        <w:t>Для попередніх розрахунків допускається приймати питому середньодо-</w:t>
      </w:r>
      <w:r>
        <w:rPr>
          <w:spacing w:val="1"/>
        </w:rPr>
        <w:t xml:space="preserve"> </w:t>
      </w:r>
      <w:r>
        <w:t>бову</w:t>
      </w:r>
      <w:r>
        <w:rPr>
          <w:spacing w:val="-5"/>
        </w:rPr>
        <w:t xml:space="preserve"> </w:t>
      </w:r>
      <w:r>
        <w:t>(за</w:t>
      </w:r>
      <w:r>
        <w:rPr>
          <w:spacing w:val="-1"/>
        </w:rPr>
        <w:t xml:space="preserve"> </w:t>
      </w:r>
      <w:r>
        <w:t>рік)</w:t>
      </w:r>
      <w:r>
        <w:rPr>
          <w:spacing w:val="-1"/>
        </w:rPr>
        <w:t xml:space="preserve"> </w:t>
      </w:r>
      <w:r>
        <w:t>норму</w:t>
      </w:r>
      <w:r>
        <w:rPr>
          <w:spacing w:val="-4"/>
        </w:rPr>
        <w:t xml:space="preserve"> </w:t>
      </w:r>
      <w:r>
        <w:t>споживання питної</w:t>
      </w:r>
      <w:r>
        <w:rPr>
          <w:spacing w:val="-2"/>
        </w:rPr>
        <w:t xml:space="preserve"> </w:t>
      </w:r>
      <w:r>
        <w:t>води за</w:t>
      </w:r>
      <w:r>
        <w:rPr>
          <w:spacing w:val="-1"/>
        </w:rPr>
        <w:t xml:space="preserve"> </w:t>
      </w:r>
      <w:r>
        <w:t>таблицею</w:t>
      </w:r>
      <w:r>
        <w:rPr>
          <w:spacing w:val="-2"/>
        </w:rPr>
        <w:t xml:space="preserve"> </w:t>
      </w:r>
      <w:r>
        <w:t>1.</w:t>
      </w:r>
    </w:p>
    <w:p w:rsidR="00756269" w:rsidRDefault="00531953">
      <w:pPr>
        <w:pStyle w:val="a3"/>
        <w:spacing w:before="206" w:after="9"/>
        <w:ind w:firstLine="0"/>
      </w:pPr>
      <w:r>
        <w:rPr>
          <w:b/>
        </w:rPr>
        <w:t>Таблиця</w:t>
      </w:r>
      <w:r>
        <w:rPr>
          <w:b/>
          <w:spacing w:val="-4"/>
        </w:rPr>
        <w:t xml:space="preserve"> </w:t>
      </w:r>
      <w:r>
        <w:rPr>
          <w:b/>
        </w:rPr>
        <w:t>1</w:t>
      </w:r>
      <w:r>
        <w:rPr>
          <w:b/>
          <w:spacing w:val="-2"/>
        </w:rPr>
        <w:t xml:space="preserve"> </w:t>
      </w:r>
      <w:r>
        <w:t>-</w:t>
      </w:r>
      <w:r>
        <w:rPr>
          <w:spacing w:val="-3"/>
        </w:rPr>
        <w:t xml:space="preserve"> </w:t>
      </w:r>
      <w:r>
        <w:t>Питома</w:t>
      </w:r>
      <w:r>
        <w:rPr>
          <w:spacing w:val="-3"/>
        </w:rPr>
        <w:t xml:space="preserve"> </w:t>
      </w:r>
      <w:r>
        <w:t>середньодобова</w:t>
      </w:r>
      <w:r>
        <w:rPr>
          <w:spacing w:val="-3"/>
        </w:rPr>
        <w:t xml:space="preserve"> </w:t>
      </w:r>
      <w:r>
        <w:t>(за</w:t>
      </w:r>
      <w:r>
        <w:rPr>
          <w:spacing w:val="-3"/>
        </w:rPr>
        <w:t xml:space="preserve"> </w:t>
      </w:r>
      <w:r>
        <w:t>рік)</w:t>
      </w:r>
      <w:r>
        <w:rPr>
          <w:spacing w:val="-3"/>
        </w:rPr>
        <w:t xml:space="preserve"> </w:t>
      </w:r>
      <w:r>
        <w:t>норма</w:t>
      </w:r>
      <w:r>
        <w:rPr>
          <w:spacing w:val="-3"/>
        </w:rPr>
        <w:t xml:space="preserve"> </w:t>
      </w:r>
      <w:r>
        <w:t>споживання</w:t>
      </w:r>
      <w:r>
        <w:rPr>
          <w:spacing w:val="-2"/>
        </w:rPr>
        <w:t xml:space="preserve"> </w:t>
      </w:r>
      <w:r>
        <w:t>питної</w:t>
      </w:r>
      <w:r>
        <w:rPr>
          <w:spacing w:val="-2"/>
        </w:rPr>
        <w:t xml:space="preserve"> </w:t>
      </w:r>
      <w:r>
        <w:t>води</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102"/>
        <w:gridCol w:w="4545"/>
      </w:tblGrid>
      <w:tr w:rsidR="00756269">
        <w:trPr>
          <w:trHeight w:val="894"/>
        </w:trPr>
        <w:tc>
          <w:tcPr>
            <w:tcW w:w="5102" w:type="dxa"/>
          </w:tcPr>
          <w:p w:rsidR="00756269" w:rsidRDefault="00756269">
            <w:pPr>
              <w:pStyle w:val="TableParagraph"/>
              <w:spacing w:before="4"/>
              <w:rPr>
                <w:sz w:val="25"/>
              </w:rPr>
            </w:pPr>
          </w:p>
          <w:p w:rsidR="00756269" w:rsidRDefault="00531953">
            <w:pPr>
              <w:pStyle w:val="TableParagraph"/>
              <w:ind w:left="285"/>
              <w:rPr>
                <w:sz w:val="26"/>
              </w:rPr>
            </w:pPr>
            <w:bookmarkStart w:id="25" w:name="Ступінь_благоустрою_житлової_забудови"/>
            <w:bookmarkEnd w:id="25"/>
            <w:r>
              <w:rPr>
                <w:sz w:val="26"/>
              </w:rPr>
              <w:t>Ступінь</w:t>
            </w:r>
            <w:r>
              <w:rPr>
                <w:spacing w:val="-7"/>
                <w:sz w:val="26"/>
              </w:rPr>
              <w:t xml:space="preserve"> </w:t>
            </w:r>
            <w:r>
              <w:rPr>
                <w:sz w:val="26"/>
              </w:rPr>
              <w:t>благоустрою</w:t>
            </w:r>
            <w:r>
              <w:rPr>
                <w:spacing w:val="-3"/>
                <w:sz w:val="26"/>
              </w:rPr>
              <w:t xml:space="preserve"> </w:t>
            </w:r>
            <w:r>
              <w:rPr>
                <w:sz w:val="26"/>
              </w:rPr>
              <w:t>житлової</w:t>
            </w:r>
            <w:r>
              <w:rPr>
                <w:spacing w:val="-6"/>
                <w:sz w:val="26"/>
              </w:rPr>
              <w:t xml:space="preserve"> </w:t>
            </w:r>
            <w:r>
              <w:rPr>
                <w:sz w:val="26"/>
              </w:rPr>
              <w:t>забудови</w:t>
            </w:r>
          </w:p>
        </w:tc>
        <w:tc>
          <w:tcPr>
            <w:tcW w:w="4545" w:type="dxa"/>
          </w:tcPr>
          <w:p w:rsidR="00756269" w:rsidRDefault="00531953">
            <w:pPr>
              <w:pStyle w:val="TableParagraph"/>
              <w:spacing w:line="291" w:lineRule="exact"/>
              <w:ind w:left="69" w:firstLine="69"/>
              <w:rPr>
                <w:sz w:val="26"/>
              </w:rPr>
            </w:pPr>
            <w:r>
              <w:rPr>
                <w:sz w:val="26"/>
              </w:rPr>
              <w:t>Питома</w:t>
            </w:r>
            <w:r>
              <w:rPr>
                <w:spacing w:val="-1"/>
                <w:sz w:val="26"/>
              </w:rPr>
              <w:t xml:space="preserve"> </w:t>
            </w:r>
            <w:r>
              <w:rPr>
                <w:sz w:val="26"/>
              </w:rPr>
              <w:t>середньодобова</w:t>
            </w:r>
            <w:r>
              <w:rPr>
                <w:spacing w:val="-4"/>
                <w:sz w:val="26"/>
              </w:rPr>
              <w:t xml:space="preserve"> </w:t>
            </w:r>
            <w:r>
              <w:rPr>
                <w:sz w:val="26"/>
              </w:rPr>
              <w:t>(за</w:t>
            </w:r>
            <w:r>
              <w:rPr>
                <w:spacing w:val="-4"/>
                <w:sz w:val="26"/>
              </w:rPr>
              <w:t xml:space="preserve"> </w:t>
            </w:r>
            <w:r>
              <w:rPr>
                <w:sz w:val="26"/>
              </w:rPr>
              <w:t>рік)</w:t>
            </w:r>
            <w:r>
              <w:rPr>
                <w:spacing w:val="-3"/>
                <w:sz w:val="26"/>
              </w:rPr>
              <w:t xml:space="preserve"> </w:t>
            </w:r>
            <w:r>
              <w:rPr>
                <w:sz w:val="26"/>
              </w:rPr>
              <w:t>норма</w:t>
            </w:r>
          </w:p>
          <w:p w:rsidR="00756269" w:rsidRDefault="00531953">
            <w:pPr>
              <w:pStyle w:val="TableParagraph"/>
              <w:spacing w:line="298" w:lineRule="exact"/>
              <w:ind w:left="1588" w:right="51" w:hanging="1520"/>
              <w:rPr>
                <w:sz w:val="26"/>
              </w:rPr>
            </w:pPr>
            <w:r>
              <w:rPr>
                <w:sz w:val="26"/>
              </w:rPr>
              <w:t>питного</w:t>
            </w:r>
            <w:r>
              <w:rPr>
                <w:spacing w:val="-4"/>
                <w:sz w:val="26"/>
              </w:rPr>
              <w:t xml:space="preserve"> </w:t>
            </w:r>
            <w:r>
              <w:rPr>
                <w:sz w:val="26"/>
              </w:rPr>
              <w:t>водоспоживання,</w:t>
            </w:r>
            <w:r>
              <w:rPr>
                <w:spacing w:val="-3"/>
                <w:sz w:val="26"/>
              </w:rPr>
              <w:t xml:space="preserve"> </w:t>
            </w:r>
            <w:r>
              <w:rPr>
                <w:sz w:val="26"/>
              </w:rPr>
              <w:t>л/добу</w:t>
            </w:r>
            <w:r>
              <w:rPr>
                <w:spacing w:val="-7"/>
                <w:sz w:val="26"/>
              </w:rPr>
              <w:t xml:space="preserve"> </w:t>
            </w:r>
            <w:r>
              <w:rPr>
                <w:sz w:val="26"/>
              </w:rPr>
              <w:t>на</w:t>
            </w:r>
            <w:r>
              <w:rPr>
                <w:spacing w:val="-3"/>
                <w:sz w:val="26"/>
              </w:rPr>
              <w:t xml:space="preserve"> </w:t>
            </w:r>
            <w:r>
              <w:rPr>
                <w:sz w:val="26"/>
              </w:rPr>
              <w:t>од-</w:t>
            </w:r>
            <w:r>
              <w:rPr>
                <w:spacing w:val="-62"/>
                <w:sz w:val="26"/>
              </w:rPr>
              <w:t xml:space="preserve"> </w:t>
            </w:r>
            <w:r>
              <w:rPr>
                <w:sz w:val="26"/>
              </w:rPr>
              <w:t>ного</w:t>
            </w:r>
            <w:r>
              <w:rPr>
                <w:spacing w:val="-2"/>
                <w:sz w:val="26"/>
              </w:rPr>
              <w:t xml:space="preserve"> </w:t>
            </w:r>
            <w:r>
              <w:rPr>
                <w:sz w:val="26"/>
              </w:rPr>
              <w:t>жителя</w:t>
            </w:r>
          </w:p>
        </w:tc>
      </w:tr>
      <w:tr w:rsidR="00756269">
        <w:trPr>
          <w:trHeight w:val="292"/>
        </w:trPr>
        <w:tc>
          <w:tcPr>
            <w:tcW w:w="5102" w:type="dxa"/>
            <w:tcBorders>
              <w:bottom w:val="nil"/>
            </w:tcBorders>
          </w:tcPr>
          <w:p w:rsidR="00756269" w:rsidRDefault="00531953">
            <w:pPr>
              <w:pStyle w:val="TableParagraph"/>
              <w:spacing w:line="272" w:lineRule="exact"/>
              <w:ind w:left="40"/>
              <w:rPr>
                <w:sz w:val="26"/>
              </w:rPr>
            </w:pPr>
            <w:r>
              <w:rPr>
                <w:sz w:val="26"/>
              </w:rPr>
              <w:t>Житлова</w:t>
            </w:r>
            <w:r>
              <w:rPr>
                <w:spacing w:val="-5"/>
                <w:sz w:val="26"/>
              </w:rPr>
              <w:t xml:space="preserve"> </w:t>
            </w:r>
            <w:r>
              <w:rPr>
                <w:sz w:val="26"/>
              </w:rPr>
              <w:t>забудова,</w:t>
            </w:r>
            <w:r>
              <w:rPr>
                <w:spacing w:val="-4"/>
                <w:sz w:val="26"/>
              </w:rPr>
              <w:t xml:space="preserve"> </w:t>
            </w:r>
            <w:r>
              <w:rPr>
                <w:sz w:val="26"/>
              </w:rPr>
              <w:t>обладнана</w:t>
            </w:r>
            <w:r>
              <w:rPr>
                <w:spacing w:val="-5"/>
                <w:sz w:val="26"/>
              </w:rPr>
              <w:t xml:space="preserve"> </w:t>
            </w:r>
            <w:r>
              <w:rPr>
                <w:sz w:val="26"/>
              </w:rPr>
              <w:t>внутрішнім</w:t>
            </w:r>
          </w:p>
        </w:tc>
        <w:tc>
          <w:tcPr>
            <w:tcW w:w="4545" w:type="dxa"/>
            <w:vMerge w:val="restart"/>
          </w:tcPr>
          <w:p w:rsidR="00756269" w:rsidRDefault="00756269">
            <w:pPr>
              <w:pStyle w:val="TableParagraph"/>
              <w:rPr>
                <w:sz w:val="28"/>
              </w:rPr>
            </w:pPr>
          </w:p>
          <w:p w:rsidR="00756269" w:rsidRDefault="00756269">
            <w:pPr>
              <w:pStyle w:val="TableParagraph"/>
              <w:spacing w:before="5"/>
              <w:rPr>
                <w:sz w:val="23"/>
              </w:rPr>
            </w:pPr>
          </w:p>
          <w:p w:rsidR="00756269" w:rsidRDefault="00531953">
            <w:pPr>
              <w:pStyle w:val="TableParagraph"/>
              <w:spacing w:line="285" w:lineRule="exact"/>
              <w:ind w:left="1817" w:right="1806"/>
              <w:jc w:val="center"/>
              <w:rPr>
                <w:sz w:val="26"/>
              </w:rPr>
            </w:pPr>
            <w:r>
              <w:rPr>
                <w:sz w:val="26"/>
              </w:rPr>
              <w:t>100-135</w:t>
            </w:r>
          </w:p>
        </w:tc>
      </w:tr>
      <w:tr w:rsidR="00756269">
        <w:trPr>
          <w:trHeight w:val="283"/>
        </w:trPr>
        <w:tc>
          <w:tcPr>
            <w:tcW w:w="5102" w:type="dxa"/>
            <w:tcBorders>
              <w:top w:val="nil"/>
              <w:bottom w:val="nil"/>
            </w:tcBorders>
          </w:tcPr>
          <w:p w:rsidR="00756269" w:rsidRDefault="00531953">
            <w:pPr>
              <w:pStyle w:val="TableParagraph"/>
              <w:spacing w:line="264" w:lineRule="exact"/>
              <w:ind w:left="40"/>
              <w:rPr>
                <w:sz w:val="26"/>
              </w:rPr>
            </w:pPr>
            <w:r>
              <w:rPr>
                <w:sz w:val="26"/>
              </w:rPr>
              <w:t>водопроводом</w:t>
            </w:r>
            <w:r>
              <w:rPr>
                <w:spacing w:val="-6"/>
                <w:sz w:val="26"/>
              </w:rPr>
              <w:t xml:space="preserve"> </w:t>
            </w:r>
            <w:r>
              <w:rPr>
                <w:sz w:val="26"/>
              </w:rPr>
              <w:t>і</w:t>
            </w:r>
            <w:r>
              <w:rPr>
                <w:spacing w:val="-2"/>
                <w:sz w:val="26"/>
              </w:rPr>
              <w:t xml:space="preserve"> </w:t>
            </w:r>
            <w:r>
              <w:rPr>
                <w:sz w:val="26"/>
              </w:rPr>
              <w:t>каналізацією:</w:t>
            </w:r>
          </w:p>
        </w:tc>
        <w:tc>
          <w:tcPr>
            <w:tcW w:w="4545" w:type="dxa"/>
            <w:vMerge/>
            <w:tcBorders>
              <w:top w:val="nil"/>
            </w:tcBorders>
          </w:tcPr>
          <w:p w:rsidR="00756269" w:rsidRDefault="00756269">
            <w:pPr>
              <w:rPr>
                <w:sz w:val="2"/>
                <w:szCs w:val="2"/>
              </w:rPr>
            </w:pPr>
          </w:p>
        </w:tc>
      </w:tr>
      <w:tr w:rsidR="00756269">
        <w:trPr>
          <w:trHeight w:val="290"/>
        </w:trPr>
        <w:tc>
          <w:tcPr>
            <w:tcW w:w="5102" w:type="dxa"/>
            <w:tcBorders>
              <w:top w:val="nil"/>
            </w:tcBorders>
          </w:tcPr>
          <w:p w:rsidR="00756269" w:rsidRDefault="00531953">
            <w:pPr>
              <w:pStyle w:val="TableParagraph"/>
              <w:spacing w:line="271" w:lineRule="exact"/>
              <w:ind w:left="285"/>
              <w:rPr>
                <w:sz w:val="26"/>
              </w:rPr>
            </w:pPr>
            <w:r>
              <w:rPr>
                <w:sz w:val="26"/>
              </w:rPr>
              <w:t>без</w:t>
            </w:r>
            <w:r>
              <w:rPr>
                <w:spacing w:val="-2"/>
                <w:sz w:val="26"/>
              </w:rPr>
              <w:t xml:space="preserve"> </w:t>
            </w:r>
            <w:r>
              <w:rPr>
                <w:sz w:val="26"/>
              </w:rPr>
              <w:t>ванн</w:t>
            </w:r>
          </w:p>
        </w:tc>
        <w:tc>
          <w:tcPr>
            <w:tcW w:w="4545" w:type="dxa"/>
            <w:vMerge/>
            <w:tcBorders>
              <w:top w:val="nil"/>
            </w:tcBorders>
          </w:tcPr>
          <w:p w:rsidR="00756269" w:rsidRDefault="00756269">
            <w:pPr>
              <w:rPr>
                <w:sz w:val="2"/>
                <w:szCs w:val="2"/>
              </w:rPr>
            </w:pPr>
          </w:p>
        </w:tc>
      </w:tr>
      <w:tr w:rsidR="00756269">
        <w:trPr>
          <w:trHeight w:val="299"/>
        </w:trPr>
        <w:tc>
          <w:tcPr>
            <w:tcW w:w="5102" w:type="dxa"/>
          </w:tcPr>
          <w:p w:rsidR="00756269" w:rsidRDefault="00531953">
            <w:pPr>
              <w:pStyle w:val="TableParagraph"/>
              <w:spacing w:line="279" w:lineRule="exact"/>
              <w:ind w:left="285"/>
              <w:rPr>
                <w:sz w:val="26"/>
              </w:rPr>
            </w:pPr>
            <w:r>
              <w:rPr>
                <w:sz w:val="26"/>
              </w:rPr>
              <w:t>з</w:t>
            </w:r>
            <w:r>
              <w:rPr>
                <w:spacing w:val="-4"/>
                <w:sz w:val="26"/>
              </w:rPr>
              <w:t xml:space="preserve"> </w:t>
            </w:r>
            <w:r>
              <w:rPr>
                <w:sz w:val="26"/>
              </w:rPr>
              <w:t>ваннами</w:t>
            </w:r>
            <w:r>
              <w:rPr>
                <w:spacing w:val="-4"/>
                <w:sz w:val="26"/>
              </w:rPr>
              <w:t xml:space="preserve"> </w:t>
            </w:r>
            <w:r>
              <w:rPr>
                <w:sz w:val="26"/>
              </w:rPr>
              <w:t>і</w:t>
            </w:r>
            <w:r>
              <w:rPr>
                <w:spacing w:val="-2"/>
                <w:sz w:val="26"/>
              </w:rPr>
              <w:t xml:space="preserve"> </w:t>
            </w:r>
            <w:r>
              <w:rPr>
                <w:sz w:val="26"/>
              </w:rPr>
              <w:t>місцевими</w:t>
            </w:r>
            <w:r>
              <w:rPr>
                <w:spacing w:val="-4"/>
                <w:sz w:val="26"/>
              </w:rPr>
              <w:t xml:space="preserve"> </w:t>
            </w:r>
            <w:r>
              <w:rPr>
                <w:sz w:val="26"/>
              </w:rPr>
              <w:t>водонагрівачами</w:t>
            </w:r>
          </w:p>
        </w:tc>
        <w:tc>
          <w:tcPr>
            <w:tcW w:w="4545" w:type="dxa"/>
          </w:tcPr>
          <w:p w:rsidR="00756269" w:rsidRDefault="00531953">
            <w:pPr>
              <w:pStyle w:val="TableParagraph"/>
              <w:spacing w:line="279" w:lineRule="exact"/>
              <w:ind w:left="1817" w:right="1806"/>
              <w:jc w:val="center"/>
              <w:rPr>
                <w:sz w:val="26"/>
              </w:rPr>
            </w:pPr>
            <w:r>
              <w:rPr>
                <w:sz w:val="26"/>
              </w:rPr>
              <w:t>150-230</w:t>
            </w:r>
          </w:p>
        </w:tc>
      </w:tr>
      <w:tr w:rsidR="00756269">
        <w:trPr>
          <w:trHeight w:val="599"/>
        </w:trPr>
        <w:tc>
          <w:tcPr>
            <w:tcW w:w="5102" w:type="dxa"/>
          </w:tcPr>
          <w:p w:rsidR="00756269" w:rsidRDefault="00531953">
            <w:pPr>
              <w:pStyle w:val="TableParagraph"/>
              <w:spacing w:line="294" w:lineRule="exact"/>
              <w:ind w:left="285"/>
              <w:rPr>
                <w:sz w:val="26"/>
              </w:rPr>
            </w:pPr>
            <w:r>
              <w:rPr>
                <w:sz w:val="26"/>
              </w:rPr>
              <w:t>з</w:t>
            </w:r>
            <w:r>
              <w:rPr>
                <w:spacing w:val="-4"/>
                <w:sz w:val="26"/>
              </w:rPr>
              <w:t xml:space="preserve"> </w:t>
            </w:r>
            <w:r>
              <w:rPr>
                <w:sz w:val="26"/>
              </w:rPr>
              <w:t>централізованим</w:t>
            </w:r>
            <w:r>
              <w:rPr>
                <w:spacing w:val="-2"/>
                <w:sz w:val="26"/>
              </w:rPr>
              <w:t xml:space="preserve"> </w:t>
            </w:r>
            <w:r>
              <w:rPr>
                <w:sz w:val="26"/>
              </w:rPr>
              <w:t>гарячим</w:t>
            </w:r>
            <w:r>
              <w:rPr>
                <w:spacing w:val="-6"/>
                <w:sz w:val="26"/>
              </w:rPr>
              <w:t xml:space="preserve"> </w:t>
            </w:r>
            <w:r>
              <w:rPr>
                <w:sz w:val="26"/>
              </w:rPr>
              <w:t>водопостачан-</w:t>
            </w:r>
          </w:p>
          <w:p w:rsidR="00756269" w:rsidRDefault="00531953">
            <w:pPr>
              <w:pStyle w:val="TableParagraph"/>
              <w:spacing w:before="1" w:line="285" w:lineRule="exact"/>
              <w:ind w:left="285"/>
              <w:rPr>
                <w:sz w:val="26"/>
              </w:rPr>
            </w:pPr>
            <w:r>
              <w:rPr>
                <w:sz w:val="26"/>
              </w:rPr>
              <w:t>ням</w:t>
            </w:r>
          </w:p>
        </w:tc>
        <w:tc>
          <w:tcPr>
            <w:tcW w:w="4545" w:type="dxa"/>
          </w:tcPr>
          <w:p w:rsidR="00756269" w:rsidRDefault="00531953">
            <w:pPr>
              <w:pStyle w:val="TableParagraph"/>
              <w:spacing w:line="294" w:lineRule="exact"/>
              <w:ind w:left="1817" w:right="1806"/>
              <w:jc w:val="center"/>
              <w:rPr>
                <w:sz w:val="26"/>
              </w:rPr>
            </w:pPr>
            <w:r>
              <w:rPr>
                <w:sz w:val="26"/>
              </w:rPr>
              <w:t>230-285</w:t>
            </w:r>
          </w:p>
        </w:tc>
      </w:tr>
      <w:tr w:rsidR="00756269" w:rsidTr="002B1EC7">
        <w:trPr>
          <w:trHeight w:val="7923"/>
        </w:trPr>
        <w:tc>
          <w:tcPr>
            <w:tcW w:w="9647" w:type="dxa"/>
            <w:gridSpan w:val="2"/>
          </w:tcPr>
          <w:p w:rsidR="00756269" w:rsidRDefault="00531953">
            <w:pPr>
              <w:pStyle w:val="TableParagraph"/>
              <w:ind w:left="1559" w:right="145" w:hanging="1520"/>
              <w:rPr>
                <w:sz w:val="26"/>
              </w:rPr>
            </w:pPr>
            <w:r>
              <w:rPr>
                <w:b/>
                <w:spacing w:val="-1"/>
                <w:sz w:val="26"/>
              </w:rPr>
              <w:t>Примітка</w:t>
            </w:r>
            <w:r>
              <w:rPr>
                <w:b/>
                <w:spacing w:val="-8"/>
                <w:sz w:val="26"/>
              </w:rPr>
              <w:t xml:space="preserve"> </w:t>
            </w:r>
            <w:r>
              <w:rPr>
                <w:b/>
                <w:spacing w:val="-1"/>
                <w:sz w:val="26"/>
              </w:rPr>
              <w:t>1.</w:t>
            </w:r>
            <w:r>
              <w:rPr>
                <w:b/>
                <w:spacing w:val="-8"/>
                <w:sz w:val="26"/>
              </w:rPr>
              <w:t xml:space="preserve"> </w:t>
            </w:r>
            <w:r>
              <w:rPr>
                <w:spacing w:val="-1"/>
                <w:sz w:val="26"/>
              </w:rPr>
              <w:t>Питому</w:t>
            </w:r>
            <w:r>
              <w:rPr>
                <w:spacing w:val="-12"/>
                <w:sz w:val="26"/>
              </w:rPr>
              <w:t xml:space="preserve"> </w:t>
            </w:r>
            <w:r>
              <w:rPr>
                <w:spacing w:val="-1"/>
                <w:sz w:val="26"/>
              </w:rPr>
              <w:t>середньодобову</w:t>
            </w:r>
            <w:r>
              <w:rPr>
                <w:spacing w:val="-14"/>
                <w:sz w:val="26"/>
              </w:rPr>
              <w:t xml:space="preserve"> </w:t>
            </w:r>
            <w:r>
              <w:rPr>
                <w:spacing w:val="-1"/>
                <w:sz w:val="26"/>
              </w:rPr>
              <w:t>норму</w:t>
            </w:r>
            <w:r>
              <w:rPr>
                <w:spacing w:val="-12"/>
                <w:sz w:val="26"/>
              </w:rPr>
              <w:t xml:space="preserve"> </w:t>
            </w:r>
            <w:r>
              <w:rPr>
                <w:spacing w:val="-1"/>
                <w:sz w:val="26"/>
              </w:rPr>
              <w:t>питного</w:t>
            </w:r>
            <w:r>
              <w:rPr>
                <w:spacing w:val="-11"/>
                <w:sz w:val="26"/>
              </w:rPr>
              <w:t xml:space="preserve"> </w:t>
            </w:r>
            <w:r>
              <w:rPr>
                <w:spacing w:val="-1"/>
                <w:sz w:val="26"/>
              </w:rPr>
              <w:t>водоспоживання</w:t>
            </w:r>
            <w:r>
              <w:rPr>
                <w:spacing w:val="-12"/>
                <w:sz w:val="26"/>
              </w:rPr>
              <w:t xml:space="preserve"> </w:t>
            </w:r>
            <w:r>
              <w:rPr>
                <w:sz w:val="26"/>
              </w:rPr>
              <w:t>в</w:t>
            </w:r>
            <w:r>
              <w:rPr>
                <w:spacing w:val="-9"/>
                <w:sz w:val="26"/>
              </w:rPr>
              <w:t xml:space="preserve"> </w:t>
            </w:r>
            <w:r>
              <w:rPr>
                <w:sz w:val="26"/>
              </w:rPr>
              <w:t>межах,</w:t>
            </w:r>
            <w:r>
              <w:rPr>
                <w:spacing w:val="-12"/>
                <w:sz w:val="26"/>
              </w:rPr>
              <w:t xml:space="preserve"> </w:t>
            </w:r>
            <w:r>
              <w:rPr>
                <w:sz w:val="26"/>
              </w:rPr>
              <w:t>зазна-</w:t>
            </w:r>
            <w:r>
              <w:rPr>
                <w:spacing w:val="-62"/>
                <w:sz w:val="26"/>
              </w:rPr>
              <w:t xml:space="preserve"> </w:t>
            </w:r>
            <w:r>
              <w:rPr>
                <w:spacing w:val="-1"/>
                <w:sz w:val="26"/>
              </w:rPr>
              <w:t xml:space="preserve">чених в таблиці </w:t>
            </w:r>
            <w:r>
              <w:rPr>
                <w:sz w:val="26"/>
              </w:rPr>
              <w:t>1, визначають залежно від архітектурно-будівельного</w:t>
            </w:r>
            <w:r>
              <w:rPr>
                <w:spacing w:val="1"/>
                <w:sz w:val="26"/>
              </w:rPr>
              <w:t xml:space="preserve"> </w:t>
            </w:r>
            <w:r>
              <w:rPr>
                <w:spacing w:val="-2"/>
                <w:sz w:val="26"/>
              </w:rPr>
              <w:t>кліматичного</w:t>
            </w:r>
            <w:r>
              <w:rPr>
                <w:spacing w:val="-11"/>
                <w:sz w:val="26"/>
              </w:rPr>
              <w:t xml:space="preserve"> </w:t>
            </w:r>
            <w:r>
              <w:rPr>
                <w:spacing w:val="-1"/>
                <w:sz w:val="26"/>
              </w:rPr>
              <w:t>району</w:t>
            </w:r>
            <w:r>
              <w:rPr>
                <w:spacing w:val="-15"/>
                <w:sz w:val="26"/>
              </w:rPr>
              <w:t xml:space="preserve"> </w:t>
            </w:r>
            <w:r>
              <w:rPr>
                <w:spacing w:val="-1"/>
                <w:sz w:val="26"/>
              </w:rPr>
              <w:t>(згідно</w:t>
            </w:r>
            <w:r>
              <w:rPr>
                <w:spacing w:val="-13"/>
                <w:sz w:val="26"/>
              </w:rPr>
              <w:t xml:space="preserve"> </w:t>
            </w:r>
            <w:r>
              <w:rPr>
                <w:spacing w:val="-1"/>
                <w:sz w:val="26"/>
              </w:rPr>
              <w:t>з</w:t>
            </w:r>
            <w:r>
              <w:rPr>
                <w:spacing w:val="-12"/>
                <w:sz w:val="26"/>
              </w:rPr>
              <w:t xml:space="preserve"> </w:t>
            </w:r>
            <w:r>
              <w:rPr>
                <w:spacing w:val="-1"/>
                <w:sz w:val="26"/>
              </w:rPr>
              <w:t>ДСТУ-Н</w:t>
            </w:r>
            <w:r>
              <w:rPr>
                <w:spacing w:val="-11"/>
                <w:sz w:val="26"/>
              </w:rPr>
              <w:t xml:space="preserve"> </w:t>
            </w:r>
            <w:r>
              <w:rPr>
                <w:spacing w:val="-1"/>
                <w:sz w:val="26"/>
              </w:rPr>
              <w:t>Б</w:t>
            </w:r>
            <w:r>
              <w:rPr>
                <w:spacing w:val="-10"/>
                <w:sz w:val="26"/>
              </w:rPr>
              <w:t xml:space="preserve"> </w:t>
            </w:r>
            <w:r>
              <w:rPr>
                <w:spacing w:val="-1"/>
                <w:sz w:val="26"/>
              </w:rPr>
              <w:t>В.1.1-27),</w:t>
            </w:r>
            <w:r>
              <w:rPr>
                <w:spacing w:val="-11"/>
                <w:sz w:val="26"/>
              </w:rPr>
              <w:t xml:space="preserve"> </w:t>
            </w:r>
            <w:r>
              <w:rPr>
                <w:spacing w:val="-1"/>
                <w:sz w:val="26"/>
              </w:rPr>
              <w:t>поверховості</w:t>
            </w:r>
            <w:r>
              <w:rPr>
                <w:spacing w:val="-9"/>
                <w:sz w:val="26"/>
              </w:rPr>
              <w:t xml:space="preserve"> </w:t>
            </w:r>
            <w:r>
              <w:rPr>
                <w:spacing w:val="-1"/>
                <w:sz w:val="26"/>
              </w:rPr>
              <w:t>будин-</w:t>
            </w:r>
            <w:r>
              <w:rPr>
                <w:spacing w:val="-62"/>
                <w:sz w:val="26"/>
              </w:rPr>
              <w:t xml:space="preserve"> </w:t>
            </w:r>
            <w:r>
              <w:rPr>
                <w:sz w:val="26"/>
              </w:rPr>
              <w:t>ків, прийнятого обладнання, місцевих умов тощо. Наведені в таблиці 1</w:t>
            </w:r>
            <w:r>
              <w:rPr>
                <w:spacing w:val="-62"/>
                <w:sz w:val="26"/>
              </w:rPr>
              <w:t xml:space="preserve"> </w:t>
            </w:r>
            <w:r>
              <w:rPr>
                <w:spacing w:val="-1"/>
                <w:sz w:val="26"/>
              </w:rPr>
              <w:t xml:space="preserve">питомі </w:t>
            </w:r>
            <w:r>
              <w:rPr>
                <w:sz w:val="26"/>
              </w:rPr>
              <w:t>середньодобові норми водоспоживання можна зменшувати, а у</w:t>
            </w:r>
            <w:r>
              <w:rPr>
                <w:spacing w:val="1"/>
                <w:sz w:val="26"/>
              </w:rPr>
              <w:t xml:space="preserve"> </w:t>
            </w:r>
            <w:r>
              <w:rPr>
                <w:sz w:val="26"/>
              </w:rPr>
              <w:t>містах-курортах і в містах з населенням понад 250 тис. жителів можна</w:t>
            </w:r>
            <w:r>
              <w:rPr>
                <w:spacing w:val="1"/>
                <w:sz w:val="26"/>
              </w:rPr>
              <w:t xml:space="preserve"> </w:t>
            </w:r>
            <w:r>
              <w:rPr>
                <w:spacing w:val="-1"/>
                <w:sz w:val="26"/>
              </w:rPr>
              <w:t>збільшувати, якщо збільшення середньодобових норм водоспоживання</w:t>
            </w:r>
            <w:r>
              <w:rPr>
                <w:spacing w:val="-62"/>
                <w:sz w:val="26"/>
              </w:rPr>
              <w:t xml:space="preserve"> </w:t>
            </w:r>
            <w:r>
              <w:rPr>
                <w:spacing w:val="-1"/>
                <w:sz w:val="26"/>
              </w:rPr>
              <w:t>передбачено</w:t>
            </w:r>
            <w:r>
              <w:rPr>
                <w:spacing w:val="-9"/>
                <w:sz w:val="26"/>
              </w:rPr>
              <w:t xml:space="preserve"> </w:t>
            </w:r>
            <w:r>
              <w:rPr>
                <w:spacing w:val="-1"/>
                <w:sz w:val="26"/>
              </w:rPr>
              <w:t>у</w:t>
            </w:r>
            <w:r>
              <w:rPr>
                <w:spacing w:val="-15"/>
                <w:sz w:val="26"/>
              </w:rPr>
              <w:t xml:space="preserve"> </w:t>
            </w:r>
            <w:r>
              <w:rPr>
                <w:spacing w:val="-1"/>
                <w:sz w:val="26"/>
              </w:rPr>
              <w:t>чинному</w:t>
            </w:r>
            <w:r>
              <w:rPr>
                <w:spacing w:val="-15"/>
                <w:sz w:val="26"/>
              </w:rPr>
              <w:t xml:space="preserve"> </w:t>
            </w:r>
            <w:r>
              <w:rPr>
                <w:spacing w:val="-1"/>
                <w:sz w:val="26"/>
              </w:rPr>
              <w:t>генеральному</w:t>
            </w:r>
            <w:r>
              <w:rPr>
                <w:spacing w:val="-15"/>
                <w:sz w:val="26"/>
              </w:rPr>
              <w:t xml:space="preserve"> </w:t>
            </w:r>
            <w:r>
              <w:rPr>
                <w:sz w:val="26"/>
              </w:rPr>
              <w:t>плані</w:t>
            </w:r>
            <w:r>
              <w:rPr>
                <w:spacing w:val="-12"/>
                <w:sz w:val="26"/>
              </w:rPr>
              <w:t xml:space="preserve"> </w:t>
            </w:r>
            <w:r>
              <w:rPr>
                <w:sz w:val="26"/>
              </w:rPr>
              <w:t>цього</w:t>
            </w:r>
            <w:r>
              <w:rPr>
                <w:spacing w:val="-13"/>
                <w:sz w:val="26"/>
              </w:rPr>
              <w:t xml:space="preserve"> </w:t>
            </w:r>
            <w:r>
              <w:rPr>
                <w:sz w:val="26"/>
              </w:rPr>
              <w:t>населеного</w:t>
            </w:r>
            <w:r>
              <w:rPr>
                <w:spacing w:val="-12"/>
                <w:sz w:val="26"/>
              </w:rPr>
              <w:t xml:space="preserve"> </w:t>
            </w:r>
            <w:r>
              <w:rPr>
                <w:sz w:val="26"/>
              </w:rPr>
              <w:t>пункту.</w:t>
            </w:r>
          </w:p>
          <w:p w:rsidR="00756269" w:rsidRDefault="00531953">
            <w:pPr>
              <w:pStyle w:val="TableParagraph"/>
              <w:ind w:left="1559" w:right="62" w:hanging="1520"/>
              <w:jc w:val="both"/>
              <w:rPr>
                <w:sz w:val="26"/>
              </w:rPr>
            </w:pPr>
            <w:r>
              <w:rPr>
                <w:b/>
                <w:sz w:val="26"/>
              </w:rPr>
              <w:t xml:space="preserve">Примітка 2. </w:t>
            </w:r>
            <w:r>
              <w:rPr>
                <w:sz w:val="26"/>
              </w:rPr>
              <w:t>Для районів забудови будинками з водокористуванням із водорозбірних</w:t>
            </w:r>
            <w:r>
              <w:rPr>
                <w:spacing w:val="-63"/>
                <w:sz w:val="26"/>
              </w:rPr>
              <w:t xml:space="preserve"> </w:t>
            </w:r>
            <w:r>
              <w:rPr>
                <w:sz w:val="26"/>
              </w:rPr>
              <w:t>колонок середньодобова норма питного водоспоживання на одного жи-</w:t>
            </w:r>
            <w:r>
              <w:rPr>
                <w:spacing w:val="-62"/>
                <w:sz w:val="26"/>
              </w:rPr>
              <w:t xml:space="preserve"> </w:t>
            </w:r>
            <w:r>
              <w:rPr>
                <w:sz w:val="26"/>
              </w:rPr>
              <w:t>теля</w:t>
            </w:r>
            <w:r>
              <w:rPr>
                <w:spacing w:val="-1"/>
                <w:sz w:val="26"/>
              </w:rPr>
              <w:t xml:space="preserve"> </w:t>
            </w:r>
            <w:r>
              <w:rPr>
                <w:sz w:val="26"/>
              </w:rPr>
              <w:t>приймається від</w:t>
            </w:r>
            <w:r>
              <w:rPr>
                <w:spacing w:val="2"/>
                <w:sz w:val="26"/>
              </w:rPr>
              <w:t xml:space="preserve"> </w:t>
            </w:r>
            <w:r>
              <w:rPr>
                <w:sz w:val="26"/>
              </w:rPr>
              <w:t>25</w:t>
            </w:r>
            <w:r>
              <w:rPr>
                <w:spacing w:val="-1"/>
                <w:sz w:val="26"/>
              </w:rPr>
              <w:t xml:space="preserve"> </w:t>
            </w:r>
            <w:r>
              <w:rPr>
                <w:sz w:val="26"/>
              </w:rPr>
              <w:t>л/добу</w:t>
            </w:r>
            <w:r>
              <w:rPr>
                <w:spacing w:val="-6"/>
                <w:sz w:val="26"/>
              </w:rPr>
              <w:t xml:space="preserve"> </w:t>
            </w:r>
            <w:r>
              <w:rPr>
                <w:sz w:val="26"/>
              </w:rPr>
              <w:t>до</w:t>
            </w:r>
            <w:r>
              <w:rPr>
                <w:spacing w:val="-1"/>
                <w:sz w:val="26"/>
              </w:rPr>
              <w:t xml:space="preserve"> </w:t>
            </w:r>
            <w:r>
              <w:rPr>
                <w:sz w:val="26"/>
              </w:rPr>
              <w:t>60</w:t>
            </w:r>
            <w:r>
              <w:rPr>
                <w:spacing w:val="-1"/>
                <w:sz w:val="26"/>
              </w:rPr>
              <w:t xml:space="preserve"> </w:t>
            </w:r>
            <w:r>
              <w:rPr>
                <w:sz w:val="26"/>
              </w:rPr>
              <w:t>л/добу.</w:t>
            </w:r>
          </w:p>
          <w:p w:rsidR="00756269" w:rsidRDefault="00531953">
            <w:pPr>
              <w:pStyle w:val="TableParagraph"/>
              <w:ind w:left="1559" w:right="222" w:hanging="1520"/>
              <w:jc w:val="both"/>
              <w:rPr>
                <w:sz w:val="26"/>
              </w:rPr>
            </w:pPr>
            <w:r>
              <w:rPr>
                <w:b/>
                <w:sz w:val="26"/>
              </w:rPr>
              <w:t>Примітка</w:t>
            </w:r>
            <w:r>
              <w:rPr>
                <w:b/>
                <w:spacing w:val="-6"/>
                <w:sz w:val="26"/>
              </w:rPr>
              <w:t xml:space="preserve"> </w:t>
            </w:r>
            <w:r>
              <w:rPr>
                <w:b/>
                <w:sz w:val="26"/>
              </w:rPr>
              <w:t>3.</w:t>
            </w:r>
            <w:r>
              <w:rPr>
                <w:b/>
                <w:spacing w:val="-5"/>
                <w:sz w:val="26"/>
              </w:rPr>
              <w:t xml:space="preserve"> </w:t>
            </w:r>
            <w:r>
              <w:rPr>
                <w:sz w:val="26"/>
              </w:rPr>
              <w:t>Невраховані</w:t>
            </w:r>
            <w:r>
              <w:rPr>
                <w:spacing w:val="-5"/>
                <w:sz w:val="26"/>
              </w:rPr>
              <w:t xml:space="preserve"> </w:t>
            </w:r>
            <w:r>
              <w:rPr>
                <w:sz w:val="26"/>
              </w:rPr>
              <w:t>витрати</w:t>
            </w:r>
            <w:r>
              <w:rPr>
                <w:spacing w:val="-3"/>
                <w:sz w:val="26"/>
              </w:rPr>
              <w:t xml:space="preserve"> </w:t>
            </w:r>
            <w:r>
              <w:rPr>
                <w:sz w:val="26"/>
              </w:rPr>
              <w:t>приймаються у</w:t>
            </w:r>
            <w:r>
              <w:rPr>
                <w:spacing w:val="-9"/>
                <w:sz w:val="26"/>
              </w:rPr>
              <w:t xml:space="preserve"> </w:t>
            </w:r>
            <w:r>
              <w:rPr>
                <w:sz w:val="26"/>
              </w:rPr>
              <w:t>відсотках</w:t>
            </w:r>
            <w:r>
              <w:rPr>
                <w:spacing w:val="-5"/>
                <w:sz w:val="26"/>
              </w:rPr>
              <w:t xml:space="preserve"> </w:t>
            </w:r>
            <w:r>
              <w:rPr>
                <w:sz w:val="26"/>
              </w:rPr>
              <w:t>від</w:t>
            </w:r>
            <w:r>
              <w:rPr>
                <w:spacing w:val="-2"/>
                <w:sz w:val="26"/>
              </w:rPr>
              <w:t xml:space="preserve"> </w:t>
            </w:r>
            <w:r>
              <w:rPr>
                <w:sz w:val="26"/>
              </w:rPr>
              <w:t>загального</w:t>
            </w:r>
            <w:r>
              <w:rPr>
                <w:spacing w:val="-6"/>
                <w:sz w:val="26"/>
              </w:rPr>
              <w:t xml:space="preserve"> </w:t>
            </w:r>
            <w:r>
              <w:rPr>
                <w:sz w:val="26"/>
              </w:rPr>
              <w:t>водоспо-</w:t>
            </w:r>
            <w:r>
              <w:rPr>
                <w:spacing w:val="-62"/>
                <w:sz w:val="26"/>
              </w:rPr>
              <w:t xml:space="preserve"> </w:t>
            </w:r>
            <w:r>
              <w:rPr>
                <w:sz w:val="26"/>
              </w:rPr>
              <w:t>живання:</w:t>
            </w:r>
          </w:p>
          <w:p w:rsidR="00756269" w:rsidRDefault="00531953">
            <w:pPr>
              <w:pStyle w:val="TableParagraph"/>
              <w:numPr>
                <w:ilvl w:val="0"/>
                <w:numId w:val="87"/>
              </w:numPr>
              <w:tabs>
                <w:tab w:val="left" w:pos="1711"/>
              </w:tabs>
              <w:ind w:right="299" w:firstLine="0"/>
              <w:rPr>
                <w:sz w:val="26"/>
              </w:rPr>
            </w:pPr>
            <w:r>
              <w:rPr>
                <w:sz w:val="26"/>
              </w:rPr>
              <w:t>на</w:t>
            </w:r>
            <w:r>
              <w:rPr>
                <w:spacing w:val="-3"/>
                <w:sz w:val="26"/>
              </w:rPr>
              <w:t xml:space="preserve"> </w:t>
            </w:r>
            <w:r>
              <w:rPr>
                <w:sz w:val="26"/>
              </w:rPr>
              <w:t>першу</w:t>
            </w:r>
            <w:r>
              <w:rPr>
                <w:spacing w:val="-4"/>
                <w:sz w:val="26"/>
              </w:rPr>
              <w:t xml:space="preserve"> </w:t>
            </w:r>
            <w:r>
              <w:rPr>
                <w:sz w:val="26"/>
              </w:rPr>
              <w:t>чергу</w:t>
            </w:r>
            <w:r>
              <w:rPr>
                <w:spacing w:val="-4"/>
                <w:sz w:val="26"/>
              </w:rPr>
              <w:t xml:space="preserve"> </w:t>
            </w:r>
            <w:r>
              <w:rPr>
                <w:sz w:val="26"/>
              </w:rPr>
              <w:t>будівництва:</w:t>
            </w:r>
            <w:r>
              <w:rPr>
                <w:spacing w:val="3"/>
                <w:sz w:val="26"/>
              </w:rPr>
              <w:t xml:space="preserve"> </w:t>
            </w:r>
            <w:r>
              <w:rPr>
                <w:sz w:val="26"/>
              </w:rPr>
              <w:t>у</w:t>
            </w:r>
            <w:r>
              <w:rPr>
                <w:spacing w:val="-4"/>
                <w:sz w:val="26"/>
              </w:rPr>
              <w:t xml:space="preserve"> </w:t>
            </w:r>
            <w:r>
              <w:rPr>
                <w:sz w:val="26"/>
              </w:rPr>
              <w:t>малих</w:t>
            </w:r>
            <w:r>
              <w:rPr>
                <w:spacing w:val="-3"/>
                <w:sz w:val="26"/>
              </w:rPr>
              <w:t xml:space="preserve"> </w:t>
            </w:r>
            <w:r>
              <w:rPr>
                <w:sz w:val="26"/>
              </w:rPr>
              <w:t>і</w:t>
            </w:r>
            <w:r>
              <w:rPr>
                <w:spacing w:val="-2"/>
                <w:sz w:val="26"/>
              </w:rPr>
              <w:t xml:space="preserve"> </w:t>
            </w:r>
            <w:r>
              <w:rPr>
                <w:sz w:val="26"/>
              </w:rPr>
              <w:t>середніх</w:t>
            </w:r>
            <w:r>
              <w:rPr>
                <w:spacing w:val="-2"/>
                <w:sz w:val="26"/>
              </w:rPr>
              <w:t xml:space="preserve"> </w:t>
            </w:r>
            <w:r>
              <w:rPr>
                <w:sz w:val="26"/>
              </w:rPr>
              <w:t>містах</w:t>
            </w:r>
            <w:r>
              <w:rPr>
                <w:spacing w:val="-2"/>
                <w:sz w:val="26"/>
              </w:rPr>
              <w:t xml:space="preserve"> </w:t>
            </w:r>
            <w:r>
              <w:rPr>
                <w:sz w:val="26"/>
              </w:rPr>
              <w:t>-</w:t>
            </w:r>
            <w:r>
              <w:rPr>
                <w:spacing w:val="-2"/>
                <w:sz w:val="26"/>
              </w:rPr>
              <w:t xml:space="preserve"> </w:t>
            </w:r>
            <w:r>
              <w:rPr>
                <w:sz w:val="26"/>
              </w:rPr>
              <w:t>5</w:t>
            </w:r>
            <w:r>
              <w:rPr>
                <w:spacing w:val="1"/>
                <w:sz w:val="26"/>
              </w:rPr>
              <w:t xml:space="preserve"> </w:t>
            </w:r>
            <w:r>
              <w:rPr>
                <w:sz w:val="26"/>
              </w:rPr>
              <w:t>%,</w:t>
            </w:r>
            <w:r>
              <w:rPr>
                <w:spacing w:val="3"/>
                <w:sz w:val="26"/>
              </w:rPr>
              <w:t xml:space="preserve"> </w:t>
            </w:r>
            <w:r>
              <w:rPr>
                <w:sz w:val="26"/>
              </w:rPr>
              <w:t>у</w:t>
            </w:r>
            <w:r>
              <w:rPr>
                <w:spacing w:val="-4"/>
                <w:sz w:val="26"/>
              </w:rPr>
              <w:t xml:space="preserve"> </w:t>
            </w:r>
            <w:r>
              <w:rPr>
                <w:sz w:val="26"/>
              </w:rPr>
              <w:t>вели-</w:t>
            </w:r>
            <w:r>
              <w:rPr>
                <w:spacing w:val="-62"/>
                <w:sz w:val="26"/>
              </w:rPr>
              <w:t xml:space="preserve"> </w:t>
            </w:r>
            <w:r>
              <w:rPr>
                <w:sz w:val="26"/>
              </w:rPr>
              <w:t>ких</w:t>
            </w:r>
            <w:r>
              <w:rPr>
                <w:spacing w:val="-2"/>
                <w:sz w:val="26"/>
              </w:rPr>
              <w:t xml:space="preserve"> </w:t>
            </w:r>
            <w:r>
              <w:rPr>
                <w:sz w:val="26"/>
              </w:rPr>
              <w:t>і</w:t>
            </w:r>
            <w:r>
              <w:rPr>
                <w:spacing w:val="-1"/>
                <w:sz w:val="26"/>
              </w:rPr>
              <w:t xml:space="preserve"> </w:t>
            </w:r>
            <w:r>
              <w:rPr>
                <w:sz w:val="26"/>
              </w:rPr>
              <w:t>значних</w:t>
            </w:r>
            <w:r>
              <w:rPr>
                <w:spacing w:val="-1"/>
                <w:sz w:val="26"/>
              </w:rPr>
              <w:t xml:space="preserve"> </w:t>
            </w:r>
            <w:r>
              <w:rPr>
                <w:sz w:val="26"/>
              </w:rPr>
              <w:t>-</w:t>
            </w:r>
            <w:r>
              <w:rPr>
                <w:spacing w:val="-2"/>
                <w:sz w:val="26"/>
              </w:rPr>
              <w:t xml:space="preserve"> </w:t>
            </w:r>
            <w:r>
              <w:rPr>
                <w:sz w:val="26"/>
              </w:rPr>
              <w:t>7</w:t>
            </w:r>
            <w:r>
              <w:rPr>
                <w:spacing w:val="-1"/>
                <w:sz w:val="26"/>
              </w:rPr>
              <w:t xml:space="preserve"> </w:t>
            </w:r>
            <w:r>
              <w:rPr>
                <w:sz w:val="26"/>
              </w:rPr>
              <w:t>%,</w:t>
            </w:r>
            <w:r>
              <w:rPr>
                <w:spacing w:val="4"/>
                <w:sz w:val="26"/>
              </w:rPr>
              <w:t xml:space="preserve"> </w:t>
            </w:r>
            <w:r>
              <w:rPr>
                <w:sz w:val="26"/>
              </w:rPr>
              <w:t>у</w:t>
            </w:r>
            <w:r>
              <w:rPr>
                <w:spacing w:val="-1"/>
                <w:sz w:val="26"/>
              </w:rPr>
              <w:t xml:space="preserve"> </w:t>
            </w:r>
            <w:r>
              <w:rPr>
                <w:sz w:val="26"/>
              </w:rPr>
              <w:t>найзначніших</w:t>
            </w:r>
            <w:r>
              <w:rPr>
                <w:spacing w:val="-1"/>
                <w:sz w:val="26"/>
              </w:rPr>
              <w:t xml:space="preserve"> </w:t>
            </w:r>
            <w:r>
              <w:rPr>
                <w:sz w:val="26"/>
              </w:rPr>
              <w:t>-</w:t>
            </w:r>
            <w:r>
              <w:rPr>
                <w:spacing w:val="-1"/>
                <w:sz w:val="26"/>
              </w:rPr>
              <w:t xml:space="preserve"> </w:t>
            </w:r>
            <w:r>
              <w:rPr>
                <w:sz w:val="26"/>
              </w:rPr>
              <w:t>10</w:t>
            </w:r>
            <w:r>
              <w:rPr>
                <w:spacing w:val="-1"/>
                <w:sz w:val="26"/>
              </w:rPr>
              <w:t xml:space="preserve"> </w:t>
            </w:r>
            <w:r>
              <w:rPr>
                <w:sz w:val="26"/>
              </w:rPr>
              <w:t>%;</w:t>
            </w:r>
          </w:p>
          <w:p w:rsidR="00756269" w:rsidRDefault="00531953">
            <w:pPr>
              <w:pStyle w:val="TableParagraph"/>
              <w:numPr>
                <w:ilvl w:val="0"/>
                <w:numId w:val="87"/>
              </w:numPr>
              <w:tabs>
                <w:tab w:val="left" w:pos="1707"/>
              </w:tabs>
              <w:ind w:right="132" w:firstLine="0"/>
              <w:rPr>
                <w:sz w:val="26"/>
              </w:rPr>
            </w:pPr>
            <w:r>
              <w:rPr>
                <w:spacing w:val="-1"/>
                <w:sz w:val="26"/>
              </w:rPr>
              <w:t>на</w:t>
            </w:r>
            <w:r>
              <w:rPr>
                <w:spacing w:val="-14"/>
                <w:sz w:val="26"/>
              </w:rPr>
              <w:t xml:space="preserve"> </w:t>
            </w:r>
            <w:r>
              <w:rPr>
                <w:spacing w:val="-1"/>
                <w:sz w:val="26"/>
              </w:rPr>
              <w:t>розрахунковий</w:t>
            </w:r>
            <w:r>
              <w:rPr>
                <w:spacing w:val="-14"/>
                <w:sz w:val="26"/>
              </w:rPr>
              <w:t xml:space="preserve"> </w:t>
            </w:r>
            <w:r>
              <w:rPr>
                <w:spacing w:val="-1"/>
                <w:sz w:val="26"/>
              </w:rPr>
              <w:t>строк</w:t>
            </w:r>
            <w:r>
              <w:rPr>
                <w:spacing w:val="-13"/>
                <w:sz w:val="26"/>
              </w:rPr>
              <w:t xml:space="preserve"> </w:t>
            </w:r>
            <w:r>
              <w:rPr>
                <w:spacing w:val="-1"/>
                <w:sz w:val="26"/>
              </w:rPr>
              <w:t>дії</w:t>
            </w:r>
            <w:r>
              <w:rPr>
                <w:spacing w:val="-13"/>
                <w:sz w:val="26"/>
              </w:rPr>
              <w:t xml:space="preserve"> </w:t>
            </w:r>
            <w:r>
              <w:rPr>
                <w:spacing w:val="-1"/>
                <w:sz w:val="26"/>
              </w:rPr>
              <w:t>генерального</w:t>
            </w:r>
            <w:r>
              <w:rPr>
                <w:spacing w:val="-14"/>
                <w:sz w:val="26"/>
              </w:rPr>
              <w:t xml:space="preserve"> </w:t>
            </w:r>
            <w:r>
              <w:rPr>
                <w:sz w:val="26"/>
              </w:rPr>
              <w:t>плану:</w:t>
            </w:r>
            <w:r>
              <w:rPr>
                <w:spacing w:val="-10"/>
                <w:sz w:val="26"/>
              </w:rPr>
              <w:t xml:space="preserve"> </w:t>
            </w:r>
            <w:r>
              <w:rPr>
                <w:sz w:val="26"/>
              </w:rPr>
              <w:t>у</w:t>
            </w:r>
            <w:r>
              <w:rPr>
                <w:spacing w:val="-17"/>
                <w:sz w:val="26"/>
              </w:rPr>
              <w:t xml:space="preserve"> </w:t>
            </w:r>
            <w:r>
              <w:rPr>
                <w:sz w:val="26"/>
              </w:rPr>
              <w:t>малих</w:t>
            </w:r>
            <w:r>
              <w:rPr>
                <w:spacing w:val="-13"/>
                <w:sz w:val="26"/>
              </w:rPr>
              <w:t xml:space="preserve"> </w:t>
            </w:r>
            <w:r>
              <w:rPr>
                <w:sz w:val="26"/>
              </w:rPr>
              <w:t>і</w:t>
            </w:r>
            <w:r>
              <w:rPr>
                <w:spacing w:val="-12"/>
                <w:sz w:val="26"/>
              </w:rPr>
              <w:t xml:space="preserve"> </w:t>
            </w:r>
            <w:r>
              <w:rPr>
                <w:sz w:val="26"/>
              </w:rPr>
              <w:t>середніх</w:t>
            </w:r>
            <w:r>
              <w:rPr>
                <w:spacing w:val="-12"/>
                <w:sz w:val="26"/>
              </w:rPr>
              <w:t xml:space="preserve"> </w:t>
            </w:r>
            <w:r>
              <w:rPr>
                <w:sz w:val="26"/>
              </w:rPr>
              <w:t>міс-</w:t>
            </w:r>
            <w:r>
              <w:rPr>
                <w:spacing w:val="-62"/>
                <w:sz w:val="26"/>
              </w:rPr>
              <w:t xml:space="preserve"> </w:t>
            </w:r>
            <w:r>
              <w:rPr>
                <w:sz w:val="26"/>
              </w:rPr>
              <w:t>тах</w:t>
            </w:r>
            <w:r>
              <w:rPr>
                <w:spacing w:val="-6"/>
                <w:sz w:val="26"/>
              </w:rPr>
              <w:t xml:space="preserve"> </w:t>
            </w:r>
            <w:r>
              <w:rPr>
                <w:sz w:val="26"/>
              </w:rPr>
              <w:t>-</w:t>
            </w:r>
            <w:r>
              <w:rPr>
                <w:spacing w:val="-8"/>
                <w:sz w:val="26"/>
              </w:rPr>
              <w:t xml:space="preserve"> </w:t>
            </w:r>
            <w:r>
              <w:rPr>
                <w:sz w:val="26"/>
              </w:rPr>
              <w:t>10%,</w:t>
            </w:r>
            <w:r>
              <w:rPr>
                <w:spacing w:val="-3"/>
                <w:sz w:val="26"/>
              </w:rPr>
              <w:t xml:space="preserve"> </w:t>
            </w:r>
            <w:r>
              <w:rPr>
                <w:sz w:val="26"/>
              </w:rPr>
              <w:t>у</w:t>
            </w:r>
            <w:r>
              <w:rPr>
                <w:spacing w:val="-11"/>
                <w:sz w:val="26"/>
              </w:rPr>
              <w:t xml:space="preserve"> </w:t>
            </w:r>
            <w:r>
              <w:rPr>
                <w:sz w:val="26"/>
              </w:rPr>
              <w:t>великих</w:t>
            </w:r>
            <w:r>
              <w:rPr>
                <w:spacing w:val="-5"/>
                <w:sz w:val="26"/>
              </w:rPr>
              <w:t xml:space="preserve"> </w:t>
            </w:r>
            <w:r>
              <w:rPr>
                <w:sz w:val="26"/>
              </w:rPr>
              <w:t>і</w:t>
            </w:r>
            <w:r>
              <w:rPr>
                <w:spacing w:val="-6"/>
                <w:sz w:val="26"/>
              </w:rPr>
              <w:t xml:space="preserve"> </w:t>
            </w:r>
            <w:r>
              <w:rPr>
                <w:sz w:val="26"/>
              </w:rPr>
              <w:t>значних</w:t>
            </w:r>
            <w:r>
              <w:rPr>
                <w:spacing w:val="-8"/>
                <w:sz w:val="26"/>
              </w:rPr>
              <w:t xml:space="preserve"> </w:t>
            </w:r>
            <w:r>
              <w:rPr>
                <w:sz w:val="26"/>
              </w:rPr>
              <w:t>-</w:t>
            </w:r>
            <w:r>
              <w:rPr>
                <w:spacing w:val="-5"/>
                <w:sz w:val="26"/>
              </w:rPr>
              <w:t xml:space="preserve"> </w:t>
            </w:r>
            <w:r>
              <w:rPr>
                <w:sz w:val="26"/>
              </w:rPr>
              <w:t>15%,</w:t>
            </w:r>
            <w:r>
              <w:rPr>
                <w:spacing w:val="-4"/>
                <w:sz w:val="26"/>
              </w:rPr>
              <w:t xml:space="preserve"> </w:t>
            </w:r>
            <w:r>
              <w:rPr>
                <w:sz w:val="26"/>
              </w:rPr>
              <w:t>у</w:t>
            </w:r>
            <w:r>
              <w:rPr>
                <w:spacing w:val="-11"/>
                <w:sz w:val="26"/>
              </w:rPr>
              <w:t xml:space="preserve"> </w:t>
            </w:r>
            <w:r>
              <w:rPr>
                <w:sz w:val="26"/>
              </w:rPr>
              <w:t>найзначніших</w:t>
            </w:r>
            <w:r>
              <w:rPr>
                <w:spacing w:val="-7"/>
                <w:sz w:val="26"/>
              </w:rPr>
              <w:t xml:space="preserve"> </w:t>
            </w:r>
            <w:r>
              <w:rPr>
                <w:sz w:val="26"/>
              </w:rPr>
              <w:t>-</w:t>
            </w:r>
            <w:r>
              <w:rPr>
                <w:spacing w:val="-6"/>
                <w:sz w:val="26"/>
              </w:rPr>
              <w:t xml:space="preserve"> </w:t>
            </w:r>
            <w:r>
              <w:rPr>
                <w:sz w:val="26"/>
              </w:rPr>
              <w:t>20%.</w:t>
            </w:r>
          </w:p>
          <w:p w:rsidR="00756269" w:rsidRPr="00A264D4" w:rsidRDefault="00531953">
            <w:pPr>
              <w:pStyle w:val="TableParagraph"/>
              <w:ind w:left="1559" w:right="145" w:hanging="1520"/>
              <w:rPr>
                <w:color w:val="00B050"/>
                <w:sz w:val="26"/>
              </w:rPr>
            </w:pPr>
            <w:r w:rsidRPr="00A264D4">
              <w:rPr>
                <w:b/>
                <w:color w:val="00B050"/>
                <w:sz w:val="26"/>
              </w:rPr>
              <w:t>Примітка</w:t>
            </w:r>
            <w:r w:rsidRPr="00A264D4">
              <w:rPr>
                <w:b/>
                <w:color w:val="00B050"/>
                <w:spacing w:val="-4"/>
                <w:sz w:val="26"/>
              </w:rPr>
              <w:t xml:space="preserve"> </w:t>
            </w:r>
            <w:r w:rsidRPr="00A264D4">
              <w:rPr>
                <w:b/>
                <w:color w:val="00B050"/>
                <w:sz w:val="26"/>
              </w:rPr>
              <w:t>4.</w:t>
            </w:r>
            <w:r w:rsidRPr="00A264D4">
              <w:rPr>
                <w:b/>
                <w:color w:val="00B050"/>
                <w:spacing w:val="-1"/>
                <w:sz w:val="26"/>
              </w:rPr>
              <w:t xml:space="preserve"> </w:t>
            </w:r>
            <w:r w:rsidRPr="00A264D4">
              <w:rPr>
                <w:color w:val="00B050"/>
                <w:sz w:val="26"/>
              </w:rPr>
              <w:t>Градація населених</w:t>
            </w:r>
            <w:r w:rsidRPr="00A264D4">
              <w:rPr>
                <w:color w:val="00B050"/>
                <w:spacing w:val="-3"/>
                <w:sz w:val="26"/>
              </w:rPr>
              <w:t xml:space="preserve"> </w:t>
            </w:r>
            <w:r w:rsidRPr="00A264D4">
              <w:rPr>
                <w:color w:val="00B050"/>
                <w:sz w:val="26"/>
              </w:rPr>
              <w:t>пунктів</w:t>
            </w:r>
            <w:r w:rsidRPr="00A264D4">
              <w:rPr>
                <w:color w:val="00B050"/>
                <w:spacing w:val="-4"/>
                <w:sz w:val="26"/>
              </w:rPr>
              <w:t xml:space="preserve"> </w:t>
            </w:r>
            <w:r w:rsidRPr="00A264D4">
              <w:rPr>
                <w:color w:val="00B050"/>
                <w:sz w:val="26"/>
              </w:rPr>
              <w:t>за</w:t>
            </w:r>
            <w:r w:rsidRPr="00A264D4">
              <w:rPr>
                <w:color w:val="00B050"/>
                <w:spacing w:val="-1"/>
                <w:sz w:val="26"/>
              </w:rPr>
              <w:t xml:space="preserve"> </w:t>
            </w:r>
            <w:r w:rsidRPr="00A264D4">
              <w:rPr>
                <w:color w:val="00B050"/>
                <w:sz w:val="26"/>
              </w:rPr>
              <w:t>чисельністю</w:t>
            </w:r>
            <w:r w:rsidRPr="00A264D4">
              <w:rPr>
                <w:color w:val="00B050"/>
                <w:spacing w:val="-2"/>
                <w:sz w:val="26"/>
              </w:rPr>
              <w:t xml:space="preserve"> </w:t>
            </w:r>
            <w:r w:rsidRPr="00A264D4">
              <w:rPr>
                <w:color w:val="00B050"/>
                <w:sz w:val="26"/>
              </w:rPr>
              <w:t>жителів,</w:t>
            </w:r>
            <w:r w:rsidRPr="00A264D4">
              <w:rPr>
                <w:color w:val="00B050"/>
                <w:spacing w:val="-1"/>
                <w:sz w:val="26"/>
              </w:rPr>
              <w:t xml:space="preserve"> </w:t>
            </w:r>
            <w:r w:rsidRPr="00A264D4">
              <w:rPr>
                <w:color w:val="00B050"/>
                <w:sz w:val="26"/>
              </w:rPr>
              <w:t>що</w:t>
            </w:r>
            <w:r w:rsidRPr="00A264D4">
              <w:rPr>
                <w:color w:val="00B050"/>
                <w:spacing w:val="-4"/>
                <w:sz w:val="26"/>
              </w:rPr>
              <w:t xml:space="preserve"> </w:t>
            </w:r>
            <w:r w:rsidRPr="00A264D4">
              <w:rPr>
                <w:color w:val="00B050"/>
                <w:sz w:val="26"/>
              </w:rPr>
              <w:t>в</w:t>
            </w:r>
            <w:r w:rsidRPr="00A264D4">
              <w:rPr>
                <w:color w:val="00B050"/>
                <w:spacing w:val="-3"/>
                <w:sz w:val="26"/>
              </w:rPr>
              <w:t xml:space="preserve"> </w:t>
            </w:r>
            <w:r w:rsidRPr="00A264D4">
              <w:rPr>
                <w:color w:val="00B050"/>
                <w:sz w:val="26"/>
              </w:rPr>
              <w:t>них</w:t>
            </w:r>
            <w:r w:rsidRPr="00A264D4">
              <w:rPr>
                <w:color w:val="00B050"/>
                <w:spacing w:val="-4"/>
                <w:sz w:val="26"/>
              </w:rPr>
              <w:t xml:space="preserve"> </w:t>
            </w:r>
            <w:r w:rsidRPr="00A264D4">
              <w:rPr>
                <w:color w:val="00B050"/>
                <w:sz w:val="26"/>
              </w:rPr>
              <w:t>постійно</w:t>
            </w:r>
            <w:r w:rsidRPr="00A264D4">
              <w:rPr>
                <w:color w:val="00B050"/>
                <w:spacing w:val="-62"/>
                <w:sz w:val="26"/>
              </w:rPr>
              <w:t xml:space="preserve"> </w:t>
            </w:r>
            <w:r w:rsidRPr="00A264D4">
              <w:rPr>
                <w:color w:val="00B050"/>
                <w:sz w:val="26"/>
              </w:rPr>
              <w:t>проживає</w:t>
            </w:r>
            <w:r w:rsidRPr="00A264D4">
              <w:rPr>
                <w:color w:val="00B050"/>
                <w:spacing w:val="-3"/>
                <w:sz w:val="26"/>
              </w:rPr>
              <w:t xml:space="preserve"> </w:t>
            </w:r>
            <w:r w:rsidRPr="00A264D4">
              <w:rPr>
                <w:color w:val="00B050"/>
                <w:sz w:val="26"/>
              </w:rPr>
              <w:t>(згідно</w:t>
            </w:r>
            <w:r w:rsidRPr="00A264D4">
              <w:rPr>
                <w:color w:val="00B050"/>
                <w:spacing w:val="-1"/>
                <w:sz w:val="26"/>
              </w:rPr>
              <w:t xml:space="preserve"> </w:t>
            </w:r>
            <w:r w:rsidRPr="00A264D4">
              <w:rPr>
                <w:color w:val="00B050"/>
                <w:sz w:val="26"/>
              </w:rPr>
              <w:t xml:space="preserve">з ДБН </w:t>
            </w:r>
            <w:r w:rsidR="003C6EB7" w:rsidRPr="00A264D4">
              <w:rPr>
                <w:color w:val="00B050"/>
                <w:sz w:val="26"/>
              </w:rPr>
              <w:t>Б.2.2-12</w:t>
            </w:r>
            <w:r w:rsidRPr="00A264D4">
              <w:rPr>
                <w:color w:val="00B050"/>
                <w:sz w:val="26"/>
              </w:rPr>
              <w:t>):</w:t>
            </w:r>
          </w:p>
          <w:p w:rsidR="00756269" w:rsidRPr="00A264D4" w:rsidRDefault="00531953">
            <w:pPr>
              <w:pStyle w:val="TableParagraph"/>
              <w:numPr>
                <w:ilvl w:val="0"/>
                <w:numId w:val="87"/>
              </w:numPr>
              <w:tabs>
                <w:tab w:val="left" w:pos="1711"/>
              </w:tabs>
              <w:spacing w:line="299" w:lineRule="exact"/>
              <w:ind w:left="1710"/>
              <w:rPr>
                <w:color w:val="00B050"/>
                <w:sz w:val="26"/>
              </w:rPr>
            </w:pPr>
            <w:r w:rsidRPr="00A264D4">
              <w:rPr>
                <w:color w:val="00B050"/>
                <w:sz w:val="26"/>
              </w:rPr>
              <w:t>найкрупніші</w:t>
            </w:r>
            <w:r w:rsidRPr="00A264D4">
              <w:rPr>
                <w:color w:val="00B050"/>
                <w:spacing w:val="-2"/>
                <w:sz w:val="26"/>
              </w:rPr>
              <w:t xml:space="preserve"> </w:t>
            </w:r>
            <w:r w:rsidRPr="00A264D4">
              <w:rPr>
                <w:color w:val="00B050"/>
                <w:sz w:val="26"/>
              </w:rPr>
              <w:t>-</w:t>
            </w:r>
            <w:r w:rsidRPr="00A264D4">
              <w:rPr>
                <w:color w:val="00B050"/>
                <w:spacing w:val="-3"/>
                <w:sz w:val="26"/>
              </w:rPr>
              <w:t xml:space="preserve"> </w:t>
            </w:r>
            <w:r w:rsidRPr="00A264D4">
              <w:rPr>
                <w:color w:val="00B050"/>
                <w:sz w:val="26"/>
              </w:rPr>
              <w:t>понад</w:t>
            </w:r>
            <w:r w:rsidRPr="00A264D4">
              <w:rPr>
                <w:color w:val="00B050"/>
                <w:spacing w:val="-4"/>
                <w:sz w:val="26"/>
              </w:rPr>
              <w:t xml:space="preserve"> </w:t>
            </w:r>
            <w:r w:rsidR="003C6EB7" w:rsidRPr="00A264D4">
              <w:rPr>
                <w:color w:val="00B050"/>
                <w:sz w:val="26"/>
              </w:rPr>
              <w:t>8</w:t>
            </w:r>
            <w:r w:rsidRPr="00A264D4">
              <w:rPr>
                <w:color w:val="00B050"/>
                <w:sz w:val="26"/>
              </w:rPr>
              <w:t>00</w:t>
            </w:r>
            <w:r w:rsidRPr="00A264D4">
              <w:rPr>
                <w:color w:val="00B050"/>
                <w:spacing w:val="-3"/>
                <w:sz w:val="26"/>
              </w:rPr>
              <w:t xml:space="preserve"> </w:t>
            </w:r>
            <w:r w:rsidRPr="00A264D4">
              <w:rPr>
                <w:color w:val="00B050"/>
                <w:sz w:val="26"/>
              </w:rPr>
              <w:t xml:space="preserve">тис. </w:t>
            </w:r>
            <w:r w:rsidR="003C6EB7" w:rsidRPr="00A264D4">
              <w:rPr>
                <w:color w:val="00B050"/>
                <w:sz w:val="26"/>
              </w:rPr>
              <w:t>осіб</w:t>
            </w:r>
            <w:r w:rsidRPr="00A264D4">
              <w:rPr>
                <w:color w:val="00B050"/>
                <w:sz w:val="26"/>
              </w:rPr>
              <w:t>;</w:t>
            </w:r>
          </w:p>
          <w:p w:rsidR="00756269" w:rsidRPr="00A264D4" w:rsidRDefault="00531953">
            <w:pPr>
              <w:pStyle w:val="TableParagraph"/>
              <w:numPr>
                <w:ilvl w:val="0"/>
                <w:numId w:val="87"/>
              </w:numPr>
              <w:tabs>
                <w:tab w:val="left" w:pos="1711"/>
              </w:tabs>
              <w:ind w:left="1710"/>
              <w:rPr>
                <w:color w:val="00B050"/>
                <w:sz w:val="26"/>
              </w:rPr>
            </w:pPr>
            <w:r w:rsidRPr="00A264D4">
              <w:rPr>
                <w:color w:val="00B050"/>
                <w:sz w:val="26"/>
              </w:rPr>
              <w:t>крупні</w:t>
            </w:r>
            <w:r w:rsidRPr="00A264D4">
              <w:rPr>
                <w:color w:val="00B050"/>
                <w:spacing w:val="-2"/>
                <w:sz w:val="26"/>
              </w:rPr>
              <w:t xml:space="preserve"> </w:t>
            </w:r>
            <w:r w:rsidRPr="00A264D4">
              <w:rPr>
                <w:color w:val="00B050"/>
                <w:sz w:val="26"/>
              </w:rPr>
              <w:t>-</w:t>
            </w:r>
            <w:r w:rsidRPr="00A264D4">
              <w:rPr>
                <w:color w:val="00B050"/>
                <w:spacing w:val="-3"/>
                <w:sz w:val="26"/>
              </w:rPr>
              <w:t xml:space="preserve"> </w:t>
            </w:r>
            <w:r w:rsidRPr="00A264D4">
              <w:rPr>
                <w:color w:val="00B050"/>
                <w:sz w:val="26"/>
              </w:rPr>
              <w:t>понад</w:t>
            </w:r>
            <w:r w:rsidRPr="00A264D4">
              <w:rPr>
                <w:color w:val="00B050"/>
                <w:spacing w:val="-2"/>
                <w:sz w:val="26"/>
              </w:rPr>
              <w:t xml:space="preserve"> </w:t>
            </w:r>
            <w:r w:rsidRPr="00A264D4">
              <w:rPr>
                <w:color w:val="00B050"/>
                <w:sz w:val="26"/>
              </w:rPr>
              <w:t>500</w:t>
            </w:r>
            <w:r w:rsidR="003C6EB7" w:rsidRPr="00A264D4">
              <w:rPr>
                <w:color w:val="00B050"/>
                <w:sz w:val="26"/>
              </w:rPr>
              <w:t xml:space="preserve"> тис.</w:t>
            </w:r>
            <w:r w:rsidR="003C6EB7" w:rsidRPr="00A264D4">
              <w:rPr>
                <w:color w:val="00B050"/>
                <w:spacing w:val="-2"/>
                <w:sz w:val="26"/>
              </w:rPr>
              <w:t xml:space="preserve"> </w:t>
            </w:r>
            <w:r w:rsidR="003C6EB7" w:rsidRPr="00A264D4">
              <w:rPr>
                <w:color w:val="00B050"/>
                <w:sz w:val="26"/>
              </w:rPr>
              <w:t>жителів</w:t>
            </w:r>
            <w:r w:rsidRPr="00A264D4">
              <w:rPr>
                <w:color w:val="00B050"/>
                <w:spacing w:val="-3"/>
                <w:sz w:val="26"/>
              </w:rPr>
              <w:t xml:space="preserve"> </w:t>
            </w:r>
            <w:r w:rsidRPr="00A264D4">
              <w:rPr>
                <w:color w:val="00B050"/>
                <w:sz w:val="26"/>
              </w:rPr>
              <w:t>до</w:t>
            </w:r>
            <w:r w:rsidRPr="00A264D4">
              <w:rPr>
                <w:color w:val="00B050"/>
                <w:spacing w:val="-2"/>
                <w:sz w:val="26"/>
              </w:rPr>
              <w:t xml:space="preserve"> </w:t>
            </w:r>
            <w:r w:rsidR="003C6EB7" w:rsidRPr="00A264D4">
              <w:rPr>
                <w:color w:val="00B050"/>
                <w:sz w:val="26"/>
              </w:rPr>
              <w:t>800 тис.осіб</w:t>
            </w:r>
            <w:r w:rsidRPr="00A264D4">
              <w:rPr>
                <w:color w:val="00B050"/>
                <w:sz w:val="26"/>
              </w:rPr>
              <w:t>;</w:t>
            </w:r>
          </w:p>
          <w:p w:rsidR="00756269" w:rsidRPr="00A264D4" w:rsidRDefault="00531953">
            <w:pPr>
              <w:pStyle w:val="TableParagraph"/>
              <w:numPr>
                <w:ilvl w:val="0"/>
                <w:numId w:val="87"/>
              </w:numPr>
              <w:tabs>
                <w:tab w:val="left" w:pos="1711"/>
              </w:tabs>
              <w:spacing w:line="298" w:lineRule="exact"/>
              <w:ind w:left="1710"/>
              <w:rPr>
                <w:color w:val="00B050"/>
                <w:sz w:val="26"/>
              </w:rPr>
            </w:pPr>
            <w:r w:rsidRPr="00A264D4">
              <w:rPr>
                <w:color w:val="00B050"/>
                <w:sz w:val="26"/>
              </w:rPr>
              <w:t>великі</w:t>
            </w:r>
            <w:r w:rsidRPr="00A264D4">
              <w:rPr>
                <w:color w:val="00B050"/>
                <w:spacing w:val="-3"/>
                <w:sz w:val="26"/>
              </w:rPr>
              <w:t xml:space="preserve">  </w:t>
            </w:r>
            <w:r w:rsidR="003C6EB7" w:rsidRPr="00A264D4">
              <w:rPr>
                <w:color w:val="00B050"/>
                <w:sz w:val="26"/>
              </w:rPr>
              <w:t>міста - понад</w:t>
            </w:r>
            <w:r w:rsidRPr="00A264D4">
              <w:rPr>
                <w:color w:val="00B050"/>
                <w:spacing w:val="-2"/>
                <w:sz w:val="26"/>
              </w:rPr>
              <w:t xml:space="preserve"> </w:t>
            </w:r>
            <w:r w:rsidRPr="00A264D4">
              <w:rPr>
                <w:color w:val="00B050"/>
                <w:sz w:val="26"/>
              </w:rPr>
              <w:t>250 до</w:t>
            </w:r>
            <w:r w:rsidRPr="00A264D4">
              <w:rPr>
                <w:color w:val="00B050"/>
                <w:spacing w:val="-3"/>
                <w:sz w:val="26"/>
              </w:rPr>
              <w:t xml:space="preserve"> </w:t>
            </w:r>
            <w:r w:rsidRPr="00A264D4">
              <w:rPr>
                <w:color w:val="00B050"/>
                <w:sz w:val="26"/>
              </w:rPr>
              <w:t>тис.</w:t>
            </w:r>
            <w:r w:rsidRPr="00A264D4">
              <w:rPr>
                <w:color w:val="00B050"/>
                <w:spacing w:val="-2"/>
                <w:sz w:val="26"/>
              </w:rPr>
              <w:t xml:space="preserve"> </w:t>
            </w:r>
            <w:r w:rsidRPr="00A264D4">
              <w:rPr>
                <w:color w:val="00B050"/>
                <w:sz w:val="26"/>
              </w:rPr>
              <w:t>жителів</w:t>
            </w:r>
            <w:r w:rsidRPr="00A264D4">
              <w:rPr>
                <w:color w:val="00B050"/>
                <w:spacing w:val="-3"/>
                <w:sz w:val="26"/>
              </w:rPr>
              <w:t xml:space="preserve"> </w:t>
            </w:r>
            <w:r w:rsidR="003C6EB7" w:rsidRPr="00A264D4">
              <w:rPr>
                <w:color w:val="00B050"/>
                <w:sz w:val="26"/>
              </w:rPr>
              <w:t xml:space="preserve"> до 500 тис. осіб</w:t>
            </w:r>
            <w:r w:rsidRPr="00A264D4">
              <w:rPr>
                <w:color w:val="00B050"/>
                <w:sz w:val="26"/>
              </w:rPr>
              <w:t>.;</w:t>
            </w:r>
          </w:p>
          <w:p w:rsidR="00756269" w:rsidRPr="00A264D4" w:rsidRDefault="00531953">
            <w:pPr>
              <w:pStyle w:val="TableParagraph"/>
              <w:numPr>
                <w:ilvl w:val="0"/>
                <w:numId w:val="87"/>
              </w:numPr>
              <w:tabs>
                <w:tab w:val="left" w:pos="1711"/>
              </w:tabs>
              <w:spacing w:line="298" w:lineRule="exact"/>
              <w:ind w:left="1710"/>
              <w:rPr>
                <w:color w:val="00B050"/>
                <w:sz w:val="26"/>
              </w:rPr>
            </w:pPr>
            <w:r w:rsidRPr="00A264D4">
              <w:rPr>
                <w:color w:val="00B050"/>
                <w:sz w:val="26"/>
              </w:rPr>
              <w:t>середні</w:t>
            </w:r>
            <w:r w:rsidR="003C6EB7" w:rsidRPr="00A264D4">
              <w:rPr>
                <w:color w:val="00B050"/>
                <w:sz w:val="26"/>
              </w:rPr>
              <w:t xml:space="preserve"> міста -</w:t>
            </w:r>
            <w:r w:rsidRPr="00A264D4">
              <w:rPr>
                <w:color w:val="00B050"/>
                <w:spacing w:val="-3"/>
                <w:sz w:val="26"/>
              </w:rPr>
              <w:t xml:space="preserve"> </w:t>
            </w:r>
            <w:r w:rsidRPr="00A264D4">
              <w:rPr>
                <w:color w:val="00B050"/>
                <w:sz w:val="26"/>
              </w:rPr>
              <w:t>-</w:t>
            </w:r>
            <w:r w:rsidRPr="00A264D4">
              <w:rPr>
                <w:color w:val="00B050"/>
                <w:spacing w:val="-2"/>
                <w:sz w:val="26"/>
              </w:rPr>
              <w:t xml:space="preserve"> </w:t>
            </w:r>
            <w:r w:rsidRPr="00A264D4">
              <w:rPr>
                <w:color w:val="00B050"/>
                <w:sz w:val="26"/>
              </w:rPr>
              <w:t>понад</w:t>
            </w:r>
            <w:r w:rsidRPr="00A264D4">
              <w:rPr>
                <w:color w:val="00B050"/>
                <w:spacing w:val="1"/>
                <w:sz w:val="26"/>
              </w:rPr>
              <w:t xml:space="preserve"> </w:t>
            </w:r>
            <w:r w:rsidRPr="00A264D4">
              <w:rPr>
                <w:color w:val="00B050"/>
                <w:sz w:val="26"/>
              </w:rPr>
              <w:t>50</w:t>
            </w:r>
            <w:r w:rsidRPr="00A264D4">
              <w:rPr>
                <w:color w:val="00B050"/>
                <w:spacing w:val="-3"/>
                <w:sz w:val="26"/>
              </w:rPr>
              <w:t xml:space="preserve"> </w:t>
            </w:r>
            <w:r w:rsidRPr="00A264D4">
              <w:rPr>
                <w:color w:val="00B050"/>
                <w:sz w:val="26"/>
              </w:rPr>
              <w:t>тис.</w:t>
            </w:r>
            <w:r w:rsidRPr="00A264D4">
              <w:rPr>
                <w:color w:val="00B050"/>
                <w:spacing w:val="-2"/>
                <w:sz w:val="26"/>
              </w:rPr>
              <w:t xml:space="preserve"> </w:t>
            </w:r>
            <w:r w:rsidRPr="00A264D4">
              <w:rPr>
                <w:color w:val="00B050"/>
                <w:sz w:val="26"/>
              </w:rPr>
              <w:t>жителів</w:t>
            </w:r>
            <w:r w:rsidRPr="00A264D4">
              <w:rPr>
                <w:color w:val="00B050"/>
                <w:spacing w:val="-3"/>
                <w:sz w:val="26"/>
              </w:rPr>
              <w:t xml:space="preserve"> </w:t>
            </w:r>
            <w:r w:rsidR="003C6EB7" w:rsidRPr="00A264D4">
              <w:rPr>
                <w:color w:val="00B050"/>
                <w:sz w:val="26"/>
              </w:rPr>
              <w:t xml:space="preserve"> до 250 тис.осіб</w:t>
            </w:r>
            <w:r w:rsidRPr="00A264D4">
              <w:rPr>
                <w:color w:val="00B050"/>
                <w:sz w:val="26"/>
              </w:rPr>
              <w:t>.;</w:t>
            </w:r>
          </w:p>
          <w:p w:rsidR="00756269" w:rsidRDefault="00531953">
            <w:pPr>
              <w:pStyle w:val="TableParagraph"/>
              <w:numPr>
                <w:ilvl w:val="0"/>
                <w:numId w:val="87"/>
              </w:numPr>
              <w:tabs>
                <w:tab w:val="left" w:pos="1711"/>
              </w:tabs>
              <w:spacing w:line="298" w:lineRule="exact"/>
              <w:ind w:left="1710"/>
              <w:rPr>
                <w:color w:val="00B050"/>
                <w:sz w:val="26"/>
              </w:rPr>
            </w:pPr>
            <w:r w:rsidRPr="00A264D4">
              <w:rPr>
                <w:color w:val="00B050"/>
                <w:sz w:val="26"/>
              </w:rPr>
              <w:t>малі</w:t>
            </w:r>
            <w:r w:rsidRPr="00A264D4">
              <w:rPr>
                <w:color w:val="00B050"/>
                <w:spacing w:val="-3"/>
                <w:sz w:val="26"/>
              </w:rPr>
              <w:t xml:space="preserve"> </w:t>
            </w:r>
            <w:r w:rsidRPr="00A264D4">
              <w:rPr>
                <w:color w:val="00B050"/>
                <w:sz w:val="26"/>
              </w:rPr>
              <w:t>-</w:t>
            </w:r>
            <w:r w:rsidRPr="00A264D4">
              <w:rPr>
                <w:color w:val="00B050"/>
                <w:spacing w:val="-2"/>
                <w:sz w:val="26"/>
              </w:rPr>
              <w:t xml:space="preserve"> </w:t>
            </w:r>
            <w:r w:rsidR="00A264D4" w:rsidRPr="00A264D4">
              <w:rPr>
                <w:color w:val="00B050"/>
                <w:spacing w:val="-2"/>
                <w:sz w:val="26"/>
              </w:rPr>
              <w:t xml:space="preserve"> з кількістю </w:t>
            </w:r>
            <w:r w:rsidRPr="00A264D4">
              <w:rPr>
                <w:color w:val="00B050"/>
                <w:spacing w:val="1"/>
                <w:sz w:val="26"/>
              </w:rPr>
              <w:t xml:space="preserve"> </w:t>
            </w:r>
            <w:r w:rsidRPr="00A264D4">
              <w:rPr>
                <w:color w:val="00B050"/>
                <w:sz w:val="26"/>
              </w:rPr>
              <w:t>50</w:t>
            </w:r>
            <w:r w:rsidRPr="00A264D4">
              <w:rPr>
                <w:color w:val="00B050"/>
                <w:spacing w:val="-3"/>
                <w:sz w:val="26"/>
              </w:rPr>
              <w:t xml:space="preserve"> </w:t>
            </w:r>
            <w:r w:rsidRPr="00A264D4">
              <w:rPr>
                <w:color w:val="00B050"/>
                <w:sz w:val="26"/>
              </w:rPr>
              <w:t>тис.</w:t>
            </w:r>
            <w:r w:rsidRPr="00A264D4">
              <w:rPr>
                <w:color w:val="00B050"/>
                <w:spacing w:val="-2"/>
                <w:sz w:val="26"/>
              </w:rPr>
              <w:t xml:space="preserve"> </w:t>
            </w:r>
            <w:r w:rsidR="00A264D4" w:rsidRPr="00A264D4">
              <w:rPr>
                <w:color w:val="00B050"/>
                <w:sz w:val="26"/>
              </w:rPr>
              <w:t>осіб</w:t>
            </w:r>
            <w:r w:rsidRPr="00A264D4">
              <w:rPr>
                <w:color w:val="00B050"/>
                <w:sz w:val="26"/>
              </w:rPr>
              <w:t>.</w:t>
            </w:r>
          </w:p>
          <w:p w:rsidR="00A264D4" w:rsidRPr="00A264D4" w:rsidRDefault="00A264D4" w:rsidP="00A264D4">
            <w:pPr>
              <w:pStyle w:val="TableParagraph"/>
              <w:tabs>
                <w:tab w:val="left" w:pos="1711"/>
              </w:tabs>
              <w:spacing w:line="298" w:lineRule="exact"/>
              <w:ind w:left="1710"/>
              <w:rPr>
                <w:b/>
                <w:bCs/>
                <w:i/>
                <w:iCs/>
                <w:color w:val="00B050"/>
                <w:sz w:val="26"/>
              </w:rPr>
            </w:pPr>
            <w:r w:rsidRPr="00A264D4">
              <w:rPr>
                <w:b/>
                <w:bCs/>
                <w:i/>
                <w:iCs/>
                <w:color w:val="00B050"/>
                <w:sz w:val="26"/>
              </w:rPr>
              <w:t>(Примітка 4 змінено, Зміна № 1)</w:t>
            </w:r>
          </w:p>
          <w:p w:rsidR="00756269" w:rsidRDefault="00756269" w:rsidP="003C6EB7">
            <w:pPr>
              <w:ind w:left="1552" w:right="182"/>
              <w:rPr>
                <w:sz w:val="26"/>
              </w:rPr>
            </w:pPr>
          </w:p>
        </w:tc>
      </w:tr>
    </w:tbl>
    <w:p w:rsidR="00756269" w:rsidRDefault="00756269">
      <w:pPr>
        <w:spacing w:line="287" w:lineRule="exact"/>
        <w:rPr>
          <w:sz w:val="26"/>
        </w:rPr>
        <w:sectPr w:rsidR="00756269" w:rsidSect="009175BB">
          <w:pgSz w:w="11910" w:h="16840"/>
          <w:pgMar w:top="1020" w:right="680" w:bottom="709" w:left="1000" w:header="725" w:footer="743" w:gutter="0"/>
          <w:cols w:space="720"/>
        </w:sectPr>
      </w:pPr>
    </w:p>
    <w:p w:rsidR="00756269" w:rsidRDefault="00756269">
      <w:pPr>
        <w:pStyle w:val="a3"/>
        <w:spacing w:before="4"/>
        <w:ind w:left="0" w:firstLine="0"/>
        <w:jc w:val="left"/>
        <w:rPr>
          <w:sz w:val="8"/>
        </w:rPr>
      </w:pPr>
    </w:p>
    <w:p w:rsidR="00756269" w:rsidRDefault="00756269">
      <w:pPr>
        <w:pStyle w:val="a3"/>
        <w:ind w:left="172" w:firstLine="0"/>
        <w:jc w:val="left"/>
        <w:rPr>
          <w:sz w:val="20"/>
        </w:rPr>
      </w:pPr>
    </w:p>
    <w:p w:rsidR="00756269" w:rsidRDefault="00531953">
      <w:pPr>
        <w:pStyle w:val="a4"/>
        <w:numPr>
          <w:ilvl w:val="4"/>
          <w:numId w:val="89"/>
        </w:numPr>
        <w:tabs>
          <w:tab w:val="left" w:pos="1504"/>
        </w:tabs>
        <w:spacing w:line="279" w:lineRule="exact"/>
        <w:ind w:left="1503" w:hanging="652"/>
        <w:rPr>
          <w:sz w:val="28"/>
        </w:rPr>
      </w:pPr>
      <w:r>
        <w:rPr>
          <w:sz w:val="28"/>
        </w:rPr>
        <w:t>Розрахункове</w:t>
      </w:r>
      <w:r>
        <w:rPr>
          <w:spacing w:val="12"/>
          <w:sz w:val="28"/>
        </w:rPr>
        <w:t xml:space="preserve"> </w:t>
      </w:r>
      <w:r>
        <w:rPr>
          <w:sz w:val="28"/>
        </w:rPr>
        <w:t>(середнє</w:t>
      </w:r>
      <w:r>
        <w:rPr>
          <w:spacing w:val="17"/>
          <w:sz w:val="28"/>
        </w:rPr>
        <w:t xml:space="preserve"> </w:t>
      </w:r>
      <w:r>
        <w:rPr>
          <w:sz w:val="28"/>
        </w:rPr>
        <w:t>за</w:t>
      </w:r>
      <w:r>
        <w:rPr>
          <w:spacing w:val="14"/>
          <w:sz w:val="28"/>
        </w:rPr>
        <w:t xml:space="preserve"> </w:t>
      </w:r>
      <w:r>
        <w:rPr>
          <w:sz w:val="28"/>
        </w:rPr>
        <w:t>рік)</w:t>
      </w:r>
      <w:r>
        <w:rPr>
          <w:spacing w:val="15"/>
          <w:sz w:val="28"/>
        </w:rPr>
        <w:t xml:space="preserve"> </w:t>
      </w:r>
      <w:r>
        <w:rPr>
          <w:sz w:val="28"/>
        </w:rPr>
        <w:t>добове</w:t>
      </w:r>
      <w:r>
        <w:rPr>
          <w:spacing w:val="16"/>
          <w:sz w:val="28"/>
        </w:rPr>
        <w:t xml:space="preserve"> </w:t>
      </w:r>
      <w:r>
        <w:rPr>
          <w:sz w:val="28"/>
        </w:rPr>
        <w:t>споживання</w:t>
      </w:r>
      <w:r>
        <w:rPr>
          <w:spacing w:val="15"/>
          <w:sz w:val="28"/>
        </w:rPr>
        <w:t xml:space="preserve"> </w:t>
      </w:r>
      <w:r>
        <w:rPr>
          <w:sz w:val="28"/>
        </w:rPr>
        <w:t>питної</w:t>
      </w:r>
      <w:r>
        <w:rPr>
          <w:spacing w:val="17"/>
          <w:sz w:val="28"/>
        </w:rPr>
        <w:t xml:space="preserve"> </w:t>
      </w:r>
      <w:r>
        <w:rPr>
          <w:sz w:val="28"/>
        </w:rPr>
        <w:t>води</w:t>
      </w:r>
      <w:r>
        <w:rPr>
          <w:spacing w:val="16"/>
          <w:sz w:val="28"/>
        </w:rPr>
        <w:t xml:space="preserve"> </w:t>
      </w:r>
      <w:r>
        <w:rPr>
          <w:sz w:val="28"/>
        </w:rPr>
        <w:t>насе-</w:t>
      </w:r>
    </w:p>
    <w:p w:rsidR="00756269" w:rsidRDefault="00531953">
      <w:pPr>
        <w:pStyle w:val="a3"/>
        <w:spacing w:before="168" w:line="360" w:lineRule="auto"/>
        <w:ind w:right="450" w:firstLine="0"/>
        <w:jc w:val="left"/>
      </w:pPr>
      <w:r>
        <w:rPr>
          <w:noProof/>
          <w:lang w:val="ru-RU" w:eastAsia="ru-RU"/>
        </w:rPr>
        <w:drawing>
          <wp:anchor distT="0" distB="0" distL="0" distR="0" simplePos="0" relativeHeight="7" behindDoc="0" locked="0" layoutInCell="1" allowOverlap="1">
            <wp:simplePos x="0" y="0"/>
            <wp:positionH relativeFrom="page">
              <wp:posOffset>768857</wp:posOffset>
            </wp:positionH>
            <wp:positionV relativeFrom="paragraph">
              <wp:posOffset>762181</wp:posOffset>
            </wp:positionV>
            <wp:extent cx="6095987" cy="1292352"/>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6" cstate="print"/>
                    <a:stretch>
                      <a:fillRect/>
                    </a:stretch>
                  </pic:blipFill>
                  <pic:spPr>
                    <a:xfrm>
                      <a:off x="0" y="0"/>
                      <a:ext cx="6095987" cy="1292352"/>
                    </a:xfrm>
                    <a:prstGeom prst="rect">
                      <a:avLst/>
                    </a:prstGeom>
                  </pic:spPr>
                </pic:pic>
              </a:graphicData>
            </a:graphic>
          </wp:anchor>
        </w:drawing>
      </w:r>
      <w:r>
        <w:rPr>
          <w:noProof/>
          <w:lang w:val="ru-RU" w:eastAsia="ru-RU"/>
        </w:rPr>
        <w:drawing>
          <wp:anchor distT="0" distB="0" distL="0" distR="0" simplePos="0" relativeHeight="8" behindDoc="0" locked="0" layoutInCell="1" allowOverlap="1">
            <wp:simplePos x="0" y="0"/>
            <wp:positionH relativeFrom="page">
              <wp:posOffset>750583</wp:posOffset>
            </wp:positionH>
            <wp:positionV relativeFrom="paragraph">
              <wp:posOffset>2305171</wp:posOffset>
            </wp:positionV>
            <wp:extent cx="6051119" cy="4620577"/>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7" cstate="print"/>
                    <a:stretch>
                      <a:fillRect/>
                    </a:stretch>
                  </pic:blipFill>
                  <pic:spPr>
                    <a:xfrm>
                      <a:off x="0" y="0"/>
                      <a:ext cx="6051119" cy="4620577"/>
                    </a:xfrm>
                    <a:prstGeom prst="rect">
                      <a:avLst/>
                    </a:prstGeom>
                  </pic:spPr>
                </pic:pic>
              </a:graphicData>
            </a:graphic>
          </wp:anchor>
        </w:drawing>
      </w:r>
      <w:r>
        <w:rPr>
          <w:spacing w:val="-1"/>
        </w:rPr>
        <w:t>ленням</w:t>
      </w:r>
      <w:r>
        <w:rPr>
          <w:spacing w:val="-18"/>
        </w:rPr>
        <w:t xml:space="preserve"> </w:t>
      </w:r>
      <w:r>
        <w:rPr>
          <w:spacing w:val="-1"/>
        </w:rPr>
        <w:t>із</w:t>
      </w:r>
      <w:r>
        <w:rPr>
          <w:spacing w:val="-18"/>
        </w:rPr>
        <w:t xml:space="preserve"> </w:t>
      </w:r>
      <w:r>
        <w:rPr>
          <w:spacing w:val="-1"/>
        </w:rPr>
        <w:t>систем</w:t>
      </w:r>
      <w:r>
        <w:rPr>
          <w:spacing w:val="-17"/>
        </w:rPr>
        <w:t xml:space="preserve"> </w:t>
      </w:r>
      <w:r>
        <w:t>централізованого</w:t>
      </w:r>
      <w:r>
        <w:rPr>
          <w:spacing w:val="-16"/>
        </w:rPr>
        <w:t xml:space="preserve"> </w:t>
      </w:r>
      <w:r>
        <w:t>водопостачання</w:t>
      </w:r>
      <w:r>
        <w:rPr>
          <w:spacing w:val="4"/>
        </w:rPr>
        <w:t xml:space="preserve"> </w:t>
      </w:r>
      <w:r>
        <w:rPr>
          <w:noProof/>
          <w:spacing w:val="4"/>
          <w:position w:val="3"/>
          <w:lang w:val="ru-RU" w:eastAsia="ru-RU"/>
        </w:rPr>
        <w:drawing>
          <wp:inline distT="0" distB="0" distL="0" distR="0">
            <wp:extent cx="350758" cy="149926"/>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8" cstate="print"/>
                    <a:stretch>
                      <a:fillRect/>
                    </a:stretch>
                  </pic:blipFill>
                  <pic:spPr>
                    <a:xfrm>
                      <a:off x="0" y="0"/>
                      <a:ext cx="350758" cy="149926"/>
                    </a:xfrm>
                    <a:prstGeom prst="rect">
                      <a:avLst/>
                    </a:prstGeom>
                  </pic:spPr>
                </pic:pic>
              </a:graphicData>
            </a:graphic>
          </wp:inline>
        </w:drawing>
      </w:r>
      <w:r>
        <w:rPr>
          <w:spacing w:val="-1"/>
        </w:rPr>
        <w:t>,</w:t>
      </w:r>
      <w:r>
        <w:rPr>
          <w:spacing w:val="-18"/>
        </w:rPr>
        <w:t xml:space="preserve"> </w:t>
      </w:r>
      <w:r>
        <w:t>м</w:t>
      </w:r>
      <w:r>
        <w:rPr>
          <w:vertAlign w:val="superscript"/>
        </w:rPr>
        <w:t>3</w:t>
      </w:r>
      <w:r>
        <w:t>/добу,</w:t>
      </w:r>
      <w:r>
        <w:rPr>
          <w:spacing w:val="-17"/>
        </w:rPr>
        <w:t xml:space="preserve"> </w:t>
      </w:r>
      <w:r>
        <w:t>слід</w:t>
      </w:r>
      <w:r>
        <w:rPr>
          <w:spacing w:val="-16"/>
        </w:rPr>
        <w:t xml:space="preserve"> </w:t>
      </w:r>
      <w:r>
        <w:t>визначати</w:t>
      </w:r>
      <w:r>
        <w:rPr>
          <w:spacing w:val="-67"/>
        </w:rPr>
        <w:t xml:space="preserve"> </w:t>
      </w:r>
      <w:r>
        <w:t>за</w:t>
      </w:r>
      <w:r>
        <w:rPr>
          <w:spacing w:val="-2"/>
        </w:rPr>
        <w:t xml:space="preserve"> </w:t>
      </w:r>
      <w:r>
        <w:t>формулою:</w:t>
      </w:r>
    </w:p>
    <w:p w:rsidR="00756269" w:rsidRDefault="00756269">
      <w:pPr>
        <w:pStyle w:val="a3"/>
        <w:spacing w:before="4"/>
        <w:ind w:left="0" w:firstLine="0"/>
        <w:jc w:val="left"/>
      </w:pPr>
    </w:p>
    <w:p w:rsidR="00756269" w:rsidRDefault="00756269">
      <w:pPr>
        <w:sectPr w:rsidR="00756269">
          <w:pgSz w:w="11910" w:h="16840"/>
          <w:pgMar w:top="1020" w:right="680" w:bottom="940" w:left="1000" w:header="725" w:footer="743" w:gutter="0"/>
          <w:cols w:space="720"/>
        </w:sectPr>
      </w:pPr>
    </w:p>
    <w:p w:rsidR="00756269" w:rsidRDefault="00531953">
      <w:pPr>
        <w:pStyle w:val="a3"/>
        <w:spacing w:before="89" w:after="10"/>
        <w:ind w:firstLine="0"/>
        <w:jc w:val="left"/>
      </w:pPr>
      <w:r>
        <w:rPr>
          <w:b/>
        </w:rPr>
        <w:lastRenderedPageBreak/>
        <w:t>Таблиця</w:t>
      </w:r>
      <w:r>
        <w:rPr>
          <w:b/>
          <w:spacing w:val="-4"/>
        </w:rPr>
        <w:t xml:space="preserve"> </w:t>
      </w:r>
      <w:r>
        <w:rPr>
          <w:b/>
        </w:rPr>
        <w:t>2</w:t>
      </w:r>
      <w:r>
        <w:rPr>
          <w:b/>
          <w:spacing w:val="-2"/>
        </w:rPr>
        <w:t xml:space="preserve"> </w:t>
      </w:r>
      <w:r>
        <w:t>-</w:t>
      </w:r>
      <w:r>
        <w:rPr>
          <w:spacing w:val="-2"/>
        </w:rPr>
        <w:t xml:space="preserve"> </w:t>
      </w:r>
      <w:r>
        <w:t>Коефіцієнти</w:t>
      </w:r>
      <w:r>
        <w:rPr>
          <w:spacing w:val="-2"/>
        </w:rPr>
        <w:t xml:space="preserve"> </w:t>
      </w:r>
      <w:r>
        <w:t>врахування</w:t>
      </w:r>
      <w:r>
        <w:rPr>
          <w:spacing w:val="-1"/>
        </w:rPr>
        <w:t xml:space="preserve"> </w:t>
      </w:r>
      <w:r>
        <w:t>чисельності</w:t>
      </w:r>
      <w:r>
        <w:rPr>
          <w:spacing w:val="-2"/>
        </w:rPr>
        <w:t xml:space="preserve"> </w:t>
      </w:r>
      <w:r>
        <w:t>жителів</w:t>
      </w:r>
      <w:r>
        <w:rPr>
          <w:spacing w:val="-3"/>
        </w:rPr>
        <w:t xml:space="preserve"> </w:t>
      </w:r>
      <w:r>
        <w:t>у</w:t>
      </w:r>
      <w:r>
        <w:rPr>
          <w:spacing w:val="-6"/>
        </w:rPr>
        <w:t xml:space="preserve"> </w:t>
      </w:r>
      <w:r>
        <w:t>населеному</w:t>
      </w:r>
      <w:r>
        <w:rPr>
          <w:spacing w:val="-5"/>
        </w:rPr>
        <w:t xml:space="preserve"> </w:t>
      </w:r>
      <w:r>
        <w:t>пункті</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53"/>
        <w:gridCol w:w="519"/>
        <w:gridCol w:w="529"/>
        <w:gridCol w:w="519"/>
        <w:gridCol w:w="519"/>
        <w:gridCol w:w="529"/>
        <w:gridCol w:w="510"/>
        <w:gridCol w:w="520"/>
        <w:gridCol w:w="518"/>
        <w:gridCol w:w="520"/>
        <w:gridCol w:w="510"/>
        <w:gridCol w:w="520"/>
        <w:gridCol w:w="520"/>
        <w:gridCol w:w="520"/>
        <w:gridCol w:w="520"/>
        <w:gridCol w:w="518"/>
        <w:gridCol w:w="520"/>
        <w:gridCol w:w="722"/>
      </w:tblGrid>
      <w:tr w:rsidR="00756269">
        <w:trPr>
          <w:trHeight w:val="275"/>
        </w:trPr>
        <w:tc>
          <w:tcPr>
            <w:tcW w:w="653" w:type="dxa"/>
            <w:vMerge w:val="restart"/>
          </w:tcPr>
          <w:p w:rsidR="00756269" w:rsidRDefault="00531953">
            <w:pPr>
              <w:pStyle w:val="TableParagraph"/>
              <w:spacing w:before="140"/>
              <w:ind w:left="78" w:right="56" w:firstLine="14"/>
              <w:jc w:val="both"/>
              <w:rPr>
                <w:sz w:val="24"/>
              </w:rPr>
            </w:pPr>
            <w:r>
              <w:rPr>
                <w:sz w:val="24"/>
              </w:rPr>
              <w:t>Кое-</w:t>
            </w:r>
            <w:r>
              <w:rPr>
                <w:spacing w:val="-58"/>
                <w:sz w:val="24"/>
              </w:rPr>
              <w:t xml:space="preserve"> </w:t>
            </w:r>
            <w:r>
              <w:rPr>
                <w:sz w:val="24"/>
              </w:rPr>
              <w:t>фіці-</w:t>
            </w:r>
            <w:r>
              <w:rPr>
                <w:spacing w:val="-58"/>
                <w:sz w:val="24"/>
              </w:rPr>
              <w:t xml:space="preserve"> </w:t>
            </w:r>
            <w:r>
              <w:rPr>
                <w:sz w:val="24"/>
              </w:rPr>
              <w:t>єнт</w:t>
            </w:r>
          </w:p>
        </w:tc>
        <w:tc>
          <w:tcPr>
            <w:tcW w:w="9033" w:type="dxa"/>
            <w:gridSpan w:val="17"/>
          </w:tcPr>
          <w:p w:rsidR="00756269" w:rsidRDefault="00531953">
            <w:pPr>
              <w:pStyle w:val="TableParagraph"/>
              <w:spacing w:line="255" w:lineRule="exact"/>
              <w:ind w:left="2624" w:right="2629"/>
              <w:jc w:val="center"/>
              <w:rPr>
                <w:sz w:val="24"/>
              </w:rPr>
            </w:pPr>
            <w:r>
              <w:rPr>
                <w:sz w:val="24"/>
              </w:rPr>
              <w:t>Чисельність</w:t>
            </w:r>
            <w:r>
              <w:rPr>
                <w:spacing w:val="-3"/>
                <w:sz w:val="24"/>
              </w:rPr>
              <w:t xml:space="preserve"> </w:t>
            </w:r>
            <w:r>
              <w:rPr>
                <w:sz w:val="24"/>
              </w:rPr>
              <w:t>населення,</w:t>
            </w:r>
            <w:r>
              <w:rPr>
                <w:spacing w:val="-1"/>
                <w:sz w:val="24"/>
              </w:rPr>
              <w:t xml:space="preserve"> </w:t>
            </w:r>
            <w:r>
              <w:rPr>
                <w:sz w:val="24"/>
              </w:rPr>
              <w:t>тис.</w:t>
            </w:r>
            <w:r>
              <w:rPr>
                <w:spacing w:val="-1"/>
                <w:sz w:val="24"/>
              </w:rPr>
              <w:t xml:space="preserve"> </w:t>
            </w:r>
            <w:r>
              <w:rPr>
                <w:sz w:val="24"/>
              </w:rPr>
              <w:t>жителів</w:t>
            </w:r>
          </w:p>
        </w:tc>
      </w:tr>
      <w:tr w:rsidR="00756269">
        <w:trPr>
          <w:trHeight w:val="827"/>
        </w:trPr>
        <w:tc>
          <w:tcPr>
            <w:tcW w:w="653" w:type="dxa"/>
            <w:vMerge/>
            <w:tcBorders>
              <w:top w:val="nil"/>
            </w:tcBorders>
          </w:tcPr>
          <w:p w:rsidR="00756269" w:rsidRDefault="00756269">
            <w:pPr>
              <w:rPr>
                <w:sz w:val="2"/>
                <w:szCs w:val="2"/>
              </w:rPr>
            </w:pPr>
          </w:p>
        </w:tc>
        <w:tc>
          <w:tcPr>
            <w:tcW w:w="519" w:type="dxa"/>
          </w:tcPr>
          <w:p w:rsidR="00756269" w:rsidRDefault="00531953">
            <w:pPr>
              <w:pStyle w:val="TableParagraph"/>
              <w:spacing w:before="133"/>
              <w:ind w:left="117"/>
              <w:rPr>
                <w:sz w:val="24"/>
              </w:rPr>
            </w:pPr>
            <w:r>
              <w:rPr>
                <w:sz w:val="24"/>
              </w:rPr>
              <w:t>До</w:t>
            </w:r>
          </w:p>
          <w:p w:rsidR="00756269" w:rsidRDefault="00531953">
            <w:pPr>
              <w:pStyle w:val="TableParagraph"/>
              <w:ind w:left="107"/>
              <w:rPr>
                <w:sz w:val="24"/>
              </w:rPr>
            </w:pPr>
            <w:r>
              <w:rPr>
                <w:sz w:val="24"/>
              </w:rPr>
              <w:t>0,1</w:t>
            </w:r>
          </w:p>
        </w:tc>
        <w:tc>
          <w:tcPr>
            <w:tcW w:w="529" w:type="dxa"/>
          </w:tcPr>
          <w:p w:rsidR="00756269" w:rsidRDefault="00756269">
            <w:pPr>
              <w:pStyle w:val="TableParagraph"/>
              <w:spacing w:before="5"/>
              <w:rPr>
                <w:sz w:val="23"/>
              </w:rPr>
            </w:pPr>
          </w:p>
          <w:p w:rsidR="00756269" w:rsidRDefault="00531953">
            <w:pPr>
              <w:pStyle w:val="TableParagraph"/>
              <w:ind w:left="34" w:right="20"/>
              <w:jc w:val="center"/>
              <w:rPr>
                <w:sz w:val="24"/>
              </w:rPr>
            </w:pPr>
            <w:r>
              <w:rPr>
                <w:sz w:val="24"/>
              </w:rPr>
              <w:t>0,15</w:t>
            </w:r>
          </w:p>
        </w:tc>
        <w:tc>
          <w:tcPr>
            <w:tcW w:w="519" w:type="dxa"/>
          </w:tcPr>
          <w:p w:rsidR="00756269" w:rsidRDefault="00756269">
            <w:pPr>
              <w:pStyle w:val="TableParagraph"/>
              <w:spacing w:before="5"/>
              <w:rPr>
                <w:sz w:val="23"/>
              </w:rPr>
            </w:pPr>
          </w:p>
          <w:p w:rsidR="00756269" w:rsidRDefault="00531953">
            <w:pPr>
              <w:pStyle w:val="TableParagraph"/>
              <w:ind w:left="23" w:right="16"/>
              <w:jc w:val="center"/>
              <w:rPr>
                <w:sz w:val="24"/>
              </w:rPr>
            </w:pPr>
            <w:r>
              <w:rPr>
                <w:sz w:val="24"/>
              </w:rPr>
              <w:t>0,2</w:t>
            </w:r>
          </w:p>
        </w:tc>
        <w:tc>
          <w:tcPr>
            <w:tcW w:w="519" w:type="dxa"/>
          </w:tcPr>
          <w:p w:rsidR="00756269" w:rsidRDefault="00756269">
            <w:pPr>
              <w:pStyle w:val="TableParagraph"/>
              <w:spacing w:before="5"/>
              <w:rPr>
                <w:sz w:val="23"/>
              </w:rPr>
            </w:pPr>
          </w:p>
          <w:p w:rsidR="00756269" w:rsidRDefault="00531953">
            <w:pPr>
              <w:pStyle w:val="TableParagraph"/>
              <w:ind w:left="22" w:right="16"/>
              <w:jc w:val="center"/>
              <w:rPr>
                <w:sz w:val="24"/>
              </w:rPr>
            </w:pPr>
            <w:r>
              <w:rPr>
                <w:sz w:val="24"/>
              </w:rPr>
              <w:t>0,3</w:t>
            </w:r>
          </w:p>
        </w:tc>
        <w:tc>
          <w:tcPr>
            <w:tcW w:w="529" w:type="dxa"/>
          </w:tcPr>
          <w:p w:rsidR="00756269" w:rsidRDefault="00756269">
            <w:pPr>
              <w:pStyle w:val="TableParagraph"/>
              <w:spacing w:before="5"/>
              <w:rPr>
                <w:sz w:val="23"/>
              </w:rPr>
            </w:pPr>
          </w:p>
          <w:p w:rsidR="00756269" w:rsidRDefault="00531953">
            <w:pPr>
              <w:pStyle w:val="TableParagraph"/>
              <w:ind w:left="111"/>
              <w:rPr>
                <w:sz w:val="24"/>
              </w:rPr>
            </w:pPr>
            <w:r>
              <w:rPr>
                <w:sz w:val="24"/>
              </w:rPr>
              <w:t>0,5</w:t>
            </w:r>
          </w:p>
        </w:tc>
        <w:tc>
          <w:tcPr>
            <w:tcW w:w="510" w:type="dxa"/>
          </w:tcPr>
          <w:p w:rsidR="00756269" w:rsidRDefault="00756269">
            <w:pPr>
              <w:pStyle w:val="TableParagraph"/>
              <w:spacing w:before="5"/>
              <w:rPr>
                <w:sz w:val="23"/>
              </w:rPr>
            </w:pPr>
          </w:p>
          <w:p w:rsidR="00756269" w:rsidRDefault="00531953">
            <w:pPr>
              <w:pStyle w:val="TableParagraph"/>
              <w:ind w:left="41"/>
              <w:rPr>
                <w:sz w:val="24"/>
              </w:rPr>
            </w:pPr>
            <w:r>
              <w:rPr>
                <w:sz w:val="24"/>
              </w:rPr>
              <w:t>0,75</w:t>
            </w:r>
          </w:p>
        </w:tc>
        <w:tc>
          <w:tcPr>
            <w:tcW w:w="520" w:type="dxa"/>
          </w:tcPr>
          <w:p w:rsidR="00756269" w:rsidRDefault="00756269">
            <w:pPr>
              <w:pStyle w:val="TableParagraph"/>
              <w:spacing w:before="5"/>
              <w:rPr>
                <w:sz w:val="23"/>
              </w:rPr>
            </w:pPr>
          </w:p>
          <w:p w:rsidR="00756269" w:rsidRDefault="00531953">
            <w:pPr>
              <w:pStyle w:val="TableParagraph"/>
              <w:ind w:left="2"/>
              <w:jc w:val="center"/>
              <w:rPr>
                <w:sz w:val="24"/>
              </w:rPr>
            </w:pPr>
            <w:r>
              <w:rPr>
                <w:sz w:val="24"/>
              </w:rPr>
              <w:t>1</w:t>
            </w:r>
          </w:p>
        </w:tc>
        <w:tc>
          <w:tcPr>
            <w:tcW w:w="518" w:type="dxa"/>
          </w:tcPr>
          <w:p w:rsidR="00756269" w:rsidRDefault="00756269">
            <w:pPr>
              <w:pStyle w:val="TableParagraph"/>
              <w:spacing w:before="5"/>
              <w:rPr>
                <w:sz w:val="23"/>
              </w:rPr>
            </w:pPr>
          </w:p>
          <w:p w:rsidR="00756269" w:rsidRDefault="00531953">
            <w:pPr>
              <w:pStyle w:val="TableParagraph"/>
              <w:ind w:right="100"/>
              <w:jc w:val="right"/>
              <w:rPr>
                <w:sz w:val="24"/>
              </w:rPr>
            </w:pPr>
            <w:r>
              <w:rPr>
                <w:sz w:val="24"/>
              </w:rPr>
              <w:t>1,5</w:t>
            </w:r>
          </w:p>
        </w:tc>
        <w:tc>
          <w:tcPr>
            <w:tcW w:w="520" w:type="dxa"/>
          </w:tcPr>
          <w:p w:rsidR="00756269" w:rsidRDefault="00756269">
            <w:pPr>
              <w:pStyle w:val="TableParagraph"/>
              <w:spacing w:before="5"/>
              <w:rPr>
                <w:sz w:val="23"/>
              </w:rPr>
            </w:pPr>
          </w:p>
          <w:p w:rsidR="00756269" w:rsidRDefault="00531953">
            <w:pPr>
              <w:pStyle w:val="TableParagraph"/>
              <w:ind w:left="11" w:right="11"/>
              <w:jc w:val="center"/>
              <w:rPr>
                <w:sz w:val="24"/>
              </w:rPr>
            </w:pPr>
            <w:r>
              <w:rPr>
                <w:sz w:val="24"/>
              </w:rPr>
              <w:t>2,5</w:t>
            </w:r>
          </w:p>
        </w:tc>
        <w:tc>
          <w:tcPr>
            <w:tcW w:w="510" w:type="dxa"/>
          </w:tcPr>
          <w:p w:rsidR="00756269" w:rsidRDefault="00756269">
            <w:pPr>
              <w:pStyle w:val="TableParagraph"/>
              <w:spacing w:before="5"/>
              <w:rPr>
                <w:sz w:val="23"/>
              </w:rPr>
            </w:pPr>
          </w:p>
          <w:p w:rsidR="00756269" w:rsidRDefault="00531953">
            <w:pPr>
              <w:pStyle w:val="TableParagraph"/>
              <w:ind w:right="5"/>
              <w:jc w:val="center"/>
              <w:rPr>
                <w:sz w:val="24"/>
              </w:rPr>
            </w:pPr>
            <w:r>
              <w:rPr>
                <w:sz w:val="24"/>
              </w:rPr>
              <w:t>4</w:t>
            </w:r>
          </w:p>
        </w:tc>
        <w:tc>
          <w:tcPr>
            <w:tcW w:w="520" w:type="dxa"/>
          </w:tcPr>
          <w:p w:rsidR="00756269" w:rsidRDefault="00756269">
            <w:pPr>
              <w:pStyle w:val="TableParagraph"/>
              <w:spacing w:before="5"/>
              <w:rPr>
                <w:sz w:val="23"/>
              </w:rPr>
            </w:pPr>
          </w:p>
          <w:p w:rsidR="00756269" w:rsidRDefault="00531953">
            <w:pPr>
              <w:pStyle w:val="TableParagraph"/>
              <w:ind w:right="8"/>
              <w:jc w:val="center"/>
              <w:rPr>
                <w:sz w:val="24"/>
              </w:rPr>
            </w:pPr>
            <w:r>
              <w:rPr>
                <w:sz w:val="24"/>
              </w:rPr>
              <w:t>6</w:t>
            </w:r>
          </w:p>
        </w:tc>
        <w:tc>
          <w:tcPr>
            <w:tcW w:w="520" w:type="dxa"/>
          </w:tcPr>
          <w:p w:rsidR="00756269" w:rsidRDefault="00756269">
            <w:pPr>
              <w:pStyle w:val="TableParagraph"/>
              <w:spacing w:before="5"/>
              <w:rPr>
                <w:sz w:val="23"/>
              </w:rPr>
            </w:pPr>
          </w:p>
          <w:p w:rsidR="00756269" w:rsidRDefault="00531953">
            <w:pPr>
              <w:pStyle w:val="TableParagraph"/>
              <w:ind w:left="11" w:right="22"/>
              <w:jc w:val="center"/>
              <w:rPr>
                <w:sz w:val="24"/>
              </w:rPr>
            </w:pPr>
            <w:r>
              <w:rPr>
                <w:sz w:val="24"/>
              </w:rPr>
              <w:t>10</w:t>
            </w:r>
          </w:p>
        </w:tc>
        <w:tc>
          <w:tcPr>
            <w:tcW w:w="520" w:type="dxa"/>
          </w:tcPr>
          <w:p w:rsidR="00756269" w:rsidRDefault="00756269">
            <w:pPr>
              <w:pStyle w:val="TableParagraph"/>
              <w:spacing w:before="5"/>
              <w:rPr>
                <w:sz w:val="23"/>
              </w:rPr>
            </w:pPr>
          </w:p>
          <w:p w:rsidR="00756269" w:rsidRDefault="00531953">
            <w:pPr>
              <w:pStyle w:val="TableParagraph"/>
              <w:ind w:left="124"/>
              <w:rPr>
                <w:sz w:val="24"/>
              </w:rPr>
            </w:pPr>
            <w:r>
              <w:rPr>
                <w:sz w:val="24"/>
              </w:rPr>
              <w:t>20</w:t>
            </w:r>
          </w:p>
        </w:tc>
        <w:tc>
          <w:tcPr>
            <w:tcW w:w="520" w:type="dxa"/>
          </w:tcPr>
          <w:p w:rsidR="00756269" w:rsidRDefault="00756269">
            <w:pPr>
              <w:pStyle w:val="TableParagraph"/>
              <w:spacing w:before="5"/>
              <w:rPr>
                <w:sz w:val="23"/>
              </w:rPr>
            </w:pPr>
          </w:p>
          <w:p w:rsidR="00756269" w:rsidRDefault="00531953">
            <w:pPr>
              <w:pStyle w:val="TableParagraph"/>
              <w:ind w:left="122"/>
              <w:rPr>
                <w:sz w:val="24"/>
              </w:rPr>
            </w:pPr>
            <w:r>
              <w:rPr>
                <w:sz w:val="24"/>
              </w:rPr>
              <w:t>50</w:t>
            </w:r>
          </w:p>
        </w:tc>
        <w:tc>
          <w:tcPr>
            <w:tcW w:w="518" w:type="dxa"/>
          </w:tcPr>
          <w:p w:rsidR="00756269" w:rsidRDefault="00756269">
            <w:pPr>
              <w:pStyle w:val="TableParagraph"/>
              <w:spacing w:before="5"/>
              <w:rPr>
                <w:sz w:val="23"/>
              </w:rPr>
            </w:pPr>
          </w:p>
          <w:p w:rsidR="00756269" w:rsidRDefault="00531953">
            <w:pPr>
              <w:pStyle w:val="TableParagraph"/>
              <w:ind w:left="42" w:right="61"/>
              <w:jc w:val="center"/>
              <w:rPr>
                <w:sz w:val="24"/>
              </w:rPr>
            </w:pPr>
            <w:r>
              <w:rPr>
                <w:sz w:val="24"/>
              </w:rPr>
              <w:t>100</w:t>
            </w:r>
          </w:p>
        </w:tc>
        <w:tc>
          <w:tcPr>
            <w:tcW w:w="520" w:type="dxa"/>
          </w:tcPr>
          <w:p w:rsidR="00756269" w:rsidRDefault="00756269">
            <w:pPr>
              <w:pStyle w:val="TableParagraph"/>
              <w:spacing w:before="5"/>
              <w:rPr>
                <w:sz w:val="23"/>
              </w:rPr>
            </w:pPr>
          </w:p>
          <w:p w:rsidR="00756269" w:rsidRDefault="00531953">
            <w:pPr>
              <w:pStyle w:val="TableParagraph"/>
              <w:ind w:left="7" w:right="27"/>
              <w:jc w:val="center"/>
              <w:rPr>
                <w:sz w:val="24"/>
              </w:rPr>
            </w:pPr>
            <w:r>
              <w:rPr>
                <w:sz w:val="24"/>
              </w:rPr>
              <w:t>300</w:t>
            </w:r>
          </w:p>
        </w:tc>
        <w:tc>
          <w:tcPr>
            <w:tcW w:w="722" w:type="dxa"/>
          </w:tcPr>
          <w:p w:rsidR="00756269" w:rsidRDefault="00531953">
            <w:pPr>
              <w:pStyle w:val="TableParagraph"/>
              <w:spacing w:line="270" w:lineRule="exact"/>
              <w:ind w:left="35"/>
              <w:rPr>
                <w:sz w:val="24"/>
              </w:rPr>
            </w:pPr>
            <w:r>
              <w:rPr>
                <w:sz w:val="24"/>
              </w:rPr>
              <w:t>1000 і</w:t>
            </w:r>
          </w:p>
          <w:p w:rsidR="00756269" w:rsidRDefault="00531953">
            <w:pPr>
              <w:pStyle w:val="TableParagraph"/>
              <w:spacing w:line="270" w:lineRule="atLeast"/>
              <w:ind w:left="78" w:right="88" w:firstLine="124"/>
              <w:rPr>
                <w:sz w:val="24"/>
              </w:rPr>
            </w:pPr>
            <w:r>
              <w:rPr>
                <w:sz w:val="24"/>
              </w:rPr>
              <w:t>бі-</w:t>
            </w:r>
            <w:r>
              <w:rPr>
                <w:spacing w:val="1"/>
                <w:sz w:val="24"/>
              </w:rPr>
              <w:t xml:space="preserve"> </w:t>
            </w:r>
            <w:r>
              <w:rPr>
                <w:sz w:val="24"/>
              </w:rPr>
              <w:t>льше</w:t>
            </w:r>
          </w:p>
        </w:tc>
      </w:tr>
      <w:tr w:rsidR="00756269">
        <w:trPr>
          <w:trHeight w:val="275"/>
        </w:trPr>
        <w:tc>
          <w:tcPr>
            <w:tcW w:w="653" w:type="dxa"/>
          </w:tcPr>
          <w:p w:rsidR="00756269" w:rsidRDefault="00756269">
            <w:pPr>
              <w:pStyle w:val="TableParagraph"/>
              <w:rPr>
                <w:sz w:val="4"/>
              </w:rPr>
            </w:pPr>
          </w:p>
          <w:p w:rsidR="00756269" w:rsidRDefault="00531953">
            <w:pPr>
              <w:pStyle w:val="TableParagraph"/>
              <w:spacing w:line="211" w:lineRule="exact"/>
              <w:ind w:left="60"/>
              <w:rPr>
                <w:sz w:val="20"/>
              </w:rPr>
            </w:pPr>
            <w:r>
              <w:rPr>
                <w:noProof/>
                <w:position w:val="-3"/>
                <w:sz w:val="20"/>
                <w:lang w:val="ru-RU" w:eastAsia="ru-RU"/>
              </w:rPr>
              <w:drawing>
                <wp:inline distT="0" distB="0" distL="0" distR="0">
                  <wp:extent cx="237241" cy="134111"/>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9" cstate="print"/>
                          <a:stretch>
                            <a:fillRect/>
                          </a:stretch>
                        </pic:blipFill>
                        <pic:spPr>
                          <a:xfrm>
                            <a:off x="0" y="0"/>
                            <a:ext cx="237241" cy="134111"/>
                          </a:xfrm>
                          <a:prstGeom prst="rect">
                            <a:avLst/>
                          </a:prstGeom>
                        </pic:spPr>
                      </pic:pic>
                    </a:graphicData>
                  </a:graphic>
                </wp:inline>
              </w:drawing>
            </w:r>
          </w:p>
        </w:tc>
        <w:tc>
          <w:tcPr>
            <w:tcW w:w="519" w:type="dxa"/>
          </w:tcPr>
          <w:p w:rsidR="00756269" w:rsidRDefault="00531953">
            <w:pPr>
              <w:pStyle w:val="TableParagraph"/>
              <w:spacing w:line="255" w:lineRule="exact"/>
              <w:ind w:left="25" w:right="14"/>
              <w:jc w:val="center"/>
              <w:rPr>
                <w:sz w:val="24"/>
              </w:rPr>
            </w:pPr>
            <w:r>
              <w:rPr>
                <w:sz w:val="24"/>
              </w:rPr>
              <w:t>4,5</w:t>
            </w:r>
          </w:p>
        </w:tc>
        <w:tc>
          <w:tcPr>
            <w:tcW w:w="529" w:type="dxa"/>
          </w:tcPr>
          <w:p w:rsidR="00756269" w:rsidRDefault="00531953">
            <w:pPr>
              <w:pStyle w:val="TableParagraph"/>
              <w:spacing w:line="255" w:lineRule="exact"/>
              <w:ind w:left="11"/>
              <w:jc w:val="center"/>
              <w:rPr>
                <w:sz w:val="24"/>
              </w:rPr>
            </w:pPr>
            <w:r>
              <w:rPr>
                <w:sz w:val="24"/>
              </w:rPr>
              <w:t>4</w:t>
            </w:r>
          </w:p>
        </w:tc>
        <w:tc>
          <w:tcPr>
            <w:tcW w:w="519" w:type="dxa"/>
          </w:tcPr>
          <w:p w:rsidR="00756269" w:rsidRDefault="00531953">
            <w:pPr>
              <w:pStyle w:val="TableParagraph"/>
              <w:spacing w:line="255" w:lineRule="exact"/>
              <w:ind w:left="23" w:right="16"/>
              <w:jc w:val="center"/>
              <w:rPr>
                <w:sz w:val="24"/>
              </w:rPr>
            </w:pPr>
            <w:r>
              <w:rPr>
                <w:sz w:val="24"/>
              </w:rPr>
              <w:t>3,5</w:t>
            </w:r>
          </w:p>
        </w:tc>
        <w:tc>
          <w:tcPr>
            <w:tcW w:w="519" w:type="dxa"/>
          </w:tcPr>
          <w:p w:rsidR="00756269" w:rsidRDefault="00531953">
            <w:pPr>
              <w:pStyle w:val="TableParagraph"/>
              <w:spacing w:line="255" w:lineRule="exact"/>
              <w:ind w:left="9"/>
              <w:jc w:val="center"/>
              <w:rPr>
                <w:sz w:val="24"/>
              </w:rPr>
            </w:pPr>
            <w:r>
              <w:rPr>
                <w:sz w:val="24"/>
              </w:rPr>
              <w:t>3</w:t>
            </w:r>
          </w:p>
        </w:tc>
        <w:tc>
          <w:tcPr>
            <w:tcW w:w="529" w:type="dxa"/>
          </w:tcPr>
          <w:p w:rsidR="00756269" w:rsidRDefault="00531953">
            <w:pPr>
              <w:pStyle w:val="TableParagraph"/>
              <w:spacing w:line="255" w:lineRule="exact"/>
              <w:ind w:left="111"/>
              <w:rPr>
                <w:sz w:val="24"/>
              </w:rPr>
            </w:pPr>
            <w:r>
              <w:rPr>
                <w:sz w:val="24"/>
              </w:rPr>
              <w:t>2,5</w:t>
            </w:r>
          </w:p>
        </w:tc>
        <w:tc>
          <w:tcPr>
            <w:tcW w:w="510" w:type="dxa"/>
          </w:tcPr>
          <w:p w:rsidR="00756269" w:rsidRDefault="00531953">
            <w:pPr>
              <w:pStyle w:val="TableParagraph"/>
              <w:spacing w:line="255" w:lineRule="exact"/>
              <w:ind w:left="101"/>
              <w:rPr>
                <w:sz w:val="24"/>
              </w:rPr>
            </w:pPr>
            <w:r>
              <w:rPr>
                <w:sz w:val="24"/>
              </w:rPr>
              <w:t>2,2</w:t>
            </w:r>
          </w:p>
        </w:tc>
        <w:tc>
          <w:tcPr>
            <w:tcW w:w="520" w:type="dxa"/>
          </w:tcPr>
          <w:p w:rsidR="00756269" w:rsidRDefault="00531953">
            <w:pPr>
              <w:pStyle w:val="TableParagraph"/>
              <w:spacing w:line="255" w:lineRule="exact"/>
              <w:ind w:left="2"/>
              <w:jc w:val="center"/>
              <w:rPr>
                <w:sz w:val="24"/>
              </w:rPr>
            </w:pPr>
            <w:r>
              <w:rPr>
                <w:sz w:val="24"/>
              </w:rPr>
              <w:t>2</w:t>
            </w:r>
          </w:p>
        </w:tc>
        <w:tc>
          <w:tcPr>
            <w:tcW w:w="518" w:type="dxa"/>
          </w:tcPr>
          <w:p w:rsidR="00756269" w:rsidRDefault="00531953">
            <w:pPr>
              <w:pStyle w:val="TableParagraph"/>
              <w:spacing w:line="255" w:lineRule="exact"/>
              <w:ind w:right="100"/>
              <w:jc w:val="right"/>
              <w:rPr>
                <w:sz w:val="24"/>
              </w:rPr>
            </w:pPr>
            <w:r>
              <w:rPr>
                <w:sz w:val="24"/>
              </w:rPr>
              <w:t>1,8</w:t>
            </w:r>
          </w:p>
        </w:tc>
        <w:tc>
          <w:tcPr>
            <w:tcW w:w="520" w:type="dxa"/>
          </w:tcPr>
          <w:p w:rsidR="00756269" w:rsidRDefault="00531953">
            <w:pPr>
              <w:pStyle w:val="TableParagraph"/>
              <w:spacing w:line="255" w:lineRule="exact"/>
              <w:ind w:left="11" w:right="11"/>
              <w:jc w:val="center"/>
              <w:rPr>
                <w:sz w:val="24"/>
              </w:rPr>
            </w:pPr>
            <w:r>
              <w:rPr>
                <w:sz w:val="24"/>
              </w:rPr>
              <w:t>1,6</w:t>
            </w:r>
          </w:p>
        </w:tc>
        <w:tc>
          <w:tcPr>
            <w:tcW w:w="510" w:type="dxa"/>
          </w:tcPr>
          <w:p w:rsidR="00756269" w:rsidRDefault="00531953">
            <w:pPr>
              <w:pStyle w:val="TableParagraph"/>
              <w:spacing w:line="255" w:lineRule="exact"/>
              <w:ind w:left="76" w:right="79"/>
              <w:jc w:val="center"/>
              <w:rPr>
                <w:sz w:val="24"/>
              </w:rPr>
            </w:pPr>
            <w:r>
              <w:rPr>
                <w:sz w:val="24"/>
              </w:rPr>
              <w:t>1,5</w:t>
            </w:r>
          </w:p>
        </w:tc>
        <w:tc>
          <w:tcPr>
            <w:tcW w:w="520" w:type="dxa"/>
          </w:tcPr>
          <w:p w:rsidR="00756269" w:rsidRDefault="00531953">
            <w:pPr>
              <w:pStyle w:val="TableParagraph"/>
              <w:spacing w:line="255" w:lineRule="exact"/>
              <w:ind w:left="11" w:right="21"/>
              <w:jc w:val="center"/>
              <w:rPr>
                <w:sz w:val="24"/>
              </w:rPr>
            </w:pPr>
            <w:r>
              <w:rPr>
                <w:sz w:val="24"/>
              </w:rPr>
              <w:t>1,4</w:t>
            </w:r>
          </w:p>
        </w:tc>
        <w:tc>
          <w:tcPr>
            <w:tcW w:w="520" w:type="dxa"/>
          </w:tcPr>
          <w:p w:rsidR="00756269" w:rsidRDefault="00531953">
            <w:pPr>
              <w:pStyle w:val="TableParagraph"/>
              <w:spacing w:line="255" w:lineRule="exact"/>
              <w:ind w:left="11" w:right="26"/>
              <w:jc w:val="center"/>
              <w:rPr>
                <w:sz w:val="24"/>
              </w:rPr>
            </w:pPr>
            <w:r>
              <w:rPr>
                <w:sz w:val="24"/>
              </w:rPr>
              <w:t>1,3</w:t>
            </w:r>
          </w:p>
        </w:tc>
        <w:tc>
          <w:tcPr>
            <w:tcW w:w="520" w:type="dxa"/>
          </w:tcPr>
          <w:p w:rsidR="00756269" w:rsidRDefault="00531953">
            <w:pPr>
              <w:pStyle w:val="TableParagraph"/>
              <w:spacing w:line="255" w:lineRule="exact"/>
              <w:ind w:left="92"/>
              <w:rPr>
                <w:sz w:val="24"/>
              </w:rPr>
            </w:pPr>
            <w:r>
              <w:rPr>
                <w:sz w:val="24"/>
              </w:rPr>
              <w:t>1,2</w:t>
            </w:r>
          </w:p>
        </w:tc>
        <w:tc>
          <w:tcPr>
            <w:tcW w:w="520" w:type="dxa"/>
          </w:tcPr>
          <w:p w:rsidR="00756269" w:rsidRDefault="00531953">
            <w:pPr>
              <w:pStyle w:val="TableParagraph"/>
              <w:spacing w:line="255" w:lineRule="exact"/>
              <w:ind w:left="31"/>
              <w:rPr>
                <w:sz w:val="24"/>
              </w:rPr>
            </w:pPr>
            <w:r>
              <w:rPr>
                <w:sz w:val="24"/>
              </w:rPr>
              <w:t>1,15</w:t>
            </w:r>
          </w:p>
        </w:tc>
        <w:tc>
          <w:tcPr>
            <w:tcW w:w="518" w:type="dxa"/>
          </w:tcPr>
          <w:p w:rsidR="00756269" w:rsidRDefault="00531953">
            <w:pPr>
              <w:pStyle w:val="TableParagraph"/>
              <w:spacing w:line="255" w:lineRule="exact"/>
              <w:ind w:left="40" w:right="61"/>
              <w:jc w:val="center"/>
              <w:rPr>
                <w:sz w:val="24"/>
              </w:rPr>
            </w:pPr>
            <w:r>
              <w:rPr>
                <w:sz w:val="24"/>
              </w:rPr>
              <w:t>1,1</w:t>
            </w:r>
          </w:p>
        </w:tc>
        <w:tc>
          <w:tcPr>
            <w:tcW w:w="520" w:type="dxa"/>
          </w:tcPr>
          <w:p w:rsidR="00756269" w:rsidRDefault="00531953">
            <w:pPr>
              <w:pStyle w:val="TableParagraph"/>
              <w:spacing w:line="255" w:lineRule="exact"/>
              <w:ind w:left="5" w:right="27"/>
              <w:jc w:val="center"/>
              <w:rPr>
                <w:sz w:val="24"/>
              </w:rPr>
            </w:pPr>
            <w:r>
              <w:rPr>
                <w:sz w:val="24"/>
              </w:rPr>
              <w:t>1,05</w:t>
            </w:r>
          </w:p>
        </w:tc>
        <w:tc>
          <w:tcPr>
            <w:tcW w:w="722" w:type="dxa"/>
          </w:tcPr>
          <w:p w:rsidR="00756269" w:rsidRDefault="00531953">
            <w:pPr>
              <w:pStyle w:val="TableParagraph"/>
              <w:spacing w:line="255" w:lineRule="exact"/>
              <w:ind w:left="278"/>
              <w:rPr>
                <w:sz w:val="24"/>
              </w:rPr>
            </w:pPr>
            <w:r>
              <w:rPr>
                <w:sz w:val="24"/>
              </w:rPr>
              <w:t>1</w:t>
            </w:r>
          </w:p>
        </w:tc>
      </w:tr>
      <w:tr w:rsidR="00756269">
        <w:trPr>
          <w:trHeight w:val="277"/>
        </w:trPr>
        <w:tc>
          <w:tcPr>
            <w:tcW w:w="653" w:type="dxa"/>
          </w:tcPr>
          <w:p w:rsidR="00756269" w:rsidRDefault="00756269">
            <w:pPr>
              <w:pStyle w:val="TableParagraph"/>
              <w:spacing w:before="9"/>
              <w:rPr>
                <w:sz w:val="4"/>
              </w:rPr>
            </w:pPr>
          </w:p>
          <w:p w:rsidR="00756269" w:rsidRDefault="00531953">
            <w:pPr>
              <w:pStyle w:val="TableParagraph"/>
              <w:spacing w:line="195" w:lineRule="exact"/>
              <w:ind w:left="69"/>
              <w:rPr>
                <w:sz w:val="19"/>
              </w:rPr>
            </w:pPr>
            <w:r>
              <w:rPr>
                <w:noProof/>
                <w:position w:val="-3"/>
                <w:sz w:val="19"/>
                <w:lang w:val="ru-RU" w:eastAsia="ru-RU"/>
              </w:rPr>
              <w:drawing>
                <wp:inline distT="0" distB="0" distL="0" distR="0">
                  <wp:extent cx="219085" cy="124015"/>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30" cstate="print"/>
                          <a:stretch>
                            <a:fillRect/>
                          </a:stretch>
                        </pic:blipFill>
                        <pic:spPr>
                          <a:xfrm>
                            <a:off x="0" y="0"/>
                            <a:ext cx="219085" cy="124015"/>
                          </a:xfrm>
                          <a:prstGeom prst="rect">
                            <a:avLst/>
                          </a:prstGeom>
                        </pic:spPr>
                      </pic:pic>
                    </a:graphicData>
                  </a:graphic>
                </wp:inline>
              </w:drawing>
            </w:r>
          </w:p>
        </w:tc>
        <w:tc>
          <w:tcPr>
            <w:tcW w:w="519" w:type="dxa"/>
          </w:tcPr>
          <w:p w:rsidR="00756269" w:rsidRDefault="00531953">
            <w:pPr>
              <w:pStyle w:val="TableParagraph"/>
              <w:spacing w:line="258" w:lineRule="exact"/>
              <w:ind w:left="25" w:right="14"/>
              <w:jc w:val="center"/>
              <w:rPr>
                <w:sz w:val="24"/>
              </w:rPr>
            </w:pPr>
            <w:r>
              <w:rPr>
                <w:sz w:val="24"/>
              </w:rPr>
              <w:t>0,01</w:t>
            </w:r>
          </w:p>
        </w:tc>
        <w:tc>
          <w:tcPr>
            <w:tcW w:w="529" w:type="dxa"/>
          </w:tcPr>
          <w:p w:rsidR="00756269" w:rsidRDefault="00531953">
            <w:pPr>
              <w:pStyle w:val="TableParagraph"/>
              <w:spacing w:line="258" w:lineRule="exact"/>
              <w:ind w:left="34" w:right="20"/>
              <w:jc w:val="center"/>
              <w:rPr>
                <w:sz w:val="24"/>
              </w:rPr>
            </w:pPr>
            <w:r>
              <w:rPr>
                <w:sz w:val="24"/>
              </w:rPr>
              <w:t>0,01</w:t>
            </w:r>
          </w:p>
        </w:tc>
        <w:tc>
          <w:tcPr>
            <w:tcW w:w="519" w:type="dxa"/>
          </w:tcPr>
          <w:p w:rsidR="00756269" w:rsidRDefault="00531953">
            <w:pPr>
              <w:pStyle w:val="TableParagraph"/>
              <w:spacing w:line="258" w:lineRule="exact"/>
              <w:ind w:left="23" w:right="16"/>
              <w:jc w:val="center"/>
              <w:rPr>
                <w:sz w:val="24"/>
              </w:rPr>
            </w:pPr>
            <w:r>
              <w:rPr>
                <w:sz w:val="24"/>
              </w:rPr>
              <w:t>0,02</w:t>
            </w:r>
          </w:p>
        </w:tc>
        <w:tc>
          <w:tcPr>
            <w:tcW w:w="519" w:type="dxa"/>
          </w:tcPr>
          <w:p w:rsidR="00756269" w:rsidRDefault="00531953">
            <w:pPr>
              <w:pStyle w:val="TableParagraph"/>
              <w:spacing w:line="258" w:lineRule="exact"/>
              <w:ind w:left="22" w:right="16"/>
              <w:jc w:val="center"/>
              <w:rPr>
                <w:sz w:val="24"/>
              </w:rPr>
            </w:pPr>
            <w:r>
              <w:rPr>
                <w:sz w:val="24"/>
              </w:rPr>
              <w:t>0,03</w:t>
            </w:r>
          </w:p>
        </w:tc>
        <w:tc>
          <w:tcPr>
            <w:tcW w:w="529" w:type="dxa"/>
          </w:tcPr>
          <w:p w:rsidR="00756269" w:rsidRDefault="00531953">
            <w:pPr>
              <w:pStyle w:val="TableParagraph"/>
              <w:spacing w:line="258" w:lineRule="exact"/>
              <w:ind w:left="51"/>
              <w:rPr>
                <w:sz w:val="24"/>
              </w:rPr>
            </w:pPr>
            <w:r>
              <w:rPr>
                <w:sz w:val="24"/>
              </w:rPr>
              <w:t>0,05</w:t>
            </w:r>
          </w:p>
        </w:tc>
        <w:tc>
          <w:tcPr>
            <w:tcW w:w="510" w:type="dxa"/>
          </w:tcPr>
          <w:p w:rsidR="00756269" w:rsidRDefault="00531953">
            <w:pPr>
              <w:pStyle w:val="TableParagraph"/>
              <w:spacing w:line="258" w:lineRule="exact"/>
              <w:ind w:left="41"/>
              <w:rPr>
                <w:sz w:val="24"/>
              </w:rPr>
            </w:pPr>
            <w:r>
              <w:rPr>
                <w:sz w:val="24"/>
              </w:rPr>
              <w:t>0,07</w:t>
            </w:r>
          </w:p>
        </w:tc>
        <w:tc>
          <w:tcPr>
            <w:tcW w:w="520" w:type="dxa"/>
          </w:tcPr>
          <w:p w:rsidR="00756269" w:rsidRDefault="00531953">
            <w:pPr>
              <w:pStyle w:val="TableParagraph"/>
              <w:spacing w:line="258" w:lineRule="exact"/>
              <w:ind w:left="11" w:right="11"/>
              <w:jc w:val="center"/>
              <w:rPr>
                <w:sz w:val="24"/>
              </w:rPr>
            </w:pPr>
            <w:r>
              <w:rPr>
                <w:sz w:val="24"/>
              </w:rPr>
              <w:t>0,1</w:t>
            </w:r>
          </w:p>
        </w:tc>
        <w:tc>
          <w:tcPr>
            <w:tcW w:w="518" w:type="dxa"/>
          </w:tcPr>
          <w:p w:rsidR="00756269" w:rsidRDefault="00531953">
            <w:pPr>
              <w:pStyle w:val="TableParagraph"/>
              <w:spacing w:line="258" w:lineRule="exact"/>
              <w:ind w:right="100"/>
              <w:jc w:val="right"/>
              <w:rPr>
                <w:sz w:val="24"/>
              </w:rPr>
            </w:pPr>
            <w:r>
              <w:rPr>
                <w:sz w:val="24"/>
              </w:rPr>
              <w:t>0,1</w:t>
            </w:r>
          </w:p>
        </w:tc>
        <w:tc>
          <w:tcPr>
            <w:tcW w:w="520" w:type="dxa"/>
          </w:tcPr>
          <w:p w:rsidR="00756269" w:rsidRDefault="00531953">
            <w:pPr>
              <w:pStyle w:val="TableParagraph"/>
              <w:spacing w:line="258" w:lineRule="exact"/>
              <w:ind w:left="11" w:right="11"/>
              <w:jc w:val="center"/>
              <w:rPr>
                <w:sz w:val="24"/>
              </w:rPr>
            </w:pPr>
            <w:r>
              <w:rPr>
                <w:sz w:val="24"/>
              </w:rPr>
              <w:t>0,1</w:t>
            </w:r>
          </w:p>
        </w:tc>
        <w:tc>
          <w:tcPr>
            <w:tcW w:w="510" w:type="dxa"/>
          </w:tcPr>
          <w:p w:rsidR="00756269" w:rsidRDefault="00531953">
            <w:pPr>
              <w:pStyle w:val="TableParagraph"/>
              <w:spacing w:line="258" w:lineRule="exact"/>
              <w:ind w:left="76" w:right="79"/>
              <w:jc w:val="center"/>
              <w:rPr>
                <w:sz w:val="24"/>
              </w:rPr>
            </w:pPr>
            <w:r>
              <w:rPr>
                <w:sz w:val="24"/>
              </w:rPr>
              <w:t>0,2</w:t>
            </w:r>
          </w:p>
        </w:tc>
        <w:tc>
          <w:tcPr>
            <w:tcW w:w="520" w:type="dxa"/>
          </w:tcPr>
          <w:p w:rsidR="00756269" w:rsidRDefault="00531953">
            <w:pPr>
              <w:pStyle w:val="TableParagraph"/>
              <w:spacing w:line="258" w:lineRule="exact"/>
              <w:ind w:left="11" w:right="21"/>
              <w:jc w:val="center"/>
              <w:rPr>
                <w:sz w:val="24"/>
              </w:rPr>
            </w:pPr>
            <w:r>
              <w:rPr>
                <w:sz w:val="24"/>
              </w:rPr>
              <w:t>0,25</w:t>
            </w:r>
          </w:p>
        </w:tc>
        <w:tc>
          <w:tcPr>
            <w:tcW w:w="520" w:type="dxa"/>
          </w:tcPr>
          <w:p w:rsidR="00756269" w:rsidRDefault="00531953">
            <w:pPr>
              <w:pStyle w:val="TableParagraph"/>
              <w:spacing w:line="258" w:lineRule="exact"/>
              <w:ind w:left="11" w:right="26"/>
              <w:jc w:val="center"/>
              <w:rPr>
                <w:sz w:val="24"/>
              </w:rPr>
            </w:pPr>
            <w:r>
              <w:rPr>
                <w:sz w:val="24"/>
              </w:rPr>
              <w:t>0,4</w:t>
            </w:r>
          </w:p>
        </w:tc>
        <w:tc>
          <w:tcPr>
            <w:tcW w:w="520" w:type="dxa"/>
          </w:tcPr>
          <w:p w:rsidR="00756269" w:rsidRDefault="00531953">
            <w:pPr>
              <w:pStyle w:val="TableParagraph"/>
              <w:spacing w:line="258" w:lineRule="exact"/>
              <w:ind w:left="92"/>
              <w:rPr>
                <w:sz w:val="24"/>
              </w:rPr>
            </w:pPr>
            <w:r>
              <w:rPr>
                <w:sz w:val="24"/>
              </w:rPr>
              <w:t>0,5</w:t>
            </w:r>
          </w:p>
        </w:tc>
        <w:tc>
          <w:tcPr>
            <w:tcW w:w="520" w:type="dxa"/>
          </w:tcPr>
          <w:p w:rsidR="00756269" w:rsidRDefault="00531953">
            <w:pPr>
              <w:pStyle w:val="TableParagraph"/>
              <w:spacing w:line="258" w:lineRule="exact"/>
              <w:ind w:left="91"/>
              <w:rPr>
                <w:sz w:val="24"/>
              </w:rPr>
            </w:pPr>
            <w:r>
              <w:rPr>
                <w:sz w:val="24"/>
              </w:rPr>
              <w:t>0,6</w:t>
            </w:r>
          </w:p>
        </w:tc>
        <w:tc>
          <w:tcPr>
            <w:tcW w:w="518" w:type="dxa"/>
          </w:tcPr>
          <w:p w:rsidR="00756269" w:rsidRDefault="00531953">
            <w:pPr>
              <w:pStyle w:val="TableParagraph"/>
              <w:spacing w:line="258" w:lineRule="exact"/>
              <w:ind w:left="40" w:right="61"/>
              <w:jc w:val="center"/>
              <w:rPr>
                <w:sz w:val="24"/>
              </w:rPr>
            </w:pPr>
            <w:r>
              <w:rPr>
                <w:sz w:val="24"/>
              </w:rPr>
              <w:t>0,7</w:t>
            </w:r>
          </w:p>
        </w:tc>
        <w:tc>
          <w:tcPr>
            <w:tcW w:w="520" w:type="dxa"/>
          </w:tcPr>
          <w:p w:rsidR="00756269" w:rsidRDefault="00531953">
            <w:pPr>
              <w:pStyle w:val="TableParagraph"/>
              <w:spacing w:line="258" w:lineRule="exact"/>
              <w:ind w:left="5" w:right="27"/>
              <w:jc w:val="center"/>
              <w:rPr>
                <w:sz w:val="24"/>
              </w:rPr>
            </w:pPr>
            <w:r>
              <w:rPr>
                <w:sz w:val="24"/>
              </w:rPr>
              <w:t>0,85</w:t>
            </w:r>
          </w:p>
        </w:tc>
        <w:tc>
          <w:tcPr>
            <w:tcW w:w="722" w:type="dxa"/>
          </w:tcPr>
          <w:p w:rsidR="00756269" w:rsidRDefault="00531953">
            <w:pPr>
              <w:pStyle w:val="TableParagraph"/>
              <w:spacing w:line="258" w:lineRule="exact"/>
              <w:ind w:left="278"/>
              <w:rPr>
                <w:sz w:val="24"/>
              </w:rPr>
            </w:pPr>
            <w:r>
              <w:rPr>
                <w:sz w:val="24"/>
              </w:rPr>
              <w:t>1</w:t>
            </w:r>
          </w:p>
        </w:tc>
      </w:tr>
      <w:tr w:rsidR="00756269">
        <w:trPr>
          <w:trHeight w:val="3541"/>
        </w:trPr>
        <w:tc>
          <w:tcPr>
            <w:tcW w:w="9686" w:type="dxa"/>
            <w:gridSpan w:val="18"/>
          </w:tcPr>
          <w:p w:rsidR="00756269" w:rsidRDefault="00531953">
            <w:pPr>
              <w:pStyle w:val="TableParagraph"/>
              <w:ind w:left="1559" w:right="44" w:hanging="1520"/>
              <w:jc w:val="both"/>
              <w:rPr>
                <w:sz w:val="28"/>
              </w:rPr>
            </w:pPr>
            <w:r>
              <w:rPr>
                <w:b/>
                <w:sz w:val="28"/>
              </w:rPr>
              <w:t xml:space="preserve">Примітка 1. </w:t>
            </w:r>
            <w:r>
              <w:rPr>
                <w:sz w:val="28"/>
              </w:rPr>
              <w:t>При визначенні витрат води для розрахунку споруд, водоводів або</w:t>
            </w:r>
            <w:r>
              <w:rPr>
                <w:spacing w:val="-67"/>
                <w:sz w:val="28"/>
              </w:rPr>
              <w:t xml:space="preserve"> </w:t>
            </w:r>
            <w:r>
              <w:rPr>
                <w:sz w:val="28"/>
              </w:rPr>
              <w:t>окремих ділянок мереж коефіцієнт β приймається в залежності від</w:t>
            </w:r>
            <w:r>
              <w:rPr>
                <w:spacing w:val="1"/>
                <w:sz w:val="28"/>
              </w:rPr>
              <w:t xml:space="preserve"> </w:t>
            </w:r>
            <w:r>
              <w:rPr>
                <w:sz w:val="28"/>
              </w:rPr>
              <w:t>чисельності жителів, що ними обслуговуються, а при зонному во-</w:t>
            </w:r>
            <w:r>
              <w:rPr>
                <w:spacing w:val="1"/>
                <w:sz w:val="28"/>
              </w:rPr>
              <w:t xml:space="preserve"> </w:t>
            </w:r>
            <w:r>
              <w:rPr>
                <w:sz w:val="28"/>
              </w:rPr>
              <w:t>допостачанні</w:t>
            </w:r>
            <w:r>
              <w:rPr>
                <w:spacing w:val="-1"/>
                <w:sz w:val="28"/>
              </w:rPr>
              <w:t xml:space="preserve"> </w:t>
            </w:r>
            <w:r>
              <w:rPr>
                <w:sz w:val="28"/>
              </w:rPr>
              <w:t>-</w:t>
            </w:r>
            <w:r>
              <w:rPr>
                <w:spacing w:val="-2"/>
                <w:sz w:val="28"/>
              </w:rPr>
              <w:t xml:space="preserve"> </w:t>
            </w:r>
            <w:r>
              <w:rPr>
                <w:sz w:val="28"/>
              </w:rPr>
              <w:t>від чисельності</w:t>
            </w:r>
            <w:r>
              <w:rPr>
                <w:spacing w:val="-1"/>
                <w:sz w:val="28"/>
              </w:rPr>
              <w:t xml:space="preserve"> </w:t>
            </w:r>
            <w:r>
              <w:rPr>
                <w:sz w:val="28"/>
              </w:rPr>
              <w:t>жителів</w:t>
            </w:r>
            <w:r>
              <w:rPr>
                <w:spacing w:val="-4"/>
                <w:sz w:val="28"/>
              </w:rPr>
              <w:t xml:space="preserve"> </w:t>
            </w:r>
            <w:r>
              <w:rPr>
                <w:sz w:val="28"/>
              </w:rPr>
              <w:t>для</w:t>
            </w:r>
            <w:r>
              <w:rPr>
                <w:spacing w:val="-1"/>
                <w:sz w:val="28"/>
              </w:rPr>
              <w:t xml:space="preserve"> </w:t>
            </w:r>
            <w:r>
              <w:rPr>
                <w:sz w:val="28"/>
              </w:rPr>
              <w:t>кожної</w:t>
            </w:r>
            <w:r>
              <w:rPr>
                <w:spacing w:val="-1"/>
                <w:sz w:val="28"/>
              </w:rPr>
              <w:t xml:space="preserve"> </w:t>
            </w:r>
            <w:r>
              <w:rPr>
                <w:sz w:val="28"/>
              </w:rPr>
              <w:t>зони.</w:t>
            </w:r>
          </w:p>
          <w:p w:rsidR="00756269" w:rsidRDefault="00531953">
            <w:pPr>
              <w:pStyle w:val="TableParagraph"/>
              <w:ind w:left="1559" w:right="41" w:hanging="1520"/>
              <w:jc w:val="both"/>
              <w:rPr>
                <w:sz w:val="28"/>
              </w:rPr>
            </w:pPr>
            <w:r>
              <w:rPr>
                <w:b/>
                <w:sz w:val="28"/>
              </w:rPr>
              <w:t xml:space="preserve">Примітка 2. </w:t>
            </w:r>
            <w:r>
              <w:rPr>
                <w:sz w:val="28"/>
              </w:rPr>
              <w:t>Коефіцієнт</w:t>
            </w:r>
            <w:r>
              <w:rPr>
                <w:spacing w:val="1"/>
                <w:sz w:val="28"/>
              </w:rPr>
              <w:t xml:space="preserve"> </w:t>
            </w:r>
            <w:r w:rsidR="001D4C86" w:rsidRPr="001D4C86">
              <w:rPr>
                <w:spacing w:val="1"/>
                <w:sz w:val="28"/>
                <w:lang w:val="ru-RU"/>
              </w:rPr>
              <w:t xml:space="preserve">    </w:t>
            </w:r>
            <w:r>
              <w:rPr>
                <w:sz w:val="28"/>
              </w:rPr>
              <w:t>приймається при визначенні напорів на виході з</w:t>
            </w:r>
            <w:r>
              <w:rPr>
                <w:spacing w:val="1"/>
                <w:sz w:val="28"/>
              </w:rPr>
              <w:t xml:space="preserve"> </w:t>
            </w:r>
            <w:r>
              <w:rPr>
                <w:sz w:val="28"/>
              </w:rPr>
              <w:t>насосних</w:t>
            </w:r>
            <w:r>
              <w:rPr>
                <w:spacing w:val="-6"/>
                <w:sz w:val="28"/>
              </w:rPr>
              <w:t xml:space="preserve"> </w:t>
            </w:r>
            <w:r>
              <w:rPr>
                <w:sz w:val="28"/>
              </w:rPr>
              <w:t>станцій</w:t>
            </w:r>
            <w:r>
              <w:rPr>
                <w:spacing w:val="-5"/>
                <w:sz w:val="28"/>
              </w:rPr>
              <w:t xml:space="preserve"> </w:t>
            </w:r>
            <w:r>
              <w:rPr>
                <w:sz w:val="28"/>
              </w:rPr>
              <w:t>або</w:t>
            </w:r>
            <w:r>
              <w:rPr>
                <w:spacing w:val="-6"/>
                <w:sz w:val="28"/>
              </w:rPr>
              <w:t xml:space="preserve"> </w:t>
            </w:r>
            <w:r>
              <w:rPr>
                <w:sz w:val="28"/>
              </w:rPr>
              <w:t>висотного</w:t>
            </w:r>
            <w:r>
              <w:rPr>
                <w:spacing w:val="-8"/>
                <w:sz w:val="28"/>
              </w:rPr>
              <w:t xml:space="preserve"> </w:t>
            </w:r>
            <w:r>
              <w:rPr>
                <w:sz w:val="28"/>
              </w:rPr>
              <w:t>положення</w:t>
            </w:r>
            <w:r>
              <w:rPr>
                <w:spacing w:val="-8"/>
                <w:sz w:val="28"/>
              </w:rPr>
              <w:t xml:space="preserve"> </w:t>
            </w:r>
            <w:r>
              <w:rPr>
                <w:sz w:val="28"/>
              </w:rPr>
              <w:t>башти</w:t>
            </w:r>
            <w:r>
              <w:rPr>
                <w:spacing w:val="-9"/>
                <w:sz w:val="28"/>
              </w:rPr>
              <w:t xml:space="preserve"> </w:t>
            </w:r>
            <w:r>
              <w:rPr>
                <w:sz w:val="28"/>
              </w:rPr>
              <w:t>(напірних</w:t>
            </w:r>
            <w:r>
              <w:rPr>
                <w:spacing w:val="-8"/>
                <w:sz w:val="28"/>
              </w:rPr>
              <w:t xml:space="preserve"> </w:t>
            </w:r>
            <w:r>
              <w:rPr>
                <w:sz w:val="28"/>
              </w:rPr>
              <w:t>резер-</w:t>
            </w:r>
            <w:r>
              <w:rPr>
                <w:spacing w:val="-68"/>
                <w:sz w:val="28"/>
              </w:rPr>
              <w:t xml:space="preserve"> </w:t>
            </w:r>
            <w:r>
              <w:rPr>
                <w:sz w:val="28"/>
              </w:rPr>
              <w:t>вуарів), які необхідні з умов забезпечення потрібних вільних напо-</w:t>
            </w:r>
            <w:r>
              <w:rPr>
                <w:spacing w:val="-67"/>
                <w:sz w:val="28"/>
              </w:rPr>
              <w:t xml:space="preserve"> </w:t>
            </w:r>
            <w:r>
              <w:rPr>
                <w:sz w:val="28"/>
              </w:rPr>
              <w:t>рів</w:t>
            </w:r>
            <w:r>
              <w:rPr>
                <w:spacing w:val="-8"/>
                <w:sz w:val="28"/>
              </w:rPr>
              <w:t xml:space="preserve"> </w:t>
            </w:r>
            <w:r>
              <w:rPr>
                <w:sz w:val="28"/>
              </w:rPr>
              <w:t>у</w:t>
            </w:r>
            <w:r>
              <w:rPr>
                <w:spacing w:val="-9"/>
                <w:sz w:val="28"/>
              </w:rPr>
              <w:t xml:space="preserve"> </w:t>
            </w:r>
            <w:r>
              <w:rPr>
                <w:sz w:val="28"/>
              </w:rPr>
              <w:t>мережі</w:t>
            </w:r>
            <w:r>
              <w:rPr>
                <w:spacing w:val="-6"/>
                <w:sz w:val="28"/>
              </w:rPr>
              <w:t xml:space="preserve"> </w:t>
            </w:r>
            <w:r>
              <w:rPr>
                <w:sz w:val="28"/>
              </w:rPr>
              <w:t>в</w:t>
            </w:r>
            <w:r>
              <w:rPr>
                <w:spacing w:val="-10"/>
                <w:sz w:val="28"/>
              </w:rPr>
              <w:t xml:space="preserve"> </w:t>
            </w:r>
            <w:r>
              <w:rPr>
                <w:sz w:val="28"/>
              </w:rPr>
              <w:t>періоди</w:t>
            </w:r>
            <w:r>
              <w:rPr>
                <w:spacing w:val="-6"/>
                <w:sz w:val="28"/>
              </w:rPr>
              <w:t xml:space="preserve"> </w:t>
            </w:r>
            <w:r>
              <w:rPr>
                <w:sz w:val="28"/>
              </w:rPr>
              <w:t>максимального</w:t>
            </w:r>
            <w:r>
              <w:rPr>
                <w:spacing w:val="-6"/>
                <w:sz w:val="28"/>
              </w:rPr>
              <w:t xml:space="preserve"> </w:t>
            </w:r>
            <w:r>
              <w:rPr>
                <w:sz w:val="28"/>
              </w:rPr>
              <w:t>водовідбору</w:t>
            </w:r>
            <w:r>
              <w:rPr>
                <w:spacing w:val="-10"/>
                <w:sz w:val="28"/>
              </w:rPr>
              <w:t xml:space="preserve"> </w:t>
            </w:r>
            <w:r>
              <w:rPr>
                <w:sz w:val="28"/>
              </w:rPr>
              <w:t>в</w:t>
            </w:r>
            <w:r>
              <w:rPr>
                <w:spacing w:val="-7"/>
                <w:sz w:val="28"/>
              </w:rPr>
              <w:t xml:space="preserve"> </w:t>
            </w:r>
            <w:r>
              <w:rPr>
                <w:sz w:val="28"/>
              </w:rPr>
              <w:t>добу</w:t>
            </w:r>
            <w:r>
              <w:rPr>
                <w:spacing w:val="-10"/>
                <w:sz w:val="28"/>
              </w:rPr>
              <w:t xml:space="preserve"> </w:t>
            </w:r>
            <w:r>
              <w:rPr>
                <w:sz w:val="28"/>
              </w:rPr>
              <w:t>максима-</w:t>
            </w:r>
            <w:r>
              <w:rPr>
                <w:spacing w:val="-67"/>
                <w:sz w:val="28"/>
              </w:rPr>
              <w:t xml:space="preserve"> </w:t>
            </w:r>
            <w:r>
              <w:rPr>
                <w:sz w:val="28"/>
              </w:rPr>
              <w:t>льного</w:t>
            </w:r>
            <w:r>
              <w:rPr>
                <w:spacing w:val="21"/>
                <w:sz w:val="28"/>
              </w:rPr>
              <w:t xml:space="preserve"> </w:t>
            </w:r>
            <w:r>
              <w:rPr>
                <w:sz w:val="28"/>
              </w:rPr>
              <w:t>водоспоживання,</w:t>
            </w:r>
            <w:r>
              <w:rPr>
                <w:spacing w:val="19"/>
                <w:sz w:val="28"/>
              </w:rPr>
              <w:t xml:space="preserve"> </w:t>
            </w:r>
            <w:r>
              <w:rPr>
                <w:sz w:val="28"/>
              </w:rPr>
              <w:t>а</w:t>
            </w:r>
            <w:r>
              <w:rPr>
                <w:spacing w:val="20"/>
                <w:sz w:val="28"/>
              </w:rPr>
              <w:t xml:space="preserve"> </w:t>
            </w:r>
            <w:r>
              <w:rPr>
                <w:sz w:val="28"/>
              </w:rPr>
              <w:t>коефіцієнт</w:t>
            </w:r>
            <w:r>
              <w:rPr>
                <w:spacing w:val="6"/>
                <w:sz w:val="28"/>
              </w:rPr>
              <w:t xml:space="preserve"> </w:t>
            </w:r>
            <w:r>
              <w:rPr>
                <w:sz w:val="28"/>
              </w:rPr>
              <w:t>-</w:t>
            </w:r>
            <w:r>
              <w:rPr>
                <w:spacing w:val="20"/>
                <w:sz w:val="28"/>
              </w:rPr>
              <w:t xml:space="preserve"> </w:t>
            </w:r>
            <w:r w:rsidR="001D4C86" w:rsidRPr="001D4C86">
              <w:rPr>
                <w:spacing w:val="20"/>
                <w:sz w:val="28"/>
                <w:lang w:val="ru-RU"/>
              </w:rPr>
              <w:t xml:space="preserve">   </w:t>
            </w:r>
            <w:bookmarkStart w:id="26" w:name="_GoBack"/>
            <w:bookmarkEnd w:id="26"/>
            <w:r>
              <w:rPr>
                <w:sz w:val="28"/>
              </w:rPr>
              <w:t>при</w:t>
            </w:r>
            <w:r>
              <w:rPr>
                <w:spacing w:val="20"/>
                <w:sz w:val="28"/>
              </w:rPr>
              <w:t xml:space="preserve"> </w:t>
            </w:r>
            <w:r>
              <w:rPr>
                <w:sz w:val="28"/>
              </w:rPr>
              <w:t>визначенні</w:t>
            </w:r>
            <w:r>
              <w:rPr>
                <w:spacing w:val="21"/>
                <w:sz w:val="28"/>
              </w:rPr>
              <w:t xml:space="preserve"> </w:t>
            </w:r>
            <w:r>
              <w:rPr>
                <w:sz w:val="28"/>
              </w:rPr>
              <w:t>зайвих</w:t>
            </w:r>
          </w:p>
          <w:p w:rsidR="00756269" w:rsidRDefault="00531953">
            <w:pPr>
              <w:pStyle w:val="TableParagraph"/>
              <w:spacing w:line="322" w:lineRule="exact"/>
              <w:ind w:left="1559" w:right="41"/>
              <w:jc w:val="both"/>
              <w:rPr>
                <w:sz w:val="28"/>
              </w:rPr>
            </w:pPr>
            <w:r>
              <w:rPr>
                <w:sz w:val="28"/>
              </w:rPr>
              <w:t>напорів у мережі в періоди мінімального водовідбору в добу міні-</w:t>
            </w:r>
            <w:r>
              <w:rPr>
                <w:spacing w:val="1"/>
                <w:sz w:val="28"/>
              </w:rPr>
              <w:t xml:space="preserve"> </w:t>
            </w:r>
            <w:r>
              <w:rPr>
                <w:sz w:val="28"/>
              </w:rPr>
              <w:t>мального</w:t>
            </w:r>
            <w:r>
              <w:rPr>
                <w:spacing w:val="-1"/>
                <w:sz w:val="28"/>
              </w:rPr>
              <w:t xml:space="preserve"> </w:t>
            </w:r>
            <w:r>
              <w:rPr>
                <w:sz w:val="28"/>
              </w:rPr>
              <w:t>водоспоживання.</w:t>
            </w:r>
          </w:p>
        </w:tc>
      </w:tr>
    </w:tbl>
    <w:p w:rsidR="00756269" w:rsidRDefault="00756269">
      <w:pPr>
        <w:pStyle w:val="a3"/>
        <w:spacing w:before="4"/>
        <w:ind w:left="0" w:firstLine="0"/>
        <w:jc w:val="left"/>
        <w:rPr>
          <w:sz w:val="27"/>
        </w:rPr>
      </w:pPr>
    </w:p>
    <w:p w:rsidR="00756269" w:rsidRPr="00A264D4" w:rsidRDefault="00531953">
      <w:pPr>
        <w:pStyle w:val="a4"/>
        <w:numPr>
          <w:ilvl w:val="4"/>
          <w:numId w:val="89"/>
        </w:numPr>
        <w:tabs>
          <w:tab w:val="left" w:pos="1482"/>
        </w:tabs>
        <w:spacing w:line="360" w:lineRule="auto"/>
        <w:ind w:right="449" w:firstLine="720"/>
        <w:rPr>
          <w:color w:val="00B050"/>
          <w:sz w:val="28"/>
        </w:rPr>
      </w:pPr>
      <w:r w:rsidRPr="00A264D4">
        <w:rPr>
          <w:noProof/>
          <w:color w:val="00B050"/>
          <w:lang w:val="ru-RU" w:eastAsia="ru-RU"/>
        </w:rPr>
        <w:drawing>
          <wp:anchor distT="0" distB="0" distL="0" distR="0" simplePos="0" relativeHeight="480206848" behindDoc="1" locked="0" layoutInCell="1" allowOverlap="1">
            <wp:simplePos x="0" y="0"/>
            <wp:positionH relativeFrom="page">
              <wp:posOffset>2752364</wp:posOffset>
            </wp:positionH>
            <wp:positionV relativeFrom="paragraph">
              <wp:posOffset>-1621071</wp:posOffset>
            </wp:positionV>
            <wp:extent cx="236397" cy="134111"/>
            <wp:effectExtent l="0" t="0" r="0" b="0"/>
            <wp:wrapNone/>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29" cstate="print"/>
                    <a:stretch>
                      <a:fillRect/>
                    </a:stretch>
                  </pic:blipFill>
                  <pic:spPr>
                    <a:xfrm>
                      <a:off x="0" y="0"/>
                      <a:ext cx="236397" cy="134111"/>
                    </a:xfrm>
                    <a:prstGeom prst="rect">
                      <a:avLst/>
                    </a:prstGeom>
                  </pic:spPr>
                </pic:pic>
              </a:graphicData>
            </a:graphic>
          </wp:anchor>
        </w:drawing>
      </w:r>
      <w:r w:rsidRPr="00A264D4">
        <w:rPr>
          <w:noProof/>
          <w:color w:val="00B050"/>
          <w:lang w:val="ru-RU" w:eastAsia="ru-RU"/>
        </w:rPr>
        <w:drawing>
          <wp:anchor distT="0" distB="0" distL="0" distR="0" simplePos="0" relativeHeight="480207360" behindDoc="1" locked="0" layoutInCell="1" allowOverlap="1">
            <wp:simplePos x="0" y="0"/>
            <wp:positionH relativeFrom="page">
              <wp:posOffset>4714237</wp:posOffset>
            </wp:positionH>
            <wp:positionV relativeFrom="paragraph">
              <wp:posOffset>-797631</wp:posOffset>
            </wp:positionV>
            <wp:extent cx="219078" cy="124015"/>
            <wp:effectExtent l="0" t="0" r="0" b="0"/>
            <wp:wrapNone/>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30" cstate="print"/>
                    <a:stretch>
                      <a:fillRect/>
                    </a:stretch>
                  </pic:blipFill>
                  <pic:spPr>
                    <a:xfrm>
                      <a:off x="0" y="0"/>
                      <a:ext cx="219078" cy="124015"/>
                    </a:xfrm>
                    <a:prstGeom prst="rect">
                      <a:avLst/>
                    </a:prstGeom>
                  </pic:spPr>
                </pic:pic>
              </a:graphicData>
            </a:graphic>
          </wp:anchor>
        </w:drawing>
      </w:r>
      <w:r w:rsidRPr="00A264D4">
        <w:rPr>
          <w:color w:val="00B050"/>
          <w:sz w:val="28"/>
        </w:rPr>
        <w:t>У</w:t>
      </w:r>
      <w:r w:rsidRPr="00A264D4">
        <w:rPr>
          <w:color w:val="00B050"/>
          <w:spacing w:val="-5"/>
          <w:sz w:val="28"/>
        </w:rPr>
        <w:t xml:space="preserve"> </w:t>
      </w:r>
      <w:r w:rsidRPr="00A264D4">
        <w:rPr>
          <w:color w:val="00B050"/>
          <w:sz w:val="28"/>
        </w:rPr>
        <w:t>населених</w:t>
      </w:r>
      <w:r w:rsidRPr="00A264D4">
        <w:rPr>
          <w:color w:val="00B050"/>
          <w:spacing w:val="-7"/>
          <w:sz w:val="28"/>
        </w:rPr>
        <w:t xml:space="preserve"> </w:t>
      </w:r>
      <w:r w:rsidRPr="00A264D4">
        <w:rPr>
          <w:color w:val="00B050"/>
          <w:sz w:val="28"/>
        </w:rPr>
        <w:t>пунктах</w:t>
      </w:r>
      <w:r w:rsidRPr="00A264D4">
        <w:rPr>
          <w:color w:val="00B050"/>
          <w:spacing w:val="-4"/>
          <w:sz w:val="28"/>
        </w:rPr>
        <w:t xml:space="preserve"> </w:t>
      </w:r>
      <w:r w:rsidRPr="00A264D4">
        <w:rPr>
          <w:color w:val="00B050"/>
          <w:sz w:val="28"/>
        </w:rPr>
        <w:t>для</w:t>
      </w:r>
      <w:r w:rsidRPr="00A264D4">
        <w:rPr>
          <w:color w:val="00B050"/>
          <w:spacing w:val="-4"/>
          <w:sz w:val="28"/>
        </w:rPr>
        <w:t xml:space="preserve"> </w:t>
      </w:r>
      <w:r w:rsidRPr="00A264D4">
        <w:rPr>
          <w:color w:val="00B050"/>
          <w:sz w:val="28"/>
        </w:rPr>
        <w:t>благоустрою</w:t>
      </w:r>
      <w:r w:rsidRPr="00A264D4">
        <w:rPr>
          <w:color w:val="00B050"/>
          <w:spacing w:val="-6"/>
          <w:sz w:val="28"/>
        </w:rPr>
        <w:t xml:space="preserve"> </w:t>
      </w:r>
      <w:r w:rsidRPr="00A264D4">
        <w:rPr>
          <w:color w:val="00B050"/>
          <w:sz w:val="28"/>
        </w:rPr>
        <w:t>територій</w:t>
      </w:r>
      <w:r w:rsidRPr="00A264D4">
        <w:rPr>
          <w:color w:val="00B050"/>
          <w:spacing w:val="-4"/>
          <w:sz w:val="28"/>
        </w:rPr>
        <w:t xml:space="preserve"> </w:t>
      </w:r>
      <w:r w:rsidRPr="00A264D4">
        <w:rPr>
          <w:color w:val="00B050"/>
          <w:sz w:val="28"/>
        </w:rPr>
        <w:t>(поливання</w:t>
      </w:r>
      <w:r w:rsidRPr="00A264D4">
        <w:rPr>
          <w:color w:val="00B050"/>
          <w:spacing w:val="-5"/>
          <w:sz w:val="28"/>
        </w:rPr>
        <w:t xml:space="preserve"> </w:t>
      </w:r>
      <w:r w:rsidRPr="00A264D4">
        <w:rPr>
          <w:color w:val="00B050"/>
          <w:sz w:val="28"/>
        </w:rPr>
        <w:t>або</w:t>
      </w:r>
      <w:r w:rsidRPr="00A264D4">
        <w:rPr>
          <w:color w:val="00B050"/>
          <w:spacing w:val="-4"/>
          <w:sz w:val="28"/>
        </w:rPr>
        <w:t xml:space="preserve"> </w:t>
      </w:r>
      <w:r w:rsidRPr="00A264D4">
        <w:rPr>
          <w:color w:val="00B050"/>
          <w:sz w:val="28"/>
        </w:rPr>
        <w:t>зро-</w:t>
      </w:r>
      <w:r w:rsidRPr="00A264D4">
        <w:rPr>
          <w:color w:val="00B050"/>
          <w:spacing w:val="-67"/>
          <w:sz w:val="28"/>
        </w:rPr>
        <w:t xml:space="preserve"> </w:t>
      </w:r>
      <w:r w:rsidRPr="00A264D4">
        <w:rPr>
          <w:color w:val="00B050"/>
          <w:sz w:val="28"/>
        </w:rPr>
        <w:t>шування</w:t>
      </w:r>
      <w:r w:rsidRPr="00A264D4">
        <w:rPr>
          <w:color w:val="00B050"/>
          <w:spacing w:val="-8"/>
          <w:sz w:val="28"/>
        </w:rPr>
        <w:t xml:space="preserve"> </w:t>
      </w:r>
      <w:r w:rsidRPr="00A264D4">
        <w:rPr>
          <w:color w:val="00B050"/>
          <w:sz w:val="28"/>
        </w:rPr>
        <w:t>зелених</w:t>
      </w:r>
      <w:r w:rsidRPr="00A264D4">
        <w:rPr>
          <w:color w:val="00B050"/>
          <w:spacing w:val="-9"/>
          <w:sz w:val="28"/>
        </w:rPr>
        <w:t xml:space="preserve"> </w:t>
      </w:r>
      <w:r w:rsidRPr="00A264D4">
        <w:rPr>
          <w:color w:val="00B050"/>
          <w:sz w:val="28"/>
        </w:rPr>
        <w:t>насаджень,</w:t>
      </w:r>
      <w:r w:rsidRPr="00A264D4">
        <w:rPr>
          <w:color w:val="00B050"/>
          <w:spacing w:val="-11"/>
          <w:sz w:val="28"/>
        </w:rPr>
        <w:t xml:space="preserve"> </w:t>
      </w:r>
      <w:r w:rsidRPr="00A264D4">
        <w:rPr>
          <w:color w:val="00B050"/>
          <w:sz w:val="28"/>
        </w:rPr>
        <w:t>робота</w:t>
      </w:r>
      <w:r w:rsidRPr="00A264D4">
        <w:rPr>
          <w:color w:val="00B050"/>
          <w:spacing w:val="-8"/>
          <w:sz w:val="28"/>
        </w:rPr>
        <w:t xml:space="preserve"> </w:t>
      </w:r>
      <w:r w:rsidRPr="00A264D4">
        <w:rPr>
          <w:color w:val="00B050"/>
          <w:sz w:val="28"/>
        </w:rPr>
        <w:t>фонтанів,</w:t>
      </w:r>
      <w:r w:rsidRPr="00A264D4">
        <w:rPr>
          <w:color w:val="00B050"/>
          <w:spacing w:val="-8"/>
          <w:sz w:val="28"/>
        </w:rPr>
        <w:t xml:space="preserve"> </w:t>
      </w:r>
      <w:r w:rsidRPr="00A264D4">
        <w:rPr>
          <w:color w:val="00B050"/>
          <w:sz w:val="28"/>
        </w:rPr>
        <w:t>а</w:t>
      </w:r>
      <w:r w:rsidRPr="00A264D4">
        <w:rPr>
          <w:color w:val="00B050"/>
          <w:spacing w:val="-8"/>
          <w:sz w:val="28"/>
        </w:rPr>
        <w:t xml:space="preserve"> </w:t>
      </w:r>
      <w:r w:rsidRPr="00A264D4">
        <w:rPr>
          <w:color w:val="00B050"/>
          <w:sz w:val="28"/>
        </w:rPr>
        <w:t>також</w:t>
      </w:r>
      <w:r w:rsidRPr="00A264D4">
        <w:rPr>
          <w:color w:val="00B050"/>
          <w:spacing w:val="-7"/>
          <w:sz w:val="28"/>
        </w:rPr>
        <w:t xml:space="preserve"> </w:t>
      </w:r>
      <w:r w:rsidRPr="00A264D4">
        <w:rPr>
          <w:color w:val="00B050"/>
          <w:sz w:val="28"/>
        </w:rPr>
        <w:t>поливання</w:t>
      </w:r>
      <w:r w:rsidRPr="00A264D4">
        <w:rPr>
          <w:color w:val="00B050"/>
          <w:spacing w:val="-8"/>
          <w:sz w:val="28"/>
        </w:rPr>
        <w:t xml:space="preserve"> </w:t>
      </w:r>
      <w:r w:rsidRPr="00A264D4">
        <w:rPr>
          <w:color w:val="00B050"/>
          <w:sz w:val="28"/>
        </w:rPr>
        <w:t>або</w:t>
      </w:r>
      <w:r w:rsidRPr="00A264D4">
        <w:rPr>
          <w:color w:val="00B050"/>
          <w:spacing w:val="-6"/>
          <w:sz w:val="28"/>
        </w:rPr>
        <w:t xml:space="preserve"> </w:t>
      </w:r>
      <w:r w:rsidRPr="00A264D4">
        <w:rPr>
          <w:color w:val="00B050"/>
          <w:sz w:val="28"/>
        </w:rPr>
        <w:t>миття</w:t>
      </w:r>
      <w:r w:rsidRPr="00A264D4">
        <w:rPr>
          <w:color w:val="00B050"/>
          <w:spacing w:val="-7"/>
          <w:sz w:val="28"/>
        </w:rPr>
        <w:t xml:space="preserve"> </w:t>
      </w:r>
      <w:r w:rsidRPr="00A264D4">
        <w:rPr>
          <w:color w:val="00B050"/>
          <w:sz w:val="28"/>
        </w:rPr>
        <w:t>удо-</w:t>
      </w:r>
      <w:r w:rsidRPr="00A264D4">
        <w:rPr>
          <w:color w:val="00B050"/>
          <w:spacing w:val="-68"/>
          <w:sz w:val="28"/>
        </w:rPr>
        <w:t xml:space="preserve"> </w:t>
      </w:r>
      <w:r w:rsidRPr="00A264D4">
        <w:rPr>
          <w:color w:val="00B050"/>
          <w:sz w:val="28"/>
        </w:rPr>
        <w:t>сконалених покриттів вулиць та доріг) рекомендується, за умов відповідності їх</w:t>
      </w:r>
      <w:r w:rsidRPr="00A264D4">
        <w:rPr>
          <w:color w:val="00B050"/>
          <w:spacing w:val="-67"/>
          <w:sz w:val="28"/>
        </w:rPr>
        <w:t xml:space="preserve"> </w:t>
      </w:r>
      <w:r w:rsidRPr="00A264D4">
        <w:rPr>
          <w:color w:val="00B050"/>
          <w:sz w:val="28"/>
        </w:rPr>
        <w:t>якості та згідно з вимогами чинного законодавства [6], [17] та [18], передбачати</w:t>
      </w:r>
      <w:r w:rsidRPr="00A264D4">
        <w:rPr>
          <w:color w:val="00B050"/>
          <w:spacing w:val="1"/>
          <w:sz w:val="28"/>
        </w:rPr>
        <w:t xml:space="preserve"> </w:t>
      </w:r>
      <w:r w:rsidRPr="00A264D4">
        <w:rPr>
          <w:color w:val="00B050"/>
          <w:sz w:val="28"/>
        </w:rPr>
        <w:t>облаштування окремих (спеціальних) поливальних водопроводів з використан-</w:t>
      </w:r>
      <w:r w:rsidRPr="00A264D4">
        <w:rPr>
          <w:color w:val="00B050"/>
          <w:spacing w:val="1"/>
          <w:sz w:val="28"/>
        </w:rPr>
        <w:t xml:space="preserve"> </w:t>
      </w:r>
      <w:r w:rsidRPr="00A264D4">
        <w:rPr>
          <w:color w:val="00B050"/>
          <w:sz w:val="28"/>
        </w:rPr>
        <w:t>ням</w:t>
      </w:r>
      <w:r w:rsidRPr="00A264D4">
        <w:rPr>
          <w:color w:val="00B050"/>
          <w:spacing w:val="-4"/>
          <w:sz w:val="28"/>
        </w:rPr>
        <w:t xml:space="preserve"> </w:t>
      </w:r>
      <w:r w:rsidRPr="00A264D4">
        <w:rPr>
          <w:color w:val="00B050"/>
          <w:sz w:val="28"/>
        </w:rPr>
        <w:t>місцевих</w:t>
      </w:r>
      <w:r w:rsidRPr="00A264D4">
        <w:rPr>
          <w:color w:val="00B050"/>
          <w:spacing w:val="-5"/>
          <w:sz w:val="28"/>
        </w:rPr>
        <w:t xml:space="preserve"> </w:t>
      </w:r>
      <w:r w:rsidRPr="00A264D4">
        <w:rPr>
          <w:color w:val="00B050"/>
          <w:sz w:val="28"/>
        </w:rPr>
        <w:t>джерел</w:t>
      </w:r>
      <w:r w:rsidRPr="00A264D4">
        <w:rPr>
          <w:color w:val="00B050"/>
          <w:spacing w:val="-5"/>
          <w:sz w:val="28"/>
        </w:rPr>
        <w:t xml:space="preserve"> </w:t>
      </w:r>
      <w:r w:rsidRPr="00A264D4">
        <w:rPr>
          <w:color w:val="00B050"/>
          <w:sz w:val="28"/>
        </w:rPr>
        <w:t>-</w:t>
      </w:r>
      <w:r w:rsidRPr="00A264D4">
        <w:rPr>
          <w:color w:val="00B050"/>
          <w:spacing w:val="-4"/>
          <w:sz w:val="28"/>
        </w:rPr>
        <w:t xml:space="preserve"> </w:t>
      </w:r>
      <w:r w:rsidRPr="00A264D4">
        <w:rPr>
          <w:color w:val="00B050"/>
          <w:sz w:val="28"/>
        </w:rPr>
        <w:t>водойм</w:t>
      </w:r>
      <w:r w:rsidRPr="00A264D4">
        <w:rPr>
          <w:color w:val="00B050"/>
          <w:spacing w:val="-4"/>
          <w:sz w:val="28"/>
        </w:rPr>
        <w:t xml:space="preserve"> </w:t>
      </w:r>
      <w:r w:rsidRPr="00A264D4">
        <w:rPr>
          <w:color w:val="00B050"/>
          <w:sz w:val="28"/>
        </w:rPr>
        <w:t>або</w:t>
      </w:r>
      <w:r w:rsidRPr="00A264D4">
        <w:rPr>
          <w:color w:val="00B050"/>
          <w:spacing w:val="-4"/>
          <w:sz w:val="28"/>
        </w:rPr>
        <w:t xml:space="preserve"> </w:t>
      </w:r>
      <w:r w:rsidRPr="00A264D4">
        <w:rPr>
          <w:color w:val="00B050"/>
          <w:sz w:val="28"/>
        </w:rPr>
        <w:t>ґрунтових</w:t>
      </w:r>
      <w:r w:rsidRPr="00A264D4">
        <w:rPr>
          <w:color w:val="00B050"/>
          <w:spacing w:val="-3"/>
          <w:sz w:val="28"/>
        </w:rPr>
        <w:t xml:space="preserve"> </w:t>
      </w:r>
      <w:r w:rsidRPr="00A264D4">
        <w:rPr>
          <w:color w:val="00B050"/>
          <w:sz w:val="28"/>
        </w:rPr>
        <w:t>вод.</w:t>
      </w:r>
      <w:r w:rsidRPr="00A264D4">
        <w:rPr>
          <w:color w:val="00B050"/>
          <w:spacing w:val="-5"/>
          <w:sz w:val="28"/>
        </w:rPr>
        <w:t xml:space="preserve"> </w:t>
      </w:r>
      <w:r w:rsidRPr="00A264D4">
        <w:rPr>
          <w:color w:val="00B050"/>
          <w:sz w:val="28"/>
        </w:rPr>
        <w:t>Для</w:t>
      </w:r>
      <w:r w:rsidRPr="00A264D4">
        <w:rPr>
          <w:color w:val="00B050"/>
          <w:spacing w:val="-4"/>
          <w:sz w:val="28"/>
        </w:rPr>
        <w:t xml:space="preserve"> </w:t>
      </w:r>
      <w:r w:rsidRPr="00A264D4">
        <w:rPr>
          <w:color w:val="00B050"/>
          <w:sz w:val="28"/>
        </w:rPr>
        <w:t>зрошування</w:t>
      </w:r>
      <w:r w:rsidRPr="00A264D4">
        <w:rPr>
          <w:color w:val="00B050"/>
          <w:spacing w:val="-4"/>
          <w:sz w:val="28"/>
        </w:rPr>
        <w:t xml:space="preserve"> </w:t>
      </w:r>
      <w:r w:rsidRPr="00A264D4">
        <w:rPr>
          <w:color w:val="00B050"/>
          <w:sz w:val="28"/>
        </w:rPr>
        <w:t>міських</w:t>
      </w:r>
      <w:r w:rsidRPr="00A264D4">
        <w:rPr>
          <w:color w:val="00B050"/>
          <w:spacing w:val="-3"/>
          <w:sz w:val="28"/>
        </w:rPr>
        <w:t xml:space="preserve"> </w:t>
      </w:r>
      <w:r w:rsidRPr="00A264D4">
        <w:rPr>
          <w:color w:val="00B050"/>
          <w:sz w:val="28"/>
        </w:rPr>
        <w:t>зеле-</w:t>
      </w:r>
      <w:r w:rsidRPr="00A264D4">
        <w:rPr>
          <w:color w:val="00B050"/>
          <w:spacing w:val="-67"/>
          <w:sz w:val="28"/>
        </w:rPr>
        <w:t xml:space="preserve"> </w:t>
      </w:r>
      <w:r w:rsidRPr="00A264D4">
        <w:rPr>
          <w:color w:val="00B050"/>
          <w:sz w:val="28"/>
        </w:rPr>
        <w:t>них насаджень можливе використання доочищених міських та поверхневих сті-</w:t>
      </w:r>
      <w:r w:rsidRPr="00A264D4">
        <w:rPr>
          <w:color w:val="00B050"/>
          <w:spacing w:val="1"/>
          <w:sz w:val="28"/>
        </w:rPr>
        <w:t xml:space="preserve"> </w:t>
      </w:r>
      <w:r w:rsidRPr="00A264D4">
        <w:rPr>
          <w:color w:val="00B050"/>
          <w:sz w:val="28"/>
        </w:rPr>
        <w:t>чних вод після необхідної водопідготовки, а також відповідно до вимог чинного</w:t>
      </w:r>
      <w:r w:rsidRPr="00A264D4">
        <w:rPr>
          <w:color w:val="00B050"/>
          <w:spacing w:val="-67"/>
          <w:sz w:val="28"/>
        </w:rPr>
        <w:t xml:space="preserve"> </w:t>
      </w:r>
      <w:r w:rsidRPr="00A264D4">
        <w:rPr>
          <w:color w:val="00B050"/>
          <w:sz w:val="28"/>
        </w:rPr>
        <w:t>законодавства</w:t>
      </w:r>
      <w:r w:rsidRPr="00A264D4">
        <w:rPr>
          <w:color w:val="00B050"/>
          <w:spacing w:val="-2"/>
          <w:sz w:val="28"/>
        </w:rPr>
        <w:t xml:space="preserve"> </w:t>
      </w:r>
      <w:r w:rsidRPr="00A264D4">
        <w:rPr>
          <w:color w:val="00B050"/>
          <w:sz w:val="28"/>
        </w:rPr>
        <w:t>[6].</w:t>
      </w:r>
    </w:p>
    <w:p w:rsidR="00756269" w:rsidRPr="00A264D4" w:rsidRDefault="00531953">
      <w:pPr>
        <w:pStyle w:val="a3"/>
        <w:spacing w:line="360" w:lineRule="auto"/>
        <w:ind w:right="448"/>
        <w:rPr>
          <w:color w:val="00B050"/>
        </w:rPr>
      </w:pPr>
      <w:r w:rsidRPr="00A264D4">
        <w:rPr>
          <w:color w:val="00B050"/>
        </w:rPr>
        <w:t>При цьому, проектування поливальних водопроводів слід здійснювати за</w:t>
      </w:r>
      <w:r w:rsidRPr="00A264D4">
        <w:rPr>
          <w:color w:val="00B050"/>
          <w:spacing w:val="1"/>
        </w:rPr>
        <w:t xml:space="preserve"> </w:t>
      </w:r>
      <w:r w:rsidRPr="00A264D4">
        <w:rPr>
          <w:color w:val="00B050"/>
        </w:rPr>
        <w:t>нормативами зрошувальних систем, визначаючи потребу у воді та розрахункові</w:t>
      </w:r>
      <w:r w:rsidRPr="00A264D4">
        <w:rPr>
          <w:color w:val="00B050"/>
          <w:spacing w:val="-67"/>
        </w:rPr>
        <w:t xml:space="preserve"> </w:t>
      </w:r>
      <w:r w:rsidRPr="00A264D4">
        <w:rPr>
          <w:color w:val="00B050"/>
        </w:rPr>
        <w:t>витрати в залежності від якості води, норм поливу, кліматичних умов, властиво-</w:t>
      </w:r>
      <w:r w:rsidRPr="00A264D4">
        <w:rPr>
          <w:color w:val="00B050"/>
          <w:spacing w:val="-68"/>
        </w:rPr>
        <w:t xml:space="preserve"> </w:t>
      </w:r>
      <w:r w:rsidRPr="00A264D4">
        <w:rPr>
          <w:color w:val="00B050"/>
        </w:rPr>
        <w:t>стей</w:t>
      </w:r>
      <w:r w:rsidRPr="00A264D4">
        <w:rPr>
          <w:color w:val="00B050"/>
          <w:spacing w:val="-1"/>
        </w:rPr>
        <w:t xml:space="preserve"> </w:t>
      </w:r>
      <w:r w:rsidR="002B1EC7" w:rsidRPr="00A264D4">
        <w:rPr>
          <w:color w:val="00B050"/>
        </w:rPr>
        <w:t>ґр</w:t>
      </w:r>
      <w:r w:rsidRPr="00A264D4">
        <w:rPr>
          <w:color w:val="00B050"/>
        </w:rPr>
        <w:t>унтів</w:t>
      </w:r>
      <w:r w:rsidRPr="00A264D4">
        <w:rPr>
          <w:color w:val="00B050"/>
          <w:spacing w:val="-1"/>
        </w:rPr>
        <w:t xml:space="preserve"> </w:t>
      </w:r>
      <w:r w:rsidRPr="00A264D4">
        <w:rPr>
          <w:color w:val="00B050"/>
        </w:rPr>
        <w:t>тощо.</w:t>
      </w:r>
    </w:p>
    <w:p w:rsidR="00756269" w:rsidRDefault="00531953">
      <w:pPr>
        <w:pStyle w:val="a3"/>
        <w:spacing w:line="360" w:lineRule="auto"/>
        <w:ind w:right="454"/>
        <w:rPr>
          <w:color w:val="00B050"/>
        </w:rPr>
      </w:pPr>
      <w:r w:rsidRPr="00A264D4">
        <w:rPr>
          <w:color w:val="00B050"/>
        </w:rPr>
        <w:t>У разі неможливості або економічної недоцільності влаштування окремих</w:t>
      </w:r>
      <w:r w:rsidRPr="00A264D4">
        <w:rPr>
          <w:color w:val="00B050"/>
          <w:spacing w:val="-67"/>
        </w:rPr>
        <w:t xml:space="preserve"> </w:t>
      </w:r>
      <w:r w:rsidRPr="00A264D4">
        <w:rPr>
          <w:color w:val="00B050"/>
        </w:rPr>
        <w:t>поливальних водопроводів слід передбачати покриття потреб у воді з мереж</w:t>
      </w:r>
      <w:r w:rsidRPr="00A264D4">
        <w:rPr>
          <w:color w:val="00B050"/>
          <w:spacing w:val="1"/>
        </w:rPr>
        <w:t xml:space="preserve"> </w:t>
      </w:r>
      <w:r w:rsidRPr="00A264D4">
        <w:rPr>
          <w:color w:val="00B050"/>
        </w:rPr>
        <w:t>централізованого</w:t>
      </w:r>
      <w:r w:rsidRPr="00A264D4">
        <w:rPr>
          <w:color w:val="00B050"/>
          <w:spacing w:val="-3"/>
        </w:rPr>
        <w:t xml:space="preserve"> </w:t>
      </w:r>
      <w:r w:rsidRPr="00A264D4">
        <w:rPr>
          <w:color w:val="00B050"/>
        </w:rPr>
        <w:t>питного</w:t>
      </w:r>
      <w:r w:rsidRPr="00A264D4">
        <w:rPr>
          <w:color w:val="00B050"/>
          <w:spacing w:val="-1"/>
        </w:rPr>
        <w:t xml:space="preserve"> </w:t>
      </w:r>
      <w:r w:rsidRPr="00A264D4">
        <w:rPr>
          <w:color w:val="00B050"/>
        </w:rPr>
        <w:t>або виробничого</w:t>
      </w:r>
      <w:r w:rsidRPr="00A264D4">
        <w:rPr>
          <w:color w:val="00B050"/>
          <w:spacing w:val="-1"/>
        </w:rPr>
        <w:t xml:space="preserve"> </w:t>
      </w:r>
      <w:r w:rsidRPr="00A264D4">
        <w:rPr>
          <w:color w:val="00B050"/>
        </w:rPr>
        <w:t>водопостачання.</w:t>
      </w:r>
    </w:p>
    <w:p w:rsidR="00A264D4" w:rsidRPr="00A264D4" w:rsidRDefault="00A264D4">
      <w:pPr>
        <w:pStyle w:val="a3"/>
        <w:spacing w:line="360" w:lineRule="auto"/>
        <w:ind w:right="454"/>
        <w:rPr>
          <w:b/>
          <w:bCs/>
          <w:i/>
          <w:iCs/>
          <w:color w:val="00B050"/>
        </w:rPr>
      </w:pPr>
      <w:r w:rsidRPr="00A264D4">
        <w:rPr>
          <w:b/>
          <w:bCs/>
          <w:i/>
          <w:iCs/>
          <w:color w:val="00B050"/>
        </w:rPr>
        <w:t>(Пункт 6.1.3 змінено, Зміна № 1)</w:t>
      </w:r>
    </w:p>
    <w:p w:rsidR="00756269" w:rsidRDefault="00531953">
      <w:pPr>
        <w:pStyle w:val="a4"/>
        <w:numPr>
          <w:ilvl w:val="4"/>
          <w:numId w:val="89"/>
        </w:numPr>
        <w:tabs>
          <w:tab w:val="left" w:pos="1573"/>
        </w:tabs>
        <w:ind w:left="1572" w:hanging="733"/>
        <w:rPr>
          <w:sz w:val="28"/>
        </w:rPr>
      </w:pPr>
      <w:r>
        <w:rPr>
          <w:sz w:val="28"/>
        </w:rPr>
        <w:t>Для</w:t>
      </w:r>
      <w:r>
        <w:rPr>
          <w:spacing w:val="5"/>
          <w:sz w:val="28"/>
        </w:rPr>
        <w:t xml:space="preserve"> </w:t>
      </w:r>
      <w:r>
        <w:rPr>
          <w:sz w:val="28"/>
        </w:rPr>
        <w:t>попередніх</w:t>
      </w:r>
      <w:r>
        <w:rPr>
          <w:spacing w:val="5"/>
          <w:sz w:val="28"/>
        </w:rPr>
        <w:t xml:space="preserve"> </w:t>
      </w:r>
      <w:r>
        <w:rPr>
          <w:sz w:val="28"/>
        </w:rPr>
        <w:t>розрахунків</w:t>
      </w:r>
      <w:r>
        <w:rPr>
          <w:spacing w:val="5"/>
          <w:sz w:val="28"/>
        </w:rPr>
        <w:t xml:space="preserve"> </w:t>
      </w:r>
      <w:r>
        <w:rPr>
          <w:sz w:val="28"/>
        </w:rPr>
        <w:t>питомі</w:t>
      </w:r>
      <w:r>
        <w:rPr>
          <w:spacing w:val="6"/>
          <w:sz w:val="28"/>
        </w:rPr>
        <w:t xml:space="preserve"> </w:t>
      </w:r>
      <w:r>
        <w:rPr>
          <w:sz w:val="28"/>
        </w:rPr>
        <w:t>витрати</w:t>
      </w:r>
      <w:r>
        <w:rPr>
          <w:spacing w:val="6"/>
          <w:sz w:val="28"/>
        </w:rPr>
        <w:t xml:space="preserve"> </w:t>
      </w:r>
      <w:r>
        <w:rPr>
          <w:sz w:val="28"/>
        </w:rPr>
        <w:t>води</w:t>
      </w:r>
      <w:r>
        <w:rPr>
          <w:spacing w:val="5"/>
          <w:sz w:val="28"/>
        </w:rPr>
        <w:t xml:space="preserve"> </w:t>
      </w:r>
      <w:r>
        <w:rPr>
          <w:sz w:val="28"/>
        </w:rPr>
        <w:t>на</w:t>
      </w:r>
      <w:r>
        <w:rPr>
          <w:spacing w:val="3"/>
          <w:sz w:val="28"/>
        </w:rPr>
        <w:t xml:space="preserve"> </w:t>
      </w:r>
      <w:r>
        <w:rPr>
          <w:sz w:val="28"/>
        </w:rPr>
        <w:t>благоустрій</w:t>
      </w:r>
      <w:r>
        <w:rPr>
          <w:spacing w:val="5"/>
          <w:sz w:val="28"/>
        </w:rPr>
        <w:t xml:space="preserve"> </w:t>
      </w:r>
      <w:r>
        <w:rPr>
          <w:sz w:val="28"/>
        </w:rPr>
        <w:t>те-</w:t>
      </w:r>
    </w:p>
    <w:p w:rsidR="00756269" w:rsidRDefault="00756269">
      <w:pPr>
        <w:jc w:val="both"/>
        <w:rPr>
          <w:sz w:val="28"/>
        </w:rPr>
        <w:sectPr w:rsidR="00756269">
          <w:pgSz w:w="11910" w:h="16840"/>
          <w:pgMar w:top="1020" w:right="680" w:bottom="940" w:left="1000" w:header="725" w:footer="743" w:gutter="0"/>
          <w:cols w:space="720"/>
        </w:sectPr>
      </w:pPr>
    </w:p>
    <w:p w:rsidR="00756269" w:rsidRDefault="00531953">
      <w:pPr>
        <w:pStyle w:val="a3"/>
        <w:spacing w:before="89" w:line="360" w:lineRule="auto"/>
        <w:ind w:right="452" w:firstLine="0"/>
      </w:pPr>
      <w:r>
        <w:lastRenderedPageBreak/>
        <w:t>риторій (поливання або зрошування зелених насаджень, робота фонтанів, а та-</w:t>
      </w:r>
      <w:r>
        <w:rPr>
          <w:spacing w:val="1"/>
        </w:rPr>
        <w:t xml:space="preserve"> </w:t>
      </w:r>
      <w:r>
        <w:t>кож</w:t>
      </w:r>
      <w:r>
        <w:rPr>
          <w:spacing w:val="-8"/>
        </w:rPr>
        <w:t xml:space="preserve"> </w:t>
      </w:r>
      <w:r>
        <w:t>поливання</w:t>
      </w:r>
      <w:r>
        <w:rPr>
          <w:spacing w:val="-5"/>
        </w:rPr>
        <w:t xml:space="preserve"> </w:t>
      </w:r>
      <w:r>
        <w:t>або</w:t>
      </w:r>
      <w:r>
        <w:rPr>
          <w:spacing w:val="-6"/>
        </w:rPr>
        <w:t xml:space="preserve"> </w:t>
      </w:r>
      <w:r>
        <w:t>миття</w:t>
      </w:r>
      <w:r>
        <w:rPr>
          <w:spacing w:val="-5"/>
        </w:rPr>
        <w:t xml:space="preserve"> </w:t>
      </w:r>
      <w:r>
        <w:t>удосконалених</w:t>
      </w:r>
      <w:r>
        <w:rPr>
          <w:spacing w:val="-5"/>
        </w:rPr>
        <w:t xml:space="preserve"> </w:t>
      </w:r>
      <w:r>
        <w:t>покриттів</w:t>
      </w:r>
      <w:r>
        <w:rPr>
          <w:spacing w:val="-6"/>
        </w:rPr>
        <w:t xml:space="preserve"> </w:t>
      </w:r>
      <w:r>
        <w:t>вулиць</w:t>
      </w:r>
      <w:r>
        <w:rPr>
          <w:spacing w:val="-9"/>
        </w:rPr>
        <w:t xml:space="preserve"> </w:t>
      </w:r>
      <w:r>
        <w:t>та</w:t>
      </w:r>
      <w:r>
        <w:rPr>
          <w:spacing w:val="-5"/>
        </w:rPr>
        <w:t xml:space="preserve"> </w:t>
      </w:r>
      <w:r>
        <w:t>доріг)</w:t>
      </w:r>
      <w:r>
        <w:rPr>
          <w:spacing w:val="-5"/>
        </w:rPr>
        <w:t xml:space="preserve"> </w:t>
      </w:r>
      <w:r>
        <w:t>у</w:t>
      </w:r>
      <w:r>
        <w:rPr>
          <w:spacing w:val="-10"/>
        </w:rPr>
        <w:t xml:space="preserve"> </w:t>
      </w:r>
      <w:r>
        <w:t>населених</w:t>
      </w:r>
      <w:r>
        <w:rPr>
          <w:spacing w:val="-67"/>
        </w:rPr>
        <w:t xml:space="preserve"> </w:t>
      </w:r>
      <w:r>
        <w:t>пунктах, на підприємствах виробничого, аграрно-промислового комплексу та</w:t>
      </w:r>
      <w:r>
        <w:rPr>
          <w:spacing w:val="1"/>
        </w:rPr>
        <w:t xml:space="preserve"> </w:t>
      </w:r>
      <w:r>
        <w:t>складського</w:t>
      </w:r>
      <w:r>
        <w:rPr>
          <w:spacing w:val="-1"/>
        </w:rPr>
        <w:t xml:space="preserve"> </w:t>
      </w:r>
      <w:r>
        <w:t>призначення</w:t>
      </w:r>
      <w:r>
        <w:rPr>
          <w:spacing w:val="-1"/>
        </w:rPr>
        <w:t xml:space="preserve"> </w:t>
      </w:r>
      <w:r>
        <w:t>можна</w:t>
      </w:r>
      <w:r>
        <w:rPr>
          <w:spacing w:val="-1"/>
        </w:rPr>
        <w:t xml:space="preserve"> </w:t>
      </w:r>
      <w:r>
        <w:t>приймати</w:t>
      </w:r>
      <w:r>
        <w:rPr>
          <w:spacing w:val="-1"/>
        </w:rPr>
        <w:t xml:space="preserve"> </w:t>
      </w:r>
      <w:r>
        <w:t>згідно з</w:t>
      </w:r>
      <w:r>
        <w:rPr>
          <w:spacing w:val="-2"/>
        </w:rPr>
        <w:t xml:space="preserve"> </w:t>
      </w:r>
      <w:r>
        <w:t>додатком</w:t>
      </w:r>
      <w:r>
        <w:rPr>
          <w:spacing w:val="-1"/>
        </w:rPr>
        <w:t xml:space="preserve"> </w:t>
      </w:r>
      <w:r>
        <w:t>А.</w:t>
      </w:r>
    </w:p>
    <w:p w:rsidR="00756269" w:rsidRPr="00A264D4" w:rsidRDefault="00531953">
      <w:pPr>
        <w:pStyle w:val="a4"/>
        <w:numPr>
          <w:ilvl w:val="4"/>
          <w:numId w:val="89"/>
        </w:numPr>
        <w:tabs>
          <w:tab w:val="left" w:pos="1573"/>
        </w:tabs>
        <w:spacing w:before="1" w:line="362" w:lineRule="auto"/>
        <w:ind w:right="453" w:firstLine="720"/>
        <w:rPr>
          <w:color w:val="00B050"/>
          <w:sz w:val="28"/>
        </w:rPr>
      </w:pPr>
      <w:r w:rsidRPr="00A264D4">
        <w:rPr>
          <w:color w:val="00B050"/>
          <w:spacing w:val="-1"/>
          <w:sz w:val="28"/>
        </w:rPr>
        <w:t>На</w:t>
      </w:r>
      <w:r w:rsidRPr="00A264D4">
        <w:rPr>
          <w:color w:val="00B050"/>
          <w:spacing w:val="-15"/>
          <w:sz w:val="28"/>
        </w:rPr>
        <w:t xml:space="preserve"> </w:t>
      </w:r>
      <w:r w:rsidRPr="00A264D4">
        <w:rPr>
          <w:color w:val="00B050"/>
          <w:spacing w:val="-1"/>
          <w:sz w:val="28"/>
        </w:rPr>
        <w:t>підприємствах</w:t>
      </w:r>
      <w:r w:rsidRPr="00A264D4">
        <w:rPr>
          <w:color w:val="00B050"/>
          <w:spacing w:val="-13"/>
          <w:sz w:val="28"/>
        </w:rPr>
        <w:t xml:space="preserve"> </w:t>
      </w:r>
      <w:r w:rsidRPr="00A264D4">
        <w:rPr>
          <w:color w:val="00B050"/>
          <w:sz w:val="28"/>
        </w:rPr>
        <w:t>виробничого,</w:t>
      </w:r>
      <w:r w:rsidRPr="00A264D4">
        <w:rPr>
          <w:color w:val="00B050"/>
          <w:spacing w:val="-17"/>
          <w:sz w:val="28"/>
        </w:rPr>
        <w:t xml:space="preserve"> </w:t>
      </w:r>
      <w:r w:rsidRPr="00A264D4">
        <w:rPr>
          <w:color w:val="00B050"/>
          <w:sz w:val="28"/>
        </w:rPr>
        <w:t>аграрно-промислового</w:t>
      </w:r>
      <w:r w:rsidRPr="00A264D4">
        <w:rPr>
          <w:color w:val="00B050"/>
          <w:spacing w:val="-15"/>
          <w:sz w:val="28"/>
        </w:rPr>
        <w:t xml:space="preserve"> </w:t>
      </w:r>
      <w:r w:rsidRPr="00A264D4">
        <w:rPr>
          <w:color w:val="00B050"/>
          <w:sz w:val="28"/>
        </w:rPr>
        <w:t>комплексу</w:t>
      </w:r>
      <w:r w:rsidRPr="00A264D4">
        <w:rPr>
          <w:color w:val="00B050"/>
          <w:spacing w:val="-17"/>
          <w:sz w:val="28"/>
        </w:rPr>
        <w:t xml:space="preserve"> </w:t>
      </w:r>
      <w:r w:rsidRPr="00A264D4">
        <w:rPr>
          <w:color w:val="00B050"/>
          <w:sz w:val="28"/>
        </w:rPr>
        <w:t>та</w:t>
      </w:r>
      <w:r w:rsidRPr="00A264D4">
        <w:rPr>
          <w:color w:val="00B050"/>
          <w:spacing w:val="-68"/>
          <w:sz w:val="28"/>
        </w:rPr>
        <w:t xml:space="preserve"> </w:t>
      </w:r>
      <w:r w:rsidRPr="00A264D4">
        <w:rPr>
          <w:color w:val="00B050"/>
          <w:sz w:val="28"/>
        </w:rPr>
        <w:t>складського</w:t>
      </w:r>
      <w:r w:rsidRPr="00A264D4">
        <w:rPr>
          <w:color w:val="00B050"/>
          <w:spacing w:val="-1"/>
          <w:sz w:val="28"/>
        </w:rPr>
        <w:t xml:space="preserve"> </w:t>
      </w:r>
      <w:r w:rsidRPr="00A264D4">
        <w:rPr>
          <w:color w:val="00B050"/>
          <w:sz w:val="28"/>
        </w:rPr>
        <w:t>призначення</w:t>
      </w:r>
      <w:r w:rsidRPr="00A264D4">
        <w:rPr>
          <w:color w:val="00B050"/>
          <w:spacing w:val="-2"/>
          <w:sz w:val="28"/>
        </w:rPr>
        <w:t xml:space="preserve"> </w:t>
      </w:r>
      <w:r w:rsidRPr="00A264D4">
        <w:rPr>
          <w:color w:val="00B050"/>
          <w:sz w:val="28"/>
        </w:rPr>
        <w:t>питомі</w:t>
      </w:r>
      <w:r w:rsidRPr="00A264D4">
        <w:rPr>
          <w:color w:val="00B050"/>
          <w:spacing w:val="-1"/>
          <w:sz w:val="28"/>
        </w:rPr>
        <w:t xml:space="preserve"> </w:t>
      </w:r>
      <w:r w:rsidRPr="00A264D4">
        <w:rPr>
          <w:color w:val="00B050"/>
          <w:sz w:val="28"/>
        </w:rPr>
        <w:t>витрати води</w:t>
      </w:r>
      <w:r w:rsidRPr="00A264D4">
        <w:rPr>
          <w:color w:val="00B050"/>
          <w:spacing w:val="-1"/>
          <w:sz w:val="28"/>
        </w:rPr>
        <w:t xml:space="preserve"> </w:t>
      </w:r>
      <w:r w:rsidRPr="00A264D4">
        <w:rPr>
          <w:color w:val="00B050"/>
          <w:sz w:val="28"/>
        </w:rPr>
        <w:t>слід</w:t>
      </w:r>
      <w:r w:rsidRPr="00A264D4">
        <w:rPr>
          <w:color w:val="00B050"/>
          <w:spacing w:val="-3"/>
          <w:sz w:val="28"/>
        </w:rPr>
        <w:t xml:space="preserve"> </w:t>
      </w:r>
      <w:r w:rsidRPr="00A264D4">
        <w:rPr>
          <w:color w:val="00B050"/>
          <w:sz w:val="28"/>
        </w:rPr>
        <w:t>приймати для:</w:t>
      </w:r>
    </w:p>
    <w:p w:rsidR="00756269" w:rsidRPr="00A264D4" w:rsidRDefault="00531953">
      <w:pPr>
        <w:pStyle w:val="a4"/>
        <w:numPr>
          <w:ilvl w:val="0"/>
          <w:numId w:val="88"/>
        </w:numPr>
        <w:tabs>
          <w:tab w:val="left" w:pos="1040"/>
        </w:tabs>
        <w:spacing w:line="360" w:lineRule="auto"/>
        <w:ind w:right="452" w:firstLine="720"/>
        <w:rPr>
          <w:color w:val="00B050"/>
          <w:sz w:val="28"/>
        </w:rPr>
      </w:pPr>
      <w:r w:rsidRPr="00A264D4">
        <w:rPr>
          <w:color w:val="00B050"/>
          <w:sz w:val="28"/>
        </w:rPr>
        <w:t>виробничих потреб - за технологічними регламентами, галузевими буді-</w:t>
      </w:r>
      <w:r w:rsidRPr="00A264D4">
        <w:rPr>
          <w:color w:val="00B050"/>
          <w:spacing w:val="-67"/>
          <w:sz w:val="28"/>
        </w:rPr>
        <w:t xml:space="preserve"> </w:t>
      </w:r>
      <w:r w:rsidRPr="00A264D4">
        <w:rPr>
          <w:color w:val="00B050"/>
          <w:spacing w:val="-1"/>
          <w:sz w:val="28"/>
        </w:rPr>
        <w:t>вельними</w:t>
      </w:r>
      <w:r w:rsidRPr="00A264D4">
        <w:rPr>
          <w:color w:val="00B050"/>
          <w:spacing w:val="-15"/>
          <w:sz w:val="28"/>
        </w:rPr>
        <w:t xml:space="preserve"> </w:t>
      </w:r>
      <w:r w:rsidRPr="00A264D4">
        <w:rPr>
          <w:color w:val="00B050"/>
          <w:spacing w:val="-1"/>
          <w:sz w:val="28"/>
        </w:rPr>
        <w:t>нормами</w:t>
      </w:r>
      <w:r w:rsidRPr="00A264D4">
        <w:rPr>
          <w:color w:val="00B050"/>
          <w:spacing w:val="-14"/>
          <w:sz w:val="28"/>
        </w:rPr>
        <w:t xml:space="preserve"> </w:t>
      </w:r>
      <w:r w:rsidRPr="00A264D4">
        <w:rPr>
          <w:color w:val="00B050"/>
          <w:spacing w:val="-1"/>
          <w:sz w:val="28"/>
        </w:rPr>
        <w:t>технологічного</w:t>
      </w:r>
      <w:r w:rsidRPr="00A264D4">
        <w:rPr>
          <w:color w:val="00B050"/>
          <w:spacing w:val="-14"/>
          <w:sz w:val="28"/>
        </w:rPr>
        <w:t xml:space="preserve"> </w:t>
      </w:r>
      <w:r w:rsidRPr="00A264D4">
        <w:rPr>
          <w:color w:val="00B050"/>
          <w:sz w:val="28"/>
        </w:rPr>
        <w:t>проектування</w:t>
      </w:r>
      <w:r w:rsidRPr="00A264D4">
        <w:rPr>
          <w:color w:val="00B050"/>
          <w:spacing w:val="-15"/>
          <w:sz w:val="28"/>
        </w:rPr>
        <w:t xml:space="preserve"> </w:t>
      </w:r>
      <w:r w:rsidRPr="00A264D4">
        <w:rPr>
          <w:color w:val="00B050"/>
          <w:sz w:val="28"/>
        </w:rPr>
        <w:t>або</w:t>
      </w:r>
      <w:r w:rsidRPr="00A264D4">
        <w:rPr>
          <w:color w:val="00B050"/>
          <w:spacing w:val="-14"/>
          <w:sz w:val="28"/>
        </w:rPr>
        <w:t xml:space="preserve"> </w:t>
      </w:r>
      <w:r w:rsidRPr="00A264D4">
        <w:rPr>
          <w:color w:val="00B050"/>
          <w:sz w:val="28"/>
        </w:rPr>
        <w:t>згідно</w:t>
      </w:r>
      <w:r w:rsidRPr="00A264D4">
        <w:rPr>
          <w:color w:val="00B050"/>
          <w:spacing w:val="-18"/>
          <w:sz w:val="28"/>
        </w:rPr>
        <w:t xml:space="preserve"> </w:t>
      </w:r>
      <w:r w:rsidRPr="00A264D4">
        <w:rPr>
          <w:color w:val="00B050"/>
          <w:sz w:val="28"/>
        </w:rPr>
        <w:t>з</w:t>
      </w:r>
      <w:r w:rsidRPr="00A264D4">
        <w:rPr>
          <w:color w:val="00B050"/>
          <w:spacing w:val="-16"/>
          <w:sz w:val="28"/>
        </w:rPr>
        <w:t xml:space="preserve"> </w:t>
      </w:r>
      <w:r w:rsidRPr="00A264D4">
        <w:rPr>
          <w:color w:val="00B050"/>
          <w:sz w:val="28"/>
        </w:rPr>
        <w:t>затвердженими</w:t>
      </w:r>
      <w:r w:rsidRPr="00A264D4">
        <w:rPr>
          <w:color w:val="00B050"/>
          <w:spacing w:val="-17"/>
          <w:sz w:val="28"/>
        </w:rPr>
        <w:t xml:space="preserve"> </w:t>
      </w:r>
      <w:r w:rsidR="002B1EC7" w:rsidRPr="00A264D4">
        <w:rPr>
          <w:color w:val="00B050"/>
          <w:spacing w:val="-17"/>
          <w:sz w:val="28"/>
        </w:rPr>
        <w:t xml:space="preserve">   </w:t>
      </w:r>
      <w:r w:rsidRPr="00A264D4">
        <w:rPr>
          <w:color w:val="00B050"/>
          <w:sz w:val="28"/>
        </w:rPr>
        <w:t>об'</w:t>
      </w:r>
      <w:r w:rsidRPr="00A264D4">
        <w:rPr>
          <w:color w:val="00B050"/>
          <w:spacing w:val="-68"/>
          <w:sz w:val="28"/>
        </w:rPr>
        <w:t xml:space="preserve"> </w:t>
      </w:r>
      <w:r w:rsidRPr="00A264D4">
        <w:rPr>
          <w:color w:val="00B050"/>
          <w:sz w:val="28"/>
        </w:rPr>
        <w:t>єктами-аналогами;</w:t>
      </w:r>
    </w:p>
    <w:p w:rsidR="00756269" w:rsidRPr="00A264D4" w:rsidRDefault="00531953">
      <w:pPr>
        <w:pStyle w:val="a4"/>
        <w:numPr>
          <w:ilvl w:val="0"/>
          <w:numId w:val="88"/>
        </w:numPr>
        <w:tabs>
          <w:tab w:val="left" w:pos="1040"/>
        </w:tabs>
        <w:spacing w:line="360" w:lineRule="auto"/>
        <w:ind w:right="448" w:firstLine="720"/>
        <w:rPr>
          <w:color w:val="00B050"/>
          <w:sz w:val="28"/>
        </w:rPr>
      </w:pPr>
      <w:r w:rsidRPr="00A264D4">
        <w:rPr>
          <w:color w:val="00B050"/>
          <w:sz w:val="28"/>
        </w:rPr>
        <w:t>забезпечення фізіологічних, санітарно-гігієнічних та побутових потреб</w:t>
      </w:r>
      <w:r w:rsidRPr="00A264D4">
        <w:rPr>
          <w:color w:val="00B050"/>
          <w:spacing w:val="1"/>
          <w:sz w:val="28"/>
        </w:rPr>
        <w:t xml:space="preserve"> </w:t>
      </w:r>
      <w:r w:rsidRPr="00A264D4">
        <w:rPr>
          <w:color w:val="00B050"/>
          <w:sz w:val="28"/>
        </w:rPr>
        <w:t xml:space="preserve">працівників - згідно з </w:t>
      </w:r>
      <w:r w:rsidR="00A264D4" w:rsidRPr="00A264D4">
        <w:rPr>
          <w:color w:val="00B050"/>
          <w:sz w:val="28"/>
        </w:rPr>
        <w:t>ДБН Б.2.2-12,</w:t>
      </w:r>
      <w:r w:rsidR="00A264D4">
        <w:rPr>
          <w:color w:val="00B050"/>
          <w:sz w:val="28"/>
        </w:rPr>
        <w:t xml:space="preserve"> </w:t>
      </w:r>
      <w:r w:rsidRPr="00A264D4">
        <w:rPr>
          <w:color w:val="00B050"/>
          <w:sz w:val="28"/>
        </w:rPr>
        <w:t>ДБН В.2.5-64 та ДБН В.2.2-28 (з урахуванням, за необхідності,</w:t>
      </w:r>
      <w:r w:rsidRPr="00A264D4">
        <w:rPr>
          <w:color w:val="00B050"/>
          <w:spacing w:val="-2"/>
          <w:sz w:val="28"/>
        </w:rPr>
        <w:t xml:space="preserve"> </w:t>
      </w:r>
      <w:r w:rsidRPr="00A264D4">
        <w:rPr>
          <w:color w:val="00B050"/>
          <w:sz w:val="28"/>
        </w:rPr>
        <w:t>підвищувальних коефіцієнтів);</w:t>
      </w:r>
    </w:p>
    <w:p w:rsidR="00756269" w:rsidRPr="00A264D4" w:rsidRDefault="00531953">
      <w:pPr>
        <w:pStyle w:val="a4"/>
        <w:numPr>
          <w:ilvl w:val="0"/>
          <w:numId w:val="88"/>
        </w:numPr>
        <w:tabs>
          <w:tab w:val="left" w:pos="1040"/>
        </w:tabs>
        <w:ind w:left="1040" w:hanging="188"/>
        <w:rPr>
          <w:color w:val="00B050"/>
          <w:sz w:val="28"/>
        </w:rPr>
      </w:pPr>
      <w:r w:rsidRPr="00A264D4">
        <w:rPr>
          <w:color w:val="00B050"/>
          <w:sz w:val="28"/>
        </w:rPr>
        <w:t>пожежогасіння</w:t>
      </w:r>
      <w:r w:rsidRPr="00A264D4">
        <w:rPr>
          <w:color w:val="00B050"/>
          <w:spacing w:val="-4"/>
          <w:sz w:val="28"/>
        </w:rPr>
        <w:t xml:space="preserve"> </w:t>
      </w:r>
      <w:r w:rsidRPr="00A264D4">
        <w:rPr>
          <w:color w:val="00B050"/>
          <w:sz w:val="28"/>
        </w:rPr>
        <w:t>будівель</w:t>
      </w:r>
      <w:r w:rsidRPr="00A264D4">
        <w:rPr>
          <w:color w:val="00B050"/>
          <w:spacing w:val="-3"/>
          <w:sz w:val="28"/>
        </w:rPr>
        <w:t xml:space="preserve"> </w:t>
      </w:r>
      <w:r w:rsidRPr="00A264D4">
        <w:rPr>
          <w:color w:val="00B050"/>
          <w:sz w:val="28"/>
        </w:rPr>
        <w:t>та</w:t>
      </w:r>
      <w:r w:rsidRPr="00A264D4">
        <w:rPr>
          <w:color w:val="00B050"/>
          <w:spacing w:val="-2"/>
          <w:sz w:val="28"/>
        </w:rPr>
        <w:t xml:space="preserve"> </w:t>
      </w:r>
      <w:r w:rsidRPr="00A264D4">
        <w:rPr>
          <w:color w:val="00B050"/>
          <w:sz w:val="28"/>
        </w:rPr>
        <w:t>споруд</w:t>
      </w:r>
      <w:r w:rsidRPr="00A264D4">
        <w:rPr>
          <w:color w:val="00B050"/>
          <w:spacing w:val="-1"/>
          <w:sz w:val="28"/>
        </w:rPr>
        <w:t xml:space="preserve"> </w:t>
      </w:r>
      <w:r w:rsidRPr="00A264D4">
        <w:rPr>
          <w:color w:val="00B050"/>
          <w:sz w:val="28"/>
        </w:rPr>
        <w:t>-</w:t>
      </w:r>
      <w:r w:rsidRPr="00A264D4">
        <w:rPr>
          <w:color w:val="00B050"/>
          <w:spacing w:val="-2"/>
          <w:sz w:val="28"/>
        </w:rPr>
        <w:t xml:space="preserve"> </w:t>
      </w:r>
      <w:r w:rsidRPr="00A264D4">
        <w:rPr>
          <w:color w:val="00B050"/>
          <w:sz w:val="28"/>
        </w:rPr>
        <w:t>згідно з</w:t>
      </w:r>
      <w:r w:rsidRPr="00A264D4">
        <w:rPr>
          <w:color w:val="00B050"/>
          <w:spacing w:val="-2"/>
          <w:sz w:val="28"/>
        </w:rPr>
        <w:t xml:space="preserve"> </w:t>
      </w:r>
      <w:r w:rsidRPr="00A264D4">
        <w:rPr>
          <w:color w:val="00B050"/>
          <w:sz w:val="28"/>
        </w:rPr>
        <w:t>6.2.</w:t>
      </w:r>
    </w:p>
    <w:p w:rsidR="00756269" w:rsidRPr="00A264D4" w:rsidRDefault="00531953">
      <w:pPr>
        <w:pStyle w:val="a3"/>
        <w:spacing w:before="159" w:line="360" w:lineRule="auto"/>
        <w:ind w:right="448"/>
        <w:rPr>
          <w:color w:val="00B050"/>
        </w:rPr>
      </w:pPr>
      <w:r w:rsidRPr="00A264D4">
        <w:rPr>
          <w:color w:val="00B050"/>
        </w:rPr>
        <w:t>Для підприємств аграрно-промислового комплексу витрати води на виро-</w:t>
      </w:r>
      <w:r w:rsidRPr="00A264D4">
        <w:rPr>
          <w:color w:val="00B050"/>
          <w:spacing w:val="1"/>
        </w:rPr>
        <w:t xml:space="preserve"> </w:t>
      </w:r>
      <w:r w:rsidRPr="00A264D4">
        <w:rPr>
          <w:color w:val="00B050"/>
        </w:rPr>
        <w:t>бничі потреби (переробку продукції, санітарного стану підприємств, утримання</w:t>
      </w:r>
      <w:r w:rsidRPr="00A264D4">
        <w:rPr>
          <w:color w:val="00B050"/>
          <w:spacing w:val="1"/>
        </w:rPr>
        <w:t xml:space="preserve"> </w:t>
      </w:r>
      <w:r w:rsidRPr="00A264D4">
        <w:rPr>
          <w:color w:val="00B050"/>
        </w:rPr>
        <w:t>худоби та птиці тощо) слід приймати за галузевими будівельними нормами тех-</w:t>
      </w:r>
      <w:r w:rsidRPr="00A264D4">
        <w:rPr>
          <w:color w:val="00B050"/>
          <w:spacing w:val="-67"/>
        </w:rPr>
        <w:t xml:space="preserve"> </w:t>
      </w:r>
      <w:r w:rsidRPr="00A264D4">
        <w:rPr>
          <w:color w:val="00B050"/>
        </w:rPr>
        <w:t>нологічного</w:t>
      </w:r>
      <w:r w:rsidRPr="00A264D4">
        <w:rPr>
          <w:color w:val="00B050"/>
          <w:spacing w:val="-1"/>
        </w:rPr>
        <w:t xml:space="preserve"> </w:t>
      </w:r>
      <w:r w:rsidRPr="00A264D4">
        <w:rPr>
          <w:color w:val="00B050"/>
        </w:rPr>
        <w:t>проектування .</w:t>
      </w:r>
    </w:p>
    <w:p w:rsidR="00756269" w:rsidRPr="00A264D4" w:rsidRDefault="00531953">
      <w:pPr>
        <w:pStyle w:val="a3"/>
        <w:spacing w:line="360" w:lineRule="auto"/>
        <w:ind w:right="449"/>
        <w:rPr>
          <w:color w:val="00B050"/>
        </w:rPr>
      </w:pPr>
      <w:r w:rsidRPr="00A264D4">
        <w:rPr>
          <w:color w:val="00B050"/>
        </w:rPr>
        <w:t>Коефіцієнт годинної нерівномірності споживання питної води на підпри-</w:t>
      </w:r>
      <w:r w:rsidRPr="00A264D4">
        <w:rPr>
          <w:color w:val="00B050"/>
          <w:spacing w:val="1"/>
        </w:rPr>
        <w:t xml:space="preserve"> </w:t>
      </w:r>
      <w:r w:rsidRPr="00A264D4">
        <w:rPr>
          <w:color w:val="00B050"/>
        </w:rPr>
        <w:t>ємствах виробничого, аграрно-промислового комплексу та складського призна-</w:t>
      </w:r>
      <w:r w:rsidRPr="00A264D4">
        <w:rPr>
          <w:color w:val="00B050"/>
          <w:spacing w:val="1"/>
        </w:rPr>
        <w:t xml:space="preserve"> </w:t>
      </w:r>
      <w:r w:rsidRPr="00A264D4">
        <w:rPr>
          <w:color w:val="00B050"/>
        </w:rPr>
        <w:t>чення слід приймати 2,5 для виробництв з тепловиділенням більше ніж 85 кДж</w:t>
      </w:r>
      <w:r w:rsidRPr="00A264D4">
        <w:rPr>
          <w:color w:val="00B050"/>
          <w:spacing w:val="1"/>
        </w:rPr>
        <w:t xml:space="preserve"> </w:t>
      </w:r>
      <w:r w:rsidRPr="00A264D4">
        <w:rPr>
          <w:color w:val="00B050"/>
        </w:rPr>
        <w:t>на</w:t>
      </w:r>
      <w:r w:rsidRPr="00A264D4">
        <w:rPr>
          <w:color w:val="00B050"/>
          <w:spacing w:val="-2"/>
        </w:rPr>
        <w:t xml:space="preserve"> </w:t>
      </w:r>
      <w:r w:rsidRPr="00A264D4">
        <w:rPr>
          <w:color w:val="00B050"/>
        </w:rPr>
        <w:t>1 м</w:t>
      </w:r>
      <w:r w:rsidRPr="00A264D4">
        <w:rPr>
          <w:color w:val="00B050"/>
          <w:vertAlign w:val="superscript"/>
        </w:rPr>
        <w:t>3</w:t>
      </w:r>
      <w:r w:rsidRPr="00A264D4">
        <w:rPr>
          <w:color w:val="00B050"/>
        </w:rPr>
        <w:t>/год та</w:t>
      </w:r>
      <w:r w:rsidRPr="00A264D4">
        <w:rPr>
          <w:color w:val="00B050"/>
          <w:spacing w:val="-1"/>
        </w:rPr>
        <w:t xml:space="preserve"> </w:t>
      </w:r>
      <w:r w:rsidRPr="00A264D4">
        <w:rPr>
          <w:color w:val="00B050"/>
        </w:rPr>
        <w:t>3 -</w:t>
      </w:r>
      <w:r w:rsidRPr="00A264D4">
        <w:rPr>
          <w:color w:val="00B050"/>
          <w:spacing w:val="-3"/>
        </w:rPr>
        <w:t xml:space="preserve"> </w:t>
      </w:r>
      <w:r w:rsidRPr="00A264D4">
        <w:rPr>
          <w:color w:val="00B050"/>
        </w:rPr>
        <w:t>для</w:t>
      </w:r>
      <w:r w:rsidRPr="00A264D4">
        <w:rPr>
          <w:color w:val="00B050"/>
          <w:spacing w:val="-1"/>
        </w:rPr>
        <w:t xml:space="preserve"> </w:t>
      </w:r>
      <w:r w:rsidRPr="00A264D4">
        <w:rPr>
          <w:color w:val="00B050"/>
        </w:rPr>
        <w:t>інших виробництв.</w:t>
      </w:r>
    </w:p>
    <w:p w:rsidR="00756269" w:rsidRDefault="00531953" w:rsidP="00A264D4">
      <w:pPr>
        <w:pStyle w:val="a3"/>
        <w:spacing w:line="288" w:lineRule="auto"/>
        <w:ind w:left="130" w:right="448"/>
        <w:rPr>
          <w:color w:val="00B050"/>
        </w:rPr>
      </w:pPr>
      <w:r w:rsidRPr="00A264D4">
        <w:rPr>
          <w:color w:val="00B050"/>
        </w:rPr>
        <w:t>Додаткові витрати води на питне та виробниче водопостачання для підп-</w:t>
      </w:r>
      <w:r w:rsidRPr="00A264D4">
        <w:rPr>
          <w:color w:val="00B050"/>
          <w:spacing w:val="1"/>
        </w:rPr>
        <w:t xml:space="preserve"> </w:t>
      </w:r>
      <w:r w:rsidRPr="00A264D4">
        <w:rPr>
          <w:color w:val="00B050"/>
        </w:rPr>
        <w:t>риємств (цехів або окремих виробництв), будівництво яких передбачено на при-</w:t>
      </w:r>
      <w:r w:rsidRPr="00A264D4">
        <w:rPr>
          <w:color w:val="00B050"/>
          <w:spacing w:val="-67"/>
        </w:rPr>
        <w:t xml:space="preserve"> </w:t>
      </w:r>
      <w:r w:rsidRPr="00A264D4">
        <w:rPr>
          <w:color w:val="00B050"/>
        </w:rPr>
        <w:t>значених резервних територіях, за відсутності вихідних даних слід приймати за</w:t>
      </w:r>
      <w:r w:rsidRPr="00A264D4">
        <w:rPr>
          <w:color w:val="00B050"/>
          <w:spacing w:val="1"/>
        </w:rPr>
        <w:t xml:space="preserve"> </w:t>
      </w:r>
      <w:r w:rsidRPr="00A264D4">
        <w:rPr>
          <w:color w:val="00B050"/>
        </w:rPr>
        <w:t>об'єктами-аналогами</w:t>
      </w:r>
      <w:r w:rsidRPr="00A264D4">
        <w:rPr>
          <w:color w:val="00B050"/>
          <w:spacing w:val="-1"/>
        </w:rPr>
        <w:t xml:space="preserve"> </w:t>
      </w:r>
      <w:r w:rsidRPr="00A264D4">
        <w:rPr>
          <w:color w:val="00B050"/>
        </w:rPr>
        <w:t>з</w:t>
      </w:r>
      <w:r w:rsidRPr="00A264D4">
        <w:rPr>
          <w:color w:val="00B050"/>
          <w:spacing w:val="-1"/>
        </w:rPr>
        <w:t xml:space="preserve"> </w:t>
      </w:r>
      <w:r w:rsidRPr="00A264D4">
        <w:rPr>
          <w:color w:val="00B050"/>
        </w:rPr>
        <w:t>урахуванням</w:t>
      </w:r>
      <w:r w:rsidRPr="00A264D4">
        <w:rPr>
          <w:color w:val="00B050"/>
          <w:spacing w:val="-2"/>
        </w:rPr>
        <w:t xml:space="preserve"> </w:t>
      </w:r>
      <w:r w:rsidRPr="00A264D4">
        <w:rPr>
          <w:color w:val="00B050"/>
        </w:rPr>
        <w:t>пропозицій замовника.</w:t>
      </w:r>
    </w:p>
    <w:p w:rsidR="00A264D4" w:rsidRPr="00A264D4" w:rsidRDefault="00A264D4" w:rsidP="00A264D4">
      <w:pPr>
        <w:pStyle w:val="a3"/>
        <w:spacing w:line="288" w:lineRule="auto"/>
        <w:ind w:left="130" w:right="448"/>
        <w:rPr>
          <w:b/>
          <w:bCs/>
          <w:i/>
          <w:iCs/>
          <w:color w:val="00B050"/>
        </w:rPr>
      </w:pPr>
      <w:r w:rsidRPr="00A264D4">
        <w:rPr>
          <w:b/>
          <w:bCs/>
          <w:i/>
          <w:iCs/>
          <w:color w:val="00B050"/>
        </w:rPr>
        <w:t>(Пункт 6.1.5 змінено, Зміна № 1)</w:t>
      </w:r>
    </w:p>
    <w:p w:rsidR="00756269" w:rsidRDefault="00531953" w:rsidP="00A264D4">
      <w:pPr>
        <w:pStyle w:val="a4"/>
        <w:numPr>
          <w:ilvl w:val="4"/>
          <w:numId w:val="89"/>
        </w:numPr>
        <w:tabs>
          <w:tab w:val="left" w:pos="1573"/>
        </w:tabs>
        <w:spacing w:line="288" w:lineRule="auto"/>
        <w:ind w:left="130" w:right="445" w:firstLine="708"/>
        <w:rPr>
          <w:sz w:val="28"/>
        </w:rPr>
      </w:pPr>
      <w:r>
        <w:rPr>
          <w:spacing w:val="-1"/>
          <w:sz w:val="28"/>
        </w:rPr>
        <w:t>Розподіл</w:t>
      </w:r>
      <w:r>
        <w:rPr>
          <w:spacing w:val="-17"/>
          <w:sz w:val="28"/>
        </w:rPr>
        <w:t xml:space="preserve"> </w:t>
      </w:r>
      <w:r>
        <w:rPr>
          <w:spacing w:val="-1"/>
          <w:sz w:val="28"/>
        </w:rPr>
        <w:t>витрат</w:t>
      </w:r>
      <w:r>
        <w:rPr>
          <w:spacing w:val="-15"/>
          <w:sz w:val="28"/>
        </w:rPr>
        <w:t xml:space="preserve"> </w:t>
      </w:r>
      <w:r>
        <w:rPr>
          <w:spacing w:val="-1"/>
          <w:sz w:val="28"/>
        </w:rPr>
        <w:t>води</w:t>
      </w:r>
      <w:r>
        <w:rPr>
          <w:spacing w:val="-15"/>
          <w:sz w:val="28"/>
        </w:rPr>
        <w:t xml:space="preserve"> </w:t>
      </w:r>
      <w:r>
        <w:rPr>
          <w:sz w:val="28"/>
        </w:rPr>
        <w:t>за</w:t>
      </w:r>
      <w:r>
        <w:rPr>
          <w:spacing w:val="-15"/>
          <w:sz w:val="28"/>
        </w:rPr>
        <w:t xml:space="preserve"> </w:t>
      </w:r>
      <w:r>
        <w:rPr>
          <w:sz w:val="28"/>
        </w:rPr>
        <w:t>годинами</w:t>
      </w:r>
      <w:r>
        <w:rPr>
          <w:spacing w:val="-15"/>
          <w:sz w:val="28"/>
        </w:rPr>
        <w:t xml:space="preserve"> </w:t>
      </w:r>
      <w:r>
        <w:rPr>
          <w:sz w:val="28"/>
        </w:rPr>
        <w:t>доби</w:t>
      </w:r>
      <w:r>
        <w:rPr>
          <w:spacing w:val="-14"/>
          <w:sz w:val="28"/>
        </w:rPr>
        <w:t xml:space="preserve"> </w:t>
      </w:r>
      <w:r>
        <w:rPr>
          <w:sz w:val="28"/>
        </w:rPr>
        <w:t>в</w:t>
      </w:r>
      <w:r>
        <w:rPr>
          <w:spacing w:val="-16"/>
          <w:sz w:val="28"/>
        </w:rPr>
        <w:t xml:space="preserve"> </w:t>
      </w:r>
      <w:r>
        <w:rPr>
          <w:sz w:val="28"/>
        </w:rPr>
        <w:t>населених</w:t>
      </w:r>
      <w:r>
        <w:rPr>
          <w:spacing w:val="-15"/>
          <w:sz w:val="28"/>
        </w:rPr>
        <w:t xml:space="preserve"> </w:t>
      </w:r>
      <w:r>
        <w:rPr>
          <w:sz w:val="28"/>
        </w:rPr>
        <w:t>пунктах,</w:t>
      </w:r>
      <w:r>
        <w:rPr>
          <w:spacing w:val="-16"/>
          <w:sz w:val="28"/>
        </w:rPr>
        <w:t xml:space="preserve"> </w:t>
      </w:r>
      <w:r>
        <w:rPr>
          <w:sz w:val="28"/>
        </w:rPr>
        <w:t>на</w:t>
      </w:r>
      <w:r>
        <w:rPr>
          <w:spacing w:val="-16"/>
          <w:sz w:val="28"/>
        </w:rPr>
        <w:t xml:space="preserve"> </w:t>
      </w:r>
      <w:r>
        <w:rPr>
          <w:sz w:val="28"/>
        </w:rPr>
        <w:t>підп-</w:t>
      </w:r>
      <w:r>
        <w:rPr>
          <w:spacing w:val="-67"/>
          <w:sz w:val="28"/>
        </w:rPr>
        <w:t xml:space="preserve"> </w:t>
      </w:r>
      <w:r>
        <w:rPr>
          <w:spacing w:val="-3"/>
          <w:sz w:val="28"/>
        </w:rPr>
        <w:t>риємствах</w:t>
      </w:r>
      <w:r>
        <w:rPr>
          <w:spacing w:val="-13"/>
          <w:sz w:val="28"/>
        </w:rPr>
        <w:t xml:space="preserve"> </w:t>
      </w:r>
      <w:r>
        <w:rPr>
          <w:spacing w:val="-3"/>
          <w:sz w:val="28"/>
        </w:rPr>
        <w:t>виробничого,</w:t>
      </w:r>
      <w:r>
        <w:rPr>
          <w:spacing w:val="-15"/>
          <w:sz w:val="28"/>
        </w:rPr>
        <w:t xml:space="preserve"> </w:t>
      </w:r>
      <w:r>
        <w:rPr>
          <w:spacing w:val="-2"/>
          <w:sz w:val="28"/>
        </w:rPr>
        <w:t>аграрно-промислового</w:t>
      </w:r>
      <w:r>
        <w:rPr>
          <w:spacing w:val="-13"/>
          <w:sz w:val="28"/>
        </w:rPr>
        <w:t xml:space="preserve"> </w:t>
      </w:r>
      <w:r>
        <w:rPr>
          <w:spacing w:val="-2"/>
          <w:sz w:val="28"/>
        </w:rPr>
        <w:t>комплексу</w:t>
      </w:r>
      <w:r>
        <w:rPr>
          <w:spacing w:val="-18"/>
          <w:sz w:val="28"/>
        </w:rPr>
        <w:t xml:space="preserve"> </w:t>
      </w:r>
      <w:r>
        <w:rPr>
          <w:spacing w:val="-2"/>
          <w:sz w:val="28"/>
        </w:rPr>
        <w:t>та</w:t>
      </w:r>
      <w:r>
        <w:rPr>
          <w:spacing w:val="-12"/>
          <w:sz w:val="28"/>
        </w:rPr>
        <w:t xml:space="preserve"> </w:t>
      </w:r>
      <w:r>
        <w:rPr>
          <w:spacing w:val="-2"/>
          <w:sz w:val="28"/>
        </w:rPr>
        <w:t>складського</w:t>
      </w:r>
      <w:r>
        <w:rPr>
          <w:spacing w:val="-15"/>
          <w:sz w:val="28"/>
        </w:rPr>
        <w:t xml:space="preserve"> </w:t>
      </w:r>
      <w:r>
        <w:rPr>
          <w:spacing w:val="-2"/>
          <w:sz w:val="28"/>
        </w:rPr>
        <w:t>призна-</w:t>
      </w:r>
      <w:r>
        <w:rPr>
          <w:spacing w:val="-68"/>
          <w:sz w:val="28"/>
        </w:rPr>
        <w:t xml:space="preserve"> </w:t>
      </w:r>
      <w:r>
        <w:rPr>
          <w:sz w:val="28"/>
        </w:rPr>
        <w:t>чення</w:t>
      </w:r>
      <w:r>
        <w:rPr>
          <w:spacing w:val="-12"/>
          <w:sz w:val="28"/>
        </w:rPr>
        <w:t xml:space="preserve"> </w:t>
      </w:r>
      <w:r>
        <w:rPr>
          <w:sz w:val="28"/>
        </w:rPr>
        <w:t>слід</w:t>
      </w:r>
      <w:r>
        <w:rPr>
          <w:spacing w:val="-11"/>
          <w:sz w:val="28"/>
        </w:rPr>
        <w:t xml:space="preserve"> </w:t>
      </w:r>
      <w:r>
        <w:rPr>
          <w:sz w:val="28"/>
        </w:rPr>
        <w:t>приймати</w:t>
      </w:r>
      <w:r>
        <w:rPr>
          <w:spacing w:val="-12"/>
          <w:sz w:val="28"/>
        </w:rPr>
        <w:t xml:space="preserve"> </w:t>
      </w:r>
      <w:r>
        <w:rPr>
          <w:sz w:val="28"/>
        </w:rPr>
        <w:t>на</w:t>
      </w:r>
      <w:r>
        <w:rPr>
          <w:spacing w:val="-11"/>
          <w:sz w:val="28"/>
        </w:rPr>
        <w:t xml:space="preserve"> </w:t>
      </w:r>
      <w:r>
        <w:rPr>
          <w:sz w:val="28"/>
        </w:rPr>
        <w:t>підставі</w:t>
      </w:r>
      <w:r>
        <w:rPr>
          <w:spacing w:val="-11"/>
          <w:sz w:val="28"/>
        </w:rPr>
        <w:t xml:space="preserve"> </w:t>
      </w:r>
      <w:r>
        <w:rPr>
          <w:sz w:val="28"/>
        </w:rPr>
        <w:t>розрахункових</w:t>
      </w:r>
      <w:r>
        <w:rPr>
          <w:spacing w:val="-11"/>
          <w:sz w:val="28"/>
        </w:rPr>
        <w:t xml:space="preserve"> </w:t>
      </w:r>
      <w:r>
        <w:rPr>
          <w:sz w:val="28"/>
        </w:rPr>
        <w:t>графіків</w:t>
      </w:r>
      <w:r>
        <w:rPr>
          <w:spacing w:val="-11"/>
          <w:sz w:val="28"/>
        </w:rPr>
        <w:t xml:space="preserve"> </w:t>
      </w:r>
      <w:r>
        <w:rPr>
          <w:sz w:val="28"/>
        </w:rPr>
        <w:t>водоспоживання.</w:t>
      </w:r>
    </w:p>
    <w:p w:rsidR="00756269" w:rsidRDefault="00531953" w:rsidP="00A264D4">
      <w:pPr>
        <w:pStyle w:val="a4"/>
        <w:numPr>
          <w:ilvl w:val="4"/>
          <w:numId w:val="89"/>
        </w:numPr>
        <w:tabs>
          <w:tab w:val="left" w:pos="1573"/>
        </w:tabs>
        <w:spacing w:line="288" w:lineRule="auto"/>
        <w:ind w:left="130" w:right="452" w:firstLine="708"/>
        <w:rPr>
          <w:sz w:val="28"/>
        </w:rPr>
      </w:pPr>
      <w:r>
        <w:rPr>
          <w:sz w:val="28"/>
        </w:rPr>
        <w:t>При складанні розрахункових графіків водоспоживання необхідно</w:t>
      </w:r>
      <w:r>
        <w:rPr>
          <w:spacing w:val="1"/>
          <w:sz w:val="28"/>
        </w:rPr>
        <w:t xml:space="preserve"> </w:t>
      </w:r>
      <w:r>
        <w:rPr>
          <w:sz w:val="28"/>
        </w:rPr>
        <w:t>враховувати,</w:t>
      </w:r>
      <w:r>
        <w:rPr>
          <w:spacing w:val="-2"/>
          <w:sz w:val="28"/>
        </w:rPr>
        <w:t xml:space="preserve"> </w:t>
      </w:r>
      <w:r>
        <w:rPr>
          <w:sz w:val="28"/>
        </w:rPr>
        <w:t>що:</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4"/>
        <w:numPr>
          <w:ilvl w:val="0"/>
          <w:numId w:val="88"/>
        </w:numPr>
        <w:tabs>
          <w:tab w:val="left" w:pos="1040"/>
        </w:tabs>
        <w:spacing w:before="92" w:line="360" w:lineRule="auto"/>
        <w:ind w:right="449" w:firstLine="720"/>
        <w:rPr>
          <w:sz w:val="28"/>
        </w:rPr>
      </w:pPr>
      <w:r>
        <w:rPr>
          <w:sz w:val="28"/>
        </w:rPr>
        <w:lastRenderedPageBreak/>
        <w:t>на промислових підприємствах</w:t>
      </w:r>
      <w:r>
        <w:rPr>
          <w:spacing w:val="1"/>
          <w:sz w:val="28"/>
        </w:rPr>
        <w:t xml:space="preserve"> </w:t>
      </w:r>
      <w:r>
        <w:rPr>
          <w:sz w:val="28"/>
        </w:rPr>
        <w:t>повинні бути застосовані технічні рі-</w:t>
      </w:r>
      <w:r>
        <w:rPr>
          <w:spacing w:val="1"/>
          <w:sz w:val="28"/>
        </w:rPr>
        <w:t xml:space="preserve"> </w:t>
      </w:r>
      <w:r>
        <w:rPr>
          <w:sz w:val="28"/>
        </w:rPr>
        <w:t>шення, які б дозволяли розвести в часі максимальне годинне споживання води</w:t>
      </w:r>
      <w:r>
        <w:rPr>
          <w:spacing w:val="1"/>
          <w:sz w:val="28"/>
        </w:rPr>
        <w:t xml:space="preserve"> </w:t>
      </w:r>
      <w:r>
        <w:rPr>
          <w:sz w:val="28"/>
        </w:rPr>
        <w:t>на будь-які потреби, що здійснюється з системи централізованого водопоста-</w:t>
      </w:r>
      <w:r>
        <w:rPr>
          <w:spacing w:val="1"/>
          <w:sz w:val="28"/>
        </w:rPr>
        <w:t xml:space="preserve"> </w:t>
      </w:r>
      <w:r>
        <w:rPr>
          <w:sz w:val="28"/>
        </w:rPr>
        <w:t>чання</w:t>
      </w:r>
      <w:r>
        <w:rPr>
          <w:spacing w:val="-11"/>
          <w:sz w:val="28"/>
        </w:rPr>
        <w:t xml:space="preserve"> </w:t>
      </w:r>
      <w:r>
        <w:rPr>
          <w:sz w:val="28"/>
        </w:rPr>
        <w:t>(влаштування</w:t>
      </w:r>
      <w:r>
        <w:rPr>
          <w:spacing w:val="-12"/>
          <w:sz w:val="28"/>
        </w:rPr>
        <w:t xml:space="preserve"> </w:t>
      </w:r>
      <w:r>
        <w:rPr>
          <w:sz w:val="28"/>
        </w:rPr>
        <w:t>регулюючих</w:t>
      </w:r>
      <w:r>
        <w:rPr>
          <w:spacing w:val="-10"/>
          <w:sz w:val="28"/>
        </w:rPr>
        <w:t xml:space="preserve"> </w:t>
      </w:r>
      <w:r>
        <w:rPr>
          <w:sz w:val="28"/>
        </w:rPr>
        <w:t>ємкостей,</w:t>
      </w:r>
      <w:r>
        <w:rPr>
          <w:spacing w:val="-13"/>
          <w:sz w:val="28"/>
        </w:rPr>
        <w:t xml:space="preserve"> </w:t>
      </w:r>
      <w:r>
        <w:rPr>
          <w:sz w:val="28"/>
        </w:rPr>
        <w:t>обмеження</w:t>
      </w:r>
      <w:r>
        <w:rPr>
          <w:spacing w:val="-11"/>
          <w:sz w:val="28"/>
        </w:rPr>
        <w:t xml:space="preserve"> </w:t>
      </w:r>
      <w:r>
        <w:rPr>
          <w:sz w:val="28"/>
        </w:rPr>
        <w:t>її</w:t>
      </w:r>
      <w:r>
        <w:rPr>
          <w:spacing w:val="-11"/>
          <w:sz w:val="28"/>
        </w:rPr>
        <w:t xml:space="preserve"> </w:t>
      </w:r>
      <w:r>
        <w:rPr>
          <w:sz w:val="28"/>
        </w:rPr>
        <w:t>подачі</w:t>
      </w:r>
      <w:r>
        <w:rPr>
          <w:spacing w:val="-10"/>
          <w:sz w:val="28"/>
        </w:rPr>
        <w:t xml:space="preserve"> </w:t>
      </w:r>
      <w:r>
        <w:rPr>
          <w:sz w:val="28"/>
        </w:rPr>
        <w:t>з</w:t>
      </w:r>
      <w:r>
        <w:rPr>
          <w:spacing w:val="-13"/>
          <w:sz w:val="28"/>
        </w:rPr>
        <w:t xml:space="preserve"> </w:t>
      </w:r>
      <w:r>
        <w:rPr>
          <w:sz w:val="28"/>
        </w:rPr>
        <w:t>забезпеченням</w:t>
      </w:r>
      <w:r>
        <w:rPr>
          <w:spacing w:val="-68"/>
          <w:sz w:val="28"/>
        </w:rPr>
        <w:t xml:space="preserve"> </w:t>
      </w:r>
      <w:r>
        <w:rPr>
          <w:sz w:val="28"/>
        </w:rPr>
        <w:t>встановленого</w:t>
      </w:r>
      <w:r>
        <w:rPr>
          <w:spacing w:val="-1"/>
          <w:sz w:val="28"/>
        </w:rPr>
        <w:t xml:space="preserve"> </w:t>
      </w:r>
      <w:r>
        <w:rPr>
          <w:sz w:val="28"/>
        </w:rPr>
        <w:t>вільного</w:t>
      </w:r>
      <w:r>
        <w:rPr>
          <w:spacing w:val="-2"/>
          <w:sz w:val="28"/>
        </w:rPr>
        <w:t xml:space="preserve"> </w:t>
      </w:r>
      <w:r>
        <w:rPr>
          <w:sz w:val="28"/>
        </w:rPr>
        <w:t>напору</w:t>
      </w:r>
      <w:r>
        <w:rPr>
          <w:spacing w:val="-5"/>
          <w:sz w:val="28"/>
        </w:rPr>
        <w:t xml:space="preserve"> </w:t>
      </w:r>
      <w:r>
        <w:rPr>
          <w:sz w:val="28"/>
        </w:rPr>
        <w:t>тощо);</w:t>
      </w:r>
    </w:p>
    <w:p w:rsidR="00756269" w:rsidRDefault="00531953">
      <w:pPr>
        <w:pStyle w:val="a4"/>
        <w:numPr>
          <w:ilvl w:val="0"/>
          <w:numId w:val="88"/>
        </w:numPr>
        <w:tabs>
          <w:tab w:val="left" w:pos="1040"/>
        </w:tabs>
        <w:spacing w:before="2" w:line="360" w:lineRule="auto"/>
        <w:ind w:right="450" w:firstLine="720"/>
        <w:rPr>
          <w:sz w:val="28"/>
        </w:rPr>
      </w:pPr>
      <w:r>
        <w:rPr>
          <w:sz w:val="28"/>
        </w:rPr>
        <w:t>поливання-миття удосконалених покриттів вулиць та доріг, а також по-</w:t>
      </w:r>
      <w:r>
        <w:rPr>
          <w:spacing w:val="1"/>
          <w:sz w:val="28"/>
        </w:rPr>
        <w:t xml:space="preserve"> </w:t>
      </w:r>
      <w:r>
        <w:rPr>
          <w:sz w:val="28"/>
        </w:rPr>
        <w:t>ливання</w:t>
      </w:r>
      <w:r>
        <w:rPr>
          <w:spacing w:val="-13"/>
          <w:sz w:val="28"/>
        </w:rPr>
        <w:t xml:space="preserve"> </w:t>
      </w:r>
      <w:r>
        <w:rPr>
          <w:sz w:val="28"/>
        </w:rPr>
        <w:t>або</w:t>
      </w:r>
      <w:r>
        <w:rPr>
          <w:spacing w:val="-11"/>
          <w:sz w:val="28"/>
        </w:rPr>
        <w:t xml:space="preserve"> </w:t>
      </w:r>
      <w:r>
        <w:rPr>
          <w:sz w:val="28"/>
        </w:rPr>
        <w:t>зрошування</w:t>
      </w:r>
      <w:r>
        <w:rPr>
          <w:spacing w:val="-12"/>
          <w:sz w:val="28"/>
        </w:rPr>
        <w:t xml:space="preserve"> </w:t>
      </w:r>
      <w:r>
        <w:rPr>
          <w:sz w:val="28"/>
        </w:rPr>
        <w:t>зелених</w:t>
      </w:r>
      <w:r>
        <w:rPr>
          <w:spacing w:val="-14"/>
          <w:sz w:val="28"/>
        </w:rPr>
        <w:t xml:space="preserve"> </w:t>
      </w:r>
      <w:r>
        <w:rPr>
          <w:sz w:val="28"/>
        </w:rPr>
        <w:t>насаджень</w:t>
      </w:r>
      <w:r>
        <w:rPr>
          <w:spacing w:val="-13"/>
          <w:sz w:val="28"/>
        </w:rPr>
        <w:t xml:space="preserve"> </w:t>
      </w:r>
      <w:r>
        <w:rPr>
          <w:sz w:val="28"/>
        </w:rPr>
        <w:t>повинно</w:t>
      </w:r>
      <w:r>
        <w:rPr>
          <w:spacing w:val="-12"/>
          <w:sz w:val="28"/>
        </w:rPr>
        <w:t xml:space="preserve"> </w:t>
      </w:r>
      <w:r>
        <w:rPr>
          <w:sz w:val="28"/>
        </w:rPr>
        <w:t>здійснюватись</w:t>
      </w:r>
      <w:r>
        <w:rPr>
          <w:spacing w:val="-13"/>
          <w:sz w:val="28"/>
        </w:rPr>
        <w:t xml:space="preserve"> </w:t>
      </w:r>
      <w:r>
        <w:rPr>
          <w:sz w:val="28"/>
        </w:rPr>
        <w:t>в</w:t>
      </w:r>
      <w:r>
        <w:rPr>
          <w:spacing w:val="-13"/>
          <w:sz w:val="28"/>
        </w:rPr>
        <w:t xml:space="preserve"> </w:t>
      </w:r>
      <w:r>
        <w:rPr>
          <w:sz w:val="28"/>
        </w:rPr>
        <w:t>години</w:t>
      </w:r>
      <w:r>
        <w:rPr>
          <w:spacing w:val="-12"/>
          <w:sz w:val="28"/>
        </w:rPr>
        <w:t xml:space="preserve"> </w:t>
      </w:r>
      <w:r>
        <w:rPr>
          <w:sz w:val="28"/>
        </w:rPr>
        <w:t>мі-</w:t>
      </w:r>
      <w:r>
        <w:rPr>
          <w:spacing w:val="-68"/>
          <w:sz w:val="28"/>
        </w:rPr>
        <w:t xml:space="preserve"> </w:t>
      </w:r>
      <w:r>
        <w:rPr>
          <w:sz w:val="28"/>
        </w:rPr>
        <w:t>німального</w:t>
      </w:r>
      <w:r>
        <w:rPr>
          <w:spacing w:val="-1"/>
          <w:sz w:val="28"/>
        </w:rPr>
        <w:t xml:space="preserve"> </w:t>
      </w:r>
      <w:r>
        <w:rPr>
          <w:sz w:val="28"/>
        </w:rPr>
        <w:t>або</w:t>
      </w:r>
      <w:r>
        <w:rPr>
          <w:spacing w:val="-2"/>
          <w:sz w:val="28"/>
        </w:rPr>
        <w:t xml:space="preserve"> </w:t>
      </w:r>
      <w:r>
        <w:rPr>
          <w:sz w:val="28"/>
        </w:rPr>
        <w:t>середньогодинного</w:t>
      </w:r>
      <w:r>
        <w:rPr>
          <w:spacing w:val="-1"/>
          <w:sz w:val="28"/>
        </w:rPr>
        <w:t xml:space="preserve"> </w:t>
      </w:r>
      <w:r>
        <w:rPr>
          <w:sz w:val="28"/>
        </w:rPr>
        <w:t>водоспоживання;</w:t>
      </w:r>
    </w:p>
    <w:p w:rsidR="00756269" w:rsidRDefault="00531953">
      <w:pPr>
        <w:pStyle w:val="a4"/>
        <w:numPr>
          <w:ilvl w:val="0"/>
          <w:numId w:val="88"/>
        </w:numPr>
        <w:tabs>
          <w:tab w:val="left" w:pos="1040"/>
        </w:tabs>
        <w:spacing w:before="1" w:line="360" w:lineRule="auto"/>
        <w:ind w:right="452" w:firstLine="720"/>
        <w:rPr>
          <w:sz w:val="28"/>
        </w:rPr>
      </w:pPr>
      <w:r>
        <w:rPr>
          <w:sz w:val="28"/>
        </w:rPr>
        <w:t>відбір води, який здійснюється безконтрольно, слід вважати таким, що</w:t>
      </w:r>
      <w:r>
        <w:rPr>
          <w:spacing w:val="1"/>
          <w:sz w:val="28"/>
        </w:rPr>
        <w:t xml:space="preserve"> </w:t>
      </w:r>
      <w:r>
        <w:rPr>
          <w:sz w:val="28"/>
        </w:rPr>
        <w:t>збігається</w:t>
      </w:r>
      <w:r>
        <w:rPr>
          <w:spacing w:val="-1"/>
          <w:sz w:val="28"/>
        </w:rPr>
        <w:t xml:space="preserve"> </w:t>
      </w:r>
      <w:r>
        <w:rPr>
          <w:sz w:val="28"/>
        </w:rPr>
        <w:t>за</w:t>
      </w:r>
      <w:r>
        <w:rPr>
          <w:spacing w:val="-1"/>
          <w:sz w:val="28"/>
        </w:rPr>
        <w:t xml:space="preserve"> </w:t>
      </w:r>
      <w:r>
        <w:rPr>
          <w:sz w:val="28"/>
        </w:rPr>
        <w:t>часом</w:t>
      </w:r>
      <w:r>
        <w:rPr>
          <w:spacing w:val="-3"/>
          <w:sz w:val="28"/>
        </w:rPr>
        <w:t xml:space="preserve"> </w:t>
      </w:r>
      <w:r>
        <w:rPr>
          <w:sz w:val="28"/>
        </w:rPr>
        <w:t>із</w:t>
      </w:r>
      <w:r>
        <w:rPr>
          <w:spacing w:val="-2"/>
          <w:sz w:val="28"/>
        </w:rPr>
        <w:t xml:space="preserve"> </w:t>
      </w:r>
      <w:r>
        <w:rPr>
          <w:sz w:val="28"/>
        </w:rPr>
        <w:t>графіками питного</w:t>
      </w:r>
      <w:r>
        <w:rPr>
          <w:spacing w:val="-2"/>
          <w:sz w:val="28"/>
        </w:rPr>
        <w:t xml:space="preserve"> </w:t>
      </w:r>
      <w:r>
        <w:rPr>
          <w:sz w:val="28"/>
        </w:rPr>
        <w:t>водоспоживання.</w:t>
      </w:r>
    </w:p>
    <w:p w:rsidR="00756269" w:rsidRDefault="00531953">
      <w:pPr>
        <w:pStyle w:val="a4"/>
        <w:numPr>
          <w:ilvl w:val="4"/>
          <w:numId w:val="89"/>
        </w:numPr>
        <w:tabs>
          <w:tab w:val="left" w:pos="1573"/>
        </w:tabs>
        <w:spacing w:line="360" w:lineRule="auto"/>
        <w:ind w:right="450" w:firstLine="708"/>
        <w:rPr>
          <w:sz w:val="28"/>
        </w:rPr>
      </w:pPr>
      <w:r>
        <w:rPr>
          <w:sz w:val="28"/>
        </w:rPr>
        <w:t>За необхідності врахування</w:t>
      </w:r>
      <w:r>
        <w:rPr>
          <w:spacing w:val="1"/>
          <w:sz w:val="28"/>
        </w:rPr>
        <w:t xml:space="preserve"> </w:t>
      </w:r>
      <w:r>
        <w:rPr>
          <w:sz w:val="28"/>
        </w:rPr>
        <w:t>в розрахунках зосереджених витрат пи-</w:t>
      </w:r>
      <w:r>
        <w:rPr>
          <w:spacing w:val="-67"/>
          <w:sz w:val="28"/>
        </w:rPr>
        <w:t xml:space="preserve"> </w:t>
      </w:r>
      <w:r>
        <w:rPr>
          <w:sz w:val="28"/>
        </w:rPr>
        <w:t>тної води для окремих житлових або громадських будівель середньодобову но-</w:t>
      </w:r>
      <w:r>
        <w:rPr>
          <w:spacing w:val="1"/>
          <w:sz w:val="28"/>
        </w:rPr>
        <w:t xml:space="preserve"> </w:t>
      </w:r>
      <w:r>
        <w:rPr>
          <w:sz w:val="28"/>
        </w:rPr>
        <w:t>рму</w:t>
      </w:r>
      <w:r>
        <w:rPr>
          <w:spacing w:val="-5"/>
          <w:sz w:val="28"/>
        </w:rPr>
        <w:t xml:space="preserve"> </w:t>
      </w:r>
      <w:r>
        <w:rPr>
          <w:sz w:val="28"/>
        </w:rPr>
        <w:t>слід приймати відповідно до ДБН</w:t>
      </w:r>
      <w:r>
        <w:rPr>
          <w:spacing w:val="-2"/>
          <w:sz w:val="28"/>
        </w:rPr>
        <w:t xml:space="preserve"> </w:t>
      </w:r>
      <w:r>
        <w:rPr>
          <w:sz w:val="28"/>
        </w:rPr>
        <w:t>В.2.5-64.</w:t>
      </w:r>
    </w:p>
    <w:p w:rsidR="00756269" w:rsidRDefault="00531953">
      <w:pPr>
        <w:pStyle w:val="a4"/>
        <w:numPr>
          <w:ilvl w:val="4"/>
          <w:numId w:val="89"/>
        </w:numPr>
        <w:tabs>
          <w:tab w:val="left" w:pos="1573"/>
        </w:tabs>
        <w:spacing w:line="360" w:lineRule="auto"/>
        <w:ind w:right="450" w:firstLine="720"/>
        <w:rPr>
          <w:sz w:val="28"/>
        </w:rPr>
      </w:pPr>
      <w:r>
        <w:rPr>
          <w:sz w:val="28"/>
        </w:rPr>
        <w:t>Витрати питної води на технологічні потреби виробничих підпри-</w:t>
      </w:r>
      <w:r>
        <w:rPr>
          <w:spacing w:val="1"/>
          <w:sz w:val="28"/>
        </w:rPr>
        <w:t xml:space="preserve"> </w:t>
      </w:r>
      <w:r>
        <w:rPr>
          <w:sz w:val="28"/>
        </w:rPr>
        <w:t>ємств, що надають послуги централізованого водопостачання, необхідно розра-</w:t>
      </w:r>
      <w:r>
        <w:rPr>
          <w:spacing w:val="1"/>
          <w:sz w:val="28"/>
        </w:rPr>
        <w:t xml:space="preserve"> </w:t>
      </w:r>
      <w:r>
        <w:rPr>
          <w:sz w:val="28"/>
        </w:rPr>
        <w:t>ховувати</w:t>
      </w:r>
      <w:r>
        <w:rPr>
          <w:spacing w:val="-1"/>
          <w:sz w:val="28"/>
        </w:rPr>
        <w:t xml:space="preserve"> </w:t>
      </w:r>
      <w:r>
        <w:rPr>
          <w:sz w:val="28"/>
        </w:rPr>
        <w:t>згідно з</w:t>
      </w:r>
      <w:r>
        <w:rPr>
          <w:spacing w:val="-2"/>
          <w:sz w:val="28"/>
        </w:rPr>
        <w:t xml:space="preserve"> </w:t>
      </w:r>
      <w:r>
        <w:rPr>
          <w:sz w:val="28"/>
        </w:rPr>
        <w:t>[20]</w:t>
      </w:r>
      <w:r>
        <w:rPr>
          <w:spacing w:val="-3"/>
          <w:sz w:val="28"/>
        </w:rPr>
        <w:t xml:space="preserve"> </w:t>
      </w:r>
      <w:r>
        <w:rPr>
          <w:sz w:val="28"/>
        </w:rPr>
        <w:t>та</w:t>
      </w:r>
      <w:r>
        <w:rPr>
          <w:spacing w:val="-1"/>
          <w:sz w:val="28"/>
        </w:rPr>
        <w:t xml:space="preserve"> </w:t>
      </w:r>
      <w:r>
        <w:rPr>
          <w:sz w:val="28"/>
        </w:rPr>
        <w:t>[21]</w:t>
      </w:r>
      <w:r>
        <w:rPr>
          <w:spacing w:val="-4"/>
          <w:sz w:val="28"/>
        </w:rPr>
        <w:t xml:space="preserve"> </w:t>
      </w:r>
      <w:r>
        <w:rPr>
          <w:sz w:val="28"/>
        </w:rPr>
        <w:t>та</w:t>
      </w:r>
      <w:r>
        <w:rPr>
          <w:spacing w:val="-1"/>
          <w:sz w:val="28"/>
        </w:rPr>
        <w:t xml:space="preserve"> </w:t>
      </w:r>
      <w:r>
        <w:rPr>
          <w:sz w:val="28"/>
        </w:rPr>
        <w:t>передбаченими</w:t>
      </w:r>
      <w:r>
        <w:rPr>
          <w:spacing w:val="-3"/>
          <w:sz w:val="28"/>
        </w:rPr>
        <w:t xml:space="preserve"> </w:t>
      </w:r>
      <w:r>
        <w:rPr>
          <w:sz w:val="28"/>
        </w:rPr>
        <w:t>ними</w:t>
      </w:r>
      <w:r>
        <w:rPr>
          <w:spacing w:val="-1"/>
          <w:sz w:val="28"/>
        </w:rPr>
        <w:t xml:space="preserve"> </w:t>
      </w:r>
      <w:r>
        <w:rPr>
          <w:sz w:val="28"/>
        </w:rPr>
        <w:t>методиками.</w:t>
      </w:r>
    </w:p>
    <w:p w:rsidR="00756269" w:rsidRDefault="00531953">
      <w:pPr>
        <w:pStyle w:val="a4"/>
        <w:numPr>
          <w:ilvl w:val="4"/>
          <w:numId w:val="89"/>
        </w:numPr>
        <w:tabs>
          <w:tab w:val="left" w:pos="1693"/>
        </w:tabs>
        <w:spacing w:line="360" w:lineRule="auto"/>
        <w:ind w:right="449" w:firstLine="720"/>
        <w:rPr>
          <w:sz w:val="28"/>
        </w:rPr>
      </w:pPr>
      <w:r>
        <w:rPr>
          <w:sz w:val="28"/>
        </w:rPr>
        <w:t>У розрахункове водоспоживання населеного пункту або суб'єкта</w:t>
      </w:r>
      <w:r>
        <w:rPr>
          <w:spacing w:val="1"/>
          <w:sz w:val="28"/>
        </w:rPr>
        <w:t xml:space="preserve"> </w:t>
      </w:r>
      <w:r>
        <w:rPr>
          <w:sz w:val="28"/>
        </w:rPr>
        <w:t>водокористування</w:t>
      </w:r>
      <w:r>
        <w:rPr>
          <w:spacing w:val="-8"/>
          <w:sz w:val="28"/>
        </w:rPr>
        <w:t xml:space="preserve"> </w:t>
      </w:r>
      <w:r>
        <w:rPr>
          <w:sz w:val="28"/>
        </w:rPr>
        <w:t>(залежно</w:t>
      </w:r>
      <w:r>
        <w:rPr>
          <w:spacing w:val="-7"/>
          <w:sz w:val="28"/>
        </w:rPr>
        <w:t xml:space="preserve"> </w:t>
      </w:r>
      <w:r>
        <w:rPr>
          <w:sz w:val="28"/>
        </w:rPr>
        <w:t>від</w:t>
      </w:r>
      <w:r>
        <w:rPr>
          <w:spacing w:val="-6"/>
          <w:sz w:val="28"/>
        </w:rPr>
        <w:t xml:space="preserve"> </w:t>
      </w:r>
      <w:r>
        <w:rPr>
          <w:sz w:val="28"/>
        </w:rPr>
        <w:t>наявності</w:t>
      </w:r>
      <w:r>
        <w:rPr>
          <w:spacing w:val="-6"/>
          <w:sz w:val="28"/>
        </w:rPr>
        <w:t xml:space="preserve"> </w:t>
      </w:r>
      <w:r>
        <w:rPr>
          <w:sz w:val="28"/>
        </w:rPr>
        <w:t>окремих</w:t>
      </w:r>
      <w:r>
        <w:rPr>
          <w:spacing w:val="-7"/>
          <w:sz w:val="28"/>
        </w:rPr>
        <w:t xml:space="preserve"> </w:t>
      </w:r>
      <w:r>
        <w:rPr>
          <w:sz w:val="28"/>
        </w:rPr>
        <w:t>складових)</w:t>
      </w:r>
      <w:r>
        <w:rPr>
          <w:spacing w:val="-8"/>
          <w:sz w:val="28"/>
        </w:rPr>
        <w:t xml:space="preserve"> </w:t>
      </w:r>
      <w:r>
        <w:rPr>
          <w:sz w:val="28"/>
        </w:rPr>
        <w:t>слід</w:t>
      </w:r>
      <w:r>
        <w:rPr>
          <w:spacing w:val="-6"/>
          <w:sz w:val="28"/>
        </w:rPr>
        <w:t xml:space="preserve"> </w:t>
      </w:r>
      <w:r>
        <w:rPr>
          <w:sz w:val="28"/>
        </w:rPr>
        <w:t>включати</w:t>
      </w:r>
      <w:r>
        <w:rPr>
          <w:spacing w:val="-7"/>
          <w:sz w:val="28"/>
        </w:rPr>
        <w:t xml:space="preserve"> </w:t>
      </w:r>
      <w:r>
        <w:rPr>
          <w:sz w:val="28"/>
        </w:rPr>
        <w:t>ви-</w:t>
      </w:r>
      <w:r>
        <w:rPr>
          <w:spacing w:val="-68"/>
          <w:sz w:val="28"/>
        </w:rPr>
        <w:t xml:space="preserve"> </w:t>
      </w:r>
      <w:r>
        <w:rPr>
          <w:sz w:val="28"/>
        </w:rPr>
        <w:t>трати</w:t>
      </w:r>
      <w:r>
        <w:rPr>
          <w:spacing w:val="-10"/>
          <w:sz w:val="28"/>
        </w:rPr>
        <w:t xml:space="preserve"> </w:t>
      </w:r>
      <w:r>
        <w:rPr>
          <w:sz w:val="28"/>
        </w:rPr>
        <w:t>води</w:t>
      </w:r>
      <w:r>
        <w:rPr>
          <w:spacing w:val="-9"/>
          <w:sz w:val="28"/>
        </w:rPr>
        <w:t xml:space="preserve"> </w:t>
      </w:r>
      <w:r>
        <w:rPr>
          <w:sz w:val="28"/>
        </w:rPr>
        <w:t>у</w:t>
      </w:r>
      <w:r>
        <w:rPr>
          <w:spacing w:val="-13"/>
          <w:sz w:val="28"/>
        </w:rPr>
        <w:t xml:space="preserve"> </w:t>
      </w:r>
      <w:r>
        <w:rPr>
          <w:sz w:val="28"/>
        </w:rPr>
        <w:t>житловій</w:t>
      </w:r>
      <w:r>
        <w:rPr>
          <w:spacing w:val="-9"/>
          <w:sz w:val="28"/>
        </w:rPr>
        <w:t xml:space="preserve"> </w:t>
      </w:r>
      <w:r>
        <w:rPr>
          <w:sz w:val="28"/>
        </w:rPr>
        <w:t>забудові</w:t>
      </w:r>
      <w:r>
        <w:rPr>
          <w:spacing w:val="-9"/>
          <w:sz w:val="28"/>
        </w:rPr>
        <w:t xml:space="preserve"> </w:t>
      </w:r>
      <w:r>
        <w:rPr>
          <w:sz w:val="28"/>
        </w:rPr>
        <w:t>та</w:t>
      </w:r>
      <w:r>
        <w:rPr>
          <w:spacing w:val="-12"/>
          <w:sz w:val="28"/>
        </w:rPr>
        <w:t xml:space="preserve"> </w:t>
      </w:r>
      <w:r>
        <w:rPr>
          <w:sz w:val="28"/>
        </w:rPr>
        <w:t>будівлях</w:t>
      </w:r>
      <w:r>
        <w:rPr>
          <w:spacing w:val="-9"/>
          <w:sz w:val="28"/>
        </w:rPr>
        <w:t xml:space="preserve"> </w:t>
      </w:r>
      <w:r>
        <w:rPr>
          <w:sz w:val="28"/>
        </w:rPr>
        <w:t>громадського</w:t>
      </w:r>
      <w:r>
        <w:rPr>
          <w:spacing w:val="-9"/>
          <w:sz w:val="28"/>
        </w:rPr>
        <w:t xml:space="preserve"> </w:t>
      </w:r>
      <w:r>
        <w:rPr>
          <w:sz w:val="28"/>
        </w:rPr>
        <w:t>призначення,</w:t>
      </w:r>
      <w:r>
        <w:rPr>
          <w:spacing w:val="-11"/>
          <w:sz w:val="28"/>
        </w:rPr>
        <w:t xml:space="preserve"> </w:t>
      </w:r>
      <w:r>
        <w:rPr>
          <w:sz w:val="28"/>
        </w:rPr>
        <w:t>виробни-</w:t>
      </w:r>
      <w:r>
        <w:rPr>
          <w:spacing w:val="-68"/>
          <w:sz w:val="28"/>
        </w:rPr>
        <w:t xml:space="preserve"> </w:t>
      </w:r>
      <w:r>
        <w:rPr>
          <w:sz w:val="28"/>
        </w:rPr>
        <w:t>чих та комунальних підприємствах (з урахуванням благоустрою територій) для</w:t>
      </w:r>
      <w:r>
        <w:rPr>
          <w:spacing w:val="1"/>
          <w:sz w:val="28"/>
        </w:rPr>
        <w:t xml:space="preserve"> </w:t>
      </w:r>
      <w:r>
        <w:rPr>
          <w:sz w:val="28"/>
        </w:rPr>
        <w:t>пожежогасіння,</w:t>
      </w:r>
      <w:r>
        <w:rPr>
          <w:spacing w:val="-6"/>
          <w:sz w:val="28"/>
        </w:rPr>
        <w:t xml:space="preserve"> </w:t>
      </w:r>
      <w:r>
        <w:rPr>
          <w:sz w:val="28"/>
        </w:rPr>
        <w:t>а</w:t>
      </w:r>
      <w:r>
        <w:rPr>
          <w:spacing w:val="-5"/>
          <w:sz w:val="28"/>
        </w:rPr>
        <w:t xml:space="preserve"> </w:t>
      </w:r>
      <w:r>
        <w:rPr>
          <w:sz w:val="28"/>
        </w:rPr>
        <w:t>також</w:t>
      </w:r>
      <w:r>
        <w:rPr>
          <w:spacing w:val="-4"/>
          <w:sz w:val="28"/>
        </w:rPr>
        <w:t xml:space="preserve"> </w:t>
      </w:r>
      <w:r>
        <w:rPr>
          <w:sz w:val="28"/>
        </w:rPr>
        <w:t>витрати,</w:t>
      </w:r>
      <w:r>
        <w:rPr>
          <w:spacing w:val="-6"/>
          <w:sz w:val="28"/>
        </w:rPr>
        <w:t xml:space="preserve"> </w:t>
      </w:r>
      <w:r>
        <w:rPr>
          <w:sz w:val="28"/>
        </w:rPr>
        <w:t>пов'язані</w:t>
      </w:r>
      <w:r>
        <w:rPr>
          <w:spacing w:val="-4"/>
          <w:sz w:val="28"/>
        </w:rPr>
        <w:t xml:space="preserve"> </w:t>
      </w:r>
      <w:r>
        <w:rPr>
          <w:sz w:val="28"/>
        </w:rPr>
        <w:t>з</w:t>
      </w:r>
      <w:r>
        <w:rPr>
          <w:spacing w:val="-5"/>
          <w:sz w:val="28"/>
        </w:rPr>
        <w:t xml:space="preserve"> </w:t>
      </w:r>
      <w:r>
        <w:rPr>
          <w:sz w:val="28"/>
        </w:rPr>
        <w:t>технологічним</w:t>
      </w:r>
      <w:r>
        <w:rPr>
          <w:spacing w:val="-5"/>
          <w:sz w:val="28"/>
        </w:rPr>
        <w:t xml:space="preserve"> </w:t>
      </w:r>
      <w:r>
        <w:rPr>
          <w:sz w:val="28"/>
        </w:rPr>
        <w:t>процесом</w:t>
      </w:r>
      <w:r>
        <w:rPr>
          <w:spacing w:val="-5"/>
          <w:sz w:val="28"/>
        </w:rPr>
        <w:t xml:space="preserve"> </w:t>
      </w:r>
      <w:r>
        <w:rPr>
          <w:sz w:val="28"/>
        </w:rPr>
        <w:t>водопідго-</w:t>
      </w:r>
      <w:r>
        <w:rPr>
          <w:spacing w:val="-67"/>
          <w:sz w:val="28"/>
        </w:rPr>
        <w:t xml:space="preserve"> </w:t>
      </w:r>
      <w:r>
        <w:rPr>
          <w:sz w:val="28"/>
        </w:rPr>
        <w:t>товки</w:t>
      </w:r>
      <w:r>
        <w:rPr>
          <w:spacing w:val="-1"/>
          <w:sz w:val="28"/>
        </w:rPr>
        <w:t xml:space="preserve"> </w:t>
      </w:r>
      <w:r>
        <w:rPr>
          <w:sz w:val="28"/>
        </w:rPr>
        <w:t>та</w:t>
      </w:r>
      <w:r>
        <w:rPr>
          <w:spacing w:val="-1"/>
          <w:sz w:val="28"/>
        </w:rPr>
        <w:t xml:space="preserve"> </w:t>
      </w:r>
      <w:r>
        <w:rPr>
          <w:sz w:val="28"/>
        </w:rPr>
        <w:t>унормовані</w:t>
      </w:r>
      <w:r>
        <w:rPr>
          <w:spacing w:val="-2"/>
          <w:sz w:val="28"/>
        </w:rPr>
        <w:t xml:space="preserve"> </w:t>
      </w:r>
      <w:r>
        <w:rPr>
          <w:sz w:val="28"/>
        </w:rPr>
        <w:t>втрати у</w:t>
      </w:r>
      <w:r>
        <w:rPr>
          <w:spacing w:val="-4"/>
          <w:sz w:val="28"/>
        </w:rPr>
        <w:t xml:space="preserve"> </w:t>
      </w:r>
      <w:r>
        <w:rPr>
          <w:sz w:val="28"/>
        </w:rPr>
        <w:t>спорудах і</w:t>
      </w:r>
      <w:r>
        <w:rPr>
          <w:spacing w:val="-2"/>
          <w:sz w:val="28"/>
        </w:rPr>
        <w:t xml:space="preserve"> </w:t>
      </w:r>
      <w:r>
        <w:rPr>
          <w:sz w:val="28"/>
        </w:rPr>
        <w:t>мережах.</w:t>
      </w:r>
    </w:p>
    <w:p w:rsidR="00756269" w:rsidRDefault="00531953" w:rsidP="005E66E8">
      <w:pPr>
        <w:pStyle w:val="1"/>
        <w:numPr>
          <w:ilvl w:val="3"/>
          <w:numId w:val="89"/>
        </w:numPr>
        <w:tabs>
          <w:tab w:val="left" w:pos="1276"/>
        </w:tabs>
        <w:spacing w:before="4"/>
        <w:ind w:firstLine="428"/>
      </w:pPr>
      <w:bookmarkStart w:id="27" w:name="6.2_Витрати_води_на_пожежогасіння"/>
      <w:bookmarkStart w:id="28" w:name="_bookmark8"/>
      <w:bookmarkEnd w:id="27"/>
      <w:bookmarkEnd w:id="28"/>
      <w:r>
        <w:t>Витрати</w:t>
      </w:r>
      <w:r>
        <w:rPr>
          <w:spacing w:val="-5"/>
        </w:rPr>
        <w:t xml:space="preserve"> </w:t>
      </w:r>
      <w:r>
        <w:t>води</w:t>
      </w:r>
      <w:r>
        <w:rPr>
          <w:spacing w:val="-4"/>
        </w:rPr>
        <w:t xml:space="preserve"> </w:t>
      </w:r>
      <w:r>
        <w:t>на</w:t>
      </w:r>
      <w:r>
        <w:rPr>
          <w:spacing w:val="-2"/>
        </w:rPr>
        <w:t xml:space="preserve"> </w:t>
      </w:r>
      <w:r>
        <w:t>пожежогасіння</w:t>
      </w:r>
    </w:p>
    <w:p w:rsidR="00756269" w:rsidRDefault="00531953">
      <w:pPr>
        <w:pStyle w:val="a4"/>
        <w:numPr>
          <w:ilvl w:val="4"/>
          <w:numId w:val="89"/>
        </w:numPr>
        <w:tabs>
          <w:tab w:val="left" w:pos="1573"/>
        </w:tabs>
        <w:spacing w:before="155" w:line="360" w:lineRule="auto"/>
        <w:ind w:right="448" w:firstLine="720"/>
        <w:rPr>
          <w:sz w:val="28"/>
        </w:rPr>
      </w:pPr>
      <w:r>
        <w:rPr>
          <w:spacing w:val="-1"/>
          <w:sz w:val="28"/>
        </w:rPr>
        <w:t>Зовнішній</w:t>
      </w:r>
      <w:r>
        <w:rPr>
          <w:spacing w:val="-16"/>
          <w:sz w:val="28"/>
        </w:rPr>
        <w:t xml:space="preserve"> </w:t>
      </w:r>
      <w:r>
        <w:rPr>
          <w:sz w:val="28"/>
        </w:rPr>
        <w:t>протипожежний</w:t>
      </w:r>
      <w:r>
        <w:rPr>
          <w:spacing w:val="-15"/>
          <w:sz w:val="28"/>
        </w:rPr>
        <w:t xml:space="preserve"> </w:t>
      </w:r>
      <w:r>
        <w:rPr>
          <w:sz w:val="28"/>
        </w:rPr>
        <w:t>водопровід</w:t>
      </w:r>
      <w:r>
        <w:rPr>
          <w:spacing w:val="-15"/>
          <w:sz w:val="28"/>
        </w:rPr>
        <w:t xml:space="preserve"> </w:t>
      </w:r>
      <w:r>
        <w:rPr>
          <w:sz w:val="28"/>
        </w:rPr>
        <w:t>слід</w:t>
      </w:r>
      <w:r>
        <w:rPr>
          <w:spacing w:val="-16"/>
          <w:sz w:val="28"/>
        </w:rPr>
        <w:t xml:space="preserve"> </w:t>
      </w:r>
      <w:r>
        <w:rPr>
          <w:sz w:val="28"/>
        </w:rPr>
        <w:t>передбачати</w:t>
      </w:r>
      <w:r>
        <w:rPr>
          <w:spacing w:val="-15"/>
          <w:sz w:val="28"/>
        </w:rPr>
        <w:t xml:space="preserve"> </w:t>
      </w:r>
      <w:r>
        <w:rPr>
          <w:sz w:val="28"/>
        </w:rPr>
        <w:t>на</w:t>
      </w:r>
      <w:r>
        <w:rPr>
          <w:spacing w:val="-16"/>
          <w:sz w:val="28"/>
        </w:rPr>
        <w:t xml:space="preserve"> </w:t>
      </w:r>
      <w:r>
        <w:rPr>
          <w:sz w:val="28"/>
        </w:rPr>
        <w:t>території</w:t>
      </w:r>
      <w:r>
        <w:rPr>
          <w:spacing w:val="-68"/>
          <w:sz w:val="28"/>
        </w:rPr>
        <w:t xml:space="preserve"> </w:t>
      </w:r>
      <w:r>
        <w:rPr>
          <w:sz w:val="28"/>
        </w:rPr>
        <w:t>населених пунктів, підприємствах виробничого, аграрно-промислового компле-</w:t>
      </w:r>
      <w:r>
        <w:rPr>
          <w:spacing w:val="-67"/>
          <w:sz w:val="28"/>
        </w:rPr>
        <w:t xml:space="preserve"> </w:t>
      </w:r>
      <w:r>
        <w:rPr>
          <w:sz w:val="28"/>
        </w:rPr>
        <w:t>ксу,</w:t>
      </w:r>
      <w:r>
        <w:rPr>
          <w:spacing w:val="-2"/>
          <w:sz w:val="28"/>
        </w:rPr>
        <w:t xml:space="preserve"> </w:t>
      </w:r>
      <w:r>
        <w:rPr>
          <w:sz w:val="28"/>
        </w:rPr>
        <w:t>складського призначення</w:t>
      </w:r>
      <w:r>
        <w:rPr>
          <w:spacing w:val="-1"/>
          <w:sz w:val="28"/>
        </w:rPr>
        <w:t xml:space="preserve"> </w:t>
      </w:r>
      <w:r>
        <w:rPr>
          <w:sz w:val="28"/>
        </w:rPr>
        <w:t>та</w:t>
      </w:r>
      <w:r>
        <w:rPr>
          <w:spacing w:val="-3"/>
          <w:sz w:val="28"/>
        </w:rPr>
        <w:t xml:space="preserve"> </w:t>
      </w:r>
      <w:r>
        <w:rPr>
          <w:sz w:val="28"/>
        </w:rPr>
        <w:t>інших,</w:t>
      </w:r>
      <w:r>
        <w:rPr>
          <w:spacing w:val="-2"/>
          <w:sz w:val="28"/>
        </w:rPr>
        <w:t xml:space="preserve"> </w:t>
      </w:r>
      <w:r>
        <w:rPr>
          <w:sz w:val="28"/>
        </w:rPr>
        <w:t>окрім</w:t>
      </w:r>
      <w:r>
        <w:rPr>
          <w:spacing w:val="-1"/>
          <w:sz w:val="28"/>
        </w:rPr>
        <w:t xml:space="preserve"> </w:t>
      </w:r>
      <w:r>
        <w:rPr>
          <w:sz w:val="28"/>
        </w:rPr>
        <w:t>зазначених у</w:t>
      </w:r>
      <w:r>
        <w:rPr>
          <w:spacing w:val="-4"/>
          <w:sz w:val="28"/>
        </w:rPr>
        <w:t xml:space="preserve"> </w:t>
      </w:r>
      <w:r>
        <w:rPr>
          <w:sz w:val="28"/>
        </w:rPr>
        <w:t>1.3.</w:t>
      </w:r>
    </w:p>
    <w:p w:rsidR="00756269" w:rsidRDefault="00531953">
      <w:pPr>
        <w:pStyle w:val="a3"/>
        <w:spacing w:before="1" w:line="360" w:lineRule="auto"/>
        <w:ind w:right="453"/>
      </w:pPr>
      <w:r>
        <w:t>Зовнішній протипожежний водопровід рекомендується об'єднувати з пит-</w:t>
      </w:r>
      <w:r>
        <w:rPr>
          <w:spacing w:val="-67"/>
        </w:rPr>
        <w:t xml:space="preserve"> </w:t>
      </w:r>
      <w:r>
        <w:t>ним</w:t>
      </w:r>
      <w:r>
        <w:rPr>
          <w:spacing w:val="-2"/>
        </w:rPr>
        <w:t xml:space="preserve"> </w:t>
      </w:r>
      <w:r>
        <w:t>або виробничим</w:t>
      </w:r>
      <w:r>
        <w:rPr>
          <w:spacing w:val="-1"/>
        </w:rPr>
        <w:t xml:space="preserve"> </w:t>
      </w:r>
      <w:r>
        <w:t>водопроводом</w:t>
      </w:r>
      <w:r>
        <w:rPr>
          <w:spacing w:val="-2"/>
        </w:rPr>
        <w:t xml:space="preserve"> </w:t>
      </w:r>
      <w:r>
        <w:t>підприємств.</w:t>
      </w:r>
    </w:p>
    <w:p w:rsidR="00756269" w:rsidRDefault="00531953">
      <w:pPr>
        <w:pStyle w:val="a3"/>
        <w:spacing w:before="1" w:line="360" w:lineRule="auto"/>
        <w:ind w:right="451"/>
      </w:pPr>
      <w:r>
        <w:t>Допускається приймати зовнішнє протипожежне водопостачання з ємкос-</w:t>
      </w:r>
      <w:r>
        <w:rPr>
          <w:spacing w:val="-67"/>
        </w:rPr>
        <w:t xml:space="preserve"> </w:t>
      </w:r>
      <w:r>
        <w:t>тей</w:t>
      </w:r>
      <w:r>
        <w:rPr>
          <w:spacing w:val="-1"/>
        </w:rPr>
        <w:t xml:space="preserve"> </w:t>
      </w:r>
      <w:r>
        <w:t>(резервуарів,</w:t>
      </w:r>
      <w:r>
        <w:rPr>
          <w:spacing w:val="-2"/>
        </w:rPr>
        <w:t xml:space="preserve"> </w:t>
      </w:r>
      <w:r>
        <w:t>водойм)</w:t>
      </w:r>
      <w:r>
        <w:rPr>
          <w:spacing w:val="-2"/>
        </w:rPr>
        <w:t xml:space="preserve"> </w:t>
      </w:r>
      <w:r>
        <w:t>з</w:t>
      </w:r>
      <w:r>
        <w:rPr>
          <w:spacing w:val="-1"/>
        </w:rPr>
        <w:t xml:space="preserve"> </w:t>
      </w:r>
      <w:r>
        <w:t>урахуванням</w:t>
      </w:r>
      <w:r>
        <w:rPr>
          <w:spacing w:val="-2"/>
        </w:rPr>
        <w:t xml:space="preserve"> </w:t>
      </w:r>
      <w:r>
        <w:t>вимог</w:t>
      </w:r>
      <w:r>
        <w:rPr>
          <w:spacing w:val="-3"/>
        </w:rPr>
        <w:t xml:space="preserve"> </w:t>
      </w:r>
      <w:r>
        <w:t>13.3.1-13.3.7</w:t>
      </w:r>
      <w:r>
        <w:rPr>
          <w:spacing w:val="1"/>
        </w:rPr>
        <w:t xml:space="preserve"> </w:t>
      </w:r>
      <w:r>
        <w:t>для:</w:t>
      </w:r>
    </w:p>
    <w:p w:rsidR="00756269" w:rsidRDefault="00756269">
      <w:pPr>
        <w:spacing w:line="360" w:lineRule="auto"/>
        <w:sectPr w:rsidR="00756269">
          <w:pgSz w:w="11910" w:h="16840"/>
          <w:pgMar w:top="1020" w:right="680" w:bottom="940" w:left="1000" w:header="725" w:footer="743" w:gutter="0"/>
          <w:cols w:space="720"/>
        </w:sectPr>
      </w:pPr>
    </w:p>
    <w:p w:rsidR="00756269" w:rsidRDefault="00756269">
      <w:pPr>
        <w:pStyle w:val="a3"/>
        <w:ind w:left="0" w:firstLine="0"/>
        <w:jc w:val="left"/>
        <w:rPr>
          <w:sz w:val="30"/>
        </w:rPr>
      </w:pPr>
    </w:p>
    <w:p w:rsidR="00756269" w:rsidRDefault="00756269">
      <w:pPr>
        <w:pStyle w:val="a3"/>
        <w:ind w:left="0" w:firstLine="0"/>
        <w:jc w:val="left"/>
        <w:rPr>
          <w:sz w:val="30"/>
        </w:rPr>
      </w:pPr>
    </w:p>
    <w:p w:rsidR="00756269" w:rsidRDefault="00756269">
      <w:pPr>
        <w:pStyle w:val="a3"/>
        <w:ind w:left="0" w:firstLine="0"/>
        <w:jc w:val="left"/>
        <w:rPr>
          <w:sz w:val="30"/>
        </w:rPr>
      </w:pPr>
    </w:p>
    <w:p w:rsidR="00756269" w:rsidRDefault="00756269">
      <w:pPr>
        <w:pStyle w:val="a3"/>
        <w:spacing w:before="3"/>
        <w:ind w:left="0" w:firstLine="0"/>
        <w:jc w:val="left"/>
        <w:rPr>
          <w:sz w:val="44"/>
        </w:rPr>
      </w:pPr>
    </w:p>
    <w:p w:rsidR="00756269" w:rsidRDefault="00531953">
      <w:pPr>
        <w:pStyle w:val="a3"/>
        <w:ind w:firstLine="0"/>
        <w:jc w:val="left"/>
      </w:pPr>
      <w:r>
        <w:t>воду;</w:t>
      </w:r>
    </w:p>
    <w:p w:rsidR="00756269" w:rsidRDefault="00531953">
      <w:pPr>
        <w:pStyle w:val="a4"/>
        <w:numPr>
          <w:ilvl w:val="0"/>
          <w:numId w:val="86"/>
        </w:numPr>
        <w:tabs>
          <w:tab w:val="left" w:pos="235"/>
        </w:tabs>
        <w:spacing w:before="92"/>
        <w:jc w:val="left"/>
        <w:rPr>
          <w:sz w:val="28"/>
        </w:rPr>
      </w:pPr>
      <w:r>
        <w:rPr>
          <w:sz w:val="28"/>
        </w:rPr>
        <w:br w:type="column"/>
      </w:r>
      <w:r>
        <w:rPr>
          <w:sz w:val="28"/>
        </w:rPr>
        <w:lastRenderedPageBreak/>
        <w:t>населених</w:t>
      </w:r>
      <w:r>
        <w:rPr>
          <w:spacing w:val="-1"/>
          <w:sz w:val="28"/>
        </w:rPr>
        <w:t xml:space="preserve"> </w:t>
      </w:r>
      <w:r>
        <w:rPr>
          <w:sz w:val="28"/>
        </w:rPr>
        <w:t>пунктів</w:t>
      </w:r>
      <w:r>
        <w:rPr>
          <w:spacing w:val="-2"/>
          <w:sz w:val="28"/>
        </w:rPr>
        <w:t xml:space="preserve"> </w:t>
      </w:r>
      <w:r>
        <w:rPr>
          <w:sz w:val="28"/>
        </w:rPr>
        <w:t>з</w:t>
      </w:r>
      <w:r>
        <w:rPr>
          <w:spacing w:val="-5"/>
          <w:sz w:val="28"/>
        </w:rPr>
        <w:t xml:space="preserve"> </w:t>
      </w:r>
      <w:r>
        <w:rPr>
          <w:sz w:val="28"/>
        </w:rPr>
        <w:t>чисельністю</w:t>
      </w:r>
      <w:r>
        <w:rPr>
          <w:spacing w:val="-2"/>
          <w:sz w:val="28"/>
        </w:rPr>
        <w:t xml:space="preserve"> </w:t>
      </w:r>
      <w:r>
        <w:rPr>
          <w:sz w:val="28"/>
        </w:rPr>
        <w:t>жителів</w:t>
      </w:r>
      <w:r>
        <w:rPr>
          <w:spacing w:val="-2"/>
          <w:sz w:val="28"/>
        </w:rPr>
        <w:t xml:space="preserve"> </w:t>
      </w:r>
      <w:r>
        <w:rPr>
          <w:sz w:val="28"/>
        </w:rPr>
        <w:t>до</w:t>
      </w:r>
      <w:r>
        <w:rPr>
          <w:spacing w:val="-3"/>
          <w:sz w:val="28"/>
        </w:rPr>
        <w:t xml:space="preserve"> </w:t>
      </w:r>
      <w:r>
        <w:rPr>
          <w:sz w:val="28"/>
        </w:rPr>
        <w:t>5 тис.</w:t>
      </w:r>
      <w:r>
        <w:rPr>
          <w:spacing w:val="-2"/>
          <w:sz w:val="28"/>
        </w:rPr>
        <w:t xml:space="preserve"> </w:t>
      </w:r>
      <w:r>
        <w:rPr>
          <w:sz w:val="28"/>
        </w:rPr>
        <w:t>включ.;</w:t>
      </w:r>
    </w:p>
    <w:p w:rsidR="00756269" w:rsidRDefault="00531953">
      <w:pPr>
        <w:pStyle w:val="a4"/>
        <w:numPr>
          <w:ilvl w:val="0"/>
          <w:numId w:val="86"/>
        </w:numPr>
        <w:tabs>
          <w:tab w:val="left" w:pos="235"/>
        </w:tabs>
        <w:spacing w:before="163"/>
        <w:jc w:val="left"/>
        <w:rPr>
          <w:sz w:val="28"/>
        </w:rPr>
      </w:pPr>
      <w:r>
        <w:rPr>
          <w:sz w:val="28"/>
        </w:rPr>
        <w:t>окремо</w:t>
      </w:r>
      <w:r>
        <w:rPr>
          <w:spacing w:val="-3"/>
          <w:sz w:val="28"/>
        </w:rPr>
        <w:t xml:space="preserve"> </w:t>
      </w:r>
      <w:r>
        <w:rPr>
          <w:sz w:val="28"/>
        </w:rPr>
        <w:t>розташованих</w:t>
      </w:r>
      <w:r>
        <w:rPr>
          <w:spacing w:val="-2"/>
          <w:sz w:val="28"/>
        </w:rPr>
        <w:t xml:space="preserve"> </w:t>
      </w:r>
      <w:r>
        <w:rPr>
          <w:sz w:val="28"/>
        </w:rPr>
        <w:t>громадських</w:t>
      </w:r>
      <w:r>
        <w:rPr>
          <w:spacing w:val="-4"/>
          <w:sz w:val="28"/>
        </w:rPr>
        <w:t xml:space="preserve"> </w:t>
      </w:r>
      <w:r>
        <w:rPr>
          <w:sz w:val="28"/>
        </w:rPr>
        <w:t>будівель</w:t>
      </w:r>
      <w:r>
        <w:rPr>
          <w:spacing w:val="-4"/>
          <w:sz w:val="28"/>
        </w:rPr>
        <w:t xml:space="preserve"> </w:t>
      </w:r>
      <w:r>
        <w:rPr>
          <w:sz w:val="28"/>
        </w:rPr>
        <w:t>об'ємом</w:t>
      </w:r>
      <w:r>
        <w:rPr>
          <w:spacing w:val="-3"/>
          <w:sz w:val="28"/>
        </w:rPr>
        <w:t xml:space="preserve"> </w:t>
      </w:r>
      <w:r>
        <w:rPr>
          <w:sz w:val="28"/>
        </w:rPr>
        <w:t>до</w:t>
      </w:r>
      <w:r>
        <w:rPr>
          <w:spacing w:val="-1"/>
          <w:sz w:val="28"/>
        </w:rPr>
        <w:t xml:space="preserve"> </w:t>
      </w:r>
      <w:r>
        <w:rPr>
          <w:sz w:val="28"/>
        </w:rPr>
        <w:t>1000</w:t>
      </w:r>
      <w:r>
        <w:rPr>
          <w:spacing w:val="-2"/>
          <w:sz w:val="28"/>
        </w:rPr>
        <w:t xml:space="preserve"> </w:t>
      </w:r>
      <w:r>
        <w:rPr>
          <w:sz w:val="28"/>
        </w:rPr>
        <w:t>м</w:t>
      </w:r>
      <w:r>
        <w:rPr>
          <w:sz w:val="28"/>
          <w:vertAlign w:val="superscript"/>
        </w:rPr>
        <w:t>3</w:t>
      </w:r>
      <w:r>
        <w:rPr>
          <w:spacing w:val="-2"/>
          <w:sz w:val="28"/>
        </w:rPr>
        <w:t xml:space="preserve"> </w:t>
      </w:r>
      <w:r>
        <w:rPr>
          <w:sz w:val="28"/>
        </w:rPr>
        <w:t>включ.;</w:t>
      </w:r>
    </w:p>
    <w:p w:rsidR="00756269" w:rsidRDefault="00531953">
      <w:pPr>
        <w:pStyle w:val="a4"/>
        <w:numPr>
          <w:ilvl w:val="0"/>
          <w:numId w:val="86"/>
        </w:numPr>
        <w:tabs>
          <w:tab w:val="left" w:pos="235"/>
        </w:tabs>
        <w:spacing w:before="163"/>
        <w:jc w:val="left"/>
        <w:rPr>
          <w:sz w:val="28"/>
        </w:rPr>
      </w:pPr>
      <w:r>
        <w:rPr>
          <w:sz w:val="28"/>
        </w:rPr>
        <w:t>населених</w:t>
      </w:r>
      <w:r>
        <w:rPr>
          <w:spacing w:val="32"/>
          <w:sz w:val="28"/>
        </w:rPr>
        <w:t xml:space="preserve"> </w:t>
      </w:r>
      <w:r>
        <w:rPr>
          <w:sz w:val="28"/>
        </w:rPr>
        <w:t>пунктів,</w:t>
      </w:r>
      <w:r>
        <w:rPr>
          <w:spacing w:val="30"/>
          <w:sz w:val="28"/>
        </w:rPr>
        <w:t xml:space="preserve"> </w:t>
      </w:r>
      <w:r>
        <w:rPr>
          <w:sz w:val="28"/>
        </w:rPr>
        <w:t>що</w:t>
      </w:r>
      <w:r>
        <w:rPr>
          <w:spacing w:val="32"/>
          <w:sz w:val="28"/>
        </w:rPr>
        <w:t xml:space="preserve"> </w:t>
      </w:r>
      <w:r>
        <w:rPr>
          <w:sz w:val="28"/>
        </w:rPr>
        <w:t>не</w:t>
      </w:r>
      <w:r>
        <w:rPr>
          <w:spacing w:val="32"/>
          <w:sz w:val="28"/>
        </w:rPr>
        <w:t xml:space="preserve"> </w:t>
      </w:r>
      <w:r>
        <w:rPr>
          <w:sz w:val="28"/>
        </w:rPr>
        <w:t>мають</w:t>
      </w:r>
      <w:r>
        <w:rPr>
          <w:spacing w:val="30"/>
          <w:sz w:val="28"/>
        </w:rPr>
        <w:t xml:space="preserve"> </w:t>
      </w:r>
      <w:r>
        <w:rPr>
          <w:sz w:val="28"/>
        </w:rPr>
        <w:t>кільцевого</w:t>
      </w:r>
      <w:r>
        <w:rPr>
          <w:spacing w:val="32"/>
          <w:sz w:val="28"/>
        </w:rPr>
        <w:t xml:space="preserve"> </w:t>
      </w:r>
      <w:r>
        <w:rPr>
          <w:sz w:val="28"/>
        </w:rPr>
        <w:t>протипожежного</w:t>
      </w:r>
      <w:r>
        <w:rPr>
          <w:spacing w:val="32"/>
          <w:sz w:val="28"/>
        </w:rPr>
        <w:t xml:space="preserve"> </w:t>
      </w:r>
      <w:r>
        <w:rPr>
          <w:sz w:val="28"/>
        </w:rPr>
        <w:t>водопро-</w:t>
      </w:r>
    </w:p>
    <w:p w:rsidR="00756269" w:rsidRDefault="00756269">
      <w:pPr>
        <w:pStyle w:val="a3"/>
        <w:ind w:left="0" w:firstLine="0"/>
        <w:jc w:val="left"/>
        <w:rPr>
          <w:sz w:val="30"/>
        </w:rPr>
      </w:pPr>
    </w:p>
    <w:p w:rsidR="00756269" w:rsidRDefault="00756269">
      <w:pPr>
        <w:pStyle w:val="a3"/>
        <w:spacing w:before="1"/>
        <w:ind w:left="0" w:firstLine="0"/>
        <w:jc w:val="left"/>
        <w:rPr>
          <w:sz w:val="26"/>
        </w:rPr>
      </w:pPr>
    </w:p>
    <w:p w:rsidR="00756269" w:rsidRDefault="00531953">
      <w:pPr>
        <w:pStyle w:val="a4"/>
        <w:numPr>
          <w:ilvl w:val="0"/>
          <w:numId w:val="86"/>
        </w:numPr>
        <w:tabs>
          <w:tab w:val="left" w:pos="235"/>
        </w:tabs>
        <w:jc w:val="left"/>
        <w:rPr>
          <w:sz w:val="28"/>
        </w:rPr>
      </w:pPr>
      <w:r>
        <w:rPr>
          <w:sz w:val="28"/>
        </w:rPr>
        <w:t>виробничих</w:t>
      </w:r>
      <w:r>
        <w:rPr>
          <w:spacing w:val="2"/>
          <w:sz w:val="28"/>
        </w:rPr>
        <w:t xml:space="preserve"> </w:t>
      </w:r>
      <w:r>
        <w:rPr>
          <w:sz w:val="28"/>
        </w:rPr>
        <w:t>будівель</w:t>
      </w:r>
      <w:r>
        <w:rPr>
          <w:spacing w:val="2"/>
          <w:sz w:val="28"/>
        </w:rPr>
        <w:t xml:space="preserve"> </w:t>
      </w:r>
      <w:r>
        <w:rPr>
          <w:sz w:val="28"/>
        </w:rPr>
        <w:t>категорій</w:t>
      </w:r>
      <w:r>
        <w:rPr>
          <w:spacing w:val="3"/>
          <w:sz w:val="28"/>
        </w:rPr>
        <w:t xml:space="preserve"> </w:t>
      </w:r>
      <w:r>
        <w:rPr>
          <w:sz w:val="28"/>
        </w:rPr>
        <w:t>В,</w:t>
      </w:r>
      <w:r>
        <w:rPr>
          <w:spacing w:val="2"/>
          <w:sz w:val="28"/>
        </w:rPr>
        <w:t xml:space="preserve"> </w:t>
      </w:r>
      <w:r>
        <w:rPr>
          <w:sz w:val="28"/>
        </w:rPr>
        <w:t>Г</w:t>
      </w:r>
      <w:r>
        <w:rPr>
          <w:spacing w:val="2"/>
          <w:sz w:val="28"/>
        </w:rPr>
        <w:t xml:space="preserve"> </w:t>
      </w:r>
      <w:r>
        <w:rPr>
          <w:sz w:val="28"/>
        </w:rPr>
        <w:t>і</w:t>
      </w:r>
      <w:r>
        <w:rPr>
          <w:spacing w:val="2"/>
          <w:sz w:val="28"/>
        </w:rPr>
        <w:t xml:space="preserve"> </w:t>
      </w:r>
      <w:r>
        <w:rPr>
          <w:sz w:val="28"/>
        </w:rPr>
        <w:t>Д</w:t>
      </w:r>
      <w:r>
        <w:rPr>
          <w:spacing w:val="2"/>
          <w:sz w:val="28"/>
        </w:rPr>
        <w:t xml:space="preserve"> </w:t>
      </w:r>
      <w:r>
        <w:rPr>
          <w:sz w:val="28"/>
        </w:rPr>
        <w:t>з</w:t>
      </w:r>
      <w:r>
        <w:rPr>
          <w:spacing w:val="2"/>
          <w:sz w:val="28"/>
        </w:rPr>
        <w:t xml:space="preserve"> </w:t>
      </w:r>
      <w:r>
        <w:rPr>
          <w:sz w:val="28"/>
        </w:rPr>
        <w:t>витратою</w:t>
      </w:r>
      <w:r>
        <w:rPr>
          <w:spacing w:val="3"/>
          <w:sz w:val="28"/>
        </w:rPr>
        <w:t xml:space="preserve"> </w:t>
      </w:r>
      <w:r>
        <w:rPr>
          <w:sz w:val="28"/>
        </w:rPr>
        <w:t>води</w:t>
      </w:r>
      <w:r>
        <w:rPr>
          <w:spacing w:val="1"/>
          <w:sz w:val="28"/>
        </w:rPr>
        <w:t xml:space="preserve"> </w:t>
      </w:r>
      <w:r>
        <w:rPr>
          <w:sz w:val="28"/>
        </w:rPr>
        <w:t>на</w:t>
      </w:r>
      <w:r>
        <w:rPr>
          <w:spacing w:val="1"/>
          <w:sz w:val="28"/>
        </w:rPr>
        <w:t xml:space="preserve"> </w:t>
      </w:r>
      <w:r>
        <w:rPr>
          <w:sz w:val="28"/>
        </w:rPr>
        <w:t>зовнішнє</w:t>
      </w:r>
      <w:r>
        <w:rPr>
          <w:spacing w:val="1"/>
          <w:sz w:val="28"/>
        </w:rPr>
        <w:t xml:space="preserve"> </w:t>
      </w:r>
      <w:r>
        <w:rPr>
          <w:sz w:val="28"/>
        </w:rPr>
        <w:t>по-</w:t>
      </w:r>
    </w:p>
    <w:p w:rsidR="00756269" w:rsidRDefault="00756269">
      <w:pPr>
        <w:rPr>
          <w:sz w:val="28"/>
        </w:rPr>
        <w:sectPr w:rsidR="00756269">
          <w:pgSz w:w="11910" w:h="16840"/>
          <w:pgMar w:top="1020" w:right="680" w:bottom="940" w:left="1000" w:header="725" w:footer="743" w:gutter="0"/>
          <w:cols w:num="2" w:space="720" w:equalWidth="0">
            <w:col w:w="766" w:space="40"/>
            <w:col w:w="9424"/>
          </w:cols>
        </w:sectPr>
      </w:pPr>
    </w:p>
    <w:p w:rsidR="00756269" w:rsidRDefault="00531953">
      <w:pPr>
        <w:pStyle w:val="a3"/>
        <w:spacing w:before="160"/>
        <w:ind w:firstLine="0"/>
        <w:jc w:val="left"/>
      </w:pPr>
      <w:r>
        <w:lastRenderedPageBreak/>
        <w:t>жежогасіння</w:t>
      </w:r>
      <w:r>
        <w:rPr>
          <w:spacing w:val="-4"/>
        </w:rPr>
        <w:t xml:space="preserve"> </w:t>
      </w:r>
      <w:r>
        <w:t>10 л/с;</w:t>
      </w:r>
    </w:p>
    <w:p w:rsidR="00756269" w:rsidRDefault="00531953">
      <w:pPr>
        <w:pStyle w:val="a4"/>
        <w:numPr>
          <w:ilvl w:val="1"/>
          <w:numId w:val="86"/>
        </w:numPr>
        <w:tabs>
          <w:tab w:val="left" w:pos="1040"/>
        </w:tabs>
        <w:spacing w:before="163"/>
        <w:ind w:left="1040"/>
        <w:rPr>
          <w:sz w:val="28"/>
        </w:rPr>
      </w:pPr>
      <w:r>
        <w:rPr>
          <w:sz w:val="28"/>
        </w:rPr>
        <w:t>складів</w:t>
      </w:r>
      <w:r>
        <w:rPr>
          <w:spacing w:val="-3"/>
          <w:sz w:val="28"/>
        </w:rPr>
        <w:t xml:space="preserve"> </w:t>
      </w:r>
      <w:r>
        <w:rPr>
          <w:sz w:val="28"/>
        </w:rPr>
        <w:t>грубих</w:t>
      </w:r>
      <w:r>
        <w:rPr>
          <w:spacing w:val="-1"/>
          <w:sz w:val="28"/>
        </w:rPr>
        <w:t xml:space="preserve"> </w:t>
      </w:r>
      <w:r>
        <w:rPr>
          <w:sz w:val="28"/>
        </w:rPr>
        <w:t>кормів</w:t>
      </w:r>
      <w:r>
        <w:rPr>
          <w:spacing w:val="-2"/>
          <w:sz w:val="28"/>
        </w:rPr>
        <w:t xml:space="preserve"> </w:t>
      </w:r>
      <w:r>
        <w:rPr>
          <w:sz w:val="28"/>
        </w:rPr>
        <w:t>об'ємом</w:t>
      </w:r>
      <w:r>
        <w:rPr>
          <w:spacing w:val="-2"/>
          <w:sz w:val="28"/>
        </w:rPr>
        <w:t xml:space="preserve"> </w:t>
      </w:r>
      <w:r>
        <w:rPr>
          <w:sz w:val="28"/>
        </w:rPr>
        <w:t>до</w:t>
      </w:r>
      <w:r>
        <w:rPr>
          <w:spacing w:val="-1"/>
          <w:sz w:val="28"/>
        </w:rPr>
        <w:t xml:space="preserve"> </w:t>
      </w:r>
      <w:r>
        <w:rPr>
          <w:sz w:val="28"/>
        </w:rPr>
        <w:t>1000</w:t>
      </w:r>
      <w:r>
        <w:rPr>
          <w:spacing w:val="-3"/>
          <w:sz w:val="28"/>
        </w:rPr>
        <w:t xml:space="preserve"> </w:t>
      </w:r>
      <w:r>
        <w:rPr>
          <w:sz w:val="28"/>
        </w:rPr>
        <w:t>м</w:t>
      </w:r>
      <w:r>
        <w:rPr>
          <w:sz w:val="28"/>
          <w:vertAlign w:val="superscript"/>
        </w:rPr>
        <w:t>3</w:t>
      </w:r>
      <w:r>
        <w:rPr>
          <w:spacing w:val="-3"/>
          <w:sz w:val="28"/>
        </w:rPr>
        <w:t xml:space="preserve"> </w:t>
      </w:r>
      <w:r>
        <w:rPr>
          <w:sz w:val="28"/>
        </w:rPr>
        <w:t>включ.;</w:t>
      </w:r>
    </w:p>
    <w:p w:rsidR="00756269" w:rsidRDefault="00531953">
      <w:pPr>
        <w:pStyle w:val="a4"/>
        <w:numPr>
          <w:ilvl w:val="1"/>
          <w:numId w:val="86"/>
        </w:numPr>
        <w:tabs>
          <w:tab w:val="left" w:pos="1040"/>
        </w:tabs>
        <w:spacing w:before="163"/>
        <w:ind w:left="1040"/>
        <w:rPr>
          <w:sz w:val="28"/>
        </w:rPr>
      </w:pPr>
      <w:r>
        <w:rPr>
          <w:sz w:val="28"/>
        </w:rPr>
        <w:t>складів</w:t>
      </w:r>
      <w:r>
        <w:rPr>
          <w:spacing w:val="-4"/>
          <w:sz w:val="28"/>
        </w:rPr>
        <w:t xml:space="preserve"> </w:t>
      </w:r>
      <w:r>
        <w:rPr>
          <w:sz w:val="28"/>
        </w:rPr>
        <w:t>мінеральних</w:t>
      </w:r>
      <w:r>
        <w:rPr>
          <w:spacing w:val="-3"/>
          <w:sz w:val="28"/>
        </w:rPr>
        <w:t xml:space="preserve"> </w:t>
      </w:r>
      <w:r>
        <w:rPr>
          <w:sz w:val="28"/>
        </w:rPr>
        <w:t>добрив</w:t>
      </w:r>
      <w:r>
        <w:rPr>
          <w:spacing w:val="-3"/>
          <w:sz w:val="28"/>
        </w:rPr>
        <w:t xml:space="preserve"> </w:t>
      </w:r>
      <w:r>
        <w:rPr>
          <w:sz w:val="28"/>
        </w:rPr>
        <w:t>з</w:t>
      </w:r>
      <w:r>
        <w:rPr>
          <w:spacing w:val="-2"/>
          <w:sz w:val="28"/>
        </w:rPr>
        <w:t xml:space="preserve"> </w:t>
      </w:r>
      <w:r>
        <w:rPr>
          <w:sz w:val="28"/>
        </w:rPr>
        <w:t>об'ємом</w:t>
      </w:r>
      <w:r>
        <w:rPr>
          <w:spacing w:val="-2"/>
          <w:sz w:val="28"/>
        </w:rPr>
        <w:t xml:space="preserve"> </w:t>
      </w:r>
      <w:r>
        <w:rPr>
          <w:sz w:val="28"/>
        </w:rPr>
        <w:t>будівель</w:t>
      </w:r>
      <w:r>
        <w:rPr>
          <w:spacing w:val="-3"/>
          <w:sz w:val="28"/>
        </w:rPr>
        <w:t xml:space="preserve"> </w:t>
      </w:r>
      <w:r>
        <w:rPr>
          <w:sz w:val="28"/>
        </w:rPr>
        <w:t>до</w:t>
      </w:r>
      <w:r>
        <w:rPr>
          <w:spacing w:val="-1"/>
          <w:sz w:val="28"/>
        </w:rPr>
        <w:t xml:space="preserve"> </w:t>
      </w:r>
      <w:r>
        <w:rPr>
          <w:sz w:val="28"/>
        </w:rPr>
        <w:t>5000 м</w:t>
      </w:r>
      <w:r>
        <w:rPr>
          <w:sz w:val="28"/>
          <w:vertAlign w:val="superscript"/>
        </w:rPr>
        <w:t>3</w:t>
      </w:r>
      <w:r>
        <w:rPr>
          <w:spacing w:val="-3"/>
          <w:sz w:val="28"/>
        </w:rPr>
        <w:t xml:space="preserve"> </w:t>
      </w:r>
      <w:r>
        <w:rPr>
          <w:sz w:val="28"/>
        </w:rPr>
        <w:t>включ.;</w:t>
      </w:r>
    </w:p>
    <w:p w:rsidR="00756269" w:rsidRDefault="00531953">
      <w:pPr>
        <w:pStyle w:val="a4"/>
        <w:numPr>
          <w:ilvl w:val="1"/>
          <w:numId w:val="86"/>
        </w:numPr>
        <w:tabs>
          <w:tab w:val="left" w:pos="1040"/>
        </w:tabs>
        <w:spacing w:before="160"/>
        <w:ind w:left="1040"/>
        <w:rPr>
          <w:sz w:val="28"/>
        </w:rPr>
      </w:pPr>
      <w:r>
        <w:rPr>
          <w:sz w:val="28"/>
        </w:rPr>
        <w:t>будівель</w:t>
      </w:r>
      <w:r>
        <w:rPr>
          <w:spacing w:val="-6"/>
          <w:sz w:val="28"/>
        </w:rPr>
        <w:t xml:space="preserve"> </w:t>
      </w:r>
      <w:r>
        <w:rPr>
          <w:sz w:val="28"/>
        </w:rPr>
        <w:t>радіотелевізійних</w:t>
      </w:r>
      <w:r>
        <w:rPr>
          <w:spacing w:val="-4"/>
          <w:sz w:val="28"/>
        </w:rPr>
        <w:t xml:space="preserve"> </w:t>
      </w:r>
      <w:r>
        <w:rPr>
          <w:sz w:val="28"/>
        </w:rPr>
        <w:t>передавальних</w:t>
      </w:r>
      <w:r>
        <w:rPr>
          <w:spacing w:val="-4"/>
          <w:sz w:val="28"/>
        </w:rPr>
        <w:t xml:space="preserve"> </w:t>
      </w:r>
      <w:r>
        <w:rPr>
          <w:sz w:val="28"/>
        </w:rPr>
        <w:t>станцій;</w:t>
      </w:r>
    </w:p>
    <w:p w:rsidR="00756269" w:rsidRDefault="00531953">
      <w:pPr>
        <w:pStyle w:val="a4"/>
        <w:numPr>
          <w:ilvl w:val="1"/>
          <w:numId w:val="86"/>
        </w:numPr>
        <w:tabs>
          <w:tab w:val="left" w:pos="1040"/>
        </w:tabs>
        <w:spacing w:before="163"/>
        <w:ind w:left="1040"/>
        <w:rPr>
          <w:sz w:val="28"/>
        </w:rPr>
      </w:pPr>
      <w:r>
        <w:rPr>
          <w:sz w:val="28"/>
        </w:rPr>
        <w:t>будівель</w:t>
      </w:r>
      <w:r>
        <w:rPr>
          <w:spacing w:val="-3"/>
          <w:sz w:val="28"/>
        </w:rPr>
        <w:t xml:space="preserve"> </w:t>
      </w:r>
      <w:r>
        <w:rPr>
          <w:sz w:val="28"/>
        </w:rPr>
        <w:t>холодильників</w:t>
      </w:r>
      <w:r>
        <w:rPr>
          <w:spacing w:val="-5"/>
          <w:sz w:val="28"/>
        </w:rPr>
        <w:t xml:space="preserve"> </w:t>
      </w:r>
      <w:r>
        <w:rPr>
          <w:sz w:val="28"/>
        </w:rPr>
        <w:t>і сховищ</w:t>
      </w:r>
      <w:r>
        <w:rPr>
          <w:spacing w:val="-2"/>
          <w:sz w:val="28"/>
        </w:rPr>
        <w:t xml:space="preserve"> </w:t>
      </w:r>
      <w:r>
        <w:rPr>
          <w:sz w:val="28"/>
        </w:rPr>
        <w:t>овочів</w:t>
      </w:r>
      <w:r>
        <w:rPr>
          <w:spacing w:val="-4"/>
          <w:sz w:val="28"/>
        </w:rPr>
        <w:t xml:space="preserve"> </w:t>
      </w:r>
      <w:r>
        <w:rPr>
          <w:sz w:val="28"/>
        </w:rPr>
        <w:t>і</w:t>
      </w:r>
      <w:r>
        <w:rPr>
          <w:spacing w:val="-1"/>
          <w:sz w:val="28"/>
        </w:rPr>
        <w:t xml:space="preserve"> </w:t>
      </w:r>
      <w:r>
        <w:rPr>
          <w:sz w:val="28"/>
        </w:rPr>
        <w:t>фруктів;</w:t>
      </w:r>
    </w:p>
    <w:p w:rsidR="00756269" w:rsidRDefault="00531953">
      <w:pPr>
        <w:pStyle w:val="a4"/>
        <w:numPr>
          <w:ilvl w:val="1"/>
          <w:numId w:val="86"/>
        </w:numPr>
        <w:tabs>
          <w:tab w:val="left" w:pos="1040"/>
        </w:tabs>
        <w:spacing w:before="163" w:line="360" w:lineRule="auto"/>
        <w:ind w:right="449" w:firstLine="720"/>
        <w:rPr>
          <w:sz w:val="28"/>
        </w:rPr>
      </w:pPr>
      <w:r>
        <w:rPr>
          <w:sz w:val="28"/>
        </w:rPr>
        <w:t>автозаправних</w:t>
      </w:r>
      <w:r>
        <w:rPr>
          <w:spacing w:val="-12"/>
          <w:sz w:val="28"/>
        </w:rPr>
        <w:t xml:space="preserve"> </w:t>
      </w:r>
      <w:r>
        <w:rPr>
          <w:sz w:val="28"/>
        </w:rPr>
        <w:t>станцій,</w:t>
      </w:r>
      <w:r>
        <w:rPr>
          <w:spacing w:val="-14"/>
          <w:sz w:val="28"/>
        </w:rPr>
        <w:t xml:space="preserve"> </w:t>
      </w:r>
      <w:r>
        <w:rPr>
          <w:sz w:val="28"/>
        </w:rPr>
        <w:t>автозаправних</w:t>
      </w:r>
      <w:r>
        <w:rPr>
          <w:spacing w:val="-12"/>
          <w:sz w:val="28"/>
        </w:rPr>
        <w:t xml:space="preserve"> </w:t>
      </w:r>
      <w:r>
        <w:rPr>
          <w:sz w:val="28"/>
        </w:rPr>
        <w:t>комплексів,</w:t>
      </w:r>
      <w:r>
        <w:rPr>
          <w:spacing w:val="-16"/>
          <w:sz w:val="28"/>
        </w:rPr>
        <w:t xml:space="preserve"> </w:t>
      </w:r>
      <w:r>
        <w:rPr>
          <w:sz w:val="28"/>
        </w:rPr>
        <w:t>що</w:t>
      </w:r>
      <w:r>
        <w:rPr>
          <w:spacing w:val="-15"/>
          <w:sz w:val="28"/>
        </w:rPr>
        <w:t xml:space="preserve"> </w:t>
      </w:r>
      <w:r>
        <w:rPr>
          <w:sz w:val="28"/>
        </w:rPr>
        <w:t>розташовані</w:t>
      </w:r>
      <w:r>
        <w:rPr>
          <w:spacing w:val="-12"/>
          <w:sz w:val="28"/>
        </w:rPr>
        <w:t xml:space="preserve"> </w:t>
      </w:r>
      <w:r>
        <w:rPr>
          <w:sz w:val="28"/>
        </w:rPr>
        <w:t>за</w:t>
      </w:r>
      <w:r>
        <w:rPr>
          <w:spacing w:val="-15"/>
          <w:sz w:val="28"/>
        </w:rPr>
        <w:t xml:space="preserve"> </w:t>
      </w:r>
      <w:r>
        <w:rPr>
          <w:sz w:val="28"/>
        </w:rPr>
        <w:t>ме-</w:t>
      </w:r>
      <w:r>
        <w:rPr>
          <w:spacing w:val="-68"/>
          <w:sz w:val="28"/>
        </w:rPr>
        <w:t xml:space="preserve"> </w:t>
      </w:r>
      <w:r>
        <w:rPr>
          <w:sz w:val="28"/>
        </w:rPr>
        <w:t>жами</w:t>
      </w:r>
      <w:r>
        <w:rPr>
          <w:spacing w:val="-3"/>
          <w:sz w:val="28"/>
        </w:rPr>
        <w:t xml:space="preserve"> </w:t>
      </w:r>
      <w:r>
        <w:rPr>
          <w:sz w:val="28"/>
        </w:rPr>
        <w:t>населених</w:t>
      </w:r>
      <w:r>
        <w:rPr>
          <w:spacing w:val="-2"/>
          <w:sz w:val="28"/>
        </w:rPr>
        <w:t xml:space="preserve"> </w:t>
      </w:r>
      <w:r>
        <w:rPr>
          <w:sz w:val="28"/>
        </w:rPr>
        <w:t>пунктів;</w:t>
      </w:r>
    </w:p>
    <w:p w:rsidR="00756269" w:rsidRDefault="00531953">
      <w:pPr>
        <w:pStyle w:val="a3"/>
        <w:spacing w:line="360" w:lineRule="auto"/>
        <w:ind w:right="451"/>
      </w:pPr>
      <w:r>
        <w:t>- автозаправних станцій,</w:t>
      </w:r>
      <w:r>
        <w:rPr>
          <w:spacing w:val="1"/>
        </w:rPr>
        <w:t xml:space="preserve"> </w:t>
      </w:r>
      <w:r>
        <w:t>автозаправних комплексів,</w:t>
      </w:r>
      <w:r>
        <w:rPr>
          <w:spacing w:val="1"/>
        </w:rPr>
        <w:t xml:space="preserve"> </w:t>
      </w:r>
      <w:r>
        <w:t>розташованих у ме-</w:t>
      </w:r>
      <w:r>
        <w:rPr>
          <w:spacing w:val="1"/>
        </w:rPr>
        <w:t xml:space="preserve"> </w:t>
      </w:r>
      <w:r>
        <w:t>жах населених пунктів, розрахункові витрати води на зовнішнє пожежогасіння</w:t>
      </w:r>
      <w:r>
        <w:rPr>
          <w:spacing w:val="1"/>
        </w:rPr>
        <w:t xml:space="preserve"> </w:t>
      </w:r>
      <w:r>
        <w:t>яких</w:t>
      </w:r>
      <w:r>
        <w:rPr>
          <w:spacing w:val="-1"/>
        </w:rPr>
        <w:t xml:space="preserve"> </w:t>
      </w:r>
      <w:r>
        <w:t>не</w:t>
      </w:r>
      <w:r>
        <w:rPr>
          <w:spacing w:val="-3"/>
        </w:rPr>
        <w:t xml:space="preserve"> </w:t>
      </w:r>
      <w:r>
        <w:t>перевищує</w:t>
      </w:r>
      <w:r>
        <w:rPr>
          <w:spacing w:val="1"/>
        </w:rPr>
        <w:t xml:space="preserve"> </w:t>
      </w:r>
      <w:r>
        <w:t>15 л/с.</w:t>
      </w:r>
    </w:p>
    <w:p w:rsidR="00756269" w:rsidRDefault="00531953">
      <w:pPr>
        <w:pStyle w:val="a3"/>
        <w:spacing w:line="360" w:lineRule="auto"/>
        <w:ind w:right="452"/>
      </w:pPr>
      <w:r>
        <w:t>Допускається не передбачати протипожежне водопостачання для таких</w:t>
      </w:r>
      <w:r>
        <w:rPr>
          <w:spacing w:val="1"/>
        </w:rPr>
        <w:t xml:space="preserve"> </w:t>
      </w:r>
      <w:r>
        <w:t>об'єктів:</w:t>
      </w:r>
    </w:p>
    <w:p w:rsidR="00756269" w:rsidRDefault="00531953">
      <w:pPr>
        <w:pStyle w:val="a4"/>
        <w:numPr>
          <w:ilvl w:val="0"/>
          <w:numId w:val="85"/>
        </w:numPr>
        <w:tabs>
          <w:tab w:val="left" w:pos="1031"/>
        </w:tabs>
        <w:spacing w:before="1" w:line="360" w:lineRule="auto"/>
        <w:ind w:right="450" w:firstLine="720"/>
        <w:rPr>
          <w:sz w:val="28"/>
        </w:rPr>
      </w:pPr>
      <w:r>
        <w:rPr>
          <w:sz w:val="28"/>
        </w:rPr>
        <w:t>населених пунктів з розрахунковою чисельністю жителів до 50 включ.</w:t>
      </w:r>
      <w:r>
        <w:rPr>
          <w:spacing w:val="1"/>
          <w:sz w:val="28"/>
        </w:rPr>
        <w:t xml:space="preserve"> </w:t>
      </w:r>
      <w:r>
        <w:rPr>
          <w:sz w:val="28"/>
        </w:rPr>
        <w:t xml:space="preserve">при забудові будівлями висотою до двох поверхів та загальною площею до </w:t>
      </w:r>
      <w:r w:rsidR="002B1EC7">
        <w:rPr>
          <w:sz w:val="28"/>
        </w:rPr>
        <w:t xml:space="preserve">   </w:t>
      </w:r>
      <w:r>
        <w:rPr>
          <w:sz w:val="28"/>
        </w:rPr>
        <w:t>250</w:t>
      </w:r>
      <w:r>
        <w:rPr>
          <w:spacing w:val="1"/>
          <w:sz w:val="28"/>
        </w:rPr>
        <w:t xml:space="preserve"> </w:t>
      </w:r>
      <w:r>
        <w:rPr>
          <w:sz w:val="28"/>
        </w:rPr>
        <w:t>м</w:t>
      </w:r>
      <w:r>
        <w:rPr>
          <w:sz w:val="28"/>
          <w:vertAlign w:val="superscript"/>
        </w:rPr>
        <w:t>2</w:t>
      </w:r>
      <w:r>
        <w:rPr>
          <w:spacing w:val="-3"/>
          <w:sz w:val="28"/>
        </w:rPr>
        <w:t xml:space="preserve"> </w:t>
      </w:r>
      <w:r>
        <w:rPr>
          <w:sz w:val="28"/>
        </w:rPr>
        <w:t>включ.;</w:t>
      </w:r>
    </w:p>
    <w:p w:rsidR="00756269" w:rsidRDefault="00531953">
      <w:pPr>
        <w:pStyle w:val="a4"/>
        <w:numPr>
          <w:ilvl w:val="0"/>
          <w:numId w:val="85"/>
        </w:numPr>
        <w:tabs>
          <w:tab w:val="left" w:pos="1031"/>
        </w:tabs>
        <w:spacing w:before="1" w:line="360" w:lineRule="auto"/>
        <w:ind w:right="448" w:firstLine="720"/>
        <w:rPr>
          <w:sz w:val="28"/>
        </w:rPr>
      </w:pPr>
      <w:r>
        <w:rPr>
          <w:sz w:val="28"/>
        </w:rPr>
        <w:t>окремо</w:t>
      </w:r>
      <w:r>
        <w:rPr>
          <w:spacing w:val="-7"/>
          <w:sz w:val="28"/>
        </w:rPr>
        <w:t xml:space="preserve"> </w:t>
      </w:r>
      <w:r>
        <w:rPr>
          <w:sz w:val="28"/>
        </w:rPr>
        <w:t>розташованих</w:t>
      </w:r>
      <w:r>
        <w:rPr>
          <w:spacing w:val="-7"/>
          <w:sz w:val="28"/>
        </w:rPr>
        <w:t xml:space="preserve"> </w:t>
      </w:r>
      <w:r>
        <w:rPr>
          <w:sz w:val="28"/>
        </w:rPr>
        <w:t>за</w:t>
      </w:r>
      <w:r>
        <w:rPr>
          <w:spacing w:val="-8"/>
          <w:sz w:val="28"/>
        </w:rPr>
        <w:t xml:space="preserve"> </w:t>
      </w:r>
      <w:r>
        <w:rPr>
          <w:sz w:val="28"/>
        </w:rPr>
        <w:t>межами</w:t>
      </w:r>
      <w:r>
        <w:rPr>
          <w:spacing w:val="-7"/>
          <w:sz w:val="28"/>
        </w:rPr>
        <w:t xml:space="preserve"> </w:t>
      </w:r>
      <w:r>
        <w:rPr>
          <w:sz w:val="28"/>
        </w:rPr>
        <w:t>населених</w:t>
      </w:r>
      <w:r>
        <w:rPr>
          <w:spacing w:val="-6"/>
          <w:sz w:val="28"/>
        </w:rPr>
        <w:t xml:space="preserve"> </w:t>
      </w:r>
      <w:r>
        <w:rPr>
          <w:sz w:val="28"/>
        </w:rPr>
        <w:t>пунктів</w:t>
      </w:r>
      <w:r>
        <w:rPr>
          <w:spacing w:val="-8"/>
          <w:sz w:val="28"/>
        </w:rPr>
        <w:t xml:space="preserve"> </w:t>
      </w:r>
      <w:r>
        <w:rPr>
          <w:sz w:val="28"/>
        </w:rPr>
        <w:t>підприємств</w:t>
      </w:r>
      <w:r>
        <w:rPr>
          <w:spacing w:val="-8"/>
          <w:sz w:val="28"/>
        </w:rPr>
        <w:t xml:space="preserve"> </w:t>
      </w:r>
      <w:r>
        <w:rPr>
          <w:sz w:val="28"/>
        </w:rPr>
        <w:t>громад-</w:t>
      </w:r>
      <w:r>
        <w:rPr>
          <w:spacing w:val="-67"/>
          <w:sz w:val="28"/>
        </w:rPr>
        <w:t xml:space="preserve"> </w:t>
      </w:r>
      <w:r>
        <w:rPr>
          <w:sz w:val="28"/>
        </w:rPr>
        <w:t>ського</w:t>
      </w:r>
      <w:r>
        <w:rPr>
          <w:spacing w:val="-9"/>
          <w:sz w:val="28"/>
        </w:rPr>
        <w:t xml:space="preserve"> </w:t>
      </w:r>
      <w:r>
        <w:rPr>
          <w:sz w:val="28"/>
        </w:rPr>
        <w:t>харчування</w:t>
      </w:r>
      <w:r>
        <w:rPr>
          <w:spacing w:val="-6"/>
          <w:sz w:val="28"/>
        </w:rPr>
        <w:t xml:space="preserve"> </w:t>
      </w:r>
      <w:r>
        <w:rPr>
          <w:sz w:val="28"/>
        </w:rPr>
        <w:t>(їдальні,</w:t>
      </w:r>
      <w:r>
        <w:rPr>
          <w:spacing w:val="-8"/>
          <w:sz w:val="28"/>
        </w:rPr>
        <w:t xml:space="preserve"> </w:t>
      </w:r>
      <w:r>
        <w:rPr>
          <w:sz w:val="28"/>
        </w:rPr>
        <w:t>закусочні,</w:t>
      </w:r>
      <w:r>
        <w:rPr>
          <w:spacing w:val="-7"/>
          <w:sz w:val="28"/>
        </w:rPr>
        <w:t xml:space="preserve"> </w:t>
      </w:r>
      <w:r>
        <w:rPr>
          <w:sz w:val="28"/>
        </w:rPr>
        <w:t>кафе</w:t>
      </w:r>
      <w:r>
        <w:rPr>
          <w:spacing w:val="-8"/>
          <w:sz w:val="28"/>
        </w:rPr>
        <w:t xml:space="preserve"> </w:t>
      </w:r>
      <w:r>
        <w:rPr>
          <w:sz w:val="28"/>
        </w:rPr>
        <w:t>тощо)</w:t>
      </w:r>
      <w:r>
        <w:rPr>
          <w:spacing w:val="-9"/>
          <w:sz w:val="28"/>
        </w:rPr>
        <w:t xml:space="preserve"> </w:t>
      </w:r>
      <w:r>
        <w:rPr>
          <w:sz w:val="28"/>
        </w:rPr>
        <w:t>при</w:t>
      </w:r>
      <w:r>
        <w:rPr>
          <w:spacing w:val="-9"/>
          <w:sz w:val="28"/>
        </w:rPr>
        <w:t xml:space="preserve"> </w:t>
      </w:r>
      <w:r>
        <w:rPr>
          <w:sz w:val="28"/>
        </w:rPr>
        <w:t>об'ємі</w:t>
      </w:r>
      <w:r>
        <w:rPr>
          <w:spacing w:val="-8"/>
          <w:sz w:val="28"/>
        </w:rPr>
        <w:t xml:space="preserve"> </w:t>
      </w:r>
      <w:r>
        <w:rPr>
          <w:sz w:val="28"/>
        </w:rPr>
        <w:t>будівель</w:t>
      </w:r>
      <w:r>
        <w:rPr>
          <w:spacing w:val="-8"/>
          <w:sz w:val="28"/>
        </w:rPr>
        <w:t xml:space="preserve"> </w:t>
      </w:r>
      <w:r>
        <w:rPr>
          <w:sz w:val="28"/>
        </w:rPr>
        <w:t>до</w:t>
      </w:r>
      <w:r>
        <w:rPr>
          <w:spacing w:val="-7"/>
          <w:sz w:val="28"/>
        </w:rPr>
        <w:t xml:space="preserve"> </w:t>
      </w:r>
      <w:r>
        <w:rPr>
          <w:sz w:val="28"/>
        </w:rPr>
        <w:t>1000</w:t>
      </w:r>
      <w:r>
        <w:rPr>
          <w:spacing w:val="-8"/>
          <w:sz w:val="28"/>
        </w:rPr>
        <w:t xml:space="preserve"> </w:t>
      </w:r>
      <w:r>
        <w:rPr>
          <w:sz w:val="28"/>
        </w:rPr>
        <w:t>м</w:t>
      </w:r>
      <w:r>
        <w:rPr>
          <w:sz w:val="28"/>
          <w:vertAlign w:val="superscript"/>
        </w:rPr>
        <w:t>3</w:t>
      </w:r>
      <w:r>
        <w:rPr>
          <w:spacing w:val="-68"/>
          <w:sz w:val="28"/>
        </w:rPr>
        <w:t xml:space="preserve"> </w:t>
      </w:r>
      <w:r>
        <w:rPr>
          <w:sz w:val="28"/>
        </w:rPr>
        <w:t>включ. і підприємств торгівлі при площі до 150 м</w:t>
      </w:r>
      <w:r>
        <w:rPr>
          <w:sz w:val="28"/>
          <w:vertAlign w:val="superscript"/>
        </w:rPr>
        <w:t>2</w:t>
      </w:r>
      <w:r>
        <w:rPr>
          <w:sz w:val="28"/>
        </w:rPr>
        <w:t xml:space="preserve"> включ. (за винятком промто-</w:t>
      </w:r>
      <w:r>
        <w:rPr>
          <w:spacing w:val="1"/>
          <w:sz w:val="28"/>
        </w:rPr>
        <w:t xml:space="preserve"> </w:t>
      </w:r>
      <w:r>
        <w:rPr>
          <w:sz w:val="28"/>
        </w:rPr>
        <w:t>варних магазинів), а також громадських будівель І і II ступенів вогнестійкості</w:t>
      </w:r>
      <w:r>
        <w:rPr>
          <w:spacing w:val="1"/>
          <w:sz w:val="28"/>
        </w:rPr>
        <w:t xml:space="preserve"> </w:t>
      </w:r>
      <w:r>
        <w:rPr>
          <w:sz w:val="28"/>
        </w:rPr>
        <w:t>об'ємом</w:t>
      </w:r>
      <w:r>
        <w:rPr>
          <w:spacing w:val="-4"/>
          <w:sz w:val="28"/>
        </w:rPr>
        <w:t xml:space="preserve"> </w:t>
      </w:r>
      <w:r>
        <w:rPr>
          <w:sz w:val="28"/>
        </w:rPr>
        <w:t>до</w:t>
      </w:r>
      <w:r>
        <w:rPr>
          <w:spacing w:val="-2"/>
          <w:sz w:val="28"/>
        </w:rPr>
        <w:t xml:space="preserve"> </w:t>
      </w:r>
      <w:r>
        <w:rPr>
          <w:sz w:val="28"/>
        </w:rPr>
        <w:t>250 м</w:t>
      </w:r>
      <w:r>
        <w:rPr>
          <w:sz w:val="28"/>
          <w:vertAlign w:val="superscript"/>
        </w:rPr>
        <w:t>3</w:t>
      </w:r>
      <w:r>
        <w:rPr>
          <w:spacing w:val="-2"/>
          <w:sz w:val="28"/>
        </w:rPr>
        <w:t xml:space="preserve"> </w:t>
      </w:r>
      <w:r>
        <w:rPr>
          <w:sz w:val="28"/>
        </w:rPr>
        <w:t>включ.</w:t>
      </w:r>
      <w:r>
        <w:rPr>
          <w:spacing w:val="-1"/>
          <w:sz w:val="28"/>
        </w:rPr>
        <w:t xml:space="preserve"> </w:t>
      </w:r>
      <w:r>
        <w:rPr>
          <w:sz w:val="28"/>
        </w:rPr>
        <w:t>розташованих у</w:t>
      </w:r>
      <w:r>
        <w:rPr>
          <w:spacing w:val="-5"/>
          <w:sz w:val="28"/>
        </w:rPr>
        <w:t xml:space="preserve"> </w:t>
      </w:r>
      <w:r>
        <w:rPr>
          <w:sz w:val="28"/>
        </w:rPr>
        <w:t>населених</w:t>
      </w:r>
      <w:r>
        <w:rPr>
          <w:spacing w:val="-2"/>
          <w:sz w:val="28"/>
        </w:rPr>
        <w:t xml:space="preserve"> </w:t>
      </w:r>
      <w:r>
        <w:rPr>
          <w:sz w:val="28"/>
        </w:rPr>
        <w:t>пунктах;</w:t>
      </w:r>
    </w:p>
    <w:p w:rsidR="00756269" w:rsidRDefault="00531953">
      <w:pPr>
        <w:pStyle w:val="a4"/>
        <w:numPr>
          <w:ilvl w:val="0"/>
          <w:numId w:val="85"/>
        </w:numPr>
        <w:tabs>
          <w:tab w:val="left" w:pos="1031"/>
        </w:tabs>
        <w:spacing w:before="2" w:line="360" w:lineRule="auto"/>
        <w:ind w:right="450" w:firstLine="720"/>
        <w:rPr>
          <w:sz w:val="28"/>
        </w:rPr>
      </w:pPr>
      <w:r>
        <w:rPr>
          <w:sz w:val="28"/>
        </w:rPr>
        <w:t>виробничих будівель І та II ступенів вогнестійкості категорії Д об'ємом</w:t>
      </w:r>
      <w:r>
        <w:rPr>
          <w:spacing w:val="1"/>
          <w:sz w:val="28"/>
        </w:rPr>
        <w:t xml:space="preserve"> </w:t>
      </w:r>
      <w:r>
        <w:rPr>
          <w:sz w:val="28"/>
        </w:rPr>
        <w:t>до</w:t>
      </w:r>
      <w:r>
        <w:rPr>
          <w:spacing w:val="-3"/>
          <w:sz w:val="28"/>
        </w:rPr>
        <w:t xml:space="preserve"> </w:t>
      </w:r>
      <w:r>
        <w:rPr>
          <w:sz w:val="28"/>
        </w:rPr>
        <w:t>1000 м</w:t>
      </w:r>
      <w:r>
        <w:rPr>
          <w:sz w:val="28"/>
          <w:vertAlign w:val="superscript"/>
        </w:rPr>
        <w:t>3</w:t>
      </w:r>
      <w:r>
        <w:rPr>
          <w:sz w:val="28"/>
        </w:rPr>
        <w:t xml:space="preserve"> (за</w:t>
      </w:r>
      <w:r>
        <w:rPr>
          <w:spacing w:val="-2"/>
          <w:sz w:val="28"/>
        </w:rPr>
        <w:t xml:space="preserve"> </w:t>
      </w:r>
      <w:r>
        <w:rPr>
          <w:sz w:val="28"/>
        </w:rPr>
        <w:t>винятком</w:t>
      </w:r>
      <w:r>
        <w:rPr>
          <w:spacing w:val="-3"/>
          <w:sz w:val="28"/>
        </w:rPr>
        <w:t xml:space="preserve"> </w:t>
      </w:r>
      <w:r>
        <w:rPr>
          <w:sz w:val="28"/>
        </w:rPr>
        <w:t>будівель</w:t>
      </w:r>
      <w:r>
        <w:rPr>
          <w:spacing w:val="-2"/>
          <w:sz w:val="28"/>
        </w:rPr>
        <w:t xml:space="preserve"> </w:t>
      </w:r>
      <w:r>
        <w:rPr>
          <w:sz w:val="28"/>
        </w:rPr>
        <w:t>з</w:t>
      </w:r>
      <w:r>
        <w:rPr>
          <w:spacing w:val="-1"/>
          <w:sz w:val="28"/>
        </w:rPr>
        <w:t xml:space="preserve"> </w:t>
      </w:r>
      <w:r>
        <w:rPr>
          <w:sz w:val="28"/>
        </w:rPr>
        <w:t>горючими</w:t>
      </w:r>
      <w:r>
        <w:rPr>
          <w:spacing w:val="-1"/>
          <w:sz w:val="28"/>
        </w:rPr>
        <w:t xml:space="preserve"> </w:t>
      </w:r>
      <w:r>
        <w:rPr>
          <w:sz w:val="28"/>
        </w:rPr>
        <w:t>утеплювачами);</w:t>
      </w:r>
    </w:p>
    <w:p w:rsidR="00756269" w:rsidRDefault="00531953">
      <w:pPr>
        <w:pStyle w:val="a4"/>
        <w:numPr>
          <w:ilvl w:val="0"/>
          <w:numId w:val="85"/>
        </w:numPr>
        <w:tabs>
          <w:tab w:val="left" w:pos="1031"/>
        </w:tabs>
        <w:spacing w:before="1" w:line="360" w:lineRule="auto"/>
        <w:ind w:right="451" w:firstLine="720"/>
        <w:rPr>
          <w:sz w:val="28"/>
        </w:rPr>
      </w:pPr>
      <w:r>
        <w:rPr>
          <w:sz w:val="28"/>
        </w:rPr>
        <w:t>заводів із виготовлення залізобетонних виробів і товарного бетону з бу-</w:t>
      </w:r>
      <w:r>
        <w:rPr>
          <w:spacing w:val="1"/>
          <w:sz w:val="28"/>
        </w:rPr>
        <w:t xml:space="preserve"> </w:t>
      </w:r>
      <w:r>
        <w:rPr>
          <w:sz w:val="28"/>
        </w:rPr>
        <w:t>дівлями</w:t>
      </w:r>
      <w:r>
        <w:rPr>
          <w:spacing w:val="-10"/>
          <w:sz w:val="28"/>
        </w:rPr>
        <w:t xml:space="preserve"> </w:t>
      </w:r>
      <w:r>
        <w:rPr>
          <w:sz w:val="28"/>
        </w:rPr>
        <w:t>І</w:t>
      </w:r>
      <w:r>
        <w:rPr>
          <w:spacing w:val="-11"/>
          <w:sz w:val="28"/>
        </w:rPr>
        <w:t xml:space="preserve"> </w:t>
      </w:r>
      <w:r>
        <w:rPr>
          <w:sz w:val="28"/>
        </w:rPr>
        <w:t>та</w:t>
      </w:r>
      <w:r>
        <w:rPr>
          <w:spacing w:val="-12"/>
          <w:sz w:val="28"/>
        </w:rPr>
        <w:t xml:space="preserve"> </w:t>
      </w:r>
      <w:r>
        <w:rPr>
          <w:sz w:val="28"/>
        </w:rPr>
        <w:t>II</w:t>
      </w:r>
      <w:r>
        <w:rPr>
          <w:spacing w:val="-11"/>
          <w:sz w:val="28"/>
        </w:rPr>
        <w:t xml:space="preserve"> </w:t>
      </w:r>
      <w:r>
        <w:rPr>
          <w:sz w:val="28"/>
        </w:rPr>
        <w:t>ступенів</w:t>
      </w:r>
      <w:r>
        <w:rPr>
          <w:spacing w:val="-12"/>
          <w:sz w:val="28"/>
        </w:rPr>
        <w:t xml:space="preserve"> </w:t>
      </w:r>
      <w:r>
        <w:rPr>
          <w:sz w:val="28"/>
        </w:rPr>
        <w:t>вогнестійкості,</w:t>
      </w:r>
      <w:r>
        <w:rPr>
          <w:spacing w:val="-12"/>
          <w:sz w:val="28"/>
        </w:rPr>
        <w:t xml:space="preserve"> </w:t>
      </w:r>
      <w:r>
        <w:rPr>
          <w:sz w:val="28"/>
        </w:rPr>
        <w:t>розташованих</w:t>
      </w:r>
      <w:r>
        <w:rPr>
          <w:spacing w:val="-10"/>
          <w:sz w:val="28"/>
        </w:rPr>
        <w:t xml:space="preserve"> </w:t>
      </w:r>
      <w:r>
        <w:rPr>
          <w:sz w:val="28"/>
        </w:rPr>
        <w:t>у</w:t>
      </w:r>
      <w:r>
        <w:rPr>
          <w:spacing w:val="-13"/>
          <w:sz w:val="28"/>
        </w:rPr>
        <w:t xml:space="preserve"> </w:t>
      </w:r>
      <w:r>
        <w:rPr>
          <w:sz w:val="28"/>
        </w:rPr>
        <w:t>населених</w:t>
      </w:r>
      <w:r>
        <w:rPr>
          <w:spacing w:val="-10"/>
          <w:sz w:val="28"/>
        </w:rPr>
        <w:t xml:space="preserve"> </w:t>
      </w:r>
      <w:r>
        <w:rPr>
          <w:sz w:val="28"/>
        </w:rPr>
        <w:t>пунктах,</w:t>
      </w:r>
      <w:r>
        <w:rPr>
          <w:spacing w:val="-12"/>
          <w:sz w:val="28"/>
        </w:rPr>
        <w:t xml:space="preserve"> </w:t>
      </w:r>
      <w:r>
        <w:rPr>
          <w:sz w:val="28"/>
        </w:rPr>
        <w:t>обла-</w:t>
      </w:r>
    </w:p>
    <w:p w:rsidR="00756269" w:rsidRDefault="00756269">
      <w:pPr>
        <w:spacing w:line="360" w:lineRule="auto"/>
        <w:jc w:val="both"/>
        <w:rPr>
          <w:sz w:val="28"/>
        </w:rPr>
        <w:sectPr w:rsidR="00756269">
          <w:type w:val="continuous"/>
          <w:pgSz w:w="11910" w:h="16840"/>
          <w:pgMar w:top="1060" w:right="680" w:bottom="280" w:left="1000" w:header="720" w:footer="720" w:gutter="0"/>
          <w:cols w:space="720"/>
        </w:sectPr>
      </w:pPr>
    </w:p>
    <w:p w:rsidR="00756269" w:rsidRDefault="00531953" w:rsidP="002B1EC7">
      <w:pPr>
        <w:pStyle w:val="a3"/>
        <w:spacing w:before="89" w:line="312" w:lineRule="auto"/>
        <w:ind w:right="447" w:firstLine="0"/>
      </w:pPr>
      <w:r>
        <w:lastRenderedPageBreak/>
        <w:t>днаних</w:t>
      </w:r>
      <w:r>
        <w:rPr>
          <w:spacing w:val="-4"/>
        </w:rPr>
        <w:t xml:space="preserve"> </w:t>
      </w:r>
      <w:r>
        <w:t>мережами</w:t>
      </w:r>
      <w:r>
        <w:rPr>
          <w:spacing w:val="-4"/>
        </w:rPr>
        <w:t xml:space="preserve"> </w:t>
      </w:r>
      <w:r>
        <w:t>водопроводу,</w:t>
      </w:r>
      <w:r>
        <w:rPr>
          <w:spacing w:val="-5"/>
        </w:rPr>
        <w:t xml:space="preserve"> </w:t>
      </w:r>
      <w:r>
        <w:t>за</w:t>
      </w:r>
      <w:r>
        <w:rPr>
          <w:spacing w:val="-3"/>
        </w:rPr>
        <w:t xml:space="preserve"> </w:t>
      </w:r>
      <w:r>
        <w:t>умови</w:t>
      </w:r>
      <w:r>
        <w:rPr>
          <w:spacing w:val="-3"/>
        </w:rPr>
        <w:t xml:space="preserve"> </w:t>
      </w:r>
      <w:r>
        <w:t>розміщення</w:t>
      </w:r>
      <w:r>
        <w:rPr>
          <w:spacing w:val="-5"/>
        </w:rPr>
        <w:t xml:space="preserve"> </w:t>
      </w:r>
      <w:r>
        <w:t>гідрантів</w:t>
      </w:r>
      <w:r>
        <w:rPr>
          <w:spacing w:val="-5"/>
        </w:rPr>
        <w:t xml:space="preserve"> </w:t>
      </w:r>
      <w:r>
        <w:t>на</w:t>
      </w:r>
      <w:r>
        <w:rPr>
          <w:spacing w:val="-5"/>
        </w:rPr>
        <w:t xml:space="preserve"> </w:t>
      </w:r>
      <w:r>
        <w:t>відстані</w:t>
      </w:r>
      <w:r>
        <w:rPr>
          <w:spacing w:val="-4"/>
        </w:rPr>
        <w:t xml:space="preserve"> </w:t>
      </w:r>
      <w:r>
        <w:t>не</w:t>
      </w:r>
      <w:r>
        <w:rPr>
          <w:spacing w:val="-7"/>
        </w:rPr>
        <w:t xml:space="preserve"> </w:t>
      </w:r>
      <w:r>
        <w:t>бі-</w:t>
      </w:r>
      <w:r>
        <w:rPr>
          <w:spacing w:val="-68"/>
        </w:rPr>
        <w:t xml:space="preserve"> </w:t>
      </w:r>
      <w:r>
        <w:t>льше</w:t>
      </w:r>
      <w:r>
        <w:rPr>
          <w:spacing w:val="-2"/>
        </w:rPr>
        <w:t xml:space="preserve"> </w:t>
      </w:r>
      <w:r>
        <w:t>ніж</w:t>
      </w:r>
      <w:r>
        <w:rPr>
          <w:spacing w:val="-3"/>
        </w:rPr>
        <w:t xml:space="preserve"> </w:t>
      </w:r>
      <w:r>
        <w:t>200 м</w:t>
      </w:r>
      <w:r>
        <w:rPr>
          <w:spacing w:val="-1"/>
        </w:rPr>
        <w:t xml:space="preserve"> </w:t>
      </w:r>
      <w:r>
        <w:t>від</w:t>
      </w:r>
      <w:r>
        <w:rPr>
          <w:spacing w:val="-3"/>
        </w:rPr>
        <w:t xml:space="preserve"> </w:t>
      </w:r>
      <w:r>
        <w:t>найбільш</w:t>
      </w:r>
      <w:r>
        <w:rPr>
          <w:spacing w:val="-1"/>
        </w:rPr>
        <w:t xml:space="preserve"> </w:t>
      </w:r>
      <w:r>
        <w:t>віддаленої</w:t>
      </w:r>
      <w:r>
        <w:rPr>
          <w:spacing w:val="-2"/>
        </w:rPr>
        <w:t xml:space="preserve"> </w:t>
      </w:r>
      <w:r>
        <w:t>будівлі заводу;</w:t>
      </w:r>
    </w:p>
    <w:p w:rsidR="00756269" w:rsidRDefault="00531953" w:rsidP="002B1EC7">
      <w:pPr>
        <w:pStyle w:val="a4"/>
        <w:numPr>
          <w:ilvl w:val="0"/>
          <w:numId w:val="85"/>
        </w:numPr>
        <w:tabs>
          <w:tab w:val="left" w:pos="1031"/>
        </w:tabs>
        <w:spacing w:line="312" w:lineRule="auto"/>
        <w:ind w:right="450" w:firstLine="720"/>
        <w:rPr>
          <w:sz w:val="28"/>
        </w:rPr>
      </w:pPr>
      <w:r>
        <w:rPr>
          <w:sz w:val="28"/>
        </w:rPr>
        <w:t>сезонних універсальних приймально-заготівельних пунктів сільськогос-</w:t>
      </w:r>
      <w:r>
        <w:rPr>
          <w:spacing w:val="1"/>
          <w:sz w:val="28"/>
        </w:rPr>
        <w:t xml:space="preserve"> </w:t>
      </w:r>
      <w:r>
        <w:rPr>
          <w:sz w:val="28"/>
        </w:rPr>
        <w:t>подарських</w:t>
      </w:r>
      <w:r>
        <w:rPr>
          <w:spacing w:val="-3"/>
          <w:sz w:val="28"/>
        </w:rPr>
        <w:t xml:space="preserve"> </w:t>
      </w:r>
      <w:r>
        <w:rPr>
          <w:sz w:val="28"/>
        </w:rPr>
        <w:t>продуктів</w:t>
      </w:r>
      <w:r>
        <w:rPr>
          <w:spacing w:val="-1"/>
          <w:sz w:val="28"/>
        </w:rPr>
        <w:t xml:space="preserve"> </w:t>
      </w:r>
      <w:r>
        <w:rPr>
          <w:sz w:val="28"/>
        </w:rPr>
        <w:t>при</w:t>
      </w:r>
      <w:r>
        <w:rPr>
          <w:spacing w:val="-2"/>
          <w:sz w:val="28"/>
        </w:rPr>
        <w:t xml:space="preserve"> </w:t>
      </w:r>
      <w:r>
        <w:rPr>
          <w:sz w:val="28"/>
        </w:rPr>
        <w:t>об'ємі</w:t>
      </w:r>
      <w:r>
        <w:rPr>
          <w:spacing w:val="-1"/>
          <w:sz w:val="28"/>
        </w:rPr>
        <w:t xml:space="preserve"> </w:t>
      </w:r>
      <w:r>
        <w:rPr>
          <w:sz w:val="28"/>
        </w:rPr>
        <w:t>будівель</w:t>
      </w:r>
      <w:r>
        <w:rPr>
          <w:spacing w:val="-2"/>
          <w:sz w:val="28"/>
        </w:rPr>
        <w:t xml:space="preserve"> </w:t>
      </w:r>
      <w:r>
        <w:rPr>
          <w:sz w:val="28"/>
        </w:rPr>
        <w:t>до 1000</w:t>
      </w:r>
      <w:r>
        <w:rPr>
          <w:spacing w:val="-1"/>
          <w:sz w:val="28"/>
        </w:rPr>
        <w:t xml:space="preserve"> </w:t>
      </w:r>
      <w:r>
        <w:rPr>
          <w:sz w:val="28"/>
        </w:rPr>
        <w:t>м</w:t>
      </w:r>
      <w:r>
        <w:rPr>
          <w:sz w:val="28"/>
          <w:vertAlign w:val="superscript"/>
        </w:rPr>
        <w:t>3</w:t>
      </w:r>
      <w:r>
        <w:rPr>
          <w:spacing w:val="-2"/>
          <w:sz w:val="28"/>
        </w:rPr>
        <w:t xml:space="preserve"> </w:t>
      </w:r>
      <w:r>
        <w:rPr>
          <w:sz w:val="28"/>
        </w:rPr>
        <w:t>включ.;</w:t>
      </w:r>
    </w:p>
    <w:p w:rsidR="00756269" w:rsidRDefault="00531953" w:rsidP="002B1EC7">
      <w:pPr>
        <w:pStyle w:val="a4"/>
        <w:numPr>
          <w:ilvl w:val="0"/>
          <w:numId w:val="85"/>
        </w:numPr>
        <w:tabs>
          <w:tab w:val="left" w:pos="1031"/>
        </w:tabs>
        <w:spacing w:line="312" w:lineRule="auto"/>
        <w:ind w:right="451" w:firstLine="720"/>
        <w:rPr>
          <w:sz w:val="28"/>
        </w:rPr>
      </w:pPr>
      <w:r>
        <w:rPr>
          <w:sz w:val="28"/>
        </w:rPr>
        <w:t>будівель складів горючих матеріалів і негорючих матеріалів у горючій</w:t>
      </w:r>
      <w:r>
        <w:rPr>
          <w:spacing w:val="1"/>
          <w:sz w:val="28"/>
        </w:rPr>
        <w:t xml:space="preserve"> </w:t>
      </w:r>
      <w:r>
        <w:rPr>
          <w:sz w:val="28"/>
        </w:rPr>
        <w:t>упаковці</w:t>
      </w:r>
      <w:r>
        <w:rPr>
          <w:spacing w:val="-3"/>
          <w:sz w:val="28"/>
        </w:rPr>
        <w:t xml:space="preserve"> </w:t>
      </w:r>
      <w:r>
        <w:rPr>
          <w:sz w:val="28"/>
        </w:rPr>
        <w:t>площею</w:t>
      </w:r>
      <w:r>
        <w:rPr>
          <w:spacing w:val="-2"/>
          <w:sz w:val="28"/>
        </w:rPr>
        <w:t xml:space="preserve"> </w:t>
      </w:r>
      <w:r>
        <w:rPr>
          <w:sz w:val="28"/>
        </w:rPr>
        <w:t>до</w:t>
      </w:r>
      <w:r>
        <w:rPr>
          <w:spacing w:val="-2"/>
          <w:sz w:val="28"/>
        </w:rPr>
        <w:t xml:space="preserve"> </w:t>
      </w:r>
      <w:r>
        <w:rPr>
          <w:sz w:val="28"/>
        </w:rPr>
        <w:t>50 м</w:t>
      </w:r>
      <w:r>
        <w:rPr>
          <w:sz w:val="28"/>
          <w:vertAlign w:val="superscript"/>
        </w:rPr>
        <w:t>2</w:t>
      </w:r>
      <w:r>
        <w:rPr>
          <w:spacing w:val="-2"/>
          <w:sz w:val="28"/>
        </w:rPr>
        <w:t xml:space="preserve"> </w:t>
      </w:r>
      <w:r>
        <w:rPr>
          <w:sz w:val="28"/>
        </w:rPr>
        <w:t>включ.</w:t>
      </w:r>
    </w:p>
    <w:p w:rsidR="00756269" w:rsidRDefault="00531953" w:rsidP="002B1EC7">
      <w:pPr>
        <w:pStyle w:val="a4"/>
        <w:numPr>
          <w:ilvl w:val="4"/>
          <w:numId w:val="89"/>
        </w:numPr>
        <w:tabs>
          <w:tab w:val="left" w:pos="1573"/>
        </w:tabs>
        <w:spacing w:line="312" w:lineRule="auto"/>
        <w:ind w:right="447" w:firstLine="720"/>
        <w:rPr>
          <w:sz w:val="28"/>
        </w:rPr>
      </w:pPr>
      <w:r>
        <w:rPr>
          <w:sz w:val="28"/>
        </w:rPr>
        <w:t>Витрата води на зовнішнє пожежогасіння (на одну пожежу) і кіль-</w:t>
      </w:r>
      <w:r>
        <w:rPr>
          <w:spacing w:val="1"/>
          <w:sz w:val="28"/>
        </w:rPr>
        <w:t xml:space="preserve"> </w:t>
      </w:r>
      <w:r>
        <w:rPr>
          <w:sz w:val="28"/>
        </w:rPr>
        <w:t>кість одночасних пожеж у населеному пункті для розрахунку магістральних во-</w:t>
      </w:r>
      <w:r>
        <w:rPr>
          <w:spacing w:val="1"/>
          <w:sz w:val="28"/>
        </w:rPr>
        <w:t xml:space="preserve"> </w:t>
      </w:r>
      <w:r>
        <w:rPr>
          <w:sz w:val="28"/>
        </w:rPr>
        <w:t>доводів та розрахункових кільцевих ліній водопровідної мережі слід визначати</w:t>
      </w:r>
      <w:r>
        <w:rPr>
          <w:spacing w:val="1"/>
          <w:sz w:val="28"/>
        </w:rPr>
        <w:t xml:space="preserve"> </w:t>
      </w:r>
      <w:r>
        <w:rPr>
          <w:sz w:val="28"/>
        </w:rPr>
        <w:t>згідно з</w:t>
      </w:r>
      <w:r>
        <w:rPr>
          <w:spacing w:val="-1"/>
          <w:sz w:val="28"/>
        </w:rPr>
        <w:t xml:space="preserve"> </w:t>
      </w:r>
      <w:r>
        <w:rPr>
          <w:sz w:val="28"/>
        </w:rPr>
        <w:t>таблицею</w:t>
      </w:r>
      <w:r>
        <w:rPr>
          <w:spacing w:val="-2"/>
          <w:sz w:val="28"/>
        </w:rPr>
        <w:t xml:space="preserve"> </w:t>
      </w:r>
      <w:r>
        <w:rPr>
          <w:sz w:val="28"/>
        </w:rPr>
        <w:t>3.</w:t>
      </w:r>
    </w:p>
    <w:p w:rsidR="00756269" w:rsidRDefault="00531953" w:rsidP="002B1EC7">
      <w:pPr>
        <w:pStyle w:val="a3"/>
        <w:spacing w:after="7" w:line="312" w:lineRule="auto"/>
        <w:ind w:left="1692" w:right="451" w:hanging="1560"/>
        <w:jc w:val="left"/>
      </w:pPr>
      <w:r>
        <w:rPr>
          <w:b/>
        </w:rPr>
        <w:t xml:space="preserve">Таблиця 3 </w:t>
      </w:r>
      <w:r>
        <w:t>- Витрати води з водопровідної мережі на зовнішнє пожежогасіння в</w:t>
      </w:r>
      <w:r>
        <w:rPr>
          <w:spacing w:val="-67"/>
        </w:rPr>
        <w:t xml:space="preserve"> </w:t>
      </w:r>
      <w:r>
        <w:t>населених</w:t>
      </w:r>
      <w:r>
        <w:rPr>
          <w:spacing w:val="-1"/>
        </w:rPr>
        <w:t xml:space="preserve"> </w:t>
      </w:r>
      <w:r>
        <w:t>пунктах</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976"/>
        <w:gridCol w:w="1277"/>
        <w:gridCol w:w="2703"/>
        <w:gridCol w:w="2703"/>
      </w:tblGrid>
      <w:tr w:rsidR="00756269">
        <w:trPr>
          <w:trHeight w:val="498"/>
        </w:trPr>
        <w:tc>
          <w:tcPr>
            <w:tcW w:w="2976" w:type="dxa"/>
            <w:vMerge w:val="restart"/>
          </w:tcPr>
          <w:p w:rsidR="00756269" w:rsidRDefault="00756269">
            <w:pPr>
              <w:pStyle w:val="TableParagraph"/>
              <w:spacing w:before="6"/>
              <w:rPr>
                <w:sz w:val="32"/>
              </w:rPr>
            </w:pPr>
          </w:p>
          <w:p w:rsidR="00756269" w:rsidRDefault="00531953">
            <w:pPr>
              <w:pStyle w:val="TableParagraph"/>
              <w:spacing w:line="216" w:lineRule="auto"/>
              <w:ind w:left="112" w:right="97"/>
              <w:jc w:val="center"/>
              <w:rPr>
                <w:sz w:val="24"/>
              </w:rPr>
            </w:pPr>
            <w:r>
              <w:rPr>
                <w:sz w:val="24"/>
              </w:rPr>
              <w:t>Розрахункова чисельність</w:t>
            </w:r>
            <w:r>
              <w:rPr>
                <w:spacing w:val="1"/>
                <w:sz w:val="24"/>
              </w:rPr>
              <w:t xml:space="preserve"> </w:t>
            </w:r>
            <w:r>
              <w:rPr>
                <w:sz w:val="24"/>
              </w:rPr>
              <w:t>жителів</w:t>
            </w:r>
            <w:r>
              <w:rPr>
                <w:spacing w:val="-5"/>
                <w:sz w:val="24"/>
              </w:rPr>
              <w:t xml:space="preserve"> </w:t>
            </w:r>
            <w:r>
              <w:rPr>
                <w:sz w:val="24"/>
              </w:rPr>
              <w:t>в</w:t>
            </w:r>
            <w:r>
              <w:rPr>
                <w:spacing w:val="-4"/>
                <w:sz w:val="24"/>
              </w:rPr>
              <w:t xml:space="preserve"> </w:t>
            </w:r>
            <w:r>
              <w:rPr>
                <w:sz w:val="24"/>
              </w:rPr>
              <w:t>населеному</w:t>
            </w:r>
            <w:r>
              <w:rPr>
                <w:spacing w:val="-8"/>
                <w:sz w:val="24"/>
              </w:rPr>
              <w:t xml:space="preserve"> </w:t>
            </w:r>
            <w:r>
              <w:rPr>
                <w:sz w:val="24"/>
              </w:rPr>
              <w:t>пун-</w:t>
            </w:r>
            <w:r>
              <w:rPr>
                <w:spacing w:val="-57"/>
                <w:sz w:val="24"/>
              </w:rPr>
              <w:t xml:space="preserve"> </w:t>
            </w:r>
            <w:r>
              <w:rPr>
                <w:sz w:val="24"/>
              </w:rPr>
              <w:t>кті</w:t>
            </w:r>
          </w:p>
        </w:tc>
        <w:tc>
          <w:tcPr>
            <w:tcW w:w="1277" w:type="dxa"/>
            <w:vMerge w:val="restart"/>
          </w:tcPr>
          <w:p w:rsidR="00756269" w:rsidRDefault="00531953">
            <w:pPr>
              <w:pStyle w:val="TableParagraph"/>
              <w:spacing w:before="124" w:line="216" w:lineRule="auto"/>
              <w:ind w:left="71" w:right="52" w:firstLine="2"/>
              <w:jc w:val="center"/>
              <w:rPr>
                <w:sz w:val="24"/>
              </w:rPr>
            </w:pPr>
            <w:r>
              <w:rPr>
                <w:sz w:val="24"/>
              </w:rPr>
              <w:t>Розрахун-</w:t>
            </w:r>
            <w:r>
              <w:rPr>
                <w:spacing w:val="1"/>
                <w:sz w:val="24"/>
              </w:rPr>
              <w:t xml:space="preserve"> </w:t>
            </w:r>
            <w:r>
              <w:rPr>
                <w:sz w:val="24"/>
              </w:rPr>
              <w:t>кова кіль-</w:t>
            </w:r>
            <w:r>
              <w:rPr>
                <w:spacing w:val="1"/>
                <w:sz w:val="24"/>
              </w:rPr>
              <w:t xml:space="preserve"> </w:t>
            </w:r>
            <w:r>
              <w:rPr>
                <w:sz w:val="24"/>
              </w:rPr>
              <w:t>кість одно-</w:t>
            </w:r>
            <w:r>
              <w:rPr>
                <w:spacing w:val="-57"/>
                <w:sz w:val="24"/>
              </w:rPr>
              <w:t xml:space="preserve"> </w:t>
            </w:r>
            <w:r>
              <w:rPr>
                <w:sz w:val="24"/>
              </w:rPr>
              <w:t>часних</w:t>
            </w:r>
            <w:r>
              <w:rPr>
                <w:spacing w:val="1"/>
                <w:sz w:val="24"/>
              </w:rPr>
              <w:t xml:space="preserve"> </w:t>
            </w:r>
            <w:r>
              <w:rPr>
                <w:sz w:val="24"/>
              </w:rPr>
              <w:t>по-</w:t>
            </w:r>
            <w:r>
              <w:rPr>
                <w:spacing w:val="-57"/>
                <w:sz w:val="24"/>
              </w:rPr>
              <w:t xml:space="preserve"> </w:t>
            </w:r>
            <w:r>
              <w:rPr>
                <w:sz w:val="24"/>
              </w:rPr>
              <w:t>жеж</w:t>
            </w:r>
          </w:p>
        </w:tc>
        <w:tc>
          <w:tcPr>
            <w:tcW w:w="5406" w:type="dxa"/>
            <w:gridSpan w:val="2"/>
          </w:tcPr>
          <w:p w:rsidR="00756269" w:rsidRDefault="00531953">
            <w:pPr>
              <w:pStyle w:val="TableParagraph"/>
              <w:spacing w:line="234" w:lineRule="exact"/>
              <w:ind w:left="50" w:right="39"/>
              <w:jc w:val="center"/>
              <w:rPr>
                <w:sz w:val="24"/>
              </w:rPr>
            </w:pPr>
            <w:r>
              <w:rPr>
                <w:sz w:val="24"/>
              </w:rPr>
              <w:t>Витрата</w:t>
            </w:r>
            <w:r>
              <w:rPr>
                <w:spacing w:val="-3"/>
                <w:sz w:val="24"/>
              </w:rPr>
              <w:t xml:space="preserve"> </w:t>
            </w:r>
            <w:r>
              <w:rPr>
                <w:sz w:val="24"/>
              </w:rPr>
              <w:t>води на</w:t>
            </w:r>
            <w:r>
              <w:rPr>
                <w:spacing w:val="-2"/>
                <w:sz w:val="24"/>
              </w:rPr>
              <w:t xml:space="preserve"> </w:t>
            </w:r>
            <w:r>
              <w:rPr>
                <w:sz w:val="24"/>
              </w:rPr>
              <w:t>зовнішнє</w:t>
            </w:r>
            <w:r>
              <w:rPr>
                <w:spacing w:val="-1"/>
                <w:sz w:val="24"/>
              </w:rPr>
              <w:t xml:space="preserve"> </w:t>
            </w:r>
            <w:r>
              <w:rPr>
                <w:sz w:val="24"/>
              </w:rPr>
              <w:t>пожежогасіння</w:t>
            </w:r>
            <w:r>
              <w:rPr>
                <w:spacing w:val="-1"/>
                <w:sz w:val="24"/>
              </w:rPr>
              <w:t xml:space="preserve"> </w:t>
            </w:r>
            <w:r>
              <w:rPr>
                <w:sz w:val="24"/>
              </w:rPr>
              <w:t>в</w:t>
            </w:r>
            <w:r>
              <w:rPr>
                <w:spacing w:val="-2"/>
                <w:sz w:val="24"/>
              </w:rPr>
              <w:t xml:space="preserve"> </w:t>
            </w:r>
            <w:r>
              <w:rPr>
                <w:sz w:val="24"/>
              </w:rPr>
              <w:t>населе-</w:t>
            </w:r>
          </w:p>
          <w:p w:rsidR="00756269" w:rsidRDefault="00531953">
            <w:pPr>
              <w:pStyle w:val="TableParagraph"/>
              <w:spacing w:line="245" w:lineRule="exact"/>
              <w:ind w:left="47" w:right="39"/>
              <w:jc w:val="center"/>
              <w:rPr>
                <w:sz w:val="24"/>
              </w:rPr>
            </w:pPr>
            <w:r>
              <w:rPr>
                <w:sz w:val="24"/>
              </w:rPr>
              <w:t>ному</w:t>
            </w:r>
            <w:r>
              <w:rPr>
                <w:spacing w:val="-5"/>
                <w:sz w:val="24"/>
              </w:rPr>
              <w:t xml:space="preserve"> </w:t>
            </w:r>
            <w:r>
              <w:rPr>
                <w:sz w:val="24"/>
              </w:rPr>
              <w:t>пункті</w:t>
            </w:r>
            <w:r>
              <w:rPr>
                <w:spacing w:val="1"/>
                <w:sz w:val="24"/>
              </w:rPr>
              <w:t xml:space="preserve"> </w:t>
            </w:r>
            <w:r>
              <w:rPr>
                <w:sz w:val="24"/>
              </w:rPr>
              <w:t>на одну</w:t>
            </w:r>
            <w:r>
              <w:rPr>
                <w:spacing w:val="-7"/>
                <w:sz w:val="24"/>
              </w:rPr>
              <w:t xml:space="preserve"> </w:t>
            </w:r>
            <w:r>
              <w:rPr>
                <w:sz w:val="24"/>
              </w:rPr>
              <w:t>пожежу,</w:t>
            </w:r>
            <w:r>
              <w:rPr>
                <w:spacing w:val="1"/>
                <w:sz w:val="24"/>
              </w:rPr>
              <w:t xml:space="preserve"> </w:t>
            </w:r>
            <w:r>
              <w:rPr>
                <w:sz w:val="24"/>
              </w:rPr>
              <w:t>л/с</w:t>
            </w:r>
          </w:p>
        </w:tc>
      </w:tr>
      <w:tr w:rsidR="00756269">
        <w:trPr>
          <w:trHeight w:val="993"/>
        </w:trPr>
        <w:tc>
          <w:tcPr>
            <w:tcW w:w="2976" w:type="dxa"/>
            <w:vMerge/>
            <w:tcBorders>
              <w:top w:val="nil"/>
            </w:tcBorders>
          </w:tcPr>
          <w:p w:rsidR="00756269" w:rsidRDefault="00756269">
            <w:pPr>
              <w:rPr>
                <w:sz w:val="2"/>
                <w:szCs w:val="2"/>
              </w:rPr>
            </w:pPr>
          </w:p>
        </w:tc>
        <w:tc>
          <w:tcPr>
            <w:tcW w:w="1277" w:type="dxa"/>
            <w:vMerge/>
            <w:tcBorders>
              <w:top w:val="nil"/>
            </w:tcBorders>
          </w:tcPr>
          <w:p w:rsidR="00756269" w:rsidRDefault="00756269">
            <w:pPr>
              <w:rPr>
                <w:sz w:val="2"/>
                <w:szCs w:val="2"/>
              </w:rPr>
            </w:pPr>
          </w:p>
        </w:tc>
        <w:tc>
          <w:tcPr>
            <w:tcW w:w="2703" w:type="dxa"/>
          </w:tcPr>
          <w:p w:rsidR="00756269" w:rsidRDefault="00531953">
            <w:pPr>
              <w:pStyle w:val="TableParagraph"/>
              <w:spacing w:line="216" w:lineRule="auto"/>
              <w:ind w:left="143" w:right="122" w:firstLine="7"/>
              <w:jc w:val="both"/>
              <w:rPr>
                <w:sz w:val="24"/>
              </w:rPr>
            </w:pPr>
            <w:r>
              <w:rPr>
                <w:sz w:val="24"/>
              </w:rPr>
              <w:t>забудова будівлями ви-</w:t>
            </w:r>
            <w:r>
              <w:rPr>
                <w:spacing w:val="-57"/>
                <w:sz w:val="24"/>
              </w:rPr>
              <w:t xml:space="preserve"> </w:t>
            </w:r>
            <w:r>
              <w:rPr>
                <w:sz w:val="24"/>
              </w:rPr>
              <w:t>сотою до двох поверхів</w:t>
            </w:r>
            <w:r>
              <w:rPr>
                <w:spacing w:val="-57"/>
                <w:sz w:val="24"/>
              </w:rPr>
              <w:t xml:space="preserve"> </w:t>
            </w:r>
            <w:r>
              <w:rPr>
                <w:sz w:val="24"/>
              </w:rPr>
              <w:t>включно</w:t>
            </w:r>
            <w:r>
              <w:rPr>
                <w:spacing w:val="-1"/>
                <w:sz w:val="24"/>
              </w:rPr>
              <w:t xml:space="preserve"> </w:t>
            </w:r>
            <w:r>
              <w:rPr>
                <w:sz w:val="24"/>
              </w:rPr>
              <w:t>незалежно</w:t>
            </w:r>
            <w:r>
              <w:rPr>
                <w:spacing w:val="-1"/>
                <w:sz w:val="24"/>
              </w:rPr>
              <w:t xml:space="preserve"> </w:t>
            </w:r>
            <w:r>
              <w:rPr>
                <w:sz w:val="24"/>
              </w:rPr>
              <w:t>від</w:t>
            </w:r>
          </w:p>
          <w:p w:rsidR="00756269" w:rsidRDefault="00531953">
            <w:pPr>
              <w:pStyle w:val="TableParagraph"/>
              <w:spacing w:line="235" w:lineRule="exact"/>
              <w:ind w:left="52"/>
              <w:jc w:val="both"/>
              <w:rPr>
                <w:sz w:val="24"/>
              </w:rPr>
            </w:pPr>
            <w:r>
              <w:rPr>
                <w:sz w:val="24"/>
              </w:rPr>
              <w:t>ступеня</w:t>
            </w:r>
            <w:r>
              <w:rPr>
                <w:spacing w:val="-3"/>
                <w:sz w:val="24"/>
              </w:rPr>
              <w:t xml:space="preserve"> </w:t>
            </w:r>
            <w:r>
              <w:rPr>
                <w:sz w:val="24"/>
              </w:rPr>
              <w:t>їх вогнестійкості</w:t>
            </w:r>
          </w:p>
        </w:tc>
        <w:tc>
          <w:tcPr>
            <w:tcW w:w="2703" w:type="dxa"/>
          </w:tcPr>
          <w:p w:rsidR="00756269" w:rsidRDefault="00531953">
            <w:pPr>
              <w:pStyle w:val="TableParagraph"/>
              <w:spacing w:line="216" w:lineRule="auto"/>
              <w:ind w:left="99" w:right="82" w:hanging="3"/>
              <w:jc w:val="center"/>
              <w:rPr>
                <w:sz w:val="24"/>
              </w:rPr>
            </w:pPr>
            <w:r>
              <w:rPr>
                <w:sz w:val="24"/>
              </w:rPr>
              <w:t>забудова будівлями ви-</w:t>
            </w:r>
            <w:r>
              <w:rPr>
                <w:spacing w:val="1"/>
                <w:sz w:val="24"/>
              </w:rPr>
              <w:t xml:space="preserve"> </w:t>
            </w:r>
            <w:r>
              <w:rPr>
                <w:sz w:val="24"/>
              </w:rPr>
              <w:t>сотою три поверхи і</w:t>
            </w:r>
            <w:r>
              <w:rPr>
                <w:spacing w:val="1"/>
                <w:sz w:val="24"/>
              </w:rPr>
              <w:t xml:space="preserve"> </w:t>
            </w:r>
            <w:r>
              <w:rPr>
                <w:sz w:val="24"/>
              </w:rPr>
              <w:t>вище</w:t>
            </w:r>
            <w:r>
              <w:rPr>
                <w:spacing w:val="-7"/>
                <w:sz w:val="24"/>
              </w:rPr>
              <w:t xml:space="preserve"> </w:t>
            </w:r>
            <w:r>
              <w:rPr>
                <w:sz w:val="24"/>
              </w:rPr>
              <w:t>незалежно</w:t>
            </w:r>
            <w:r>
              <w:rPr>
                <w:spacing w:val="-5"/>
                <w:sz w:val="24"/>
              </w:rPr>
              <w:t xml:space="preserve"> </w:t>
            </w:r>
            <w:r>
              <w:rPr>
                <w:sz w:val="24"/>
              </w:rPr>
              <w:t>від</w:t>
            </w:r>
            <w:r>
              <w:rPr>
                <w:spacing w:val="-5"/>
                <w:sz w:val="24"/>
              </w:rPr>
              <w:t xml:space="preserve"> </w:t>
            </w:r>
            <w:r>
              <w:rPr>
                <w:sz w:val="24"/>
              </w:rPr>
              <w:t>сту-</w:t>
            </w:r>
          </w:p>
          <w:p w:rsidR="00756269" w:rsidRDefault="00531953">
            <w:pPr>
              <w:pStyle w:val="TableParagraph"/>
              <w:spacing w:line="235" w:lineRule="exact"/>
              <w:ind w:left="199" w:right="183"/>
              <w:jc w:val="center"/>
              <w:rPr>
                <w:sz w:val="24"/>
              </w:rPr>
            </w:pPr>
            <w:r>
              <w:rPr>
                <w:sz w:val="24"/>
              </w:rPr>
              <w:t>пеня</w:t>
            </w:r>
            <w:r>
              <w:rPr>
                <w:spacing w:val="-3"/>
                <w:sz w:val="24"/>
              </w:rPr>
              <w:t xml:space="preserve"> </w:t>
            </w:r>
            <w:r>
              <w:rPr>
                <w:sz w:val="24"/>
              </w:rPr>
              <w:t>їх вогнестійкості</w:t>
            </w:r>
          </w:p>
        </w:tc>
      </w:tr>
      <w:tr w:rsidR="00756269">
        <w:trPr>
          <w:trHeight w:val="248"/>
        </w:trPr>
        <w:tc>
          <w:tcPr>
            <w:tcW w:w="2976" w:type="dxa"/>
          </w:tcPr>
          <w:p w:rsidR="00756269" w:rsidRDefault="00531953">
            <w:pPr>
              <w:pStyle w:val="TableParagraph"/>
              <w:spacing w:line="229" w:lineRule="exact"/>
              <w:ind w:left="40"/>
              <w:rPr>
                <w:sz w:val="24"/>
              </w:rPr>
            </w:pPr>
            <w:r>
              <w:rPr>
                <w:sz w:val="24"/>
              </w:rPr>
              <w:t>До</w:t>
            </w:r>
            <w:r>
              <w:rPr>
                <w:spacing w:val="-1"/>
                <w:sz w:val="24"/>
              </w:rPr>
              <w:t xml:space="preserve"> </w:t>
            </w:r>
            <w:r>
              <w:rPr>
                <w:sz w:val="24"/>
              </w:rPr>
              <w:t>1 тис.</w:t>
            </w:r>
            <w:r>
              <w:rPr>
                <w:spacing w:val="-1"/>
                <w:sz w:val="24"/>
              </w:rPr>
              <w:t xml:space="preserve"> </w:t>
            </w:r>
            <w:r>
              <w:rPr>
                <w:sz w:val="24"/>
              </w:rPr>
              <w:t>включ.</w:t>
            </w:r>
          </w:p>
        </w:tc>
        <w:tc>
          <w:tcPr>
            <w:tcW w:w="1277" w:type="dxa"/>
          </w:tcPr>
          <w:p w:rsidR="00756269" w:rsidRDefault="00531953">
            <w:pPr>
              <w:pStyle w:val="TableParagraph"/>
              <w:spacing w:line="229" w:lineRule="exact"/>
              <w:ind w:left="19"/>
              <w:jc w:val="center"/>
              <w:rPr>
                <w:sz w:val="24"/>
              </w:rPr>
            </w:pPr>
            <w:r>
              <w:rPr>
                <w:sz w:val="24"/>
              </w:rPr>
              <w:t>1</w:t>
            </w:r>
          </w:p>
        </w:tc>
        <w:tc>
          <w:tcPr>
            <w:tcW w:w="2703" w:type="dxa"/>
          </w:tcPr>
          <w:p w:rsidR="00756269" w:rsidRDefault="00531953">
            <w:pPr>
              <w:pStyle w:val="TableParagraph"/>
              <w:spacing w:line="229" w:lineRule="exact"/>
              <w:ind w:left="13"/>
              <w:jc w:val="center"/>
              <w:rPr>
                <w:sz w:val="24"/>
              </w:rPr>
            </w:pPr>
            <w:r>
              <w:rPr>
                <w:sz w:val="24"/>
              </w:rPr>
              <w:t>5</w:t>
            </w:r>
          </w:p>
        </w:tc>
        <w:tc>
          <w:tcPr>
            <w:tcW w:w="2703" w:type="dxa"/>
          </w:tcPr>
          <w:p w:rsidR="00756269" w:rsidRDefault="00531953">
            <w:pPr>
              <w:pStyle w:val="TableParagraph"/>
              <w:spacing w:line="229" w:lineRule="exact"/>
              <w:ind w:right="1215"/>
              <w:jc w:val="right"/>
              <w:rPr>
                <w:sz w:val="24"/>
              </w:rPr>
            </w:pPr>
            <w:r>
              <w:rPr>
                <w:sz w:val="24"/>
              </w:rPr>
              <w:t>10</w:t>
            </w:r>
          </w:p>
        </w:tc>
      </w:tr>
      <w:tr w:rsidR="00756269">
        <w:trPr>
          <w:trHeight w:val="246"/>
        </w:trPr>
        <w:tc>
          <w:tcPr>
            <w:tcW w:w="2976" w:type="dxa"/>
          </w:tcPr>
          <w:p w:rsidR="00756269" w:rsidRDefault="00531953">
            <w:pPr>
              <w:pStyle w:val="TableParagraph"/>
              <w:spacing w:line="227" w:lineRule="exact"/>
              <w:ind w:left="40"/>
              <w:rPr>
                <w:sz w:val="24"/>
              </w:rPr>
            </w:pPr>
            <w:r>
              <w:rPr>
                <w:sz w:val="24"/>
              </w:rPr>
              <w:t>Від</w:t>
            </w:r>
            <w:r>
              <w:rPr>
                <w:spacing w:val="-1"/>
                <w:sz w:val="24"/>
              </w:rPr>
              <w:t xml:space="preserve"> </w:t>
            </w:r>
            <w:r>
              <w:rPr>
                <w:sz w:val="24"/>
              </w:rPr>
              <w:t>1 до</w:t>
            </w:r>
            <w:r>
              <w:rPr>
                <w:spacing w:val="-1"/>
                <w:sz w:val="24"/>
              </w:rPr>
              <w:t xml:space="preserve"> </w:t>
            </w:r>
            <w:r>
              <w:rPr>
                <w:sz w:val="24"/>
              </w:rPr>
              <w:t>5 тис.</w:t>
            </w:r>
            <w:r>
              <w:rPr>
                <w:spacing w:val="-1"/>
                <w:sz w:val="24"/>
              </w:rPr>
              <w:t xml:space="preserve"> </w:t>
            </w:r>
            <w:r>
              <w:rPr>
                <w:sz w:val="24"/>
              </w:rPr>
              <w:t>включ.</w:t>
            </w:r>
          </w:p>
        </w:tc>
        <w:tc>
          <w:tcPr>
            <w:tcW w:w="1277" w:type="dxa"/>
          </w:tcPr>
          <w:p w:rsidR="00756269" w:rsidRDefault="00531953">
            <w:pPr>
              <w:pStyle w:val="TableParagraph"/>
              <w:spacing w:line="227" w:lineRule="exact"/>
              <w:ind w:left="19"/>
              <w:jc w:val="center"/>
              <w:rPr>
                <w:sz w:val="24"/>
              </w:rPr>
            </w:pPr>
            <w:r>
              <w:rPr>
                <w:sz w:val="24"/>
              </w:rPr>
              <w:t>1</w:t>
            </w:r>
          </w:p>
        </w:tc>
        <w:tc>
          <w:tcPr>
            <w:tcW w:w="2703" w:type="dxa"/>
          </w:tcPr>
          <w:p w:rsidR="00756269" w:rsidRDefault="00531953">
            <w:pPr>
              <w:pStyle w:val="TableParagraph"/>
              <w:spacing w:line="227" w:lineRule="exact"/>
              <w:ind w:left="196" w:right="183"/>
              <w:jc w:val="center"/>
              <w:rPr>
                <w:sz w:val="24"/>
              </w:rPr>
            </w:pPr>
            <w:r>
              <w:rPr>
                <w:sz w:val="24"/>
              </w:rPr>
              <w:t>10</w:t>
            </w:r>
          </w:p>
        </w:tc>
        <w:tc>
          <w:tcPr>
            <w:tcW w:w="2703" w:type="dxa"/>
          </w:tcPr>
          <w:p w:rsidR="00756269" w:rsidRDefault="00531953">
            <w:pPr>
              <w:pStyle w:val="TableParagraph"/>
              <w:spacing w:line="227" w:lineRule="exact"/>
              <w:ind w:right="1215"/>
              <w:jc w:val="right"/>
              <w:rPr>
                <w:sz w:val="24"/>
              </w:rPr>
            </w:pPr>
            <w:r>
              <w:rPr>
                <w:sz w:val="24"/>
              </w:rPr>
              <w:t>10</w:t>
            </w:r>
          </w:p>
        </w:tc>
      </w:tr>
      <w:tr w:rsidR="00756269">
        <w:trPr>
          <w:trHeight w:val="249"/>
        </w:trPr>
        <w:tc>
          <w:tcPr>
            <w:tcW w:w="2976" w:type="dxa"/>
          </w:tcPr>
          <w:p w:rsidR="00756269" w:rsidRDefault="00531953">
            <w:pPr>
              <w:pStyle w:val="TableParagraph"/>
              <w:spacing w:line="229" w:lineRule="exact"/>
              <w:ind w:left="40"/>
              <w:rPr>
                <w:sz w:val="24"/>
              </w:rPr>
            </w:pPr>
            <w:r>
              <w:rPr>
                <w:sz w:val="24"/>
              </w:rPr>
              <w:t>Від</w:t>
            </w:r>
            <w:r>
              <w:rPr>
                <w:spacing w:val="-1"/>
                <w:sz w:val="24"/>
              </w:rPr>
              <w:t xml:space="preserve"> </w:t>
            </w:r>
            <w:r>
              <w:rPr>
                <w:sz w:val="24"/>
              </w:rPr>
              <w:t>5 до</w:t>
            </w:r>
            <w:r>
              <w:rPr>
                <w:spacing w:val="-1"/>
                <w:sz w:val="24"/>
              </w:rPr>
              <w:t xml:space="preserve"> </w:t>
            </w:r>
            <w:r>
              <w:rPr>
                <w:sz w:val="24"/>
              </w:rPr>
              <w:t>10 тис.</w:t>
            </w:r>
            <w:r>
              <w:rPr>
                <w:spacing w:val="-1"/>
                <w:sz w:val="24"/>
              </w:rPr>
              <w:t xml:space="preserve"> </w:t>
            </w:r>
            <w:r>
              <w:rPr>
                <w:sz w:val="24"/>
              </w:rPr>
              <w:t>включ.</w:t>
            </w:r>
          </w:p>
        </w:tc>
        <w:tc>
          <w:tcPr>
            <w:tcW w:w="1277" w:type="dxa"/>
          </w:tcPr>
          <w:p w:rsidR="00756269" w:rsidRDefault="00531953">
            <w:pPr>
              <w:pStyle w:val="TableParagraph"/>
              <w:spacing w:line="229" w:lineRule="exact"/>
              <w:ind w:left="19"/>
              <w:jc w:val="center"/>
              <w:rPr>
                <w:sz w:val="24"/>
              </w:rPr>
            </w:pPr>
            <w:r>
              <w:rPr>
                <w:sz w:val="24"/>
              </w:rPr>
              <w:t>1</w:t>
            </w:r>
          </w:p>
        </w:tc>
        <w:tc>
          <w:tcPr>
            <w:tcW w:w="2703" w:type="dxa"/>
          </w:tcPr>
          <w:p w:rsidR="00756269" w:rsidRDefault="00531953">
            <w:pPr>
              <w:pStyle w:val="TableParagraph"/>
              <w:spacing w:line="229" w:lineRule="exact"/>
              <w:ind w:left="196" w:right="183"/>
              <w:jc w:val="center"/>
              <w:rPr>
                <w:sz w:val="24"/>
              </w:rPr>
            </w:pPr>
            <w:r>
              <w:rPr>
                <w:sz w:val="24"/>
              </w:rPr>
              <w:t>10</w:t>
            </w:r>
          </w:p>
        </w:tc>
        <w:tc>
          <w:tcPr>
            <w:tcW w:w="2703" w:type="dxa"/>
          </w:tcPr>
          <w:p w:rsidR="00756269" w:rsidRDefault="00531953">
            <w:pPr>
              <w:pStyle w:val="TableParagraph"/>
              <w:spacing w:line="229" w:lineRule="exact"/>
              <w:ind w:right="1215"/>
              <w:jc w:val="right"/>
              <w:rPr>
                <w:sz w:val="24"/>
              </w:rPr>
            </w:pPr>
            <w:r>
              <w:rPr>
                <w:sz w:val="24"/>
              </w:rPr>
              <w:t>15</w:t>
            </w:r>
          </w:p>
        </w:tc>
      </w:tr>
      <w:tr w:rsidR="00756269">
        <w:trPr>
          <w:trHeight w:val="248"/>
        </w:trPr>
        <w:tc>
          <w:tcPr>
            <w:tcW w:w="2976" w:type="dxa"/>
          </w:tcPr>
          <w:p w:rsidR="00756269" w:rsidRDefault="00531953">
            <w:pPr>
              <w:pStyle w:val="TableParagraph"/>
              <w:spacing w:line="229" w:lineRule="exact"/>
              <w:ind w:left="40"/>
              <w:rPr>
                <w:sz w:val="24"/>
              </w:rPr>
            </w:pPr>
            <w:r>
              <w:rPr>
                <w:sz w:val="24"/>
              </w:rPr>
              <w:t>Від</w:t>
            </w:r>
            <w:r>
              <w:rPr>
                <w:spacing w:val="-1"/>
                <w:sz w:val="24"/>
              </w:rPr>
              <w:t xml:space="preserve"> </w:t>
            </w:r>
            <w:r>
              <w:rPr>
                <w:sz w:val="24"/>
              </w:rPr>
              <w:t>10 до</w:t>
            </w:r>
            <w:r>
              <w:rPr>
                <w:spacing w:val="-1"/>
                <w:sz w:val="24"/>
              </w:rPr>
              <w:t xml:space="preserve"> </w:t>
            </w:r>
            <w:r>
              <w:rPr>
                <w:sz w:val="24"/>
              </w:rPr>
              <w:t>25 тис.</w:t>
            </w:r>
            <w:r>
              <w:rPr>
                <w:spacing w:val="-1"/>
                <w:sz w:val="24"/>
              </w:rPr>
              <w:t xml:space="preserve"> </w:t>
            </w:r>
            <w:r>
              <w:rPr>
                <w:sz w:val="24"/>
              </w:rPr>
              <w:t>включ.</w:t>
            </w:r>
          </w:p>
        </w:tc>
        <w:tc>
          <w:tcPr>
            <w:tcW w:w="1277" w:type="dxa"/>
          </w:tcPr>
          <w:p w:rsidR="00756269" w:rsidRDefault="00531953">
            <w:pPr>
              <w:pStyle w:val="TableParagraph"/>
              <w:spacing w:line="229" w:lineRule="exact"/>
              <w:ind w:left="19"/>
              <w:jc w:val="center"/>
              <w:rPr>
                <w:sz w:val="24"/>
              </w:rPr>
            </w:pPr>
            <w:r>
              <w:rPr>
                <w:sz w:val="24"/>
              </w:rPr>
              <w:t>2</w:t>
            </w:r>
          </w:p>
        </w:tc>
        <w:tc>
          <w:tcPr>
            <w:tcW w:w="2703" w:type="dxa"/>
          </w:tcPr>
          <w:p w:rsidR="00756269" w:rsidRDefault="00531953">
            <w:pPr>
              <w:pStyle w:val="TableParagraph"/>
              <w:spacing w:line="229" w:lineRule="exact"/>
              <w:ind w:left="196" w:right="183"/>
              <w:jc w:val="center"/>
              <w:rPr>
                <w:sz w:val="24"/>
              </w:rPr>
            </w:pPr>
            <w:r>
              <w:rPr>
                <w:sz w:val="24"/>
              </w:rPr>
              <w:t>10</w:t>
            </w:r>
          </w:p>
        </w:tc>
        <w:tc>
          <w:tcPr>
            <w:tcW w:w="2703" w:type="dxa"/>
          </w:tcPr>
          <w:p w:rsidR="00756269" w:rsidRDefault="00531953">
            <w:pPr>
              <w:pStyle w:val="TableParagraph"/>
              <w:spacing w:line="229" w:lineRule="exact"/>
              <w:ind w:right="1215"/>
              <w:jc w:val="right"/>
              <w:rPr>
                <w:sz w:val="24"/>
              </w:rPr>
            </w:pPr>
            <w:r>
              <w:rPr>
                <w:sz w:val="24"/>
              </w:rPr>
              <w:t>15</w:t>
            </w:r>
          </w:p>
        </w:tc>
      </w:tr>
      <w:tr w:rsidR="00756269">
        <w:trPr>
          <w:trHeight w:val="246"/>
        </w:trPr>
        <w:tc>
          <w:tcPr>
            <w:tcW w:w="2976" w:type="dxa"/>
          </w:tcPr>
          <w:p w:rsidR="00756269" w:rsidRDefault="00531953">
            <w:pPr>
              <w:pStyle w:val="TableParagraph"/>
              <w:spacing w:line="227" w:lineRule="exact"/>
              <w:ind w:left="40"/>
              <w:rPr>
                <w:sz w:val="24"/>
              </w:rPr>
            </w:pPr>
            <w:r>
              <w:rPr>
                <w:sz w:val="24"/>
              </w:rPr>
              <w:t>Від</w:t>
            </w:r>
            <w:r>
              <w:rPr>
                <w:spacing w:val="-1"/>
                <w:sz w:val="24"/>
              </w:rPr>
              <w:t xml:space="preserve"> </w:t>
            </w:r>
            <w:r>
              <w:rPr>
                <w:sz w:val="24"/>
              </w:rPr>
              <w:t>25 до</w:t>
            </w:r>
            <w:r>
              <w:rPr>
                <w:spacing w:val="-1"/>
                <w:sz w:val="24"/>
              </w:rPr>
              <w:t xml:space="preserve"> </w:t>
            </w:r>
            <w:r>
              <w:rPr>
                <w:sz w:val="24"/>
              </w:rPr>
              <w:t>50 тис.</w:t>
            </w:r>
            <w:r>
              <w:rPr>
                <w:spacing w:val="-1"/>
                <w:sz w:val="24"/>
              </w:rPr>
              <w:t xml:space="preserve"> </w:t>
            </w:r>
            <w:r>
              <w:rPr>
                <w:sz w:val="24"/>
              </w:rPr>
              <w:t>включ.</w:t>
            </w:r>
          </w:p>
        </w:tc>
        <w:tc>
          <w:tcPr>
            <w:tcW w:w="1277" w:type="dxa"/>
          </w:tcPr>
          <w:p w:rsidR="00756269" w:rsidRDefault="00531953">
            <w:pPr>
              <w:pStyle w:val="TableParagraph"/>
              <w:spacing w:line="227" w:lineRule="exact"/>
              <w:ind w:left="19"/>
              <w:jc w:val="center"/>
              <w:rPr>
                <w:sz w:val="24"/>
              </w:rPr>
            </w:pPr>
            <w:r>
              <w:rPr>
                <w:sz w:val="24"/>
              </w:rPr>
              <w:t>2</w:t>
            </w:r>
          </w:p>
        </w:tc>
        <w:tc>
          <w:tcPr>
            <w:tcW w:w="2703" w:type="dxa"/>
          </w:tcPr>
          <w:p w:rsidR="00756269" w:rsidRDefault="00531953">
            <w:pPr>
              <w:pStyle w:val="TableParagraph"/>
              <w:spacing w:line="227" w:lineRule="exact"/>
              <w:ind w:left="196" w:right="183"/>
              <w:jc w:val="center"/>
              <w:rPr>
                <w:sz w:val="24"/>
              </w:rPr>
            </w:pPr>
            <w:r>
              <w:rPr>
                <w:sz w:val="24"/>
              </w:rPr>
              <w:t>20</w:t>
            </w:r>
          </w:p>
        </w:tc>
        <w:tc>
          <w:tcPr>
            <w:tcW w:w="2703" w:type="dxa"/>
          </w:tcPr>
          <w:p w:rsidR="00756269" w:rsidRDefault="00531953">
            <w:pPr>
              <w:pStyle w:val="TableParagraph"/>
              <w:spacing w:line="227" w:lineRule="exact"/>
              <w:ind w:right="1215"/>
              <w:jc w:val="right"/>
              <w:rPr>
                <w:sz w:val="24"/>
              </w:rPr>
            </w:pPr>
            <w:r>
              <w:rPr>
                <w:sz w:val="24"/>
              </w:rPr>
              <w:t>25</w:t>
            </w:r>
          </w:p>
        </w:tc>
      </w:tr>
      <w:tr w:rsidR="00756269">
        <w:trPr>
          <w:trHeight w:val="248"/>
        </w:trPr>
        <w:tc>
          <w:tcPr>
            <w:tcW w:w="2976" w:type="dxa"/>
          </w:tcPr>
          <w:p w:rsidR="00756269" w:rsidRDefault="00531953">
            <w:pPr>
              <w:pStyle w:val="TableParagraph"/>
              <w:spacing w:line="229" w:lineRule="exact"/>
              <w:ind w:left="40"/>
              <w:rPr>
                <w:sz w:val="24"/>
              </w:rPr>
            </w:pPr>
            <w:r>
              <w:rPr>
                <w:sz w:val="24"/>
              </w:rPr>
              <w:t>Від</w:t>
            </w:r>
            <w:r>
              <w:rPr>
                <w:spacing w:val="-1"/>
                <w:sz w:val="24"/>
              </w:rPr>
              <w:t xml:space="preserve"> </w:t>
            </w:r>
            <w:r>
              <w:rPr>
                <w:sz w:val="24"/>
              </w:rPr>
              <w:t>50</w:t>
            </w:r>
            <w:r>
              <w:rPr>
                <w:spacing w:val="-1"/>
                <w:sz w:val="24"/>
              </w:rPr>
              <w:t xml:space="preserve"> </w:t>
            </w:r>
            <w:r>
              <w:rPr>
                <w:sz w:val="24"/>
              </w:rPr>
              <w:t>до</w:t>
            </w:r>
            <w:r>
              <w:rPr>
                <w:spacing w:val="-1"/>
                <w:sz w:val="24"/>
              </w:rPr>
              <w:t xml:space="preserve"> </w:t>
            </w:r>
            <w:r>
              <w:rPr>
                <w:sz w:val="24"/>
              </w:rPr>
              <w:t>100</w:t>
            </w:r>
            <w:r>
              <w:rPr>
                <w:spacing w:val="-1"/>
                <w:sz w:val="24"/>
              </w:rPr>
              <w:t xml:space="preserve"> </w:t>
            </w:r>
            <w:r>
              <w:rPr>
                <w:sz w:val="24"/>
              </w:rPr>
              <w:t>тис. включ.</w:t>
            </w:r>
          </w:p>
        </w:tc>
        <w:tc>
          <w:tcPr>
            <w:tcW w:w="1277" w:type="dxa"/>
          </w:tcPr>
          <w:p w:rsidR="00756269" w:rsidRDefault="00531953">
            <w:pPr>
              <w:pStyle w:val="TableParagraph"/>
              <w:spacing w:line="229" w:lineRule="exact"/>
              <w:ind w:left="19"/>
              <w:jc w:val="center"/>
              <w:rPr>
                <w:sz w:val="24"/>
              </w:rPr>
            </w:pPr>
            <w:r>
              <w:rPr>
                <w:sz w:val="24"/>
              </w:rPr>
              <w:t>2</w:t>
            </w:r>
          </w:p>
        </w:tc>
        <w:tc>
          <w:tcPr>
            <w:tcW w:w="2703" w:type="dxa"/>
          </w:tcPr>
          <w:p w:rsidR="00756269" w:rsidRDefault="00531953">
            <w:pPr>
              <w:pStyle w:val="TableParagraph"/>
              <w:spacing w:line="229" w:lineRule="exact"/>
              <w:ind w:left="196" w:right="183"/>
              <w:jc w:val="center"/>
              <w:rPr>
                <w:sz w:val="24"/>
              </w:rPr>
            </w:pPr>
            <w:r>
              <w:rPr>
                <w:sz w:val="24"/>
              </w:rPr>
              <w:t>25</w:t>
            </w:r>
          </w:p>
        </w:tc>
        <w:tc>
          <w:tcPr>
            <w:tcW w:w="2703" w:type="dxa"/>
          </w:tcPr>
          <w:p w:rsidR="00756269" w:rsidRDefault="00531953">
            <w:pPr>
              <w:pStyle w:val="TableParagraph"/>
              <w:spacing w:line="229" w:lineRule="exact"/>
              <w:ind w:right="1215"/>
              <w:jc w:val="right"/>
              <w:rPr>
                <w:sz w:val="24"/>
              </w:rPr>
            </w:pPr>
            <w:r>
              <w:rPr>
                <w:sz w:val="24"/>
              </w:rPr>
              <w:t>35</w:t>
            </w:r>
          </w:p>
        </w:tc>
      </w:tr>
      <w:tr w:rsidR="00756269">
        <w:trPr>
          <w:trHeight w:val="248"/>
        </w:trPr>
        <w:tc>
          <w:tcPr>
            <w:tcW w:w="2976" w:type="dxa"/>
          </w:tcPr>
          <w:p w:rsidR="00756269" w:rsidRDefault="00531953">
            <w:pPr>
              <w:pStyle w:val="TableParagraph"/>
              <w:spacing w:line="229" w:lineRule="exact"/>
              <w:ind w:left="40"/>
              <w:rPr>
                <w:sz w:val="24"/>
              </w:rPr>
            </w:pPr>
            <w:r>
              <w:rPr>
                <w:sz w:val="24"/>
              </w:rPr>
              <w:t>Від</w:t>
            </w:r>
            <w:r>
              <w:rPr>
                <w:spacing w:val="-1"/>
                <w:sz w:val="24"/>
              </w:rPr>
              <w:t xml:space="preserve"> </w:t>
            </w:r>
            <w:r>
              <w:rPr>
                <w:sz w:val="24"/>
              </w:rPr>
              <w:t>100 до</w:t>
            </w:r>
            <w:r>
              <w:rPr>
                <w:spacing w:val="-1"/>
                <w:sz w:val="24"/>
              </w:rPr>
              <w:t xml:space="preserve"> </w:t>
            </w:r>
            <w:r>
              <w:rPr>
                <w:sz w:val="24"/>
              </w:rPr>
              <w:t>200 тис.</w:t>
            </w:r>
            <w:r>
              <w:rPr>
                <w:spacing w:val="-1"/>
                <w:sz w:val="24"/>
              </w:rPr>
              <w:t xml:space="preserve"> </w:t>
            </w:r>
            <w:r>
              <w:rPr>
                <w:sz w:val="24"/>
              </w:rPr>
              <w:t>включ.</w:t>
            </w:r>
          </w:p>
        </w:tc>
        <w:tc>
          <w:tcPr>
            <w:tcW w:w="1277" w:type="dxa"/>
          </w:tcPr>
          <w:p w:rsidR="00756269" w:rsidRDefault="00531953">
            <w:pPr>
              <w:pStyle w:val="TableParagraph"/>
              <w:spacing w:line="229" w:lineRule="exact"/>
              <w:ind w:left="19"/>
              <w:jc w:val="center"/>
              <w:rPr>
                <w:sz w:val="24"/>
              </w:rPr>
            </w:pPr>
            <w:r>
              <w:rPr>
                <w:sz w:val="24"/>
              </w:rPr>
              <w:t>3</w:t>
            </w:r>
          </w:p>
        </w:tc>
        <w:tc>
          <w:tcPr>
            <w:tcW w:w="2703" w:type="dxa"/>
          </w:tcPr>
          <w:p w:rsidR="00756269" w:rsidRDefault="00531953">
            <w:pPr>
              <w:pStyle w:val="TableParagraph"/>
              <w:spacing w:line="229" w:lineRule="exact"/>
              <w:ind w:left="196" w:right="183"/>
              <w:jc w:val="center"/>
              <w:rPr>
                <w:sz w:val="24"/>
              </w:rPr>
            </w:pPr>
            <w:r>
              <w:rPr>
                <w:sz w:val="24"/>
              </w:rPr>
              <w:t>Не</w:t>
            </w:r>
            <w:r>
              <w:rPr>
                <w:spacing w:val="-4"/>
                <w:sz w:val="24"/>
              </w:rPr>
              <w:t xml:space="preserve"> </w:t>
            </w:r>
            <w:r>
              <w:rPr>
                <w:sz w:val="24"/>
              </w:rPr>
              <w:t>нормується</w:t>
            </w:r>
          </w:p>
        </w:tc>
        <w:tc>
          <w:tcPr>
            <w:tcW w:w="2703" w:type="dxa"/>
          </w:tcPr>
          <w:p w:rsidR="00756269" w:rsidRDefault="00531953">
            <w:pPr>
              <w:pStyle w:val="TableParagraph"/>
              <w:spacing w:line="229" w:lineRule="exact"/>
              <w:ind w:right="1215"/>
              <w:jc w:val="right"/>
              <w:rPr>
                <w:sz w:val="24"/>
              </w:rPr>
            </w:pPr>
            <w:r>
              <w:rPr>
                <w:sz w:val="24"/>
              </w:rPr>
              <w:t>40</w:t>
            </w:r>
          </w:p>
        </w:tc>
      </w:tr>
      <w:tr w:rsidR="00756269">
        <w:trPr>
          <w:trHeight w:val="249"/>
        </w:trPr>
        <w:tc>
          <w:tcPr>
            <w:tcW w:w="2976" w:type="dxa"/>
          </w:tcPr>
          <w:p w:rsidR="00756269" w:rsidRDefault="00531953">
            <w:pPr>
              <w:pStyle w:val="TableParagraph"/>
              <w:spacing w:line="229" w:lineRule="exact"/>
              <w:ind w:left="40"/>
              <w:rPr>
                <w:sz w:val="24"/>
              </w:rPr>
            </w:pPr>
            <w:r>
              <w:rPr>
                <w:sz w:val="24"/>
              </w:rPr>
              <w:t>Від</w:t>
            </w:r>
            <w:r>
              <w:rPr>
                <w:spacing w:val="-1"/>
                <w:sz w:val="24"/>
              </w:rPr>
              <w:t xml:space="preserve"> </w:t>
            </w:r>
            <w:r>
              <w:rPr>
                <w:sz w:val="24"/>
              </w:rPr>
              <w:t>200 до</w:t>
            </w:r>
            <w:r>
              <w:rPr>
                <w:spacing w:val="-1"/>
                <w:sz w:val="24"/>
              </w:rPr>
              <w:t xml:space="preserve"> </w:t>
            </w:r>
            <w:r>
              <w:rPr>
                <w:sz w:val="24"/>
              </w:rPr>
              <w:t>300 тис.</w:t>
            </w:r>
            <w:r>
              <w:rPr>
                <w:spacing w:val="-1"/>
                <w:sz w:val="24"/>
              </w:rPr>
              <w:t xml:space="preserve"> </w:t>
            </w:r>
            <w:r>
              <w:rPr>
                <w:sz w:val="24"/>
              </w:rPr>
              <w:t>включ.</w:t>
            </w:r>
          </w:p>
        </w:tc>
        <w:tc>
          <w:tcPr>
            <w:tcW w:w="1277" w:type="dxa"/>
          </w:tcPr>
          <w:p w:rsidR="00756269" w:rsidRDefault="00531953">
            <w:pPr>
              <w:pStyle w:val="TableParagraph"/>
              <w:spacing w:line="229" w:lineRule="exact"/>
              <w:ind w:left="19"/>
              <w:jc w:val="center"/>
              <w:rPr>
                <w:sz w:val="24"/>
              </w:rPr>
            </w:pPr>
            <w:r>
              <w:rPr>
                <w:sz w:val="24"/>
              </w:rPr>
              <w:t>3</w:t>
            </w:r>
          </w:p>
        </w:tc>
        <w:tc>
          <w:tcPr>
            <w:tcW w:w="2703" w:type="dxa"/>
          </w:tcPr>
          <w:p w:rsidR="00756269" w:rsidRDefault="00531953">
            <w:pPr>
              <w:pStyle w:val="TableParagraph"/>
              <w:spacing w:line="229" w:lineRule="exact"/>
              <w:ind w:left="197" w:right="183"/>
              <w:jc w:val="center"/>
              <w:rPr>
                <w:sz w:val="24"/>
              </w:rPr>
            </w:pPr>
            <w:r>
              <w:rPr>
                <w:sz w:val="24"/>
              </w:rPr>
              <w:t>Те</w:t>
            </w:r>
            <w:r>
              <w:rPr>
                <w:spacing w:val="-2"/>
                <w:sz w:val="24"/>
              </w:rPr>
              <w:t xml:space="preserve"> </w:t>
            </w:r>
            <w:r>
              <w:rPr>
                <w:sz w:val="24"/>
              </w:rPr>
              <w:t>саме</w:t>
            </w:r>
          </w:p>
        </w:tc>
        <w:tc>
          <w:tcPr>
            <w:tcW w:w="2703" w:type="dxa"/>
          </w:tcPr>
          <w:p w:rsidR="00756269" w:rsidRDefault="00531953">
            <w:pPr>
              <w:pStyle w:val="TableParagraph"/>
              <w:spacing w:line="229" w:lineRule="exact"/>
              <w:ind w:right="1215"/>
              <w:jc w:val="right"/>
              <w:rPr>
                <w:sz w:val="24"/>
              </w:rPr>
            </w:pPr>
            <w:r>
              <w:rPr>
                <w:sz w:val="24"/>
              </w:rPr>
              <w:t>55</w:t>
            </w:r>
          </w:p>
        </w:tc>
      </w:tr>
      <w:tr w:rsidR="00756269">
        <w:trPr>
          <w:trHeight w:val="246"/>
        </w:trPr>
        <w:tc>
          <w:tcPr>
            <w:tcW w:w="2976" w:type="dxa"/>
          </w:tcPr>
          <w:p w:rsidR="00756269" w:rsidRDefault="00531953">
            <w:pPr>
              <w:pStyle w:val="TableParagraph"/>
              <w:spacing w:line="227" w:lineRule="exact"/>
              <w:ind w:left="40"/>
              <w:rPr>
                <w:sz w:val="24"/>
              </w:rPr>
            </w:pPr>
            <w:r>
              <w:rPr>
                <w:sz w:val="24"/>
              </w:rPr>
              <w:t>Від</w:t>
            </w:r>
            <w:r>
              <w:rPr>
                <w:spacing w:val="-1"/>
                <w:sz w:val="24"/>
              </w:rPr>
              <w:t xml:space="preserve"> </w:t>
            </w:r>
            <w:r>
              <w:rPr>
                <w:sz w:val="24"/>
              </w:rPr>
              <w:t>300 до</w:t>
            </w:r>
            <w:r>
              <w:rPr>
                <w:spacing w:val="-1"/>
                <w:sz w:val="24"/>
              </w:rPr>
              <w:t xml:space="preserve"> </w:t>
            </w:r>
            <w:r>
              <w:rPr>
                <w:sz w:val="24"/>
              </w:rPr>
              <w:t>400 тис.</w:t>
            </w:r>
            <w:r>
              <w:rPr>
                <w:spacing w:val="-1"/>
                <w:sz w:val="24"/>
              </w:rPr>
              <w:t xml:space="preserve"> </w:t>
            </w:r>
            <w:r>
              <w:rPr>
                <w:sz w:val="24"/>
              </w:rPr>
              <w:t>включ.</w:t>
            </w:r>
          </w:p>
        </w:tc>
        <w:tc>
          <w:tcPr>
            <w:tcW w:w="1277" w:type="dxa"/>
          </w:tcPr>
          <w:p w:rsidR="00756269" w:rsidRDefault="00531953">
            <w:pPr>
              <w:pStyle w:val="TableParagraph"/>
              <w:spacing w:line="227" w:lineRule="exact"/>
              <w:ind w:left="19"/>
              <w:jc w:val="center"/>
              <w:rPr>
                <w:sz w:val="24"/>
              </w:rPr>
            </w:pPr>
            <w:r>
              <w:rPr>
                <w:sz w:val="24"/>
              </w:rPr>
              <w:t>3</w:t>
            </w:r>
          </w:p>
        </w:tc>
        <w:tc>
          <w:tcPr>
            <w:tcW w:w="2703" w:type="dxa"/>
          </w:tcPr>
          <w:p w:rsidR="00756269" w:rsidRDefault="00531953">
            <w:pPr>
              <w:pStyle w:val="TableParagraph"/>
              <w:spacing w:line="227" w:lineRule="exact"/>
              <w:ind w:left="13"/>
              <w:jc w:val="center"/>
              <w:rPr>
                <w:sz w:val="24"/>
              </w:rPr>
            </w:pPr>
            <w:r>
              <w:rPr>
                <w:sz w:val="24"/>
              </w:rPr>
              <w:t>»</w:t>
            </w:r>
          </w:p>
        </w:tc>
        <w:tc>
          <w:tcPr>
            <w:tcW w:w="2703" w:type="dxa"/>
          </w:tcPr>
          <w:p w:rsidR="00756269" w:rsidRDefault="00531953">
            <w:pPr>
              <w:pStyle w:val="TableParagraph"/>
              <w:spacing w:line="227" w:lineRule="exact"/>
              <w:ind w:right="1215"/>
              <w:jc w:val="right"/>
              <w:rPr>
                <w:sz w:val="24"/>
              </w:rPr>
            </w:pPr>
            <w:r>
              <w:rPr>
                <w:sz w:val="24"/>
              </w:rPr>
              <w:t>70</w:t>
            </w:r>
          </w:p>
        </w:tc>
      </w:tr>
      <w:tr w:rsidR="00756269">
        <w:trPr>
          <w:trHeight w:val="248"/>
        </w:trPr>
        <w:tc>
          <w:tcPr>
            <w:tcW w:w="2976" w:type="dxa"/>
          </w:tcPr>
          <w:p w:rsidR="00756269" w:rsidRDefault="00531953">
            <w:pPr>
              <w:pStyle w:val="TableParagraph"/>
              <w:spacing w:line="229" w:lineRule="exact"/>
              <w:ind w:left="40"/>
              <w:rPr>
                <w:sz w:val="24"/>
              </w:rPr>
            </w:pPr>
            <w:r>
              <w:rPr>
                <w:sz w:val="24"/>
              </w:rPr>
              <w:t>Від</w:t>
            </w:r>
            <w:r>
              <w:rPr>
                <w:spacing w:val="-1"/>
                <w:sz w:val="24"/>
              </w:rPr>
              <w:t xml:space="preserve"> </w:t>
            </w:r>
            <w:r>
              <w:rPr>
                <w:sz w:val="24"/>
              </w:rPr>
              <w:t>400 до</w:t>
            </w:r>
            <w:r>
              <w:rPr>
                <w:spacing w:val="-1"/>
                <w:sz w:val="24"/>
              </w:rPr>
              <w:t xml:space="preserve"> </w:t>
            </w:r>
            <w:r>
              <w:rPr>
                <w:sz w:val="24"/>
              </w:rPr>
              <w:t>500 тис.</w:t>
            </w:r>
            <w:r>
              <w:rPr>
                <w:spacing w:val="-1"/>
                <w:sz w:val="24"/>
              </w:rPr>
              <w:t xml:space="preserve"> </w:t>
            </w:r>
            <w:r>
              <w:rPr>
                <w:sz w:val="24"/>
              </w:rPr>
              <w:t>включ.</w:t>
            </w:r>
          </w:p>
        </w:tc>
        <w:tc>
          <w:tcPr>
            <w:tcW w:w="1277" w:type="dxa"/>
          </w:tcPr>
          <w:p w:rsidR="00756269" w:rsidRDefault="00531953">
            <w:pPr>
              <w:pStyle w:val="TableParagraph"/>
              <w:spacing w:line="229" w:lineRule="exact"/>
              <w:ind w:left="19"/>
              <w:jc w:val="center"/>
              <w:rPr>
                <w:sz w:val="24"/>
              </w:rPr>
            </w:pPr>
            <w:r>
              <w:rPr>
                <w:sz w:val="24"/>
              </w:rPr>
              <w:t>3</w:t>
            </w:r>
          </w:p>
        </w:tc>
        <w:tc>
          <w:tcPr>
            <w:tcW w:w="2703" w:type="dxa"/>
          </w:tcPr>
          <w:p w:rsidR="00756269" w:rsidRDefault="00531953">
            <w:pPr>
              <w:pStyle w:val="TableParagraph"/>
              <w:spacing w:line="229" w:lineRule="exact"/>
              <w:ind w:left="13"/>
              <w:jc w:val="center"/>
              <w:rPr>
                <w:sz w:val="24"/>
              </w:rPr>
            </w:pPr>
            <w:r>
              <w:rPr>
                <w:sz w:val="24"/>
              </w:rPr>
              <w:t>»</w:t>
            </w:r>
          </w:p>
        </w:tc>
        <w:tc>
          <w:tcPr>
            <w:tcW w:w="2703" w:type="dxa"/>
          </w:tcPr>
          <w:p w:rsidR="00756269" w:rsidRDefault="00531953">
            <w:pPr>
              <w:pStyle w:val="TableParagraph"/>
              <w:spacing w:line="229" w:lineRule="exact"/>
              <w:ind w:right="1215"/>
              <w:jc w:val="right"/>
              <w:rPr>
                <w:sz w:val="24"/>
              </w:rPr>
            </w:pPr>
            <w:r>
              <w:rPr>
                <w:sz w:val="24"/>
              </w:rPr>
              <w:t>80</w:t>
            </w:r>
          </w:p>
        </w:tc>
      </w:tr>
      <w:tr w:rsidR="00756269">
        <w:trPr>
          <w:trHeight w:val="248"/>
        </w:trPr>
        <w:tc>
          <w:tcPr>
            <w:tcW w:w="2976" w:type="dxa"/>
          </w:tcPr>
          <w:p w:rsidR="00756269" w:rsidRDefault="00531953">
            <w:pPr>
              <w:pStyle w:val="TableParagraph"/>
              <w:spacing w:line="229" w:lineRule="exact"/>
              <w:ind w:left="40"/>
              <w:rPr>
                <w:sz w:val="24"/>
              </w:rPr>
            </w:pPr>
            <w:r>
              <w:rPr>
                <w:sz w:val="24"/>
              </w:rPr>
              <w:t>Від</w:t>
            </w:r>
            <w:r>
              <w:rPr>
                <w:spacing w:val="-1"/>
                <w:sz w:val="24"/>
              </w:rPr>
              <w:t xml:space="preserve"> </w:t>
            </w:r>
            <w:r>
              <w:rPr>
                <w:sz w:val="24"/>
              </w:rPr>
              <w:t>500 до</w:t>
            </w:r>
            <w:r>
              <w:rPr>
                <w:spacing w:val="-1"/>
                <w:sz w:val="24"/>
              </w:rPr>
              <w:t xml:space="preserve"> </w:t>
            </w:r>
            <w:r>
              <w:rPr>
                <w:sz w:val="24"/>
              </w:rPr>
              <w:t>600 тис.</w:t>
            </w:r>
            <w:r>
              <w:rPr>
                <w:spacing w:val="-1"/>
                <w:sz w:val="24"/>
              </w:rPr>
              <w:t xml:space="preserve"> </w:t>
            </w:r>
            <w:r>
              <w:rPr>
                <w:sz w:val="24"/>
              </w:rPr>
              <w:t>включ.</w:t>
            </w:r>
          </w:p>
        </w:tc>
        <w:tc>
          <w:tcPr>
            <w:tcW w:w="1277" w:type="dxa"/>
          </w:tcPr>
          <w:p w:rsidR="00756269" w:rsidRDefault="00531953">
            <w:pPr>
              <w:pStyle w:val="TableParagraph"/>
              <w:spacing w:line="229" w:lineRule="exact"/>
              <w:ind w:left="19"/>
              <w:jc w:val="center"/>
              <w:rPr>
                <w:sz w:val="24"/>
              </w:rPr>
            </w:pPr>
            <w:r>
              <w:rPr>
                <w:sz w:val="24"/>
              </w:rPr>
              <w:t>3</w:t>
            </w:r>
          </w:p>
        </w:tc>
        <w:tc>
          <w:tcPr>
            <w:tcW w:w="2703" w:type="dxa"/>
          </w:tcPr>
          <w:p w:rsidR="00756269" w:rsidRDefault="00531953">
            <w:pPr>
              <w:pStyle w:val="TableParagraph"/>
              <w:spacing w:line="229" w:lineRule="exact"/>
              <w:ind w:left="13"/>
              <w:jc w:val="center"/>
              <w:rPr>
                <w:sz w:val="24"/>
              </w:rPr>
            </w:pPr>
            <w:r>
              <w:rPr>
                <w:sz w:val="24"/>
              </w:rPr>
              <w:t>»</w:t>
            </w:r>
          </w:p>
        </w:tc>
        <w:tc>
          <w:tcPr>
            <w:tcW w:w="2703" w:type="dxa"/>
          </w:tcPr>
          <w:p w:rsidR="00756269" w:rsidRDefault="00531953">
            <w:pPr>
              <w:pStyle w:val="TableParagraph"/>
              <w:spacing w:line="229" w:lineRule="exact"/>
              <w:ind w:right="1215"/>
              <w:jc w:val="right"/>
              <w:rPr>
                <w:sz w:val="24"/>
              </w:rPr>
            </w:pPr>
            <w:r>
              <w:rPr>
                <w:sz w:val="24"/>
              </w:rPr>
              <w:t>85</w:t>
            </w:r>
          </w:p>
        </w:tc>
      </w:tr>
      <w:tr w:rsidR="00756269">
        <w:trPr>
          <w:trHeight w:val="249"/>
        </w:trPr>
        <w:tc>
          <w:tcPr>
            <w:tcW w:w="2976" w:type="dxa"/>
          </w:tcPr>
          <w:p w:rsidR="00756269" w:rsidRDefault="00531953">
            <w:pPr>
              <w:pStyle w:val="TableParagraph"/>
              <w:spacing w:line="229" w:lineRule="exact"/>
              <w:ind w:left="40"/>
              <w:rPr>
                <w:sz w:val="24"/>
              </w:rPr>
            </w:pPr>
            <w:r>
              <w:rPr>
                <w:sz w:val="24"/>
              </w:rPr>
              <w:t>Від</w:t>
            </w:r>
            <w:r>
              <w:rPr>
                <w:spacing w:val="-1"/>
                <w:sz w:val="24"/>
              </w:rPr>
              <w:t xml:space="preserve"> </w:t>
            </w:r>
            <w:r>
              <w:rPr>
                <w:sz w:val="24"/>
              </w:rPr>
              <w:t>600 до</w:t>
            </w:r>
            <w:r>
              <w:rPr>
                <w:spacing w:val="-1"/>
                <w:sz w:val="24"/>
              </w:rPr>
              <w:t xml:space="preserve"> </w:t>
            </w:r>
            <w:r>
              <w:rPr>
                <w:sz w:val="24"/>
              </w:rPr>
              <w:t>700 тис.</w:t>
            </w:r>
            <w:r>
              <w:rPr>
                <w:spacing w:val="-1"/>
                <w:sz w:val="24"/>
              </w:rPr>
              <w:t xml:space="preserve"> </w:t>
            </w:r>
            <w:r>
              <w:rPr>
                <w:sz w:val="24"/>
              </w:rPr>
              <w:t>включ.</w:t>
            </w:r>
          </w:p>
        </w:tc>
        <w:tc>
          <w:tcPr>
            <w:tcW w:w="1277" w:type="dxa"/>
          </w:tcPr>
          <w:p w:rsidR="00756269" w:rsidRDefault="00531953">
            <w:pPr>
              <w:pStyle w:val="TableParagraph"/>
              <w:spacing w:line="229" w:lineRule="exact"/>
              <w:ind w:left="19"/>
              <w:jc w:val="center"/>
              <w:rPr>
                <w:sz w:val="24"/>
              </w:rPr>
            </w:pPr>
            <w:r>
              <w:rPr>
                <w:sz w:val="24"/>
              </w:rPr>
              <w:t>3</w:t>
            </w:r>
          </w:p>
        </w:tc>
        <w:tc>
          <w:tcPr>
            <w:tcW w:w="2703" w:type="dxa"/>
          </w:tcPr>
          <w:p w:rsidR="00756269" w:rsidRDefault="00531953">
            <w:pPr>
              <w:pStyle w:val="TableParagraph"/>
              <w:spacing w:line="229" w:lineRule="exact"/>
              <w:ind w:left="13"/>
              <w:jc w:val="center"/>
              <w:rPr>
                <w:sz w:val="24"/>
              </w:rPr>
            </w:pPr>
            <w:r>
              <w:rPr>
                <w:sz w:val="24"/>
              </w:rPr>
              <w:t>»</w:t>
            </w:r>
          </w:p>
        </w:tc>
        <w:tc>
          <w:tcPr>
            <w:tcW w:w="2703" w:type="dxa"/>
          </w:tcPr>
          <w:p w:rsidR="00756269" w:rsidRDefault="00531953">
            <w:pPr>
              <w:pStyle w:val="TableParagraph"/>
              <w:spacing w:line="229" w:lineRule="exact"/>
              <w:ind w:right="1215"/>
              <w:jc w:val="right"/>
              <w:rPr>
                <w:sz w:val="24"/>
              </w:rPr>
            </w:pPr>
            <w:r>
              <w:rPr>
                <w:sz w:val="24"/>
              </w:rPr>
              <w:t>90</w:t>
            </w:r>
          </w:p>
        </w:tc>
      </w:tr>
      <w:tr w:rsidR="00756269">
        <w:trPr>
          <w:trHeight w:val="246"/>
        </w:trPr>
        <w:tc>
          <w:tcPr>
            <w:tcW w:w="2976" w:type="dxa"/>
          </w:tcPr>
          <w:p w:rsidR="00756269" w:rsidRDefault="00531953">
            <w:pPr>
              <w:pStyle w:val="TableParagraph"/>
              <w:spacing w:line="227" w:lineRule="exact"/>
              <w:ind w:left="40"/>
              <w:rPr>
                <w:sz w:val="24"/>
              </w:rPr>
            </w:pPr>
            <w:r>
              <w:rPr>
                <w:sz w:val="24"/>
              </w:rPr>
              <w:t>Від</w:t>
            </w:r>
            <w:r>
              <w:rPr>
                <w:spacing w:val="-1"/>
                <w:sz w:val="24"/>
              </w:rPr>
              <w:t xml:space="preserve"> </w:t>
            </w:r>
            <w:r>
              <w:rPr>
                <w:sz w:val="24"/>
              </w:rPr>
              <w:t>700 до</w:t>
            </w:r>
            <w:r>
              <w:rPr>
                <w:spacing w:val="-1"/>
                <w:sz w:val="24"/>
              </w:rPr>
              <w:t xml:space="preserve"> </w:t>
            </w:r>
            <w:r>
              <w:rPr>
                <w:sz w:val="24"/>
              </w:rPr>
              <w:t>800 тис.</w:t>
            </w:r>
            <w:r>
              <w:rPr>
                <w:spacing w:val="-1"/>
                <w:sz w:val="24"/>
              </w:rPr>
              <w:t xml:space="preserve"> </w:t>
            </w:r>
            <w:r>
              <w:rPr>
                <w:sz w:val="24"/>
              </w:rPr>
              <w:t>включ.</w:t>
            </w:r>
          </w:p>
        </w:tc>
        <w:tc>
          <w:tcPr>
            <w:tcW w:w="1277" w:type="dxa"/>
          </w:tcPr>
          <w:p w:rsidR="00756269" w:rsidRDefault="00531953">
            <w:pPr>
              <w:pStyle w:val="TableParagraph"/>
              <w:spacing w:line="227" w:lineRule="exact"/>
              <w:ind w:left="19"/>
              <w:jc w:val="center"/>
              <w:rPr>
                <w:sz w:val="24"/>
              </w:rPr>
            </w:pPr>
            <w:r>
              <w:rPr>
                <w:sz w:val="24"/>
              </w:rPr>
              <w:t>3</w:t>
            </w:r>
          </w:p>
        </w:tc>
        <w:tc>
          <w:tcPr>
            <w:tcW w:w="2703" w:type="dxa"/>
          </w:tcPr>
          <w:p w:rsidR="00756269" w:rsidRDefault="00531953">
            <w:pPr>
              <w:pStyle w:val="TableParagraph"/>
              <w:spacing w:line="227" w:lineRule="exact"/>
              <w:ind w:left="13"/>
              <w:jc w:val="center"/>
              <w:rPr>
                <w:sz w:val="24"/>
              </w:rPr>
            </w:pPr>
            <w:r>
              <w:rPr>
                <w:sz w:val="24"/>
              </w:rPr>
              <w:t>»</w:t>
            </w:r>
          </w:p>
        </w:tc>
        <w:tc>
          <w:tcPr>
            <w:tcW w:w="2703" w:type="dxa"/>
          </w:tcPr>
          <w:p w:rsidR="00756269" w:rsidRDefault="00531953">
            <w:pPr>
              <w:pStyle w:val="TableParagraph"/>
              <w:spacing w:line="227" w:lineRule="exact"/>
              <w:ind w:right="1215"/>
              <w:jc w:val="right"/>
              <w:rPr>
                <w:sz w:val="24"/>
              </w:rPr>
            </w:pPr>
            <w:r>
              <w:rPr>
                <w:sz w:val="24"/>
              </w:rPr>
              <w:t>95</w:t>
            </w:r>
          </w:p>
        </w:tc>
      </w:tr>
      <w:tr w:rsidR="00756269">
        <w:trPr>
          <w:trHeight w:val="248"/>
        </w:trPr>
        <w:tc>
          <w:tcPr>
            <w:tcW w:w="2976" w:type="dxa"/>
          </w:tcPr>
          <w:p w:rsidR="00756269" w:rsidRDefault="00531953">
            <w:pPr>
              <w:pStyle w:val="TableParagraph"/>
              <w:spacing w:line="229" w:lineRule="exact"/>
              <w:ind w:left="40"/>
              <w:rPr>
                <w:sz w:val="24"/>
              </w:rPr>
            </w:pPr>
            <w:r>
              <w:rPr>
                <w:spacing w:val="-7"/>
                <w:sz w:val="24"/>
              </w:rPr>
              <w:t>Від</w:t>
            </w:r>
            <w:r>
              <w:rPr>
                <w:spacing w:val="-15"/>
                <w:sz w:val="24"/>
              </w:rPr>
              <w:t xml:space="preserve"> </w:t>
            </w:r>
            <w:r>
              <w:rPr>
                <w:spacing w:val="-7"/>
                <w:sz w:val="24"/>
              </w:rPr>
              <w:t>800</w:t>
            </w:r>
            <w:r>
              <w:rPr>
                <w:spacing w:val="-17"/>
                <w:sz w:val="24"/>
              </w:rPr>
              <w:t xml:space="preserve"> </w:t>
            </w:r>
            <w:r>
              <w:rPr>
                <w:spacing w:val="-6"/>
                <w:sz w:val="24"/>
              </w:rPr>
              <w:t>до</w:t>
            </w:r>
            <w:r>
              <w:rPr>
                <w:spacing w:val="-16"/>
                <w:sz w:val="24"/>
              </w:rPr>
              <w:t xml:space="preserve"> </w:t>
            </w:r>
            <w:r>
              <w:rPr>
                <w:spacing w:val="-6"/>
                <w:sz w:val="24"/>
              </w:rPr>
              <w:t>1000</w:t>
            </w:r>
            <w:r>
              <w:rPr>
                <w:spacing w:val="-17"/>
                <w:sz w:val="24"/>
              </w:rPr>
              <w:t xml:space="preserve"> </w:t>
            </w:r>
            <w:r>
              <w:rPr>
                <w:spacing w:val="-6"/>
                <w:sz w:val="24"/>
              </w:rPr>
              <w:t>тис.</w:t>
            </w:r>
            <w:r>
              <w:rPr>
                <w:spacing w:val="-14"/>
                <w:sz w:val="24"/>
              </w:rPr>
              <w:t xml:space="preserve"> </w:t>
            </w:r>
            <w:r>
              <w:rPr>
                <w:spacing w:val="-6"/>
                <w:sz w:val="24"/>
              </w:rPr>
              <w:t>включ.</w:t>
            </w:r>
          </w:p>
        </w:tc>
        <w:tc>
          <w:tcPr>
            <w:tcW w:w="1277" w:type="dxa"/>
          </w:tcPr>
          <w:p w:rsidR="00756269" w:rsidRDefault="00531953">
            <w:pPr>
              <w:pStyle w:val="TableParagraph"/>
              <w:spacing w:line="229" w:lineRule="exact"/>
              <w:ind w:left="19"/>
              <w:jc w:val="center"/>
              <w:rPr>
                <w:sz w:val="24"/>
              </w:rPr>
            </w:pPr>
            <w:r>
              <w:rPr>
                <w:sz w:val="24"/>
              </w:rPr>
              <w:t>3</w:t>
            </w:r>
          </w:p>
        </w:tc>
        <w:tc>
          <w:tcPr>
            <w:tcW w:w="2703" w:type="dxa"/>
          </w:tcPr>
          <w:p w:rsidR="00756269" w:rsidRDefault="00531953">
            <w:pPr>
              <w:pStyle w:val="TableParagraph"/>
              <w:spacing w:line="229" w:lineRule="exact"/>
              <w:ind w:left="13"/>
              <w:jc w:val="center"/>
              <w:rPr>
                <w:sz w:val="24"/>
              </w:rPr>
            </w:pPr>
            <w:r>
              <w:rPr>
                <w:sz w:val="24"/>
              </w:rPr>
              <w:t>»</w:t>
            </w:r>
          </w:p>
        </w:tc>
        <w:tc>
          <w:tcPr>
            <w:tcW w:w="2703" w:type="dxa"/>
          </w:tcPr>
          <w:p w:rsidR="00756269" w:rsidRDefault="00531953">
            <w:pPr>
              <w:pStyle w:val="TableParagraph"/>
              <w:spacing w:line="229" w:lineRule="exact"/>
              <w:ind w:right="1155"/>
              <w:jc w:val="right"/>
              <w:rPr>
                <w:sz w:val="24"/>
              </w:rPr>
            </w:pPr>
            <w:r>
              <w:rPr>
                <w:sz w:val="24"/>
              </w:rPr>
              <w:t>100</w:t>
            </w:r>
          </w:p>
        </w:tc>
      </w:tr>
      <w:tr w:rsidR="00756269" w:rsidTr="00310CB0">
        <w:trPr>
          <w:trHeight w:val="4258"/>
        </w:trPr>
        <w:tc>
          <w:tcPr>
            <w:tcW w:w="9659" w:type="dxa"/>
            <w:gridSpan w:val="4"/>
          </w:tcPr>
          <w:p w:rsidR="00756269" w:rsidRDefault="00531953">
            <w:pPr>
              <w:pStyle w:val="TableParagraph"/>
              <w:spacing w:line="216" w:lineRule="auto"/>
              <w:ind w:left="1418" w:right="131" w:hanging="1378"/>
              <w:rPr>
                <w:sz w:val="24"/>
              </w:rPr>
            </w:pPr>
            <w:r>
              <w:rPr>
                <w:b/>
                <w:sz w:val="24"/>
              </w:rPr>
              <w:t xml:space="preserve">Примітка 1. </w:t>
            </w:r>
            <w:r>
              <w:rPr>
                <w:sz w:val="24"/>
              </w:rPr>
              <w:t>Витрата води на зовнішнє пожежогасіння в населеному пункті приймається не</w:t>
            </w:r>
            <w:r>
              <w:rPr>
                <w:spacing w:val="-57"/>
                <w:sz w:val="24"/>
              </w:rPr>
              <w:t xml:space="preserve"> </w:t>
            </w:r>
            <w:r>
              <w:rPr>
                <w:sz w:val="24"/>
              </w:rPr>
              <w:t>менше ніж витрата води на пожежогасіння житлових і громадських будівель,</w:t>
            </w:r>
            <w:r>
              <w:rPr>
                <w:spacing w:val="1"/>
                <w:sz w:val="24"/>
              </w:rPr>
              <w:t xml:space="preserve"> </w:t>
            </w:r>
            <w:r>
              <w:rPr>
                <w:sz w:val="24"/>
              </w:rPr>
              <w:t>зазначених</w:t>
            </w:r>
            <w:r>
              <w:rPr>
                <w:spacing w:val="3"/>
                <w:sz w:val="24"/>
              </w:rPr>
              <w:t xml:space="preserve"> </w:t>
            </w:r>
            <w:r>
              <w:rPr>
                <w:sz w:val="24"/>
              </w:rPr>
              <w:t>у</w:t>
            </w:r>
            <w:r>
              <w:rPr>
                <w:spacing w:val="-8"/>
                <w:sz w:val="24"/>
              </w:rPr>
              <w:t xml:space="preserve"> </w:t>
            </w:r>
            <w:r>
              <w:rPr>
                <w:sz w:val="24"/>
              </w:rPr>
              <w:t>таблиці 4.</w:t>
            </w:r>
          </w:p>
          <w:p w:rsidR="00756269" w:rsidRDefault="00531953">
            <w:pPr>
              <w:pStyle w:val="TableParagraph"/>
              <w:spacing w:line="216" w:lineRule="auto"/>
              <w:ind w:left="1418" w:right="68" w:hanging="1378"/>
              <w:rPr>
                <w:sz w:val="24"/>
              </w:rPr>
            </w:pPr>
            <w:r>
              <w:rPr>
                <w:b/>
                <w:sz w:val="24"/>
              </w:rPr>
              <w:t xml:space="preserve">Примітка 2. </w:t>
            </w:r>
            <w:r>
              <w:rPr>
                <w:sz w:val="24"/>
              </w:rPr>
              <w:t>При зонному водопостачанні витрата води на зовнішнє пожежогасіння і кіль-</w:t>
            </w:r>
            <w:r>
              <w:rPr>
                <w:spacing w:val="1"/>
                <w:sz w:val="24"/>
              </w:rPr>
              <w:t xml:space="preserve"> </w:t>
            </w:r>
            <w:r>
              <w:rPr>
                <w:sz w:val="24"/>
              </w:rPr>
              <w:t>кість одночасних пожеж у кожній зоні приймається залежно від числа жителів,</w:t>
            </w:r>
            <w:r>
              <w:rPr>
                <w:spacing w:val="-57"/>
                <w:sz w:val="24"/>
              </w:rPr>
              <w:t xml:space="preserve"> </w:t>
            </w:r>
            <w:r>
              <w:rPr>
                <w:sz w:val="24"/>
              </w:rPr>
              <w:t>що проживають</w:t>
            </w:r>
            <w:r>
              <w:rPr>
                <w:spacing w:val="3"/>
                <w:sz w:val="24"/>
              </w:rPr>
              <w:t xml:space="preserve"> </w:t>
            </w:r>
            <w:r>
              <w:rPr>
                <w:sz w:val="24"/>
              </w:rPr>
              <w:t>у</w:t>
            </w:r>
            <w:r>
              <w:rPr>
                <w:spacing w:val="-8"/>
                <w:sz w:val="24"/>
              </w:rPr>
              <w:t xml:space="preserve"> </w:t>
            </w:r>
            <w:r>
              <w:rPr>
                <w:sz w:val="24"/>
              </w:rPr>
              <w:t>зоні.</w:t>
            </w:r>
          </w:p>
          <w:p w:rsidR="00756269" w:rsidRDefault="00531953">
            <w:pPr>
              <w:pStyle w:val="TableParagraph"/>
              <w:spacing w:line="216" w:lineRule="auto"/>
              <w:ind w:left="1418" w:right="23" w:hanging="1378"/>
              <w:jc w:val="both"/>
              <w:rPr>
                <w:sz w:val="24"/>
              </w:rPr>
            </w:pPr>
            <w:r>
              <w:rPr>
                <w:b/>
                <w:spacing w:val="-1"/>
                <w:sz w:val="24"/>
              </w:rPr>
              <w:t>Примітка</w:t>
            </w:r>
            <w:r>
              <w:rPr>
                <w:b/>
                <w:spacing w:val="-12"/>
                <w:sz w:val="24"/>
              </w:rPr>
              <w:t xml:space="preserve"> </w:t>
            </w:r>
            <w:r>
              <w:rPr>
                <w:b/>
                <w:spacing w:val="-1"/>
                <w:sz w:val="24"/>
              </w:rPr>
              <w:t>3.</w:t>
            </w:r>
            <w:r>
              <w:rPr>
                <w:b/>
                <w:spacing w:val="-10"/>
                <w:sz w:val="24"/>
              </w:rPr>
              <w:t xml:space="preserve"> </w:t>
            </w:r>
            <w:r>
              <w:rPr>
                <w:sz w:val="24"/>
              </w:rPr>
              <w:t>Кількість</w:t>
            </w:r>
            <w:r>
              <w:rPr>
                <w:spacing w:val="-12"/>
                <w:sz w:val="24"/>
              </w:rPr>
              <w:t xml:space="preserve"> </w:t>
            </w:r>
            <w:r>
              <w:rPr>
                <w:sz w:val="24"/>
              </w:rPr>
              <w:t>одночасних</w:t>
            </w:r>
            <w:r>
              <w:rPr>
                <w:spacing w:val="-10"/>
                <w:sz w:val="24"/>
              </w:rPr>
              <w:t xml:space="preserve"> </w:t>
            </w:r>
            <w:r>
              <w:rPr>
                <w:sz w:val="24"/>
              </w:rPr>
              <w:t>пожеж</w:t>
            </w:r>
            <w:r>
              <w:rPr>
                <w:spacing w:val="-10"/>
                <w:sz w:val="24"/>
              </w:rPr>
              <w:t xml:space="preserve"> </w:t>
            </w:r>
            <w:r>
              <w:rPr>
                <w:sz w:val="24"/>
              </w:rPr>
              <w:t>і</w:t>
            </w:r>
            <w:r>
              <w:rPr>
                <w:spacing w:val="-12"/>
                <w:sz w:val="24"/>
              </w:rPr>
              <w:t xml:space="preserve"> </w:t>
            </w:r>
            <w:r>
              <w:rPr>
                <w:sz w:val="24"/>
              </w:rPr>
              <w:t>витрата</w:t>
            </w:r>
            <w:r>
              <w:rPr>
                <w:spacing w:val="-10"/>
                <w:sz w:val="24"/>
              </w:rPr>
              <w:t xml:space="preserve"> </w:t>
            </w:r>
            <w:r>
              <w:rPr>
                <w:sz w:val="24"/>
              </w:rPr>
              <w:t>води</w:t>
            </w:r>
            <w:r>
              <w:rPr>
                <w:spacing w:val="-9"/>
                <w:sz w:val="24"/>
              </w:rPr>
              <w:t xml:space="preserve"> </w:t>
            </w:r>
            <w:r>
              <w:rPr>
                <w:sz w:val="24"/>
              </w:rPr>
              <w:t>на</w:t>
            </w:r>
            <w:r>
              <w:rPr>
                <w:spacing w:val="-11"/>
                <w:sz w:val="24"/>
              </w:rPr>
              <w:t xml:space="preserve"> </w:t>
            </w:r>
            <w:r>
              <w:rPr>
                <w:sz w:val="24"/>
              </w:rPr>
              <w:t>одну</w:t>
            </w:r>
            <w:r>
              <w:rPr>
                <w:spacing w:val="-17"/>
                <w:sz w:val="24"/>
              </w:rPr>
              <w:t xml:space="preserve"> </w:t>
            </w:r>
            <w:r>
              <w:rPr>
                <w:sz w:val="24"/>
              </w:rPr>
              <w:t>пожежу</w:t>
            </w:r>
            <w:r>
              <w:rPr>
                <w:spacing w:val="-15"/>
                <w:sz w:val="24"/>
              </w:rPr>
              <w:t xml:space="preserve"> </w:t>
            </w:r>
            <w:r>
              <w:rPr>
                <w:sz w:val="24"/>
              </w:rPr>
              <w:t>в</w:t>
            </w:r>
            <w:r>
              <w:rPr>
                <w:spacing w:val="-11"/>
                <w:sz w:val="24"/>
              </w:rPr>
              <w:t xml:space="preserve"> </w:t>
            </w:r>
            <w:r>
              <w:rPr>
                <w:sz w:val="24"/>
              </w:rPr>
              <w:t>населеному</w:t>
            </w:r>
            <w:r>
              <w:rPr>
                <w:spacing w:val="-15"/>
                <w:sz w:val="24"/>
              </w:rPr>
              <w:t xml:space="preserve"> </w:t>
            </w:r>
            <w:r>
              <w:rPr>
                <w:sz w:val="24"/>
              </w:rPr>
              <w:t>пункті</w:t>
            </w:r>
            <w:r>
              <w:rPr>
                <w:spacing w:val="-57"/>
                <w:sz w:val="24"/>
              </w:rPr>
              <w:t xml:space="preserve"> </w:t>
            </w:r>
            <w:r>
              <w:rPr>
                <w:sz w:val="24"/>
              </w:rPr>
              <w:t>з населенням понад 1 млн. жителів приймається за технічними або містобудів-</w:t>
            </w:r>
            <w:r>
              <w:rPr>
                <w:spacing w:val="1"/>
                <w:sz w:val="24"/>
              </w:rPr>
              <w:t xml:space="preserve"> </w:t>
            </w:r>
            <w:r>
              <w:rPr>
                <w:sz w:val="24"/>
              </w:rPr>
              <w:t>ними</w:t>
            </w:r>
            <w:r>
              <w:rPr>
                <w:spacing w:val="2"/>
                <w:sz w:val="24"/>
              </w:rPr>
              <w:t xml:space="preserve"> </w:t>
            </w:r>
            <w:r>
              <w:rPr>
                <w:sz w:val="24"/>
              </w:rPr>
              <w:t>умовами та</w:t>
            </w:r>
            <w:r>
              <w:rPr>
                <w:spacing w:val="-2"/>
                <w:sz w:val="24"/>
              </w:rPr>
              <w:t xml:space="preserve"> </w:t>
            </w:r>
            <w:r>
              <w:rPr>
                <w:sz w:val="24"/>
              </w:rPr>
              <w:t>обмеженнями згідно з ДБН</w:t>
            </w:r>
            <w:r>
              <w:rPr>
                <w:spacing w:val="-4"/>
                <w:sz w:val="24"/>
              </w:rPr>
              <w:t xml:space="preserve"> </w:t>
            </w:r>
            <w:r>
              <w:rPr>
                <w:sz w:val="24"/>
              </w:rPr>
              <w:t>А.2.2-3, ДБН В.1.1.-7.</w:t>
            </w:r>
          </w:p>
          <w:p w:rsidR="00756269" w:rsidRDefault="00531953">
            <w:pPr>
              <w:pStyle w:val="TableParagraph"/>
              <w:spacing w:line="216" w:lineRule="auto"/>
              <w:ind w:left="1418" w:right="20" w:hanging="1378"/>
              <w:jc w:val="both"/>
              <w:rPr>
                <w:sz w:val="24"/>
              </w:rPr>
            </w:pPr>
            <w:r>
              <w:rPr>
                <w:b/>
                <w:sz w:val="24"/>
              </w:rPr>
              <w:t xml:space="preserve">Примітка 4. </w:t>
            </w:r>
            <w:r>
              <w:rPr>
                <w:sz w:val="24"/>
              </w:rPr>
              <w:t>Для групового водопроводу витрати води на зовнішнє пожежогасіння та кіль-</w:t>
            </w:r>
            <w:r>
              <w:rPr>
                <w:spacing w:val="1"/>
                <w:sz w:val="24"/>
              </w:rPr>
              <w:t xml:space="preserve"> </w:t>
            </w:r>
            <w:r>
              <w:rPr>
                <w:sz w:val="24"/>
              </w:rPr>
              <w:t>кість одночасних пожеж приймається по кожному населеному пункту окремо з</w:t>
            </w:r>
            <w:r>
              <w:rPr>
                <w:spacing w:val="1"/>
                <w:sz w:val="24"/>
              </w:rPr>
              <w:t xml:space="preserve"> </w:t>
            </w:r>
            <w:r>
              <w:rPr>
                <w:sz w:val="24"/>
              </w:rPr>
              <w:t>урахуванням</w:t>
            </w:r>
            <w:r>
              <w:rPr>
                <w:spacing w:val="-2"/>
                <w:sz w:val="24"/>
              </w:rPr>
              <w:t xml:space="preserve"> </w:t>
            </w:r>
            <w:r>
              <w:rPr>
                <w:sz w:val="24"/>
              </w:rPr>
              <w:t>вимог 13.3.1-13.3.7.</w:t>
            </w:r>
          </w:p>
          <w:p w:rsidR="00310CB0" w:rsidRDefault="00531953" w:rsidP="00310CB0">
            <w:pPr>
              <w:spacing w:line="216" w:lineRule="auto"/>
              <w:ind w:left="1411" w:right="29" w:hanging="1411"/>
              <w:jc w:val="both"/>
              <w:rPr>
                <w:sz w:val="24"/>
              </w:rPr>
            </w:pPr>
            <w:r>
              <w:rPr>
                <w:b/>
                <w:sz w:val="24"/>
              </w:rPr>
              <w:t xml:space="preserve">Примітка 5. </w:t>
            </w:r>
            <w:r>
              <w:rPr>
                <w:sz w:val="24"/>
              </w:rPr>
              <w:t>У розрахункову кількість одночасних пожеж у населеному пункті включаються</w:t>
            </w:r>
            <w:r>
              <w:rPr>
                <w:spacing w:val="-57"/>
                <w:sz w:val="24"/>
              </w:rPr>
              <w:t xml:space="preserve"> </w:t>
            </w:r>
            <w:r>
              <w:rPr>
                <w:sz w:val="24"/>
              </w:rPr>
              <w:t>пожежі</w:t>
            </w:r>
            <w:r>
              <w:rPr>
                <w:spacing w:val="-8"/>
                <w:sz w:val="24"/>
              </w:rPr>
              <w:t xml:space="preserve"> </w:t>
            </w:r>
            <w:r>
              <w:rPr>
                <w:sz w:val="24"/>
              </w:rPr>
              <w:t>у</w:t>
            </w:r>
            <w:r>
              <w:rPr>
                <w:spacing w:val="-14"/>
                <w:sz w:val="24"/>
              </w:rPr>
              <w:t xml:space="preserve"> </w:t>
            </w:r>
            <w:r>
              <w:rPr>
                <w:sz w:val="24"/>
              </w:rPr>
              <w:t>будівлях</w:t>
            </w:r>
            <w:r>
              <w:rPr>
                <w:spacing w:val="-7"/>
                <w:sz w:val="24"/>
              </w:rPr>
              <w:t xml:space="preserve"> </w:t>
            </w:r>
            <w:r>
              <w:rPr>
                <w:sz w:val="24"/>
              </w:rPr>
              <w:t>на</w:t>
            </w:r>
            <w:r>
              <w:rPr>
                <w:spacing w:val="-11"/>
                <w:sz w:val="24"/>
              </w:rPr>
              <w:t xml:space="preserve"> </w:t>
            </w:r>
            <w:r>
              <w:rPr>
                <w:sz w:val="24"/>
              </w:rPr>
              <w:t>підприємствах</w:t>
            </w:r>
            <w:r>
              <w:rPr>
                <w:spacing w:val="-8"/>
                <w:sz w:val="24"/>
              </w:rPr>
              <w:t xml:space="preserve"> </w:t>
            </w:r>
            <w:r>
              <w:rPr>
                <w:sz w:val="24"/>
              </w:rPr>
              <w:t>виробничого</w:t>
            </w:r>
            <w:r>
              <w:rPr>
                <w:spacing w:val="-10"/>
                <w:sz w:val="24"/>
              </w:rPr>
              <w:t xml:space="preserve"> </w:t>
            </w:r>
            <w:r>
              <w:rPr>
                <w:sz w:val="24"/>
              </w:rPr>
              <w:t>або</w:t>
            </w:r>
            <w:r>
              <w:rPr>
                <w:spacing w:val="-10"/>
                <w:sz w:val="24"/>
              </w:rPr>
              <w:t xml:space="preserve"> </w:t>
            </w:r>
            <w:r>
              <w:rPr>
                <w:sz w:val="24"/>
              </w:rPr>
              <w:t>складського</w:t>
            </w:r>
            <w:r>
              <w:rPr>
                <w:spacing w:val="-10"/>
                <w:sz w:val="24"/>
              </w:rPr>
              <w:t xml:space="preserve"> </w:t>
            </w:r>
            <w:r>
              <w:rPr>
                <w:sz w:val="24"/>
              </w:rPr>
              <w:t>призначення,</w:t>
            </w:r>
            <w:r w:rsidR="00310CB0">
              <w:rPr>
                <w:sz w:val="24"/>
              </w:rPr>
              <w:t xml:space="preserve"> розташованих у межах населеного пункту. При цьому в розрахункову витрату</w:t>
            </w:r>
            <w:r w:rsidR="00310CB0">
              <w:rPr>
                <w:spacing w:val="1"/>
                <w:sz w:val="24"/>
              </w:rPr>
              <w:t xml:space="preserve"> </w:t>
            </w:r>
            <w:r w:rsidR="00310CB0">
              <w:rPr>
                <w:sz w:val="24"/>
              </w:rPr>
              <w:t>води включаються відповідні витрати води на пожежогасіння у цих будівлях,</w:t>
            </w:r>
            <w:r w:rsidR="00310CB0">
              <w:rPr>
                <w:spacing w:val="1"/>
                <w:sz w:val="24"/>
              </w:rPr>
              <w:t xml:space="preserve"> </w:t>
            </w:r>
            <w:r w:rsidR="00310CB0">
              <w:rPr>
                <w:sz w:val="24"/>
              </w:rPr>
              <w:t>але</w:t>
            </w:r>
            <w:r w:rsidR="00310CB0">
              <w:rPr>
                <w:spacing w:val="-1"/>
                <w:sz w:val="24"/>
              </w:rPr>
              <w:t xml:space="preserve"> </w:t>
            </w:r>
            <w:r w:rsidR="00310CB0">
              <w:rPr>
                <w:sz w:val="24"/>
              </w:rPr>
              <w:t>не</w:t>
            </w:r>
            <w:r w:rsidR="00310CB0">
              <w:rPr>
                <w:spacing w:val="-1"/>
                <w:sz w:val="24"/>
              </w:rPr>
              <w:t xml:space="preserve"> </w:t>
            </w:r>
            <w:r w:rsidR="00310CB0">
              <w:rPr>
                <w:sz w:val="24"/>
              </w:rPr>
              <w:t>менше</w:t>
            </w:r>
            <w:r w:rsidR="00310CB0">
              <w:rPr>
                <w:spacing w:val="-1"/>
                <w:sz w:val="24"/>
              </w:rPr>
              <w:t xml:space="preserve"> </w:t>
            </w:r>
            <w:r w:rsidR="00310CB0">
              <w:rPr>
                <w:sz w:val="24"/>
              </w:rPr>
              <w:t>ніж</w:t>
            </w:r>
            <w:r w:rsidR="00310CB0">
              <w:rPr>
                <w:spacing w:val="-1"/>
                <w:sz w:val="24"/>
              </w:rPr>
              <w:t xml:space="preserve"> </w:t>
            </w:r>
            <w:r w:rsidR="00310CB0">
              <w:rPr>
                <w:sz w:val="24"/>
              </w:rPr>
              <w:t>зазначено</w:t>
            </w:r>
            <w:r w:rsidR="00310CB0">
              <w:rPr>
                <w:spacing w:val="2"/>
                <w:sz w:val="24"/>
              </w:rPr>
              <w:t xml:space="preserve"> </w:t>
            </w:r>
            <w:r w:rsidR="00310CB0">
              <w:rPr>
                <w:sz w:val="24"/>
              </w:rPr>
              <w:t>у</w:t>
            </w:r>
            <w:r w:rsidR="00310CB0">
              <w:rPr>
                <w:spacing w:val="-5"/>
                <w:sz w:val="24"/>
              </w:rPr>
              <w:t xml:space="preserve"> </w:t>
            </w:r>
            <w:r w:rsidR="00310CB0">
              <w:rPr>
                <w:sz w:val="24"/>
              </w:rPr>
              <w:t>таблиці 3.</w:t>
            </w:r>
          </w:p>
          <w:p w:rsidR="00756269" w:rsidRDefault="00756269">
            <w:pPr>
              <w:pStyle w:val="TableParagraph"/>
              <w:spacing w:line="250" w:lineRule="exact"/>
              <w:ind w:left="1418" w:right="23" w:hanging="1378"/>
              <w:jc w:val="both"/>
              <w:rPr>
                <w:sz w:val="24"/>
              </w:rPr>
            </w:pPr>
          </w:p>
        </w:tc>
      </w:tr>
    </w:tbl>
    <w:p w:rsidR="00756269" w:rsidRDefault="00756269">
      <w:pPr>
        <w:spacing w:line="250" w:lineRule="exact"/>
        <w:jc w:val="both"/>
        <w:rPr>
          <w:sz w:val="24"/>
        </w:rPr>
        <w:sectPr w:rsidR="00756269">
          <w:pgSz w:w="11910" w:h="16840"/>
          <w:pgMar w:top="1020" w:right="680" w:bottom="940" w:left="1000" w:header="725" w:footer="743" w:gutter="0"/>
          <w:cols w:space="720"/>
        </w:sectPr>
      </w:pPr>
    </w:p>
    <w:p w:rsidR="00756269" w:rsidRDefault="00756269">
      <w:pPr>
        <w:pStyle w:val="a3"/>
        <w:spacing w:before="4"/>
        <w:ind w:left="0" w:firstLine="0"/>
        <w:jc w:val="left"/>
        <w:rPr>
          <w:sz w:val="8"/>
        </w:rPr>
      </w:pPr>
    </w:p>
    <w:p w:rsidR="00756269" w:rsidRDefault="00531953">
      <w:pPr>
        <w:pStyle w:val="a4"/>
        <w:numPr>
          <w:ilvl w:val="4"/>
          <w:numId w:val="89"/>
        </w:numPr>
        <w:tabs>
          <w:tab w:val="left" w:pos="1468"/>
        </w:tabs>
        <w:spacing w:line="290" w:lineRule="exact"/>
        <w:ind w:left="1467" w:hanging="616"/>
        <w:rPr>
          <w:sz w:val="28"/>
        </w:rPr>
      </w:pPr>
      <w:r>
        <w:rPr>
          <w:spacing w:val="-1"/>
          <w:sz w:val="28"/>
        </w:rPr>
        <w:t>Витрату</w:t>
      </w:r>
      <w:r>
        <w:rPr>
          <w:spacing w:val="-21"/>
          <w:sz w:val="28"/>
        </w:rPr>
        <w:t xml:space="preserve"> </w:t>
      </w:r>
      <w:r>
        <w:rPr>
          <w:sz w:val="28"/>
        </w:rPr>
        <w:t>води</w:t>
      </w:r>
      <w:r>
        <w:rPr>
          <w:spacing w:val="-17"/>
          <w:sz w:val="28"/>
        </w:rPr>
        <w:t xml:space="preserve"> </w:t>
      </w:r>
      <w:r>
        <w:rPr>
          <w:sz w:val="28"/>
        </w:rPr>
        <w:t>на</w:t>
      </w:r>
      <w:r>
        <w:rPr>
          <w:spacing w:val="-18"/>
          <w:sz w:val="28"/>
        </w:rPr>
        <w:t xml:space="preserve"> </w:t>
      </w:r>
      <w:r>
        <w:rPr>
          <w:sz w:val="28"/>
        </w:rPr>
        <w:t>зовнішнє</w:t>
      </w:r>
      <w:r>
        <w:rPr>
          <w:spacing w:val="-18"/>
          <w:sz w:val="28"/>
        </w:rPr>
        <w:t xml:space="preserve"> </w:t>
      </w:r>
      <w:r>
        <w:rPr>
          <w:sz w:val="28"/>
        </w:rPr>
        <w:t>пожежогасіння</w:t>
      </w:r>
      <w:r>
        <w:rPr>
          <w:spacing w:val="-17"/>
          <w:sz w:val="28"/>
        </w:rPr>
        <w:t xml:space="preserve"> </w:t>
      </w:r>
      <w:r>
        <w:rPr>
          <w:sz w:val="28"/>
        </w:rPr>
        <w:t>(на</w:t>
      </w:r>
      <w:r>
        <w:rPr>
          <w:spacing w:val="-18"/>
          <w:sz w:val="28"/>
        </w:rPr>
        <w:t xml:space="preserve"> </w:t>
      </w:r>
      <w:r>
        <w:rPr>
          <w:sz w:val="28"/>
        </w:rPr>
        <w:t>одну</w:t>
      </w:r>
      <w:r>
        <w:rPr>
          <w:spacing w:val="-21"/>
          <w:sz w:val="28"/>
        </w:rPr>
        <w:t xml:space="preserve"> </w:t>
      </w:r>
      <w:r>
        <w:rPr>
          <w:sz w:val="28"/>
        </w:rPr>
        <w:t>пожежу)</w:t>
      </w:r>
      <w:r>
        <w:rPr>
          <w:spacing w:val="-18"/>
          <w:sz w:val="28"/>
        </w:rPr>
        <w:t xml:space="preserve"> </w:t>
      </w:r>
      <w:r>
        <w:rPr>
          <w:sz w:val="28"/>
        </w:rPr>
        <w:t>житлових</w:t>
      </w:r>
    </w:p>
    <w:p w:rsidR="00756269" w:rsidRDefault="00531953">
      <w:pPr>
        <w:pStyle w:val="a3"/>
        <w:spacing w:before="163" w:line="360" w:lineRule="auto"/>
        <w:ind w:right="449" w:firstLine="0"/>
      </w:pPr>
      <w:r>
        <w:t>і громадських будинків для розрахунку з'єднувальних та розподільних ліній во-</w:t>
      </w:r>
      <w:r>
        <w:rPr>
          <w:spacing w:val="1"/>
        </w:rPr>
        <w:t xml:space="preserve"> </w:t>
      </w:r>
      <w:r>
        <w:t>допровідної мережі, а також водопровідної мережі всередині мікрорайону або</w:t>
      </w:r>
      <w:r>
        <w:rPr>
          <w:spacing w:val="1"/>
        </w:rPr>
        <w:t xml:space="preserve"> </w:t>
      </w:r>
      <w:r>
        <w:t>кварталу слід приймати для будівлі, що потребує найбільшої витрати води, згі-</w:t>
      </w:r>
      <w:r>
        <w:rPr>
          <w:spacing w:val="1"/>
        </w:rPr>
        <w:t xml:space="preserve"> </w:t>
      </w:r>
      <w:r>
        <w:t>дно з</w:t>
      </w:r>
      <w:r>
        <w:rPr>
          <w:spacing w:val="-1"/>
        </w:rPr>
        <w:t xml:space="preserve"> </w:t>
      </w:r>
      <w:r>
        <w:t>таблицею</w:t>
      </w:r>
      <w:r>
        <w:rPr>
          <w:spacing w:val="-4"/>
        </w:rPr>
        <w:t xml:space="preserve"> </w:t>
      </w:r>
      <w:r>
        <w:t>4.</w:t>
      </w:r>
    </w:p>
    <w:p w:rsidR="00756269" w:rsidRDefault="00756269">
      <w:pPr>
        <w:pStyle w:val="a3"/>
        <w:spacing w:before="10"/>
        <w:ind w:left="0" w:firstLine="0"/>
        <w:jc w:val="left"/>
        <w:rPr>
          <w:sz w:val="41"/>
        </w:rPr>
      </w:pPr>
    </w:p>
    <w:p w:rsidR="00756269" w:rsidRDefault="00531953">
      <w:pPr>
        <w:pStyle w:val="a3"/>
        <w:spacing w:before="1" w:after="6"/>
        <w:ind w:left="1692" w:right="544" w:hanging="1560"/>
        <w:jc w:val="left"/>
      </w:pPr>
      <w:r>
        <w:rPr>
          <w:b/>
        </w:rPr>
        <w:t xml:space="preserve">Таблиця 4 </w:t>
      </w:r>
      <w:r>
        <w:t>- Витрати води на зовнішнє пожежогасіння житлових і громадських</w:t>
      </w:r>
      <w:r>
        <w:rPr>
          <w:spacing w:val="-67"/>
        </w:rPr>
        <w:t xml:space="preserve"> </w:t>
      </w:r>
      <w:r>
        <w:t>будівель</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48"/>
        <w:gridCol w:w="987"/>
        <w:gridCol w:w="1135"/>
        <w:gridCol w:w="1274"/>
        <w:gridCol w:w="1276"/>
        <w:gridCol w:w="1415"/>
      </w:tblGrid>
      <w:tr w:rsidR="00756269">
        <w:trPr>
          <w:trHeight w:val="1288"/>
        </w:trPr>
        <w:tc>
          <w:tcPr>
            <w:tcW w:w="3548" w:type="dxa"/>
            <w:vMerge w:val="restart"/>
          </w:tcPr>
          <w:p w:rsidR="00756269" w:rsidRDefault="00756269">
            <w:pPr>
              <w:pStyle w:val="TableParagraph"/>
              <w:rPr>
                <w:sz w:val="30"/>
              </w:rPr>
            </w:pPr>
          </w:p>
          <w:p w:rsidR="00756269" w:rsidRDefault="00756269">
            <w:pPr>
              <w:pStyle w:val="TableParagraph"/>
              <w:spacing w:before="1"/>
              <w:rPr>
                <w:sz w:val="40"/>
              </w:rPr>
            </w:pPr>
          </w:p>
          <w:p w:rsidR="00756269" w:rsidRDefault="00531953">
            <w:pPr>
              <w:pStyle w:val="TableParagraph"/>
              <w:ind w:left="438"/>
              <w:rPr>
                <w:sz w:val="28"/>
              </w:rPr>
            </w:pPr>
            <w:r>
              <w:rPr>
                <w:sz w:val="28"/>
              </w:rPr>
              <w:t>Призначення</w:t>
            </w:r>
            <w:r>
              <w:rPr>
                <w:spacing w:val="-4"/>
                <w:sz w:val="28"/>
              </w:rPr>
              <w:t xml:space="preserve"> </w:t>
            </w:r>
            <w:r>
              <w:rPr>
                <w:sz w:val="28"/>
              </w:rPr>
              <w:t>будівель</w:t>
            </w:r>
          </w:p>
        </w:tc>
        <w:tc>
          <w:tcPr>
            <w:tcW w:w="6087" w:type="dxa"/>
            <w:gridSpan w:val="5"/>
          </w:tcPr>
          <w:p w:rsidR="00756269" w:rsidRDefault="00531953">
            <w:pPr>
              <w:pStyle w:val="TableParagraph"/>
              <w:ind w:left="104" w:right="84" w:hanging="3"/>
              <w:jc w:val="center"/>
              <w:rPr>
                <w:sz w:val="28"/>
              </w:rPr>
            </w:pPr>
            <w:r>
              <w:rPr>
                <w:sz w:val="28"/>
              </w:rPr>
              <w:t>Витрата води на одну пожежу, л/с, на зовнішнє</w:t>
            </w:r>
            <w:r>
              <w:rPr>
                <w:spacing w:val="1"/>
                <w:sz w:val="28"/>
              </w:rPr>
              <w:t xml:space="preserve"> </w:t>
            </w:r>
            <w:r>
              <w:rPr>
                <w:sz w:val="28"/>
              </w:rPr>
              <w:t>пожежогасіння житлових і громадських будівель</w:t>
            </w:r>
            <w:r>
              <w:rPr>
                <w:spacing w:val="-67"/>
                <w:sz w:val="28"/>
              </w:rPr>
              <w:t xml:space="preserve"> </w:t>
            </w:r>
            <w:r>
              <w:rPr>
                <w:sz w:val="28"/>
              </w:rPr>
              <w:t>(незалежно</w:t>
            </w:r>
            <w:r>
              <w:rPr>
                <w:spacing w:val="-2"/>
                <w:sz w:val="28"/>
              </w:rPr>
              <w:t xml:space="preserve"> </w:t>
            </w:r>
            <w:r>
              <w:rPr>
                <w:sz w:val="28"/>
              </w:rPr>
              <w:t>від</w:t>
            </w:r>
            <w:r>
              <w:rPr>
                <w:spacing w:val="-1"/>
                <w:sz w:val="28"/>
              </w:rPr>
              <w:t xml:space="preserve"> </w:t>
            </w:r>
            <w:r>
              <w:rPr>
                <w:sz w:val="28"/>
              </w:rPr>
              <w:t>їх</w:t>
            </w:r>
            <w:r>
              <w:rPr>
                <w:spacing w:val="-1"/>
                <w:sz w:val="28"/>
              </w:rPr>
              <w:t xml:space="preserve"> </w:t>
            </w:r>
            <w:r>
              <w:rPr>
                <w:sz w:val="28"/>
              </w:rPr>
              <w:t>ступеня</w:t>
            </w:r>
            <w:r>
              <w:rPr>
                <w:spacing w:val="-1"/>
                <w:sz w:val="28"/>
              </w:rPr>
              <w:t xml:space="preserve"> </w:t>
            </w:r>
            <w:r>
              <w:rPr>
                <w:sz w:val="28"/>
              </w:rPr>
              <w:t>вогнестійкості)</w:t>
            </w:r>
            <w:r>
              <w:rPr>
                <w:spacing w:val="-3"/>
                <w:sz w:val="28"/>
              </w:rPr>
              <w:t xml:space="preserve"> </w:t>
            </w:r>
            <w:r>
              <w:rPr>
                <w:sz w:val="28"/>
              </w:rPr>
              <w:t>при</w:t>
            </w:r>
            <w:r>
              <w:rPr>
                <w:spacing w:val="-3"/>
                <w:sz w:val="28"/>
              </w:rPr>
              <w:t xml:space="preserve"> </w:t>
            </w:r>
            <w:r>
              <w:rPr>
                <w:sz w:val="28"/>
              </w:rPr>
              <w:t>їх</w:t>
            </w:r>
          </w:p>
          <w:p w:rsidR="00756269" w:rsidRDefault="00531953">
            <w:pPr>
              <w:pStyle w:val="TableParagraph"/>
              <w:spacing w:line="308" w:lineRule="exact"/>
              <w:ind w:left="2201" w:right="2183"/>
              <w:jc w:val="center"/>
              <w:rPr>
                <w:sz w:val="28"/>
              </w:rPr>
            </w:pPr>
            <w:r>
              <w:rPr>
                <w:sz w:val="28"/>
              </w:rPr>
              <w:t>об'ємі,</w:t>
            </w:r>
            <w:r>
              <w:rPr>
                <w:spacing w:val="-2"/>
                <w:sz w:val="28"/>
              </w:rPr>
              <w:t xml:space="preserve"> </w:t>
            </w:r>
            <w:r>
              <w:rPr>
                <w:sz w:val="28"/>
              </w:rPr>
              <w:t>тис.</w:t>
            </w:r>
            <w:r>
              <w:rPr>
                <w:spacing w:val="-2"/>
                <w:sz w:val="28"/>
              </w:rPr>
              <w:t xml:space="preserve"> </w:t>
            </w:r>
            <w:r>
              <w:rPr>
                <w:sz w:val="28"/>
              </w:rPr>
              <w:t>м</w:t>
            </w:r>
            <w:r>
              <w:rPr>
                <w:sz w:val="28"/>
                <w:vertAlign w:val="superscript"/>
              </w:rPr>
              <w:t>3</w:t>
            </w:r>
          </w:p>
        </w:tc>
      </w:tr>
      <w:tr w:rsidR="00756269">
        <w:trPr>
          <w:trHeight w:val="645"/>
        </w:trPr>
        <w:tc>
          <w:tcPr>
            <w:tcW w:w="3548" w:type="dxa"/>
            <w:vMerge/>
            <w:tcBorders>
              <w:top w:val="nil"/>
            </w:tcBorders>
          </w:tcPr>
          <w:p w:rsidR="00756269" w:rsidRDefault="00756269">
            <w:pPr>
              <w:rPr>
                <w:sz w:val="2"/>
                <w:szCs w:val="2"/>
              </w:rPr>
            </w:pPr>
          </w:p>
        </w:tc>
        <w:tc>
          <w:tcPr>
            <w:tcW w:w="987" w:type="dxa"/>
          </w:tcPr>
          <w:p w:rsidR="00756269" w:rsidRDefault="00531953">
            <w:pPr>
              <w:pStyle w:val="TableParagraph"/>
              <w:spacing w:line="314" w:lineRule="exact"/>
              <w:ind w:left="58" w:right="45"/>
              <w:jc w:val="center"/>
              <w:rPr>
                <w:sz w:val="28"/>
              </w:rPr>
            </w:pPr>
            <w:r>
              <w:rPr>
                <w:sz w:val="28"/>
              </w:rPr>
              <w:t>до</w:t>
            </w:r>
            <w:r>
              <w:rPr>
                <w:spacing w:val="-2"/>
                <w:sz w:val="28"/>
              </w:rPr>
              <w:t xml:space="preserve"> </w:t>
            </w:r>
            <w:r>
              <w:rPr>
                <w:sz w:val="28"/>
              </w:rPr>
              <w:t>1</w:t>
            </w:r>
          </w:p>
          <w:p w:rsidR="00756269" w:rsidRDefault="00531953">
            <w:pPr>
              <w:pStyle w:val="TableParagraph"/>
              <w:spacing w:line="311" w:lineRule="exact"/>
              <w:ind w:left="58" w:right="46"/>
              <w:jc w:val="center"/>
              <w:rPr>
                <w:sz w:val="28"/>
              </w:rPr>
            </w:pPr>
            <w:r>
              <w:rPr>
                <w:sz w:val="28"/>
              </w:rPr>
              <w:t>включ.</w:t>
            </w:r>
          </w:p>
        </w:tc>
        <w:tc>
          <w:tcPr>
            <w:tcW w:w="1135" w:type="dxa"/>
          </w:tcPr>
          <w:p w:rsidR="00756269" w:rsidRDefault="00531953">
            <w:pPr>
              <w:pStyle w:val="TableParagraph"/>
              <w:spacing w:line="314" w:lineRule="exact"/>
              <w:ind w:left="108"/>
              <w:rPr>
                <w:sz w:val="28"/>
              </w:rPr>
            </w:pPr>
            <w:r>
              <w:rPr>
                <w:sz w:val="28"/>
              </w:rPr>
              <w:t>від</w:t>
            </w:r>
            <w:r>
              <w:rPr>
                <w:spacing w:val="-2"/>
                <w:sz w:val="28"/>
              </w:rPr>
              <w:t xml:space="preserve"> </w:t>
            </w:r>
            <w:r>
              <w:rPr>
                <w:sz w:val="28"/>
              </w:rPr>
              <w:t>1 до</w:t>
            </w:r>
          </w:p>
          <w:p w:rsidR="00756269" w:rsidRDefault="00531953">
            <w:pPr>
              <w:pStyle w:val="TableParagraph"/>
              <w:spacing w:line="311" w:lineRule="exact"/>
              <w:ind w:left="48"/>
              <w:rPr>
                <w:sz w:val="28"/>
              </w:rPr>
            </w:pPr>
            <w:r>
              <w:rPr>
                <w:sz w:val="28"/>
              </w:rPr>
              <w:t>5</w:t>
            </w:r>
            <w:r>
              <w:rPr>
                <w:spacing w:val="-1"/>
                <w:sz w:val="28"/>
              </w:rPr>
              <w:t xml:space="preserve"> </w:t>
            </w:r>
            <w:r>
              <w:rPr>
                <w:sz w:val="28"/>
              </w:rPr>
              <w:t>включ.</w:t>
            </w:r>
          </w:p>
        </w:tc>
        <w:tc>
          <w:tcPr>
            <w:tcW w:w="1274" w:type="dxa"/>
          </w:tcPr>
          <w:p w:rsidR="00756269" w:rsidRDefault="00531953">
            <w:pPr>
              <w:pStyle w:val="TableParagraph"/>
              <w:spacing w:line="314" w:lineRule="exact"/>
              <w:ind w:left="197"/>
              <w:rPr>
                <w:sz w:val="28"/>
              </w:rPr>
            </w:pPr>
            <w:r>
              <w:rPr>
                <w:sz w:val="28"/>
              </w:rPr>
              <w:t>від</w:t>
            </w:r>
            <w:r>
              <w:rPr>
                <w:spacing w:val="-14"/>
                <w:sz w:val="28"/>
              </w:rPr>
              <w:t xml:space="preserve"> </w:t>
            </w:r>
            <w:r>
              <w:rPr>
                <w:sz w:val="28"/>
              </w:rPr>
              <w:t>5</w:t>
            </w:r>
            <w:r>
              <w:rPr>
                <w:spacing w:val="-13"/>
                <w:sz w:val="28"/>
              </w:rPr>
              <w:t xml:space="preserve"> </w:t>
            </w:r>
            <w:r>
              <w:rPr>
                <w:sz w:val="28"/>
              </w:rPr>
              <w:t>до</w:t>
            </w:r>
          </w:p>
          <w:p w:rsidR="00756269" w:rsidRDefault="00531953">
            <w:pPr>
              <w:pStyle w:val="TableParagraph"/>
              <w:spacing w:line="311" w:lineRule="exact"/>
              <w:ind w:left="68"/>
              <w:rPr>
                <w:sz w:val="28"/>
              </w:rPr>
            </w:pPr>
            <w:r>
              <w:rPr>
                <w:spacing w:val="-2"/>
                <w:sz w:val="28"/>
              </w:rPr>
              <w:t>25</w:t>
            </w:r>
            <w:r>
              <w:rPr>
                <w:spacing w:val="-16"/>
                <w:sz w:val="28"/>
              </w:rPr>
              <w:t xml:space="preserve"> </w:t>
            </w:r>
            <w:r>
              <w:rPr>
                <w:spacing w:val="-2"/>
                <w:sz w:val="28"/>
              </w:rPr>
              <w:t>включ.</w:t>
            </w:r>
          </w:p>
        </w:tc>
        <w:tc>
          <w:tcPr>
            <w:tcW w:w="1276" w:type="dxa"/>
          </w:tcPr>
          <w:p w:rsidR="00756269" w:rsidRDefault="00531953">
            <w:pPr>
              <w:pStyle w:val="TableParagraph"/>
              <w:spacing w:line="314" w:lineRule="exact"/>
              <w:ind w:left="128"/>
              <w:rPr>
                <w:sz w:val="28"/>
              </w:rPr>
            </w:pPr>
            <w:r>
              <w:rPr>
                <w:sz w:val="28"/>
              </w:rPr>
              <w:t>від</w:t>
            </w:r>
            <w:r>
              <w:rPr>
                <w:spacing w:val="-15"/>
                <w:sz w:val="28"/>
              </w:rPr>
              <w:t xml:space="preserve"> </w:t>
            </w:r>
            <w:r>
              <w:rPr>
                <w:sz w:val="28"/>
              </w:rPr>
              <w:t>25</w:t>
            </w:r>
            <w:r>
              <w:rPr>
                <w:spacing w:val="-14"/>
                <w:sz w:val="28"/>
              </w:rPr>
              <w:t xml:space="preserve"> </w:t>
            </w:r>
            <w:r>
              <w:rPr>
                <w:sz w:val="28"/>
              </w:rPr>
              <w:t>до</w:t>
            </w:r>
          </w:p>
          <w:p w:rsidR="00756269" w:rsidRDefault="00531953">
            <w:pPr>
              <w:pStyle w:val="TableParagraph"/>
              <w:spacing w:line="311" w:lineRule="exact"/>
              <w:ind w:left="68"/>
              <w:rPr>
                <w:sz w:val="28"/>
              </w:rPr>
            </w:pPr>
            <w:r>
              <w:rPr>
                <w:spacing w:val="-2"/>
                <w:sz w:val="28"/>
              </w:rPr>
              <w:t>50</w:t>
            </w:r>
            <w:r>
              <w:rPr>
                <w:spacing w:val="-15"/>
                <w:sz w:val="28"/>
              </w:rPr>
              <w:t xml:space="preserve"> </w:t>
            </w:r>
            <w:r>
              <w:rPr>
                <w:spacing w:val="-2"/>
                <w:sz w:val="28"/>
              </w:rPr>
              <w:t>включ.</w:t>
            </w:r>
          </w:p>
        </w:tc>
        <w:tc>
          <w:tcPr>
            <w:tcW w:w="1415" w:type="dxa"/>
          </w:tcPr>
          <w:p w:rsidR="00756269" w:rsidRDefault="00531953">
            <w:pPr>
              <w:pStyle w:val="TableParagraph"/>
              <w:spacing w:line="314" w:lineRule="exact"/>
              <w:ind w:left="201"/>
              <w:rPr>
                <w:sz w:val="28"/>
              </w:rPr>
            </w:pPr>
            <w:r>
              <w:rPr>
                <w:sz w:val="28"/>
              </w:rPr>
              <w:t>від</w:t>
            </w:r>
            <w:r>
              <w:rPr>
                <w:spacing w:val="-15"/>
                <w:sz w:val="28"/>
              </w:rPr>
              <w:t xml:space="preserve"> </w:t>
            </w:r>
            <w:r>
              <w:rPr>
                <w:sz w:val="28"/>
              </w:rPr>
              <w:t>50</w:t>
            </w:r>
            <w:r>
              <w:rPr>
                <w:spacing w:val="-14"/>
                <w:sz w:val="28"/>
              </w:rPr>
              <w:t xml:space="preserve"> </w:t>
            </w:r>
            <w:r>
              <w:rPr>
                <w:sz w:val="28"/>
              </w:rPr>
              <w:t>до</w:t>
            </w:r>
          </w:p>
          <w:p w:rsidR="00756269" w:rsidRDefault="00531953">
            <w:pPr>
              <w:pStyle w:val="TableParagraph"/>
              <w:spacing w:line="311" w:lineRule="exact"/>
              <w:ind w:left="71"/>
              <w:rPr>
                <w:sz w:val="28"/>
              </w:rPr>
            </w:pPr>
            <w:r>
              <w:rPr>
                <w:spacing w:val="-3"/>
                <w:sz w:val="28"/>
              </w:rPr>
              <w:t>150</w:t>
            </w:r>
            <w:r>
              <w:rPr>
                <w:spacing w:val="-15"/>
                <w:sz w:val="28"/>
              </w:rPr>
              <w:t xml:space="preserve"> </w:t>
            </w:r>
            <w:r>
              <w:rPr>
                <w:spacing w:val="-2"/>
                <w:sz w:val="28"/>
              </w:rPr>
              <w:t>включ.</w:t>
            </w:r>
          </w:p>
        </w:tc>
      </w:tr>
      <w:tr w:rsidR="00756269">
        <w:trPr>
          <w:trHeight w:val="955"/>
        </w:trPr>
        <w:tc>
          <w:tcPr>
            <w:tcW w:w="3548" w:type="dxa"/>
            <w:tcBorders>
              <w:bottom w:val="nil"/>
            </w:tcBorders>
          </w:tcPr>
          <w:p w:rsidR="00756269" w:rsidRDefault="00531953">
            <w:pPr>
              <w:pStyle w:val="TableParagraph"/>
              <w:ind w:left="40" w:right="20"/>
              <w:rPr>
                <w:sz w:val="28"/>
              </w:rPr>
            </w:pPr>
            <w:r>
              <w:rPr>
                <w:sz w:val="28"/>
              </w:rPr>
              <w:t>Житлові односекційні та ба-</w:t>
            </w:r>
            <w:r>
              <w:rPr>
                <w:spacing w:val="1"/>
                <w:sz w:val="28"/>
              </w:rPr>
              <w:t xml:space="preserve"> </w:t>
            </w:r>
            <w:r>
              <w:rPr>
                <w:sz w:val="28"/>
              </w:rPr>
              <w:t>гатосекційні</w:t>
            </w:r>
            <w:r>
              <w:rPr>
                <w:spacing w:val="-2"/>
                <w:sz w:val="28"/>
              </w:rPr>
              <w:t xml:space="preserve"> </w:t>
            </w:r>
            <w:r>
              <w:rPr>
                <w:sz w:val="28"/>
              </w:rPr>
              <w:t>будинки</w:t>
            </w:r>
            <w:r>
              <w:rPr>
                <w:spacing w:val="-2"/>
                <w:sz w:val="28"/>
              </w:rPr>
              <w:t xml:space="preserve"> </w:t>
            </w:r>
            <w:r>
              <w:rPr>
                <w:sz w:val="28"/>
              </w:rPr>
              <w:t>при</w:t>
            </w:r>
            <w:r>
              <w:rPr>
                <w:spacing w:val="-2"/>
                <w:sz w:val="28"/>
              </w:rPr>
              <w:t xml:space="preserve"> </w:t>
            </w:r>
            <w:r>
              <w:rPr>
                <w:sz w:val="28"/>
              </w:rPr>
              <w:t>кі-</w:t>
            </w:r>
          </w:p>
          <w:p w:rsidR="00756269" w:rsidRDefault="00531953">
            <w:pPr>
              <w:pStyle w:val="TableParagraph"/>
              <w:spacing w:line="299" w:lineRule="exact"/>
              <w:ind w:left="40"/>
              <w:rPr>
                <w:sz w:val="28"/>
              </w:rPr>
            </w:pPr>
            <w:r>
              <w:rPr>
                <w:sz w:val="28"/>
              </w:rPr>
              <w:t>лькості</w:t>
            </w:r>
            <w:r>
              <w:rPr>
                <w:spacing w:val="-3"/>
                <w:sz w:val="28"/>
              </w:rPr>
              <w:t xml:space="preserve"> </w:t>
            </w:r>
            <w:r>
              <w:rPr>
                <w:sz w:val="28"/>
              </w:rPr>
              <w:t>поверхів:</w:t>
            </w:r>
          </w:p>
        </w:tc>
        <w:tc>
          <w:tcPr>
            <w:tcW w:w="987" w:type="dxa"/>
            <w:vMerge w:val="restart"/>
          </w:tcPr>
          <w:p w:rsidR="00756269" w:rsidRDefault="00756269">
            <w:pPr>
              <w:pStyle w:val="TableParagraph"/>
              <w:rPr>
                <w:sz w:val="30"/>
              </w:rPr>
            </w:pPr>
          </w:p>
          <w:p w:rsidR="00756269" w:rsidRDefault="00756269">
            <w:pPr>
              <w:pStyle w:val="TableParagraph"/>
              <w:rPr>
                <w:sz w:val="30"/>
              </w:rPr>
            </w:pPr>
          </w:p>
          <w:p w:rsidR="00756269" w:rsidRDefault="00531953">
            <w:pPr>
              <w:pStyle w:val="TableParagraph"/>
              <w:spacing w:before="267" w:line="308" w:lineRule="exact"/>
              <w:ind w:left="333" w:right="319"/>
              <w:jc w:val="center"/>
              <w:rPr>
                <w:sz w:val="28"/>
              </w:rPr>
            </w:pPr>
            <w:r>
              <w:rPr>
                <w:sz w:val="28"/>
              </w:rPr>
              <w:t>10</w:t>
            </w:r>
          </w:p>
        </w:tc>
        <w:tc>
          <w:tcPr>
            <w:tcW w:w="1135" w:type="dxa"/>
            <w:vMerge w:val="restart"/>
          </w:tcPr>
          <w:p w:rsidR="00756269" w:rsidRDefault="00756269">
            <w:pPr>
              <w:pStyle w:val="TableParagraph"/>
              <w:rPr>
                <w:sz w:val="30"/>
              </w:rPr>
            </w:pPr>
          </w:p>
          <w:p w:rsidR="00756269" w:rsidRDefault="00756269">
            <w:pPr>
              <w:pStyle w:val="TableParagraph"/>
              <w:rPr>
                <w:sz w:val="30"/>
              </w:rPr>
            </w:pPr>
          </w:p>
          <w:p w:rsidR="00756269" w:rsidRDefault="00531953">
            <w:pPr>
              <w:pStyle w:val="TableParagraph"/>
              <w:spacing w:before="267" w:line="308" w:lineRule="exact"/>
              <w:ind w:left="125" w:right="107"/>
              <w:jc w:val="center"/>
              <w:rPr>
                <w:sz w:val="28"/>
              </w:rPr>
            </w:pPr>
            <w:r>
              <w:rPr>
                <w:sz w:val="28"/>
              </w:rPr>
              <w:t>10</w:t>
            </w:r>
          </w:p>
        </w:tc>
        <w:tc>
          <w:tcPr>
            <w:tcW w:w="1274" w:type="dxa"/>
            <w:vMerge w:val="restart"/>
          </w:tcPr>
          <w:p w:rsidR="00756269" w:rsidRDefault="00756269">
            <w:pPr>
              <w:pStyle w:val="TableParagraph"/>
              <w:rPr>
                <w:sz w:val="30"/>
              </w:rPr>
            </w:pPr>
          </w:p>
          <w:p w:rsidR="00756269" w:rsidRDefault="00756269">
            <w:pPr>
              <w:pStyle w:val="TableParagraph"/>
              <w:rPr>
                <w:sz w:val="30"/>
              </w:rPr>
            </w:pPr>
          </w:p>
          <w:p w:rsidR="00756269" w:rsidRDefault="00531953">
            <w:pPr>
              <w:pStyle w:val="TableParagraph"/>
              <w:spacing w:before="267" w:line="308" w:lineRule="exact"/>
              <w:ind w:left="17"/>
              <w:jc w:val="center"/>
              <w:rPr>
                <w:sz w:val="28"/>
              </w:rPr>
            </w:pPr>
            <w:r>
              <w:rPr>
                <w:sz w:val="28"/>
              </w:rPr>
              <w:t>-</w:t>
            </w:r>
          </w:p>
        </w:tc>
        <w:tc>
          <w:tcPr>
            <w:tcW w:w="1276" w:type="dxa"/>
            <w:vMerge w:val="restart"/>
          </w:tcPr>
          <w:p w:rsidR="00756269" w:rsidRDefault="00756269">
            <w:pPr>
              <w:pStyle w:val="TableParagraph"/>
              <w:rPr>
                <w:sz w:val="30"/>
              </w:rPr>
            </w:pPr>
          </w:p>
          <w:p w:rsidR="00756269" w:rsidRDefault="00756269">
            <w:pPr>
              <w:pStyle w:val="TableParagraph"/>
              <w:rPr>
                <w:sz w:val="30"/>
              </w:rPr>
            </w:pPr>
          </w:p>
          <w:p w:rsidR="00756269" w:rsidRDefault="00531953">
            <w:pPr>
              <w:pStyle w:val="TableParagraph"/>
              <w:spacing w:before="267" w:line="308" w:lineRule="exact"/>
              <w:ind w:left="15"/>
              <w:jc w:val="center"/>
              <w:rPr>
                <w:sz w:val="28"/>
              </w:rPr>
            </w:pPr>
            <w:r>
              <w:rPr>
                <w:sz w:val="28"/>
              </w:rPr>
              <w:t>-</w:t>
            </w:r>
          </w:p>
        </w:tc>
        <w:tc>
          <w:tcPr>
            <w:tcW w:w="1415" w:type="dxa"/>
            <w:vMerge w:val="restart"/>
          </w:tcPr>
          <w:p w:rsidR="00756269" w:rsidRDefault="00756269">
            <w:pPr>
              <w:pStyle w:val="TableParagraph"/>
              <w:rPr>
                <w:sz w:val="30"/>
              </w:rPr>
            </w:pPr>
          </w:p>
          <w:p w:rsidR="00756269" w:rsidRDefault="00756269">
            <w:pPr>
              <w:pStyle w:val="TableParagraph"/>
              <w:rPr>
                <w:sz w:val="30"/>
              </w:rPr>
            </w:pPr>
          </w:p>
          <w:p w:rsidR="00756269" w:rsidRDefault="00531953">
            <w:pPr>
              <w:pStyle w:val="TableParagraph"/>
              <w:spacing w:before="267" w:line="308" w:lineRule="exact"/>
              <w:ind w:left="22"/>
              <w:jc w:val="center"/>
              <w:rPr>
                <w:sz w:val="28"/>
              </w:rPr>
            </w:pPr>
            <w:r>
              <w:rPr>
                <w:sz w:val="28"/>
              </w:rPr>
              <w:t>-</w:t>
            </w:r>
          </w:p>
        </w:tc>
      </w:tr>
      <w:tr w:rsidR="00756269">
        <w:trPr>
          <w:trHeight w:val="314"/>
        </w:trPr>
        <w:tc>
          <w:tcPr>
            <w:tcW w:w="3548" w:type="dxa"/>
            <w:tcBorders>
              <w:top w:val="nil"/>
            </w:tcBorders>
          </w:tcPr>
          <w:p w:rsidR="00756269" w:rsidRDefault="00531953">
            <w:pPr>
              <w:pStyle w:val="TableParagraph"/>
              <w:spacing w:line="295" w:lineRule="exact"/>
              <w:ind w:left="426"/>
              <w:rPr>
                <w:sz w:val="28"/>
              </w:rPr>
            </w:pPr>
            <w:r>
              <w:rPr>
                <w:sz w:val="28"/>
              </w:rPr>
              <w:t>до</w:t>
            </w:r>
            <w:r>
              <w:rPr>
                <w:spacing w:val="-2"/>
                <w:sz w:val="28"/>
              </w:rPr>
              <w:t xml:space="preserve"> </w:t>
            </w:r>
            <w:r>
              <w:rPr>
                <w:sz w:val="28"/>
              </w:rPr>
              <w:t>2 включ.</w:t>
            </w:r>
          </w:p>
        </w:tc>
        <w:tc>
          <w:tcPr>
            <w:tcW w:w="987" w:type="dxa"/>
            <w:vMerge/>
            <w:tcBorders>
              <w:top w:val="nil"/>
            </w:tcBorders>
          </w:tcPr>
          <w:p w:rsidR="00756269" w:rsidRDefault="00756269">
            <w:pPr>
              <w:rPr>
                <w:sz w:val="2"/>
                <w:szCs w:val="2"/>
              </w:rPr>
            </w:pPr>
          </w:p>
        </w:tc>
        <w:tc>
          <w:tcPr>
            <w:tcW w:w="1135" w:type="dxa"/>
            <w:vMerge/>
            <w:tcBorders>
              <w:top w:val="nil"/>
            </w:tcBorders>
          </w:tcPr>
          <w:p w:rsidR="00756269" w:rsidRDefault="00756269">
            <w:pPr>
              <w:rPr>
                <w:sz w:val="2"/>
                <w:szCs w:val="2"/>
              </w:rPr>
            </w:pPr>
          </w:p>
        </w:tc>
        <w:tc>
          <w:tcPr>
            <w:tcW w:w="1274" w:type="dxa"/>
            <w:vMerge/>
            <w:tcBorders>
              <w:top w:val="nil"/>
            </w:tcBorders>
          </w:tcPr>
          <w:p w:rsidR="00756269" w:rsidRDefault="00756269">
            <w:pPr>
              <w:rPr>
                <w:sz w:val="2"/>
                <w:szCs w:val="2"/>
              </w:rPr>
            </w:pPr>
          </w:p>
        </w:tc>
        <w:tc>
          <w:tcPr>
            <w:tcW w:w="1276" w:type="dxa"/>
            <w:vMerge/>
            <w:tcBorders>
              <w:top w:val="nil"/>
            </w:tcBorders>
          </w:tcPr>
          <w:p w:rsidR="00756269" w:rsidRDefault="00756269">
            <w:pPr>
              <w:rPr>
                <w:sz w:val="2"/>
                <w:szCs w:val="2"/>
              </w:rPr>
            </w:pPr>
          </w:p>
        </w:tc>
        <w:tc>
          <w:tcPr>
            <w:tcW w:w="1415" w:type="dxa"/>
            <w:vMerge/>
            <w:tcBorders>
              <w:top w:val="nil"/>
            </w:tcBorders>
          </w:tcPr>
          <w:p w:rsidR="00756269" w:rsidRDefault="00756269">
            <w:pPr>
              <w:rPr>
                <w:sz w:val="2"/>
                <w:szCs w:val="2"/>
              </w:rPr>
            </w:pPr>
          </w:p>
        </w:tc>
      </w:tr>
      <w:tr w:rsidR="00756269">
        <w:trPr>
          <w:trHeight w:val="323"/>
        </w:trPr>
        <w:tc>
          <w:tcPr>
            <w:tcW w:w="3548" w:type="dxa"/>
          </w:tcPr>
          <w:p w:rsidR="00756269" w:rsidRDefault="00531953">
            <w:pPr>
              <w:pStyle w:val="TableParagraph"/>
              <w:spacing w:line="303" w:lineRule="exact"/>
              <w:ind w:left="426"/>
              <w:rPr>
                <w:sz w:val="28"/>
              </w:rPr>
            </w:pPr>
            <w:r>
              <w:rPr>
                <w:sz w:val="28"/>
              </w:rPr>
              <w:t>від</w:t>
            </w:r>
            <w:r>
              <w:rPr>
                <w:spacing w:val="-3"/>
                <w:sz w:val="28"/>
              </w:rPr>
              <w:t xml:space="preserve"> </w:t>
            </w:r>
            <w:r>
              <w:rPr>
                <w:sz w:val="28"/>
              </w:rPr>
              <w:t>3 до 12</w:t>
            </w:r>
            <w:r>
              <w:rPr>
                <w:spacing w:val="-1"/>
                <w:sz w:val="28"/>
              </w:rPr>
              <w:t xml:space="preserve"> </w:t>
            </w:r>
            <w:r>
              <w:rPr>
                <w:sz w:val="28"/>
              </w:rPr>
              <w:t>включ.</w:t>
            </w:r>
          </w:p>
        </w:tc>
        <w:tc>
          <w:tcPr>
            <w:tcW w:w="987" w:type="dxa"/>
          </w:tcPr>
          <w:p w:rsidR="00756269" w:rsidRDefault="00531953">
            <w:pPr>
              <w:pStyle w:val="TableParagraph"/>
              <w:spacing w:line="303" w:lineRule="exact"/>
              <w:ind w:left="58" w:right="44"/>
              <w:jc w:val="center"/>
              <w:rPr>
                <w:sz w:val="28"/>
              </w:rPr>
            </w:pPr>
            <w:r>
              <w:rPr>
                <w:sz w:val="28"/>
              </w:rPr>
              <w:t>10</w:t>
            </w:r>
          </w:p>
        </w:tc>
        <w:tc>
          <w:tcPr>
            <w:tcW w:w="1135" w:type="dxa"/>
          </w:tcPr>
          <w:p w:rsidR="00756269" w:rsidRDefault="00531953">
            <w:pPr>
              <w:pStyle w:val="TableParagraph"/>
              <w:spacing w:line="303" w:lineRule="exact"/>
              <w:ind w:left="125" w:right="107"/>
              <w:jc w:val="center"/>
              <w:rPr>
                <w:sz w:val="28"/>
              </w:rPr>
            </w:pPr>
            <w:r>
              <w:rPr>
                <w:sz w:val="28"/>
              </w:rPr>
              <w:t>15</w:t>
            </w:r>
          </w:p>
        </w:tc>
        <w:tc>
          <w:tcPr>
            <w:tcW w:w="1274" w:type="dxa"/>
          </w:tcPr>
          <w:p w:rsidR="00756269" w:rsidRDefault="00531953">
            <w:pPr>
              <w:pStyle w:val="TableParagraph"/>
              <w:spacing w:line="303" w:lineRule="exact"/>
              <w:ind w:left="479" w:right="460"/>
              <w:jc w:val="center"/>
              <w:rPr>
                <w:sz w:val="28"/>
              </w:rPr>
            </w:pPr>
            <w:r>
              <w:rPr>
                <w:sz w:val="28"/>
              </w:rPr>
              <w:t>15</w:t>
            </w:r>
          </w:p>
        </w:tc>
        <w:tc>
          <w:tcPr>
            <w:tcW w:w="1276" w:type="dxa"/>
          </w:tcPr>
          <w:p w:rsidR="00756269" w:rsidRDefault="00531953">
            <w:pPr>
              <w:pStyle w:val="TableParagraph"/>
              <w:spacing w:line="303" w:lineRule="exact"/>
              <w:ind w:left="498"/>
              <w:rPr>
                <w:sz w:val="28"/>
              </w:rPr>
            </w:pPr>
            <w:r>
              <w:rPr>
                <w:sz w:val="28"/>
              </w:rPr>
              <w:t>20</w:t>
            </w:r>
          </w:p>
        </w:tc>
        <w:tc>
          <w:tcPr>
            <w:tcW w:w="1415" w:type="dxa"/>
          </w:tcPr>
          <w:p w:rsidR="00756269" w:rsidRDefault="00531953">
            <w:pPr>
              <w:pStyle w:val="TableParagraph"/>
              <w:spacing w:line="303" w:lineRule="exact"/>
              <w:ind w:left="22"/>
              <w:jc w:val="center"/>
              <w:rPr>
                <w:sz w:val="28"/>
              </w:rPr>
            </w:pPr>
            <w:r>
              <w:rPr>
                <w:sz w:val="28"/>
              </w:rPr>
              <w:t>-</w:t>
            </w:r>
          </w:p>
        </w:tc>
      </w:tr>
      <w:tr w:rsidR="00756269">
        <w:trPr>
          <w:trHeight w:val="321"/>
        </w:trPr>
        <w:tc>
          <w:tcPr>
            <w:tcW w:w="3548" w:type="dxa"/>
          </w:tcPr>
          <w:p w:rsidR="00756269" w:rsidRDefault="00531953">
            <w:pPr>
              <w:pStyle w:val="TableParagraph"/>
              <w:spacing w:line="301" w:lineRule="exact"/>
              <w:ind w:left="426"/>
              <w:rPr>
                <w:sz w:val="28"/>
              </w:rPr>
            </w:pPr>
            <w:r>
              <w:rPr>
                <w:sz w:val="28"/>
              </w:rPr>
              <w:t>від</w:t>
            </w:r>
            <w:r>
              <w:rPr>
                <w:spacing w:val="-2"/>
                <w:sz w:val="28"/>
              </w:rPr>
              <w:t xml:space="preserve"> </w:t>
            </w:r>
            <w:r>
              <w:rPr>
                <w:sz w:val="28"/>
              </w:rPr>
              <w:t>13</w:t>
            </w:r>
            <w:r>
              <w:rPr>
                <w:spacing w:val="-1"/>
                <w:sz w:val="28"/>
              </w:rPr>
              <w:t xml:space="preserve"> </w:t>
            </w:r>
            <w:r>
              <w:rPr>
                <w:sz w:val="28"/>
              </w:rPr>
              <w:t>до</w:t>
            </w:r>
            <w:r>
              <w:rPr>
                <w:spacing w:val="-2"/>
                <w:sz w:val="28"/>
              </w:rPr>
              <w:t xml:space="preserve"> </w:t>
            </w:r>
            <w:r>
              <w:rPr>
                <w:sz w:val="28"/>
              </w:rPr>
              <w:t>16</w:t>
            </w:r>
            <w:r>
              <w:rPr>
                <w:spacing w:val="1"/>
                <w:sz w:val="28"/>
              </w:rPr>
              <w:t xml:space="preserve"> </w:t>
            </w:r>
            <w:r>
              <w:rPr>
                <w:sz w:val="28"/>
              </w:rPr>
              <w:t>включ.</w:t>
            </w:r>
          </w:p>
        </w:tc>
        <w:tc>
          <w:tcPr>
            <w:tcW w:w="987" w:type="dxa"/>
          </w:tcPr>
          <w:p w:rsidR="00756269" w:rsidRDefault="00531953">
            <w:pPr>
              <w:pStyle w:val="TableParagraph"/>
              <w:spacing w:line="301" w:lineRule="exact"/>
              <w:ind w:left="12"/>
              <w:jc w:val="center"/>
              <w:rPr>
                <w:sz w:val="28"/>
              </w:rPr>
            </w:pPr>
            <w:r>
              <w:rPr>
                <w:sz w:val="28"/>
              </w:rPr>
              <w:t>-</w:t>
            </w:r>
          </w:p>
        </w:tc>
        <w:tc>
          <w:tcPr>
            <w:tcW w:w="1135" w:type="dxa"/>
          </w:tcPr>
          <w:p w:rsidR="00756269" w:rsidRDefault="00531953">
            <w:pPr>
              <w:pStyle w:val="TableParagraph"/>
              <w:spacing w:line="301" w:lineRule="exact"/>
              <w:ind w:left="16"/>
              <w:jc w:val="center"/>
              <w:rPr>
                <w:sz w:val="28"/>
              </w:rPr>
            </w:pPr>
            <w:r>
              <w:rPr>
                <w:sz w:val="28"/>
              </w:rPr>
              <w:t>-</w:t>
            </w:r>
          </w:p>
        </w:tc>
        <w:tc>
          <w:tcPr>
            <w:tcW w:w="1274" w:type="dxa"/>
          </w:tcPr>
          <w:p w:rsidR="00756269" w:rsidRDefault="00531953">
            <w:pPr>
              <w:pStyle w:val="TableParagraph"/>
              <w:spacing w:line="301" w:lineRule="exact"/>
              <w:ind w:left="479" w:right="460"/>
              <w:jc w:val="center"/>
              <w:rPr>
                <w:sz w:val="28"/>
              </w:rPr>
            </w:pPr>
            <w:r>
              <w:rPr>
                <w:sz w:val="28"/>
              </w:rPr>
              <w:t>20</w:t>
            </w:r>
          </w:p>
        </w:tc>
        <w:tc>
          <w:tcPr>
            <w:tcW w:w="1276" w:type="dxa"/>
          </w:tcPr>
          <w:p w:rsidR="00756269" w:rsidRDefault="00531953">
            <w:pPr>
              <w:pStyle w:val="TableParagraph"/>
              <w:spacing w:line="301" w:lineRule="exact"/>
              <w:ind w:left="498"/>
              <w:rPr>
                <w:sz w:val="28"/>
              </w:rPr>
            </w:pPr>
            <w:r>
              <w:rPr>
                <w:sz w:val="28"/>
              </w:rPr>
              <w:t>25</w:t>
            </w:r>
          </w:p>
        </w:tc>
        <w:tc>
          <w:tcPr>
            <w:tcW w:w="1415" w:type="dxa"/>
          </w:tcPr>
          <w:p w:rsidR="00756269" w:rsidRDefault="00531953">
            <w:pPr>
              <w:pStyle w:val="TableParagraph"/>
              <w:spacing w:line="301" w:lineRule="exact"/>
              <w:ind w:left="22"/>
              <w:jc w:val="center"/>
              <w:rPr>
                <w:sz w:val="28"/>
              </w:rPr>
            </w:pPr>
            <w:r>
              <w:rPr>
                <w:sz w:val="28"/>
              </w:rPr>
              <w:t>-</w:t>
            </w:r>
          </w:p>
        </w:tc>
      </w:tr>
      <w:tr w:rsidR="00756269">
        <w:trPr>
          <w:trHeight w:val="323"/>
        </w:trPr>
        <w:tc>
          <w:tcPr>
            <w:tcW w:w="3548" w:type="dxa"/>
          </w:tcPr>
          <w:p w:rsidR="00756269" w:rsidRDefault="00531953">
            <w:pPr>
              <w:pStyle w:val="TableParagraph"/>
              <w:spacing w:line="303" w:lineRule="exact"/>
              <w:ind w:left="426"/>
              <w:rPr>
                <w:sz w:val="28"/>
              </w:rPr>
            </w:pPr>
            <w:r>
              <w:rPr>
                <w:sz w:val="28"/>
              </w:rPr>
              <w:t>від</w:t>
            </w:r>
            <w:r>
              <w:rPr>
                <w:spacing w:val="-2"/>
                <w:sz w:val="28"/>
              </w:rPr>
              <w:t xml:space="preserve"> </w:t>
            </w:r>
            <w:r>
              <w:rPr>
                <w:sz w:val="28"/>
              </w:rPr>
              <w:t>17</w:t>
            </w:r>
            <w:r>
              <w:rPr>
                <w:spacing w:val="-1"/>
                <w:sz w:val="28"/>
              </w:rPr>
              <w:t xml:space="preserve"> </w:t>
            </w:r>
            <w:r>
              <w:rPr>
                <w:sz w:val="28"/>
              </w:rPr>
              <w:t>до</w:t>
            </w:r>
            <w:r>
              <w:rPr>
                <w:spacing w:val="-2"/>
                <w:sz w:val="28"/>
              </w:rPr>
              <w:t xml:space="preserve"> </w:t>
            </w:r>
            <w:r>
              <w:rPr>
                <w:sz w:val="28"/>
              </w:rPr>
              <w:t>25</w:t>
            </w:r>
            <w:r>
              <w:rPr>
                <w:spacing w:val="1"/>
                <w:sz w:val="28"/>
              </w:rPr>
              <w:t xml:space="preserve"> </w:t>
            </w:r>
            <w:r>
              <w:rPr>
                <w:sz w:val="28"/>
              </w:rPr>
              <w:t>включ.</w:t>
            </w:r>
          </w:p>
        </w:tc>
        <w:tc>
          <w:tcPr>
            <w:tcW w:w="987" w:type="dxa"/>
          </w:tcPr>
          <w:p w:rsidR="00756269" w:rsidRDefault="00531953">
            <w:pPr>
              <w:pStyle w:val="TableParagraph"/>
              <w:spacing w:line="303" w:lineRule="exact"/>
              <w:ind w:left="12"/>
              <w:jc w:val="center"/>
              <w:rPr>
                <w:sz w:val="28"/>
              </w:rPr>
            </w:pPr>
            <w:r>
              <w:rPr>
                <w:sz w:val="28"/>
              </w:rPr>
              <w:t>-</w:t>
            </w:r>
          </w:p>
        </w:tc>
        <w:tc>
          <w:tcPr>
            <w:tcW w:w="1135" w:type="dxa"/>
          </w:tcPr>
          <w:p w:rsidR="00756269" w:rsidRDefault="00531953">
            <w:pPr>
              <w:pStyle w:val="TableParagraph"/>
              <w:spacing w:line="303" w:lineRule="exact"/>
              <w:ind w:left="16"/>
              <w:jc w:val="center"/>
              <w:rPr>
                <w:sz w:val="28"/>
              </w:rPr>
            </w:pPr>
            <w:r>
              <w:rPr>
                <w:sz w:val="28"/>
              </w:rPr>
              <w:t>-</w:t>
            </w:r>
          </w:p>
        </w:tc>
        <w:tc>
          <w:tcPr>
            <w:tcW w:w="1274" w:type="dxa"/>
          </w:tcPr>
          <w:p w:rsidR="00756269" w:rsidRDefault="00531953">
            <w:pPr>
              <w:pStyle w:val="TableParagraph"/>
              <w:spacing w:line="303" w:lineRule="exact"/>
              <w:ind w:left="17"/>
              <w:jc w:val="center"/>
              <w:rPr>
                <w:sz w:val="28"/>
              </w:rPr>
            </w:pPr>
            <w:r>
              <w:rPr>
                <w:sz w:val="28"/>
              </w:rPr>
              <w:t>-</w:t>
            </w:r>
          </w:p>
        </w:tc>
        <w:tc>
          <w:tcPr>
            <w:tcW w:w="1276" w:type="dxa"/>
          </w:tcPr>
          <w:p w:rsidR="00756269" w:rsidRDefault="00531953">
            <w:pPr>
              <w:pStyle w:val="TableParagraph"/>
              <w:spacing w:line="303" w:lineRule="exact"/>
              <w:ind w:left="498"/>
              <w:rPr>
                <w:sz w:val="28"/>
              </w:rPr>
            </w:pPr>
            <w:r>
              <w:rPr>
                <w:sz w:val="28"/>
              </w:rPr>
              <w:t>25</w:t>
            </w:r>
          </w:p>
        </w:tc>
        <w:tc>
          <w:tcPr>
            <w:tcW w:w="1415" w:type="dxa"/>
          </w:tcPr>
          <w:p w:rsidR="00756269" w:rsidRDefault="00531953">
            <w:pPr>
              <w:pStyle w:val="TableParagraph"/>
              <w:spacing w:line="303" w:lineRule="exact"/>
              <w:ind w:left="552" w:right="528"/>
              <w:jc w:val="center"/>
              <w:rPr>
                <w:sz w:val="28"/>
              </w:rPr>
            </w:pPr>
            <w:r>
              <w:rPr>
                <w:sz w:val="28"/>
              </w:rPr>
              <w:t>30</w:t>
            </w:r>
          </w:p>
        </w:tc>
      </w:tr>
      <w:tr w:rsidR="00756269">
        <w:trPr>
          <w:trHeight w:val="634"/>
        </w:trPr>
        <w:tc>
          <w:tcPr>
            <w:tcW w:w="3548" w:type="dxa"/>
            <w:tcBorders>
              <w:bottom w:val="nil"/>
            </w:tcBorders>
          </w:tcPr>
          <w:p w:rsidR="00756269" w:rsidRDefault="00531953">
            <w:pPr>
              <w:pStyle w:val="TableParagraph"/>
              <w:spacing w:line="314" w:lineRule="exact"/>
              <w:ind w:left="40"/>
              <w:rPr>
                <w:sz w:val="28"/>
              </w:rPr>
            </w:pPr>
            <w:r>
              <w:rPr>
                <w:sz w:val="28"/>
              </w:rPr>
              <w:t>Громадські</w:t>
            </w:r>
            <w:r>
              <w:rPr>
                <w:spacing w:val="-2"/>
                <w:sz w:val="28"/>
              </w:rPr>
              <w:t xml:space="preserve"> </w:t>
            </w:r>
            <w:r>
              <w:rPr>
                <w:sz w:val="28"/>
              </w:rPr>
              <w:t>будинки</w:t>
            </w:r>
            <w:r>
              <w:rPr>
                <w:spacing w:val="-3"/>
                <w:sz w:val="28"/>
              </w:rPr>
              <w:t xml:space="preserve"> </w:t>
            </w:r>
            <w:r>
              <w:rPr>
                <w:sz w:val="28"/>
              </w:rPr>
              <w:t>при</w:t>
            </w:r>
            <w:r>
              <w:rPr>
                <w:spacing w:val="-1"/>
                <w:sz w:val="28"/>
              </w:rPr>
              <w:t xml:space="preserve"> </w:t>
            </w:r>
            <w:r>
              <w:rPr>
                <w:sz w:val="28"/>
              </w:rPr>
              <w:t>кі-</w:t>
            </w:r>
          </w:p>
          <w:p w:rsidR="00756269" w:rsidRDefault="00531953">
            <w:pPr>
              <w:pStyle w:val="TableParagraph"/>
              <w:spacing w:line="300" w:lineRule="exact"/>
              <w:ind w:left="40"/>
              <w:rPr>
                <w:sz w:val="28"/>
              </w:rPr>
            </w:pPr>
            <w:r>
              <w:rPr>
                <w:sz w:val="28"/>
              </w:rPr>
              <w:t>лькості</w:t>
            </w:r>
            <w:r>
              <w:rPr>
                <w:spacing w:val="-3"/>
                <w:sz w:val="28"/>
              </w:rPr>
              <w:t xml:space="preserve"> </w:t>
            </w:r>
            <w:r>
              <w:rPr>
                <w:sz w:val="28"/>
              </w:rPr>
              <w:t>поверхів:</w:t>
            </w:r>
          </w:p>
        </w:tc>
        <w:tc>
          <w:tcPr>
            <w:tcW w:w="987" w:type="dxa"/>
            <w:vMerge w:val="restart"/>
          </w:tcPr>
          <w:p w:rsidR="00756269" w:rsidRDefault="00756269">
            <w:pPr>
              <w:pStyle w:val="TableParagraph"/>
              <w:rPr>
                <w:sz w:val="30"/>
              </w:rPr>
            </w:pPr>
          </w:p>
          <w:p w:rsidR="00756269" w:rsidRDefault="00756269">
            <w:pPr>
              <w:pStyle w:val="TableParagraph"/>
              <w:spacing w:before="3"/>
              <w:rPr>
                <w:sz w:val="25"/>
              </w:rPr>
            </w:pPr>
          </w:p>
          <w:p w:rsidR="00756269" w:rsidRDefault="00531953">
            <w:pPr>
              <w:pStyle w:val="TableParagraph"/>
              <w:spacing w:line="308" w:lineRule="exact"/>
              <w:ind w:left="333" w:right="319"/>
              <w:jc w:val="center"/>
              <w:rPr>
                <w:sz w:val="28"/>
              </w:rPr>
            </w:pPr>
            <w:r>
              <w:rPr>
                <w:sz w:val="28"/>
              </w:rPr>
              <w:t>10</w:t>
            </w:r>
          </w:p>
        </w:tc>
        <w:tc>
          <w:tcPr>
            <w:tcW w:w="1135" w:type="dxa"/>
            <w:vMerge w:val="restart"/>
          </w:tcPr>
          <w:p w:rsidR="00756269" w:rsidRDefault="00756269">
            <w:pPr>
              <w:pStyle w:val="TableParagraph"/>
              <w:rPr>
                <w:sz w:val="30"/>
              </w:rPr>
            </w:pPr>
          </w:p>
          <w:p w:rsidR="00756269" w:rsidRDefault="00756269">
            <w:pPr>
              <w:pStyle w:val="TableParagraph"/>
              <w:spacing w:before="3"/>
              <w:rPr>
                <w:sz w:val="25"/>
              </w:rPr>
            </w:pPr>
          </w:p>
          <w:p w:rsidR="00756269" w:rsidRDefault="00531953">
            <w:pPr>
              <w:pStyle w:val="TableParagraph"/>
              <w:spacing w:line="308" w:lineRule="exact"/>
              <w:ind w:left="125" w:right="107"/>
              <w:jc w:val="center"/>
              <w:rPr>
                <w:sz w:val="28"/>
              </w:rPr>
            </w:pPr>
            <w:r>
              <w:rPr>
                <w:sz w:val="28"/>
              </w:rPr>
              <w:t>10</w:t>
            </w:r>
          </w:p>
        </w:tc>
        <w:tc>
          <w:tcPr>
            <w:tcW w:w="1274" w:type="dxa"/>
            <w:vMerge w:val="restart"/>
          </w:tcPr>
          <w:p w:rsidR="00756269" w:rsidRDefault="00756269">
            <w:pPr>
              <w:pStyle w:val="TableParagraph"/>
              <w:rPr>
                <w:sz w:val="30"/>
              </w:rPr>
            </w:pPr>
          </w:p>
          <w:p w:rsidR="00756269" w:rsidRDefault="00756269">
            <w:pPr>
              <w:pStyle w:val="TableParagraph"/>
              <w:spacing w:before="3"/>
              <w:rPr>
                <w:sz w:val="25"/>
              </w:rPr>
            </w:pPr>
          </w:p>
          <w:p w:rsidR="00756269" w:rsidRDefault="00531953">
            <w:pPr>
              <w:pStyle w:val="TableParagraph"/>
              <w:spacing w:line="308" w:lineRule="exact"/>
              <w:ind w:left="479" w:right="460"/>
              <w:jc w:val="center"/>
              <w:rPr>
                <w:sz w:val="28"/>
              </w:rPr>
            </w:pPr>
            <w:r>
              <w:rPr>
                <w:sz w:val="28"/>
              </w:rPr>
              <w:t>15</w:t>
            </w:r>
          </w:p>
        </w:tc>
        <w:tc>
          <w:tcPr>
            <w:tcW w:w="1276" w:type="dxa"/>
            <w:vMerge w:val="restart"/>
          </w:tcPr>
          <w:p w:rsidR="00756269" w:rsidRDefault="00756269">
            <w:pPr>
              <w:pStyle w:val="TableParagraph"/>
              <w:rPr>
                <w:sz w:val="30"/>
              </w:rPr>
            </w:pPr>
          </w:p>
          <w:p w:rsidR="00756269" w:rsidRDefault="00756269">
            <w:pPr>
              <w:pStyle w:val="TableParagraph"/>
              <w:spacing w:before="3"/>
              <w:rPr>
                <w:sz w:val="25"/>
              </w:rPr>
            </w:pPr>
          </w:p>
          <w:p w:rsidR="00756269" w:rsidRDefault="00531953">
            <w:pPr>
              <w:pStyle w:val="TableParagraph"/>
              <w:spacing w:line="308" w:lineRule="exact"/>
              <w:ind w:left="15"/>
              <w:jc w:val="center"/>
              <w:rPr>
                <w:sz w:val="28"/>
              </w:rPr>
            </w:pPr>
            <w:r>
              <w:rPr>
                <w:sz w:val="28"/>
              </w:rPr>
              <w:t>-</w:t>
            </w:r>
          </w:p>
        </w:tc>
        <w:tc>
          <w:tcPr>
            <w:tcW w:w="1415" w:type="dxa"/>
            <w:vMerge w:val="restart"/>
          </w:tcPr>
          <w:p w:rsidR="00756269" w:rsidRDefault="00756269">
            <w:pPr>
              <w:pStyle w:val="TableParagraph"/>
              <w:rPr>
                <w:sz w:val="30"/>
              </w:rPr>
            </w:pPr>
          </w:p>
          <w:p w:rsidR="00756269" w:rsidRDefault="00756269">
            <w:pPr>
              <w:pStyle w:val="TableParagraph"/>
              <w:spacing w:before="3"/>
              <w:rPr>
                <w:sz w:val="25"/>
              </w:rPr>
            </w:pPr>
          </w:p>
          <w:p w:rsidR="00756269" w:rsidRDefault="00531953">
            <w:pPr>
              <w:pStyle w:val="TableParagraph"/>
              <w:spacing w:line="308" w:lineRule="exact"/>
              <w:ind w:left="22"/>
              <w:jc w:val="center"/>
              <w:rPr>
                <w:sz w:val="28"/>
              </w:rPr>
            </w:pPr>
            <w:r>
              <w:rPr>
                <w:sz w:val="28"/>
              </w:rPr>
              <w:t>-</w:t>
            </w:r>
          </w:p>
        </w:tc>
      </w:tr>
      <w:tr w:rsidR="00756269">
        <w:trPr>
          <w:trHeight w:val="314"/>
        </w:trPr>
        <w:tc>
          <w:tcPr>
            <w:tcW w:w="3548" w:type="dxa"/>
            <w:tcBorders>
              <w:top w:val="nil"/>
            </w:tcBorders>
          </w:tcPr>
          <w:p w:rsidR="00756269" w:rsidRDefault="00531953">
            <w:pPr>
              <w:pStyle w:val="TableParagraph"/>
              <w:spacing w:line="295" w:lineRule="exact"/>
              <w:ind w:left="426"/>
              <w:rPr>
                <w:sz w:val="28"/>
              </w:rPr>
            </w:pPr>
            <w:r>
              <w:rPr>
                <w:sz w:val="28"/>
              </w:rPr>
              <w:t>до</w:t>
            </w:r>
            <w:r>
              <w:rPr>
                <w:spacing w:val="-2"/>
                <w:sz w:val="28"/>
              </w:rPr>
              <w:t xml:space="preserve"> </w:t>
            </w:r>
            <w:r>
              <w:rPr>
                <w:sz w:val="28"/>
              </w:rPr>
              <w:t>2 включ.</w:t>
            </w:r>
          </w:p>
        </w:tc>
        <w:tc>
          <w:tcPr>
            <w:tcW w:w="987" w:type="dxa"/>
            <w:vMerge/>
            <w:tcBorders>
              <w:top w:val="nil"/>
            </w:tcBorders>
          </w:tcPr>
          <w:p w:rsidR="00756269" w:rsidRDefault="00756269">
            <w:pPr>
              <w:rPr>
                <w:sz w:val="2"/>
                <w:szCs w:val="2"/>
              </w:rPr>
            </w:pPr>
          </w:p>
        </w:tc>
        <w:tc>
          <w:tcPr>
            <w:tcW w:w="1135" w:type="dxa"/>
            <w:vMerge/>
            <w:tcBorders>
              <w:top w:val="nil"/>
            </w:tcBorders>
          </w:tcPr>
          <w:p w:rsidR="00756269" w:rsidRDefault="00756269">
            <w:pPr>
              <w:rPr>
                <w:sz w:val="2"/>
                <w:szCs w:val="2"/>
              </w:rPr>
            </w:pPr>
          </w:p>
        </w:tc>
        <w:tc>
          <w:tcPr>
            <w:tcW w:w="1274" w:type="dxa"/>
            <w:vMerge/>
            <w:tcBorders>
              <w:top w:val="nil"/>
            </w:tcBorders>
          </w:tcPr>
          <w:p w:rsidR="00756269" w:rsidRDefault="00756269">
            <w:pPr>
              <w:rPr>
                <w:sz w:val="2"/>
                <w:szCs w:val="2"/>
              </w:rPr>
            </w:pPr>
          </w:p>
        </w:tc>
        <w:tc>
          <w:tcPr>
            <w:tcW w:w="1276" w:type="dxa"/>
            <w:vMerge/>
            <w:tcBorders>
              <w:top w:val="nil"/>
            </w:tcBorders>
          </w:tcPr>
          <w:p w:rsidR="00756269" w:rsidRDefault="00756269">
            <w:pPr>
              <w:rPr>
                <w:sz w:val="2"/>
                <w:szCs w:val="2"/>
              </w:rPr>
            </w:pPr>
          </w:p>
        </w:tc>
        <w:tc>
          <w:tcPr>
            <w:tcW w:w="1415" w:type="dxa"/>
            <w:vMerge/>
            <w:tcBorders>
              <w:top w:val="nil"/>
            </w:tcBorders>
          </w:tcPr>
          <w:p w:rsidR="00756269" w:rsidRDefault="00756269">
            <w:pPr>
              <w:rPr>
                <w:sz w:val="2"/>
                <w:szCs w:val="2"/>
              </w:rPr>
            </w:pPr>
          </w:p>
        </w:tc>
      </w:tr>
      <w:tr w:rsidR="00756269">
        <w:trPr>
          <w:trHeight w:val="323"/>
        </w:trPr>
        <w:tc>
          <w:tcPr>
            <w:tcW w:w="3548" w:type="dxa"/>
          </w:tcPr>
          <w:p w:rsidR="00756269" w:rsidRDefault="00531953">
            <w:pPr>
              <w:pStyle w:val="TableParagraph"/>
              <w:spacing w:line="303" w:lineRule="exact"/>
              <w:ind w:left="426"/>
              <w:rPr>
                <w:sz w:val="28"/>
              </w:rPr>
            </w:pPr>
            <w:r>
              <w:rPr>
                <w:sz w:val="28"/>
              </w:rPr>
              <w:t>від</w:t>
            </w:r>
            <w:r>
              <w:rPr>
                <w:spacing w:val="-2"/>
                <w:sz w:val="28"/>
              </w:rPr>
              <w:t xml:space="preserve"> </w:t>
            </w:r>
            <w:r>
              <w:rPr>
                <w:sz w:val="28"/>
              </w:rPr>
              <w:t>3 до 6</w:t>
            </w:r>
            <w:r>
              <w:rPr>
                <w:spacing w:val="-1"/>
                <w:sz w:val="28"/>
              </w:rPr>
              <w:t xml:space="preserve"> </w:t>
            </w:r>
            <w:r>
              <w:rPr>
                <w:sz w:val="28"/>
              </w:rPr>
              <w:t>включ.</w:t>
            </w:r>
          </w:p>
        </w:tc>
        <w:tc>
          <w:tcPr>
            <w:tcW w:w="987" w:type="dxa"/>
          </w:tcPr>
          <w:p w:rsidR="00756269" w:rsidRDefault="00531953">
            <w:pPr>
              <w:pStyle w:val="TableParagraph"/>
              <w:spacing w:line="303" w:lineRule="exact"/>
              <w:ind w:left="58" w:right="44"/>
              <w:jc w:val="center"/>
              <w:rPr>
                <w:sz w:val="28"/>
              </w:rPr>
            </w:pPr>
            <w:r>
              <w:rPr>
                <w:sz w:val="28"/>
              </w:rPr>
              <w:t>10</w:t>
            </w:r>
          </w:p>
        </w:tc>
        <w:tc>
          <w:tcPr>
            <w:tcW w:w="1135" w:type="dxa"/>
          </w:tcPr>
          <w:p w:rsidR="00756269" w:rsidRDefault="00531953">
            <w:pPr>
              <w:pStyle w:val="TableParagraph"/>
              <w:spacing w:line="303" w:lineRule="exact"/>
              <w:ind w:left="125" w:right="107"/>
              <w:jc w:val="center"/>
              <w:rPr>
                <w:sz w:val="28"/>
              </w:rPr>
            </w:pPr>
            <w:r>
              <w:rPr>
                <w:sz w:val="28"/>
              </w:rPr>
              <w:t>15</w:t>
            </w:r>
          </w:p>
        </w:tc>
        <w:tc>
          <w:tcPr>
            <w:tcW w:w="1274" w:type="dxa"/>
          </w:tcPr>
          <w:p w:rsidR="00756269" w:rsidRDefault="00531953">
            <w:pPr>
              <w:pStyle w:val="TableParagraph"/>
              <w:spacing w:line="303" w:lineRule="exact"/>
              <w:ind w:left="479" w:right="460"/>
              <w:jc w:val="center"/>
              <w:rPr>
                <w:sz w:val="28"/>
              </w:rPr>
            </w:pPr>
            <w:r>
              <w:rPr>
                <w:sz w:val="28"/>
              </w:rPr>
              <w:t>20</w:t>
            </w:r>
          </w:p>
        </w:tc>
        <w:tc>
          <w:tcPr>
            <w:tcW w:w="1276" w:type="dxa"/>
          </w:tcPr>
          <w:p w:rsidR="00756269" w:rsidRDefault="00531953">
            <w:pPr>
              <w:pStyle w:val="TableParagraph"/>
              <w:spacing w:line="303" w:lineRule="exact"/>
              <w:ind w:left="498"/>
              <w:rPr>
                <w:sz w:val="28"/>
              </w:rPr>
            </w:pPr>
            <w:r>
              <w:rPr>
                <w:sz w:val="28"/>
              </w:rPr>
              <w:t>25</w:t>
            </w:r>
          </w:p>
        </w:tc>
        <w:tc>
          <w:tcPr>
            <w:tcW w:w="1415" w:type="dxa"/>
          </w:tcPr>
          <w:p w:rsidR="00756269" w:rsidRDefault="00531953">
            <w:pPr>
              <w:pStyle w:val="TableParagraph"/>
              <w:spacing w:line="303" w:lineRule="exact"/>
              <w:ind w:left="552" w:right="528"/>
              <w:jc w:val="center"/>
              <w:rPr>
                <w:sz w:val="28"/>
              </w:rPr>
            </w:pPr>
            <w:r>
              <w:rPr>
                <w:sz w:val="28"/>
              </w:rPr>
              <w:t>30</w:t>
            </w:r>
          </w:p>
        </w:tc>
      </w:tr>
      <w:tr w:rsidR="00756269">
        <w:trPr>
          <w:trHeight w:val="321"/>
        </w:trPr>
        <w:tc>
          <w:tcPr>
            <w:tcW w:w="3548" w:type="dxa"/>
          </w:tcPr>
          <w:p w:rsidR="00756269" w:rsidRDefault="00531953">
            <w:pPr>
              <w:pStyle w:val="TableParagraph"/>
              <w:spacing w:line="301" w:lineRule="exact"/>
              <w:ind w:left="426"/>
              <w:rPr>
                <w:sz w:val="28"/>
              </w:rPr>
            </w:pPr>
            <w:r>
              <w:rPr>
                <w:sz w:val="28"/>
              </w:rPr>
              <w:t>від</w:t>
            </w:r>
            <w:r>
              <w:rPr>
                <w:spacing w:val="-3"/>
                <w:sz w:val="28"/>
              </w:rPr>
              <w:t xml:space="preserve"> </w:t>
            </w:r>
            <w:r>
              <w:rPr>
                <w:sz w:val="28"/>
              </w:rPr>
              <w:t>7 до 12</w:t>
            </w:r>
            <w:r>
              <w:rPr>
                <w:spacing w:val="-1"/>
                <w:sz w:val="28"/>
              </w:rPr>
              <w:t xml:space="preserve"> </w:t>
            </w:r>
            <w:r>
              <w:rPr>
                <w:sz w:val="28"/>
              </w:rPr>
              <w:t>включ.</w:t>
            </w:r>
          </w:p>
        </w:tc>
        <w:tc>
          <w:tcPr>
            <w:tcW w:w="987" w:type="dxa"/>
          </w:tcPr>
          <w:p w:rsidR="00756269" w:rsidRDefault="00531953">
            <w:pPr>
              <w:pStyle w:val="TableParagraph"/>
              <w:spacing w:line="301" w:lineRule="exact"/>
              <w:ind w:left="12"/>
              <w:jc w:val="center"/>
              <w:rPr>
                <w:sz w:val="28"/>
              </w:rPr>
            </w:pPr>
            <w:r>
              <w:rPr>
                <w:sz w:val="28"/>
              </w:rPr>
              <w:t>-</w:t>
            </w:r>
          </w:p>
        </w:tc>
        <w:tc>
          <w:tcPr>
            <w:tcW w:w="1135" w:type="dxa"/>
          </w:tcPr>
          <w:p w:rsidR="00756269" w:rsidRDefault="00531953">
            <w:pPr>
              <w:pStyle w:val="TableParagraph"/>
              <w:spacing w:line="301" w:lineRule="exact"/>
              <w:ind w:left="16"/>
              <w:jc w:val="center"/>
              <w:rPr>
                <w:sz w:val="28"/>
              </w:rPr>
            </w:pPr>
            <w:r>
              <w:rPr>
                <w:sz w:val="28"/>
              </w:rPr>
              <w:t>-</w:t>
            </w:r>
          </w:p>
        </w:tc>
        <w:tc>
          <w:tcPr>
            <w:tcW w:w="1274" w:type="dxa"/>
          </w:tcPr>
          <w:p w:rsidR="00756269" w:rsidRDefault="00531953">
            <w:pPr>
              <w:pStyle w:val="TableParagraph"/>
              <w:spacing w:line="301" w:lineRule="exact"/>
              <w:ind w:left="479" w:right="460"/>
              <w:jc w:val="center"/>
              <w:rPr>
                <w:sz w:val="28"/>
              </w:rPr>
            </w:pPr>
            <w:r>
              <w:rPr>
                <w:sz w:val="28"/>
              </w:rPr>
              <w:t>25</w:t>
            </w:r>
          </w:p>
        </w:tc>
        <w:tc>
          <w:tcPr>
            <w:tcW w:w="1276" w:type="dxa"/>
          </w:tcPr>
          <w:p w:rsidR="00756269" w:rsidRDefault="00531953">
            <w:pPr>
              <w:pStyle w:val="TableParagraph"/>
              <w:spacing w:line="301" w:lineRule="exact"/>
              <w:ind w:left="498"/>
              <w:rPr>
                <w:sz w:val="28"/>
              </w:rPr>
            </w:pPr>
            <w:r>
              <w:rPr>
                <w:sz w:val="28"/>
              </w:rPr>
              <w:t>30</w:t>
            </w:r>
          </w:p>
        </w:tc>
        <w:tc>
          <w:tcPr>
            <w:tcW w:w="1415" w:type="dxa"/>
          </w:tcPr>
          <w:p w:rsidR="00756269" w:rsidRDefault="00531953">
            <w:pPr>
              <w:pStyle w:val="TableParagraph"/>
              <w:spacing w:line="301" w:lineRule="exact"/>
              <w:ind w:left="552" w:right="528"/>
              <w:jc w:val="center"/>
              <w:rPr>
                <w:sz w:val="28"/>
              </w:rPr>
            </w:pPr>
            <w:r>
              <w:rPr>
                <w:sz w:val="28"/>
              </w:rPr>
              <w:t>35</w:t>
            </w:r>
          </w:p>
        </w:tc>
      </w:tr>
      <w:tr w:rsidR="00756269">
        <w:trPr>
          <w:trHeight w:val="323"/>
        </w:trPr>
        <w:tc>
          <w:tcPr>
            <w:tcW w:w="3548" w:type="dxa"/>
          </w:tcPr>
          <w:p w:rsidR="00756269" w:rsidRDefault="00531953">
            <w:pPr>
              <w:pStyle w:val="TableParagraph"/>
              <w:spacing w:line="303" w:lineRule="exact"/>
              <w:ind w:left="426"/>
              <w:rPr>
                <w:sz w:val="28"/>
              </w:rPr>
            </w:pPr>
            <w:r>
              <w:rPr>
                <w:sz w:val="28"/>
              </w:rPr>
              <w:t>від</w:t>
            </w:r>
            <w:r>
              <w:rPr>
                <w:spacing w:val="-2"/>
                <w:sz w:val="28"/>
              </w:rPr>
              <w:t xml:space="preserve"> </w:t>
            </w:r>
            <w:r>
              <w:rPr>
                <w:sz w:val="28"/>
              </w:rPr>
              <w:t>13</w:t>
            </w:r>
            <w:r>
              <w:rPr>
                <w:spacing w:val="-1"/>
                <w:sz w:val="28"/>
              </w:rPr>
              <w:t xml:space="preserve"> </w:t>
            </w:r>
            <w:r>
              <w:rPr>
                <w:sz w:val="28"/>
              </w:rPr>
              <w:t>до</w:t>
            </w:r>
            <w:r>
              <w:rPr>
                <w:spacing w:val="-2"/>
                <w:sz w:val="28"/>
              </w:rPr>
              <w:t xml:space="preserve"> </w:t>
            </w:r>
            <w:r>
              <w:rPr>
                <w:sz w:val="28"/>
              </w:rPr>
              <w:t>16</w:t>
            </w:r>
            <w:r>
              <w:rPr>
                <w:spacing w:val="1"/>
                <w:sz w:val="28"/>
              </w:rPr>
              <w:t xml:space="preserve"> </w:t>
            </w:r>
            <w:r>
              <w:rPr>
                <w:sz w:val="28"/>
              </w:rPr>
              <w:t>включ.</w:t>
            </w:r>
          </w:p>
        </w:tc>
        <w:tc>
          <w:tcPr>
            <w:tcW w:w="987" w:type="dxa"/>
          </w:tcPr>
          <w:p w:rsidR="00756269" w:rsidRDefault="00531953">
            <w:pPr>
              <w:pStyle w:val="TableParagraph"/>
              <w:spacing w:line="303" w:lineRule="exact"/>
              <w:ind w:left="12"/>
              <w:jc w:val="center"/>
              <w:rPr>
                <w:sz w:val="28"/>
              </w:rPr>
            </w:pPr>
            <w:r>
              <w:rPr>
                <w:sz w:val="28"/>
              </w:rPr>
              <w:t>-</w:t>
            </w:r>
          </w:p>
        </w:tc>
        <w:tc>
          <w:tcPr>
            <w:tcW w:w="1135" w:type="dxa"/>
          </w:tcPr>
          <w:p w:rsidR="00756269" w:rsidRDefault="00531953">
            <w:pPr>
              <w:pStyle w:val="TableParagraph"/>
              <w:spacing w:line="303" w:lineRule="exact"/>
              <w:ind w:left="16"/>
              <w:jc w:val="center"/>
              <w:rPr>
                <w:sz w:val="28"/>
              </w:rPr>
            </w:pPr>
            <w:r>
              <w:rPr>
                <w:sz w:val="28"/>
              </w:rPr>
              <w:t>-</w:t>
            </w:r>
          </w:p>
        </w:tc>
        <w:tc>
          <w:tcPr>
            <w:tcW w:w="1274" w:type="dxa"/>
          </w:tcPr>
          <w:p w:rsidR="00756269" w:rsidRDefault="00531953">
            <w:pPr>
              <w:pStyle w:val="TableParagraph"/>
              <w:spacing w:line="303" w:lineRule="exact"/>
              <w:ind w:left="17"/>
              <w:jc w:val="center"/>
              <w:rPr>
                <w:sz w:val="28"/>
              </w:rPr>
            </w:pPr>
            <w:r>
              <w:rPr>
                <w:sz w:val="28"/>
              </w:rPr>
              <w:t>-</w:t>
            </w:r>
          </w:p>
        </w:tc>
        <w:tc>
          <w:tcPr>
            <w:tcW w:w="1276" w:type="dxa"/>
          </w:tcPr>
          <w:p w:rsidR="00756269" w:rsidRDefault="00531953">
            <w:pPr>
              <w:pStyle w:val="TableParagraph"/>
              <w:spacing w:line="303" w:lineRule="exact"/>
              <w:ind w:left="498"/>
              <w:rPr>
                <w:sz w:val="28"/>
              </w:rPr>
            </w:pPr>
            <w:r>
              <w:rPr>
                <w:sz w:val="28"/>
              </w:rPr>
              <w:t>30</w:t>
            </w:r>
          </w:p>
        </w:tc>
        <w:tc>
          <w:tcPr>
            <w:tcW w:w="1415" w:type="dxa"/>
          </w:tcPr>
          <w:p w:rsidR="00756269" w:rsidRDefault="00531953">
            <w:pPr>
              <w:pStyle w:val="TableParagraph"/>
              <w:spacing w:line="303" w:lineRule="exact"/>
              <w:ind w:left="552" w:right="528"/>
              <w:jc w:val="center"/>
              <w:rPr>
                <w:sz w:val="28"/>
              </w:rPr>
            </w:pPr>
            <w:r>
              <w:rPr>
                <w:sz w:val="28"/>
              </w:rPr>
              <w:t>35</w:t>
            </w:r>
          </w:p>
        </w:tc>
      </w:tr>
      <w:tr w:rsidR="00756269">
        <w:trPr>
          <w:trHeight w:val="2898"/>
        </w:trPr>
        <w:tc>
          <w:tcPr>
            <w:tcW w:w="9635" w:type="dxa"/>
            <w:gridSpan w:val="6"/>
          </w:tcPr>
          <w:p w:rsidR="00756269" w:rsidRDefault="00531953">
            <w:pPr>
              <w:pStyle w:val="TableParagraph"/>
              <w:ind w:left="1701" w:right="51" w:hanging="1661"/>
              <w:rPr>
                <w:sz w:val="28"/>
              </w:rPr>
            </w:pPr>
            <w:r>
              <w:rPr>
                <w:b/>
                <w:sz w:val="28"/>
              </w:rPr>
              <w:t xml:space="preserve">Примітка 1. </w:t>
            </w:r>
            <w:r>
              <w:rPr>
                <w:sz w:val="28"/>
              </w:rPr>
              <w:t>Витрати води на зовнішнє пожежогасіння будівель умовною ви-</w:t>
            </w:r>
            <w:r>
              <w:rPr>
                <w:spacing w:val="1"/>
                <w:sz w:val="28"/>
              </w:rPr>
              <w:t xml:space="preserve"> </w:t>
            </w:r>
            <w:r>
              <w:rPr>
                <w:sz w:val="28"/>
              </w:rPr>
              <w:t>сотою або об'ємом більше ніж зазначено в таблиці 4, а також гро-</w:t>
            </w:r>
            <w:r>
              <w:rPr>
                <w:spacing w:val="-67"/>
                <w:sz w:val="28"/>
              </w:rPr>
              <w:t xml:space="preserve"> </w:t>
            </w:r>
            <w:r>
              <w:rPr>
                <w:sz w:val="28"/>
              </w:rPr>
              <w:t>мадських будівель об'ємом понад 25 тис. м</w:t>
            </w:r>
            <w:r>
              <w:rPr>
                <w:sz w:val="28"/>
                <w:vertAlign w:val="superscript"/>
              </w:rPr>
              <w:t>3</w:t>
            </w:r>
            <w:r>
              <w:rPr>
                <w:sz w:val="28"/>
              </w:rPr>
              <w:t xml:space="preserve"> з масовим перебу-</w:t>
            </w:r>
            <w:r>
              <w:rPr>
                <w:spacing w:val="1"/>
                <w:sz w:val="28"/>
              </w:rPr>
              <w:t xml:space="preserve"> </w:t>
            </w:r>
            <w:r>
              <w:rPr>
                <w:sz w:val="28"/>
              </w:rPr>
              <w:t>ванням людей (видовищні заклади, торгові центри, універмаги та</w:t>
            </w:r>
            <w:r>
              <w:rPr>
                <w:spacing w:val="-67"/>
                <w:sz w:val="28"/>
              </w:rPr>
              <w:t xml:space="preserve"> </w:t>
            </w:r>
            <w:r>
              <w:rPr>
                <w:sz w:val="28"/>
              </w:rPr>
              <w:t>інші)</w:t>
            </w:r>
            <w:r>
              <w:rPr>
                <w:spacing w:val="2"/>
                <w:sz w:val="28"/>
              </w:rPr>
              <w:t xml:space="preserve"> </w:t>
            </w:r>
            <w:r>
              <w:rPr>
                <w:sz w:val="28"/>
              </w:rPr>
              <w:t>приймаються</w:t>
            </w:r>
            <w:r>
              <w:rPr>
                <w:spacing w:val="1"/>
                <w:sz w:val="28"/>
              </w:rPr>
              <w:t xml:space="preserve"> </w:t>
            </w:r>
            <w:r>
              <w:rPr>
                <w:sz w:val="28"/>
              </w:rPr>
              <w:t>за</w:t>
            </w:r>
            <w:r>
              <w:rPr>
                <w:spacing w:val="2"/>
                <w:sz w:val="28"/>
              </w:rPr>
              <w:t xml:space="preserve"> </w:t>
            </w:r>
            <w:r>
              <w:rPr>
                <w:sz w:val="28"/>
              </w:rPr>
              <w:t>технічними</w:t>
            </w:r>
            <w:r>
              <w:rPr>
                <w:spacing w:val="4"/>
                <w:sz w:val="28"/>
              </w:rPr>
              <w:t xml:space="preserve"> </w:t>
            </w:r>
            <w:r>
              <w:rPr>
                <w:sz w:val="28"/>
              </w:rPr>
              <w:t>або</w:t>
            </w:r>
            <w:r>
              <w:rPr>
                <w:spacing w:val="3"/>
                <w:sz w:val="28"/>
              </w:rPr>
              <w:t xml:space="preserve"> </w:t>
            </w:r>
            <w:r>
              <w:rPr>
                <w:sz w:val="28"/>
              </w:rPr>
              <w:t>містобудівними</w:t>
            </w:r>
            <w:r>
              <w:rPr>
                <w:spacing w:val="4"/>
                <w:sz w:val="28"/>
              </w:rPr>
              <w:t xml:space="preserve"> </w:t>
            </w:r>
            <w:r>
              <w:rPr>
                <w:sz w:val="28"/>
              </w:rPr>
              <w:t>умовами</w:t>
            </w:r>
            <w:r>
              <w:rPr>
                <w:spacing w:val="1"/>
                <w:sz w:val="28"/>
              </w:rPr>
              <w:t xml:space="preserve"> </w:t>
            </w:r>
            <w:r>
              <w:rPr>
                <w:sz w:val="28"/>
              </w:rPr>
              <w:t>та</w:t>
            </w:r>
            <w:r>
              <w:rPr>
                <w:spacing w:val="-2"/>
                <w:sz w:val="28"/>
              </w:rPr>
              <w:t xml:space="preserve"> </w:t>
            </w:r>
            <w:r>
              <w:rPr>
                <w:sz w:val="28"/>
              </w:rPr>
              <w:t>обмеженнями</w:t>
            </w:r>
            <w:r>
              <w:rPr>
                <w:spacing w:val="-1"/>
                <w:sz w:val="28"/>
              </w:rPr>
              <w:t xml:space="preserve"> </w:t>
            </w:r>
            <w:r>
              <w:rPr>
                <w:sz w:val="28"/>
              </w:rPr>
              <w:t>відповідно до</w:t>
            </w:r>
            <w:r>
              <w:rPr>
                <w:spacing w:val="-1"/>
                <w:sz w:val="28"/>
              </w:rPr>
              <w:t xml:space="preserve"> </w:t>
            </w:r>
            <w:r>
              <w:rPr>
                <w:sz w:val="28"/>
              </w:rPr>
              <w:t>ДБН</w:t>
            </w:r>
            <w:r>
              <w:rPr>
                <w:spacing w:val="-2"/>
                <w:sz w:val="28"/>
              </w:rPr>
              <w:t xml:space="preserve"> </w:t>
            </w:r>
            <w:r>
              <w:rPr>
                <w:sz w:val="28"/>
              </w:rPr>
              <w:t>А.2.2-3,</w:t>
            </w:r>
            <w:r>
              <w:rPr>
                <w:spacing w:val="-2"/>
                <w:sz w:val="28"/>
              </w:rPr>
              <w:t xml:space="preserve"> </w:t>
            </w:r>
            <w:r>
              <w:rPr>
                <w:sz w:val="28"/>
              </w:rPr>
              <w:t>ДБН</w:t>
            </w:r>
            <w:r>
              <w:rPr>
                <w:spacing w:val="-3"/>
                <w:sz w:val="28"/>
              </w:rPr>
              <w:t xml:space="preserve"> </w:t>
            </w:r>
            <w:r>
              <w:rPr>
                <w:sz w:val="28"/>
              </w:rPr>
              <w:t>В.1.1-7.</w:t>
            </w:r>
          </w:p>
          <w:p w:rsidR="00756269" w:rsidRDefault="00531953">
            <w:pPr>
              <w:pStyle w:val="TableParagraph"/>
              <w:spacing w:line="322" w:lineRule="exact"/>
              <w:ind w:left="1701" w:right="46" w:hanging="1661"/>
              <w:rPr>
                <w:sz w:val="28"/>
              </w:rPr>
            </w:pPr>
            <w:r>
              <w:rPr>
                <w:b/>
                <w:sz w:val="28"/>
              </w:rPr>
              <w:t xml:space="preserve">Примітка 2. </w:t>
            </w:r>
            <w:r>
              <w:rPr>
                <w:sz w:val="28"/>
              </w:rPr>
              <w:t>Витрата води на зовнішнє пожежогасіння будинків умовною ви-</w:t>
            </w:r>
            <w:r>
              <w:rPr>
                <w:spacing w:val="1"/>
                <w:sz w:val="28"/>
              </w:rPr>
              <w:t xml:space="preserve"> </w:t>
            </w:r>
            <w:r>
              <w:rPr>
                <w:sz w:val="28"/>
              </w:rPr>
              <w:t>сотою від 73,5 м до 100 м включ. приймається відповідно до ДБН</w:t>
            </w:r>
            <w:r>
              <w:rPr>
                <w:spacing w:val="-67"/>
                <w:sz w:val="28"/>
              </w:rPr>
              <w:t xml:space="preserve"> </w:t>
            </w:r>
            <w:r>
              <w:rPr>
                <w:sz w:val="28"/>
              </w:rPr>
              <w:t>В.2.2-24.</w:t>
            </w:r>
          </w:p>
        </w:tc>
      </w:tr>
    </w:tbl>
    <w:p w:rsidR="00756269" w:rsidRDefault="00756269">
      <w:pPr>
        <w:spacing w:line="322" w:lineRule="exact"/>
        <w:rPr>
          <w:sz w:val="28"/>
        </w:rPr>
        <w:sectPr w:rsidR="00756269">
          <w:pgSz w:w="11910" w:h="16840"/>
          <w:pgMar w:top="1020" w:right="680" w:bottom="940" w:left="1000" w:header="725" w:footer="743" w:gutter="0"/>
          <w:cols w:space="720"/>
        </w:sectPr>
      </w:pPr>
    </w:p>
    <w:p w:rsidR="00756269" w:rsidRDefault="00531953" w:rsidP="00DD0387">
      <w:pPr>
        <w:pStyle w:val="a3"/>
        <w:spacing w:before="89" w:line="264" w:lineRule="auto"/>
        <w:ind w:left="130" w:right="449"/>
      </w:pPr>
      <w:r>
        <w:lastRenderedPageBreak/>
        <w:t xml:space="preserve">У випадку, якщо зазначена </w:t>
      </w:r>
      <w:r>
        <w:rPr>
          <w:i/>
        </w:rPr>
        <w:t xml:space="preserve">в </w:t>
      </w:r>
      <w:r>
        <w:t>таблиці 4 потужність зовнішніх водопровід-</w:t>
      </w:r>
      <w:r>
        <w:rPr>
          <w:spacing w:val="1"/>
        </w:rPr>
        <w:t xml:space="preserve"> </w:t>
      </w:r>
      <w:r>
        <w:t>них мереж недостатня для подачі розрахункових витрат води на пожежогасіння</w:t>
      </w:r>
      <w:r>
        <w:rPr>
          <w:spacing w:val="1"/>
        </w:rPr>
        <w:t xml:space="preserve"> </w:t>
      </w:r>
      <w:r>
        <w:t>або при приєднанні до тупикових мереж, допускається передбачати підземні ре-</w:t>
      </w:r>
      <w:r>
        <w:rPr>
          <w:spacing w:val="-67"/>
        </w:rPr>
        <w:t xml:space="preserve"> </w:t>
      </w:r>
      <w:r>
        <w:t>зервуари, ємкість яких повинна забезпечувати витрати води на зовнішнє поже-</w:t>
      </w:r>
      <w:r>
        <w:rPr>
          <w:spacing w:val="1"/>
        </w:rPr>
        <w:t xml:space="preserve"> </w:t>
      </w:r>
      <w:r>
        <w:t>жогасіння протягом трьох годин. Згідно з технічними умовами та завданням на</w:t>
      </w:r>
      <w:r>
        <w:rPr>
          <w:spacing w:val="1"/>
        </w:rPr>
        <w:t xml:space="preserve"> </w:t>
      </w:r>
      <w:r>
        <w:t>проектування допускається використання наземних резервуарів (водонапірних</w:t>
      </w:r>
      <w:r>
        <w:rPr>
          <w:spacing w:val="1"/>
        </w:rPr>
        <w:t xml:space="preserve"> </w:t>
      </w:r>
      <w:r>
        <w:t>башт).</w:t>
      </w:r>
      <w:r>
        <w:rPr>
          <w:spacing w:val="-9"/>
        </w:rPr>
        <w:t xml:space="preserve"> </w:t>
      </w:r>
      <w:r>
        <w:t>При</w:t>
      </w:r>
      <w:r>
        <w:rPr>
          <w:spacing w:val="-7"/>
        </w:rPr>
        <w:t xml:space="preserve"> </w:t>
      </w:r>
      <w:r>
        <w:t>цьому</w:t>
      </w:r>
      <w:r>
        <w:rPr>
          <w:spacing w:val="-11"/>
        </w:rPr>
        <w:t xml:space="preserve"> </w:t>
      </w:r>
      <w:r>
        <w:t>їх</w:t>
      </w:r>
      <w:r>
        <w:rPr>
          <w:spacing w:val="-9"/>
        </w:rPr>
        <w:t xml:space="preserve"> </w:t>
      </w:r>
      <w:r>
        <w:t>розрахунковий</w:t>
      </w:r>
      <w:r>
        <w:rPr>
          <w:spacing w:val="-7"/>
        </w:rPr>
        <w:t xml:space="preserve"> </w:t>
      </w:r>
      <w:r>
        <w:t>об'єм</w:t>
      </w:r>
      <w:r>
        <w:rPr>
          <w:spacing w:val="-8"/>
        </w:rPr>
        <w:t xml:space="preserve"> </w:t>
      </w:r>
      <w:r>
        <w:t>необхідно</w:t>
      </w:r>
      <w:r>
        <w:rPr>
          <w:spacing w:val="-7"/>
        </w:rPr>
        <w:t xml:space="preserve"> </w:t>
      </w:r>
      <w:r>
        <w:t>збільшувати</w:t>
      </w:r>
      <w:r>
        <w:rPr>
          <w:spacing w:val="-7"/>
        </w:rPr>
        <w:t xml:space="preserve"> </w:t>
      </w:r>
      <w:r>
        <w:t>на</w:t>
      </w:r>
      <w:r>
        <w:rPr>
          <w:spacing w:val="-8"/>
        </w:rPr>
        <w:t xml:space="preserve"> </w:t>
      </w:r>
      <w:r>
        <w:t>об'єм</w:t>
      </w:r>
      <w:r>
        <w:rPr>
          <w:spacing w:val="-8"/>
        </w:rPr>
        <w:t xml:space="preserve"> </w:t>
      </w:r>
      <w:r>
        <w:t>льоду,</w:t>
      </w:r>
      <w:r>
        <w:rPr>
          <w:spacing w:val="-68"/>
        </w:rPr>
        <w:t xml:space="preserve"> </w:t>
      </w:r>
      <w:r>
        <w:t>що</w:t>
      </w:r>
      <w:r>
        <w:rPr>
          <w:spacing w:val="-1"/>
        </w:rPr>
        <w:t xml:space="preserve"> </w:t>
      </w:r>
      <w:r>
        <w:t>може</w:t>
      </w:r>
      <w:r>
        <w:rPr>
          <w:spacing w:val="-1"/>
        </w:rPr>
        <w:t xml:space="preserve"> </w:t>
      </w:r>
      <w:r>
        <w:t>в</w:t>
      </w:r>
      <w:r>
        <w:rPr>
          <w:spacing w:val="-3"/>
        </w:rPr>
        <w:t xml:space="preserve"> </w:t>
      </w:r>
      <w:r>
        <w:t>них утворюватися</w:t>
      </w:r>
      <w:r>
        <w:rPr>
          <w:spacing w:val="-1"/>
        </w:rPr>
        <w:t xml:space="preserve"> </w:t>
      </w:r>
      <w:r>
        <w:t>в</w:t>
      </w:r>
      <w:r>
        <w:rPr>
          <w:spacing w:val="-2"/>
        </w:rPr>
        <w:t xml:space="preserve"> </w:t>
      </w:r>
      <w:r>
        <w:t>осінньо-зимовий</w:t>
      </w:r>
      <w:r>
        <w:rPr>
          <w:spacing w:val="-3"/>
        </w:rPr>
        <w:t xml:space="preserve"> </w:t>
      </w:r>
      <w:r>
        <w:t>період</w:t>
      </w:r>
      <w:r>
        <w:rPr>
          <w:spacing w:val="-2"/>
        </w:rPr>
        <w:t xml:space="preserve"> </w:t>
      </w:r>
      <w:r>
        <w:t>року.</w:t>
      </w:r>
    </w:p>
    <w:p w:rsidR="00756269" w:rsidRDefault="00531953" w:rsidP="00DD0387">
      <w:pPr>
        <w:pStyle w:val="a4"/>
        <w:numPr>
          <w:ilvl w:val="4"/>
          <w:numId w:val="89"/>
        </w:numPr>
        <w:tabs>
          <w:tab w:val="left" w:pos="1484"/>
        </w:tabs>
        <w:spacing w:before="1" w:line="264" w:lineRule="auto"/>
        <w:ind w:left="130" w:right="451" w:firstLine="720"/>
        <w:rPr>
          <w:sz w:val="28"/>
        </w:rPr>
      </w:pPr>
      <w:r>
        <w:rPr>
          <w:sz w:val="28"/>
        </w:rPr>
        <w:t>Витрата</w:t>
      </w:r>
      <w:r>
        <w:rPr>
          <w:spacing w:val="-4"/>
          <w:sz w:val="28"/>
        </w:rPr>
        <w:t xml:space="preserve"> </w:t>
      </w:r>
      <w:r>
        <w:rPr>
          <w:sz w:val="28"/>
        </w:rPr>
        <w:t>води</w:t>
      </w:r>
      <w:r>
        <w:rPr>
          <w:spacing w:val="-4"/>
          <w:sz w:val="28"/>
        </w:rPr>
        <w:t xml:space="preserve"> </w:t>
      </w:r>
      <w:r>
        <w:rPr>
          <w:sz w:val="28"/>
        </w:rPr>
        <w:t>на</w:t>
      </w:r>
      <w:r>
        <w:rPr>
          <w:spacing w:val="-4"/>
          <w:sz w:val="28"/>
        </w:rPr>
        <w:t xml:space="preserve"> </w:t>
      </w:r>
      <w:r>
        <w:rPr>
          <w:sz w:val="28"/>
        </w:rPr>
        <w:t>зовнішнє</w:t>
      </w:r>
      <w:r>
        <w:rPr>
          <w:spacing w:val="-6"/>
          <w:sz w:val="28"/>
        </w:rPr>
        <w:t xml:space="preserve"> </w:t>
      </w:r>
      <w:r>
        <w:rPr>
          <w:sz w:val="28"/>
        </w:rPr>
        <w:t>пожежогасіння</w:t>
      </w:r>
      <w:r>
        <w:rPr>
          <w:spacing w:val="-5"/>
          <w:sz w:val="28"/>
        </w:rPr>
        <w:t xml:space="preserve"> </w:t>
      </w:r>
      <w:r>
        <w:rPr>
          <w:sz w:val="28"/>
        </w:rPr>
        <w:t>на</w:t>
      </w:r>
      <w:r>
        <w:rPr>
          <w:spacing w:val="-4"/>
          <w:sz w:val="28"/>
        </w:rPr>
        <w:t xml:space="preserve"> </w:t>
      </w:r>
      <w:r>
        <w:rPr>
          <w:sz w:val="28"/>
        </w:rPr>
        <w:t>промислових</w:t>
      </w:r>
      <w:r>
        <w:rPr>
          <w:spacing w:val="-4"/>
          <w:sz w:val="28"/>
        </w:rPr>
        <w:t xml:space="preserve"> </w:t>
      </w:r>
      <w:r>
        <w:rPr>
          <w:sz w:val="28"/>
        </w:rPr>
        <w:t>і</w:t>
      </w:r>
      <w:r>
        <w:rPr>
          <w:spacing w:val="-4"/>
          <w:sz w:val="28"/>
        </w:rPr>
        <w:t xml:space="preserve"> </w:t>
      </w:r>
      <w:r>
        <w:rPr>
          <w:sz w:val="28"/>
        </w:rPr>
        <w:t>сільсько-</w:t>
      </w:r>
      <w:r>
        <w:rPr>
          <w:spacing w:val="-68"/>
          <w:sz w:val="28"/>
        </w:rPr>
        <w:t xml:space="preserve"> </w:t>
      </w:r>
      <w:r>
        <w:rPr>
          <w:sz w:val="28"/>
        </w:rPr>
        <w:t>господарських підприємствах на одну пожежу визначається для будівлі, що ви-</w:t>
      </w:r>
      <w:r>
        <w:rPr>
          <w:spacing w:val="1"/>
          <w:sz w:val="28"/>
        </w:rPr>
        <w:t xml:space="preserve"> </w:t>
      </w:r>
      <w:r>
        <w:rPr>
          <w:sz w:val="28"/>
        </w:rPr>
        <w:t>магає</w:t>
      </w:r>
      <w:r>
        <w:rPr>
          <w:spacing w:val="-2"/>
          <w:sz w:val="28"/>
        </w:rPr>
        <w:t xml:space="preserve"> </w:t>
      </w:r>
      <w:r>
        <w:rPr>
          <w:sz w:val="28"/>
        </w:rPr>
        <w:t>найбільшої витрати води,</w:t>
      </w:r>
      <w:r>
        <w:rPr>
          <w:spacing w:val="-2"/>
          <w:sz w:val="28"/>
        </w:rPr>
        <w:t xml:space="preserve"> </w:t>
      </w:r>
      <w:r>
        <w:rPr>
          <w:sz w:val="28"/>
        </w:rPr>
        <w:t>відповідно</w:t>
      </w:r>
      <w:r>
        <w:rPr>
          <w:spacing w:val="-2"/>
          <w:sz w:val="28"/>
        </w:rPr>
        <w:t xml:space="preserve"> </w:t>
      </w:r>
      <w:r>
        <w:rPr>
          <w:sz w:val="28"/>
        </w:rPr>
        <w:t>до таблиць</w:t>
      </w:r>
      <w:r>
        <w:rPr>
          <w:spacing w:val="-3"/>
          <w:sz w:val="28"/>
        </w:rPr>
        <w:t xml:space="preserve"> </w:t>
      </w:r>
      <w:r>
        <w:rPr>
          <w:sz w:val="28"/>
        </w:rPr>
        <w:t>5 або 6.</w:t>
      </w:r>
    </w:p>
    <w:p w:rsidR="00756269" w:rsidRDefault="00531953" w:rsidP="00DD0387">
      <w:pPr>
        <w:pStyle w:val="a3"/>
        <w:spacing w:after="9" w:line="264" w:lineRule="auto"/>
        <w:ind w:left="1692" w:right="809" w:hanging="1560"/>
        <w:jc w:val="left"/>
      </w:pPr>
      <w:r>
        <w:rPr>
          <w:b/>
        </w:rPr>
        <w:t xml:space="preserve">Таблиця 5 </w:t>
      </w:r>
      <w:r>
        <w:t>- Витрати води на зовнішнє пожежогасіння будівель виробничого</w:t>
      </w:r>
      <w:r>
        <w:rPr>
          <w:spacing w:val="-67"/>
        </w:rPr>
        <w:t xml:space="preserve"> </w:t>
      </w:r>
      <w:r>
        <w:t>або</w:t>
      </w:r>
      <w:r>
        <w:rPr>
          <w:spacing w:val="-1"/>
        </w:rPr>
        <w:t xml:space="preserve"> </w:t>
      </w:r>
      <w:r>
        <w:t>складського</w:t>
      </w:r>
      <w:r>
        <w:rPr>
          <w:spacing w:val="-2"/>
        </w:rPr>
        <w:t xml:space="preserve"> </w:t>
      </w:r>
      <w:r>
        <w:t>призначення</w:t>
      </w:r>
      <w:r>
        <w:rPr>
          <w:spacing w:val="-1"/>
        </w:rPr>
        <w:t xml:space="preserve"> </w:t>
      </w:r>
      <w:r>
        <w:t>шириною</w:t>
      </w:r>
      <w:r>
        <w:rPr>
          <w:spacing w:val="-2"/>
        </w:rPr>
        <w:t xml:space="preserve"> </w:t>
      </w:r>
      <w:r>
        <w:t>не</w:t>
      </w:r>
      <w:r>
        <w:rPr>
          <w:spacing w:val="-2"/>
        </w:rPr>
        <w:t xml:space="preserve"> </w:t>
      </w:r>
      <w:r>
        <w:t>більше</w:t>
      </w:r>
      <w:r>
        <w:rPr>
          <w:spacing w:val="-1"/>
        </w:rPr>
        <w:t xml:space="preserve"> </w:t>
      </w:r>
      <w:r>
        <w:t>ніж</w:t>
      </w:r>
      <w:r>
        <w:rPr>
          <w:spacing w:val="-4"/>
        </w:rPr>
        <w:t xml:space="preserve"> </w:t>
      </w:r>
      <w:r>
        <w:t>60 м</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018"/>
        <w:gridCol w:w="1460"/>
        <w:gridCol w:w="913"/>
        <w:gridCol w:w="1038"/>
        <w:gridCol w:w="1038"/>
        <w:gridCol w:w="1038"/>
        <w:gridCol w:w="1038"/>
        <w:gridCol w:w="1040"/>
        <w:gridCol w:w="1045"/>
      </w:tblGrid>
      <w:tr w:rsidR="00756269">
        <w:trPr>
          <w:trHeight w:val="827"/>
        </w:trPr>
        <w:tc>
          <w:tcPr>
            <w:tcW w:w="1018" w:type="dxa"/>
            <w:vMerge w:val="restart"/>
          </w:tcPr>
          <w:p w:rsidR="00756269" w:rsidRDefault="00756269">
            <w:pPr>
              <w:pStyle w:val="TableParagraph"/>
              <w:spacing w:before="1"/>
              <w:rPr>
                <w:sz w:val="24"/>
              </w:rPr>
            </w:pPr>
          </w:p>
          <w:p w:rsidR="00756269" w:rsidRDefault="00531953">
            <w:pPr>
              <w:pStyle w:val="TableParagraph"/>
              <w:ind w:left="69" w:right="54" w:firstLine="31"/>
              <w:jc w:val="both"/>
              <w:rPr>
                <w:sz w:val="24"/>
              </w:rPr>
            </w:pPr>
            <w:r>
              <w:rPr>
                <w:sz w:val="24"/>
              </w:rPr>
              <w:t>Ступінь</w:t>
            </w:r>
            <w:r>
              <w:rPr>
                <w:spacing w:val="-58"/>
                <w:sz w:val="24"/>
              </w:rPr>
              <w:t xml:space="preserve"> </w:t>
            </w:r>
            <w:r>
              <w:rPr>
                <w:sz w:val="24"/>
              </w:rPr>
              <w:t>вогнес-</w:t>
            </w:r>
            <w:r>
              <w:rPr>
                <w:spacing w:val="1"/>
                <w:sz w:val="24"/>
              </w:rPr>
              <w:t xml:space="preserve"> </w:t>
            </w:r>
            <w:r>
              <w:rPr>
                <w:sz w:val="24"/>
              </w:rPr>
              <w:t>тійкості</w:t>
            </w:r>
            <w:r>
              <w:rPr>
                <w:spacing w:val="1"/>
                <w:sz w:val="24"/>
              </w:rPr>
              <w:t xml:space="preserve"> </w:t>
            </w:r>
            <w:r>
              <w:rPr>
                <w:spacing w:val="-1"/>
                <w:sz w:val="24"/>
              </w:rPr>
              <w:t>будівель</w:t>
            </w:r>
          </w:p>
        </w:tc>
        <w:tc>
          <w:tcPr>
            <w:tcW w:w="1460" w:type="dxa"/>
            <w:vMerge w:val="restart"/>
          </w:tcPr>
          <w:p w:rsidR="00756269" w:rsidRDefault="00531953">
            <w:pPr>
              <w:pStyle w:val="TableParagraph"/>
              <w:spacing w:line="270" w:lineRule="atLeast"/>
              <w:ind w:left="42" w:right="27"/>
              <w:jc w:val="center"/>
              <w:rPr>
                <w:sz w:val="24"/>
              </w:rPr>
            </w:pPr>
            <w:r>
              <w:rPr>
                <w:sz w:val="24"/>
              </w:rPr>
              <w:t>Категорія</w:t>
            </w:r>
            <w:r>
              <w:rPr>
                <w:spacing w:val="-15"/>
                <w:sz w:val="24"/>
              </w:rPr>
              <w:t xml:space="preserve"> </w:t>
            </w:r>
            <w:r>
              <w:rPr>
                <w:sz w:val="24"/>
              </w:rPr>
              <w:t>бу-</w:t>
            </w:r>
            <w:r>
              <w:rPr>
                <w:spacing w:val="-57"/>
                <w:sz w:val="24"/>
              </w:rPr>
              <w:t xml:space="preserve"> </w:t>
            </w:r>
            <w:r>
              <w:rPr>
                <w:sz w:val="24"/>
              </w:rPr>
              <w:t>дівель за ви-</w:t>
            </w:r>
            <w:r>
              <w:rPr>
                <w:spacing w:val="1"/>
                <w:sz w:val="24"/>
              </w:rPr>
              <w:t xml:space="preserve"> </w:t>
            </w:r>
            <w:r>
              <w:rPr>
                <w:sz w:val="24"/>
              </w:rPr>
              <w:t>бухопожеж-</w:t>
            </w:r>
            <w:r>
              <w:rPr>
                <w:spacing w:val="1"/>
                <w:sz w:val="24"/>
              </w:rPr>
              <w:t xml:space="preserve"> </w:t>
            </w:r>
            <w:r>
              <w:rPr>
                <w:sz w:val="24"/>
              </w:rPr>
              <w:t>ною та поже-</w:t>
            </w:r>
            <w:r>
              <w:rPr>
                <w:spacing w:val="-57"/>
                <w:sz w:val="24"/>
              </w:rPr>
              <w:t xml:space="preserve"> </w:t>
            </w:r>
            <w:r>
              <w:rPr>
                <w:sz w:val="24"/>
              </w:rPr>
              <w:t>жною небез-</w:t>
            </w:r>
            <w:r>
              <w:rPr>
                <w:spacing w:val="1"/>
                <w:sz w:val="24"/>
              </w:rPr>
              <w:t xml:space="preserve"> </w:t>
            </w:r>
            <w:r>
              <w:rPr>
                <w:sz w:val="24"/>
              </w:rPr>
              <w:t>пекою</w:t>
            </w:r>
          </w:p>
        </w:tc>
        <w:tc>
          <w:tcPr>
            <w:tcW w:w="7150" w:type="dxa"/>
            <w:gridSpan w:val="7"/>
          </w:tcPr>
          <w:p w:rsidR="00756269" w:rsidRDefault="00531953">
            <w:pPr>
              <w:pStyle w:val="TableParagraph"/>
              <w:ind w:left="51" w:right="44"/>
              <w:jc w:val="center"/>
              <w:rPr>
                <w:sz w:val="24"/>
              </w:rPr>
            </w:pPr>
            <w:r>
              <w:rPr>
                <w:sz w:val="24"/>
              </w:rPr>
              <w:t>Витрата води на одну пожежу, л/с, на зовнішнє пожежогасіння буді-</w:t>
            </w:r>
            <w:r>
              <w:rPr>
                <w:spacing w:val="-58"/>
                <w:sz w:val="24"/>
              </w:rPr>
              <w:t xml:space="preserve"> </w:t>
            </w:r>
            <w:r>
              <w:rPr>
                <w:sz w:val="24"/>
              </w:rPr>
              <w:t>вель</w:t>
            </w:r>
            <w:r>
              <w:rPr>
                <w:spacing w:val="-1"/>
                <w:sz w:val="24"/>
              </w:rPr>
              <w:t xml:space="preserve"> </w:t>
            </w:r>
            <w:r>
              <w:rPr>
                <w:sz w:val="24"/>
              </w:rPr>
              <w:t>виробничого</w:t>
            </w:r>
            <w:r>
              <w:rPr>
                <w:spacing w:val="-1"/>
                <w:sz w:val="24"/>
              </w:rPr>
              <w:t xml:space="preserve"> </w:t>
            </w:r>
            <w:r>
              <w:rPr>
                <w:sz w:val="24"/>
              </w:rPr>
              <w:t>або</w:t>
            </w:r>
            <w:r>
              <w:rPr>
                <w:spacing w:val="-1"/>
                <w:sz w:val="24"/>
              </w:rPr>
              <w:t xml:space="preserve"> </w:t>
            </w:r>
            <w:r>
              <w:rPr>
                <w:sz w:val="24"/>
              </w:rPr>
              <w:t>складського</w:t>
            </w:r>
            <w:r>
              <w:rPr>
                <w:spacing w:val="-1"/>
                <w:sz w:val="24"/>
              </w:rPr>
              <w:t xml:space="preserve"> </w:t>
            </w:r>
            <w:r>
              <w:rPr>
                <w:sz w:val="24"/>
              </w:rPr>
              <w:t>призначення</w:t>
            </w:r>
            <w:r>
              <w:rPr>
                <w:spacing w:val="-1"/>
                <w:sz w:val="24"/>
              </w:rPr>
              <w:t xml:space="preserve"> </w:t>
            </w:r>
            <w:r>
              <w:rPr>
                <w:sz w:val="24"/>
              </w:rPr>
              <w:t>(з ліхтарями та</w:t>
            </w:r>
            <w:r>
              <w:rPr>
                <w:spacing w:val="-2"/>
                <w:sz w:val="24"/>
              </w:rPr>
              <w:t xml:space="preserve"> </w:t>
            </w:r>
            <w:r>
              <w:rPr>
                <w:sz w:val="24"/>
              </w:rPr>
              <w:t>без</w:t>
            </w:r>
          </w:p>
          <w:p w:rsidR="00756269" w:rsidRDefault="00531953">
            <w:pPr>
              <w:pStyle w:val="TableParagraph"/>
              <w:spacing w:line="261" w:lineRule="exact"/>
              <w:ind w:left="47" w:right="44"/>
              <w:jc w:val="center"/>
              <w:rPr>
                <w:sz w:val="24"/>
              </w:rPr>
            </w:pPr>
            <w:r>
              <w:rPr>
                <w:sz w:val="24"/>
              </w:rPr>
              <w:t>ліхтарів)</w:t>
            </w:r>
            <w:r>
              <w:rPr>
                <w:spacing w:val="-3"/>
                <w:sz w:val="24"/>
              </w:rPr>
              <w:t xml:space="preserve"> </w:t>
            </w:r>
            <w:r>
              <w:rPr>
                <w:sz w:val="24"/>
              </w:rPr>
              <w:t>шириною</w:t>
            </w:r>
            <w:r>
              <w:rPr>
                <w:spacing w:val="-1"/>
                <w:sz w:val="24"/>
              </w:rPr>
              <w:t xml:space="preserve"> </w:t>
            </w:r>
            <w:r>
              <w:rPr>
                <w:sz w:val="24"/>
              </w:rPr>
              <w:t>не</w:t>
            </w:r>
            <w:r>
              <w:rPr>
                <w:spacing w:val="-2"/>
                <w:sz w:val="24"/>
              </w:rPr>
              <w:t xml:space="preserve"> </w:t>
            </w:r>
            <w:r>
              <w:rPr>
                <w:sz w:val="24"/>
              </w:rPr>
              <w:t>більше</w:t>
            </w:r>
            <w:r>
              <w:rPr>
                <w:spacing w:val="-2"/>
                <w:sz w:val="24"/>
              </w:rPr>
              <w:t xml:space="preserve"> </w:t>
            </w:r>
            <w:r>
              <w:rPr>
                <w:sz w:val="24"/>
              </w:rPr>
              <w:t>ніж</w:t>
            </w:r>
            <w:r>
              <w:rPr>
                <w:spacing w:val="-2"/>
                <w:sz w:val="24"/>
              </w:rPr>
              <w:t xml:space="preserve"> </w:t>
            </w:r>
            <w:r>
              <w:rPr>
                <w:sz w:val="24"/>
              </w:rPr>
              <w:t>60</w:t>
            </w:r>
            <w:r>
              <w:rPr>
                <w:spacing w:val="-1"/>
                <w:sz w:val="24"/>
              </w:rPr>
              <w:t xml:space="preserve"> </w:t>
            </w:r>
            <w:r>
              <w:rPr>
                <w:sz w:val="24"/>
              </w:rPr>
              <w:t>м</w:t>
            </w:r>
            <w:r>
              <w:rPr>
                <w:spacing w:val="-2"/>
                <w:sz w:val="24"/>
              </w:rPr>
              <w:t xml:space="preserve"> </w:t>
            </w:r>
            <w:r>
              <w:rPr>
                <w:sz w:val="24"/>
              </w:rPr>
              <w:t>при</w:t>
            </w:r>
            <w:r>
              <w:rPr>
                <w:spacing w:val="-1"/>
                <w:sz w:val="24"/>
              </w:rPr>
              <w:t xml:space="preserve"> </w:t>
            </w:r>
            <w:r>
              <w:rPr>
                <w:sz w:val="24"/>
              </w:rPr>
              <w:t>їх</w:t>
            </w:r>
            <w:r>
              <w:rPr>
                <w:spacing w:val="1"/>
                <w:sz w:val="24"/>
              </w:rPr>
              <w:t xml:space="preserve"> </w:t>
            </w:r>
            <w:r>
              <w:rPr>
                <w:sz w:val="24"/>
              </w:rPr>
              <w:t>об'ємі,</w:t>
            </w:r>
            <w:r>
              <w:rPr>
                <w:spacing w:val="-1"/>
                <w:sz w:val="24"/>
              </w:rPr>
              <w:t xml:space="preserve"> </w:t>
            </w:r>
            <w:r>
              <w:rPr>
                <w:sz w:val="24"/>
              </w:rPr>
              <w:t>тис.</w:t>
            </w:r>
            <w:r>
              <w:rPr>
                <w:spacing w:val="-1"/>
                <w:sz w:val="24"/>
              </w:rPr>
              <w:t xml:space="preserve"> </w:t>
            </w:r>
            <w:r>
              <w:rPr>
                <w:sz w:val="24"/>
              </w:rPr>
              <w:t>м</w:t>
            </w:r>
            <w:r>
              <w:rPr>
                <w:sz w:val="24"/>
                <w:vertAlign w:val="superscript"/>
              </w:rPr>
              <w:t>3</w:t>
            </w:r>
          </w:p>
        </w:tc>
      </w:tr>
      <w:tr w:rsidR="00756269">
        <w:trPr>
          <w:trHeight w:val="827"/>
        </w:trPr>
        <w:tc>
          <w:tcPr>
            <w:tcW w:w="1018" w:type="dxa"/>
            <w:vMerge/>
            <w:tcBorders>
              <w:top w:val="nil"/>
            </w:tcBorders>
          </w:tcPr>
          <w:p w:rsidR="00756269" w:rsidRDefault="00756269">
            <w:pPr>
              <w:rPr>
                <w:sz w:val="2"/>
                <w:szCs w:val="2"/>
              </w:rPr>
            </w:pPr>
          </w:p>
        </w:tc>
        <w:tc>
          <w:tcPr>
            <w:tcW w:w="1460" w:type="dxa"/>
            <w:vMerge/>
            <w:tcBorders>
              <w:top w:val="nil"/>
            </w:tcBorders>
          </w:tcPr>
          <w:p w:rsidR="00756269" w:rsidRDefault="00756269">
            <w:pPr>
              <w:rPr>
                <w:sz w:val="2"/>
                <w:szCs w:val="2"/>
              </w:rPr>
            </w:pPr>
          </w:p>
        </w:tc>
        <w:tc>
          <w:tcPr>
            <w:tcW w:w="913" w:type="dxa"/>
          </w:tcPr>
          <w:p w:rsidR="00756269" w:rsidRDefault="00531953">
            <w:pPr>
              <w:pStyle w:val="TableParagraph"/>
              <w:spacing w:before="131"/>
              <w:ind w:left="99" w:right="69" w:firstLine="144"/>
              <w:rPr>
                <w:sz w:val="24"/>
              </w:rPr>
            </w:pPr>
            <w:r>
              <w:rPr>
                <w:sz w:val="24"/>
              </w:rPr>
              <w:t>до 3</w:t>
            </w:r>
            <w:r>
              <w:rPr>
                <w:spacing w:val="1"/>
                <w:sz w:val="24"/>
              </w:rPr>
              <w:t xml:space="preserve"> </w:t>
            </w:r>
            <w:r>
              <w:rPr>
                <w:sz w:val="24"/>
              </w:rPr>
              <w:t>включ.</w:t>
            </w:r>
          </w:p>
        </w:tc>
        <w:tc>
          <w:tcPr>
            <w:tcW w:w="1038" w:type="dxa"/>
          </w:tcPr>
          <w:p w:rsidR="00756269" w:rsidRDefault="00531953">
            <w:pPr>
              <w:pStyle w:val="TableParagraph"/>
              <w:spacing w:before="131"/>
              <w:ind w:left="124"/>
              <w:rPr>
                <w:sz w:val="24"/>
              </w:rPr>
            </w:pPr>
            <w:r>
              <w:rPr>
                <w:sz w:val="24"/>
              </w:rPr>
              <w:t>від</w:t>
            </w:r>
            <w:r>
              <w:rPr>
                <w:spacing w:val="-1"/>
                <w:sz w:val="24"/>
              </w:rPr>
              <w:t xml:space="preserve"> </w:t>
            </w:r>
            <w:r>
              <w:rPr>
                <w:sz w:val="24"/>
              </w:rPr>
              <w:t>3 до</w:t>
            </w:r>
          </w:p>
          <w:p w:rsidR="00756269" w:rsidRDefault="00531953">
            <w:pPr>
              <w:pStyle w:val="TableParagraph"/>
              <w:ind w:left="71"/>
              <w:rPr>
                <w:sz w:val="24"/>
              </w:rPr>
            </w:pPr>
            <w:r>
              <w:rPr>
                <w:sz w:val="24"/>
              </w:rPr>
              <w:t>5</w:t>
            </w:r>
            <w:r>
              <w:rPr>
                <w:spacing w:val="-1"/>
                <w:sz w:val="24"/>
              </w:rPr>
              <w:t xml:space="preserve"> </w:t>
            </w:r>
            <w:r>
              <w:rPr>
                <w:sz w:val="24"/>
              </w:rPr>
              <w:t>включ.</w:t>
            </w:r>
          </w:p>
        </w:tc>
        <w:tc>
          <w:tcPr>
            <w:tcW w:w="1038" w:type="dxa"/>
          </w:tcPr>
          <w:p w:rsidR="00756269" w:rsidRDefault="00531953">
            <w:pPr>
              <w:pStyle w:val="TableParagraph"/>
              <w:spacing w:line="270" w:lineRule="exact"/>
              <w:ind w:left="41" w:right="33"/>
              <w:jc w:val="center"/>
              <w:rPr>
                <w:sz w:val="24"/>
              </w:rPr>
            </w:pPr>
            <w:r>
              <w:rPr>
                <w:sz w:val="24"/>
              </w:rPr>
              <w:t>від</w:t>
            </w:r>
            <w:r>
              <w:rPr>
                <w:spacing w:val="-1"/>
                <w:sz w:val="24"/>
              </w:rPr>
              <w:t xml:space="preserve"> </w:t>
            </w:r>
            <w:r>
              <w:rPr>
                <w:sz w:val="24"/>
              </w:rPr>
              <w:t>5 до</w:t>
            </w:r>
          </w:p>
          <w:p w:rsidR="00756269" w:rsidRDefault="00531953">
            <w:pPr>
              <w:pStyle w:val="TableParagraph"/>
              <w:ind w:left="41" w:right="35"/>
              <w:jc w:val="center"/>
              <w:rPr>
                <w:sz w:val="24"/>
              </w:rPr>
            </w:pPr>
            <w:r>
              <w:rPr>
                <w:sz w:val="24"/>
              </w:rPr>
              <w:t>20</w:t>
            </w:r>
          </w:p>
          <w:p w:rsidR="00756269" w:rsidRDefault="00531953">
            <w:pPr>
              <w:pStyle w:val="TableParagraph"/>
              <w:spacing w:line="261" w:lineRule="exact"/>
              <w:ind w:left="41" w:right="36"/>
              <w:jc w:val="center"/>
              <w:rPr>
                <w:sz w:val="24"/>
              </w:rPr>
            </w:pPr>
            <w:r>
              <w:rPr>
                <w:sz w:val="24"/>
              </w:rPr>
              <w:t>включ.</w:t>
            </w:r>
          </w:p>
        </w:tc>
        <w:tc>
          <w:tcPr>
            <w:tcW w:w="1038" w:type="dxa"/>
          </w:tcPr>
          <w:p w:rsidR="00756269" w:rsidRDefault="00531953">
            <w:pPr>
              <w:pStyle w:val="TableParagraph"/>
              <w:spacing w:line="270" w:lineRule="exact"/>
              <w:ind w:left="41" w:right="35"/>
              <w:jc w:val="center"/>
              <w:rPr>
                <w:sz w:val="24"/>
              </w:rPr>
            </w:pPr>
            <w:r>
              <w:rPr>
                <w:sz w:val="24"/>
              </w:rPr>
              <w:t>від</w:t>
            </w:r>
            <w:r>
              <w:rPr>
                <w:spacing w:val="-1"/>
                <w:sz w:val="24"/>
              </w:rPr>
              <w:t xml:space="preserve"> </w:t>
            </w:r>
            <w:r>
              <w:rPr>
                <w:sz w:val="24"/>
              </w:rPr>
              <w:t>20 до</w:t>
            </w:r>
          </w:p>
          <w:p w:rsidR="00756269" w:rsidRDefault="00531953">
            <w:pPr>
              <w:pStyle w:val="TableParagraph"/>
              <w:ind w:left="40" w:right="36"/>
              <w:jc w:val="center"/>
              <w:rPr>
                <w:sz w:val="24"/>
              </w:rPr>
            </w:pPr>
            <w:r>
              <w:rPr>
                <w:sz w:val="24"/>
              </w:rPr>
              <w:t>50</w:t>
            </w:r>
          </w:p>
          <w:p w:rsidR="00756269" w:rsidRDefault="00531953">
            <w:pPr>
              <w:pStyle w:val="TableParagraph"/>
              <w:spacing w:line="261" w:lineRule="exact"/>
              <w:ind w:left="39" w:right="36"/>
              <w:jc w:val="center"/>
              <w:rPr>
                <w:sz w:val="24"/>
              </w:rPr>
            </w:pPr>
            <w:r>
              <w:rPr>
                <w:sz w:val="24"/>
              </w:rPr>
              <w:t>включ.</w:t>
            </w:r>
          </w:p>
        </w:tc>
        <w:tc>
          <w:tcPr>
            <w:tcW w:w="1038" w:type="dxa"/>
          </w:tcPr>
          <w:p w:rsidR="00756269" w:rsidRDefault="00531953">
            <w:pPr>
              <w:pStyle w:val="TableParagraph"/>
              <w:spacing w:line="270" w:lineRule="exact"/>
              <w:ind w:left="40" w:right="36"/>
              <w:jc w:val="center"/>
              <w:rPr>
                <w:sz w:val="24"/>
              </w:rPr>
            </w:pPr>
            <w:r>
              <w:rPr>
                <w:sz w:val="24"/>
              </w:rPr>
              <w:t>від</w:t>
            </w:r>
            <w:r>
              <w:rPr>
                <w:spacing w:val="-1"/>
                <w:sz w:val="24"/>
              </w:rPr>
              <w:t xml:space="preserve"> </w:t>
            </w:r>
            <w:r>
              <w:rPr>
                <w:sz w:val="24"/>
              </w:rPr>
              <w:t>50 до</w:t>
            </w:r>
          </w:p>
          <w:p w:rsidR="00756269" w:rsidRDefault="00531953">
            <w:pPr>
              <w:pStyle w:val="TableParagraph"/>
              <w:ind w:left="37" w:right="36"/>
              <w:jc w:val="center"/>
              <w:rPr>
                <w:sz w:val="24"/>
              </w:rPr>
            </w:pPr>
            <w:r>
              <w:rPr>
                <w:sz w:val="24"/>
              </w:rPr>
              <w:t>200</w:t>
            </w:r>
          </w:p>
          <w:p w:rsidR="00756269" w:rsidRDefault="00531953">
            <w:pPr>
              <w:pStyle w:val="TableParagraph"/>
              <w:spacing w:line="261" w:lineRule="exact"/>
              <w:ind w:left="36" w:right="36"/>
              <w:jc w:val="center"/>
              <w:rPr>
                <w:sz w:val="24"/>
              </w:rPr>
            </w:pPr>
            <w:r>
              <w:rPr>
                <w:sz w:val="24"/>
              </w:rPr>
              <w:t>включ.</w:t>
            </w:r>
          </w:p>
        </w:tc>
        <w:tc>
          <w:tcPr>
            <w:tcW w:w="1040" w:type="dxa"/>
          </w:tcPr>
          <w:p w:rsidR="00756269" w:rsidRDefault="00531953">
            <w:pPr>
              <w:pStyle w:val="TableParagraph"/>
              <w:spacing w:line="270" w:lineRule="exact"/>
              <w:ind w:left="153"/>
              <w:rPr>
                <w:sz w:val="24"/>
              </w:rPr>
            </w:pPr>
            <w:r>
              <w:rPr>
                <w:sz w:val="24"/>
              </w:rPr>
              <w:t>від</w:t>
            </w:r>
            <w:r>
              <w:rPr>
                <w:spacing w:val="-1"/>
                <w:sz w:val="24"/>
              </w:rPr>
              <w:t xml:space="preserve"> </w:t>
            </w:r>
            <w:r>
              <w:rPr>
                <w:sz w:val="24"/>
              </w:rPr>
              <w:t>200</w:t>
            </w:r>
          </w:p>
          <w:p w:rsidR="00756269" w:rsidRDefault="00531953">
            <w:pPr>
              <w:pStyle w:val="TableParagraph"/>
              <w:ind w:left="182"/>
              <w:rPr>
                <w:sz w:val="24"/>
              </w:rPr>
            </w:pPr>
            <w:r>
              <w:rPr>
                <w:sz w:val="24"/>
              </w:rPr>
              <w:t>до 400</w:t>
            </w:r>
          </w:p>
          <w:p w:rsidR="00756269" w:rsidRDefault="00531953">
            <w:pPr>
              <w:pStyle w:val="TableParagraph"/>
              <w:spacing w:line="261" w:lineRule="exact"/>
              <w:ind w:left="158"/>
              <w:rPr>
                <w:sz w:val="24"/>
              </w:rPr>
            </w:pPr>
            <w:r>
              <w:rPr>
                <w:sz w:val="24"/>
              </w:rPr>
              <w:t>включ.</w:t>
            </w:r>
          </w:p>
        </w:tc>
        <w:tc>
          <w:tcPr>
            <w:tcW w:w="1045" w:type="dxa"/>
          </w:tcPr>
          <w:p w:rsidR="00756269" w:rsidRDefault="00531953">
            <w:pPr>
              <w:pStyle w:val="TableParagraph"/>
              <w:spacing w:line="270" w:lineRule="exact"/>
              <w:ind w:left="155"/>
              <w:rPr>
                <w:sz w:val="24"/>
              </w:rPr>
            </w:pPr>
            <w:r>
              <w:rPr>
                <w:sz w:val="24"/>
              </w:rPr>
              <w:t>від</w:t>
            </w:r>
            <w:r>
              <w:rPr>
                <w:spacing w:val="-1"/>
                <w:sz w:val="24"/>
              </w:rPr>
              <w:t xml:space="preserve"> </w:t>
            </w:r>
            <w:r>
              <w:rPr>
                <w:sz w:val="24"/>
              </w:rPr>
              <w:t>400</w:t>
            </w:r>
          </w:p>
          <w:p w:rsidR="00756269" w:rsidRDefault="00531953">
            <w:pPr>
              <w:pStyle w:val="TableParagraph"/>
              <w:ind w:left="183"/>
              <w:rPr>
                <w:sz w:val="24"/>
              </w:rPr>
            </w:pPr>
            <w:r>
              <w:rPr>
                <w:sz w:val="24"/>
              </w:rPr>
              <w:t>до 600</w:t>
            </w:r>
          </w:p>
          <w:p w:rsidR="00756269" w:rsidRDefault="00531953">
            <w:pPr>
              <w:pStyle w:val="TableParagraph"/>
              <w:spacing w:line="261" w:lineRule="exact"/>
              <w:ind w:left="159"/>
              <w:rPr>
                <w:sz w:val="24"/>
              </w:rPr>
            </w:pPr>
            <w:r>
              <w:rPr>
                <w:sz w:val="24"/>
              </w:rPr>
              <w:t>включ.</w:t>
            </w:r>
          </w:p>
        </w:tc>
      </w:tr>
      <w:tr w:rsidR="00756269">
        <w:trPr>
          <w:trHeight w:val="275"/>
        </w:trPr>
        <w:tc>
          <w:tcPr>
            <w:tcW w:w="1018" w:type="dxa"/>
          </w:tcPr>
          <w:p w:rsidR="00756269" w:rsidRDefault="00531953">
            <w:pPr>
              <w:pStyle w:val="TableParagraph"/>
              <w:spacing w:line="255" w:lineRule="exact"/>
              <w:ind w:left="110" w:right="96"/>
              <w:jc w:val="center"/>
              <w:rPr>
                <w:sz w:val="24"/>
              </w:rPr>
            </w:pPr>
            <w:r>
              <w:rPr>
                <w:sz w:val="24"/>
              </w:rPr>
              <w:t>І</w:t>
            </w:r>
            <w:r>
              <w:rPr>
                <w:spacing w:val="-5"/>
                <w:sz w:val="24"/>
              </w:rPr>
              <w:t xml:space="preserve"> </w:t>
            </w:r>
            <w:r>
              <w:rPr>
                <w:sz w:val="24"/>
              </w:rPr>
              <w:t>та</w:t>
            </w:r>
            <w:r>
              <w:rPr>
                <w:spacing w:val="3"/>
                <w:sz w:val="24"/>
              </w:rPr>
              <w:t xml:space="preserve"> </w:t>
            </w:r>
            <w:r>
              <w:rPr>
                <w:sz w:val="24"/>
              </w:rPr>
              <w:t>ІІ</w:t>
            </w:r>
          </w:p>
        </w:tc>
        <w:tc>
          <w:tcPr>
            <w:tcW w:w="1460" w:type="dxa"/>
          </w:tcPr>
          <w:p w:rsidR="00756269" w:rsidRDefault="00531953">
            <w:pPr>
              <w:pStyle w:val="TableParagraph"/>
              <w:spacing w:line="255" w:lineRule="exact"/>
              <w:ind w:left="40" w:right="27"/>
              <w:jc w:val="center"/>
              <w:rPr>
                <w:sz w:val="24"/>
              </w:rPr>
            </w:pPr>
            <w:r>
              <w:rPr>
                <w:sz w:val="24"/>
              </w:rPr>
              <w:t>Г, Д</w:t>
            </w:r>
          </w:p>
        </w:tc>
        <w:tc>
          <w:tcPr>
            <w:tcW w:w="913" w:type="dxa"/>
          </w:tcPr>
          <w:p w:rsidR="00756269" w:rsidRDefault="00531953">
            <w:pPr>
              <w:pStyle w:val="TableParagraph"/>
              <w:spacing w:line="255" w:lineRule="exact"/>
              <w:ind w:left="314" w:right="303"/>
              <w:jc w:val="center"/>
              <w:rPr>
                <w:sz w:val="24"/>
              </w:rPr>
            </w:pPr>
            <w:r>
              <w:rPr>
                <w:sz w:val="24"/>
              </w:rPr>
              <w:t>10</w:t>
            </w:r>
          </w:p>
        </w:tc>
        <w:tc>
          <w:tcPr>
            <w:tcW w:w="1038" w:type="dxa"/>
          </w:tcPr>
          <w:p w:rsidR="00756269" w:rsidRDefault="00531953">
            <w:pPr>
              <w:pStyle w:val="TableParagraph"/>
              <w:spacing w:line="255" w:lineRule="exact"/>
              <w:ind w:left="41" w:right="33"/>
              <w:jc w:val="center"/>
              <w:rPr>
                <w:sz w:val="24"/>
              </w:rPr>
            </w:pPr>
            <w:r>
              <w:rPr>
                <w:sz w:val="24"/>
              </w:rPr>
              <w:t>10</w:t>
            </w:r>
          </w:p>
        </w:tc>
        <w:tc>
          <w:tcPr>
            <w:tcW w:w="1038" w:type="dxa"/>
          </w:tcPr>
          <w:p w:rsidR="00756269" w:rsidRDefault="00531953">
            <w:pPr>
              <w:pStyle w:val="TableParagraph"/>
              <w:spacing w:line="255" w:lineRule="exact"/>
              <w:ind w:left="41" w:right="35"/>
              <w:jc w:val="center"/>
              <w:rPr>
                <w:sz w:val="24"/>
              </w:rPr>
            </w:pPr>
            <w:r>
              <w:rPr>
                <w:sz w:val="24"/>
              </w:rPr>
              <w:t>10</w:t>
            </w:r>
          </w:p>
        </w:tc>
        <w:tc>
          <w:tcPr>
            <w:tcW w:w="1038" w:type="dxa"/>
          </w:tcPr>
          <w:p w:rsidR="00756269" w:rsidRDefault="00531953">
            <w:pPr>
              <w:pStyle w:val="TableParagraph"/>
              <w:spacing w:line="255" w:lineRule="exact"/>
              <w:ind w:left="40" w:right="36"/>
              <w:jc w:val="center"/>
              <w:rPr>
                <w:sz w:val="24"/>
              </w:rPr>
            </w:pPr>
            <w:r>
              <w:rPr>
                <w:sz w:val="24"/>
              </w:rPr>
              <w:t>10</w:t>
            </w:r>
          </w:p>
        </w:tc>
        <w:tc>
          <w:tcPr>
            <w:tcW w:w="1038" w:type="dxa"/>
          </w:tcPr>
          <w:p w:rsidR="00756269" w:rsidRDefault="00531953">
            <w:pPr>
              <w:pStyle w:val="TableParagraph"/>
              <w:spacing w:line="255" w:lineRule="exact"/>
              <w:ind w:left="37" w:right="36"/>
              <w:jc w:val="center"/>
              <w:rPr>
                <w:sz w:val="24"/>
              </w:rPr>
            </w:pPr>
            <w:r>
              <w:rPr>
                <w:sz w:val="24"/>
              </w:rPr>
              <w:t>15</w:t>
            </w:r>
          </w:p>
        </w:tc>
        <w:tc>
          <w:tcPr>
            <w:tcW w:w="1040" w:type="dxa"/>
          </w:tcPr>
          <w:p w:rsidR="00756269" w:rsidRDefault="00531953">
            <w:pPr>
              <w:pStyle w:val="TableParagraph"/>
              <w:spacing w:line="255" w:lineRule="exact"/>
              <w:ind w:left="373" w:right="371"/>
              <w:jc w:val="center"/>
              <w:rPr>
                <w:sz w:val="24"/>
              </w:rPr>
            </w:pPr>
            <w:r>
              <w:rPr>
                <w:sz w:val="24"/>
              </w:rPr>
              <w:t>20</w:t>
            </w:r>
          </w:p>
        </w:tc>
        <w:tc>
          <w:tcPr>
            <w:tcW w:w="1045" w:type="dxa"/>
          </w:tcPr>
          <w:p w:rsidR="00756269" w:rsidRDefault="00531953">
            <w:pPr>
              <w:pStyle w:val="TableParagraph"/>
              <w:spacing w:line="255" w:lineRule="exact"/>
              <w:ind w:right="392"/>
              <w:jc w:val="right"/>
              <w:rPr>
                <w:sz w:val="24"/>
              </w:rPr>
            </w:pPr>
            <w:r>
              <w:rPr>
                <w:sz w:val="24"/>
              </w:rPr>
              <w:t>25</w:t>
            </w:r>
          </w:p>
        </w:tc>
      </w:tr>
      <w:tr w:rsidR="00756269">
        <w:trPr>
          <w:trHeight w:val="275"/>
        </w:trPr>
        <w:tc>
          <w:tcPr>
            <w:tcW w:w="1018" w:type="dxa"/>
          </w:tcPr>
          <w:p w:rsidR="00756269" w:rsidRDefault="00531953">
            <w:pPr>
              <w:pStyle w:val="TableParagraph"/>
              <w:spacing w:line="255" w:lineRule="exact"/>
              <w:ind w:left="110" w:right="96"/>
              <w:jc w:val="center"/>
              <w:rPr>
                <w:sz w:val="24"/>
              </w:rPr>
            </w:pPr>
            <w:r>
              <w:rPr>
                <w:sz w:val="24"/>
              </w:rPr>
              <w:t>І</w:t>
            </w:r>
            <w:r>
              <w:rPr>
                <w:spacing w:val="-5"/>
                <w:sz w:val="24"/>
              </w:rPr>
              <w:t xml:space="preserve"> </w:t>
            </w:r>
            <w:r>
              <w:rPr>
                <w:sz w:val="24"/>
              </w:rPr>
              <w:t>та</w:t>
            </w:r>
            <w:r>
              <w:rPr>
                <w:spacing w:val="3"/>
                <w:sz w:val="24"/>
              </w:rPr>
              <w:t xml:space="preserve"> </w:t>
            </w:r>
            <w:r>
              <w:rPr>
                <w:sz w:val="24"/>
              </w:rPr>
              <w:t>ІІ</w:t>
            </w:r>
          </w:p>
        </w:tc>
        <w:tc>
          <w:tcPr>
            <w:tcW w:w="1460" w:type="dxa"/>
          </w:tcPr>
          <w:p w:rsidR="00756269" w:rsidRDefault="00531953">
            <w:pPr>
              <w:pStyle w:val="TableParagraph"/>
              <w:spacing w:line="255" w:lineRule="exact"/>
              <w:ind w:left="39" w:right="27"/>
              <w:jc w:val="center"/>
              <w:rPr>
                <w:sz w:val="24"/>
              </w:rPr>
            </w:pPr>
            <w:r>
              <w:rPr>
                <w:sz w:val="24"/>
              </w:rPr>
              <w:t>А,</w:t>
            </w:r>
            <w:r>
              <w:rPr>
                <w:spacing w:val="-1"/>
                <w:sz w:val="24"/>
              </w:rPr>
              <w:t xml:space="preserve"> </w:t>
            </w:r>
            <w:r>
              <w:rPr>
                <w:sz w:val="24"/>
              </w:rPr>
              <w:t>Б,</w:t>
            </w:r>
            <w:r>
              <w:rPr>
                <w:spacing w:val="-1"/>
                <w:sz w:val="24"/>
              </w:rPr>
              <w:t xml:space="preserve"> </w:t>
            </w:r>
            <w:r>
              <w:rPr>
                <w:sz w:val="24"/>
              </w:rPr>
              <w:t>В</w:t>
            </w:r>
          </w:p>
        </w:tc>
        <w:tc>
          <w:tcPr>
            <w:tcW w:w="913" w:type="dxa"/>
          </w:tcPr>
          <w:p w:rsidR="00756269" w:rsidRDefault="00531953">
            <w:pPr>
              <w:pStyle w:val="TableParagraph"/>
              <w:spacing w:line="255" w:lineRule="exact"/>
              <w:ind w:left="314" w:right="303"/>
              <w:jc w:val="center"/>
              <w:rPr>
                <w:sz w:val="24"/>
              </w:rPr>
            </w:pPr>
            <w:r>
              <w:rPr>
                <w:sz w:val="24"/>
              </w:rPr>
              <w:t>10</w:t>
            </w:r>
          </w:p>
        </w:tc>
        <w:tc>
          <w:tcPr>
            <w:tcW w:w="1038" w:type="dxa"/>
          </w:tcPr>
          <w:p w:rsidR="00756269" w:rsidRDefault="00531953">
            <w:pPr>
              <w:pStyle w:val="TableParagraph"/>
              <w:spacing w:line="255" w:lineRule="exact"/>
              <w:ind w:left="41" w:right="33"/>
              <w:jc w:val="center"/>
              <w:rPr>
                <w:sz w:val="24"/>
              </w:rPr>
            </w:pPr>
            <w:r>
              <w:rPr>
                <w:sz w:val="24"/>
              </w:rPr>
              <w:t>10</w:t>
            </w:r>
          </w:p>
        </w:tc>
        <w:tc>
          <w:tcPr>
            <w:tcW w:w="1038" w:type="dxa"/>
          </w:tcPr>
          <w:p w:rsidR="00756269" w:rsidRDefault="00531953">
            <w:pPr>
              <w:pStyle w:val="TableParagraph"/>
              <w:spacing w:line="255" w:lineRule="exact"/>
              <w:ind w:left="41" w:right="35"/>
              <w:jc w:val="center"/>
              <w:rPr>
                <w:sz w:val="24"/>
              </w:rPr>
            </w:pPr>
            <w:r>
              <w:rPr>
                <w:sz w:val="24"/>
              </w:rPr>
              <w:t>15</w:t>
            </w:r>
          </w:p>
        </w:tc>
        <w:tc>
          <w:tcPr>
            <w:tcW w:w="1038" w:type="dxa"/>
          </w:tcPr>
          <w:p w:rsidR="00756269" w:rsidRDefault="00531953">
            <w:pPr>
              <w:pStyle w:val="TableParagraph"/>
              <w:spacing w:line="255" w:lineRule="exact"/>
              <w:ind w:left="40" w:right="36"/>
              <w:jc w:val="center"/>
              <w:rPr>
                <w:sz w:val="24"/>
              </w:rPr>
            </w:pPr>
            <w:r>
              <w:rPr>
                <w:sz w:val="24"/>
              </w:rPr>
              <w:t>20</w:t>
            </w:r>
          </w:p>
        </w:tc>
        <w:tc>
          <w:tcPr>
            <w:tcW w:w="1038" w:type="dxa"/>
          </w:tcPr>
          <w:p w:rsidR="00756269" w:rsidRDefault="00531953">
            <w:pPr>
              <w:pStyle w:val="TableParagraph"/>
              <w:spacing w:line="255" w:lineRule="exact"/>
              <w:ind w:left="37" w:right="36"/>
              <w:jc w:val="center"/>
              <w:rPr>
                <w:sz w:val="24"/>
              </w:rPr>
            </w:pPr>
            <w:r>
              <w:rPr>
                <w:sz w:val="24"/>
              </w:rPr>
              <w:t>30</w:t>
            </w:r>
          </w:p>
        </w:tc>
        <w:tc>
          <w:tcPr>
            <w:tcW w:w="1040" w:type="dxa"/>
          </w:tcPr>
          <w:p w:rsidR="00756269" w:rsidRDefault="00531953">
            <w:pPr>
              <w:pStyle w:val="TableParagraph"/>
              <w:spacing w:line="255" w:lineRule="exact"/>
              <w:ind w:left="373" w:right="371"/>
              <w:jc w:val="center"/>
              <w:rPr>
                <w:sz w:val="24"/>
              </w:rPr>
            </w:pPr>
            <w:r>
              <w:rPr>
                <w:sz w:val="24"/>
              </w:rPr>
              <w:t>35</w:t>
            </w:r>
          </w:p>
        </w:tc>
        <w:tc>
          <w:tcPr>
            <w:tcW w:w="1045" w:type="dxa"/>
          </w:tcPr>
          <w:p w:rsidR="00756269" w:rsidRDefault="00531953">
            <w:pPr>
              <w:pStyle w:val="TableParagraph"/>
              <w:spacing w:line="255" w:lineRule="exact"/>
              <w:ind w:right="392"/>
              <w:jc w:val="right"/>
              <w:rPr>
                <w:sz w:val="24"/>
              </w:rPr>
            </w:pPr>
            <w:r>
              <w:rPr>
                <w:sz w:val="24"/>
              </w:rPr>
              <w:t>40</w:t>
            </w:r>
          </w:p>
        </w:tc>
      </w:tr>
      <w:tr w:rsidR="00756269">
        <w:trPr>
          <w:trHeight w:val="277"/>
        </w:trPr>
        <w:tc>
          <w:tcPr>
            <w:tcW w:w="1018" w:type="dxa"/>
          </w:tcPr>
          <w:p w:rsidR="00756269" w:rsidRDefault="00531953">
            <w:pPr>
              <w:pStyle w:val="TableParagraph"/>
              <w:spacing w:line="258" w:lineRule="exact"/>
              <w:ind w:left="109" w:right="98"/>
              <w:jc w:val="center"/>
              <w:rPr>
                <w:sz w:val="24"/>
              </w:rPr>
            </w:pPr>
            <w:r>
              <w:rPr>
                <w:sz w:val="24"/>
              </w:rPr>
              <w:t>III</w:t>
            </w:r>
          </w:p>
        </w:tc>
        <w:tc>
          <w:tcPr>
            <w:tcW w:w="1460" w:type="dxa"/>
          </w:tcPr>
          <w:p w:rsidR="00756269" w:rsidRDefault="00531953">
            <w:pPr>
              <w:pStyle w:val="TableParagraph"/>
              <w:spacing w:line="258" w:lineRule="exact"/>
              <w:ind w:left="40" w:right="27"/>
              <w:jc w:val="center"/>
              <w:rPr>
                <w:sz w:val="24"/>
              </w:rPr>
            </w:pPr>
            <w:r>
              <w:rPr>
                <w:sz w:val="24"/>
              </w:rPr>
              <w:t>Г, Д</w:t>
            </w:r>
          </w:p>
        </w:tc>
        <w:tc>
          <w:tcPr>
            <w:tcW w:w="913" w:type="dxa"/>
          </w:tcPr>
          <w:p w:rsidR="00756269" w:rsidRDefault="00531953">
            <w:pPr>
              <w:pStyle w:val="TableParagraph"/>
              <w:spacing w:line="258" w:lineRule="exact"/>
              <w:ind w:left="314" w:right="303"/>
              <w:jc w:val="center"/>
              <w:rPr>
                <w:sz w:val="24"/>
              </w:rPr>
            </w:pPr>
            <w:r>
              <w:rPr>
                <w:sz w:val="24"/>
              </w:rPr>
              <w:t>10</w:t>
            </w:r>
          </w:p>
        </w:tc>
        <w:tc>
          <w:tcPr>
            <w:tcW w:w="1038" w:type="dxa"/>
          </w:tcPr>
          <w:p w:rsidR="00756269" w:rsidRDefault="00531953">
            <w:pPr>
              <w:pStyle w:val="TableParagraph"/>
              <w:spacing w:line="258" w:lineRule="exact"/>
              <w:ind w:left="41" w:right="33"/>
              <w:jc w:val="center"/>
              <w:rPr>
                <w:sz w:val="24"/>
              </w:rPr>
            </w:pPr>
            <w:r>
              <w:rPr>
                <w:sz w:val="24"/>
              </w:rPr>
              <w:t>10</w:t>
            </w:r>
          </w:p>
        </w:tc>
        <w:tc>
          <w:tcPr>
            <w:tcW w:w="1038" w:type="dxa"/>
          </w:tcPr>
          <w:p w:rsidR="00756269" w:rsidRDefault="00531953">
            <w:pPr>
              <w:pStyle w:val="TableParagraph"/>
              <w:spacing w:line="258" w:lineRule="exact"/>
              <w:ind w:left="41" w:right="35"/>
              <w:jc w:val="center"/>
              <w:rPr>
                <w:sz w:val="24"/>
              </w:rPr>
            </w:pPr>
            <w:r>
              <w:rPr>
                <w:sz w:val="24"/>
              </w:rPr>
              <w:t>15</w:t>
            </w:r>
          </w:p>
        </w:tc>
        <w:tc>
          <w:tcPr>
            <w:tcW w:w="1038" w:type="dxa"/>
          </w:tcPr>
          <w:p w:rsidR="00756269" w:rsidRDefault="00531953">
            <w:pPr>
              <w:pStyle w:val="TableParagraph"/>
              <w:spacing w:line="258" w:lineRule="exact"/>
              <w:ind w:left="40" w:right="36"/>
              <w:jc w:val="center"/>
              <w:rPr>
                <w:sz w:val="24"/>
              </w:rPr>
            </w:pPr>
            <w:r>
              <w:rPr>
                <w:sz w:val="24"/>
              </w:rPr>
              <w:t>25</w:t>
            </w:r>
          </w:p>
        </w:tc>
        <w:tc>
          <w:tcPr>
            <w:tcW w:w="1038" w:type="dxa"/>
          </w:tcPr>
          <w:p w:rsidR="00756269" w:rsidRDefault="00531953">
            <w:pPr>
              <w:pStyle w:val="TableParagraph"/>
              <w:spacing w:line="258" w:lineRule="exact"/>
              <w:ind w:left="37" w:right="36"/>
              <w:jc w:val="center"/>
              <w:rPr>
                <w:sz w:val="24"/>
              </w:rPr>
            </w:pPr>
            <w:r>
              <w:rPr>
                <w:sz w:val="24"/>
              </w:rPr>
              <w:t>35</w:t>
            </w:r>
          </w:p>
        </w:tc>
        <w:tc>
          <w:tcPr>
            <w:tcW w:w="1040" w:type="dxa"/>
          </w:tcPr>
          <w:p w:rsidR="00756269" w:rsidRDefault="00531953">
            <w:pPr>
              <w:pStyle w:val="TableParagraph"/>
              <w:spacing w:line="258" w:lineRule="exact"/>
              <w:ind w:left="5"/>
              <w:jc w:val="center"/>
              <w:rPr>
                <w:sz w:val="24"/>
              </w:rPr>
            </w:pPr>
            <w:r>
              <w:rPr>
                <w:w w:val="99"/>
                <w:sz w:val="24"/>
              </w:rPr>
              <w:t>-</w:t>
            </w:r>
          </w:p>
        </w:tc>
        <w:tc>
          <w:tcPr>
            <w:tcW w:w="1045" w:type="dxa"/>
          </w:tcPr>
          <w:p w:rsidR="00756269" w:rsidRDefault="00531953">
            <w:pPr>
              <w:pStyle w:val="TableParagraph"/>
              <w:spacing w:line="258" w:lineRule="exact"/>
              <w:ind w:right="471"/>
              <w:jc w:val="right"/>
              <w:rPr>
                <w:sz w:val="24"/>
              </w:rPr>
            </w:pPr>
            <w:r>
              <w:rPr>
                <w:w w:val="99"/>
                <w:sz w:val="24"/>
              </w:rPr>
              <w:t>-</w:t>
            </w:r>
          </w:p>
        </w:tc>
      </w:tr>
      <w:tr w:rsidR="00756269">
        <w:trPr>
          <w:trHeight w:val="275"/>
        </w:trPr>
        <w:tc>
          <w:tcPr>
            <w:tcW w:w="1018" w:type="dxa"/>
          </w:tcPr>
          <w:p w:rsidR="00756269" w:rsidRDefault="00531953">
            <w:pPr>
              <w:pStyle w:val="TableParagraph"/>
              <w:spacing w:line="255" w:lineRule="exact"/>
              <w:ind w:left="109" w:right="98"/>
              <w:jc w:val="center"/>
              <w:rPr>
                <w:sz w:val="24"/>
              </w:rPr>
            </w:pPr>
            <w:r>
              <w:rPr>
                <w:sz w:val="24"/>
              </w:rPr>
              <w:t>III</w:t>
            </w:r>
          </w:p>
        </w:tc>
        <w:tc>
          <w:tcPr>
            <w:tcW w:w="1460" w:type="dxa"/>
          </w:tcPr>
          <w:p w:rsidR="00756269" w:rsidRDefault="00531953">
            <w:pPr>
              <w:pStyle w:val="TableParagraph"/>
              <w:spacing w:line="255" w:lineRule="exact"/>
              <w:ind w:left="14"/>
              <w:jc w:val="center"/>
              <w:rPr>
                <w:sz w:val="24"/>
              </w:rPr>
            </w:pPr>
            <w:r>
              <w:rPr>
                <w:sz w:val="24"/>
              </w:rPr>
              <w:t>В</w:t>
            </w:r>
          </w:p>
        </w:tc>
        <w:tc>
          <w:tcPr>
            <w:tcW w:w="913" w:type="dxa"/>
          </w:tcPr>
          <w:p w:rsidR="00756269" w:rsidRDefault="00531953">
            <w:pPr>
              <w:pStyle w:val="TableParagraph"/>
              <w:spacing w:line="255" w:lineRule="exact"/>
              <w:ind w:left="314" w:right="303"/>
              <w:jc w:val="center"/>
              <w:rPr>
                <w:sz w:val="24"/>
              </w:rPr>
            </w:pPr>
            <w:r>
              <w:rPr>
                <w:sz w:val="24"/>
              </w:rPr>
              <w:t>10</w:t>
            </w:r>
          </w:p>
        </w:tc>
        <w:tc>
          <w:tcPr>
            <w:tcW w:w="1038" w:type="dxa"/>
          </w:tcPr>
          <w:p w:rsidR="00756269" w:rsidRDefault="00531953">
            <w:pPr>
              <w:pStyle w:val="TableParagraph"/>
              <w:spacing w:line="255" w:lineRule="exact"/>
              <w:ind w:left="41" w:right="33"/>
              <w:jc w:val="center"/>
              <w:rPr>
                <w:sz w:val="24"/>
              </w:rPr>
            </w:pPr>
            <w:r>
              <w:rPr>
                <w:sz w:val="24"/>
              </w:rPr>
              <w:t>15</w:t>
            </w:r>
          </w:p>
        </w:tc>
        <w:tc>
          <w:tcPr>
            <w:tcW w:w="1038" w:type="dxa"/>
          </w:tcPr>
          <w:p w:rsidR="00756269" w:rsidRDefault="00531953">
            <w:pPr>
              <w:pStyle w:val="TableParagraph"/>
              <w:spacing w:line="255" w:lineRule="exact"/>
              <w:ind w:left="41" w:right="35"/>
              <w:jc w:val="center"/>
              <w:rPr>
                <w:sz w:val="24"/>
              </w:rPr>
            </w:pPr>
            <w:r>
              <w:rPr>
                <w:sz w:val="24"/>
              </w:rPr>
              <w:t>20</w:t>
            </w:r>
          </w:p>
        </w:tc>
        <w:tc>
          <w:tcPr>
            <w:tcW w:w="1038" w:type="dxa"/>
          </w:tcPr>
          <w:p w:rsidR="00756269" w:rsidRDefault="00531953">
            <w:pPr>
              <w:pStyle w:val="TableParagraph"/>
              <w:spacing w:line="255" w:lineRule="exact"/>
              <w:ind w:left="40" w:right="36"/>
              <w:jc w:val="center"/>
              <w:rPr>
                <w:sz w:val="24"/>
              </w:rPr>
            </w:pPr>
            <w:r>
              <w:rPr>
                <w:sz w:val="24"/>
              </w:rPr>
              <w:t>30</w:t>
            </w:r>
          </w:p>
        </w:tc>
        <w:tc>
          <w:tcPr>
            <w:tcW w:w="1038" w:type="dxa"/>
          </w:tcPr>
          <w:p w:rsidR="00756269" w:rsidRDefault="00531953">
            <w:pPr>
              <w:pStyle w:val="TableParagraph"/>
              <w:spacing w:line="255" w:lineRule="exact"/>
              <w:ind w:left="37" w:right="36"/>
              <w:jc w:val="center"/>
              <w:rPr>
                <w:sz w:val="24"/>
              </w:rPr>
            </w:pPr>
            <w:r>
              <w:rPr>
                <w:sz w:val="24"/>
              </w:rPr>
              <w:t>40</w:t>
            </w:r>
          </w:p>
        </w:tc>
        <w:tc>
          <w:tcPr>
            <w:tcW w:w="1040" w:type="dxa"/>
          </w:tcPr>
          <w:p w:rsidR="00756269" w:rsidRDefault="00531953">
            <w:pPr>
              <w:pStyle w:val="TableParagraph"/>
              <w:spacing w:line="255" w:lineRule="exact"/>
              <w:ind w:left="5"/>
              <w:jc w:val="center"/>
              <w:rPr>
                <w:sz w:val="24"/>
              </w:rPr>
            </w:pPr>
            <w:r>
              <w:rPr>
                <w:w w:val="99"/>
                <w:sz w:val="24"/>
              </w:rPr>
              <w:t>-</w:t>
            </w:r>
          </w:p>
        </w:tc>
        <w:tc>
          <w:tcPr>
            <w:tcW w:w="1045" w:type="dxa"/>
          </w:tcPr>
          <w:p w:rsidR="00756269" w:rsidRDefault="00531953">
            <w:pPr>
              <w:pStyle w:val="TableParagraph"/>
              <w:spacing w:line="255" w:lineRule="exact"/>
              <w:ind w:right="471"/>
              <w:jc w:val="right"/>
              <w:rPr>
                <w:sz w:val="24"/>
              </w:rPr>
            </w:pPr>
            <w:r>
              <w:rPr>
                <w:w w:val="99"/>
                <w:sz w:val="24"/>
              </w:rPr>
              <w:t>-</w:t>
            </w:r>
          </w:p>
        </w:tc>
      </w:tr>
      <w:tr w:rsidR="00756269">
        <w:trPr>
          <w:trHeight w:val="275"/>
        </w:trPr>
        <w:tc>
          <w:tcPr>
            <w:tcW w:w="1018" w:type="dxa"/>
          </w:tcPr>
          <w:p w:rsidR="00756269" w:rsidRDefault="00531953">
            <w:pPr>
              <w:pStyle w:val="TableParagraph"/>
              <w:spacing w:line="255" w:lineRule="exact"/>
              <w:ind w:left="110" w:right="98"/>
              <w:jc w:val="center"/>
              <w:rPr>
                <w:sz w:val="24"/>
              </w:rPr>
            </w:pPr>
            <w:r>
              <w:rPr>
                <w:sz w:val="24"/>
              </w:rPr>
              <w:t>IlІa</w:t>
            </w:r>
          </w:p>
        </w:tc>
        <w:tc>
          <w:tcPr>
            <w:tcW w:w="1460" w:type="dxa"/>
          </w:tcPr>
          <w:p w:rsidR="00756269" w:rsidRDefault="00531953">
            <w:pPr>
              <w:pStyle w:val="TableParagraph"/>
              <w:spacing w:line="255" w:lineRule="exact"/>
              <w:ind w:left="42" w:right="27"/>
              <w:jc w:val="center"/>
              <w:rPr>
                <w:sz w:val="24"/>
              </w:rPr>
            </w:pPr>
            <w:bookmarkStart w:id="29" w:name="А,_Б,_В"/>
            <w:bookmarkEnd w:id="29"/>
            <w:r>
              <w:rPr>
                <w:sz w:val="24"/>
              </w:rPr>
              <w:t>Г,Д</w:t>
            </w:r>
          </w:p>
        </w:tc>
        <w:tc>
          <w:tcPr>
            <w:tcW w:w="913" w:type="dxa"/>
          </w:tcPr>
          <w:p w:rsidR="00756269" w:rsidRDefault="00531953">
            <w:pPr>
              <w:pStyle w:val="TableParagraph"/>
              <w:spacing w:line="255" w:lineRule="exact"/>
              <w:ind w:left="314" w:right="303"/>
              <w:jc w:val="center"/>
              <w:rPr>
                <w:sz w:val="24"/>
              </w:rPr>
            </w:pPr>
            <w:r>
              <w:rPr>
                <w:sz w:val="24"/>
              </w:rPr>
              <w:t>10</w:t>
            </w:r>
          </w:p>
        </w:tc>
        <w:tc>
          <w:tcPr>
            <w:tcW w:w="1038" w:type="dxa"/>
          </w:tcPr>
          <w:p w:rsidR="00756269" w:rsidRDefault="00531953">
            <w:pPr>
              <w:pStyle w:val="TableParagraph"/>
              <w:spacing w:line="255" w:lineRule="exact"/>
              <w:ind w:left="41" w:right="33"/>
              <w:jc w:val="center"/>
              <w:rPr>
                <w:sz w:val="24"/>
              </w:rPr>
            </w:pPr>
            <w:r>
              <w:rPr>
                <w:sz w:val="24"/>
              </w:rPr>
              <w:t>10</w:t>
            </w:r>
          </w:p>
        </w:tc>
        <w:tc>
          <w:tcPr>
            <w:tcW w:w="1038" w:type="dxa"/>
          </w:tcPr>
          <w:p w:rsidR="00756269" w:rsidRDefault="00531953">
            <w:pPr>
              <w:pStyle w:val="TableParagraph"/>
              <w:spacing w:line="255" w:lineRule="exact"/>
              <w:ind w:left="41" w:right="35"/>
              <w:jc w:val="center"/>
              <w:rPr>
                <w:sz w:val="24"/>
              </w:rPr>
            </w:pPr>
            <w:r>
              <w:rPr>
                <w:sz w:val="24"/>
              </w:rPr>
              <w:t>15</w:t>
            </w:r>
          </w:p>
        </w:tc>
        <w:tc>
          <w:tcPr>
            <w:tcW w:w="1038" w:type="dxa"/>
          </w:tcPr>
          <w:p w:rsidR="00756269" w:rsidRDefault="00531953">
            <w:pPr>
              <w:pStyle w:val="TableParagraph"/>
              <w:spacing w:line="255" w:lineRule="exact"/>
              <w:ind w:left="40" w:right="36"/>
              <w:jc w:val="center"/>
              <w:rPr>
                <w:sz w:val="24"/>
              </w:rPr>
            </w:pPr>
            <w:r>
              <w:rPr>
                <w:sz w:val="24"/>
              </w:rPr>
              <w:t>15</w:t>
            </w:r>
          </w:p>
        </w:tc>
        <w:tc>
          <w:tcPr>
            <w:tcW w:w="1038" w:type="dxa"/>
          </w:tcPr>
          <w:p w:rsidR="00756269" w:rsidRDefault="00531953">
            <w:pPr>
              <w:pStyle w:val="TableParagraph"/>
              <w:spacing w:line="255" w:lineRule="exact"/>
              <w:ind w:left="37" w:right="36"/>
              <w:jc w:val="center"/>
              <w:rPr>
                <w:sz w:val="24"/>
              </w:rPr>
            </w:pPr>
            <w:r>
              <w:rPr>
                <w:sz w:val="24"/>
              </w:rPr>
              <w:t>20</w:t>
            </w:r>
          </w:p>
        </w:tc>
        <w:tc>
          <w:tcPr>
            <w:tcW w:w="1040" w:type="dxa"/>
          </w:tcPr>
          <w:p w:rsidR="00756269" w:rsidRDefault="00531953">
            <w:pPr>
              <w:pStyle w:val="TableParagraph"/>
              <w:spacing w:line="255" w:lineRule="exact"/>
              <w:ind w:left="5"/>
              <w:jc w:val="center"/>
              <w:rPr>
                <w:sz w:val="24"/>
              </w:rPr>
            </w:pPr>
            <w:r>
              <w:rPr>
                <w:w w:val="99"/>
                <w:sz w:val="24"/>
              </w:rPr>
              <w:t>-</w:t>
            </w:r>
          </w:p>
        </w:tc>
        <w:tc>
          <w:tcPr>
            <w:tcW w:w="1045" w:type="dxa"/>
          </w:tcPr>
          <w:p w:rsidR="00756269" w:rsidRDefault="00531953">
            <w:pPr>
              <w:pStyle w:val="TableParagraph"/>
              <w:spacing w:line="255" w:lineRule="exact"/>
              <w:ind w:right="471"/>
              <w:jc w:val="right"/>
              <w:rPr>
                <w:sz w:val="24"/>
              </w:rPr>
            </w:pPr>
            <w:r>
              <w:rPr>
                <w:w w:val="99"/>
                <w:sz w:val="24"/>
              </w:rPr>
              <w:t>-</w:t>
            </w:r>
          </w:p>
        </w:tc>
      </w:tr>
      <w:tr w:rsidR="00756269">
        <w:trPr>
          <w:trHeight w:val="275"/>
        </w:trPr>
        <w:tc>
          <w:tcPr>
            <w:tcW w:w="1018" w:type="dxa"/>
          </w:tcPr>
          <w:p w:rsidR="00756269" w:rsidRDefault="00531953">
            <w:pPr>
              <w:pStyle w:val="TableParagraph"/>
              <w:spacing w:line="255" w:lineRule="exact"/>
              <w:ind w:left="110" w:right="98"/>
              <w:jc w:val="center"/>
              <w:rPr>
                <w:sz w:val="24"/>
              </w:rPr>
            </w:pPr>
            <w:r>
              <w:rPr>
                <w:sz w:val="24"/>
              </w:rPr>
              <w:t>IlІa</w:t>
            </w:r>
          </w:p>
        </w:tc>
        <w:tc>
          <w:tcPr>
            <w:tcW w:w="1460" w:type="dxa"/>
          </w:tcPr>
          <w:p w:rsidR="00756269" w:rsidRDefault="00531953">
            <w:pPr>
              <w:pStyle w:val="TableParagraph"/>
              <w:spacing w:line="255" w:lineRule="exact"/>
              <w:ind w:left="39" w:right="27"/>
              <w:jc w:val="center"/>
              <w:rPr>
                <w:sz w:val="24"/>
              </w:rPr>
            </w:pPr>
            <w:r>
              <w:rPr>
                <w:sz w:val="24"/>
              </w:rPr>
              <w:t>А,</w:t>
            </w:r>
            <w:r>
              <w:rPr>
                <w:spacing w:val="-1"/>
                <w:sz w:val="24"/>
              </w:rPr>
              <w:t xml:space="preserve"> </w:t>
            </w:r>
            <w:r>
              <w:rPr>
                <w:sz w:val="24"/>
              </w:rPr>
              <w:t>Б,</w:t>
            </w:r>
            <w:r>
              <w:rPr>
                <w:spacing w:val="-1"/>
                <w:sz w:val="24"/>
              </w:rPr>
              <w:t xml:space="preserve"> </w:t>
            </w:r>
            <w:r>
              <w:rPr>
                <w:sz w:val="24"/>
              </w:rPr>
              <w:t>В</w:t>
            </w:r>
          </w:p>
        </w:tc>
        <w:tc>
          <w:tcPr>
            <w:tcW w:w="913" w:type="dxa"/>
          </w:tcPr>
          <w:p w:rsidR="00756269" w:rsidRDefault="00531953">
            <w:pPr>
              <w:pStyle w:val="TableParagraph"/>
              <w:spacing w:line="255" w:lineRule="exact"/>
              <w:ind w:left="314" w:right="303"/>
              <w:jc w:val="center"/>
              <w:rPr>
                <w:sz w:val="24"/>
              </w:rPr>
            </w:pPr>
            <w:r>
              <w:rPr>
                <w:sz w:val="24"/>
              </w:rPr>
              <w:t>15</w:t>
            </w:r>
          </w:p>
        </w:tc>
        <w:tc>
          <w:tcPr>
            <w:tcW w:w="1038" w:type="dxa"/>
          </w:tcPr>
          <w:p w:rsidR="00756269" w:rsidRDefault="00531953">
            <w:pPr>
              <w:pStyle w:val="TableParagraph"/>
              <w:spacing w:line="255" w:lineRule="exact"/>
              <w:ind w:left="41" w:right="33"/>
              <w:jc w:val="center"/>
              <w:rPr>
                <w:sz w:val="24"/>
              </w:rPr>
            </w:pPr>
            <w:r>
              <w:rPr>
                <w:sz w:val="24"/>
              </w:rPr>
              <w:t>15</w:t>
            </w:r>
          </w:p>
        </w:tc>
        <w:tc>
          <w:tcPr>
            <w:tcW w:w="1038" w:type="dxa"/>
          </w:tcPr>
          <w:p w:rsidR="00756269" w:rsidRDefault="00531953">
            <w:pPr>
              <w:pStyle w:val="TableParagraph"/>
              <w:spacing w:line="255" w:lineRule="exact"/>
              <w:ind w:left="41" w:right="35"/>
              <w:jc w:val="center"/>
              <w:rPr>
                <w:sz w:val="24"/>
              </w:rPr>
            </w:pPr>
            <w:r>
              <w:rPr>
                <w:sz w:val="24"/>
              </w:rPr>
              <w:t>20</w:t>
            </w:r>
          </w:p>
        </w:tc>
        <w:tc>
          <w:tcPr>
            <w:tcW w:w="1038" w:type="dxa"/>
          </w:tcPr>
          <w:p w:rsidR="00756269" w:rsidRDefault="00531953">
            <w:pPr>
              <w:pStyle w:val="TableParagraph"/>
              <w:spacing w:line="255" w:lineRule="exact"/>
              <w:ind w:left="40" w:right="36"/>
              <w:jc w:val="center"/>
              <w:rPr>
                <w:sz w:val="24"/>
              </w:rPr>
            </w:pPr>
            <w:r>
              <w:rPr>
                <w:sz w:val="24"/>
              </w:rPr>
              <w:t>25</w:t>
            </w:r>
          </w:p>
        </w:tc>
        <w:tc>
          <w:tcPr>
            <w:tcW w:w="1038" w:type="dxa"/>
          </w:tcPr>
          <w:p w:rsidR="00756269" w:rsidRDefault="00531953">
            <w:pPr>
              <w:pStyle w:val="TableParagraph"/>
              <w:spacing w:line="255" w:lineRule="exact"/>
              <w:ind w:left="37" w:right="36"/>
              <w:jc w:val="center"/>
              <w:rPr>
                <w:sz w:val="24"/>
              </w:rPr>
            </w:pPr>
            <w:r>
              <w:rPr>
                <w:sz w:val="24"/>
              </w:rPr>
              <w:t>35</w:t>
            </w:r>
          </w:p>
        </w:tc>
        <w:tc>
          <w:tcPr>
            <w:tcW w:w="1040" w:type="dxa"/>
          </w:tcPr>
          <w:p w:rsidR="00756269" w:rsidRDefault="00531953">
            <w:pPr>
              <w:pStyle w:val="TableParagraph"/>
              <w:spacing w:line="255" w:lineRule="exact"/>
              <w:ind w:left="5"/>
              <w:jc w:val="center"/>
              <w:rPr>
                <w:sz w:val="24"/>
              </w:rPr>
            </w:pPr>
            <w:r>
              <w:rPr>
                <w:w w:val="99"/>
                <w:sz w:val="24"/>
              </w:rPr>
              <w:t>-</w:t>
            </w:r>
          </w:p>
        </w:tc>
        <w:tc>
          <w:tcPr>
            <w:tcW w:w="1045" w:type="dxa"/>
          </w:tcPr>
          <w:p w:rsidR="00756269" w:rsidRDefault="00531953">
            <w:pPr>
              <w:pStyle w:val="TableParagraph"/>
              <w:spacing w:line="255" w:lineRule="exact"/>
              <w:ind w:right="471"/>
              <w:jc w:val="right"/>
              <w:rPr>
                <w:sz w:val="24"/>
              </w:rPr>
            </w:pPr>
            <w:r>
              <w:rPr>
                <w:w w:val="99"/>
                <w:sz w:val="24"/>
              </w:rPr>
              <w:t>-</w:t>
            </w:r>
          </w:p>
        </w:tc>
      </w:tr>
      <w:tr w:rsidR="00756269">
        <w:trPr>
          <w:trHeight w:val="277"/>
        </w:trPr>
        <w:tc>
          <w:tcPr>
            <w:tcW w:w="1018" w:type="dxa"/>
          </w:tcPr>
          <w:p w:rsidR="00756269" w:rsidRDefault="00531953">
            <w:pPr>
              <w:pStyle w:val="TableParagraph"/>
              <w:spacing w:line="258" w:lineRule="exact"/>
              <w:ind w:left="109" w:right="98"/>
              <w:jc w:val="center"/>
              <w:rPr>
                <w:sz w:val="24"/>
              </w:rPr>
            </w:pPr>
            <w:r>
              <w:rPr>
                <w:sz w:val="24"/>
              </w:rPr>
              <w:t>ІІІб</w:t>
            </w:r>
          </w:p>
        </w:tc>
        <w:tc>
          <w:tcPr>
            <w:tcW w:w="1460" w:type="dxa"/>
          </w:tcPr>
          <w:p w:rsidR="00756269" w:rsidRDefault="00531953">
            <w:pPr>
              <w:pStyle w:val="TableParagraph"/>
              <w:spacing w:line="258" w:lineRule="exact"/>
              <w:ind w:left="42" w:right="27"/>
              <w:jc w:val="center"/>
              <w:rPr>
                <w:sz w:val="24"/>
              </w:rPr>
            </w:pPr>
            <w:r>
              <w:rPr>
                <w:sz w:val="24"/>
              </w:rPr>
              <w:t>Г,Д</w:t>
            </w:r>
          </w:p>
        </w:tc>
        <w:tc>
          <w:tcPr>
            <w:tcW w:w="913" w:type="dxa"/>
          </w:tcPr>
          <w:p w:rsidR="00756269" w:rsidRDefault="00531953">
            <w:pPr>
              <w:pStyle w:val="TableParagraph"/>
              <w:spacing w:line="258" w:lineRule="exact"/>
              <w:ind w:left="314" w:right="303"/>
              <w:jc w:val="center"/>
              <w:rPr>
                <w:sz w:val="24"/>
              </w:rPr>
            </w:pPr>
            <w:r>
              <w:rPr>
                <w:sz w:val="24"/>
              </w:rPr>
              <w:t>15</w:t>
            </w:r>
          </w:p>
        </w:tc>
        <w:tc>
          <w:tcPr>
            <w:tcW w:w="1038" w:type="dxa"/>
          </w:tcPr>
          <w:p w:rsidR="00756269" w:rsidRDefault="00531953">
            <w:pPr>
              <w:pStyle w:val="TableParagraph"/>
              <w:spacing w:line="258" w:lineRule="exact"/>
              <w:ind w:left="41" w:right="33"/>
              <w:jc w:val="center"/>
              <w:rPr>
                <w:sz w:val="24"/>
              </w:rPr>
            </w:pPr>
            <w:r>
              <w:rPr>
                <w:sz w:val="24"/>
              </w:rPr>
              <w:t>20</w:t>
            </w:r>
          </w:p>
        </w:tc>
        <w:tc>
          <w:tcPr>
            <w:tcW w:w="1038" w:type="dxa"/>
          </w:tcPr>
          <w:p w:rsidR="00756269" w:rsidRDefault="00531953">
            <w:pPr>
              <w:pStyle w:val="TableParagraph"/>
              <w:spacing w:line="258" w:lineRule="exact"/>
              <w:ind w:left="41" w:right="35"/>
              <w:jc w:val="center"/>
              <w:rPr>
                <w:sz w:val="24"/>
              </w:rPr>
            </w:pPr>
            <w:r>
              <w:rPr>
                <w:sz w:val="24"/>
              </w:rPr>
              <w:t>25</w:t>
            </w:r>
          </w:p>
        </w:tc>
        <w:tc>
          <w:tcPr>
            <w:tcW w:w="1038" w:type="dxa"/>
          </w:tcPr>
          <w:p w:rsidR="00756269" w:rsidRDefault="00531953">
            <w:pPr>
              <w:pStyle w:val="TableParagraph"/>
              <w:spacing w:line="258" w:lineRule="exact"/>
              <w:ind w:left="40" w:right="36"/>
              <w:jc w:val="center"/>
              <w:rPr>
                <w:sz w:val="24"/>
              </w:rPr>
            </w:pPr>
            <w:r>
              <w:rPr>
                <w:sz w:val="24"/>
              </w:rPr>
              <w:t>35</w:t>
            </w:r>
          </w:p>
        </w:tc>
        <w:tc>
          <w:tcPr>
            <w:tcW w:w="1038" w:type="dxa"/>
          </w:tcPr>
          <w:p w:rsidR="00756269" w:rsidRDefault="00531953">
            <w:pPr>
              <w:pStyle w:val="TableParagraph"/>
              <w:spacing w:line="258" w:lineRule="exact"/>
              <w:ind w:left="4"/>
              <w:jc w:val="center"/>
              <w:rPr>
                <w:sz w:val="24"/>
              </w:rPr>
            </w:pPr>
            <w:r>
              <w:rPr>
                <w:w w:val="99"/>
                <w:sz w:val="24"/>
              </w:rPr>
              <w:t>-</w:t>
            </w:r>
          </w:p>
        </w:tc>
        <w:tc>
          <w:tcPr>
            <w:tcW w:w="1040" w:type="dxa"/>
          </w:tcPr>
          <w:p w:rsidR="00756269" w:rsidRDefault="00531953">
            <w:pPr>
              <w:pStyle w:val="TableParagraph"/>
              <w:spacing w:line="258" w:lineRule="exact"/>
              <w:ind w:left="5"/>
              <w:jc w:val="center"/>
              <w:rPr>
                <w:sz w:val="24"/>
              </w:rPr>
            </w:pPr>
            <w:r>
              <w:rPr>
                <w:w w:val="99"/>
                <w:sz w:val="24"/>
              </w:rPr>
              <w:t>-</w:t>
            </w:r>
          </w:p>
        </w:tc>
        <w:tc>
          <w:tcPr>
            <w:tcW w:w="1045" w:type="dxa"/>
          </w:tcPr>
          <w:p w:rsidR="00756269" w:rsidRDefault="00531953">
            <w:pPr>
              <w:pStyle w:val="TableParagraph"/>
              <w:spacing w:line="258" w:lineRule="exact"/>
              <w:ind w:right="471"/>
              <w:jc w:val="right"/>
              <w:rPr>
                <w:sz w:val="24"/>
              </w:rPr>
            </w:pPr>
            <w:r>
              <w:rPr>
                <w:w w:val="99"/>
                <w:sz w:val="24"/>
              </w:rPr>
              <w:t>-</w:t>
            </w:r>
          </w:p>
        </w:tc>
      </w:tr>
      <w:tr w:rsidR="00756269">
        <w:trPr>
          <w:trHeight w:val="275"/>
        </w:trPr>
        <w:tc>
          <w:tcPr>
            <w:tcW w:w="1018" w:type="dxa"/>
          </w:tcPr>
          <w:p w:rsidR="00756269" w:rsidRDefault="00531953">
            <w:pPr>
              <w:pStyle w:val="TableParagraph"/>
              <w:spacing w:line="255" w:lineRule="exact"/>
              <w:ind w:left="109" w:right="98"/>
              <w:jc w:val="center"/>
              <w:rPr>
                <w:sz w:val="24"/>
              </w:rPr>
            </w:pPr>
            <w:r>
              <w:rPr>
                <w:sz w:val="24"/>
              </w:rPr>
              <w:t>ІІІб</w:t>
            </w:r>
          </w:p>
        </w:tc>
        <w:tc>
          <w:tcPr>
            <w:tcW w:w="1460" w:type="dxa"/>
          </w:tcPr>
          <w:p w:rsidR="00756269" w:rsidRDefault="00531953">
            <w:pPr>
              <w:pStyle w:val="TableParagraph"/>
              <w:spacing w:line="255" w:lineRule="exact"/>
              <w:ind w:left="14"/>
              <w:jc w:val="center"/>
              <w:rPr>
                <w:sz w:val="24"/>
              </w:rPr>
            </w:pPr>
            <w:r>
              <w:rPr>
                <w:sz w:val="24"/>
              </w:rPr>
              <w:t>В</w:t>
            </w:r>
          </w:p>
        </w:tc>
        <w:tc>
          <w:tcPr>
            <w:tcW w:w="913" w:type="dxa"/>
          </w:tcPr>
          <w:p w:rsidR="00756269" w:rsidRDefault="00531953">
            <w:pPr>
              <w:pStyle w:val="TableParagraph"/>
              <w:spacing w:line="255" w:lineRule="exact"/>
              <w:ind w:left="314" w:right="303"/>
              <w:jc w:val="center"/>
              <w:rPr>
                <w:sz w:val="24"/>
              </w:rPr>
            </w:pPr>
            <w:r>
              <w:rPr>
                <w:sz w:val="24"/>
              </w:rPr>
              <w:t>20</w:t>
            </w:r>
          </w:p>
        </w:tc>
        <w:tc>
          <w:tcPr>
            <w:tcW w:w="1038" w:type="dxa"/>
          </w:tcPr>
          <w:p w:rsidR="00756269" w:rsidRDefault="00531953">
            <w:pPr>
              <w:pStyle w:val="TableParagraph"/>
              <w:spacing w:line="255" w:lineRule="exact"/>
              <w:ind w:left="41" w:right="33"/>
              <w:jc w:val="center"/>
              <w:rPr>
                <w:sz w:val="24"/>
              </w:rPr>
            </w:pPr>
            <w:r>
              <w:rPr>
                <w:sz w:val="24"/>
              </w:rPr>
              <w:t>25</w:t>
            </w:r>
          </w:p>
        </w:tc>
        <w:tc>
          <w:tcPr>
            <w:tcW w:w="1038" w:type="dxa"/>
          </w:tcPr>
          <w:p w:rsidR="00756269" w:rsidRDefault="00531953">
            <w:pPr>
              <w:pStyle w:val="TableParagraph"/>
              <w:spacing w:line="255" w:lineRule="exact"/>
              <w:ind w:left="41" w:right="35"/>
              <w:jc w:val="center"/>
              <w:rPr>
                <w:sz w:val="24"/>
              </w:rPr>
            </w:pPr>
            <w:r>
              <w:rPr>
                <w:sz w:val="24"/>
              </w:rPr>
              <w:t>30</w:t>
            </w:r>
          </w:p>
        </w:tc>
        <w:tc>
          <w:tcPr>
            <w:tcW w:w="1038" w:type="dxa"/>
          </w:tcPr>
          <w:p w:rsidR="00756269" w:rsidRDefault="00531953">
            <w:pPr>
              <w:pStyle w:val="TableParagraph"/>
              <w:spacing w:line="255" w:lineRule="exact"/>
              <w:ind w:left="40" w:right="36"/>
              <w:jc w:val="center"/>
              <w:rPr>
                <w:sz w:val="24"/>
              </w:rPr>
            </w:pPr>
            <w:r>
              <w:rPr>
                <w:sz w:val="24"/>
              </w:rPr>
              <w:t>45</w:t>
            </w:r>
          </w:p>
        </w:tc>
        <w:tc>
          <w:tcPr>
            <w:tcW w:w="1038" w:type="dxa"/>
          </w:tcPr>
          <w:p w:rsidR="00756269" w:rsidRDefault="00531953">
            <w:pPr>
              <w:pStyle w:val="TableParagraph"/>
              <w:spacing w:line="255" w:lineRule="exact"/>
              <w:ind w:left="4"/>
              <w:jc w:val="center"/>
              <w:rPr>
                <w:sz w:val="24"/>
              </w:rPr>
            </w:pPr>
            <w:r>
              <w:rPr>
                <w:w w:val="99"/>
                <w:sz w:val="24"/>
              </w:rPr>
              <w:t>-</w:t>
            </w:r>
          </w:p>
        </w:tc>
        <w:tc>
          <w:tcPr>
            <w:tcW w:w="1040" w:type="dxa"/>
          </w:tcPr>
          <w:p w:rsidR="00756269" w:rsidRDefault="00531953">
            <w:pPr>
              <w:pStyle w:val="TableParagraph"/>
              <w:spacing w:line="255" w:lineRule="exact"/>
              <w:ind w:left="5"/>
              <w:jc w:val="center"/>
              <w:rPr>
                <w:sz w:val="24"/>
              </w:rPr>
            </w:pPr>
            <w:r>
              <w:rPr>
                <w:w w:val="99"/>
                <w:sz w:val="24"/>
              </w:rPr>
              <w:t>-</w:t>
            </w:r>
          </w:p>
        </w:tc>
        <w:tc>
          <w:tcPr>
            <w:tcW w:w="1045" w:type="dxa"/>
          </w:tcPr>
          <w:p w:rsidR="00756269" w:rsidRDefault="00531953">
            <w:pPr>
              <w:pStyle w:val="TableParagraph"/>
              <w:spacing w:line="255" w:lineRule="exact"/>
              <w:ind w:right="471"/>
              <w:jc w:val="right"/>
              <w:rPr>
                <w:sz w:val="24"/>
              </w:rPr>
            </w:pPr>
            <w:r>
              <w:rPr>
                <w:w w:val="99"/>
                <w:sz w:val="24"/>
              </w:rPr>
              <w:t>-</w:t>
            </w:r>
          </w:p>
        </w:tc>
      </w:tr>
      <w:tr w:rsidR="00756269">
        <w:trPr>
          <w:trHeight w:val="275"/>
        </w:trPr>
        <w:tc>
          <w:tcPr>
            <w:tcW w:w="1018" w:type="dxa"/>
          </w:tcPr>
          <w:p w:rsidR="00756269" w:rsidRDefault="00531953">
            <w:pPr>
              <w:pStyle w:val="TableParagraph"/>
              <w:spacing w:line="255" w:lineRule="exact"/>
              <w:ind w:left="104" w:right="98"/>
              <w:jc w:val="center"/>
              <w:rPr>
                <w:sz w:val="24"/>
              </w:rPr>
            </w:pPr>
            <w:r>
              <w:rPr>
                <w:sz w:val="24"/>
              </w:rPr>
              <w:t>IV</w:t>
            </w:r>
          </w:p>
        </w:tc>
        <w:tc>
          <w:tcPr>
            <w:tcW w:w="1460" w:type="dxa"/>
          </w:tcPr>
          <w:p w:rsidR="00756269" w:rsidRDefault="00531953">
            <w:pPr>
              <w:pStyle w:val="TableParagraph"/>
              <w:spacing w:line="255" w:lineRule="exact"/>
              <w:ind w:left="42" w:right="27"/>
              <w:jc w:val="center"/>
              <w:rPr>
                <w:sz w:val="24"/>
              </w:rPr>
            </w:pPr>
            <w:r>
              <w:rPr>
                <w:sz w:val="24"/>
              </w:rPr>
              <w:t>Г,Д</w:t>
            </w:r>
          </w:p>
        </w:tc>
        <w:tc>
          <w:tcPr>
            <w:tcW w:w="913" w:type="dxa"/>
          </w:tcPr>
          <w:p w:rsidR="00756269" w:rsidRDefault="00531953">
            <w:pPr>
              <w:pStyle w:val="TableParagraph"/>
              <w:spacing w:line="255" w:lineRule="exact"/>
              <w:ind w:left="314" w:right="303"/>
              <w:jc w:val="center"/>
              <w:rPr>
                <w:sz w:val="24"/>
              </w:rPr>
            </w:pPr>
            <w:r>
              <w:rPr>
                <w:sz w:val="24"/>
              </w:rPr>
              <w:t>10</w:t>
            </w:r>
          </w:p>
        </w:tc>
        <w:tc>
          <w:tcPr>
            <w:tcW w:w="1038" w:type="dxa"/>
          </w:tcPr>
          <w:p w:rsidR="00756269" w:rsidRDefault="00531953">
            <w:pPr>
              <w:pStyle w:val="TableParagraph"/>
              <w:spacing w:line="255" w:lineRule="exact"/>
              <w:ind w:left="41" w:right="33"/>
              <w:jc w:val="center"/>
              <w:rPr>
                <w:sz w:val="24"/>
              </w:rPr>
            </w:pPr>
            <w:r>
              <w:rPr>
                <w:sz w:val="24"/>
              </w:rPr>
              <w:t>15</w:t>
            </w:r>
          </w:p>
        </w:tc>
        <w:tc>
          <w:tcPr>
            <w:tcW w:w="1038" w:type="dxa"/>
          </w:tcPr>
          <w:p w:rsidR="00756269" w:rsidRDefault="00531953">
            <w:pPr>
              <w:pStyle w:val="TableParagraph"/>
              <w:spacing w:line="255" w:lineRule="exact"/>
              <w:ind w:left="41" w:right="35"/>
              <w:jc w:val="center"/>
              <w:rPr>
                <w:sz w:val="24"/>
              </w:rPr>
            </w:pPr>
            <w:r>
              <w:rPr>
                <w:sz w:val="24"/>
              </w:rPr>
              <w:t>20</w:t>
            </w:r>
          </w:p>
        </w:tc>
        <w:tc>
          <w:tcPr>
            <w:tcW w:w="1038" w:type="dxa"/>
          </w:tcPr>
          <w:p w:rsidR="00756269" w:rsidRDefault="00531953">
            <w:pPr>
              <w:pStyle w:val="TableParagraph"/>
              <w:spacing w:line="255" w:lineRule="exact"/>
              <w:ind w:left="40" w:right="36"/>
              <w:jc w:val="center"/>
              <w:rPr>
                <w:sz w:val="24"/>
              </w:rPr>
            </w:pPr>
            <w:r>
              <w:rPr>
                <w:sz w:val="24"/>
              </w:rPr>
              <w:t>30</w:t>
            </w:r>
          </w:p>
        </w:tc>
        <w:tc>
          <w:tcPr>
            <w:tcW w:w="1038" w:type="dxa"/>
          </w:tcPr>
          <w:p w:rsidR="00756269" w:rsidRDefault="00531953">
            <w:pPr>
              <w:pStyle w:val="TableParagraph"/>
              <w:spacing w:line="255" w:lineRule="exact"/>
              <w:ind w:left="4"/>
              <w:jc w:val="center"/>
              <w:rPr>
                <w:sz w:val="24"/>
              </w:rPr>
            </w:pPr>
            <w:r>
              <w:rPr>
                <w:w w:val="99"/>
                <w:sz w:val="24"/>
              </w:rPr>
              <w:t>-</w:t>
            </w:r>
          </w:p>
        </w:tc>
        <w:tc>
          <w:tcPr>
            <w:tcW w:w="1040" w:type="dxa"/>
          </w:tcPr>
          <w:p w:rsidR="00756269" w:rsidRDefault="00531953">
            <w:pPr>
              <w:pStyle w:val="TableParagraph"/>
              <w:spacing w:line="255" w:lineRule="exact"/>
              <w:ind w:left="5"/>
              <w:jc w:val="center"/>
              <w:rPr>
                <w:sz w:val="24"/>
              </w:rPr>
            </w:pPr>
            <w:r>
              <w:rPr>
                <w:w w:val="99"/>
                <w:sz w:val="24"/>
              </w:rPr>
              <w:t>-</w:t>
            </w:r>
          </w:p>
        </w:tc>
        <w:tc>
          <w:tcPr>
            <w:tcW w:w="1045" w:type="dxa"/>
          </w:tcPr>
          <w:p w:rsidR="00756269" w:rsidRDefault="00531953">
            <w:pPr>
              <w:pStyle w:val="TableParagraph"/>
              <w:spacing w:line="255" w:lineRule="exact"/>
              <w:ind w:right="471"/>
              <w:jc w:val="right"/>
              <w:rPr>
                <w:sz w:val="24"/>
              </w:rPr>
            </w:pPr>
            <w:r>
              <w:rPr>
                <w:w w:val="99"/>
                <w:sz w:val="24"/>
              </w:rPr>
              <w:t>-</w:t>
            </w:r>
          </w:p>
        </w:tc>
      </w:tr>
      <w:tr w:rsidR="00756269">
        <w:trPr>
          <w:trHeight w:val="275"/>
        </w:trPr>
        <w:tc>
          <w:tcPr>
            <w:tcW w:w="1018" w:type="dxa"/>
          </w:tcPr>
          <w:p w:rsidR="00756269" w:rsidRDefault="00531953">
            <w:pPr>
              <w:pStyle w:val="TableParagraph"/>
              <w:spacing w:line="255" w:lineRule="exact"/>
              <w:ind w:left="110" w:right="98"/>
              <w:jc w:val="center"/>
              <w:rPr>
                <w:sz w:val="24"/>
              </w:rPr>
            </w:pPr>
            <w:r>
              <w:rPr>
                <w:sz w:val="24"/>
              </w:rPr>
              <w:t>IV</w:t>
            </w:r>
            <w:r>
              <w:rPr>
                <w:spacing w:val="-1"/>
                <w:sz w:val="24"/>
              </w:rPr>
              <w:t xml:space="preserve"> </w:t>
            </w:r>
            <w:r>
              <w:rPr>
                <w:sz w:val="24"/>
              </w:rPr>
              <w:t>тa</w:t>
            </w:r>
            <w:r>
              <w:rPr>
                <w:spacing w:val="-2"/>
                <w:sz w:val="24"/>
              </w:rPr>
              <w:t xml:space="preserve"> </w:t>
            </w:r>
            <w:r>
              <w:rPr>
                <w:sz w:val="24"/>
              </w:rPr>
              <w:t>V</w:t>
            </w:r>
          </w:p>
        </w:tc>
        <w:tc>
          <w:tcPr>
            <w:tcW w:w="1460" w:type="dxa"/>
          </w:tcPr>
          <w:p w:rsidR="00756269" w:rsidRDefault="00531953">
            <w:pPr>
              <w:pStyle w:val="TableParagraph"/>
              <w:spacing w:line="255" w:lineRule="exact"/>
              <w:ind w:left="37" w:right="27"/>
              <w:jc w:val="center"/>
              <w:rPr>
                <w:sz w:val="24"/>
              </w:rPr>
            </w:pPr>
            <w:r>
              <w:rPr>
                <w:sz w:val="24"/>
              </w:rPr>
              <w:t>В,Д</w:t>
            </w:r>
          </w:p>
        </w:tc>
        <w:tc>
          <w:tcPr>
            <w:tcW w:w="913" w:type="dxa"/>
          </w:tcPr>
          <w:p w:rsidR="00756269" w:rsidRDefault="00531953">
            <w:pPr>
              <w:pStyle w:val="TableParagraph"/>
              <w:spacing w:line="255" w:lineRule="exact"/>
              <w:ind w:left="314" w:right="303"/>
              <w:jc w:val="center"/>
              <w:rPr>
                <w:sz w:val="24"/>
              </w:rPr>
            </w:pPr>
            <w:r>
              <w:rPr>
                <w:sz w:val="24"/>
              </w:rPr>
              <w:t>15</w:t>
            </w:r>
          </w:p>
        </w:tc>
        <w:tc>
          <w:tcPr>
            <w:tcW w:w="1038" w:type="dxa"/>
          </w:tcPr>
          <w:p w:rsidR="00756269" w:rsidRDefault="00531953">
            <w:pPr>
              <w:pStyle w:val="TableParagraph"/>
              <w:spacing w:line="255" w:lineRule="exact"/>
              <w:ind w:left="41" w:right="33"/>
              <w:jc w:val="center"/>
              <w:rPr>
                <w:sz w:val="24"/>
              </w:rPr>
            </w:pPr>
            <w:r>
              <w:rPr>
                <w:sz w:val="24"/>
              </w:rPr>
              <w:t>20</w:t>
            </w:r>
          </w:p>
        </w:tc>
        <w:tc>
          <w:tcPr>
            <w:tcW w:w="1038" w:type="dxa"/>
          </w:tcPr>
          <w:p w:rsidR="00756269" w:rsidRDefault="00531953">
            <w:pPr>
              <w:pStyle w:val="TableParagraph"/>
              <w:spacing w:line="255" w:lineRule="exact"/>
              <w:ind w:left="41" w:right="35"/>
              <w:jc w:val="center"/>
              <w:rPr>
                <w:sz w:val="24"/>
              </w:rPr>
            </w:pPr>
            <w:r>
              <w:rPr>
                <w:sz w:val="24"/>
              </w:rPr>
              <w:t>25</w:t>
            </w:r>
          </w:p>
        </w:tc>
        <w:tc>
          <w:tcPr>
            <w:tcW w:w="1038" w:type="dxa"/>
          </w:tcPr>
          <w:p w:rsidR="00756269" w:rsidRDefault="00531953">
            <w:pPr>
              <w:pStyle w:val="TableParagraph"/>
              <w:spacing w:line="255" w:lineRule="exact"/>
              <w:ind w:left="40" w:right="36"/>
              <w:jc w:val="center"/>
              <w:rPr>
                <w:sz w:val="24"/>
              </w:rPr>
            </w:pPr>
            <w:r>
              <w:rPr>
                <w:sz w:val="24"/>
              </w:rPr>
              <w:t>40</w:t>
            </w:r>
          </w:p>
        </w:tc>
        <w:tc>
          <w:tcPr>
            <w:tcW w:w="1038" w:type="dxa"/>
          </w:tcPr>
          <w:p w:rsidR="00756269" w:rsidRDefault="00531953">
            <w:pPr>
              <w:pStyle w:val="TableParagraph"/>
              <w:spacing w:line="255" w:lineRule="exact"/>
              <w:ind w:left="4"/>
              <w:jc w:val="center"/>
              <w:rPr>
                <w:sz w:val="24"/>
              </w:rPr>
            </w:pPr>
            <w:r>
              <w:rPr>
                <w:w w:val="99"/>
                <w:sz w:val="24"/>
              </w:rPr>
              <w:t>-</w:t>
            </w:r>
          </w:p>
        </w:tc>
        <w:tc>
          <w:tcPr>
            <w:tcW w:w="1040" w:type="dxa"/>
          </w:tcPr>
          <w:p w:rsidR="00756269" w:rsidRDefault="00531953">
            <w:pPr>
              <w:pStyle w:val="TableParagraph"/>
              <w:spacing w:line="255" w:lineRule="exact"/>
              <w:ind w:left="5"/>
              <w:jc w:val="center"/>
              <w:rPr>
                <w:sz w:val="24"/>
              </w:rPr>
            </w:pPr>
            <w:r>
              <w:rPr>
                <w:w w:val="99"/>
                <w:sz w:val="24"/>
              </w:rPr>
              <w:t>-</w:t>
            </w:r>
          </w:p>
        </w:tc>
        <w:tc>
          <w:tcPr>
            <w:tcW w:w="1045" w:type="dxa"/>
          </w:tcPr>
          <w:p w:rsidR="00756269" w:rsidRDefault="00531953">
            <w:pPr>
              <w:pStyle w:val="TableParagraph"/>
              <w:spacing w:line="255" w:lineRule="exact"/>
              <w:ind w:right="471"/>
              <w:jc w:val="right"/>
              <w:rPr>
                <w:sz w:val="24"/>
              </w:rPr>
            </w:pPr>
            <w:r>
              <w:rPr>
                <w:w w:val="99"/>
                <w:sz w:val="24"/>
              </w:rPr>
              <w:t>-</w:t>
            </w:r>
          </w:p>
        </w:tc>
      </w:tr>
      <w:tr w:rsidR="00756269">
        <w:trPr>
          <w:trHeight w:val="277"/>
        </w:trPr>
        <w:tc>
          <w:tcPr>
            <w:tcW w:w="1018" w:type="dxa"/>
          </w:tcPr>
          <w:p w:rsidR="00756269" w:rsidRDefault="00531953">
            <w:pPr>
              <w:pStyle w:val="TableParagraph"/>
              <w:spacing w:line="258" w:lineRule="exact"/>
              <w:ind w:left="110" w:right="98"/>
              <w:jc w:val="center"/>
              <w:rPr>
                <w:sz w:val="24"/>
              </w:rPr>
            </w:pPr>
            <w:r>
              <w:rPr>
                <w:sz w:val="24"/>
              </w:rPr>
              <w:t>IVa</w:t>
            </w:r>
          </w:p>
        </w:tc>
        <w:tc>
          <w:tcPr>
            <w:tcW w:w="1460" w:type="dxa"/>
          </w:tcPr>
          <w:p w:rsidR="00756269" w:rsidRDefault="00531953">
            <w:pPr>
              <w:pStyle w:val="TableParagraph"/>
              <w:spacing w:line="258" w:lineRule="exact"/>
              <w:ind w:left="42" w:right="27"/>
              <w:jc w:val="center"/>
              <w:rPr>
                <w:sz w:val="24"/>
              </w:rPr>
            </w:pPr>
            <w:r>
              <w:rPr>
                <w:sz w:val="24"/>
              </w:rPr>
              <w:t>Г,Д</w:t>
            </w:r>
          </w:p>
        </w:tc>
        <w:tc>
          <w:tcPr>
            <w:tcW w:w="913" w:type="dxa"/>
          </w:tcPr>
          <w:p w:rsidR="00756269" w:rsidRDefault="00531953">
            <w:pPr>
              <w:pStyle w:val="TableParagraph"/>
              <w:spacing w:line="258" w:lineRule="exact"/>
              <w:ind w:left="314" w:right="303"/>
              <w:jc w:val="center"/>
              <w:rPr>
                <w:sz w:val="24"/>
              </w:rPr>
            </w:pPr>
            <w:r>
              <w:rPr>
                <w:sz w:val="24"/>
              </w:rPr>
              <w:t>20</w:t>
            </w:r>
          </w:p>
        </w:tc>
        <w:tc>
          <w:tcPr>
            <w:tcW w:w="1038" w:type="dxa"/>
          </w:tcPr>
          <w:p w:rsidR="00756269" w:rsidRDefault="00531953">
            <w:pPr>
              <w:pStyle w:val="TableParagraph"/>
              <w:spacing w:line="258" w:lineRule="exact"/>
              <w:ind w:left="41" w:right="33"/>
              <w:jc w:val="center"/>
              <w:rPr>
                <w:sz w:val="24"/>
              </w:rPr>
            </w:pPr>
            <w:r>
              <w:rPr>
                <w:sz w:val="24"/>
              </w:rPr>
              <w:t>25</w:t>
            </w:r>
          </w:p>
        </w:tc>
        <w:tc>
          <w:tcPr>
            <w:tcW w:w="1038" w:type="dxa"/>
          </w:tcPr>
          <w:p w:rsidR="00756269" w:rsidRDefault="00531953">
            <w:pPr>
              <w:pStyle w:val="TableParagraph"/>
              <w:spacing w:line="258" w:lineRule="exact"/>
              <w:ind w:left="41" w:right="35"/>
              <w:jc w:val="center"/>
              <w:rPr>
                <w:sz w:val="24"/>
              </w:rPr>
            </w:pPr>
            <w:r>
              <w:rPr>
                <w:sz w:val="24"/>
              </w:rPr>
              <w:t>30</w:t>
            </w:r>
          </w:p>
        </w:tc>
        <w:tc>
          <w:tcPr>
            <w:tcW w:w="1038" w:type="dxa"/>
          </w:tcPr>
          <w:p w:rsidR="00756269" w:rsidRDefault="00531953">
            <w:pPr>
              <w:pStyle w:val="TableParagraph"/>
              <w:spacing w:line="258" w:lineRule="exact"/>
              <w:ind w:left="40" w:right="36"/>
              <w:jc w:val="center"/>
              <w:rPr>
                <w:sz w:val="24"/>
              </w:rPr>
            </w:pPr>
            <w:r>
              <w:rPr>
                <w:sz w:val="24"/>
              </w:rPr>
              <w:t>40</w:t>
            </w:r>
          </w:p>
        </w:tc>
        <w:tc>
          <w:tcPr>
            <w:tcW w:w="1038" w:type="dxa"/>
          </w:tcPr>
          <w:p w:rsidR="00756269" w:rsidRDefault="00531953">
            <w:pPr>
              <w:pStyle w:val="TableParagraph"/>
              <w:spacing w:line="258" w:lineRule="exact"/>
              <w:ind w:left="4"/>
              <w:jc w:val="center"/>
              <w:rPr>
                <w:sz w:val="24"/>
              </w:rPr>
            </w:pPr>
            <w:r>
              <w:rPr>
                <w:w w:val="99"/>
                <w:sz w:val="24"/>
              </w:rPr>
              <w:t>-</w:t>
            </w:r>
          </w:p>
        </w:tc>
        <w:tc>
          <w:tcPr>
            <w:tcW w:w="1040" w:type="dxa"/>
          </w:tcPr>
          <w:p w:rsidR="00756269" w:rsidRDefault="00531953">
            <w:pPr>
              <w:pStyle w:val="TableParagraph"/>
              <w:spacing w:line="258" w:lineRule="exact"/>
              <w:ind w:left="5"/>
              <w:jc w:val="center"/>
              <w:rPr>
                <w:sz w:val="24"/>
              </w:rPr>
            </w:pPr>
            <w:r>
              <w:rPr>
                <w:w w:val="99"/>
                <w:sz w:val="24"/>
              </w:rPr>
              <w:t>-</w:t>
            </w:r>
          </w:p>
        </w:tc>
        <w:tc>
          <w:tcPr>
            <w:tcW w:w="1045" w:type="dxa"/>
          </w:tcPr>
          <w:p w:rsidR="00756269" w:rsidRDefault="00531953">
            <w:pPr>
              <w:pStyle w:val="TableParagraph"/>
              <w:spacing w:line="258" w:lineRule="exact"/>
              <w:ind w:right="471"/>
              <w:jc w:val="right"/>
              <w:rPr>
                <w:sz w:val="24"/>
              </w:rPr>
            </w:pPr>
            <w:r>
              <w:rPr>
                <w:w w:val="99"/>
                <w:sz w:val="24"/>
              </w:rPr>
              <w:t>-</w:t>
            </w:r>
          </w:p>
        </w:tc>
      </w:tr>
      <w:tr w:rsidR="00756269">
        <w:trPr>
          <w:trHeight w:val="275"/>
        </w:trPr>
        <w:tc>
          <w:tcPr>
            <w:tcW w:w="1018" w:type="dxa"/>
          </w:tcPr>
          <w:p w:rsidR="00756269" w:rsidRDefault="00531953">
            <w:pPr>
              <w:pStyle w:val="TableParagraph"/>
              <w:spacing w:line="255" w:lineRule="exact"/>
              <w:ind w:left="110" w:right="98"/>
              <w:jc w:val="center"/>
              <w:rPr>
                <w:sz w:val="24"/>
              </w:rPr>
            </w:pPr>
            <w:r>
              <w:rPr>
                <w:sz w:val="24"/>
              </w:rPr>
              <w:t>IVa</w:t>
            </w:r>
          </w:p>
        </w:tc>
        <w:tc>
          <w:tcPr>
            <w:tcW w:w="1460" w:type="dxa"/>
          </w:tcPr>
          <w:p w:rsidR="00756269" w:rsidRDefault="00531953">
            <w:pPr>
              <w:pStyle w:val="TableParagraph"/>
              <w:spacing w:line="255" w:lineRule="exact"/>
              <w:ind w:left="14"/>
              <w:jc w:val="center"/>
              <w:rPr>
                <w:sz w:val="24"/>
              </w:rPr>
            </w:pPr>
            <w:r>
              <w:rPr>
                <w:sz w:val="24"/>
              </w:rPr>
              <w:t>В</w:t>
            </w:r>
          </w:p>
        </w:tc>
        <w:tc>
          <w:tcPr>
            <w:tcW w:w="913" w:type="dxa"/>
          </w:tcPr>
          <w:p w:rsidR="00756269" w:rsidRDefault="00531953">
            <w:pPr>
              <w:pStyle w:val="TableParagraph"/>
              <w:spacing w:line="255" w:lineRule="exact"/>
              <w:ind w:left="314" w:right="303"/>
              <w:jc w:val="center"/>
              <w:rPr>
                <w:sz w:val="24"/>
              </w:rPr>
            </w:pPr>
            <w:r>
              <w:rPr>
                <w:sz w:val="24"/>
              </w:rPr>
              <w:t>25</w:t>
            </w:r>
          </w:p>
        </w:tc>
        <w:tc>
          <w:tcPr>
            <w:tcW w:w="1038" w:type="dxa"/>
          </w:tcPr>
          <w:p w:rsidR="00756269" w:rsidRDefault="00531953">
            <w:pPr>
              <w:pStyle w:val="TableParagraph"/>
              <w:spacing w:line="255" w:lineRule="exact"/>
              <w:ind w:left="41" w:right="33"/>
              <w:jc w:val="center"/>
              <w:rPr>
                <w:sz w:val="24"/>
              </w:rPr>
            </w:pPr>
            <w:r>
              <w:rPr>
                <w:sz w:val="24"/>
              </w:rPr>
              <w:t>30</w:t>
            </w:r>
          </w:p>
        </w:tc>
        <w:tc>
          <w:tcPr>
            <w:tcW w:w="1038" w:type="dxa"/>
          </w:tcPr>
          <w:p w:rsidR="00756269" w:rsidRDefault="00531953">
            <w:pPr>
              <w:pStyle w:val="TableParagraph"/>
              <w:spacing w:line="255" w:lineRule="exact"/>
              <w:ind w:left="41" w:right="35"/>
              <w:jc w:val="center"/>
              <w:rPr>
                <w:sz w:val="24"/>
              </w:rPr>
            </w:pPr>
            <w:r>
              <w:rPr>
                <w:sz w:val="24"/>
              </w:rPr>
              <w:t>35</w:t>
            </w:r>
          </w:p>
        </w:tc>
        <w:tc>
          <w:tcPr>
            <w:tcW w:w="1038" w:type="dxa"/>
          </w:tcPr>
          <w:p w:rsidR="00756269" w:rsidRDefault="00531953">
            <w:pPr>
              <w:pStyle w:val="TableParagraph"/>
              <w:spacing w:line="255" w:lineRule="exact"/>
              <w:ind w:left="40" w:right="36"/>
              <w:jc w:val="center"/>
              <w:rPr>
                <w:sz w:val="24"/>
              </w:rPr>
            </w:pPr>
            <w:r>
              <w:rPr>
                <w:sz w:val="24"/>
              </w:rPr>
              <w:t>50</w:t>
            </w:r>
          </w:p>
        </w:tc>
        <w:tc>
          <w:tcPr>
            <w:tcW w:w="1038" w:type="dxa"/>
          </w:tcPr>
          <w:p w:rsidR="00756269" w:rsidRDefault="00531953">
            <w:pPr>
              <w:pStyle w:val="TableParagraph"/>
              <w:spacing w:line="255" w:lineRule="exact"/>
              <w:ind w:left="4"/>
              <w:jc w:val="center"/>
              <w:rPr>
                <w:sz w:val="24"/>
              </w:rPr>
            </w:pPr>
            <w:r>
              <w:rPr>
                <w:w w:val="99"/>
                <w:sz w:val="24"/>
              </w:rPr>
              <w:t>-</w:t>
            </w:r>
          </w:p>
        </w:tc>
        <w:tc>
          <w:tcPr>
            <w:tcW w:w="1040" w:type="dxa"/>
          </w:tcPr>
          <w:p w:rsidR="00756269" w:rsidRDefault="00531953">
            <w:pPr>
              <w:pStyle w:val="TableParagraph"/>
              <w:spacing w:line="255" w:lineRule="exact"/>
              <w:ind w:left="5"/>
              <w:jc w:val="center"/>
              <w:rPr>
                <w:sz w:val="24"/>
              </w:rPr>
            </w:pPr>
            <w:r>
              <w:rPr>
                <w:w w:val="99"/>
                <w:sz w:val="24"/>
              </w:rPr>
              <w:t>-</w:t>
            </w:r>
          </w:p>
        </w:tc>
        <w:tc>
          <w:tcPr>
            <w:tcW w:w="1045" w:type="dxa"/>
          </w:tcPr>
          <w:p w:rsidR="00756269" w:rsidRDefault="00531953">
            <w:pPr>
              <w:pStyle w:val="TableParagraph"/>
              <w:spacing w:line="255" w:lineRule="exact"/>
              <w:ind w:right="471"/>
              <w:jc w:val="right"/>
              <w:rPr>
                <w:sz w:val="24"/>
              </w:rPr>
            </w:pPr>
            <w:r>
              <w:rPr>
                <w:w w:val="99"/>
                <w:sz w:val="24"/>
              </w:rPr>
              <w:t>-</w:t>
            </w:r>
          </w:p>
        </w:tc>
      </w:tr>
      <w:tr w:rsidR="00756269" w:rsidTr="00DD0387">
        <w:trPr>
          <w:trHeight w:val="4847"/>
        </w:trPr>
        <w:tc>
          <w:tcPr>
            <w:tcW w:w="9628" w:type="dxa"/>
            <w:gridSpan w:val="9"/>
          </w:tcPr>
          <w:p w:rsidR="00756269" w:rsidRDefault="00531953" w:rsidP="00DD0387">
            <w:pPr>
              <w:pStyle w:val="TableParagraph"/>
              <w:ind w:left="1559" w:right="35" w:hanging="1520"/>
              <w:rPr>
                <w:sz w:val="24"/>
              </w:rPr>
            </w:pPr>
            <w:r>
              <w:rPr>
                <w:b/>
                <w:sz w:val="24"/>
              </w:rPr>
              <w:t xml:space="preserve">Примітка 1. </w:t>
            </w:r>
            <w:r>
              <w:rPr>
                <w:sz w:val="24"/>
              </w:rPr>
              <w:t>При двох розрахункових пожежах розрахункова витрата води на пожежога-</w:t>
            </w:r>
            <w:r>
              <w:rPr>
                <w:spacing w:val="1"/>
                <w:sz w:val="24"/>
              </w:rPr>
              <w:t xml:space="preserve"> </w:t>
            </w:r>
            <w:r>
              <w:rPr>
                <w:sz w:val="24"/>
              </w:rPr>
              <w:t>сіння визначається по двох будівлях, що вимагають найбільшої витрати води,</w:t>
            </w:r>
            <w:r>
              <w:rPr>
                <w:spacing w:val="-57"/>
                <w:sz w:val="24"/>
              </w:rPr>
              <w:t xml:space="preserve"> </w:t>
            </w:r>
            <w:r>
              <w:rPr>
                <w:sz w:val="24"/>
              </w:rPr>
              <w:t>визначеної</w:t>
            </w:r>
            <w:r>
              <w:rPr>
                <w:spacing w:val="-1"/>
                <w:sz w:val="24"/>
              </w:rPr>
              <w:t xml:space="preserve"> </w:t>
            </w:r>
            <w:r>
              <w:rPr>
                <w:sz w:val="24"/>
              </w:rPr>
              <w:t>за</w:t>
            </w:r>
            <w:r>
              <w:rPr>
                <w:spacing w:val="-1"/>
                <w:sz w:val="24"/>
              </w:rPr>
              <w:t xml:space="preserve"> </w:t>
            </w:r>
            <w:r>
              <w:rPr>
                <w:sz w:val="24"/>
              </w:rPr>
              <w:t>таблицями</w:t>
            </w:r>
            <w:r>
              <w:rPr>
                <w:spacing w:val="1"/>
                <w:sz w:val="24"/>
              </w:rPr>
              <w:t xml:space="preserve"> </w:t>
            </w:r>
            <w:r>
              <w:rPr>
                <w:sz w:val="24"/>
              </w:rPr>
              <w:t>5 або 6.</w:t>
            </w:r>
          </w:p>
          <w:p w:rsidR="00756269" w:rsidRDefault="00531953" w:rsidP="00DD0387">
            <w:pPr>
              <w:pStyle w:val="TableParagraph"/>
              <w:ind w:left="1559" w:right="126" w:hanging="1520"/>
              <w:rPr>
                <w:sz w:val="24"/>
              </w:rPr>
            </w:pPr>
            <w:r>
              <w:rPr>
                <w:b/>
                <w:sz w:val="24"/>
              </w:rPr>
              <w:t xml:space="preserve">Примітка 2. </w:t>
            </w:r>
            <w:r>
              <w:rPr>
                <w:sz w:val="24"/>
              </w:rPr>
              <w:t>Витрата води на зовнішнє пожежогасіння окремо розташованих допоміжних</w:t>
            </w:r>
            <w:r>
              <w:rPr>
                <w:spacing w:val="1"/>
                <w:sz w:val="24"/>
              </w:rPr>
              <w:t xml:space="preserve"> </w:t>
            </w:r>
            <w:r>
              <w:rPr>
                <w:sz w:val="24"/>
              </w:rPr>
              <w:t>будівель промислових підприємств визначається за таблицею 4, як для гро-</w:t>
            </w:r>
            <w:r>
              <w:rPr>
                <w:spacing w:val="1"/>
                <w:sz w:val="24"/>
              </w:rPr>
              <w:t xml:space="preserve"> </w:t>
            </w:r>
            <w:r>
              <w:rPr>
                <w:sz w:val="24"/>
              </w:rPr>
              <w:t>мадських будівель, а для вбудованих у виробничі будівлі - за загальним об'є-</w:t>
            </w:r>
            <w:r>
              <w:rPr>
                <w:spacing w:val="-57"/>
                <w:sz w:val="24"/>
              </w:rPr>
              <w:t xml:space="preserve"> </w:t>
            </w:r>
            <w:r>
              <w:rPr>
                <w:sz w:val="24"/>
              </w:rPr>
              <w:t>мом</w:t>
            </w:r>
            <w:r>
              <w:rPr>
                <w:spacing w:val="-2"/>
                <w:sz w:val="24"/>
              </w:rPr>
              <w:t xml:space="preserve"> </w:t>
            </w:r>
            <w:r>
              <w:rPr>
                <w:sz w:val="24"/>
              </w:rPr>
              <w:t>будівлі за</w:t>
            </w:r>
            <w:r>
              <w:rPr>
                <w:spacing w:val="-1"/>
                <w:sz w:val="24"/>
              </w:rPr>
              <w:t xml:space="preserve"> </w:t>
            </w:r>
            <w:r>
              <w:rPr>
                <w:sz w:val="24"/>
              </w:rPr>
              <w:t>таблицею 5.</w:t>
            </w:r>
          </w:p>
          <w:p w:rsidR="00756269" w:rsidRDefault="00531953" w:rsidP="00DD0387">
            <w:pPr>
              <w:pStyle w:val="TableParagraph"/>
              <w:ind w:left="1559" w:right="234" w:hanging="1520"/>
              <w:rPr>
                <w:sz w:val="24"/>
              </w:rPr>
            </w:pPr>
            <w:r>
              <w:rPr>
                <w:b/>
                <w:sz w:val="24"/>
              </w:rPr>
              <w:t xml:space="preserve">Примітка 3. </w:t>
            </w:r>
            <w:r>
              <w:rPr>
                <w:sz w:val="24"/>
              </w:rPr>
              <w:t>Витрата води на зовнішнє пожежогасіння будівель з об'ємами, більше ніж за-</w:t>
            </w:r>
            <w:r>
              <w:rPr>
                <w:spacing w:val="-57"/>
                <w:sz w:val="24"/>
              </w:rPr>
              <w:t xml:space="preserve"> </w:t>
            </w:r>
            <w:r>
              <w:rPr>
                <w:sz w:val="24"/>
              </w:rPr>
              <w:t>значено у таблицях 5 та 6, приймається за технічними або містобудівними</w:t>
            </w:r>
            <w:r>
              <w:rPr>
                <w:spacing w:val="1"/>
                <w:sz w:val="24"/>
              </w:rPr>
              <w:t xml:space="preserve"> </w:t>
            </w:r>
            <w:r>
              <w:rPr>
                <w:sz w:val="24"/>
              </w:rPr>
              <w:t>умовами та</w:t>
            </w:r>
            <w:r>
              <w:rPr>
                <w:spacing w:val="-1"/>
                <w:sz w:val="24"/>
              </w:rPr>
              <w:t xml:space="preserve"> </w:t>
            </w:r>
            <w:r>
              <w:rPr>
                <w:sz w:val="24"/>
              </w:rPr>
              <w:t>обмеженнями.</w:t>
            </w:r>
          </w:p>
          <w:p w:rsidR="00DD0387" w:rsidRPr="00965384" w:rsidRDefault="00531953" w:rsidP="00DD0387">
            <w:pPr>
              <w:ind w:left="1552" w:right="376" w:hanging="1552"/>
              <w:jc w:val="both"/>
              <w:rPr>
                <w:color w:val="00B050"/>
                <w:sz w:val="24"/>
              </w:rPr>
            </w:pPr>
            <w:r w:rsidRPr="00965384">
              <w:rPr>
                <w:b/>
                <w:color w:val="00B050"/>
                <w:sz w:val="24"/>
              </w:rPr>
              <w:t>Примітка</w:t>
            </w:r>
            <w:r w:rsidRPr="00965384">
              <w:rPr>
                <w:b/>
                <w:color w:val="00B050"/>
                <w:spacing w:val="-2"/>
                <w:sz w:val="24"/>
              </w:rPr>
              <w:t xml:space="preserve"> </w:t>
            </w:r>
            <w:r w:rsidRPr="00965384">
              <w:rPr>
                <w:b/>
                <w:color w:val="00B050"/>
                <w:sz w:val="24"/>
              </w:rPr>
              <w:t>4.</w:t>
            </w:r>
            <w:r w:rsidRPr="00965384">
              <w:rPr>
                <w:b/>
                <w:color w:val="00B050"/>
                <w:spacing w:val="-5"/>
                <w:sz w:val="24"/>
              </w:rPr>
              <w:t xml:space="preserve"> </w:t>
            </w:r>
            <w:r w:rsidRPr="00965384">
              <w:rPr>
                <w:color w:val="00B050"/>
                <w:sz w:val="24"/>
              </w:rPr>
              <w:t>Ступінь</w:t>
            </w:r>
            <w:r w:rsidRPr="00965384">
              <w:rPr>
                <w:color w:val="00B050"/>
                <w:spacing w:val="-2"/>
                <w:sz w:val="24"/>
              </w:rPr>
              <w:t xml:space="preserve"> </w:t>
            </w:r>
            <w:r w:rsidRPr="00965384">
              <w:rPr>
                <w:color w:val="00B050"/>
                <w:sz w:val="24"/>
              </w:rPr>
              <w:t>вогнестійкості</w:t>
            </w:r>
            <w:r w:rsidRPr="00965384">
              <w:rPr>
                <w:color w:val="00B050"/>
                <w:spacing w:val="-1"/>
                <w:sz w:val="24"/>
              </w:rPr>
              <w:t xml:space="preserve"> </w:t>
            </w:r>
            <w:r w:rsidRPr="00965384">
              <w:rPr>
                <w:color w:val="00B050"/>
                <w:sz w:val="24"/>
              </w:rPr>
              <w:t>будівель</w:t>
            </w:r>
            <w:r w:rsidRPr="00965384">
              <w:rPr>
                <w:color w:val="00B050"/>
                <w:spacing w:val="-2"/>
                <w:sz w:val="24"/>
              </w:rPr>
              <w:t xml:space="preserve"> </w:t>
            </w:r>
            <w:r w:rsidRPr="00965384">
              <w:rPr>
                <w:color w:val="00B050"/>
                <w:sz w:val="24"/>
              </w:rPr>
              <w:t>або</w:t>
            </w:r>
            <w:r w:rsidRPr="00965384">
              <w:rPr>
                <w:color w:val="00B050"/>
                <w:spacing w:val="-2"/>
                <w:sz w:val="24"/>
              </w:rPr>
              <w:t xml:space="preserve"> </w:t>
            </w:r>
            <w:r w:rsidRPr="00965384">
              <w:rPr>
                <w:color w:val="00B050"/>
                <w:sz w:val="24"/>
              </w:rPr>
              <w:t>споруд</w:t>
            </w:r>
            <w:r w:rsidRPr="00965384">
              <w:rPr>
                <w:color w:val="00B050"/>
                <w:spacing w:val="-2"/>
                <w:sz w:val="24"/>
              </w:rPr>
              <w:t xml:space="preserve"> </w:t>
            </w:r>
            <w:r w:rsidRPr="00965384">
              <w:rPr>
                <w:color w:val="00B050"/>
                <w:sz w:val="24"/>
              </w:rPr>
              <w:t>визначається</w:t>
            </w:r>
            <w:r w:rsidRPr="00965384">
              <w:rPr>
                <w:color w:val="00B050"/>
                <w:spacing w:val="-2"/>
                <w:sz w:val="24"/>
              </w:rPr>
              <w:t xml:space="preserve"> </w:t>
            </w:r>
            <w:r w:rsidRPr="00965384">
              <w:rPr>
                <w:color w:val="00B050"/>
                <w:sz w:val="24"/>
              </w:rPr>
              <w:t>відповідно</w:t>
            </w:r>
            <w:r w:rsidRPr="00965384">
              <w:rPr>
                <w:color w:val="00B050"/>
                <w:spacing w:val="-1"/>
                <w:sz w:val="24"/>
              </w:rPr>
              <w:t xml:space="preserve"> </w:t>
            </w:r>
            <w:r w:rsidRPr="00965384">
              <w:rPr>
                <w:color w:val="00B050"/>
                <w:sz w:val="24"/>
              </w:rPr>
              <w:t>до</w:t>
            </w:r>
            <w:r w:rsidRPr="00965384">
              <w:rPr>
                <w:color w:val="00B050"/>
                <w:spacing w:val="-2"/>
                <w:sz w:val="24"/>
              </w:rPr>
              <w:t xml:space="preserve"> </w:t>
            </w:r>
            <w:r w:rsidRPr="00965384">
              <w:rPr>
                <w:color w:val="00B050"/>
                <w:sz w:val="24"/>
              </w:rPr>
              <w:t>вимог</w:t>
            </w:r>
            <w:r w:rsidR="00DD0387" w:rsidRPr="00965384">
              <w:rPr>
                <w:color w:val="00B050"/>
                <w:sz w:val="24"/>
              </w:rPr>
              <w:t xml:space="preserve"> ДБН В.1.1.7, а категорія будівель та зовнішніх установок за вибухопожеж-</w:t>
            </w:r>
            <w:r w:rsidR="00DD0387" w:rsidRPr="00965384">
              <w:rPr>
                <w:color w:val="00B050"/>
                <w:spacing w:val="-57"/>
                <w:sz w:val="24"/>
              </w:rPr>
              <w:t xml:space="preserve"> </w:t>
            </w:r>
            <w:r w:rsidR="00DD0387" w:rsidRPr="00965384">
              <w:rPr>
                <w:color w:val="00B050"/>
                <w:sz w:val="24"/>
              </w:rPr>
              <w:t>ною</w:t>
            </w:r>
            <w:r w:rsidR="00DD0387" w:rsidRPr="00965384">
              <w:rPr>
                <w:color w:val="00B050"/>
                <w:spacing w:val="-1"/>
                <w:sz w:val="24"/>
              </w:rPr>
              <w:t xml:space="preserve"> </w:t>
            </w:r>
            <w:r w:rsidR="00DD0387" w:rsidRPr="00965384">
              <w:rPr>
                <w:color w:val="00B050"/>
                <w:sz w:val="24"/>
              </w:rPr>
              <w:t>та</w:t>
            </w:r>
            <w:r w:rsidR="00DD0387" w:rsidRPr="00965384">
              <w:rPr>
                <w:color w:val="00B050"/>
                <w:spacing w:val="-1"/>
                <w:sz w:val="24"/>
              </w:rPr>
              <w:t xml:space="preserve"> </w:t>
            </w:r>
            <w:r w:rsidR="00DD0387" w:rsidRPr="00965384">
              <w:rPr>
                <w:color w:val="00B050"/>
                <w:sz w:val="24"/>
              </w:rPr>
              <w:t>пожежною</w:t>
            </w:r>
            <w:r w:rsidR="00DD0387" w:rsidRPr="00965384">
              <w:rPr>
                <w:color w:val="00B050"/>
                <w:spacing w:val="-3"/>
                <w:sz w:val="24"/>
              </w:rPr>
              <w:t xml:space="preserve"> </w:t>
            </w:r>
            <w:r w:rsidR="00DD0387" w:rsidRPr="00965384">
              <w:rPr>
                <w:color w:val="00B050"/>
                <w:sz w:val="24"/>
              </w:rPr>
              <w:t>небезпекою -відповідно</w:t>
            </w:r>
            <w:r w:rsidR="00DD0387" w:rsidRPr="00965384">
              <w:rPr>
                <w:color w:val="00B050"/>
                <w:spacing w:val="-1"/>
                <w:sz w:val="24"/>
              </w:rPr>
              <w:t xml:space="preserve"> </w:t>
            </w:r>
            <w:r w:rsidR="00DD0387" w:rsidRPr="00965384">
              <w:rPr>
                <w:color w:val="00B050"/>
                <w:sz w:val="24"/>
              </w:rPr>
              <w:t>до</w:t>
            </w:r>
            <w:r w:rsidR="00DD0387" w:rsidRPr="00965384">
              <w:rPr>
                <w:color w:val="00B050"/>
                <w:spacing w:val="-3"/>
                <w:sz w:val="24"/>
              </w:rPr>
              <w:t xml:space="preserve"> </w:t>
            </w:r>
            <w:r w:rsidR="00DD0387" w:rsidRPr="00965384">
              <w:rPr>
                <w:color w:val="00B050"/>
                <w:sz w:val="24"/>
              </w:rPr>
              <w:t>вимог</w:t>
            </w:r>
            <w:r w:rsidR="00DD0387" w:rsidRPr="00965384">
              <w:rPr>
                <w:color w:val="00B050"/>
                <w:spacing w:val="-1"/>
                <w:sz w:val="24"/>
              </w:rPr>
              <w:t xml:space="preserve"> </w:t>
            </w:r>
            <w:r w:rsidR="00965384" w:rsidRPr="00965384">
              <w:rPr>
                <w:color w:val="00B050"/>
                <w:sz w:val="24"/>
              </w:rPr>
              <w:t>ДСТУ Б В.1.1-36</w:t>
            </w:r>
            <w:r w:rsidR="00DD0387" w:rsidRPr="00965384">
              <w:rPr>
                <w:color w:val="00B050"/>
                <w:sz w:val="24"/>
              </w:rPr>
              <w:t>.</w:t>
            </w:r>
          </w:p>
          <w:p w:rsidR="00DD0387" w:rsidRDefault="00DD0387" w:rsidP="00DD0387">
            <w:pPr>
              <w:ind w:left="1552" w:right="70" w:hanging="1520"/>
              <w:jc w:val="both"/>
              <w:rPr>
                <w:sz w:val="24"/>
              </w:rPr>
            </w:pPr>
            <w:r>
              <w:rPr>
                <w:b/>
                <w:sz w:val="24"/>
              </w:rPr>
              <w:t xml:space="preserve">Примітка 5. </w:t>
            </w:r>
            <w:r>
              <w:rPr>
                <w:sz w:val="24"/>
              </w:rPr>
              <w:t>Розрахункова витрата води на зовнішнє пожежогасіння будівель та приміщень</w:t>
            </w:r>
            <w:r>
              <w:rPr>
                <w:spacing w:val="-57"/>
                <w:sz w:val="24"/>
              </w:rPr>
              <w:t xml:space="preserve"> </w:t>
            </w:r>
            <w:r>
              <w:rPr>
                <w:sz w:val="24"/>
              </w:rPr>
              <w:t>холодильників для зберігання харчових продуктів приймається за вибухопо-</w:t>
            </w:r>
            <w:r>
              <w:rPr>
                <w:spacing w:val="1"/>
                <w:sz w:val="24"/>
              </w:rPr>
              <w:t xml:space="preserve"> </w:t>
            </w:r>
            <w:r>
              <w:rPr>
                <w:sz w:val="24"/>
              </w:rPr>
              <w:t>жежною</w:t>
            </w:r>
            <w:r>
              <w:rPr>
                <w:spacing w:val="-2"/>
                <w:sz w:val="24"/>
              </w:rPr>
              <w:t xml:space="preserve"> </w:t>
            </w:r>
            <w:r>
              <w:rPr>
                <w:sz w:val="24"/>
              </w:rPr>
              <w:t>та</w:t>
            </w:r>
            <w:r>
              <w:rPr>
                <w:spacing w:val="-3"/>
                <w:sz w:val="24"/>
              </w:rPr>
              <w:t xml:space="preserve"> </w:t>
            </w:r>
            <w:r>
              <w:rPr>
                <w:sz w:val="24"/>
              </w:rPr>
              <w:t>пожежною</w:t>
            </w:r>
            <w:r>
              <w:rPr>
                <w:spacing w:val="-4"/>
                <w:sz w:val="24"/>
              </w:rPr>
              <w:t xml:space="preserve"> </w:t>
            </w:r>
            <w:r>
              <w:rPr>
                <w:sz w:val="24"/>
              </w:rPr>
              <w:t>небезпекою,</w:t>
            </w:r>
            <w:r>
              <w:rPr>
                <w:spacing w:val="-1"/>
                <w:sz w:val="24"/>
              </w:rPr>
              <w:t xml:space="preserve"> </w:t>
            </w:r>
            <w:r>
              <w:rPr>
                <w:sz w:val="24"/>
              </w:rPr>
              <w:t>як</w:t>
            </w:r>
            <w:r>
              <w:rPr>
                <w:spacing w:val="-1"/>
                <w:sz w:val="24"/>
              </w:rPr>
              <w:t xml:space="preserve"> </w:t>
            </w:r>
            <w:r>
              <w:rPr>
                <w:sz w:val="24"/>
              </w:rPr>
              <w:t>для</w:t>
            </w:r>
            <w:r>
              <w:rPr>
                <w:spacing w:val="-2"/>
                <w:sz w:val="24"/>
              </w:rPr>
              <w:t xml:space="preserve"> </w:t>
            </w:r>
            <w:r>
              <w:rPr>
                <w:sz w:val="24"/>
              </w:rPr>
              <w:t>будівель</w:t>
            </w:r>
            <w:r>
              <w:rPr>
                <w:spacing w:val="-2"/>
                <w:sz w:val="24"/>
              </w:rPr>
              <w:t xml:space="preserve"> </w:t>
            </w:r>
            <w:r>
              <w:rPr>
                <w:sz w:val="24"/>
              </w:rPr>
              <w:t>та</w:t>
            </w:r>
            <w:r>
              <w:rPr>
                <w:spacing w:val="-2"/>
                <w:sz w:val="24"/>
              </w:rPr>
              <w:t xml:space="preserve"> </w:t>
            </w:r>
            <w:r>
              <w:rPr>
                <w:sz w:val="24"/>
              </w:rPr>
              <w:t>приміщень</w:t>
            </w:r>
            <w:r>
              <w:rPr>
                <w:spacing w:val="-4"/>
                <w:sz w:val="24"/>
              </w:rPr>
              <w:t xml:space="preserve"> </w:t>
            </w:r>
            <w:r>
              <w:rPr>
                <w:sz w:val="24"/>
              </w:rPr>
              <w:t>категорії</w:t>
            </w:r>
            <w:r>
              <w:rPr>
                <w:spacing w:val="-2"/>
                <w:sz w:val="24"/>
              </w:rPr>
              <w:t xml:space="preserve"> </w:t>
            </w:r>
            <w:r>
              <w:rPr>
                <w:sz w:val="24"/>
              </w:rPr>
              <w:t>В.</w:t>
            </w:r>
          </w:p>
          <w:p w:rsidR="00756269" w:rsidRPr="00446618" w:rsidRDefault="00965384">
            <w:pPr>
              <w:pStyle w:val="TableParagraph"/>
              <w:spacing w:line="261" w:lineRule="exact"/>
              <w:ind w:left="40"/>
              <w:rPr>
                <w:b/>
                <w:bCs/>
                <w:i/>
                <w:iCs/>
                <w:sz w:val="24"/>
              </w:rPr>
            </w:pPr>
            <w:r w:rsidRPr="00446618">
              <w:rPr>
                <w:b/>
                <w:bCs/>
                <w:i/>
                <w:iCs/>
                <w:color w:val="00B050"/>
                <w:sz w:val="24"/>
              </w:rPr>
              <w:t>(Примітка 4 змінено, Зміна № 1)</w:t>
            </w:r>
          </w:p>
        </w:tc>
      </w:tr>
    </w:tbl>
    <w:p w:rsidR="00756269" w:rsidRDefault="00756269">
      <w:pPr>
        <w:spacing w:line="261" w:lineRule="exact"/>
        <w:rPr>
          <w:sz w:val="24"/>
        </w:rPr>
        <w:sectPr w:rsidR="00756269">
          <w:pgSz w:w="11910" w:h="16840"/>
          <w:pgMar w:top="1020" w:right="680" w:bottom="940" w:left="1000" w:header="725" w:footer="743" w:gutter="0"/>
          <w:cols w:space="720"/>
        </w:sectPr>
      </w:pPr>
    </w:p>
    <w:p w:rsidR="00756269" w:rsidRDefault="00756269">
      <w:pPr>
        <w:pStyle w:val="a3"/>
        <w:spacing w:before="4"/>
        <w:ind w:left="0" w:firstLine="0"/>
        <w:jc w:val="left"/>
        <w:rPr>
          <w:sz w:val="8"/>
        </w:rPr>
      </w:pPr>
    </w:p>
    <w:p w:rsidR="00756269" w:rsidRDefault="00531953">
      <w:pPr>
        <w:pStyle w:val="a4"/>
        <w:numPr>
          <w:ilvl w:val="4"/>
          <w:numId w:val="89"/>
        </w:numPr>
        <w:tabs>
          <w:tab w:val="left" w:pos="1504"/>
        </w:tabs>
        <w:spacing w:line="281" w:lineRule="exact"/>
        <w:ind w:left="1503" w:hanging="652"/>
        <w:rPr>
          <w:sz w:val="28"/>
        </w:rPr>
      </w:pPr>
      <w:r>
        <w:rPr>
          <w:sz w:val="28"/>
        </w:rPr>
        <w:t>Витрату</w:t>
      </w:r>
      <w:r>
        <w:rPr>
          <w:spacing w:val="13"/>
          <w:sz w:val="28"/>
        </w:rPr>
        <w:t xml:space="preserve"> </w:t>
      </w:r>
      <w:r>
        <w:rPr>
          <w:sz w:val="28"/>
        </w:rPr>
        <w:t>води</w:t>
      </w:r>
      <w:r>
        <w:rPr>
          <w:spacing w:val="18"/>
          <w:sz w:val="28"/>
        </w:rPr>
        <w:t xml:space="preserve"> </w:t>
      </w:r>
      <w:r>
        <w:rPr>
          <w:sz w:val="28"/>
        </w:rPr>
        <w:t>на</w:t>
      </w:r>
      <w:r>
        <w:rPr>
          <w:spacing w:val="16"/>
          <w:sz w:val="28"/>
        </w:rPr>
        <w:t xml:space="preserve"> </w:t>
      </w:r>
      <w:r>
        <w:rPr>
          <w:sz w:val="28"/>
        </w:rPr>
        <w:t>зовнішнє</w:t>
      </w:r>
      <w:r>
        <w:rPr>
          <w:spacing w:val="17"/>
          <w:sz w:val="28"/>
        </w:rPr>
        <w:t xml:space="preserve"> </w:t>
      </w:r>
      <w:r>
        <w:rPr>
          <w:sz w:val="28"/>
        </w:rPr>
        <w:t>пожежогасіння</w:t>
      </w:r>
      <w:r>
        <w:rPr>
          <w:spacing w:val="15"/>
          <w:sz w:val="28"/>
        </w:rPr>
        <w:t xml:space="preserve"> </w:t>
      </w:r>
      <w:r>
        <w:rPr>
          <w:sz w:val="28"/>
        </w:rPr>
        <w:t>будівель,</w:t>
      </w:r>
      <w:r>
        <w:rPr>
          <w:spacing w:val="16"/>
          <w:sz w:val="28"/>
        </w:rPr>
        <w:t xml:space="preserve"> </w:t>
      </w:r>
      <w:r>
        <w:rPr>
          <w:sz w:val="28"/>
        </w:rPr>
        <w:t>що</w:t>
      </w:r>
      <w:r>
        <w:rPr>
          <w:spacing w:val="18"/>
          <w:sz w:val="28"/>
        </w:rPr>
        <w:t xml:space="preserve"> </w:t>
      </w:r>
      <w:r>
        <w:rPr>
          <w:sz w:val="28"/>
        </w:rPr>
        <w:t>розділені</w:t>
      </w:r>
      <w:r>
        <w:rPr>
          <w:spacing w:val="16"/>
          <w:sz w:val="28"/>
        </w:rPr>
        <w:t xml:space="preserve"> </w:t>
      </w:r>
      <w:r>
        <w:rPr>
          <w:sz w:val="28"/>
        </w:rPr>
        <w:t>на</w:t>
      </w:r>
    </w:p>
    <w:p w:rsidR="00756269" w:rsidRDefault="00531953">
      <w:pPr>
        <w:pStyle w:val="a3"/>
        <w:spacing w:before="160" w:line="360" w:lineRule="auto"/>
        <w:ind w:right="449" w:firstLine="0"/>
      </w:pPr>
      <w:r>
        <w:t>частини протипожежними стінами 1-го типу, слід приймати по тій частині буді-</w:t>
      </w:r>
      <w:r>
        <w:rPr>
          <w:spacing w:val="-67"/>
        </w:rPr>
        <w:t xml:space="preserve"> </w:t>
      </w:r>
      <w:r>
        <w:t>влі,</w:t>
      </w:r>
      <w:r>
        <w:rPr>
          <w:spacing w:val="-2"/>
        </w:rPr>
        <w:t xml:space="preserve"> </w:t>
      </w:r>
      <w:r>
        <w:t>де</w:t>
      </w:r>
      <w:r>
        <w:rPr>
          <w:spacing w:val="-1"/>
        </w:rPr>
        <w:t xml:space="preserve"> </w:t>
      </w:r>
      <w:r>
        <w:t>потрібна</w:t>
      </w:r>
      <w:r>
        <w:rPr>
          <w:spacing w:val="-1"/>
        </w:rPr>
        <w:t xml:space="preserve"> </w:t>
      </w:r>
      <w:r>
        <w:t>найбільша</w:t>
      </w:r>
      <w:r>
        <w:rPr>
          <w:spacing w:val="-1"/>
        </w:rPr>
        <w:t xml:space="preserve"> </w:t>
      </w:r>
      <w:r>
        <w:t>витрата</w:t>
      </w:r>
      <w:r>
        <w:rPr>
          <w:spacing w:val="-1"/>
        </w:rPr>
        <w:t xml:space="preserve"> </w:t>
      </w:r>
      <w:r>
        <w:t>води.</w:t>
      </w:r>
    </w:p>
    <w:p w:rsidR="00756269" w:rsidRDefault="00531953">
      <w:pPr>
        <w:pStyle w:val="a3"/>
        <w:spacing w:before="1" w:line="360" w:lineRule="auto"/>
        <w:ind w:right="449"/>
      </w:pPr>
      <w:r>
        <w:t>Витрату</w:t>
      </w:r>
      <w:r>
        <w:rPr>
          <w:spacing w:val="-8"/>
        </w:rPr>
        <w:t xml:space="preserve"> </w:t>
      </w:r>
      <w:r>
        <w:t>води</w:t>
      </w:r>
      <w:r>
        <w:rPr>
          <w:spacing w:val="-4"/>
        </w:rPr>
        <w:t xml:space="preserve"> </w:t>
      </w:r>
      <w:r>
        <w:t>на</w:t>
      </w:r>
      <w:r>
        <w:rPr>
          <w:spacing w:val="-4"/>
        </w:rPr>
        <w:t xml:space="preserve"> </w:t>
      </w:r>
      <w:r>
        <w:t>зовнішнє</w:t>
      </w:r>
      <w:r>
        <w:rPr>
          <w:spacing w:val="-5"/>
        </w:rPr>
        <w:t xml:space="preserve"> </w:t>
      </w:r>
      <w:r>
        <w:t>пожежогасіння</w:t>
      </w:r>
      <w:r>
        <w:rPr>
          <w:spacing w:val="-4"/>
        </w:rPr>
        <w:t xml:space="preserve"> </w:t>
      </w:r>
      <w:r>
        <w:t>будівель,</w:t>
      </w:r>
      <w:r>
        <w:rPr>
          <w:spacing w:val="-5"/>
        </w:rPr>
        <w:t xml:space="preserve"> </w:t>
      </w:r>
      <w:r>
        <w:t>що</w:t>
      </w:r>
      <w:r>
        <w:rPr>
          <w:spacing w:val="-3"/>
        </w:rPr>
        <w:t xml:space="preserve"> </w:t>
      </w:r>
      <w:r>
        <w:t>розділені</w:t>
      </w:r>
      <w:r>
        <w:rPr>
          <w:spacing w:val="-3"/>
        </w:rPr>
        <w:t xml:space="preserve"> </w:t>
      </w:r>
      <w:r>
        <w:t>протипо-</w:t>
      </w:r>
      <w:r>
        <w:rPr>
          <w:spacing w:val="-68"/>
        </w:rPr>
        <w:t xml:space="preserve"> </w:t>
      </w:r>
      <w:r>
        <w:t>жежними перегородками, слід визначати за загальним об'ємом будівлі та найви-</w:t>
      </w:r>
      <w:r>
        <w:rPr>
          <w:spacing w:val="-67"/>
        </w:rPr>
        <w:t xml:space="preserve"> </w:t>
      </w:r>
      <w:r>
        <w:t>щою</w:t>
      </w:r>
      <w:r>
        <w:rPr>
          <w:spacing w:val="-3"/>
        </w:rPr>
        <w:t xml:space="preserve"> </w:t>
      </w:r>
      <w:r>
        <w:t>категорією</w:t>
      </w:r>
      <w:r>
        <w:rPr>
          <w:spacing w:val="-4"/>
        </w:rPr>
        <w:t xml:space="preserve"> </w:t>
      </w:r>
      <w:r>
        <w:t>будівлі за</w:t>
      </w:r>
      <w:r>
        <w:rPr>
          <w:spacing w:val="-2"/>
        </w:rPr>
        <w:t xml:space="preserve"> </w:t>
      </w:r>
      <w:r>
        <w:t>вибухопожежною</w:t>
      </w:r>
      <w:r>
        <w:rPr>
          <w:spacing w:val="-2"/>
        </w:rPr>
        <w:t xml:space="preserve"> </w:t>
      </w:r>
      <w:r>
        <w:t>та</w:t>
      </w:r>
      <w:r>
        <w:rPr>
          <w:spacing w:val="-3"/>
        </w:rPr>
        <w:t xml:space="preserve"> </w:t>
      </w:r>
      <w:r>
        <w:t>пожежною</w:t>
      </w:r>
      <w:r>
        <w:rPr>
          <w:spacing w:val="-4"/>
        </w:rPr>
        <w:t xml:space="preserve"> </w:t>
      </w:r>
      <w:r>
        <w:t>небезпекою.</w:t>
      </w:r>
    </w:p>
    <w:p w:rsidR="00756269" w:rsidRDefault="00531953">
      <w:pPr>
        <w:pStyle w:val="a3"/>
        <w:spacing w:line="360" w:lineRule="auto"/>
        <w:ind w:right="448"/>
      </w:pPr>
      <w:r>
        <w:t>Зазначену у таблицях 5 та 6 витрату води на зовнішнє пожежогасіння бу-</w:t>
      </w:r>
      <w:r>
        <w:rPr>
          <w:spacing w:val="1"/>
        </w:rPr>
        <w:t xml:space="preserve"> </w:t>
      </w:r>
      <w:r>
        <w:rPr>
          <w:spacing w:val="-1"/>
        </w:rPr>
        <w:t>дівель</w:t>
      </w:r>
      <w:r>
        <w:rPr>
          <w:spacing w:val="-19"/>
        </w:rPr>
        <w:t xml:space="preserve"> </w:t>
      </w:r>
      <w:r>
        <w:rPr>
          <w:spacing w:val="-1"/>
        </w:rPr>
        <w:t>сільськогосподарських</w:t>
      </w:r>
      <w:r>
        <w:rPr>
          <w:spacing w:val="-15"/>
        </w:rPr>
        <w:t xml:space="preserve"> </w:t>
      </w:r>
      <w:r>
        <w:t>підприємств</w:t>
      </w:r>
      <w:r>
        <w:rPr>
          <w:spacing w:val="-17"/>
        </w:rPr>
        <w:t xml:space="preserve"> </w:t>
      </w:r>
      <w:r>
        <w:t>І</w:t>
      </w:r>
      <w:r>
        <w:rPr>
          <w:spacing w:val="-17"/>
        </w:rPr>
        <w:t xml:space="preserve"> </w:t>
      </w:r>
      <w:r>
        <w:t>та</w:t>
      </w:r>
      <w:r>
        <w:rPr>
          <w:spacing w:val="-16"/>
        </w:rPr>
        <w:t xml:space="preserve"> </w:t>
      </w:r>
      <w:r>
        <w:t>II</w:t>
      </w:r>
      <w:r>
        <w:rPr>
          <w:spacing w:val="-17"/>
        </w:rPr>
        <w:t xml:space="preserve"> </w:t>
      </w:r>
      <w:r>
        <w:t>ступенів</w:t>
      </w:r>
      <w:r>
        <w:rPr>
          <w:spacing w:val="-17"/>
        </w:rPr>
        <w:t xml:space="preserve"> </w:t>
      </w:r>
      <w:r>
        <w:t>вогнестійкості</w:t>
      </w:r>
      <w:r>
        <w:rPr>
          <w:spacing w:val="-16"/>
        </w:rPr>
        <w:t xml:space="preserve"> </w:t>
      </w:r>
      <w:r>
        <w:t>об'ємом</w:t>
      </w:r>
      <w:r>
        <w:rPr>
          <w:spacing w:val="-67"/>
        </w:rPr>
        <w:t xml:space="preserve"> </w:t>
      </w:r>
      <w:r>
        <w:t>не більше ніж 5 тис. м</w:t>
      </w:r>
      <w:r>
        <w:rPr>
          <w:vertAlign w:val="superscript"/>
        </w:rPr>
        <w:t>3</w:t>
      </w:r>
      <w:r>
        <w:t xml:space="preserve"> категорій Г та Д за вибухопожежною і пожежною небез-</w:t>
      </w:r>
      <w:r>
        <w:rPr>
          <w:spacing w:val="-67"/>
        </w:rPr>
        <w:t xml:space="preserve"> </w:t>
      </w:r>
      <w:r>
        <w:t>пекою</w:t>
      </w:r>
      <w:r>
        <w:rPr>
          <w:spacing w:val="-3"/>
        </w:rPr>
        <w:t xml:space="preserve"> </w:t>
      </w:r>
      <w:r>
        <w:t>слід приймати 5 л/с.</w:t>
      </w:r>
    </w:p>
    <w:p w:rsidR="00756269" w:rsidRDefault="00531953">
      <w:pPr>
        <w:pStyle w:val="a3"/>
        <w:spacing w:line="360" w:lineRule="auto"/>
        <w:ind w:right="446"/>
      </w:pPr>
      <w:r>
        <w:rPr>
          <w:spacing w:val="-1"/>
        </w:rPr>
        <w:t>Витрата</w:t>
      </w:r>
      <w:r>
        <w:rPr>
          <w:spacing w:val="-16"/>
        </w:rPr>
        <w:t xml:space="preserve"> </w:t>
      </w:r>
      <w:r>
        <w:rPr>
          <w:spacing w:val="-1"/>
        </w:rPr>
        <w:t>води</w:t>
      </w:r>
      <w:r>
        <w:rPr>
          <w:spacing w:val="-15"/>
        </w:rPr>
        <w:t xml:space="preserve"> </w:t>
      </w:r>
      <w:r>
        <w:rPr>
          <w:spacing w:val="-1"/>
        </w:rPr>
        <w:t>на</w:t>
      </w:r>
      <w:r>
        <w:rPr>
          <w:spacing w:val="-13"/>
        </w:rPr>
        <w:t xml:space="preserve"> </w:t>
      </w:r>
      <w:r>
        <w:rPr>
          <w:spacing w:val="-1"/>
        </w:rPr>
        <w:t>зовнішнє</w:t>
      </w:r>
      <w:r>
        <w:rPr>
          <w:spacing w:val="-16"/>
        </w:rPr>
        <w:t xml:space="preserve"> </w:t>
      </w:r>
      <w:r>
        <w:rPr>
          <w:spacing w:val="-1"/>
        </w:rPr>
        <w:t>пожежогасіння</w:t>
      </w:r>
      <w:r>
        <w:rPr>
          <w:spacing w:val="-14"/>
        </w:rPr>
        <w:t xml:space="preserve"> </w:t>
      </w:r>
      <w:r>
        <w:rPr>
          <w:spacing w:val="-1"/>
        </w:rPr>
        <w:t>будівель</w:t>
      </w:r>
      <w:r>
        <w:rPr>
          <w:spacing w:val="-14"/>
        </w:rPr>
        <w:t xml:space="preserve"> </w:t>
      </w:r>
      <w:r>
        <w:t>радіотелевізійних,</w:t>
      </w:r>
      <w:r>
        <w:rPr>
          <w:spacing w:val="-16"/>
        </w:rPr>
        <w:t xml:space="preserve"> </w:t>
      </w:r>
      <w:r>
        <w:t>пере-</w:t>
      </w:r>
      <w:r>
        <w:rPr>
          <w:spacing w:val="-68"/>
        </w:rPr>
        <w:t xml:space="preserve"> </w:t>
      </w:r>
      <w:r>
        <w:t>давальних</w:t>
      </w:r>
      <w:r>
        <w:rPr>
          <w:spacing w:val="-8"/>
        </w:rPr>
        <w:t xml:space="preserve"> </w:t>
      </w:r>
      <w:r>
        <w:t>станцій</w:t>
      </w:r>
      <w:r>
        <w:rPr>
          <w:spacing w:val="-7"/>
        </w:rPr>
        <w:t xml:space="preserve"> </w:t>
      </w:r>
      <w:r>
        <w:t>незалежно</w:t>
      </w:r>
      <w:r>
        <w:rPr>
          <w:spacing w:val="-5"/>
        </w:rPr>
        <w:t xml:space="preserve"> </w:t>
      </w:r>
      <w:r>
        <w:t>від</w:t>
      </w:r>
      <w:r>
        <w:rPr>
          <w:spacing w:val="-7"/>
        </w:rPr>
        <w:t xml:space="preserve"> </w:t>
      </w:r>
      <w:r>
        <w:t>об'єму</w:t>
      </w:r>
      <w:r>
        <w:rPr>
          <w:spacing w:val="-7"/>
        </w:rPr>
        <w:t xml:space="preserve"> </w:t>
      </w:r>
      <w:r>
        <w:t>будівель</w:t>
      </w:r>
      <w:r>
        <w:rPr>
          <w:spacing w:val="-7"/>
        </w:rPr>
        <w:t xml:space="preserve"> </w:t>
      </w:r>
      <w:r>
        <w:t>і</w:t>
      </w:r>
      <w:r>
        <w:rPr>
          <w:spacing w:val="-8"/>
        </w:rPr>
        <w:t xml:space="preserve"> </w:t>
      </w:r>
      <w:r>
        <w:t>чисельності</w:t>
      </w:r>
      <w:r>
        <w:rPr>
          <w:spacing w:val="-7"/>
        </w:rPr>
        <w:t xml:space="preserve"> </w:t>
      </w:r>
      <w:r>
        <w:t>жителів</w:t>
      </w:r>
      <w:r>
        <w:rPr>
          <w:spacing w:val="-5"/>
        </w:rPr>
        <w:t xml:space="preserve"> </w:t>
      </w:r>
      <w:r>
        <w:t>у</w:t>
      </w:r>
      <w:r>
        <w:rPr>
          <w:spacing w:val="-8"/>
        </w:rPr>
        <w:t xml:space="preserve"> </w:t>
      </w:r>
      <w:r>
        <w:t>населе-</w:t>
      </w:r>
      <w:r>
        <w:rPr>
          <w:spacing w:val="-68"/>
        </w:rPr>
        <w:t xml:space="preserve"> </w:t>
      </w:r>
      <w:r>
        <w:t>ному</w:t>
      </w:r>
      <w:r>
        <w:rPr>
          <w:spacing w:val="-14"/>
        </w:rPr>
        <w:t xml:space="preserve"> </w:t>
      </w:r>
      <w:r>
        <w:t>пункті</w:t>
      </w:r>
      <w:r>
        <w:rPr>
          <w:spacing w:val="-9"/>
        </w:rPr>
        <w:t xml:space="preserve"> </w:t>
      </w:r>
      <w:r>
        <w:t>приймається</w:t>
      </w:r>
      <w:r>
        <w:rPr>
          <w:spacing w:val="-10"/>
        </w:rPr>
        <w:t xml:space="preserve"> </w:t>
      </w:r>
      <w:r>
        <w:t>не</w:t>
      </w:r>
      <w:r>
        <w:rPr>
          <w:spacing w:val="-10"/>
        </w:rPr>
        <w:t xml:space="preserve"> </w:t>
      </w:r>
      <w:r>
        <w:t>менше</w:t>
      </w:r>
      <w:r>
        <w:rPr>
          <w:spacing w:val="-13"/>
        </w:rPr>
        <w:t xml:space="preserve"> </w:t>
      </w:r>
      <w:r>
        <w:t>ніж</w:t>
      </w:r>
      <w:r>
        <w:rPr>
          <w:spacing w:val="-10"/>
        </w:rPr>
        <w:t xml:space="preserve"> </w:t>
      </w:r>
      <w:r>
        <w:t>15</w:t>
      </w:r>
      <w:r>
        <w:rPr>
          <w:spacing w:val="-11"/>
        </w:rPr>
        <w:t xml:space="preserve"> </w:t>
      </w:r>
      <w:r>
        <w:t>л/с,</w:t>
      </w:r>
      <w:r>
        <w:rPr>
          <w:spacing w:val="-13"/>
        </w:rPr>
        <w:t xml:space="preserve"> </w:t>
      </w:r>
      <w:r>
        <w:t>якщо</w:t>
      </w:r>
      <w:r>
        <w:rPr>
          <w:spacing w:val="-11"/>
        </w:rPr>
        <w:t xml:space="preserve"> </w:t>
      </w:r>
      <w:r>
        <w:t>за</w:t>
      </w:r>
      <w:r>
        <w:rPr>
          <w:spacing w:val="-10"/>
        </w:rPr>
        <w:t xml:space="preserve"> </w:t>
      </w:r>
      <w:r>
        <w:t>таблицями</w:t>
      </w:r>
      <w:r>
        <w:rPr>
          <w:spacing w:val="-12"/>
        </w:rPr>
        <w:t xml:space="preserve"> </w:t>
      </w:r>
      <w:r>
        <w:t>5</w:t>
      </w:r>
      <w:r>
        <w:rPr>
          <w:spacing w:val="-12"/>
        </w:rPr>
        <w:t xml:space="preserve"> </w:t>
      </w:r>
      <w:r>
        <w:t>та</w:t>
      </w:r>
      <w:r>
        <w:rPr>
          <w:spacing w:val="-12"/>
        </w:rPr>
        <w:t xml:space="preserve"> </w:t>
      </w:r>
      <w:r>
        <w:t>6</w:t>
      </w:r>
      <w:r>
        <w:rPr>
          <w:spacing w:val="-9"/>
        </w:rPr>
        <w:t xml:space="preserve"> </w:t>
      </w:r>
      <w:r>
        <w:t>вона</w:t>
      </w:r>
      <w:r>
        <w:rPr>
          <w:spacing w:val="-13"/>
        </w:rPr>
        <w:t xml:space="preserve"> </w:t>
      </w:r>
      <w:r>
        <w:t>не</w:t>
      </w:r>
      <w:r>
        <w:rPr>
          <w:spacing w:val="-10"/>
        </w:rPr>
        <w:t xml:space="preserve"> </w:t>
      </w:r>
      <w:r>
        <w:t>є</w:t>
      </w:r>
      <w:r>
        <w:rPr>
          <w:spacing w:val="-68"/>
        </w:rPr>
        <w:t xml:space="preserve"> </w:t>
      </w:r>
      <w:r>
        <w:rPr>
          <w:spacing w:val="-4"/>
        </w:rPr>
        <w:t>більшою.</w:t>
      </w:r>
      <w:r>
        <w:rPr>
          <w:spacing w:val="-18"/>
        </w:rPr>
        <w:t xml:space="preserve"> </w:t>
      </w:r>
      <w:r>
        <w:rPr>
          <w:spacing w:val="-4"/>
        </w:rPr>
        <w:t>Зазначені</w:t>
      </w:r>
      <w:r>
        <w:rPr>
          <w:spacing w:val="-16"/>
        </w:rPr>
        <w:t xml:space="preserve"> </w:t>
      </w:r>
      <w:r>
        <w:rPr>
          <w:spacing w:val="-4"/>
        </w:rPr>
        <w:t>вимоги</w:t>
      </w:r>
      <w:r>
        <w:rPr>
          <w:spacing w:val="-17"/>
        </w:rPr>
        <w:t xml:space="preserve"> </w:t>
      </w:r>
      <w:r>
        <w:rPr>
          <w:spacing w:val="-4"/>
        </w:rPr>
        <w:t>не</w:t>
      </w:r>
      <w:r>
        <w:rPr>
          <w:spacing w:val="-18"/>
        </w:rPr>
        <w:t xml:space="preserve"> </w:t>
      </w:r>
      <w:r>
        <w:rPr>
          <w:spacing w:val="-4"/>
        </w:rPr>
        <w:t>поширюються</w:t>
      </w:r>
      <w:r>
        <w:rPr>
          <w:spacing w:val="-16"/>
        </w:rPr>
        <w:t xml:space="preserve"> </w:t>
      </w:r>
      <w:r>
        <w:rPr>
          <w:spacing w:val="-4"/>
        </w:rPr>
        <w:t>на</w:t>
      </w:r>
      <w:r>
        <w:rPr>
          <w:spacing w:val="-18"/>
        </w:rPr>
        <w:t xml:space="preserve"> </w:t>
      </w:r>
      <w:r>
        <w:rPr>
          <w:spacing w:val="-4"/>
        </w:rPr>
        <w:t>радіотелевізійні</w:t>
      </w:r>
      <w:r>
        <w:rPr>
          <w:spacing w:val="-16"/>
        </w:rPr>
        <w:t xml:space="preserve"> </w:t>
      </w:r>
      <w:r>
        <w:rPr>
          <w:spacing w:val="-3"/>
        </w:rPr>
        <w:t>ретранслятори,</w:t>
      </w:r>
      <w:r>
        <w:rPr>
          <w:spacing w:val="-18"/>
        </w:rPr>
        <w:t xml:space="preserve"> </w:t>
      </w:r>
      <w:r>
        <w:rPr>
          <w:spacing w:val="-3"/>
        </w:rPr>
        <w:t>які</w:t>
      </w:r>
      <w:r>
        <w:rPr>
          <w:spacing w:val="-67"/>
        </w:rPr>
        <w:t xml:space="preserve"> </w:t>
      </w:r>
      <w:r>
        <w:rPr>
          <w:spacing w:val="-3"/>
        </w:rPr>
        <w:t>встановлюються</w:t>
      </w:r>
      <w:r>
        <w:rPr>
          <w:spacing w:val="-13"/>
        </w:rPr>
        <w:t xml:space="preserve"> </w:t>
      </w:r>
      <w:r>
        <w:rPr>
          <w:spacing w:val="-2"/>
        </w:rPr>
        <w:t>на</w:t>
      </w:r>
      <w:r>
        <w:rPr>
          <w:spacing w:val="-14"/>
        </w:rPr>
        <w:t xml:space="preserve"> </w:t>
      </w:r>
      <w:r>
        <w:rPr>
          <w:spacing w:val="-2"/>
        </w:rPr>
        <w:t>існуючих</w:t>
      </w:r>
      <w:r>
        <w:rPr>
          <w:spacing w:val="-13"/>
        </w:rPr>
        <w:t xml:space="preserve"> </w:t>
      </w:r>
      <w:r>
        <w:rPr>
          <w:spacing w:val="-2"/>
        </w:rPr>
        <w:t>об'єктах</w:t>
      </w:r>
      <w:r>
        <w:rPr>
          <w:spacing w:val="-13"/>
        </w:rPr>
        <w:t xml:space="preserve"> </w:t>
      </w:r>
      <w:r>
        <w:rPr>
          <w:spacing w:val="-2"/>
        </w:rPr>
        <w:t>зв'язку,</w:t>
      </w:r>
      <w:r>
        <w:rPr>
          <w:spacing w:val="-15"/>
        </w:rPr>
        <w:t xml:space="preserve"> </w:t>
      </w:r>
      <w:r>
        <w:rPr>
          <w:spacing w:val="-2"/>
        </w:rPr>
        <w:t>а</w:t>
      </w:r>
      <w:r>
        <w:rPr>
          <w:spacing w:val="-12"/>
        </w:rPr>
        <w:t xml:space="preserve"> </w:t>
      </w:r>
      <w:r>
        <w:rPr>
          <w:spacing w:val="-2"/>
        </w:rPr>
        <w:t>також</w:t>
      </w:r>
      <w:r>
        <w:rPr>
          <w:spacing w:val="-12"/>
        </w:rPr>
        <w:t xml:space="preserve"> </w:t>
      </w:r>
      <w:r>
        <w:rPr>
          <w:spacing w:val="-2"/>
        </w:rPr>
        <w:t>ті,</w:t>
      </w:r>
      <w:r>
        <w:rPr>
          <w:spacing w:val="-14"/>
        </w:rPr>
        <w:t xml:space="preserve"> </w:t>
      </w:r>
      <w:r>
        <w:rPr>
          <w:spacing w:val="-2"/>
        </w:rPr>
        <w:t>що</w:t>
      </w:r>
      <w:r>
        <w:rPr>
          <w:spacing w:val="-11"/>
        </w:rPr>
        <w:t xml:space="preserve"> </w:t>
      </w:r>
      <w:r>
        <w:rPr>
          <w:spacing w:val="-2"/>
        </w:rPr>
        <w:t>проектуються.</w:t>
      </w:r>
    </w:p>
    <w:p w:rsidR="00756269" w:rsidRDefault="00756269">
      <w:pPr>
        <w:pStyle w:val="a3"/>
        <w:ind w:left="0" w:firstLine="0"/>
        <w:jc w:val="left"/>
      </w:pPr>
    </w:p>
    <w:p w:rsidR="00756269" w:rsidRDefault="00531953">
      <w:pPr>
        <w:pStyle w:val="a3"/>
        <w:spacing w:before="1" w:after="6"/>
        <w:ind w:left="1692" w:hanging="1560"/>
        <w:jc w:val="left"/>
      </w:pPr>
      <w:r>
        <w:rPr>
          <w:b/>
          <w:spacing w:val="-1"/>
        </w:rPr>
        <w:t>Таблиця</w:t>
      </w:r>
      <w:r>
        <w:rPr>
          <w:b/>
          <w:spacing w:val="-12"/>
        </w:rPr>
        <w:t xml:space="preserve"> </w:t>
      </w:r>
      <w:r>
        <w:rPr>
          <w:b/>
          <w:spacing w:val="-1"/>
        </w:rPr>
        <w:t>6</w:t>
      </w:r>
      <w:r>
        <w:rPr>
          <w:b/>
          <w:spacing w:val="-10"/>
        </w:rPr>
        <w:t xml:space="preserve"> </w:t>
      </w:r>
      <w:r>
        <w:rPr>
          <w:spacing w:val="-1"/>
        </w:rPr>
        <w:t>-</w:t>
      </w:r>
      <w:r>
        <w:rPr>
          <w:spacing w:val="-10"/>
        </w:rPr>
        <w:t xml:space="preserve"> </w:t>
      </w:r>
      <w:r>
        <w:rPr>
          <w:spacing w:val="-1"/>
        </w:rPr>
        <w:t>Витрати</w:t>
      </w:r>
      <w:r>
        <w:rPr>
          <w:spacing w:val="-14"/>
        </w:rPr>
        <w:t xml:space="preserve"> </w:t>
      </w:r>
      <w:r>
        <w:rPr>
          <w:spacing w:val="-1"/>
        </w:rPr>
        <w:t>води</w:t>
      </w:r>
      <w:r>
        <w:rPr>
          <w:spacing w:val="-14"/>
        </w:rPr>
        <w:t xml:space="preserve"> </w:t>
      </w:r>
      <w:r>
        <w:t>на</w:t>
      </w:r>
      <w:r>
        <w:rPr>
          <w:spacing w:val="-15"/>
        </w:rPr>
        <w:t xml:space="preserve"> </w:t>
      </w:r>
      <w:r>
        <w:t>зовнішнє</w:t>
      </w:r>
      <w:r>
        <w:rPr>
          <w:spacing w:val="-18"/>
        </w:rPr>
        <w:t xml:space="preserve"> </w:t>
      </w:r>
      <w:r>
        <w:t>пожежогасіння</w:t>
      </w:r>
      <w:r>
        <w:rPr>
          <w:spacing w:val="-14"/>
        </w:rPr>
        <w:t xml:space="preserve"> </w:t>
      </w:r>
      <w:r>
        <w:t>будівель</w:t>
      </w:r>
      <w:r>
        <w:rPr>
          <w:spacing w:val="-13"/>
        </w:rPr>
        <w:t xml:space="preserve"> </w:t>
      </w:r>
      <w:r>
        <w:t>виробничого</w:t>
      </w:r>
      <w:r>
        <w:rPr>
          <w:spacing w:val="-13"/>
        </w:rPr>
        <w:t xml:space="preserve"> </w:t>
      </w:r>
      <w:r>
        <w:t>або</w:t>
      </w:r>
      <w:r>
        <w:rPr>
          <w:spacing w:val="-67"/>
        </w:rPr>
        <w:t xml:space="preserve"> </w:t>
      </w:r>
      <w:r>
        <w:t>складського</w:t>
      </w:r>
      <w:r>
        <w:rPr>
          <w:spacing w:val="-12"/>
        </w:rPr>
        <w:t xml:space="preserve"> </w:t>
      </w:r>
      <w:r>
        <w:t>призначення</w:t>
      </w:r>
      <w:r>
        <w:rPr>
          <w:spacing w:val="-12"/>
        </w:rPr>
        <w:t xml:space="preserve"> </w:t>
      </w:r>
      <w:r>
        <w:t>(без</w:t>
      </w:r>
      <w:r>
        <w:rPr>
          <w:spacing w:val="-13"/>
        </w:rPr>
        <w:t xml:space="preserve"> </w:t>
      </w:r>
      <w:r>
        <w:t>ліхтарів)</w:t>
      </w:r>
      <w:r>
        <w:rPr>
          <w:spacing w:val="-13"/>
        </w:rPr>
        <w:t xml:space="preserve"> </w:t>
      </w:r>
      <w:r>
        <w:t>шириною</w:t>
      </w:r>
      <w:r>
        <w:rPr>
          <w:spacing w:val="-13"/>
        </w:rPr>
        <w:t xml:space="preserve"> </w:t>
      </w:r>
      <w:r>
        <w:t>60</w:t>
      </w:r>
      <w:r>
        <w:rPr>
          <w:spacing w:val="-12"/>
        </w:rPr>
        <w:t xml:space="preserve"> </w:t>
      </w:r>
      <w:r>
        <w:t>м</w:t>
      </w:r>
      <w:r>
        <w:rPr>
          <w:spacing w:val="-13"/>
        </w:rPr>
        <w:t xml:space="preserve"> </w:t>
      </w:r>
      <w:r>
        <w:t>та</w:t>
      </w:r>
      <w:r>
        <w:rPr>
          <w:spacing w:val="-13"/>
        </w:rPr>
        <w:t xml:space="preserve"> </w:t>
      </w:r>
      <w:r>
        <w:t>більше</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018"/>
        <w:gridCol w:w="1392"/>
        <w:gridCol w:w="787"/>
        <w:gridCol w:w="797"/>
        <w:gridCol w:w="797"/>
        <w:gridCol w:w="807"/>
        <w:gridCol w:w="788"/>
        <w:gridCol w:w="807"/>
        <w:gridCol w:w="807"/>
        <w:gridCol w:w="797"/>
        <w:gridCol w:w="835"/>
      </w:tblGrid>
      <w:tr w:rsidR="00756269">
        <w:trPr>
          <w:trHeight w:val="496"/>
        </w:trPr>
        <w:tc>
          <w:tcPr>
            <w:tcW w:w="1018" w:type="dxa"/>
            <w:vMerge w:val="restart"/>
          </w:tcPr>
          <w:p w:rsidR="00756269" w:rsidRDefault="00756269">
            <w:pPr>
              <w:pStyle w:val="TableParagraph"/>
              <w:spacing w:before="7"/>
              <w:rPr>
                <w:sz w:val="21"/>
              </w:rPr>
            </w:pPr>
          </w:p>
          <w:p w:rsidR="00756269" w:rsidRDefault="00531953">
            <w:pPr>
              <w:pStyle w:val="TableParagraph"/>
              <w:spacing w:line="216" w:lineRule="auto"/>
              <w:ind w:left="69" w:right="54" w:firstLine="31"/>
              <w:jc w:val="both"/>
              <w:rPr>
                <w:sz w:val="24"/>
              </w:rPr>
            </w:pPr>
            <w:r>
              <w:rPr>
                <w:sz w:val="24"/>
              </w:rPr>
              <w:t>Ступінь</w:t>
            </w:r>
            <w:r>
              <w:rPr>
                <w:spacing w:val="-58"/>
                <w:sz w:val="24"/>
              </w:rPr>
              <w:t xml:space="preserve"> </w:t>
            </w:r>
            <w:r>
              <w:rPr>
                <w:sz w:val="24"/>
              </w:rPr>
              <w:t>вогнес-</w:t>
            </w:r>
            <w:r>
              <w:rPr>
                <w:spacing w:val="1"/>
                <w:sz w:val="24"/>
              </w:rPr>
              <w:t xml:space="preserve"> </w:t>
            </w:r>
            <w:r>
              <w:rPr>
                <w:sz w:val="24"/>
              </w:rPr>
              <w:t>тійкості</w:t>
            </w:r>
            <w:r>
              <w:rPr>
                <w:spacing w:val="1"/>
                <w:sz w:val="24"/>
              </w:rPr>
              <w:t xml:space="preserve"> </w:t>
            </w:r>
            <w:r>
              <w:rPr>
                <w:spacing w:val="-1"/>
                <w:sz w:val="24"/>
              </w:rPr>
              <w:t>будівель</w:t>
            </w:r>
          </w:p>
        </w:tc>
        <w:tc>
          <w:tcPr>
            <w:tcW w:w="1392" w:type="dxa"/>
            <w:vMerge w:val="restart"/>
          </w:tcPr>
          <w:p w:rsidR="00756269" w:rsidRDefault="00531953">
            <w:pPr>
              <w:pStyle w:val="TableParagraph"/>
              <w:spacing w:line="216" w:lineRule="auto"/>
              <w:ind w:left="126" w:right="107" w:hanging="4"/>
              <w:jc w:val="center"/>
              <w:rPr>
                <w:sz w:val="24"/>
              </w:rPr>
            </w:pPr>
            <w:r>
              <w:rPr>
                <w:sz w:val="24"/>
              </w:rPr>
              <w:t>Категорія</w:t>
            </w:r>
            <w:r>
              <w:rPr>
                <w:spacing w:val="1"/>
                <w:sz w:val="24"/>
              </w:rPr>
              <w:t xml:space="preserve"> </w:t>
            </w:r>
            <w:r>
              <w:rPr>
                <w:sz w:val="24"/>
              </w:rPr>
              <w:t>будівель за</w:t>
            </w:r>
            <w:r>
              <w:rPr>
                <w:spacing w:val="-58"/>
                <w:sz w:val="24"/>
              </w:rPr>
              <w:t xml:space="preserve"> </w:t>
            </w:r>
            <w:r>
              <w:rPr>
                <w:sz w:val="24"/>
              </w:rPr>
              <w:t>вибухопо-</w:t>
            </w:r>
            <w:r>
              <w:rPr>
                <w:spacing w:val="1"/>
                <w:sz w:val="24"/>
              </w:rPr>
              <w:t xml:space="preserve"> </w:t>
            </w:r>
            <w:r>
              <w:rPr>
                <w:sz w:val="24"/>
              </w:rPr>
              <w:t>жежною</w:t>
            </w:r>
            <w:r>
              <w:rPr>
                <w:spacing w:val="-14"/>
                <w:sz w:val="24"/>
              </w:rPr>
              <w:t xml:space="preserve"> </w:t>
            </w:r>
            <w:r>
              <w:rPr>
                <w:sz w:val="24"/>
              </w:rPr>
              <w:t>та</w:t>
            </w:r>
          </w:p>
          <w:p w:rsidR="00756269" w:rsidRDefault="00531953">
            <w:pPr>
              <w:pStyle w:val="TableParagraph"/>
              <w:spacing w:line="250" w:lineRule="exact"/>
              <w:ind w:left="90" w:right="73"/>
              <w:jc w:val="center"/>
              <w:rPr>
                <w:sz w:val="24"/>
              </w:rPr>
            </w:pPr>
            <w:r>
              <w:rPr>
                <w:sz w:val="24"/>
              </w:rPr>
              <w:t>пожежною</w:t>
            </w:r>
            <w:r>
              <w:rPr>
                <w:spacing w:val="1"/>
                <w:sz w:val="24"/>
              </w:rPr>
              <w:t xml:space="preserve"> </w:t>
            </w:r>
            <w:r>
              <w:rPr>
                <w:sz w:val="24"/>
              </w:rPr>
              <w:t>небезпекою</w:t>
            </w:r>
          </w:p>
        </w:tc>
        <w:tc>
          <w:tcPr>
            <w:tcW w:w="7222" w:type="dxa"/>
            <w:gridSpan w:val="9"/>
          </w:tcPr>
          <w:p w:rsidR="00756269" w:rsidRDefault="00531953">
            <w:pPr>
              <w:pStyle w:val="TableParagraph"/>
              <w:spacing w:line="233" w:lineRule="exact"/>
              <w:ind w:left="88"/>
              <w:rPr>
                <w:sz w:val="24"/>
              </w:rPr>
            </w:pPr>
            <w:r>
              <w:rPr>
                <w:sz w:val="24"/>
              </w:rPr>
              <w:t>Витрата</w:t>
            </w:r>
            <w:r>
              <w:rPr>
                <w:spacing w:val="-2"/>
                <w:sz w:val="24"/>
              </w:rPr>
              <w:t xml:space="preserve"> </w:t>
            </w:r>
            <w:r>
              <w:rPr>
                <w:sz w:val="24"/>
              </w:rPr>
              <w:t>води</w:t>
            </w:r>
            <w:r>
              <w:rPr>
                <w:spacing w:val="1"/>
                <w:sz w:val="24"/>
              </w:rPr>
              <w:t xml:space="preserve"> </w:t>
            </w:r>
            <w:r>
              <w:rPr>
                <w:sz w:val="24"/>
              </w:rPr>
              <w:t>на</w:t>
            </w:r>
            <w:r>
              <w:rPr>
                <w:spacing w:val="-1"/>
                <w:sz w:val="24"/>
              </w:rPr>
              <w:t xml:space="preserve"> </w:t>
            </w:r>
            <w:r>
              <w:rPr>
                <w:sz w:val="24"/>
              </w:rPr>
              <w:t>одну</w:t>
            </w:r>
            <w:r>
              <w:rPr>
                <w:spacing w:val="-8"/>
                <w:sz w:val="24"/>
              </w:rPr>
              <w:t xml:space="preserve"> </w:t>
            </w:r>
            <w:r>
              <w:rPr>
                <w:sz w:val="24"/>
              </w:rPr>
              <w:t>пожежу,</w:t>
            </w:r>
            <w:r>
              <w:rPr>
                <w:spacing w:val="-1"/>
                <w:sz w:val="24"/>
              </w:rPr>
              <w:t xml:space="preserve"> </w:t>
            </w:r>
            <w:r>
              <w:rPr>
                <w:sz w:val="24"/>
              </w:rPr>
              <w:t>л/с, на</w:t>
            </w:r>
            <w:r>
              <w:rPr>
                <w:spacing w:val="-1"/>
                <w:sz w:val="24"/>
              </w:rPr>
              <w:t xml:space="preserve"> </w:t>
            </w:r>
            <w:r>
              <w:rPr>
                <w:sz w:val="24"/>
              </w:rPr>
              <w:t>зовнішнє</w:t>
            </w:r>
            <w:r>
              <w:rPr>
                <w:spacing w:val="-3"/>
                <w:sz w:val="24"/>
              </w:rPr>
              <w:t xml:space="preserve"> </w:t>
            </w:r>
            <w:r>
              <w:rPr>
                <w:sz w:val="24"/>
              </w:rPr>
              <w:t>пожежогасіння буді-</w:t>
            </w:r>
          </w:p>
          <w:p w:rsidR="00756269" w:rsidRDefault="00531953">
            <w:pPr>
              <w:pStyle w:val="TableParagraph"/>
              <w:spacing w:line="243" w:lineRule="exact"/>
              <w:ind w:left="76"/>
              <w:rPr>
                <w:sz w:val="24"/>
              </w:rPr>
            </w:pPr>
            <w:r>
              <w:rPr>
                <w:sz w:val="24"/>
              </w:rPr>
              <w:t>вель</w:t>
            </w:r>
            <w:r>
              <w:rPr>
                <w:spacing w:val="-2"/>
                <w:sz w:val="24"/>
              </w:rPr>
              <w:t xml:space="preserve"> </w:t>
            </w:r>
            <w:r>
              <w:rPr>
                <w:sz w:val="24"/>
              </w:rPr>
              <w:t>виробничого</w:t>
            </w:r>
            <w:r>
              <w:rPr>
                <w:spacing w:val="-1"/>
                <w:sz w:val="24"/>
              </w:rPr>
              <w:t xml:space="preserve"> </w:t>
            </w:r>
            <w:r>
              <w:rPr>
                <w:sz w:val="24"/>
              </w:rPr>
              <w:t>або</w:t>
            </w:r>
            <w:r>
              <w:rPr>
                <w:spacing w:val="-1"/>
                <w:sz w:val="24"/>
              </w:rPr>
              <w:t xml:space="preserve"> </w:t>
            </w:r>
            <w:r>
              <w:rPr>
                <w:sz w:val="24"/>
              </w:rPr>
              <w:t>складського</w:t>
            </w:r>
            <w:r>
              <w:rPr>
                <w:spacing w:val="-1"/>
                <w:sz w:val="24"/>
              </w:rPr>
              <w:t xml:space="preserve"> </w:t>
            </w:r>
            <w:r>
              <w:rPr>
                <w:sz w:val="24"/>
              </w:rPr>
              <w:t>призначення</w:t>
            </w:r>
            <w:r>
              <w:rPr>
                <w:spacing w:val="-2"/>
                <w:sz w:val="24"/>
              </w:rPr>
              <w:t xml:space="preserve"> </w:t>
            </w:r>
            <w:r>
              <w:rPr>
                <w:sz w:val="24"/>
              </w:rPr>
              <w:t>при їх</w:t>
            </w:r>
            <w:r>
              <w:rPr>
                <w:spacing w:val="1"/>
                <w:sz w:val="24"/>
              </w:rPr>
              <w:t xml:space="preserve"> </w:t>
            </w:r>
            <w:r>
              <w:rPr>
                <w:sz w:val="24"/>
              </w:rPr>
              <w:t>об'ємі,</w:t>
            </w:r>
            <w:r>
              <w:rPr>
                <w:spacing w:val="-1"/>
                <w:sz w:val="24"/>
              </w:rPr>
              <w:t xml:space="preserve"> </w:t>
            </w:r>
            <w:r>
              <w:rPr>
                <w:sz w:val="24"/>
              </w:rPr>
              <w:t>тис.</w:t>
            </w:r>
            <w:r>
              <w:rPr>
                <w:spacing w:val="-2"/>
                <w:sz w:val="24"/>
              </w:rPr>
              <w:t xml:space="preserve"> </w:t>
            </w:r>
            <w:r>
              <w:rPr>
                <w:sz w:val="24"/>
              </w:rPr>
              <w:t>м</w:t>
            </w:r>
            <w:r>
              <w:rPr>
                <w:sz w:val="24"/>
                <w:vertAlign w:val="superscript"/>
              </w:rPr>
              <w:t>3</w:t>
            </w:r>
          </w:p>
        </w:tc>
      </w:tr>
      <w:tr w:rsidR="00756269">
        <w:trPr>
          <w:trHeight w:val="993"/>
        </w:trPr>
        <w:tc>
          <w:tcPr>
            <w:tcW w:w="1018" w:type="dxa"/>
            <w:vMerge/>
            <w:tcBorders>
              <w:top w:val="nil"/>
            </w:tcBorders>
          </w:tcPr>
          <w:p w:rsidR="00756269" w:rsidRDefault="00756269">
            <w:pPr>
              <w:rPr>
                <w:sz w:val="2"/>
                <w:szCs w:val="2"/>
              </w:rPr>
            </w:pPr>
          </w:p>
        </w:tc>
        <w:tc>
          <w:tcPr>
            <w:tcW w:w="1392" w:type="dxa"/>
            <w:vMerge/>
            <w:tcBorders>
              <w:top w:val="nil"/>
            </w:tcBorders>
          </w:tcPr>
          <w:p w:rsidR="00756269" w:rsidRDefault="00756269">
            <w:pPr>
              <w:rPr>
                <w:sz w:val="2"/>
                <w:szCs w:val="2"/>
              </w:rPr>
            </w:pPr>
          </w:p>
        </w:tc>
        <w:tc>
          <w:tcPr>
            <w:tcW w:w="787" w:type="dxa"/>
          </w:tcPr>
          <w:p w:rsidR="00756269" w:rsidRDefault="00531953">
            <w:pPr>
              <w:pStyle w:val="TableParagraph"/>
              <w:spacing w:before="219" w:line="262" w:lineRule="exact"/>
              <w:ind w:left="121"/>
              <w:rPr>
                <w:sz w:val="24"/>
              </w:rPr>
            </w:pPr>
            <w:r>
              <w:rPr>
                <w:sz w:val="24"/>
              </w:rPr>
              <w:t>до 50</w:t>
            </w:r>
          </w:p>
          <w:p w:rsidR="00756269" w:rsidRDefault="00531953">
            <w:pPr>
              <w:pStyle w:val="TableParagraph"/>
              <w:spacing w:line="262" w:lineRule="exact"/>
              <w:ind w:left="68"/>
              <w:rPr>
                <w:sz w:val="24"/>
              </w:rPr>
            </w:pPr>
            <w:r>
              <w:rPr>
                <w:sz w:val="24"/>
              </w:rPr>
              <w:t>включ</w:t>
            </w:r>
          </w:p>
        </w:tc>
        <w:tc>
          <w:tcPr>
            <w:tcW w:w="797" w:type="dxa"/>
          </w:tcPr>
          <w:p w:rsidR="00756269" w:rsidRDefault="00531953">
            <w:pPr>
              <w:pStyle w:val="TableParagraph"/>
              <w:spacing w:before="95" w:line="263" w:lineRule="exact"/>
              <w:ind w:left="97"/>
              <w:rPr>
                <w:sz w:val="24"/>
              </w:rPr>
            </w:pPr>
            <w:r>
              <w:rPr>
                <w:sz w:val="24"/>
              </w:rPr>
              <w:t>від</w:t>
            </w:r>
            <w:r>
              <w:rPr>
                <w:spacing w:val="-1"/>
                <w:sz w:val="24"/>
              </w:rPr>
              <w:t xml:space="preserve"> </w:t>
            </w:r>
            <w:r>
              <w:rPr>
                <w:sz w:val="24"/>
              </w:rPr>
              <w:t>50</w:t>
            </w:r>
          </w:p>
          <w:p w:rsidR="00756269" w:rsidRDefault="00531953">
            <w:pPr>
              <w:pStyle w:val="TableParagraph"/>
              <w:spacing w:line="248" w:lineRule="exact"/>
              <w:ind w:left="66"/>
              <w:rPr>
                <w:sz w:val="24"/>
              </w:rPr>
            </w:pPr>
            <w:r>
              <w:rPr>
                <w:sz w:val="24"/>
              </w:rPr>
              <w:t>до 100</w:t>
            </w:r>
          </w:p>
          <w:p w:rsidR="00756269" w:rsidRDefault="00531953">
            <w:pPr>
              <w:pStyle w:val="TableParagraph"/>
              <w:spacing w:line="262" w:lineRule="exact"/>
              <w:ind w:left="42"/>
              <w:rPr>
                <w:sz w:val="24"/>
              </w:rPr>
            </w:pPr>
            <w:r>
              <w:rPr>
                <w:sz w:val="24"/>
              </w:rPr>
              <w:t>включ.</w:t>
            </w:r>
          </w:p>
        </w:tc>
        <w:tc>
          <w:tcPr>
            <w:tcW w:w="797" w:type="dxa"/>
          </w:tcPr>
          <w:p w:rsidR="00756269" w:rsidRDefault="00531953">
            <w:pPr>
              <w:pStyle w:val="TableParagraph"/>
              <w:spacing w:line="233" w:lineRule="exact"/>
              <w:ind w:left="19" w:right="6"/>
              <w:jc w:val="center"/>
              <w:rPr>
                <w:sz w:val="24"/>
              </w:rPr>
            </w:pPr>
            <w:r>
              <w:rPr>
                <w:sz w:val="24"/>
              </w:rPr>
              <w:t>від</w:t>
            </w:r>
          </w:p>
          <w:p w:rsidR="00756269" w:rsidRDefault="00531953">
            <w:pPr>
              <w:pStyle w:val="TableParagraph"/>
              <w:spacing w:line="248" w:lineRule="exact"/>
              <w:ind w:left="19" w:right="6"/>
              <w:jc w:val="center"/>
              <w:rPr>
                <w:sz w:val="24"/>
              </w:rPr>
            </w:pPr>
            <w:r>
              <w:rPr>
                <w:sz w:val="24"/>
              </w:rPr>
              <w:t>100 до</w:t>
            </w:r>
          </w:p>
          <w:p w:rsidR="00756269" w:rsidRDefault="00531953">
            <w:pPr>
              <w:pStyle w:val="TableParagraph"/>
              <w:spacing w:line="248" w:lineRule="exact"/>
              <w:ind w:left="19" w:right="6"/>
              <w:jc w:val="center"/>
              <w:rPr>
                <w:sz w:val="24"/>
              </w:rPr>
            </w:pPr>
            <w:r>
              <w:rPr>
                <w:sz w:val="24"/>
              </w:rPr>
              <w:t>200</w:t>
            </w:r>
          </w:p>
          <w:p w:rsidR="00756269" w:rsidRDefault="00531953">
            <w:pPr>
              <w:pStyle w:val="TableParagraph"/>
              <w:spacing w:line="243" w:lineRule="exact"/>
              <w:ind w:left="19" w:right="7"/>
              <w:jc w:val="center"/>
              <w:rPr>
                <w:sz w:val="24"/>
              </w:rPr>
            </w:pPr>
            <w:r>
              <w:rPr>
                <w:sz w:val="24"/>
              </w:rPr>
              <w:t>включ.</w:t>
            </w:r>
          </w:p>
        </w:tc>
        <w:tc>
          <w:tcPr>
            <w:tcW w:w="807" w:type="dxa"/>
          </w:tcPr>
          <w:p w:rsidR="00756269" w:rsidRDefault="00531953">
            <w:pPr>
              <w:pStyle w:val="TableParagraph"/>
              <w:spacing w:before="95" w:line="263" w:lineRule="exact"/>
              <w:ind w:left="42"/>
              <w:rPr>
                <w:sz w:val="24"/>
              </w:rPr>
            </w:pPr>
            <w:r>
              <w:rPr>
                <w:sz w:val="24"/>
              </w:rPr>
              <w:t>від</w:t>
            </w:r>
            <w:r>
              <w:rPr>
                <w:spacing w:val="-1"/>
                <w:sz w:val="24"/>
              </w:rPr>
              <w:t xml:space="preserve"> </w:t>
            </w:r>
            <w:r>
              <w:rPr>
                <w:sz w:val="24"/>
              </w:rPr>
              <w:t>200</w:t>
            </w:r>
          </w:p>
          <w:p w:rsidR="00756269" w:rsidRDefault="00531953">
            <w:pPr>
              <w:pStyle w:val="TableParagraph"/>
              <w:spacing w:line="248" w:lineRule="exact"/>
              <w:ind w:left="71"/>
              <w:rPr>
                <w:sz w:val="24"/>
              </w:rPr>
            </w:pPr>
            <w:r>
              <w:rPr>
                <w:sz w:val="24"/>
              </w:rPr>
              <w:t>до 300</w:t>
            </w:r>
          </w:p>
          <w:p w:rsidR="00756269" w:rsidRDefault="00531953">
            <w:pPr>
              <w:pStyle w:val="TableParagraph"/>
              <w:spacing w:line="262" w:lineRule="exact"/>
              <w:ind w:left="47"/>
              <w:rPr>
                <w:sz w:val="24"/>
              </w:rPr>
            </w:pPr>
            <w:r>
              <w:rPr>
                <w:sz w:val="24"/>
              </w:rPr>
              <w:t>включ.</w:t>
            </w:r>
          </w:p>
        </w:tc>
        <w:tc>
          <w:tcPr>
            <w:tcW w:w="788" w:type="dxa"/>
          </w:tcPr>
          <w:p w:rsidR="00756269" w:rsidRDefault="00531953">
            <w:pPr>
              <w:pStyle w:val="TableParagraph"/>
              <w:spacing w:line="233" w:lineRule="exact"/>
              <w:ind w:left="39" w:right="29"/>
              <w:jc w:val="center"/>
              <w:rPr>
                <w:sz w:val="24"/>
              </w:rPr>
            </w:pPr>
            <w:r>
              <w:rPr>
                <w:sz w:val="24"/>
              </w:rPr>
              <w:t>від</w:t>
            </w:r>
          </w:p>
          <w:p w:rsidR="00756269" w:rsidRDefault="00531953">
            <w:pPr>
              <w:pStyle w:val="TableParagraph"/>
              <w:spacing w:line="248" w:lineRule="exact"/>
              <w:ind w:left="40" w:right="29"/>
              <w:jc w:val="center"/>
              <w:rPr>
                <w:sz w:val="24"/>
              </w:rPr>
            </w:pPr>
            <w:r>
              <w:rPr>
                <w:sz w:val="24"/>
              </w:rPr>
              <w:t>300 до</w:t>
            </w:r>
          </w:p>
          <w:p w:rsidR="00756269" w:rsidRDefault="00531953">
            <w:pPr>
              <w:pStyle w:val="TableParagraph"/>
              <w:spacing w:line="248" w:lineRule="exact"/>
              <w:ind w:left="40" w:right="29"/>
              <w:jc w:val="center"/>
              <w:rPr>
                <w:sz w:val="24"/>
              </w:rPr>
            </w:pPr>
            <w:r>
              <w:rPr>
                <w:sz w:val="24"/>
              </w:rPr>
              <w:t>400</w:t>
            </w:r>
          </w:p>
          <w:p w:rsidR="00756269" w:rsidRDefault="00531953">
            <w:pPr>
              <w:pStyle w:val="TableParagraph"/>
              <w:spacing w:line="243" w:lineRule="exact"/>
              <w:ind w:left="40" w:right="26"/>
              <w:jc w:val="center"/>
              <w:rPr>
                <w:sz w:val="24"/>
              </w:rPr>
            </w:pPr>
            <w:r>
              <w:rPr>
                <w:sz w:val="24"/>
              </w:rPr>
              <w:t>включ</w:t>
            </w:r>
          </w:p>
        </w:tc>
        <w:tc>
          <w:tcPr>
            <w:tcW w:w="807" w:type="dxa"/>
          </w:tcPr>
          <w:p w:rsidR="00756269" w:rsidRDefault="00531953">
            <w:pPr>
              <w:pStyle w:val="TableParagraph"/>
              <w:spacing w:before="95" w:line="263" w:lineRule="exact"/>
              <w:ind w:left="40"/>
              <w:rPr>
                <w:sz w:val="24"/>
              </w:rPr>
            </w:pPr>
            <w:r>
              <w:rPr>
                <w:sz w:val="24"/>
              </w:rPr>
              <w:t>від</w:t>
            </w:r>
            <w:r>
              <w:rPr>
                <w:spacing w:val="-1"/>
                <w:sz w:val="24"/>
              </w:rPr>
              <w:t xml:space="preserve"> </w:t>
            </w:r>
            <w:r>
              <w:rPr>
                <w:sz w:val="24"/>
              </w:rPr>
              <w:t>400</w:t>
            </w:r>
          </w:p>
          <w:p w:rsidR="00756269" w:rsidRDefault="00531953">
            <w:pPr>
              <w:pStyle w:val="TableParagraph"/>
              <w:spacing w:line="248" w:lineRule="exact"/>
              <w:ind w:left="69"/>
              <w:rPr>
                <w:sz w:val="24"/>
              </w:rPr>
            </w:pPr>
            <w:r>
              <w:rPr>
                <w:sz w:val="24"/>
              </w:rPr>
              <w:t>до 500</w:t>
            </w:r>
          </w:p>
          <w:p w:rsidR="00756269" w:rsidRDefault="00531953">
            <w:pPr>
              <w:pStyle w:val="TableParagraph"/>
              <w:spacing w:line="262" w:lineRule="exact"/>
              <w:ind w:left="45"/>
              <w:rPr>
                <w:sz w:val="24"/>
              </w:rPr>
            </w:pPr>
            <w:r>
              <w:rPr>
                <w:sz w:val="24"/>
              </w:rPr>
              <w:t>включ.</w:t>
            </w:r>
          </w:p>
        </w:tc>
        <w:tc>
          <w:tcPr>
            <w:tcW w:w="807" w:type="dxa"/>
          </w:tcPr>
          <w:p w:rsidR="00756269" w:rsidRDefault="00531953">
            <w:pPr>
              <w:pStyle w:val="TableParagraph"/>
              <w:spacing w:before="95" w:line="263" w:lineRule="exact"/>
              <w:ind w:left="40"/>
              <w:rPr>
                <w:sz w:val="24"/>
              </w:rPr>
            </w:pPr>
            <w:r>
              <w:rPr>
                <w:sz w:val="24"/>
              </w:rPr>
              <w:t>від</w:t>
            </w:r>
            <w:r>
              <w:rPr>
                <w:spacing w:val="-1"/>
                <w:sz w:val="24"/>
              </w:rPr>
              <w:t xml:space="preserve"> </w:t>
            </w:r>
            <w:r>
              <w:rPr>
                <w:sz w:val="24"/>
              </w:rPr>
              <w:t>500</w:t>
            </w:r>
          </w:p>
          <w:p w:rsidR="00756269" w:rsidRDefault="00531953">
            <w:pPr>
              <w:pStyle w:val="TableParagraph"/>
              <w:spacing w:line="248" w:lineRule="exact"/>
              <w:ind w:left="69"/>
              <w:rPr>
                <w:sz w:val="24"/>
              </w:rPr>
            </w:pPr>
            <w:r>
              <w:rPr>
                <w:sz w:val="24"/>
              </w:rPr>
              <w:t>до 600</w:t>
            </w:r>
          </w:p>
          <w:p w:rsidR="00756269" w:rsidRDefault="00531953">
            <w:pPr>
              <w:pStyle w:val="TableParagraph"/>
              <w:spacing w:line="262" w:lineRule="exact"/>
              <w:ind w:left="45"/>
              <w:rPr>
                <w:sz w:val="24"/>
              </w:rPr>
            </w:pPr>
            <w:r>
              <w:rPr>
                <w:sz w:val="24"/>
              </w:rPr>
              <w:t>включ.</w:t>
            </w:r>
          </w:p>
        </w:tc>
        <w:tc>
          <w:tcPr>
            <w:tcW w:w="797" w:type="dxa"/>
          </w:tcPr>
          <w:p w:rsidR="00756269" w:rsidRDefault="00531953">
            <w:pPr>
              <w:pStyle w:val="TableParagraph"/>
              <w:spacing w:line="233" w:lineRule="exact"/>
              <w:ind w:left="17" w:right="10"/>
              <w:jc w:val="center"/>
              <w:rPr>
                <w:sz w:val="24"/>
              </w:rPr>
            </w:pPr>
            <w:r>
              <w:rPr>
                <w:sz w:val="24"/>
              </w:rPr>
              <w:t>від</w:t>
            </w:r>
          </w:p>
          <w:p w:rsidR="00756269" w:rsidRDefault="00531953">
            <w:pPr>
              <w:pStyle w:val="TableParagraph"/>
              <w:spacing w:line="248" w:lineRule="exact"/>
              <w:ind w:left="17" w:right="10"/>
              <w:jc w:val="center"/>
              <w:rPr>
                <w:sz w:val="24"/>
              </w:rPr>
            </w:pPr>
            <w:r>
              <w:rPr>
                <w:sz w:val="24"/>
              </w:rPr>
              <w:t>600 до</w:t>
            </w:r>
          </w:p>
          <w:p w:rsidR="00756269" w:rsidRDefault="00531953">
            <w:pPr>
              <w:pStyle w:val="TableParagraph"/>
              <w:spacing w:line="248" w:lineRule="exact"/>
              <w:ind w:left="17" w:right="10"/>
              <w:jc w:val="center"/>
              <w:rPr>
                <w:sz w:val="24"/>
              </w:rPr>
            </w:pPr>
            <w:r>
              <w:rPr>
                <w:sz w:val="24"/>
              </w:rPr>
              <w:t>700</w:t>
            </w:r>
          </w:p>
          <w:p w:rsidR="00756269" w:rsidRDefault="00531953">
            <w:pPr>
              <w:pStyle w:val="TableParagraph"/>
              <w:spacing w:line="243" w:lineRule="exact"/>
              <w:ind w:left="17" w:right="10"/>
              <w:jc w:val="center"/>
              <w:rPr>
                <w:sz w:val="24"/>
              </w:rPr>
            </w:pPr>
            <w:r>
              <w:rPr>
                <w:sz w:val="24"/>
              </w:rPr>
              <w:t>включ.</w:t>
            </w:r>
          </w:p>
        </w:tc>
        <w:tc>
          <w:tcPr>
            <w:tcW w:w="835" w:type="dxa"/>
          </w:tcPr>
          <w:p w:rsidR="00756269" w:rsidRDefault="00531953">
            <w:pPr>
              <w:pStyle w:val="TableParagraph"/>
              <w:spacing w:before="95" w:line="263" w:lineRule="exact"/>
              <w:ind w:left="53"/>
              <w:rPr>
                <w:sz w:val="24"/>
              </w:rPr>
            </w:pPr>
            <w:r>
              <w:rPr>
                <w:sz w:val="24"/>
              </w:rPr>
              <w:t>від</w:t>
            </w:r>
            <w:r>
              <w:rPr>
                <w:spacing w:val="-1"/>
                <w:sz w:val="24"/>
              </w:rPr>
              <w:t xml:space="preserve"> </w:t>
            </w:r>
            <w:r>
              <w:rPr>
                <w:sz w:val="24"/>
              </w:rPr>
              <w:t>700</w:t>
            </w:r>
          </w:p>
          <w:p w:rsidR="00756269" w:rsidRDefault="00531953">
            <w:pPr>
              <w:pStyle w:val="TableParagraph"/>
              <w:spacing w:line="248" w:lineRule="exact"/>
              <w:ind w:left="82"/>
              <w:rPr>
                <w:sz w:val="24"/>
              </w:rPr>
            </w:pPr>
            <w:r>
              <w:rPr>
                <w:sz w:val="24"/>
              </w:rPr>
              <w:t>до 800</w:t>
            </w:r>
          </w:p>
          <w:p w:rsidR="00756269" w:rsidRDefault="00531953">
            <w:pPr>
              <w:pStyle w:val="TableParagraph"/>
              <w:spacing w:line="262" w:lineRule="exact"/>
              <w:ind w:left="58"/>
              <w:rPr>
                <w:sz w:val="24"/>
              </w:rPr>
            </w:pPr>
            <w:r>
              <w:rPr>
                <w:sz w:val="24"/>
              </w:rPr>
              <w:t>включ.</w:t>
            </w:r>
          </w:p>
        </w:tc>
      </w:tr>
      <w:tr w:rsidR="00756269">
        <w:trPr>
          <w:trHeight w:val="248"/>
        </w:trPr>
        <w:tc>
          <w:tcPr>
            <w:tcW w:w="1018" w:type="dxa"/>
          </w:tcPr>
          <w:p w:rsidR="00756269" w:rsidRDefault="00531953">
            <w:pPr>
              <w:pStyle w:val="TableParagraph"/>
              <w:spacing w:line="229" w:lineRule="exact"/>
              <w:ind w:right="206"/>
              <w:jc w:val="right"/>
              <w:rPr>
                <w:sz w:val="24"/>
              </w:rPr>
            </w:pPr>
            <w:r>
              <w:rPr>
                <w:sz w:val="24"/>
              </w:rPr>
              <w:t>І</w:t>
            </w:r>
            <w:r>
              <w:rPr>
                <w:spacing w:val="-5"/>
                <w:sz w:val="24"/>
              </w:rPr>
              <w:t xml:space="preserve"> </w:t>
            </w:r>
            <w:r>
              <w:rPr>
                <w:sz w:val="24"/>
              </w:rPr>
              <w:t>та</w:t>
            </w:r>
            <w:r>
              <w:rPr>
                <w:spacing w:val="3"/>
                <w:sz w:val="24"/>
              </w:rPr>
              <w:t xml:space="preserve"> </w:t>
            </w:r>
            <w:r>
              <w:rPr>
                <w:sz w:val="24"/>
              </w:rPr>
              <w:t>ІІ</w:t>
            </w:r>
          </w:p>
        </w:tc>
        <w:tc>
          <w:tcPr>
            <w:tcW w:w="1392" w:type="dxa"/>
          </w:tcPr>
          <w:p w:rsidR="00756269" w:rsidRDefault="00531953">
            <w:pPr>
              <w:pStyle w:val="TableParagraph"/>
              <w:spacing w:line="229" w:lineRule="exact"/>
              <w:ind w:left="85" w:right="73"/>
              <w:jc w:val="center"/>
              <w:rPr>
                <w:sz w:val="24"/>
              </w:rPr>
            </w:pPr>
            <w:r>
              <w:rPr>
                <w:sz w:val="24"/>
              </w:rPr>
              <w:t>А,</w:t>
            </w:r>
            <w:r>
              <w:rPr>
                <w:spacing w:val="-1"/>
                <w:sz w:val="24"/>
              </w:rPr>
              <w:t xml:space="preserve"> </w:t>
            </w:r>
            <w:r>
              <w:rPr>
                <w:sz w:val="24"/>
              </w:rPr>
              <w:t>Б,</w:t>
            </w:r>
            <w:r>
              <w:rPr>
                <w:spacing w:val="-1"/>
                <w:sz w:val="24"/>
              </w:rPr>
              <w:t xml:space="preserve"> </w:t>
            </w:r>
            <w:r>
              <w:rPr>
                <w:sz w:val="24"/>
              </w:rPr>
              <w:t>В</w:t>
            </w:r>
          </w:p>
        </w:tc>
        <w:tc>
          <w:tcPr>
            <w:tcW w:w="787" w:type="dxa"/>
          </w:tcPr>
          <w:p w:rsidR="00756269" w:rsidRDefault="00531953">
            <w:pPr>
              <w:pStyle w:val="TableParagraph"/>
              <w:spacing w:line="229" w:lineRule="exact"/>
              <w:ind w:left="272"/>
              <w:rPr>
                <w:sz w:val="24"/>
              </w:rPr>
            </w:pPr>
            <w:r>
              <w:rPr>
                <w:sz w:val="24"/>
              </w:rPr>
              <w:t>20</w:t>
            </w:r>
          </w:p>
        </w:tc>
        <w:tc>
          <w:tcPr>
            <w:tcW w:w="797" w:type="dxa"/>
          </w:tcPr>
          <w:p w:rsidR="00756269" w:rsidRDefault="00531953">
            <w:pPr>
              <w:pStyle w:val="TableParagraph"/>
              <w:spacing w:line="229" w:lineRule="exact"/>
              <w:ind w:left="277"/>
              <w:rPr>
                <w:sz w:val="24"/>
              </w:rPr>
            </w:pPr>
            <w:r>
              <w:rPr>
                <w:sz w:val="24"/>
              </w:rPr>
              <w:t>30</w:t>
            </w:r>
          </w:p>
        </w:tc>
        <w:tc>
          <w:tcPr>
            <w:tcW w:w="797" w:type="dxa"/>
          </w:tcPr>
          <w:p w:rsidR="00756269" w:rsidRDefault="00531953">
            <w:pPr>
              <w:pStyle w:val="TableParagraph"/>
              <w:spacing w:line="229" w:lineRule="exact"/>
              <w:ind w:left="277"/>
              <w:rPr>
                <w:sz w:val="24"/>
              </w:rPr>
            </w:pPr>
            <w:r>
              <w:rPr>
                <w:sz w:val="24"/>
              </w:rPr>
              <w:t>40</w:t>
            </w:r>
          </w:p>
        </w:tc>
        <w:tc>
          <w:tcPr>
            <w:tcW w:w="807" w:type="dxa"/>
          </w:tcPr>
          <w:p w:rsidR="00756269" w:rsidRDefault="00531953">
            <w:pPr>
              <w:pStyle w:val="TableParagraph"/>
              <w:spacing w:line="229" w:lineRule="exact"/>
              <w:ind w:left="282"/>
              <w:rPr>
                <w:sz w:val="24"/>
              </w:rPr>
            </w:pPr>
            <w:r>
              <w:rPr>
                <w:sz w:val="24"/>
              </w:rPr>
              <w:t>50</w:t>
            </w:r>
          </w:p>
        </w:tc>
        <w:tc>
          <w:tcPr>
            <w:tcW w:w="788" w:type="dxa"/>
          </w:tcPr>
          <w:p w:rsidR="00756269" w:rsidRDefault="00531953">
            <w:pPr>
              <w:pStyle w:val="TableParagraph"/>
              <w:spacing w:line="229" w:lineRule="exact"/>
              <w:ind w:left="272"/>
              <w:rPr>
                <w:sz w:val="24"/>
              </w:rPr>
            </w:pPr>
            <w:r>
              <w:rPr>
                <w:sz w:val="24"/>
              </w:rPr>
              <w:t>60</w:t>
            </w:r>
          </w:p>
        </w:tc>
        <w:tc>
          <w:tcPr>
            <w:tcW w:w="807" w:type="dxa"/>
          </w:tcPr>
          <w:p w:rsidR="00756269" w:rsidRDefault="00531953">
            <w:pPr>
              <w:pStyle w:val="TableParagraph"/>
              <w:spacing w:line="229" w:lineRule="exact"/>
              <w:ind w:left="280"/>
              <w:rPr>
                <w:sz w:val="24"/>
              </w:rPr>
            </w:pPr>
            <w:r>
              <w:rPr>
                <w:sz w:val="24"/>
              </w:rPr>
              <w:t>70</w:t>
            </w:r>
          </w:p>
        </w:tc>
        <w:tc>
          <w:tcPr>
            <w:tcW w:w="807" w:type="dxa"/>
          </w:tcPr>
          <w:p w:rsidR="00756269" w:rsidRDefault="00531953">
            <w:pPr>
              <w:pStyle w:val="TableParagraph"/>
              <w:spacing w:line="229" w:lineRule="exact"/>
              <w:ind w:left="280"/>
              <w:rPr>
                <w:sz w:val="24"/>
              </w:rPr>
            </w:pPr>
            <w:r>
              <w:rPr>
                <w:sz w:val="24"/>
              </w:rPr>
              <w:t>80</w:t>
            </w:r>
          </w:p>
        </w:tc>
        <w:tc>
          <w:tcPr>
            <w:tcW w:w="797" w:type="dxa"/>
          </w:tcPr>
          <w:p w:rsidR="00756269" w:rsidRDefault="00531953">
            <w:pPr>
              <w:pStyle w:val="TableParagraph"/>
              <w:spacing w:line="229" w:lineRule="exact"/>
              <w:ind w:left="274"/>
              <w:rPr>
                <w:sz w:val="24"/>
              </w:rPr>
            </w:pPr>
            <w:r>
              <w:rPr>
                <w:sz w:val="24"/>
              </w:rPr>
              <w:t>90</w:t>
            </w:r>
          </w:p>
        </w:tc>
        <w:tc>
          <w:tcPr>
            <w:tcW w:w="835" w:type="dxa"/>
          </w:tcPr>
          <w:p w:rsidR="00756269" w:rsidRDefault="00531953">
            <w:pPr>
              <w:pStyle w:val="TableParagraph"/>
              <w:spacing w:line="229" w:lineRule="exact"/>
              <w:ind w:left="71" w:right="64"/>
              <w:jc w:val="center"/>
              <w:rPr>
                <w:sz w:val="24"/>
              </w:rPr>
            </w:pPr>
            <w:r>
              <w:rPr>
                <w:sz w:val="24"/>
              </w:rPr>
              <w:t>100</w:t>
            </w:r>
          </w:p>
        </w:tc>
      </w:tr>
      <w:tr w:rsidR="00756269">
        <w:trPr>
          <w:trHeight w:val="248"/>
        </w:trPr>
        <w:tc>
          <w:tcPr>
            <w:tcW w:w="1018" w:type="dxa"/>
          </w:tcPr>
          <w:p w:rsidR="00756269" w:rsidRDefault="00531953">
            <w:pPr>
              <w:pStyle w:val="TableParagraph"/>
              <w:spacing w:line="229" w:lineRule="exact"/>
              <w:ind w:right="206"/>
              <w:jc w:val="right"/>
              <w:rPr>
                <w:sz w:val="24"/>
              </w:rPr>
            </w:pPr>
            <w:r>
              <w:rPr>
                <w:sz w:val="24"/>
              </w:rPr>
              <w:t>І</w:t>
            </w:r>
            <w:r>
              <w:rPr>
                <w:spacing w:val="-5"/>
                <w:sz w:val="24"/>
              </w:rPr>
              <w:t xml:space="preserve"> </w:t>
            </w:r>
            <w:r>
              <w:rPr>
                <w:sz w:val="24"/>
              </w:rPr>
              <w:t>та</w:t>
            </w:r>
            <w:r>
              <w:rPr>
                <w:spacing w:val="3"/>
                <w:sz w:val="24"/>
              </w:rPr>
              <w:t xml:space="preserve"> </w:t>
            </w:r>
            <w:r>
              <w:rPr>
                <w:sz w:val="24"/>
              </w:rPr>
              <w:t>ІІ</w:t>
            </w:r>
          </w:p>
        </w:tc>
        <w:tc>
          <w:tcPr>
            <w:tcW w:w="1392" w:type="dxa"/>
          </w:tcPr>
          <w:p w:rsidR="00756269" w:rsidRDefault="00531953">
            <w:pPr>
              <w:pStyle w:val="TableParagraph"/>
              <w:spacing w:line="229" w:lineRule="exact"/>
              <w:ind w:left="87" w:right="73"/>
              <w:jc w:val="center"/>
              <w:rPr>
                <w:sz w:val="24"/>
              </w:rPr>
            </w:pPr>
            <w:r>
              <w:rPr>
                <w:sz w:val="24"/>
              </w:rPr>
              <w:t>Г, Д</w:t>
            </w:r>
          </w:p>
        </w:tc>
        <w:tc>
          <w:tcPr>
            <w:tcW w:w="787" w:type="dxa"/>
          </w:tcPr>
          <w:p w:rsidR="00756269" w:rsidRDefault="00531953">
            <w:pPr>
              <w:pStyle w:val="TableParagraph"/>
              <w:spacing w:line="229" w:lineRule="exact"/>
              <w:ind w:left="272"/>
              <w:rPr>
                <w:sz w:val="24"/>
              </w:rPr>
            </w:pPr>
            <w:r>
              <w:rPr>
                <w:sz w:val="24"/>
              </w:rPr>
              <w:t>10</w:t>
            </w:r>
          </w:p>
        </w:tc>
        <w:tc>
          <w:tcPr>
            <w:tcW w:w="797" w:type="dxa"/>
          </w:tcPr>
          <w:p w:rsidR="00756269" w:rsidRDefault="00531953">
            <w:pPr>
              <w:pStyle w:val="TableParagraph"/>
              <w:spacing w:line="229" w:lineRule="exact"/>
              <w:ind w:left="277"/>
              <w:rPr>
                <w:sz w:val="24"/>
              </w:rPr>
            </w:pPr>
            <w:r>
              <w:rPr>
                <w:sz w:val="24"/>
              </w:rPr>
              <w:t>15</w:t>
            </w:r>
          </w:p>
        </w:tc>
        <w:tc>
          <w:tcPr>
            <w:tcW w:w="797" w:type="dxa"/>
          </w:tcPr>
          <w:p w:rsidR="00756269" w:rsidRDefault="00531953">
            <w:pPr>
              <w:pStyle w:val="TableParagraph"/>
              <w:spacing w:line="229" w:lineRule="exact"/>
              <w:ind w:left="277"/>
              <w:rPr>
                <w:sz w:val="24"/>
              </w:rPr>
            </w:pPr>
            <w:r>
              <w:rPr>
                <w:sz w:val="24"/>
              </w:rPr>
              <w:t>20</w:t>
            </w:r>
          </w:p>
        </w:tc>
        <w:tc>
          <w:tcPr>
            <w:tcW w:w="807" w:type="dxa"/>
          </w:tcPr>
          <w:p w:rsidR="00756269" w:rsidRDefault="00531953">
            <w:pPr>
              <w:pStyle w:val="TableParagraph"/>
              <w:spacing w:line="229" w:lineRule="exact"/>
              <w:ind w:left="282"/>
              <w:rPr>
                <w:sz w:val="24"/>
              </w:rPr>
            </w:pPr>
            <w:r>
              <w:rPr>
                <w:sz w:val="24"/>
              </w:rPr>
              <w:t>25</w:t>
            </w:r>
          </w:p>
        </w:tc>
        <w:tc>
          <w:tcPr>
            <w:tcW w:w="788" w:type="dxa"/>
          </w:tcPr>
          <w:p w:rsidR="00756269" w:rsidRDefault="00531953">
            <w:pPr>
              <w:pStyle w:val="TableParagraph"/>
              <w:spacing w:line="229" w:lineRule="exact"/>
              <w:ind w:left="272"/>
              <w:rPr>
                <w:sz w:val="24"/>
              </w:rPr>
            </w:pPr>
            <w:r>
              <w:rPr>
                <w:sz w:val="24"/>
              </w:rPr>
              <w:t>30</w:t>
            </w:r>
          </w:p>
        </w:tc>
        <w:tc>
          <w:tcPr>
            <w:tcW w:w="807" w:type="dxa"/>
          </w:tcPr>
          <w:p w:rsidR="00756269" w:rsidRDefault="00531953">
            <w:pPr>
              <w:pStyle w:val="TableParagraph"/>
              <w:spacing w:line="229" w:lineRule="exact"/>
              <w:ind w:left="280"/>
              <w:rPr>
                <w:sz w:val="24"/>
              </w:rPr>
            </w:pPr>
            <w:r>
              <w:rPr>
                <w:sz w:val="24"/>
              </w:rPr>
              <w:t>35</w:t>
            </w:r>
          </w:p>
        </w:tc>
        <w:tc>
          <w:tcPr>
            <w:tcW w:w="807" w:type="dxa"/>
          </w:tcPr>
          <w:p w:rsidR="00756269" w:rsidRDefault="00531953">
            <w:pPr>
              <w:pStyle w:val="TableParagraph"/>
              <w:spacing w:line="229" w:lineRule="exact"/>
              <w:ind w:left="280"/>
              <w:rPr>
                <w:sz w:val="24"/>
              </w:rPr>
            </w:pPr>
            <w:r>
              <w:rPr>
                <w:sz w:val="24"/>
              </w:rPr>
              <w:t>40</w:t>
            </w:r>
          </w:p>
        </w:tc>
        <w:tc>
          <w:tcPr>
            <w:tcW w:w="797" w:type="dxa"/>
          </w:tcPr>
          <w:p w:rsidR="00756269" w:rsidRDefault="00531953">
            <w:pPr>
              <w:pStyle w:val="TableParagraph"/>
              <w:spacing w:line="229" w:lineRule="exact"/>
              <w:ind w:left="274"/>
              <w:rPr>
                <w:sz w:val="24"/>
              </w:rPr>
            </w:pPr>
            <w:r>
              <w:rPr>
                <w:sz w:val="24"/>
              </w:rPr>
              <w:t>45</w:t>
            </w:r>
          </w:p>
        </w:tc>
        <w:tc>
          <w:tcPr>
            <w:tcW w:w="835" w:type="dxa"/>
          </w:tcPr>
          <w:p w:rsidR="00756269" w:rsidRDefault="00531953">
            <w:pPr>
              <w:pStyle w:val="TableParagraph"/>
              <w:spacing w:line="229" w:lineRule="exact"/>
              <w:ind w:left="71" w:right="64"/>
              <w:jc w:val="center"/>
              <w:rPr>
                <w:sz w:val="24"/>
              </w:rPr>
            </w:pPr>
            <w:r>
              <w:rPr>
                <w:sz w:val="24"/>
              </w:rPr>
              <w:t>50</w:t>
            </w:r>
          </w:p>
        </w:tc>
      </w:tr>
      <w:tr w:rsidR="00756269" w:rsidTr="00DD0387">
        <w:trPr>
          <w:trHeight w:val="4116"/>
        </w:trPr>
        <w:tc>
          <w:tcPr>
            <w:tcW w:w="9632" w:type="dxa"/>
            <w:gridSpan w:val="11"/>
          </w:tcPr>
          <w:p w:rsidR="00756269" w:rsidRDefault="00531953">
            <w:pPr>
              <w:pStyle w:val="TableParagraph"/>
              <w:spacing w:line="216" w:lineRule="auto"/>
              <w:ind w:left="1418" w:right="180" w:hanging="1378"/>
              <w:rPr>
                <w:sz w:val="24"/>
              </w:rPr>
            </w:pPr>
            <w:r>
              <w:rPr>
                <w:b/>
                <w:sz w:val="24"/>
              </w:rPr>
              <w:t xml:space="preserve">Примітка 1. </w:t>
            </w:r>
            <w:r>
              <w:rPr>
                <w:sz w:val="24"/>
              </w:rPr>
              <w:t>При двох розрахункових пожежах розрахункова витрата води на пожежога-</w:t>
            </w:r>
            <w:r>
              <w:rPr>
                <w:spacing w:val="1"/>
                <w:sz w:val="24"/>
              </w:rPr>
              <w:t xml:space="preserve"> </w:t>
            </w:r>
            <w:r>
              <w:rPr>
                <w:sz w:val="24"/>
              </w:rPr>
              <w:t>сіння визначається по двох будівлях, що вимагають найбільшої витрати води,</w:t>
            </w:r>
            <w:r>
              <w:rPr>
                <w:spacing w:val="-57"/>
                <w:sz w:val="24"/>
              </w:rPr>
              <w:t xml:space="preserve"> </w:t>
            </w:r>
            <w:r>
              <w:rPr>
                <w:sz w:val="24"/>
              </w:rPr>
              <w:t>визначеної</w:t>
            </w:r>
            <w:r>
              <w:rPr>
                <w:spacing w:val="-1"/>
                <w:sz w:val="24"/>
              </w:rPr>
              <w:t xml:space="preserve"> </w:t>
            </w:r>
            <w:r>
              <w:rPr>
                <w:sz w:val="24"/>
              </w:rPr>
              <w:t>за</w:t>
            </w:r>
            <w:r>
              <w:rPr>
                <w:spacing w:val="-1"/>
                <w:sz w:val="24"/>
              </w:rPr>
              <w:t xml:space="preserve"> </w:t>
            </w:r>
            <w:r>
              <w:rPr>
                <w:sz w:val="24"/>
              </w:rPr>
              <w:t>таблицями</w:t>
            </w:r>
            <w:r>
              <w:rPr>
                <w:spacing w:val="1"/>
                <w:sz w:val="24"/>
              </w:rPr>
              <w:t xml:space="preserve"> </w:t>
            </w:r>
            <w:r>
              <w:rPr>
                <w:sz w:val="24"/>
              </w:rPr>
              <w:t>5 або 6.</w:t>
            </w:r>
          </w:p>
          <w:p w:rsidR="00756269" w:rsidRDefault="00531953">
            <w:pPr>
              <w:pStyle w:val="TableParagraph"/>
              <w:spacing w:line="216" w:lineRule="auto"/>
              <w:ind w:left="1418" w:right="40" w:hanging="1378"/>
              <w:rPr>
                <w:sz w:val="24"/>
              </w:rPr>
            </w:pPr>
            <w:r>
              <w:rPr>
                <w:b/>
                <w:sz w:val="24"/>
              </w:rPr>
              <w:t xml:space="preserve">Примітка 2. </w:t>
            </w:r>
            <w:r>
              <w:rPr>
                <w:sz w:val="24"/>
              </w:rPr>
              <w:t>Витрата води на зовнішнє пожежогасіння окремо розташованих допоміжних</w:t>
            </w:r>
            <w:r>
              <w:rPr>
                <w:spacing w:val="1"/>
                <w:sz w:val="24"/>
              </w:rPr>
              <w:t xml:space="preserve"> </w:t>
            </w:r>
            <w:r>
              <w:rPr>
                <w:sz w:val="24"/>
              </w:rPr>
              <w:t>будівель промислових підприємств визначається за таблицею 4, як для громад-</w:t>
            </w:r>
            <w:r>
              <w:rPr>
                <w:spacing w:val="-57"/>
                <w:sz w:val="24"/>
              </w:rPr>
              <w:t xml:space="preserve"> </w:t>
            </w:r>
            <w:r>
              <w:rPr>
                <w:sz w:val="24"/>
              </w:rPr>
              <w:t>ських будівель, а для вбудованих у виробничі будівлі - за загальним об'ємом</w:t>
            </w:r>
            <w:r>
              <w:rPr>
                <w:spacing w:val="1"/>
                <w:sz w:val="24"/>
              </w:rPr>
              <w:t xml:space="preserve"> </w:t>
            </w:r>
            <w:r>
              <w:rPr>
                <w:sz w:val="24"/>
              </w:rPr>
              <w:t>будівлі</w:t>
            </w:r>
            <w:r>
              <w:rPr>
                <w:spacing w:val="-1"/>
                <w:sz w:val="24"/>
              </w:rPr>
              <w:t xml:space="preserve"> </w:t>
            </w:r>
            <w:r>
              <w:rPr>
                <w:sz w:val="24"/>
              </w:rPr>
              <w:t>за</w:t>
            </w:r>
            <w:r>
              <w:rPr>
                <w:spacing w:val="-1"/>
                <w:sz w:val="24"/>
              </w:rPr>
              <w:t xml:space="preserve"> </w:t>
            </w:r>
            <w:r>
              <w:rPr>
                <w:sz w:val="24"/>
              </w:rPr>
              <w:t>таблицею 5.</w:t>
            </w:r>
          </w:p>
          <w:p w:rsidR="00756269" w:rsidRDefault="00531953">
            <w:pPr>
              <w:pStyle w:val="TableParagraph"/>
              <w:spacing w:line="216" w:lineRule="auto"/>
              <w:ind w:left="1418" w:right="237" w:hanging="1378"/>
              <w:rPr>
                <w:sz w:val="24"/>
              </w:rPr>
            </w:pPr>
            <w:r>
              <w:rPr>
                <w:b/>
                <w:sz w:val="24"/>
              </w:rPr>
              <w:t xml:space="preserve">Примітка 3. </w:t>
            </w:r>
            <w:r>
              <w:rPr>
                <w:sz w:val="24"/>
              </w:rPr>
              <w:t>Витрата води на зовнішнє пожежогасіння будівель з об'ємами, більше ніж за-</w:t>
            </w:r>
            <w:r>
              <w:rPr>
                <w:spacing w:val="-57"/>
                <w:sz w:val="24"/>
              </w:rPr>
              <w:t xml:space="preserve"> </w:t>
            </w:r>
            <w:r>
              <w:rPr>
                <w:sz w:val="24"/>
              </w:rPr>
              <w:t>значено у таблицях 5 та 6, приймається за технічними або містобудівними</w:t>
            </w:r>
            <w:r>
              <w:rPr>
                <w:spacing w:val="1"/>
                <w:sz w:val="24"/>
              </w:rPr>
              <w:t xml:space="preserve"> </w:t>
            </w:r>
            <w:r>
              <w:rPr>
                <w:sz w:val="24"/>
              </w:rPr>
              <w:t>умовами та</w:t>
            </w:r>
            <w:r>
              <w:rPr>
                <w:spacing w:val="-1"/>
                <w:sz w:val="24"/>
              </w:rPr>
              <w:t xml:space="preserve"> </w:t>
            </w:r>
            <w:r>
              <w:rPr>
                <w:sz w:val="24"/>
              </w:rPr>
              <w:t>обмеженнями.</w:t>
            </w:r>
          </w:p>
          <w:p w:rsidR="00DD0387" w:rsidRPr="00446618" w:rsidRDefault="00531953" w:rsidP="00DD0387">
            <w:pPr>
              <w:spacing w:line="216" w:lineRule="auto"/>
              <w:ind w:left="1411" w:right="161" w:hanging="1411"/>
              <w:rPr>
                <w:color w:val="00B050"/>
                <w:sz w:val="24"/>
              </w:rPr>
            </w:pPr>
            <w:r w:rsidRPr="00446618">
              <w:rPr>
                <w:b/>
                <w:color w:val="00B050"/>
                <w:sz w:val="24"/>
              </w:rPr>
              <w:t>Примітка</w:t>
            </w:r>
            <w:r w:rsidRPr="00446618">
              <w:rPr>
                <w:b/>
                <w:color w:val="00B050"/>
                <w:spacing w:val="-2"/>
                <w:sz w:val="24"/>
              </w:rPr>
              <w:t xml:space="preserve"> </w:t>
            </w:r>
            <w:r w:rsidRPr="00446618">
              <w:rPr>
                <w:b/>
                <w:color w:val="00B050"/>
                <w:sz w:val="24"/>
              </w:rPr>
              <w:t>4.</w:t>
            </w:r>
            <w:r w:rsidRPr="00446618">
              <w:rPr>
                <w:b/>
                <w:color w:val="00B050"/>
                <w:spacing w:val="-5"/>
                <w:sz w:val="24"/>
              </w:rPr>
              <w:t xml:space="preserve"> </w:t>
            </w:r>
            <w:r w:rsidRPr="00446618">
              <w:rPr>
                <w:color w:val="00B050"/>
                <w:sz w:val="24"/>
              </w:rPr>
              <w:t>Ступінь</w:t>
            </w:r>
            <w:r w:rsidRPr="00446618">
              <w:rPr>
                <w:color w:val="00B050"/>
                <w:spacing w:val="-2"/>
                <w:sz w:val="24"/>
              </w:rPr>
              <w:t xml:space="preserve"> </w:t>
            </w:r>
            <w:r w:rsidRPr="00446618">
              <w:rPr>
                <w:color w:val="00B050"/>
                <w:sz w:val="24"/>
              </w:rPr>
              <w:t>вогнестійкості</w:t>
            </w:r>
            <w:r w:rsidRPr="00446618">
              <w:rPr>
                <w:color w:val="00B050"/>
                <w:spacing w:val="-1"/>
                <w:sz w:val="24"/>
              </w:rPr>
              <w:t xml:space="preserve"> </w:t>
            </w:r>
            <w:r w:rsidRPr="00446618">
              <w:rPr>
                <w:color w:val="00B050"/>
                <w:sz w:val="24"/>
              </w:rPr>
              <w:t>будівель</w:t>
            </w:r>
            <w:r w:rsidRPr="00446618">
              <w:rPr>
                <w:color w:val="00B050"/>
                <w:spacing w:val="-2"/>
                <w:sz w:val="24"/>
              </w:rPr>
              <w:t xml:space="preserve"> </w:t>
            </w:r>
            <w:r w:rsidRPr="00446618">
              <w:rPr>
                <w:color w:val="00B050"/>
                <w:sz w:val="24"/>
              </w:rPr>
              <w:t>або</w:t>
            </w:r>
            <w:r w:rsidRPr="00446618">
              <w:rPr>
                <w:color w:val="00B050"/>
                <w:spacing w:val="-2"/>
                <w:sz w:val="24"/>
              </w:rPr>
              <w:t xml:space="preserve"> </w:t>
            </w:r>
            <w:r w:rsidRPr="00446618">
              <w:rPr>
                <w:color w:val="00B050"/>
                <w:sz w:val="24"/>
              </w:rPr>
              <w:t>споруд</w:t>
            </w:r>
            <w:r w:rsidRPr="00446618">
              <w:rPr>
                <w:color w:val="00B050"/>
                <w:spacing w:val="-2"/>
                <w:sz w:val="24"/>
              </w:rPr>
              <w:t xml:space="preserve"> </w:t>
            </w:r>
            <w:r w:rsidRPr="00446618">
              <w:rPr>
                <w:color w:val="00B050"/>
                <w:sz w:val="24"/>
              </w:rPr>
              <w:t>визначається</w:t>
            </w:r>
            <w:r w:rsidRPr="00446618">
              <w:rPr>
                <w:color w:val="00B050"/>
                <w:spacing w:val="-2"/>
                <w:sz w:val="24"/>
              </w:rPr>
              <w:t xml:space="preserve"> </w:t>
            </w:r>
            <w:r w:rsidRPr="00446618">
              <w:rPr>
                <w:color w:val="00B050"/>
                <w:sz w:val="24"/>
              </w:rPr>
              <w:t>відповідно</w:t>
            </w:r>
            <w:r w:rsidRPr="00446618">
              <w:rPr>
                <w:color w:val="00B050"/>
                <w:spacing w:val="-1"/>
                <w:sz w:val="24"/>
              </w:rPr>
              <w:t xml:space="preserve"> </w:t>
            </w:r>
            <w:r w:rsidRPr="00446618">
              <w:rPr>
                <w:color w:val="00B050"/>
                <w:sz w:val="24"/>
              </w:rPr>
              <w:t>до</w:t>
            </w:r>
            <w:r w:rsidRPr="00446618">
              <w:rPr>
                <w:color w:val="00B050"/>
                <w:spacing w:val="-2"/>
                <w:sz w:val="24"/>
              </w:rPr>
              <w:t xml:space="preserve"> </w:t>
            </w:r>
            <w:r w:rsidRPr="00446618">
              <w:rPr>
                <w:color w:val="00B050"/>
                <w:sz w:val="24"/>
              </w:rPr>
              <w:t>вимог</w:t>
            </w:r>
            <w:r w:rsidR="00DD0387" w:rsidRPr="00446618">
              <w:rPr>
                <w:color w:val="00B050"/>
                <w:sz w:val="24"/>
              </w:rPr>
              <w:t xml:space="preserve"> ДБН В.1.1.7, а категорія будівель та зовнішніх установок за вибухопожежною</w:t>
            </w:r>
            <w:r w:rsidR="00DD0387" w:rsidRPr="00446618">
              <w:rPr>
                <w:color w:val="00B050"/>
                <w:spacing w:val="-57"/>
                <w:sz w:val="24"/>
              </w:rPr>
              <w:t xml:space="preserve"> </w:t>
            </w:r>
            <w:r w:rsidR="00DD0387" w:rsidRPr="00446618">
              <w:rPr>
                <w:color w:val="00B050"/>
                <w:sz w:val="24"/>
              </w:rPr>
              <w:t>та</w:t>
            </w:r>
            <w:r w:rsidR="00DD0387" w:rsidRPr="00446618">
              <w:rPr>
                <w:color w:val="00B050"/>
                <w:spacing w:val="-2"/>
                <w:sz w:val="24"/>
              </w:rPr>
              <w:t xml:space="preserve"> </w:t>
            </w:r>
            <w:r w:rsidR="00DD0387" w:rsidRPr="00446618">
              <w:rPr>
                <w:color w:val="00B050"/>
                <w:sz w:val="24"/>
              </w:rPr>
              <w:t>пожежною небезпекою</w:t>
            </w:r>
            <w:r w:rsidR="00DD0387" w:rsidRPr="00446618">
              <w:rPr>
                <w:color w:val="00B050"/>
                <w:spacing w:val="-1"/>
                <w:sz w:val="24"/>
              </w:rPr>
              <w:t xml:space="preserve"> </w:t>
            </w:r>
            <w:r w:rsidR="00DD0387" w:rsidRPr="00446618">
              <w:rPr>
                <w:color w:val="00B050"/>
                <w:sz w:val="24"/>
              </w:rPr>
              <w:t>-відповідно до</w:t>
            </w:r>
            <w:r w:rsidR="00DD0387" w:rsidRPr="00446618">
              <w:rPr>
                <w:color w:val="00B050"/>
                <w:spacing w:val="-1"/>
                <w:sz w:val="24"/>
              </w:rPr>
              <w:t xml:space="preserve"> </w:t>
            </w:r>
            <w:r w:rsidR="00DD0387" w:rsidRPr="00446618">
              <w:rPr>
                <w:color w:val="00B050"/>
                <w:sz w:val="24"/>
              </w:rPr>
              <w:t xml:space="preserve">вимог </w:t>
            </w:r>
            <w:r w:rsidR="00446618" w:rsidRPr="00446618">
              <w:rPr>
                <w:color w:val="00B050"/>
                <w:sz w:val="24"/>
              </w:rPr>
              <w:t>ДСТУ Б В.1.1-36</w:t>
            </w:r>
            <w:r w:rsidR="00DD0387" w:rsidRPr="00446618">
              <w:rPr>
                <w:color w:val="00B050"/>
                <w:sz w:val="24"/>
              </w:rPr>
              <w:t>.</w:t>
            </w:r>
          </w:p>
          <w:p w:rsidR="00DD0387" w:rsidRDefault="00DD0387" w:rsidP="00DD0387">
            <w:pPr>
              <w:spacing w:line="216" w:lineRule="auto"/>
              <w:ind w:left="1411" w:right="31" w:hanging="1378"/>
              <w:rPr>
                <w:sz w:val="24"/>
              </w:rPr>
            </w:pPr>
            <w:r>
              <w:rPr>
                <w:b/>
                <w:sz w:val="24"/>
              </w:rPr>
              <w:t xml:space="preserve">Примітка 5. </w:t>
            </w:r>
            <w:r>
              <w:rPr>
                <w:sz w:val="24"/>
              </w:rPr>
              <w:t>Розрахункова витрата води на зовнішнє пожежогасіння будівель та приміщень</w:t>
            </w:r>
            <w:r>
              <w:rPr>
                <w:spacing w:val="1"/>
                <w:sz w:val="24"/>
              </w:rPr>
              <w:t xml:space="preserve"> </w:t>
            </w:r>
            <w:r>
              <w:rPr>
                <w:sz w:val="24"/>
              </w:rPr>
              <w:t>холодильників для зберігання харчових продуктів приймається за вибухопоже-</w:t>
            </w:r>
            <w:r>
              <w:rPr>
                <w:spacing w:val="-57"/>
                <w:sz w:val="24"/>
              </w:rPr>
              <w:t xml:space="preserve"> </w:t>
            </w:r>
            <w:r>
              <w:rPr>
                <w:sz w:val="24"/>
              </w:rPr>
              <w:t>жною</w:t>
            </w:r>
            <w:r>
              <w:rPr>
                <w:spacing w:val="-1"/>
                <w:sz w:val="24"/>
              </w:rPr>
              <w:t xml:space="preserve"> </w:t>
            </w:r>
            <w:r>
              <w:rPr>
                <w:sz w:val="24"/>
              </w:rPr>
              <w:t>та</w:t>
            </w:r>
            <w:r>
              <w:rPr>
                <w:spacing w:val="-2"/>
                <w:sz w:val="24"/>
              </w:rPr>
              <w:t xml:space="preserve"> </w:t>
            </w:r>
            <w:r>
              <w:rPr>
                <w:sz w:val="24"/>
              </w:rPr>
              <w:t>пожежною</w:t>
            </w:r>
            <w:r>
              <w:rPr>
                <w:spacing w:val="-3"/>
                <w:sz w:val="24"/>
              </w:rPr>
              <w:t xml:space="preserve"> </w:t>
            </w:r>
            <w:r>
              <w:rPr>
                <w:sz w:val="24"/>
              </w:rPr>
              <w:t>небезпекою, як</w:t>
            </w:r>
            <w:r>
              <w:rPr>
                <w:spacing w:val="-3"/>
                <w:sz w:val="24"/>
              </w:rPr>
              <w:t xml:space="preserve"> </w:t>
            </w:r>
            <w:r>
              <w:rPr>
                <w:sz w:val="24"/>
              </w:rPr>
              <w:t>для</w:t>
            </w:r>
            <w:r>
              <w:rPr>
                <w:spacing w:val="-1"/>
                <w:sz w:val="24"/>
              </w:rPr>
              <w:t xml:space="preserve"> </w:t>
            </w:r>
            <w:r>
              <w:rPr>
                <w:sz w:val="24"/>
              </w:rPr>
              <w:t>будівель</w:t>
            </w:r>
            <w:r>
              <w:rPr>
                <w:spacing w:val="-1"/>
                <w:sz w:val="24"/>
              </w:rPr>
              <w:t xml:space="preserve"> </w:t>
            </w:r>
            <w:r>
              <w:rPr>
                <w:sz w:val="24"/>
              </w:rPr>
              <w:t>та</w:t>
            </w:r>
            <w:r>
              <w:rPr>
                <w:spacing w:val="-1"/>
                <w:sz w:val="24"/>
              </w:rPr>
              <w:t xml:space="preserve"> </w:t>
            </w:r>
            <w:r>
              <w:rPr>
                <w:sz w:val="24"/>
              </w:rPr>
              <w:t>приміщень</w:t>
            </w:r>
            <w:r>
              <w:rPr>
                <w:spacing w:val="-1"/>
                <w:sz w:val="24"/>
              </w:rPr>
              <w:t xml:space="preserve"> </w:t>
            </w:r>
            <w:r>
              <w:rPr>
                <w:sz w:val="24"/>
              </w:rPr>
              <w:t>категорії</w:t>
            </w:r>
            <w:r>
              <w:rPr>
                <w:spacing w:val="-1"/>
                <w:sz w:val="24"/>
              </w:rPr>
              <w:t xml:space="preserve"> </w:t>
            </w:r>
            <w:r>
              <w:rPr>
                <w:sz w:val="24"/>
              </w:rPr>
              <w:t>В.</w:t>
            </w:r>
          </w:p>
          <w:p w:rsidR="00756269" w:rsidRPr="00446618" w:rsidRDefault="00446618">
            <w:pPr>
              <w:pStyle w:val="TableParagraph"/>
              <w:spacing w:line="235" w:lineRule="exact"/>
              <w:ind w:left="40"/>
              <w:rPr>
                <w:b/>
                <w:bCs/>
                <w:i/>
                <w:iCs/>
                <w:sz w:val="24"/>
              </w:rPr>
            </w:pPr>
            <w:r w:rsidRPr="00446618">
              <w:rPr>
                <w:b/>
                <w:bCs/>
                <w:i/>
                <w:iCs/>
                <w:color w:val="00B050"/>
                <w:sz w:val="24"/>
              </w:rPr>
              <w:t>(Примітка 4 змінено, Зміна № 1)</w:t>
            </w:r>
          </w:p>
        </w:tc>
      </w:tr>
    </w:tbl>
    <w:p w:rsidR="00756269" w:rsidRDefault="00756269">
      <w:pPr>
        <w:spacing w:line="235" w:lineRule="exact"/>
        <w:rPr>
          <w:sz w:val="24"/>
        </w:rPr>
        <w:sectPr w:rsidR="00756269">
          <w:pgSz w:w="11910" w:h="16840"/>
          <w:pgMar w:top="1020" w:right="680" w:bottom="940" w:left="1000" w:header="725" w:footer="743" w:gutter="0"/>
          <w:cols w:space="720"/>
        </w:sectPr>
      </w:pPr>
    </w:p>
    <w:p w:rsidR="00756269" w:rsidRDefault="00756269">
      <w:pPr>
        <w:pStyle w:val="a3"/>
        <w:spacing w:before="4"/>
        <w:ind w:left="0" w:firstLine="0"/>
        <w:jc w:val="left"/>
        <w:rPr>
          <w:sz w:val="8"/>
        </w:rPr>
      </w:pPr>
    </w:p>
    <w:p w:rsidR="00756269" w:rsidRDefault="00756269">
      <w:pPr>
        <w:pStyle w:val="a3"/>
        <w:ind w:left="172" w:firstLine="0"/>
        <w:jc w:val="left"/>
        <w:rPr>
          <w:sz w:val="20"/>
        </w:rPr>
      </w:pPr>
    </w:p>
    <w:p w:rsidR="00756269" w:rsidRDefault="00531953">
      <w:pPr>
        <w:pStyle w:val="a4"/>
        <w:numPr>
          <w:ilvl w:val="4"/>
          <w:numId w:val="89"/>
        </w:numPr>
        <w:tabs>
          <w:tab w:val="left" w:pos="1573"/>
        </w:tabs>
        <w:spacing w:line="292" w:lineRule="exact"/>
        <w:ind w:left="1572" w:hanging="721"/>
        <w:rPr>
          <w:sz w:val="28"/>
        </w:rPr>
      </w:pPr>
      <w:r>
        <w:rPr>
          <w:sz w:val="28"/>
        </w:rPr>
        <w:t>Витрату</w:t>
      </w:r>
      <w:r>
        <w:rPr>
          <w:spacing w:val="3"/>
          <w:sz w:val="28"/>
        </w:rPr>
        <w:t xml:space="preserve"> </w:t>
      </w:r>
      <w:r>
        <w:rPr>
          <w:sz w:val="28"/>
        </w:rPr>
        <w:t>води</w:t>
      </w:r>
      <w:r>
        <w:rPr>
          <w:spacing w:val="9"/>
          <w:sz w:val="28"/>
        </w:rPr>
        <w:t xml:space="preserve"> </w:t>
      </w:r>
      <w:r>
        <w:rPr>
          <w:sz w:val="28"/>
        </w:rPr>
        <w:t>на</w:t>
      </w:r>
      <w:r>
        <w:rPr>
          <w:spacing w:val="7"/>
          <w:sz w:val="28"/>
        </w:rPr>
        <w:t xml:space="preserve"> </w:t>
      </w:r>
      <w:r>
        <w:rPr>
          <w:sz w:val="28"/>
        </w:rPr>
        <w:t>зовнішнє</w:t>
      </w:r>
      <w:r>
        <w:rPr>
          <w:spacing w:val="7"/>
          <w:sz w:val="28"/>
        </w:rPr>
        <w:t xml:space="preserve"> </w:t>
      </w:r>
      <w:r>
        <w:rPr>
          <w:sz w:val="28"/>
        </w:rPr>
        <w:t>пожежогасіння</w:t>
      </w:r>
      <w:r>
        <w:rPr>
          <w:spacing w:val="7"/>
          <w:sz w:val="28"/>
        </w:rPr>
        <w:t xml:space="preserve"> </w:t>
      </w:r>
      <w:r>
        <w:rPr>
          <w:sz w:val="28"/>
        </w:rPr>
        <w:t>одно-,</w:t>
      </w:r>
      <w:r>
        <w:rPr>
          <w:spacing w:val="5"/>
          <w:sz w:val="28"/>
        </w:rPr>
        <w:t xml:space="preserve"> </w:t>
      </w:r>
      <w:r>
        <w:rPr>
          <w:sz w:val="28"/>
        </w:rPr>
        <w:t>двоповерхових</w:t>
      </w:r>
      <w:r>
        <w:rPr>
          <w:spacing w:val="8"/>
          <w:sz w:val="28"/>
        </w:rPr>
        <w:t xml:space="preserve"> </w:t>
      </w:r>
      <w:r>
        <w:rPr>
          <w:sz w:val="28"/>
        </w:rPr>
        <w:t>ви-</w:t>
      </w:r>
    </w:p>
    <w:p w:rsidR="00756269" w:rsidRDefault="00531953">
      <w:pPr>
        <w:pStyle w:val="a3"/>
        <w:spacing w:before="163" w:line="360" w:lineRule="auto"/>
        <w:ind w:right="451" w:firstLine="0"/>
      </w:pPr>
      <w:r>
        <w:t>робничих та одноповерхових складських будівель висотою (від підлоги до низу</w:t>
      </w:r>
      <w:r>
        <w:rPr>
          <w:spacing w:val="1"/>
        </w:rPr>
        <w:t xml:space="preserve"> </w:t>
      </w:r>
      <w:r>
        <w:t>горизонтальних несучих конструкцій на опорі) не більше ніж 18 м з несучими</w:t>
      </w:r>
      <w:r>
        <w:rPr>
          <w:spacing w:val="1"/>
        </w:rPr>
        <w:t xml:space="preserve"> </w:t>
      </w:r>
      <w:r>
        <w:t>сталевими</w:t>
      </w:r>
      <w:r>
        <w:rPr>
          <w:spacing w:val="-7"/>
        </w:rPr>
        <w:t xml:space="preserve"> </w:t>
      </w:r>
      <w:r>
        <w:t>конструкціями</w:t>
      </w:r>
      <w:r>
        <w:rPr>
          <w:spacing w:val="-6"/>
        </w:rPr>
        <w:t xml:space="preserve"> </w:t>
      </w:r>
      <w:r>
        <w:t>(з</w:t>
      </w:r>
      <w:r>
        <w:rPr>
          <w:spacing w:val="-11"/>
        </w:rPr>
        <w:t xml:space="preserve"> </w:t>
      </w:r>
      <w:r>
        <w:t>межею</w:t>
      </w:r>
      <w:r>
        <w:rPr>
          <w:spacing w:val="-8"/>
        </w:rPr>
        <w:t xml:space="preserve"> </w:t>
      </w:r>
      <w:r>
        <w:t>вогнестійкості</w:t>
      </w:r>
      <w:r>
        <w:rPr>
          <w:spacing w:val="-9"/>
        </w:rPr>
        <w:t xml:space="preserve"> </w:t>
      </w:r>
      <w:r>
        <w:t>не</w:t>
      </w:r>
      <w:r>
        <w:rPr>
          <w:spacing w:val="-6"/>
        </w:rPr>
        <w:t xml:space="preserve"> </w:t>
      </w:r>
      <w:r>
        <w:t>менше</w:t>
      </w:r>
      <w:r>
        <w:rPr>
          <w:spacing w:val="-9"/>
        </w:rPr>
        <w:t xml:space="preserve"> </w:t>
      </w:r>
      <w:r>
        <w:t>ніж</w:t>
      </w:r>
      <w:r>
        <w:rPr>
          <w:spacing w:val="-7"/>
        </w:rPr>
        <w:t xml:space="preserve"> </w:t>
      </w:r>
      <w:r>
        <w:t>15</w:t>
      </w:r>
      <w:r>
        <w:rPr>
          <w:spacing w:val="-8"/>
        </w:rPr>
        <w:t xml:space="preserve"> </w:t>
      </w:r>
      <w:r>
        <w:t>хв)</w:t>
      </w:r>
      <w:r>
        <w:rPr>
          <w:spacing w:val="-8"/>
        </w:rPr>
        <w:t xml:space="preserve"> </w:t>
      </w:r>
      <w:r>
        <w:t>та</w:t>
      </w:r>
      <w:r>
        <w:rPr>
          <w:spacing w:val="-9"/>
        </w:rPr>
        <w:t xml:space="preserve"> </w:t>
      </w:r>
      <w:r>
        <w:t>огоро-</w:t>
      </w:r>
      <w:r>
        <w:rPr>
          <w:spacing w:val="-68"/>
        </w:rPr>
        <w:t xml:space="preserve"> </w:t>
      </w:r>
      <w:r>
        <w:t>джувальними конструкціями (стіни та покриття) зі сталевих профільних або аз-</w:t>
      </w:r>
      <w:r>
        <w:rPr>
          <w:spacing w:val="1"/>
        </w:rPr>
        <w:t xml:space="preserve"> </w:t>
      </w:r>
      <w:r>
        <w:t>бестоцементних</w:t>
      </w:r>
      <w:r>
        <w:rPr>
          <w:spacing w:val="-4"/>
        </w:rPr>
        <w:t xml:space="preserve"> </w:t>
      </w:r>
      <w:r>
        <w:t>листів</w:t>
      </w:r>
      <w:r>
        <w:rPr>
          <w:spacing w:val="-4"/>
        </w:rPr>
        <w:t xml:space="preserve"> </w:t>
      </w:r>
      <w:r>
        <w:t>з</w:t>
      </w:r>
      <w:r>
        <w:rPr>
          <w:spacing w:val="-4"/>
        </w:rPr>
        <w:t xml:space="preserve"> </w:t>
      </w:r>
      <w:r>
        <w:t>горючими</w:t>
      </w:r>
      <w:r>
        <w:rPr>
          <w:spacing w:val="-3"/>
        </w:rPr>
        <w:t xml:space="preserve"> </w:t>
      </w:r>
      <w:r>
        <w:t>утеплювачами</w:t>
      </w:r>
      <w:r>
        <w:rPr>
          <w:spacing w:val="-6"/>
        </w:rPr>
        <w:t xml:space="preserve"> </w:t>
      </w:r>
      <w:r>
        <w:t>необхідно</w:t>
      </w:r>
      <w:r>
        <w:rPr>
          <w:spacing w:val="-3"/>
        </w:rPr>
        <w:t xml:space="preserve"> </w:t>
      </w:r>
      <w:r>
        <w:t>приймати</w:t>
      </w:r>
      <w:r>
        <w:rPr>
          <w:spacing w:val="-6"/>
        </w:rPr>
        <w:t xml:space="preserve"> </w:t>
      </w:r>
      <w:r>
        <w:t>на</w:t>
      </w:r>
      <w:r>
        <w:rPr>
          <w:spacing w:val="-6"/>
        </w:rPr>
        <w:t xml:space="preserve"> </w:t>
      </w:r>
      <w:r>
        <w:t>10</w:t>
      </w:r>
      <w:r>
        <w:rPr>
          <w:spacing w:val="-3"/>
        </w:rPr>
        <w:t xml:space="preserve"> </w:t>
      </w:r>
      <w:r>
        <w:t>л/с</w:t>
      </w:r>
      <w:r>
        <w:rPr>
          <w:spacing w:val="-68"/>
        </w:rPr>
        <w:t xml:space="preserve"> </w:t>
      </w:r>
      <w:r>
        <w:t>більше</w:t>
      </w:r>
      <w:r>
        <w:rPr>
          <w:spacing w:val="-4"/>
        </w:rPr>
        <w:t xml:space="preserve"> </w:t>
      </w:r>
      <w:r>
        <w:t>ніж зазначено в</w:t>
      </w:r>
      <w:r>
        <w:rPr>
          <w:spacing w:val="-2"/>
        </w:rPr>
        <w:t xml:space="preserve"> </w:t>
      </w:r>
      <w:r>
        <w:t>таблицях 5 та</w:t>
      </w:r>
      <w:r>
        <w:rPr>
          <w:spacing w:val="-1"/>
        </w:rPr>
        <w:t xml:space="preserve"> </w:t>
      </w:r>
      <w:r>
        <w:t>6.</w:t>
      </w:r>
    </w:p>
    <w:p w:rsidR="00756269" w:rsidRDefault="00531953">
      <w:pPr>
        <w:pStyle w:val="a3"/>
        <w:spacing w:line="360" w:lineRule="auto"/>
        <w:ind w:right="447"/>
      </w:pPr>
      <w:r>
        <w:t>Для цих будівель у місцях розміщення зовнішніх пожежних драбин слід</w:t>
      </w:r>
      <w:r>
        <w:rPr>
          <w:spacing w:val="1"/>
        </w:rPr>
        <w:t xml:space="preserve"> </w:t>
      </w:r>
      <w:r>
        <w:t>передбачати стояки-сухотруби діаметром 80 мм, які обладнані пожежними з'єд-</w:t>
      </w:r>
      <w:r>
        <w:rPr>
          <w:spacing w:val="-67"/>
        </w:rPr>
        <w:t xml:space="preserve"> </w:t>
      </w:r>
      <w:r>
        <w:t>нувальними</w:t>
      </w:r>
      <w:r>
        <w:rPr>
          <w:spacing w:val="-1"/>
        </w:rPr>
        <w:t xml:space="preserve"> </w:t>
      </w:r>
      <w:r>
        <w:t>головками на</w:t>
      </w:r>
      <w:r>
        <w:rPr>
          <w:spacing w:val="-2"/>
        </w:rPr>
        <w:t xml:space="preserve"> </w:t>
      </w:r>
      <w:r>
        <w:t>верхньому</w:t>
      </w:r>
      <w:r>
        <w:rPr>
          <w:spacing w:val="-5"/>
        </w:rPr>
        <w:t xml:space="preserve"> </w:t>
      </w:r>
      <w:r>
        <w:t>і нижньому</w:t>
      </w:r>
      <w:r>
        <w:rPr>
          <w:spacing w:val="-6"/>
        </w:rPr>
        <w:t xml:space="preserve"> </w:t>
      </w:r>
      <w:r>
        <w:t>кінцях стояка.</w:t>
      </w:r>
    </w:p>
    <w:p w:rsidR="00756269" w:rsidRDefault="00531953">
      <w:pPr>
        <w:pStyle w:val="a3"/>
        <w:spacing w:line="360" w:lineRule="auto"/>
        <w:ind w:right="450"/>
      </w:pPr>
      <w:r>
        <w:rPr>
          <w:spacing w:val="-1"/>
        </w:rPr>
        <w:t>Для</w:t>
      </w:r>
      <w:r>
        <w:rPr>
          <w:spacing w:val="-15"/>
        </w:rPr>
        <w:t xml:space="preserve"> </w:t>
      </w:r>
      <w:r>
        <w:rPr>
          <w:spacing w:val="-1"/>
        </w:rPr>
        <w:t>будівель</w:t>
      </w:r>
      <w:r>
        <w:rPr>
          <w:spacing w:val="-16"/>
        </w:rPr>
        <w:t xml:space="preserve"> </w:t>
      </w:r>
      <w:r>
        <w:t>шириною</w:t>
      </w:r>
      <w:r>
        <w:rPr>
          <w:spacing w:val="-15"/>
        </w:rPr>
        <w:t xml:space="preserve"> </w:t>
      </w:r>
      <w:r>
        <w:t>не</w:t>
      </w:r>
      <w:r>
        <w:rPr>
          <w:spacing w:val="-18"/>
        </w:rPr>
        <w:t xml:space="preserve"> </w:t>
      </w:r>
      <w:r>
        <w:t>більше</w:t>
      </w:r>
      <w:r>
        <w:rPr>
          <w:spacing w:val="-14"/>
        </w:rPr>
        <w:t xml:space="preserve"> </w:t>
      </w:r>
      <w:r>
        <w:t>ніж</w:t>
      </w:r>
      <w:r>
        <w:rPr>
          <w:spacing w:val="-18"/>
        </w:rPr>
        <w:t xml:space="preserve"> </w:t>
      </w:r>
      <w:r>
        <w:t>24</w:t>
      </w:r>
      <w:r>
        <w:rPr>
          <w:spacing w:val="-16"/>
        </w:rPr>
        <w:t xml:space="preserve"> </w:t>
      </w:r>
      <w:r>
        <w:t>м</w:t>
      </w:r>
      <w:r>
        <w:rPr>
          <w:spacing w:val="-14"/>
        </w:rPr>
        <w:t xml:space="preserve"> </w:t>
      </w:r>
      <w:r>
        <w:t>та</w:t>
      </w:r>
      <w:r>
        <w:rPr>
          <w:spacing w:val="-15"/>
        </w:rPr>
        <w:t xml:space="preserve"> </w:t>
      </w:r>
      <w:r>
        <w:t>висотою</w:t>
      </w:r>
      <w:r>
        <w:rPr>
          <w:spacing w:val="-18"/>
        </w:rPr>
        <w:t xml:space="preserve"> </w:t>
      </w:r>
      <w:r>
        <w:t>до</w:t>
      </w:r>
      <w:r>
        <w:rPr>
          <w:spacing w:val="-14"/>
        </w:rPr>
        <w:t xml:space="preserve"> </w:t>
      </w:r>
      <w:r>
        <w:t>карниза</w:t>
      </w:r>
      <w:r>
        <w:rPr>
          <w:spacing w:val="-18"/>
        </w:rPr>
        <w:t xml:space="preserve"> </w:t>
      </w:r>
      <w:r>
        <w:t>не</w:t>
      </w:r>
      <w:r>
        <w:rPr>
          <w:spacing w:val="-17"/>
        </w:rPr>
        <w:t xml:space="preserve"> </w:t>
      </w:r>
      <w:r>
        <w:t>більше</w:t>
      </w:r>
      <w:r>
        <w:rPr>
          <w:spacing w:val="-68"/>
        </w:rPr>
        <w:t xml:space="preserve"> </w:t>
      </w:r>
      <w:r>
        <w:t>ніж</w:t>
      </w:r>
      <w:r>
        <w:rPr>
          <w:spacing w:val="-2"/>
        </w:rPr>
        <w:t xml:space="preserve"> </w:t>
      </w:r>
      <w:r>
        <w:t>10 м</w:t>
      </w:r>
      <w:r>
        <w:rPr>
          <w:spacing w:val="-1"/>
        </w:rPr>
        <w:t xml:space="preserve"> </w:t>
      </w:r>
      <w:r>
        <w:t>стояки-сухотруби</w:t>
      </w:r>
      <w:r>
        <w:rPr>
          <w:spacing w:val="-2"/>
        </w:rPr>
        <w:t xml:space="preserve"> </w:t>
      </w:r>
      <w:r>
        <w:t>допускається</w:t>
      </w:r>
      <w:r>
        <w:rPr>
          <w:spacing w:val="-1"/>
        </w:rPr>
        <w:t xml:space="preserve"> </w:t>
      </w:r>
      <w:r>
        <w:t>не</w:t>
      </w:r>
      <w:r>
        <w:rPr>
          <w:spacing w:val="-1"/>
        </w:rPr>
        <w:t xml:space="preserve"> </w:t>
      </w:r>
      <w:r>
        <w:t>передбачати.</w:t>
      </w:r>
    </w:p>
    <w:p w:rsidR="00756269" w:rsidRDefault="00531953">
      <w:pPr>
        <w:pStyle w:val="a4"/>
        <w:numPr>
          <w:ilvl w:val="4"/>
          <w:numId w:val="89"/>
        </w:numPr>
        <w:tabs>
          <w:tab w:val="left" w:pos="1573"/>
        </w:tabs>
        <w:spacing w:line="360" w:lineRule="auto"/>
        <w:ind w:right="453" w:firstLine="720"/>
        <w:rPr>
          <w:sz w:val="28"/>
        </w:rPr>
      </w:pPr>
      <w:r>
        <w:rPr>
          <w:sz w:val="28"/>
        </w:rPr>
        <w:t>Витрату води на зовнішнє пожежогасіння відкритих площадок збе-</w:t>
      </w:r>
      <w:r>
        <w:rPr>
          <w:spacing w:val="1"/>
          <w:sz w:val="28"/>
        </w:rPr>
        <w:t xml:space="preserve"> </w:t>
      </w:r>
      <w:r>
        <w:rPr>
          <w:sz w:val="28"/>
        </w:rPr>
        <w:t>рігання транспортних ISO-контейнерів та спеціалізованих комплексів (терміна-</w:t>
      </w:r>
      <w:r>
        <w:rPr>
          <w:spacing w:val="1"/>
          <w:sz w:val="28"/>
        </w:rPr>
        <w:t xml:space="preserve"> </w:t>
      </w:r>
      <w:r>
        <w:rPr>
          <w:sz w:val="28"/>
        </w:rPr>
        <w:t>лів) їх обробки слід приймати за таблицею 7 в залежності від їх розрахункової</w:t>
      </w:r>
      <w:r>
        <w:rPr>
          <w:spacing w:val="1"/>
          <w:sz w:val="28"/>
        </w:rPr>
        <w:t xml:space="preserve"> </w:t>
      </w:r>
      <w:r>
        <w:rPr>
          <w:sz w:val="28"/>
        </w:rPr>
        <w:t>кількості.</w:t>
      </w:r>
    </w:p>
    <w:p w:rsidR="00756269" w:rsidRDefault="00756269">
      <w:pPr>
        <w:pStyle w:val="a3"/>
        <w:spacing w:before="9"/>
        <w:ind w:left="0" w:firstLine="0"/>
        <w:jc w:val="left"/>
        <w:rPr>
          <w:sz w:val="41"/>
        </w:rPr>
      </w:pPr>
    </w:p>
    <w:p w:rsidR="00756269" w:rsidRDefault="00531953">
      <w:pPr>
        <w:pStyle w:val="a3"/>
        <w:spacing w:after="2" w:line="362" w:lineRule="auto"/>
        <w:ind w:left="1692" w:right="482" w:hanging="1560"/>
        <w:jc w:val="left"/>
      </w:pPr>
      <w:r>
        <w:rPr>
          <w:b/>
        </w:rPr>
        <w:t xml:space="preserve">Таблиця 7 </w:t>
      </w:r>
      <w:r>
        <w:t>- Витрата води на зовнішнє пожежогасіння відкритих площадок збе-</w:t>
      </w:r>
      <w:r>
        <w:rPr>
          <w:spacing w:val="-67"/>
        </w:rPr>
        <w:t xml:space="preserve"> </w:t>
      </w:r>
      <w:r>
        <w:t>рігання</w:t>
      </w:r>
      <w:r>
        <w:rPr>
          <w:spacing w:val="-1"/>
        </w:rPr>
        <w:t xml:space="preserve"> </w:t>
      </w:r>
      <w:r>
        <w:t>транспортних</w:t>
      </w:r>
      <w:r>
        <w:rPr>
          <w:spacing w:val="1"/>
        </w:rPr>
        <w:t xml:space="preserve"> </w:t>
      </w:r>
      <w:r>
        <w:t>ISO-контейнерів</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521"/>
        <w:gridCol w:w="3070"/>
      </w:tblGrid>
      <w:tr w:rsidR="00756269">
        <w:trPr>
          <w:trHeight w:val="321"/>
        </w:trPr>
        <w:tc>
          <w:tcPr>
            <w:tcW w:w="6521" w:type="dxa"/>
          </w:tcPr>
          <w:p w:rsidR="00756269" w:rsidRDefault="00531953">
            <w:pPr>
              <w:pStyle w:val="TableParagraph"/>
              <w:spacing w:line="301" w:lineRule="exact"/>
              <w:ind w:left="522" w:right="508"/>
              <w:jc w:val="center"/>
              <w:rPr>
                <w:sz w:val="28"/>
              </w:rPr>
            </w:pPr>
            <w:r>
              <w:rPr>
                <w:sz w:val="28"/>
              </w:rPr>
              <w:t>Кількість</w:t>
            </w:r>
            <w:r>
              <w:rPr>
                <w:spacing w:val="-6"/>
                <w:sz w:val="28"/>
              </w:rPr>
              <w:t xml:space="preserve"> </w:t>
            </w:r>
            <w:r>
              <w:rPr>
                <w:sz w:val="28"/>
              </w:rPr>
              <w:t>транспортних</w:t>
            </w:r>
            <w:r>
              <w:rPr>
                <w:spacing w:val="-4"/>
                <w:sz w:val="28"/>
              </w:rPr>
              <w:t xml:space="preserve"> </w:t>
            </w:r>
            <w:r>
              <w:rPr>
                <w:sz w:val="28"/>
              </w:rPr>
              <w:t>ISO-контейнерів,</w:t>
            </w:r>
            <w:r>
              <w:rPr>
                <w:spacing w:val="-6"/>
                <w:sz w:val="28"/>
              </w:rPr>
              <w:t xml:space="preserve"> </w:t>
            </w:r>
            <w:r>
              <w:rPr>
                <w:sz w:val="28"/>
              </w:rPr>
              <w:t>шт.</w:t>
            </w:r>
          </w:p>
        </w:tc>
        <w:tc>
          <w:tcPr>
            <w:tcW w:w="3070" w:type="dxa"/>
          </w:tcPr>
          <w:p w:rsidR="00756269" w:rsidRDefault="00531953">
            <w:pPr>
              <w:pStyle w:val="TableParagraph"/>
              <w:spacing w:line="301" w:lineRule="exact"/>
              <w:ind w:left="474" w:right="459"/>
              <w:jc w:val="center"/>
              <w:rPr>
                <w:sz w:val="28"/>
              </w:rPr>
            </w:pPr>
            <w:r>
              <w:rPr>
                <w:sz w:val="28"/>
              </w:rPr>
              <w:t>Витрата</w:t>
            </w:r>
            <w:r>
              <w:rPr>
                <w:spacing w:val="-3"/>
                <w:sz w:val="28"/>
              </w:rPr>
              <w:t xml:space="preserve"> </w:t>
            </w:r>
            <w:r>
              <w:rPr>
                <w:sz w:val="28"/>
              </w:rPr>
              <w:t>води,</w:t>
            </w:r>
            <w:r>
              <w:rPr>
                <w:spacing w:val="-2"/>
                <w:sz w:val="28"/>
              </w:rPr>
              <w:t xml:space="preserve"> </w:t>
            </w:r>
            <w:r>
              <w:rPr>
                <w:sz w:val="28"/>
              </w:rPr>
              <w:t>л/с</w:t>
            </w:r>
          </w:p>
        </w:tc>
      </w:tr>
      <w:tr w:rsidR="00756269">
        <w:trPr>
          <w:trHeight w:val="323"/>
        </w:trPr>
        <w:tc>
          <w:tcPr>
            <w:tcW w:w="6521" w:type="dxa"/>
          </w:tcPr>
          <w:p w:rsidR="00756269" w:rsidRDefault="00531953">
            <w:pPr>
              <w:pStyle w:val="TableParagraph"/>
              <w:spacing w:line="303" w:lineRule="exact"/>
              <w:ind w:left="522" w:right="506"/>
              <w:jc w:val="center"/>
              <w:rPr>
                <w:sz w:val="28"/>
              </w:rPr>
            </w:pPr>
            <w:r>
              <w:rPr>
                <w:sz w:val="28"/>
              </w:rPr>
              <w:t>Від</w:t>
            </w:r>
            <w:r>
              <w:rPr>
                <w:spacing w:val="-3"/>
                <w:sz w:val="28"/>
              </w:rPr>
              <w:t xml:space="preserve"> </w:t>
            </w:r>
            <w:r>
              <w:rPr>
                <w:sz w:val="28"/>
              </w:rPr>
              <w:t>30</w:t>
            </w:r>
            <w:r>
              <w:rPr>
                <w:spacing w:val="-2"/>
                <w:sz w:val="28"/>
              </w:rPr>
              <w:t xml:space="preserve"> </w:t>
            </w:r>
            <w:r>
              <w:rPr>
                <w:sz w:val="28"/>
              </w:rPr>
              <w:t>до</w:t>
            </w:r>
            <w:r>
              <w:rPr>
                <w:spacing w:val="-1"/>
                <w:sz w:val="28"/>
              </w:rPr>
              <w:t xml:space="preserve"> </w:t>
            </w:r>
            <w:r>
              <w:rPr>
                <w:sz w:val="28"/>
              </w:rPr>
              <w:t>50</w:t>
            </w:r>
          </w:p>
        </w:tc>
        <w:tc>
          <w:tcPr>
            <w:tcW w:w="3070" w:type="dxa"/>
          </w:tcPr>
          <w:p w:rsidR="00756269" w:rsidRDefault="00531953">
            <w:pPr>
              <w:pStyle w:val="TableParagraph"/>
              <w:spacing w:line="303" w:lineRule="exact"/>
              <w:ind w:left="474" w:right="459"/>
              <w:jc w:val="center"/>
              <w:rPr>
                <w:sz w:val="28"/>
              </w:rPr>
            </w:pPr>
            <w:r>
              <w:rPr>
                <w:sz w:val="28"/>
              </w:rPr>
              <w:t>15</w:t>
            </w:r>
          </w:p>
        </w:tc>
      </w:tr>
      <w:tr w:rsidR="00756269">
        <w:trPr>
          <w:trHeight w:val="321"/>
        </w:trPr>
        <w:tc>
          <w:tcPr>
            <w:tcW w:w="6521" w:type="dxa"/>
          </w:tcPr>
          <w:p w:rsidR="00756269" w:rsidRDefault="00531953">
            <w:pPr>
              <w:pStyle w:val="TableParagraph"/>
              <w:spacing w:line="301" w:lineRule="exact"/>
              <w:ind w:left="522" w:right="506"/>
              <w:jc w:val="center"/>
              <w:rPr>
                <w:sz w:val="28"/>
              </w:rPr>
            </w:pPr>
            <w:r>
              <w:rPr>
                <w:sz w:val="28"/>
              </w:rPr>
              <w:t>Від</w:t>
            </w:r>
            <w:r>
              <w:rPr>
                <w:spacing w:val="-4"/>
                <w:sz w:val="28"/>
              </w:rPr>
              <w:t xml:space="preserve"> </w:t>
            </w:r>
            <w:r>
              <w:rPr>
                <w:sz w:val="28"/>
              </w:rPr>
              <w:t>51</w:t>
            </w:r>
            <w:r>
              <w:rPr>
                <w:spacing w:val="-1"/>
                <w:sz w:val="28"/>
              </w:rPr>
              <w:t xml:space="preserve"> </w:t>
            </w:r>
            <w:r>
              <w:rPr>
                <w:sz w:val="28"/>
              </w:rPr>
              <w:t>до</w:t>
            </w:r>
            <w:r>
              <w:rPr>
                <w:spacing w:val="-2"/>
                <w:sz w:val="28"/>
              </w:rPr>
              <w:t xml:space="preserve"> </w:t>
            </w:r>
            <w:r>
              <w:rPr>
                <w:sz w:val="28"/>
              </w:rPr>
              <w:t>100</w:t>
            </w:r>
          </w:p>
        </w:tc>
        <w:tc>
          <w:tcPr>
            <w:tcW w:w="3070" w:type="dxa"/>
          </w:tcPr>
          <w:p w:rsidR="00756269" w:rsidRDefault="00531953">
            <w:pPr>
              <w:pStyle w:val="TableParagraph"/>
              <w:spacing w:line="301" w:lineRule="exact"/>
              <w:ind w:left="474" w:right="459"/>
              <w:jc w:val="center"/>
              <w:rPr>
                <w:sz w:val="28"/>
              </w:rPr>
            </w:pPr>
            <w:r>
              <w:rPr>
                <w:sz w:val="28"/>
              </w:rPr>
              <w:t>20</w:t>
            </w:r>
          </w:p>
        </w:tc>
      </w:tr>
      <w:tr w:rsidR="00756269">
        <w:trPr>
          <w:trHeight w:val="323"/>
        </w:trPr>
        <w:tc>
          <w:tcPr>
            <w:tcW w:w="6521" w:type="dxa"/>
          </w:tcPr>
          <w:p w:rsidR="00756269" w:rsidRDefault="00531953">
            <w:pPr>
              <w:pStyle w:val="TableParagraph"/>
              <w:spacing w:line="303" w:lineRule="exact"/>
              <w:ind w:left="522" w:right="507"/>
              <w:jc w:val="center"/>
              <w:rPr>
                <w:sz w:val="28"/>
              </w:rPr>
            </w:pPr>
            <w:r>
              <w:rPr>
                <w:sz w:val="28"/>
              </w:rPr>
              <w:t>Від</w:t>
            </w:r>
            <w:r>
              <w:rPr>
                <w:spacing w:val="-2"/>
                <w:sz w:val="28"/>
              </w:rPr>
              <w:t xml:space="preserve"> </w:t>
            </w:r>
            <w:r>
              <w:rPr>
                <w:sz w:val="28"/>
              </w:rPr>
              <w:t>100</w:t>
            </w:r>
            <w:r>
              <w:rPr>
                <w:spacing w:val="-1"/>
                <w:sz w:val="28"/>
              </w:rPr>
              <w:t xml:space="preserve"> </w:t>
            </w:r>
            <w:r>
              <w:rPr>
                <w:sz w:val="28"/>
              </w:rPr>
              <w:t>до</w:t>
            </w:r>
            <w:r>
              <w:rPr>
                <w:spacing w:val="-1"/>
                <w:sz w:val="28"/>
              </w:rPr>
              <w:t xml:space="preserve"> </w:t>
            </w:r>
            <w:r>
              <w:rPr>
                <w:sz w:val="28"/>
              </w:rPr>
              <w:t>300</w:t>
            </w:r>
          </w:p>
        </w:tc>
        <w:tc>
          <w:tcPr>
            <w:tcW w:w="3070" w:type="dxa"/>
          </w:tcPr>
          <w:p w:rsidR="00756269" w:rsidRDefault="00531953">
            <w:pPr>
              <w:pStyle w:val="TableParagraph"/>
              <w:spacing w:line="303" w:lineRule="exact"/>
              <w:ind w:left="474" w:right="459"/>
              <w:jc w:val="center"/>
              <w:rPr>
                <w:sz w:val="28"/>
              </w:rPr>
            </w:pPr>
            <w:r>
              <w:rPr>
                <w:sz w:val="28"/>
              </w:rPr>
              <w:t>25</w:t>
            </w:r>
          </w:p>
        </w:tc>
      </w:tr>
      <w:tr w:rsidR="00756269">
        <w:trPr>
          <w:trHeight w:val="321"/>
        </w:trPr>
        <w:tc>
          <w:tcPr>
            <w:tcW w:w="6521" w:type="dxa"/>
          </w:tcPr>
          <w:p w:rsidR="00756269" w:rsidRDefault="00531953">
            <w:pPr>
              <w:pStyle w:val="TableParagraph"/>
              <w:spacing w:line="301" w:lineRule="exact"/>
              <w:ind w:left="522" w:right="508"/>
              <w:jc w:val="center"/>
              <w:rPr>
                <w:sz w:val="28"/>
              </w:rPr>
            </w:pPr>
            <w:r>
              <w:rPr>
                <w:sz w:val="28"/>
              </w:rPr>
              <w:t>Від</w:t>
            </w:r>
            <w:r>
              <w:rPr>
                <w:spacing w:val="-3"/>
                <w:sz w:val="28"/>
              </w:rPr>
              <w:t xml:space="preserve"> </w:t>
            </w:r>
            <w:r>
              <w:rPr>
                <w:sz w:val="28"/>
              </w:rPr>
              <w:t>301</w:t>
            </w:r>
            <w:r>
              <w:rPr>
                <w:spacing w:val="-2"/>
                <w:sz w:val="28"/>
              </w:rPr>
              <w:t xml:space="preserve"> </w:t>
            </w:r>
            <w:r>
              <w:rPr>
                <w:sz w:val="28"/>
              </w:rPr>
              <w:t>до</w:t>
            </w:r>
            <w:r>
              <w:rPr>
                <w:spacing w:val="-2"/>
                <w:sz w:val="28"/>
              </w:rPr>
              <w:t xml:space="preserve"> </w:t>
            </w:r>
            <w:r>
              <w:rPr>
                <w:sz w:val="28"/>
              </w:rPr>
              <w:t>1000</w:t>
            </w:r>
          </w:p>
        </w:tc>
        <w:tc>
          <w:tcPr>
            <w:tcW w:w="3070" w:type="dxa"/>
          </w:tcPr>
          <w:p w:rsidR="00756269" w:rsidRDefault="00531953">
            <w:pPr>
              <w:pStyle w:val="TableParagraph"/>
              <w:spacing w:line="301" w:lineRule="exact"/>
              <w:ind w:left="474" w:right="459"/>
              <w:jc w:val="center"/>
              <w:rPr>
                <w:sz w:val="28"/>
              </w:rPr>
            </w:pPr>
            <w:r>
              <w:rPr>
                <w:sz w:val="28"/>
              </w:rPr>
              <w:t>40</w:t>
            </w:r>
          </w:p>
        </w:tc>
      </w:tr>
      <w:tr w:rsidR="00756269">
        <w:trPr>
          <w:trHeight w:val="323"/>
        </w:trPr>
        <w:tc>
          <w:tcPr>
            <w:tcW w:w="6521" w:type="dxa"/>
          </w:tcPr>
          <w:p w:rsidR="00756269" w:rsidRDefault="00531953">
            <w:pPr>
              <w:pStyle w:val="TableParagraph"/>
              <w:spacing w:line="303" w:lineRule="exact"/>
              <w:ind w:left="522" w:right="507"/>
              <w:jc w:val="center"/>
              <w:rPr>
                <w:sz w:val="28"/>
              </w:rPr>
            </w:pPr>
            <w:r>
              <w:rPr>
                <w:sz w:val="28"/>
              </w:rPr>
              <w:t>Понад</w:t>
            </w:r>
            <w:r>
              <w:rPr>
                <w:spacing w:val="-2"/>
                <w:sz w:val="28"/>
              </w:rPr>
              <w:t xml:space="preserve"> </w:t>
            </w:r>
            <w:r>
              <w:rPr>
                <w:sz w:val="28"/>
              </w:rPr>
              <w:t>1000</w:t>
            </w:r>
          </w:p>
        </w:tc>
        <w:tc>
          <w:tcPr>
            <w:tcW w:w="3070" w:type="dxa"/>
          </w:tcPr>
          <w:p w:rsidR="00756269" w:rsidRDefault="00531953">
            <w:pPr>
              <w:pStyle w:val="TableParagraph"/>
              <w:spacing w:line="303" w:lineRule="exact"/>
              <w:ind w:left="472" w:right="459"/>
              <w:jc w:val="center"/>
              <w:rPr>
                <w:sz w:val="28"/>
              </w:rPr>
            </w:pPr>
            <w:r>
              <w:rPr>
                <w:sz w:val="28"/>
              </w:rPr>
              <w:t>Не</w:t>
            </w:r>
            <w:r>
              <w:rPr>
                <w:spacing w:val="-2"/>
                <w:sz w:val="28"/>
              </w:rPr>
              <w:t xml:space="preserve"> </w:t>
            </w:r>
            <w:r>
              <w:rPr>
                <w:sz w:val="28"/>
              </w:rPr>
              <w:t>менше</w:t>
            </w:r>
            <w:r>
              <w:rPr>
                <w:spacing w:val="-2"/>
                <w:sz w:val="28"/>
              </w:rPr>
              <w:t xml:space="preserve"> </w:t>
            </w:r>
            <w:r>
              <w:rPr>
                <w:sz w:val="28"/>
              </w:rPr>
              <w:t>ніж</w:t>
            </w:r>
            <w:r>
              <w:rPr>
                <w:spacing w:val="-4"/>
                <w:sz w:val="28"/>
              </w:rPr>
              <w:t xml:space="preserve"> </w:t>
            </w:r>
            <w:r>
              <w:rPr>
                <w:sz w:val="28"/>
              </w:rPr>
              <w:t>50</w:t>
            </w:r>
          </w:p>
        </w:tc>
      </w:tr>
    </w:tbl>
    <w:p w:rsidR="00756269" w:rsidRDefault="00756269">
      <w:pPr>
        <w:pStyle w:val="a3"/>
        <w:spacing w:before="3"/>
        <w:ind w:left="0" w:firstLine="0"/>
        <w:jc w:val="left"/>
        <w:rPr>
          <w:sz w:val="41"/>
        </w:rPr>
      </w:pPr>
    </w:p>
    <w:p w:rsidR="009C149D" w:rsidRDefault="00531953" w:rsidP="009C149D">
      <w:pPr>
        <w:pStyle w:val="a4"/>
        <w:numPr>
          <w:ilvl w:val="4"/>
          <w:numId w:val="89"/>
        </w:numPr>
        <w:tabs>
          <w:tab w:val="left" w:pos="1573"/>
        </w:tabs>
        <w:spacing w:line="288" w:lineRule="auto"/>
        <w:ind w:left="130" w:right="454" w:firstLine="709"/>
        <w:contextualSpacing/>
        <w:rPr>
          <w:sz w:val="28"/>
        </w:rPr>
      </w:pPr>
      <w:r>
        <w:rPr>
          <w:sz w:val="28"/>
        </w:rPr>
        <w:t>Загальні витрати води для гасіння пожежі визначаються як сумарна</w:t>
      </w:r>
      <w:r>
        <w:rPr>
          <w:spacing w:val="1"/>
          <w:sz w:val="28"/>
        </w:rPr>
        <w:t xml:space="preserve"> </w:t>
      </w:r>
      <w:r>
        <w:rPr>
          <w:sz w:val="28"/>
        </w:rPr>
        <w:t>витрата на зовнішнє пожежогасіння, внутрішнє пожежогасіння (відповідно до</w:t>
      </w:r>
      <w:r>
        <w:rPr>
          <w:spacing w:val="1"/>
          <w:sz w:val="28"/>
        </w:rPr>
        <w:t xml:space="preserve"> </w:t>
      </w:r>
      <w:r>
        <w:rPr>
          <w:sz w:val="28"/>
        </w:rPr>
        <w:t>ДБН</w:t>
      </w:r>
      <w:r>
        <w:rPr>
          <w:spacing w:val="32"/>
          <w:sz w:val="28"/>
        </w:rPr>
        <w:t xml:space="preserve"> </w:t>
      </w:r>
      <w:r>
        <w:rPr>
          <w:sz w:val="28"/>
        </w:rPr>
        <w:t>В.2.5-64)</w:t>
      </w:r>
      <w:r>
        <w:rPr>
          <w:spacing w:val="33"/>
          <w:sz w:val="28"/>
        </w:rPr>
        <w:t xml:space="preserve"> </w:t>
      </w:r>
      <w:r>
        <w:rPr>
          <w:sz w:val="28"/>
        </w:rPr>
        <w:t>та</w:t>
      </w:r>
      <w:r>
        <w:rPr>
          <w:spacing w:val="34"/>
          <w:sz w:val="28"/>
        </w:rPr>
        <w:t xml:space="preserve"> </w:t>
      </w:r>
      <w:r>
        <w:rPr>
          <w:sz w:val="28"/>
        </w:rPr>
        <w:t>роботу</w:t>
      </w:r>
      <w:r>
        <w:rPr>
          <w:spacing w:val="29"/>
          <w:sz w:val="28"/>
        </w:rPr>
        <w:t xml:space="preserve"> </w:t>
      </w:r>
      <w:r>
        <w:rPr>
          <w:sz w:val="28"/>
        </w:rPr>
        <w:t>систем</w:t>
      </w:r>
      <w:r>
        <w:rPr>
          <w:spacing w:val="32"/>
          <w:sz w:val="28"/>
        </w:rPr>
        <w:t xml:space="preserve"> </w:t>
      </w:r>
      <w:r>
        <w:rPr>
          <w:sz w:val="28"/>
        </w:rPr>
        <w:t>протипожежного</w:t>
      </w:r>
      <w:r>
        <w:rPr>
          <w:spacing w:val="35"/>
          <w:sz w:val="28"/>
        </w:rPr>
        <w:t xml:space="preserve"> </w:t>
      </w:r>
      <w:r>
        <w:rPr>
          <w:sz w:val="28"/>
        </w:rPr>
        <w:t>захисту</w:t>
      </w:r>
      <w:r>
        <w:rPr>
          <w:spacing w:val="30"/>
          <w:sz w:val="28"/>
        </w:rPr>
        <w:t xml:space="preserve"> </w:t>
      </w:r>
      <w:r>
        <w:rPr>
          <w:sz w:val="28"/>
        </w:rPr>
        <w:t>(відповідно</w:t>
      </w:r>
      <w:r>
        <w:rPr>
          <w:spacing w:val="32"/>
          <w:sz w:val="28"/>
        </w:rPr>
        <w:t xml:space="preserve"> </w:t>
      </w:r>
      <w:r>
        <w:rPr>
          <w:sz w:val="28"/>
        </w:rPr>
        <w:t>до</w:t>
      </w:r>
      <w:r w:rsidR="009C149D">
        <w:rPr>
          <w:sz w:val="28"/>
        </w:rPr>
        <w:t xml:space="preserve"> </w:t>
      </w:r>
    </w:p>
    <w:p w:rsidR="00756269" w:rsidRPr="009C149D" w:rsidRDefault="009C149D" w:rsidP="00005AAC">
      <w:pPr>
        <w:tabs>
          <w:tab w:val="left" w:pos="1573"/>
        </w:tabs>
        <w:spacing w:line="288" w:lineRule="auto"/>
        <w:ind w:right="454" w:firstLine="142"/>
        <w:contextualSpacing/>
        <w:rPr>
          <w:sz w:val="28"/>
        </w:rPr>
        <w:sectPr w:rsidR="00756269" w:rsidRPr="009C149D">
          <w:pgSz w:w="11910" w:h="16840"/>
          <w:pgMar w:top="1020" w:right="680" w:bottom="940" w:left="1000" w:header="725" w:footer="743" w:gutter="0"/>
          <w:cols w:space="720"/>
        </w:sectPr>
      </w:pPr>
      <w:r w:rsidRPr="009C149D">
        <w:rPr>
          <w:sz w:val="28"/>
        </w:rPr>
        <w:t>ДБН В.2.5-56).</w:t>
      </w:r>
    </w:p>
    <w:p w:rsidR="00756269" w:rsidRDefault="00531953">
      <w:pPr>
        <w:pStyle w:val="a4"/>
        <w:numPr>
          <w:ilvl w:val="4"/>
          <w:numId w:val="89"/>
        </w:numPr>
        <w:tabs>
          <w:tab w:val="left" w:pos="1573"/>
        </w:tabs>
        <w:spacing w:before="163" w:line="360" w:lineRule="auto"/>
        <w:ind w:right="447" w:firstLine="720"/>
        <w:rPr>
          <w:sz w:val="28"/>
        </w:rPr>
      </w:pPr>
      <w:r>
        <w:rPr>
          <w:sz w:val="28"/>
        </w:rPr>
        <w:lastRenderedPageBreak/>
        <w:t>Витрату</w:t>
      </w:r>
      <w:r>
        <w:rPr>
          <w:spacing w:val="1"/>
          <w:sz w:val="28"/>
        </w:rPr>
        <w:t xml:space="preserve"> </w:t>
      </w:r>
      <w:r>
        <w:rPr>
          <w:sz w:val="28"/>
        </w:rPr>
        <w:t>води</w:t>
      </w:r>
      <w:r>
        <w:rPr>
          <w:spacing w:val="1"/>
          <w:sz w:val="28"/>
        </w:rPr>
        <w:t xml:space="preserve"> </w:t>
      </w:r>
      <w:r>
        <w:rPr>
          <w:sz w:val="28"/>
        </w:rPr>
        <w:t>на</w:t>
      </w:r>
      <w:r>
        <w:rPr>
          <w:spacing w:val="1"/>
          <w:sz w:val="28"/>
        </w:rPr>
        <w:t xml:space="preserve"> </w:t>
      </w:r>
      <w:r>
        <w:rPr>
          <w:sz w:val="28"/>
        </w:rPr>
        <w:t>зовнішнє</w:t>
      </w:r>
      <w:r>
        <w:rPr>
          <w:spacing w:val="1"/>
          <w:sz w:val="28"/>
        </w:rPr>
        <w:t xml:space="preserve"> </w:t>
      </w:r>
      <w:r>
        <w:rPr>
          <w:sz w:val="28"/>
        </w:rPr>
        <w:t>пожежогасіння</w:t>
      </w:r>
      <w:r>
        <w:rPr>
          <w:spacing w:val="1"/>
          <w:sz w:val="28"/>
        </w:rPr>
        <w:t xml:space="preserve"> </w:t>
      </w:r>
      <w:r>
        <w:rPr>
          <w:sz w:val="28"/>
        </w:rPr>
        <w:t>пінними</w:t>
      </w:r>
      <w:r>
        <w:rPr>
          <w:spacing w:val="1"/>
          <w:sz w:val="28"/>
        </w:rPr>
        <w:t xml:space="preserve"> </w:t>
      </w:r>
      <w:r>
        <w:rPr>
          <w:sz w:val="28"/>
        </w:rPr>
        <w:t>установками,</w:t>
      </w:r>
      <w:r>
        <w:rPr>
          <w:spacing w:val="-67"/>
          <w:sz w:val="28"/>
        </w:rPr>
        <w:t xml:space="preserve"> </w:t>
      </w:r>
      <w:r>
        <w:rPr>
          <w:sz w:val="28"/>
        </w:rPr>
        <w:t>установками з лафетними стволами або шляхом подачі розпиленої води слід ви-</w:t>
      </w:r>
      <w:r>
        <w:rPr>
          <w:spacing w:val="-67"/>
          <w:sz w:val="28"/>
        </w:rPr>
        <w:t xml:space="preserve"> </w:t>
      </w:r>
      <w:r>
        <w:rPr>
          <w:sz w:val="28"/>
        </w:rPr>
        <w:t>значати відповідно до вимог протипожежної безпеки, що передбачені нормами</w:t>
      </w:r>
      <w:r>
        <w:rPr>
          <w:spacing w:val="1"/>
          <w:sz w:val="28"/>
        </w:rPr>
        <w:t xml:space="preserve"> </w:t>
      </w:r>
      <w:r>
        <w:rPr>
          <w:sz w:val="28"/>
        </w:rPr>
        <w:t>будівельного проектування підприємств, будівель і споруд відповідних галузей</w:t>
      </w:r>
      <w:r>
        <w:rPr>
          <w:spacing w:val="1"/>
          <w:sz w:val="28"/>
        </w:rPr>
        <w:t xml:space="preserve"> </w:t>
      </w:r>
      <w:r>
        <w:rPr>
          <w:sz w:val="28"/>
        </w:rPr>
        <w:t>промисловості</w:t>
      </w:r>
      <w:r>
        <w:rPr>
          <w:spacing w:val="-6"/>
          <w:sz w:val="28"/>
        </w:rPr>
        <w:t xml:space="preserve"> </w:t>
      </w:r>
      <w:r>
        <w:rPr>
          <w:sz w:val="28"/>
        </w:rPr>
        <w:t>з</w:t>
      </w:r>
      <w:r>
        <w:rPr>
          <w:spacing w:val="-5"/>
          <w:sz w:val="28"/>
        </w:rPr>
        <w:t xml:space="preserve"> </w:t>
      </w:r>
      <w:r>
        <w:rPr>
          <w:sz w:val="28"/>
        </w:rPr>
        <w:t>урахуванням</w:t>
      </w:r>
      <w:r>
        <w:rPr>
          <w:spacing w:val="-7"/>
          <w:sz w:val="28"/>
        </w:rPr>
        <w:t xml:space="preserve"> </w:t>
      </w:r>
      <w:r>
        <w:rPr>
          <w:sz w:val="28"/>
        </w:rPr>
        <w:t>додаткової</w:t>
      </w:r>
      <w:r>
        <w:rPr>
          <w:spacing w:val="-6"/>
          <w:sz w:val="28"/>
        </w:rPr>
        <w:t xml:space="preserve"> </w:t>
      </w:r>
      <w:r>
        <w:rPr>
          <w:sz w:val="28"/>
        </w:rPr>
        <w:t>витрати</w:t>
      </w:r>
      <w:r>
        <w:rPr>
          <w:spacing w:val="-6"/>
          <w:sz w:val="28"/>
        </w:rPr>
        <w:t xml:space="preserve"> </w:t>
      </w:r>
      <w:r>
        <w:rPr>
          <w:sz w:val="28"/>
        </w:rPr>
        <w:t>води</w:t>
      </w:r>
      <w:r>
        <w:rPr>
          <w:spacing w:val="-6"/>
          <w:sz w:val="28"/>
        </w:rPr>
        <w:t xml:space="preserve"> </w:t>
      </w:r>
      <w:r>
        <w:rPr>
          <w:sz w:val="28"/>
        </w:rPr>
        <w:t>в</w:t>
      </w:r>
      <w:r>
        <w:rPr>
          <w:spacing w:val="-7"/>
          <w:sz w:val="28"/>
        </w:rPr>
        <w:t xml:space="preserve"> </w:t>
      </w:r>
      <w:r>
        <w:rPr>
          <w:sz w:val="28"/>
        </w:rPr>
        <w:t>розмірі</w:t>
      </w:r>
      <w:r>
        <w:rPr>
          <w:spacing w:val="-6"/>
          <w:sz w:val="28"/>
        </w:rPr>
        <w:t xml:space="preserve"> </w:t>
      </w:r>
      <w:r>
        <w:rPr>
          <w:sz w:val="28"/>
        </w:rPr>
        <w:t>25</w:t>
      </w:r>
      <w:r>
        <w:rPr>
          <w:spacing w:val="-6"/>
          <w:sz w:val="28"/>
        </w:rPr>
        <w:t xml:space="preserve"> </w:t>
      </w:r>
      <w:r>
        <w:rPr>
          <w:sz w:val="28"/>
        </w:rPr>
        <w:t>%</w:t>
      </w:r>
      <w:r>
        <w:rPr>
          <w:spacing w:val="-8"/>
          <w:sz w:val="28"/>
        </w:rPr>
        <w:t xml:space="preserve"> </w:t>
      </w:r>
      <w:r>
        <w:rPr>
          <w:sz w:val="28"/>
        </w:rPr>
        <w:t>з</w:t>
      </w:r>
      <w:r>
        <w:rPr>
          <w:spacing w:val="-7"/>
          <w:sz w:val="28"/>
        </w:rPr>
        <w:t xml:space="preserve"> </w:t>
      </w:r>
      <w:r>
        <w:rPr>
          <w:sz w:val="28"/>
        </w:rPr>
        <w:t>гідрантів</w:t>
      </w:r>
      <w:r>
        <w:rPr>
          <w:spacing w:val="-68"/>
          <w:sz w:val="28"/>
        </w:rPr>
        <w:t xml:space="preserve"> </w:t>
      </w:r>
      <w:r>
        <w:rPr>
          <w:sz w:val="28"/>
        </w:rPr>
        <w:t>згідно з 6.2.4 При цьому, сумарна витрата води повинна бути не менше ніж ви-</w:t>
      </w:r>
      <w:r>
        <w:rPr>
          <w:spacing w:val="1"/>
          <w:sz w:val="28"/>
        </w:rPr>
        <w:t xml:space="preserve"> </w:t>
      </w:r>
      <w:r>
        <w:rPr>
          <w:sz w:val="28"/>
        </w:rPr>
        <w:t>трата,</w:t>
      </w:r>
      <w:r>
        <w:rPr>
          <w:spacing w:val="-2"/>
          <w:sz w:val="28"/>
        </w:rPr>
        <w:t xml:space="preserve"> </w:t>
      </w:r>
      <w:r>
        <w:rPr>
          <w:sz w:val="28"/>
        </w:rPr>
        <w:t>визначена</w:t>
      </w:r>
      <w:r>
        <w:rPr>
          <w:spacing w:val="-1"/>
          <w:sz w:val="28"/>
        </w:rPr>
        <w:t xml:space="preserve"> </w:t>
      </w:r>
      <w:r>
        <w:rPr>
          <w:sz w:val="28"/>
        </w:rPr>
        <w:t>за</w:t>
      </w:r>
      <w:r>
        <w:rPr>
          <w:spacing w:val="-3"/>
          <w:sz w:val="28"/>
        </w:rPr>
        <w:t xml:space="preserve"> </w:t>
      </w:r>
      <w:r>
        <w:rPr>
          <w:sz w:val="28"/>
        </w:rPr>
        <w:t>таблицями 5 або 6.</w:t>
      </w:r>
    </w:p>
    <w:p w:rsidR="00756269" w:rsidRDefault="00531953">
      <w:pPr>
        <w:pStyle w:val="a4"/>
        <w:numPr>
          <w:ilvl w:val="4"/>
          <w:numId w:val="89"/>
        </w:numPr>
        <w:tabs>
          <w:tab w:val="left" w:pos="1616"/>
        </w:tabs>
        <w:spacing w:line="360" w:lineRule="auto"/>
        <w:ind w:right="451" w:firstLine="720"/>
        <w:rPr>
          <w:sz w:val="28"/>
        </w:rPr>
      </w:pPr>
      <w:r>
        <w:rPr>
          <w:sz w:val="28"/>
        </w:rPr>
        <w:t>Розрахункова</w:t>
      </w:r>
      <w:r>
        <w:rPr>
          <w:spacing w:val="-13"/>
          <w:sz w:val="28"/>
        </w:rPr>
        <w:t xml:space="preserve"> </w:t>
      </w:r>
      <w:r>
        <w:rPr>
          <w:sz w:val="28"/>
        </w:rPr>
        <w:t>витрата</w:t>
      </w:r>
      <w:r>
        <w:rPr>
          <w:spacing w:val="-11"/>
          <w:sz w:val="28"/>
        </w:rPr>
        <w:t xml:space="preserve"> </w:t>
      </w:r>
      <w:r>
        <w:rPr>
          <w:sz w:val="28"/>
        </w:rPr>
        <w:t>води</w:t>
      </w:r>
      <w:r>
        <w:rPr>
          <w:spacing w:val="-13"/>
          <w:sz w:val="28"/>
        </w:rPr>
        <w:t xml:space="preserve"> </w:t>
      </w:r>
      <w:r>
        <w:rPr>
          <w:sz w:val="28"/>
        </w:rPr>
        <w:t>на</w:t>
      </w:r>
      <w:r>
        <w:rPr>
          <w:spacing w:val="-13"/>
          <w:sz w:val="28"/>
        </w:rPr>
        <w:t xml:space="preserve"> </w:t>
      </w:r>
      <w:r>
        <w:rPr>
          <w:sz w:val="28"/>
        </w:rPr>
        <w:t>пожежогасіння</w:t>
      </w:r>
      <w:r>
        <w:rPr>
          <w:spacing w:val="-12"/>
          <w:sz w:val="28"/>
        </w:rPr>
        <w:t xml:space="preserve"> </w:t>
      </w:r>
      <w:r>
        <w:rPr>
          <w:sz w:val="28"/>
        </w:rPr>
        <w:t>повинна</w:t>
      </w:r>
      <w:r>
        <w:rPr>
          <w:spacing w:val="-11"/>
          <w:sz w:val="28"/>
        </w:rPr>
        <w:t xml:space="preserve"> </w:t>
      </w:r>
      <w:r>
        <w:rPr>
          <w:sz w:val="28"/>
        </w:rPr>
        <w:t>бути</w:t>
      </w:r>
      <w:r>
        <w:rPr>
          <w:spacing w:val="-10"/>
          <w:sz w:val="28"/>
        </w:rPr>
        <w:t xml:space="preserve"> </w:t>
      </w:r>
      <w:r>
        <w:rPr>
          <w:sz w:val="28"/>
        </w:rPr>
        <w:t>забезпе-</w:t>
      </w:r>
      <w:r>
        <w:rPr>
          <w:spacing w:val="-68"/>
          <w:sz w:val="28"/>
        </w:rPr>
        <w:t xml:space="preserve"> </w:t>
      </w:r>
      <w:r>
        <w:rPr>
          <w:sz w:val="28"/>
        </w:rPr>
        <w:t>чена</w:t>
      </w:r>
      <w:r>
        <w:rPr>
          <w:spacing w:val="-13"/>
          <w:sz w:val="28"/>
        </w:rPr>
        <w:t xml:space="preserve"> </w:t>
      </w:r>
      <w:r>
        <w:rPr>
          <w:sz w:val="28"/>
        </w:rPr>
        <w:t>при</w:t>
      </w:r>
      <w:r>
        <w:rPr>
          <w:spacing w:val="-9"/>
          <w:sz w:val="28"/>
        </w:rPr>
        <w:t xml:space="preserve"> </w:t>
      </w:r>
      <w:r>
        <w:rPr>
          <w:sz w:val="28"/>
        </w:rPr>
        <w:t>найбільшій</w:t>
      </w:r>
      <w:r>
        <w:rPr>
          <w:spacing w:val="-9"/>
          <w:sz w:val="28"/>
        </w:rPr>
        <w:t xml:space="preserve"> </w:t>
      </w:r>
      <w:r>
        <w:rPr>
          <w:sz w:val="28"/>
        </w:rPr>
        <w:t>витраті</w:t>
      </w:r>
      <w:r>
        <w:rPr>
          <w:spacing w:val="-9"/>
          <w:sz w:val="28"/>
        </w:rPr>
        <w:t xml:space="preserve"> </w:t>
      </w:r>
      <w:r>
        <w:rPr>
          <w:sz w:val="28"/>
        </w:rPr>
        <w:t>води</w:t>
      </w:r>
      <w:r>
        <w:rPr>
          <w:spacing w:val="-9"/>
          <w:sz w:val="28"/>
        </w:rPr>
        <w:t xml:space="preserve"> </w:t>
      </w:r>
      <w:r>
        <w:rPr>
          <w:sz w:val="28"/>
        </w:rPr>
        <w:t>з</w:t>
      </w:r>
      <w:r>
        <w:rPr>
          <w:spacing w:val="-12"/>
          <w:sz w:val="28"/>
        </w:rPr>
        <w:t xml:space="preserve"> </w:t>
      </w:r>
      <w:r>
        <w:rPr>
          <w:sz w:val="28"/>
        </w:rPr>
        <w:t>системи</w:t>
      </w:r>
      <w:r>
        <w:rPr>
          <w:spacing w:val="-9"/>
          <w:sz w:val="28"/>
        </w:rPr>
        <w:t xml:space="preserve"> </w:t>
      </w:r>
      <w:r>
        <w:rPr>
          <w:sz w:val="28"/>
        </w:rPr>
        <w:t>водопостачання</w:t>
      </w:r>
      <w:r>
        <w:rPr>
          <w:spacing w:val="-10"/>
          <w:sz w:val="28"/>
        </w:rPr>
        <w:t xml:space="preserve"> </w:t>
      </w:r>
      <w:r>
        <w:rPr>
          <w:sz w:val="28"/>
        </w:rPr>
        <w:t>на</w:t>
      </w:r>
      <w:r>
        <w:rPr>
          <w:spacing w:val="-10"/>
          <w:sz w:val="28"/>
        </w:rPr>
        <w:t xml:space="preserve"> </w:t>
      </w:r>
      <w:r>
        <w:rPr>
          <w:sz w:val="28"/>
        </w:rPr>
        <w:t>інші</w:t>
      </w:r>
      <w:r>
        <w:rPr>
          <w:spacing w:val="-9"/>
          <w:sz w:val="28"/>
        </w:rPr>
        <w:t xml:space="preserve"> </w:t>
      </w:r>
      <w:r>
        <w:rPr>
          <w:sz w:val="28"/>
        </w:rPr>
        <w:t>потреби,</w:t>
      </w:r>
      <w:r>
        <w:rPr>
          <w:spacing w:val="-11"/>
          <w:sz w:val="28"/>
        </w:rPr>
        <w:t xml:space="preserve"> </w:t>
      </w:r>
      <w:r>
        <w:rPr>
          <w:sz w:val="28"/>
        </w:rPr>
        <w:t>що</w:t>
      </w:r>
      <w:r>
        <w:rPr>
          <w:spacing w:val="-68"/>
          <w:sz w:val="28"/>
        </w:rPr>
        <w:t xml:space="preserve"> </w:t>
      </w:r>
      <w:r>
        <w:rPr>
          <w:sz w:val="28"/>
        </w:rPr>
        <w:t>передбачені</w:t>
      </w:r>
      <w:r>
        <w:rPr>
          <w:spacing w:val="-1"/>
          <w:sz w:val="28"/>
        </w:rPr>
        <w:t xml:space="preserve"> </w:t>
      </w:r>
      <w:r>
        <w:rPr>
          <w:sz w:val="28"/>
        </w:rPr>
        <w:t>8.3.</w:t>
      </w:r>
    </w:p>
    <w:p w:rsidR="00756269" w:rsidRDefault="00531953">
      <w:pPr>
        <w:pStyle w:val="a3"/>
        <w:spacing w:line="360" w:lineRule="auto"/>
        <w:ind w:right="447"/>
      </w:pPr>
      <w:r>
        <w:t>При виконанні розрахунків режиму пожежогасіння систем внутрішнього</w:t>
      </w:r>
      <w:r>
        <w:rPr>
          <w:spacing w:val="1"/>
        </w:rPr>
        <w:t xml:space="preserve"> </w:t>
      </w:r>
      <w:r>
        <w:t>та зовнішнього водопостачання підприємств виробничого, аграрно-промисло-</w:t>
      </w:r>
      <w:r>
        <w:rPr>
          <w:spacing w:val="1"/>
        </w:rPr>
        <w:t xml:space="preserve"> </w:t>
      </w:r>
      <w:r>
        <w:t>вого комплексу та складського призначення витрати води на гігієнічні та госпо-</w:t>
      </w:r>
      <w:r>
        <w:rPr>
          <w:spacing w:val="-67"/>
        </w:rPr>
        <w:t xml:space="preserve"> </w:t>
      </w:r>
      <w:r>
        <w:t>дарсько-побутові потреби, миття технологічного устаткування, благоустрій (по-</w:t>
      </w:r>
      <w:r>
        <w:rPr>
          <w:spacing w:val="-67"/>
        </w:rPr>
        <w:t xml:space="preserve"> </w:t>
      </w:r>
      <w:r>
        <w:t>ливання-миття</w:t>
      </w:r>
      <w:r>
        <w:rPr>
          <w:spacing w:val="-5"/>
        </w:rPr>
        <w:t xml:space="preserve"> </w:t>
      </w:r>
      <w:r>
        <w:t>удосконалених</w:t>
      </w:r>
      <w:r>
        <w:rPr>
          <w:spacing w:val="-4"/>
        </w:rPr>
        <w:t xml:space="preserve"> </w:t>
      </w:r>
      <w:r>
        <w:t>покриттів</w:t>
      </w:r>
      <w:r>
        <w:rPr>
          <w:spacing w:val="-6"/>
        </w:rPr>
        <w:t xml:space="preserve"> </w:t>
      </w:r>
      <w:r>
        <w:t>вулиць</w:t>
      </w:r>
      <w:r>
        <w:rPr>
          <w:spacing w:val="-6"/>
        </w:rPr>
        <w:t xml:space="preserve"> </w:t>
      </w:r>
      <w:r>
        <w:t>та</w:t>
      </w:r>
      <w:r>
        <w:rPr>
          <w:spacing w:val="-1"/>
        </w:rPr>
        <w:t xml:space="preserve"> </w:t>
      </w:r>
      <w:r>
        <w:t>доріг,</w:t>
      </w:r>
      <w:r>
        <w:rPr>
          <w:spacing w:val="-6"/>
        </w:rPr>
        <w:t xml:space="preserve"> </w:t>
      </w:r>
      <w:r>
        <w:t>а</w:t>
      </w:r>
      <w:r>
        <w:rPr>
          <w:spacing w:val="-5"/>
        </w:rPr>
        <w:t xml:space="preserve"> </w:t>
      </w:r>
      <w:r>
        <w:t>також</w:t>
      </w:r>
      <w:r>
        <w:rPr>
          <w:spacing w:val="-5"/>
        </w:rPr>
        <w:t xml:space="preserve"> </w:t>
      </w:r>
      <w:r>
        <w:t>поливання</w:t>
      </w:r>
      <w:r>
        <w:rPr>
          <w:spacing w:val="-5"/>
        </w:rPr>
        <w:t xml:space="preserve"> </w:t>
      </w:r>
      <w:r>
        <w:t>або</w:t>
      </w:r>
      <w:r>
        <w:rPr>
          <w:spacing w:val="-67"/>
        </w:rPr>
        <w:t xml:space="preserve"> </w:t>
      </w:r>
      <w:r>
        <w:t>зрошування</w:t>
      </w:r>
      <w:r>
        <w:rPr>
          <w:spacing w:val="-1"/>
        </w:rPr>
        <w:t xml:space="preserve"> </w:t>
      </w:r>
      <w:r>
        <w:t>зелених</w:t>
      </w:r>
      <w:r>
        <w:rPr>
          <w:spacing w:val="-2"/>
        </w:rPr>
        <w:t xml:space="preserve"> </w:t>
      </w:r>
      <w:r>
        <w:t>насаджень)</w:t>
      </w:r>
      <w:r>
        <w:rPr>
          <w:spacing w:val="-2"/>
        </w:rPr>
        <w:t xml:space="preserve"> </w:t>
      </w:r>
      <w:r>
        <w:t>в</w:t>
      </w:r>
      <w:r>
        <w:rPr>
          <w:spacing w:val="-2"/>
        </w:rPr>
        <w:t xml:space="preserve"> </w:t>
      </w:r>
      <w:r>
        <w:t>розрахунках</w:t>
      </w:r>
      <w:r>
        <w:rPr>
          <w:spacing w:val="-1"/>
        </w:rPr>
        <w:t xml:space="preserve"> </w:t>
      </w:r>
      <w:r>
        <w:t>не</w:t>
      </w:r>
      <w:r>
        <w:rPr>
          <w:spacing w:val="-1"/>
        </w:rPr>
        <w:t xml:space="preserve"> </w:t>
      </w:r>
      <w:r>
        <w:t>враховуються.</w:t>
      </w:r>
    </w:p>
    <w:p w:rsidR="00756269" w:rsidRDefault="00531953">
      <w:pPr>
        <w:pStyle w:val="a3"/>
        <w:spacing w:line="360" w:lineRule="auto"/>
        <w:ind w:right="448"/>
      </w:pPr>
      <w:r>
        <w:t>У</w:t>
      </w:r>
      <w:r>
        <w:rPr>
          <w:spacing w:val="-4"/>
        </w:rPr>
        <w:t xml:space="preserve"> </w:t>
      </w:r>
      <w:r>
        <w:t>випадках,</w:t>
      </w:r>
      <w:r>
        <w:rPr>
          <w:spacing w:val="-5"/>
        </w:rPr>
        <w:t xml:space="preserve"> </w:t>
      </w:r>
      <w:r>
        <w:t>коли</w:t>
      </w:r>
      <w:r>
        <w:rPr>
          <w:spacing w:val="-3"/>
        </w:rPr>
        <w:t xml:space="preserve"> </w:t>
      </w:r>
      <w:r>
        <w:t>за</w:t>
      </w:r>
      <w:r>
        <w:rPr>
          <w:spacing w:val="-7"/>
        </w:rPr>
        <w:t xml:space="preserve"> </w:t>
      </w:r>
      <w:r>
        <w:t>умов</w:t>
      </w:r>
      <w:r>
        <w:rPr>
          <w:spacing w:val="-5"/>
        </w:rPr>
        <w:t xml:space="preserve"> </w:t>
      </w:r>
      <w:r>
        <w:t>технологічного</w:t>
      </w:r>
      <w:r>
        <w:rPr>
          <w:spacing w:val="-3"/>
        </w:rPr>
        <w:t xml:space="preserve"> </w:t>
      </w:r>
      <w:r>
        <w:t>процесу</w:t>
      </w:r>
      <w:r>
        <w:rPr>
          <w:spacing w:val="-8"/>
        </w:rPr>
        <w:t xml:space="preserve"> </w:t>
      </w:r>
      <w:r>
        <w:t>можливе</w:t>
      </w:r>
      <w:r>
        <w:rPr>
          <w:spacing w:val="-7"/>
        </w:rPr>
        <w:t xml:space="preserve"> </w:t>
      </w:r>
      <w:r>
        <w:t>часткове</w:t>
      </w:r>
      <w:r>
        <w:rPr>
          <w:spacing w:val="-4"/>
        </w:rPr>
        <w:t xml:space="preserve"> </w:t>
      </w:r>
      <w:r>
        <w:t>вико-</w:t>
      </w:r>
      <w:r>
        <w:rPr>
          <w:spacing w:val="-68"/>
        </w:rPr>
        <w:t xml:space="preserve"> </w:t>
      </w:r>
      <w:r>
        <w:t>ристання виробничої води на пожежогасіння, слід передбачати встановлення гі-</w:t>
      </w:r>
      <w:r>
        <w:rPr>
          <w:spacing w:val="-67"/>
        </w:rPr>
        <w:t xml:space="preserve"> </w:t>
      </w:r>
      <w:r>
        <w:t>дрантів на мережі виробничого водопроводу додатково до гідрантів, встановле-</w:t>
      </w:r>
      <w:r>
        <w:rPr>
          <w:spacing w:val="1"/>
        </w:rPr>
        <w:t xml:space="preserve"> </w:t>
      </w:r>
      <w:r>
        <w:t>них на мережі протипожежного водопроводу, що забезпечує необхідну витрату</w:t>
      </w:r>
      <w:r>
        <w:rPr>
          <w:spacing w:val="1"/>
        </w:rPr>
        <w:t xml:space="preserve"> </w:t>
      </w:r>
      <w:r>
        <w:t>води</w:t>
      </w:r>
      <w:r>
        <w:rPr>
          <w:spacing w:val="-1"/>
        </w:rPr>
        <w:t xml:space="preserve"> </w:t>
      </w:r>
      <w:r>
        <w:t>на</w:t>
      </w:r>
      <w:r>
        <w:rPr>
          <w:spacing w:val="-3"/>
        </w:rPr>
        <w:t xml:space="preserve"> </w:t>
      </w:r>
      <w:r>
        <w:t>пожежогасіння.</w:t>
      </w:r>
    </w:p>
    <w:p w:rsidR="00756269" w:rsidRDefault="00531953">
      <w:pPr>
        <w:pStyle w:val="a4"/>
        <w:numPr>
          <w:ilvl w:val="4"/>
          <w:numId w:val="89"/>
        </w:numPr>
        <w:tabs>
          <w:tab w:val="left" w:pos="1835"/>
        </w:tabs>
        <w:spacing w:before="1" w:line="360" w:lineRule="auto"/>
        <w:ind w:right="448" w:firstLine="708"/>
        <w:rPr>
          <w:sz w:val="28"/>
        </w:rPr>
      </w:pPr>
      <w:r>
        <w:rPr>
          <w:spacing w:val="-1"/>
          <w:sz w:val="28"/>
        </w:rPr>
        <w:t>Розрахункову</w:t>
      </w:r>
      <w:r>
        <w:rPr>
          <w:spacing w:val="-19"/>
          <w:sz w:val="28"/>
        </w:rPr>
        <w:t xml:space="preserve"> </w:t>
      </w:r>
      <w:r>
        <w:rPr>
          <w:sz w:val="28"/>
        </w:rPr>
        <w:t>кількість</w:t>
      </w:r>
      <w:r>
        <w:rPr>
          <w:spacing w:val="-15"/>
          <w:sz w:val="28"/>
        </w:rPr>
        <w:t xml:space="preserve"> </w:t>
      </w:r>
      <w:r>
        <w:rPr>
          <w:sz w:val="28"/>
        </w:rPr>
        <w:t>одночасних</w:t>
      </w:r>
      <w:r>
        <w:rPr>
          <w:spacing w:val="-14"/>
          <w:sz w:val="28"/>
        </w:rPr>
        <w:t xml:space="preserve"> </w:t>
      </w:r>
      <w:r>
        <w:rPr>
          <w:sz w:val="28"/>
        </w:rPr>
        <w:t>пожеж</w:t>
      </w:r>
      <w:r>
        <w:rPr>
          <w:spacing w:val="-14"/>
          <w:sz w:val="28"/>
        </w:rPr>
        <w:t xml:space="preserve"> </w:t>
      </w:r>
      <w:r>
        <w:rPr>
          <w:sz w:val="28"/>
        </w:rPr>
        <w:t>на</w:t>
      </w:r>
      <w:r>
        <w:rPr>
          <w:spacing w:val="-15"/>
          <w:sz w:val="28"/>
        </w:rPr>
        <w:t xml:space="preserve"> </w:t>
      </w:r>
      <w:r>
        <w:rPr>
          <w:sz w:val="28"/>
        </w:rPr>
        <w:t>підприємствах</w:t>
      </w:r>
      <w:r>
        <w:rPr>
          <w:spacing w:val="-15"/>
          <w:sz w:val="28"/>
        </w:rPr>
        <w:t xml:space="preserve"> </w:t>
      </w:r>
      <w:r>
        <w:rPr>
          <w:sz w:val="28"/>
        </w:rPr>
        <w:t>виро-</w:t>
      </w:r>
      <w:r>
        <w:rPr>
          <w:spacing w:val="-68"/>
          <w:sz w:val="28"/>
        </w:rPr>
        <w:t xml:space="preserve"> </w:t>
      </w:r>
      <w:r>
        <w:rPr>
          <w:sz w:val="28"/>
        </w:rPr>
        <w:t>бничого,</w:t>
      </w:r>
      <w:r>
        <w:rPr>
          <w:spacing w:val="1"/>
          <w:sz w:val="28"/>
        </w:rPr>
        <w:t xml:space="preserve"> </w:t>
      </w:r>
      <w:r>
        <w:rPr>
          <w:sz w:val="28"/>
        </w:rPr>
        <w:t>аграрно-промислового</w:t>
      </w:r>
      <w:r>
        <w:rPr>
          <w:spacing w:val="1"/>
          <w:sz w:val="28"/>
        </w:rPr>
        <w:t xml:space="preserve"> </w:t>
      </w:r>
      <w:r>
        <w:rPr>
          <w:sz w:val="28"/>
        </w:rPr>
        <w:t>комплексу</w:t>
      </w:r>
      <w:r>
        <w:rPr>
          <w:spacing w:val="1"/>
          <w:sz w:val="28"/>
        </w:rPr>
        <w:t xml:space="preserve"> </w:t>
      </w:r>
      <w:r>
        <w:rPr>
          <w:sz w:val="28"/>
        </w:rPr>
        <w:t>та</w:t>
      </w:r>
      <w:r>
        <w:rPr>
          <w:spacing w:val="1"/>
          <w:sz w:val="28"/>
        </w:rPr>
        <w:t xml:space="preserve"> </w:t>
      </w:r>
      <w:r>
        <w:rPr>
          <w:sz w:val="28"/>
        </w:rPr>
        <w:t>складського</w:t>
      </w:r>
      <w:r>
        <w:rPr>
          <w:spacing w:val="1"/>
          <w:sz w:val="28"/>
        </w:rPr>
        <w:t xml:space="preserve"> </w:t>
      </w:r>
      <w:r>
        <w:rPr>
          <w:sz w:val="28"/>
        </w:rPr>
        <w:t>призначення</w:t>
      </w:r>
      <w:r>
        <w:rPr>
          <w:spacing w:val="1"/>
          <w:sz w:val="28"/>
        </w:rPr>
        <w:t xml:space="preserve"> </w:t>
      </w:r>
      <w:r>
        <w:rPr>
          <w:sz w:val="28"/>
        </w:rPr>
        <w:t>слід</w:t>
      </w:r>
      <w:r>
        <w:rPr>
          <w:spacing w:val="1"/>
          <w:sz w:val="28"/>
        </w:rPr>
        <w:t xml:space="preserve"> </w:t>
      </w:r>
      <w:r>
        <w:rPr>
          <w:sz w:val="28"/>
        </w:rPr>
        <w:t>приймати залежно від площі, яку вони займають: при площі до 150 га включ. -</w:t>
      </w:r>
      <w:r>
        <w:rPr>
          <w:spacing w:val="1"/>
          <w:sz w:val="28"/>
        </w:rPr>
        <w:t xml:space="preserve"> </w:t>
      </w:r>
      <w:r>
        <w:rPr>
          <w:sz w:val="28"/>
        </w:rPr>
        <w:t>одна</w:t>
      </w:r>
      <w:r>
        <w:rPr>
          <w:spacing w:val="-2"/>
          <w:sz w:val="28"/>
        </w:rPr>
        <w:t xml:space="preserve"> </w:t>
      </w:r>
      <w:r>
        <w:rPr>
          <w:sz w:val="28"/>
        </w:rPr>
        <w:t>пожежа,</w:t>
      </w:r>
      <w:r>
        <w:rPr>
          <w:spacing w:val="-4"/>
          <w:sz w:val="28"/>
        </w:rPr>
        <w:t xml:space="preserve"> </w:t>
      </w:r>
      <w:r>
        <w:rPr>
          <w:sz w:val="28"/>
        </w:rPr>
        <w:t>більше</w:t>
      </w:r>
      <w:r>
        <w:rPr>
          <w:spacing w:val="-1"/>
          <w:sz w:val="28"/>
        </w:rPr>
        <w:t xml:space="preserve"> </w:t>
      </w:r>
      <w:r>
        <w:rPr>
          <w:sz w:val="28"/>
        </w:rPr>
        <w:t>ніж</w:t>
      </w:r>
      <w:r>
        <w:rPr>
          <w:spacing w:val="-1"/>
          <w:sz w:val="28"/>
        </w:rPr>
        <w:t xml:space="preserve"> </w:t>
      </w:r>
      <w:r>
        <w:rPr>
          <w:sz w:val="28"/>
        </w:rPr>
        <w:t>150 га -</w:t>
      </w:r>
      <w:r>
        <w:rPr>
          <w:spacing w:val="-1"/>
          <w:sz w:val="28"/>
        </w:rPr>
        <w:t xml:space="preserve"> </w:t>
      </w:r>
      <w:r>
        <w:rPr>
          <w:sz w:val="28"/>
        </w:rPr>
        <w:t>дві пожежі.</w:t>
      </w:r>
    </w:p>
    <w:p w:rsidR="00756269" w:rsidRDefault="00531953">
      <w:pPr>
        <w:pStyle w:val="a4"/>
        <w:numPr>
          <w:ilvl w:val="4"/>
          <w:numId w:val="89"/>
        </w:numPr>
        <w:tabs>
          <w:tab w:val="left" w:pos="1835"/>
        </w:tabs>
        <w:spacing w:line="360" w:lineRule="auto"/>
        <w:ind w:right="450" w:firstLine="720"/>
        <w:rPr>
          <w:sz w:val="28"/>
        </w:rPr>
      </w:pPr>
      <w:r>
        <w:rPr>
          <w:sz w:val="28"/>
        </w:rPr>
        <w:t>При</w:t>
      </w:r>
      <w:r>
        <w:rPr>
          <w:spacing w:val="-6"/>
          <w:sz w:val="28"/>
        </w:rPr>
        <w:t xml:space="preserve"> </w:t>
      </w:r>
      <w:r>
        <w:rPr>
          <w:sz w:val="28"/>
        </w:rPr>
        <w:t>об'єднаній</w:t>
      </w:r>
      <w:r>
        <w:rPr>
          <w:spacing w:val="-6"/>
          <w:sz w:val="28"/>
        </w:rPr>
        <w:t xml:space="preserve"> </w:t>
      </w:r>
      <w:r>
        <w:rPr>
          <w:sz w:val="28"/>
        </w:rPr>
        <w:t>системі</w:t>
      </w:r>
      <w:r>
        <w:rPr>
          <w:spacing w:val="-5"/>
          <w:sz w:val="28"/>
        </w:rPr>
        <w:t xml:space="preserve"> </w:t>
      </w:r>
      <w:r>
        <w:rPr>
          <w:sz w:val="28"/>
        </w:rPr>
        <w:t>централізованого</w:t>
      </w:r>
      <w:r>
        <w:rPr>
          <w:spacing w:val="-6"/>
          <w:sz w:val="28"/>
        </w:rPr>
        <w:t xml:space="preserve"> </w:t>
      </w:r>
      <w:r>
        <w:rPr>
          <w:sz w:val="28"/>
        </w:rPr>
        <w:t>питного</w:t>
      </w:r>
      <w:r>
        <w:rPr>
          <w:spacing w:val="-5"/>
          <w:sz w:val="28"/>
        </w:rPr>
        <w:t xml:space="preserve"> </w:t>
      </w:r>
      <w:r>
        <w:rPr>
          <w:sz w:val="28"/>
        </w:rPr>
        <w:t>та</w:t>
      </w:r>
      <w:r>
        <w:rPr>
          <w:spacing w:val="-6"/>
          <w:sz w:val="28"/>
        </w:rPr>
        <w:t xml:space="preserve"> </w:t>
      </w:r>
      <w:r>
        <w:rPr>
          <w:sz w:val="28"/>
        </w:rPr>
        <w:t>протипожеж-</w:t>
      </w:r>
      <w:r>
        <w:rPr>
          <w:spacing w:val="-67"/>
          <w:sz w:val="28"/>
        </w:rPr>
        <w:t xml:space="preserve"> </w:t>
      </w:r>
      <w:r>
        <w:rPr>
          <w:sz w:val="28"/>
        </w:rPr>
        <w:t>ного водопостачання для населеного пункту і розташуванні поза його межами</w:t>
      </w:r>
      <w:r>
        <w:rPr>
          <w:spacing w:val="1"/>
          <w:sz w:val="28"/>
        </w:rPr>
        <w:t xml:space="preserve"> </w:t>
      </w:r>
      <w:r>
        <w:rPr>
          <w:sz w:val="28"/>
        </w:rPr>
        <w:t>підприємств виробничого, аграрнопромислового комплексу та складського при-</w:t>
      </w:r>
      <w:r>
        <w:rPr>
          <w:spacing w:val="-67"/>
          <w:sz w:val="28"/>
        </w:rPr>
        <w:t xml:space="preserve"> </w:t>
      </w:r>
      <w:r>
        <w:rPr>
          <w:sz w:val="28"/>
        </w:rPr>
        <w:t>значення</w:t>
      </w:r>
      <w:r>
        <w:rPr>
          <w:spacing w:val="-2"/>
          <w:sz w:val="28"/>
        </w:rPr>
        <w:t xml:space="preserve"> </w:t>
      </w:r>
      <w:r>
        <w:rPr>
          <w:sz w:val="28"/>
        </w:rPr>
        <w:t>розрахункову</w:t>
      </w:r>
      <w:r>
        <w:rPr>
          <w:spacing w:val="-5"/>
          <w:sz w:val="28"/>
        </w:rPr>
        <w:t xml:space="preserve"> </w:t>
      </w:r>
      <w:r>
        <w:rPr>
          <w:sz w:val="28"/>
        </w:rPr>
        <w:t>кількість</w:t>
      </w:r>
      <w:r>
        <w:rPr>
          <w:spacing w:val="-3"/>
          <w:sz w:val="28"/>
        </w:rPr>
        <w:t xml:space="preserve"> </w:t>
      </w:r>
      <w:r>
        <w:rPr>
          <w:sz w:val="28"/>
        </w:rPr>
        <w:t>одночасних</w:t>
      </w:r>
      <w:r>
        <w:rPr>
          <w:spacing w:val="-2"/>
          <w:sz w:val="28"/>
        </w:rPr>
        <w:t xml:space="preserve"> </w:t>
      </w:r>
      <w:r>
        <w:rPr>
          <w:sz w:val="28"/>
        </w:rPr>
        <w:t>пожеж</w:t>
      </w:r>
      <w:r>
        <w:rPr>
          <w:spacing w:val="-2"/>
          <w:sz w:val="28"/>
        </w:rPr>
        <w:t xml:space="preserve"> </w:t>
      </w:r>
      <w:r>
        <w:rPr>
          <w:sz w:val="28"/>
        </w:rPr>
        <w:t>слід</w:t>
      </w:r>
      <w:r>
        <w:rPr>
          <w:spacing w:val="-2"/>
          <w:sz w:val="28"/>
        </w:rPr>
        <w:t xml:space="preserve"> </w:t>
      </w:r>
      <w:r>
        <w:rPr>
          <w:sz w:val="28"/>
        </w:rPr>
        <w:t>приймати:</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4"/>
        <w:numPr>
          <w:ilvl w:val="0"/>
          <w:numId w:val="85"/>
        </w:numPr>
        <w:tabs>
          <w:tab w:val="left" w:pos="1060"/>
        </w:tabs>
        <w:spacing w:before="92" w:line="360" w:lineRule="auto"/>
        <w:ind w:right="453" w:firstLine="720"/>
        <w:rPr>
          <w:sz w:val="28"/>
        </w:rPr>
      </w:pPr>
      <w:r>
        <w:rPr>
          <w:sz w:val="28"/>
        </w:rPr>
        <w:lastRenderedPageBreak/>
        <w:t>при площі території підприємства до 150 га та чисельності жителів у на-</w:t>
      </w:r>
      <w:r>
        <w:rPr>
          <w:spacing w:val="-67"/>
          <w:sz w:val="28"/>
        </w:rPr>
        <w:t xml:space="preserve"> </w:t>
      </w:r>
      <w:r>
        <w:rPr>
          <w:sz w:val="28"/>
        </w:rPr>
        <w:t>селеному пункті до 10 тис. включ. - одну пожежу (на підприємстві або у населе-</w:t>
      </w:r>
      <w:r>
        <w:rPr>
          <w:spacing w:val="-67"/>
          <w:sz w:val="28"/>
        </w:rPr>
        <w:t xml:space="preserve"> </w:t>
      </w:r>
      <w:r>
        <w:rPr>
          <w:sz w:val="28"/>
        </w:rPr>
        <w:t>ному</w:t>
      </w:r>
      <w:r>
        <w:rPr>
          <w:spacing w:val="-5"/>
          <w:sz w:val="28"/>
        </w:rPr>
        <w:t xml:space="preserve"> </w:t>
      </w:r>
      <w:r>
        <w:rPr>
          <w:sz w:val="28"/>
        </w:rPr>
        <w:t>пункті за</w:t>
      </w:r>
      <w:r>
        <w:rPr>
          <w:spacing w:val="-1"/>
          <w:sz w:val="28"/>
        </w:rPr>
        <w:t xml:space="preserve"> </w:t>
      </w:r>
      <w:r>
        <w:rPr>
          <w:sz w:val="28"/>
        </w:rPr>
        <w:t>найбільшою</w:t>
      </w:r>
      <w:r>
        <w:rPr>
          <w:spacing w:val="-2"/>
          <w:sz w:val="28"/>
        </w:rPr>
        <w:t xml:space="preserve"> </w:t>
      </w:r>
      <w:r>
        <w:rPr>
          <w:sz w:val="28"/>
        </w:rPr>
        <w:t>витратою</w:t>
      </w:r>
      <w:r>
        <w:rPr>
          <w:spacing w:val="-2"/>
          <w:sz w:val="28"/>
        </w:rPr>
        <w:t xml:space="preserve"> </w:t>
      </w:r>
      <w:r>
        <w:rPr>
          <w:sz w:val="28"/>
        </w:rPr>
        <w:t>води);</w:t>
      </w:r>
    </w:p>
    <w:p w:rsidR="00756269" w:rsidRDefault="00531953">
      <w:pPr>
        <w:pStyle w:val="a4"/>
        <w:numPr>
          <w:ilvl w:val="0"/>
          <w:numId w:val="85"/>
        </w:numPr>
        <w:tabs>
          <w:tab w:val="left" w:pos="1060"/>
        </w:tabs>
        <w:spacing w:before="3"/>
        <w:ind w:left="1059" w:hanging="208"/>
        <w:rPr>
          <w:sz w:val="28"/>
        </w:rPr>
      </w:pPr>
      <w:r>
        <w:rPr>
          <w:sz w:val="28"/>
        </w:rPr>
        <w:t>те</w:t>
      </w:r>
      <w:r>
        <w:rPr>
          <w:spacing w:val="25"/>
          <w:sz w:val="28"/>
        </w:rPr>
        <w:t xml:space="preserve"> </w:t>
      </w:r>
      <w:r>
        <w:rPr>
          <w:sz w:val="28"/>
        </w:rPr>
        <w:t>саме,</w:t>
      </w:r>
      <w:r>
        <w:rPr>
          <w:spacing w:val="22"/>
          <w:sz w:val="28"/>
        </w:rPr>
        <w:t xml:space="preserve"> </w:t>
      </w:r>
      <w:r>
        <w:rPr>
          <w:sz w:val="28"/>
        </w:rPr>
        <w:t>при</w:t>
      </w:r>
      <w:r>
        <w:rPr>
          <w:spacing w:val="25"/>
          <w:sz w:val="28"/>
        </w:rPr>
        <w:t xml:space="preserve"> </w:t>
      </w:r>
      <w:r>
        <w:rPr>
          <w:sz w:val="28"/>
        </w:rPr>
        <w:t>чисельності</w:t>
      </w:r>
      <w:r>
        <w:rPr>
          <w:spacing w:val="24"/>
          <w:sz w:val="28"/>
        </w:rPr>
        <w:t xml:space="preserve"> </w:t>
      </w:r>
      <w:r>
        <w:rPr>
          <w:sz w:val="28"/>
        </w:rPr>
        <w:t>жителів</w:t>
      </w:r>
      <w:r>
        <w:rPr>
          <w:spacing w:val="24"/>
          <w:sz w:val="28"/>
        </w:rPr>
        <w:t xml:space="preserve"> </w:t>
      </w:r>
      <w:r>
        <w:rPr>
          <w:sz w:val="28"/>
        </w:rPr>
        <w:t>у</w:t>
      </w:r>
      <w:r>
        <w:rPr>
          <w:spacing w:val="21"/>
          <w:sz w:val="28"/>
        </w:rPr>
        <w:t xml:space="preserve"> </w:t>
      </w:r>
      <w:r>
        <w:rPr>
          <w:sz w:val="28"/>
        </w:rPr>
        <w:t>населеному</w:t>
      </w:r>
      <w:r>
        <w:rPr>
          <w:spacing w:val="21"/>
          <w:sz w:val="28"/>
        </w:rPr>
        <w:t xml:space="preserve"> </w:t>
      </w:r>
      <w:r>
        <w:rPr>
          <w:sz w:val="28"/>
        </w:rPr>
        <w:t>пункті</w:t>
      </w:r>
      <w:r>
        <w:rPr>
          <w:spacing w:val="27"/>
          <w:sz w:val="28"/>
        </w:rPr>
        <w:t xml:space="preserve"> </w:t>
      </w:r>
      <w:r>
        <w:rPr>
          <w:sz w:val="28"/>
        </w:rPr>
        <w:t>від</w:t>
      </w:r>
      <w:r>
        <w:rPr>
          <w:spacing w:val="21"/>
          <w:sz w:val="28"/>
        </w:rPr>
        <w:t xml:space="preserve"> </w:t>
      </w:r>
      <w:r>
        <w:rPr>
          <w:sz w:val="28"/>
        </w:rPr>
        <w:t>10</w:t>
      </w:r>
      <w:r>
        <w:rPr>
          <w:spacing w:val="23"/>
          <w:sz w:val="28"/>
        </w:rPr>
        <w:t xml:space="preserve"> </w:t>
      </w:r>
      <w:r>
        <w:rPr>
          <w:sz w:val="28"/>
        </w:rPr>
        <w:t>тис</w:t>
      </w:r>
      <w:r>
        <w:rPr>
          <w:spacing w:val="23"/>
          <w:sz w:val="28"/>
        </w:rPr>
        <w:t xml:space="preserve"> </w:t>
      </w:r>
      <w:r>
        <w:rPr>
          <w:sz w:val="28"/>
        </w:rPr>
        <w:t>до</w:t>
      </w:r>
      <w:r>
        <w:rPr>
          <w:spacing w:val="23"/>
          <w:sz w:val="28"/>
        </w:rPr>
        <w:t xml:space="preserve"> </w:t>
      </w:r>
      <w:r>
        <w:rPr>
          <w:sz w:val="28"/>
        </w:rPr>
        <w:t>25</w:t>
      </w:r>
    </w:p>
    <w:p w:rsidR="00756269" w:rsidRDefault="00531953">
      <w:pPr>
        <w:pStyle w:val="a3"/>
        <w:spacing w:before="158"/>
        <w:ind w:firstLine="0"/>
      </w:pPr>
      <w:r>
        <w:t>тис.</w:t>
      </w:r>
      <w:r>
        <w:rPr>
          <w:spacing w:val="-2"/>
        </w:rPr>
        <w:t xml:space="preserve"> </w:t>
      </w:r>
      <w:r>
        <w:t>-</w:t>
      </w:r>
      <w:r>
        <w:rPr>
          <w:spacing w:val="-2"/>
        </w:rPr>
        <w:t xml:space="preserve"> </w:t>
      </w:r>
      <w:r>
        <w:t>дві пожежі</w:t>
      </w:r>
      <w:r>
        <w:rPr>
          <w:spacing w:val="-1"/>
        </w:rPr>
        <w:t xml:space="preserve"> </w:t>
      </w:r>
      <w:r>
        <w:t>(одну</w:t>
      </w:r>
      <w:r>
        <w:rPr>
          <w:spacing w:val="-4"/>
        </w:rPr>
        <w:t xml:space="preserve"> </w:t>
      </w:r>
      <w:r>
        <w:t>на</w:t>
      </w:r>
      <w:r>
        <w:rPr>
          <w:spacing w:val="-2"/>
        </w:rPr>
        <w:t xml:space="preserve"> </w:t>
      </w:r>
      <w:r>
        <w:t>підприємстві</w:t>
      </w:r>
      <w:r>
        <w:rPr>
          <w:spacing w:val="-2"/>
        </w:rPr>
        <w:t xml:space="preserve"> </w:t>
      </w:r>
      <w:r>
        <w:t>та</w:t>
      </w:r>
      <w:r>
        <w:rPr>
          <w:spacing w:val="-2"/>
        </w:rPr>
        <w:t xml:space="preserve"> </w:t>
      </w:r>
      <w:r>
        <w:t>одну</w:t>
      </w:r>
      <w:r>
        <w:rPr>
          <w:spacing w:val="-2"/>
        </w:rPr>
        <w:t xml:space="preserve"> </w:t>
      </w:r>
      <w:r>
        <w:t>у</w:t>
      </w:r>
      <w:r>
        <w:rPr>
          <w:spacing w:val="-6"/>
        </w:rPr>
        <w:t xml:space="preserve"> </w:t>
      </w:r>
      <w:r>
        <w:t>населеному</w:t>
      </w:r>
      <w:r>
        <w:rPr>
          <w:spacing w:val="-2"/>
        </w:rPr>
        <w:t xml:space="preserve"> </w:t>
      </w:r>
      <w:r>
        <w:t>пункті);</w:t>
      </w:r>
    </w:p>
    <w:p w:rsidR="00756269" w:rsidRDefault="00531953" w:rsidP="00DD0387">
      <w:pPr>
        <w:pStyle w:val="a4"/>
        <w:numPr>
          <w:ilvl w:val="0"/>
          <w:numId w:val="85"/>
        </w:numPr>
        <w:tabs>
          <w:tab w:val="left" w:pos="1060"/>
        </w:tabs>
        <w:spacing w:before="165" w:line="336" w:lineRule="auto"/>
        <w:ind w:left="130" w:right="448" w:firstLine="720"/>
        <w:rPr>
          <w:sz w:val="28"/>
        </w:rPr>
      </w:pPr>
      <w:r>
        <w:rPr>
          <w:sz w:val="28"/>
        </w:rPr>
        <w:t>при</w:t>
      </w:r>
      <w:r>
        <w:rPr>
          <w:spacing w:val="-9"/>
          <w:sz w:val="28"/>
        </w:rPr>
        <w:t xml:space="preserve"> </w:t>
      </w:r>
      <w:r>
        <w:rPr>
          <w:sz w:val="28"/>
        </w:rPr>
        <w:t>площі</w:t>
      </w:r>
      <w:r>
        <w:rPr>
          <w:spacing w:val="-7"/>
          <w:sz w:val="28"/>
        </w:rPr>
        <w:t xml:space="preserve"> </w:t>
      </w:r>
      <w:r>
        <w:rPr>
          <w:sz w:val="28"/>
        </w:rPr>
        <w:t>території</w:t>
      </w:r>
      <w:r>
        <w:rPr>
          <w:spacing w:val="-9"/>
          <w:sz w:val="28"/>
        </w:rPr>
        <w:t xml:space="preserve"> </w:t>
      </w:r>
      <w:r>
        <w:rPr>
          <w:sz w:val="28"/>
        </w:rPr>
        <w:t>підприємства</w:t>
      </w:r>
      <w:r>
        <w:rPr>
          <w:spacing w:val="-9"/>
          <w:sz w:val="28"/>
        </w:rPr>
        <w:t xml:space="preserve"> </w:t>
      </w:r>
      <w:r>
        <w:rPr>
          <w:sz w:val="28"/>
        </w:rPr>
        <w:t>понад</w:t>
      </w:r>
      <w:r>
        <w:rPr>
          <w:spacing w:val="-7"/>
          <w:sz w:val="28"/>
        </w:rPr>
        <w:t xml:space="preserve"> </w:t>
      </w:r>
      <w:r>
        <w:rPr>
          <w:sz w:val="28"/>
        </w:rPr>
        <w:t>150</w:t>
      </w:r>
      <w:r>
        <w:rPr>
          <w:spacing w:val="-6"/>
          <w:sz w:val="28"/>
        </w:rPr>
        <w:t xml:space="preserve"> </w:t>
      </w:r>
      <w:r>
        <w:rPr>
          <w:sz w:val="28"/>
        </w:rPr>
        <w:t>га</w:t>
      </w:r>
      <w:r>
        <w:rPr>
          <w:spacing w:val="-8"/>
          <w:sz w:val="28"/>
        </w:rPr>
        <w:t xml:space="preserve"> </w:t>
      </w:r>
      <w:r>
        <w:rPr>
          <w:sz w:val="28"/>
        </w:rPr>
        <w:t>та</w:t>
      </w:r>
      <w:r>
        <w:rPr>
          <w:spacing w:val="-9"/>
          <w:sz w:val="28"/>
        </w:rPr>
        <w:t xml:space="preserve"> </w:t>
      </w:r>
      <w:r>
        <w:rPr>
          <w:sz w:val="28"/>
        </w:rPr>
        <w:t>кількості</w:t>
      </w:r>
      <w:r>
        <w:rPr>
          <w:spacing w:val="-6"/>
          <w:sz w:val="28"/>
        </w:rPr>
        <w:t xml:space="preserve"> </w:t>
      </w:r>
      <w:r>
        <w:rPr>
          <w:sz w:val="28"/>
        </w:rPr>
        <w:t>жителів</w:t>
      </w:r>
      <w:r>
        <w:rPr>
          <w:spacing w:val="-8"/>
          <w:sz w:val="28"/>
        </w:rPr>
        <w:t xml:space="preserve"> </w:t>
      </w:r>
      <w:r>
        <w:rPr>
          <w:sz w:val="28"/>
        </w:rPr>
        <w:t>у</w:t>
      </w:r>
      <w:r>
        <w:rPr>
          <w:spacing w:val="-11"/>
          <w:sz w:val="28"/>
        </w:rPr>
        <w:t xml:space="preserve"> </w:t>
      </w:r>
      <w:r>
        <w:rPr>
          <w:sz w:val="28"/>
        </w:rPr>
        <w:t>на-</w:t>
      </w:r>
      <w:r>
        <w:rPr>
          <w:spacing w:val="-67"/>
          <w:sz w:val="28"/>
        </w:rPr>
        <w:t xml:space="preserve"> </w:t>
      </w:r>
      <w:r>
        <w:rPr>
          <w:sz w:val="28"/>
        </w:rPr>
        <w:t>селеному</w:t>
      </w:r>
      <w:r>
        <w:rPr>
          <w:spacing w:val="-17"/>
          <w:sz w:val="28"/>
        </w:rPr>
        <w:t xml:space="preserve"> </w:t>
      </w:r>
      <w:r>
        <w:rPr>
          <w:sz w:val="28"/>
        </w:rPr>
        <w:t>пункті</w:t>
      </w:r>
      <w:r>
        <w:rPr>
          <w:spacing w:val="-13"/>
          <w:sz w:val="28"/>
        </w:rPr>
        <w:t xml:space="preserve"> </w:t>
      </w:r>
      <w:r>
        <w:rPr>
          <w:sz w:val="28"/>
        </w:rPr>
        <w:t>до</w:t>
      </w:r>
      <w:r>
        <w:rPr>
          <w:spacing w:val="-15"/>
          <w:sz w:val="28"/>
        </w:rPr>
        <w:t xml:space="preserve"> </w:t>
      </w:r>
      <w:r>
        <w:rPr>
          <w:sz w:val="28"/>
        </w:rPr>
        <w:t>25</w:t>
      </w:r>
      <w:r>
        <w:rPr>
          <w:spacing w:val="-12"/>
          <w:sz w:val="28"/>
        </w:rPr>
        <w:t xml:space="preserve"> </w:t>
      </w:r>
      <w:r>
        <w:rPr>
          <w:sz w:val="28"/>
        </w:rPr>
        <w:t>тис.</w:t>
      </w:r>
      <w:r>
        <w:rPr>
          <w:spacing w:val="-15"/>
          <w:sz w:val="28"/>
        </w:rPr>
        <w:t xml:space="preserve"> </w:t>
      </w:r>
      <w:r>
        <w:rPr>
          <w:sz w:val="28"/>
        </w:rPr>
        <w:t>-</w:t>
      </w:r>
      <w:r>
        <w:rPr>
          <w:spacing w:val="-14"/>
          <w:sz w:val="28"/>
        </w:rPr>
        <w:t xml:space="preserve"> </w:t>
      </w:r>
      <w:r>
        <w:rPr>
          <w:sz w:val="28"/>
        </w:rPr>
        <w:t>дві</w:t>
      </w:r>
      <w:r>
        <w:rPr>
          <w:spacing w:val="-15"/>
          <w:sz w:val="28"/>
        </w:rPr>
        <w:t xml:space="preserve"> </w:t>
      </w:r>
      <w:r>
        <w:rPr>
          <w:sz w:val="28"/>
        </w:rPr>
        <w:t>пожежі</w:t>
      </w:r>
      <w:r>
        <w:rPr>
          <w:spacing w:val="-12"/>
          <w:sz w:val="28"/>
        </w:rPr>
        <w:t xml:space="preserve"> </w:t>
      </w:r>
      <w:r>
        <w:rPr>
          <w:sz w:val="28"/>
        </w:rPr>
        <w:t>(дві</w:t>
      </w:r>
      <w:r>
        <w:rPr>
          <w:spacing w:val="-13"/>
          <w:sz w:val="28"/>
        </w:rPr>
        <w:t xml:space="preserve"> </w:t>
      </w:r>
      <w:r>
        <w:rPr>
          <w:sz w:val="28"/>
        </w:rPr>
        <w:t>на</w:t>
      </w:r>
      <w:r>
        <w:rPr>
          <w:spacing w:val="-14"/>
          <w:sz w:val="28"/>
        </w:rPr>
        <w:t xml:space="preserve"> </w:t>
      </w:r>
      <w:r>
        <w:rPr>
          <w:sz w:val="28"/>
        </w:rPr>
        <w:t>підприємстві</w:t>
      </w:r>
      <w:r>
        <w:rPr>
          <w:spacing w:val="-13"/>
          <w:sz w:val="28"/>
        </w:rPr>
        <w:t xml:space="preserve"> </w:t>
      </w:r>
      <w:r>
        <w:rPr>
          <w:sz w:val="28"/>
        </w:rPr>
        <w:t>або</w:t>
      </w:r>
      <w:r>
        <w:rPr>
          <w:spacing w:val="-12"/>
          <w:sz w:val="28"/>
        </w:rPr>
        <w:t xml:space="preserve"> </w:t>
      </w:r>
      <w:r>
        <w:rPr>
          <w:sz w:val="28"/>
        </w:rPr>
        <w:t>дві</w:t>
      </w:r>
      <w:r>
        <w:rPr>
          <w:spacing w:val="-13"/>
          <w:sz w:val="28"/>
        </w:rPr>
        <w:t xml:space="preserve"> </w:t>
      </w:r>
      <w:r>
        <w:rPr>
          <w:sz w:val="28"/>
        </w:rPr>
        <w:t>у</w:t>
      </w:r>
      <w:r>
        <w:rPr>
          <w:spacing w:val="-17"/>
          <w:sz w:val="28"/>
        </w:rPr>
        <w:t xml:space="preserve"> </w:t>
      </w:r>
      <w:r>
        <w:rPr>
          <w:sz w:val="28"/>
        </w:rPr>
        <w:t>населеному</w:t>
      </w:r>
      <w:r>
        <w:rPr>
          <w:spacing w:val="-67"/>
          <w:sz w:val="28"/>
        </w:rPr>
        <w:t xml:space="preserve"> </w:t>
      </w:r>
      <w:r>
        <w:rPr>
          <w:sz w:val="28"/>
        </w:rPr>
        <w:t>пункті</w:t>
      </w:r>
      <w:r>
        <w:rPr>
          <w:spacing w:val="-1"/>
          <w:sz w:val="28"/>
        </w:rPr>
        <w:t xml:space="preserve"> </w:t>
      </w:r>
      <w:r>
        <w:rPr>
          <w:sz w:val="28"/>
        </w:rPr>
        <w:t>за</w:t>
      </w:r>
      <w:r>
        <w:rPr>
          <w:spacing w:val="-1"/>
          <w:sz w:val="28"/>
        </w:rPr>
        <w:t xml:space="preserve"> </w:t>
      </w:r>
      <w:r>
        <w:rPr>
          <w:sz w:val="28"/>
        </w:rPr>
        <w:t>найбільшою</w:t>
      </w:r>
      <w:r>
        <w:rPr>
          <w:spacing w:val="-2"/>
          <w:sz w:val="28"/>
        </w:rPr>
        <w:t xml:space="preserve"> </w:t>
      </w:r>
      <w:r>
        <w:rPr>
          <w:sz w:val="28"/>
        </w:rPr>
        <w:t>витратою</w:t>
      </w:r>
      <w:r>
        <w:rPr>
          <w:spacing w:val="-2"/>
          <w:sz w:val="28"/>
        </w:rPr>
        <w:t xml:space="preserve"> </w:t>
      </w:r>
      <w:r>
        <w:rPr>
          <w:sz w:val="28"/>
        </w:rPr>
        <w:t>води);</w:t>
      </w:r>
    </w:p>
    <w:p w:rsidR="00756269" w:rsidRDefault="00531953" w:rsidP="00DD0387">
      <w:pPr>
        <w:pStyle w:val="a4"/>
        <w:numPr>
          <w:ilvl w:val="0"/>
          <w:numId w:val="85"/>
        </w:numPr>
        <w:tabs>
          <w:tab w:val="left" w:pos="1060"/>
        </w:tabs>
        <w:spacing w:before="1" w:line="336" w:lineRule="auto"/>
        <w:ind w:left="130" w:right="450" w:firstLine="720"/>
        <w:rPr>
          <w:sz w:val="28"/>
        </w:rPr>
      </w:pPr>
      <w:r>
        <w:rPr>
          <w:sz w:val="28"/>
        </w:rPr>
        <w:t>при чисельності жителів у населеному пункті більше ніж 25 тис. - згідно</w:t>
      </w:r>
      <w:r>
        <w:rPr>
          <w:spacing w:val="-67"/>
          <w:sz w:val="28"/>
        </w:rPr>
        <w:t xml:space="preserve"> </w:t>
      </w:r>
      <w:r>
        <w:rPr>
          <w:sz w:val="28"/>
        </w:rPr>
        <w:t>з 6.2.11 та за таблицею 5, при цьому витрату води слід визначати як суму потрі-</w:t>
      </w:r>
      <w:r>
        <w:rPr>
          <w:spacing w:val="1"/>
          <w:sz w:val="28"/>
        </w:rPr>
        <w:t xml:space="preserve"> </w:t>
      </w:r>
      <w:r>
        <w:rPr>
          <w:sz w:val="28"/>
        </w:rPr>
        <w:t>бної більшої витрати (на підприємстві або у населеному пункті) та 50 % потріб-</w:t>
      </w:r>
      <w:r>
        <w:rPr>
          <w:spacing w:val="-67"/>
          <w:sz w:val="28"/>
        </w:rPr>
        <w:t xml:space="preserve"> </w:t>
      </w:r>
      <w:r>
        <w:rPr>
          <w:sz w:val="28"/>
        </w:rPr>
        <w:t>ної</w:t>
      </w:r>
      <w:r>
        <w:rPr>
          <w:spacing w:val="-1"/>
          <w:sz w:val="28"/>
        </w:rPr>
        <w:t xml:space="preserve"> </w:t>
      </w:r>
      <w:r>
        <w:rPr>
          <w:sz w:val="28"/>
        </w:rPr>
        <w:t>меншої витрати</w:t>
      </w:r>
      <w:r>
        <w:rPr>
          <w:spacing w:val="-3"/>
          <w:sz w:val="28"/>
        </w:rPr>
        <w:t xml:space="preserve"> </w:t>
      </w:r>
      <w:r>
        <w:rPr>
          <w:sz w:val="28"/>
        </w:rPr>
        <w:t>(на</w:t>
      </w:r>
      <w:r>
        <w:rPr>
          <w:spacing w:val="-1"/>
          <w:sz w:val="28"/>
        </w:rPr>
        <w:t xml:space="preserve"> </w:t>
      </w:r>
      <w:r>
        <w:rPr>
          <w:sz w:val="28"/>
        </w:rPr>
        <w:t>підприємстві</w:t>
      </w:r>
      <w:r>
        <w:rPr>
          <w:spacing w:val="-1"/>
          <w:sz w:val="28"/>
        </w:rPr>
        <w:t xml:space="preserve"> </w:t>
      </w:r>
      <w:r>
        <w:rPr>
          <w:sz w:val="28"/>
        </w:rPr>
        <w:t>або у</w:t>
      </w:r>
      <w:r>
        <w:rPr>
          <w:spacing w:val="-5"/>
          <w:sz w:val="28"/>
        </w:rPr>
        <w:t xml:space="preserve"> </w:t>
      </w:r>
      <w:r>
        <w:rPr>
          <w:sz w:val="28"/>
        </w:rPr>
        <w:t>населеному</w:t>
      </w:r>
      <w:r>
        <w:rPr>
          <w:spacing w:val="-4"/>
          <w:sz w:val="28"/>
        </w:rPr>
        <w:t xml:space="preserve"> </w:t>
      </w:r>
      <w:r>
        <w:rPr>
          <w:sz w:val="28"/>
        </w:rPr>
        <w:t>пункті);</w:t>
      </w:r>
    </w:p>
    <w:p w:rsidR="00756269" w:rsidRDefault="00531953">
      <w:pPr>
        <w:pStyle w:val="a4"/>
        <w:numPr>
          <w:ilvl w:val="0"/>
          <w:numId w:val="85"/>
        </w:numPr>
        <w:tabs>
          <w:tab w:val="left" w:pos="1060"/>
        </w:tabs>
        <w:spacing w:line="360" w:lineRule="auto"/>
        <w:ind w:right="449" w:firstLine="720"/>
        <w:rPr>
          <w:sz w:val="28"/>
        </w:rPr>
      </w:pPr>
      <w:r>
        <w:rPr>
          <w:sz w:val="28"/>
        </w:rPr>
        <w:t>при кількох підприємствах виробничого, аграрно-промислового компле-</w:t>
      </w:r>
      <w:r>
        <w:rPr>
          <w:spacing w:val="-68"/>
          <w:sz w:val="28"/>
        </w:rPr>
        <w:t xml:space="preserve"> </w:t>
      </w:r>
      <w:r>
        <w:rPr>
          <w:sz w:val="28"/>
        </w:rPr>
        <w:t>ксу та складського призначення та одному населеному пункті розрахункову кі-</w:t>
      </w:r>
      <w:r>
        <w:rPr>
          <w:spacing w:val="1"/>
          <w:sz w:val="28"/>
        </w:rPr>
        <w:t xml:space="preserve"> </w:t>
      </w:r>
      <w:r>
        <w:rPr>
          <w:sz w:val="28"/>
        </w:rPr>
        <w:t>лькість одночасних пожеж слід приймати за технічними або містобудівними</w:t>
      </w:r>
      <w:r>
        <w:rPr>
          <w:spacing w:val="1"/>
          <w:sz w:val="28"/>
        </w:rPr>
        <w:t xml:space="preserve"> </w:t>
      </w:r>
      <w:r>
        <w:rPr>
          <w:sz w:val="28"/>
        </w:rPr>
        <w:t>умовами</w:t>
      </w:r>
      <w:r>
        <w:rPr>
          <w:spacing w:val="-2"/>
          <w:sz w:val="28"/>
        </w:rPr>
        <w:t xml:space="preserve"> </w:t>
      </w:r>
      <w:r>
        <w:rPr>
          <w:sz w:val="28"/>
        </w:rPr>
        <w:t>та</w:t>
      </w:r>
      <w:r>
        <w:rPr>
          <w:spacing w:val="-2"/>
          <w:sz w:val="28"/>
        </w:rPr>
        <w:t xml:space="preserve"> </w:t>
      </w:r>
      <w:r>
        <w:rPr>
          <w:sz w:val="28"/>
        </w:rPr>
        <w:t>обмеженнями</w:t>
      </w:r>
      <w:r>
        <w:rPr>
          <w:spacing w:val="-1"/>
          <w:sz w:val="28"/>
        </w:rPr>
        <w:t xml:space="preserve"> </w:t>
      </w:r>
      <w:r>
        <w:rPr>
          <w:sz w:val="28"/>
        </w:rPr>
        <w:t>відповідно</w:t>
      </w:r>
      <w:r>
        <w:rPr>
          <w:spacing w:val="-1"/>
          <w:sz w:val="28"/>
        </w:rPr>
        <w:t xml:space="preserve"> </w:t>
      </w:r>
      <w:r>
        <w:rPr>
          <w:sz w:val="28"/>
        </w:rPr>
        <w:t>до</w:t>
      </w:r>
      <w:r>
        <w:rPr>
          <w:spacing w:val="-1"/>
          <w:sz w:val="28"/>
        </w:rPr>
        <w:t xml:space="preserve"> </w:t>
      </w:r>
      <w:r>
        <w:rPr>
          <w:sz w:val="28"/>
        </w:rPr>
        <w:t>вимог</w:t>
      </w:r>
      <w:r>
        <w:rPr>
          <w:spacing w:val="-2"/>
          <w:sz w:val="28"/>
        </w:rPr>
        <w:t xml:space="preserve"> </w:t>
      </w:r>
      <w:r>
        <w:rPr>
          <w:sz w:val="28"/>
        </w:rPr>
        <w:t>чинного</w:t>
      </w:r>
      <w:r>
        <w:rPr>
          <w:spacing w:val="-1"/>
          <w:sz w:val="28"/>
        </w:rPr>
        <w:t xml:space="preserve"> </w:t>
      </w:r>
      <w:r>
        <w:rPr>
          <w:sz w:val="28"/>
        </w:rPr>
        <w:t>законодавства.</w:t>
      </w:r>
    </w:p>
    <w:p w:rsidR="00756269" w:rsidRDefault="00531953">
      <w:pPr>
        <w:pStyle w:val="a4"/>
        <w:numPr>
          <w:ilvl w:val="4"/>
          <w:numId w:val="89"/>
        </w:numPr>
        <w:tabs>
          <w:tab w:val="left" w:pos="1619"/>
        </w:tabs>
        <w:ind w:left="1618" w:hanging="767"/>
        <w:rPr>
          <w:sz w:val="28"/>
        </w:rPr>
      </w:pPr>
      <w:r>
        <w:rPr>
          <w:sz w:val="28"/>
        </w:rPr>
        <w:t>Тривалість</w:t>
      </w:r>
      <w:r>
        <w:rPr>
          <w:spacing w:val="-10"/>
          <w:sz w:val="28"/>
        </w:rPr>
        <w:t xml:space="preserve"> </w:t>
      </w:r>
      <w:r>
        <w:rPr>
          <w:sz w:val="28"/>
        </w:rPr>
        <w:t>гасіння</w:t>
      </w:r>
      <w:r>
        <w:rPr>
          <w:spacing w:val="-11"/>
          <w:sz w:val="28"/>
        </w:rPr>
        <w:t xml:space="preserve"> </w:t>
      </w:r>
      <w:r>
        <w:rPr>
          <w:sz w:val="28"/>
        </w:rPr>
        <w:t>пожежі</w:t>
      </w:r>
      <w:r>
        <w:rPr>
          <w:spacing w:val="-8"/>
          <w:sz w:val="28"/>
        </w:rPr>
        <w:t xml:space="preserve"> </w:t>
      </w:r>
      <w:r>
        <w:rPr>
          <w:sz w:val="28"/>
        </w:rPr>
        <w:t>слід</w:t>
      </w:r>
      <w:r>
        <w:rPr>
          <w:spacing w:val="-8"/>
          <w:sz w:val="28"/>
        </w:rPr>
        <w:t xml:space="preserve"> </w:t>
      </w:r>
      <w:r>
        <w:rPr>
          <w:sz w:val="28"/>
        </w:rPr>
        <w:t>приймати</w:t>
      </w:r>
      <w:r>
        <w:rPr>
          <w:spacing w:val="-8"/>
          <w:sz w:val="28"/>
        </w:rPr>
        <w:t xml:space="preserve"> </w:t>
      </w:r>
      <w:r>
        <w:rPr>
          <w:sz w:val="28"/>
        </w:rPr>
        <w:t>3</w:t>
      </w:r>
      <w:r>
        <w:rPr>
          <w:spacing w:val="-7"/>
          <w:sz w:val="28"/>
        </w:rPr>
        <w:t xml:space="preserve"> </w:t>
      </w:r>
      <w:r>
        <w:rPr>
          <w:sz w:val="28"/>
        </w:rPr>
        <w:t>год,</w:t>
      </w:r>
      <w:r>
        <w:rPr>
          <w:spacing w:val="-10"/>
          <w:sz w:val="28"/>
        </w:rPr>
        <w:t xml:space="preserve"> </w:t>
      </w:r>
      <w:r>
        <w:rPr>
          <w:sz w:val="28"/>
        </w:rPr>
        <w:t>а</w:t>
      </w:r>
      <w:r>
        <w:rPr>
          <w:spacing w:val="-9"/>
          <w:sz w:val="28"/>
        </w:rPr>
        <w:t xml:space="preserve"> </w:t>
      </w:r>
      <w:r>
        <w:rPr>
          <w:sz w:val="28"/>
        </w:rPr>
        <w:t>для</w:t>
      </w:r>
      <w:r>
        <w:rPr>
          <w:spacing w:val="-11"/>
          <w:sz w:val="28"/>
        </w:rPr>
        <w:t xml:space="preserve"> </w:t>
      </w:r>
      <w:r>
        <w:rPr>
          <w:sz w:val="28"/>
        </w:rPr>
        <w:t>будівель</w:t>
      </w:r>
      <w:r>
        <w:rPr>
          <w:spacing w:val="-10"/>
          <w:sz w:val="28"/>
        </w:rPr>
        <w:t xml:space="preserve"> </w:t>
      </w:r>
      <w:r>
        <w:rPr>
          <w:sz w:val="28"/>
        </w:rPr>
        <w:t>І</w:t>
      </w:r>
      <w:r>
        <w:rPr>
          <w:spacing w:val="-8"/>
          <w:sz w:val="28"/>
        </w:rPr>
        <w:t xml:space="preserve"> </w:t>
      </w:r>
      <w:r>
        <w:rPr>
          <w:sz w:val="28"/>
        </w:rPr>
        <w:t>та</w:t>
      </w:r>
      <w:r>
        <w:rPr>
          <w:spacing w:val="-9"/>
          <w:sz w:val="28"/>
        </w:rPr>
        <w:t xml:space="preserve"> </w:t>
      </w:r>
      <w:r>
        <w:rPr>
          <w:sz w:val="28"/>
        </w:rPr>
        <w:t>II</w:t>
      </w:r>
    </w:p>
    <w:p w:rsidR="00756269" w:rsidRDefault="00531953">
      <w:pPr>
        <w:pStyle w:val="a3"/>
        <w:spacing w:before="161"/>
        <w:ind w:firstLine="0"/>
      </w:pPr>
      <w:r>
        <w:t>ступенів</w:t>
      </w:r>
      <w:r>
        <w:rPr>
          <w:spacing w:val="-2"/>
        </w:rPr>
        <w:t xml:space="preserve"> </w:t>
      </w:r>
      <w:r>
        <w:t>вогнестійкості</w:t>
      </w:r>
      <w:r>
        <w:rPr>
          <w:spacing w:val="-3"/>
        </w:rPr>
        <w:t xml:space="preserve"> </w:t>
      </w:r>
      <w:r>
        <w:t>категорій</w:t>
      </w:r>
      <w:r>
        <w:rPr>
          <w:spacing w:val="-1"/>
        </w:rPr>
        <w:t xml:space="preserve"> </w:t>
      </w:r>
      <w:r>
        <w:t>Г</w:t>
      </w:r>
      <w:r>
        <w:rPr>
          <w:spacing w:val="-1"/>
        </w:rPr>
        <w:t xml:space="preserve"> </w:t>
      </w:r>
      <w:r>
        <w:t>та</w:t>
      </w:r>
      <w:r>
        <w:rPr>
          <w:spacing w:val="-4"/>
        </w:rPr>
        <w:t xml:space="preserve"> </w:t>
      </w:r>
      <w:r>
        <w:t>Д</w:t>
      </w:r>
      <w:r>
        <w:rPr>
          <w:spacing w:val="-1"/>
        </w:rPr>
        <w:t xml:space="preserve"> </w:t>
      </w:r>
      <w:r>
        <w:t>з</w:t>
      </w:r>
      <w:r>
        <w:rPr>
          <w:spacing w:val="-2"/>
        </w:rPr>
        <w:t xml:space="preserve"> </w:t>
      </w:r>
      <w:r>
        <w:t>негорючим</w:t>
      </w:r>
      <w:r>
        <w:rPr>
          <w:spacing w:val="-2"/>
        </w:rPr>
        <w:t xml:space="preserve"> </w:t>
      </w:r>
      <w:r>
        <w:t>утеплювачем</w:t>
      </w:r>
      <w:r>
        <w:rPr>
          <w:spacing w:val="-2"/>
        </w:rPr>
        <w:t xml:space="preserve"> </w:t>
      </w:r>
      <w:r>
        <w:t>-</w:t>
      </w:r>
      <w:r>
        <w:rPr>
          <w:spacing w:val="-2"/>
        </w:rPr>
        <w:t xml:space="preserve"> </w:t>
      </w:r>
      <w:r>
        <w:t>2</w:t>
      </w:r>
      <w:r>
        <w:rPr>
          <w:spacing w:val="-1"/>
        </w:rPr>
        <w:t xml:space="preserve"> </w:t>
      </w:r>
      <w:r>
        <w:t>год.</w:t>
      </w:r>
    </w:p>
    <w:p w:rsidR="00756269" w:rsidRDefault="00531953">
      <w:pPr>
        <w:pStyle w:val="a4"/>
        <w:numPr>
          <w:ilvl w:val="4"/>
          <w:numId w:val="89"/>
        </w:numPr>
        <w:tabs>
          <w:tab w:val="left" w:pos="1643"/>
        </w:tabs>
        <w:spacing w:before="160" w:line="360" w:lineRule="auto"/>
        <w:ind w:right="451" w:firstLine="720"/>
        <w:rPr>
          <w:sz w:val="28"/>
        </w:rPr>
      </w:pPr>
      <w:r>
        <w:rPr>
          <w:sz w:val="28"/>
        </w:rPr>
        <w:t>Максимальний строк відновлення пожежного об'єму води повинен</w:t>
      </w:r>
      <w:r>
        <w:rPr>
          <w:spacing w:val="1"/>
          <w:sz w:val="28"/>
        </w:rPr>
        <w:t xml:space="preserve"> </w:t>
      </w:r>
      <w:r>
        <w:rPr>
          <w:sz w:val="28"/>
        </w:rPr>
        <w:t>бути</w:t>
      </w:r>
      <w:r>
        <w:rPr>
          <w:spacing w:val="-1"/>
          <w:sz w:val="28"/>
        </w:rPr>
        <w:t xml:space="preserve"> </w:t>
      </w:r>
      <w:r>
        <w:rPr>
          <w:sz w:val="28"/>
        </w:rPr>
        <w:t>не</w:t>
      </w:r>
      <w:r>
        <w:rPr>
          <w:spacing w:val="-1"/>
          <w:sz w:val="28"/>
        </w:rPr>
        <w:t xml:space="preserve"> </w:t>
      </w:r>
      <w:r>
        <w:rPr>
          <w:sz w:val="28"/>
        </w:rPr>
        <w:t>більше</w:t>
      </w:r>
      <w:r>
        <w:rPr>
          <w:spacing w:val="-1"/>
          <w:sz w:val="28"/>
        </w:rPr>
        <w:t xml:space="preserve"> </w:t>
      </w:r>
      <w:r>
        <w:rPr>
          <w:sz w:val="28"/>
        </w:rPr>
        <w:t>ніж:</w:t>
      </w:r>
    </w:p>
    <w:p w:rsidR="00756269" w:rsidRDefault="00531953">
      <w:pPr>
        <w:pStyle w:val="a3"/>
        <w:spacing w:before="1" w:line="360" w:lineRule="auto"/>
        <w:ind w:right="451"/>
      </w:pPr>
      <w:r>
        <w:t>24 год - у населених пунктах і на промислових підприємствах з будівлями</w:t>
      </w:r>
      <w:r>
        <w:rPr>
          <w:spacing w:val="-67"/>
        </w:rPr>
        <w:t xml:space="preserve"> </w:t>
      </w:r>
      <w:r>
        <w:t>за</w:t>
      </w:r>
      <w:r>
        <w:rPr>
          <w:spacing w:val="-2"/>
        </w:rPr>
        <w:t xml:space="preserve"> </w:t>
      </w:r>
      <w:r>
        <w:t>вибухопожежною</w:t>
      </w:r>
      <w:r>
        <w:rPr>
          <w:spacing w:val="-4"/>
        </w:rPr>
        <w:t xml:space="preserve"> </w:t>
      </w:r>
      <w:r>
        <w:t>та</w:t>
      </w:r>
      <w:r>
        <w:rPr>
          <w:spacing w:val="-2"/>
        </w:rPr>
        <w:t xml:space="preserve"> </w:t>
      </w:r>
      <w:r>
        <w:t>пожежною</w:t>
      </w:r>
      <w:r>
        <w:rPr>
          <w:spacing w:val="-4"/>
        </w:rPr>
        <w:t xml:space="preserve"> </w:t>
      </w:r>
      <w:r>
        <w:t>небезпекою</w:t>
      </w:r>
      <w:r>
        <w:rPr>
          <w:spacing w:val="-2"/>
        </w:rPr>
        <w:t xml:space="preserve"> </w:t>
      </w:r>
      <w:r>
        <w:t>категорій</w:t>
      </w:r>
      <w:r>
        <w:rPr>
          <w:spacing w:val="-1"/>
        </w:rPr>
        <w:t xml:space="preserve"> </w:t>
      </w:r>
      <w:r>
        <w:t>А,</w:t>
      </w:r>
      <w:r>
        <w:rPr>
          <w:spacing w:val="-1"/>
        </w:rPr>
        <w:t xml:space="preserve"> </w:t>
      </w:r>
      <w:r>
        <w:t>Б</w:t>
      </w:r>
      <w:r>
        <w:rPr>
          <w:spacing w:val="-1"/>
        </w:rPr>
        <w:t xml:space="preserve"> </w:t>
      </w:r>
      <w:r>
        <w:t>та</w:t>
      </w:r>
      <w:r>
        <w:rPr>
          <w:spacing w:val="-2"/>
        </w:rPr>
        <w:t xml:space="preserve"> </w:t>
      </w:r>
      <w:r>
        <w:t>В;</w:t>
      </w:r>
    </w:p>
    <w:p w:rsidR="00756269" w:rsidRDefault="00531953">
      <w:pPr>
        <w:pStyle w:val="a3"/>
        <w:spacing w:line="360" w:lineRule="auto"/>
        <w:ind w:right="448"/>
      </w:pPr>
      <w:r>
        <w:t>36</w:t>
      </w:r>
      <w:r>
        <w:rPr>
          <w:spacing w:val="-7"/>
        </w:rPr>
        <w:t xml:space="preserve"> </w:t>
      </w:r>
      <w:r>
        <w:t>год</w:t>
      </w:r>
      <w:r>
        <w:rPr>
          <w:spacing w:val="-6"/>
        </w:rPr>
        <w:t xml:space="preserve"> </w:t>
      </w:r>
      <w:r>
        <w:t>-</w:t>
      </w:r>
      <w:r>
        <w:rPr>
          <w:spacing w:val="-8"/>
        </w:rPr>
        <w:t xml:space="preserve"> </w:t>
      </w:r>
      <w:r>
        <w:t>на</w:t>
      </w:r>
      <w:r>
        <w:rPr>
          <w:spacing w:val="-8"/>
        </w:rPr>
        <w:t xml:space="preserve"> </w:t>
      </w:r>
      <w:r>
        <w:t>промислових</w:t>
      </w:r>
      <w:r>
        <w:rPr>
          <w:spacing w:val="-6"/>
        </w:rPr>
        <w:t xml:space="preserve"> </w:t>
      </w:r>
      <w:r>
        <w:t>підприємствах</w:t>
      </w:r>
      <w:r>
        <w:rPr>
          <w:spacing w:val="-9"/>
        </w:rPr>
        <w:t xml:space="preserve"> </w:t>
      </w:r>
      <w:r>
        <w:t>з</w:t>
      </w:r>
      <w:r>
        <w:rPr>
          <w:spacing w:val="-8"/>
        </w:rPr>
        <w:t xml:space="preserve"> </w:t>
      </w:r>
      <w:r>
        <w:t>будівлями</w:t>
      </w:r>
      <w:r>
        <w:rPr>
          <w:spacing w:val="-6"/>
        </w:rPr>
        <w:t xml:space="preserve"> </w:t>
      </w:r>
      <w:r>
        <w:t>за</w:t>
      </w:r>
      <w:r>
        <w:rPr>
          <w:spacing w:val="-10"/>
        </w:rPr>
        <w:t xml:space="preserve"> </w:t>
      </w:r>
      <w:r>
        <w:t>пожежною</w:t>
      </w:r>
      <w:r>
        <w:rPr>
          <w:spacing w:val="-9"/>
        </w:rPr>
        <w:t xml:space="preserve"> </w:t>
      </w:r>
      <w:r>
        <w:t>небезпе-</w:t>
      </w:r>
      <w:r>
        <w:rPr>
          <w:spacing w:val="-67"/>
        </w:rPr>
        <w:t xml:space="preserve"> </w:t>
      </w:r>
      <w:r>
        <w:t>кою</w:t>
      </w:r>
      <w:r>
        <w:rPr>
          <w:spacing w:val="-2"/>
        </w:rPr>
        <w:t xml:space="preserve"> </w:t>
      </w:r>
      <w:r>
        <w:t>категорій Г</w:t>
      </w:r>
      <w:r>
        <w:rPr>
          <w:spacing w:val="-1"/>
        </w:rPr>
        <w:t xml:space="preserve"> </w:t>
      </w:r>
      <w:r>
        <w:t>та</w:t>
      </w:r>
      <w:r>
        <w:rPr>
          <w:spacing w:val="-3"/>
        </w:rPr>
        <w:t xml:space="preserve"> </w:t>
      </w:r>
      <w:r>
        <w:t>Д;</w:t>
      </w:r>
    </w:p>
    <w:p w:rsidR="00756269" w:rsidRDefault="00531953">
      <w:pPr>
        <w:pStyle w:val="a3"/>
        <w:spacing w:before="1" w:line="360" w:lineRule="auto"/>
        <w:ind w:right="450"/>
      </w:pPr>
      <w:r>
        <w:t>72</w:t>
      </w:r>
      <w:r>
        <w:rPr>
          <w:spacing w:val="-7"/>
        </w:rPr>
        <w:t xml:space="preserve"> </w:t>
      </w:r>
      <w:r>
        <w:t>год</w:t>
      </w:r>
      <w:r>
        <w:rPr>
          <w:spacing w:val="-4"/>
        </w:rPr>
        <w:t xml:space="preserve"> </w:t>
      </w:r>
      <w:r>
        <w:t>-</w:t>
      </w:r>
      <w:r>
        <w:rPr>
          <w:spacing w:val="-4"/>
        </w:rPr>
        <w:t xml:space="preserve"> </w:t>
      </w:r>
      <w:r>
        <w:t>у</w:t>
      </w:r>
      <w:r>
        <w:rPr>
          <w:spacing w:val="-9"/>
        </w:rPr>
        <w:t xml:space="preserve"> </w:t>
      </w:r>
      <w:r>
        <w:t>сільських</w:t>
      </w:r>
      <w:r>
        <w:rPr>
          <w:spacing w:val="-6"/>
        </w:rPr>
        <w:t xml:space="preserve"> </w:t>
      </w:r>
      <w:r>
        <w:t>населених</w:t>
      </w:r>
      <w:r>
        <w:rPr>
          <w:spacing w:val="-7"/>
        </w:rPr>
        <w:t xml:space="preserve"> </w:t>
      </w:r>
      <w:r>
        <w:t>пунктах</w:t>
      </w:r>
      <w:r>
        <w:rPr>
          <w:spacing w:val="-6"/>
        </w:rPr>
        <w:t xml:space="preserve"> </w:t>
      </w:r>
      <w:r>
        <w:t>і</w:t>
      </w:r>
      <w:r>
        <w:rPr>
          <w:spacing w:val="-7"/>
        </w:rPr>
        <w:t xml:space="preserve"> </w:t>
      </w:r>
      <w:r>
        <w:t>на</w:t>
      </w:r>
      <w:r>
        <w:rPr>
          <w:spacing w:val="-4"/>
        </w:rPr>
        <w:t xml:space="preserve"> </w:t>
      </w:r>
      <w:r>
        <w:t>сільськогосподарських</w:t>
      </w:r>
      <w:r>
        <w:rPr>
          <w:spacing w:val="-7"/>
        </w:rPr>
        <w:t xml:space="preserve"> </w:t>
      </w:r>
      <w:r>
        <w:t>підпри-</w:t>
      </w:r>
      <w:r>
        <w:rPr>
          <w:spacing w:val="-68"/>
        </w:rPr>
        <w:t xml:space="preserve"> </w:t>
      </w:r>
      <w:r>
        <w:t>ємствах.</w:t>
      </w:r>
    </w:p>
    <w:p w:rsidR="00756269" w:rsidRDefault="00531953">
      <w:pPr>
        <w:pStyle w:val="a3"/>
        <w:spacing w:line="360" w:lineRule="auto"/>
        <w:ind w:right="449"/>
      </w:pPr>
      <w:r>
        <w:t>Для промислових підприємств із витратами води на зовнішнє пожежога-</w:t>
      </w:r>
      <w:r>
        <w:rPr>
          <w:spacing w:val="1"/>
        </w:rPr>
        <w:t xml:space="preserve"> </w:t>
      </w:r>
      <w:r>
        <w:t>сіння</w:t>
      </w:r>
      <w:r>
        <w:rPr>
          <w:spacing w:val="-13"/>
        </w:rPr>
        <w:t xml:space="preserve"> </w:t>
      </w:r>
      <w:r>
        <w:t>до</w:t>
      </w:r>
      <w:r>
        <w:rPr>
          <w:spacing w:val="-13"/>
        </w:rPr>
        <w:t xml:space="preserve"> </w:t>
      </w:r>
      <w:r>
        <w:t>20</w:t>
      </w:r>
      <w:r>
        <w:rPr>
          <w:spacing w:val="-13"/>
        </w:rPr>
        <w:t xml:space="preserve"> </w:t>
      </w:r>
      <w:r>
        <w:t>л/с</w:t>
      </w:r>
      <w:r>
        <w:rPr>
          <w:spacing w:val="-14"/>
        </w:rPr>
        <w:t xml:space="preserve"> </w:t>
      </w:r>
      <w:r>
        <w:t>включ.</w:t>
      </w:r>
      <w:r>
        <w:rPr>
          <w:spacing w:val="-14"/>
        </w:rPr>
        <w:t xml:space="preserve"> </w:t>
      </w:r>
      <w:r>
        <w:t>допускається</w:t>
      </w:r>
      <w:r>
        <w:rPr>
          <w:spacing w:val="-14"/>
        </w:rPr>
        <w:t xml:space="preserve"> </w:t>
      </w:r>
      <w:r>
        <w:t>збільшувати</w:t>
      </w:r>
      <w:r>
        <w:rPr>
          <w:spacing w:val="-13"/>
        </w:rPr>
        <w:t xml:space="preserve"> </w:t>
      </w:r>
      <w:r>
        <w:t>час</w:t>
      </w:r>
      <w:r>
        <w:rPr>
          <w:spacing w:val="-14"/>
        </w:rPr>
        <w:t xml:space="preserve"> </w:t>
      </w:r>
      <w:r>
        <w:t>відновлення</w:t>
      </w:r>
      <w:r>
        <w:rPr>
          <w:spacing w:val="-13"/>
        </w:rPr>
        <w:t xml:space="preserve"> </w:t>
      </w:r>
      <w:r>
        <w:t>пожежного</w:t>
      </w:r>
      <w:r w:rsidR="00DD0387">
        <w:t xml:space="preserve">  </w:t>
      </w:r>
      <w:r>
        <w:rPr>
          <w:spacing w:val="-15"/>
        </w:rPr>
        <w:t xml:space="preserve"> </w:t>
      </w:r>
      <w:r>
        <w:t>об'</w:t>
      </w:r>
      <w:r>
        <w:rPr>
          <w:spacing w:val="-68"/>
        </w:rPr>
        <w:t xml:space="preserve"> </w:t>
      </w:r>
      <w:r>
        <w:t>єму</w:t>
      </w:r>
      <w:r>
        <w:rPr>
          <w:spacing w:val="-2"/>
        </w:rPr>
        <w:t xml:space="preserve"> </w:t>
      </w:r>
      <w:r>
        <w:t>води:</w:t>
      </w:r>
    </w:p>
    <w:p w:rsidR="00756269" w:rsidRDefault="00531953">
      <w:pPr>
        <w:pStyle w:val="a3"/>
        <w:ind w:left="852" w:firstLine="0"/>
      </w:pPr>
      <w:r>
        <w:t>до</w:t>
      </w:r>
      <w:r>
        <w:rPr>
          <w:spacing w:val="-3"/>
        </w:rPr>
        <w:t xml:space="preserve"> </w:t>
      </w:r>
      <w:r>
        <w:t>48 год</w:t>
      </w:r>
      <w:r>
        <w:rPr>
          <w:spacing w:val="1"/>
        </w:rPr>
        <w:t xml:space="preserve"> </w:t>
      </w:r>
      <w:r>
        <w:t>-</w:t>
      </w:r>
      <w:r>
        <w:rPr>
          <w:spacing w:val="-2"/>
        </w:rPr>
        <w:t xml:space="preserve"> </w:t>
      </w:r>
      <w:r>
        <w:t>для</w:t>
      </w:r>
      <w:r>
        <w:rPr>
          <w:spacing w:val="-3"/>
        </w:rPr>
        <w:t xml:space="preserve"> </w:t>
      </w:r>
      <w:r>
        <w:t>будівель</w:t>
      </w:r>
      <w:r>
        <w:rPr>
          <w:spacing w:val="-2"/>
        </w:rPr>
        <w:t xml:space="preserve"> </w:t>
      </w:r>
      <w:r>
        <w:t>категорій Г</w:t>
      </w:r>
      <w:r>
        <w:rPr>
          <w:spacing w:val="-1"/>
        </w:rPr>
        <w:t xml:space="preserve"> </w:t>
      </w:r>
      <w:r>
        <w:t>та</w:t>
      </w:r>
      <w:r>
        <w:rPr>
          <w:spacing w:val="-3"/>
        </w:rPr>
        <w:t xml:space="preserve"> </w:t>
      </w:r>
      <w:r>
        <w:t>Д;</w:t>
      </w:r>
    </w:p>
    <w:p w:rsidR="00756269" w:rsidRDefault="00756269">
      <w:pPr>
        <w:sectPr w:rsidR="00756269">
          <w:pgSz w:w="11910" w:h="16840"/>
          <w:pgMar w:top="1020" w:right="680" w:bottom="940" w:left="1000" w:header="725" w:footer="743" w:gutter="0"/>
          <w:cols w:space="720"/>
        </w:sectPr>
      </w:pPr>
    </w:p>
    <w:p w:rsidR="00756269" w:rsidRDefault="00531953">
      <w:pPr>
        <w:pStyle w:val="a3"/>
        <w:spacing w:before="89"/>
        <w:ind w:left="852" w:firstLine="0"/>
      </w:pPr>
      <w:r>
        <w:lastRenderedPageBreak/>
        <w:t>до</w:t>
      </w:r>
      <w:r>
        <w:rPr>
          <w:spacing w:val="-3"/>
        </w:rPr>
        <w:t xml:space="preserve"> </w:t>
      </w:r>
      <w:r>
        <w:t>36 год -</w:t>
      </w:r>
      <w:r>
        <w:rPr>
          <w:spacing w:val="-1"/>
        </w:rPr>
        <w:t xml:space="preserve"> </w:t>
      </w:r>
      <w:r>
        <w:t>для</w:t>
      </w:r>
      <w:r>
        <w:rPr>
          <w:spacing w:val="-3"/>
        </w:rPr>
        <w:t xml:space="preserve"> </w:t>
      </w:r>
      <w:r>
        <w:t>будівель</w:t>
      </w:r>
      <w:r>
        <w:rPr>
          <w:spacing w:val="-3"/>
        </w:rPr>
        <w:t xml:space="preserve"> </w:t>
      </w:r>
      <w:r>
        <w:t>категорії В.</w:t>
      </w:r>
    </w:p>
    <w:p w:rsidR="00756269" w:rsidRDefault="00531953">
      <w:pPr>
        <w:pStyle w:val="a3"/>
        <w:spacing w:before="163" w:line="360" w:lineRule="auto"/>
        <w:ind w:right="448"/>
      </w:pPr>
      <w:r>
        <w:t>На період відновлення пожежного об'єму води допускається зниження по-</w:t>
      </w:r>
      <w:r>
        <w:rPr>
          <w:spacing w:val="-68"/>
        </w:rPr>
        <w:t xml:space="preserve"> </w:t>
      </w:r>
      <w:r>
        <w:t>дачі води на питне водопостачання системами І та II категорій до 70 % включ.,</w:t>
      </w:r>
      <w:r>
        <w:rPr>
          <w:spacing w:val="1"/>
        </w:rPr>
        <w:t xml:space="preserve"> </w:t>
      </w:r>
      <w:r>
        <w:t>ІІІ категорії - до 50 % включ. (від розрахункової витрати) та подачі води на ви-</w:t>
      </w:r>
      <w:r>
        <w:rPr>
          <w:spacing w:val="1"/>
        </w:rPr>
        <w:t xml:space="preserve"> </w:t>
      </w:r>
      <w:r>
        <w:rPr>
          <w:spacing w:val="-1"/>
        </w:rPr>
        <w:t>робничі</w:t>
      </w:r>
      <w:r>
        <w:rPr>
          <w:spacing w:val="-16"/>
        </w:rPr>
        <w:t xml:space="preserve"> </w:t>
      </w:r>
      <w:r>
        <w:t>потреби</w:t>
      </w:r>
      <w:r>
        <w:rPr>
          <w:spacing w:val="-13"/>
        </w:rPr>
        <w:t xml:space="preserve"> </w:t>
      </w:r>
      <w:r>
        <w:t>за</w:t>
      </w:r>
      <w:r>
        <w:rPr>
          <w:spacing w:val="-17"/>
        </w:rPr>
        <w:t xml:space="preserve"> </w:t>
      </w:r>
      <w:r>
        <w:t>аварійним</w:t>
      </w:r>
      <w:r>
        <w:rPr>
          <w:spacing w:val="-14"/>
        </w:rPr>
        <w:t xml:space="preserve"> </w:t>
      </w:r>
      <w:r>
        <w:t>графіком.</w:t>
      </w:r>
      <w:r>
        <w:rPr>
          <w:spacing w:val="-18"/>
        </w:rPr>
        <w:t xml:space="preserve"> </w:t>
      </w:r>
      <w:r>
        <w:t>Категорія</w:t>
      </w:r>
      <w:r>
        <w:rPr>
          <w:spacing w:val="-13"/>
        </w:rPr>
        <w:t xml:space="preserve"> </w:t>
      </w:r>
      <w:r>
        <w:t>щодо</w:t>
      </w:r>
      <w:r>
        <w:rPr>
          <w:spacing w:val="-16"/>
        </w:rPr>
        <w:t xml:space="preserve"> </w:t>
      </w:r>
      <w:r>
        <w:t>надійності</w:t>
      </w:r>
      <w:r>
        <w:rPr>
          <w:spacing w:val="-13"/>
        </w:rPr>
        <w:t xml:space="preserve"> </w:t>
      </w:r>
      <w:r>
        <w:t>дії</w:t>
      </w:r>
      <w:r>
        <w:rPr>
          <w:spacing w:val="-16"/>
        </w:rPr>
        <w:t xml:space="preserve"> </w:t>
      </w:r>
      <w:r>
        <w:t>або</w:t>
      </w:r>
      <w:r>
        <w:rPr>
          <w:spacing w:val="-13"/>
        </w:rPr>
        <w:t xml:space="preserve"> </w:t>
      </w:r>
      <w:r>
        <w:t>за</w:t>
      </w:r>
      <w:r>
        <w:rPr>
          <w:spacing w:val="-15"/>
        </w:rPr>
        <w:t xml:space="preserve"> </w:t>
      </w:r>
      <w:r>
        <w:t>сту-</w:t>
      </w:r>
      <w:r>
        <w:rPr>
          <w:spacing w:val="-67"/>
        </w:rPr>
        <w:t xml:space="preserve"> </w:t>
      </w:r>
      <w:r>
        <w:t>пенем</w:t>
      </w:r>
      <w:r>
        <w:rPr>
          <w:spacing w:val="-11"/>
        </w:rPr>
        <w:t xml:space="preserve"> </w:t>
      </w:r>
      <w:r>
        <w:t>забезпеченості</w:t>
      </w:r>
      <w:r>
        <w:rPr>
          <w:spacing w:val="-10"/>
        </w:rPr>
        <w:t xml:space="preserve"> </w:t>
      </w:r>
      <w:r>
        <w:t>подачі</w:t>
      </w:r>
      <w:r>
        <w:rPr>
          <w:spacing w:val="-9"/>
        </w:rPr>
        <w:t xml:space="preserve"> </w:t>
      </w:r>
      <w:r>
        <w:t>води</w:t>
      </w:r>
      <w:r>
        <w:rPr>
          <w:spacing w:val="-10"/>
        </w:rPr>
        <w:t xml:space="preserve"> </w:t>
      </w:r>
      <w:r>
        <w:t>на</w:t>
      </w:r>
      <w:r>
        <w:rPr>
          <w:spacing w:val="-10"/>
        </w:rPr>
        <w:t xml:space="preserve"> </w:t>
      </w:r>
      <w:r>
        <w:t>питне</w:t>
      </w:r>
      <w:r>
        <w:rPr>
          <w:spacing w:val="-11"/>
        </w:rPr>
        <w:t xml:space="preserve"> </w:t>
      </w:r>
      <w:r>
        <w:t>водопостачання</w:t>
      </w:r>
      <w:r>
        <w:rPr>
          <w:spacing w:val="-11"/>
        </w:rPr>
        <w:t xml:space="preserve"> </w:t>
      </w:r>
      <w:r>
        <w:t>приймається</w:t>
      </w:r>
      <w:r>
        <w:rPr>
          <w:spacing w:val="-10"/>
        </w:rPr>
        <w:t xml:space="preserve"> </w:t>
      </w:r>
      <w:r>
        <w:t>згідно</w:t>
      </w:r>
      <w:r>
        <w:rPr>
          <w:spacing w:val="-12"/>
        </w:rPr>
        <w:t xml:space="preserve"> </w:t>
      </w:r>
      <w:r>
        <w:t>з</w:t>
      </w:r>
      <w:r>
        <w:rPr>
          <w:spacing w:val="-67"/>
        </w:rPr>
        <w:t xml:space="preserve"> </w:t>
      </w:r>
      <w:r>
        <w:t>8.4.</w:t>
      </w:r>
    </w:p>
    <w:p w:rsidR="00756269" w:rsidRDefault="00531953" w:rsidP="007351E8">
      <w:pPr>
        <w:pStyle w:val="1"/>
        <w:numPr>
          <w:ilvl w:val="3"/>
          <w:numId w:val="89"/>
        </w:numPr>
        <w:tabs>
          <w:tab w:val="left" w:pos="1276"/>
        </w:tabs>
        <w:spacing w:before="4"/>
        <w:ind w:firstLine="428"/>
      </w:pPr>
      <w:bookmarkStart w:id="30" w:name="6.3_Вільні_напори"/>
      <w:bookmarkStart w:id="31" w:name="_bookmark9"/>
      <w:bookmarkEnd w:id="30"/>
      <w:bookmarkEnd w:id="31"/>
      <w:r>
        <w:t>Вільні</w:t>
      </w:r>
      <w:r>
        <w:rPr>
          <w:spacing w:val="-5"/>
        </w:rPr>
        <w:t xml:space="preserve"> </w:t>
      </w:r>
      <w:r>
        <w:t>напори</w:t>
      </w:r>
    </w:p>
    <w:p w:rsidR="00756269" w:rsidRPr="009F641D" w:rsidRDefault="00531953">
      <w:pPr>
        <w:pStyle w:val="a4"/>
        <w:numPr>
          <w:ilvl w:val="4"/>
          <w:numId w:val="89"/>
        </w:numPr>
        <w:tabs>
          <w:tab w:val="left" w:pos="1573"/>
        </w:tabs>
        <w:spacing w:before="156" w:line="362" w:lineRule="auto"/>
        <w:ind w:right="448" w:firstLine="720"/>
        <w:rPr>
          <w:color w:val="00B050"/>
          <w:sz w:val="28"/>
        </w:rPr>
      </w:pPr>
      <w:r w:rsidRPr="009F641D">
        <w:rPr>
          <w:color w:val="00B050"/>
          <w:sz w:val="28"/>
        </w:rPr>
        <w:t>Для</w:t>
      </w:r>
      <w:r w:rsidRPr="009F641D">
        <w:rPr>
          <w:color w:val="00B050"/>
          <w:spacing w:val="28"/>
          <w:sz w:val="28"/>
        </w:rPr>
        <w:t xml:space="preserve"> </w:t>
      </w:r>
      <w:r w:rsidRPr="009F641D">
        <w:rPr>
          <w:color w:val="00B050"/>
          <w:sz w:val="28"/>
        </w:rPr>
        <w:t>зовнішніх</w:t>
      </w:r>
      <w:r w:rsidRPr="009F641D">
        <w:rPr>
          <w:color w:val="00B050"/>
          <w:spacing w:val="29"/>
          <w:sz w:val="28"/>
        </w:rPr>
        <w:t xml:space="preserve"> </w:t>
      </w:r>
      <w:r w:rsidRPr="009F641D">
        <w:rPr>
          <w:color w:val="00B050"/>
          <w:sz w:val="28"/>
        </w:rPr>
        <w:t>мереж</w:t>
      </w:r>
      <w:r w:rsidRPr="009F641D">
        <w:rPr>
          <w:color w:val="00B050"/>
          <w:spacing w:val="29"/>
          <w:sz w:val="28"/>
        </w:rPr>
        <w:t xml:space="preserve"> </w:t>
      </w:r>
      <w:r w:rsidRPr="009F641D">
        <w:rPr>
          <w:color w:val="00B050"/>
          <w:sz w:val="28"/>
        </w:rPr>
        <w:t>систем</w:t>
      </w:r>
      <w:r w:rsidRPr="009F641D">
        <w:rPr>
          <w:color w:val="00B050"/>
          <w:spacing w:val="27"/>
          <w:sz w:val="28"/>
        </w:rPr>
        <w:t xml:space="preserve"> </w:t>
      </w:r>
      <w:r w:rsidRPr="009F641D">
        <w:rPr>
          <w:color w:val="00B050"/>
          <w:sz w:val="28"/>
        </w:rPr>
        <w:t>централізованого</w:t>
      </w:r>
      <w:r w:rsidRPr="009F641D">
        <w:rPr>
          <w:color w:val="00B050"/>
          <w:spacing w:val="29"/>
          <w:sz w:val="28"/>
        </w:rPr>
        <w:t xml:space="preserve"> </w:t>
      </w:r>
      <w:r w:rsidRPr="009F641D">
        <w:rPr>
          <w:color w:val="00B050"/>
          <w:sz w:val="28"/>
        </w:rPr>
        <w:t>питного</w:t>
      </w:r>
      <w:r w:rsidRPr="009F641D">
        <w:rPr>
          <w:color w:val="00B050"/>
          <w:spacing w:val="29"/>
          <w:sz w:val="28"/>
        </w:rPr>
        <w:t xml:space="preserve"> </w:t>
      </w:r>
      <w:r w:rsidRPr="009F641D">
        <w:rPr>
          <w:color w:val="00B050"/>
          <w:sz w:val="28"/>
        </w:rPr>
        <w:t>водопоста-</w:t>
      </w:r>
      <w:r w:rsidRPr="009F641D">
        <w:rPr>
          <w:color w:val="00B050"/>
          <w:spacing w:val="-67"/>
          <w:sz w:val="28"/>
        </w:rPr>
        <w:t xml:space="preserve"> </w:t>
      </w:r>
      <w:r w:rsidRPr="009F641D">
        <w:rPr>
          <w:color w:val="00B050"/>
          <w:sz w:val="28"/>
        </w:rPr>
        <w:t>чання</w:t>
      </w:r>
      <w:r w:rsidRPr="009F641D">
        <w:rPr>
          <w:color w:val="00B050"/>
          <w:spacing w:val="-1"/>
          <w:sz w:val="28"/>
        </w:rPr>
        <w:t xml:space="preserve"> </w:t>
      </w:r>
      <w:r w:rsidRPr="009F641D">
        <w:rPr>
          <w:color w:val="00B050"/>
          <w:sz w:val="28"/>
        </w:rPr>
        <w:t>напір</w:t>
      </w:r>
      <w:r w:rsidRPr="009F641D">
        <w:rPr>
          <w:color w:val="00B050"/>
          <w:spacing w:val="-1"/>
          <w:sz w:val="28"/>
        </w:rPr>
        <w:t xml:space="preserve"> </w:t>
      </w:r>
      <w:r w:rsidRPr="009F641D">
        <w:rPr>
          <w:color w:val="00B050"/>
          <w:sz w:val="28"/>
        </w:rPr>
        <w:t>води на</w:t>
      </w:r>
      <w:r w:rsidRPr="009F641D">
        <w:rPr>
          <w:color w:val="00B050"/>
          <w:spacing w:val="-2"/>
          <w:sz w:val="28"/>
        </w:rPr>
        <w:t xml:space="preserve"> </w:t>
      </w:r>
      <w:r w:rsidRPr="009F641D">
        <w:rPr>
          <w:color w:val="00B050"/>
          <w:sz w:val="28"/>
        </w:rPr>
        <w:t>вводі</w:t>
      </w:r>
      <w:r w:rsidRPr="009F641D">
        <w:rPr>
          <w:color w:val="00B050"/>
          <w:spacing w:val="-1"/>
          <w:sz w:val="28"/>
        </w:rPr>
        <w:t xml:space="preserve"> </w:t>
      </w:r>
      <w:r w:rsidRPr="009F641D">
        <w:rPr>
          <w:color w:val="00B050"/>
          <w:sz w:val="28"/>
        </w:rPr>
        <w:t>в</w:t>
      </w:r>
      <w:r w:rsidRPr="009F641D">
        <w:rPr>
          <w:color w:val="00B050"/>
          <w:spacing w:val="-2"/>
          <w:sz w:val="28"/>
        </w:rPr>
        <w:t xml:space="preserve"> </w:t>
      </w:r>
      <w:r w:rsidRPr="009F641D">
        <w:rPr>
          <w:color w:val="00B050"/>
          <w:sz w:val="28"/>
        </w:rPr>
        <w:t>будівлю</w:t>
      </w:r>
      <w:r w:rsidRPr="009F641D">
        <w:rPr>
          <w:color w:val="00B050"/>
          <w:spacing w:val="-3"/>
          <w:sz w:val="28"/>
        </w:rPr>
        <w:t xml:space="preserve"> </w:t>
      </w:r>
      <w:r w:rsidRPr="009F641D">
        <w:rPr>
          <w:color w:val="00B050"/>
          <w:sz w:val="28"/>
        </w:rPr>
        <w:t>(над поверхнею</w:t>
      </w:r>
      <w:r w:rsidRPr="009F641D">
        <w:rPr>
          <w:color w:val="00B050"/>
          <w:spacing w:val="-3"/>
          <w:sz w:val="28"/>
        </w:rPr>
        <w:t xml:space="preserve"> </w:t>
      </w:r>
      <w:r w:rsidRPr="009F641D">
        <w:rPr>
          <w:color w:val="00B050"/>
          <w:sz w:val="28"/>
        </w:rPr>
        <w:t>землі)</w:t>
      </w:r>
      <w:r w:rsidRPr="009F641D">
        <w:rPr>
          <w:color w:val="00B050"/>
          <w:spacing w:val="-4"/>
          <w:sz w:val="28"/>
        </w:rPr>
        <w:t xml:space="preserve"> </w:t>
      </w:r>
      <w:r w:rsidRPr="009F641D">
        <w:rPr>
          <w:color w:val="00B050"/>
          <w:sz w:val="28"/>
        </w:rPr>
        <w:t>повинен бути:</w:t>
      </w:r>
    </w:p>
    <w:p w:rsidR="00756269" w:rsidRPr="009F641D" w:rsidRDefault="00531953">
      <w:pPr>
        <w:pStyle w:val="a4"/>
        <w:numPr>
          <w:ilvl w:val="0"/>
          <w:numId w:val="85"/>
        </w:numPr>
        <w:tabs>
          <w:tab w:val="left" w:pos="1040"/>
        </w:tabs>
        <w:spacing w:line="319" w:lineRule="exact"/>
        <w:ind w:left="1040" w:hanging="188"/>
        <w:jc w:val="left"/>
        <w:rPr>
          <w:color w:val="00B050"/>
          <w:sz w:val="28"/>
        </w:rPr>
      </w:pPr>
      <w:r w:rsidRPr="009F641D">
        <w:rPr>
          <w:color w:val="00B050"/>
          <w:sz w:val="28"/>
        </w:rPr>
        <w:t>максимальний</w:t>
      </w:r>
      <w:r w:rsidRPr="009F641D">
        <w:rPr>
          <w:color w:val="00B050"/>
          <w:spacing w:val="-2"/>
          <w:sz w:val="28"/>
        </w:rPr>
        <w:t xml:space="preserve"> </w:t>
      </w:r>
      <w:r w:rsidRPr="009F641D">
        <w:rPr>
          <w:color w:val="00B050"/>
          <w:sz w:val="28"/>
        </w:rPr>
        <w:t>-</w:t>
      </w:r>
      <w:r w:rsidRPr="009F641D">
        <w:rPr>
          <w:color w:val="00B050"/>
          <w:spacing w:val="-3"/>
          <w:sz w:val="28"/>
        </w:rPr>
        <w:t xml:space="preserve"> </w:t>
      </w:r>
      <w:r w:rsidRPr="009F641D">
        <w:rPr>
          <w:color w:val="00B050"/>
          <w:sz w:val="28"/>
        </w:rPr>
        <w:t>не</w:t>
      </w:r>
      <w:r w:rsidRPr="009F641D">
        <w:rPr>
          <w:color w:val="00B050"/>
          <w:spacing w:val="-3"/>
          <w:sz w:val="28"/>
        </w:rPr>
        <w:t xml:space="preserve"> </w:t>
      </w:r>
      <w:r w:rsidRPr="009F641D">
        <w:rPr>
          <w:color w:val="00B050"/>
          <w:sz w:val="28"/>
        </w:rPr>
        <w:t>більше</w:t>
      </w:r>
      <w:r w:rsidRPr="009F641D">
        <w:rPr>
          <w:color w:val="00B050"/>
          <w:spacing w:val="-2"/>
          <w:sz w:val="28"/>
        </w:rPr>
        <w:t xml:space="preserve"> </w:t>
      </w:r>
      <w:r w:rsidRPr="009F641D">
        <w:rPr>
          <w:color w:val="00B050"/>
          <w:sz w:val="28"/>
        </w:rPr>
        <w:t>ніж</w:t>
      </w:r>
      <w:r w:rsidRPr="009F641D">
        <w:rPr>
          <w:color w:val="00B050"/>
          <w:spacing w:val="-2"/>
          <w:sz w:val="28"/>
        </w:rPr>
        <w:t xml:space="preserve"> </w:t>
      </w:r>
      <w:r w:rsidR="00446618" w:rsidRPr="009F641D">
        <w:rPr>
          <w:color w:val="00B050"/>
          <w:sz w:val="28"/>
        </w:rPr>
        <w:t>60</w:t>
      </w:r>
      <w:r w:rsidRPr="009F641D">
        <w:rPr>
          <w:color w:val="00B050"/>
          <w:spacing w:val="-2"/>
          <w:sz w:val="28"/>
        </w:rPr>
        <w:t xml:space="preserve"> </w:t>
      </w:r>
      <w:r w:rsidRPr="009F641D">
        <w:rPr>
          <w:color w:val="00B050"/>
          <w:sz w:val="28"/>
        </w:rPr>
        <w:t>м;</w:t>
      </w:r>
    </w:p>
    <w:p w:rsidR="00756269" w:rsidRPr="009F641D" w:rsidRDefault="00531953">
      <w:pPr>
        <w:pStyle w:val="a4"/>
        <w:numPr>
          <w:ilvl w:val="0"/>
          <w:numId w:val="85"/>
        </w:numPr>
        <w:tabs>
          <w:tab w:val="left" w:pos="1040"/>
        </w:tabs>
        <w:spacing w:before="163"/>
        <w:ind w:left="1040" w:hanging="188"/>
        <w:rPr>
          <w:color w:val="00B050"/>
          <w:sz w:val="28"/>
        </w:rPr>
      </w:pPr>
      <w:r w:rsidRPr="009F641D">
        <w:rPr>
          <w:color w:val="00B050"/>
          <w:sz w:val="28"/>
        </w:rPr>
        <w:t>мінімальний:</w:t>
      </w:r>
    </w:p>
    <w:p w:rsidR="00756269" w:rsidRPr="009F641D" w:rsidRDefault="00531953">
      <w:pPr>
        <w:pStyle w:val="a3"/>
        <w:spacing w:before="158"/>
        <w:ind w:left="852" w:firstLine="0"/>
        <w:rPr>
          <w:color w:val="00B050"/>
        </w:rPr>
      </w:pPr>
      <w:r w:rsidRPr="009F641D">
        <w:rPr>
          <w:color w:val="00B050"/>
        </w:rPr>
        <w:t>а)</w:t>
      </w:r>
      <w:r w:rsidRPr="009F641D">
        <w:rPr>
          <w:color w:val="00B050"/>
          <w:spacing w:val="-3"/>
        </w:rPr>
        <w:t xml:space="preserve"> </w:t>
      </w:r>
      <w:r w:rsidRPr="009F641D">
        <w:rPr>
          <w:color w:val="00B050"/>
        </w:rPr>
        <w:t>при</w:t>
      </w:r>
      <w:r w:rsidRPr="009F641D">
        <w:rPr>
          <w:color w:val="00B050"/>
          <w:spacing w:val="-1"/>
        </w:rPr>
        <w:t xml:space="preserve"> </w:t>
      </w:r>
      <w:r w:rsidRPr="009F641D">
        <w:rPr>
          <w:color w:val="00B050"/>
        </w:rPr>
        <w:t>одноповерховій</w:t>
      </w:r>
      <w:r w:rsidRPr="009F641D">
        <w:rPr>
          <w:color w:val="00B050"/>
          <w:spacing w:val="-2"/>
        </w:rPr>
        <w:t xml:space="preserve"> </w:t>
      </w:r>
      <w:r w:rsidRPr="009F641D">
        <w:rPr>
          <w:color w:val="00B050"/>
        </w:rPr>
        <w:t>забудові</w:t>
      </w:r>
      <w:r w:rsidRPr="009F641D">
        <w:rPr>
          <w:color w:val="00B050"/>
          <w:spacing w:val="-1"/>
        </w:rPr>
        <w:t xml:space="preserve"> </w:t>
      </w:r>
      <w:r w:rsidRPr="009F641D">
        <w:rPr>
          <w:color w:val="00B050"/>
        </w:rPr>
        <w:t>-</w:t>
      </w:r>
      <w:r w:rsidRPr="009F641D">
        <w:rPr>
          <w:color w:val="00B050"/>
          <w:spacing w:val="-2"/>
        </w:rPr>
        <w:t xml:space="preserve"> </w:t>
      </w:r>
      <w:r w:rsidRPr="009F641D">
        <w:rPr>
          <w:color w:val="00B050"/>
        </w:rPr>
        <w:t>не</w:t>
      </w:r>
      <w:r w:rsidRPr="009F641D">
        <w:rPr>
          <w:color w:val="00B050"/>
          <w:spacing w:val="-3"/>
        </w:rPr>
        <w:t xml:space="preserve"> </w:t>
      </w:r>
      <w:r w:rsidRPr="009F641D">
        <w:rPr>
          <w:color w:val="00B050"/>
        </w:rPr>
        <w:t>менше</w:t>
      </w:r>
      <w:r w:rsidRPr="009F641D">
        <w:rPr>
          <w:color w:val="00B050"/>
          <w:spacing w:val="-2"/>
        </w:rPr>
        <w:t xml:space="preserve"> </w:t>
      </w:r>
      <w:r w:rsidRPr="009F641D">
        <w:rPr>
          <w:color w:val="00B050"/>
        </w:rPr>
        <w:t>ніж</w:t>
      </w:r>
      <w:r w:rsidRPr="009F641D">
        <w:rPr>
          <w:color w:val="00B050"/>
          <w:spacing w:val="-4"/>
        </w:rPr>
        <w:t xml:space="preserve"> </w:t>
      </w:r>
      <w:r w:rsidRPr="009F641D">
        <w:rPr>
          <w:color w:val="00B050"/>
        </w:rPr>
        <w:t>10 м,</w:t>
      </w:r>
    </w:p>
    <w:p w:rsidR="00756269" w:rsidRPr="009F641D" w:rsidRDefault="00531953">
      <w:pPr>
        <w:pStyle w:val="a3"/>
        <w:spacing w:before="162" w:line="360" w:lineRule="auto"/>
        <w:ind w:right="452"/>
        <w:rPr>
          <w:color w:val="00B050"/>
        </w:rPr>
      </w:pPr>
      <w:r w:rsidRPr="009F641D">
        <w:rPr>
          <w:color w:val="00B050"/>
        </w:rPr>
        <w:t>б) при багатоповерховій забудові - додатково по 4 м на кожний наступний</w:t>
      </w:r>
      <w:r w:rsidRPr="009F641D">
        <w:rPr>
          <w:color w:val="00B050"/>
          <w:spacing w:val="-67"/>
        </w:rPr>
        <w:t xml:space="preserve"> </w:t>
      </w:r>
      <w:r w:rsidRPr="009F641D">
        <w:rPr>
          <w:color w:val="00B050"/>
        </w:rPr>
        <w:t>поверх</w:t>
      </w:r>
      <w:r w:rsidRPr="009F641D">
        <w:rPr>
          <w:color w:val="00B050"/>
          <w:spacing w:val="-1"/>
        </w:rPr>
        <w:t xml:space="preserve"> </w:t>
      </w:r>
      <w:r w:rsidRPr="009F641D">
        <w:rPr>
          <w:color w:val="00B050"/>
        </w:rPr>
        <w:t>(але</w:t>
      </w:r>
      <w:r w:rsidRPr="009F641D">
        <w:rPr>
          <w:color w:val="00B050"/>
          <w:spacing w:val="-1"/>
        </w:rPr>
        <w:t xml:space="preserve"> </w:t>
      </w:r>
      <w:r w:rsidRPr="009F641D">
        <w:rPr>
          <w:color w:val="00B050"/>
        </w:rPr>
        <w:t>не</w:t>
      </w:r>
      <w:r w:rsidRPr="009F641D">
        <w:rPr>
          <w:color w:val="00B050"/>
          <w:spacing w:val="-3"/>
        </w:rPr>
        <w:t xml:space="preserve"> </w:t>
      </w:r>
      <w:r w:rsidRPr="009F641D">
        <w:rPr>
          <w:color w:val="00B050"/>
        </w:rPr>
        <w:t>більше</w:t>
      </w:r>
      <w:r w:rsidRPr="009F641D">
        <w:rPr>
          <w:color w:val="00B050"/>
          <w:spacing w:val="-1"/>
        </w:rPr>
        <w:t xml:space="preserve"> </w:t>
      </w:r>
      <w:r w:rsidRPr="009F641D">
        <w:rPr>
          <w:color w:val="00B050"/>
        </w:rPr>
        <w:t xml:space="preserve">ніж </w:t>
      </w:r>
      <w:r w:rsidR="00446618" w:rsidRPr="009F641D">
        <w:rPr>
          <w:color w:val="00B050"/>
        </w:rPr>
        <w:t>60</w:t>
      </w:r>
      <w:r w:rsidRPr="009F641D">
        <w:rPr>
          <w:color w:val="00B050"/>
        </w:rPr>
        <w:t xml:space="preserve"> м).</w:t>
      </w:r>
    </w:p>
    <w:p w:rsidR="00446618" w:rsidRPr="009F641D" w:rsidRDefault="00446618" w:rsidP="00446618">
      <w:pPr>
        <w:spacing w:line="276" w:lineRule="auto"/>
        <w:ind w:firstLine="709"/>
        <w:rPr>
          <w:color w:val="00B050"/>
          <w:sz w:val="28"/>
          <w:szCs w:val="28"/>
        </w:rPr>
      </w:pPr>
      <w:r w:rsidRPr="009F641D">
        <w:rPr>
          <w:color w:val="00B050"/>
          <w:sz w:val="28"/>
          <w:szCs w:val="28"/>
        </w:rPr>
        <w:t>Зонування системи централізованого питного водопостачання населеного пункту слід передбачати для районів з напором більше ніж 60 м. При напорах на вводі в будівлю більше ніж 60 м слід передбачати установку регуляторів тиску. Вільний напір у мережі у водорозбірних колонок приймається не менше ніж 10 м. У години мінімального водоспоживання напір на кожний поверх, крім першого, допускається приймати 3 м та забезпечувати подачу води в ємкості для її зберігання.</w:t>
      </w:r>
    </w:p>
    <w:p w:rsidR="00446618" w:rsidRPr="009F641D" w:rsidRDefault="00446618" w:rsidP="00446618">
      <w:pPr>
        <w:spacing w:line="276" w:lineRule="auto"/>
        <w:ind w:firstLine="709"/>
        <w:rPr>
          <w:color w:val="00B050"/>
          <w:sz w:val="28"/>
          <w:szCs w:val="28"/>
        </w:rPr>
      </w:pPr>
      <w:r w:rsidRPr="009F641D">
        <w:rPr>
          <w:color w:val="00B050"/>
          <w:sz w:val="28"/>
          <w:szCs w:val="28"/>
        </w:rPr>
        <w:t>Для окремих багатоповерхових будівель або груп будівель, що розташовані у районах з меншою поверховістю забудови або на підвищених місцях, слід передбачати насосні станції або обладнання для підкачування згідно з ДБН В.2.5-64.</w:t>
      </w:r>
    </w:p>
    <w:p w:rsidR="009F641D" w:rsidRPr="009F641D" w:rsidRDefault="009F641D" w:rsidP="00446618">
      <w:pPr>
        <w:spacing w:line="276" w:lineRule="auto"/>
        <w:ind w:firstLine="709"/>
        <w:rPr>
          <w:b/>
          <w:bCs/>
          <w:i/>
          <w:iCs/>
          <w:color w:val="00B050"/>
          <w:sz w:val="28"/>
          <w:szCs w:val="28"/>
        </w:rPr>
      </w:pPr>
      <w:r w:rsidRPr="009F641D">
        <w:rPr>
          <w:b/>
          <w:bCs/>
          <w:i/>
          <w:iCs/>
          <w:color w:val="00B050"/>
          <w:sz w:val="28"/>
          <w:szCs w:val="28"/>
        </w:rPr>
        <w:t>(Пункт 6.3.1 змінено, Зміна № 1)</w:t>
      </w:r>
    </w:p>
    <w:p w:rsidR="00756269" w:rsidRDefault="00531953">
      <w:pPr>
        <w:pStyle w:val="a4"/>
        <w:numPr>
          <w:ilvl w:val="4"/>
          <w:numId w:val="89"/>
        </w:numPr>
        <w:tabs>
          <w:tab w:val="left" w:pos="1573"/>
        </w:tabs>
        <w:spacing w:line="360" w:lineRule="auto"/>
        <w:ind w:right="449" w:firstLine="708"/>
        <w:rPr>
          <w:sz w:val="28"/>
        </w:rPr>
      </w:pPr>
      <w:r>
        <w:rPr>
          <w:sz w:val="28"/>
        </w:rPr>
        <w:t>Вільний напір у зовнішній мережі системи виробничого водопоста-</w:t>
      </w:r>
      <w:r>
        <w:rPr>
          <w:spacing w:val="1"/>
          <w:sz w:val="28"/>
        </w:rPr>
        <w:t xml:space="preserve"> </w:t>
      </w:r>
      <w:r>
        <w:rPr>
          <w:sz w:val="28"/>
        </w:rPr>
        <w:t>чання слід приймати за галузевими будівельними нормами технологічного про-</w:t>
      </w:r>
      <w:r>
        <w:rPr>
          <w:spacing w:val="1"/>
          <w:sz w:val="28"/>
        </w:rPr>
        <w:t xml:space="preserve"> </w:t>
      </w:r>
      <w:r>
        <w:rPr>
          <w:sz w:val="28"/>
        </w:rPr>
        <w:t>ектування.</w:t>
      </w:r>
    </w:p>
    <w:p w:rsidR="00756269" w:rsidRDefault="00531953">
      <w:pPr>
        <w:pStyle w:val="a4"/>
        <w:numPr>
          <w:ilvl w:val="4"/>
          <w:numId w:val="89"/>
        </w:numPr>
        <w:tabs>
          <w:tab w:val="left" w:pos="1573"/>
        </w:tabs>
        <w:spacing w:line="360" w:lineRule="auto"/>
        <w:ind w:right="449" w:firstLine="720"/>
        <w:rPr>
          <w:sz w:val="28"/>
        </w:rPr>
      </w:pPr>
      <w:r>
        <w:rPr>
          <w:sz w:val="28"/>
        </w:rPr>
        <w:t>Протипожежний</w:t>
      </w:r>
      <w:r>
        <w:rPr>
          <w:spacing w:val="-16"/>
          <w:sz w:val="28"/>
        </w:rPr>
        <w:t xml:space="preserve"> </w:t>
      </w:r>
      <w:r>
        <w:rPr>
          <w:sz w:val="28"/>
        </w:rPr>
        <w:t>водопровід,</w:t>
      </w:r>
      <w:r>
        <w:rPr>
          <w:spacing w:val="-17"/>
          <w:sz w:val="28"/>
        </w:rPr>
        <w:t xml:space="preserve"> </w:t>
      </w:r>
      <w:r>
        <w:rPr>
          <w:sz w:val="28"/>
        </w:rPr>
        <w:t>як</w:t>
      </w:r>
      <w:r>
        <w:rPr>
          <w:spacing w:val="-16"/>
          <w:sz w:val="28"/>
        </w:rPr>
        <w:t xml:space="preserve"> </w:t>
      </w:r>
      <w:r>
        <w:rPr>
          <w:sz w:val="28"/>
        </w:rPr>
        <w:t>правило,</w:t>
      </w:r>
      <w:r>
        <w:rPr>
          <w:spacing w:val="-18"/>
          <w:sz w:val="28"/>
        </w:rPr>
        <w:t xml:space="preserve"> </w:t>
      </w:r>
      <w:r>
        <w:rPr>
          <w:sz w:val="28"/>
        </w:rPr>
        <w:t>слід</w:t>
      </w:r>
      <w:r>
        <w:rPr>
          <w:spacing w:val="-15"/>
          <w:sz w:val="28"/>
        </w:rPr>
        <w:t xml:space="preserve"> </w:t>
      </w:r>
      <w:r>
        <w:rPr>
          <w:sz w:val="28"/>
        </w:rPr>
        <w:t>приймати</w:t>
      </w:r>
      <w:r>
        <w:rPr>
          <w:spacing w:val="-15"/>
          <w:sz w:val="28"/>
        </w:rPr>
        <w:t xml:space="preserve"> </w:t>
      </w:r>
      <w:r>
        <w:rPr>
          <w:sz w:val="28"/>
        </w:rPr>
        <w:t>низького</w:t>
      </w:r>
      <w:r>
        <w:rPr>
          <w:spacing w:val="-16"/>
          <w:sz w:val="28"/>
        </w:rPr>
        <w:t xml:space="preserve"> </w:t>
      </w:r>
      <w:r>
        <w:rPr>
          <w:sz w:val="28"/>
        </w:rPr>
        <w:t>ти-</w:t>
      </w:r>
      <w:r>
        <w:rPr>
          <w:spacing w:val="-67"/>
          <w:sz w:val="28"/>
        </w:rPr>
        <w:t xml:space="preserve"> </w:t>
      </w:r>
      <w:r>
        <w:rPr>
          <w:sz w:val="28"/>
        </w:rPr>
        <w:t>ску.</w:t>
      </w:r>
      <w:r>
        <w:rPr>
          <w:spacing w:val="29"/>
          <w:sz w:val="28"/>
        </w:rPr>
        <w:t xml:space="preserve"> </w:t>
      </w:r>
      <w:r>
        <w:rPr>
          <w:sz w:val="28"/>
        </w:rPr>
        <w:t>Протипожежний</w:t>
      </w:r>
      <w:r>
        <w:rPr>
          <w:spacing w:val="29"/>
          <w:sz w:val="28"/>
        </w:rPr>
        <w:t xml:space="preserve"> </w:t>
      </w:r>
      <w:r>
        <w:rPr>
          <w:sz w:val="28"/>
        </w:rPr>
        <w:t>водопровід</w:t>
      </w:r>
      <w:r>
        <w:rPr>
          <w:spacing w:val="28"/>
          <w:sz w:val="28"/>
        </w:rPr>
        <w:t xml:space="preserve"> </w:t>
      </w:r>
      <w:r>
        <w:rPr>
          <w:sz w:val="28"/>
        </w:rPr>
        <w:t>високого</w:t>
      </w:r>
      <w:r>
        <w:rPr>
          <w:spacing w:val="29"/>
          <w:sz w:val="28"/>
        </w:rPr>
        <w:t xml:space="preserve"> </w:t>
      </w:r>
      <w:r>
        <w:rPr>
          <w:sz w:val="28"/>
        </w:rPr>
        <w:t>тиску</w:t>
      </w:r>
      <w:r>
        <w:rPr>
          <w:spacing w:val="25"/>
          <w:sz w:val="28"/>
        </w:rPr>
        <w:t xml:space="preserve"> </w:t>
      </w:r>
      <w:r>
        <w:rPr>
          <w:sz w:val="28"/>
        </w:rPr>
        <w:t>слід</w:t>
      </w:r>
      <w:r>
        <w:rPr>
          <w:spacing w:val="28"/>
          <w:sz w:val="28"/>
        </w:rPr>
        <w:t xml:space="preserve"> </w:t>
      </w:r>
      <w:r>
        <w:rPr>
          <w:sz w:val="28"/>
        </w:rPr>
        <w:t>приймати</w:t>
      </w:r>
      <w:r>
        <w:rPr>
          <w:spacing w:val="29"/>
          <w:sz w:val="28"/>
        </w:rPr>
        <w:t xml:space="preserve"> </w:t>
      </w:r>
      <w:r>
        <w:rPr>
          <w:sz w:val="28"/>
        </w:rPr>
        <w:t>за</w:t>
      </w:r>
      <w:r>
        <w:rPr>
          <w:spacing w:val="28"/>
          <w:sz w:val="28"/>
        </w:rPr>
        <w:t xml:space="preserve"> </w:t>
      </w:r>
      <w:r>
        <w:rPr>
          <w:sz w:val="28"/>
        </w:rPr>
        <w:t>технічними</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3"/>
        <w:spacing w:before="89" w:line="362" w:lineRule="auto"/>
        <w:ind w:right="450" w:firstLine="0"/>
      </w:pPr>
      <w:r>
        <w:lastRenderedPageBreak/>
        <w:t>або містобудівними умовами та обмеженнями відповідно до вимог чинного за-</w:t>
      </w:r>
      <w:r>
        <w:rPr>
          <w:spacing w:val="1"/>
        </w:rPr>
        <w:t xml:space="preserve"> </w:t>
      </w:r>
      <w:r>
        <w:t>конодавства</w:t>
      </w:r>
      <w:r>
        <w:rPr>
          <w:spacing w:val="-2"/>
        </w:rPr>
        <w:t xml:space="preserve"> </w:t>
      </w:r>
      <w:r>
        <w:t>[22].</w:t>
      </w:r>
    </w:p>
    <w:p w:rsidR="00756269" w:rsidRDefault="00531953">
      <w:pPr>
        <w:pStyle w:val="a3"/>
        <w:spacing w:line="360" w:lineRule="auto"/>
        <w:ind w:right="450"/>
      </w:pPr>
      <w:r>
        <w:t>У протипожежному водопроводі високого тиску стаціонарні пожежні на-</w:t>
      </w:r>
      <w:r>
        <w:rPr>
          <w:spacing w:val="1"/>
        </w:rPr>
        <w:t xml:space="preserve"> </w:t>
      </w:r>
      <w:r>
        <w:t>соси повинні бути обладнані пристроями, які забезпечують їх пуск не пізніше</w:t>
      </w:r>
      <w:r>
        <w:rPr>
          <w:spacing w:val="1"/>
        </w:rPr>
        <w:t xml:space="preserve"> </w:t>
      </w:r>
      <w:r>
        <w:t>ніж</w:t>
      </w:r>
      <w:r>
        <w:rPr>
          <w:spacing w:val="-2"/>
        </w:rPr>
        <w:t xml:space="preserve"> </w:t>
      </w:r>
      <w:r>
        <w:t>через</w:t>
      </w:r>
      <w:r>
        <w:rPr>
          <w:spacing w:val="-1"/>
        </w:rPr>
        <w:t xml:space="preserve"> </w:t>
      </w:r>
      <w:r>
        <w:t>5</w:t>
      </w:r>
      <w:r>
        <w:rPr>
          <w:spacing w:val="-2"/>
        </w:rPr>
        <w:t xml:space="preserve"> </w:t>
      </w:r>
      <w:r>
        <w:t>хв</w:t>
      </w:r>
      <w:r>
        <w:rPr>
          <w:spacing w:val="-2"/>
        </w:rPr>
        <w:t xml:space="preserve"> </w:t>
      </w:r>
      <w:r>
        <w:t>після</w:t>
      </w:r>
      <w:r>
        <w:rPr>
          <w:spacing w:val="-3"/>
        </w:rPr>
        <w:t xml:space="preserve"> </w:t>
      </w:r>
      <w:r>
        <w:t>надходження</w:t>
      </w:r>
      <w:r>
        <w:rPr>
          <w:spacing w:val="-1"/>
        </w:rPr>
        <w:t xml:space="preserve"> </w:t>
      </w:r>
      <w:r>
        <w:t>сигналу</w:t>
      </w:r>
      <w:r>
        <w:rPr>
          <w:spacing w:val="-5"/>
        </w:rPr>
        <w:t xml:space="preserve"> </w:t>
      </w:r>
      <w:r>
        <w:t>про виникнення</w:t>
      </w:r>
      <w:r>
        <w:rPr>
          <w:spacing w:val="-3"/>
        </w:rPr>
        <w:t xml:space="preserve"> </w:t>
      </w:r>
      <w:r>
        <w:t>пожежі.</w:t>
      </w:r>
    </w:p>
    <w:p w:rsidR="00756269" w:rsidRDefault="00531953">
      <w:pPr>
        <w:pStyle w:val="a3"/>
        <w:spacing w:line="360" w:lineRule="auto"/>
        <w:ind w:right="448"/>
      </w:pPr>
      <w:r>
        <w:rPr>
          <w:b/>
        </w:rPr>
        <w:t xml:space="preserve">Примітка. </w:t>
      </w:r>
      <w:r>
        <w:t>Для населених пунктів, у яких відсутня професійна служба по-</w:t>
      </w:r>
      <w:r>
        <w:rPr>
          <w:spacing w:val="-68"/>
        </w:rPr>
        <w:t xml:space="preserve"> </w:t>
      </w:r>
      <w:r>
        <w:t>жежної</w:t>
      </w:r>
      <w:r>
        <w:rPr>
          <w:spacing w:val="-8"/>
        </w:rPr>
        <w:t xml:space="preserve"> </w:t>
      </w:r>
      <w:r>
        <w:t>охорони,</w:t>
      </w:r>
      <w:r>
        <w:rPr>
          <w:spacing w:val="-8"/>
        </w:rPr>
        <w:t xml:space="preserve"> </w:t>
      </w:r>
      <w:r>
        <w:t>протипожежний</w:t>
      </w:r>
      <w:r>
        <w:rPr>
          <w:spacing w:val="-8"/>
        </w:rPr>
        <w:t xml:space="preserve"> </w:t>
      </w:r>
      <w:r>
        <w:t>водопровід</w:t>
      </w:r>
      <w:r>
        <w:rPr>
          <w:spacing w:val="-9"/>
        </w:rPr>
        <w:t xml:space="preserve"> </w:t>
      </w:r>
      <w:r>
        <w:t>приймається</w:t>
      </w:r>
      <w:r>
        <w:rPr>
          <w:spacing w:val="-8"/>
        </w:rPr>
        <w:t xml:space="preserve"> </w:t>
      </w:r>
      <w:r>
        <w:t>високого</w:t>
      </w:r>
      <w:r>
        <w:rPr>
          <w:spacing w:val="-6"/>
        </w:rPr>
        <w:t xml:space="preserve"> </w:t>
      </w:r>
      <w:r>
        <w:t>тиску</w:t>
      </w:r>
      <w:r>
        <w:rPr>
          <w:spacing w:val="-11"/>
        </w:rPr>
        <w:t xml:space="preserve"> </w:t>
      </w:r>
      <w:r>
        <w:t>та</w:t>
      </w:r>
      <w:r>
        <w:rPr>
          <w:spacing w:val="-9"/>
        </w:rPr>
        <w:t xml:space="preserve"> </w:t>
      </w:r>
      <w:r>
        <w:t>пе-</w:t>
      </w:r>
      <w:r>
        <w:rPr>
          <w:spacing w:val="-67"/>
        </w:rPr>
        <w:t xml:space="preserve"> </w:t>
      </w:r>
      <w:r>
        <w:t>редбачається влаштування на території об'єктів виробничого або громадського</w:t>
      </w:r>
      <w:r>
        <w:rPr>
          <w:spacing w:val="1"/>
        </w:rPr>
        <w:t xml:space="preserve"> </w:t>
      </w:r>
      <w:r>
        <w:t>призначення</w:t>
      </w:r>
      <w:r>
        <w:rPr>
          <w:spacing w:val="-4"/>
        </w:rPr>
        <w:t xml:space="preserve"> </w:t>
      </w:r>
      <w:r>
        <w:t>пожежних постів</w:t>
      </w:r>
      <w:r>
        <w:rPr>
          <w:spacing w:val="-1"/>
        </w:rPr>
        <w:t xml:space="preserve"> </w:t>
      </w:r>
      <w:r>
        <w:t>відповідно</w:t>
      </w:r>
      <w:r>
        <w:rPr>
          <w:spacing w:val="-3"/>
        </w:rPr>
        <w:t xml:space="preserve"> </w:t>
      </w:r>
      <w:r>
        <w:t>до</w:t>
      </w:r>
      <w:r>
        <w:rPr>
          <w:spacing w:val="-2"/>
        </w:rPr>
        <w:t xml:space="preserve"> </w:t>
      </w:r>
      <w:r>
        <w:t>ГОСТ</w:t>
      </w:r>
      <w:r>
        <w:rPr>
          <w:spacing w:val="-2"/>
        </w:rPr>
        <w:t xml:space="preserve"> </w:t>
      </w:r>
      <w:r>
        <w:t>12.4.009.</w:t>
      </w:r>
    </w:p>
    <w:p w:rsidR="00756269" w:rsidRPr="009F641D" w:rsidRDefault="00531953">
      <w:pPr>
        <w:pStyle w:val="a4"/>
        <w:numPr>
          <w:ilvl w:val="4"/>
          <w:numId w:val="89"/>
        </w:numPr>
        <w:tabs>
          <w:tab w:val="left" w:pos="1573"/>
        </w:tabs>
        <w:spacing w:line="360" w:lineRule="auto"/>
        <w:ind w:right="448" w:firstLine="720"/>
        <w:rPr>
          <w:color w:val="00B050"/>
          <w:sz w:val="28"/>
        </w:rPr>
      </w:pPr>
      <w:r w:rsidRPr="009F641D">
        <w:rPr>
          <w:color w:val="00B050"/>
          <w:sz w:val="28"/>
        </w:rPr>
        <w:t>Мінімальний вільний напір у мережі протипожежного водопроводу</w:t>
      </w:r>
      <w:r w:rsidRPr="009F641D">
        <w:rPr>
          <w:color w:val="00B050"/>
          <w:spacing w:val="1"/>
          <w:sz w:val="28"/>
        </w:rPr>
        <w:t xml:space="preserve"> </w:t>
      </w:r>
      <w:r w:rsidRPr="009F641D">
        <w:rPr>
          <w:color w:val="00B050"/>
          <w:sz w:val="28"/>
        </w:rPr>
        <w:t>низького тиску під час пожежогасіння (на рівні поверхні землі) повинен бути не</w:t>
      </w:r>
      <w:r w:rsidRPr="009F641D">
        <w:rPr>
          <w:color w:val="00B050"/>
          <w:spacing w:val="-67"/>
          <w:sz w:val="28"/>
        </w:rPr>
        <w:t xml:space="preserve"> </w:t>
      </w:r>
      <w:r w:rsidRPr="009F641D">
        <w:rPr>
          <w:color w:val="00B050"/>
          <w:sz w:val="28"/>
        </w:rPr>
        <w:t>менше</w:t>
      </w:r>
      <w:r w:rsidRPr="009F641D">
        <w:rPr>
          <w:color w:val="00B050"/>
          <w:spacing w:val="-4"/>
          <w:sz w:val="28"/>
        </w:rPr>
        <w:t xml:space="preserve"> </w:t>
      </w:r>
      <w:r w:rsidRPr="009F641D">
        <w:rPr>
          <w:color w:val="00B050"/>
          <w:sz w:val="28"/>
        </w:rPr>
        <w:t>ніж</w:t>
      </w:r>
      <w:r w:rsidRPr="009F641D">
        <w:rPr>
          <w:color w:val="00B050"/>
          <w:spacing w:val="-1"/>
          <w:sz w:val="28"/>
        </w:rPr>
        <w:t xml:space="preserve"> </w:t>
      </w:r>
      <w:r w:rsidRPr="009F641D">
        <w:rPr>
          <w:color w:val="00B050"/>
          <w:sz w:val="28"/>
        </w:rPr>
        <w:t>10 м.</w:t>
      </w:r>
    </w:p>
    <w:p w:rsidR="00756269" w:rsidRPr="009F641D" w:rsidRDefault="00531953">
      <w:pPr>
        <w:pStyle w:val="a3"/>
        <w:spacing w:line="360" w:lineRule="auto"/>
        <w:ind w:right="449"/>
        <w:rPr>
          <w:color w:val="00B050"/>
        </w:rPr>
      </w:pPr>
      <w:r w:rsidRPr="009F641D">
        <w:rPr>
          <w:color w:val="00B050"/>
        </w:rPr>
        <w:t>Мінімальний вільний напір у мережі протипожежного водопроводу висо-</w:t>
      </w:r>
      <w:r w:rsidRPr="009F641D">
        <w:rPr>
          <w:color w:val="00B050"/>
          <w:spacing w:val="1"/>
        </w:rPr>
        <w:t xml:space="preserve"> </w:t>
      </w:r>
      <w:r w:rsidRPr="009F641D">
        <w:rPr>
          <w:color w:val="00B050"/>
        </w:rPr>
        <w:t>кого тиску повинен забезпечувати висоту компактного струменя не менше ніж</w:t>
      </w:r>
      <w:r w:rsidRPr="009F641D">
        <w:rPr>
          <w:color w:val="00B050"/>
          <w:spacing w:val="1"/>
        </w:rPr>
        <w:t xml:space="preserve"> </w:t>
      </w:r>
      <w:r w:rsidRPr="009F641D">
        <w:rPr>
          <w:color w:val="00B050"/>
        </w:rPr>
        <w:t>10</w:t>
      </w:r>
      <w:r w:rsidRPr="009F641D">
        <w:rPr>
          <w:color w:val="00B050"/>
          <w:spacing w:val="-9"/>
        </w:rPr>
        <w:t xml:space="preserve"> </w:t>
      </w:r>
      <w:r w:rsidRPr="009F641D">
        <w:rPr>
          <w:color w:val="00B050"/>
        </w:rPr>
        <w:t>м</w:t>
      </w:r>
      <w:r w:rsidRPr="009F641D">
        <w:rPr>
          <w:color w:val="00B050"/>
          <w:spacing w:val="-9"/>
        </w:rPr>
        <w:t xml:space="preserve"> </w:t>
      </w:r>
      <w:r w:rsidRPr="009F641D">
        <w:rPr>
          <w:color w:val="00B050"/>
        </w:rPr>
        <w:t>за</w:t>
      </w:r>
      <w:r w:rsidRPr="009F641D">
        <w:rPr>
          <w:color w:val="00B050"/>
          <w:spacing w:val="-10"/>
        </w:rPr>
        <w:t xml:space="preserve"> </w:t>
      </w:r>
      <w:r w:rsidRPr="009F641D">
        <w:rPr>
          <w:color w:val="00B050"/>
        </w:rPr>
        <w:t>максимально</w:t>
      </w:r>
      <w:r w:rsidRPr="009F641D">
        <w:rPr>
          <w:color w:val="00B050"/>
          <w:spacing w:val="-10"/>
        </w:rPr>
        <w:t xml:space="preserve"> </w:t>
      </w:r>
      <w:r w:rsidRPr="009F641D">
        <w:rPr>
          <w:color w:val="00B050"/>
        </w:rPr>
        <w:t>необхідної</w:t>
      </w:r>
      <w:r w:rsidRPr="009F641D">
        <w:rPr>
          <w:color w:val="00B050"/>
          <w:spacing w:val="-9"/>
        </w:rPr>
        <w:t xml:space="preserve"> </w:t>
      </w:r>
      <w:r w:rsidRPr="009F641D">
        <w:rPr>
          <w:color w:val="00B050"/>
        </w:rPr>
        <w:t>витрати</w:t>
      </w:r>
      <w:r w:rsidRPr="009F641D">
        <w:rPr>
          <w:color w:val="00B050"/>
          <w:spacing w:val="-11"/>
        </w:rPr>
        <w:t xml:space="preserve"> </w:t>
      </w:r>
      <w:r w:rsidRPr="009F641D">
        <w:rPr>
          <w:color w:val="00B050"/>
        </w:rPr>
        <w:t>води</w:t>
      </w:r>
      <w:r w:rsidRPr="009F641D">
        <w:rPr>
          <w:color w:val="00B050"/>
          <w:spacing w:val="-9"/>
        </w:rPr>
        <w:t xml:space="preserve"> </w:t>
      </w:r>
      <w:r w:rsidRPr="009F641D">
        <w:rPr>
          <w:color w:val="00B050"/>
        </w:rPr>
        <w:t>на</w:t>
      </w:r>
      <w:r w:rsidRPr="009F641D">
        <w:rPr>
          <w:color w:val="00B050"/>
          <w:spacing w:val="-11"/>
        </w:rPr>
        <w:t xml:space="preserve"> </w:t>
      </w:r>
      <w:r w:rsidRPr="009F641D">
        <w:rPr>
          <w:color w:val="00B050"/>
        </w:rPr>
        <w:t>пожежогасіння</w:t>
      </w:r>
      <w:r w:rsidRPr="009F641D">
        <w:rPr>
          <w:color w:val="00B050"/>
          <w:spacing w:val="-9"/>
        </w:rPr>
        <w:t xml:space="preserve"> </w:t>
      </w:r>
      <w:r w:rsidRPr="009F641D">
        <w:rPr>
          <w:color w:val="00B050"/>
        </w:rPr>
        <w:t>та</w:t>
      </w:r>
      <w:r w:rsidRPr="009F641D">
        <w:rPr>
          <w:color w:val="00B050"/>
          <w:spacing w:val="-12"/>
        </w:rPr>
        <w:t xml:space="preserve"> </w:t>
      </w:r>
      <w:r w:rsidRPr="009F641D">
        <w:rPr>
          <w:color w:val="00B050"/>
        </w:rPr>
        <w:t>розташуванні</w:t>
      </w:r>
      <w:r w:rsidRPr="009F641D">
        <w:rPr>
          <w:color w:val="00B050"/>
          <w:spacing w:val="-67"/>
        </w:rPr>
        <w:t xml:space="preserve"> </w:t>
      </w:r>
      <w:r w:rsidRPr="009F641D">
        <w:rPr>
          <w:color w:val="00B050"/>
        </w:rPr>
        <w:t>пожежного</w:t>
      </w:r>
      <w:r w:rsidRPr="009F641D">
        <w:rPr>
          <w:color w:val="00B050"/>
          <w:spacing w:val="-1"/>
        </w:rPr>
        <w:t xml:space="preserve"> </w:t>
      </w:r>
      <w:r w:rsidRPr="009F641D">
        <w:rPr>
          <w:color w:val="00B050"/>
        </w:rPr>
        <w:t>ствола</w:t>
      </w:r>
      <w:r w:rsidRPr="009F641D">
        <w:rPr>
          <w:color w:val="00B050"/>
          <w:spacing w:val="-2"/>
        </w:rPr>
        <w:t xml:space="preserve"> </w:t>
      </w:r>
      <w:r w:rsidRPr="009F641D">
        <w:rPr>
          <w:color w:val="00B050"/>
        </w:rPr>
        <w:t>на</w:t>
      </w:r>
      <w:r w:rsidRPr="009F641D">
        <w:rPr>
          <w:color w:val="00B050"/>
          <w:spacing w:val="-1"/>
        </w:rPr>
        <w:t xml:space="preserve"> </w:t>
      </w:r>
      <w:r w:rsidRPr="009F641D">
        <w:rPr>
          <w:color w:val="00B050"/>
        </w:rPr>
        <w:t>рівні</w:t>
      </w:r>
      <w:r w:rsidRPr="009F641D">
        <w:rPr>
          <w:color w:val="00B050"/>
          <w:spacing w:val="-3"/>
        </w:rPr>
        <w:t xml:space="preserve"> </w:t>
      </w:r>
      <w:r w:rsidRPr="009F641D">
        <w:rPr>
          <w:color w:val="00B050"/>
        </w:rPr>
        <w:t>найвищої точки</w:t>
      </w:r>
      <w:r w:rsidRPr="009F641D">
        <w:rPr>
          <w:color w:val="00B050"/>
          <w:spacing w:val="-1"/>
        </w:rPr>
        <w:t xml:space="preserve"> </w:t>
      </w:r>
      <w:r w:rsidRPr="009F641D">
        <w:rPr>
          <w:color w:val="00B050"/>
        </w:rPr>
        <w:t>найвищої будівлі.</w:t>
      </w:r>
    </w:p>
    <w:p w:rsidR="00756269" w:rsidRDefault="00531953">
      <w:pPr>
        <w:pStyle w:val="a3"/>
        <w:spacing w:line="360" w:lineRule="auto"/>
        <w:ind w:right="451"/>
        <w:rPr>
          <w:color w:val="00B050"/>
        </w:rPr>
      </w:pPr>
      <w:r w:rsidRPr="009F641D">
        <w:rPr>
          <w:color w:val="00B050"/>
        </w:rPr>
        <w:t>Вільний напір у мережі об'єднаного протипожежного водопроводу (пит-</w:t>
      </w:r>
      <w:r w:rsidRPr="009F641D">
        <w:rPr>
          <w:color w:val="00B050"/>
          <w:spacing w:val="1"/>
        </w:rPr>
        <w:t xml:space="preserve"> </w:t>
      </w:r>
      <w:r w:rsidRPr="009F641D">
        <w:rPr>
          <w:color w:val="00B050"/>
        </w:rPr>
        <w:t>ного</w:t>
      </w:r>
      <w:r w:rsidRPr="009F641D">
        <w:rPr>
          <w:color w:val="00B050"/>
          <w:spacing w:val="-2"/>
        </w:rPr>
        <w:t xml:space="preserve"> </w:t>
      </w:r>
      <w:r w:rsidRPr="009F641D">
        <w:rPr>
          <w:color w:val="00B050"/>
        </w:rPr>
        <w:t>або</w:t>
      </w:r>
      <w:r w:rsidRPr="009F641D">
        <w:rPr>
          <w:color w:val="00B050"/>
          <w:spacing w:val="-1"/>
        </w:rPr>
        <w:t xml:space="preserve"> </w:t>
      </w:r>
      <w:r w:rsidRPr="009F641D">
        <w:rPr>
          <w:color w:val="00B050"/>
        </w:rPr>
        <w:t>виробничого)</w:t>
      </w:r>
      <w:r w:rsidRPr="009F641D">
        <w:rPr>
          <w:color w:val="00B050"/>
          <w:spacing w:val="-2"/>
        </w:rPr>
        <w:t xml:space="preserve"> </w:t>
      </w:r>
      <w:r w:rsidRPr="009F641D">
        <w:rPr>
          <w:color w:val="00B050"/>
        </w:rPr>
        <w:t>повинен</w:t>
      </w:r>
      <w:r w:rsidRPr="009F641D">
        <w:rPr>
          <w:color w:val="00B050"/>
          <w:spacing w:val="-1"/>
        </w:rPr>
        <w:t xml:space="preserve"> </w:t>
      </w:r>
      <w:r w:rsidRPr="009F641D">
        <w:rPr>
          <w:color w:val="00B050"/>
        </w:rPr>
        <w:t>бути</w:t>
      </w:r>
      <w:r w:rsidRPr="009F641D">
        <w:rPr>
          <w:color w:val="00B050"/>
          <w:spacing w:val="-1"/>
        </w:rPr>
        <w:t xml:space="preserve"> </w:t>
      </w:r>
      <w:r w:rsidRPr="009F641D">
        <w:rPr>
          <w:color w:val="00B050"/>
        </w:rPr>
        <w:t>не</w:t>
      </w:r>
      <w:r w:rsidRPr="009F641D">
        <w:rPr>
          <w:color w:val="00B050"/>
          <w:spacing w:val="-5"/>
        </w:rPr>
        <w:t xml:space="preserve"> </w:t>
      </w:r>
      <w:r w:rsidRPr="009F641D">
        <w:rPr>
          <w:color w:val="00B050"/>
        </w:rPr>
        <w:t>менше</w:t>
      </w:r>
      <w:r w:rsidRPr="009F641D">
        <w:rPr>
          <w:color w:val="00B050"/>
          <w:spacing w:val="-4"/>
        </w:rPr>
        <w:t xml:space="preserve"> </w:t>
      </w:r>
      <w:r w:rsidRPr="009F641D">
        <w:rPr>
          <w:color w:val="00B050"/>
        </w:rPr>
        <w:t>ніж</w:t>
      </w:r>
      <w:r w:rsidRPr="009F641D">
        <w:rPr>
          <w:color w:val="00B050"/>
          <w:spacing w:val="-1"/>
        </w:rPr>
        <w:t xml:space="preserve"> </w:t>
      </w:r>
      <w:r w:rsidRPr="009F641D">
        <w:rPr>
          <w:color w:val="00B050"/>
        </w:rPr>
        <w:t>10</w:t>
      </w:r>
      <w:r w:rsidRPr="009F641D">
        <w:rPr>
          <w:color w:val="00B050"/>
          <w:spacing w:val="1"/>
        </w:rPr>
        <w:t xml:space="preserve"> </w:t>
      </w:r>
      <w:r w:rsidRPr="009F641D">
        <w:rPr>
          <w:color w:val="00B050"/>
        </w:rPr>
        <w:t>м,</w:t>
      </w:r>
      <w:r w:rsidRPr="009F641D">
        <w:rPr>
          <w:color w:val="00B050"/>
          <w:spacing w:val="-2"/>
        </w:rPr>
        <w:t xml:space="preserve"> </w:t>
      </w:r>
      <w:r w:rsidRPr="009F641D">
        <w:rPr>
          <w:color w:val="00B050"/>
        </w:rPr>
        <w:t>але</w:t>
      </w:r>
      <w:r w:rsidRPr="009F641D">
        <w:rPr>
          <w:color w:val="00B050"/>
          <w:spacing w:val="-5"/>
        </w:rPr>
        <w:t xml:space="preserve"> </w:t>
      </w:r>
      <w:r w:rsidRPr="009F641D">
        <w:rPr>
          <w:color w:val="00B050"/>
        </w:rPr>
        <w:t>не</w:t>
      </w:r>
      <w:r w:rsidRPr="009F641D">
        <w:rPr>
          <w:color w:val="00B050"/>
          <w:spacing w:val="-2"/>
        </w:rPr>
        <w:t xml:space="preserve"> </w:t>
      </w:r>
      <w:r w:rsidRPr="009F641D">
        <w:rPr>
          <w:color w:val="00B050"/>
        </w:rPr>
        <w:t>більше</w:t>
      </w:r>
      <w:r w:rsidRPr="009F641D">
        <w:rPr>
          <w:color w:val="00B050"/>
          <w:spacing w:val="-2"/>
        </w:rPr>
        <w:t xml:space="preserve"> </w:t>
      </w:r>
      <w:r w:rsidRPr="009F641D">
        <w:rPr>
          <w:color w:val="00B050"/>
        </w:rPr>
        <w:t>ніж</w:t>
      </w:r>
      <w:r w:rsidRPr="009F641D">
        <w:rPr>
          <w:color w:val="00B050"/>
          <w:spacing w:val="-1"/>
        </w:rPr>
        <w:t xml:space="preserve"> </w:t>
      </w:r>
      <w:r w:rsidR="009F641D" w:rsidRPr="009F641D">
        <w:rPr>
          <w:color w:val="00B050"/>
        </w:rPr>
        <w:t>60</w:t>
      </w:r>
      <w:r w:rsidRPr="009F641D">
        <w:rPr>
          <w:color w:val="00B050"/>
          <w:spacing w:val="-1"/>
        </w:rPr>
        <w:t xml:space="preserve"> </w:t>
      </w:r>
      <w:r w:rsidRPr="009F641D">
        <w:rPr>
          <w:color w:val="00B050"/>
        </w:rPr>
        <w:t>м.</w:t>
      </w:r>
    </w:p>
    <w:p w:rsidR="009F641D" w:rsidRPr="009F641D" w:rsidRDefault="009F641D">
      <w:pPr>
        <w:pStyle w:val="a3"/>
        <w:spacing w:line="360" w:lineRule="auto"/>
        <w:ind w:right="451"/>
        <w:rPr>
          <w:b/>
          <w:bCs/>
          <w:i/>
          <w:iCs/>
          <w:color w:val="00B050"/>
        </w:rPr>
      </w:pPr>
      <w:r w:rsidRPr="009F641D">
        <w:rPr>
          <w:b/>
          <w:bCs/>
          <w:i/>
          <w:iCs/>
          <w:color w:val="00B050"/>
        </w:rPr>
        <w:t>(Пункт 6.3.4 змінено, Зміна № 1)</w:t>
      </w:r>
    </w:p>
    <w:p w:rsidR="00756269" w:rsidRDefault="00531953">
      <w:pPr>
        <w:pStyle w:val="1"/>
        <w:numPr>
          <w:ilvl w:val="0"/>
          <w:numId w:val="84"/>
        </w:numPr>
        <w:tabs>
          <w:tab w:val="left" w:pos="1064"/>
        </w:tabs>
        <w:spacing w:before="121"/>
      </w:pPr>
      <w:bookmarkStart w:id="32" w:name="7_ДЖЕРЕЛА_ВОДОПОСТАЧАННЯ"/>
      <w:bookmarkStart w:id="33" w:name="_bookmark10"/>
      <w:bookmarkEnd w:id="32"/>
      <w:bookmarkEnd w:id="33"/>
      <w:r>
        <w:t>ДЖЕРЕЛА</w:t>
      </w:r>
      <w:r>
        <w:rPr>
          <w:spacing w:val="-5"/>
        </w:rPr>
        <w:t xml:space="preserve"> </w:t>
      </w:r>
      <w:r>
        <w:t>ВОДОПОСТАЧАННЯ</w:t>
      </w:r>
    </w:p>
    <w:p w:rsidR="00756269" w:rsidRDefault="00756269">
      <w:pPr>
        <w:pStyle w:val="a3"/>
        <w:spacing w:before="11"/>
        <w:ind w:left="0" w:firstLine="0"/>
        <w:jc w:val="left"/>
        <w:rPr>
          <w:b/>
          <w:sz w:val="23"/>
        </w:rPr>
      </w:pPr>
    </w:p>
    <w:p w:rsidR="00756269" w:rsidRDefault="00531953">
      <w:pPr>
        <w:pStyle w:val="a4"/>
        <w:numPr>
          <w:ilvl w:val="1"/>
          <w:numId w:val="84"/>
        </w:numPr>
        <w:tabs>
          <w:tab w:val="left" w:pos="1573"/>
        </w:tabs>
        <w:spacing w:line="360" w:lineRule="auto"/>
        <w:ind w:right="456" w:firstLine="720"/>
        <w:rPr>
          <w:sz w:val="28"/>
        </w:rPr>
      </w:pPr>
      <w:r>
        <w:rPr>
          <w:sz w:val="28"/>
        </w:rPr>
        <w:t>Відповідно до Водного Кодексу [3] для водопостачання можуть ви-</w:t>
      </w:r>
      <w:r>
        <w:rPr>
          <w:spacing w:val="1"/>
          <w:sz w:val="28"/>
        </w:rPr>
        <w:t xml:space="preserve"> </w:t>
      </w:r>
      <w:r>
        <w:rPr>
          <w:sz w:val="28"/>
        </w:rPr>
        <w:t>користовуватись:</w:t>
      </w:r>
    </w:p>
    <w:p w:rsidR="00756269" w:rsidRDefault="00531953">
      <w:pPr>
        <w:pStyle w:val="a4"/>
        <w:numPr>
          <w:ilvl w:val="0"/>
          <w:numId w:val="85"/>
        </w:numPr>
        <w:tabs>
          <w:tab w:val="left" w:pos="1045"/>
        </w:tabs>
        <w:spacing w:before="1"/>
        <w:ind w:left="1044" w:hanging="193"/>
        <w:rPr>
          <w:sz w:val="28"/>
        </w:rPr>
      </w:pPr>
      <w:r>
        <w:rPr>
          <w:sz w:val="28"/>
        </w:rPr>
        <w:t>води</w:t>
      </w:r>
      <w:r>
        <w:rPr>
          <w:spacing w:val="-3"/>
          <w:sz w:val="28"/>
        </w:rPr>
        <w:t xml:space="preserve"> </w:t>
      </w:r>
      <w:r>
        <w:rPr>
          <w:sz w:val="28"/>
        </w:rPr>
        <w:t>з</w:t>
      </w:r>
      <w:r>
        <w:rPr>
          <w:spacing w:val="-4"/>
          <w:sz w:val="28"/>
        </w:rPr>
        <w:t xml:space="preserve"> </w:t>
      </w:r>
      <w:r>
        <w:rPr>
          <w:sz w:val="28"/>
        </w:rPr>
        <w:t>підземних</w:t>
      </w:r>
      <w:r>
        <w:rPr>
          <w:spacing w:val="-3"/>
          <w:sz w:val="28"/>
        </w:rPr>
        <w:t xml:space="preserve"> </w:t>
      </w:r>
      <w:r>
        <w:rPr>
          <w:sz w:val="28"/>
        </w:rPr>
        <w:t>водоносних</w:t>
      </w:r>
      <w:r>
        <w:rPr>
          <w:spacing w:val="-3"/>
          <w:sz w:val="28"/>
        </w:rPr>
        <w:t xml:space="preserve"> </w:t>
      </w:r>
      <w:r>
        <w:rPr>
          <w:sz w:val="28"/>
        </w:rPr>
        <w:t>горизонтів,</w:t>
      </w:r>
      <w:r>
        <w:rPr>
          <w:spacing w:val="-4"/>
          <w:sz w:val="28"/>
        </w:rPr>
        <w:t xml:space="preserve"> </w:t>
      </w:r>
      <w:r>
        <w:rPr>
          <w:sz w:val="28"/>
        </w:rPr>
        <w:t>інфільтраційні</w:t>
      </w:r>
      <w:r>
        <w:rPr>
          <w:spacing w:val="-3"/>
          <w:sz w:val="28"/>
        </w:rPr>
        <w:t xml:space="preserve"> </w:t>
      </w:r>
      <w:r>
        <w:rPr>
          <w:sz w:val="28"/>
        </w:rPr>
        <w:t>та</w:t>
      </w:r>
      <w:r>
        <w:rPr>
          <w:spacing w:val="-6"/>
          <w:sz w:val="28"/>
        </w:rPr>
        <w:t xml:space="preserve"> </w:t>
      </w:r>
      <w:r>
        <w:rPr>
          <w:sz w:val="28"/>
        </w:rPr>
        <w:t>підруслові;</w:t>
      </w:r>
    </w:p>
    <w:p w:rsidR="00756269" w:rsidRDefault="00531953">
      <w:pPr>
        <w:pStyle w:val="a4"/>
        <w:numPr>
          <w:ilvl w:val="0"/>
          <w:numId w:val="85"/>
        </w:numPr>
        <w:tabs>
          <w:tab w:val="left" w:pos="1045"/>
        </w:tabs>
        <w:spacing w:before="163" w:line="360" w:lineRule="auto"/>
        <w:ind w:right="449" w:firstLine="720"/>
        <w:rPr>
          <w:sz w:val="28"/>
        </w:rPr>
      </w:pPr>
      <w:r>
        <w:rPr>
          <w:sz w:val="28"/>
        </w:rPr>
        <w:t>поверхневі природні водойми (водотоки, ріки, канали, озера, водосхо-</w:t>
      </w:r>
      <w:r>
        <w:rPr>
          <w:spacing w:val="1"/>
          <w:sz w:val="28"/>
        </w:rPr>
        <w:t xml:space="preserve"> </w:t>
      </w:r>
      <w:r>
        <w:rPr>
          <w:sz w:val="28"/>
        </w:rPr>
        <w:t>вища, ставки, моря), а також наливні водосховища з підведенням до них води із</w:t>
      </w:r>
      <w:r>
        <w:rPr>
          <w:spacing w:val="1"/>
          <w:sz w:val="28"/>
        </w:rPr>
        <w:t xml:space="preserve"> </w:t>
      </w:r>
      <w:r>
        <w:rPr>
          <w:sz w:val="28"/>
        </w:rPr>
        <w:t>природних</w:t>
      </w:r>
      <w:r>
        <w:rPr>
          <w:spacing w:val="-1"/>
          <w:sz w:val="28"/>
        </w:rPr>
        <w:t xml:space="preserve"> </w:t>
      </w:r>
      <w:r>
        <w:rPr>
          <w:sz w:val="28"/>
        </w:rPr>
        <w:t>поверхневих</w:t>
      </w:r>
      <w:r>
        <w:rPr>
          <w:spacing w:val="-2"/>
          <w:sz w:val="28"/>
        </w:rPr>
        <w:t xml:space="preserve"> </w:t>
      </w:r>
      <w:r>
        <w:rPr>
          <w:sz w:val="28"/>
        </w:rPr>
        <w:t>джерел.</w:t>
      </w:r>
    </w:p>
    <w:p w:rsidR="00756269" w:rsidRDefault="00531953">
      <w:pPr>
        <w:pStyle w:val="a3"/>
        <w:spacing w:line="360" w:lineRule="auto"/>
        <w:ind w:right="448"/>
      </w:pPr>
      <w:r>
        <w:t>Для виробничого водопостачання після спеціальної водопідготовки (із за-</w:t>
      </w:r>
      <w:r>
        <w:rPr>
          <w:spacing w:val="-67"/>
        </w:rPr>
        <w:t xml:space="preserve"> </w:t>
      </w:r>
      <w:r>
        <w:t>безпеченням</w:t>
      </w:r>
      <w:r>
        <w:rPr>
          <w:spacing w:val="-9"/>
        </w:rPr>
        <w:t xml:space="preserve"> </w:t>
      </w:r>
      <w:r>
        <w:t>санітарно-гігієнічної</w:t>
      </w:r>
      <w:r>
        <w:rPr>
          <w:spacing w:val="-6"/>
        </w:rPr>
        <w:t xml:space="preserve"> </w:t>
      </w:r>
      <w:r>
        <w:t>безпеки</w:t>
      </w:r>
      <w:r>
        <w:rPr>
          <w:spacing w:val="-8"/>
        </w:rPr>
        <w:t xml:space="preserve"> </w:t>
      </w:r>
      <w:r>
        <w:t>виробничого</w:t>
      </w:r>
      <w:r>
        <w:rPr>
          <w:spacing w:val="-7"/>
        </w:rPr>
        <w:t xml:space="preserve"> </w:t>
      </w:r>
      <w:r>
        <w:t>персоналу</w:t>
      </w:r>
      <w:r>
        <w:rPr>
          <w:spacing w:val="-12"/>
        </w:rPr>
        <w:t xml:space="preserve"> </w:t>
      </w:r>
      <w:r>
        <w:t>згідно</w:t>
      </w:r>
      <w:r>
        <w:rPr>
          <w:spacing w:val="-7"/>
        </w:rPr>
        <w:t xml:space="preserve"> </w:t>
      </w:r>
      <w:r>
        <w:t>з</w:t>
      </w:r>
      <w:r>
        <w:rPr>
          <w:spacing w:val="-8"/>
        </w:rPr>
        <w:t xml:space="preserve"> </w:t>
      </w:r>
      <w:r>
        <w:t>[6])</w:t>
      </w:r>
      <w:r>
        <w:rPr>
          <w:spacing w:val="-9"/>
        </w:rPr>
        <w:t xml:space="preserve"> </w:t>
      </w:r>
      <w:r>
        <w:t>в</w:t>
      </w:r>
      <w:r>
        <w:rPr>
          <w:spacing w:val="-68"/>
        </w:rPr>
        <w:t xml:space="preserve"> </w:t>
      </w:r>
      <w:r>
        <w:t>першу</w:t>
      </w:r>
      <w:r>
        <w:rPr>
          <w:spacing w:val="49"/>
        </w:rPr>
        <w:t xml:space="preserve"> </w:t>
      </w:r>
      <w:r>
        <w:t>чергу</w:t>
      </w:r>
      <w:r>
        <w:rPr>
          <w:spacing w:val="50"/>
        </w:rPr>
        <w:t xml:space="preserve"> </w:t>
      </w:r>
      <w:r>
        <w:t>рекомендується</w:t>
      </w:r>
      <w:r>
        <w:rPr>
          <w:spacing w:val="53"/>
        </w:rPr>
        <w:t xml:space="preserve"> </w:t>
      </w:r>
      <w:r>
        <w:t>розглядати</w:t>
      </w:r>
      <w:r>
        <w:rPr>
          <w:spacing w:val="55"/>
        </w:rPr>
        <w:t xml:space="preserve"> </w:t>
      </w:r>
      <w:r>
        <w:t>можливість</w:t>
      </w:r>
      <w:r>
        <w:rPr>
          <w:spacing w:val="52"/>
        </w:rPr>
        <w:t xml:space="preserve"> </w:t>
      </w:r>
      <w:r>
        <w:t>використання</w:t>
      </w:r>
      <w:r>
        <w:rPr>
          <w:spacing w:val="52"/>
        </w:rPr>
        <w:t xml:space="preserve"> </w:t>
      </w:r>
      <w:r>
        <w:t>очищених</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rsidP="009F641D">
      <w:pPr>
        <w:pStyle w:val="a3"/>
        <w:spacing w:line="312" w:lineRule="auto"/>
        <w:ind w:right="447" w:firstLine="0"/>
      </w:pPr>
      <w:r>
        <w:lastRenderedPageBreak/>
        <w:t>стічних вод, а також шахтних та кар'єрних вод. Доцільність використання пове-</w:t>
      </w:r>
      <w:r>
        <w:rPr>
          <w:spacing w:val="1"/>
        </w:rPr>
        <w:t xml:space="preserve"> </w:t>
      </w:r>
      <w:r>
        <w:t>рхневих або підземних джерел для виробничого водопостачання повинна відпо-</w:t>
      </w:r>
      <w:r>
        <w:rPr>
          <w:spacing w:val="-67"/>
        </w:rPr>
        <w:t xml:space="preserve"> </w:t>
      </w:r>
      <w:r>
        <w:t>відати</w:t>
      </w:r>
      <w:r>
        <w:rPr>
          <w:spacing w:val="-1"/>
        </w:rPr>
        <w:t xml:space="preserve"> </w:t>
      </w:r>
      <w:r>
        <w:t>вимогам</w:t>
      </w:r>
      <w:r>
        <w:rPr>
          <w:spacing w:val="-1"/>
        </w:rPr>
        <w:t xml:space="preserve"> </w:t>
      </w:r>
      <w:r>
        <w:t>чинного законодавства</w:t>
      </w:r>
      <w:r>
        <w:rPr>
          <w:spacing w:val="-3"/>
        </w:rPr>
        <w:t xml:space="preserve"> </w:t>
      </w:r>
      <w:r>
        <w:t>[3]</w:t>
      </w:r>
      <w:r>
        <w:rPr>
          <w:spacing w:val="-4"/>
        </w:rPr>
        <w:t xml:space="preserve"> </w:t>
      </w:r>
      <w:r>
        <w:t>та</w:t>
      </w:r>
      <w:r>
        <w:rPr>
          <w:spacing w:val="-1"/>
        </w:rPr>
        <w:t xml:space="preserve"> </w:t>
      </w:r>
      <w:r>
        <w:t>[4].</w:t>
      </w:r>
    </w:p>
    <w:p w:rsidR="00756269" w:rsidRDefault="00531953" w:rsidP="009F641D">
      <w:pPr>
        <w:pStyle w:val="a3"/>
        <w:spacing w:line="312" w:lineRule="auto"/>
        <w:ind w:right="452"/>
      </w:pPr>
      <w:r>
        <w:t>Допускається використання декількох джерел водопостачання з різними</w:t>
      </w:r>
      <w:r>
        <w:rPr>
          <w:spacing w:val="1"/>
        </w:rPr>
        <w:t xml:space="preserve"> </w:t>
      </w:r>
      <w:r>
        <w:t>гідрологічними</w:t>
      </w:r>
      <w:r>
        <w:rPr>
          <w:spacing w:val="-1"/>
        </w:rPr>
        <w:t xml:space="preserve"> </w:t>
      </w:r>
      <w:r>
        <w:t>або</w:t>
      </w:r>
      <w:r>
        <w:rPr>
          <w:spacing w:val="-2"/>
        </w:rPr>
        <w:t xml:space="preserve"> </w:t>
      </w:r>
      <w:r>
        <w:t>гідрогеологічними</w:t>
      </w:r>
      <w:r>
        <w:rPr>
          <w:spacing w:val="-3"/>
        </w:rPr>
        <w:t xml:space="preserve"> </w:t>
      </w:r>
      <w:r>
        <w:t>характеристиками.</w:t>
      </w:r>
    </w:p>
    <w:p w:rsidR="00756269" w:rsidRDefault="00531953" w:rsidP="009F641D">
      <w:pPr>
        <w:pStyle w:val="a4"/>
        <w:numPr>
          <w:ilvl w:val="1"/>
          <w:numId w:val="84"/>
        </w:numPr>
        <w:tabs>
          <w:tab w:val="left" w:pos="1573"/>
        </w:tabs>
        <w:spacing w:line="312" w:lineRule="auto"/>
        <w:ind w:right="449" w:firstLine="720"/>
        <w:rPr>
          <w:color w:val="00B050"/>
          <w:sz w:val="28"/>
        </w:rPr>
      </w:pPr>
      <w:r w:rsidRPr="009F641D">
        <w:rPr>
          <w:color w:val="00B050"/>
          <w:sz w:val="28"/>
        </w:rPr>
        <w:t>Вибір джерела водопостачання має бути обґрунтований за результа-</w:t>
      </w:r>
      <w:r w:rsidRPr="009F641D">
        <w:rPr>
          <w:color w:val="00B050"/>
          <w:spacing w:val="-67"/>
          <w:sz w:val="28"/>
        </w:rPr>
        <w:t xml:space="preserve"> </w:t>
      </w:r>
      <w:r w:rsidRPr="009F641D">
        <w:rPr>
          <w:color w:val="00B050"/>
          <w:sz w:val="28"/>
        </w:rPr>
        <w:t>тами топографічних, гідрологічних, гідрогеологічних, іхтіологічних, гідрохіміч-</w:t>
      </w:r>
      <w:r w:rsidRPr="009F641D">
        <w:rPr>
          <w:color w:val="00B050"/>
          <w:spacing w:val="-67"/>
          <w:sz w:val="28"/>
        </w:rPr>
        <w:t xml:space="preserve"> </w:t>
      </w:r>
      <w:r w:rsidRPr="009F641D">
        <w:rPr>
          <w:color w:val="00B050"/>
          <w:sz w:val="28"/>
        </w:rPr>
        <w:t>них,</w:t>
      </w:r>
      <w:r w:rsidRPr="009F641D">
        <w:rPr>
          <w:color w:val="00B050"/>
          <w:spacing w:val="-7"/>
          <w:sz w:val="28"/>
        </w:rPr>
        <w:t xml:space="preserve"> </w:t>
      </w:r>
      <w:r w:rsidRPr="009F641D">
        <w:rPr>
          <w:color w:val="00B050"/>
          <w:sz w:val="28"/>
        </w:rPr>
        <w:t>гідробіологічних,</w:t>
      </w:r>
      <w:r w:rsidRPr="009F641D">
        <w:rPr>
          <w:color w:val="00B050"/>
          <w:spacing w:val="-7"/>
          <w:sz w:val="28"/>
        </w:rPr>
        <w:t xml:space="preserve"> </w:t>
      </w:r>
      <w:r w:rsidRPr="009F641D">
        <w:rPr>
          <w:color w:val="00B050"/>
          <w:sz w:val="28"/>
        </w:rPr>
        <w:t>гідротермічних</w:t>
      </w:r>
      <w:r w:rsidRPr="009F641D">
        <w:rPr>
          <w:color w:val="00B050"/>
          <w:spacing w:val="-4"/>
          <w:sz w:val="28"/>
        </w:rPr>
        <w:t xml:space="preserve"> </w:t>
      </w:r>
      <w:r w:rsidRPr="009F641D">
        <w:rPr>
          <w:color w:val="00B050"/>
          <w:sz w:val="28"/>
        </w:rPr>
        <w:t>та</w:t>
      </w:r>
      <w:r w:rsidRPr="009F641D">
        <w:rPr>
          <w:color w:val="00B050"/>
          <w:spacing w:val="-6"/>
          <w:sz w:val="28"/>
        </w:rPr>
        <w:t xml:space="preserve"> </w:t>
      </w:r>
      <w:r w:rsidRPr="009F641D">
        <w:rPr>
          <w:color w:val="00B050"/>
          <w:sz w:val="28"/>
        </w:rPr>
        <w:t>інших</w:t>
      </w:r>
      <w:r w:rsidRPr="009F641D">
        <w:rPr>
          <w:color w:val="00B050"/>
          <w:spacing w:val="-5"/>
          <w:sz w:val="28"/>
        </w:rPr>
        <w:t xml:space="preserve"> </w:t>
      </w:r>
      <w:r w:rsidRPr="009F641D">
        <w:rPr>
          <w:color w:val="00B050"/>
          <w:sz w:val="28"/>
        </w:rPr>
        <w:t>вишукувань</w:t>
      </w:r>
      <w:r w:rsidRPr="009F641D">
        <w:rPr>
          <w:color w:val="00B050"/>
          <w:spacing w:val="-6"/>
          <w:sz w:val="28"/>
        </w:rPr>
        <w:t xml:space="preserve"> </w:t>
      </w:r>
      <w:r w:rsidRPr="009F641D">
        <w:rPr>
          <w:color w:val="00B050"/>
          <w:sz w:val="28"/>
        </w:rPr>
        <w:t>і</w:t>
      </w:r>
      <w:r w:rsidRPr="009F641D">
        <w:rPr>
          <w:color w:val="00B050"/>
          <w:spacing w:val="-5"/>
          <w:sz w:val="28"/>
        </w:rPr>
        <w:t xml:space="preserve"> </w:t>
      </w:r>
      <w:r w:rsidRPr="009F641D">
        <w:rPr>
          <w:color w:val="00B050"/>
          <w:sz w:val="28"/>
        </w:rPr>
        <w:t>санітарно-гігієніч-</w:t>
      </w:r>
      <w:r w:rsidRPr="009F641D">
        <w:rPr>
          <w:color w:val="00B050"/>
          <w:spacing w:val="-67"/>
          <w:sz w:val="28"/>
        </w:rPr>
        <w:t xml:space="preserve"> </w:t>
      </w:r>
      <w:r w:rsidRPr="009F641D">
        <w:rPr>
          <w:color w:val="00B050"/>
          <w:sz w:val="28"/>
        </w:rPr>
        <w:t>них</w:t>
      </w:r>
      <w:r w:rsidRPr="009F641D">
        <w:rPr>
          <w:color w:val="00B050"/>
          <w:spacing w:val="-1"/>
          <w:sz w:val="28"/>
        </w:rPr>
        <w:t xml:space="preserve"> </w:t>
      </w:r>
      <w:r w:rsidRPr="009F641D">
        <w:rPr>
          <w:color w:val="00B050"/>
          <w:sz w:val="28"/>
        </w:rPr>
        <w:t>обстежень</w:t>
      </w:r>
      <w:r w:rsidRPr="009F641D">
        <w:rPr>
          <w:color w:val="00B050"/>
          <w:spacing w:val="-3"/>
          <w:sz w:val="28"/>
        </w:rPr>
        <w:t xml:space="preserve"> </w:t>
      </w:r>
      <w:r w:rsidRPr="009F641D">
        <w:rPr>
          <w:color w:val="00B050"/>
          <w:sz w:val="28"/>
        </w:rPr>
        <w:t>згідно з</w:t>
      </w:r>
      <w:r w:rsidRPr="009F641D">
        <w:rPr>
          <w:color w:val="00B050"/>
          <w:spacing w:val="-2"/>
          <w:sz w:val="28"/>
        </w:rPr>
        <w:t xml:space="preserve"> </w:t>
      </w:r>
      <w:r w:rsidRPr="009F641D">
        <w:rPr>
          <w:color w:val="00B050"/>
          <w:sz w:val="28"/>
        </w:rPr>
        <w:t>ДСТУ</w:t>
      </w:r>
      <w:r w:rsidRPr="009F641D">
        <w:rPr>
          <w:color w:val="00B050"/>
          <w:spacing w:val="-1"/>
          <w:sz w:val="28"/>
        </w:rPr>
        <w:t xml:space="preserve"> </w:t>
      </w:r>
      <w:r w:rsidRPr="009F641D">
        <w:rPr>
          <w:color w:val="00B050"/>
          <w:sz w:val="28"/>
        </w:rPr>
        <w:t>4808</w:t>
      </w:r>
      <w:r w:rsidR="009F641D" w:rsidRPr="009F641D">
        <w:rPr>
          <w:color w:val="00B050"/>
          <w:sz w:val="28"/>
        </w:rPr>
        <w:t>, Д</w:t>
      </w:r>
      <w:r w:rsidR="003A0568">
        <w:rPr>
          <w:color w:val="00B050"/>
          <w:sz w:val="28"/>
        </w:rPr>
        <w:t>С</w:t>
      </w:r>
      <w:r w:rsidR="009F641D" w:rsidRPr="009F641D">
        <w:rPr>
          <w:color w:val="00B050"/>
          <w:sz w:val="28"/>
        </w:rPr>
        <w:t>анПіН 2.2.4-171</w:t>
      </w:r>
      <w:r w:rsidRPr="009F641D">
        <w:rPr>
          <w:color w:val="00B050"/>
          <w:spacing w:val="-1"/>
          <w:sz w:val="28"/>
        </w:rPr>
        <w:t xml:space="preserve"> </w:t>
      </w:r>
      <w:r w:rsidRPr="009F641D">
        <w:rPr>
          <w:color w:val="00B050"/>
          <w:sz w:val="28"/>
        </w:rPr>
        <w:t>та</w:t>
      </w:r>
      <w:r w:rsidRPr="009F641D">
        <w:rPr>
          <w:color w:val="00B050"/>
          <w:spacing w:val="-1"/>
          <w:sz w:val="28"/>
        </w:rPr>
        <w:t xml:space="preserve"> </w:t>
      </w:r>
      <w:r w:rsidRPr="009F641D">
        <w:rPr>
          <w:color w:val="00B050"/>
          <w:sz w:val="28"/>
        </w:rPr>
        <w:t>відповідати</w:t>
      </w:r>
      <w:r w:rsidRPr="009F641D">
        <w:rPr>
          <w:color w:val="00B050"/>
          <w:spacing w:val="-1"/>
          <w:sz w:val="28"/>
        </w:rPr>
        <w:t xml:space="preserve"> </w:t>
      </w:r>
      <w:r w:rsidRPr="009F641D">
        <w:rPr>
          <w:color w:val="00B050"/>
          <w:sz w:val="28"/>
        </w:rPr>
        <w:t>вимогам</w:t>
      </w:r>
      <w:r w:rsidRPr="009F641D">
        <w:rPr>
          <w:color w:val="00B050"/>
          <w:spacing w:val="-1"/>
          <w:sz w:val="28"/>
        </w:rPr>
        <w:t xml:space="preserve"> </w:t>
      </w:r>
      <w:r w:rsidRPr="009F641D">
        <w:rPr>
          <w:color w:val="00B050"/>
          <w:sz w:val="28"/>
        </w:rPr>
        <w:t>[3].</w:t>
      </w:r>
    </w:p>
    <w:p w:rsidR="009F641D" w:rsidRPr="009F641D" w:rsidRDefault="009F641D" w:rsidP="009F641D">
      <w:pPr>
        <w:pStyle w:val="a3"/>
        <w:spacing w:line="312" w:lineRule="auto"/>
        <w:ind w:left="1063" w:right="451" w:firstLine="0"/>
        <w:rPr>
          <w:b/>
          <w:bCs/>
          <w:i/>
          <w:iCs/>
          <w:color w:val="00B050"/>
        </w:rPr>
      </w:pPr>
      <w:r w:rsidRPr="009F641D">
        <w:rPr>
          <w:b/>
          <w:bCs/>
          <w:i/>
          <w:iCs/>
          <w:color w:val="00B050"/>
        </w:rPr>
        <w:t xml:space="preserve">(Пункт </w:t>
      </w:r>
      <w:r>
        <w:rPr>
          <w:b/>
          <w:bCs/>
          <w:i/>
          <w:iCs/>
          <w:color w:val="00B050"/>
        </w:rPr>
        <w:t>7.2</w:t>
      </w:r>
      <w:r w:rsidRPr="009F641D">
        <w:rPr>
          <w:b/>
          <w:bCs/>
          <w:i/>
          <w:iCs/>
          <w:color w:val="00B050"/>
        </w:rPr>
        <w:t xml:space="preserve"> змінено, Зміна № 1)</w:t>
      </w:r>
    </w:p>
    <w:p w:rsidR="00756269" w:rsidRDefault="00531953" w:rsidP="009F641D">
      <w:pPr>
        <w:pStyle w:val="a4"/>
        <w:numPr>
          <w:ilvl w:val="1"/>
          <w:numId w:val="84"/>
        </w:numPr>
        <w:tabs>
          <w:tab w:val="left" w:pos="1573"/>
        </w:tabs>
        <w:spacing w:line="312" w:lineRule="auto"/>
        <w:ind w:right="453" w:firstLine="720"/>
        <w:rPr>
          <w:sz w:val="28"/>
        </w:rPr>
      </w:pPr>
      <w:r>
        <w:rPr>
          <w:sz w:val="28"/>
        </w:rPr>
        <w:t>Вибір нових і оцінку існуючих джерел водопостачання слід викону-</w:t>
      </w:r>
      <w:r>
        <w:rPr>
          <w:spacing w:val="-67"/>
          <w:sz w:val="28"/>
        </w:rPr>
        <w:t xml:space="preserve"> </w:t>
      </w:r>
      <w:r>
        <w:rPr>
          <w:sz w:val="28"/>
        </w:rPr>
        <w:t>вати за гігієнічними, екологічними, геологічними, гідрологічними, технологіч-</w:t>
      </w:r>
      <w:r>
        <w:rPr>
          <w:spacing w:val="1"/>
          <w:sz w:val="28"/>
        </w:rPr>
        <w:t xml:space="preserve"> </w:t>
      </w:r>
      <w:r>
        <w:rPr>
          <w:sz w:val="28"/>
        </w:rPr>
        <w:t>ними</w:t>
      </w:r>
      <w:r>
        <w:rPr>
          <w:spacing w:val="-1"/>
          <w:sz w:val="28"/>
        </w:rPr>
        <w:t xml:space="preserve"> </w:t>
      </w:r>
      <w:r>
        <w:rPr>
          <w:sz w:val="28"/>
        </w:rPr>
        <w:t>техніко-економічними та</w:t>
      </w:r>
      <w:r>
        <w:rPr>
          <w:spacing w:val="-2"/>
          <w:sz w:val="28"/>
        </w:rPr>
        <w:t xml:space="preserve"> </w:t>
      </w:r>
      <w:r>
        <w:rPr>
          <w:sz w:val="28"/>
        </w:rPr>
        <w:t>іншими</w:t>
      </w:r>
      <w:r>
        <w:rPr>
          <w:spacing w:val="-3"/>
          <w:sz w:val="28"/>
        </w:rPr>
        <w:t xml:space="preserve"> </w:t>
      </w:r>
      <w:r>
        <w:rPr>
          <w:sz w:val="28"/>
        </w:rPr>
        <w:t>критеріями.</w:t>
      </w:r>
    </w:p>
    <w:p w:rsidR="00756269" w:rsidRDefault="00531953" w:rsidP="009F641D">
      <w:pPr>
        <w:pStyle w:val="a3"/>
        <w:spacing w:line="312" w:lineRule="auto"/>
        <w:ind w:right="450"/>
      </w:pPr>
      <w:r>
        <w:t>При виборі джерела виробничого водопостачання слід враховувати ви-</w:t>
      </w:r>
      <w:r>
        <w:rPr>
          <w:spacing w:val="1"/>
        </w:rPr>
        <w:t xml:space="preserve"> </w:t>
      </w:r>
      <w:r>
        <w:t>моги, які висуваються споживачами, за ступенем забезпеченості подачі води,</w:t>
      </w:r>
      <w:r>
        <w:rPr>
          <w:spacing w:val="1"/>
        </w:rPr>
        <w:t xml:space="preserve"> </w:t>
      </w:r>
      <w:r>
        <w:t>якості</w:t>
      </w:r>
      <w:r>
        <w:rPr>
          <w:spacing w:val="-1"/>
        </w:rPr>
        <w:t xml:space="preserve"> </w:t>
      </w:r>
      <w:r>
        <w:t>води тощо.</w:t>
      </w:r>
    </w:p>
    <w:p w:rsidR="00756269" w:rsidRDefault="00531953" w:rsidP="009F641D">
      <w:pPr>
        <w:pStyle w:val="a4"/>
        <w:numPr>
          <w:ilvl w:val="1"/>
          <w:numId w:val="84"/>
        </w:numPr>
        <w:tabs>
          <w:tab w:val="left" w:pos="1572"/>
          <w:tab w:val="left" w:pos="1573"/>
        </w:tabs>
        <w:spacing w:line="312" w:lineRule="auto"/>
        <w:ind w:right="452" w:firstLine="720"/>
        <w:rPr>
          <w:sz w:val="28"/>
        </w:rPr>
      </w:pPr>
      <w:r>
        <w:rPr>
          <w:sz w:val="28"/>
        </w:rPr>
        <w:t>Для</w:t>
      </w:r>
      <w:r>
        <w:rPr>
          <w:spacing w:val="24"/>
          <w:sz w:val="28"/>
        </w:rPr>
        <w:t xml:space="preserve"> </w:t>
      </w:r>
      <w:r>
        <w:rPr>
          <w:sz w:val="28"/>
        </w:rPr>
        <w:t>питного</w:t>
      </w:r>
      <w:r>
        <w:rPr>
          <w:spacing w:val="25"/>
          <w:sz w:val="28"/>
        </w:rPr>
        <w:t xml:space="preserve"> </w:t>
      </w:r>
      <w:r>
        <w:rPr>
          <w:sz w:val="28"/>
        </w:rPr>
        <w:t>водопостачання</w:t>
      </w:r>
      <w:r>
        <w:rPr>
          <w:spacing w:val="22"/>
          <w:sz w:val="28"/>
        </w:rPr>
        <w:t xml:space="preserve"> </w:t>
      </w:r>
      <w:r>
        <w:rPr>
          <w:sz w:val="28"/>
        </w:rPr>
        <w:t>потрібно</w:t>
      </w:r>
      <w:r>
        <w:rPr>
          <w:spacing w:val="23"/>
          <w:sz w:val="28"/>
        </w:rPr>
        <w:t xml:space="preserve"> </w:t>
      </w:r>
      <w:r>
        <w:rPr>
          <w:sz w:val="28"/>
        </w:rPr>
        <w:t>в</w:t>
      </w:r>
      <w:r>
        <w:rPr>
          <w:spacing w:val="23"/>
          <w:sz w:val="28"/>
        </w:rPr>
        <w:t xml:space="preserve"> </w:t>
      </w:r>
      <w:r>
        <w:rPr>
          <w:sz w:val="28"/>
        </w:rPr>
        <w:t>першу</w:t>
      </w:r>
      <w:r>
        <w:rPr>
          <w:spacing w:val="20"/>
          <w:sz w:val="28"/>
        </w:rPr>
        <w:t xml:space="preserve"> </w:t>
      </w:r>
      <w:r>
        <w:rPr>
          <w:sz w:val="28"/>
        </w:rPr>
        <w:t>чергу</w:t>
      </w:r>
      <w:r>
        <w:rPr>
          <w:spacing w:val="21"/>
          <w:sz w:val="28"/>
        </w:rPr>
        <w:t xml:space="preserve"> </w:t>
      </w:r>
      <w:r>
        <w:rPr>
          <w:sz w:val="28"/>
        </w:rPr>
        <w:t>максимально</w:t>
      </w:r>
      <w:r>
        <w:rPr>
          <w:spacing w:val="-67"/>
          <w:sz w:val="28"/>
        </w:rPr>
        <w:t xml:space="preserve"> </w:t>
      </w:r>
      <w:r>
        <w:rPr>
          <w:sz w:val="28"/>
        </w:rPr>
        <w:t>використовувати</w:t>
      </w:r>
      <w:r>
        <w:rPr>
          <w:spacing w:val="-1"/>
          <w:sz w:val="28"/>
        </w:rPr>
        <w:t xml:space="preserve"> </w:t>
      </w:r>
      <w:r>
        <w:rPr>
          <w:sz w:val="28"/>
        </w:rPr>
        <w:t>наявні</w:t>
      </w:r>
      <w:r>
        <w:rPr>
          <w:spacing w:val="-2"/>
          <w:sz w:val="28"/>
        </w:rPr>
        <w:t xml:space="preserve"> </w:t>
      </w:r>
      <w:r>
        <w:rPr>
          <w:sz w:val="28"/>
        </w:rPr>
        <w:t>ресурси</w:t>
      </w:r>
      <w:r>
        <w:rPr>
          <w:spacing w:val="-2"/>
          <w:sz w:val="28"/>
        </w:rPr>
        <w:t xml:space="preserve"> </w:t>
      </w:r>
      <w:r>
        <w:rPr>
          <w:sz w:val="28"/>
        </w:rPr>
        <w:t>підземних</w:t>
      </w:r>
      <w:r>
        <w:rPr>
          <w:spacing w:val="-1"/>
          <w:sz w:val="28"/>
        </w:rPr>
        <w:t xml:space="preserve"> </w:t>
      </w:r>
      <w:r>
        <w:rPr>
          <w:sz w:val="28"/>
        </w:rPr>
        <w:t>вод,</w:t>
      </w:r>
      <w:r>
        <w:rPr>
          <w:spacing w:val="-1"/>
          <w:sz w:val="28"/>
        </w:rPr>
        <w:t xml:space="preserve"> </w:t>
      </w:r>
      <w:r>
        <w:rPr>
          <w:sz w:val="28"/>
        </w:rPr>
        <w:t>якщо:</w:t>
      </w:r>
    </w:p>
    <w:p w:rsidR="00756269" w:rsidRDefault="00531953">
      <w:pPr>
        <w:pStyle w:val="a4"/>
        <w:numPr>
          <w:ilvl w:val="0"/>
          <w:numId w:val="85"/>
        </w:numPr>
        <w:tabs>
          <w:tab w:val="left" w:pos="1045"/>
        </w:tabs>
        <w:spacing w:line="360" w:lineRule="auto"/>
        <w:ind w:right="451" w:firstLine="720"/>
        <w:jc w:val="left"/>
        <w:rPr>
          <w:sz w:val="28"/>
        </w:rPr>
      </w:pPr>
      <w:r>
        <w:rPr>
          <w:sz w:val="28"/>
        </w:rPr>
        <w:t>якість відповідає вимогам ДСанПін 2.2.4-171, ДСТУ 4808 або може бути</w:t>
      </w:r>
      <w:r>
        <w:rPr>
          <w:spacing w:val="-67"/>
          <w:sz w:val="28"/>
        </w:rPr>
        <w:t xml:space="preserve"> </w:t>
      </w:r>
      <w:r>
        <w:rPr>
          <w:sz w:val="28"/>
        </w:rPr>
        <w:t>доведена</w:t>
      </w:r>
      <w:r>
        <w:rPr>
          <w:spacing w:val="-2"/>
          <w:sz w:val="28"/>
        </w:rPr>
        <w:t xml:space="preserve"> </w:t>
      </w:r>
      <w:r>
        <w:rPr>
          <w:sz w:val="28"/>
        </w:rPr>
        <w:t>існуючими методами водопідготовки;</w:t>
      </w:r>
    </w:p>
    <w:p w:rsidR="00756269" w:rsidRDefault="00531953">
      <w:pPr>
        <w:pStyle w:val="a4"/>
        <w:numPr>
          <w:ilvl w:val="0"/>
          <w:numId w:val="85"/>
        </w:numPr>
        <w:tabs>
          <w:tab w:val="left" w:pos="1045"/>
        </w:tabs>
        <w:spacing w:before="1"/>
        <w:ind w:left="1044" w:hanging="193"/>
        <w:jc w:val="left"/>
        <w:rPr>
          <w:sz w:val="28"/>
        </w:rPr>
      </w:pPr>
      <w:r>
        <w:rPr>
          <w:sz w:val="28"/>
        </w:rPr>
        <w:t>на</w:t>
      </w:r>
      <w:r>
        <w:rPr>
          <w:spacing w:val="33"/>
          <w:sz w:val="28"/>
        </w:rPr>
        <w:t xml:space="preserve"> </w:t>
      </w:r>
      <w:r>
        <w:rPr>
          <w:sz w:val="28"/>
        </w:rPr>
        <w:t>джерелах</w:t>
      </w:r>
      <w:r>
        <w:rPr>
          <w:spacing w:val="34"/>
          <w:sz w:val="28"/>
        </w:rPr>
        <w:t xml:space="preserve"> </w:t>
      </w:r>
      <w:r>
        <w:rPr>
          <w:sz w:val="28"/>
        </w:rPr>
        <w:t>водопостачання</w:t>
      </w:r>
      <w:r>
        <w:rPr>
          <w:spacing w:val="33"/>
          <w:sz w:val="28"/>
        </w:rPr>
        <w:t xml:space="preserve"> </w:t>
      </w:r>
      <w:r>
        <w:rPr>
          <w:sz w:val="28"/>
        </w:rPr>
        <w:t>є</w:t>
      </w:r>
      <w:r>
        <w:rPr>
          <w:spacing w:val="33"/>
          <w:sz w:val="28"/>
        </w:rPr>
        <w:t xml:space="preserve"> </w:t>
      </w:r>
      <w:r>
        <w:rPr>
          <w:sz w:val="28"/>
        </w:rPr>
        <w:t>можливість</w:t>
      </w:r>
      <w:r>
        <w:rPr>
          <w:spacing w:val="33"/>
          <w:sz w:val="28"/>
        </w:rPr>
        <w:t xml:space="preserve"> </w:t>
      </w:r>
      <w:r>
        <w:rPr>
          <w:sz w:val="28"/>
        </w:rPr>
        <w:t>створення</w:t>
      </w:r>
      <w:r>
        <w:rPr>
          <w:spacing w:val="33"/>
          <w:sz w:val="28"/>
        </w:rPr>
        <w:t xml:space="preserve"> </w:t>
      </w:r>
      <w:r>
        <w:rPr>
          <w:sz w:val="28"/>
        </w:rPr>
        <w:t>та</w:t>
      </w:r>
      <w:r>
        <w:rPr>
          <w:spacing w:val="31"/>
          <w:sz w:val="28"/>
        </w:rPr>
        <w:t xml:space="preserve"> </w:t>
      </w:r>
      <w:r>
        <w:rPr>
          <w:sz w:val="28"/>
        </w:rPr>
        <w:t>облаштування</w:t>
      </w:r>
    </w:p>
    <w:p w:rsidR="00756269" w:rsidRDefault="00531953">
      <w:pPr>
        <w:pStyle w:val="a3"/>
        <w:spacing w:before="161"/>
        <w:ind w:firstLine="0"/>
        <w:jc w:val="left"/>
      </w:pPr>
      <w:r>
        <w:t>ЗСО;</w:t>
      </w:r>
    </w:p>
    <w:p w:rsidR="00756269" w:rsidRDefault="00531953">
      <w:pPr>
        <w:pStyle w:val="a4"/>
        <w:numPr>
          <w:ilvl w:val="0"/>
          <w:numId w:val="83"/>
        </w:numPr>
        <w:tabs>
          <w:tab w:val="left" w:pos="1038"/>
        </w:tabs>
        <w:spacing w:before="160"/>
        <w:ind w:left="1037" w:hanging="186"/>
        <w:jc w:val="left"/>
        <w:rPr>
          <w:sz w:val="28"/>
        </w:rPr>
      </w:pPr>
      <w:r>
        <w:rPr>
          <w:sz w:val="28"/>
        </w:rPr>
        <w:t>розвідані</w:t>
      </w:r>
      <w:r>
        <w:rPr>
          <w:spacing w:val="20"/>
          <w:sz w:val="28"/>
        </w:rPr>
        <w:t xml:space="preserve"> </w:t>
      </w:r>
      <w:r>
        <w:rPr>
          <w:sz w:val="28"/>
        </w:rPr>
        <w:t>запаси</w:t>
      </w:r>
      <w:r>
        <w:rPr>
          <w:spacing w:val="21"/>
          <w:sz w:val="28"/>
        </w:rPr>
        <w:t xml:space="preserve"> </w:t>
      </w:r>
      <w:r>
        <w:rPr>
          <w:sz w:val="28"/>
        </w:rPr>
        <w:t>дозволяють</w:t>
      </w:r>
      <w:r>
        <w:rPr>
          <w:spacing w:val="18"/>
          <w:sz w:val="28"/>
        </w:rPr>
        <w:t xml:space="preserve"> </w:t>
      </w:r>
      <w:r>
        <w:rPr>
          <w:sz w:val="28"/>
        </w:rPr>
        <w:t>забезпечити</w:t>
      </w:r>
      <w:r>
        <w:rPr>
          <w:spacing w:val="21"/>
          <w:sz w:val="28"/>
        </w:rPr>
        <w:t xml:space="preserve"> </w:t>
      </w:r>
      <w:r>
        <w:rPr>
          <w:sz w:val="28"/>
        </w:rPr>
        <w:t>потребу</w:t>
      </w:r>
      <w:r>
        <w:rPr>
          <w:spacing w:val="19"/>
          <w:sz w:val="28"/>
        </w:rPr>
        <w:t xml:space="preserve"> </w:t>
      </w:r>
      <w:r>
        <w:rPr>
          <w:sz w:val="28"/>
        </w:rPr>
        <w:t>у</w:t>
      </w:r>
      <w:r>
        <w:rPr>
          <w:spacing w:val="18"/>
          <w:sz w:val="28"/>
        </w:rPr>
        <w:t xml:space="preserve"> </w:t>
      </w:r>
      <w:r>
        <w:rPr>
          <w:sz w:val="28"/>
        </w:rPr>
        <w:t>визначених</w:t>
      </w:r>
      <w:r>
        <w:rPr>
          <w:spacing w:val="21"/>
          <w:sz w:val="28"/>
        </w:rPr>
        <w:t xml:space="preserve"> </w:t>
      </w:r>
      <w:r>
        <w:rPr>
          <w:sz w:val="28"/>
        </w:rPr>
        <w:t>об'ємах</w:t>
      </w:r>
    </w:p>
    <w:p w:rsidR="00756269" w:rsidRDefault="00531953">
      <w:pPr>
        <w:pStyle w:val="a3"/>
        <w:spacing w:before="163"/>
        <w:ind w:firstLine="0"/>
      </w:pPr>
      <w:r>
        <w:t>(повністю</w:t>
      </w:r>
      <w:r>
        <w:rPr>
          <w:spacing w:val="-5"/>
        </w:rPr>
        <w:t xml:space="preserve"> </w:t>
      </w:r>
      <w:r>
        <w:t>або</w:t>
      </w:r>
      <w:r>
        <w:rPr>
          <w:spacing w:val="-2"/>
        </w:rPr>
        <w:t xml:space="preserve"> </w:t>
      </w:r>
      <w:r>
        <w:t>частково);</w:t>
      </w:r>
    </w:p>
    <w:p w:rsidR="00756269" w:rsidRDefault="00531953">
      <w:pPr>
        <w:pStyle w:val="a4"/>
        <w:numPr>
          <w:ilvl w:val="0"/>
          <w:numId w:val="83"/>
        </w:numPr>
        <w:tabs>
          <w:tab w:val="left" w:pos="1040"/>
        </w:tabs>
        <w:spacing w:before="160" w:line="360" w:lineRule="auto"/>
        <w:ind w:right="451" w:firstLine="720"/>
        <w:rPr>
          <w:sz w:val="28"/>
        </w:rPr>
      </w:pPr>
      <w:r>
        <w:rPr>
          <w:sz w:val="28"/>
        </w:rPr>
        <w:t>у разі необхідності існує можливість збільшення запасів шляхом штуч-</w:t>
      </w:r>
      <w:r>
        <w:rPr>
          <w:spacing w:val="1"/>
          <w:sz w:val="28"/>
        </w:rPr>
        <w:t xml:space="preserve"> </w:t>
      </w:r>
      <w:r>
        <w:rPr>
          <w:sz w:val="28"/>
        </w:rPr>
        <w:t>ного</w:t>
      </w:r>
      <w:r>
        <w:rPr>
          <w:spacing w:val="-1"/>
          <w:sz w:val="28"/>
        </w:rPr>
        <w:t xml:space="preserve"> </w:t>
      </w:r>
      <w:r>
        <w:rPr>
          <w:sz w:val="28"/>
        </w:rPr>
        <w:t>поповнення.</w:t>
      </w:r>
    </w:p>
    <w:p w:rsidR="00756269" w:rsidRDefault="00531953">
      <w:pPr>
        <w:pStyle w:val="a4"/>
        <w:numPr>
          <w:ilvl w:val="1"/>
          <w:numId w:val="84"/>
        </w:numPr>
        <w:tabs>
          <w:tab w:val="left" w:pos="1410"/>
        </w:tabs>
        <w:spacing w:line="360" w:lineRule="auto"/>
        <w:ind w:right="452" w:firstLine="708"/>
        <w:rPr>
          <w:sz w:val="28"/>
        </w:rPr>
      </w:pPr>
      <w:r>
        <w:rPr>
          <w:sz w:val="28"/>
        </w:rPr>
        <w:t>Згідно з технічними умовами або завданням на проектування допус-</w:t>
      </w:r>
      <w:r>
        <w:rPr>
          <w:spacing w:val="1"/>
          <w:sz w:val="28"/>
        </w:rPr>
        <w:t xml:space="preserve"> </w:t>
      </w:r>
      <w:r>
        <w:rPr>
          <w:sz w:val="28"/>
        </w:rPr>
        <w:t>кається використання підземних вод питної якості для поповнення недоторка-</w:t>
      </w:r>
      <w:r>
        <w:rPr>
          <w:spacing w:val="1"/>
          <w:sz w:val="28"/>
        </w:rPr>
        <w:t xml:space="preserve"> </w:t>
      </w:r>
      <w:r>
        <w:rPr>
          <w:spacing w:val="-1"/>
          <w:sz w:val="28"/>
        </w:rPr>
        <w:t>ного</w:t>
      </w:r>
      <w:r>
        <w:rPr>
          <w:spacing w:val="-17"/>
          <w:sz w:val="28"/>
        </w:rPr>
        <w:t xml:space="preserve"> </w:t>
      </w:r>
      <w:r>
        <w:rPr>
          <w:spacing w:val="-1"/>
          <w:sz w:val="28"/>
        </w:rPr>
        <w:t>протипожежного</w:t>
      </w:r>
      <w:r>
        <w:rPr>
          <w:spacing w:val="-16"/>
          <w:sz w:val="28"/>
        </w:rPr>
        <w:t xml:space="preserve"> </w:t>
      </w:r>
      <w:r>
        <w:rPr>
          <w:sz w:val="28"/>
        </w:rPr>
        <w:t>запасу</w:t>
      </w:r>
      <w:r>
        <w:rPr>
          <w:spacing w:val="-21"/>
          <w:sz w:val="28"/>
        </w:rPr>
        <w:t xml:space="preserve"> </w:t>
      </w:r>
      <w:r>
        <w:rPr>
          <w:sz w:val="28"/>
        </w:rPr>
        <w:t>води</w:t>
      </w:r>
      <w:r>
        <w:rPr>
          <w:spacing w:val="-16"/>
          <w:sz w:val="28"/>
        </w:rPr>
        <w:t xml:space="preserve"> </w:t>
      </w:r>
      <w:r>
        <w:rPr>
          <w:sz w:val="28"/>
        </w:rPr>
        <w:t>та</w:t>
      </w:r>
      <w:r>
        <w:rPr>
          <w:spacing w:val="-16"/>
          <w:sz w:val="28"/>
        </w:rPr>
        <w:t xml:space="preserve"> </w:t>
      </w:r>
      <w:r>
        <w:rPr>
          <w:sz w:val="28"/>
        </w:rPr>
        <w:t>в</w:t>
      </w:r>
      <w:r>
        <w:rPr>
          <w:spacing w:val="-18"/>
          <w:sz w:val="28"/>
        </w:rPr>
        <w:t xml:space="preserve"> </w:t>
      </w:r>
      <w:r>
        <w:rPr>
          <w:sz w:val="28"/>
        </w:rPr>
        <w:t>якості</w:t>
      </w:r>
      <w:r>
        <w:rPr>
          <w:spacing w:val="-16"/>
          <w:sz w:val="28"/>
        </w:rPr>
        <w:t xml:space="preserve"> </w:t>
      </w:r>
      <w:r>
        <w:rPr>
          <w:sz w:val="28"/>
        </w:rPr>
        <w:t>додаткових</w:t>
      </w:r>
      <w:r>
        <w:rPr>
          <w:spacing w:val="-15"/>
          <w:sz w:val="28"/>
        </w:rPr>
        <w:t xml:space="preserve"> </w:t>
      </w:r>
      <w:r>
        <w:rPr>
          <w:sz w:val="28"/>
        </w:rPr>
        <w:t>джерел</w:t>
      </w:r>
      <w:r>
        <w:rPr>
          <w:spacing w:val="-19"/>
          <w:sz w:val="28"/>
        </w:rPr>
        <w:t xml:space="preserve"> </w:t>
      </w:r>
      <w:r>
        <w:rPr>
          <w:sz w:val="28"/>
        </w:rPr>
        <w:t>пожежогасіння.</w:t>
      </w:r>
    </w:p>
    <w:p w:rsidR="00756269" w:rsidRDefault="00531953">
      <w:pPr>
        <w:pStyle w:val="a4"/>
        <w:numPr>
          <w:ilvl w:val="1"/>
          <w:numId w:val="84"/>
        </w:numPr>
        <w:tabs>
          <w:tab w:val="left" w:pos="1410"/>
        </w:tabs>
        <w:spacing w:line="360" w:lineRule="auto"/>
        <w:ind w:right="447" w:firstLine="720"/>
        <w:rPr>
          <w:sz w:val="28"/>
        </w:rPr>
      </w:pPr>
      <w:r>
        <w:rPr>
          <w:sz w:val="28"/>
        </w:rPr>
        <w:t>Використання підземних вод, у тому числі питної якості, для вироб-</w:t>
      </w:r>
      <w:r>
        <w:rPr>
          <w:spacing w:val="1"/>
          <w:sz w:val="28"/>
        </w:rPr>
        <w:t xml:space="preserve"> </w:t>
      </w:r>
      <w:r>
        <w:rPr>
          <w:sz w:val="28"/>
        </w:rPr>
        <w:t>ничого</w:t>
      </w:r>
      <w:r>
        <w:rPr>
          <w:spacing w:val="5"/>
          <w:sz w:val="28"/>
        </w:rPr>
        <w:t xml:space="preserve"> </w:t>
      </w:r>
      <w:r>
        <w:rPr>
          <w:sz w:val="28"/>
        </w:rPr>
        <w:t>водопостачання</w:t>
      </w:r>
      <w:r>
        <w:rPr>
          <w:spacing w:val="3"/>
          <w:sz w:val="28"/>
        </w:rPr>
        <w:t xml:space="preserve"> </w:t>
      </w:r>
      <w:r>
        <w:rPr>
          <w:sz w:val="28"/>
        </w:rPr>
        <w:t>допускається</w:t>
      </w:r>
      <w:r>
        <w:rPr>
          <w:spacing w:val="5"/>
          <w:sz w:val="28"/>
        </w:rPr>
        <w:t xml:space="preserve"> </w:t>
      </w:r>
      <w:r>
        <w:rPr>
          <w:sz w:val="28"/>
        </w:rPr>
        <w:t>за</w:t>
      </w:r>
      <w:r>
        <w:rPr>
          <w:spacing w:val="8"/>
          <w:sz w:val="28"/>
        </w:rPr>
        <w:t xml:space="preserve"> </w:t>
      </w:r>
      <w:r>
        <w:rPr>
          <w:sz w:val="28"/>
        </w:rPr>
        <w:t>умов</w:t>
      </w:r>
      <w:r>
        <w:rPr>
          <w:spacing w:val="4"/>
          <w:sz w:val="28"/>
        </w:rPr>
        <w:t xml:space="preserve"> </w:t>
      </w:r>
      <w:r>
        <w:rPr>
          <w:sz w:val="28"/>
        </w:rPr>
        <w:t>дотримання</w:t>
      </w:r>
      <w:r>
        <w:rPr>
          <w:spacing w:val="6"/>
          <w:sz w:val="28"/>
        </w:rPr>
        <w:t xml:space="preserve"> </w:t>
      </w:r>
      <w:r>
        <w:rPr>
          <w:sz w:val="28"/>
        </w:rPr>
        <w:t>вимог</w:t>
      </w:r>
      <w:r>
        <w:rPr>
          <w:spacing w:val="5"/>
          <w:sz w:val="28"/>
        </w:rPr>
        <w:t xml:space="preserve"> </w:t>
      </w:r>
      <w:r>
        <w:rPr>
          <w:sz w:val="28"/>
        </w:rPr>
        <w:t>[4],</w:t>
      </w:r>
      <w:r>
        <w:rPr>
          <w:spacing w:val="4"/>
          <w:sz w:val="28"/>
        </w:rPr>
        <w:t xml:space="preserve"> </w:t>
      </w:r>
      <w:r>
        <w:rPr>
          <w:sz w:val="28"/>
        </w:rPr>
        <w:t>[18]</w:t>
      </w:r>
      <w:r>
        <w:rPr>
          <w:spacing w:val="3"/>
          <w:sz w:val="28"/>
        </w:rPr>
        <w:t xml:space="preserve"> </w:t>
      </w:r>
      <w:r>
        <w:rPr>
          <w:sz w:val="28"/>
        </w:rPr>
        <w:t>та</w:t>
      </w:r>
      <w:r>
        <w:rPr>
          <w:spacing w:val="5"/>
          <w:sz w:val="28"/>
        </w:rPr>
        <w:t xml:space="preserve"> </w:t>
      </w:r>
      <w:r>
        <w:rPr>
          <w:sz w:val="28"/>
        </w:rPr>
        <w:t>[23]</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3"/>
        <w:spacing w:before="89" w:line="362" w:lineRule="auto"/>
        <w:ind w:right="452" w:firstLine="0"/>
      </w:pPr>
      <w:r>
        <w:lastRenderedPageBreak/>
        <w:t>в районах, де в достатній кількості розвідані такі ресурси або взагалі відсутні</w:t>
      </w:r>
      <w:r>
        <w:rPr>
          <w:spacing w:val="1"/>
        </w:rPr>
        <w:t xml:space="preserve"> </w:t>
      </w:r>
      <w:r>
        <w:t>поверхневі</w:t>
      </w:r>
      <w:r>
        <w:rPr>
          <w:spacing w:val="-1"/>
        </w:rPr>
        <w:t xml:space="preserve"> </w:t>
      </w:r>
      <w:r>
        <w:t>джерела</w:t>
      </w:r>
      <w:r>
        <w:rPr>
          <w:spacing w:val="-3"/>
        </w:rPr>
        <w:t xml:space="preserve"> </w:t>
      </w:r>
      <w:r>
        <w:t>для виробничого</w:t>
      </w:r>
      <w:r>
        <w:rPr>
          <w:spacing w:val="-1"/>
        </w:rPr>
        <w:t xml:space="preserve"> </w:t>
      </w:r>
      <w:r>
        <w:t>водопостачання.</w:t>
      </w:r>
    </w:p>
    <w:p w:rsidR="00756269" w:rsidRDefault="00531953">
      <w:pPr>
        <w:pStyle w:val="a4"/>
        <w:numPr>
          <w:ilvl w:val="1"/>
          <w:numId w:val="84"/>
        </w:numPr>
        <w:tabs>
          <w:tab w:val="left" w:pos="1573"/>
        </w:tabs>
        <w:spacing w:line="360" w:lineRule="auto"/>
        <w:ind w:right="451" w:firstLine="720"/>
        <w:rPr>
          <w:sz w:val="28"/>
        </w:rPr>
      </w:pPr>
      <w:r>
        <w:rPr>
          <w:sz w:val="28"/>
        </w:rPr>
        <w:t>Використання мінералізованих і геотермальних вод для питного та</w:t>
      </w:r>
      <w:r>
        <w:rPr>
          <w:spacing w:val="1"/>
          <w:sz w:val="28"/>
        </w:rPr>
        <w:t xml:space="preserve"> </w:t>
      </w:r>
      <w:r>
        <w:rPr>
          <w:sz w:val="28"/>
        </w:rPr>
        <w:t>виробничого</w:t>
      </w:r>
      <w:r>
        <w:rPr>
          <w:spacing w:val="-9"/>
          <w:sz w:val="28"/>
        </w:rPr>
        <w:t xml:space="preserve"> </w:t>
      </w:r>
      <w:r>
        <w:rPr>
          <w:sz w:val="28"/>
        </w:rPr>
        <w:t>водопостачання</w:t>
      </w:r>
      <w:r>
        <w:rPr>
          <w:spacing w:val="-11"/>
          <w:sz w:val="28"/>
        </w:rPr>
        <w:t xml:space="preserve"> </w:t>
      </w:r>
      <w:r>
        <w:rPr>
          <w:sz w:val="28"/>
        </w:rPr>
        <w:t>допускається</w:t>
      </w:r>
      <w:r>
        <w:rPr>
          <w:spacing w:val="-9"/>
          <w:sz w:val="28"/>
        </w:rPr>
        <w:t xml:space="preserve"> </w:t>
      </w:r>
      <w:r>
        <w:rPr>
          <w:sz w:val="28"/>
        </w:rPr>
        <w:t>за</w:t>
      </w:r>
      <w:r>
        <w:rPr>
          <w:spacing w:val="-10"/>
          <w:sz w:val="28"/>
        </w:rPr>
        <w:t xml:space="preserve"> </w:t>
      </w:r>
      <w:r>
        <w:rPr>
          <w:sz w:val="28"/>
        </w:rPr>
        <w:t>умов</w:t>
      </w:r>
      <w:r>
        <w:rPr>
          <w:spacing w:val="-9"/>
          <w:sz w:val="28"/>
        </w:rPr>
        <w:t xml:space="preserve"> </w:t>
      </w:r>
      <w:r>
        <w:rPr>
          <w:sz w:val="28"/>
        </w:rPr>
        <w:t>відповідної</w:t>
      </w:r>
      <w:r>
        <w:rPr>
          <w:spacing w:val="-8"/>
          <w:sz w:val="28"/>
        </w:rPr>
        <w:t xml:space="preserve"> </w:t>
      </w:r>
      <w:r>
        <w:rPr>
          <w:sz w:val="28"/>
        </w:rPr>
        <w:t>водопідготовки</w:t>
      </w:r>
      <w:r>
        <w:rPr>
          <w:spacing w:val="-10"/>
          <w:sz w:val="28"/>
        </w:rPr>
        <w:t xml:space="preserve"> </w:t>
      </w:r>
      <w:r>
        <w:rPr>
          <w:sz w:val="28"/>
        </w:rPr>
        <w:t>з</w:t>
      </w:r>
      <w:r>
        <w:rPr>
          <w:spacing w:val="-68"/>
          <w:sz w:val="28"/>
        </w:rPr>
        <w:t xml:space="preserve"> </w:t>
      </w:r>
      <w:r>
        <w:rPr>
          <w:sz w:val="28"/>
        </w:rPr>
        <w:t>дотриманням</w:t>
      </w:r>
      <w:r>
        <w:rPr>
          <w:spacing w:val="-2"/>
          <w:sz w:val="28"/>
        </w:rPr>
        <w:t xml:space="preserve"> </w:t>
      </w:r>
      <w:r>
        <w:rPr>
          <w:sz w:val="28"/>
        </w:rPr>
        <w:t>вимог</w:t>
      </w:r>
      <w:r>
        <w:rPr>
          <w:spacing w:val="-4"/>
          <w:sz w:val="28"/>
        </w:rPr>
        <w:t xml:space="preserve"> </w:t>
      </w:r>
      <w:r>
        <w:rPr>
          <w:sz w:val="28"/>
        </w:rPr>
        <w:t>ДСанПіН</w:t>
      </w:r>
      <w:r>
        <w:rPr>
          <w:spacing w:val="-3"/>
          <w:sz w:val="28"/>
        </w:rPr>
        <w:t xml:space="preserve"> </w:t>
      </w:r>
      <w:r>
        <w:rPr>
          <w:sz w:val="28"/>
        </w:rPr>
        <w:t>2.2.4-171</w:t>
      </w:r>
      <w:r>
        <w:rPr>
          <w:spacing w:val="-1"/>
          <w:sz w:val="28"/>
        </w:rPr>
        <w:t xml:space="preserve"> </w:t>
      </w:r>
      <w:r>
        <w:rPr>
          <w:sz w:val="28"/>
        </w:rPr>
        <w:t>(для</w:t>
      </w:r>
      <w:r>
        <w:rPr>
          <w:spacing w:val="-1"/>
          <w:sz w:val="28"/>
        </w:rPr>
        <w:t xml:space="preserve"> </w:t>
      </w:r>
      <w:r>
        <w:rPr>
          <w:sz w:val="28"/>
        </w:rPr>
        <w:t>питного водопостачання).</w:t>
      </w:r>
    </w:p>
    <w:p w:rsidR="00756269" w:rsidRDefault="00531953">
      <w:pPr>
        <w:pStyle w:val="a4"/>
        <w:numPr>
          <w:ilvl w:val="1"/>
          <w:numId w:val="84"/>
        </w:numPr>
        <w:tabs>
          <w:tab w:val="left" w:pos="1573"/>
        </w:tabs>
        <w:spacing w:line="360" w:lineRule="auto"/>
        <w:ind w:right="449" w:firstLine="720"/>
        <w:rPr>
          <w:sz w:val="28"/>
        </w:rPr>
      </w:pPr>
      <w:r>
        <w:rPr>
          <w:sz w:val="28"/>
        </w:rPr>
        <w:t>Забезпеченість мінімальних середньомісячних витрат води поверх-</w:t>
      </w:r>
      <w:r>
        <w:rPr>
          <w:spacing w:val="1"/>
          <w:sz w:val="28"/>
        </w:rPr>
        <w:t xml:space="preserve"> </w:t>
      </w:r>
      <w:r>
        <w:rPr>
          <w:sz w:val="28"/>
        </w:rPr>
        <w:t>невих джерел слід приймати відповідно до таблиці 8 в залежності від категорії</w:t>
      </w:r>
      <w:r>
        <w:rPr>
          <w:spacing w:val="1"/>
          <w:sz w:val="28"/>
        </w:rPr>
        <w:t xml:space="preserve"> </w:t>
      </w:r>
      <w:r>
        <w:rPr>
          <w:sz w:val="28"/>
        </w:rPr>
        <w:t>централізованої</w:t>
      </w:r>
      <w:r>
        <w:rPr>
          <w:spacing w:val="-1"/>
          <w:sz w:val="28"/>
        </w:rPr>
        <w:t xml:space="preserve"> </w:t>
      </w:r>
      <w:r>
        <w:rPr>
          <w:sz w:val="28"/>
        </w:rPr>
        <w:t>системи</w:t>
      </w:r>
      <w:r>
        <w:rPr>
          <w:spacing w:val="-1"/>
          <w:sz w:val="28"/>
        </w:rPr>
        <w:t xml:space="preserve"> </w:t>
      </w:r>
      <w:r>
        <w:rPr>
          <w:sz w:val="28"/>
        </w:rPr>
        <w:t>водопостачання,</w:t>
      </w:r>
      <w:r>
        <w:rPr>
          <w:spacing w:val="-2"/>
          <w:sz w:val="28"/>
        </w:rPr>
        <w:t xml:space="preserve"> </w:t>
      </w:r>
      <w:r>
        <w:rPr>
          <w:sz w:val="28"/>
        </w:rPr>
        <w:t>яка</w:t>
      </w:r>
      <w:r>
        <w:rPr>
          <w:spacing w:val="-2"/>
          <w:sz w:val="28"/>
        </w:rPr>
        <w:t xml:space="preserve"> </w:t>
      </w:r>
      <w:r>
        <w:rPr>
          <w:sz w:val="28"/>
        </w:rPr>
        <w:t>визначається</w:t>
      </w:r>
      <w:r>
        <w:rPr>
          <w:spacing w:val="-1"/>
          <w:sz w:val="28"/>
        </w:rPr>
        <w:t xml:space="preserve"> </w:t>
      </w:r>
      <w:r>
        <w:rPr>
          <w:sz w:val="28"/>
        </w:rPr>
        <w:t>згідно з</w:t>
      </w:r>
      <w:r>
        <w:rPr>
          <w:spacing w:val="-5"/>
          <w:sz w:val="28"/>
        </w:rPr>
        <w:t xml:space="preserve"> </w:t>
      </w:r>
      <w:r>
        <w:rPr>
          <w:sz w:val="28"/>
        </w:rPr>
        <w:t>8.4.</w:t>
      </w:r>
    </w:p>
    <w:p w:rsidR="00756269" w:rsidRDefault="00756269">
      <w:pPr>
        <w:pStyle w:val="a3"/>
        <w:spacing w:before="8"/>
        <w:ind w:left="0" w:firstLine="0"/>
        <w:jc w:val="left"/>
        <w:rPr>
          <w:sz w:val="41"/>
        </w:rPr>
      </w:pPr>
    </w:p>
    <w:p w:rsidR="00756269" w:rsidRDefault="00531953">
      <w:pPr>
        <w:pStyle w:val="a3"/>
        <w:spacing w:after="6" w:line="360" w:lineRule="auto"/>
        <w:ind w:left="1692" w:right="475" w:hanging="1560"/>
        <w:jc w:val="left"/>
      </w:pPr>
      <w:r>
        <w:rPr>
          <w:b/>
        </w:rPr>
        <w:t xml:space="preserve">Таблиця 8 </w:t>
      </w:r>
      <w:r>
        <w:t>- Забезпеченість мінімальних середньомісячних витрат води поверх-</w:t>
      </w:r>
      <w:r>
        <w:rPr>
          <w:spacing w:val="-67"/>
        </w:rPr>
        <w:t xml:space="preserve"> </w:t>
      </w:r>
      <w:r>
        <w:t>невих</w:t>
      </w:r>
      <w:r>
        <w:rPr>
          <w:spacing w:val="-1"/>
        </w:rPr>
        <w:t xml:space="preserve"> </w:t>
      </w:r>
      <w:r>
        <w:t>джерел</w:t>
      </w:r>
      <w:r>
        <w:rPr>
          <w:spacing w:val="-2"/>
        </w:rPr>
        <w:t xml:space="preserve"> </w:t>
      </w:r>
      <w:r>
        <w:t>водопостачання</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71"/>
        <w:gridCol w:w="4809"/>
      </w:tblGrid>
      <w:tr w:rsidR="00756269">
        <w:trPr>
          <w:trHeight w:val="321"/>
        </w:trPr>
        <w:tc>
          <w:tcPr>
            <w:tcW w:w="4771" w:type="dxa"/>
          </w:tcPr>
          <w:p w:rsidR="00756269" w:rsidRDefault="00531953">
            <w:pPr>
              <w:pStyle w:val="TableParagraph"/>
              <w:spacing w:line="301" w:lineRule="exact"/>
              <w:ind w:left="349" w:right="331"/>
              <w:jc w:val="center"/>
              <w:rPr>
                <w:sz w:val="28"/>
              </w:rPr>
            </w:pPr>
            <w:r>
              <w:rPr>
                <w:sz w:val="28"/>
              </w:rPr>
              <w:t>Категорія</w:t>
            </w:r>
            <w:r>
              <w:rPr>
                <w:spacing w:val="-4"/>
                <w:sz w:val="28"/>
              </w:rPr>
              <w:t xml:space="preserve"> </w:t>
            </w:r>
            <w:r>
              <w:rPr>
                <w:sz w:val="28"/>
              </w:rPr>
              <w:t>об'єкта</w:t>
            </w:r>
            <w:r>
              <w:rPr>
                <w:spacing w:val="-4"/>
                <w:sz w:val="28"/>
              </w:rPr>
              <w:t xml:space="preserve"> </w:t>
            </w:r>
            <w:r>
              <w:rPr>
                <w:sz w:val="28"/>
              </w:rPr>
              <w:t>водопостачання</w:t>
            </w:r>
          </w:p>
        </w:tc>
        <w:tc>
          <w:tcPr>
            <w:tcW w:w="4809" w:type="dxa"/>
          </w:tcPr>
          <w:p w:rsidR="00756269" w:rsidRDefault="00531953">
            <w:pPr>
              <w:pStyle w:val="TableParagraph"/>
              <w:spacing w:line="301" w:lineRule="exact"/>
              <w:ind w:left="1309" w:right="1291"/>
              <w:jc w:val="center"/>
              <w:rPr>
                <w:sz w:val="28"/>
              </w:rPr>
            </w:pPr>
            <w:r>
              <w:rPr>
                <w:sz w:val="28"/>
              </w:rPr>
              <w:t>Забезпеченість,</w:t>
            </w:r>
            <w:r>
              <w:rPr>
                <w:spacing w:val="-3"/>
                <w:sz w:val="28"/>
              </w:rPr>
              <w:t xml:space="preserve"> </w:t>
            </w:r>
            <w:r>
              <w:rPr>
                <w:sz w:val="28"/>
              </w:rPr>
              <w:t>%</w:t>
            </w:r>
          </w:p>
        </w:tc>
      </w:tr>
      <w:tr w:rsidR="00756269">
        <w:trPr>
          <w:trHeight w:val="323"/>
        </w:trPr>
        <w:tc>
          <w:tcPr>
            <w:tcW w:w="4771" w:type="dxa"/>
          </w:tcPr>
          <w:p w:rsidR="00756269" w:rsidRDefault="00531953">
            <w:pPr>
              <w:pStyle w:val="TableParagraph"/>
              <w:spacing w:line="303" w:lineRule="exact"/>
              <w:ind w:left="16"/>
              <w:jc w:val="center"/>
              <w:rPr>
                <w:sz w:val="28"/>
              </w:rPr>
            </w:pPr>
            <w:r>
              <w:rPr>
                <w:sz w:val="28"/>
              </w:rPr>
              <w:t>І</w:t>
            </w:r>
          </w:p>
        </w:tc>
        <w:tc>
          <w:tcPr>
            <w:tcW w:w="4809" w:type="dxa"/>
          </w:tcPr>
          <w:p w:rsidR="00756269" w:rsidRDefault="00531953">
            <w:pPr>
              <w:pStyle w:val="TableParagraph"/>
              <w:spacing w:line="303" w:lineRule="exact"/>
              <w:ind w:left="1309" w:right="1289"/>
              <w:jc w:val="center"/>
              <w:rPr>
                <w:sz w:val="28"/>
              </w:rPr>
            </w:pPr>
            <w:r>
              <w:rPr>
                <w:sz w:val="28"/>
              </w:rPr>
              <w:t>95</w:t>
            </w:r>
          </w:p>
        </w:tc>
      </w:tr>
      <w:tr w:rsidR="00756269">
        <w:trPr>
          <w:trHeight w:val="321"/>
        </w:trPr>
        <w:tc>
          <w:tcPr>
            <w:tcW w:w="4771" w:type="dxa"/>
          </w:tcPr>
          <w:p w:rsidR="00756269" w:rsidRDefault="00531953">
            <w:pPr>
              <w:pStyle w:val="TableParagraph"/>
              <w:spacing w:line="301" w:lineRule="exact"/>
              <w:ind w:left="345" w:right="331"/>
              <w:jc w:val="center"/>
              <w:rPr>
                <w:sz w:val="28"/>
              </w:rPr>
            </w:pPr>
            <w:r>
              <w:rPr>
                <w:sz w:val="28"/>
              </w:rPr>
              <w:t>II</w:t>
            </w:r>
          </w:p>
        </w:tc>
        <w:tc>
          <w:tcPr>
            <w:tcW w:w="4809" w:type="dxa"/>
          </w:tcPr>
          <w:p w:rsidR="00756269" w:rsidRDefault="00531953">
            <w:pPr>
              <w:pStyle w:val="TableParagraph"/>
              <w:spacing w:line="301" w:lineRule="exact"/>
              <w:ind w:left="1309" w:right="1289"/>
              <w:jc w:val="center"/>
              <w:rPr>
                <w:sz w:val="28"/>
              </w:rPr>
            </w:pPr>
            <w:r>
              <w:rPr>
                <w:sz w:val="28"/>
              </w:rPr>
              <w:t>90</w:t>
            </w:r>
          </w:p>
        </w:tc>
      </w:tr>
      <w:tr w:rsidR="00756269">
        <w:trPr>
          <w:trHeight w:val="323"/>
        </w:trPr>
        <w:tc>
          <w:tcPr>
            <w:tcW w:w="4771" w:type="dxa"/>
          </w:tcPr>
          <w:p w:rsidR="00756269" w:rsidRDefault="00531953">
            <w:pPr>
              <w:pStyle w:val="TableParagraph"/>
              <w:spacing w:line="303" w:lineRule="exact"/>
              <w:ind w:left="347" w:right="331"/>
              <w:jc w:val="center"/>
              <w:rPr>
                <w:sz w:val="28"/>
              </w:rPr>
            </w:pPr>
            <w:r>
              <w:rPr>
                <w:sz w:val="28"/>
              </w:rPr>
              <w:t>III</w:t>
            </w:r>
          </w:p>
        </w:tc>
        <w:tc>
          <w:tcPr>
            <w:tcW w:w="4809" w:type="dxa"/>
          </w:tcPr>
          <w:p w:rsidR="00756269" w:rsidRDefault="00531953">
            <w:pPr>
              <w:pStyle w:val="TableParagraph"/>
              <w:spacing w:line="303" w:lineRule="exact"/>
              <w:ind w:left="1309" w:right="1289"/>
              <w:jc w:val="center"/>
              <w:rPr>
                <w:sz w:val="28"/>
              </w:rPr>
            </w:pPr>
            <w:r>
              <w:rPr>
                <w:sz w:val="28"/>
              </w:rPr>
              <w:t>85</w:t>
            </w:r>
          </w:p>
        </w:tc>
      </w:tr>
    </w:tbl>
    <w:p w:rsidR="00756269" w:rsidRDefault="00756269">
      <w:pPr>
        <w:pStyle w:val="a3"/>
        <w:spacing w:before="3"/>
        <w:ind w:left="0" w:firstLine="0"/>
        <w:jc w:val="left"/>
        <w:rPr>
          <w:sz w:val="41"/>
        </w:rPr>
      </w:pPr>
    </w:p>
    <w:p w:rsidR="00756269" w:rsidRDefault="00531953">
      <w:pPr>
        <w:pStyle w:val="a4"/>
        <w:numPr>
          <w:ilvl w:val="1"/>
          <w:numId w:val="84"/>
        </w:numPr>
        <w:tabs>
          <w:tab w:val="left" w:pos="1573"/>
        </w:tabs>
        <w:spacing w:before="1" w:line="360" w:lineRule="auto"/>
        <w:ind w:right="448" w:firstLine="720"/>
        <w:rPr>
          <w:sz w:val="28"/>
        </w:rPr>
      </w:pPr>
      <w:r>
        <w:rPr>
          <w:sz w:val="28"/>
        </w:rPr>
        <w:t>При оцінці використання водних ресурсів як джерела водопоста-</w:t>
      </w:r>
      <w:r>
        <w:rPr>
          <w:spacing w:val="1"/>
          <w:sz w:val="28"/>
        </w:rPr>
        <w:t xml:space="preserve"> </w:t>
      </w:r>
      <w:r>
        <w:rPr>
          <w:sz w:val="28"/>
        </w:rPr>
        <w:t>чання</w:t>
      </w:r>
      <w:r>
        <w:rPr>
          <w:spacing w:val="-1"/>
          <w:sz w:val="28"/>
        </w:rPr>
        <w:t xml:space="preserve"> </w:t>
      </w:r>
      <w:r>
        <w:rPr>
          <w:sz w:val="28"/>
        </w:rPr>
        <w:t>та</w:t>
      </w:r>
      <w:r>
        <w:rPr>
          <w:spacing w:val="-3"/>
          <w:sz w:val="28"/>
        </w:rPr>
        <w:t xml:space="preserve"> </w:t>
      </w:r>
      <w:r>
        <w:rPr>
          <w:sz w:val="28"/>
        </w:rPr>
        <w:t>розміщення</w:t>
      </w:r>
      <w:r>
        <w:rPr>
          <w:spacing w:val="-1"/>
          <w:sz w:val="28"/>
        </w:rPr>
        <w:t xml:space="preserve"> </w:t>
      </w:r>
      <w:r>
        <w:rPr>
          <w:sz w:val="28"/>
        </w:rPr>
        <w:t>водозабірних споруд</w:t>
      </w:r>
      <w:r>
        <w:rPr>
          <w:spacing w:val="-1"/>
          <w:sz w:val="28"/>
        </w:rPr>
        <w:t xml:space="preserve"> </w:t>
      </w:r>
      <w:r>
        <w:rPr>
          <w:sz w:val="28"/>
        </w:rPr>
        <w:t>слід враховувати:</w:t>
      </w:r>
    </w:p>
    <w:p w:rsidR="00756269" w:rsidRDefault="00531953">
      <w:pPr>
        <w:pStyle w:val="a4"/>
        <w:numPr>
          <w:ilvl w:val="0"/>
          <w:numId w:val="82"/>
        </w:numPr>
        <w:tabs>
          <w:tab w:val="left" w:pos="1036"/>
        </w:tabs>
        <w:spacing w:before="3" w:line="360" w:lineRule="auto"/>
        <w:ind w:right="451" w:firstLine="720"/>
        <w:rPr>
          <w:sz w:val="28"/>
        </w:rPr>
      </w:pPr>
      <w:r>
        <w:rPr>
          <w:sz w:val="28"/>
        </w:rPr>
        <w:t>вимоги чинного законодавства [3], [4], [5], регуляторні акти та технічні</w:t>
      </w:r>
      <w:r>
        <w:rPr>
          <w:spacing w:val="1"/>
          <w:sz w:val="28"/>
        </w:rPr>
        <w:t xml:space="preserve"> </w:t>
      </w:r>
      <w:r>
        <w:rPr>
          <w:sz w:val="28"/>
        </w:rPr>
        <w:t>умови</w:t>
      </w:r>
      <w:r>
        <w:rPr>
          <w:spacing w:val="-8"/>
          <w:sz w:val="28"/>
        </w:rPr>
        <w:t xml:space="preserve"> </w:t>
      </w:r>
      <w:r>
        <w:rPr>
          <w:sz w:val="28"/>
        </w:rPr>
        <w:t>щодо</w:t>
      </w:r>
      <w:r>
        <w:rPr>
          <w:spacing w:val="-7"/>
          <w:sz w:val="28"/>
        </w:rPr>
        <w:t xml:space="preserve"> </w:t>
      </w:r>
      <w:r>
        <w:rPr>
          <w:sz w:val="28"/>
        </w:rPr>
        <w:t>виконання</w:t>
      </w:r>
      <w:r>
        <w:rPr>
          <w:spacing w:val="-11"/>
          <w:sz w:val="28"/>
        </w:rPr>
        <w:t xml:space="preserve"> </w:t>
      </w:r>
      <w:r>
        <w:rPr>
          <w:sz w:val="28"/>
        </w:rPr>
        <w:t>особливих</w:t>
      </w:r>
      <w:r>
        <w:rPr>
          <w:spacing w:val="-8"/>
          <w:sz w:val="28"/>
        </w:rPr>
        <w:t xml:space="preserve"> </w:t>
      </w:r>
      <w:r>
        <w:rPr>
          <w:sz w:val="28"/>
        </w:rPr>
        <w:t>вимог</w:t>
      </w:r>
      <w:r>
        <w:rPr>
          <w:spacing w:val="-9"/>
          <w:sz w:val="28"/>
        </w:rPr>
        <w:t xml:space="preserve"> </w:t>
      </w:r>
      <w:r>
        <w:rPr>
          <w:sz w:val="28"/>
        </w:rPr>
        <w:t>і</w:t>
      </w:r>
      <w:r>
        <w:rPr>
          <w:spacing w:val="-10"/>
          <w:sz w:val="28"/>
        </w:rPr>
        <w:t xml:space="preserve"> </w:t>
      </w:r>
      <w:r>
        <w:rPr>
          <w:sz w:val="28"/>
        </w:rPr>
        <w:t>обмежень</w:t>
      </w:r>
      <w:r>
        <w:rPr>
          <w:spacing w:val="-10"/>
          <w:sz w:val="28"/>
        </w:rPr>
        <w:t xml:space="preserve"> </w:t>
      </w:r>
      <w:r>
        <w:rPr>
          <w:sz w:val="28"/>
        </w:rPr>
        <w:t>з</w:t>
      </w:r>
      <w:r>
        <w:rPr>
          <w:spacing w:val="-12"/>
          <w:sz w:val="28"/>
        </w:rPr>
        <w:t xml:space="preserve"> </w:t>
      </w:r>
      <w:r>
        <w:rPr>
          <w:sz w:val="28"/>
        </w:rPr>
        <w:t>інженерного</w:t>
      </w:r>
      <w:r>
        <w:rPr>
          <w:spacing w:val="-8"/>
          <w:sz w:val="28"/>
        </w:rPr>
        <w:t xml:space="preserve"> </w:t>
      </w:r>
      <w:r>
        <w:rPr>
          <w:sz w:val="28"/>
        </w:rPr>
        <w:t>забезпечення</w:t>
      </w:r>
      <w:r>
        <w:rPr>
          <w:spacing w:val="-67"/>
          <w:sz w:val="28"/>
        </w:rPr>
        <w:t xml:space="preserve"> </w:t>
      </w:r>
      <w:r>
        <w:rPr>
          <w:sz w:val="28"/>
        </w:rPr>
        <w:t>споруд</w:t>
      </w:r>
      <w:r>
        <w:rPr>
          <w:spacing w:val="-1"/>
          <w:sz w:val="28"/>
        </w:rPr>
        <w:t xml:space="preserve"> </w:t>
      </w:r>
      <w:r>
        <w:rPr>
          <w:sz w:val="28"/>
        </w:rPr>
        <w:t>та</w:t>
      </w:r>
      <w:r>
        <w:rPr>
          <w:spacing w:val="-1"/>
          <w:sz w:val="28"/>
        </w:rPr>
        <w:t xml:space="preserve"> </w:t>
      </w:r>
      <w:r>
        <w:rPr>
          <w:sz w:val="28"/>
        </w:rPr>
        <w:t>забудови</w:t>
      </w:r>
      <w:r>
        <w:rPr>
          <w:spacing w:val="-2"/>
          <w:sz w:val="28"/>
        </w:rPr>
        <w:t xml:space="preserve"> </w:t>
      </w:r>
      <w:r>
        <w:rPr>
          <w:sz w:val="28"/>
        </w:rPr>
        <w:t>земельних ділянок;</w:t>
      </w:r>
    </w:p>
    <w:p w:rsidR="00756269" w:rsidRDefault="00531953">
      <w:pPr>
        <w:pStyle w:val="a4"/>
        <w:numPr>
          <w:ilvl w:val="0"/>
          <w:numId w:val="82"/>
        </w:numPr>
        <w:tabs>
          <w:tab w:val="left" w:pos="1036"/>
        </w:tabs>
        <w:spacing w:before="1" w:line="360" w:lineRule="auto"/>
        <w:ind w:right="451" w:firstLine="720"/>
        <w:rPr>
          <w:sz w:val="28"/>
        </w:rPr>
      </w:pPr>
      <w:r>
        <w:rPr>
          <w:sz w:val="28"/>
        </w:rPr>
        <w:t>водогосподарський баланс району будівництва з урахуванням генераль-</w:t>
      </w:r>
      <w:r>
        <w:rPr>
          <w:spacing w:val="1"/>
          <w:sz w:val="28"/>
        </w:rPr>
        <w:t xml:space="preserve"> </w:t>
      </w:r>
      <w:r>
        <w:rPr>
          <w:sz w:val="28"/>
        </w:rPr>
        <w:t>них</w:t>
      </w:r>
      <w:r>
        <w:rPr>
          <w:spacing w:val="-4"/>
          <w:sz w:val="28"/>
        </w:rPr>
        <w:t xml:space="preserve"> </w:t>
      </w:r>
      <w:r>
        <w:rPr>
          <w:sz w:val="28"/>
        </w:rPr>
        <w:t>планів</w:t>
      </w:r>
      <w:r>
        <w:rPr>
          <w:spacing w:val="-5"/>
          <w:sz w:val="28"/>
        </w:rPr>
        <w:t xml:space="preserve"> </w:t>
      </w:r>
      <w:r>
        <w:rPr>
          <w:sz w:val="28"/>
        </w:rPr>
        <w:t>територій</w:t>
      </w:r>
      <w:r>
        <w:rPr>
          <w:spacing w:val="-5"/>
          <w:sz w:val="28"/>
        </w:rPr>
        <w:t xml:space="preserve"> </w:t>
      </w:r>
      <w:r>
        <w:rPr>
          <w:sz w:val="28"/>
        </w:rPr>
        <w:t>(населених</w:t>
      </w:r>
      <w:r>
        <w:rPr>
          <w:spacing w:val="-6"/>
          <w:sz w:val="28"/>
        </w:rPr>
        <w:t xml:space="preserve"> </w:t>
      </w:r>
      <w:r>
        <w:rPr>
          <w:sz w:val="28"/>
        </w:rPr>
        <w:t>пунктів)</w:t>
      </w:r>
      <w:r>
        <w:rPr>
          <w:spacing w:val="-5"/>
          <w:sz w:val="28"/>
        </w:rPr>
        <w:t xml:space="preserve"> </w:t>
      </w:r>
      <w:r>
        <w:rPr>
          <w:sz w:val="28"/>
        </w:rPr>
        <w:t>та</w:t>
      </w:r>
      <w:r>
        <w:rPr>
          <w:spacing w:val="-4"/>
          <w:sz w:val="28"/>
        </w:rPr>
        <w:t xml:space="preserve"> </w:t>
      </w:r>
      <w:r>
        <w:rPr>
          <w:sz w:val="28"/>
        </w:rPr>
        <w:t>прогнозу</w:t>
      </w:r>
      <w:r>
        <w:rPr>
          <w:spacing w:val="-9"/>
          <w:sz w:val="28"/>
        </w:rPr>
        <w:t xml:space="preserve"> </w:t>
      </w:r>
      <w:r>
        <w:rPr>
          <w:sz w:val="28"/>
        </w:rPr>
        <w:t>його</w:t>
      </w:r>
      <w:r>
        <w:rPr>
          <w:spacing w:val="-6"/>
          <w:sz w:val="28"/>
        </w:rPr>
        <w:t xml:space="preserve"> </w:t>
      </w:r>
      <w:r>
        <w:rPr>
          <w:sz w:val="28"/>
        </w:rPr>
        <w:t>розвитку</w:t>
      </w:r>
      <w:r>
        <w:rPr>
          <w:spacing w:val="-8"/>
          <w:sz w:val="28"/>
        </w:rPr>
        <w:t xml:space="preserve"> </w:t>
      </w:r>
      <w:r>
        <w:rPr>
          <w:sz w:val="28"/>
        </w:rPr>
        <w:t>на</w:t>
      </w:r>
      <w:r>
        <w:rPr>
          <w:spacing w:val="-5"/>
          <w:sz w:val="28"/>
        </w:rPr>
        <w:t xml:space="preserve"> </w:t>
      </w:r>
      <w:r>
        <w:rPr>
          <w:sz w:val="28"/>
        </w:rPr>
        <w:t>наступні</w:t>
      </w:r>
      <w:r>
        <w:rPr>
          <w:spacing w:val="-68"/>
          <w:sz w:val="28"/>
        </w:rPr>
        <w:t xml:space="preserve"> </w:t>
      </w:r>
      <w:r>
        <w:rPr>
          <w:sz w:val="28"/>
        </w:rPr>
        <w:t>20-25</w:t>
      </w:r>
      <w:r>
        <w:rPr>
          <w:spacing w:val="-1"/>
          <w:sz w:val="28"/>
        </w:rPr>
        <w:t xml:space="preserve"> </w:t>
      </w:r>
      <w:r>
        <w:rPr>
          <w:sz w:val="28"/>
        </w:rPr>
        <w:t>років;</w:t>
      </w:r>
    </w:p>
    <w:p w:rsidR="00756269" w:rsidRDefault="00531953">
      <w:pPr>
        <w:pStyle w:val="a4"/>
        <w:numPr>
          <w:ilvl w:val="0"/>
          <w:numId w:val="82"/>
        </w:numPr>
        <w:tabs>
          <w:tab w:val="left" w:pos="1036"/>
        </w:tabs>
        <w:spacing w:before="1" w:line="360" w:lineRule="auto"/>
        <w:ind w:right="451" w:firstLine="720"/>
        <w:rPr>
          <w:sz w:val="28"/>
        </w:rPr>
      </w:pPr>
      <w:r>
        <w:rPr>
          <w:sz w:val="28"/>
        </w:rPr>
        <w:t>розвідані та затверджені для використання запаси підземних вод, умови</w:t>
      </w:r>
      <w:r>
        <w:rPr>
          <w:spacing w:val="1"/>
          <w:sz w:val="28"/>
        </w:rPr>
        <w:t xml:space="preserve"> </w:t>
      </w:r>
      <w:r>
        <w:rPr>
          <w:sz w:val="28"/>
        </w:rPr>
        <w:t>їх</w:t>
      </w:r>
      <w:r>
        <w:rPr>
          <w:spacing w:val="-12"/>
          <w:sz w:val="28"/>
        </w:rPr>
        <w:t xml:space="preserve"> </w:t>
      </w:r>
      <w:r>
        <w:rPr>
          <w:sz w:val="28"/>
        </w:rPr>
        <w:t>живлення,</w:t>
      </w:r>
      <w:r>
        <w:rPr>
          <w:spacing w:val="-12"/>
          <w:sz w:val="28"/>
        </w:rPr>
        <w:t xml:space="preserve"> </w:t>
      </w:r>
      <w:r>
        <w:rPr>
          <w:sz w:val="28"/>
        </w:rPr>
        <w:t>а</w:t>
      </w:r>
      <w:r>
        <w:rPr>
          <w:spacing w:val="-11"/>
          <w:sz w:val="28"/>
        </w:rPr>
        <w:t xml:space="preserve"> </w:t>
      </w:r>
      <w:r>
        <w:rPr>
          <w:sz w:val="28"/>
        </w:rPr>
        <w:t>також</w:t>
      </w:r>
      <w:r>
        <w:rPr>
          <w:spacing w:val="-11"/>
          <w:sz w:val="28"/>
        </w:rPr>
        <w:t xml:space="preserve"> </w:t>
      </w:r>
      <w:r>
        <w:rPr>
          <w:sz w:val="28"/>
        </w:rPr>
        <w:t>можливе</w:t>
      </w:r>
      <w:r>
        <w:rPr>
          <w:spacing w:val="-13"/>
          <w:sz w:val="28"/>
        </w:rPr>
        <w:t xml:space="preserve"> </w:t>
      </w:r>
      <w:r>
        <w:rPr>
          <w:sz w:val="28"/>
        </w:rPr>
        <w:t>їх</w:t>
      </w:r>
      <w:r>
        <w:rPr>
          <w:spacing w:val="-10"/>
          <w:sz w:val="28"/>
        </w:rPr>
        <w:t xml:space="preserve"> </w:t>
      </w:r>
      <w:r>
        <w:rPr>
          <w:sz w:val="28"/>
        </w:rPr>
        <w:t>трансформування</w:t>
      </w:r>
      <w:r>
        <w:rPr>
          <w:spacing w:val="-11"/>
          <w:sz w:val="28"/>
        </w:rPr>
        <w:t xml:space="preserve"> </w:t>
      </w:r>
      <w:r>
        <w:rPr>
          <w:sz w:val="28"/>
        </w:rPr>
        <w:t>в</w:t>
      </w:r>
      <w:r>
        <w:rPr>
          <w:spacing w:val="-14"/>
          <w:sz w:val="28"/>
        </w:rPr>
        <w:t xml:space="preserve"> </w:t>
      </w:r>
      <w:r>
        <w:rPr>
          <w:sz w:val="28"/>
        </w:rPr>
        <w:t>результаті</w:t>
      </w:r>
      <w:r>
        <w:rPr>
          <w:spacing w:val="-10"/>
          <w:sz w:val="28"/>
        </w:rPr>
        <w:t xml:space="preserve"> </w:t>
      </w:r>
      <w:r>
        <w:rPr>
          <w:sz w:val="28"/>
        </w:rPr>
        <w:t>зміни</w:t>
      </w:r>
      <w:r>
        <w:rPr>
          <w:spacing w:val="-10"/>
          <w:sz w:val="28"/>
        </w:rPr>
        <w:t xml:space="preserve"> </w:t>
      </w:r>
      <w:r>
        <w:rPr>
          <w:sz w:val="28"/>
        </w:rPr>
        <w:t>природних</w:t>
      </w:r>
      <w:r>
        <w:rPr>
          <w:spacing w:val="-67"/>
          <w:sz w:val="28"/>
        </w:rPr>
        <w:t xml:space="preserve"> </w:t>
      </w:r>
      <w:r>
        <w:rPr>
          <w:sz w:val="28"/>
        </w:rPr>
        <w:t>умов та антропогенних факторів (осушення територій або штучного їх попов-</w:t>
      </w:r>
      <w:r>
        <w:rPr>
          <w:spacing w:val="1"/>
          <w:sz w:val="28"/>
        </w:rPr>
        <w:t xml:space="preserve"> </w:t>
      </w:r>
      <w:r>
        <w:rPr>
          <w:sz w:val="28"/>
        </w:rPr>
        <w:t>нення)</w:t>
      </w:r>
      <w:r>
        <w:rPr>
          <w:spacing w:val="-2"/>
          <w:sz w:val="28"/>
        </w:rPr>
        <w:t xml:space="preserve"> </w:t>
      </w:r>
      <w:r>
        <w:rPr>
          <w:sz w:val="28"/>
        </w:rPr>
        <w:t>тощо;</w:t>
      </w:r>
    </w:p>
    <w:p w:rsidR="00756269" w:rsidRDefault="00531953">
      <w:pPr>
        <w:pStyle w:val="a4"/>
        <w:numPr>
          <w:ilvl w:val="0"/>
          <w:numId w:val="82"/>
        </w:numPr>
        <w:tabs>
          <w:tab w:val="left" w:pos="1036"/>
        </w:tabs>
        <w:spacing w:line="360" w:lineRule="auto"/>
        <w:ind w:right="450" w:firstLine="720"/>
        <w:rPr>
          <w:sz w:val="28"/>
        </w:rPr>
      </w:pPr>
      <w:r>
        <w:rPr>
          <w:sz w:val="28"/>
        </w:rPr>
        <w:t>стійкість ложа водойм та меандрування берегів з прогнозом на 20-25 ро-</w:t>
      </w:r>
      <w:r>
        <w:rPr>
          <w:spacing w:val="-67"/>
          <w:sz w:val="28"/>
        </w:rPr>
        <w:t xml:space="preserve"> </w:t>
      </w:r>
      <w:r>
        <w:rPr>
          <w:sz w:val="28"/>
        </w:rPr>
        <w:t>ків</w:t>
      </w:r>
      <w:r>
        <w:rPr>
          <w:spacing w:val="-3"/>
          <w:sz w:val="28"/>
        </w:rPr>
        <w:t xml:space="preserve"> </w:t>
      </w:r>
      <w:r>
        <w:rPr>
          <w:sz w:val="28"/>
        </w:rPr>
        <w:t>(для поверхневих</w:t>
      </w:r>
      <w:r>
        <w:rPr>
          <w:spacing w:val="-1"/>
          <w:sz w:val="28"/>
        </w:rPr>
        <w:t xml:space="preserve"> </w:t>
      </w:r>
      <w:r>
        <w:rPr>
          <w:sz w:val="28"/>
        </w:rPr>
        <w:t>джерел</w:t>
      </w:r>
      <w:r>
        <w:rPr>
          <w:spacing w:val="-2"/>
          <w:sz w:val="28"/>
        </w:rPr>
        <w:t xml:space="preserve"> </w:t>
      </w:r>
      <w:r>
        <w:rPr>
          <w:sz w:val="28"/>
        </w:rPr>
        <w:t>та</w:t>
      </w:r>
      <w:r>
        <w:rPr>
          <w:spacing w:val="-1"/>
          <w:sz w:val="28"/>
        </w:rPr>
        <w:t xml:space="preserve"> </w:t>
      </w:r>
      <w:r>
        <w:rPr>
          <w:sz w:val="28"/>
        </w:rPr>
        <w:t>інфільтрацій</w:t>
      </w:r>
      <w:r>
        <w:rPr>
          <w:spacing w:val="-1"/>
          <w:sz w:val="28"/>
        </w:rPr>
        <w:t xml:space="preserve"> </w:t>
      </w:r>
      <w:r>
        <w:rPr>
          <w:sz w:val="28"/>
        </w:rPr>
        <w:t>водозаборів);</w:t>
      </w:r>
    </w:p>
    <w:p w:rsidR="00756269" w:rsidRDefault="00531953">
      <w:pPr>
        <w:pStyle w:val="a4"/>
        <w:numPr>
          <w:ilvl w:val="0"/>
          <w:numId w:val="82"/>
        </w:numPr>
        <w:tabs>
          <w:tab w:val="left" w:pos="1055"/>
        </w:tabs>
        <w:spacing w:before="1"/>
        <w:ind w:left="1054" w:hanging="203"/>
        <w:rPr>
          <w:sz w:val="28"/>
        </w:rPr>
      </w:pPr>
      <w:r>
        <w:rPr>
          <w:sz w:val="28"/>
        </w:rPr>
        <w:t>прогноз</w:t>
      </w:r>
      <w:r>
        <w:rPr>
          <w:spacing w:val="-9"/>
          <w:sz w:val="28"/>
        </w:rPr>
        <w:t xml:space="preserve"> </w:t>
      </w:r>
      <w:r>
        <w:rPr>
          <w:sz w:val="28"/>
        </w:rPr>
        <w:t>можливих</w:t>
      </w:r>
      <w:r>
        <w:rPr>
          <w:spacing w:val="-7"/>
          <w:sz w:val="28"/>
        </w:rPr>
        <w:t xml:space="preserve"> </w:t>
      </w:r>
      <w:r>
        <w:rPr>
          <w:sz w:val="28"/>
        </w:rPr>
        <w:t>змін</w:t>
      </w:r>
      <w:r>
        <w:rPr>
          <w:spacing w:val="-7"/>
          <w:sz w:val="28"/>
        </w:rPr>
        <w:t xml:space="preserve"> </w:t>
      </w:r>
      <w:r>
        <w:rPr>
          <w:sz w:val="28"/>
        </w:rPr>
        <w:t>якості</w:t>
      </w:r>
      <w:r>
        <w:rPr>
          <w:spacing w:val="-6"/>
          <w:sz w:val="28"/>
        </w:rPr>
        <w:t xml:space="preserve"> </w:t>
      </w:r>
      <w:r>
        <w:rPr>
          <w:sz w:val="28"/>
        </w:rPr>
        <w:t>води</w:t>
      </w:r>
      <w:r>
        <w:rPr>
          <w:spacing w:val="-7"/>
          <w:sz w:val="28"/>
        </w:rPr>
        <w:t xml:space="preserve"> </w:t>
      </w:r>
      <w:r>
        <w:rPr>
          <w:sz w:val="28"/>
        </w:rPr>
        <w:t>(хімічного</w:t>
      </w:r>
      <w:r>
        <w:rPr>
          <w:spacing w:val="-7"/>
          <w:sz w:val="28"/>
        </w:rPr>
        <w:t xml:space="preserve"> </w:t>
      </w:r>
      <w:r>
        <w:rPr>
          <w:sz w:val="28"/>
        </w:rPr>
        <w:t>складу,</w:t>
      </w:r>
      <w:r>
        <w:rPr>
          <w:spacing w:val="-8"/>
          <w:sz w:val="28"/>
        </w:rPr>
        <w:t xml:space="preserve"> </w:t>
      </w:r>
      <w:r>
        <w:rPr>
          <w:sz w:val="28"/>
        </w:rPr>
        <w:t>мікробіологічних,</w:t>
      </w:r>
    </w:p>
    <w:p w:rsidR="00756269" w:rsidRDefault="00756269">
      <w:pPr>
        <w:jc w:val="both"/>
        <w:rPr>
          <w:sz w:val="28"/>
        </w:rPr>
        <w:sectPr w:rsidR="00756269">
          <w:pgSz w:w="11910" w:h="16840"/>
          <w:pgMar w:top="1020" w:right="680" w:bottom="940" w:left="1000" w:header="725" w:footer="743" w:gutter="0"/>
          <w:cols w:space="720"/>
        </w:sectPr>
      </w:pPr>
    </w:p>
    <w:p w:rsidR="00756269" w:rsidRDefault="00531953">
      <w:pPr>
        <w:pStyle w:val="a3"/>
        <w:spacing w:before="89" w:line="362" w:lineRule="auto"/>
        <w:ind w:right="454" w:firstLine="0"/>
      </w:pPr>
      <w:r>
        <w:rPr>
          <w:spacing w:val="-1"/>
        </w:rPr>
        <w:lastRenderedPageBreak/>
        <w:t>гідробіологічних,</w:t>
      </w:r>
      <w:r>
        <w:rPr>
          <w:spacing w:val="-16"/>
        </w:rPr>
        <w:t xml:space="preserve"> </w:t>
      </w:r>
      <w:r>
        <w:rPr>
          <w:spacing w:val="-1"/>
        </w:rPr>
        <w:t>паразитологічних,</w:t>
      </w:r>
      <w:r>
        <w:rPr>
          <w:spacing w:val="-16"/>
        </w:rPr>
        <w:t xml:space="preserve"> </w:t>
      </w:r>
      <w:r>
        <w:t>токсикологічних,</w:t>
      </w:r>
      <w:r>
        <w:rPr>
          <w:spacing w:val="-18"/>
        </w:rPr>
        <w:t xml:space="preserve"> </w:t>
      </w:r>
      <w:r>
        <w:t>радіологічних</w:t>
      </w:r>
      <w:r>
        <w:rPr>
          <w:spacing w:val="-17"/>
        </w:rPr>
        <w:t xml:space="preserve"> </w:t>
      </w:r>
      <w:r>
        <w:t>показників)</w:t>
      </w:r>
      <w:r>
        <w:rPr>
          <w:spacing w:val="-68"/>
        </w:rPr>
        <w:t xml:space="preserve"> </w:t>
      </w:r>
      <w:r>
        <w:t>і</w:t>
      </w:r>
      <w:r>
        <w:rPr>
          <w:spacing w:val="-1"/>
        </w:rPr>
        <w:t xml:space="preserve"> </w:t>
      </w:r>
      <w:r>
        <w:t>температурних її параметрів;</w:t>
      </w:r>
    </w:p>
    <w:p w:rsidR="00756269" w:rsidRDefault="00531953">
      <w:pPr>
        <w:pStyle w:val="a4"/>
        <w:numPr>
          <w:ilvl w:val="0"/>
          <w:numId w:val="82"/>
        </w:numPr>
        <w:tabs>
          <w:tab w:val="left" w:pos="1055"/>
        </w:tabs>
        <w:spacing w:line="360" w:lineRule="auto"/>
        <w:ind w:right="452" w:firstLine="720"/>
        <w:rPr>
          <w:sz w:val="28"/>
        </w:rPr>
      </w:pPr>
      <w:r>
        <w:rPr>
          <w:sz w:val="28"/>
        </w:rPr>
        <w:t>можливість ефективного очищення води для споживачів надійними та</w:t>
      </w:r>
      <w:r>
        <w:rPr>
          <w:spacing w:val="1"/>
          <w:sz w:val="28"/>
        </w:rPr>
        <w:t xml:space="preserve"> </w:t>
      </w:r>
      <w:r>
        <w:rPr>
          <w:sz w:val="28"/>
        </w:rPr>
        <w:t>економічно</w:t>
      </w:r>
      <w:r>
        <w:rPr>
          <w:spacing w:val="-1"/>
          <w:sz w:val="28"/>
        </w:rPr>
        <w:t xml:space="preserve"> </w:t>
      </w:r>
      <w:r>
        <w:rPr>
          <w:sz w:val="28"/>
        </w:rPr>
        <w:t>виправданими методами;</w:t>
      </w:r>
    </w:p>
    <w:p w:rsidR="00756269" w:rsidRDefault="00531953">
      <w:pPr>
        <w:pStyle w:val="a4"/>
        <w:numPr>
          <w:ilvl w:val="0"/>
          <w:numId w:val="82"/>
        </w:numPr>
        <w:tabs>
          <w:tab w:val="left" w:pos="1055"/>
        </w:tabs>
        <w:spacing w:line="360" w:lineRule="auto"/>
        <w:ind w:right="450" w:firstLine="720"/>
        <w:rPr>
          <w:sz w:val="28"/>
        </w:rPr>
      </w:pPr>
      <w:r>
        <w:rPr>
          <w:sz w:val="28"/>
        </w:rPr>
        <w:t>гідрологічні особливі</w:t>
      </w:r>
      <w:r>
        <w:rPr>
          <w:spacing w:val="1"/>
          <w:sz w:val="28"/>
        </w:rPr>
        <w:t xml:space="preserve"> </w:t>
      </w:r>
      <w:r>
        <w:rPr>
          <w:sz w:val="28"/>
        </w:rPr>
        <w:t>умови:</w:t>
      </w:r>
      <w:r>
        <w:rPr>
          <w:spacing w:val="1"/>
          <w:sz w:val="28"/>
        </w:rPr>
        <w:t xml:space="preserve"> </w:t>
      </w:r>
      <w:r>
        <w:rPr>
          <w:sz w:val="28"/>
        </w:rPr>
        <w:t>джерела живлення, можливість промер-</w:t>
      </w:r>
      <w:r>
        <w:rPr>
          <w:spacing w:val="1"/>
          <w:sz w:val="28"/>
        </w:rPr>
        <w:t xml:space="preserve"> </w:t>
      </w:r>
      <w:r>
        <w:rPr>
          <w:spacing w:val="-1"/>
          <w:sz w:val="28"/>
        </w:rPr>
        <w:t>зання</w:t>
      </w:r>
      <w:r>
        <w:rPr>
          <w:spacing w:val="-17"/>
          <w:sz w:val="28"/>
        </w:rPr>
        <w:t xml:space="preserve"> </w:t>
      </w:r>
      <w:r>
        <w:rPr>
          <w:spacing w:val="-1"/>
          <w:sz w:val="28"/>
        </w:rPr>
        <w:t>або</w:t>
      </w:r>
      <w:r>
        <w:rPr>
          <w:spacing w:val="-16"/>
          <w:sz w:val="28"/>
        </w:rPr>
        <w:t xml:space="preserve"> </w:t>
      </w:r>
      <w:r>
        <w:rPr>
          <w:spacing w:val="-1"/>
          <w:sz w:val="28"/>
        </w:rPr>
        <w:t>пересихання,</w:t>
      </w:r>
      <w:r>
        <w:rPr>
          <w:spacing w:val="-18"/>
          <w:sz w:val="28"/>
        </w:rPr>
        <w:t xml:space="preserve"> </w:t>
      </w:r>
      <w:r>
        <w:rPr>
          <w:spacing w:val="-1"/>
          <w:sz w:val="28"/>
        </w:rPr>
        <w:t>фази</w:t>
      </w:r>
      <w:r>
        <w:rPr>
          <w:spacing w:val="-17"/>
          <w:sz w:val="28"/>
        </w:rPr>
        <w:t xml:space="preserve"> </w:t>
      </w:r>
      <w:r>
        <w:rPr>
          <w:sz w:val="28"/>
        </w:rPr>
        <w:t>водно-льодового</w:t>
      </w:r>
      <w:r>
        <w:rPr>
          <w:spacing w:val="-16"/>
          <w:sz w:val="28"/>
        </w:rPr>
        <w:t xml:space="preserve"> </w:t>
      </w:r>
      <w:r>
        <w:rPr>
          <w:sz w:val="28"/>
        </w:rPr>
        <w:t>режиму</w:t>
      </w:r>
      <w:r>
        <w:rPr>
          <w:spacing w:val="-21"/>
          <w:sz w:val="28"/>
        </w:rPr>
        <w:t xml:space="preserve"> </w:t>
      </w:r>
      <w:r>
        <w:rPr>
          <w:sz w:val="28"/>
        </w:rPr>
        <w:t>(повеней</w:t>
      </w:r>
      <w:r>
        <w:rPr>
          <w:spacing w:val="-17"/>
          <w:sz w:val="28"/>
        </w:rPr>
        <w:t xml:space="preserve"> </w:t>
      </w:r>
      <w:r>
        <w:rPr>
          <w:sz w:val="28"/>
        </w:rPr>
        <w:t>та</w:t>
      </w:r>
      <w:r>
        <w:rPr>
          <w:spacing w:val="-18"/>
          <w:sz w:val="28"/>
        </w:rPr>
        <w:t xml:space="preserve"> </w:t>
      </w:r>
      <w:r>
        <w:rPr>
          <w:sz w:val="28"/>
        </w:rPr>
        <w:t>весняно-літніх</w:t>
      </w:r>
      <w:r>
        <w:rPr>
          <w:spacing w:val="-68"/>
          <w:sz w:val="28"/>
        </w:rPr>
        <w:t xml:space="preserve"> </w:t>
      </w:r>
      <w:r>
        <w:rPr>
          <w:sz w:val="28"/>
        </w:rPr>
        <w:t>паводків</w:t>
      </w:r>
      <w:r>
        <w:rPr>
          <w:spacing w:val="1"/>
          <w:sz w:val="28"/>
        </w:rPr>
        <w:t xml:space="preserve"> </w:t>
      </w:r>
      <w:r>
        <w:rPr>
          <w:sz w:val="28"/>
        </w:rPr>
        <w:t>для</w:t>
      </w:r>
      <w:r>
        <w:rPr>
          <w:spacing w:val="1"/>
          <w:sz w:val="28"/>
        </w:rPr>
        <w:t xml:space="preserve"> </w:t>
      </w:r>
      <w:r>
        <w:rPr>
          <w:sz w:val="28"/>
        </w:rPr>
        <w:t>гірських</w:t>
      </w:r>
      <w:r>
        <w:rPr>
          <w:spacing w:val="1"/>
          <w:sz w:val="28"/>
        </w:rPr>
        <w:t xml:space="preserve"> </w:t>
      </w:r>
      <w:r>
        <w:rPr>
          <w:sz w:val="28"/>
        </w:rPr>
        <w:t>водотоків,</w:t>
      </w:r>
      <w:r>
        <w:rPr>
          <w:spacing w:val="1"/>
          <w:sz w:val="28"/>
        </w:rPr>
        <w:t xml:space="preserve"> </w:t>
      </w:r>
      <w:r>
        <w:rPr>
          <w:sz w:val="28"/>
        </w:rPr>
        <w:t>льодових</w:t>
      </w:r>
      <w:r>
        <w:rPr>
          <w:spacing w:val="1"/>
          <w:sz w:val="28"/>
        </w:rPr>
        <w:t xml:space="preserve"> </w:t>
      </w:r>
      <w:r>
        <w:rPr>
          <w:sz w:val="28"/>
        </w:rPr>
        <w:t>заторів,</w:t>
      </w:r>
      <w:r>
        <w:rPr>
          <w:spacing w:val="1"/>
          <w:sz w:val="28"/>
        </w:rPr>
        <w:t xml:space="preserve"> </w:t>
      </w:r>
      <w:r>
        <w:rPr>
          <w:sz w:val="28"/>
        </w:rPr>
        <w:t>заторів,</w:t>
      </w:r>
      <w:r>
        <w:rPr>
          <w:spacing w:val="1"/>
          <w:sz w:val="28"/>
        </w:rPr>
        <w:t xml:space="preserve"> </w:t>
      </w:r>
      <w:r>
        <w:rPr>
          <w:sz w:val="28"/>
        </w:rPr>
        <w:t>пятр,</w:t>
      </w:r>
      <w:r>
        <w:rPr>
          <w:spacing w:val="1"/>
          <w:sz w:val="28"/>
        </w:rPr>
        <w:t xml:space="preserve"> </w:t>
      </w:r>
      <w:r>
        <w:rPr>
          <w:sz w:val="28"/>
        </w:rPr>
        <w:t>весняного</w:t>
      </w:r>
      <w:r>
        <w:rPr>
          <w:spacing w:val="1"/>
          <w:sz w:val="28"/>
        </w:rPr>
        <w:t xml:space="preserve"> </w:t>
      </w:r>
      <w:r>
        <w:rPr>
          <w:sz w:val="28"/>
        </w:rPr>
        <w:t>скресу), стратифікаційні явища, формування річкових наносів та їх характерис-</w:t>
      </w:r>
      <w:r>
        <w:rPr>
          <w:spacing w:val="1"/>
          <w:sz w:val="28"/>
        </w:rPr>
        <w:t xml:space="preserve"> </w:t>
      </w:r>
      <w:r>
        <w:rPr>
          <w:sz w:val="28"/>
        </w:rPr>
        <w:t>тики</w:t>
      </w:r>
      <w:r>
        <w:rPr>
          <w:spacing w:val="-1"/>
          <w:sz w:val="28"/>
        </w:rPr>
        <w:t xml:space="preserve"> </w:t>
      </w:r>
      <w:r>
        <w:rPr>
          <w:sz w:val="28"/>
        </w:rPr>
        <w:t>тощо;</w:t>
      </w:r>
    </w:p>
    <w:p w:rsidR="00756269" w:rsidRDefault="00531953">
      <w:pPr>
        <w:pStyle w:val="a4"/>
        <w:numPr>
          <w:ilvl w:val="0"/>
          <w:numId w:val="82"/>
        </w:numPr>
        <w:tabs>
          <w:tab w:val="left" w:pos="1069"/>
        </w:tabs>
        <w:spacing w:before="1" w:line="360" w:lineRule="auto"/>
        <w:ind w:right="447" w:firstLine="720"/>
        <w:rPr>
          <w:sz w:val="28"/>
        </w:rPr>
      </w:pPr>
      <w:r>
        <w:rPr>
          <w:sz w:val="28"/>
        </w:rPr>
        <w:t>наявність у районі</w:t>
      </w:r>
      <w:r>
        <w:rPr>
          <w:spacing w:val="1"/>
          <w:sz w:val="28"/>
        </w:rPr>
        <w:t xml:space="preserve"> </w:t>
      </w:r>
      <w:r>
        <w:rPr>
          <w:sz w:val="28"/>
        </w:rPr>
        <w:t>будівництва</w:t>
      </w:r>
      <w:r>
        <w:rPr>
          <w:spacing w:val="1"/>
          <w:sz w:val="28"/>
        </w:rPr>
        <w:t xml:space="preserve"> </w:t>
      </w:r>
      <w:r>
        <w:rPr>
          <w:sz w:val="28"/>
        </w:rPr>
        <w:t>складних</w:t>
      </w:r>
      <w:r>
        <w:rPr>
          <w:spacing w:val="1"/>
          <w:sz w:val="28"/>
        </w:rPr>
        <w:t xml:space="preserve"> </w:t>
      </w:r>
      <w:r>
        <w:rPr>
          <w:sz w:val="28"/>
        </w:rPr>
        <w:t>інженерно-геологічних про-</w:t>
      </w:r>
      <w:r>
        <w:rPr>
          <w:spacing w:val="1"/>
          <w:sz w:val="28"/>
        </w:rPr>
        <w:t xml:space="preserve"> </w:t>
      </w:r>
      <w:r>
        <w:rPr>
          <w:sz w:val="28"/>
        </w:rPr>
        <w:t>цесів</w:t>
      </w:r>
      <w:r>
        <w:rPr>
          <w:spacing w:val="1"/>
          <w:sz w:val="28"/>
        </w:rPr>
        <w:t xml:space="preserve"> </w:t>
      </w:r>
      <w:r>
        <w:rPr>
          <w:sz w:val="28"/>
        </w:rPr>
        <w:t>(просідання, набухання, здимання ґрунтів), підтоплення або підроблю-</w:t>
      </w:r>
      <w:r>
        <w:rPr>
          <w:spacing w:val="1"/>
          <w:sz w:val="28"/>
        </w:rPr>
        <w:t xml:space="preserve"> </w:t>
      </w:r>
      <w:r>
        <w:rPr>
          <w:sz w:val="28"/>
        </w:rPr>
        <w:t>вання території, а також виникнення природних стихійних явищ (землетрусів,</w:t>
      </w:r>
      <w:r>
        <w:rPr>
          <w:spacing w:val="1"/>
          <w:sz w:val="28"/>
        </w:rPr>
        <w:t xml:space="preserve"> </w:t>
      </w:r>
      <w:r>
        <w:rPr>
          <w:sz w:val="28"/>
        </w:rPr>
        <w:t>зсувів,</w:t>
      </w:r>
      <w:r>
        <w:rPr>
          <w:spacing w:val="-3"/>
          <w:sz w:val="28"/>
        </w:rPr>
        <w:t xml:space="preserve"> </w:t>
      </w:r>
      <w:r>
        <w:rPr>
          <w:sz w:val="28"/>
        </w:rPr>
        <w:t>селів,</w:t>
      </w:r>
      <w:r>
        <w:rPr>
          <w:spacing w:val="-2"/>
          <w:sz w:val="28"/>
        </w:rPr>
        <w:t xml:space="preserve"> </w:t>
      </w:r>
      <w:r>
        <w:rPr>
          <w:sz w:val="28"/>
        </w:rPr>
        <w:t>снігових лавин тощо);</w:t>
      </w:r>
    </w:p>
    <w:p w:rsidR="00756269" w:rsidRDefault="00531953">
      <w:pPr>
        <w:pStyle w:val="a4"/>
        <w:numPr>
          <w:ilvl w:val="0"/>
          <w:numId w:val="82"/>
        </w:numPr>
        <w:tabs>
          <w:tab w:val="left" w:pos="1069"/>
        </w:tabs>
        <w:spacing w:line="360" w:lineRule="auto"/>
        <w:ind w:right="448" w:firstLine="720"/>
        <w:rPr>
          <w:sz w:val="28"/>
        </w:rPr>
      </w:pPr>
      <w:r>
        <w:rPr>
          <w:sz w:val="28"/>
        </w:rPr>
        <w:t>вплив відбору води на екологічний стан та навколишнє природне сере-</w:t>
      </w:r>
      <w:r>
        <w:rPr>
          <w:spacing w:val="1"/>
          <w:sz w:val="28"/>
        </w:rPr>
        <w:t xml:space="preserve"> </w:t>
      </w:r>
      <w:r>
        <w:rPr>
          <w:sz w:val="28"/>
        </w:rPr>
        <w:t>довище</w:t>
      </w:r>
      <w:r>
        <w:rPr>
          <w:spacing w:val="-4"/>
          <w:sz w:val="28"/>
        </w:rPr>
        <w:t xml:space="preserve"> </w:t>
      </w:r>
      <w:r>
        <w:rPr>
          <w:sz w:val="28"/>
        </w:rPr>
        <w:t>прилеглих територій</w:t>
      </w:r>
      <w:r>
        <w:rPr>
          <w:spacing w:val="-1"/>
          <w:sz w:val="28"/>
        </w:rPr>
        <w:t xml:space="preserve"> </w:t>
      </w:r>
      <w:r>
        <w:rPr>
          <w:sz w:val="28"/>
        </w:rPr>
        <w:t>(в</w:t>
      </w:r>
      <w:r>
        <w:rPr>
          <w:spacing w:val="-1"/>
          <w:sz w:val="28"/>
        </w:rPr>
        <w:t xml:space="preserve"> </w:t>
      </w:r>
      <w:r>
        <w:rPr>
          <w:sz w:val="28"/>
        </w:rPr>
        <w:t>межах</w:t>
      </w:r>
      <w:r>
        <w:rPr>
          <w:spacing w:val="-1"/>
          <w:sz w:val="28"/>
        </w:rPr>
        <w:t xml:space="preserve"> </w:t>
      </w:r>
      <w:r>
        <w:rPr>
          <w:sz w:val="28"/>
        </w:rPr>
        <w:t>визначених кордонів).</w:t>
      </w:r>
    </w:p>
    <w:p w:rsidR="00756269" w:rsidRDefault="00531953">
      <w:pPr>
        <w:pStyle w:val="a3"/>
        <w:spacing w:line="360" w:lineRule="auto"/>
        <w:ind w:right="448"/>
      </w:pPr>
      <w:r>
        <w:t>Крім того, для систем централізованого питного водопостачання необхі-</w:t>
      </w:r>
      <w:r>
        <w:rPr>
          <w:spacing w:val="1"/>
        </w:rPr>
        <w:t xml:space="preserve"> </w:t>
      </w:r>
      <w:r>
        <w:t>дно</w:t>
      </w:r>
      <w:r>
        <w:rPr>
          <w:spacing w:val="-1"/>
        </w:rPr>
        <w:t xml:space="preserve"> </w:t>
      </w:r>
      <w:r>
        <w:t>враховувати можливість</w:t>
      </w:r>
      <w:r>
        <w:rPr>
          <w:spacing w:val="-3"/>
        </w:rPr>
        <w:t xml:space="preserve"> </w:t>
      </w:r>
      <w:r>
        <w:t>створення</w:t>
      </w:r>
      <w:r>
        <w:rPr>
          <w:spacing w:val="-3"/>
        </w:rPr>
        <w:t xml:space="preserve"> </w:t>
      </w:r>
      <w:r>
        <w:t>та</w:t>
      </w:r>
      <w:r>
        <w:rPr>
          <w:spacing w:val="-2"/>
        </w:rPr>
        <w:t xml:space="preserve"> </w:t>
      </w:r>
      <w:r>
        <w:t>облаштування</w:t>
      </w:r>
      <w:r>
        <w:rPr>
          <w:spacing w:val="-1"/>
        </w:rPr>
        <w:t xml:space="preserve"> </w:t>
      </w:r>
      <w:r>
        <w:t>ЗСО.</w:t>
      </w:r>
    </w:p>
    <w:p w:rsidR="00756269" w:rsidRDefault="00531953">
      <w:pPr>
        <w:pStyle w:val="a4"/>
        <w:numPr>
          <w:ilvl w:val="1"/>
          <w:numId w:val="84"/>
        </w:numPr>
        <w:tabs>
          <w:tab w:val="left" w:pos="1573"/>
        </w:tabs>
        <w:spacing w:line="360" w:lineRule="auto"/>
        <w:ind w:right="449" w:firstLine="708"/>
        <w:rPr>
          <w:sz w:val="28"/>
        </w:rPr>
      </w:pPr>
      <w:r>
        <w:rPr>
          <w:sz w:val="28"/>
        </w:rPr>
        <w:t>Оцінку та затвердження експлуатаційних запасів підземних вод слід</w:t>
      </w:r>
      <w:r>
        <w:rPr>
          <w:spacing w:val="-67"/>
          <w:sz w:val="28"/>
        </w:rPr>
        <w:t xml:space="preserve"> </w:t>
      </w:r>
      <w:r>
        <w:rPr>
          <w:sz w:val="28"/>
        </w:rPr>
        <w:t>здійснювати відповідно до [23] та [24] за результатами проведених на родовищі</w:t>
      </w:r>
      <w:r>
        <w:rPr>
          <w:spacing w:val="-67"/>
          <w:sz w:val="28"/>
        </w:rPr>
        <w:t xml:space="preserve"> </w:t>
      </w:r>
      <w:r>
        <w:rPr>
          <w:sz w:val="28"/>
        </w:rPr>
        <w:t>гідрогеологічних</w:t>
      </w:r>
      <w:r>
        <w:rPr>
          <w:spacing w:val="-2"/>
          <w:sz w:val="28"/>
        </w:rPr>
        <w:t xml:space="preserve"> </w:t>
      </w:r>
      <w:r>
        <w:rPr>
          <w:sz w:val="28"/>
        </w:rPr>
        <w:t>розвідувальних</w:t>
      </w:r>
      <w:r>
        <w:rPr>
          <w:spacing w:val="-3"/>
          <w:sz w:val="28"/>
        </w:rPr>
        <w:t xml:space="preserve"> </w:t>
      </w:r>
      <w:r>
        <w:rPr>
          <w:sz w:val="28"/>
        </w:rPr>
        <w:t>робіт</w:t>
      </w:r>
      <w:r>
        <w:rPr>
          <w:spacing w:val="-3"/>
          <w:sz w:val="28"/>
        </w:rPr>
        <w:t xml:space="preserve"> </w:t>
      </w:r>
      <w:r>
        <w:rPr>
          <w:sz w:val="28"/>
        </w:rPr>
        <w:t>та</w:t>
      </w:r>
      <w:r>
        <w:rPr>
          <w:spacing w:val="-2"/>
          <w:sz w:val="28"/>
        </w:rPr>
        <w:t xml:space="preserve"> </w:t>
      </w:r>
      <w:r>
        <w:rPr>
          <w:sz w:val="28"/>
        </w:rPr>
        <w:t>з урахуванням</w:t>
      </w:r>
      <w:r>
        <w:rPr>
          <w:spacing w:val="-5"/>
          <w:sz w:val="28"/>
        </w:rPr>
        <w:t xml:space="preserve"> </w:t>
      </w:r>
      <w:r>
        <w:rPr>
          <w:sz w:val="28"/>
        </w:rPr>
        <w:t>даних</w:t>
      </w:r>
      <w:r>
        <w:rPr>
          <w:spacing w:val="-1"/>
          <w:sz w:val="28"/>
        </w:rPr>
        <w:t xml:space="preserve"> </w:t>
      </w:r>
      <w:r>
        <w:rPr>
          <w:sz w:val="28"/>
        </w:rPr>
        <w:t>експлуатації.</w:t>
      </w:r>
    </w:p>
    <w:p w:rsidR="00756269" w:rsidRDefault="00531953">
      <w:pPr>
        <w:pStyle w:val="a4"/>
        <w:numPr>
          <w:ilvl w:val="1"/>
          <w:numId w:val="84"/>
        </w:numPr>
        <w:tabs>
          <w:tab w:val="left" w:pos="1573"/>
        </w:tabs>
        <w:spacing w:line="360" w:lineRule="auto"/>
        <w:ind w:right="451" w:firstLine="720"/>
        <w:rPr>
          <w:sz w:val="28"/>
        </w:rPr>
      </w:pPr>
      <w:r>
        <w:rPr>
          <w:sz w:val="28"/>
        </w:rPr>
        <w:t>При</w:t>
      </w:r>
      <w:r>
        <w:rPr>
          <w:spacing w:val="-5"/>
          <w:sz w:val="28"/>
        </w:rPr>
        <w:t xml:space="preserve"> </w:t>
      </w:r>
      <w:r>
        <w:rPr>
          <w:sz w:val="28"/>
        </w:rPr>
        <w:t>оцінці</w:t>
      </w:r>
      <w:r>
        <w:rPr>
          <w:spacing w:val="-2"/>
          <w:sz w:val="28"/>
        </w:rPr>
        <w:t xml:space="preserve"> </w:t>
      </w:r>
      <w:r>
        <w:rPr>
          <w:sz w:val="28"/>
        </w:rPr>
        <w:t>водних</w:t>
      </w:r>
      <w:r>
        <w:rPr>
          <w:spacing w:val="-4"/>
          <w:sz w:val="28"/>
        </w:rPr>
        <w:t xml:space="preserve"> </w:t>
      </w:r>
      <w:r>
        <w:rPr>
          <w:sz w:val="28"/>
        </w:rPr>
        <w:t>ресурсів</w:t>
      </w:r>
      <w:r>
        <w:rPr>
          <w:spacing w:val="-4"/>
          <w:sz w:val="28"/>
        </w:rPr>
        <w:t xml:space="preserve"> </w:t>
      </w:r>
      <w:r>
        <w:rPr>
          <w:sz w:val="28"/>
        </w:rPr>
        <w:t>з</w:t>
      </w:r>
      <w:r>
        <w:rPr>
          <w:spacing w:val="-6"/>
          <w:sz w:val="28"/>
        </w:rPr>
        <w:t xml:space="preserve"> </w:t>
      </w:r>
      <w:r>
        <w:rPr>
          <w:sz w:val="28"/>
        </w:rPr>
        <w:t>поверхневих</w:t>
      </w:r>
      <w:r>
        <w:rPr>
          <w:spacing w:val="-4"/>
          <w:sz w:val="28"/>
        </w:rPr>
        <w:t xml:space="preserve"> </w:t>
      </w:r>
      <w:r>
        <w:rPr>
          <w:sz w:val="28"/>
        </w:rPr>
        <w:t>джерел</w:t>
      </w:r>
      <w:r>
        <w:rPr>
          <w:spacing w:val="-4"/>
          <w:sz w:val="28"/>
        </w:rPr>
        <w:t xml:space="preserve"> </w:t>
      </w:r>
      <w:r>
        <w:rPr>
          <w:sz w:val="28"/>
        </w:rPr>
        <w:t>та</w:t>
      </w:r>
      <w:r>
        <w:rPr>
          <w:spacing w:val="-3"/>
          <w:sz w:val="28"/>
        </w:rPr>
        <w:t xml:space="preserve"> </w:t>
      </w:r>
      <w:r>
        <w:rPr>
          <w:sz w:val="28"/>
        </w:rPr>
        <w:t>місць</w:t>
      </w:r>
      <w:r>
        <w:rPr>
          <w:spacing w:val="-6"/>
          <w:sz w:val="28"/>
        </w:rPr>
        <w:t xml:space="preserve"> </w:t>
      </w:r>
      <w:r>
        <w:rPr>
          <w:sz w:val="28"/>
        </w:rPr>
        <w:t>розташу-</w:t>
      </w:r>
      <w:r>
        <w:rPr>
          <w:spacing w:val="-67"/>
          <w:sz w:val="28"/>
        </w:rPr>
        <w:t xml:space="preserve"> </w:t>
      </w:r>
      <w:r>
        <w:rPr>
          <w:sz w:val="28"/>
        </w:rPr>
        <w:t>вання</w:t>
      </w:r>
      <w:r>
        <w:rPr>
          <w:spacing w:val="-12"/>
          <w:sz w:val="28"/>
        </w:rPr>
        <w:t xml:space="preserve"> </w:t>
      </w:r>
      <w:r>
        <w:rPr>
          <w:sz w:val="28"/>
        </w:rPr>
        <w:t>водозабірних</w:t>
      </w:r>
      <w:r>
        <w:rPr>
          <w:spacing w:val="-12"/>
          <w:sz w:val="28"/>
        </w:rPr>
        <w:t xml:space="preserve"> </w:t>
      </w:r>
      <w:r>
        <w:rPr>
          <w:sz w:val="28"/>
        </w:rPr>
        <w:t>споруд</w:t>
      </w:r>
      <w:r>
        <w:rPr>
          <w:spacing w:val="-11"/>
          <w:sz w:val="28"/>
        </w:rPr>
        <w:t xml:space="preserve"> </w:t>
      </w:r>
      <w:r>
        <w:rPr>
          <w:sz w:val="28"/>
        </w:rPr>
        <w:t>слід</w:t>
      </w:r>
      <w:r>
        <w:rPr>
          <w:spacing w:val="-10"/>
          <w:sz w:val="28"/>
        </w:rPr>
        <w:t xml:space="preserve"> </w:t>
      </w:r>
      <w:r>
        <w:rPr>
          <w:sz w:val="28"/>
        </w:rPr>
        <w:t>враховувати</w:t>
      </w:r>
      <w:r>
        <w:rPr>
          <w:spacing w:val="-10"/>
          <w:sz w:val="28"/>
        </w:rPr>
        <w:t xml:space="preserve"> </w:t>
      </w:r>
      <w:r>
        <w:rPr>
          <w:sz w:val="28"/>
        </w:rPr>
        <w:t>необхідність</w:t>
      </w:r>
      <w:r>
        <w:rPr>
          <w:spacing w:val="-13"/>
          <w:sz w:val="28"/>
        </w:rPr>
        <w:t xml:space="preserve"> </w:t>
      </w:r>
      <w:r>
        <w:rPr>
          <w:sz w:val="28"/>
        </w:rPr>
        <w:t>забезпечення</w:t>
      </w:r>
      <w:r>
        <w:rPr>
          <w:spacing w:val="-11"/>
          <w:sz w:val="28"/>
        </w:rPr>
        <w:t xml:space="preserve"> </w:t>
      </w:r>
      <w:r>
        <w:rPr>
          <w:sz w:val="28"/>
        </w:rPr>
        <w:t>розраху-</w:t>
      </w:r>
      <w:r>
        <w:rPr>
          <w:spacing w:val="-68"/>
          <w:sz w:val="28"/>
        </w:rPr>
        <w:t xml:space="preserve"> </w:t>
      </w:r>
      <w:r>
        <w:rPr>
          <w:sz w:val="28"/>
        </w:rPr>
        <w:t>нковою</w:t>
      </w:r>
      <w:r>
        <w:rPr>
          <w:spacing w:val="-5"/>
          <w:sz w:val="28"/>
        </w:rPr>
        <w:t xml:space="preserve"> </w:t>
      </w:r>
      <w:r>
        <w:rPr>
          <w:sz w:val="28"/>
        </w:rPr>
        <w:t>витратою</w:t>
      </w:r>
      <w:r>
        <w:rPr>
          <w:spacing w:val="-4"/>
          <w:sz w:val="28"/>
        </w:rPr>
        <w:t xml:space="preserve"> </w:t>
      </w:r>
      <w:r>
        <w:rPr>
          <w:sz w:val="28"/>
        </w:rPr>
        <w:t>води</w:t>
      </w:r>
      <w:r>
        <w:rPr>
          <w:spacing w:val="-2"/>
          <w:sz w:val="28"/>
        </w:rPr>
        <w:t xml:space="preserve"> </w:t>
      </w:r>
      <w:r>
        <w:rPr>
          <w:sz w:val="28"/>
        </w:rPr>
        <w:t>водокористувачів,</w:t>
      </w:r>
      <w:r>
        <w:rPr>
          <w:spacing w:val="-4"/>
          <w:sz w:val="28"/>
        </w:rPr>
        <w:t xml:space="preserve"> </w:t>
      </w:r>
      <w:r>
        <w:rPr>
          <w:sz w:val="28"/>
        </w:rPr>
        <w:t>що</w:t>
      </w:r>
      <w:r>
        <w:rPr>
          <w:spacing w:val="-4"/>
          <w:sz w:val="28"/>
        </w:rPr>
        <w:t xml:space="preserve"> </w:t>
      </w:r>
      <w:r>
        <w:rPr>
          <w:sz w:val="28"/>
        </w:rPr>
        <w:t>розташовані</w:t>
      </w:r>
      <w:r>
        <w:rPr>
          <w:spacing w:val="-4"/>
          <w:sz w:val="28"/>
        </w:rPr>
        <w:t xml:space="preserve"> </w:t>
      </w:r>
      <w:r>
        <w:rPr>
          <w:sz w:val="28"/>
        </w:rPr>
        <w:t>нижче</w:t>
      </w:r>
      <w:r>
        <w:rPr>
          <w:spacing w:val="-3"/>
          <w:sz w:val="28"/>
        </w:rPr>
        <w:t xml:space="preserve"> </w:t>
      </w:r>
      <w:r>
        <w:rPr>
          <w:sz w:val="28"/>
        </w:rPr>
        <w:t>за</w:t>
      </w:r>
      <w:r>
        <w:rPr>
          <w:spacing w:val="-6"/>
          <w:sz w:val="28"/>
        </w:rPr>
        <w:t xml:space="preserve"> </w:t>
      </w:r>
      <w:r>
        <w:rPr>
          <w:sz w:val="28"/>
        </w:rPr>
        <w:t>течією,</w:t>
      </w:r>
      <w:r>
        <w:rPr>
          <w:spacing w:val="-3"/>
          <w:sz w:val="28"/>
        </w:rPr>
        <w:t xml:space="preserve"> </w:t>
      </w:r>
      <w:r>
        <w:rPr>
          <w:sz w:val="28"/>
        </w:rPr>
        <w:t>а</w:t>
      </w:r>
      <w:r>
        <w:rPr>
          <w:spacing w:val="-3"/>
          <w:sz w:val="28"/>
        </w:rPr>
        <w:t xml:space="preserve"> </w:t>
      </w:r>
      <w:r>
        <w:rPr>
          <w:sz w:val="28"/>
        </w:rPr>
        <w:t>та-</w:t>
      </w:r>
      <w:r>
        <w:rPr>
          <w:spacing w:val="-67"/>
          <w:sz w:val="28"/>
        </w:rPr>
        <w:t xml:space="preserve"> </w:t>
      </w:r>
      <w:r>
        <w:rPr>
          <w:sz w:val="28"/>
        </w:rPr>
        <w:t>кож</w:t>
      </w:r>
      <w:r>
        <w:rPr>
          <w:spacing w:val="-2"/>
          <w:sz w:val="28"/>
        </w:rPr>
        <w:t xml:space="preserve"> </w:t>
      </w:r>
      <w:r>
        <w:rPr>
          <w:sz w:val="28"/>
        </w:rPr>
        <w:t>санітарних</w:t>
      </w:r>
      <w:r>
        <w:rPr>
          <w:spacing w:val="-1"/>
          <w:sz w:val="28"/>
        </w:rPr>
        <w:t xml:space="preserve"> </w:t>
      </w:r>
      <w:r>
        <w:rPr>
          <w:sz w:val="28"/>
        </w:rPr>
        <w:t>вимог</w:t>
      </w:r>
      <w:r>
        <w:rPr>
          <w:spacing w:val="-1"/>
          <w:sz w:val="28"/>
        </w:rPr>
        <w:t xml:space="preserve"> </w:t>
      </w:r>
      <w:r>
        <w:rPr>
          <w:sz w:val="28"/>
        </w:rPr>
        <w:t>з</w:t>
      </w:r>
      <w:r>
        <w:rPr>
          <w:spacing w:val="-2"/>
          <w:sz w:val="28"/>
        </w:rPr>
        <w:t xml:space="preserve"> </w:t>
      </w:r>
      <w:r>
        <w:rPr>
          <w:sz w:val="28"/>
        </w:rPr>
        <w:t>охорони водних</w:t>
      </w:r>
      <w:r>
        <w:rPr>
          <w:spacing w:val="-3"/>
          <w:sz w:val="28"/>
        </w:rPr>
        <w:t xml:space="preserve"> </w:t>
      </w:r>
      <w:r>
        <w:rPr>
          <w:sz w:val="28"/>
        </w:rPr>
        <w:t>джерел</w:t>
      </w:r>
      <w:r>
        <w:rPr>
          <w:spacing w:val="-3"/>
          <w:sz w:val="28"/>
        </w:rPr>
        <w:t xml:space="preserve"> </w:t>
      </w:r>
      <w:r>
        <w:rPr>
          <w:sz w:val="28"/>
        </w:rPr>
        <w:t>відповідно</w:t>
      </w:r>
      <w:r>
        <w:rPr>
          <w:spacing w:val="-2"/>
          <w:sz w:val="28"/>
        </w:rPr>
        <w:t xml:space="preserve"> </w:t>
      </w:r>
      <w:r>
        <w:rPr>
          <w:sz w:val="28"/>
        </w:rPr>
        <w:t>до</w:t>
      </w:r>
      <w:r>
        <w:rPr>
          <w:spacing w:val="-1"/>
          <w:sz w:val="28"/>
        </w:rPr>
        <w:t xml:space="preserve"> </w:t>
      </w:r>
      <w:r>
        <w:rPr>
          <w:sz w:val="28"/>
        </w:rPr>
        <w:t>[3].</w:t>
      </w:r>
    </w:p>
    <w:p w:rsidR="00756269" w:rsidRDefault="00531953">
      <w:pPr>
        <w:pStyle w:val="a4"/>
        <w:numPr>
          <w:ilvl w:val="1"/>
          <w:numId w:val="84"/>
        </w:numPr>
        <w:tabs>
          <w:tab w:val="left" w:pos="1573"/>
        </w:tabs>
        <w:spacing w:line="360" w:lineRule="auto"/>
        <w:ind w:right="450" w:firstLine="720"/>
        <w:rPr>
          <w:sz w:val="28"/>
        </w:rPr>
      </w:pPr>
      <w:r>
        <w:rPr>
          <w:sz w:val="28"/>
        </w:rPr>
        <w:t>У</w:t>
      </w:r>
      <w:r>
        <w:rPr>
          <w:spacing w:val="1"/>
          <w:sz w:val="28"/>
        </w:rPr>
        <w:t xml:space="preserve"> </w:t>
      </w:r>
      <w:r>
        <w:rPr>
          <w:sz w:val="28"/>
        </w:rPr>
        <w:t>випадку</w:t>
      </w:r>
      <w:r>
        <w:rPr>
          <w:spacing w:val="1"/>
          <w:sz w:val="28"/>
        </w:rPr>
        <w:t xml:space="preserve"> </w:t>
      </w:r>
      <w:r>
        <w:rPr>
          <w:sz w:val="28"/>
        </w:rPr>
        <w:t>від'ємного</w:t>
      </w:r>
      <w:r>
        <w:rPr>
          <w:spacing w:val="1"/>
          <w:sz w:val="28"/>
        </w:rPr>
        <w:t xml:space="preserve"> </w:t>
      </w:r>
      <w:r>
        <w:rPr>
          <w:sz w:val="28"/>
        </w:rPr>
        <w:t>водогосподарського</w:t>
      </w:r>
      <w:r>
        <w:rPr>
          <w:spacing w:val="1"/>
          <w:sz w:val="28"/>
        </w:rPr>
        <w:t xml:space="preserve"> </w:t>
      </w:r>
      <w:r>
        <w:rPr>
          <w:sz w:val="28"/>
        </w:rPr>
        <w:t>балансу</w:t>
      </w:r>
      <w:r>
        <w:rPr>
          <w:spacing w:val="1"/>
          <w:sz w:val="28"/>
        </w:rPr>
        <w:t xml:space="preserve"> </w:t>
      </w:r>
      <w:r>
        <w:rPr>
          <w:sz w:val="28"/>
        </w:rPr>
        <w:t>поверхневого</w:t>
      </w:r>
      <w:r>
        <w:rPr>
          <w:spacing w:val="1"/>
          <w:sz w:val="28"/>
        </w:rPr>
        <w:t xml:space="preserve"> </w:t>
      </w:r>
      <w:r>
        <w:rPr>
          <w:sz w:val="28"/>
        </w:rPr>
        <w:t>джерела водопостачання слід розглядати можливість регулювання природного</w:t>
      </w:r>
      <w:r>
        <w:rPr>
          <w:spacing w:val="1"/>
          <w:sz w:val="28"/>
        </w:rPr>
        <w:t xml:space="preserve"> </w:t>
      </w:r>
      <w:r>
        <w:rPr>
          <w:sz w:val="28"/>
        </w:rPr>
        <w:t>стоку води в межах одного гідрологічного року (сезонне регулювання) або в ме-</w:t>
      </w:r>
      <w:r>
        <w:rPr>
          <w:spacing w:val="-67"/>
          <w:sz w:val="28"/>
        </w:rPr>
        <w:t xml:space="preserve"> </w:t>
      </w:r>
      <w:r>
        <w:rPr>
          <w:sz w:val="28"/>
        </w:rPr>
        <w:t>жах</w:t>
      </w:r>
      <w:r>
        <w:rPr>
          <w:spacing w:val="-14"/>
          <w:sz w:val="28"/>
        </w:rPr>
        <w:t xml:space="preserve"> </w:t>
      </w:r>
      <w:r>
        <w:rPr>
          <w:sz w:val="28"/>
        </w:rPr>
        <w:t>багаторічного</w:t>
      </w:r>
      <w:r>
        <w:rPr>
          <w:spacing w:val="-11"/>
          <w:sz w:val="28"/>
        </w:rPr>
        <w:t xml:space="preserve"> </w:t>
      </w:r>
      <w:r>
        <w:rPr>
          <w:sz w:val="28"/>
        </w:rPr>
        <w:t>періоду</w:t>
      </w:r>
      <w:r>
        <w:rPr>
          <w:spacing w:val="-16"/>
          <w:sz w:val="28"/>
        </w:rPr>
        <w:t xml:space="preserve"> </w:t>
      </w:r>
      <w:r>
        <w:rPr>
          <w:sz w:val="28"/>
        </w:rPr>
        <w:t>чи</w:t>
      </w:r>
      <w:r>
        <w:rPr>
          <w:spacing w:val="-12"/>
          <w:sz w:val="28"/>
        </w:rPr>
        <w:t xml:space="preserve"> </w:t>
      </w:r>
      <w:r>
        <w:rPr>
          <w:sz w:val="28"/>
        </w:rPr>
        <w:t>перекидання</w:t>
      </w:r>
      <w:r>
        <w:rPr>
          <w:spacing w:val="-12"/>
          <w:sz w:val="28"/>
        </w:rPr>
        <w:t xml:space="preserve"> </w:t>
      </w:r>
      <w:r>
        <w:rPr>
          <w:sz w:val="28"/>
        </w:rPr>
        <w:t>води</w:t>
      </w:r>
      <w:r>
        <w:rPr>
          <w:spacing w:val="-12"/>
          <w:sz w:val="28"/>
        </w:rPr>
        <w:t xml:space="preserve"> </w:t>
      </w:r>
      <w:r>
        <w:rPr>
          <w:sz w:val="28"/>
        </w:rPr>
        <w:t>з</w:t>
      </w:r>
      <w:r>
        <w:rPr>
          <w:spacing w:val="-13"/>
          <w:sz w:val="28"/>
        </w:rPr>
        <w:t xml:space="preserve"> </w:t>
      </w:r>
      <w:r>
        <w:rPr>
          <w:sz w:val="28"/>
        </w:rPr>
        <w:t>інших,</w:t>
      </w:r>
      <w:r>
        <w:rPr>
          <w:spacing w:val="-15"/>
          <w:sz w:val="28"/>
        </w:rPr>
        <w:t xml:space="preserve"> </w:t>
      </w:r>
      <w:r>
        <w:rPr>
          <w:sz w:val="28"/>
        </w:rPr>
        <w:t>більш</w:t>
      </w:r>
      <w:r>
        <w:rPr>
          <w:spacing w:val="-13"/>
          <w:sz w:val="28"/>
        </w:rPr>
        <w:t xml:space="preserve"> </w:t>
      </w:r>
      <w:r>
        <w:rPr>
          <w:sz w:val="28"/>
        </w:rPr>
        <w:t>багатоводних</w:t>
      </w:r>
      <w:r>
        <w:rPr>
          <w:spacing w:val="-11"/>
          <w:sz w:val="28"/>
        </w:rPr>
        <w:t xml:space="preserve"> </w:t>
      </w:r>
      <w:r>
        <w:rPr>
          <w:sz w:val="28"/>
        </w:rPr>
        <w:t>по-</w:t>
      </w:r>
      <w:r>
        <w:rPr>
          <w:spacing w:val="-68"/>
          <w:sz w:val="28"/>
        </w:rPr>
        <w:t xml:space="preserve"> </w:t>
      </w:r>
      <w:r>
        <w:rPr>
          <w:sz w:val="28"/>
        </w:rPr>
        <w:t>верхневих</w:t>
      </w:r>
      <w:r>
        <w:rPr>
          <w:spacing w:val="-2"/>
          <w:sz w:val="28"/>
        </w:rPr>
        <w:t xml:space="preserve"> </w:t>
      </w:r>
      <w:r>
        <w:rPr>
          <w:sz w:val="28"/>
        </w:rPr>
        <w:t>джерел.</w:t>
      </w:r>
    </w:p>
    <w:p w:rsidR="00756269" w:rsidRDefault="00531953">
      <w:pPr>
        <w:pStyle w:val="a3"/>
        <w:spacing w:line="322" w:lineRule="exact"/>
        <w:ind w:left="852" w:firstLine="0"/>
      </w:pPr>
      <w:r>
        <w:rPr>
          <w:b/>
        </w:rPr>
        <w:t>Примітка.</w:t>
      </w:r>
      <w:r>
        <w:rPr>
          <w:b/>
          <w:spacing w:val="-10"/>
        </w:rPr>
        <w:t xml:space="preserve"> </w:t>
      </w:r>
      <w:r>
        <w:t>Ступінь</w:t>
      </w:r>
      <w:r>
        <w:rPr>
          <w:spacing w:val="-10"/>
        </w:rPr>
        <w:t xml:space="preserve"> </w:t>
      </w:r>
      <w:r>
        <w:t>забезпечення</w:t>
      </w:r>
      <w:r>
        <w:rPr>
          <w:spacing w:val="-8"/>
        </w:rPr>
        <w:t xml:space="preserve"> </w:t>
      </w:r>
      <w:r>
        <w:t>окремих</w:t>
      </w:r>
      <w:r>
        <w:rPr>
          <w:spacing w:val="-9"/>
        </w:rPr>
        <w:t xml:space="preserve"> </w:t>
      </w:r>
      <w:r>
        <w:t>суб'єктів</w:t>
      </w:r>
      <w:r>
        <w:rPr>
          <w:spacing w:val="-9"/>
        </w:rPr>
        <w:t xml:space="preserve"> </w:t>
      </w:r>
      <w:r>
        <w:t>водокористування</w:t>
      </w:r>
      <w:r>
        <w:rPr>
          <w:spacing w:val="-11"/>
        </w:rPr>
        <w:t xml:space="preserve"> </w:t>
      </w:r>
      <w:r>
        <w:t>при</w:t>
      </w:r>
    </w:p>
    <w:p w:rsidR="00756269" w:rsidRDefault="00756269">
      <w:pPr>
        <w:spacing w:line="322" w:lineRule="exact"/>
        <w:sectPr w:rsidR="00756269">
          <w:pgSz w:w="11910" w:h="16840"/>
          <w:pgMar w:top="1020" w:right="680" w:bottom="940" w:left="1000" w:header="725" w:footer="743" w:gutter="0"/>
          <w:cols w:space="720"/>
        </w:sectPr>
      </w:pPr>
    </w:p>
    <w:p w:rsidR="00756269" w:rsidRDefault="00531953">
      <w:pPr>
        <w:pStyle w:val="a3"/>
        <w:spacing w:before="89" w:line="360" w:lineRule="auto"/>
        <w:ind w:right="451" w:firstLine="0"/>
      </w:pPr>
      <w:r>
        <w:lastRenderedPageBreak/>
        <w:t>недостатності наявних водних ресурсів у джерелі водопостачання та складності</w:t>
      </w:r>
      <w:r>
        <w:rPr>
          <w:spacing w:val="1"/>
        </w:rPr>
        <w:t xml:space="preserve"> </w:t>
      </w:r>
      <w:r>
        <w:t>або високій вартості їх збільшення визначається згідно з вимогами чинного за-</w:t>
      </w:r>
      <w:r>
        <w:rPr>
          <w:spacing w:val="1"/>
        </w:rPr>
        <w:t xml:space="preserve"> </w:t>
      </w:r>
      <w:r>
        <w:t>конодавства</w:t>
      </w:r>
      <w:r>
        <w:rPr>
          <w:spacing w:val="-2"/>
        </w:rPr>
        <w:t xml:space="preserve"> </w:t>
      </w:r>
      <w:r>
        <w:t>[3]</w:t>
      </w:r>
      <w:r>
        <w:rPr>
          <w:spacing w:val="-3"/>
        </w:rPr>
        <w:t xml:space="preserve"> </w:t>
      </w:r>
      <w:r>
        <w:t>та</w:t>
      </w:r>
      <w:r>
        <w:rPr>
          <w:spacing w:val="-1"/>
        </w:rPr>
        <w:t xml:space="preserve"> </w:t>
      </w:r>
      <w:r>
        <w:t>[18].</w:t>
      </w:r>
    </w:p>
    <w:p w:rsidR="0093006D" w:rsidRDefault="0093006D">
      <w:pPr>
        <w:pStyle w:val="a3"/>
        <w:spacing w:before="89" w:line="360" w:lineRule="auto"/>
        <w:ind w:right="451" w:firstLine="0"/>
      </w:pPr>
    </w:p>
    <w:p w:rsidR="00756269" w:rsidRDefault="00531953">
      <w:pPr>
        <w:pStyle w:val="1"/>
        <w:numPr>
          <w:ilvl w:val="0"/>
          <w:numId w:val="84"/>
        </w:numPr>
        <w:tabs>
          <w:tab w:val="left" w:pos="1064"/>
        </w:tabs>
        <w:spacing w:before="126"/>
      </w:pPr>
      <w:bookmarkStart w:id="34" w:name="8_СХЕМИ_І_СИСТЕМИ_ВОДОПОСТАЧАННЯ"/>
      <w:bookmarkStart w:id="35" w:name="_bookmark11"/>
      <w:bookmarkEnd w:id="34"/>
      <w:bookmarkEnd w:id="35"/>
      <w:r>
        <w:t>СХЕМИ</w:t>
      </w:r>
      <w:r>
        <w:rPr>
          <w:spacing w:val="-4"/>
        </w:rPr>
        <w:t xml:space="preserve"> </w:t>
      </w:r>
      <w:r>
        <w:t>І</w:t>
      </w:r>
      <w:r>
        <w:rPr>
          <w:spacing w:val="-2"/>
        </w:rPr>
        <w:t xml:space="preserve"> </w:t>
      </w:r>
      <w:r>
        <w:t>СИСТЕМИ</w:t>
      </w:r>
      <w:r>
        <w:rPr>
          <w:spacing w:val="-4"/>
        </w:rPr>
        <w:t xml:space="preserve"> </w:t>
      </w:r>
      <w:r>
        <w:t>ВОДОПОСТАЧАННЯ</w:t>
      </w:r>
    </w:p>
    <w:p w:rsidR="00756269" w:rsidRDefault="00756269">
      <w:pPr>
        <w:pStyle w:val="a3"/>
        <w:spacing w:before="11"/>
        <w:ind w:left="0" w:firstLine="0"/>
        <w:jc w:val="left"/>
        <w:rPr>
          <w:b/>
          <w:sz w:val="23"/>
        </w:rPr>
      </w:pPr>
    </w:p>
    <w:p w:rsidR="00756269" w:rsidRPr="003A0568" w:rsidRDefault="00531953">
      <w:pPr>
        <w:pStyle w:val="a4"/>
        <w:numPr>
          <w:ilvl w:val="1"/>
          <w:numId w:val="84"/>
        </w:numPr>
        <w:tabs>
          <w:tab w:val="left" w:pos="1269"/>
        </w:tabs>
        <w:spacing w:line="360" w:lineRule="auto"/>
        <w:ind w:right="448" w:firstLine="720"/>
        <w:rPr>
          <w:color w:val="00B050"/>
          <w:sz w:val="28"/>
        </w:rPr>
      </w:pPr>
      <w:r w:rsidRPr="003A0568">
        <w:rPr>
          <w:color w:val="00B050"/>
          <w:sz w:val="28"/>
        </w:rPr>
        <w:t>Вибір</w:t>
      </w:r>
      <w:r w:rsidRPr="003A0568">
        <w:rPr>
          <w:color w:val="00B050"/>
          <w:spacing w:val="-11"/>
          <w:sz w:val="28"/>
        </w:rPr>
        <w:t xml:space="preserve"> </w:t>
      </w:r>
      <w:r w:rsidRPr="003A0568">
        <w:rPr>
          <w:color w:val="00B050"/>
          <w:sz w:val="28"/>
        </w:rPr>
        <w:t>схеми</w:t>
      </w:r>
      <w:r w:rsidRPr="003A0568">
        <w:rPr>
          <w:color w:val="00B050"/>
          <w:spacing w:val="-10"/>
          <w:sz w:val="28"/>
        </w:rPr>
        <w:t xml:space="preserve"> </w:t>
      </w:r>
      <w:r w:rsidRPr="003A0568">
        <w:rPr>
          <w:color w:val="00B050"/>
          <w:sz w:val="28"/>
        </w:rPr>
        <w:t>водопостачання</w:t>
      </w:r>
      <w:r w:rsidRPr="003A0568">
        <w:rPr>
          <w:color w:val="00B050"/>
          <w:spacing w:val="-13"/>
          <w:sz w:val="28"/>
        </w:rPr>
        <w:t xml:space="preserve"> </w:t>
      </w:r>
      <w:r w:rsidRPr="003A0568">
        <w:rPr>
          <w:color w:val="00B050"/>
          <w:sz w:val="28"/>
        </w:rPr>
        <w:t>населеного</w:t>
      </w:r>
      <w:r w:rsidRPr="003A0568">
        <w:rPr>
          <w:color w:val="00B050"/>
          <w:spacing w:val="-12"/>
          <w:sz w:val="28"/>
        </w:rPr>
        <w:t xml:space="preserve"> </w:t>
      </w:r>
      <w:r w:rsidRPr="003A0568">
        <w:rPr>
          <w:color w:val="00B050"/>
          <w:sz w:val="28"/>
        </w:rPr>
        <w:t>пункту</w:t>
      </w:r>
      <w:r w:rsidRPr="003A0568">
        <w:rPr>
          <w:color w:val="00B050"/>
          <w:spacing w:val="-15"/>
          <w:sz w:val="28"/>
        </w:rPr>
        <w:t xml:space="preserve"> </w:t>
      </w:r>
      <w:r w:rsidRPr="003A0568">
        <w:rPr>
          <w:color w:val="00B050"/>
          <w:sz w:val="28"/>
        </w:rPr>
        <w:t>або</w:t>
      </w:r>
      <w:r w:rsidRPr="003A0568">
        <w:rPr>
          <w:color w:val="00B050"/>
          <w:spacing w:val="-10"/>
          <w:sz w:val="28"/>
        </w:rPr>
        <w:t xml:space="preserve"> </w:t>
      </w:r>
      <w:r w:rsidRPr="003A0568">
        <w:rPr>
          <w:color w:val="00B050"/>
          <w:sz w:val="28"/>
        </w:rPr>
        <w:t>суб'єкта</w:t>
      </w:r>
      <w:r w:rsidRPr="003A0568">
        <w:rPr>
          <w:color w:val="00B050"/>
          <w:spacing w:val="-11"/>
          <w:sz w:val="28"/>
        </w:rPr>
        <w:t xml:space="preserve"> </w:t>
      </w:r>
      <w:r w:rsidRPr="003A0568">
        <w:rPr>
          <w:color w:val="00B050"/>
          <w:sz w:val="28"/>
        </w:rPr>
        <w:t>водокори-</w:t>
      </w:r>
      <w:r w:rsidRPr="003A0568">
        <w:rPr>
          <w:color w:val="00B050"/>
          <w:spacing w:val="-67"/>
          <w:sz w:val="28"/>
        </w:rPr>
        <w:t xml:space="preserve"> </w:t>
      </w:r>
      <w:r w:rsidRPr="003A0568">
        <w:rPr>
          <w:color w:val="00B050"/>
          <w:sz w:val="28"/>
        </w:rPr>
        <w:t>стання та призначення необхідної кількості систем необхідно виконувати на пі-</w:t>
      </w:r>
      <w:r w:rsidRPr="003A0568">
        <w:rPr>
          <w:color w:val="00B050"/>
          <w:spacing w:val="1"/>
          <w:sz w:val="28"/>
        </w:rPr>
        <w:t xml:space="preserve"> </w:t>
      </w:r>
      <w:r w:rsidRPr="003A0568">
        <w:rPr>
          <w:color w:val="00B050"/>
          <w:sz w:val="28"/>
        </w:rPr>
        <w:t>дставі порівняння можливих варіантів її реалізації з урахуванням: наявних дже-</w:t>
      </w:r>
      <w:r w:rsidRPr="003A0568">
        <w:rPr>
          <w:color w:val="00B050"/>
          <w:spacing w:val="1"/>
          <w:sz w:val="28"/>
        </w:rPr>
        <w:t xml:space="preserve"> </w:t>
      </w:r>
      <w:r w:rsidRPr="003A0568">
        <w:rPr>
          <w:color w:val="00B050"/>
          <w:sz w:val="28"/>
        </w:rPr>
        <w:t>рел, вимог до якості води та категорії надійності дії або за ступенем забезпече-</w:t>
      </w:r>
      <w:r w:rsidRPr="003A0568">
        <w:rPr>
          <w:color w:val="00B050"/>
          <w:spacing w:val="1"/>
          <w:sz w:val="28"/>
        </w:rPr>
        <w:t xml:space="preserve"> </w:t>
      </w:r>
      <w:r w:rsidRPr="003A0568">
        <w:rPr>
          <w:color w:val="00B050"/>
          <w:sz w:val="28"/>
        </w:rPr>
        <w:t>ності,</w:t>
      </w:r>
      <w:r w:rsidRPr="003A0568">
        <w:rPr>
          <w:color w:val="00B050"/>
          <w:spacing w:val="-6"/>
          <w:sz w:val="28"/>
        </w:rPr>
        <w:t xml:space="preserve"> </w:t>
      </w:r>
      <w:r w:rsidRPr="003A0568">
        <w:rPr>
          <w:color w:val="00B050"/>
          <w:sz w:val="28"/>
        </w:rPr>
        <w:t>розрахункових</w:t>
      </w:r>
      <w:r w:rsidRPr="003A0568">
        <w:rPr>
          <w:color w:val="00B050"/>
          <w:spacing w:val="-4"/>
          <w:sz w:val="28"/>
        </w:rPr>
        <w:t xml:space="preserve"> </w:t>
      </w:r>
      <w:r w:rsidRPr="003A0568">
        <w:rPr>
          <w:color w:val="00B050"/>
          <w:sz w:val="28"/>
        </w:rPr>
        <w:t>витрат,</w:t>
      </w:r>
      <w:r w:rsidRPr="003A0568">
        <w:rPr>
          <w:color w:val="00B050"/>
          <w:spacing w:val="-6"/>
          <w:sz w:val="28"/>
        </w:rPr>
        <w:t xml:space="preserve"> </w:t>
      </w:r>
      <w:r w:rsidRPr="003A0568">
        <w:rPr>
          <w:color w:val="00B050"/>
          <w:sz w:val="28"/>
        </w:rPr>
        <w:t>особливих</w:t>
      </w:r>
      <w:r w:rsidRPr="003A0568">
        <w:rPr>
          <w:color w:val="00B050"/>
          <w:spacing w:val="-4"/>
          <w:sz w:val="28"/>
        </w:rPr>
        <w:t xml:space="preserve"> </w:t>
      </w:r>
      <w:r w:rsidRPr="003A0568">
        <w:rPr>
          <w:color w:val="00B050"/>
          <w:sz w:val="28"/>
        </w:rPr>
        <w:t>умов</w:t>
      </w:r>
      <w:r w:rsidRPr="003A0568">
        <w:rPr>
          <w:color w:val="00B050"/>
          <w:spacing w:val="-6"/>
          <w:sz w:val="28"/>
        </w:rPr>
        <w:t xml:space="preserve"> </w:t>
      </w:r>
      <w:r w:rsidRPr="003A0568">
        <w:rPr>
          <w:color w:val="00B050"/>
          <w:sz w:val="28"/>
        </w:rPr>
        <w:t>та</w:t>
      </w:r>
      <w:r w:rsidRPr="003A0568">
        <w:rPr>
          <w:color w:val="00B050"/>
          <w:spacing w:val="-5"/>
          <w:sz w:val="28"/>
        </w:rPr>
        <w:t xml:space="preserve"> </w:t>
      </w:r>
      <w:r w:rsidRPr="003A0568">
        <w:rPr>
          <w:color w:val="00B050"/>
          <w:sz w:val="28"/>
        </w:rPr>
        <w:t>обмежень</w:t>
      </w:r>
      <w:r w:rsidRPr="003A0568">
        <w:rPr>
          <w:color w:val="00B050"/>
          <w:spacing w:val="-6"/>
          <w:sz w:val="28"/>
        </w:rPr>
        <w:t xml:space="preserve"> </w:t>
      </w:r>
      <w:r w:rsidRPr="003A0568">
        <w:rPr>
          <w:color w:val="00B050"/>
          <w:sz w:val="28"/>
        </w:rPr>
        <w:t>об'єкта</w:t>
      </w:r>
      <w:r w:rsidRPr="003A0568">
        <w:rPr>
          <w:color w:val="00B050"/>
          <w:spacing w:val="-5"/>
          <w:sz w:val="28"/>
        </w:rPr>
        <w:t xml:space="preserve"> </w:t>
      </w:r>
      <w:r w:rsidRPr="003A0568">
        <w:rPr>
          <w:color w:val="00B050"/>
          <w:sz w:val="28"/>
        </w:rPr>
        <w:t>або</w:t>
      </w:r>
      <w:r w:rsidRPr="003A0568">
        <w:rPr>
          <w:color w:val="00B050"/>
          <w:spacing w:val="-4"/>
          <w:sz w:val="28"/>
        </w:rPr>
        <w:t xml:space="preserve"> </w:t>
      </w:r>
      <w:r w:rsidRPr="003A0568">
        <w:rPr>
          <w:color w:val="00B050"/>
          <w:sz w:val="28"/>
        </w:rPr>
        <w:t>групи</w:t>
      </w:r>
      <w:r w:rsidRPr="003A0568">
        <w:rPr>
          <w:color w:val="00B050"/>
          <w:spacing w:val="-4"/>
          <w:sz w:val="28"/>
        </w:rPr>
        <w:t xml:space="preserve"> </w:t>
      </w:r>
      <w:r w:rsidR="001A4EAA" w:rsidRPr="003A0568">
        <w:rPr>
          <w:color w:val="00B050"/>
          <w:spacing w:val="-4"/>
          <w:sz w:val="28"/>
        </w:rPr>
        <w:t xml:space="preserve">  </w:t>
      </w:r>
      <w:r w:rsidRPr="003A0568">
        <w:rPr>
          <w:color w:val="00B050"/>
          <w:sz w:val="28"/>
        </w:rPr>
        <w:t>об'</w:t>
      </w:r>
      <w:r w:rsidRPr="003A0568">
        <w:rPr>
          <w:color w:val="00B050"/>
          <w:spacing w:val="-67"/>
          <w:sz w:val="28"/>
        </w:rPr>
        <w:t xml:space="preserve"> </w:t>
      </w:r>
      <w:r w:rsidRPr="003A0568">
        <w:rPr>
          <w:color w:val="00B050"/>
          <w:sz w:val="28"/>
        </w:rPr>
        <w:t>єктів</w:t>
      </w:r>
      <w:r w:rsidRPr="003A0568">
        <w:rPr>
          <w:color w:val="00B050"/>
          <w:spacing w:val="-3"/>
          <w:sz w:val="28"/>
        </w:rPr>
        <w:t xml:space="preserve"> </w:t>
      </w:r>
      <w:r w:rsidRPr="003A0568">
        <w:rPr>
          <w:color w:val="00B050"/>
          <w:sz w:val="28"/>
        </w:rPr>
        <w:t>водоспоживання тощо.</w:t>
      </w:r>
    </w:p>
    <w:p w:rsidR="00756269" w:rsidRPr="003A0568" w:rsidRDefault="00531953">
      <w:pPr>
        <w:pStyle w:val="a3"/>
        <w:spacing w:before="2" w:line="360" w:lineRule="auto"/>
        <w:ind w:left="852" w:right="449" w:firstLine="0"/>
        <w:rPr>
          <w:color w:val="00B050"/>
        </w:rPr>
      </w:pPr>
      <w:r w:rsidRPr="003A0568">
        <w:rPr>
          <w:color w:val="00B050"/>
        </w:rPr>
        <w:t>Згідно</w:t>
      </w:r>
      <w:r w:rsidRPr="003A0568">
        <w:rPr>
          <w:color w:val="00B050"/>
          <w:spacing w:val="-6"/>
        </w:rPr>
        <w:t xml:space="preserve"> </w:t>
      </w:r>
      <w:r w:rsidRPr="003A0568">
        <w:rPr>
          <w:color w:val="00B050"/>
        </w:rPr>
        <w:t>з</w:t>
      </w:r>
      <w:r w:rsidRPr="003A0568">
        <w:rPr>
          <w:color w:val="00B050"/>
          <w:spacing w:val="-8"/>
        </w:rPr>
        <w:t xml:space="preserve"> </w:t>
      </w:r>
      <w:r w:rsidRPr="003A0568">
        <w:rPr>
          <w:color w:val="00B050"/>
        </w:rPr>
        <w:t>прийнятою</w:t>
      </w:r>
      <w:r w:rsidRPr="003A0568">
        <w:rPr>
          <w:color w:val="00B050"/>
          <w:spacing w:val="-9"/>
        </w:rPr>
        <w:t xml:space="preserve"> </w:t>
      </w:r>
      <w:r w:rsidRPr="003A0568">
        <w:rPr>
          <w:color w:val="00B050"/>
        </w:rPr>
        <w:t>класифікацією</w:t>
      </w:r>
      <w:r w:rsidRPr="003A0568">
        <w:rPr>
          <w:color w:val="00B050"/>
          <w:spacing w:val="-8"/>
        </w:rPr>
        <w:t xml:space="preserve"> </w:t>
      </w:r>
      <w:r w:rsidRPr="003A0568">
        <w:rPr>
          <w:color w:val="00B050"/>
        </w:rPr>
        <w:t>системи</w:t>
      </w:r>
      <w:r w:rsidRPr="003A0568">
        <w:rPr>
          <w:color w:val="00B050"/>
          <w:spacing w:val="-7"/>
        </w:rPr>
        <w:t xml:space="preserve"> </w:t>
      </w:r>
      <w:r w:rsidRPr="003A0568">
        <w:rPr>
          <w:color w:val="00B050"/>
        </w:rPr>
        <w:t>водопостачання</w:t>
      </w:r>
      <w:r w:rsidRPr="003A0568">
        <w:rPr>
          <w:color w:val="00B050"/>
          <w:spacing w:val="-10"/>
        </w:rPr>
        <w:t xml:space="preserve"> </w:t>
      </w:r>
      <w:r w:rsidRPr="003A0568">
        <w:rPr>
          <w:color w:val="00B050"/>
        </w:rPr>
        <w:t>слід</w:t>
      </w:r>
      <w:r w:rsidRPr="003A0568">
        <w:rPr>
          <w:color w:val="00B050"/>
          <w:spacing w:val="-6"/>
        </w:rPr>
        <w:t xml:space="preserve"> </w:t>
      </w:r>
      <w:r w:rsidRPr="003A0568">
        <w:rPr>
          <w:color w:val="00B050"/>
        </w:rPr>
        <w:t>поділяти:</w:t>
      </w:r>
      <w:r w:rsidRPr="003A0568">
        <w:rPr>
          <w:color w:val="00B050"/>
          <w:spacing w:val="-68"/>
        </w:rPr>
        <w:t xml:space="preserve"> </w:t>
      </w:r>
      <w:r w:rsidRPr="003A0568">
        <w:rPr>
          <w:color w:val="00B050"/>
        </w:rPr>
        <w:t>а)</w:t>
      </w:r>
      <w:r w:rsidRPr="003A0568">
        <w:rPr>
          <w:color w:val="00B050"/>
          <w:spacing w:val="-2"/>
        </w:rPr>
        <w:t xml:space="preserve"> </w:t>
      </w:r>
      <w:r w:rsidRPr="003A0568">
        <w:rPr>
          <w:color w:val="00B050"/>
        </w:rPr>
        <w:t>за</w:t>
      </w:r>
      <w:r w:rsidRPr="003A0568">
        <w:rPr>
          <w:color w:val="00B050"/>
          <w:spacing w:val="-1"/>
        </w:rPr>
        <w:t xml:space="preserve"> </w:t>
      </w:r>
      <w:r w:rsidRPr="003A0568">
        <w:rPr>
          <w:color w:val="00B050"/>
        </w:rPr>
        <w:t>ступенем</w:t>
      </w:r>
      <w:r w:rsidRPr="003A0568">
        <w:rPr>
          <w:color w:val="00B050"/>
          <w:spacing w:val="-1"/>
        </w:rPr>
        <w:t xml:space="preserve"> </w:t>
      </w:r>
      <w:r w:rsidRPr="003A0568">
        <w:rPr>
          <w:color w:val="00B050"/>
        </w:rPr>
        <w:t>централізації на:</w:t>
      </w:r>
    </w:p>
    <w:p w:rsidR="00756269" w:rsidRPr="003A0568" w:rsidRDefault="00531953">
      <w:pPr>
        <w:pStyle w:val="a4"/>
        <w:numPr>
          <w:ilvl w:val="0"/>
          <w:numId w:val="82"/>
        </w:numPr>
        <w:tabs>
          <w:tab w:val="left" w:pos="1031"/>
        </w:tabs>
        <w:spacing w:before="1" w:line="360" w:lineRule="auto"/>
        <w:ind w:right="455" w:firstLine="720"/>
        <w:rPr>
          <w:color w:val="00B050"/>
          <w:sz w:val="28"/>
        </w:rPr>
      </w:pPr>
      <w:r w:rsidRPr="003A0568">
        <w:rPr>
          <w:color w:val="00B050"/>
          <w:sz w:val="28"/>
        </w:rPr>
        <w:t>централізовані;</w:t>
      </w:r>
    </w:p>
    <w:p w:rsidR="00756269" w:rsidRPr="003A0568" w:rsidRDefault="00531953">
      <w:pPr>
        <w:pStyle w:val="a4"/>
        <w:numPr>
          <w:ilvl w:val="0"/>
          <w:numId w:val="82"/>
        </w:numPr>
        <w:tabs>
          <w:tab w:val="left" w:pos="1031"/>
        </w:tabs>
        <w:spacing w:before="1" w:line="360" w:lineRule="auto"/>
        <w:ind w:right="450" w:firstLine="720"/>
        <w:rPr>
          <w:color w:val="00B050"/>
          <w:sz w:val="28"/>
        </w:rPr>
      </w:pPr>
      <w:r w:rsidRPr="003A0568">
        <w:rPr>
          <w:color w:val="00B050"/>
          <w:sz w:val="28"/>
        </w:rPr>
        <w:t>нецентралізовані;</w:t>
      </w:r>
    </w:p>
    <w:p w:rsidR="00756269" w:rsidRPr="003A0568" w:rsidRDefault="00531953">
      <w:pPr>
        <w:pStyle w:val="a4"/>
        <w:numPr>
          <w:ilvl w:val="0"/>
          <w:numId w:val="82"/>
        </w:numPr>
        <w:tabs>
          <w:tab w:val="left" w:pos="1031"/>
        </w:tabs>
        <w:spacing w:before="3" w:line="357" w:lineRule="auto"/>
        <w:ind w:right="452" w:firstLine="720"/>
        <w:rPr>
          <w:color w:val="00B050"/>
          <w:sz w:val="28"/>
        </w:rPr>
      </w:pPr>
      <w:r w:rsidRPr="003A0568">
        <w:rPr>
          <w:color w:val="00B050"/>
          <w:sz w:val="28"/>
        </w:rPr>
        <w:t>індивідуальні, що забезпечують питною водою окремих споживачів або</w:t>
      </w:r>
      <w:r w:rsidRPr="003A0568">
        <w:rPr>
          <w:color w:val="00B050"/>
          <w:spacing w:val="1"/>
          <w:sz w:val="28"/>
        </w:rPr>
        <w:t xml:space="preserve"> </w:t>
      </w:r>
      <w:r w:rsidRPr="003A0568">
        <w:rPr>
          <w:color w:val="00B050"/>
          <w:sz w:val="28"/>
        </w:rPr>
        <w:t>будинки;</w:t>
      </w:r>
    </w:p>
    <w:p w:rsidR="00756269" w:rsidRPr="003A0568" w:rsidRDefault="00531953">
      <w:pPr>
        <w:pStyle w:val="a3"/>
        <w:spacing w:before="5"/>
        <w:ind w:left="852" w:firstLine="0"/>
        <w:rPr>
          <w:color w:val="00B050"/>
        </w:rPr>
      </w:pPr>
      <w:r w:rsidRPr="003A0568">
        <w:rPr>
          <w:color w:val="00B050"/>
        </w:rPr>
        <w:t>б)</w:t>
      </w:r>
      <w:r w:rsidRPr="003A0568">
        <w:rPr>
          <w:color w:val="00B050"/>
          <w:spacing w:val="-2"/>
        </w:rPr>
        <w:t xml:space="preserve"> </w:t>
      </w:r>
      <w:r w:rsidRPr="003A0568">
        <w:rPr>
          <w:color w:val="00B050"/>
        </w:rPr>
        <w:t>за</w:t>
      </w:r>
      <w:r w:rsidRPr="003A0568">
        <w:rPr>
          <w:color w:val="00B050"/>
          <w:spacing w:val="-1"/>
        </w:rPr>
        <w:t xml:space="preserve"> </w:t>
      </w:r>
      <w:r w:rsidRPr="003A0568">
        <w:rPr>
          <w:color w:val="00B050"/>
        </w:rPr>
        <w:t>призначенням</w:t>
      </w:r>
      <w:r w:rsidRPr="003A0568">
        <w:rPr>
          <w:color w:val="00B050"/>
          <w:spacing w:val="-4"/>
        </w:rPr>
        <w:t xml:space="preserve"> </w:t>
      </w:r>
      <w:r w:rsidRPr="003A0568">
        <w:rPr>
          <w:color w:val="00B050"/>
        </w:rPr>
        <w:t>на:</w:t>
      </w:r>
    </w:p>
    <w:p w:rsidR="00756269" w:rsidRPr="003A0568" w:rsidRDefault="00531953">
      <w:pPr>
        <w:pStyle w:val="a4"/>
        <w:numPr>
          <w:ilvl w:val="0"/>
          <w:numId w:val="82"/>
        </w:numPr>
        <w:tabs>
          <w:tab w:val="left" w:pos="1031"/>
        </w:tabs>
        <w:spacing w:before="163"/>
        <w:ind w:left="1030" w:hanging="179"/>
        <w:jc w:val="left"/>
        <w:rPr>
          <w:color w:val="00B050"/>
          <w:sz w:val="28"/>
        </w:rPr>
      </w:pPr>
      <w:r w:rsidRPr="003A0568">
        <w:rPr>
          <w:color w:val="00B050"/>
          <w:sz w:val="28"/>
        </w:rPr>
        <w:t>комунальні;</w:t>
      </w:r>
    </w:p>
    <w:p w:rsidR="00756269" w:rsidRPr="003A0568" w:rsidRDefault="00531953">
      <w:pPr>
        <w:pStyle w:val="a3"/>
        <w:spacing w:before="161"/>
        <w:ind w:left="852" w:firstLine="0"/>
        <w:jc w:val="left"/>
        <w:rPr>
          <w:color w:val="00B050"/>
        </w:rPr>
      </w:pPr>
      <w:r w:rsidRPr="003A0568">
        <w:rPr>
          <w:rFonts w:ascii="Courier New" w:hAnsi="Courier New"/>
          <w:color w:val="00B050"/>
        </w:rPr>
        <w:t>-</w:t>
      </w:r>
      <w:r w:rsidRPr="003A0568">
        <w:rPr>
          <w:color w:val="00B050"/>
        </w:rPr>
        <w:t>виробничі</w:t>
      </w:r>
      <w:r w:rsidRPr="003A0568">
        <w:rPr>
          <w:color w:val="00B050"/>
          <w:spacing w:val="1"/>
        </w:rPr>
        <w:t xml:space="preserve"> </w:t>
      </w:r>
      <w:r w:rsidRPr="003A0568">
        <w:rPr>
          <w:color w:val="00B050"/>
        </w:rPr>
        <w:t>(у</w:t>
      </w:r>
      <w:r w:rsidRPr="003A0568">
        <w:rPr>
          <w:color w:val="00B050"/>
          <w:spacing w:val="-3"/>
        </w:rPr>
        <w:t xml:space="preserve"> </w:t>
      </w:r>
      <w:r w:rsidRPr="003A0568">
        <w:rPr>
          <w:color w:val="00B050"/>
        </w:rPr>
        <w:t>тому</w:t>
      </w:r>
      <w:r w:rsidRPr="003A0568">
        <w:rPr>
          <w:color w:val="00B050"/>
          <w:spacing w:val="-3"/>
        </w:rPr>
        <w:t xml:space="preserve"> </w:t>
      </w:r>
      <w:r w:rsidRPr="003A0568">
        <w:rPr>
          <w:color w:val="00B050"/>
        </w:rPr>
        <w:t>числі</w:t>
      </w:r>
      <w:r w:rsidRPr="003A0568">
        <w:rPr>
          <w:color w:val="00B050"/>
          <w:spacing w:val="-1"/>
        </w:rPr>
        <w:t xml:space="preserve"> </w:t>
      </w:r>
      <w:r w:rsidRPr="003A0568">
        <w:rPr>
          <w:color w:val="00B050"/>
        </w:rPr>
        <w:t>оборотні);</w:t>
      </w:r>
    </w:p>
    <w:p w:rsidR="00756269" w:rsidRPr="003A0568" w:rsidRDefault="00531953">
      <w:pPr>
        <w:pStyle w:val="a4"/>
        <w:numPr>
          <w:ilvl w:val="0"/>
          <w:numId w:val="82"/>
        </w:numPr>
        <w:tabs>
          <w:tab w:val="left" w:pos="1031"/>
        </w:tabs>
        <w:spacing w:before="139"/>
        <w:ind w:left="1030" w:hanging="179"/>
        <w:jc w:val="left"/>
        <w:rPr>
          <w:color w:val="00B050"/>
          <w:sz w:val="28"/>
        </w:rPr>
      </w:pPr>
      <w:r w:rsidRPr="003A0568">
        <w:rPr>
          <w:color w:val="00B050"/>
          <w:sz w:val="28"/>
        </w:rPr>
        <w:t>протипожежні;</w:t>
      </w:r>
    </w:p>
    <w:p w:rsidR="00756269" w:rsidRPr="003A0568" w:rsidRDefault="00531953">
      <w:pPr>
        <w:pStyle w:val="a4"/>
        <w:numPr>
          <w:ilvl w:val="0"/>
          <w:numId w:val="82"/>
        </w:numPr>
        <w:tabs>
          <w:tab w:val="left" w:pos="1031"/>
        </w:tabs>
        <w:spacing w:before="163"/>
        <w:ind w:left="1030" w:hanging="179"/>
        <w:jc w:val="left"/>
        <w:rPr>
          <w:color w:val="00B050"/>
          <w:sz w:val="28"/>
        </w:rPr>
      </w:pPr>
      <w:r w:rsidRPr="003A0568">
        <w:rPr>
          <w:color w:val="00B050"/>
          <w:sz w:val="28"/>
        </w:rPr>
        <w:t>поливальні;</w:t>
      </w:r>
    </w:p>
    <w:p w:rsidR="00756269" w:rsidRPr="003A0568" w:rsidRDefault="00531953">
      <w:pPr>
        <w:pStyle w:val="a4"/>
        <w:numPr>
          <w:ilvl w:val="0"/>
          <w:numId w:val="82"/>
        </w:numPr>
        <w:tabs>
          <w:tab w:val="left" w:pos="1031"/>
        </w:tabs>
        <w:spacing w:before="160"/>
        <w:ind w:left="1030" w:hanging="179"/>
        <w:jc w:val="left"/>
        <w:rPr>
          <w:color w:val="00B050"/>
          <w:sz w:val="28"/>
        </w:rPr>
      </w:pPr>
      <w:r w:rsidRPr="003A0568">
        <w:rPr>
          <w:color w:val="00B050"/>
          <w:sz w:val="28"/>
        </w:rPr>
        <w:t>сільськогосподарські;</w:t>
      </w:r>
    </w:p>
    <w:p w:rsidR="00756269" w:rsidRPr="003A0568" w:rsidRDefault="00531953">
      <w:pPr>
        <w:pStyle w:val="a3"/>
        <w:spacing w:before="161"/>
        <w:ind w:left="852" w:firstLine="0"/>
        <w:jc w:val="left"/>
        <w:rPr>
          <w:color w:val="00B050"/>
        </w:rPr>
      </w:pPr>
      <w:r w:rsidRPr="003A0568">
        <w:rPr>
          <w:color w:val="00B050"/>
        </w:rPr>
        <w:t>в)</w:t>
      </w:r>
      <w:r w:rsidRPr="003A0568">
        <w:rPr>
          <w:color w:val="00B050"/>
          <w:spacing w:val="-3"/>
        </w:rPr>
        <w:t xml:space="preserve"> </w:t>
      </w:r>
      <w:r w:rsidRPr="003A0568">
        <w:rPr>
          <w:color w:val="00B050"/>
        </w:rPr>
        <w:t>за</w:t>
      </w:r>
      <w:r w:rsidRPr="003A0568">
        <w:rPr>
          <w:color w:val="00B050"/>
          <w:spacing w:val="-3"/>
        </w:rPr>
        <w:t xml:space="preserve"> </w:t>
      </w:r>
      <w:r w:rsidRPr="003A0568">
        <w:rPr>
          <w:color w:val="00B050"/>
        </w:rPr>
        <w:t>ступенем</w:t>
      </w:r>
      <w:r w:rsidRPr="003A0568">
        <w:rPr>
          <w:color w:val="00B050"/>
          <w:spacing w:val="-2"/>
        </w:rPr>
        <w:t xml:space="preserve"> </w:t>
      </w:r>
      <w:r w:rsidRPr="003A0568">
        <w:rPr>
          <w:color w:val="00B050"/>
        </w:rPr>
        <w:t>охоплення</w:t>
      </w:r>
      <w:r w:rsidRPr="003A0568">
        <w:rPr>
          <w:color w:val="00B050"/>
          <w:spacing w:val="-5"/>
        </w:rPr>
        <w:t xml:space="preserve"> </w:t>
      </w:r>
      <w:r w:rsidRPr="003A0568">
        <w:rPr>
          <w:color w:val="00B050"/>
        </w:rPr>
        <w:t>потреб</w:t>
      </w:r>
      <w:r w:rsidRPr="003A0568">
        <w:rPr>
          <w:color w:val="00B050"/>
          <w:spacing w:val="-1"/>
        </w:rPr>
        <w:t xml:space="preserve"> </w:t>
      </w:r>
      <w:r w:rsidRPr="003A0568">
        <w:rPr>
          <w:color w:val="00B050"/>
        </w:rPr>
        <w:t>споживачів</w:t>
      </w:r>
      <w:r w:rsidRPr="003A0568">
        <w:rPr>
          <w:color w:val="00B050"/>
          <w:spacing w:val="-4"/>
        </w:rPr>
        <w:t xml:space="preserve"> </w:t>
      </w:r>
      <w:r w:rsidRPr="003A0568">
        <w:rPr>
          <w:color w:val="00B050"/>
        </w:rPr>
        <w:t>на:</w:t>
      </w:r>
    </w:p>
    <w:p w:rsidR="00756269" w:rsidRPr="003A0568" w:rsidRDefault="00756269">
      <w:pPr>
        <w:rPr>
          <w:color w:val="00B050"/>
        </w:rPr>
        <w:sectPr w:rsidR="00756269" w:rsidRPr="003A0568">
          <w:pgSz w:w="11910" w:h="16840"/>
          <w:pgMar w:top="1020" w:right="680" w:bottom="940" w:left="1000" w:header="725" w:footer="743" w:gutter="0"/>
          <w:cols w:space="720"/>
        </w:sectPr>
      </w:pPr>
    </w:p>
    <w:p w:rsidR="00756269" w:rsidRPr="003A0568" w:rsidRDefault="00531953">
      <w:pPr>
        <w:pStyle w:val="a4"/>
        <w:numPr>
          <w:ilvl w:val="0"/>
          <w:numId w:val="81"/>
        </w:numPr>
        <w:tabs>
          <w:tab w:val="left" w:pos="1019"/>
        </w:tabs>
        <w:spacing w:before="89" w:line="360" w:lineRule="auto"/>
        <w:ind w:right="450" w:firstLine="720"/>
        <w:rPr>
          <w:color w:val="00B050"/>
          <w:sz w:val="28"/>
        </w:rPr>
      </w:pPr>
      <w:r w:rsidRPr="003A0568">
        <w:rPr>
          <w:color w:val="00B050"/>
          <w:sz w:val="28"/>
        </w:rPr>
        <w:lastRenderedPageBreak/>
        <w:t>об'єднані, що забезпечують водою два та більше видів споживачів (насе-</w:t>
      </w:r>
      <w:r w:rsidRPr="003A0568">
        <w:rPr>
          <w:color w:val="00B050"/>
          <w:spacing w:val="-67"/>
          <w:sz w:val="28"/>
        </w:rPr>
        <w:t xml:space="preserve"> </w:t>
      </w:r>
      <w:r w:rsidRPr="003A0568">
        <w:rPr>
          <w:color w:val="00B050"/>
          <w:sz w:val="28"/>
        </w:rPr>
        <w:t>лення, підприємства, для благоустрою, пожежогасіння тощо) та різних варіантів</w:t>
      </w:r>
      <w:r w:rsidRPr="003A0568">
        <w:rPr>
          <w:color w:val="00B050"/>
          <w:spacing w:val="-67"/>
          <w:sz w:val="28"/>
        </w:rPr>
        <w:t xml:space="preserve"> </w:t>
      </w:r>
      <w:r w:rsidRPr="003A0568">
        <w:rPr>
          <w:color w:val="00B050"/>
          <w:sz w:val="28"/>
        </w:rPr>
        <w:t>їх</w:t>
      </w:r>
      <w:r w:rsidRPr="003A0568">
        <w:rPr>
          <w:color w:val="00B050"/>
          <w:spacing w:val="-3"/>
          <w:sz w:val="28"/>
        </w:rPr>
        <w:t xml:space="preserve"> </w:t>
      </w:r>
      <w:r w:rsidRPr="003A0568">
        <w:rPr>
          <w:color w:val="00B050"/>
          <w:sz w:val="28"/>
        </w:rPr>
        <w:t>поєднання;</w:t>
      </w:r>
    </w:p>
    <w:p w:rsidR="00756269" w:rsidRPr="003A0568" w:rsidRDefault="00531953">
      <w:pPr>
        <w:pStyle w:val="a4"/>
        <w:numPr>
          <w:ilvl w:val="0"/>
          <w:numId w:val="81"/>
        </w:numPr>
        <w:tabs>
          <w:tab w:val="left" w:pos="1573"/>
        </w:tabs>
        <w:spacing w:before="1" w:line="360" w:lineRule="auto"/>
        <w:ind w:right="451" w:firstLine="720"/>
        <w:rPr>
          <w:color w:val="00B050"/>
          <w:sz w:val="28"/>
        </w:rPr>
      </w:pPr>
      <w:r w:rsidRPr="003A0568">
        <w:rPr>
          <w:color w:val="00B050"/>
          <w:sz w:val="28"/>
        </w:rPr>
        <w:t>роздільні, що забезпечують питні та господарсько-побутові потреби</w:t>
      </w:r>
      <w:r w:rsidRPr="003A0568">
        <w:rPr>
          <w:color w:val="00B050"/>
          <w:spacing w:val="-67"/>
          <w:sz w:val="28"/>
        </w:rPr>
        <w:t xml:space="preserve"> </w:t>
      </w:r>
      <w:r w:rsidRPr="003A0568">
        <w:rPr>
          <w:color w:val="00B050"/>
          <w:sz w:val="28"/>
        </w:rPr>
        <w:t>окремо</w:t>
      </w:r>
      <w:r w:rsidRPr="003A0568">
        <w:rPr>
          <w:color w:val="00B050"/>
          <w:spacing w:val="-8"/>
          <w:sz w:val="28"/>
        </w:rPr>
        <w:t xml:space="preserve"> </w:t>
      </w:r>
      <w:r w:rsidRPr="003A0568">
        <w:rPr>
          <w:color w:val="00B050"/>
          <w:sz w:val="28"/>
        </w:rPr>
        <w:t>від</w:t>
      </w:r>
      <w:r w:rsidRPr="003A0568">
        <w:rPr>
          <w:color w:val="00B050"/>
          <w:spacing w:val="-6"/>
          <w:sz w:val="28"/>
        </w:rPr>
        <w:t xml:space="preserve"> </w:t>
      </w:r>
      <w:r w:rsidRPr="003A0568">
        <w:rPr>
          <w:color w:val="00B050"/>
          <w:sz w:val="28"/>
        </w:rPr>
        <w:t>виробничих</w:t>
      </w:r>
      <w:r w:rsidRPr="003A0568">
        <w:rPr>
          <w:color w:val="00B050"/>
          <w:spacing w:val="-8"/>
          <w:sz w:val="28"/>
        </w:rPr>
        <w:t xml:space="preserve"> </w:t>
      </w:r>
      <w:r w:rsidRPr="003A0568">
        <w:rPr>
          <w:color w:val="00B050"/>
          <w:sz w:val="28"/>
        </w:rPr>
        <w:t>потреб,</w:t>
      </w:r>
      <w:r w:rsidRPr="003A0568">
        <w:rPr>
          <w:color w:val="00B050"/>
          <w:spacing w:val="-8"/>
          <w:sz w:val="28"/>
        </w:rPr>
        <w:t xml:space="preserve"> </w:t>
      </w:r>
      <w:r w:rsidRPr="003A0568">
        <w:rPr>
          <w:color w:val="00B050"/>
          <w:sz w:val="28"/>
        </w:rPr>
        <w:t>при</w:t>
      </w:r>
      <w:r w:rsidRPr="003A0568">
        <w:rPr>
          <w:color w:val="00B050"/>
          <w:spacing w:val="-8"/>
          <w:sz w:val="28"/>
        </w:rPr>
        <w:t xml:space="preserve"> </w:t>
      </w:r>
      <w:r w:rsidRPr="003A0568">
        <w:rPr>
          <w:color w:val="00B050"/>
          <w:sz w:val="28"/>
        </w:rPr>
        <w:t>цьому</w:t>
      </w:r>
      <w:r w:rsidRPr="003A0568">
        <w:rPr>
          <w:color w:val="00B050"/>
          <w:spacing w:val="-11"/>
          <w:sz w:val="28"/>
        </w:rPr>
        <w:t xml:space="preserve"> </w:t>
      </w:r>
      <w:r w:rsidRPr="003A0568">
        <w:rPr>
          <w:color w:val="00B050"/>
          <w:sz w:val="28"/>
        </w:rPr>
        <w:t>потреби</w:t>
      </w:r>
      <w:r w:rsidRPr="003A0568">
        <w:rPr>
          <w:color w:val="00B050"/>
          <w:spacing w:val="-7"/>
          <w:sz w:val="28"/>
        </w:rPr>
        <w:t xml:space="preserve"> </w:t>
      </w:r>
      <w:r w:rsidRPr="003A0568">
        <w:rPr>
          <w:color w:val="00B050"/>
          <w:sz w:val="28"/>
        </w:rPr>
        <w:t>на</w:t>
      </w:r>
      <w:r w:rsidRPr="003A0568">
        <w:rPr>
          <w:color w:val="00B050"/>
          <w:spacing w:val="-9"/>
          <w:sz w:val="28"/>
        </w:rPr>
        <w:t xml:space="preserve"> </w:t>
      </w:r>
      <w:r w:rsidRPr="003A0568">
        <w:rPr>
          <w:color w:val="00B050"/>
          <w:sz w:val="28"/>
        </w:rPr>
        <w:t>пожежогасіння</w:t>
      </w:r>
      <w:r w:rsidRPr="003A0568">
        <w:rPr>
          <w:color w:val="00B050"/>
          <w:spacing w:val="-7"/>
          <w:sz w:val="28"/>
        </w:rPr>
        <w:t xml:space="preserve"> </w:t>
      </w:r>
      <w:r w:rsidRPr="003A0568">
        <w:rPr>
          <w:color w:val="00B050"/>
          <w:sz w:val="28"/>
        </w:rPr>
        <w:t>можуть</w:t>
      </w:r>
      <w:r w:rsidRPr="003A0568">
        <w:rPr>
          <w:color w:val="00B050"/>
          <w:spacing w:val="-9"/>
          <w:sz w:val="28"/>
        </w:rPr>
        <w:t xml:space="preserve"> </w:t>
      </w:r>
      <w:r w:rsidRPr="003A0568">
        <w:rPr>
          <w:color w:val="00B050"/>
          <w:sz w:val="28"/>
        </w:rPr>
        <w:t>за-</w:t>
      </w:r>
      <w:r w:rsidRPr="003A0568">
        <w:rPr>
          <w:color w:val="00B050"/>
          <w:spacing w:val="-68"/>
          <w:sz w:val="28"/>
        </w:rPr>
        <w:t xml:space="preserve"> </w:t>
      </w:r>
      <w:r w:rsidRPr="003A0568">
        <w:rPr>
          <w:color w:val="00B050"/>
          <w:sz w:val="28"/>
        </w:rPr>
        <w:t>безпечуватися</w:t>
      </w:r>
      <w:r w:rsidRPr="003A0568">
        <w:rPr>
          <w:color w:val="00B050"/>
          <w:spacing w:val="-2"/>
          <w:sz w:val="28"/>
        </w:rPr>
        <w:t xml:space="preserve"> </w:t>
      </w:r>
      <w:r w:rsidRPr="003A0568">
        <w:rPr>
          <w:color w:val="00B050"/>
          <w:sz w:val="28"/>
        </w:rPr>
        <w:t>самостійно</w:t>
      </w:r>
      <w:r w:rsidRPr="003A0568">
        <w:rPr>
          <w:color w:val="00B050"/>
          <w:spacing w:val="-1"/>
          <w:sz w:val="28"/>
        </w:rPr>
        <w:t xml:space="preserve"> </w:t>
      </w:r>
      <w:r w:rsidRPr="003A0568">
        <w:rPr>
          <w:color w:val="00B050"/>
          <w:sz w:val="28"/>
        </w:rPr>
        <w:t>або спільно</w:t>
      </w:r>
      <w:r w:rsidRPr="003A0568">
        <w:rPr>
          <w:color w:val="00B050"/>
          <w:spacing w:val="-1"/>
          <w:sz w:val="28"/>
        </w:rPr>
        <w:t xml:space="preserve"> </w:t>
      </w:r>
      <w:r w:rsidRPr="003A0568">
        <w:rPr>
          <w:color w:val="00B050"/>
          <w:sz w:val="28"/>
        </w:rPr>
        <w:t>з</w:t>
      </w:r>
      <w:r w:rsidRPr="003A0568">
        <w:rPr>
          <w:color w:val="00B050"/>
          <w:spacing w:val="-5"/>
          <w:sz w:val="28"/>
        </w:rPr>
        <w:t xml:space="preserve"> </w:t>
      </w:r>
      <w:r w:rsidRPr="003A0568">
        <w:rPr>
          <w:color w:val="00B050"/>
          <w:sz w:val="28"/>
        </w:rPr>
        <w:t>зазначеними системами.</w:t>
      </w:r>
    </w:p>
    <w:p w:rsidR="00756269" w:rsidRDefault="00531953">
      <w:pPr>
        <w:pStyle w:val="a3"/>
        <w:spacing w:before="1" w:line="360" w:lineRule="auto"/>
        <w:ind w:right="451"/>
        <w:rPr>
          <w:color w:val="00B050"/>
        </w:rPr>
      </w:pPr>
      <w:r w:rsidRPr="003A0568">
        <w:rPr>
          <w:color w:val="00B050"/>
        </w:rPr>
        <w:t>Системи</w:t>
      </w:r>
      <w:r w:rsidRPr="003A0568">
        <w:rPr>
          <w:color w:val="00B050"/>
          <w:spacing w:val="-12"/>
        </w:rPr>
        <w:t xml:space="preserve"> </w:t>
      </w:r>
      <w:r w:rsidRPr="003A0568">
        <w:rPr>
          <w:color w:val="00B050"/>
        </w:rPr>
        <w:t>водопостачання</w:t>
      </w:r>
      <w:r w:rsidRPr="003A0568">
        <w:rPr>
          <w:color w:val="00B050"/>
          <w:spacing w:val="-11"/>
        </w:rPr>
        <w:t xml:space="preserve"> </w:t>
      </w:r>
      <w:r w:rsidRPr="003A0568">
        <w:rPr>
          <w:color w:val="00B050"/>
        </w:rPr>
        <w:t>за</w:t>
      </w:r>
      <w:r w:rsidRPr="003A0568">
        <w:rPr>
          <w:color w:val="00B050"/>
          <w:spacing w:val="-12"/>
        </w:rPr>
        <w:t xml:space="preserve"> </w:t>
      </w:r>
      <w:r w:rsidRPr="003A0568">
        <w:rPr>
          <w:color w:val="00B050"/>
        </w:rPr>
        <w:t>способом</w:t>
      </w:r>
      <w:r w:rsidRPr="003A0568">
        <w:rPr>
          <w:color w:val="00B050"/>
          <w:spacing w:val="-12"/>
        </w:rPr>
        <w:t xml:space="preserve"> </w:t>
      </w:r>
      <w:r w:rsidRPr="003A0568">
        <w:rPr>
          <w:color w:val="00B050"/>
        </w:rPr>
        <w:t>подачі</w:t>
      </w:r>
      <w:r w:rsidRPr="003A0568">
        <w:rPr>
          <w:color w:val="00B050"/>
          <w:spacing w:val="-11"/>
        </w:rPr>
        <w:t xml:space="preserve"> </w:t>
      </w:r>
      <w:r w:rsidRPr="003A0568">
        <w:rPr>
          <w:color w:val="00B050"/>
        </w:rPr>
        <w:t>і</w:t>
      </w:r>
      <w:r w:rsidRPr="003A0568">
        <w:rPr>
          <w:color w:val="00B050"/>
          <w:spacing w:val="-10"/>
        </w:rPr>
        <w:t xml:space="preserve"> </w:t>
      </w:r>
      <w:r w:rsidRPr="003A0568">
        <w:rPr>
          <w:color w:val="00B050"/>
        </w:rPr>
        <w:t>розподілу</w:t>
      </w:r>
      <w:r w:rsidRPr="003A0568">
        <w:rPr>
          <w:color w:val="00B050"/>
          <w:spacing w:val="-16"/>
        </w:rPr>
        <w:t xml:space="preserve"> </w:t>
      </w:r>
      <w:r w:rsidRPr="003A0568">
        <w:rPr>
          <w:color w:val="00B050"/>
        </w:rPr>
        <w:t>води</w:t>
      </w:r>
      <w:r w:rsidRPr="003A0568">
        <w:rPr>
          <w:color w:val="00B050"/>
          <w:spacing w:val="-11"/>
        </w:rPr>
        <w:t xml:space="preserve"> </w:t>
      </w:r>
      <w:r w:rsidRPr="003A0568">
        <w:rPr>
          <w:color w:val="00B050"/>
        </w:rPr>
        <w:t>можуть</w:t>
      </w:r>
      <w:r w:rsidRPr="003A0568">
        <w:rPr>
          <w:color w:val="00B050"/>
          <w:spacing w:val="-13"/>
        </w:rPr>
        <w:t xml:space="preserve"> </w:t>
      </w:r>
      <w:r w:rsidRPr="003A0568">
        <w:rPr>
          <w:color w:val="00B050"/>
        </w:rPr>
        <w:t>бути</w:t>
      </w:r>
      <w:r w:rsidRPr="003A0568">
        <w:rPr>
          <w:color w:val="00B050"/>
          <w:spacing w:val="-67"/>
        </w:rPr>
        <w:t xml:space="preserve"> </w:t>
      </w:r>
      <w:r w:rsidRPr="003A0568">
        <w:rPr>
          <w:color w:val="00B050"/>
        </w:rPr>
        <w:t>самопливними (гравітаційними), з примусовою подачею води насосами та ком-</w:t>
      </w:r>
      <w:r w:rsidRPr="003A0568">
        <w:rPr>
          <w:color w:val="00B050"/>
          <w:spacing w:val="1"/>
        </w:rPr>
        <w:t xml:space="preserve"> </w:t>
      </w:r>
      <w:r w:rsidRPr="003A0568">
        <w:rPr>
          <w:color w:val="00B050"/>
        </w:rPr>
        <w:t>біновані.</w:t>
      </w:r>
    </w:p>
    <w:p w:rsidR="003A0568" w:rsidRPr="003A0568" w:rsidRDefault="003A0568">
      <w:pPr>
        <w:pStyle w:val="a3"/>
        <w:spacing w:before="1" w:line="360" w:lineRule="auto"/>
        <w:ind w:right="451"/>
        <w:rPr>
          <w:b/>
          <w:bCs/>
          <w:i/>
          <w:iCs/>
          <w:color w:val="00B050"/>
        </w:rPr>
      </w:pPr>
      <w:r w:rsidRPr="003A0568">
        <w:rPr>
          <w:b/>
          <w:bCs/>
          <w:i/>
          <w:iCs/>
          <w:color w:val="00B050"/>
        </w:rPr>
        <w:t>(Пункт 8.1 змінено, Зміна № 1)</w:t>
      </w:r>
    </w:p>
    <w:p w:rsidR="00756269" w:rsidRPr="003A0568" w:rsidRDefault="00531953">
      <w:pPr>
        <w:pStyle w:val="a4"/>
        <w:numPr>
          <w:ilvl w:val="1"/>
          <w:numId w:val="84"/>
        </w:numPr>
        <w:tabs>
          <w:tab w:val="left" w:pos="1283"/>
        </w:tabs>
        <w:spacing w:before="1" w:line="360" w:lineRule="auto"/>
        <w:ind w:right="450" w:firstLine="720"/>
        <w:rPr>
          <w:color w:val="00B050"/>
          <w:sz w:val="28"/>
        </w:rPr>
      </w:pPr>
      <w:r w:rsidRPr="003A0568">
        <w:rPr>
          <w:color w:val="00B050"/>
          <w:sz w:val="28"/>
        </w:rPr>
        <w:t>Схеми та системи водопостачання населених пунктів або окремих об'-</w:t>
      </w:r>
      <w:r w:rsidRPr="003A0568">
        <w:rPr>
          <w:color w:val="00B050"/>
          <w:spacing w:val="-67"/>
          <w:sz w:val="28"/>
        </w:rPr>
        <w:t xml:space="preserve"> </w:t>
      </w:r>
      <w:r w:rsidRPr="003A0568">
        <w:rPr>
          <w:color w:val="00B050"/>
          <w:sz w:val="28"/>
        </w:rPr>
        <w:t>єктів господарювання, як правило, формуються за результатами техніко-еконо-</w:t>
      </w:r>
      <w:r w:rsidRPr="003A0568">
        <w:rPr>
          <w:color w:val="00B050"/>
          <w:spacing w:val="1"/>
          <w:sz w:val="28"/>
        </w:rPr>
        <w:t xml:space="preserve"> </w:t>
      </w:r>
      <w:r w:rsidRPr="003A0568">
        <w:rPr>
          <w:color w:val="00B050"/>
          <w:sz w:val="28"/>
        </w:rPr>
        <w:t>мічного</w:t>
      </w:r>
      <w:r w:rsidRPr="003A0568">
        <w:rPr>
          <w:color w:val="00B050"/>
          <w:spacing w:val="-2"/>
          <w:sz w:val="28"/>
        </w:rPr>
        <w:t xml:space="preserve"> </w:t>
      </w:r>
      <w:r w:rsidRPr="003A0568">
        <w:rPr>
          <w:color w:val="00B050"/>
          <w:sz w:val="28"/>
        </w:rPr>
        <w:t>порівняння</w:t>
      </w:r>
      <w:r w:rsidRPr="003A0568">
        <w:rPr>
          <w:color w:val="00B050"/>
          <w:spacing w:val="-2"/>
          <w:sz w:val="28"/>
        </w:rPr>
        <w:t xml:space="preserve"> </w:t>
      </w:r>
      <w:r w:rsidRPr="003A0568">
        <w:rPr>
          <w:color w:val="00B050"/>
          <w:sz w:val="28"/>
        </w:rPr>
        <w:t>можливих</w:t>
      </w:r>
      <w:r w:rsidRPr="003A0568">
        <w:rPr>
          <w:color w:val="00B050"/>
          <w:spacing w:val="-1"/>
          <w:sz w:val="28"/>
        </w:rPr>
        <w:t xml:space="preserve"> </w:t>
      </w:r>
      <w:r w:rsidRPr="003A0568">
        <w:rPr>
          <w:color w:val="00B050"/>
          <w:sz w:val="28"/>
        </w:rPr>
        <w:t>варіантів</w:t>
      </w:r>
      <w:r w:rsidRPr="003A0568">
        <w:rPr>
          <w:color w:val="00B050"/>
          <w:spacing w:val="-6"/>
          <w:sz w:val="28"/>
        </w:rPr>
        <w:t xml:space="preserve"> </w:t>
      </w:r>
      <w:r w:rsidRPr="003A0568">
        <w:rPr>
          <w:color w:val="00B050"/>
          <w:sz w:val="28"/>
        </w:rPr>
        <w:t>реалізації</w:t>
      </w:r>
      <w:r w:rsidRPr="003A0568">
        <w:rPr>
          <w:color w:val="00B050"/>
          <w:spacing w:val="-3"/>
          <w:sz w:val="28"/>
        </w:rPr>
        <w:t xml:space="preserve"> </w:t>
      </w:r>
      <w:r w:rsidRPr="003A0568">
        <w:rPr>
          <w:color w:val="00B050"/>
          <w:sz w:val="28"/>
        </w:rPr>
        <w:t>об'єкта</w:t>
      </w:r>
      <w:r w:rsidRPr="003A0568">
        <w:rPr>
          <w:color w:val="00B050"/>
          <w:spacing w:val="-3"/>
          <w:sz w:val="28"/>
        </w:rPr>
        <w:t xml:space="preserve"> </w:t>
      </w:r>
      <w:r w:rsidRPr="003A0568">
        <w:rPr>
          <w:color w:val="00B050"/>
          <w:sz w:val="28"/>
        </w:rPr>
        <w:t>будівництва,</w:t>
      </w:r>
      <w:r w:rsidRPr="003A0568">
        <w:rPr>
          <w:color w:val="00B050"/>
          <w:spacing w:val="-2"/>
          <w:sz w:val="28"/>
        </w:rPr>
        <w:t xml:space="preserve"> </w:t>
      </w:r>
      <w:r w:rsidRPr="003A0568">
        <w:rPr>
          <w:color w:val="00B050"/>
          <w:sz w:val="28"/>
        </w:rPr>
        <w:t>а</w:t>
      </w:r>
      <w:r w:rsidRPr="003A0568">
        <w:rPr>
          <w:color w:val="00B050"/>
          <w:spacing w:val="-3"/>
          <w:sz w:val="28"/>
        </w:rPr>
        <w:t xml:space="preserve"> </w:t>
      </w:r>
      <w:r w:rsidRPr="003A0568">
        <w:rPr>
          <w:color w:val="00B050"/>
          <w:sz w:val="28"/>
        </w:rPr>
        <w:t>саме:</w:t>
      </w:r>
    </w:p>
    <w:p w:rsidR="00756269" w:rsidRPr="003A0568" w:rsidRDefault="00531953">
      <w:pPr>
        <w:pStyle w:val="a3"/>
        <w:spacing w:line="362" w:lineRule="auto"/>
        <w:ind w:right="450"/>
        <w:rPr>
          <w:color w:val="00B050"/>
        </w:rPr>
      </w:pPr>
      <w:r w:rsidRPr="003A0568">
        <w:rPr>
          <w:color w:val="00B050"/>
        </w:rPr>
        <w:t>а) вибору джерела водопостачання, у тому числі для іншої водогосподар-</w:t>
      </w:r>
      <w:r w:rsidRPr="003A0568">
        <w:rPr>
          <w:color w:val="00B050"/>
          <w:spacing w:val="1"/>
        </w:rPr>
        <w:t xml:space="preserve"> </w:t>
      </w:r>
      <w:r w:rsidRPr="003A0568">
        <w:rPr>
          <w:color w:val="00B050"/>
        </w:rPr>
        <w:t>ської</w:t>
      </w:r>
      <w:r w:rsidRPr="003A0568">
        <w:rPr>
          <w:color w:val="00B050"/>
          <w:spacing w:val="-1"/>
        </w:rPr>
        <w:t xml:space="preserve"> </w:t>
      </w:r>
      <w:r w:rsidRPr="003A0568">
        <w:rPr>
          <w:color w:val="00B050"/>
        </w:rPr>
        <w:t>діяльності (обводнювання водойм</w:t>
      </w:r>
      <w:r w:rsidRPr="003A0568">
        <w:rPr>
          <w:color w:val="00B050"/>
          <w:spacing w:val="-4"/>
        </w:rPr>
        <w:t xml:space="preserve"> </w:t>
      </w:r>
      <w:r w:rsidRPr="003A0568">
        <w:rPr>
          <w:color w:val="00B050"/>
        </w:rPr>
        <w:t>і боліт</w:t>
      </w:r>
      <w:r w:rsidRPr="003A0568">
        <w:rPr>
          <w:color w:val="00B050"/>
          <w:spacing w:val="-1"/>
        </w:rPr>
        <w:t xml:space="preserve"> </w:t>
      </w:r>
      <w:r w:rsidRPr="003A0568">
        <w:rPr>
          <w:color w:val="00B050"/>
        </w:rPr>
        <w:t>тощо);</w:t>
      </w:r>
    </w:p>
    <w:p w:rsidR="00756269" w:rsidRPr="003A0568" w:rsidRDefault="00531953">
      <w:pPr>
        <w:pStyle w:val="a3"/>
        <w:spacing w:line="360" w:lineRule="auto"/>
        <w:ind w:right="451"/>
        <w:rPr>
          <w:color w:val="00B050"/>
        </w:rPr>
      </w:pPr>
      <w:r w:rsidRPr="003A0568">
        <w:rPr>
          <w:color w:val="00B050"/>
        </w:rPr>
        <w:t>б) необхідності та ступеня централізації системи та доцільності утворення</w:t>
      </w:r>
      <w:r w:rsidRPr="003A0568">
        <w:rPr>
          <w:color w:val="00B050"/>
          <w:spacing w:val="-67"/>
        </w:rPr>
        <w:t xml:space="preserve"> </w:t>
      </w:r>
      <w:r w:rsidRPr="003A0568">
        <w:rPr>
          <w:color w:val="00B050"/>
        </w:rPr>
        <w:t>нецентралізованих (локальних, місцевих) систем водопостачання для окремих</w:t>
      </w:r>
      <w:r w:rsidRPr="003A0568">
        <w:rPr>
          <w:color w:val="00B050"/>
          <w:spacing w:val="1"/>
        </w:rPr>
        <w:t xml:space="preserve"> </w:t>
      </w:r>
      <w:r w:rsidRPr="003A0568">
        <w:rPr>
          <w:color w:val="00B050"/>
        </w:rPr>
        <w:t>споживачів;</w:t>
      </w:r>
    </w:p>
    <w:p w:rsidR="00756269" w:rsidRPr="003A0568" w:rsidRDefault="00531953">
      <w:pPr>
        <w:pStyle w:val="a3"/>
        <w:spacing w:line="360" w:lineRule="auto"/>
        <w:ind w:right="451"/>
        <w:rPr>
          <w:color w:val="00B050"/>
        </w:rPr>
      </w:pPr>
      <w:r w:rsidRPr="003A0568">
        <w:rPr>
          <w:color w:val="00B050"/>
        </w:rPr>
        <w:t>в) зонування системи водопостачання, використання регулюючих ємкос-</w:t>
      </w:r>
      <w:r w:rsidRPr="003A0568">
        <w:rPr>
          <w:color w:val="00B050"/>
          <w:spacing w:val="1"/>
        </w:rPr>
        <w:t xml:space="preserve"> </w:t>
      </w:r>
      <w:r w:rsidRPr="003A0568">
        <w:rPr>
          <w:color w:val="00B050"/>
        </w:rPr>
        <w:t>тей, застосування пристроїв для регулювання тиску та витрат, насосних станцій</w:t>
      </w:r>
      <w:r w:rsidRPr="003A0568">
        <w:rPr>
          <w:color w:val="00B050"/>
          <w:spacing w:val="-67"/>
        </w:rPr>
        <w:t xml:space="preserve"> </w:t>
      </w:r>
      <w:r w:rsidRPr="003A0568">
        <w:rPr>
          <w:color w:val="00B050"/>
        </w:rPr>
        <w:t>чи</w:t>
      </w:r>
      <w:r w:rsidRPr="003A0568">
        <w:rPr>
          <w:color w:val="00B050"/>
          <w:spacing w:val="-1"/>
        </w:rPr>
        <w:t xml:space="preserve"> </w:t>
      </w:r>
      <w:r w:rsidRPr="003A0568">
        <w:rPr>
          <w:color w:val="00B050"/>
        </w:rPr>
        <w:t>установок</w:t>
      </w:r>
      <w:r w:rsidRPr="003A0568">
        <w:rPr>
          <w:color w:val="00B050"/>
          <w:spacing w:val="-1"/>
        </w:rPr>
        <w:t xml:space="preserve"> </w:t>
      </w:r>
      <w:r w:rsidRPr="003A0568">
        <w:rPr>
          <w:color w:val="00B050"/>
        </w:rPr>
        <w:t>підкачування</w:t>
      </w:r>
      <w:r w:rsidRPr="003A0568">
        <w:rPr>
          <w:color w:val="00B050"/>
          <w:spacing w:val="-2"/>
        </w:rPr>
        <w:t xml:space="preserve"> </w:t>
      </w:r>
      <w:r w:rsidRPr="003A0568">
        <w:rPr>
          <w:color w:val="00B050"/>
        </w:rPr>
        <w:t>води для</w:t>
      </w:r>
      <w:r w:rsidRPr="003A0568">
        <w:rPr>
          <w:color w:val="00B050"/>
          <w:spacing w:val="-3"/>
        </w:rPr>
        <w:t xml:space="preserve"> </w:t>
      </w:r>
      <w:r w:rsidRPr="003A0568">
        <w:rPr>
          <w:color w:val="00B050"/>
        </w:rPr>
        <w:t>окремих</w:t>
      </w:r>
      <w:r w:rsidRPr="003A0568">
        <w:rPr>
          <w:color w:val="00B050"/>
          <w:spacing w:val="-1"/>
        </w:rPr>
        <w:t xml:space="preserve"> </w:t>
      </w:r>
      <w:r w:rsidRPr="003A0568">
        <w:rPr>
          <w:color w:val="00B050"/>
        </w:rPr>
        <w:t>споживачів;</w:t>
      </w:r>
    </w:p>
    <w:p w:rsidR="00756269" w:rsidRPr="003A0568" w:rsidRDefault="00531953">
      <w:pPr>
        <w:pStyle w:val="a3"/>
        <w:ind w:left="852" w:firstLine="0"/>
        <w:rPr>
          <w:color w:val="00B050"/>
        </w:rPr>
      </w:pPr>
      <w:r w:rsidRPr="003A0568">
        <w:rPr>
          <w:color w:val="00B050"/>
        </w:rPr>
        <w:t>г)</w:t>
      </w:r>
      <w:r w:rsidRPr="003A0568">
        <w:rPr>
          <w:color w:val="00B050"/>
          <w:spacing w:val="-4"/>
        </w:rPr>
        <w:t xml:space="preserve"> </w:t>
      </w:r>
      <w:r w:rsidRPr="003A0568">
        <w:rPr>
          <w:color w:val="00B050"/>
        </w:rPr>
        <w:t>виробничого</w:t>
      </w:r>
      <w:r w:rsidRPr="003A0568">
        <w:rPr>
          <w:color w:val="00B050"/>
          <w:spacing w:val="-3"/>
        </w:rPr>
        <w:t xml:space="preserve"> </w:t>
      </w:r>
      <w:r w:rsidRPr="003A0568">
        <w:rPr>
          <w:color w:val="00B050"/>
        </w:rPr>
        <w:t>водопостачання</w:t>
      </w:r>
      <w:r w:rsidRPr="003A0568">
        <w:rPr>
          <w:color w:val="00B050"/>
          <w:spacing w:val="-2"/>
        </w:rPr>
        <w:t xml:space="preserve"> </w:t>
      </w:r>
      <w:r w:rsidRPr="003A0568">
        <w:rPr>
          <w:color w:val="00B050"/>
        </w:rPr>
        <w:t>з</w:t>
      </w:r>
      <w:r w:rsidRPr="003A0568">
        <w:rPr>
          <w:color w:val="00B050"/>
          <w:spacing w:val="-4"/>
        </w:rPr>
        <w:t xml:space="preserve"> </w:t>
      </w:r>
      <w:r w:rsidRPr="003A0568">
        <w:rPr>
          <w:color w:val="00B050"/>
        </w:rPr>
        <w:t>опрацюванням:</w:t>
      </w:r>
    </w:p>
    <w:p w:rsidR="00756269" w:rsidRPr="003A0568" w:rsidRDefault="00531953">
      <w:pPr>
        <w:pStyle w:val="a4"/>
        <w:numPr>
          <w:ilvl w:val="0"/>
          <w:numId w:val="81"/>
        </w:numPr>
        <w:tabs>
          <w:tab w:val="left" w:pos="1007"/>
        </w:tabs>
        <w:spacing w:before="152" w:line="362" w:lineRule="auto"/>
        <w:ind w:right="452" w:firstLine="720"/>
        <w:rPr>
          <w:color w:val="00B050"/>
          <w:sz w:val="28"/>
        </w:rPr>
      </w:pPr>
      <w:r w:rsidRPr="003A0568">
        <w:rPr>
          <w:color w:val="00B050"/>
          <w:sz w:val="28"/>
        </w:rPr>
        <w:t>доцільності</w:t>
      </w:r>
      <w:r w:rsidRPr="003A0568">
        <w:rPr>
          <w:color w:val="00B050"/>
          <w:spacing w:val="-17"/>
          <w:sz w:val="28"/>
        </w:rPr>
        <w:t xml:space="preserve"> </w:t>
      </w:r>
      <w:r w:rsidRPr="003A0568">
        <w:rPr>
          <w:color w:val="00B050"/>
          <w:sz w:val="28"/>
        </w:rPr>
        <w:t>організації</w:t>
      </w:r>
      <w:r w:rsidRPr="003A0568">
        <w:rPr>
          <w:color w:val="00B050"/>
          <w:spacing w:val="-14"/>
          <w:sz w:val="28"/>
        </w:rPr>
        <w:t xml:space="preserve"> </w:t>
      </w:r>
      <w:r w:rsidRPr="003A0568">
        <w:rPr>
          <w:color w:val="00B050"/>
          <w:sz w:val="28"/>
        </w:rPr>
        <w:t>замкнених</w:t>
      </w:r>
      <w:r w:rsidRPr="003A0568">
        <w:rPr>
          <w:color w:val="00B050"/>
          <w:spacing w:val="-17"/>
          <w:sz w:val="28"/>
        </w:rPr>
        <w:t xml:space="preserve"> </w:t>
      </w:r>
      <w:r w:rsidRPr="003A0568">
        <w:rPr>
          <w:color w:val="00B050"/>
          <w:sz w:val="28"/>
        </w:rPr>
        <w:t>циклів</w:t>
      </w:r>
      <w:r w:rsidRPr="003A0568">
        <w:rPr>
          <w:color w:val="00B050"/>
          <w:spacing w:val="-16"/>
          <w:sz w:val="28"/>
        </w:rPr>
        <w:t xml:space="preserve"> </w:t>
      </w:r>
      <w:r w:rsidRPr="003A0568">
        <w:rPr>
          <w:color w:val="00B050"/>
          <w:sz w:val="28"/>
        </w:rPr>
        <w:t>оборотного</w:t>
      </w:r>
      <w:r w:rsidRPr="003A0568">
        <w:rPr>
          <w:color w:val="00B050"/>
          <w:spacing w:val="-14"/>
          <w:sz w:val="28"/>
        </w:rPr>
        <w:t xml:space="preserve"> </w:t>
      </w:r>
      <w:r w:rsidRPr="003A0568">
        <w:rPr>
          <w:color w:val="00B050"/>
          <w:sz w:val="28"/>
        </w:rPr>
        <w:t>водопостачання</w:t>
      </w:r>
      <w:r w:rsidRPr="003A0568">
        <w:rPr>
          <w:color w:val="00B050"/>
          <w:spacing w:val="-15"/>
          <w:sz w:val="28"/>
        </w:rPr>
        <w:t xml:space="preserve"> </w:t>
      </w:r>
      <w:r w:rsidRPr="003A0568">
        <w:rPr>
          <w:color w:val="00B050"/>
          <w:sz w:val="28"/>
        </w:rPr>
        <w:t>або</w:t>
      </w:r>
      <w:r w:rsidRPr="003A0568">
        <w:rPr>
          <w:color w:val="00B050"/>
          <w:spacing w:val="-67"/>
          <w:sz w:val="28"/>
        </w:rPr>
        <w:t xml:space="preserve"> </w:t>
      </w:r>
      <w:r w:rsidRPr="003A0568">
        <w:rPr>
          <w:color w:val="00B050"/>
          <w:sz w:val="28"/>
        </w:rPr>
        <w:t>створення</w:t>
      </w:r>
      <w:r w:rsidRPr="003A0568">
        <w:rPr>
          <w:color w:val="00B050"/>
          <w:spacing w:val="-1"/>
          <w:sz w:val="28"/>
        </w:rPr>
        <w:t xml:space="preserve"> </w:t>
      </w:r>
      <w:r w:rsidRPr="003A0568">
        <w:rPr>
          <w:color w:val="00B050"/>
          <w:sz w:val="28"/>
        </w:rPr>
        <w:t>взагалі замкнених</w:t>
      </w:r>
      <w:r w:rsidRPr="003A0568">
        <w:rPr>
          <w:color w:val="00B050"/>
          <w:spacing w:val="-1"/>
          <w:sz w:val="28"/>
        </w:rPr>
        <w:t xml:space="preserve"> </w:t>
      </w:r>
      <w:r w:rsidRPr="003A0568">
        <w:rPr>
          <w:color w:val="00B050"/>
          <w:sz w:val="28"/>
        </w:rPr>
        <w:t>систем</w:t>
      </w:r>
      <w:r w:rsidRPr="003A0568">
        <w:rPr>
          <w:color w:val="00B050"/>
          <w:spacing w:val="-1"/>
          <w:sz w:val="28"/>
        </w:rPr>
        <w:t xml:space="preserve"> </w:t>
      </w:r>
      <w:r w:rsidRPr="003A0568">
        <w:rPr>
          <w:color w:val="00B050"/>
          <w:sz w:val="28"/>
        </w:rPr>
        <w:t>водокористування;</w:t>
      </w:r>
    </w:p>
    <w:p w:rsidR="00756269" w:rsidRPr="003A0568" w:rsidRDefault="00531953">
      <w:pPr>
        <w:pStyle w:val="a4"/>
        <w:numPr>
          <w:ilvl w:val="0"/>
          <w:numId w:val="80"/>
        </w:numPr>
        <w:tabs>
          <w:tab w:val="left" w:pos="1074"/>
        </w:tabs>
        <w:spacing w:line="360" w:lineRule="auto"/>
        <w:ind w:right="450" w:firstLine="720"/>
        <w:rPr>
          <w:color w:val="00B050"/>
          <w:sz w:val="28"/>
        </w:rPr>
      </w:pPr>
      <w:r w:rsidRPr="003A0568">
        <w:rPr>
          <w:color w:val="00B050"/>
          <w:sz w:val="28"/>
        </w:rPr>
        <w:t>повторного використання відпрацьованих вод (підприємств, цехів, тех-</w:t>
      </w:r>
      <w:r w:rsidRPr="003A0568">
        <w:rPr>
          <w:color w:val="00B050"/>
          <w:spacing w:val="1"/>
          <w:sz w:val="28"/>
        </w:rPr>
        <w:t xml:space="preserve"> </w:t>
      </w:r>
      <w:r w:rsidRPr="003A0568">
        <w:rPr>
          <w:color w:val="00B050"/>
          <w:sz w:val="28"/>
        </w:rPr>
        <w:t>нологічних ліній, обладнання) іншими споживачами з нижчими вимогами до їх</w:t>
      </w:r>
      <w:r w:rsidRPr="003A0568">
        <w:rPr>
          <w:color w:val="00B050"/>
          <w:spacing w:val="1"/>
          <w:sz w:val="28"/>
        </w:rPr>
        <w:t xml:space="preserve"> </w:t>
      </w:r>
      <w:r w:rsidRPr="003A0568">
        <w:rPr>
          <w:color w:val="00B050"/>
          <w:sz w:val="28"/>
        </w:rPr>
        <w:t>якості;</w:t>
      </w:r>
    </w:p>
    <w:p w:rsidR="00756269" w:rsidRPr="003A0568" w:rsidRDefault="00531953">
      <w:pPr>
        <w:pStyle w:val="a4"/>
        <w:numPr>
          <w:ilvl w:val="0"/>
          <w:numId w:val="80"/>
        </w:numPr>
        <w:tabs>
          <w:tab w:val="left" w:pos="1074"/>
        </w:tabs>
        <w:spacing w:line="360" w:lineRule="auto"/>
        <w:ind w:right="447" w:firstLine="720"/>
        <w:rPr>
          <w:color w:val="00B050"/>
          <w:sz w:val="28"/>
        </w:rPr>
      </w:pPr>
      <w:r w:rsidRPr="003A0568">
        <w:rPr>
          <w:color w:val="00B050"/>
          <w:sz w:val="28"/>
        </w:rPr>
        <w:t>використання очищених господарсько-побутових, виробничих та повер-</w:t>
      </w:r>
      <w:r w:rsidRPr="003A0568">
        <w:rPr>
          <w:color w:val="00B050"/>
          <w:spacing w:val="-67"/>
          <w:sz w:val="28"/>
        </w:rPr>
        <w:t xml:space="preserve"> </w:t>
      </w:r>
      <w:r w:rsidRPr="003A0568">
        <w:rPr>
          <w:color w:val="00B050"/>
          <w:sz w:val="28"/>
        </w:rPr>
        <w:t>хневих</w:t>
      </w:r>
      <w:r w:rsidRPr="003A0568">
        <w:rPr>
          <w:color w:val="00B050"/>
          <w:spacing w:val="-1"/>
          <w:sz w:val="28"/>
        </w:rPr>
        <w:t xml:space="preserve"> </w:t>
      </w:r>
      <w:r w:rsidRPr="003A0568">
        <w:rPr>
          <w:color w:val="00B050"/>
          <w:sz w:val="28"/>
        </w:rPr>
        <w:t>стічних</w:t>
      </w:r>
      <w:r w:rsidRPr="003A0568">
        <w:rPr>
          <w:color w:val="00B050"/>
          <w:spacing w:val="-1"/>
          <w:sz w:val="28"/>
        </w:rPr>
        <w:t xml:space="preserve"> </w:t>
      </w:r>
      <w:r w:rsidRPr="003A0568">
        <w:rPr>
          <w:color w:val="00B050"/>
          <w:sz w:val="28"/>
        </w:rPr>
        <w:t>вод</w:t>
      </w:r>
      <w:r w:rsidRPr="003A0568">
        <w:rPr>
          <w:color w:val="00B050"/>
          <w:spacing w:val="-3"/>
          <w:sz w:val="28"/>
        </w:rPr>
        <w:t xml:space="preserve"> </w:t>
      </w:r>
      <w:r w:rsidRPr="003A0568">
        <w:rPr>
          <w:color w:val="00B050"/>
          <w:sz w:val="28"/>
        </w:rPr>
        <w:t>відповідно</w:t>
      </w:r>
      <w:r w:rsidRPr="003A0568">
        <w:rPr>
          <w:color w:val="00B050"/>
          <w:spacing w:val="-1"/>
          <w:sz w:val="28"/>
        </w:rPr>
        <w:t xml:space="preserve"> </w:t>
      </w:r>
      <w:r w:rsidRPr="003A0568">
        <w:rPr>
          <w:color w:val="00B050"/>
          <w:sz w:val="28"/>
        </w:rPr>
        <w:t>до</w:t>
      </w:r>
      <w:r w:rsidRPr="003A0568">
        <w:rPr>
          <w:color w:val="00B050"/>
          <w:spacing w:val="-1"/>
          <w:sz w:val="28"/>
        </w:rPr>
        <w:t xml:space="preserve"> </w:t>
      </w:r>
      <w:r w:rsidRPr="003A0568">
        <w:rPr>
          <w:color w:val="00B050"/>
          <w:sz w:val="28"/>
        </w:rPr>
        <w:t>вимог</w:t>
      </w:r>
      <w:r w:rsidRPr="003A0568">
        <w:rPr>
          <w:color w:val="00B050"/>
          <w:spacing w:val="-4"/>
          <w:sz w:val="28"/>
        </w:rPr>
        <w:t xml:space="preserve"> </w:t>
      </w:r>
      <w:r w:rsidRPr="003A0568">
        <w:rPr>
          <w:color w:val="00B050"/>
          <w:sz w:val="28"/>
        </w:rPr>
        <w:t>чинного законодавства</w:t>
      </w:r>
      <w:r w:rsidRPr="003A0568">
        <w:rPr>
          <w:color w:val="00B050"/>
          <w:spacing w:val="-1"/>
          <w:sz w:val="28"/>
        </w:rPr>
        <w:t xml:space="preserve"> </w:t>
      </w:r>
      <w:r w:rsidRPr="003A0568">
        <w:rPr>
          <w:color w:val="00B050"/>
          <w:sz w:val="28"/>
        </w:rPr>
        <w:t>[6];</w:t>
      </w:r>
    </w:p>
    <w:p w:rsidR="003A0568" w:rsidRPr="003A0568" w:rsidRDefault="00531953" w:rsidP="003A0568">
      <w:pPr>
        <w:pStyle w:val="a3"/>
        <w:spacing w:line="360" w:lineRule="auto"/>
        <w:ind w:right="451"/>
        <w:rPr>
          <w:color w:val="00B050"/>
        </w:rPr>
      </w:pPr>
      <w:r w:rsidRPr="003A0568">
        <w:rPr>
          <w:color w:val="00B050"/>
        </w:rPr>
        <w:t>д) черговості будівництва та введення в дію елементів системи пусковими</w:t>
      </w:r>
      <w:r w:rsidRPr="003A0568">
        <w:rPr>
          <w:color w:val="00B050"/>
          <w:spacing w:val="-67"/>
        </w:rPr>
        <w:t xml:space="preserve"> </w:t>
      </w:r>
      <w:r w:rsidRPr="003A0568">
        <w:rPr>
          <w:color w:val="00B050"/>
        </w:rPr>
        <w:lastRenderedPageBreak/>
        <w:t>комплексами</w:t>
      </w:r>
      <w:r w:rsidRPr="003A0568">
        <w:rPr>
          <w:color w:val="00B050"/>
          <w:spacing w:val="-1"/>
        </w:rPr>
        <w:t xml:space="preserve"> </w:t>
      </w:r>
      <w:r w:rsidRPr="003A0568">
        <w:rPr>
          <w:color w:val="00B050"/>
        </w:rPr>
        <w:t>або чергами.</w:t>
      </w:r>
    </w:p>
    <w:p w:rsidR="00756269" w:rsidRPr="003A0568" w:rsidRDefault="00531953" w:rsidP="003A0568">
      <w:pPr>
        <w:pStyle w:val="a3"/>
        <w:spacing w:line="360" w:lineRule="auto"/>
        <w:ind w:right="451"/>
        <w:rPr>
          <w:color w:val="00B050"/>
        </w:rPr>
      </w:pPr>
      <w:r w:rsidRPr="003A0568">
        <w:rPr>
          <w:color w:val="00B050"/>
        </w:rPr>
        <w:t>Перед виконанням наступного етапу розвитку схеми та системи водопо-</w:t>
      </w:r>
      <w:r w:rsidRPr="003A0568">
        <w:rPr>
          <w:color w:val="00B050"/>
          <w:spacing w:val="1"/>
        </w:rPr>
        <w:t xml:space="preserve"> </w:t>
      </w:r>
      <w:r w:rsidRPr="003A0568">
        <w:rPr>
          <w:color w:val="00B050"/>
        </w:rPr>
        <w:t>стачання слід оцінювати стан існуючих споруд, водоводів і мереж та визначати</w:t>
      </w:r>
      <w:r w:rsidRPr="003A0568">
        <w:rPr>
          <w:color w:val="00B050"/>
          <w:spacing w:val="1"/>
        </w:rPr>
        <w:t xml:space="preserve"> </w:t>
      </w:r>
      <w:r w:rsidRPr="003A0568">
        <w:rPr>
          <w:color w:val="00B050"/>
          <w:spacing w:val="-1"/>
        </w:rPr>
        <w:t>можливість</w:t>
      </w:r>
      <w:r w:rsidRPr="003A0568">
        <w:rPr>
          <w:color w:val="00B050"/>
          <w:spacing w:val="-16"/>
        </w:rPr>
        <w:t xml:space="preserve"> </w:t>
      </w:r>
      <w:r w:rsidRPr="003A0568">
        <w:rPr>
          <w:color w:val="00B050"/>
          <w:spacing w:val="-1"/>
        </w:rPr>
        <w:t>їх</w:t>
      </w:r>
      <w:r w:rsidRPr="003A0568">
        <w:rPr>
          <w:color w:val="00B050"/>
          <w:spacing w:val="-16"/>
        </w:rPr>
        <w:t xml:space="preserve"> </w:t>
      </w:r>
      <w:r w:rsidRPr="003A0568">
        <w:rPr>
          <w:color w:val="00B050"/>
          <w:spacing w:val="-1"/>
        </w:rPr>
        <w:t>подальшого</w:t>
      </w:r>
      <w:r w:rsidRPr="003A0568">
        <w:rPr>
          <w:color w:val="00B050"/>
          <w:spacing w:val="-14"/>
        </w:rPr>
        <w:t xml:space="preserve"> </w:t>
      </w:r>
      <w:r w:rsidRPr="003A0568">
        <w:rPr>
          <w:color w:val="00B050"/>
        </w:rPr>
        <w:t>використання</w:t>
      </w:r>
      <w:r w:rsidRPr="003A0568">
        <w:rPr>
          <w:color w:val="00B050"/>
          <w:spacing w:val="-17"/>
        </w:rPr>
        <w:t xml:space="preserve"> </w:t>
      </w:r>
      <w:r w:rsidRPr="003A0568">
        <w:rPr>
          <w:color w:val="00B050"/>
        </w:rPr>
        <w:t>з</w:t>
      </w:r>
      <w:r w:rsidRPr="003A0568">
        <w:rPr>
          <w:color w:val="00B050"/>
          <w:spacing w:val="-13"/>
        </w:rPr>
        <w:t xml:space="preserve"> </w:t>
      </w:r>
      <w:r w:rsidRPr="003A0568">
        <w:rPr>
          <w:color w:val="00B050"/>
        </w:rPr>
        <w:t>урахуванням</w:t>
      </w:r>
      <w:r w:rsidRPr="003A0568">
        <w:rPr>
          <w:color w:val="00B050"/>
          <w:spacing w:val="-15"/>
        </w:rPr>
        <w:t xml:space="preserve"> </w:t>
      </w:r>
      <w:r w:rsidRPr="003A0568">
        <w:rPr>
          <w:color w:val="00B050"/>
        </w:rPr>
        <w:t>витрат</w:t>
      </w:r>
      <w:r w:rsidRPr="003A0568">
        <w:rPr>
          <w:color w:val="00B050"/>
          <w:spacing w:val="-15"/>
        </w:rPr>
        <w:t xml:space="preserve"> </w:t>
      </w:r>
      <w:r w:rsidRPr="003A0568">
        <w:rPr>
          <w:color w:val="00B050"/>
        </w:rPr>
        <w:t>на</w:t>
      </w:r>
      <w:r w:rsidRPr="003A0568">
        <w:rPr>
          <w:color w:val="00B050"/>
          <w:spacing w:val="-15"/>
        </w:rPr>
        <w:t xml:space="preserve"> </w:t>
      </w:r>
      <w:r w:rsidRPr="003A0568">
        <w:rPr>
          <w:color w:val="00B050"/>
        </w:rPr>
        <w:t>реконструкцію</w:t>
      </w:r>
      <w:r w:rsidRPr="003A0568">
        <w:rPr>
          <w:color w:val="00B050"/>
          <w:spacing w:val="-68"/>
        </w:rPr>
        <w:t xml:space="preserve"> </w:t>
      </w:r>
      <w:r w:rsidRPr="003A0568">
        <w:rPr>
          <w:color w:val="00B050"/>
        </w:rPr>
        <w:t>та</w:t>
      </w:r>
      <w:r w:rsidRPr="003A0568">
        <w:rPr>
          <w:color w:val="00B050"/>
          <w:spacing w:val="-2"/>
        </w:rPr>
        <w:t xml:space="preserve"> </w:t>
      </w:r>
      <w:r w:rsidRPr="003A0568">
        <w:rPr>
          <w:color w:val="00B050"/>
        </w:rPr>
        <w:t>технічне</w:t>
      </w:r>
      <w:r w:rsidRPr="003A0568">
        <w:rPr>
          <w:color w:val="00B050"/>
          <w:spacing w:val="-3"/>
        </w:rPr>
        <w:t xml:space="preserve"> </w:t>
      </w:r>
      <w:r w:rsidRPr="003A0568">
        <w:rPr>
          <w:color w:val="00B050"/>
        </w:rPr>
        <w:t>переоснащення.</w:t>
      </w:r>
    </w:p>
    <w:p w:rsidR="003A0568" w:rsidRPr="003A0568" w:rsidRDefault="003A0568" w:rsidP="003A0568">
      <w:pPr>
        <w:pStyle w:val="a3"/>
        <w:spacing w:line="360" w:lineRule="auto"/>
        <w:ind w:right="451"/>
        <w:rPr>
          <w:b/>
          <w:bCs/>
          <w:i/>
          <w:iCs/>
          <w:color w:val="00B050"/>
        </w:rPr>
      </w:pPr>
      <w:r w:rsidRPr="003A0568">
        <w:rPr>
          <w:b/>
          <w:bCs/>
          <w:i/>
          <w:iCs/>
          <w:color w:val="00B050"/>
        </w:rPr>
        <w:t>(Пункт 8.2 змінено, Зміна № 1)</w:t>
      </w:r>
    </w:p>
    <w:p w:rsidR="00756269" w:rsidRDefault="00531953">
      <w:pPr>
        <w:pStyle w:val="a4"/>
        <w:numPr>
          <w:ilvl w:val="1"/>
          <w:numId w:val="84"/>
        </w:numPr>
        <w:tabs>
          <w:tab w:val="left" w:pos="1314"/>
        </w:tabs>
        <w:spacing w:before="1" w:line="360" w:lineRule="auto"/>
        <w:ind w:right="447" w:firstLine="720"/>
        <w:rPr>
          <w:sz w:val="28"/>
        </w:rPr>
      </w:pPr>
      <w:r>
        <w:rPr>
          <w:sz w:val="28"/>
        </w:rPr>
        <w:t>Централізована система питного водопостачання населеного пункту,</w:t>
      </w:r>
      <w:r>
        <w:rPr>
          <w:spacing w:val="1"/>
          <w:sz w:val="28"/>
        </w:rPr>
        <w:t xml:space="preserve"> </w:t>
      </w:r>
      <w:r>
        <w:rPr>
          <w:sz w:val="28"/>
        </w:rPr>
        <w:t>залежно від місцевих умов і прийнятої схеми водопостачання, повинна відпові-</w:t>
      </w:r>
      <w:r>
        <w:rPr>
          <w:spacing w:val="1"/>
          <w:sz w:val="28"/>
        </w:rPr>
        <w:t xml:space="preserve"> </w:t>
      </w:r>
      <w:r>
        <w:rPr>
          <w:sz w:val="28"/>
        </w:rPr>
        <w:t>дати вимогам [2] та забезпечувати його жителів водою якістю згідно з ДСанПіН</w:t>
      </w:r>
      <w:r>
        <w:rPr>
          <w:spacing w:val="-67"/>
          <w:sz w:val="28"/>
        </w:rPr>
        <w:t xml:space="preserve"> </w:t>
      </w:r>
      <w:r>
        <w:rPr>
          <w:sz w:val="28"/>
        </w:rPr>
        <w:t>2.2.4-171 для задоволення питних та господарсько-побутових потреб у нормати-</w:t>
      </w:r>
      <w:r>
        <w:rPr>
          <w:spacing w:val="-67"/>
          <w:sz w:val="28"/>
        </w:rPr>
        <w:t xml:space="preserve"> </w:t>
      </w:r>
      <w:r>
        <w:rPr>
          <w:sz w:val="28"/>
        </w:rPr>
        <w:t>вно-обґрунтованих</w:t>
      </w:r>
      <w:r>
        <w:rPr>
          <w:spacing w:val="-3"/>
          <w:sz w:val="28"/>
        </w:rPr>
        <w:t xml:space="preserve"> </w:t>
      </w:r>
      <w:r>
        <w:rPr>
          <w:sz w:val="28"/>
        </w:rPr>
        <w:t>об'ємах [14]</w:t>
      </w:r>
      <w:r>
        <w:rPr>
          <w:spacing w:val="-3"/>
          <w:sz w:val="28"/>
        </w:rPr>
        <w:t xml:space="preserve"> </w:t>
      </w:r>
      <w:r>
        <w:rPr>
          <w:sz w:val="28"/>
        </w:rPr>
        <w:t>та</w:t>
      </w:r>
      <w:r>
        <w:rPr>
          <w:spacing w:val="-1"/>
          <w:sz w:val="28"/>
        </w:rPr>
        <w:t xml:space="preserve"> </w:t>
      </w:r>
      <w:r>
        <w:rPr>
          <w:sz w:val="28"/>
        </w:rPr>
        <w:t>[16].</w:t>
      </w:r>
    </w:p>
    <w:p w:rsidR="00756269" w:rsidRDefault="00531953">
      <w:pPr>
        <w:pStyle w:val="a3"/>
        <w:spacing w:before="2" w:line="360" w:lineRule="auto"/>
        <w:ind w:right="451"/>
      </w:pPr>
      <w:r>
        <w:t>У разі доцільності об'єднання окремих систем водопостачання з системою</w:t>
      </w:r>
      <w:r>
        <w:rPr>
          <w:spacing w:val="-67"/>
        </w:rPr>
        <w:t xml:space="preserve"> </w:t>
      </w:r>
      <w:r>
        <w:t>питного водопостачання населеного пункту (в залежності від прийнятих варіан-</w:t>
      </w:r>
      <w:r>
        <w:rPr>
          <w:spacing w:val="-67"/>
        </w:rPr>
        <w:t xml:space="preserve"> </w:t>
      </w:r>
      <w:r>
        <w:t>тів</w:t>
      </w:r>
      <w:r>
        <w:rPr>
          <w:spacing w:val="-3"/>
        </w:rPr>
        <w:t xml:space="preserve"> </w:t>
      </w:r>
      <w:r>
        <w:t>об'єднання)</w:t>
      </w:r>
      <w:r>
        <w:rPr>
          <w:spacing w:val="-1"/>
        </w:rPr>
        <w:t xml:space="preserve"> </w:t>
      </w:r>
      <w:r>
        <w:t>вона</w:t>
      </w:r>
      <w:r>
        <w:rPr>
          <w:spacing w:val="-4"/>
        </w:rPr>
        <w:t xml:space="preserve"> </w:t>
      </w:r>
      <w:r>
        <w:t>повинна</w:t>
      </w:r>
      <w:r>
        <w:rPr>
          <w:spacing w:val="-1"/>
        </w:rPr>
        <w:t xml:space="preserve"> </w:t>
      </w:r>
      <w:r>
        <w:t>додатково</w:t>
      </w:r>
      <w:r>
        <w:rPr>
          <w:spacing w:val="-3"/>
        </w:rPr>
        <w:t xml:space="preserve"> </w:t>
      </w:r>
      <w:r>
        <w:t>забезпечувати водою:</w:t>
      </w:r>
    </w:p>
    <w:p w:rsidR="00756269" w:rsidRDefault="00531953">
      <w:pPr>
        <w:pStyle w:val="a4"/>
        <w:numPr>
          <w:ilvl w:val="0"/>
          <w:numId w:val="80"/>
        </w:numPr>
        <w:tabs>
          <w:tab w:val="left" w:pos="1031"/>
        </w:tabs>
        <w:spacing w:line="360" w:lineRule="auto"/>
        <w:ind w:right="448" w:firstLine="720"/>
        <w:rPr>
          <w:sz w:val="28"/>
        </w:rPr>
      </w:pPr>
      <w:r>
        <w:rPr>
          <w:sz w:val="28"/>
        </w:rPr>
        <w:t>під'єднані до неї підприємства виробничого, аграрно-промислового ком-</w:t>
      </w:r>
      <w:r>
        <w:rPr>
          <w:spacing w:val="-67"/>
          <w:sz w:val="28"/>
        </w:rPr>
        <w:t xml:space="preserve"> </w:t>
      </w:r>
      <w:r>
        <w:rPr>
          <w:sz w:val="28"/>
        </w:rPr>
        <w:t>плексу та складського призначення, а також інші організації та установи (неза-</w:t>
      </w:r>
      <w:r>
        <w:rPr>
          <w:spacing w:val="1"/>
          <w:sz w:val="28"/>
        </w:rPr>
        <w:t xml:space="preserve"> </w:t>
      </w:r>
      <w:r>
        <w:rPr>
          <w:sz w:val="28"/>
        </w:rPr>
        <w:t>лежно</w:t>
      </w:r>
      <w:r>
        <w:rPr>
          <w:spacing w:val="-1"/>
          <w:sz w:val="28"/>
        </w:rPr>
        <w:t xml:space="preserve"> </w:t>
      </w:r>
      <w:r>
        <w:rPr>
          <w:sz w:val="28"/>
        </w:rPr>
        <w:t>від форм</w:t>
      </w:r>
      <w:r>
        <w:rPr>
          <w:spacing w:val="-1"/>
          <w:sz w:val="28"/>
        </w:rPr>
        <w:t xml:space="preserve"> </w:t>
      </w:r>
      <w:r>
        <w:rPr>
          <w:sz w:val="28"/>
        </w:rPr>
        <w:t>власності</w:t>
      </w:r>
      <w:r>
        <w:rPr>
          <w:spacing w:val="-1"/>
          <w:sz w:val="28"/>
        </w:rPr>
        <w:t xml:space="preserve"> </w:t>
      </w:r>
      <w:r>
        <w:rPr>
          <w:sz w:val="28"/>
        </w:rPr>
        <w:t>та</w:t>
      </w:r>
      <w:r>
        <w:rPr>
          <w:spacing w:val="-1"/>
          <w:sz w:val="28"/>
        </w:rPr>
        <w:t xml:space="preserve"> </w:t>
      </w:r>
      <w:r>
        <w:rPr>
          <w:sz w:val="28"/>
        </w:rPr>
        <w:t>відомчої належності);</w:t>
      </w:r>
    </w:p>
    <w:p w:rsidR="00756269" w:rsidRDefault="00531953">
      <w:pPr>
        <w:pStyle w:val="a4"/>
        <w:numPr>
          <w:ilvl w:val="0"/>
          <w:numId w:val="80"/>
        </w:numPr>
        <w:tabs>
          <w:tab w:val="left" w:pos="1031"/>
        </w:tabs>
        <w:spacing w:before="4"/>
        <w:ind w:left="1030" w:hanging="179"/>
        <w:rPr>
          <w:sz w:val="28"/>
        </w:rPr>
      </w:pPr>
      <w:r>
        <w:rPr>
          <w:sz w:val="28"/>
        </w:rPr>
        <w:t>потреби</w:t>
      </w:r>
      <w:r>
        <w:rPr>
          <w:spacing w:val="-2"/>
          <w:sz w:val="28"/>
        </w:rPr>
        <w:t xml:space="preserve"> </w:t>
      </w:r>
      <w:r>
        <w:rPr>
          <w:sz w:val="28"/>
        </w:rPr>
        <w:t>в</w:t>
      </w:r>
      <w:r>
        <w:rPr>
          <w:spacing w:val="-2"/>
          <w:sz w:val="28"/>
        </w:rPr>
        <w:t xml:space="preserve"> </w:t>
      </w:r>
      <w:r>
        <w:rPr>
          <w:sz w:val="28"/>
        </w:rPr>
        <w:t>пожежогасінні;</w:t>
      </w:r>
    </w:p>
    <w:p w:rsidR="00756269" w:rsidRDefault="00531953">
      <w:pPr>
        <w:pStyle w:val="a4"/>
        <w:numPr>
          <w:ilvl w:val="0"/>
          <w:numId w:val="80"/>
        </w:numPr>
        <w:tabs>
          <w:tab w:val="left" w:pos="1031"/>
        </w:tabs>
        <w:spacing w:before="160" w:line="360" w:lineRule="auto"/>
        <w:ind w:right="451" w:firstLine="720"/>
        <w:rPr>
          <w:sz w:val="28"/>
        </w:rPr>
      </w:pPr>
      <w:r>
        <w:rPr>
          <w:sz w:val="28"/>
        </w:rPr>
        <w:t>поточні витрати на підприємствах житлово-комунального господарства</w:t>
      </w:r>
      <w:r>
        <w:rPr>
          <w:spacing w:val="1"/>
          <w:sz w:val="28"/>
        </w:rPr>
        <w:t xml:space="preserve"> </w:t>
      </w:r>
      <w:r>
        <w:rPr>
          <w:sz w:val="28"/>
        </w:rPr>
        <w:t>та</w:t>
      </w:r>
      <w:r>
        <w:rPr>
          <w:spacing w:val="-2"/>
          <w:sz w:val="28"/>
        </w:rPr>
        <w:t xml:space="preserve"> </w:t>
      </w:r>
      <w:r>
        <w:rPr>
          <w:sz w:val="28"/>
        </w:rPr>
        <w:t>з</w:t>
      </w:r>
      <w:r>
        <w:rPr>
          <w:spacing w:val="-1"/>
          <w:sz w:val="28"/>
        </w:rPr>
        <w:t xml:space="preserve"> </w:t>
      </w:r>
      <w:r>
        <w:rPr>
          <w:sz w:val="28"/>
        </w:rPr>
        <w:t>благоустрою</w:t>
      </w:r>
      <w:r>
        <w:rPr>
          <w:spacing w:val="-2"/>
          <w:sz w:val="28"/>
        </w:rPr>
        <w:t xml:space="preserve"> </w:t>
      </w:r>
      <w:r>
        <w:rPr>
          <w:sz w:val="28"/>
        </w:rPr>
        <w:t>територій.</w:t>
      </w:r>
    </w:p>
    <w:p w:rsidR="00756269" w:rsidRDefault="00531953">
      <w:pPr>
        <w:pStyle w:val="a4"/>
        <w:numPr>
          <w:ilvl w:val="1"/>
          <w:numId w:val="84"/>
        </w:numPr>
        <w:tabs>
          <w:tab w:val="left" w:pos="1288"/>
        </w:tabs>
        <w:spacing w:line="360" w:lineRule="auto"/>
        <w:ind w:right="452" w:firstLine="720"/>
        <w:rPr>
          <w:sz w:val="28"/>
        </w:rPr>
      </w:pPr>
      <w:r>
        <w:rPr>
          <w:sz w:val="28"/>
        </w:rPr>
        <w:t>Категорію централізованої системи питного водопостачання щодо на-</w:t>
      </w:r>
      <w:r>
        <w:rPr>
          <w:spacing w:val="1"/>
          <w:sz w:val="28"/>
        </w:rPr>
        <w:t xml:space="preserve"> </w:t>
      </w:r>
      <w:r>
        <w:rPr>
          <w:sz w:val="28"/>
        </w:rPr>
        <w:t>дійності дії або за ступенем забезпеченості подачі води та з урахуванням вимог</w:t>
      </w:r>
      <w:r>
        <w:rPr>
          <w:spacing w:val="1"/>
          <w:sz w:val="28"/>
        </w:rPr>
        <w:t xml:space="preserve"> </w:t>
      </w:r>
      <w:r>
        <w:rPr>
          <w:sz w:val="28"/>
        </w:rPr>
        <w:t>щодо</w:t>
      </w:r>
      <w:r>
        <w:rPr>
          <w:spacing w:val="-12"/>
          <w:sz w:val="28"/>
        </w:rPr>
        <w:t xml:space="preserve"> </w:t>
      </w:r>
      <w:r>
        <w:rPr>
          <w:sz w:val="28"/>
        </w:rPr>
        <w:t>ліквідації</w:t>
      </w:r>
      <w:r>
        <w:rPr>
          <w:spacing w:val="-12"/>
          <w:sz w:val="28"/>
        </w:rPr>
        <w:t xml:space="preserve"> </w:t>
      </w:r>
      <w:r>
        <w:rPr>
          <w:sz w:val="28"/>
        </w:rPr>
        <w:t>аварійних</w:t>
      </w:r>
      <w:r>
        <w:rPr>
          <w:spacing w:val="-11"/>
          <w:sz w:val="28"/>
        </w:rPr>
        <w:t xml:space="preserve"> </w:t>
      </w:r>
      <w:r>
        <w:rPr>
          <w:sz w:val="28"/>
        </w:rPr>
        <w:t>ситуацій</w:t>
      </w:r>
      <w:r>
        <w:rPr>
          <w:spacing w:val="-13"/>
          <w:sz w:val="28"/>
        </w:rPr>
        <w:t xml:space="preserve"> </w:t>
      </w:r>
      <w:r>
        <w:rPr>
          <w:sz w:val="28"/>
        </w:rPr>
        <w:t>(виключення</w:t>
      </w:r>
      <w:r>
        <w:rPr>
          <w:spacing w:val="-12"/>
          <w:sz w:val="28"/>
        </w:rPr>
        <w:t xml:space="preserve"> </w:t>
      </w:r>
      <w:r>
        <w:rPr>
          <w:sz w:val="28"/>
        </w:rPr>
        <w:t>пошкоджених</w:t>
      </w:r>
      <w:r>
        <w:rPr>
          <w:spacing w:val="-12"/>
          <w:sz w:val="28"/>
        </w:rPr>
        <w:t xml:space="preserve"> </w:t>
      </w:r>
      <w:r>
        <w:rPr>
          <w:sz w:val="28"/>
        </w:rPr>
        <w:t>та</w:t>
      </w:r>
      <w:r>
        <w:rPr>
          <w:spacing w:val="-12"/>
          <w:sz w:val="28"/>
        </w:rPr>
        <w:t xml:space="preserve"> </w:t>
      </w:r>
      <w:r>
        <w:rPr>
          <w:sz w:val="28"/>
        </w:rPr>
        <w:t>включення</w:t>
      </w:r>
      <w:r>
        <w:rPr>
          <w:spacing w:val="-13"/>
          <w:sz w:val="28"/>
        </w:rPr>
        <w:t xml:space="preserve"> </w:t>
      </w:r>
      <w:r>
        <w:rPr>
          <w:sz w:val="28"/>
        </w:rPr>
        <w:t>ре-</w:t>
      </w:r>
      <w:r>
        <w:rPr>
          <w:spacing w:val="-68"/>
          <w:sz w:val="28"/>
        </w:rPr>
        <w:t xml:space="preserve"> </w:t>
      </w:r>
      <w:r>
        <w:rPr>
          <w:sz w:val="28"/>
        </w:rPr>
        <w:t>зервних</w:t>
      </w:r>
      <w:r>
        <w:rPr>
          <w:spacing w:val="-3"/>
          <w:sz w:val="28"/>
        </w:rPr>
        <w:t xml:space="preserve"> </w:t>
      </w:r>
      <w:r>
        <w:rPr>
          <w:sz w:val="28"/>
        </w:rPr>
        <w:t>елементів</w:t>
      </w:r>
      <w:r>
        <w:rPr>
          <w:spacing w:val="-1"/>
          <w:sz w:val="28"/>
        </w:rPr>
        <w:t xml:space="preserve"> </w:t>
      </w:r>
      <w:r>
        <w:rPr>
          <w:sz w:val="28"/>
        </w:rPr>
        <w:t>системи)</w:t>
      </w:r>
      <w:r>
        <w:rPr>
          <w:spacing w:val="-1"/>
          <w:sz w:val="28"/>
        </w:rPr>
        <w:t xml:space="preserve"> </w:t>
      </w:r>
      <w:r>
        <w:rPr>
          <w:sz w:val="28"/>
        </w:rPr>
        <w:t>слід визначати</w:t>
      </w:r>
      <w:r>
        <w:rPr>
          <w:spacing w:val="-1"/>
          <w:sz w:val="28"/>
        </w:rPr>
        <w:t xml:space="preserve"> </w:t>
      </w:r>
      <w:r>
        <w:rPr>
          <w:sz w:val="28"/>
        </w:rPr>
        <w:t>за</w:t>
      </w:r>
      <w:r>
        <w:rPr>
          <w:spacing w:val="-1"/>
          <w:sz w:val="28"/>
        </w:rPr>
        <w:t xml:space="preserve"> </w:t>
      </w:r>
      <w:r>
        <w:rPr>
          <w:sz w:val="28"/>
        </w:rPr>
        <w:t>таблицею</w:t>
      </w:r>
      <w:r>
        <w:rPr>
          <w:spacing w:val="-2"/>
          <w:sz w:val="28"/>
        </w:rPr>
        <w:t xml:space="preserve"> </w:t>
      </w:r>
      <w:r>
        <w:rPr>
          <w:sz w:val="28"/>
        </w:rPr>
        <w:t>9.</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3"/>
        <w:spacing w:before="89" w:after="3" w:line="362" w:lineRule="auto"/>
        <w:ind w:left="1692" w:right="681" w:hanging="1560"/>
        <w:jc w:val="left"/>
      </w:pPr>
      <w:r>
        <w:rPr>
          <w:b/>
        </w:rPr>
        <w:lastRenderedPageBreak/>
        <w:t xml:space="preserve">Таблиця 9 </w:t>
      </w:r>
      <w:r>
        <w:t>- Категорія централізованої системи водопостачання за надійністю</w:t>
      </w:r>
      <w:r>
        <w:rPr>
          <w:spacing w:val="-67"/>
        </w:rPr>
        <w:t xml:space="preserve"> </w:t>
      </w:r>
      <w:r>
        <w:t>дії</w:t>
      </w:r>
      <w:r>
        <w:rPr>
          <w:spacing w:val="-1"/>
        </w:rPr>
        <w:t xml:space="preserve"> </w:t>
      </w:r>
      <w:r>
        <w:t>або за</w:t>
      </w:r>
      <w:r>
        <w:rPr>
          <w:spacing w:val="-2"/>
        </w:rPr>
        <w:t xml:space="preserve"> </w:t>
      </w:r>
      <w:r>
        <w:t>ступенем</w:t>
      </w:r>
      <w:r>
        <w:rPr>
          <w:spacing w:val="-1"/>
        </w:rPr>
        <w:t xml:space="preserve"> </w:t>
      </w:r>
      <w:r>
        <w:t>забезпеченості</w:t>
      </w:r>
      <w:r>
        <w:rPr>
          <w:spacing w:val="-2"/>
        </w:rPr>
        <w:t xml:space="preserve"> </w:t>
      </w:r>
      <w:r>
        <w:t>подачі</w:t>
      </w:r>
      <w:r>
        <w:rPr>
          <w:spacing w:val="-1"/>
        </w:rPr>
        <w:t xml:space="preserve"> </w:t>
      </w:r>
      <w:r>
        <w:t>води</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037"/>
        <w:gridCol w:w="665"/>
        <w:gridCol w:w="1179"/>
        <w:gridCol w:w="6740"/>
      </w:tblGrid>
      <w:tr w:rsidR="00756269">
        <w:trPr>
          <w:trHeight w:val="645"/>
        </w:trPr>
        <w:tc>
          <w:tcPr>
            <w:tcW w:w="1037" w:type="dxa"/>
            <w:vMerge w:val="restart"/>
          </w:tcPr>
          <w:p w:rsidR="00756269" w:rsidRDefault="00531953">
            <w:pPr>
              <w:pStyle w:val="TableParagraph"/>
              <w:ind w:left="64" w:right="46" w:firstLine="2"/>
              <w:jc w:val="center"/>
              <w:rPr>
                <w:sz w:val="28"/>
              </w:rPr>
            </w:pPr>
            <w:r>
              <w:rPr>
                <w:sz w:val="28"/>
              </w:rPr>
              <w:t>Катего-</w:t>
            </w:r>
            <w:r>
              <w:rPr>
                <w:spacing w:val="-67"/>
                <w:sz w:val="28"/>
              </w:rPr>
              <w:t xml:space="preserve"> </w:t>
            </w:r>
            <w:r>
              <w:rPr>
                <w:sz w:val="28"/>
              </w:rPr>
              <w:t>рія сис-</w:t>
            </w:r>
            <w:r>
              <w:rPr>
                <w:spacing w:val="-67"/>
                <w:sz w:val="28"/>
              </w:rPr>
              <w:t xml:space="preserve"> </w:t>
            </w:r>
            <w:r>
              <w:rPr>
                <w:sz w:val="28"/>
              </w:rPr>
              <w:t>тем во-</w:t>
            </w:r>
            <w:r>
              <w:rPr>
                <w:spacing w:val="-67"/>
                <w:sz w:val="28"/>
              </w:rPr>
              <w:t xml:space="preserve"> </w:t>
            </w:r>
            <w:r>
              <w:rPr>
                <w:sz w:val="28"/>
              </w:rPr>
              <w:t>допо-</w:t>
            </w:r>
            <w:r>
              <w:rPr>
                <w:spacing w:val="1"/>
                <w:sz w:val="28"/>
              </w:rPr>
              <w:t xml:space="preserve"> </w:t>
            </w:r>
            <w:r>
              <w:rPr>
                <w:sz w:val="28"/>
              </w:rPr>
              <w:t>ста-</w:t>
            </w:r>
          </w:p>
          <w:p w:rsidR="00756269" w:rsidRDefault="00531953">
            <w:pPr>
              <w:pStyle w:val="TableParagraph"/>
              <w:spacing w:line="308" w:lineRule="exact"/>
              <w:ind w:left="153" w:right="135"/>
              <w:jc w:val="center"/>
              <w:rPr>
                <w:sz w:val="28"/>
              </w:rPr>
            </w:pPr>
            <w:r>
              <w:rPr>
                <w:sz w:val="28"/>
              </w:rPr>
              <w:t>чання</w:t>
            </w:r>
          </w:p>
        </w:tc>
        <w:tc>
          <w:tcPr>
            <w:tcW w:w="8584" w:type="dxa"/>
            <w:gridSpan w:val="3"/>
          </w:tcPr>
          <w:p w:rsidR="00756269" w:rsidRDefault="00531953">
            <w:pPr>
              <w:pStyle w:val="TableParagraph"/>
              <w:spacing w:line="314" w:lineRule="exact"/>
              <w:ind w:left="126" w:right="112"/>
              <w:jc w:val="center"/>
              <w:rPr>
                <w:sz w:val="28"/>
              </w:rPr>
            </w:pPr>
            <w:r>
              <w:rPr>
                <w:sz w:val="28"/>
              </w:rPr>
              <w:t>Умови</w:t>
            </w:r>
            <w:r>
              <w:rPr>
                <w:spacing w:val="-4"/>
                <w:sz w:val="28"/>
              </w:rPr>
              <w:t xml:space="preserve"> </w:t>
            </w:r>
            <w:r>
              <w:rPr>
                <w:sz w:val="28"/>
              </w:rPr>
              <w:t>функціонування</w:t>
            </w:r>
            <w:r>
              <w:rPr>
                <w:spacing w:val="-3"/>
                <w:sz w:val="28"/>
              </w:rPr>
              <w:t xml:space="preserve"> </w:t>
            </w:r>
            <w:r>
              <w:rPr>
                <w:sz w:val="28"/>
              </w:rPr>
              <w:t>систем</w:t>
            </w:r>
            <w:r>
              <w:rPr>
                <w:spacing w:val="-5"/>
                <w:sz w:val="28"/>
              </w:rPr>
              <w:t xml:space="preserve"> </w:t>
            </w:r>
            <w:r>
              <w:rPr>
                <w:sz w:val="28"/>
              </w:rPr>
              <w:t>водопостачання</w:t>
            </w:r>
            <w:r>
              <w:rPr>
                <w:spacing w:val="-6"/>
                <w:sz w:val="28"/>
              </w:rPr>
              <w:t xml:space="preserve"> </w:t>
            </w:r>
            <w:r>
              <w:rPr>
                <w:sz w:val="28"/>
              </w:rPr>
              <w:t>при</w:t>
            </w:r>
            <w:r>
              <w:rPr>
                <w:spacing w:val="-4"/>
                <w:sz w:val="28"/>
              </w:rPr>
              <w:t xml:space="preserve"> </w:t>
            </w:r>
            <w:r>
              <w:rPr>
                <w:sz w:val="28"/>
              </w:rPr>
              <w:t>ліквідації</w:t>
            </w:r>
            <w:r>
              <w:rPr>
                <w:spacing w:val="-3"/>
                <w:sz w:val="28"/>
              </w:rPr>
              <w:t xml:space="preserve"> </w:t>
            </w:r>
            <w:r>
              <w:rPr>
                <w:sz w:val="28"/>
              </w:rPr>
              <w:t>аварій-</w:t>
            </w:r>
          </w:p>
          <w:p w:rsidR="00756269" w:rsidRDefault="00531953">
            <w:pPr>
              <w:pStyle w:val="TableParagraph"/>
              <w:spacing w:line="311" w:lineRule="exact"/>
              <w:ind w:left="126" w:right="111"/>
              <w:jc w:val="center"/>
              <w:rPr>
                <w:sz w:val="28"/>
              </w:rPr>
            </w:pPr>
            <w:r>
              <w:rPr>
                <w:sz w:val="28"/>
              </w:rPr>
              <w:t>них</w:t>
            </w:r>
            <w:r>
              <w:rPr>
                <w:spacing w:val="-3"/>
                <w:sz w:val="28"/>
              </w:rPr>
              <w:t xml:space="preserve"> </w:t>
            </w:r>
            <w:r>
              <w:rPr>
                <w:sz w:val="28"/>
              </w:rPr>
              <w:t>ситуацій</w:t>
            </w:r>
          </w:p>
        </w:tc>
      </w:tr>
      <w:tr w:rsidR="00756269">
        <w:trPr>
          <w:trHeight w:val="642"/>
        </w:trPr>
        <w:tc>
          <w:tcPr>
            <w:tcW w:w="1037" w:type="dxa"/>
            <w:vMerge/>
            <w:tcBorders>
              <w:top w:val="nil"/>
            </w:tcBorders>
          </w:tcPr>
          <w:p w:rsidR="00756269" w:rsidRDefault="00756269">
            <w:pPr>
              <w:rPr>
                <w:sz w:val="2"/>
                <w:szCs w:val="2"/>
              </w:rPr>
            </w:pPr>
          </w:p>
        </w:tc>
        <w:tc>
          <w:tcPr>
            <w:tcW w:w="1844" w:type="dxa"/>
            <w:gridSpan w:val="2"/>
          </w:tcPr>
          <w:p w:rsidR="00756269" w:rsidRDefault="00531953">
            <w:pPr>
              <w:pStyle w:val="TableParagraph"/>
              <w:spacing w:line="314" w:lineRule="exact"/>
              <w:ind w:left="84" w:right="67"/>
              <w:jc w:val="center"/>
              <w:rPr>
                <w:sz w:val="28"/>
              </w:rPr>
            </w:pPr>
            <w:r>
              <w:rPr>
                <w:sz w:val="28"/>
              </w:rPr>
              <w:t>Зниження</w:t>
            </w:r>
            <w:r>
              <w:rPr>
                <w:spacing w:val="-3"/>
                <w:sz w:val="28"/>
              </w:rPr>
              <w:t xml:space="preserve"> </w:t>
            </w:r>
            <w:r>
              <w:rPr>
                <w:sz w:val="28"/>
              </w:rPr>
              <w:t>по-</w:t>
            </w:r>
          </w:p>
          <w:p w:rsidR="00756269" w:rsidRDefault="00531953">
            <w:pPr>
              <w:pStyle w:val="TableParagraph"/>
              <w:spacing w:line="308" w:lineRule="exact"/>
              <w:ind w:left="84" w:right="66"/>
              <w:jc w:val="center"/>
              <w:rPr>
                <w:sz w:val="28"/>
              </w:rPr>
            </w:pPr>
            <w:r>
              <w:rPr>
                <w:sz w:val="28"/>
              </w:rPr>
              <w:t>дачі води</w:t>
            </w:r>
          </w:p>
        </w:tc>
        <w:tc>
          <w:tcPr>
            <w:tcW w:w="6740" w:type="dxa"/>
            <w:vMerge w:val="restart"/>
          </w:tcPr>
          <w:p w:rsidR="00756269" w:rsidRDefault="00756269">
            <w:pPr>
              <w:pStyle w:val="TableParagraph"/>
              <w:spacing w:before="7"/>
              <w:rPr>
                <w:sz w:val="40"/>
              </w:rPr>
            </w:pPr>
          </w:p>
          <w:p w:rsidR="00756269" w:rsidRDefault="00531953">
            <w:pPr>
              <w:pStyle w:val="TableParagraph"/>
              <w:spacing w:before="1"/>
              <w:ind w:left="1604"/>
              <w:rPr>
                <w:sz w:val="28"/>
              </w:rPr>
            </w:pPr>
            <w:bookmarkStart w:id="36" w:name="Обмеження_у_водопостачанні"/>
            <w:bookmarkEnd w:id="36"/>
            <w:r>
              <w:rPr>
                <w:sz w:val="28"/>
              </w:rPr>
              <w:t>Обмеження</w:t>
            </w:r>
            <w:r>
              <w:rPr>
                <w:spacing w:val="-3"/>
                <w:sz w:val="28"/>
              </w:rPr>
              <w:t xml:space="preserve"> </w:t>
            </w:r>
            <w:r>
              <w:rPr>
                <w:sz w:val="28"/>
              </w:rPr>
              <w:t>у</w:t>
            </w:r>
            <w:r>
              <w:rPr>
                <w:spacing w:val="-7"/>
                <w:sz w:val="28"/>
              </w:rPr>
              <w:t xml:space="preserve"> </w:t>
            </w:r>
            <w:r>
              <w:rPr>
                <w:sz w:val="28"/>
              </w:rPr>
              <w:t>водопостачанні</w:t>
            </w:r>
          </w:p>
        </w:tc>
      </w:tr>
      <w:tr w:rsidR="00756269">
        <w:trPr>
          <w:trHeight w:val="613"/>
        </w:trPr>
        <w:tc>
          <w:tcPr>
            <w:tcW w:w="1037" w:type="dxa"/>
            <w:vMerge/>
            <w:tcBorders>
              <w:top w:val="nil"/>
            </w:tcBorders>
          </w:tcPr>
          <w:p w:rsidR="00756269" w:rsidRDefault="00756269">
            <w:pPr>
              <w:rPr>
                <w:sz w:val="2"/>
                <w:szCs w:val="2"/>
              </w:rPr>
            </w:pPr>
          </w:p>
        </w:tc>
        <w:tc>
          <w:tcPr>
            <w:tcW w:w="665" w:type="dxa"/>
          </w:tcPr>
          <w:p w:rsidR="00756269" w:rsidRDefault="00531953">
            <w:pPr>
              <w:pStyle w:val="TableParagraph"/>
              <w:spacing w:before="139"/>
              <w:ind w:left="14"/>
              <w:jc w:val="center"/>
              <w:rPr>
                <w:sz w:val="28"/>
              </w:rPr>
            </w:pPr>
            <w:r>
              <w:rPr>
                <w:sz w:val="28"/>
              </w:rPr>
              <w:t>%</w:t>
            </w:r>
          </w:p>
        </w:tc>
        <w:tc>
          <w:tcPr>
            <w:tcW w:w="1179" w:type="dxa"/>
          </w:tcPr>
          <w:p w:rsidR="00756269" w:rsidRDefault="00531953">
            <w:pPr>
              <w:pStyle w:val="TableParagraph"/>
              <w:spacing w:before="139"/>
              <w:ind w:left="64" w:right="49"/>
              <w:jc w:val="center"/>
              <w:rPr>
                <w:sz w:val="28"/>
              </w:rPr>
            </w:pPr>
            <w:r>
              <w:rPr>
                <w:sz w:val="28"/>
              </w:rPr>
              <w:t>за</w:t>
            </w:r>
            <w:r>
              <w:rPr>
                <w:spacing w:val="-2"/>
                <w:sz w:val="28"/>
              </w:rPr>
              <w:t xml:space="preserve"> </w:t>
            </w:r>
            <w:r>
              <w:rPr>
                <w:sz w:val="28"/>
              </w:rPr>
              <w:t>часом</w:t>
            </w:r>
          </w:p>
        </w:tc>
        <w:tc>
          <w:tcPr>
            <w:tcW w:w="6740" w:type="dxa"/>
            <w:vMerge/>
            <w:tcBorders>
              <w:top w:val="nil"/>
            </w:tcBorders>
          </w:tcPr>
          <w:p w:rsidR="00756269" w:rsidRDefault="00756269">
            <w:pPr>
              <w:rPr>
                <w:sz w:val="2"/>
                <w:szCs w:val="2"/>
              </w:rPr>
            </w:pPr>
          </w:p>
        </w:tc>
      </w:tr>
      <w:tr w:rsidR="00756269">
        <w:trPr>
          <w:trHeight w:val="645"/>
        </w:trPr>
        <w:tc>
          <w:tcPr>
            <w:tcW w:w="1037" w:type="dxa"/>
          </w:tcPr>
          <w:p w:rsidR="00756269" w:rsidRDefault="00531953">
            <w:pPr>
              <w:pStyle w:val="TableParagraph"/>
              <w:spacing w:line="315" w:lineRule="exact"/>
              <w:ind w:left="16"/>
              <w:jc w:val="center"/>
              <w:rPr>
                <w:sz w:val="28"/>
              </w:rPr>
            </w:pPr>
            <w:r>
              <w:rPr>
                <w:sz w:val="28"/>
              </w:rPr>
              <w:t>I</w:t>
            </w:r>
          </w:p>
        </w:tc>
        <w:tc>
          <w:tcPr>
            <w:tcW w:w="665" w:type="dxa"/>
          </w:tcPr>
          <w:p w:rsidR="00756269" w:rsidRDefault="00531953">
            <w:pPr>
              <w:pStyle w:val="TableParagraph"/>
              <w:spacing w:line="315" w:lineRule="exact"/>
              <w:ind w:left="96" w:right="80"/>
              <w:jc w:val="center"/>
              <w:rPr>
                <w:sz w:val="28"/>
              </w:rPr>
            </w:pPr>
            <w:r>
              <w:rPr>
                <w:sz w:val="28"/>
              </w:rPr>
              <w:t>≤30</w:t>
            </w:r>
          </w:p>
        </w:tc>
        <w:tc>
          <w:tcPr>
            <w:tcW w:w="1179" w:type="dxa"/>
          </w:tcPr>
          <w:p w:rsidR="00756269" w:rsidRDefault="00531953">
            <w:pPr>
              <w:pStyle w:val="TableParagraph"/>
              <w:spacing w:line="315" w:lineRule="exact"/>
              <w:ind w:left="64" w:right="49"/>
              <w:jc w:val="center"/>
              <w:rPr>
                <w:sz w:val="28"/>
              </w:rPr>
            </w:pPr>
            <w:r>
              <w:rPr>
                <w:sz w:val="28"/>
              </w:rPr>
              <w:t>≤3 діб</w:t>
            </w:r>
          </w:p>
        </w:tc>
        <w:tc>
          <w:tcPr>
            <w:tcW w:w="6740" w:type="dxa"/>
          </w:tcPr>
          <w:p w:rsidR="00756269" w:rsidRDefault="00531953">
            <w:pPr>
              <w:pStyle w:val="TableParagraph"/>
              <w:spacing w:line="315" w:lineRule="exact"/>
              <w:ind w:left="39"/>
              <w:rPr>
                <w:sz w:val="28"/>
              </w:rPr>
            </w:pPr>
            <w:r>
              <w:rPr>
                <w:sz w:val="28"/>
              </w:rPr>
              <w:t>Допускається</w:t>
            </w:r>
            <w:r>
              <w:rPr>
                <w:spacing w:val="-3"/>
                <w:sz w:val="28"/>
              </w:rPr>
              <w:t xml:space="preserve"> </w:t>
            </w:r>
            <w:r>
              <w:rPr>
                <w:sz w:val="28"/>
              </w:rPr>
              <w:t>на</w:t>
            </w:r>
            <w:r>
              <w:rPr>
                <w:spacing w:val="-2"/>
                <w:sz w:val="28"/>
              </w:rPr>
              <w:t xml:space="preserve"> </w:t>
            </w:r>
            <w:r>
              <w:rPr>
                <w:sz w:val="28"/>
              </w:rPr>
              <w:t>час</w:t>
            </w:r>
            <w:r>
              <w:rPr>
                <w:spacing w:val="-4"/>
                <w:sz w:val="28"/>
              </w:rPr>
              <w:t xml:space="preserve"> </w:t>
            </w:r>
            <w:r>
              <w:rPr>
                <w:sz w:val="28"/>
              </w:rPr>
              <w:t>виключення</w:t>
            </w:r>
            <w:r>
              <w:rPr>
                <w:spacing w:val="-4"/>
                <w:sz w:val="28"/>
              </w:rPr>
              <w:t xml:space="preserve"> </w:t>
            </w:r>
            <w:r>
              <w:rPr>
                <w:sz w:val="28"/>
              </w:rPr>
              <w:t>пошкоджених</w:t>
            </w:r>
            <w:r>
              <w:rPr>
                <w:spacing w:val="-1"/>
                <w:sz w:val="28"/>
              </w:rPr>
              <w:t xml:space="preserve"> </w:t>
            </w:r>
            <w:r>
              <w:rPr>
                <w:sz w:val="28"/>
              </w:rPr>
              <w:t>та</w:t>
            </w:r>
          </w:p>
          <w:p w:rsidR="00756269" w:rsidRDefault="00531953">
            <w:pPr>
              <w:pStyle w:val="TableParagraph"/>
              <w:spacing w:before="2" w:line="308" w:lineRule="exact"/>
              <w:ind w:left="39"/>
              <w:rPr>
                <w:sz w:val="28"/>
              </w:rPr>
            </w:pPr>
            <w:r>
              <w:rPr>
                <w:sz w:val="28"/>
              </w:rPr>
              <w:t>включення</w:t>
            </w:r>
            <w:r>
              <w:rPr>
                <w:spacing w:val="-2"/>
                <w:sz w:val="28"/>
              </w:rPr>
              <w:t xml:space="preserve"> </w:t>
            </w:r>
            <w:r>
              <w:rPr>
                <w:sz w:val="28"/>
              </w:rPr>
              <w:t>резервних</w:t>
            </w:r>
            <w:r>
              <w:rPr>
                <w:spacing w:val="-1"/>
                <w:sz w:val="28"/>
              </w:rPr>
              <w:t xml:space="preserve"> </w:t>
            </w:r>
            <w:r>
              <w:rPr>
                <w:sz w:val="28"/>
              </w:rPr>
              <w:t>елементів</w:t>
            </w:r>
            <w:r>
              <w:rPr>
                <w:spacing w:val="-2"/>
                <w:sz w:val="28"/>
              </w:rPr>
              <w:t xml:space="preserve"> </w:t>
            </w:r>
            <w:r>
              <w:rPr>
                <w:sz w:val="28"/>
              </w:rPr>
              <w:t>системи</w:t>
            </w:r>
            <w:r>
              <w:rPr>
                <w:spacing w:val="-3"/>
                <w:sz w:val="28"/>
              </w:rPr>
              <w:t xml:space="preserve"> </w:t>
            </w:r>
            <w:r>
              <w:rPr>
                <w:sz w:val="28"/>
              </w:rPr>
              <w:t>≤</w:t>
            </w:r>
            <w:r>
              <w:rPr>
                <w:spacing w:val="-2"/>
                <w:sz w:val="28"/>
              </w:rPr>
              <w:t xml:space="preserve"> </w:t>
            </w:r>
            <w:r>
              <w:rPr>
                <w:sz w:val="28"/>
              </w:rPr>
              <w:t>3</w:t>
            </w:r>
            <w:r>
              <w:rPr>
                <w:spacing w:val="-1"/>
                <w:sz w:val="28"/>
              </w:rPr>
              <w:t xml:space="preserve"> </w:t>
            </w:r>
            <w:r>
              <w:rPr>
                <w:sz w:val="28"/>
              </w:rPr>
              <w:t>діб</w:t>
            </w:r>
            <w:r>
              <w:rPr>
                <w:spacing w:val="-1"/>
                <w:sz w:val="28"/>
              </w:rPr>
              <w:t xml:space="preserve"> </w:t>
            </w:r>
            <w:r>
              <w:rPr>
                <w:sz w:val="28"/>
              </w:rPr>
              <w:t>10</w:t>
            </w:r>
            <w:r>
              <w:rPr>
                <w:spacing w:val="-3"/>
                <w:sz w:val="28"/>
              </w:rPr>
              <w:t xml:space="preserve"> </w:t>
            </w:r>
            <w:r>
              <w:rPr>
                <w:sz w:val="28"/>
              </w:rPr>
              <w:t>хв</w:t>
            </w:r>
          </w:p>
        </w:tc>
      </w:tr>
      <w:tr w:rsidR="00756269">
        <w:trPr>
          <w:trHeight w:val="964"/>
        </w:trPr>
        <w:tc>
          <w:tcPr>
            <w:tcW w:w="1037" w:type="dxa"/>
          </w:tcPr>
          <w:p w:rsidR="00756269" w:rsidRDefault="00531953">
            <w:pPr>
              <w:pStyle w:val="TableParagraph"/>
              <w:spacing w:line="315" w:lineRule="exact"/>
              <w:ind w:left="149" w:right="135"/>
              <w:jc w:val="center"/>
              <w:rPr>
                <w:sz w:val="28"/>
              </w:rPr>
            </w:pPr>
            <w:r>
              <w:rPr>
                <w:sz w:val="28"/>
              </w:rPr>
              <w:t>II</w:t>
            </w:r>
          </w:p>
        </w:tc>
        <w:tc>
          <w:tcPr>
            <w:tcW w:w="665" w:type="dxa"/>
          </w:tcPr>
          <w:p w:rsidR="00756269" w:rsidRDefault="00531953">
            <w:pPr>
              <w:pStyle w:val="TableParagraph"/>
              <w:spacing w:line="315" w:lineRule="exact"/>
              <w:ind w:left="96" w:right="80"/>
              <w:jc w:val="center"/>
              <w:rPr>
                <w:sz w:val="28"/>
              </w:rPr>
            </w:pPr>
            <w:r>
              <w:rPr>
                <w:sz w:val="28"/>
              </w:rPr>
              <w:t>≤30</w:t>
            </w:r>
          </w:p>
        </w:tc>
        <w:tc>
          <w:tcPr>
            <w:tcW w:w="1179" w:type="dxa"/>
          </w:tcPr>
          <w:p w:rsidR="00756269" w:rsidRDefault="00531953">
            <w:pPr>
              <w:pStyle w:val="TableParagraph"/>
              <w:spacing w:line="315" w:lineRule="exact"/>
              <w:ind w:left="63" w:right="49"/>
              <w:jc w:val="center"/>
              <w:rPr>
                <w:sz w:val="28"/>
              </w:rPr>
            </w:pPr>
            <w:r>
              <w:rPr>
                <w:sz w:val="28"/>
              </w:rPr>
              <w:t>≤10</w:t>
            </w:r>
            <w:r>
              <w:rPr>
                <w:spacing w:val="-2"/>
                <w:sz w:val="28"/>
              </w:rPr>
              <w:t xml:space="preserve"> </w:t>
            </w:r>
            <w:r>
              <w:rPr>
                <w:sz w:val="28"/>
              </w:rPr>
              <w:t>діб</w:t>
            </w:r>
          </w:p>
        </w:tc>
        <w:tc>
          <w:tcPr>
            <w:tcW w:w="6740" w:type="dxa"/>
          </w:tcPr>
          <w:p w:rsidR="00756269" w:rsidRDefault="00531953">
            <w:pPr>
              <w:pStyle w:val="TableParagraph"/>
              <w:ind w:left="39"/>
              <w:rPr>
                <w:sz w:val="28"/>
              </w:rPr>
            </w:pPr>
            <w:r>
              <w:rPr>
                <w:sz w:val="28"/>
              </w:rPr>
              <w:t>Допускається на час виключення пошкоджених та</w:t>
            </w:r>
            <w:r>
              <w:rPr>
                <w:spacing w:val="1"/>
                <w:sz w:val="28"/>
              </w:rPr>
              <w:t xml:space="preserve"> </w:t>
            </w:r>
            <w:r>
              <w:rPr>
                <w:sz w:val="28"/>
              </w:rPr>
              <w:t>включення</w:t>
            </w:r>
            <w:r>
              <w:rPr>
                <w:spacing w:val="-4"/>
                <w:sz w:val="28"/>
              </w:rPr>
              <w:t xml:space="preserve"> </w:t>
            </w:r>
            <w:r>
              <w:rPr>
                <w:sz w:val="28"/>
              </w:rPr>
              <w:t>резервних</w:t>
            </w:r>
            <w:r>
              <w:rPr>
                <w:spacing w:val="-2"/>
                <w:sz w:val="28"/>
              </w:rPr>
              <w:t xml:space="preserve"> </w:t>
            </w:r>
            <w:r>
              <w:rPr>
                <w:sz w:val="28"/>
              </w:rPr>
              <w:t>елементів</w:t>
            </w:r>
            <w:r>
              <w:rPr>
                <w:spacing w:val="-4"/>
                <w:sz w:val="28"/>
              </w:rPr>
              <w:t xml:space="preserve"> </w:t>
            </w:r>
            <w:r>
              <w:rPr>
                <w:sz w:val="28"/>
              </w:rPr>
              <w:t>системи</w:t>
            </w:r>
            <w:r>
              <w:rPr>
                <w:spacing w:val="-4"/>
                <w:sz w:val="28"/>
              </w:rPr>
              <w:t xml:space="preserve"> </w:t>
            </w:r>
            <w:r>
              <w:rPr>
                <w:sz w:val="28"/>
              </w:rPr>
              <w:t>та</w:t>
            </w:r>
            <w:r>
              <w:rPr>
                <w:spacing w:val="-4"/>
                <w:sz w:val="28"/>
              </w:rPr>
              <w:t xml:space="preserve"> </w:t>
            </w:r>
            <w:r>
              <w:rPr>
                <w:sz w:val="28"/>
              </w:rPr>
              <w:t>проведенні</w:t>
            </w:r>
          </w:p>
          <w:p w:rsidR="00756269" w:rsidRDefault="00531953">
            <w:pPr>
              <w:pStyle w:val="TableParagraph"/>
              <w:spacing w:line="308" w:lineRule="exact"/>
              <w:ind w:left="39"/>
              <w:rPr>
                <w:sz w:val="28"/>
              </w:rPr>
            </w:pPr>
            <w:r>
              <w:rPr>
                <w:sz w:val="28"/>
              </w:rPr>
              <w:t>ремонту</w:t>
            </w:r>
            <w:r>
              <w:rPr>
                <w:spacing w:val="-5"/>
                <w:sz w:val="28"/>
              </w:rPr>
              <w:t xml:space="preserve"> </w:t>
            </w:r>
            <w:r>
              <w:rPr>
                <w:sz w:val="28"/>
              </w:rPr>
              <w:t>≤</w:t>
            </w:r>
            <w:r>
              <w:rPr>
                <w:spacing w:val="-1"/>
                <w:sz w:val="28"/>
              </w:rPr>
              <w:t xml:space="preserve"> </w:t>
            </w:r>
            <w:r>
              <w:rPr>
                <w:sz w:val="28"/>
              </w:rPr>
              <w:t>3 діб</w:t>
            </w:r>
            <w:r>
              <w:rPr>
                <w:spacing w:val="-1"/>
                <w:sz w:val="28"/>
              </w:rPr>
              <w:t xml:space="preserve"> </w:t>
            </w:r>
            <w:r>
              <w:rPr>
                <w:sz w:val="28"/>
              </w:rPr>
              <w:t>6 год</w:t>
            </w:r>
          </w:p>
        </w:tc>
      </w:tr>
      <w:tr w:rsidR="00756269">
        <w:trPr>
          <w:trHeight w:val="966"/>
        </w:trPr>
        <w:tc>
          <w:tcPr>
            <w:tcW w:w="1037" w:type="dxa"/>
          </w:tcPr>
          <w:p w:rsidR="00756269" w:rsidRDefault="00531953">
            <w:pPr>
              <w:pStyle w:val="TableParagraph"/>
              <w:spacing w:line="317" w:lineRule="exact"/>
              <w:ind w:left="151" w:right="135"/>
              <w:jc w:val="center"/>
              <w:rPr>
                <w:sz w:val="28"/>
              </w:rPr>
            </w:pPr>
            <w:r>
              <w:rPr>
                <w:sz w:val="28"/>
              </w:rPr>
              <w:t>III</w:t>
            </w:r>
          </w:p>
        </w:tc>
        <w:tc>
          <w:tcPr>
            <w:tcW w:w="665" w:type="dxa"/>
          </w:tcPr>
          <w:p w:rsidR="00756269" w:rsidRDefault="00531953">
            <w:pPr>
              <w:pStyle w:val="TableParagraph"/>
              <w:spacing w:line="317" w:lineRule="exact"/>
              <w:ind w:left="96" w:right="80"/>
              <w:jc w:val="center"/>
              <w:rPr>
                <w:sz w:val="28"/>
              </w:rPr>
            </w:pPr>
            <w:r>
              <w:rPr>
                <w:sz w:val="28"/>
              </w:rPr>
              <w:t>≤30</w:t>
            </w:r>
          </w:p>
        </w:tc>
        <w:tc>
          <w:tcPr>
            <w:tcW w:w="1179" w:type="dxa"/>
          </w:tcPr>
          <w:p w:rsidR="00756269" w:rsidRDefault="00531953">
            <w:pPr>
              <w:pStyle w:val="TableParagraph"/>
              <w:spacing w:line="317" w:lineRule="exact"/>
              <w:ind w:left="63" w:right="49"/>
              <w:jc w:val="center"/>
              <w:rPr>
                <w:sz w:val="28"/>
              </w:rPr>
            </w:pPr>
            <w:r>
              <w:rPr>
                <w:sz w:val="28"/>
              </w:rPr>
              <w:t>≤15</w:t>
            </w:r>
            <w:r>
              <w:rPr>
                <w:spacing w:val="-2"/>
                <w:sz w:val="28"/>
              </w:rPr>
              <w:t xml:space="preserve"> </w:t>
            </w:r>
            <w:r>
              <w:rPr>
                <w:sz w:val="28"/>
              </w:rPr>
              <w:t>діб</w:t>
            </w:r>
          </w:p>
        </w:tc>
        <w:tc>
          <w:tcPr>
            <w:tcW w:w="6740" w:type="dxa"/>
          </w:tcPr>
          <w:p w:rsidR="00756269" w:rsidRDefault="00531953">
            <w:pPr>
              <w:pStyle w:val="TableParagraph"/>
              <w:ind w:left="39"/>
              <w:rPr>
                <w:sz w:val="28"/>
              </w:rPr>
            </w:pPr>
            <w:r>
              <w:rPr>
                <w:sz w:val="28"/>
              </w:rPr>
              <w:t>Допускається на час виключення пошкоджених та</w:t>
            </w:r>
            <w:r>
              <w:rPr>
                <w:spacing w:val="1"/>
                <w:sz w:val="28"/>
              </w:rPr>
              <w:t xml:space="preserve"> </w:t>
            </w:r>
            <w:r>
              <w:rPr>
                <w:sz w:val="28"/>
              </w:rPr>
              <w:t>включення</w:t>
            </w:r>
            <w:r>
              <w:rPr>
                <w:spacing w:val="-4"/>
                <w:sz w:val="28"/>
              </w:rPr>
              <w:t xml:space="preserve"> </w:t>
            </w:r>
            <w:r>
              <w:rPr>
                <w:sz w:val="28"/>
              </w:rPr>
              <w:t>резервних</w:t>
            </w:r>
            <w:r>
              <w:rPr>
                <w:spacing w:val="-2"/>
                <w:sz w:val="28"/>
              </w:rPr>
              <w:t xml:space="preserve"> </w:t>
            </w:r>
            <w:r>
              <w:rPr>
                <w:sz w:val="28"/>
              </w:rPr>
              <w:t>елементів</w:t>
            </w:r>
            <w:r>
              <w:rPr>
                <w:spacing w:val="-4"/>
                <w:sz w:val="28"/>
              </w:rPr>
              <w:t xml:space="preserve"> </w:t>
            </w:r>
            <w:r>
              <w:rPr>
                <w:sz w:val="28"/>
              </w:rPr>
              <w:t>системи</w:t>
            </w:r>
            <w:r>
              <w:rPr>
                <w:spacing w:val="-4"/>
                <w:sz w:val="28"/>
              </w:rPr>
              <w:t xml:space="preserve"> </w:t>
            </w:r>
            <w:r>
              <w:rPr>
                <w:sz w:val="28"/>
              </w:rPr>
              <w:t>та</w:t>
            </w:r>
            <w:r>
              <w:rPr>
                <w:spacing w:val="-4"/>
                <w:sz w:val="28"/>
              </w:rPr>
              <w:t xml:space="preserve"> </w:t>
            </w:r>
            <w:r>
              <w:rPr>
                <w:sz w:val="28"/>
              </w:rPr>
              <w:t>проведенні</w:t>
            </w:r>
          </w:p>
          <w:p w:rsidR="00756269" w:rsidRDefault="00531953">
            <w:pPr>
              <w:pStyle w:val="TableParagraph"/>
              <w:spacing w:line="308" w:lineRule="exact"/>
              <w:ind w:left="39"/>
              <w:rPr>
                <w:sz w:val="28"/>
              </w:rPr>
            </w:pPr>
            <w:r>
              <w:rPr>
                <w:sz w:val="28"/>
              </w:rPr>
              <w:t>ремонту</w:t>
            </w:r>
            <w:r>
              <w:rPr>
                <w:spacing w:val="-5"/>
                <w:sz w:val="28"/>
              </w:rPr>
              <w:t xml:space="preserve"> </w:t>
            </w:r>
            <w:r>
              <w:rPr>
                <w:sz w:val="28"/>
              </w:rPr>
              <w:t>≤</w:t>
            </w:r>
            <w:r>
              <w:rPr>
                <w:spacing w:val="-1"/>
                <w:sz w:val="28"/>
              </w:rPr>
              <w:t xml:space="preserve"> </w:t>
            </w:r>
            <w:r>
              <w:rPr>
                <w:sz w:val="28"/>
              </w:rPr>
              <w:t>3 діб 24 год</w:t>
            </w:r>
          </w:p>
        </w:tc>
      </w:tr>
      <w:tr w:rsidR="00756269">
        <w:trPr>
          <w:trHeight w:val="966"/>
        </w:trPr>
        <w:tc>
          <w:tcPr>
            <w:tcW w:w="9621" w:type="dxa"/>
            <w:gridSpan w:val="4"/>
          </w:tcPr>
          <w:p w:rsidR="00756269" w:rsidRDefault="00531953">
            <w:pPr>
              <w:pStyle w:val="TableParagraph"/>
              <w:spacing w:line="315" w:lineRule="exact"/>
              <w:ind w:left="40"/>
              <w:rPr>
                <w:sz w:val="28"/>
              </w:rPr>
            </w:pPr>
            <w:r>
              <w:rPr>
                <w:b/>
                <w:sz w:val="28"/>
              </w:rPr>
              <w:t>Примітка.</w:t>
            </w:r>
            <w:r>
              <w:rPr>
                <w:b/>
                <w:spacing w:val="-6"/>
                <w:sz w:val="28"/>
              </w:rPr>
              <w:t xml:space="preserve"> </w:t>
            </w:r>
            <w:r>
              <w:rPr>
                <w:sz w:val="28"/>
              </w:rPr>
              <w:t>Зниження</w:t>
            </w:r>
            <w:r>
              <w:rPr>
                <w:spacing w:val="-1"/>
                <w:sz w:val="28"/>
              </w:rPr>
              <w:t xml:space="preserve"> </w:t>
            </w:r>
            <w:r>
              <w:rPr>
                <w:sz w:val="28"/>
              </w:rPr>
              <w:t>або</w:t>
            </w:r>
            <w:r>
              <w:rPr>
                <w:spacing w:val="-2"/>
                <w:sz w:val="28"/>
              </w:rPr>
              <w:t xml:space="preserve"> </w:t>
            </w:r>
            <w:r>
              <w:rPr>
                <w:sz w:val="28"/>
              </w:rPr>
              <w:t>перерва</w:t>
            </w:r>
            <w:r>
              <w:rPr>
                <w:spacing w:val="-2"/>
                <w:sz w:val="28"/>
              </w:rPr>
              <w:t xml:space="preserve"> </w:t>
            </w:r>
            <w:r>
              <w:rPr>
                <w:sz w:val="28"/>
              </w:rPr>
              <w:t>подачі</w:t>
            </w:r>
            <w:r>
              <w:rPr>
                <w:spacing w:val="-4"/>
                <w:sz w:val="28"/>
              </w:rPr>
              <w:t xml:space="preserve"> </w:t>
            </w:r>
            <w:r>
              <w:rPr>
                <w:sz w:val="28"/>
              </w:rPr>
              <w:t>води</w:t>
            </w:r>
            <w:r>
              <w:rPr>
                <w:spacing w:val="-1"/>
                <w:sz w:val="28"/>
              </w:rPr>
              <w:t xml:space="preserve"> </w:t>
            </w:r>
            <w:r>
              <w:rPr>
                <w:sz w:val="28"/>
              </w:rPr>
              <w:t>на</w:t>
            </w:r>
            <w:r>
              <w:rPr>
                <w:spacing w:val="-3"/>
                <w:sz w:val="28"/>
              </w:rPr>
              <w:t xml:space="preserve"> </w:t>
            </w:r>
            <w:r>
              <w:rPr>
                <w:sz w:val="28"/>
              </w:rPr>
              <w:t>виробничі</w:t>
            </w:r>
            <w:r>
              <w:rPr>
                <w:spacing w:val="-3"/>
                <w:sz w:val="28"/>
              </w:rPr>
              <w:t xml:space="preserve"> </w:t>
            </w:r>
            <w:r>
              <w:rPr>
                <w:sz w:val="28"/>
              </w:rPr>
              <w:t>потреби</w:t>
            </w:r>
            <w:r>
              <w:rPr>
                <w:spacing w:val="-5"/>
                <w:sz w:val="28"/>
              </w:rPr>
              <w:t xml:space="preserve"> </w:t>
            </w:r>
            <w:r>
              <w:rPr>
                <w:sz w:val="28"/>
              </w:rPr>
              <w:t>прийма-</w:t>
            </w:r>
          </w:p>
          <w:p w:rsidR="00756269" w:rsidRDefault="00531953">
            <w:pPr>
              <w:pStyle w:val="TableParagraph"/>
              <w:spacing w:line="322" w:lineRule="exact"/>
              <w:ind w:left="1418" w:right="468"/>
              <w:rPr>
                <w:sz w:val="28"/>
              </w:rPr>
            </w:pPr>
            <w:r>
              <w:rPr>
                <w:sz w:val="28"/>
              </w:rPr>
              <w:t>ються за галузевими нормами технологічного проектування цих</w:t>
            </w:r>
            <w:r>
              <w:rPr>
                <w:spacing w:val="-67"/>
                <w:sz w:val="28"/>
              </w:rPr>
              <w:t xml:space="preserve"> </w:t>
            </w:r>
            <w:r>
              <w:rPr>
                <w:sz w:val="28"/>
              </w:rPr>
              <w:t>підприємств</w:t>
            </w:r>
            <w:r>
              <w:rPr>
                <w:spacing w:val="-5"/>
                <w:sz w:val="28"/>
              </w:rPr>
              <w:t xml:space="preserve"> </w:t>
            </w:r>
            <w:r>
              <w:rPr>
                <w:sz w:val="28"/>
              </w:rPr>
              <w:t>з</w:t>
            </w:r>
            <w:r>
              <w:rPr>
                <w:spacing w:val="-3"/>
                <w:sz w:val="28"/>
              </w:rPr>
              <w:t xml:space="preserve"> </w:t>
            </w:r>
            <w:r>
              <w:rPr>
                <w:sz w:val="28"/>
              </w:rPr>
              <w:t>урахуванням</w:t>
            </w:r>
            <w:r>
              <w:rPr>
                <w:spacing w:val="-3"/>
                <w:sz w:val="28"/>
              </w:rPr>
              <w:t xml:space="preserve"> </w:t>
            </w:r>
            <w:r>
              <w:rPr>
                <w:sz w:val="28"/>
              </w:rPr>
              <w:t>умов</w:t>
            </w:r>
            <w:r>
              <w:rPr>
                <w:spacing w:val="-4"/>
                <w:sz w:val="28"/>
              </w:rPr>
              <w:t xml:space="preserve"> </w:t>
            </w:r>
            <w:r>
              <w:rPr>
                <w:sz w:val="28"/>
              </w:rPr>
              <w:t>їх</w:t>
            </w:r>
            <w:r>
              <w:rPr>
                <w:spacing w:val="-3"/>
                <w:sz w:val="28"/>
              </w:rPr>
              <w:t xml:space="preserve"> </w:t>
            </w:r>
            <w:r>
              <w:rPr>
                <w:sz w:val="28"/>
              </w:rPr>
              <w:t>аварійного</w:t>
            </w:r>
            <w:r>
              <w:rPr>
                <w:spacing w:val="-2"/>
                <w:sz w:val="28"/>
              </w:rPr>
              <w:t xml:space="preserve"> </w:t>
            </w:r>
            <w:r>
              <w:rPr>
                <w:sz w:val="28"/>
              </w:rPr>
              <w:t>водопостачання.</w:t>
            </w:r>
          </w:p>
        </w:tc>
      </w:tr>
    </w:tbl>
    <w:p w:rsidR="00756269" w:rsidRDefault="00756269">
      <w:pPr>
        <w:pStyle w:val="a3"/>
        <w:spacing w:before="3"/>
        <w:ind w:left="0" w:firstLine="0"/>
        <w:jc w:val="left"/>
        <w:rPr>
          <w:sz w:val="41"/>
        </w:rPr>
      </w:pPr>
    </w:p>
    <w:p w:rsidR="00756269" w:rsidRDefault="00531953">
      <w:pPr>
        <w:pStyle w:val="a3"/>
        <w:spacing w:before="1" w:line="360" w:lineRule="auto"/>
        <w:ind w:right="451"/>
      </w:pPr>
      <w:r>
        <w:t>Об'єднані системи централізованого питного, протипожежного та вироб-</w:t>
      </w:r>
      <w:r>
        <w:rPr>
          <w:spacing w:val="1"/>
        </w:rPr>
        <w:t xml:space="preserve"> </w:t>
      </w:r>
      <w:r>
        <w:t>ничого</w:t>
      </w:r>
      <w:r>
        <w:rPr>
          <w:spacing w:val="-4"/>
        </w:rPr>
        <w:t xml:space="preserve"> </w:t>
      </w:r>
      <w:r>
        <w:t>водопостачання</w:t>
      </w:r>
      <w:r>
        <w:rPr>
          <w:spacing w:val="-7"/>
        </w:rPr>
        <w:t xml:space="preserve"> </w:t>
      </w:r>
      <w:r>
        <w:t>в</w:t>
      </w:r>
      <w:r>
        <w:rPr>
          <w:spacing w:val="-6"/>
        </w:rPr>
        <w:t xml:space="preserve"> </w:t>
      </w:r>
      <w:r>
        <w:t>населених</w:t>
      </w:r>
      <w:r>
        <w:rPr>
          <w:spacing w:val="-4"/>
        </w:rPr>
        <w:t xml:space="preserve"> </w:t>
      </w:r>
      <w:r>
        <w:t>пунктах</w:t>
      </w:r>
      <w:r>
        <w:rPr>
          <w:spacing w:val="-7"/>
        </w:rPr>
        <w:t xml:space="preserve"> </w:t>
      </w:r>
      <w:r>
        <w:t>при</w:t>
      </w:r>
      <w:r>
        <w:rPr>
          <w:spacing w:val="-7"/>
        </w:rPr>
        <w:t xml:space="preserve"> </w:t>
      </w:r>
      <w:r>
        <w:t>кількості</w:t>
      </w:r>
      <w:r>
        <w:rPr>
          <w:spacing w:val="-4"/>
        </w:rPr>
        <w:t xml:space="preserve"> </w:t>
      </w:r>
      <w:r>
        <w:t>жителів,</w:t>
      </w:r>
      <w:r>
        <w:rPr>
          <w:spacing w:val="-6"/>
        </w:rPr>
        <w:t xml:space="preserve"> </w:t>
      </w:r>
      <w:r>
        <w:t>що</w:t>
      </w:r>
      <w:r>
        <w:rPr>
          <w:spacing w:val="-4"/>
        </w:rPr>
        <w:t xml:space="preserve"> </w:t>
      </w:r>
      <w:r>
        <w:t>в</w:t>
      </w:r>
      <w:r>
        <w:rPr>
          <w:spacing w:val="-8"/>
        </w:rPr>
        <w:t xml:space="preserve"> </w:t>
      </w:r>
      <w:r>
        <w:t>них</w:t>
      </w:r>
      <w:r>
        <w:rPr>
          <w:spacing w:val="-7"/>
        </w:rPr>
        <w:t xml:space="preserve"> </w:t>
      </w:r>
      <w:r>
        <w:t>по-</w:t>
      </w:r>
      <w:r>
        <w:rPr>
          <w:spacing w:val="-68"/>
        </w:rPr>
        <w:t xml:space="preserve"> </w:t>
      </w:r>
      <w:r>
        <w:t>стійно</w:t>
      </w:r>
      <w:r>
        <w:rPr>
          <w:spacing w:val="-1"/>
        </w:rPr>
        <w:t xml:space="preserve"> </w:t>
      </w:r>
      <w:r>
        <w:t>проживають,</w:t>
      </w:r>
      <w:r>
        <w:rPr>
          <w:spacing w:val="-4"/>
        </w:rPr>
        <w:t xml:space="preserve"> </w:t>
      </w:r>
      <w:r>
        <w:t>слід відносити:</w:t>
      </w:r>
    </w:p>
    <w:p w:rsidR="00756269" w:rsidRDefault="00531953">
      <w:pPr>
        <w:pStyle w:val="a4"/>
        <w:numPr>
          <w:ilvl w:val="0"/>
          <w:numId w:val="80"/>
        </w:numPr>
        <w:tabs>
          <w:tab w:val="left" w:pos="1040"/>
        </w:tabs>
        <w:spacing w:before="3"/>
        <w:ind w:left="1040" w:hanging="188"/>
        <w:rPr>
          <w:sz w:val="28"/>
        </w:rPr>
      </w:pPr>
      <w:r>
        <w:rPr>
          <w:sz w:val="28"/>
        </w:rPr>
        <w:t>більше</w:t>
      </w:r>
      <w:r>
        <w:rPr>
          <w:spacing w:val="-4"/>
          <w:sz w:val="28"/>
        </w:rPr>
        <w:t xml:space="preserve"> </w:t>
      </w:r>
      <w:r>
        <w:rPr>
          <w:sz w:val="28"/>
        </w:rPr>
        <w:t>ніж</w:t>
      </w:r>
      <w:r>
        <w:rPr>
          <w:spacing w:val="-1"/>
          <w:sz w:val="28"/>
        </w:rPr>
        <w:t xml:space="preserve"> </w:t>
      </w:r>
      <w:r>
        <w:rPr>
          <w:sz w:val="28"/>
        </w:rPr>
        <w:t>50</w:t>
      </w:r>
      <w:r>
        <w:rPr>
          <w:spacing w:val="-1"/>
          <w:sz w:val="28"/>
        </w:rPr>
        <w:t xml:space="preserve"> </w:t>
      </w:r>
      <w:r>
        <w:rPr>
          <w:sz w:val="28"/>
        </w:rPr>
        <w:t>тис.</w:t>
      </w:r>
      <w:r>
        <w:rPr>
          <w:spacing w:val="-1"/>
          <w:sz w:val="28"/>
        </w:rPr>
        <w:t xml:space="preserve"> </w:t>
      </w:r>
      <w:r>
        <w:rPr>
          <w:sz w:val="28"/>
        </w:rPr>
        <w:t>-</w:t>
      </w:r>
      <w:r>
        <w:rPr>
          <w:spacing w:val="-4"/>
          <w:sz w:val="28"/>
        </w:rPr>
        <w:t xml:space="preserve"> </w:t>
      </w:r>
      <w:r>
        <w:rPr>
          <w:sz w:val="28"/>
        </w:rPr>
        <w:t>до І</w:t>
      </w:r>
      <w:r>
        <w:rPr>
          <w:spacing w:val="-2"/>
          <w:sz w:val="28"/>
        </w:rPr>
        <w:t xml:space="preserve"> </w:t>
      </w:r>
      <w:r>
        <w:rPr>
          <w:sz w:val="28"/>
        </w:rPr>
        <w:t>категорії;</w:t>
      </w:r>
    </w:p>
    <w:p w:rsidR="00756269" w:rsidRDefault="00531953">
      <w:pPr>
        <w:pStyle w:val="a4"/>
        <w:numPr>
          <w:ilvl w:val="0"/>
          <w:numId w:val="80"/>
        </w:numPr>
        <w:tabs>
          <w:tab w:val="left" w:pos="1040"/>
        </w:tabs>
        <w:spacing w:before="163"/>
        <w:ind w:left="1040" w:hanging="188"/>
        <w:rPr>
          <w:sz w:val="28"/>
        </w:rPr>
      </w:pPr>
      <w:r>
        <w:rPr>
          <w:sz w:val="28"/>
        </w:rPr>
        <w:t>від</w:t>
      </w:r>
      <w:r>
        <w:rPr>
          <w:spacing w:val="-2"/>
          <w:sz w:val="28"/>
        </w:rPr>
        <w:t xml:space="preserve"> </w:t>
      </w:r>
      <w:r>
        <w:rPr>
          <w:sz w:val="28"/>
        </w:rPr>
        <w:t>5</w:t>
      </w:r>
      <w:r>
        <w:rPr>
          <w:spacing w:val="-1"/>
          <w:sz w:val="28"/>
        </w:rPr>
        <w:t xml:space="preserve"> </w:t>
      </w:r>
      <w:r>
        <w:rPr>
          <w:sz w:val="28"/>
        </w:rPr>
        <w:t>тис.</w:t>
      </w:r>
      <w:r>
        <w:rPr>
          <w:spacing w:val="-4"/>
          <w:sz w:val="28"/>
        </w:rPr>
        <w:t xml:space="preserve"> </w:t>
      </w:r>
      <w:r>
        <w:rPr>
          <w:sz w:val="28"/>
        </w:rPr>
        <w:t>до</w:t>
      </w:r>
      <w:r>
        <w:rPr>
          <w:spacing w:val="-2"/>
          <w:sz w:val="28"/>
        </w:rPr>
        <w:t xml:space="preserve"> </w:t>
      </w:r>
      <w:r>
        <w:rPr>
          <w:sz w:val="28"/>
        </w:rPr>
        <w:t>50 тис.</w:t>
      </w:r>
      <w:r>
        <w:rPr>
          <w:spacing w:val="-4"/>
          <w:sz w:val="28"/>
        </w:rPr>
        <w:t xml:space="preserve"> </w:t>
      </w:r>
      <w:r>
        <w:rPr>
          <w:sz w:val="28"/>
        </w:rPr>
        <w:t>включ.</w:t>
      </w:r>
      <w:r>
        <w:rPr>
          <w:spacing w:val="-1"/>
          <w:sz w:val="28"/>
        </w:rPr>
        <w:t xml:space="preserve"> </w:t>
      </w:r>
      <w:r>
        <w:rPr>
          <w:sz w:val="28"/>
        </w:rPr>
        <w:t>-</w:t>
      </w:r>
      <w:r>
        <w:rPr>
          <w:spacing w:val="-1"/>
          <w:sz w:val="28"/>
        </w:rPr>
        <w:t xml:space="preserve"> </w:t>
      </w:r>
      <w:r>
        <w:rPr>
          <w:sz w:val="28"/>
        </w:rPr>
        <w:t>до II</w:t>
      </w:r>
      <w:r>
        <w:rPr>
          <w:spacing w:val="-1"/>
          <w:sz w:val="28"/>
        </w:rPr>
        <w:t xml:space="preserve"> </w:t>
      </w:r>
      <w:r>
        <w:rPr>
          <w:sz w:val="28"/>
        </w:rPr>
        <w:t>категорії;</w:t>
      </w:r>
    </w:p>
    <w:p w:rsidR="00756269" w:rsidRDefault="00531953">
      <w:pPr>
        <w:pStyle w:val="a4"/>
        <w:numPr>
          <w:ilvl w:val="0"/>
          <w:numId w:val="80"/>
        </w:numPr>
        <w:tabs>
          <w:tab w:val="left" w:pos="1040"/>
        </w:tabs>
        <w:spacing w:before="162"/>
        <w:ind w:left="1040" w:hanging="188"/>
        <w:rPr>
          <w:sz w:val="28"/>
        </w:rPr>
      </w:pPr>
      <w:r>
        <w:rPr>
          <w:sz w:val="28"/>
        </w:rPr>
        <w:t>менше</w:t>
      </w:r>
      <w:r>
        <w:rPr>
          <w:spacing w:val="-4"/>
          <w:sz w:val="28"/>
        </w:rPr>
        <w:t xml:space="preserve"> </w:t>
      </w:r>
      <w:r>
        <w:rPr>
          <w:sz w:val="28"/>
        </w:rPr>
        <w:t>ніж</w:t>
      </w:r>
      <w:r>
        <w:rPr>
          <w:spacing w:val="-1"/>
          <w:sz w:val="28"/>
        </w:rPr>
        <w:t xml:space="preserve"> </w:t>
      </w:r>
      <w:r>
        <w:rPr>
          <w:sz w:val="28"/>
        </w:rPr>
        <w:t>5</w:t>
      </w:r>
      <w:r>
        <w:rPr>
          <w:spacing w:val="-1"/>
          <w:sz w:val="28"/>
        </w:rPr>
        <w:t xml:space="preserve"> </w:t>
      </w:r>
      <w:r>
        <w:rPr>
          <w:sz w:val="28"/>
        </w:rPr>
        <w:t>тис.</w:t>
      </w:r>
      <w:r>
        <w:rPr>
          <w:spacing w:val="-2"/>
          <w:sz w:val="28"/>
        </w:rPr>
        <w:t xml:space="preserve"> </w:t>
      </w:r>
      <w:r>
        <w:rPr>
          <w:sz w:val="28"/>
        </w:rPr>
        <w:t>жителів</w:t>
      </w:r>
      <w:r>
        <w:rPr>
          <w:spacing w:val="-3"/>
          <w:sz w:val="28"/>
        </w:rPr>
        <w:t xml:space="preserve"> </w:t>
      </w:r>
      <w:r>
        <w:rPr>
          <w:sz w:val="28"/>
        </w:rPr>
        <w:t>-до</w:t>
      </w:r>
      <w:r>
        <w:rPr>
          <w:spacing w:val="-1"/>
          <w:sz w:val="28"/>
        </w:rPr>
        <w:t xml:space="preserve"> </w:t>
      </w:r>
      <w:r>
        <w:rPr>
          <w:sz w:val="28"/>
        </w:rPr>
        <w:t>III</w:t>
      </w:r>
      <w:r>
        <w:rPr>
          <w:spacing w:val="-1"/>
          <w:sz w:val="28"/>
        </w:rPr>
        <w:t xml:space="preserve"> </w:t>
      </w:r>
      <w:r>
        <w:rPr>
          <w:sz w:val="28"/>
        </w:rPr>
        <w:t>категорії.</w:t>
      </w:r>
    </w:p>
    <w:p w:rsidR="00756269" w:rsidRDefault="00531953">
      <w:pPr>
        <w:pStyle w:val="a3"/>
        <w:spacing w:before="158" w:line="360" w:lineRule="auto"/>
        <w:ind w:right="448"/>
      </w:pPr>
      <w:r>
        <w:rPr>
          <w:b/>
        </w:rPr>
        <w:t xml:space="preserve">Примітка 1. </w:t>
      </w:r>
      <w:r>
        <w:t>Водопроводи нецентралізованого питного водопостачання,</w:t>
      </w:r>
      <w:r>
        <w:rPr>
          <w:spacing w:val="1"/>
        </w:rPr>
        <w:t xml:space="preserve"> </w:t>
      </w:r>
      <w:r>
        <w:t>які забезпечують індивідуальних споживачів питною водою з джерел питного</w:t>
      </w:r>
      <w:r>
        <w:rPr>
          <w:spacing w:val="1"/>
        </w:rPr>
        <w:t xml:space="preserve"> </w:t>
      </w:r>
      <w:r>
        <w:t>водопостачання за допомогою пунктів розливу води (в тому числі пересувних)</w:t>
      </w:r>
      <w:r>
        <w:rPr>
          <w:spacing w:val="1"/>
        </w:rPr>
        <w:t xml:space="preserve"> </w:t>
      </w:r>
      <w:r>
        <w:t>або з застосуванням установок (пристроїв) підготовки питної води, відносяться</w:t>
      </w:r>
      <w:r>
        <w:rPr>
          <w:spacing w:val="1"/>
        </w:rPr>
        <w:t xml:space="preserve"> </w:t>
      </w:r>
      <w:r>
        <w:t>до</w:t>
      </w:r>
      <w:r>
        <w:rPr>
          <w:spacing w:val="-1"/>
        </w:rPr>
        <w:t xml:space="preserve"> </w:t>
      </w:r>
      <w:r>
        <w:t>III</w:t>
      </w:r>
      <w:r>
        <w:rPr>
          <w:spacing w:val="-1"/>
        </w:rPr>
        <w:t xml:space="preserve"> </w:t>
      </w:r>
      <w:r>
        <w:t>категорії.</w:t>
      </w:r>
    </w:p>
    <w:p w:rsidR="00756269" w:rsidRDefault="00531953">
      <w:pPr>
        <w:pStyle w:val="a3"/>
        <w:spacing w:line="360" w:lineRule="auto"/>
        <w:ind w:right="448"/>
      </w:pPr>
      <w:r>
        <w:rPr>
          <w:b/>
        </w:rPr>
        <w:t xml:space="preserve">Примітка 2. </w:t>
      </w:r>
      <w:r>
        <w:t>Категорії систем водопостачання підприємств виробничого,</w:t>
      </w:r>
      <w:r>
        <w:rPr>
          <w:spacing w:val="1"/>
        </w:rPr>
        <w:t xml:space="preserve"> </w:t>
      </w:r>
      <w:r>
        <w:t>аграрно-промислового</w:t>
      </w:r>
      <w:r>
        <w:rPr>
          <w:spacing w:val="1"/>
        </w:rPr>
        <w:t xml:space="preserve"> </w:t>
      </w:r>
      <w:r>
        <w:t>комплексу та</w:t>
      </w:r>
      <w:r>
        <w:rPr>
          <w:spacing w:val="1"/>
        </w:rPr>
        <w:t xml:space="preserve"> </w:t>
      </w:r>
      <w:r>
        <w:t>складського</w:t>
      </w:r>
      <w:r>
        <w:rPr>
          <w:spacing w:val="1"/>
        </w:rPr>
        <w:t xml:space="preserve"> </w:t>
      </w:r>
      <w:r>
        <w:t>призначення</w:t>
      </w:r>
      <w:r>
        <w:rPr>
          <w:spacing w:val="1"/>
        </w:rPr>
        <w:t xml:space="preserve"> </w:t>
      </w:r>
      <w:r>
        <w:t>встановлюють</w:t>
      </w:r>
      <w:r>
        <w:rPr>
          <w:spacing w:val="1"/>
        </w:rPr>
        <w:t xml:space="preserve"> </w:t>
      </w:r>
      <w:r>
        <w:t>відповідно</w:t>
      </w:r>
      <w:r>
        <w:rPr>
          <w:spacing w:val="-11"/>
        </w:rPr>
        <w:t xml:space="preserve"> </w:t>
      </w:r>
      <w:r>
        <w:t>до</w:t>
      </w:r>
      <w:r>
        <w:rPr>
          <w:spacing w:val="-11"/>
        </w:rPr>
        <w:t xml:space="preserve"> </w:t>
      </w:r>
      <w:r>
        <w:t>галузевих</w:t>
      </w:r>
      <w:r>
        <w:rPr>
          <w:spacing w:val="-11"/>
        </w:rPr>
        <w:t xml:space="preserve"> </w:t>
      </w:r>
      <w:r>
        <w:t>будівельних</w:t>
      </w:r>
      <w:r>
        <w:rPr>
          <w:spacing w:val="-11"/>
        </w:rPr>
        <w:t xml:space="preserve"> </w:t>
      </w:r>
      <w:r>
        <w:t>норм</w:t>
      </w:r>
      <w:r>
        <w:rPr>
          <w:spacing w:val="-13"/>
        </w:rPr>
        <w:t xml:space="preserve"> </w:t>
      </w:r>
      <w:r>
        <w:t>технологічного</w:t>
      </w:r>
      <w:r>
        <w:rPr>
          <w:spacing w:val="-14"/>
        </w:rPr>
        <w:t xml:space="preserve"> </w:t>
      </w:r>
      <w:r>
        <w:t>проектування</w:t>
      </w:r>
      <w:r>
        <w:rPr>
          <w:spacing w:val="-14"/>
        </w:rPr>
        <w:t xml:space="preserve"> </w:t>
      </w:r>
      <w:r>
        <w:t>цих</w:t>
      </w:r>
      <w:r w:rsidR="003B523E" w:rsidRPr="003B523E">
        <w:rPr>
          <w:lang w:val="ru-RU"/>
        </w:rPr>
        <w:t xml:space="preserve">  </w:t>
      </w:r>
      <w:r>
        <w:rPr>
          <w:spacing w:val="-11"/>
        </w:rPr>
        <w:t xml:space="preserve"> </w:t>
      </w:r>
      <w:r>
        <w:t>об'</w:t>
      </w:r>
      <w:r>
        <w:rPr>
          <w:spacing w:val="-68"/>
        </w:rPr>
        <w:t xml:space="preserve"> </w:t>
      </w:r>
      <w:r>
        <w:t>єктів.</w:t>
      </w:r>
    </w:p>
    <w:p w:rsidR="00756269" w:rsidRDefault="00756269">
      <w:pPr>
        <w:spacing w:line="360" w:lineRule="auto"/>
        <w:sectPr w:rsidR="00756269">
          <w:pgSz w:w="11910" w:h="16840"/>
          <w:pgMar w:top="1020" w:right="680" w:bottom="940" w:left="1000" w:header="725" w:footer="743" w:gutter="0"/>
          <w:cols w:space="720"/>
        </w:sectPr>
      </w:pPr>
    </w:p>
    <w:p w:rsidR="00756269" w:rsidRPr="00F14937" w:rsidRDefault="00531953" w:rsidP="00F14937">
      <w:pPr>
        <w:pStyle w:val="a3"/>
        <w:spacing w:before="89" w:line="312" w:lineRule="auto"/>
        <w:ind w:left="130" w:right="450"/>
        <w:rPr>
          <w:color w:val="00B050"/>
        </w:rPr>
      </w:pPr>
      <w:r>
        <w:rPr>
          <w:b/>
        </w:rPr>
        <w:lastRenderedPageBreak/>
        <w:t>Примітка</w:t>
      </w:r>
      <w:r>
        <w:rPr>
          <w:b/>
          <w:spacing w:val="-8"/>
        </w:rPr>
        <w:t xml:space="preserve"> </w:t>
      </w:r>
      <w:r>
        <w:rPr>
          <w:b/>
        </w:rPr>
        <w:t>3</w:t>
      </w:r>
      <w:r w:rsidRPr="00F14937">
        <w:rPr>
          <w:bCs/>
          <w:color w:val="00B050"/>
        </w:rPr>
        <w:t>.</w:t>
      </w:r>
      <w:r w:rsidRPr="00F14937">
        <w:rPr>
          <w:bCs/>
          <w:color w:val="00B050"/>
          <w:spacing w:val="-7"/>
        </w:rPr>
        <w:t xml:space="preserve"> </w:t>
      </w:r>
      <w:r w:rsidR="003A0568" w:rsidRPr="00F14937">
        <w:rPr>
          <w:bCs/>
          <w:color w:val="00B050"/>
          <w:spacing w:val="-7"/>
        </w:rPr>
        <w:t>Пожеж</w:t>
      </w:r>
      <w:r w:rsidR="00F14937" w:rsidRPr="00F14937">
        <w:rPr>
          <w:bCs/>
          <w:color w:val="00B050"/>
          <w:spacing w:val="-7"/>
        </w:rPr>
        <w:t>ні депо, а також</w:t>
      </w:r>
      <w:r w:rsidR="00F14937" w:rsidRPr="00F14937">
        <w:rPr>
          <w:b/>
          <w:color w:val="00B050"/>
          <w:spacing w:val="-7"/>
        </w:rPr>
        <w:t xml:space="preserve"> </w:t>
      </w:r>
      <w:r w:rsidR="00F14937" w:rsidRPr="00F14937">
        <w:rPr>
          <w:color w:val="00B050"/>
        </w:rPr>
        <w:t>с</w:t>
      </w:r>
      <w:r w:rsidRPr="00F14937">
        <w:rPr>
          <w:color w:val="00B050"/>
        </w:rPr>
        <w:t>поруди</w:t>
      </w:r>
      <w:r w:rsidRPr="00F14937">
        <w:rPr>
          <w:color w:val="00B050"/>
          <w:spacing w:val="-6"/>
        </w:rPr>
        <w:t xml:space="preserve"> </w:t>
      </w:r>
      <w:r w:rsidRPr="00F14937">
        <w:rPr>
          <w:color w:val="00B050"/>
        </w:rPr>
        <w:t>або</w:t>
      </w:r>
      <w:r w:rsidRPr="00F14937">
        <w:rPr>
          <w:color w:val="00B050"/>
          <w:spacing w:val="-5"/>
        </w:rPr>
        <w:t xml:space="preserve"> </w:t>
      </w:r>
      <w:r w:rsidRPr="00F14937">
        <w:rPr>
          <w:color w:val="00B050"/>
        </w:rPr>
        <w:t>елементи</w:t>
      </w:r>
      <w:r w:rsidRPr="00F14937">
        <w:rPr>
          <w:color w:val="00B050"/>
          <w:spacing w:val="-5"/>
        </w:rPr>
        <w:t xml:space="preserve"> </w:t>
      </w:r>
      <w:r w:rsidRPr="00F14937">
        <w:rPr>
          <w:color w:val="00B050"/>
        </w:rPr>
        <w:t>протипожежних</w:t>
      </w:r>
      <w:r w:rsidRPr="00F14937">
        <w:rPr>
          <w:color w:val="00B050"/>
          <w:spacing w:val="-5"/>
        </w:rPr>
        <w:t xml:space="preserve"> </w:t>
      </w:r>
      <w:r w:rsidRPr="00F14937">
        <w:rPr>
          <w:color w:val="00B050"/>
        </w:rPr>
        <w:t>водопроводів</w:t>
      </w:r>
      <w:r w:rsidRPr="00F14937">
        <w:rPr>
          <w:color w:val="00B050"/>
          <w:spacing w:val="-9"/>
        </w:rPr>
        <w:t xml:space="preserve"> </w:t>
      </w:r>
      <w:r w:rsidRPr="00F14937">
        <w:rPr>
          <w:color w:val="00B050"/>
        </w:rPr>
        <w:t>населе-</w:t>
      </w:r>
      <w:r w:rsidRPr="00F14937">
        <w:rPr>
          <w:color w:val="00B050"/>
          <w:spacing w:val="-67"/>
        </w:rPr>
        <w:t xml:space="preserve"> </w:t>
      </w:r>
      <w:r w:rsidRPr="00F14937">
        <w:rPr>
          <w:color w:val="00B050"/>
        </w:rPr>
        <w:t>них</w:t>
      </w:r>
      <w:r w:rsidRPr="00F14937">
        <w:rPr>
          <w:color w:val="00B050"/>
          <w:spacing w:val="-1"/>
        </w:rPr>
        <w:t xml:space="preserve"> </w:t>
      </w:r>
      <w:r w:rsidRPr="00F14937">
        <w:rPr>
          <w:color w:val="00B050"/>
        </w:rPr>
        <w:t>пунктів</w:t>
      </w:r>
      <w:r w:rsidRPr="00F14937">
        <w:rPr>
          <w:color w:val="00B050"/>
          <w:spacing w:val="-5"/>
        </w:rPr>
        <w:t xml:space="preserve"> </w:t>
      </w:r>
      <w:r w:rsidRPr="00F14937">
        <w:rPr>
          <w:color w:val="00B050"/>
        </w:rPr>
        <w:t>і</w:t>
      </w:r>
      <w:r w:rsidRPr="00F14937">
        <w:rPr>
          <w:color w:val="00B050"/>
          <w:spacing w:val="-1"/>
        </w:rPr>
        <w:t xml:space="preserve"> </w:t>
      </w:r>
      <w:r w:rsidRPr="00F14937">
        <w:rPr>
          <w:color w:val="00B050"/>
        </w:rPr>
        <w:t>виробничих</w:t>
      </w:r>
      <w:r w:rsidRPr="00F14937">
        <w:rPr>
          <w:color w:val="00B050"/>
          <w:spacing w:val="-1"/>
        </w:rPr>
        <w:t xml:space="preserve"> </w:t>
      </w:r>
      <w:r w:rsidRPr="00F14937">
        <w:rPr>
          <w:color w:val="00B050"/>
        </w:rPr>
        <w:t>підприємств</w:t>
      </w:r>
      <w:r w:rsidRPr="00F14937">
        <w:rPr>
          <w:color w:val="00B050"/>
          <w:spacing w:val="-5"/>
        </w:rPr>
        <w:t xml:space="preserve"> </w:t>
      </w:r>
      <w:r w:rsidRPr="00F14937">
        <w:rPr>
          <w:color w:val="00B050"/>
        </w:rPr>
        <w:t>відносяться</w:t>
      </w:r>
      <w:r w:rsidRPr="00F14937">
        <w:rPr>
          <w:color w:val="00B050"/>
          <w:spacing w:val="-3"/>
        </w:rPr>
        <w:t xml:space="preserve"> </w:t>
      </w:r>
      <w:r w:rsidRPr="00F14937">
        <w:rPr>
          <w:color w:val="00B050"/>
        </w:rPr>
        <w:t>до</w:t>
      </w:r>
      <w:r w:rsidRPr="00F14937">
        <w:rPr>
          <w:color w:val="00B050"/>
          <w:spacing w:val="-3"/>
        </w:rPr>
        <w:t xml:space="preserve"> </w:t>
      </w:r>
      <w:r w:rsidRPr="00F14937">
        <w:rPr>
          <w:color w:val="00B050"/>
        </w:rPr>
        <w:t>об'єктів</w:t>
      </w:r>
      <w:r w:rsidRPr="00F14937">
        <w:rPr>
          <w:color w:val="00B050"/>
          <w:spacing w:val="-2"/>
        </w:rPr>
        <w:t xml:space="preserve"> </w:t>
      </w:r>
      <w:r w:rsidRPr="00F14937">
        <w:rPr>
          <w:color w:val="00B050"/>
        </w:rPr>
        <w:t>І</w:t>
      </w:r>
      <w:r w:rsidRPr="00F14937">
        <w:rPr>
          <w:color w:val="00B050"/>
          <w:spacing w:val="-2"/>
        </w:rPr>
        <w:t xml:space="preserve"> </w:t>
      </w:r>
      <w:r w:rsidRPr="00F14937">
        <w:rPr>
          <w:color w:val="00B050"/>
        </w:rPr>
        <w:t>категорії.</w:t>
      </w:r>
    </w:p>
    <w:p w:rsidR="00756269" w:rsidRPr="00F14937" w:rsidRDefault="00531953" w:rsidP="00F14937">
      <w:pPr>
        <w:pStyle w:val="a3"/>
        <w:spacing w:line="312" w:lineRule="auto"/>
        <w:ind w:left="130" w:right="448"/>
        <w:rPr>
          <w:color w:val="00B050"/>
        </w:rPr>
      </w:pPr>
      <w:r w:rsidRPr="00F14937">
        <w:rPr>
          <w:b/>
          <w:color w:val="00B050"/>
        </w:rPr>
        <w:t xml:space="preserve">Примітка 4. </w:t>
      </w:r>
      <w:r w:rsidRPr="00F14937">
        <w:rPr>
          <w:color w:val="00B050"/>
        </w:rPr>
        <w:t>У системах групового централізованого питного та протипо-</w:t>
      </w:r>
      <w:r w:rsidRPr="00F14937">
        <w:rPr>
          <w:color w:val="00B050"/>
          <w:spacing w:val="-67"/>
        </w:rPr>
        <w:t xml:space="preserve"> </w:t>
      </w:r>
      <w:r w:rsidRPr="00F14937">
        <w:rPr>
          <w:color w:val="00B050"/>
        </w:rPr>
        <w:t>жежного</w:t>
      </w:r>
      <w:r w:rsidRPr="00F14937">
        <w:rPr>
          <w:color w:val="00B050"/>
          <w:spacing w:val="-9"/>
        </w:rPr>
        <w:t xml:space="preserve"> </w:t>
      </w:r>
      <w:r w:rsidRPr="00F14937">
        <w:rPr>
          <w:color w:val="00B050"/>
        </w:rPr>
        <w:t>водопостачання</w:t>
      </w:r>
      <w:r w:rsidRPr="00F14937">
        <w:rPr>
          <w:color w:val="00B050"/>
          <w:spacing w:val="-10"/>
        </w:rPr>
        <w:t xml:space="preserve"> </w:t>
      </w:r>
      <w:r w:rsidRPr="00F14937">
        <w:rPr>
          <w:color w:val="00B050"/>
        </w:rPr>
        <w:t>магістральний</w:t>
      </w:r>
      <w:r w:rsidRPr="00F14937">
        <w:rPr>
          <w:color w:val="00B050"/>
          <w:spacing w:val="-8"/>
        </w:rPr>
        <w:t xml:space="preserve"> </w:t>
      </w:r>
      <w:r w:rsidRPr="00F14937">
        <w:rPr>
          <w:color w:val="00B050"/>
        </w:rPr>
        <w:t>водовід,</w:t>
      </w:r>
      <w:r w:rsidRPr="00F14937">
        <w:rPr>
          <w:color w:val="00B050"/>
          <w:spacing w:val="-11"/>
        </w:rPr>
        <w:t xml:space="preserve"> </w:t>
      </w:r>
      <w:r w:rsidRPr="00F14937">
        <w:rPr>
          <w:color w:val="00B050"/>
        </w:rPr>
        <w:t>який</w:t>
      </w:r>
      <w:r w:rsidRPr="00F14937">
        <w:rPr>
          <w:color w:val="00B050"/>
          <w:spacing w:val="-8"/>
        </w:rPr>
        <w:t xml:space="preserve"> </w:t>
      </w:r>
      <w:r w:rsidRPr="00F14937">
        <w:rPr>
          <w:color w:val="00B050"/>
        </w:rPr>
        <w:t>укладається</w:t>
      </w:r>
      <w:r w:rsidRPr="00F14937">
        <w:rPr>
          <w:color w:val="00B050"/>
          <w:spacing w:val="-10"/>
        </w:rPr>
        <w:t xml:space="preserve"> </w:t>
      </w:r>
      <w:r w:rsidRPr="00F14937">
        <w:rPr>
          <w:color w:val="00B050"/>
        </w:rPr>
        <w:t>в</w:t>
      </w:r>
      <w:r w:rsidRPr="00F14937">
        <w:rPr>
          <w:color w:val="00B050"/>
          <w:spacing w:val="-10"/>
        </w:rPr>
        <w:t xml:space="preserve"> </w:t>
      </w:r>
      <w:r w:rsidRPr="00F14937">
        <w:rPr>
          <w:color w:val="00B050"/>
        </w:rPr>
        <w:t>одну</w:t>
      </w:r>
      <w:r w:rsidRPr="00F14937">
        <w:rPr>
          <w:color w:val="00B050"/>
          <w:spacing w:val="-13"/>
        </w:rPr>
        <w:t xml:space="preserve"> </w:t>
      </w:r>
      <w:r w:rsidRPr="00F14937">
        <w:rPr>
          <w:color w:val="00B050"/>
        </w:rPr>
        <w:t>нитку</w:t>
      </w:r>
      <w:r w:rsidR="00F14937" w:rsidRPr="00F14937">
        <w:rPr>
          <w:color w:val="00B050"/>
        </w:rPr>
        <w:t xml:space="preserve"> та  нассні станції, що підвищують тиск для одного будинку, рекомендується  </w:t>
      </w:r>
      <w:r w:rsidRPr="00F14937">
        <w:rPr>
          <w:color w:val="00B050"/>
          <w:spacing w:val="-68"/>
        </w:rPr>
        <w:t xml:space="preserve"> </w:t>
      </w:r>
      <w:r w:rsidR="00F14937" w:rsidRPr="00F14937">
        <w:rPr>
          <w:color w:val="00B050"/>
          <w:spacing w:val="-68"/>
        </w:rPr>
        <w:t xml:space="preserve"> </w:t>
      </w:r>
      <w:r w:rsidRPr="00F14937">
        <w:rPr>
          <w:color w:val="00B050"/>
        </w:rPr>
        <w:t>відноси</w:t>
      </w:r>
      <w:r w:rsidR="00F14937" w:rsidRPr="00F14937">
        <w:rPr>
          <w:color w:val="00B050"/>
        </w:rPr>
        <w:t>ти</w:t>
      </w:r>
      <w:r w:rsidRPr="00F14937">
        <w:rPr>
          <w:color w:val="00B050"/>
        </w:rPr>
        <w:t xml:space="preserve"> до III категорії. Споруди, що здійснюють водопостачання безпосе-</w:t>
      </w:r>
      <w:r w:rsidRPr="00F14937">
        <w:rPr>
          <w:color w:val="00B050"/>
          <w:spacing w:val="1"/>
        </w:rPr>
        <w:t xml:space="preserve"> </w:t>
      </w:r>
      <w:r w:rsidRPr="00F14937">
        <w:rPr>
          <w:color w:val="00B050"/>
        </w:rPr>
        <w:t>редньо</w:t>
      </w:r>
      <w:r w:rsidRPr="00F14937">
        <w:rPr>
          <w:color w:val="00B050"/>
          <w:spacing w:val="-6"/>
        </w:rPr>
        <w:t xml:space="preserve"> </w:t>
      </w:r>
      <w:r w:rsidRPr="00F14937">
        <w:rPr>
          <w:color w:val="00B050"/>
        </w:rPr>
        <w:t>в</w:t>
      </w:r>
      <w:r w:rsidRPr="00F14937">
        <w:rPr>
          <w:color w:val="00B050"/>
          <w:spacing w:val="-7"/>
        </w:rPr>
        <w:t xml:space="preserve"> </w:t>
      </w:r>
      <w:r w:rsidRPr="00F14937">
        <w:rPr>
          <w:color w:val="00B050"/>
        </w:rPr>
        <w:t>самих</w:t>
      </w:r>
      <w:r w:rsidRPr="00F14937">
        <w:rPr>
          <w:color w:val="00B050"/>
          <w:spacing w:val="-8"/>
        </w:rPr>
        <w:t xml:space="preserve"> </w:t>
      </w:r>
      <w:r w:rsidRPr="00F14937">
        <w:rPr>
          <w:color w:val="00B050"/>
        </w:rPr>
        <w:t>населених</w:t>
      </w:r>
      <w:r w:rsidRPr="00F14937">
        <w:rPr>
          <w:color w:val="00B050"/>
          <w:spacing w:val="-5"/>
        </w:rPr>
        <w:t xml:space="preserve"> </w:t>
      </w:r>
      <w:r w:rsidRPr="00F14937">
        <w:rPr>
          <w:color w:val="00B050"/>
        </w:rPr>
        <w:t>пунктах</w:t>
      </w:r>
      <w:r w:rsidRPr="00F14937">
        <w:rPr>
          <w:color w:val="00B050"/>
          <w:spacing w:val="-5"/>
        </w:rPr>
        <w:t xml:space="preserve"> </w:t>
      </w:r>
      <w:r w:rsidRPr="00F14937">
        <w:rPr>
          <w:color w:val="00B050"/>
        </w:rPr>
        <w:t>(насосні</w:t>
      </w:r>
      <w:r w:rsidRPr="00F14937">
        <w:rPr>
          <w:color w:val="00B050"/>
          <w:spacing w:val="-8"/>
        </w:rPr>
        <w:t xml:space="preserve"> </w:t>
      </w:r>
      <w:r w:rsidRPr="00F14937">
        <w:rPr>
          <w:color w:val="00B050"/>
        </w:rPr>
        <w:t>станції,</w:t>
      </w:r>
      <w:r w:rsidRPr="00F14937">
        <w:rPr>
          <w:color w:val="00B050"/>
          <w:spacing w:val="-7"/>
        </w:rPr>
        <w:t xml:space="preserve"> </w:t>
      </w:r>
      <w:r w:rsidRPr="00F14937">
        <w:rPr>
          <w:color w:val="00B050"/>
        </w:rPr>
        <w:t>вузли</w:t>
      </w:r>
      <w:r w:rsidRPr="00F14937">
        <w:rPr>
          <w:color w:val="00B050"/>
          <w:spacing w:val="-5"/>
        </w:rPr>
        <w:t xml:space="preserve"> </w:t>
      </w:r>
      <w:r w:rsidRPr="00F14937">
        <w:rPr>
          <w:color w:val="00B050"/>
        </w:rPr>
        <w:t>підключення,</w:t>
      </w:r>
      <w:r w:rsidRPr="00F14937">
        <w:rPr>
          <w:color w:val="00B050"/>
          <w:spacing w:val="-7"/>
        </w:rPr>
        <w:t xml:space="preserve"> </w:t>
      </w:r>
      <w:r w:rsidRPr="00F14937">
        <w:rPr>
          <w:color w:val="00B050"/>
        </w:rPr>
        <w:t>резерву-</w:t>
      </w:r>
      <w:r w:rsidRPr="00F14937">
        <w:rPr>
          <w:color w:val="00B050"/>
          <w:spacing w:val="-67"/>
        </w:rPr>
        <w:t xml:space="preserve"> </w:t>
      </w:r>
      <w:r w:rsidRPr="00F14937">
        <w:rPr>
          <w:color w:val="00B050"/>
        </w:rPr>
        <w:t>ари чистої води тощо) відносяться: при чисельності жителів: до 50 тис. включ. -</w:t>
      </w:r>
      <w:r w:rsidRPr="00F14937">
        <w:rPr>
          <w:color w:val="00B050"/>
          <w:spacing w:val="-67"/>
        </w:rPr>
        <w:t xml:space="preserve"> </w:t>
      </w:r>
      <w:r w:rsidRPr="00F14937">
        <w:rPr>
          <w:color w:val="00B050"/>
        </w:rPr>
        <w:t>до</w:t>
      </w:r>
      <w:r w:rsidRPr="00F14937">
        <w:rPr>
          <w:color w:val="00B050"/>
          <w:spacing w:val="-1"/>
        </w:rPr>
        <w:t xml:space="preserve"> </w:t>
      </w:r>
      <w:r w:rsidRPr="00F14937">
        <w:rPr>
          <w:color w:val="00B050"/>
        </w:rPr>
        <w:t>II</w:t>
      </w:r>
      <w:r w:rsidRPr="00F14937">
        <w:rPr>
          <w:color w:val="00B050"/>
          <w:spacing w:val="-3"/>
        </w:rPr>
        <w:t xml:space="preserve"> </w:t>
      </w:r>
      <w:r w:rsidRPr="00F14937">
        <w:rPr>
          <w:color w:val="00B050"/>
        </w:rPr>
        <w:t>категорії;</w:t>
      </w:r>
      <w:r w:rsidRPr="00F14937">
        <w:rPr>
          <w:color w:val="00B050"/>
          <w:spacing w:val="-2"/>
        </w:rPr>
        <w:t xml:space="preserve"> </w:t>
      </w:r>
      <w:r w:rsidRPr="00F14937">
        <w:rPr>
          <w:color w:val="00B050"/>
        </w:rPr>
        <w:t>більше</w:t>
      </w:r>
      <w:r w:rsidRPr="00F14937">
        <w:rPr>
          <w:color w:val="00B050"/>
          <w:spacing w:val="-1"/>
        </w:rPr>
        <w:t xml:space="preserve"> </w:t>
      </w:r>
      <w:r w:rsidRPr="00F14937">
        <w:rPr>
          <w:color w:val="00B050"/>
        </w:rPr>
        <w:t>ніж</w:t>
      </w:r>
      <w:r w:rsidRPr="00F14937">
        <w:rPr>
          <w:color w:val="00B050"/>
          <w:spacing w:val="-1"/>
        </w:rPr>
        <w:t xml:space="preserve"> </w:t>
      </w:r>
      <w:r w:rsidRPr="00F14937">
        <w:rPr>
          <w:color w:val="00B050"/>
        </w:rPr>
        <w:t>50 тис.</w:t>
      </w:r>
      <w:r w:rsidRPr="00F14937">
        <w:rPr>
          <w:color w:val="00B050"/>
          <w:spacing w:val="-1"/>
        </w:rPr>
        <w:t xml:space="preserve"> </w:t>
      </w:r>
      <w:r w:rsidRPr="00F14937">
        <w:rPr>
          <w:color w:val="00B050"/>
        </w:rPr>
        <w:t>-</w:t>
      </w:r>
      <w:r w:rsidRPr="00F14937">
        <w:rPr>
          <w:color w:val="00B050"/>
          <w:spacing w:val="-1"/>
        </w:rPr>
        <w:t xml:space="preserve"> </w:t>
      </w:r>
      <w:r w:rsidRPr="00F14937">
        <w:rPr>
          <w:color w:val="00B050"/>
        </w:rPr>
        <w:t>до І</w:t>
      </w:r>
      <w:r w:rsidRPr="00F14937">
        <w:rPr>
          <w:color w:val="00B050"/>
          <w:spacing w:val="-3"/>
        </w:rPr>
        <w:t xml:space="preserve"> </w:t>
      </w:r>
      <w:r w:rsidRPr="00F14937">
        <w:rPr>
          <w:color w:val="00B050"/>
        </w:rPr>
        <w:t>категорії.</w:t>
      </w:r>
    </w:p>
    <w:p w:rsidR="00756269" w:rsidRPr="00F14937" w:rsidRDefault="00531953" w:rsidP="00F14937">
      <w:pPr>
        <w:pStyle w:val="a3"/>
        <w:spacing w:line="312" w:lineRule="auto"/>
        <w:ind w:left="130" w:right="451"/>
        <w:rPr>
          <w:color w:val="00B050"/>
        </w:rPr>
      </w:pPr>
      <w:r w:rsidRPr="00F14937">
        <w:rPr>
          <w:color w:val="00B050"/>
        </w:rPr>
        <w:t>Категорію централізованої системи водопостачання згідно з таблицею 9</w:t>
      </w:r>
      <w:r w:rsidRPr="00F14937">
        <w:rPr>
          <w:color w:val="00B050"/>
          <w:spacing w:val="1"/>
        </w:rPr>
        <w:t xml:space="preserve"> </w:t>
      </w:r>
      <w:r w:rsidRPr="00F14937">
        <w:rPr>
          <w:color w:val="00B050"/>
        </w:rPr>
        <w:t>допускається збільшувати або зменшувати, якщо це рішення передбачено у ге-</w:t>
      </w:r>
      <w:r w:rsidRPr="00F14937">
        <w:rPr>
          <w:color w:val="00B050"/>
          <w:spacing w:val="1"/>
        </w:rPr>
        <w:t xml:space="preserve"> </w:t>
      </w:r>
      <w:r w:rsidRPr="00F14937">
        <w:rPr>
          <w:color w:val="00B050"/>
        </w:rPr>
        <w:t>неральному</w:t>
      </w:r>
      <w:r w:rsidRPr="00F14937">
        <w:rPr>
          <w:color w:val="00B050"/>
          <w:spacing w:val="-6"/>
        </w:rPr>
        <w:t xml:space="preserve"> </w:t>
      </w:r>
      <w:r w:rsidRPr="00F14937">
        <w:rPr>
          <w:color w:val="00B050"/>
        </w:rPr>
        <w:t>плані населеного пункту.</w:t>
      </w:r>
    </w:p>
    <w:p w:rsidR="00756269" w:rsidRPr="00F14937" w:rsidRDefault="00531953" w:rsidP="00F14937">
      <w:pPr>
        <w:pStyle w:val="a3"/>
        <w:spacing w:line="312" w:lineRule="auto"/>
        <w:ind w:left="130" w:right="450"/>
        <w:rPr>
          <w:color w:val="00B050"/>
        </w:rPr>
      </w:pPr>
      <w:r w:rsidRPr="00F14937">
        <w:rPr>
          <w:color w:val="00B050"/>
          <w:spacing w:val="-1"/>
        </w:rPr>
        <w:t>Категорію</w:t>
      </w:r>
      <w:r w:rsidRPr="00F14937">
        <w:rPr>
          <w:color w:val="00B050"/>
          <w:spacing w:val="-18"/>
        </w:rPr>
        <w:t xml:space="preserve"> </w:t>
      </w:r>
      <w:r w:rsidRPr="00F14937">
        <w:rPr>
          <w:color w:val="00B050"/>
          <w:spacing w:val="-1"/>
        </w:rPr>
        <w:t>окремих</w:t>
      </w:r>
      <w:r w:rsidRPr="00F14937">
        <w:rPr>
          <w:color w:val="00B050"/>
          <w:spacing w:val="-18"/>
        </w:rPr>
        <w:t xml:space="preserve"> </w:t>
      </w:r>
      <w:r w:rsidRPr="00F14937">
        <w:rPr>
          <w:color w:val="00B050"/>
          <w:spacing w:val="-1"/>
        </w:rPr>
        <w:t>елементів</w:t>
      </w:r>
      <w:r w:rsidRPr="00F14937">
        <w:rPr>
          <w:color w:val="00B050"/>
          <w:spacing w:val="-17"/>
        </w:rPr>
        <w:t xml:space="preserve"> </w:t>
      </w:r>
      <w:r w:rsidRPr="00F14937">
        <w:rPr>
          <w:color w:val="00B050"/>
        </w:rPr>
        <w:t>систем</w:t>
      </w:r>
      <w:r w:rsidRPr="00F14937">
        <w:rPr>
          <w:color w:val="00B050"/>
          <w:spacing w:val="-17"/>
        </w:rPr>
        <w:t xml:space="preserve"> </w:t>
      </w:r>
      <w:r w:rsidRPr="00F14937">
        <w:rPr>
          <w:color w:val="00B050"/>
        </w:rPr>
        <w:t>централізованого</w:t>
      </w:r>
      <w:r w:rsidRPr="00F14937">
        <w:rPr>
          <w:color w:val="00B050"/>
          <w:spacing w:val="-15"/>
        </w:rPr>
        <w:t xml:space="preserve"> </w:t>
      </w:r>
      <w:r w:rsidRPr="00F14937">
        <w:rPr>
          <w:color w:val="00B050"/>
        </w:rPr>
        <w:t>водопостачання</w:t>
      </w:r>
      <w:r w:rsidRPr="00F14937">
        <w:rPr>
          <w:color w:val="00B050"/>
          <w:spacing w:val="-16"/>
        </w:rPr>
        <w:t xml:space="preserve"> </w:t>
      </w:r>
      <w:r w:rsidRPr="00F14937">
        <w:rPr>
          <w:color w:val="00B050"/>
        </w:rPr>
        <w:t>не-</w:t>
      </w:r>
      <w:r w:rsidRPr="00F14937">
        <w:rPr>
          <w:color w:val="00B050"/>
          <w:spacing w:val="-67"/>
        </w:rPr>
        <w:t xml:space="preserve"> </w:t>
      </w:r>
      <w:r w:rsidRPr="00F14937">
        <w:rPr>
          <w:color w:val="00B050"/>
          <w:spacing w:val="-1"/>
        </w:rPr>
        <w:t>обхідно</w:t>
      </w:r>
      <w:r w:rsidRPr="00F14937">
        <w:rPr>
          <w:color w:val="00B050"/>
          <w:spacing w:val="-14"/>
        </w:rPr>
        <w:t xml:space="preserve"> </w:t>
      </w:r>
      <w:r w:rsidRPr="00F14937">
        <w:rPr>
          <w:color w:val="00B050"/>
          <w:spacing w:val="-1"/>
        </w:rPr>
        <w:t>встановлювати</w:t>
      </w:r>
      <w:r w:rsidRPr="00F14937">
        <w:rPr>
          <w:color w:val="00B050"/>
          <w:spacing w:val="-13"/>
        </w:rPr>
        <w:t xml:space="preserve"> </w:t>
      </w:r>
      <w:r w:rsidRPr="00F14937">
        <w:rPr>
          <w:color w:val="00B050"/>
        </w:rPr>
        <w:t>в</w:t>
      </w:r>
      <w:r w:rsidRPr="00F14937">
        <w:rPr>
          <w:color w:val="00B050"/>
          <w:spacing w:val="-16"/>
        </w:rPr>
        <w:t xml:space="preserve"> </w:t>
      </w:r>
      <w:r w:rsidRPr="00F14937">
        <w:rPr>
          <w:color w:val="00B050"/>
        </w:rPr>
        <w:t>залежності</w:t>
      </w:r>
      <w:r w:rsidRPr="00F14937">
        <w:rPr>
          <w:color w:val="00B050"/>
          <w:spacing w:val="-13"/>
        </w:rPr>
        <w:t xml:space="preserve"> </w:t>
      </w:r>
      <w:r w:rsidRPr="00F14937">
        <w:rPr>
          <w:color w:val="00B050"/>
        </w:rPr>
        <w:t>від</w:t>
      </w:r>
      <w:r w:rsidRPr="00F14937">
        <w:rPr>
          <w:color w:val="00B050"/>
          <w:spacing w:val="-16"/>
        </w:rPr>
        <w:t xml:space="preserve"> </w:t>
      </w:r>
      <w:r w:rsidRPr="00F14937">
        <w:rPr>
          <w:color w:val="00B050"/>
        </w:rPr>
        <w:t>їх</w:t>
      </w:r>
      <w:r w:rsidRPr="00F14937">
        <w:rPr>
          <w:color w:val="00B050"/>
          <w:spacing w:val="-13"/>
        </w:rPr>
        <w:t xml:space="preserve"> </w:t>
      </w:r>
      <w:r w:rsidRPr="00F14937">
        <w:rPr>
          <w:color w:val="00B050"/>
        </w:rPr>
        <w:t>функціонального</w:t>
      </w:r>
      <w:r w:rsidRPr="00F14937">
        <w:rPr>
          <w:color w:val="00B050"/>
          <w:spacing w:val="-17"/>
        </w:rPr>
        <w:t xml:space="preserve"> </w:t>
      </w:r>
      <w:r w:rsidRPr="00F14937">
        <w:rPr>
          <w:color w:val="00B050"/>
        </w:rPr>
        <w:t>значення</w:t>
      </w:r>
      <w:r w:rsidRPr="00F14937">
        <w:rPr>
          <w:color w:val="00B050"/>
          <w:spacing w:val="-14"/>
        </w:rPr>
        <w:t xml:space="preserve"> </w:t>
      </w:r>
      <w:r w:rsidRPr="00F14937">
        <w:rPr>
          <w:color w:val="00B050"/>
        </w:rPr>
        <w:t>в</w:t>
      </w:r>
      <w:r w:rsidRPr="00F14937">
        <w:rPr>
          <w:color w:val="00B050"/>
          <w:spacing w:val="-16"/>
        </w:rPr>
        <w:t xml:space="preserve"> </w:t>
      </w:r>
      <w:r w:rsidRPr="00F14937">
        <w:rPr>
          <w:color w:val="00B050"/>
        </w:rPr>
        <w:t>загальній</w:t>
      </w:r>
      <w:r w:rsidRPr="00F14937">
        <w:rPr>
          <w:color w:val="00B050"/>
          <w:spacing w:val="-67"/>
        </w:rPr>
        <w:t xml:space="preserve"> </w:t>
      </w:r>
      <w:r w:rsidRPr="00F14937">
        <w:rPr>
          <w:color w:val="00B050"/>
        </w:rPr>
        <w:t>системі.</w:t>
      </w:r>
    </w:p>
    <w:p w:rsidR="00756269" w:rsidRPr="00F14937" w:rsidRDefault="00531953" w:rsidP="00F14937">
      <w:pPr>
        <w:pStyle w:val="a3"/>
        <w:spacing w:line="312" w:lineRule="auto"/>
        <w:ind w:left="130" w:right="450"/>
        <w:rPr>
          <w:color w:val="00B050"/>
        </w:rPr>
      </w:pPr>
      <w:r w:rsidRPr="00F14937">
        <w:rPr>
          <w:color w:val="00B050"/>
        </w:rPr>
        <w:t>Елементи систем централізованого питного та протипожежного водопо-</w:t>
      </w:r>
      <w:r w:rsidRPr="00F14937">
        <w:rPr>
          <w:color w:val="00B050"/>
          <w:spacing w:val="1"/>
        </w:rPr>
        <w:t xml:space="preserve"> </w:t>
      </w:r>
      <w:r w:rsidRPr="00F14937">
        <w:rPr>
          <w:color w:val="00B050"/>
        </w:rPr>
        <w:t>стачання II категорії, ушкодження яких можуть порушити подачу води на поже-</w:t>
      </w:r>
      <w:r w:rsidRPr="00F14937">
        <w:rPr>
          <w:color w:val="00B050"/>
          <w:spacing w:val="-67"/>
        </w:rPr>
        <w:t xml:space="preserve"> </w:t>
      </w:r>
      <w:r w:rsidRPr="00F14937">
        <w:rPr>
          <w:color w:val="00B050"/>
        </w:rPr>
        <w:t>жогасіння,</w:t>
      </w:r>
      <w:r w:rsidRPr="00F14937">
        <w:rPr>
          <w:color w:val="00B050"/>
          <w:spacing w:val="-2"/>
        </w:rPr>
        <w:t xml:space="preserve"> </w:t>
      </w:r>
      <w:r w:rsidRPr="00F14937">
        <w:rPr>
          <w:color w:val="00B050"/>
        </w:rPr>
        <w:t>слід відносити до І</w:t>
      </w:r>
      <w:r w:rsidRPr="00F14937">
        <w:rPr>
          <w:color w:val="00B050"/>
          <w:spacing w:val="-1"/>
        </w:rPr>
        <w:t xml:space="preserve"> </w:t>
      </w:r>
      <w:r w:rsidRPr="00F14937">
        <w:rPr>
          <w:color w:val="00B050"/>
        </w:rPr>
        <w:t>категорії.</w:t>
      </w:r>
    </w:p>
    <w:p w:rsidR="00756269" w:rsidRDefault="00531953" w:rsidP="00F14937">
      <w:pPr>
        <w:pStyle w:val="a3"/>
        <w:spacing w:line="312" w:lineRule="auto"/>
        <w:ind w:left="130" w:right="450"/>
        <w:rPr>
          <w:color w:val="00B050"/>
        </w:rPr>
      </w:pPr>
      <w:r w:rsidRPr="00F14937">
        <w:rPr>
          <w:color w:val="00B050"/>
        </w:rPr>
        <w:t>За необхідності підвищення категорії забезпеченості подачі води на виро-</w:t>
      </w:r>
      <w:r w:rsidRPr="00F14937">
        <w:rPr>
          <w:color w:val="00B050"/>
          <w:spacing w:val="-67"/>
        </w:rPr>
        <w:t xml:space="preserve"> </w:t>
      </w:r>
      <w:r w:rsidRPr="00F14937">
        <w:rPr>
          <w:color w:val="00B050"/>
        </w:rPr>
        <w:t>бничі потреби підприємств виробничого, аграрно-промислового комплексу та</w:t>
      </w:r>
      <w:r w:rsidRPr="00F14937">
        <w:rPr>
          <w:color w:val="00B050"/>
          <w:spacing w:val="1"/>
        </w:rPr>
        <w:t xml:space="preserve"> </w:t>
      </w:r>
      <w:r w:rsidRPr="00F14937">
        <w:rPr>
          <w:color w:val="00B050"/>
        </w:rPr>
        <w:t>складського призначення або окремих виробництв, цехів, установок тощо реко-</w:t>
      </w:r>
      <w:r w:rsidRPr="00F14937">
        <w:rPr>
          <w:color w:val="00B050"/>
          <w:spacing w:val="1"/>
        </w:rPr>
        <w:t xml:space="preserve"> </w:t>
      </w:r>
      <w:r w:rsidRPr="00F14937">
        <w:rPr>
          <w:color w:val="00B050"/>
        </w:rPr>
        <w:t>мендується</w:t>
      </w:r>
      <w:r w:rsidRPr="00F14937">
        <w:rPr>
          <w:color w:val="00B050"/>
          <w:spacing w:val="-3"/>
        </w:rPr>
        <w:t xml:space="preserve"> </w:t>
      </w:r>
      <w:r w:rsidRPr="00F14937">
        <w:rPr>
          <w:color w:val="00B050"/>
        </w:rPr>
        <w:t>передбачати</w:t>
      </w:r>
      <w:r w:rsidRPr="00F14937">
        <w:rPr>
          <w:color w:val="00B050"/>
          <w:spacing w:val="-1"/>
        </w:rPr>
        <w:t xml:space="preserve"> </w:t>
      </w:r>
      <w:r w:rsidRPr="00F14937">
        <w:rPr>
          <w:color w:val="00B050"/>
        </w:rPr>
        <w:t>локальні</w:t>
      </w:r>
      <w:r w:rsidRPr="00F14937">
        <w:rPr>
          <w:color w:val="00B050"/>
          <w:spacing w:val="-1"/>
        </w:rPr>
        <w:t xml:space="preserve"> </w:t>
      </w:r>
      <w:r w:rsidRPr="00F14937">
        <w:rPr>
          <w:color w:val="00B050"/>
        </w:rPr>
        <w:t>(автономні)</w:t>
      </w:r>
      <w:r w:rsidRPr="00F14937">
        <w:rPr>
          <w:color w:val="00B050"/>
          <w:spacing w:val="-2"/>
        </w:rPr>
        <w:t xml:space="preserve"> </w:t>
      </w:r>
      <w:r w:rsidRPr="00F14937">
        <w:rPr>
          <w:color w:val="00B050"/>
        </w:rPr>
        <w:t>системи</w:t>
      </w:r>
      <w:r w:rsidRPr="00F14937">
        <w:rPr>
          <w:color w:val="00B050"/>
          <w:spacing w:val="-3"/>
        </w:rPr>
        <w:t xml:space="preserve"> </w:t>
      </w:r>
      <w:r w:rsidRPr="00F14937">
        <w:rPr>
          <w:color w:val="00B050"/>
        </w:rPr>
        <w:t>їх</w:t>
      </w:r>
      <w:r w:rsidRPr="00F14937">
        <w:rPr>
          <w:color w:val="00B050"/>
          <w:spacing w:val="-2"/>
        </w:rPr>
        <w:t xml:space="preserve"> </w:t>
      </w:r>
      <w:r w:rsidRPr="00F14937">
        <w:rPr>
          <w:color w:val="00B050"/>
        </w:rPr>
        <w:t>водопостачання.</w:t>
      </w:r>
    </w:p>
    <w:p w:rsidR="00F14937" w:rsidRPr="00F14937" w:rsidRDefault="00F14937" w:rsidP="00F14937">
      <w:pPr>
        <w:pStyle w:val="a3"/>
        <w:spacing w:line="312" w:lineRule="auto"/>
        <w:ind w:left="130" w:right="450"/>
        <w:rPr>
          <w:b/>
          <w:bCs/>
          <w:i/>
          <w:iCs/>
          <w:color w:val="00B050"/>
        </w:rPr>
      </w:pPr>
      <w:r w:rsidRPr="00F14937">
        <w:rPr>
          <w:b/>
          <w:bCs/>
          <w:i/>
          <w:iCs/>
          <w:color w:val="00B050"/>
        </w:rPr>
        <w:t>(Примітка 3, Примітка 4 змінено, Зміна № 1)</w:t>
      </w:r>
    </w:p>
    <w:p w:rsidR="00756269" w:rsidRDefault="00531953" w:rsidP="00F14937">
      <w:pPr>
        <w:pStyle w:val="a4"/>
        <w:numPr>
          <w:ilvl w:val="1"/>
          <w:numId w:val="84"/>
        </w:numPr>
        <w:tabs>
          <w:tab w:val="left" w:pos="1573"/>
        </w:tabs>
        <w:spacing w:line="312" w:lineRule="auto"/>
        <w:ind w:left="130" w:right="449" w:firstLine="708"/>
        <w:rPr>
          <w:sz w:val="28"/>
        </w:rPr>
      </w:pPr>
      <w:r>
        <w:rPr>
          <w:sz w:val="28"/>
        </w:rPr>
        <w:t>Системи,</w:t>
      </w:r>
      <w:r>
        <w:rPr>
          <w:spacing w:val="-17"/>
          <w:sz w:val="28"/>
        </w:rPr>
        <w:t xml:space="preserve"> </w:t>
      </w:r>
      <w:r>
        <w:rPr>
          <w:sz w:val="28"/>
        </w:rPr>
        <w:t>що</w:t>
      </w:r>
      <w:r>
        <w:rPr>
          <w:spacing w:val="-15"/>
          <w:sz w:val="28"/>
        </w:rPr>
        <w:t xml:space="preserve"> </w:t>
      </w:r>
      <w:r>
        <w:rPr>
          <w:sz w:val="28"/>
        </w:rPr>
        <w:t>забезпечують</w:t>
      </w:r>
      <w:r>
        <w:rPr>
          <w:spacing w:val="-14"/>
          <w:sz w:val="28"/>
        </w:rPr>
        <w:t xml:space="preserve"> </w:t>
      </w:r>
      <w:r>
        <w:rPr>
          <w:sz w:val="28"/>
        </w:rPr>
        <w:t>протипожежне</w:t>
      </w:r>
      <w:r>
        <w:rPr>
          <w:spacing w:val="-16"/>
          <w:sz w:val="28"/>
        </w:rPr>
        <w:t xml:space="preserve"> </w:t>
      </w:r>
      <w:r>
        <w:rPr>
          <w:sz w:val="28"/>
        </w:rPr>
        <w:t>водопостачання,</w:t>
      </w:r>
      <w:r>
        <w:rPr>
          <w:spacing w:val="-16"/>
          <w:sz w:val="28"/>
        </w:rPr>
        <w:t xml:space="preserve"> </w:t>
      </w:r>
      <w:r>
        <w:rPr>
          <w:sz w:val="28"/>
        </w:rPr>
        <w:t>слід</w:t>
      </w:r>
      <w:r>
        <w:rPr>
          <w:spacing w:val="-14"/>
          <w:sz w:val="28"/>
        </w:rPr>
        <w:t xml:space="preserve"> </w:t>
      </w:r>
      <w:r>
        <w:rPr>
          <w:sz w:val="28"/>
        </w:rPr>
        <w:t>про-</w:t>
      </w:r>
      <w:r>
        <w:rPr>
          <w:spacing w:val="-68"/>
          <w:sz w:val="28"/>
        </w:rPr>
        <w:t xml:space="preserve"> </w:t>
      </w:r>
      <w:r>
        <w:rPr>
          <w:sz w:val="28"/>
        </w:rPr>
        <w:t>ектувати відповідно</w:t>
      </w:r>
      <w:r>
        <w:rPr>
          <w:spacing w:val="-2"/>
          <w:sz w:val="28"/>
        </w:rPr>
        <w:t xml:space="preserve"> </w:t>
      </w:r>
      <w:r>
        <w:rPr>
          <w:sz w:val="28"/>
        </w:rPr>
        <w:t>до вимог</w:t>
      </w:r>
      <w:r>
        <w:rPr>
          <w:spacing w:val="-3"/>
          <w:sz w:val="28"/>
        </w:rPr>
        <w:t xml:space="preserve"> </w:t>
      </w:r>
      <w:r>
        <w:rPr>
          <w:sz w:val="28"/>
        </w:rPr>
        <w:t>розділу</w:t>
      </w:r>
      <w:r>
        <w:rPr>
          <w:spacing w:val="-5"/>
          <w:sz w:val="28"/>
        </w:rPr>
        <w:t xml:space="preserve"> </w:t>
      </w:r>
      <w:r>
        <w:rPr>
          <w:sz w:val="28"/>
        </w:rPr>
        <w:t>6.2.</w:t>
      </w:r>
    </w:p>
    <w:p w:rsidR="00756269" w:rsidRDefault="00531953" w:rsidP="00F14937">
      <w:pPr>
        <w:pStyle w:val="a4"/>
        <w:numPr>
          <w:ilvl w:val="1"/>
          <w:numId w:val="84"/>
        </w:numPr>
        <w:tabs>
          <w:tab w:val="left" w:pos="1573"/>
        </w:tabs>
        <w:spacing w:line="312" w:lineRule="auto"/>
        <w:ind w:left="130" w:right="451" w:firstLine="720"/>
        <w:rPr>
          <w:sz w:val="28"/>
        </w:rPr>
      </w:pPr>
      <w:r>
        <w:rPr>
          <w:spacing w:val="-1"/>
          <w:sz w:val="28"/>
        </w:rPr>
        <w:t>Системи</w:t>
      </w:r>
      <w:r>
        <w:rPr>
          <w:spacing w:val="-16"/>
          <w:sz w:val="28"/>
        </w:rPr>
        <w:t xml:space="preserve"> </w:t>
      </w:r>
      <w:r>
        <w:rPr>
          <w:sz w:val="28"/>
        </w:rPr>
        <w:t>для</w:t>
      </w:r>
      <w:r>
        <w:rPr>
          <w:spacing w:val="-13"/>
          <w:sz w:val="28"/>
        </w:rPr>
        <w:t xml:space="preserve"> </w:t>
      </w:r>
      <w:r>
        <w:rPr>
          <w:sz w:val="28"/>
        </w:rPr>
        <w:t>виробничого</w:t>
      </w:r>
      <w:r>
        <w:rPr>
          <w:spacing w:val="-16"/>
          <w:sz w:val="28"/>
        </w:rPr>
        <w:t xml:space="preserve"> </w:t>
      </w:r>
      <w:r>
        <w:rPr>
          <w:sz w:val="28"/>
        </w:rPr>
        <w:t>водопостачання</w:t>
      </w:r>
      <w:r>
        <w:rPr>
          <w:spacing w:val="-16"/>
          <w:sz w:val="28"/>
        </w:rPr>
        <w:t xml:space="preserve"> </w:t>
      </w:r>
      <w:r>
        <w:rPr>
          <w:sz w:val="28"/>
        </w:rPr>
        <w:t>підприємств,</w:t>
      </w:r>
      <w:r>
        <w:rPr>
          <w:spacing w:val="-15"/>
          <w:sz w:val="28"/>
        </w:rPr>
        <w:t xml:space="preserve"> </w:t>
      </w:r>
      <w:r>
        <w:rPr>
          <w:sz w:val="28"/>
        </w:rPr>
        <w:t>у</w:t>
      </w:r>
      <w:r>
        <w:rPr>
          <w:spacing w:val="-17"/>
          <w:sz w:val="28"/>
        </w:rPr>
        <w:t xml:space="preserve"> </w:t>
      </w:r>
      <w:r>
        <w:rPr>
          <w:sz w:val="28"/>
        </w:rPr>
        <w:t>тому</w:t>
      </w:r>
      <w:r>
        <w:rPr>
          <w:spacing w:val="-17"/>
          <w:sz w:val="28"/>
        </w:rPr>
        <w:t xml:space="preserve"> </w:t>
      </w:r>
      <w:r>
        <w:rPr>
          <w:sz w:val="28"/>
        </w:rPr>
        <w:t>числі</w:t>
      </w:r>
      <w:r>
        <w:rPr>
          <w:spacing w:val="-68"/>
          <w:sz w:val="28"/>
        </w:rPr>
        <w:t xml:space="preserve"> </w:t>
      </w:r>
      <w:r>
        <w:rPr>
          <w:sz w:val="28"/>
        </w:rPr>
        <w:t>оборотні,</w:t>
      </w:r>
      <w:r>
        <w:rPr>
          <w:spacing w:val="-17"/>
          <w:sz w:val="28"/>
        </w:rPr>
        <w:t xml:space="preserve"> </w:t>
      </w:r>
      <w:r>
        <w:rPr>
          <w:sz w:val="28"/>
        </w:rPr>
        <w:t>слід</w:t>
      </w:r>
      <w:r>
        <w:rPr>
          <w:spacing w:val="-15"/>
          <w:sz w:val="28"/>
        </w:rPr>
        <w:t xml:space="preserve"> </w:t>
      </w:r>
      <w:r>
        <w:rPr>
          <w:sz w:val="28"/>
        </w:rPr>
        <w:t>проектувати</w:t>
      </w:r>
      <w:r>
        <w:rPr>
          <w:spacing w:val="-15"/>
          <w:sz w:val="28"/>
        </w:rPr>
        <w:t xml:space="preserve"> </w:t>
      </w:r>
      <w:r>
        <w:rPr>
          <w:sz w:val="28"/>
        </w:rPr>
        <w:t>за</w:t>
      </w:r>
      <w:r>
        <w:rPr>
          <w:spacing w:val="-16"/>
          <w:sz w:val="28"/>
        </w:rPr>
        <w:t xml:space="preserve"> </w:t>
      </w:r>
      <w:r>
        <w:rPr>
          <w:sz w:val="28"/>
        </w:rPr>
        <w:t>галузевими</w:t>
      </w:r>
      <w:r>
        <w:rPr>
          <w:spacing w:val="-16"/>
          <w:sz w:val="28"/>
        </w:rPr>
        <w:t xml:space="preserve"> </w:t>
      </w:r>
      <w:r>
        <w:rPr>
          <w:sz w:val="28"/>
        </w:rPr>
        <w:t>будівельними</w:t>
      </w:r>
      <w:r>
        <w:rPr>
          <w:spacing w:val="-15"/>
          <w:sz w:val="28"/>
        </w:rPr>
        <w:t xml:space="preserve"> </w:t>
      </w:r>
      <w:r>
        <w:rPr>
          <w:sz w:val="28"/>
        </w:rPr>
        <w:t>нормами</w:t>
      </w:r>
      <w:r>
        <w:rPr>
          <w:spacing w:val="-15"/>
          <w:sz w:val="28"/>
        </w:rPr>
        <w:t xml:space="preserve"> </w:t>
      </w:r>
      <w:r>
        <w:rPr>
          <w:sz w:val="28"/>
        </w:rPr>
        <w:t>технологічного</w:t>
      </w:r>
      <w:r>
        <w:rPr>
          <w:spacing w:val="-68"/>
          <w:sz w:val="28"/>
        </w:rPr>
        <w:t xml:space="preserve"> </w:t>
      </w:r>
      <w:r>
        <w:rPr>
          <w:sz w:val="28"/>
        </w:rPr>
        <w:t>проектування</w:t>
      </w:r>
      <w:r>
        <w:rPr>
          <w:spacing w:val="-1"/>
          <w:sz w:val="28"/>
        </w:rPr>
        <w:t xml:space="preserve"> </w:t>
      </w:r>
      <w:r>
        <w:rPr>
          <w:sz w:val="28"/>
        </w:rPr>
        <w:t>цих</w:t>
      </w:r>
      <w:r>
        <w:rPr>
          <w:spacing w:val="-2"/>
          <w:sz w:val="28"/>
        </w:rPr>
        <w:t xml:space="preserve"> </w:t>
      </w:r>
      <w:r>
        <w:rPr>
          <w:sz w:val="28"/>
        </w:rPr>
        <w:t>об'єктів.</w:t>
      </w:r>
    </w:p>
    <w:p w:rsidR="00756269" w:rsidRDefault="00531953" w:rsidP="00F14937">
      <w:pPr>
        <w:pStyle w:val="a4"/>
        <w:numPr>
          <w:ilvl w:val="1"/>
          <w:numId w:val="84"/>
        </w:numPr>
        <w:tabs>
          <w:tab w:val="left" w:pos="1573"/>
        </w:tabs>
        <w:spacing w:line="312" w:lineRule="auto"/>
        <w:ind w:left="130" w:right="448" w:firstLine="720"/>
        <w:rPr>
          <w:sz w:val="28"/>
        </w:rPr>
      </w:pPr>
      <w:r>
        <w:rPr>
          <w:sz w:val="28"/>
        </w:rPr>
        <w:t>При виборі оптимального варіанту систем виробничого водопоста-</w:t>
      </w:r>
      <w:r>
        <w:rPr>
          <w:spacing w:val="1"/>
          <w:sz w:val="28"/>
        </w:rPr>
        <w:t xml:space="preserve"> </w:t>
      </w:r>
      <w:r>
        <w:rPr>
          <w:sz w:val="28"/>
        </w:rPr>
        <w:t>чання рекомендується розглядати можливість та доцільність заміни існуючого</w:t>
      </w:r>
      <w:r>
        <w:rPr>
          <w:spacing w:val="1"/>
          <w:sz w:val="28"/>
        </w:rPr>
        <w:t xml:space="preserve"> </w:t>
      </w:r>
      <w:r>
        <w:rPr>
          <w:sz w:val="28"/>
        </w:rPr>
        <w:t>технологічного обладнання або процесів зі зниженням об'ємів водоспоживання</w:t>
      </w:r>
      <w:r>
        <w:rPr>
          <w:spacing w:val="1"/>
          <w:sz w:val="28"/>
        </w:rPr>
        <w:t xml:space="preserve"> </w:t>
      </w:r>
      <w:r>
        <w:rPr>
          <w:sz w:val="28"/>
        </w:rPr>
        <w:t>або</w:t>
      </w:r>
      <w:r>
        <w:rPr>
          <w:spacing w:val="-1"/>
          <w:sz w:val="28"/>
        </w:rPr>
        <w:t xml:space="preserve"> </w:t>
      </w:r>
      <w:r>
        <w:rPr>
          <w:sz w:val="28"/>
        </w:rPr>
        <w:t>вимог</w:t>
      </w:r>
      <w:r>
        <w:rPr>
          <w:spacing w:val="-1"/>
          <w:sz w:val="28"/>
        </w:rPr>
        <w:t xml:space="preserve"> </w:t>
      </w:r>
      <w:r>
        <w:rPr>
          <w:sz w:val="28"/>
        </w:rPr>
        <w:t>до якості</w:t>
      </w:r>
      <w:r>
        <w:rPr>
          <w:spacing w:val="-2"/>
          <w:sz w:val="28"/>
        </w:rPr>
        <w:t xml:space="preserve"> </w:t>
      </w:r>
      <w:r>
        <w:rPr>
          <w:sz w:val="28"/>
        </w:rPr>
        <w:t>води.</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4"/>
        <w:numPr>
          <w:ilvl w:val="1"/>
          <w:numId w:val="84"/>
        </w:numPr>
        <w:tabs>
          <w:tab w:val="left" w:pos="1573"/>
        </w:tabs>
        <w:spacing w:before="89" w:line="360" w:lineRule="auto"/>
        <w:ind w:right="450" w:firstLine="708"/>
        <w:rPr>
          <w:sz w:val="28"/>
        </w:rPr>
      </w:pPr>
      <w:r>
        <w:rPr>
          <w:sz w:val="28"/>
        </w:rPr>
        <w:lastRenderedPageBreak/>
        <w:t>Водозабірні споруди, водоводи, станції водопідготовки, як правило,</w:t>
      </w:r>
      <w:r>
        <w:rPr>
          <w:spacing w:val="-67"/>
          <w:sz w:val="28"/>
        </w:rPr>
        <w:t xml:space="preserve"> </w:t>
      </w:r>
      <w:r>
        <w:rPr>
          <w:sz w:val="28"/>
        </w:rPr>
        <w:t>слід розраховувати на середньогодинну витрату в добу максимального водоспо-</w:t>
      </w:r>
      <w:r>
        <w:rPr>
          <w:spacing w:val="-67"/>
          <w:sz w:val="28"/>
        </w:rPr>
        <w:t xml:space="preserve"> </w:t>
      </w:r>
      <w:r>
        <w:rPr>
          <w:sz w:val="28"/>
        </w:rPr>
        <w:t>живання</w:t>
      </w:r>
      <w:r>
        <w:rPr>
          <w:spacing w:val="-2"/>
          <w:sz w:val="28"/>
        </w:rPr>
        <w:t xml:space="preserve"> </w:t>
      </w:r>
      <w:r>
        <w:rPr>
          <w:sz w:val="28"/>
        </w:rPr>
        <w:t>з</w:t>
      </w:r>
      <w:r>
        <w:rPr>
          <w:spacing w:val="-2"/>
          <w:sz w:val="28"/>
        </w:rPr>
        <w:t xml:space="preserve"> </w:t>
      </w:r>
      <w:r>
        <w:rPr>
          <w:sz w:val="28"/>
        </w:rPr>
        <w:t>урахуванням</w:t>
      </w:r>
      <w:r>
        <w:rPr>
          <w:spacing w:val="-2"/>
          <w:sz w:val="28"/>
        </w:rPr>
        <w:t xml:space="preserve"> </w:t>
      </w:r>
      <w:r>
        <w:rPr>
          <w:sz w:val="28"/>
        </w:rPr>
        <w:t>витрат</w:t>
      </w:r>
      <w:r>
        <w:rPr>
          <w:spacing w:val="-5"/>
          <w:sz w:val="28"/>
        </w:rPr>
        <w:t xml:space="preserve"> </w:t>
      </w:r>
      <w:r>
        <w:rPr>
          <w:sz w:val="28"/>
        </w:rPr>
        <w:t>для</w:t>
      </w:r>
      <w:r>
        <w:rPr>
          <w:spacing w:val="-1"/>
          <w:sz w:val="28"/>
        </w:rPr>
        <w:t xml:space="preserve"> </w:t>
      </w:r>
      <w:r>
        <w:rPr>
          <w:sz w:val="28"/>
        </w:rPr>
        <w:t>поповнення</w:t>
      </w:r>
      <w:r>
        <w:rPr>
          <w:spacing w:val="-4"/>
          <w:sz w:val="28"/>
        </w:rPr>
        <w:t xml:space="preserve"> </w:t>
      </w:r>
      <w:r>
        <w:rPr>
          <w:sz w:val="28"/>
        </w:rPr>
        <w:t>протипожежного</w:t>
      </w:r>
      <w:r>
        <w:rPr>
          <w:spacing w:val="-1"/>
          <w:sz w:val="28"/>
        </w:rPr>
        <w:t xml:space="preserve"> </w:t>
      </w:r>
      <w:r>
        <w:rPr>
          <w:sz w:val="28"/>
        </w:rPr>
        <w:t>запасу</w:t>
      </w:r>
      <w:r>
        <w:rPr>
          <w:spacing w:val="-5"/>
          <w:sz w:val="28"/>
        </w:rPr>
        <w:t xml:space="preserve"> </w:t>
      </w:r>
      <w:r>
        <w:rPr>
          <w:sz w:val="28"/>
        </w:rPr>
        <w:t>води.</w:t>
      </w:r>
    </w:p>
    <w:p w:rsidR="00756269" w:rsidRDefault="00531953">
      <w:pPr>
        <w:pStyle w:val="a4"/>
        <w:numPr>
          <w:ilvl w:val="1"/>
          <w:numId w:val="84"/>
        </w:numPr>
        <w:tabs>
          <w:tab w:val="left" w:pos="1573"/>
        </w:tabs>
        <w:spacing w:before="1" w:line="360" w:lineRule="auto"/>
        <w:ind w:right="448" w:firstLine="720"/>
        <w:rPr>
          <w:sz w:val="28"/>
        </w:rPr>
      </w:pPr>
      <w:r>
        <w:rPr>
          <w:sz w:val="28"/>
        </w:rPr>
        <w:t>Розрахунки спільної роботи водоводів, водопровідних мереж, регу-</w:t>
      </w:r>
      <w:r>
        <w:rPr>
          <w:spacing w:val="1"/>
          <w:sz w:val="28"/>
        </w:rPr>
        <w:t xml:space="preserve"> </w:t>
      </w:r>
      <w:r>
        <w:rPr>
          <w:sz w:val="28"/>
        </w:rPr>
        <w:t>люючих ємкостей, насосних станцій та установок слід виконувати для кожної</w:t>
      </w:r>
      <w:r>
        <w:rPr>
          <w:spacing w:val="1"/>
          <w:sz w:val="28"/>
        </w:rPr>
        <w:t xml:space="preserve"> </w:t>
      </w:r>
      <w:r>
        <w:rPr>
          <w:sz w:val="28"/>
        </w:rPr>
        <w:t>черги будівництва в обсязі, достатньому для виконання техніко-економічного</w:t>
      </w:r>
      <w:r>
        <w:rPr>
          <w:spacing w:val="1"/>
          <w:sz w:val="28"/>
        </w:rPr>
        <w:t xml:space="preserve"> </w:t>
      </w:r>
      <w:r>
        <w:rPr>
          <w:sz w:val="28"/>
        </w:rPr>
        <w:t>аналізу</w:t>
      </w:r>
      <w:r>
        <w:rPr>
          <w:spacing w:val="-8"/>
          <w:sz w:val="28"/>
        </w:rPr>
        <w:t xml:space="preserve"> </w:t>
      </w:r>
      <w:r>
        <w:rPr>
          <w:sz w:val="28"/>
        </w:rPr>
        <w:t>системи</w:t>
      </w:r>
      <w:r>
        <w:rPr>
          <w:spacing w:val="-2"/>
          <w:sz w:val="28"/>
        </w:rPr>
        <w:t xml:space="preserve"> </w:t>
      </w:r>
      <w:r>
        <w:rPr>
          <w:sz w:val="28"/>
        </w:rPr>
        <w:t>подачі</w:t>
      </w:r>
      <w:r>
        <w:rPr>
          <w:spacing w:val="-3"/>
          <w:sz w:val="28"/>
        </w:rPr>
        <w:t xml:space="preserve"> </w:t>
      </w:r>
      <w:r>
        <w:rPr>
          <w:sz w:val="28"/>
        </w:rPr>
        <w:t>та</w:t>
      </w:r>
      <w:r>
        <w:rPr>
          <w:spacing w:val="-3"/>
          <w:sz w:val="28"/>
        </w:rPr>
        <w:t xml:space="preserve"> </w:t>
      </w:r>
      <w:r>
        <w:rPr>
          <w:sz w:val="28"/>
        </w:rPr>
        <w:t>розподілу</w:t>
      </w:r>
      <w:r>
        <w:rPr>
          <w:spacing w:val="-6"/>
          <w:sz w:val="28"/>
        </w:rPr>
        <w:t xml:space="preserve"> </w:t>
      </w:r>
      <w:r>
        <w:rPr>
          <w:sz w:val="28"/>
        </w:rPr>
        <w:t>води</w:t>
      </w:r>
      <w:r>
        <w:rPr>
          <w:spacing w:val="-2"/>
          <w:sz w:val="28"/>
        </w:rPr>
        <w:t xml:space="preserve"> </w:t>
      </w:r>
      <w:r>
        <w:rPr>
          <w:sz w:val="28"/>
        </w:rPr>
        <w:t>на</w:t>
      </w:r>
      <w:r>
        <w:rPr>
          <w:spacing w:val="-4"/>
          <w:sz w:val="28"/>
        </w:rPr>
        <w:t xml:space="preserve"> </w:t>
      </w:r>
      <w:r>
        <w:rPr>
          <w:sz w:val="28"/>
        </w:rPr>
        <w:t>розрахунковий</w:t>
      </w:r>
      <w:r>
        <w:rPr>
          <w:spacing w:val="-2"/>
          <w:sz w:val="28"/>
        </w:rPr>
        <w:t xml:space="preserve"> </w:t>
      </w:r>
      <w:r>
        <w:rPr>
          <w:sz w:val="28"/>
        </w:rPr>
        <w:t>строк,</w:t>
      </w:r>
      <w:r>
        <w:rPr>
          <w:spacing w:val="-4"/>
          <w:sz w:val="28"/>
        </w:rPr>
        <w:t xml:space="preserve"> </w:t>
      </w:r>
      <w:r>
        <w:rPr>
          <w:sz w:val="28"/>
        </w:rPr>
        <w:t>встановлення</w:t>
      </w:r>
      <w:r>
        <w:rPr>
          <w:spacing w:val="-68"/>
          <w:sz w:val="28"/>
        </w:rPr>
        <w:t xml:space="preserve"> </w:t>
      </w:r>
      <w:r>
        <w:rPr>
          <w:sz w:val="28"/>
        </w:rPr>
        <w:t>черговості будівництва споруд, підбору насосного устаткування, а також визна-</w:t>
      </w:r>
      <w:r>
        <w:rPr>
          <w:spacing w:val="-67"/>
          <w:sz w:val="28"/>
        </w:rPr>
        <w:t xml:space="preserve"> </w:t>
      </w:r>
      <w:r>
        <w:rPr>
          <w:sz w:val="28"/>
        </w:rPr>
        <w:t>чення</w:t>
      </w:r>
      <w:r>
        <w:rPr>
          <w:spacing w:val="-1"/>
          <w:sz w:val="28"/>
        </w:rPr>
        <w:t xml:space="preserve"> </w:t>
      </w:r>
      <w:r>
        <w:rPr>
          <w:sz w:val="28"/>
        </w:rPr>
        <w:t>необхідних</w:t>
      </w:r>
      <w:r>
        <w:rPr>
          <w:spacing w:val="-1"/>
          <w:sz w:val="28"/>
        </w:rPr>
        <w:t xml:space="preserve"> </w:t>
      </w:r>
      <w:r>
        <w:rPr>
          <w:sz w:val="28"/>
        </w:rPr>
        <w:t>об'ємів</w:t>
      </w:r>
      <w:r>
        <w:rPr>
          <w:spacing w:val="-5"/>
          <w:sz w:val="28"/>
        </w:rPr>
        <w:t xml:space="preserve"> </w:t>
      </w:r>
      <w:r>
        <w:rPr>
          <w:sz w:val="28"/>
        </w:rPr>
        <w:t>регулюючих</w:t>
      </w:r>
      <w:r>
        <w:rPr>
          <w:spacing w:val="-2"/>
          <w:sz w:val="28"/>
        </w:rPr>
        <w:t xml:space="preserve"> </w:t>
      </w:r>
      <w:r>
        <w:rPr>
          <w:sz w:val="28"/>
        </w:rPr>
        <w:t>ємкостей</w:t>
      </w:r>
      <w:r>
        <w:rPr>
          <w:spacing w:val="-1"/>
          <w:sz w:val="28"/>
        </w:rPr>
        <w:t xml:space="preserve"> </w:t>
      </w:r>
      <w:r>
        <w:rPr>
          <w:sz w:val="28"/>
        </w:rPr>
        <w:t>і</w:t>
      </w:r>
      <w:r>
        <w:rPr>
          <w:spacing w:val="-1"/>
          <w:sz w:val="28"/>
        </w:rPr>
        <w:t xml:space="preserve"> </w:t>
      </w:r>
      <w:r>
        <w:rPr>
          <w:sz w:val="28"/>
        </w:rPr>
        <w:t>місця</w:t>
      </w:r>
      <w:r>
        <w:rPr>
          <w:spacing w:val="-3"/>
          <w:sz w:val="28"/>
        </w:rPr>
        <w:t xml:space="preserve"> </w:t>
      </w:r>
      <w:r>
        <w:rPr>
          <w:sz w:val="28"/>
        </w:rPr>
        <w:t>їх</w:t>
      </w:r>
      <w:r>
        <w:rPr>
          <w:spacing w:val="-3"/>
          <w:sz w:val="28"/>
        </w:rPr>
        <w:t xml:space="preserve"> </w:t>
      </w:r>
      <w:r>
        <w:rPr>
          <w:sz w:val="28"/>
        </w:rPr>
        <w:t>розташування.</w:t>
      </w:r>
    </w:p>
    <w:p w:rsidR="00756269" w:rsidRDefault="00531953">
      <w:pPr>
        <w:pStyle w:val="a4"/>
        <w:numPr>
          <w:ilvl w:val="1"/>
          <w:numId w:val="84"/>
        </w:numPr>
        <w:tabs>
          <w:tab w:val="left" w:pos="1573"/>
        </w:tabs>
        <w:spacing w:before="2" w:line="360" w:lineRule="auto"/>
        <w:ind w:right="448" w:firstLine="720"/>
        <w:rPr>
          <w:sz w:val="28"/>
        </w:rPr>
      </w:pPr>
      <w:r>
        <w:rPr>
          <w:sz w:val="28"/>
        </w:rPr>
        <w:t>Для систем водопостачання населених пунктів розрахунки спільної</w:t>
      </w:r>
      <w:r>
        <w:rPr>
          <w:spacing w:val="1"/>
          <w:sz w:val="28"/>
        </w:rPr>
        <w:t xml:space="preserve"> </w:t>
      </w:r>
      <w:r>
        <w:rPr>
          <w:spacing w:val="-1"/>
          <w:sz w:val="28"/>
        </w:rPr>
        <w:t>роботи</w:t>
      </w:r>
      <w:r>
        <w:rPr>
          <w:spacing w:val="-13"/>
          <w:sz w:val="28"/>
        </w:rPr>
        <w:t xml:space="preserve"> </w:t>
      </w:r>
      <w:r>
        <w:rPr>
          <w:spacing w:val="-1"/>
          <w:sz w:val="28"/>
        </w:rPr>
        <w:t>водоводів,</w:t>
      </w:r>
      <w:r>
        <w:rPr>
          <w:spacing w:val="-14"/>
          <w:sz w:val="28"/>
        </w:rPr>
        <w:t xml:space="preserve"> </w:t>
      </w:r>
      <w:r>
        <w:rPr>
          <w:sz w:val="28"/>
        </w:rPr>
        <w:t>водопровідних</w:t>
      </w:r>
      <w:r>
        <w:rPr>
          <w:spacing w:val="-12"/>
          <w:sz w:val="28"/>
        </w:rPr>
        <w:t xml:space="preserve"> </w:t>
      </w:r>
      <w:r>
        <w:rPr>
          <w:sz w:val="28"/>
        </w:rPr>
        <w:t>мереж,</w:t>
      </w:r>
      <w:r>
        <w:rPr>
          <w:spacing w:val="-14"/>
          <w:sz w:val="28"/>
        </w:rPr>
        <w:t xml:space="preserve"> </w:t>
      </w:r>
      <w:r>
        <w:rPr>
          <w:sz w:val="28"/>
        </w:rPr>
        <w:t>насосних</w:t>
      </w:r>
      <w:r>
        <w:rPr>
          <w:spacing w:val="-12"/>
          <w:sz w:val="28"/>
        </w:rPr>
        <w:t xml:space="preserve"> </w:t>
      </w:r>
      <w:r>
        <w:rPr>
          <w:sz w:val="28"/>
        </w:rPr>
        <w:t>станцій,</w:t>
      </w:r>
      <w:r>
        <w:rPr>
          <w:spacing w:val="-17"/>
          <w:sz w:val="28"/>
        </w:rPr>
        <w:t xml:space="preserve"> </w:t>
      </w:r>
      <w:r>
        <w:rPr>
          <w:sz w:val="28"/>
        </w:rPr>
        <w:t>установок</w:t>
      </w:r>
      <w:r>
        <w:rPr>
          <w:spacing w:val="-13"/>
          <w:sz w:val="28"/>
        </w:rPr>
        <w:t xml:space="preserve"> </w:t>
      </w:r>
      <w:r>
        <w:rPr>
          <w:sz w:val="28"/>
        </w:rPr>
        <w:t>та</w:t>
      </w:r>
      <w:r>
        <w:rPr>
          <w:spacing w:val="-16"/>
          <w:sz w:val="28"/>
        </w:rPr>
        <w:t xml:space="preserve"> </w:t>
      </w:r>
      <w:r>
        <w:rPr>
          <w:sz w:val="28"/>
        </w:rPr>
        <w:t>регулю-</w:t>
      </w:r>
      <w:r>
        <w:rPr>
          <w:spacing w:val="-67"/>
          <w:sz w:val="28"/>
        </w:rPr>
        <w:t xml:space="preserve"> </w:t>
      </w:r>
      <w:r>
        <w:rPr>
          <w:sz w:val="28"/>
        </w:rPr>
        <w:t>ючих ємкостей, як правило, рекомендується виконувати для наступних характе-</w:t>
      </w:r>
      <w:r>
        <w:rPr>
          <w:spacing w:val="-67"/>
          <w:sz w:val="28"/>
        </w:rPr>
        <w:t xml:space="preserve"> </w:t>
      </w:r>
      <w:r>
        <w:rPr>
          <w:sz w:val="28"/>
        </w:rPr>
        <w:t>рних</w:t>
      </w:r>
      <w:r>
        <w:rPr>
          <w:spacing w:val="-3"/>
          <w:sz w:val="28"/>
        </w:rPr>
        <w:t xml:space="preserve"> </w:t>
      </w:r>
      <w:r>
        <w:rPr>
          <w:sz w:val="28"/>
        </w:rPr>
        <w:t>режимів</w:t>
      </w:r>
      <w:r>
        <w:rPr>
          <w:spacing w:val="-1"/>
          <w:sz w:val="28"/>
        </w:rPr>
        <w:t xml:space="preserve"> </w:t>
      </w:r>
      <w:r>
        <w:rPr>
          <w:sz w:val="28"/>
        </w:rPr>
        <w:t>подачі води:</w:t>
      </w:r>
    </w:p>
    <w:p w:rsidR="00756269" w:rsidRDefault="00531953">
      <w:pPr>
        <w:pStyle w:val="a4"/>
        <w:numPr>
          <w:ilvl w:val="0"/>
          <w:numId w:val="79"/>
        </w:numPr>
        <w:tabs>
          <w:tab w:val="left" w:pos="1031"/>
        </w:tabs>
        <w:spacing w:line="360" w:lineRule="auto"/>
        <w:ind w:right="451" w:firstLine="720"/>
        <w:rPr>
          <w:sz w:val="28"/>
        </w:rPr>
      </w:pPr>
      <w:r>
        <w:rPr>
          <w:sz w:val="28"/>
        </w:rPr>
        <w:t>для доби максимального за рік водоспоживання -у період подачі макси-</w:t>
      </w:r>
      <w:r>
        <w:rPr>
          <w:spacing w:val="1"/>
          <w:sz w:val="28"/>
        </w:rPr>
        <w:t xml:space="preserve"> </w:t>
      </w:r>
      <w:r>
        <w:rPr>
          <w:sz w:val="28"/>
        </w:rPr>
        <w:t>мальної, середньої та мінімальної годинних витрат, а також пожежогасіння під</w:t>
      </w:r>
      <w:r>
        <w:rPr>
          <w:spacing w:val="1"/>
          <w:sz w:val="28"/>
        </w:rPr>
        <w:t xml:space="preserve"> </w:t>
      </w:r>
      <w:r>
        <w:rPr>
          <w:sz w:val="28"/>
        </w:rPr>
        <w:t>час</w:t>
      </w:r>
      <w:r>
        <w:rPr>
          <w:spacing w:val="-2"/>
          <w:sz w:val="28"/>
        </w:rPr>
        <w:t xml:space="preserve"> </w:t>
      </w:r>
      <w:r>
        <w:rPr>
          <w:sz w:val="28"/>
        </w:rPr>
        <w:t>максимального</w:t>
      </w:r>
      <w:r>
        <w:rPr>
          <w:spacing w:val="-2"/>
          <w:sz w:val="28"/>
        </w:rPr>
        <w:t xml:space="preserve"> </w:t>
      </w:r>
      <w:r>
        <w:rPr>
          <w:sz w:val="28"/>
        </w:rPr>
        <w:t>водоспоживання;</w:t>
      </w:r>
    </w:p>
    <w:p w:rsidR="00756269" w:rsidRDefault="00531953">
      <w:pPr>
        <w:pStyle w:val="a4"/>
        <w:numPr>
          <w:ilvl w:val="0"/>
          <w:numId w:val="79"/>
        </w:numPr>
        <w:tabs>
          <w:tab w:val="left" w:pos="1007"/>
        </w:tabs>
        <w:spacing w:line="320" w:lineRule="exact"/>
        <w:ind w:left="1006" w:hanging="155"/>
        <w:rPr>
          <w:sz w:val="28"/>
        </w:rPr>
      </w:pPr>
      <w:r>
        <w:rPr>
          <w:sz w:val="28"/>
        </w:rPr>
        <w:t>для</w:t>
      </w:r>
      <w:r>
        <w:rPr>
          <w:spacing w:val="-13"/>
          <w:sz w:val="28"/>
        </w:rPr>
        <w:t xml:space="preserve"> </w:t>
      </w:r>
      <w:r>
        <w:rPr>
          <w:sz w:val="28"/>
        </w:rPr>
        <w:t>доби</w:t>
      </w:r>
      <w:r>
        <w:rPr>
          <w:spacing w:val="-13"/>
          <w:sz w:val="28"/>
        </w:rPr>
        <w:t xml:space="preserve"> </w:t>
      </w:r>
      <w:r>
        <w:rPr>
          <w:sz w:val="28"/>
        </w:rPr>
        <w:t>середнього</w:t>
      </w:r>
      <w:r>
        <w:rPr>
          <w:spacing w:val="-11"/>
          <w:sz w:val="28"/>
        </w:rPr>
        <w:t xml:space="preserve"> </w:t>
      </w:r>
      <w:r>
        <w:rPr>
          <w:sz w:val="28"/>
        </w:rPr>
        <w:t>за</w:t>
      </w:r>
      <w:r>
        <w:rPr>
          <w:spacing w:val="-13"/>
          <w:sz w:val="28"/>
        </w:rPr>
        <w:t xml:space="preserve"> </w:t>
      </w:r>
      <w:r>
        <w:rPr>
          <w:sz w:val="28"/>
        </w:rPr>
        <w:t>рік</w:t>
      </w:r>
      <w:r>
        <w:rPr>
          <w:spacing w:val="-12"/>
          <w:sz w:val="28"/>
        </w:rPr>
        <w:t xml:space="preserve"> </w:t>
      </w:r>
      <w:r>
        <w:rPr>
          <w:sz w:val="28"/>
        </w:rPr>
        <w:t>водоспоживання</w:t>
      </w:r>
      <w:r>
        <w:rPr>
          <w:spacing w:val="-13"/>
          <w:sz w:val="28"/>
        </w:rPr>
        <w:t xml:space="preserve"> </w:t>
      </w:r>
      <w:r>
        <w:rPr>
          <w:sz w:val="28"/>
        </w:rPr>
        <w:t>-</w:t>
      </w:r>
      <w:r>
        <w:rPr>
          <w:spacing w:val="-13"/>
          <w:sz w:val="28"/>
        </w:rPr>
        <w:t xml:space="preserve"> </w:t>
      </w:r>
      <w:r>
        <w:rPr>
          <w:sz w:val="28"/>
        </w:rPr>
        <w:t>середньої</w:t>
      </w:r>
      <w:r>
        <w:rPr>
          <w:spacing w:val="-11"/>
          <w:sz w:val="28"/>
        </w:rPr>
        <w:t xml:space="preserve"> </w:t>
      </w:r>
      <w:r>
        <w:rPr>
          <w:sz w:val="28"/>
        </w:rPr>
        <w:t>годинної</w:t>
      </w:r>
      <w:r>
        <w:rPr>
          <w:spacing w:val="-12"/>
          <w:sz w:val="28"/>
        </w:rPr>
        <w:t xml:space="preserve"> </w:t>
      </w:r>
      <w:r>
        <w:rPr>
          <w:sz w:val="28"/>
        </w:rPr>
        <w:t>витрати;</w:t>
      </w:r>
    </w:p>
    <w:p w:rsidR="00756269" w:rsidRDefault="00531953">
      <w:pPr>
        <w:pStyle w:val="a4"/>
        <w:numPr>
          <w:ilvl w:val="0"/>
          <w:numId w:val="79"/>
        </w:numPr>
        <w:tabs>
          <w:tab w:val="left" w:pos="1016"/>
        </w:tabs>
        <w:spacing w:before="160" w:line="362" w:lineRule="auto"/>
        <w:ind w:right="453" w:firstLine="720"/>
        <w:rPr>
          <w:sz w:val="28"/>
        </w:rPr>
      </w:pPr>
      <w:r>
        <w:rPr>
          <w:sz w:val="28"/>
        </w:rPr>
        <w:t>для доби мінімального за рік водоспоживання - мінімальної годинної ви-</w:t>
      </w:r>
      <w:r>
        <w:rPr>
          <w:spacing w:val="-67"/>
          <w:sz w:val="28"/>
        </w:rPr>
        <w:t xml:space="preserve"> </w:t>
      </w:r>
      <w:r>
        <w:rPr>
          <w:sz w:val="28"/>
        </w:rPr>
        <w:t>трати.</w:t>
      </w:r>
    </w:p>
    <w:p w:rsidR="00756269" w:rsidRDefault="00531953">
      <w:pPr>
        <w:pStyle w:val="a3"/>
        <w:spacing w:line="360" w:lineRule="auto"/>
        <w:ind w:right="448"/>
      </w:pPr>
      <w:r>
        <w:t>Проведення</w:t>
      </w:r>
      <w:r>
        <w:rPr>
          <w:spacing w:val="-12"/>
        </w:rPr>
        <w:t xml:space="preserve"> </w:t>
      </w:r>
      <w:r>
        <w:t>розрахунків</w:t>
      </w:r>
      <w:r>
        <w:rPr>
          <w:spacing w:val="-12"/>
        </w:rPr>
        <w:t xml:space="preserve"> </w:t>
      </w:r>
      <w:r>
        <w:t>для</w:t>
      </w:r>
      <w:r>
        <w:rPr>
          <w:spacing w:val="-12"/>
        </w:rPr>
        <w:t xml:space="preserve"> </w:t>
      </w:r>
      <w:r>
        <w:t>інших</w:t>
      </w:r>
      <w:r>
        <w:rPr>
          <w:spacing w:val="-8"/>
        </w:rPr>
        <w:t xml:space="preserve"> </w:t>
      </w:r>
      <w:r>
        <w:t>режимів</w:t>
      </w:r>
      <w:r>
        <w:rPr>
          <w:spacing w:val="-11"/>
        </w:rPr>
        <w:t xml:space="preserve"> </w:t>
      </w:r>
      <w:r>
        <w:t>водоспоживання,</w:t>
      </w:r>
      <w:r>
        <w:rPr>
          <w:spacing w:val="-11"/>
        </w:rPr>
        <w:t xml:space="preserve"> </w:t>
      </w:r>
      <w:r>
        <w:t>у</w:t>
      </w:r>
      <w:r>
        <w:rPr>
          <w:spacing w:val="-13"/>
        </w:rPr>
        <w:t xml:space="preserve"> </w:t>
      </w:r>
      <w:r>
        <w:t>тому</w:t>
      </w:r>
      <w:r>
        <w:rPr>
          <w:spacing w:val="-13"/>
        </w:rPr>
        <w:t xml:space="preserve"> </w:t>
      </w:r>
      <w:r>
        <w:t>числі</w:t>
      </w:r>
      <w:r>
        <w:rPr>
          <w:spacing w:val="-68"/>
        </w:rPr>
        <w:t xml:space="preserve"> </w:t>
      </w:r>
      <w:r>
        <w:t>населених пунктів курортно-рекреаційної зони, або відмова від проведення роз-</w:t>
      </w:r>
      <w:r>
        <w:rPr>
          <w:spacing w:val="-67"/>
        </w:rPr>
        <w:t xml:space="preserve"> </w:t>
      </w:r>
      <w:r>
        <w:t>рахунків для одного чи декількох із зазначених режимів повинно бути обумов-</w:t>
      </w:r>
      <w:r>
        <w:rPr>
          <w:spacing w:val="1"/>
        </w:rPr>
        <w:t xml:space="preserve"> </w:t>
      </w:r>
      <w:r>
        <w:t>ленно</w:t>
      </w:r>
      <w:r>
        <w:rPr>
          <w:spacing w:val="-1"/>
        </w:rPr>
        <w:t xml:space="preserve"> </w:t>
      </w:r>
      <w:r>
        <w:t>в</w:t>
      </w:r>
      <w:r>
        <w:rPr>
          <w:spacing w:val="-2"/>
        </w:rPr>
        <w:t xml:space="preserve"> </w:t>
      </w:r>
      <w:r>
        <w:t>завданні на</w:t>
      </w:r>
      <w:r>
        <w:rPr>
          <w:spacing w:val="-1"/>
        </w:rPr>
        <w:t xml:space="preserve"> </w:t>
      </w:r>
      <w:r>
        <w:t>проектування.</w:t>
      </w:r>
    </w:p>
    <w:p w:rsidR="00756269" w:rsidRDefault="00531953">
      <w:pPr>
        <w:pStyle w:val="a3"/>
        <w:spacing w:line="360" w:lineRule="auto"/>
        <w:ind w:right="449"/>
      </w:pPr>
      <w:r>
        <w:t>Для систем виробничого та протипожежного водопостачання характерні</w:t>
      </w:r>
      <w:r>
        <w:rPr>
          <w:spacing w:val="1"/>
        </w:rPr>
        <w:t xml:space="preserve"> </w:t>
      </w:r>
      <w:r>
        <w:t>умови</w:t>
      </w:r>
      <w:r>
        <w:rPr>
          <w:spacing w:val="-10"/>
        </w:rPr>
        <w:t xml:space="preserve"> </w:t>
      </w:r>
      <w:r>
        <w:t>їх</w:t>
      </w:r>
      <w:r>
        <w:rPr>
          <w:spacing w:val="-10"/>
        </w:rPr>
        <w:t xml:space="preserve"> </w:t>
      </w:r>
      <w:r>
        <w:t>роботи</w:t>
      </w:r>
      <w:r>
        <w:rPr>
          <w:spacing w:val="-10"/>
        </w:rPr>
        <w:t xml:space="preserve"> </w:t>
      </w:r>
      <w:r>
        <w:t>встановлюються</w:t>
      </w:r>
      <w:r>
        <w:rPr>
          <w:spacing w:val="-10"/>
        </w:rPr>
        <w:t xml:space="preserve"> </w:t>
      </w:r>
      <w:r>
        <w:t>за</w:t>
      </w:r>
      <w:r>
        <w:rPr>
          <w:spacing w:val="-11"/>
        </w:rPr>
        <w:t xml:space="preserve"> </w:t>
      </w:r>
      <w:r>
        <w:t>галузевими</w:t>
      </w:r>
      <w:r>
        <w:rPr>
          <w:spacing w:val="-10"/>
        </w:rPr>
        <w:t xml:space="preserve"> </w:t>
      </w:r>
      <w:r>
        <w:t>будівельними</w:t>
      </w:r>
      <w:r>
        <w:rPr>
          <w:spacing w:val="-9"/>
        </w:rPr>
        <w:t xml:space="preserve"> </w:t>
      </w:r>
      <w:r>
        <w:t>нормами</w:t>
      </w:r>
      <w:r>
        <w:rPr>
          <w:spacing w:val="-10"/>
        </w:rPr>
        <w:t xml:space="preserve"> </w:t>
      </w:r>
      <w:r>
        <w:t>техноло-</w:t>
      </w:r>
      <w:r>
        <w:rPr>
          <w:spacing w:val="-68"/>
        </w:rPr>
        <w:t xml:space="preserve"> </w:t>
      </w:r>
      <w:r>
        <w:t>гічного</w:t>
      </w:r>
      <w:r>
        <w:rPr>
          <w:spacing w:val="-1"/>
        </w:rPr>
        <w:t xml:space="preserve"> </w:t>
      </w:r>
      <w:r>
        <w:t>проектування цих об'єктів.</w:t>
      </w:r>
    </w:p>
    <w:p w:rsidR="00756269" w:rsidRDefault="00531953">
      <w:pPr>
        <w:pStyle w:val="a3"/>
        <w:spacing w:line="360" w:lineRule="auto"/>
        <w:ind w:right="450"/>
      </w:pPr>
      <w:r>
        <w:rPr>
          <w:b/>
        </w:rPr>
        <w:t xml:space="preserve">Примітка. </w:t>
      </w:r>
      <w:r>
        <w:t>При розрахунку споруд, водоводів і мереж на період пожежо-</w:t>
      </w:r>
      <w:r>
        <w:rPr>
          <w:spacing w:val="1"/>
        </w:rPr>
        <w:t xml:space="preserve"> </w:t>
      </w:r>
      <w:r>
        <w:t>гасіння аварійне вимикання водоводів і ліній кільцевих мереж, а також секцій і</w:t>
      </w:r>
      <w:r>
        <w:rPr>
          <w:spacing w:val="1"/>
        </w:rPr>
        <w:t xml:space="preserve"> </w:t>
      </w:r>
      <w:r>
        <w:t>блоків</w:t>
      </w:r>
      <w:r>
        <w:rPr>
          <w:spacing w:val="-3"/>
        </w:rPr>
        <w:t xml:space="preserve"> </w:t>
      </w:r>
      <w:r>
        <w:t>насосних</w:t>
      </w:r>
      <w:r>
        <w:rPr>
          <w:spacing w:val="-2"/>
        </w:rPr>
        <w:t xml:space="preserve"> </w:t>
      </w:r>
      <w:r>
        <w:t>станцій</w:t>
      </w:r>
      <w:r>
        <w:rPr>
          <w:spacing w:val="-4"/>
        </w:rPr>
        <w:t xml:space="preserve"> </w:t>
      </w:r>
      <w:r>
        <w:t>і</w:t>
      </w:r>
      <w:r>
        <w:rPr>
          <w:spacing w:val="-2"/>
        </w:rPr>
        <w:t xml:space="preserve"> </w:t>
      </w:r>
      <w:r>
        <w:t>установок</w:t>
      </w:r>
      <w:r>
        <w:rPr>
          <w:spacing w:val="-2"/>
        </w:rPr>
        <w:t xml:space="preserve"> </w:t>
      </w:r>
      <w:r>
        <w:t>та</w:t>
      </w:r>
      <w:r>
        <w:rPr>
          <w:spacing w:val="-5"/>
        </w:rPr>
        <w:t xml:space="preserve"> </w:t>
      </w:r>
      <w:r>
        <w:t>регулюючих</w:t>
      </w:r>
      <w:r>
        <w:rPr>
          <w:spacing w:val="-2"/>
        </w:rPr>
        <w:t xml:space="preserve"> </w:t>
      </w:r>
      <w:r>
        <w:t>ємкостей</w:t>
      </w:r>
      <w:r>
        <w:rPr>
          <w:spacing w:val="-2"/>
        </w:rPr>
        <w:t xml:space="preserve"> </w:t>
      </w:r>
      <w:r>
        <w:t>не</w:t>
      </w:r>
      <w:r>
        <w:rPr>
          <w:spacing w:val="-2"/>
        </w:rPr>
        <w:t xml:space="preserve"> </w:t>
      </w:r>
      <w:r>
        <w:t>враховується.</w:t>
      </w:r>
    </w:p>
    <w:p w:rsidR="00756269" w:rsidRPr="00F14937" w:rsidRDefault="00531953">
      <w:pPr>
        <w:pStyle w:val="a4"/>
        <w:numPr>
          <w:ilvl w:val="1"/>
          <w:numId w:val="84"/>
        </w:numPr>
        <w:tabs>
          <w:tab w:val="left" w:pos="1573"/>
        </w:tabs>
        <w:spacing w:line="320" w:lineRule="exact"/>
        <w:ind w:left="1572" w:hanging="721"/>
        <w:rPr>
          <w:color w:val="00B050"/>
          <w:sz w:val="28"/>
        </w:rPr>
      </w:pPr>
      <w:r w:rsidRPr="00F14937">
        <w:rPr>
          <w:color w:val="00B050"/>
          <w:sz w:val="28"/>
        </w:rPr>
        <w:t>При</w:t>
      </w:r>
      <w:r w:rsidRPr="00F14937">
        <w:rPr>
          <w:color w:val="00B050"/>
          <w:spacing w:val="28"/>
          <w:sz w:val="28"/>
        </w:rPr>
        <w:t xml:space="preserve"> </w:t>
      </w:r>
      <w:r w:rsidRPr="00F14937">
        <w:rPr>
          <w:color w:val="00B050"/>
          <w:sz w:val="28"/>
        </w:rPr>
        <w:t>проектуванні</w:t>
      </w:r>
      <w:r w:rsidRPr="00F14937">
        <w:rPr>
          <w:color w:val="00B050"/>
          <w:spacing w:val="29"/>
          <w:sz w:val="28"/>
        </w:rPr>
        <w:t xml:space="preserve"> </w:t>
      </w:r>
      <w:r w:rsidRPr="00F14937">
        <w:rPr>
          <w:color w:val="00B050"/>
          <w:sz w:val="28"/>
        </w:rPr>
        <w:t>схеми</w:t>
      </w:r>
      <w:r w:rsidRPr="00F14937">
        <w:rPr>
          <w:color w:val="00B050"/>
          <w:spacing w:val="28"/>
          <w:sz w:val="28"/>
        </w:rPr>
        <w:t xml:space="preserve"> </w:t>
      </w:r>
      <w:r w:rsidRPr="00F14937">
        <w:rPr>
          <w:color w:val="00B050"/>
          <w:sz w:val="28"/>
        </w:rPr>
        <w:t>водопостачання</w:t>
      </w:r>
      <w:r w:rsidRPr="00F14937">
        <w:rPr>
          <w:color w:val="00B050"/>
          <w:spacing w:val="28"/>
          <w:sz w:val="28"/>
        </w:rPr>
        <w:t xml:space="preserve"> </w:t>
      </w:r>
      <w:r w:rsidRPr="00F14937">
        <w:rPr>
          <w:color w:val="00B050"/>
          <w:sz w:val="28"/>
        </w:rPr>
        <w:t>в</w:t>
      </w:r>
      <w:r w:rsidRPr="00F14937">
        <w:rPr>
          <w:color w:val="00B050"/>
          <w:spacing w:val="27"/>
          <w:sz w:val="28"/>
        </w:rPr>
        <w:t xml:space="preserve"> </w:t>
      </w:r>
      <w:r w:rsidRPr="00F14937">
        <w:rPr>
          <w:color w:val="00B050"/>
          <w:sz w:val="28"/>
        </w:rPr>
        <w:t>проектній</w:t>
      </w:r>
      <w:r w:rsidRPr="00F14937">
        <w:rPr>
          <w:color w:val="00B050"/>
          <w:spacing w:val="28"/>
          <w:sz w:val="28"/>
        </w:rPr>
        <w:t xml:space="preserve"> </w:t>
      </w:r>
      <w:r w:rsidRPr="00F14937">
        <w:rPr>
          <w:color w:val="00B050"/>
          <w:sz w:val="28"/>
        </w:rPr>
        <w:t>документації</w:t>
      </w:r>
    </w:p>
    <w:p w:rsidR="00756269" w:rsidRPr="00F14937" w:rsidRDefault="00756269">
      <w:pPr>
        <w:spacing w:line="320" w:lineRule="exact"/>
        <w:jc w:val="both"/>
        <w:rPr>
          <w:color w:val="00B050"/>
          <w:sz w:val="28"/>
        </w:rPr>
        <w:sectPr w:rsidR="00756269" w:rsidRPr="00F14937">
          <w:pgSz w:w="11910" w:h="16840"/>
          <w:pgMar w:top="1020" w:right="680" w:bottom="940" w:left="1000" w:header="725" w:footer="743" w:gutter="0"/>
          <w:cols w:space="720"/>
        </w:sectPr>
      </w:pPr>
    </w:p>
    <w:p w:rsidR="00756269" w:rsidRPr="00F14937" w:rsidRDefault="00531953" w:rsidP="00F14937">
      <w:pPr>
        <w:pStyle w:val="a3"/>
        <w:spacing w:before="89" w:line="288" w:lineRule="auto"/>
        <w:ind w:left="130" w:right="448" w:firstLine="0"/>
        <w:rPr>
          <w:color w:val="00B050"/>
        </w:rPr>
      </w:pPr>
      <w:r w:rsidRPr="00F14937">
        <w:rPr>
          <w:color w:val="00B050"/>
        </w:rPr>
        <w:lastRenderedPageBreak/>
        <w:t>має бути встановлений перелік параметрів, контроль за якими необхідно систе-</w:t>
      </w:r>
      <w:r w:rsidRPr="00F14937">
        <w:rPr>
          <w:color w:val="00B050"/>
          <w:spacing w:val="1"/>
        </w:rPr>
        <w:t xml:space="preserve"> </w:t>
      </w:r>
      <w:r w:rsidRPr="00F14937">
        <w:rPr>
          <w:color w:val="00B050"/>
        </w:rPr>
        <w:t>матично</w:t>
      </w:r>
      <w:r w:rsidRPr="00F14937">
        <w:rPr>
          <w:color w:val="00B050"/>
          <w:spacing w:val="-13"/>
        </w:rPr>
        <w:t xml:space="preserve"> </w:t>
      </w:r>
      <w:r w:rsidRPr="00F14937">
        <w:rPr>
          <w:color w:val="00B050"/>
        </w:rPr>
        <w:t>виконувати</w:t>
      </w:r>
      <w:r w:rsidRPr="00F14937">
        <w:rPr>
          <w:color w:val="00B050"/>
          <w:spacing w:val="-10"/>
        </w:rPr>
        <w:t xml:space="preserve"> </w:t>
      </w:r>
      <w:r w:rsidRPr="00F14937">
        <w:rPr>
          <w:color w:val="00B050"/>
        </w:rPr>
        <w:t>службою</w:t>
      </w:r>
      <w:r w:rsidRPr="00F14937">
        <w:rPr>
          <w:color w:val="00B050"/>
          <w:spacing w:val="-12"/>
        </w:rPr>
        <w:t xml:space="preserve"> </w:t>
      </w:r>
      <w:r w:rsidRPr="00F14937">
        <w:rPr>
          <w:color w:val="00B050"/>
        </w:rPr>
        <w:t>експлуатації</w:t>
      </w:r>
      <w:r w:rsidRPr="00F14937">
        <w:rPr>
          <w:color w:val="00B050"/>
          <w:spacing w:val="-10"/>
        </w:rPr>
        <w:t xml:space="preserve"> </w:t>
      </w:r>
      <w:r w:rsidRPr="00F14937">
        <w:rPr>
          <w:color w:val="00B050"/>
        </w:rPr>
        <w:t>(фактичні</w:t>
      </w:r>
      <w:r w:rsidRPr="00F14937">
        <w:rPr>
          <w:color w:val="00B050"/>
          <w:spacing w:val="-11"/>
        </w:rPr>
        <w:t xml:space="preserve"> </w:t>
      </w:r>
      <w:r w:rsidRPr="00F14937">
        <w:rPr>
          <w:color w:val="00B050"/>
        </w:rPr>
        <w:t>витрати</w:t>
      </w:r>
      <w:r w:rsidRPr="00F14937">
        <w:rPr>
          <w:color w:val="00B050"/>
          <w:spacing w:val="-10"/>
        </w:rPr>
        <w:t xml:space="preserve"> </w:t>
      </w:r>
      <w:r w:rsidRPr="00F14937">
        <w:rPr>
          <w:color w:val="00B050"/>
        </w:rPr>
        <w:t>води,</w:t>
      </w:r>
      <w:r w:rsidRPr="00F14937">
        <w:rPr>
          <w:color w:val="00B050"/>
          <w:spacing w:val="-12"/>
        </w:rPr>
        <w:t xml:space="preserve"> </w:t>
      </w:r>
      <w:r w:rsidRPr="00F14937">
        <w:rPr>
          <w:color w:val="00B050"/>
        </w:rPr>
        <w:t>напори</w:t>
      </w:r>
      <w:r w:rsidRPr="00F14937">
        <w:rPr>
          <w:color w:val="00B050"/>
          <w:spacing w:val="-10"/>
        </w:rPr>
        <w:t xml:space="preserve"> </w:t>
      </w:r>
      <w:r w:rsidRPr="00F14937">
        <w:rPr>
          <w:color w:val="00B050"/>
        </w:rPr>
        <w:t>в</w:t>
      </w:r>
      <w:r w:rsidRPr="00F14937">
        <w:rPr>
          <w:color w:val="00B050"/>
          <w:spacing w:val="-14"/>
        </w:rPr>
        <w:t xml:space="preserve"> </w:t>
      </w:r>
      <w:r w:rsidRPr="00F14937">
        <w:rPr>
          <w:color w:val="00B050"/>
        </w:rPr>
        <w:t>ди-</w:t>
      </w:r>
      <w:r w:rsidRPr="00F14937">
        <w:rPr>
          <w:color w:val="00B050"/>
          <w:spacing w:val="-68"/>
        </w:rPr>
        <w:t xml:space="preserve"> </w:t>
      </w:r>
      <w:r w:rsidRPr="00F14937">
        <w:rPr>
          <w:color w:val="00B050"/>
        </w:rPr>
        <w:t>ктуючих</w:t>
      </w:r>
      <w:r w:rsidRPr="00F14937">
        <w:rPr>
          <w:color w:val="00B050"/>
          <w:spacing w:val="1"/>
        </w:rPr>
        <w:t xml:space="preserve"> </w:t>
      </w:r>
      <w:r w:rsidRPr="00F14937">
        <w:rPr>
          <w:color w:val="00B050"/>
        </w:rPr>
        <w:t>точках,</w:t>
      </w:r>
      <w:r w:rsidRPr="00F14937">
        <w:rPr>
          <w:color w:val="00B050"/>
          <w:spacing w:val="1"/>
        </w:rPr>
        <w:t xml:space="preserve"> </w:t>
      </w:r>
      <w:r w:rsidRPr="00F14937">
        <w:rPr>
          <w:color w:val="00B050"/>
        </w:rPr>
        <w:t>фактичні</w:t>
      </w:r>
      <w:r w:rsidRPr="00F14937">
        <w:rPr>
          <w:color w:val="00B050"/>
          <w:spacing w:val="1"/>
        </w:rPr>
        <w:t xml:space="preserve"> </w:t>
      </w:r>
      <w:r w:rsidRPr="00F14937">
        <w:rPr>
          <w:color w:val="00B050"/>
        </w:rPr>
        <w:t>характеристики</w:t>
      </w:r>
      <w:r w:rsidRPr="00F14937">
        <w:rPr>
          <w:color w:val="00B050"/>
          <w:spacing w:val="1"/>
        </w:rPr>
        <w:t xml:space="preserve"> </w:t>
      </w:r>
      <w:r w:rsidRPr="00F14937">
        <w:rPr>
          <w:color w:val="00B050"/>
        </w:rPr>
        <w:t>устаткування,</w:t>
      </w:r>
      <w:r w:rsidRPr="00F14937">
        <w:rPr>
          <w:color w:val="00B050"/>
          <w:spacing w:val="1"/>
        </w:rPr>
        <w:t xml:space="preserve"> </w:t>
      </w:r>
      <w:r w:rsidRPr="00F14937">
        <w:rPr>
          <w:color w:val="00B050"/>
        </w:rPr>
        <w:t>споруд,</w:t>
      </w:r>
      <w:r w:rsidRPr="00F14937">
        <w:rPr>
          <w:color w:val="00B050"/>
          <w:spacing w:val="1"/>
        </w:rPr>
        <w:t xml:space="preserve"> </w:t>
      </w:r>
      <w:r w:rsidRPr="00F14937">
        <w:rPr>
          <w:color w:val="00B050"/>
        </w:rPr>
        <w:t>пристроїв</w:t>
      </w:r>
      <w:r w:rsidRPr="00F14937">
        <w:rPr>
          <w:color w:val="00B050"/>
          <w:spacing w:val="1"/>
        </w:rPr>
        <w:t xml:space="preserve"> </w:t>
      </w:r>
      <w:r w:rsidRPr="00F14937">
        <w:rPr>
          <w:color w:val="00B050"/>
        </w:rPr>
        <w:t>тощо). У відповідних розділах проектної документації повинні бути визначені</w:t>
      </w:r>
      <w:r w:rsidRPr="00F14937">
        <w:rPr>
          <w:color w:val="00B050"/>
          <w:spacing w:val="1"/>
        </w:rPr>
        <w:t xml:space="preserve"> </w:t>
      </w:r>
      <w:r w:rsidRPr="00F14937">
        <w:rPr>
          <w:color w:val="00B050"/>
        </w:rPr>
        <w:t>місця</w:t>
      </w:r>
      <w:r w:rsidRPr="00F14937">
        <w:rPr>
          <w:color w:val="00B050"/>
          <w:spacing w:val="-7"/>
        </w:rPr>
        <w:t xml:space="preserve"> </w:t>
      </w:r>
      <w:r w:rsidRPr="00F14937">
        <w:rPr>
          <w:color w:val="00B050"/>
        </w:rPr>
        <w:t>для</w:t>
      </w:r>
      <w:r w:rsidRPr="00F14937">
        <w:rPr>
          <w:color w:val="00B050"/>
          <w:spacing w:val="-6"/>
        </w:rPr>
        <w:t xml:space="preserve"> </w:t>
      </w:r>
      <w:r w:rsidRPr="00F14937">
        <w:rPr>
          <w:color w:val="00B050"/>
        </w:rPr>
        <w:t>встановлення</w:t>
      </w:r>
      <w:r w:rsidRPr="00F14937">
        <w:rPr>
          <w:color w:val="00B050"/>
          <w:spacing w:val="-9"/>
        </w:rPr>
        <w:t xml:space="preserve"> </w:t>
      </w:r>
      <w:r w:rsidRPr="00F14937">
        <w:rPr>
          <w:color w:val="00B050"/>
        </w:rPr>
        <w:t>необхідних</w:t>
      </w:r>
      <w:r w:rsidRPr="00F14937">
        <w:rPr>
          <w:color w:val="00B050"/>
          <w:spacing w:val="-5"/>
        </w:rPr>
        <w:t xml:space="preserve"> </w:t>
      </w:r>
      <w:r w:rsidRPr="00F14937">
        <w:rPr>
          <w:color w:val="00B050"/>
        </w:rPr>
        <w:t>контрольно-вимірювальних</w:t>
      </w:r>
      <w:r w:rsidRPr="00F14937">
        <w:rPr>
          <w:color w:val="00B050"/>
          <w:spacing w:val="-6"/>
        </w:rPr>
        <w:t xml:space="preserve"> </w:t>
      </w:r>
      <w:r w:rsidRPr="00F14937">
        <w:rPr>
          <w:color w:val="00B050"/>
        </w:rPr>
        <w:t>приладів</w:t>
      </w:r>
      <w:r w:rsidRPr="00F14937">
        <w:rPr>
          <w:color w:val="00B050"/>
          <w:spacing w:val="-7"/>
        </w:rPr>
        <w:t xml:space="preserve"> </w:t>
      </w:r>
      <w:r w:rsidRPr="00F14937">
        <w:rPr>
          <w:color w:val="00B050"/>
        </w:rPr>
        <w:t>та</w:t>
      </w:r>
      <w:r w:rsidRPr="00F14937">
        <w:rPr>
          <w:color w:val="00B050"/>
          <w:spacing w:val="-6"/>
        </w:rPr>
        <w:t xml:space="preserve"> </w:t>
      </w:r>
      <w:r w:rsidRPr="00F14937">
        <w:rPr>
          <w:color w:val="00B050"/>
        </w:rPr>
        <w:t>апа-</w:t>
      </w:r>
      <w:r w:rsidRPr="00F14937">
        <w:rPr>
          <w:color w:val="00B050"/>
          <w:spacing w:val="-68"/>
        </w:rPr>
        <w:t xml:space="preserve"> </w:t>
      </w:r>
      <w:r w:rsidRPr="00F14937">
        <w:rPr>
          <w:color w:val="00B050"/>
        </w:rPr>
        <w:t>ратури.</w:t>
      </w:r>
    </w:p>
    <w:p w:rsidR="00F14937" w:rsidRDefault="00F14937" w:rsidP="00F14937">
      <w:pPr>
        <w:pStyle w:val="a3"/>
        <w:spacing w:before="89" w:line="288" w:lineRule="auto"/>
        <w:ind w:left="130" w:right="448" w:firstLine="0"/>
        <w:rPr>
          <w:color w:val="00B050"/>
        </w:rPr>
      </w:pPr>
      <w:r w:rsidRPr="00F14937">
        <w:rPr>
          <w:color w:val="00B050"/>
        </w:rPr>
        <w:t>Проектування схем і систем водопостачання з урахуванням інженерно-технічних заходів цивільного захисту здійснювати згідно з ДБН В.1.2-4.</w:t>
      </w:r>
    </w:p>
    <w:p w:rsidR="00F14937" w:rsidRPr="00F14937" w:rsidRDefault="00F14937" w:rsidP="00F14937">
      <w:pPr>
        <w:pStyle w:val="a3"/>
        <w:spacing w:before="89" w:line="288" w:lineRule="auto"/>
        <w:ind w:left="130" w:right="448" w:firstLine="0"/>
        <w:rPr>
          <w:b/>
          <w:bCs/>
          <w:i/>
          <w:iCs/>
          <w:color w:val="00B050"/>
        </w:rPr>
      </w:pPr>
      <w:r w:rsidRPr="00F14937">
        <w:rPr>
          <w:b/>
          <w:bCs/>
          <w:i/>
          <w:iCs/>
          <w:color w:val="00B050"/>
        </w:rPr>
        <w:t>(Пункт 8.11 змінено, Зміна № 1)</w:t>
      </w:r>
    </w:p>
    <w:p w:rsidR="00756269" w:rsidRDefault="00531953" w:rsidP="00024198">
      <w:pPr>
        <w:pStyle w:val="1"/>
        <w:numPr>
          <w:ilvl w:val="0"/>
          <w:numId w:val="84"/>
        </w:numPr>
        <w:tabs>
          <w:tab w:val="left" w:pos="1064"/>
        </w:tabs>
        <w:spacing w:before="0" w:line="288" w:lineRule="auto"/>
      </w:pPr>
      <w:bookmarkStart w:id="37" w:name="9_ВОДОЗАБІРНІ_СПОРУДИ"/>
      <w:bookmarkStart w:id="38" w:name="_bookmark12"/>
      <w:bookmarkEnd w:id="37"/>
      <w:bookmarkEnd w:id="38"/>
      <w:r>
        <w:t>ВОДОЗАБІРНІ</w:t>
      </w:r>
      <w:r>
        <w:rPr>
          <w:spacing w:val="-8"/>
        </w:rPr>
        <w:t xml:space="preserve"> </w:t>
      </w:r>
      <w:r>
        <w:t>СПОРУДИ</w:t>
      </w:r>
    </w:p>
    <w:p w:rsidR="00756269" w:rsidRDefault="00756269" w:rsidP="00024198">
      <w:pPr>
        <w:pStyle w:val="a3"/>
        <w:spacing w:line="288" w:lineRule="auto"/>
        <w:ind w:left="0" w:firstLine="0"/>
        <w:jc w:val="left"/>
        <w:rPr>
          <w:b/>
          <w:sz w:val="24"/>
        </w:rPr>
      </w:pPr>
    </w:p>
    <w:p w:rsidR="00756269" w:rsidRDefault="00531953" w:rsidP="00024198">
      <w:pPr>
        <w:pStyle w:val="1"/>
        <w:numPr>
          <w:ilvl w:val="1"/>
          <w:numId w:val="84"/>
        </w:numPr>
        <w:tabs>
          <w:tab w:val="left" w:pos="1276"/>
        </w:tabs>
        <w:spacing w:before="0" w:line="288" w:lineRule="auto"/>
        <w:ind w:left="1275" w:hanging="424"/>
      </w:pPr>
      <w:bookmarkStart w:id="39" w:name="9.1_Споруди_для_забору_підземних_вод"/>
      <w:bookmarkStart w:id="40" w:name="_bookmark13"/>
      <w:bookmarkEnd w:id="39"/>
      <w:bookmarkEnd w:id="40"/>
      <w:r>
        <w:t>Споруди</w:t>
      </w:r>
      <w:r>
        <w:rPr>
          <w:spacing w:val="-4"/>
        </w:rPr>
        <w:t xml:space="preserve"> </w:t>
      </w:r>
      <w:r>
        <w:t>для</w:t>
      </w:r>
      <w:r>
        <w:rPr>
          <w:spacing w:val="-4"/>
        </w:rPr>
        <w:t xml:space="preserve"> </w:t>
      </w:r>
      <w:r>
        <w:t>забору</w:t>
      </w:r>
      <w:r>
        <w:rPr>
          <w:spacing w:val="-2"/>
        </w:rPr>
        <w:t xml:space="preserve"> </w:t>
      </w:r>
      <w:r>
        <w:t>підземних</w:t>
      </w:r>
      <w:r>
        <w:rPr>
          <w:spacing w:val="-2"/>
        </w:rPr>
        <w:t xml:space="preserve"> </w:t>
      </w:r>
      <w:r>
        <w:t>вод</w:t>
      </w:r>
    </w:p>
    <w:p w:rsidR="00756269" w:rsidRDefault="00531953" w:rsidP="00024198">
      <w:pPr>
        <w:pStyle w:val="2"/>
        <w:numPr>
          <w:ilvl w:val="2"/>
          <w:numId w:val="84"/>
        </w:numPr>
        <w:tabs>
          <w:tab w:val="left" w:pos="1573"/>
        </w:tabs>
        <w:spacing w:before="0" w:line="288" w:lineRule="auto"/>
        <w:ind w:hanging="721"/>
      </w:pPr>
      <w:r>
        <w:t>Загальні</w:t>
      </w:r>
      <w:r>
        <w:rPr>
          <w:spacing w:val="-2"/>
        </w:rPr>
        <w:t xml:space="preserve"> </w:t>
      </w:r>
      <w:r>
        <w:t>положення</w:t>
      </w:r>
    </w:p>
    <w:p w:rsidR="00756269" w:rsidRDefault="00531953" w:rsidP="00024198">
      <w:pPr>
        <w:pStyle w:val="a4"/>
        <w:numPr>
          <w:ilvl w:val="3"/>
          <w:numId w:val="84"/>
        </w:numPr>
        <w:tabs>
          <w:tab w:val="left" w:pos="1835"/>
        </w:tabs>
        <w:spacing w:line="288" w:lineRule="auto"/>
        <w:ind w:right="448" w:firstLine="708"/>
        <w:rPr>
          <w:sz w:val="28"/>
        </w:rPr>
      </w:pPr>
      <w:r>
        <w:rPr>
          <w:sz w:val="28"/>
        </w:rPr>
        <w:t>Вибір типу та схеми розміщення водозабірних споруд слід прий-</w:t>
      </w:r>
      <w:r>
        <w:rPr>
          <w:spacing w:val="1"/>
          <w:sz w:val="28"/>
        </w:rPr>
        <w:t xml:space="preserve"> </w:t>
      </w:r>
      <w:r>
        <w:rPr>
          <w:sz w:val="28"/>
        </w:rPr>
        <w:t>мати з урахуванням геологічних, гідрогеологічних, гідрологічних і санітарних</w:t>
      </w:r>
      <w:r>
        <w:rPr>
          <w:spacing w:val="1"/>
          <w:sz w:val="28"/>
        </w:rPr>
        <w:t xml:space="preserve"> </w:t>
      </w:r>
      <w:r>
        <w:rPr>
          <w:sz w:val="28"/>
        </w:rPr>
        <w:t>умов</w:t>
      </w:r>
      <w:r>
        <w:rPr>
          <w:spacing w:val="-2"/>
          <w:sz w:val="28"/>
        </w:rPr>
        <w:t xml:space="preserve"> </w:t>
      </w:r>
      <w:r>
        <w:rPr>
          <w:sz w:val="28"/>
        </w:rPr>
        <w:t>району.</w:t>
      </w:r>
    </w:p>
    <w:p w:rsidR="00756269" w:rsidRDefault="00531953">
      <w:pPr>
        <w:pStyle w:val="a4"/>
        <w:numPr>
          <w:ilvl w:val="3"/>
          <w:numId w:val="84"/>
        </w:numPr>
        <w:tabs>
          <w:tab w:val="left" w:pos="1835"/>
        </w:tabs>
        <w:spacing w:line="360" w:lineRule="auto"/>
        <w:ind w:right="448" w:firstLine="720"/>
        <w:rPr>
          <w:sz w:val="28"/>
        </w:rPr>
      </w:pPr>
      <w:r>
        <w:rPr>
          <w:sz w:val="28"/>
        </w:rPr>
        <w:t>При</w:t>
      </w:r>
      <w:r>
        <w:rPr>
          <w:spacing w:val="-10"/>
          <w:sz w:val="28"/>
        </w:rPr>
        <w:t xml:space="preserve"> </w:t>
      </w:r>
      <w:r>
        <w:rPr>
          <w:sz w:val="28"/>
        </w:rPr>
        <w:t>проектуванні</w:t>
      </w:r>
      <w:r>
        <w:rPr>
          <w:spacing w:val="-9"/>
          <w:sz w:val="28"/>
        </w:rPr>
        <w:t xml:space="preserve"> </w:t>
      </w:r>
      <w:r>
        <w:rPr>
          <w:sz w:val="28"/>
        </w:rPr>
        <w:t>нових</w:t>
      </w:r>
      <w:r>
        <w:rPr>
          <w:spacing w:val="-10"/>
          <w:sz w:val="28"/>
        </w:rPr>
        <w:t xml:space="preserve"> </w:t>
      </w:r>
      <w:r>
        <w:rPr>
          <w:sz w:val="28"/>
        </w:rPr>
        <w:t>і</w:t>
      </w:r>
      <w:r>
        <w:rPr>
          <w:spacing w:val="-9"/>
          <w:sz w:val="28"/>
        </w:rPr>
        <w:t xml:space="preserve"> </w:t>
      </w:r>
      <w:r>
        <w:rPr>
          <w:sz w:val="28"/>
        </w:rPr>
        <w:t>розширенні</w:t>
      </w:r>
      <w:r>
        <w:rPr>
          <w:spacing w:val="-10"/>
          <w:sz w:val="28"/>
        </w:rPr>
        <w:t xml:space="preserve"> </w:t>
      </w:r>
      <w:r>
        <w:rPr>
          <w:sz w:val="28"/>
        </w:rPr>
        <w:t>існуючих</w:t>
      </w:r>
      <w:r>
        <w:rPr>
          <w:spacing w:val="-9"/>
          <w:sz w:val="28"/>
        </w:rPr>
        <w:t xml:space="preserve"> </w:t>
      </w:r>
      <w:r>
        <w:rPr>
          <w:sz w:val="28"/>
        </w:rPr>
        <w:t>водозабірних</w:t>
      </w:r>
      <w:r>
        <w:rPr>
          <w:spacing w:val="-10"/>
          <w:sz w:val="28"/>
        </w:rPr>
        <w:t xml:space="preserve"> </w:t>
      </w:r>
      <w:r>
        <w:rPr>
          <w:sz w:val="28"/>
        </w:rPr>
        <w:t>спо-</w:t>
      </w:r>
      <w:r>
        <w:rPr>
          <w:spacing w:val="-67"/>
          <w:sz w:val="28"/>
        </w:rPr>
        <w:t xml:space="preserve"> </w:t>
      </w:r>
      <w:r>
        <w:rPr>
          <w:sz w:val="28"/>
        </w:rPr>
        <w:t>руд потрібно враховувати умови їх взаємодії з водозабірними спорудами на су-</w:t>
      </w:r>
      <w:r>
        <w:rPr>
          <w:spacing w:val="1"/>
          <w:sz w:val="28"/>
        </w:rPr>
        <w:t xml:space="preserve"> </w:t>
      </w:r>
      <w:r>
        <w:rPr>
          <w:sz w:val="28"/>
        </w:rPr>
        <w:t>міжних ділянках, а також їх вплив на навколишнє природне середовище (повер-</w:t>
      </w:r>
      <w:r>
        <w:rPr>
          <w:spacing w:val="-67"/>
          <w:sz w:val="28"/>
        </w:rPr>
        <w:t xml:space="preserve"> </w:t>
      </w:r>
      <w:r>
        <w:rPr>
          <w:sz w:val="28"/>
        </w:rPr>
        <w:t>хневий</w:t>
      </w:r>
      <w:r>
        <w:rPr>
          <w:spacing w:val="-3"/>
          <w:sz w:val="28"/>
        </w:rPr>
        <w:t xml:space="preserve"> </w:t>
      </w:r>
      <w:r>
        <w:rPr>
          <w:sz w:val="28"/>
        </w:rPr>
        <w:t>стік,</w:t>
      </w:r>
      <w:r>
        <w:rPr>
          <w:spacing w:val="-4"/>
          <w:sz w:val="28"/>
        </w:rPr>
        <w:t xml:space="preserve"> </w:t>
      </w:r>
      <w:r>
        <w:rPr>
          <w:sz w:val="28"/>
        </w:rPr>
        <w:t>рослинність</w:t>
      </w:r>
      <w:r>
        <w:rPr>
          <w:spacing w:val="-2"/>
          <w:sz w:val="28"/>
        </w:rPr>
        <w:t xml:space="preserve"> </w:t>
      </w:r>
      <w:r>
        <w:rPr>
          <w:sz w:val="28"/>
        </w:rPr>
        <w:t>тощо).</w:t>
      </w:r>
    </w:p>
    <w:p w:rsidR="00756269" w:rsidRDefault="00531953">
      <w:pPr>
        <w:pStyle w:val="a4"/>
        <w:numPr>
          <w:ilvl w:val="3"/>
          <w:numId w:val="84"/>
        </w:numPr>
        <w:tabs>
          <w:tab w:val="left" w:pos="1835"/>
        </w:tabs>
        <w:spacing w:line="360" w:lineRule="auto"/>
        <w:ind w:right="450" w:firstLine="720"/>
        <w:rPr>
          <w:sz w:val="28"/>
        </w:rPr>
      </w:pPr>
      <w:r>
        <w:rPr>
          <w:sz w:val="28"/>
        </w:rPr>
        <w:t>Для забору підземних вод рекомендується застосовувати наступні</w:t>
      </w:r>
      <w:r>
        <w:rPr>
          <w:spacing w:val="-67"/>
          <w:sz w:val="28"/>
        </w:rPr>
        <w:t xml:space="preserve"> </w:t>
      </w:r>
      <w:r>
        <w:rPr>
          <w:sz w:val="28"/>
        </w:rPr>
        <w:t>водоприймальні споруди: водозабірні свердловини, горизонтальні водозабори</w:t>
      </w:r>
      <w:r>
        <w:rPr>
          <w:spacing w:val="1"/>
          <w:sz w:val="28"/>
        </w:rPr>
        <w:t xml:space="preserve"> </w:t>
      </w:r>
      <w:r>
        <w:rPr>
          <w:sz w:val="28"/>
        </w:rPr>
        <w:t>(лінійні відкриті або закриті дрени, галереї, штольні), променеві водозабори (го-</w:t>
      </w:r>
      <w:r>
        <w:rPr>
          <w:spacing w:val="-67"/>
          <w:sz w:val="28"/>
        </w:rPr>
        <w:t xml:space="preserve"> </w:t>
      </w:r>
      <w:r>
        <w:rPr>
          <w:sz w:val="28"/>
        </w:rPr>
        <w:t>ризонтальні свердловини - промені), шахтні колодязі, каптажі джерел, а також</w:t>
      </w:r>
      <w:r>
        <w:rPr>
          <w:spacing w:val="1"/>
          <w:sz w:val="28"/>
        </w:rPr>
        <w:t xml:space="preserve"> </w:t>
      </w:r>
      <w:r>
        <w:rPr>
          <w:sz w:val="28"/>
        </w:rPr>
        <w:t>комбіновані.</w:t>
      </w:r>
    </w:p>
    <w:p w:rsidR="00756269" w:rsidRPr="00024198" w:rsidRDefault="00531953">
      <w:pPr>
        <w:pStyle w:val="a4"/>
        <w:numPr>
          <w:ilvl w:val="3"/>
          <w:numId w:val="84"/>
        </w:numPr>
        <w:tabs>
          <w:tab w:val="left" w:pos="1835"/>
        </w:tabs>
        <w:spacing w:line="360" w:lineRule="auto"/>
        <w:ind w:right="448" w:firstLine="720"/>
        <w:rPr>
          <w:color w:val="00B050"/>
          <w:sz w:val="28"/>
        </w:rPr>
      </w:pPr>
      <w:r w:rsidRPr="00024198">
        <w:rPr>
          <w:color w:val="00B050"/>
          <w:sz w:val="28"/>
        </w:rPr>
        <w:t>Конструкція водозабірних споруд повинна забезпечувати захист</w:t>
      </w:r>
      <w:r w:rsidRPr="00024198">
        <w:rPr>
          <w:color w:val="00B050"/>
          <w:spacing w:val="1"/>
          <w:sz w:val="28"/>
        </w:rPr>
        <w:t xml:space="preserve"> </w:t>
      </w:r>
      <w:r w:rsidRPr="00024198">
        <w:rPr>
          <w:color w:val="00B050"/>
          <w:sz w:val="28"/>
        </w:rPr>
        <w:t>підземних</w:t>
      </w:r>
      <w:r w:rsidRPr="00024198">
        <w:rPr>
          <w:color w:val="00B050"/>
          <w:spacing w:val="-10"/>
          <w:sz w:val="28"/>
        </w:rPr>
        <w:t xml:space="preserve"> </w:t>
      </w:r>
      <w:r w:rsidRPr="00024198">
        <w:rPr>
          <w:color w:val="00B050"/>
          <w:sz w:val="28"/>
        </w:rPr>
        <w:t>водоносних</w:t>
      </w:r>
      <w:r w:rsidRPr="00024198">
        <w:rPr>
          <w:color w:val="00B050"/>
          <w:spacing w:val="-9"/>
          <w:sz w:val="28"/>
        </w:rPr>
        <w:t xml:space="preserve"> </w:t>
      </w:r>
      <w:r w:rsidRPr="00024198">
        <w:rPr>
          <w:color w:val="00B050"/>
          <w:sz w:val="28"/>
        </w:rPr>
        <w:t>горизонтів</w:t>
      </w:r>
      <w:r w:rsidRPr="00024198">
        <w:rPr>
          <w:color w:val="00B050"/>
          <w:spacing w:val="-12"/>
          <w:sz w:val="28"/>
        </w:rPr>
        <w:t xml:space="preserve"> </w:t>
      </w:r>
      <w:r w:rsidRPr="00024198">
        <w:rPr>
          <w:color w:val="00B050"/>
          <w:sz w:val="28"/>
        </w:rPr>
        <w:t>від</w:t>
      </w:r>
      <w:r w:rsidRPr="00024198">
        <w:rPr>
          <w:color w:val="00B050"/>
          <w:spacing w:val="-9"/>
          <w:sz w:val="28"/>
        </w:rPr>
        <w:t xml:space="preserve"> </w:t>
      </w:r>
      <w:r w:rsidRPr="00024198">
        <w:rPr>
          <w:color w:val="00B050"/>
          <w:sz w:val="28"/>
        </w:rPr>
        <w:t>забруднення.</w:t>
      </w:r>
      <w:r w:rsidRPr="00024198">
        <w:rPr>
          <w:color w:val="00B050"/>
          <w:spacing w:val="-12"/>
          <w:sz w:val="28"/>
        </w:rPr>
        <w:t xml:space="preserve"> </w:t>
      </w:r>
      <w:r w:rsidRPr="00024198">
        <w:rPr>
          <w:color w:val="00B050"/>
          <w:sz w:val="28"/>
        </w:rPr>
        <w:t>Конструкцію</w:t>
      </w:r>
      <w:r w:rsidRPr="00024198">
        <w:rPr>
          <w:color w:val="00B050"/>
          <w:spacing w:val="-11"/>
          <w:sz w:val="28"/>
        </w:rPr>
        <w:t xml:space="preserve"> </w:t>
      </w:r>
      <w:r w:rsidRPr="00024198">
        <w:rPr>
          <w:color w:val="00B050"/>
          <w:sz w:val="28"/>
        </w:rPr>
        <w:t>слід</w:t>
      </w:r>
      <w:r w:rsidRPr="00024198">
        <w:rPr>
          <w:color w:val="00B050"/>
          <w:spacing w:val="-9"/>
          <w:sz w:val="28"/>
        </w:rPr>
        <w:t xml:space="preserve"> </w:t>
      </w:r>
      <w:r w:rsidRPr="00024198">
        <w:rPr>
          <w:color w:val="00B050"/>
          <w:sz w:val="28"/>
        </w:rPr>
        <w:t>вибирати</w:t>
      </w:r>
      <w:r w:rsidRPr="00024198">
        <w:rPr>
          <w:color w:val="00B050"/>
          <w:spacing w:val="-13"/>
          <w:sz w:val="28"/>
        </w:rPr>
        <w:t xml:space="preserve"> </w:t>
      </w:r>
      <w:r w:rsidRPr="00024198">
        <w:rPr>
          <w:color w:val="00B050"/>
          <w:sz w:val="28"/>
        </w:rPr>
        <w:t>в</w:t>
      </w:r>
      <w:r w:rsidRPr="00024198">
        <w:rPr>
          <w:color w:val="00B050"/>
          <w:spacing w:val="-67"/>
          <w:sz w:val="28"/>
        </w:rPr>
        <w:t xml:space="preserve"> </w:t>
      </w:r>
      <w:r w:rsidRPr="00024198">
        <w:rPr>
          <w:color w:val="00B050"/>
          <w:sz w:val="28"/>
        </w:rPr>
        <w:t>залежності від гідрогеологічних умов виходу підземних вод на поверхню землі,</w:t>
      </w:r>
      <w:r w:rsidRPr="00024198">
        <w:rPr>
          <w:color w:val="00B050"/>
          <w:spacing w:val="1"/>
          <w:sz w:val="28"/>
        </w:rPr>
        <w:t xml:space="preserve"> </w:t>
      </w:r>
      <w:r w:rsidRPr="00024198">
        <w:rPr>
          <w:color w:val="00B050"/>
          <w:sz w:val="28"/>
        </w:rPr>
        <w:t>морфології місць виходу джерела, потужності відкладень, що покривають водо-</w:t>
      </w:r>
      <w:r w:rsidRPr="00024198">
        <w:rPr>
          <w:color w:val="00B050"/>
          <w:spacing w:val="-67"/>
          <w:sz w:val="28"/>
        </w:rPr>
        <w:t xml:space="preserve"> </w:t>
      </w:r>
      <w:r w:rsidRPr="00024198">
        <w:rPr>
          <w:color w:val="00B050"/>
          <w:sz w:val="28"/>
        </w:rPr>
        <w:t>носний</w:t>
      </w:r>
      <w:r w:rsidRPr="00024198">
        <w:rPr>
          <w:color w:val="00B050"/>
          <w:spacing w:val="-4"/>
          <w:sz w:val="28"/>
        </w:rPr>
        <w:t xml:space="preserve"> </w:t>
      </w:r>
      <w:r w:rsidRPr="00024198">
        <w:rPr>
          <w:color w:val="00B050"/>
          <w:sz w:val="28"/>
        </w:rPr>
        <w:t>пласт,</w:t>
      </w:r>
      <w:r w:rsidRPr="00024198">
        <w:rPr>
          <w:color w:val="00B050"/>
          <w:spacing w:val="-1"/>
          <w:sz w:val="28"/>
        </w:rPr>
        <w:t xml:space="preserve"> </w:t>
      </w:r>
      <w:r w:rsidRPr="00024198">
        <w:rPr>
          <w:color w:val="00B050"/>
          <w:sz w:val="28"/>
        </w:rPr>
        <w:t>витрати джерела.</w:t>
      </w:r>
    </w:p>
    <w:p w:rsidR="00024198" w:rsidRPr="00024198" w:rsidRDefault="00024198" w:rsidP="00024198">
      <w:pPr>
        <w:pStyle w:val="a4"/>
        <w:tabs>
          <w:tab w:val="left" w:pos="1835"/>
        </w:tabs>
        <w:spacing w:line="360" w:lineRule="auto"/>
        <w:ind w:left="852" w:right="448" w:firstLine="0"/>
        <w:rPr>
          <w:b/>
          <w:bCs/>
          <w:i/>
          <w:iCs/>
          <w:color w:val="00B050"/>
          <w:sz w:val="28"/>
        </w:rPr>
      </w:pPr>
      <w:r w:rsidRPr="00024198">
        <w:rPr>
          <w:b/>
          <w:bCs/>
          <w:i/>
          <w:iCs/>
          <w:color w:val="00B050"/>
          <w:sz w:val="28"/>
        </w:rPr>
        <w:t>(Пункт 9.1.1.4 змінено, Зміна № 1)</w:t>
      </w:r>
    </w:p>
    <w:p w:rsidR="00756269" w:rsidRDefault="00531953" w:rsidP="007351E8">
      <w:pPr>
        <w:pStyle w:val="2"/>
        <w:numPr>
          <w:ilvl w:val="2"/>
          <w:numId w:val="84"/>
        </w:numPr>
        <w:tabs>
          <w:tab w:val="left" w:pos="1573"/>
        </w:tabs>
        <w:spacing w:before="3"/>
        <w:ind w:hanging="721"/>
        <w:jc w:val="left"/>
        <w:sectPr w:rsidR="00756269">
          <w:pgSz w:w="11910" w:h="16840"/>
          <w:pgMar w:top="1020" w:right="680" w:bottom="940" w:left="1000" w:header="725" w:footer="743" w:gutter="0"/>
          <w:cols w:space="720"/>
        </w:sectPr>
      </w:pPr>
      <w:r>
        <w:t>Водозабірні</w:t>
      </w:r>
      <w:r w:rsidRPr="009B7C5C">
        <w:rPr>
          <w:spacing w:val="-4"/>
        </w:rPr>
        <w:t xml:space="preserve"> </w:t>
      </w:r>
      <w:r>
        <w:t>свердловини</w:t>
      </w:r>
    </w:p>
    <w:p w:rsidR="00756269" w:rsidRDefault="00531953">
      <w:pPr>
        <w:pStyle w:val="a4"/>
        <w:numPr>
          <w:ilvl w:val="3"/>
          <w:numId w:val="84"/>
        </w:numPr>
        <w:tabs>
          <w:tab w:val="left" w:pos="1696"/>
        </w:tabs>
        <w:spacing w:before="89"/>
        <w:ind w:left="1695" w:hanging="844"/>
        <w:rPr>
          <w:sz w:val="28"/>
        </w:rPr>
      </w:pPr>
      <w:r>
        <w:rPr>
          <w:sz w:val="28"/>
        </w:rPr>
        <w:lastRenderedPageBreak/>
        <w:t>Свердловинами</w:t>
      </w:r>
      <w:r>
        <w:rPr>
          <w:spacing w:val="-4"/>
          <w:sz w:val="28"/>
        </w:rPr>
        <w:t xml:space="preserve"> </w:t>
      </w:r>
      <w:r>
        <w:rPr>
          <w:sz w:val="28"/>
        </w:rPr>
        <w:t>можна</w:t>
      </w:r>
      <w:r>
        <w:rPr>
          <w:spacing w:val="-4"/>
          <w:sz w:val="28"/>
        </w:rPr>
        <w:t xml:space="preserve"> </w:t>
      </w:r>
      <w:r>
        <w:rPr>
          <w:sz w:val="28"/>
        </w:rPr>
        <w:t>здійснювати</w:t>
      </w:r>
      <w:r>
        <w:rPr>
          <w:spacing w:val="-4"/>
          <w:sz w:val="28"/>
        </w:rPr>
        <w:t xml:space="preserve"> </w:t>
      </w:r>
      <w:r>
        <w:rPr>
          <w:sz w:val="28"/>
        </w:rPr>
        <w:t>забір</w:t>
      </w:r>
      <w:r>
        <w:rPr>
          <w:spacing w:val="-4"/>
          <w:sz w:val="28"/>
        </w:rPr>
        <w:t xml:space="preserve"> </w:t>
      </w:r>
      <w:r>
        <w:rPr>
          <w:sz w:val="28"/>
        </w:rPr>
        <w:t>води</w:t>
      </w:r>
      <w:r>
        <w:rPr>
          <w:spacing w:val="-3"/>
          <w:sz w:val="28"/>
        </w:rPr>
        <w:t xml:space="preserve"> </w:t>
      </w:r>
      <w:r>
        <w:rPr>
          <w:sz w:val="28"/>
        </w:rPr>
        <w:t>з:</w:t>
      </w:r>
    </w:p>
    <w:p w:rsidR="00756269" w:rsidRDefault="00531953">
      <w:pPr>
        <w:pStyle w:val="a4"/>
        <w:numPr>
          <w:ilvl w:val="0"/>
          <w:numId w:val="78"/>
        </w:numPr>
        <w:tabs>
          <w:tab w:val="left" w:pos="1036"/>
        </w:tabs>
        <w:spacing w:before="166" w:line="357" w:lineRule="auto"/>
        <w:ind w:right="450" w:firstLine="720"/>
        <w:rPr>
          <w:sz w:val="28"/>
        </w:rPr>
      </w:pPr>
      <w:r>
        <w:rPr>
          <w:spacing w:val="-1"/>
          <w:sz w:val="28"/>
        </w:rPr>
        <w:t>прибережних</w:t>
      </w:r>
      <w:r>
        <w:rPr>
          <w:spacing w:val="-17"/>
          <w:sz w:val="28"/>
        </w:rPr>
        <w:t xml:space="preserve"> </w:t>
      </w:r>
      <w:r>
        <w:rPr>
          <w:spacing w:val="-1"/>
          <w:sz w:val="28"/>
        </w:rPr>
        <w:t>водоносних</w:t>
      </w:r>
      <w:r>
        <w:rPr>
          <w:spacing w:val="-16"/>
          <w:sz w:val="28"/>
        </w:rPr>
        <w:t xml:space="preserve"> </w:t>
      </w:r>
      <w:r>
        <w:rPr>
          <w:sz w:val="28"/>
        </w:rPr>
        <w:t>горизонтів,</w:t>
      </w:r>
      <w:r>
        <w:rPr>
          <w:spacing w:val="-17"/>
          <w:sz w:val="28"/>
        </w:rPr>
        <w:t xml:space="preserve"> </w:t>
      </w:r>
      <w:r>
        <w:rPr>
          <w:sz w:val="28"/>
        </w:rPr>
        <w:t>які</w:t>
      </w:r>
      <w:r>
        <w:rPr>
          <w:spacing w:val="-15"/>
          <w:sz w:val="28"/>
        </w:rPr>
        <w:t xml:space="preserve"> </w:t>
      </w:r>
      <w:r>
        <w:rPr>
          <w:sz w:val="28"/>
        </w:rPr>
        <w:t>мають</w:t>
      </w:r>
      <w:r>
        <w:rPr>
          <w:spacing w:val="-18"/>
          <w:sz w:val="28"/>
        </w:rPr>
        <w:t xml:space="preserve"> </w:t>
      </w:r>
      <w:r>
        <w:rPr>
          <w:sz w:val="28"/>
        </w:rPr>
        <w:t>гідравлічний</w:t>
      </w:r>
      <w:r>
        <w:rPr>
          <w:spacing w:val="-16"/>
          <w:sz w:val="28"/>
        </w:rPr>
        <w:t xml:space="preserve"> </w:t>
      </w:r>
      <w:r>
        <w:rPr>
          <w:sz w:val="28"/>
        </w:rPr>
        <w:t>зв'язок</w:t>
      </w:r>
      <w:r>
        <w:rPr>
          <w:spacing w:val="-16"/>
          <w:sz w:val="28"/>
        </w:rPr>
        <w:t xml:space="preserve"> </w:t>
      </w:r>
      <w:r>
        <w:rPr>
          <w:sz w:val="28"/>
        </w:rPr>
        <w:t>з</w:t>
      </w:r>
      <w:r>
        <w:rPr>
          <w:spacing w:val="-17"/>
          <w:sz w:val="28"/>
        </w:rPr>
        <w:t xml:space="preserve"> </w:t>
      </w:r>
      <w:r>
        <w:rPr>
          <w:sz w:val="28"/>
        </w:rPr>
        <w:t>по-</w:t>
      </w:r>
      <w:r>
        <w:rPr>
          <w:spacing w:val="-68"/>
          <w:sz w:val="28"/>
        </w:rPr>
        <w:t xml:space="preserve"> </w:t>
      </w:r>
      <w:r>
        <w:rPr>
          <w:sz w:val="28"/>
        </w:rPr>
        <w:t>стійними</w:t>
      </w:r>
      <w:r>
        <w:rPr>
          <w:spacing w:val="-4"/>
          <w:sz w:val="28"/>
        </w:rPr>
        <w:t xml:space="preserve"> </w:t>
      </w:r>
      <w:r>
        <w:rPr>
          <w:sz w:val="28"/>
        </w:rPr>
        <w:t>поверхневими водоймами;</w:t>
      </w:r>
    </w:p>
    <w:p w:rsidR="00756269" w:rsidRDefault="00531953">
      <w:pPr>
        <w:pStyle w:val="a4"/>
        <w:numPr>
          <w:ilvl w:val="0"/>
          <w:numId w:val="78"/>
        </w:numPr>
        <w:tabs>
          <w:tab w:val="left" w:pos="1036"/>
        </w:tabs>
        <w:spacing w:before="7" w:line="357" w:lineRule="auto"/>
        <w:ind w:right="451" w:firstLine="720"/>
        <w:rPr>
          <w:sz w:val="28"/>
        </w:rPr>
      </w:pPr>
      <w:r>
        <w:rPr>
          <w:sz w:val="28"/>
        </w:rPr>
        <w:t>обмежених (закритих і напівзакритих) водоносних горизонтів та підзем-</w:t>
      </w:r>
      <w:r>
        <w:rPr>
          <w:spacing w:val="-67"/>
          <w:sz w:val="28"/>
        </w:rPr>
        <w:t xml:space="preserve"> </w:t>
      </w:r>
      <w:r>
        <w:rPr>
          <w:sz w:val="28"/>
        </w:rPr>
        <w:t>них</w:t>
      </w:r>
      <w:r>
        <w:rPr>
          <w:spacing w:val="-1"/>
          <w:sz w:val="28"/>
        </w:rPr>
        <w:t xml:space="preserve"> </w:t>
      </w:r>
      <w:r>
        <w:rPr>
          <w:sz w:val="28"/>
        </w:rPr>
        <w:t>басейнів.</w:t>
      </w:r>
    </w:p>
    <w:p w:rsidR="00756269" w:rsidRDefault="00531953">
      <w:pPr>
        <w:pStyle w:val="a4"/>
        <w:numPr>
          <w:ilvl w:val="3"/>
          <w:numId w:val="84"/>
        </w:numPr>
        <w:tabs>
          <w:tab w:val="left" w:pos="1835"/>
        </w:tabs>
        <w:spacing w:before="6" w:line="360" w:lineRule="auto"/>
        <w:ind w:right="451" w:firstLine="708"/>
        <w:rPr>
          <w:sz w:val="28"/>
        </w:rPr>
      </w:pPr>
      <w:r>
        <w:rPr>
          <w:sz w:val="28"/>
        </w:rPr>
        <w:t>Конструкцію свердловин, їх кількість та технічні параметри слід</w:t>
      </w:r>
      <w:r>
        <w:rPr>
          <w:spacing w:val="1"/>
          <w:sz w:val="28"/>
        </w:rPr>
        <w:t xml:space="preserve"> </w:t>
      </w:r>
      <w:r>
        <w:rPr>
          <w:sz w:val="28"/>
        </w:rPr>
        <w:t>приймати</w:t>
      </w:r>
      <w:r>
        <w:rPr>
          <w:spacing w:val="-10"/>
          <w:sz w:val="28"/>
        </w:rPr>
        <w:t xml:space="preserve"> </w:t>
      </w:r>
      <w:r>
        <w:rPr>
          <w:sz w:val="28"/>
        </w:rPr>
        <w:t>на</w:t>
      </w:r>
      <w:r>
        <w:rPr>
          <w:spacing w:val="-10"/>
          <w:sz w:val="28"/>
        </w:rPr>
        <w:t xml:space="preserve"> </w:t>
      </w:r>
      <w:r>
        <w:rPr>
          <w:sz w:val="28"/>
        </w:rPr>
        <w:t>основі</w:t>
      </w:r>
      <w:r>
        <w:rPr>
          <w:spacing w:val="-10"/>
          <w:sz w:val="28"/>
        </w:rPr>
        <w:t xml:space="preserve"> </w:t>
      </w:r>
      <w:r>
        <w:rPr>
          <w:sz w:val="28"/>
        </w:rPr>
        <w:t>гідрогеологічних</w:t>
      </w:r>
      <w:r>
        <w:rPr>
          <w:spacing w:val="-9"/>
          <w:sz w:val="28"/>
        </w:rPr>
        <w:t xml:space="preserve"> </w:t>
      </w:r>
      <w:r>
        <w:rPr>
          <w:sz w:val="28"/>
        </w:rPr>
        <w:t>розрахунків</w:t>
      </w:r>
      <w:r>
        <w:rPr>
          <w:spacing w:val="-12"/>
          <w:sz w:val="28"/>
        </w:rPr>
        <w:t xml:space="preserve"> </w:t>
      </w:r>
      <w:r>
        <w:rPr>
          <w:sz w:val="28"/>
        </w:rPr>
        <w:t>із</w:t>
      </w:r>
      <w:r>
        <w:rPr>
          <w:spacing w:val="-11"/>
          <w:sz w:val="28"/>
        </w:rPr>
        <w:t xml:space="preserve"> </w:t>
      </w:r>
      <w:r>
        <w:rPr>
          <w:sz w:val="28"/>
        </w:rPr>
        <w:t>вибором</w:t>
      </w:r>
      <w:r>
        <w:rPr>
          <w:spacing w:val="-10"/>
          <w:sz w:val="28"/>
        </w:rPr>
        <w:t xml:space="preserve"> </w:t>
      </w:r>
      <w:r>
        <w:rPr>
          <w:sz w:val="28"/>
        </w:rPr>
        <w:t>оптимального</w:t>
      </w:r>
      <w:r>
        <w:rPr>
          <w:spacing w:val="-10"/>
          <w:sz w:val="28"/>
        </w:rPr>
        <w:t xml:space="preserve"> </w:t>
      </w:r>
      <w:r>
        <w:rPr>
          <w:sz w:val="28"/>
        </w:rPr>
        <w:t>варі-</w:t>
      </w:r>
      <w:r>
        <w:rPr>
          <w:spacing w:val="-68"/>
          <w:sz w:val="28"/>
        </w:rPr>
        <w:t xml:space="preserve"> </w:t>
      </w:r>
      <w:r>
        <w:rPr>
          <w:sz w:val="28"/>
        </w:rPr>
        <w:t>анту</w:t>
      </w:r>
      <w:r>
        <w:rPr>
          <w:spacing w:val="-5"/>
          <w:sz w:val="28"/>
        </w:rPr>
        <w:t xml:space="preserve"> </w:t>
      </w:r>
      <w:r>
        <w:rPr>
          <w:sz w:val="28"/>
        </w:rPr>
        <w:t>та</w:t>
      </w:r>
      <w:r>
        <w:rPr>
          <w:spacing w:val="2"/>
          <w:sz w:val="28"/>
        </w:rPr>
        <w:t xml:space="preserve"> </w:t>
      </w:r>
      <w:r>
        <w:rPr>
          <w:sz w:val="28"/>
        </w:rPr>
        <w:t>урахуванням</w:t>
      </w:r>
      <w:r>
        <w:rPr>
          <w:spacing w:val="-2"/>
          <w:sz w:val="28"/>
        </w:rPr>
        <w:t xml:space="preserve"> </w:t>
      </w:r>
      <w:r>
        <w:rPr>
          <w:sz w:val="28"/>
        </w:rPr>
        <w:t>їх впливу</w:t>
      </w:r>
      <w:r>
        <w:rPr>
          <w:spacing w:val="-6"/>
          <w:sz w:val="28"/>
        </w:rPr>
        <w:t xml:space="preserve"> </w:t>
      </w:r>
      <w:r>
        <w:rPr>
          <w:sz w:val="28"/>
        </w:rPr>
        <w:t>на</w:t>
      </w:r>
      <w:r>
        <w:rPr>
          <w:spacing w:val="-1"/>
          <w:sz w:val="28"/>
        </w:rPr>
        <w:t xml:space="preserve"> </w:t>
      </w:r>
      <w:r>
        <w:rPr>
          <w:sz w:val="28"/>
        </w:rPr>
        <w:t>навколишнє</w:t>
      </w:r>
      <w:r>
        <w:rPr>
          <w:spacing w:val="-3"/>
          <w:sz w:val="28"/>
        </w:rPr>
        <w:t xml:space="preserve"> </w:t>
      </w:r>
      <w:r>
        <w:rPr>
          <w:sz w:val="28"/>
        </w:rPr>
        <w:t>природне</w:t>
      </w:r>
      <w:r>
        <w:rPr>
          <w:spacing w:val="-1"/>
          <w:sz w:val="28"/>
        </w:rPr>
        <w:t xml:space="preserve"> </w:t>
      </w:r>
      <w:r>
        <w:rPr>
          <w:sz w:val="28"/>
        </w:rPr>
        <w:t>середовище.</w:t>
      </w:r>
    </w:p>
    <w:p w:rsidR="00756269" w:rsidRDefault="00531953">
      <w:pPr>
        <w:pStyle w:val="a4"/>
        <w:numPr>
          <w:ilvl w:val="3"/>
          <w:numId w:val="84"/>
        </w:numPr>
        <w:tabs>
          <w:tab w:val="left" w:pos="1835"/>
        </w:tabs>
        <w:spacing w:line="360" w:lineRule="auto"/>
        <w:ind w:right="449" w:firstLine="720"/>
        <w:rPr>
          <w:sz w:val="28"/>
        </w:rPr>
      </w:pPr>
      <w:r>
        <w:rPr>
          <w:spacing w:val="-1"/>
          <w:sz w:val="28"/>
        </w:rPr>
        <w:t>Кількість</w:t>
      </w:r>
      <w:r>
        <w:rPr>
          <w:spacing w:val="-19"/>
          <w:sz w:val="28"/>
        </w:rPr>
        <w:t xml:space="preserve"> </w:t>
      </w:r>
      <w:r>
        <w:rPr>
          <w:spacing w:val="-1"/>
          <w:sz w:val="28"/>
        </w:rPr>
        <w:t>резервних</w:t>
      </w:r>
      <w:r>
        <w:rPr>
          <w:spacing w:val="-16"/>
          <w:sz w:val="28"/>
        </w:rPr>
        <w:t xml:space="preserve"> </w:t>
      </w:r>
      <w:r>
        <w:rPr>
          <w:sz w:val="28"/>
        </w:rPr>
        <w:t>свердловин</w:t>
      </w:r>
      <w:r>
        <w:rPr>
          <w:spacing w:val="-13"/>
          <w:sz w:val="28"/>
        </w:rPr>
        <w:t xml:space="preserve"> </w:t>
      </w:r>
      <w:r>
        <w:rPr>
          <w:sz w:val="28"/>
        </w:rPr>
        <w:t>слід</w:t>
      </w:r>
      <w:r>
        <w:rPr>
          <w:spacing w:val="-15"/>
          <w:sz w:val="28"/>
        </w:rPr>
        <w:t xml:space="preserve"> </w:t>
      </w:r>
      <w:r>
        <w:rPr>
          <w:sz w:val="28"/>
        </w:rPr>
        <w:t>приймати</w:t>
      </w:r>
      <w:r>
        <w:rPr>
          <w:spacing w:val="-14"/>
          <w:sz w:val="28"/>
        </w:rPr>
        <w:t xml:space="preserve"> </w:t>
      </w:r>
      <w:r>
        <w:rPr>
          <w:sz w:val="28"/>
        </w:rPr>
        <w:t>в</w:t>
      </w:r>
      <w:r>
        <w:rPr>
          <w:spacing w:val="-15"/>
          <w:sz w:val="28"/>
        </w:rPr>
        <w:t xml:space="preserve"> </w:t>
      </w:r>
      <w:r>
        <w:rPr>
          <w:sz w:val="28"/>
        </w:rPr>
        <w:t>залежності</w:t>
      </w:r>
      <w:r>
        <w:rPr>
          <w:spacing w:val="-15"/>
          <w:sz w:val="28"/>
        </w:rPr>
        <w:t xml:space="preserve"> </w:t>
      </w:r>
      <w:r>
        <w:rPr>
          <w:sz w:val="28"/>
        </w:rPr>
        <w:t>від</w:t>
      </w:r>
      <w:r>
        <w:rPr>
          <w:spacing w:val="-13"/>
          <w:sz w:val="28"/>
        </w:rPr>
        <w:t xml:space="preserve"> </w:t>
      </w:r>
      <w:r>
        <w:rPr>
          <w:sz w:val="28"/>
        </w:rPr>
        <w:t>ка-</w:t>
      </w:r>
      <w:r>
        <w:rPr>
          <w:spacing w:val="-68"/>
          <w:sz w:val="28"/>
        </w:rPr>
        <w:t xml:space="preserve"> </w:t>
      </w:r>
      <w:r>
        <w:rPr>
          <w:sz w:val="28"/>
        </w:rPr>
        <w:t>тегорії</w:t>
      </w:r>
      <w:r>
        <w:rPr>
          <w:spacing w:val="-8"/>
          <w:sz w:val="28"/>
        </w:rPr>
        <w:t xml:space="preserve"> </w:t>
      </w:r>
      <w:r>
        <w:rPr>
          <w:sz w:val="28"/>
        </w:rPr>
        <w:t>системи</w:t>
      </w:r>
      <w:r>
        <w:rPr>
          <w:spacing w:val="-8"/>
          <w:sz w:val="28"/>
        </w:rPr>
        <w:t xml:space="preserve"> </w:t>
      </w:r>
      <w:r>
        <w:rPr>
          <w:sz w:val="28"/>
        </w:rPr>
        <w:t>водопостачання</w:t>
      </w:r>
      <w:r>
        <w:rPr>
          <w:spacing w:val="-8"/>
          <w:sz w:val="28"/>
        </w:rPr>
        <w:t xml:space="preserve"> </w:t>
      </w:r>
      <w:r>
        <w:rPr>
          <w:sz w:val="28"/>
        </w:rPr>
        <w:t>за</w:t>
      </w:r>
      <w:r>
        <w:rPr>
          <w:spacing w:val="-9"/>
          <w:sz w:val="28"/>
        </w:rPr>
        <w:t xml:space="preserve"> </w:t>
      </w:r>
      <w:r>
        <w:rPr>
          <w:sz w:val="28"/>
        </w:rPr>
        <w:t>надійністю</w:t>
      </w:r>
      <w:r>
        <w:rPr>
          <w:spacing w:val="-12"/>
          <w:sz w:val="28"/>
        </w:rPr>
        <w:t xml:space="preserve"> </w:t>
      </w:r>
      <w:r>
        <w:rPr>
          <w:sz w:val="28"/>
        </w:rPr>
        <w:t>дії</w:t>
      </w:r>
      <w:r>
        <w:rPr>
          <w:spacing w:val="-8"/>
          <w:sz w:val="28"/>
        </w:rPr>
        <w:t xml:space="preserve"> </w:t>
      </w:r>
      <w:r>
        <w:rPr>
          <w:sz w:val="28"/>
        </w:rPr>
        <w:t>або</w:t>
      </w:r>
      <w:r>
        <w:rPr>
          <w:spacing w:val="-8"/>
          <w:sz w:val="28"/>
        </w:rPr>
        <w:t xml:space="preserve"> </w:t>
      </w:r>
      <w:r>
        <w:rPr>
          <w:sz w:val="28"/>
        </w:rPr>
        <w:t>за</w:t>
      </w:r>
      <w:r>
        <w:rPr>
          <w:spacing w:val="-9"/>
          <w:sz w:val="28"/>
        </w:rPr>
        <w:t xml:space="preserve"> </w:t>
      </w:r>
      <w:r>
        <w:rPr>
          <w:sz w:val="28"/>
        </w:rPr>
        <w:t>ступенем</w:t>
      </w:r>
      <w:r>
        <w:rPr>
          <w:spacing w:val="-9"/>
          <w:sz w:val="28"/>
        </w:rPr>
        <w:t xml:space="preserve"> </w:t>
      </w:r>
      <w:r>
        <w:rPr>
          <w:sz w:val="28"/>
        </w:rPr>
        <w:t>забезпеченості</w:t>
      </w:r>
      <w:r>
        <w:rPr>
          <w:spacing w:val="-67"/>
          <w:sz w:val="28"/>
        </w:rPr>
        <w:t xml:space="preserve"> </w:t>
      </w:r>
      <w:r>
        <w:rPr>
          <w:sz w:val="28"/>
        </w:rPr>
        <w:t>подачі</w:t>
      </w:r>
      <w:r>
        <w:rPr>
          <w:spacing w:val="-1"/>
          <w:sz w:val="28"/>
        </w:rPr>
        <w:t xml:space="preserve"> </w:t>
      </w:r>
      <w:r>
        <w:rPr>
          <w:sz w:val="28"/>
        </w:rPr>
        <w:t>води згідно з</w:t>
      </w:r>
      <w:r>
        <w:rPr>
          <w:spacing w:val="-4"/>
          <w:sz w:val="28"/>
        </w:rPr>
        <w:t xml:space="preserve"> </w:t>
      </w:r>
      <w:r>
        <w:rPr>
          <w:sz w:val="28"/>
        </w:rPr>
        <w:t>таблицею</w:t>
      </w:r>
      <w:r>
        <w:rPr>
          <w:spacing w:val="-2"/>
          <w:sz w:val="28"/>
        </w:rPr>
        <w:t xml:space="preserve"> </w:t>
      </w:r>
      <w:r>
        <w:rPr>
          <w:sz w:val="28"/>
        </w:rPr>
        <w:t>10.</w:t>
      </w:r>
    </w:p>
    <w:p w:rsidR="00756269" w:rsidRDefault="00756269">
      <w:pPr>
        <w:pStyle w:val="a3"/>
        <w:spacing w:before="10"/>
        <w:ind w:left="0" w:firstLine="0"/>
        <w:jc w:val="left"/>
        <w:rPr>
          <w:sz w:val="41"/>
        </w:rPr>
      </w:pPr>
    </w:p>
    <w:p w:rsidR="00756269" w:rsidRDefault="00531953">
      <w:pPr>
        <w:pStyle w:val="a3"/>
        <w:spacing w:line="362" w:lineRule="auto"/>
        <w:ind w:left="1834" w:right="860" w:hanging="1702"/>
        <w:jc w:val="left"/>
      </w:pPr>
      <w:r>
        <w:rPr>
          <w:b/>
        </w:rPr>
        <w:t xml:space="preserve">Таблиця 10 - </w:t>
      </w:r>
      <w:r>
        <w:t>Кількість резервних свердловин в залежності від категорії сис-</w:t>
      </w:r>
      <w:r>
        <w:rPr>
          <w:spacing w:val="-67"/>
        </w:rPr>
        <w:t xml:space="preserve"> </w:t>
      </w:r>
      <w:r>
        <w:t>теми</w:t>
      </w:r>
      <w:r>
        <w:rPr>
          <w:spacing w:val="-1"/>
        </w:rPr>
        <w:t xml:space="preserve"> </w:t>
      </w:r>
      <w:r>
        <w:t>водопостачання</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410"/>
        <w:gridCol w:w="2391"/>
        <w:gridCol w:w="2391"/>
        <w:gridCol w:w="2343"/>
      </w:tblGrid>
      <w:tr w:rsidR="00756269">
        <w:trPr>
          <w:trHeight w:val="321"/>
        </w:trPr>
        <w:tc>
          <w:tcPr>
            <w:tcW w:w="2410" w:type="dxa"/>
            <w:vMerge w:val="restart"/>
          </w:tcPr>
          <w:p w:rsidR="00756269" w:rsidRDefault="00531953">
            <w:pPr>
              <w:pStyle w:val="TableParagraph"/>
              <w:ind w:left="244" w:right="79" w:hanging="132"/>
              <w:rPr>
                <w:sz w:val="28"/>
              </w:rPr>
            </w:pPr>
            <w:r>
              <w:rPr>
                <w:sz w:val="28"/>
              </w:rPr>
              <w:t>Кількість робочих</w:t>
            </w:r>
            <w:r>
              <w:rPr>
                <w:spacing w:val="-67"/>
                <w:sz w:val="28"/>
              </w:rPr>
              <w:t xml:space="preserve"> </w:t>
            </w:r>
            <w:r>
              <w:rPr>
                <w:sz w:val="28"/>
              </w:rPr>
              <w:t>свердловин,</w:t>
            </w:r>
            <w:r>
              <w:rPr>
                <w:spacing w:val="-2"/>
                <w:sz w:val="28"/>
              </w:rPr>
              <w:t xml:space="preserve"> </w:t>
            </w:r>
            <w:r>
              <w:rPr>
                <w:sz w:val="28"/>
              </w:rPr>
              <w:t>шт.</w:t>
            </w:r>
          </w:p>
        </w:tc>
        <w:tc>
          <w:tcPr>
            <w:tcW w:w="7125" w:type="dxa"/>
            <w:gridSpan w:val="3"/>
          </w:tcPr>
          <w:p w:rsidR="00756269" w:rsidRDefault="00531953">
            <w:pPr>
              <w:pStyle w:val="TableParagraph"/>
              <w:spacing w:line="301" w:lineRule="exact"/>
              <w:ind w:left="876" w:right="863"/>
              <w:jc w:val="center"/>
              <w:rPr>
                <w:sz w:val="28"/>
              </w:rPr>
            </w:pPr>
            <w:r>
              <w:rPr>
                <w:sz w:val="28"/>
              </w:rPr>
              <w:t>Категорія</w:t>
            </w:r>
            <w:r>
              <w:rPr>
                <w:spacing w:val="-2"/>
                <w:sz w:val="28"/>
              </w:rPr>
              <w:t xml:space="preserve"> </w:t>
            </w:r>
            <w:r>
              <w:rPr>
                <w:sz w:val="28"/>
              </w:rPr>
              <w:t>та</w:t>
            </w:r>
            <w:r>
              <w:rPr>
                <w:spacing w:val="-3"/>
                <w:sz w:val="28"/>
              </w:rPr>
              <w:t xml:space="preserve"> </w:t>
            </w:r>
            <w:r>
              <w:rPr>
                <w:sz w:val="28"/>
              </w:rPr>
              <w:t>кількість</w:t>
            </w:r>
            <w:r>
              <w:rPr>
                <w:spacing w:val="-4"/>
                <w:sz w:val="28"/>
              </w:rPr>
              <w:t xml:space="preserve"> </w:t>
            </w:r>
            <w:r>
              <w:rPr>
                <w:sz w:val="28"/>
              </w:rPr>
              <w:t>резервних</w:t>
            </w:r>
            <w:r>
              <w:rPr>
                <w:spacing w:val="-2"/>
                <w:sz w:val="28"/>
              </w:rPr>
              <w:t xml:space="preserve"> </w:t>
            </w:r>
            <w:r>
              <w:rPr>
                <w:sz w:val="28"/>
              </w:rPr>
              <w:t>свердловин</w:t>
            </w:r>
          </w:p>
        </w:tc>
      </w:tr>
      <w:tr w:rsidR="00756269">
        <w:trPr>
          <w:trHeight w:val="323"/>
        </w:trPr>
        <w:tc>
          <w:tcPr>
            <w:tcW w:w="2410" w:type="dxa"/>
            <w:vMerge/>
            <w:tcBorders>
              <w:top w:val="nil"/>
            </w:tcBorders>
          </w:tcPr>
          <w:p w:rsidR="00756269" w:rsidRDefault="00756269">
            <w:pPr>
              <w:rPr>
                <w:sz w:val="2"/>
                <w:szCs w:val="2"/>
              </w:rPr>
            </w:pPr>
          </w:p>
        </w:tc>
        <w:tc>
          <w:tcPr>
            <w:tcW w:w="2391" w:type="dxa"/>
          </w:tcPr>
          <w:p w:rsidR="00756269" w:rsidRDefault="00531953">
            <w:pPr>
              <w:pStyle w:val="TableParagraph"/>
              <w:spacing w:line="303" w:lineRule="exact"/>
              <w:ind w:left="15"/>
              <w:jc w:val="center"/>
              <w:rPr>
                <w:sz w:val="28"/>
              </w:rPr>
            </w:pPr>
            <w:r>
              <w:rPr>
                <w:sz w:val="28"/>
              </w:rPr>
              <w:t>І</w:t>
            </w:r>
          </w:p>
        </w:tc>
        <w:tc>
          <w:tcPr>
            <w:tcW w:w="2391" w:type="dxa"/>
          </w:tcPr>
          <w:p w:rsidR="00756269" w:rsidRDefault="00531953">
            <w:pPr>
              <w:pStyle w:val="TableParagraph"/>
              <w:spacing w:line="303" w:lineRule="exact"/>
              <w:ind w:left="864" w:right="853"/>
              <w:jc w:val="center"/>
              <w:rPr>
                <w:sz w:val="28"/>
              </w:rPr>
            </w:pPr>
            <w:r>
              <w:rPr>
                <w:sz w:val="28"/>
              </w:rPr>
              <w:t>II</w:t>
            </w:r>
          </w:p>
        </w:tc>
        <w:tc>
          <w:tcPr>
            <w:tcW w:w="2343" w:type="dxa"/>
          </w:tcPr>
          <w:p w:rsidR="00756269" w:rsidRDefault="00531953">
            <w:pPr>
              <w:pStyle w:val="TableParagraph"/>
              <w:spacing w:line="303" w:lineRule="exact"/>
              <w:ind w:left="840" w:right="828"/>
              <w:jc w:val="center"/>
              <w:rPr>
                <w:sz w:val="28"/>
              </w:rPr>
            </w:pPr>
            <w:r>
              <w:rPr>
                <w:sz w:val="28"/>
              </w:rPr>
              <w:t>III</w:t>
            </w:r>
          </w:p>
        </w:tc>
      </w:tr>
      <w:tr w:rsidR="00756269">
        <w:trPr>
          <w:trHeight w:val="321"/>
        </w:trPr>
        <w:tc>
          <w:tcPr>
            <w:tcW w:w="2410" w:type="dxa"/>
          </w:tcPr>
          <w:p w:rsidR="00756269" w:rsidRDefault="00531953">
            <w:pPr>
              <w:pStyle w:val="TableParagraph"/>
              <w:spacing w:line="301" w:lineRule="exact"/>
              <w:ind w:left="351" w:right="334"/>
              <w:jc w:val="center"/>
              <w:rPr>
                <w:sz w:val="28"/>
              </w:rPr>
            </w:pPr>
            <w:r>
              <w:rPr>
                <w:sz w:val="28"/>
              </w:rPr>
              <w:t>Від</w:t>
            </w:r>
            <w:r>
              <w:rPr>
                <w:spacing w:val="-2"/>
                <w:sz w:val="28"/>
              </w:rPr>
              <w:t xml:space="preserve"> </w:t>
            </w:r>
            <w:r>
              <w:rPr>
                <w:sz w:val="28"/>
              </w:rPr>
              <w:t>1 до</w:t>
            </w:r>
            <w:r>
              <w:rPr>
                <w:spacing w:val="-2"/>
                <w:sz w:val="28"/>
              </w:rPr>
              <w:t xml:space="preserve"> </w:t>
            </w:r>
            <w:r>
              <w:rPr>
                <w:sz w:val="28"/>
              </w:rPr>
              <w:t>4</w:t>
            </w:r>
          </w:p>
        </w:tc>
        <w:tc>
          <w:tcPr>
            <w:tcW w:w="2391" w:type="dxa"/>
          </w:tcPr>
          <w:p w:rsidR="00756269" w:rsidRDefault="00531953">
            <w:pPr>
              <w:pStyle w:val="TableParagraph"/>
              <w:spacing w:line="301" w:lineRule="exact"/>
              <w:ind w:left="865" w:right="852"/>
              <w:jc w:val="center"/>
              <w:rPr>
                <w:sz w:val="28"/>
              </w:rPr>
            </w:pPr>
            <w:r>
              <w:rPr>
                <w:sz w:val="28"/>
              </w:rPr>
              <w:t>1</w:t>
            </w:r>
            <w:r>
              <w:rPr>
                <w:spacing w:val="-1"/>
                <w:sz w:val="28"/>
              </w:rPr>
              <w:t xml:space="preserve"> </w:t>
            </w:r>
            <w:r>
              <w:rPr>
                <w:sz w:val="28"/>
              </w:rPr>
              <w:t>шт.</w:t>
            </w:r>
          </w:p>
        </w:tc>
        <w:tc>
          <w:tcPr>
            <w:tcW w:w="2391" w:type="dxa"/>
          </w:tcPr>
          <w:p w:rsidR="00756269" w:rsidRDefault="00531953">
            <w:pPr>
              <w:pStyle w:val="TableParagraph"/>
              <w:spacing w:line="301" w:lineRule="exact"/>
              <w:ind w:left="865" w:right="853"/>
              <w:jc w:val="center"/>
              <w:rPr>
                <w:sz w:val="28"/>
              </w:rPr>
            </w:pPr>
            <w:r>
              <w:rPr>
                <w:sz w:val="28"/>
              </w:rPr>
              <w:t>1</w:t>
            </w:r>
            <w:r>
              <w:rPr>
                <w:spacing w:val="-1"/>
                <w:sz w:val="28"/>
              </w:rPr>
              <w:t xml:space="preserve"> </w:t>
            </w:r>
            <w:r>
              <w:rPr>
                <w:sz w:val="28"/>
              </w:rPr>
              <w:t>шт.</w:t>
            </w:r>
          </w:p>
        </w:tc>
        <w:tc>
          <w:tcPr>
            <w:tcW w:w="2343" w:type="dxa"/>
          </w:tcPr>
          <w:p w:rsidR="00756269" w:rsidRDefault="00531953">
            <w:pPr>
              <w:pStyle w:val="TableParagraph"/>
              <w:spacing w:line="301" w:lineRule="exact"/>
              <w:ind w:left="840" w:right="830"/>
              <w:jc w:val="center"/>
              <w:rPr>
                <w:sz w:val="28"/>
              </w:rPr>
            </w:pPr>
            <w:r>
              <w:rPr>
                <w:sz w:val="28"/>
              </w:rPr>
              <w:t>1</w:t>
            </w:r>
            <w:r>
              <w:rPr>
                <w:spacing w:val="-1"/>
                <w:sz w:val="28"/>
              </w:rPr>
              <w:t xml:space="preserve"> </w:t>
            </w:r>
            <w:r>
              <w:rPr>
                <w:sz w:val="28"/>
              </w:rPr>
              <w:t>шт.</w:t>
            </w:r>
          </w:p>
        </w:tc>
      </w:tr>
      <w:tr w:rsidR="00756269">
        <w:trPr>
          <w:trHeight w:val="320"/>
        </w:trPr>
        <w:tc>
          <w:tcPr>
            <w:tcW w:w="2410" w:type="dxa"/>
          </w:tcPr>
          <w:p w:rsidR="00756269" w:rsidRDefault="00531953">
            <w:pPr>
              <w:pStyle w:val="TableParagraph"/>
              <w:spacing w:line="301" w:lineRule="exact"/>
              <w:ind w:left="351" w:right="337"/>
              <w:jc w:val="center"/>
              <w:rPr>
                <w:sz w:val="28"/>
              </w:rPr>
            </w:pPr>
            <w:r>
              <w:rPr>
                <w:sz w:val="28"/>
              </w:rPr>
              <w:t>Понад</w:t>
            </w:r>
            <w:r>
              <w:rPr>
                <w:spacing w:val="-1"/>
                <w:sz w:val="28"/>
              </w:rPr>
              <w:t xml:space="preserve"> </w:t>
            </w:r>
            <w:r>
              <w:rPr>
                <w:sz w:val="28"/>
              </w:rPr>
              <w:t>5</w:t>
            </w:r>
            <w:r>
              <w:rPr>
                <w:spacing w:val="-3"/>
                <w:sz w:val="28"/>
              </w:rPr>
              <w:t xml:space="preserve"> </w:t>
            </w:r>
            <w:r>
              <w:rPr>
                <w:sz w:val="28"/>
              </w:rPr>
              <w:t>до</w:t>
            </w:r>
            <w:r>
              <w:rPr>
                <w:spacing w:val="-2"/>
                <w:sz w:val="28"/>
              </w:rPr>
              <w:t xml:space="preserve"> </w:t>
            </w:r>
            <w:r>
              <w:rPr>
                <w:sz w:val="28"/>
              </w:rPr>
              <w:t>12</w:t>
            </w:r>
          </w:p>
        </w:tc>
        <w:tc>
          <w:tcPr>
            <w:tcW w:w="2391" w:type="dxa"/>
          </w:tcPr>
          <w:p w:rsidR="00756269" w:rsidRDefault="00531953">
            <w:pPr>
              <w:pStyle w:val="TableParagraph"/>
              <w:spacing w:line="301" w:lineRule="exact"/>
              <w:ind w:left="865" w:right="852"/>
              <w:jc w:val="center"/>
              <w:rPr>
                <w:sz w:val="28"/>
              </w:rPr>
            </w:pPr>
            <w:r>
              <w:rPr>
                <w:sz w:val="28"/>
              </w:rPr>
              <w:t>2</w:t>
            </w:r>
            <w:r>
              <w:rPr>
                <w:spacing w:val="-1"/>
                <w:sz w:val="28"/>
              </w:rPr>
              <w:t xml:space="preserve"> </w:t>
            </w:r>
            <w:r>
              <w:rPr>
                <w:sz w:val="28"/>
              </w:rPr>
              <w:t>шт.</w:t>
            </w:r>
          </w:p>
        </w:tc>
        <w:tc>
          <w:tcPr>
            <w:tcW w:w="2391" w:type="dxa"/>
          </w:tcPr>
          <w:p w:rsidR="00756269" w:rsidRDefault="00531953">
            <w:pPr>
              <w:pStyle w:val="TableParagraph"/>
              <w:spacing w:line="301" w:lineRule="exact"/>
              <w:ind w:left="865" w:right="853"/>
              <w:jc w:val="center"/>
              <w:rPr>
                <w:sz w:val="28"/>
              </w:rPr>
            </w:pPr>
            <w:r>
              <w:rPr>
                <w:sz w:val="28"/>
              </w:rPr>
              <w:t>1</w:t>
            </w:r>
            <w:r>
              <w:rPr>
                <w:spacing w:val="-1"/>
                <w:sz w:val="28"/>
              </w:rPr>
              <w:t xml:space="preserve"> </w:t>
            </w:r>
            <w:r>
              <w:rPr>
                <w:sz w:val="28"/>
              </w:rPr>
              <w:t>шт.</w:t>
            </w:r>
          </w:p>
        </w:tc>
        <w:tc>
          <w:tcPr>
            <w:tcW w:w="2343" w:type="dxa"/>
          </w:tcPr>
          <w:p w:rsidR="00756269" w:rsidRDefault="00531953">
            <w:pPr>
              <w:pStyle w:val="TableParagraph"/>
              <w:spacing w:line="301" w:lineRule="exact"/>
              <w:ind w:left="12"/>
              <w:jc w:val="center"/>
              <w:rPr>
                <w:sz w:val="28"/>
              </w:rPr>
            </w:pPr>
            <w:r>
              <w:rPr>
                <w:sz w:val="28"/>
              </w:rPr>
              <w:t>-</w:t>
            </w:r>
          </w:p>
        </w:tc>
      </w:tr>
      <w:tr w:rsidR="00756269">
        <w:trPr>
          <w:trHeight w:val="323"/>
        </w:trPr>
        <w:tc>
          <w:tcPr>
            <w:tcW w:w="2410" w:type="dxa"/>
          </w:tcPr>
          <w:p w:rsidR="00756269" w:rsidRDefault="00531953">
            <w:pPr>
              <w:pStyle w:val="TableParagraph"/>
              <w:spacing w:line="303" w:lineRule="exact"/>
              <w:ind w:left="351" w:right="337"/>
              <w:jc w:val="center"/>
              <w:rPr>
                <w:sz w:val="28"/>
              </w:rPr>
            </w:pPr>
            <w:r>
              <w:rPr>
                <w:sz w:val="28"/>
              </w:rPr>
              <w:t>Понад</w:t>
            </w:r>
            <w:r>
              <w:rPr>
                <w:spacing w:val="-3"/>
                <w:sz w:val="28"/>
              </w:rPr>
              <w:t xml:space="preserve"> </w:t>
            </w:r>
            <w:r>
              <w:rPr>
                <w:sz w:val="28"/>
              </w:rPr>
              <w:t>13</w:t>
            </w:r>
          </w:p>
        </w:tc>
        <w:tc>
          <w:tcPr>
            <w:tcW w:w="2391" w:type="dxa"/>
          </w:tcPr>
          <w:p w:rsidR="00756269" w:rsidRDefault="00531953">
            <w:pPr>
              <w:pStyle w:val="TableParagraph"/>
              <w:spacing w:line="303" w:lineRule="exact"/>
              <w:ind w:left="865" w:right="847"/>
              <w:jc w:val="center"/>
              <w:rPr>
                <w:sz w:val="28"/>
              </w:rPr>
            </w:pPr>
            <w:r>
              <w:rPr>
                <w:sz w:val="28"/>
              </w:rPr>
              <w:t>20</w:t>
            </w:r>
            <w:r>
              <w:rPr>
                <w:spacing w:val="1"/>
                <w:sz w:val="28"/>
              </w:rPr>
              <w:t xml:space="preserve"> </w:t>
            </w:r>
            <w:r>
              <w:rPr>
                <w:sz w:val="28"/>
              </w:rPr>
              <w:t>%</w:t>
            </w:r>
          </w:p>
        </w:tc>
        <w:tc>
          <w:tcPr>
            <w:tcW w:w="2391" w:type="dxa"/>
          </w:tcPr>
          <w:p w:rsidR="00756269" w:rsidRDefault="00531953">
            <w:pPr>
              <w:pStyle w:val="TableParagraph"/>
              <w:spacing w:line="303" w:lineRule="exact"/>
              <w:ind w:left="865" w:right="848"/>
              <w:jc w:val="center"/>
              <w:rPr>
                <w:sz w:val="28"/>
              </w:rPr>
            </w:pPr>
            <w:r>
              <w:rPr>
                <w:sz w:val="28"/>
              </w:rPr>
              <w:t>10</w:t>
            </w:r>
            <w:r>
              <w:rPr>
                <w:spacing w:val="1"/>
                <w:sz w:val="28"/>
              </w:rPr>
              <w:t xml:space="preserve"> </w:t>
            </w:r>
            <w:r>
              <w:rPr>
                <w:sz w:val="28"/>
              </w:rPr>
              <w:t>%</w:t>
            </w:r>
          </w:p>
        </w:tc>
        <w:tc>
          <w:tcPr>
            <w:tcW w:w="2343" w:type="dxa"/>
          </w:tcPr>
          <w:p w:rsidR="00756269" w:rsidRDefault="00531953">
            <w:pPr>
              <w:pStyle w:val="TableParagraph"/>
              <w:spacing w:line="303" w:lineRule="exact"/>
              <w:ind w:left="12"/>
              <w:jc w:val="center"/>
              <w:rPr>
                <w:sz w:val="28"/>
              </w:rPr>
            </w:pPr>
            <w:r>
              <w:rPr>
                <w:sz w:val="28"/>
              </w:rPr>
              <w:t>-</w:t>
            </w:r>
          </w:p>
        </w:tc>
      </w:tr>
      <w:tr w:rsidR="00756269">
        <w:trPr>
          <w:trHeight w:val="645"/>
        </w:trPr>
        <w:tc>
          <w:tcPr>
            <w:tcW w:w="9535" w:type="dxa"/>
            <w:gridSpan w:val="4"/>
          </w:tcPr>
          <w:p w:rsidR="00756269" w:rsidRPr="002416B6" w:rsidRDefault="00531953">
            <w:pPr>
              <w:pStyle w:val="TableParagraph"/>
              <w:spacing w:line="314" w:lineRule="exact"/>
              <w:ind w:left="40"/>
              <w:rPr>
                <w:sz w:val="24"/>
                <w:szCs w:val="24"/>
              </w:rPr>
            </w:pPr>
            <w:r w:rsidRPr="002416B6">
              <w:rPr>
                <w:b/>
                <w:sz w:val="24"/>
                <w:szCs w:val="24"/>
              </w:rPr>
              <w:t>Примітка.</w:t>
            </w:r>
            <w:r w:rsidRPr="002416B6">
              <w:rPr>
                <w:b/>
                <w:spacing w:val="-5"/>
                <w:sz w:val="24"/>
                <w:szCs w:val="24"/>
              </w:rPr>
              <w:t xml:space="preserve"> </w:t>
            </w:r>
            <w:r w:rsidRPr="002416B6">
              <w:rPr>
                <w:sz w:val="24"/>
                <w:szCs w:val="24"/>
              </w:rPr>
              <w:t>Категорії</w:t>
            </w:r>
            <w:r w:rsidRPr="002416B6">
              <w:rPr>
                <w:spacing w:val="-3"/>
                <w:sz w:val="24"/>
                <w:szCs w:val="24"/>
              </w:rPr>
              <w:t xml:space="preserve"> </w:t>
            </w:r>
            <w:r w:rsidRPr="002416B6">
              <w:rPr>
                <w:sz w:val="24"/>
                <w:szCs w:val="24"/>
              </w:rPr>
              <w:t>водозаборів</w:t>
            </w:r>
            <w:r w:rsidRPr="002416B6">
              <w:rPr>
                <w:spacing w:val="-5"/>
                <w:sz w:val="24"/>
                <w:szCs w:val="24"/>
              </w:rPr>
              <w:t xml:space="preserve"> </w:t>
            </w:r>
            <w:r w:rsidRPr="002416B6">
              <w:rPr>
                <w:sz w:val="24"/>
                <w:szCs w:val="24"/>
              </w:rPr>
              <w:t>за</w:t>
            </w:r>
            <w:r w:rsidRPr="002416B6">
              <w:rPr>
                <w:spacing w:val="-4"/>
                <w:sz w:val="24"/>
                <w:szCs w:val="24"/>
              </w:rPr>
              <w:t xml:space="preserve"> </w:t>
            </w:r>
            <w:r w:rsidRPr="002416B6">
              <w:rPr>
                <w:sz w:val="24"/>
                <w:szCs w:val="24"/>
              </w:rPr>
              <w:t>ступенем</w:t>
            </w:r>
            <w:r w:rsidRPr="002416B6">
              <w:rPr>
                <w:spacing w:val="-3"/>
                <w:sz w:val="24"/>
                <w:szCs w:val="24"/>
              </w:rPr>
              <w:t xml:space="preserve"> </w:t>
            </w:r>
            <w:r w:rsidRPr="002416B6">
              <w:rPr>
                <w:sz w:val="24"/>
                <w:szCs w:val="24"/>
              </w:rPr>
              <w:t>забезпеченості</w:t>
            </w:r>
            <w:r w:rsidRPr="002416B6">
              <w:rPr>
                <w:spacing w:val="-3"/>
                <w:sz w:val="24"/>
                <w:szCs w:val="24"/>
              </w:rPr>
              <w:t xml:space="preserve"> </w:t>
            </w:r>
            <w:r w:rsidRPr="002416B6">
              <w:rPr>
                <w:sz w:val="24"/>
                <w:szCs w:val="24"/>
              </w:rPr>
              <w:t>подачі</w:t>
            </w:r>
            <w:r w:rsidRPr="002416B6">
              <w:rPr>
                <w:spacing w:val="-3"/>
                <w:sz w:val="24"/>
                <w:szCs w:val="24"/>
              </w:rPr>
              <w:t xml:space="preserve"> </w:t>
            </w:r>
            <w:r w:rsidRPr="002416B6">
              <w:rPr>
                <w:sz w:val="24"/>
                <w:szCs w:val="24"/>
              </w:rPr>
              <w:t>води</w:t>
            </w:r>
          </w:p>
          <w:p w:rsidR="00756269" w:rsidRDefault="00531953">
            <w:pPr>
              <w:pStyle w:val="TableParagraph"/>
              <w:spacing w:line="311" w:lineRule="exact"/>
              <w:ind w:left="1418"/>
              <w:rPr>
                <w:sz w:val="28"/>
              </w:rPr>
            </w:pPr>
            <w:r w:rsidRPr="002416B6">
              <w:rPr>
                <w:sz w:val="24"/>
                <w:szCs w:val="24"/>
              </w:rPr>
              <w:t>приймаються</w:t>
            </w:r>
            <w:r w:rsidRPr="002416B6">
              <w:rPr>
                <w:spacing w:val="-1"/>
                <w:sz w:val="24"/>
                <w:szCs w:val="24"/>
              </w:rPr>
              <w:t xml:space="preserve"> </w:t>
            </w:r>
            <w:r w:rsidRPr="002416B6">
              <w:rPr>
                <w:sz w:val="24"/>
                <w:szCs w:val="24"/>
              </w:rPr>
              <w:t>згідно</w:t>
            </w:r>
            <w:r w:rsidRPr="002416B6">
              <w:rPr>
                <w:spacing w:val="-3"/>
                <w:sz w:val="24"/>
                <w:szCs w:val="24"/>
              </w:rPr>
              <w:t xml:space="preserve"> </w:t>
            </w:r>
            <w:r w:rsidRPr="002416B6">
              <w:rPr>
                <w:sz w:val="24"/>
                <w:szCs w:val="24"/>
              </w:rPr>
              <w:t>з</w:t>
            </w:r>
            <w:r w:rsidRPr="002416B6">
              <w:rPr>
                <w:spacing w:val="-2"/>
                <w:sz w:val="24"/>
                <w:szCs w:val="24"/>
              </w:rPr>
              <w:t xml:space="preserve"> </w:t>
            </w:r>
            <w:r w:rsidRPr="002416B6">
              <w:rPr>
                <w:sz w:val="24"/>
                <w:szCs w:val="24"/>
              </w:rPr>
              <w:t>8.4.</w:t>
            </w:r>
          </w:p>
        </w:tc>
      </w:tr>
    </w:tbl>
    <w:p w:rsidR="00756269" w:rsidRDefault="00756269">
      <w:pPr>
        <w:pStyle w:val="a3"/>
        <w:spacing w:before="3"/>
        <w:ind w:left="0" w:firstLine="0"/>
        <w:jc w:val="left"/>
        <w:rPr>
          <w:sz w:val="41"/>
        </w:rPr>
      </w:pPr>
    </w:p>
    <w:p w:rsidR="00756269" w:rsidRDefault="00531953">
      <w:pPr>
        <w:pStyle w:val="a3"/>
        <w:spacing w:before="1" w:line="360" w:lineRule="auto"/>
        <w:ind w:right="450"/>
        <w:jc w:val="left"/>
      </w:pPr>
      <w:r>
        <w:t>Для</w:t>
      </w:r>
      <w:r>
        <w:rPr>
          <w:spacing w:val="4"/>
        </w:rPr>
        <w:t xml:space="preserve"> </w:t>
      </w:r>
      <w:r>
        <w:t>водозаборів</w:t>
      </w:r>
      <w:r>
        <w:rPr>
          <w:spacing w:val="4"/>
        </w:rPr>
        <w:t xml:space="preserve"> </w:t>
      </w:r>
      <w:r>
        <w:t>всіх</w:t>
      </w:r>
      <w:r>
        <w:rPr>
          <w:spacing w:val="6"/>
        </w:rPr>
        <w:t xml:space="preserve"> </w:t>
      </w:r>
      <w:r>
        <w:t>категорій</w:t>
      </w:r>
      <w:r>
        <w:rPr>
          <w:spacing w:val="4"/>
        </w:rPr>
        <w:t xml:space="preserve"> </w:t>
      </w:r>
      <w:r>
        <w:t>допускається</w:t>
      </w:r>
      <w:r>
        <w:rPr>
          <w:spacing w:val="5"/>
        </w:rPr>
        <w:t xml:space="preserve"> </w:t>
      </w:r>
      <w:r>
        <w:t>передбачати</w:t>
      </w:r>
      <w:r>
        <w:rPr>
          <w:spacing w:val="3"/>
        </w:rPr>
        <w:t xml:space="preserve"> </w:t>
      </w:r>
      <w:r>
        <w:t>на</w:t>
      </w:r>
      <w:r>
        <w:rPr>
          <w:spacing w:val="4"/>
        </w:rPr>
        <w:t xml:space="preserve"> </w:t>
      </w:r>
      <w:r>
        <w:t>складі</w:t>
      </w:r>
      <w:r>
        <w:rPr>
          <w:spacing w:val="4"/>
        </w:rPr>
        <w:t xml:space="preserve"> </w:t>
      </w:r>
      <w:r>
        <w:t>резер-</w:t>
      </w:r>
      <w:r>
        <w:rPr>
          <w:spacing w:val="-67"/>
        </w:rPr>
        <w:t xml:space="preserve"> </w:t>
      </w:r>
      <w:r>
        <w:t>вні</w:t>
      </w:r>
      <w:r>
        <w:rPr>
          <w:spacing w:val="-11"/>
        </w:rPr>
        <w:t xml:space="preserve"> </w:t>
      </w:r>
      <w:r>
        <w:t>насоси:</w:t>
      </w:r>
      <w:r>
        <w:rPr>
          <w:spacing w:val="-11"/>
        </w:rPr>
        <w:t xml:space="preserve"> </w:t>
      </w:r>
      <w:r>
        <w:t>при</w:t>
      </w:r>
      <w:r>
        <w:rPr>
          <w:spacing w:val="-12"/>
        </w:rPr>
        <w:t xml:space="preserve"> </w:t>
      </w:r>
      <w:r>
        <w:t>кількості</w:t>
      </w:r>
      <w:r>
        <w:rPr>
          <w:spacing w:val="-11"/>
        </w:rPr>
        <w:t xml:space="preserve"> </w:t>
      </w:r>
      <w:r>
        <w:t>робочих</w:t>
      </w:r>
      <w:r>
        <w:rPr>
          <w:spacing w:val="-10"/>
        </w:rPr>
        <w:t xml:space="preserve"> </w:t>
      </w:r>
      <w:r>
        <w:t>свердловин</w:t>
      </w:r>
      <w:r>
        <w:rPr>
          <w:spacing w:val="-14"/>
        </w:rPr>
        <w:t xml:space="preserve"> </w:t>
      </w:r>
      <w:r>
        <w:t>до</w:t>
      </w:r>
      <w:r>
        <w:rPr>
          <w:spacing w:val="-11"/>
        </w:rPr>
        <w:t xml:space="preserve"> </w:t>
      </w:r>
      <w:r>
        <w:t>12</w:t>
      </w:r>
      <w:r>
        <w:rPr>
          <w:spacing w:val="-11"/>
        </w:rPr>
        <w:t xml:space="preserve"> </w:t>
      </w:r>
      <w:r>
        <w:t>-</w:t>
      </w:r>
      <w:r>
        <w:rPr>
          <w:spacing w:val="-12"/>
        </w:rPr>
        <w:t xml:space="preserve"> </w:t>
      </w:r>
      <w:r>
        <w:t>один;</w:t>
      </w:r>
      <w:r>
        <w:rPr>
          <w:spacing w:val="-13"/>
        </w:rPr>
        <w:t xml:space="preserve"> </w:t>
      </w:r>
      <w:r>
        <w:t>при</w:t>
      </w:r>
      <w:r>
        <w:rPr>
          <w:spacing w:val="-12"/>
        </w:rPr>
        <w:t xml:space="preserve"> </w:t>
      </w:r>
      <w:r>
        <w:t>більшій</w:t>
      </w:r>
      <w:r>
        <w:rPr>
          <w:spacing w:val="-11"/>
        </w:rPr>
        <w:t xml:space="preserve"> </w:t>
      </w:r>
      <w:r>
        <w:t>кількості</w:t>
      </w:r>
    </w:p>
    <w:p w:rsidR="00756269" w:rsidRDefault="00531953">
      <w:pPr>
        <w:pStyle w:val="a4"/>
        <w:numPr>
          <w:ilvl w:val="0"/>
          <w:numId w:val="77"/>
        </w:numPr>
        <w:tabs>
          <w:tab w:val="left" w:pos="296"/>
        </w:tabs>
        <w:spacing w:line="321" w:lineRule="exact"/>
        <w:jc w:val="left"/>
        <w:rPr>
          <w:sz w:val="28"/>
        </w:rPr>
      </w:pPr>
      <w:r>
        <w:rPr>
          <w:sz w:val="28"/>
        </w:rPr>
        <w:t>10</w:t>
      </w:r>
      <w:r>
        <w:rPr>
          <w:spacing w:val="-2"/>
          <w:sz w:val="28"/>
        </w:rPr>
        <w:t xml:space="preserve"> </w:t>
      </w:r>
      <w:r>
        <w:rPr>
          <w:sz w:val="28"/>
        </w:rPr>
        <w:t>%</w:t>
      </w:r>
      <w:r>
        <w:rPr>
          <w:spacing w:val="-4"/>
          <w:sz w:val="28"/>
        </w:rPr>
        <w:t xml:space="preserve"> </w:t>
      </w:r>
      <w:r>
        <w:rPr>
          <w:sz w:val="28"/>
        </w:rPr>
        <w:t>від</w:t>
      </w:r>
      <w:r>
        <w:rPr>
          <w:spacing w:val="-2"/>
          <w:sz w:val="28"/>
        </w:rPr>
        <w:t xml:space="preserve"> </w:t>
      </w:r>
      <w:r>
        <w:rPr>
          <w:sz w:val="28"/>
        </w:rPr>
        <w:t>числа</w:t>
      </w:r>
      <w:r>
        <w:rPr>
          <w:spacing w:val="-2"/>
          <w:sz w:val="28"/>
        </w:rPr>
        <w:t xml:space="preserve"> </w:t>
      </w:r>
      <w:r>
        <w:rPr>
          <w:sz w:val="28"/>
        </w:rPr>
        <w:t>робочих</w:t>
      </w:r>
      <w:r>
        <w:rPr>
          <w:spacing w:val="-2"/>
          <w:sz w:val="28"/>
        </w:rPr>
        <w:t xml:space="preserve"> </w:t>
      </w:r>
      <w:r>
        <w:rPr>
          <w:sz w:val="28"/>
        </w:rPr>
        <w:t>свердловин.</w:t>
      </w:r>
    </w:p>
    <w:p w:rsidR="00756269" w:rsidRDefault="00531953">
      <w:pPr>
        <w:pStyle w:val="a3"/>
        <w:spacing w:before="162" w:line="360" w:lineRule="auto"/>
        <w:jc w:val="left"/>
      </w:pPr>
      <w:r>
        <w:t>У</w:t>
      </w:r>
      <w:r>
        <w:rPr>
          <w:spacing w:val="36"/>
        </w:rPr>
        <w:t xml:space="preserve"> </w:t>
      </w:r>
      <w:r>
        <w:t>залежності</w:t>
      </w:r>
      <w:r>
        <w:rPr>
          <w:spacing w:val="38"/>
        </w:rPr>
        <w:t xml:space="preserve"> </w:t>
      </w:r>
      <w:r>
        <w:t>від</w:t>
      </w:r>
      <w:r>
        <w:rPr>
          <w:spacing w:val="38"/>
        </w:rPr>
        <w:t xml:space="preserve"> </w:t>
      </w:r>
      <w:r>
        <w:t>гідрогеологічних</w:t>
      </w:r>
      <w:r>
        <w:rPr>
          <w:spacing w:val="38"/>
        </w:rPr>
        <w:t xml:space="preserve"> </w:t>
      </w:r>
      <w:r>
        <w:t>умов</w:t>
      </w:r>
      <w:r>
        <w:rPr>
          <w:spacing w:val="36"/>
        </w:rPr>
        <w:t xml:space="preserve"> </w:t>
      </w:r>
      <w:r>
        <w:t>кількість</w:t>
      </w:r>
      <w:r>
        <w:rPr>
          <w:spacing w:val="36"/>
        </w:rPr>
        <w:t xml:space="preserve"> </w:t>
      </w:r>
      <w:r>
        <w:t>резервних</w:t>
      </w:r>
      <w:r>
        <w:rPr>
          <w:spacing w:val="38"/>
        </w:rPr>
        <w:t xml:space="preserve"> </w:t>
      </w:r>
      <w:r>
        <w:t>свердловин</w:t>
      </w:r>
      <w:r>
        <w:rPr>
          <w:spacing w:val="-67"/>
        </w:rPr>
        <w:t xml:space="preserve"> </w:t>
      </w:r>
      <w:r>
        <w:t>згідно</w:t>
      </w:r>
      <w:r>
        <w:rPr>
          <w:spacing w:val="-1"/>
        </w:rPr>
        <w:t xml:space="preserve"> </w:t>
      </w:r>
      <w:r>
        <w:t>з</w:t>
      </w:r>
      <w:r>
        <w:rPr>
          <w:spacing w:val="-1"/>
        </w:rPr>
        <w:t xml:space="preserve"> </w:t>
      </w:r>
      <w:r>
        <w:t>таблицею</w:t>
      </w:r>
      <w:r>
        <w:rPr>
          <w:spacing w:val="-2"/>
        </w:rPr>
        <w:t xml:space="preserve"> </w:t>
      </w:r>
      <w:r>
        <w:t>10</w:t>
      </w:r>
      <w:r>
        <w:rPr>
          <w:spacing w:val="-1"/>
        </w:rPr>
        <w:t xml:space="preserve"> </w:t>
      </w:r>
      <w:r>
        <w:t>допускається збільшувати.</w:t>
      </w:r>
    </w:p>
    <w:p w:rsidR="00756269" w:rsidRDefault="00531953">
      <w:pPr>
        <w:pStyle w:val="a4"/>
        <w:numPr>
          <w:ilvl w:val="3"/>
          <w:numId w:val="84"/>
        </w:numPr>
        <w:tabs>
          <w:tab w:val="left" w:pos="1835"/>
        </w:tabs>
        <w:spacing w:line="360" w:lineRule="auto"/>
        <w:ind w:right="448" w:firstLine="708"/>
        <w:rPr>
          <w:sz w:val="28"/>
        </w:rPr>
      </w:pPr>
      <w:r>
        <w:rPr>
          <w:sz w:val="28"/>
        </w:rPr>
        <w:t>У проекті свердловини потрібно визначати: спосіб буріння та її</w:t>
      </w:r>
      <w:r>
        <w:rPr>
          <w:spacing w:val="1"/>
          <w:sz w:val="28"/>
        </w:rPr>
        <w:t xml:space="preserve"> </w:t>
      </w:r>
      <w:r>
        <w:rPr>
          <w:sz w:val="28"/>
        </w:rPr>
        <w:t>конструкцію,</w:t>
      </w:r>
      <w:r>
        <w:rPr>
          <w:spacing w:val="-11"/>
          <w:sz w:val="28"/>
        </w:rPr>
        <w:t xml:space="preserve"> </w:t>
      </w:r>
      <w:r>
        <w:rPr>
          <w:sz w:val="28"/>
        </w:rPr>
        <w:t>глибину,</w:t>
      </w:r>
      <w:r>
        <w:rPr>
          <w:spacing w:val="-10"/>
          <w:sz w:val="28"/>
        </w:rPr>
        <w:t xml:space="preserve"> </w:t>
      </w:r>
      <w:r>
        <w:rPr>
          <w:sz w:val="28"/>
        </w:rPr>
        <w:t>діаметр</w:t>
      </w:r>
      <w:r>
        <w:rPr>
          <w:spacing w:val="-9"/>
          <w:sz w:val="28"/>
        </w:rPr>
        <w:t xml:space="preserve"> </w:t>
      </w:r>
      <w:r>
        <w:rPr>
          <w:sz w:val="28"/>
        </w:rPr>
        <w:t>експлуатаційної</w:t>
      </w:r>
      <w:r>
        <w:rPr>
          <w:spacing w:val="-8"/>
          <w:sz w:val="28"/>
        </w:rPr>
        <w:t xml:space="preserve"> </w:t>
      </w:r>
      <w:r>
        <w:rPr>
          <w:sz w:val="28"/>
        </w:rPr>
        <w:t>колони</w:t>
      </w:r>
      <w:r>
        <w:rPr>
          <w:spacing w:val="-10"/>
          <w:sz w:val="28"/>
        </w:rPr>
        <w:t xml:space="preserve"> </w:t>
      </w:r>
      <w:r>
        <w:rPr>
          <w:sz w:val="28"/>
        </w:rPr>
        <w:t>труб,</w:t>
      </w:r>
      <w:r>
        <w:rPr>
          <w:spacing w:val="-10"/>
          <w:sz w:val="28"/>
        </w:rPr>
        <w:t xml:space="preserve"> </w:t>
      </w:r>
      <w:r>
        <w:rPr>
          <w:sz w:val="28"/>
        </w:rPr>
        <w:t>тип</w:t>
      </w:r>
      <w:r>
        <w:rPr>
          <w:spacing w:val="-9"/>
          <w:sz w:val="28"/>
        </w:rPr>
        <w:t xml:space="preserve"> </w:t>
      </w:r>
      <w:r>
        <w:rPr>
          <w:sz w:val="28"/>
        </w:rPr>
        <w:t>водоприймаль-</w:t>
      </w:r>
      <w:r>
        <w:rPr>
          <w:spacing w:val="-68"/>
          <w:sz w:val="28"/>
        </w:rPr>
        <w:t xml:space="preserve"> </w:t>
      </w:r>
      <w:r>
        <w:rPr>
          <w:sz w:val="28"/>
        </w:rPr>
        <w:t>ної</w:t>
      </w:r>
      <w:r>
        <w:rPr>
          <w:spacing w:val="-5"/>
          <w:sz w:val="28"/>
        </w:rPr>
        <w:t xml:space="preserve"> </w:t>
      </w:r>
      <w:r>
        <w:rPr>
          <w:sz w:val="28"/>
        </w:rPr>
        <w:t>частини,</w:t>
      </w:r>
      <w:r>
        <w:rPr>
          <w:spacing w:val="-6"/>
          <w:sz w:val="28"/>
        </w:rPr>
        <w:t xml:space="preserve"> </w:t>
      </w:r>
      <w:r>
        <w:rPr>
          <w:sz w:val="28"/>
        </w:rPr>
        <w:t>тип</w:t>
      </w:r>
      <w:r>
        <w:rPr>
          <w:spacing w:val="-4"/>
          <w:sz w:val="28"/>
        </w:rPr>
        <w:t xml:space="preserve"> </w:t>
      </w:r>
      <w:r>
        <w:rPr>
          <w:sz w:val="28"/>
        </w:rPr>
        <w:t>водопідйомного</w:t>
      </w:r>
      <w:r>
        <w:rPr>
          <w:spacing w:val="-7"/>
          <w:sz w:val="28"/>
        </w:rPr>
        <w:t xml:space="preserve"> </w:t>
      </w:r>
      <w:r>
        <w:rPr>
          <w:sz w:val="28"/>
        </w:rPr>
        <w:t>обладнання,</w:t>
      </w:r>
      <w:r>
        <w:rPr>
          <w:spacing w:val="-6"/>
          <w:sz w:val="28"/>
        </w:rPr>
        <w:t xml:space="preserve"> </w:t>
      </w:r>
      <w:r>
        <w:rPr>
          <w:sz w:val="28"/>
        </w:rPr>
        <w:t>тип</w:t>
      </w:r>
      <w:r>
        <w:rPr>
          <w:spacing w:val="-4"/>
          <w:sz w:val="28"/>
        </w:rPr>
        <w:t xml:space="preserve"> </w:t>
      </w:r>
      <w:r>
        <w:rPr>
          <w:sz w:val="28"/>
        </w:rPr>
        <w:t>оголовка,</w:t>
      </w:r>
      <w:r>
        <w:rPr>
          <w:spacing w:val="-8"/>
          <w:sz w:val="28"/>
        </w:rPr>
        <w:t xml:space="preserve"> </w:t>
      </w:r>
      <w:r>
        <w:rPr>
          <w:sz w:val="28"/>
        </w:rPr>
        <w:t>а</w:t>
      </w:r>
      <w:r>
        <w:rPr>
          <w:spacing w:val="-5"/>
          <w:sz w:val="28"/>
        </w:rPr>
        <w:t xml:space="preserve"> </w:t>
      </w:r>
      <w:r>
        <w:rPr>
          <w:sz w:val="28"/>
        </w:rPr>
        <w:t>також</w:t>
      </w:r>
      <w:r>
        <w:rPr>
          <w:spacing w:val="-7"/>
          <w:sz w:val="28"/>
        </w:rPr>
        <w:t xml:space="preserve"> </w:t>
      </w:r>
      <w:r>
        <w:rPr>
          <w:sz w:val="28"/>
        </w:rPr>
        <w:t>порядок</w:t>
      </w:r>
      <w:r>
        <w:rPr>
          <w:spacing w:val="-5"/>
          <w:sz w:val="28"/>
        </w:rPr>
        <w:t xml:space="preserve"> </w:t>
      </w:r>
      <w:r>
        <w:rPr>
          <w:sz w:val="28"/>
        </w:rPr>
        <w:t>ви-</w:t>
      </w:r>
      <w:r>
        <w:rPr>
          <w:spacing w:val="-67"/>
          <w:sz w:val="28"/>
        </w:rPr>
        <w:t xml:space="preserve"> </w:t>
      </w:r>
      <w:r>
        <w:rPr>
          <w:sz w:val="28"/>
        </w:rPr>
        <w:t>пробування.</w:t>
      </w:r>
    </w:p>
    <w:p w:rsidR="00756269" w:rsidRDefault="00756269">
      <w:pPr>
        <w:spacing w:line="360" w:lineRule="auto"/>
        <w:jc w:val="both"/>
        <w:rPr>
          <w:sz w:val="28"/>
        </w:rPr>
        <w:sectPr w:rsidR="00756269">
          <w:headerReference w:type="even" r:id="rId31"/>
          <w:pgSz w:w="11910" w:h="16840"/>
          <w:pgMar w:top="1020" w:right="680" w:bottom="940" w:left="1000" w:header="725" w:footer="743" w:gutter="0"/>
          <w:cols w:space="720"/>
        </w:sectPr>
      </w:pPr>
    </w:p>
    <w:p w:rsidR="00756269" w:rsidRDefault="00531953">
      <w:pPr>
        <w:pStyle w:val="a4"/>
        <w:numPr>
          <w:ilvl w:val="3"/>
          <w:numId w:val="84"/>
        </w:numPr>
        <w:tabs>
          <w:tab w:val="left" w:pos="1835"/>
        </w:tabs>
        <w:spacing w:before="89" w:line="362" w:lineRule="auto"/>
        <w:ind w:right="449" w:firstLine="720"/>
        <w:rPr>
          <w:sz w:val="28"/>
        </w:rPr>
      </w:pPr>
      <w:r>
        <w:rPr>
          <w:sz w:val="28"/>
        </w:rPr>
        <w:lastRenderedPageBreak/>
        <w:t>Способи</w:t>
      </w:r>
      <w:r>
        <w:rPr>
          <w:spacing w:val="-13"/>
          <w:sz w:val="28"/>
        </w:rPr>
        <w:t xml:space="preserve"> </w:t>
      </w:r>
      <w:r>
        <w:rPr>
          <w:sz w:val="28"/>
        </w:rPr>
        <w:t>буріння</w:t>
      </w:r>
      <w:r>
        <w:rPr>
          <w:spacing w:val="-10"/>
          <w:sz w:val="28"/>
        </w:rPr>
        <w:t xml:space="preserve"> </w:t>
      </w:r>
      <w:r>
        <w:rPr>
          <w:sz w:val="28"/>
        </w:rPr>
        <w:t>свердловин</w:t>
      </w:r>
      <w:r>
        <w:rPr>
          <w:spacing w:val="-10"/>
          <w:sz w:val="28"/>
        </w:rPr>
        <w:t xml:space="preserve"> </w:t>
      </w:r>
      <w:r>
        <w:rPr>
          <w:sz w:val="28"/>
        </w:rPr>
        <w:t>для</w:t>
      </w:r>
      <w:r>
        <w:rPr>
          <w:spacing w:val="-10"/>
          <w:sz w:val="28"/>
        </w:rPr>
        <w:t xml:space="preserve"> </w:t>
      </w:r>
      <w:r>
        <w:rPr>
          <w:sz w:val="28"/>
        </w:rPr>
        <w:t>систем</w:t>
      </w:r>
      <w:r>
        <w:rPr>
          <w:spacing w:val="-10"/>
          <w:sz w:val="28"/>
        </w:rPr>
        <w:t xml:space="preserve"> </w:t>
      </w:r>
      <w:r>
        <w:rPr>
          <w:sz w:val="28"/>
        </w:rPr>
        <w:t>водопостачання</w:t>
      </w:r>
      <w:r>
        <w:rPr>
          <w:spacing w:val="-11"/>
          <w:sz w:val="28"/>
        </w:rPr>
        <w:t xml:space="preserve"> </w:t>
      </w:r>
      <w:r>
        <w:rPr>
          <w:sz w:val="28"/>
        </w:rPr>
        <w:t>рекомен-</w:t>
      </w:r>
      <w:r>
        <w:rPr>
          <w:spacing w:val="-67"/>
          <w:sz w:val="28"/>
        </w:rPr>
        <w:t xml:space="preserve"> </w:t>
      </w:r>
      <w:r>
        <w:rPr>
          <w:sz w:val="28"/>
        </w:rPr>
        <w:t>дується</w:t>
      </w:r>
      <w:r>
        <w:rPr>
          <w:spacing w:val="-1"/>
          <w:sz w:val="28"/>
        </w:rPr>
        <w:t xml:space="preserve"> </w:t>
      </w:r>
      <w:r>
        <w:rPr>
          <w:sz w:val="28"/>
        </w:rPr>
        <w:t>вибирати за</w:t>
      </w:r>
      <w:r>
        <w:rPr>
          <w:spacing w:val="-1"/>
          <w:sz w:val="28"/>
        </w:rPr>
        <w:t xml:space="preserve"> </w:t>
      </w:r>
      <w:r>
        <w:rPr>
          <w:sz w:val="28"/>
        </w:rPr>
        <w:t>таблицею</w:t>
      </w:r>
      <w:r>
        <w:rPr>
          <w:spacing w:val="-2"/>
          <w:sz w:val="28"/>
        </w:rPr>
        <w:t xml:space="preserve"> </w:t>
      </w:r>
      <w:r>
        <w:rPr>
          <w:sz w:val="28"/>
        </w:rPr>
        <w:t>Б.1 (додаток Б).</w:t>
      </w:r>
    </w:p>
    <w:p w:rsidR="00756269" w:rsidRDefault="00531953">
      <w:pPr>
        <w:pStyle w:val="a4"/>
        <w:numPr>
          <w:ilvl w:val="3"/>
          <w:numId w:val="84"/>
        </w:numPr>
        <w:tabs>
          <w:tab w:val="left" w:pos="1835"/>
        </w:tabs>
        <w:spacing w:line="360" w:lineRule="auto"/>
        <w:ind w:right="448" w:firstLine="708"/>
        <w:rPr>
          <w:sz w:val="28"/>
        </w:rPr>
      </w:pPr>
      <w:r>
        <w:rPr>
          <w:sz w:val="28"/>
        </w:rPr>
        <w:t>У конструкції свердловини слід передбачати можливість прове-</w:t>
      </w:r>
      <w:r>
        <w:rPr>
          <w:spacing w:val="1"/>
          <w:sz w:val="28"/>
        </w:rPr>
        <w:t xml:space="preserve"> </w:t>
      </w:r>
      <w:r>
        <w:rPr>
          <w:sz w:val="28"/>
        </w:rPr>
        <w:t>дення вимірів дебіту та рівня, відбору проб води, а також виконання ремонтно-</w:t>
      </w:r>
      <w:r>
        <w:rPr>
          <w:spacing w:val="1"/>
          <w:sz w:val="28"/>
        </w:rPr>
        <w:t xml:space="preserve"> </w:t>
      </w:r>
      <w:r>
        <w:rPr>
          <w:sz w:val="28"/>
        </w:rPr>
        <w:t>відновлювальних</w:t>
      </w:r>
      <w:r>
        <w:rPr>
          <w:spacing w:val="-10"/>
          <w:sz w:val="28"/>
        </w:rPr>
        <w:t xml:space="preserve"> </w:t>
      </w:r>
      <w:r>
        <w:rPr>
          <w:sz w:val="28"/>
        </w:rPr>
        <w:t>робіт</w:t>
      </w:r>
      <w:r>
        <w:rPr>
          <w:spacing w:val="-10"/>
          <w:sz w:val="28"/>
        </w:rPr>
        <w:t xml:space="preserve"> </w:t>
      </w:r>
      <w:r>
        <w:rPr>
          <w:sz w:val="28"/>
        </w:rPr>
        <w:t>при</w:t>
      </w:r>
      <w:r>
        <w:rPr>
          <w:spacing w:val="-9"/>
          <w:sz w:val="28"/>
        </w:rPr>
        <w:t xml:space="preserve"> </w:t>
      </w:r>
      <w:r>
        <w:rPr>
          <w:sz w:val="28"/>
        </w:rPr>
        <w:t>застосуванні</w:t>
      </w:r>
      <w:r>
        <w:rPr>
          <w:spacing w:val="-9"/>
          <w:sz w:val="28"/>
        </w:rPr>
        <w:t xml:space="preserve"> </w:t>
      </w:r>
      <w:r>
        <w:rPr>
          <w:sz w:val="28"/>
        </w:rPr>
        <w:t>імпульсних,</w:t>
      </w:r>
      <w:r>
        <w:rPr>
          <w:spacing w:val="-11"/>
          <w:sz w:val="28"/>
        </w:rPr>
        <w:t xml:space="preserve"> </w:t>
      </w:r>
      <w:r>
        <w:rPr>
          <w:sz w:val="28"/>
        </w:rPr>
        <w:t>реагентних</w:t>
      </w:r>
      <w:r>
        <w:rPr>
          <w:spacing w:val="-10"/>
          <w:sz w:val="28"/>
        </w:rPr>
        <w:t xml:space="preserve"> </w:t>
      </w:r>
      <w:r>
        <w:rPr>
          <w:sz w:val="28"/>
        </w:rPr>
        <w:t>і</w:t>
      </w:r>
      <w:r>
        <w:rPr>
          <w:spacing w:val="-6"/>
          <w:sz w:val="28"/>
        </w:rPr>
        <w:t xml:space="preserve"> </w:t>
      </w:r>
      <w:r>
        <w:rPr>
          <w:sz w:val="28"/>
        </w:rPr>
        <w:t>комбінованих</w:t>
      </w:r>
      <w:r>
        <w:rPr>
          <w:spacing w:val="-68"/>
          <w:sz w:val="28"/>
        </w:rPr>
        <w:t xml:space="preserve"> </w:t>
      </w:r>
      <w:r>
        <w:rPr>
          <w:sz w:val="28"/>
        </w:rPr>
        <w:t>методів</w:t>
      </w:r>
      <w:r>
        <w:rPr>
          <w:spacing w:val="-5"/>
          <w:sz w:val="28"/>
        </w:rPr>
        <w:t xml:space="preserve"> </w:t>
      </w:r>
      <w:r>
        <w:rPr>
          <w:sz w:val="28"/>
        </w:rPr>
        <w:t>регенерації при експлуатації</w:t>
      </w:r>
      <w:r>
        <w:rPr>
          <w:spacing w:val="-1"/>
          <w:sz w:val="28"/>
        </w:rPr>
        <w:t xml:space="preserve"> </w:t>
      </w:r>
      <w:r>
        <w:rPr>
          <w:sz w:val="28"/>
        </w:rPr>
        <w:t>свердловин.</w:t>
      </w:r>
    </w:p>
    <w:p w:rsidR="00756269" w:rsidRDefault="00531953">
      <w:pPr>
        <w:pStyle w:val="a4"/>
        <w:numPr>
          <w:ilvl w:val="3"/>
          <w:numId w:val="84"/>
        </w:numPr>
        <w:tabs>
          <w:tab w:val="left" w:pos="1835"/>
        </w:tabs>
        <w:spacing w:line="360" w:lineRule="auto"/>
        <w:ind w:right="448" w:firstLine="720"/>
        <w:rPr>
          <w:sz w:val="28"/>
        </w:rPr>
      </w:pPr>
      <w:r>
        <w:rPr>
          <w:sz w:val="28"/>
        </w:rPr>
        <w:t>Діаметр експлуатаційної колони труб у свердловинах слід прий-</w:t>
      </w:r>
      <w:r>
        <w:rPr>
          <w:spacing w:val="1"/>
          <w:sz w:val="28"/>
        </w:rPr>
        <w:t xml:space="preserve"> </w:t>
      </w:r>
      <w:r>
        <w:rPr>
          <w:sz w:val="28"/>
        </w:rPr>
        <w:t>мати при встановленні насосів: з електродвигуном над свердловиною - на 50 мм</w:t>
      </w:r>
      <w:r>
        <w:rPr>
          <w:spacing w:val="-67"/>
          <w:sz w:val="28"/>
        </w:rPr>
        <w:t xml:space="preserve"> </w:t>
      </w:r>
      <w:r>
        <w:rPr>
          <w:sz w:val="28"/>
        </w:rPr>
        <w:t>більше номінального діаметра насоса; із зануреним електродвигуном таким, що</w:t>
      </w:r>
      <w:r>
        <w:rPr>
          <w:spacing w:val="1"/>
          <w:sz w:val="28"/>
        </w:rPr>
        <w:t xml:space="preserve"> </w:t>
      </w:r>
      <w:r>
        <w:rPr>
          <w:sz w:val="28"/>
        </w:rPr>
        <w:t>дорівнює</w:t>
      </w:r>
      <w:r>
        <w:rPr>
          <w:spacing w:val="-1"/>
          <w:sz w:val="28"/>
        </w:rPr>
        <w:t xml:space="preserve"> </w:t>
      </w:r>
      <w:r>
        <w:rPr>
          <w:sz w:val="28"/>
        </w:rPr>
        <w:t>номінальному</w:t>
      </w:r>
      <w:r>
        <w:rPr>
          <w:spacing w:val="-5"/>
          <w:sz w:val="28"/>
        </w:rPr>
        <w:t xml:space="preserve"> </w:t>
      </w:r>
      <w:r>
        <w:rPr>
          <w:sz w:val="28"/>
        </w:rPr>
        <w:t>діаметру</w:t>
      </w:r>
      <w:r>
        <w:rPr>
          <w:spacing w:val="-4"/>
          <w:sz w:val="28"/>
        </w:rPr>
        <w:t xml:space="preserve"> </w:t>
      </w:r>
      <w:r>
        <w:rPr>
          <w:sz w:val="28"/>
        </w:rPr>
        <w:t>насоса.</w:t>
      </w:r>
    </w:p>
    <w:p w:rsidR="00756269" w:rsidRDefault="00531953">
      <w:pPr>
        <w:pStyle w:val="a4"/>
        <w:numPr>
          <w:ilvl w:val="3"/>
          <w:numId w:val="84"/>
        </w:numPr>
        <w:tabs>
          <w:tab w:val="left" w:pos="1835"/>
        </w:tabs>
        <w:spacing w:line="360" w:lineRule="auto"/>
        <w:ind w:right="451" w:firstLine="720"/>
        <w:rPr>
          <w:sz w:val="28"/>
        </w:rPr>
      </w:pPr>
      <w:r>
        <w:rPr>
          <w:sz w:val="28"/>
        </w:rPr>
        <w:t>Устя свердловини залежно від місцевих умов і устаткування пот-</w:t>
      </w:r>
      <w:r>
        <w:rPr>
          <w:spacing w:val="1"/>
          <w:sz w:val="28"/>
        </w:rPr>
        <w:t xml:space="preserve"> </w:t>
      </w:r>
      <w:r>
        <w:rPr>
          <w:sz w:val="28"/>
        </w:rPr>
        <w:t>рібно</w:t>
      </w:r>
      <w:r>
        <w:rPr>
          <w:spacing w:val="-3"/>
          <w:sz w:val="28"/>
        </w:rPr>
        <w:t xml:space="preserve"> </w:t>
      </w:r>
      <w:r>
        <w:rPr>
          <w:sz w:val="28"/>
        </w:rPr>
        <w:t>розташовувати в</w:t>
      </w:r>
      <w:r>
        <w:rPr>
          <w:spacing w:val="-2"/>
          <w:sz w:val="28"/>
        </w:rPr>
        <w:t xml:space="preserve"> </w:t>
      </w:r>
      <w:r>
        <w:rPr>
          <w:sz w:val="28"/>
        </w:rPr>
        <w:t>наземному</w:t>
      </w:r>
      <w:r>
        <w:rPr>
          <w:spacing w:val="-5"/>
          <w:sz w:val="28"/>
        </w:rPr>
        <w:t xml:space="preserve"> </w:t>
      </w:r>
      <w:r>
        <w:rPr>
          <w:sz w:val="28"/>
        </w:rPr>
        <w:t>павільйоні або</w:t>
      </w:r>
      <w:r>
        <w:rPr>
          <w:spacing w:val="-3"/>
          <w:sz w:val="28"/>
        </w:rPr>
        <w:t xml:space="preserve"> </w:t>
      </w:r>
      <w:r>
        <w:rPr>
          <w:sz w:val="28"/>
        </w:rPr>
        <w:t>підземній</w:t>
      </w:r>
      <w:r>
        <w:rPr>
          <w:spacing w:val="-2"/>
          <w:sz w:val="28"/>
        </w:rPr>
        <w:t xml:space="preserve"> </w:t>
      </w:r>
      <w:r>
        <w:rPr>
          <w:sz w:val="28"/>
        </w:rPr>
        <w:t>камері.</w:t>
      </w:r>
    </w:p>
    <w:p w:rsidR="00756269" w:rsidRDefault="00531953">
      <w:pPr>
        <w:pStyle w:val="a4"/>
        <w:numPr>
          <w:ilvl w:val="3"/>
          <w:numId w:val="84"/>
        </w:numPr>
        <w:tabs>
          <w:tab w:val="left" w:pos="1835"/>
        </w:tabs>
        <w:spacing w:line="360" w:lineRule="auto"/>
        <w:ind w:right="449" w:firstLine="720"/>
        <w:rPr>
          <w:sz w:val="28"/>
        </w:rPr>
      </w:pPr>
      <w:r>
        <w:rPr>
          <w:sz w:val="28"/>
        </w:rPr>
        <w:t>Габарити павільйонів або підземних камер водозабірних свердло-</w:t>
      </w:r>
      <w:r>
        <w:rPr>
          <w:spacing w:val="-67"/>
          <w:sz w:val="28"/>
        </w:rPr>
        <w:t xml:space="preserve"> </w:t>
      </w:r>
      <w:r>
        <w:rPr>
          <w:sz w:val="28"/>
        </w:rPr>
        <w:t>вин у плані слід приймати за умови розміщення електротехнічного та контро-</w:t>
      </w:r>
      <w:r>
        <w:rPr>
          <w:spacing w:val="1"/>
          <w:sz w:val="28"/>
        </w:rPr>
        <w:t xml:space="preserve"> </w:t>
      </w:r>
      <w:r>
        <w:rPr>
          <w:sz w:val="28"/>
        </w:rPr>
        <w:t>льно-вимірювального</w:t>
      </w:r>
      <w:r>
        <w:rPr>
          <w:spacing w:val="-2"/>
          <w:sz w:val="28"/>
        </w:rPr>
        <w:t xml:space="preserve"> </w:t>
      </w:r>
      <w:r>
        <w:rPr>
          <w:sz w:val="28"/>
        </w:rPr>
        <w:t>обладнання,</w:t>
      </w:r>
      <w:r>
        <w:rPr>
          <w:spacing w:val="-2"/>
          <w:sz w:val="28"/>
        </w:rPr>
        <w:t xml:space="preserve"> </w:t>
      </w:r>
      <w:r>
        <w:rPr>
          <w:sz w:val="28"/>
        </w:rPr>
        <w:t>а</w:t>
      </w:r>
      <w:r>
        <w:rPr>
          <w:spacing w:val="-2"/>
          <w:sz w:val="28"/>
        </w:rPr>
        <w:t xml:space="preserve"> </w:t>
      </w:r>
      <w:r>
        <w:rPr>
          <w:sz w:val="28"/>
        </w:rPr>
        <w:t>також</w:t>
      </w:r>
      <w:r>
        <w:rPr>
          <w:spacing w:val="-1"/>
          <w:sz w:val="28"/>
        </w:rPr>
        <w:t xml:space="preserve"> </w:t>
      </w:r>
      <w:r>
        <w:rPr>
          <w:sz w:val="28"/>
        </w:rPr>
        <w:t>запірно-регулюючої</w:t>
      </w:r>
      <w:r>
        <w:rPr>
          <w:spacing w:val="-2"/>
          <w:sz w:val="28"/>
        </w:rPr>
        <w:t xml:space="preserve"> </w:t>
      </w:r>
      <w:r>
        <w:rPr>
          <w:sz w:val="28"/>
        </w:rPr>
        <w:t>арматури.</w:t>
      </w:r>
    </w:p>
    <w:p w:rsidR="00756269" w:rsidRDefault="00531953">
      <w:pPr>
        <w:pStyle w:val="a3"/>
        <w:spacing w:line="360" w:lineRule="auto"/>
        <w:ind w:right="452"/>
      </w:pPr>
      <w:r>
        <w:t>Висоту наземного павільйону і підземної камери слід приймати залежно</w:t>
      </w:r>
      <w:r>
        <w:rPr>
          <w:spacing w:val="1"/>
        </w:rPr>
        <w:t xml:space="preserve"> </w:t>
      </w:r>
      <w:r>
        <w:t>від</w:t>
      </w:r>
      <w:r>
        <w:rPr>
          <w:spacing w:val="-1"/>
        </w:rPr>
        <w:t xml:space="preserve"> </w:t>
      </w:r>
      <w:r>
        <w:t>габаритів</w:t>
      </w:r>
      <w:r>
        <w:rPr>
          <w:spacing w:val="-2"/>
        </w:rPr>
        <w:t xml:space="preserve"> </w:t>
      </w:r>
      <w:r>
        <w:t>устаткування,</w:t>
      </w:r>
      <w:r>
        <w:rPr>
          <w:spacing w:val="-1"/>
        </w:rPr>
        <w:t xml:space="preserve"> </w:t>
      </w:r>
      <w:r>
        <w:t>але</w:t>
      </w:r>
      <w:r>
        <w:rPr>
          <w:spacing w:val="-1"/>
        </w:rPr>
        <w:t xml:space="preserve"> </w:t>
      </w:r>
      <w:r>
        <w:t>не</w:t>
      </w:r>
      <w:r>
        <w:rPr>
          <w:spacing w:val="-2"/>
        </w:rPr>
        <w:t xml:space="preserve"> </w:t>
      </w:r>
      <w:r>
        <w:t>менше</w:t>
      </w:r>
      <w:r>
        <w:rPr>
          <w:spacing w:val="-1"/>
        </w:rPr>
        <w:t xml:space="preserve"> </w:t>
      </w:r>
      <w:r>
        <w:t>ніж 2,4 м.</w:t>
      </w:r>
    </w:p>
    <w:p w:rsidR="00756269" w:rsidRDefault="00531953">
      <w:pPr>
        <w:pStyle w:val="a4"/>
        <w:numPr>
          <w:ilvl w:val="3"/>
          <w:numId w:val="84"/>
        </w:numPr>
        <w:tabs>
          <w:tab w:val="left" w:pos="1976"/>
        </w:tabs>
        <w:spacing w:line="362" w:lineRule="auto"/>
        <w:ind w:right="456" w:firstLine="708"/>
        <w:rPr>
          <w:sz w:val="28"/>
        </w:rPr>
      </w:pPr>
      <w:r>
        <w:rPr>
          <w:sz w:val="28"/>
        </w:rPr>
        <w:t>Верхня частина експлуатаційної колони труб повинна виступати</w:t>
      </w:r>
      <w:r>
        <w:rPr>
          <w:spacing w:val="-67"/>
          <w:sz w:val="28"/>
        </w:rPr>
        <w:t xml:space="preserve"> </w:t>
      </w:r>
      <w:r>
        <w:rPr>
          <w:sz w:val="28"/>
        </w:rPr>
        <w:t>над</w:t>
      </w:r>
      <w:r>
        <w:rPr>
          <w:spacing w:val="-3"/>
          <w:sz w:val="28"/>
        </w:rPr>
        <w:t xml:space="preserve"> </w:t>
      </w:r>
      <w:r>
        <w:rPr>
          <w:sz w:val="28"/>
        </w:rPr>
        <w:t>підлогою</w:t>
      </w:r>
      <w:r>
        <w:rPr>
          <w:spacing w:val="-2"/>
          <w:sz w:val="28"/>
        </w:rPr>
        <w:t xml:space="preserve"> </w:t>
      </w:r>
      <w:r>
        <w:rPr>
          <w:sz w:val="28"/>
        </w:rPr>
        <w:t>не</w:t>
      </w:r>
      <w:r>
        <w:rPr>
          <w:spacing w:val="-1"/>
          <w:sz w:val="28"/>
        </w:rPr>
        <w:t xml:space="preserve"> </w:t>
      </w:r>
      <w:r>
        <w:rPr>
          <w:sz w:val="28"/>
        </w:rPr>
        <w:t>менше ніж</w:t>
      </w:r>
      <w:r>
        <w:rPr>
          <w:spacing w:val="-3"/>
          <w:sz w:val="28"/>
        </w:rPr>
        <w:t xml:space="preserve"> </w:t>
      </w:r>
      <w:r>
        <w:rPr>
          <w:sz w:val="28"/>
        </w:rPr>
        <w:t>на</w:t>
      </w:r>
      <w:r>
        <w:rPr>
          <w:spacing w:val="-1"/>
          <w:sz w:val="28"/>
        </w:rPr>
        <w:t xml:space="preserve"> </w:t>
      </w:r>
      <w:r>
        <w:rPr>
          <w:sz w:val="28"/>
        </w:rPr>
        <w:t>0,5 м.</w:t>
      </w:r>
    </w:p>
    <w:p w:rsidR="00756269" w:rsidRDefault="00531953">
      <w:pPr>
        <w:pStyle w:val="a4"/>
        <w:numPr>
          <w:ilvl w:val="3"/>
          <w:numId w:val="84"/>
        </w:numPr>
        <w:tabs>
          <w:tab w:val="left" w:pos="1976"/>
        </w:tabs>
        <w:spacing w:line="360" w:lineRule="auto"/>
        <w:ind w:right="451" w:firstLine="720"/>
        <w:rPr>
          <w:sz w:val="28"/>
        </w:rPr>
      </w:pPr>
      <w:r>
        <w:rPr>
          <w:sz w:val="28"/>
        </w:rPr>
        <w:t>Монтаж і демонтаж секцій свердловинних насосів слід передба-</w:t>
      </w:r>
      <w:r>
        <w:rPr>
          <w:spacing w:val="1"/>
          <w:sz w:val="28"/>
        </w:rPr>
        <w:t xml:space="preserve"> </w:t>
      </w:r>
      <w:r>
        <w:rPr>
          <w:sz w:val="28"/>
        </w:rPr>
        <w:t>чати</w:t>
      </w:r>
      <w:r>
        <w:rPr>
          <w:spacing w:val="-3"/>
          <w:sz w:val="28"/>
        </w:rPr>
        <w:t xml:space="preserve"> </w:t>
      </w:r>
      <w:r>
        <w:rPr>
          <w:sz w:val="28"/>
        </w:rPr>
        <w:t>через</w:t>
      </w:r>
      <w:r>
        <w:rPr>
          <w:spacing w:val="-5"/>
          <w:sz w:val="28"/>
        </w:rPr>
        <w:t xml:space="preserve"> </w:t>
      </w:r>
      <w:r>
        <w:rPr>
          <w:sz w:val="28"/>
        </w:rPr>
        <w:t>люки,</w:t>
      </w:r>
      <w:r>
        <w:rPr>
          <w:spacing w:val="-5"/>
          <w:sz w:val="28"/>
        </w:rPr>
        <w:t xml:space="preserve"> </w:t>
      </w:r>
      <w:r>
        <w:rPr>
          <w:sz w:val="28"/>
        </w:rPr>
        <w:t>що</w:t>
      </w:r>
      <w:r>
        <w:rPr>
          <w:spacing w:val="-6"/>
          <w:sz w:val="28"/>
        </w:rPr>
        <w:t xml:space="preserve"> </w:t>
      </w:r>
      <w:r>
        <w:rPr>
          <w:sz w:val="28"/>
        </w:rPr>
        <w:t>розташовуються</w:t>
      </w:r>
      <w:r>
        <w:rPr>
          <w:spacing w:val="-3"/>
          <w:sz w:val="28"/>
        </w:rPr>
        <w:t xml:space="preserve"> </w:t>
      </w:r>
      <w:r>
        <w:rPr>
          <w:sz w:val="28"/>
        </w:rPr>
        <w:t>над</w:t>
      </w:r>
      <w:r>
        <w:rPr>
          <w:spacing w:val="-3"/>
          <w:sz w:val="28"/>
        </w:rPr>
        <w:t xml:space="preserve"> </w:t>
      </w:r>
      <w:r>
        <w:rPr>
          <w:sz w:val="28"/>
        </w:rPr>
        <w:t>гирлом</w:t>
      </w:r>
      <w:r>
        <w:rPr>
          <w:spacing w:val="-4"/>
          <w:sz w:val="28"/>
        </w:rPr>
        <w:t xml:space="preserve"> </w:t>
      </w:r>
      <w:r>
        <w:rPr>
          <w:sz w:val="28"/>
        </w:rPr>
        <w:t>свердловини,</w:t>
      </w:r>
      <w:r>
        <w:rPr>
          <w:spacing w:val="-5"/>
          <w:sz w:val="28"/>
        </w:rPr>
        <w:t xml:space="preserve"> </w:t>
      </w:r>
      <w:r>
        <w:rPr>
          <w:sz w:val="28"/>
        </w:rPr>
        <w:t>із</w:t>
      </w:r>
      <w:r>
        <w:rPr>
          <w:spacing w:val="-4"/>
          <w:sz w:val="28"/>
        </w:rPr>
        <w:t xml:space="preserve"> </w:t>
      </w:r>
      <w:r>
        <w:rPr>
          <w:sz w:val="28"/>
        </w:rPr>
        <w:t>застосуванням</w:t>
      </w:r>
      <w:r>
        <w:rPr>
          <w:spacing w:val="-68"/>
          <w:sz w:val="28"/>
        </w:rPr>
        <w:t xml:space="preserve"> </w:t>
      </w:r>
      <w:r>
        <w:rPr>
          <w:sz w:val="28"/>
        </w:rPr>
        <w:t>засобів</w:t>
      </w:r>
      <w:r>
        <w:rPr>
          <w:spacing w:val="-2"/>
          <w:sz w:val="28"/>
        </w:rPr>
        <w:t xml:space="preserve"> </w:t>
      </w:r>
      <w:r>
        <w:rPr>
          <w:sz w:val="28"/>
        </w:rPr>
        <w:t>механізації.</w:t>
      </w:r>
    </w:p>
    <w:p w:rsidR="00756269" w:rsidRDefault="00531953">
      <w:pPr>
        <w:pStyle w:val="a4"/>
        <w:numPr>
          <w:ilvl w:val="3"/>
          <w:numId w:val="84"/>
        </w:numPr>
        <w:tabs>
          <w:tab w:val="left" w:pos="1976"/>
        </w:tabs>
        <w:spacing w:line="360" w:lineRule="auto"/>
        <w:ind w:right="451" w:firstLine="720"/>
        <w:rPr>
          <w:sz w:val="28"/>
        </w:rPr>
      </w:pPr>
      <w:r>
        <w:rPr>
          <w:sz w:val="28"/>
        </w:rPr>
        <w:t>Фільтри в свердловинах слід встановлювати в пухких, нестійких</w:t>
      </w:r>
      <w:r>
        <w:rPr>
          <w:spacing w:val="-67"/>
          <w:sz w:val="28"/>
        </w:rPr>
        <w:t xml:space="preserve"> </w:t>
      </w:r>
      <w:r>
        <w:rPr>
          <w:sz w:val="28"/>
        </w:rPr>
        <w:t>скельних</w:t>
      </w:r>
      <w:r>
        <w:rPr>
          <w:spacing w:val="-3"/>
          <w:sz w:val="28"/>
        </w:rPr>
        <w:t xml:space="preserve"> </w:t>
      </w:r>
      <w:r>
        <w:rPr>
          <w:sz w:val="28"/>
        </w:rPr>
        <w:t>і напівскельних</w:t>
      </w:r>
      <w:r>
        <w:rPr>
          <w:spacing w:val="-2"/>
          <w:sz w:val="28"/>
        </w:rPr>
        <w:t xml:space="preserve"> </w:t>
      </w:r>
      <w:r>
        <w:rPr>
          <w:sz w:val="28"/>
        </w:rPr>
        <w:t>породах.</w:t>
      </w:r>
    </w:p>
    <w:p w:rsidR="00756269" w:rsidRDefault="00531953">
      <w:pPr>
        <w:pStyle w:val="a4"/>
        <w:numPr>
          <w:ilvl w:val="3"/>
          <w:numId w:val="84"/>
        </w:numPr>
        <w:tabs>
          <w:tab w:val="left" w:pos="1976"/>
        </w:tabs>
        <w:spacing w:line="360" w:lineRule="auto"/>
        <w:ind w:right="451" w:firstLine="720"/>
        <w:rPr>
          <w:sz w:val="28"/>
        </w:rPr>
      </w:pPr>
      <w:r>
        <w:rPr>
          <w:sz w:val="28"/>
        </w:rPr>
        <w:t>Конструкцію та розміри фільтра рекомендується приймати в за-</w:t>
      </w:r>
      <w:r>
        <w:rPr>
          <w:spacing w:val="1"/>
          <w:sz w:val="28"/>
        </w:rPr>
        <w:t xml:space="preserve"> </w:t>
      </w:r>
      <w:r>
        <w:rPr>
          <w:sz w:val="28"/>
        </w:rPr>
        <w:t>лежності від гідрогеологічних умов, дебіту і режиму експлуатації свердловини</w:t>
      </w:r>
      <w:r>
        <w:rPr>
          <w:spacing w:val="1"/>
          <w:sz w:val="28"/>
        </w:rPr>
        <w:t xml:space="preserve"> </w:t>
      </w:r>
      <w:r>
        <w:rPr>
          <w:sz w:val="28"/>
        </w:rPr>
        <w:t>(згідно</w:t>
      </w:r>
      <w:r>
        <w:rPr>
          <w:spacing w:val="-1"/>
          <w:sz w:val="28"/>
        </w:rPr>
        <w:t xml:space="preserve"> </w:t>
      </w:r>
      <w:r>
        <w:rPr>
          <w:sz w:val="28"/>
        </w:rPr>
        <w:t>з</w:t>
      </w:r>
      <w:r>
        <w:rPr>
          <w:spacing w:val="-1"/>
          <w:sz w:val="28"/>
        </w:rPr>
        <w:t xml:space="preserve"> </w:t>
      </w:r>
      <w:r>
        <w:rPr>
          <w:sz w:val="28"/>
        </w:rPr>
        <w:t>додатком</w:t>
      </w:r>
      <w:r>
        <w:rPr>
          <w:spacing w:val="-1"/>
          <w:sz w:val="28"/>
        </w:rPr>
        <w:t xml:space="preserve"> </w:t>
      </w:r>
      <w:r>
        <w:rPr>
          <w:sz w:val="28"/>
        </w:rPr>
        <w:t>Б).</w:t>
      </w:r>
    </w:p>
    <w:p w:rsidR="00756269" w:rsidRDefault="00531953">
      <w:pPr>
        <w:pStyle w:val="a4"/>
        <w:numPr>
          <w:ilvl w:val="3"/>
          <w:numId w:val="84"/>
        </w:numPr>
        <w:tabs>
          <w:tab w:val="left" w:pos="1976"/>
        </w:tabs>
        <w:spacing w:line="360" w:lineRule="auto"/>
        <w:ind w:right="450" w:firstLine="720"/>
        <w:rPr>
          <w:sz w:val="28"/>
        </w:rPr>
      </w:pPr>
      <w:r>
        <w:rPr>
          <w:sz w:val="28"/>
        </w:rPr>
        <w:t>Кінцевий діаметр обсадної труби при ударному бурінні повинен</w:t>
      </w:r>
      <w:r>
        <w:rPr>
          <w:spacing w:val="1"/>
          <w:sz w:val="28"/>
        </w:rPr>
        <w:t xml:space="preserve"> </w:t>
      </w:r>
      <w:r>
        <w:rPr>
          <w:sz w:val="28"/>
        </w:rPr>
        <w:t>бути більше зовнішнього діаметра фільтра не менше ніж на 50 мм, а при обси-</w:t>
      </w:r>
      <w:r>
        <w:rPr>
          <w:spacing w:val="1"/>
          <w:sz w:val="28"/>
        </w:rPr>
        <w:t xml:space="preserve"> </w:t>
      </w:r>
      <w:r>
        <w:rPr>
          <w:sz w:val="28"/>
        </w:rPr>
        <w:t>панні</w:t>
      </w:r>
      <w:r>
        <w:rPr>
          <w:spacing w:val="-3"/>
          <w:sz w:val="28"/>
        </w:rPr>
        <w:t xml:space="preserve"> </w:t>
      </w:r>
      <w:r>
        <w:rPr>
          <w:sz w:val="28"/>
        </w:rPr>
        <w:t>фільтра</w:t>
      </w:r>
      <w:r>
        <w:rPr>
          <w:spacing w:val="-1"/>
          <w:sz w:val="28"/>
        </w:rPr>
        <w:t xml:space="preserve"> </w:t>
      </w:r>
      <w:r>
        <w:rPr>
          <w:sz w:val="28"/>
        </w:rPr>
        <w:t>гравієм</w:t>
      </w:r>
      <w:r>
        <w:rPr>
          <w:spacing w:val="-1"/>
          <w:sz w:val="28"/>
        </w:rPr>
        <w:t xml:space="preserve"> </w:t>
      </w:r>
      <w:r>
        <w:rPr>
          <w:sz w:val="28"/>
        </w:rPr>
        <w:t>-</w:t>
      </w:r>
      <w:r>
        <w:rPr>
          <w:spacing w:val="-1"/>
          <w:sz w:val="28"/>
        </w:rPr>
        <w:t xml:space="preserve"> </w:t>
      </w:r>
      <w:r>
        <w:rPr>
          <w:sz w:val="28"/>
        </w:rPr>
        <w:t>не</w:t>
      </w:r>
      <w:r>
        <w:rPr>
          <w:spacing w:val="-1"/>
          <w:sz w:val="28"/>
        </w:rPr>
        <w:t xml:space="preserve"> </w:t>
      </w:r>
      <w:r>
        <w:rPr>
          <w:sz w:val="28"/>
        </w:rPr>
        <w:t>менше</w:t>
      </w:r>
      <w:r>
        <w:rPr>
          <w:spacing w:val="-1"/>
          <w:sz w:val="28"/>
        </w:rPr>
        <w:t xml:space="preserve"> </w:t>
      </w:r>
      <w:r>
        <w:rPr>
          <w:sz w:val="28"/>
        </w:rPr>
        <w:t>ніж</w:t>
      </w:r>
      <w:r>
        <w:rPr>
          <w:spacing w:val="-3"/>
          <w:sz w:val="28"/>
        </w:rPr>
        <w:t xml:space="preserve"> </w:t>
      </w:r>
      <w:r>
        <w:rPr>
          <w:sz w:val="28"/>
        </w:rPr>
        <w:t>на</w:t>
      </w:r>
      <w:r>
        <w:rPr>
          <w:spacing w:val="-3"/>
          <w:sz w:val="28"/>
        </w:rPr>
        <w:t xml:space="preserve"> </w:t>
      </w:r>
      <w:r>
        <w:rPr>
          <w:sz w:val="28"/>
        </w:rPr>
        <w:t>100 мм.</w:t>
      </w:r>
    </w:p>
    <w:p w:rsidR="00756269" w:rsidRDefault="00756269">
      <w:pPr>
        <w:spacing w:line="360" w:lineRule="auto"/>
        <w:jc w:val="both"/>
        <w:rPr>
          <w:sz w:val="28"/>
        </w:rPr>
        <w:sectPr w:rsidR="00756269">
          <w:footerReference w:type="default" r:id="rId32"/>
          <w:pgSz w:w="11910" w:h="16840"/>
          <w:pgMar w:top="1020" w:right="680" w:bottom="940" w:left="1000" w:header="725" w:footer="743" w:gutter="0"/>
          <w:cols w:space="720"/>
        </w:sectPr>
      </w:pPr>
    </w:p>
    <w:p w:rsidR="00756269" w:rsidRDefault="00531953">
      <w:pPr>
        <w:pStyle w:val="a3"/>
        <w:spacing w:before="89" w:line="360" w:lineRule="auto"/>
        <w:ind w:right="451"/>
      </w:pPr>
      <w:r>
        <w:lastRenderedPageBreak/>
        <w:t>При роторному способі буріння (без кріплення стінок трубами) кінцевий</w:t>
      </w:r>
      <w:r>
        <w:rPr>
          <w:spacing w:val="1"/>
        </w:rPr>
        <w:t xml:space="preserve"> </w:t>
      </w:r>
      <w:r>
        <w:t>діаметр</w:t>
      </w:r>
      <w:r>
        <w:rPr>
          <w:spacing w:val="1"/>
        </w:rPr>
        <w:t xml:space="preserve"> </w:t>
      </w:r>
      <w:r>
        <w:t>свердловин</w:t>
      </w:r>
      <w:r>
        <w:rPr>
          <w:spacing w:val="1"/>
        </w:rPr>
        <w:t xml:space="preserve"> </w:t>
      </w:r>
      <w:r>
        <w:t>повинен</w:t>
      </w:r>
      <w:r>
        <w:rPr>
          <w:spacing w:val="1"/>
        </w:rPr>
        <w:t xml:space="preserve"> </w:t>
      </w:r>
      <w:r>
        <w:t>бути</w:t>
      </w:r>
      <w:r>
        <w:rPr>
          <w:spacing w:val="1"/>
        </w:rPr>
        <w:t xml:space="preserve"> </w:t>
      </w:r>
      <w:r>
        <w:t>більше</w:t>
      </w:r>
      <w:r>
        <w:rPr>
          <w:spacing w:val="1"/>
        </w:rPr>
        <w:t xml:space="preserve"> </w:t>
      </w:r>
      <w:r>
        <w:t>зовнішнього</w:t>
      </w:r>
      <w:r>
        <w:rPr>
          <w:spacing w:val="1"/>
        </w:rPr>
        <w:t xml:space="preserve"> </w:t>
      </w:r>
      <w:r>
        <w:t>діаметра</w:t>
      </w:r>
      <w:r>
        <w:rPr>
          <w:spacing w:val="1"/>
        </w:rPr>
        <w:t xml:space="preserve"> </w:t>
      </w:r>
      <w:r>
        <w:t>фільтра</w:t>
      </w:r>
      <w:r>
        <w:rPr>
          <w:spacing w:val="1"/>
        </w:rPr>
        <w:t xml:space="preserve"> </w:t>
      </w:r>
      <w:r>
        <w:t>не</w:t>
      </w:r>
      <w:r>
        <w:rPr>
          <w:spacing w:val="1"/>
        </w:rPr>
        <w:t xml:space="preserve"> </w:t>
      </w:r>
      <w:r>
        <w:t>менше</w:t>
      </w:r>
      <w:r>
        <w:rPr>
          <w:spacing w:val="-4"/>
        </w:rPr>
        <w:t xml:space="preserve"> </w:t>
      </w:r>
      <w:r>
        <w:t>ніж</w:t>
      </w:r>
      <w:r>
        <w:rPr>
          <w:spacing w:val="-1"/>
        </w:rPr>
        <w:t xml:space="preserve"> </w:t>
      </w:r>
      <w:r>
        <w:t>на</w:t>
      </w:r>
      <w:r>
        <w:rPr>
          <w:spacing w:val="-3"/>
        </w:rPr>
        <w:t xml:space="preserve"> </w:t>
      </w:r>
      <w:r>
        <w:t>100 мм.</w:t>
      </w:r>
    </w:p>
    <w:p w:rsidR="00756269" w:rsidRDefault="00531953">
      <w:pPr>
        <w:pStyle w:val="a4"/>
        <w:numPr>
          <w:ilvl w:val="3"/>
          <w:numId w:val="84"/>
        </w:numPr>
        <w:tabs>
          <w:tab w:val="left" w:pos="1976"/>
        </w:tabs>
        <w:spacing w:before="1" w:line="360" w:lineRule="auto"/>
        <w:ind w:right="448" w:firstLine="708"/>
        <w:rPr>
          <w:sz w:val="28"/>
        </w:rPr>
      </w:pPr>
      <w:r>
        <w:rPr>
          <w:sz w:val="28"/>
        </w:rPr>
        <w:t>Робочу частину фільтра слід встановлювати на відстані від пок-</w:t>
      </w:r>
      <w:r>
        <w:rPr>
          <w:spacing w:val="1"/>
          <w:sz w:val="28"/>
        </w:rPr>
        <w:t xml:space="preserve"> </w:t>
      </w:r>
      <w:r>
        <w:rPr>
          <w:sz w:val="28"/>
        </w:rPr>
        <w:t>рівлі</w:t>
      </w:r>
      <w:r>
        <w:rPr>
          <w:spacing w:val="-1"/>
          <w:sz w:val="28"/>
        </w:rPr>
        <w:t xml:space="preserve"> </w:t>
      </w:r>
      <w:r>
        <w:rPr>
          <w:sz w:val="28"/>
        </w:rPr>
        <w:t>і підошви водоносного</w:t>
      </w:r>
      <w:r>
        <w:rPr>
          <w:spacing w:val="-2"/>
          <w:sz w:val="28"/>
        </w:rPr>
        <w:t xml:space="preserve"> </w:t>
      </w:r>
      <w:r>
        <w:rPr>
          <w:sz w:val="28"/>
        </w:rPr>
        <w:t>пласта</w:t>
      </w:r>
      <w:r>
        <w:rPr>
          <w:spacing w:val="-2"/>
          <w:sz w:val="28"/>
        </w:rPr>
        <w:t xml:space="preserve"> </w:t>
      </w:r>
      <w:r>
        <w:rPr>
          <w:sz w:val="28"/>
        </w:rPr>
        <w:t>від</w:t>
      </w:r>
      <w:r>
        <w:rPr>
          <w:spacing w:val="-2"/>
          <w:sz w:val="28"/>
        </w:rPr>
        <w:t xml:space="preserve"> </w:t>
      </w:r>
      <w:r>
        <w:rPr>
          <w:sz w:val="28"/>
        </w:rPr>
        <w:t>0,5 м</w:t>
      </w:r>
      <w:r>
        <w:rPr>
          <w:spacing w:val="-1"/>
          <w:sz w:val="28"/>
        </w:rPr>
        <w:t xml:space="preserve"> </w:t>
      </w:r>
      <w:r>
        <w:rPr>
          <w:sz w:val="28"/>
        </w:rPr>
        <w:t>до 1</w:t>
      </w:r>
      <w:r>
        <w:rPr>
          <w:spacing w:val="-1"/>
          <w:sz w:val="28"/>
        </w:rPr>
        <w:t xml:space="preserve"> </w:t>
      </w:r>
      <w:r>
        <w:rPr>
          <w:sz w:val="28"/>
        </w:rPr>
        <w:t>м.</w:t>
      </w:r>
    </w:p>
    <w:p w:rsidR="00756269" w:rsidRDefault="00531953">
      <w:pPr>
        <w:pStyle w:val="a4"/>
        <w:numPr>
          <w:ilvl w:val="3"/>
          <w:numId w:val="84"/>
        </w:numPr>
        <w:tabs>
          <w:tab w:val="left" w:pos="1976"/>
        </w:tabs>
        <w:spacing w:before="1" w:line="360" w:lineRule="auto"/>
        <w:ind w:right="450" w:firstLine="720"/>
        <w:rPr>
          <w:sz w:val="28"/>
        </w:rPr>
      </w:pPr>
      <w:r>
        <w:rPr>
          <w:sz w:val="28"/>
        </w:rPr>
        <w:t>Довжина робочої частини фільтра для напірних водоносних го-</w:t>
      </w:r>
      <w:r>
        <w:rPr>
          <w:spacing w:val="1"/>
          <w:sz w:val="28"/>
        </w:rPr>
        <w:t xml:space="preserve"> </w:t>
      </w:r>
      <w:r>
        <w:rPr>
          <w:sz w:val="28"/>
        </w:rPr>
        <w:t>ризонтів</w:t>
      </w:r>
      <w:r>
        <w:rPr>
          <w:spacing w:val="-8"/>
          <w:sz w:val="28"/>
        </w:rPr>
        <w:t xml:space="preserve"> </w:t>
      </w:r>
      <w:r>
        <w:rPr>
          <w:sz w:val="28"/>
        </w:rPr>
        <w:t>потужністю</w:t>
      </w:r>
      <w:r>
        <w:rPr>
          <w:spacing w:val="-9"/>
          <w:sz w:val="28"/>
        </w:rPr>
        <w:t xml:space="preserve"> </w:t>
      </w:r>
      <w:r>
        <w:rPr>
          <w:sz w:val="28"/>
        </w:rPr>
        <w:t>до</w:t>
      </w:r>
      <w:r>
        <w:rPr>
          <w:spacing w:val="-7"/>
          <w:sz w:val="28"/>
        </w:rPr>
        <w:t xml:space="preserve"> </w:t>
      </w:r>
      <w:r>
        <w:rPr>
          <w:sz w:val="28"/>
        </w:rPr>
        <w:t>10</w:t>
      </w:r>
      <w:r>
        <w:rPr>
          <w:spacing w:val="-7"/>
          <w:sz w:val="28"/>
        </w:rPr>
        <w:t xml:space="preserve"> </w:t>
      </w:r>
      <w:r>
        <w:rPr>
          <w:sz w:val="28"/>
        </w:rPr>
        <w:t>м</w:t>
      </w:r>
      <w:r>
        <w:rPr>
          <w:spacing w:val="-7"/>
          <w:sz w:val="28"/>
        </w:rPr>
        <w:t xml:space="preserve"> </w:t>
      </w:r>
      <w:r>
        <w:rPr>
          <w:sz w:val="28"/>
        </w:rPr>
        <w:t>включно</w:t>
      </w:r>
      <w:r>
        <w:rPr>
          <w:spacing w:val="-9"/>
          <w:sz w:val="28"/>
        </w:rPr>
        <w:t xml:space="preserve"> </w:t>
      </w:r>
      <w:r>
        <w:rPr>
          <w:sz w:val="28"/>
        </w:rPr>
        <w:t>повинна</w:t>
      </w:r>
      <w:r>
        <w:rPr>
          <w:spacing w:val="-8"/>
          <w:sz w:val="28"/>
        </w:rPr>
        <w:t xml:space="preserve"> </w:t>
      </w:r>
      <w:r>
        <w:rPr>
          <w:sz w:val="28"/>
        </w:rPr>
        <w:t>дорівнювати</w:t>
      </w:r>
      <w:r>
        <w:rPr>
          <w:spacing w:val="-7"/>
          <w:sz w:val="28"/>
        </w:rPr>
        <w:t xml:space="preserve"> </w:t>
      </w:r>
      <w:r>
        <w:rPr>
          <w:sz w:val="28"/>
        </w:rPr>
        <w:t>потужності</w:t>
      </w:r>
      <w:r>
        <w:rPr>
          <w:spacing w:val="-6"/>
          <w:sz w:val="28"/>
        </w:rPr>
        <w:t xml:space="preserve"> </w:t>
      </w:r>
      <w:r>
        <w:rPr>
          <w:sz w:val="28"/>
        </w:rPr>
        <w:t>водоно-</w:t>
      </w:r>
      <w:r>
        <w:rPr>
          <w:spacing w:val="-67"/>
          <w:sz w:val="28"/>
        </w:rPr>
        <w:t xml:space="preserve"> </w:t>
      </w:r>
      <w:r>
        <w:rPr>
          <w:sz w:val="28"/>
        </w:rPr>
        <w:t>сного</w:t>
      </w:r>
      <w:r>
        <w:rPr>
          <w:spacing w:val="-3"/>
          <w:sz w:val="28"/>
        </w:rPr>
        <w:t xml:space="preserve"> </w:t>
      </w:r>
      <w:r>
        <w:rPr>
          <w:sz w:val="28"/>
        </w:rPr>
        <w:t>пласта</w:t>
      </w:r>
      <w:r>
        <w:rPr>
          <w:spacing w:val="-1"/>
          <w:sz w:val="28"/>
        </w:rPr>
        <w:t xml:space="preserve"> </w:t>
      </w:r>
      <w:r>
        <w:rPr>
          <w:sz w:val="28"/>
        </w:rPr>
        <w:t>з</w:t>
      </w:r>
      <w:r>
        <w:rPr>
          <w:spacing w:val="-1"/>
          <w:sz w:val="28"/>
        </w:rPr>
        <w:t xml:space="preserve"> </w:t>
      </w:r>
      <w:r>
        <w:rPr>
          <w:sz w:val="28"/>
        </w:rPr>
        <w:t>урахуванням</w:t>
      </w:r>
      <w:r>
        <w:rPr>
          <w:spacing w:val="-1"/>
          <w:sz w:val="28"/>
        </w:rPr>
        <w:t xml:space="preserve"> </w:t>
      </w:r>
      <w:r>
        <w:rPr>
          <w:sz w:val="28"/>
        </w:rPr>
        <w:t>9.1.2.15.</w:t>
      </w:r>
    </w:p>
    <w:p w:rsidR="00756269" w:rsidRDefault="00531953">
      <w:pPr>
        <w:pStyle w:val="a3"/>
        <w:spacing w:line="360" w:lineRule="auto"/>
        <w:ind w:right="448"/>
      </w:pPr>
      <w:r>
        <w:t>Для безнапірних водоносних горизонтів довжина робочої частини фільтра</w:t>
      </w:r>
      <w:r>
        <w:rPr>
          <w:spacing w:val="-67"/>
        </w:rPr>
        <w:t xml:space="preserve"> </w:t>
      </w:r>
      <w:r>
        <w:t>може</w:t>
      </w:r>
      <w:r>
        <w:rPr>
          <w:spacing w:val="-16"/>
        </w:rPr>
        <w:t xml:space="preserve"> </w:t>
      </w:r>
      <w:r>
        <w:t>бути</w:t>
      </w:r>
      <w:r>
        <w:rPr>
          <w:spacing w:val="-12"/>
        </w:rPr>
        <w:t xml:space="preserve"> </w:t>
      </w:r>
      <w:r>
        <w:t>менше</w:t>
      </w:r>
      <w:r>
        <w:rPr>
          <w:spacing w:val="-15"/>
        </w:rPr>
        <w:t xml:space="preserve"> </w:t>
      </w:r>
      <w:r>
        <w:t>потужності</w:t>
      </w:r>
      <w:r>
        <w:rPr>
          <w:spacing w:val="-11"/>
        </w:rPr>
        <w:t xml:space="preserve"> </w:t>
      </w:r>
      <w:r>
        <w:t>водоносного</w:t>
      </w:r>
      <w:r>
        <w:rPr>
          <w:spacing w:val="-11"/>
        </w:rPr>
        <w:t xml:space="preserve"> </w:t>
      </w:r>
      <w:r>
        <w:t>пласта</w:t>
      </w:r>
      <w:r>
        <w:rPr>
          <w:spacing w:val="-16"/>
        </w:rPr>
        <w:t xml:space="preserve"> </w:t>
      </w:r>
      <w:r>
        <w:t>на</w:t>
      </w:r>
      <w:r>
        <w:rPr>
          <w:spacing w:val="-12"/>
        </w:rPr>
        <w:t xml:space="preserve"> </w:t>
      </w:r>
      <w:r>
        <w:t>величину</w:t>
      </w:r>
      <w:r>
        <w:rPr>
          <w:spacing w:val="-16"/>
        </w:rPr>
        <w:t xml:space="preserve"> </w:t>
      </w:r>
      <w:r>
        <w:t>зниження</w:t>
      </w:r>
      <w:r>
        <w:rPr>
          <w:spacing w:val="-14"/>
        </w:rPr>
        <w:t xml:space="preserve"> </w:t>
      </w:r>
      <w:r>
        <w:t>експлу-</w:t>
      </w:r>
      <w:r>
        <w:rPr>
          <w:spacing w:val="-68"/>
        </w:rPr>
        <w:t xml:space="preserve"> </w:t>
      </w:r>
      <w:r>
        <w:t>атаційного рівня води в свердловині (тобто фільтр, як правило, повинен бути за-</w:t>
      </w:r>
      <w:r>
        <w:rPr>
          <w:spacing w:val="-68"/>
        </w:rPr>
        <w:t xml:space="preserve"> </w:t>
      </w:r>
      <w:r>
        <w:t>топлений)</w:t>
      </w:r>
      <w:r>
        <w:rPr>
          <w:spacing w:val="-2"/>
        </w:rPr>
        <w:t xml:space="preserve"> </w:t>
      </w:r>
      <w:r>
        <w:t>з</w:t>
      </w:r>
      <w:r>
        <w:rPr>
          <w:spacing w:val="-1"/>
        </w:rPr>
        <w:t xml:space="preserve"> </w:t>
      </w:r>
      <w:r>
        <w:t>урахуванням</w:t>
      </w:r>
      <w:r>
        <w:rPr>
          <w:spacing w:val="-1"/>
        </w:rPr>
        <w:t xml:space="preserve"> </w:t>
      </w:r>
      <w:r>
        <w:t>9.1.2.15.</w:t>
      </w:r>
    </w:p>
    <w:p w:rsidR="00756269" w:rsidRDefault="00531953">
      <w:pPr>
        <w:pStyle w:val="a3"/>
        <w:spacing w:line="360" w:lineRule="auto"/>
        <w:ind w:right="449"/>
      </w:pPr>
      <w:r>
        <w:t>У водоносних пластах потужністю більше ніж 10 м довжину робочої час-</w:t>
      </w:r>
      <w:r>
        <w:rPr>
          <w:spacing w:val="1"/>
        </w:rPr>
        <w:t xml:space="preserve"> </w:t>
      </w:r>
      <w:r>
        <w:t>тини фільтра слід визначати з урахуванням водопроникності порід, продуктив-</w:t>
      </w:r>
      <w:r>
        <w:rPr>
          <w:spacing w:val="1"/>
        </w:rPr>
        <w:t xml:space="preserve"> </w:t>
      </w:r>
      <w:r>
        <w:t>ності</w:t>
      </w:r>
      <w:r>
        <w:rPr>
          <w:spacing w:val="-1"/>
        </w:rPr>
        <w:t xml:space="preserve"> </w:t>
      </w:r>
      <w:r>
        <w:t>свердловин та</w:t>
      </w:r>
      <w:r>
        <w:rPr>
          <w:spacing w:val="-3"/>
        </w:rPr>
        <w:t xml:space="preserve"> </w:t>
      </w:r>
      <w:r>
        <w:t>конструкції фільтра.</w:t>
      </w:r>
    </w:p>
    <w:p w:rsidR="00756269" w:rsidRDefault="00531953">
      <w:pPr>
        <w:pStyle w:val="a4"/>
        <w:numPr>
          <w:ilvl w:val="3"/>
          <w:numId w:val="84"/>
        </w:numPr>
        <w:tabs>
          <w:tab w:val="left" w:pos="1976"/>
        </w:tabs>
        <w:spacing w:line="360" w:lineRule="auto"/>
        <w:ind w:right="451" w:firstLine="708"/>
        <w:rPr>
          <w:sz w:val="28"/>
        </w:rPr>
      </w:pPr>
      <w:r>
        <w:rPr>
          <w:sz w:val="28"/>
        </w:rPr>
        <w:t>При використанні декількох водоносних пластів робочі частини</w:t>
      </w:r>
      <w:r>
        <w:rPr>
          <w:spacing w:val="1"/>
          <w:sz w:val="28"/>
        </w:rPr>
        <w:t xml:space="preserve"> </w:t>
      </w:r>
      <w:r>
        <w:rPr>
          <w:sz w:val="28"/>
        </w:rPr>
        <w:t>фільтрів слід встановлювати у кожному водоносному пласті і з'єднувати між со-</w:t>
      </w:r>
      <w:r>
        <w:rPr>
          <w:spacing w:val="-67"/>
          <w:sz w:val="28"/>
        </w:rPr>
        <w:t xml:space="preserve"> </w:t>
      </w:r>
      <w:r>
        <w:rPr>
          <w:sz w:val="28"/>
        </w:rPr>
        <w:t>бою</w:t>
      </w:r>
      <w:r>
        <w:rPr>
          <w:spacing w:val="-3"/>
          <w:sz w:val="28"/>
        </w:rPr>
        <w:t xml:space="preserve"> </w:t>
      </w:r>
      <w:r>
        <w:rPr>
          <w:sz w:val="28"/>
        </w:rPr>
        <w:t>глухими</w:t>
      </w:r>
      <w:r>
        <w:rPr>
          <w:spacing w:val="-1"/>
          <w:sz w:val="28"/>
        </w:rPr>
        <w:t xml:space="preserve"> </w:t>
      </w:r>
      <w:r>
        <w:rPr>
          <w:sz w:val="28"/>
        </w:rPr>
        <w:t>трубами,</w:t>
      </w:r>
      <w:r>
        <w:rPr>
          <w:spacing w:val="-2"/>
          <w:sz w:val="28"/>
        </w:rPr>
        <w:t xml:space="preserve"> </w:t>
      </w:r>
      <w:r>
        <w:rPr>
          <w:sz w:val="28"/>
        </w:rPr>
        <w:t>які</w:t>
      </w:r>
      <w:r>
        <w:rPr>
          <w:spacing w:val="-1"/>
          <w:sz w:val="28"/>
        </w:rPr>
        <w:t xml:space="preserve"> </w:t>
      </w:r>
      <w:r>
        <w:rPr>
          <w:sz w:val="28"/>
        </w:rPr>
        <w:t>перекривають</w:t>
      </w:r>
      <w:r>
        <w:rPr>
          <w:spacing w:val="-3"/>
          <w:sz w:val="28"/>
        </w:rPr>
        <w:t xml:space="preserve"> </w:t>
      </w:r>
      <w:r>
        <w:rPr>
          <w:sz w:val="28"/>
        </w:rPr>
        <w:t>слабоводоводопроникні</w:t>
      </w:r>
      <w:r>
        <w:rPr>
          <w:spacing w:val="-1"/>
          <w:sz w:val="28"/>
        </w:rPr>
        <w:t xml:space="preserve"> </w:t>
      </w:r>
      <w:r>
        <w:rPr>
          <w:sz w:val="28"/>
        </w:rPr>
        <w:t>шари.</w:t>
      </w:r>
    </w:p>
    <w:p w:rsidR="00756269" w:rsidRDefault="00531953">
      <w:pPr>
        <w:pStyle w:val="a4"/>
        <w:numPr>
          <w:ilvl w:val="3"/>
          <w:numId w:val="84"/>
        </w:numPr>
        <w:tabs>
          <w:tab w:val="left" w:pos="1976"/>
        </w:tabs>
        <w:spacing w:line="360" w:lineRule="auto"/>
        <w:ind w:right="450" w:firstLine="720"/>
        <w:rPr>
          <w:sz w:val="28"/>
        </w:rPr>
      </w:pPr>
      <w:r>
        <w:rPr>
          <w:spacing w:val="-1"/>
          <w:sz w:val="28"/>
        </w:rPr>
        <w:t>Верхня</w:t>
      </w:r>
      <w:r>
        <w:rPr>
          <w:spacing w:val="-15"/>
          <w:sz w:val="28"/>
        </w:rPr>
        <w:t xml:space="preserve"> </w:t>
      </w:r>
      <w:r>
        <w:rPr>
          <w:spacing w:val="-1"/>
          <w:sz w:val="28"/>
        </w:rPr>
        <w:t>частина</w:t>
      </w:r>
      <w:r>
        <w:rPr>
          <w:spacing w:val="-15"/>
          <w:sz w:val="28"/>
        </w:rPr>
        <w:t xml:space="preserve"> </w:t>
      </w:r>
      <w:r>
        <w:rPr>
          <w:spacing w:val="-1"/>
          <w:sz w:val="28"/>
        </w:rPr>
        <w:t>надфільтрової</w:t>
      </w:r>
      <w:r>
        <w:rPr>
          <w:spacing w:val="-14"/>
          <w:sz w:val="28"/>
        </w:rPr>
        <w:t xml:space="preserve"> </w:t>
      </w:r>
      <w:r>
        <w:rPr>
          <w:sz w:val="28"/>
        </w:rPr>
        <w:t>труби</w:t>
      </w:r>
      <w:r>
        <w:rPr>
          <w:spacing w:val="-14"/>
          <w:sz w:val="28"/>
        </w:rPr>
        <w:t xml:space="preserve"> </w:t>
      </w:r>
      <w:r>
        <w:rPr>
          <w:sz w:val="28"/>
        </w:rPr>
        <w:t>повинна</w:t>
      </w:r>
      <w:r>
        <w:rPr>
          <w:spacing w:val="-15"/>
          <w:sz w:val="28"/>
        </w:rPr>
        <w:t xml:space="preserve"> </w:t>
      </w:r>
      <w:r>
        <w:rPr>
          <w:sz w:val="28"/>
        </w:rPr>
        <w:t>бути</w:t>
      </w:r>
      <w:r>
        <w:rPr>
          <w:spacing w:val="-14"/>
          <w:sz w:val="28"/>
        </w:rPr>
        <w:t xml:space="preserve"> </w:t>
      </w:r>
      <w:r>
        <w:rPr>
          <w:sz w:val="28"/>
        </w:rPr>
        <w:t>вище</w:t>
      </w:r>
      <w:r>
        <w:rPr>
          <w:spacing w:val="-14"/>
          <w:sz w:val="28"/>
        </w:rPr>
        <w:t xml:space="preserve"> </w:t>
      </w:r>
      <w:r>
        <w:rPr>
          <w:sz w:val="28"/>
        </w:rPr>
        <w:t>башмака</w:t>
      </w:r>
      <w:r>
        <w:rPr>
          <w:spacing w:val="-68"/>
          <w:sz w:val="28"/>
        </w:rPr>
        <w:t xml:space="preserve"> </w:t>
      </w:r>
      <w:r>
        <w:rPr>
          <w:sz w:val="28"/>
        </w:rPr>
        <w:t>обсадної колони не менше ніж на 3 м при глибині свердловини до 50 м включно</w:t>
      </w:r>
      <w:r>
        <w:rPr>
          <w:spacing w:val="-67"/>
          <w:sz w:val="28"/>
        </w:rPr>
        <w:t xml:space="preserve"> </w:t>
      </w:r>
      <w:r>
        <w:rPr>
          <w:sz w:val="28"/>
        </w:rPr>
        <w:t>і не менше ніж на 5 м при глибині свердловини більше ніж 50 м; при цьому між</w:t>
      </w:r>
      <w:r>
        <w:rPr>
          <w:spacing w:val="1"/>
          <w:sz w:val="28"/>
        </w:rPr>
        <w:t xml:space="preserve"> </w:t>
      </w:r>
      <w:r>
        <w:rPr>
          <w:sz w:val="28"/>
        </w:rPr>
        <w:t>обсадною колоною і надфільтровою трубою за необхідності слід встановлювати</w:t>
      </w:r>
      <w:r>
        <w:rPr>
          <w:spacing w:val="-67"/>
          <w:sz w:val="28"/>
        </w:rPr>
        <w:t xml:space="preserve"> </w:t>
      </w:r>
      <w:r>
        <w:rPr>
          <w:sz w:val="28"/>
        </w:rPr>
        <w:t>сальник.</w:t>
      </w:r>
    </w:p>
    <w:p w:rsidR="00756269" w:rsidRDefault="00531953">
      <w:pPr>
        <w:pStyle w:val="a4"/>
        <w:numPr>
          <w:ilvl w:val="3"/>
          <w:numId w:val="84"/>
        </w:numPr>
        <w:tabs>
          <w:tab w:val="left" w:pos="1976"/>
        </w:tabs>
        <w:spacing w:line="322" w:lineRule="exact"/>
        <w:ind w:left="1976" w:hanging="1124"/>
        <w:rPr>
          <w:sz w:val="28"/>
        </w:rPr>
      </w:pPr>
      <w:r>
        <w:rPr>
          <w:sz w:val="28"/>
        </w:rPr>
        <w:t>Глибину</w:t>
      </w:r>
      <w:r>
        <w:rPr>
          <w:spacing w:val="-6"/>
          <w:sz w:val="28"/>
        </w:rPr>
        <w:t xml:space="preserve"> </w:t>
      </w:r>
      <w:r>
        <w:rPr>
          <w:sz w:val="28"/>
        </w:rPr>
        <w:t>відстійника</w:t>
      </w:r>
      <w:r>
        <w:rPr>
          <w:spacing w:val="-1"/>
          <w:sz w:val="28"/>
        </w:rPr>
        <w:t xml:space="preserve"> </w:t>
      </w:r>
      <w:r>
        <w:rPr>
          <w:sz w:val="28"/>
        </w:rPr>
        <w:t>слід</w:t>
      </w:r>
      <w:r>
        <w:rPr>
          <w:spacing w:val="-3"/>
          <w:sz w:val="28"/>
        </w:rPr>
        <w:t xml:space="preserve"> </w:t>
      </w:r>
      <w:r>
        <w:rPr>
          <w:sz w:val="28"/>
        </w:rPr>
        <w:t>приймати</w:t>
      </w:r>
      <w:r>
        <w:rPr>
          <w:spacing w:val="-3"/>
          <w:sz w:val="28"/>
        </w:rPr>
        <w:t xml:space="preserve"> </w:t>
      </w:r>
      <w:r>
        <w:rPr>
          <w:sz w:val="28"/>
        </w:rPr>
        <w:t>не</w:t>
      </w:r>
      <w:r>
        <w:rPr>
          <w:spacing w:val="-4"/>
          <w:sz w:val="28"/>
        </w:rPr>
        <w:t xml:space="preserve"> </w:t>
      </w:r>
      <w:r>
        <w:rPr>
          <w:sz w:val="28"/>
        </w:rPr>
        <w:t>більше</w:t>
      </w:r>
      <w:r>
        <w:rPr>
          <w:spacing w:val="-3"/>
          <w:sz w:val="28"/>
        </w:rPr>
        <w:t xml:space="preserve"> </w:t>
      </w:r>
      <w:r>
        <w:rPr>
          <w:sz w:val="28"/>
        </w:rPr>
        <w:t>ніж</w:t>
      </w:r>
      <w:r>
        <w:rPr>
          <w:spacing w:val="1"/>
          <w:sz w:val="28"/>
        </w:rPr>
        <w:t xml:space="preserve"> </w:t>
      </w:r>
      <w:r>
        <w:rPr>
          <w:sz w:val="28"/>
        </w:rPr>
        <w:t>2</w:t>
      </w:r>
      <w:r>
        <w:rPr>
          <w:spacing w:val="-1"/>
          <w:sz w:val="28"/>
        </w:rPr>
        <w:t xml:space="preserve"> </w:t>
      </w:r>
      <w:r>
        <w:rPr>
          <w:sz w:val="28"/>
        </w:rPr>
        <w:t>м.</w:t>
      </w:r>
    </w:p>
    <w:p w:rsidR="00756269" w:rsidRDefault="00531953">
      <w:pPr>
        <w:pStyle w:val="a4"/>
        <w:numPr>
          <w:ilvl w:val="3"/>
          <w:numId w:val="84"/>
        </w:numPr>
        <w:tabs>
          <w:tab w:val="left" w:pos="1976"/>
        </w:tabs>
        <w:spacing w:before="161" w:line="360" w:lineRule="auto"/>
        <w:ind w:right="450" w:firstLine="720"/>
        <w:rPr>
          <w:sz w:val="28"/>
        </w:rPr>
      </w:pPr>
      <w:r>
        <w:rPr>
          <w:sz w:val="28"/>
        </w:rPr>
        <w:t>Безфільтрові конструкції свердловин для забору підземних вод з</w:t>
      </w:r>
      <w:r>
        <w:rPr>
          <w:spacing w:val="-67"/>
          <w:sz w:val="28"/>
        </w:rPr>
        <w:t xml:space="preserve"> </w:t>
      </w:r>
      <w:r>
        <w:rPr>
          <w:sz w:val="28"/>
        </w:rPr>
        <w:t>пухких піщаних відкладень слід приймати за умови, коли над ними залягають</w:t>
      </w:r>
      <w:r>
        <w:rPr>
          <w:spacing w:val="1"/>
          <w:sz w:val="28"/>
        </w:rPr>
        <w:t xml:space="preserve"> </w:t>
      </w:r>
      <w:r>
        <w:rPr>
          <w:sz w:val="28"/>
        </w:rPr>
        <w:t>стійкі</w:t>
      </w:r>
      <w:r>
        <w:rPr>
          <w:spacing w:val="-3"/>
          <w:sz w:val="28"/>
        </w:rPr>
        <w:t xml:space="preserve"> </w:t>
      </w:r>
      <w:r>
        <w:rPr>
          <w:sz w:val="28"/>
        </w:rPr>
        <w:t>породи.</w:t>
      </w:r>
    </w:p>
    <w:p w:rsidR="00756269" w:rsidRDefault="00531953">
      <w:pPr>
        <w:pStyle w:val="a4"/>
        <w:numPr>
          <w:ilvl w:val="3"/>
          <w:numId w:val="84"/>
        </w:numPr>
        <w:tabs>
          <w:tab w:val="left" w:pos="1976"/>
        </w:tabs>
        <w:spacing w:before="1" w:after="5" w:line="360" w:lineRule="auto"/>
        <w:ind w:right="449" w:firstLine="720"/>
        <w:rPr>
          <w:sz w:val="28"/>
        </w:rPr>
      </w:pPr>
      <w:r>
        <w:rPr>
          <w:sz w:val="28"/>
        </w:rPr>
        <w:t>Конструкція</w:t>
      </w:r>
      <w:r>
        <w:rPr>
          <w:spacing w:val="-13"/>
          <w:sz w:val="28"/>
        </w:rPr>
        <w:t xml:space="preserve"> </w:t>
      </w:r>
      <w:r>
        <w:rPr>
          <w:sz w:val="28"/>
        </w:rPr>
        <w:t>оголовка</w:t>
      </w:r>
      <w:r>
        <w:rPr>
          <w:spacing w:val="-12"/>
          <w:sz w:val="28"/>
        </w:rPr>
        <w:t xml:space="preserve"> </w:t>
      </w:r>
      <w:r>
        <w:rPr>
          <w:sz w:val="28"/>
        </w:rPr>
        <w:t>свердловини</w:t>
      </w:r>
      <w:r>
        <w:rPr>
          <w:spacing w:val="-12"/>
          <w:sz w:val="28"/>
        </w:rPr>
        <w:t xml:space="preserve"> </w:t>
      </w:r>
      <w:r>
        <w:rPr>
          <w:sz w:val="28"/>
        </w:rPr>
        <w:t>повинна</w:t>
      </w:r>
      <w:r>
        <w:rPr>
          <w:spacing w:val="-12"/>
          <w:sz w:val="28"/>
        </w:rPr>
        <w:t xml:space="preserve"> </w:t>
      </w:r>
      <w:r>
        <w:rPr>
          <w:sz w:val="28"/>
        </w:rPr>
        <w:t>забезпечувати</w:t>
      </w:r>
      <w:r>
        <w:rPr>
          <w:spacing w:val="-12"/>
          <w:sz w:val="28"/>
        </w:rPr>
        <w:t xml:space="preserve"> </w:t>
      </w:r>
      <w:r>
        <w:rPr>
          <w:sz w:val="28"/>
        </w:rPr>
        <w:t>повну</w:t>
      </w:r>
      <w:r>
        <w:rPr>
          <w:spacing w:val="-68"/>
          <w:sz w:val="28"/>
        </w:rPr>
        <w:t xml:space="preserve"> </w:t>
      </w:r>
      <w:r>
        <w:rPr>
          <w:sz w:val="28"/>
        </w:rPr>
        <w:t>герметизацію, що виключає проникнення у міжтрубний та затрубний простори</w:t>
      </w:r>
      <w:r>
        <w:rPr>
          <w:spacing w:val="1"/>
          <w:sz w:val="28"/>
        </w:rPr>
        <w:t xml:space="preserve"> </w:t>
      </w:r>
      <w:r>
        <w:rPr>
          <w:sz w:val="28"/>
        </w:rPr>
        <w:t>свердловини</w:t>
      </w:r>
      <w:r>
        <w:rPr>
          <w:spacing w:val="-1"/>
          <w:sz w:val="28"/>
        </w:rPr>
        <w:t xml:space="preserve"> </w:t>
      </w:r>
      <w:r>
        <w:rPr>
          <w:sz w:val="28"/>
        </w:rPr>
        <w:t>поверхневої води і забруднень.</w:t>
      </w:r>
    </w:p>
    <w:p w:rsidR="00756269" w:rsidRPr="002416B6" w:rsidRDefault="001323A4" w:rsidP="0010379F">
      <w:pPr>
        <w:pStyle w:val="a3"/>
        <w:spacing w:line="288" w:lineRule="auto"/>
        <w:ind w:left="104" w:firstLine="0"/>
        <w:contextualSpacing/>
        <w:jc w:val="left"/>
        <w:rPr>
          <w:lang w:val="en-US"/>
        </w:rPr>
      </w:pPr>
      <w:r w:rsidRPr="001323A4">
        <w:rPr>
          <w:noProof/>
          <w:sz w:val="20"/>
          <w:lang w:val="en-US"/>
        </w:rPr>
      </w:r>
      <w:r w:rsidRPr="001323A4">
        <w:rPr>
          <w:noProof/>
          <w:sz w:val="20"/>
          <w:lang w:val="en-US"/>
        </w:rPr>
        <w:pict>
          <v:group id="Group 20" o:spid="_x0000_s2061" style="width:484.95pt;height:24.25pt;mso-position-horizontal-relative:char;mso-position-vertical-relative:line" coordsize="9699,485">
            <v:rect id="Rectangle 21" o:spid="_x0000_s2062" style="position:absolute;width:9699;height:4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" stroked="f"/>
            <w10:wrap type="none"/>
            <w10:anchorlock/>
          </v:group>
        </w:pict>
      </w:r>
    </w:p>
    <w:p w:rsidR="00024198" w:rsidRPr="00024198" w:rsidRDefault="00024198" w:rsidP="0010379F">
      <w:pPr>
        <w:pStyle w:val="a4"/>
        <w:numPr>
          <w:ilvl w:val="3"/>
          <w:numId w:val="84"/>
        </w:numPr>
        <w:tabs>
          <w:tab w:val="left" w:pos="1976"/>
        </w:tabs>
        <w:spacing w:before="1" w:line="288" w:lineRule="auto"/>
        <w:ind w:right="451" w:firstLine="720"/>
        <w:contextualSpacing/>
        <w:rPr>
          <w:color w:val="00B050"/>
          <w:sz w:val="28"/>
          <w:szCs w:val="28"/>
        </w:rPr>
      </w:pPr>
      <w:r w:rsidRPr="00024198">
        <w:rPr>
          <w:color w:val="00B050"/>
          <w:sz w:val="28"/>
          <w:szCs w:val="28"/>
        </w:rPr>
        <w:t xml:space="preserve">Існуючі на ділянці водозабору свердловини, подальше використання яких неможливе згідно з [4], підлягають ліквідації шляхом тампонажу </w:t>
      </w:r>
    </w:p>
    <w:p w:rsidR="00756269" w:rsidRPr="00024198" w:rsidRDefault="00024198" w:rsidP="0010379F">
      <w:pPr>
        <w:pStyle w:val="a4"/>
        <w:tabs>
          <w:tab w:val="left" w:pos="1976"/>
        </w:tabs>
        <w:spacing w:before="1" w:line="288" w:lineRule="auto"/>
        <w:ind w:left="852" w:right="451" w:firstLine="0"/>
        <w:contextualSpacing/>
        <w:rPr>
          <w:b/>
          <w:bCs/>
          <w:i/>
          <w:iCs/>
          <w:color w:val="00B050"/>
          <w:sz w:val="28"/>
        </w:rPr>
      </w:pPr>
      <w:r w:rsidRPr="00024198">
        <w:rPr>
          <w:b/>
          <w:bCs/>
          <w:i/>
          <w:iCs/>
          <w:color w:val="00B050"/>
          <w:sz w:val="28"/>
        </w:rPr>
        <w:t>(Пункт 9.1.2.22 змінено, Зміна № 1)</w:t>
      </w:r>
    </w:p>
    <w:p w:rsidR="00756269" w:rsidRDefault="00531953" w:rsidP="0010379F">
      <w:pPr>
        <w:pStyle w:val="a4"/>
        <w:numPr>
          <w:ilvl w:val="3"/>
          <w:numId w:val="84"/>
        </w:numPr>
        <w:tabs>
          <w:tab w:val="left" w:pos="1976"/>
        </w:tabs>
        <w:spacing w:before="1" w:line="288" w:lineRule="auto"/>
        <w:ind w:right="452" w:firstLine="720"/>
        <w:contextualSpacing/>
        <w:rPr>
          <w:sz w:val="28"/>
        </w:rPr>
      </w:pPr>
      <w:r>
        <w:rPr>
          <w:sz w:val="28"/>
        </w:rPr>
        <w:t>Для встановлення відповідності фактичного дебіту водозабірних</w:t>
      </w:r>
      <w:r>
        <w:rPr>
          <w:spacing w:val="-67"/>
          <w:sz w:val="28"/>
        </w:rPr>
        <w:t xml:space="preserve"> </w:t>
      </w:r>
      <w:r>
        <w:rPr>
          <w:sz w:val="28"/>
        </w:rPr>
        <w:t>свердловин, прийнятому в проекті, необхідно передбачати їх випробування від-</w:t>
      </w:r>
      <w:r>
        <w:rPr>
          <w:spacing w:val="-67"/>
          <w:sz w:val="28"/>
        </w:rPr>
        <w:t xml:space="preserve"> </w:t>
      </w:r>
      <w:r>
        <w:rPr>
          <w:sz w:val="28"/>
        </w:rPr>
        <w:t>качуванням</w:t>
      </w:r>
      <w:r>
        <w:rPr>
          <w:spacing w:val="-2"/>
          <w:sz w:val="28"/>
        </w:rPr>
        <w:t xml:space="preserve"> </w:t>
      </w:r>
      <w:r>
        <w:rPr>
          <w:sz w:val="28"/>
        </w:rPr>
        <w:t>згідно з</w:t>
      </w:r>
      <w:r>
        <w:rPr>
          <w:spacing w:val="-2"/>
          <w:sz w:val="28"/>
        </w:rPr>
        <w:t xml:space="preserve"> </w:t>
      </w:r>
      <w:r>
        <w:rPr>
          <w:sz w:val="28"/>
        </w:rPr>
        <w:t>рекомендаціями,</w:t>
      </w:r>
      <w:r>
        <w:rPr>
          <w:spacing w:val="-1"/>
          <w:sz w:val="28"/>
        </w:rPr>
        <w:t xml:space="preserve"> </w:t>
      </w:r>
      <w:r>
        <w:rPr>
          <w:sz w:val="28"/>
        </w:rPr>
        <w:t>наведеними у</w:t>
      </w:r>
      <w:r>
        <w:rPr>
          <w:spacing w:val="-5"/>
          <w:sz w:val="28"/>
        </w:rPr>
        <w:t xml:space="preserve"> </w:t>
      </w:r>
      <w:r>
        <w:rPr>
          <w:sz w:val="28"/>
        </w:rPr>
        <w:t>додатку</w:t>
      </w:r>
      <w:r>
        <w:rPr>
          <w:spacing w:val="-2"/>
          <w:sz w:val="28"/>
        </w:rPr>
        <w:t xml:space="preserve"> </w:t>
      </w:r>
      <w:r>
        <w:rPr>
          <w:sz w:val="28"/>
        </w:rPr>
        <w:t>В.</w:t>
      </w:r>
    </w:p>
    <w:p w:rsidR="00756269" w:rsidRDefault="00531953" w:rsidP="0010379F">
      <w:pPr>
        <w:pStyle w:val="2"/>
        <w:numPr>
          <w:ilvl w:val="2"/>
          <w:numId w:val="84"/>
        </w:numPr>
        <w:tabs>
          <w:tab w:val="left" w:pos="1484"/>
        </w:tabs>
        <w:spacing w:line="288" w:lineRule="auto"/>
        <w:ind w:left="1484" w:hanging="632"/>
        <w:contextualSpacing/>
      </w:pPr>
      <w:r>
        <w:t>Шахтні</w:t>
      </w:r>
      <w:r>
        <w:rPr>
          <w:spacing w:val="-4"/>
        </w:rPr>
        <w:t xml:space="preserve"> </w:t>
      </w:r>
      <w:r>
        <w:t>колодязі</w:t>
      </w:r>
    </w:p>
    <w:p w:rsidR="00756269" w:rsidRDefault="00531953" w:rsidP="0010379F">
      <w:pPr>
        <w:pStyle w:val="a4"/>
        <w:numPr>
          <w:ilvl w:val="3"/>
          <w:numId w:val="84"/>
        </w:numPr>
        <w:tabs>
          <w:tab w:val="left" w:pos="1835"/>
        </w:tabs>
        <w:spacing w:before="156" w:line="288" w:lineRule="auto"/>
        <w:ind w:right="451" w:firstLine="708"/>
        <w:contextualSpacing/>
        <w:rPr>
          <w:sz w:val="28"/>
        </w:rPr>
      </w:pPr>
      <w:r>
        <w:rPr>
          <w:sz w:val="28"/>
        </w:rPr>
        <w:t>Шахтні</w:t>
      </w:r>
      <w:r>
        <w:rPr>
          <w:spacing w:val="-13"/>
          <w:sz w:val="28"/>
        </w:rPr>
        <w:t xml:space="preserve"> </w:t>
      </w:r>
      <w:r>
        <w:rPr>
          <w:sz w:val="28"/>
        </w:rPr>
        <w:t>колодязі</w:t>
      </w:r>
      <w:r>
        <w:rPr>
          <w:spacing w:val="-11"/>
          <w:sz w:val="28"/>
        </w:rPr>
        <w:t xml:space="preserve"> </w:t>
      </w:r>
      <w:r>
        <w:rPr>
          <w:sz w:val="28"/>
        </w:rPr>
        <w:t>слід</w:t>
      </w:r>
      <w:r>
        <w:rPr>
          <w:spacing w:val="-10"/>
          <w:sz w:val="28"/>
        </w:rPr>
        <w:t xml:space="preserve"> </w:t>
      </w:r>
      <w:r>
        <w:rPr>
          <w:sz w:val="28"/>
        </w:rPr>
        <w:t>застосовувати</w:t>
      </w:r>
      <w:r>
        <w:rPr>
          <w:spacing w:val="-11"/>
          <w:sz w:val="28"/>
        </w:rPr>
        <w:t xml:space="preserve"> </w:t>
      </w:r>
      <w:r>
        <w:rPr>
          <w:sz w:val="28"/>
        </w:rPr>
        <w:t>для</w:t>
      </w:r>
      <w:r>
        <w:rPr>
          <w:spacing w:val="-12"/>
          <w:sz w:val="28"/>
        </w:rPr>
        <w:t xml:space="preserve"> </w:t>
      </w:r>
      <w:r>
        <w:rPr>
          <w:sz w:val="28"/>
        </w:rPr>
        <w:t>нецентралізованих</w:t>
      </w:r>
      <w:r>
        <w:rPr>
          <w:spacing w:val="-10"/>
          <w:sz w:val="28"/>
        </w:rPr>
        <w:t xml:space="preserve"> </w:t>
      </w:r>
      <w:r>
        <w:rPr>
          <w:sz w:val="28"/>
        </w:rPr>
        <w:t>систем</w:t>
      </w:r>
      <w:r>
        <w:rPr>
          <w:spacing w:val="-68"/>
          <w:sz w:val="28"/>
        </w:rPr>
        <w:t xml:space="preserve"> </w:t>
      </w:r>
      <w:r>
        <w:rPr>
          <w:sz w:val="28"/>
        </w:rPr>
        <w:t>водопостачання.</w:t>
      </w:r>
    </w:p>
    <w:p w:rsidR="00756269" w:rsidRDefault="00531953" w:rsidP="0010379F">
      <w:pPr>
        <w:pStyle w:val="a4"/>
        <w:numPr>
          <w:ilvl w:val="3"/>
          <w:numId w:val="84"/>
        </w:numPr>
        <w:tabs>
          <w:tab w:val="left" w:pos="1835"/>
        </w:tabs>
        <w:spacing w:line="288" w:lineRule="auto"/>
        <w:ind w:right="448" w:firstLine="720"/>
        <w:contextualSpacing/>
        <w:rPr>
          <w:sz w:val="28"/>
        </w:rPr>
      </w:pPr>
      <w:r>
        <w:rPr>
          <w:sz w:val="28"/>
        </w:rPr>
        <w:t>Шахтний колодязь складається з наступних конструктивних еле-</w:t>
      </w:r>
      <w:r>
        <w:rPr>
          <w:spacing w:val="1"/>
          <w:sz w:val="28"/>
        </w:rPr>
        <w:t xml:space="preserve"> </w:t>
      </w:r>
      <w:r>
        <w:rPr>
          <w:sz w:val="28"/>
        </w:rPr>
        <w:t>ментів:</w:t>
      </w:r>
    </w:p>
    <w:p w:rsidR="00756269" w:rsidRDefault="00531953" w:rsidP="0010379F">
      <w:pPr>
        <w:pStyle w:val="a4"/>
        <w:numPr>
          <w:ilvl w:val="1"/>
          <w:numId w:val="77"/>
        </w:numPr>
        <w:tabs>
          <w:tab w:val="left" w:pos="1036"/>
        </w:tabs>
        <w:spacing w:line="288" w:lineRule="auto"/>
        <w:ind w:left="1035" w:hanging="184"/>
        <w:contextualSpacing/>
        <w:rPr>
          <w:sz w:val="28"/>
        </w:rPr>
      </w:pPr>
      <w:r>
        <w:rPr>
          <w:sz w:val="28"/>
        </w:rPr>
        <w:t>оголовок;</w:t>
      </w:r>
    </w:p>
    <w:p w:rsidR="00756269" w:rsidRDefault="00531953" w:rsidP="0010379F">
      <w:pPr>
        <w:pStyle w:val="a4"/>
        <w:numPr>
          <w:ilvl w:val="1"/>
          <w:numId w:val="77"/>
        </w:numPr>
        <w:tabs>
          <w:tab w:val="left" w:pos="1036"/>
        </w:tabs>
        <w:spacing w:before="162" w:line="288" w:lineRule="auto"/>
        <w:ind w:left="1035" w:hanging="184"/>
        <w:contextualSpacing/>
        <w:rPr>
          <w:sz w:val="28"/>
        </w:rPr>
      </w:pPr>
      <w:r>
        <w:rPr>
          <w:sz w:val="28"/>
        </w:rPr>
        <w:t>ствол;</w:t>
      </w:r>
    </w:p>
    <w:p w:rsidR="00756269" w:rsidRDefault="00531953" w:rsidP="0010379F">
      <w:pPr>
        <w:pStyle w:val="a4"/>
        <w:numPr>
          <w:ilvl w:val="1"/>
          <w:numId w:val="77"/>
        </w:numPr>
        <w:tabs>
          <w:tab w:val="left" w:pos="1036"/>
        </w:tabs>
        <w:spacing w:before="160" w:line="288" w:lineRule="auto"/>
        <w:ind w:left="1035" w:hanging="184"/>
        <w:contextualSpacing/>
        <w:rPr>
          <w:sz w:val="28"/>
        </w:rPr>
      </w:pPr>
      <w:r>
        <w:rPr>
          <w:sz w:val="28"/>
        </w:rPr>
        <w:t>водоприймальна</w:t>
      </w:r>
      <w:r>
        <w:rPr>
          <w:spacing w:val="-6"/>
          <w:sz w:val="28"/>
        </w:rPr>
        <w:t xml:space="preserve"> </w:t>
      </w:r>
      <w:r>
        <w:rPr>
          <w:sz w:val="28"/>
        </w:rPr>
        <w:t>частина;</w:t>
      </w:r>
    </w:p>
    <w:p w:rsidR="00756269" w:rsidRDefault="00531953" w:rsidP="0010379F">
      <w:pPr>
        <w:pStyle w:val="a4"/>
        <w:numPr>
          <w:ilvl w:val="1"/>
          <w:numId w:val="77"/>
        </w:numPr>
        <w:tabs>
          <w:tab w:val="left" w:pos="1036"/>
        </w:tabs>
        <w:spacing w:before="163" w:line="288" w:lineRule="auto"/>
        <w:ind w:left="1035" w:hanging="184"/>
        <w:contextualSpacing/>
        <w:rPr>
          <w:sz w:val="28"/>
        </w:rPr>
      </w:pPr>
      <w:r>
        <w:rPr>
          <w:sz w:val="28"/>
        </w:rPr>
        <w:t>водозабірна</w:t>
      </w:r>
      <w:r>
        <w:rPr>
          <w:spacing w:val="-3"/>
          <w:sz w:val="28"/>
        </w:rPr>
        <w:t xml:space="preserve"> </w:t>
      </w:r>
      <w:r>
        <w:rPr>
          <w:sz w:val="28"/>
        </w:rPr>
        <w:t>частина</w:t>
      </w:r>
      <w:r>
        <w:rPr>
          <w:spacing w:val="-5"/>
          <w:sz w:val="28"/>
        </w:rPr>
        <w:t xml:space="preserve"> </w:t>
      </w:r>
      <w:r>
        <w:rPr>
          <w:sz w:val="28"/>
        </w:rPr>
        <w:t>-</w:t>
      </w:r>
      <w:r>
        <w:rPr>
          <w:spacing w:val="-2"/>
          <w:sz w:val="28"/>
        </w:rPr>
        <w:t xml:space="preserve"> </w:t>
      </w:r>
      <w:r>
        <w:rPr>
          <w:sz w:val="28"/>
        </w:rPr>
        <w:t>зумпф.</w:t>
      </w:r>
    </w:p>
    <w:p w:rsidR="00756269" w:rsidRDefault="00531953" w:rsidP="0010379F">
      <w:pPr>
        <w:pStyle w:val="a3"/>
        <w:spacing w:before="160" w:line="288" w:lineRule="auto"/>
        <w:ind w:right="448"/>
        <w:contextualSpacing/>
      </w:pPr>
      <w:r>
        <w:t>Забір води слід здійснювати з безнапірних водоносних пластів, що скла-</w:t>
      </w:r>
      <w:r>
        <w:rPr>
          <w:spacing w:val="1"/>
        </w:rPr>
        <w:t xml:space="preserve"> </w:t>
      </w:r>
      <w:r>
        <w:t>дені</w:t>
      </w:r>
      <w:r>
        <w:rPr>
          <w:spacing w:val="-1"/>
        </w:rPr>
        <w:t xml:space="preserve"> </w:t>
      </w:r>
      <w:r>
        <w:t>пухкими</w:t>
      </w:r>
      <w:r>
        <w:rPr>
          <w:spacing w:val="-2"/>
        </w:rPr>
        <w:t xml:space="preserve"> </w:t>
      </w:r>
      <w:r>
        <w:t>породами і</w:t>
      </w:r>
      <w:r>
        <w:rPr>
          <w:spacing w:val="-2"/>
        </w:rPr>
        <w:t xml:space="preserve"> </w:t>
      </w:r>
      <w:r>
        <w:t>які</w:t>
      </w:r>
      <w:r>
        <w:rPr>
          <w:spacing w:val="-1"/>
        </w:rPr>
        <w:t xml:space="preserve"> </w:t>
      </w:r>
      <w:r>
        <w:t>залягають</w:t>
      </w:r>
      <w:r>
        <w:rPr>
          <w:spacing w:val="-2"/>
        </w:rPr>
        <w:t xml:space="preserve"> </w:t>
      </w:r>
      <w:r>
        <w:t>на</w:t>
      </w:r>
      <w:r>
        <w:rPr>
          <w:spacing w:val="-1"/>
        </w:rPr>
        <w:t xml:space="preserve"> </w:t>
      </w:r>
      <w:r>
        <w:t>глибині</w:t>
      </w:r>
      <w:r>
        <w:rPr>
          <w:spacing w:val="-2"/>
        </w:rPr>
        <w:t xml:space="preserve"> </w:t>
      </w:r>
      <w:r>
        <w:t>до 30</w:t>
      </w:r>
      <w:r>
        <w:rPr>
          <w:spacing w:val="-1"/>
        </w:rPr>
        <w:t xml:space="preserve"> </w:t>
      </w:r>
      <w:r>
        <w:t>м</w:t>
      </w:r>
    </w:p>
    <w:p w:rsidR="00756269" w:rsidRDefault="00531953" w:rsidP="0010379F">
      <w:pPr>
        <w:pStyle w:val="a4"/>
        <w:numPr>
          <w:ilvl w:val="3"/>
          <w:numId w:val="84"/>
        </w:numPr>
        <w:tabs>
          <w:tab w:val="left" w:pos="1835"/>
        </w:tabs>
        <w:spacing w:line="288" w:lineRule="auto"/>
        <w:ind w:right="451" w:firstLine="720"/>
        <w:contextualSpacing/>
        <w:rPr>
          <w:sz w:val="28"/>
        </w:rPr>
      </w:pPr>
      <w:r>
        <w:rPr>
          <w:sz w:val="28"/>
        </w:rPr>
        <w:t>За ступенем розкриття водоносного горизонту шахтні колодязі</w:t>
      </w:r>
      <w:r>
        <w:rPr>
          <w:spacing w:val="1"/>
          <w:sz w:val="28"/>
        </w:rPr>
        <w:t xml:space="preserve"> </w:t>
      </w:r>
      <w:r>
        <w:rPr>
          <w:sz w:val="28"/>
        </w:rPr>
        <w:t>слід підрозділяти на досконалого типу (з розкриттям всієї потужності пласта) і</w:t>
      </w:r>
      <w:r>
        <w:rPr>
          <w:spacing w:val="1"/>
          <w:sz w:val="28"/>
        </w:rPr>
        <w:t xml:space="preserve"> </w:t>
      </w:r>
      <w:r>
        <w:rPr>
          <w:sz w:val="28"/>
        </w:rPr>
        <w:t>недосконалого</w:t>
      </w:r>
      <w:r>
        <w:rPr>
          <w:spacing w:val="-1"/>
          <w:sz w:val="28"/>
        </w:rPr>
        <w:t xml:space="preserve"> </w:t>
      </w:r>
      <w:r>
        <w:rPr>
          <w:sz w:val="28"/>
        </w:rPr>
        <w:t>типу</w:t>
      </w:r>
      <w:r>
        <w:rPr>
          <w:spacing w:val="-5"/>
          <w:sz w:val="28"/>
        </w:rPr>
        <w:t xml:space="preserve"> </w:t>
      </w:r>
      <w:r>
        <w:rPr>
          <w:sz w:val="28"/>
        </w:rPr>
        <w:t>(з</w:t>
      </w:r>
      <w:r>
        <w:rPr>
          <w:spacing w:val="-1"/>
          <w:sz w:val="28"/>
        </w:rPr>
        <w:t xml:space="preserve"> </w:t>
      </w:r>
      <w:r>
        <w:rPr>
          <w:sz w:val="28"/>
        </w:rPr>
        <w:t>розкриттям</w:t>
      </w:r>
      <w:r>
        <w:rPr>
          <w:spacing w:val="-1"/>
          <w:sz w:val="28"/>
        </w:rPr>
        <w:t xml:space="preserve"> </w:t>
      </w:r>
      <w:r>
        <w:rPr>
          <w:sz w:val="28"/>
        </w:rPr>
        <w:t>частини</w:t>
      </w:r>
      <w:r>
        <w:rPr>
          <w:spacing w:val="-2"/>
          <w:sz w:val="28"/>
        </w:rPr>
        <w:t xml:space="preserve"> </w:t>
      </w:r>
      <w:r>
        <w:rPr>
          <w:sz w:val="28"/>
        </w:rPr>
        <w:t>пласта).</w:t>
      </w:r>
    </w:p>
    <w:p w:rsidR="00756269" w:rsidRDefault="00531953" w:rsidP="0010379F">
      <w:pPr>
        <w:pStyle w:val="a3"/>
        <w:spacing w:line="288" w:lineRule="auto"/>
        <w:ind w:right="450"/>
        <w:contextualSpacing/>
      </w:pPr>
      <w:r>
        <w:t>При потужності водоносного пласта до 3 м рекомендується передбачати</w:t>
      </w:r>
      <w:r>
        <w:rPr>
          <w:spacing w:val="1"/>
        </w:rPr>
        <w:t xml:space="preserve"> </w:t>
      </w:r>
      <w:r>
        <w:t>шахтні</w:t>
      </w:r>
      <w:r>
        <w:rPr>
          <w:spacing w:val="-12"/>
        </w:rPr>
        <w:t xml:space="preserve"> </w:t>
      </w:r>
      <w:r>
        <w:t>колодязі</w:t>
      </w:r>
      <w:r>
        <w:rPr>
          <w:spacing w:val="-11"/>
        </w:rPr>
        <w:t xml:space="preserve"> </w:t>
      </w:r>
      <w:r>
        <w:t>досконалого</w:t>
      </w:r>
      <w:r>
        <w:rPr>
          <w:spacing w:val="-12"/>
        </w:rPr>
        <w:t xml:space="preserve"> </w:t>
      </w:r>
      <w:r>
        <w:t>типу;</w:t>
      </w:r>
      <w:r>
        <w:rPr>
          <w:spacing w:val="-11"/>
        </w:rPr>
        <w:t xml:space="preserve"> </w:t>
      </w:r>
      <w:r>
        <w:t>при</w:t>
      </w:r>
      <w:r>
        <w:rPr>
          <w:spacing w:val="-14"/>
        </w:rPr>
        <w:t xml:space="preserve"> </w:t>
      </w:r>
      <w:r>
        <w:t>більшій</w:t>
      </w:r>
      <w:r>
        <w:rPr>
          <w:spacing w:val="-11"/>
        </w:rPr>
        <w:t xml:space="preserve"> </w:t>
      </w:r>
      <w:r>
        <w:t>потужності</w:t>
      </w:r>
      <w:r>
        <w:rPr>
          <w:spacing w:val="-12"/>
        </w:rPr>
        <w:t xml:space="preserve"> </w:t>
      </w:r>
      <w:r>
        <w:t>допускаються</w:t>
      </w:r>
      <w:r>
        <w:rPr>
          <w:spacing w:val="-12"/>
        </w:rPr>
        <w:t xml:space="preserve"> </w:t>
      </w:r>
      <w:r>
        <w:t>доско-</w:t>
      </w:r>
      <w:r>
        <w:rPr>
          <w:spacing w:val="-68"/>
        </w:rPr>
        <w:t xml:space="preserve"> </w:t>
      </w:r>
      <w:r>
        <w:t>налі</w:t>
      </w:r>
      <w:r>
        <w:rPr>
          <w:spacing w:val="-1"/>
        </w:rPr>
        <w:t xml:space="preserve"> </w:t>
      </w:r>
      <w:r>
        <w:t>або</w:t>
      </w:r>
      <w:r>
        <w:rPr>
          <w:spacing w:val="-2"/>
        </w:rPr>
        <w:t xml:space="preserve"> </w:t>
      </w:r>
      <w:r>
        <w:t>недосконалі колодязі.</w:t>
      </w:r>
    </w:p>
    <w:p w:rsidR="00756269" w:rsidRDefault="00531953" w:rsidP="0010379F">
      <w:pPr>
        <w:pStyle w:val="a4"/>
        <w:numPr>
          <w:ilvl w:val="3"/>
          <w:numId w:val="84"/>
        </w:numPr>
        <w:tabs>
          <w:tab w:val="left" w:pos="1835"/>
        </w:tabs>
        <w:spacing w:before="1" w:line="288" w:lineRule="auto"/>
        <w:ind w:right="449" w:firstLine="720"/>
        <w:contextualSpacing/>
        <w:rPr>
          <w:sz w:val="28"/>
        </w:rPr>
      </w:pPr>
      <w:r>
        <w:rPr>
          <w:sz w:val="28"/>
        </w:rPr>
        <w:t>Водоприймальну частину шахтних колодязів у залежності від гід-</w:t>
      </w:r>
      <w:r>
        <w:rPr>
          <w:spacing w:val="-67"/>
          <w:sz w:val="28"/>
        </w:rPr>
        <w:t xml:space="preserve"> </w:t>
      </w:r>
      <w:r>
        <w:rPr>
          <w:sz w:val="28"/>
        </w:rPr>
        <w:t>рогеологічних умов і глибини слід влаштовувати тільки на дні або на дні і стін-</w:t>
      </w:r>
      <w:r>
        <w:rPr>
          <w:spacing w:val="1"/>
          <w:sz w:val="28"/>
        </w:rPr>
        <w:t xml:space="preserve"> </w:t>
      </w:r>
      <w:r>
        <w:rPr>
          <w:sz w:val="28"/>
        </w:rPr>
        <w:t>ках.</w:t>
      </w:r>
    </w:p>
    <w:p w:rsidR="00756269" w:rsidRDefault="00531953" w:rsidP="0010379F">
      <w:pPr>
        <w:pStyle w:val="a3"/>
        <w:spacing w:line="288" w:lineRule="auto"/>
        <w:ind w:left="852" w:firstLine="0"/>
        <w:contextualSpacing/>
        <w:jc w:val="left"/>
      </w:pPr>
      <w:r>
        <w:t>Фільтри</w:t>
      </w:r>
      <w:r>
        <w:rPr>
          <w:spacing w:val="-3"/>
        </w:rPr>
        <w:t xml:space="preserve"> </w:t>
      </w:r>
      <w:r>
        <w:t>в</w:t>
      </w:r>
      <w:r>
        <w:rPr>
          <w:spacing w:val="-4"/>
        </w:rPr>
        <w:t xml:space="preserve"> </w:t>
      </w:r>
      <w:r>
        <w:t>свердловинах</w:t>
      </w:r>
      <w:r>
        <w:rPr>
          <w:spacing w:val="-3"/>
        </w:rPr>
        <w:t xml:space="preserve"> </w:t>
      </w:r>
      <w:r>
        <w:t>слід</w:t>
      </w:r>
      <w:r>
        <w:rPr>
          <w:spacing w:val="-2"/>
        </w:rPr>
        <w:t xml:space="preserve"> </w:t>
      </w:r>
      <w:r>
        <w:t>встановлювати</w:t>
      </w:r>
      <w:r>
        <w:rPr>
          <w:spacing w:val="-2"/>
        </w:rPr>
        <w:t xml:space="preserve"> </w:t>
      </w:r>
      <w:r>
        <w:t>в</w:t>
      </w:r>
      <w:r>
        <w:rPr>
          <w:spacing w:val="-5"/>
        </w:rPr>
        <w:t xml:space="preserve"> </w:t>
      </w:r>
      <w:r>
        <w:t>пухких,</w:t>
      </w:r>
      <w:r>
        <w:rPr>
          <w:spacing w:val="-3"/>
        </w:rPr>
        <w:t xml:space="preserve"> </w:t>
      </w:r>
      <w:r>
        <w:t>нестійких</w:t>
      </w:r>
      <w:r>
        <w:rPr>
          <w:spacing w:val="-2"/>
        </w:rPr>
        <w:t xml:space="preserve"> </w:t>
      </w:r>
      <w:r>
        <w:t>скельних</w:t>
      </w:r>
    </w:p>
    <w:p w:rsidR="00756269" w:rsidRDefault="00531953">
      <w:pPr>
        <w:pStyle w:val="a3"/>
        <w:spacing w:before="89"/>
        <w:ind w:firstLine="0"/>
      </w:pPr>
      <w:r>
        <w:t>і</w:t>
      </w:r>
      <w:r>
        <w:rPr>
          <w:spacing w:val="-2"/>
        </w:rPr>
        <w:t xml:space="preserve"> </w:t>
      </w:r>
      <w:r>
        <w:t>напівскельних</w:t>
      </w:r>
      <w:r>
        <w:rPr>
          <w:spacing w:val="-3"/>
        </w:rPr>
        <w:t xml:space="preserve"> </w:t>
      </w:r>
      <w:r>
        <w:t>породах.</w:t>
      </w:r>
    </w:p>
    <w:p w:rsidR="00756269" w:rsidRDefault="00531953">
      <w:pPr>
        <w:pStyle w:val="a3"/>
        <w:spacing w:before="163" w:line="360" w:lineRule="auto"/>
        <w:ind w:right="451"/>
      </w:pPr>
      <w:r>
        <w:t>При розташуванні водоприймальної частини в пухких породах на дні ша-</w:t>
      </w:r>
      <w:r>
        <w:rPr>
          <w:spacing w:val="1"/>
        </w:rPr>
        <w:t xml:space="preserve"> </w:t>
      </w:r>
      <w:r>
        <w:t>хтних колодязів потрібно передбачати зворотний піщано-гравійний фільтр або</w:t>
      </w:r>
      <w:r>
        <w:rPr>
          <w:spacing w:val="1"/>
        </w:rPr>
        <w:t xml:space="preserve"> </w:t>
      </w:r>
      <w:r>
        <w:rPr>
          <w:spacing w:val="-1"/>
        </w:rPr>
        <w:t>фільтр</w:t>
      </w:r>
      <w:r>
        <w:rPr>
          <w:spacing w:val="-17"/>
        </w:rPr>
        <w:t xml:space="preserve"> </w:t>
      </w:r>
      <w:r>
        <w:rPr>
          <w:spacing w:val="-1"/>
        </w:rPr>
        <w:t>з</w:t>
      </w:r>
      <w:r>
        <w:rPr>
          <w:spacing w:val="-18"/>
        </w:rPr>
        <w:t xml:space="preserve"> </w:t>
      </w:r>
      <w:r>
        <w:rPr>
          <w:spacing w:val="-1"/>
        </w:rPr>
        <w:t>пористого</w:t>
      </w:r>
      <w:r>
        <w:rPr>
          <w:spacing w:val="-17"/>
        </w:rPr>
        <w:t xml:space="preserve"> </w:t>
      </w:r>
      <w:r>
        <w:t>бетону,</w:t>
      </w:r>
      <w:r>
        <w:rPr>
          <w:spacing w:val="-18"/>
        </w:rPr>
        <w:t xml:space="preserve"> </w:t>
      </w:r>
      <w:r>
        <w:t>а</w:t>
      </w:r>
      <w:r>
        <w:rPr>
          <w:spacing w:val="-18"/>
        </w:rPr>
        <w:t xml:space="preserve"> </w:t>
      </w:r>
      <w:r>
        <w:t>в</w:t>
      </w:r>
      <w:r>
        <w:rPr>
          <w:spacing w:val="-16"/>
        </w:rPr>
        <w:t xml:space="preserve"> </w:t>
      </w:r>
      <w:r>
        <w:t>стінках</w:t>
      </w:r>
      <w:r>
        <w:rPr>
          <w:spacing w:val="-16"/>
        </w:rPr>
        <w:t xml:space="preserve"> </w:t>
      </w:r>
      <w:r>
        <w:t>водоприймальної</w:t>
      </w:r>
      <w:r>
        <w:rPr>
          <w:spacing w:val="-17"/>
        </w:rPr>
        <w:t xml:space="preserve"> </w:t>
      </w:r>
      <w:r>
        <w:t>частини</w:t>
      </w:r>
      <w:r>
        <w:rPr>
          <w:spacing w:val="-17"/>
        </w:rPr>
        <w:t xml:space="preserve"> </w:t>
      </w:r>
      <w:r>
        <w:t>колодязів</w:t>
      </w:r>
      <w:r>
        <w:rPr>
          <w:spacing w:val="-18"/>
        </w:rPr>
        <w:t xml:space="preserve"> </w:t>
      </w:r>
      <w:r>
        <w:t>-</w:t>
      </w:r>
      <w:r>
        <w:rPr>
          <w:spacing w:val="-18"/>
        </w:rPr>
        <w:t xml:space="preserve"> </w:t>
      </w:r>
      <w:r>
        <w:t>філь-</w:t>
      </w:r>
      <w:r>
        <w:rPr>
          <w:spacing w:val="-67"/>
        </w:rPr>
        <w:t xml:space="preserve"> </w:t>
      </w:r>
      <w:r>
        <w:t>три з пористого бетону, гравійні або з полімерних, нетканих геотекстильних та</w:t>
      </w:r>
      <w:r>
        <w:rPr>
          <w:spacing w:val="1"/>
        </w:rPr>
        <w:t xml:space="preserve"> </w:t>
      </w:r>
      <w:r>
        <w:t>інших</w:t>
      </w:r>
      <w:r>
        <w:rPr>
          <w:spacing w:val="-1"/>
        </w:rPr>
        <w:t xml:space="preserve"> </w:t>
      </w:r>
      <w:r>
        <w:t>фільтруючих матеріалів.</w:t>
      </w:r>
    </w:p>
    <w:p w:rsidR="00756269" w:rsidRDefault="00531953">
      <w:pPr>
        <w:pStyle w:val="a3"/>
        <w:spacing w:line="360" w:lineRule="auto"/>
        <w:ind w:right="448"/>
      </w:pPr>
      <w:r>
        <w:lastRenderedPageBreak/>
        <w:t>Зворотний</w:t>
      </w:r>
      <w:r>
        <w:rPr>
          <w:spacing w:val="-14"/>
        </w:rPr>
        <w:t xml:space="preserve"> </w:t>
      </w:r>
      <w:r>
        <w:t>піщано-гравійний</w:t>
      </w:r>
      <w:r>
        <w:rPr>
          <w:spacing w:val="-12"/>
        </w:rPr>
        <w:t xml:space="preserve"> </w:t>
      </w:r>
      <w:r>
        <w:t>фільтр</w:t>
      </w:r>
      <w:r>
        <w:rPr>
          <w:spacing w:val="-14"/>
        </w:rPr>
        <w:t xml:space="preserve"> </w:t>
      </w:r>
      <w:r>
        <w:t>слід</w:t>
      </w:r>
      <w:r>
        <w:rPr>
          <w:spacing w:val="-14"/>
        </w:rPr>
        <w:t xml:space="preserve"> </w:t>
      </w:r>
      <w:r>
        <w:t>передбачати</w:t>
      </w:r>
      <w:r>
        <w:rPr>
          <w:spacing w:val="-14"/>
        </w:rPr>
        <w:t xml:space="preserve"> </w:t>
      </w:r>
      <w:r>
        <w:t>з</w:t>
      </w:r>
      <w:r>
        <w:rPr>
          <w:spacing w:val="-13"/>
        </w:rPr>
        <w:t xml:space="preserve"> </w:t>
      </w:r>
      <w:r>
        <w:t>декількох</w:t>
      </w:r>
      <w:r>
        <w:rPr>
          <w:spacing w:val="-14"/>
        </w:rPr>
        <w:t xml:space="preserve"> </w:t>
      </w:r>
      <w:r>
        <w:t>шарів</w:t>
      </w:r>
      <w:r>
        <w:rPr>
          <w:spacing w:val="-15"/>
        </w:rPr>
        <w:t xml:space="preserve"> </w:t>
      </w:r>
      <w:r>
        <w:t>пі-</w:t>
      </w:r>
      <w:r>
        <w:rPr>
          <w:spacing w:val="-68"/>
        </w:rPr>
        <w:t xml:space="preserve"> </w:t>
      </w:r>
      <w:r>
        <w:t>ску</w:t>
      </w:r>
      <w:r>
        <w:rPr>
          <w:spacing w:val="-12"/>
        </w:rPr>
        <w:t xml:space="preserve"> </w:t>
      </w:r>
      <w:r>
        <w:t>та</w:t>
      </w:r>
      <w:r>
        <w:rPr>
          <w:spacing w:val="-7"/>
        </w:rPr>
        <w:t xml:space="preserve"> </w:t>
      </w:r>
      <w:r>
        <w:t>гравію</w:t>
      </w:r>
      <w:r>
        <w:rPr>
          <w:spacing w:val="-9"/>
        </w:rPr>
        <w:t xml:space="preserve"> </w:t>
      </w:r>
      <w:r>
        <w:t>з</w:t>
      </w:r>
      <w:r>
        <w:rPr>
          <w:spacing w:val="-8"/>
        </w:rPr>
        <w:t xml:space="preserve"> </w:t>
      </w:r>
      <w:r>
        <w:t>товщиною</w:t>
      </w:r>
      <w:r>
        <w:rPr>
          <w:spacing w:val="-8"/>
        </w:rPr>
        <w:t xml:space="preserve"> </w:t>
      </w:r>
      <w:r>
        <w:t>шару</w:t>
      </w:r>
      <w:r>
        <w:rPr>
          <w:spacing w:val="-12"/>
        </w:rPr>
        <w:t xml:space="preserve"> </w:t>
      </w:r>
      <w:r>
        <w:t>від</w:t>
      </w:r>
      <w:r>
        <w:rPr>
          <w:spacing w:val="-6"/>
        </w:rPr>
        <w:t xml:space="preserve"> </w:t>
      </w:r>
      <w:r>
        <w:t>0,1</w:t>
      </w:r>
      <w:r>
        <w:rPr>
          <w:spacing w:val="-7"/>
        </w:rPr>
        <w:t xml:space="preserve"> </w:t>
      </w:r>
      <w:r>
        <w:t>м</w:t>
      </w:r>
      <w:r>
        <w:rPr>
          <w:spacing w:val="-10"/>
        </w:rPr>
        <w:t xml:space="preserve"> </w:t>
      </w:r>
      <w:r>
        <w:t>до</w:t>
      </w:r>
      <w:r>
        <w:rPr>
          <w:spacing w:val="-6"/>
        </w:rPr>
        <w:t xml:space="preserve"> </w:t>
      </w:r>
      <w:r>
        <w:t>0,15</w:t>
      </w:r>
      <w:r>
        <w:rPr>
          <w:spacing w:val="-7"/>
        </w:rPr>
        <w:t xml:space="preserve"> </w:t>
      </w:r>
      <w:r>
        <w:t>м</w:t>
      </w:r>
      <w:r>
        <w:rPr>
          <w:spacing w:val="-7"/>
        </w:rPr>
        <w:t xml:space="preserve"> </w:t>
      </w:r>
      <w:r>
        <w:t>кожний,</w:t>
      </w:r>
      <w:r>
        <w:rPr>
          <w:spacing w:val="-8"/>
        </w:rPr>
        <w:t xml:space="preserve"> </w:t>
      </w:r>
      <w:r>
        <w:t>загальною</w:t>
      </w:r>
      <w:r>
        <w:rPr>
          <w:spacing w:val="-9"/>
        </w:rPr>
        <w:t xml:space="preserve"> </w:t>
      </w:r>
      <w:r>
        <w:t>товщиною</w:t>
      </w:r>
      <w:r>
        <w:rPr>
          <w:spacing w:val="-67"/>
        </w:rPr>
        <w:t xml:space="preserve"> </w:t>
      </w:r>
      <w:r>
        <w:t>від 0,4 м до 0,6 м, з укладанням в нижню частину фільтра мілких, а у верхню -</w:t>
      </w:r>
      <w:r>
        <w:rPr>
          <w:spacing w:val="1"/>
        </w:rPr>
        <w:t xml:space="preserve"> </w:t>
      </w:r>
      <w:r>
        <w:t>крупних</w:t>
      </w:r>
      <w:r>
        <w:rPr>
          <w:spacing w:val="-1"/>
        </w:rPr>
        <w:t xml:space="preserve"> </w:t>
      </w:r>
      <w:r>
        <w:t>фракцій.</w:t>
      </w:r>
    </w:p>
    <w:p w:rsidR="00756269" w:rsidRDefault="00531953">
      <w:pPr>
        <w:pStyle w:val="a3"/>
        <w:spacing w:line="360" w:lineRule="auto"/>
        <w:ind w:right="448"/>
      </w:pPr>
      <w:r>
        <w:t>Конструкцію зворотніх фільтрів із полімерних або нетканих геотекстиль-</w:t>
      </w:r>
      <w:r>
        <w:rPr>
          <w:spacing w:val="1"/>
        </w:rPr>
        <w:t xml:space="preserve"> </w:t>
      </w:r>
      <w:r>
        <w:t>них</w:t>
      </w:r>
      <w:r>
        <w:rPr>
          <w:spacing w:val="-11"/>
        </w:rPr>
        <w:t xml:space="preserve"> </w:t>
      </w:r>
      <w:r>
        <w:t>фільтруючих</w:t>
      </w:r>
      <w:r>
        <w:rPr>
          <w:spacing w:val="-13"/>
        </w:rPr>
        <w:t xml:space="preserve"> </w:t>
      </w:r>
      <w:r>
        <w:t>матеріалів</w:t>
      </w:r>
      <w:r>
        <w:rPr>
          <w:spacing w:val="-13"/>
        </w:rPr>
        <w:t xml:space="preserve"> </w:t>
      </w:r>
      <w:r>
        <w:t>слід</w:t>
      </w:r>
      <w:r>
        <w:rPr>
          <w:spacing w:val="-12"/>
        </w:rPr>
        <w:t xml:space="preserve"> </w:t>
      </w:r>
      <w:r>
        <w:t>приймати</w:t>
      </w:r>
      <w:r>
        <w:rPr>
          <w:spacing w:val="-11"/>
        </w:rPr>
        <w:t xml:space="preserve"> </w:t>
      </w:r>
      <w:r>
        <w:t>відповідно</w:t>
      </w:r>
      <w:r>
        <w:rPr>
          <w:spacing w:val="-13"/>
        </w:rPr>
        <w:t xml:space="preserve"> </w:t>
      </w:r>
      <w:r>
        <w:t>до</w:t>
      </w:r>
      <w:r>
        <w:rPr>
          <w:spacing w:val="-10"/>
        </w:rPr>
        <w:t xml:space="preserve"> </w:t>
      </w:r>
      <w:r>
        <w:t>технічної</w:t>
      </w:r>
      <w:r>
        <w:rPr>
          <w:spacing w:val="-13"/>
        </w:rPr>
        <w:t xml:space="preserve"> </w:t>
      </w:r>
      <w:r>
        <w:t>документації</w:t>
      </w:r>
      <w:r>
        <w:rPr>
          <w:spacing w:val="-68"/>
        </w:rPr>
        <w:t xml:space="preserve"> </w:t>
      </w:r>
      <w:r>
        <w:t>виробників,</w:t>
      </w:r>
      <w:r>
        <w:rPr>
          <w:spacing w:val="-7"/>
        </w:rPr>
        <w:t xml:space="preserve"> </w:t>
      </w:r>
      <w:r>
        <w:t>а</w:t>
      </w:r>
      <w:r>
        <w:rPr>
          <w:spacing w:val="-3"/>
        </w:rPr>
        <w:t xml:space="preserve"> </w:t>
      </w:r>
      <w:r>
        <w:t>при</w:t>
      </w:r>
      <w:r>
        <w:rPr>
          <w:spacing w:val="-2"/>
        </w:rPr>
        <w:t xml:space="preserve"> </w:t>
      </w:r>
      <w:r>
        <w:t>застосуванні</w:t>
      </w:r>
      <w:r>
        <w:rPr>
          <w:spacing w:val="-3"/>
        </w:rPr>
        <w:t xml:space="preserve"> </w:t>
      </w:r>
      <w:r>
        <w:t>для</w:t>
      </w:r>
      <w:r>
        <w:rPr>
          <w:spacing w:val="-2"/>
        </w:rPr>
        <w:t xml:space="preserve"> </w:t>
      </w:r>
      <w:r>
        <w:t>питного</w:t>
      </w:r>
      <w:r>
        <w:rPr>
          <w:spacing w:val="-4"/>
        </w:rPr>
        <w:t xml:space="preserve"> </w:t>
      </w:r>
      <w:r>
        <w:t>водопостачання</w:t>
      </w:r>
      <w:r>
        <w:rPr>
          <w:spacing w:val="-6"/>
        </w:rPr>
        <w:t xml:space="preserve"> </w:t>
      </w:r>
      <w:r>
        <w:t>-</w:t>
      </w:r>
      <w:r>
        <w:rPr>
          <w:spacing w:val="-3"/>
        </w:rPr>
        <w:t xml:space="preserve"> </w:t>
      </w:r>
      <w:r>
        <w:t>самі</w:t>
      </w:r>
      <w:r>
        <w:rPr>
          <w:spacing w:val="-2"/>
        </w:rPr>
        <w:t xml:space="preserve"> </w:t>
      </w:r>
      <w:r>
        <w:t>матеріали</w:t>
      </w:r>
      <w:r>
        <w:rPr>
          <w:spacing w:val="-5"/>
        </w:rPr>
        <w:t xml:space="preserve"> </w:t>
      </w:r>
      <w:r>
        <w:t>по-</w:t>
      </w:r>
      <w:r>
        <w:rPr>
          <w:spacing w:val="-67"/>
        </w:rPr>
        <w:t xml:space="preserve"> </w:t>
      </w:r>
      <w:r>
        <w:t>винні</w:t>
      </w:r>
      <w:r>
        <w:rPr>
          <w:spacing w:val="-1"/>
        </w:rPr>
        <w:t xml:space="preserve"> </w:t>
      </w:r>
      <w:r>
        <w:t>відповідати вимогам 5.10.</w:t>
      </w:r>
    </w:p>
    <w:p w:rsidR="00756269" w:rsidRDefault="00531953" w:rsidP="00E42250">
      <w:pPr>
        <w:pStyle w:val="a4"/>
        <w:numPr>
          <w:ilvl w:val="3"/>
          <w:numId w:val="84"/>
        </w:numPr>
        <w:tabs>
          <w:tab w:val="left" w:pos="1835"/>
        </w:tabs>
        <w:spacing w:line="312" w:lineRule="auto"/>
        <w:ind w:left="130" w:right="450" w:firstLine="708"/>
        <w:rPr>
          <w:sz w:val="28"/>
        </w:rPr>
      </w:pPr>
      <w:r>
        <w:rPr>
          <w:sz w:val="28"/>
        </w:rPr>
        <w:t>Розміри водозабірної частини шахтних колодязів слід визначати в</w:t>
      </w:r>
      <w:r>
        <w:rPr>
          <w:spacing w:val="-67"/>
          <w:sz w:val="28"/>
        </w:rPr>
        <w:t xml:space="preserve"> </w:t>
      </w:r>
      <w:r>
        <w:rPr>
          <w:sz w:val="28"/>
        </w:rPr>
        <w:t>залежності</w:t>
      </w:r>
      <w:r>
        <w:rPr>
          <w:spacing w:val="-1"/>
          <w:sz w:val="28"/>
        </w:rPr>
        <w:t xml:space="preserve"> </w:t>
      </w:r>
      <w:r>
        <w:rPr>
          <w:sz w:val="28"/>
        </w:rPr>
        <w:t>від</w:t>
      </w:r>
      <w:r>
        <w:rPr>
          <w:spacing w:val="-2"/>
          <w:sz w:val="28"/>
        </w:rPr>
        <w:t xml:space="preserve"> </w:t>
      </w:r>
      <w:r>
        <w:rPr>
          <w:sz w:val="28"/>
        </w:rPr>
        <w:t>необхідного запасу</w:t>
      </w:r>
      <w:r>
        <w:rPr>
          <w:spacing w:val="-5"/>
          <w:sz w:val="28"/>
        </w:rPr>
        <w:t xml:space="preserve"> </w:t>
      </w:r>
      <w:r>
        <w:rPr>
          <w:sz w:val="28"/>
        </w:rPr>
        <w:t>води.</w:t>
      </w:r>
    </w:p>
    <w:p w:rsidR="00756269" w:rsidRDefault="00531953" w:rsidP="00E42250">
      <w:pPr>
        <w:pStyle w:val="a4"/>
        <w:numPr>
          <w:ilvl w:val="3"/>
          <w:numId w:val="84"/>
        </w:numPr>
        <w:tabs>
          <w:tab w:val="left" w:pos="1835"/>
        </w:tabs>
        <w:spacing w:line="312" w:lineRule="auto"/>
        <w:ind w:left="130" w:right="451" w:firstLine="720"/>
        <w:rPr>
          <w:sz w:val="28"/>
        </w:rPr>
      </w:pPr>
      <w:r>
        <w:rPr>
          <w:sz w:val="28"/>
        </w:rPr>
        <w:t>Верх шахтних колодязів (оголовка) повинен бути вище поверхні</w:t>
      </w:r>
      <w:r>
        <w:rPr>
          <w:spacing w:val="1"/>
          <w:sz w:val="28"/>
        </w:rPr>
        <w:t xml:space="preserve"> </w:t>
      </w:r>
      <w:r>
        <w:rPr>
          <w:sz w:val="28"/>
        </w:rPr>
        <w:t>землі не менше ніж на 0,8 м. При цьому навколо колодязя потрібно передбачати</w:t>
      </w:r>
      <w:r>
        <w:rPr>
          <w:spacing w:val="-67"/>
          <w:sz w:val="28"/>
        </w:rPr>
        <w:t xml:space="preserve"> </w:t>
      </w:r>
      <w:r>
        <w:rPr>
          <w:sz w:val="28"/>
        </w:rPr>
        <w:t>вимощення</w:t>
      </w:r>
      <w:r>
        <w:rPr>
          <w:spacing w:val="-1"/>
          <w:sz w:val="28"/>
        </w:rPr>
        <w:t xml:space="preserve"> </w:t>
      </w:r>
      <w:r>
        <w:rPr>
          <w:sz w:val="28"/>
        </w:rPr>
        <w:t>шириною</w:t>
      </w:r>
      <w:r>
        <w:rPr>
          <w:spacing w:val="-2"/>
          <w:sz w:val="28"/>
        </w:rPr>
        <w:t xml:space="preserve"> </w:t>
      </w:r>
      <w:r>
        <w:rPr>
          <w:sz w:val="28"/>
        </w:rPr>
        <w:t>від 1</w:t>
      </w:r>
      <w:r>
        <w:rPr>
          <w:spacing w:val="-1"/>
          <w:sz w:val="28"/>
        </w:rPr>
        <w:t xml:space="preserve"> </w:t>
      </w:r>
      <w:r>
        <w:rPr>
          <w:sz w:val="28"/>
        </w:rPr>
        <w:t>м</w:t>
      </w:r>
      <w:r>
        <w:rPr>
          <w:spacing w:val="-3"/>
          <w:sz w:val="28"/>
        </w:rPr>
        <w:t xml:space="preserve"> </w:t>
      </w:r>
      <w:r>
        <w:rPr>
          <w:sz w:val="28"/>
        </w:rPr>
        <w:t>до</w:t>
      </w:r>
      <w:r>
        <w:rPr>
          <w:spacing w:val="-2"/>
          <w:sz w:val="28"/>
        </w:rPr>
        <w:t xml:space="preserve"> </w:t>
      </w:r>
      <w:r>
        <w:rPr>
          <w:sz w:val="28"/>
        </w:rPr>
        <w:t>2</w:t>
      </w:r>
      <w:r>
        <w:rPr>
          <w:spacing w:val="-1"/>
          <w:sz w:val="28"/>
        </w:rPr>
        <w:t xml:space="preserve"> </w:t>
      </w:r>
      <w:r>
        <w:rPr>
          <w:sz w:val="28"/>
        </w:rPr>
        <w:t>м</w:t>
      </w:r>
      <w:r>
        <w:rPr>
          <w:spacing w:val="-1"/>
          <w:sz w:val="28"/>
        </w:rPr>
        <w:t xml:space="preserve"> </w:t>
      </w:r>
      <w:r>
        <w:rPr>
          <w:sz w:val="28"/>
        </w:rPr>
        <w:t>з</w:t>
      </w:r>
      <w:r>
        <w:rPr>
          <w:spacing w:val="-1"/>
          <w:sz w:val="28"/>
        </w:rPr>
        <w:t xml:space="preserve"> </w:t>
      </w:r>
      <w:r>
        <w:rPr>
          <w:sz w:val="28"/>
        </w:rPr>
        <w:t>уклоном</w:t>
      </w:r>
      <w:r>
        <w:rPr>
          <w:spacing w:val="-2"/>
          <w:sz w:val="28"/>
        </w:rPr>
        <w:t xml:space="preserve"> </w:t>
      </w:r>
      <w:r>
        <w:rPr>
          <w:sz w:val="28"/>
        </w:rPr>
        <w:t>100 ‰</w:t>
      </w:r>
      <w:r>
        <w:rPr>
          <w:spacing w:val="-1"/>
          <w:sz w:val="28"/>
        </w:rPr>
        <w:t xml:space="preserve"> </w:t>
      </w:r>
      <w:r>
        <w:rPr>
          <w:sz w:val="28"/>
        </w:rPr>
        <w:t>(0,1)</w:t>
      </w:r>
      <w:r>
        <w:rPr>
          <w:spacing w:val="-2"/>
          <w:sz w:val="28"/>
        </w:rPr>
        <w:t xml:space="preserve"> </w:t>
      </w:r>
      <w:r>
        <w:rPr>
          <w:sz w:val="28"/>
        </w:rPr>
        <w:t>від колодязя.</w:t>
      </w:r>
    </w:p>
    <w:p w:rsidR="00756269" w:rsidRDefault="00531953" w:rsidP="00E42250">
      <w:pPr>
        <w:pStyle w:val="a3"/>
        <w:spacing w:line="312" w:lineRule="auto"/>
        <w:ind w:left="130" w:right="450"/>
      </w:pPr>
      <w:r>
        <w:t>Навколо колодязів, що подають воду для питного водопостачання, крім</w:t>
      </w:r>
      <w:r>
        <w:rPr>
          <w:spacing w:val="1"/>
        </w:rPr>
        <w:t xml:space="preserve"> </w:t>
      </w:r>
      <w:r>
        <w:t>того,</w:t>
      </w:r>
      <w:r>
        <w:rPr>
          <w:spacing w:val="-11"/>
        </w:rPr>
        <w:t xml:space="preserve"> </w:t>
      </w:r>
      <w:r>
        <w:t>слід</w:t>
      </w:r>
      <w:r>
        <w:rPr>
          <w:spacing w:val="-8"/>
        </w:rPr>
        <w:t xml:space="preserve"> </w:t>
      </w:r>
      <w:r>
        <w:t>передбачати</w:t>
      </w:r>
      <w:r>
        <w:rPr>
          <w:spacing w:val="-7"/>
        </w:rPr>
        <w:t xml:space="preserve"> </w:t>
      </w:r>
      <w:r>
        <w:t>влаштування</w:t>
      </w:r>
      <w:r>
        <w:rPr>
          <w:spacing w:val="-6"/>
        </w:rPr>
        <w:t xml:space="preserve"> </w:t>
      </w:r>
      <w:r>
        <w:t>замка</w:t>
      </w:r>
      <w:r>
        <w:rPr>
          <w:spacing w:val="-8"/>
        </w:rPr>
        <w:t xml:space="preserve"> </w:t>
      </w:r>
      <w:r>
        <w:t>із</w:t>
      </w:r>
      <w:r>
        <w:rPr>
          <w:spacing w:val="-10"/>
        </w:rPr>
        <w:t xml:space="preserve"> </w:t>
      </w:r>
      <w:r>
        <w:t>глини</w:t>
      </w:r>
      <w:r>
        <w:rPr>
          <w:spacing w:val="-9"/>
        </w:rPr>
        <w:t xml:space="preserve"> </w:t>
      </w:r>
      <w:r>
        <w:t>або</w:t>
      </w:r>
      <w:r>
        <w:rPr>
          <w:spacing w:val="-8"/>
        </w:rPr>
        <w:t xml:space="preserve"> </w:t>
      </w:r>
      <w:r>
        <w:t>жирного</w:t>
      </w:r>
      <w:r>
        <w:rPr>
          <w:spacing w:val="-9"/>
        </w:rPr>
        <w:t xml:space="preserve"> </w:t>
      </w:r>
      <w:r>
        <w:t>суглинку</w:t>
      </w:r>
      <w:r>
        <w:rPr>
          <w:spacing w:val="-10"/>
        </w:rPr>
        <w:t xml:space="preserve"> </w:t>
      </w:r>
      <w:r>
        <w:t>глиби-</w:t>
      </w:r>
      <w:r>
        <w:rPr>
          <w:spacing w:val="-68"/>
        </w:rPr>
        <w:t xml:space="preserve"> </w:t>
      </w:r>
      <w:r>
        <w:t>ною</w:t>
      </w:r>
      <w:r>
        <w:rPr>
          <w:spacing w:val="-4"/>
        </w:rPr>
        <w:t xml:space="preserve"> </w:t>
      </w:r>
      <w:r>
        <w:t>2 м</w:t>
      </w:r>
      <w:r>
        <w:rPr>
          <w:spacing w:val="-1"/>
        </w:rPr>
        <w:t xml:space="preserve"> </w:t>
      </w:r>
      <w:r>
        <w:t>і шириною</w:t>
      </w:r>
      <w:r>
        <w:rPr>
          <w:spacing w:val="-4"/>
        </w:rPr>
        <w:t xml:space="preserve"> </w:t>
      </w:r>
      <w:r>
        <w:t>1 м.</w:t>
      </w:r>
    </w:p>
    <w:p w:rsidR="00756269" w:rsidRDefault="00531953" w:rsidP="00E42250">
      <w:pPr>
        <w:pStyle w:val="a4"/>
        <w:numPr>
          <w:ilvl w:val="3"/>
          <w:numId w:val="84"/>
        </w:numPr>
        <w:tabs>
          <w:tab w:val="left" w:pos="1835"/>
        </w:tabs>
        <w:spacing w:before="1" w:line="312" w:lineRule="auto"/>
        <w:ind w:left="130" w:right="450" w:firstLine="708"/>
        <w:rPr>
          <w:sz w:val="28"/>
        </w:rPr>
      </w:pPr>
      <w:r>
        <w:rPr>
          <w:spacing w:val="-1"/>
          <w:sz w:val="28"/>
        </w:rPr>
        <w:t>У</w:t>
      </w:r>
      <w:r>
        <w:rPr>
          <w:spacing w:val="-17"/>
          <w:sz w:val="28"/>
        </w:rPr>
        <w:t xml:space="preserve"> </w:t>
      </w:r>
      <w:r>
        <w:rPr>
          <w:spacing w:val="-1"/>
          <w:sz w:val="28"/>
        </w:rPr>
        <w:t>колодязях</w:t>
      </w:r>
      <w:r>
        <w:rPr>
          <w:spacing w:val="-16"/>
          <w:sz w:val="28"/>
        </w:rPr>
        <w:t xml:space="preserve"> </w:t>
      </w:r>
      <w:r>
        <w:rPr>
          <w:spacing w:val="-1"/>
          <w:sz w:val="28"/>
        </w:rPr>
        <w:t>необхідно</w:t>
      </w:r>
      <w:r>
        <w:rPr>
          <w:spacing w:val="-18"/>
          <w:sz w:val="28"/>
        </w:rPr>
        <w:t xml:space="preserve"> </w:t>
      </w:r>
      <w:r>
        <w:rPr>
          <w:sz w:val="28"/>
        </w:rPr>
        <w:t>передбачати</w:t>
      </w:r>
      <w:r>
        <w:rPr>
          <w:spacing w:val="-16"/>
          <w:sz w:val="28"/>
        </w:rPr>
        <w:t xml:space="preserve"> </w:t>
      </w:r>
      <w:r>
        <w:rPr>
          <w:sz w:val="28"/>
        </w:rPr>
        <w:t>вентиляційну</w:t>
      </w:r>
      <w:r>
        <w:rPr>
          <w:spacing w:val="-20"/>
          <w:sz w:val="28"/>
        </w:rPr>
        <w:t xml:space="preserve"> </w:t>
      </w:r>
      <w:r>
        <w:rPr>
          <w:sz w:val="28"/>
        </w:rPr>
        <w:t>трубу</w:t>
      </w:r>
      <w:r>
        <w:rPr>
          <w:spacing w:val="-20"/>
          <w:sz w:val="28"/>
        </w:rPr>
        <w:t xml:space="preserve"> </w:t>
      </w:r>
      <w:r>
        <w:rPr>
          <w:sz w:val="28"/>
        </w:rPr>
        <w:t>діаметром</w:t>
      </w:r>
      <w:r>
        <w:rPr>
          <w:spacing w:val="-68"/>
          <w:sz w:val="28"/>
        </w:rPr>
        <w:t xml:space="preserve"> </w:t>
      </w:r>
      <w:r>
        <w:rPr>
          <w:sz w:val="28"/>
        </w:rPr>
        <w:t>не менше ніж 100 мм, виведену вище поверхні землі не менше ніж на 2 м. Отвір</w:t>
      </w:r>
      <w:r>
        <w:rPr>
          <w:spacing w:val="-67"/>
          <w:sz w:val="28"/>
        </w:rPr>
        <w:t xml:space="preserve"> </w:t>
      </w:r>
      <w:r>
        <w:rPr>
          <w:sz w:val="28"/>
        </w:rPr>
        <w:t>вентиляційної</w:t>
      </w:r>
      <w:r>
        <w:rPr>
          <w:spacing w:val="-1"/>
          <w:sz w:val="28"/>
        </w:rPr>
        <w:t xml:space="preserve"> </w:t>
      </w:r>
      <w:r>
        <w:rPr>
          <w:sz w:val="28"/>
        </w:rPr>
        <w:t>труби</w:t>
      </w:r>
      <w:r>
        <w:rPr>
          <w:spacing w:val="-1"/>
          <w:sz w:val="28"/>
        </w:rPr>
        <w:t xml:space="preserve"> </w:t>
      </w:r>
      <w:r>
        <w:rPr>
          <w:sz w:val="28"/>
        </w:rPr>
        <w:t>має</w:t>
      </w:r>
      <w:r>
        <w:rPr>
          <w:spacing w:val="-2"/>
          <w:sz w:val="28"/>
        </w:rPr>
        <w:t xml:space="preserve"> </w:t>
      </w:r>
      <w:r>
        <w:rPr>
          <w:sz w:val="28"/>
        </w:rPr>
        <w:t>бути</w:t>
      </w:r>
      <w:r>
        <w:rPr>
          <w:spacing w:val="-1"/>
          <w:sz w:val="28"/>
        </w:rPr>
        <w:t xml:space="preserve"> </w:t>
      </w:r>
      <w:r>
        <w:rPr>
          <w:sz w:val="28"/>
        </w:rPr>
        <w:t>захищений</w:t>
      </w:r>
      <w:r>
        <w:rPr>
          <w:spacing w:val="-1"/>
          <w:sz w:val="28"/>
        </w:rPr>
        <w:t xml:space="preserve"> </w:t>
      </w:r>
      <w:r>
        <w:rPr>
          <w:sz w:val="28"/>
        </w:rPr>
        <w:t>ковпаком</w:t>
      </w:r>
      <w:r>
        <w:rPr>
          <w:spacing w:val="-1"/>
          <w:sz w:val="28"/>
        </w:rPr>
        <w:t xml:space="preserve"> </w:t>
      </w:r>
      <w:r>
        <w:rPr>
          <w:sz w:val="28"/>
        </w:rPr>
        <w:t>із</w:t>
      </w:r>
      <w:r>
        <w:rPr>
          <w:spacing w:val="-2"/>
          <w:sz w:val="28"/>
        </w:rPr>
        <w:t xml:space="preserve"> </w:t>
      </w:r>
      <w:r>
        <w:rPr>
          <w:sz w:val="28"/>
        </w:rPr>
        <w:t>сіткою.</w:t>
      </w:r>
    </w:p>
    <w:p w:rsidR="00756269" w:rsidRDefault="00531953" w:rsidP="00E42250">
      <w:pPr>
        <w:pStyle w:val="a4"/>
        <w:numPr>
          <w:ilvl w:val="3"/>
          <w:numId w:val="84"/>
        </w:numPr>
        <w:tabs>
          <w:tab w:val="left" w:pos="1835"/>
        </w:tabs>
        <w:spacing w:line="312" w:lineRule="auto"/>
        <w:ind w:left="130" w:right="451" w:firstLine="720"/>
        <w:rPr>
          <w:sz w:val="28"/>
        </w:rPr>
      </w:pPr>
      <w:r>
        <w:rPr>
          <w:sz w:val="28"/>
        </w:rPr>
        <w:t>Оголовок слід перекривати кришкою з улаштуванням над ним на-</w:t>
      </w:r>
      <w:r>
        <w:rPr>
          <w:spacing w:val="-67"/>
          <w:sz w:val="28"/>
        </w:rPr>
        <w:t xml:space="preserve"> </w:t>
      </w:r>
      <w:r>
        <w:rPr>
          <w:sz w:val="28"/>
        </w:rPr>
        <w:t>вісу або будки. Територія шахтного колодязя повинна бути огороджена, біля</w:t>
      </w:r>
      <w:r>
        <w:rPr>
          <w:spacing w:val="1"/>
          <w:sz w:val="28"/>
        </w:rPr>
        <w:t xml:space="preserve"> </w:t>
      </w:r>
      <w:r>
        <w:rPr>
          <w:sz w:val="28"/>
        </w:rPr>
        <w:t>ствола</w:t>
      </w:r>
      <w:r>
        <w:rPr>
          <w:spacing w:val="-2"/>
          <w:sz w:val="28"/>
        </w:rPr>
        <w:t xml:space="preserve"> </w:t>
      </w:r>
      <w:r>
        <w:rPr>
          <w:sz w:val="28"/>
        </w:rPr>
        <w:t>обладнана</w:t>
      </w:r>
      <w:r>
        <w:rPr>
          <w:spacing w:val="-1"/>
          <w:sz w:val="28"/>
        </w:rPr>
        <w:t xml:space="preserve"> </w:t>
      </w:r>
      <w:r>
        <w:rPr>
          <w:sz w:val="28"/>
        </w:rPr>
        <w:t>лава</w:t>
      </w:r>
      <w:r>
        <w:rPr>
          <w:spacing w:val="-1"/>
          <w:sz w:val="28"/>
        </w:rPr>
        <w:t xml:space="preserve"> </w:t>
      </w:r>
      <w:r>
        <w:rPr>
          <w:sz w:val="28"/>
        </w:rPr>
        <w:t>для відер.</w:t>
      </w:r>
    </w:p>
    <w:p w:rsidR="00756269" w:rsidRDefault="00531953">
      <w:pPr>
        <w:pStyle w:val="2"/>
        <w:numPr>
          <w:ilvl w:val="2"/>
          <w:numId w:val="84"/>
        </w:numPr>
        <w:tabs>
          <w:tab w:val="left" w:pos="1484"/>
        </w:tabs>
        <w:spacing w:before="3"/>
        <w:ind w:left="1484" w:hanging="632"/>
      </w:pPr>
      <w:r>
        <w:t>Горизонтальні</w:t>
      </w:r>
      <w:r>
        <w:rPr>
          <w:spacing w:val="-4"/>
        </w:rPr>
        <w:t xml:space="preserve"> </w:t>
      </w:r>
      <w:r>
        <w:t>водозабори</w:t>
      </w:r>
    </w:p>
    <w:p w:rsidR="00756269" w:rsidRDefault="00531953">
      <w:pPr>
        <w:pStyle w:val="a4"/>
        <w:numPr>
          <w:ilvl w:val="3"/>
          <w:numId w:val="84"/>
        </w:numPr>
        <w:tabs>
          <w:tab w:val="left" w:pos="1835"/>
        </w:tabs>
        <w:spacing w:before="89" w:line="360" w:lineRule="auto"/>
        <w:ind w:right="447" w:firstLine="720"/>
        <w:rPr>
          <w:sz w:val="28"/>
        </w:rPr>
      </w:pPr>
      <w:r>
        <w:rPr>
          <w:sz w:val="28"/>
        </w:rPr>
        <w:t>Горизонтальні водозабори слід застосовувати, як правило, на гли-</w:t>
      </w:r>
      <w:r>
        <w:rPr>
          <w:spacing w:val="-67"/>
          <w:sz w:val="28"/>
        </w:rPr>
        <w:t xml:space="preserve"> </w:t>
      </w:r>
      <w:r>
        <w:rPr>
          <w:sz w:val="28"/>
        </w:rPr>
        <w:t>бинах</w:t>
      </w:r>
      <w:r>
        <w:rPr>
          <w:spacing w:val="-10"/>
          <w:sz w:val="28"/>
        </w:rPr>
        <w:t xml:space="preserve"> </w:t>
      </w:r>
      <w:r>
        <w:rPr>
          <w:sz w:val="28"/>
        </w:rPr>
        <w:t>до</w:t>
      </w:r>
      <w:r>
        <w:rPr>
          <w:spacing w:val="-10"/>
          <w:sz w:val="28"/>
        </w:rPr>
        <w:t xml:space="preserve"> </w:t>
      </w:r>
      <w:r>
        <w:rPr>
          <w:sz w:val="28"/>
        </w:rPr>
        <w:t>8</w:t>
      </w:r>
      <w:r>
        <w:rPr>
          <w:spacing w:val="-9"/>
          <w:sz w:val="28"/>
        </w:rPr>
        <w:t xml:space="preserve"> </w:t>
      </w:r>
      <w:r>
        <w:rPr>
          <w:sz w:val="28"/>
        </w:rPr>
        <w:t>м</w:t>
      </w:r>
      <w:r>
        <w:rPr>
          <w:spacing w:val="-12"/>
          <w:sz w:val="28"/>
        </w:rPr>
        <w:t xml:space="preserve"> </w:t>
      </w:r>
      <w:r>
        <w:rPr>
          <w:sz w:val="28"/>
        </w:rPr>
        <w:t>та</w:t>
      </w:r>
      <w:r>
        <w:rPr>
          <w:spacing w:val="-11"/>
          <w:sz w:val="28"/>
        </w:rPr>
        <w:t xml:space="preserve"> </w:t>
      </w:r>
      <w:r>
        <w:rPr>
          <w:sz w:val="28"/>
        </w:rPr>
        <w:t>поблизу</w:t>
      </w:r>
      <w:r>
        <w:rPr>
          <w:spacing w:val="-14"/>
          <w:sz w:val="28"/>
        </w:rPr>
        <w:t xml:space="preserve"> </w:t>
      </w:r>
      <w:r>
        <w:rPr>
          <w:sz w:val="28"/>
        </w:rPr>
        <w:t>водотоків</w:t>
      </w:r>
      <w:r>
        <w:rPr>
          <w:spacing w:val="-14"/>
          <w:sz w:val="28"/>
        </w:rPr>
        <w:t xml:space="preserve"> </w:t>
      </w:r>
      <w:r>
        <w:rPr>
          <w:sz w:val="28"/>
        </w:rPr>
        <w:t>для</w:t>
      </w:r>
      <w:r>
        <w:rPr>
          <w:spacing w:val="-11"/>
          <w:sz w:val="28"/>
        </w:rPr>
        <w:t xml:space="preserve"> </w:t>
      </w:r>
      <w:r>
        <w:rPr>
          <w:sz w:val="28"/>
        </w:rPr>
        <w:t>перехоплення</w:t>
      </w:r>
      <w:r>
        <w:rPr>
          <w:spacing w:val="-12"/>
          <w:sz w:val="28"/>
        </w:rPr>
        <w:t xml:space="preserve"> </w:t>
      </w:r>
      <w:r>
        <w:rPr>
          <w:sz w:val="28"/>
        </w:rPr>
        <w:t>потоку</w:t>
      </w:r>
      <w:r>
        <w:rPr>
          <w:spacing w:val="-15"/>
          <w:sz w:val="28"/>
        </w:rPr>
        <w:t xml:space="preserve"> </w:t>
      </w:r>
      <w:r>
        <w:rPr>
          <w:sz w:val="28"/>
        </w:rPr>
        <w:t>підземних</w:t>
      </w:r>
      <w:r>
        <w:rPr>
          <w:spacing w:val="-9"/>
          <w:sz w:val="28"/>
        </w:rPr>
        <w:t xml:space="preserve"> </w:t>
      </w:r>
      <w:r>
        <w:rPr>
          <w:sz w:val="28"/>
        </w:rPr>
        <w:t>вод</w:t>
      </w:r>
      <w:r>
        <w:rPr>
          <w:spacing w:val="-10"/>
          <w:sz w:val="28"/>
        </w:rPr>
        <w:t xml:space="preserve"> </w:t>
      </w:r>
      <w:r>
        <w:rPr>
          <w:sz w:val="28"/>
        </w:rPr>
        <w:t>у</w:t>
      </w:r>
      <w:r>
        <w:rPr>
          <w:spacing w:val="-15"/>
          <w:sz w:val="28"/>
        </w:rPr>
        <w:t xml:space="preserve"> </w:t>
      </w:r>
      <w:r>
        <w:rPr>
          <w:sz w:val="28"/>
        </w:rPr>
        <w:t>вер-</w:t>
      </w:r>
      <w:r>
        <w:rPr>
          <w:spacing w:val="-67"/>
          <w:sz w:val="28"/>
        </w:rPr>
        <w:t xml:space="preserve"> </w:t>
      </w:r>
      <w:r>
        <w:rPr>
          <w:sz w:val="28"/>
        </w:rPr>
        <w:t>хніх</w:t>
      </w:r>
      <w:r>
        <w:rPr>
          <w:spacing w:val="-3"/>
          <w:sz w:val="28"/>
        </w:rPr>
        <w:t xml:space="preserve"> </w:t>
      </w:r>
      <w:r>
        <w:rPr>
          <w:sz w:val="28"/>
        </w:rPr>
        <w:t>безнапірних водоносних</w:t>
      </w:r>
      <w:r>
        <w:rPr>
          <w:spacing w:val="-1"/>
          <w:sz w:val="28"/>
        </w:rPr>
        <w:t xml:space="preserve"> </w:t>
      </w:r>
      <w:r>
        <w:rPr>
          <w:sz w:val="28"/>
        </w:rPr>
        <w:t>пластах невеликої</w:t>
      </w:r>
      <w:r>
        <w:rPr>
          <w:spacing w:val="-3"/>
          <w:sz w:val="28"/>
        </w:rPr>
        <w:t xml:space="preserve"> </w:t>
      </w:r>
      <w:r>
        <w:rPr>
          <w:sz w:val="28"/>
        </w:rPr>
        <w:t>потужності.</w:t>
      </w:r>
    </w:p>
    <w:p w:rsidR="00756269" w:rsidRDefault="00531953">
      <w:pPr>
        <w:pStyle w:val="a3"/>
        <w:spacing w:before="1" w:line="360" w:lineRule="auto"/>
        <w:ind w:right="449"/>
      </w:pPr>
      <w:r>
        <w:t>Горизонтальні водозабори повинні бути захищені від попадання в них по-</w:t>
      </w:r>
      <w:r>
        <w:rPr>
          <w:spacing w:val="-67"/>
        </w:rPr>
        <w:t xml:space="preserve"> </w:t>
      </w:r>
      <w:r>
        <w:t>верхневих вод.</w:t>
      </w:r>
    </w:p>
    <w:p w:rsidR="00756269" w:rsidRDefault="00531953">
      <w:pPr>
        <w:pStyle w:val="a4"/>
        <w:numPr>
          <w:ilvl w:val="3"/>
          <w:numId w:val="84"/>
        </w:numPr>
        <w:tabs>
          <w:tab w:val="left" w:pos="1835"/>
        </w:tabs>
        <w:spacing w:before="1"/>
        <w:ind w:left="1834" w:hanging="983"/>
        <w:rPr>
          <w:sz w:val="28"/>
        </w:rPr>
      </w:pPr>
      <w:r>
        <w:rPr>
          <w:sz w:val="28"/>
        </w:rPr>
        <w:t>Горизонтальні</w:t>
      </w:r>
      <w:r>
        <w:rPr>
          <w:spacing w:val="-4"/>
          <w:sz w:val="28"/>
        </w:rPr>
        <w:t xml:space="preserve"> </w:t>
      </w:r>
      <w:r>
        <w:rPr>
          <w:sz w:val="28"/>
        </w:rPr>
        <w:t>водозабори</w:t>
      </w:r>
      <w:r>
        <w:rPr>
          <w:spacing w:val="-3"/>
          <w:sz w:val="28"/>
        </w:rPr>
        <w:t xml:space="preserve"> </w:t>
      </w:r>
      <w:r>
        <w:rPr>
          <w:sz w:val="28"/>
        </w:rPr>
        <w:t>складаються</w:t>
      </w:r>
      <w:r>
        <w:rPr>
          <w:spacing w:val="-6"/>
          <w:sz w:val="28"/>
        </w:rPr>
        <w:t xml:space="preserve"> </w:t>
      </w:r>
      <w:r>
        <w:rPr>
          <w:sz w:val="28"/>
        </w:rPr>
        <w:t>з</w:t>
      </w:r>
      <w:r>
        <w:rPr>
          <w:spacing w:val="-4"/>
          <w:sz w:val="28"/>
        </w:rPr>
        <w:t xml:space="preserve"> </w:t>
      </w:r>
      <w:r>
        <w:rPr>
          <w:sz w:val="28"/>
        </w:rPr>
        <w:t>наступних</w:t>
      </w:r>
      <w:r>
        <w:rPr>
          <w:spacing w:val="-3"/>
          <w:sz w:val="28"/>
        </w:rPr>
        <w:t xml:space="preserve"> </w:t>
      </w:r>
      <w:r>
        <w:rPr>
          <w:sz w:val="28"/>
        </w:rPr>
        <w:t>елементів:</w:t>
      </w:r>
    </w:p>
    <w:p w:rsidR="00756269" w:rsidRDefault="00531953">
      <w:pPr>
        <w:pStyle w:val="a4"/>
        <w:numPr>
          <w:ilvl w:val="1"/>
          <w:numId w:val="77"/>
        </w:numPr>
        <w:tabs>
          <w:tab w:val="left" w:pos="1026"/>
        </w:tabs>
        <w:spacing w:before="163" w:line="360" w:lineRule="auto"/>
        <w:ind w:right="450" w:firstLine="720"/>
        <w:rPr>
          <w:sz w:val="28"/>
        </w:rPr>
      </w:pPr>
      <w:r>
        <w:rPr>
          <w:spacing w:val="-1"/>
          <w:sz w:val="28"/>
        </w:rPr>
        <w:t>водоприймальної</w:t>
      </w:r>
      <w:r>
        <w:rPr>
          <w:spacing w:val="-15"/>
          <w:sz w:val="28"/>
        </w:rPr>
        <w:t xml:space="preserve"> </w:t>
      </w:r>
      <w:r>
        <w:rPr>
          <w:spacing w:val="-1"/>
          <w:sz w:val="28"/>
        </w:rPr>
        <w:t>частини,</w:t>
      </w:r>
      <w:r>
        <w:rPr>
          <w:spacing w:val="-17"/>
          <w:sz w:val="28"/>
        </w:rPr>
        <w:t xml:space="preserve"> </w:t>
      </w:r>
      <w:r>
        <w:rPr>
          <w:spacing w:val="-1"/>
          <w:sz w:val="28"/>
        </w:rPr>
        <w:t>в</w:t>
      </w:r>
      <w:r>
        <w:rPr>
          <w:spacing w:val="-17"/>
          <w:sz w:val="28"/>
        </w:rPr>
        <w:t xml:space="preserve"> </w:t>
      </w:r>
      <w:r>
        <w:rPr>
          <w:spacing w:val="-1"/>
          <w:sz w:val="28"/>
        </w:rPr>
        <w:t>яку</w:t>
      </w:r>
      <w:r>
        <w:rPr>
          <w:spacing w:val="-20"/>
          <w:sz w:val="28"/>
        </w:rPr>
        <w:t xml:space="preserve"> </w:t>
      </w:r>
      <w:r>
        <w:rPr>
          <w:spacing w:val="-1"/>
          <w:sz w:val="28"/>
        </w:rPr>
        <w:t>надходить</w:t>
      </w:r>
      <w:r>
        <w:rPr>
          <w:spacing w:val="-18"/>
          <w:sz w:val="28"/>
        </w:rPr>
        <w:t xml:space="preserve"> </w:t>
      </w:r>
      <w:r>
        <w:rPr>
          <w:sz w:val="28"/>
        </w:rPr>
        <w:t>вода</w:t>
      </w:r>
      <w:r>
        <w:rPr>
          <w:spacing w:val="-17"/>
          <w:sz w:val="28"/>
        </w:rPr>
        <w:t xml:space="preserve"> </w:t>
      </w:r>
      <w:r>
        <w:rPr>
          <w:sz w:val="28"/>
        </w:rPr>
        <w:t>з</w:t>
      </w:r>
      <w:r>
        <w:rPr>
          <w:spacing w:val="-17"/>
          <w:sz w:val="28"/>
        </w:rPr>
        <w:t xml:space="preserve"> </w:t>
      </w:r>
      <w:r>
        <w:rPr>
          <w:sz w:val="28"/>
        </w:rPr>
        <w:t>водоносного</w:t>
      </w:r>
      <w:r>
        <w:rPr>
          <w:spacing w:val="-16"/>
          <w:sz w:val="28"/>
        </w:rPr>
        <w:t xml:space="preserve"> </w:t>
      </w:r>
      <w:r>
        <w:rPr>
          <w:sz w:val="28"/>
        </w:rPr>
        <w:t>горизонту.</w:t>
      </w:r>
      <w:r>
        <w:rPr>
          <w:spacing w:val="-68"/>
          <w:sz w:val="28"/>
        </w:rPr>
        <w:t xml:space="preserve"> </w:t>
      </w:r>
      <w:r>
        <w:rPr>
          <w:sz w:val="28"/>
        </w:rPr>
        <w:t>Вона</w:t>
      </w:r>
      <w:r>
        <w:rPr>
          <w:spacing w:val="1"/>
          <w:sz w:val="28"/>
        </w:rPr>
        <w:t xml:space="preserve"> </w:t>
      </w:r>
      <w:r>
        <w:rPr>
          <w:sz w:val="28"/>
        </w:rPr>
        <w:t>може</w:t>
      </w:r>
      <w:r>
        <w:rPr>
          <w:spacing w:val="1"/>
          <w:sz w:val="28"/>
        </w:rPr>
        <w:t xml:space="preserve"> </w:t>
      </w:r>
      <w:r>
        <w:rPr>
          <w:sz w:val="28"/>
        </w:rPr>
        <w:t>бути</w:t>
      </w:r>
      <w:r>
        <w:rPr>
          <w:spacing w:val="1"/>
          <w:sz w:val="28"/>
        </w:rPr>
        <w:t xml:space="preserve"> </w:t>
      </w:r>
      <w:r>
        <w:rPr>
          <w:sz w:val="28"/>
        </w:rPr>
        <w:t>побудована</w:t>
      </w:r>
      <w:r>
        <w:rPr>
          <w:spacing w:val="1"/>
          <w:sz w:val="28"/>
        </w:rPr>
        <w:t xml:space="preserve"> </w:t>
      </w:r>
      <w:r>
        <w:rPr>
          <w:sz w:val="28"/>
        </w:rPr>
        <w:t>у</w:t>
      </w:r>
      <w:r>
        <w:rPr>
          <w:spacing w:val="1"/>
          <w:sz w:val="28"/>
        </w:rPr>
        <w:t xml:space="preserve"> </w:t>
      </w:r>
      <w:r>
        <w:rPr>
          <w:sz w:val="28"/>
        </w:rPr>
        <w:t>вигляді</w:t>
      </w:r>
      <w:r>
        <w:rPr>
          <w:spacing w:val="1"/>
          <w:sz w:val="28"/>
        </w:rPr>
        <w:t xml:space="preserve"> </w:t>
      </w:r>
      <w:r>
        <w:rPr>
          <w:sz w:val="28"/>
        </w:rPr>
        <w:t>кам'яно-щебеневої</w:t>
      </w:r>
      <w:r>
        <w:rPr>
          <w:spacing w:val="1"/>
          <w:sz w:val="28"/>
        </w:rPr>
        <w:t xml:space="preserve"> </w:t>
      </w:r>
      <w:r>
        <w:rPr>
          <w:sz w:val="28"/>
        </w:rPr>
        <w:t>дрени,</w:t>
      </w:r>
      <w:r>
        <w:rPr>
          <w:spacing w:val="1"/>
          <w:sz w:val="28"/>
        </w:rPr>
        <w:t xml:space="preserve"> </w:t>
      </w:r>
      <w:r>
        <w:rPr>
          <w:sz w:val="28"/>
        </w:rPr>
        <w:t>трубчастої</w:t>
      </w:r>
      <w:r>
        <w:rPr>
          <w:spacing w:val="-67"/>
          <w:sz w:val="28"/>
        </w:rPr>
        <w:t xml:space="preserve"> </w:t>
      </w:r>
      <w:r>
        <w:rPr>
          <w:sz w:val="28"/>
        </w:rPr>
        <w:t>дрени</w:t>
      </w:r>
      <w:r>
        <w:rPr>
          <w:spacing w:val="-1"/>
          <w:sz w:val="28"/>
        </w:rPr>
        <w:t xml:space="preserve"> </w:t>
      </w:r>
      <w:r>
        <w:rPr>
          <w:sz w:val="28"/>
        </w:rPr>
        <w:t>(зокрема</w:t>
      </w:r>
      <w:r>
        <w:rPr>
          <w:spacing w:val="-1"/>
          <w:sz w:val="28"/>
        </w:rPr>
        <w:t xml:space="preserve"> </w:t>
      </w:r>
      <w:r>
        <w:rPr>
          <w:sz w:val="28"/>
        </w:rPr>
        <w:t>трубофільтра</w:t>
      </w:r>
      <w:r>
        <w:rPr>
          <w:spacing w:val="-2"/>
          <w:sz w:val="28"/>
        </w:rPr>
        <w:t xml:space="preserve"> </w:t>
      </w:r>
      <w:r>
        <w:rPr>
          <w:sz w:val="28"/>
        </w:rPr>
        <w:t>з</w:t>
      </w:r>
      <w:r>
        <w:rPr>
          <w:spacing w:val="-1"/>
          <w:sz w:val="28"/>
        </w:rPr>
        <w:t xml:space="preserve"> </w:t>
      </w:r>
      <w:r>
        <w:rPr>
          <w:sz w:val="28"/>
        </w:rPr>
        <w:t>пористого</w:t>
      </w:r>
      <w:r>
        <w:rPr>
          <w:spacing w:val="-1"/>
          <w:sz w:val="28"/>
        </w:rPr>
        <w:t xml:space="preserve"> </w:t>
      </w:r>
      <w:r>
        <w:rPr>
          <w:sz w:val="28"/>
        </w:rPr>
        <w:t>бетону),</w:t>
      </w:r>
      <w:r>
        <w:rPr>
          <w:spacing w:val="-1"/>
          <w:sz w:val="28"/>
        </w:rPr>
        <w:t xml:space="preserve"> </w:t>
      </w:r>
      <w:r>
        <w:rPr>
          <w:sz w:val="28"/>
        </w:rPr>
        <w:t>галереї,</w:t>
      </w:r>
      <w:r>
        <w:rPr>
          <w:spacing w:val="-5"/>
          <w:sz w:val="28"/>
        </w:rPr>
        <w:t xml:space="preserve"> </w:t>
      </w:r>
      <w:r>
        <w:rPr>
          <w:sz w:val="28"/>
        </w:rPr>
        <w:t>штольні;</w:t>
      </w:r>
    </w:p>
    <w:p w:rsidR="00756269" w:rsidRDefault="00531953">
      <w:pPr>
        <w:pStyle w:val="a4"/>
        <w:numPr>
          <w:ilvl w:val="1"/>
          <w:numId w:val="77"/>
        </w:numPr>
        <w:tabs>
          <w:tab w:val="left" w:pos="1026"/>
        </w:tabs>
        <w:spacing w:before="1"/>
        <w:ind w:left="1025" w:hanging="174"/>
        <w:rPr>
          <w:sz w:val="28"/>
        </w:rPr>
      </w:pPr>
      <w:r>
        <w:rPr>
          <w:sz w:val="28"/>
        </w:rPr>
        <w:t>водопровідної</w:t>
      </w:r>
      <w:r>
        <w:rPr>
          <w:spacing w:val="-5"/>
          <w:sz w:val="28"/>
        </w:rPr>
        <w:t xml:space="preserve"> </w:t>
      </w:r>
      <w:r>
        <w:rPr>
          <w:sz w:val="28"/>
        </w:rPr>
        <w:t>(колекторної)</w:t>
      </w:r>
      <w:r>
        <w:rPr>
          <w:spacing w:val="-5"/>
          <w:sz w:val="28"/>
        </w:rPr>
        <w:t xml:space="preserve"> </w:t>
      </w:r>
      <w:r>
        <w:rPr>
          <w:sz w:val="28"/>
        </w:rPr>
        <w:t>частини;</w:t>
      </w:r>
    </w:p>
    <w:p w:rsidR="00756269" w:rsidRDefault="00531953" w:rsidP="00123E4B">
      <w:pPr>
        <w:pStyle w:val="a4"/>
        <w:numPr>
          <w:ilvl w:val="1"/>
          <w:numId w:val="77"/>
        </w:numPr>
        <w:tabs>
          <w:tab w:val="left" w:pos="1026"/>
        </w:tabs>
        <w:spacing w:line="288" w:lineRule="auto"/>
        <w:ind w:left="1025" w:hanging="174"/>
        <w:contextualSpacing/>
        <w:rPr>
          <w:sz w:val="28"/>
        </w:rPr>
      </w:pPr>
      <w:r>
        <w:rPr>
          <w:sz w:val="28"/>
        </w:rPr>
        <w:lastRenderedPageBreak/>
        <w:t>оглядових</w:t>
      </w:r>
      <w:r>
        <w:rPr>
          <w:spacing w:val="-3"/>
          <w:sz w:val="28"/>
        </w:rPr>
        <w:t xml:space="preserve"> </w:t>
      </w:r>
      <w:r>
        <w:rPr>
          <w:sz w:val="28"/>
        </w:rPr>
        <w:t>та</w:t>
      </w:r>
      <w:r>
        <w:rPr>
          <w:spacing w:val="-3"/>
          <w:sz w:val="28"/>
        </w:rPr>
        <w:t xml:space="preserve"> </w:t>
      </w:r>
      <w:r>
        <w:rPr>
          <w:sz w:val="28"/>
        </w:rPr>
        <w:t>водозбірного</w:t>
      </w:r>
      <w:r>
        <w:rPr>
          <w:spacing w:val="-2"/>
          <w:sz w:val="28"/>
        </w:rPr>
        <w:t xml:space="preserve"> </w:t>
      </w:r>
      <w:r>
        <w:rPr>
          <w:sz w:val="28"/>
        </w:rPr>
        <w:t>колодязів.</w:t>
      </w:r>
    </w:p>
    <w:p w:rsidR="00756269" w:rsidRDefault="00531953" w:rsidP="00123E4B">
      <w:pPr>
        <w:pStyle w:val="a3"/>
        <w:spacing w:line="288" w:lineRule="auto"/>
        <w:ind w:right="449"/>
        <w:contextualSpacing/>
      </w:pPr>
      <w:r>
        <w:t>Для виключення виносу часток із пухких, нестійких скельних і напівске-</w:t>
      </w:r>
      <w:r>
        <w:rPr>
          <w:spacing w:val="1"/>
        </w:rPr>
        <w:t xml:space="preserve"> </w:t>
      </w:r>
      <w:r>
        <w:t>льних порід водоносного пласта у водоприймальну частину слід передбачати</w:t>
      </w:r>
      <w:r>
        <w:rPr>
          <w:spacing w:val="1"/>
        </w:rPr>
        <w:t xml:space="preserve"> </w:t>
      </w:r>
      <w:r>
        <w:t>улаштування зворотного фільтра. Його конструкцію та матеріал потрібно прий-</w:t>
      </w:r>
      <w:r>
        <w:rPr>
          <w:spacing w:val="-67"/>
        </w:rPr>
        <w:t xml:space="preserve"> </w:t>
      </w:r>
      <w:r>
        <w:t>мати</w:t>
      </w:r>
      <w:r>
        <w:rPr>
          <w:spacing w:val="-1"/>
        </w:rPr>
        <w:t xml:space="preserve"> </w:t>
      </w:r>
      <w:r>
        <w:t>згідно з</w:t>
      </w:r>
      <w:r>
        <w:rPr>
          <w:spacing w:val="-4"/>
        </w:rPr>
        <w:t xml:space="preserve"> </w:t>
      </w:r>
      <w:r>
        <w:t>9.1.3.4.</w:t>
      </w:r>
    </w:p>
    <w:p w:rsidR="00756269" w:rsidRDefault="00531953" w:rsidP="00123E4B">
      <w:pPr>
        <w:pStyle w:val="a3"/>
        <w:spacing w:line="288" w:lineRule="auto"/>
        <w:ind w:right="454"/>
      </w:pPr>
      <w:r>
        <w:t>Насосні станції горизонтальних водозаборів слід, як правило, поєднувати</w:t>
      </w:r>
      <w:r>
        <w:rPr>
          <w:spacing w:val="1"/>
        </w:rPr>
        <w:t xml:space="preserve"> </w:t>
      </w:r>
      <w:r>
        <w:t>з</w:t>
      </w:r>
      <w:r>
        <w:rPr>
          <w:spacing w:val="-2"/>
        </w:rPr>
        <w:t xml:space="preserve"> </w:t>
      </w:r>
      <w:r>
        <w:t>водозбірним</w:t>
      </w:r>
      <w:r>
        <w:rPr>
          <w:spacing w:val="-1"/>
        </w:rPr>
        <w:t xml:space="preserve"> </w:t>
      </w:r>
      <w:r>
        <w:t>колодязем.</w:t>
      </w:r>
    </w:p>
    <w:p w:rsidR="00756269" w:rsidRDefault="00531953">
      <w:pPr>
        <w:pStyle w:val="a4"/>
        <w:numPr>
          <w:ilvl w:val="3"/>
          <w:numId w:val="84"/>
        </w:numPr>
        <w:tabs>
          <w:tab w:val="left" w:pos="1835"/>
        </w:tabs>
        <w:spacing w:line="360" w:lineRule="auto"/>
        <w:ind w:right="448" w:firstLine="708"/>
        <w:rPr>
          <w:sz w:val="28"/>
        </w:rPr>
      </w:pPr>
      <w:r>
        <w:rPr>
          <w:sz w:val="28"/>
        </w:rPr>
        <w:t>Кам'яно-щебеневі дрени слід застосовувати для нецентралізова-</w:t>
      </w:r>
      <w:r>
        <w:rPr>
          <w:spacing w:val="1"/>
          <w:sz w:val="28"/>
        </w:rPr>
        <w:t xml:space="preserve"> </w:t>
      </w:r>
      <w:r>
        <w:rPr>
          <w:sz w:val="28"/>
        </w:rPr>
        <w:t>них систем водопостачання, а також для систем тимчасового водопостачання за</w:t>
      </w:r>
      <w:r>
        <w:rPr>
          <w:spacing w:val="-67"/>
          <w:sz w:val="28"/>
        </w:rPr>
        <w:t xml:space="preserve"> </w:t>
      </w:r>
      <w:r>
        <w:rPr>
          <w:sz w:val="28"/>
        </w:rPr>
        <w:t>умови відбору води на глибині до 4 м. Вони влаштовуються шляхом укладання</w:t>
      </w:r>
      <w:r>
        <w:rPr>
          <w:spacing w:val="1"/>
          <w:sz w:val="28"/>
        </w:rPr>
        <w:t xml:space="preserve"> </w:t>
      </w:r>
      <w:r>
        <w:rPr>
          <w:sz w:val="28"/>
        </w:rPr>
        <w:t>на дно траншеї кам'яно-щебеневої призми (зі зворотним фільтром) з розміром</w:t>
      </w:r>
      <w:r>
        <w:rPr>
          <w:spacing w:val="1"/>
          <w:sz w:val="28"/>
        </w:rPr>
        <w:t xml:space="preserve"> </w:t>
      </w:r>
      <w:r>
        <w:rPr>
          <w:sz w:val="28"/>
        </w:rPr>
        <w:t>сторін</w:t>
      </w:r>
      <w:r>
        <w:rPr>
          <w:spacing w:val="-3"/>
          <w:sz w:val="28"/>
        </w:rPr>
        <w:t xml:space="preserve"> </w:t>
      </w:r>
      <w:r>
        <w:rPr>
          <w:sz w:val="28"/>
        </w:rPr>
        <w:t>перетину</w:t>
      </w:r>
      <w:r>
        <w:rPr>
          <w:spacing w:val="-7"/>
          <w:sz w:val="28"/>
        </w:rPr>
        <w:t xml:space="preserve"> </w:t>
      </w:r>
      <w:r>
        <w:rPr>
          <w:sz w:val="28"/>
        </w:rPr>
        <w:t>від</w:t>
      </w:r>
      <w:r>
        <w:rPr>
          <w:spacing w:val="-5"/>
          <w:sz w:val="28"/>
        </w:rPr>
        <w:t xml:space="preserve"> </w:t>
      </w:r>
      <w:r>
        <w:rPr>
          <w:sz w:val="28"/>
        </w:rPr>
        <w:t>0,3</w:t>
      </w:r>
      <w:r>
        <w:rPr>
          <w:spacing w:val="-2"/>
          <w:sz w:val="28"/>
        </w:rPr>
        <w:t xml:space="preserve"> </w:t>
      </w:r>
      <w:r>
        <w:rPr>
          <w:sz w:val="28"/>
        </w:rPr>
        <w:t>м</w:t>
      </w:r>
      <w:r>
        <w:rPr>
          <w:spacing w:val="-6"/>
          <w:sz w:val="28"/>
        </w:rPr>
        <w:t xml:space="preserve"> </w:t>
      </w:r>
      <w:r>
        <w:rPr>
          <w:sz w:val="28"/>
        </w:rPr>
        <w:t>до</w:t>
      </w:r>
      <w:r>
        <w:rPr>
          <w:spacing w:val="-5"/>
          <w:sz w:val="28"/>
        </w:rPr>
        <w:t xml:space="preserve"> </w:t>
      </w:r>
      <w:r>
        <w:rPr>
          <w:sz w:val="28"/>
        </w:rPr>
        <w:t>0,5</w:t>
      </w:r>
      <w:r>
        <w:rPr>
          <w:spacing w:val="-2"/>
          <w:sz w:val="28"/>
        </w:rPr>
        <w:t xml:space="preserve"> </w:t>
      </w:r>
      <w:r>
        <w:rPr>
          <w:sz w:val="28"/>
        </w:rPr>
        <w:t>м</w:t>
      </w:r>
      <w:r>
        <w:rPr>
          <w:spacing w:val="-6"/>
          <w:sz w:val="28"/>
        </w:rPr>
        <w:t xml:space="preserve"> </w:t>
      </w:r>
      <w:r>
        <w:rPr>
          <w:sz w:val="28"/>
        </w:rPr>
        <w:t>та</w:t>
      </w:r>
      <w:r>
        <w:rPr>
          <w:spacing w:val="-4"/>
          <w:sz w:val="28"/>
        </w:rPr>
        <w:t xml:space="preserve"> </w:t>
      </w:r>
      <w:r>
        <w:rPr>
          <w:sz w:val="28"/>
        </w:rPr>
        <w:t>уклоном</w:t>
      </w:r>
      <w:r>
        <w:rPr>
          <w:spacing w:val="-3"/>
          <w:sz w:val="28"/>
        </w:rPr>
        <w:t xml:space="preserve"> </w:t>
      </w:r>
      <w:r>
        <w:rPr>
          <w:sz w:val="28"/>
        </w:rPr>
        <w:t>від</w:t>
      </w:r>
      <w:r>
        <w:rPr>
          <w:spacing w:val="-4"/>
          <w:sz w:val="28"/>
        </w:rPr>
        <w:t xml:space="preserve"> </w:t>
      </w:r>
      <w:r>
        <w:rPr>
          <w:sz w:val="28"/>
        </w:rPr>
        <w:t>10</w:t>
      </w:r>
      <w:r>
        <w:rPr>
          <w:spacing w:val="-3"/>
          <w:sz w:val="28"/>
        </w:rPr>
        <w:t xml:space="preserve"> </w:t>
      </w:r>
      <w:r>
        <w:rPr>
          <w:sz w:val="28"/>
        </w:rPr>
        <w:t>‰</w:t>
      </w:r>
      <w:r>
        <w:rPr>
          <w:spacing w:val="-6"/>
          <w:sz w:val="28"/>
        </w:rPr>
        <w:t xml:space="preserve"> </w:t>
      </w:r>
      <w:r>
        <w:rPr>
          <w:sz w:val="28"/>
        </w:rPr>
        <w:t>до</w:t>
      </w:r>
      <w:r>
        <w:rPr>
          <w:spacing w:val="-3"/>
          <w:sz w:val="28"/>
        </w:rPr>
        <w:t xml:space="preserve"> </w:t>
      </w:r>
      <w:r>
        <w:rPr>
          <w:sz w:val="28"/>
        </w:rPr>
        <w:t>50</w:t>
      </w:r>
      <w:r>
        <w:rPr>
          <w:spacing w:val="-5"/>
          <w:sz w:val="28"/>
        </w:rPr>
        <w:t xml:space="preserve"> </w:t>
      </w:r>
      <w:r>
        <w:rPr>
          <w:sz w:val="28"/>
        </w:rPr>
        <w:t>‰</w:t>
      </w:r>
      <w:r>
        <w:rPr>
          <w:spacing w:val="-3"/>
          <w:sz w:val="28"/>
        </w:rPr>
        <w:t xml:space="preserve"> </w:t>
      </w:r>
      <w:r>
        <w:rPr>
          <w:sz w:val="28"/>
        </w:rPr>
        <w:t>(від</w:t>
      </w:r>
      <w:r>
        <w:rPr>
          <w:spacing w:val="-5"/>
          <w:sz w:val="28"/>
        </w:rPr>
        <w:t xml:space="preserve"> </w:t>
      </w:r>
      <w:r>
        <w:rPr>
          <w:sz w:val="28"/>
        </w:rPr>
        <w:t>0,01</w:t>
      </w:r>
      <w:r>
        <w:rPr>
          <w:spacing w:val="-5"/>
          <w:sz w:val="28"/>
        </w:rPr>
        <w:t xml:space="preserve"> </w:t>
      </w:r>
      <w:r>
        <w:rPr>
          <w:sz w:val="28"/>
        </w:rPr>
        <w:t>до</w:t>
      </w:r>
      <w:r>
        <w:rPr>
          <w:spacing w:val="-5"/>
          <w:sz w:val="28"/>
        </w:rPr>
        <w:t xml:space="preserve"> </w:t>
      </w:r>
      <w:r>
        <w:rPr>
          <w:sz w:val="28"/>
        </w:rPr>
        <w:t>0,05)</w:t>
      </w:r>
      <w:r>
        <w:rPr>
          <w:spacing w:val="-68"/>
          <w:sz w:val="28"/>
        </w:rPr>
        <w:t xml:space="preserve"> </w:t>
      </w:r>
      <w:r>
        <w:rPr>
          <w:sz w:val="28"/>
        </w:rPr>
        <w:t>у</w:t>
      </w:r>
      <w:r>
        <w:rPr>
          <w:spacing w:val="-3"/>
          <w:sz w:val="28"/>
        </w:rPr>
        <w:t xml:space="preserve"> </w:t>
      </w:r>
      <w:r>
        <w:rPr>
          <w:sz w:val="28"/>
        </w:rPr>
        <w:t>бік водозбірного</w:t>
      </w:r>
      <w:r>
        <w:rPr>
          <w:spacing w:val="-1"/>
          <w:sz w:val="28"/>
        </w:rPr>
        <w:t xml:space="preserve"> </w:t>
      </w:r>
      <w:r>
        <w:rPr>
          <w:sz w:val="28"/>
        </w:rPr>
        <w:t>колодязя,</w:t>
      </w:r>
      <w:r>
        <w:rPr>
          <w:spacing w:val="-1"/>
          <w:sz w:val="28"/>
        </w:rPr>
        <w:t xml:space="preserve"> </w:t>
      </w:r>
      <w:r>
        <w:rPr>
          <w:sz w:val="28"/>
        </w:rPr>
        <w:t>з</w:t>
      </w:r>
      <w:r>
        <w:rPr>
          <w:spacing w:val="-2"/>
          <w:sz w:val="28"/>
        </w:rPr>
        <w:t xml:space="preserve"> </w:t>
      </w:r>
      <w:r>
        <w:rPr>
          <w:sz w:val="28"/>
        </w:rPr>
        <w:t>якого здійснюється</w:t>
      </w:r>
      <w:r>
        <w:rPr>
          <w:spacing w:val="-1"/>
          <w:sz w:val="28"/>
        </w:rPr>
        <w:t xml:space="preserve"> </w:t>
      </w:r>
      <w:r>
        <w:rPr>
          <w:sz w:val="28"/>
        </w:rPr>
        <w:t>відбір води.</w:t>
      </w:r>
    </w:p>
    <w:p w:rsidR="00756269" w:rsidRDefault="00531953">
      <w:pPr>
        <w:pStyle w:val="a4"/>
        <w:numPr>
          <w:ilvl w:val="3"/>
          <w:numId w:val="84"/>
        </w:numPr>
        <w:tabs>
          <w:tab w:val="left" w:pos="1835"/>
        </w:tabs>
        <w:spacing w:line="360" w:lineRule="auto"/>
        <w:ind w:right="450" w:firstLine="720"/>
        <w:rPr>
          <w:sz w:val="28"/>
        </w:rPr>
      </w:pPr>
      <w:r>
        <w:rPr>
          <w:sz w:val="28"/>
        </w:rPr>
        <w:t>Горизонтальні водозабори з трубчастою водозбірною дреною та</w:t>
      </w:r>
      <w:r>
        <w:rPr>
          <w:spacing w:val="1"/>
          <w:sz w:val="28"/>
        </w:rPr>
        <w:t xml:space="preserve"> </w:t>
      </w:r>
      <w:r>
        <w:rPr>
          <w:sz w:val="28"/>
        </w:rPr>
        <w:t>укладанням</w:t>
      </w:r>
      <w:r>
        <w:rPr>
          <w:spacing w:val="-10"/>
          <w:sz w:val="28"/>
        </w:rPr>
        <w:t xml:space="preserve"> </w:t>
      </w:r>
      <w:r>
        <w:rPr>
          <w:sz w:val="28"/>
        </w:rPr>
        <w:t>труб</w:t>
      </w:r>
      <w:r>
        <w:rPr>
          <w:spacing w:val="-8"/>
          <w:sz w:val="28"/>
        </w:rPr>
        <w:t xml:space="preserve"> </w:t>
      </w:r>
      <w:r>
        <w:rPr>
          <w:sz w:val="28"/>
        </w:rPr>
        <w:t>у</w:t>
      </w:r>
      <w:r>
        <w:rPr>
          <w:spacing w:val="-11"/>
          <w:sz w:val="28"/>
        </w:rPr>
        <w:t xml:space="preserve"> </w:t>
      </w:r>
      <w:r>
        <w:rPr>
          <w:sz w:val="28"/>
        </w:rPr>
        <w:t>відкритих</w:t>
      </w:r>
      <w:r>
        <w:rPr>
          <w:spacing w:val="-8"/>
          <w:sz w:val="28"/>
        </w:rPr>
        <w:t xml:space="preserve"> </w:t>
      </w:r>
      <w:r>
        <w:rPr>
          <w:sz w:val="28"/>
        </w:rPr>
        <w:t>траншеях</w:t>
      </w:r>
      <w:r>
        <w:rPr>
          <w:spacing w:val="-9"/>
          <w:sz w:val="28"/>
        </w:rPr>
        <w:t xml:space="preserve"> </w:t>
      </w:r>
      <w:r>
        <w:rPr>
          <w:sz w:val="28"/>
        </w:rPr>
        <w:t>слід</w:t>
      </w:r>
      <w:r>
        <w:rPr>
          <w:spacing w:val="-8"/>
          <w:sz w:val="28"/>
        </w:rPr>
        <w:t xml:space="preserve"> </w:t>
      </w:r>
      <w:r>
        <w:rPr>
          <w:sz w:val="28"/>
        </w:rPr>
        <w:t>передбачати</w:t>
      </w:r>
      <w:r>
        <w:rPr>
          <w:spacing w:val="-9"/>
          <w:sz w:val="28"/>
        </w:rPr>
        <w:t xml:space="preserve"> </w:t>
      </w:r>
      <w:r>
        <w:rPr>
          <w:sz w:val="28"/>
        </w:rPr>
        <w:t>для</w:t>
      </w:r>
      <w:r>
        <w:rPr>
          <w:spacing w:val="-11"/>
          <w:sz w:val="28"/>
        </w:rPr>
        <w:t xml:space="preserve"> </w:t>
      </w:r>
      <w:r>
        <w:rPr>
          <w:sz w:val="28"/>
        </w:rPr>
        <w:t>водозаборів</w:t>
      </w:r>
      <w:r>
        <w:rPr>
          <w:spacing w:val="-10"/>
          <w:sz w:val="28"/>
        </w:rPr>
        <w:t xml:space="preserve"> </w:t>
      </w:r>
      <w:r>
        <w:rPr>
          <w:sz w:val="28"/>
        </w:rPr>
        <w:t>II</w:t>
      </w:r>
      <w:r>
        <w:rPr>
          <w:spacing w:val="-10"/>
          <w:sz w:val="28"/>
        </w:rPr>
        <w:t xml:space="preserve"> </w:t>
      </w:r>
      <w:r>
        <w:rPr>
          <w:sz w:val="28"/>
        </w:rPr>
        <w:t>та</w:t>
      </w:r>
      <w:r>
        <w:rPr>
          <w:spacing w:val="-9"/>
          <w:sz w:val="28"/>
        </w:rPr>
        <w:t xml:space="preserve"> </w:t>
      </w:r>
      <w:r>
        <w:rPr>
          <w:sz w:val="28"/>
        </w:rPr>
        <w:t>III</w:t>
      </w:r>
      <w:r>
        <w:rPr>
          <w:spacing w:val="-68"/>
          <w:sz w:val="28"/>
        </w:rPr>
        <w:t xml:space="preserve"> </w:t>
      </w:r>
      <w:r>
        <w:rPr>
          <w:sz w:val="28"/>
        </w:rPr>
        <w:t>категорій</w:t>
      </w:r>
      <w:r>
        <w:rPr>
          <w:spacing w:val="-14"/>
          <w:sz w:val="28"/>
        </w:rPr>
        <w:t xml:space="preserve"> </w:t>
      </w:r>
      <w:r>
        <w:rPr>
          <w:sz w:val="28"/>
        </w:rPr>
        <w:t>за</w:t>
      </w:r>
      <w:r>
        <w:rPr>
          <w:spacing w:val="-15"/>
          <w:sz w:val="28"/>
        </w:rPr>
        <w:t xml:space="preserve"> </w:t>
      </w:r>
      <w:r>
        <w:rPr>
          <w:sz w:val="28"/>
        </w:rPr>
        <w:t>умов</w:t>
      </w:r>
      <w:r>
        <w:rPr>
          <w:spacing w:val="-14"/>
          <w:sz w:val="28"/>
        </w:rPr>
        <w:t xml:space="preserve"> </w:t>
      </w:r>
      <w:r>
        <w:rPr>
          <w:sz w:val="28"/>
        </w:rPr>
        <w:t>відбору</w:t>
      </w:r>
      <w:r>
        <w:rPr>
          <w:spacing w:val="-17"/>
          <w:sz w:val="28"/>
        </w:rPr>
        <w:t xml:space="preserve"> </w:t>
      </w:r>
      <w:r>
        <w:rPr>
          <w:sz w:val="28"/>
        </w:rPr>
        <w:t>води</w:t>
      </w:r>
      <w:r>
        <w:rPr>
          <w:spacing w:val="-14"/>
          <w:sz w:val="28"/>
        </w:rPr>
        <w:t xml:space="preserve"> </w:t>
      </w:r>
      <w:r>
        <w:rPr>
          <w:sz w:val="28"/>
        </w:rPr>
        <w:t>з</w:t>
      </w:r>
      <w:r>
        <w:rPr>
          <w:spacing w:val="-14"/>
          <w:sz w:val="28"/>
        </w:rPr>
        <w:t xml:space="preserve"> </w:t>
      </w:r>
      <w:r>
        <w:rPr>
          <w:sz w:val="28"/>
        </w:rPr>
        <w:t>першого</w:t>
      </w:r>
      <w:r>
        <w:rPr>
          <w:spacing w:val="-14"/>
          <w:sz w:val="28"/>
        </w:rPr>
        <w:t xml:space="preserve"> </w:t>
      </w:r>
      <w:r>
        <w:rPr>
          <w:sz w:val="28"/>
        </w:rPr>
        <w:t>від</w:t>
      </w:r>
      <w:r>
        <w:rPr>
          <w:spacing w:val="-14"/>
          <w:sz w:val="28"/>
        </w:rPr>
        <w:t xml:space="preserve"> </w:t>
      </w:r>
      <w:r>
        <w:rPr>
          <w:sz w:val="28"/>
        </w:rPr>
        <w:t>поверхні</w:t>
      </w:r>
      <w:r>
        <w:rPr>
          <w:spacing w:val="-13"/>
          <w:sz w:val="28"/>
        </w:rPr>
        <w:t xml:space="preserve"> </w:t>
      </w:r>
      <w:r>
        <w:rPr>
          <w:sz w:val="28"/>
        </w:rPr>
        <w:t>безнапірного</w:t>
      </w:r>
      <w:r>
        <w:rPr>
          <w:spacing w:val="-14"/>
          <w:sz w:val="28"/>
        </w:rPr>
        <w:t xml:space="preserve"> </w:t>
      </w:r>
      <w:r>
        <w:rPr>
          <w:sz w:val="28"/>
        </w:rPr>
        <w:t>водоносного</w:t>
      </w:r>
      <w:r>
        <w:rPr>
          <w:spacing w:val="-67"/>
          <w:sz w:val="28"/>
        </w:rPr>
        <w:t xml:space="preserve"> </w:t>
      </w:r>
      <w:r>
        <w:rPr>
          <w:sz w:val="28"/>
        </w:rPr>
        <w:t>горизонту,</w:t>
      </w:r>
      <w:r>
        <w:rPr>
          <w:spacing w:val="-2"/>
          <w:sz w:val="28"/>
        </w:rPr>
        <w:t xml:space="preserve"> </w:t>
      </w:r>
      <w:r>
        <w:rPr>
          <w:sz w:val="28"/>
        </w:rPr>
        <w:t>який залягає</w:t>
      </w:r>
      <w:r>
        <w:rPr>
          <w:spacing w:val="-2"/>
          <w:sz w:val="28"/>
        </w:rPr>
        <w:t xml:space="preserve"> </w:t>
      </w:r>
      <w:r>
        <w:rPr>
          <w:sz w:val="28"/>
        </w:rPr>
        <w:t>на</w:t>
      </w:r>
      <w:r>
        <w:rPr>
          <w:spacing w:val="-1"/>
          <w:sz w:val="28"/>
        </w:rPr>
        <w:t xml:space="preserve"> </w:t>
      </w:r>
      <w:r>
        <w:rPr>
          <w:sz w:val="28"/>
        </w:rPr>
        <w:t>глибині до 8</w:t>
      </w:r>
      <w:r>
        <w:rPr>
          <w:spacing w:val="-3"/>
          <w:sz w:val="28"/>
        </w:rPr>
        <w:t xml:space="preserve"> </w:t>
      </w:r>
      <w:r>
        <w:rPr>
          <w:sz w:val="28"/>
        </w:rPr>
        <w:t>м.</w:t>
      </w:r>
    </w:p>
    <w:p w:rsidR="00756269" w:rsidRDefault="00531953" w:rsidP="00123E4B">
      <w:pPr>
        <w:pStyle w:val="a4"/>
        <w:numPr>
          <w:ilvl w:val="3"/>
          <w:numId w:val="84"/>
        </w:numPr>
        <w:tabs>
          <w:tab w:val="left" w:pos="1835"/>
        </w:tabs>
        <w:spacing w:line="360" w:lineRule="auto"/>
        <w:ind w:right="451" w:firstLine="720"/>
        <w:rPr>
          <w:sz w:val="28"/>
        </w:rPr>
      </w:pPr>
      <w:r>
        <w:rPr>
          <w:sz w:val="28"/>
        </w:rPr>
        <w:t>Для спостереження за роботою трубчастих водозбірних дрен і га-</w:t>
      </w:r>
      <w:r>
        <w:rPr>
          <w:spacing w:val="1"/>
          <w:sz w:val="28"/>
        </w:rPr>
        <w:t xml:space="preserve"> </w:t>
      </w:r>
      <w:r>
        <w:rPr>
          <w:sz w:val="28"/>
        </w:rPr>
        <w:t>лерей,</w:t>
      </w:r>
      <w:r>
        <w:rPr>
          <w:spacing w:val="-7"/>
          <w:sz w:val="28"/>
        </w:rPr>
        <w:t xml:space="preserve"> </w:t>
      </w:r>
      <w:r>
        <w:rPr>
          <w:sz w:val="28"/>
        </w:rPr>
        <w:t>їх</w:t>
      </w:r>
      <w:r>
        <w:rPr>
          <w:spacing w:val="-6"/>
          <w:sz w:val="28"/>
        </w:rPr>
        <w:t xml:space="preserve"> </w:t>
      </w:r>
      <w:r>
        <w:rPr>
          <w:sz w:val="28"/>
        </w:rPr>
        <w:t>вентиляції</w:t>
      </w:r>
      <w:r>
        <w:rPr>
          <w:spacing w:val="-7"/>
          <w:sz w:val="28"/>
        </w:rPr>
        <w:t xml:space="preserve"> </w:t>
      </w:r>
      <w:r>
        <w:rPr>
          <w:sz w:val="28"/>
        </w:rPr>
        <w:t>та</w:t>
      </w:r>
      <w:r>
        <w:rPr>
          <w:spacing w:val="-7"/>
          <w:sz w:val="28"/>
        </w:rPr>
        <w:t xml:space="preserve"> </w:t>
      </w:r>
      <w:r>
        <w:rPr>
          <w:sz w:val="28"/>
        </w:rPr>
        <w:t>ремонту</w:t>
      </w:r>
      <w:r>
        <w:rPr>
          <w:spacing w:val="-9"/>
          <w:sz w:val="28"/>
        </w:rPr>
        <w:t xml:space="preserve"> </w:t>
      </w:r>
      <w:r>
        <w:rPr>
          <w:sz w:val="28"/>
        </w:rPr>
        <w:t>слід</w:t>
      </w:r>
      <w:r>
        <w:rPr>
          <w:spacing w:val="-5"/>
          <w:sz w:val="28"/>
        </w:rPr>
        <w:t xml:space="preserve"> </w:t>
      </w:r>
      <w:r>
        <w:rPr>
          <w:sz w:val="28"/>
        </w:rPr>
        <w:t>передбачати</w:t>
      </w:r>
      <w:r>
        <w:rPr>
          <w:spacing w:val="-6"/>
          <w:sz w:val="28"/>
        </w:rPr>
        <w:t xml:space="preserve"> </w:t>
      </w:r>
      <w:r>
        <w:rPr>
          <w:sz w:val="28"/>
        </w:rPr>
        <w:t>оглядові</w:t>
      </w:r>
      <w:r>
        <w:rPr>
          <w:spacing w:val="-4"/>
          <w:sz w:val="28"/>
        </w:rPr>
        <w:t xml:space="preserve"> </w:t>
      </w:r>
      <w:r>
        <w:rPr>
          <w:sz w:val="28"/>
        </w:rPr>
        <w:t>колодязі,</w:t>
      </w:r>
      <w:r>
        <w:rPr>
          <w:spacing w:val="-7"/>
          <w:sz w:val="28"/>
        </w:rPr>
        <w:t xml:space="preserve"> </w:t>
      </w:r>
      <w:r>
        <w:rPr>
          <w:sz w:val="28"/>
        </w:rPr>
        <w:t>відстань</w:t>
      </w:r>
      <w:r>
        <w:rPr>
          <w:spacing w:val="-7"/>
          <w:sz w:val="28"/>
        </w:rPr>
        <w:t xml:space="preserve"> </w:t>
      </w:r>
      <w:r>
        <w:rPr>
          <w:sz w:val="28"/>
        </w:rPr>
        <w:t>між</w:t>
      </w:r>
      <w:r>
        <w:rPr>
          <w:spacing w:val="-68"/>
          <w:sz w:val="28"/>
        </w:rPr>
        <w:t xml:space="preserve"> </w:t>
      </w:r>
      <w:r>
        <w:rPr>
          <w:sz w:val="28"/>
        </w:rPr>
        <w:t>якими</w:t>
      </w:r>
      <w:r>
        <w:rPr>
          <w:spacing w:val="-1"/>
          <w:sz w:val="28"/>
        </w:rPr>
        <w:t xml:space="preserve"> </w:t>
      </w:r>
      <w:r>
        <w:rPr>
          <w:sz w:val="28"/>
        </w:rPr>
        <w:t>має</w:t>
      </w:r>
      <w:r>
        <w:rPr>
          <w:spacing w:val="-4"/>
          <w:sz w:val="28"/>
        </w:rPr>
        <w:t xml:space="preserve"> </w:t>
      </w:r>
      <w:r>
        <w:rPr>
          <w:sz w:val="28"/>
        </w:rPr>
        <w:t>бути:</w:t>
      </w:r>
    </w:p>
    <w:p w:rsidR="00756269" w:rsidRDefault="00531953" w:rsidP="00123E4B">
      <w:pPr>
        <w:pStyle w:val="a4"/>
        <w:numPr>
          <w:ilvl w:val="1"/>
          <w:numId w:val="77"/>
        </w:numPr>
        <w:tabs>
          <w:tab w:val="left" w:pos="1026"/>
        </w:tabs>
        <w:spacing w:line="312" w:lineRule="auto"/>
        <w:ind w:left="130" w:right="448" w:firstLine="720"/>
        <w:jc w:val="left"/>
        <w:rPr>
          <w:sz w:val="28"/>
        </w:rPr>
      </w:pPr>
      <w:r>
        <w:rPr>
          <w:sz w:val="28"/>
        </w:rPr>
        <w:t>не більше ніж 50 м - для водозаборів із трубчастих водозбірних дрен діа-</w:t>
      </w:r>
      <w:r>
        <w:rPr>
          <w:spacing w:val="-67"/>
          <w:sz w:val="28"/>
        </w:rPr>
        <w:t xml:space="preserve"> </w:t>
      </w:r>
      <w:r>
        <w:rPr>
          <w:sz w:val="28"/>
        </w:rPr>
        <w:t>метром</w:t>
      </w:r>
      <w:r>
        <w:rPr>
          <w:spacing w:val="-2"/>
          <w:sz w:val="28"/>
        </w:rPr>
        <w:t xml:space="preserve"> </w:t>
      </w:r>
      <w:r>
        <w:rPr>
          <w:sz w:val="28"/>
        </w:rPr>
        <w:t>від 150 мм</w:t>
      </w:r>
      <w:r>
        <w:rPr>
          <w:spacing w:val="-1"/>
          <w:sz w:val="28"/>
        </w:rPr>
        <w:t xml:space="preserve"> </w:t>
      </w:r>
      <w:r>
        <w:rPr>
          <w:sz w:val="28"/>
        </w:rPr>
        <w:t>до 500 мм</w:t>
      </w:r>
      <w:r>
        <w:rPr>
          <w:spacing w:val="-1"/>
          <w:sz w:val="28"/>
        </w:rPr>
        <w:t xml:space="preserve"> </w:t>
      </w:r>
      <w:r>
        <w:rPr>
          <w:sz w:val="28"/>
        </w:rPr>
        <w:t>включно;</w:t>
      </w:r>
    </w:p>
    <w:p w:rsidR="00756269" w:rsidRDefault="00531953" w:rsidP="00E42250">
      <w:pPr>
        <w:pStyle w:val="a4"/>
        <w:numPr>
          <w:ilvl w:val="1"/>
          <w:numId w:val="77"/>
        </w:numPr>
        <w:tabs>
          <w:tab w:val="left" w:pos="1026"/>
        </w:tabs>
        <w:spacing w:before="1" w:line="312" w:lineRule="auto"/>
        <w:ind w:left="130" w:right="448" w:firstLine="720"/>
        <w:jc w:val="left"/>
        <w:rPr>
          <w:sz w:val="28"/>
        </w:rPr>
      </w:pPr>
      <w:r>
        <w:rPr>
          <w:sz w:val="28"/>
        </w:rPr>
        <w:t>не більше ніж 75 м - для водозаборів із трубчастих водозбірних дрен діа-</w:t>
      </w:r>
      <w:r>
        <w:rPr>
          <w:spacing w:val="-67"/>
          <w:sz w:val="28"/>
        </w:rPr>
        <w:t xml:space="preserve"> </w:t>
      </w:r>
      <w:r>
        <w:rPr>
          <w:sz w:val="28"/>
        </w:rPr>
        <w:t>метром</w:t>
      </w:r>
      <w:r>
        <w:rPr>
          <w:spacing w:val="-2"/>
          <w:sz w:val="28"/>
        </w:rPr>
        <w:t xml:space="preserve"> </w:t>
      </w:r>
      <w:r>
        <w:rPr>
          <w:sz w:val="28"/>
        </w:rPr>
        <w:t>понад</w:t>
      </w:r>
      <w:r>
        <w:rPr>
          <w:spacing w:val="-2"/>
          <w:sz w:val="28"/>
        </w:rPr>
        <w:t xml:space="preserve"> </w:t>
      </w:r>
      <w:r>
        <w:rPr>
          <w:sz w:val="28"/>
        </w:rPr>
        <w:t>500 мм;</w:t>
      </w:r>
    </w:p>
    <w:p w:rsidR="00756269" w:rsidRDefault="00531953">
      <w:pPr>
        <w:pStyle w:val="a4"/>
        <w:numPr>
          <w:ilvl w:val="1"/>
          <w:numId w:val="77"/>
        </w:numPr>
        <w:tabs>
          <w:tab w:val="left" w:pos="1026"/>
        </w:tabs>
        <w:spacing w:before="1"/>
        <w:ind w:left="1025" w:hanging="174"/>
        <w:jc w:val="left"/>
        <w:rPr>
          <w:sz w:val="28"/>
        </w:rPr>
      </w:pPr>
      <w:r>
        <w:rPr>
          <w:sz w:val="28"/>
        </w:rPr>
        <w:t>від</w:t>
      </w:r>
      <w:r>
        <w:rPr>
          <w:spacing w:val="-3"/>
          <w:sz w:val="28"/>
        </w:rPr>
        <w:t xml:space="preserve"> </w:t>
      </w:r>
      <w:r>
        <w:rPr>
          <w:sz w:val="28"/>
        </w:rPr>
        <w:t>100 м</w:t>
      </w:r>
      <w:r>
        <w:rPr>
          <w:spacing w:val="-1"/>
          <w:sz w:val="28"/>
        </w:rPr>
        <w:t xml:space="preserve"> </w:t>
      </w:r>
      <w:r>
        <w:rPr>
          <w:sz w:val="28"/>
        </w:rPr>
        <w:t>до</w:t>
      </w:r>
      <w:r>
        <w:rPr>
          <w:spacing w:val="-2"/>
          <w:sz w:val="28"/>
        </w:rPr>
        <w:t xml:space="preserve"> </w:t>
      </w:r>
      <w:r>
        <w:rPr>
          <w:sz w:val="28"/>
        </w:rPr>
        <w:t>150 м</w:t>
      </w:r>
      <w:r>
        <w:rPr>
          <w:spacing w:val="-1"/>
          <w:sz w:val="28"/>
        </w:rPr>
        <w:t xml:space="preserve"> </w:t>
      </w:r>
      <w:r>
        <w:rPr>
          <w:sz w:val="28"/>
        </w:rPr>
        <w:t>включно</w:t>
      </w:r>
      <w:r>
        <w:rPr>
          <w:spacing w:val="-1"/>
          <w:sz w:val="28"/>
        </w:rPr>
        <w:t xml:space="preserve"> </w:t>
      </w:r>
      <w:r>
        <w:rPr>
          <w:sz w:val="28"/>
        </w:rPr>
        <w:t>-</w:t>
      </w:r>
      <w:r>
        <w:rPr>
          <w:spacing w:val="-3"/>
          <w:sz w:val="28"/>
        </w:rPr>
        <w:t xml:space="preserve"> </w:t>
      </w:r>
      <w:r>
        <w:rPr>
          <w:sz w:val="28"/>
        </w:rPr>
        <w:t>для галерей.</w:t>
      </w:r>
    </w:p>
    <w:p w:rsidR="00756269" w:rsidRDefault="00531953">
      <w:pPr>
        <w:pStyle w:val="a4"/>
        <w:numPr>
          <w:ilvl w:val="3"/>
          <w:numId w:val="84"/>
        </w:numPr>
        <w:tabs>
          <w:tab w:val="left" w:pos="1696"/>
        </w:tabs>
        <w:spacing w:before="161" w:line="360" w:lineRule="auto"/>
        <w:ind w:right="449" w:firstLine="720"/>
        <w:rPr>
          <w:sz w:val="28"/>
        </w:rPr>
      </w:pPr>
      <w:r>
        <w:rPr>
          <w:sz w:val="28"/>
        </w:rPr>
        <w:t>Оглядові</w:t>
      </w:r>
      <w:r>
        <w:rPr>
          <w:spacing w:val="-5"/>
          <w:sz w:val="28"/>
        </w:rPr>
        <w:t xml:space="preserve"> </w:t>
      </w:r>
      <w:r>
        <w:rPr>
          <w:sz w:val="28"/>
        </w:rPr>
        <w:t>колодязі</w:t>
      </w:r>
      <w:r>
        <w:rPr>
          <w:spacing w:val="-2"/>
          <w:sz w:val="28"/>
        </w:rPr>
        <w:t xml:space="preserve"> </w:t>
      </w:r>
      <w:r>
        <w:rPr>
          <w:sz w:val="28"/>
        </w:rPr>
        <w:t>слід</w:t>
      </w:r>
      <w:r>
        <w:rPr>
          <w:spacing w:val="-5"/>
          <w:sz w:val="28"/>
        </w:rPr>
        <w:t xml:space="preserve"> </w:t>
      </w:r>
      <w:r>
        <w:rPr>
          <w:sz w:val="28"/>
        </w:rPr>
        <w:t>передбачати</w:t>
      </w:r>
      <w:r>
        <w:rPr>
          <w:spacing w:val="-2"/>
          <w:sz w:val="28"/>
        </w:rPr>
        <w:t xml:space="preserve"> </w:t>
      </w:r>
      <w:r>
        <w:rPr>
          <w:sz w:val="28"/>
        </w:rPr>
        <w:t>також</w:t>
      </w:r>
      <w:r>
        <w:rPr>
          <w:spacing w:val="-4"/>
          <w:sz w:val="28"/>
        </w:rPr>
        <w:t xml:space="preserve"> </w:t>
      </w:r>
      <w:r>
        <w:rPr>
          <w:sz w:val="28"/>
        </w:rPr>
        <w:t>у</w:t>
      </w:r>
      <w:r>
        <w:rPr>
          <w:spacing w:val="-7"/>
          <w:sz w:val="28"/>
        </w:rPr>
        <w:t xml:space="preserve"> </w:t>
      </w:r>
      <w:r>
        <w:rPr>
          <w:sz w:val="28"/>
        </w:rPr>
        <w:t>місцях</w:t>
      </w:r>
      <w:r>
        <w:rPr>
          <w:spacing w:val="-2"/>
          <w:sz w:val="28"/>
        </w:rPr>
        <w:t xml:space="preserve"> </w:t>
      </w:r>
      <w:r>
        <w:rPr>
          <w:sz w:val="28"/>
        </w:rPr>
        <w:t>зміни</w:t>
      </w:r>
      <w:r>
        <w:rPr>
          <w:spacing w:val="-5"/>
          <w:sz w:val="28"/>
        </w:rPr>
        <w:t xml:space="preserve"> </w:t>
      </w:r>
      <w:r>
        <w:rPr>
          <w:sz w:val="28"/>
        </w:rPr>
        <w:t>напрямку</w:t>
      </w:r>
      <w:r>
        <w:rPr>
          <w:spacing w:val="-67"/>
          <w:sz w:val="28"/>
        </w:rPr>
        <w:t xml:space="preserve"> </w:t>
      </w:r>
      <w:r>
        <w:rPr>
          <w:sz w:val="28"/>
        </w:rPr>
        <w:t>водоприймальної</w:t>
      </w:r>
      <w:r>
        <w:rPr>
          <w:spacing w:val="-1"/>
          <w:sz w:val="28"/>
        </w:rPr>
        <w:t xml:space="preserve"> </w:t>
      </w:r>
      <w:r>
        <w:rPr>
          <w:sz w:val="28"/>
        </w:rPr>
        <w:t>частини</w:t>
      </w:r>
      <w:r>
        <w:rPr>
          <w:spacing w:val="-1"/>
          <w:sz w:val="28"/>
        </w:rPr>
        <w:t xml:space="preserve"> </w:t>
      </w:r>
      <w:r>
        <w:rPr>
          <w:sz w:val="28"/>
        </w:rPr>
        <w:t>в</w:t>
      </w:r>
      <w:r>
        <w:rPr>
          <w:spacing w:val="-1"/>
          <w:sz w:val="28"/>
        </w:rPr>
        <w:t xml:space="preserve"> </w:t>
      </w:r>
      <w:r>
        <w:rPr>
          <w:sz w:val="28"/>
        </w:rPr>
        <w:t>плані або</w:t>
      </w:r>
      <w:r>
        <w:rPr>
          <w:spacing w:val="-1"/>
          <w:sz w:val="28"/>
        </w:rPr>
        <w:t xml:space="preserve"> </w:t>
      </w:r>
      <w:r>
        <w:rPr>
          <w:sz w:val="28"/>
        </w:rPr>
        <w:t>вертикальній площині.</w:t>
      </w:r>
    </w:p>
    <w:p w:rsidR="00756269" w:rsidRDefault="00531953">
      <w:pPr>
        <w:pStyle w:val="a3"/>
        <w:spacing w:before="1" w:line="360" w:lineRule="auto"/>
        <w:ind w:right="450"/>
      </w:pPr>
      <w:r>
        <w:t>Оглядові колодязі слід приймати діаметром 1 м; верх колодязів повинен</w:t>
      </w:r>
      <w:r>
        <w:rPr>
          <w:spacing w:val="1"/>
        </w:rPr>
        <w:t xml:space="preserve"> </w:t>
      </w:r>
      <w:r>
        <w:t>бути вище над поверхнею землі не менше ніж на 0,2 м; навколо колодязів потрі-</w:t>
      </w:r>
      <w:r>
        <w:rPr>
          <w:spacing w:val="-67"/>
        </w:rPr>
        <w:t xml:space="preserve"> </w:t>
      </w:r>
      <w:r>
        <w:t>бно</w:t>
      </w:r>
      <w:r>
        <w:rPr>
          <w:spacing w:val="-10"/>
        </w:rPr>
        <w:t xml:space="preserve"> </w:t>
      </w:r>
      <w:r>
        <w:t>передбачати</w:t>
      </w:r>
      <w:r>
        <w:rPr>
          <w:spacing w:val="-9"/>
        </w:rPr>
        <w:t xml:space="preserve"> </w:t>
      </w:r>
      <w:r>
        <w:t>водонепроникне</w:t>
      </w:r>
      <w:r>
        <w:rPr>
          <w:spacing w:val="-10"/>
        </w:rPr>
        <w:t xml:space="preserve"> </w:t>
      </w:r>
      <w:r>
        <w:t>вимощення</w:t>
      </w:r>
      <w:r>
        <w:rPr>
          <w:spacing w:val="-10"/>
        </w:rPr>
        <w:t xml:space="preserve"> </w:t>
      </w:r>
      <w:r>
        <w:t>шириною</w:t>
      </w:r>
      <w:r>
        <w:rPr>
          <w:spacing w:val="-11"/>
        </w:rPr>
        <w:t xml:space="preserve"> </w:t>
      </w:r>
      <w:r>
        <w:t>не</w:t>
      </w:r>
      <w:r>
        <w:rPr>
          <w:spacing w:val="-13"/>
        </w:rPr>
        <w:t xml:space="preserve"> </w:t>
      </w:r>
      <w:r>
        <w:t>менше</w:t>
      </w:r>
      <w:r>
        <w:rPr>
          <w:spacing w:val="-12"/>
        </w:rPr>
        <w:t xml:space="preserve"> </w:t>
      </w:r>
      <w:r>
        <w:t>ніж</w:t>
      </w:r>
      <w:r>
        <w:rPr>
          <w:spacing w:val="-10"/>
        </w:rPr>
        <w:t xml:space="preserve"> </w:t>
      </w:r>
      <w:r>
        <w:t>1</w:t>
      </w:r>
      <w:r>
        <w:rPr>
          <w:spacing w:val="-9"/>
        </w:rPr>
        <w:t xml:space="preserve"> </w:t>
      </w:r>
      <w:r>
        <w:t>м</w:t>
      </w:r>
      <w:r>
        <w:rPr>
          <w:spacing w:val="-10"/>
        </w:rPr>
        <w:t xml:space="preserve"> </w:t>
      </w:r>
      <w:r>
        <w:t>та</w:t>
      </w:r>
      <w:r>
        <w:rPr>
          <w:spacing w:val="-11"/>
        </w:rPr>
        <w:t xml:space="preserve"> </w:t>
      </w:r>
      <w:r>
        <w:t>гли-</w:t>
      </w:r>
      <w:r>
        <w:rPr>
          <w:spacing w:val="-67"/>
        </w:rPr>
        <w:t xml:space="preserve"> </w:t>
      </w:r>
      <w:r>
        <w:t>няний</w:t>
      </w:r>
      <w:r>
        <w:rPr>
          <w:spacing w:val="-9"/>
        </w:rPr>
        <w:t xml:space="preserve"> </w:t>
      </w:r>
      <w:r>
        <w:t>замок;</w:t>
      </w:r>
      <w:r>
        <w:rPr>
          <w:spacing w:val="-8"/>
        </w:rPr>
        <w:t xml:space="preserve"> </w:t>
      </w:r>
      <w:r>
        <w:t>колодязі</w:t>
      </w:r>
      <w:r>
        <w:rPr>
          <w:spacing w:val="-8"/>
        </w:rPr>
        <w:t xml:space="preserve"> </w:t>
      </w:r>
      <w:r>
        <w:t>повинні</w:t>
      </w:r>
      <w:r>
        <w:rPr>
          <w:spacing w:val="-7"/>
        </w:rPr>
        <w:t xml:space="preserve"> </w:t>
      </w:r>
      <w:r>
        <w:t>бути</w:t>
      </w:r>
      <w:r>
        <w:rPr>
          <w:spacing w:val="-9"/>
        </w:rPr>
        <w:t xml:space="preserve"> </w:t>
      </w:r>
      <w:r>
        <w:t>обладнані</w:t>
      </w:r>
      <w:r>
        <w:rPr>
          <w:spacing w:val="-8"/>
        </w:rPr>
        <w:t xml:space="preserve"> </w:t>
      </w:r>
      <w:r>
        <w:t>вентиляційними</w:t>
      </w:r>
      <w:r>
        <w:rPr>
          <w:spacing w:val="-9"/>
        </w:rPr>
        <w:t xml:space="preserve"> </w:t>
      </w:r>
      <w:r>
        <w:t>трубами,</w:t>
      </w:r>
      <w:r>
        <w:rPr>
          <w:spacing w:val="-9"/>
        </w:rPr>
        <w:t xml:space="preserve"> </w:t>
      </w:r>
      <w:r>
        <w:t>виведе-</w:t>
      </w:r>
      <w:r>
        <w:rPr>
          <w:spacing w:val="-68"/>
        </w:rPr>
        <w:t xml:space="preserve"> </w:t>
      </w:r>
      <w:r>
        <w:t>ними вище поверхні землі не менше ніж на 2 м. Отвір вентиляційної труби має</w:t>
      </w:r>
      <w:r>
        <w:rPr>
          <w:spacing w:val="1"/>
        </w:rPr>
        <w:t xml:space="preserve"> </w:t>
      </w:r>
      <w:r>
        <w:t>бути</w:t>
      </w:r>
      <w:r>
        <w:rPr>
          <w:spacing w:val="-1"/>
        </w:rPr>
        <w:t xml:space="preserve"> </w:t>
      </w:r>
      <w:r>
        <w:t>захищений ковпаком</w:t>
      </w:r>
      <w:r>
        <w:rPr>
          <w:spacing w:val="-1"/>
        </w:rPr>
        <w:t xml:space="preserve"> </w:t>
      </w:r>
      <w:r>
        <w:t>із</w:t>
      </w:r>
      <w:r>
        <w:rPr>
          <w:spacing w:val="-1"/>
        </w:rPr>
        <w:t xml:space="preserve"> </w:t>
      </w:r>
      <w:r>
        <w:t>сіткою.</w:t>
      </w:r>
    </w:p>
    <w:p w:rsidR="00756269" w:rsidRPr="00024198" w:rsidRDefault="00531953">
      <w:pPr>
        <w:pStyle w:val="a4"/>
        <w:numPr>
          <w:ilvl w:val="3"/>
          <w:numId w:val="84"/>
        </w:numPr>
        <w:tabs>
          <w:tab w:val="left" w:pos="1681"/>
        </w:tabs>
        <w:spacing w:line="360" w:lineRule="auto"/>
        <w:ind w:right="447" w:firstLine="720"/>
        <w:rPr>
          <w:color w:val="00B050"/>
          <w:sz w:val="28"/>
        </w:rPr>
      </w:pPr>
      <w:r w:rsidRPr="00024198">
        <w:rPr>
          <w:color w:val="00B050"/>
          <w:spacing w:val="-2"/>
          <w:sz w:val="28"/>
        </w:rPr>
        <w:lastRenderedPageBreak/>
        <w:t>Водоприймальну</w:t>
      </w:r>
      <w:r w:rsidRPr="00024198">
        <w:rPr>
          <w:color w:val="00B050"/>
          <w:spacing w:val="-15"/>
          <w:sz w:val="28"/>
        </w:rPr>
        <w:t xml:space="preserve"> </w:t>
      </w:r>
      <w:r w:rsidRPr="00024198">
        <w:rPr>
          <w:color w:val="00B050"/>
          <w:spacing w:val="-2"/>
          <w:sz w:val="28"/>
        </w:rPr>
        <w:t>частину</w:t>
      </w:r>
      <w:r w:rsidRPr="00024198">
        <w:rPr>
          <w:color w:val="00B050"/>
          <w:spacing w:val="-15"/>
          <w:sz w:val="28"/>
        </w:rPr>
        <w:t xml:space="preserve"> </w:t>
      </w:r>
      <w:r w:rsidRPr="00024198">
        <w:rPr>
          <w:color w:val="00B050"/>
          <w:spacing w:val="-1"/>
          <w:sz w:val="28"/>
        </w:rPr>
        <w:t>горизонтальних</w:t>
      </w:r>
      <w:r w:rsidRPr="00024198">
        <w:rPr>
          <w:color w:val="00B050"/>
          <w:spacing w:val="-10"/>
          <w:sz w:val="28"/>
        </w:rPr>
        <w:t xml:space="preserve"> </w:t>
      </w:r>
      <w:r w:rsidRPr="00024198">
        <w:rPr>
          <w:color w:val="00B050"/>
          <w:spacing w:val="-1"/>
          <w:sz w:val="28"/>
        </w:rPr>
        <w:t>водозаборів</w:t>
      </w:r>
      <w:r w:rsidRPr="00024198">
        <w:rPr>
          <w:color w:val="00B050"/>
          <w:spacing w:val="-14"/>
          <w:sz w:val="28"/>
        </w:rPr>
        <w:t xml:space="preserve"> </w:t>
      </w:r>
      <w:r w:rsidRPr="00024198">
        <w:rPr>
          <w:color w:val="00B050"/>
          <w:spacing w:val="-1"/>
          <w:sz w:val="28"/>
        </w:rPr>
        <w:t>із</w:t>
      </w:r>
      <w:r w:rsidRPr="00024198">
        <w:rPr>
          <w:color w:val="00B050"/>
          <w:spacing w:val="-12"/>
          <w:sz w:val="28"/>
        </w:rPr>
        <w:t xml:space="preserve"> </w:t>
      </w:r>
      <w:r w:rsidRPr="00024198">
        <w:rPr>
          <w:color w:val="00B050"/>
          <w:spacing w:val="-1"/>
          <w:sz w:val="28"/>
        </w:rPr>
        <w:t>трубчастих</w:t>
      </w:r>
      <w:r w:rsidRPr="00024198">
        <w:rPr>
          <w:color w:val="00B050"/>
          <w:spacing w:val="-68"/>
          <w:sz w:val="28"/>
        </w:rPr>
        <w:t xml:space="preserve"> </w:t>
      </w:r>
      <w:r w:rsidRPr="00024198">
        <w:rPr>
          <w:color w:val="00B050"/>
          <w:spacing w:val="-1"/>
          <w:sz w:val="28"/>
        </w:rPr>
        <w:t>дрен</w:t>
      </w:r>
      <w:r w:rsidRPr="00024198">
        <w:rPr>
          <w:color w:val="00B050"/>
          <w:spacing w:val="-14"/>
          <w:sz w:val="28"/>
        </w:rPr>
        <w:t xml:space="preserve"> </w:t>
      </w:r>
      <w:r w:rsidR="00024198" w:rsidRPr="00024198">
        <w:rPr>
          <w:color w:val="00B050"/>
          <w:spacing w:val="-1"/>
          <w:sz w:val="28"/>
        </w:rPr>
        <w:t>рекомендується</w:t>
      </w:r>
      <w:r w:rsidRPr="00024198">
        <w:rPr>
          <w:color w:val="00B050"/>
          <w:spacing w:val="-13"/>
          <w:sz w:val="28"/>
        </w:rPr>
        <w:t xml:space="preserve"> </w:t>
      </w:r>
      <w:r w:rsidRPr="00024198">
        <w:rPr>
          <w:color w:val="00B050"/>
          <w:spacing w:val="-1"/>
          <w:sz w:val="28"/>
        </w:rPr>
        <w:t>приймати</w:t>
      </w:r>
      <w:r w:rsidRPr="00024198">
        <w:rPr>
          <w:color w:val="00B050"/>
          <w:spacing w:val="-16"/>
          <w:sz w:val="28"/>
        </w:rPr>
        <w:t xml:space="preserve"> </w:t>
      </w:r>
      <w:r w:rsidRPr="00024198">
        <w:rPr>
          <w:color w:val="00B050"/>
          <w:spacing w:val="-1"/>
          <w:sz w:val="28"/>
        </w:rPr>
        <w:t>з</w:t>
      </w:r>
      <w:r w:rsidRPr="00024198">
        <w:rPr>
          <w:color w:val="00B050"/>
          <w:spacing w:val="-15"/>
          <w:sz w:val="28"/>
        </w:rPr>
        <w:t xml:space="preserve"> </w:t>
      </w:r>
      <w:r w:rsidRPr="00024198">
        <w:rPr>
          <w:color w:val="00B050"/>
          <w:spacing w:val="-1"/>
          <w:sz w:val="28"/>
        </w:rPr>
        <w:t>керамічних,</w:t>
      </w:r>
      <w:r w:rsidRPr="00024198">
        <w:rPr>
          <w:color w:val="00B050"/>
          <w:spacing w:val="-15"/>
          <w:sz w:val="28"/>
        </w:rPr>
        <w:t xml:space="preserve"> </w:t>
      </w:r>
      <w:r w:rsidRPr="00024198">
        <w:rPr>
          <w:color w:val="00B050"/>
          <w:sz w:val="28"/>
        </w:rPr>
        <w:t>залізобетонних</w:t>
      </w:r>
      <w:r w:rsidRPr="00024198">
        <w:rPr>
          <w:color w:val="00B050"/>
          <w:spacing w:val="-13"/>
          <w:sz w:val="28"/>
        </w:rPr>
        <w:t xml:space="preserve"> </w:t>
      </w:r>
      <w:r w:rsidRPr="00024198">
        <w:rPr>
          <w:color w:val="00B050"/>
          <w:sz w:val="28"/>
        </w:rPr>
        <w:t>і</w:t>
      </w:r>
      <w:r w:rsidRPr="00024198">
        <w:rPr>
          <w:color w:val="00B050"/>
          <w:spacing w:val="-13"/>
          <w:sz w:val="28"/>
        </w:rPr>
        <w:t xml:space="preserve"> </w:t>
      </w:r>
      <w:r w:rsidRPr="00024198">
        <w:rPr>
          <w:color w:val="00B050"/>
          <w:sz w:val="28"/>
        </w:rPr>
        <w:t>пластмасо</w:t>
      </w:r>
      <w:r w:rsidRPr="00024198">
        <w:rPr>
          <w:color w:val="00B050"/>
          <w:spacing w:val="-68"/>
          <w:sz w:val="28"/>
        </w:rPr>
        <w:t xml:space="preserve"> </w:t>
      </w:r>
      <w:r w:rsidRPr="00024198">
        <w:rPr>
          <w:color w:val="00B050"/>
          <w:sz w:val="28"/>
        </w:rPr>
        <w:t>вих</w:t>
      </w:r>
      <w:r w:rsidR="00024198" w:rsidRPr="00024198">
        <w:rPr>
          <w:color w:val="00B050"/>
          <w:sz w:val="28"/>
        </w:rPr>
        <w:t xml:space="preserve">, волокнистоцементних та інших </w:t>
      </w:r>
      <w:r w:rsidRPr="00024198">
        <w:rPr>
          <w:color w:val="00B050"/>
          <w:sz w:val="28"/>
        </w:rPr>
        <w:t xml:space="preserve"> труб із круглими або щілинними отворами з боків у верхній частині труби;</w:t>
      </w:r>
      <w:r w:rsidRPr="00024198">
        <w:rPr>
          <w:color w:val="00B050"/>
          <w:spacing w:val="1"/>
          <w:sz w:val="28"/>
        </w:rPr>
        <w:t xml:space="preserve"> </w:t>
      </w:r>
      <w:r w:rsidRPr="00024198">
        <w:rPr>
          <w:color w:val="00B050"/>
          <w:spacing w:val="-2"/>
          <w:sz w:val="28"/>
        </w:rPr>
        <w:t>нижня</w:t>
      </w:r>
      <w:r w:rsidRPr="00024198">
        <w:rPr>
          <w:color w:val="00B050"/>
          <w:spacing w:val="-22"/>
          <w:sz w:val="28"/>
        </w:rPr>
        <w:t xml:space="preserve"> </w:t>
      </w:r>
      <w:r w:rsidRPr="00024198">
        <w:rPr>
          <w:color w:val="00B050"/>
          <w:spacing w:val="-2"/>
          <w:sz w:val="28"/>
        </w:rPr>
        <w:t>частина</w:t>
      </w:r>
      <w:r w:rsidRPr="00024198">
        <w:rPr>
          <w:color w:val="00B050"/>
          <w:spacing w:val="-22"/>
          <w:sz w:val="28"/>
        </w:rPr>
        <w:t xml:space="preserve"> </w:t>
      </w:r>
      <w:r w:rsidRPr="00024198">
        <w:rPr>
          <w:color w:val="00B050"/>
          <w:spacing w:val="-2"/>
          <w:sz w:val="28"/>
        </w:rPr>
        <w:t>труби</w:t>
      </w:r>
      <w:r w:rsidRPr="00024198">
        <w:rPr>
          <w:color w:val="00B050"/>
          <w:spacing w:val="-21"/>
          <w:sz w:val="28"/>
        </w:rPr>
        <w:t xml:space="preserve"> </w:t>
      </w:r>
      <w:r w:rsidRPr="00024198">
        <w:rPr>
          <w:color w:val="00B050"/>
          <w:spacing w:val="-2"/>
          <w:sz w:val="28"/>
        </w:rPr>
        <w:t>(не</w:t>
      </w:r>
      <w:r w:rsidRPr="00024198">
        <w:rPr>
          <w:color w:val="00B050"/>
          <w:spacing w:val="-22"/>
          <w:sz w:val="28"/>
        </w:rPr>
        <w:t xml:space="preserve"> </w:t>
      </w:r>
      <w:r w:rsidRPr="00024198">
        <w:rPr>
          <w:color w:val="00B050"/>
          <w:spacing w:val="-2"/>
          <w:sz w:val="28"/>
        </w:rPr>
        <w:t>більше</w:t>
      </w:r>
      <w:r w:rsidRPr="00024198">
        <w:rPr>
          <w:color w:val="00B050"/>
          <w:spacing w:val="-22"/>
          <w:sz w:val="28"/>
        </w:rPr>
        <w:t xml:space="preserve"> </w:t>
      </w:r>
      <w:r w:rsidRPr="00024198">
        <w:rPr>
          <w:color w:val="00B050"/>
          <w:spacing w:val="-2"/>
          <w:sz w:val="28"/>
        </w:rPr>
        <w:t>ніж</w:t>
      </w:r>
      <w:r w:rsidRPr="00024198">
        <w:rPr>
          <w:color w:val="00B050"/>
          <w:spacing w:val="-22"/>
          <w:sz w:val="28"/>
        </w:rPr>
        <w:t xml:space="preserve"> </w:t>
      </w:r>
      <w:r w:rsidRPr="00024198">
        <w:rPr>
          <w:color w:val="00B050"/>
          <w:spacing w:val="-2"/>
          <w:sz w:val="28"/>
        </w:rPr>
        <w:t>1/3</w:t>
      </w:r>
      <w:r w:rsidRPr="00024198">
        <w:rPr>
          <w:color w:val="00B050"/>
          <w:spacing w:val="-24"/>
          <w:sz w:val="28"/>
        </w:rPr>
        <w:t xml:space="preserve"> </w:t>
      </w:r>
      <w:r w:rsidRPr="00024198">
        <w:rPr>
          <w:color w:val="00B050"/>
          <w:spacing w:val="-2"/>
          <w:sz w:val="28"/>
        </w:rPr>
        <w:t>по</w:t>
      </w:r>
      <w:r w:rsidRPr="00024198">
        <w:rPr>
          <w:color w:val="00B050"/>
          <w:spacing w:val="-21"/>
          <w:sz w:val="28"/>
        </w:rPr>
        <w:t xml:space="preserve"> </w:t>
      </w:r>
      <w:r w:rsidRPr="00024198">
        <w:rPr>
          <w:color w:val="00B050"/>
          <w:spacing w:val="-2"/>
          <w:sz w:val="28"/>
        </w:rPr>
        <w:t>висоті)</w:t>
      </w:r>
      <w:r w:rsidRPr="00024198">
        <w:rPr>
          <w:color w:val="00B050"/>
          <w:spacing w:val="-22"/>
          <w:sz w:val="28"/>
        </w:rPr>
        <w:t xml:space="preserve"> </w:t>
      </w:r>
      <w:r w:rsidRPr="00024198">
        <w:rPr>
          <w:color w:val="00B050"/>
          <w:spacing w:val="-2"/>
          <w:sz w:val="28"/>
        </w:rPr>
        <w:t>повинна</w:t>
      </w:r>
      <w:r w:rsidRPr="00024198">
        <w:rPr>
          <w:color w:val="00B050"/>
          <w:spacing w:val="-22"/>
          <w:sz w:val="28"/>
        </w:rPr>
        <w:t xml:space="preserve"> </w:t>
      </w:r>
      <w:r w:rsidRPr="00024198">
        <w:rPr>
          <w:color w:val="00B050"/>
          <w:spacing w:val="-2"/>
          <w:sz w:val="28"/>
        </w:rPr>
        <w:t>бути</w:t>
      </w:r>
      <w:r w:rsidRPr="00024198">
        <w:rPr>
          <w:color w:val="00B050"/>
          <w:spacing w:val="-22"/>
          <w:sz w:val="28"/>
        </w:rPr>
        <w:t xml:space="preserve"> </w:t>
      </w:r>
      <w:r w:rsidRPr="00024198">
        <w:rPr>
          <w:color w:val="00B050"/>
          <w:spacing w:val="-1"/>
          <w:sz w:val="28"/>
        </w:rPr>
        <w:t>без</w:t>
      </w:r>
      <w:r w:rsidRPr="00024198">
        <w:rPr>
          <w:color w:val="00B050"/>
          <w:spacing w:val="-23"/>
          <w:sz w:val="28"/>
        </w:rPr>
        <w:t xml:space="preserve"> </w:t>
      </w:r>
      <w:r w:rsidRPr="00024198">
        <w:rPr>
          <w:color w:val="00B050"/>
          <w:spacing w:val="-1"/>
          <w:sz w:val="28"/>
        </w:rPr>
        <w:t>отворів,</w:t>
      </w:r>
      <w:r w:rsidRPr="00024198">
        <w:rPr>
          <w:color w:val="00B050"/>
          <w:spacing w:val="-23"/>
          <w:sz w:val="28"/>
        </w:rPr>
        <w:t xml:space="preserve"> </w:t>
      </w:r>
      <w:r w:rsidRPr="00024198">
        <w:rPr>
          <w:color w:val="00B050"/>
          <w:spacing w:val="-1"/>
          <w:sz w:val="28"/>
        </w:rPr>
        <w:t>також</w:t>
      </w:r>
      <w:r w:rsidRPr="00024198">
        <w:rPr>
          <w:color w:val="00B050"/>
          <w:spacing w:val="-68"/>
          <w:sz w:val="28"/>
        </w:rPr>
        <w:t xml:space="preserve"> </w:t>
      </w:r>
      <w:r w:rsidR="00024198" w:rsidRPr="00024198">
        <w:rPr>
          <w:color w:val="00B050"/>
          <w:spacing w:val="-68"/>
          <w:sz w:val="28"/>
        </w:rPr>
        <w:t xml:space="preserve">    </w:t>
      </w:r>
      <w:r w:rsidRPr="00024198">
        <w:rPr>
          <w:color w:val="00B050"/>
          <w:spacing w:val="-3"/>
          <w:sz w:val="28"/>
        </w:rPr>
        <w:t>можна</w:t>
      </w:r>
      <w:r w:rsidRPr="00024198">
        <w:rPr>
          <w:color w:val="00B050"/>
          <w:spacing w:val="-20"/>
          <w:sz w:val="28"/>
        </w:rPr>
        <w:t xml:space="preserve"> </w:t>
      </w:r>
      <w:r w:rsidRPr="00024198">
        <w:rPr>
          <w:color w:val="00B050"/>
          <w:spacing w:val="-2"/>
          <w:sz w:val="28"/>
        </w:rPr>
        <w:t>застосовувати</w:t>
      </w:r>
      <w:r w:rsidRPr="00024198">
        <w:rPr>
          <w:color w:val="00B050"/>
          <w:spacing w:val="-18"/>
          <w:sz w:val="28"/>
        </w:rPr>
        <w:t xml:space="preserve"> </w:t>
      </w:r>
      <w:r w:rsidRPr="00024198">
        <w:rPr>
          <w:color w:val="00B050"/>
          <w:spacing w:val="-2"/>
          <w:sz w:val="28"/>
        </w:rPr>
        <w:t>металеві</w:t>
      </w:r>
      <w:r w:rsidRPr="00024198">
        <w:rPr>
          <w:color w:val="00B050"/>
          <w:spacing w:val="-20"/>
          <w:sz w:val="28"/>
        </w:rPr>
        <w:t xml:space="preserve"> </w:t>
      </w:r>
      <w:r w:rsidRPr="00024198">
        <w:rPr>
          <w:color w:val="00B050"/>
          <w:spacing w:val="-2"/>
          <w:sz w:val="28"/>
        </w:rPr>
        <w:t>перфоровані</w:t>
      </w:r>
      <w:r w:rsidRPr="00024198">
        <w:rPr>
          <w:color w:val="00B050"/>
          <w:spacing w:val="-18"/>
          <w:sz w:val="28"/>
        </w:rPr>
        <w:t xml:space="preserve"> </w:t>
      </w:r>
      <w:r w:rsidRPr="00024198">
        <w:rPr>
          <w:color w:val="00B050"/>
          <w:spacing w:val="-2"/>
          <w:sz w:val="28"/>
        </w:rPr>
        <w:t>труби</w:t>
      </w:r>
      <w:r w:rsidRPr="00024198">
        <w:rPr>
          <w:color w:val="00B050"/>
          <w:spacing w:val="-19"/>
          <w:sz w:val="28"/>
        </w:rPr>
        <w:t xml:space="preserve"> </w:t>
      </w:r>
      <w:r w:rsidRPr="00024198">
        <w:rPr>
          <w:color w:val="00B050"/>
          <w:spacing w:val="-2"/>
          <w:sz w:val="28"/>
        </w:rPr>
        <w:t>(якщо</w:t>
      </w:r>
      <w:r w:rsidRPr="00024198">
        <w:rPr>
          <w:color w:val="00B050"/>
          <w:spacing w:val="-18"/>
          <w:sz w:val="28"/>
        </w:rPr>
        <w:t xml:space="preserve"> </w:t>
      </w:r>
      <w:r w:rsidRPr="00024198">
        <w:rPr>
          <w:color w:val="00B050"/>
          <w:spacing w:val="-2"/>
          <w:sz w:val="28"/>
        </w:rPr>
        <w:t>це</w:t>
      </w:r>
      <w:r w:rsidRPr="00024198">
        <w:rPr>
          <w:color w:val="00B050"/>
          <w:spacing w:val="-20"/>
          <w:sz w:val="28"/>
        </w:rPr>
        <w:t xml:space="preserve"> </w:t>
      </w:r>
      <w:r w:rsidRPr="00024198">
        <w:rPr>
          <w:color w:val="00B050"/>
          <w:spacing w:val="-2"/>
          <w:sz w:val="28"/>
        </w:rPr>
        <w:t>обумовлено</w:t>
      </w:r>
      <w:r w:rsidRPr="00024198">
        <w:rPr>
          <w:color w:val="00B050"/>
          <w:spacing w:val="-18"/>
          <w:sz w:val="28"/>
        </w:rPr>
        <w:t xml:space="preserve"> </w:t>
      </w:r>
      <w:r w:rsidRPr="00024198">
        <w:rPr>
          <w:color w:val="00B050"/>
          <w:spacing w:val="-2"/>
          <w:sz w:val="28"/>
        </w:rPr>
        <w:t>завданням</w:t>
      </w:r>
      <w:r w:rsidRPr="00024198">
        <w:rPr>
          <w:color w:val="00B050"/>
          <w:spacing w:val="-68"/>
          <w:sz w:val="28"/>
        </w:rPr>
        <w:t xml:space="preserve"> </w:t>
      </w:r>
      <w:r w:rsidRPr="00024198">
        <w:rPr>
          <w:color w:val="00B050"/>
          <w:sz w:val="28"/>
        </w:rPr>
        <w:t>на</w:t>
      </w:r>
      <w:r w:rsidRPr="00024198">
        <w:rPr>
          <w:color w:val="00B050"/>
          <w:spacing w:val="-10"/>
          <w:sz w:val="28"/>
        </w:rPr>
        <w:t xml:space="preserve"> </w:t>
      </w:r>
      <w:r w:rsidRPr="00024198">
        <w:rPr>
          <w:color w:val="00B050"/>
          <w:sz w:val="28"/>
        </w:rPr>
        <w:t>проектування).</w:t>
      </w:r>
      <w:r w:rsidRPr="00024198">
        <w:rPr>
          <w:color w:val="00B050"/>
          <w:spacing w:val="-9"/>
          <w:sz w:val="28"/>
        </w:rPr>
        <w:t xml:space="preserve"> </w:t>
      </w:r>
      <w:r w:rsidRPr="00024198">
        <w:rPr>
          <w:color w:val="00B050"/>
          <w:sz w:val="28"/>
        </w:rPr>
        <w:t>Мінімальний</w:t>
      </w:r>
      <w:r w:rsidRPr="00024198">
        <w:rPr>
          <w:color w:val="00B050"/>
          <w:spacing w:val="-9"/>
          <w:sz w:val="28"/>
        </w:rPr>
        <w:t xml:space="preserve"> </w:t>
      </w:r>
      <w:r w:rsidRPr="00024198">
        <w:rPr>
          <w:color w:val="00B050"/>
          <w:sz w:val="28"/>
        </w:rPr>
        <w:t>діаметр</w:t>
      </w:r>
      <w:r w:rsidRPr="00024198">
        <w:rPr>
          <w:color w:val="00B050"/>
          <w:spacing w:val="-7"/>
          <w:sz w:val="28"/>
        </w:rPr>
        <w:t xml:space="preserve"> </w:t>
      </w:r>
      <w:r w:rsidRPr="00024198">
        <w:rPr>
          <w:color w:val="00B050"/>
          <w:sz w:val="28"/>
        </w:rPr>
        <w:t>труб</w:t>
      </w:r>
      <w:r w:rsidRPr="00024198">
        <w:rPr>
          <w:color w:val="00B050"/>
          <w:spacing w:val="-9"/>
          <w:sz w:val="28"/>
        </w:rPr>
        <w:t xml:space="preserve"> </w:t>
      </w:r>
      <w:r w:rsidRPr="00024198">
        <w:rPr>
          <w:color w:val="00B050"/>
          <w:sz w:val="28"/>
        </w:rPr>
        <w:t>слід</w:t>
      </w:r>
      <w:r w:rsidRPr="00024198">
        <w:rPr>
          <w:color w:val="00B050"/>
          <w:spacing w:val="-8"/>
          <w:sz w:val="28"/>
        </w:rPr>
        <w:t xml:space="preserve"> </w:t>
      </w:r>
      <w:r w:rsidRPr="00024198">
        <w:rPr>
          <w:color w:val="00B050"/>
          <w:sz w:val="28"/>
        </w:rPr>
        <w:t>приймати</w:t>
      </w:r>
      <w:r w:rsidRPr="00024198">
        <w:rPr>
          <w:color w:val="00B050"/>
          <w:spacing w:val="-8"/>
          <w:sz w:val="28"/>
        </w:rPr>
        <w:t xml:space="preserve"> </w:t>
      </w:r>
      <w:r w:rsidRPr="00024198">
        <w:rPr>
          <w:color w:val="00B050"/>
          <w:sz w:val="28"/>
        </w:rPr>
        <w:t>150</w:t>
      </w:r>
      <w:r w:rsidRPr="00024198">
        <w:rPr>
          <w:color w:val="00B050"/>
          <w:spacing w:val="-8"/>
          <w:sz w:val="28"/>
        </w:rPr>
        <w:t xml:space="preserve"> </w:t>
      </w:r>
      <w:r w:rsidRPr="00024198">
        <w:rPr>
          <w:color w:val="00B050"/>
          <w:sz w:val="28"/>
        </w:rPr>
        <w:t>мм.</w:t>
      </w:r>
    </w:p>
    <w:p w:rsidR="00756269" w:rsidRDefault="00531953">
      <w:pPr>
        <w:pStyle w:val="a3"/>
        <w:spacing w:line="360" w:lineRule="auto"/>
        <w:ind w:right="448"/>
        <w:rPr>
          <w:color w:val="00B050"/>
        </w:rPr>
      </w:pPr>
      <w:r w:rsidRPr="00024198">
        <w:rPr>
          <w:color w:val="00B050"/>
        </w:rPr>
        <w:t>Діаметри водоприймальних трубопроводів слід визначати для періоду ни-</w:t>
      </w:r>
      <w:r w:rsidRPr="00024198">
        <w:rPr>
          <w:color w:val="00B050"/>
          <w:spacing w:val="-67"/>
        </w:rPr>
        <w:t xml:space="preserve"> </w:t>
      </w:r>
      <w:r w:rsidRPr="00024198">
        <w:rPr>
          <w:color w:val="00B050"/>
        </w:rPr>
        <w:t>зького стояння рівня ґрунтових вод, а розрахункове наповнення повинно дорів-</w:t>
      </w:r>
      <w:r w:rsidRPr="00024198">
        <w:rPr>
          <w:color w:val="00B050"/>
          <w:spacing w:val="1"/>
        </w:rPr>
        <w:t xml:space="preserve"> </w:t>
      </w:r>
      <w:r w:rsidRPr="00024198">
        <w:rPr>
          <w:color w:val="00B050"/>
        </w:rPr>
        <w:t>нювати</w:t>
      </w:r>
      <w:r w:rsidRPr="00024198">
        <w:rPr>
          <w:color w:val="00B050"/>
          <w:spacing w:val="-3"/>
        </w:rPr>
        <w:t xml:space="preserve"> </w:t>
      </w:r>
      <w:r w:rsidRPr="00024198">
        <w:rPr>
          <w:color w:val="00B050"/>
        </w:rPr>
        <w:t>0,5</w:t>
      </w:r>
      <w:r w:rsidRPr="00024198">
        <w:rPr>
          <w:color w:val="00B050"/>
          <w:spacing w:val="-2"/>
        </w:rPr>
        <w:t xml:space="preserve"> </w:t>
      </w:r>
      <w:r w:rsidRPr="00024198">
        <w:rPr>
          <w:color w:val="00B050"/>
        </w:rPr>
        <w:t>діаметра</w:t>
      </w:r>
      <w:r w:rsidRPr="00024198">
        <w:rPr>
          <w:color w:val="00B050"/>
          <w:spacing w:val="-3"/>
        </w:rPr>
        <w:t xml:space="preserve"> </w:t>
      </w:r>
      <w:r w:rsidRPr="00024198">
        <w:rPr>
          <w:color w:val="00B050"/>
        </w:rPr>
        <w:t>труби.</w:t>
      </w:r>
    </w:p>
    <w:p w:rsidR="00024198" w:rsidRPr="00E42250" w:rsidRDefault="00024198">
      <w:pPr>
        <w:pStyle w:val="a3"/>
        <w:spacing w:line="360" w:lineRule="auto"/>
        <w:ind w:right="448"/>
        <w:rPr>
          <w:b/>
          <w:bCs/>
          <w:i/>
          <w:iCs/>
          <w:color w:val="00B050"/>
        </w:rPr>
      </w:pPr>
      <w:r w:rsidRPr="00E42250">
        <w:rPr>
          <w:b/>
          <w:bCs/>
          <w:i/>
          <w:iCs/>
          <w:color w:val="00B050"/>
        </w:rPr>
        <w:t>(Пункт 9.1.4.7 змінен</w:t>
      </w:r>
      <w:r w:rsidR="00E42250" w:rsidRPr="00E42250">
        <w:rPr>
          <w:b/>
          <w:bCs/>
          <w:i/>
          <w:iCs/>
          <w:color w:val="00B050"/>
        </w:rPr>
        <w:t>о, Зміна № 1,поправка до Зміни № 1)</w:t>
      </w:r>
    </w:p>
    <w:p w:rsidR="00756269" w:rsidRDefault="00531953">
      <w:pPr>
        <w:pStyle w:val="a4"/>
        <w:numPr>
          <w:ilvl w:val="3"/>
          <w:numId w:val="84"/>
        </w:numPr>
        <w:tabs>
          <w:tab w:val="left" w:pos="1703"/>
        </w:tabs>
        <w:spacing w:line="360" w:lineRule="auto"/>
        <w:ind w:right="449" w:firstLine="720"/>
        <w:rPr>
          <w:sz w:val="28"/>
        </w:rPr>
      </w:pPr>
      <w:r>
        <w:rPr>
          <w:sz w:val="28"/>
        </w:rPr>
        <w:t>Трубопроводи (колектори) слід прокладати в напрямку до водозбі-</w:t>
      </w:r>
      <w:r>
        <w:rPr>
          <w:spacing w:val="-67"/>
          <w:sz w:val="28"/>
        </w:rPr>
        <w:t xml:space="preserve"> </w:t>
      </w:r>
      <w:r>
        <w:rPr>
          <w:sz w:val="28"/>
        </w:rPr>
        <w:t>рного</w:t>
      </w:r>
      <w:r>
        <w:rPr>
          <w:spacing w:val="-1"/>
          <w:sz w:val="28"/>
        </w:rPr>
        <w:t xml:space="preserve"> </w:t>
      </w:r>
      <w:r>
        <w:rPr>
          <w:sz w:val="28"/>
        </w:rPr>
        <w:t>колодязя</w:t>
      </w:r>
      <w:r>
        <w:rPr>
          <w:spacing w:val="-1"/>
          <w:sz w:val="28"/>
        </w:rPr>
        <w:t xml:space="preserve"> </w:t>
      </w:r>
      <w:r>
        <w:rPr>
          <w:sz w:val="28"/>
        </w:rPr>
        <w:t>з</w:t>
      </w:r>
      <w:r>
        <w:rPr>
          <w:spacing w:val="-2"/>
          <w:sz w:val="28"/>
        </w:rPr>
        <w:t xml:space="preserve"> </w:t>
      </w:r>
      <w:r>
        <w:rPr>
          <w:sz w:val="28"/>
        </w:rPr>
        <w:t>уклоном,</w:t>
      </w:r>
      <w:r>
        <w:rPr>
          <w:spacing w:val="-2"/>
          <w:sz w:val="28"/>
        </w:rPr>
        <w:t xml:space="preserve"> </w:t>
      </w:r>
      <w:r>
        <w:rPr>
          <w:sz w:val="28"/>
        </w:rPr>
        <w:t>який</w:t>
      </w:r>
      <w:r>
        <w:rPr>
          <w:spacing w:val="-2"/>
          <w:sz w:val="28"/>
        </w:rPr>
        <w:t xml:space="preserve"> </w:t>
      </w:r>
      <w:r>
        <w:rPr>
          <w:sz w:val="28"/>
        </w:rPr>
        <w:t>рекомендується</w:t>
      </w:r>
      <w:r>
        <w:rPr>
          <w:spacing w:val="-1"/>
          <w:sz w:val="28"/>
        </w:rPr>
        <w:t xml:space="preserve"> </w:t>
      </w:r>
      <w:r>
        <w:rPr>
          <w:sz w:val="28"/>
        </w:rPr>
        <w:t>приймати</w:t>
      </w:r>
      <w:r>
        <w:rPr>
          <w:spacing w:val="-3"/>
          <w:sz w:val="28"/>
        </w:rPr>
        <w:t xml:space="preserve"> </w:t>
      </w:r>
      <w:r>
        <w:rPr>
          <w:sz w:val="28"/>
        </w:rPr>
        <w:t>за</w:t>
      </w:r>
      <w:r>
        <w:rPr>
          <w:spacing w:val="-2"/>
          <w:sz w:val="28"/>
        </w:rPr>
        <w:t xml:space="preserve"> </w:t>
      </w:r>
      <w:r>
        <w:rPr>
          <w:sz w:val="28"/>
        </w:rPr>
        <w:t>таблицею</w:t>
      </w:r>
      <w:r>
        <w:rPr>
          <w:spacing w:val="-3"/>
          <w:sz w:val="28"/>
        </w:rPr>
        <w:t xml:space="preserve"> </w:t>
      </w:r>
      <w:r>
        <w:rPr>
          <w:sz w:val="28"/>
        </w:rPr>
        <w:t>11.</w:t>
      </w:r>
    </w:p>
    <w:p w:rsidR="00756269" w:rsidRDefault="00531953">
      <w:pPr>
        <w:spacing w:after="7"/>
        <w:ind w:left="132"/>
        <w:rPr>
          <w:sz w:val="28"/>
        </w:rPr>
      </w:pPr>
      <w:r>
        <w:rPr>
          <w:b/>
          <w:sz w:val="28"/>
        </w:rPr>
        <w:t>Таблиця</w:t>
      </w:r>
      <w:r>
        <w:rPr>
          <w:b/>
          <w:spacing w:val="-4"/>
          <w:sz w:val="28"/>
        </w:rPr>
        <w:t xml:space="preserve"> </w:t>
      </w:r>
      <w:r>
        <w:rPr>
          <w:b/>
          <w:sz w:val="28"/>
        </w:rPr>
        <w:t>11</w:t>
      </w:r>
      <w:r>
        <w:rPr>
          <w:b/>
          <w:spacing w:val="-2"/>
          <w:sz w:val="28"/>
        </w:rPr>
        <w:t xml:space="preserve"> </w:t>
      </w:r>
      <w:r>
        <w:rPr>
          <w:b/>
          <w:sz w:val="28"/>
        </w:rPr>
        <w:t>-</w:t>
      </w:r>
      <w:r>
        <w:rPr>
          <w:b/>
          <w:spacing w:val="-3"/>
          <w:sz w:val="28"/>
        </w:rPr>
        <w:t xml:space="preserve"> </w:t>
      </w:r>
      <w:r>
        <w:rPr>
          <w:sz w:val="28"/>
        </w:rPr>
        <w:t>Уклони</w:t>
      </w:r>
      <w:r>
        <w:rPr>
          <w:spacing w:val="-2"/>
          <w:sz w:val="28"/>
        </w:rPr>
        <w:t xml:space="preserve"> </w:t>
      </w:r>
      <w:r>
        <w:rPr>
          <w:sz w:val="28"/>
        </w:rPr>
        <w:t>водозбірних</w:t>
      </w:r>
      <w:r>
        <w:rPr>
          <w:spacing w:val="-1"/>
          <w:sz w:val="28"/>
        </w:rPr>
        <w:t xml:space="preserve"> </w:t>
      </w:r>
      <w:r>
        <w:rPr>
          <w:sz w:val="28"/>
        </w:rPr>
        <w:t>труб</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81"/>
        <w:gridCol w:w="4762"/>
      </w:tblGrid>
      <w:tr w:rsidR="00756269">
        <w:trPr>
          <w:trHeight w:val="321"/>
        </w:trPr>
        <w:tc>
          <w:tcPr>
            <w:tcW w:w="4781" w:type="dxa"/>
          </w:tcPr>
          <w:p w:rsidR="00756269" w:rsidRDefault="00531953">
            <w:pPr>
              <w:pStyle w:val="TableParagraph"/>
              <w:spacing w:line="301" w:lineRule="exact"/>
              <w:ind w:left="744" w:right="725"/>
              <w:jc w:val="center"/>
              <w:rPr>
                <w:sz w:val="28"/>
              </w:rPr>
            </w:pPr>
            <w:r>
              <w:rPr>
                <w:sz w:val="28"/>
              </w:rPr>
              <w:t>Діаметр</w:t>
            </w:r>
            <w:r>
              <w:rPr>
                <w:spacing w:val="-2"/>
                <w:sz w:val="28"/>
              </w:rPr>
              <w:t xml:space="preserve"> </w:t>
            </w:r>
            <w:r>
              <w:rPr>
                <w:sz w:val="28"/>
              </w:rPr>
              <w:t>трубопроводів,</w:t>
            </w:r>
            <w:r>
              <w:rPr>
                <w:spacing w:val="-2"/>
                <w:sz w:val="28"/>
              </w:rPr>
              <w:t xml:space="preserve"> </w:t>
            </w:r>
            <w:r>
              <w:rPr>
                <w:sz w:val="28"/>
              </w:rPr>
              <w:t>мм</w:t>
            </w:r>
          </w:p>
        </w:tc>
        <w:tc>
          <w:tcPr>
            <w:tcW w:w="4762" w:type="dxa"/>
          </w:tcPr>
          <w:p w:rsidR="00756269" w:rsidRDefault="00531953">
            <w:pPr>
              <w:pStyle w:val="TableParagraph"/>
              <w:spacing w:line="301" w:lineRule="exact"/>
              <w:ind w:left="986" w:right="971"/>
              <w:jc w:val="center"/>
              <w:rPr>
                <w:sz w:val="28"/>
              </w:rPr>
            </w:pPr>
            <w:r>
              <w:rPr>
                <w:sz w:val="28"/>
              </w:rPr>
              <w:t>Уклон,</w:t>
            </w:r>
            <w:r>
              <w:rPr>
                <w:spacing w:val="-1"/>
                <w:sz w:val="28"/>
              </w:rPr>
              <w:t xml:space="preserve"> </w:t>
            </w:r>
            <w:r>
              <w:rPr>
                <w:sz w:val="28"/>
              </w:rPr>
              <w:t>‰</w:t>
            </w:r>
            <w:r>
              <w:rPr>
                <w:spacing w:val="-1"/>
                <w:sz w:val="28"/>
              </w:rPr>
              <w:t xml:space="preserve"> </w:t>
            </w:r>
            <w:r>
              <w:rPr>
                <w:sz w:val="28"/>
              </w:rPr>
              <w:t>(в</w:t>
            </w:r>
            <w:r>
              <w:rPr>
                <w:spacing w:val="-1"/>
                <w:sz w:val="28"/>
              </w:rPr>
              <w:t xml:space="preserve"> </w:t>
            </w:r>
            <w:r>
              <w:rPr>
                <w:sz w:val="28"/>
              </w:rPr>
              <w:t>м</w:t>
            </w:r>
            <w:r>
              <w:rPr>
                <w:spacing w:val="-1"/>
                <w:sz w:val="28"/>
              </w:rPr>
              <w:t xml:space="preserve"> </w:t>
            </w:r>
            <w:r>
              <w:rPr>
                <w:sz w:val="28"/>
              </w:rPr>
              <w:t>на</w:t>
            </w:r>
            <w:r>
              <w:rPr>
                <w:spacing w:val="-3"/>
                <w:sz w:val="28"/>
              </w:rPr>
              <w:t xml:space="preserve"> </w:t>
            </w:r>
            <w:r>
              <w:rPr>
                <w:sz w:val="28"/>
              </w:rPr>
              <w:t>1</w:t>
            </w:r>
            <w:r>
              <w:rPr>
                <w:spacing w:val="-1"/>
                <w:sz w:val="28"/>
              </w:rPr>
              <w:t xml:space="preserve"> </w:t>
            </w:r>
            <w:r>
              <w:rPr>
                <w:sz w:val="28"/>
              </w:rPr>
              <w:t>км)</w:t>
            </w:r>
          </w:p>
        </w:tc>
      </w:tr>
      <w:tr w:rsidR="00756269">
        <w:trPr>
          <w:trHeight w:val="323"/>
        </w:trPr>
        <w:tc>
          <w:tcPr>
            <w:tcW w:w="4781" w:type="dxa"/>
          </w:tcPr>
          <w:p w:rsidR="00756269" w:rsidRDefault="00531953">
            <w:pPr>
              <w:pStyle w:val="TableParagraph"/>
              <w:spacing w:line="303" w:lineRule="exact"/>
              <w:ind w:left="741" w:right="725"/>
              <w:jc w:val="center"/>
              <w:rPr>
                <w:sz w:val="28"/>
              </w:rPr>
            </w:pPr>
            <w:r>
              <w:rPr>
                <w:sz w:val="28"/>
              </w:rPr>
              <w:t>150</w:t>
            </w:r>
          </w:p>
        </w:tc>
        <w:tc>
          <w:tcPr>
            <w:tcW w:w="4762" w:type="dxa"/>
          </w:tcPr>
          <w:p w:rsidR="00756269" w:rsidRDefault="00531953">
            <w:pPr>
              <w:pStyle w:val="TableParagraph"/>
              <w:spacing w:line="303" w:lineRule="exact"/>
              <w:ind w:left="986" w:right="970"/>
              <w:jc w:val="center"/>
              <w:rPr>
                <w:sz w:val="28"/>
              </w:rPr>
            </w:pPr>
            <w:r>
              <w:rPr>
                <w:sz w:val="28"/>
              </w:rPr>
              <w:t>7 ‰ (0,007)</w:t>
            </w:r>
          </w:p>
        </w:tc>
      </w:tr>
      <w:tr w:rsidR="00756269">
        <w:trPr>
          <w:trHeight w:val="320"/>
        </w:trPr>
        <w:tc>
          <w:tcPr>
            <w:tcW w:w="4781" w:type="dxa"/>
          </w:tcPr>
          <w:p w:rsidR="00756269" w:rsidRDefault="00531953">
            <w:pPr>
              <w:pStyle w:val="TableParagraph"/>
              <w:spacing w:line="301" w:lineRule="exact"/>
              <w:ind w:left="741" w:right="725"/>
              <w:jc w:val="center"/>
              <w:rPr>
                <w:sz w:val="28"/>
              </w:rPr>
            </w:pPr>
            <w:r>
              <w:rPr>
                <w:sz w:val="28"/>
              </w:rPr>
              <w:t>200</w:t>
            </w:r>
          </w:p>
        </w:tc>
        <w:tc>
          <w:tcPr>
            <w:tcW w:w="4762" w:type="dxa"/>
          </w:tcPr>
          <w:p w:rsidR="00756269" w:rsidRDefault="00531953">
            <w:pPr>
              <w:pStyle w:val="TableParagraph"/>
              <w:spacing w:line="301" w:lineRule="exact"/>
              <w:ind w:left="986" w:right="970"/>
              <w:jc w:val="center"/>
              <w:rPr>
                <w:sz w:val="28"/>
              </w:rPr>
            </w:pPr>
            <w:r>
              <w:rPr>
                <w:sz w:val="28"/>
              </w:rPr>
              <w:t>5 ‰ (0,005)</w:t>
            </w:r>
          </w:p>
        </w:tc>
      </w:tr>
      <w:tr w:rsidR="00756269">
        <w:trPr>
          <w:trHeight w:val="323"/>
        </w:trPr>
        <w:tc>
          <w:tcPr>
            <w:tcW w:w="4781" w:type="dxa"/>
          </w:tcPr>
          <w:p w:rsidR="00756269" w:rsidRDefault="00531953">
            <w:pPr>
              <w:pStyle w:val="TableParagraph"/>
              <w:spacing w:line="303" w:lineRule="exact"/>
              <w:ind w:left="741" w:right="725"/>
              <w:jc w:val="center"/>
              <w:rPr>
                <w:sz w:val="28"/>
              </w:rPr>
            </w:pPr>
            <w:r>
              <w:rPr>
                <w:sz w:val="28"/>
              </w:rPr>
              <w:t>250</w:t>
            </w:r>
          </w:p>
        </w:tc>
        <w:tc>
          <w:tcPr>
            <w:tcW w:w="4762" w:type="dxa"/>
          </w:tcPr>
          <w:p w:rsidR="00756269" w:rsidRDefault="00531953">
            <w:pPr>
              <w:pStyle w:val="TableParagraph"/>
              <w:spacing w:line="303" w:lineRule="exact"/>
              <w:ind w:left="986" w:right="970"/>
              <w:jc w:val="center"/>
              <w:rPr>
                <w:sz w:val="28"/>
              </w:rPr>
            </w:pPr>
            <w:r>
              <w:rPr>
                <w:sz w:val="28"/>
              </w:rPr>
              <w:t>4 ‰ (0,004)</w:t>
            </w:r>
          </w:p>
        </w:tc>
      </w:tr>
      <w:tr w:rsidR="00756269">
        <w:trPr>
          <w:trHeight w:val="320"/>
        </w:trPr>
        <w:tc>
          <w:tcPr>
            <w:tcW w:w="4781" w:type="dxa"/>
          </w:tcPr>
          <w:p w:rsidR="00756269" w:rsidRDefault="00531953">
            <w:pPr>
              <w:pStyle w:val="TableParagraph"/>
              <w:spacing w:line="301" w:lineRule="exact"/>
              <w:ind w:left="741" w:right="725"/>
              <w:jc w:val="center"/>
              <w:rPr>
                <w:sz w:val="28"/>
              </w:rPr>
            </w:pPr>
            <w:r>
              <w:rPr>
                <w:sz w:val="28"/>
              </w:rPr>
              <w:t>300</w:t>
            </w:r>
          </w:p>
        </w:tc>
        <w:tc>
          <w:tcPr>
            <w:tcW w:w="4762" w:type="dxa"/>
          </w:tcPr>
          <w:p w:rsidR="00756269" w:rsidRDefault="00531953">
            <w:pPr>
              <w:pStyle w:val="TableParagraph"/>
              <w:spacing w:line="301" w:lineRule="exact"/>
              <w:ind w:left="986" w:right="970"/>
              <w:jc w:val="center"/>
              <w:rPr>
                <w:sz w:val="28"/>
              </w:rPr>
            </w:pPr>
            <w:r>
              <w:rPr>
                <w:sz w:val="28"/>
              </w:rPr>
              <w:t>3 ‰ (0,003)</w:t>
            </w:r>
          </w:p>
        </w:tc>
      </w:tr>
      <w:tr w:rsidR="00756269">
        <w:trPr>
          <w:trHeight w:val="323"/>
        </w:trPr>
        <w:tc>
          <w:tcPr>
            <w:tcW w:w="4781" w:type="dxa"/>
          </w:tcPr>
          <w:p w:rsidR="00756269" w:rsidRDefault="00531953">
            <w:pPr>
              <w:pStyle w:val="TableParagraph"/>
              <w:spacing w:line="303" w:lineRule="exact"/>
              <w:ind w:left="741" w:right="725"/>
              <w:jc w:val="center"/>
              <w:rPr>
                <w:sz w:val="28"/>
              </w:rPr>
            </w:pPr>
            <w:r>
              <w:rPr>
                <w:sz w:val="28"/>
              </w:rPr>
              <w:t>400</w:t>
            </w:r>
          </w:p>
        </w:tc>
        <w:tc>
          <w:tcPr>
            <w:tcW w:w="4762" w:type="dxa"/>
          </w:tcPr>
          <w:p w:rsidR="001A4EAA" w:rsidRDefault="00531953" w:rsidP="001A4EAA">
            <w:pPr>
              <w:pStyle w:val="TableParagraph"/>
              <w:spacing w:line="303" w:lineRule="exact"/>
              <w:ind w:left="986" w:right="970"/>
              <w:jc w:val="center"/>
              <w:rPr>
                <w:sz w:val="28"/>
              </w:rPr>
            </w:pPr>
            <w:r>
              <w:rPr>
                <w:sz w:val="28"/>
              </w:rPr>
              <w:t>2 ‰ (0,002)</w:t>
            </w:r>
          </w:p>
        </w:tc>
      </w:tr>
      <w:tr w:rsidR="001A4EAA">
        <w:trPr>
          <w:trHeight w:val="323"/>
        </w:trPr>
        <w:tc>
          <w:tcPr>
            <w:tcW w:w="4781" w:type="dxa"/>
          </w:tcPr>
          <w:p w:rsidR="001A4EAA" w:rsidRDefault="001A4EAA" w:rsidP="001A4EAA">
            <w:pPr>
              <w:pStyle w:val="TableParagraph"/>
              <w:spacing w:line="303" w:lineRule="exact"/>
              <w:ind w:left="741" w:right="725"/>
              <w:jc w:val="center"/>
              <w:rPr>
                <w:sz w:val="28"/>
              </w:rPr>
            </w:pPr>
            <w:r>
              <w:rPr>
                <w:sz w:val="28"/>
              </w:rPr>
              <w:t>500</w:t>
            </w:r>
          </w:p>
        </w:tc>
        <w:tc>
          <w:tcPr>
            <w:tcW w:w="4762" w:type="dxa"/>
          </w:tcPr>
          <w:p w:rsidR="001A4EAA" w:rsidRDefault="001A4EAA" w:rsidP="001A4EAA">
            <w:pPr>
              <w:pStyle w:val="TableParagraph"/>
              <w:spacing w:line="303" w:lineRule="exact"/>
              <w:ind w:left="986" w:right="970"/>
              <w:jc w:val="center"/>
              <w:rPr>
                <w:sz w:val="28"/>
              </w:rPr>
            </w:pPr>
            <w:r>
              <w:rPr>
                <w:sz w:val="28"/>
              </w:rPr>
              <w:t>1 ‰ (0,001)</w:t>
            </w:r>
          </w:p>
        </w:tc>
      </w:tr>
    </w:tbl>
    <w:p w:rsidR="00756269" w:rsidRDefault="00756269">
      <w:pPr>
        <w:pStyle w:val="a3"/>
        <w:spacing w:before="4"/>
        <w:ind w:left="0" w:firstLine="0"/>
        <w:jc w:val="left"/>
        <w:rPr>
          <w:sz w:val="8"/>
        </w:rPr>
      </w:pPr>
    </w:p>
    <w:p w:rsidR="00756269" w:rsidRDefault="00531953">
      <w:pPr>
        <w:pStyle w:val="a3"/>
        <w:spacing w:before="246"/>
        <w:ind w:left="852" w:firstLine="0"/>
      </w:pPr>
      <w:r>
        <w:t>Швидкість</w:t>
      </w:r>
      <w:r>
        <w:rPr>
          <w:spacing w:val="-4"/>
        </w:rPr>
        <w:t xml:space="preserve"> </w:t>
      </w:r>
      <w:r>
        <w:t>течії</w:t>
      </w:r>
      <w:r>
        <w:rPr>
          <w:spacing w:val="-1"/>
        </w:rPr>
        <w:t xml:space="preserve"> </w:t>
      </w:r>
      <w:r>
        <w:t>води</w:t>
      </w:r>
      <w:r>
        <w:rPr>
          <w:spacing w:val="-1"/>
        </w:rPr>
        <w:t xml:space="preserve"> </w:t>
      </w:r>
      <w:r>
        <w:t>у</w:t>
      </w:r>
      <w:r>
        <w:rPr>
          <w:spacing w:val="-6"/>
        </w:rPr>
        <w:t xml:space="preserve"> </w:t>
      </w:r>
      <w:r>
        <w:t>трубах</w:t>
      </w:r>
      <w:r>
        <w:rPr>
          <w:spacing w:val="-1"/>
        </w:rPr>
        <w:t xml:space="preserve"> </w:t>
      </w:r>
      <w:r>
        <w:t>потрібно</w:t>
      </w:r>
      <w:r>
        <w:rPr>
          <w:spacing w:val="-3"/>
        </w:rPr>
        <w:t xml:space="preserve"> </w:t>
      </w:r>
      <w:r>
        <w:t>приймати</w:t>
      </w:r>
      <w:r>
        <w:rPr>
          <w:spacing w:val="-3"/>
        </w:rPr>
        <w:t xml:space="preserve"> </w:t>
      </w:r>
      <w:r>
        <w:t>не</w:t>
      </w:r>
      <w:r>
        <w:rPr>
          <w:spacing w:val="-3"/>
        </w:rPr>
        <w:t xml:space="preserve"> </w:t>
      </w:r>
      <w:r>
        <w:t>менше</w:t>
      </w:r>
      <w:r>
        <w:rPr>
          <w:spacing w:val="-4"/>
        </w:rPr>
        <w:t xml:space="preserve"> </w:t>
      </w:r>
      <w:r>
        <w:t>ніж</w:t>
      </w:r>
      <w:r>
        <w:rPr>
          <w:spacing w:val="-2"/>
        </w:rPr>
        <w:t xml:space="preserve"> </w:t>
      </w:r>
      <w:r>
        <w:t>0,7</w:t>
      </w:r>
      <w:r>
        <w:rPr>
          <w:spacing w:val="-1"/>
        </w:rPr>
        <w:t xml:space="preserve"> </w:t>
      </w:r>
      <w:r>
        <w:t>м/с.</w:t>
      </w:r>
    </w:p>
    <w:p w:rsidR="00756269" w:rsidRDefault="00531953">
      <w:pPr>
        <w:pStyle w:val="a4"/>
        <w:numPr>
          <w:ilvl w:val="3"/>
          <w:numId w:val="84"/>
        </w:numPr>
        <w:tabs>
          <w:tab w:val="left" w:pos="1724"/>
        </w:tabs>
        <w:spacing w:before="163" w:line="360" w:lineRule="auto"/>
        <w:ind w:right="450" w:firstLine="720"/>
        <w:rPr>
          <w:sz w:val="28"/>
        </w:rPr>
      </w:pPr>
      <w:r>
        <w:rPr>
          <w:sz w:val="28"/>
        </w:rPr>
        <w:t>Для водозаборів І та II категорій потрібно приймати, як правило,</w:t>
      </w:r>
      <w:r>
        <w:rPr>
          <w:spacing w:val="1"/>
          <w:sz w:val="28"/>
        </w:rPr>
        <w:t xml:space="preserve"> </w:t>
      </w:r>
      <w:r>
        <w:rPr>
          <w:sz w:val="28"/>
        </w:rPr>
        <w:t>водозбірні галереї із залізобетону із щілинними отворами або вікнами з козир-</w:t>
      </w:r>
      <w:r>
        <w:rPr>
          <w:spacing w:val="1"/>
          <w:sz w:val="28"/>
        </w:rPr>
        <w:t xml:space="preserve"> </w:t>
      </w:r>
      <w:r>
        <w:rPr>
          <w:sz w:val="28"/>
        </w:rPr>
        <w:t>ками.</w:t>
      </w:r>
    </w:p>
    <w:p w:rsidR="00756269" w:rsidRDefault="00531953">
      <w:pPr>
        <w:pStyle w:val="a4"/>
        <w:numPr>
          <w:ilvl w:val="3"/>
          <w:numId w:val="84"/>
        </w:numPr>
        <w:tabs>
          <w:tab w:val="left" w:pos="1832"/>
        </w:tabs>
        <w:spacing w:line="360" w:lineRule="auto"/>
        <w:ind w:right="450" w:firstLine="720"/>
        <w:rPr>
          <w:sz w:val="28"/>
        </w:rPr>
      </w:pPr>
      <w:r>
        <w:rPr>
          <w:sz w:val="28"/>
        </w:rPr>
        <w:t>Водозбірні</w:t>
      </w:r>
      <w:r>
        <w:rPr>
          <w:spacing w:val="-7"/>
          <w:sz w:val="28"/>
        </w:rPr>
        <w:t xml:space="preserve"> </w:t>
      </w:r>
      <w:r>
        <w:rPr>
          <w:sz w:val="28"/>
        </w:rPr>
        <w:t>галереї</w:t>
      </w:r>
      <w:r>
        <w:rPr>
          <w:spacing w:val="-5"/>
          <w:sz w:val="28"/>
        </w:rPr>
        <w:t xml:space="preserve"> </w:t>
      </w:r>
      <w:r>
        <w:rPr>
          <w:sz w:val="28"/>
        </w:rPr>
        <w:t>слід</w:t>
      </w:r>
      <w:r>
        <w:rPr>
          <w:spacing w:val="-5"/>
          <w:sz w:val="28"/>
        </w:rPr>
        <w:t xml:space="preserve"> </w:t>
      </w:r>
      <w:r>
        <w:rPr>
          <w:sz w:val="28"/>
        </w:rPr>
        <w:t>застосовувати</w:t>
      </w:r>
      <w:r>
        <w:rPr>
          <w:spacing w:val="-4"/>
          <w:sz w:val="28"/>
        </w:rPr>
        <w:t xml:space="preserve"> </w:t>
      </w:r>
      <w:r>
        <w:rPr>
          <w:sz w:val="28"/>
        </w:rPr>
        <w:t>для</w:t>
      </w:r>
      <w:r>
        <w:rPr>
          <w:spacing w:val="-6"/>
          <w:sz w:val="28"/>
        </w:rPr>
        <w:t xml:space="preserve"> </w:t>
      </w:r>
      <w:r>
        <w:rPr>
          <w:sz w:val="28"/>
        </w:rPr>
        <w:t>централізованих</w:t>
      </w:r>
      <w:r>
        <w:rPr>
          <w:spacing w:val="-5"/>
          <w:sz w:val="28"/>
        </w:rPr>
        <w:t xml:space="preserve"> </w:t>
      </w:r>
      <w:r>
        <w:rPr>
          <w:sz w:val="28"/>
        </w:rPr>
        <w:t>систем</w:t>
      </w:r>
      <w:r>
        <w:rPr>
          <w:spacing w:val="-67"/>
          <w:sz w:val="28"/>
        </w:rPr>
        <w:t xml:space="preserve"> </w:t>
      </w:r>
      <w:r>
        <w:rPr>
          <w:sz w:val="28"/>
        </w:rPr>
        <w:t>водопостачання,</w:t>
      </w:r>
      <w:r>
        <w:rPr>
          <w:spacing w:val="-8"/>
          <w:sz w:val="28"/>
        </w:rPr>
        <w:t xml:space="preserve"> </w:t>
      </w:r>
      <w:r>
        <w:rPr>
          <w:sz w:val="28"/>
        </w:rPr>
        <w:t>а</w:t>
      </w:r>
      <w:r>
        <w:rPr>
          <w:spacing w:val="-7"/>
          <w:sz w:val="28"/>
        </w:rPr>
        <w:t xml:space="preserve"> </w:t>
      </w:r>
      <w:r>
        <w:rPr>
          <w:sz w:val="28"/>
        </w:rPr>
        <w:t>також</w:t>
      </w:r>
      <w:r>
        <w:rPr>
          <w:spacing w:val="-6"/>
          <w:sz w:val="28"/>
        </w:rPr>
        <w:t xml:space="preserve"> </w:t>
      </w:r>
      <w:r>
        <w:rPr>
          <w:sz w:val="28"/>
        </w:rPr>
        <w:t>у</w:t>
      </w:r>
      <w:r>
        <w:rPr>
          <w:spacing w:val="-8"/>
          <w:sz w:val="28"/>
        </w:rPr>
        <w:t xml:space="preserve"> </w:t>
      </w:r>
      <w:r>
        <w:rPr>
          <w:sz w:val="28"/>
        </w:rPr>
        <w:t>тих</w:t>
      </w:r>
      <w:r>
        <w:rPr>
          <w:spacing w:val="-6"/>
          <w:sz w:val="28"/>
        </w:rPr>
        <w:t xml:space="preserve"> </w:t>
      </w:r>
      <w:r>
        <w:rPr>
          <w:sz w:val="28"/>
        </w:rPr>
        <w:t>випадках,</w:t>
      </w:r>
      <w:r>
        <w:rPr>
          <w:spacing w:val="-7"/>
          <w:sz w:val="28"/>
        </w:rPr>
        <w:t xml:space="preserve"> </w:t>
      </w:r>
      <w:r>
        <w:rPr>
          <w:sz w:val="28"/>
        </w:rPr>
        <w:t>коли</w:t>
      </w:r>
      <w:r>
        <w:rPr>
          <w:spacing w:val="-6"/>
          <w:sz w:val="28"/>
        </w:rPr>
        <w:t xml:space="preserve"> </w:t>
      </w:r>
      <w:r>
        <w:rPr>
          <w:sz w:val="28"/>
        </w:rPr>
        <w:t>за</w:t>
      </w:r>
      <w:r>
        <w:rPr>
          <w:spacing w:val="-7"/>
          <w:sz w:val="28"/>
        </w:rPr>
        <w:t xml:space="preserve"> </w:t>
      </w:r>
      <w:r>
        <w:rPr>
          <w:sz w:val="28"/>
        </w:rPr>
        <w:t>гідрологічними</w:t>
      </w:r>
      <w:r>
        <w:rPr>
          <w:spacing w:val="-6"/>
          <w:sz w:val="28"/>
        </w:rPr>
        <w:t xml:space="preserve"> </w:t>
      </w:r>
      <w:r>
        <w:rPr>
          <w:sz w:val="28"/>
        </w:rPr>
        <w:t>та</w:t>
      </w:r>
      <w:r>
        <w:rPr>
          <w:spacing w:val="-7"/>
          <w:sz w:val="28"/>
        </w:rPr>
        <w:t xml:space="preserve"> </w:t>
      </w:r>
      <w:r>
        <w:rPr>
          <w:sz w:val="28"/>
        </w:rPr>
        <w:t>іншими</w:t>
      </w:r>
      <w:r>
        <w:rPr>
          <w:spacing w:val="-6"/>
          <w:sz w:val="28"/>
        </w:rPr>
        <w:t xml:space="preserve"> </w:t>
      </w:r>
      <w:r>
        <w:rPr>
          <w:sz w:val="28"/>
        </w:rPr>
        <w:t>умо-</w:t>
      </w:r>
      <w:r>
        <w:rPr>
          <w:spacing w:val="-68"/>
          <w:sz w:val="28"/>
        </w:rPr>
        <w:t xml:space="preserve"> </w:t>
      </w:r>
      <w:r>
        <w:rPr>
          <w:sz w:val="28"/>
        </w:rPr>
        <w:t>вами необхідно у період експлуатації мати доступ для здійснення спостережень</w:t>
      </w:r>
      <w:r>
        <w:rPr>
          <w:spacing w:val="-67"/>
          <w:sz w:val="28"/>
        </w:rPr>
        <w:t xml:space="preserve"> </w:t>
      </w:r>
      <w:r>
        <w:rPr>
          <w:sz w:val="28"/>
        </w:rPr>
        <w:t>за водоприймальною частиною. При глибині закладання до 8 м галереї можуть</w:t>
      </w:r>
      <w:r>
        <w:rPr>
          <w:spacing w:val="1"/>
          <w:sz w:val="28"/>
        </w:rPr>
        <w:t xml:space="preserve"> </w:t>
      </w:r>
      <w:r>
        <w:rPr>
          <w:sz w:val="28"/>
        </w:rPr>
        <w:t>влаштовуватися відкритим способом, а при більшій - підземним (тунельним)</w:t>
      </w:r>
      <w:r>
        <w:rPr>
          <w:spacing w:val="1"/>
          <w:sz w:val="28"/>
        </w:rPr>
        <w:t xml:space="preserve"> </w:t>
      </w:r>
      <w:r>
        <w:rPr>
          <w:sz w:val="28"/>
        </w:rPr>
        <w:t>способом.</w:t>
      </w:r>
    </w:p>
    <w:p w:rsidR="00756269" w:rsidRDefault="00531953">
      <w:pPr>
        <w:pStyle w:val="a3"/>
        <w:spacing w:line="360" w:lineRule="auto"/>
        <w:ind w:right="449"/>
      </w:pPr>
      <w:r>
        <w:t>При відкритому способі будівництва водоприймальних галерей із залізо-</w:t>
      </w:r>
      <w:r>
        <w:rPr>
          <w:spacing w:val="1"/>
        </w:rPr>
        <w:t xml:space="preserve"> </w:t>
      </w:r>
      <w:r>
        <w:lastRenderedPageBreak/>
        <w:t>бетонних</w:t>
      </w:r>
      <w:r>
        <w:rPr>
          <w:spacing w:val="-9"/>
        </w:rPr>
        <w:t xml:space="preserve"> </w:t>
      </w:r>
      <w:r>
        <w:t>елементів</w:t>
      </w:r>
      <w:r>
        <w:rPr>
          <w:spacing w:val="-11"/>
        </w:rPr>
        <w:t xml:space="preserve"> </w:t>
      </w:r>
      <w:r>
        <w:t>потрібно</w:t>
      </w:r>
      <w:r>
        <w:rPr>
          <w:spacing w:val="-9"/>
        </w:rPr>
        <w:t xml:space="preserve"> </w:t>
      </w:r>
      <w:r>
        <w:t>передбачати</w:t>
      </w:r>
      <w:r>
        <w:rPr>
          <w:spacing w:val="-9"/>
        </w:rPr>
        <w:t xml:space="preserve"> </w:t>
      </w:r>
      <w:r>
        <w:t>влаштування</w:t>
      </w:r>
      <w:r>
        <w:rPr>
          <w:spacing w:val="-10"/>
        </w:rPr>
        <w:t xml:space="preserve"> </w:t>
      </w:r>
      <w:r>
        <w:t>основи,</w:t>
      </w:r>
      <w:r>
        <w:rPr>
          <w:spacing w:val="-11"/>
        </w:rPr>
        <w:t xml:space="preserve"> </w:t>
      </w:r>
      <w:r>
        <w:t>яка</w:t>
      </w:r>
      <w:r>
        <w:rPr>
          <w:spacing w:val="-9"/>
        </w:rPr>
        <w:t xml:space="preserve"> </w:t>
      </w:r>
      <w:r>
        <w:t>б</w:t>
      </w:r>
      <w:r>
        <w:rPr>
          <w:spacing w:val="-9"/>
        </w:rPr>
        <w:t xml:space="preserve"> </w:t>
      </w:r>
      <w:r>
        <w:t>виключала</w:t>
      </w:r>
      <w:r>
        <w:rPr>
          <w:spacing w:val="-68"/>
        </w:rPr>
        <w:t xml:space="preserve"> </w:t>
      </w:r>
      <w:r>
        <w:t>просідання</w:t>
      </w:r>
      <w:r>
        <w:rPr>
          <w:spacing w:val="-1"/>
        </w:rPr>
        <w:t xml:space="preserve"> </w:t>
      </w:r>
      <w:r>
        <w:t>окремих</w:t>
      </w:r>
      <w:r>
        <w:rPr>
          <w:spacing w:val="-2"/>
        </w:rPr>
        <w:t xml:space="preserve"> </w:t>
      </w:r>
      <w:r>
        <w:t>її ділянок.</w:t>
      </w:r>
    </w:p>
    <w:p w:rsidR="00756269" w:rsidRDefault="00531953">
      <w:pPr>
        <w:pStyle w:val="a3"/>
        <w:spacing w:line="360" w:lineRule="auto"/>
        <w:ind w:right="450"/>
      </w:pPr>
      <w:r>
        <w:t>З</w:t>
      </w:r>
      <w:r>
        <w:rPr>
          <w:spacing w:val="-10"/>
        </w:rPr>
        <w:t xml:space="preserve"> </w:t>
      </w:r>
      <w:r>
        <w:t>боків</w:t>
      </w:r>
      <w:r>
        <w:rPr>
          <w:spacing w:val="-11"/>
        </w:rPr>
        <w:t xml:space="preserve"> </w:t>
      </w:r>
      <w:r>
        <w:t>галереї,</w:t>
      </w:r>
      <w:r>
        <w:rPr>
          <w:spacing w:val="-12"/>
        </w:rPr>
        <w:t xml:space="preserve"> </w:t>
      </w:r>
      <w:r>
        <w:t>в</w:t>
      </w:r>
      <w:r>
        <w:rPr>
          <w:spacing w:val="-11"/>
        </w:rPr>
        <w:t xml:space="preserve"> </w:t>
      </w:r>
      <w:r>
        <w:t>межах</w:t>
      </w:r>
      <w:r>
        <w:rPr>
          <w:spacing w:val="-11"/>
        </w:rPr>
        <w:t xml:space="preserve"> </w:t>
      </w:r>
      <w:r>
        <w:t>її</w:t>
      </w:r>
      <w:r>
        <w:rPr>
          <w:spacing w:val="-10"/>
        </w:rPr>
        <w:t xml:space="preserve"> </w:t>
      </w:r>
      <w:r>
        <w:t>водоприймальної</w:t>
      </w:r>
      <w:r>
        <w:rPr>
          <w:spacing w:val="-9"/>
        </w:rPr>
        <w:t xml:space="preserve"> </w:t>
      </w:r>
      <w:r>
        <w:t>частини,</w:t>
      </w:r>
      <w:r>
        <w:rPr>
          <w:spacing w:val="-14"/>
        </w:rPr>
        <w:t xml:space="preserve"> </w:t>
      </w:r>
      <w:r>
        <w:t>слід</w:t>
      </w:r>
      <w:r>
        <w:rPr>
          <w:spacing w:val="-9"/>
        </w:rPr>
        <w:t xml:space="preserve"> </w:t>
      </w:r>
      <w:r>
        <w:t>передбачати</w:t>
      </w:r>
      <w:r>
        <w:rPr>
          <w:spacing w:val="-12"/>
        </w:rPr>
        <w:t xml:space="preserve"> </w:t>
      </w:r>
      <w:r>
        <w:t>вла-</w:t>
      </w:r>
      <w:r>
        <w:rPr>
          <w:spacing w:val="-68"/>
        </w:rPr>
        <w:t xml:space="preserve"> </w:t>
      </w:r>
      <w:r>
        <w:t>штування</w:t>
      </w:r>
      <w:r>
        <w:rPr>
          <w:spacing w:val="-14"/>
        </w:rPr>
        <w:t xml:space="preserve"> </w:t>
      </w:r>
      <w:r>
        <w:t>зворотного</w:t>
      </w:r>
      <w:r>
        <w:rPr>
          <w:spacing w:val="-12"/>
        </w:rPr>
        <w:t xml:space="preserve"> </w:t>
      </w:r>
      <w:r>
        <w:t>фільтра,</w:t>
      </w:r>
      <w:r>
        <w:rPr>
          <w:spacing w:val="-14"/>
        </w:rPr>
        <w:t xml:space="preserve"> </w:t>
      </w:r>
      <w:r>
        <w:t>конструкцію</w:t>
      </w:r>
      <w:r>
        <w:rPr>
          <w:spacing w:val="-14"/>
        </w:rPr>
        <w:t xml:space="preserve"> </w:t>
      </w:r>
      <w:r>
        <w:t>та</w:t>
      </w:r>
      <w:r>
        <w:rPr>
          <w:spacing w:val="-15"/>
        </w:rPr>
        <w:t xml:space="preserve"> </w:t>
      </w:r>
      <w:r>
        <w:t>матеріал</w:t>
      </w:r>
      <w:r>
        <w:rPr>
          <w:spacing w:val="-17"/>
        </w:rPr>
        <w:t xml:space="preserve"> </w:t>
      </w:r>
      <w:r>
        <w:t>якого</w:t>
      </w:r>
      <w:r>
        <w:rPr>
          <w:spacing w:val="-12"/>
        </w:rPr>
        <w:t xml:space="preserve"> </w:t>
      </w:r>
      <w:r>
        <w:t>потрібно</w:t>
      </w:r>
      <w:r>
        <w:rPr>
          <w:spacing w:val="-15"/>
        </w:rPr>
        <w:t xml:space="preserve"> </w:t>
      </w:r>
      <w:r>
        <w:t>приймати</w:t>
      </w:r>
      <w:r>
        <w:rPr>
          <w:spacing w:val="-68"/>
        </w:rPr>
        <w:t xml:space="preserve"> </w:t>
      </w:r>
      <w:r>
        <w:t>згідно з</w:t>
      </w:r>
      <w:r>
        <w:rPr>
          <w:spacing w:val="-4"/>
        </w:rPr>
        <w:t xml:space="preserve"> </w:t>
      </w:r>
      <w:r>
        <w:t>9.1.3.4.</w:t>
      </w:r>
    </w:p>
    <w:p w:rsidR="00756269" w:rsidRDefault="00531953">
      <w:pPr>
        <w:pStyle w:val="a3"/>
        <w:spacing w:line="360" w:lineRule="auto"/>
        <w:ind w:right="450"/>
      </w:pPr>
      <w:r>
        <w:t>При підземному способі будівництва в стінах нижньої частини галереї не-</w:t>
      </w:r>
      <w:r>
        <w:rPr>
          <w:spacing w:val="-67"/>
        </w:rPr>
        <w:t xml:space="preserve"> </w:t>
      </w:r>
      <w:r>
        <w:t>обхідно передбачати водоприймальні отвори або вікна з фільтруючими встав-</w:t>
      </w:r>
      <w:r>
        <w:rPr>
          <w:spacing w:val="1"/>
        </w:rPr>
        <w:t xml:space="preserve"> </w:t>
      </w:r>
      <w:r>
        <w:t>ками.</w:t>
      </w:r>
    </w:p>
    <w:p w:rsidR="00756269" w:rsidRDefault="00531953">
      <w:pPr>
        <w:pStyle w:val="a3"/>
        <w:spacing w:line="360" w:lineRule="auto"/>
        <w:ind w:right="452"/>
      </w:pPr>
      <w:r>
        <w:t>Для забезпечення стоку води до водозбірного колодязя в нижній частині</w:t>
      </w:r>
      <w:r>
        <w:rPr>
          <w:spacing w:val="1"/>
        </w:rPr>
        <w:t xml:space="preserve"> </w:t>
      </w:r>
      <w:r>
        <w:t>галереї слід влаштовувати водовідвідний лоток. Швидкість руху води у лотку</w:t>
      </w:r>
      <w:r>
        <w:rPr>
          <w:spacing w:val="1"/>
        </w:rPr>
        <w:t xml:space="preserve"> </w:t>
      </w:r>
      <w:r>
        <w:t>повинна</w:t>
      </w:r>
      <w:r>
        <w:rPr>
          <w:spacing w:val="-2"/>
        </w:rPr>
        <w:t xml:space="preserve"> </w:t>
      </w:r>
      <w:r>
        <w:t>бути більша</w:t>
      </w:r>
      <w:r>
        <w:rPr>
          <w:spacing w:val="-1"/>
        </w:rPr>
        <w:t xml:space="preserve"> </w:t>
      </w:r>
      <w:r>
        <w:t>ніж</w:t>
      </w:r>
      <w:r>
        <w:rPr>
          <w:spacing w:val="-1"/>
        </w:rPr>
        <w:t xml:space="preserve"> </w:t>
      </w:r>
      <w:r>
        <w:t>замулююча.</w:t>
      </w:r>
    </w:p>
    <w:p w:rsidR="00756269" w:rsidRDefault="00531953">
      <w:pPr>
        <w:pStyle w:val="a4"/>
        <w:numPr>
          <w:ilvl w:val="3"/>
          <w:numId w:val="84"/>
        </w:numPr>
        <w:tabs>
          <w:tab w:val="left" w:pos="1976"/>
        </w:tabs>
        <w:spacing w:line="360" w:lineRule="auto"/>
        <w:ind w:right="452" w:firstLine="708"/>
        <w:rPr>
          <w:sz w:val="28"/>
        </w:rPr>
      </w:pPr>
      <w:r>
        <w:rPr>
          <w:sz w:val="28"/>
        </w:rPr>
        <w:t>При сприятливому рельєфі будівництво водозбірних споруд слід</w:t>
      </w:r>
      <w:r>
        <w:rPr>
          <w:spacing w:val="-67"/>
          <w:sz w:val="28"/>
        </w:rPr>
        <w:t xml:space="preserve"> </w:t>
      </w:r>
      <w:r>
        <w:rPr>
          <w:spacing w:val="-1"/>
          <w:sz w:val="28"/>
        </w:rPr>
        <w:t>здійснювати</w:t>
      </w:r>
      <w:r>
        <w:rPr>
          <w:spacing w:val="-17"/>
          <w:sz w:val="28"/>
        </w:rPr>
        <w:t xml:space="preserve"> </w:t>
      </w:r>
      <w:r>
        <w:rPr>
          <w:spacing w:val="-1"/>
          <w:sz w:val="28"/>
        </w:rPr>
        <w:t>у</w:t>
      </w:r>
      <w:r>
        <w:rPr>
          <w:spacing w:val="-21"/>
          <w:sz w:val="28"/>
        </w:rPr>
        <w:t xml:space="preserve"> </w:t>
      </w:r>
      <w:r>
        <w:rPr>
          <w:spacing w:val="-1"/>
          <w:sz w:val="28"/>
        </w:rPr>
        <w:t>вигляді</w:t>
      </w:r>
      <w:r>
        <w:rPr>
          <w:spacing w:val="-16"/>
          <w:sz w:val="28"/>
        </w:rPr>
        <w:t xml:space="preserve"> </w:t>
      </w:r>
      <w:r>
        <w:rPr>
          <w:sz w:val="28"/>
        </w:rPr>
        <w:t>штолень</w:t>
      </w:r>
      <w:r>
        <w:rPr>
          <w:spacing w:val="-19"/>
          <w:sz w:val="28"/>
        </w:rPr>
        <w:t xml:space="preserve"> </w:t>
      </w:r>
      <w:r>
        <w:rPr>
          <w:sz w:val="28"/>
        </w:rPr>
        <w:t>або</w:t>
      </w:r>
      <w:r>
        <w:rPr>
          <w:spacing w:val="-16"/>
          <w:sz w:val="28"/>
        </w:rPr>
        <w:t xml:space="preserve"> </w:t>
      </w:r>
      <w:r>
        <w:rPr>
          <w:sz w:val="28"/>
        </w:rPr>
        <w:t>підземним</w:t>
      </w:r>
      <w:r>
        <w:rPr>
          <w:spacing w:val="-18"/>
          <w:sz w:val="28"/>
        </w:rPr>
        <w:t xml:space="preserve"> </w:t>
      </w:r>
      <w:r>
        <w:rPr>
          <w:sz w:val="28"/>
        </w:rPr>
        <w:t>(тунельним)</w:t>
      </w:r>
      <w:r>
        <w:rPr>
          <w:spacing w:val="-18"/>
          <w:sz w:val="28"/>
        </w:rPr>
        <w:t xml:space="preserve"> </w:t>
      </w:r>
      <w:r>
        <w:rPr>
          <w:sz w:val="28"/>
        </w:rPr>
        <w:t>способом</w:t>
      </w:r>
      <w:r>
        <w:rPr>
          <w:spacing w:val="-18"/>
          <w:sz w:val="28"/>
        </w:rPr>
        <w:t xml:space="preserve"> </w:t>
      </w:r>
      <w:r>
        <w:rPr>
          <w:sz w:val="28"/>
        </w:rPr>
        <w:t>з</w:t>
      </w:r>
      <w:r>
        <w:rPr>
          <w:spacing w:val="-18"/>
          <w:sz w:val="28"/>
        </w:rPr>
        <w:t xml:space="preserve"> </w:t>
      </w:r>
      <w:r>
        <w:rPr>
          <w:sz w:val="28"/>
        </w:rPr>
        <w:t>дотриман-</w:t>
      </w:r>
      <w:r>
        <w:rPr>
          <w:spacing w:val="-68"/>
          <w:sz w:val="28"/>
        </w:rPr>
        <w:t xml:space="preserve"> </w:t>
      </w:r>
      <w:r>
        <w:rPr>
          <w:sz w:val="28"/>
        </w:rPr>
        <w:t>ням</w:t>
      </w:r>
      <w:r>
        <w:rPr>
          <w:spacing w:val="-2"/>
          <w:sz w:val="28"/>
        </w:rPr>
        <w:t xml:space="preserve"> </w:t>
      </w:r>
      <w:r>
        <w:rPr>
          <w:sz w:val="28"/>
        </w:rPr>
        <w:t>вимог</w:t>
      </w:r>
      <w:r>
        <w:rPr>
          <w:spacing w:val="-1"/>
          <w:sz w:val="28"/>
        </w:rPr>
        <w:t xml:space="preserve"> </w:t>
      </w:r>
      <w:r>
        <w:rPr>
          <w:sz w:val="28"/>
        </w:rPr>
        <w:t>НПАОП</w:t>
      </w:r>
      <w:r>
        <w:rPr>
          <w:spacing w:val="-2"/>
          <w:sz w:val="28"/>
        </w:rPr>
        <w:t xml:space="preserve"> </w:t>
      </w:r>
      <w:r>
        <w:rPr>
          <w:sz w:val="28"/>
        </w:rPr>
        <w:t>45.24-1.08.</w:t>
      </w:r>
    </w:p>
    <w:p w:rsidR="00756269" w:rsidRDefault="00E75376" w:rsidP="00E75376">
      <w:pPr>
        <w:pStyle w:val="a3"/>
        <w:spacing w:before="89" w:line="360" w:lineRule="auto"/>
        <w:ind w:left="0" w:right="450" w:firstLine="851"/>
      </w:pPr>
      <w:r w:rsidRPr="00E75376">
        <w:rPr>
          <w:b/>
        </w:rPr>
        <w:t>9.1.4.12</w:t>
      </w:r>
      <w:r>
        <w:tab/>
      </w:r>
      <w:r w:rsidR="00531953" w:rsidRPr="00E75376">
        <w:t>Комбіновані горизонтальні во</w:t>
      </w:r>
      <w:r>
        <w:t>дозабори рекомендуються для дво</w:t>
      </w:r>
      <w:r w:rsidR="00531953" w:rsidRPr="00E75376">
        <w:t xml:space="preserve">пластових систем із верхнім безнапірним і </w:t>
      </w:r>
      <w:r>
        <w:t>нижнім напірним водоносним плас</w:t>
      </w:r>
      <w:r w:rsidR="00531953" w:rsidRPr="00E75376">
        <w:t>тами.</w:t>
      </w:r>
      <w:r w:rsidR="00531953" w:rsidRPr="00E75376">
        <w:rPr>
          <w:spacing w:val="53"/>
        </w:rPr>
        <w:t xml:space="preserve"> </w:t>
      </w:r>
      <w:r w:rsidR="00531953" w:rsidRPr="00E75376">
        <w:t>Такий</w:t>
      </w:r>
      <w:r w:rsidR="00531953" w:rsidRPr="00E75376">
        <w:rPr>
          <w:spacing w:val="55"/>
        </w:rPr>
        <w:t xml:space="preserve"> </w:t>
      </w:r>
      <w:r w:rsidR="00531953" w:rsidRPr="00E75376">
        <w:t>водозабір</w:t>
      </w:r>
      <w:r w:rsidR="00531953" w:rsidRPr="00E75376">
        <w:rPr>
          <w:spacing w:val="56"/>
        </w:rPr>
        <w:t xml:space="preserve"> </w:t>
      </w:r>
      <w:r w:rsidR="00531953" w:rsidRPr="00E75376">
        <w:t>слід</w:t>
      </w:r>
      <w:r w:rsidR="00531953" w:rsidRPr="00E75376">
        <w:rPr>
          <w:spacing w:val="55"/>
        </w:rPr>
        <w:t xml:space="preserve"> </w:t>
      </w:r>
      <w:r w:rsidR="00531953" w:rsidRPr="00E75376">
        <w:t>передбачати</w:t>
      </w:r>
      <w:r w:rsidR="00531953" w:rsidRPr="00E75376">
        <w:rPr>
          <w:spacing w:val="56"/>
        </w:rPr>
        <w:t xml:space="preserve"> </w:t>
      </w:r>
      <w:r w:rsidR="00531953" w:rsidRPr="00E75376">
        <w:t>у</w:t>
      </w:r>
      <w:r w:rsidR="00531953" w:rsidRPr="00E75376">
        <w:rPr>
          <w:spacing w:val="50"/>
        </w:rPr>
        <w:t xml:space="preserve"> </w:t>
      </w:r>
      <w:r w:rsidR="00531953" w:rsidRPr="00E75376">
        <w:t>вигляді</w:t>
      </w:r>
      <w:r w:rsidR="00531953" w:rsidRPr="00E75376">
        <w:rPr>
          <w:spacing w:val="55"/>
        </w:rPr>
        <w:t xml:space="preserve"> </w:t>
      </w:r>
      <w:r w:rsidR="00531953" w:rsidRPr="00E75376">
        <w:t>горизонтальної</w:t>
      </w:r>
      <w:r w:rsidR="00531953" w:rsidRPr="00E75376">
        <w:rPr>
          <w:spacing w:val="56"/>
        </w:rPr>
        <w:t xml:space="preserve"> </w:t>
      </w:r>
      <w:r w:rsidR="00531953" w:rsidRPr="00E75376">
        <w:t>трубчастої</w:t>
      </w:r>
      <w:r w:rsidRPr="00E75376">
        <w:t xml:space="preserve"> </w:t>
      </w:r>
      <w:r>
        <w:t>дрени, яка каптує верхній безнапірний пласт, до якого знизу або збоку підключені патрубки фільтрових колон вертикальних свердловин-підсилювачів, закладених у</w:t>
      </w:r>
      <w:r>
        <w:rPr>
          <w:spacing w:val="-5"/>
        </w:rPr>
        <w:t xml:space="preserve"> </w:t>
      </w:r>
      <w:r>
        <w:t>нижньому</w:t>
      </w:r>
      <w:r>
        <w:rPr>
          <w:spacing w:val="-5"/>
        </w:rPr>
        <w:t xml:space="preserve"> </w:t>
      </w:r>
      <w:r>
        <w:t>пласті.</w:t>
      </w:r>
    </w:p>
    <w:p w:rsidR="00756269" w:rsidRDefault="00531953">
      <w:pPr>
        <w:pStyle w:val="2"/>
        <w:numPr>
          <w:ilvl w:val="2"/>
          <w:numId w:val="84"/>
        </w:numPr>
        <w:tabs>
          <w:tab w:val="left" w:pos="1484"/>
        </w:tabs>
        <w:spacing w:before="6"/>
        <w:ind w:left="1484" w:hanging="632"/>
      </w:pPr>
      <w:r>
        <w:t>Променеві</w:t>
      </w:r>
      <w:r>
        <w:rPr>
          <w:spacing w:val="-3"/>
        </w:rPr>
        <w:t xml:space="preserve"> </w:t>
      </w:r>
      <w:r>
        <w:t>водозабори</w:t>
      </w:r>
    </w:p>
    <w:p w:rsidR="00756269" w:rsidRDefault="00531953">
      <w:pPr>
        <w:pStyle w:val="a4"/>
        <w:numPr>
          <w:ilvl w:val="3"/>
          <w:numId w:val="84"/>
        </w:numPr>
        <w:tabs>
          <w:tab w:val="left" w:pos="1708"/>
        </w:tabs>
        <w:spacing w:before="156" w:line="362" w:lineRule="auto"/>
        <w:ind w:right="448" w:firstLine="720"/>
        <w:rPr>
          <w:sz w:val="28"/>
        </w:rPr>
      </w:pPr>
      <w:r>
        <w:rPr>
          <w:sz w:val="28"/>
        </w:rPr>
        <w:t>Променеві</w:t>
      </w:r>
      <w:r>
        <w:rPr>
          <w:spacing w:val="8"/>
          <w:sz w:val="28"/>
        </w:rPr>
        <w:t xml:space="preserve"> </w:t>
      </w:r>
      <w:r>
        <w:rPr>
          <w:sz w:val="28"/>
        </w:rPr>
        <w:t>водозабори</w:t>
      </w:r>
      <w:r>
        <w:rPr>
          <w:spacing w:val="7"/>
          <w:sz w:val="28"/>
        </w:rPr>
        <w:t xml:space="preserve"> </w:t>
      </w:r>
      <w:r>
        <w:rPr>
          <w:sz w:val="28"/>
        </w:rPr>
        <w:t>доцільно</w:t>
      </w:r>
      <w:r>
        <w:rPr>
          <w:spacing w:val="7"/>
          <w:sz w:val="28"/>
        </w:rPr>
        <w:t xml:space="preserve"> </w:t>
      </w:r>
      <w:r>
        <w:rPr>
          <w:sz w:val="28"/>
        </w:rPr>
        <w:t>застосовувати</w:t>
      </w:r>
      <w:r>
        <w:rPr>
          <w:spacing w:val="9"/>
          <w:sz w:val="28"/>
        </w:rPr>
        <w:t xml:space="preserve"> </w:t>
      </w:r>
      <w:r>
        <w:rPr>
          <w:sz w:val="28"/>
        </w:rPr>
        <w:t>для</w:t>
      </w:r>
      <w:r>
        <w:rPr>
          <w:spacing w:val="6"/>
          <w:sz w:val="28"/>
        </w:rPr>
        <w:t xml:space="preserve"> </w:t>
      </w:r>
      <w:r>
        <w:rPr>
          <w:sz w:val="28"/>
        </w:rPr>
        <w:t>відбору</w:t>
      </w:r>
      <w:r>
        <w:rPr>
          <w:spacing w:val="5"/>
          <w:sz w:val="28"/>
        </w:rPr>
        <w:t xml:space="preserve"> </w:t>
      </w:r>
      <w:r>
        <w:rPr>
          <w:sz w:val="28"/>
        </w:rPr>
        <w:t>підзем-</w:t>
      </w:r>
      <w:r>
        <w:rPr>
          <w:spacing w:val="-67"/>
          <w:sz w:val="28"/>
        </w:rPr>
        <w:t xml:space="preserve"> </w:t>
      </w:r>
      <w:r>
        <w:rPr>
          <w:sz w:val="28"/>
        </w:rPr>
        <w:t>них</w:t>
      </w:r>
      <w:r>
        <w:rPr>
          <w:spacing w:val="-1"/>
          <w:sz w:val="28"/>
        </w:rPr>
        <w:t xml:space="preserve"> </w:t>
      </w:r>
      <w:r>
        <w:rPr>
          <w:sz w:val="28"/>
        </w:rPr>
        <w:t>вод із</w:t>
      </w:r>
      <w:r>
        <w:rPr>
          <w:spacing w:val="-5"/>
          <w:sz w:val="28"/>
        </w:rPr>
        <w:t xml:space="preserve"> </w:t>
      </w:r>
      <w:r>
        <w:rPr>
          <w:sz w:val="28"/>
        </w:rPr>
        <w:t>пластів</w:t>
      </w:r>
      <w:r>
        <w:rPr>
          <w:spacing w:val="-1"/>
          <w:sz w:val="28"/>
        </w:rPr>
        <w:t xml:space="preserve"> </w:t>
      </w:r>
      <w:r>
        <w:rPr>
          <w:sz w:val="28"/>
        </w:rPr>
        <w:t>алювіальних</w:t>
      </w:r>
      <w:r>
        <w:rPr>
          <w:spacing w:val="-1"/>
          <w:sz w:val="28"/>
        </w:rPr>
        <w:t xml:space="preserve"> </w:t>
      </w:r>
      <w:r>
        <w:rPr>
          <w:sz w:val="28"/>
        </w:rPr>
        <w:t>відкладень</w:t>
      </w:r>
      <w:r>
        <w:rPr>
          <w:spacing w:val="-2"/>
          <w:sz w:val="28"/>
        </w:rPr>
        <w:t xml:space="preserve"> </w:t>
      </w:r>
      <w:r>
        <w:rPr>
          <w:sz w:val="28"/>
        </w:rPr>
        <w:t>на</w:t>
      </w:r>
      <w:r>
        <w:rPr>
          <w:spacing w:val="-4"/>
          <w:sz w:val="28"/>
        </w:rPr>
        <w:t xml:space="preserve"> </w:t>
      </w:r>
      <w:r>
        <w:rPr>
          <w:sz w:val="28"/>
        </w:rPr>
        <w:t>берегах і</w:t>
      </w:r>
      <w:r>
        <w:rPr>
          <w:spacing w:val="-3"/>
          <w:sz w:val="28"/>
        </w:rPr>
        <w:t xml:space="preserve"> </w:t>
      </w:r>
      <w:r>
        <w:rPr>
          <w:sz w:val="28"/>
        </w:rPr>
        <w:t>під</w:t>
      </w:r>
      <w:r>
        <w:rPr>
          <w:spacing w:val="-2"/>
          <w:sz w:val="28"/>
        </w:rPr>
        <w:t xml:space="preserve"> </w:t>
      </w:r>
      <w:r>
        <w:rPr>
          <w:sz w:val="28"/>
        </w:rPr>
        <w:t>руслом</w:t>
      </w:r>
      <w:r>
        <w:rPr>
          <w:spacing w:val="-1"/>
          <w:sz w:val="28"/>
        </w:rPr>
        <w:t xml:space="preserve"> </w:t>
      </w:r>
      <w:r>
        <w:rPr>
          <w:sz w:val="28"/>
        </w:rPr>
        <w:t>річок:</w:t>
      </w:r>
    </w:p>
    <w:p w:rsidR="00756269" w:rsidRDefault="00531953">
      <w:pPr>
        <w:pStyle w:val="a4"/>
        <w:numPr>
          <w:ilvl w:val="1"/>
          <w:numId w:val="77"/>
        </w:numPr>
        <w:tabs>
          <w:tab w:val="left" w:pos="1040"/>
        </w:tabs>
        <w:spacing w:line="319" w:lineRule="exact"/>
        <w:ind w:left="1040" w:hanging="188"/>
        <w:jc w:val="left"/>
        <w:rPr>
          <w:sz w:val="28"/>
        </w:rPr>
      </w:pPr>
      <w:r>
        <w:rPr>
          <w:sz w:val="28"/>
        </w:rPr>
        <w:t>покрівля</w:t>
      </w:r>
      <w:r>
        <w:rPr>
          <w:spacing w:val="12"/>
          <w:sz w:val="28"/>
        </w:rPr>
        <w:t xml:space="preserve"> </w:t>
      </w:r>
      <w:r>
        <w:rPr>
          <w:sz w:val="28"/>
        </w:rPr>
        <w:t>яких</w:t>
      </w:r>
      <w:r>
        <w:rPr>
          <w:spacing w:val="14"/>
          <w:sz w:val="28"/>
        </w:rPr>
        <w:t xml:space="preserve"> </w:t>
      </w:r>
      <w:r>
        <w:rPr>
          <w:sz w:val="28"/>
        </w:rPr>
        <w:t>розташована</w:t>
      </w:r>
      <w:r>
        <w:rPr>
          <w:spacing w:val="12"/>
          <w:sz w:val="28"/>
        </w:rPr>
        <w:t xml:space="preserve"> </w:t>
      </w:r>
      <w:r>
        <w:rPr>
          <w:sz w:val="28"/>
        </w:rPr>
        <w:t>від</w:t>
      </w:r>
      <w:r>
        <w:rPr>
          <w:spacing w:val="14"/>
          <w:sz w:val="28"/>
        </w:rPr>
        <w:t xml:space="preserve"> </w:t>
      </w:r>
      <w:r>
        <w:rPr>
          <w:sz w:val="28"/>
        </w:rPr>
        <w:t>поверхні</w:t>
      </w:r>
      <w:r>
        <w:rPr>
          <w:spacing w:val="14"/>
          <w:sz w:val="28"/>
        </w:rPr>
        <w:t xml:space="preserve"> </w:t>
      </w:r>
      <w:r>
        <w:rPr>
          <w:sz w:val="28"/>
        </w:rPr>
        <w:t>землі</w:t>
      </w:r>
      <w:r>
        <w:rPr>
          <w:spacing w:val="13"/>
          <w:sz w:val="28"/>
        </w:rPr>
        <w:t xml:space="preserve"> </w:t>
      </w:r>
      <w:r>
        <w:rPr>
          <w:sz w:val="28"/>
        </w:rPr>
        <w:t>на</w:t>
      </w:r>
      <w:r>
        <w:rPr>
          <w:spacing w:val="13"/>
          <w:sz w:val="28"/>
        </w:rPr>
        <w:t xml:space="preserve"> </w:t>
      </w:r>
      <w:r>
        <w:rPr>
          <w:sz w:val="28"/>
        </w:rPr>
        <w:t>глибині</w:t>
      </w:r>
      <w:r>
        <w:rPr>
          <w:spacing w:val="13"/>
          <w:sz w:val="28"/>
        </w:rPr>
        <w:t xml:space="preserve"> </w:t>
      </w:r>
      <w:r>
        <w:rPr>
          <w:sz w:val="28"/>
        </w:rPr>
        <w:t>не</w:t>
      </w:r>
      <w:r>
        <w:rPr>
          <w:spacing w:val="13"/>
          <w:sz w:val="28"/>
        </w:rPr>
        <w:t xml:space="preserve"> </w:t>
      </w:r>
      <w:r>
        <w:rPr>
          <w:sz w:val="28"/>
        </w:rPr>
        <w:t>більше</w:t>
      </w:r>
      <w:r>
        <w:rPr>
          <w:spacing w:val="13"/>
          <w:sz w:val="28"/>
        </w:rPr>
        <w:t xml:space="preserve"> </w:t>
      </w:r>
      <w:r>
        <w:rPr>
          <w:sz w:val="28"/>
        </w:rPr>
        <w:t>ніж</w:t>
      </w:r>
    </w:p>
    <w:p w:rsidR="00756269" w:rsidRDefault="00531953">
      <w:pPr>
        <w:pStyle w:val="a3"/>
        <w:spacing w:before="160"/>
        <w:ind w:firstLine="0"/>
        <w:jc w:val="left"/>
      </w:pPr>
      <w:r>
        <w:t>20</w:t>
      </w:r>
      <w:r>
        <w:rPr>
          <w:spacing w:val="-2"/>
        </w:rPr>
        <w:t xml:space="preserve"> </w:t>
      </w:r>
      <w:r>
        <w:t>м,</w:t>
      </w:r>
      <w:r>
        <w:rPr>
          <w:spacing w:val="-2"/>
        </w:rPr>
        <w:t xml:space="preserve"> </w:t>
      </w:r>
      <w:r>
        <w:t>а</w:t>
      </w:r>
      <w:r>
        <w:rPr>
          <w:spacing w:val="-4"/>
        </w:rPr>
        <w:t xml:space="preserve"> </w:t>
      </w:r>
      <w:r>
        <w:t>потужність</w:t>
      </w:r>
      <w:r>
        <w:rPr>
          <w:spacing w:val="-3"/>
        </w:rPr>
        <w:t xml:space="preserve"> </w:t>
      </w:r>
      <w:r>
        <w:t>не</w:t>
      </w:r>
      <w:r>
        <w:rPr>
          <w:spacing w:val="-3"/>
        </w:rPr>
        <w:t xml:space="preserve"> </w:t>
      </w:r>
      <w:r>
        <w:t>перевищує</w:t>
      </w:r>
      <w:r>
        <w:rPr>
          <w:spacing w:val="-3"/>
        </w:rPr>
        <w:t xml:space="preserve"> </w:t>
      </w:r>
      <w:r>
        <w:t>20</w:t>
      </w:r>
      <w:r>
        <w:rPr>
          <w:spacing w:val="-1"/>
        </w:rPr>
        <w:t xml:space="preserve"> </w:t>
      </w:r>
      <w:r>
        <w:t>м;</w:t>
      </w:r>
    </w:p>
    <w:p w:rsidR="00756269" w:rsidRDefault="00531953">
      <w:pPr>
        <w:pStyle w:val="a4"/>
        <w:numPr>
          <w:ilvl w:val="0"/>
          <w:numId w:val="5"/>
        </w:numPr>
        <w:tabs>
          <w:tab w:val="left" w:pos="1040"/>
        </w:tabs>
        <w:spacing w:before="163" w:line="360" w:lineRule="auto"/>
        <w:ind w:right="451" w:firstLine="720"/>
        <w:jc w:val="left"/>
        <w:rPr>
          <w:sz w:val="28"/>
        </w:rPr>
      </w:pPr>
      <w:r>
        <w:rPr>
          <w:sz w:val="28"/>
        </w:rPr>
        <w:t>у</w:t>
      </w:r>
      <w:r>
        <w:rPr>
          <w:spacing w:val="-9"/>
          <w:sz w:val="28"/>
        </w:rPr>
        <w:t xml:space="preserve"> </w:t>
      </w:r>
      <w:r>
        <w:rPr>
          <w:sz w:val="28"/>
        </w:rPr>
        <w:t>неоднорідних</w:t>
      </w:r>
      <w:r>
        <w:rPr>
          <w:spacing w:val="-6"/>
          <w:sz w:val="28"/>
        </w:rPr>
        <w:t xml:space="preserve"> </w:t>
      </w:r>
      <w:r>
        <w:rPr>
          <w:sz w:val="28"/>
        </w:rPr>
        <w:t>за</w:t>
      </w:r>
      <w:r>
        <w:rPr>
          <w:spacing w:val="-8"/>
          <w:sz w:val="28"/>
        </w:rPr>
        <w:t xml:space="preserve"> </w:t>
      </w:r>
      <w:r>
        <w:rPr>
          <w:sz w:val="28"/>
        </w:rPr>
        <w:t>висотою</w:t>
      </w:r>
      <w:r>
        <w:rPr>
          <w:spacing w:val="-8"/>
          <w:sz w:val="28"/>
        </w:rPr>
        <w:t xml:space="preserve"> </w:t>
      </w:r>
      <w:r>
        <w:rPr>
          <w:sz w:val="28"/>
        </w:rPr>
        <w:t>водоносних</w:t>
      </w:r>
      <w:r>
        <w:rPr>
          <w:spacing w:val="-9"/>
          <w:sz w:val="28"/>
        </w:rPr>
        <w:t xml:space="preserve"> </w:t>
      </w:r>
      <w:r>
        <w:rPr>
          <w:sz w:val="28"/>
        </w:rPr>
        <w:t>пластах,</w:t>
      </w:r>
      <w:r>
        <w:rPr>
          <w:spacing w:val="-7"/>
          <w:sz w:val="28"/>
        </w:rPr>
        <w:t xml:space="preserve"> </w:t>
      </w:r>
      <w:r>
        <w:rPr>
          <w:sz w:val="28"/>
        </w:rPr>
        <w:t>коли</w:t>
      </w:r>
      <w:r>
        <w:rPr>
          <w:spacing w:val="-7"/>
          <w:sz w:val="28"/>
        </w:rPr>
        <w:t xml:space="preserve"> </w:t>
      </w:r>
      <w:r>
        <w:rPr>
          <w:sz w:val="28"/>
        </w:rPr>
        <w:t>необхідно</w:t>
      </w:r>
      <w:r>
        <w:rPr>
          <w:spacing w:val="-6"/>
          <w:sz w:val="28"/>
        </w:rPr>
        <w:t xml:space="preserve"> </w:t>
      </w:r>
      <w:r>
        <w:rPr>
          <w:sz w:val="28"/>
        </w:rPr>
        <w:t>повніше</w:t>
      </w:r>
      <w:r>
        <w:rPr>
          <w:spacing w:val="-67"/>
          <w:sz w:val="28"/>
        </w:rPr>
        <w:t xml:space="preserve"> </w:t>
      </w:r>
      <w:r>
        <w:rPr>
          <w:sz w:val="28"/>
        </w:rPr>
        <w:t>використовувати</w:t>
      </w:r>
      <w:r>
        <w:rPr>
          <w:spacing w:val="-1"/>
          <w:sz w:val="28"/>
        </w:rPr>
        <w:t xml:space="preserve"> </w:t>
      </w:r>
      <w:r>
        <w:rPr>
          <w:sz w:val="28"/>
        </w:rPr>
        <w:t>найбільш</w:t>
      </w:r>
      <w:r>
        <w:rPr>
          <w:spacing w:val="-1"/>
          <w:sz w:val="28"/>
        </w:rPr>
        <w:t xml:space="preserve"> </w:t>
      </w:r>
      <w:r>
        <w:rPr>
          <w:sz w:val="28"/>
        </w:rPr>
        <w:t>багатоводні шари.</w:t>
      </w:r>
    </w:p>
    <w:p w:rsidR="00756269" w:rsidRDefault="00531953">
      <w:pPr>
        <w:pStyle w:val="a3"/>
        <w:spacing w:line="360" w:lineRule="auto"/>
        <w:ind w:right="451"/>
      </w:pPr>
      <w:r>
        <w:t>Променеві</w:t>
      </w:r>
      <w:r>
        <w:rPr>
          <w:spacing w:val="-5"/>
        </w:rPr>
        <w:t xml:space="preserve"> </w:t>
      </w:r>
      <w:r>
        <w:t>водозабори</w:t>
      </w:r>
      <w:r>
        <w:rPr>
          <w:spacing w:val="-8"/>
        </w:rPr>
        <w:t xml:space="preserve"> </w:t>
      </w:r>
      <w:r>
        <w:t>не</w:t>
      </w:r>
      <w:r>
        <w:rPr>
          <w:spacing w:val="-5"/>
        </w:rPr>
        <w:t xml:space="preserve"> </w:t>
      </w:r>
      <w:r>
        <w:t>рекомендується</w:t>
      </w:r>
      <w:r>
        <w:rPr>
          <w:spacing w:val="-6"/>
        </w:rPr>
        <w:t xml:space="preserve"> </w:t>
      </w:r>
      <w:r>
        <w:t>застосовувати</w:t>
      </w:r>
      <w:r>
        <w:rPr>
          <w:spacing w:val="-4"/>
        </w:rPr>
        <w:t xml:space="preserve"> </w:t>
      </w:r>
      <w:r>
        <w:t>в</w:t>
      </w:r>
      <w:r>
        <w:rPr>
          <w:spacing w:val="-7"/>
        </w:rPr>
        <w:t xml:space="preserve"> </w:t>
      </w:r>
      <w:r>
        <w:t>галькових</w:t>
      </w:r>
      <w:r>
        <w:rPr>
          <w:spacing w:val="-4"/>
        </w:rPr>
        <w:t xml:space="preserve"> </w:t>
      </w:r>
      <w:r>
        <w:t>ґрун-</w:t>
      </w:r>
      <w:r>
        <w:rPr>
          <w:spacing w:val="-68"/>
        </w:rPr>
        <w:t xml:space="preserve"> </w:t>
      </w:r>
      <w:r>
        <w:t>тах при крупності фракцій D ≥ 70 мм, за наявності у водоносних породах вклю-</w:t>
      </w:r>
      <w:r>
        <w:rPr>
          <w:spacing w:val="1"/>
        </w:rPr>
        <w:t xml:space="preserve"> </w:t>
      </w:r>
      <w:r>
        <w:rPr>
          <w:spacing w:val="-1"/>
        </w:rPr>
        <w:t>чень</w:t>
      </w:r>
      <w:r>
        <w:rPr>
          <w:spacing w:val="-19"/>
        </w:rPr>
        <w:t xml:space="preserve"> </w:t>
      </w:r>
      <w:r>
        <w:t>валунів</w:t>
      </w:r>
      <w:r>
        <w:rPr>
          <w:spacing w:val="-16"/>
        </w:rPr>
        <w:t xml:space="preserve"> </w:t>
      </w:r>
      <w:r>
        <w:t>у</w:t>
      </w:r>
      <w:r>
        <w:rPr>
          <w:spacing w:val="-21"/>
        </w:rPr>
        <w:t xml:space="preserve"> </w:t>
      </w:r>
      <w:r>
        <w:t>кількості</w:t>
      </w:r>
      <w:r>
        <w:rPr>
          <w:spacing w:val="-19"/>
        </w:rPr>
        <w:t xml:space="preserve"> </w:t>
      </w:r>
      <w:r>
        <w:t>більше</w:t>
      </w:r>
      <w:r>
        <w:rPr>
          <w:spacing w:val="-18"/>
        </w:rPr>
        <w:t xml:space="preserve"> </w:t>
      </w:r>
      <w:r>
        <w:t>ніж</w:t>
      </w:r>
      <w:r>
        <w:rPr>
          <w:spacing w:val="-17"/>
        </w:rPr>
        <w:t xml:space="preserve"> </w:t>
      </w:r>
      <w:r>
        <w:t>10</w:t>
      </w:r>
      <w:r>
        <w:rPr>
          <w:spacing w:val="-16"/>
        </w:rPr>
        <w:t xml:space="preserve"> </w:t>
      </w:r>
      <w:r>
        <w:t>%</w:t>
      </w:r>
      <w:r>
        <w:rPr>
          <w:spacing w:val="-21"/>
        </w:rPr>
        <w:t xml:space="preserve"> </w:t>
      </w:r>
      <w:r>
        <w:t>та</w:t>
      </w:r>
      <w:r>
        <w:rPr>
          <w:spacing w:val="-18"/>
        </w:rPr>
        <w:t xml:space="preserve"> </w:t>
      </w:r>
      <w:r>
        <w:t>в</w:t>
      </w:r>
      <w:r>
        <w:rPr>
          <w:spacing w:val="-18"/>
        </w:rPr>
        <w:t xml:space="preserve"> </w:t>
      </w:r>
      <w:r>
        <w:t>мулистих</w:t>
      </w:r>
      <w:r>
        <w:rPr>
          <w:spacing w:val="-19"/>
        </w:rPr>
        <w:t xml:space="preserve"> </w:t>
      </w:r>
      <w:r>
        <w:t>дрібнозернистих</w:t>
      </w:r>
      <w:r>
        <w:rPr>
          <w:spacing w:val="-17"/>
        </w:rPr>
        <w:t xml:space="preserve"> </w:t>
      </w:r>
      <w:r>
        <w:t>породах.</w:t>
      </w:r>
    </w:p>
    <w:p w:rsidR="00756269" w:rsidRDefault="00531953">
      <w:pPr>
        <w:pStyle w:val="a4"/>
        <w:numPr>
          <w:ilvl w:val="3"/>
          <w:numId w:val="84"/>
        </w:numPr>
        <w:tabs>
          <w:tab w:val="left" w:pos="1696"/>
        </w:tabs>
        <w:ind w:left="1695" w:hanging="844"/>
        <w:rPr>
          <w:sz w:val="28"/>
        </w:rPr>
      </w:pPr>
      <w:r>
        <w:rPr>
          <w:sz w:val="28"/>
        </w:rPr>
        <w:lastRenderedPageBreak/>
        <w:t>До</w:t>
      </w:r>
      <w:r>
        <w:rPr>
          <w:spacing w:val="-4"/>
          <w:sz w:val="28"/>
        </w:rPr>
        <w:t xml:space="preserve"> </w:t>
      </w:r>
      <w:r>
        <w:rPr>
          <w:sz w:val="28"/>
        </w:rPr>
        <w:t>складу</w:t>
      </w:r>
      <w:r>
        <w:rPr>
          <w:spacing w:val="-6"/>
          <w:sz w:val="28"/>
        </w:rPr>
        <w:t xml:space="preserve"> </w:t>
      </w:r>
      <w:r>
        <w:rPr>
          <w:sz w:val="28"/>
        </w:rPr>
        <w:t>променевих</w:t>
      </w:r>
      <w:r>
        <w:rPr>
          <w:spacing w:val="-3"/>
          <w:sz w:val="28"/>
        </w:rPr>
        <w:t xml:space="preserve"> </w:t>
      </w:r>
      <w:r>
        <w:rPr>
          <w:sz w:val="28"/>
        </w:rPr>
        <w:t>водозаборів</w:t>
      </w:r>
      <w:r>
        <w:rPr>
          <w:spacing w:val="-5"/>
          <w:sz w:val="28"/>
        </w:rPr>
        <w:t xml:space="preserve"> </w:t>
      </w:r>
      <w:r>
        <w:rPr>
          <w:sz w:val="28"/>
        </w:rPr>
        <w:t>повинні</w:t>
      </w:r>
      <w:r>
        <w:rPr>
          <w:spacing w:val="-3"/>
          <w:sz w:val="28"/>
        </w:rPr>
        <w:t xml:space="preserve"> </w:t>
      </w:r>
      <w:r>
        <w:rPr>
          <w:sz w:val="28"/>
        </w:rPr>
        <w:t>входити:</w:t>
      </w:r>
    </w:p>
    <w:p w:rsidR="00756269" w:rsidRDefault="00531953">
      <w:pPr>
        <w:pStyle w:val="a4"/>
        <w:numPr>
          <w:ilvl w:val="0"/>
          <w:numId w:val="5"/>
        </w:numPr>
        <w:tabs>
          <w:tab w:val="left" w:pos="1040"/>
        </w:tabs>
        <w:spacing w:before="162"/>
        <w:ind w:left="1040"/>
        <w:rPr>
          <w:sz w:val="28"/>
        </w:rPr>
      </w:pPr>
      <w:r>
        <w:rPr>
          <w:sz w:val="28"/>
        </w:rPr>
        <w:t>водозбірний</w:t>
      </w:r>
      <w:r>
        <w:rPr>
          <w:spacing w:val="-3"/>
          <w:sz w:val="28"/>
        </w:rPr>
        <w:t xml:space="preserve"> </w:t>
      </w:r>
      <w:r>
        <w:rPr>
          <w:sz w:val="28"/>
        </w:rPr>
        <w:t>колодязь</w:t>
      </w:r>
      <w:r>
        <w:rPr>
          <w:spacing w:val="-5"/>
          <w:sz w:val="28"/>
        </w:rPr>
        <w:t xml:space="preserve"> </w:t>
      </w:r>
      <w:r>
        <w:rPr>
          <w:sz w:val="28"/>
        </w:rPr>
        <w:t>(шахта);</w:t>
      </w:r>
    </w:p>
    <w:p w:rsidR="00756269" w:rsidRDefault="00531953">
      <w:pPr>
        <w:pStyle w:val="a4"/>
        <w:numPr>
          <w:ilvl w:val="0"/>
          <w:numId w:val="5"/>
        </w:numPr>
        <w:tabs>
          <w:tab w:val="left" w:pos="1040"/>
        </w:tabs>
        <w:spacing w:before="163"/>
        <w:ind w:left="1040"/>
        <w:jc w:val="left"/>
        <w:rPr>
          <w:sz w:val="28"/>
        </w:rPr>
      </w:pPr>
      <w:r>
        <w:rPr>
          <w:spacing w:val="-4"/>
          <w:sz w:val="28"/>
        </w:rPr>
        <w:t>водоприймальні</w:t>
      </w:r>
      <w:r>
        <w:rPr>
          <w:spacing w:val="-13"/>
          <w:sz w:val="28"/>
        </w:rPr>
        <w:t xml:space="preserve"> </w:t>
      </w:r>
      <w:r>
        <w:rPr>
          <w:spacing w:val="-4"/>
          <w:sz w:val="28"/>
        </w:rPr>
        <w:t>промені</w:t>
      </w:r>
      <w:r>
        <w:rPr>
          <w:spacing w:val="-12"/>
          <w:sz w:val="28"/>
        </w:rPr>
        <w:t xml:space="preserve"> </w:t>
      </w:r>
      <w:r>
        <w:rPr>
          <w:spacing w:val="-4"/>
          <w:sz w:val="28"/>
        </w:rPr>
        <w:t>(трубчасті</w:t>
      </w:r>
      <w:r>
        <w:rPr>
          <w:spacing w:val="-11"/>
          <w:sz w:val="28"/>
        </w:rPr>
        <w:t xml:space="preserve"> </w:t>
      </w:r>
      <w:r>
        <w:rPr>
          <w:spacing w:val="-3"/>
          <w:sz w:val="28"/>
        </w:rPr>
        <w:t>фільтри</w:t>
      </w:r>
      <w:r>
        <w:rPr>
          <w:spacing w:val="-13"/>
          <w:sz w:val="28"/>
        </w:rPr>
        <w:t xml:space="preserve"> </w:t>
      </w:r>
      <w:r>
        <w:rPr>
          <w:spacing w:val="-3"/>
          <w:sz w:val="28"/>
        </w:rPr>
        <w:t>-</w:t>
      </w:r>
      <w:r>
        <w:rPr>
          <w:spacing w:val="-13"/>
          <w:sz w:val="28"/>
        </w:rPr>
        <w:t xml:space="preserve"> </w:t>
      </w:r>
      <w:r>
        <w:rPr>
          <w:spacing w:val="-3"/>
          <w:sz w:val="28"/>
        </w:rPr>
        <w:t>горизонтальні</w:t>
      </w:r>
      <w:r>
        <w:rPr>
          <w:spacing w:val="-13"/>
          <w:sz w:val="28"/>
        </w:rPr>
        <w:t xml:space="preserve"> </w:t>
      </w:r>
      <w:r>
        <w:rPr>
          <w:spacing w:val="-3"/>
          <w:sz w:val="28"/>
        </w:rPr>
        <w:t>свердловини);</w:t>
      </w:r>
    </w:p>
    <w:p w:rsidR="00756269" w:rsidRDefault="00531953">
      <w:pPr>
        <w:pStyle w:val="a4"/>
        <w:numPr>
          <w:ilvl w:val="0"/>
          <w:numId w:val="5"/>
        </w:numPr>
        <w:tabs>
          <w:tab w:val="left" w:pos="1041"/>
        </w:tabs>
        <w:spacing w:before="161"/>
        <w:ind w:left="1040" w:hanging="189"/>
        <w:rPr>
          <w:sz w:val="28"/>
        </w:rPr>
      </w:pPr>
      <w:r>
        <w:rPr>
          <w:sz w:val="28"/>
        </w:rPr>
        <w:t>водопідйомні</w:t>
      </w:r>
      <w:r>
        <w:rPr>
          <w:spacing w:val="-4"/>
          <w:sz w:val="28"/>
        </w:rPr>
        <w:t xml:space="preserve"> </w:t>
      </w:r>
      <w:r>
        <w:rPr>
          <w:sz w:val="28"/>
        </w:rPr>
        <w:t>установки;</w:t>
      </w:r>
    </w:p>
    <w:p w:rsidR="00756269" w:rsidRDefault="00531953">
      <w:pPr>
        <w:pStyle w:val="a4"/>
        <w:numPr>
          <w:ilvl w:val="0"/>
          <w:numId w:val="5"/>
        </w:numPr>
        <w:tabs>
          <w:tab w:val="left" w:pos="1040"/>
        </w:tabs>
        <w:spacing w:before="162"/>
        <w:ind w:left="1040"/>
        <w:jc w:val="left"/>
        <w:rPr>
          <w:sz w:val="28"/>
        </w:rPr>
      </w:pPr>
      <w:r>
        <w:rPr>
          <w:sz w:val="28"/>
        </w:rPr>
        <w:t>допоміжні</w:t>
      </w:r>
      <w:r>
        <w:rPr>
          <w:spacing w:val="-3"/>
          <w:sz w:val="28"/>
        </w:rPr>
        <w:t xml:space="preserve"> </w:t>
      </w:r>
      <w:r>
        <w:rPr>
          <w:sz w:val="28"/>
        </w:rPr>
        <w:t>мережі</w:t>
      </w:r>
      <w:r>
        <w:rPr>
          <w:spacing w:val="-2"/>
          <w:sz w:val="28"/>
        </w:rPr>
        <w:t xml:space="preserve"> </w:t>
      </w:r>
      <w:r>
        <w:rPr>
          <w:sz w:val="28"/>
        </w:rPr>
        <w:t>та</w:t>
      </w:r>
      <w:r>
        <w:rPr>
          <w:spacing w:val="-3"/>
          <w:sz w:val="28"/>
        </w:rPr>
        <w:t xml:space="preserve"> </w:t>
      </w:r>
      <w:r>
        <w:rPr>
          <w:sz w:val="28"/>
        </w:rPr>
        <w:t>споруди.</w:t>
      </w:r>
    </w:p>
    <w:p w:rsidR="00756269" w:rsidRDefault="00531953">
      <w:pPr>
        <w:pStyle w:val="a4"/>
        <w:numPr>
          <w:ilvl w:val="3"/>
          <w:numId w:val="84"/>
        </w:numPr>
        <w:tabs>
          <w:tab w:val="left" w:pos="1693"/>
        </w:tabs>
        <w:spacing w:before="161" w:line="360" w:lineRule="auto"/>
        <w:ind w:right="448" w:firstLine="720"/>
        <w:rPr>
          <w:sz w:val="28"/>
        </w:rPr>
      </w:pPr>
      <w:r>
        <w:rPr>
          <w:sz w:val="28"/>
        </w:rPr>
        <w:t>Променеві</w:t>
      </w:r>
      <w:r>
        <w:rPr>
          <w:spacing w:val="-4"/>
          <w:sz w:val="28"/>
        </w:rPr>
        <w:t xml:space="preserve"> </w:t>
      </w:r>
      <w:r>
        <w:rPr>
          <w:sz w:val="28"/>
        </w:rPr>
        <w:t>водозабори,</w:t>
      </w:r>
      <w:r>
        <w:rPr>
          <w:spacing w:val="-6"/>
          <w:sz w:val="28"/>
        </w:rPr>
        <w:t xml:space="preserve"> </w:t>
      </w:r>
      <w:r>
        <w:rPr>
          <w:sz w:val="28"/>
        </w:rPr>
        <w:t>в</w:t>
      </w:r>
      <w:r>
        <w:rPr>
          <w:spacing w:val="-5"/>
          <w:sz w:val="28"/>
        </w:rPr>
        <w:t xml:space="preserve"> </w:t>
      </w:r>
      <w:r>
        <w:rPr>
          <w:sz w:val="28"/>
        </w:rPr>
        <w:t>залежності</w:t>
      </w:r>
      <w:r>
        <w:rPr>
          <w:spacing w:val="-4"/>
          <w:sz w:val="28"/>
        </w:rPr>
        <w:t xml:space="preserve"> </w:t>
      </w:r>
      <w:r>
        <w:rPr>
          <w:sz w:val="28"/>
        </w:rPr>
        <w:t>від</w:t>
      </w:r>
      <w:r>
        <w:rPr>
          <w:spacing w:val="-3"/>
          <w:sz w:val="28"/>
        </w:rPr>
        <w:t xml:space="preserve"> </w:t>
      </w:r>
      <w:r>
        <w:rPr>
          <w:sz w:val="28"/>
        </w:rPr>
        <w:t>розташування</w:t>
      </w:r>
      <w:r>
        <w:rPr>
          <w:spacing w:val="-5"/>
          <w:sz w:val="28"/>
        </w:rPr>
        <w:t xml:space="preserve"> </w:t>
      </w:r>
      <w:r>
        <w:rPr>
          <w:sz w:val="28"/>
        </w:rPr>
        <w:t>джерел</w:t>
      </w:r>
      <w:r>
        <w:rPr>
          <w:spacing w:val="-5"/>
          <w:sz w:val="28"/>
        </w:rPr>
        <w:t xml:space="preserve"> </w:t>
      </w:r>
      <w:r>
        <w:rPr>
          <w:sz w:val="28"/>
        </w:rPr>
        <w:t>жив-</w:t>
      </w:r>
      <w:r>
        <w:rPr>
          <w:spacing w:val="-67"/>
          <w:sz w:val="28"/>
        </w:rPr>
        <w:t xml:space="preserve"> </w:t>
      </w:r>
      <w:r>
        <w:rPr>
          <w:sz w:val="28"/>
        </w:rPr>
        <w:t>лення,</w:t>
      </w:r>
      <w:r>
        <w:rPr>
          <w:spacing w:val="-2"/>
          <w:sz w:val="28"/>
        </w:rPr>
        <w:t xml:space="preserve"> </w:t>
      </w:r>
      <w:r>
        <w:rPr>
          <w:sz w:val="28"/>
        </w:rPr>
        <w:t>слід</w:t>
      </w:r>
      <w:r>
        <w:rPr>
          <w:spacing w:val="-2"/>
          <w:sz w:val="28"/>
        </w:rPr>
        <w:t xml:space="preserve"> </w:t>
      </w:r>
      <w:r>
        <w:rPr>
          <w:sz w:val="28"/>
        </w:rPr>
        <w:t>підрозділяти на</w:t>
      </w:r>
      <w:r>
        <w:rPr>
          <w:spacing w:val="-3"/>
          <w:sz w:val="28"/>
        </w:rPr>
        <w:t xml:space="preserve"> </w:t>
      </w:r>
      <w:r>
        <w:rPr>
          <w:sz w:val="28"/>
        </w:rPr>
        <w:t>наступні типи:</w:t>
      </w:r>
    </w:p>
    <w:p w:rsidR="00756269" w:rsidRDefault="00531953">
      <w:pPr>
        <w:pStyle w:val="a4"/>
        <w:numPr>
          <w:ilvl w:val="0"/>
          <w:numId w:val="5"/>
        </w:numPr>
        <w:tabs>
          <w:tab w:val="left" w:pos="1045"/>
        </w:tabs>
        <w:spacing w:before="1" w:line="360" w:lineRule="auto"/>
        <w:ind w:right="451" w:firstLine="720"/>
        <w:jc w:val="left"/>
        <w:rPr>
          <w:sz w:val="28"/>
        </w:rPr>
      </w:pPr>
      <w:r>
        <w:rPr>
          <w:sz w:val="28"/>
        </w:rPr>
        <w:t>підрусловий</w:t>
      </w:r>
      <w:r>
        <w:rPr>
          <w:spacing w:val="5"/>
          <w:sz w:val="28"/>
        </w:rPr>
        <w:t xml:space="preserve"> </w:t>
      </w:r>
      <w:r>
        <w:rPr>
          <w:sz w:val="28"/>
        </w:rPr>
        <w:t>-</w:t>
      </w:r>
      <w:r>
        <w:rPr>
          <w:spacing w:val="4"/>
          <w:sz w:val="28"/>
        </w:rPr>
        <w:t xml:space="preserve"> </w:t>
      </w:r>
      <w:r>
        <w:rPr>
          <w:sz w:val="28"/>
        </w:rPr>
        <w:t>коли</w:t>
      </w:r>
      <w:r>
        <w:rPr>
          <w:spacing w:val="5"/>
          <w:sz w:val="28"/>
        </w:rPr>
        <w:t xml:space="preserve"> </w:t>
      </w:r>
      <w:r>
        <w:rPr>
          <w:sz w:val="28"/>
        </w:rPr>
        <w:t>водоприймальні</w:t>
      </w:r>
      <w:r>
        <w:rPr>
          <w:spacing w:val="3"/>
          <w:sz w:val="28"/>
        </w:rPr>
        <w:t xml:space="preserve"> </w:t>
      </w:r>
      <w:r>
        <w:rPr>
          <w:sz w:val="28"/>
        </w:rPr>
        <w:t>промені</w:t>
      </w:r>
      <w:r>
        <w:rPr>
          <w:spacing w:val="6"/>
          <w:sz w:val="28"/>
        </w:rPr>
        <w:t xml:space="preserve"> </w:t>
      </w:r>
      <w:r>
        <w:rPr>
          <w:sz w:val="28"/>
        </w:rPr>
        <w:t>знаходяться</w:t>
      </w:r>
      <w:r>
        <w:rPr>
          <w:spacing w:val="2"/>
          <w:sz w:val="28"/>
        </w:rPr>
        <w:t xml:space="preserve"> </w:t>
      </w:r>
      <w:r>
        <w:rPr>
          <w:sz w:val="28"/>
        </w:rPr>
        <w:t>під</w:t>
      </w:r>
      <w:r>
        <w:rPr>
          <w:spacing w:val="6"/>
          <w:sz w:val="28"/>
        </w:rPr>
        <w:t xml:space="preserve"> </w:t>
      </w:r>
      <w:r>
        <w:rPr>
          <w:sz w:val="28"/>
        </w:rPr>
        <w:t>дном</w:t>
      </w:r>
      <w:r>
        <w:rPr>
          <w:spacing w:val="3"/>
          <w:sz w:val="28"/>
        </w:rPr>
        <w:t xml:space="preserve"> </w:t>
      </w:r>
      <w:r>
        <w:rPr>
          <w:sz w:val="28"/>
        </w:rPr>
        <w:t>річки</w:t>
      </w:r>
      <w:r>
        <w:rPr>
          <w:spacing w:val="-67"/>
          <w:sz w:val="28"/>
        </w:rPr>
        <w:t xml:space="preserve"> </w:t>
      </w:r>
      <w:r>
        <w:rPr>
          <w:sz w:val="28"/>
        </w:rPr>
        <w:t>з</w:t>
      </w:r>
      <w:r>
        <w:rPr>
          <w:spacing w:val="-1"/>
          <w:sz w:val="28"/>
        </w:rPr>
        <w:t xml:space="preserve"> </w:t>
      </w:r>
      <w:r>
        <w:rPr>
          <w:sz w:val="28"/>
        </w:rPr>
        <w:t>шахтою</w:t>
      </w:r>
      <w:r>
        <w:rPr>
          <w:spacing w:val="-4"/>
          <w:sz w:val="28"/>
        </w:rPr>
        <w:t xml:space="preserve"> </w:t>
      </w:r>
      <w:r>
        <w:rPr>
          <w:sz w:val="28"/>
        </w:rPr>
        <w:t>на</w:t>
      </w:r>
      <w:r>
        <w:rPr>
          <w:spacing w:val="-1"/>
          <w:sz w:val="28"/>
        </w:rPr>
        <w:t xml:space="preserve"> </w:t>
      </w:r>
      <w:r>
        <w:rPr>
          <w:sz w:val="28"/>
        </w:rPr>
        <w:t>березі</w:t>
      </w:r>
      <w:r>
        <w:rPr>
          <w:spacing w:val="-2"/>
          <w:sz w:val="28"/>
        </w:rPr>
        <w:t xml:space="preserve"> </w:t>
      </w:r>
      <w:r>
        <w:rPr>
          <w:sz w:val="28"/>
        </w:rPr>
        <w:t>або в</w:t>
      </w:r>
      <w:r>
        <w:rPr>
          <w:spacing w:val="-1"/>
          <w:sz w:val="28"/>
        </w:rPr>
        <w:t xml:space="preserve"> </w:t>
      </w:r>
      <w:r>
        <w:rPr>
          <w:sz w:val="28"/>
        </w:rPr>
        <w:t>руслі;</w:t>
      </w:r>
    </w:p>
    <w:p w:rsidR="00756269" w:rsidRDefault="00531953">
      <w:pPr>
        <w:pStyle w:val="a4"/>
        <w:numPr>
          <w:ilvl w:val="0"/>
          <w:numId w:val="5"/>
        </w:numPr>
        <w:tabs>
          <w:tab w:val="left" w:pos="1045"/>
        </w:tabs>
        <w:spacing w:before="1" w:line="360" w:lineRule="auto"/>
        <w:ind w:right="452" w:firstLine="720"/>
        <w:jc w:val="left"/>
        <w:rPr>
          <w:sz w:val="28"/>
        </w:rPr>
      </w:pPr>
      <w:r>
        <w:rPr>
          <w:sz w:val="28"/>
        </w:rPr>
        <w:t>береговий</w:t>
      </w:r>
      <w:r>
        <w:rPr>
          <w:spacing w:val="24"/>
          <w:sz w:val="28"/>
        </w:rPr>
        <w:t xml:space="preserve"> </w:t>
      </w:r>
      <w:r>
        <w:rPr>
          <w:sz w:val="28"/>
        </w:rPr>
        <w:t>-</w:t>
      </w:r>
      <w:r>
        <w:rPr>
          <w:spacing w:val="21"/>
          <w:sz w:val="28"/>
        </w:rPr>
        <w:t xml:space="preserve"> </w:t>
      </w:r>
      <w:r>
        <w:rPr>
          <w:sz w:val="28"/>
        </w:rPr>
        <w:t>при</w:t>
      </w:r>
      <w:r>
        <w:rPr>
          <w:spacing w:val="22"/>
          <w:sz w:val="28"/>
        </w:rPr>
        <w:t xml:space="preserve"> </w:t>
      </w:r>
      <w:r>
        <w:rPr>
          <w:sz w:val="28"/>
        </w:rPr>
        <w:t>розміщенні</w:t>
      </w:r>
      <w:r>
        <w:rPr>
          <w:spacing w:val="21"/>
          <w:sz w:val="28"/>
        </w:rPr>
        <w:t xml:space="preserve"> </w:t>
      </w:r>
      <w:r>
        <w:rPr>
          <w:sz w:val="28"/>
        </w:rPr>
        <w:t>променевого</w:t>
      </w:r>
      <w:r>
        <w:rPr>
          <w:spacing w:val="25"/>
          <w:sz w:val="28"/>
        </w:rPr>
        <w:t xml:space="preserve"> </w:t>
      </w:r>
      <w:r>
        <w:rPr>
          <w:sz w:val="28"/>
        </w:rPr>
        <w:t>водозабору</w:t>
      </w:r>
      <w:r>
        <w:rPr>
          <w:spacing w:val="20"/>
          <w:sz w:val="28"/>
        </w:rPr>
        <w:t xml:space="preserve"> </w:t>
      </w:r>
      <w:r>
        <w:rPr>
          <w:sz w:val="28"/>
        </w:rPr>
        <w:t>на</w:t>
      </w:r>
      <w:r>
        <w:rPr>
          <w:spacing w:val="23"/>
          <w:sz w:val="28"/>
        </w:rPr>
        <w:t xml:space="preserve"> </w:t>
      </w:r>
      <w:r>
        <w:rPr>
          <w:sz w:val="28"/>
        </w:rPr>
        <w:t>березі</w:t>
      </w:r>
      <w:r>
        <w:rPr>
          <w:spacing w:val="22"/>
          <w:sz w:val="28"/>
        </w:rPr>
        <w:t xml:space="preserve"> </w:t>
      </w:r>
      <w:r>
        <w:rPr>
          <w:sz w:val="28"/>
        </w:rPr>
        <w:t>поблизу</w:t>
      </w:r>
      <w:r>
        <w:rPr>
          <w:spacing w:val="-67"/>
          <w:sz w:val="28"/>
        </w:rPr>
        <w:t xml:space="preserve"> </w:t>
      </w:r>
      <w:r>
        <w:rPr>
          <w:sz w:val="28"/>
        </w:rPr>
        <w:t>річки;</w:t>
      </w:r>
    </w:p>
    <w:p w:rsidR="00756269" w:rsidRDefault="00531953">
      <w:pPr>
        <w:pStyle w:val="a4"/>
        <w:numPr>
          <w:ilvl w:val="0"/>
          <w:numId w:val="5"/>
        </w:numPr>
        <w:tabs>
          <w:tab w:val="left" w:pos="1045"/>
        </w:tabs>
        <w:spacing w:before="2" w:line="360" w:lineRule="auto"/>
        <w:ind w:right="451" w:firstLine="720"/>
        <w:jc w:val="left"/>
        <w:rPr>
          <w:sz w:val="28"/>
        </w:rPr>
      </w:pPr>
      <w:r>
        <w:rPr>
          <w:sz w:val="28"/>
        </w:rPr>
        <w:t>комбінований</w:t>
      </w:r>
      <w:r>
        <w:rPr>
          <w:spacing w:val="7"/>
          <w:sz w:val="28"/>
        </w:rPr>
        <w:t xml:space="preserve"> </w:t>
      </w:r>
      <w:r>
        <w:rPr>
          <w:sz w:val="28"/>
        </w:rPr>
        <w:t>-</w:t>
      </w:r>
      <w:r>
        <w:rPr>
          <w:spacing w:val="7"/>
          <w:sz w:val="28"/>
        </w:rPr>
        <w:t xml:space="preserve"> </w:t>
      </w:r>
      <w:r>
        <w:rPr>
          <w:sz w:val="28"/>
        </w:rPr>
        <w:t>коли</w:t>
      </w:r>
      <w:r>
        <w:rPr>
          <w:spacing w:val="8"/>
          <w:sz w:val="28"/>
        </w:rPr>
        <w:t xml:space="preserve"> </w:t>
      </w:r>
      <w:r>
        <w:rPr>
          <w:sz w:val="28"/>
        </w:rPr>
        <w:t>водозабір</w:t>
      </w:r>
      <w:r>
        <w:rPr>
          <w:spacing w:val="8"/>
          <w:sz w:val="28"/>
        </w:rPr>
        <w:t xml:space="preserve"> </w:t>
      </w:r>
      <w:r>
        <w:rPr>
          <w:sz w:val="28"/>
        </w:rPr>
        <w:t>знаходиться</w:t>
      </w:r>
      <w:r>
        <w:rPr>
          <w:spacing w:val="7"/>
          <w:sz w:val="28"/>
        </w:rPr>
        <w:t xml:space="preserve"> </w:t>
      </w:r>
      <w:r>
        <w:rPr>
          <w:sz w:val="28"/>
        </w:rPr>
        <w:t>на</w:t>
      </w:r>
      <w:r>
        <w:rPr>
          <w:spacing w:val="7"/>
          <w:sz w:val="28"/>
        </w:rPr>
        <w:t xml:space="preserve"> </w:t>
      </w:r>
      <w:r>
        <w:rPr>
          <w:sz w:val="28"/>
        </w:rPr>
        <w:t>березі</w:t>
      </w:r>
      <w:r>
        <w:rPr>
          <w:spacing w:val="8"/>
          <w:sz w:val="28"/>
        </w:rPr>
        <w:t xml:space="preserve"> </w:t>
      </w:r>
      <w:r>
        <w:rPr>
          <w:sz w:val="28"/>
        </w:rPr>
        <w:t>річки,</w:t>
      </w:r>
      <w:r>
        <w:rPr>
          <w:spacing w:val="6"/>
          <w:sz w:val="28"/>
        </w:rPr>
        <w:t xml:space="preserve"> </w:t>
      </w:r>
      <w:r>
        <w:rPr>
          <w:sz w:val="28"/>
        </w:rPr>
        <w:t>а</w:t>
      </w:r>
      <w:r>
        <w:rPr>
          <w:spacing w:val="7"/>
          <w:sz w:val="28"/>
        </w:rPr>
        <w:t xml:space="preserve"> </w:t>
      </w:r>
      <w:r>
        <w:rPr>
          <w:sz w:val="28"/>
        </w:rPr>
        <w:t>водоприй-</w:t>
      </w:r>
      <w:r>
        <w:rPr>
          <w:spacing w:val="-67"/>
          <w:sz w:val="28"/>
        </w:rPr>
        <w:t xml:space="preserve"> </w:t>
      </w:r>
      <w:r>
        <w:rPr>
          <w:sz w:val="28"/>
        </w:rPr>
        <w:t>мальні</w:t>
      </w:r>
      <w:r>
        <w:rPr>
          <w:spacing w:val="-1"/>
          <w:sz w:val="28"/>
        </w:rPr>
        <w:t xml:space="preserve"> </w:t>
      </w:r>
      <w:r>
        <w:rPr>
          <w:sz w:val="28"/>
        </w:rPr>
        <w:t>промені</w:t>
      </w:r>
      <w:r>
        <w:rPr>
          <w:spacing w:val="-2"/>
          <w:sz w:val="28"/>
        </w:rPr>
        <w:t xml:space="preserve"> </w:t>
      </w:r>
      <w:r>
        <w:rPr>
          <w:sz w:val="28"/>
        </w:rPr>
        <w:t>розміщуються в</w:t>
      </w:r>
      <w:r>
        <w:rPr>
          <w:spacing w:val="-2"/>
          <w:sz w:val="28"/>
        </w:rPr>
        <w:t xml:space="preserve"> </w:t>
      </w:r>
      <w:r>
        <w:rPr>
          <w:sz w:val="28"/>
        </w:rPr>
        <w:t>береговій зоні та</w:t>
      </w:r>
      <w:r>
        <w:rPr>
          <w:spacing w:val="-2"/>
          <w:sz w:val="28"/>
        </w:rPr>
        <w:t xml:space="preserve"> </w:t>
      </w:r>
      <w:r>
        <w:rPr>
          <w:sz w:val="28"/>
        </w:rPr>
        <w:t>під</w:t>
      </w:r>
      <w:r>
        <w:rPr>
          <w:spacing w:val="-2"/>
          <w:sz w:val="28"/>
        </w:rPr>
        <w:t xml:space="preserve"> </w:t>
      </w:r>
      <w:r>
        <w:rPr>
          <w:sz w:val="28"/>
        </w:rPr>
        <w:t>руслом.</w:t>
      </w:r>
    </w:p>
    <w:p w:rsidR="00756269" w:rsidRDefault="00531953">
      <w:pPr>
        <w:pStyle w:val="a4"/>
        <w:numPr>
          <w:ilvl w:val="3"/>
          <w:numId w:val="84"/>
        </w:numPr>
        <w:tabs>
          <w:tab w:val="left" w:pos="1705"/>
        </w:tabs>
        <w:spacing w:line="360" w:lineRule="auto"/>
        <w:ind w:right="452" w:firstLine="720"/>
        <w:rPr>
          <w:sz w:val="28"/>
        </w:rPr>
      </w:pPr>
      <w:r>
        <w:rPr>
          <w:sz w:val="28"/>
        </w:rPr>
        <w:t>У</w:t>
      </w:r>
      <w:r>
        <w:rPr>
          <w:spacing w:val="9"/>
          <w:sz w:val="28"/>
        </w:rPr>
        <w:t xml:space="preserve"> </w:t>
      </w:r>
      <w:r>
        <w:rPr>
          <w:sz w:val="28"/>
        </w:rPr>
        <w:t>залежності</w:t>
      </w:r>
      <w:r>
        <w:rPr>
          <w:spacing w:val="7"/>
          <w:sz w:val="28"/>
        </w:rPr>
        <w:t xml:space="preserve"> </w:t>
      </w:r>
      <w:r>
        <w:rPr>
          <w:sz w:val="28"/>
        </w:rPr>
        <w:t>від</w:t>
      </w:r>
      <w:r>
        <w:rPr>
          <w:spacing w:val="9"/>
          <w:sz w:val="28"/>
        </w:rPr>
        <w:t xml:space="preserve"> </w:t>
      </w:r>
      <w:r>
        <w:rPr>
          <w:sz w:val="28"/>
        </w:rPr>
        <w:t>гідрогеологічних</w:t>
      </w:r>
      <w:r>
        <w:rPr>
          <w:spacing w:val="9"/>
          <w:sz w:val="28"/>
        </w:rPr>
        <w:t xml:space="preserve"> </w:t>
      </w:r>
      <w:r>
        <w:rPr>
          <w:sz w:val="28"/>
        </w:rPr>
        <w:t>умов</w:t>
      </w:r>
      <w:r>
        <w:rPr>
          <w:spacing w:val="8"/>
          <w:sz w:val="28"/>
        </w:rPr>
        <w:t xml:space="preserve"> </w:t>
      </w:r>
      <w:r>
        <w:rPr>
          <w:sz w:val="28"/>
        </w:rPr>
        <w:t>застосовуються</w:t>
      </w:r>
      <w:r>
        <w:rPr>
          <w:spacing w:val="9"/>
          <w:sz w:val="28"/>
        </w:rPr>
        <w:t xml:space="preserve"> </w:t>
      </w:r>
      <w:r>
        <w:rPr>
          <w:sz w:val="28"/>
        </w:rPr>
        <w:t>променеві</w:t>
      </w:r>
      <w:r>
        <w:rPr>
          <w:spacing w:val="-67"/>
          <w:sz w:val="28"/>
        </w:rPr>
        <w:t xml:space="preserve"> </w:t>
      </w:r>
      <w:r>
        <w:rPr>
          <w:sz w:val="28"/>
        </w:rPr>
        <w:t>водозабори</w:t>
      </w:r>
      <w:r>
        <w:rPr>
          <w:spacing w:val="-1"/>
          <w:sz w:val="28"/>
        </w:rPr>
        <w:t xml:space="preserve"> </w:t>
      </w:r>
      <w:r>
        <w:rPr>
          <w:sz w:val="28"/>
        </w:rPr>
        <w:t>наступних типів:</w:t>
      </w:r>
    </w:p>
    <w:p w:rsidR="00756269" w:rsidRDefault="00531953">
      <w:pPr>
        <w:pStyle w:val="a4"/>
        <w:numPr>
          <w:ilvl w:val="0"/>
          <w:numId w:val="5"/>
        </w:numPr>
        <w:tabs>
          <w:tab w:val="left" w:pos="1045"/>
        </w:tabs>
        <w:spacing w:before="2"/>
        <w:ind w:left="1044" w:hanging="193"/>
        <w:jc w:val="left"/>
        <w:rPr>
          <w:sz w:val="28"/>
        </w:rPr>
      </w:pPr>
      <w:r>
        <w:rPr>
          <w:sz w:val="28"/>
        </w:rPr>
        <w:t>звичайного</w:t>
      </w:r>
      <w:r>
        <w:rPr>
          <w:spacing w:val="-3"/>
          <w:sz w:val="28"/>
        </w:rPr>
        <w:t xml:space="preserve"> </w:t>
      </w:r>
      <w:r>
        <w:rPr>
          <w:sz w:val="28"/>
        </w:rPr>
        <w:t>типу</w:t>
      </w:r>
      <w:r>
        <w:rPr>
          <w:spacing w:val="-6"/>
          <w:sz w:val="28"/>
        </w:rPr>
        <w:t xml:space="preserve"> </w:t>
      </w:r>
      <w:r>
        <w:rPr>
          <w:sz w:val="28"/>
        </w:rPr>
        <w:t>з</w:t>
      </w:r>
      <w:r>
        <w:rPr>
          <w:spacing w:val="-4"/>
          <w:sz w:val="28"/>
        </w:rPr>
        <w:t xml:space="preserve"> </w:t>
      </w:r>
      <w:r>
        <w:rPr>
          <w:sz w:val="28"/>
        </w:rPr>
        <w:t>одним</w:t>
      </w:r>
      <w:r>
        <w:rPr>
          <w:spacing w:val="-3"/>
          <w:sz w:val="28"/>
        </w:rPr>
        <w:t xml:space="preserve"> </w:t>
      </w:r>
      <w:r>
        <w:rPr>
          <w:sz w:val="28"/>
        </w:rPr>
        <w:t>ярусом</w:t>
      </w:r>
      <w:r>
        <w:rPr>
          <w:spacing w:val="-4"/>
          <w:sz w:val="28"/>
        </w:rPr>
        <w:t xml:space="preserve"> </w:t>
      </w:r>
      <w:r>
        <w:rPr>
          <w:sz w:val="28"/>
        </w:rPr>
        <w:t>горизонтальних</w:t>
      </w:r>
      <w:r>
        <w:rPr>
          <w:spacing w:val="-2"/>
          <w:sz w:val="28"/>
        </w:rPr>
        <w:t xml:space="preserve"> </w:t>
      </w:r>
      <w:r>
        <w:rPr>
          <w:sz w:val="28"/>
        </w:rPr>
        <w:t>свердловин-фільтрів;</w:t>
      </w:r>
    </w:p>
    <w:p w:rsidR="00756269" w:rsidRDefault="00531953">
      <w:pPr>
        <w:pStyle w:val="a4"/>
        <w:numPr>
          <w:ilvl w:val="0"/>
          <w:numId w:val="5"/>
        </w:numPr>
        <w:tabs>
          <w:tab w:val="left" w:pos="1045"/>
        </w:tabs>
        <w:spacing w:before="161"/>
        <w:ind w:left="1044" w:hanging="193"/>
        <w:jc w:val="left"/>
        <w:rPr>
          <w:sz w:val="28"/>
        </w:rPr>
      </w:pPr>
      <w:r>
        <w:rPr>
          <w:sz w:val="28"/>
        </w:rPr>
        <w:t>малий</w:t>
      </w:r>
      <w:r>
        <w:rPr>
          <w:spacing w:val="-5"/>
          <w:sz w:val="28"/>
        </w:rPr>
        <w:t xml:space="preserve"> </w:t>
      </w:r>
      <w:r>
        <w:rPr>
          <w:sz w:val="28"/>
        </w:rPr>
        <w:t>променевий</w:t>
      </w:r>
      <w:r>
        <w:rPr>
          <w:spacing w:val="-3"/>
          <w:sz w:val="28"/>
        </w:rPr>
        <w:t xml:space="preserve"> </w:t>
      </w:r>
      <w:r>
        <w:rPr>
          <w:sz w:val="28"/>
        </w:rPr>
        <w:t>водозабір</w:t>
      </w:r>
      <w:r>
        <w:rPr>
          <w:spacing w:val="-2"/>
          <w:sz w:val="28"/>
        </w:rPr>
        <w:t xml:space="preserve"> </w:t>
      </w:r>
      <w:r>
        <w:rPr>
          <w:sz w:val="28"/>
        </w:rPr>
        <w:t>з</w:t>
      </w:r>
      <w:r>
        <w:rPr>
          <w:spacing w:val="-4"/>
          <w:sz w:val="28"/>
        </w:rPr>
        <w:t xml:space="preserve"> </w:t>
      </w:r>
      <w:r>
        <w:rPr>
          <w:sz w:val="28"/>
        </w:rPr>
        <w:t>центральним</w:t>
      </w:r>
      <w:r>
        <w:rPr>
          <w:spacing w:val="-3"/>
          <w:sz w:val="28"/>
        </w:rPr>
        <w:t xml:space="preserve"> </w:t>
      </w:r>
      <w:r>
        <w:rPr>
          <w:sz w:val="28"/>
        </w:rPr>
        <w:t>водозбірним</w:t>
      </w:r>
      <w:r>
        <w:rPr>
          <w:spacing w:val="-4"/>
          <w:sz w:val="28"/>
        </w:rPr>
        <w:t xml:space="preserve"> </w:t>
      </w:r>
      <w:r>
        <w:rPr>
          <w:sz w:val="28"/>
        </w:rPr>
        <w:t>колодязем;</w:t>
      </w:r>
    </w:p>
    <w:p w:rsidR="00756269" w:rsidRDefault="00531953">
      <w:pPr>
        <w:pStyle w:val="a4"/>
        <w:numPr>
          <w:ilvl w:val="0"/>
          <w:numId w:val="5"/>
        </w:numPr>
        <w:tabs>
          <w:tab w:val="left" w:pos="1045"/>
        </w:tabs>
        <w:spacing w:before="92"/>
        <w:ind w:left="1044" w:hanging="193"/>
        <w:rPr>
          <w:sz w:val="28"/>
        </w:rPr>
      </w:pPr>
      <w:r>
        <w:rPr>
          <w:sz w:val="28"/>
        </w:rPr>
        <w:t>багатоярусний</w:t>
      </w:r>
      <w:r>
        <w:rPr>
          <w:spacing w:val="-2"/>
          <w:sz w:val="28"/>
        </w:rPr>
        <w:t xml:space="preserve"> </w:t>
      </w:r>
      <w:r>
        <w:rPr>
          <w:sz w:val="28"/>
        </w:rPr>
        <w:t>з</w:t>
      </w:r>
      <w:r>
        <w:rPr>
          <w:spacing w:val="-6"/>
          <w:sz w:val="28"/>
        </w:rPr>
        <w:t xml:space="preserve"> </w:t>
      </w:r>
      <w:r>
        <w:rPr>
          <w:sz w:val="28"/>
        </w:rPr>
        <w:t>розташуванням</w:t>
      </w:r>
      <w:r>
        <w:rPr>
          <w:spacing w:val="-2"/>
          <w:sz w:val="28"/>
        </w:rPr>
        <w:t xml:space="preserve"> </w:t>
      </w:r>
      <w:r>
        <w:rPr>
          <w:sz w:val="28"/>
        </w:rPr>
        <w:t>свердловин-фільтрів</w:t>
      </w:r>
      <w:r>
        <w:rPr>
          <w:spacing w:val="-3"/>
          <w:sz w:val="28"/>
        </w:rPr>
        <w:t xml:space="preserve"> </w:t>
      </w:r>
      <w:r>
        <w:rPr>
          <w:sz w:val="28"/>
        </w:rPr>
        <w:t>на</w:t>
      </w:r>
      <w:r>
        <w:rPr>
          <w:spacing w:val="-5"/>
          <w:sz w:val="28"/>
        </w:rPr>
        <w:t xml:space="preserve"> </w:t>
      </w:r>
      <w:r>
        <w:rPr>
          <w:sz w:val="28"/>
        </w:rPr>
        <w:t>різних</w:t>
      </w:r>
      <w:r>
        <w:rPr>
          <w:spacing w:val="-1"/>
          <w:sz w:val="28"/>
        </w:rPr>
        <w:t xml:space="preserve"> </w:t>
      </w:r>
      <w:r>
        <w:rPr>
          <w:sz w:val="28"/>
        </w:rPr>
        <w:t>рівнях;</w:t>
      </w:r>
    </w:p>
    <w:p w:rsidR="00756269" w:rsidRDefault="00531953">
      <w:pPr>
        <w:pStyle w:val="a4"/>
        <w:numPr>
          <w:ilvl w:val="0"/>
          <w:numId w:val="5"/>
        </w:numPr>
        <w:tabs>
          <w:tab w:val="left" w:pos="1045"/>
        </w:tabs>
        <w:spacing w:before="163" w:line="360" w:lineRule="auto"/>
        <w:ind w:right="451" w:firstLine="720"/>
        <w:rPr>
          <w:sz w:val="28"/>
        </w:rPr>
      </w:pPr>
      <w:r>
        <w:rPr>
          <w:sz w:val="28"/>
        </w:rPr>
        <w:t>комбіновані водозабори з однією або декількома вертикальними і похи-</w:t>
      </w:r>
      <w:r>
        <w:rPr>
          <w:spacing w:val="1"/>
          <w:sz w:val="28"/>
        </w:rPr>
        <w:t xml:space="preserve"> </w:t>
      </w:r>
      <w:r>
        <w:rPr>
          <w:sz w:val="28"/>
        </w:rPr>
        <w:t>лими свердловинами-підсилювачами, що буряться з водозбірного колодязя і ка-</w:t>
      </w:r>
      <w:r>
        <w:rPr>
          <w:spacing w:val="-67"/>
          <w:sz w:val="28"/>
        </w:rPr>
        <w:t xml:space="preserve"> </w:t>
      </w:r>
      <w:r>
        <w:rPr>
          <w:sz w:val="28"/>
        </w:rPr>
        <w:t>птують</w:t>
      </w:r>
      <w:r>
        <w:rPr>
          <w:spacing w:val="-3"/>
          <w:sz w:val="28"/>
        </w:rPr>
        <w:t xml:space="preserve"> </w:t>
      </w:r>
      <w:r>
        <w:rPr>
          <w:sz w:val="28"/>
        </w:rPr>
        <w:t>напірний горизонт</w:t>
      </w:r>
      <w:r>
        <w:rPr>
          <w:spacing w:val="-4"/>
          <w:sz w:val="28"/>
        </w:rPr>
        <w:t xml:space="preserve"> </w:t>
      </w:r>
      <w:r>
        <w:rPr>
          <w:sz w:val="28"/>
        </w:rPr>
        <w:t>підземних</w:t>
      </w:r>
      <w:r>
        <w:rPr>
          <w:spacing w:val="-1"/>
          <w:sz w:val="28"/>
        </w:rPr>
        <w:t xml:space="preserve"> </w:t>
      </w:r>
      <w:r>
        <w:rPr>
          <w:sz w:val="28"/>
        </w:rPr>
        <w:t>вод,</w:t>
      </w:r>
      <w:r>
        <w:rPr>
          <w:spacing w:val="-1"/>
          <w:sz w:val="28"/>
        </w:rPr>
        <w:t xml:space="preserve"> </w:t>
      </w:r>
      <w:r>
        <w:rPr>
          <w:sz w:val="28"/>
        </w:rPr>
        <w:t>що</w:t>
      </w:r>
      <w:r>
        <w:rPr>
          <w:spacing w:val="-2"/>
          <w:sz w:val="28"/>
        </w:rPr>
        <w:t xml:space="preserve"> </w:t>
      </w:r>
      <w:r>
        <w:rPr>
          <w:sz w:val="28"/>
        </w:rPr>
        <w:t>пролягає</w:t>
      </w:r>
      <w:r>
        <w:rPr>
          <w:spacing w:val="-5"/>
          <w:sz w:val="28"/>
        </w:rPr>
        <w:t xml:space="preserve"> </w:t>
      </w:r>
      <w:r>
        <w:rPr>
          <w:sz w:val="28"/>
        </w:rPr>
        <w:t>нижче.</w:t>
      </w:r>
    </w:p>
    <w:p w:rsidR="00756269" w:rsidRDefault="00531953">
      <w:pPr>
        <w:pStyle w:val="a4"/>
        <w:numPr>
          <w:ilvl w:val="3"/>
          <w:numId w:val="84"/>
        </w:numPr>
        <w:tabs>
          <w:tab w:val="left" w:pos="1835"/>
        </w:tabs>
        <w:spacing w:line="360" w:lineRule="auto"/>
        <w:ind w:right="450" w:firstLine="708"/>
        <w:rPr>
          <w:sz w:val="28"/>
        </w:rPr>
      </w:pPr>
      <w:r>
        <w:rPr>
          <w:sz w:val="28"/>
        </w:rPr>
        <w:t>При відносно стабільній фільтраційній неоднорідності водонос-</w:t>
      </w:r>
      <w:r>
        <w:rPr>
          <w:spacing w:val="1"/>
          <w:sz w:val="28"/>
        </w:rPr>
        <w:t xml:space="preserve"> </w:t>
      </w:r>
      <w:r>
        <w:rPr>
          <w:sz w:val="28"/>
        </w:rPr>
        <w:t>ного пласта напрямок, число і довжина окремих променів повинні відповідати</w:t>
      </w:r>
      <w:r>
        <w:rPr>
          <w:spacing w:val="1"/>
          <w:sz w:val="28"/>
        </w:rPr>
        <w:t xml:space="preserve"> </w:t>
      </w:r>
      <w:r>
        <w:rPr>
          <w:sz w:val="28"/>
        </w:rPr>
        <w:t>розташуванню найбільш проникних шарів. Число, напрямок, глибину розташу-</w:t>
      </w:r>
      <w:r>
        <w:rPr>
          <w:spacing w:val="1"/>
          <w:sz w:val="28"/>
        </w:rPr>
        <w:t xml:space="preserve"> </w:t>
      </w:r>
      <w:r>
        <w:rPr>
          <w:sz w:val="28"/>
        </w:rPr>
        <w:t>вання і довжину променевих дренажних свердловин слід приймати в залежності</w:t>
      </w:r>
      <w:r>
        <w:rPr>
          <w:spacing w:val="-67"/>
          <w:sz w:val="28"/>
        </w:rPr>
        <w:t xml:space="preserve"> </w:t>
      </w:r>
      <w:r>
        <w:rPr>
          <w:sz w:val="28"/>
        </w:rPr>
        <w:t>від конкретних гідрогеологічних, технологічних та експлуатаційних умов. При</w:t>
      </w:r>
      <w:r>
        <w:rPr>
          <w:spacing w:val="1"/>
          <w:sz w:val="28"/>
        </w:rPr>
        <w:t xml:space="preserve"> </w:t>
      </w:r>
      <w:r>
        <w:rPr>
          <w:sz w:val="28"/>
        </w:rPr>
        <w:t>довжині</w:t>
      </w:r>
      <w:r>
        <w:rPr>
          <w:spacing w:val="-11"/>
          <w:sz w:val="28"/>
        </w:rPr>
        <w:t xml:space="preserve"> </w:t>
      </w:r>
      <w:r>
        <w:rPr>
          <w:sz w:val="28"/>
        </w:rPr>
        <w:t>променів</w:t>
      </w:r>
      <w:r>
        <w:rPr>
          <w:spacing w:val="-10"/>
          <w:sz w:val="28"/>
        </w:rPr>
        <w:t xml:space="preserve"> </w:t>
      </w:r>
      <w:r>
        <w:rPr>
          <w:sz w:val="28"/>
        </w:rPr>
        <w:t>водозабору</w:t>
      </w:r>
      <w:r>
        <w:rPr>
          <w:spacing w:val="-14"/>
          <w:sz w:val="28"/>
        </w:rPr>
        <w:t xml:space="preserve"> </w:t>
      </w:r>
      <w:r>
        <w:rPr>
          <w:sz w:val="28"/>
        </w:rPr>
        <w:t>менше</w:t>
      </w:r>
      <w:r>
        <w:rPr>
          <w:spacing w:val="-11"/>
          <w:sz w:val="28"/>
        </w:rPr>
        <w:t xml:space="preserve"> </w:t>
      </w:r>
      <w:r>
        <w:rPr>
          <w:sz w:val="28"/>
        </w:rPr>
        <w:t>ніж</w:t>
      </w:r>
      <w:r>
        <w:rPr>
          <w:spacing w:val="-10"/>
          <w:sz w:val="28"/>
        </w:rPr>
        <w:t xml:space="preserve"> </w:t>
      </w:r>
      <w:r>
        <w:rPr>
          <w:sz w:val="28"/>
        </w:rPr>
        <w:t>30</w:t>
      </w:r>
      <w:r>
        <w:rPr>
          <w:spacing w:val="-8"/>
          <w:sz w:val="28"/>
        </w:rPr>
        <w:t xml:space="preserve"> </w:t>
      </w:r>
      <w:r>
        <w:rPr>
          <w:sz w:val="28"/>
        </w:rPr>
        <w:t>м</w:t>
      </w:r>
      <w:r>
        <w:rPr>
          <w:spacing w:val="-10"/>
          <w:sz w:val="28"/>
        </w:rPr>
        <w:t xml:space="preserve"> </w:t>
      </w:r>
      <w:r>
        <w:rPr>
          <w:sz w:val="28"/>
        </w:rPr>
        <w:t>в</w:t>
      </w:r>
      <w:r>
        <w:rPr>
          <w:spacing w:val="-12"/>
          <w:sz w:val="28"/>
        </w:rPr>
        <w:t xml:space="preserve"> </w:t>
      </w:r>
      <w:r>
        <w:rPr>
          <w:sz w:val="28"/>
        </w:rPr>
        <w:t>однорідних</w:t>
      </w:r>
      <w:r>
        <w:rPr>
          <w:spacing w:val="-11"/>
          <w:sz w:val="28"/>
        </w:rPr>
        <w:t xml:space="preserve"> </w:t>
      </w:r>
      <w:r>
        <w:rPr>
          <w:sz w:val="28"/>
        </w:rPr>
        <w:t>пластах</w:t>
      </w:r>
      <w:r>
        <w:rPr>
          <w:spacing w:val="-8"/>
          <w:sz w:val="28"/>
        </w:rPr>
        <w:t xml:space="preserve"> </w:t>
      </w:r>
      <w:r>
        <w:rPr>
          <w:sz w:val="28"/>
        </w:rPr>
        <w:t>кут</w:t>
      </w:r>
      <w:r>
        <w:rPr>
          <w:spacing w:val="-10"/>
          <w:sz w:val="28"/>
        </w:rPr>
        <w:t xml:space="preserve"> </w:t>
      </w:r>
      <w:r>
        <w:rPr>
          <w:sz w:val="28"/>
        </w:rPr>
        <w:t>між</w:t>
      </w:r>
      <w:r>
        <w:rPr>
          <w:spacing w:val="-11"/>
          <w:sz w:val="28"/>
        </w:rPr>
        <w:t xml:space="preserve"> </w:t>
      </w:r>
      <w:r>
        <w:rPr>
          <w:sz w:val="28"/>
        </w:rPr>
        <w:t>про-</w:t>
      </w:r>
      <w:r>
        <w:rPr>
          <w:spacing w:val="-68"/>
          <w:sz w:val="28"/>
        </w:rPr>
        <w:t xml:space="preserve"> </w:t>
      </w:r>
      <w:r>
        <w:rPr>
          <w:sz w:val="28"/>
        </w:rPr>
        <w:t>менями</w:t>
      </w:r>
      <w:r>
        <w:rPr>
          <w:spacing w:val="-7"/>
          <w:sz w:val="28"/>
        </w:rPr>
        <w:t xml:space="preserve"> </w:t>
      </w:r>
      <w:r>
        <w:rPr>
          <w:sz w:val="28"/>
        </w:rPr>
        <w:t>слід</w:t>
      </w:r>
      <w:r>
        <w:rPr>
          <w:spacing w:val="-6"/>
          <w:sz w:val="28"/>
        </w:rPr>
        <w:t xml:space="preserve"> </w:t>
      </w:r>
      <w:r>
        <w:rPr>
          <w:sz w:val="28"/>
        </w:rPr>
        <w:t>приймати</w:t>
      </w:r>
      <w:r>
        <w:rPr>
          <w:spacing w:val="-6"/>
          <w:sz w:val="28"/>
        </w:rPr>
        <w:t xml:space="preserve"> </w:t>
      </w:r>
      <w:r>
        <w:rPr>
          <w:sz w:val="28"/>
        </w:rPr>
        <w:t>не</w:t>
      </w:r>
      <w:r>
        <w:rPr>
          <w:spacing w:val="-7"/>
          <w:sz w:val="28"/>
        </w:rPr>
        <w:t xml:space="preserve"> </w:t>
      </w:r>
      <w:r>
        <w:rPr>
          <w:sz w:val="28"/>
        </w:rPr>
        <w:t>менше</w:t>
      </w:r>
      <w:r>
        <w:rPr>
          <w:spacing w:val="-7"/>
          <w:sz w:val="28"/>
        </w:rPr>
        <w:t xml:space="preserve"> </w:t>
      </w:r>
      <w:r>
        <w:rPr>
          <w:sz w:val="28"/>
        </w:rPr>
        <w:t>ніж</w:t>
      </w:r>
      <w:r>
        <w:rPr>
          <w:spacing w:val="-6"/>
          <w:sz w:val="28"/>
        </w:rPr>
        <w:t xml:space="preserve"> </w:t>
      </w:r>
      <w:r>
        <w:rPr>
          <w:sz w:val="28"/>
        </w:rPr>
        <w:t>30°.</w:t>
      </w:r>
      <w:r>
        <w:rPr>
          <w:spacing w:val="-7"/>
          <w:sz w:val="28"/>
        </w:rPr>
        <w:t xml:space="preserve"> </w:t>
      </w:r>
      <w:r>
        <w:rPr>
          <w:sz w:val="28"/>
        </w:rPr>
        <w:t>Промені</w:t>
      </w:r>
      <w:r>
        <w:rPr>
          <w:spacing w:val="-5"/>
          <w:sz w:val="28"/>
        </w:rPr>
        <w:t xml:space="preserve"> </w:t>
      </w:r>
      <w:r>
        <w:rPr>
          <w:sz w:val="28"/>
        </w:rPr>
        <w:t>довжиною</w:t>
      </w:r>
      <w:r>
        <w:rPr>
          <w:spacing w:val="-7"/>
          <w:sz w:val="28"/>
        </w:rPr>
        <w:t xml:space="preserve"> </w:t>
      </w:r>
      <w:r>
        <w:rPr>
          <w:sz w:val="28"/>
        </w:rPr>
        <w:t>60</w:t>
      </w:r>
      <w:r>
        <w:rPr>
          <w:spacing w:val="-5"/>
          <w:sz w:val="28"/>
        </w:rPr>
        <w:t xml:space="preserve"> </w:t>
      </w:r>
      <w:r>
        <w:rPr>
          <w:sz w:val="28"/>
        </w:rPr>
        <w:t>м</w:t>
      </w:r>
      <w:r>
        <w:rPr>
          <w:spacing w:val="-7"/>
          <w:sz w:val="28"/>
        </w:rPr>
        <w:t xml:space="preserve"> </w:t>
      </w:r>
      <w:r>
        <w:rPr>
          <w:sz w:val="28"/>
        </w:rPr>
        <w:t>та</w:t>
      </w:r>
      <w:r>
        <w:rPr>
          <w:spacing w:val="-7"/>
          <w:sz w:val="28"/>
        </w:rPr>
        <w:t xml:space="preserve"> </w:t>
      </w:r>
      <w:r>
        <w:rPr>
          <w:sz w:val="28"/>
        </w:rPr>
        <w:t>більше</w:t>
      </w:r>
      <w:r>
        <w:rPr>
          <w:spacing w:val="-6"/>
          <w:sz w:val="28"/>
        </w:rPr>
        <w:t xml:space="preserve"> </w:t>
      </w:r>
      <w:r>
        <w:rPr>
          <w:sz w:val="28"/>
        </w:rPr>
        <w:t>слід</w:t>
      </w:r>
      <w:r>
        <w:rPr>
          <w:spacing w:val="-67"/>
          <w:sz w:val="28"/>
        </w:rPr>
        <w:t xml:space="preserve"> </w:t>
      </w:r>
      <w:r>
        <w:rPr>
          <w:sz w:val="28"/>
        </w:rPr>
        <w:t>приймати</w:t>
      </w:r>
      <w:r>
        <w:rPr>
          <w:spacing w:val="-1"/>
          <w:sz w:val="28"/>
        </w:rPr>
        <w:t xml:space="preserve"> </w:t>
      </w:r>
      <w:r>
        <w:rPr>
          <w:sz w:val="28"/>
        </w:rPr>
        <w:t>телескопічної</w:t>
      </w:r>
      <w:r>
        <w:rPr>
          <w:spacing w:val="-1"/>
          <w:sz w:val="28"/>
        </w:rPr>
        <w:t xml:space="preserve"> </w:t>
      </w:r>
      <w:r>
        <w:rPr>
          <w:sz w:val="28"/>
        </w:rPr>
        <w:t>конструкції</w:t>
      </w:r>
      <w:r>
        <w:rPr>
          <w:spacing w:val="-1"/>
          <w:sz w:val="28"/>
        </w:rPr>
        <w:t xml:space="preserve"> </w:t>
      </w:r>
      <w:r>
        <w:rPr>
          <w:sz w:val="28"/>
        </w:rPr>
        <w:t>зі</w:t>
      </w:r>
      <w:r>
        <w:rPr>
          <w:spacing w:val="-1"/>
          <w:sz w:val="28"/>
        </w:rPr>
        <w:t xml:space="preserve"> </w:t>
      </w:r>
      <w:r>
        <w:rPr>
          <w:sz w:val="28"/>
        </w:rPr>
        <w:t>зменшенням</w:t>
      </w:r>
      <w:r>
        <w:rPr>
          <w:spacing w:val="-2"/>
          <w:sz w:val="28"/>
        </w:rPr>
        <w:t xml:space="preserve"> </w:t>
      </w:r>
      <w:r>
        <w:rPr>
          <w:sz w:val="28"/>
        </w:rPr>
        <w:t>діаметра</w:t>
      </w:r>
      <w:r>
        <w:rPr>
          <w:spacing w:val="-1"/>
          <w:sz w:val="28"/>
        </w:rPr>
        <w:t xml:space="preserve"> </w:t>
      </w:r>
      <w:r>
        <w:rPr>
          <w:sz w:val="28"/>
        </w:rPr>
        <w:t>труб.</w:t>
      </w:r>
    </w:p>
    <w:p w:rsidR="00756269" w:rsidRDefault="00531953">
      <w:pPr>
        <w:pStyle w:val="a4"/>
        <w:numPr>
          <w:ilvl w:val="3"/>
          <w:numId w:val="84"/>
        </w:numPr>
        <w:tabs>
          <w:tab w:val="left" w:pos="1835"/>
        </w:tabs>
        <w:spacing w:line="362" w:lineRule="auto"/>
        <w:ind w:right="450" w:firstLine="720"/>
        <w:rPr>
          <w:sz w:val="28"/>
        </w:rPr>
      </w:pPr>
      <w:r>
        <w:rPr>
          <w:sz w:val="28"/>
        </w:rPr>
        <w:t>Водоприймальні промені слід приймати із сталевих труб із круг-</w:t>
      </w:r>
      <w:r>
        <w:rPr>
          <w:spacing w:val="1"/>
          <w:sz w:val="28"/>
        </w:rPr>
        <w:t xml:space="preserve"> </w:t>
      </w:r>
      <w:r>
        <w:rPr>
          <w:sz w:val="28"/>
        </w:rPr>
        <w:t>лими</w:t>
      </w:r>
      <w:r>
        <w:rPr>
          <w:spacing w:val="-1"/>
          <w:sz w:val="28"/>
        </w:rPr>
        <w:t xml:space="preserve"> </w:t>
      </w:r>
      <w:r>
        <w:rPr>
          <w:sz w:val="28"/>
        </w:rPr>
        <w:t>або щілинними</w:t>
      </w:r>
      <w:r>
        <w:rPr>
          <w:spacing w:val="-1"/>
          <w:sz w:val="28"/>
        </w:rPr>
        <w:t xml:space="preserve"> </w:t>
      </w:r>
      <w:r>
        <w:rPr>
          <w:sz w:val="28"/>
        </w:rPr>
        <w:t>отворами з</w:t>
      </w:r>
      <w:r>
        <w:rPr>
          <w:spacing w:val="-2"/>
          <w:sz w:val="28"/>
        </w:rPr>
        <w:t xml:space="preserve"> </w:t>
      </w:r>
      <w:r>
        <w:rPr>
          <w:sz w:val="28"/>
        </w:rPr>
        <w:t>шаруватістю</w:t>
      </w:r>
      <w:r>
        <w:rPr>
          <w:spacing w:val="-2"/>
          <w:sz w:val="28"/>
        </w:rPr>
        <w:t xml:space="preserve"> </w:t>
      </w:r>
      <w:r>
        <w:rPr>
          <w:sz w:val="28"/>
        </w:rPr>
        <w:t>не</w:t>
      </w:r>
      <w:r>
        <w:rPr>
          <w:spacing w:val="-4"/>
          <w:sz w:val="28"/>
        </w:rPr>
        <w:t xml:space="preserve"> </w:t>
      </w:r>
      <w:r>
        <w:rPr>
          <w:sz w:val="28"/>
        </w:rPr>
        <w:t>більше</w:t>
      </w:r>
      <w:r>
        <w:rPr>
          <w:spacing w:val="-1"/>
          <w:sz w:val="28"/>
        </w:rPr>
        <w:t xml:space="preserve"> </w:t>
      </w:r>
      <w:r>
        <w:rPr>
          <w:sz w:val="28"/>
        </w:rPr>
        <w:t>ніж</w:t>
      </w:r>
      <w:r>
        <w:rPr>
          <w:spacing w:val="-1"/>
          <w:sz w:val="28"/>
        </w:rPr>
        <w:t xml:space="preserve"> </w:t>
      </w:r>
      <w:r>
        <w:rPr>
          <w:sz w:val="28"/>
        </w:rPr>
        <w:t>20 %.</w:t>
      </w:r>
    </w:p>
    <w:p w:rsidR="00756269" w:rsidRDefault="00531953">
      <w:pPr>
        <w:pStyle w:val="a3"/>
        <w:spacing w:line="360" w:lineRule="auto"/>
        <w:ind w:right="454"/>
      </w:pPr>
      <w:r>
        <w:lastRenderedPageBreak/>
        <w:t>На</w:t>
      </w:r>
      <w:r>
        <w:rPr>
          <w:spacing w:val="-16"/>
        </w:rPr>
        <w:t xml:space="preserve"> </w:t>
      </w:r>
      <w:r>
        <w:t>водозабірних</w:t>
      </w:r>
      <w:r>
        <w:rPr>
          <w:spacing w:val="-15"/>
        </w:rPr>
        <w:t xml:space="preserve"> </w:t>
      </w:r>
      <w:r>
        <w:t>променях</w:t>
      </w:r>
      <w:r>
        <w:rPr>
          <w:spacing w:val="-14"/>
        </w:rPr>
        <w:t xml:space="preserve"> </w:t>
      </w:r>
      <w:r>
        <w:t>у</w:t>
      </w:r>
      <w:r>
        <w:rPr>
          <w:spacing w:val="-17"/>
        </w:rPr>
        <w:t xml:space="preserve"> </w:t>
      </w:r>
      <w:r>
        <w:t>водозбірних</w:t>
      </w:r>
      <w:r>
        <w:rPr>
          <w:spacing w:val="-14"/>
        </w:rPr>
        <w:t xml:space="preserve"> </w:t>
      </w:r>
      <w:r>
        <w:t>колодязях</w:t>
      </w:r>
      <w:r>
        <w:rPr>
          <w:spacing w:val="-15"/>
        </w:rPr>
        <w:t xml:space="preserve"> </w:t>
      </w:r>
      <w:r>
        <w:t>слід</w:t>
      </w:r>
      <w:r>
        <w:rPr>
          <w:spacing w:val="-14"/>
        </w:rPr>
        <w:t xml:space="preserve"> </w:t>
      </w:r>
      <w:r>
        <w:t>передбачати</w:t>
      </w:r>
      <w:r>
        <w:rPr>
          <w:spacing w:val="-15"/>
        </w:rPr>
        <w:t xml:space="preserve"> </w:t>
      </w:r>
      <w:r>
        <w:t>уста-</w:t>
      </w:r>
      <w:r>
        <w:rPr>
          <w:spacing w:val="-67"/>
        </w:rPr>
        <w:t xml:space="preserve"> </w:t>
      </w:r>
      <w:r>
        <w:t>новку</w:t>
      </w:r>
      <w:r>
        <w:rPr>
          <w:spacing w:val="-4"/>
        </w:rPr>
        <w:t xml:space="preserve"> </w:t>
      </w:r>
      <w:r>
        <w:t>засувок.</w:t>
      </w:r>
    </w:p>
    <w:p w:rsidR="00756269" w:rsidRDefault="00531953">
      <w:pPr>
        <w:pStyle w:val="a4"/>
        <w:numPr>
          <w:ilvl w:val="3"/>
          <w:numId w:val="84"/>
        </w:numPr>
        <w:tabs>
          <w:tab w:val="left" w:pos="1835"/>
        </w:tabs>
        <w:spacing w:line="360" w:lineRule="auto"/>
        <w:ind w:right="450" w:firstLine="720"/>
        <w:rPr>
          <w:sz w:val="28"/>
        </w:rPr>
      </w:pPr>
      <w:r>
        <w:rPr>
          <w:spacing w:val="-2"/>
          <w:sz w:val="28"/>
        </w:rPr>
        <w:t>Водозбірний</w:t>
      </w:r>
      <w:r>
        <w:rPr>
          <w:spacing w:val="-13"/>
          <w:sz w:val="28"/>
        </w:rPr>
        <w:t xml:space="preserve"> </w:t>
      </w:r>
      <w:r>
        <w:rPr>
          <w:spacing w:val="-2"/>
          <w:sz w:val="28"/>
        </w:rPr>
        <w:t>колодязь</w:t>
      </w:r>
      <w:r>
        <w:rPr>
          <w:spacing w:val="-14"/>
          <w:sz w:val="28"/>
        </w:rPr>
        <w:t xml:space="preserve"> </w:t>
      </w:r>
      <w:r>
        <w:rPr>
          <w:spacing w:val="-1"/>
          <w:sz w:val="28"/>
        </w:rPr>
        <w:t>при</w:t>
      </w:r>
      <w:r>
        <w:rPr>
          <w:spacing w:val="-13"/>
          <w:sz w:val="28"/>
        </w:rPr>
        <w:t xml:space="preserve"> </w:t>
      </w:r>
      <w:r>
        <w:rPr>
          <w:spacing w:val="-1"/>
          <w:sz w:val="28"/>
        </w:rPr>
        <w:t>продуктивності</w:t>
      </w:r>
      <w:r>
        <w:rPr>
          <w:spacing w:val="-13"/>
          <w:sz w:val="28"/>
        </w:rPr>
        <w:t xml:space="preserve"> </w:t>
      </w:r>
      <w:r>
        <w:rPr>
          <w:spacing w:val="-1"/>
          <w:sz w:val="28"/>
        </w:rPr>
        <w:t>водозабору</w:t>
      </w:r>
      <w:r>
        <w:rPr>
          <w:spacing w:val="-16"/>
          <w:sz w:val="28"/>
        </w:rPr>
        <w:t xml:space="preserve"> </w:t>
      </w:r>
      <w:r>
        <w:rPr>
          <w:spacing w:val="-1"/>
          <w:sz w:val="28"/>
        </w:rPr>
        <w:t>до</w:t>
      </w:r>
      <w:r>
        <w:rPr>
          <w:spacing w:val="-12"/>
          <w:sz w:val="28"/>
        </w:rPr>
        <w:t xml:space="preserve"> </w:t>
      </w:r>
      <w:r>
        <w:rPr>
          <w:spacing w:val="-1"/>
          <w:sz w:val="28"/>
        </w:rPr>
        <w:t>200</w:t>
      </w:r>
      <w:r>
        <w:rPr>
          <w:spacing w:val="-12"/>
          <w:sz w:val="28"/>
        </w:rPr>
        <w:t xml:space="preserve"> </w:t>
      </w:r>
      <w:r>
        <w:rPr>
          <w:spacing w:val="-1"/>
          <w:sz w:val="28"/>
        </w:rPr>
        <w:t>л/с</w:t>
      </w:r>
      <w:r>
        <w:rPr>
          <w:spacing w:val="-13"/>
          <w:sz w:val="28"/>
        </w:rPr>
        <w:t xml:space="preserve"> </w:t>
      </w:r>
      <w:r>
        <w:rPr>
          <w:spacing w:val="-1"/>
          <w:sz w:val="28"/>
        </w:rPr>
        <w:t>та</w:t>
      </w:r>
      <w:r>
        <w:rPr>
          <w:spacing w:val="-68"/>
          <w:sz w:val="28"/>
        </w:rPr>
        <w:t xml:space="preserve"> </w:t>
      </w:r>
      <w:r>
        <w:rPr>
          <w:spacing w:val="-3"/>
          <w:sz w:val="28"/>
        </w:rPr>
        <w:t>сприятливих</w:t>
      </w:r>
      <w:r>
        <w:rPr>
          <w:spacing w:val="-13"/>
          <w:sz w:val="28"/>
        </w:rPr>
        <w:t xml:space="preserve"> </w:t>
      </w:r>
      <w:r>
        <w:rPr>
          <w:spacing w:val="-3"/>
          <w:sz w:val="28"/>
        </w:rPr>
        <w:t>гідравлічних</w:t>
      </w:r>
      <w:r>
        <w:rPr>
          <w:spacing w:val="-13"/>
          <w:sz w:val="28"/>
        </w:rPr>
        <w:t xml:space="preserve"> </w:t>
      </w:r>
      <w:r>
        <w:rPr>
          <w:spacing w:val="-3"/>
          <w:sz w:val="28"/>
        </w:rPr>
        <w:t>умовах</w:t>
      </w:r>
      <w:r>
        <w:rPr>
          <w:spacing w:val="-12"/>
          <w:sz w:val="28"/>
        </w:rPr>
        <w:t xml:space="preserve"> </w:t>
      </w:r>
      <w:r>
        <w:rPr>
          <w:spacing w:val="-3"/>
          <w:sz w:val="28"/>
        </w:rPr>
        <w:t>слід</w:t>
      </w:r>
      <w:r>
        <w:rPr>
          <w:spacing w:val="-13"/>
          <w:sz w:val="28"/>
        </w:rPr>
        <w:t xml:space="preserve"> </w:t>
      </w:r>
      <w:r>
        <w:rPr>
          <w:spacing w:val="-3"/>
          <w:sz w:val="28"/>
        </w:rPr>
        <w:t>передбачати</w:t>
      </w:r>
      <w:r>
        <w:rPr>
          <w:spacing w:val="-12"/>
          <w:sz w:val="28"/>
        </w:rPr>
        <w:t xml:space="preserve"> </w:t>
      </w:r>
      <w:r>
        <w:rPr>
          <w:spacing w:val="-3"/>
          <w:sz w:val="28"/>
        </w:rPr>
        <w:t>односекційним,</w:t>
      </w:r>
      <w:r>
        <w:rPr>
          <w:spacing w:val="-14"/>
          <w:sz w:val="28"/>
        </w:rPr>
        <w:t xml:space="preserve"> </w:t>
      </w:r>
      <w:r>
        <w:rPr>
          <w:spacing w:val="-2"/>
          <w:sz w:val="28"/>
        </w:rPr>
        <w:t>при</w:t>
      </w:r>
      <w:r>
        <w:rPr>
          <w:spacing w:val="-13"/>
          <w:sz w:val="28"/>
        </w:rPr>
        <w:t xml:space="preserve"> </w:t>
      </w:r>
      <w:r>
        <w:rPr>
          <w:spacing w:val="-2"/>
          <w:sz w:val="28"/>
        </w:rPr>
        <w:t>продукти-</w:t>
      </w:r>
      <w:r>
        <w:rPr>
          <w:spacing w:val="-67"/>
          <w:sz w:val="28"/>
        </w:rPr>
        <w:t xml:space="preserve"> </w:t>
      </w:r>
      <w:r>
        <w:rPr>
          <w:spacing w:val="-1"/>
          <w:sz w:val="28"/>
        </w:rPr>
        <w:t>вності</w:t>
      </w:r>
      <w:r>
        <w:rPr>
          <w:spacing w:val="-16"/>
          <w:sz w:val="28"/>
        </w:rPr>
        <w:t xml:space="preserve"> </w:t>
      </w:r>
      <w:r>
        <w:rPr>
          <w:spacing w:val="-1"/>
          <w:sz w:val="28"/>
        </w:rPr>
        <w:t>більше</w:t>
      </w:r>
      <w:r>
        <w:rPr>
          <w:spacing w:val="-14"/>
          <w:sz w:val="28"/>
        </w:rPr>
        <w:t xml:space="preserve"> </w:t>
      </w:r>
      <w:r>
        <w:rPr>
          <w:spacing w:val="-1"/>
          <w:sz w:val="28"/>
        </w:rPr>
        <w:t>ніж</w:t>
      </w:r>
      <w:r>
        <w:rPr>
          <w:spacing w:val="-17"/>
          <w:sz w:val="28"/>
        </w:rPr>
        <w:t xml:space="preserve"> </w:t>
      </w:r>
      <w:r>
        <w:rPr>
          <w:spacing w:val="-1"/>
          <w:sz w:val="28"/>
        </w:rPr>
        <w:t>200</w:t>
      </w:r>
      <w:r>
        <w:rPr>
          <w:spacing w:val="-15"/>
          <w:sz w:val="28"/>
        </w:rPr>
        <w:t xml:space="preserve"> </w:t>
      </w:r>
      <w:r>
        <w:rPr>
          <w:spacing w:val="-1"/>
          <w:sz w:val="28"/>
        </w:rPr>
        <w:t>л/с</w:t>
      </w:r>
      <w:r>
        <w:rPr>
          <w:spacing w:val="-15"/>
          <w:sz w:val="28"/>
        </w:rPr>
        <w:t xml:space="preserve"> </w:t>
      </w:r>
      <w:r>
        <w:rPr>
          <w:spacing w:val="-1"/>
          <w:sz w:val="28"/>
        </w:rPr>
        <w:t>водозбірний</w:t>
      </w:r>
      <w:r>
        <w:rPr>
          <w:spacing w:val="-16"/>
          <w:sz w:val="28"/>
        </w:rPr>
        <w:t xml:space="preserve"> </w:t>
      </w:r>
      <w:r>
        <w:rPr>
          <w:spacing w:val="-1"/>
          <w:sz w:val="28"/>
        </w:rPr>
        <w:t>колодязь</w:t>
      </w:r>
      <w:r>
        <w:rPr>
          <w:spacing w:val="-16"/>
          <w:sz w:val="28"/>
        </w:rPr>
        <w:t xml:space="preserve"> </w:t>
      </w:r>
      <w:r>
        <w:rPr>
          <w:spacing w:val="-1"/>
          <w:sz w:val="28"/>
        </w:rPr>
        <w:t>слід</w:t>
      </w:r>
      <w:r>
        <w:rPr>
          <w:spacing w:val="-15"/>
          <w:sz w:val="28"/>
        </w:rPr>
        <w:t xml:space="preserve"> </w:t>
      </w:r>
      <w:r>
        <w:rPr>
          <w:spacing w:val="-1"/>
          <w:sz w:val="28"/>
        </w:rPr>
        <w:t>розділяти</w:t>
      </w:r>
      <w:r>
        <w:rPr>
          <w:spacing w:val="-16"/>
          <w:sz w:val="28"/>
        </w:rPr>
        <w:t xml:space="preserve"> </w:t>
      </w:r>
      <w:r>
        <w:rPr>
          <w:spacing w:val="-1"/>
          <w:sz w:val="28"/>
        </w:rPr>
        <w:t>на</w:t>
      </w:r>
      <w:r>
        <w:rPr>
          <w:spacing w:val="-17"/>
          <w:sz w:val="28"/>
        </w:rPr>
        <w:t xml:space="preserve"> </w:t>
      </w:r>
      <w:r>
        <w:rPr>
          <w:spacing w:val="-1"/>
          <w:sz w:val="28"/>
        </w:rPr>
        <w:t>дві</w:t>
      </w:r>
      <w:r>
        <w:rPr>
          <w:spacing w:val="-15"/>
          <w:sz w:val="28"/>
        </w:rPr>
        <w:t xml:space="preserve"> </w:t>
      </w:r>
      <w:r>
        <w:rPr>
          <w:spacing w:val="-1"/>
          <w:sz w:val="28"/>
        </w:rPr>
        <w:t>секції.</w:t>
      </w:r>
    </w:p>
    <w:p w:rsidR="00756269" w:rsidRDefault="00531953">
      <w:pPr>
        <w:pStyle w:val="2"/>
        <w:numPr>
          <w:ilvl w:val="2"/>
          <w:numId w:val="84"/>
        </w:numPr>
        <w:tabs>
          <w:tab w:val="left" w:pos="1484"/>
        </w:tabs>
        <w:spacing w:before="0"/>
        <w:ind w:left="1484" w:hanging="632"/>
      </w:pPr>
      <w:r>
        <w:t>Каптаж</w:t>
      </w:r>
      <w:r>
        <w:rPr>
          <w:spacing w:val="-3"/>
        </w:rPr>
        <w:t xml:space="preserve"> </w:t>
      </w:r>
      <w:r>
        <w:t>джерел</w:t>
      </w:r>
    </w:p>
    <w:p w:rsidR="00756269" w:rsidRDefault="00531953">
      <w:pPr>
        <w:pStyle w:val="a4"/>
        <w:numPr>
          <w:ilvl w:val="3"/>
          <w:numId w:val="84"/>
        </w:numPr>
        <w:tabs>
          <w:tab w:val="left" w:pos="1835"/>
        </w:tabs>
        <w:spacing w:before="153" w:line="360" w:lineRule="auto"/>
        <w:ind w:right="449" w:firstLine="708"/>
        <w:rPr>
          <w:sz w:val="28"/>
        </w:rPr>
      </w:pPr>
      <w:r>
        <w:rPr>
          <w:sz w:val="28"/>
        </w:rPr>
        <w:t>Каптажні</w:t>
      </w:r>
      <w:r>
        <w:rPr>
          <w:spacing w:val="-13"/>
          <w:sz w:val="28"/>
        </w:rPr>
        <w:t xml:space="preserve"> </w:t>
      </w:r>
      <w:r>
        <w:rPr>
          <w:sz w:val="28"/>
        </w:rPr>
        <w:t>пристрої</w:t>
      </w:r>
      <w:r>
        <w:rPr>
          <w:spacing w:val="-12"/>
          <w:sz w:val="28"/>
        </w:rPr>
        <w:t xml:space="preserve"> </w:t>
      </w:r>
      <w:r>
        <w:rPr>
          <w:sz w:val="28"/>
        </w:rPr>
        <w:t>(водозбірні</w:t>
      </w:r>
      <w:r>
        <w:rPr>
          <w:spacing w:val="-13"/>
          <w:sz w:val="28"/>
        </w:rPr>
        <w:t xml:space="preserve"> </w:t>
      </w:r>
      <w:r>
        <w:rPr>
          <w:sz w:val="28"/>
        </w:rPr>
        <w:t>камери</w:t>
      </w:r>
      <w:r>
        <w:rPr>
          <w:spacing w:val="-13"/>
          <w:sz w:val="28"/>
        </w:rPr>
        <w:t xml:space="preserve"> </w:t>
      </w:r>
      <w:r>
        <w:rPr>
          <w:sz w:val="28"/>
        </w:rPr>
        <w:t>або</w:t>
      </w:r>
      <w:r>
        <w:rPr>
          <w:spacing w:val="-15"/>
          <w:sz w:val="28"/>
        </w:rPr>
        <w:t xml:space="preserve"> </w:t>
      </w:r>
      <w:r>
        <w:rPr>
          <w:sz w:val="28"/>
        </w:rPr>
        <w:t>неглибокі</w:t>
      </w:r>
      <w:r>
        <w:rPr>
          <w:spacing w:val="-13"/>
          <w:sz w:val="28"/>
        </w:rPr>
        <w:t xml:space="preserve"> </w:t>
      </w:r>
      <w:r>
        <w:rPr>
          <w:sz w:val="28"/>
        </w:rPr>
        <w:t>опускні</w:t>
      </w:r>
      <w:r>
        <w:rPr>
          <w:spacing w:val="-12"/>
          <w:sz w:val="28"/>
        </w:rPr>
        <w:t xml:space="preserve"> </w:t>
      </w:r>
      <w:r>
        <w:rPr>
          <w:sz w:val="28"/>
        </w:rPr>
        <w:t>коло-</w:t>
      </w:r>
      <w:r>
        <w:rPr>
          <w:spacing w:val="-68"/>
          <w:sz w:val="28"/>
        </w:rPr>
        <w:t xml:space="preserve"> </w:t>
      </w:r>
      <w:r>
        <w:rPr>
          <w:sz w:val="28"/>
        </w:rPr>
        <w:t>дязі)</w:t>
      </w:r>
      <w:r>
        <w:rPr>
          <w:spacing w:val="-2"/>
          <w:sz w:val="28"/>
        </w:rPr>
        <w:t xml:space="preserve"> </w:t>
      </w:r>
      <w:r>
        <w:rPr>
          <w:sz w:val="28"/>
        </w:rPr>
        <w:t>слід застосовувати</w:t>
      </w:r>
      <w:r>
        <w:rPr>
          <w:spacing w:val="-1"/>
          <w:sz w:val="28"/>
        </w:rPr>
        <w:t xml:space="preserve"> </w:t>
      </w:r>
      <w:r>
        <w:rPr>
          <w:sz w:val="28"/>
        </w:rPr>
        <w:t>для захоплення</w:t>
      </w:r>
      <w:r>
        <w:rPr>
          <w:spacing w:val="-4"/>
          <w:sz w:val="28"/>
        </w:rPr>
        <w:t xml:space="preserve"> </w:t>
      </w:r>
      <w:r>
        <w:rPr>
          <w:sz w:val="28"/>
        </w:rPr>
        <w:t>підземних вод</w:t>
      </w:r>
      <w:r>
        <w:rPr>
          <w:spacing w:val="-1"/>
          <w:sz w:val="28"/>
        </w:rPr>
        <w:t xml:space="preserve"> </w:t>
      </w:r>
      <w:r>
        <w:rPr>
          <w:sz w:val="28"/>
        </w:rPr>
        <w:t>із</w:t>
      </w:r>
      <w:r>
        <w:rPr>
          <w:spacing w:val="-4"/>
          <w:sz w:val="28"/>
        </w:rPr>
        <w:t xml:space="preserve"> </w:t>
      </w:r>
      <w:r>
        <w:rPr>
          <w:sz w:val="28"/>
        </w:rPr>
        <w:t>джерел.</w:t>
      </w:r>
    </w:p>
    <w:p w:rsidR="00756269" w:rsidRDefault="00531953">
      <w:pPr>
        <w:pStyle w:val="a4"/>
        <w:numPr>
          <w:ilvl w:val="3"/>
          <w:numId w:val="84"/>
        </w:numPr>
        <w:tabs>
          <w:tab w:val="left" w:pos="1835"/>
        </w:tabs>
        <w:spacing w:before="2" w:line="360" w:lineRule="auto"/>
        <w:ind w:right="448" w:firstLine="720"/>
        <w:rPr>
          <w:sz w:val="28"/>
        </w:rPr>
      </w:pPr>
      <w:r>
        <w:rPr>
          <w:sz w:val="28"/>
        </w:rPr>
        <w:t>При зосередженому виході підземних вод каптажну споруду слід</w:t>
      </w:r>
      <w:r>
        <w:rPr>
          <w:spacing w:val="1"/>
          <w:sz w:val="28"/>
        </w:rPr>
        <w:t xml:space="preserve"> </w:t>
      </w:r>
      <w:r>
        <w:rPr>
          <w:sz w:val="28"/>
        </w:rPr>
        <w:t>влаштовувати у вигляді камери-колодязя. Забір води з висхідного джерела пот-</w:t>
      </w:r>
      <w:r>
        <w:rPr>
          <w:spacing w:val="1"/>
          <w:sz w:val="28"/>
        </w:rPr>
        <w:t xml:space="preserve"> </w:t>
      </w:r>
      <w:r>
        <w:rPr>
          <w:sz w:val="28"/>
        </w:rPr>
        <w:t>рібно здійснювати через дно каптажної камери, з низхідного - через отвори в</w:t>
      </w:r>
      <w:r>
        <w:rPr>
          <w:spacing w:val="1"/>
          <w:sz w:val="28"/>
        </w:rPr>
        <w:t xml:space="preserve"> </w:t>
      </w:r>
      <w:r>
        <w:rPr>
          <w:sz w:val="28"/>
        </w:rPr>
        <w:t>стіні</w:t>
      </w:r>
      <w:r>
        <w:rPr>
          <w:spacing w:val="-1"/>
          <w:sz w:val="28"/>
        </w:rPr>
        <w:t xml:space="preserve"> </w:t>
      </w:r>
      <w:r>
        <w:rPr>
          <w:sz w:val="28"/>
        </w:rPr>
        <w:t>камери.</w:t>
      </w:r>
    </w:p>
    <w:p w:rsidR="00756269" w:rsidRDefault="00531953">
      <w:pPr>
        <w:pStyle w:val="a3"/>
        <w:spacing w:line="360" w:lineRule="auto"/>
        <w:ind w:right="451"/>
      </w:pPr>
      <w:r>
        <w:t>При розосередженому виході підземних вод на поверхню землі у вигляді</w:t>
      </w:r>
      <w:r>
        <w:rPr>
          <w:spacing w:val="1"/>
        </w:rPr>
        <w:t xml:space="preserve"> </w:t>
      </w:r>
      <w:r>
        <w:t>окремих джерел, віддалених одне від одного на відстані більше ніж 5 м, каптаж</w:t>
      </w:r>
      <w:r>
        <w:rPr>
          <w:spacing w:val="1"/>
        </w:rPr>
        <w:t xml:space="preserve"> </w:t>
      </w:r>
      <w:r>
        <w:t>їх</w:t>
      </w:r>
      <w:r>
        <w:rPr>
          <w:spacing w:val="-1"/>
        </w:rPr>
        <w:t xml:space="preserve"> </w:t>
      </w:r>
      <w:r>
        <w:t>слід здійснювати</w:t>
      </w:r>
      <w:r>
        <w:rPr>
          <w:spacing w:val="-3"/>
        </w:rPr>
        <w:t xml:space="preserve"> </w:t>
      </w:r>
      <w:r>
        <w:t>роздільно,</w:t>
      </w:r>
      <w:r>
        <w:rPr>
          <w:spacing w:val="-1"/>
        </w:rPr>
        <w:t xml:space="preserve"> </w:t>
      </w:r>
      <w:r>
        <w:t>зі</w:t>
      </w:r>
      <w:r>
        <w:rPr>
          <w:spacing w:val="-1"/>
        </w:rPr>
        <w:t xml:space="preserve"> </w:t>
      </w:r>
      <w:r>
        <w:t>збором</w:t>
      </w:r>
      <w:r>
        <w:rPr>
          <w:spacing w:val="-3"/>
        </w:rPr>
        <w:t xml:space="preserve"> </w:t>
      </w:r>
      <w:r>
        <w:t>води</w:t>
      </w:r>
      <w:r>
        <w:rPr>
          <w:spacing w:val="-1"/>
        </w:rPr>
        <w:t xml:space="preserve"> </w:t>
      </w:r>
      <w:r>
        <w:t>в</w:t>
      </w:r>
      <w:r>
        <w:rPr>
          <w:spacing w:val="-1"/>
        </w:rPr>
        <w:t xml:space="preserve"> </w:t>
      </w:r>
      <w:r>
        <w:t>загальну</w:t>
      </w:r>
      <w:r>
        <w:rPr>
          <w:spacing w:val="-4"/>
        </w:rPr>
        <w:t xml:space="preserve"> </w:t>
      </w:r>
      <w:r>
        <w:t>водозбірну</w:t>
      </w:r>
      <w:r>
        <w:rPr>
          <w:spacing w:val="-5"/>
        </w:rPr>
        <w:t xml:space="preserve"> </w:t>
      </w:r>
      <w:r>
        <w:t>камеру.</w:t>
      </w:r>
    </w:p>
    <w:p w:rsidR="00756269" w:rsidRDefault="00531953">
      <w:pPr>
        <w:pStyle w:val="a3"/>
        <w:spacing w:line="320" w:lineRule="exact"/>
        <w:ind w:left="852" w:firstLine="0"/>
      </w:pPr>
      <w:r>
        <w:t>При</w:t>
      </w:r>
      <w:r>
        <w:rPr>
          <w:spacing w:val="17"/>
        </w:rPr>
        <w:t xml:space="preserve"> </w:t>
      </w:r>
      <w:r>
        <w:t>розсіяному</w:t>
      </w:r>
      <w:r>
        <w:rPr>
          <w:spacing w:val="14"/>
        </w:rPr>
        <w:t xml:space="preserve"> </w:t>
      </w:r>
      <w:r>
        <w:t>суцільному,</w:t>
      </w:r>
      <w:r>
        <w:rPr>
          <w:spacing w:val="16"/>
        </w:rPr>
        <w:t xml:space="preserve"> </w:t>
      </w:r>
      <w:r>
        <w:t>але</w:t>
      </w:r>
      <w:r>
        <w:rPr>
          <w:spacing w:val="17"/>
        </w:rPr>
        <w:t xml:space="preserve"> </w:t>
      </w:r>
      <w:r>
        <w:t>слабо</w:t>
      </w:r>
      <w:r>
        <w:rPr>
          <w:spacing w:val="18"/>
        </w:rPr>
        <w:t xml:space="preserve"> </w:t>
      </w:r>
      <w:r>
        <w:t>вираженому</w:t>
      </w:r>
      <w:r>
        <w:rPr>
          <w:spacing w:val="14"/>
        </w:rPr>
        <w:t xml:space="preserve"> </w:t>
      </w:r>
      <w:r>
        <w:t>виході</w:t>
      </w:r>
      <w:r>
        <w:rPr>
          <w:spacing w:val="15"/>
        </w:rPr>
        <w:t xml:space="preserve"> </w:t>
      </w:r>
      <w:r>
        <w:t>підземних</w:t>
      </w:r>
      <w:r>
        <w:rPr>
          <w:spacing w:val="18"/>
        </w:rPr>
        <w:t xml:space="preserve"> </w:t>
      </w:r>
      <w:r>
        <w:t>вод</w:t>
      </w:r>
    </w:p>
    <w:p w:rsidR="00756269" w:rsidRDefault="00531953">
      <w:pPr>
        <w:pStyle w:val="a3"/>
        <w:spacing w:before="89" w:line="362" w:lineRule="auto"/>
        <w:ind w:right="447" w:firstLine="0"/>
      </w:pPr>
      <w:r>
        <w:t>на</w:t>
      </w:r>
      <w:r>
        <w:rPr>
          <w:spacing w:val="-5"/>
        </w:rPr>
        <w:t xml:space="preserve"> </w:t>
      </w:r>
      <w:r>
        <w:t>ділянці</w:t>
      </w:r>
      <w:r>
        <w:rPr>
          <w:spacing w:val="-4"/>
        </w:rPr>
        <w:t xml:space="preserve"> </w:t>
      </w:r>
      <w:r>
        <w:t>каптаж</w:t>
      </w:r>
      <w:r>
        <w:rPr>
          <w:spacing w:val="-7"/>
        </w:rPr>
        <w:t xml:space="preserve"> </w:t>
      </w:r>
      <w:r>
        <w:t>їх</w:t>
      </w:r>
      <w:r>
        <w:rPr>
          <w:spacing w:val="-6"/>
        </w:rPr>
        <w:t xml:space="preserve"> </w:t>
      </w:r>
      <w:r>
        <w:t>необхідно</w:t>
      </w:r>
      <w:r>
        <w:rPr>
          <w:spacing w:val="-4"/>
        </w:rPr>
        <w:t xml:space="preserve"> </w:t>
      </w:r>
      <w:r>
        <w:t>здійснювати</w:t>
      </w:r>
      <w:r>
        <w:rPr>
          <w:spacing w:val="-4"/>
        </w:rPr>
        <w:t xml:space="preserve"> </w:t>
      </w:r>
      <w:r>
        <w:t>за</w:t>
      </w:r>
      <w:r>
        <w:rPr>
          <w:spacing w:val="-5"/>
        </w:rPr>
        <w:t xml:space="preserve"> </w:t>
      </w:r>
      <w:r>
        <w:t>допомогою</w:t>
      </w:r>
      <w:r>
        <w:rPr>
          <w:spacing w:val="-6"/>
        </w:rPr>
        <w:t xml:space="preserve"> </w:t>
      </w:r>
      <w:r>
        <w:t>горизонтальних</w:t>
      </w:r>
      <w:r>
        <w:rPr>
          <w:spacing w:val="-4"/>
        </w:rPr>
        <w:t xml:space="preserve"> </w:t>
      </w:r>
      <w:r>
        <w:t>труб-</w:t>
      </w:r>
      <w:r>
        <w:rPr>
          <w:spacing w:val="-67"/>
        </w:rPr>
        <w:t xml:space="preserve"> </w:t>
      </w:r>
      <w:r>
        <w:t>частих</w:t>
      </w:r>
      <w:r>
        <w:rPr>
          <w:spacing w:val="-1"/>
        </w:rPr>
        <w:t xml:space="preserve"> </w:t>
      </w:r>
      <w:r>
        <w:t>або галерейних водозаборів.</w:t>
      </w:r>
    </w:p>
    <w:p w:rsidR="00756269" w:rsidRDefault="00531953">
      <w:pPr>
        <w:pStyle w:val="a4"/>
        <w:numPr>
          <w:ilvl w:val="3"/>
          <w:numId w:val="84"/>
        </w:numPr>
        <w:tabs>
          <w:tab w:val="left" w:pos="1835"/>
        </w:tabs>
        <w:spacing w:line="360" w:lineRule="auto"/>
        <w:ind w:right="449" w:firstLine="708"/>
        <w:rPr>
          <w:sz w:val="28"/>
        </w:rPr>
      </w:pPr>
      <w:r>
        <w:rPr>
          <w:sz w:val="28"/>
        </w:rPr>
        <w:t>Каптажні камери слід влаштовувати із збірного залізобетону у ві-</w:t>
      </w:r>
      <w:r>
        <w:rPr>
          <w:spacing w:val="1"/>
          <w:sz w:val="28"/>
        </w:rPr>
        <w:t xml:space="preserve"> </w:t>
      </w:r>
      <w:r>
        <w:rPr>
          <w:sz w:val="28"/>
        </w:rPr>
        <w:t>дкритих котлованах або у висхідних джерелах при глибокому заляганні водоно-</w:t>
      </w:r>
      <w:r>
        <w:rPr>
          <w:spacing w:val="-67"/>
          <w:sz w:val="28"/>
        </w:rPr>
        <w:t xml:space="preserve"> </w:t>
      </w:r>
      <w:r>
        <w:rPr>
          <w:sz w:val="28"/>
        </w:rPr>
        <w:t>сного</w:t>
      </w:r>
      <w:r>
        <w:rPr>
          <w:spacing w:val="-3"/>
          <w:sz w:val="28"/>
        </w:rPr>
        <w:t xml:space="preserve"> </w:t>
      </w:r>
      <w:r>
        <w:rPr>
          <w:sz w:val="28"/>
        </w:rPr>
        <w:t>пласта</w:t>
      </w:r>
      <w:r>
        <w:rPr>
          <w:spacing w:val="-3"/>
          <w:sz w:val="28"/>
        </w:rPr>
        <w:t xml:space="preserve"> </w:t>
      </w:r>
      <w:r>
        <w:rPr>
          <w:sz w:val="28"/>
        </w:rPr>
        <w:t>опускним</w:t>
      </w:r>
      <w:r>
        <w:rPr>
          <w:spacing w:val="-1"/>
          <w:sz w:val="28"/>
        </w:rPr>
        <w:t xml:space="preserve"> </w:t>
      </w:r>
      <w:r>
        <w:rPr>
          <w:sz w:val="28"/>
        </w:rPr>
        <w:t>способом.</w:t>
      </w:r>
    </w:p>
    <w:p w:rsidR="00756269" w:rsidRDefault="00531953">
      <w:pPr>
        <w:pStyle w:val="a4"/>
        <w:numPr>
          <w:ilvl w:val="3"/>
          <w:numId w:val="84"/>
        </w:numPr>
        <w:tabs>
          <w:tab w:val="left" w:pos="1835"/>
        </w:tabs>
        <w:spacing w:line="360" w:lineRule="auto"/>
        <w:ind w:right="450" w:firstLine="720"/>
        <w:rPr>
          <w:sz w:val="28"/>
        </w:rPr>
      </w:pPr>
      <w:r>
        <w:rPr>
          <w:spacing w:val="-1"/>
          <w:sz w:val="28"/>
        </w:rPr>
        <w:t>При</w:t>
      </w:r>
      <w:r>
        <w:rPr>
          <w:spacing w:val="-17"/>
          <w:sz w:val="28"/>
        </w:rPr>
        <w:t xml:space="preserve"> </w:t>
      </w:r>
      <w:r>
        <w:rPr>
          <w:spacing w:val="-1"/>
          <w:sz w:val="28"/>
        </w:rPr>
        <w:t>каптажі</w:t>
      </w:r>
      <w:r>
        <w:rPr>
          <w:spacing w:val="-16"/>
          <w:sz w:val="28"/>
        </w:rPr>
        <w:t xml:space="preserve"> </w:t>
      </w:r>
      <w:r>
        <w:rPr>
          <w:sz w:val="28"/>
        </w:rPr>
        <w:t>джерел</w:t>
      </w:r>
      <w:r>
        <w:rPr>
          <w:spacing w:val="-20"/>
          <w:sz w:val="28"/>
        </w:rPr>
        <w:t xml:space="preserve"> </w:t>
      </w:r>
      <w:r>
        <w:rPr>
          <w:sz w:val="28"/>
        </w:rPr>
        <w:t>прийом</w:t>
      </w:r>
      <w:r>
        <w:rPr>
          <w:spacing w:val="-18"/>
          <w:sz w:val="28"/>
        </w:rPr>
        <w:t xml:space="preserve"> </w:t>
      </w:r>
      <w:r>
        <w:rPr>
          <w:sz w:val="28"/>
        </w:rPr>
        <w:t>води</w:t>
      </w:r>
      <w:r>
        <w:rPr>
          <w:spacing w:val="-17"/>
          <w:sz w:val="28"/>
        </w:rPr>
        <w:t xml:space="preserve"> </w:t>
      </w:r>
      <w:r>
        <w:rPr>
          <w:sz w:val="28"/>
        </w:rPr>
        <w:t>в</w:t>
      </w:r>
      <w:r>
        <w:rPr>
          <w:spacing w:val="-17"/>
          <w:sz w:val="28"/>
        </w:rPr>
        <w:t xml:space="preserve"> </w:t>
      </w:r>
      <w:r>
        <w:rPr>
          <w:sz w:val="28"/>
        </w:rPr>
        <w:t>каптажні</w:t>
      </w:r>
      <w:r>
        <w:rPr>
          <w:spacing w:val="-16"/>
          <w:sz w:val="28"/>
        </w:rPr>
        <w:t xml:space="preserve"> </w:t>
      </w:r>
      <w:r>
        <w:rPr>
          <w:sz w:val="28"/>
        </w:rPr>
        <w:t>камери</w:t>
      </w:r>
      <w:r>
        <w:rPr>
          <w:spacing w:val="-17"/>
          <w:sz w:val="28"/>
        </w:rPr>
        <w:t xml:space="preserve"> </w:t>
      </w:r>
      <w:r>
        <w:rPr>
          <w:sz w:val="28"/>
        </w:rPr>
        <w:t>потрібно</w:t>
      </w:r>
      <w:r>
        <w:rPr>
          <w:spacing w:val="-18"/>
          <w:sz w:val="28"/>
        </w:rPr>
        <w:t xml:space="preserve"> </w:t>
      </w:r>
      <w:r>
        <w:rPr>
          <w:sz w:val="28"/>
        </w:rPr>
        <w:t>здій-</w:t>
      </w:r>
      <w:r>
        <w:rPr>
          <w:spacing w:val="-68"/>
          <w:sz w:val="28"/>
        </w:rPr>
        <w:t xml:space="preserve"> </w:t>
      </w:r>
      <w:r>
        <w:rPr>
          <w:spacing w:val="-1"/>
          <w:sz w:val="28"/>
        </w:rPr>
        <w:t>снювати</w:t>
      </w:r>
      <w:r>
        <w:rPr>
          <w:spacing w:val="-16"/>
          <w:sz w:val="28"/>
        </w:rPr>
        <w:t xml:space="preserve"> </w:t>
      </w:r>
      <w:r>
        <w:rPr>
          <w:sz w:val="28"/>
        </w:rPr>
        <w:t>через</w:t>
      </w:r>
      <w:r>
        <w:rPr>
          <w:spacing w:val="-14"/>
          <w:sz w:val="28"/>
        </w:rPr>
        <w:t xml:space="preserve"> </w:t>
      </w:r>
      <w:r>
        <w:rPr>
          <w:sz w:val="28"/>
        </w:rPr>
        <w:t>зворотні</w:t>
      </w:r>
      <w:r>
        <w:rPr>
          <w:spacing w:val="-16"/>
          <w:sz w:val="28"/>
        </w:rPr>
        <w:t xml:space="preserve"> </w:t>
      </w:r>
      <w:r>
        <w:rPr>
          <w:sz w:val="28"/>
        </w:rPr>
        <w:t>фільтри,</w:t>
      </w:r>
      <w:r>
        <w:rPr>
          <w:spacing w:val="-14"/>
          <w:sz w:val="28"/>
        </w:rPr>
        <w:t xml:space="preserve"> </w:t>
      </w:r>
      <w:r>
        <w:rPr>
          <w:sz w:val="28"/>
        </w:rPr>
        <w:t>конструкції</w:t>
      </w:r>
      <w:r>
        <w:rPr>
          <w:spacing w:val="-14"/>
          <w:sz w:val="28"/>
        </w:rPr>
        <w:t xml:space="preserve"> </w:t>
      </w:r>
      <w:r>
        <w:rPr>
          <w:sz w:val="28"/>
        </w:rPr>
        <w:t>та</w:t>
      </w:r>
      <w:r>
        <w:rPr>
          <w:spacing w:val="-16"/>
          <w:sz w:val="28"/>
        </w:rPr>
        <w:t xml:space="preserve"> </w:t>
      </w:r>
      <w:r>
        <w:rPr>
          <w:sz w:val="28"/>
        </w:rPr>
        <w:t>матеріал</w:t>
      </w:r>
      <w:r>
        <w:rPr>
          <w:spacing w:val="-18"/>
          <w:sz w:val="28"/>
        </w:rPr>
        <w:t xml:space="preserve"> </w:t>
      </w:r>
      <w:r>
        <w:rPr>
          <w:sz w:val="28"/>
        </w:rPr>
        <w:t>яких</w:t>
      </w:r>
      <w:r>
        <w:rPr>
          <w:spacing w:val="-15"/>
          <w:sz w:val="28"/>
        </w:rPr>
        <w:t xml:space="preserve"> </w:t>
      </w:r>
      <w:r>
        <w:rPr>
          <w:sz w:val="28"/>
        </w:rPr>
        <w:t>потрібно</w:t>
      </w:r>
      <w:r>
        <w:rPr>
          <w:spacing w:val="-15"/>
          <w:sz w:val="28"/>
        </w:rPr>
        <w:t xml:space="preserve"> </w:t>
      </w:r>
      <w:r>
        <w:rPr>
          <w:sz w:val="28"/>
        </w:rPr>
        <w:t>приймати</w:t>
      </w:r>
      <w:r>
        <w:rPr>
          <w:spacing w:val="-68"/>
          <w:sz w:val="28"/>
        </w:rPr>
        <w:t xml:space="preserve"> </w:t>
      </w:r>
      <w:r>
        <w:rPr>
          <w:sz w:val="28"/>
        </w:rPr>
        <w:t>згідно з</w:t>
      </w:r>
      <w:r>
        <w:rPr>
          <w:spacing w:val="-4"/>
          <w:sz w:val="28"/>
        </w:rPr>
        <w:t xml:space="preserve"> </w:t>
      </w:r>
      <w:r>
        <w:rPr>
          <w:sz w:val="28"/>
        </w:rPr>
        <w:t>9.1.3.4.</w:t>
      </w:r>
    </w:p>
    <w:p w:rsidR="00756269" w:rsidRDefault="00531953">
      <w:pPr>
        <w:pStyle w:val="a4"/>
        <w:numPr>
          <w:ilvl w:val="3"/>
          <w:numId w:val="84"/>
        </w:numPr>
        <w:tabs>
          <w:tab w:val="left" w:pos="1835"/>
        </w:tabs>
        <w:spacing w:line="362" w:lineRule="auto"/>
        <w:ind w:right="447" w:firstLine="720"/>
        <w:rPr>
          <w:sz w:val="28"/>
        </w:rPr>
      </w:pPr>
      <w:r>
        <w:rPr>
          <w:sz w:val="28"/>
        </w:rPr>
        <w:t>Каптажні камери повинні бути захищені від поверхневих забруд-</w:t>
      </w:r>
      <w:r>
        <w:rPr>
          <w:spacing w:val="1"/>
          <w:sz w:val="28"/>
        </w:rPr>
        <w:t xml:space="preserve"> </w:t>
      </w:r>
      <w:r>
        <w:rPr>
          <w:sz w:val="28"/>
        </w:rPr>
        <w:t>нень,</w:t>
      </w:r>
      <w:r>
        <w:rPr>
          <w:spacing w:val="-2"/>
          <w:sz w:val="28"/>
        </w:rPr>
        <w:t xml:space="preserve"> </w:t>
      </w:r>
      <w:r>
        <w:rPr>
          <w:sz w:val="28"/>
        </w:rPr>
        <w:t>промерзання та</w:t>
      </w:r>
      <w:r>
        <w:rPr>
          <w:spacing w:val="-2"/>
          <w:sz w:val="28"/>
        </w:rPr>
        <w:t xml:space="preserve"> </w:t>
      </w:r>
      <w:r>
        <w:rPr>
          <w:sz w:val="28"/>
        </w:rPr>
        <w:t>затоплення</w:t>
      </w:r>
      <w:r>
        <w:rPr>
          <w:spacing w:val="-1"/>
          <w:sz w:val="28"/>
        </w:rPr>
        <w:t xml:space="preserve"> </w:t>
      </w:r>
      <w:r>
        <w:rPr>
          <w:sz w:val="28"/>
        </w:rPr>
        <w:t>поверхневими водами.</w:t>
      </w:r>
    </w:p>
    <w:p w:rsidR="00756269" w:rsidRDefault="00531953">
      <w:pPr>
        <w:pStyle w:val="a3"/>
        <w:spacing w:line="317" w:lineRule="exact"/>
        <w:ind w:left="852" w:firstLine="0"/>
      </w:pPr>
      <w:r>
        <w:t>У</w:t>
      </w:r>
      <w:r>
        <w:rPr>
          <w:spacing w:val="-3"/>
        </w:rPr>
        <w:t xml:space="preserve"> </w:t>
      </w:r>
      <w:r>
        <w:t>каптажній</w:t>
      </w:r>
      <w:r>
        <w:rPr>
          <w:spacing w:val="-2"/>
        </w:rPr>
        <w:t xml:space="preserve"> </w:t>
      </w:r>
      <w:r>
        <w:t>камері</w:t>
      </w:r>
      <w:r>
        <w:rPr>
          <w:spacing w:val="-2"/>
        </w:rPr>
        <w:t xml:space="preserve"> </w:t>
      </w:r>
      <w:r>
        <w:t>слід</w:t>
      </w:r>
      <w:r>
        <w:rPr>
          <w:spacing w:val="-4"/>
        </w:rPr>
        <w:t xml:space="preserve"> </w:t>
      </w:r>
      <w:r>
        <w:t>передбачати:</w:t>
      </w:r>
    </w:p>
    <w:p w:rsidR="00756269" w:rsidRDefault="00531953">
      <w:pPr>
        <w:pStyle w:val="a3"/>
        <w:spacing w:before="155" w:line="360" w:lineRule="auto"/>
        <w:ind w:right="455"/>
      </w:pPr>
      <w:r>
        <w:t>- переливну трубу, розраховану на найбільший дебіт джерела, з улашту-</w:t>
      </w:r>
      <w:r>
        <w:rPr>
          <w:spacing w:val="1"/>
        </w:rPr>
        <w:t xml:space="preserve"> </w:t>
      </w:r>
      <w:r>
        <w:t>ванням</w:t>
      </w:r>
      <w:r>
        <w:rPr>
          <w:spacing w:val="-2"/>
        </w:rPr>
        <w:t xml:space="preserve"> </w:t>
      </w:r>
      <w:r>
        <w:t>на</w:t>
      </w:r>
      <w:r>
        <w:rPr>
          <w:spacing w:val="-1"/>
        </w:rPr>
        <w:t xml:space="preserve"> </w:t>
      </w:r>
      <w:r>
        <w:t>кінці клапана-захлопки;</w:t>
      </w:r>
    </w:p>
    <w:p w:rsidR="00756269" w:rsidRDefault="00531953">
      <w:pPr>
        <w:pStyle w:val="a4"/>
        <w:numPr>
          <w:ilvl w:val="0"/>
          <w:numId w:val="76"/>
        </w:numPr>
        <w:tabs>
          <w:tab w:val="left" w:pos="1040"/>
        </w:tabs>
        <w:spacing w:before="3"/>
        <w:ind w:left="1040"/>
        <w:rPr>
          <w:sz w:val="28"/>
        </w:rPr>
      </w:pPr>
      <w:r>
        <w:rPr>
          <w:sz w:val="28"/>
        </w:rPr>
        <w:t>вентиляційну</w:t>
      </w:r>
      <w:r>
        <w:rPr>
          <w:spacing w:val="-5"/>
          <w:sz w:val="28"/>
        </w:rPr>
        <w:t xml:space="preserve"> </w:t>
      </w:r>
      <w:r>
        <w:rPr>
          <w:sz w:val="28"/>
        </w:rPr>
        <w:t>трубу</w:t>
      </w:r>
      <w:r>
        <w:rPr>
          <w:spacing w:val="-3"/>
          <w:sz w:val="28"/>
        </w:rPr>
        <w:t xml:space="preserve"> </w:t>
      </w:r>
      <w:r>
        <w:rPr>
          <w:sz w:val="28"/>
        </w:rPr>
        <w:t>згідно з</w:t>
      </w:r>
      <w:r>
        <w:rPr>
          <w:spacing w:val="-5"/>
          <w:sz w:val="28"/>
        </w:rPr>
        <w:t xml:space="preserve"> </w:t>
      </w:r>
      <w:r>
        <w:rPr>
          <w:sz w:val="28"/>
        </w:rPr>
        <w:t>9.1.3.7;</w:t>
      </w:r>
    </w:p>
    <w:p w:rsidR="00756269" w:rsidRDefault="00531953">
      <w:pPr>
        <w:pStyle w:val="a4"/>
        <w:numPr>
          <w:ilvl w:val="0"/>
          <w:numId w:val="76"/>
        </w:numPr>
        <w:tabs>
          <w:tab w:val="left" w:pos="1040"/>
        </w:tabs>
        <w:spacing w:before="161"/>
        <w:ind w:left="1040"/>
        <w:rPr>
          <w:sz w:val="28"/>
        </w:rPr>
      </w:pPr>
      <w:r>
        <w:rPr>
          <w:sz w:val="28"/>
        </w:rPr>
        <w:t>спускну</w:t>
      </w:r>
      <w:r>
        <w:rPr>
          <w:spacing w:val="-6"/>
          <w:sz w:val="28"/>
        </w:rPr>
        <w:t xml:space="preserve"> </w:t>
      </w:r>
      <w:r>
        <w:rPr>
          <w:sz w:val="28"/>
        </w:rPr>
        <w:t>трубу</w:t>
      </w:r>
      <w:r>
        <w:rPr>
          <w:spacing w:val="-2"/>
          <w:sz w:val="28"/>
        </w:rPr>
        <w:t xml:space="preserve"> </w:t>
      </w:r>
      <w:r>
        <w:rPr>
          <w:sz w:val="28"/>
        </w:rPr>
        <w:t>діаметром</w:t>
      </w:r>
      <w:r>
        <w:rPr>
          <w:spacing w:val="-2"/>
          <w:sz w:val="28"/>
        </w:rPr>
        <w:t xml:space="preserve"> </w:t>
      </w:r>
      <w:r>
        <w:rPr>
          <w:sz w:val="28"/>
        </w:rPr>
        <w:t>не</w:t>
      </w:r>
      <w:r>
        <w:rPr>
          <w:spacing w:val="-1"/>
          <w:sz w:val="28"/>
        </w:rPr>
        <w:t xml:space="preserve"> </w:t>
      </w:r>
      <w:r>
        <w:rPr>
          <w:sz w:val="28"/>
        </w:rPr>
        <w:t>менше</w:t>
      </w:r>
      <w:r>
        <w:rPr>
          <w:spacing w:val="-3"/>
          <w:sz w:val="28"/>
        </w:rPr>
        <w:t xml:space="preserve"> </w:t>
      </w:r>
      <w:r>
        <w:rPr>
          <w:sz w:val="28"/>
        </w:rPr>
        <w:t>ніж</w:t>
      </w:r>
      <w:r>
        <w:rPr>
          <w:spacing w:val="-2"/>
          <w:sz w:val="28"/>
        </w:rPr>
        <w:t xml:space="preserve"> </w:t>
      </w:r>
      <w:r>
        <w:rPr>
          <w:sz w:val="28"/>
        </w:rPr>
        <w:t>100 мм.</w:t>
      </w:r>
    </w:p>
    <w:p w:rsidR="00756269" w:rsidRDefault="00531953">
      <w:pPr>
        <w:pStyle w:val="a4"/>
        <w:numPr>
          <w:ilvl w:val="3"/>
          <w:numId w:val="84"/>
        </w:numPr>
        <w:tabs>
          <w:tab w:val="left" w:pos="1717"/>
        </w:tabs>
        <w:spacing w:before="160" w:line="360" w:lineRule="auto"/>
        <w:ind w:right="448" w:firstLine="720"/>
        <w:rPr>
          <w:sz w:val="28"/>
        </w:rPr>
      </w:pPr>
      <w:r>
        <w:rPr>
          <w:sz w:val="28"/>
        </w:rPr>
        <w:lastRenderedPageBreak/>
        <w:t>Для осадження завислих речовин каптажну камеру слід розділяти</w:t>
      </w:r>
      <w:r>
        <w:rPr>
          <w:spacing w:val="1"/>
          <w:sz w:val="28"/>
        </w:rPr>
        <w:t xml:space="preserve"> </w:t>
      </w:r>
      <w:r>
        <w:rPr>
          <w:sz w:val="28"/>
        </w:rPr>
        <w:t>переливною</w:t>
      </w:r>
      <w:r>
        <w:rPr>
          <w:spacing w:val="-6"/>
          <w:sz w:val="28"/>
        </w:rPr>
        <w:t xml:space="preserve"> </w:t>
      </w:r>
      <w:r>
        <w:rPr>
          <w:sz w:val="28"/>
        </w:rPr>
        <w:t>стінкою</w:t>
      </w:r>
      <w:r>
        <w:rPr>
          <w:spacing w:val="-5"/>
          <w:sz w:val="28"/>
        </w:rPr>
        <w:t xml:space="preserve"> </w:t>
      </w:r>
      <w:r>
        <w:rPr>
          <w:sz w:val="28"/>
        </w:rPr>
        <w:t>на</w:t>
      </w:r>
      <w:r>
        <w:rPr>
          <w:spacing w:val="-5"/>
          <w:sz w:val="28"/>
        </w:rPr>
        <w:t xml:space="preserve"> </w:t>
      </w:r>
      <w:r>
        <w:rPr>
          <w:sz w:val="28"/>
        </w:rPr>
        <w:t>два</w:t>
      </w:r>
      <w:r>
        <w:rPr>
          <w:spacing w:val="-4"/>
          <w:sz w:val="28"/>
        </w:rPr>
        <w:t xml:space="preserve"> </w:t>
      </w:r>
      <w:r>
        <w:rPr>
          <w:sz w:val="28"/>
        </w:rPr>
        <w:t>відділення:</w:t>
      </w:r>
      <w:r>
        <w:rPr>
          <w:spacing w:val="-6"/>
          <w:sz w:val="28"/>
        </w:rPr>
        <w:t xml:space="preserve"> </w:t>
      </w:r>
      <w:r>
        <w:rPr>
          <w:sz w:val="28"/>
        </w:rPr>
        <w:t>перше</w:t>
      </w:r>
      <w:r>
        <w:rPr>
          <w:spacing w:val="-5"/>
          <w:sz w:val="28"/>
        </w:rPr>
        <w:t xml:space="preserve"> </w:t>
      </w:r>
      <w:r>
        <w:rPr>
          <w:sz w:val="28"/>
        </w:rPr>
        <w:t>-</w:t>
      </w:r>
      <w:r>
        <w:rPr>
          <w:spacing w:val="-7"/>
          <w:sz w:val="28"/>
        </w:rPr>
        <w:t xml:space="preserve"> </w:t>
      </w:r>
      <w:r>
        <w:rPr>
          <w:sz w:val="28"/>
        </w:rPr>
        <w:t>для</w:t>
      </w:r>
      <w:r>
        <w:rPr>
          <w:spacing w:val="-4"/>
          <w:sz w:val="28"/>
        </w:rPr>
        <w:t xml:space="preserve"> </w:t>
      </w:r>
      <w:r>
        <w:rPr>
          <w:sz w:val="28"/>
        </w:rPr>
        <w:t>відстоювання</w:t>
      </w:r>
      <w:r>
        <w:rPr>
          <w:spacing w:val="-7"/>
          <w:sz w:val="28"/>
        </w:rPr>
        <w:t xml:space="preserve"> </w:t>
      </w:r>
      <w:r>
        <w:rPr>
          <w:sz w:val="28"/>
        </w:rPr>
        <w:t>води</w:t>
      </w:r>
      <w:r>
        <w:rPr>
          <w:spacing w:val="-4"/>
          <w:sz w:val="28"/>
        </w:rPr>
        <w:t xml:space="preserve"> </w:t>
      </w:r>
      <w:r>
        <w:rPr>
          <w:sz w:val="28"/>
        </w:rPr>
        <w:t>з</w:t>
      </w:r>
      <w:r>
        <w:rPr>
          <w:spacing w:val="-7"/>
          <w:sz w:val="28"/>
        </w:rPr>
        <w:t xml:space="preserve"> </w:t>
      </w:r>
      <w:r>
        <w:rPr>
          <w:sz w:val="28"/>
        </w:rPr>
        <w:t>наступ-</w:t>
      </w:r>
      <w:r>
        <w:rPr>
          <w:spacing w:val="-68"/>
          <w:sz w:val="28"/>
        </w:rPr>
        <w:t xml:space="preserve"> </w:t>
      </w:r>
      <w:r>
        <w:rPr>
          <w:sz w:val="28"/>
        </w:rPr>
        <w:t>ним</w:t>
      </w:r>
      <w:r>
        <w:rPr>
          <w:spacing w:val="-4"/>
          <w:sz w:val="28"/>
        </w:rPr>
        <w:t xml:space="preserve"> </w:t>
      </w:r>
      <w:r>
        <w:rPr>
          <w:sz w:val="28"/>
        </w:rPr>
        <w:t>очищенням</w:t>
      </w:r>
      <w:r>
        <w:rPr>
          <w:spacing w:val="-1"/>
          <w:sz w:val="28"/>
        </w:rPr>
        <w:t xml:space="preserve"> </w:t>
      </w:r>
      <w:r>
        <w:rPr>
          <w:sz w:val="28"/>
        </w:rPr>
        <w:t>відділення</w:t>
      </w:r>
      <w:r>
        <w:rPr>
          <w:spacing w:val="-1"/>
          <w:sz w:val="28"/>
        </w:rPr>
        <w:t xml:space="preserve"> </w:t>
      </w:r>
      <w:r>
        <w:rPr>
          <w:sz w:val="28"/>
        </w:rPr>
        <w:t>від осаду,</w:t>
      </w:r>
      <w:r>
        <w:rPr>
          <w:spacing w:val="-1"/>
          <w:sz w:val="28"/>
        </w:rPr>
        <w:t xml:space="preserve"> </w:t>
      </w:r>
      <w:r>
        <w:rPr>
          <w:sz w:val="28"/>
        </w:rPr>
        <w:t>друге</w:t>
      </w:r>
      <w:r>
        <w:rPr>
          <w:spacing w:val="-2"/>
          <w:sz w:val="28"/>
        </w:rPr>
        <w:t xml:space="preserve"> </w:t>
      </w:r>
      <w:r>
        <w:rPr>
          <w:sz w:val="28"/>
        </w:rPr>
        <w:t>-</w:t>
      </w:r>
      <w:r>
        <w:rPr>
          <w:spacing w:val="-1"/>
          <w:sz w:val="28"/>
        </w:rPr>
        <w:t xml:space="preserve"> </w:t>
      </w:r>
      <w:r>
        <w:rPr>
          <w:sz w:val="28"/>
        </w:rPr>
        <w:t>для забору</w:t>
      </w:r>
      <w:r>
        <w:rPr>
          <w:spacing w:val="-6"/>
          <w:sz w:val="28"/>
        </w:rPr>
        <w:t xml:space="preserve"> </w:t>
      </w:r>
      <w:r>
        <w:rPr>
          <w:sz w:val="28"/>
        </w:rPr>
        <w:t>води</w:t>
      </w:r>
      <w:r>
        <w:rPr>
          <w:spacing w:val="-2"/>
          <w:sz w:val="28"/>
        </w:rPr>
        <w:t xml:space="preserve"> </w:t>
      </w:r>
      <w:r>
        <w:rPr>
          <w:sz w:val="28"/>
        </w:rPr>
        <w:t>насосом.</w:t>
      </w:r>
    </w:p>
    <w:p w:rsidR="00756269" w:rsidRDefault="00531953">
      <w:pPr>
        <w:pStyle w:val="2"/>
        <w:numPr>
          <w:ilvl w:val="2"/>
          <w:numId w:val="84"/>
        </w:numPr>
        <w:tabs>
          <w:tab w:val="left" w:pos="1484"/>
        </w:tabs>
        <w:spacing w:before="6"/>
        <w:ind w:left="1484" w:hanging="632"/>
      </w:pPr>
      <w:r>
        <w:t>Штучне</w:t>
      </w:r>
      <w:r>
        <w:rPr>
          <w:spacing w:val="-3"/>
        </w:rPr>
        <w:t xml:space="preserve"> </w:t>
      </w:r>
      <w:r>
        <w:t>поповнення</w:t>
      </w:r>
      <w:r>
        <w:rPr>
          <w:spacing w:val="-3"/>
        </w:rPr>
        <w:t xml:space="preserve"> </w:t>
      </w:r>
      <w:r>
        <w:t>запасів</w:t>
      </w:r>
      <w:r>
        <w:rPr>
          <w:spacing w:val="-4"/>
        </w:rPr>
        <w:t xml:space="preserve"> </w:t>
      </w:r>
      <w:r>
        <w:t>підземних</w:t>
      </w:r>
      <w:r>
        <w:rPr>
          <w:spacing w:val="-2"/>
        </w:rPr>
        <w:t xml:space="preserve"> </w:t>
      </w:r>
      <w:r>
        <w:t>вод</w:t>
      </w:r>
    </w:p>
    <w:p w:rsidR="00756269" w:rsidRDefault="00531953">
      <w:pPr>
        <w:pStyle w:val="a4"/>
        <w:numPr>
          <w:ilvl w:val="3"/>
          <w:numId w:val="84"/>
        </w:numPr>
        <w:tabs>
          <w:tab w:val="left" w:pos="1696"/>
        </w:tabs>
        <w:spacing w:before="155"/>
        <w:ind w:left="1695" w:hanging="844"/>
        <w:rPr>
          <w:sz w:val="28"/>
        </w:rPr>
      </w:pPr>
      <w:r>
        <w:rPr>
          <w:sz w:val="28"/>
        </w:rPr>
        <w:t>Штучне</w:t>
      </w:r>
      <w:r>
        <w:rPr>
          <w:spacing w:val="-4"/>
          <w:sz w:val="28"/>
        </w:rPr>
        <w:t xml:space="preserve"> </w:t>
      </w:r>
      <w:r>
        <w:rPr>
          <w:sz w:val="28"/>
        </w:rPr>
        <w:t>поповнення</w:t>
      </w:r>
      <w:r>
        <w:rPr>
          <w:spacing w:val="-5"/>
          <w:sz w:val="28"/>
        </w:rPr>
        <w:t xml:space="preserve"> </w:t>
      </w:r>
      <w:r>
        <w:rPr>
          <w:sz w:val="28"/>
        </w:rPr>
        <w:t>підземних</w:t>
      </w:r>
      <w:r>
        <w:rPr>
          <w:spacing w:val="-3"/>
          <w:sz w:val="28"/>
        </w:rPr>
        <w:t xml:space="preserve"> </w:t>
      </w:r>
      <w:r>
        <w:rPr>
          <w:sz w:val="28"/>
        </w:rPr>
        <w:t>вод</w:t>
      </w:r>
      <w:r>
        <w:rPr>
          <w:spacing w:val="-3"/>
          <w:sz w:val="28"/>
        </w:rPr>
        <w:t xml:space="preserve"> </w:t>
      </w:r>
      <w:r>
        <w:rPr>
          <w:sz w:val="28"/>
        </w:rPr>
        <w:t>слід</w:t>
      </w:r>
      <w:r>
        <w:rPr>
          <w:spacing w:val="-4"/>
          <w:sz w:val="28"/>
        </w:rPr>
        <w:t xml:space="preserve"> </w:t>
      </w:r>
      <w:r>
        <w:rPr>
          <w:sz w:val="28"/>
        </w:rPr>
        <w:t>приймати</w:t>
      </w:r>
      <w:r>
        <w:rPr>
          <w:spacing w:val="-6"/>
          <w:sz w:val="28"/>
        </w:rPr>
        <w:t xml:space="preserve"> </w:t>
      </w:r>
      <w:r>
        <w:rPr>
          <w:sz w:val="28"/>
        </w:rPr>
        <w:t>для:</w:t>
      </w:r>
    </w:p>
    <w:p w:rsidR="00756269" w:rsidRDefault="00531953">
      <w:pPr>
        <w:pStyle w:val="a4"/>
        <w:numPr>
          <w:ilvl w:val="0"/>
          <w:numId w:val="76"/>
        </w:numPr>
        <w:tabs>
          <w:tab w:val="left" w:pos="1040"/>
        </w:tabs>
        <w:spacing w:before="163" w:line="360" w:lineRule="auto"/>
        <w:ind w:right="449" w:firstLine="720"/>
        <w:rPr>
          <w:sz w:val="28"/>
        </w:rPr>
      </w:pPr>
      <w:r>
        <w:rPr>
          <w:sz w:val="28"/>
        </w:rPr>
        <w:t>збільшення продуктивності та забезпечення стабільної роботи водозабі-</w:t>
      </w:r>
      <w:r>
        <w:rPr>
          <w:spacing w:val="1"/>
          <w:sz w:val="28"/>
        </w:rPr>
        <w:t xml:space="preserve"> </w:t>
      </w:r>
      <w:r>
        <w:rPr>
          <w:sz w:val="28"/>
        </w:rPr>
        <w:t>рних</w:t>
      </w:r>
      <w:r>
        <w:rPr>
          <w:spacing w:val="-1"/>
          <w:sz w:val="28"/>
        </w:rPr>
        <w:t xml:space="preserve"> </w:t>
      </w:r>
      <w:r>
        <w:rPr>
          <w:sz w:val="28"/>
        </w:rPr>
        <w:t>споруд підземних</w:t>
      </w:r>
      <w:r>
        <w:rPr>
          <w:spacing w:val="-1"/>
          <w:sz w:val="28"/>
        </w:rPr>
        <w:t xml:space="preserve"> </w:t>
      </w:r>
      <w:r>
        <w:rPr>
          <w:sz w:val="28"/>
        </w:rPr>
        <w:t>вод (діючих</w:t>
      </w:r>
      <w:r>
        <w:rPr>
          <w:spacing w:val="-3"/>
          <w:sz w:val="28"/>
        </w:rPr>
        <w:t xml:space="preserve"> </w:t>
      </w:r>
      <w:r>
        <w:rPr>
          <w:sz w:val="28"/>
        </w:rPr>
        <w:t>і тих,</w:t>
      </w:r>
      <w:r>
        <w:rPr>
          <w:spacing w:val="-1"/>
          <w:sz w:val="28"/>
        </w:rPr>
        <w:t xml:space="preserve"> </w:t>
      </w:r>
      <w:r>
        <w:rPr>
          <w:sz w:val="28"/>
        </w:rPr>
        <w:t>що</w:t>
      </w:r>
      <w:r>
        <w:rPr>
          <w:spacing w:val="-3"/>
          <w:sz w:val="28"/>
        </w:rPr>
        <w:t xml:space="preserve"> </w:t>
      </w:r>
      <w:r>
        <w:rPr>
          <w:sz w:val="28"/>
        </w:rPr>
        <w:t>проектуються);</w:t>
      </w:r>
    </w:p>
    <w:p w:rsidR="00756269" w:rsidRDefault="00531953">
      <w:pPr>
        <w:pStyle w:val="a4"/>
        <w:numPr>
          <w:ilvl w:val="0"/>
          <w:numId w:val="76"/>
        </w:numPr>
        <w:tabs>
          <w:tab w:val="left" w:pos="1040"/>
        </w:tabs>
        <w:spacing w:before="2"/>
        <w:ind w:left="1040"/>
        <w:rPr>
          <w:sz w:val="28"/>
        </w:rPr>
      </w:pPr>
      <w:r>
        <w:rPr>
          <w:sz w:val="28"/>
        </w:rPr>
        <w:t>поліпшення</w:t>
      </w:r>
      <w:r>
        <w:rPr>
          <w:spacing w:val="-2"/>
          <w:sz w:val="28"/>
        </w:rPr>
        <w:t xml:space="preserve"> </w:t>
      </w:r>
      <w:r>
        <w:rPr>
          <w:sz w:val="28"/>
        </w:rPr>
        <w:t>якості</w:t>
      </w:r>
      <w:r>
        <w:rPr>
          <w:spacing w:val="-2"/>
          <w:sz w:val="28"/>
        </w:rPr>
        <w:t xml:space="preserve"> </w:t>
      </w:r>
      <w:r>
        <w:rPr>
          <w:sz w:val="28"/>
        </w:rPr>
        <w:t>підземних</w:t>
      </w:r>
      <w:r>
        <w:rPr>
          <w:spacing w:val="-2"/>
          <w:sz w:val="28"/>
        </w:rPr>
        <w:t xml:space="preserve"> </w:t>
      </w:r>
      <w:r>
        <w:rPr>
          <w:sz w:val="28"/>
        </w:rPr>
        <w:t>вод,</w:t>
      </w:r>
      <w:r>
        <w:rPr>
          <w:spacing w:val="-3"/>
          <w:sz w:val="28"/>
        </w:rPr>
        <w:t xml:space="preserve"> </w:t>
      </w:r>
      <w:r>
        <w:rPr>
          <w:sz w:val="28"/>
        </w:rPr>
        <w:t>які</w:t>
      </w:r>
      <w:r>
        <w:rPr>
          <w:spacing w:val="-4"/>
          <w:sz w:val="28"/>
        </w:rPr>
        <w:t xml:space="preserve"> </w:t>
      </w:r>
      <w:r>
        <w:rPr>
          <w:sz w:val="28"/>
        </w:rPr>
        <w:t>інфільтруються</w:t>
      </w:r>
      <w:r>
        <w:rPr>
          <w:spacing w:val="-1"/>
          <w:sz w:val="28"/>
        </w:rPr>
        <w:t xml:space="preserve"> </w:t>
      </w:r>
      <w:r>
        <w:rPr>
          <w:sz w:val="28"/>
        </w:rPr>
        <w:t>та</w:t>
      </w:r>
      <w:r>
        <w:rPr>
          <w:spacing w:val="-3"/>
          <w:sz w:val="28"/>
        </w:rPr>
        <w:t xml:space="preserve"> </w:t>
      </w:r>
      <w:r>
        <w:rPr>
          <w:sz w:val="28"/>
        </w:rPr>
        <w:t>відбираються;</w:t>
      </w:r>
    </w:p>
    <w:p w:rsidR="00756269" w:rsidRDefault="00531953">
      <w:pPr>
        <w:pStyle w:val="a4"/>
        <w:numPr>
          <w:ilvl w:val="0"/>
          <w:numId w:val="76"/>
        </w:numPr>
        <w:tabs>
          <w:tab w:val="left" w:pos="1040"/>
        </w:tabs>
        <w:spacing w:before="162"/>
        <w:ind w:left="1040"/>
        <w:jc w:val="left"/>
        <w:rPr>
          <w:sz w:val="28"/>
        </w:rPr>
      </w:pPr>
      <w:r>
        <w:rPr>
          <w:sz w:val="28"/>
        </w:rPr>
        <w:t>створення</w:t>
      </w:r>
      <w:r>
        <w:rPr>
          <w:spacing w:val="-3"/>
          <w:sz w:val="28"/>
        </w:rPr>
        <w:t xml:space="preserve"> </w:t>
      </w:r>
      <w:r>
        <w:rPr>
          <w:sz w:val="28"/>
        </w:rPr>
        <w:t>сезонних</w:t>
      </w:r>
      <w:r>
        <w:rPr>
          <w:spacing w:val="-4"/>
          <w:sz w:val="28"/>
        </w:rPr>
        <w:t xml:space="preserve"> </w:t>
      </w:r>
      <w:r>
        <w:rPr>
          <w:sz w:val="28"/>
        </w:rPr>
        <w:t>запасів</w:t>
      </w:r>
      <w:r>
        <w:rPr>
          <w:spacing w:val="-4"/>
          <w:sz w:val="28"/>
        </w:rPr>
        <w:t xml:space="preserve"> </w:t>
      </w:r>
      <w:r>
        <w:rPr>
          <w:sz w:val="28"/>
        </w:rPr>
        <w:t>підземних</w:t>
      </w:r>
      <w:r>
        <w:rPr>
          <w:spacing w:val="-3"/>
          <w:sz w:val="28"/>
        </w:rPr>
        <w:t xml:space="preserve"> </w:t>
      </w:r>
      <w:r>
        <w:rPr>
          <w:sz w:val="28"/>
        </w:rPr>
        <w:t>вод;</w:t>
      </w:r>
    </w:p>
    <w:p w:rsidR="00756269" w:rsidRDefault="00531953">
      <w:pPr>
        <w:pStyle w:val="a4"/>
        <w:numPr>
          <w:ilvl w:val="0"/>
          <w:numId w:val="76"/>
        </w:numPr>
        <w:tabs>
          <w:tab w:val="left" w:pos="1040"/>
        </w:tabs>
        <w:spacing w:before="163" w:line="357" w:lineRule="auto"/>
        <w:ind w:right="457" w:firstLine="720"/>
        <w:jc w:val="left"/>
        <w:rPr>
          <w:sz w:val="28"/>
        </w:rPr>
      </w:pPr>
      <w:r>
        <w:rPr>
          <w:sz w:val="28"/>
        </w:rPr>
        <w:t>охорони</w:t>
      </w:r>
      <w:r>
        <w:rPr>
          <w:spacing w:val="37"/>
          <w:sz w:val="28"/>
        </w:rPr>
        <w:t xml:space="preserve"> </w:t>
      </w:r>
      <w:r>
        <w:rPr>
          <w:sz w:val="28"/>
        </w:rPr>
        <w:t>навколишнього</w:t>
      </w:r>
      <w:r>
        <w:rPr>
          <w:spacing w:val="40"/>
          <w:sz w:val="28"/>
        </w:rPr>
        <w:t xml:space="preserve"> </w:t>
      </w:r>
      <w:r>
        <w:rPr>
          <w:sz w:val="28"/>
        </w:rPr>
        <w:t>середовища</w:t>
      </w:r>
      <w:r>
        <w:rPr>
          <w:spacing w:val="39"/>
          <w:sz w:val="28"/>
        </w:rPr>
        <w:t xml:space="preserve"> </w:t>
      </w:r>
      <w:r>
        <w:rPr>
          <w:sz w:val="28"/>
        </w:rPr>
        <w:t>(запобігання</w:t>
      </w:r>
      <w:r>
        <w:rPr>
          <w:spacing w:val="36"/>
          <w:sz w:val="28"/>
        </w:rPr>
        <w:t xml:space="preserve"> </w:t>
      </w:r>
      <w:r>
        <w:rPr>
          <w:sz w:val="28"/>
        </w:rPr>
        <w:t>недопустимому</w:t>
      </w:r>
      <w:r>
        <w:rPr>
          <w:spacing w:val="36"/>
          <w:sz w:val="28"/>
        </w:rPr>
        <w:t xml:space="preserve"> </w:t>
      </w:r>
      <w:r>
        <w:rPr>
          <w:sz w:val="28"/>
        </w:rPr>
        <w:t>зни-</w:t>
      </w:r>
      <w:r>
        <w:rPr>
          <w:spacing w:val="-67"/>
          <w:sz w:val="28"/>
        </w:rPr>
        <w:t xml:space="preserve"> </w:t>
      </w:r>
      <w:r>
        <w:rPr>
          <w:sz w:val="28"/>
        </w:rPr>
        <w:t>женню</w:t>
      </w:r>
      <w:r>
        <w:rPr>
          <w:spacing w:val="-3"/>
          <w:sz w:val="28"/>
        </w:rPr>
        <w:t xml:space="preserve"> </w:t>
      </w:r>
      <w:r>
        <w:rPr>
          <w:sz w:val="28"/>
        </w:rPr>
        <w:t>рівня</w:t>
      </w:r>
      <w:r>
        <w:rPr>
          <w:spacing w:val="-1"/>
          <w:sz w:val="28"/>
        </w:rPr>
        <w:t xml:space="preserve"> </w:t>
      </w:r>
      <w:r>
        <w:rPr>
          <w:sz w:val="28"/>
        </w:rPr>
        <w:t>ґрунтових вод,</w:t>
      </w:r>
      <w:r>
        <w:rPr>
          <w:spacing w:val="-2"/>
          <w:sz w:val="28"/>
        </w:rPr>
        <w:t xml:space="preserve"> </w:t>
      </w:r>
      <w:r>
        <w:rPr>
          <w:sz w:val="28"/>
        </w:rPr>
        <w:t>що приводить</w:t>
      </w:r>
      <w:r>
        <w:rPr>
          <w:spacing w:val="-3"/>
          <w:sz w:val="28"/>
        </w:rPr>
        <w:t xml:space="preserve"> </w:t>
      </w:r>
      <w:r>
        <w:rPr>
          <w:sz w:val="28"/>
        </w:rPr>
        <w:t>до загибелі</w:t>
      </w:r>
      <w:r>
        <w:rPr>
          <w:spacing w:val="-3"/>
          <w:sz w:val="28"/>
        </w:rPr>
        <w:t xml:space="preserve"> </w:t>
      </w:r>
      <w:r>
        <w:rPr>
          <w:sz w:val="28"/>
        </w:rPr>
        <w:t>рослинності).</w:t>
      </w:r>
    </w:p>
    <w:p w:rsidR="00756269" w:rsidRDefault="00531953">
      <w:pPr>
        <w:pStyle w:val="a4"/>
        <w:numPr>
          <w:ilvl w:val="3"/>
          <w:numId w:val="84"/>
        </w:numPr>
        <w:tabs>
          <w:tab w:val="left" w:pos="1693"/>
        </w:tabs>
        <w:spacing w:before="6" w:line="360" w:lineRule="auto"/>
        <w:ind w:right="450" w:firstLine="720"/>
        <w:rPr>
          <w:sz w:val="28"/>
        </w:rPr>
      </w:pPr>
      <w:r>
        <w:rPr>
          <w:sz w:val="28"/>
        </w:rPr>
        <w:t>Для</w:t>
      </w:r>
      <w:r>
        <w:rPr>
          <w:spacing w:val="-6"/>
          <w:sz w:val="28"/>
        </w:rPr>
        <w:t xml:space="preserve"> </w:t>
      </w:r>
      <w:r>
        <w:rPr>
          <w:sz w:val="28"/>
        </w:rPr>
        <w:t>поповнення</w:t>
      </w:r>
      <w:r>
        <w:rPr>
          <w:spacing w:val="-5"/>
          <w:sz w:val="28"/>
        </w:rPr>
        <w:t xml:space="preserve"> </w:t>
      </w:r>
      <w:r>
        <w:rPr>
          <w:sz w:val="28"/>
        </w:rPr>
        <w:t>запасів</w:t>
      </w:r>
      <w:r>
        <w:rPr>
          <w:spacing w:val="-6"/>
          <w:sz w:val="28"/>
        </w:rPr>
        <w:t xml:space="preserve"> </w:t>
      </w:r>
      <w:r>
        <w:rPr>
          <w:sz w:val="28"/>
        </w:rPr>
        <w:t>підземних</w:t>
      </w:r>
      <w:r>
        <w:rPr>
          <w:spacing w:val="-5"/>
          <w:sz w:val="28"/>
        </w:rPr>
        <w:t xml:space="preserve"> </w:t>
      </w:r>
      <w:r>
        <w:rPr>
          <w:sz w:val="28"/>
        </w:rPr>
        <w:t>вод</w:t>
      </w:r>
      <w:r>
        <w:rPr>
          <w:spacing w:val="-4"/>
          <w:sz w:val="28"/>
        </w:rPr>
        <w:t xml:space="preserve"> </w:t>
      </w:r>
      <w:r>
        <w:rPr>
          <w:sz w:val="28"/>
        </w:rPr>
        <w:t>водоносних</w:t>
      </w:r>
      <w:r>
        <w:rPr>
          <w:spacing w:val="-4"/>
          <w:sz w:val="28"/>
        </w:rPr>
        <w:t xml:space="preserve"> </w:t>
      </w:r>
      <w:r>
        <w:rPr>
          <w:sz w:val="28"/>
        </w:rPr>
        <w:t>пластів,</w:t>
      </w:r>
      <w:r>
        <w:rPr>
          <w:spacing w:val="-6"/>
          <w:sz w:val="28"/>
        </w:rPr>
        <w:t xml:space="preserve"> </w:t>
      </w:r>
      <w:r>
        <w:rPr>
          <w:sz w:val="28"/>
        </w:rPr>
        <w:t>що</w:t>
      </w:r>
      <w:r>
        <w:rPr>
          <w:spacing w:val="-5"/>
          <w:sz w:val="28"/>
        </w:rPr>
        <w:t xml:space="preserve"> </w:t>
      </w:r>
      <w:r>
        <w:rPr>
          <w:sz w:val="28"/>
        </w:rPr>
        <w:t>екс-</w:t>
      </w:r>
      <w:r>
        <w:rPr>
          <w:spacing w:val="-67"/>
          <w:sz w:val="28"/>
        </w:rPr>
        <w:t xml:space="preserve"> </w:t>
      </w:r>
      <w:r>
        <w:rPr>
          <w:sz w:val="28"/>
        </w:rPr>
        <w:t>плуатуються,</w:t>
      </w:r>
      <w:r>
        <w:rPr>
          <w:spacing w:val="-2"/>
          <w:sz w:val="28"/>
        </w:rPr>
        <w:t xml:space="preserve"> </w:t>
      </w:r>
      <w:r>
        <w:rPr>
          <w:sz w:val="28"/>
        </w:rPr>
        <w:t>можна</w:t>
      </w:r>
      <w:r>
        <w:rPr>
          <w:spacing w:val="-4"/>
          <w:sz w:val="28"/>
        </w:rPr>
        <w:t xml:space="preserve"> </w:t>
      </w:r>
      <w:r>
        <w:rPr>
          <w:sz w:val="28"/>
        </w:rPr>
        <w:t>використовувати поверхневі</w:t>
      </w:r>
      <w:r>
        <w:rPr>
          <w:spacing w:val="-1"/>
          <w:sz w:val="28"/>
        </w:rPr>
        <w:t xml:space="preserve"> </w:t>
      </w:r>
      <w:r>
        <w:rPr>
          <w:sz w:val="28"/>
        </w:rPr>
        <w:t>та</w:t>
      </w:r>
      <w:r>
        <w:rPr>
          <w:spacing w:val="-3"/>
          <w:sz w:val="28"/>
        </w:rPr>
        <w:t xml:space="preserve"> </w:t>
      </w:r>
      <w:r>
        <w:rPr>
          <w:sz w:val="28"/>
        </w:rPr>
        <w:t>підземні</w:t>
      </w:r>
      <w:r>
        <w:rPr>
          <w:spacing w:val="-1"/>
          <w:sz w:val="28"/>
        </w:rPr>
        <w:t xml:space="preserve"> </w:t>
      </w:r>
      <w:r>
        <w:rPr>
          <w:sz w:val="28"/>
        </w:rPr>
        <w:t>води.</w:t>
      </w:r>
    </w:p>
    <w:p w:rsidR="00756269" w:rsidRDefault="00531953">
      <w:pPr>
        <w:pStyle w:val="a4"/>
        <w:numPr>
          <w:ilvl w:val="3"/>
          <w:numId w:val="84"/>
        </w:numPr>
        <w:tabs>
          <w:tab w:val="left" w:pos="1703"/>
        </w:tabs>
        <w:spacing w:line="360" w:lineRule="auto"/>
        <w:ind w:right="450" w:firstLine="720"/>
        <w:rPr>
          <w:sz w:val="28"/>
        </w:rPr>
      </w:pPr>
      <w:r>
        <w:rPr>
          <w:sz w:val="28"/>
        </w:rPr>
        <w:t>Поповнення</w:t>
      </w:r>
      <w:r>
        <w:rPr>
          <w:spacing w:val="2"/>
          <w:sz w:val="28"/>
        </w:rPr>
        <w:t xml:space="preserve"> </w:t>
      </w:r>
      <w:r>
        <w:rPr>
          <w:sz w:val="28"/>
        </w:rPr>
        <w:t>запасів</w:t>
      </w:r>
      <w:r>
        <w:rPr>
          <w:spacing w:val="5"/>
          <w:sz w:val="28"/>
        </w:rPr>
        <w:t xml:space="preserve"> </w:t>
      </w:r>
      <w:r>
        <w:rPr>
          <w:sz w:val="28"/>
        </w:rPr>
        <w:t>підземних</w:t>
      </w:r>
      <w:r>
        <w:rPr>
          <w:spacing w:val="5"/>
          <w:sz w:val="28"/>
        </w:rPr>
        <w:t xml:space="preserve"> </w:t>
      </w:r>
      <w:r>
        <w:rPr>
          <w:sz w:val="28"/>
        </w:rPr>
        <w:t>вод</w:t>
      </w:r>
      <w:r>
        <w:rPr>
          <w:spacing w:val="6"/>
          <w:sz w:val="28"/>
        </w:rPr>
        <w:t xml:space="preserve"> </w:t>
      </w:r>
      <w:r>
        <w:rPr>
          <w:sz w:val="28"/>
        </w:rPr>
        <w:t>слід</w:t>
      </w:r>
      <w:r>
        <w:rPr>
          <w:spacing w:val="6"/>
          <w:sz w:val="28"/>
        </w:rPr>
        <w:t xml:space="preserve"> </w:t>
      </w:r>
      <w:r>
        <w:rPr>
          <w:sz w:val="28"/>
        </w:rPr>
        <w:t>передбачати</w:t>
      </w:r>
      <w:r>
        <w:rPr>
          <w:spacing w:val="4"/>
          <w:sz w:val="28"/>
        </w:rPr>
        <w:t xml:space="preserve"> </w:t>
      </w:r>
      <w:r>
        <w:rPr>
          <w:sz w:val="28"/>
        </w:rPr>
        <w:t>через</w:t>
      </w:r>
      <w:r>
        <w:rPr>
          <w:spacing w:val="5"/>
          <w:sz w:val="28"/>
        </w:rPr>
        <w:t xml:space="preserve"> </w:t>
      </w:r>
      <w:r>
        <w:rPr>
          <w:sz w:val="28"/>
        </w:rPr>
        <w:t>інфільт-</w:t>
      </w:r>
      <w:r>
        <w:rPr>
          <w:spacing w:val="-67"/>
          <w:sz w:val="28"/>
        </w:rPr>
        <w:t xml:space="preserve"> </w:t>
      </w:r>
      <w:r>
        <w:rPr>
          <w:sz w:val="28"/>
        </w:rPr>
        <w:t>раційні</w:t>
      </w:r>
      <w:r>
        <w:rPr>
          <w:spacing w:val="-1"/>
          <w:sz w:val="28"/>
        </w:rPr>
        <w:t xml:space="preserve"> </w:t>
      </w:r>
      <w:r>
        <w:rPr>
          <w:sz w:val="28"/>
        </w:rPr>
        <w:t>споруди відкритого і закритого</w:t>
      </w:r>
      <w:r>
        <w:rPr>
          <w:spacing w:val="-3"/>
          <w:sz w:val="28"/>
        </w:rPr>
        <w:t xml:space="preserve"> </w:t>
      </w:r>
      <w:r>
        <w:rPr>
          <w:sz w:val="28"/>
        </w:rPr>
        <w:t>типів.</w:t>
      </w:r>
    </w:p>
    <w:p w:rsidR="00756269" w:rsidRDefault="00531953">
      <w:pPr>
        <w:pStyle w:val="a4"/>
        <w:numPr>
          <w:ilvl w:val="3"/>
          <w:numId w:val="84"/>
        </w:numPr>
        <w:tabs>
          <w:tab w:val="left" w:pos="1835"/>
        </w:tabs>
        <w:spacing w:before="89" w:line="362" w:lineRule="auto"/>
        <w:ind w:right="451" w:firstLine="708"/>
        <w:rPr>
          <w:sz w:val="28"/>
        </w:rPr>
      </w:pPr>
      <w:r>
        <w:rPr>
          <w:spacing w:val="-4"/>
          <w:sz w:val="28"/>
        </w:rPr>
        <w:t>В</w:t>
      </w:r>
      <w:r>
        <w:rPr>
          <w:spacing w:val="-25"/>
          <w:sz w:val="28"/>
        </w:rPr>
        <w:t xml:space="preserve"> </w:t>
      </w:r>
      <w:r>
        <w:rPr>
          <w:spacing w:val="-4"/>
          <w:sz w:val="28"/>
        </w:rPr>
        <w:t>якості</w:t>
      </w:r>
      <w:r>
        <w:rPr>
          <w:spacing w:val="-24"/>
          <w:sz w:val="28"/>
        </w:rPr>
        <w:t xml:space="preserve"> </w:t>
      </w:r>
      <w:r>
        <w:rPr>
          <w:spacing w:val="-4"/>
          <w:sz w:val="28"/>
        </w:rPr>
        <w:t>інфільтраційних</w:t>
      </w:r>
      <w:r>
        <w:rPr>
          <w:spacing w:val="-24"/>
          <w:sz w:val="28"/>
        </w:rPr>
        <w:t xml:space="preserve"> </w:t>
      </w:r>
      <w:r>
        <w:rPr>
          <w:spacing w:val="-4"/>
          <w:sz w:val="28"/>
        </w:rPr>
        <w:t>споруд</w:t>
      </w:r>
      <w:r>
        <w:rPr>
          <w:spacing w:val="-23"/>
          <w:sz w:val="28"/>
        </w:rPr>
        <w:t xml:space="preserve"> </w:t>
      </w:r>
      <w:r>
        <w:rPr>
          <w:spacing w:val="-4"/>
          <w:sz w:val="28"/>
        </w:rPr>
        <w:t>відкритого</w:t>
      </w:r>
      <w:r>
        <w:rPr>
          <w:spacing w:val="-24"/>
          <w:sz w:val="28"/>
        </w:rPr>
        <w:t xml:space="preserve"> </w:t>
      </w:r>
      <w:r>
        <w:rPr>
          <w:spacing w:val="-4"/>
          <w:sz w:val="28"/>
        </w:rPr>
        <w:t>типу</w:t>
      </w:r>
      <w:r>
        <w:rPr>
          <w:spacing w:val="-28"/>
          <w:sz w:val="28"/>
        </w:rPr>
        <w:t xml:space="preserve"> </w:t>
      </w:r>
      <w:r>
        <w:rPr>
          <w:spacing w:val="-3"/>
          <w:sz w:val="28"/>
        </w:rPr>
        <w:t>слід</w:t>
      </w:r>
      <w:r>
        <w:rPr>
          <w:spacing w:val="-23"/>
          <w:sz w:val="28"/>
        </w:rPr>
        <w:t xml:space="preserve"> </w:t>
      </w:r>
      <w:r>
        <w:rPr>
          <w:spacing w:val="-3"/>
          <w:sz w:val="28"/>
        </w:rPr>
        <w:t>застосовувати:</w:t>
      </w:r>
      <w:r>
        <w:rPr>
          <w:spacing w:val="-68"/>
          <w:sz w:val="28"/>
        </w:rPr>
        <w:t xml:space="preserve"> </w:t>
      </w:r>
      <w:r>
        <w:rPr>
          <w:spacing w:val="-3"/>
          <w:sz w:val="28"/>
        </w:rPr>
        <w:t>басейни,</w:t>
      </w:r>
      <w:r>
        <w:rPr>
          <w:spacing w:val="-15"/>
          <w:sz w:val="28"/>
        </w:rPr>
        <w:t xml:space="preserve"> </w:t>
      </w:r>
      <w:r>
        <w:rPr>
          <w:spacing w:val="-3"/>
          <w:sz w:val="28"/>
        </w:rPr>
        <w:t>природні</w:t>
      </w:r>
      <w:r>
        <w:rPr>
          <w:spacing w:val="-12"/>
          <w:sz w:val="28"/>
        </w:rPr>
        <w:t xml:space="preserve"> </w:t>
      </w:r>
      <w:r>
        <w:rPr>
          <w:spacing w:val="-3"/>
          <w:sz w:val="28"/>
        </w:rPr>
        <w:t>і</w:t>
      </w:r>
      <w:r>
        <w:rPr>
          <w:spacing w:val="-12"/>
          <w:sz w:val="28"/>
        </w:rPr>
        <w:t xml:space="preserve"> </w:t>
      </w:r>
      <w:r>
        <w:rPr>
          <w:spacing w:val="-3"/>
          <w:sz w:val="28"/>
        </w:rPr>
        <w:t>штучні</w:t>
      </w:r>
      <w:r>
        <w:rPr>
          <w:spacing w:val="-11"/>
          <w:sz w:val="28"/>
        </w:rPr>
        <w:t xml:space="preserve"> </w:t>
      </w:r>
      <w:r>
        <w:rPr>
          <w:spacing w:val="-2"/>
          <w:sz w:val="28"/>
        </w:rPr>
        <w:t>зниження</w:t>
      </w:r>
      <w:r>
        <w:rPr>
          <w:spacing w:val="-13"/>
          <w:sz w:val="28"/>
        </w:rPr>
        <w:t xml:space="preserve"> </w:t>
      </w:r>
      <w:r>
        <w:rPr>
          <w:spacing w:val="-2"/>
          <w:sz w:val="28"/>
        </w:rPr>
        <w:t>рельєфу</w:t>
      </w:r>
      <w:r>
        <w:rPr>
          <w:spacing w:val="-15"/>
          <w:sz w:val="28"/>
        </w:rPr>
        <w:t xml:space="preserve"> </w:t>
      </w:r>
      <w:r>
        <w:rPr>
          <w:spacing w:val="-2"/>
          <w:sz w:val="28"/>
        </w:rPr>
        <w:t>(яри,</w:t>
      </w:r>
      <w:r>
        <w:rPr>
          <w:spacing w:val="-15"/>
          <w:sz w:val="28"/>
        </w:rPr>
        <w:t xml:space="preserve"> </w:t>
      </w:r>
      <w:r>
        <w:rPr>
          <w:spacing w:val="-2"/>
          <w:sz w:val="28"/>
        </w:rPr>
        <w:t>балки,</w:t>
      </w:r>
      <w:r>
        <w:rPr>
          <w:spacing w:val="-12"/>
          <w:sz w:val="28"/>
        </w:rPr>
        <w:t xml:space="preserve"> </w:t>
      </w:r>
      <w:r>
        <w:rPr>
          <w:spacing w:val="-2"/>
          <w:sz w:val="28"/>
        </w:rPr>
        <w:t>стариці,</w:t>
      </w:r>
      <w:r>
        <w:rPr>
          <w:spacing w:val="-14"/>
          <w:sz w:val="28"/>
        </w:rPr>
        <w:t xml:space="preserve"> </w:t>
      </w:r>
      <w:r>
        <w:rPr>
          <w:spacing w:val="-2"/>
          <w:sz w:val="28"/>
        </w:rPr>
        <w:t>кар'єри).</w:t>
      </w:r>
    </w:p>
    <w:p w:rsidR="00756269" w:rsidRDefault="00531953">
      <w:pPr>
        <w:pStyle w:val="a4"/>
        <w:numPr>
          <w:ilvl w:val="3"/>
          <w:numId w:val="84"/>
        </w:numPr>
        <w:tabs>
          <w:tab w:val="left" w:pos="1835"/>
        </w:tabs>
        <w:spacing w:line="360" w:lineRule="auto"/>
        <w:ind w:right="448" w:firstLine="720"/>
        <w:rPr>
          <w:sz w:val="28"/>
        </w:rPr>
      </w:pPr>
      <w:r>
        <w:rPr>
          <w:spacing w:val="-1"/>
          <w:sz w:val="28"/>
        </w:rPr>
        <w:t>Відкриті</w:t>
      </w:r>
      <w:r>
        <w:rPr>
          <w:spacing w:val="-16"/>
          <w:sz w:val="28"/>
        </w:rPr>
        <w:t xml:space="preserve"> </w:t>
      </w:r>
      <w:r>
        <w:rPr>
          <w:spacing w:val="-1"/>
          <w:sz w:val="28"/>
        </w:rPr>
        <w:t>інфільтраційні</w:t>
      </w:r>
      <w:r>
        <w:rPr>
          <w:spacing w:val="-16"/>
          <w:sz w:val="28"/>
        </w:rPr>
        <w:t xml:space="preserve"> </w:t>
      </w:r>
      <w:r>
        <w:rPr>
          <w:sz w:val="28"/>
        </w:rPr>
        <w:t>споруди</w:t>
      </w:r>
      <w:r>
        <w:rPr>
          <w:spacing w:val="-16"/>
          <w:sz w:val="28"/>
        </w:rPr>
        <w:t xml:space="preserve"> </w:t>
      </w:r>
      <w:r>
        <w:rPr>
          <w:sz w:val="28"/>
        </w:rPr>
        <w:t>слід</w:t>
      </w:r>
      <w:r>
        <w:rPr>
          <w:spacing w:val="-19"/>
          <w:sz w:val="28"/>
        </w:rPr>
        <w:t xml:space="preserve"> </w:t>
      </w:r>
      <w:r>
        <w:rPr>
          <w:sz w:val="28"/>
        </w:rPr>
        <w:t>приймати</w:t>
      </w:r>
      <w:r>
        <w:rPr>
          <w:spacing w:val="-16"/>
          <w:sz w:val="28"/>
        </w:rPr>
        <w:t xml:space="preserve"> </w:t>
      </w:r>
      <w:r>
        <w:rPr>
          <w:sz w:val="28"/>
        </w:rPr>
        <w:t>для</w:t>
      </w:r>
      <w:r>
        <w:rPr>
          <w:spacing w:val="-17"/>
          <w:sz w:val="28"/>
        </w:rPr>
        <w:t xml:space="preserve"> </w:t>
      </w:r>
      <w:r>
        <w:rPr>
          <w:sz w:val="28"/>
        </w:rPr>
        <w:t>поповнення</w:t>
      </w:r>
      <w:r>
        <w:rPr>
          <w:spacing w:val="-16"/>
          <w:sz w:val="28"/>
        </w:rPr>
        <w:t xml:space="preserve"> </w:t>
      </w:r>
      <w:r>
        <w:rPr>
          <w:sz w:val="28"/>
        </w:rPr>
        <w:t>за-</w:t>
      </w:r>
      <w:r>
        <w:rPr>
          <w:spacing w:val="-68"/>
          <w:sz w:val="28"/>
        </w:rPr>
        <w:t xml:space="preserve"> </w:t>
      </w:r>
      <w:r>
        <w:rPr>
          <w:sz w:val="28"/>
        </w:rPr>
        <w:t>пасів</w:t>
      </w:r>
      <w:r>
        <w:rPr>
          <w:spacing w:val="-7"/>
          <w:sz w:val="28"/>
        </w:rPr>
        <w:t xml:space="preserve"> </w:t>
      </w:r>
      <w:r>
        <w:rPr>
          <w:sz w:val="28"/>
        </w:rPr>
        <w:t>підземних</w:t>
      </w:r>
      <w:r>
        <w:rPr>
          <w:spacing w:val="-4"/>
          <w:sz w:val="28"/>
        </w:rPr>
        <w:t xml:space="preserve"> </w:t>
      </w:r>
      <w:r>
        <w:rPr>
          <w:sz w:val="28"/>
        </w:rPr>
        <w:t>вод</w:t>
      </w:r>
      <w:r>
        <w:rPr>
          <w:spacing w:val="-7"/>
          <w:sz w:val="28"/>
        </w:rPr>
        <w:t xml:space="preserve"> </w:t>
      </w:r>
      <w:r>
        <w:rPr>
          <w:sz w:val="28"/>
        </w:rPr>
        <w:t>першого</w:t>
      </w:r>
      <w:r>
        <w:rPr>
          <w:spacing w:val="-4"/>
          <w:sz w:val="28"/>
        </w:rPr>
        <w:t xml:space="preserve"> </w:t>
      </w:r>
      <w:r>
        <w:rPr>
          <w:sz w:val="28"/>
        </w:rPr>
        <w:t>від</w:t>
      </w:r>
      <w:r>
        <w:rPr>
          <w:spacing w:val="-6"/>
          <w:sz w:val="28"/>
        </w:rPr>
        <w:t xml:space="preserve"> </w:t>
      </w:r>
      <w:r>
        <w:rPr>
          <w:sz w:val="28"/>
        </w:rPr>
        <w:t>поверхні</w:t>
      </w:r>
      <w:r>
        <w:rPr>
          <w:spacing w:val="-5"/>
          <w:sz w:val="28"/>
        </w:rPr>
        <w:t xml:space="preserve"> </w:t>
      </w:r>
      <w:r>
        <w:rPr>
          <w:sz w:val="28"/>
        </w:rPr>
        <w:t>водоносного</w:t>
      </w:r>
      <w:r>
        <w:rPr>
          <w:spacing w:val="-7"/>
          <w:sz w:val="28"/>
        </w:rPr>
        <w:t xml:space="preserve"> </w:t>
      </w:r>
      <w:r>
        <w:rPr>
          <w:sz w:val="28"/>
        </w:rPr>
        <w:t>пласта</w:t>
      </w:r>
      <w:r>
        <w:rPr>
          <w:spacing w:val="-6"/>
          <w:sz w:val="28"/>
        </w:rPr>
        <w:t xml:space="preserve"> </w:t>
      </w:r>
      <w:r>
        <w:rPr>
          <w:sz w:val="28"/>
        </w:rPr>
        <w:t>за</w:t>
      </w:r>
      <w:r>
        <w:rPr>
          <w:spacing w:val="-5"/>
          <w:sz w:val="28"/>
        </w:rPr>
        <w:t xml:space="preserve"> </w:t>
      </w:r>
      <w:r>
        <w:rPr>
          <w:sz w:val="28"/>
        </w:rPr>
        <w:t>відсутності</w:t>
      </w:r>
      <w:r>
        <w:rPr>
          <w:spacing w:val="-6"/>
          <w:sz w:val="28"/>
        </w:rPr>
        <w:t xml:space="preserve"> </w:t>
      </w:r>
      <w:r>
        <w:rPr>
          <w:sz w:val="28"/>
        </w:rPr>
        <w:t>або</w:t>
      </w:r>
      <w:r>
        <w:rPr>
          <w:spacing w:val="-68"/>
          <w:sz w:val="28"/>
        </w:rPr>
        <w:t xml:space="preserve"> </w:t>
      </w:r>
      <w:r>
        <w:rPr>
          <w:sz w:val="28"/>
        </w:rPr>
        <w:t>малої</w:t>
      </w:r>
      <w:r>
        <w:rPr>
          <w:spacing w:val="-3"/>
          <w:sz w:val="28"/>
        </w:rPr>
        <w:t xml:space="preserve"> </w:t>
      </w:r>
      <w:r>
        <w:rPr>
          <w:sz w:val="28"/>
        </w:rPr>
        <w:t>потужності</w:t>
      </w:r>
      <w:r>
        <w:rPr>
          <w:spacing w:val="-1"/>
          <w:sz w:val="28"/>
        </w:rPr>
        <w:t xml:space="preserve"> </w:t>
      </w:r>
      <w:r>
        <w:rPr>
          <w:sz w:val="28"/>
        </w:rPr>
        <w:t>(до</w:t>
      </w:r>
      <w:r>
        <w:rPr>
          <w:spacing w:val="1"/>
          <w:sz w:val="28"/>
        </w:rPr>
        <w:t xml:space="preserve"> </w:t>
      </w:r>
      <w:r>
        <w:rPr>
          <w:sz w:val="28"/>
        </w:rPr>
        <w:t>3</w:t>
      </w:r>
      <w:r>
        <w:rPr>
          <w:spacing w:val="-1"/>
          <w:sz w:val="28"/>
        </w:rPr>
        <w:t xml:space="preserve"> </w:t>
      </w:r>
      <w:r>
        <w:rPr>
          <w:sz w:val="28"/>
        </w:rPr>
        <w:t>м)</w:t>
      </w:r>
      <w:r>
        <w:rPr>
          <w:spacing w:val="-4"/>
          <w:sz w:val="28"/>
        </w:rPr>
        <w:t xml:space="preserve"> </w:t>
      </w:r>
      <w:r>
        <w:rPr>
          <w:sz w:val="28"/>
        </w:rPr>
        <w:t>покривних слабопроникних</w:t>
      </w:r>
      <w:r>
        <w:rPr>
          <w:spacing w:val="-1"/>
          <w:sz w:val="28"/>
        </w:rPr>
        <w:t xml:space="preserve"> </w:t>
      </w:r>
      <w:r>
        <w:rPr>
          <w:sz w:val="28"/>
        </w:rPr>
        <w:t>відкладень.</w:t>
      </w:r>
    </w:p>
    <w:p w:rsidR="00756269" w:rsidRDefault="00531953">
      <w:pPr>
        <w:pStyle w:val="a4"/>
        <w:numPr>
          <w:ilvl w:val="3"/>
          <w:numId w:val="84"/>
        </w:numPr>
        <w:tabs>
          <w:tab w:val="left" w:pos="1835"/>
        </w:tabs>
        <w:ind w:left="1834" w:hanging="983"/>
        <w:rPr>
          <w:sz w:val="28"/>
        </w:rPr>
      </w:pPr>
      <w:r>
        <w:rPr>
          <w:sz w:val="28"/>
        </w:rPr>
        <w:t>При</w:t>
      </w:r>
      <w:r>
        <w:rPr>
          <w:spacing w:val="-4"/>
          <w:sz w:val="28"/>
        </w:rPr>
        <w:t xml:space="preserve"> </w:t>
      </w:r>
      <w:r>
        <w:rPr>
          <w:sz w:val="28"/>
        </w:rPr>
        <w:t>проектуванні</w:t>
      </w:r>
      <w:r>
        <w:rPr>
          <w:spacing w:val="-4"/>
          <w:sz w:val="28"/>
        </w:rPr>
        <w:t xml:space="preserve"> </w:t>
      </w:r>
      <w:r>
        <w:rPr>
          <w:sz w:val="28"/>
        </w:rPr>
        <w:t>інфільтраційних</w:t>
      </w:r>
      <w:r>
        <w:rPr>
          <w:spacing w:val="-4"/>
          <w:sz w:val="28"/>
        </w:rPr>
        <w:t xml:space="preserve"> </w:t>
      </w:r>
      <w:r>
        <w:rPr>
          <w:sz w:val="28"/>
        </w:rPr>
        <w:t>басейнів</w:t>
      </w:r>
      <w:r>
        <w:rPr>
          <w:spacing w:val="-4"/>
          <w:sz w:val="28"/>
        </w:rPr>
        <w:t xml:space="preserve"> </w:t>
      </w:r>
      <w:r>
        <w:rPr>
          <w:sz w:val="28"/>
        </w:rPr>
        <w:t>слід</w:t>
      </w:r>
      <w:r>
        <w:rPr>
          <w:spacing w:val="-4"/>
          <w:sz w:val="28"/>
        </w:rPr>
        <w:t xml:space="preserve"> </w:t>
      </w:r>
      <w:r>
        <w:rPr>
          <w:sz w:val="28"/>
        </w:rPr>
        <w:t>передбачати:</w:t>
      </w:r>
    </w:p>
    <w:p w:rsidR="00756269" w:rsidRDefault="00531953">
      <w:pPr>
        <w:pStyle w:val="a4"/>
        <w:numPr>
          <w:ilvl w:val="0"/>
          <w:numId w:val="76"/>
        </w:numPr>
        <w:tabs>
          <w:tab w:val="left" w:pos="1040"/>
        </w:tabs>
        <w:spacing w:before="159"/>
        <w:ind w:left="1040"/>
        <w:rPr>
          <w:sz w:val="28"/>
        </w:rPr>
      </w:pPr>
      <w:r>
        <w:rPr>
          <w:spacing w:val="-6"/>
          <w:sz w:val="28"/>
        </w:rPr>
        <w:t>врізання</w:t>
      </w:r>
      <w:r>
        <w:rPr>
          <w:spacing w:val="-13"/>
          <w:sz w:val="28"/>
        </w:rPr>
        <w:t xml:space="preserve"> </w:t>
      </w:r>
      <w:r>
        <w:rPr>
          <w:spacing w:val="-5"/>
          <w:sz w:val="28"/>
        </w:rPr>
        <w:t>днища</w:t>
      </w:r>
      <w:r>
        <w:rPr>
          <w:spacing w:val="-10"/>
          <w:sz w:val="28"/>
        </w:rPr>
        <w:t xml:space="preserve"> </w:t>
      </w:r>
      <w:r>
        <w:rPr>
          <w:spacing w:val="-5"/>
          <w:sz w:val="28"/>
        </w:rPr>
        <w:t>в</w:t>
      </w:r>
      <w:r>
        <w:rPr>
          <w:spacing w:val="-16"/>
          <w:sz w:val="28"/>
        </w:rPr>
        <w:t xml:space="preserve"> </w:t>
      </w:r>
      <w:r>
        <w:rPr>
          <w:spacing w:val="-5"/>
          <w:sz w:val="28"/>
        </w:rPr>
        <w:t>добре</w:t>
      </w:r>
      <w:r>
        <w:rPr>
          <w:spacing w:val="-15"/>
          <w:sz w:val="28"/>
        </w:rPr>
        <w:t xml:space="preserve"> </w:t>
      </w:r>
      <w:r>
        <w:rPr>
          <w:spacing w:val="-5"/>
          <w:sz w:val="28"/>
        </w:rPr>
        <w:t>фільтруючі</w:t>
      </w:r>
      <w:r>
        <w:rPr>
          <w:spacing w:val="-12"/>
          <w:sz w:val="28"/>
        </w:rPr>
        <w:t xml:space="preserve"> </w:t>
      </w:r>
      <w:r>
        <w:rPr>
          <w:spacing w:val="-5"/>
          <w:sz w:val="28"/>
        </w:rPr>
        <w:t>породи</w:t>
      </w:r>
      <w:r>
        <w:rPr>
          <w:spacing w:val="-13"/>
          <w:sz w:val="28"/>
        </w:rPr>
        <w:t xml:space="preserve"> </w:t>
      </w:r>
      <w:r>
        <w:rPr>
          <w:spacing w:val="-5"/>
          <w:sz w:val="28"/>
        </w:rPr>
        <w:t>на</w:t>
      </w:r>
      <w:r>
        <w:rPr>
          <w:spacing w:val="-13"/>
          <w:sz w:val="28"/>
        </w:rPr>
        <w:t xml:space="preserve"> </w:t>
      </w:r>
      <w:r>
        <w:rPr>
          <w:spacing w:val="-5"/>
          <w:sz w:val="28"/>
        </w:rPr>
        <w:t>глибину</w:t>
      </w:r>
      <w:r>
        <w:rPr>
          <w:spacing w:val="-16"/>
          <w:sz w:val="28"/>
        </w:rPr>
        <w:t xml:space="preserve"> </w:t>
      </w:r>
      <w:r>
        <w:rPr>
          <w:spacing w:val="-5"/>
          <w:sz w:val="28"/>
        </w:rPr>
        <w:t>не</w:t>
      </w:r>
      <w:r>
        <w:rPr>
          <w:spacing w:val="-13"/>
          <w:sz w:val="28"/>
        </w:rPr>
        <w:t xml:space="preserve"> </w:t>
      </w:r>
      <w:r>
        <w:rPr>
          <w:spacing w:val="-5"/>
          <w:sz w:val="28"/>
        </w:rPr>
        <w:t>менше</w:t>
      </w:r>
      <w:r>
        <w:rPr>
          <w:spacing w:val="-15"/>
          <w:sz w:val="28"/>
        </w:rPr>
        <w:t xml:space="preserve"> </w:t>
      </w:r>
      <w:r>
        <w:rPr>
          <w:spacing w:val="-5"/>
          <w:sz w:val="28"/>
        </w:rPr>
        <w:t>ніж</w:t>
      </w:r>
      <w:r>
        <w:rPr>
          <w:spacing w:val="-13"/>
          <w:sz w:val="28"/>
        </w:rPr>
        <w:t xml:space="preserve"> </w:t>
      </w:r>
      <w:r>
        <w:rPr>
          <w:spacing w:val="-5"/>
          <w:sz w:val="28"/>
        </w:rPr>
        <w:t>0,5</w:t>
      </w:r>
      <w:r>
        <w:rPr>
          <w:spacing w:val="-11"/>
          <w:sz w:val="28"/>
        </w:rPr>
        <w:t xml:space="preserve"> </w:t>
      </w:r>
      <w:r>
        <w:rPr>
          <w:spacing w:val="-5"/>
          <w:sz w:val="28"/>
        </w:rPr>
        <w:t>м;</w:t>
      </w:r>
    </w:p>
    <w:p w:rsidR="00756269" w:rsidRDefault="00531953">
      <w:pPr>
        <w:pStyle w:val="a4"/>
        <w:numPr>
          <w:ilvl w:val="0"/>
          <w:numId w:val="76"/>
        </w:numPr>
        <w:tabs>
          <w:tab w:val="left" w:pos="1040"/>
        </w:tabs>
        <w:spacing w:before="163"/>
        <w:ind w:left="1040"/>
        <w:rPr>
          <w:sz w:val="28"/>
        </w:rPr>
      </w:pPr>
      <w:r>
        <w:rPr>
          <w:sz w:val="28"/>
        </w:rPr>
        <w:t>зміцнення</w:t>
      </w:r>
      <w:r>
        <w:rPr>
          <w:spacing w:val="-5"/>
          <w:sz w:val="28"/>
        </w:rPr>
        <w:t xml:space="preserve"> </w:t>
      </w:r>
      <w:r>
        <w:rPr>
          <w:sz w:val="28"/>
        </w:rPr>
        <w:t>днища</w:t>
      </w:r>
      <w:r>
        <w:rPr>
          <w:spacing w:val="-2"/>
          <w:sz w:val="28"/>
        </w:rPr>
        <w:t xml:space="preserve"> </w:t>
      </w:r>
      <w:r>
        <w:rPr>
          <w:sz w:val="28"/>
        </w:rPr>
        <w:t>в</w:t>
      </w:r>
      <w:r>
        <w:rPr>
          <w:spacing w:val="-5"/>
          <w:sz w:val="28"/>
        </w:rPr>
        <w:t xml:space="preserve"> </w:t>
      </w:r>
      <w:r>
        <w:rPr>
          <w:sz w:val="28"/>
        </w:rPr>
        <w:t>місці</w:t>
      </w:r>
      <w:r>
        <w:rPr>
          <w:spacing w:val="-1"/>
          <w:sz w:val="28"/>
        </w:rPr>
        <w:t xml:space="preserve"> </w:t>
      </w:r>
      <w:r>
        <w:rPr>
          <w:sz w:val="28"/>
        </w:rPr>
        <w:t>випуску</w:t>
      </w:r>
      <w:r>
        <w:rPr>
          <w:spacing w:val="-5"/>
          <w:sz w:val="28"/>
        </w:rPr>
        <w:t xml:space="preserve"> </w:t>
      </w:r>
      <w:r>
        <w:rPr>
          <w:sz w:val="28"/>
        </w:rPr>
        <w:t>води,</w:t>
      </w:r>
      <w:r>
        <w:rPr>
          <w:spacing w:val="-3"/>
          <w:sz w:val="28"/>
        </w:rPr>
        <w:t xml:space="preserve"> </w:t>
      </w:r>
      <w:r>
        <w:rPr>
          <w:sz w:val="28"/>
        </w:rPr>
        <w:t>і</w:t>
      </w:r>
      <w:r>
        <w:rPr>
          <w:spacing w:val="-1"/>
          <w:sz w:val="28"/>
        </w:rPr>
        <w:t xml:space="preserve"> </w:t>
      </w:r>
      <w:r>
        <w:rPr>
          <w:sz w:val="28"/>
        </w:rPr>
        <w:t>запобігання</w:t>
      </w:r>
      <w:r>
        <w:rPr>
          <w:spacing w:val="-1"/>
          <w:sz w:val="28"/>
        </w:rPr>
        <w:t xml:space="preserve"> </w:t>
      </w:r>
      <w:r>
        <w:rPr>
          <w:sz w:val="28"/>
        </w:rPr>
        <w:t>ерозії;</w:t>
      </w:r>
    </w:p>
    <w:p w:rsidR="00756269" w:rsidRDefault="00531953">
      <w:pPr>
        <w:pStyle w:val="a4"/>
        <w:numPr>
          <w:ilvl w:val="0"/>
          <w:numId w:val="76"/>
        </w:numPr>
        <w:tabs>
          <w:tab w:val="left" w:pos="1040"/>
        </w:tabs>
        <w:spacing w:before="160" w:line="360" w:lineRule="auto"/>
        <w:ind w:right="451" w:firstLine="720"/>
        <w:rPr>
          <w:sz w:val="28"/>
        </w:rPr>
      </w:pPr>
      <w:r>
        <w:rPr>
          <w:sz w:val="28"/>
        </w:rPr>
        <w:t>пристрої для регулювання і вимірювання витрати води, що подається на</w:t>
      </w:r>
      <w:r>
        <w:rPr>
          <w:spacing w:val="-67"/>
          <w:sz w:val="28"/>
        </w:rPr>
        <w:t xml:space="preserve"> </w:t>
      </w:r>
      <w:r>
        <w:rPr>
          <w:sz w:val="28"/>
        </w:rPr>
        <w:t>інфільтраційні</w:t>
      </w:r>
      <w:r>
        <w:rPr>
          <w:spacing w:val="-1"/>
          <w:sz w:val="28"/>
        </w:rPr>
        <w:t xml:space="preserve"> </w:t>
      </w:r>
      <w:r>
        <w:rPr>
          <w:sz w:val="28"/>
        </w:rPr>
        <w:t>споруди;</w:t>
      </w:r>
    </w:p>
    <w:p w:rsidR="00756269" w:rsidRDefault="00531953">
      <w:pPr>
        <w:pStyle w:val="a4"/>
        <w:numPr>
          <w:ilvl w:val="0"/>
          <w:numId w:val="76"/>
        </w:numPr>
        <w:tabs>
          <w:tab w:val="left" w:pos="1040"/>
        </w:tabs>
        <w:spacing w:before="1"/>
        <w:ind w:left="1040"/>
        <w:rPr>
          <w:sz w:val="28"/>
        </w:rPr>
      </w:pPr>
      <w:r>
        <w:rPr>
          <w:sz w:val="28"/>
        </w:rPr>
        <w:t>під'їзні</w:t>
      </w:r>
      <w:r>
        <w:rPr>
          <w:spacing w:val="-2"/>
          <w:sz w:val="28"/>
        </w:rPr>
        <w:t xml:space="preserve"> </w:t>
      </w:r>
      <w:r>
        <w:rPr>
          <w:sz w:val="28"/>
        </w:rPr>
        <w:t>шляхи</w:t>
      </w:r>
      <w:r>
        <w:rPr>
          <w:spacing w:val="-1"/>
          <w:sz w:val="28"/>
        </w:rPr>
        <w:t xml:space="preserve"> </w:t>
      </w:r>
      <w:r>
        <w:rPr>
          <w:sz w:val="28"/>
        </w:rPr>
        <w:t>та</w:t>
      </w:r>
      <w:r>
        <w:rPr>
          <w:spacing w:val="-3"/>
          <w:sz w:val="28"/>
        </w:rPr>
        <w:t xml:space="preserve"> </w:t>
      </w:r>
      <w:r>
        <w:rPr>
          <w:sz w:val="28"/>
        </w:rPr>
        <w:t>з'їзди</w:t>
      </w:r>
      <w:r>
        <w:rPr>
          <w:spacing w:val="-3"/>
          <w:sz w:val="28"/>
        </w:rPr>
        <w:t xml:space="preserve"> </w:t>
      </w:r>
      <w:r>
        <w:rPr>
          <w:sz w:val="28"/>
        </w:rPr>
        <w:t>для</w:t>
      </w:r>
      <w:r>
        <w:rPr>
          <w:spacing w:val="-2"/>
          <w:sz w:val="28"/>
        </w:rPr>
        <w:t xml:space="preserve"> </w:t>
      </w:r>
      <w:r>
        <w:rPr>
          <w:sz w:val="28"/>
        </w:rPr>
        <w:t>машин</w:t>
      </w:r>
      <w:r>
        <w:rPr>
          <w:spacing w:val="-3"/>
          <w:sz w:val="28"/>
        </w:rPr>
        <w:t xml:space="preserve"> </w:t>
      </w:r>
      <w:r>
        <w:rPr>
          <w:sz w:val="28"/>
        </w:rPr>
        <w:t>і</w:t>
      </w:r>
      <w:r>
        <w:rPr>
          <w:spacing w:val="-2"/>
          <w:sz w:val="28"/>
        </w:rPr>
        <w:t xml:space="preserve"> </w:t>
      </w:r>
      <w:r>
        <w:rPr>
          <w:sz w:val="28"/>
        </w:rPr>
        <w:t>механізмів.</w:t>
      </w:r>
    </w:p>
    <w:p w:rsidR="00756269" w:rsidRDefault="00531953">
      <w:pPr>
        <w:pStyle w:val="a4"/>
        <w:numPr>
          <w:ilvl w:val="3"/>
          <w:numId w:val="84"/>
        </w:numPr>
        <w:tabs>
          <w:tab w:val="left" w:pos="1835"/>
        </w:tabs>
        <w:spacing w:before="161" w:line="360" w:lineRule="auto"/>
        <w:ind w:right="450" w:firstLine="708"/>
        <w:rPr>
          <w:sz w:val="28"/>
        </w:rPr>
      </w:pPr>
      <w:r>
        <w:rPr>
          <w:sz w:val="28"/>
        </w:rPr>
        <w:t>Ширина по дну інфільтраційних басейнів повинна бути не більше</w:t>
      </w:r>
      <w:r>
        <w:rPr>
          <w:spacing w:val="-67"/>
          <w:sz w:val="28"/>
        </w:rPr>
        <w:t xml:space="preserve"> </w:t>
      </w:r>
      <w:r>
        <w:rPr>
          <w:sz w:val="28"/>
        </w:rPr>
        <w:t>ніж 30 м, довжина басейнів - не більше ніж 500 м, шар води від 0,7 м до 2,5 м</w:t>
      </w:r>
      <w:r>
        <w:rPr>
          <w:spacing w:val="1"/>
          <w:sz w:val="28"/>
        </w:rPr>
        <w:t xml:space="preserve"> </w:t>
      </w:r>
      <w:r>
        <w:rPr>
          <w:sz w:val="28"/>
        </w:rPr>
        <w:t>включно,</w:t>
      </w:r>
      <w:r>
        <w:rPr>
          <w:spacing w:val="-1"/>
          <w:sz w:val="28"/>
        </w:rPr>
        <w:t xml:space="preserve"> </w:t>
      </w:r>
      <w:r>
        <w:rPr>
          <w:sz w:val="28"/>
        </w:rPr>
        <w:t>кількість</w:t>
      </w:r>
      <w:r>
        <w:rPr>
          <w:spacing w:val="-3"/>
          <w:sz w:val="28"/>
        </w:rPr>
        <w:t xml:space="preserve"> </w:t>
      </w:r>
      <w:r>
        <w:rPr>
          <w:sz w:val="28"/>
        </w:rPr>
        <w:t>-</w:t>
      </w:r>
      <w:r>
        <w:rPr>
          <w:spacing w:val="-1"/>
          <w:sz w:val="28"/>
        </w:rPr>
        <w:t xml:space="preserve"> </w:t>
      </w:r>
      <w:r>
        <w:rPr>
          <w:sz w:val="28"/>
        </w:rPr>
        <w:t>не</w:t>
      </w:r>
      <w:r>
        <w:rPr>
          <w:spacing w:val="-1"/>
          <w:sz w:val="28"/>
        </w:rPr>
        <w:t xml:space="preserve"> </w:t>
      </w:r>
      <w:r>
        <w:rPr>
          <w:sz w:val="28"/>
        </w:rPr>
        <w:t>менше</w:t>
      </w:r>
      <w:r>
        <w:rPr>
          <w:spacing w:val="-1"/>
          <w:sz w:val="28"/>
        </w:rPr>
        <w:t xml:space="preserve"> </w:t>
      </w:r>
      <w:r>
        <w:rPr>
          <w:sz w:val="28"/>
        </w:rPr>
        <w:t>двох.</w:t>
      </w:r>
    </w:p>
    <w:p w:rsidR="00756269" w:rsidRDefault="00531953">
      <w:pPr>
        <w:pStyle w:val="a4"/>
        <w:numPr>
          <w:ilvl w:val="3"/>
          <w:numId w:val="84"/>
        </w:numPr>
        <w:tabs>
          <w:tab w:val="left" w:pos="1835"/>
        </w:tabs>
        <w:spacing w:before="1" w:line="360" w:lineRule="auto"/>
        <w:ind w:right="452" w:firstLine="720"/>
        <w:rPr>
          <w:sz w:val="28"/>
        </w:rPr>
      </w:pPr>
      <w:r>
        <w:rPr>
          <w:sz w:val="28"/>
        </w:rPr>
        <w:t>Подачу води в басейни слід передбачати через розбризкувальні</w:t>
      </w:r>
      <w:r>
        <w:rPr>
          <w:spacing w:val="1"/>
          <w:sz w:val="28"/>
        </w:rPr>
        <w:t xml:space="preserve"> </w:t>
      </w:r>
      <w:r>
        <w:rPr>
          <w:sz w:val="28"/>
        </w:rPr>
        <w:lastRenderedPageBreak/>
        <w:t>пристрої</w:t>
      </w:r>
      <w:r>
        <w:rPr>
          <w:spacing w:val="-1"/>
          <w:sz w:val="28"/>
        </w:rPr>
        <w:t xml:space="preserve"> </w:t>
      </w:r>
      <w:r>
        <w:rPr>
          <w:sz w:val="28"/>
        </w:rPr>
        <w:t>або каскад</w:t>
      </w:r>
      <w:r>
        <w:rPr>
          <w:spacing w:val="-2"/>
          <w:sz w:val="28"/>
        </w:rPr>
        <w:t xml:space="preserve"> </w:t>
      </w:r>
      <w:r>
        <w:rPr>
          <w:sz w:val="28"/>
        </w:rPr>
        <w:t>з</w:t>
      </w:r>
      <w:r>
        <w:rPr>
          <w:spacing w:val="-1"/>
          <w:sz w:val="28"/>
        </w:rPr>
        <w:t xml:space="preserve"> </w:t>
      </w:r>
      <w:r>
        <w:rPr>
          <w:sz w:val="28"/>
        </w:rPr>
        <w:t>вільним</w:t>
      </w:r>
      <w:r>
        <w:rPr>
          <w:spacing w:val="-1"/>
          <w:sz w:val="28"/>
        </w:rPr>
        <w:t xml:space="preserve"> </w:t>
      </w:r>
      <w:r>
        <w:rPr>
          <w:sz w:val="28"/>
        </w:rPr>
        <w:t>виливом.</w:t>
      </w:r>
    </w:p>
    <w:p w:rsidR="00756269" w:rsidRDefault="00531953">
      <w:pPr>
        <w:pStyle w:val="a4"/>
        <w:numPr>
          <w:ilvl w:val="3"/>
          <w:numId w:val="84"/>
        </w:numPr>
        <w:tabs>
          <w:tab w:val="left" w:pos="1835"/>
        </w:tabs>
        <w:spacing w:line="360" w:lineRule="auto"/>
        <w:ind w:right="450" w:firstLine="720"/>
        <w:rPr>
          <w:sz w:val="28"/>
        </w:rPr>
      </w:pPr>
      <w:r>
        <w:rPr>
          <w:sz w:val="28"/>
        </w:rPr>
        <w:t>При влаштуванні басейнів у гравійно-галькових відкладеннях з</w:t>
      </w:r>
      <w:r>
        <w:rPr>
          <w:spacing w:val="1"/>
          <w:sz w:val="28"/>
        </w:rPr>
        <w:t xml:space="preserve"> </w:t>
      </w:r>
      <w:r>
        <w:rPr>
          <w:sz w:val="28"/>
        </w:rPr>
        <w:t>крупним</w:t>
      </w:r>
      <w:r>
        <w:rPr>
          <w:spacing w:val="-12"/>
          <w:sz w:val="28"/>
        </w:rPr>
        <w:t xml:space="preserve"> </w:t>
      </w:r>
      <w:r>
        <w:rPr>
          <w:sz w:val="28"/>
        </w:rPr>
        <w:t>заповнювачем</w:t>
      </w:r>
      <w:r>
        <w:rPr>
          <w:spacing w:val="-11"/>
          <w:sz w:val="28"/>
        </w:rPr>
        <w:t xml:space="preserve"> </w:t>
      </w:r>
      <w:r>
        <w:rPr>
          <w:sz w:val="28"/>
        </w:rPr>
        <w:t>слід</w:t>
      </w:r>
      <w:r>
        <w:rPr>
          <w:spacing w:val="-10"/>
          <w:sz w:val="28"/>
        </w:rPr>
        <w:t xml:space="preserve"> </w:t>
      </w:r>
      <w:r>
        <w:rPr>
          <w:sz w:val="28"/>
        </w:rPr>
        <w:t>передбачати</w:t>
      </w:r>
      <w:r>
        <w:rPr>
          <w:spacing w:val="-11"/>
          <w:sz w:val="28"/>
        </w:rPr>
        <w:t xml:space="preserve"> </w:t>
      </w:r>
      <w:r>
        <w:rPr>
          <w:sz w:val="28"/>
        </w:rPr>
        <w:t>завантаження</w:t>
      </w:r>
      <w:r>
        <w:rPr>
          <w:spacing w:val="-11"/>
          <w:sz w:val="28"/>
        </w:rPr>
        <w:t xml:space="preserve"> </w:t>
      </w:r>
      <w:r>
        <w:rPr>
          <w:sz w:val="28"/>
        </w:rPr>
        <w:t>дна</w:t>
      </w:r>
      <w:r>
        <w:rPr>
          <w:spacing w:val="-13"/>
          <w:sz w:val="28"/>
        </w:rPr>
        <w:t xml:space="preserve"> </w:t>
      </w:r>
      <w:r>
        <w:rPr>
          <w:sz w:val="28"/>
        </w:rPr>
        <w:t>крупнозернистим</w:t>
      </w:r>
      <w:r>
        <w:rPr>
          <w:spacing w:val="-14"/>
          <w:sz w:val="28"/>
        </w:rPr>
        <w:t xml:space="preserve"> </w:t>
      </w:r>
      <w:r>
        <w:rPr>
          <w:sz w:val="28"/>
        </w:rPr>
        <w:t>пі-</w:t>
      </w:r>
      <w:r>
        <w:rPr>
          <w:spacing w:val="-68"/>
          <w:sz w:val="28"/>
        </w:rPr>
        <w:t xml:space="preserve"> </w:t>
      </w:r>
      <w:r>
        <w:rPr>
          <w:sz w:val="28"/>
        </w:rPr>
        <w:t>ском</w:t>
      </w:r>
      <w:r>
        <w:rPr>
          <w:spacing w:val="-1"/>
          <w:sz w:val="28"/>
        </w:rPr>
        <w:t xml:space="preserve"> </w:t>
      </w:r>
      <w:r>
        <w:rPr>
          <w:sz w:val="28"/>
        </w:rPr>
        <w:t>товщиною</w:t>
      </w:r>
      <w:r>
        <w:rPr>
          <w:spacing w:val="-2"/>
          <w:sz w:val="28"/>
        </w:rPr>
        <w:t xml:space="preserve"> </w:t>
      </w:r>
      <w:r>
        <w:rPr>
          <w:sz w:val="28"/>
        </w:rPr>
        <w:t>шару</w:t>
      </w:r>
      <w:r>
        <w:rPr>
          <w:spacing w:val="-5"/>
          <w:sz w:val="28"/>
        </w:rPr>
        <w:t xml:space="preserve"> </w:t>
      </w:r>
      <w:r>
        <w:rPr>
          <w:sz w:val="28"/>
        </w:rPr>
        <w:t>від 0,5 м</w:t>
      </w:r>
      <w:r>
        <w:rPr>
          <w:spacing w:val="-3"/>
          <w:sz w:val="28"/>
        </w:rPr>
        <w:t xml:space="preserve"> </w:t>
      </w:r>
      <w:r>
        <w:rPr>
          <w:sz w:val="28"/>
        </w:rPr>
        <w:t>до</w:t>
      </w:r>
      <w:r>
        <w:rPr>
          <w:spacing w:val="-2"/>
          <w:sz w:val="28"/>
        </w:rPr>
        <w:t xml:space="preserve"> </w:t>
      </w:r>
      <w:r>
        <w:rPr>
          <w:sz w:val="28"/>
        </w:rPr>
        <w:t>0,7 м</w:t>
      </w:r>
      <w:r>
        <w:rPr>
          <w:spacing w:val="-3"/>
          <w:sz w:val="28"/>
        </w:rPr>
        <w:t xml:space="preserve"> </w:t>
      </w:r>
      <w:r>
        <w:rPr>
          <w:sz w:val="28"/>
        </w:rPr>
        <w:t>включно.</w:t>
      </w:r>
    </w:p>
    <w:p w:rsidR="00756269" w:rsidRDefault="00531953">
      <w:pPr>
        <w:pStyle w:val="a4"/>
        <w:numPr>
          <w:ilvl w:val="3"/>
          <w:numId w:val="84"/>
        </w:numPr>
        <w:tabs>
          <w:tab w:val="left" w:pos="1976"/>
        </w:tabs>
        <w:spacing w:line="360" w:lineRule="auto"/>
        <w:ind w:right="450" w:firstLine="708"/>
        <w:rPr>
          <w:sz w:val="28"/>
        </w:rPr>
      </w:pPr>
      <w:r>
        <w:rPr>
          <w:sz w:val="28"/>
        </w:rPr>
        <w:t>При використанні природних знижень рельєфу потрібно перед-</w:t>
      </w:r>
      <w:r>
        <w:rPr>
          <w:spacing w:val="1"/>
          <w:sz w:val="28"/>
        </w:rPr>
        <w:t xml:space="preserve"> </w:t>
      </w:r>
      <w:r>
        <w:rPr>
          <w:sz w:val="28"/>
        </w:rPr>
        <w:t>бачати</w:t>
      </w:r>
      <w:r>
        <w:rPr>
          <w:spacing w:val="-1"/>
          <w:sz w:val="28"/>
        </w:rPr>
        <w:t xml:space="preserve"> </w:t>
      </w:r>
      <w:r>
        <w:rPr>
          <w:sz w:val="28"/>
        </w:rPr>
        <w:t>підготовку</w:t>
      </w:r>
      <w:r>
        <w:rPr>
          <w:spacing w:val="-5"/>
          <w:sz w:val="28"/>
        </w:rPr>
        <w:t xml:space="preserve"> </w:t>
      </w:r>
      <w:r>
        <w:rPr>
          <w:sz w:val="28"/>
        </w:rPr>
        <w:t>фільтруючої поверхні.</w:t>
      </w:r>
    </w:p>
    <w:p w:rsidR="00756269" w:rsidRDefault="00531953">
      <w:pPr>
        <w:pStyle w:val="a4"/>
        <w:numPr>
          <w:ilvl w:val="3"/>
          <w:numId w:val="84"/>
        </w:numPr>
        <w:tabs>
          <w:tab w:val="left" w:pos="1976"/>
        </w:tabs>
        <w:spacing w:line="362" w:lineRule="auto"/>
        <w:ind w:right="453" w:firstLine="720"/>
        <w:rPr>
          <w:sz w:val="28"/>
        </w:rPr>
      </w:pPr>
      <w:r>
        <w:rPr>
          <w:sz w:val="28"/>
        </w:rPr>
        <w:t>В якості інфільтраційних споруд закритого типу слід застосову-</w:t>
      </w:r>
      <w:r>
        <w:rPr>
          <w:spacing w:val="1"/>
          <w:sz w:val="28"/>
        </w:rPr>
        <w:t xml:space="preserve"> </w:t>
      </w:r>
      <w:r>
        <w:rPr>
          <w:sz w:val="28"/>
        </w:rPr>
        <w:t>вати</w:t>
      </w:r>
      <w:r>
        <w:rPr>
          <w:spacing w:val="-2"/>
          <w:sz w:val="28"/>
        </w:rPr>
        <w:t xml:space="preserve"> </w:t>
      </w:r>
      <w:r>
        <w:rPr>
          <w:sz w:val="28"/>
        </w:rPr>
        <w:t>свердловини</w:t>
      </w:r>
      <w:r>
        <w:rPr>
          <w:spacing w:val="-1"/>
          <w:sz w:val="28"/>
        </w:rPr>
        <w:t xml:space="preserve"> </w:t>
      </w:r>
      <w:r>
        <w:rPr>
          <w:sz w:val="28"/>
        </w:rPr>
        <w:t>(поглинаючі</w:t>
      </w:r>
      <w:r>
        <w:rPr>
          <w:spacing w:val="-1"/>
          <w:sz w:val="28"/>
        </w:rPr>
        <w:t xml:space="preserve"> </w:t>
      </w:r>
      <w:r>
        <w:rPr>
          <w:sz w:val="28"/>
        </w:rPr>
        <w:t>і</w:t>
      </w:r>
      <w:r>
        <w:rPr>
          <w:spacing w:val="-3"/>
          <w:sz w:val="28"/>
        </w:rPr>
        <w:t xml:space="preserve"> </w:t>
      </w:r>
      <w:r>
        <w:rPr>
          <w:sz w:val="28"/>
        </w:rPr>
        <w:t>дренажно-поглинаючі)</w:t>
      </w:r>
      <w:r>
        <w:rPr>
          <w:spacing w:val="-2"/>
          <w:sz w:val="28"/>
        </w:rPr>
        <w:t xml:space="preserve"> </w:t>
      </w:r>
      <w:r>
        <w:rPr>
          <w:sz w:val="28"/>
        </w:rPr>
        <w:t>та</w:t>
      </w:r>
      <w:r>
        <w:rPr>
          <w:spacing w:val="-5"/>
          <w:sz w:val="28"/>
        </w:rPr>
        <w:t xml:space="preserve"> </w:t>
      </w:r>
      <w:r>
        <w:rPr>
          <w:sz w:val="28"/>
        </w:rPr>
        <w:t>шахтні</w:t>
      </w:r>
      <w:r>
        <w:rPr>
          <w:spacing w:val="-1"/>
          <w:sz w:val="28"/>
        </w:rPr>
        <w:t xml:space="preserve"> </w:t>
      </w:r>
      <w:r>
        <w:rPr>
          <w:sz w:val="28"/>
        </w:rPr>
        <w:t>колодязі.</w:t>
      </w:r>
    </w:p>
    <w:p w:rsidR="00756269" w:rsidRDefault="00531953">
      <w:pPr>
        <w:pStyle w:val="a4"/>
        <w:numPr>
          <w:ilvl w:val="3"/>
          <w:numId w:val="84"/>
        </w:numPr>
        <w:tabs>
          <w:tab w:val="left" w:pos="1976"/>
        </w:tabs>
        <w:spacing w:line="360" w:lineRule="auto"/>
        <w:ind w:right="450" w:firstLine="720"/>
        <w:rPr>
          <w:sz w:val="28"/>
        </w:rPr>
      </w:pPr>
      <w:r>
        <w:rPr>
          <w:sz w:val="28"/>
        </w:rPr>
        <w:t>При проектуванні поглинаючих і дренажно-поглинаючих сверд-</w:t>
      </w:r>
      <w:r>
        <w:rPr>
          <w:spacing w:val="-67"/>
          <w:sz w:val="28"/>
        </w:rPr>
        <w:t xml:space="preserve"> </w:t>
      </w:r>
      <w:r>
        <w:rPr>
          <w:sz w:val="28"/>
        </w:rPr>
        <w:t>ловин і шахтних колодязів слід передбачати пристрої для вимірювання та регу-</w:t>
      </w:r>
      <w:r>
        <w:rPr>
          <w:spacing w:val="1"/>
          <w:sz w:val="28"/>
        </w:rPr>
        <w:t xml:space="preserve"> </w:t>
      </w:r>
      <w:r>
        <w:rPr>
          <w:sz w:val="28"/>
        </w:rPr>
        <w:t>лювання витрат води, яка подається, та вимірювання динамічних рівнів води в</w:t>
      </w:r>
      <w:r>
        <w:rPr>
          <w:spacing w:val="1"/>
          <w:sz w:val="28"/>
        </w:rPr>
        <w:t xml:space="preserve"> </w:t>
      </w:r>
      <w:r>
        <w:rPr>
          <w:sz w:val="28"/>
        </w:rPr>
        <w:t>спорудах</w:t>
      </w:r>
      <w:r>
        <w:rPr>
          <w:spacing w:val="-2"/>
          <w:sz w:val="28"/>
        </w:rPr>
        <w:t xml:space="preserve"> </w:t>
      </w:r>
      <w:r>
        <w:rPr>
          <w:sz w:val="28"/>
        </w:rPr>
        <w:t>і</w:t>
      </w:r>
      <w:r>
        <w:rPr>
          <w:spacing w:val="-1"/>
          <w:sz w:val="28"/>
        </w:rPr>
        <w:t xml:space="preserve"> </w:t>
      </w:r>
      <w:r>
        <w:rPr>
          <w:sz w:val="28"/>
        </w:rPr>
        <w:t>водоносному</w:t>
      </w:r>
      <w:r>
        <w:rPr>
          <w:spacing w:val="-5"/>
          <w:sz w:val="28"/>
        </w:rPr>
        <w:t xml:space="preserve"> </w:t>
      </w:r>
      <w:r>
        <w:rPr>
          <w:sz w:val="28"/>
        </w:rPr>
        <w:t>пласті.</w:t>
      </w:r>
    </w:p>
    <w:p w:rsidR="00756269" w:rsidRDefault="00531953">
      <w:pPr>
        <w:pStyle w:val="a4"/>
        <w:numPr>
          <w:ilvl w:val="3"/>
          <w:numId w:val="84"/>
        </w:numPr>
        <w:tabs>
          <w:tab w:val="left" w:pos="1976"/>
        </w:tabs>
        <w:spacing w:line="360" w:lineRule="auto"/>
        <w:ind w:right="451" w:firstLine="720"/>
        <w:rPr>
          <w:sz w:val="28"/>
        </w:rPr>
      </w:pPr>
      <w:r>
        <w:rPr>
          <w:sz w:val="28"/>
        </w:rPr>
        <w:t>Конструкція інфільтраційних споруд повинна забезпечувати мо-</w:t>
      </w:r>
      <w:r>
        <w:rPr>
          <w:spacing w:val="-67"/>
          <w:sz w:val="28"/>
        </w:rPr>
        <w:t xml:space="preserve"> </w:t>
      </w:r>
      <w:r>
        <w:rPr>
          <w:sz w:val="28"/>
        </w:rPr>
        <w:t>жливість</w:t>
      </w:r>
      <w:r>
        <w:rPr>
          <w:spacing w:val="-5"/>
          <w:sz w:val="28"/>
        </w:rPr>
        <w:t xml:space="preserve"> </w:t>
      </w:r>
      <w:r>
        <w:rPr>
          <w:sz w:val="28"/>
        </w:rPr>
        <w:t>відновлення</w:t>
      </w:r>
      <w:r>
        <w:rPr>
          <w:spacing w:val="-3"/>
          <w:sz w:val="28"/>
        </w:rPr>
        <w:t xml:space="preserve"> </w:t>
      </w:r>
      <w:r>
        <w:rPr>
          <w:sz w:val="28"/>
        </w:rPr>
        <w:t>їх</w:t>
      </w:r>
      <w:r>
        <w:rPr>
          <w:spacing w:val="-2"/>
          <w:sz w:val="28"/>
        </w:rPr>
        <w:t xml:space="preserve"> </w:t>
      </w:r>
      <w:r>
        <w:rPr>
          <w:sz w:val="28"/>
        </w:rPr>
        <w:t>продуктивності</w:t>
      </w:r>
      <w:r>
        <w:rPr>
          <w:spacing w:val="-3"/>
          <w:sz w:val="28"/>
        </w:rPr>
        <w:t xml:space="preserve"> </w:t>
      </w:r>
      <w:r>
        <w:rPr>
          <w:sz w:val="28"/>
        </w:rPr>
        <w:t>на</w:t>
      </w:r>
      <w:r>
        <w:rPr>
          <w:spacing w:val="-4"/>
          <w:sz w:val="28"/>
        </w:rPr>
        <w:t xml:space="preserve"> </w:t>
      </w:r>
      <w:r>
        <w:rPr>
          <w:sz w:val="28"/>
        </w:rPr>
        <w:t>відкритих</w:t>
      </w:r>
      <w:r>
        <w:rPr>
          <w:spacing w:val="-2"/>
          <w:sz w:val="28"/>
        </w:rPr>
        <w:t xml:space="preserve"> </w:t>
      </w:r>
      <w:r>
        <w:rPr>
          <w:sz w:val="28"/>
        </w:rPr>
        <w:t>інфільтраційних</w:t>
      </w:r>
      <w:r>
        <w:rPr>
          <w:spacing w:val="-3"/>
          <w:sz w:val="28"/>
        </w:rPr>
        <w:t xml:space="preserve"> </w:t>
      </w:r>
      <w:r>
        <w:rPr>
          <w:sz w:val="28"/>
        </w:rPr>
        <w:t>спорудах</w:t>
      </w:r>
    </w:p>
    <w:p w:rsidR="00756269" w:rsidRDefault="00531953">
      <w:pPr>
        <w:pStyle w:val="a3"/>
        <w:spacing w:before="89" w:line="360" w:lineRule="auto"/>
        <w:ind w:right="451" w:firstLine="0"/>
      </w:pPr>
      <w:r>
        <w:t>шляхом механічного або гідравлічного знімання закальматованого шару з філь-</w:t>
      </w:r>
      <w:r>
        <w:rPr>
          <w:spacing w:val="1"/>
        </w:rPr>
        <w:t xml:space="preserve"> </w:t>
      </w:r>
      <w:r>
        <w:t>труючої поверхні, на закритих - методами, що застосовуються для регенерації</w:t>
      </w:r>
      <w:r>
        <w:rPr>
          <w:spacing w:val="1"/>
        </w:rPr>
        <w:t xml:space="preserve"> </w:t>
      </w:r>
      <w:r>
        <w:t>водозабірних</w:t>
      </w:r>
      <w:r>
        <w:rPr>
          <w:spacing w:val="-1"/>
        </w:rPr>
        <w:t xml:space="preserve"> </w:t>
      </w:r>
      <w:r>
        <w:t>свердловин.</w:t>
      </w:r>
    </w:p>
    <w:p w:rsidR="00756269" w:rsidRDefault="00531953">
      <w:pPr>
        <w:pStyle w:val="a3"/>
        <w:spacing w:before="1" w:line="360" w:lineRule="auto"/>
        <w:ind w:right="456"/>
      </w:pPr>
      <w:r>
        <w:rPr>
          <w:b/>
          <w:spacing w:val="-1"/>
        </w:rPr>
        <w:t>Примітка.</w:t>
      </w:r>
      <w:r>
        <w:rPr>
          <w:b/>
          <w:spacing w:val="-17"/>
        </w:rPr>
        <w:t xml:space="preserve"> </w:t>
      </w:r>
      <w:r>
        <w:rPr>
          <w:spacing w:val="-1"/>
        </w:rPr>
        <w:t>Спорожнення</w:t>
      </w:r>
      <w:r>
        <w:rPr>
          <w:spacing w:val="-16"/>
        </w:rPr>
        <w:t xml:space="preserve"> </w:t>
      </w:r>
      <w:r>
        <w:rPr>
          <w:spacing w:val="-1"/>
        </w:rPr>
        <w:t>та</w:t>
      </w:r>
      <w:r>
        <w:rPr>
          <w:spacing w:val="-16"/>
        </w:rPr>
        <w:t xml:space="preserve"> </w:t>
      </w:r>
      <w:r>
        <w:rPr>
          <w:spacing w:val="-1"/>
        </w:rPr>
        <w:t>регенерація</w:t>
      </w:r>
      <w:r>
        <w:rPr>
          <w:spacing w:val="-19"/>
        </w:rPr>
        <w:t xml:space="preserve"> </w:t>
      </w:r>
      <w:r>
        <w:t>відкритих</w:t>
      </w:r>
      <w:r>
        <w:rPr>
          <w:spacing w:val="-15"/>
        </w:rPr>
        <w:t xml:space="preserve"> </w:t>
      </w:r>
      <w:r>
        <w:t>інфільтраційних</w:t>
      </w:r>
      <w:r>
        <w:rPr>
          <w:spacing w:val="-16"/>
        </w:rPr>
        <w:t xml:space="preserve"> </w:t>
      </w:r>
      <w:r>
        <w:t>споруд</w:t>
      </w:r>
      <w:r>
        <w:rPr>
          <w:spacing w:val="-68"/>
        </w:rPr>
        <w:t xml:space="preserve"> </w:t>
      </w:r>
      <w:r>
        <w:t>у</w:t>
      </w:r>
      <w:r>
        <w:rPr>
          <w:spacing w:val="-3"/>
        </w:rPr>
        <w:t xml:space="preserve"> </w:t>
      </w:r>
      <w:r>
        <w:t>період від'ємних температур</w:t>
      </w:r>
      <w:r>
        <w:rPr>
          <w:spacing w:val="-1"/>
        </w:rPr>
        <w:t xml:space="preserve"> </w:t>
      </w:r>
      <w:r>
        <w:t>не</w:t>
      </w:r>
      <w:r>
        <w:rPr>
          <w:spacing w:val="-1"/>
        </w:rPr>
        <w:t xml:space="preserve"> </w:t>
      </w:r>
      <w:r>
        <w:t>допускаються.</w:t>
      </w:r>
    </w:p>
    <w:p w:rsidR="00756269" w:rsidRDefault="00531953">
      <w:pPr>
        <w:pStyle w:val="a4"/>
        <w:numPr>
          <w:ilvl w:val="3"/>
          <w:numId w:val="84"/>
        </w:numPr>
        <w:tabs>
          <w:tab w:val="left" w:pos="1976"/>
        </w:tabs>
        <w:spacing w:before="1" w:line="360" w:lineRule="auto"/>
        <w:ind w:right="451" w:firstLine="708"/>
        <w:rPr>
          <w:sz w:val="28"/>
        </w:rPr>
      </w:pPr>
      <w:r>
        <w:rPr>
          <w:sz w:val="28"/>
        </w:rPr>
        <w:t>Вибір схеми розміщення інфільтраційних споруд, визначення їх</w:t>
      </w:r>
      <w:r>
        <w:rPr>
          <w:spacing w:val="1"/>
          <w:sz w:val="28"/>
        </w:rPr>
        <w:t xml:space="preserve"> </w:t>
      </w:r>
      <w:r>
        <w:rPr>
          <w:sz w:val="28"/>
        </w:rPr>
        <w:t>кількості та продуктивності слід приймати на основі комплексних гідрогеологі-</w:t>
      </w:r>
      <w:r>
        <w:rPr>
          <w:spacing w:val="1"/>
          <w:sz w:val="28"/>
        </w:rPr>
        <w:t xml:space="preserve"> </w:t>
      </w:r>
      <w:r>
        <w:rPr>
          <w:sz w:val="28"/>
        </w:rPr>
        <w:t>чних і техніко-економічних розрахунків з урахуванням призначення штучного</w:t>
      </w:r>
      <w:r>
        <w:rPr>
          <w:spacing w:val="1"/>
          <w:sz w:val="28"/>
        </w:rPr>
        <w:t xml:space="preserve"> </w:t>
      </w:r>
      <w:r>
        <w:rPr>
          <w:sz w:val="28"/>
        </w:rPr>
        <w:t>поповнення</w:t>
      </w:r>
      <w:r>
        <w:rPr>
          <w:spacing w:val="-5"/>
          <w:sz w:val="28"/>
        </w:rPr>
        <w:t xml:space="preserve"> </w:t>
      </w:r>
      <w:r>
        <w:rPr>
          <w:sz w:val="28"/>
        </w:rPr>
        <w:t>запасів</w:t>
      </w:r>
      <w:r>
        <w:rPr>
          <w:spacing w:val="-9"/>
          <w:sz w:val="28"/>
        </w:rPr>
        <w:t xml:space="preserve"> </w:t>
      </w:r>
      <w:r>
        <w:rPr>
          <w:sz w:val="28"/>
        </w:rPr>
        <w:t>підземних</w:t>
      </w:r>
      <w:r>
        <w:rPr>
          <w:spacing w:val="-4"/>
          <w:sz w:val="28"/>
        </w:rPr>
        <w:t xml:space="preserve"> </w:t>
      </w:r>
      <w:r>
        <w:rPr>
          <w:sz w:val="28"/>
        </w:rPr>
        <w:t>вод,</w:t>
      </w:r>
      <w:r>
        <w:rPr>
          <w:spacing w:val="-5"/>
          <w:sz w:val="28"/>
        </w:rPr>
        <w:t xml:space="preserve"> </w:t>
      </w:r>
      <w:r>
        <w:rPr>
          <w:sz w:val="28"/>
        </w:rPr>
        <w:t>схеми</w:t>
      </w:r>
      <w:r>
        <w:rPr>
          <w:spacing w:val="-4"/>
          <w:sz w:val="28"/>
        </w:rPr>
        <w:t xml:space="preserve"> </w:t>
      </w:r>
      <w:r>
        <w:rPr>
          <w:sz w:val="28"/>
        </w:rPr>
        <w:t>розміщення</w:t>
      </w:r>
      <w:r>
        <w:rPr>
          <w:spacing w:val="-4"/>
          <w:sz w:val="28"/>
        </w:rPr>
        <w:t xml:space="preserve"> </w:t>
      </w:r>
      <w:r>
        <w:rPr>
          <w:sz w:val="28"/>
        </w:rPr>
        <w:t>водозабірних</w:t>
      </w:r>
      <w:r>
        <w:rPr>
          <w:spacing w:val="-4"/>
          <w:sz w:val="28"/>
        </w:rPr>
        <w:t xml:space="preserve"> </w:t>
      </w:r>
      <w:r>
        <w:rPr>
          <w:sz w:val="28"/>
        </w:rPr>
        <w:t>споруд,</w:t>
      </w:r>
      <w:r>
        <w:rPr>
          <w:spacing w:val="-5"/>
          <w:sz w:val="28"/>
        </w:rPr>
        <w:t xml:space="preserve"> </w:t>
      </w:r>
      <w:r>
        <w:rPr>
          <w:sz w:val="28"/>
        </w:rPr>
        <w:t>яко-</w:t>
      </w:r>
      <w:r>
        <w:rPr>
          <w:spacing w:val="-68"/>
          <w:sz w:val="28"/>
        </w:rPr>
        <w:t xml:space="preserve"> </w:t>
      </w:r>
      <w:r>
        <w:rPr>
          <w:sz w:val="28"/>
        </w:rPr>
        <w:t>сті води, яка подається, та особливостей експлуатації інфільтраційних і водоза-</w:t>
      </w:r>
      <w:r>
        <w:rPr>
          <w:spacing w:val="1"/>
          <w:sz w:val="28"/>
        </w:rPr>
        <w:t xml:space="preserve"> </w:t>
      </w:r>
      <w:r>
        <w:rPr>
          <w:sz w:val="28"/>
        </w:rPr>
        <w:t>бірних</w:t>
      </w:r>
      <w:r>
        <w:rPr>
          <w:spacing w:val="-1"/>
          <w:sz w:val="28"/>
        </w:rPr>
        <w:t xml:space="preserve"> </w:t>
      </w:r>
      <w:r>
        <w:rPr>
          <w:sz w:val="28"/>
        </w:rPr>
        <w:t>споруд.</w:t>
      </w:r>
    </w:p>
    <w:p w:rsidR="00756269" w:rsidRDefault="00531953">
      <w:pPr>
        <w:pStyle w:val="a4"/>
        <w:numPr>
          <w:ilvl w:val="3"/>
          <w:numId w:val="84"/>
        </w:numPr>
        <w:tabs>
          <w:tab w:val="left" w:pos="1976"/>
        </w:tabs>
        <w:spacing w:line="360" w:lineRule="auto"/>
        <w:ind w:right="446" w:firstLine="720"/>
        <w:rPr>
          <w:sz w:val="28"/>
        </w:rPr>
      </w:pPr>
      <w:r>
        <w:rPr>
          <w:sz w:val="28"/>
        </w:rPr>
        <w:t>Відстані</w:t>
      </w:r>
      <w:r>
        <w:rPr>
          <w:spacing w:val="-5"/>
          <w:sz w:val="28"/>
        </w:rPr>
        <w:t xml:space="preserve"> </w:t>
      </w:r>
      <w:r>
        <w:rPr>
          <w:sz w:val="28"/>
        </w:rPr>
        <w:t>між</w:t>
      </w:r>
      <w:r>
        <w:rPr>
          <w:spacing w:val="-5"/>
          <w:sz w:val="28"/>
        </w:rPr>
        <w:t xml:space="preserve"> </w:t>
      </w:r>
      <w:r>
        <w:rPr>
          <w:sz w:val="28"/>
        </w:rPr>
        <w:t>інфільтраційними</w:t>
      </w:r>
      <w:r>
        <w:rPr>
          <w:spacing w:val="-4"/>
          <w:sz w:val="28"/>
        </w:rPr>
        <w:t xml:space="preserve"> </w:t>
      </w:r>
      <w:r>
        <w:rPr>
          <w:sz w:val="28"/>
        </w:rPr>
        <w:t>та</w:t>
      </w:r>
      <w:r>
        <w:rPr>
          <w:spacing w:val="-6"/>
          <w:sz w:val="28"/>
        </w:rPr>
        <w:t xml:space="preserve"> </w:t>
      </w:r>
      <w:r>
        <w:rPr>
          <w:sz w:val="28"/>
        </w:rPr>
        <w:t>водозабірними</w:t>
      </w:r>
      <w:r>
        <w:rPr>
          <w:spacing w:val="-4"/>
          <w:sz w:val="28"/>
        </w:rPr>
        <w:t xml:space="preserve"> </w:t>
      </w:r>
      <w:r>
        <w:rPr>
          <w:sz w:val="28"/>
        </w:rPr>
        <w:t>спорудами</w:t>
      </w:r>
      <w:r>
        <w:rPr>
          <w:spacing w:val="-3"/>
          <w:sz w:val="28"/>
        </w:rPr>
        <w:t xml:space="preserve"> </w:t>
      </w:r>
      <w:r>
        <w:rPr>
          <w:sz w:val="28"/>
        </w:rPr>
        <w:t>слід</w:t>
      </w:r>
      <w:r>
        <w:rPr>
          <w:spacing w:val="-68"/>
          <w:sz w:val="28"/>
        </w:rPr>
        <w:t xml:space="preserve"> </w:t>
      </w:r>
      <w:r>
        <w:rPr>
          <w:sz w:val="28"/>
        </w:rPr>
        <w:t>приймати</w:t>
      </w:r>
      <w:r>
        <w:rPr>
          <w:spacing w:val="-14"/>
          <w:sz w:val="28"/>
        </w:rPr>
        <w:t xml:space="preserve"> </w:t>
      </w:r>
      <w:r>
        <w:rPr>
          <w:sz w:val="28"/>
        </w:rPr>
        <w:t>на</w:t>
      </w:r>
      <w:r>
        <w:rPr>
          <w:spacing w:val="-14"/>
          <w:sz w:val="28"/>
        </w:rPr>
        <w:t xml:space="preserve"> </w:t>
      </w:r>
      <w:r>
        <w:rPr>
          <w:sz w:val="28"/>
        </w:rPr>
        <w:t>основі</w:t>
      </w:r>
      <w:r>
        <w:rPr>
          <w:spacing w:val="-15"/>
          <w:sz w:val="28"/>
        </w:rPr>
        <w:t xml:space="preserve"> </w:t>
      </w:r>
      <w:r>
        <w:rPr>
          <w:sz w:val="28"/>
        </w:rPr>
        <w:t>прогнозу</w:t>
      </w:r>
      <w:r>
        <w:rPr>
          <w:spacing w:val="-17"/>
          <w:sz w:val="28"/>
        </w:rPr>
        <w:t xml:space="preserve"> </w:t>
      </w:r>
      <w:r>
        <w:rPr>
          <w:sz w:val="28"/>
        </w:rPr>
        <w:t>якості</w:t>
      </w:r>
      <w:r>
        <w:rPr>
          <w:spacing w:val="-14"/>
          <w:sz w:val="28"/>
        </w:rPr>
        <w:t xml:space="preserve"> </w:t>
      </w:r>
      <w:r>
        <w:rPr>
          <w:sz w:val="28"/>
        </w:rPr>
        <w:t>води,</w:t>
      </w:r>
      <w:r>
        <w:rPr>
          <w:spacing w:val="-14"/>
          <w:sz w:val="28"/>
        </w:rPr>
        <w:t xml:space="preserve"> </w:t>
      </w:r>
      <w:r>
        <w:rPr>
          <w:sz w:val="28"/>
        </w:rPr>
        <w:t>що</w:t>
      </w:r>
      <w:r>
        <w:rPr>
          <w:spacing w:val="-14"/>
          <w:sz w:val="28"/>
        </w:rPr>
        <w:t xml:space="preserve"> </w:t>
      </w:r>
      <w:r>
        <w:rPr>
          <w:sz w:val="28"/>
        </w:rPr>
        <w:t>відбирається,</w:t>
      </w:r>
      <w:r>
        <w:rPr>
          <w:spacing w:val="-13"/>
          <w:sz w:val="28"/>
        </w:rPr>
        <w:t xml:space="preserve"> </w:t>
      </w:r>
      <w:r>
        <w:rPr>
          <w:sz w:val="28"/>
        </w:rPr>
        <w:t>з</w:t>
      </w:r>
      <w:r>
        <w:rPr>
          <w:spacing w:val="-12"/>
          <w:sz w:val="28"/>
        </w:rPr>
        <w:t xml:space="preserve"> </w:t>
      </w:r>
      <w:r>
        <w:rPr>
          <w:sz w:val="28"/>
        </w:rPr>
        <w:t>урахуванням</w:t>
      </w:r>
      <w:r>
        <w:rPr>
          <w:spacing w:val="-15"/>
          <w:sz w:val="28"/>
        </w:rPr>
        <w:t xml:space="preserve"> </w:t>
      </w:r>
      <w:r>
        <w:rPr>
          <w:sz w:val="28"/>
        </w:rPr>
        <w:t>доочи-</w:t>
      </w:r>
      <w:r>
        <w:rPr>
          <w:spacing w:val="-67"/>
          <w:sz w:val="28"/>
        </w:rPr>
        <w:t xml:space="preserve"> </w:t>
      </w:r>
      <w:r>
        <w:rPr>
          <w:spacing w:val="-3"/>
          <w:sz w:val="28"/>
        </w:rPr>
        <w:t>щення</w:t>
      </w:r>
      <w:r>
        <w:rPr>
          <w:spacing w:val="-14"/>
          <w:sz w:val="28"/>
        </w:rPr>
        <w:t xml:space="preserve"> </w:t>
      </w:r>
      <w:r>
        <w:rPr>
          <w:spacing w:val="-3"/>
          <w:sz w:val="28"/>
        </w:rPr>
        <w:t>води,</w:t>
      </w:r>
      <w:r>
        <w:rPr>
          <w:spacing w:val="-14"/>
          <w:sz w:val="28"/>
        </w:rPr>
        <w:t xml:space="preserve"> </w:t>
      </w:r>
      <w:r>
        <w:rPr>
          <w:spacing w:val="-3"/>
          <w:sz w:val="28"/>
        </w:rPr>
        <w:t>яка</w:t>
      </w:r>
      <w:r>
        <w:rPr>
          <w:spacing w:val="-11"/>
          <w:sz w:val="28"/>
        </w:rPr>
        <w:t xml:space="preserve"> </w:t>
      </w:r>
      <w:r>
        <w:rPr>
          <w:spacing w:val="-3"/>
          <w:sz w:val="28"/>
        </w:rPr>
        <w:t>подається</w:t>
      </w:r>
      <w:r>
        <w:rPr>
          <w:spacing w:val="-14"/>
          <w:sz w:val="28"/>
        </w:rPr>
        <w:t xml:space="preserve"> </w:t>
      </w:r>
      <w:r>
        <w:rPr>
          <w:spacing w:val="-3"/>
          <w:sz w:val="28"/>
        </w:rPr>
        <w:t>на</w:t>
      </w:r>
      <w:r>
        <w:rPr>
          <w:spacing w:val="-13"/>
          <w:sz w:val="28"/>
        </w:rPr>
        <w:t xml:space="preserve"> </w:t>
      </w:r>
      <w:r>
        <w:rPr>
          <w:spacing w:val="-3"/>
          <w:sz w:val="28"/>
        </w:rPr>
        <w:t>інфільтрацію,</w:t>
      </w:r>
      <w:r>
        <w:rPr>
          <w:spacing w:val="-12"/>
          <w:sz w:val="28"/>
        </w:rPr>
        <w:t xml:space="preserve"> </w:t>
      </w:r>
      <w:r>
        <w:rPr>
          <w:spacing w:val="-3"/>
          <w:sz w:val="28"/>
        </w:rPr>
        <w:t>і</w:t>
      </w:r>
      <w:r>
        <w:rPr>
          <w:spacing w:val="-13"/>
          <w:sz w:val="28"/>
        </w:rPr>
        <w:t xml:space="preserve"> </w:t>
      </w:r>
      <w:r>
        <w:rPr>
          <w:spacing w:val="-3"/>
          <w:sz w:val="28"/>
        </w:rPr>
        <w:t>змішування</w:t>
      </w:r>
      <w:r>
        <w:rPr>
          <w:spacing w:val="-11"/>
          <w:sz w:val="28"/>
        </w:rPr>
        <w:t xml:space="preserve"> </w:t>
      </w:r>
      <w:r>
        <w:rPr>
          <w:spacing w:val="-2"/>
          <w:sz w:val="28"/>
        </w:rPr>
        <w:t>її</w:t>
      </w:r>
      <w:r>
        <w:rPr>
          <w:spacing w:val="-13"/>
          <w:sz w:val="28"/>
        </w:rPr>
        <w:t xml:space="preserve"> </w:t>
      </w:r>
      <w:r>
        <w:rPr>
          <w:spacing w:val="-2"/>
          <w:sz w:val="28"/>
        </w:rPr>
        <w:t>з</w:t>
      </w:r>
      <w:r>
        <w:rPr>
          <w:spacing w:val="-14"/>
          <w:sz w:val="28"/>
        </w:rPr>
        <w:t xml:space="preserve"> </w:t>
      </w:r>
      <w:r>
        <w:rPr>
          <w:spacing w:val="-2"/>
          <w:sz w:val="28"/>
        </w:rPr>
        <w:t>підземними</w:t>
      </w:r>
      <w:r>
        <w:rPr>
          <w:spacing w:val="-12"/>
          <w:sz w:val="28"/>
        </w:rPr>
        <w:t xml:space="preserve"> </w:t>
      </w:r>
      <w:r>
        <w:rPr>
          <w:spacing w:val="-2"/>
          <w:sz w:val="28"/>
        </w:rPr>
        <w:t>водами.</w:t>
      </w:r>
    </w:p>
    <w:p w:rsidR="00756269" w:rsidRDefault="00531953">
      <w:pPr>
        <w:pStyle w:val="a4"/>
        <w:numPr>
          <w:ilvl w:val="3"/>
          <w:numId w:val="84"/>
        </w:numPr>
        <w:tabs>
          <w:tab w:val="left" w:pos="1976"/>
        </w:tabs>
        <w:spacing w:line="360" w:lineRule="auto"/>
        <w:ind w:right="447" w:firstLine="720"/>
        <w:rPr>
          <w:sz w:val="28"/>
        </w:rPr>
      </w:pPr>
      <w:r>
        <w:rPr>
          <w:sz w:val="28"/>
        </w:rPr>
        <w:t>Якість</w:t>
      </w:r>
      <w:r>
        <w:rPr>
          <w:spacing w:val="-13"/>
          <w:sz w:val="28"/>
        </w:rPr>
        <w:t xml:space="preserve"> </w:t>
      </w:r>
      <w:r>
        <w:rPr>
          <w:sz w:val="28"/>
        </w:rPr>
        <w:t>води,</w:t>
      </w:r>
      <w:r>
        <w:rPr>
          <w:spacing w:val="-12"/>
          <w:sz w:val="28"/>
        </w:rPr>
        <w:t xml:space="preserve"> </w:t>
      </w:r>
      <w:r>
        <w:rPr>
          <w:sz w:val="28"/>
        </w:rPr>
        <w:t>яка</w:t>
      </w:r>
      <w:r>
        <w:rPr>
          <w:spacing w:val="-12"/>
          <w:sz w:val="28"/>
        </w:rPr>
        <w:t xml:space="preserve"> </w:t>
      </w:r>
      <w:r>
        <w:rPr>
          <w:sz w:val="28"/>
        </w:rPr>
        <w:t>використовується</w:t>
      </w:r>
      <w:r>
        <w:rPr>
          <w:spacing w:val="-11"/>
          <w:sz w:val="28"/>
        </w:rPr>
        <w:t xml:space="preserve"> </w:t>
      </w:r>
      <w:r>
        <w:rPr>
          <w:sz w:val="28"/>
        </w:rPr>
        <w:t>для</w:t>
      </w:r>
      <w:r>
        <w:rPr>
          <w:spacing w:val="-10"/>
          <w:sz w:val="28"/>
        </w:rPr>
        <w:t xml:space="preserve"> </w:t>
      </w:r>
      <w:r>
        <w:rPr>
          <w:sz w:val="28"/>
        </w:rPr>
        <w:t>штучного</w:t>
      </w:r>
      <w:r>
        <w:rPr>
          <w:spacing w:val="-10"/>
          <w:sz w:val="28"/>
        </w:rPr>
        <w:t xml:space="preserve"> </w:t>
      </w:r>
      <w:r>
        <w:rPr>
          <w:sz w:val="28"/>
        </w:rPr>
        <w:t>поповнення,</w:t>
      </w:r>
      <w:r>
        <w:rPr>
          <w:spacing w:val="-13"/>
          <w:sz w:val="28"/>
        </w:rPr>
        <w:t xml:space="preserve"> </w:t>
      </w:r>
      <w:r>
        <w:rPr>
          <w:sz w:val="28"/>
        </w:rPr>
        <w:t>по-</w:t>
      </w:r>
      <w:r>
        <w:rPr>
          <w:spacing w:val="-67"/>
          <w:sz w:val="28"/>
        </w:rPr>
        <w:t xml:space="preserve"> </w:t>
      </w:r>
      <w:r>
        <w:rPr>
          <w:spacing w:val="-1"/>
          <w:sz w:val="28"/>
        </w:rPr>
        <w:t>винна</w:t>
      </w:r>
      <w:r>
        <w:rPr>
          <w:spacing w:val="-16"/>
          <w:sz w:val="28"/>
        </w:rPr>
        <w:t xml:space="preserve"> </w:t>
      </w:r>
      <w:r>
        <w:rPr>
          <w:sz w:val="28"/>
        </w:rPr>
        <w:t>відповідати</w:t>
      </w:r>
      <w:r>
        <w:rPr>
          <w:spacing w:val="-14"/>
          <w:sz w:val="28"/>
        </w:rPr>
        <w:t xml:space="preserve"> </w:t>
      </w:r>
      <w:r>
        <w:rPr>
          <w:sz w:val="28"/>
        </w:rPr>
        <w:t>вимогам</w:t>
      </w:r>
      <w:r>
        <w:rPr>
          <w:spacing w:val="-17"/>
          <w:sz w:val="28"/>
        </w:rPr>
        <w:t xml:space="preserve"> </w:t>
      </w:r>
      <w:r>
        <w:rPr>
          <w:sz w:val="28"/>
        </w:rPr>
        <w:t>до</w:t>
      </w:r>
      <w:r>
        <w:rPr>
          <w:spacing w:val="-15"/>
          <w:sz w:val="28"/>
        </w:rPr>
        <w:t xml:space="preserve"> </w:t>
      </w:r>
      <w:r>
        <w:rPr>
          <w:sz w:val="28"/>
        </w:rPr>
        <w:t>води</w:t>
      </w:r>
      <w:r>
        <w:rPr>
          <w:spacing w:val="-14"/>
          <w:sz w:val="28"/>
        </w:rPr>
        <w:t xml:space="preserve"> </w:t>
      </w:r>
      <w:r>
        <w:rPr>
          <w:sz w:val="28"/>
        </w:rPr>
        <w:t>джерел</w:t>
      </w:r>
      <w:r>
        <w:rPr>
          <w:spacing w:val="-16"/>
          <w:sz w:val="28"/>
        </w:rPr>
        <w:t xml:space="preserve"> </w:t>
      </w:r>
      <w:r>
        <w:rPr>
          <w:sz w:val="28"/>
        </w:rPr>
        <w:t>централізованого</w:t>
      </w:r>
      <w:r>
        <w:rPr>
          <w:spacing w:val="-14"/>
          <w:sz w:val="28"/>
        </w:rPr>
        <w:t xml:space="preserve"> </w:t>
      </w:r>
      <w:r>
        <w:rPr>
          <w:sz w:val="28"/>
        </w:rPr>
        <w:t>питного</w:t>
      </w:r>
      <w:r>
        <w:rPr>
          <w:spacing w:val="-15"/>
          <w:sz w:val="28"/>
        </w:rPr>
        <w:t xml:space="preserve"> </w:t>
      </w:r>
      <w:r>
        <w:rPr>
          <w:sz w:val="28"/>
        </w:rPr>
        <w:t>водопоста-</w:t>
      </w:r>
      <w:r>
        <w:rPr>
          <w:spacing w:val="-67"/>
          <w:sz w:val="28"/>
        </w:rPr>
        <w:t xml:space="preserve"> </w:t>
      </w:r>
      <w:r>
        <w:rPr>
          <w:sz w:val="28"/>
        </w:rPr>
        <w:lastRenderedPageBreak/>
        <w:t>чання.</w:t>
      </w:r>
    </w:p>
    <w:p w:rsidR="00756269" w:rsidRDefault="00531953">
      <w:pPr>
        <w:pStyle w:val="1"/>
        <w:numPr>
          <w:ilvl w:val="1"/>
          <w:numId w:val="75"/>
        </w:numPr>
        <w:tabs>
          <w:tab w:val="left" w:pos="1276"/>
        </w:tabs>
        <w:spacing w:before="3"/>
        <w:ind w:hanging="424"/>
      </w:pPr>
      <w:bookmarkStart w:id="41" w:name="9.2_Споруди_для_забору_поверхневих_вод"/>
      <w:bookmarkStart w:id="42" w:name="_bookmark14"/>
      <w:bookmarkEnd w:id="41"/>
      <w:bookmarkEnd w:id="42"/>
      <w:r>
        <w:t>Споруди</w:t>
      </w:r>
      <w:r>
        <w:rPr>
          <w:spacing w:val="-4"/>
        </w:rPr>
        <w:t xml:space="preserve"> </w:t>
      </w:r>
      <w:r>
        <w:t>для</w:t>
      </w:r>
      <w:r>
        <w:rPr>
          <w:spacing w:val="-4"/>
        </w:rPr>
        <w:t xml:space="preserve"> </w:t>
      </w:r>
      <w:r>
        <w:t>забору</w:t>
      </w:r>
      <w:r>
        <w:rPr>
          <w:spacing w:val="-2"/>
        </w:rPr>
        <w:t xml:space="preserve"> </w:t>
      </w:r>
      <w:r>
        <w:t>поверхневих</w:t>
      </w:r>
      <w:r>
        <w:rPr>
          <w:spacing w:val="-4"/>
        </w:rPr>
        <w:t xml:space="preserve"> </w:t>
      </w:r>
      <w:r>
        <w:t>вод</w:t>
      </w:r>
    </w:p>
    <w:p w:rsidR="00756269" w:rsidRDefault="00531953">
      <w:pPr>
        <w:pStyle w:val="a4"/>
        <w:numPr>
          <w:ilvl w:val="2"/>
          <w:numId w:val="75"/>
        </w:numPr>
        <w:tabs>
          <w:tab w:val="left" w:pos="1573"/>
        </w:tabs>
        <w:spacing w:before="158"/>
        <w:ind w:hanging="721"/>
        <w:rPr>
          <w:sz w:val="28"/>
        </w:rPr>
      </w:pPr>
      <w:r>
        <w:rPr>
          <w:sz w:val="28"/>
        </w:rPr>
        <w:t>Водозабірні</w:t>
      </w:r>
      <w:r>
        <w:rPr>
          <w:spacing w:val="-4"/>
          <w:sz w:val="28"/>
        </w:rPr>
        <w:t xml:space="preserve"> </w:t>
      </w:r>
      <w:r>
        <w:rPr>
          <w:sz w:val="28"/>
        </w:rPr>
        <w:t>споруди</w:t>
      </w:r>
      <w:r>
        <w:rPr>
          <w:spacing w:val="-3"/>
          <w:sz w:val="28"/>
        </w:rPr>
        <w:t xml:space="preserve"> </w:t>
      </w:r>
      <w:r>
        <w:rPr>
          <w:sz w:val="28"/>
        </w:rPr>
        <w:t>повинні:</w:t>
      </w:r>
    </w:p>
    <w:p w:rsidR="00756269" w:rsidRDefault="00531953">
      <w:pPr>
        <w:pStyle w:val="a4"/>
        <w:numPr>
          <w:ilvl w:val="0"/>
          <w:numId w:val="76"/>
        </w:numPr>
        <w:tabs>
          <w:tab w:val="left" w:pos="1036"/>
        </w:tabs>
        <w:spacing w:before="163" w:line="360" w:lineRule="auto"/>
        <w:ind w:right="451" w:firstLine="720"/>
        <w:rPr>
          <w:sz w:val="28"/>
        </w:rPr>
      </w:pPr>
      <w:r>
        <w:rPr>
          <w:sz w:val="28"/>
        </w:rPr>
        <w:t>забезпечувати забір розрахункової витрати води і подачу її на об'єкти</w:t>
      </w:r>
      <w:r>
        <w:rPr>
          <w:spacing w:val="1"/>
          <w:sz w:val="28"/>
        </w:rPr>
        <w:t xml:space="preserve"> </w:t>
      </w:r>
      <w:r>
        <w:rPr>
          <w:sz w:val="28"/>
        </w:rPr>
        <w:t>споживання</w:t>
      </w:r>
      <w:r>
        <w:rPr>
          <w:spacing w:val="-1"/>
          <w:sz w:val="28"/>
        </w:rPr>
        <w:t xml:space="preserve"> </w:t>
      </w:r>
      <w:r>
        <w:rPr>
          <w:sz w:val="28"/>
        </w:rPr>
        <w:t>або водопідготовки;</w:t>
      </w:r>
    </w:p>
    <w:p w:rsidR="00756269" w:rsidRDefault="00531953">
      <w:pPr>
        <w:pStyle w:val="a4"/>
        <w:numPr>
          <w:ilvl w:val="0"/>
          <w:numId w:val="76"/>
        </w:numPr>
        <w:tabs>
          <w:tab w:val="left" w:pos="1036"/>
        </w:tabs>
        <w:spacing w:before="2" w:line="360" w:lineRule="auto"/>
        <w:ind w:right="450" w:firstLine="720"/>
        <w:rPr>
          <w:sz w:val="28"/>
        </w:rPr>
      </w:pPr>
      <w:r>
        <w:rPr>
          <w:sz w:val="28"/>
        </w:rPr>
        <w:t>захищати системи водопостачання від потрапляння в них гідробіонтів,</w:t>
      </w:r>
      <w:r>
        <w:rPr>
          <w:spacing w:val="1"/>
          <w:sz w:val="28"/>
        </w:rPr>
        <w:t xml:space="preserve"> </w:t>
      </w:r>
      <w:r>
        <w:rPr>
          <w:sz w:val="28"/>
        </w:rPr>
        <w:t>бентосу,</w:t>
      </w:r>
      <w:r>
        <w:rPr>
          <w:spacing w:val="-8"/>
          <w:sz w:val="28"/>
        </w:rPr>
        <w:t xml:space="preserve"> </w:t>
      </w:r>
      <w:r>
        <w:rPr>
          <w:sz w:val="28"/>
        </w:rPr>
        <w:t>водоростей,</w:t>
      </w:r>
      <w:r>
        <w:rPr>
          <w:spacing w:val="-7"/>
          <w:sz w:val="28"/>
        </w:rPr>
        <w:t xml:space="preserve"> </w:t>
      </w:r>
      <w:r>
        <w:rPr>
          <w:sz w:val="28"/>
        </w:rPr>
        <w:t>мінеральних</w:t>
      </w:r>
      <w:r>
        <w:rPr>
          <w:spacing w:val="-7"/>
          <w:sz w:val="28"/>
        </w:rPr>
        <w:t xml:space="preserve"> </w:t>
      </w:r>
      <w:r>
        <w:rPr>
          <w:sz w:val="28"/>
        </w:rPr>
        <w:t>наносів,</w:t>
      </w:r>
      <w:r>
        <w:rPr>
          <w:spacing w:val="-7"/>
          <w:sz w:val="28"/>
        </w:rPr>
        <w:t xml:space="preserve"> </w:t>
      </w:r>
      <w:r>
        <w:rPr>
          <w:sz w:val="28"/>
        </w:rPr>
        <w:t>сміття,</w:t>
      </w:r>
      <w:r>
        <w:rPr>
          <w:spacing w:val="-8"/>
          <w:sz w:val="28"/>
        </w:rPr>
        <w:t xml:space="preserve"> </w:t>
      </w:r>
      <w:r>
        <w:rPr>
          <w:sz w:val="28"/>
        </w:rPr>
        <w:t>шуги,</w:t>
      </w:r>
      <w:r>
        <w:rPr>
          <w:spacing w:val="-7"/>
          <w:sz w:val="28"/>
        </w:rPr>
        <w:t xml:space="preserve"> </w:t>
      </w:r>
      <w:r>
        <w:rPr>
          <w:sz w:val="28"/>
        </w:rPr>
        <w:t>льоду</w:t>
      </w:r>
      <w:r>
        <w:rPr>
          <w:spacing w:val="-11"/>
          <w:sz w:val="28"/>
        </w:rPr>
        <w:t xml:space="preserve"> </w:t>
      </w:r>
      <w:r>
        <w:rPr>
          <w:sz w:val="28"/>
        </w:rPr>
        <w:t>тощо,</w:t>
      </w:r>
      <w:r>
        <w:rPr>
          <w:spacing w:val="-7"/>
          <w:sz w:val="28"/>
        </w:rPr>
        <w:t xml:space="preserve"> </w:t>
      </w:r>
      <w:r>
        <w:rPr>
          <w:sz w:val="28"/>
        </w:rPr>
        <w:t>а</w:t>
      </w:r>
      <w:r>
        <w:rPr>
          <w:spacing w:val="-8"/>
          <w:sz w:val="28"/>
        </w:rPr>
        <w:t xml:space="preserve"> </w:t>
      </w:r>
      <w:r>
        <w:rPr>
          <w:sz w:val="28"/>
        </w:rPr>
        <w:t>також</w:t>
      </w:r>
      <w:r>
        <w:rPr>
          <w:spacing w:val="-6"/>
          <w:sz w:val="28"/>
        </w:rPr>
        <w:t xml:space="preserve"> </w:t>
      </w:r>
      <w:r>
        <w:rPr>
          <w:sz w:val="28"/>
        </w:rPr>
        <w:t>від</w:t>
      </w:r>
      <w:r>
        <w:rPr>
          <w:spacing w:val="-68"/>
          <w:sz w:val="28"/>
        </w:rPr>
        <w:t xml:space="preserve"> </w:t>
      </w:r>
      <w:r>
        <w:rPr>
          <w:sz w:val="28"/>
        </w:rPr>
        <w:t>біологічного обростання (двостулковими молюсками, дрейсеною, моховатками</w:t>
      </w:r>
      <w:r>
        <w:rPr>
          <w:spacing w:val="1"/>
          <w:sz w:val="28"/>
        </w:rPr>
        <w:t xml:space="preserve"> </w:t>
      </w:r>
      <w:r>
        <w:rPr>
          <w:sz w:val="28"/>
        </w:rPr>
        <w:t>та</w:t>
      </w:r>
      <w:r>
        <w:rPr>
          <w:spacing w:val="-2"/>
          <w:sz w:val="28"/>
        </w:rPr>
        <w:t xml:space="preserve"> </w:t>
      </w:r>
      <w:r>
        <w:rPr>
          <w:sz w:val="28"/>
        </w:rPr>
        <w:t>губками);</w:t>
      </w:r>
    </w:p>
    <w:p w:rsidR="00756269" w:rsidRDefault="00531953">
      <w:pPr>
        <w:pStyle w:val="a4"/>
        <w:numPr>
          <w:ilvl w:val="0"/>
          <w:numId w:val="76"/>
        </w:numPr>
        <w:tabs>
          <w:tab w:val="left" w:pos="1036"/>
        </w:tabs>
        <w:spacing w:line="360" w:lineRule="auto"/>
        <w:ind w:right="450" w:firstLine="720"/>
        <w:rPr>
          <w:sz w:val="28"/>
        </w:rPr>
      </w:pPr>
      <w:r>
        <w:rPr>
          <w:sz w:val="28"/>
        </w:rPr>
        <w:t>на водоймах рибогосподарського значення відповідати вимогам регуля-</w:t>
      </w:r>
      <w:r>
        <w:rPr>
          <w:spacing w:val="1"/>
          <w:sz w:val="28"/>
        </w:rPr>
        <w:t xml:space="preserve"> </w:t>
      </w:r>
      <w:r>
        <w:rPr>
          <w:sz w:val="28"/>
        </w:rPr>
        <w:t>торних актів з охорони рибного господарства та бути обладнаними рибозахис-</w:t>
      </w:r>
      <w:r>
        <w:rPr>
          <w:spacing w:val="1"/>
          <w:sz w:val="28"/>
        </w:rPr>
        <w:t xml:space="preserve"> </w:t>
      </w:r>
      <w:r>
        <w:rPr>
          <w:sz w:val="28"/>
        </w:rPr>
        <w:t>ними пристроями згідно з вимогами СНиП 2.06.07, [26] або інших нормативно-</w:t>
      </w:r>
      <w:r>
        <w:rPr>
          <w:spacing w:val="1"/>
          <w:sz w:val="28"/>
        </w:rPr>
        <w:t xml:space="preserve"> </w:t>
      </w:r>
      <w:r>
        <w:rPr>
          <w:sz w:val="28"/>
        </w:rPr>
        <w:t>технічних</w:t>
      </w:r>
      <w:r>
        <w:rPr>
          <w:spacing w:val="-3"/>
          <w:sz w:val="28"/>
        </w:rPr>
        <w:t xml:space="preserve"> </w:t>
      </w:r>
      <w:r>
        <w:rPr>
          <w:sz w:val="28"/>
        </w:rPr>
        <w:t>документів.</w:t>
      </w:r>
    </w:p>
    <w:p w:rsidR="00756269" w:rsidRPr="00D73E76" w:rsidRDefault="00531953">
      <w:pPr>
        <w:pStyle w:val="a4"/>
        <w:numPr>
          <w:ilvl w:val="2"/>
          <w:numId w:val="75"/>
        </w:numPr>
        <w:tabs>
          <w:tab w:val="left" w:pos="1573"/>
        </w:tabs>
        <w:spacing w:before="89" w:line="360" w:lineRule="auto"/>
        <w:ind w:left="132" w:right="448" w:firstLine="720"/>
        <w:rPr>
          <w:color w:val="00B050"/>
          <w:sz w:val="28"/>
        </w:rPr>
      </w:pPr>
      <w:r w:rsidRPr="00D73E76">
        <w:rPr>
          <w:color w:val="00B050"/>
          <w:sz w:val="28"/>
        </w:rPr>
        <w:t>Клас</w:t>
      </w:r>
      <w:r w:rsidRPr="00D73E76">
        <w:rPr>
          <w:color w:val="00B050"/>
          <w:spacing w:val="-6"/>
          <w:sz w:val="28"/>
        </w:rPr>
        <w:t xml:space="preserve"> </w:t>
      </w:r>
      <w:r w:rsidRPr="00D73E76">
        <w:rPr>
          <w:color w:val="00B050"/>
          <w:sz w:val="28"/>
        </w:rPr>
        <w:t>наслідків</w:t>
      </w:r>
      <w:r w:rsidRPr="00D73E76">
        <w:rPr>
          <w:color w:val="00B050"/>
          <w:spacing w:val="-6"/>
          <w:sz w:val="28"/>
        </w:rPr>
        <w:t xml:space="preserve"> </w:t>
      </w:r>
      <w:r w:rsidRPr="00D73E76">
        <w:rPr>
          <w:color w:val="00B050"/>
          <w:sz w:val="28"/>
        </w:rPr>
        <w:t>(відповідальності)</w:t>
      </w:r>
      <w:r w:rsidRPr="00D73E76">
        <w:rPr>
          <w:color w:val="00B050"/>
          <w:spacing w:val="-6"/>
          <w:sz w:val="28"/>
        </w:rPr>
        <w:t xml:space="preserve"> </w:t>
      </w:r>
      <w:r w:rsidRPr="00D73E76">
        <w:rPr>
          <w:color w:val="00B050"/>
          <w:sz w:val="28"/>
        </w:rPr>
        <w:t>основних</w:t>
      </w:r>
      <w:r w:rsidRPr="00D73E76">
        <w:rPr>
          <w:color w:val="00B050"/>
          <w:spacing w:val="-4"/>
          <w:sz w:val="28"/>
        </w:rPr>
        <w:t xml:space="preserve"> </w:t>
      </w:r>
      <w:r w:rsidRPr="00D73E76">
        <w:rPr>
          <w:color w:val="00B050"/>
          <w:sz w:val="28"/>
        </w:rPr>
        <w:t>водозабірних</w:t>
      </w:r>
      <w:r w:rsidRPr="00D73E76">
        <w:rPr>
          <w:color w:val="00B050"/>
          <w:spacing w:val="-5"/>
          <w:sz w:val="28"/>
        </w:rPr>
        <w:t xml:space="preserve"> </w:t>
      </w:r>
      <w:r w:rsidRPr="00D73E76">
        <w:rPr>
          <w:color w:val="00B050"/>
          <w:sz w:val="28"/>
        </w:rPr>
        <w:t>споруд</w:t>
      </w:r>
      <w:r w:rsidRPr="00D73E76">
        <w:rPr>
          <w:color w:val="00B050"/>
          <w:spacing w:val="-4"/>
          <w:sz w:val="28"/>
        </w:rPr>
        <w:t xml:space="preserve"> </w:t>
      </w:r>
      <w:r w:rsidRPr="00D73E76">
        <w:rPr>
          <w:color w:val="00B050"/>
          <w:sz w:val="28"/>
        </w:rPr>
        <w:t>ви-</w:t>
      </w:r>
      <w:r w:rsidRPr="00D73E76">
        <w:rPr>
          <w:color w:val="00B050"/>
          <w:spacing w:val="-68"/>
          <w:sz w:val="28"/>
        </w:rPr>
        <w:t xml:space="preserve"> </w:t>
      </w:r>
      <w:r w:rsidRPr="00D73E76">
        <w:rPr>
          <w:color w:val="00B050"/>
          <w:sz w:val="28"/>
        </w:rPr>
        <w:t>значають згідно з підрозділом 5.1 ДБН В.1.2-14, а категорію складності об'єктів</w:t>
      </w:r>
      <w:r w:rsidRPr="00D73E76">
        <w:rPr>
          <w:color w:val="00B050"/>
          <w:spacing w:val="1"/>
          <w:sz w:val="28"/>
        </w:rPr>
        <w:t xml:space="preserve"> </w:t>
      </w:r>
      <w:r w:rsidRPr="00D73E76">
        <w:rPr>
          <w:color w:val="00B050"/>
          <w:sz w:val="28"/>
        </w:rPr>
        <w:t>будівництва</w:t>
      </w:r>
      <w:r w:rsidRPr="00D73E76">
        <w:rPr>
          <w:color w:val="00B050"/>
          <w:spacing w:val="-2"/>
          <w:sz w:val="28"/>
        </w:rPr>
        <w:t xml:space="preserve"> </w:t>
      </w:r>
      <w:r w:rsidRPr="00D73E76">
        <w:rPr>
          <w:color w:val="00B050"/>
          <w:sz w:val="28"/>
        </w:rPr>
        <w:t>-</w:t>
      </w:r>
      <w:r w:rsidRPr="00D73E76">
        <w:rPr>
          <w:color w:val="00B050"/>
          <w:spacing w:val="-1"/>
          <w:sz w:val="28"/>
        </w:rPr>
        <w:t xml:space="preserve"> </w:t>
      </w:r>
      <w:r w:rsidRPr="00D73E76">
        <w:rPr>
          <w:color w:val="00B050"/>
          <w:sz w:val="28"/>
        </w:rPr>
        <w:t>згідно</w:t>
      </w:r>
      <w:r w:rsidRPr="00D73E76">
        <w:rPr>
          <w:color w:val="00B050"/>
          <w:spacing w:val="-2"/>
          <w:sz w:val="28"/>
        </w:rPr>
        <w:t xml:space="preserve"> </w:t>
      </w:r>
      <w:r w:rsidRPr="00D73E76">
        <w:rPr>
          <w:color w:val="00B050"/>
          <w:sz w:val="28"/>
        </w:rPr>
        <w:t>з</w:t>
      </w:r>
      <w:r w:rsidRPr="00D73E76">
        <w:rPr>
          <w:color w:val="00B050"/>
          <w:spacing w:val="-1"/>
          <w:sz w:val="28"/>
        </w:rPr>
        <w:t xml:space="preserve"> </w:t>
      </w:r>
      <w:r w:rsidRPr="00D73E76">
        <w:rPr>
          <w:color w:val="00B050"/>
          <w:sz w:val="28"/>
        </w:rPr>
        <w:t>ДБН</w:t>
      </w:r>
      <w:r w:rsidRPr="00D73E76">
        <w:rPr>
          <w:color w:val="00B050"/>
          <w:spacing w:val="-3"/>
          <w:sz w:val="28"/>
        </w:rPr>
        <w:t xml:space="preserve"> </w:t>
      </w:r>
      <w:r w:rsidRPr="00D73E76">
        <w:rPr>
          <w:color w:val="00B050"/>
          <w:sz w:val="28"/>
        </w:rPr>
        <w:t>А.2.2-3</w:t>
      </w:r>
      <w:r w:rsidRPr="00D73E76">
        <w:rPr>
          <w:color w:val="00B050"/>
          <w:spacing w:val="1"/>
          <w:sz w:val="28"/>
        </w:rPr>
        <w:t xml:space="preserve"> </w:t>
      </w:r>
      <w:r w:rsidRPr="00D73E76">
        <w:rPr>
          <w:color w:val="00B050"/>
          <w:sz w:val="28"/>
        </w:rPr>
        <w:t>(додаток</w:t>
      </w:r>
      <w:r w:rsidRPr="00D73E76">
        <w:rPr>
          <w:color w:val="00B050"/>
          <w:spacing w:val="-1"/>
          <w:sz w:val="28"/>
        </w:rPr>
        <w:t xml:space="preserve"> </w:t>
      </w:r>
      <w:r w:rsidRPr="00D73E76">
        <w:rPr>
          <w:color w:val="00B050"/>
          <w:sz w:val="28"/>
        </w:rPr>
        <w:t>М).</w:t>
      </w:r>
    </w:p>
    <w:p w:rsidR="00756269" w:rsidRDefault="00531953">
      <w:pPr>
        <w:pStyle w:val="a3"/>
        <w:spacing w:before="1"/>
        <w:ind w:left="852" w:firstLine="0"/>
        <w:rPr>
          <w:color w:val="00B050"/>
        </w:rPr>
      </w:pPr>
      <w:r w:rsidRPr="00D73E76">
        <w:rPr>
          <w:color w:val="00B050"/>
        </w:rPr>
        <w:t>Клас</w:t>
      </w:r>
      <w:r w:rsidRPr="00D73E76">
        <w:rPr>
          <w:color w:val="00B050"/>
          <w:spacing w:val="-3"/>
        </w:rPr>
        <w:t xml:space="preserve"> </w:t>
      </w:r>
      <w:r w:rsidRPr="00D73E76">
        <w:rPr>
          <w:color w:val="00B050"/>
        </w:rPr>
        <w:t>другорядних</w:t>
      </w:r>
      <w:r w:rsidRPr="00D73E76">
        <w:rPr>
          <w:color w:val="00B050"/>
          <w:spacing w:val="-1"/>
        </w:rPr>
        <w:t xml:space="preserve"> </w:t>
      </w:r>
      <w:r w:rsidRPr="00D73E76">
        <w:rPr>
          <w:color w:val="00B050"/>
        </w:rPr>
        <w:t>споруд</w:t>
      </w:r>
      <w:r w:rsidRPr="00D73E76">
        <w:rPr>
          <w:color w:val="00B050"/>
          <w:spacing w:val="-2"/>
        </w:rPr>
        <w:t xml:space="preserve"> </w:t>
      </w:r>
      <w:r w:rsidRPr="00D73E76">
        <w:rPr>
          <w:color w:val="00B050"/>
        </w:rPr>
        <w:t>водозабору</w:t>
      </w:r>
      <w:r w:rsidRPr="00D73E76">
        <w:rPr>
          <w:color w:val="00B050"/>
          <w:spacing w:val="-6"/>
        </w:rPr>
        <w:t xml:space="preserve"> </w:t>
      </w:r>
      <w:r w:rsidRPr="00D73E76">
        <w:rPr>
          <w:color w:val="00B050"/>
        </w:rPr>
        <w:t>потрібно</w:t>
      </w:r>
      <w:r w:rsidRPr="00D73E76">
        <w:rPr>
          <w:color w:val="00B050"/>
          <w:spacing w:val="-2"/>
        </w:rPr>
        <w:t xml:space="preserve"> </w:t>
      </w:r>
      <w:r w:rsidRPr="00D73E76">
        <w:rPr>
          <w:color w:val="00B050"/>
        </w:rPr>
        <w:t>приймати</w:t>
      </w:r>
      <w:r w:rsidRPr="00D73E76">
        <w:rPr>
          <w:color w:val="00B050"/>
          <w:spacing w:val="-1"/>
        </w:rPr>
        <w:t xml:space="preserve"> </w:t>
      </w:r>
      <w:r w:rsidRPr="00D73E76">
        <w:rPr>
          <w:color w:val="00B050"/>
        </w:rPr>
        <w:t>на</w:t>
      </w:r>
      <w:r w:rsidRPr="00D73E76">
        <w:rPr>
          <w:color w:val="00B050"/>
          <w:spacing w:val="-3"/>
        </w:rPr>
        <w:t xml:space="preserve"> </w:t>
      </w:r>
      <w:r w:rsidRPr="00D73E76">
        <w:rPr>
          <w:color w:val="00B050"/>
        </w:rPr>
        <w:t>клас</w:t>
      </w:r>
      <w:r w:rsidRPr="00D73E76">
        <w:rPr>
          <w:color w:val="00B050"/>
          <w:spacing w:val="-2"/>
        </w:rPr>
        <w:t xml:space="preserve"> </w:t>
      </w:r>
      <w:r w:rsidRPr="00D73E76">
        <w:rPr>
          <w:color w:val="00B050"/>
        </w:rPr>
        <w:t>нижче.</w:t>
      </w:r>
    </w:p>
    <w:p w:rsidR="00756269" w:rsidRPr="008F293F" w:rsidRDefault="00531953">
      <w:pPr>
        <w:pStyle w:val="a3"/>
        <w:spacing w:before="161" w:line="360" w:lineRule="auto"/>
        <w:ind w:right="452"/>
        <w:rPr>
          <w:color w:val="00B050"/>
        </w:rPr>
      </w:pPr>
      <w:r w:rsidRPr="008F293F">
        <w:rPr>
          <w:b/>
          <w:color w:val="00B050"/>
          <w:spacing w:val="-2"/>
        </w:rPr>
        <w:t>Примітка</w:t>
      </w:r>
      <w:r w:rsidRPr="008F293F">
        <w:rPr>
          <w:b/>
          <w:color w:val="00B050"/>
          <w:spacing w:val="-16"/>
        </w:rPr>
        <w:t xml:space="preserve"> </w:t>
      </w:r>
      <w:r w:rsidRPr="008F293F">
        <w:rPr>
          <w:b/>
          <w:color w:val="00B050"/>
          <w:spacing w:val="-2"/>
        </w:rPr>
        <w:t>1.</w:t>
      </w:r>
      <w:r w:rsidRPr="008F293F">
        <w:rPr>
          <w:b/>
          <w:color w:val="00B050"/>
          <w:spacing w:val="-15"/>
        </w:rPr>
        <w:t xml:space="preserve"> </w:t>
      </w:r>
      <w:r w:rsidRPr="008F293F">
        <w:rPr>
          <w:color w:val="00B050"/>
          <w:spacing w:val="-1"/>
        </w:rPr>
        <w:t>До</w:t>
      </w:r>
      <w:r w:rsidRPr="008F293F">
        <w:rPr>
          <w:color w:val="00B050"/>
          <w:spacing w:val="-13"/>
        </w:rPr>
        <w:t xml:space="preserve"> </w:t>
      </w:r>
      <w:r w:rsidRPr="008F293F">
        <w:rPr>
          <w:color w:val="00B050"/>
          <w:spacing w:val="-1"/>
        </w:rPr>
        <w:t>основних</w:t>
      </w:r>
      <w:r w:rsidRPr="008F293F">
        <w:rPr>
          <w:color w:val="00B050"/>
          <w:spacing w:val="-15"/>
        </w:rPr>
        <w:t xml:space="preserve"> </w:t>
      </w:r>
      <w:r w:rsidRPr="008F293F">
        <w:rPr>
          <w:color w:val="00B050"/>
          <w:spacing w:val="-1"/>
        </w:rPr>
        <w:t>відносяться</w:t>
      </w:r>
      <w:r w:rsidRPr="008F293F">
        <w:rPr>
          <w:color w:val="00B050"/>
          <w:spacing w:val="-14"/>
        </w:rPr>
        <w:t xml:space="preserve"> </w:t>
      </w:r>
      <w:r w:rsidRPr="008F293F">
        <w:rPr>
          <w:color w:val="00B050"/>
          <w:spacing w:val="-1"/>
        </w:rPr>
        <w:t>споруди,</w:t>
      </w:r>
      <w:r w:rsidRPr="008F293F">
        <w:rPr>
          <w:color w:val="00B050"/>
          <w:spacing w:val="-15"/>
        </w:rPr>
        <w:t xml:space="preserve"> </w:t>
      </w:r>
      <w:r w:rsidRPr="008F293F">
        <w:rPr>
          <w:color w:val="00B050"/>
          <w:spacing w:val="-1"/>
        </w:rPr>
        <w:t>при</w:t>
      </w:r>
      <w:r w:rsidRPr="008F293F">
        <w:rPr>
          <w:color w:val="00B050"/>
          <w:spacing w:val="-14"/>
        </w:rPr>
        <w:t xml:space="preserve"> </w:t>
      </w:r>
      <w:r w:rsidRPr="008F293F">
        <w:rPr>
          <w:color w:val="00B050"/>
          <w:spacing w:val="-1"/>
        </w:rPr>
        <w:t>ушкодженні</w:t>
      </w:r>
      <w:r w:rsidRPr="008F293F">
        <w:rPr>
          <w:color w:val="00B050"/>
          <w:spacing w:val="-15"/>
        </w:rPr>
        <w:t xml:space="preserve"> </w:t>
      </w:r>
      <w:r w:rsidRPr="008F293F">
        <w:rPr>
          <w:color w:val="00B050"/>
          <w:spacing w:val="-1"/>
        </w:rPr>
        <w:t>яких</w:t>
      </w:r>
      <w:r w:rsidRPr="008F293F">
        <w:rPr>
          <w:color w:val="00B050"/>
          <w:spacing w:val="-16"/>
        </w:rPr>
        <w:t xml:space="preserve"> </w:t>
      </w:r>
      <w:r w:rsidRPr="008F293F">
        <w:rPr>
          <w:color w:val="00B050"/>
          <w:spacing w:val="-1"/>
        </w:rPr>
        <w:t>водо-</w:t>
      </w:r>
      <w:r w:rsidRPr="008F293F">
        <w:rPr>
          <w:color w:val="00B050"/>
          <w:spacing w:val="-67"/>
        </w:rPr>
        <w:t xml:space="preserve"> </w:t>
      </w:r>
      <w:r w:rsidRPr="008F293F">
        <w:rPr>
          <w:color w:val="00B050"/>
          <w:spacing w:val="-2"/>
        </w:rPr>
        <w:t>забір</w:t>
      </w:r>
      <w:r w:rsidRPr="008F293F">
        <w:rPr>
          <w:color w:val="00B050"/>
          <w:spacing w:val="-14"/>
        </w:rPr>
        <w:t xml:space="preserve"> </w:t>
      </w:r>
      <w:r w:rsidRPr="008F293F">
        <w:rPr>
          <w:color w:val="00B050"/>
          <w:spacing w:val="-2"/>
        </w:rPr>
        <w:t>не</w:t>
      </w:r>
      <w:r w:rsidRPr="008F293F">
        <w:rPr>
          <w:color w:val="00B050"/>
          <w:spacing w:val="-15"/>
        </w:rPr>
        <w:t xml:space="preserve"> </w:t>
      </w:r>
      <w:r w:rsidRPr="008F293F">
        <w:rPr>
          <w:color w:val="00B050"/>
          <w:spacing w:val="-2"/>
        </w:rPr>
        <w:t>може</w:t>
      </w:r>
      <w:r w:rsidRPr="008F293F">
        <w:rPr>
          <w:color w:val="00B050"/>
          <w:spacing w:val="-13"/>
        </w:rPr>
        <w:t xml:space="preserve"> </w:t>
      </w:r>
      <w:r w:rsidRPr="008F293F">
        <w:rPr>
          <w:color w:val="00B050"/>
          <w:spacing w:val="-2"/>
        </w:rPr>
        <w:t>забезпечити</w:t>
      </w:r>
      <w:r w:rsidRPr="008F293F">
        <w:rPr>
          <w:color w:val="00B050"/>
          <w:spacing w:val="-14"/>
        </w:rPr>
        <w:t xml:space="preserve"> </w:t>
      </w:r>
      <w:r w:rsidRPr="008F293F">
        <w:rPr>
          <w:color w:val="00B050"/>
          <w:spacing w:val="-1"/>
        </w:rPr>
        <w:t>подачу</w:t>
      </w:r>
      <w:r w:rsidRPr="008F293F">
        <w:rPr>
          <w:color w:val="00B050"/>
          <w:spacing w:val="-16"/>
        </w:rPr>
        <w:t xml:space="preserve"> </w:t>
      </w:r>
      <w:r w:rsidRPr="008F293F">
        <w:rPr>
          <w:color w:val="00B050"/>
          <w:spacing w:val="-1"/>
        </w:rPr>
        <w:t>розрахункової</w:t>
      </w:r>
      <w:r w:rsidRPr="008F293F">
        <w:rPr>
          <w:color w:val="00B050"/>
          <w:spacing w:val="-14"/>
        </w:rPr>
        <w:t xml:space="preserve"> </w:t>
      </w:r>
      <w:r w:rsidRPr="008F293F">
        <w:rPr>
          <w:color w:val="00B050"/>
          <w:spacing w:val="-1"/>
        </w:rPr>
        <w:t>витрати</w:t>
      </w:r>
      <w:r w:rsidRPr="008F293F">
        <w:rPr>
          <w:color w:val="00B050"/>
          <w:spacing w:val="-12"/>
        </w:rPr>
        <w:t xml:space="preserve"> </w:t>
      </w:r>
      <w:r w:rsidRPr="008F293F">
        <w:rPr>
          <w:color w:val="00B050"/>
          <w:spacing w:val="-1"/>
        </w:rPr>
        <w:t>води</w:t>
      </w:r>
      <w:r w:rsidRPr="008F293F">
        <w:rPr>
          <w:color w:val="00B050"/>
          <w:spacing w:val="-15"/>
        </w:rPr>
        <w:t xml:space="preserve"> </w:t>
      </w:r>
      <w:r w:rsidRPr="008F293F">
        <w:rPr>
          <w:color w:val="00B050"/>
          <w:spacing w:val="-1"/>
        </w:rPr>
        <w:t>споживачам</w:t>
      </w:r>
      <w:r w:rsidRPr="008F293F">
        <w:rPr>
          <w:color w:val="00B050"/>
          <w:spacing w:val="-13"/>
        </w:rPr>
        <w:t xml:space="preserve"> </w:t>
      </w:r>
      <w:r w:rsidRPr="008F293F">
        <w:rPr>
          <w:color w:val="00B050"/>
          <w:spacing w:val="-1"/>
        </w:rPr>
        <w:t>(водо-</w:t>
      </w:r>
      <w:r w:rsidRPr="008F293F">
        <w:rPr>
          <w:color w:val="00B050"/>
          <w:spacing w:val="-68"/>
        </w:rPr>
        <w:t xml:space="preserve"> </w:t>
      </w:r>
      <w:r w:rsidRPr="008F293F">
        <w:rPr>
          <w:color w:val="00B050"/>
          <w:spacing w:val="-3"/>
        </w:rPr>
        <w:t>приймальні</w:t>
      </w:r>
      <w:r w:rsidRPr="008F293F">
        <w:rPr>
          <w:color w:val="00B050"/>
          <w:spacing w:val="-14"/>
        </w:rPr>
        <w:t xml:space="preserve"> </w:t>
      </w:r>
      <w:r w:rsidRPr="008F293F">
        <w:rPr>
          <w:color w:val="00B050"/>
          <w:spacing w:val="-2"/>
        </w:rPr>
        <w:t>пристрої,</w:t>
      </w:r>
      <w:r w:rsidRPr="008F293F">
        <w:rPr>
          <w:color w:val="00B050"/>
          <w:spacing w:val="-16"/>
        </w:rPr>
        <w:t xml:space="preserve"> </w:t>
      </w:r>
      <w:r w:rsidRPr="008F293F">
        <w:rPr>
          <w:color w:val="00B050"/>
          <w:spacing w:val="-2"/>
        </w:rPr>
        <w:t>самопливні</w:t>
      </w:r>
      <w:r w:rsidRPr="008F293F">
        <w:rPr>
          <w:color w:val="00B050"/>
          <w:spacing w:val="-13"/>
        </w:rPr>
        <w:t xml:space="preserve"> </w:t>
      </w:r>
      <w:r w:rsidRPr="008F293F">
        <w:rPr>
          <w:color w:val="00B050"/>
          <w:spacing w:val="-2"/>
        </w:rPr>
        <w:t>і</w:t>
      </w:r>
      <w:r w:rsidRPr="008F293F">
        <w:rPr>
          <w:color w:val="00B050"/>
          <w:spacing w:val="-14"/>
        </w:rPr>
        <w:t xml:space="preserve"> </w:t>
      </w:r>
      <w:r w:rsidRPr="008F293F">
        <w:rPr>
          <w:color w:val="00B050"/>
          <w:spacing w:val="-2"/>
        </w:rPr>
        <w:t>сифонні</w:t>
      </w:r>
      <w:r w:rsidRPr="008F293F">
        <w:rPr>
          <w:color w:val="00B050"/>
          <w:spacing w:val="-13"/>
        </w:rPr>
        <w:t xml:space="preserve"> </w:t>
      </w:r>
      <w:r w:rsidRPr="008F293F">
        <w:rPr>
          <w:color w:val="00B050"/>
          <w:spacing w:val="-2"/>
        </w:rPr>
        <w:t>водоводи,</w:t>
      </w:r>
      <w:r w:rsidRPr="008F293F">
        <w:rPr>
          <w:color w:val="00B050"/>
          <w:spacing w:val="-16"/>
        </w:rPr>
        <w:t xml:space="preserve"> </w:t>
      </w:r>
      <w:r w:rsidRPr="008F293F">
        <w:rPr>
          <w:color w:val="00B050"/>
          <w:spacing w:val="-2"/>
        </w:rPr>
        <w:t>насосні</w:t>
      </w:r>
      <w:r w:rsidRPr="008F293F">
        <w:rPr>
          <w:color w:val="00B050"/>
          <w:spacing w:val="-13"/>
        </w:rPr>
        <w:t xml:space="preserve"> </w:t>
      </w:r>
      <w:r w:rsidRPr="008F293F">
        <w:rPr>
          <w:color w:val="00B050"/>
          <w:spacing w:val="-2"/>
        </w:rPr>
        <w:t>станції</w:t>
      </w:r>
      <w:r w:rsidRPr="008F293F">
        <w:rPr>
          <w:color w:val="00B050"/>
          <w:spacing w:val="-14"/>
        </w:rPr>
        <w:t xml:space="preserve"> </w:t>
      </w:r>
      <w:r w:rsidRPr="008F293F">
        <w:rPr>
          <w:color w:val="00B050"/>
          <w:spacing w:val="-2"/>
        </w:rPr>
        <w:t>тощо).</w:t>
      </w:r>
    </w:p>
    <w:p w:rsidR="00756269" w:rsidRPr="008F293F" w:rsidRDefault="00531953">
      <w:pPr>
        <w:pStyle w:val="a3"/>
        <w:spacing w:line="360" w:lineRule="auto"/>
        <w:ind w:right="451"/>
        <w:rPr>
          <w:color w:val="00B050"/>
        </w:rPr>
      </w:pPr>
      <w:r w:rsidRPr="008F293F">
        <w:rPr>
          <w:color w:val="00B050"/>
        </w:rPr>
        <w:t>До другорядних відносяться споруди, ушкодження яких не призведе до</w:t>
      </w:r>
      <w:r w:rsidRPr="008F293F">
        <w:rPr>
          <w:color w:val="00B050"/>
          <w:spacing w:val="1"/>
        </w:rPr>
        <w:t xml:space="preserve"> </w:t>
      </w:r>
      <w:r w:rsidRPr="008F293F">
        <w:rPr>
          <w:color w:val="00B050"/>
        </w:rPr>
        <w:t>зниження</w:t>
      </w:r>
      <w:r w:rsidRPr="008F293F">
        <w:rPr>
          <w:color w:val="00B050"/>
          <w:spacing w:val="-14"/>
        </w:rPr>
        <w:t xml:space="preserve"> </w:t>
      </w:r>
      <w:r w:rsidRPr="008F293F">
        <w:rPr>
          <w:color w:val="00B050"/>
        </w:rPr>
        <w:t>подачі</w:t>
      </w:r>
      <w:r w:rsidRPr="008F293F">
        <w:rPr>
          <w:color w:val="00B050"/>
          <w:spacing w:val="-11"/>
        </w:rPr>
        <w:t xml:space="preserve"> </w:t>
      </w:r>
      <w:r w:rsidRPr="008F293F">
        <w:rPr>
          <w:color w:val="00B050"/>
        </w:rPr>
        <w:t>води</w:t>
      </w:r>
      <w:r w:rsidRPr="008F293F">
        <w:rPr>
          <w:color w:val="00B050"/>
          <w:spacing w:val="-11"/>
        </w:rPr>
        <w:t xml:space="preserve"> </w:t>
      </w:r>
      <w:r w:rsidRPr="008F293F">
        <w:rPr>
          <w:color w:val="00B050"/>
        </w:rPr>
        <w:t>споживачам</w:t>
      </w:r>
      <w:r w:rsidRPr="008F293F">
        <w:rPr>
          <w:color w:val="00B050"/>
          <w:spacing w:val="-15"/>
        </w:rPr>
        <w:t xml:space="preserve"> </w:t>
      </w:r>
      <w:r w:rsidRPr="008F293F">
        <w:rPr>
          <w:color w:val="00B050"/>
        </w:rPr>
        <w:t>(запасні</w:t>
      </w:r>
      <w:r w:rsidRPr="008F293F">
        <w:rPr>
          <w:color w:val="00B050"/>
          <w:spacing w:val="-11"/>
        </w:rPr>
        <w:t xml:space="preserve"> </w:t>
      </w:r>
      <w:r w:rsidRPr="008F293F">
        <w:rPr>
          <w:color w:val="00B050"/>
        </w:rPr>
        <w:t>водоприймальні</w:t>
      </w:r>
      <w:r w:rsidRPr="008F293F">
        <w:rPr>
          <w:color w:val="00B050"/>
          <w:spacing w:val="-11"/>
        </w:rPr>
        <w:t xml:space="preserve"> </w:t>
      </w:r>
      <w:r w:rsidRPr="008F293F">
        <w:rPr>
          <w:color w:val="00B050"/>
        </w:rPr>
        <w:t>пристрої,</w:t>
      </w:r>
      <w:r w:rsidRPr="008F293F">
        <w:rPr>
          <w:color w:val="00B050"/>
          <w:spacing w:val="-13"/>
        </w:rPr>
        <w:t xml:space="preserve"> </w:t>
      </w:r>
      <w:r w:rsidRPr="008F293F">
        <w:rPr>
          <w:color w:val="00B050"/>
        </w:rPr>
        <w:t>огороджу-</w:t>
      </w:r>
      <w:r w:rsidRPr="008F293F">
        <w:rPr>
          <w:color w:val="00B050"/>
          <w:spacing w:val="-67"/>
        </w:rPr>
        <w:t xml:space="preserve"> </w:t>
      </w:r>
      <w:r w:rsidRPr="008F293F">
        <w:rPr>
          <w:color w:val="00B050"/>
        </w:rPr>
        <w:t>вальні</w:t>
      </w:r>
      <w:r w:rsidRPr="008F293F">
        <w:rPr>
          <w:color w:val="00B050"/>
          <w:spacing w:val="-13"/>
        </w:rPr>
        <w:t xml:space="preserve"> </w:t>
      </w:r>
      <w:r w:rsidRPr="008F293F">
        <w:rPr>
          <w:color w:val="00B050"/>
        </w:rPr>
        <w:t>елементи</w:t>
      </w:r>
      <w:r w:rsidRPr="008F293F">
        <w:rPr>
          <w:color w:val="00B050"/>
          <w:spacing w:val="-13"/>
        </w:rPr>
        <w:t xml:space="preserve"> </w:t>
      </w:r>
      <w:r w:rsidRPr="008F293F">
        <w:rPr>
          <w:color w:val="00B050"/>
        </w:rPr>
        <w:t>водоприймальних</w:t>
      </w:r>
      <w:r w:rsidRPr="008F293F">
        <w:rPr>
          <w:color w:val="00B050"/>
          <w:spacing w:val="-13"/>
        </w:rPr>
        <w:t xml:space="preserve"> </w:t>
      </w:r>
      <w:r w:rsidRPr="008F293F">
        <w:rPr>
          <w:color w:val="00B050"/>
        </w:rPr>
        <w:t>ковшів,</w:t>
      </w:r>
      <w:r w:rsidRPr="008F293F">
        <w:rPr>
          <w:color w:val="00B050"/>
          <w:spacing w:val="-14"/>
        </w:rPr>
        <w:t xml:space="preserve"> </w:t>
      </w:r>
      <w:r w:rsidRPr="008F293F">
        <w:rPr>
          <w:color w:val="00B050"/>
        </w:rPr>
        <w:t>берегоукріплення,</w:t>
      </w:r>
      <w:r w:rsidRPr="008F293F">
        <w:rPr>
          <w:color w:val="00B050"/>
          <w:spacing w:val="-14"/>
        </w:rPr>
        <w:t xml:space="preserve"> </w:t>
      </w:r>
      <w:r w:rsidRPr="008F293F">
        <w:rPr>
          <w:color w:val="00B050"/>
        </w:rPr>
        <w:t>водозабірні</w:t>
      </w:r>
      <w:r w:rsidRPr="008F293F">
        <w:rPr>
          <w:color w:val="00B050"/>
          <w:spacing w:val="-13"/>
        </w:rPr>
        <w:t xml:space="preserve"> </w:t>
      </w:r>
      <w:r w:rsidRPr="008F293F">
        <w:rPr>
          <w:color w:val="00B050"/>
        </w:rPr>
        <w:t>і</w:t>
      </w:r>
      <w:r w:rsidRPr="008F293F">
        <w:rPr>
          <w:color w:val="00B050"/>
          <w:spacing w:val="-12"/>
        </w:rPr>
        <w:t xml:space="preserve"> </w:t>
      </w:r>
      <w:r w:rsidRPr="008F293F">
        <w:rPr>
          <w:color w:val="00B050"/>
        </w:rPr>
        <w:t>водо-</w:t>
      </w:r>
      <w:r w:rsidRPr="008F293F">
        <w:rPr>
          <w:color w:val="00B050"/>
          <w:spacing w:val="-68"/>
        </w:rPr>
        <w:t xml:space="preserve"> </w:t>
      </w:r>
      <w:r w:rsidRPr="008F293F">
        <w:rPr>
          <w:color w:val="00B050"/>
        </w:rPr>
        <w:t>сховищні</w:t>
      </w:r>
      <w:r w:rsidRPr="008F293F">
        <w:rPr>
          <w:color w:val="00B050"/>
          <w:spacing w:val="-1"/>
        </w:rPr>
        <w:t xml:space="preserve"> </w:t>
      </w:r>
      <w:r w:rsidRPr="008F293F">
        <w:rPr>
          <w:color w:val="00B050"/>
        </w:rPr>
        <w:t>греблі,</w:t>
      </w:r>
      <w:r w:rsidRPr="008F293F">
        <w:rPr>
          <w:color w:val="00B050"/>
          <w:spacing w:val="-1"/>
        </w:rPr>
        <w:t xml:space="preserve"> </w:t>
      </w:r>
      <w:r w:rsidRPr="008F293F">
        <w:rPr>
          <w:color w:val="00B050"/>
        </w:rPr>
        <w:t>які</w:t>
      </w:r>
      <w:r w:rsidRPr="008F293F">
        <w:rPr>
          <w:color w:val="00B050"/>
          <w:spacing w:val="-2"/>
        </w:rPr>
        <w:t xml:space="preserve"> </w:t>
      </w:r>
      <w:r w:rsidRPr="008F293F">
        <w:rPr>
          <w:color w:val="00B050"/>
        </w:rPr>
        <w:t>входять</w:t>
      </w:r>
      <w:r w:rsidRPr="008F293F">
        <w:rPr>
          <w:color w:val="00B050"/>
          <w:spacing w:val="-3"/>
        </w:rPr>
        <w:t xml:space="preserve"> </w:t>
      </w:r>
      <w:r w:rsidRPr="008F293F">
        <w:rPr>
          <w:color w:val="00B050"/>
        </w:rPr>
        <w:t>до складу</w:t>
      </w:r>
      <w:r w:rsidRPr="008F293F">
        <w:rPr>
          <w:color w:val="00B050"/>
          <w:spacing w:val="-4"/>
        </w:rPr>
        <w:t xml:space="preserve"> </w:t>
      </w:r>
      <w:r w:rsidRPr="008F293F">
        <w:rPr>
          <w:color w:val="00B050"/>
        </w:rPr>
        <w:t>комплексу</w:t>
      </w:r>
      <w:r w:rsidRPr="008F293F">
        <w:rPr>
          <w:color w:val="00B050"/>
          <w:spacing w:val="-6"/>
        </w:rPr>
        <w:t xml:space="preserve"> </w:t>
      </w:r>
      <w:r w:rsidRPr="008F293F">
        <w:rPr>
          <w:color w:val="00B050"/>
        </w:rPr>
        <w:t>водозабору).</w:t>
      </w:r>
    </w:p>
    <w:p w:rsidR="00756269" w:rsidRPr="008F293F" w:rsidRDefault="00531953">
      <w:pPr>
        <w:pStyle w:val="a3"/>
        <w:spacing w:before="1" w:line="360" w:lineRule="auto"/>
        <w:ind w:right="446"/>
        <w:rPr>
          <w:color w:val="00B050"/>
        </w:rPr>
      </w:pPr>
      <w:r w:rsidRPr="008F293F">
        <w:rPr>
          <w:b/>
          <w:color w:val="00B050"/>
        </w:rPr>
        <w:t>Примітка</w:t>
      </w:r>
      <w:r w:rsidRPr="008F293F">
        <w:rPr>
          <w:b/>
          <w:color w:val="00B050"/>
          <w:spacing w:val="-15"/>
        </w:rPr>
        <w:t xml:space="preserve"> </w:t>
      </w:r>
      <w:r w:rsidRPr="008F293F">
        <w:rPr>
          <w:b/>
          <w:color w:val="00B050"/>
        </w:rPr>
        <w:t>2.</w:t>
      </w:r>
      <w:r w:rsidRPr="008F293F">
        <w:rPr>
          <w:b/>
          <w:color w:val="00B050"/>
          <w:spacing w:val="-15"/>
        </w:rPr>
        <w:t xml:space="preserve"> </w:t>
      </w:r>
      <w:r w:rsidRPr="008F293F">
        <w:rPr>
          <w:color w:val="00B050"/>
        </w:rPr>
        <w:t>Клас</w:t>
      </w:r>
      <w:r w:rsidRPr="008F293F">
        <w:rPr>
          <w:color w:val="00B050"/>
          <w:spacing w:val="-12"/>
        </w:rPr>
        <w:t xml:space="preserve"> </w:t>
      </w:r>
      <w:r w:rsidRPr="008F293F">
        <w:rPr>
          <w:color w:val="00B050"/>
        </w:rPr>
        <w:t>водопідйомних</w:t>
      </w:r>
      <w:r w:rsidRPr="008F293F">
        <w:rPr>
          <w:color w:val="00B050"/>
          <w:spacing w:val="-14"/>
        </w:rPr>
        <w:t xml:space="preserve"> </w:t>
      </w:r>
      <w:r w:rsidRPr="008F293F">
        <w:rPr>
          <w:color w:val="00B050"/>
        </w:rPr>
        <w:t>і</w:t>
      </w:r>
      <w:r w:rsidRPr="008F293F">
        <w:rPr>
          <w:color w:val="00B050"/>
          <w:spacing w:val="-11"/>
        </w:rPr>
        <w:t xml:space="preserve"> </w:t>
      </w:r>
      <w:r w:rsidRPr="008F293F">
        <w:rPr>
          <w:color w:val="00B050"/>
        </w:rPr>
        <w:t>водосховищних</w:t>
      </w:r>
      <w:r w:rsidRPr="008F293F">
        <w:rPr>
          <w:color w:val="00B050"/>
          <w:spacing w:val="-11"/>
        </w:rPr>
        <w:t xml:space="preserve"> </w:t>
      </w:r>
      <w:r w:rsidRPr="008F293F">
        <w:rPr>
          <w:color w:val="00B050"/>
        </w:rPr>
        <w:t>гребель,</w:t>
      </w:r>
      <w:r w:rsidRPr="008F293F">
        <w:rPr>
          <w:color w:val="00B050"/>
          <w:spacing w:val="-16"/>
        </w:rPr>
        <w:t xml:space="preserve"> </w:t>
      </w:r>
      <w:r w:rsidRPr="008F293F">
        <w:rPr>
          <w:color w:val="00B050"/>
        </w:rPr>
        <w:t>що</w:t>
      </w:r>
      <w:r w:rsidRPr="008F293F">
        <w:rPr>
          <w:color w:val="00B050"/>
          <w:spacing w:val="-11"/>
        </w:rPr>
        <w:t xml:space="preserve"> </w:t>
      </w:r>
      <w:r w:rsidRPr="008F293F">
        <w:rPr>
          <w:color w:val="00B050"/>
        </w:rPr>
        <w:t>входять</w:t>
      </w:r>
      <w:r w:rsidRPr="008F293F">
        <w:rPr>
          <w:color w:val="00B050"/>
          <w:spacing w:val="-16"/>
        </w:rPr>
        <w:t xml:space="preserve"> </w:t>
      </w:r>
      <w:r w:rsidRPr="008F293F">
        <w:rPr>
          <w:color w:val="00B050"/>
        </w:rPr>
        <w:t>до</w:t>
      </w:r>
      <w:r w:rsidRPr="008F293F">
        <w:rPr>
          <w:color w:val="00B050"/>
          <w:spacing w:val="-68"/>
        </w:rPr>
        <w:t xml:space="preserve"> </w:t>
      </w:r>
      <w:r w:rsidRPr="008F293F">
        <w:rPr>
          <w:color w:val="00B050"/>
        </w:rPr>
        <w:t>складу</w:t>
      </w:r>
      <w:r w:rsidRPr="008F293F">
        <w:rPr>
          <w:color w:val="00B050"/>
          <w:spacing w:val="-8"/>
        </w:rPr>
        <w:t xml:space="preserve"> </w:t>
      </w:r>
      <w:r w:rsidRPr="008F293F">
        <w:rPr>
          <w:color w:val="00B050"/>
        </w:rPr>
        <w:t>водозабірного</w:t>
      </w:r>
      <w:r w:rsidRPr="008F293F">
        <w:rPr>
          <w:color w:val="00B050"/>
          <w:spacing w:val="-2"/>
        </w:rPr>
        <w:t xml:space="preserve"> </w:t>
      </w:r>
      <w:r w:rsidRPr="008F293F">
        <w:rPr>
          <w:color w:val="00B050"/>
        </w:rPr>
        <w:t>гідровузла,</w:t>
      </w:r>
      <w:r w:rsidRPr="008F293F">
        <w:rPr>
          <w:color w:val="00B050"/>
          <w:spacing w:val="-5"/>
        </w:rPr>
        <w:t xml:space="preserve"> </w:t>
      </w:r>
      <w:r w:rsidRPr="008F293F">
        <w:rPr>
          <w:color w:val="00B050"/>
        </w:rPr>
        <w:t>приймається</w:t>
      </w:r>
      <w:r w:rsidRPr="008F293F">
        <w:rPr>
          <w:color w:val="00B050"/>
          <w:spacing w:val="-3"/>
        </w:rPr>
        <w:t xml:space="preserve"> </w:t>
      </w:r>
      <w:r w:rsidRPr="008F293F">
        <w:rPr>
          <w:color w:val="00B050"/>
        </w:rPr>
        <w:t>відповідно</w:t>
      </w:r>
      <w:r w:rsidRPr="008F293F">
        <w:rPr>
          <w:color w:val="00B050"/>
          <w:spacing w:val="-3"/>
        </w:rPr>
        <w:t xml:space="preserve"> </w:t>
      </w:r>
      <w:r w:rsidRPr="008F293F">
        <w:rPr>
          <w:color w:val="00B050"/>
        </w:rPr>
        <w:t>до</w:t>
      </w:r>
      <w:r w:rsidRPr="008F293F">
        <w:rPr>
          <w:color w:val="00B050"/>
          <w:spacing w:val="-4"/>
        </w:rPr>
        <w:t xml:space="preserve"> </w:t>
      </w:r>
      <w:r w:rsidRPr="008F293F">
        <w:rPr>
          <w:color w:val="00B050"/>
        </w:rPr>
        <w:t>вимог</w:t>
      </w:r>
      <w:r w:rsidRPr="008F293F">
        <w:rPr>
          <w:color w:val="00B050"/>
          <w:spacing w:val="-4"/>
        </w:rPr>
        <w:t xml:space="preserve"> </w:t>
      </w:r>
      <w:r w:rsidRPr="008F293F">
        <w:rPr>
          <w:color w:val="00B050"/>
        </w:rPr>
        <w:t>ДБН</w:t>
      </w:r>
      <w:r w:rsidRPr="008F293F">
        <w:rPr>
          <w:color w:val="00B050"/>
          <w:spacing w:val="-4"/>
        </w:rPr>
        <w:t xml:space="preserve"> </w:t>
      </w:r>
      <w:r w:rsidRPr="008F293F">
        <w:rPr>
          <w:color w:val="00B050"/>
        </w:rPr>
        <w:t>В.2.4-3.</w:t>
      </w:r>
    </w:p>
    <w:p w:rsidR="008F293F" w:rsidRPr="00D73E76" w:rsidRDefault="008F293F" w:rsidP="008F293F">
      <w:pPr>
        <w:pStyle w:val="a3"/>
        <w:spacing w:before="1"/>
        <w:ind w:left="852" w:firstLine="0"/>
        <w:rPr>
          <w:b/>
          <w:bCs/>
          <w:i/>
          <w:iCs/>
          <w:color w:val="00B050"/>
        </w:rPr>
      </w:pPr>
      <w:r w:rsidRPr="00D73E76">
        <w:rPr>
          <w:b/>
          <w:bCs/>
          <w:i/>
          <w:iCs/>
          <w:color w:val="00B050"/>
        </w:rPr>
        <w:t>(Пункт 9.2.2 змінено, Зміна № 1)</w:t>
      </w:r>
    </w:p>
    <w:p w:rsidR="00756269" w:rsidRDefault="00531953">
      <w:pPr>
        <w:pStyle w:val="a4"/>
        <w:numPr>
          <w:ilvl w:val="2"/>
          <w:numId w:val="75"/>
        </w:numPr>
        <w:tabs>
          <w:tab w:val="left" w:pos="1487"/>
        </w:tabs>
        <w:spacing w:before="1" w:line="360" w:lineRule="auto"/>
        <w:ind w:left="132" w:right="450" w:firstLine="720"/>
        <w:rPr>
          <w:sz w:val="28"/>
        </w:rPr>
      </w:pPr>
      <w:r>
        <w:rPr>
          <w:sz w:val="28"/>
        </w:rPr>
        <w:t>Конструктивну схему водозабірної споруди потрібно приймати зале-</w:t>
      </w:r>
      <w:r>
        <w:rPr>
          <w:spacing w:val="-67"/>
          <w:sz w:val="28"/>
        </w:rPr>
        <w:t xml:space="preserve"> </w:t>
      </w:r>
      <w:r>
        <w:rPr>
          <w:sz w:val="28"/>
        </w:rPr>
        <w:t>жно</w:t>
      </w:r>
      <w:r>
        <w:rPr>
          <w:spacing w:val="-12"/>
          <w:sz w:val="28"/>
        </w:rPr>
        <w:t xml:space="preserve"> </w:t>
      </w:r>
      <w:r>
        <w:rPr>
          <w:sz w:val="28"/>
        </w:rPr>
        <w:t>від</w:t>
      </w:r>
      <w:r>
        <w:rPr>
          <w:spacing w:val="-12"/>
          <w:sz w:val="28"/>
        </w:rPr>
        <w:t xml:space="preserve"> </w:t>
      </w:r>
      <w:r>
        <w:rPr>
          <w:sz w:val="28"/>
        </w:rPr>
        <w:t>визначеної</w:t>
      </w:r>
      <w:r>
        <w:rPr>
          <w:spacing w:val="-15"/>
          <w:sz w:val="28"/>
        </w:rPr>
        <w:t xml:space="preserve"> </w:t>
      </w:r>
      <w:r>
        <w:rPr>
          <w:sz w:val="28"/>
        </w:rPr>
        <w:t>категорії</w:t>
      </w:r>
      <w:r>
        <w:rPr>
          <w:spacing w:val="-15"/>
          <w:sz w:val="28"/>
        </w:rPr>
        <w:t xml:space="preserve"> </w:t>
      </w:r>
      <w:r>
        <w:rPr>
          <w:sz w:val="28"/>
        </w:rPr>
        <w:t>надійності</w:t>
      </w:r>
      <w:r>
        <w:rPr>
          <w:spacing w:val="-15"/>
          <w:sz w:val="28"/>
        </w:rPr>
        <w:t xml:space="preserve"> </w:t>
      </w:r>
      <w:r>
        <w:rPr>
          <w:sz w:val="28"/>
        </w:rPr>
        <w:t>дії</w:t>
      </w:r>
      <w:r>
        <w:rPr>
          <w:spacing w:val="-12"/>
          <w:sz w:val="28"/>
        </w:rPr>
        <w:t xml:space="preserve"> </w:t>
      </w:r>
      <w:r>
        <w:rPr>
          <w:sz w:val="28"/>
        </w:rPr>
        <w:t>або</w:t>
      </w:r>
      <w:r>
        <w:rPr>
          <w:spacing w:val="-12"/>
          <w:sz w:val="28"/>
        </w:rPr>
        <w:t xml:space="preserve"> </w:t>
      </w:r>
      <w:r>
        <w:rPr>
          <w:sz w:val="28"/>
        </w:rPr>
        <w:t>за</w:t>
      </w:r>
      <w:r>
        <w:rPr>
          <w:spacing w:val="-13"/>
          <w:sz w:val="28"/>
        </w:rPr>
        <w:t xml:space="preserve"> </w:t>
      </w:r>
      <w:r>
        <w:rPr>
          <w:sz w:val="28"/>
        </w:rPr>
        <w:t>ступенем</w:t>
      </w:r>
      <w:r>
        <w:rPr>
          <w:spacing w:val="-14"/>
          <w:sz w:val="28"/>
        </w:rPr>
        <w:t xml:space="preserve"> </w:t>
      </w:r>
      <w:r>
        <w:rPr>
          <w:sz w:val="28"/>
        </w:rPr>
        <w:t>забезпеченості</w:t>
      </w:r>
      <w:r>
        <w:rPr>
          <w:spacing w:val="-15"/>
          <w:sz w:val="28"/>
        </w:rPr>
        <w:t xml:space="preserve"> </w:t>
      </w:r>
      <w:r>
        <w:rPr>
          <w:sz w:val="28"/>
        </w:rPr>
        <w:t>подачі</w:t>
      </w:r>
      <w:r>
        <w:rPr>
          <w:spacing w:val="-67"/>
          <w:sz w:val="28"/>
        </w:rPr>
        <w:t xml:space="preserve"> </w:t>
      </w:r>
      <w:r>
        <w:rPr>
          <w:sz w:val="28"/>
        </w:rPr>
        <w:t>води</w:t>
      </w:r>
      <w:r>
        <w:rPr>
          <w:spacing w:val="-14"/>
          <w:sz w:val="28"/>
        </w:rPr>
        <w:t xml:space="preserve"> </w:t>
      </w:r>
      <w:r>
        <w:rPr>
          <w:sz w:val="28"/>
        </w:rPr>
        <w:t>споживачам</w:t>
      </w:r>
      <w:r>
        <w:rPr>
          <w:spacing w:val="-15"/>
          <w:sz w:val="28"/>
        </w:rPr>
        <w:t xml:space="preserve"> </w:t>
      </w:r>
      <w:r>
        <w:rPr>
          <w:sz w:val="28"/>
        </w:rPr>
        <w:t>(згідно</w:t>
      </w:r>
      <w:r>
        <w:rPr>
          <w:spacing w:val="-14"/>
          <w:sz w:val="28"/>
        </w:rPr>
        <w:t xml:space="preserve"> </w:t>
      </w:r>
      <w:r>
        <w:rPr>
          <w:sz w:val="28"/>
        </w:rPr>
        <w:t>з</w:t>
      </w:r>
      <w:r>
        <w:rPr>
          <w:spacing w:val="-14"/>
          <w:sz w:val="28"/>
        </w:rPr>
        <w:t xml:space="preserve"> </w:t>
      </w:r>
      <w:r>
        <w:rPr>
          <w:sz w:val="28"/>
        </w:rPr>
        <w:t>8.4),</w:t>
      </w:r>
      <w:r>
        <w:rPr>
          <w:spacing w:val="-15"/>
          <w:sz w:val="28"/>
        </w:rPr>
        <w:t xml:space="preserve"> </w:t>
      </w:r>
      <w:r>
        <w:rPr>
          <w:sz w:val="28"/>
        </w:rPr>
        <w:t>гідрологічних</w:t>
      </w:r>
      <w:r>
        <w:rPr>
          <w:spacing w:val="-14"/>
          <w:sz w:val="28"/>
        </w:rPr>
        <w:t xml:space="preserve"> </w:t>
      </w:r>
      <w:r>
        <w:rPr>
          <w:sz w:val="28"/>
        </w:rPr>
        <w:t>характеристик</w:t>
      </w:r>
      <w:r>
        <w:rPr>
          <w:spacing w:val="-17"/>
          <w:sz w:val="28"/>
        </w:rPr>
        <w:t xml:space="preserve"> </w:t>
      </w:r>
      <w:r>
        <w:rPr>
          <w:sz w:val="28"/>
        </w:rPr>
        <w:t>джерела</w:t>
      </w:r>
      <w:r>
        <w:rPr>
          <w:spacing w:val="-14"/>
          <w:sz w:val="28"/>
        </w:rPr>
        <w:t xml:space="preserve"> </w:t>
      </w:r>
      <w:r>
        <w:rPr>
          <w:sz w:val="28"/>
        </w:rPr>
        <w:t>водопоста-</w:t>
      </w:r>
      <w:r>
        <w:rPr>
          <w:spacing w:val="-68"/>
          <w:sz w:val="28"/>
        </w:rPr>
        <w:t xml:space="preserve"> </w:t>
      </w:r>
      <w:r>
        <w:rPr>
          <w:sz w:val="28"/>
        </w:rPr>
        <w:t>чання та розрахункових максимальних і мінімальних рівнів води відповідної за-</w:t>
      </w:r>
      <w:r>
        <w:rPr>
          <w:spacing w:val="-67"/>
          <w:sz w:val="28"/>
        </w:rPr>
        <w:t xml:space="preserve"> </w:t>
      </w:r>
      <w:r>
        <w:rPr>
          <w:sz w:val="28"/>
        </w:rPr>
        <w:lastRenderedPageBreak/>
        <w:t>безпеченості,</w:t>
      </w:r>
      <w:r>
        <w:rPr>
          <w:spacing w:val="-6"/>
          <w:sz w:val="28"/>
        </w:rPr>
        <w:t xml:space="preserve"> </w:t>
      </w:r>
      <w:r>
        <w:rPr>
          <w:sz w:val="28"/>
        </w:rPr>
        <w:t>зазначених</w:t>
      </w:r>
      <w:r>
        <w:rPr>
          <w:spacing w:val="-3"/>
          <w:sz w:val="28"/>
        </w:rPr>
        <w:t xml:space="preserve"> </w:t>
      </w:r>
      <w:r>
        <w:rPr>
          <w:sz w:val="28"/>
        </w:rPr>
        <w:t>у</w:t>
      </w:r>
      <w:r>
        <w:rPr>
          <w:spacing w:val="-9"/>
          <w:sz w:val="28"/>
        </w:rPr>
        <w:t xml:space="preserve"> </w:t>
      </w:r>
      <w:r>
        <w:rPr>
          <w:sz w:val="28"/>
        </w:rPr>
        <w:t>таблиці</w:t>
      </w:r>
      <w:r>
        <w:rPr>
          <w:spacing w:val="-3"/>
          <w:sz w:val="28"/>
        </w:rPr>
        <w:t xml:space="preserve"> </w:t>
      </w:r>
      <w:r>
        <w:rPr>
          <w:sz w:val="28"/>
        </w:rPr>
        <w:t>12,</w:t>
      </w:r>
      <w:r>
        <w:rPr>
          <w:spacing w:val="-6"/>
          <w:sz w:val="28"/>
        </w:rPr>
        <w:t xml:space="preserve"> </w:t>
      </w:r>
      <w:r>
        <w:rPr>
          <w:sz w:val="28"/>
        </w:rPr>
        <w:t>а</w:t>
      </w:r>
      <w:r>
        <w:rPr>
          <w:spacing w:val="-4"/>
          <w:sz w:val="28"/>
        </w:rPr>
        <w:t xml:space="preserve"> </w:t>
      </w:r>
      <w:r>
        <w:rPr>
          <w:sz w:val="28"/>
        </w:rPr>
        <w:t>також</w:t>
      </w:r>
      <w:r>
        <w:rPr>
          <w:spacing w:val="-4"/>
          <w:sz w:val="28"/>
        </w:rPr>
        <w:t xml:space="preserve"> </w:t>
      </w:r>
      <w:r>
        <w:rPr>
          <w:sz w:val="28"/>
        </w:rPr>
        <w:t>технічних</w:t>
      </w:r>
      <w:r>
        <w:rPr>
          <w:spacing w:val="-4"/>
          <w:sz w:val="28"/>
        </w:rPr>
        <w:t xml:space="preserve"> </w:t>
      </w:r>
      <w:r>
        <w:rPr>
          <w:sz w:val="28"/>
        </w:rPr>
        <w:t>умов</w:t>
      </w:r>
      <w:r>
        <w:rPr>
          <w:spacing w:val="-5"/>
          <w:sz w:val="28"/>
        </w:rPr>
        <w:t xml:space="preserve"> </w:t>
      </w:r>
      <w:r>
        <w:rPr>
          <w:sz w:val="28"/>
        </w:rPr>
        <w:t>з</w:t>
      </w:r>
      <w:r>
        <w:rPr>
          <w:spacing w:val="-6"/>
          <w:sz w:val="28"/>
        </w:rPr>
        <w:t xml:space="preserve"> </w:t>
      </w:r>
      <w:r>
        <w:rPr>
          <w:sz w:val="28"/>
        </w:rPr>
        <w:t>інженерного</w:t>
      </w:r>
      <w:r>
        <w:rPr>
          <w:spacing w:val="-3"/>
          <w:sz w:val="28"/>
        </w:rPr>
        <w:t xml:space="preserve"> </w:t>
      </w:r>
      <w:r>
        <w:rPr>
          <w:sz w:val="28"/>
        </w:rPr>
        <w:t>за-</w:t>
      </w:r>
      <w:r>
        <w:rPr>
          <w:spacing w:val="-68"/>
          <w:sz w:val="28"/>
        </w:rPr>
        <w:t xml:space="preserve"> </w:t>
      </w:r>
      <w:r>
        <w:rPr>
          <w:sz w:val="28"/>
        </w:rPr>
        <w:t>безпечення</w:t>
      </w:r>
      <w:r>
        <w:rPr>
          <w:spacing w:val="-2"/>
          <w:sz w:val="28"/>
        </w:rPr>
        <w:t xml:space="preserve"> </w:t>
      </w:r>
      <w:r>
        <w:rPr>
          <w:sz w:val="28"/>
        </w:rPr>
        <w:t>споруд,</w:t>
      </w:r>
      <w:r>
        <w:rPr>
          <w:spacing w:val="-3"/>
          <w:sz w:val="28"/>
        </w:rPr>
        <w:t xml:space="preserve"> </w:t>
      </w:r>
      <w:r>
        <w:rPr>
          <w:sz w:val="28"/>
        </w:rPr>
        <w:t>містобудівної</w:t>
      </w:r>
      <w:r>
        <w:rPr>
          <w:spacing w:val="-2"/>
          <w:sz w:val="28"/>
        </w:rPr>
        <w:t xml:space="preserve"> </w:t>
      </w:r>
      <w:r>
        <w:rPr>
          <w:sz w:val="28"/>
        </w:rPr>
        <w:t>документації</w:t>
      </w:r>
      <w:r>
        <w:rPr>
          <w:spacing w:val="-1"/>
          <w:sz w:val="28"/>
        </w:rPr>
        <w:t xml:space="preserve"> </w:t>
      </w:r>
      <w:r>
        <w:rPr>
          <w:sz w:val="28"/>
        </w:rPr>
        <w:t>забудови</w:t>
      </w:r>
      <w:r>
        <w:rPr>
          <w:spacing w:val="-2"/>
          <w:sz w:val="28"/>
        </w:rPr>
        <w:t xml:space="preserve"> </w:t>
      </w:r>
      <w:r>
        <w:rPr>
          <w:sz w:val="28"/>
        </w:rPr>
        <w:t>земельних</w:t>
      </w:r>
      <w:r>
        <w:rPr>
          <w:spacing w:val="-2"/>
          <w:sz w:val="28"/>
        </w:rPr>
        <w:t xml:space="preserve"> </w:t>
      </w:r>
      <w:r>
        <w:rPr>
          <w:sz w:val="28"/>
        </w:rPr>
        <w:t>ділянок.</w:t>
      </w:r>
    </w:p>
    <w:p w:rsidR="00756269" w:rsidRDefault="00756269">
      <w:pPr>
        <w:pStyle w:val="a3"/>
        <w:spacing w:before="10"/>
        <w:ind w:left="0" w:firstLine="0"/>
        <w:jc w:val="left"/>
        <w:rPr>
          <w:sz w:val="27"/>
        </w:rPr>
      </w:pPr>
    </w:p>
    <w:p w:rsidR="00756269" w:rsidRDefault="00531953">
      <w:pPr>
        <w:pStyle w:val="a3"/>
        <w:spacing w:after="7"/>
        <w:ind w:left="1834" w:hanging="1702"/>
        <w:jc w:val="left"/>
      </w:pPr>
      <w:r>
        <w:rPr>
          <w:b/>
          <w:spacing w:val="-3"/>
        </w:rPr>
        <w:t>Таблиця</w:t>
      </w:r>
      <w:r>
        <w:rPr>
          <w:b/>
          <w:spacing w:val="-6"/>
        </w:rPr>
        <w:t xml:space="preserve"> </w:t>
      </w:r>
      <w:r>
        <w:rPr>
          <w:b/>
          <w:spacing w:val="-3"/>
        </w:rPr>
        <w:t>12</w:t>
      </w:r>
      <w:r>
        <w:rPr>
          <w:b/>
          <w:spacing w:val="-4"/>
        </w:rPr>
        <w:t xml:space="preserve"> </w:t>
      </w:r>
      <w:r>
        <w:rPr>
          <w:spacing w:val="-3"/>
        </w:rPr>
        <w:t>-</w:t>
      </w:r>
      <w:r>
        <w:rPr>
          <w:spacing w:val="-5"/>
        </w:rPr>
        <w:t xml:space="preserve"> </w:t>
      </w:r>
      <w:r>
        <w:rPr>
          <w:spacing w:val="-3"/>
        </w:rPr>
        <w:t>Забезпеченість</w:t>
      </w:r>
      <w:r>
        <w:rPr>
          <w:spacing w:val="-14"/>
        </w:rPr>
        <w:t xml:space="preserve"> </w:t>
      </w:r>
      <w:r>
        <w:rPr>
          <w:spacing w:val="-3"/>
        </w:rPr>
        <w:t>розрахункових</w:t>
      </w:r>
      <w:r>
        <w:rPr>
          <w:spacing w:val="-12"/>
        </w:rPr>
        <w:t xml:space="preserve"> </w:t>
      </w:r>
      <w:r>
        <w:rPr>
          <w:spacing w:val="-3"/>
        </w:rPr>
        <w:t>рівнів</w:t>
      </w:r>
      <w:r>
        <w:rPr>
          <w:spacing w:val="-14"/>
        </w:rPr>
        <w:t xml:space="preserve"> </w:t>
      </w:r>
      <w:r>
        <w:rPr>
          <w:spacing w:val="-3"/>
        </w:rPr>
        <w:t>води</w:t>
      </w:r>
      <w:r>
        <w:rPr>
          <w:spacing w:val="-13"/>
        </w:rPr>
        <w:t xml:space="preserve"> </w:t>
      </w:r>
      <w:r>
        <w:rPr>
          <w:spacing w:val="-2"/>
        </w:rPr>
        <w:t>в</w:t>
      </w:r>
      <w:r>
        <w:rPr>
          <w:spacing w:val="-12"/>
        </w:rPr>
        <w:t xml:space="preserve"> </w:t>
      </w:r>
      <w:r>
        <w:rPr>
          <w:spacing w:val="-2"/>
        </w:rPr>
        <w:t>поверхневих</w:t>
      </w:r>
      <w:r>
        <w:rPr>
          <w:spacing w:val="-13"/>
        </w:rPr>
        <w:t xml:space="preserve"> </w:t>
      </w:r>
      <w:r>
        <w:rPr>
          <w:spacing w:val="-2"/>
        </w:rPr>
        <w:t>джерелах</w:t>
      </w:r>
      <w:r>
        <w:rPr>
          <w:spacing w:val="-67"/>
        </w:rPr>
        <w:t xml:space="preserve"> </w:t>
      </w:r>
      <w:r>
        <w:rPr>
          <w:spacing w:val="-3"/>
        </w:rPr>
        <w:t>водопостачання</w:t>
      </w:r>
      <w:r>
        <w:rPr>
          <w:spacing w:val="-14"/>
        </w:rPr>
        <w:t xml:space="preserve"> </w:t>
      </w:r>
      <w:r>
        <w:rPr>
          <w:spacing w:val="-3"/>
        </w:rPr>
        <w:t>в</w:t>
      </w:r>
      <w:r>
        <w:rPr>
          <w:spacing w:val="-14"/>
        </w:rPr>
        <w:t xml:space="preserve"> </w:t>
      </w:r>
      <w:r>
        <w:rPr>
          <w:spacing w:val="-3"/>
        </w:rPr>
        <w:t>залежності</w:t>
      </w:r>
      <w:r>
        <w:rPr>
          <w:spacing w:val="-12"/>
        </w:rPr>
        <w:t xml:space="preserve"> </w:t>
      </w:r>
      <w:r>
        <w:rPr>
          <w:spacing w:val="-3"/>
        </w:rPr>
        <w:t>від</w:t>
      </w:r>
      <w:r>
        <w:rPr>
          <w:spacing w:val="-13"/>
        </w:rPr>
        <w:t xml:space="preserve"> </w:t>
      </w:r>
      <w:r>
        <w:rPr>
          <w:spacing w:val="-3"/>
        </w:rPr>
        <w:t>категорії</w:t>
      </w:r>
      <w:r>
        <w:rPr>
          <w:spacing w:val="-12"/>
        </w:rPr>
        <w:t xml:space="preserve"> </w:t>
      </w:r>
      <w:r>
        <w:rPr>
          <w:spacing w:val="-3"/>
        </w:rPr>
        <w:t>водозабірних</w:t>
      </w:r>
      <w:r>
        <w:rPr>
          <w:spacing w:val="-12"/>
        </w:rPr>
        <w:t xml:space="preserve"> </w:t>
      </w:r>
      <w:r>
        <w:rPr>
          <w:spacing w:val="-3"/>
        </w:rPr>
        <w:t>споруд</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216"/>
        <w:gridCol w:w="3187"/>
        <w:gridCol w:w="3177"/>
      </w:tblGrid>
      <w:tr w:rsidR="00756269">
        <w:trPr>
          <w:trHeight w:val="323"/>
        </w:trPr>
        <w:tc>
          <w:tcPr>
            <w:tcW w:w="3216" w:type="dxa"/>
            <w:vMerge w:val="restart"/>
          </w:tcPr>
          <w:p w:rsidR="00756269" w:rsidRDefault="00531953">
            <w:pPr>
              <w:pStyle w:val="TableParagraph"/>
              <w:ind w:left="1190" w:right="164" w:hanging="992"/>
              <w:rPr>
                <w:sz w:val="28"/>
              </w:rPr>
            </w:pPr>
            <w:r>
              <w:rPr>
                <w:sz w:val="28"/>
              </w:rPr>
              <w:t>Категорія водозабірних</w:t>
            </w:r>
            <w:r>
              <w:rPr>
                <w:spacing w:val="-67"/>
                <w:sz w:val="28"/>
              </w:rPr>
              <w:t xml:space="preserve"> </w:t>
            </w:r>
            <w:r>
              <w:rPr>
                <w:sz w:val="28"/>
              </w:rPr>
              <w:t>споруд</w:t>
            </w:r>
          </w:p>
        </w:tc>
        <w:tc>
          <w:tcPr>
            <w:tcW w:w="6364" w:type="dxa"/>
            <w:gridSpan w:val="2"/>
          </w:tcPr>
          <w:p w:rsidR="00756269" w:rsidRDefault="00531953">
            <w:pPr>
              <w:pStyle w:val="TableParagraph"/>
              <w:spacing w:line="303" w:lineRule="exact"/>
              <w:ind w:left="472"/>
              <w:rPr>
                <w:sz w:val="28"/>
              </w:rPr>
            </w:pPr>
            <w:r>
              <w:rPr>
                <w:sz w:val="28"/>
              </w:rPr>
              <w:t>Забезпеченість</w:t>
            </w:r>
            <w:r>
              <w:rPr>
                <w:spacing w:val="-4"/>
                <w:sz w:val="28"/>
              </w:rPr>
              <w:t xml:space="preserve"> </w:t>
            </w:r>
            <w:r>
              <w:rPr>
                <w:sz w:val="28"/>
              </w:rPr>
              <w:t>розрахункових</w:t>
            </w:r>
            <w:r>
              <w:rPr>
                <w:spacing w:val="-3"/>
                <w:sz w:val="28"/>
              </w:rPr>
              <w:t xml:space="preserve"> </w:t>
            </w:r>
            <w:r>
              <w:rPr>
                <w:sz w:val="28"/>
              </w:rPr>
              <w:t>рівнів</w:t>
            </w:r>
            <w:r>
              <w:rPr>
                <w:spacing w:val="-3"/>
                <w:sz w:val="28"/>
              </w:rPr>
              <w:t xml:space="preserve"> </w:t>
            </w:r>
            <w:r>
              <w:rPr>
                <w:sz w:val="28"/>
              </w:rPr>
              <w:t>води,</w:t>
            </w:r>
            <w:r>
              <w:rPr>
                <w:spacing w:val="-2"/>
                <w:sz w:val="28"/>
              </w:rPr>
              <w:t xml:space="preserve"> </w:t>
            </w:r>
            <w:r>
              <w:rPr>
                <w:sz w:val="28"/>
              </w:rPr>
              <w:t>%</w:t>
            </w:r>
          </w:p>
        </w:tc>
      </w:tr>
      <w:tr w:rsidR="00756269">
        <w:trPr>
          <w:trHeight w:val="321"/>
        </w:trPr>
        <w:tc>
          <w:tcPr>
            <w:tcW w:w="3216" w:type="dxa"/>
            <w:vMerge/>
            <w:tcBorders>
              <w:top w:val="nil"/>
            </w:tcBorders>
          </w:tcPr>
          <w:p w:rsidR="00756269" w:rsidRDefault="00756269">
            <w:pPr>
              <w:rPr>
                <w:sz w:val="2"/>
                <w:szCs w:val="2"/>
              </w:rPr>
            </w:pPr>
          </w:p>
        </w:tc>
        <w:tc>
          <w:tcPr>
            <w:tcW w:w="3187" w:type="dxa"/>
          </w:tcPr>
          <w:p w:rsidR="00756269" w:rsidRDefault="00531953">
            <w:pPr>
              <w:pStyle w:val="TableParagraph"/>
              <w:spacing w:line="301" w:lineRule="exact"/>
              <w:ind w:left="709" w:right="691"/>
              <w:jc w:val="center"/>
              <w:rPr>
                <w:sz w:val="28"/>
              </w:rPr>
            </w:pPr>
            <w:r>
              <w:rPr>
                <w:sz w:val="28"/>
              </w:rPr>
              <w:t>максимальний</w:t>
            </w:r>
          </w:p>
        </w:tc>
        <w:tc>
          <w:tcPr>
            <w:tcW w:w="3177" w:type="dxa"/>
          </w:tcPr>
          <w:p w:rsidR="00756269" w:rsidRDefault="00531953">
            <w:pPr>
              <w:pStyle w:val="TableParagraph"/>
              <w:spacing w:line="301" w:lineRule="exact"/>
              <w:ind w:left="818" w:right="801"/>
              <w:jc w:val="center"/>
              <w:rPr>
                <w:sz w:val="28"/>
              </w:rPr>
            </w:pPr>
            <w:r>
              <w:rPr>
                <w:sz w:val="28"/>
              </w:rPr>
              <w:t>мінімальний</w:t>
            </w:r>
          </w:p>
        </w:tc>
      </w:tr>
      <w:tr w:rsidR="00756269">
        <w:trPr>
          <w:trHeight w:val="323"/>
        </w:trPr>
        <w:tc>
          <w:tcPr>
            <w:tcW w:w="3216" w:type="dxa"/>
          </w:tcPr>
          <w:p w:rsidR="00756269" w:rsidRDefault="00531953">
            <w:pPr>
              <w:pStyle w:val="TableParagraph"/>
              <w:spacing w:line="303" w:lineRule="exact"/>
              <w:ind w:left="16"/>
              <w:jc w:val="center"/>
              <w:rPr>
                <w:sz w:val="28"/>
              </w:rPr>
            </w:pPr>
            <w:r>
              <w:rPr>
                <w:sz w:val="28"/>
              </w:rPr>
              <w:t>І</w:t>
            </w:r>
          </w:p>
        </w:tc>
        <w:tc>
          <w:tcPr>
            <w:tcW w:w="3187" w:type="dxa"/>
          </w:tcPr>
          <w:p w:rsidR="00756269" w:rsidRDefault="00531953">
            <w:pPr>
              <w:pStyle w:val="TableParagraph"/>
              <w:spacing w:line="303" w:lineRule="exact"/>
              <w:ind w:left="15"/>
              <w:jc w:val="center"/>
              <w:rPr>
                <w:sz w:val="28"/>
              </w:rPr>
            </w:pPr>
            <w:r>
              <w:rPr>
                <w:sz w:val="28"/>
              </w:rPr>
              <w:t>1</w:t>
            </w:r>
          </w:p>
        </w:tc>
        <w:tc>
          <w:tcPr>
            <w:tcW w:w="3177" w:type="dxa"/>
          </w:tcPr>
          <w:p w:rsidR="00756269" w:rsidRDefault="00531953">
            <w:pPr>
              <w:pStyle w:val="TableParagraph"/>
              <w:spacing w:line="303" w:lineRule="exact"/>
              <w:ind w:left="818" w:right="798"/>
              <w:jc w:val="center"/>
              <w:rPr>
                <w:sz w:val="28"/>
              </w:rPr>
            </w:pPr>
            <w:r>
              <w:rPr>
                <w:sz w:val="28"/>
              </w:rPr>
              <w:t>97</w:t>
            </w:r>
          </w:p>
        </w:tc>
      </w:tr>
      <w:tr w:rsidR="00756269">
        <w:trPr>
          <w:trHeight w:val="321"/>
        </w:trPr>
        <w:tc>
          <w:tcPr>
            <w:tcW w:w="3216" w:type="dxa"/>
          </w:tcPr>
          <w:p w:rsidR="00756269" w:rsidRDefault="00531953">
            <w:pPr>
              <w:pStyle w:val="TableParagraph"/>
              <w:spacing w:line="301" w:lineRule="exact"/>
              <w:ind w:right="1497"/>
              <w:jc w:val="right"/>
              <w:rPr>
                <w:sz w:val="28"/>
              </w:rPr>
            </w:pPr>
            <w:r>
              <w:rPr>
                <w:sz w:val="28"/>
              </w:rPr>
              <w:t>II</w:t>
            </w:r>
          </w:p>
        </w:tc>
        <w:tc>
          <w:tcPr>
            <w:tcW w:w="3187" w:type="dxa"/>
          </w:tcPr>
          <w:p w:rsidR="00756269" w:rsidRDefault="00531953">
            <w:pPr>
              <w:pStyle w:val="TableParagraph"/>
              <w:spacing w:line="301" w:lineRule="exact"/>
              <w:ind w:left="15"/>
              <w:jc w:val="center"/>
              <w:rPr>
                <w:sz w:val="28"/>
              </w:rPr>
            </w:pPr>
            <w:r>
              <w:rPr>
                <w:sz w:val="28"/>
              </w:rPr>
              <w:t>3</w:t>
            </w:r>
          </w:p>
        </w:tc>
        <w:tc>
          <w:tcPr>
            <w:tcW w:w="3177" w:type="dxa"/>
          </w:tcPr>
          <w:p w:rsidR="00756269" w:rsidRDefault="00531953">
            <w:pPr>
              <w:pStyle w:val="TableParagraph"/>
              <w:spacing w:line="301" w:lineRule="exact"/>
              <w:ind w:left="818" w:right="798"/>
              <w:jc w:val="center"/>
              <w:rPr>
                <w:sz w:val="28"/>
              </w:rPr>
            </w:pPr>
            <w:r>
              <w:rPr>
                <w:sz w:val="28"/>
              </w:rPr>
              <w:t>95</w:t>
            </w:r>
          </w:p>
        </w:tc>
      </w:tr>
      <w:tr w:rsidR="00756269">
        <w:trPr>
          <w:trHeight w:val="323"/>
        </w:trPr>
        <w:tc>
          <w:tcPr>
            <w:tcW w:w="3216" w:type="dxa"/>
          </w:tcPr>
          <w:p w:rsidR="00756269" w:rsidRDefault="00531953">
            <w:pPr>
              <w:pStyle w:val="TableParagraph"/>
              <w:spacing w:line="303" w:lineRule="exact"/>
              <w:ind w:right="1449"/>
              <w:jc w:val="right"/>
              <w:rPr>
                <w:sz w:val="28"/>
              </w:rPr>
            </w:pPr>
            <w:r>
              <w:rPr>
                <w:sz w:val="28"/>
              </w:rPr>
              <w:t>III</w:t>
            </w:r>
          </w:p>
        </w:tc>
        <w:tc>
          <w:tcPr>
            <w:tcW w:w="3187" w:type="dxa"/>
          </w:tcPr>
          <w:p w:rsidR="00756269" w:rsidRDefault="00531953">
            <w:pPr>
              <w:pStyle w:val="TableParagraph"/>
              <w:spacing w:line="303" w:lineRule="exact"/>
              <w:ind w:left="15"/>
              <w:jc w:val="center"/>
              <w:rPr>
                <w:sz w:val="28"/>
              </w:rPr>
            </w:pPr>
            <w:r>
              <w:rPr>
                <w:sz w:val="28"/>
              </w:rPr>
              <w:t>5</w:t>
            </w:r>
          </w:p>
        </w:tc>
        <w:tc>
          <w:tcPr>
            <w:tcW w:w="3177" w:type="dxa"/>
          </w:tcPr>
          <w:p w:rsidR="00756269" w:rsidRDefault="00531953">
            <w:pPr>
              <w:pStyle w:val="TableParagraph"/>
              <w:spacing w:line="303" w:lineRule="exact"/>
              <w:ind w:left="818" w:right="798"/>
              <w:jc w:val="center"/>
              <w:rPr>
                <w:sz w:val="28"/>
              </w:rPr>
            </w:pPr>
            <w:r>
              <w:rPr>
                <w:sz w:val="28"/>
              </w:rPr>
              <w:t>90</w:t>
            </w:r>
          </w:p>
        </w:tc>
      </w:tr>
    </w:tbl>
    <w:p w:rsidR="00756269" w:rsidRDefault="00756269">
      <w:pPr>
        <w:pStyle w:val="a3"/>
        <w:spacing w:before="3"/>
        <w:ind w:left="0" w:firstLine="0"/>
        <w:jc w:val="left"/>
        <w:rPr>
          <w:sz w:val="41"/>
        </w:rPr>
      </w:pPr>
    </w:p>
    <w:p w:rsidR="00756269" w:rsidRDefault="00531953">
      <w:pPr>
        <w:pStyle w:val="a4"/>
        <w:numPr>
          <w:ilvl w:val="2"/>
          <w:numId w:val="75"/>
        </w:numPr>
        <w:tabs>
          <w:tab w:val="left" w:pos="1487"/>
        </w:tabs>
        <w:spacing w:before="1" w:line="360" w:lineRule="auto"/>
        <w:ind w:left="132" w:right="450" w:firstLine="720"/>
        <w:rPr>
          <w:sz w:val="28"/>
        </w:rPr>
      </w:pPr>
      <w:r>
        <w:rPr>
          <w:sz w:val="28"/>
        </w:rPr>
        <w:t>Умови забору води з поверхневих джерел слід розділяти залежно від</w:t>
      </w:r>
      <w:r>
        <w:rPr>
          <w:spacing w:val="-67"/>
          <w:sz w:val="28"/>
        </w:rPr>
        <w:t xml:space="preserve"> </w:t>
      </w:r>
      <w:r>
        <w:rPr>
          <w:sz w:val="28"/>
        </w:rPr>
        <w:t>меандрування берегів і русла джерела водопостачання, шугольодових режимів,</w:t>
      </w:r>
      <w:r>
        <w:rPr>
          <w:spacing w:val="1"/>
          <w:sz w:val="28"/>
        </w:rPr>
        <w:t xml:space="preserve"> </w:t>
      </w:r>
      <w:r>
        <w:rPr>
          <w:sz w:val="28"/>
        </w:rPr>
        <w:t>засміченості</w:t>
      </w:r>
      <w:r>
        <w:rPr>
          <w:spacing w:val="-1"/>
          <w:sz w:val="28"/>
        </w:rPr>
        <w:t xml:space="preserve"> </w:t>
      </w:r>
      <w:r>
        <w:rPr>
          <w:sz w:val="28"/>
        </w:rPr>
        <w:t>за</w:t>
      </w:r>
      <w:r>
        <w:rPr>
          <w:spacing w:val="-1"/>
          <w:sz w:val="28"/>
        </w:rPr>
        <w:t xml:space="preserve"> </w:t>
      </w:r>
      <w:r>
        <w:rPr>
          <w:sz w:val="28"/>
        </w:rPr>
        <w:t>показниками,</w:t>
      </w:r>
      <w:r>
        <w:rPr>
          <w:spacing w:val="-4"/>
          <w:sz w:val="28"/>
        </w:rPr>
        <w:t xml:space="preserve"> </w:t>
      </w:r>
      <w:r>
        <w:rPr>
          <w:sz w:val="28"/>
        </w:rPr>
        <w:t>наведеними у</w:t>
      </w:r>
      <w:r>
        <w:rPr>
          <w:spacing w:val="-5"/>
          <w:sz w:val="28"/>
        </w:rPr>
        <w:t xml:space="preserve"> </w:t>
      </w:r>
      <w:r>
        <w:rPr>
          <w:sz w:val="28"/>
        </w:rPr>
        <w:t>таблиці</w:t>
      </w:r>
      <w:r>
        <w:rPr>
          <w:spacing w:val="-2"/>
          <w:sz w:val="28"/>
        </w:rPr>
        <w:t xml:space="preserve"> </w:t>
      </w:r>
      <w:r>
        <w:rPr>
          <w:sz w:val="28"/>
        </w:rPr>
        <w:t>13.</w:t>
      </w:r>
    </w:p>
    <w:p w:rsidR="00756269" w:rsidRDefault="00756269">
      <w:pPr>
        <w:spacing w:line="360" w:lineRule="auto"/>
        <w:jc w:val="both"/>
        <w:rPr>
          <w:sz w:val="28"/>
        </w:rPr>
        <w:sectPr w:rsidR="00756269">
          <w:headerReference w:type="even" r:id="rId33"/>
          <w:headerReference w:type="default" r:id="rId34"/>
          <w:footerReference w:type="even" r:id="rId35"/>
          <w:footerReference w:type="default" r:id="rId36"/>
          <w:pgSz w:w="11910" w:h="16840"/>
          <w:pgMar w:top="1020" w:right="680" w:bottom="940" w:left="1000" w:header="725" w:footer="743" w:gutter="0"/>
          <w:cols w:space="720"/>
        </w:sectPr>
      </w:pPr>
    </w:p>
    <w:p w:rsidR="00756269" w:rsidRDefault="00531953">
      <w:pPr>
        <w:pStyle w:val="a3"/>
        <w:spacing w:before="89" w:after="10"/>
        <w:ind w:firstLine="0"/>
        <w:jc w:val="left"/>
      </w:pPr>
      <w:r>
        <w:rPr>
          <w:b/>
        </w:rPr>
        <w:lastRenderedPageBreak/>
        <w:t>Таблиця</w:t>
      </w:r>
      <w:r>
        <w:rPr>
          <w:b/>
          <w:spacing w:val="-4"/>
        </w:rPr>
        <w:t xml:space="preserve"> </w:t>
      </w:r>
      <w:r>
        <w:rPr>
          <w:b/>
        </w:rPr>
        <w:t>13</w:t>
      </w:r>
      <w:r>
        <w:rPr>
          <w:b/>
          <w:spacing w:val="-1"/>
        </w:rPr>
        <w:t xml:space="preserve"> </w:t>
      </w:r>
      <w:r>
        <w:rPr>
          <w:b/>
        </w:rPr>
        <w:t>-</w:t>
      </w:r>
      <w:r>
        <w:rPr>
          <w:b/>
          <w:spacing w:val="-2"/>
        </w:rPr>
        <w:t xml:space="preserve"> </w:t>
      </w:r>
      <w:r>
        <w:t>Умови</w:t>
      </w:r>
      <w:r>
        <w:rPr>
          <w:spacing w:val="-1"/>
        </w:rPr>
        <w:t xml:space="preserve"> </w:t>
      </w:r>
      <w:r>
        <w:t>забору</w:t>
      </w:r>
      <w:r>
        <w:rPr>
          <w:spacing w:val="-5"/>
        </w:rPr>
        <w:t xml:space="preserve"> </w:t>
      </w:r>
      <w:r>
        <w:t>води</w:t>
      </w:r>
      <w:r>
        <w:rPr>
          <w:spacing w:val="-1"/>
        </w:rPr>
        <w:t xml:space="preserve"> </w:t>
      </w:r>
      <w:r>
        <w:t>з</w:t>
      </w:r>
      <w:r>
        <w:rPr>
          <w:spacing w:val="-3"/>
        </w:rPr>
        <w:t xml:space="preserve"> </w:t>
      </w:r>
      <w:r>
        <w:t>поверхневих</w:t>
      </w:r>
      <w:r>
        <w:rPr>
          <w:spacing w:val="-3"/>
        </w:rPr>
        <w:t xml:space="preserve"> </w:t>
      </w:r>
      <w:r>
        <w:t>джерел</w:t>
      </w:r>
      <w:r>
        <w:rPr>
          <w:spacing w:val="-3"/>
        </w:rPr>
        <w:t xml:space="preserve"> </w:t>
      </w:r>
      <w:r>
        <w:t>водопостачання</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35"/>
        <w:gridCol w:w="2465"/>
        <w:gridCol w:w="3303"/>
        <w:gridCol w:w="2698"/>
      </w:tblGrid>
      <w:tr w:rsidR="00756269" w:rsidRPr="008F293F">
        <w:trPr>
          <w:trHeight w:val="275"/>
        </w:trPr>
        <w:tc>
          <w:tcPr>
            <w:tcW w:w="1135" w:type="dxa"/>
            <w:vMerge w:val="restart"/>
          </w:tcPr>
          <w:p w:rsidR="00756269" w:rsidRPr="008F293F" w:rsidRDefault="00531953">
            <w:pPr>
              <w:pStyle w:val="TableParagraph"/>
              <w:spacing w:line="270" w:lineRule="atLeast"/>
              <w:ind w:left="52" w:right="41" w:firstLine="57"/>
              <w:jc w:val="both"/>
            </w:pPr>
            <w:r w:rsidRPr="008F293F">
              <w:t>Характе-</w:t>
            </w:r>
            <w:r w:rsidRPr="008F293F">
              <w:rPr>
                <w:spacing w:val="-58"/>
              </w:rPr>
              <w:t xml:space="preserve"> </w:t>
            </w:r>
            <w:r w:rsidRPr="008F293F">
              <w:t>ристика</w:t>
            </w:r>
            <w:r w:rsidRPr="008F293F">
              <w:rPr>
                <w:spacing w:val="1"/>
              </w:rPr>
              <w:t xml:space="preserve"> </w:t>
            </w:r>
            <w:r w:rsidRPr="008F293F">
              <w:t>умов за-</w:t>
            </w:r>
            <w:r w:rsidRPr="008F293F">
              <w:rPr>
                <w:spacing w:val="1"/>
              </w:rPr>
              <w:t xml:space="preserve"> </w:t>
            </w:r>
            <w:r w:rsidRPr="008F293F">
              <w:rPr>
                <w:spacing w:val="-1"/>
              </w:rPr>
              <w:t>бору</w:t>
            </w:r>
            <w:r w:rsidRPr="008F293F">
              <w:rPr>
                <w:spacing w:val="-13"/>
              </w:rPr>
              <w:t xml:space="preserve"> </w:t>
            </w:r>
            <w:r w:rsidRPr="008F293F">
              <w:t>води</w:t>
            </w:r>
          </w:p>
        </w:tc>
        <w:tc>
          <w:tcPr>
            <w:tcW w:w="8466" w:type="dxa"/>
            <w:gridSpan w:val="3"/>
          </w:tcPr>
          <w:p w:rsidR="00756269" w:rsidRPr="008F293F" w:rsidRDefault="00531953">
            <w:pPr>
              <w:pStyle w:val="TableParagraph"/>
              <w:spacing w:line="255" w:lineRule="exact"/>
              <w:ind w:left="3228" w:right="3216"/>
              <w:jc w:val="center"/>
            </w:pPr>
            <w:r w:rsidRPr="008F293F">
              <w:t>Умови забору</w:t>
            </w:r>
            <w:r w:rsidRPr="008F293F">
              <w:rPr>
                <w:spacing w:val="-5"/>
              </w:rPr>
              <w:t xml:space="preserve"> </w:t>
            </w:r>
            <w:r w:rsidRPr="008F293F">
              <w:t>води</w:t>
            </w:r>
          </w:p>
        </w:tc>
      </w:tr>
      <w:tr w:rsidR="00756269" w:rsidRPr="008F293F">
        <w:trPr>
          <w:trHeight w:val="827"/>
        </w:trPr>
        <w:tc>
          <w:tcPr>
            <w:tcW w:w="1135" w:type="dxa"/>
            <w:vMerge/>
            <w:tcBorders>
              <w:top w:val="nil"/>
            </w:tcBorders>
          </w:tcPr>
          <w:p w:rsidR="00756269" w:rsidRPr="008F293F" w:rsidRDefault="00756269"/>
        </w:tc>
        <w:tc>
          <w:tcPr>
            <w:tcW w:w="2465" w:type="dxa"/>
          </w:tcPr>
          <w:p w:rsidR="00756269" w:rsidRPr="008F293F" w:rsidRDefault="00531953">
            <w:pPr>
              <w:pStyle w:val="TableParagraph"/>
              <w:ind w:left="91" w:right="74"/>
              <w:jc w:val="center"/>
            </w:pPr>
            <w:r w:rsidRPr="008F293F">
              <w:t>каламутність (середня</w:t>
            </w:r>
            <w:r w:rsidRPr="008F293F">
              <w:rPr>
                <w:spacing w:val="-58"/>
              </w:rPr>
              <w:t xml:space="preserve"> </w:t>
            </w:r>
            <w:r w:rsidRPr="008F293F">
              <w:t>за</w:t>
            </w:r>
            <w:r w:rsidRPr="008F293F">
              <w:rPr>
                <w:spacing w:val="-2"/>
              </w:rPr>
              <w:t xml:space="preserve"> </w:t>
            </w:r>
            <w:r w:rsidRPr="008F293F">
              <w:t>паводок),</w:t>
            </w:r>
            <w:r w:rsidRPr="008F293F">
              <w:rPr>
                <w:spacing w:val="-1"/>
              </w:rPr>
              <w:t xml:space="preserve"> </w:t>
            </w:r>
            <w:r w:rsidRPr="008F293F">
              <w:t>наявність</w:t>
            </w:r>
          </w:p>
          <w:p w:rsidR="00756269" w:rsidRPr="008F293F" w:rsidRDefault="00531953">
            <w:pPr>
              <w:pStyle w:val="TableParagraph"/>
              <w:spacing w:line="261" w:lineRule="exact"/>
              <w:ind w:left="88" w:right="74"/>
              <w:jc w:val="center"/>
            </w:pPr>
            <w:r w:rsidRPr="008F293F">
              <w:t>меандрування</w:t>
            </w:r>
          </w:p>
        </w:tc>
        <w:tc>
          <w:tcPr>
            <w:tcW w:w="3303" w:type="dxa"/>
          </w:tcPr>
          <w:p w:rsidR="00756269" w:rsidRPr="008F293F" w:rsidRDefault="00756269">
            <w:pPr>
              <w:pStyle w:val="TableParagraph"/>
              <w:spacing w:before="5"/>
            </w:pPr>
          </w:p>
          <w:p w:rsidR="00756269" w:rsidRPr="008F293F" w:rsidRDefault="00531953">
            <w:pPr>
              <w:pStyle w:val="TableParagraph"/>
              <w:ind w:left="1130" w:right="1117"/>
              <w:jc w:val="center"/>
            </w:pPr>
            <w:r w:rsidRPr="008F293F">
              <w:t>шуга</w:t>
            </w:r>
            <w:r w:rsidRPr="008F293F">
              <w:rPr>
                <w:spacing w:val="-3"/>
              </w:rPr>
              <w:t xml:space="preserve"> </w:t>
            </w:r>
            <w:r w:rsidRPr="008F293F">
              <w:t>і</w:t>
            </w:r>
            <w:r w:rsidRPr="008F293F">
              <w:rPr>
                <w:spacing w:val="-1"/>
              </w:rPr>
              <w:t xml:space="preserve"> </w:t>
            </w:r>
            <w:r w:rsidRPr="008F293F">
              <w:t>лід</w:t>
            </w:r>
          </w:p>
        </w:tc>
        <w:tc>
          <w:tcPr>
            <w:tcW w:w="2698" w:type="dxa"/>
          </w:tcPr>
          <w:p w:rsidR="00756269" w:rsidRPr="008F293F" w:rsidRDefault="00756269">
            <w:pPr>
              <w:pStyle w:val="TableParagraph"/>
              <w:spacing w:before="5"/>
            </w:pPr>
          </w:p>
          <w:p w:rsidR="00756269" w:rsidRPr="008F293F" w:rsidRDefault="00531953">
            <w:pPr>
              <w:pStyle w:val="TableParagraph"/>
              <w:ind w:left="654"/>
            </w:pPr>
            <w:r w:rsidRPr="008F293F">
              <w:t>інші</w:t>
            </w:r>
            <w:r w:rsidRPr="008F293F">
              <w:rPr>
                <w:spacing w:val="-2"/>
              </w:rPr>
              <w:t xml:space="preserve"> </w:t>
            </w:r>
            <w:r w:rsidRPr="008F293F">
              <w:t>чинники</w:t>
            </w:r>
          </w:p>
        </w:tc>
      </w:tr>
      <w:tr w:rsidR="00756269" w:rsidRPr="008F293F" w:rsidTr="008F293F">
        <w:trPr>
          <w:trHeight w:val="2123"/>
        </w:trPr>
        <w:tc>
          <w:tcPr>
            <w:tcW w:w="1135" w:type="dxa"/>
          </w:tcPr>
          <w:p w:rsidR="00756269" w:rsidRPr="008F293F" w:rsidRDefault="00531953">
            <w:pPr>
              <w:pStyle w:val="TableParagraph"/>
              <w:spacing w:line="270" w:lineRule="exact"/>
              <w:ind w:left="40"/>
            </w:pPr>
            <w:r w:rsidRPr="008F293F">
              <w:t>Легкі</w:t>
            </w:r>
          </w:p>
        </w:tc>
        <w:tc>
          <w:tcPr>
            <w:tcW w:w="2465" w:type="dxa"/>
          </w:tcPr>
          <w:p w:rsidR="00756269" w:rsidRPr="008F293F" w:rsidRDefault="00531953">
            <w:pPr>
              <w:pStyle w:val="TableParagraph"/>
              <w:ind w:left="40" w:right="117"/>
            </w:pPr>
            <w:r w:rsidRPr="008F293F">
              <w:t>Каламутність ≤ 862</w:t>
            </w:r>
            <w:r w:rsidRPr="008F293F">
              <w:rPr>
                <w:spacing w:val="1"/>
              </w:rPr>
              <w:t xml:space="preserve"> </w:t>
            </w:r>
            <w:r w:rsidRPr="008F293F">
              <w:t>НОК (≤ 500 мг/дм</w:t>
            </w:r>
            <w:r w:rsidRPr="008F293F">
              <w:rPr>
                <w:vertAlign w:val="superscript"/>
              </w:rPr>
              <w:t>3</w:t>
            </w:r>
            <w:r w:rsidRPr="008F293F">
              <w:t>),</w:t>
            </w:r>
            <w:r w:rsidRPr="008F293F">
              <w:rPr>
                <w:spacing w:val="1"/>
              </w:rPr>
              <w:t xml:space="preserve"> </w:t>
            </w:r>
            <w:r w:rsidRPr="008F293F">
              <w:t>стійке ложе водойми і</w:t>
            </w:r>
            <w:r w:rsidRPr="008F293F">
              <w:rPr>
                <w:spacing w:val="-57"/>
              </w:rPr>
              <w:t xml:space="preserve"> </w:t>
            </w:r>
            <w:r w:rsidRPr="008F293F">
              <w:t>водотоку</w:t>
            </w:r>
          </w:p>
        </w:tc>
        <w:tc>
          <w:tcPr>
            <w:tcW w:w="3303" w:type="dxa"/>
          </w:tcPr>
          <w:p w:rsidR="00756269" w:rsidRPr="008F293F" w:rsidRDefault="00531953">
            <w:pPr>
              <w:pStyle w:val="TableParagraph"/>
              <w:ind w:left="40" w:right="96"/>
            </w:pPr>
            <w:r w:rsidRPr="008F293F">
              <w:t>Відсутність внутрішньовод-</w:t>
            </w:r>
            <w:r w:rsidRPr="008F293F">
              <w:rPr>
                <w:spacing w:val="1"/>
              </w:rPr>
              <w:t xml:space="preserve"> </w:t>
            </w:r>
            <w:r w:rsidRPr="008F293F">
              <w:t>ного і льодоутворення. Льодо-</w:t>
            </w:r>
            <w:r w:rsidRPr="008F293F">
              <w:rPr>
                <w:spacing w:val="-57"/>
              </w:rPr>
              <w:t xml:space="preserve"> </w:t>
            </w:r>
            <w:r w:rsidRPr="008F293F">
              <w:t>став помірної (≤ 0,8 м) потуж-</w:t>
            </w:r>
            <w:r w:rsidRPr="008F293F">
              <w:rPr>
                <w:spacing w:val="-57"/>
              </w:rPr>
              <w:t xml:space="preserve"> </w:t>
            </w:r>
            <w:r w:rsidRPr="008F293F">
              <w:t>ності,</w:t>
            </w:r>
            <w:r w:rsidRPr="008F293F">
              <w:rPr>
                <w:spacing w:val="-1"/>
              </w:rPr>
              <w:t xml:space="preserve"> </w:t>
            </w:r>
            <w:r w:rsidRPr="008F293F">
              <w:t>стійкий</w:t>
            </w:r>
          </w:p>
        </w:tc>
        <w:tc>
          <w:tcPr>
            <w:tcW w:w="2698" w:type="dxa"/>
          </w:tcPr>
          <w:p w:rsidR="00756269" w:rsidRPr="008F293F" w:rsidRDefault="00531953">
            <w:pPr>
              <w:pStyle w:val="TableParagraph"/>
              <w:ind w:left="39" w:right="7"/>
            </w:pPr>
            <w:r w:rsidRPr="008F293F">
              <w:t>Відсутність у джерелі во-</w:t>
            </w:r>
            <w:r w:rsidRPr="008F293F">
              <w:rPr>
                <w:spacing w:val="-57"/>
              </w:rPr>
              <w:t xml:space="preserve"> </w:t>
            </w:r>
            <w:r w:rsidRPr="008F293F">
              <w:t>допостачання водорос-</w:t>
            </w:r>
            <w:r w:rsidRPr="008F293F">
              <w:rPr>
                <w:spacing w:val="1"/>
              </w:rPr>
              <w:t xml:space="preserve"> </w:t>
            </w:r>
            <w:r w:rsidRPr="008F293F">
              <w:t>тей, балянуса, біологіч-</w:t>
            </w:r>
            <w:r w:rsidRPr="008F293F">
              <w:rPr>
                <w:spacing w:val="1"/>
              </w:rPr>
              <w:t xml:space="preserve"> </w:t>
            </w:r>
            <w:r w:rsidRPr="008F293F">
              <w:t>ного обростання двосту-</w:t>
            </w:r>
            <w:r w:rsidRPr="008F293F">
              <w:rPr>
                <w:spacing w:val="1"/>
              </w:rPr>
              <w:t xml:space="preserve"> </w:t>
            </w:r>
            <w:r w:rsidRPr="008F293F">
              <w:t>лковими молюсками,</w:t>
            </w:r>
            <w:r w:rsidRPr="008F293F">
              <w:rPr>
                <w:spacing w:val="1"/>
              </w:rPr>
              <w:t xml:space="preserve"> </w:t>
            </w:r>
            <w:r w:rsidRPr="008F293F">
              <w:t>дрейсеною, мідіями, мо-</w:t>
            </w:r>
            <w:r w:rsidRPr="008F293F">
              <w:rPr>
                <w:spacing w:val="1"/>
              </w:rPr>
              <w:t xml:space="preserve"> </w:t>
            </w:r>
            <w:r w:rsidRPr="008F293F">
              <w:t>ховатками та губками,</w:t>
            </w:r>
            <w:r w:rsidRPr="008F293F">
              <w:rPr>
                <w:spacing w:val="1"/>
              </w:rPr>
              <w:t xml:space="preserve"> </w:t>
            </w:r>
            <w:r w:rsidRPr="008F293F">
              <w:t>мала</w:t>
            </w:r>
            <w:r w:rsidRPr="008F293F">
              <w:rPr>
                <w:spacing w:val="-2"/>
              </w:rPr>
              <w:t xml:space="preserve"> </w:t>
            </w:r>
            <w:r w:rsidRPr="008F293F">
              <w:t>кількість</w:t>
            </w:r>
            <w:r w:rsidRPr="008F293F">
              <w:rPr>
                <w:spacing w:val="-3"/>
              </w:rPr>
              <w:t xml:space="preserve"> </w:t>
            </w:r>
            <w:r w:rsidRPr="008F293F">
              <w:t>забруд-</w:t>
            </w:r>
          </w:p>
          <w:p w:rsidR="00756269" w:rsidRPr="008F293F" w:rsidRDefault="00531953">
            <w:pPr>
              <w:pStyle w:val="TableParagraph"/>
              <w:spacing w:line="261" w:lineRule="exact"/>
              <w:ind w:left="39"/>
            </w:pPr>
            <w:r w:rsidRPr="008F293F">
              <w:t>нень</w:t>
            </w:r>
            <w:r w:rsidRPr="008F293F">
              <w:rPr>
                <w:spacing w:val="-1"/>
              </w:rPr>
              <w:t xml:space="preserve"> </w:t>
            </w:r>
            <w:r w:rsidRPr="008F293F">
              <w:t>і сміття</w:t>
            </w:r>
          </w:p>
        </w:tc>
      </w:tr>
      <w:tr w:rsidR="00756269" w:rsidRPr="008F293F" w:rsidTr="008F293F">
        <w:trPr>
          <w:trHeight w:val="2793"/>
        </w:trPr>
        <w:tc>
          <w:tcPr>
            <w:tcW w:w="1135" w:type="dxa"/>
          </w:tcPr>
          <w:p w:rsidR="00756269" w:rsidRPr="008F293F" w:rsidRDefault="00531953">
            <w:pPr>
              <w:pStyle w:val="TableParagraph"/>
              <w:spacing w:line="272" w:lineRule="exact"/>
              <w:ind w:left="40"/>
            </w:pPr>
            <w:r w:rsidRPr="008F293F">
              <w:t>Середні</w:t>
            </w:r>
          </w:p>
        </w:tc>
        <w:tc>
          <w:tcPr>
            <w:tcW w:w="2465" w:type="dxa"/>
          </w:tcPr>
          <w:p w:rsidR="00756269" w:rsidRPr="008F293F" w:rsidRDefault="00531953">
            <w:pPr>
              <w:pStyle w:val="TableParagraph"/>
              <w:ind w:left="40" w:right="62"/>
            </w:pPr>
            <w:r w:rsidRPr="008F293F">
              <w:t>Каламутність ≤ 2586</w:t>
            </w:r>
            <w:r w:rsidRPr="008F293F">
              <w:rPr>
                <w:spacing w:val="1"/>
              </w:rPr>
              <w:t xml:space="preserve"> </w:t>
            </w:r>
            <w:r w:rsidRPr="008F293F">
              <w:t>НОК (≤ 1500 мг/дм</w:t>
            </w:r>
            <w:r w:rsidRPr="008F293F">
              <w:rPr>
                <w:vertAlign w:val="superscript"/>
              </w:rPr>
              <w:t>3</w:t>
            </w:r>
            <w:r w:rsidRPr="008F293F">
              <w:t>).</w:t>
            </w:r>
            <w:r w:rsidRPr="008F293F">
              <w:rPr>
                <w:spacing w:val="1"/>
              </w:rPr>
              <w:t xml:space="preserve"> </w:t>
            </w:r>
            <w:r w:rsidRPr="008F293F">
              <w:t>Береги та русло мають</w:t>
            </w:r>
            <w:r w:rsidRPr="008F293F">
              <w:rPr>
                <w:spacing w:val="-58"/>
              </w:rPr>
              <w:t xml:space="preserve"> </w:t>
            </w:r>
            <w:r w:rsidRPr="008F293F">
              <w:t>сезонне</w:t>
            </w:r>
            <w:r w:rsidRPr="008F293F">
              <w:rPr>
                <w:spacing w:val="-3"/>
              </w:rPr>
              <w:t xml:space="preserve"> </w:t>
            </w:r>
            <w:r w:rsidRPr="008F293F">
              <w:t>меандрування</w:t>
            </w:r>
          </w:p>
          <w:p w:rsidR="00756269" w:rsidRPr="008F293F" w:rsidRDefault="00531953">
            <w:pPr>
              <w:pStyle w:val="TableParagraph"/>
              <w:ind w:left="40" w:right="43"/>
            </w:pPr>
            <w:r w:rsidRPr="008F293F">
              <w:t>±0,3 м. Вздовжбере-</w:t>
            </w:r>
            <w:r w:rsidRPr="008F293F">
              <w:rPr>
                <w:spacing w:val="1"/>
              </w:rPr>
              <w:t xml:space="preserve"> </w:t>
            </w:r>
            <w:r w:rsidRPr="008F293F">
              <w:t>гове переміщення на-</w:t>
            </w:r>
            <w:r w:rsidRPr="008F293F">
              <w:rPr>
                <w:spacing w:val="1"/>
              </w:rPr>
              <w:t xml:space="preserve"> </w:t>
            </w:r>
            <w:r w:rsidRPr="008F293F">
              <w:t>носів не впливає на</w:t>
            </w:r>
            <w:r w:rsidRPr="008F293F">
              <w:rPr>
                <w:spacing w:val="1"/>
              </w:rPr>
              <w:t xml:space="preserve"> </w:t>
            </w:r>
            <w:r w:rsidRPr="008F293F">
              <w:t>стійкість підводного</w:t>
            </w:r>
            <w:r w:rsidRPr="008F293F">
              <w:rPr>
                <w:spacing w:val="1"/>
              </w:rPr>
              <w:t xml:space="preserve"> </w:t>
            </w:r>
            <w:r w:rsidRPr="008F293F">
              <w:t>схилу постійної круто-</w:t>
            </w:r>
            <w:r w:rsidRPr="008F293F">
              <w:rPr>
                <w:spacing w:val="-58"/>
              </w:rPr>
              <w:t xml:space="preserve"> </w:t>
            </w:r>
            <w:r w:rsidRPr="008F293F">
              <w:t>сті</w:t>
            </w:r>
          </w:p>
        </w:tc>
        <w:tc>
          <w:tcPr>
            <w:tcW w:w="3303" w:type="dxa"/>
          </w:tcPr>
          <w:p w:rsidR="00756269" w:rsidRPr="008F293F" w:rsidRDefault="00531953">
            <w:pPr>
              <w:pStyle w:val="TableParagraph"/>
              <w:ind w:left="40" w:right="29"/>
            </w:pPr>
            <w:r w:rsidRPr="008F293F">
              <w:t>Наявність внутрішньоводного</w:t>
            </w:r>
            <w:r w:rsidRPr="008F293F">
              <w:rPr>
                <w:spacing w:val="1"/>
              </w:rPr>
              <w:t xml:space="preserve"> </w:t>
            </w:r>
            <w:r w:rsidRPr="008F293F">
              <w:t>льодоутворення, що припиня-</w:t>
            </w:r>
            <w:r w:rsidRPr="008F293F">
              <w:rPr>
                <w:spacing w:val="1"/>
              </w:rPr>
              <w:t xml:space="preserve"> </w:t>
            </w:r>
            <w:r w:rsidRPr="008F293F">
              <w:t>ється із установленням льодос-</w:t>
            </w:r>
            <w:r w:rsidRPr="008F293F">
              <w:rPr>
                <w:spacing w:val="-57"/>
              </w:rPr>
              <w:t xml:space="preserve"> </w:t>
            </w:r>
            <w:r w:rsidRPr="008F293F">
              <w:t>таву звичайно без шугозапов-</w:t>
            </w:r>
            <w:r w:rsidRPr="008F293F">
              <w:rPr>
                <w:spacing w:val="1"/>
              </w:rPr>
              <w:t xml:space="preserve"> </w:t>
            </w:r>
            <w:r w:rsidRPr="008F293F">
              <w:t>нення русла і утворення шуго-</w:t>
            </w:r>
            <w:r w:rsidRPr="008F293F">
              <w:rPr>
                <w:spacing w:val="1"/>
              </w:rPr>
              <w:t xml:space="preserve"> </w:t>
            </w:r>
            <w:r w:rsidRPr="008F293F">
              <w:t>заторів. Льодостав стійкий по-</w:t>
            </w:r>
            <w:r w:rsidRPr="008F293F">
              <w:rPr>
                <w:spacing w:val="1"/>
              </w:rPr>
              <w:t xml:space="preserve"> </w:t>
            </w:r>
            <w:r w:rsidRPr="008F293F">
              <w:t>тужністю &lt; 1,2 м, що форму-</w:t>
            </w:r>
            <w:r w:rsidRPr="008F293F">
              <w:rPr>
                <w:spacing w:val="1"/>
              </w:rPr>
              <w:t xml:space="preserve"> </w:t>
            </w:r>
            <w:r w:rsidRPr="008F293F">
              <w:t>ється</w:t>
            </w:r>
            <w:r w:rsidRPr="008F293F">
              <w:rPr>
                <w:spacing w:val="-1"/>
              </w:rPr>
              <w:t xml:space="preserve"> </w:t>
            </w:r>
            <w:r w:rsidRPr="008F293F">
              <w:t>з</w:t>
            </w:r>
            <w:r w:rsidRPr="008F293F">
              <w:rPr>
                <w:spacing w:val="1"/>
              </w:rPr>
              <w:t xml:space="preserve"> </w:t>
            </w:r>
            <w:r w:rsidRPr="008F293F">
              <w:t>ополонками</w:t>
            </w:r>
          </w:p>
        </w:tc>
        <w:tc>
          <w:tcPr>
            <w:tcW w:w="2698" w:type="dxa"/>
          </w:tcPr>
          <w:p w:rsidR="00756269" w:rsidRPr="008F293F" w:rsidRDefault="00531953">
            <w:pPr>
              <w:pStyle w:val="TableParagraph"/>
              <w:ind w:left="39" w:right="62"/>
            </w:pPr>
            <w:r w:rsidRPr="008F293F">
              <w:t>Наявність сміття, планк-</w:t>
            </w:r>
            <w:r w:rsidRPr="008F293F">
              <w:rPr>
                <w:spacing w:val="-57"/>
              </w:rPr>
              <w:t xml:space="preserve"> </w:t>
            </w:r>
            <w:r w:rsidRPr="008F293F">
              <w:t>тонових водоростей, ба-</w:t>
            </w:r>
            <w:r w:rsidRPr="008F293F">
              <w:rPr>
                <w:spacing w:val="1"/>
              </w:rPr>
              <w:t xml:space="preserve"> </w:t>
            </w:r>
            <w:r w:rsidRPr="008F293F">
              <w:t>лянуса, біологічного об-</w:t>
            </w:r>
            <w:r w:rsidRPr="008F293F">
              <w:rPr>
                <w:spacing w:val="1"/>
              </w:rPr>
              <w:t xml:space="preserve"> </w:t>
            </w:r>
            <w:r w:rsidRPr="008F293F">
              <w:t>ростання двостулковими</w:t>
            </w:r>
            <w:r w:rsidRPr="008F293F">
              <w:rPr>
                <w:spacing w:val="-57"/>
              </w:rPr>
              <w:t xml:space="preserve"> </w:t>
            </w:r>
            <w:r w:rsidRPr="008F293F">
              <w:t>молюсками, дрейсеною,</w:t>
            </w:r>
            <w:r w:rsidRPr="008F293F">
              <w:rPr>
                <w:spacing w:val="1"/>
              </w:rPr>
              <w:t xml:space="preserve"> </w:t>
            </w:r>
            <w:r w:rsidRPr="008F293F">
              <w:t>мідіями, моховатками та</w:t>
            </w:r>
            <w:r w:rsidRPr="008F293F">
              <w:rPr>
                <w:spacing w:val="-57"/>
              </w:rPr>
              <w:t xml:space="preserve"> </w:t>
            </w:r>
            <w:r w:rsidRPr="008F293F">
              <w:t>губками, у кількостях,</w:t>
            </w:r>
            <w:r w:rsidRPr="008F293F">
              <w:rPr>
                <w:spacing w:val="1"/>
              </w:rPr>
              <w:t xml:space="preserve"> </w:t>
            </w:r>
            <w:r w:rsidRPr="008F293F">
              <w:t>що викликають переш-</w:t>
            </w:r>
            <w:r w:rsidRPr="008F293F">
              <w:rPr>
                <w:spacing w:val="1"/>
              </w:rPr>
              <w:t xml:space="preserve"> </w:t>
            </w:r>
            <w:r w:rsidRPr="008F293F">
              <w:t>коди</w:t>
            </w:r>
            <w:r w:rsidRPr="008F293F">
              <w:rPr>
                <w:spacing w:val="-1"/>
              </w:rPr>
              <w:t xml:space="preserve"> </w:t>
            </w:r>
            <w:r w:rsidRPr="008F293F">
              <w:t>в</w:t>
            </w:r>
            <w:r w:rsidRPr="008F293F">
              <w:rPr>
                <w:spacing w:val="-2"/>
              </w:rPr>
              <w:t xml:space="preserve"> </w:t>
            </w:r>
            <w:r w:rsidRPr="008F293F">
              <w:t>роботі</w:t>
            </w:r>
            <w:r w:rsidRPr="008F293F">
              <w:rPr>
                <w:spacing w:val="-2"/>
              </w:rPr>
              <w:t xml:space="preserve"> </w:t>
            </w:r>
            <w:r w:rsidRPr="008F293F">
              <w:t>водозабір-</w:t>
            </w:r>
          </w:p>
          <w:p w:rsidR="00756269" w:rsidRPr="008F293F" w:rsidRDefault="00531953">
            <w:pPr>
              <w:pStyle w:val="TableParagraph"/>
              <w:spacing w:line="276" w:lineRule="exact"/>
              <w:ind w:left="39" w:right="44"/>
            </w:pPr>
            <w:r w:rsidRPr="008F293F">
              <w:t>них споруд. Судноплавс-</w:t>
            </w:r>
            <w:r w:rsidRPr="008F293F">
              <w:rPr>
                <w:spacing w:val="-58"/>
              </w:rPr>
              <w:t xml:space="preserve"> </w:t>
            </w:r>
            <w:r w:rsidRPr="008F293F">
              <w:t>тво</w:t>
            </w:r>
          </w:p>
        </w:tc>
      </w:tr>
      <w:tr w:rsidR="00756269" w:rsidRPr="008F293F" w:rsidTr="008F293F">
        <w:trPr>
          <w:trHeight w:val="4053"/>
        </w:trPr>
        <w:tc>
          <w:tcPr>
            <w:tcW w:w="1135" w:type="dxa"/>
          </w:tcPr>
          <w:p w:rsidR="00756269" w:rsidRPr="008F293F" w:rsidRDefault="00531953">
            <w:pPr>
              <w:pStyle w:val="TableParagraph"/>
              <w:spacing w:line="272" w:lineRule="exact"/>
              <w:ind w:left="40"/>
            </w:pPr>
            <w:r w:rsidRPr="008F293F">
              <w:t>Важкі</w:t>
            </w:r>
          </w:p>
        </w:tc>
        <w:tc>
          <w:tcPr>
            <w:tcW w:w="2465" w:type="dxa"/>
          </w:tcPr>
          <w:p w:rsidR="00756269" w:rsidRPr="008F293F" w:rsidRDefault="00531953">
            <w:pPr>
              <w:pStyle w:val="TableParagraph"/>
              <w:ind w:left="40" w:right="54"/>
            </w:pPr>
            <w:r w:rsidRPr="008F293F">
              <w:t>Каламутність ≤ 8621</w:t>
            </w:r>
            <w:r w:rsidRPr="008F293F">
              <w:rPr>
                <w:spacing w:val="1"/>
              </w:rPr>
              <w:t xml:space="preserve"> </w:t>
            </w:r>
            <w:r w:rsidRPr="008F293F">
              <w:t>НОК (≤ 5000 мг/дм</w:t>
            </w:r>
            <w:r w:rsidRPr="008F293F">
              <w:rPr>
                <w:vertAlign w:val="superscript"/>
              </w:rPr>
              <w:t>3</w:t>
            </w:r>
            <w:r w:rsidRPr="008F293F">
              <w:t>).</w:t>
            </w:r>
            <w:r w:rsidRPr="008F293F">
              <w:rPr>
                <w:spacing w:val="1"/>
              </w:rPr>
              <w:t xml:space="preserve"> </w:t>
            </w:r>
            <w:r w:rsidRPr="008F293F">
              <w:t>Меандрування берегів</w:t>
            </w:r>
            <w:r w:rsidRPr="008F293F">
              <w:rPr>
                <w:spacing w:val="-57"/>
              </w:rPr>
              <w:t xml:space="preserve"> </w:t>
            </w:r>
            <w:r w:rsidRPr="008F293F">
              <w:t>і</w:t>
            </w:r>
            <w:r w:rsidRPr="008F293F">
              <w:rPr>
                <w:spacing w:val="-1"/>
              </w:rPr>
              <w:t xml:space="preserve"> </w:t>
            </w:r>
            <w:r w:rsidRPr="008F293F">
              <w:t>русла</w:t>
            </w:r>
            <w:r w:rsidRPr="008F293F">
              <w:rPr>
                <w:spacing w:val="1"/>
              </w:rPr>
              <w:t xml:space="preserve"> </w:t>
            </w:r>
            <w:r w:rsidRPr="008F293F">
              <w:t>викликає зміну</w:t>
            </w:r>
            <w:r w:rsidRPr="008F293F">
              <w:rPr>
                <w:spacing w:val="-57"/>
              </w:rPr>
              <w:t xml:space="preserve"> </w:t>
            </w:r>
            <w:r w:rsidRPr="008F293F">
              <w:t>відміток дна від 1 м до</w:t>
            </w:r>
            <w:r w:rsidRPr="008F293F">
              <w:rPr>
                <w:spacing w:val="-57"/>
              </w:rPr>
              <w:t xml:space="preserve"> </w:t>
            </w:r>
            <w:r w:rsidRPr="008F293F">
              <w:t>2 м. Наявність переро-</w:t>
            </w:r>
            <w:r w:rsidRPr="008F293F">
              <w:rPr>
                <w:spacing w:val="-57"/>
              </w:rPr>
              <w:t xml:space="preserve"> </w:t>
            </w:r>
            <w:r w:rsidRPr="008F293F">
              <w:t>бки берега із вдовжбе-</w:t>
            </w:r>
            <w:r w:rsidRPr="008F293F">
              <w:rPr>
                <w:spacing w:val="-57"/>
              </w:rPr>
              <w:t xml:space="preserve"> </w:t>
            </w:r>
            <w:r w:rsidRPr="008F293F">
              <w:t>реговим переміщен-</w:t>
            </w:r>
            <w:r w:rsidRPr="008F293F">
              <w:rPr>
                <w:spacing w:val="1"/>
              </w:rPr>
              <w:t xml:space="preserve"> </w:t>
            </w:r>
            <w:r w:rsidRPr="008F293F">
              <w:t>ням</w:t>
            </w:r>
            <w:r w:rsidRPr="008F293F">
              <w:rPr>
                <w:spacing w:val="-1"/>
              </w:rPr>
              <w:t xml:space="preserve"> </w:t>
            </w:r>
            <w:r w:rsidRPr="008F293F">
              <w:t>наносів по</w:t>
            </w:r>
            <w:r w:rsidRPr="008F293F">
              <w:rPr>
                <w:spacing w:val="1"/>
              </w:rPr>
              <w:t xml:space="preserve"> </w:t>
            </w:r>
            <w:r w:rsidRPr="008F293F">
              <w:t>схилу</w:t>
            </w:r>
            <w:r w:rsidRPr="008F293F">
              <w:rPr>
                <w:spacing w:val="1"/>
              </w:rPr>
              <w:t xml:space="preserve"> </w:t>
            </w:r>
            <w:r w:rsidRPr="008F293F">
              <w:t>змінної</w:t>
            </w:r>
            <w:r w:rsidRPr="008F293F">
              <w:rPr>
                <w:spacing w:val="-1"/>
              </w:rPr>
              <w:t xml:space="preserve"> </w:t>
            </w:r>
            <w:r w:rsidRPr="008F293F">
              <w:t>крутості</w:t>
            </w:r>
          </w:p>
        </w:tc>
        <w:tc>
          <w:tcPr>
            <w:tcW w:w="3303" w:type="dxa"/>
          </w:tcPr>
          <w:p w:rsidR="00756269" w:rsidRPr="008F293F" w:rsidRDefault="00531953">
            <w:pPr>
              <w:pStyle w:val="TableParagraph"/>
              <w:ind w:left="40" w:right="28"/>
            </w:pPr>
            <w:r w:rsidRPr="008F293F">
              <w:t>Льодовий покрив, що неодно-</w:t>
            </w:r>
            <w:r w:rsidRPr="008F293F">
              <w:rPr>
                <w:spacing w:val="1"/>
              </w:rPr>
              <w:t xml:space="preserve"> </w:t>
            </w:r>
            <w:r w:rsidRPr="008F293F">
              <w:t>разово формується, з шугохо-</w:t>
            </w:r>
            <w:r w:rsidRPr="008F293F">
              <w:rPr>
                <w:spacing w:val="1"/>
              </w:rPr>
              <w:t xml:space="preserve"> </w:t>
            </w:r>
            <w:r w:rsidRPr="008F293F">
              <w:t>дами та шугозаповненням ру-</w:t>
            </w:r>
            <w:r w:rsidRPr="008F293F">
              <w:rPr>
                <w:spacing w:val="1"/>
              </w:rPr>
              <w:t xml:space="preserve"> </w:t>
            </w:r>
            <w:r w:rsidRPr="008F293F">
              <w:t>сла при льодоставі до 60-70 %</w:t>
            </w:r>
            <w:r w:rsidRPr="008F293F">
              <w:rPr>
                <w:spacing w:val="1"/>
              </w:rPr>
              <w:t xml:space="preserve"> </w:t>
            </w:r>
            <w:r w:rsidRPr="008F293F">
              <w:t>перетину водотоку. В окремі</w:t>
            </w:r>
            <w:r w:rsidRPr="008F293F">
              <w:rPr>
                <w:spacing w:val="1"/>
              </w:rPr>
              <w:t xml:space="preserve"> </w:t>
            </w:r>
            <w:r w:rsidRPr="008F293F">
              <w:t>роки - з утворенням шугозато-</w:t>
            </w:r>
            <w:r w:rsidRPr="008F293F">
              <w:rPr>
                <w:spacing w:val="1"/>
              </w:rPr>
              <w:t xml:space="preserve"> </w:t>
            </w:r>
            <w:r w:rsidRPr="008F293F">
              <w:t>рів у перед-льодоставний пе-</w:t>
            </w:r>
            <w:r w:rsidRPr="008F293F">
              <w:rPr>
                <w:spacing w:val="1"/>
              </w:rPr>
              <w:t xml:space="preserve"> </w:t>
            </w:r>
            <w:r w:rsidRPr="008F293F">
              <w:t>ріод і льодових заторів наве-</w:t>
            </w:r>
            <w:r w:rsidRPr="008F293F">
              <w:rPr>
                <w:spacing w:val="1"/>
              </w:rPr>
              <w:t xml:space="preserve"> </w:t>
            </w:r>
            <w:r w:rsidRPr="008F293F">
              <w:t>сні. Ділянки нижнього б'єфу</w:t>
            </w:r>
            <w:r w:rsidRPr="008F293F">
              <w:rPr>
                <w:spacing w:val="1"/>
              </w:rPr>
              <w:t xml:space="preserve"> </w:t>
            </w:r>
            <w:r w:rsidRPr="008F293F">
              <w:t>ГЕС у зоні нестійкого льодо-</w:t>
            </w:r>
            <w:r w:rsidRPr="008F293F">
              <w:rPr>
                <w:spacing w:val="1"/>
              </w:rPr>
              <w:t xml:space="preserve"> </w:t>
            </w:r>
            <w:r w:rsidRPr="008F293F">
              <w:t>вого покриву. Нагін шуго-</w:t>
            </w:r>
            <w:r w:rsidRPr="008F293F">
              <w:rPr>
                <w:spacing w:val="1"/>
              </w:rPr>
              <w:t xml:space="preserve"> </w:t>
            </w:r>
            <w:r w:rsidRPr="008F293F">
              <w:t>льоду на берег з утворенням</w:t>
            </w:r>
            <w:r w:rsidRPr="008F293F">
              <w:rPr>
                <w:spacing w:val="1"/>
              </w:rPr>
              <w:t xml:space="preserve"> </w:t>
            </w:r>
            <w:r w:rsidRPr="008F293F">
              <w:t>навалів на береги, торосів і</w:t>
            </w:r>
            <w:r w:rsidRPr="008F293F">
              <w:rPr>
                <w:spacing w:val="1"/>
              </w:rPr>
              <w:t xml:space="preserve"> </w:t>
            </w:r>
            <w:r w:rsidRPr="008F293F">
              <w:t>шугозаповненням</w:t>
            </w:r>
            <w:r w:rsidRPr="008F293F">
              <w:rPr>
                <w:spacing w:val="-14"/>
              </w:rPr>
              <w:t xml:space="preserve"> </w:t>
            </w:r>
            <w:r w:rsidRPr="008F293F">
              <w:t>прибережної</w:t>
            </w:r>
          </w:p>
          <w:p w:rsidR="00756269" w:rsidRPr="008F293F" w:rsidRDefault="00531953">
            <w:pPr>
              <w:pStyle w:val="TableParagraph"/>
              <w:spacing w:line="261" w:lineRule="exact"/>
              <w:ind w:left="40"/>
            </w:pPr>
            <w:r w:rsidRPr="008F293F">
              <w:t>зони</w:t>
            </w:r>
          </w:p>
        </w:tc>
        <w:tc>
          <w:tcPr>
            <w:tcW w:w="2698" w:type="dxa"/>
          </w:tcPr>
          <w:p w:rsidR="00756269" w:rsidRPr="008F293F" w:rsidRDefault="00531953">
            <w:pPr>
              <w:pStyle w:val="TableParagraph"/>
              <w:ind w:left="39" w:right="31"/>
            </w:pPr>
            <w:r w:rsidRPr="008F293F">
              <w:t>Те саме, але в кількос-</w:t>
            </w:r>
            <w:r w:rsidRPr="008F293F">
              <w:rPr>
                <w:spacing w:val="1"/>
              </w:rPr>
              <w:t xml:space="preserve"> </w:t>
            </w:r>
            <w:r w:rsidRPr="008F293F">
              <w:t>тях, що ускладнюють ро-</w:t>
            </w:r>
            <w:r w:rsidRPr="008F293F">
              <w:rPr>
                <w:spacing w:val="-57"/>
              </w:rPr>
              <w:t xml:space="preserve"> </w:t>
            </w:r>
            <w:r w:rsidRPr="008F293F">
              <w:t>боту водозабірних спо-</w:t>
            </w:r>
            <w:r w:rsidRPr="008F293F">
              <w:rPr>
                <w:spacing w:val="1"/>
              </w:rPr>
              <w:t xml:space="preserve"> </w:t>
            </w:r>
            <w:r w:rsidRPr="008F293F">
              <w:t>руд і споруд водопро-</w:t>
            </w:r>
            <w:r w:rsidRPr="008F293F">
              <w:rPr>
                <w:spacing w:val="1"/>
              </w:rPr>
              <w:t xml:space="preserve"> </w:t>
            </w:r>
            <w:r w:rsidRPr="008F293F">
              <w:t>воду</w:t>
            </w:r>
          </w:p>
        </w:tc>
      </w:tr>
      <w:tr w:rsidR="00756269" w:rsidRPr="008F293F">
        <w:trPr>
          <w:trHeight w:val="3035"/>
        </w:trPr>
        <w:tc>
          <w:tcPr>
            <w:tcW w:w="1135" w:type="dxa"/>
          </w:tcPr>
          <w:p w:rsidR="00756269" w:rsidRPr="008F293F" w:rsidRDefault="00531953">
            <w:pPr>
              <w:pStyle w:val="TableParagraph"/>
              <w:ind w:left="40" w:right="144"/>
            </w:pPr>
            <w:r w:rsidRPr="008F293F">
              <w:t>Дуже ва-</w:t>
            </w:r>
            <w:r w:rsidRPr="008F293F">
              <w:rPr>
                <w:spacing w:val="-58"/>
              </w:rPr>
              <w:t xml:space="preserve"> </w:t>
            </w:r>
            <w:r w:rsidRPr="008F293F">
              <w:t>жкі</w:t>
            </w:r>
          </w:p>
        </w:tc>
        <w:tc>
          <w:tcPr>
            <w:tcW w:w="2465" w:type="dxa"/>
          </w:tcPr>
          <w:p w:rsidR="00756269" w:rsidRPr="008F293F" w:rsidRDefault="00531953">
            <w:pPr>
              <w:pStyle w:val="TableParagraph"/>
              <w:spacing w:line="270" w:lineRule="exact"/>
              <w:ind w:left="40"/>
            </w:pPr>
            <w:r w:rsidRPr="008F293F">
              <w:t>Каламутність</w:t>
            </w:r>
            <w:r w:rsidRPr="008F293F">
              <w:rPr>
                <w:spacing w:val="-2"/>
              </w:rPr>
              <w:t xml:space="preserve"> </w:t>
            </w:r>
            <w:r w:rsidRPr="008F293F">
              <w:t>&gt;</w:t>
            </w:r>
            <w:r w:rsidRPr="008F293F">
              <w:rPr>
                <w:spacing w:val="-3"/>
              </w:rPr>
              <w:t xml:space="preserve"> </w:t>
            </w:r>
            <w:r w:rsidRPr="008F293F">
              <w:t>8621</w:t>
            </w:r>
          </w:p>
          <w:p w:rsidR="00756269" w:rsidRPr="008F293F" w:rsidRDefault="00531953">
            <w:pPr>
              <w:pStyle w:val="TableParagraph"/>
              <w:ind w:left="40"/>
            </w:pPr>
            <w:r w:rsidRPr="008F293F">
              <w:t>НОК</w:t>
            </w:r>
            <w:r w:rsidRPr="008F293F">
              <w:rPr>
                <w:spacing w:val="-2"/>
              </w:rPr>
              <w:t xml:space="preserve"> </w:t>
            </w:r>
            <w:r w:rsidRPr="008F293F">
              <w:t>(&gt;</w:t>
            </w:r>
            <w:r w:rsidRPr="008F293F">
              <w:rPr>
                <w:spacing w:val="-2"/>
              </w:rPr>
              <w:t xml:space="preserve"> </w:t>
            </w:r>
            <w:r w:rsidRPr="008F293F">
              <w:t>5000</w:t>
            </w:r>
            <w:r w:rsidRPr="008F293F">
              <w:rPr>
                <w:spacing w:val="-1"/>
              </w:rPr>
              <w:t xml:space="preserve"> </w:t>
            </w:r>
            <w:r w:rsidRPr="008F293F">
              <w:t>мг/дм</w:t>
            </w:r>
            <w:r w:rsidRPr="008F293F">
              <w:rPr>
                <w:vertAlign w:val="superscript"/>
              </w:rPr>
              <w:t>3</w:t>
            </w:r>
            <w:r w:rsidRPr="008F293F">
              <w:t>).</w:t>
            </w:r>
          </w:p>
          <w:p w:rsidR="00756269" w:rsidRPr="008F293F" w:rsidRDefault="00531953">
            <w:pPr>
              <w:pStyle w:val="TableParagraph"/>
              <w:ind w:left="40" w:right="33"/>
            </w:pPr>
            <w:r w:rsidRPr="008F293F">
              <w:t>Меандрування русла з</w:t>
            </w:r>
            <w:r w:rsidRPr="008F293F">
              <w:rPr>
                <w:spacing w:val="1"/>
              </w:rPr>
              <w:t xml:space="preserve"> </w:t>
            </w:r>
            <w:r w:rsidRPr="008F293F">
              <w:t>систематичною та ви-</w:t>
            </w:r>
            <w:r w:rsidRPr="008F293F">
              <w:rPr>
                <w:spacing w:val="1"/>
              </w:rPr>
              <w:t xml:space="preserve"> </w:t>
            </w:r>
            <w:r w:rsidRPr="008F293F">
              <w:t>падковою зміною фо-</w:t>
            </w:r>
            <w:r w:rsidRPr="008F293F">
              <w:rPr>
                <w:spacing w:val="1"/>
              </w:rPr>
              <w:t xml:space="preserve"> </w:t>
            </w:r>
            <w:r w:rsidRPr="008F293F">
              <w:t>рми. Інтенсивна та</w:t>
            </w:r>
            <w:r w:rsidRPr="008F293F">
              <w:rPr>
                <w:spacing w:val="1"/>
              </w:rPr>
              <w:t xml:space="preserve"> </w:t>
            </w:r>
            <w:r w:rsidRPr="008F293F">
              <w:t>значна переробка бе-</w:t>
            </w:r>
            <w:r w:rsidRPr="008F293F">
              <w:rPr>
                <w:spacing w:val="1"/>
              </w:rPr>
              <w:t xml:space="preserve"> </w:t>
            </w:r>
            <w:r w:rsidRPr="008F293F">
              <w:t>регів.</w:t>
            </w:r>
            <w:r w:rsidRPr="008F293F">
              <w:rPr>
                <w:spacing w:val="-6"/>
              </w:rPr>
              <w:t xml:space="preserve"> </w:t>
            </w:r>
            <w:r w:rsidRPr="008F293F">
              <w:t>Наявність</w:t>
            </w:r>
            <w:r w:rsidRPr="008F293F">
              <w:rPr>
                <w:spacing w:val="-5"/>
              </w:rPr>
              <w:t xml:space="preserve"> </w:t>
            </w:r>
            <w:r w:rsidRPr="008F293F">
              <w:t>або</w:t>
            </w:r>
            <w:r w:rsidRPr="008F293F">
              <w:rPr>
                <w:spacing w:val="-6"/>
              </w:rPr>
              <w:t xml:space="preserve"> </w:t>
            </w:r>
            <w:r w:rsidRPr="008F293F">
              <w:t>ві-</w:t>
            </w:r>
            <w:r w:rsidRPr="008F293F">
              <w:rPr>
                <w:spacing w:val="-57"/>
              </w:rPr>
              <w:t xml:space="preserve"> </w:t>
            </w:r>
            <w:r w:rsidRPr="008F293F">
              <w:t>рогідність зсувних</w:t>
            </w:r>
            <w:r w:rsidRPr="008F293F">
              <w:rPr>
                <w:spacing w:val="1"/>
              </w:rPr>
              <w:t xml:space="preserve"> </w:t>
            </w:r>
            <w:r w:rsidRPr="008F293F">
              <w:t>явищ</w:t>
            </w:r>
          </w:p>
        </w:tc>
        <w:tc>
          <w:tcPr>
            <w:tcW w:w="3303" w:type="dxa"/>
          </w:tcPr>
          <w:p w:rsidR="00756269" w:rsidRPr="008F293F" w:rsidRDefault="00531953">
            <w:pPr>
              <w:pStyle w:val="TableParagraph"/>
              <w:ind w:left="40" w:right="32"/>
            </w:pPr>
            <w:r w:rsidRPr="008F293F">
              <w:t>Формування льодового пок-</w:t>
            </w:r>
            <w:r w:rsidRPr="008F293F">
              <w:rPr>
                <w:spacing w:val="1"/>
              </w:rPr>
              <w:t xml:space="preserve"> </w:t>
            </w:r>
            <w:r w:rsidRPr="008F293F">
              <w:t>риву тільки при шугозаторах,</w:t>
            </w:r>
            <w:r w:rsidRPr="008F293F">
              <w:rPr>
                <w:spacing w:val="1"/>
              </w:rPr>
              <w:t xml:space="preserve"> </w:t>
            </w:r>
            <w:r w:rsidRPr="008F293F">
              <w:t>що викликають підпір; транзит</w:t>
            </w:r>
            <w:r w:rsidRPr="008F293F">
              <w:rPr>
                <w:spacing w:val="-57"/>
              </w:rPr>
              <w:t xml:space="preserve"> </w:t>
            </w:r>
            <w:r w:rsidRPr="008F293F">
              <w:t>шуги під льодовим покривом</w:t>
            </w:r>
            <w:r w:rsidRPr="008F293F">
              <w:rPr>
                <w:spacing w:val="1"/>
              </w:rPr>
              <w:t xml:space="preserve"> </w:t>
            </w:r>
            <w:r w:rsidRPr="008F293F">
              <w:t>протягом більшої частини</w:t>
            </w:r>
            <w:r w:rsidRPr="008F293F">
              <w:rPr>
                <w:spacing w:val="1"/>
              </w:rPr>
              <w:t xml:space="preserve"> </w:t>
            </w:r>
            <w:r w:rsidRPr="008F293F">
              <w:t>зими. Можливість утворення</w:t>
            </w:r>
            <w:r w:rsidRPr="008F293F">
              <w:rPr>
                <w:spacing w:val="1"/>
              </w:rPr>
              <w:t xml:space="preserve"> </w:t>
            </w:r>
            <w:r w:rsidRPr="008F293F">
              <w:t>пятр</w:t>
            </w:r>
            <w:r w:rsidRPr="008F293F">
              <w:rPr>
                <w:spacing w:val="-1"/>
              </w:rPr>
              <w:t xml:space="preserve"> </w:t>
            </w:r>
            <w:r w:rsidRPr="008F293F">
              <w:t>і перемерзання</w:t>
            </w:r>
            <w:r w:rsidRPr="008F293F">
              <w:rPr>
                <w:spacing w:val="-1"/>
              </w:rPr>
              <w:t xml:space="preserve"> </w:t>
            </w:r>
            <w:r w:rsidRPr="008F293F">
              <w:t>русла.</w:t>
            </w:r>
          </w:p>
          <w:p w:rsidR="00756269" w:rsidRPr="008F293F" w:rsidRDefault="00531953">
            <w:pPr>
              <w:pStyle w:val="TableParagraph"/>
              <w:spacing w:line="270" w:lineRule="atLeast"/>
              <w:ind w:left="40" w:right="180"/>
            </w:pPr>
            <w:r w:rsidRPr="008F293F">
              <w:t>Льодохід із заторами і з вели-</w:t>
            </w:r>
            <w:r w:rsidRPr="008F293F">
              <w:rPr>
                <w:spacing w:val="-57"/>
              </w:rPr>
              <w:t xml:space="preserve"> </w:t>
            </w:r>
            <w:r w:rsidRPr="008F293F">
              <w:t>кими навалами льоду на бе-</w:t>
            </w:r>
            <w:r w:rsidRPr="008F293F">
              <w:rPr>
                <w:spacing w:val="1"/>
              </w:rPr>
              <w:t xml:space="preserve"> </w:t>
            </w:r>
            <w:r w:rsidRPr="008F293F">
              <w:t>реги. Важкі шугольодові</w:t>
            </w:r>
            <w:r w:rsidRPr="008F293F">
              <w:rPr>
                <w:spacing w:val="1"/>
              </w:rPr>
              <w:t xml:space="preserve"> </w:t>
            </w:r>
            <w:r w:rsidRPr="008F293F">
              <w:t>умови</w:t>
            </w:r>
            <w:r w:rsidRPr="008F293F">
              <w:rPr>
                <w:spacing w:val="-1"/>
              </w:rPr>
              <w:t xml:space="preserve"> </w:t>
            </w:r>
            <w:r w:rsidRPr="008F293F">
              <w:t>за</w:t>
            </w:r>
            <w:r w:rsidRPr="008F293F">
              <w:rPr>
                <w:spacing w:val="-3"/>
              </w:rPr>
              <w:t xml:space="preserve"> </w:t>
            </w:r>
            <w:r w:rsidRPr="008F293F">
              <w:t>наявності</w:t>
            </w:r>
            <w:r w:rsidRPr="008F293F">
              <w:rPr>
                <w:spacing w:val="-1"/>
              </w:rPr>
              <w:t xml:space="preserve"> </w:t>
            </w:r>
            <w:r w:rsidRPr="008F293F">
              <w:t>припливів</w:t>
            </w:r>
          </w:p>
        </w:tc>
        <w:tc>
          <w:tcPr>
            <w:tcW w:w="2698" w:type="dxa"/>
          </w:tcPr>
          <w:p w:rsidR="00756269" w:rsidRPr="008F293F" w:rsidRDefault="00756269">
            <w:pPr>
              <w:pStyle w:val="TableParagraph"/>
            </w:pPr>
          </w:p>
        </w:tc>
      </w:tr>
      <w:tr w:rsidR="00756269" w:rsidRPr="008F293F" w:rsidTr="00513A07">
        <w:trPr>
          <w:trHeight w:val="555"/>
        </w:trPr>
        <w:tc>
          <w:tcPr>
            <w:tcW w:w="9601" w:type="dxa"/>
            <w:gridSpan w:val="4"/>
          </w:tcPr>
          <w:p w:rsidR="00756269" w:rsidRPr="008F293F" w:rsidRDefault="00513A07" w:rsidP="00513A07">
            <w:pPr>
              <w:spacing w:line="273" w:lineRule="exact"/>
              <w:ind w:left="1127" w:hanging="1127"/>
            </w:pPr>
            <w:r w:rsidRPr="008F293F">
              <w:br w:type="page"/>
            </w:r>
            <w:r w:rsidR="00531953" w:rsidRPr="008F293F">
              <w:rPr>
                <w:b/>
              </w:rPr>
              <w:t>Примітка.</w:t>
            </w:r>
            <w:r w:rsidR="00531953" w:rsidRPr="008F293F">
              <w:rPr>
                <w:b/>
                <w:spacing w:val="-2"/>
              </w:rPr>
              <w:t xml:space="preserve"> </w:t>
            </w:r>
            <w:r w:rsidR="00531953" w:rsidRPr="008F293F">
              <w:t>Загальна</w:t>
            </w:r>
            <w:r w:rsidR="00531953" w:rsidRPr="008F293F">
              <w:rPr>
                <w:spacing w:val="-6"/>
              </w:rPr>
              <w:t xml:space="preserve"> </w:t>
            </w:r>
            <w:r w:rsidR="00531953" w:rsidRPr="008F293F">
              <w:t>характеристика умов</w:t>
            </w:r>
            <w:r w:rsidR="00531953" w:rsidRPr="008F293F">
              <w:rPr>
                <w:spacing w:val="-3"/>
              </w:rPr>
              <w:t xml:space="preserve"> </w:t>
            </w:r>
            <w:r w:rsidR="00531953" w:rsidRPr="008F293F">
              <w:t>забору</w:t>
            </w:r>
            <w:r w:rsidR="00531953" w:rsidRPr="008F293F">
              <w:rPr>
                <w:spacing w:val="-7"/>
              </w:rPr>
              <w:t xml:space="preserve"> </w:t>
            </w:r>
            <w:r w:rsidR="00531953" w:rsidRPr="008F293F">
              <w:t>води визначається</w:t>
            </w:r>
            <w:r w:rsidR="00531953" w:rsidRPr="008F293F">
              <w:rPr>
                <w:spacing w:val="-2"/>
              </w:rPr>
              <w:t xml:space="preserve"> </w:t>
            </w:r>
            <w:r w:rsidR="00531953" w:rsidRPr="008F293F">
              <w:t>за</w:t>
            </w:r>
            <w:r w:rsidR="00531953" w:rsidRPr="008F293F">
              <w:rPr>
                <w:spacing w:val="-3"/>
              </w:rPr>
              <w:t xml:space="preserve"> </w:t>
            </w:r>
            <w:r w:rsidR="00531953" w:rsidRPr="008F293F">
              <w:t>найбільш</w:t>
            </w:r>
            <w:r w:rsidR="00531953" w:rsidRPr="008F293F">
              <w:rPr>
                <w:spacing w:val="-2"/>
              </w:rPr>
              <w:t xml:space="preserve"> </w:t>
            </w:r>
            <w:r w:rsidR="00531953" w:rsidRPr="008F293F">
              <w:t>важкими</w:t>
            </w:r>
            <w:r w:rsidRPr="008F293F">
              <w:t xml:space="preserve"> чинниками,</w:t>
            </w:r>
            <w:r w:rsidRPr="008F293F">
              <w:rPr>
                <w:spacing w:val="-3"/>
              </w:rPr>
              <w:t xml:space="preserve"> </w:t>
            </w:r>
            <w:r w:rsidRPr="008F293F">
              <w:t>що</w:t>
            </w:r>
            <w:r w:rsidRPr="008F293F">
              <w:rPr>
                <w:spacing w:val="-3"/>
              </w:rPr>
              <w:t xml:space="preserve"> </w:t>
            </w:r>
            <w:r w:rsidRPr="008F293F">
              <w:t>перешкоджають</w:t>
            </w:r>
            <w:r w:rsidRPr="008F293F">
              <w:rPr>
                <w:spacing w:val="-2"/>
              </w:rPr>
              <w:t xml:space="preserve"> </w:t>
            </w:r>
            <w:r w:rsidRPr="008F293F">
              <w:t>роботі</w:t>
            </w:r>
            <w:r w:rsidRPr="008F293F">
              <w:rPr>
                <w:spacing w:val="-3"/>
              </w:rPr>
              <w:t xml:space="preserve"> </w:t>
            </w:r>
            <w:r w:rsidRPr="008F293F">
              <w:t xml:space="preserve">водозабірних споруд. </w:t>
            </w:r>
          </w:p>
        </w:tc>
      </w:tr>
    </w:tbl>
    <w:p w:rsidR="00756269" w:rsidRDefault="00756269">
      <w:pPr>
        <w:spacing w:line="255" w:lineRule="exact"/>
        <w:rPr>
          <w:sz w:val="24"/>
        </w:rPr>
        <w:sectPr w:rsidR="00756269" w:rsidSect="00513A07">
          <w:pgSz w:w="11910" w:h="16840"/>
          <w:pgMar w:top="851" w:right="680" w:bottom="940" w:left="1000" w:header="725" w:footer="743" w:gutter="0"/>
          <w:cols w:space="720"/>
        </w:sectPr>
      </w:pPr>
    </w:p>
    <w:p w:rsidR="00756269" w:rsidRDefault="00756269">
      <w:pPr>
        <w:pStyle w:val="a3"/>
        <w:spacing w:before="4"/>
        <w:ind w:left="0" w:firstLine="0"/>
        <w:jc w:val="left"/>
        <w:rPr>
          <w:sz w:val="8"/>
        </w:rPr>
      </w:pPr>
    </w:p>
    <w:p w:rsidR="00756269" w:rsidRDefault="00531953">
      <w:pPr>
        <w:pStyle w:val="a4"/>
        <w:numPr>
          <w:ilvl w:val="2"/>
          <w:numId w:val="75"/>
        </w:numPr>
        <w:tabs>
          <w:tab w:val="left" w:pos="1436"/>
        </w:tabs>
        <w:spacing w:before="89"/>
        <w:ind w:left="1436" w:hanging="584"/>
        <w:rPr>
          <w:sz w:val="28"/>
        </w:rPr>
      </w:pPr>
      <w:r>
        <w:rPr>
          <w:spacing w:val="-8"/>
          <w:sz w:val="28"/>
        </w:rPr>
        <w:t>Тип</w:t>
      </w:r>
      <w:r>
        <w:rPr>
          <w:spacing w:val="-17"/>
          <w:sz w:val="28"/>
        </w:rPr>
        <w:t xml:space="preserve"> </w:t>
      </w:r>
      <w:r>
        <w:rPr>
          <w:spacing w:val="-8"/>
          <w:sz w:val="28"/>
        </w:rPr>
        <w:t>водоприймачів</w:t>
      </w:r>
      <w:r>
        <w:rPr>
          <w:spacing w:val="-17"/>
          <w:sz w:val="28"/>
        </w:rPr>
        <w:t xml:space="preserve"> </w:t>
      </w:r>
      <w:r>
        <w:rPr>
          <w:spacing w:val="-7"/>
          <w:sz w:val="28"/>
        </w:rPr>
        <w:t>слід</w:t>
      </w:r>
      <w:r>
        <w:rPr>
          <w:spacing w:val="-16"/>
          <w:sz w:val="28"/>
        </w:rPr>
        <w:t xml:space="preserve"> </w:t>
      </w:r>
      <w:r>
        <w:rPr>
          <w:spacing w:val="-7"/>
          <w:sz w:val="28"/>
        </w:rPr>
        <w:t>приймати</w:t>
      </w:r>
      <w:r>
        <w:rPr>
          <w:spacing w:val="-16"/>
          <w:sz w:val="28"/>
        </w:rPr>
        <w:t xml:space="preserve"> </w:t>
      </w:r>
      <w:r>
        <w:rPr>
          <w:spacing w:val="-7"/>
          <w:sz w:val="28"/>
        </w:rPr>
        <w:t>згідно</w:t>
      </w:r>
      <w:r>
        <w:rPr>
          <w:spacing w:val="-14"/>
          <w:sz w:val="28"/>
        </w:rPr>
        <w:t xml:space="preserve"> </w:t>
      </w:r>
      <w:r>
        <w:rPr>
          <w:spacing w:val="-7"/>
          <w:sz w:val="28"/>
        </w:rPr>
        <w:t>з</w:t>
      </w:r>
      <w:r>
        <w:rPr>
          <w:spacing w:val="-17"/>
          <w:sz w:val="28"/>
        </w:rPr>
        <w:t xml:space="preserve"> </w:t>
      </w:r>
      <w:r>
        <w:rPr>
          <w:spacing w:val="-7"/>
          <w:sz w:val="28"/>
        </w:rPr>
        <w:t>таблицею</w:t>
      </w:r>
      <w:r>
        <w:rPr>
          <w:spacing w:val="-17"/>
          <w:sz w:val="28"/>
        </w:rPr>
        <w:t xml:space="preserve"> </w:t>
      </w:r>
      <w:r>
        <w:rPr>
          <w:spacing w:val="-7"/>
          <w:sz w:val="28"/>
        </w:rPr>
        <w:t>14</w:t>
      </w:r>
      <w:r>
        <w:rPr>
          <w:spacing w:val="-13"/>
          <w:sz w:val="28"/>
        </w:rPr>
        <w:t xml:space="preserve"> </w:t>
      </w:r>
      <w:r>
        <w:rPr>
          <w:spacing w:val="-7"/>
          <w:sz w:val="28"/>
        </w:rPr>
        <w:t>в</w:t>
      </w:r>
      <w:r>
        <w:rPr>
          <w:spacing w:val="-21"/>
          <w:sz w:val="28"/>
        </w:rPr>
        <w:t xml:space="preserve"> </w:t>
      </w:r>
      <w:r>
        <w:rPr>
          <w:spacing w:val="-7"/>
          <w:sz w:val="28"/>
        </w:rPr>
        <w:t>залежності</w:t>
      </w:r>
      <w:r>
        <w:rPr>
          <w:spacing w:val="-13"/>
          <w:sz w:val="28"/>
        </w:rPr>
        <w:t xml:space="preserve"> </w:t>
      </w:r>
      <w:r>
        <w:rPr>
          <w:spacing w:val="-7"/>
          <w:sz w:val="28"/>
        </w:rPr>
        <w:t>від:</w:t>
      </w:r>
    </w:p>
    <w:p w:rsidR="00756269" w:rsidRDefault="00531953">
      <w:pPr>
        <w:pStyle w:val="a4"/>
        <w:numPr>
          <w:ilvl w:val="0"/>
          <w:numId w:val="76"/>
        </w:numPr>
        <w:tabs>
          <w:tab w:val="left" w:pos="1036"/>
        </w:tabs>
        <w:spacing w:before="130" w:line="338" w:lineRule="auto"/>
        <w:ind w:right="450" w:firstLine="720"/>
        <w:jc w:val="left"/>
        <w:rPr>
          <w:sz w:val="28"/>
        </w:rPr>
      </w:pPr>
      <w:r>
        <w:rPr>
          <w:sz w:val="28"/>
        </w:rPr>
        <w:t>необхідної</w:t>
      </w:r>
      <w:r>
        <w:rPr>
          <w:spacing w:val="-10"/>
          <w:sz w:val="28"/>
        </w:rPr>
        <w:t xml:space="preserve"> </w:t>
      </w:r>
      <w:r>
        <w:rPr>
          <w:sz w:val="28"/>
        </w:rPr>
        <w:t>категорії</w:t>
      </w:r>
      <w:r>
        <w:rPr>
          <w:spacing w:val="-12"/>
          <w:sz w:val="28"/>
        </w:rPr>
        <w:t xml:space="preserve"> </w:t>
      </w:r>
      <w:r>
        <w:rPr>
          <w:sz w:val="28"/>
        </w:rPr>
        <w:t>надійності</w:t>
      </w:r>
      <w:r>
        <w:rPr>
          <w:spacing w:val="-10"/>
          <w:sz w:val="28"/>
        </w:rPr>
        <w:t xml:space="preserve"> </w:t>
      </w:r>
      <w:r>
        <w:rPr>
          <w:sz w:val="28"/>
        </w:rPr>
        <w:t>дії</w:t>
      </w:r>
      <w:r>
        <w:rPr>
          <w:spacing w:val="-10"/>
          <w:sz w:val="28"/>
        </w:rPr>
        <w:t xml:space="preserve"> </w:t>
      </w:r>
      <w:r>
        <w:rPr>
          <w:sz w:val="28"/>
        </w:rPr>
        <w:t>подачі</w:t>
      </w:r>
      <w:r>
        <w:rPr>
          <w:spacing w:val="-10"/>
          <w:sz w:val="28"/>
        </w:rPr>
        <w:t xml:space="preserve"> </w:t>
      </w:r>
      <w:r>
        <w:rPr>
          <w:sz w:val="28"/>
        </w:rPr>
        <w:t>води</w:t>
      </w:r>
      <w:r>
        <w:rPr>
          <w:spacing w:val="-13"/>
          <w:sz w:val="28"/>
        </w:rPr>
        <w:t xml:space="preserve"> </w:t>
      </w:r>
      <w:r>
        <w:rPr>
          <w:sz w:val="28"/>
        </w:rPr>
        <w:t>в</w:t>
      </w:r>
      <w:r>
        <w:rPr>
          <w:spacing w:val="-12"/>
          <w:sz w:val="28"/>
        </w:rPr>
        <w:t xml:space="preserve"> </w:t>
      </w:r>
      <w:r>
        <w:rPr>
          <w:sz w:val="28"/>
        </w:rPr>
        <w:t>систему</w:t>
      </w:r>
      <w:r>
        <w:rPr>
          <w:spacing w:val="-14"/>
          <w:sz w:val="28"/>
        </w:rPr>
        <w:t xml:space="preserve"> </w:t>
      </w:r>
      <w:r>
        <w:rPr>
          <w:sz w:val="28"/>
        </w:rPr>
        <w:t>водопостачання</w:t>
      </w:r>
      <w:r>
        <w:rPr>
          <w:spacing w:val="-67"/>
          <w:sz w:val="28"/>
        </w:rPr>
        <w:t xml:space="preserve"> </w:t>
      </w:r>
      <w:r>
        <w:rPr>
          <w:sz w:val="28"/>
        </w:rPr>
        <w:t>згідно</w:t>
      </w:r>
      <w:r>
        <w:rPr>
          <w:spacing w:val="-1"/>
          <w:sz w:val="28"/>
        </w:rPr>
        <w:t xml:space="preserve"> </w:t>
      </w:r>
      <w:r>
        <w:rPr>
          <w:sz w:val="28"/>
        </w:rPr>
        <w:t>з</w:t>
      </w:r>
      <w:r>
        <w:rPr>
          <w:spacing w:val="-4"/>
          <w:sz w:val="28"/>
        </w:rPr>
        <w:t xml:space="preserve"> </w:t>
      </w:r>
      <w:r>
        <w:rPr>
          <w:sz w:val="28"/>
        </w:rPr>
        <w:t>8.4;</w:t>
      </w:r>
    </w:p>
    <w:p w:rsidR="00756269" w:rsidRDefault="00531953">
      <w:pPr>
        <w:pStyle w:val="a4"/>
        <w:numPr>
          <w:ilvl w:val="0"/>
          <w:numId w:val="76"/>
        </w:numPr>
        <w:tabs>
          <w:tab w:val="left" w:pos="1036"/>
        </w:tabs>
        <w:spacing w:line="316" w:lineRule="exact"/>
        <w:ind w:left="1035" w:hanging="184"/>
        <w:jc w:val="left"/>
        <w:rPr>
          <w:sz w:val="28"/>
        </w:rPr>
      </w:pPr>
      <w:r>
        <w:rPr>
          <w:sz w:val="28"/>
        </w:rPr>
        <w:t>забезпеченості</w:t>
      </w:r>
      <w:r>
        <w:rPr>
          <w:spacing w:val="-4"/>
          <w:sz w:val="28"/>
        </w:rPr>
        <w:t xml:space="preserve"> </w:t>
      </w:r>
      <w:r>
        <w:rPr>
          <w:sz w:val="28"/>
        </w:rPr>
        <w:t>розрахункових</w:t>
      </w:r>
      <w:r>
        <w:rPr>
          <w:spacing w:val="-4"/>
          <w:sz w:val="28"/>
        </w:rPr>
        <w:t xml:space="preserve"> </w:t>
      </w:r>
      <w:r>
        <w:rPr>
          <w:sz w:val="28"/>
        </w:rPr>
        <w:t>рівнів</w:t>
      </w:r>
      <w:r>
        <w:rPr>
          <w:spacing w:val="-2"/>
          <w:sz w:val="28"/>
        </w:rPr>
        <w:t xml:space="preserve"> </w:t>
      </w:r>
      <w:r>
        <w:rPr>
          <w:sz w:val="28"/>
        </w:rPr>
        <w:t>згідно</w:t>
      </w:r>
      <w:r>
        <w:rPr>
          <w:spacing w:val="-2"/>
          <w:sz w:val="28"/>
        </w:rPr>
        <w:t xml:space="preserve"> </w:t>
      </w:r>
      <w:r>
        <w:rPr>
          <w:sz w:val="28"/>
        </w:rPr>
        <w:t>з</w:t>
      </w:r>
      <w:r>
        <w:rPr>
          <w:spacing w:val="-3"/>
          <w:sz w:val="28"/>
        </w:rPr>
        <w:t xml:space="preserve"> </w:t>
      </w:r>
      <w:r>
        <w:rPr>
          <w:sz w:val="28"/>
        </w:rPr>
        <w:t>таблицею</w:t>
      </w:r>
      <w:r>
        <w:rPr>
          <w:spacing w:val="-5"/>
          <w:sz w:val="28"/>
        </w:rPr>
        <w:t xml:space="preserve"> </w:t>
      </w:r>
      <w:r>
        <w:rPr>
          <w:sz w:val="28"/>
        </w:rPr>
        <w:t>12;</w:t>
      </w:r>
    </w:p>
    <w:p w:rsidR="00756269" w:rsidRDefault="00531953">
      <w:pPr>
        <w:pStyle w:val="a4"/>
        <w:numPr>
          <w:ilvl w:val="0"/>
          <w:numId w:val="76"/>
        </w:numPr>
        <w:tabs>
          <w:tab w:val="left" w:pos="1036"/>
        </w:tabs>
        <w:spacing w:before="131"/>
        <w:ind w:left="1035" w:hanging="184"/>
        <w:jc w:val="left"/>
        <w:rPr>
          <w:sz w:val="28"/>
        </w:rPr>
      </w:pPr>
      <w:r>
        <w:rPr>
          <w:sz w:val="28"/>
        </w:rPr>
        <w:t>складності</w:t>
      </w:r>
      <w:r>
        <w:rPr>
          <w:spacing w:val="-3"/>
          <w:sz w:val="28"/>
        </w:rPr>
        <w:t xml:space="preserve"> </w:t>
      </w:r>
      <w:r>
        <w:rPr>
          <w:sz w:val="28"/>
        </w:rPr>
        <w:t>природних</w:t>
      </w:r>
      <w:r>
        <w:rPr>
          <w:spacing w:val="-1"/>
          <w:sz w:val="28"/>
        </w:rPr>
        <w:t xml:space="preserve"> </w:t>
      </w:r>
      <w:r>
        <w:rPr>
          <w:sz w:val="28"/>
        </w:rPr>
        <w:t>умов</w:t>
      </w:r>
      <w:r>
        <w:rPr>
          <w:spacing w:val="-3"/>
          <w:sz w:val="28"/>
        </w:rPr>
        <w:t xml:space="preserve"> </w:t>
      </w:r>
      <w:r>
        <w:rPr>
          <w:sz w:val="28"/>
        </w:rPr>
        <w:t>забору</w:t>
      </w:r>
      <w:r>
        <w:rPr>
          <w:spacing w:val="-5"/>
          <w:sz w:val="28"/>
        </w:rPr>
        <w:t xml:space="preserve"> </w:t>
      </w:r>
      <w:r>
        <w:rPr>
          <w:sz w:val="28"/>
        </w:rPr>
        <w:t>води</w:t>
      </w:r>
      <w:r>
        <w:rPr>
          <w:spacing w:val="-3"/>
          <w:sz w:val="28"/>
        </w:rPr>
        <w:t xml:space="preserve"> </w:t>
      </w:r>
      <w:r>
        <w:rPr>
          <w:sz w:val="28"/>
        </w:rPr>
        <w:t>згідно</w:t>
      </w:r>
      <w:r>
        <w:rPr>
          <w:spacing w:val="-1"/>
          <w:sz w:val="28"/>
        </w:rPr>
        <w:t xml:space="preserve"> </w:t>
      </w:r>
      <w:r>
        <w:rPr>
          <w:sz w:val="28"/>
        </w:rPr>
        <w:t>з</w:t>
      </w:r>
      <w:r>
        <w:rPr>
          <w:spacing w:val="-2"/>
          <w:sz w:val="28"/>
        </w:rPr>
        <w:t xml:space="preserve"> </w:t>
      </w:r>
      <w:r>
        <w:rPr>
          <w:sz w:val="28"/>
        </w:rPr>
        <w:t>таблицею</w:t>
      </w:r>
      <w:r>
        <w:rPr>
          <w:spacing w:val="-3"/>
          <w:sz w:val="28"/>
        </w:rPr>
        <w:t xml:space="preserve"> </w:t>
      </w:r>
      <w:r>
        <w:rPr>
          <w:sz w:val="28"/>
        </w:rPr>
        <w:t>13.</w:t>
      </w:r>
    </w:p>
    <w:p w:rsidR="00756269" w:rsidRDefault="00531953">
      <w:pPr>
        <w:pStyle w:val="a3"/>
        <w:spacing w:before="130" w:line="336" w:lineRule="auto"/>
        <w:jc w:val="left"/>
      </w:pPr>
      <w:r>
        <w:t>Для</w:t>
      </w:r>
      <w:r>
        <w:rPr>
          <w:spacing w:val="2"/>
        </w:rPr>
        <w:t xml:space="preserve"> </w:t>
      </w:r>
      <w:r>
        <w:t>водозабірних</w:t>
      </w:r>
      <w:r>
        <w:rPr>
          <w:spacing w:val="4"/>
        </w:rPr>
        <w:t xml:space="preserve"> </w:t>
      </w:r>
      <w:r>
        <w:t>споруд</w:t>
      </w:r>
      <w:r>
        <w:rPr>
          <w:spacing w:val="3"/>
        </w:rPr>
        <w:t xml:space="preserve"> </w:t>
      </w:r>
      <w:r>
        <w:t>І</w:t>
      </w:r>
      <w:r>
        <w:rPr>
          <w:spacing w:val="3"/>
        </w:rPr>
        <w:t xml:space="preserve"> </w:t>
      </w:r>
      <w:r>
        <w:t>та</w:t>
      </w:r>
      <w:r>
        <w:rPr>
          <w:spacing w:val="2"/>
        </w:rPr>
        <w:t xml:space="preserve"> </w:t>
      </w:r>
      <w:r>
        <w:t>II</w:t>
      </w:r>
      <w:r>
        <w:rPr>
          <w:spacing w:val="5"/>
        </w:rPr>
        <w:t xml:space="preserve"> </w:t>
      </w:r>
      <w:r>
        <w:t>категорій</w:t>
      </w:r>
      <w:r>
        <w:rPr>
          <w:spacing w:val="4"/>
        </w:rPr>
        <w:t xml:space="preserve"> </w:t>
      </w:r>
      <w:r>
        <w:t>слід</w:t>
      </w:r>
      <w:r>
        <w:rPr>
          <w:spacing w:val="3"/>
        </w:rPr>
        <w:t xml:space="preserve"> </w:t>
      </w:r>
      <w:r>
        <w:t>передбачати</w:t>
      </w:r>
      <w:r>
        <w:rPr>
          <w:spacing w:val="1"/>
        </w:rPr>
        <w:t xml:space="preserve"> </w:t>
      </w:r>
      <w:r>
        <w:t>секціонування</w:t>
      </w:r>
      <w:r>
        <w:rPr>
          <w:spacing w:val="-67"/>
        </w:rPr>
        <w:t xml:space="preserve"> </w:t>
      </w:r>
      <w:r>
        <w:t>водоприймальної</w:t>
      </w:r>
      <w:r>
        <w:rPr>
          <w:spacing w:val="-1"/>
        </w:rPr>
        <w:t xml:space="preserve"> </w:t>
      </w:r>
      <w:r>
        <w:t>частини.</w:t>
      </w:r>
    </w:p>
    <w:p w:rsidR="00756269" w:rsidRDefault="00531953">
      <w:pPr>
        <w:pStyle w:val="a3"/>
        <w:spacing w:line="336" w:lineRule="auto"/>
        <w:jc w:val="left"/>
      </w:pPr>
      <w:r>
        <w:t>Підвищення</w:t>
      </w:r>
      <w:r>
        <w:rPr>
          <w:spacing w:val="41"/>
        </w:rPr>
        <w:t xml:space="preserve"> </w:t>
      </w:r>
      <w:r>
        <w:t>категорії</w:t>
      </w:r>
      <w:r>
        <w:rPr>
          <w:spacing w:val="43"/>
        </w:rPr>
        <w:t xml:space="preserve"> </w:t>
      </w:r>
      <w:r>
        <w:t>водозабірних</w:t>
      </w:r>
      <w:r>
        <w:rPr>
          <w:spacing w:val="43"/>
        </w:rPr>
        <w:t xml:space="preserve"> </w:t>
      </w:r>
      <w:r>
        <w:t>споруд</w:t>
      </w:r>
      <w:r>
        <w:rPr>
          <w:spacing w:val="42"/>
        </w:rPr>
        <w:t xml:space="preserve"> </w:t>
      </w:r>
      <w:r>
        <w:t>із</w:t>
      </w:r>
      <w:r>
        <w:rPr>
          <w:spacing w:val="41"/>
        </w:rPr>
        <w:t xml:space="preserve"> </w:t>
      </w:r>
      <w:r>
        <w:t>затопленими</w:t>
      </w:r>
      <w:r>
        <w:rPr>
          <w:spacing w:val="43"/>
        </w:rPr>
        <w:t xml:space="preserve"> </w:t>
      </w:r>
      <w:r>
        <w:t>водоприйма-</w:t>
      </w:r>
      <w:r>
        <w:rPr>
          <w:spacing w:val="-67"/>
        </w:rPr>
        <w:t xml:space="preserve"> </w:t>
      </w:r>
      <w:r>
        <w:t>чами</w:t>
      </w:r>
      <w:r>
        <w:rPr>
          <w:spacing w:val="-3"/>
        </w:rPr>
        <w:t xml:space="preserve"> </w:t>
      </w:r>
      <w:r>
        <w:t>на</w:t>
      </w:r>
      <w:r>
        <w:rPr>
          <w:spacing w:val="-1"/>
        </w:rPr>
        <w:t xml:space="preserve"> </w:t>
      </w:r>
      <w:r>
        <w:t>одиницю</w:t>
      </w:r>
      <w:r>
        <w:rPr>
          <w:spacing w:val="-4"/>
        </w:rPr>
        <w:t xml:space="preserve"> </w:t>
      </w:r>
      <w:r>
        <w:t>допускається</w:t>
      </w:r>
      <w:r>
        <w:rPr>
          <w:spacing w:val="-1"/>
        </w:rPr>
        <w:t xml:space="preserve"> </w:t>
      </w:r>
      <w:r>
        <w:t>у</w:t>
      </w:r>
      <w:r>
        <w:rPr>
          <w:spacing w:val="-2"/>
        </w:rPr>
        <w:t xml:space="preserve"> </w:t>
      </w:r>
      <w:r>
        <w:t>випадках:</w:t>
      </w:r>
    </w:p>
    <w:p w:rsidR="00756269" w:rsidRDefault="00531953">
      <w:pPr>
        <w:pStyle w:val="a4"/>
        <w:numPr>
          <w:ilvl w:val="0"/>
          <w:numId w:val="76"/>
        </w:numPr>
        <w:tabs>
          <w:tab w:val="left" w:pos="1036"/>
        </w:tabs>
        <w:spacing w:line="338" w:lineRule="auto"/>
        <w:ind w:right="451" w:firstLine="720"/>
        <w:rPr>
          <w:sz w:val="28"/>
        </w:rPr>
      </w:pPr>
      <w:r>
        <w:rPr>
          <w:sz w:val="28"/>
        </w:rPr>
        <w:t>розміщення водоприймачів у водоприймальному ковші, який затоплю-</w:t>
      </w:r>
      <w:r>
        <w:rPr>
          <w:spacing w:val="1"/>
          <w:sz w:val="28"/>
        </w:rPr>
        <w:t xml:space="preserve"> </w:t>
      </w:r>
      <w:r>
        <w:rPr>
          <w:sz w:val="28"/>
        </w:rPr>
        <w:t>ється</w:t>
      </w:r>
      <w:r>
        <w:rPr>
          <w:spacing w:val="-1"/>
          <w:sz w:val="28"/>
        </w:rPr>
        <w:t xml:space="preserve"> </w:t>
      </w:r>
      <w:r>
        <w:rPr>
          <w:sz w:val="28"/>
        </w:rPr>
        <w:t>і самопромивається;</w:t>
      </w:r>
    </w:p>
    <w:p w:rsidR="00756269" w:rsidRDefault="00531953">
      <w:pPr>
        <w:pStyle w:val="a4"/>
        <w:numPr>
          <w:ilvl w:val="0"/>
          <w:numId w:val="76"/>
        </w:numPr>
        <w:tabs>
          <w:tab w:val="left" w:pos="1036"/>
        </w:tabs>
        <w:spacing w:line="336" w:lineRule="auto"/>
        <w:ind w:right="452" w:firstLine="720"/>
        <w:rPr>
          <w:sz w:val="28"/>
        </w:rPr>
      </w:pPr>
      <w:r>
        <w:rPr>
          <w:spacing w:val="-1"/>
          <w:sz w:val="28"/>
        </w:rPr>
        <w:t>підведення</w:t>
      </w:r>
      <w:r>
        <w:rPr>
          <w:spacing w:val="-17"/>
          <w:sz w:val="28"/>
        </w:rPr>
        <w:t xml:space="preserve"> </w:t>
      </w:r>
      <w:r>
        <w:rPr>
          <w:spacing w:val="-1"/>
          <w:sz w:val="28"/>
        </w:rPr>
        <w:t>до</w:t>
      </w:r>
      <w:r>
        <w:rPr>
          <w:spacing w:val="-14"/>
          <w:sz w:val="28"/>
        </w:rPr>
        <w:t xml:space="preserve"> </w:t>
      </w:r>
      <w:r>
        <w:rPr>
          <w:spacing w:val="-1"/>
          <w:sz w:val="28"/>
        </w:rPr>
        <w:t>водоприймальних</w:t>
      </w:r>
      <w:r>
        <w:rPr>
          <w:spacing w:val="-13"/>
          <w:sz w:val="28"/>
        </w:rPr>
        <w:t xml:space="preserve"> </w:t>
      </w:r>
      <w:r>
        <w:rPr>
          <w:sz w:val="28"/>
        </w:rPr>
        <w:t>отворів</w:t>
      </w:r>
      <w:r>
        <w:rPr>
          <w:spacing w:val="-18"/>
          <w:sz w:val="28"/>
        </w:rPr>
        <w:t xml:space="preserve"> </w:t>
      </w:r>
      <w:r>
        <w:rPr>
          <w:sz w:val="28"/>
        </w:rPr>
        <w:t>теплої</w:t>
      </w:r>
      <w:r>
        <w:rPr>
          <w:spacing w:val="-13"/>
          <w:sz w:val="28"/>
        </w:rPr>
        <w:t xml:space="preserve"> </w:t>
      </w:r>
      <w:r>
        <w:rPr>
          <w:sz w:val="28"/>
        </w:rPr>
        <w:t>води</w:t>
      </w:r>
      <w:r>
        <w:rPr>
          <w:spacing w:val="-14"/>
          <w:sz w:val="28"/>
        </w:rPr>
        <w:t xml:space="preserve"> </w:t>
      </w:r>
      <w:r>
        <w:rPr>
          <w:sz w:val="28"/>
        </w:rPr>
        <w:t>в</w:t>
      </w:r>
      <w:r>
        <w:rPr>
          <w:spacing w:val="-15"/>
          <w:sz w:val="28"/>
        </w:rPr>
        <w:t xml:space="preserve"> </w:t>
      </w:r>
      <w:r>
        <w:rPr>
          <w:sz w:val="28"/>
        </w:rPr>
        <w:t>кількості</w:t>
      </w:r>
      <w:r>
        <w:rPr>
          <w:spacing w:val="-14"/>
          <w:sz w:val="28"/>
        </w:rPr>
        <w:t xml:space="preserve"> </w:t>
      </w:r>
      <w:r>
        <w:rPr>
          <w:sz w:val="28"/>
        </w:rPr>
        <w:t>не</w:t>
      </w:r>
      <w:r>
        <w:rPr>
          <w:spacing w:val="-14"/>
          <w:sz w:val="28"/>
        </w:rPr>
        <w:t xml:space="preserve"> </w:t>
      </w:r>
      <w:r>
        <w:rPr>
          <w:sz w:val="28"/>
        </w:rPr>
        <w:t>менше</w:t>
      </w:r>
      <w:r>
        <w:rPr>
          <w:spacing w:val="-68"/>
          <w:sz w:val="28"/>
        </w:rPr>
        <w:t xml:space="preserve"> </w:t>
      </w:r>
      <w:r>
        <w:rPr>
          <w:sz w:val="28"/>
        </w:rPr>
        <w:t>ніж 20 % витрати, що забирається, та застосування спеціальних наносозахисних</w:t>
      </w:r>
      <w:r>
        <w:rPr>
          <w:spacing w:val="-67"/>
          <w:sz w:val="28"/>
        </w:rPr>
        <w:t xml:space="preserve"> </w:t>
      </w:r>
      <w:r>
        <w:rPr>
          <w:sz w:val="28"/>
        </w:rPr>
        <w:t>пристроїв;</w:t>
      </w:r>
    </w:p>
    <w:p w:rsidR="00756269" w:rsidRDefault="00531953">
      <w:pPr>
        <w:pStyle w:val="a4"/>
        <w:numPr>
          <w:ilvl w:val="0"/>
          <w:numId w:val="76"/>
        </w:numPr>
        <w:tabs>
          <w:tab w:val="left" w:pos="1036"/>
        </w:tabs>
        <w:spacing w:line="336" w:lineRule="auto"/>
        <w:ind w:right="453" w:firstLine="720"/>
        <w:rPr>
          <w:sz w:val="28"/>
        </w:rPr>
      </w:pPr>
      <w:r>
        <w:rPr>
          <w:sz w:val="28"/>
        </w:rPr>
        <w:t>забезпечення надійної системи зворотного промивання сміттєутримую-</w:t>
      </w:r>
      <w:r>
        <w:rPr>
          <w:spacing w:val="1"/>
          <w:sz w:val="28"/>
        </w:rPr>
        <w:t xml:space="preserve"> </w:t>
      </w:r>
      <w:r>
        <w:rPr>
          <w:sz w:val="28"/>
        </w:rPr>
        <w:t>чих</w:t>
      </w:r>
      <w:r>
        <w:rPr>
          <w:spacing w:val="-3"/>
          <w:sz w:val="28"/>
        </w:rPr>
        <w:t xml:space="preserve"> </w:t>
      </w:r>
      <w:r>
        <w:rPr>
          <w:sz w:val="28"/>
        </w:rPr>
        <w:t>решіток,</w:t>
      </w:r>
      <w:r>
        <w:rPr>
          <w:spacing w:val="-3"/>
          <w:sz w:val="28"/>
        </w:rPr>
        <w:t xml:space="preserve"> </w:t>
      </w:r>
      <w:r>
        <w:rPr>
          <w:sz w:val="28"/>
        </w:rPr>
        <w:t>рибозахисних</w:t>
      </w:r>
      <w:r>
        <w:rPr>
          <w:spacing w:val="-5"/>
          <w:sz w:val="28"/>
        </w:rPr>
        <w:t xml:space="preserve"> </w:t>
      </w:r>
      <w:r>
        <w:rPr>
          <w:sz w:val="28"/>
        </w:rPr>
        <w:t>пристроїв</w:t>
      </w:r>
      <w:r>
        <w:rPr>
          <w:spacing w:val="-3"/>
          <w:sz w:val="28"/>
        </w:rPr>
        <w:t xml:space="preserve"> </w:t>
      </w:r>
      <w:r>
        <w:rPr>
          <w:sz w:val="28"/>
        </w:rPr>
        <w:t>водоприймачів</w:t>
      </w:r>
      <w:r>
        <w:rPr>
          <w:spacing w:val="-4"/>
          <w:sz w:val="28"/>
        </w:rPr>
        <w:t xml:space="preserve"> </w:t>
      </w:r>
      <w:r>
        <w:rPr>
          <w:sz w:val="28"/>
        </w:rPr>
        <w:t>і</w:t>
      </w:r>
      <w:r>
        <w:rPr>
          <w:spacing w:val="-2"/>
          <w:sz w:val="28"/>
        </w:rPr>
        <w:t xml:space="preserve"> </w:t>
      </w:r>
      <w:r>
        <w:rPr>
          <w:sz w:val="28"/>
        </w:rPr>
        <w:t>самопливних</w:t>
      </w:r>
      <w:r>
        <w:rPr>
          <w:spacing w:val="-2"/>
          <w:sz w:val="28"/>
        </w:rPr>
        <w:t xml:space="preserve"> </w:t>
      </w:r>
      <w:r>
        <w:rPr>
          <w:sz w:val="28"/>
        </w:rPr>
        <w:t>водоводів;</w:t>
      </w:r>
    </w:p>
    <w:p w:rsidR="00756269" w:rsidRDefault="00531953">
      <w:pPr>
        <w:pStyle w:val="a4"/>
        <w:numPr>
          <w:ilvl w:val="0"/>
          <w:numId w:val="76"/>
        </w:numPr>
        <w:tabs>
          <w:tab w:val="left" w:pos="1036"/>
        </w:tabs>
        <w:spacing w:line="336" w:lineRule="auto"/>
        <w:ind w:right="450" w:firstLine="720"/>
        <w:rPr>
          <w:sz w:val="28"/>
        </w:rPr>
      </w:pPr>
      <w:r>
        <w:rPr>
          <w:sz w:val="28"/>
        </w:rPr>
        <w:t>компонування, що виключає проникнення течії, яка виходить із прибій-</w:t>
      </w:r>
      <w:r>
        <w:rPr>
          <w:spacing w:val="1"/>
          <w:sz w:val="28"/>
        </w:rPr>
        <w:t xml:space="preserve"> </w:t>
      </w:r>
      <w:r>
        <w:rPr>
          <w:sz w:val="28"/>
        </w:rPr>
        <w:t>ної</w:t>
      </w:r>
      <w:r>
        <w:rPr>
          <w:spacing w:val="-1"/>
          <w:sz w:val="28"/>
        </w:rPr>
        <w:t xml:space="preserve"> </w:t>
      </w:r>
      <w:r>
        <w:rPr>
          <w:sz w:val="28"/>
        </w:rPr>
        <w:t>зони</w:t>
      </w:r>
      <w:r>
        <w:rPr>
          <w:spacing w:val="-1"/>
          <w:sz w:val="28"/>
        </w:rPr>
        <w:t xml:space="preserve"> </w:t>
      </w:r>
      <w:r>
        <w:rPr>
          <w:sz w:val="28"/>
        </w:rPr>
        <w:t>водойми</w:t>
      </w:r>
      <w:r>
        <w:rPr>
          <w:spacing w:val="-3"/>
          <w:sz w:val="28"/>
        </w:rPr>
        <w:t xml:space="preserve"> </w:t>
      </w:r>
      <w:r>
        <w:rPr>
          <w:sz w:val="28"/>
        </w:rPr>
        <w:t>до</w:t>
      </w:r>
      <w:r>
        <w:rPr>
          <w:spacing w:val="-3"/>
          <w:sz w:val="28"/>
        </w:rPr>
        <w:t xml:space="preserve"> </w:t>
      </w:r>
      <w:r>
        <w:rPr>
          <w:sz w:val="28"/>
        </w:rPr>
        <w:t>місця</w:t>
      </w:r>
      <w:r>
        <w:rPr>
          <w:spacing w:val="-1"/>
          <w:sz w:val="28"/>
        </w:rPr>
        <w:t xml:space="preserve"> </w:t>
      </w:r>
      <w:r>
        <w:rPr>
          <w:sz w:val="28"/>
        </w:rPr>
        <w:t>розташування водоприймальних</w:t>
      </w:r>
      <w:r>
        <w:rPr>
          <w:spacing w:val="-3"/>
          <w:sz w:val="28"/>
        </w:rPr>
        <w:t xml:space="preserve"> </w:t>
      </w:r>
      <w:r>
        <w:rPr>
          <w:sz w:val="28"/>
        </w:rPr>
        <w:t>пристроїв.</w:t>
      </w:r>
    </w:p>
    <w:p w:rsidR="00756269" w:rsidRDefault="00756269">
      <w:pPr>
        <w:pStyle w:val="a3"/>
        <w:spacing w:before="10"/>
        <w:ind w:left="0" w:firstLine="0"/>
        <w:jc w:val="left"/>
        <w:rPr>
          <w:sz w:val="27"/>
        </w:rPr>
      </w:pPr>
    </w:p>
    <w:p w:rsidR="00756269" w:rsidRDefault="00531953">
      <w:pPr>
        <w:spacing w:after="7"/>
        <w:ind w:left="132"/>
        <w:rPr>
          <w:sz w:val="28"/>
        </w:rPr>
      </w:pPr>
      <w:r>
        <w:rPr>
          <w:b/>
          <w:sz w:val="28"/>
        </w:rPr>
        <w:t>Таблиця</w:t>
      </w:r>
      <w:r>
        <w:rPr>
          <w:b/>
          <w:spacing w:val="-4"/>
          <w:sz w:val="28"/>
        </w:rPr>
        <w:t xml:space="preserve"> </w:t>
      </w:r>
      <w:r>
        <w:rPr>
          <w:b/>
          <w:sz w:val="28"/>
        </w:rPr>
        <w:t>14</w:t>
      </w:r>
      <w:r>
        <w:rPr>
          <w:b/>
          <w:spacing w:val="-1"/>
          <w:sz w:val="28"/>
        </w:rPr>
        <w:t xml:space="preserve"> </w:t>
      </w:r>
      <w:r>
        <w:rPr>
          <w:b/>
          <w:sz w:val="28"/>
        </w:rPr>
        <w:t>-</w:t>
      </w:r>
      <w:r>
        <w:rPr>
          <w:b/>
          <w:spacing w:val="-2"/>
          <w:sz w:val="28"/>
        </w:rPr>
        <w:t xml:space="preserve"> </w:t>
      </w:r>
      <w:r>
        <w:rPr>
          <w:sz w:val="28"/>
        </w:rPr>
        <w:t>Типи</w:t>
      </w:r>
      <w:r>
        <w:rPr>
          <w:spacing w:val="-4"/>
          <w:sz w:val="28"/>
        </w:rPr>
        <w:t xml:space="preserve"> </w:t>
      </w:r>
      <w:r>
        <w:rPr>
          <w:sz w:val="28"/>
        </w:rPr>
        <w:t>водоприймачів</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118"/>
        <w:gridCol w:w="605"/>
        <w:gridCol w:w="612"/>
        <w:gridCol w:w="614"/>
        <w:gridCol w:w="612"/>
        <w:gridCol w:w="614"/>
        <w:gridCol w:w="612"/>
        <w:gridCol w:w="612"/>
        <w:gridCol w:w="614"/>
        <w:gridCol w:w="612"/>
      </w:tblGrid>
      <w:tr w:rsidR="00756269">
        <w:trPr>
          <w:trHeight w:val="248"/>
        </w:trPr>
        <w:tc>
          <w:tcPr>
            <w:tcW w:w="4118" w:type="dxa"/>
            <w:vMerge w:val="restart"/>
          </w:tcPr>
          <w:p w:rsidR="00756269" w:rsidRDefault="00756269">
            <w:pPr>
              <w:pStyle w:val="TableParagraph"/>
              <w:rPr>
                <w:sz w:val="26"/>
              </w:rPr>
            </w:pPr>
          </w:p>
          <w:p w:rsidR="00756269" w:rsidRDefault="00531953">
            <w:pPr>
              <w:pStyle w:val="TableParagraph"/>
              <w:spacing w:before="199"/>
              <w:ind w:left="506"/>
              <w:rPr>
                <w:sz w:val="24"/>
              </w:rPr>
            </w:pPr>
            <w:bookmarkStart w:id="43" w:name="Найменування_водоприймачів"/>
            <w:bookmarkEnd w:id="43"/>
            <w:r>
              <w:rPr>
                <w:sz w:val="24"/>
              </w:rPr>
              <w:t>Найменування</w:t>
            </w:r>
            <w:r>
              <w:rPr>
                <w:spacing w:val="-7"/>
                <w:sz w:val="24"/>
              </w:rPr>
              <w:t xml:space="preserve"> </w:t>
            </w:r>
            <w:r>
              <w:rPr>
                <w:sz w:val="24"/>
              </w:rPr>
              <w:t>водоприймачів</w:t>
            </w:r>
          </w:p>
        </w:tc>
        <w:tc>
          <w:tcPr>
            <w:tcW w:w="5507" w:type="dxa"/>
            <w:gridSpan w:val="9"/>
          </w:tcPr>
          <w:p w:rsidR="00756269" w:rsidRDefault="00531953">
            <w:pPr>
              <w:pStyle w:val="TableParagraph"/>
              <w:spacing w:line="229" w:lineRule="exact"/>
              <w:ind w:left="1154"/>
              <w:rPr>
                <w:sz w:val="24"/>
              </w:rPr>
            </w:pPr>
            <w:bookmarkStart w:id="44" w:name="Категорія_водозабірних_споруд"/>
            <w:bookmarkEnd w:id="44"/>
            <w:r>
              <w:rPr>
                <w:sz w:val="24"/>
              </w:rPr>
              <w:t>Категорія</w:t>
            </w:r>
            <w:r>
              <w:rPr>
                <w:spacing w:val="-5"/>
                <w:sz w:val="24"/>
              </w:rPr>
              <w:t xml:space="preserve"> </w:t>
            </w:r>
            <w:r>
              <w:rPr>
                <w:sz w:val="24"/>
              </w:rPr>
              <w:t>водозабірних</w:t>
            </w:r>
            <w:r>
              <w:rPr>
                <w:spacing w:val="-5"/>
                <w:sz w:val="24"/>
              </w:rPr>
              <w:t xml:space="preserve"> </w:t>
            </w:r>
            <w:r>
              <w:rPr>
                <w:sz w:val="24"/>
              </w:rPr>
              <w:t>споруд</w:t>
            </w:r>
          </w:p>
        </w:tc>
      </w:tr>
      <w:tr w:rsidR="00756269">
        <w:trPr>
          <w:trHeight w:val="248"/>
        </w:trPr>
        <w:tc>
          <w:tcPr>
            <w:tcW w:w="4118" w:type="dxa"/>
            <w:vMerge/>
            <w:tcBorders>
              <w:top w:val="nil"/>
            </w:tcBorders>
          </w:tcPr>
          <w:p w:rsidR="00756269" w:rsidRDefault="00756269">
            <w:pPr>
              <w:rPr>
                <w:sz w:val="2"/>
                <w:szCs w:val="2"/>
              </w:rPr>
            </w:pPr>
          </w:p>
        </w:tc>
        <w:tc>
          <w:tcPr>
            <w:tcW w:w="5507" w:type="dxa"/>
            <w:gridSpan w:val="9"/>
          </w:tcPr>
          <w:p w:rsidR="00756269" w:rsidRDefault="00531953">
            <w:pPr>
              <w:pStyle w:val="TableParagraph"/>
              <w:spacing w:line="229" w:lineRule="exact"/>
              <w:ind w:left="1269"/>
              <w:rPr>
                <w:sz w:val="24"/>
              </w:rPr>
            </w:pPr>
            <w:r>
              <w:rPr>
                <w:sz w:val="24"/>
              </w:rPr>
              <w:t>Природні умови забору</w:t>
            </w:r>
            <w:r>
              <w:rPr>
                <w:spacing w:val="-5"/>
                <w:sz w:val="24"/>
              </w:rPr>
              <w:t xml:space="preserve"> </w:t>
            </w:r>
            <w:r>
              <w:rPr>
                <w:sz w:val="24"/>
              </w:rPr>
              <w:t>води</w:t>
            </w:r>
          </w:p>
        </w:tc>
      </w:tr>
      <w:tr w:rsidR="00756269">
        <w:trPr>
          <w:trHeight w:val="246"/>
        </w:trPr>
        <w:tc>
          <w:tcPr>
            <w:tcW w:w="4118" w:type="dxa"/>
            <w:vMerge/>
            <w:tcBorders>
              <w:top w:val="nil"/>
            </w:tcBorders>
          </w:tcPr>
          <w:p w:rsidR="00756269" w:rsidRDefault="00756269">
            <w:pPr>
              <w:rPr>
                <w:sz w:val="2"/>
                <w:szCs w:val="2"/>
              </w:rPr>
            </w:pPr>
          </w:p>
        </w:tc>
        <w:tc>
          <w:tcPr>
            <w:tcW w:w="1831" w:type="dxa"/>
            <w:gridSpan w:val="3"/>
          </w:tcPr>
          <w:p w:rsidR="00756269" w:rsidRDefault="00531953">
            <w:pPr>
              <w:pStyle w:val="TableParagraph"/>
              <w:spacing w:line="227" w:lineRule="exact"/>
              <w:ind w:left="637" w:right="630"/>
              <w:jc w:val="center"/>
              <w:rPr>
                <w:sz w:val="24"/>
              </w:rPr>
            </w:pPr>
            <w:r>
              <w:rPr>
                <w:sz w:val="24"/>
              </w:rPr>
              <w:t>легкі</w:t>
            </w:r>
          </w:p>
        </w:tc>
        <w:tc>
          <w:tcPr>
            <w:tcW w:w="1838" w:type="dxa"/>
            <w:gridSpan w:val="3"/>
          </w:tcPr>
          <w:p w:rsidR="00756269" w:rsidRDefault="00531953">
            <w:pPr>
              <w:pStyle w:val="TableParagraph"/>
              <w:spacing w:line="227" w:lineRule="exact"/>
              <w:ind w:left="542"/>
              <w:rPr>
                <w:sz w:val="24"/>
              </w:rPr>
            </w:pPr>
            <w:r>
              <w:rPr>
                <w:sz w:val="24"/>
              </w:rPr>
              <w:t>середні</w:t>
            </w:r>
          </w:p>
        </w:tc>
        <w:tc>
          <w:tcPr>
            <w:tcW w:w="1838" w:type="dxa"/>
            <w:gridSpan w:val="3"/>
          </w:tcPr>
          <w:p w:rsidR="00756269" w:rsidRDefault="00531953">
            <w:pPr>
              <w:pStyle w:val="TableParagraph"/>
              <w:spacing w:line="227" w:lineRule="exact"/>
              <w:ind w:left="616" w:right="598"/>
              <w:jc w:val="center"/>
              <w:rPr>
                <w:sz w:val="24"/>
              </w:rPr>
            </w:pPr>
            <w:r>
              <w:rPr>
                <w:sz w:val="24"/>
              </w:rPr>
              <w:t>важкі</w:t>
            </w:r>
          </w:p>
        </w:tc>
      </w:tr>
      <w:tr w:rsidR="00756269">
        <w:trPr>
          <w:trHeight w:val="249"/>
        </w:trPr>
        <w:tc>
          <w:tcPr>
            <w:tcW w:w="4118" w:type="dxa"/>
            <w:vMerge/>
            <w:tcBorders>
              <w:top w:val="nil"/>
            </w:tcBorders>
          </w:tcPr>
          <w:p w:rsidR="00756269" w:rsidRDefault="00756269">
            <w:pPr>
              <w:rPr>
                <w:sz w:val="2"/>
                <w:szCs w:val="2"/>
              </w:rPr>
            </w:pPr>
          </w:p>
        </w:tc>
        <w:tc>
          <w:tcPr>
            <w:tcW w:w="5507" w:type="dxa"/>
            <w:gridSpan w:val="9"/>
          </w:tcPr>
          <w:p w:rsidR="00756269" w:rsidRDefault="00531953">
            <w:pPr>
              <w:pStyle w:val="TableParagraph"/>
              <w:spacing w:line="229" w:lineRule="exact"/>
              <w:ind w:left="1344"/>
              <w:rPr>
                <w:sz w:val="24"/>
              </w:rPr>
            </w:pPr>
            <w:r>
              <w:rPr>
                <w:sz w:val="24"/>
              </w:rPr>
              <w:t>схеми</w:t>
            </w:r>
            <w:r>
              <w:rPr>
                <w:spacing w:val="-3"/>
                <w:sz w:val="24"/>
              </w:rPr>
              <w:t xml:space="preserve"> </w:t>
            </w:r>
            <w:r>
              <w:rPr>
                <w:sz w:val="24"/>
              </w:rPr>
              <w:t>водозабірних</w:t>
            </w:r>
            <w:r>
              <w:rPr>
                <w:spacing w:val="-2"/>
                <w:sz w:val="24"/>
              </w:rPr>
              <w:t xml:space="preserve"> </w:t>
            </w:r>
            <w:r>
              <w:rPr>
                <w:sz w:val="24"/>
              </w:rPr>
              <w:t>споруд</w:t>
            </w:r>
          </w:p>
        </w:tc>
      </w:tr>
      <w:tr w:rsidR="00756269">
        <w:trPr>
          <w:trHeight w:val="248"/>
        </w:trPr>
        <w:tc>
          <w:tcPr>
            <w:tcW w:w="4118" w:type="dxa"/>
            <w:vMerge/>
            <w:tcBorders>
              <w:top w:val="nil"/>
            </w:tcBorders>
          </w:tcPr>
          <w:p w:rsidR="00756269" w:rsidRDefault="00756269">
            <w:pPr>
              <w:rPr>
                <w:sz w:val="2"/>
                <w:szCs w:val="2"/>
              </w:rPr>
            </w:pPr>
          </w:p>
        </w:tc>
        <w:tc>
          <w:tcPr>
            <w:tcW w:w="605" w:type="dxa"/>
          </w:tcPr>
          <w:p w:rsidR="00756269" w:rsidRDefault="00531953">
            <w:pPr>
              <w:pStyle w:val="TableParagraph"/>
              <w:spacing w:line="229" w:lineRule="exact"/>
              <w:ind w:left="11"/>
              <w:jc w:val="center"/>
              <w:rPr>
                <w:sz w:val="24"/>
              </w:rPr>
            </w:pPr>
            <w:r>
              <w:rPr>
                <w:sz w:val="24"/>
              </w:rPr>
              <w:t>а</w:t>
            </w:r>
          </w:p>
        </w:tc>
        <w:tc>
          <w:tcPr>
            <w:tcW w:w="612" w:type="dxa"/>
          </w:tcPr>
          <w:p w:rsidR="00756269" w:rsidRDefault="00531953">
            <w:pPr>
              <w:pStyle w:val="TableParagraph"/>
              <w:spacing w:line="229" w:lineRule="exact"/>
              <w:ind w:left="14"/>
              <w:jc w:val="center"/>
              <w:rPr>
                <w:sz w:val="24"/>
              </w:rPr>
            </w:pPr>
            <w:r>
              <w:rPr>
                <w:sz w:val="24"/>
              </w:rPr>
              <w:t>б</w:t>
            </w:r>
          </w:p>
        </w:tc>
        <w:tc>
          <w:tcPr>
            <w:tcW w:w="614" w:type="dxa"/>
          </w:tcPr>
          <w:p w:rsidR="00756269" w:rsidRDefault="00531953">
            <w:pPr>
              <w:pStyle w:val="TableParagraph"/>
              <w:spacing w:line="229" w:lineRule="exact"/>
              <w:ind w:right="234"/>
              <w:jc w:val="right"/>
              <w:rPr>
                <w:sz w:val="24"/>
              </w:rPr>
            </w:pPr>
            <w:r>
              <w:rPr>
                <w:sz w:val="24"/>
              </w:rPr>
              <w:t>в</w:t>
            </w:r>
          </w:p>
        </w:tc>
        <w:tc>
          <w:tcPr>
            <w:tcW w:w="612" w:type="dxa"/>
          </w:tcPr>
          <w:p w:rsidR="00756269" w:rsidRDefault="00531953">
            <w:pPr>
              <w:pStyle w:val="TableParagraph"/>
              <w:spacing w:line="229" w:lineRule="exact"/>
              <w:ind w:left="254"/>
              <w:rPr>
                <w:sz w:val="24"/>
              </w:rPr>
            </w:pPr>
            <w:r>
              <w:rPr>
                <w:sz w:val="24"/>
              </w:rPr>
              <w:t>а</w:t>
            </w:r>
          </w:p>
        </w:tc>
        <w:tc>
          <w:tcPr>
            <w:tcW w:w="614" w:type="dxa"/>
          </w:tcPr>
          <w:p w:rsidR="00756269" w:rsidRDefault="00531953">
            <w:pPr>
              <w:pStyle w:val="TableParagraph"/>
              <w:spacing w:line="229" w:lineRule="exact"/>
              <w:ind w:left="13"/>
              <w:jc w:val="center"/>
              <w:rPr>
                <w:sz w:val="24"/>
              </w:rPr>
            </w:pPr>
            <w:r>
              <w:rPr>
                <w:sz w:val="24"/>
              </w:rPr>
              <w:t>б</w:t>
            </w:r>
          </w:p>
        </w:tc>
        <w:tc>
          <w:tcPr>
            <w:tcW w:w="612" w:type="dxa"/>
          </w:tcPr>
          <w:p w:rsidR="00756269" w:rsidRDefault="00531953">
            <w:pPr>
              <w:pStyle w:val="TableParagraph"/>
              <w:spacing w:line="229" w:lineRule="exact"/>
              <w:ind w:right="231"/>
              <w:jc w:val="right"/>
              <w:rPr>
                <w:sz w:val="24"/>
              </w:rPr>
            </w:pPr>
            <w:r>
              <w:rPr>
                <w:sz w:val="24"/>
              </w:rPr>
              <w:t>в</w:t>
            </w:r>
          </w:p>
        </w:tc>
        <w:tc>
          <w:tcPr>
            <w:tcW w:w="612" w:type="dxa"/>
          </w:tcPr>
          <w:p w:rsidR="00756269" w:rsidRDefault="00531953">
            <w:pPr>
              <w:pStyle w:val="TableParagraph"/>
              <w:spacing w:line="229" w:lineRule="exact"/>
              <w:ind w:right="233"/>
              <w:jc w:val="right"/>
              <w:rPr>
                <w:sz w:val="24"/>
              </w:rPr>
            </w:pPr>
            <w:r>
              <w:rPr>
                <w:sz w:val="24"/>
              </w:rPr>
              <w:t>а</w:t>
            </w:r>
          </w:p>
        </w:tc>
        <w:tc>
          <w:tcPr>
            <w:tcW w:w="614" w:type="dxa"/>
          </w:tcPr>
          <w:p w:rsidR="00756269" w:rsidRDefault="00531953">
            <w:pPr>
              <w:pStyle w:val="TableParagraph"/>
              <w:spacing w:line="229" w:lineRule="exact"/>
              <w:ind w:left="18"/>
              <w:jc w:val="center"/>
              <w:rPr>
                <w:sz w:val="24"/>
              </w:rPr>
            </w:pPr>
            <w:r>
              <w:rPr>
                <w:sz w:val="24"/>
              </w:rPr>
              <w:t>б</w:t>
            </w:r>
          </w:p>
        </w:tc>
        <w:tc>
          <w:tcPr>
            <w:tcW w:w="612" w:type="dxa"/>
          </w:tcPr>
          <w:p w:rsidR="00756269" w:rsidRDefault="00531953">
            <w:pPr>
              <w:pStyle w:val="TableParagraph"/>
              <w:spacing w:line="229" w:lineRule="exact"/>
              <w:ind w:right="230"/>
              <w:jc w:val="right"/>
              <w:rPr>
                <w:sz w:val="24"/>
              </w:rPr>
            </w:pPr>
            <w:r>
              <w:rPr>
                <w:sz w:val="24"/>
              </w:rPr>
              <w:t>в</w:t>
            </w:r>
          </w:p>
        </w:tc>
      </w:tr>
      <w:tr w:rsidR="00756269">
        <w:trPr>
          <w:trHeight w:val="1242"/>
        </w:trPr>
        <w:tc>
          <w:tcPr>
            <w:tcW w:w="4118" w:type="dxa"/>
          </w:tcPr>
          <w:p w:rsidR="00756269" w:rsidRDefault="00531953">
            <w:pPr>
              <w:pStyle w:val="TableParagraph"/>
              <w:spacing w:line="216" w:lineRule="auto"/>
              <w:ind w:left="40" w:right="20"/>
              <w:rPr>
                <w:sz w:val="24"/>
              </w:rPr>
            </w:pPr>
            <w:r>
              <w:rPr>
                <w:sz w:val="24"/>
              </w:rPr>
              <w:t>Берегові, незатоплювані водоприймачі</w:t>
            </w:r>
            <w:r>
              <w:rPr>
                <w:spacing w:val="-57"/>
                <w:sz w:val="24"/>
              </w:rPr>
              <w:t xml:space="preserve"> </w:t>
            </w:r>
            <w:r>
              <w:rPr>
                <w:sz w:val="24"/>
              </w:rPr>
              <w:t>з водоприймальними отворами, зав-</w:t>
            </w:r>
            <w:r>
              <w:rPr>
                <w:spacing w:val="1"/>
                <w:sz w:val="24"/>
              </w:rPr>
              <w:t xml:space="preserve"> </w:t>
            </w:r>
            <w:r>
              <w:rPr>
                <w:sz w:val="24"/>
              </w:rPr>
              <w:t>жди</w:t>
            </w:r>
            <w:r>
              <w:rPr>
                <w:spacing w:val="-2"/>
                <w:sz w:val="24"/>
              </w:rPr>
              <w:t xml:space="preserve"> </w:t>
            </w:r>
            <w:r>
              <w:rPr>
                <w:sz w:val="24"/>
              </w:rPr>
              <w:t>доступними</w:t>
            </w:r>
            <w:r>
              <w:rPr>
                <w:spacing w:val="-1"/>
                <w:sz w:val="24"/>
              </w:rPr>
              <w:t xml:space="preserve"> </w:t>
            </w:r>
            <w:r>
              <w:rPr>
                <w:sz w:val="24"/>
              </w:rPr>
              <w:t>для</w:t>
            </w:r>
            <w:r>
              <w:rPr>
                <w:spacing w:val="-2"/>
                <w:sz w:val="24"/>
              </w:rPr>
              <w:t xml:space="preserve"> </w:t>
            </w:r>
            <w:r>
              <w:rPr>
                <w:sz w:val="24"/>
              </w:rPr>
              <w:t>обслуговування,</w:t>
            </w:r>
            <w:r>
              <w:rPr>
                <w:spacing w:val="-2"/>
                <w:sz w:val="24"/>
              </w:rPr>
              <w:t xml:space="preserve"> </w:t>
            </w:r>
            <w:r>
              <w:rPr>
                <w:sz w:val="24"/>
              </w:rPr>
              <w:t>з</w:t>
            </w:r>
          </w:p>
          <w:p w:rsidR="00756269" w:rsidRDefault="00531953">
            <w:pPr>
              <w:pStyle w:val="TableParagraph"/>
              <w:spacing w:line="248" w:lineRule="exact"/>
              <w:ind w:left="40" w:right="178"/>
              <w:rPr>
                <w:sz w:val="24"/>
              </w:rPr>
            </w:pPr>
            <w:r>
              <w:rPr>
                <w:sz w:val="24"/>
              </w:rPr>
              <w:t>необхідними огороджувальними і до-</w:t>
            </w:r>
            <w:r>
              <w:rPr>
                <w:spacing w:val="-57"/>
                <w:sz w:val="24"/>
              </w:rPr>
              <w:t xml:space="preserve"> </w:t>
            </w:r>
            <w:r>
              <w:rPr>
                <w:sz w:val="24"/>
              </w:rPr>
              <w:t>поміжними</w:t>
            </w:r>
            <w:r>
              <w:rPr>
                <w:spacing w:val="-1"/>
                <w:sz w:val="24"/>
              </w:rPr>
              <w:t xml:space="preserve"> </w:t>
            </w:r>
            <w:r>
              <w:rPr>
                <w:sz w:val="24"/>
              </w:rPr>
              <w:t>спорудами</w:t>
            </w:r>
            <w:r>
              <w:rPr>
                <w:spacing w:val="1"/>
                <w:sz w:val="24"/>
              </w:rPr>
              <w:t xml:space="preserve"> </w:t>
            </w:r>
            <w:r>
              <w:rPr>
                <w:sz w:val="24"/>
              </w:rPr>
              <w:t>і</w:t>
            </w:r>
            <w:r>
              <w:rPr>
                <w:spacing w:val="-2"/>
                <w:sz w:val="24"/>
              </w:rPr>
              <w:t xml:space="preserve"> </w:t>
            </w:r>
            <w:r>
              <w:rPr>
                <w:sz w:val="24"/>
              </w:rPr>
              <w:t>пристроями</w:t>
            </w:r>
          </w:p>
        </w:tc>
        <w:tc>
          <w:tcPr>
            <w:tcW w:w="605" w:type="dxa"/>
          </w:tcPr>
          <w:p w:rsidR="00756269" w:rsidRDefault="00756269">
            <w:pPr>
              <w:pStyle w:val="TableParagraph"/>
              <w:rPr>
                <w:sz w:val="26"/>
              </w:rPr>
            </w:pPr>
          </w:p>
          <w:p w:rsidR="00756269" w:rsidRDefault="00531953">
            <w:pPr>
              <w:pStyle w:val="TableParagraph"/>
              <w:spacing w:before="168"/>
              <w:ind w:left="8"/>
              <w:jc w:val="center"/>
              <w:rPr>
                <w:sz w:val="24"/>
              </w:rPr>
            </w:pPr>
            <w:r>
              <w:rPr>
                <w:sz w:val="24"/>
              </w:rPr>
              <w:t>І</w:t>
            </w:r>
          </w:p>
        </w:tc>
        <w:tc>
          <w:tcPr>
            <w:tcW w:w="612" w:type="dxa"/>
          </w:tcPr>
          <w:p w:rsidR="00756269" w:rsidRDefault="00756269">
            <w:pPr>
              <w:pStyle w:val="TableParagraph"/>
              <w:rPr>
                <w:sz w:val="26"/>
              </w:rPr>
            </w:pPr>
          </w:p>
          <w:p w:rsidR="00756269" w:rsidRDefault="00531953">
            <w:pPr>
              <w:pStyle w:val="TableParagraph"/>
              <w:spacing w:before="168"/>
              <w:ind w:left="15"/>
              <w:jc w:val="center"/>
              <w:rPr>
                <w:sz w:val="24"/>
              </w:rPr>
            </w:pPr>
            <w:r>
              <w:rPr>
                <w:w w:val="99"/>
                <w:sz w:val="24"/>
              </w:rPr>
              <w:t>-</w:t>
            </w:r>
          </w:p>
        </w:tc>
        <w:tc>
          <w:tcPr>
            <w:tcW w:w="614" w:type="dxa"/>
          </w:tcPr>
          <w:p w:rsidR="00756269" w:rsidRDefault="00756269">
            <w:pPr>
              <w:pStyle w:val="TableParagraph"/>
              <w:rPr>
                <w:sz w:val="26"/>
              </w:rPr>
            </w:pPr>
          </w:p>
          <w:p w:rsidR="00756269" w:rsidRDefault="00531953">
            <w:pPr>
              <w:pStyle w:val="TableParagraph"/>
              <w:spacing w:before="168"/>
              <w:ind w:right="250"/>
              <w:jc w:val="right"/>
              <w:rPr>
                <w:sz w:val="24"/>
              </w:rPr>
            </w:pPr>
            <w:r>
              <w:rPr>
                <w:w w:val="99"/>
                <w:sz w:val="24"/>
              </w:rPr>
              <w:t>-</w:t>
            </w:r>
          </w:p>
        </w:tc>
        <w:tc>
          <w:tcPr>
            <w:tcW w:w="612" w:type="dxa"/>
          </w:tcPr>
          <w:p w:rsidR="00756269" w:rsidRDefault="00756269">
            <w:pPr>
              <w:pStyle w:val="TableParagraph"/>
              <w:rPr>
                <w:sz w:val="26"/>
              </w:rPr>
            </w:pPr>
          </w:p>
          <w:p w:rsidR="00756269" w:rsidRDefault="00531953">
            <w:pPr>
              <w:pStyle w:val="TableParagraph"/>
              <w:spacing w:before="168"/>
              <w:ind w:left="266"/>
              <w:rPr>
                <w:sz w:val="24"/>
              </w:rPr>
            </w:pPr>
            <w:r>
              <w:rPr>
                <w:sz w:val="24"/>
              </w:rPr>
              <w:t>І</w:t>
            </w:r>
          </w:p>
        </w:tc>
        <w:tc>
          <w:tcPr>
            <w:tcW w:w="614" w:type="dxa"/>
          </w:tcPr>
          <w:p w:rsidR="00756269" w:rsidRDefault="00756269">
            <w:pPr>
              <w:pStyle w:val="TableParagraph"/>
              <w:rPr>
                <w:sz w:val="26"/>
              </w:rPr>
            </w:pPr>
          </w:p>
          <w:p w:rsidR="00756269" w:rsidRDefault="00531953">
            <w:pPr>
              <w:pStyle w:val="TableParagraph"/>
              <w:spacing w:before="168"/>
              <w:ind w:left="14"/>
              <w:jc w:val="center"/>
              <w:rPr>
                <w:sz w:val="24"/>
              </w:rPr>
            </w:pPr>
            <w:r>
              <w:rPr>
                <w:w w:val="99"/>
                <w:sz w:val="24"/>
              </w:rPr>
              <w:t>-</w:t>
            </w:r>
          </w:p>
        </w:tc>
        <w:tc>
          <w:tcPr>
            <w:tcW w:w="612" w:type="dxa"/>
          </w:tcPr>
          <w:p w:rsidR="00756269" w:rsidRDefault="00756269">
            <w:pPr>
              <w:pStyle w:val="TableParagraph"/>
              <w:rPr>
                <w:sz w:val="26"/>
              </w:rPr>
            </w:pPr>
          </w:p>
          <w:p w:rsidR="00756269" w:rsidRDefault="00531953">
            <w:pPr>
              <w:pStyle w:val="TableParagraph"/>
              <w:spacing w:before="168"/>
              <w:ind w:right="247"/>
              <w:jc w:val="right"/>
              <w:rPr>
                <w:sz w:val="24"/>
              </w:rPr>
            </w:pPr>
            <w:r>
              <w:rPr>
                <w:w w:val="99"/>
                <w:sz w:val="24"/>
              </w:rPr>
              <w:t>-</w:t>
            </w:r>
          </w:p>
        </w:tc>
        <w:tc>
          <w:tcPr>
            <w:tcW w:w="612" w:type="dxa"/>
          </w:tcPr>
          <w:p w:rsidR="00756269" w:rsidRDefault="00756269">
            <w:pPr>
              <w:pStyle w:val="TableParagraph"/>
              <w:rPr>
                <w:sz w:val="26"/>
              </w:rPr>
            </w:pPr>
          </w:p>
          <w:p w:rsidR="00756269" w:rsidRDefault="00531953">
            <w:pPr>
              <w:pStyle w:val="TableParagraph"/>
              <w:spacing w:before="168"/>
              <w:ind w:right="210"/>
              <w:jc w:val="right"/>
              <w:rPr>
                <w:sz w:val="24"/>
              </w:rPr>
            </w:pPr>
            <w:r>
              <w:rPr>
                <w:sz w:val="24"/>
              </w:rPr>
              <w:t>II</w:t>
            </w:r>
          </w:p>
        </w:tc>
        <w:tc>
          <w:tcPr>
            <w:tcW w:w="614" w:type="dxa"/>
          </w:tcPr>
          <w:p w:rsidR="00756269" w:rsidRDefault="00756269">
            <w:pPr>
              <w:pStyle w:val="TableParagraph"/>
              <w:rPr>
                <w:sz w:val="26"/>
              </w:rPr>
            </w:pPr>
          </w:p>
          <w:p w:rsidR="00756269" w:rsidRDefault="00531953">
            <w:pPr>
              <w:pStyle w:val="TableParagraph"/>
              <w:spacing w:before="168"/>
              <w:ind w:left="19"/>
              <w:jc w:val="center"/>
              <w:rPr>
                <w:sz w:val="24"/>
              </w:rPr>
            </w:pPr>
            <w:r>
              <w:rPr>
                <w:sz w:val="24"/>
              </w:rPr>
              <w:t>І</w:t>
            </w:r>
          </w:p>
        </w:tc>
        <w:tc>
          <w:tcPr>
            <w:tcW w:w="612" w:type="dxa"/>
          </w:tcPr>
          <w:p w:rsidR="00756269" w:rsidRDefault="00756269">
            <w:pPr>
              <w:pStyle w:val="TableParagraph"/>
              <w:rPr>
                <w:sz w:val="26"/>
              </w:rPr>
            </w:pPr>
          </w:p>
          <w:p w:rsidR="00756269" w:rsidRDefault="00531953">
            <w:pPr>
              <w:pStyle w:val="TableParagraph"/>
              <w:spacing w:before="168"/>
              <w:ind w:right="247"/>
              <w:jc w:val="right"/>
              <w:rPr>
                <w:sz w:val="24"/>
              </w:rPr>
            </w:pPr>
            <w:r>
              <w:rPr>
                <w:sz w:val="24"/>
              </w:rPr>
              <w:t>І</w:t>
            </w:r>
          </w:p>
        </w:tc>
      </w:tr>
      <w:tr w:rsidR="00756269">
        <w:trPr>
          <w:trHeight w:val="743"/>
        </w:trPr>
        <w:tc>
          <w:tcPr>
            <w:tcW w:w="4118" w:type="dxa"/>
          </w:tcPr>
          <w:p w:rsidR="00756269" w:rsidRDefault="00531953">
            <w:pPr>
              <w:pStyle w:val="TableParagraph"/>
              <w:spacing w:line="216" w:lineRule="auto"/>
              <w:ind w:left="40" w:right="66"/>
              <w:rPr>
                <w:sz w:val="24"/>
              </w:rPr>
            </w:pPr>
            <w:r>
              <w:rPr>
                <w:sz w:val="24"/>
              </w:rPr>
              <w:t>Затоплені водоприймачі усіх типів, які</w:t>
            </w:r>
            <w:r>
              <w:rPr>
                <w:spacing w:val="-57"/>
                <w:sz w:val="24"/>
              </w:rPr>
              <w:t xml:space="preserve"> </w:t>
            </w:r>
            <w:r>
              <w:rPr>
                <w:sz w:val="24"/>
              </w:rPr>
              <w:t>віддалені</w:t>
            </w:r>
            <w:r>
              <w:rPr>
                <w:spacing w:val="-1"/>
                <w:sz w:val="24"/>
              </w:rPr>
              <w:t xml:space="preserve"> </w:t>
            </w:r>
            <w:r>
              <w:rPr>
                <w:sz w:val="24"/>
              </w:rPr>
              <w:t>від</w:t>
            </w:r>
            <w:r>
              <w:rPr>
                <w:spacing w:val="-1"/>
                <w:sz w:val="24"/>
              </w:rPr>
              <w:t xml:space="preserve"> </w:t>
            </w:r>
            <w:r>
              <w:rPr>
                <w:sz w:val="24"/>
              </w:rPr>
              <w:t>берега,</w:t>
            </w:r>
            <w:r>
              <w:rPr>
                <w:spacing w:val="-1"/>
                <w:sz w:val="24"/>
              </w:rPr>
              <w:t xml:space="preserve"> </w:t>
            </w:r>
            <w:r>
              <w:rPr>
                <w:sz w:val="24"/>
              </w:rPr>
              <w:t>практично</w:t>
            </w:r>
            <w:r>
              <w:rPr>
                <w:spacing w:val="-1"/>
                <w:sz w:val="24"/>
              </w:rPr>
              <w:t xml:space="preserve"> </w:t>
            </w:r>
            <w:r>
              <w:rPr>
                <w:sz w:val="24"/>
              </w:rPr>
              <w:t>недо-</w:t>
            </w:r>
          </w:p>
          <w:p w:rsidR="00756269" w:rsidRDefault="00531953">
            <w:pPr>
              <w:pStyle w:val="TableParagraph"/>
              <w:spacing w:line="234" w:lineRule="exact"/>
              <w:ind w:left="40"/>
              <w:rPr>
                <w:sz w:val="24"/>
              </w:rPr>
            </w:pPr>
            <w:r>
              <w:rPr>
                <w:sz w:val="24"/>
              </w:rPr>
              <w:t>ступні в</w:t>
            </w:r>
            <w:r>
              <w:rPr>
                <w:spacing w:val="-1"/>
                <w:sz w:val="24"/>
              </w:rPr>
              <w:t xml:space="preserve"> </w:t>
            </w:r>
            <w:r>
              <w:rPr>
                <w:sz w:val="24"/>
              </w:rPr>
              <w:t>окремі періоди</w:t>
            </w:r>
            <w:r>
              <w:rPr>
                <w:spacing w:val="-2"/>
                <w:sz w:val="24"/>
              </w:rPr>
              <w:t xml:space="preserve"> </w:t>
            </w:r>
            <w:r>
              <w:rPr>
                <w:sz w:val="24"/>
              </w:rPr>
              <w:t>року</w:t>
            </w:r>
          </w:p>
        </w:tc>
        <w:tc>
          <w:tcPr>
            <w:tcW w:w="605" w:type="dxa"/>
          </w:tcPr>
          <w:p w:rsidR="00756269" w:rsidRDefault="00756269">
            <w:pPr>
              <w:pStyle w:val="TableParagraph"/>
              <w:rPr>
                <w:sz w:val="26"/>
              </w:rPr>
            </w:pPr>
          </w:p>
          <w:p w:rsidR="00756269" w:rsidRDefault="00531953">
            <w:pPr>
              <w:pStyle w:val="TableParagraph"/>
              <w:spacing w:before="168" w:line="257" w:lineRule="exact"/>
              <w:ind w:left="8"/>
              <w:jc w:val="center"/>
              <w:rPr>
                <w:sz w:val="24"/>
              </w:rPr>
            </w:pPr>
            <w:r>
              <w:rPr>
                <w:sz w:val="24"/>
              </w:rPr>
              <w:t>І</w:t>
            </w:r>
          </w:p>
        </w:tc>
        <w:tc>
          <w:tcPr>
            <w:tcW w:w="612" w:type="dxa"/>
          </w:tcPr>
          <w:p w:rsidR="00756269" w:rsidRDefault="00756269">
            <w:pPr>
              <w:pStyle w:val="TableParagraph"/>
              <w:rPr>
                <w:sz w:val="26"/>
              </w:rPr>
            </w:pPr>
          </w:p>
          <w:p w:rsidR="00756269" w:rsidRDefault="00531953">
            <w:pPr>
              <w:pStyle w:val="TableParagraph"/>
              <w:spacing w:before="168" w:line="257" w:lineRule="exact"/>
              <w:ind w:left="15"/>
              <w:jc w:val="center"/>
              <w:rPr>
                <w:sz w:val="24"/>
              </w:rPr>
            </w:pPr>
            <w:r>
              <w:rPr>
                <w:w w:val="99"/>
                <w:sz w:val="24"/>
              </w:rPr>
              <w:t>-</w:t>
            </w:r>
          </w:p>
        </w:tc>
        <w:tc>
          <w:tcPr>
            <w:tcW w:w="614" w:type="dxa"/>
          </w:tcPr>
          <w:p w:rsidR="00756269" w:rsidRDefault="00756269">
            <w:pPr>
              <w:pStyle w:val="TableParagraph"/>
              <w:rPr>
                <w:sz w:val="26"/>
              </w:rPr>
            </w:pPr>
          </w:p>
          <w:p w:rsidR="00756269" w:rsidRDefault="00531953">
            <w:pPr>
              <w:pStyle w:val="TableParagraph"/>
              <w:spacing w:before="168" w:line="257" w:lineRule="exact"/>
              <w:ind w:right="250"/>
              <w:jc w:val="right"/>
              <w:rPr>
                <w:sz w:val="24"/>
              </w:rPr>
            </w:pPr>
            <w:r>
              <w:rPr>
                <w:w w:val="99"/>
                <w:sz w:val="24"/>
              </w:rPr>
              <w:t>-</w:t>
            </w:r>
          </w:p>
        </w:tc>
        <w:tc>
          <w:tcPr>
            <w:tcW w:w="612" w:type="dxa"/>
          </w:tcPr>
          <w:p w:rsidR="00756269" w:rsidRDefault="00756269">
            <w:pPr>
              <w:pStyle w:val="TableParagraph"/>
              <w:rPr>
                <w:sz w:val="26"/>
              </w:rPr>
            </w:pPr>
          </w:p>
          <w:p w:rsidR="00756269" w:rsidRDefault="00531953">
            <w:pPr>
              <w:pStyle w:val="TableParagraph"/>
              <w:spacing w:before="168" w:line="257" w:lineRule="exact"/>
              <w:ind w:left="225"/>
              <w:rPr>
                <w:sz w:val="24"/>
              </w:rPr>
            </w:pPr>
            <w:r>
              <w:rPr>
                <w:sz w:val="24"/>
              </w:rPr>
              <w:t>II</w:t>
            </w:r>
          </w:p>
        </w:tc>
        <w:tc>
          <w:tcPr>
            <w:tcW w:w="614" w:type="dxa"/>
          </w:tcPr>
          <w:p w:rsidR="00756269" w:rsidRDefault="00756269">
            <w:pPr>
              <w:pStyle w:val="TableParagraph"/>
              <w:rPr>
                <w:sz w:val="26"/>
              </w:rPr>
            </w:pPr>
          </w:p>
          <w:p w:rsidR="00756269" w:rsidRDefault="00531953">
            <w:pPr>
              <w:pStyle w:val="TableParagraph"/>
              <w:spacing w:before="168" w:line="257" w:lineRule="exact"/>
              <w:ind w:left="14"/>
              <w:jc w:val="center"/>
              <w:rPr>
                <w:sz w:val="24"/>
              </w:rPr>
            </w:pPr>
            <w:r>
              <w:rPr>
                <w:sz w:val="24"/>
              </w:rPr>
              <w:t>І</w:t>
            </w:r>
          </w:p>
        </w:tc>
        <w:tc>
          <w:tcPr>
            <w:tcW w:w="612" w:type="dxa"/>
          </w:tcPr>
          <w:p w:rsidR="00756269" w:rsidRDefault="00756269">
            <w:pPr>
              <w:pStyle w:val="TableParagraph"/>
              <w:rPr>
                <w:sz w:val="26"/>
              </w:rPr>
            </w:pPr>
          </w:p>
          <w:p w:rsidR="00756269" w:rsidRDefault="00531953">
            <w:pPr>
              <w:pStyle w:val="TableParagraph"/>
              <w:spacing w:before="168" w:line="257" w:lineRule="exact"/>
              <w:ind w:right="247"/>
              <w:jc w:val="right"/>
              <w:rPr>
                <w:sz w:val="24"/>
              </w:rPr>
            </w:pPr>
            <w:r>
              <w:rPr>
                <w:w w:val="99"/>
                <w:sz w:val="24"/>
              </w:rPr>
              <w:t>-</w:t>
            </w:r>
          </w:p>
        </w:tc>
        <w:tc>
          <w:tcPr>
            <w:tcW w:w="612" w:type="dxa"/>
          </w:tcPr>
          <w:p w:rsidR="00756269" w:rsidRDefault="00756269">
            <w:pPr>
              <w:pStyle w:val="TableParagraph"/>
              <w:rPr>
                <w:sz w:val="26"/>
              </w:rPr>
            </w:pPr>
          </w:p>
          <w:p w:rsidR="00756269" w:rsidRDefault="00531953">
            <w:pPr>
              <w:pStyle w:val="TableParagraph"/>
              <w:spacing w:before="168" w:line="257" w:lineRule="exact"/>
              <w:ind w:right="169"/>
              <w:jc w:val="right"/>
              <w:rPr>
                <w:sz w:val="24"/>
              </w:rPr>
            </w:pPr>
            <w:r>
              <w:rPr>
                <w:sz w:val="24"/>
              </w:rPr>
              <w:t>III</w:t>
            </w:r>
          </w:p>
        </w:tc>
        <w:tc>
          <w:tcPr>
            <w:tcW w:w="614" w:type="dxa"/>
          </w:tcPr>
          <w:p w:rsidR="00756269" w:rsidRDefault="00756269">
            <w:pPr>
              <w:pStyle w:val="TableParagraph"/>
              <w:rPr>
                <w:sz w:val="26"/>
              </w:rPr>
            </w:pPr>
          </w:p>
          <w:p w:rsidR="00756269" w:rsidRDefault="00531953">
            <w:pPr>
              <w:pStyle w:val="TableParagraph"/>
              <w:spacing w:before="168" w:line="257" w:lineRule="exact"/>
              <w:ind w:left="207" w:right="191"/>
              <w:jc w:val="center"/>
              <w:rPr>
                <w:sz w:val="24"/>
              </w:rPr>
            </w:pPr>
            <w:r>
              <w:rPr>
                <w:sz w:val="24"/>
              </w:rPr>
              <w:t>II</w:t>
            </w:r>
          </w:p>
        </w:tc>
        <w:tc>
          <w:tcPr>
            <w:tcW w:w="612" w:type="dxa"/>
          </w:tcPr>
          <w:p w:rsidR="00756269" w:rsidRDefault="00756269">
            <w:pPr>
              <w:pStyle w:val="TableParagraph"/>
              <w:rPr>
                <w:sz w:val="26"/>
              </w:rPr>
            </w:pPr>
          </w:p>
          <w:p w:rsidR="00756269" w:rsidRDefault="00531953">
            <w:pPr>
              <w:pStyle w:val="TableParagraph"/>
              <w:spacing w:before="168" w:line="257" w:lineRule="exact"/>
              <w:ind w:right="247"/>
              <w:jc w:val="right"/>
              <w:rPr>
                <w:sz w:val="24"/>
              </w:rPr>
            </w:pPr>
            <w:r>
              <w:rPr>
                <w:sz w:val="24"/>
              </w:rPr>
              <w:t>І</w:t>
            </w:r>
          </w:p>
        </w:tc>
      </w:tr>
      <w:tr w:rsidR="00756269">
        <w:trPr>
          <w:trHeight w:val="230"/>
        </w:trPr>
        <w:tc>
          <w:tcPr>
            <w:tcW w:w="4118" w:type="dxa"/>
            <w:tcBorders>
              <w:bottom w:val="nil"/>
            </w:tcBorders>
          </w:tcPr>
          <w:p w:rsidR="00756269" w:rsidRDefault="00531953">
            <w:pPr>
              <w:pStyle w:val="TableParagraph"/>
              <w:spacing w:line="210" w:lineRule="exact"/>
              <w:ind w:left="40"/>
              <w:rPr>
                <w:sz w:val="24"/>
              </w:rPr>
            </w:pPr>
            <w:r>
              <w:rPr>
                <w:sz w:val="24"/>
              </w:rPr>
              <w:t>Нестаціонарні</w:t>
            </w:r>
            <w:r>
              <w:rPr>
                <w:spacing w:val="-3"/>
                <w:sz w:val="24"/>
              </w:rPr>
              <w:t xml:space="preserve"> </w:t>
            </w:r>
            <w:r>
              <w:rPr>
                <w:sz w:val="24"/>
              </w:rPr>
              <w:t>водоприймачі:</w:t>
            </w:r>
          </w:p>
        </w:tc>
        <w:tc>
          <w:tcPr>
            <w:tcW w:w="605" w:type="dxa"/>
            <w:vMerge w:val="restart"/>
          </w:tcPr>
          <w:p w:rsidR="00756269" w:rsidRDefault="00531953">
            <w:pPr>
              <w:pStyle w:val="TableParagraph"/>
              <w:spacing w:before="219" w:line="257" w:lineRule="exact"/>
              <w:ind w:left="156" w:right="151"/>
              <w:jc w:val="center"/>
              <w:rPr>
                <w:sz w:val="24"/>
              </w:rPr>
            </w:pPr>
            <w:r>
              <w:rPr>
                <w:sz w:val="24"/>
              </w:rPr>
              <w:t>II</w:t>
            </w:r>
          </w:p>
        </w:tc>
        <w:tc>
          <w:tcPr>
            <w:tcW w:w="612" w:type="dxa"/>
            <w:vMerge w:val="restart"/>
          </w:tcPr>
          <w:p w:rsidR="00756269" w:rsidRDefault="00531953">
            <w:pPr>
              <w:pStyle w:val="TableParagraph"/>
              <w:spacing w:before="219" w:line="257" w:lineRule="exact"/>
              <w:ind w:left="15"/>
              <w:jc w:val="center"/>
              <w:rPr>
                <w:sz w:val="24"/>
              </w:rPr>
            </w:pPr>
            <w:r>
              <w:rPr>
                <w:sz w:val="24"/>
              </w:rPr>
              <w:t>І</w:t>
            </w:r>
          </w:p>
        </w:tc>
        <w:tc>
          <w:tcPr>
            <w:tcW w:w="614" w:type="dxa"/>
            <w:vMerge w:val="restart"/>
          </w:tcPr>
          <w:p w:rsidR="00756269" w:rsidRDefault="00531953">
            <w:pPr>
              <w:pStyle w:val="TableParagraph"/>
              <w:spacing w:before="219" w:line="257" w:lineRule="exact"/>
              <w:ind w:left="13"/>
              <w:jc w:val="center"/>
              <w:rPr>
                <w:sz w:val="24"/>
              </w:rPr>
            </w:pPr>
            <w:r>
              <w:rPr>
                <w:w w:val="99"/>
                <w:sz w:val="24"/>
              </w:rPr>
              <w:t>-</w:t>
            </w:r>
          </w:p>
        </w:tc>
        <w:tc>
          <w:tcPr>
            <w:tcW w:w="612" w:type="dxa"/>
            <w:vMerge w:val="restart"/>
          </w:tcPr>
          <w:p w:rsidR="00756269" w:rsidRDefault="00531953">
            <w:pPr>
              <w:pStyle w:val="TableParagraph"/>
              <w:spacing w:before="219" w:line="257" w:lineRule="exact"/>
              <w:ind w:left="187"/>
              <w:rPr>
                <w:sz w:val="24"/>
              </w:rPr>
            </w:pPr>
            <w:r>
              <w:rPr>
                <w:sz w:val="24"/>
              </w:rPr>
              <w:t>III</w:t>
            </w:r>
          </w:p>
        </w:tc>
        <w:tc>
          <w:tcPr>
            <w:tcW w:w="614" w:type="dxa"/>
            <w:vMerge w:val="restart"/>
          </w:tcPr>
          <w:p w:rsidR="00756269" w:rsidRDefault="00531953">
            <w:pPr>
              <w:pStyle w:val="TableParagraph"/>
              <w:spacing w:before="219" w:line="257" w:lineRule="exact"/>
              <w:ind w:left="187"/>
              <w:rPr>
                <w:sz w:val="24"/>
              </w:rPr>
            </w:pPr>
            <w:r>
              <w:rPr>
                <w:sz w:val="24"/>
              </w:rPr>
              <w:t>III</w:t>
            </w:r>
          </w:p>
        </w:tc>
        <w:tc>
          <w:tcPr>
            <w:tcW w:w="612" w:type="dxa"/>
            <w:vMerge w:val="restart"/>
          </w:tcPr>
          <w:p w:rsidR="00756269" w:rsidRDefault="00531953">
            <w:pPr>
              <w:pStyle w:val="TableParagraph"/>
              <w:spacing w:before="219" w:line="257" w:lineRule="exact"/>
              <w:ind w:left="204" w:right="190"/>
              <w:jc w:val="center"/>
              <w:rPr>
                <w:sz w:val="24"/>
              </w:rPr>
            </w:pPr>
            <w:r>
              <w:rPr>
                <w:sz w:val="24"/>
              </w:rPr>
              <w:t>II</w:t>
            </w:r>
          </w:p>
        </w:tc>
        <w:tc>
          <w:tcPr>
            <w:tcW w:w="612" w:type="dxa"/>
            <w:vMerge w:val="restart"/>
          </w:tcPr>
          <w:p w:rsidR="00756269" w:rsidRDefault="00531953">
            <w:pPr>
              <w:pStyle w:val="TableParagraph"/>
              <w:spacing w:before="219" w:line="257" w:lineRule="exact"/>
              <w:ind w:left="17"/>
              <w:jc w:val="center"/>
              <w:rPr>
                <w:sz w:val="24"/>
              </w:rPr>
            </w:pPr>
            <w:r>
              <w:rPr>
                <w:w w:val="99"/>
                <w:sz w:val="24"/>
              </w:rPr>
              <w:t>-</w:t>
            </w:r>
          </w:p>
        </w:tc>
        <w:tc>
          <w:tcPr>
            <w:tcW w:w="614" w:type="dxa"/>
            <w:vMerge w:val="restart"/>
          </w:tcPr>
          <w:p w:rsidR="00756269" w:rsidRDefault="00531953">
            <w:pPr>
              <w:pStyle w:val="TableParagraph"/>
              <w:spacing w:before="219" w:line="257" w:lineRule="exact"/>
              <w:ind w:left="19"/>
              <w:jc w:val="center"/>
              <w:rPr>
                <w:sz w:val="24"/>
              </w:rPr>
            </w:pPr>
            <w:r>
              <w:rPr>
                <w:w w:val="99"/>
                <w:sz w:val="24"/>
              </w:rPr>
              <w:t>-</w:t>
            </w:r>
          </w:p>
        </w:tc>
        <w:tc>
          <w:tcPr>
            <w:tcW w:w="612" w:type="dxa"/>
            <w:vMerge w:val="restart"/>
          </w:tcPr>
          <w:p w:rsidR="00756269" w:rsidRDefault="00531953">
            <w:pPr>
              <w:pStyle w:val="TableParagraph"/>
              <w:spacing w:before="219" w:line="257" w:lineRule="exact"/>
              <w:ind w:left="17"/>
              <w:jc w:val="center"/>
              <w:rPr>
                <w:sz w:val="24"/>
              </w:rPr>
            </w:pPr>
            <w:r>
              <w:rPr>
                <w:w w:val="99"/>
                <w:sz w:val="24"/>
              </w:rPr>
              <w:t>-</w:t>
            </w:r>
          </w:p>
        </w:tc>
      </w:tr>
      <w:tr w:rsidR="00756269">
        <w:trPr>
          <w:trHeight w:val="250"/>
        </w:trPr>
        <w:tc>
          <w:tcPr>
            <w:tcW w:w="4118" w:type="dxa"/>
            <w:tcBorders>
              <w:top w:val="nil"/>
            </w:tcBorders>
          </w:tcPr>
          <w:p w:rsidR="00756269" w:rsidRDefault="00531953">
            <w:pPr>
              <w:pStyle w:val="TableParagraph"/>
              <w:spacing w:line="231" w:lineRule="exact"/>
              <w:ind w:left="40"/>
              <w:rPr>
                <w:sz w:val="24"/>
              </w:rPr>
            </w:pPr>
            <w:r>
              <w:rPr>
                <w:sz w:val="24"/>
              </w:rPr>
              <w:t>-</w:t>
            </w:r>
            <w:r>
              <w:rPr>
                <w:spacing w:val="-4"/>
                <w:sz w:val="24"/>
              </w:rPr>
              <w:t xml:space="preserve"> </w:t>
            </w:r>
            <w:r>
              <w:rPr>
                <w:sz w:val="24"/>
              </w:rPr>
              <w:t>плавучі</w:t>
            </w:r>
          </w:p>
        </w:tc>
        <w:tc>
          <w:tcPr>
            <w:tcW w:w="605" w:type="dxa"/>
            <w:vMerge/>
            <w:tcBorders>
              <w:top w:val="nil"/>
            </w:tcBorders>
          </w:tcPr>
          <w:p w:rsidR="00756269" w:rsidRDefault="00756269">
            <w:pPr>
              <w:rPr>
                <w:sz w:val="2"/>
                <w:szCs w:val="2"/>
              </w:rPr>
            </w:pPr>
          </w:p>
        </w:tc>
        <w:tc>
          <w:tcPr>
            <w:tcW w:w="612" w:type="dxa"/>
            <w:vMerge/>
            <w:tcBorders>
              <w:top w:val="nil"/>
            </w:tcBorders>
          </w:tcPr>
          <w:p w:rsidR="00756269" w:rsidRDefault="00756269">
            <w:pPr>
              <w:rPr>
                <w:sz w:val="2"/>
                <w:szCs w:val="2"/>
              </w:rPr>
            </w:pPr>
          </w:p>
        </w:tc>
        <w:tc>
          <w:tcPr>
            <w:tcW w:w="614" w:type="dxa"/>
            <w:vMerge/>
            <w:tcBorders>
              <w:top w:val="nil"/>
            </w:tcBorders>
          </w:tcPr>
          <w:p w:rsidR="00756269" w:rsidRDefault="00756269">
            <w:pPr>
              <w:rPr>
                <w:sz w:val="2"/>
                <w:szCs w:val="2"/>
              </w:rPr>
            </w:pPr>
          </w:p>
        </w:tc>
        <w:tc>
          <w:tcPr>
            <w:tcW w:w="612" w:type="dxa"/>
            <w:vMerge/>
            <w:tcBorders>
              <w:top w:val="nil"/>
            </w:tcBorders>
          </w:tcPr>
          <w:p w:rsidR="00756269" w:rsidRDefault="00756269">
            <w:pPr>
              <w:rPr>
                <w:sz w:val="2"/>
                <w:szCs w:val="2"/>
              </w:rPr>
            </w:pPr>
          </w:p>
        </w:tc>
        <w:tc>
          <w:tcPr>
            <w:tcW w:w="614" w:type="dxa"/>
            <w:vMerge/>
            <w:tcBorders>
              <w:top w:val="nil"/>
            </w:tcBorders>
          </w:tcPr>
          <w:p w:rsidR="00756269" w:rsidRDefault="00756269">
            <w:pPr>
              <w:rPr>
                <w:sz w:val="2"/>
                <w:szCs w:val="2"/>
              </w:rPr>
            </w:pPr>
          </w:p>
        </w:tc>
        <w:tc>
          <w:tcPr>
            <w:tcW w:w="612" w:type="dxa"/>
            <w:vMerge/>
            <w:tcBorders>
              <w:top w:val="nil"/>
            </w:tcBorders>
          </w:tcPr>
          <w:p w:rsidR="00756269" w:rsidRDefault="00756269">
            <w:pPr>
              <w:rPr>
                <w:sz w:val="2"/>
                <w:szCs w:val="2"/>
              </w:rPr>
            </w:pPr>
          </w:p>
        </w:tc>
        <w:tc>
          <w:tcPr>
            <w:tcW w:w="612" w:type="dxa"/>
            <w:vMerge/>
            <w:tcBorders>
              <w:top w:val="nil"/>
            </w:tcBorders>
          </w:tcPr>
          <w:p w:rsidR="00756269" w:rsidRDefault="00756269">
            <w:pPr>
              <w:rPr>
                <w:sz w:val="2"/>
                <w:szCs w:val="2"/>
              </w:rPr>
            </w:pPr>
          </w:p>
        </w:tc>
        <w:tc>
          <w:tcPr>
            <w:tcW w:w="614" w:type="dxa"/>
            <w:vMerge/>
            <w:tcBorders>
              <w:top w:val="nil"/>
            </w:tcBorders>
          </w:tcPr>
          <w:p w:rsidR="00756269" w:rsidRDefault="00756269">
            <w:pPr>
              <w:rPr>
                <w:sz w:val="2"/>
                <w:szCs w:val="2"/>
              </w:rPr>
            </w:pPr>
          </w:p>
        </w:tc>
        <w:tc>
          <w:tcPr>
            <w:tcW w:w="612" w:type="dxa"/>
            <w:vMerge/>
            <w:tcBorders>
              <w:top w:val="nil"/>
            </w:tcBorders>
          </w:tcPr>
          <w:p w:rsidR="00756269" w:rsidRDefault="00756269">
            <w:pPr>
              <w:rPr>
                <w:sz w:val="2"/>
                <w:szCs w:val="2"/>
              </w:rPr>
            </w:pPr>
          </w:p>
        </w:tc>
      </w:tr>
      <w:tr w:rsidR="00756269">
        <w:trPr>
          <w:trHeight w:val="248"/>
        </w:trPr>
        <w:tc>
          <w:tcPr>
            <w:tcW w:w="4118" w:type="dxa"/>
          </w:tcPr>
          <w:p w:rsidR="00756269" w:rsidRDefault="00531953">
            <w:pPr>
              <w:pStyle w:val="TableParagraph"/>
              <w:spacing w:line="229" w:lineRule="exact"/>
              <w:ind w:left="40"/>
              <w:rPr>
                <w:sz w:val="24"/>
              </w:rPr>
            </w:pPr>
            <w:r>
              <w:rPr>
                <w:sz w:val="24"/>
              </w:rPr>
              <w:t>-</w:t>
            </w:r>
            <w:r>
              <w:rPr>
                <w:spacing w:val="-3"/>
                <w:sz w:val="24"/>
              </w:rPr>
              <w:t xml:space="preserve"> </w:t>
            </w:r>
            <w:r>
              <w:rPr>
                <w:sz w:val="24"/>
              </w:rPr>
              <w:t>фунікулерні</w:t>
            </w:r>
          </w:p>
        </w:tc>
        <w:tc>
          <w:tcPr>
            <w:tcW w:w="605" w:type="dxa"/>
          </w:tcPr>
          <w:p w:rsidR="00756269" w:rsidRDefault="00531953">
            <w:pPr>
              <w:pStyle w:val="TableParagraph"/>
              <w:spacing w:line="229" w:lineRule="exact"/>
              <w:ind w:left="158" w:right="151"/>
              <w:jc w:val="center"/>
              <w:rPr>
                <w:sz w:val="24"/>
              </w:rPr>
            </w:pPr>
            <w:r>
              <w:rPr>
                <w:sz w:val="24"/>
              </w:rPr>
              <w:t>III</w:t>
            </w:r>
          </w:p>
        </w:tc>
        <w:tc>
          <w:tcPr>
            <w:tcW w:w="612" w:type="dxa"/>
          </w:tcPr>
          <w:p w:rsidR="00756269" w:rsidRDefault="00531953">
            <w:pPr>
              <w:pStyle w:val="TableParagraph"/>
              <w:spacing w:line="229" w:lineRule="exact"/>
              <w:ind w:left="203" w:right="191"/>
              <w:jc w:val="center"/>
              <w:rPr>
                <w:sz w:val="24"/>
              </w:rPr>
            </w:pPr>
            <w:r>
              <w:rPr>
                <w:sz w:val="24"/>
              </w:rPr>
              <w:t>II</w:t>
            </w:r>
          </w:p>
        </w:tc>
        <w:tc>
          <w:tcPr>
            <w:tcW w:w="614" w:type="dxa"/>
          </w:tcPr>
          <w:p w:rsidR="00756269" w:rsidRDefault="00531953">
            <w:pPr>
              <w:pStyle w:val="TableParagraph"/>
              <w:spacing w:line="229" w:lineRule="exact"/>
              <w:ind w:right="250"/>
              <w:jc w:val="right"/>
              <w:rPr>
                <w:sz w:val="24"/>
              </w:rPr>
            </w:pPr>
            <w:r>
              <w:rPr>
                <w:w w:val="99"/>
                <w:sz w:val="24"/>
              </w:rPr>
              <w:t>-</w:t>
            </w:r>
          </w:p>
        </w:tc>
        <w:tc>
          <w:tcPr>
            <w:tcW w:w="612" w:type="dxa"/>
          </w:tcPr>
          <w:p w:rsidR="00756269" w:rsidRDefault="00531953">
            <w:pPr>
              <w:pStyle w:val="TableParagraph"/>
              <w:spacing w:line="229" w:lineRule="exact"/>
              <w:ind w:left="266"/>
              <w:rPr>
                <w:sz w:val="24"/>
              </w:rPr>
            </w:pPr>
            <w:r>
              <w:rPr>
                <w:w w:val="99"/>
                <w:sz w:val="24"/>
              </w:rPr>
              <w:t>-</w:t>
            </w:r>
          </w:p>
        </w:tc>
        <w:tc>
          <w:tcPr>
            <w:tcW w:w="614" w:type="dxa"/>
          </w:tcPr>
          <w:p w:rsidR="00756269" w:rsidRDefault="00531953">
            <w:pPr>
              <w:pStyle w:val="TableParagraph"/>
              <w:spacing w:line="229" w:lineRule="exact"/>
              <w:ind w:left="14"/>
              <w:jc w:val="center"/>
              <w:rPr>
                <w:sz w:val="24"/>
              </w:rPr>
            </w:pPr>
            <w:r>
              <w:rPr>
                <w:w w:val="99"/>
                <w:sz w:val="24"/>
              </w:rPr>
              <w:t>-</w:t>
            </w:r>
          </w:p>
        </w:tc>
        <w:tc>
          <w:tcPr>
            <w:tcW w:w="612" w:type="dxa"/>
          </w:tcPr>
          <w:p w:rsidR="00756269" w:rsidRDefault="00531953">
            <w:pPr>
              <w:pStyle w:val="TableParagraph"/>
              <w:spacing w:line="229" w:lineRule="exact"/>
              <w:ind w:right="247"/>
              <w:jc w:val="right"/>
              <w:rPr>
                <w:sz w:val="24"/>
              </w:rPr>
            </w:pPr>
            <w:r>
              <w:rPr>
                <w:w w:val="99"/>
                <w:sz w:val="24"/>
              </w:rPr>
              <w:t>-</w:t>
            </w:r>
          </w:p>
        </w:tc>
        <w:tc>
          <w:tcPr>
            <w:tcW w:w="612" w:type="dxa"/>
          </w:tcPr>
          <w:p w:rsidR="00756269" w:rsidRDefault="00531953">
            <w:pPr>
              <w:pStyle w:val="TableParagraph"/>
              <w:spacing w:line="229" w:lineRule="exact"/>
              <w:ind w:left="17"/>
              <w:jc w:val="center"/>
              <w:rPr>
                <w:sz w:val="24"/>
              </w:rPr>
            </w:pPr>
            <w:r>
              <w:rPr>
                <w:w w:val="99"/>
                <w:sz w:val="24"/>
              </w:rPr>
              <w:t>-</w:t>
            </w:r>
          </w:p>
        </w:tc>
        <w:tc>
          <w:tcPr>
            <w:tcW w:w="614" w:type="dxa"/>
          </w:tcPr>
          <w:p w:rsidR="00756269" w:rsidRDefault="00531953">
            <w:pPr>
              <w:pStyle w:val="TableParagraph"/>
              <w:spacing w:line="229" w:lineRule="exact"/>
              <w:ind w:left="19"/>
              <w:jc w:val="center"/>
              <w:rPr>
                <w:sz w:val="24"/>
              </w:rPr>
            </w:pPr>
            <w:r>
              <w:rPr>
                <w:w w:val="99"/>
                <w:sz w:val="24"/>
              </w:rPr>
              <w:t>-</w:t>
            </w:r>
          </w:p>
        </w:tc>
        <w:tc>
          <w:tcPr>
            <w:tcW w:w="612" w:type="dxa"/>
          </w:tcPr>
          <w:p w:rsidR="00756269" w:rsidRDefault="00531953">
            <w:pPr>
              <w:pStyle w:val="TableParagraph"/>
              <w:spacing w:line="229" w:lineRule="exact"/>
              <w:ind w:right="247"/>
              <w:jc w:val="right"/>
              <w:rPr>
                <w:sz w:val="24"/>
              </w:rPr>
            </w:pPr>
            <w:r>
              <w:rPr>
                <w:w w:val="99"/>
                <w:sz w:val="24"/>
              </w:rPr>
              <w:t>-</w:t>
            </w:r>
          </w:p>
        </w:tc>
      </w:tr>
      <w:tr w:rsidR="00756269">
        <w:trPr>
          <w:trHeight w:val="1492"/>
        </w:trPr>
        <w:tc>
          <w:tcPr>
            <w:tcW w:w="9625" w:type="dxa"/>
            <w:gridSpan w:val="10"/>
          </w:tcPr>
          <w:p w:rsidR="00756269" w:rsidRDefault="00531953">
            <w:pPr>
              <w:pStyle w:val="TableParagraph"/>
              <w:spacing w:line="216" w:lineRule="auto"/>
              <w:ind w:left="1418" w:right="3463" w:hanging="1378"/>
              <w:rPr>
                <w:sz w:val="24"/>
              </w:rPr>
            </w:pPr>
            <w:r>
              <w:rPr>
                <w:b/>
                <w:sz w:val="24"/>
              </w:rPr>
              <w:t xml:space="preserve">Примітка. </w:t>
            </w:r>
            <w:r>
              <w:rPr>
                <w:sz w:val="24"/>
              </w:rPr>
              <w:t>Схеми водозаборів передбачають влаштування:</w:t>
            </w:r>
            <w:r>
              <w:rPr>
                <w:spacing w:val="-57"/>
                <w:sz w:val="24"/>
              </w:rPr>
              <w:t xml:space="preserve"> </w:t>
            </w:r>
            <w:r>
              <w:rPr>
                <w:sz w:val="24"/>
              </w:rPr>
              <w:t>"а"</w:t>
            </w:r>
            <w:r>
              <w:rPr>
                <w:spacing w:val="-3"/>
                <w:sz w:val="24"/>
              </w:rPr>
              <w:t xml:space="preserve"> </w:t>
            </w:r>
            <w:r>
              <w:rPr>
                <w:sz w:val="24"/>
              </w:rPr>
              <w:t>-</w:t>
            </w:r>
            <w:r>
              <w:rPr>
                <w:spacing w:val="-1"/>
                <w:sz w:val="24"/>
              </w:rPr>
              <w:t xml:space="preserve"> </w:t>
            </w:r>
            <w:r>
              <w:rPr>
                <w:sz w:val="24"/>
              </w:rPr>
              <w:t>одного водоприймача;</w:t>
            </w:r>
          </w:p>
          <w:p w:rsidR="00756269" w:rsidRDefault="00531953">
            <w:pPr>
              <w:pStyle w:val="TableParagraph"/>
              <w:spacing w:line="216" w:lineRule="auto"/>
              <w:ind w:left="1418" w:right="256"/>
              <w:rPr>
                <w:sz w:val="24"/>
              </w:rPr>
            </w:pPr>
            <w:r>
              <w:rPr>
                <w:sz w:val="24"/>
              </w:rPr>
              <w:t>"б" - декількох водоприймачів в одному створі, які обладнані засобами боро-</w:t>
            </w:r>
            <w:r>
              <w:rPr>
                <w:spacing w:val="-57"/>
                <w:sz w:val="24"/>
              </w:rPr>
              <w:t xml:space="preserve"> </w:t>
            </w:r>
            <w:r>
              <w:rPr>
                <w:sz w:val="24"/>
              </w:rPr>
              <w:t>тьби із</w:t>
            </w:r>
            <w:r>
              <w:rPr>
                <w:spacing w:val="1"/>
                <w:sz w:val="24"/>
              </w:rPr>
              <w:t xml:space="preserve"> </w:t>
            </w:r>
            <w:r>
              <w:rPr>
                <w:sz w:val="24"/>
              </w:rPr>
              <w:t>шугою, наносами та</w:t>
            </w:r>
            <w:r>
              <w:rPr>
                <w:spacing w:val="-1"/>
                <w:sz w:val="24"/>
              </w:rPr>
              <w:t xml:space="preserve"> </w:t>
            </w:r>
            <w:r>
              <w:rPr>
                <w:sz w:val="24"/>
              </w:rPr>
              <w:t>іншими</w:t>
            </w:r>
            <w:r>
              <w:rPr>
                <w:spacing w:val="1"/>
                <w:sz w:val="24"/>
              </w:rPr>
              <w:t xml:space="preserve"> </w:t>
            </w:r>
            <w:r>
              <w:rPr>
                <w:sz w:val="24"/>
              </w:rPr>
              <w:t>перешкодами;</w:t>
            </w:r>
          </w:p>
          <w:p w:rsidR="00756269" w:rsidRDefault="00531953">
            <w:pPr>
              <w:pStyle w:val="TableParagraph"/>
              <w:spacing w:line="250" w:lineRule="exact"/>
              <w:ind w:left="1418" w:right="38"/>
              <w:rPr>
                <w:sz w:val="24"/>
              </w:rPr>
            </w:pPr>
            <w:r>
              <w:rPr>
                <w:sz w:val="24"/>
              </w:rPr>
              <w:t>"в" - водоприймачі, які розташовані у двох створах, віддалених на відстань, що</w:t>
            </w:r>
            <w:r>
              <w:rPr>
                <w:spacing w:val="-57"/>
                <w:sz w:val="24"/>
              </w:rPr>
              <w:t xml:space="preserve"> </w:t>
            </w:r>
            <w:r>
              <w:rPr>
                <w:sz w:val="24"/>
              </w:rPr>
              <w:t>виключає</w:t>
            </w:r>
            <w:r>
              <w:rPr>
                <w:spacing w:val="-1"/>
                <w:sz w:val="24"/>
              </w:rPr>
              <w:t xml:space="preserve"> </w:t>
            </w:r>
            <w:r>
              <w:rPr>
                <w:sz w:val="24"/>
              </w:rPr>
              <w:t>можливість одночасної перерви</w:t>
            </w:r>
            <w:r>
              <w:rPr>
                <w:spacing w:val="3"/>
                <w:sz w:val="24"/>
              </w:rPr>
              <w:t xml:space="preserve"> </w:t>
            </w:r>
            <w:r>
              <w:rPr>
                <w:sz w:val="24"/>
              </w:rPr>
              <w:t>у</w:t>
            </w:r>
            <w:r>
              <w:rPr>
                <w:spacing w:val="-5"/>
                <w:sz w:val="24"/>
              </w:rPr>
              <w:t xml:space="preserve"> </w:t>
            </w:r>
            <w:r>
              <w:rPr>
                <w:sz w:val="24"/>
              </w:rPr>
              <w:t>заборі</w:t>
            </w:r>
            <w:r>
              <w:rPr>
                <w:spacing w:val="-1"/>
                <w:sz w:val="24"/>
              </w:rPr>
              <w:t xml:space="preserve"> </w:t>
            </w:r>
            <w:r>
              <w:rPr>
                <w:sz w:val="24"/>
              </w:rPr>
              <w:t>води.</w:t>
            </w:r>
          </w:p>
        </w:tc>
      </w:tr>
    </w:tbl>
    <w:p w:rsidR="00756269" w:rsidRDefault="00756269">
      <w:pPr>
        <w:spacing w:line="250" w:lineRule="exact"/>
        <w:rPr>
          <w:sz w:val="24"/>
        </w:rPr>
        <w:sectPr w:rsidR="00756269">
          <w:pgSz w:w="11910" w:h="16840"/>
          <w:pgMar w:top="1020" w:right="680" w:bottom="940" w:left="1000" w:header="725" w:footer="743" w:gutter="0"/>
          <w:cols w:space="720"/>
        </w:sectPr>
      </w:pPr>
    </w:p>
    <w:p w:rsidR="00756269" w:rsidRDefault="00531953">
      <w:pPr>
        <w:pStyle w:val="a4"/>
        <w:numPr>
          <w:ilvl w:val="2"/>
          <w:numId w:val="75"/>
        </w:numPr>
        <w:tabs>
          <w:tab w:val="left" w:pos="1573"/>
        </w:tabs>
        <w:spacing w:before="89" w:line="360" w:lineRule="auto"/>
        <w:ind w:left="132" w:right="450" w:firstLine="708"/>
        <w:rPr>
          <w:sz w:val="28"/>
        </w:rPr>
      </w:pPr>
      <w:r>
        <w:rPr>
          <w:sz w:val="28"/>
        </w:rPr>
        <w:lastRenderedPageBreak/>
        <w:t>Вибір схеми, компонування і місця розташування водозабірної спо-</w:t>
      </w:r>
      <w:r>
        <w:rPr>
          <w:spacing w:val="1"/>
          <w:sz w:val="28"/>
        </w:rPr>
        <w:t xml:space="preserve"> </w:t>
      </w:r>
      <w:r>
        <w:rPr>
          <w:sz w:val="28"/>
        </w:rPr>
        <w:t>руди слід приймати згідно з прогнозами якості води в джерелі та з урахуванням</w:t>
      </w:r>
      <w:r>
        <w:rPr>
          <w:spacing w:val="1"/>
          <w:sz w:val="28"/>
        </w:rPr>
        <w:t xml:space="preserve"> </w:t>
      </w:r>
      <w:r>
        <w:rPr>
          <w:sz w:val="28"/>
        </w:rPr>
        <w:t>меандрових процесів, гідрометричного режиму, а за важких умов забору води -</w:t>
      </w:r>
      <w:r>
        <w:rPr>
          <w:spacing w:val="1"/>
          <w:sz w:val="28"/>
        </w:rPr>
        <w:t xml:space="preserve"> </w:t>
      </w:r>
      <w:r>
        <w:rPr>
          <w:sz w:val="28"/>
        </w:rPr>
        <w:t>на</w:t>
      </w:r>
      <w:r>
        <w:rPr>
          <w:spacing w:val="-2"/>
          <w:sz w:val="28"/>
        </w:rPr>
        <w:t xml:space="preserve"> </w:t>
      </w:r>
      <w:r>
        <w:rPr>
          <w:sz w:val="28"/>
        </w:rPr>
        <w:t>основі технологічних</w:t>
      </w:r>
      <w:r>
        <w:rPr>
          <w:spacing w:val="-2"/>
          <w:sz w:val="28"/>
        </w:rPr>
        <w:t xml:space="preserve"> </w:t>
      </w:r>
      <w:r>
        <w:rPr>
          <w:sz w:val="28"/>
        </w:rPr>
        <w:t>досліджень.</w:t>
      </w:r>
    </w:p>
    <w:p w:rsidR="00756269" w:rsidRDefault="00531953">
      <w:pPr>
        <w:pStyle w:val="a4"/>
        <w:numPr>
          <w:ilvl w:val="2"/>
          <w:numId w:val="75"/>
        </w:numPr>
        <w:tabs>
          <w:tab w:val="left" w:pos="1573"/>
        </w:tabs>
        <w:spacing w:before="1" w:line="360" w:lineRule="auto"/>
        <w:ind w:left="132" w:right="451" w:firstLine="720"/>
        <w:rPr>
          <w:sz w:val="28"/>
        </w:rPr>
      </w:pPr>
      <w:r>
        <w:rPr>
          <w:sz w:val="28"/>
        </w:rPr>
        <w:t>Водозабірні</w:t>
      </w:r>
      <w:r>
        <w:rPr>
          <w:spacing w:val="-10"/>
          <w:sz w:val="28"/>
        </w:rPr>
        <w:t xml:space="preserve"> </w:t>
      </w:r>
      <w:r>
        <w:rPr>
          <w:sz w:val="28"/>
        </w:rPr>
        <w:t>споруди</w:t>
      </w:r>
      <w:r>
        <w:rPr>
          <w:spacing w:val="-9"/>
          <w:sz w:val="28"/>
        </w:rPr>
        <w:t xml:space="preserve"> </w:t>
      </w:r>
      <w:r>
        <w:rPr>
          <w:sz w:val="28"/>
        </w:rPr>
        <w:t>на</w:t>
      </w:r>
      <w:r>
        <w:rPr>
          <w:spacing w:val="-11"/>
          <w:sz w:val="28"/>
        </w:rPr>
        <w:t xml:space="preserve"> </w:t>
      </w:r>
      <w:r>
        <w:rPr>
          <w:sz w:val="28"/>
        </w:rPr>
        <w:t>річках</w:t>
      </w:r>
      <w:r>
        <w:rPr>
          <w:spacing w:val="-10"/>
          <w:sz w:val="28"/>
        </w:rPr>
        <w:t xml:space="preserve"> </w:t>
      </w:r>
      <w:r>
        <w:rPr>
          <w:sz w:val="28"/>
        </w:rPr>
        <w:t>слід</w:t>
      </w:r>
      <w:r>
        <w:rPr>
          <w:spacing w:val="-9"/>
          <w:sz w:val="28"/>
        </w:rPr>
        <w:t xml:space="preserve"> </w:t>
      </w:r>
      <w:r>
        <w:rPr>
          <w:sz w:val="28"/>
        </w:rPr>
        <w:t>розташовувати</w:t>
      </w:r>
      <w:r>
        <w:rPr>
          <w:spacing w:val="-9"/>
          <w:sz w:val="28"/>
        </w:rPr>
        <w:t xml:space="preserve"> </w:t>
      </w:r>
      <w:r>
        <w:rPr>
          <w:sz w:val="28"/>
        </w:rPr>
        <w:t>на</w:t>
      </w:r>
      <w:r>
        <w:rPr>
          <w:spacing w:val="-10"/>
          <w:sz w:val="28"/>
        </w:rPr>
        <w:t xml:space="preserve"> </w:t>
      </w:r>
      <w:r>
        <w:rPr>
          <w:sz w:val="28"/>
        </w:rPr>
        <w:t>увігнутому</w:t>
      </w:r>
      <w:r>
        <w:rPr>
          <w:spacing w:val="-13"/>
          <w:sz w:val="28"/>
        </w:rPr>
        <w:t xml:space="preserve"> </w:t>
      </w:r>
      <w:r>
        <w:rPr>
          <w:sz w:val="28"/>
        </w:rPr>
        <w:t>бе-</w:t>
      </w:r>
      <w:r>
        <w:rPr>
          <w:spacing w:val="-68"/>
          <w:sz w:val="28"/>
        </w:rPr>
        <w:t xml:space="preserve"> </w:t>
      </w:r>
      <w:r>
        <w:rPr>
          <w:sz w:val="28"/>
        </w:rPr>
        <w:t>резі, в зоні найбільших глибин русла. При цьому, необхідно передбачати заходи</w:t>
      </w:r>
      <w:r>
        <w:rPr>
          <w:spacing w:val="-67"/>
          <w:sz w:val="28"/>
        </w:rPr>
        <w:t xml:space="preserve"> </w:t>
      </w:r>
      <w:r>
        <w:rPr>
          <w:sz w:val="28"/>
        </w:rPr>
        <w:t>щодо</w:t>
      </w:r>
      <w:r>
        <w:rPr>
          <w:spacing w:val="-1"/>
          <w:sz w:val="28"/>
        </w:rPr>
        <w:t xml:space="preserve"> </w:t>
      </w:r>
      <w:r>
        <w:rPr>
          <w:sz w:val="28"/>
        </w:rPr>
        <w:t>збереження берегового укосу</w:t>
      </w:r>
      <w:r>
        <w:rPr>
          <w:spacing w:val="-5"/>
          <w:sz w:val="28"/>
        </w:rPr>
        <w:t xml:space="preserve"> </w:t>
      </w:r>
      <w:r>
        <w:rPr>
          <w:sz w:val="28"/>
        </w:rPr>
        <w:t>та</w:t>
      </w:r>
      <w:r>
        <w:rPr>
          <w:spacing w:val="-1"/>
          <w:sz w:val="28"/>
        </w:rPr>
        <w:t xml:space="preserve"> </w:t>
      </w:r>
      <w:r>
        <w:rPr>
          <w:sz w:val="28"/>
        </w:rPr>
        <w:t>його укріплення.</w:t>
      </w:r>
    </w:p>
    <w:p w:rsidR="00756269" w:rsidRDefault="00531953">
      <w:pPr>
        <w:pStyle w:val="a3"/>
        <w:spacing w:line="360" w:lineRule="auto"/>
        <w:ind w:right="448"/>
      </w:pPr>
      <w:r>
        <w:t>На річках з шугольодовими явищами, русла яких зігнуті або складені сла-</w:t>
      </w:r>
      <w:r>
        <w:rPr>
          <w:spacing w:val="-67"/>
        </w:rPr>
        <w:t xml:space="preserve"> </w:t>
      </w:r>
      <w:r>
        <w:t>бкими і дрібнозернистими ґрунтами, слід передбачати ковші, що заглиблені в</w:t>
      </w:r>
      <w:r>
        <w:rPr>
          <w:spacing w:val="1"/>
        </w:rPr>
        <w:t xml:space="preserve"> </w:t>
      </w:r>
      <w:r>
        <w:t>берег і мають кут відведення близько 135°. Вибір схеми, місця розташування та</w:t>
      </w:r>
      <w:r>
        <w:rPr>
          <w:spacing w:val="1"/>
        </w:rPr>
        <w:t xml:space="preserve"> </w:t>
      </w:r>
      <w:r>
        <w:t>конструктивні</w:t>
      </w:r>
      <w:r>
        <w:rPr>
          <w:spacing w:val="-4"/>
        </w:rPr>
        <w:t xml:space="preserve"> </w:t>
      </w:r>
      <w:r>
        <w:t>рішення</w:t>
      </w:r>
      <w:r>
        <w:rPr>
          <w:spacing w:val="-4"/>
        </w:rPr>
        <w:t xml:space="preserve"> </w:t>
      </w:r>
      <w:r>
        <w:t>ковша</w:t>
      </w:r>
      <w:r>
        <w:rPr>
          <w:spacing w:val="-2"/>
        </w:rPr>
        <w:t xml:space="preserve"> </w:t>
      </w:r>
      <w:r>
        <w:t>слід</w:t>
      </w:r>
      <w:r>
        <w:rPr>
          <w:spacing w:val="-1"/>
        </w:rPr>
        <w:t xml:space="preserve"> </w:t>
      </w:r>
      <w:r>
        <w:t>приймати</w:t>
      </w:r>
      <w:r>
        <w:rPr>
          <w:spacing w:val="-1"/>
        </w:rPr>
        <w:t xml:space="preserve"> </w:t>
      </w:r>
      <w:r>
        <w:t>на</w:t>
      </w:r>
      <w:r>
        <w:rPr>
          <w:spacing w:val="-4"/>
        </w:rPr>
        <w:t xml:space="preserve"> </w:t>
      </w:r>
      <w:r>
        <w:t>основі</w:t>
      </w:r>
      <w:r>
        <w:rPr>
          <w:spacing w:val="-1"/>
        </w:rPr>
        <w:t xml:space="preserve"> </w:t>
      </w:r>
      <w:r>
        <w:t>наукових</w:t>
      </w:r>
      <w:r>
        <w:rPr>
          <w:spacing w:val="-4"/>
        </w:rPr>
        <w:t xml:space="preserve"> </w:t>
      </w:r>
      <w:r>
        <w:t>досліджень.</w:t>
      </w:r>
    </w:p>
    <w:p w:rsidR="00756269" w:rsidRDefault="00531953">
      <w:pPr>
        <w:pStyle w:val="a4"/>
        <w:numPr>
          <w:ilvl w:val="2"/>
          <w:numId w:val="75"/>
        </w:numPr>
        <w:tabs>
          <w:tab w:val="left" w:pos="1573"/>
        </w:tabs>
        <w:spacing w:before="1" w:line="360" w:lineRule="auto"/>
        <w:ind w:left="132" w:right="447" w:firstLine="720"/>
        <w:rPr>
          <w:sz w:val="28"/>
        </w:rPr>
      </w:pPr>
      <w:r>
        <w:rPr>
          <w:sz w:val="28"/>
        </w:rPr>
        <w:t>Місце розташування водоприймачів для водозабірних споруд пит-</w:t>
      </w:r>
      <w:r>
        <w:rPr>
          <w:spacing w:val="1"/>
          <w:sz w:val="28"/>
        </w:rPr>
        <w:t xml:space="preserve"> </w:t>
      </w:r>
      <w:r>
        <w:rPr>
          <w:sz w:val="28"/>
        </w:rPr>
        <w:t>ного водопостачання слід приймати вище за течією водотоку від випусків стіч-</w:t>
      </w:r>
      <w:r>
        <w:rPr>
          <w:spacing w:val="1"/>
          <w:sz w:val="28"/>
        </w:rPr>
        <w:t xml:space="preserve"> </w:t>
      </w:r>
      <w:r>
        <w:rPr>
          <w:sz w:val="28"/>
        </w:rPr>
        <w:t>них вод населених пунктів, а також стоянок судів, товарно-транспортних баз,</w:t>
      </w:r>
      <w:r>
        <w:rPr>
          <w:spacing w:val="1"/>
          <w:sz w:val="28"/>
        </w:rPr>
        <w:t xml:space="preserve"> </w:t>
      </w:r>
      <w:r>
        <w:rPr>
          <w:sz w:val="28"/>
        </w:rPr>
        <w:t>тваринницьких комплексів і ферм у районі, що забезпечує організацію зон сані-</w:t>
      </w:r>
      <w:r>
        <w:rPr>
          <w:spacing w:val="-67"/>
          <w:sz w:val="28"/>
        </w:rPr>
        <w:t xml:space="preserve"> </w:t>
      </w:r>
      <w:r>
        <w:rPr>
          <w:sz w:val="28"/>
        </w:rPr>
        <w:t>тарної</w:t>
      </w:r>
      <w:r>
        <w:rPr>
          <w:spacing w:val="-1"/>
          <w:sz w:val="28"/>
        </w:rPr>
        <w:t xml:space="preserve"> </w:t>
      </w:r>
      <w:r>
        <w:rPr>
          <w:sz w:val="28"/>
        </w:rPr>
        <w:t>охорони.</w:t>
      </w:r>
    </w:p>
    <w:p w:rsidR="00756269" w:rsidRDefault="00531953">
      <w:pPr>
        <w:pStyle w:val="a3"/>
        <w:spacing w:line="360" w:lineRule="auto"/>
        <w:ind w:right="447"/>
      </w:pPr>
      <w:r>
        <w:t>Для</w:t>
      </w:r>
      <w:r>
        <w:rPr>
          <w:spacing w:val="-12"/>
        </w:rPr>
        <w:t xml:space="preserve"> </w:t>
      </w:r>
      <w:r>
        <w:t>об'єктів</w:t>
      </w:r>
      <w:r>
        <w:rPr>
          <w:spacing w:val="-13"/>
        </w:rPr>
        <w:t xml:space="preserve"> </w:t>
      </w:r>
      <w:r>
        <w:t>водопостачання</w:t>
      </w:r>
      <w:r>
        <w:rPr>
          <w:spacing w:val="-12"/>
        </w:rPr>
        <w:t xml:space="preserve"> </w:t>
      </w:r>
      <w:r>
        <w:t>І</w:t>
      </w:r>
      <w:r>
        <w:rPr>
          <w:spacing w:val="-11"/>
        </w:rPr>
        <w:t xml:space="preserve"> </w:t>
      </w:r>
      <w:r>
        <w:t>та</w:t>
      </w:r>
      <w:r>
        <w:rPr>
          <w:spacing w:val="-12"/>
        </w:rPr>
        <w:t xml:space="preserve"> </w:t>
      </w:r>
      <w:r>
        <w:t>II</w:t>
      </w:r>
      <w:r>
        <w:rPr>
          <w:spacing w:val="-12"/>
        </w:rPr>
        <w:t xml:space="preserve"> </w:t>
      </w:r>
      <w:r>
        <w:t>категорій</w:t>
      </w:r>
      <w:r>
        <w:rPr>
          <w:spacing w:val="-14"/>
        </w:rPr>
        <w:t xml:space="preserve"> </w:t>
      </w:r>
      <w:r>
        <w:t>надійності</w:t>
      </w:r>
      <w:r>
        <w:rPr>
          <w:spacing w:val="-11"/>
        </w:rPr>
        <w:t xml:space="preserve"> </w:t>
      </w:r>
      <w:r>
        <w:t>дії</w:t>
      </w:r>
      <w:r>
        <w:rPr>
          <w:spacing w:val="-13"/>
        </w:rPr>
        <w:t xml:space="preserve"> </w:t>
      </w:r>
      <w:r>
        <w:t>або</w:t>
      </w:r>
      <w:r>
        <w:rPr>
          <w:spacing w:val="-11"/>
        </w:rPr>
        <w:t xml:space="preserve"> </w:t>
      </w:r>
      <w:r>
        <w:t>за</w:t>
      </w:r>
      <w:r>
        <w:rPr>
          <w:spacing w:val="-12"/>
        </w:rPr>
        <w:t xml:space="preserve"> </w:t>
      </w:r>
      <w:r>
        <w:t>ступенем</w:t>
      </w:r>
      <w:r>
        <w:rPr>
          <w:spacing w:val="-67"/>
        </w:rPr>
        <w:t xml:space="preserve"> </w:t>
      </w:r>
      <w:r>
        <w:t>забезпеченості подачі води, а також з середніми та важкими природними умо-</w:t>
      </w:r>
      <w:r>
        <w:rPr>
          <w:spacing w:val="1"/>
        </w:rPr>
        <w:t xml:space="preserve"> </w:t>
      </w:r>
      <w:r>
        <w:t>вами забору води водозабірні споруди рекомендується влаштовувати з водо-</w:t>
      </w:r>
      <w:r>
        <w:rPr>
          <w:spacing w:val="1"/>
        </w:rPr>
        <w:t xml:space="preserve"> </w:t>
      </w:r>
      <w:r>
        <w:t>приймачами двох типів або розділеними на два вузли, з розташуванням їх в різ-</w:t>
      </w:r>
      <w:r>
        <w:rPr>
          <w:spacing w:val="1"/>
        </w:rPr>
        <w:t xml:space="preserve"> </w:t>
      </w:r>
      <w:r>
        <w:t>них</w:t>
      </w:r>
      <w:r>
        <w:rPr>
          <w:spacing w:val="-14"/>
        </w:rPr>
        <w:t xml:space="preserve"> </w:t>
      </w:r>
      <w:r>
        <w:t>місцях</w:t>
      </w:r>
      <w:r>
        <w:rPr>
          <w:spacing w:val="-13"/>
        </w:rPr>
        <w:t xml:space="preserve"> </w:t>
      </w:r>
      <w:r>
        <w:t>чи</w:t>
      </w:r>
      <w:r>
        <w:rPr>
          <w:spacing w:val="-14"/>
        </w:rPr>
        <w:t xml:space="preserve"> </w:t>
      </w:r>
      <w:r>
        <w:t>створах</w:t>
      </w:r>
      <w:r>
        <w:rPr>
          <w:spacing w:val="-13"/>
        </w:rPr>
        <w:t xml:space="preserve"> </w:t>
      </w:r>
      <w:r>
        <w:t>або</w:t>
      </w:r>
      <w:r>
        <w:rPr>
          <w:spacing w:val="-14"/>
        </w:rPr>
        <w:t xml:space="preserve"> </w:t>
      </w:r>
      <w:r>
        <w:t>на</w:t>
      </w:r>
      <w:r>
        <w:rPr>
          <w:spacing w:val="-14"/>
        </w:rPr>
        <w:t xml:space="preserve"> </w:t>
      </w:r>
      <w:r>
        <w:t>різних</w:t>
      </w:r>
      <w:r>
        <w:rPr>
          <w:spacing w:val="-13"/>
        </w:rPr>
        <w:t xml:space="preserve"> </w:t>
      </w:r>
      <w:r>
        <w:t>водотоках.</w:t>
      </w:r>
      <w:r>
        <w:rPr>
          <w:spacing w:val="-14"/>
        </w:rPr>
        <w:t xml:space="preserve"> </w:t>
      </w:r>
      <w:r>
        <w:t>У</w:t>
      </w:r>
      <w:r>
        <w:rPr>
          <w:spacing w:val="-14"/>
        </w:rPr>
        <w:t xml:space="preserve"> </w:t>
      </w:r>
      <w:r>
        <w:t>залежності</w:t>
      </w:r>
      <w:r>
        <w:rPr>
          <w:spacing w:val="-13"/>
        </w:rPr>
        <w:t xml:space="preserve"> </w:t>
      </w:r>
      <w:r>
        <w:t>від</w:t>
      </w:r>
      <w:r>
        <w:rPr>
          <w:spacing w:val="-14"/>
        </w:rPr>
        <w:t xml:space="preserve"> </w:t>
      </w:r>
      <w:r>
        <w:t>природних</w:t>
      </w:r>
      <w:r>
        <w:rPr>
          <w:spacing w:val="-13"/>
        </w:rPr>
        <w:t xml:space="preserve"> </w:t>
      </w:r>
      <w:r>
        <w:t>умов</w:t>
      </w:r>
      <w:r>
        <w:rPr>
          <w:spacing w:val="-68"/>
        </w:rPr>
        <w:t xml:space="preserve"> </w:t>
      </w:r>
      <w:r>
        <w:t>і особливостей водоспоживача продуктивність кожного з цих водозабірних вуз-</w:t>
      </w:r>
      <w:r>
        <w:rPr>
          <w:spacing w:val="-67"/>
        </w:rPr>
        <w:t xml:space="preserve"> </w:t>
      </w:r>
      <w:r>
        <w:t>лів</w:t>
      </w:r>
      <w:r>
        <w:rPr>
          <w:spacing w:val="-3"/>
        </w:rPr>
        <w:t xml:space="preserve"> </w:t>
      </w:r>
      <w:r>
        <w:t>повинна</w:t>
      </w:r>
      <w:r>
        <w:rPr>
          <w:spacing w:val="-2"/>
        </w:rPr>
        <w:t xml:space="preserve"> </w:t>
      </w:r>
      <w:r>
        <w:t>становити</w:t>
      </w:r>
      <w:r>
        <w:rPr>
          <w:spacing w:val="-1"/>
        </w:rPr>
        <w:t xml:space="preserve"> </w:t>
      </w:r>
      <w:r>
        <w:t>від</w:t>
      </w:r>
      <w:r>
        <w:rPr>
          <w:spacing w:val="-1"/>
        </w:rPr>
        <w:t xml:space="preserve"> </w:t>
      </w:r>
      <w:r>
        <w:t>50</w:t>
      </w:r>
      <w:r>
        <w:rPr>
          <w:spacing w:val="-1"/>
        </w:rPr>
        <w:t xml:space="preserve"> </w:t>
      </w:r>
      <w:r>
        <w:t>%</w:t>
      </w:r>
      <w:r>
        <w:rPr>
          <w:spacing w:val="-3"/>
        </w:rPr>
        <w:t xml:space="preserve"> </w:t>
      </w:r>
      <w:r>
        <w:t>до</w:t>
      </w:r>
      <w:r>
        <w:rPr>
          <w:spacing w:val="-3"/>
        </w:rPr>
        <w:t xml:space="preserve"> </w:t>
      </w:r>
      <w:r>
        <w:t>100</w:t>
      </w:r>
      <w:r>
        <w:rPr>
          <w:spacing w:val="-3"/>
        </w:rPr>
        <w:t xml:space="preserve"> </w:t>
      </w:r>
      <w:r>
        <w:t>%</w:t>
      </w:r>
      <w:r>
        <w:rPr>
          <w:spacing w:val="-3"/>
        </w:rPr>
        <w:t xml:space="preserve"> </w:t>
      </w:r>
      <w:r>
        <w:t>від</w:t>
      </w:r>
      <w:r>
        <w:rPr>
          <w:spacing w:val="-1"/>
        </w:rPr>
        <w:t xml:space="preserve"> </w:t>
      </w:r>
      <w:r>
        <w:t>загальної</w:t>
      </w:r>
      <w:r>
        <w:rPr>
          <w:spacing w:val="-3"/>
        </w:rPr>
        <w:t xml:space="preserve"> </w:t>
      </w:r>
      <w:r>
        <w:t>продуктивності</w:t>
      </w:r>
      <w:r>
        <w:rPr>
          <w:spacing w:val="-1"/>
        </w:rPr>
        <w:t xml:space="preserve"> </w:t>
      </w:r>
      <w:r>
        <w:t>споруд.</w:t>
      </w:r>
    </w:p>
    <w:p w:rsidR="00756269" w:rsidRDefault="00531953">
      <w:pPr>
        <w:pStyle w:val="a3"/>
        <w:spacing w:line="360" w:lineRule="auto"/>
        <w:ind w:right="447"/>
      </w:pPr>
      <w:r>
        <w:t>Для забезпечення безперебійної роботи, періодичного очищення та ремо-</w:t>
      </w:r>
      <w:r>
        <w:rPr>
          <w:spacing w:val="1"/>
        </w:rPr>
        <w:t xml:space="preserve"> </w:t>
      </w:r>
      <w:r>
        <w:t>нту</w:t>
      </w:r>
      <w:r>
        <w:rPr>
          <w:spacing w:val="-11"/>
        </w:rPr>
        <w:t xml:space="preserve"> </w:t>
      </w:r>
      <w:r>
        <w:t>без</w:t>
      </w:r>
      <w:r>
        <w:rPr>
          <w:spacing w:val="-8"/>
        </w:rPr>
        <w:t xml:space="preserve"> </w:t>
      </w:r>
      <w:r>
        <w:t>припинення</w:t>
      </w:r>
      <w:r>
        <w:rPr>
          <w:spacing w:val="-10"/>
        </w:rPr>
        <w:t xml:space="preserve"> </w:t>
      </w:r>
      <w:r>
        <w:t>подачі</w:t>
      </w:r>
      <w:r>
        <w:rPr>
          <w:spacing w:val="-6"/>
        </w:rPr>
        <w:t xml:space="preserve"> </w:t>
      </w:r>
      <w:r>
        <w:t>води</w:t>
      </w:r>
      <w:r>
        <w:rPr>
          <w:spacing w:val="-7"/>
        </w:rPr>
        <w:t xml:space="preserve"> </w:t>
      </w:r>
      <w:r>
        <w:t>водоприймальні</w:t>
      </w:r>
      <w:r>
        <w:rPr>
          <w:spacing w:val="-6"/>
        </w:rPr>
        <w:t xml:space="preserve"> </w:t>
      </w:r>
      <w:r>
        <w:t>колодязі</w:t>
      </w:r>
      <w:r>
        <w:rPr>
          <w:spacing w:val="-6"/>
        </w:rPr>
        <w:t xml:space="preserve"> </w:t>
      </w:r>
      <w:r>
        <w:t>водозабірних</w:t>
      </w:r>
      <w:r>
        <w:rPr>
          <w:spacing w:val="-6"/>
        </w:rPr>
        <w:t xml:space="preserve"> </w:t>
      </w:r>
      <w:r>
        <w:t>споруд</w:t>
      </w:r>
      <w:r>
        <w:rPr>
          <w:spacing w:val="-6"/>
        </w:rPr>
        <w:t xml:space="preserve"> </w:t>
      </w:r>
      <w:r>
        <w:t>І</w:t>
      </w:r>
      <w:r>
        <w:rPr>
          <w:spacing w:val="-68"/>
        </w:rPr>
        <w:t xml:space="preserve"> </w:t>
      </w:r>
      <w:r>
        <w:t>та</w:t>
      </w:r>
      <w:r>
        <w:rPr>
          <w:spacing w:val="-3"/>
        </w:rPr>
        <w:t xml:space="preserve"> </w:t>
      </w:r>
      <w:r>
        <w:t>II</w:t>
      </w:r>
      <w:r>
        <w:rPr>
          <w:spacing w:val="-2"/>
        </w:rPr>
        <w:t xml:space="preserve"> </w:t>
      </w:r>
      <w:r>
        <w:t>категорій</w:t>
      </w:r>
      <w:r>
        <w:rPr>
          <w:spacing w:val="-1"/>
        </w:rPr>
        <w:t xml:space="preserve"> </w:t>
      </w:r>
      <w:r>
        <w:t>слід</w:t>
      </w:r>
      <w:r>
        <w:rPr>
          <w:spacing w:val="-1"/>
        </w:rPr>
        <w:t xml:space="preserve"> </w:t>
      </w:r>
      <w:r>
        <w:t>розділяти</w:t>
      </w:r>
      <w:r>
        <w:rPr>
          <w:spacing w:val="-3"/>
        </w:rPr>
        <w:t xml:space="preserve"> </w:t>
      </w:r>
      <w:r>
        <w:t>на</w:t>
      </w:r>
      <w:r>
        <w:rPr>
          <w:spacing w:val="-2"/>
        </w:rPr>
        <w:t xml:space="preserve"> </w:t>
      </w:r>
      <w:r>
        <w:t>паралельно</w:t>
      </w:r>
      <w:r>
        <w:rPr>
          <w:spacing w:val="-1"/>
        </w:rPr>
        <w:t xml:space="preserve"> </w:t>
      </w:r>
      <w:r>
        <w:t>працюючі</w:t>
      </w:r>
      <w:r>
        <w:rPr>
          <w:spacing w:val="-2"/>
        </w:rPr>
        <w:t xml:space="preserve"> </w:t>
      </w:r>
      <w:r>
        <w:t>секції</w:t>
      </w:r>
      <w:r>
        <w:rPr>
          <w:spacing w:val="-1"/>
        </w:rPr>
        <w:t xml:space="preserve"> </w:t>
      </w:r>
      <w:r>
        <w:t>(не</w:t>
      </w:r>
      <w:r>
        <w:rPr>
          <w:spacing w:val="-2"/>
        </w:rPr>
        <w:t xml:space="preserve"> </w:t>
      </w:r>
      <w:r>
        <w:t>менше</w:t>
      </w:r>
      <w:r>
        <w:rPr>
          <w:spacing w:val="-4"/>
        </w:rPr>
        <w:t xml:space="preserve"> </w:t>
      </w:r>
      <w:r>
        <w:t>двох).</w:t>
      </w:r>
    </w:p>
    <w:p w:rsidR="00756269" w:rsidRDefault="00531953">
      <w:pPr>
        <w:pStyle w:val="a4"/>
        <w:numPr>
          <w:ilvl w:val="2"/>
          <w:numId w:val="75"/>
        </w:numPr>
        <w:tabs>
          <w:tab w:val="left" w:pos="1573"/>
        </w:tabs>
        <w:spacing w:before="1" w:line="360" w:lineRule="auto"/>
        <w:ind w:left="132" w:right="450" w:firstLine="720"/>
        <w:rPr>
          <w:sz w:val="28"/>
        </w:rPr>
      </w:pPr>
      <w:r>
        <w:rPr>
          <w:sz w:val="28"/>
        </w:rPr>
        <w:t>Не</w:t>
      </w:r>
      <w:r>
        <w:rPr>
          <w:spacing w:val="-14"/>
          <w:sz w:val="28"/>
        </w:rPr>
        <w:t xml:space="preserve"> </w:t>
      </w:r>
      <w:r>
        <w:rPr>
          <w:sz w:val="28"/>
        </w:rPr>
        <w:t>допускається</w:t>
      </w:r>
      <w:r>
        <w:rPr>
          <w:spacing w:val="-13"/>
          <w:sz w:val="28"/>
        </w:rPr>
        <w:t xml:space="preserve"> </w:t>
      </w:r>
      <w:r>
        <w:rPr>
          <w:sz w:val="28"/>
        </w:rPr>
        <w:t>розміщення</w:t>
      </w:r>
      <w:r>
        <w:rPr>
          <w:spacing w:val="-12"/>
          <w:sz w:val="28"/>
        </w:rPr>
        <w:t xml:space="preserve"> </w:t>
      </w:r>
      <w:r>
        <w:rPr>
          <w:sz w:val="28"/>
        </w:rPr>
        <w:t>водоприймачів</w:t>
      </w:r>
      <w:r>
        <w:rPr>
          <w:spacing w:val="-14"/>
          <w:sz w:val="28"/>
        </w:rPr>
        <w:t xml:space="preserve"> </w:t>
      </w:r>
      <w:r>
        <w:rPr>
          <w:sz w:val="28"/>
        </w:rPr>
        <w:t>у</w:t>
      </w:r>
      <w:r>
        <w:rPr>
          <w:spacing w:val="-14"/>
          <w:sz w:val="28"/>
        </w:rPr>
        <w:t xml:space="preserve"> </w:t>
      </w:r>
      <w:r>
        <w:rPr>
          <w:sz w:val="28"/>
        </w:rPr>
        <w:t>межах</w:t>
      </w:r>
      <w:r>
        <w:rPr>
          <w:spacing w:val="-13"/>
          <w:sz w:val="28"/>
        </w:rPr>
        <w:t xml:space="preserve"> </w:t>
      </w:r>
      <w:r>
        <w:rPr>
          <w:sz w:val="28"/>
        </w:rPr>
        <w:t>зон</w:t>
      </w:r>
      <w:r>
        <w:rPr>
          <w:spacing w:val="-13"/>
          <w:sz w:val="28"/>
        </w:rPr>
        <w:t xml:space="preserve"> </w:t>
      </w:r>
      <w:r>
        <w:rPr>
          <w:sz w:val="28"/>
        </w:rPr>
        <w:t>руху</w:t>
      </w:r>
      <w:r>
        <w:rPr>
          <w:spacing w:val="-14"/>
          <w:sz w:val="28"/>
        </w:rPr>
        <w:t xml:space="preserve"> </w:t>
      </w:r>
      <w:r>
        <w:rPr>
          <w:sz w:val="28"/>
        </w:rPr>
        <w:t>суден,</w:t>
      </w:r>
      <w:r>
        <w:rPr>
          <w:spacing w:val="-68"/>
          <w:sz w:val="28"/>
        </w:rPr>
        <w:t xml:space="preserve"> </w:t>
      </w:r>
      <w:r>
        <w:rPr>
          <w:sz w:val="28"/>
        </w:rPr>
        <w:t>зоні відкладення донних наносів, у місцях зимівлі та нересту риб, скупчення во-</w:t>
      </w:r>
      <w:r>
        <w:rPr>
          <w:spacing w:val="-67"/>
          <w:sz w:val="28"/>
        </w:rPr>
        <w:t xml:space="preserve"> </w:t>
      </w:r>
      <w:r>
        <w:rPr>
          <w:sz w:val="28"/>
        </w:rPr>
        <w:t>доростей,</w:t>
      </w:r>
      <w:r>
        <w:rPr>
          <w:spacing w:val="-8"/>
          <w:sz w:val="28"/>
        </w:rPr>
        <w:t xml:space="preserve"> </w:t>
      </w:r>
      <w:r>
        <w:rPr>
          <w:sz w:val="28"/>
        </w:rPr>
        <w:t>на</w:t>
      </w:r>
      <w:r>
        <w:rPr>
          <w:spacing w:val="-9"/>
          <w:sz w:val="28"/>
        </w:rPr>
        <w:t xml:space="preserve"> </w:t>
      </w:r>
      <w:r>
        <w:rPr>
          <w:sz w:val="28"/>
        </w:rPr>
        <w:t>ділянці</w:t>
      </w:r>
      <w:r>
        <w:rPr>
          <w:spacing w:val="-11"/>
          <w:sz w:val="28"/>
        </w:rPr>
        <w:t xml:space="preserve"> </w:t>
      </w:r>
      <w:r>
        <w:rPr>
          <w:sz w:val="28"/>
        </w:rPr>
        <w:t>можливого</w:t>
      </w:r>
      <w:r>
        <w:rPr>
          <w:spacing w:val="-8"/>
          <w:sz w:val="28"/>
        </w:rPr>
        <w:t xml:space="preserve"> </w:t>
      </w:r>
      <w:r>
        <w:rPr>
          <w:sz w:val="28"/>
        </w:rPr>
        <w:t>руйнування</w:t>
      </w:r>
      <w:r>
        <w:rPr>
          <w:spacing w:val="-9"/>
          <w:sz w:val="28"/>
        </w:rPr>
        <w:t xml:space="preserve"> </w:t>
      </w:r>
      <w:r>
        <w:rPr>
          <w:sz w:val="28"/>
        </w:rPr>
        <w:t>берега,</w:t>
      </w:r>
      <w:r>
        <w:rPr>
          <w:spacing w:val="-11"/>
          <w:sz w:val="28"/>
        </w:rPr>
        <w:t xml:space="preserve"> </w:t>
      </w:r>
      <w:r>
        <w:rPr>
          <w:sz w:val="28"/>
        </w:rPr>
        <w:t>а</w:t>
      </w:r>
      <w:r>
        <w:rPr>
          <w:spacing w:val="-9"/>
          <w:sz w:val="28"/>
        </w:rPr>
        <w:t xml:space="preserve"> </w:t>
      </w:r>
      <w:r>
        <w:rPr>
          <w:sz w:val="28"/>
        </w:rPr>
        <w:t>також</w:t>
      </w:r>
      <w:r>
        <w:rPr>
          <w:spacing w:val="-9"/>
          <w:sz w:val="28"/>
        </w:rPr>
        <w:t xml:space="preserve"> </w:t>
      </w:r>
      <w:r>
        <w:rPr>
          <w:sz w:val="28"/>
        </w:rPr>
        <w:t>виникнення</w:t>
      </w:r>
      <w:r>
        <w:rPr>
          <w:spacing w:val="-10"/>
          <w:sz w:val="28"/>
        </w:rPr>
        <w:t xml:space="preserve"> </w:t>
      </w:r>
      <w:r>
        <w:rPr>
          <w:sz w:val="28"/>
        </w:rPr>
        <w:t>шугоза-</w:t>
      </w:r>
      <w:r>
        <w:rPr>
          <w:spacing w:val="-67"/>
          <w:sz w:val="28"/>
        </w:rPr>
        <w:t xml:space="preserve"> </w:t>
      </w:r>
      <w:r>
        <w:rPr>
          <w:sz w:val="28"/>
        </w:rPr>
        <w:t>торів</w:t>
      </w:r>
      <w:r>
        <w:rPr>
          <w:spacing w:val="-3"/>
          <w:sz w:val="28"/>
        </w:rPr>
        <w:t xml:space="preserve"> </w:t>
      </w:r>
      <w:r>
        <w:rPr>
          <w:sz w:val="28"/>
        </w:rPr>
        <w:t>і заторів</w:t>
      </w:r>
      <w:r>
        <w:rPr>
          <w:spacing w:val="-2"/>
          <w:sz w:val="28"/>
        </w:rPr>
        <w:t xml:space="preserve"> </w:t>
      </w:r>
      <w:r>
        <w:rPr>
          <w:sz w:val="28"/>
        </w:rPr>
        <w:t>льоду.</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4"/>
        <w:numPr>
          <w:ilvl w:val="2"/>
          <w:numId w:val="75"/>
        </w:numPr>
        <w:tabs>
          <w:tab w:val="left" w:pos="1835"/>
        </w:tabs>
        <w:spacing w:before="89" w:line="360" w:lineRule="auto"/>
        <w:ind w:left="132" w:right="448" w:firstLine="708"/>
        <w:rPr>
          <w:sz w:val="28"/>
        </w:rPr>
      </w:pPr>
      <w:r>
        <w:rPr>
          <w:sz w:val="28"/>
        </w:rPr>
        <w:lastRenderedPageBreak/>
        <w:t>Не рекомендується розміщувати водоприймачі водозабірних спо-</w:t>
      </w:r>
      <w:r>
        <w:rPr>
          <w:spacing w:val="1"/>
          <w:sz w:val="28"/>
        </w:rPr>
        <w:t xml:space="preserve"> </w:t>
      </w:r>
      <w:r>
        <w:rPr>
          <w:sz w:val="28"/>
        </w:rPr>
        <w:t>руд на ділянках нижнього б'єфу ГЕС, що прилягають до гідровузла, у верхів'ях</w:t>
      </w:r>
      <w:r>
        <w:rPr>
          <w:spacing w:val="1"/>
          <w:sz w:val="28"/>
        </w:rPr>
        <w:t xml:space="preserve"> </w:t>
      </w:r>
      <w:r>
        <w:rPr>
          <w:sz w:val="28"/>
        </w:rPr>
        <w:t>водойм, а також на ділянках, розташованих нижче устя припливів водотоків і в</w:t>
      </w:r>
      <w:r>
        <w:rPr>
          <w:spacing w:val="1"/>
          <w:sz w:val="28"/>
        </w:rPr>
        <w:t xml:space="preserve"> </w:t>
      </w:r>
      <w:r>
        <w:rPr>
          <w:sz w:val="28"/>
        </w:rPr>
        <w:t>устях</w:t>
      </w:r>
      <w:r>
        <w:rPr>
          <w:spacing w:val="-1"/>
          <w:sz w:val="28"/>
        </w:rPr>
        <w:t xml:space="preserve"> </w:t>
      </w:r>
      <w:r>
        <w:rPr>
          <w:sz w:val="28"/>
        </w:rPr>
        <w:t>підпертих водотоків.</w:t>
      </w:r>
    </w:p>
    <w:p w:rsidR="00756269" w:rsidRDefault="00531953">
      <w:pPr>
        <w:pStyle w:val="a4"/>
        <w:numPr>
          <w:ilvl w:val="2"/>
          <w:numId w:val="75"/>
        </w:numPr>
        <w:tabs>
          <w:tab w:val="left" w:pos="1835"/>
        </w:tabs>
        <w:spacing w:before="1" w:line="362" w:lineRule="auto"/>
        <w:ind w:left="132" w:right="454" w:firstLine="720"/>
        <w:rPr>
          <w:sz w:val="28"/>
        </w:rPr>
      </w:pPr>
      <w:r>
        <w:rPr>
          <w:sz w:val="28"/>
        </w:rPr>
        <w:t>На морях, озерах і водосховищах водоприймачі, слід розміщувати</w:t>
      </w:r>
      <w:r>
        <w:rPr>
          <w:spacing w:val="-67"/>
          <w:sz w:val="28"/>
        </w:rPr>
        <w:t xml:space="preserve"> </w:t>
      </w:r>
      <w:r>
        <w:rPr>
          <w:sz w:val="28"/>
        </w:rPr>
        <w:t>(з</w:t>
      </w:r>
      <w:r>
        <w:rPr>
          <w:spacing w:val="-2"/>
          <w:sz w:val="28"/>
        </w:rPr>
        <w:t xml:space="preserve"> </w:t>
      </w:r>
      <w:r>
        <w:rPr>
          <w:sz w:val="28"/>
        </w:rPr>
        <w:t>урахуванням</w:t>
      </w:r>
      <w:r>
        <w:rPr>
          <w:spacing w:val="-1"/>
          <w:sz w:val="28"/>
        </w:rPr>
        <w:t xml:space="preserve"> </w:t>
      </w:r>
      <w:r>
        <w:rPr>
          <w:sz w:val="28"/>
        </w:rPr>
        <w:t>очікуваного меандрування):</w:t>
      </w:r>
    </w:p>
    <w:p w:rsidR="00756269" w:rsidRDefault="00531953">
      <w:pPr>
        <w:pStyle w:val="a4"/>
        <w:numPr>
          <w:ilvl w:val="0"/>
          <w:numId w:val="76"/>
        </w:numPr>
        <w:tabs>
          <w:tab w:val="left" w:pos="1031"/>
        </w:tabs>
        <w:spacing w:line="319" w:lineRule="exact"/>
        <w:ind w:left="1030" w:hanging="179"/>
        <w:rPr>
          <w:sz w:val="28"/>
        </w:rPr>
      </w:pPr>
      <w:r>
        <w:rPr>
          <w:sz w:val="28"/>
        </w:rPr>
        <w:t>за</w:t>
      </w:r>
      <w:r>
        <w:rPr>
          <w:spacing w:val="-3"/>
          <w:sz w:val="28"/>
        </w:rPr>
        <w:t xml:space="preserve"> </w:t>
      </w:r>
      <w:r>
        <w:rPr>
          <w:sz w:val="28"/>
        </w:rPr>
        <w:t>межами</w:t>
      </w:r>
      <w:r>
        <w:rPr>
          <w:spacing w:val="-2"/>
          <w:sz w:val="28"/>
        </w:rPr>
        <w:t xml:space="preserve"> </w:t>
      </w:r>
      <w:r>
        <w:rPr>
          <w:sz w:val="28"/>
        </w:rPr>
        <w:t>прибійних</w:t>
      </w:r>
      <w:r>
        <w:rPr>
          <w:spacing w:val="-2"/>
          <w:sz w:val="28"/>
        </w:rPr>
        <w:t xml:space="preserve"> </w:t>
      </w:r>
      <w:r>
        <w:rPr>
          <w:sz w:val="28"/>
        </w:rPr>
        <w:t>зон</w:t>
      </w:r>
      <w:r>
        <w:rPr>
          <w:spacing w:val="-2"/>
          <w:sz w:val="28"/>
        </w:rPr>
        <w:t xml:space="preserve"> </w:t>
      </w:r>
      <w:r>
        <w:rPr>
          <w:sz w:val="28"/>
        </w:rPr>
        <w:t>при</w:t>
      </w:r>
      <w:r>
        <w:rPr>
          <w:spacing w:val="-4"/>
          <w:sz w:val="28"/>
        </w:rPr>
        <w:t xml:space="preserve"> </w:t>
      </w:r>
      <w:r>
        <w:rPr>
          <w:sz w:val="28"/>
        </w:rPr>
        <w:t>найнижчих</w:t>
      </w:r>
      <w:r>
        <w:rPr>
          <w:spacing w:val="-2"/>
          <w:sz w:val="28"/>
        </w:rPr>
        <w:t xml:space="preserve"> </w:t>
      </w:r>
      <w:r>
        <w:rPr>
          <w:sz w:val="28"/>
        </w:rPr>
        <w:t>рівнях</w:t>
      </w:r>
      <w:r>
        <w:rPr>
          <w:spacing w:val="-2"/>
          <w:sz w:val="28"/>
        </w:rPr>
        <w:t xml:space="preserve"> </w:t>
      </w:r>
      <w:r>
        <w:rPr>
          <w:sz w:val="28"/>
        </w:rPr>
        <w:t>води;</w:t>
      </w:r>
    </w:p>
    <w:p w:rsidR="00756269" w:rsidRDefault="00531953">
      <w:pPr>
        <w:pStyle w:val="a4"/>
        <w:numPr>
          <w:ilvl w:val="0"/>
          <w:numId w:val="76"/>
        </w:numPr>
        <w:tabs>
          <w:tab w:val="left" w:pos="1031"/>
        </w:tabs>
        <w:spacing w:before="162"/>
        <w:ind w:left="1030" w:hanging="179"/>
        <w:rPr>
          <w:sz w:val="28"/>
        </w:rPr>
      </w:pPr>
      <w:r>
        <w:rPr>
          <w:sz w:val="28"/>
        </w:rPr>
        <w:t>у</w:t>
      </w:r>
      <w:r>
        <w:rPr>
          <w:spacing w:val="-4"/>
          <w:sz w:val="28"/>
        </w:rPr>
        <w:t xml:space="preserve"> </w:t>
      </w:r>
      <w:r>
        <w:rPr>
          <w:sz w:val="28"/>
        </w:rPr>
        <w:t>місцях,</w:t>
      </w:r>
      <w:r>
        <w:rPr>
          <w:spacing w:val="-2"/>
          <w:sz w:val="28"/>
        </w:rPr>
        <w:t xml:space="preserve"> </w:t>
      </w:r>
      <w:r>
        <w:rPr>
          <w:sz w:val="28"/>
        </w:rPr>
        <w:t>захищених</w:t>
      </w:r>
      <w:r>
        <w:rPr>
          <w:spacing w:val="-4"/>
          <w:sz w:val="28"/>
        </w:rPr>
        <w:t xml:space="preserve"> </w:t>
      </w:r>
      <w:r>
        <w:rPr>
          <w:sz w:val="28"/>
        </w:rPr>
        <w:t>від</w:t>
      </w:r>
      <w:r>
        <w:rPr>
          <w:spacing w:val="-1"/>
          <w:sz w:val="28"/>
        </w:rPr>
        <w:t xml:space="preserve"> </w:t>
      </w:r>
      <w:r>
        <w:rPr>
          <w:sz w:val="28"/>
        </w:rPr>
        <w:t>дії</w:t>
      </w:r>
      <w:r>
        <w:rPr>
          <w:spacing w:val="-2"/>
          <w:sz w:val="28"/>
        </w:rPr>
        <w:t xml:space="preserve"> </w:t>
      </w:r>
      <w:r>
        <w:rPr>
          <w:sz w:val="28"/>
        </w:rPr>
        <w:t>прибійних</w:t>
      </w:r>
      <w:r>
        <w:rPr>
          <w:spacing w:val="-1"/>
          <w:sz w:val="28"/>
        </w:rPr>
        <w:t xml:space="preserve"> </w:t>
      </w:r>
      <w:r>
        <w:rPr>
          <w:sz w:val="28"/>
        </w:rPr>
        <w:t>та</w:t>
      </w:r>
      <w:r>
        <w:rPr>
          <w:spacing w:val="-4"/>
          <w:sz w:val="28"/>
        </w:rPr>
        <w:t xml:space="preserve"> </w:t>
      </w:r>
      <w:r>
        <w:rPr>
          <w:sz w:val="28"/>
        </w:rPr>
        <w:t>придонних</w:t>
      </w:r>
      <w:r>
        <w:rPr>
          <w:spacing w:val="-4"/>
          <w:sz w:val="28"/>
        </w:rPr>
        <w:t xml:space="preserve"> </w:t>
      </w:r>
      <w:r>
        <w:rPr>
          <w:sz w:val="28"/>
        </w:rPr>
        <w:t>хвиль;</w:t>
      </w:r>
    </w:p>
    <w:p w:rsidR="00756269" w:rsidRDefault="00531953">
      <w:pPr>
        <w:pStyle w:val="a4"/>
        <w:numPr>
          <w:ilvl w:val="0"/>
          <w:numId w:val="76"/>
        </w:numPr>
        <w:tabs>
          <w:tab w:val="left" w:pos="1031"/>
        </w:tabs>
        <w:spacing w:before="161"/>
        <w:ind w:left="1030" w:hanging="179"/>
        <w:rPr>
          <w:sz w:val="28"/>
        </w:rPr>
      </w:pPr>
      <w:r>
        <w:rPr>
          <w:sz w:val="28"/>
        </w:rPr>
        <w:t>за</w:t>
      </w:r>
      <w:r>
        <w:rPr>
          <w:spacing w:val="-4"/>
          <w:sz w:val="28"/>
        </w:rPr>
        <w:t xml:space="preserve"> </w:t>
      </w:r>
      <w:r>
        <w:rPr>
          <w:sz w:val="28"/>
        </w:rPr>
        <w:t>межами</w:t>
      </w:r>
      <w:r>
        <w:rPr>
          <w:spacing w:val="-2"/>
          <w:sz w:val="28"/>
        </w:rPr>
        <w:t xml:space="preserve"> </w:t>
      </w:r>
      <w:r>
        <w:rPr>
          <w:sz w:val="28"/>
        </w:rPr>
        <w:t>зосереджених</w:t>
      </w:r>
      <w:r>
        <w:rPr>
          <w:spacing w:val="-2"/>
          <w:sz w:val="28"/>
        </w:rPr>
        <w:t xml:space="preserve"> </w:t>
      </w:r>
      <w:r>
        <w:rPr>
          <w:sz w:val="28"/>
        </w:rPr>
        <w:t>течій,</w:t>
      </w:r>
      <w:r>
        <w:rPr>
          <w:spacing w:val="-4"/>
          <w:sz w:val="28"/>
        </w:rPr>
        <w:t xml:space="preserve"> </w:t>
      </w:r>
      <w:r>
        <w:rPr>
          <w:sz w:val="28"/>
        </w:rPr>
        <w:t>що</w:t>
      </w:r>
      <w:r>
        <w:rPr>
          <w:spacing w:val="-2"/>
          <w:sz w:val="28"/>
        </w:rPr>
        <w:t xml:space="preserve"> </w:t>
      </w:r>
      <w:r>
        <w:rPr>
          <w:sz w:val="28"/>
        </w:rPr>
        <w:t>виходять</w:t>
      </w:r>
      <w:r>
        <w:rPr>
          <w:spacing w:val="-4"/>
          <w:sz w:val="28"/>
        </w:rPr>
        <w:t xml:space="preserve"> </w:t>
      </w:r>
      <w:r>
        <w:rPr>
          <w:sz w:val="28"/>
        </w:rPr>
        <w:t>із</w:t>
      </w:r>
      <w:r>
        <w:rPr>
          <w:spacing w:val="-3"/>
          <w:sz w:val="28"/>
        </w:rPr>
        <w:t xml:space="preserve"> </w:t>
      </w:r>
      <w:r>
        <w:rPr>
          <w:sz w:val="28"/>
        </w:rPr>
        <w:t>прибійних</w:t>
      </w:r>
      <w:r>
        <w:rPr>
          <w:spacing w:val="-3"/>
          <w:sz w:val="28"/>
        </w:rPr>
        <w:t xml:space="preserve"> </w:t>
      </w:r>
      <w:r>
        <w:rPr>
          <w:sz w:val="28"/>
        </w:rPr>
        <w:t>зон.</w:t>
      </w:r>
    </w:p>
    <w:p w:rsidR="00756269" w:rsidRDefault="00531953">
      <w:pPr>
        <w:pStyle w:val="a3"/>
        <w:spacing w:before="160" w:line="360" w:lineRule="auto"/>
        <w:ind w:right="449"/>
      </w:pPr>
      <w:r>
        <w:t>На водозабірних спорудах із самопливними та сифонними водоводами ре-</w:t>
      </w:r>
      <w:r>
        <w:rPr>
          <w:spacing w:val="-68"/>
        </w:rPr>
        <w:t xml:space="preserve"> </w:t>
      </w:r>
      <w:r>
        <w:t>комендується</w:t>
      </w:r>
      <w:r>
        <w:rPr>
          <w:spacing w:val="-12"/>
        </w:rPr>
        <w:t xml:space="preserve"> </w:t>
      </w:r>
      <w:r>
        <w:t>водоприймальний</w:t>
      </w:r>
      <w:r>
        <w:rPr>
          <w:spacing w:val="-11"/>
        </w:rPr>
        <w:t xml:space="preserve"> </w:t>
      </w:r>
      <w:r>
        <w:t>сітковий</w:t>
      </w:r>
      <w:r>
        <w:rPr>
          <w:spacing w:val="-11"/>
        </w:rPr>
        <w:t xml:space="preserve"> </w:t>
      </w:r>
      <w:r>
        <w:t>колодязь,</w:t>
      </w:r>
      <w:r>
        <w:rPr>
          <w:spacing w:val="-12"/>
        </w:rPr>
        <w:t xml:space="preserve"> </w:t>
      </w:r>
      <w:r>
        <w:t>насосну</w:t>
      </w:r>
      <w:r>
        <w:rPr>
          <w:spacing w:val="-13"/>
        </w:rPr>
        <w:t xml:space="preserve"> </w:t>
      </w:r>
      <w:r>
        <w:t>станцію</w:t>
      </w:r>
      <w:r>
        <w:rPr>
          <w:spacing w:val="-12"/>
        </w:rPr>
        <w:t xml:space="preserve"> </w:t>
      </w:r>
      <w:r>
        <w:t>та</w:t>
      </w:r>
      <w:r>
        <w:rPr>
          <w:spacing w:val="-12"/>
        </w:rPr>
        <w:t xml:space="preserve"> </w:t>
      </w:r>
      <w:r>
        <w:t>інші</w:t>
      </w:r>
      <w:r>
        <w:rPr>
          <w:spacing w:val="-10"/>
        </w:rPr>
        <w:t xml:space="preserve"> </w:t>
      </w:r>
      <w:r>
        <w:t>спо-</w:t>
      </w:r>
      <w:r>
        <w:rPr>
          <w:spacing w:val="-67"/>
        </w:rPr>
        <w:t xml:space="preserve"> </w:t>
      </w:r>
      <w:r>
        <w:t>руди виносити за межі очікуваної переробки берега, без влаштування берегоза-</w:t>
      </w:r>
      <w:r>
        <w:rPr>
          <w:spacing w:val="1"/>
        </w:rPr>
        <w:t xml:space="preserve"> </w:t>
      </w:r>
      <w:r>
        <w:t>хисних</w:t>
      </w:r>
      <w:r>
        <w:rPr>
          <w:spacing w:val="-1"/>
        </w:rPr>
        <w:t xml:space="preserve"> </w:t>
      </w:r>
      <w:r>
        <w:t>заходів.</w:t>
      </w:r>
    </w:p>
    <w:p w:rsidR="00756269" w:rsidRDefault="00531953">
      <w:pPr>
        <w:pStyle w:val="a4"/>
        <w:numPr>
          <w:ilvl w:val="2"/>
          <w:numId w:val="75"/>
        </w:numPr>
        <w:tabs>
          <w:tab w:val="left" w:pos="1693"/>
        </w:tabs>
        <w:spacing w:before="1" w:line="360" w:lineRule="auto"/>
        <w:ind w:left="132" w:right="450" w:firstLine="708"/>
        <w:rPr>
          <w:sz w:val="28"/>
        </w:rPr>
      </w:pPr>
      <w:r>
        <w:rPr>
          <w:sz w:val="28"/>
        </w:rPr>
        <w:t>При заборі води з джерел, що мають рибогосподарське значення,</w:t>
      </w:r>
      <w:r>
        <w:rPr>
          <w:spacing w:val="1"/>
          <w:sz w:val="28"/>
        </w:rPr>
        <w:t xml:space="preserve"> </w:t>
      </w:r>
      <w:r>
        <w:rPr>
          <w:sz w:val="28"/>
        </w:rPr>
        <w:t>слід передбачати рибозахисні пристрої. Рибогосподарське значення джерела ви-</w:t>
      </w:r>
      <w:r>
        <w:rPr>
          <w:spacing w:val="-67"/>
          <w:sz w:val="28"/>
        </w:rPr>
        <w:t xml:space="preserve"> </w:t>
      </w:r>
      <w:r>
        <w:rPr>
          <w:sz w:val="28"/>
        </w:rPr>
        <w:t>значається</w:t>
      </w:r>
      <w:r>
        <w:rPr>
          <w:spacing w:val="-1"/>
          <w:sz w:val="28"/>
        </w:rPr>
        <w:t xml:space="preserve"> </w:t>
      </w:r>
      <w:r>
        <w:rPr>
          <w:sz w:val="28"/>
        </w:rPr>
        <w:t>згідно з</w:t>
      </w:r>
      <w:r>
        <w:rPr>
          <w:spacing w:val="-2"/>
          <w:sz w:val="28"/>
        </w:rPr>
        <w:t xml:space="preserve"> </w:t>
      </w:r>
      <w:r>
        <w:rPr>
          <w:sz w:val="28"/>
        </w:rPr>
        <w:t>вимогами</w:t>
      </w:r>
      <w:r>
        <w:rPr>
          <w:spacing w:val="-2"/>
          <w:sz w:val="28"/>
        </w:rPr>
        <w:t xml:space="preserve"> </w:t>
      </w:r>
      <w:r>
        <w:rPr>
          <w:sz w:val="28"/>
        </w:rPr>
        <w:t>чинного</w:t>
      </w:r>
      <w:r>
        <w:rPr>
          <w:spacing w:val="-1"/>
          <w:sz w:val="28"/>
        </w:rPr>
        <w:t xml:space="preserve"> </w:t>
      </w:r>
      <w:r>
        <w:rPr>
          <w:sz w:val="28"/>
        </w:rPr>
        <w:t>законодавства [10].</w:t>
      </w:r>
    </w:p>
    <w:p w:rsidR="00756269" w:rsidRDefault="00531953">
      <w:pPr>
        <w:pStyle w:val="a4"/>
        <w:numPr>
          <w:ilvl w:val="2"/>
          <w:numId w:val="75"/>
        </w:numPr>
        <w:tabs>
          <w:tab w:val="left" w:pos="1693"/>
        </w:tabs>
        <w:spacing w:line="360" w:lineRule="auto"/>
        <w:ind w:left="132" w:right="448" w:firstLine="720"/>
        <w:rPr>
          <w:sz w:val="28"/>
        </w:rPr>
      </w:pPr>
      <w:r>
        <w:rPr>
          <w:sz w:val="28"/>
        </w:rPr>
        <w:t>Розміри основних елементів водозабірної споруди (водоприймаль-</w:t>
      </w:r>
      <w:r>
        <w:rPr>
          <w:spacing w:val="1"/>
          <w:sz w:val="28"/>
        </w:rPr>
        <w:t xml:space="preserve"> </w:t>
      </w:r>
      <w:r>
        <w:rPr>
          <w:sz w:val="28"/>
        </w:rPr>
        <w:t>них отворів, сіток, рибозахисних пристроїв, труб, каналів), а також розрахунко-</w:t>
      </w:r>
      <w:r>
        <w:rPr>
          <w:spacing w:val="1"/>
          <w:sz w:val="28"/>
        </w:rPr>
        <w:t xml:space="preserve"> </w:t>
      </w:r>
      <w:r>
        <w:rPr>
          <w:sz w:val="28"/>
        </w:rPr>
        <w:t>вий мінімальний рівень води в сітковому відділенні берегового водоприймаль-</w:t>
      </w:r>
      <w:r>
        <w:rPr>
          <w:spacing w:val="1"/>
          <w:sz w:val="28"/>
        </w:rPr>
        <w:t xml:space="preserve"> </w:t>
      </w:r>
      <w:r>
        <w:rPr>
          <w:sz w:val="28"/>
        </w:rPr>
        <w:t>ного колодязя та відмітки осі насосів потрібно визначати за результатами гідра-</w:t>
      </w:r>
      <w:r>
        <w:rPr>
          <w:spacing w:val="-67"/>
          <w:sz w:val="28"/>
        </w:rPr>
        <w:t xml:space="preserve"> </w:t>
      </w:r>
      <w:r>
        <w:rPr>
          <w:sz w:val="28"/>
        </w:rPr>
        <w:t>влічних розрахунків за мінімальних рівнів води в джерелі для нормального екс-</w:t>
      </w:r>
      <w:r>
        <w:rPr>
          <w:spacing w:val="1"/>
          <w:sz w:val="28"/>
        </w:rPr>
        <w:t xml:space="preserve"> </w:t>
      </w:r>
      <w:r>
        <w:rPr>
          <w:sz w:val="28"/>
        </w:rPr>
        <w:t>плуатаційного</w:t>
      </w:r>
      <w:r>
        <w:rPr>
          <w:spacing w:val="-3"/>
          <w:sz w:val="28"/>
        </w:rPr>
        <w:t xml:space="preserve"> </w:t>
      </w:r>
      <w:r>
        <w:rPr>
          <w:sz w:val="28"/>
        </w:rPr>
        <w:t>і аварійного</w:t>
      </w:r>
      <w:r>
        <w:rPr>
          <w:spacing w:val="-1"/>
          <w:sz w:val="28"/>
        </w:rPr>
        <w:t xml:space="preserve"> </w:t>
      </w:r>
      <w:r>
        <w:rPr>
          <w:sz w:val="28"/>
        </w:rPr>
        <w:t>режимів</w:t>
      </w:r>
      <w:r>
        <w:rPr>
          <w:spacing w:val="-1"/>
          <w:sz w:val="28"/>
        </w:rPr>
        <w:t xml:space="preserve"> </w:t>
      </w:r>
      <w:r>
        <w:rPr>
          <w:sz w:val="28"/>
        </w:rPr>
        <w:t>водопостачання.</w:t>
      </w:r>
    </w:p>
    <w:p w:rsidR="00756269" w:rsidRDefault="00531953">
      <w:pPr>
        <w:pStyle w:val="a3"/>
        <w:spacing w:line="360" w:lineRule="auto"/>
        <w:ind w:right="450"/>
      </w:pPr>
      <w:r>
        <w:t>Розрахунки елементів водозабору слід виконувати за умов нормальної ро-</w:t>
      </w:r>
      <w:r>
        <w:rPr>
          <w:spacing w:val="-67"/>
        </w:rPr>
        <w:t xml:space="preserve"> </w:t>
      </w:r>
      <w:r>
        <w:t>боти</w:t>
      </w:r>
      <w:r>
        <w:rPr>
          <w:spacing w:val="-7"/>
        </w:rPr>
        <w:t xml:space="preserve"> </w:t>
      </w:r>
      <w:r>
        <w:t>споруд,</w:t>
      </w:r>
      <w:r>
        <w:rPr>
          <w:spacing w:val="-7"/>
        </w:rPr>
        <w:t xml:space="preserve"> </w:t>
      </w:r>
      <w:r>
        <w:t>а</w:t>
      </w:r>
      <w:r>
        <w:rPr>
          <w:spacing w:val="-7"/>
        </w:rPr>
        <w:t xml:space="preserve"> </w:t>
      </w:r>
      <w:r>
        <w:t>втрат</w:t>
      </w:r>
      <w:r>
        <w:rPr>
          <w:spacing w:val="-9"/>
        </w:rPr>
        <w:t xml:space="preserve"> </w:t>
      </w:r>
      <w:r>
        <w:t>напору</w:t>
      </w:r>
      <w:r>
        <w:rPr>
          <w:spacing w:val="-9"/>
        </w:rPr>
        <w:t xml:space="preserve"> </w:t>
      </w:r>
      <w:r>
        <w:t>і</w:t>
      </w:r>
      <w:r>
        <w:rPr>
          <w:spacing w:val="-6"/>
        </w:rPr>
        <w:t xml:space="preserve"> </w:t>
      </w:r>
      <w:r>
        <w:t>найвищої</w:t>
      </w:r>
      <w:r>
        <w:rPr>
          <w:spacing w:val="-8"/>
        </w:rPr>
        <w:t xml:space="preserve"> </w:t>
      </w:r>
      <w:r>
        <w:t>допустимої</w:t>
      </w:r>
      <w:r>
        <w:rPr>
          <w:spacing w:val="-5"/>
        </w:rPr>
        <w:t xml:space="preserve"> </w:t>
      </w:r>
      <w:r>
        <w:t>відмітки</w:t>
      </w:r>
      <w:r>
        <w:rPr>
          <w:spacing w:val="-8"/>
        </w:rPr>
        <w:t xml:space="preserve"> </w:t>
      </w:r>
      <w:r>
        <w:t>осі</w:t>
      </w:r>
      <w:r>
        <w:rPr>
          <w:spacing w:val="-8"/>
        </w:rPr>
        <w:t xml:space="preserve"> </w:t>
      </w:r>
      <w:r>
        <w:t>насосів</w:t>
      </w:r>
      <w:r>
        <w:rPr>
          <w:spacing w:val="-7"/>
        </w:rPr>
        <w:t xml:space="preserve"> </w:t>
      </w:r>
      <w:r>
        <w:t>-для</w:t>
      </w:r>
      <w:r>
        <w:rPr>
          <w:spacing w:val="-6"/>
        </w:rPr>
        <w:t xml:space="preserve"> </w:t>
      </w:r>
      <w:r>
        <w:t>ава-</w:t>
      </w:r>
      <w:r>
        <w:rPr>
          <w:spacing w:val="-67"/>
        </w:rPr>
        <w:t xml:space="preserve"> </w:t>
      </w:r>
      <w:r>
        <w:t>рійного</w:t>
      </w:r>
      <w:r>
        <w:rPr>
          <w:spacing w:val="-1"/>
        </w:rPr>
        <w:t xml:space="preserve"> </w:t>
      </w:r>
      <w:r>
        <w:t>режиму</w:t>
      </w:r>
      <w:r>
        <w:rPr>
          <w:spacing w:val="-5"/>
        </w:rPr>
        <w:t xml:space="preserve"> </w:t>
      </w:r>
      <w:r>
        <w:t>їх роботи.</w:t>
      </w:r>
    </w:p>
    <w:p w:rsidR="00756269" w:rsidRDefault="00531953">
      <w:pPr>
        <w:pStyle w:val="a3"/>
        <w:spacing w:line="360" w:lineRule="auto"/>
        <w:ind w:right="451"/>
      </w:pPr>
      <w:r>
        <w:t>В аварійному режимі (відключенні одного самопливного або сифонного</w:t>
      </w:r>
      <w:r>
        <w:rPr>
          <w:spacing w:val="1"/>
        </w:rPr>
        <w:t xml:space="preserve"> </w:t>
      </w:r>
      <w:r>
        <w:t>водоводу або секції водоприймача на ремонт або технічне обслуговування) для</w:t>
      </w:r>
      <w:r>
        <w:rPr>
          <w:spacing w:val="1"/>
        </w:rPr>
        <w:t xml:space="preserve"> </w:t>
      </w:r>
      <w:r>
        <w:t>водозабірних</w:t>
      </w:r>
      <w:r>
        <w:rPr>
          <w:spacing w:val="-11"/>
        </w:rPr>
        <w:t xml:space="preserve"> </w:t>
      </w:r>
      <w:r>
        <w:t>споруд</w:t>
      </w:r>
      <w:r>
        <w:rPr>
          <w:spacing w:val="-10"/>
        </w:rPr>
        <w:t xml:space="preserve"> </w:t>
      </w:r>
      <w:r>
        <w:t>II</w:t>
      </w:r>
      <w:r>
        <w:rPr>
          <w:spacing w:val="-11"/>
        </w:rPr>
        <w:t xml:space="preserve"> </w:t>
      </w:r>
      <w:r>
        <w:t>та</w:t>
      </w:r>
      <w:r>
        <w:rPr>
          <w:spacing w:val="-11"/>
        </w:rPr>
        <w:t xml:space="preserve"> </w:t>
      </w:r>
      <w:r>
        <w:t>III</w:t>
      </w:r>
      <w:r>
        <w:rPr>
          <w:spacing w:val="-11"/>
        </w:rPr>
        <w:t xml:space="preserve"> </w:t>
      </w:r>
      <w:r>
        <w:t>категорій</w:t>
      </w:r>
      <w:r>
        <w:rPr>
          <w:spacing w:val="-11"/>
        </w:rPr>
        <w:t xml:space="preserve"> </w:t>
      </w:r>
      <w:r>
        <w:t>допускається</w:t>
      </w:r>
      <w:r>
        <w:rPr>
          <w:spacing w:val="-12"/>
        </w:rPr>
        <w:t xml:space="preserve"> </w:t>
      </w:r>
      <w:r>
        <w:t>зниження</w:t>
      </w:r>
      <w:r>
        <w:rPr>
          <w:spacing w:val="-11"/>
        </w:rPr>
        <w:t xml:space="preserve"> </w:t>
      </w:r>
      <w:r>
        <w:t>водовідбору</w:t>
      </w:r>
      <w:r>
        <w:rPr>
          <w:spacing w:val="-15"/>
        </w:rPr>
        <w:t xml:space="preserve"> </w:t>
      </w:r>
      <w:r>
        <w:t>на</w:t>
      </w:r>
      <w:r>
        <w:rPr>
          <w:spacing w:val="-11"/>
        </w:rPr>
        <w:t xml:space="preserve"> </w:t>
      </w:r>
      <w:r>
        <w:t>30</w:t>
      </w:r>
    </w:p>
    <w:p w:rsidR="00756269" w:rsidRDefault="00531953">
      <w:pPr>
        <w:pStyle w:val="a3"/>
        <w:spacing w:before="1"/>
        <w:ind w:firstLine="0"/>
        <w:jc w:val="left"/>
      </w:pPr>
      <w:r>
        <w:t>%.</w:t>
      </w:r>
    </w:p>
    <w:p w:rsidR="00756269" w:rsidRDefault="00531953">
      <w:pPr>
        <w:pStyle w:val="a3"/>
        <w:spacing w:before="160"/>
        <w:ind w:left="852" w:firstLine="0"/>
        <w:jc w:val="left"/>
      </w:pPr>
      <w:r>
        <w:rPr>
          <w:b/>
        </w:rPr>
        <w:t>Примітка.</w:t>
      </w:r>
      <w:r>
        <w:rPr>
          <w:b/>
          <w:spacing w:val="17"/>
        </w:rPr>
        <w:t xml:space="preserve"> </w:t>
      </w:r>
      <w:r>
        <w:t>Під</w:t>
      </w:r>
      <w:r>
        <w:rPr>
          <w:spacing w:val="20"/>
        </w:rPr>
        <w:t xml:space="preserve"> </w:t>
      </w:r>
      <w:r>
        <w:t>нормальним</w:t>
      </w:r>
      <w:r>
        <w:rPr>
          <w:spacing w:val="16"/>
        </w:rPr>
        <w:t xml:space="preserve"> </w:t>
      </w:r>
      <w:r>
        <w:t>режимом</w:t>
      </w:r>
      <w:r>
        <w:rPr>
          <w:spacing w:val="18"/>
        </w:rPr>
        <w:t xml:space="preserve"> </w:t>
      </w:r>
      <w:r>
        <w:t>експлуатації</w:t>
      </w:r>
      <w:r>
        <w:rPr>
          <w:spacing w:val="20"/>
        </w:rPr>
        <w:t xml:space="preserve"> </w:t>
      </w:r>
      <w:r>
        <w:t>вважається</w:t>
      </w:r>
      <w:r>
        <w:rPr>
          <w:spacing w:val="19"/>
        </w:rPr>
        <w:t xml:space="preserve"> </w:t>
      </w:r>
      <w:r>
        <w:t>одночасна</w:t>
      </w:r>
    </w:p>
    <w:p w:rsidR="00756269" w:rsidRDefault="00756269">
      <w:pPr>
        <w:sectPr w:rsidR="00756269">
          <w:pgSz w:w="11910" w:h="16840"/>
          <w:pgMar w:top="1020" w:right="680" w:bottom="940" w:left="1000" w:header="725" w:footer="743" w:gutter="0"/>
          <w:cols w:space="720"/>
        </w:sectPr>
      </w:pPr>
    </w:p>
    <w:p w:rsidR="00756269" w:rsidRDefault="00531953">
      <w:pPr>
        <w:pStyle w:val="a3"/>
        <w:spacing w:before="89"/>
        <w:ind w:firstLine="0"/>
      </w:pPr>
      <w:r>
        <w:lastRenderedPageBreak/>
        <w:t>робота</w:t>
      </w:r>
      <w:r>
        <w:rPr>
          <w:spacing w:val="-4"/>
        </w:rPr>
        <w:t xml:space="preserve"> </w:t>
      </w:r>
      <w:r>
        <w:t>всіх</w:t>
      </w:r>
      <w:r>
        <w:rPr>
          <w:spacing w:val="-2"/>
        </w:rPr>
        <w:t xml:space="preserve"> </w:t>
      </w:r>
      <w:r>
        <w:t>секцій</w:t>
      </w:r>
      <w:r>
        <w:rPr>
          <w:spacing w:val="-2"/>
        </w:rPr>
        <w:t xml:space="preserve"> </w:t>
      </w:r>
      <w:r>
        <w:t>водозабірних</w:t>
      </w:r>
      <w:r>
        <w:rPr>
          <w:spacing w:val="-2"/>
        </w:rPr>
        <w:t xml:space="preserve"> </w:t>
      </w:r>
      <w:r>
        <w:t>споруд,</w:t>
      </w:r>
      <w:r>
        <w:rPr>
          <w:spacing w:val="-3"/>
        </w:rPr>
        <w:t xml:space="preserve"> </w:t>
      </w:r>
      <w:r>
        <w:t>крім</w:t>
      </w:r>
      <w:r>
        <w:rPr>
          <w:spacing w:val="-3"/>
        </w:rPr>
        <w:t xml:space="preserve"> </w:t>
      </w:r>
      <w:r>
        <w:t>резервних.</w:t>
      </w:r>
    </w:p>
    <w:p w:rsidR="00756269" w:rsidRDefault="00531953">
      <w:pPr>
        <w:pStyle w:val="a4"/>
        <w:numPr>
          <w:ilvl w:val="2"/>
          <w:numId w:val="75"/>
        </w:numPr>
        <w:tabs>
          <w:tab w:val="left" w:pos="1693"/>
        </w:tabs>
        <w:spacing w:before="163" w:line="360" w:lineRule="auto"/>
        <w:ind w:left="132" w:right="448" w:firstLine="720"/>
        <w:rPr>
          <w:sz w:val="28"/>
        </w:rPr>
      </w:pPr>
      <w:r>
        <w:rPr>
          <w:sz w:val="28"/>
        </w:rPr>
        <w:t>У залежності від гідрологічних та іхтіологічних умов водоприйма-</w:t>
      </w:r>
      <w:r>
        <w:rPr>
          <w:spacing w:val="1"/>
          <w:sz w:val="28"/>
        </w:rPr>
        <w:t xml:space="preserve"> </w:t>
      </w:r>
      <w:r>
        <w:rPr>
          <w:spacing w:val="-1"/>
          <w:sz w:val="28"/>
        </w:rPr>
        <w:t>льні</w:t>
      </w:r>
      <w:r>
        <w:rPr>
          <w:spacing w:val="-16"/>
          <w:sz w:val="28"/>
        </w:rPr>
        <w:t xml:space="preserve"> </w:t>
      </w:r>
      <w:r>
        <w:rPr>
          <w:spacing w:val="-1"/>
          <w:sz w:val="28"/>
        </w:rPr>
        <w:t>отвори</w:t>
      </w:r>
      <w:r>
        <w:rPr>
          <w:spacing w:val="-16"/>
          <w:sz w:val="28"/>
        </w:rPr>
        <w:t xml:space="preserve"> </w:t>
      </w:r>
      <w:r>
        <w:rPr>
          <w:spacing w:val="-1"/>
          <w:sz w:val="28"/>
        </w:rPr>
        <w:t>водозабірних</w:t>
      </w:r>
      <w:r>
        <w:rPr>
          <w:spacing w:val="-17"/>
          <w:sz w:val="28"/>
        </w:rPr>
        <w:t xml:space="preserve"> </w:t>
      </w:r>
      <w:r>
        <w:rPr>
          <w:sz w:val="28"/>
        </w:rPr>
        <w:t>споруд</w:t>
      </w:r>
      <w:r>
        <w:rPr>
          <w:spacing w:val="-15"/>
          <w:sz w:val="28"/>
        </w:rPr>
        <w:t xml:space="preserve"> </w:t>
      </w:r>
      <w:r>
        <w:rPr>
          <w:sz w:val="28"/>
        </w:rPr>
        <w:t>повинні</w:t>
      </w:r>
      <w:r>
        <w:rPr>
          <w:spacing w:val="-16"/>
          <w:sz w:val="28"/>
        </w:rPr>
        <w:t xml:space="preserve"> </w:t>
      </w:r>
      <w:r>
        <w:rPr>
          <w:sz w:val="28"/>
        </w:rPr>
        <w:t>мати</w:t>
      </w:r>
      <w:r>
        <w:rPr>
          <w:spacing w:val="-16"/>
          <w:sz w:val="28"/>
        </w:rPr>
        <w:t xml:space="preserve"> </w:t>
      </w:r>
      <w:r>
        <w:rPr>
          <w:sz w:val="28"/>
        </w:rPr>
        <w:t>пазову</w:t>
      </w:r>
      <w:r>
        <w:rPr>
          <w:spacing w:val="-21"/>
          <w:sz w:val="28"/>
        </w:rPr>
        <w:t xml:space="preserve"> </w:t>
      </w:r>
      <w:r>
        <w:rPr>
          <w:sz w:val="28"/>
        </w:rPr>
        <w:t>конструкцію,</w:t>
      </w:r>
      <w:r>
        <w:rPr>
          <w:spacing w:val="-17"/>
          <w:sz w:val="28"/>
        </w:rPr>
        <w:t xml:space="preserve"> </w:t>
      </w:r>
      <w:r>
        <w:rPr>
          <w:sz w:val="28"/>
        </w:rPr>
        <w:t>в</w:t>
      </w:r>
      <w:r>
        <w:rPr>
          <w:spacing w:val="-15"/>
          <w:sz w:val="28"/>
        </w:rPr>
        <w:t xml:space="preserve"> </w:t>
      </w:r>
      <w:r>
        <w:rPr>
          <w:sz w:val="28"/>
        </w:rPr>
        <w:t>яку</w:t>
      </w:r>
      <w:r>
        <w:rPr>
          <w:spacing w:val="-19"/>
          <w:sz w:val="28"/>
        </w:rPr>
        <w:t xml:space="preserve"> </w:t>
      </w:r>
      <w:r>
        <w:rPr>
          <w:sz w:val="28"/>
        </w:rPr>
        <w:t>можуть</w:t>
      </w:r>
      <w:r>
        <w:rPr>
          <w:spacing w:val="-67"/>
          <w:sz w:val="28"/>
        </w:rPr>
        <w:t xml:space="preserve"> </w:t>
      </w:r>
      <w:r>
        <w:rPr>
          <w:sz w:val="28"/>
        </w:rPr>
        <w:t>бути вставлені сміттезатримуючі решітки, рибозахисні касети, решітки з елект-</w:t>
      </w:r>
      <w:r>
        <w:rPr>
          <w:spacing w:val="1"/>
          <w:sz w:val="28"/>
        </w:rPr>
        <w:t xml:space="preserve"> </w:t>
      </w:r>
      <w:r>
        <w:rPr>
          <w:sz w:val="28"/>
        </w:rPr>
        <w:t>рообігрівом.</w:t>
      </w:r>
    </w:p>
    <w:p w:rsidR="00756269" w:rsidRDefault="00531953">
      <w:pPr>
        <w:pStyle w:val="a3"/>
        <w:spacing w:line="360" w:lineRule="auto"/>
        <w:ind w:right="451"/>
      </w:pPr>
      <w:r>
        <w:t>Для</w:t>
      </w:r>
      <w:r>
        <w:rPr>
          <w:spacing w:val="1"/>
        </w:rPr>
        <w:t xml:space="preserve"> </w:t>
      </w:r>
      <w:r>
        <w:t>можливості</w:t>
      </w:r>
      <w:r>
        <w:rPr>
          <w:spacing w:val="1"/>
        </w:rPr>
        <w:t xml:space="preserve"> </w:t>
      </w:r>
      <w:r>
        <w:t>повного</w:t>
      </w:r>
      <w:r>
        <w:rPr>
          <w:spacing w:val="1"/>
        </w:rPr>
        <w:t xml:space="preserve"> </w:t>
      </w:r>
      <w:r>
        <w:t>або</w:t>
      </w:r>
      <w:r>
        <w:rPr>
          <w:spacing w:val="1"/>
        </w:rPr>
        <w:t xml:space="preserve"> </w:t>
      </w:r>
      <w:r>
        <w:t>часткового</w:t>
      </w:r>
      <w:r>
        <w:rPr>
          <w:spacing w:val="1"/>
        </w:rPr>
        <w:t xml:space="preserve"> </w:t>
      </w:r>
      <w:r>
        <w:t>перекриття</w:t>
      </w:r>
      <w:r>
        <w:rPr>
          <w:spacing w:val="1"/>
        </w:rPr>
        <w:t xml:space="preserve"> </w:t>
      </w:r>
      <w:r>
        <w:t>водоприймальних</w:t>
      </w:r>
      <w:r>
        <w:rPr>
          <w:spacing w:val="-67"/>
        </w:rPr>
        <w:t xml:space="preserve"> </w:t>
      </w:r>
      <w:r>
        <w:t>отворів із внутрішньої сторони водозабірних споруд слід передбачати можли-</w:t>
      </w:r>
      <w:r>
        <w:rPr>
          <w:spacing w:val="1"/>
        </w:rPr>
        <w:t xml:space="preserve"> </w:t>
      </w:r>
      <w:r>
        <w:t>вість</w:t>
      </w:r>
      <w:r>
        <w:rPr>
          <w:spacing w:val="-3"/>
        </w:rPr>
        <w:t xml:space="preserve"> </w:t>
      </w:r>
      <w:r>
        <w:t>встановлення</w:t>
      </w:r>
      <w:r>
        <w:rPr>
          <w:spacing w:val="-3"/>
        </w:rPr>
        <w:t xml:space="preserve"> </w:t>
      </w:r>
      <w:r>
        <w:t>щитів</w:t>
      </w:r>
      <w:r>
        <w:rPr>
          <w:spacing w:val="-2"/>
        </w:rPr>
        <w:t xml:space="preserve"> </w:t>
      </w:r>
      <w:r>
        <w:t>(шандорів)</w:t>
      </w:r>
      <w:r>
        <w:rPr>
          <w:spacing w:val="-1"/>
        </w:rPr>
        <w:t xml:space="preserve"> </w:t>
      </w:r>
      <w:r>
        <w:t>або затворів.</w:t>
      </w:r>
    </w:p>
    <w:p w:rsidR="00756269" w:rsidRDefault="00531953">
      <w:pPr>
        <w:pStyle w:val="a3"/>
        <w:spacing w:line="360" w:lineRule="auto"/>
        <w:ind w:right="450"/>
      </w:pPr>
      <w:r>
        <w:rPr>
          <w:spacing w:val="-1"/>
        </w:rPr>
        <w:t>Розміри</w:t>
      </w:r>
      <w:r>
        <w:rPr>
          <w:spacing w:val="-13"/>
        </w:rPr>
        <w:t xml:space="preserve"> </w:t>
      </w:r>
      <w:r>
        <w:rPr>
          <w:spacing w:val="-1"/>
        </w:rPr>
        <w:t>водоприймальних</w:t>
      </w:r>
      <w:r>
        <w:rPr>
          <w:spacing w:val="-16"/>
        </w:rPr>
        <w:t xml:space="preserve"> </w:t>
      </w:r>
      <w:r>
        <w:t>отворів</w:t>
      </w:r>
      <w:r>
        <w:rPr>
          <w:spacing w:val="-15"/>
        </w:rPr>
        <w:t xml:space="preserve"> </w:t>
      </w:r>
      <w:r>
        <w:t>сміттєзатримуючих</w:t>
      </w:r>
      <w:r>
        <w:rPr>
          <w:spacing w:val="-13"/>
        </w:rPr>
        <w:t xml:space="preserve"> </w:t>
      </w:r>
      <w:r>
        <w:t>решіток</w:t>
      </w:r>
      <w:r>
        <w:rPr>
          <w:spacing w:val="-14"/>
        </w:rPr>
        <w:t xml:space="preserve"> </w:t>
      </w:r>
      <w:r>
        <w:t>(у</w:t>
      </w:r>
      <w:r>
        <w:rPr>
          <w:spacing w:val="-18"/>
        </w:rPr>
        <w:t xml:space="preserve"> </w:t>
      </w:r>
      <w:r>
        <w:t>просвіті)</w:t>
      </w:r>
      <w:r>
        <w:rPr>
          <w:spacing w:val="-67"/>
        </w:rPr>
        <w:t xml:space="preserve"> </w:t>
      </w:r>
      <w:r>
        <w:t>або</w:t>
      </w:r>
      <w:r>
        <w:rPr>
          <w:spacing w:val="-8"/>
        </w:rPr>
        <w:t xml:space="preserve"> </w:t>
      </w:r>
      <w:r>
        <w:t>фільтруючих</w:t>
      </w:r>
      <w:r>
        <w:rPr>
          <w:spacing w:val="-6"/>
        </w:rPr>
        <w:t xml:space="preserve"> </w:t>
      </w:r>
      <w:r>
        <w:t>елементів</w:t>
      </w:r>
      <w:r>
        <w:rPr>
          <w:spacing w:val="-9"/>
        </w:rPr>
        <w:t xml:space="preserve"> </w:t>
      </w:r>
      <w:r>
        <w:t>(пористість)</w:t>
      </w:r>
      <w:r>
        <w:rPr>
          <w:spacing w:val="-10"/>
        </w:rPr>
        <w:t xml:space="preserve"> </w:t>
      </w:r>
      <w:r>
        <w:t>слід</w:t>
      </w:r>
      <w:r>
        <w:rPr>
          <w:spacing w:val="-8"/>
        </w:rPr>
        <w:t xml:space="preserve"> </w:t>
      </w:r>
      <w:r>
        <w:t>визначати</w:t>
      </w:r>
      <w:r>
        <w:rPr>
          <w:spacing w:val="-7"/>
        </w:rPr>
        <w:t xml:space="preserve"> </w:t>
      </w:r>
      <w:r>
        <w:t>з</w:t>
      </w:r>
      <w:r>
        <w:rPr>
          <w:spacing w:val="-8"/>
        </w:rPr>
        <w:t xml:space="preserve"> </w:t>
      </w:r>
      <w:r>
        <w:t>урахуванням</w:t>
      </w:r>
      <w:r>
        <w:rPr>
          <w:spacing w:val="-9"/>
        </w:rPr>
        <w:t xml:space="preserve"> </w:t>
      </w:r>
      <w:r>
        <w:t>вимог</w:t>
      </w:r>
      <w:r>
        <w:rPr>
          <w:spacing w:val="-8"/>
        </w:rPr>
        <w:t xml:space="preserve"> </w:t>
      </w:r>
      <w:r>
        <w:t>ри-</w:t>
      </w:r>
      <w:r>
        <w:rPr>
          <w:spacing w:val="-68"/>
        </w:rPr>
        <w:t xml:space="preserve"> </w:t>
      </w:r>
      <w:r>
        <w:t>бозахисту</w:t>
      </w:r>
      <w:r>
        <w:rPr>
          <w:spacing w:val="-5"/>
        </w:rPr>
        <w:t xml:space="preserve"> </w:t>
      </w:r>
      <w:r>
        <w:t>до швидкості</w:t>
      </w:r>
      <w:r>
        <w:rPr>
          <w:spacing w:val="-2"/>
        </w:rPr>
        <w:t xml:space="preserve"> </w:t>
      </w:r>
      <w:r>
        <w:t>протікання води.</w:t>
      </w:r>
    </w:p>
    <w:p w:rsidR="00756269" w:rsidRDefault="00531953">
      <w:pPr>
        <w:pStyle w:val="a3"/>
        <w:spacing w:line="360" w:lineRule="auto"/>
        <w:ind w:right="450"/>
      </w:pPr>
      <w:r>
        <w:rPr>
          <w:spacing w:val="-1"/>
        </w:rPr>
        <w:t>При</w:t>
      </w:r>
      <w:r>
        <w:rPr>
          <w:spacing w:val="-17"/>
        </w:rPr>
        <w:t xml:space="preserve"> </w:t>
      </w:r>
      <w:r>
        <w:rPr>
          <w:spacing w:val="-1"/>
        </w:rPr>
        <w:t>використанні</w:t>
      </w:r>
      <w:r>
        <w:rPr>
          <w:spacing w:val="-18"/>
        </w:rPr>
        <w:t xml:space="preserve"> </w:t>
      </w:r>
      <w:r>
        <w:rPr>
          <w:spacing w:val="-1"/>
        </w:rPr>
        <w:t>решітки</w:t>
      </w:r>
      <w:r>
        <w:rPr>
          <w:spacing w:val="-16"/>
        </w:rPr>
        <w:t xml:space="preserve"> </w:t>
      </w:r>
      <w:r>
        <w:t>для</w:t>
      </w:r>
      <w:r>
        <w:rPr>
          <w:spacing w:val="-17"/>
        </w:rPr>
        <w:t xml:space="preserve"> </w:t>
      </w:r>
      <w:r>
        <w:t>сміттєзатримання</w:t>
      </w:r>
      <w:r>
        <w:rPr>
          <w:spacing w:val="-16"/>
        </w:rPr>
        <w:t xml:space="preserve"> </w:t>
      </w:r>
      <w:r>
        <w:t>та</w:t>
      </w:r>
      <w:r>
        <w:rPr>
          <w:spacing w:val="-17"/>
        </w:rPr>
        <w:t xml:space="preserve"> </w:t>
      </w:r>
      <w:r>
        <w:t>рибозахисту</w:t>
      </w:r>
      <w:r>
        <w:rPr>
          <w:spacing w:val="-21"/>
        </w:rPr>
        <w:t xml:space="preserve"> </w:t>
      </w:r>
      <w:r>
        <w:t>швидкість</w:t>
      </w:r>
      <w:r>
        <w:rPr>
          <w:spacing w:val="-67"/>
        </w:rPr>
        <w:t xml:space="preserve"> </w:t>
      </w:r>
      <w:r>
        <w:t>протікання</w:t>
      </w:r>
      <w:r>
        <w:rPr>
          <w:spacing w:val="-3"/>
        </w:rPr>
        <w:t xml:space="preserve"> </w:t>
      </w:r>
      <w:r>
        <w:t>води</w:t>
      </w:r>
      <w:r>
        <w:rPr>
          <w:spacing w:val="-1"/>
        </w:rPr>
        <w:t xml:space="preserve"> </w:t>
      </w:r>
      <w:r>
        <w:t>через</w:t>
      </w:r>
      <w:r>
        <w:rPr>
          <w:spacing w:val="-2"/>
        </w:rPr>
        <w:t xml:space="preserve"> </w:t>
      </w:r>
      <w:r>
        <w:t>водоприймальні</w:t>
      </w:r>
      <w:r>
        <w:rPr>
          <w:spacing w:val="-3"/>
        </w:rPr>
        <w:t xml:space="preserve"> </w:t>
      </w:r>
      <w:r>
        <w:t>отвори</w:t>
      </w:r>
      <w:r>
        <w:rPr>
          <w:spacing w:val="-2"/>
        </w:rPr>
        <w:t xml:space="preserve"> </w:t>
      </w:r>
      <w:r>
        <w:t>не</w:t>
      </w:r>
      <w:r>
        <w:rPr>
          <w:spacing w:val="-4"/>
        </w:rPr>
        <w:t xml:space="preserve"> </w:t>
      </w:r>
      <w:r>
        <w:t>повинна</w:t>
      </w:r>
      <w:r>
        <w:rPr>
          <w:spacing w:val="-4"/>
        </w:rPr>
        <w:t xml:space="preserve"> </w:t>
      </w:r>
      <w:r>
        <w:t>перевищувати:</w:t>
      </w:r>
    </w:p>
    <w:p w:rsidR="00756269" w:rsidRDefault="00531953">
      <w:pPr>
        <w:pStyle w:val="a3"/>
        <w:spacing w:before="1"/>
        <w:ind w:left="852" w:firstLine="0"/>
      </w:pPr>
      <w:r>
        <w:t>0,25</w:t>
      </w:r>
      <w:r>
        <w:rPr>
          <w:spacing w:val="-2"/>
        </w:rPr>
        <w:t xml:space="preserve"> </w:t>
      </w:r>
      <w:r>
        <w:t>м/с</w:t>
      </w:r>
      <w:r>
        <w:rPr>
          <w:spacing w:val="-2"/>
        </w:rPr>
        <w:t xml:space="preserve"> </w:t>
      </w:r>
      <w:r>
        <w:t>для</w:t>
      </w:r>
      <w:r>
        <w:rPr>
          <w:spacing w:val="-1"/>
        </w:rPr>
        <w:t xml:space="preserve"> </w:t>
      </w:r>
      <w:r>
        <w:t>водотоків</w:t>
      </w:r>
      <w:r>
        <w:rPr>
          <w:spacing w:val="-3"/>
        </w:rPr>
        <w:t xml:space="preserve"> </w:t>
      </w:r>
      <w:r>
        <w:t>зі</w:t>
      </w:r>
      <w:r>
        <w:rPr>
          <w:spacing w:val="-1"/>
        </w:rPr>
        <w:t xml:space="preserve"> </w:t>
      </w:r>
      <w:r>
        <w:t>швидкістю</w:t>
      </w:r>
      <w:r>
        <w:rPr>
          <w:spacing w:val="-3"/>
        </w:rPr>
        <w:t xml:space="preserve"> </w:t>
      </w:r>
      <w:r>
        <w:t>течії</w:t>
      </w:r>
      <w:r>
        <w:rPr>
          <w:spacing w:val="-1"/>
        </w:rPr>
        <w:t xml:space="preserve"> </w:t>
      </w:r>
      <w:r>
        <w:t>більше</w:t>
      </w:r>
      <w:r>
        <w:rPr>
          <w:spacing w:val="-3"/>
        </w:rPr>
        <w:t xml:space="preserve"> </w:t>
      </w:r>
      <w:r>
        <w:t>ніж</w:t>
      </w:r>
      <w:r>
        <w:rPr>
          <w:spacing w:val="-1"/>
        </w:rPr>
        <w:t xml:space="preserve"> </w:t>
      </w:r>
      <w:r>
        <w:t>0,4</w:t>
      </w:r>
      <w:r>
        <w:rPr>
          <w:spacing w:val="-1"/>
        </w:rPr>
        <w:t xml:space="preserve"> </w:t>
      </w:r>
      <w:r>
        <w:t>м/с;</w:t>
      </w:r>
    </w:p>
    <w:p w:rsidR="00756269" w:rsidRDefault="00531953">
      <w:pPr>
        <w:pStyle w:val="a3"/>
        <w:spacing w:before="160" w:line="360" w:lineRule="auto"/>
        <w:ind w:left="852" w:right="450" w:firstLine="0"/>
      </w:pPr>
      <w:r>
        <w:rPr>
          <w:spacing w:val="-5"/>
        </w:rPr>
        <w:t>0,1</w:t>
      </w:r>
      <w:r>
        <w:rPr>
          <w:spacing w:val="-14"/>
        </w:rPr>
        <w:t xml:space="preserve"> </w:t>
      </w:r>
      <w:r>
        <w:rPr>
          <w:spacing w:val="-5"/>
        </w:rPr>
        <w:t>м/с</w:t>
      </w:r>
      <w:r>
        <w:rPr>
          <w:spacing w:val="-15"/>
        </w:rPr>
        <w:t xml:space="preserve"> </w:t>
      </w:r>
      <w:r>
        <w:rPr>
          <w:spacing w:val="-5"/>
        </w:rPr>
        <w:t>для</w:t>
      </w:r>
      <w:r>
        <w:rPr>
          <w:spacing w:val="-12"/>
        </w:rPr>
        <w:t xml:space="preserve"> </w:t>
      </w:r>
      <w:r>
        <w:rPr>
          <w:spacing w:val="-5"/>
        </w:rPr>
        <w:t>озер</w:t>
      </w:r>
      <w:r>
        <w:rPr>
          <w:spacing w:val="-11"/>
        </w:rPr>
        <w:t xml:space="preserve"> </w:t>
      </w:r>
      <w:r>
        <w:rPr>
          <w:spacing w:val="-5"/>
        </w:rPr>
        <w:t>і</w:t>
      </w:r>
      <w:r>
        <w:rPr>
          <w:spacing w:val="-12"/>
        </w:rPr>
        <w:t xml:space="preserve"> </w:t>
      </w:r>
      <w:r>
        <w:rPr>
          <w:spacing w:val="-5"/>
        </w:rPr>
        <w:t>водосховищ,</w:t>
      </w:r>
      <w:r>
        <w:rPr>
          <w:spacing w:val="-13"/>
        </w:rPr>
        <w:t xml:space="preserve"> </w:t>
      </w:r>
      <w:r>
        <w:rPr>
          <w:spacing w:val="-5"/>
        </w:rPr>
        <w:t>а</w:t>
      </w:r>
      <w:r>
        <w:rPr>
          <w:spacing w:val="-13"/>
        </w:rPr>
        <w:t xml:space="preserve"> </w:t>
      </w:r>
      <w:r>
        <w:rPr>
          <w:spacing w:val="-5"/>
        </w:rPr>
        <w:t>також</w:t>
      </w:r>
      <w:r>
        <w:rPr>
          <w:spacing w:val="-12"/>
        </w:rPr>
        <w:t xml:space="preserve"> </w:t>
      </w:r>
      <w:r>
        <w:rPr>
          <w:spacing w:val="-5"/>
        </w:rPr>
        <w:t>водотоків</w:t>
      </w:r>
      <w:r>
        <w:rPr>
          <w:spacing w:val="-13"/>
        </w:rPr>
        <w:t xml:space="preserve"> </w:t>
      </w:r>
      <w:r>
        <w:rPr>
          <w:spacing w:val="-5"/>
        </w:rPr>
        <w:t>зі</w:t>
      </w:r>
      <w:r>
        <w:rPr>
          <w:spacing w:val="-12"/>
        </w:rPr>
        <w:t xml:space="preserve"> </w:t>
      </w:r>
      <w:r>
        <w:rPr>
          <w:spacing w:val="-5"/>
        </w:rPr>
        <w:t>швидкістю</w:t>
      </w:r>
      <w:r>
        <w:rPr>
          <w:spacing w:val="-14"/>
        </w:rPr>
        <w:t xml:space="preserve"> </w:t>
      </w:r>
      <w:r>
        <w:rPr>
          <w:spacing w:val="-5"/>
        </w:rPr>
        <w:t>течії</w:t>
      </w:r>
      <w:r>
        <w:rPr>
          <w:spacing w:val="-13"/>
        </w:rPr>
        <w:t xml:space="preserve"> </w:t>
      </w:r>
      <w:r>
        <w:rPr>
          <w:spacing w:val="-4"/>
        </w:rPr>
        <w:t>до</w:t>
      </w:r>
      <w:r>
        <w:rPr>
          <w:spacing w:val="-15"/>
        </w:rPr>
        <w:t xml:space="preserve"> </w:t>
      </w:r>
      <w:r>
        <w:rPr>
          <w:spacing w:val="-4"/>
        </w:rPr>
        <w:t>0,4</w:t>
      </w:r>
      <w:r>
        <w:rPr>
          <w:spacing w:val="-12"/>
        </w:rPr>
        <w:t xml:space="preserve"> </w:t>
      </w:r>
      <w:r>
        <w:rPr>
          <w:spacing w:val="-4"/>
        </w:rPr>
        <w:t>м/с.</w:t>
      </w:r>
      <w:r>
        <w:rPr>
          <w:spacing w:val="-67"/>
        </w:rPr>
        <w:t xml:space="preserve"> </w:t>
      </w:r>
      <w:r>
        <w:t>За</w:t>
      </w:r>
      <w:r>
        <w:rPr>
          <w:spacing w:val="15"/>
        </w:rPr>
        <w:t xml:space="preserve"> </w:t>
      </w:r>
      <w:r>
        <w:t>відсутності</w:t>
      </w:r>
      <w:r>
        <w:rPr>
          <w:spacing w:val="18"/>
        </w:rPr>
        <w:t xml:space="preserve"> </w:t>
      </w:r>
      <w:r>
        <w:t>вимог</w:t>
      </w:r>
      <w:r>
        <w:rPr>
          <w:spacing w:val="15"/>
        </w:rPr>
        <w:t xml:space="preserve"> </w:t>
      </w:r>
      <w:r>
        <w:t>рибозахисту</w:t>
      </w:r>
      <w:r>
        <w:rPr>
          <w:spacing w:val="13"/>
        </w:rPr>
        <w:t xml:space="preserve"> </w:t>
      </w:r>
      <w:r>
        <w:t>швидкість</w:t>
      </w:r>
      <w:r>
        <w:rPr>
          <w:spacing w:val="12"/>
        </w:rPr>
        <w:t xml:space="preserve"> </w:t>
      </w:r>
      <w:r>
        <w:t>протікання</w:t>
      </w:r>
      <w:r>
        <w:rPr>
          <w:spacing w:val="17"/>
        </w:rPr>
        <w:t xml:space="preserve"> </w:t>
      </w:r>
      <w:r>
        <w:t>води</w:t>
      </w:r>
      <w:r>
        <w:rPr>
          <w:spacing w:val="14"/>
        </w:rPr>
        <w:t xml:space="preserve"> </w:t>
      </w:r>
      <w:r>
        <w:t>через</w:t>
      </w:r>
      <w:r>
        <w:rPr>
          <w:spacing w:val="16"/>
        </w:rPr>
        <w:t xml:space="preserve"> </w:t>
      </w:r>
      <w:r>
        <w:t>водо-</w:t>
      </w:r>
    </w:p>
    <w:p w:rsidR="00756269" w:rsidRDefault="00531953">
      <w:pPr>
        <w:pStyle w:val="a3"/>
        <w:spacing w:line="321" w:lineRule="exact"/>
        <w:ind w:firstLine="0"/>
      </w:pPr>
      <w:r>
        <w:t>приймальні</w:t>
      </w:r>
      <w:r>
        <w:rPr>
          <w:spacing w:val="-5"/>
        </w:rPr>
        <w:t xml:space="preserve"> </w:t>
      </w:r>
      <w:r>
        <w:t>отвори</w:t>
      </w:r>
      <w:r>
        <w:rPr>
          <w:spacing w:val="-6"/>
        </w:rPr>
        <w:t xml:space="preserve"> </w:t>
      </w:r>
      <w:r>
        <w:t>не</w:t>
      </w:r>
      <w:r>
        <w:rPr>
          <w:spacing w:val="-4"/>
        </w:rPr>
        <w:t xml:space="preserve"> </w:t>
      </w:r>
      <w:r>
        <w:t>повинна</w:t>
      </w:r>
      <w:r>
        <w:rPr>
          <w:spacing w:val="-4"/>
        </w:rPr>
        <w:t xml:space="preserve"> </w:t>
      </w:r>
      <w:r>
        <w:t>перевищувати:</w:t>
      </w:r>
    </w:p>
    <w:p w:rsidR="00756269" w:rsidRDefault="00531953">
      <w:pPr>
        <w:pStyle w:val="a3"/>
        <w:spacing w:before="161"/>
        <w:ind w:left="852" w:firstLine="0"/>
      </w:pPr>
      <w:r>
        <w:t>а)</w:t>
      </w:r>
      <w:r>
        <w:rPr>
          <w:spacing w:val="-4"/>
        </w:rPr>
        <w:t xml:space="preserve"> </w:t>
      </w:r>
      <w:r>
        <w:t>для</w:t>
      </w:r>
      <w:r>
        <w:rPr>
          <w:spacing w:val="-2"/>
        </w:rPr>
        <w:t xml:space="preserve"> </w:t>
      </w:r>
      <w:r>
        <w:t>берегових</w:t>
      </w:r>
      <w:r>
        <w:rPr>
          <w:spacing w:val="-4"/>
        </w:rPr>
        <w:t xml:space="preserve"> </w:t>
      </w:r>
      <w:r>
        <w:t>незатоплених</w:t>
      </w:r>
      <w:r>
        <w:rPr>
          <w:spacing w:val="-2"/>
        </w:rPr>
        <w:t xml:space="preserve"> </w:t>
      </w:r>
      <w:r>
        <w:t>водоприймачів:</w:t>
      </w:r>
    </w:p>
    <w:p w:rsidR="00756269" w:rsidRDefault="00531953">
      <w:pPr>
        <w:pStyle w:val="a4"/>
        <w:numPr>
          <w:ilvl w:val="0"/>
          <w:numId w:val="76"/>
        </w:numPr>
        <w:tabs>
          <w:tab w:val="left" w:pos="1026"/>
        </w:tabs>
        <w:spacing w:before="165"/>
        <w:ind w:left="1025" w:hanging="174"/>
        <w:jc w:val="left"/>
        <w:rPr>
          <w:sz w:val="28"/>
        </w:rPr>
      </w:pPr>
      <w:r>
        <w:rPr>
          <w:sz w:val="28"/>
        </w:rPr>
        <w:t>для</w:t>
      </w:r>
      <w:r>
        <w:rPr>
          <w:spacing w:val="-1"/>
          <w:sz w:val="28"/>
        </w:rPr>
        <w:t xml:space="preserve"> </w:t>
      </w:r>
      <w:r>
        <w:rPr>
          <w:sz w:val="28"/>
        </w:rPr>
        <w:t>середніх умов</w:t>
      </w:r>
      <w:r>
        <w:rPr>
          <w:spacing w:val="-1"/>
          <w:sz w:val="28"/>
        </w:rPr>
        <w:t xml:space="preserve"> </w:t>
      </w:r>
      <w:r>
        <w:rPr>
          <w:sz w:val="28"/>
        </w:rPr>
        <w:t>забору</w:t>
      </w:r>
      <w:r>
        <w:rPr>
          <w:spacing w:val="-4"/>
          <w:sz w:val="28"/>
        </w:rPr>
        <w:t xml:space="preserve"> </w:t>
      </w:r>
      <w:r>
        <w:rPr>
          <w:sz w:val="28"/>
        </w:rPr>
        <w:t>води</w:t>
      </w:r>
      <w:r>
        <w:rPr>
          <w:spacing w:val="-1"/>
          <w:sz w:val="28"/>
        </w:rPr>
        <w:t xml:space="preserve"> </w:t>
      </w:r>
      <w:r>
        <w:rPr>
          <w:sz w:val="28"/>
        </w:rPr>
        <w:t>-</w:t>
      </w:r>
      <w:r>
        <w:rPr>
          <w:spacing w:val="-3"/>
          <w:sz w:val="28"/>
        </w:rPr>
        <w:t xml:space="preserve"> </w:t>
      </w:r>
      <w:r>
        <w:rPr>
          <w:sz w:val="28"/>
        </w:rPr>
        <w:t>0,6 м/с;</w:t>
      </w:r>
    </w:p>
    <w:p w:rsidR="00756269" w:rsidRDefault="00531953">
      <w:pPr>
        <w:pStyle w:val="a4"/>
        <w:numPr>
          <w:ilvl w:val="0"/>
          <w:numId w:val="76"/>
        </w:numPr>
        <w:tabs>
          <w:tab w:val="left" w:pos="1026"/>
        </w:tabs>
        <w:spacing w:before="160"/>
        <w:ind w:left="1025" w:hanging="174"/>
        <w:jc w:val="left"/>
        <w:rPr>
          <w:sz w:val="28"/>
        </w:rPr>
      </w:pPr>
      <w:r>
        <w:rPr>
          <w:sz w:val="28"/>
        </w:rPr>
        <w:t>для</w:t>
      </w:r>
      <w:r>
        <w:rPr>
          <w:spacing w:val="-1"/>
          <w:sz w:val="28"/>
        </w:rPr>
        <w:t xml:space="preserve"> </w:t>
      </w:r>
      <w:r>
        <w:rPr>
          <w:sz w:val="28"/>
        </w:rPr>
        <w:t>важких умов</w:t>
      </w:r>
      <w:r>
        <w:rPr>
          <w:spacing w:val="-2"/>
          <w:sz w:val="28"/>
        </w:rPr>
        <w:t xml:space="preserve"> </w:t>
      </w:r>
      <w:r>
        <w:rPr>
          <w:sz w:val="28"/>
        </w:rPr>
        <w:t>забору</w:t>
      </w:r>
      <w:r>
        <w:rPr>
          <w:spacing w:val="-4"/>
          <w:sz w:val="28"/>
        </w:rPr>
        <w:t xml:space="preserve"> </w:t>
      </w:r>
      <w:r>
        <w:rPr>
          <w:sz w:val="28"/>
        </w:rPr>
        <w:t>води -</w:t>
      </w:r>
      <w:r>
        <w:rPr>
          <w:spacing w:val="-3"/>
          <w:sz w:val="28"/>
        </w:rPr>
        <w:t xml:space="preserve"> </w:t>
      </w:r>
      <w:r>
        <w:rPr>
          <w:sz w:val="28"/>
        </w:rPr>
        <w:t>0,2 м/с.</w:t>
      </w:r>
    </w:p>
    <w:p w:rsidR="00756269" w:rsidRDefault="00531953">
      <w:pPr>
        <w:pStyle w:val="a3"/>
        <w:spacing w:before="161"/>
        <w:ind w:left="852" w:firstLine="0"/>
        <w:jc w:val="left"/>
      </w:pPr>
      <w:r>
        <w:t>б)</w:t>
      </w:r>
      <w:r>
        <w:rPr>
          <w:spacing w:val="-3"/>
        </w:rPr>
        <w:t xml:space="preserve"> </w:t>
      </w:r>
      <w:r>
        <w:t>для</w:t>
      </w:r>
      <w:r>
        <w:rPr>
          <w:spacing w:val="-5"/>
        </w:rPr>
        <w:t xml:space="preserve"> </w:t>
      </w:r>
      <w:r>
        <w:t>руслових</w:t>
      </w:r>
      <w:r>
        <w:rPr>
          <w:spacing w:val="-2"/>
        </w:rPr>
        <w:t xml:space="preserve"> </w:t>
      </w:r>
      <w:r>
        <w:t>затоплених</w:t>
      </w:r>
      <w:r>
        <w:rPr>
          <w:spacing w:val="-2"/>
        </w:rPr>
        <w:t xml:space="preserve"> </w:t>
      </w:r>
      <w:r>
        <w:t>водоприймачів:</w:t>
      </w:r>
    </w:p>
    <w:p w:rsidR="00756269" w:rsidRDefault="00531953">
      <w:pPr>
        <w:pStyle w:val="a4"/>
        <w:numPr>
          <w:ilvl w:val="0"/>
          <w:numId w:val="76"/>
        </w:numPr>
        <w:tabs>
          <w:tab w:val="left" w:pos="1026"/>
        </w:tabs>
        <w:spacing w:before="163"/>
        <w:ind w:left="1025" w:hanging="174"/>
        <w:jc w:val="left"/>
        <w:rPr>
          <w:sz w:val="28"/>
        </w:rPr>
      </w:pPr>
      <w:r>
        <w:rPr>
          <w:sz w:val="28"/>
        </w:rPr>
        <w:t>для</w:t>
      </w:r>
      <w:r>
        <w:rPr>
          <w:spacing w:val="-1"/>
          <w:sz w:val="28"/>
        </w:rPr>
        <w:t xml:space="preserve"> </w:t>
      </w:r>
      <w:r>
        <w:rPr>
          <w:sz w:val="28"/>
        </w:rPr>
        <w:t>середніх умов</w:t>
      </w:r>
      <w:r>
        <w:rPr>
          <w:spacing w:val="-1"/>
          <w:sz w:val="28"/>
        </w:rPr>
        <w:t xml:space="preserve"> </w:t>
      </w:r>
      <w:r>
        <w:rPr>
          <w:sz w:val="28"/>
        </w:rPr>
        <w:t>забору</w:t>
      </w:r>
      <w:r>
        <w:rPr>
          <w:spacing w:val="-4"/>
          <w:sz w:val="28"/>
        </w:rPr>
        <w:t xml:space="preserve"> </w:t>
      </w:r>
      <w:r>
        <w:rPr>
          <w:sz w:val="28"/>
        </w:rPr>
        <w:t>води</w:t>
      </w:r>
      <w:r>
        <w:rPr>
          <w:spacing w:val="-1"/>
          <w:sz w:val="28"/>
        </w:rPr>
        <w:t xml:space="preserve"> </w:t>
      </w:r>
      <w:r>
        <w:rPr>
          <w:sz w:val="28"/>
        </w:rPr>
        <w:t>-</w:t>
      </w:r>
      <w:r>
        <w:rPr>
          <w:spacing w:val="-3"/>
          <w:sz w:val="28"/>
        </w:rPr>
        <w:t xml:space="preserve"> </w:t>
      </w:r>
      <w:r>
        <w:rPr>
          <w:sz w:val="28"/>
        </w:rPr>
        <w:t>0,3 м/с;</w:t>
      </w:r>
    </w:p>
    <w:p w:rsidR="00756269" w:rsidRDefault="00531953">
      <w:pPr>
        <w:pStyle w:val="a4"/>
        <w:numPr>
          <w:ilvl w:val="0"/>
          <w:numId w:val="76"/>
        </w:numPr>
        <w:tabs>
          <w:tab w:val="left" w:pos="1026"/>
        </w:tabs>
        <w:spacing w:before="162"/>
        <w:ind w:left="1025" w:hanging="174"/>
        <w:rPr>
          <w:sz w:val="28"/>
        </w:rPr>
      </w:pPr>
      <w:r>
        <w:rPr>
          <w:sz w:val="28"/>
        </w:rPr>
        <w:t>для</w:t>
      </w:r>
      <w:r>
        <w:rPr>
          <w:spacing w:val="-1"/>
          <w:sz w:val="28"/>
        </w:rPr>
        <w:t xml:space="preserve"> </w:t>
      </w:r>
      <w:r>
        <w:rPr>
          <w:sz w:val="28"/>
        </w:rPr>
        <w:t>важких умов</w:t>
      </w:r>
      <w:r>
        <w:rPr>
          <w:spacing w:val="-2"/>
          <w:sz w:val="28"/>
        </w:rPr>
        <w:t xml:space="preserve"> </w:t>
      </w:r>
      <w:r>
        <w:rPr>
          <w:sz w:val="28"/>
        </w:rPr>
        <w:t>забору</w:t>
      </w:r>
      <w:r>
        <w:rPr>
          <w:spacing w:val="-4"/>
          <w:sz w:val="28"/>
        </w:rPr>
        <w:t xml:space="preserve"> </w:t>
      </w:r>
      <w:r>
        <w:rPr>
          <w:sz w:val="28"/>
        </w:rPr>
        <w:t>води -</w:t>
      </w:r>
      <w:r>
        <w:rPr>
          <w:spacing w:val="-3"/>
          <w:sz w:val="28"/>
        </w:rPr>
        <w:t xml:space="preserve"> </w:t>
      </w:r>
      <w:r>
        <w:rPr>
          <w:sz w:val="28"/>
        </w:rPr>
        <w:t>0,1 м/с.</w:t>
      </w:r>
    </w:p>
    <w:p w:rsidR="00756269" w:rsidRDefault="00531953">
      <w:pPr>
        <w:pStyle w:val="a3"/>
        <w:spacing w:before="161" w:line="360" w:lineRule="auto"/>
        <w:ind w:right="448"/>
      </w:pPr>
      <w:r>
        <w:t>Для</w:t>
      </w:r>
      <w:r>
        <w:rPr>
          <w:spacing w:val="-10"/>
        </w:rPr>
        <w:t xml:space="preserve"> </w:t>
      </w:r>
      <w:r>
        <w:t>додаткового</w:t>
      </w:r>
      <w:r>
        <w:rPr>
          <w:spacing w:val="-9"/>
        </w:rPr>
        <w:t xml:space="preserve"> </w:t>
      </w:r>
      <w:r>
        <w:t>захисту</w:t>
      </w:r>
      <w:r>
        <w:rPr>
          <w:spacing w:val="-13"/>
        </w:rPr>
        <w:t xml:space="preserve"> </w:t>
      </w:r>
      <w:r>
        <w:t>водоприймальних</w:t>
      </w:r>
      <w:r>
        <w:rPr>
          <w:spacing w:val="-9"/>
        </w:rPr>
        <w:t xml:space="preserve"> </w:t>
      </w:r>
      <w:r>
        <w:t>отворів</w:t>
      </w:r>
      <w:r>
        <w:rPr>
          <w:spacing w:val="-11"/>
        </w:rPr>
        <w:t xml:space="preserve"> </w:t>
      </w:r>
      <w:r>
        <w:t>від</w:t>
      </w:r>
      <w:r>
        <w:rPr>
          <w:spacing w:val="-9"/>
        </w:rPr>
        <w:t xml:space="preserve"> </w:t>
      </w:r>
      <w:r>
        <w:t>плаваючого</w:t>
      </w:r>
      <w:r>
        <w:rPr>
          <w:spacing w:val="-8"/>
        </w:rPr>
        <w:t xml:space="preserve"> </w:t>
      </w:r>
      <w:r>
        <w:t>сміття,</w:t>
      </w:r>
      <w:r>
        <w:rPr>
          <w:spacing w:val="-68"/>
        </w:rPr>
        <w:t xml:space="preserve"> </w:t>
      </w:r>
      <w:r>
        <w:t>шуги, а також для відведення молоді риб із зони водозабору, перед водоприйма-</w:t>
      </w:r>
      <w:r>
        <w:rPr>
          <w:spacing w:val="-67"/>
        </w:rPr>
        <w:t xml:space="preserve"> </w:t>
      </w:r>
      <w:r>
        <w:t>чем</w:t>
      </w:r>
      <w:r>
        <w:rPr>
          <w:spacing w:val="-2"/>
        </w:rPr>
        <w:t xml:space="preserve"> </w:t>
      </w:r>
      <w:r>
        <w:t>можуть</w:t>
      </w:r>
      <w:r>
        <w:rPr>
          <w:spacing w:val="-2"/>
        </w:rPr>
        <w:t xml:space="preserve"> </w:t>
      </w:r>
      <w:r>
        <w:t>застосовуватись</w:t>
      </w:r>
      <w:r>
        <w:rPr>
          <w:spacing w:val="-2"/>
        </w:rPr>
        <w:t xml:space="preserve"> </w:t>
      </w:r>
      <w:r>
        <w:t>заводі або</w:t>
      </w:r>
      <w:r>
        <w:rPr>
          <w:spacing w:val="-2"/>
        </w:rPr>
        <w:t xml:space="preserve"> </w:t>
      </w:r>
      <w:r>
        <w:t>пневмозавіси.</w:t>
      </w:r>
    </w:p>
    <w:p w:rsidR="00756269" w:rsidRDefault="00531953">
      <w:pPr>
        <w:pStyle w:val="a4"/>
        <w:numPr>
          <w:ilvl w:val="2"/>
          <w:numId w:val="75"/>
        </w:numPr>
        <w:tabs>
          <w:tab w:val="left" w:pos="1626"/>
        </w:tabs>
        <w:spacing w:before="1"/>
        <w:ind w:left="1625" w:hanging="774"/>
        <w:rPr>
          <w:sz w:val="28"/>
        </w:rPr>
      </w:pPr>
      <w:r>
        <w:rPr>
          <w:sz w:val="28"/>
        </w:rPr>
        <w:t>Водоприймальні</w:t>
      </w:r>
      <w:r>
        <w:rPr>
          <w:spacing w:val="-4"/>
          <w:sz w:val="28"/>
        </w:rPr>
        <w:t xml:space="preserve"> </w:t>
      </w:r>
      <w:r>
        <w:rPr>
          <w:sz w:val="28"/>
        </w:rPr>
        <w:t>отвори</w:t>
      </w:r>
      <w:r>
        <w:rPr>
          <w:spacing w:val="-3"/>
          <w:sz w:val="28"/>
        </w:rPr>
        <w:t xml:space="preserve"> </w:t>
      </w:r>
      <w:r>
        <w:rPr>
          <w:sz w:val="28"/>
        </w:rPr>
        <w:t>слід</w:t>
      </w:r>
      <w:r>
        <w:rPr>
          <w:spacing w:val="-5"/>
          <w:sz w:val="28"/>
        </w:rPr>
        <w:t xml:space="preserve"> </w:t>
      </w:r>
      <w:r>
        <w:rPr>
          <w:sz w:val="28"/>
        </w:rPr>
        <w:t>розташовувати</w:t>
      </w:r>
      <w:r>
        <w:rPr>
          <w:spacing w:val="-4"/>
          <w:sz w:val="28"/>
        </w:rPr>
        <w:t xml:space="preserve"> </w:t>
      </w:r>
      <w:r>
        <w:rPr>
          <w:sz w:val="28"/>
        </w:rPr>
        <w:t>на</w:t>
      </w:r>
      <w:r>
        <w:rPr>
          <w:spacing w:val="-4"/>
          <w:sz w:val="28"/>
        </w:rPr>
        <w:t xml:space="preserve"> </w:t>
      </w:r>
      <w:r>
        <w:rPr>
          <w:sz w:val="28"/>
        </w:rPr>
        <w:t>відстані:</w:t>
      </w:r>
    </w:p>
    <w:p w:rsidR="00756269" w:rsidRDefault="00531953">
      <w:pPr>
        <w:pStyle w:val="a4"/>
        <w:numPr>
          <w:ilvl w:val="0"/>
          <w:numId w:val="76"/>
        </w:numPr>
        <w:tabs>
          <w:tab w:val="left" w:pos="1026"/>
        </w:tabs>
        <w:spacing w:before="162"/>
        <w:ind w:left="1025" w:hanging="174"/>
        <w:rPr>
          <w:sz w:val="28"/>
        </w:rPr>
      </w:pPr>
      <w:r>
        <w:rPr>
          <w:sz w:val="28"/>
        </w:rPr>
        <w:t>низ</w:t>
      </w:r>
      <w:r>
        <w:rPr>
          <w:spacing w:val="-2"/>
          <w:sz w:val="28"/>
        </w:rPr>
        <w:t xml:space="preserve"> </w:t>
      </w:r>
      <w:r>
        <w:rPr>
          <w:sz w:val="28"/>
        </w:rPr>
        <w:t>-</w:t>
      </w:r>
      <w:r>
        <w:rPr>
          <w:spacing w:val="-1"/>
          <w:sz w:val="28"/>
        </w:rPr>
        <w:t xml:space="preserve"> </w:t>
      </w:r>
      <w:r>
        <w:rPr>
          <w:sz w:val="28"/>
        </w:rPr>
        <w:t>не</w:t>
      </w:r>
      <w:r>
        <w:rPr>
          <w:spacing w:val="-2"/>
          <w:sz w:val="28"/>
        </w:rPr>
        <w:t xml:space="preserve"> </w:t>
      </w:r>
      <w:r>
        <w:rPr>
          <w:sz w:val="28"/>
        </w:rPr>
        <w:t>менше</w:t>
      </w:r>
      <w:r>
        <w:rPr>
          <w:spacing w:val="-1"/>
          <w:sz w:val="28"/>
        </w:rPr>
        <w:t xml:space="preserve"> </w:t>
      </w:r>
      <w:r>
        <w:rPr>
          <w:sz w:val="28"/>
        </w:rPr>
        <w:t>ніж</w:t>
      </w:r>
      <w:r>
        <w:rPr>
          <w:spacing w:val="-4"/>
          <w:sz w:val="28"/>
        </w:rPr>
        <w:t xml:space="preserve"> </w:t>
      </w:r>
      <w:r>
        <w:rPr>
          <w:sz w:val="28"/>
        </w:rPr>
        <w:t>на</w:t>
      </w:r>
      <w:r>
        <w:rPr>
          <w:spacing w:val="-1"/>
          <w:sz w:val="28"/>
        </w:rPr>
        <w:t xml:space="preserve"> </w:t>
      </w:r>
      <w:r>
        <w:rPr>
          <w:sz w:val="28"/>
        </w:rPr>
        <w:t>0,5</w:t>
      </w:r>
      <w:r>
        <w:rPr>
          <w:spacing w:val="-1"/>
          <w:sz w:val="28"/>
        </w:rPr>
        <w:t xml:space="preserve"> </w:t>
      </w:r>
      <w:r>
        <w:rPr>
          <w:sz w:val="28"/>
        </w:rPr>
        <w:t>м</w:t>
      </w:r>
      <w:r>
        <w:rPr>
          <w:spacing w:val="-1"/>
          <w:sz w:val="28"/>
        </w:rPr>
        <w:t xml:space="preserve"> </w:t>
      </w:r>
      <w:r>
        <w:rPr>
          <w:sz w:val="28"/>
        </w:rPr>
        <w:t>вище</w:t>
      </w:r>
      <w:r>
        <w:rPr>
          <w:spacing w:val="-3"/>
          <w:sz w:val="28"/>
        </w:rPr>
        <w:t xml:space="preserve"> </w:t>
      </w:r>
      <w:r>
        <w:rPr>
          <w:sz w:val="28"/>
        </w:rPr>
        <w:t>дна</w:t>
      </w:r>
      <w:r>
        <w:rPr>
          <w:spacing w:val="-2"/>
          <w:sz w:val="28"/>
        </w:rPr>
        <w:t xml:space="preserve"> </w:t>
      </w:r>
      <w:r>
        <w:rPr>
          <w:sz w:val="28"/>
        </w:rPr>
        <w:t>водойми;</w:t>
      </w:r>
    </w:p>
    <w:p w:rsidR="00756269" w:rsidRDefault="00531953">
      <w:pPr>
        <w:pStyle w:val="a4"/>
        <w:numPr>
          <w:ilvl w:val="0"/>
          <w:numId w:val="76"/>
        </w:numPr>
        <w:tabs>
          <w:tab w:val="left" w:pos="1026"/>
        </w:tabs>
        <w:spacing w:before="163" w:line="357" w:lineRule="auto"/>
        <w:ind w:right="451" w:firstLine="720"/>
        <w:rPr>
          <w:sz w:val="28"/>
        </w:rPr>
      </w:pPr>
      <w:r>
        <w:rPr>
          <w:sz w:val="28"/>
        </w:rPr>
        <w:t>верх - не менше ніж на 0,2 м від нижньої поверхні льоду (для руслових</w:t>
      </w:r>
      <w:r>
        <w:rPr>
          <w:spacing w:val="1"/>
          <w:sz w:val="28"/>
        </w:rPr>
        <w:t xml:space="preserve"> </w:t>
      </w:r>
      <w:r>
        <w:rPr>
          <w:sz w:val="28"/>
        </w:rPr>
        <w:t>затоплених</w:t>
      </w:r>
      <w:r>
        <w:rPr>
          <w:spacing w:val="-1"/>
          <w:sz w:val="28"/>
        </w:rPr>
        <w:t xml:space="preserve"> </w:t>
      </w:r>
      <w:r>
        <w:rPr>
          <w:sz w:val="28"/>
        </w:rPr>
        <w:t>водоприймачів</w:t>
      </w:r>
      <w:r>
        <w:rPr>
          <w:spacing w:val="-1"/>
          <w:sz w:val="28"/>
        </w:rPr>
        <w:t xml:space="preserve"> </w:t>
      </w:r>
      <w:r>
        <w:rPr>
          <w:sz w:val="28"/>
        </w:rPr>
        <w:t>-</w:t>
      </w:r>
      <w:r>
        <w:rPr>
          <w:spacing w:val="-1"/>
          <w:sz w:val="28"/>
        </w:rPr>
        <w:t xml:space="preserve"> </w:t>
      </w:r>
      <w:r>
        <w:rPr>
          <w:sz w:val="28"/>
        </w:rPr>
        <w:t>до верху</w:t>
      </w:r>
      <w:r>
        <w:rPr>
          <w:spacing w:val="-6"/>
          <w:sz w:val="28"/>
        </w:rPr>
        <w:t xml:space="preserve"> </w:t>
      </w:r>
      <w:r>
        <w:rPr>
          <w:sz w:val="28"/>
        </w:rPr>
        <w:t>конструкцій).</w:t>
      </w:r>
    </w:p>
    <w:p w:rsidR="00756269" w:rsidRDefault="00756269">
      <w:pPr>
        <w:spacing w:line="357" w:lineRule="auto"/>
        <w:jc w:val="both"/>
        <w:rPr>
          <w:sz w:val="28"/>
        </w:rPr>
        <w:sectPr w:rsidR="00756269">
          <w:pgSz w:w="11910" w:h="16840"/>
          <w:pgMar w:top="1020" w:right="680" w:bottom="940" w:left="1000" w:header="725" w:footer="743" w:gutter="0"/>
          <w:cols w:space="720"/>
        </w:sectPr>
      </w:pPr>
    </w:p>
    <w:p w:rsidR="00756269" w:rsidRDefault="00531953">
      <w:pPr>
        <w:pStyle w:val="a4"/>
        <w:numPr>
          <w:ilvl w:val="2"/>
          <w:numId w:val="75"/>
        </w:numPr>
        <w:tabs>
          <w:tab w:val="left" w:pos="1693"/>
        </w:tabs>
        <w:spacing w:before="89" w:line="360" w:lineRule="auto"/>
        <w:ind w:left="132" w:right="449" w:firstLine="708"/>
        <w:rPr>
          <w:sz w:val="28"/>
        </w:rPr>
      </w:pPr>
      <w:r>
        <w:rPr>
          <w:sz w:val="28"/>
        </w:rPr>
        <w:lastRenderedPageBreak/>
        <w:t>Для боротьби з заледенінням і закупоркою шугою водоприймачів,</w:t>
      </w:r>
      <w:r>
        <w:rPr>
          <w:spacing w:val="1"/>
          <w:sz w:val="28"/>
        </w:rPr>
        <w:t xml:space="preserve"> </w:t>
      </w:r>
      <w:r>
        <w:rPr>
          <w:sz w:val="28"/>
        </w:rPr>
        <w:t>які</w:t>
      </w:r>
      <w:r>
        <w:rPr>
          <w:spacing w:val="-15"/>
          <w:sz w:val="28"/>
        </w:rPr>
        <w:t xml:space="preserve"> </w:t>
      </w:r>
      <w:r>
        <w:rPr>
          <w:sz w:val="28"/>
        </w:rPr>
        <w:t>знаходяться</w:t>
      </w:r>
      <w:r>
        <w:rPr>
          <w:spacing w:val="-12"/>
          <w:sz w:val="28"/>
        </w:rPr>
        <w:t xml:space="preserve"> </w:t>
      </w:r>
      <w:r>
        <w:rPr>
          <w:sz w:val="28"/>
        </w:rPr>
        <w:t>у</w:t>
      </w:r>
      <w:r>
        <w:rPr>
          <w:spacing w:val="-16"/>
          <w:sz w:val="28"/>
        </w:rPr>
        <w:t xml:space="preserve"> </w:t>
      </w:r>
      <w:r>
        <w:rPr>
          <w:sz w:val="28"/>
        </w:rPr>
        <w:t>важких</w:t>
      </w:r>
      <w:r>
        <w:rPr>
          <w:spacing w:val="-11"/>
          <w:sz w:val="28"/>
        </w:rPr>
        <w:t xml:space="preserve"> </w:t>
      </w:r>
      <w:r>
        <w:rPr>
          <w:sz w:val="28"/>
        </w:rPr>
        <w:t>шугольодових</w:t>
      </w:r>
      <w:r>
        <w:rPr>
          <w:spacing w:val="-14"/>
          <w:sz w:val="28"/>
        </w:rPr>
        <w:t xml:space="preserve"> </w:t>
      </w:r>
      <w:r>
        <w:rPr>
          <w:sz w:val="28"/>
        </w:rPr>
        <w:t>умовах,</w:t>
      </w:r>
      <w:r>
        <w:rPr>
          <w:spacing w:val="-13"/>
          <w:sz w:val="28"/>
        </w:rPr>
        <w:t xml:space="preserve"> </w:t>
      </w:r>
      <w:r>
        <w:rPr>
          <w:sz w:val="28"/>
        </w:rPr>
        <w:t>слід</w:t>
      </w:r>
      <w:r>
        <w:rPr>
          <w:spacing w:val="-14"/>
          <w:sz w:val="28"/>
        </w:rPr>
        <w:t xml:space="preserve"> </w:t>
      </w:r>
      <w:r>
        <w:rPr>
          <w:sz w:val="28"/>
        </w:rPr>
        <w:t>передбачати:</w:t>
      </w:r>
      <w:r>
        <w:rPr>
          <w:spacing w:val="-13"/>
          <w:sz w:val="28"/>
        </w:rPr>
        <w:t xml:space="preserve"> </w:t>
      </w:r>
      <w:r>
        <w:rPr>
          <w:sz w:val="28"/>
        </w:rPr>
        <w:t>решітки</w:t>
      </w:r>
      <w:r>
        <w:rPr>
          <w:spacing w:val="-11"/>
          <w:sz w:val="28"/>
        </w:rPr>
        <w:t xml:space="preserve"> </w:t>
      </w:r>
      <w:r>
        <w:rPr>
          <w:sz w:val="28"/>
        </w:rPr>
        <w:t>з</w:t>
      </w:r>
      <w:r>
        <w:rPr>
          <w:spacing w:val="-13"/>
          <w:sz w:val="28"/>
        </w:rPr>
        <w:t xml:space="preserve"> </w:t>
      </w:r>
      <w:r>
        <w:rPr>
          <w:sz w:val="28"/>
        </w:rPr>
        <w:t>еле-</w:t>
      </w:r>
      <w:r>
        <w:rPr>
          <w:spacing w:val="-68"/>
          <w:sz w:val="28"/>
        </w:rPr>
        <w:t xml:space="preserve"> </w:t>
      </w:r>
      <w:r>
        <w:rPr>
          <w:sz w:val="28"/>
        </w:rPr>
        <w:t>ктрообігрівом, підведення до водоприймальних отворів теплої води чи стисне-</w:t>
      </w:r>
      <w:r>
        <w:rPr>
          <w:spacing w:val="1"/>
          <w:sz w:val="28"/>
        </w:rPr>
        <w:t xml:space="preserve"> </w:t>
      </w:r>
      <w:r>
        <w:rPr>
          <w:sz w:val="28"/>
        </w:rPr>
        <w:t>ного повітря або імпульсне їх промивання в сполученні зі зворотним промиван-</w:t>
      </w:r>
      <w:r>
        <w:rPr>
          <w:spacing w:val="-67"/>
          <w:sz w:val="28"/>
        </w:rPr>
        <w:t xml:space="preserve"> </w:t>
      </w:r>
      <w:r>
        <w:rPr>
          <w:sz w:val="28"/>
        </w:rPr>
        <w:t>ням. Стержні сміттєзатримуючих решіток повинні бути виготовлені з гідрофоб-</w:t>
      </w:r>
      <w:r>
        <w:rPr>
          <w:spacing w:val="-67"/>
          <w:sz w:val="28"/>
        </w:rPr>
        <w:t xml:space="preserve"> </w:t>
      </w:r>
      <w:r>
        <w:rPr>
          <w:sz w:val="28"/>
        </w:rPr>
        <w:t>них матеріалів або покриті ними. Для видалення шуги з берегових водоприйма-</w:t>
      </w:r>
      <w:r>
        <w:rPr>
          <w:spacing w:val="1"/>
          <w:sz w:val="28"/>
        </w:rPr>
        <w:t xml:space="preserve"> </w:t>
      </w:r>
      <w:r>
        <w:rPr>
          <w:sz w:val="28"/>
        </w:rPr>
        <w:t>льних</w:t>
      </w:r>
      <w:r>
        <w:rPr>
          <w:spacing w:val="-2"/>
          <w:sz w:val="28"/>
        </w:rPr>
        <w:t xml:space="preserve"> </w:t>
      </w:r>
      <w:r>
        <w:rPr>
          <w:sz w:val="28"/>
        </w:rPr>
        <w:t>колодязів</w:t>
      </w:r>
      <w:r>
        <w:rPr>
          <w:spacing w:val="-3"/>
          <w:sz w:val="28"/>
        </w:rPr>
        <w:t xml:space="preserve"> </w:t>
      </w:r>
      <w:r>
        <w:rPr>
          <w:sz w:val="28"/>
        </w:rPr>
        <w:t>і</w:t>
      </w:r>
      <w:r>
        <w:rPr>
          <w:spacing w:val="-2"/>
          <w:sz w:val="28"/>
        </w:rPr>
        <w:t xml:space="preserve"> </w:t>
      </w:r>
      <w:r>
        <w:rPr>
          <w:sz w:val="28"/>
        </w:rPr>
        <w:t>сіткових</w:t>
      </w:r>
      <w:r>
        <w:rPr>
          <w:spacing w:val="-1"/>
          <w:sz w:val="28"/>
        </w:rPr>
        <w:t xml:space="preserve"> </w:t>
      </w:r>
      <w:r>
        <w:rPr>
          <w:sz w:val="28"/>
        </w:rPr>
        <w:t>камер</w:t>
      </w:r>
      <w:r>
        <w:rPr>
          <w:spacing w:val="-2"/>
          <w:sz w:val="28"/>
        </w:rPr>
        <w:t xml:space="preserve"> </w:t>
      </w:r>
      <w:r>
        <w:rPr>
          <w:sz w:val="28"/>
        </w:rPr>
        <w:t>потрібно</w:t>
      </w:r>
      <w:r>
        <w:rPr>
          <w:spacing w:val="-4"/>
          <w:sz w:val="28"/>
        </w:rPr>
        <w:t xml:space="preserve"> </w:t>
      </w:r>
      <w:r>
        <w:rPr>
          <w:sz w:val="28"/>
        </w:rPr>
        <w:t>передбачати</w:t>
      </w:r>
      <w:r>
        <w:rPr>
          <w:spacing w:val="-1"/>
          <w:sz w:val="28"/>
        </w:rPr>
        <w:t xml:space="preserve"> </w:t>
      </w:r>
      <w:r>
        <w:rPr>
          <w:sz w:val="28"/>
        </w:rPr>
        <w:t>відповідні</w:t>
      </w:r>
      <w:r>
        <w:rPr>
          <w:spacing w:val="-2"/>
          <w:sz w:val="28"/>
        </w:rPr>
        <w:t xml:space="preserve"> </w:t>
      </w:r>
      <w:r>
        <w:rPr>
          <w:sz w:val="28"/>
        </w:rPr>
        <w:t>пристрої.</w:t>
      </w:r>
    </w:p>
    <w:p w:rsidR="00756269" w:rsidRDefault="00531953">
      <w:pPr>
        <w:pStyle w:val="a4"/>
        <w:numPr>
          <w:ilvl w:val="2"/>
          <w:numId w:val="75"/>
        </w:numPr>
        <w:tabs>
          <w:tab w:val="left" w:pos="1693"/>
        </w:tabs>
        <w:spacing w:before="1" w:line="360" w:lineRule="auto"/>
        <w:ind w:left="132" w:right="447" w:firstLine="720"/>
        <w:rPr>
          <w:sz w:val="28"/>
        </w:rPr>
      </w:pPr>
      <w:r>
        <w:rPr>
          <w:sz w:val="28"/>
        </w:rPr>
        <w:t>Для</w:t>
      </w:r>
      <w:r>
        <w:rPr>
          <w:spacing w:val="-11"/>
          <w:sz w:val="28"/>
        </w:rPr>
        <w:t xml:space="preserve"> </w:t>
      </w:r>
      <w:r>
        <w:rPr>
          <w:sz w:val="28"/>
        </w:rPr>
        <w:t>затоплених</w:t>
      </w:r>
      <w:r>
        <w:rPr>
          <w:spacing w:val="-9"/>
          <w:sz w:val="28"/>
        </w:rPr>
        <w:t xml:space="preserve"> </w:t>
      </w:r>
      <w:r>
        <w:rPr>
          <w:sz w:val="28"/>
        </w:rPr>
        <w:t>віддалених</w:t>
      </w:r>
      <w:r>
        <w:rPr>
          <w:spacing w:val="-10"/>
          <w:sz w:val="28"/>
        </w:rPr>
        <w:t xml:space="preserve"> </w:t>
      </w:r>
      <w:r>
        <w:rPr>
          <w:sz w:val="28"/>
        </w:rPr>
        <w:t>від</w:t>
      </w:r>
      <w:r>
        <w:rPr>
          <w:spacing w:val="-11"/>
          <w:sz w:val="28"/>
        </w:rPr>
        <w:t xml:space="preserve"> </w:t>
      </w:r>
      <w:r>
        <w:rPr>
          <w:sz w:val="28"/>
        </w:rPr>
        <w:t>берега</w:t>
      </w:r>
      <w:r>
        <w:rPr>
          <w:spacing w:val="-13"/>
          <w:sz w:val="28"/>
        </w:rPr>
        <w:t xml:space="preserve"> </w:t>
      </w:r>
      <w:r>
        <w:rPr>
          <w:sz w:val="28"/>
        </w:rPr>
        <w:t>руслових</w:t>
      </w:r>
      <w:r>
        <w:rPr>
          <w:spacing w:val="-9"/>
          <w:sz w:val="28"/>
        </w:rPr>
        <w:t xml:space="preserve"> </w:t>
      </w:r>
      <w:r>
        <w:rPr>
          <w:sz w:val="28"/>
        </w:rPr>
        <w:t>водоприймачів</w:t>
      </w:r>
      <w:r>
        <w:rPr>
          <w:spacing w:val="-11"/>
          <w:sz w:val="28"/>
        </w:rPr>
        <w:t xml:space="preserve"> </w:t>
      </w:r>
      <w:r>
        <w:rPr>
          <w:sz w:val="28"/>
        </w:rPr>
        <w:t>слід</w:t>
      </w:r>
      <w:r>
        <w:rPr>
          <w:spacing w:val="-68"/>
          <w:sz w:val="28"/>
        </w:rPr>
        <w:t xml:space="preserve"> </w:t>
      </w:r>
      <w:r>
        <w:rPr>
          <w:sz w:val="28"/>
        </w:rPr>
        <w:t>передбачати</w:t>
      </w:r>
      <w:r>
        <w:rPr>
          <w:spacing w:val="-9"/>
          <w:sz w:val="28"/>
        </w:rPr>
        <w:t xml:space="preserve"> </w:t>
      </w:r>
      <w:r>
        <w:rPr>
          <w:sz w:val="28"/>
        </w:rPr>
        <w:t>легкознімні</w:t>
      </w:r>
      <w:r>
        <w:rPr>
          <w:spacing w:val="-7"/>
          <w:sz w:val="28"/>
        </w:rPr>
        <w:t xml:space="preserve"> </w:t>
      </w:r>
      <w:r>
        <w:rPr>
          <w:sz w:val="28"/>
        </w:rPr>
        <w:t>сміттєзатримуючі</w:t>
      </w:r>
      <w:r>
        <w:rPr>
          <w:spacing w:val="-7"/>
          <w:sz w:val="28"/>
        </w:rPr>
        <w:t xml:space="preserve"> </w:t>
      </w:r>
      <w:r>
        <w:rPr>
          <w:sz w:val="28"/>
        </w:rPr>
        <w:t>решітки</w:t>
      </w:r>
      <w:r>
        <w:rPr>
          <w:spacing w:val="-8"/>
          <w:sz w:val="28"/>
        </w:rPr>
        <w:t xml:space="preserve"> </w:t>
      </w:r>
      <w:r>
        <w:rPr>
          <w:sz w:val="28"/>
        </w:rPr>
        <w:t>або</w:t>
      </w:r>
      <w:r>
        <w:rPr>
          <w:spacing w:val="-10"/>
          <w:sz w:val="28"/>
        </w:rPr>
        <w:t xml:space="preserve"> </w:t>
      </w:r>
      <w:r>
        <w:rPr>
          <w:sz w:val="28"/>
        </w:rPr>
        <w:t>різного</w:t>
      </w:r>
      <w:r>
        <w:rPr>
          <w:spacing w:val="-7"/>
          <w:sz w:val="28"/>
        </w:rPr>
        <w:t xml:space="preserve"> </w:t>
      </w:r>
      <w:r>
        <w:rPr>
          <w:sz w:val="28"/>
        </w:rPr>
        <w:t>типу</w:t>
      </w:r>
      <w:r>
        <w:rPr>
          <w:spacing w:val="-11"/>
          <w:sz w:val="28"/>
        </w:rPr>
        <w:t xml:space="preserve"> </w:t>
      </w:r>
      <w:r>
        <w:rPr>
          <w:sz w:val="28"/>
        </w:rPr>
        <w:t>фільтруючі</w:t>
      </w:r>
      <w:r>
        <w:rPr>
          <w:spacing w:val="-68"/>
          <w:sz w:val="28"/>
        </w:rPr>
        <w:t xml:space="preserve"> </w:t>
      </w:r>
      <w:r>
        <w:rPr>
          <w:sz w:val="28"/>
        </w:rPr>
        <w:t>елементи та зворотнє їх промивання. Промивання можна виконувати за допомо-</w:t>
      </w:r>
      <w:r>
        <w:rPr>
          <w:spacing w:val="-67"/>
          <w:sz w:val="28"/>
        </w:rPr>
        <w:t xml:space="preserve"> </w:t>
      </w:r>
      <w:r>
        <w:rPr>
          <w:sz w:val="28"/>
        </w:rPr>
        <w:t>гою</w:t>
      </w:r>
      <w:r>
        <w:rPr>
          <w:spacing w:val="-11"/>
          <w:sz w:val="28"/>
        </w:rPr>
        <w:t xml:space="preserve"> </w:t>
      </w:r>
      <w:r>
        <w:rPr>
          <w:sz w:val="28"/>
        </w:rPr>
        <w:t>подачі</w:t>
      </w:r>
      <w:r>
        <w:rPr>
          <w:spacing w:val="-8"/>
          <w:sz w:val="28"/>
        </w:rPr>
        <w:t xml:space="preserve"> </w:t>
      </w:r>
      <w:r>
        <w:rPr>
          <w:sz w:val="28"/>
        </w:rPr>
        <w:t>води</w:t>
      </w:r>
      <w:r>
        <w:rPr>
          <w:spacing w:val="-8"/>
          <w:sz w:val="28"/>
        </w:rPr>
        <w:t xml:space="preserve"> </w:t>
      </w:r>
      <w:r>
        <w:rPr>
          <w:sz w:val="28"/>
        </w:rPr>
        <w:t>в</w:t>
      </w:r>
      <w:r>
        <w:rPr>
          <w:spacing w:val="-10"/>
          <w:sz w:val="28"/>
        </w:rPr>
        <w:t xml:space="preserve"> </w:t>
      </w:r>
      <w:r>
        <w:rPr>
          <w:sz w:val="28"/>
        </w:rPr>
        <w:t>зворотньому</w:t>
      </w:r>
      <w:r>
        <w:rPr>
          <w:spacing w:val="-13"/>
          <w:sz w:val="28"/>
        </w:rPr>
        <w:t xml:space="preserve"> </w:t>
      </w:r>
      <w:r>
        <w:rPr>
          <w:sz w:val="28"/>
        </w:rPr>
        <w:t>напрямку</w:t>
      </w:r>
      <w:r>
        <w:rPr>
          <w:spacing w:val="-10"/>
          <w:sz w:val="28"/>
        </w:rPr>
        <w:t xml:space="preserve"> </w:t>
      </w:r>
      <w:r>
        <w:rPr>
          <w:sz w:val="28"/>
        </w:rPr>
        <w:t>з</w:t>
      </w:r>
      <w:r>
        <w:rPr>
          <w:spacing w:val="-11"/>
          <w:sz w:val="28"/>
        </w:rPr>
        <w:t xml:space="preserve"> </w:t>
      </w:r>
      <w:r>
        <w:rPr>
          <w:sz w:val="28"/>
        </w:rPr>
        <w:t>напірних</w:t>
      </w:r>
      <w:r>
        <w:rPr>
          <w:spacing w:val="-8"/>
          <w:sz w:val="28"/>
        </w:rPr>
        <w:t xml:space="preserve"> </w:t>
      </w:r>
      <w:r>
        <w:rPr>
          <w:sz w:val="28"/>
        </w:rPr>
        <w:t>водоводів</w:t>
      </w:r>
      <w:r>
        <w:rPr>
          <w:spacing w:val="-10"/>
          <w:sz w:val="28"/>
        </w:rPr>
        <w:t xml:space="preserve"> </w:t>
      </w:r>
      <w:r>
        <w:rPr>
          <w:sz w:val="28"/>
        </w:rPr>
        <w:t>або</w:t>
      </w:r>
      <w:r>
        <w:rPr>
          <w:spacing w:val="-10"/>
          <w:sz w:val="28"/>
        </w:rPr>
        <w:t xml:space="preserve"> </w:t>
      </w:r>
      <w:r>
        <w:rPr>
          <w:sz w:val="28"/>
        </w:rPr>
        <w:t>імпульсно</w:t>
      </w:r>
      <w:r>
        <w:rPr>
          <w:spacing w:val="-8"/>
          <w:sz w:val="28"/>
        </w:rPr>
        <w:t xml:space="preserve"> </w:t>
      </w:r>
      <w:r>
        <w:rPr>
          <w:sz w:val="28"/>
        </w:rPr>
        <w:t>-</w:t>
      </w:r>
      <w:r>
        <w:rPr>
          <w:spacing w:val="-9"/>
          <w:sz w:val="28"/>
        </w:rPr>
        <w:t xml:space="preserve"> </w:t>
      </w:r>
      <w:r>
        <w:rPr>
          <w:sz w:val="28"/>
        </w:rPr>
        <w:t>із</w:t>
      </w:r>
      <w:r>
        <w:rPr>
          <w:spacing w:val="-68"/>
          <w:sz w:val="28"/>
        </w:rPr>
        <w:t xml:space="preserve"> </w:t>
      </w:r>
      <w:r>
        <w:rPr>
          <w:sz w:val="28"/>
        </w:rPr>
        <w:t>застосуванням вакуум-колон. У розрахунках водозабірних споруд потрібно вра-</w:t>
      </w:r>
      <w:r>
        <w:rPr>
          <w:spacing w:val="-67"/>
          <w:sz w:val="28"/>
        </w:rPr>
        <w:t xml:space="preserve"> </w:t>
      </w:r>
      <w:r>
        <w:rPr>
          <w:sz w:val="28"/>
        </w:rPr>
        <w:t>ховувати необхідні для цього витрати води, а також напір і швидкості в водо-</w:t>
      </w:r>
      <w:r>
        <w:rPr>
          <w:spacing w:val="1"/>
          <w:sz w:val="28"/>
        </w:rPr>
        <w:t xml:space="preserve"> </w:t>
      </w:r>
      <w:r>
        <w:rPr>
          <w:sz w:val="28"/>
        </w:rPr>
        <w:t>приймальних</w:t>
      </w:r>
      <w:r>
        <w:rPr>
          <w:spacing w:val="-3"/>
          <w:sz w:val="28"/>
        </w:rPr>
        <w:t xml:space="preserve"> </w:t>
      </w:r>
      <w:r>
        <w:rPr>
          <w:sz w:val="28"/>
        </w:rPr>
        <w:t>отворах.</w:t>
      </w:r>
    </w:p>
    <w:p w:rsidR="00756269" w:rsidRDefault="00531953">
      <w:pPr>
        <w:pStyle w:val="a4"/>
        <w:numPr>
          <w:ilvl w:val="2"/>
          <w:numId w:val="75"/>
        </w:numPr>
        <w:tabs>
          <w:tab w:val="left" w:pos="1693"/>
        </w:tabs>
        <w:spacing w:before="1" w:line="360" w:lineRule="auto"/>
        <w:ind w:left="132" w:right="448" w:firstLine="720"/>
        <w:rPr>
          <w:sz w:val="28"/>
        </w:rPr>
      </w:pPr>
      <w:r>
        <w:rPr>
          <w:sz w:val="28"/>
        </w:rPr>
        <w:t>Не рекомендується застосовувати затоплені водоприймачі всіх ти-</w:t>
      </w:r>
      <w:r>
        <w:rPr>
          <w:spacing w:val="1"/>
          <w:sz w:val="28"/>
        </w:rPr>
        <w:t xml:space="preserve"> </w:t>
      </w:r>
      <w:r>
        <w:rPr>
          <w:sz w:val="28"/>
        </w:rPr>
        <w:t>пів, які віддалені від берега та практично недоступні в окремі періоди року (а</w:t>
      </w:r>
      <w:r>
        <w:rPr>
          <w:spacing w:val="1"/>
          <w:sz w:val="28"/>
        </w:rPr>
        <w:t xml:space="preserve"> </w:t>
      </w:r>
      <w:r>
        <w:rPr>
          <w:sz w:val="28"/>
        </w:rPr>
        <w:t>саме: льодоставу, шуги, льодових заторів і заторів, скресу, повеней тощо) та у</w:t>
      </w:r>
      <w:r>
        <w:rPr>
          <w:spacing w:val="1"/>
          <w:sz w:val="28"/>
        </w:rPr>
        <w:t xml:space="preserve"> </w:t>
      </w:r>
      <w:r>
        <w:rPr>
          <w:sz w:val="28"/>
        </w:rPr>
        <w:t>разі</w:t>
      </w:r>
      <w:r>
        <w:rPr>
          <w:spacing w:val="-3"/>
          <w:sz w:val="28"/>
        </w:rPr>
        <w:t xml:space="preserve"> </w:t>
      </w:r>
      <w:r>
        <w:rPr>
          <w:sz w:val="28"/>
        </w:rPr>
        <w:t>небезпеки</w:t>
      </w:r>
      <w:r>
        <w:rPr>
          <w:spacing w:val="-2"/>
          <w:sz w:val="28"/>
        </w:rPr>
        <w:t xml:space="preserve"> </w:t>
      </w:r>
      <w:r>
        <w:rPr>
          <w:sz w:val="28"/>
        </w:rPr>
        <w:t>їх внутрішнього біологічного</w:t>
      </w:r>
      <w:r>
        <w:rPr>
          <w:spacing w:val="-3"/>
          <w:sz w:val="28"/>
        </w:rPr>
        <w:t xml:space="preserve"> </w:t>
      </w:r>
      <w:r>
        <w:rPr>
          <w:sz w:val="28"/>
        </w:rPr>
        <w:t>обростання.</w:t>
      </w:r>
    </w:p>
    <w:p w:rsidR="00756269" w:rsidRDefault="00531953">
      <w:pPr>
        <w:pStyle w:val="a4"/>
        <w:numPr>
          <w:ilvl w:val="2"/>
          <w:numId w:val="75"/>
        </w:numPr>
        <w:tabs>
          <w:tab w:val="left" w:pos="1693"/>
        </w:tabs>
        <w:spacing w:line="360" w:lineRule="auto"/>
        <w:ind w:left="132" w:right="449" w:firstLine="720"/>
        <w:rPr>
          <w:sz w:val="28"/>
        </w:rPr>
      </w:pPr>
      <w:r>
        <w:rPr>
          <w:sz w:val="28"/>
        </w:rPr>
        <w:t>Для водозабірних споруд із середніми та важкими умовами забору</w:t>
      </w:r>
      <w:r>
        <w:rPr>
          <w:spacing w:val="1"/>
          <w:sz w:val="28"/>
        </w:rPr>
        <w:t xml:space="preserve"> </w:t>
      </w:r>
      <w:r>
        <w:rPr>
          <w:sz w:val="28"/>
        </w:rPr>
        <w:t>води</w:t>
      </w:r>
      <w:r>
        <w:rPr>
          <w:spacing w:val="-9"/>
          <w:sz w:val="28"/>
        </w:rPr>
        <w:t xml:space="preserve"> </w:t>
      </w:r>
      <w:r>
        <w:rPr>
          <w:sz w:val="28"/>
        </w:rPr>
        <w:t>(таблиця</w:t>
      </w:r>
      <w:r>
        <w:rPr>
          <w:spacing w:val="-12"/>
          <w:sz w:val="28"/>
        </w:rPr>
        <w:t xml:space="preserve"> </w:t>
      </w:r>
      <w:r>
        <w:rPr>
          <w:sz w:val="28"/>
        </w:rPr>
        <w:t>13)</w:t>
      </w:r>
      <w:r>
        <w:rPr>
          <w:spacing w:val="-10"/>
          <w:sz w:val="28"/>
        </w:rPr>
        <w:t xml:space="preserve"> </w:t>
      </w:r>
      <w:r>
        <w:rPr>
          <w:sz w:val="28"/>
        </w:rPr>
        <w:t>та</w:t>
      </w:r>
      <w:r>
        <w:rPr>
          <w:spacing w:val="-11"/>
          <w:sz w:val="28"/>
        </w:rPr>
        <w:t xml:space="preserve"> </w:t>
      </w:r>
      <w:r>
        <w:rPr>
          <w:sz w:val="28"/>
        </w:rPr>
        <w:t>в</w:t>
      </w:r>
      <w:r>
        <w:rPr>
          <w:spacing w:val="-11"/>
          <w:sz w:val="28"/>
        </w:rPr>
        <w:t xml:space="preserve"> </w:t>
      </w:r>
      <w:r>
        <w:rPr>
          <w:sz w:val="28"/>
        </w:rPr>
        <w:t>залежності</w:t>
      </w:r>
      <w:r>
        <w:rPr>
          <w:spacing w:val="-9"/>
          <w:sz w:val="28"/>
        </w:rPr>
        <w:t xml:space="preserve"> </w:t>
      </w:r>
      <w:r>
        <w:rPr>
          <w:sz w:val="28"/>
        </w:rPr>
        <w:t>від</w:t>
      </w:r>
      <w:r>
        <w:rPr>
          <w:spacing w:val="-10"/>
          <w:sz w:val="28"/>
        </w:rPr>
        <w:t xml:space="preserve"> </w:t>
      </w:r>
      <w:r>
        <w:rPr>
          <w:sz w:val="28"/>
        </w:rPr>
        <w:t>їх</w:t>
      </w:r>
      <w:r>
        <w:rPr>
          <w:spacing w:val="-11"/>
          <w:sz w:val="28"/>
        </w:rPr>
        <w:t xml:space="preserve"> </w:t>
      </w:r>
      <w:r>
        <w:rPr>
          <w:sz w:val="28"/>
        </w:rPr>
        <w:t>категорії</w:t>
      </w:r>
      <w:r>
        <w:rPr>
          <w:spacing w:val="-9"/>
          <w:sz w:val="28"/>
        </w:rPr>
        <w:t xml:space="preserve"> </w:t>
      </w:r>
      <w:r>
        <w:rPr>
          <w:sz w:val="28"/>
        </w:rPr>
        <w:t>(таблиця</w:t>
      </w:r>
      <w:r>
        <w:rPr>
          <w:spacing w:val="-12"/>
          <w:sz w:val="28"/>
        </w:rPr>
        <w:t xml:space="preserve"> </w:t>
      </w:r>
      <w:r>
        <w:rPr>
          <w:sz w:val="28"/>
        </w:rPr>
        <w:t>14)</w:t>
      </w:r>
      <w:r>
        <w:rPr>
          <w:spacing w:val="-9"/>
          <w:sz w:val="28"/>
        </w:rPr>
        <w:t xml:space="preserve"> </w:t>
      </w:r>
      <w:r>
        <w:rPr>
          <w:sz w:val="28"/>
        </w:rPr>
        <w:t>слід</w:t>
      </w:r>
      <w:r>
        <w:rPr>
          <w:spacing w:val="-11"/>
          <w:sz w:val="28"/>
        </w:rPr>
        <w:t xml:space="preserve"> </w:t>
      </w:r>
      <w:r>
        <w:rPr>
          <w:sz w:val="28"/>
        </w:rPr>
        <w:t>застосовувати</w:t>
      </w:r>
      <w:r>
        <w:rPr>
          <w:spacing w:val="-68"/>
          <w:sz w:val="28"/>
        </w:rPr>
        <w:t xml:space="preserve"> </w:t>
      </w:r>
      <w:r>
        <w:rPr>
          <w:sz w:val="28"/>
        </w:rPr>
        <w:t>комбіновані водоприймачі, що працюють спільно, замінюючи один одного або</w:t>
      </w:r>
      <w:r>
        <w:rPr>
          <w:spacing w:val="1"/>
          <w:sz w:val="28"/>
        </w:rPr>
        <w:t xml:space="preserve"> </w:t>
      </w:r>
      <w:r>
        <w:rPr>
          <w:sz w:val="28"/>
        </w:rPr>
        <w:t>незалежно</w:t>
      </w:r>
      <w:r>
        <w:rPr>
          <w:spacing w:val="-8"/>
          <w:sz w:val="28"/>
        </w:rPr>
        <w:t xml:space="preserve"> </w:t>
      </w:r>
      <w:r>
        <w:rPr>
          <w:sz w:val="28"/>
        </w:rPr>
        <w:t>один</w:t>
      </w:r>
      <w:r>
        <w:rPr>
          <w:spacing w:val="-6"/>
          <w:sz w:val="28"/>
        </w:rPr>
        <w:t xml:space="preserve"> </w:t>
      </w:r>
      <w:r>
        <w:rPr>
          <w:sz w:val="28"/>
        </w:rPr>
        <w:t>від</w:t>
      </w:r>
      <w:r>
        <w:rPr>
          <w:spacing w:val="-8"/>
          <w:sz w:val="28"/>
        </w:rPr>
        <w:t xml:space="preserve"> </w:t>
      </w:r>
      <w:r>
        <w:rPr>
          <w:sz w:val="28"/>
        </w:rPr>
        <w:t>іншого</w:t>
      </w:r>
      <w:r>
        <w:rPr>
          <w:spacing w:val="-5"/>
          <w:sz w:val="28"/>
        </w:rPr>
        <w:t xml:space="preserve"> </w:t>
      </w:r>
      <w:r>
        <w:rPr>
          <w:sz w:val="28"/>
        </w:rPr>
        <w:t>(в</w:t>
      </w:r>
      <w:r>
        <w:rPr>
          <w:spacing w:val="-7"/>
          <w:sz w:val="28"/>
        </w:rPr>
        <w:t xml:space="preserve"> </w:t>
      </w:r>
      <w:r>
        <w:rPr>
          <w:sz w:val="28"/>
        </w:rPr>
        <w:t>різні</w:t>
      </w:r>
      <w:r>
        <w:rPr>
          <w:spacing w:val="-5"/>
          <w:sz w:val="28"/>
        </w:rPr>
        <w:t xml:space="preserve"> </w:t>
      </w:r>
      <w:r>
        <w:rPr>
          <w:sz w:val="28"/>
        </w:rPr>
        <w:t>гідрологічні</w:t>
      </w:r>
      <w:r>
        <w:rPr>
          <w:spacing w:val="-4"/>
          <w:sz w:val="28"/>
        </w:rPr>
        <w:t xml:space="preserve"> </w:t>
      </w:r>
      <w:r>
        <w:rPr>
          <w:sz w:val="28"/>
        </w:rPr>
        <w:t>фази)</w:t>
      </w:r>
      <w:r>
        <w:rPr>
          <w:spacing w:val="-7"/>
          <w:sz w:val="28"/>
        </w:rPr>
        <w:t xml:space="preserve"> </w:t>
      </w:r>
      <w:r>
        <w:rPr>
          <w:sz w:val="28"/>
        </w:rPr>
        <w:t>і</w:t>
      </w:r>
      <w:r>
        <w:rPr>
          <w:spacing w:val="-5"/>
          <w:sz w:val="28"/>
        </w:rPr>
        <w:t xml:space="preserve"> </w:t>
      </w:r>
      <w:r>
        <w:rPr>
          <w:sz w:val="28"/>
        </w:rPr>
        <w:t>входять</w:t>
      </w:r>
      <w:r>
        <w:rPr>
          <w:spacing w:val="-7"/>
          <w:sz w:val="28"/>
        </w:rPr>
        <w:t xml:space="preserve"> </w:t>
      </w:r>
      <w:r>
        <w:rPr>
          <w:sz w:val="28"/>
        </w:rPr>
        <w:t>до</w:t>
      </w:r>
      <w:r>
        <w:rPr>
          <w:spacing w:val="-5"/>
          <w:sz w:val="28"/>
        </w:rPr>
        <w:t xml:space="preserve"> </w:t>
      </w:r>
      <w:r>
        <w:rPr>
          <w:sz w:val="28"/>
        </w:rPr>
        <w:t>складу</w:t>
      </w:r>
      <w:r>
        <w:rPr>
          <w:spacing w:val="-10"/>
          <w:sz w:val="28"/>
        </w:rPr>
        <w:t xml:space="preserve"> </w:t>
      </w:r>
      <w:r>
        <w:rPr>
          <w:sz w:val="28"/>
        </w:rPr>
        <w:t>одного</w:t>
      </w:r>
      <w:r>
        <w:rPr>
          <w:spacing w:val="-67"/>
          <w:sz w:val="28"/>
        </w:rPr>
        <w:t xml:space="preserve"> </w:t>
      </w:r>
      <w:r>
        <w:rPr>
          <w:sz w:val="28"/>
        </w:rPr>
        <w:t>водозабору.</w:t>
      </w:r>
    </w:p>
    <w:p w:rsidR="00756269" w:rsidRDefault="00531953">
      <w:pPr>
        <w:pStyle w:val="a4"/>
        <w:numPr>
          <w:ilvl w:val="2"/>
          <w:numId w:val="75"/>
        </w:numPr>
        <w:tabs>
          <w:tab w:val="left" w:pos="1693"/>
        </w:tabs>
        <w:spacing w:line="360" w:lineRule="auto"/>
        <w:ind w:left="132" w:right="448" w:firstLine="720"/>
        <w:rPr>
          <w:sz w:val="28"/>
        </w:rPr>
      </w:pPr>
      <w:r>
        <w:rPr>
          <w:sz w:val="28"/>
        </w:rPr>
        <w:t>У</w:t>
      </w:r>
      <w:r>
        <w:rPr>
          <w:spacing w:val="-10"/>
          <w:sz w:val="28"/>
        </w:rPr>
        <w:t xml:space="preserve"> </w:t>
      </w:r>
      <w:r>
        <w:rPr>
          <w:sz w:val="28"/>
        </w:rPr>
        <w:t>разі</w:t>
      </w:r>
      <w:r>
        <w:rPr>
          <w:spacing w:val="-10"/>
          <w:sz w:val="28"/>
        </w:rPr>
        <w:t xml:space="preserve"> </w:t>
      </w:r>
      <w:r>
        <w:rPr>
          <w:sz w:val="28"/>
        </w:rPr>
        <w:t>потреби</w:t>
      </w:r>
      <w:r>
        <w:rPr>
          <w:spacing w:val="-9"/>
          <w:sz w:val="28"/>
        </w:rPr>
        <w:t xml:space="preserve"> </w:t>
      </w:r>
      <w:r>
        <w:rPr>
          <w:sz w:val="28"/>
        </w:rPr>
        <w:t>щодо</w:t>
      </w:r>
      <w:r>
        <w:rPr>
          <w:spacing w:val="-10"/>
          <w:sz w:val="28"/>
        </w:rPr>
        <w:t xml:space="preserve"> </w:t>
      </w:r>
      <w:r>
        <w:rPr>
          <w:sz w:val="28"/>
        </w:rPr>
        <w:t>попередження</w:t>
      </w:r>
      <w:r>
        <w:rPr>
          <w:spacing w:val="-10"/>
          <w:sz w:val="28"/>
        </w:rPr>
        <w:t xml:space="preserve"> </w:t>
      </w:r>
      <w:r>
        <w:rPr>
          <w:sz w:val="28"/>
        </w:rPr>
        <w:t>біологічного</w:t>
      </w:r>
      <w:r>
        <w:rPr>
          <w:spacing w:val="-8"/>
          <w:sz w:val="28"/>
        </w:rPr>
        <w:t xml:space="preserve"> </w:t>
      </w:r>
      <w:r>
        <w:rPr>
          <w:sz w:val="28"/>
        </w:rPr>
        <w:t>обростання</w:t>
      </w:r>
      <w:r>
        <w:rPr>
          <w:spacing w:val="-12"/>
          <w:sz w:val="28"/>
        </w:rPr>
        <w:t xml:space="preserve"> </w:t>
      </w:r>
      <w:r>
        <w:rPr>
          <w:sz w:val="28"/>
        </w:rPr>
        <w:t>елеме-</w:t>
      </w:r>
      <w:r>
        <w:rPr>
          <w:spacing w:val="-67"/>
          <w:sz w:val="28"/>
        </w:rPr>
        <w:t xml:space="preserve"> </w:t>
      </w:r>
      <w:r>
        <w:rPr>
          <w:sz w:val="28"/>
        </w:rPr>
        <w:t>нтів</w:t>
      </w:r>
      <w:r>
        <w:rPr>
          <w:spacing w:val="-13"/>
          <w:sz w:val="28"/>
        </w:rPr>
        <w:t xml:space="preserve"> </w:t>
      </w:r>
      <w:r>
        <w:rPr>
          <w:sz w:val="28"/>
        </w:rPr>
        <w:t>водозабірної</w:t>
      </w:r>
      <w:r>
        <w:rPr>
          <w:spacing w:val="-11"/>
          <w:sz w:val="28"/>
        </w:rPr>
        <w:t xml:space="preserve"> </w:t>
      </w:r>
      <w:r>
        <w:rPr>
          <w:sz w:val="28"/>
        </w:rPr>
        <w:t>споруди</w:t>
      </w:r>
      <w:r>
        <w:rPr>
          <w:spacing w:val="-11"/>
          <w:sz w:val="28"/>
        </w:rPr>
        <w:t xml:space="preserve"> </w:t>
      </w:r>
      <w:r>
        <w:rPr>
          <w:sz w:val="28"/>
        </w:rPr>
        <w:t>(за</w:t>
      </w:r>
      <w:r>
        <w:rPr>
          <w:spacing w:val="-12"/>
          <w:sz w:val="28"/>
        </w:rPr>
        <w:t xml:space="preserve"> </w:t>
      </w:r>
      <w:r>
        <w:rPr>
          <w:sz w:val="28"/>
        </w:rPr>
        <w:t>температури</w:t>
      </w:r>
      <w:r>
        <w:rPr>
          <w:spacing w:val="-12"/>
          <w:sz w:val="28"/>
        </w:rPr>
        <w:t xml:space="preserve"> </w:t>
      </w:r>
      <w:r>
        <w:rPr>
          <w:sz w:val="28"/>
        </w:rPr>
        <w:t>води</w:t>
      </w:r>
      <w:r>
        <w:rPr>
          <w:spacing w:val="-14"/>
          <w:sz w:val="28"/>
        </w:rPr>
        <w:t xml:space="preserve"> </w:t>
      </w:r>
      <w:r>
        <w:rPr>
          <w:sz w:val="28"/>
        </w:rPr>
        <w:t>більше</w:t>
      </w:r>
      <w:r>
        <w:rPr>
          <w:spacing w:val="-12"/>
          <w:sz w:val="28"/>
        </w:rPr>
        <w:t xml:space="preserve"> </w:t>
      </w:r>
      <w:r>
        <w:rPr>
          <w:sz w:val="28"/>
        </w:rPr>
        <w:t>ніж</w:t>
      </w:r>
      <w:r>
        <w:rPr>
          <w:spacing w:val="-14"/>
          <w:sz w:val="28"/>
        </w:rPr>
        <w:t xml:space="preserve"> </w:t>
      </w:r>
      <w:r>
        <w:rPr>
          <w:sz w:val="28"/>
        </w:rPr>
        <w:t>10</w:t>
      </w:r>
      <w:r>
        <w:rPr>
          <w:spacing w:val="-14"/>
          <w:sz w:val="28"/>
        </w:rPr>
        <w:t xml:space="preserve"> </w:t>
      </w:r>
      <w:r>
        <w:rPr>
          <w:sz w:val="28"/>
        </w:rPr>
        <w:t>°С)</w:t>
      </w:r>
      <w:r>
        <w:rPr>
          <w:spacing w:val="-12"/>
          <w:sz w:val="28"/>
        </w:rPr>
        <w:t xml:space="preserve"> </w:t>
      </w:r>
      <w:r>
        <w:rPr>
          <w:sz w:val="28"/>
        </w:rPr>
        <w:t>за</w:t>
      </w:r>
      <w:r>
        <w:rPr>
          <w:spacing w:val="-15"/>
          <w:sz w:val="28"/>
        </w:rPr>
        <w:t xml:space="preserve"> </w:t>
      </w:r>
      <w:r>
        <w:rPr>
          <w:sz w:val="28"/>
        </w:rPr>
        <w:t>умов</w:t>
      </w:r>
      <w:r>
        <w:rPr>
          <w:spacing w:val="-13"/>
          <w:sz w:val="28"/>
        </w:rPr>
        <w:t xml:space="preserve"> </w:t>
      </w:r>
      <w:r>
        <w:rPr>
          <w:sz w:val="28"/>
        </w:rPr>
        <w:t>дотри-</w:t>
      </w:r>
      <w:r>
        <w:rPr>
          <w:spacing w:val="-67"/>
          <w:sz w:val="28"/>
        </w:rPr>
        <w:t xml:space="preserve"> </w:t>
      </w:r>
      <w:r>
        <w:rPr>
          <w:sz w:val="28"/>
        </w:rPr>
        <w:t>мання</w:t>
      </w:r>
      <w:r>
        <w:rPr>
          <w:spacing w:val="-7"/>
          <w:sz w:val="28"/>
        </w:rPr>
        <w:t xml:space="preserve"> </w:t>
      </w:r>
      <w:r>
        <w:rPr>
          <w:sz w:val="28"/>
        </w:rPr>
        <w:t>[2],</w:t>
      </w:r>
      <w:r>
        <w:rPr>
          <w:spacing w:val="-7"/>
          <w:sz w:val="28"/>
        </w:rPr>
        <w:t xml:space="preserve"> </w:t>
      </w:r>
      <w:r>
        <w:rPr>
          <w:sz w:val="28"/>
        </w:rPr>
        <w:t>[3],</w:t>
      </w:r>
      <w:r>
        <w:rPr>
          <w:spacing w:val="-8"/>
          <w:sz w:val="28"/>
        </w:rPr>
        <w:t xml:space="preserve"> </w:t>
      </w:r>
      <w:r>
        <w:rPr>
          <w:sz w:val="28"/>
        </w:rPr>
        <w:t>[6],</w:t>
      </w:r>
      <w:r>
        <w:rPr>
          <w:spacing w:val="-7"/>
          <w:sz w:val="28"/>
        </w:rPr>
        <w:t xml:space="preserve"> </w:t>
      </w:r>
      <w:r>
        <w:rPr>
          <w:sz w:val="28"/>
        </w:rPr>
        <w:t>[10]</w:t>
      </w:r>
      <w:r>
        <w:rPr>
          <w:spacing w:val="-9"/>
          <w:sz w:val="28"/>
        </w:rPr>
        <w:t xml:space="preserve"> </w:t>
      </w:r>
      <w:r>
        <w:rPr>
          <w:sz w:val="28"/>
        </w:rPr>
        <w:t>слід</w:t>
      </w:r>
      <w:r>
        <w:rPr>
          <w:spacing w:val="-9"/>
          <w:sz w:val="28"/>
        </w:rPr>
        <w:t xml:space="preserve"> </w:t>
      </w:r>
      <w:r>
        <w:rPr>
          <w:sz w:val="28"/>
        </w:rPr>
        <w:t>передбачати</w:t>
      </w:r>
      <w:r>
        <w:rPr>
          <w:spacing w:val="-8"/>
          <w:sz w:val="28"/>
        </w:rPr>
        <w:t xml:space="preserve"> </w:t>
      </w:r>
      <w:r>
        <w:rPr>
          <w:sz w:val="28"/>
        </w:rPr>
        <w:t>заходи</w:t>
      </w:r>
      <w:r>
        <w:rPr>
          <w:spacing w:val="-6"/>
          <w:sz w:val="28"/>
        </w:rPr>
        <w:t xml:space="preserve"> </w:t>
      </w:r>
      <w:r>
        <w:rPr>
          <w:sz w:val="28"/>
        </w:rPr>
        <w:t>з</w:t>
      </w:r>
      <w:r>
        <w:rPr>
          <w:spacing w:val="-8"/>
          <w:sz w:val="28"/>
        </w:rPr>
        <w:t xml:space="preserve"> </w:t>
      </w:r>
      <w:r>
        <w:rPr>
          <w:sz w:val="28"/>
        </w:rPr>
        <w:t>хлорування,</w:t>
      </w:r>
      <w:r>
        <w:rPr>
          <w:spacing w:val="-7"/>
          <w:sz w:val="28"/>
        </w:rPr>
        <w:t xml:space="preserve"> </w:t>
      </w:r>
      <w:r>
        <w:rPr>
          <w:sz w:val="28"/>
        </w:rPr>
        <w:t>купоросування</w:t>
      </w:r>
      <w:r>
        <w:rPr>
          <w:spacing w:val="-6"/>
          <w:sz w:val="28"/>
        </w:rPr>
        <w:t xml:space="preserve"> </w:t>
      </w:r>
      <w:r>
        <w:rPr>
          <w:sz w:val="28"/>
        </w:rPr>
        <w:t>або</w:t>
      </w:r>
      <w:r>
        <w:rPr>
          <w:spacing w:val="-68"/>
          <w:sz w:val="28"/>
        </w:rPr>
        <w:t xml:space="preserve"> </w:t>
      </w:r>
      <w:r>
        <w:rPr>
          <w:sz w:val="28"/>
        </w:rPr>
        <w:t>обробки</w:t>
      </w:r>
      <w:r>
        <w:rPr>
          <w:spacing w:val="-1"/>
          <w:sz w:val="28"/>
        </w:rPr>
        <w:t xml:space="preserve"> </w:t>
      </w:r>
      <w:r>
        <w:rPr>
          <w:sz w:val="28"/>
        </w:rPr>
        <w:t>води іншими реагентами.</w:t>
      </w:r>
    </w:p>
    <w:p w:rsidR="00756269" w:rsidRDefault="00531953">
      <w:pPr>
        <w:pStyle w:val="a3"/>
        <w:spacing w:line="360" w:lineRule="auto"/>
        <w:ind w:right="448"/>
      </w:pPr>
      <w:r>
        <w:t>Вид реагенту, його дозу, періодичність і тривалість обробки води слід ви-</w:t>
      </w:r>
      <w:r>
        <w:rPr>
          <w:spacing w:val="1"/>
        </w:rPr>
        <w:t xml:space="preserve"> </w:t>
      </w:r>
      <w:r>
        <w:t>значати</w:t>
      </w:r>
      <w:r>
        <w:rPr>
          <w:spacing w:val="-1"/>
        </w:rPr>
        <w:t xml:space="preserve"> </w:t>
      </w:r>
      <w:r>
        <w:t>на</w:t>
      </w:r>
      <w:r>
        <w:rPr>
          <w:spacing w:val="-3"/>
        </w:rPr>
        <w:t xml:space="preserve"> </w:t>
      </w:r>
      <w:r>
        <w:t>підставі</w:t>
      </w:r>
      <w:r>
        <w:rPr>
          <w:spacing w:val="-2"/>
        </w:rPr>
        <w:t xml:space="preserve"> </w:t>
      </w:r>
      <w:r>
        <w:t>даних науково-дослідних</w:t>
      </w:r>
      <w:r>
        <w:rPr>
          <w:spacing w:val="-1"/>
        </w:rPr>
        <w:t xml:space="preserve"> </w:t>
      </w:r>
      <w:r>
        <w:t>робіт.</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line="360" w:lineRule="auto"/>
        <w:ind w:right="448"/>
      </w:pPr>
      <w:r>
        <w:lastRenderedPageBreak/>
        <w:t>Для попередніх розрахунків дозу хлору можна приймати на 2 мг/дм</w:t>
      </w:r>
      <w:r>
        <w:rPr>
          <w:vertAlign w:val="superscript"/>
        </w:rPr>
        <w:t>3</w:t>
      </w:r>
      <w:r>
        <w:t xml:space="preserve"> бі-</w:t>
      </w:r>
      <w:r>
        <w:rPr>
          <w:spacing w:val="1"/>
        </w:rPr>
        <w:t xml:space="preserve"> </w:t>
      </w:r>
      <w:r>
        <w:t>льше ніж хлоропоглинання води, але не менше ніж 5 мг/дм</w:t>
      </w:r>
      <w:r>
        <w:rPr>
          <w:vertAlign w:val="superscript"/>
        </w:rPr>
        <w:t>3</w:t>
      </w:r>
      <w:r>
        <w:t>, а дозу мідного ку-</w:t>
      </w:r>
      <w:r>
        <w:rPr>
          <w:spacing w:val="-67"/>
        </w:rPr>
        <w:t xml:space="preserve"> </w:t>
      </w:r>
      <w:r>
        <w:t>поросу</w:t>
      </w:r>
      <w:r>
        <w:rPr>
          <w:spacing w:val="-5"/>
        </w:rPr>
        <w:t xml:space="preserve"> </w:t>
      </w:r>
      <w:r>
        <w:t>(за</w:t>
      </w:r>
      <w:r>
        <w:rPr>
          <w:spacing w:val="-1"/>
        </w:rPr>
        <w:t xml:space="preserve"> </w:t>
      </w:r>
      <w:r>
        <w:t>іоном</w:t>
      </w:r>
      <w:r>
        <w:rPr>
          <w:spacing w:val="-1"/>
        </w:rPr>
        <w:t xml:space="preserve"> </w:t>
      </w:r>
      <w:r>
        <w:t>міді)</w:t>
      </w:r>
      <w:r>
        <w:rPr>
          <w:spacing w:val="-1"/>
        </w:rPr>
        <w:t xml:space="preserve"> </w:t>
      </w:r>
      <w:r>
        <w:t>-</w:t>
      </w:r>
      <w:r>
        <w:rPr>
          <w:spacing w:val="-1"/>
        </w:rPr>
        <w:t xml:space="preserve"> </w:t>
      </w:r>
      <w:r>
        <w:t>від 0,3 мг/</w:t>
      </w:r>
      <w:r>
        <w:rPr>
          <w:spacing w:val="-2"/>
        </w:rPr>
        <w:t xml:space="preserve"> </w:t>
      </w:r>
      <w:r>
        <w:t>дм</w:t>
      </w:r>
      <w:r>
        <w:rPr>
          <w:vertAlign w:val="superscript"/>
        </w:rPr>
        <w:t>3</w:t>
      </w:r>
      <w:r>
        <w:rPr>
          <w:spacing w:val="-2"/>
        </w:rPr>
        <w:t xml:space="preserve"> </w:t>
      </w:r>
      <w:r>
        <w:t>до</w:t>
      </w:r>
      <w:r>
        <w:rPr>
          <w:spacing w:val="-2"/>
        </w:rPr>
        <w:t xml:space="preserve"> </w:t>
      </w:r>
      <w:r>
        <w:t>0,5</w:t>
      </w:r>
      <w:r>
        <w:rPr>
          <w:spacing w:val="-1"/>
        </w:rPr>
        <w:t xml:space="preserve"> </w:t>
      </w:r>
      <w:r>
        <w:t>мг/дм</w:t>
      </w:r>
      <w:r>
        <w:rPr>
          <w:vertAlign w:val="superscript"/>
        </w:rPr>
        <w:t>3</w:t>
      </w:r>
      <w:r>
        <w:t>.</w:t>
      </w:r>
    </w:p>
    <w:p w:rsidR="00756269" w:rsidRDefault="00531953">
      <w:pPr>
        <w:pStyle w:val="a4"/>
        <w:numPr>
          <w:ilvl w:val="2"/>
          <w:numId w:val="75"/>
        </w:numPr>
        <w:tabs>
          <w:tab w:val="left" w:pos="1693"/>
        </w:tabs>
        <w:spacing w:before="1" w:line="360" w:lineRule="auto"/>
        <w:ind w:left="132" w:right="450" w:firstLine="708"/>
        <w:rPr>
          <w:sz w:val="28"/>
        </w:rPr>
      </w:pPr>
      <w:r>
        <w:rPr>
          <w:sz w:val="28"/>
        </w:rPr>
        <w:t>Розрахунок</w:t>
      </w:r>
      <w:r>
        <w:rPr>
          <w:spacing w:val="-13"/>
          <w:sz w:val="28"/>
        </w:rPr>
        <w:t xml:space="preserve"> </w:t>
      </w:r>
      <w:r>
        <w:rPr>
          <w:sz w:val="28"/>
        </w:rPr>
        <w:t>діаметрів</w:t>
      </w:r>
      <w:r>
        <w:rPr>
          <w:spacing w:val="-13"/>
          <w:sz w:val="28"/>
        </w:rPr>
        <w:t xml:space="preserve"> </w:t>
      </w:r>
      <w:r>
        <w:rPr>
          <w:sz w:val="28"/>
        </w:rPr>
        <w:t>самопливних</w:t>
      </w:r>
      <w:r>
        <w:rPr>
          <w:spacing w:val="-12"/>
          <w:sz w:val="28"/>
        </w:rPr>
        <w:t xml:space="preserve"> </w:t>
      </w:r>
      <w:r>
        <w:rPr>
          <w:sz w:val="28"/>
        </w:rPr>
        <w:t>і</w:t>
      </w:r>
      <w:r>
        <w:rPr>
          <w:spacing w:val="-12"/>
          <w:sz w:val="28"/>
        </w:rPr>
        <w:t xml:space="preserve"> </w:t>
      </w:r>
      <w:r>
        <w:rPr>
          <w:sz w:val="28"/>
        </w:rPr>
        <w:t>сифонних</w:t>
      </w:r>
      <w:r>
        <w:rPr>
          <w:spacing w:val="-10"/>
          <w:sz w:val="28"/>
        </w:rPr>
        <w:t xml:space="preserve"> </w:t>
      </w:r>
      <w:r>
        <w:rPr>
          <w:sz w:val="28"/>
        </w:rPr>
        <w:t>водоводів</w:t>
      </w:r>
      <w:r>
        <w:rPr>
          <w:spacing w:val="-12"/>
          <w:sz w:val="28"/>
        </w:rPr>
        <w:t xml:space="preserve"> </w:t>
      </w:r>
      <w:r>
        <w:rPr>
          <w:sz w:val="28"/>
        </w:rPr>
        <w:t>слід</w:t>
      </w:r>
      <w:r>
        <w:rPr>
          <w:spacing w:val="-10"/>
          <w:sz w:val="28"/>
        </w:rPr>
        <w:t xml:space="preserve"> </w:t>
      </w:r>
      <w:r>
        <w:rPr>
          <w:sz w:val="28"/>
        </w:rPr>
        <w:t>вико-</w:t>
      </w:r>
      <w:r>
        <w:rPr>
          <w:spacing w:val="-68"/>
          <w:sz w:val="28"/>
        </w:rPr>
        <w:t xml:space="preserve"> </w:t>
      </w:r>
      <w:r>
        <w:rPr>
          <w:sz w:val="28"/>
        </w:rPr>
        <w:t>нувати за значеннями допустимих швидкостей в умовах нормального режиму</w:t>
      </w:r>
      <w:r>
        <w:rPr>
          <w:spacing w:val="1"/>
          <w:sz w:val="28"/>
        </w:rPr>
        <w:t xml:space="preserve"> </w:t>
      </w:r>
      <w:r>
        <w:rPr>
          <w:sz w:val="28"/>
        </w:rPr>
        <w:t>роботи водозабору. Швидкість руху води за нормального режиму роботи водо-</w:t>
      </w:r>
      <w:r>
        <w:rPr>
          <w:spacing w:val="1"/>
          <w:sz w:val="28"/>
        </w:rPr>
        <w:t xml:space="preserve"> </w:t>
      </w:r>
      <w:r>
        <w:rPr>
          <w:sz w:val="28"/>
        </w:rPr>
        <w:t>забірних</w:t>
      </w:r>
      <w:r>
        <w:rPr>
          <w:spacing w:val="-1"/>
          <w:sz w:val="28"/>
        </w:rPr>
        <w:t xml:space="preserve"> </w:t>
      </w:r>
      <w:r>
        <w:rPr>
          <w:sz w:val="28"/>
        </w:rPr>
        <w:t>споруд</w:t>
      </w:r>
      <w:r>
        <w:rPr>
          <w:spacing w:val="-1"/>
          <w:sz w:val="28"/>
        </w:rPr>
        <w:t xml:space="preserve"> </w:t>
      </w:r>
      <w:r>
        <w:rPr>
          <w:sz w:val="28"/>
        </w:rPr>
        <w:t>рекомендується приймати</w:t>
      </w:r>
      <w:r>
        <w:rPr>
          <w:spacing w:val="-1"/>
          <w:sz w:val="28"/>
        </w:rPr>
        <w:t xml:space="preserve"> </w:t>
      </w:r>
      <w:r>
        <w:rPr>
          <w:sz w:val="28"/>
        </w:rPr>
        <w:t>згідно</w:t>
      </w:r>
      <w:r>
        <w:rPr>
          <w:spacing w:val="-1"/>
          <w:sz w:val="28"/>
        </w:rPr>
        <w:t xml:space="preserve"> </w:t>
      </w:r>
      <w:r>
        <w:rPr>
          <w:sz w:val="28"/>
        </w:rPr>
        <w:t>з</w:t>
      </w:r>
      <w:r>
        <w:rPr>
          <w:spacing w:val="-1"/>
          <w:sz w:val="28"/>
        </w:rPr>
        <w:t xml:space="preserve"> </w:t>
      </w:r>
      <w:r>
        <w:rPr>
          <w:sz w:val="28"/>
        </w:rPr>
        <w:t>таблицею</w:t>
      </w:r>
      <w:r>
        <w:rPr>
          <w:spacing w:val="-3"/>
          <w:sz w:val="28"/>
        </w:rPr>
        <w:t xml:space="preserve"> </w:t>
      </w:r>
      <w:r>
        <w:rPr>
          <w:sz w:val="28"/>
        </w:rPr>
        <w:t>15.</w:t>
      </w:r>
    </w:p>
    <w:p w:rsidR="00756269" w:rsidRDefault="00531953">
      <w:pPr>
        <w:pStyle w:val="a4"/>
        <w:numPr>
          <w:ilvl w:val="2"/>
          <w:numId w:val="75"/>
        </w:numPr>
        <w:tabs>
          <w:tab w:val="left" w:pos="1693"/>
        </w:tabs>
        <w:spacing w:line="360" w:lineRule="auto"/>
        <w:ind w:left="132" w:right="448" w:firstLine="720"/>
        <w:rPr>
          <w:sz w:val="28"/>
        </w:rPr>
      </w:pPr>
      <w:r>
        <w:rPr>
          <w:sz w:val="28"/>
        </w:rPr>
        <w:t>Для</w:t>
      </w:r>
      <w:r>
        <w:rPr>
          <w:spacing w:val="-12"/>
          <w:sz w:val="28"/>
        </w:rPr>
        <w:t xml:space="preserve"> </w:t>
      </w:r>
      <w:r>
        <w:rPr>
          <w:sz w:val="28"/>
        </w:rPr>
        <w:t>водозабірних</w:t>
      </w:r>
      <w:r>
        <w:rPr>
          <w:spacing w:val="-14"/>
          <w:sz w:val="28"/>
        </w:rPr>
        <w:t xml:space="preserve"> </w:t>
      </w:r>
      <w:r>
        <w:rPr>
          <w:sz w:val="28"/>
        </w:rPr>
        <w:t>споруд</w:t>
      </w:r>
      <w:r>
        <w:rPr>
          <w:spacing w:val="-10"/>
          <w:sz w:val="28"/>
        </w:rPr>
        <w:t xml:space="preserve"> </w:t>
      </w:r>
      <w:r>
        <w:rPr>
          <w:sz w:val="28"/>
        </w:rPr>
        <w:t>II</w:t>
      </w:r>
      <w:r>
        <w:rPr>
          <w:spacing w:val="-12"/>
          <w:sz w:val="28"/>
        </w:rPr>
        <w:t xml:space="preserve"> </w:t>
      </w:r>
      <w:r>
        <w:rPr>
          <w:sz w:val="28"/>
        </w:rPr>
        <w:t>та</w:t>
      </w:r>
      <w:r>
        <w:rPr>
          <w:spacing w:val="-14"/>
          <w:sz w:val="28"/>
        </w:rPr>
        <w:t xml:space="preserve"> </w:t>
      </w:r>
      <w:r>
        <w:rPr>
          <w:sz w:val="28"/>
        </w:rPr>
        <w:t>III</w:t>
      </w:r>
      <w:r>
        <w:rPr>
          <w:spacing w:val="-14"/>
          <w:sz w:val="28"/>
        </w:rPr>
        <w:t xml:space="preserve"> </w:t>
      </w:r>
      <w:r>
        <w:rPr>
          <w:sz w:val="28"/>
        </w:rPr>
        <w:t>категорій</w:t>
      </w:r>
      <w:r>
        <w:rPr>
          <w:spacing w:val="-13"/>
          <w:sz w:val="28"/>
        </w:rPr>
        <w:t xml:space="preserve"> </w:t>
      </w:r>
      <w:r>
        <w:rPr>
          <w:sz w:val="28"/>
        </w:rPr>
        <w:t>рекомендується</w:t>
      </w:r>
      <w:r>
        <w:rPr>
          <w:spacing w:val="-12"/>
          <w:sz w:val="28"/>
        </w:rPr>
        <w:t xml:space="preserve"> </w:t>
      </w:r>
      <w:r>
        <w:rPr>
          <w:sz w:val="28"/>
        </w:rPr>
        <w:t>застосо-</w:t>
      </w:r>
      <w:r>
        <w:rPr>
          <w:spacing w:val="-68"/>
          <w:sz w:val="28"/>
        </w:rPr>
        <w:t xml:space="preserve"> </w:t>
      </w:r>
      <w:r>
        <w:rPr>
          <w:sz w:val="28"/>
        </w:rPr>
        <w:t>вувати</w:t>
      </w:r>
      <w:r>
        <w:rPr>
          <w:spacing w:val="-1"/>
          <w:sz w:val="28"/>
        </w:rPr>
        <w:t xml:space="preserve"> </w:t>
      </w:r>
      <w:r>
        <w:rPr>
          <w:sz w:val="28"/>
        </w:rPr>
        <w:t>сифонні водоводи.</w:t>
      </w:r>
    </w:p>
    <w:p w:rsidR="00756269" w:rsidRDefault="00531953">
      <w:pPr>
        <w:pStyle w:val="a3"/>
        <w:spacing w:before="2" w:line="360" w:lineRule="auto"/>
        <w:ind w:right="451"/>
      </w:pPr>
      <w:r>
        <w:rPr>
          <w:spacing w:val="-1"/>
        </w:rPr>
        <w:t>Сифонні</w:t>
      </w:r>
      <w:r>
        <w:rPr>
          <w:spacing w:val="-14"/>
        </w:rPr>
        <w:t xml:space="preserve"> </w:t>
      </w:r>
      <w:r>
        <w:rPr>
          <w:spacing w:val="-1"/>
        </w:rPr>
        <w:t>водоводи</w:t>
      </w:r>
      <w:r>
        <w:rPr>
          <w:spacing w:val="-15"/>
        </w:rPr>
        <w:t xml:space="preserve"> </w:t>
      </w:r>
      <w:r>
        <w:t>для</w:t>
      </w:r>
      <w:r>
        <w:rPr>
          <w:spacing w:val="-13"/>
        </w:rPr>
        <w:t xml:space="preserve"> </w:t>
      </w:r>
      <w:r>
        <w:t>водозабірних</w:t>
      </w:r>
      <w:r>
        <w:rPr>
          <w:spacing w:val="-13"/>
        </w:rPr>
        <w:t xml:space="preserve"> </w:t>
      </w:r>
      <w:r>
        <w:t>споруд</w:t>
      </w:r>
      <w:r>
        <w:rPr>
          <w:spacing w:val="-13"/>
        </w:rPr>
        <w:t xml:space="preserve"> </w:t>
      </w:r>
      <w:r>
        <w:t>І</w:t>
      </w:r>
      <w:r>
        <w:rPr>
          <w:spacing w:val="-14"/>
        </w:rPr>
        <w:t xml:space="preserve"> </w:t>
      </w:r>
      <w:r>
        <w:t>категорії</w:t>
      </w:r>
      <w:r>
        <w:rPr>
          <w:spacing w:val="-14"/>
        </w:rPr>
        <w:t xml:space="preserve"> </w:t>
      </w:r>
      <w:r>
        <w:t>допускаються</w:t>
      </w:r>
      <w:r>
        <w:rPr>
          <w:spacing w:val="-13"/>
        </w:rPr>
        <w:t xml:space="preserve"> </w:t>
      </w:r>
      <w:r>
        <w:t>у</w:t>
      </w:r>
      <w:r>
        <w:rPr>
          <w:spacing w:val="-17"/>
        </w:rPr>
        <w:t xml:space="preserve"> </w:t>
      </w:r>
      <w:r>
        <w:t>разі</w:t>
      </w:r>
      <w:r>
        <w:rPr>
          <w:spacing w:val="-67"/>
        </w:rPr>
        <w:t xml:space="preserve"> </w:t>
      </w:r>
      <w:r>
        <w:t>обмеженої</w:t>
      </w:r>
      <w:r>
        <w:rPr>
          <w:spacing w:val="-1"/>
        </w:rPr>
        <w:t xml:space="preserve"> </w:t>
      </w:r>
      <w:r>
        <w:t>можливості</w:t>
      </w:r>
      <w:r>
        <w:rPr>
          <w:spacing w:val="-1"/>
        </w:rPr>
        <w:t xml:space="preserve"> </w:t>
      </w:r>
      <w:r>
        <w:t>застосування</w:t>
      </w:r>
      <w:r>
        <w:rPr>
          <w:spacing w:val="-3"/>
        </w:rPr>
        <w:t xml:space="preserve"> </w:t>
      </w:r>
      <w:r>
        <w:t>інших</w:t>
      </w:r>
      <w:r>
        <w:rPr>
          <w:spacing w:val="-1"/>
        </w:rPr>
        <w:t xml:space="preserve"> </w:t>
      </w:r>
      <w:r>
        <w:t>технічних</w:t>
      </w:r>
      <w:r>
        <w:rPr>
          <w:spacing w:val="-2"/>
        </w:rPr>
        <w:t xml:space="preserve"> </w:t>
      </w:r>
      <w:r>
        <w:t>рішень.</w:t>
      </w:r>
    </w:p>
    <w:p w:rsidR="00756269" w:rsidRPr="008F293F" w:rsidRDefault="00531953">
      <w:pPr>
        <w:pStyle w:val="a4"/>
        <w:numPr>
          <w:ilvl w:val="2"/>
          <w:numId w:val="75"/>
        </w:numPr>
        <w:tabs>
          <w:tab w:val="left" w:pos="1693"/>
        </w:tabs>
        <w:spacing w:line="360" w:lineRule="auto"/>
        <w:ind w:left="132" w:right="448" w:firstLine="720"/>
        <w:rPr>
          <w:color w:val="00B050"/>
          <w:sz w:val="28"/>
        </w:rPr>
      </w:pPr>
      <w:r w:rsidRPr="008F293F">
        <w:rPr>
          <w:color w:val="00B050"/>
          <w:sz w:val="28"/>
        </w:rPr>
        <w:t>Сифонні та самопливні водоводи рекомендується приймати зі ста-</w:t>
      </w:r>
      <w:r w:rsidRPr="008F293F">
        <w:rPr>
          <w:color w:val="00B050"/>
          <w:spacing w:val="1"/>
          <w:sz w:val="28"/>
        </w:rPr>
        <w:t xml:space="preserve"> </w:t>
      </w:r>
      <w:r w:rsidRPr="008F293F">
        <w:rPr>
          <w:color w:val="00B050"/>
          <w:sz w:val="28"/>
        </w:rPr>
        <w:t>левих</w:t>
      </w:r>
      <w:r w:rsidR="00866E61">
        <w:rPr>
          <w:color w:val="00B050"/>
          <w:sz w:val="28"/>
        </w:rPr>
        <w:t>, пластмасових</w:t>
      </w:r>
      <w:r w:rsidR="008F293F" w:rsidRPr="008F293F">
        <w:rPr>
          <w:color w:val="00B050"/>
          <w:sz w:val="28"/>
        </w:rPr>
        <w:t xml:space="preserve"> чи залізобетонних</w:t>
      </w:r>
      <w:r w:rsidRPr="008F293F">
        <w:rPr>
          <w:color w:val="00B050"/>
          <w:spacing w:val="-3"/>
          <w:sz w:val="28"/>
        </w:rPr>
        <w:t xml:space="preserve"> </w:t>
      </w:r>
      <w:r w:rsidRPr="008F293F">
        <w:rPr>
          <w:color w:val="00B050"/>
          <w:sz w:val="28"/>
        </w:rPr>
        <w:t>труб.</w:t>
      </w:r>
      <w:r w:rsidRPr="008F293F">
        <w:rPr>
          <w:color w:val="00B050"/>
          <w:spacing w:val="-3"/>
          <w:sz w:val="28"/>
        </w:rPr>
        <w:t xml:space="preserve"> </w:t>
      </w:r>
    </w:p>
    <w:p w:rsidR="00756269" w:rsidRPr="008F293F" w:rsidRDefault="008F293F" w:rsidP="008F293F">
      <w:pPr>
        <w:pStyle w:val="a3"/>
        <w:spacing w:before="11"/>
        <w:ind w:left="0" w:firstLine="851"/>
        <w:jc w:val="left"/>
        <w:rPr>
          <w:b/>
          <w:bCs/>
          <w:i/>
          <w:iCs/>
          <w:color w:val="00B050"/>
        </w:rPr>
      </w:pPr>
      <w:r w:rsidRPr="008F293F">
        <w:rPr>
          <w:b/>
          <w:bCs/>
          <w:i/>
          <w:iCs/>
          <w:color w:val="00B050"/>
        </w:rPr>
        <w:t>(Пункт 9.2.23 змінено, Зміна № 1)</w:t>
      </w:r>
    </w:p>
    <w:p w:rsidR="00756269" w:rsidRDefault="00531953">
      <w:pPr>
        <w:pStyle w:val="a3"/>
        <w:spacing w:after="6" w:line="360" w:lineRule="auto"/>
        <w:ind w:left="1834" w:right="555" w:hanging="1702"/>
        <w:jc w:val="left"/>
      </w:pPr>
      <w:r>
        <w:rPr>
          <w:b/>
        </w:rPr>
        <w:t xml:space="preserve">Таблиця 15 </w:t>
      </w:r>
      <w:r>
        <w:t>- Швидкість руху води у самопливних і сифонних водоводах водо-</w:t>
      </w:r>
      <w:r>
        <w:rPr>
          <w:spacing w:val="-67"/>
        </w:rPr>
        <w:t xml:space="preserve"> </w:t>
      </w:r>
      <w:r>
        <w:t>забірних</w:t>
      </w:r>
      <w:r>
        <w:rPr>
          <w:spacing w:val="-1"/>
        </w:rPr>
        <w:t xml:space="preserve"> </w:t>
      </w:r>
      <w:r>
        <w:t>споруд</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78"/>
        <w:gridCol w:w="3178"/>
        <w:gridCol w:w="3228"/>
      </w:tblGrid>
      <w:tr w:rsidR="00756269">
        <w:trPr>
          <w:trHeight w:val="645"/>
        </w:trPr>
        <w:tc>
          <w:tcPr>
            <w:tcW w:w="3178" w:type="dxa"/>
            <w:vMerge w:val="restart"/>
          </w:tcPr>
          <w:p w:rsidR="00756269" w:rsidRDefault="00756269">
            <w:pPr>
              <w:pStyle w:val="TableParagraph"/>
              <w:spacing w:before="1"/>
              <w:rPr>
                <w:sz w:val="28"/>
              </w:rPr>
            </w:pPr>
          </w:p>
          <w:p w:rsidR="00756269" w:rsidRDefault="00531953">
            <w:pPr>
              <w:pStyle w:val="TableParagraph"/>
              <w:spacing w:before="1"/>
              <w:ind w:left="162"/>
              <w:rPr>
                <w:sz w:val="28"/>
              </w:rPr>
            </w:pPr>
            <w:bookmarkStart w:id="45" w:name="Діаметри_водоводів,_мм"/>
            <w:bookmarkEnd w:id="45"/>
            <w:r>
              <w:rPr>
                <w:sz w:val="28"/>
              </w:rPr>
              <w:t>Діаметри</w:t>
            </w:r>
            <w:r>
              <w:rPr>
                <w:spacing w:val="-3"/>
                <w:sz w:val="28"/>
              </w:rPr>
              <w:t xml:space="preserve"> </w:t>
            </w:r>
            <w:r>
              <w:rPr>
                <w:sz w:val="28"/>
              </w:rPr>
              <w:t>водоводів,</w:t>
            </w:r>
            <w:r>
              <w:rPr>
                <w:spacing w:val="-6"/>
                <w:sz w:val="28"/>
              </w:rPr>
              <w:t xml:space="preserve"> </w:t>
            </w:r>
            <w:r>
              <w:rPr>
                <w:sz w:val="28"/>
              </w:rPr>
              <w:t>мм</w:t>
            </w:r>
          </w:p>
        </w:tc>
        <w:tc>
          <w:tcPr>
            <w:tcW w:w="6406" w:type="dxa"/>
            <w:gridSpan w:val="2"/>
          </w:tcPr>
          <w:p w:rsidR="00756269" w:rsidRDefault="00531953">
            <w:pPr>
              <w:pStyle w:val="TableParagraph"/>
              <w:spacing w:line="315" w:lineRule="exact"/>
              <w:ind w:left="141" w:right="125"/>
              <w:jc w:val="center"/>
              <w:rPr>
                <w:sz w:val="28"/>
              </w:rPr>
            </w:pPr>
            <w:r>
              <w:rPr>
                <w:sz w:val="28"/>
              </w:rPr>
              <w:t>Швидкість</w:t>
            </w:r>
            <w:r>
              <w:rPr>
                <w:spacing w:val="-3"/>
                <w:sz w:val="28"/>
              </w:rPr>
              <w:t xml:space="preserve"> </w:t>
            </w:r>
            <w:r>
              <w:rPr>
                <w:sz w:val="28"/>
              </w:rPr>
              <w:t>руху</w:t>
            </w:r>
            <w:r>
              <w:rPr>
                <w:spacing w:val="-5"/>
                <w:sz w:val="28"/>
              </w:rPr>
              <w:t xml:space="preserve"> </w:t>
            </w:r>
            <w:r>
              <w:rPr>
                <w:sz w:val="28"/>
              </w:rPr>
              <w:t>води,</w:t>
            </w:r>
            <w:r>
              <w:rPr>
                <w:spacing w:val="-2"/>
                <w:sz w:val="28"/>
              </w:rPr>
              <w:t xml:space="preserve"> </w:t>
            </w:r>
            <w:r>
              <w:rPr>
                <w:sz w:val="28"/>
              </w:rPr>
              <w:t>м/с,</w:t>
            </w:r>
            <w:r>
              <w:rPr>
                <w:spacing w:val="-2"/>
                <w:sz w:val="28"/>
              </w:rPr>
              <w:t xml:space="preserve"> </w:t>
            </w:r>
            <w:r>
              <w:rPr>
                <w:sz w:val="28"/>
              </w:rPr>
              <w:t>при</w:t>
            </w:r>
            <w:r>
              <w:rPr>
                <w:spacing w:val="-1"/>
                <w:sz w:val="28"/>
              </w:rPr>
              <w:t xml:space="preserve"> </w:t>
            </w:r>
            <w:r>
              <w:rPr>
                <w:sz w:val="28"/>
              </w:rPr>
              <w:t>категорії</w:t>
            </w:r>
            <w:r>
              <w:rPr>
                <w:spacing w:val="-3"/>
                <w:sz w:val="28"/>
              </w:rPr>
              <w:t xml:space="preserve"> </w:t>
            </w:r>
            <w:r>
              <w:rPr>
                <w:sz w:val="28"/>
              </w:rPr>
              <w:t>водозабір-</w:t>
            </w:r>
          </w:p>
          <w:p w:rsidR="00756269" w:rsidRDefault="00531953">
            <w:pPr>
              <w:pStyle w:val="TableParagraph"/>
              <w:spacing w:before="2" w:line="308" w:lineRule="exact"/>
              <w:ind w:left="137" w:right="125"/>
              <w:jc w:val="center"/>
              <w:rPr>
                <w:sz w:val="28"/>
              </w:rPr>
            </w:pPr>
            <w:r>
              <w:rPr>
                <w:sz w:val="28"/>
              </w:rPr>
              <w:t>них</w:t>
            </w:r>
            <w:r>
              <w:rPr>
                <w:spacing w:val="-3"/>
                <w:sz w:val="28"/>
              </w:rPr>
              <w:t xml:space="preserve"> </w:t>
            </w:r>
            <w:r>
              <w:rPr>
                <w:sz w:val="28"/>
              </w:rPr>
              <w:t>споруд</w:t>
            </w:r>
          </w:p>
        </w:tc>
      </w:tr>
      <w:tr w:rsidR="00756269">
        <w:trPr>
          <w:trHeight w:val="321"/>
        </w:trPr>
        <w:tc>
          <w:tcPr>
            <w:tcW w:w="3178" w:type="dxa"/>
            <w:vMerge/>
            <w:tcBorders>
              <w:top w:val="nil"/>
            </w:tcBorders>
          </w:tcPr>
          <w:p w:rsidR="00756269" w:rsidRDefault="00756269">
            <w:pPr>
              <w:rPr>
                <w:sz w:val="2"/>
                <w:szCs w:val="2"/>
              </w:rPr>
            </w:pPr>
          </w:p>
        </w:tc>
        <w:tc>
          <w:tcPr>
            <w:tcW w:w="3178" w:type="dxa"/>
          </w:tcPr>
          <w:p w:rsidR="00756269" w:rsidRDefault="00531953">
            <w:pPr>
              <w:pStyle w:val="TableParagraph"/>
              <w:spacing w:line="301" w:lineRule="exact"/>
              <w:ind w:left="15"/>
              <w:jc w:val="center"/>
              <w:rPr>
                <w:sz w:val="28"/>
              </w:rPr>
            </w:pPr>
            <w:r>
              <w:rPr>
                <w:sz w:val="28"/>
              </w:rPr>
              <w:t>І</w:t>
            </w:r>
          </w:p>
        </w:tc>
        <w:tc>
          <w:tcPr>
            <w:tcW w:w="3228" w:type="dxa"/>
          </w:tcPr>
          <w:p w:rsidR="00756269" w:rsidRDefault="00531953">
            <w:pPr>
              <w:pStyle w:val="TableParagraph"/>
              <w:spacing w:line="301" w:lineRule="exact"/>
              <w:ind w:right="1254"/>
              <w:jc w:val="right"/>
              <w:rPr>
                <w:sz w:val="28"/>
              </w:rPr>
            </w:pPr>
            <w:r>
              <w:rPr>
                <w:sz w:val="28"/>
              </w:rPr>
              <w:t>ІІ</w:t>
            </w:r>
            <w:r>
              <w:rPr>
                <w:spacing w:val="-1"/>
                <w:sz w:val="28"/>
              </w:rPr>
              <w:t xml:space="preserve"> </w:t>
            </w:r>
            <w:r>
              <w:rPr>
                <w:sz w:val="28"/>
              </w:rPr>
              <w:t>і ІІІ</w:t>
            </w:r>
          </w:p>
        </w:tc>
      </w:tr>
      <w:tr w:rsidR="00756269">
        <w:trPr>
          <w:trHeight w:val="323"/>
        </w:trPr>
        <w:tc>
          <w:tcPr>
            <w:tcW w:w="3178" w:type="dxa"/>
          </w:tcPr>
          <w:p w:rsidR="00756269" w:rsidRDefault="00531953">
            <w:pPr>
              <w:pStyle w:val="TableParagraph"/>
              <w:spacing w:line="303" w:lineRule="exact"/>
              <w:ind w:left="945" w:right="929"/>
              <w:jc w:val="center"/>
              <w:rPr>
                <w:sz w:val="28"/>
              </w:rPr>
            </w:pPr>
            <w:r>
              <w:rPr>
                <w:sz w:val="28"/>
              </w:rPr>
              <w:t>300-500</w:t>
            </w:r>
          </w:p>
        </w:tc>
        <w:tc>
          <w:tcPr>
            <w:tcW w:w="3178" w:type="dxa"/>
          </w:tcPr>
          <w:p w:rsidR="00756269" w:rsidRDefault="00531953">
            <w:pPr>
              <w:pStyle w:val="TableParagraph"/>
              <w:spacing w:line="303" w:lineRule="exact"/>
              <w:ind w:left="945" w:right="929"/>
              <w:jc w:val="center"/>
              <w:rPr>
                <w:sz w:val="28"/>
              </w:rPr>
            </w:pPr>
            <w:r>
              <w:rPr>
                <w:sz w:val="28"/>
              </w:rPr>
              <w:t>0,7-1,0</w:t>
            </w:r>
          </w:p>
        </w:tc>
        <w:tc>
          <w:tcPr>
            <w:tcW w:w="3228" w:type="dxa"/>
          </w:tcPr>
          <w:p w:rsidR="00756269" w:rsidRDefault="00531953">
            <w:pPr>
              <w:pStyle w:val="TableParagraph"/>
              <w:spacing w:line="303" w:lineRule="exact"/>
              <w:ind w:right="1200"/>
              <w:jc w:val="right"/>
              <w:rPr>
                <w:sz w:val="28"/>
              </w:rPr>
            </w:pPr>
            <w:r>
              <w:rPr>
                <w:sz w:val="28"/>
              </w:rPr>
              <w:t>1,0-1,5</w:t>
            </w:r>
          </w:p>
        </w:tc>
      </w:tr>
      <w:tr w:rsidR="00756269">
        <w:trPr>
          <w:trHeight w:val="321"/>
        </w:trPr>
        <w:tc>
          <w:tcPr>
            <w:tcW w:w="3178" w:type="dxa"/>
          </w:tcPr>
          <w:p w:rsidR="00756269" w:rsidRDefault="00531953">
            <w:pPr>
              <w:pStyle w:val="TableParagraph"/>
              <w:spacing w:line="301" w:lineRule="exact"/>
              <w:ind w:left="945" w:right="929"/>
              <w:jc w:val="center"/>
              <w:rPr>
                <w:sz w:val="28"/>
              </w:rPr>
            </w:pPr>
            <w:r>
              <w:rPr>
                <w:sz w:val="28"/>
              </w:rPr>
              <w:t>500-800</w:t>
            </w:r>
          </w:p>
        </w:tc>
        <w:tc>
          <w:tcPr>
            <w:tcW w:w="3178" w:type="dxa"/>
          </w:tcPr>
          <w:p w:rsidR="00756269" w:rsidRDefault="00531953">
            <w:pPr>
              <w:pStyle w:val="TableParagraph"/>
              <w:spacing w:line="301" w:lineRule="exact"/>
              <w:ind w:left="945" w:right="929"/>
              <w:jc w:val="center"/>
              <w:rPr>
                <w:sz w:val="28"/>
              </w:rPr>
            </w:pPr>
            <w:r>
              <w:rPr>
                <w:sz w:val="28"/>
              </w:rPr>
              <w:t>1,0-1,4</w:t>
            </w:r>
          </w:p>
        </w:tc>
        <w:tc>
          <w:tcPr>
            <w:tcW w:w="3228" w:type="dxa"/>
          </w:tcPr>
          <w:p w:rsidR="00756269" w:rsidRDefault="00531953">
            <w:pPr>
              <w:pStyle w:val="TableParagraph"/>
              <w:spacing w:line="301" w:lineRule="exact"/>
              <w:ind w:right="1200"/>
              <w:jc w:val="right"/>
              <w:rPr>
                <w:sz w:val="28"/>
              </w:rPr>
            </w:pPr>
            <w:r>
              <w:rPr>
                <w:sz w:val="28"/>
              </w:rPr>
              <w:t>1,5-1,9</w:t>
            </w:r>
          </w:p>
        </w:tc>
      </w:tr>
      <w:tr w:rsidR="00756269">
        <w:trPr>
          <w:trHeight w:val="320"/>
        </w:trPr>
        <w:tc>
          <w:tcPr>
            <w:tcW w:w="3178" w:type="dxa"/>
          </w:tcPr>
          <w:p w:rsidR="00756269" w:rsidRDefault="00531953">
            <w:pPr>
              <w:pStyle w:val="TableParagraph"/>
              <w:spacing w:line="301" w:lineRule="exact"/>
              <w:ind w:left="945" w:right="931"/>
              <w:jc w:val="center"/>
              <w:rPr>
                <w:sz w:val="28"/>
              </w:rPr>
            </w:pPr>
            <w:r>
              <w:rPr>
                <w:sz w:val="28"/>
              </w:rPr>
              <w:t>Понад</w:t>
            </w:r>
            <w:r>
              <w:rPr>
                <w:spacing w:val="-3"/>
                <w:sz w:val="28"/>
              </w:rPr>
              <w:t xml:space="preserve"> </w:t>
            </w:r>
            <w:r>
              <w:rPr>
                <w:sz w:val="28"/>
              </w:rPr>
              <w:t>800</w:t>
            </w:r>
          </w:p>
        </w:tc>
        <w:tc>
          <w:tcPr>
            <w:tcW w:w="3178" w:type="dxa"/>
          </w:tcPr>
          <w:p w:rsidR="00756269" w:rsidRDefault="00531953">
            <w:pPr>
              <w:pStyle w:val="TableParagraph"/>
              <w:spacing w:line="301" w:lineRule="exact"/>
              <w:ind w:left="944" w:right="931"/>
              <w:jc w:val="center"/>
              <w:rPr>
                <w:sz w:val="28"/>
              </w:rPr>
            </w:pPr>
            <w:r>
              <w:rPr>
                <w:sz w:val="28"/>
              </w:rPr>
              <w:t>1,5</w:t>
            </w:r>
          </w:p>
        </w:tc>
        <w:tc>
          <w:tcPr>
            <w:tcW w:w="3228" w:type="dxa"/>
          </w:tcPr>
          <w:p w:rsidR="00756269" w:rsidRDefault="00531953">
            <w:pPr>
              <w:pStyle w:val="TableParagraph"/>
              <w:spacing w:line="301" w:lineRule="exact"/>
              <w:ind w:left="1417" w:right="1406"/>
              <w:jc w:val="center"/>
              <w:rPr>
                <w:sz w:val="28"/>
              </w:rPr>
            </w:pPr>
            <w:r>
              <w:rPr>
                <w:sz w:val="28"/>
              </w:rPr>
              <w:t>2,0</w:t>
            </w:r>
          </w:p>
        </w:tc>
      </w:tr>
      <w:tr w:rsidR="00756269">
        <w:trPr>
          <w:trHeight w:val="966"/>
        </w:trPr>
        <w:tc>
          <w:tcPr>
            <w:tcW w:w="9584" w:type="dxa"/>
            <w:gridSpan w:val="3"/>
          </w:tcPr>
          <w:p w:rsidR="00756269" w:rsidRDefault="00531953">
            <w:pPr>
              <w:pStyle w:val="TableParagraph"/>
              <w:spacing w:line="317" w:lineRule="exact"/>
              <w:ind w:left="40"/>
              <w:rPr>
                <w:sz w:val="28"/>
              </w:rPr>
            </w:pPr>
            <w:r>
              <w:rPr>
                <w:b/>
                <w:sz w:val="28"/>
              </w:rPr>
              <w:t>Примітка.</w:t>
            </w:r>
            <w:r>
              <w:rPr>
                <w:b/>
                <w:spacing w:val="-7"/>
                <w:sz w:val="28"/>
              </w:rPr>
              <w:t xml:space="preserve"> </w:t>
            </w:r>
            <w:r>
              <w:rPr>
                <w:sz w:val="28"/>
              </w:rPr>
              <w:t>За</w:t>
            </w:r>
            <w:r>
              <w:rPr>
                <w:spacing w:val="-4"/>
                <w:sz w:val="28"/>
              </w:rPr>
              <w:t xml:space="preserve"> </w:t>
            </w:r>
            <w:r>
              <w:rPr>
                <w:sz w:val="28"/>
              </w:rPr>
              <w:t>можливості</w:t>
            </w:r>
            <w:r>
              <w:rPr>
                <w:spacing w:val="-2"/>
                <w:sz w:val="28"/>
              </w:rPr>
              <w:t xml:space="preserve"> </w:t>
            </w:r>
            <w:r>
              <w:rPr>
                <w:sz w:val="28"/>
              </w:rPr>
              <w:t>внутрішнього</w:t>
            </w:r>
            <w:r>
              <w:rPr>
                <w:spacing w:val="-3"/>
                <w:sz w:val="28"/>
              </w:rPr>
              <w:t xml:space="preserve"> </w:t>
            </w:r>
            <w:r>
              <w:rPr>
                <w:sz w:val="28"/>
              </w:rPr>
              <w:t>біологічного</w:t>
            </w:r>
            <w:r>
              <w:rPr>
                <w:spacing w:val="-2"/>
                <w:sz w:val="28"/>
              </w:rPr>
              <w:t xml:space="preserve"> </w:t>
            </w:r>
            <w:r>
              <w:rPr>
                <w:sz w:val="28"/>
              </w:rPr>
              <w:t>обростання</w:t>
            </w:r>
            <w:r>
              <w:rPr>
                <w:spacing w:val="-3"/>
                <w:sz w:val="28"/>
              </w:rPr>
              <w:t xml:space="preserve"> </w:t>
            </w:r>
            <w:r>
              <w:rPr>
                <w:sz w:val="28"/>
              </w:rPr>
              <w:t>водоводів</w:t>
            </w:r>
          </w:p>
          <w:p w:rsidR="00756269" w:rsidRDefault="00531953">
            <w:pPr>
              <w:pStyle w:val="TableParagraph"/>
              <w:spacing w:line="322" w:lineRule="exact"/>
              <w:ind w:left="1418" w:right="106"/>
              <w:rPr>
                <w:sz w:val="28"/>
              </w:rPr>
            </w:pPr>
            <w:r>
              <w:rPr>
                <w:sz w:val="28"/>
              </w:rPr>
              <w:t>розрахунок втрат напору у водоводі виконується при значенні кое-</w:t>
            </w:r>
            <w:r>
              <w:rPr>
                <w:spacing w:val="-67"/>
                <w:sz w:val="28"/>
              </w:rPr>
              <w:t xml:space="preserve"> </w:t>
            </w:r>
            <w:r>
              <w:rPr>
                <w:sz w:val="28"/>
              </w:rPr>
              <w:t>фіцієнта</w:t>
            </w:r>
            <w:r>
              <w:rPr>
                <w:spacing w:val="-2"/>
                <w:sz w:val="28"/>
              </w:rPr>
              <w:t xml:space="preserve"> </w:t>
            </w:r>
            <w:r>
              <w:rPr>
                <w:sz w:val="28"/>
              </w:rPr>
              <w:t>шорсткості</w:t>
            </w:r>
            <w:r>
              <w:rPr>
                <w:spacing w:val="-2"/>
                <w:sz w:val="28"/>
              </w:rPr>
              <w:t xml:space="preserve"> </w:t>
            </w:r>
            <w:r>
              <w:rPr>
                <w:sz w:val="28"/>
              </w:rPr>
              <w:t>0,02.</w:t>
            </w:r>
          </w:p>
        </w:tc>
      </w:tr>
    </w:tbl>
    <w:p w:rsidR="00756269" w:rsidRDefault="00756269">
      <w:pPr>
        <w:pStyle w:val="a3"/>
        <w:spacing w:before="6"/>
        <w:ind w:left="0" w:firstLine="0"/>
        <w:jc w:val="left"/>
        <w:rPr>
          <w:sz w:val="41"/>
        </w:rPr>
      </w:pPr>
    </w:p>
    <w:p w:rsidR="00756269" w:rsidRDefault="00531953">
      <w:pPr>
        <w:pStyle w:val="a4"/>
        <w:numPr>
          <w:ilvl w:val="2"/>
          <w:numId w:val="75"/>
        </w:numPr>
        <w:tabs>
          <w:tab w:val="left" w:pos="1835"/>
        </w:tabs>
        <w:spacing w:line="360" w:lineRule="auto"/>
        <w:ind w:left="132" w:right="451" w:firstLine="708"/>
        <w:rPr>
          <w:sz w:val="28"/>
        </w:rPr>
      </w:pPr>
      <w:r>
        <w:rPr>
          <w:sz w:val="28"/>
        </w:rPr>
        <w:t>Для самопливних водоводів на ділянці примикання до підземної</w:t>
      </w:r>
      <w:r>
        <w:rPr>
          <w:spacing w:val="1"/>
          <w:sz w:val="28"/>
        </w:rPr>
        <w:t xml:space="preserve"> </w:t>
      </w:r>
      <w:r>
        <w:rPr>
          <w:sz w:val="28"/>
        </w:rPr>
        <w:t>частини</w:t>
      </w:r>
      <w:r>
        <w:rPr>
          <w:spacing w:val="-5"/>
          <w:sz w:val="28"/>
        </w:rPr>
        <w:t xml:space="preserve"> </w:t>
      </w:r>
      <w:r>
        <w:rPr>
          <w:sz w:val="28"/>
        </w:rPr>
        <w:t>водоприймальних</w:t>
      </w:r>
      <w:r>
        <w:rPr>
          <w:spacing w:val="-4"/>
          <w:sz w:val="28"/>
        </w:rPr>
        <w:t xml:space="preserve"> </w:t>
      </w:r>
      <w:r>
        <w:rPr>
          <w:sz w:val="28"/>
        </w:rPr>
        <w:t>колодязів</w:t>
      </w:r>
      <w:r>
        <w:rPr>
          <w:spacing w:val="-7"/>
          <w:sz w:val="28"/>
        </w:rPr>
        <w:t xml:space="preserve"> </w:t>
      </w:r>
      <w:r>
        <w:rPr>
          <w:sz w:val="28"/>
        </w:rPr>
        <w:t>і</w:t>
      </w:r>
      <w:r>
        <w:rPr>
          <w:spacing w:val="-4"/>
          <w:sz w:val="28"/>
        </w:rPr>
        <w:t xml:space="preserve"> </w:t>
      </w:r>
      <w:r>
        <w:rPr>
          <w:sz w:val="28"/>
        </w:rPr>
        <w:t>насосних</w:t>
      </w:r>
      <w:r>
        <w:rPr>
          <w:spacing w:val="-5"/>
          <w:sz w:val="28"/>
        </w:rPr>
        <w:t xml:space="preserve"> </w:t>
      </w:r>
      <w:r>
        <w:rPr>
          <w:sz w:val="28"/>
        </w:rPr>
        <w:t>станцій,</w:t>
      </w:r>
      <w:r>
        <w:rPr>
          <w:spacing w:val="-6"/>
          <w:sz w:val="28"/>
        </w:rPr>
        <w:t xml:space="preserve"> </w:t>
      </w:r>
      <w:r>
        <w:rPr>
          <w:sz w:val="28"/>
        </w:rPr>
        <w:t>які</w:t>
      </w:r>
      <w:r>
        <w:rPr>
          <w:spacing w:val="-8"/>
          <w:sz w:val="28"/>
        </w:rPr>
        <w:t xml:space="preserve"> </w:t>
      </w:r>
      <w:r>
        <w:rPr>
          <w:sz w:val="28"/>
        </w:rPr>
        <w:t>виконуються</w:t>
      </w:r>
      <w:r>
        <w:rPr>
          <w:spacing w:val="-5"/>
          <w:sz w:val="28"/>
        </w:rPr>
        <w:t xml:space="preserve"> </w:t>
      </w:r>
      <w:r>
        <w:rPr>
          <w:sz w:val="28"/>
        </w:rPr>
        <w:t>опуск-</w:t>
      </w:r>
      <w:r>
        <w:rPr>
          <w:spacing w:val="-68"/>
          <w:sz w:val="28"/>
        </w:rPr>
        <w:t xml:space="preserve"> </w:t>
      </w:r>
      <w:r>
        <w:rPr>
          <w:sz w:val="28"/>
        </w:rPr>
        <w:t>ним</w:t>
      </w:r>
      <w:r>
        <w:rPr>
          <w:spacing w:val="-2"/>
          <w:sz w:val="28"/>
        </w:rPr>
        <w:t xml:space="preserve"> </w:t>
      </w:r>
      <w:r>
        <w:rPr>
          <w:sz w:val="28"/>
        </w:rPr>
        <w:t>способом,</w:t>
      </w:r>
      <w:r>
        <w:rPr>
          <w:spacing w:val="-2"/>
          <w:sz w:val="28"/>
        </w:rPr>
        <w:t xml:space="preserve"> </w:t>
      </w:r>
      <w:r>
        <w:rPr>
          <w:sz w:val="28"/>
        </w:rPr>
        <w:t>рекомендується</w:t>
      </w:r>
      <w:r>
        <w:rPr>
          <w:spacing w:val="-1"/>
          <w:sz w:val="28"/>
        </w:rPr>
        <w:t xml:space="preserve"> </w:t>
      </w:r>
      <w:r>
        <w:rPr>
          <w:sz w:val="28"/>
        </w:rPr>
        <w:t>метод</w:t>
      </w:r>
      <w:r>
        <w:rPr>
          <w:spacing w:val="-1"/>
          <w:sz w:val="28"/>
        </w:rPr>
        <w:t xml:space="preserve"> </w:t>
      </w:r>
      <w:r>
        <w:rPr>
          <w:sz w:val="28"/>
        </w:rPr>
        <w:t>безтраншейного</w:t>
      </w:r>
      <w:r>
        <w:rPr>
          <w:spacing w:val="-1"/>
          <w:sz w:val="28"/>
        </w:rPr>
        <w:t xml:space="preserve"> </w:t>
      </w:r>
      <w:r>
        <w:rPr>
          <w:sz w:val="28"/>
        </w:rPr>
        <w:t>прокладання.</w:t>
      </w:r>
    </w:p>
    <w:p w:rsidR="00756269" w:rsidRDefault="00531953">
      <w:pPr>
        <w:pStyle w:val="a4"/>
        <w:numPr>
          <w:ilvl w:val="2"/>
          <w:numId w:val="75"/>
        </w:numPr>
        <w:tabs>
          <w:tab w:val="left" w:pos="1835"/>
        </w:tabs>
        <w:spacing w:line="362" w:lineRule="auto"/>
        <w:ind w:left="132" w:right="449" w:firstLine="720"/>
        <w:rPr>
          <w:sz w:val="28"/>
        </w:rPr>
      </w:pPr>
      <w:r>
        <w:rPr>
          <w:sz w:val="28"/>
        </w:rPr>
        <w:t>Самопливні та сифонні водоводи зі сталевих труб або труб з полі-</w:t>
      </w:r>
      <w:r>
        <w:rPr>
          <w:spacing w:val="-67"/>
          <w:sz w:val="28"/>
        </w:rPr>
        <w:t xml:space="preserve"> </w:t>
      </w:r>
      <w:r>
        <w:rPr>
          <w:sz w:val="28"/>
        </w:rPr>
        <w:t>мерних</w:t>
      </w:r>
      <w:r>
        <w:rPr>
          <w:spacing w:val="-1"/>
          <w:sz w:val="28"/>
        </w:rPr>
        <w:t xml:space="preserve"> </w:t>
      </w:r>
      <w:r>
        <w:rPr>
          <w:sz w:val="28"/>
        </w:rPr>
        <w:t>матеріалів</w:t>
      </w:r>
      <w:r>
        <w:rPr>
          <w:spacing w:val="-1"/>
          <w:sz w:val="28"/>
        </w:rPr>
        <w:t xml:space="preserve"> </w:t>
      </w:r>
      <w:r>
        <w:rPr>
          <w:sz w:val="28"/>
        </w:rPr>
        <w:t>необхідно перевіряти</w:t>
      </w:r>
      <w:r>
        <w:rPr>
          <w:spacing w:val="-3"/>
          <w:sz w:val="28"/>
        </w:rPr>
        <w:t xml:space="preserve"> </w:t>
      </w:r>
      <w:r>
        <w:rPr>
          <w:sz w:val="28"/>
        </w:rPr>
        <w:t>на</w:t>
      </w:r>
      <w:r>
        <w:rPr>
          <w:spacing w:val="-1"/>
          <w:sz w:val="28"/>
        </w:rPr>
        <w:t xml:space="preserve"> </w:t>
      </w:r>
      <w:r>
        <w:rPr>
          <w:sz w:val="28"/>
        </w:rPr>
        <w:t>спливання.</w:t>
      </w:r>
    </w:p>
    <w:p w:rsidR="00756269" w:rsidRDefault="00531953">
      <w:pPr>
        <w:pStyle w:val="a3"/>
        <w:spacing w:line="360" w:lineRule="auto"/>
        <w:ind w:right="450"/>
      </w:pPr>
      <w:r>
        <w:t>Сталеві водоводи слід проектувати з захисним покриттям від корозії, а за</w:t>
      </w:r>
      <w:r>
        <w:rPr>
          <w:spacing w:val="1"/>
        </w:rPr>
        <w:t xml:space="preserve"> </w:t>
      </w:r>
      <w:r>
        <w:t>необхідності,</w:t>
      </w:r>
      <w:r>
        <w:rPr>
          <w:spacing w:val="-3"/>
        </w:rPr>
        <w:t xml:space="preserve"> </w:t>
      </w:r>
      <w:r>
        <w:t>-</w:t>
      </w:r>
      <w:r>
        <w:rPr>
          <w:spacing w:val="-1"/>
        </w:rPr>
        <w:t xml:space="preserve"> </w:t>
      </w:r>
      <w:r>
        <w:t>з</w:t>
      </w:r>
      <w:r>
        <w:rPr>
          <w:spacing w:val="-1"/>
        </w:rPr>
        <w:t xml:space="preserve"> </w:t>
      </w:r>
      <w:r>
        <w:t>катодним</w:t>
      </w:r>
      <w:r>
        <w:rPr>
          <w:spacing w:val="-2"/>
        </w:rPr>
        <w:t xml:space="preserve"> </w:t>
      </w:r>
      <w:r>
        <w:t>або протекторним</w:t>
      </w:r>
      <w:r>
        <w:rPr>
          <w:spacing w:val="-1"/>
        </w:rPr>
        <w:t xml:space="preserve"> </w:t>
      </w:r>
      <w:r>
        <w:t>захистом.</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4"/>
        <w:numPr>
          <w:ilvl w:val="2"/>
          <w:numId w:val="75"/>
        </w:numPr>
        <w:tabs>
          <w:tab w:val="left" w:pos="1693"/>
        </w:tabs>
        <w:spacing w:before="89" w:line="360" w:lineRule="auto"/>
        <w:ind w:left="132" w:right="450" w:firstLine="708"/>
        <w:rPr>
          <w:sz w:val="28"/>
        </w:rPr>
      </w:pPr>
      <w:r>
        <w:rPr>
          <w:sz w:val="28"/>
        </w:rPr>
        <w:lastRenderedPageBreak/>
        <w:t>Самопливні та сифонні водоводи в межах русла водотоку потрібно</w:t>
      </w:r>
      <w:r>
        <w:rPr>
          <w:spacing w:val="-67"/>
          <w:sz w:val="28"/>
        </w:rPr>
        <w:t xml:space="preserve"> </w:t>
      </w:r>
      <w:r>
        <w:rPr>
          <w:spacing w:val="-1"/>
          <w:sz w:val="28"/>
        </w:rPr>
        <w:t>захищати</w:t>
      </w:r>
      <w:r>
        <w:rPr>
          <w:spacing w:val="-16"/>
          <w:sz w:val="28"/>
        </w:rPr>
        <w:t xml:space="preserve"> </w:t>
      </w:r>
      <w:r>
        <w:rPr>
          <w:spacing w:val="-1"/>
          <w:sz w:val="28"/>
        </w:rPr>
        <w:t>зовні</w:t>
      </w:r>
      <w:r>
        <w:rPr>
          <w:spacing w:val="-14"/>
          <w:sz w:val="28"/>
        </w:rPr>
        <w:t xml:space="preserve"> </w:t>
      </w:r>
      <w:r>
        <w:rPr>
          <w:spacing w:val="-1"/>
          <w:sz w:val="28"/>
        </w:rPr>
        <w:t>від</w:t>
      </w:r>
      <w:r>
        <w:rPr>
          <w:spacing w:val="-15"/>
          <w:sz w:val="28"/>
        </w:rPr>
        <w:t xml:space="preserve"> </w:t>
      </w:r>
      <w:r>
        <w:rPr>
          <w:spacing w:val="-1"/>
          <w:sz w:val="28"/>
        </w:rPr>
        <w:t>стирання</w:t>
      </w:r>
      <w:r>
        <w:rPr>
          <w:spacing w:val="-15"/>
          <w:sz w:val="28"/>
        </w:rPr>
        <w:t xml:space="preserve"> </w:t>
      </w:r>
      <w:r>
        <w:rPr>
          <w:sz w:val="28"/>
        </w:rPr>
        <w:t>донними</w:t>
      </w:r>
      <w:r>
        <w:rPr>
          <w:spacing w:val="-18"/>
          <w:sz w:val="28"/>
        </w:rPr>
        <w:t xml:space="preserve"> </w:t>
      </w:r>
      <w:r>
        <w:rPr>
          <w:sz w:val="28"/>
        </w:rPr>
        <w:t>наносами</w:t>
      </w:r>
      <w:r>
        <w:rPr>
          <w:spacing w:val="-15"/>
          <w:sz w:val="28"/>
        </w:rPr>
        <w:t xml:space="preserve"> </w:t>
      </w:r>
      <w:r>
        <w:rPr>
          <w:sz w:val="28"/>
        </w:rPr>
        <w:t>та</w:t>
      </w:r>
      <w:r>
        <w:rPr>
          <w:spacing w:val="-16"/>
          <w:sz w:val="28"/>
        </w:rPr>
        <w:t xml:space="preserve"> </w:t>
      </w:r>
      <w:r>
        <w:rPr>
          <w:sz w:val="28"/>
        </w:rPr>
        <w:t>від</w:t>
      </w:r>
      <w:r>
        <w:rPr>
          <w:spacing w:val="-14"/>
          <w:sz w:val="28"/>
        </w:rPr>
        <w:t xml:space="preserve"> </w:t>
      </w:r>
      <w:r>
        <w:rPr>
          <w:sz w:val="28"/>
        </w:rPr>
        <w:t>ушкодження</w:t>
      </w:r>
      <w:r>
        <w:rPr>
          <w:spacing w:val="-16"/>
          <w:sz w:val="28"/>
        </w:rPr>
        <w:t xml:space="preserve"> </w:t>
      </w:r>
      <w:r>
        <w:rPr>
          <w:sz w:val="28"/>
        </w:rPr>
        <w:t>якорями</w:t>
      </w:r>
      <w:r>
        <w:rPr>
          <w:spacing w:val="-15"/>
          <w:sz w:val="28"/>
        </w:rPr>
        <w:t xml:space="preserve"> </w:t>
      </w:r>
      <w:r>
        <w:rPr>
          <w:sz w:val="28"/>
        </w:rPr>
        <w:t>шля-</w:t>
      </w:r>
      <w:r>
        <w:rPr>
          <w:spacing w:val="-68"/>
          <w:sz w:val="28"/>
        </w:rPr>
        <w:t xml:space="preserve"> </w:t>
      </w:r>
      <w:r>
        <w:rPr>
          <w:sz w:val="28"/>
        </w:rPr>
        <w:t>хом заглиблення водоводів під дно з урахуванням місцевих умов, але не менше</w:t>
      </w:r>
      <w:r>
        <w:rPr>
          <w:spacing w:val="1"/>
          <w:sz w:val="28"/>
        </w:rPr>
        <w:t xml:space="preserve"> </w:t>
      </w:r>
      <w:r>
        <w:rPr>
          <w:sz w:val="28"/>
        </w:rPr>
        <w:t>ніж</w:t>
      </w:r>
      <w:r>
        <w:rPr>
          <w:spacing w:val="-2"/>
          <w:sz w:val="28"/>
        </w:rPr>
        <w:t xml:space="preserve"> </w:t>
      </w:r>
      <w:r>
        <w:rPr>
          <w:sz w:val="28"/>
        </w:rPr>
        <w:t>на</w:t>
      </w:r>
      <w:r>
        <w:rPr>
          <w:spacing w:val="-4"/>
          <w:sz w:val="28"/>
        </w:rPr>
        <w:t xml:space="preserve"> </w:t>
      </w:r>
      <w:r>
        <w:rPr>
          <w:sz w:val="28"/>
        </w:rPr>
        <w:t>0,5</w:t>
      </w:r>
      <w:r>
        <w:rPr>
          <w:spacing w:val="-1"/>
          <w:sz w:val="28"/>
        </w:rPr>
        <w:t xml:space="preserve"> </w:t>
      </w:r>
      <w:r>
        <w:rPr>
          <w:sz w:val="28"/>
        </w:rPr>
        <w:t>м,</w:t>
      </w:r>
      <w:r>
        <w:rPr>
          <w:spacing w:val="-2"/>
          <w:sz w:val="28"/>
        </w:rPr>
        <w:t xml:space="preserve"> </w:t>
      </w:r>
      <w:r>
        <w:rPr>
          <w:sz w:val="28"/>
        </w:rPr>
        <w:t>або</w:t>
      </w:r>
      <w:r>
        <w:rPr>
          <w:spacing w:val="-3"/>
          <w:sz w:val="28"/>
        </w:rPr>
        <w:t xml:space="preserve"> </w:t>
      </w:r>
      <w:r>
        <w:rPr>
          <w:sz w:val="28"/>
        </w:rPr>
        <w:t>обсипки ґрунтом</w:t>
      </w:r>
      <w:r>
        <w:rPr>
          <w:spacing w:val="-2"/>
          <w:sz w:val="28"/>
        </w:rPr>
        <w:t xml:space="preserve"> </w:t>
      </w:r>
      <w:r>
        <w:rPr>
          <w:sz w:val="28"/>
        </w:rPr>
        <w:t>із</w:t>
      </w:r>
      <w:r>
        <w:rPr>
          <w:spacing w:val="-2"/>
          <w:sz w:val="28"/>
        </w:rPr>
        <w:t xml:space="preserve"> </w:t>
      </w:r>
      <w:r>
        <w:rPr>
          <w:sz w:val="28"/>
        </w:rPr>
        <w:t>захисними</w:t>
      </w:r>
      <w:r>
        <w:rPr>
          <w:spacing w:val="-1"/>
          <w:sz w:val="28"/>
        </w:rPr>
        <w:t xml:space="preserve"> </w:t>
      </w:r>
      <w:r>
        <w:rPr>
          <w:sz w:val="28"/>
        </w:rPr>
        <w:t>заходами</w:t>
      </w:r>
      <w:r>
        <w:rPr>
          <w:spacing w:val="-1"/>
          <w:sz w:val="28"/>
        </w:rPr>
        <w:t xml:space="preserve"> </w:t>
      </w:r>
      <w:r>
        <w:rPr>
          <w:sz w:val="28"/>
        </w:rPr>
        <w:t>від</w:t>
      </w:r>
      <w:r>
        <w:rPr>
          <w:spacing w:val="-1"/>
          <w:sz w:val="28"/>
        </w:rPr>
        <w:t xml:space="preserve"> </w:t>
      </w:r>
      <w:r>
        <w:rPr>
          <w:sz w:val="28"/>
        </w:rPr>
        <w:t>розмиву.</w:t>
      </w:r>
    </w:p>
    <w:p w:rsidR="00756269" w:rsidRDefault="00531953">
      <w:pPr>
        <w:pStyle w:val="a4"/>
        <w:numPr>
          <w:ilvl w:val="2"/>
          <w:numId w:val="75"/>
        </w:numPr>
        <w:tabs>
          <w:tab w:val="left" w:pos="1693"/>
        </w:tabs>
        <w:spacing w:before="1" w:line="362" w:lineRule="auto"/>
        <w:ind w:left="132" w:right="448" w:firstLine="720"/>
        <w:rPr>
          <w:sz w:val="28"/>
        </w:rPr>
      </w:pPr>
      <w:r>
        <w:rPr>
          <w:sz w:val="28"/>
        </w:rPr>
        <w:t>Вибір типу сіток для попереднього очищення води потрібно здійс-</w:t>
      </w:r>
      <w:r>
        <w:rPr>
          <w:spacing w:val="1"/>
          <w:sz w:val="28"/>
        </w:rPr>
        <w:t xml:space="preserve"> </w:t>
      </w:r>
      <w:r>
        <w:rPr>
          <w:sz w:val="28"/>
        </w:rPr>
        <w:t>нювати</w:t>
      </w:r>
      <w:r>
        <w:rPr>
          <w:spacing w:val="-3"/>
          <w:sz w:val="28"/>
        </w:rPr>
        <w:t xml:space="preserve"> </w:t>
      </w:r>
      <w:r>
        <w:rPr>
          <w:sz w:val="28"/>
        </w:rPr>
        <w:t>з</w:t>
      </w:r>
      <w:r>
        <w:rPr>
          <w:spacing w:val="-3"/>
          <w:sz w:val="28"/>
        </w:rPr>
        <w:t xml:space="preserve"> </w:t>
      </w:r>
      <w:r>
        <w:rPr>
          <w:sz w:val="28"/>
        </w:rPr>
        <w:t>урахуванням</w:t>
      </w:r>
      <w:r>
        <w:rPr>
          <w:spacing w:val="-2"/>
          <w:sz w:val="28"/>
        </w:rPr>
        <w:t xml:space="preserve"> </w:t>
      </w:r>
      <w:r>
        <w:rPr>
          <w:sz w:val="28"/>
        </w:rPr>
        <w:t>особливостей</w:t>
      </w:r>
      <w:r>
        <w:rPr>
          <w:spacing w:val="-3"/>
          <w:sz w:val="28"/>
        </w:rPr>
        <w:t xml:space="preserve"> </w:t>
      </w:r>
      <w:r>
        <w:rPr>
          <w:sz w:val="28"/>
        </w:rPr>
        <w:t>водойми</w:t>
      </w:r>
      <w:r>
        <w:rPr>
          <w:spacing w:val="-2"/>
          <w:sz w:val="28"/>
        </w:rPr>
        <w:t xml:space="preserve"> </w:t>
      </w:r>
      <w:r>
        <w:rPr>
          <w:sz w:val="28"/>
        </w:rPr>
        <w:t>та</w:t>
      </w:r>
      <w:r>
        <w:rPr>
          <w:spacing w:val="-3"/>
          <w:sz w:val="28"/>
        </w:rPr>
        <w:t xml:space="preserve"> </w:t>
      </w:r>
      <w:r>
        <w:rPr>
          <w:sz w:val="28"/>
        </w:rPr>
        <w:t>продуктивності</w:t>
      </w:r>
      <w:r>
        <w:rPr>
          <w:spacing w:val="-2"/>
          <w:sz w:val="28"/>
        </w:rPr>
        <w:t xml:space="preserve"> </w:t>
      </w:r>
      <w:r>
        <w:rPr>
          <w:sz w:val="28"/>
        </w:rPr>
        <w:t>водозабору.</w:t>
      </w:r>
    </w:p>
    <w:p w:rsidR="00756269" w:rsidRDefault="00531953">
      <w:pPr>
        <w:pStyle w:val="a3"/>
        <w:spacing w:line="360" w:lineRule="auto"/>
        <w:ind w:right="450"/>
      </w:pPr>
      <w:r>
        <w:t>Сітки, що обертаються, слід використовувати в середніх і важких умовах</w:t>
      </w:r>
      <w:r>
        <w:rPr>
          <w:spacing w:val="1"/>
        </w:rPr>
        <w:t xml:space="preserve"> </w:t>
      </w:r>
      <w:r>
        <w:t>забрудненості джерела згідно з таблицею 13, а також при продуктивності водо-</w:t>
      </w:r>
      <w:r>
        <w:rPr>
          <w:spacing w:val="1"/>
        </w:rPr>
        <w:t xml:space="preserve"> </w:t>
      </w:r>
      <w:r>
        <w:t>забору</w:t>
      </w:r>
      <w:r>
        <w:rPr>
          <w:spacing w:val="-4"/>
        </w:rPr>
        <w:t xml:space="preserve"> </w:t>
      </w:r>
      <w:r>
        <w:t>більше</w:t>
      </w:r>
      <w:r>
        <w:rPr>
          <w:spacing w:val="-1"/>
        </w:rPr>
        <w:t xml:space="preserve"> </w:t>
      </w:r>
      <w:r>
        <w:t>ніж</w:t>
      </w:r>
      <w:r>
        <w:rPr>
          <w:spacing w:val="-3"/>
        </w:rPr>
        <w:t xml:space="preserve"> </w:t>
      </w:r>
      <w:r>
        <w:t>1</w:t>
      </w:r>
      <w:r>
        <w:rPr>
          <w:spacing w:val="-2"/>
        </w:rPr>
        <w:t xml:space="preserve"> </w:t>
      </w:r>
      <w:r>
        <w:t>м</w:t>
      </w:r>
      <w:r>
        <w:rPr>
          <w:vertAlign w:val="superscript"/>
        </w:rPr>
        <w:t>3</w:t>
      </w:r>
      <w:r>
        <w:t>/с.</w:t>
      </w:r>
    </w:p>
    <w:p w:rsidR="00756269" w:rsidRDefault="00531953">
      <w:pPr>
        <w:pStyle w:val="a4"/>
        <w:numPr>
          <w:ilvl w:val="2"/>
          <w:numId w:val="75"/>
        </w:numPr>
        <w:tabs>
          <w:tab w:val="left" w:pos="1693"/>
        </w:tabs>
        <w:spacing w:line="360" w:lineRule="auto"/>
        <w:ind w:left="132" w:right="447" w:firstLine="708"/>
        <w:rPr>
          <w:sz w:val="28"/>
        </w:rPr>
      </w:pPr>
      <w:r>
        <w:rPr>
          <w:sz w:val="28"/>
        </w:rPr>
        <w:t>За наявності рибозахисних пристроїв у місці водовідбору робочу</w:t>
      </w:r>
      <w:r>
        <w:rPr>
          <w:spacing w:val="1"/>
          <w:sz w:val="28"/>
        </w:rPr>
        <w:t xml:space="preserve"> </w:t>
      </w:r>
      <w:r>
        <w:rPr>
          <w:sz w:val="28"/>
        </w:rPr>
        <w:t>площу плоских сіток або сіток, що обертаються, слід визначати за умов мініма-</w:t>
      </w:r>
      <w:r>
        <w:rPr>
          <w:spacing w:val="1"/>
          <w:sz w:val="28"/>
        </w:rPr>
        <w:t xml:space="preserve"> </w:t>
      </w:r>
      <w:r>
        <w:rPr>
          <w:sz w:val="28"/>
        </w:rPr>
        <w:t>льного рівня води в сітковому відділенні водоприймального колодязя та швид-</w:t>
      </w:r>
      <w:r>
        <w:rPr>
          <w:spacing w:val="1"/>
          <w:sz w:val="28"/>
        </w:rPr>
        <w:t xml:space="preserve"> </w:t>
      </w:r>
      <w:r>
        <w:rPr>
          <w:sz w:val="28"/>
        </w:rPr>
        <w:t>кості</w:t>
      </w:r>
      <w:r>
        <w:rPr>
          <w:spacing w:val="-1"/>
          <w:sz w:val="28"/>
        </w:rPr>
        <w:t xml:space="preserve"> </w:t>
      </w:r>
      <w:r>
        <w:rPr>
          <w:sz w:val="28"/>
        </w:rPr>
        <w:t>в</w:t>
      </w:r>
      <w:r>
        <w:rPr>
          <w:spacing w:val="-1"/>
          <w:sz w:val="28"/>
        </w:rPr>
        <w:t xml:space="preserve"> </w:t>
      </w:r>
      <w:r>
        <w:rPr>
          <w:sz w:val="28"/>
        </w:rPr>
        <w:t>отворах сітки не</w:t>
      </w:r>
      <w:r>
        <w:rPr>
          <w:spacing w:val="-3"/>
          <w:sz w:val="28"/>
        </w:rPr>
        <w:t xml:space="preserve"> </w:t>
      </w:r>
      <w:r>
        <w:rPr>
          <w:sz w:val="28"/>
        </w:rPr>
        <w:t>більше</w:t>
      </w:r>
      <w:r>
        <w:rPr>
          <w:spacing w:val="-3"/>
          <w:sz w:val="28"/>
        </w:rPr>
        <w:t xml:space="preserve"> </w:t>
      </w:r>
      <w:r>
        <w:rPr>
          <w:sz w:val="28"/>
        </w:rPr>
        <w:t>ніж 1 м/с.</w:t>
      </w:r>
    </w:p>
    <w:p w:rsidR="00756269" w:rsidRDefault="00531953">
      <w:pPr>
        <w:pStyle w:val="a4"/>
        <w:numPr>
          <w:ilvl w:val="2"/>
          <w:numId w:val="75"/>
        </w:numPr>
        <w:tabs>
          <w:tab w:val="left" w:pos="1693"/>
        </w:tabs>
        <w:spacing w:line="360" w:lineRule="auto"/>
        <w:ind w:left="132" w:right="451" w:firstLine="720"/>
        <w:rPr>
          <w:sz w:val="28"/>
        </w:rPr>
      </w:pPr>
      <w:r>
        <w:rPr>
          <w:sz w:val="28"/>
        </w:rPr>
        <w:t>При застосуванні в якості рибозахисних заходів фільтруючих еле-</w:t>
      </w:r>
      <w:r>
        <w:rPr>
          <w:spacing w:val="1"/>
          <w:sz w:val="28"/>
        </w:rPr>
        <w:t xml:space="preserve"> </w:t>
      </w:r>
      <w:r>
        <w:rPr>
          <w:sz w:val="28"/>
        </w:rPr>
        <w:t>ментів або улаштування водоприймачів фільтруючого типу в окремих випадках</w:t>
      </w:r>
      <w:r>
        <w:rPr>
          <w:spacing w:val="-67"/>
          <w:sz w:val="28"/>
        </w:rPr>
        <w:t xml:space="preserve"> </w:t>
      </w:r>
      <w:r>
        <w:rPr>
          <w:sz w:val="28"/>
        </w:rPr>
        <w:t>можна</w:t>
      </w:r>
      <w:r>
        <w:rPr>
          <w:spacing w:val="-3"/>
          <w:sz w:val="28"/>
        </w:rPr>
        <w:t xml:space="preserve"> </w:t>
      </w:r>
      <w:r>
        <w:rPr>
          <w:sz w:val="28"/>
        </w:rPr>
        <w:t>розглядати</w:t>
      </w:r>
      <w:r>
        <w:rPr>
          <w:spacing w:val="-2"/>
          <w:sz w:val="28"/>
        </w:rPr>
        <w:t xml:space="preserve"> </w:t>
      </w:r>
      <w:r>
        <w:rPr>
          <w:sz w:val="28"/>
        </w:rPr>
        <w:t>можливість</w:t>
      </w:r>
      <w:r>
        <w:rPr>
          <w:spacing w:val="-3"/>
          <w:sz w:val="28"/>
        </w:rPr>
        <w:t xml:space="preserve"> </w:t>
      </w:r>
      <w:r>
        <w:rPr>
          <w:sz w:val="28"/>
        </w:rPr>
        <w:t>відмови</w:t>
      </w:r>
      <w:r>
        <w:rPr>
          <w:spacing w:val="-2"/>
          <w:sz w:val="28"/>
        </w:rPr>
        <w:t xml:space="preserve"> </w:t>
      </w:r>
      <w:r>
        <w:rPr>
          <w:sz w:val="28"/>
        </w:rPr>
        <w:t>від</w:t>
      </w:r>
      <w:r>
        <w:rPr>
          <w:spacing w:val="-2"/>
          <w:sz w:val="28"/>
        </w:rPr>
        <w:t xml:space="preserve"> </w:t>
      </w:r>
      <w:r>
        <w:rPr>
          <w:sz w:val="28"/>
        </w:rPr>
        <w:t>установлення</w:t>
      </w:r>
      <w:r>
        <w:rPr>
          <w:spacing w:val="-1"/>
          <w:sz w:val="28"/>
        </w:rPr>
        <w:t xml:space="preserve"> </w:t>
      </w:r>
      <w:r>
        <w:rPr>
          <w:sz w:val="28"/>
        </w:rPr>
        <w:t>водоочисних</w:t>
      </w:r>
      <w:r>
        <w:rPr>
          <w:spacing w:val="-2"/>
          <w:sz w:val="28"/>
        </w:rPr>
        <w:t xml:space="preserve"> </w:t>
      </w:r>
      <w:r>
        <w:rPr>
          <w:sz w:val="28"/>
        </w:rPr>
        <w:t>сіток.</w:t>
      </w:r>
    </w:p>
    <w:p w:rsidR="00756269" w:rsidRDefault="00531953">
      <w:pPr>
        <w:pStyle w:val="a4"/>
        <w:numPr>
          <w:ilvl w:val="2"/>
          <w:numId w:val="75"/>
        </w:numPr>
        <w:tabs>
          <w:tab w:val="left" w:pos="1693"/>
        </w:tabs>
        <w:spacing w:line="360" w:lineRule="auto"/>
        <w:ind w:left="132" w:right="449" w:firstLine="720"/>
        <w:rPr>
          <w:sz w:val="28"/>
        </w:rPr>
      </w:pPr>
      <w:r>
        <w:rPr>
          <w:sz w:val="28"/>
        </w:rPr>
        <w:t>Насосні станції водозабірних споруд потрібно проектувати відпо-</w:t>
      </w:r>
      <w:r>
        <w:rPr>
          <w:spacing w:val="1"/>
          <w:sz w:val="28"/>
        </w:rPr>
        <w:t xml:space="preserve"> </w:t>
      </w:r>
      <w:r>
        <w:rPr>
          <w:sz w:val="28"/>
        </w:rPr>
        <w:t>відно</w:t>
      </w:r>
      <w:r>
        <w:rPr>
          <w:spacing w:val="-2"/>
          <w:sz w:val="28"/>
        </w:rPr>
        <w:t xml:space="preserve"> </w:t>
      </w:r>
      <w:r>
        <w:rPr>
          <w:sz w:val="28"/>
        </w:rPr>
        <w:t>до вимог</w:t>
      </w:r>
      <w:r>
        <w:rPr>
          <w:spacing w:val="-1"/>
          <w:sz w:val="28"/>
        </w:rPr>
        <w:t xml:space="preserve"> </w:t>
      </w:r>
      <w:r>
        <w:rPr>
          <w:sz w:val="28"/>
        </w:rPr>
        <w:t>розділу</w:t>
      </w:r>
      <w:r>
        <w:rPr>
          <w:spacing w:val="-4"/>
          <w:sz w:val="28"/>
        </w:rPr>
        <w:t xml:space="preserve"> </w:t>
      </w:r>
      <w:r>
        <w:rPr>
          <w:sz w:val="28"/>
        </w:rPr>
        <w:t>11.</w:t>
      </w:r>
    </w:p>
    <w:p w:rsidR="00756269" w:rsidRDefault="00531953">
      <w:pPr>
        <w:pStyle w:val="a4"/>
        <w:numPr>
          <w:ilvl w:val="2"/>
          <w:numId w:val="75"/>
        </w:numPr>
        <w:tabs>
          <w:tab w:val="left" w:pos="1693"/>
        </w:tabs>
        <w:spacing w:line="360" w:lineRule="auto"/>
        <w:ind w:left="132" w:right="451" w:firstLine="720"/>
        <w:rPr>
          <w:sz w:val="28"/>
        </w:rPr>
      </w:pPr>
      <w:r>
        <w:rPr>
          <w:sz w:val="28"/>
        </w:rPr>
        <w:t>Для видалення осаду з відділень водоприймальних камер (колодя-</w:t>
      </w:r>
      <w:r>
        <w:rPr>
          <w:spacing w:val="1"/>
          <w:sz w:val="28"/>
        </w:rPr>
        <w:t xml:space="preserve"> </w:t>
      </w:r>
      <w:r>
        <w:rPr>
          <w:sz w:val="28"/>
        </w:rPr>
        <w:t>зів) необхідно передбачати відповідні пристрої (ежектори, грязьові насоси, ска-</w:t>
      </w:r>
      <w:r>
        <w:rPr>
          <w:spacing w:val="1"/>
          <w:sz w:val="28"/>
        </w:rPr>
        <w:t xml:space="preserve"> </w:t>
      </w:r>
      <w:r>
        <w:rPr>
          <w:sz w:val="28"/>
        </w:rPr>
        <w:t>ламучувальні</w:t>
      </w:r>
      <w:r>
        <w:rPr>
          <w:spacing w:val="-1"/>
          <w:sz w:val="28"/>
        </w:rPr>
        <w:t xml:space="preserve"> </w:t>
      </w:r>
      <w:r>
        <w:rPr>
          <w:sz w:val="28"/>
        </w:rPr>
        <w:t>водоводи тощо).</w:t>
      </w:r>
    </w:p>
    <w:p w:rsidR="00756269" w:rsidRDefault="00531953">
      <w:pPr>
        <w:pStyle w:val="a3"/>
        <w:spacing w:line="360" w:lineRule="auto"/>
        <w:ind w:right="448"/>
      </w:pPr>
      <w:r>
        <w:t>Для промивання сіток потрібно використовувати воду з напірних водово-</w:t>
      </w:r>
      <w:r>
        <w:rPr>
          <w:spacing w:val="1"/>
        </w:rPr>
        <w:t xml:space="preserve"> </w:t>
      </w:r>
      <w:r>
        <w:t>дів. У випадку недостатності напору для їх промивання потрібно передбачати</w:t>
      </w:r>
      <w:r>
        <w:rPr>
          <w:spacing w:val="1"/>
        </w:rPr>
        <w:t xml:space="preserve"> </w:t>
      </w:r>
      <w:r>
        <w:t>установку</w:t>
      </w:r>
      <w:r>
        <w:rPr>
          <w:spacing w:val="-5"/>
        </w:rPr>
        <w:t xml:space="preserve"> </w:t>
      </w:r>
      <w:r>
        <w:t>насосів</w:t>
      </w:r>
      <w:r>
        <w:rPr>
          <w:spacing w:val="-4"/>
        </w:rPr>
        <w:t xml:space="preserve"> </w:t>
      </w:r>
      <w:r>
        <w:t>для його підвищення.</w:t>
      </w:r>
    </w:p>
    <w:p w:rsidR="00756269" w:rsidRDefault="00531953">
      <w:pPr>
        <w:pStyle w:val="a4"/>
        <w:numPr>
          <w:ilvl w:val="2"/>
          <w:numId w:val="75"/>
        </w:numPr>
        <w:tabs>
          <w:tab w:val="left" w:pos="1648"/>
        </w:tabs>
        <w:spacing w:line="360" w:lineRule="auto"/>
        <w:ind w:left="132" w:right="450" w:firstLine="720"/>
        <w:rPr>
          <w:sz w:val="28"/>
        </w:rPr>
      </w:pPr>
      <w:r>
        <w:rPr>
          <w:sz w:val="28"/>
        </w:rPr>
        <w:t>При заборі води з озер та водосховищ слід розглядати доцільність</w:t>
      </w:r>
      <w:r>
        <w:rPr>
          <w:spacing w:val="1"/>
          <w:sz w:val="28"/>
        </w:rPr>
        <w:t xml:space="preserve"> </w:t>
      </w:r>
      <w:r>
        <w:rPr>
          <w:sz w:val="28"/>
        </w:rPr>
        <w:t>використання в якості водоприймача башти донного водоспуску або головної</w:t>
      </w:r>
      <w:r>
        <w:rPr>
          <w:spacing w:val="1"/>
          <w:sz w:val="28"/>
        </w:rPr>
        <w:t xml:space="preserve"> </w:t>
      </w:r>
      <w:r>
        <w:rPr>
          <w:sz w:val="28"/>
        </w:rPr>
        <w:t>споруди</w:t>
      </w:r>
      <w:r>
        <w:rPr>
          <w:spacing w:val="-1"/>
          <w:sz w:val="28"/>
        </w:rPr>
        <w:t xml:space="preserve"> </w:t>
      </w:r>
      <w:r>
        <w:rPr>
          <w:sz w:val="28"/>
        </w:rPr>
        <w:t>водоскиду.</w:t>
      </w:r>
    </w:p>
    <w:p w:rsidR="00756269" w:rsidRDefault="00531953">
      <w:pPr>
        <w:pStyle w:val="a3"/>
        <w:spacing w:line="360" w:lineRule="auto"/>
        <w:ind w:right="447"/>
      </w:pPr>
      <w:r>
        <w:rPr>
          <w:spacing w:val="-1"/>
        </w:rPr>
        <w:t>При</w:t>
      </w:r>
      <w:r>
        <w:rPr>
          <w:spacing w:val="-17"/>
        </w:rPr>
        <w:t xml:space="preserve"> </w:t>
      </w:r>
      <w:r>
        <w:rPr>
          <w:spacing w:val="-1"/>
        </w:rPr>
        <w:t>суміщенні</w:t>
      </w:r>
      <w:r>
        <w:rPr>
          <w:spacing w:val="-16"/>
        </w:rPr>
        <w:t xml:space="preserve"> </w:t>
      </w:r>
      <w:r>
        <w:t>водозабірної</w:t>
      </w:r>
      <w:r>
        <w:rPr>
          <w:spacing w:val="-16"/>
        </w:rPr>
        <w:t xml:space="preserve"> </w:t>
      </w:r>
      <w:r>
        <w:t>споруди</w:t>
      </w:r>
      <w:r>
        <w:rPr>
          <w:spacing w:val="-16"/>
        </w:rPr>
        <w:t xml:space="preserve"> </w:t>
      </w:r>
      <w:r>
        <w:t>з</w:t>
      </w:r>
      <w:r>
        <w:rPr>
          <w:spacing w:val="-18"/>
        </w:rPr>
        <w:t xml:space="preserve"> </w:t>
      </w:r>
      <w:r>
        <w:t>водопідйомною</w:t>
      </w:r>
      <w:r>
        <w:rPr>
          <w:spacing w:val="-19"/>
        </w:rPr>
        <w:t xml:space="preserve"> </w:t>
      </w:r>
      <w:r>
        <w:t>греблею</w:t>
      </w:r>
      <w:r>
        <w:rPr>
          <w:spacing w:val="-19"/>
        </w:rPr>
        <w:t xml:space="preserve"> </w:t>
      </w:r>
      <w:r>
        <w:t>слід</w:t>
      </w:r>
      <w:r>
        <w:rPr>
          <w:spacing w:val="-15"/>
        </w:rPr>
        <w:t xml:space="preserve"> </w:t>
      </w:r>
      <w:r>
        <w:t>перед-</w:t>
      </w:r>
      <w:r>
        <w:rPr>
          <w:spacing w:val="-68"/>
        </w:rPr>
        <w:t xml:space="preserve"> </w:t>
      </w:r>
      <w:r>
        <w:t>бачати</w:t>
      </w:r>
      <w:r>
        <w:rPr>
          <w:spacing w:val="-1"/>
        </w:rPr>
        <w:t xml:space="preserve"> </w:t>
      </w:r>
      <w:r>
        <w:t>можливість</w:t>
      </w:r>
      <w:r>
        <w:rPr>
          <w:spacing w:val="-4"/>
        </w:rPr>
        <w:t xml:space="preserve"> </w:t>
      </w:r>
      <w:r>
        <w:t>ремонту</w:t>
      </w:r>
      <w:r>
        <w:rPr>
          <w:spacing w:val="-4"/>
        </w:rPr>
        <w:t xml:space="preserve"> </w:t>
      </w:r>
      <w:r>
        <w:t>греблі без</w:t>
      </w:r>
      <w:r>
        <w:rPr>
          <w:spacing w:val="-4"/>
        </w:rPr>
        <w:t xml:space="preserve"> </w:t>
      </w:r>
      <w:r>
        <w:t>припинення</w:t>
      </w:r>
      <w:r>
        <w:rPr>
          <w:spacing w:val="-3"/>
        </w:rPr>
        <w:t xml:space="preserve"> </w:t>
      </w:r>
      <w:r>
        <w:t>подачі</w:t>
      </w:r>
      <w:r>
        <w:rPr>
          <w:spacing w:val="-2"/>
        </w:rPr>
        <w:t xml:space="preserve"> </w:t>
      </w:r>
      <w:r>
        <w:t>води.</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1"/>
        <w:numPr>
          <w:ilvl w:val="0"/>
          <w:numId w:val="74"/>
        </w:numPr>
        <w:tabs>
          <w:tab w:val="left" w:pos="1206"/>
        </w:tabs>
        <w:ind w:hanging="354"/>
      </w:pPr>
      <w:bookmarkStart w:id="46" w:name="10_ВОДОПІДГОТОВКА"/>
      <w:bookmarkStart w:id="47" w:name="_bookmark15"/>
      <w:bookmarkEnd w:id="46"/>
      <w:bookmarkEnd w:id="47"/>
      <w:r>
        <w:lastRenderedPageBreak/>
        <w:t>ВОДОПІДГОТОВКА</w:t>
      </w:r>
    </w:p>
    <w:p w:rsidR="00756269" w:rsidRDefault="00756269">
      <w:pPr>
        <w:pStyle w:val="a3"/>
        <w:spacing w:before="7"/>
        <w:ind w:left="0" w:firstLine="0"/>
        <w:jc w:val="left"/>
        <w:rPr>
          <w:b/>
          <w:sz w:val="24"/>
        </w:rPr>
      </w:pPr>
    </w:p>
    <w:p w:rsidR="00756269" w:rsidRDefault="00531953">
      <w:pPr>
        <w:pStyle w:val="1"/>
        <w:numPr>
          <w:ilvl w:val="1"/>
          <w:numId w:val="74"/>
        </w:numPr>
        <w:tabs>
          <w:tab w:val="left" w:pos="1415"/>
        </w:tabs>
        <w:spacing w:before="0"/>
        <w:ind w:hanging="563"/>
        <w:jc w:val="both"/>
      </w:pPr>
      <w:bookmarkStart w:id="48" w:name="10.1_Загальні_положення"/>
      <w:bookmarkStart w:id="49" w:name="_bookmark16"/>
      <w:bookmarkEnd w:id="48"/>
      <w:bookmarkEnd w:id="49"/>
      <w:r>
        <w:t>Загальні</w:t>
      </w:r>
      <w:r>
        <w:rPr>
          <w:spacing w:val="-10"/>
        </w:rPr>
        <w:t xml:space="preserve"> </w:t>
      </w:r>
      <w:r>
        <w:t>положення</w:t>
      </w:r>
    </w:p>
    <w:p w:rsidR="00756269" w:rsidRDefault="00531953">
      <w:pPr>
        <w:pStyle w:val="a4"/>
        <w:numPr>
          <w:ilvl w:val="2"/>
          <w:numId w:val="74"/>
        </w:numPr>
        <w:tabs>
          <w:tab w:val="left" w:pos="1693"/>
        </w:tabs>
        <w:spacing w:before="156" w:line="360" w:lineRule="auto"/>
        <w:ind w:right="451" w:firstLine="708"/>
        <w:rPr>
          <w:sz w:val="28"/>
        </w:rPr>
      </w:pPr>
      <w:r>
        <w:rPr>
          <w:sz w:val="28"/>
        </w:rPr>
        <w:t>Вимоги даного розділу не поширюються на споруди та установки</w:t>
      </w:r>
      <w:r>
        <w:rPr>
          <w:spacing w:val="1"/>
          <w:sz w:val="28"/>
        </w:rPr>
        <w:t xml:space="preserve"> </w:t>
      </w:r>
      <w:r>
        <w:rPr>
          <w:sz w:val="28"/>
        </w:rPr>
        <w:t>водопідготовки для теплоенергетичних об'єктів, теплових мереж, системи гаря-</w:t>
      </w:r>
      <w:r>
        <w:rPr>
          <w:spacing w:val="1"/>
          <w:sz w:val="28"/>
        </w:rPr>
        <w:t xml:space="preserve"> </w:t>
      </w:r>
      <w:r>
        <w:rPr>
          <w:sz w:val="28"/>
        </w:rPr>
        <w:t>чого водопостачання, а також підприємств виробничого, аграрно-промислового</w:t>
      </w:r>
      <w:r>
        <w:rPr>
          <w:spacing w:val="-67"/>
          <w:sz w:val="28"/>
        </w:rPr>
        <w:t xml:space="preserve"> </w:t>
      </w:r>
      <w:r>
        <w:rPr>
          <w:sz w:val="28"/>
        </w:rPr>
        <w:t>комплексу та складського призначення, для яких унормовані особливі вимоги з</w:t>
      </w:r>
      <w:r>
        <w:rPr>
          <w:spacing w:val="1"/>
          <w:sz w:val="28"/>
        </w:rPr>
        <w:t xml:space="preserve"> </w:t>
      </w:r>
      <w:r>
        <w:rPr>
          <w:sz w:val="28"/>
        </w:rPr>
        <w:t>їх</w:t>
      </w:r>
      <w:r>
        <w:rPr>
          <w:spacing w:val="-3"/>
          <w:sz w:val="28"/>
        </w:rPr>
        <w:t xml:space="preserve"> </w:t>
      </w:r>
      <w:r>
        <w:rPr>
          <w:sz w:val="28"/>
        </w:rPr>
        <w:t>проектування та</w:t>
      </w:r>
      <w:r>
        <w:rPr>
          <w:spacing w:val="-1"/>
          <w:sz w:val="28"/>
        </w:rPr>
        <w:t xml:space="preserve"> </w:t>
      </w:r>
      <w:r>
        <w:rPr>
          <w:sz w:val="28"/>
        </w:rPr>
        <w:t>до якості</w:t>
      </w:r>
      <w:r>
        <w:rPr>
          <w:spacing w:val="-1"/>
          <w:sz w:val="28"/>
        </w:rPr>
        <w:t xml:space="preserve"> </w:t>
      </w:r>
      <w:r>
        <w:rPr>
          <w:sz w:val="28"/>
        </w:rPr>
        <w:t>очищеної води.</w:t>
      </w:r>
    </w:p>
    <w:p w:rsidR="00756269" w:rsidRDefault="00531953">
      <w:pPr>
        <w:pStyle w:val="a4"/>
        <w:numPr>
          <w:ilvl w:val="2"/>
          <w:numId w:val="74"/>
        </w:numPr>
        <w:tabs>
          <w:tab w:val="left" w:pos="1693"/>
        </w:tabs>
        <w:spacing w:line="360" w:lineRule="auto"/>
        <w:ind w:right="450" w:firstLine="720"/>
        <w:rPr>
          <w:sz w:val="28"/>
        </w:rPr>
      </w:pPr>
      <w:r>
        <w:rPr>
          <w:sz w:val="28"/>
        </w:rPr>
        <w:t>Методи</w:t>
      </w:r>
      <w:r>
        <w:rPr>
          <w:spacing w:val="-16"/>
          <w:sz w:val="28"/>
        </w:rPr>
        <w:t xml:space="preserve"> </w:t>
      </w:r>
      <w:r>
        <w:rPr>
          <w:sz w:val="28"/>
        </w:rPr>
        <w:t>обробки</w:t>
      </w:r>
      <w:r>
        <w:rPr>
          <w:spacing w:val="-13"/>
          <w:sz w:val="28"/>
        </w:rPr>
        <w:t xml:space="preserve"> </w:t>
      </w:r>
      <w:r>
        <w:rPr>
          <w:sz w:val="28"/>
        </w:rPr>
        <w:t>води,</w:t>
      </w:r>
      <w:r>
        <w:rPr>
          <w:spacing w:val="-15"/>
          <w:sz w:val="28"/>
        </w:rPr>
        <w:t xml:space="preserve"> </w:t>
      </w:r>
      <w:r>
        <w:rPr>
          <w:sz w:val="28"/>
        </w:rPr>
        <w:t>склад</w:t>
      </w:r>
      <w:r>
        <w:rPr>
          <w:spacing w:val="-15"/>
          <w:sz w:val="28"/>
        </w:rPr>
        <w:t xml:space="preserve"> </w:t>
      </w:r>
      <w:r>
        <w:rPr>
          <w:sz w:val="28"/>
        </w:rPr>
        <w:t>і</w:t>
      </w:r>
      <w:r>
        <w:rPr>
          <w:spacing w:val="-15"/>
          <w:sz w:val="28"/>
        </w:rPr>
        <w:t xml:space="preserve"> </w:t>
      </w:r>
      <w:r>
        <w:rPr>
          <w:sz w:val="28"/>
        </w:rPr>
        <w:t>розрахункові</w:t>
      </w:r>
      <w:r>
        <w:rPr>
          <w:spacing w:val="-16"/>
          <w:sz w:val="28"/>
        </w:rPr>
        <w:t xml:space="preserve"> </w:t>
      </w:r>
      <w:r>
        <w:rPr>
          <w:sz w:val="28"/>
        </w:rPr>
        <w:t>параметри</w:t>
      </w:r>
      <w:r>
        <w:rPr>
          <w:spacing w:val="-15"/>
          <w:sz w:val="28"/>
        </w:rPr>
        <w:t xml:space="preserve"> </w:t>
      </w:r>
      <w:r>
        <w:rPr>
          <w:sz w:val="28"/>
        </w:rPr>
        <w:t>споруд</w:t>
      </w:r>
      <w:r>
        <w:rPr>
          <w:spacing w:val="-14"/>
          <w:sz w:val="28"/>
        </w:rPr>
        <w:t xml:space="preserve"> </w:t>
      </w:r>
      <w:r>
        <w:rPr>
          <w:sz w:val="28"/>
        </w:rPr>
        <w:t>та</w:t>
      </w:r>
      <w:r>
        <w:rPr>
          <w:spacing w:val="-14"/>
          <w:sz w:val="28"/>
        </w:rPr>
        <w:t xml:space="preserve"> </w:t>
      </w:r>
      <w:r>
        <w:rPr>
          <w:sz w:val="28"/>
        </w:rPr>
        <w:t>ус-</w:t>
      </w:r>
      <w:r>
        <w:rPr>
          <w:spacing w:val="-68"/>
          <w:sz w:val="28"/>
        </w:rPr>
        <w:t xml:space="preserve"> </w:t>
      </w:r>
      <w:r>
        <w:rPr>
          <w:sz w:val="28"/>
        </w:rPr>
        <w:t>тановок</w:t>
      </w:r>
      <w:r>
        <w:rPr>
          <w:spacing w:val="-11"/>
          <w:sz w:val="28"/>
        </w:rPr>
        <w:t xml:space="preserve"> </w:t>
      </w:r>
      <w:r>
        <w:rPr>
          <w:sz w:val="28"/>
        </w:rPr>
        <w:t>водопідготовки</w:t>
      </w:r>
      <w:r>
        <w:rPr>
          <w:spacing w:val="-8"/>
          <w:sz w:val="28"/>
        </w:rPr>
        <w:t xml:space="preserve"> </w:t>
      </w:r>
      <w:r>
        <w:rPr>
          <w:sz w:val="28"/>
        </w:rPr>
        <w:t>та</w:t>
      </w:r>
      <w:r>
        <w:rPr>
          <w:spacing w:val="-11"/>
          <w:sz w:val="28"/>
        </w:rPr>
        <w:t xml:space="preserve"> </w:t>
      </w:r>
      <w:r>
        <w:rPr>
          <w:sz w:val="28"/>
        </w:rPr>
        <w:t>розрахункові</w:t>
      </w:r>
      <w:r>
        <w:rPr>
          <w:spacing w:val="-9"/>
          <w:sz w:val="28"/>
        </w:rPr>
        <w:t xml:space="preserve"> </w:t>
      </w:r>
      <w:r>
        <w:rPr>
          <w:sz w:val="28"/>
        </w:rPr>
        <w:t>дози</w:t>
      </w:r>
      <w:r>
        <w:rPr>
          <w:spacing w:val="-10"/>
          <w:sz w:val="28"/>
        </w:rPr>
        <w:t xml:space="preserve"> </w:t>
      </w:r>
      <w:r>
        <w:rPr>
          <w:sz w:val="28"/>
        </w:rPr>
        <w:t>реагентів</w:t>
      </w:r>
      <w:r>
        <w:rPr>
          <w:spacing w:val="-9"/>
          <w:sz w:val="28"/>
        </w:rPr>
        <w:t xml:space="preserve"> </w:t>
      </w:r>
      <w:r>
        <w:rPr>
          <w:sz w:val="28"/>
        </w:rPr>
        <w:t>рекомендується</w:t>
      </w:r>
      <w:r>
        <w:rPr>
          <w:spacing w:val="-8"/>
          <w:sz w:val="28"/>
        </w:rPr>
        <w:t xml:space="preserve"> </w:t>
      </w:r>
      <w:r>
        <w:rPr>
          <w:sz w:val="28"/>
        </w:rPr>
        <w:t>встанов-</w:t>
      </w:r>
      <w:r>
        <w:rPr>
          <w:spacing w:val="-67"/>
          <w:sz w:val="28"/>
        </w:rPr>
        <w:t xml:space="preserve"> </w:t>
      </w:r>
      <w:r>
        <w:rPr>
          <w:sz w:val="28"/>
        </w:rPr>
        <w:t>лювати в залежності від якості води в джерелі водопостачання, місцевих умов,</w:t>
      </w:r>
      <w:r>
        <w:rPr>
          <w:spacing w:val="1"/>
          <w:sz w:val="28"/>
        </w:rPr>
        <w:t xml:space="preserve"> </w:t>
      </w:r>
      <w:r>
        <w:rPr>
          <w:spacing w:val="-1"/>
          <w:sz w:val="28"/>
        </w:rPr>
        <w:t>призначення</w:t>
      </w:r>
      <w:r>
        <w:rPr>
          <w:spacing w:val="-17"/>
          <w:sz w:val="28"/>
        </w:rPr>
        <w:t xml:space="preserve"> </w:t>
      </w:r>
      <w:r>
        <w:rPr>
          <w:spacing w:val="-1"/>
          <w:sz w:val="28"/>
        </w:rPr>
        <w:t>та</w:t>
      </w:r>
      <w:r>
        <w:rPr>
          <w:spacing w:val="-16"/>
          <w:sz w:val="28"/>
        </w:rPr>
        <w:t xml:space="preserve"> </w:t>
      </w:r>
      <w:r>
        <w:rPr>
          <w:sz w:val="28"/>
        </w:rPr>
        <w:t>продуктивності</w:t>
      </w:r>
      <w:r>
        <w:rPr>
          <w:spacing w:val="-15"/>
          <w:sz w:val="28"/>
        </w:rPr>
        <w:t xml:space="preserve"> </w:t>
      </w:r>
      <w:r>
        <w:rPr>
          <w:sz w:val="28"/>
        </w:rPr>
        <w:t>станції</w:t>
      </w:r>
      <w:r>
        <w:rPr>
          <w:spacing w:val="-16"/>
          <w:sz w:val="28"/>
        </w:rPr>
        <w:t xml:space="preserve"> </w:t>
      </w:r>
      <w:r>
        <w:rPr>
          <w:sz w:val="28"/>
        </w:rPr>
        <w:t>на</w:t>
      </w:r>
      <w:r>
        <w:rPr>
          <w:spacing w:val="-16"/>
          <w:sz w:val="28"/>
        </w:rPr>
        <w:t xml:space="preserve"> </w:t>
      </w:r>
      <w:r>
        <w:rPr>
          <w:sz w:val="28"/>
        </w:rPr>
        <w:t>підставі</w:t>
      </w:r>
      <w:r>
        <w:rPr>
          <w:spacing w:val="-16"/>
          <w:sz w:val="28"/>
        </w:rPr>
        <w:t xml:space="preserve"> </w:t>
      </w:r>
      <w:r>
        <w:rPr>
          <w:sz w:val="28"/>
        </w:rPr>
        <w:t>технологічних</w:t>
      </w:r>
      <w:r>
        <w:rPr>
          <w:spacing w:val="-15"/>
          <w:sz w:val="28"/>
        </w:rPr>
        <w:t xml:space="preserve"> </w:t>
      </w:r>
      <w:r>
        <w:rPr>
          <w:sz w:val="28"/>
        </w:rPr>
        <w:t>досліджень,</w:t>
      </w:r>
      <w:r>
        <w:rPr>
          <w:spacing w:val="-17"/>
          <w:sz w:val="28"/>
        </w:rPr>
        <w:t xml:space="preserve"> </w:t>
      </w:r>
      <w:r>
        <w:rPr>
          <w:sz w:val="28"/>
        </w:rPr>
        <w:t>які</w:t>
      </w:r>
      <w:r>
        <w:rPr>
          <w:spacing w:val="-68"/>
          <w:sz w:val="28"/>
        </w:rPr>
        <w:t xml:space="preserve"> </w:t>
      </w:r>
      <w:r>
        <w:rPr>
          <w:sz w:val="28"/>
        </w:rPr>
        <w:t>повинні передувати проектуванню (при новому будівництві) або з урахуванням</w:t>
      </w:r>
      <w:r>
        <w:rPr>
          <w:spacing w:val="1"/>
          <w:sz w:val="28"/>
        </w:rPr>
        <w:t xml:space="preserve"> </w:t>
      </w:r>
      <w:r>
        <w:rPr>
          <w:sz w:val="28"/>
        </w:rPr>
        <w:t>досвіду експлуатації подібних споруд, що працюють в аналогічних умовах (при</w:t>
      </w:r>
      <w:r>
        <w:rPr>
          <w:spacing w:val="1"/>
          <w:sz w:val="28"/>
        </w:rPr>
        <w:t xml:space="preserve"> </w:t>
      </w:r>
      <w:r>
        <w:rPr>
          <w:sz w:val="28"/>
        </w:rPr>
        <w:t>реконструкції</w:t>
      </w:r>
      <w:r>
        <w:rPr>
          <w:spacing w:val="-1"/>
          <w:sz w:val="28"/>
        </w:rPr>
        <w:t xml:space="preserve"> </w:t>
      </w:r>
      <w:r>
        <w:rPr>
          <w:sz w:val="28"/>
        </w:rPr>
        <w:t>та</w:t>
      </w:r>
      <w:r>
        <w:rPr>
          <w:spacing w:val="-1"/>
          <w:sz w:val="28"/>
        </w:rPr>
        <w:t xml:space="preserve"> </w:t>
      </w:r>
      <w:r>
        <w:rPr>
          <w:sz w:val="28"/>
        </w:rPr>
        <w:t>технічному</w:t>
      </w:r>
      <w:r>
        <w:rPr>
          <w:spacing w:val="-5"/>
          <w:sz w:val="28"/>
        </w:rPr>
        <w:t xml:space="preserve"> </w:t>
      </w:r>
      <w:r>
        <w:rPr>
          <w:sz w:val="28"/>
        </w:rPr>
        <w:t>переоснащені).</w:t>
      </w:r>
    </w:p>
    <w:p w:rsidR="00756269" w:rsidRDefault="00531953">
      <w:pPr>
        <w:pStyle w:val="a4"/>
        <w:numPr>
          <w:ilvl w:val="2"/>
          <w:numId w:val="74"/>
        </w:numPr>
        <w:tabs>
          <w:tab w:val="left" w:pos="1835"/>
        </w:tabs>
        <w:spacing w:line="360" w:lineRule="auto"/>
        <w:ind w:right="447" w:firstLine="720"/>
        <w:rPr>
          <w:sz w:val="28"/>
        </w:rPr>
      </w:pPr>
      <w:r>
        <w:rPr>
          <w:sz w:val="28"/>
        </w:rPr>
        <w:t>На</w:t>
      </w:r>
      <w:r>
        <w:rPr>
          <w:spacing w:val="-10"/>
          <w:sz w:val="28"/>
        </w:rPr>
        <w:t xml:space="preserve"> </w:t>
      </w:r>
      <w:r>
        <w:rPr>
          <w:sz w:val="28"/>
        </w:rPr>
        <w:t>спорудах</w:t>
      </w:r>
      <w:r>
        <w:rPr>
          <w:spacing w:val="-8"/>
          <w:sz w:val="28"/>
        </w:rPr>
        <w:t xml:space="preserve"> </w:t>
      </w:r>
      <w:r>
        <w:rPr>
          <w:sz w:val="28"/>
        </w:rPr>
        <w:t>та</w:t>
      </w:r>
      <w:r>
        <w:rPr>
          <w:spacing w:val="-10"/>
          <w:sz w:val="28"/>
        </w:rPr>
        <w:t xml:space="preserve"> </w:t>
      </w:r>
      <w:r>
        <w:rPr>
          <w:sz w:val="28"/>
        </w:rPr>
        <w:t>установках</w:t>
      </w:r>
      <w:r>
        <w:rPr>
          <w:spacing w:val="-8"/>
          <w:sz w:val="28"/>
        </w:rPr>
        <w:t xml:space="preserve"> </w:t>
      </w:r>
      <w:r>
        <w:rPr>
          <w:sz w:val="28"/>
        </w:rPr>
        <w:t>водопідготовки</w:t>
      </w:r>
      <w:r>
        <w:rPr>
          <w:spacing w:val="-8"/>
          <w:sz w:val="28"/>
        </w:rPr>
        <w:t xml:space="preserve"> </w:t>
      </w:r>
      <w:r>
        <w:rPr>
          <w:sz w:val="28"/>
        </w:rPr>
        <w:t>для</w:t>
      </w:r>
      <w:r>
        <w:rPr>
          <w:spacing w:val="-10"/>
          <w:sz w:val="28"/>
        </w:rPr>
        <w:t xml:space="preserve"> </w:t>
      </w:r>
      <w:r>
        <w:rPr>
          <w:sz w:val="28"/>
        </w:rPr>
        <w:t>систем</w:t>
      </w:r>
      <w:r>
        <w:rPr>
          <w:spacing w:val="-9"/>
          <w:sz w:val="28"/>
        </w:rPr>
        <w:t xml:space="preserve"> </w:t>
      </w:r>
      <w:r>
        <w:rPr>
          <w:sz w:val="28"/>
        </w:rPr>
        <w:t>питного</w:t>
      </w:r>
      <w:r>
        <w:rPr>
          <w:spacing w:val="-9"/>
          <w:sz w:val="28"/>
        </w:rPr>
        <w:t xml:space="preserve"> </w:t>
      </w:r>
      <w:r>
        <w:rPr>
          <w:sz w:val="28"/>
        </w:rPr>
        <w:t>во-</w:t>
      </w:r>
      <w:r>
        <w:rPr>
          <w:spacing w:val="-67"/>
          <w:sz w:val="28"/>
        </w:rPr>
        <w:t xml:space="preserve"> </w:t>
      </w:r>
      <w:r>
        <w:rPr>
          <w:sz w:val="28"/>
        </w:rPr>
        <w:t>допостачання слід зacтоcoвувaтися методи, обладнання та реагенти з урахуван-</w:t>
      </w:r>
      <w:r>
        <w:rPr>
          <w:spacing w:val="1"/>
          <w:sz w:val="28"/>
        </w:rPr>
        <w:t xml:space="preserve"> </w:t>
      </w:r>
      <w:r>
        <w:rPr>
          <w:sz w:val="28"/>
        </w:rPr>
        <w:t>ням</w:t>
      </w:r>
      <w:r>
        <w:rPr>
          <w:spacing w:val="-1"/>
          <w:sz w:val="28"/>
        </w:rPr>
        <w:t xml:space="preserve"> </w:t>
      </w:r>
      <w:r>
        <w:rPr>
          <w:sz w:val="28"/>
        </w:rPr>
        <w:t>умов</w:t>
      </w:r>
      <w:r>
        <w:rPr>
          <w:spacing w:val="-2"/>
          <w:sz w:val="28"/>
        </w:rPr>
        <w:t xml:space="preserve"> </w:t>
      </w:r>
      <w:r>
        <w:rPr>
          <w:sz w:val="28"/>
        </w:rPr>
        <w:t>5.10.</w:t>
      </w:r>
    </w:p>
    <w:p w:rsidR="00756269" w:rsidRDefault="00531953">
      <w:pPr>
        <w:pStyle w:val="a4"/>
        <w:numPr>
          <w:ilvl w:val="2"/>
          <w:numId w:val="74"/>
        </w:numPr>
        <w:tabs>
          <w:tab w:val="left" w:pos="1835"/>
        </w:tabs>
        <w:spacing w:line="360" w:lineRule="auto"/>
        <w:ind w:right="448" w:firstLine="720"/>
        <w:rPr>
          <w:color w:val="00B050"/>
          <w:sz w:val="28"/>
        </w:rPr>
      </w:pPr>
      <w:r w:rsidRPr="008F293F">
        <w:rPr>
          <w:color w:val="00B050"/>
          <w:sz w:val="28"/>
        </w:rPr>
        <w:t>На спорудах та установках водопідготовки слід передбачати по-</w:t>
      </w:r>
      <w:r w:rsidRPr="008F293F">
        <w:rPr>
          <w:color w:val="00B050"/>
          <w:spacing w:val="1"/>
          <w:sz w:val="28"/>
        </w:rPr>
        <w:t xml:space="preserve"> </w:t>
      </w:r>
      <w:r w:rsidRPr="008F293F">
        <w:rPr>
          <w:color w:val="00B050"/>
          <w:sz w:val="28"/>
        </w:rPr>
        <w:t>вторне використання промивних вод фільтрів, води від зневоднення та складу-</w:t>
      </w:r>
      <w:r w:rsidRPr="008F293F">
        <w:rPr>
          <w:color w:val="00B050"/>
          <w:spacing w:val="1"/>
          <w:sz w:val="28"/>
        </w:rPr>
        <w:t xml:space="preserve"> </w:t>
      </w:r>
      <w:r w:rsidRPr="008F293F">
        <w:rPr>
          <w:color w:val="00B050"/>
          <w:spacing w:val="-1"/>
          <w:sz w:val="28"/>
        </w:rPr>
        <w:t>вання</w:t>
      </w:r>
      <w:r w:rsidRPr="008F293F">
        <w:rPr>
          <w:color w:val="00B050"/>
          <w:spacing w:val="-17"/>
          <w:sz w:val="28"/>
        </w:rPr>
        <w:t xml:space="preserve"> </w:t>
      </w:r>
      <w:r w:rsidRPr="008F293F">
        <w:rPr>
          <w:color w:val="00B050"/>
          <w:spacing w:val="-1"/>
          <w:sz w:val="28"/>
        </w:rPr>
        <w:t>осадів</w:t>
      </w:r>
      <w:r w:rsidRPr="008F293F">
        <w:rPr>
          <w:color w:val="00B050"/>
          <w:spacing w:val="-17"/>
          <w:sz w:val="28"/>
        </w:rPr>
        <w:t xml:space="preserve"> </w:t>
      </w:r>
      <w:r w:rsidRPr="008F293F">
        <w:rPr>
          <w:color w:val="00B050"/>
          <w:spacing w:val="-1"/>
          <w:sz w:val="28"/>
        </w:rPr>
        <w:t>станцій</w:t>
      </w:r>
      <w:r w:rsidRPr="008F293F">
        <w:rPr>
          <w:color w:val="00B050"/>
          <w:spacing w:val="-19"/>
          <w:sz w:val="28"/>
        </w:rPr>
        <w:t xml:space="preserve"> </w:t>
      </w:r>
      <w:r w:rsidRPr="008F293F">
        <w:rPr>
          <w:color w:val="00B050"/>
          <w:sz w:val="28"/>
        </w:rPr>
        <w:t>водопідготовки.</w:t>
      </w:r>
      <w:r w:rsidRPr="008F293F">
        <w:rPr>
          <w:color w:val="00B050"/>
          <w:spacing w:val="-17"/>
          <w:sz w:val="28"/>
        </w:rPr>
        <w:t xml:space="preserve"> </w:t>
      </w:r>
      <w:r w:rsidRPr="008F293F">
        <w:rPr>
          <w:color w:val="00B050"/>
          <w:sz w:val="28"/>
        </w:rPr>
        <w:t>Скидання</w:t>
      </w:r>
      <w:r w:rsidRPr="008F293F">
        <w:rPr>
          <w:color w:val="00B050"/>
          <w:spacing w:val="-17"/>
          <w:sz w:val="28"/>
        </w:rPr>
        <w:t xml:space="preserve"> </w:t>
      </w:r>
      <w:r w:rsidRPr="008F293F">
        <w:rPr>
          <w:color w:val="00B050"/>
          <w:sz w:val="28"/>
        </w:rPr>
        <w:t>промивних</w:t>
      </w:r>
      <w:r w:rsidRPr="008F293F">
        <w:rPr>
          <w:color w:val="00B050"/>
          <w:spacing w:val="-16"/>
          <w:sz w:val="28"/>
        </w:rPr>
        <w:t xml:space="preserve"> </w:t>
      </w:r>
      <w:r w:rsidRPr="008F293F">
        <w:rPr>
          <w:color w:val="00B050"/>
          <w:sz w:val="28"/>
        </w:rPr>
        <w:t>вод</w:t>
      </w:r>
      <w:r w:rsidRPr="008F293F">
        <w:rPr>
          <w:color w:val="00B050"/>
          <w:spacing w:val="-17"/>
          <w:sz w:val="28"/>
        </w:rPr>
        <w:t xml:space="preserve"> </w:t>
      </w:r>
      <w:r w:rsidRPr="008F293F">
        <w:rPr>
          <w:color w:val="00B050"/>
          <w:sz w:val="28"/>
        </w:rPr>
        <w:t>фільтрів,</w:t>
      </w:r>
      <w:r w:rsidRPr="008F293F">
        <w:rPr>
          <w:color w:val="00B050"/>
          <w:spacing w:val="-17"/>
          <w:sz w:val="28"/>
        </w:rPr>
        <w:t xml:space="preserve"> </w:t>
      </w:r>
      <w:r w:rsidRPr="008F293F">
        <w:rPr>
          <w:color w:val="00B050"/>
          <w:sz w:val="28"/>
        </w:rPr>
        <w:t>води</w:t>
      </w:r>
      <w:r w:rsidRPr="008F293F">
        <w:rPr>
          <w:color w:val="00B050"/>
          <w:spacing w:val="-17"/>
          <w:sz w:val="28"/>
        </w:rPr>
        <w:t xml:space="preserve"> </w:t>
      </w:r>
      <w:r w:rsidRPr="008F293F">
        <w:rPr>
          <w:color w:val="00B050"/>
          <w:sz w:val="28"/>
        </w:rPr>
        <w:t>від</w:t>
      </w:r>
      <w:r w:rsidRPr="008F293F">
        <w:rPr>
          <w:color w:val="00B050"/>
          <w:spacing w:val="-67"/>
          <w:sz w:val="28"/>
        </w:rPr>
        <w:t xml:space="preserve"> </w:t>
      </w:r>
      <w:r w:rsidRPr="008F293F">
        <w:rPr>
          <w:color w:val="00B050"/>
          <w:sz w:val="28"/>
        </w:rPr>
        <w:t>зневоднення та складування осадів у водотоки або в систему госпо-</w:t>
      </w:r>
      <w:r w:rsidRPr="008F293F">
        <w:rPr>
          <w:color w:val="00B050"/>
          <w:spacing w:val="1"/>
          <w:sz w:val="28"/>
        </w:rPr>
        <w:t xml:space="preserve"> </w:t>
      </w:r>
      <w:r w:rsidRPr="008F293F">
        <w:rPr>
          <w:color w:val="00B050"/>
          <w:sz w:val="28"/>
        </w:rPr>
        <w:t>дарсько-побутової каналізації міста чи промислових підприємств допускається</w:t>
      </w:r>
      <w:r w:rsidRPr="008F293F">
        <w:rPr>
          <w:color w:val="00B050"/>
          <w:spacing w:val="1"/>
          <w:sz w:val="28"/>
        </w:rPr>
        <w:t xml:space="preserve"> </w:t>
      </w:r>
      <w:r w:rsidRPr="008F293F">
        <w:rPr>
          <w:color w:val="00B050"/>
          <w:sz w:val="28"/>
        </w:rPr>
        <w:t>за</w:t>
      </w:r>
      <w:r w:rsidRPr="008F293F">
        <w:rPr>
          <w:color w:val="00B050"/>
          <w:spacing w:val="-2"/>
          <w:sz w:val="28"/>
        </w:rPr>
        <w:t xml:space="preserve"> </w:t>
      </w:r>
      <w:r w:rsidRPr="008F293F">
        <w:rPr>
          <w:color w:val="00B050"/>
          <w:sz w:val="28"/>
        </w:rPr>
        <w:t>дотримання вимог</w:t>
      </w:r>
      <w:r w:rsidRPr="008F293F">
        <w:rPr>
          <w:color w:val="00B050"/>
          <w:spacing w:val="-2"/>
          <w:sz w:val="28"/>
        </w:rPr>
        <w:t xml:space="preserve"> </w:t>
      </w:r>
      <w:r w:rsidRPr="008F293F">
        <w:rPr>
          <w:color w:val="00B050"/>
          <w:sz w:val="28"/>
        </w:rPr>
        <w:t>чинного законодавства</w:t>
      </w:r>
      <w:r w:rsidRPr="008F293F">
        <w:rPr>
          <w:color w:val="00B050"/>
          <w:spacing w:val="-1"/>
          <w:sz w:val="28"/>
        </w:rPr>
        <w:t xml:space="preserve"> </w:t>
      </w:r>
      <w:r w:rsidRPr="008F293F">
        <w:rPr>
          <w:color w:val="00B050"/>
          <w:sz w:val="28"/>
        </w:rPr>
        <w:t>[3],</w:t>
      </w:r>
      <w:r w:rsidRPr="008F293F">
        <w:rPr>
          <w:color w:val="00B050"/>
          <w:spacing w:val="-2"/>
          <w:sz w:val="28"/>
        </w:rPr>
        <w:t xml:space="preserve"> </w:t>
      </w:r>
      <w:r w:rsidRPr="008F293F">
        <w:rPr>
          <w:color w:val="00B050"/>
          <w:sz w:val="28"/>
        </w:rPr>
        <w:t>[28]</w:t>
      </w:r>
      <w:r w:rsidRPr="008F293F">
        <w:rPr>
          <w:color w:val="00B050"/>
          <w:spacing w:val="-3"/>
          <w:sz w:val="28"/>
        </w:rPr>
        <w:t xml:space="preserve"> </w:t>
      </w:r>
      <w:r w:rsidRPr="008F293F">
        <w:rPr>
          <w:color w:val="00B050"/>
          <w:sz w:val="28"/>
        </w:rPr>
        <w:t>та</w:t>
      </w:r>
      <w:r w:rsidRPr="008F293F">
        <w:rPr>
          <w:color w:val="00B050"/>
          <w:spacing w:val="-1"/>
          <w:sz w:val="28"/>
        </w:rPr>
        <w:t xml:space="preserve"> </w:t>
      </w:r>
      <w:r w:rsidRPr="008F293F">
        <w:rPr>
          <w:color w:val="00B050"/>
          <w:sz w:val="28"/>
        </w:rPr>
        <w:t>[29].</w:t>
      </w:r>
    </w:p>
    <w:p w:rsidR="008F293F" w:rsidRPr="008F293F" w:rsidRDefault="008F293F" w:rsidP="008F293F">
      <w:pPr>
        <w:pStyle w:val="a4"/>
        <w:tabs>
          <w:tab w:val="left" w:pos="1835"/>
        </w:tabs>
        <w:spacing w:line="360" w:lineRule="auto"/>
        <w:ind w:left="852" w:right="448" w:firstLine="0"/>
        <w:rPr>
          <w:b/>
          <w:bCs/>
          <w:i/>
          <w:iCs/>
          <w:color w:val="00B050"/>
          <w:sz w:val="28"/>
        </w:rPr>
      </w:pPr>
      <w:r w:rsidRPr="008F293F">
        <w:rPr>
          <w:b/>
          <w:bCs/>
          <w:i/>
          <w:iCs/>
          <w:color w:val="00B050"/>
          <w:sz w:val="28"/>
        </w:rPr>
        <w:t>(Пункт 10.1.4 змінено, Зміна № 1)</w:t>
      </w:r>
    </w:p>
    <w:p w:rsidR="00756269" w:rsidRDefault="00531953">
      <w:pPr>
        <w:pStyle w:val="a4"/>
        <w:numPr>
          <w:ilvl w:val="2"/>
          <w:numId w:val="74"/>
        </w:numPr>
        <w:tabs>
          <w:tab w:val="left" w:pos="1693"/>
        </w:tabs>
        <w:spacing w:line="360" w:lineRule="auto"/>
        <w:ind w:right="448" w:firstLine="720"/>
        <w:rPr>
          <w:sz w:val="28"/>
        </w:rPr>
      </w:pPr>
      <w:r>
        <w:rPr>
          <w:sz w:val="28"/>
        </w:rPr>
        <w:t>Споруди</w:t>
      </w:r>
      <w:r>
        <w:rPr>
          <w:spacing w:val="-5"/>
          <w:sz w:val="28"/>
        </w:rPr>
        <w:t xml:space="preserve"> </w:t>
      </w:r>
      <w:r>
        <w:rPr>
          <w:sz w:val="28"/>
        </w:rPr>
        <w:t>та</w:t>
      </w:r>
      <w:r>
        <w:rPr>
          <w:spacing w:val="-5"/>
          <w:sz w:val="28"/>
        </w:rPr>
        <w:t xml:space="preserve"> </w:t>
      </w:r>
      <w:r>
        <w:rPr>
          <w:sz w:val="28"/>
        </w:rPr>
        <w:t>установки</w:t>
      </w:r>
      <w:r>
        <w:rPr>
          <w:spacing w:val="-4"/>
          <w:sz w:val="28"/>
        </w:rPr>
        <w:t xml:space="preserve"> </w:t>
      </w:r>
      <w:r>
        <w:rPr>
          <w:sz w:val="28"/>
        </w:rPr>
        <w:t>водопідготовки</w:t>
      </w:r>
      <w:r>
        <w:rPr>
          <w:spacing w:val="-4"/>
          <w:sz w:val="28"/>
        </w:rPr>
        <w:t xml:space="preserve"> </w:t>
      </w:r>
      <w:r>
        <w:rPr>
          <w:sz w:val="28"/>
        </w:rPr>
        <w:t>повинні</w:t>
      </w:r>
      <w:r>
        <w:rPr>
          <w:spacing w:val="-4"/>
          <w:sz w:val="28"/>
        </w:rPr>
        <w:t xml:space="preserve"> </w:t>
      </w:r>
      <w:r>
        <w:rPr>
          <w:sz w:val="28"/>
        </w:rPr>
        <w:t>бути</w:t>
      </w:r>
      <w:r>
        <w:rPr>
          <w:spacing w:val="-4"/>
          <w:sz w:val="28"/>
        </w:rPr>
        <w:t xml:space="preserve"> </w:t>
      </w:r>
      <w:r>
        <w:rPr>
          <w:sz w:val="28"/>
        </w:rPr>
        <w:t>обладнані</w:t>
      </w:r>
      <w:r>
        <w:rPr>
          <w:spacing w:val="-4"/>
          <w:sz w:val="28"/>
        </w:rPr>
        <w:t xml:space="preserve"> </w:t>
      </w:r>
      <w:r>
        <w:rPr>
          <w:sz w:val="28"/>
        </w:rPr>
        <w:t>при-</w:t>
      </w:r>
      <w:r>
        <w:rPr>
          <w:spacing w:val="-67"/>
          <w:sz w:val="28"/>
        </w:rPr>
        <w:t xml:space="preserve"> </w:t>
      </w:r>
      <w:r>
        <w:rPr>
          <w:sz w:val="28"/>
        </w:rPr>
        <w:t>ладами та пристроями для визначення основних параметрів їх роботи згідно з</w:t>
      </w:r>
      <w:r>
        <w:rPr>
          <w:spacing w:val="1"/>
          <w:sz w:val="28"/>
        </w:rPr>
        <w:t xml:space="preserve"> </w:t>
      </w:r>
      <w:r>
        <w:rPr>
          <w:sz w:val="28"/>
        </w:rPr>
        <w:t>розділом 16, а також пристроями для відбору проб (до та після кожного етапу</w:t>
      </w:r>
      <w:r>
        <w:rPr>
          <w:spacing w:val="1"/>
          <w:sz w:val="28"/>
        </w:rPr>
        <w:t xml:space="preserve"> </w:t>
      </w:r>
      <w:r>
        <w:rPr>
          <w:sz w:val="28"/>
        </w:rPr>
        <w:t>обробки</w:t>
      </w:r>
      <w:r>
        <w:rPr>
          <w:spacing w:val="-1"/>
          <w:sz w:val="28"/>
        </w:rPr>
        <w:t xml:space="preserve"> </w:t>
      </w:r>
      <w:r>
        <w:rPr>
          <w:sz w:val="28"/>
        </w:rPr>
        <w:t>води).</w:t>
      </w:r>
    </w:p>
    <w:p w:rsidR="00756269" w:rsidRDefault="00531953">
      <w:pPr>
        <w:pStyle w:val="a3"/>
        <w:spacing w:line="360" w:lineRule="auto"/>
        <w:ind w:right="450"/>
      </w:pPr>
      <w:r>
        <w:t>При розміщенні обладнання, арматури та трубопроводів потрібно врахо-</w:t>
      </w:r>
      <w:r>
        <w:rPr>
          <w:spacing w:val="1"/>
        </w:rPr>
        <w:t xml:space="preserve"> </w:t>
      </w:r>
      <w:r>
        <w:t>вувати вимоги</w:t>
      </w:r>
      <w:r>
        <w:rPr>
          <w:spacing w:val="-2"/>
        </w:rPr>
        <w:t xml:space="preserve"> </w:t>
      </w:r>
      <w:r>
        <w:t>розділу</w:t>
      </w:r>
      <w:r>
        <w:rPr>
          <w:spacing w:val="-4"/>
        </w:rPr>
        <w:t xml:space="preserve"> </w:t>
      </w:r>
      <w:r>
        <w:t>14.</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4"/>
        <w:numPr>
          <w:ilvl w:val="2"/>
          <w:numId w:val="74"/>
        </w:numPr>
        <w:tabs>
          <w:tab w:val="left" w:pos="1693"/>
        </w:tabs>
        <w:spacing w:before="89" w:line="360" w:lineRule="auto"/>
        <w:ind w:right="447" w:firstLine="720"/>
        <w:rPr>
          <w:sz w:val="28"/>
        </w:rPr>
      </w:pPr>
      <w:r>
        <w:rPr>
          <w:sz w:val="28"/>
        </w:rPr>
        <w:lastRenderedPageBreak/>
        <w:t>Повну</w:t>
      </w:r>
      <w:r>
        <w:rPr>
          <w:spacing w:val="-13"/>
          <w:sz w:val="28"/>
        </w:rPr>
        <w:t xml:space="preserve"> </w:t>
      </w:r>
      <w:r>
        <w:rPr>
          <w:sz w:val="28"/>
        </w:rPr>
        <w:t>витрату</w:t>
      </w:r>
      <w:r>
        <w:rPr>
          <w:spacing w:val="-12"/>
          <w:sz w:val="28"/>
        </w:rPr>
        <w:t xml:space="preserve"> </w:t>
      </w:r>
      <w:r>
        <w:rPr>
          <w:sz w:val="28"/>
        </w:rPr>
        <w:t>води,</w:t>
      </w:r>
      <w:r>
        <w:rPr>
          <w:spacing w:val="-12"/>
          <w:sz w:val="28"/>
        </w:rPr>
        <w:t xml:space="preserve"> </w:t>
      </w:r>
      <w:r>
        <w:rPr>
          <w:sz w:val="28"/>
        </w:rPr>
        <w:t>що</w:t>
      </w:r>
      <w:r>
        <w:rPr>
          <w:spacing w:val="-9"/>
          <w:sz w:val="28"/>
        </w:rPr>
        <w:t xml:space="preserve"> </w:t>
      </w:r>
      <w:r>
        <w:rPr>
          <w:sz w:val="28"/>
        </w:rPr>
        <w:t>надходить</w:t>
      </w:r>
      <w:r>
        <w:rPr>
          <w:spacing w:val="-12"/>
          <w:sz w:val="28"/>
        </w:rPr>
        <w:t xml:space="preserve"> </w:t>
      </w:r>
      <w:r>
        <w:rPr>
          <w:sz w:val="28"/>
        </w:rPr>
        <w:t>на</w:t>
      </w:r>
      <w:r>
        <w:rPr>
          <w:spacing w:val="-10"/>
          <w:sz w:val="28"/>
        </w:rPr>
        <w:t xml:space="preserve"> </w:t>
      </w:r>
      <w:r>
        <w:rPr>
          <w:sz w:val="28"/>
        </w:rPr>
        <w:t>споруди</w:t>
      </w:r>
      <w:r>
        <w:rPr>
          <w:spacing w:val="-8"/>
          <w:sz w:val="28"/>
        </w:rPr>
        <w:t xml:space="preserve"> </w:t>
      </w:r>
      <w:r>
        <w:rPr>
          <w:sz w:val="28"/>
        </w:rPr>
        <w:t>та</w:t>
      </w:r>
      <w:r>
        <w:rPr>
          <w:spacing w:val="-8"/>
          <w:sz w:val="28"/>
        </w:rPr>
        <w:t xml:space="preserve"> </w:t>
      </w:r>
      <w:r>
        <w:rPr>
          <w:sz w:val="28"/>
        </w:rPr>
        <w:t>установки</w:t>
      </w:r>
      <w:r>
        <w:rPr>
          <w:spacing w:val="-10"/>
          <w:sz w:val="28"/>
        </w:rPr>
        <w:t xml:space="preserve"> </w:t>
      </w:r>
      <w:r>
        <w:rPr>
          <w:sz w:val="28"/>
        </w:rPr>
        <w:t>водопі-</w:t>
      </w:r>
      <w:r>
        <w:rPr>
          <w:spacing w:val="-67"/>
          <w:sz w:val="28"/>
        </w:rPr>
        <w:t xml:space="preserve"> </w:t>
      </w:r>
      <w:r>
        <w:rPr>
          <w:sz w:val="28"/>
        </w:rPr>
        <w:t>дготовки,</w:t>
      </w:r>
      <w:r>
        <w:rPr>
          <w:spacing w:val="-14"/>
          <w:sz w:val="28"/>
        </w:rPr>
        <w:t xml:space="preserve"> </w:t>
      </w:r>
      <w:r>
        <w:rPr>
          <w:sz w:val="28"/>
        </w:rPr>
        <w:t>потрібно</w:t>
      </w:r>
      <w:r>
        <w:rPr>
          <w:spacing w:val="-13"/>
          <w:sz w:val="28"/>
        </w:rPr>
        <w:t xml:space="preserve"> </w:t>
      </w:r>
      <w:r>
        <w:rPr>
          <w:sz w:val="28"/>
        </w:rPr>
        <w:t>визначати</w:t>
      </w:r>
      <w:r>
        <w:rPr>
          <w:spacing w:val="-13"/>
          <w:sz w:val="28"/>
        </w:rPr>
        <w:t xml:space="preserve"> </w:t>
      </w:r>
      <w:r>
        <w:rPr>
          <w:sz w:val="28"/>
        </w:rPr>
        <w:t>відповідно</w:t>
      </w:r>
      <w:r>
        <w:rPr>
          <w:spacing w:val="-11"/>
          <w:sz w:val="28"/>
        </w:rPr>
        <w:t xml:space="preserve"> </w:t>
      </w:r>
      <w:r>
        <w:rPr>
          <w:sz w:val="28"/>
        </w:rPr>
        <w:t>до</w:t>
      </w:r>
      <w:r>
        <w:rPr>
          <w:spacing w:val="-11"/>
          <w:sz w:val="28"/>
        </w:rPr>
        <w:t xml:space="preserve"> </w:t>
      </w:r>
      <w:r>
        <w:rPr>
          <w:sz w:val="28"/>
        </w:rPr>
        <w:t>розділу</w:t>
      </w:r>
      <w:r>
        <w:rPr>
          <w:spacing w:val="-14"/>
          <w:sz w:val="28"/>
        </w:rPr>
        <w:t xml:space="preserve"> </w:t>
      </w:r>
      <w:r>
        <w:rPr>
          <w:sz w:val="28"/>
        </w:rPr>
        <w:t>6</w:t>
      </w:r>
      <w:r>
        <w:rPr>
          <w:spacing w:val="-9"/>
          <w:sz w:val="28"/>
        </w:rPr>
        <w:t xml:space="preserve"> </w:t>
      </w:r>
      <w:r>
        <w:rPr>
          <w:sz w:val="28"/>
        </w:rPr>
        <w:t>з</w:t>
      </w:r>
      <w:r>
        <w:rPr>
          <w:spacing w:val="-11"/>
          <w:sz w:val="28"/>
        </w:rPr>
        <w:t xml:space="preserve"> </w:t>
      </w:r>
      <w:r>
        <w:rPr>
          <w:sz w:val="28"/>
        </w:rPr>
        <w:t>урахуванням</w:t>
      </w:r>
      <w:r>
        <w:rPr>
          <w:spacing w:val="-10"/>
          <w:sz w:val="28"/>
        </w:rPr>
        <w:t xml:space="preserve"> </w:t>
      </w:r>
      <w:r>
        <w:rPr>
          <w:sz w:val="28"/>
        </w:rPr>
        <w:t>витрат</w:t>
      </w:r>
      <w:r>
        <w:rPr>
          <w:spacing w:val="-10"/>
          <w:sz w:val="28"/>
        </w:rPr>
        <w:t xml:space="preserve"> </w:t>
      </w:r>
      <w:r>
        <w:rPr>
          <w:sz w:val="28"/>
        </w:rPr>
        <w:t>води</w:t>
      </w:r>
      <w:r>
        <w:rPr>
          <w:spacing w:val="-68"/>
          <w:sz w:val="28"/>
        </w:rPr>
        <w:t xml:space="preserve"> </w:t>
      </w:r>
      <w:r>
        <w:rPr>
          <w:sz w:val="28"/>
        </w:rPr>
        <w:t>на</w:t>
      </w:r>
      <w:r>
        <w:rPr>
          <w:spacing w:val="-10"/>
          <w:sz w:val="28"/>
        </w:rPr>
        <w:t xml:space="preserve"> </w:t>
      </w:r>
      <w:r>
        <w:rPr>
          <w:sz w:val="28"/>
        </w:rPr>
        <w:t>власні</w:t>
      </w:r>
      <w:r>
        <w:rPr>
          <w:spacing w:val="-9"/>
          <w:sz w:val="28"/>
        </w:rPr>
        <w:t xml:space="preserve"> </w:t>
      </w:r>
      <w:r>
        <w:rPr>
          <w:sz w:val="28"/>
        </w:rPr>
        <w:t>потреби</w:t>
      </w:r>
      <w:r>
        <w:rPr>
          <w:spacing w:val="-8"/>
          <w:sz w:val="28"/>
        </w:rPr>
        <w:t xml:space="preserve"> </w:t>
      </w:r>
      <w:r>
        <w:rPr>
          <w:sz w:val="28"/>
        </w:rPr>
        <w:t>споруд</w:t>
      </w:r>
      <w:r>
        <w:rPr>
          <w:spacing w:val="-9"/>
          <w:sz w:val="28"/>
        </w:rPr>
        <w:t xml:space="preserve"> </w:t>
      </w:r>
      <w:r>
        <w:rPr>
          <w:sz w:val="28"/>
        </w:rPr>
        <w:t>водопідготовки,</w:t>
      </w:r>
      <w:r>
        <w:rPr>
          <w:spacing w:val="-10"/>
          <w:sz w:val="28"/>
        </w:rPr>
        <w:t xml:space="preserve"> </w:t>
      </w:r>
      <w:r>
        <w:rPr>
          <w:sz w:val="28"/>
        </w:rPr>
        <w:t>які</w:t>
      </w:r>
      <w:r>
        <w:rPr>
          <w:spacing w:val="-9"/>
          <w:sz w:val="28"/>
        </w:rPr>
        <w:t xml:space="preserve"> </w:t>
      </w:r>
      <w:r>
        <w:rPr>
          <w:sz w:val="28"/>
        </w:rPr>
        <w:t>для</w:t>
      </w:r>
      <w:r>
        <w:rPr>
          <w:spacing w:val="-9"/>
          <w:sz w:val="28"/>
        </w:rPr>
        <w:t xml:space="preserve"> </w:t>
      </w:r>
      <w:r>
        <w:rPr>
          <w:sz w:val="28"/>
        </w:rPr>
        <w:t>попередніх</w:t>
      </w:r>
      <w:r>
        <w:rPr>
          <w:spacing w:val="-9"/>
          <w:sz w:val="28"/>
        </w:rPr>
        <w:t xml:space="preserve"> </w:t>
      </w:r>
      <w:r>
        <w:rPr>
          <w:sz w:val="28"/>
        </w:rPr>
        <w:t>розрахунків</w:t>
      </w:r>
      <w:r>
        <w:rPr>
          <w:spacing w:val="-11"/>
          <w:sz w:val="28"/>
        </w:rPr>
        <w:t xml:space="preserve"> </w:t>
      </w:r>
      <w:r>
        <w:rPr>
          <w:sz w:val="28"/>
        </w:rPr>
        <w:t>можна</w:t>
      </w:r>
      <w:r>
        <w:rPr>
          <w:spacing w:val="-67"/>
          <w:sz w:val="28"/>
        </w:rPr>
        <w:t xml:space="preserve"> </w:t>
      </w:r>
      <w:r>
        <w:rPr>
          <w:sz w:val="28"/>
        </w:rPr>
        <w:t>приймати</w:t>
      </w:r>
      <w:r>
        <w:rPr>
          <w:spacing w:val="-2"/>
          <w:sz w:val="28"/>
        </w:rPr>
        <w:t xml:space="preserve"> </w:t>
      </w:r>
      <w:r>
        <w:rPr>
          <w:sz w:val="28"/>
        </w:rPr>
        <w:t>в</w:t>
      </w:r>
      <w:r>
        <w:rPr>
          <w:spacing w:val="-3"/>
          <w:sz w:val="28"/>
        </w:rPr>
        <w:t xml:space="preserve"> </w:t>
      </w:r>
      <w:r>
        <w:rPr>
          <w:sz w:val="28"/>
        </w:rPr>
        <w:t>залежності</w:t>
      </w:r>
      <w:r>
        <w:rPr>
          <w:spacing w:val="-1"/>
          <w:sz w:val="28"/>
        </w:rPr>
        <w:t xml:space="preserve"> </w:t>
      </w:r>
      <w:r>
        <w:rPr>
          <w:sz w:val="28"/>
        </w:rPr>
        <w:t>від</w:t>
      </w:r>
      <w:r>
        <w:rPr>
          <w:spacing w:val="-2"/>
          <w:sz w:val="28"/>
        </w:rPr>
        <w:t xml:space="preserve"> </w:t>
      </w:r>
      <w:r>
        <w:rPr>
          <w:sz w:val="28"/>
        </w:rPr>
        <w:t>кількості</w:t>
      </w:r>
      <w:r>
        <w:rPr>
          <w:spacing w:val="-1"/>
          <w:sz w:val="28"/>
        </w:rPr>
        <w:t xml:space="preserve"> </w:t>
      </w:r>
      <w:r>
        <w:rPr>
          <w:sz w:val="28"/>
        </w:rPr>
        <w:t>води,</w:t>
      </w:r>
      <w:r>
        <w:rPr>
          <w:spacing w:val="-2"/>
          <w:sz w:val="28"/>
        </w:rPr>
        <w:t xml:space="preserve"> </w:t>
      </w:r>
      <w:r>
        <w:rPr>
          <w:sz w:val="28"/>
        </w:rPr>
        <w:t>що</w:t>
      </w:r>
      <w:r>
        <w:rPr>
          <w:spacing w:val="-3"/>
          <w:sz w:val="28"/>
        </w:rPr>
        <w:t xml:space="preserve"> </w:t>
      </w:r>
      <w:r>
        <w:rPr>
          <w:sz w:val="28"/>
        </w:rPr>
        <w:t>буде</w:t>
      </w:r>
      <w:r>
        <w:rPr>
          <w:spacing w:val="-3"/>
          <w:sz w:val="28"/>
        </w:rPr>
        <w:t xml:space="preserve"> </w:t>
      </w:r>
      <w:r>
        <w:rPr>
          <w:sz w:val="28"/>
        </w:rPr>
        <w:t>надходити</w:t>
      </w:r>
      <w:r>
        <w:rPr>
          <w:spacing w:val="-1"/>
          <w:sz w:val="28"/>
        </w:rPr>
        <w:t xml:space="preserve"> </w:t>
      </w:r>
      <w:r>
        <w:rPr>
          <w:sz w:val="28"/>
        </w:rPr>
        <w:t>споживачам:</w:t>
      </w:r>
    </w:p>
    <w:p w:rsidR="00756269" w:rsidRDefault="00531953">
      <w:pPr>
        <w:pStyle w:val="a4"/>
        <w:numPr>
          <w:ilvl w:val="0"/>
          <w:numId w:val="76"/>
        </w:numPr>
        <w:tabs>
          <w:tab w:val="left" w:pos="1040"/>
        </w:tabs>
        <w:spacing w:before="3"/>
        <w:ind w:left="1040"/>
        <w:rPr>
          <w:sz w:val="28"/>
        </w:rPr>
      </w:pPr>
      <w:r>
        <w:rPr>
          <w:sz w:val="28"/>
        </w:rPr>
        <w:t>при</w:t>
      </w:r>
      <w:r>
        <w:rPr>
          <w:spacing w:val="-2"/>
          <w:sz w:val="28"/>
        </w:rPr>
        <w:t xml:space="preserve"> </w:t>
      </w:r>
      <w:r>
        <w:rPr>
          <w:sz w:val="28"/>
        </w:rPr>
        <w:t>повторному</w:t>
      </w:r>
      <w:r>
        <w:rPr>
          <w:spacing w:val="-6"/>
          <w:sz w:val="28"/>
        </w:rPr>
        <w:t xml:space="preserve"> </w:t>
      </w:r>
      <w:r>
        <w:rPr>
          <w:sz w:val="28"/>
        </w:rPr>
        <w:t>використанні</w:t>
      </w:r>
      <w:r>
        <w:rPr>
          <w:spacing w:val="-1"/>
          <w:sz w:val="28"/>
        </w:rPr>
        <w:t xml:space="preserve"> </w:t>
      </w:r>
      <w:r>
        <w:rPr>
          <w:sz w:val="28"/>
        </w:rPr>
        <w:t>промивної</w:t>
      </w:r>
      <w:r>
        <w:rPr>
          <w:spacing w:val="-2"/>
          <w:sz w:val="28"/>
        </w:rPr>
        <w:t xml:space="preserve"> </w:t>
      </w:r>
      <w:r>
        <w:rPr>
          <w:sz w:val="28"/>
        </w:rPr>
        <w:t>води</w:t>
      </w:r>
      <w:r>
        <w:rPr>
          <w:spacing w:val="-1"/>
          <w:sz w:val="28"/>
        </w:rPr>
        <w:t xml:space="preserve"> </w:t>
      </w:r>
      <w:r>
        <w:rPr>
          <w:sz w:val="28"/>
        </w:rPr>
        <w:t>-</w:t>
      </w:r>
      <w:r>
        <w:rPr>
          <w:spacing w:val="-3"/>
          <w:sz w:val="28"/>
        </w:rPr>
        <w:t xml:space="preserve"> </w:t>
      </w:r>
      <w:r>
        <w:rPr>
          <w:sz w:val="28"/>
        </w:rPr>
        <w:t>від</w:t>
      </w:r>
      <w:r>
        <w:rPr>
          <w:spacing w:val="-4"/>
          <w:sz w:val="28"/>
        </w:rPr>
        <w:t xml:space="preserve"> </w:t>
      </w:r>
      <w:r>
        <w:rPr>
          <w:sz w:val="28"/>
        </w:rPr>
        <w:t>3</w:t>
      </w:r>
      <w:r>
        <w:rPr>
          <w:spacing w:val="-1"/>
          <w:sz w:val="28"/>
        </w:rPr>
        <w:t xml:space="preserve"> </w:t>
      </w:r>
      <w:r>
        <w:rPr>
          <w:sz w:val="28"/>
        </w:rPr>
        <w:t>%</w:t>
      </w:r>
      <w:r>
        <w:rPr>
          <w:spacing w:val="-4"/>
          <w:sz w:val="28"/>
        </w:rPr>
        <w:t xml:space="preserve"> </w:t>
      </w:r>
      <w:r>
        <w:rPr>
          <w:sz w:val="28"/>
        </w:rPr>
        <w:t>до</w:t>
      </w:r>
      <w:r>
        <w:rPr>
          <w:spacing w:val="-3"/>
          <w:sz w:val="28"/>
        </w:rPr>
        <w:t xml:space="preserve"> </w:t>
      </w:r>
      <w:r>
        <w:rPr>
          <w:sz w:val="28"/>
        </w:rPr>
        <w:t>4</w:t>
      </w:r>
      <w:r>
        <w:rPr>
          <w:spacing w:val="-4"/>
          <w:sz w:val="28"/>
        </w:rPr>
        <w:t xml:space="preserve"> </w:t>
      </w:r>
      <w:r>
        <w:rPr>
          <w:sz w:val="28"/>
        </w:rPr>
        <w:t>%;</w:t>
      </w:r>
    </w:p>
    <w:p w:rsidR="00756269" w:rsidRDefault="00531953">
      <w:pPr>
        <w:pStyle w:val="a4"/>
        <w:numPr>
          <w:ilvl w:val="0"/>
          <w:numId w:val="76"/>
        </w:numPr>
        <w:tabs>
          <w:tab w:val="left" w:pos="1040"/>
        </w:tabs>
        <w:spacing w:before="163"/>
        <w:ind w:left="1040"/>
        <w:rPr>
          <w:sz w:val="28"/>
        </w:rPr>
      </w:pPr>
      <w:r>
        <w:rPr>
          <w:sz w:val="28"/>
        </w:rPr>
        <w:t>без</w:t>
      </w:r>
      <w:r>
        <w:rPr>
          <w:spacing w:val="-3"/>
          <w:sz w:val="28"/>
        </w:rPr>
        <w:t xml:space="preserve"> </w:t>
      </w:r>
      <w:r>
        <w:rPr>
          <w:sz w:val="28"/>
        </w:rPr>
        <w:t>повторного</w:t>
      </w:r>
      <w:r>
        <w:rPr>
          <w:spacing w:val="-1"/>
          <w:sz w:val="28"/>
        </w:rPr>
        <w:t xml:space="preserve"> </w:t>
      </w:r>
      <w:r>
        <w:rPr>
          <w:sz w:val="28"/>
        </w:rPr>
        <w:t>використання</w:t>
      </w:r>
      <w:r>
        <w:rPr>
          <w:spacing w:val="-4"/>
          <w:sz w:val="28"/>
        </w:rPr>
        <w:t xml:space="preserve"> </w:t>
      </w:r>
      <w:r>
        <w:rPr>
          <w:sz w:val="28"/>
        </w:rPr>
        <w:t>промивної</w:t>
      </w:r>
      <w:r>
        <w:rPr>
          <w:spacing w:val="-3"/>
          <w:sz w:val="28"/>
        </w:rPr>
        <w:t xml:space="preserve"> </w:t>
      </w:r>
      <w:r>
        <w:rPr>
          <w:sz w:val="28"/>
        </w:rPr>
        <w:t>води</w:t>
      </w:r>
      <w:r>
        <w:rPr>
          <w:spacing w:val="-1"/>
          <w:sz w:val="28"/>
        </w:rPr>
        <w:t xml:space="preserve"> </w:t>
      </w:r>
      <w:r>
        <w:rPr>
          <w:sz w:val="28"/>
        </w:rPr>
        <w:t>-</w:t>
      </w:r>
      <w:r>
        <w:rPr>
          <w:spacing w:val="-3"/>
          <w:sz w:val="28"/>
        </w:rPr>
        <w:t xml:space="preserve"> </w:t>
      </w:r>
      <w:r>
        <w:rPr>
          <w:sz w:val="28"/>
        </w:rPr>
        <w:t>від</w:t>
      </w:r>
      <w:r>
        <w:rPr>
          <w:spacing w:val="-1"/>
          <w:sz w:val="28"/>
        </w:rPr>
        <w:t xml:space="preserve"> </w:t>
      </w:r>
      <w:r>
        <w:rPr>
          <w:sz w:val="28"/>
        </w:rPr>
        <w:t>10</w:t>
      </w:r>
      <w:r>
        <w:rPr>
          <w:spacing w:val="-1"/>
          <w:sz w:val="28"/>
        </w:rPr>
        <w:t xml:space="preserve"> </w:t>
      </w:r>
      <w:r>
        <w:rPr>
          <w:sz w:val="28"/>
        </w:rPr>
        <w:t>%</w:t>
      </w:r>
      <w:r>
        <w:rPr>
          <w:spacing w:val="-3"/>
          <w:sz w:val="28"/>
        </w:rPr>
        <w:t xml:space="preserve"> </w:t>
      </w:r>
      <w:r>
        <w:rPr>
          <w:sz w:val="28"/>
        </w:rPr>
        <w:t>до</w:t>
      </w:r>
      <w:r>
        <w:rPr>
          <w:spacing w:val="-3"/>
          <w:sz w:val="28"/>
        </w:rPr>
        <w:t xml:space="preserve"> </w:t>
      </w:r>
      <w:r>
        <w:rPr>
          <w:sz w:val="28"/>
        </w:rPr>
        <w:t>14</w:t>
      </w:r>
      <w:r>
        <w:rPr>
          <w:spacing w:val="-2"/>
          <w:sz w:val="28"/>
        </w:rPr>
        <w:t xml:space="preserve"> </w:t>
      </w:r>
      <w:r>
        <w:rPr>
          <w:sz w:val="28"/>
        </w:rPr>
        <w:t>%;</w:t>
      </w:r>
    </w:p>
    <w:p w:rsidR="00756269" w:rsidRDefault="00531953">
      <w:pPr>
        <w:pStyle w:val="a4"/>
        <w:numPr>
          <w:ilvl w:val="0"/>
          <w:numId w:val="76"/>
        </w:numPr>
        <w:tabs>
          <w:tab w:val="left" w:pos="1040"/>
        </w:tabs>
        <w:spacing w:before="163"/>
        <w:ind w:left="1040"/>
        <w:rPr>
          <w:sz w:val="28"/>
        </w:rPr>
      </w:pPr>
      <w:r>
        <w:rPr>
          <w:sz w:val="28"/>
        </w:rPr>
        <w:t>для</w:t>
      </w:r>
      <w:r>
        <w:rPr>
          <w:spacing w:val="-2"/>
          <w:sz w:val="28"/>
        </w:rPr>
        <w:t xml:space="preserve"> </w:t>
      </w:r>
      <w:r>
        <w:rPr>
          <w:sz w:val="28"/>
        </w:rPr>
        <w:t>споруд</w:t>
      </w:r>
      <w:r>
        <w:rPr>
          <w:spacing w:val="-2"/>
          <w:sz w:val="28"/>
        </w:rPr>
        <w:t xml:space="preserve"> </w:t>
      </w:r>
      <w:r>
        <w:rPr>
          <w:sz w:val="28"/>
        </w:rPr>
        <w:t>та</w:t>
      </w:r>
      <w:r>
        <w:rPr>
          <w:spacing w:val="-2"/>
          <w:sz w:val="28"/>
        </w:rPr>
        <w:t xml:space="preserve"> </w:t>
      </w:r>
      <w:r>
        <w:rPr>
          <w:sz w:val="28"/>
        </w:rPr>
        <w:t>установок</w:t>
      </w:r>
      <w:r>
        <w:rPr>
          <w:spacing w:val="-2"/>
          <w:sz w:val="28"/>
        </w:rPr>
        <w:t xml:space="preserve"> </w:t>
      </w:r>
      <w:r>
        <w:rPr>
          <w:sz w:val="28"/>
        </w:rPr>
        <w:t>пом'якшення</w:t>
      </w:r>
      <w:r>
        <w:rPr>
          <w:spacing w:val="-2"/>
          <w:sz w:val="28"/>
        </w:rPr>
        <w:t xml:space="preserve"> </w:t>
      </w:r>
      <w:r>
        <w:rPr>
          <w:sz w:val="28"/>
        </w:rPr>
        <w:t>води</w:t>
      </w:r>
      <w:r>
        <w:rPr>
          <w:spacing w:val="-1"/>
          <w:sz w:val="28"/>
        </w:rPr>
        <w:t xml:space="preserve"> </w:t>
      </w:r>
      <w:r>
        <w:rPr>
          <w:sz w:val="28"/>
        </w:rPr>
        <w:t>-</w:t>
      </w:r>
      <w:r>
        <w:rPr>
          <w:spacing w:val="-3"/>
          <w:sz w:val="28"/>
        </w:rPr>
        <w:t xml:space="preserve"> </w:t>
      </w:r>
      <w:r>
        <w:rPr>
          <w:sz w:val="28"/>
        </w:rPr>
        <w:t>від</w:t>
      </w:r>
      <w:r>
        <w:rPr>
          <w:spacing w:val="-2"/>
          <w:sz w:val="28"/>
        </w:rPr>
        <w:t xml:space="preserve"> </w:t>
      </w:r>
      <w:r>
        <w:rPr>
          <w:sz w:val="28"/>
        </w:rPr>
        <w:t>20</w:t>
      </w:r>
      <w:r>
        <w:rPr>
          <w:spacing w:val="-1"/>
          <w:sz w:val="28"/>
        </w:rPr>
        <w:t xml:space="preserve"> </w:t>
      </w:r>
      <w:r>
        <w:rPr>
          <w:sz w:val="28"/>
        </w:rPr>
        <w:t>%</w:t>
      </w:r>
      <w:r>
        <w:rPr>
          <w:spacing w:val="-4"/>
          <w:sz w:val="28"/>
        </w:rPr>
        <w:t xml:space="preserve"> </w:t>
      </w:r>
      <w:r>
        <w:rPr>
          <w:sz w:val="28"/>
        </w:rPr>
        <w:t>до</w:t>
      </w:r>
      <w:r>
        <w:rPr>
          <w:spacing w:val="-2"/>
          <w:sz w:val="28"/>
        </w:rPr>
        <w:t xml:space="preserve"> </w:t>
      </w:r>
      <w:r>
        <w:rPr>
          <w:sz w:val="28"/>
        </w:rPr>
        <w:t>30</w:t>
      </w:r>
      <w:r>
        <w:rPr>
          <w:spacing w:val="-3"/>
          <w:sz w:val="28"/>
        </w:rPr>
        <w:t xml:space="preserve"> </w:t>
      </w:r>
      <w:r>
        <w:rPr>
          <w:sz w:val="28"/>
        </w:rPr>
        <w:t>%.</w:t>
      </w:r>
    </w:p>
    <w:p w:rsidR="00756269" w:rsidRDefault="00531953">
      <w:pPr>
        <w:pStyle w:val="a4"/>
        <w:numPr>
          <w:ilvl w:val="2"/>
          <w:numId w:val="74"/>
        </w:numPr>
        <w:tabs>
          <w:tab w:val="left" w:pos="1693"/>
        </w:tabs>
        <w:spacing w:before="160" w:line="360" w:lineRule="auto"/>
        <w:ind w:right="449" w:firstLine="720"/>
        <w:rPr>
          <w:sz w:val="28"/>
        </w:rPr>
      </w:pPr>
      <w:r>
        <w:rPr>
          <w:sz w:val="28"/>
        </w:rPr>
        <w:t>Споруди та установки водопідготовки потрібно розраховувати на</w:t>
      </w:r>
      <w:r>
        <w:rPr>
          <w:spacing w:val="1"/>
          <w:sz w:val="28"/>
        </w:rPr>
        <w:t xml:space="preserve"> </w:t>
      </w:r>
      <w:r>
        <w:rPr>
          <w:sz w:val="28"/>
        </w:rPr>
        <w:t>рівномірну роботу протягом доби максимального водоспоживання (середнього-</w:t>
      </w:r>
      <w:r>
        <w:rPr>
          <w:spacing w:val="-67"/>
          <w:sz w:val="28"/>
        </w:rPr>
        <w:t xml:space="preserve"> </w:t>
      </w:r>
      <w:r>
        <w:rPr>
          <w:sz w:val="28"/>
        </w:rPr>
        <w:t>динного), при цьому слід передбачати можливість відключення окремих споруд</w:t>
      </w:r>
      <w:r>
        <w:rPr>
          <w:spacing w:val="-67"/>
          <w:sz w:val="28"/>
        </w:rPr>
        <w:t xml:space="preserve"> </w:t>
      </w:r>
      <w:r>
        <w:rPr>
          <w:sz w:val="28"/>
        </w:rPr>
        <w:t>для</w:t>
      </w:r>
      <w:r>
        <w:rPr>
          <w:spacing w:val="-2"/>
          <w:sz w:val="28"/>
        </w:rPr>
        <w:t xml:space="preserve"> </w:t>
      </w:r>
      <w:r>
        <w:rPr>
          <w:sz w:val="28"/>
        </w:rPr>
        <w:t>профілактичного</w:t>
      </w:r>
      <w:r>
        <w:rPr>
          <w:spacing w:val="-2"/>
          <w:sz w:val="28"/>
        </w:rPr>
        <w:t xml:space="preserve"> </w:t>
      </w:r>
      <w:r>
        <w:rPr>
          <w:sz w:val="28"/>
        </w:rPr>
        <w:t>огляду,</w:t>
      </w:r>
      <w:r>
        <w:rPr>
          <w:spacing w:val="-3"/>
          <w:sz w:val="28"/>
        </w:rPr>
        <w:t xml:space="preserve"> </w:t>
      </w:r>
      <w:r>
        <w:rPr>
          <w:sz w:val="28"/>
        </w:rPr>
        <w:t>очищення,</w:t>
      </w:r>
      <w:r>
        <w:rPr>
          <w:spacing w:val="-5"/>
          <w:sz w:val="28"/>
        </w:rPr>
        <w:t xml:space="preserve"> </w:t>
      </w:r>
      <w:r>
        <w:rPr>
          <w:sz w:val="28"/>
        </w:rPr>
        <w:t>поточного</w:t>
      </w:r>
      <w:r>
        <w:rPr>
          <w:spacing w:val="-2"/>
          <w:sz w:val="28"/>
        </w:rPr>
        <w:t xml:space="preserve"> </w:t>
      </w:r>
      <w:r>
        <w:rPr>
          <w:sz w:val="28"/>
        </w:rPr>
        <w:t>та</w:t>
      </w:r>
      <w:r>
        <w:rPr>
          <w:spacing w:val="-3"/>
          <w:sz w:val="28"/>
        </w:rPr>
        <w:t xml:space="preserve"> </w:t>
      </w:r>
      <w:r>
        <w:rPr>
          <w:sz w:val="28"/>
        </w:rPr>
        <w:t>капітального</w:t>
      </w:r>
      <w:r>
        <w:rPr>
          <w:spacing w:val="-1"/>
          <w:sz w:val="28"/>
        </w:rPr>
        <w:t xml:space="preserve"> </w:t>
      </w:r>
      <w:r>
        <w:rPr>
          <w:sz w:val="28"/>
        </w:rPr>
        <w:t>ремонтів.</w:t>
      </w:r>
    </w:p>
    <w:p w:rsidR="00756269" w:rsidRDefault="00531953">
      <w:pPr>
        <w:pStyle w:val="a4"/>
        <w:numPr>
          <w:ilvl w:val="2"/>
          <w:numId w:val="74"/>
        </w:numPr>
        <w:tabs>
          <w:tab w:val="left" w:pos="1693"/>
        </w:tabs>
        <w:spacing w:line="360" w:lineRule="auto"/>
        <w:ind w:right="451" w:firstLine="720"/>
        <w:rPr>
          <w:sz w:val="28"/>
        </w:rPr>
      </w:pPr>
      <w:r>
        <w:rPr>
          <w:sz w:val="28"/>
        </w:rPr>
        <w:t>Комунікації споруд та установок водопідготовки слід розрахову-</w:t>
      </w:r>
      <w:r>
        <w:rPr>
          <w:spacing w:val="1"/>
          <w:sz w:val="28"/>
        </w:rPr>
        <w:t xml:space="preserve"> </w:t>
      </w:r>
      <w:r>
        <w:rPr>
          <w:sz w:val="28"/>
        </w:rPr>
        <w:t>вати на можливість роботи в форсованому режимі з пропуском витрати води на</w:t>
      </w:r>
      <w:r>
        <w:rPr>
          <w:spacing w:val="1"/>
          <w:sz w:val="28"/>
        </w:rPr>
        <w:t xml:space="preserve"> </w:t>
      </w:r>
      <w:r>
        <w:rPr>
          <w:sz w:val="28"/>
        </w:rPr>
        <w:t>20-30</w:t>
      </w:r>
      <w:r>
        <w:rPr>
          <w:spacing w:val="-1"/>
          <w:sz w:val="28"/>
        </w:rPr>
        <w:t xml:space="preserve"> </w:t>
      </w:r>
      <w:r>
        <w:rPr>
          <w:sz w:val="28"/>
        </w:rPr>
        <w:t>%</w:t>
      </w:r>
      <w:r>
        <w:rPr>
          <w:spacing w:val="-2"/>
          <w:sz w:val="28"/>
        </w:rPr>
        <w:t xml:space="preserve"> </w:t>
      </w:r>
      <w:r>
        <w:rPr>
          <w:sz w:val="28"/>
        </w:rPr>
        <w:t>більше</w:t>
      </w:r>
      <w:r>
        <w:rPr>
          <w:spacing w:val="-3"/>
          <w:sz w:val="28"/>
        </w:rPr>
        <w:t xml:space="preserve"> </w:t>
      </w:r>
      <w:r>
        <w:rPr>
          <w:sz w:val="28"/>
        </w:rPr>
        <w:t>ніж</w:t>
      </w:r>
      <w:r>
        <w:rPr>
          <w:spacing w:val="-3"/>
          <w:sz w:val="28"/>
        </w:rPr>
        <w:t xml:space="preserve"> </w:t>
      </w:r>
      <w:r>
        <w:rPr>
          <w:sz w:val="28"/>
        </w:rPr>
        <w:t>розрахункова.</w:t>
      </w:r>
    </w:p>
    <w:p w:rsidR="00756269" w:rsidRDefault="00531953">
      <w:pPr>
        <w:pStyle w:val="1"/>
        <w:numPr>
          <w:ilvl w:val="1"/>
          <w:numId w:val="74"/>
        </w:numPr>
        <w:tabs>
          <w:tab w:val="left" w:pos="1415"/>
        </w:tabs>
        <w:spacing w:before="3"/>
        <w:ind w:hanging="563"/>
        <w:jc w:val="both"/>
      </w:pPr>
      <w:bookmarkStart w:id="50" w:name="10.2_Освітлення_та_знебарвлення_води"/>
      <w:bookmarkStart w:id="51" w:name="_bookmark17"/>
      <w:bookmarkEnd w:id="50"/>
      <w:bookmarkEnd w:id="51"/>
      <w:r>
        <w:t>Освітлення</w:t>
      </w:r>
      <w:r>
        <w:rPr>
          <w:spacing w:val="-4"/>
        </w:rPr>
        <w:t xml:space="preserve"> </w:t>
      </w:r>
      <w:r>
        <w:t>та</w:t>
      </w:r>
      <w:r>
        <w:rPr>
          <w:spacing w:val="-3"/>
        </w:rPr>
        <w:t xml:space="preserve"> </w:t>
      </w:r>
      <w:r>
        <w:t>знебарвлення</w:t>
      </w:r>
      <w:r>
        <w:rPr>
          <w:spacing w:val="-4"/>
        </w:rPr>
        <w:t xml:space="preserve"> </w:t>
      </w:r>
      <w:r>
        <w:t>води</w:t>
      </w:r>
    </w:p>
    <w:p w:rsidR="00756269" w:rsidRDefault="00531953">
      <w:pPr>
        <w:pStyle w:val="a4"/>
        <w:numPr>
          <w:ilvl w:val="2"/>
          <w:numId w:val="74"/>
        </w:numPr>
        <w:tabs>
          <w:tab w:val="left" w:pos="1636"/>
        </w:tabs>
        <w:spacing w:before="158" w:line="360" w:lineRule="auto"/>
        <w:ind w:right="448" w:firstLine="720"/>
        <w:rPr>
          <w:sz w:val="28"/>
        </w:rPr>
      </w:pPr>
      <w:r>
        <w:rPr>
          <w:sz w:val="28"/>
        </w:rPr>
        <w:t>Води джерел водопостачання поділяються: а) в залежності від мак-</w:t>
      </w:r>
      <w:r>
        <w:rPr>
          <w:spacing w:val="1"/>
          <w:sz w:val="28"/>
        </w:rPr>
        <w:t xml:space="preserve"> </w:t>
      </w:r>
      <w:r>
        <w:rPr>
          <w:sz w:val="28"/>
        </w:rPr>
        <w:t>симальної</w:t>
      </w:r>
      <w:r>
        <w:rPr>
          <w:spacing w:val="-1"/>
          <w:sz w:val="28"/>
        </w:rPr>
        <w:t xml:space="preserve"> </w:t>
      </w:r>
      <w:r>
        <w:rPr>
          <w:sz w:val="28"/>
        </w:rPr>
        <w:t>каламутності</w:t>
      </w:r>
      <w:r>
        <w:rPr>
          <w:spacing w:val="-2"/>
          <w:sz w:val="28"/>
        </w:rPr>
        <w:t xml:space="preserve"> </w:t>
      </w:r>
      <w:r>
        <w:rPr>
          <w:sz w:val="28"/>
        </w:rPr>
        <w:t>на:</w:t>
      </w:r>
    </w:p>
    <w:p w:rsidR="00756269" w:rsidRDefault="00531953">
      <w:pPr>
        <w:pStyle w:val="a3"/>
        <w:spacing w:line="321" w:lineRule="exact"/>
        <w:ind w:left="852" w:firstLine="0"/>
      </w:pPr>
      <w:r>
        <w:t>-</w:t>
      </w:r>
      <w:r>
        <w:rPr>
          <w:spacing w:val="-2"/>
        </w:rPr>
        <w:t xml:space="preserve"> </w:t>
      </w:r>
      <w:r>
        <w:t>малокаламутні</w:t>
      </w:r>
      <w:r>
        <w:rPr>
          <w:spacing w:val="-1"/>
        </w:rPr>
        <w:t xml:space="preserve"> </w:t>
      </w:r>
      <w:r>
        <w:t>-</w:t>
      </w:r>
      <w:r>
        <w:rPr>
          <w:spacing w:val="-4"/>
        </w:rPr>
        <w:t xml:space="preserve"> </w:t>
      </w:r>
      <w:r>
        <w:t>до</w:t>
      </w:r>
      <w:r>
        <w:rPr>
          <w:spacing w:val="-3"/>
        </w:rPr>
        <w:t xml:space="preserve"> </w:t>
      </w:r>
      <w:r>
        <w:t>86</w:t>
      </w:r>
      <w:r>
        <w:rPr>
          <w:spacing w:val="-1"/>
        </w:rPr>
        <w:t xml:space="preserve"> </w:t>
      </w:r>
      <w:r>
        <w:t>НОК</w:t>
      </w:r>
      <w:r>
        <w:rPr>
          <w:spacing w:val="-2"/>
        </w:rPr>
        <w:t xml:space="preserve"> </w:t>
      </w:r>
      <w:r>
        <w:t>(50</w:t>
      </w:r>
      <w:r>
        <w:rPr>
          <w:spacing w:val="-1"/>
        </w:rPr>
        <w:t xml:space="preserve"> </w:t>
      </w:r>
      <w:r>
        <w:t>мг/дм</w:t>
      </w:r>
      <w:r>
        <w:rPr>
          <w:vertAlign w:val="superscript"/>
        </w:rPr>
        <w:t>3</w:t>
      </w:r>
      <w:r>
        <w:t>)</w:t>
      </w:r>
      <w:r>
        <w:rPr>
          <w:spacing w:val="-2"/>
        </w:rPr>
        <w:t xml:space="preserve"> </w:t>
      </w:r>
      <w:r>
        <w:t>включно;</w:t>
      </w:r>
    </w:p>
    <w:p w:rsidR="00756269" w:rsidRDefault="00531953">
      <w:pPr>
        <w:pStyle w:val="a4"/>
        <w:numPr>
          <w:ilvl w:val="0"/>
          <w:numId w:val="73"/>
        </w:numPr>
        <w:tabs>
          <w:tab w:val="left" w:pos="1040"/>
        </w:tabs>
        <w:spacing w:before="163" w:line="360" w:lineRule="auto"/>
        <w:ind w:right="450" w:firstLine="720"/>
        <w:rPr>
          <w:sz w:val="28"/>
        </w:rPr>
      </w:pPr>
      <w:r>
        <w:rPr>
          <w:sz w:val="28"/>
        </w:rPr>
        <w:t>середньокаламутні - від 86 НОК (50 мг/дм</w:t>
      </w:r>
      <w:r>
        <w:rPr>
          <w:sz w:val="28"/>
          <w:vertAlign w:val="superscript"/>
        </w:rPr>
        <w:t>3</w:t>
      </w:r>
      <w:r>
        <w:rPr>
          <w:sz w:val="28"/>
        </w:rPr>
        <w:t>) до 431 НОК (250 мг/дм</w:t>
      </w:r>
      <w:r>
        <w:rPr>
          <w:sz w:val="28"/>
          <w:vertAlign w:val="superscript"/>
        </w:rPr>
        <w:t>3</w:t>
      </w:r>
      <w:r>
        <w:rPr>
          <w:sz w:val="28"/>
        </w:rPr>
        <w:t>)</w:t>
      </w:r>
      <w:r>
        <w:rPr>
          <w:spacing w:val="1"/>
          <w:sz w:val="28"/>
        </w:rPr>
        <w:t xml:space="preserve"> </w:t>
      </w:r>
      <w:r>
        <w:rPr>
          <w:sz w:val="28"/>
        </w:rPr>
        <w:t>включно;</w:t>
      </w:r>
    </w:p>
    <w:p w:rsidR="00756269" w:rsidRDefault="00531953">
      <w:pPr>
        <w:pStyle w:val="a4"/>
        <w:numPr>
          <w:ilvl w:val="0"/>
          <w:numId w:val="73"/>
        </w:numPr>
        <w:tabs>
          <w:tab w:val="left" w:pos="1040"/>
        </w:tabs>
        <w:spacing w:before="2"/>
        <w:ind w:left="1040"/>
        <w:rPr>
          <w:sz w:val="28"/>
        </w:rPr>
      </w:pPr>
      <w:r>
        <w:rPr>
          <w:sz w:val="28"/>
        </w:rPr>
        <w:t>каламутні</w:t>
      </w:r>
      <w:r>
        <w:rPr>
          <w:spacing w:val="15"/>
          <w:sz w:val="28"/>
        </w:rPr>
        <w:t xml:space="preserve"> </w:t>
      </w:r>
      <w:r>
        <w:rPr>
          <w:sz w:val="28"/>
        </w:rPr>
        <w:t>-</w:t>
      </w:r>
      <w:r>
        <w:rPr>
          <w:spacing w:val="14"/>
          <w:sz w:val="28"/>
        </w:rPr>
        <w:t xml:space="preserve"> </w:t>
      </w:r>
      <w:r>
        <w:rPr>
          <w:sz w:val="28"/>
        </w:rPr>
        <w:t>від</w:t>
      </w:r>
      <w:r>
        <w:rPr>
          <w:spacing w:val="14"/>
          <w:sz w:val="28"/>
        </w:rPr>
        <w:t xml:space="preserve"> </w:t>
      </w:r>
      <w:r>
        <w:rPr>
          <w:sz w:val="28"/>
        </w:rPr>
        <w:t>431</w:t>
      </w:r>
      <w:r>
        <w:rPr>
          <w:spacing w:val="10"/>
          <w:sz w:val="28"/>
        </w:rPr>
        <w:t xml:space="preserve"> </w:t>
      </w:r>
      <w:r>
        <w:rPr>
          <w:sz w:val="28"/>
        </w:rPr>
        <w:t>НОК</w:t>
      </w:r>
      <w:r>
        <w:rPr>
          <w:spacing w:val="14"/>
          <w:sz w:val="28"/>
        </w:rPr>
        <w:t xml:space="preserve"> </w:t>
      </w:r>
      <w:r>
        <w:rPr>
          <w:sz w:val="28"/>
        </w:rPr>
        <w:t>(250</w:t>
      </w:r>
      <w:r>
        <w:rPr>
          <w:spacing w:val="16"/>
          <w:sz w:val="28"/>
        </w:rPr>
        <w:t xml:space="preserve"> </w:t>
      </w:r>
      <w:r>
        <w:rPr>
          <w:sz w:val="28"/>
        </w:rPr>
        <w:t>мг/дм</w:t>
      </w:r>
      <w:r>
        <w:rPr>
          <w:sz w:val="28"/>
          <w:vertAlign w:val="superscript"/>
        </w:rPr>
        <w:t>3</w:t>
      </w:r>
      <w:r>
        <w:rPr>
          <w:sz w:val="28"/>
        </w:rPr>
        <w:t>)</w:t>
      </w:r>
      <w:r>
        <w:rPr>
          <w:spacing w:val="12"/>
          <w:sz w:val="28"/>
        </w:rPr>
        <w:t xml:space="preserve"> </w:t>
      </w:r>
      <w:r>
        <w:rPr>
          <w:sz w:val="28"/>
        </w:rPr>
        <w:t>до</w:t>
      </w:r>
      <w:r>
        <w:rPr>
          <w:spacing w:val="13"/>
          <w:sz w:val="28"/>
        </w:rPr>
        <w:t xml:space="preserve"> </w:t>
      </w:r>
      <w:r>
        <w:rPr>
          <w:sz w:val="28"/>
        </w:rPr>
        <w:t>2586</w:t>
      </w:r>
      <w:r>
        <w:rPr>
          <w:spacing w:val="16"/>
          <w:sz w:val="28"/>
        </w:rPr>
        <w:t xml:space="preserve"> </w:t>
      </w:r>
      <w:r>
        <w:rPr>
          <w:sz w:val="28"/>
        </w:rPr>
        <w:t>НОК</w:t>
      </w:r>
      <w:r>
        <w:rPr>
          <w:spacing w:val="14"/>
          <w:sz w:val="28"/>
        </w:rPr>
        <w:t xml:space="preserve"> </w:t>
      </w:r>
      <w:r>
        <w:rPr>
          <w:sz w:val="28"/>
        </w:rPr>
        <w:t>(1500</w:t>
      </w:r>
      <w:r>
        <w:rPr>
          <w:spacing w:val="10"/>
          <w:sz w:val="28"/>
        </w:rPr>
        <w:t xml:space="preserve"> </w:t>
      </w:r>
      <w:r>
        <w:rPr>
          <w:sz w:val="28"/>
        </w:rPr>
        <w:t>мг/дм</w:t>
      </w:r>
      <w:r>
        <w:rPr>
          <w:sz w:val="28"/>
          <w:vertAlign w:val="superscript"/>
        </w:rPr>
        <w:t>3</w:t>
      </w:r>
      <w:r>
        <w:rPr>
          <w:sz w:val="28"/>
        </w:rPr>
        <w:t>)</w:t>
      </w:r>
      <w:r>
        <w:rPr>
          <w:spacing w:val="15"/>
          <w:sz w:val="28"/>
        </w:rPr>
        <w:t xml:space="preserve"> </w:t>
      </w:r>
      <w:r>
        <w:rPr>
          <w:sz w:val="28"/>
        </w:rPr>
        <w:t>вклю-</w:t>
      </w:r>
    </w:p>
    <w:p w:rsidR="00756269" w:rsidRDefault="00756269">
      <w:pPr>
        <w:jc w:val="both"/>
        <w:rPr>
          <w:sz w:val="28"/>
        </w:rPr>
        <w:sectPr w:rsidR="00756269">
          <w:pgSz w:w="11910" w:h="16840"/>
          <w:pgMar w:top="1020" w:right="680" w:bottom="940" w:left="1000" w:header="725" w:footer="743" w:gutter="0"/>
          <w:cols w:space="720"/>
        </w:sectPr>
      </w:pPr>
    </w:p>
    <w:p w:rsidR="00756269" w:rsidRDefault="00531953">
      <w:pPr>
        <w:pStyle w:val="a3"/>
        <w:spacing w:before="160"/>
        <w:ind w:firstLine="0"/>
        <w:jc w:val="left"/>
      </w:pPr>
      <w:r>
        <w:lastRenderedPageBreak/>
        <w:t>чно;</w:t>
      </w:r>
    </w:p>
    <w:p w:rsidR="00756269" w:rsidRDefault="00531953">
      <w:pPr>
        <w:pStyle w:val="a3"/>
        <w:ind w:left="0" w:firstLine="0"/>
        <w:jc w:val="left"/>
        <w:rPr>
          <w:sz w:val="32"/>
        </w:rPr>
      </w:pPr>
      <w:r>
        <w:br w:type="column"/>
      </w:r>
    </w:p>
    <w:p w:rsidR="00756269" w:rsidRDefault="00531953">
      <w:pPr>
        <w:pStyle w:val="a4"/>
        <w:numPr>
          <w:ilvl w:val="0"/>
          <w:numId w:val="72"/>
        </w:numPr>
        <w:tabs>
          <w:tab w:val="left" w:pos="320"/>
        </w:tabs>
        <w:spacing w:before="277"/>
        <w:jc w:val="left"/>
        <w:rPr>
          <w:sz w:val="28"/>
        </w:rPr>
      </w:pPr>
      <w:r>
        <w:rPr>
          <w:sz w:val="28"/>
        </w:rPr>
        <w:t>висококаламутні</w:t>
      </w:r>
      <w:r>
        <w:rPr>
          <w:spacing w:val="-3"/>
          <w:sz w:val="28"/>
        </w:rPr>
        <w:t xml:space="preserve"> </w:t>
      </w:r>
      <w:r>
        <w:rPr>
          <w:sz w:val="28"/>
        </w:rPr>
        <w:t>-</w:t>
      </w:r>
      <w:r>
        <w:rPr>
          <w:spacing w:val="-3"/>
          <w:sz w:val="28"/>
        </w:rPr>
        <w:t xml:space="preserve"> </w:t>
      </w:r>
      <w:r>
        <w:rPr>
          <w:sz w:val="28"/>
        </w:rPr>
        <w:t>понад</w:t>
      </w:r>
      <w:r>
        <w:rPr>
          <w:spacing w:val="-5"/>
          <w:sz w:val="28"/>
        </w:rPr>
        <w:t xml:space="preserve"> </w:t>
      </w:r>
      <w:r>
        <w:rPr>
          <w:sz w:val="28"/>
        </w:rPr>
        <w:t>2586</w:t>
      </w:r>
      <w:r>
        <w:rPr>
          <w:spacing w:val="-2"/>
          <w:sz w:val="28"/>
        </w:rPr>
        <w:t xml:space="preserve"> </w:t>
      </w:r>
      <w:r>
        <w:rPr>
          <w:sz w:val="28"/>
        </w:rPr>
        <w:t>НОК</w:t>
      </w:r>
      <w:r>
        <w:rPr>
          <w:spacing w:val="-4"/>
          <w:sz w:val="28"/>
        </w:rPr>
        <w:t xml:space="preserve"> </w:t>
      </w:r>
      <w:r>
        <w:rPr>
          <w:sz w:val="28"/>
        </w:rPr>
        <w:t>(1500</w:t>
      </w:r>
      <w:r>
        <w:rPr>
          <w:spacing w:val="-2"/>
          <w:sz w:val="28"/>
        </w:rPr>
        <w:t xml:space="preserve"> </w:t>
      </w:r>
      <w:r>
        <w:rPr>
          <w:sz w:val="28"/>
        </w:rPr>
        <w:t>мг/дм</w:t>
      </w:r>
      <w:r>
        <w:rPr>
          <w:sz w:val="28"/>
          <w:vertAlign w:val="superscript"/>
        </w:rPr>
        <w:t>3</w:t>
      </w:r>
      <w:r>
        <w:rPr>
          <w:sz w:val="28"/>
        </w:rPr>
        <w:t>);</w:t>
      </w:r>
    </w:p>
    <w:p w:rsidR="00756269" w:rsidRDefault="00531953">
      <w:pPr>
        <w:pStyle w:val="a3"/>
        <w:spacing w:before="160"/>
        <w:ind w:firstLine="0"/>
        <w:jc w:val="left"/>
      </w:pPr>
      <w:r>
        <w:t>б)</w:t>
      </w:r>
      <w:r>
        <w:rPr>
          <w:spacing w:val="-1"/>
        </w:rPr>
        <w:t xml:space="preserve"> </w:t>
      </w:r>
      <w:r>
        <w:t>в</w:t>
      </w:r>
      <w:r>
        <w:rPr>
          <w:spacing w:val="-1"/>
        </w:rPr>
        <w:t xml:space="preserve"> </w:t>
      </w:r>
      <w:r>
        <w:t>залежності від</w:t>
      </w:r>
      <w:r>
        <w:rPr>
          <w:spacing w:val="-2"/>
        </w:rPr>
        <w:t xml:space="preserve"> </w:t>
      </w:r>
      <w:r>
        <w:t>максимальної</w:t>
      </w:r>
      <w:r>
        <w:rPr>
          <w:spacing w:val="-2"/>
        </w:rPr>
        <w:t xml:space="preserve"> </w:t>
      </w:r>
      <w:r>
        <w:t>розрахункової забарвленості</w:t>
      </w:r>
      <w:r>
        <w:rPr>
          <w:spacing w:val="1"/>
        </w:rPr>
        <w:t xml:space="preserve"> </w:t>
      </w:r>
      <w:r>
        <w:t>води,</w:t>
      </w:r>
      <w:r>
        <w:rPr>
          <w:spacing w:val="-1"/>
        </w:rPr>
        <w:t xml:space="preserve"> </w:t>
      </w:r>
      <w:r>
        <w:t>в</w:t>
      </w:r>
      <w:r>
        <w:rPr>
          <w:spacing w:val="-2"/>
        </w:rPr>
        <w:t xml:space="preserve"> </w:t>
      </w:r>
      <w:r>
        <w:t>гра-</w:t>
      </w:r>
    </w:p>
    <w:p w:rsidR="00756269" w:rsidRDefault="00756269">
      <w:pPr>
        <w:sectPr w:rsidR="00756269">
          <w:type w:val="continuous"/>
          <w:pgSz w:w="11910" w:h="16840"/>
          <w:pgMar w:top="1060" w:right="680" w:bottom="280" w:left="1000" w:header="720" w:footer="720" w:gutter="0"/>
          <w:cols w:num="2" w:space="720" w:equalWidth="0">
            <w:col w:w="643" w:space="77"/>
            <w:col w:w="9510"/>
          </w:cols>
        </w:sectPr>
      </w:pPr>
    </w:p>
    <w:p w:rsidR="00756269" w:rsidRDefault="00531953">
      <w:pPr>
        <w:pStyle w:val="a3"/>
        <w:spacing w:before="161" w:line="360" w:lineRule="auto"/>
        <w:ind w:firstLine="0"/>
        <w:jc w:val="left"/>
      </w:pPr>
      <w:r>
        <w:lastRenderedPageBreak/>
        <w:t>дусах</w:t>
      </w:r>
      <w:r>
        <w:rPr>
          <w:spacing w:val="19"/>
        </w:rPr>
        <w:t xml:space="preserve"> </w:t>
      </w:r>
      <w:r>
        <w:t>платино-кобальтової</w:t>
      </w:r>
      <w:r>
        <w:rPr>
          <w:spacing w:val="16"/>
        </w:rPr>
        <w:t xml:space="preserve"> </w:t>
      </w:r>
      <w:r>
        <w:t>шкали</w:t>
      </w:r>
      <w:r>
        <w:rPr>
          <w:spacing w:val="20"/>
        </w:rPr>
        <w:t xml:space="preserve"> </w:t>
      </w:r>
      <w:r>
        <w:t>(тобто</w:t>
      </w:r>
      <w:r>
        <w:rPr>
          <w:spacing w:val="19"/>
        </w:rPr>
        <w:t xml:space="preserve"> </w:t>
      </w:r>
      <w:r>
        <w:t>вмісту</w:t>
      </w:r>
      <w:r>
        <w:rPr>
          <w:spacing w:val="15"/>
        </w:rPr>
        <w:t xml:space="preserve"> </w:t>
      </w:r>
      <w:r>
        <w:t>гумусових</w:t>
      </w:r>
      <w:r>
        <w:rPr>
          <w:spacing w:val="16"/>
        </w:rPr>
        <w:t xml:space="preserve"> </w:t>
      </w:r>
      <w:r>
        <w:t>речовин,</w:t>
      </w:r>
      <w:r>
        <w:rPr>
          <w:spacing w:val="17"/>
        </w:rPr>
        <w:t xml:space="preserve"> </w:t>
      </w:r>
      <w:r>
        <w:t>що</w:t>
      </w:r>
      <w:r>
        <w:rPr>
          <w:spacing w:val="20"/>
        </w:rPr>
        <w:t xml:space="preserve"> </w:t>
      </w:r>
      <w:r>
        <w:t>зумов-</w:t>
      </w:r>
      <w:r>
        <w:rPr>
          <w:spacing w:val="-67"/>
        </w:rPr>
        <w:t xml:space="preserve"> </w:t>
      </w:r>
      <w:r>
        <w:t>люють</w:t>
      </w:r>
      <w:r>
        <w:rPr>
          <w:spacing w:val="-3"/>
        </w:rPr>
        <w:t xml:space="preserve"> </w:t>
      </w:r>
      <w:r>
        <w:t>її забарвленість)</w:t>
      </w:r>
      <w:r>
        <w:rPr>
          <w:spacing w:val="-1"/>
        </w:rPr>
        <w:t xml:space="preserve"> </w:t>
      </w:r>
      <w:r>
        <w:t>на:</w:t>
      </w:r>
    </w:p>
    <w:p w:rsidR="00756269" w:rsidRDefault="00531953">
      <w:pPr>
        <w:pStyle w:val="a4"/>
        <w:numPr>
          <w:ilvl w:val="1"/>
          <w:numId w:val="72"/>
        </w:numPr>
        <w:tabs>
          <w:tab w:val="left" w:pos="1040"/>
        </w:tabs>
        <w:spacing w:before="3"/>
        <w:jc w:val="left"/>
        <w:rPr>
          <w:sz w:val="28"/>
        </w:rPr>
      </w:pPr>
      <w:r>
        <w:rPr>
          <w:sz w:val="28"/>
        </w:rPr>
        <w:t>малозабарвлені</w:t>
      </w:r>
      <w:r>
        <w:rPr>
          <w:spacing w:val="-1"/>
          <w:sz w:val="28"/>
        </w:rPr>
        <w:t xml:space="preserve"> </w:t>
      </w:r>
      <w:r>
        <w:rPr>
          <w:sz w:val="28"/>
        </w:rPr>
        <w:t>-</w:t>
      </w:r>
      <w:r>
        <w:rPr>
          <w:spacing w:val="-4"/>
          <w:sz w:val="28"/>
        </w:rPr>
        <w:t xml:space="preserve"> </w:t>
      </w:r>
      <w:r>
        <w:rPr>
          <w:sz w:val="28"/>
        </w:rPr>
        <w:t>до</w:t>
      </w:r>
      <w:r>
        <w:rPr>
          <w:spacing w:val="-1"/>
          <w:sz w:val="28"/>
        </w:rPr>
        <w:t xml:space="preserve"> </w:t>
      </w:r>
      <w:r>
        <w:rPr>
          <w:sz w:val="28"/>
        </w:rPr>
        <w:t>35°</w:t>
      </w:r>
      <w:r>
        <w:rPr>
          <w:spacing w:val="-1"/>
          <w:sz w:val="28"/>
        </w:rPr>
        <w:t xml:space="preserve"> </w:t>
      </w:r>
      <w:r>
        <w:rPr>
          <w:sz w:val="28"/>
        </w:rPr>
        <w:t>включно;</w:t>
      </w:r>
    </w:p>
    <w:p w:rsidR="00756269" w:rsidRDefault="00531953">
      <w:pPr>
        <w:pStyle w:val="a4"/>
        <w:numPr>
          <w:ilvl w:val="1"/>
          <w:numId w:val="72"/>
        </w:numPr>
        <w:tabs>
          <w:tab w:val="left" w:pos="1040"/>
        </w:tabs>
        <w:spacing w:before="161"/>
        <w:jc w:val="left"/>
        <w:rPr>
          <w:sz w:val="28"/>
        </w:rPr>
      </w:pPr>
      <w:r>
        <w:rPr>
          <w:sz w:val="28"/>
        </w:rPr>
        <w:t>середньозабарвлені</w:t>
      </w:r>
      <w:r>
        <w:rPr>
          <w:spacing w:val="-2"/>
          <w:sz w:val="28"/>
        </w:rPr>
        <w:t xml:space="preserve"> </w:t>
      </w:r>
      <w:r>
        <w:rPr>
          <w:sz w:val="28"/>
        </w:rPr>
        <w:t>-</w:t>
      </w:r>
      <w:r>
        <w:rPr>
          <w:spacing w:val="-3"/>
          <w:sz w:val="28"/>
        </w:rPr>
        <w:t xml:space="preserve"> </w:t>
      </w:r>
      <w:r>
        <w:rPr>
          <w:sz w:val="28"/>
        </w:rPr>
        <w:t>від</w:t>
      </w:r>
      <w:r>
        <w:rPr>
          <w:spacing w:val="-4"/>
          <w:sz w:val="28"/>
        </w:rPr>
        <w:t xml:space="preserve"> </w:t>
      </w:r>
      <w:r>
        <w:rPr>
          <w:sz w:val="28"/>
        </w:rPr>
        <w:t>35°</w:t>
      </w:r>
      <w:r>
        <w:rPr>
          <w:spacing w:val="-1"/>
          <w:sz w:val="28"/>
        </w:rPr>
        <w:t xml:space="preserve"> </w:t>
      </w:r>
      <w:r>
        <w:rPr>
          <w:sz w:val="28"/>
        </w:rPr>
        <w:t>до</w:t>
      </w:r>
      <w:r>
        <w:rPr>
          <w:spacing w:val="-2"/>
          <w:sz w:val="28"/>
        </w:rPr>
        <w:t xml:space="preserve"> </w:t>
      </w:r>
      <w:r>
        <w:rPr>
          <w:sz w:val="28"/>
        </w:rPr>
        <w:t>120°</w:t>
      </w:r>
      <w:r>
        <w:rPr>
          <w:spacing w:val="-3"/>
          <w:sz w:val="28"/>
        </w:rPr>
        <w:t xml:space="preserve"> </w:t>
      </w:r>
      <w:r>
        <w:rPr>
          <w:sz w:val="28"/>
        </w:rPr>
        <w:t>включно;</w:t>
      </w:r>
    </w:p>
    <w:p w:rsidR="00756269" w:rsidRDefault="00531953">
      <w:pPr>
        <w:pStyle w:val="a4"/>
        <w:numPr>
          <w:ilvl w:val="1"/>
          <w:numId w:val="72"/>
        </w:numPr>
        <w:tabs>
          <w:tab w:val="left" w:pos="1040"/>
        </w:tabs>
        <w:spacing w:before="163"/>
        <w:jc w:val="left"/>
        <w:rPr>
          <w:sz w:val="28"/>
        </w:rPr>
      </w:pPr>
      <w:r>
        <w:rPr>
          <w:sz w:val="28"/>
        </w:rPr>
        <w:t>високозабарвлені</w:t>
      </w:r>
      <w:r>
        <w:rPr>
          <w:spacing w:val="-3"/>
          <w:sz w:val="28"/>
        </w:rPr>
        <w:t xml:space="preserve"> </w:t>
      </w:r>
      <w:r>
        <w:rPr>
          <w:sz w:val="28"/>
        </w:rPr>
        <w:t>-</w:t>
      </w:r>
      <w:r>
        <w:rPr>
          <w:spacing w:val="-5"/>
          <w:sz w:val="28"/>
        </w:rPr>
        <w:t xml:space="preserve"> </w:t>
      </w:r>
      <w:r>
        <w:rPr>
          <w:sz w:val="28"/>
        </w:rPr>
        <w:t>понад</w:t>
      </w:r>
      <w:r>
        <w:rPr>
          <w:spacing w:val="-1"/>
          <w:sz w:val="28"/>
        </w:rPr>
        <w:t xml:space="preserve"> </w:t>
      </w:r>
      <w:r>
        <w:rPr>
          <w:sz w:val="28"/>
        </w:rPr>
        <w:t>120°.</w:t>
      </w:r>
    </w:p>
    <w:p w:rsidR="00756269" w:rsidRDefault="00531953">
      <w:pPr>
        <w:pStyle w:val="a3"/>
        <w:spacing w:before="160"/>
        <w:ind w:left="852" w:firstLine="0"/>
        <w:jc w:val="left"/>
      </w:pPr>
      <w:r>
        <w:t>Розрахункові</w:t>
      </w:r>
      <w:r>
        <w:rPr>
          <w:spacing w:val="1"/>
        </w:rPr>
        <w:t xml:space="preserve"> </w:t>
      </w:r>
      <w:r>
        <w:t>максимальні</w:t>
      </w:r>
      <w:r>
        <w:rPr>
          <w:spacing w:val="70"/>
        </w:rPr>
        <w:t xml:space="preserve"> </w:t>
      </w:r>
      <w:r>
        <w:t>значення</w:t>
      </w:r>
      <w:r>
        <w:rPr>
          <w:spacing w:val="68"/>
        </w:rPr>
        <w:t xml:space="preserve"> </w:t>
      </w:r>
      <w:r>
        <w:t>каламутності</w:t>
      </w:r>
      <w:r>
        <w:rPr>
          <w:spacing w:val="70"/>
        </w:rPr>
        <w:t xml:space="preserve"> </w:t>
      </w:r>
      <w:r>
        <w:t>та</w:t>
      </w:r>
      <w:r>
        <w:rPr>
          <w:spacing w:val="67"/>
        </w:rPr>
        <w:t xml:space="preserve"> </w:t>
      </w:r>
      <w:r>
        <w:t>забарвленості</w:t>
      </w:r>
      <w:r>
        <w:rPr>
          <w:spacing w:val="71"/>
        </w:rPr>
        <w:t xml:space="preserve"> </w:t>
      </w:r>
      <w:r>
        <w:t>для</w:t>
      </w:r>
    </w:p>
    <w:p w:rsidR="00756269" w:rsidRDefault="00756269">
      <w:pPr>
        <w:sectPr w:rsidR="00756269">
          <w:type w:val="continuous"/>
          <w:pgSz w:w="11910" w:h="16840"/>
          <w:pgMar w:top="1060" w:right="680" w:bottom="280" w:left="1000" w:header="720" w:footer="720" w:gutter="0"/>
          <w:cols w:space="720"/>
        </w:sectPr>
      </w:pPr>
    </w:p>
    <w:p w:rsidR="00756269" w:rsidRDefault="00531953">
      <w:pPr>
        <w:pStyle w:val="a3"/>
        <w:spacing w:before="89" w:line="360" w:lineRule="auto"/>
        <w:ind w:right="451" w:firstLine="0"/>
      </w:pPr>
      <w:r>
        <w:lastRenderedPageBreak/>
        <w:t>проектування</w:t>
      </w:r>
      <w:r>
        <w:rPr>
          <w:spacing w:val="-8"/>
        </w:rPr>
        <w:t xml:space="preserve"> </w:t>
      </w:r>
      <w:r>
        <w:t>споруд</w:t>
      </w:r>
      <w:r>
        <w:rPr>
          <w:spacing w:val="-8"/>
        </w:rPr>
        <w:t xml:space="preserve"> </w:t>
      </w:r>
      <w:r>
        <w:t>станцій</w:t>
      </w:r>
      <w:r>
        <w:rPr>
          <w:spacing w:val="-8"/>
        </w:rPr>
        <w:t xml:space="preserve"> </w:t>
      </w:r>
      <w:r>
        <w:t>водопідготовки</w:t>
      </w:r>
      <w:r>
        <w:rPr>
          <w:spacing w:val="-9"/>
        </w:rPr>
        <w:t xml:space="preserve"> </w:t>
      </w:r>
      <w:r>
        <w:t>потрібно</w:t>
      </w:r>
      <w:r>
        <w:rPr>
          <w:spacing w:val="-8"/>
        </w:rPr>
        <w:t xml:space="preserve"> </w:t>
      </w:r>
      <w:r>
        <w:t>визначати</w:t>
      </w:r>
      <w:r>
        <w:rPr>
          <w:spacing w:val="-8"/>
        </w:rPr>
        <w:t xml:space="preserve"> </w:t>
      </w:r>
      <w:r>
        <w:t>за</w:t>
      </w:r>
      <w:r>
        <w:rPr>
          <w:spacing w:val="-10"/>
        </w:rPr>
        <w:t xml:space="preserve"> </w:t>
      </w:r>
      <w:r>
        <w:t>даними</w:t>
      </w:r>
      <w:r>
        <w:rPr>
          <w:spacing w:val="-8"/>
        </w:rPr>
        <w:t xml:space="preserve"> </w:t>
      </w:r>
      <w:r>
        <w:t>ана-</w:t>
      </w:r>
      <w:r>
        <w:rPr>
          <w:spacing w:val="-68"/>
        </w:rPr>
        <w:t xml:space="preserve"> </w:t>
      </w:r>
      <w:r>
        <w:t>лізів води за період не менше ніж за останніх три роки до вибору джерела водо-</w:t>
      </w:r>
      <w:r>
        <w:rPr>
          <w:spacing w:val="-67"/>
        </w:rPr>
        <w:t xml:space="preserve"> </w:t>
      </w:r>
      <w:r>
        <w:t>постачання.</w:t>
      </w:r>
    </w:p>
    <w:p w:rsidR="00756269" w:rsidRDefault="00531953">
      <w:pPr>
        <w:pStyle w:val="a4"/>
        <w:numPr>
          <w:ilvl w:val="2"/>
          <w:numId w:val="74"/>
        </w:numPr>
        <w:tabs>
          <w:tab w:val="left" w:pos="1621"/>
        </w:tabs>
        <w:spacing w:before="1" w:line="360" w:lineRule="auto"/>
        <w:ind w:right="447" w:firstLine="720"/>
        <w:rPr>
          <w:sz w:val="28"/>
        </w:rPr>
      </w:pPr>
      <w:r>
        <w:rPr>
          <w:sz w:val="28"/>
        </w:rPr>
        <w:t>Тип</w:t>
      </w:r>
      <w:r>
        <w:rPr>
          <w:spacing w:val="-7"/>
          <w:sz w:val="28"/>
        </w:rPr>
        <w:t xml:space="preserve"> </w:t>
      </w:r>
      <w:r>
        <w:rPr>
          <w:sz w:val="28"/>
        </w:rPr>
        <w:t>споруд</w:t>
      </w:r>
      <w:r>
        <w:rPr>
          <w:spacing w:val="-6"/>
          <w:sz w:val="28"/>
        </w:rPr>
        <w:t xml:space="preserve"> </w:t>
      </w:r>
      <w:r>
        <w:rPr>
          <w:sz w:val="28"/>
        </w:rPr>
        <w:t>водопідготовки</w:t>
      </w:r>
      <w:r>
        <w:rPr>
          <w:spacing w:val="-7"/>
          <w:sz w:val="28"/>
        </w:rPr>
        <w:t xml:space="preserve"> </w:t>
      </w:r>
      <w:r>
        <w:rPr>
          <w:sz w:val="28"/>
        </w:rPr>
        <w:t>з</w:t>
      </w:r>
      <w:r>
        <w:rPr>
          <w:spacing w:val="-8"/>
          <w:sz w:val="28"/>
        </w:rPr>
        <w:t xml:space="preserve"> </w:t>
      </w:r>
      <w:r>
        <w:rPr>
          <w:sz w:val="28"/>
        </w:rPr>
        <w:t>освітлення</w:t>
      </w:r>
      <w:r>
        <w:rPr>
          <w:spacing w:val="-7"/>
          <w:sz w:val="28"/>
        </w:rPr>
        <w:t xml:space="preserve"> </w:t>
      </w:r>
      <w:r>
        <w:rPr>
          <w:sz w:val="28"/>
        </w:rPr>
        <w:t>та</w:t>
      </w:r>
      <w:r>
        <w:rPr>
          <w:spacing w:val="-8"/>
          <w:sz w:val="28"/>
        </w:rPr>
        <w:t xml:space="preserve"> </w:t>
      </w:r>
      <w:r>
        <w:rPr>
          <w:sz w:val="28"/>
        </w:rPr>
        <w:t>знебарвлення</w:t>
      </w:r>
      <w:r>
        <w:rPr>
          <w:spacing w:val="-7"/>
          <w:sz w:val="28"/>
        </w:rPr>
        <w:t xml:space="preserve"> </w:t>
      </w:r>
      <w:r>
        <w:rPr>
          <w:sz w:val="28"/>
        </w:rPr>
        <w:t>води</w:t>
      </w:r>
      <w:r>
        <w:rPr>
          <w:spacing w:val="-7"/>
          <w:sz w:val="28"/>
        </w:rPr>
        <w:t xml:space="preserve"> </w:t>
      </w:r>
      <w:r>
        <w:rPr>
          <w:sz w:val="28"/>
        </w:rPr>
        <w:t>реко-</w:t>
      </w:r>
      <w:r>
        <w:rPr>
          <w:spacing w:val="-67"/>
          <w:sz w:val="28"/>
        </w:rPr>
        <w:t xml:space="preserve"> </w:t>
      </w:r>
      <w:r>
        <w:rPr>
          <w:sz w:val="28"/>
        </w:rPr>
        <w:t>мендується</w:t>
      </w:r>
      <w:r>
        <w:rPr>
          <w:spacing w:val="-1"/>
          <w:sz w:val="28"/>
        </w:rPr>
        <w:t xml:space="preserve"> </w:t>
      </w:r>
      <w:r>
        <w:rPr>
          <w:sz w:val="28"/>
        </w:rPr>
        <w:t>приймати за</w:t>
      </w:r>
      <w:r>
        <w:rPr>
          <w:spacing w:val="-2"/>
          <w:sz w:val="28"/>
        </w:rPr>
        <w:t xml:space="preserve"> </w:t>
      </w:r>
      <w:r>
        <w:rPr>
          <w:sz w:val="28"/>
        </w:rPr>
        <w:t>даними таблиці</w:t>
      </w:r>
      <w:r>
        <w:rPr>
          <w:spacing w:val="-2"/>
          <w:sz w:val="28"/>
        </w:rPr>
        <w:t xml:space="preserve"> </w:t>
      </w:r>
      <w:r>
        <w:rPr>
          <w:sz w:val="28"/>
        </w:rPr>
        <w:t>16 та</w:t>
      </w:r>
      <w:r>
        <w:rPr>
          <w:spacing w:val="-1"/>
          <w:sz w:val="28"/>
        </w:rPr>
        <w:t xml:space="preserve"> </w:t>
      </w:r>
      <w:r>
        <w:rPr>
          <w:sz w:val="28"/>
        </w:rPr>
        <w:t>з</w:t>
      </w:r>
      <w:r>
        <w:rPr>
          <w:spacing w:val="-2"/>
          <w:sz w:val="28"/>
        </w:rPr>
        <w:t xml:space="preserve"> </w:t>
      </w:r>
      <w:r>
        <w:rPr>
          <w:sz w:val="28"/>
        </w:rPr>
        <w:t>урахуванням</w:t>
      </w:r>
      <w:r>
        <w:rPr>
          <w:spacing w:val="-1"/>
          <w:sz w:val="28"/>
        </w:rPr>
        <w:t xml:space="preserve"> </w:t>
      </w:r>
      <w:r>
        <w:rPr>
          <w:sz w:val="28"/>
        </w:rPr>
        <w:t>10.1.2.</w:t>
      </w:r>
    </w:p>
    <w:p w:rsidR="00756269" w:rsidRDefault="00531953">
      <w:pPr>
        <w:pStyle w:val="a3"/>
        <w:spacing w:before="1" w:line="360" w:lineRule="auto"/>
        <w:ind w:right="448"/>
      </w:pPr>
      <w:r>
        <w:t>На водозабірних спорудах або на станції водопідготовки необхідно перед-</w:t>
      </w:r>
      <w:r>
        <w:rPr>
          <w:spacing w:val="-67"/>
        </w:rPr>
        <w:t xml:space="preserve"> </w:t>
      </w:r>
      <w:r>
        <w:t>бачати установку сіток з отворами від 0,5 мм до 2 мм включно. При середньомі-</w:t>
      </w:r>
      <w:r>
        <w:rPr>
          <w:spacing w:val="-67"/>
        </w:rPr>
        <w:t xml:space="preserve"> </w:t>
      </w:r>
      <w:r>
        <w:t>сячному вмісті у воді планктону понад 1000 кл/мл і тривалості цвітіння більше</w:t>
      </w:r>
      <w:r>
        <w:rPr>
          <w:spacing w:val="1"/>
        </w:rPr>
        <w:t xml:space="preserve"> </w:t>
      </w:r>
      <w:r>
        <w:t>одного місяця на рік потрібно передбачати додаткові пристрої для його вида-</w:t>
      </w:r>
      <w:r>
        <w:rPr>
          <w:spacing w:val="1"/>
        </w:rPr>
        <w:t xml:space="preserve"> </w:t>
      </w:r>
      <w:r>
        <w:t>лення</w:t>
      </w:r>
      <w:r>
        <w:rPr>
          <w:spacing w:val="-1"/>
        </w:rPr>
        <w:t xml:space="preserve"> </w:t>
      </w:r>
      <w:r>
        <w:t>(мікрофільтри,</w:t>
      </w:r>
      <w:r>
        <w:rPr>
          <w:spacing w:val="-1"/>
        </w:rPr>
        <w:t xml:space="preserve"> </w:t>
      </w:r>
      <w:r>
        <w:t>флотатори тощо).</w:t>
      </w:r>
    </w:p>
    <w:p w:rsidR="00756269" w:rsidRDefault="00756269">
      <w:pPr>
        <w:pStyle w:val="a3"/>
        <w:ind w:left="0" w:firstLine="0"/>
        <w:jc w:val="left"/>
      </w:pPr>
    </w:p>
    <w:p w:rsidR="00756269" w:rsidRDefault="00531953">
      <w:pPr>
        <w:pStyle w:val="a3"/>
        <w:spacing w:after="6"/>
        <w:ind w:left="1834" w:right="645" w:hanging="1702"/>
        <w:jc w:val="left"/>
      </w:pPr>
      <w:r>
        <w:rPr>
          <w:b/>
        </w:rPr>
        <w:t xml:space="preserve">Таблиця 16 - </w:t>
      </w:r>
      <w:r>
        <w:t>Рекомендації для попереднього вибору споруд для освітлення та</w:t>
      </w:r>
      <w:r>
        <w:rPr>
          <w:spacing w:val="-67"/>
        </w:rPr>
        <w:t xml:space="preserve"> </w:t>
      </w:r>
      <w:r>
        <w:t>знебарвлення</w:t>
      </w:r>
      <w:r>
        <w:rPr>
          <w:spacing w:val="-1"/>
        </w:rPr>
        <w:t xml:space="preserve"> </w:t>
      </w:r>
      <w:r>
        <w:t>води</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621"/>
        <w:gridCol w:w="1517"/>
        <w:gridCol w:w="1469"/>
        <w:gridCol w:w="1459"/>
        <w:gridCol w:w="1478"/>
        <w:gridCol w:w="1027"/>
      </w:tblGrid>
      <w:tr w:rsidR="00756269">
        <w:trPr>
          <w:trHeight w:val="277"/>
        </w:trPr>
        <w:tc>
          <w:tcPr>
            <w:tcW w:w="2621" w:type="dxa"/>
            <w:vMerge w:val="restart"/>
          </w:tcPr>
          <w:p w:rsidR="00756269" w:rsidRDefault="00756269">
            <w:pPr>
              <w:pStyle w:val="TableParagraph"/>
              <w:spacing w:before="10"/>
              <w:rPr>
                <w:sz w:val="24"/>
              </w:rPr>
            </w:pPr>
          </w:p>
          <w:p w:rsidR="00756269" w:rsidRDefault="00531953">
            <w:pPr>
              <w:pStyle w:val="TableParagraph"/>
              <w:spacing w:before="1"/>
              <w:ind w:left="791" w:right="37" w:hanging="720"/>
              <w:rPr>
                <w:sz w:val="24"/>
              </w:rPr>
            </w:pPr>
            <w:r>
              <w:rPr>
                <w:sz w:val="24"/>
              </w:rPr>
              <w:t>Тип основних споруд та</w:t>
            </w:r>
            <w:r>
              <w:rPr>
                <w:spacing w:val="-57"/>
                <w:sz w:val="24"/>
              </w:rPr>
              <w:t xml:space="preserve"> </w:t>
            </w:r>
            <w:r>
              <w:rPr>
                <w:sz w:val="24"/>
              </w:rPr>
              <w:t>установок</w:t>
            </w:r>
          </w:p>
        </w:tc>
        <w:tc>
          <w:tcPr>
            <w:tcW w:w="5923" w:type="dxa"/>
            <w:gridSpan w:val="4"/>
          </w:tcPr>
          <w:p w:rsidR="00756269" w:rsidRDefault="00531953">
            <w:pPr>
              <w:pStyle w:val="TableParagraph"/>
              <w:spacing w:line="258" w:lineRule="exact"/>
              <w:ind w:left="1917"/>
              <w:rPr>
                <w:sz w:val="24"/>
              </w:rPr>
            </w:pPr>
            <w:r>
              <w:rPr>
                <w:sz w:val="24"/>
              </w:rPr>
              <w:t>Умови</w:t>
            </w:r>
            <w:r>
              <w:rPr>
                <w:spacing w:val="-1"/>
                <w:sz w:val="24"/>
              </w:rPr>
              <w:t xml:space="preserve"> </w:t>
            </w:r>
            <w:r>
              <w:rPr>
                <w:sz w:val="24"/>
              </w:rPr>
              <w:t>застосування</w:t>
            </w:r>
          </w:p>
        </w:tc>
        <w:tc>
          <w:tcPr>
            <w:tcW w:w="1027" w:type="dxa"/>
            <w:vMerge w:val="restart"/>
          </w:tcPr>
          <w:p w:rsidR="00756269" w:rsidRDefault="00531953">
            <w:pPr>
              <w:pStyle w:val="TableParagraph"/>
              <w:spacing w:before="11" w:line="270" w:lineRule="atLeast"/>
              <w:ind w:left="81" w:right="65" w:firstLine="7"/>
              <w:jc w:val="both"/>
              <w:rPr>
                <w:sz w:val="24"/>
              </w:rPr>
            </w:pPr>
            <w:r>
              <w:rPr>
                <w:sz w:val="24"/>
              </w:rPr>
              <w:t>Продук-</w:t>
            </w:r>
            <w:r>
              <w:rPr>
                <w:spacing w:val="-58"/>
                <w:sz w:val="24"/>
              </w:rPr>
              <w:t xml:space="preserve"> </w:t>
            </w:r>
            <w:r>
              <w:rPr>
                <w:sz w:val="24"/>
              </w:rPr>
              <w:t>тивність</w:t>
            </w:r>
            <w:r>
              <w:rPr>
                <w:spacing w:val="-58"/>
                <w:sz w:val="24"/>
              </w:rPr>
              <w:t xml:space="preserve"> </w:t>
            </w:r>
            <w:r>
              <w:rPr>
                <w:sz w:val="24"/>
              </w:rPr>
              <w:t>станції,</w:t>
            </w:r>
            <w:r>
              <w:rPr>
                <w:spacing w:val="1"/>
                <w:sz w:val="24"/>
              </w:rPr>
              <w:t xml:space="preserve"> </w:t>
            </w:r>
            <w:r>
              <w:rPr>
                <w:sz w:val="24"/>
              </w:rPr>
              <w:t>м</w:t>
            </w:r>
            <w:r>
              <w:rPr>
                <w:sz w:val="24"/>
                <w:vertAlign w:val="superscript"/>
              </w:rPr>
              <w:t>3</w:t>
            </w:r>
            <w:r>
              <w:rPr>
                <w:sz w:val="24"/>
              </w:rPr>
              <w:t>/добу</w:t>
            </w:r>
          </w:p>
        </w:tc>
      </w:tr>
      <w:tr w:rsidR="00756269">
        <w:trPr>
          <w:trHeight w:val="275"/>
        </w:trPr>
        <w:tc>
          <w:tcPr>
            <w:tcW w:w="2621" w:type="dxa"/>
            <w:vMerge/>
            <w:tcBorders>
              <w:top w:val="nil"/>
            </w:tcBorders>
          </w:tcPr>
          <w:p w:rsidR="00756269" w:rsidRDefault="00756269">
            <w:pPr>
              <w:rPr>
                <w:sz w:val="2"/>
                <w:szCs w:val="2"/>
              </w:rPr>
            </w:pPr>
          </w:p>
        </w:tc>
        <w:tc>
          <w:tcPr>
            <w:tcW w:w="2986" w:type="dxa"/>
            <w:gridSpan w:val="2"/>
          </w:tcPr>
          <w:p w:rsidR="00756269" w:rsidRDefault="00531953">
            <w:pPr>
              <w:pStyle w:val="TableParagraph"/>
              <w:spacing w:line="255" w:lineRule="exact"/>
              <w:ind w:left="40"/>
              <w:rPr>
                <w:sz w:val="24"/>
              </w:rPr>
            </w:pPr>
            <w:r>
              <w:rPr>
                <w:sz w:val="24"/>
              </w:rPr>
              <w:t>Каламутність,</w:t>
            </w:r>
            <w:r>
              <w:rPr>
                <w:spacing w:val="-4"/>
                <w:sz w:val="24"/>
              </w:rPr>
              <w:t xml:space="preserve"> </w:t>
            </w:r>
            <w:r>
              <w:rPr>
                <w:sz w:val="24"/>
              </w:rPr>
              <w:t>НОК</w:t>
            </w:r>
            <w:r>
              <w:rPr>
                <w:spacing w:val="-4"/>
                <w:sz w:val="24"/>
              </w:rPr>
              <w:t xml:space="preserve"> </w:t>
            </w:r>
            <w:r>
              <w:rPr>
                <w:sz w:val="24"/>
              </w:rPr>
              <w:t>(мг/дм</w:t>
            </w:r>
            <w:r>
              <w:rPr>
                <w:sz w:val="24"/>
                <w:vertAlign w:val="superscript"/>
              </w:rPr>
              <w:t>3</w:t>
            </w:r>
            <w:r>
              <w:rPr>
                <w:sz w:val="24"/>
              </w:rPr>
              <w:t>)</w:t>
            </w:r>
          </w:p>
        </w:tc>
        <w:tc>
          <w:tcPr>
            <w:tcW w:w="2937" w:type="dxa"/>
            <w:gridSpan w:val="2"/>
          </w:tcPr>
          <w:p w:rsidR="00756269" w:rsidRDefault="00531953">
            <w:pPr>
              <w:pStyle w:val="TableParagraph"/>
              <w:spacing w:line="255" w:lineRule="exact"/>
              <w:ind w:left="39"/>
              <w:rPr>
                <w:sz w:val="24"/>
              </w:rPr>
            </w:pPr>
            <w:r>
              <w:rPr>
                <w:sz w:val="24"/>
              </w:rPr>
              <w:t>Забарвленість,</w:t>
            </w:r>
            <w:r>
              <w:rPr>
                <w:spacing w:val="-3"/>
                <w:sz w:val="24"/>
              </w:rPr>
              <w:t xml:space="preserve"> </w:t>
            </w:r>
            <w:r>
              <w:rPr>
                <w:sz w:val="24"/>
              </w:rPr>
              <w:t>град.</w:t>
            </w:r>
          </w:p>
        </w:tc>
        <w:tc>
          <w:tcPr>
            <w:tcW w:w="1027" w:type="dxa"/>
            <w:vMerge/>
            <w:tcBorders>
              <w:top w:val="nil"/>
            </w:tcBorders>
          </w:tcPr>
          <w:p w:rsidR="00756269" w:rsidRDefault="00756269">
            <w:pPr>
              <w:rPr>
                <w:sz w:val="2"/>
                <w:szCs w:val="2"/>
              </w:rPr>
            </w:pPr>
          </w:p>
        </w:tc>
      </w:tr>
      <w:tr w:rsidR="00756269">
        <w:trPr>
          <w:trHeight w:val="551"/>
        </w:trPr>
        <w:tc>
          <w:tcPr>
            <w:tcW w:w="2621" w:type="dxa"/>
            <w:vMerge/>
            <w:tcBorders>
              <w:top w:val="nil"/>
            </w:tcBorders>
          </w:tcPr>
          <w:p w:rsidR="00756269" w:rsidRDefault="00756269">
            <w:pPr>
              <w:rPr>
                <w:sz w:val="2"/>
                <w:szCs w:val="2"/>
              </w:rPr>
            </w:pPr>
          </w:p>
        </w:tc>
        <w:tc>
          <w:tcPr>
            <w:tcW w:w="1517" w:type="dxa"/>
          </w:tcPr>
          <w:p w:rsidR="00756269" w:rsidRDefault="00531953">
            <w:pPr>
              <w:pStyle w:val="TableParagraph"/>
              <w:spacing w:before="133"/>
              <w:ind w:left="105"/>
              <w:rPr>
                <w:sz w:val="24"/>
              </w:rPr>
            </w:pPr>
            <w:r>
              <w:rPr>
                <w:sz w:val="24"/>
              </w:rPr>
              <w:t>вихідна</w:t>
            </w:r>
            <w:r>
              <w:rPr>
                <w:spacing w:val="-2"/>
                <w:sz w:val="24"/>
              </w:rPr>
              <w:t xml:space="preserve"> </w:t>
            </w:r>
            <w:r>
              <w:rPr>
                <w:sz w:val="24"/>
              </w:rPr>
              <w:t>вода</w:t>
            </w:r>
          </w:p>
        </w:tc>
        <w:tc>
          <w:tcPr>
            <w:tcW w:w="1469" w:type="dxa"/>
          </w:tcPr>
          <w:p w:rsidR="00756269" w:rsidRDefault="00531953">
            <w:pPr>
              <w:pStyle w:val="TableParagraph"/>
              <w:spacing w:line="270" w:lineRule="exact"/>
              <w:ind w:left="35" w:right="19"/>
              <w:jc w:val="center"/>
              <w:rPr>
                <w:sz w:val="24"/>
              </w:rPr>
            </w:pPr>
            <w:r>
              <w:rPr>
                <w:sz w:val="24"/>
              </w:rPr>
              <w:t>очищена</w:t>
            </w:r>
          </w:p>
          <w:p w:rsidR="00756269" w:rsidRDefault="00531953">
            <w:pPr>
              <w:pStyle w:val="TableParagraph"/>
              <w:spacing w:line="261" w:lineRule="exact"/>
              <w:ind w:left="33" w:right="19"/>
              <w:jc w:val="center"/>
              <w:rPr>
                <w:sz w:val="24"/>
              </w:rPr>
            </w:pPr>
            <w:r>
              <w:rPr>
                <w:sz w:val="24"/>
              </w:rPr>
              <w:t>вода</w:t>
            </w:r>
          </w:p>
        </w:tc>
        <w:tc>
          <w:tcPr>
            <w:tcW w:w="1459" w:type="dxa"/>
          </w:tcPr>
          <w:p w:rsidR="00756269" w:rsidRDefault="00531953">
            <w:pPr>
              <w:pStyle w:val="TableParagraph"/>
              <w:spacing w:before="133"/>
              <w:ind w:left="75"/>
              <w:rPr>
                <w:sz w:val="24"/>
              </w:rPr>
            </w:pPr>
            <w:r>
              <w:rPr>
                <w:sz w:val="24"/>
              </w:rPr>
              <w:t>вихідна</w:t>
            </w:r>
            <w:r>
              <w:rPr>
                <w:spacing w:val="-2"/>
                <w:sz w:val="24"/>
              </w:rPr>
              <w:t xml:space="preserve"> </w:t>
            </w:r>
            <w:r>
              <w:rPr>
                <w:sz w:val="24"/>
              </w:rPr>
              <w:t>вода</w:t>
            </w:r>
          </w:p>
        </w:tc>
        <w:tc>
          <w:tcPr>
            <w:tcW w:w="1478" w:type="dxa"/>
          </w:tcPr>
          <w:p w:rsidR="00756269" w:rsidRDefault="00531953">
            <w:pPr>
              <w:pStyle w:val="TableParagraph"/>
              <w:spacing w:line="270" w:lineRule="exact"/>
              <w:ind w:left="20" w:right="8"/>
              <w:jc w:val="center"/>
              <w:rPr>
                <w:sz w:val="24"/>
              </w:rPr>
            </w:pPr>
            <w:r>
              <w:rPr>
                <w:sz w:val="24"/>
              </w:rPr>
              <w:t>очищена</w:t>
            </w:r>
          </w:p>
          <w:p w:rsidR="00756269" w:rsidRDefault="00531953">
            <w:pPr>
              <w:pStyle w:val="TableParagraph"/>
              <w:spacing w:line="261" w:lineRule="exact"/>
              <w:ind w:left="20" w:right="6"/>
              <w:jc w:val="center"/>
              <w:rPr>
                <w:sz w:val="24"/>
              </w:rPr>
            </w:pPr>
            <w:r>
              <w:rPr>
                <w:sz w:val="24"/>
              </w:rPr>
              <w:t>вода</w:t>
            </w:r>
          </w:p>
        </w:tc>
        <w:tc>
          <w:tcPr>
            <w:tcW w:w="1027" w:type="dxa"/>
            <w:vMerge/>
            <w:tcBorders>
              <w:top w:val="nil"/>
            </w:tcBorders>
          </w:tcPr>
          <w:p w:rsidR="00756269" w:rsidRDefault="00756269">
            <w:pPr>
              <w:rPr>
                <w:sz w:val="2"/>
                <w:szCs w:val="2"/>
              </w:rPr>
            </w:pPr>
          </w:p>
        </w:tc>
      </w:tr>
      <w:tr w:rsidR="00756269">
        <w:trPr>
          <w:trHeight w:val="275"/>
        </w:trPr>
        <w:tc>
          <w:tcPr>
            <w:tcW w:w="9571" w:type="dxa"/>
            <w:gridSpan w:val="6"/>
          </w:tcPr>
          <w:p w:rsidR="00756269" w:rsidRDefault="00531953">
            <w:pPr>
              <w:pStyle w:val="TableParagraph"/>
              <w:spacing w:line="255" w:lineRule="exact"/>
              <w:ind w:left="1398" w:right="1379"/>
              <w:jc w:val="center"/>
              <w:rPr>
                <w:b/>
                <w:sz w:val="24"/>
              </w:rPr>
            </w:pPr>
            <w:r>
              <w:rPr>
                <w:b/>
                <w:sz w:val="24"/>
              </w:rPr>
              <w:t>Оброблення</w:t>
            </w:r>
            <w:r>
              <w:rPr>
                <w:b/>
                <w:spacing w:val="-3"/>
                <w:sz w:val="24"/>
              </w:rPr>
              <w:t xml:space="preserve"> </w:t>
            </w:r>
            <w:r>
              <w:rPr>
                <w:b/>
                <w:sz w:val="24"/>
              </w:rPr>
              <w:t>води</w:t>
            </w:r>
            <w:r>
              <w:rPr>
                <w:b/>
                <w:spacing w:val="-2"/>
                <w:sz w:val="24"/>
              </w:rPr>
              <w:t xml:space="preserve"> </w:t>
            </w:r>
            <w:r>
              <w:rPr>
                <w:b/>
                <w:sz w:val="24"/>
              </w:rPr>
              <w:t>із</w:t>
            </w:r>
            <w:r>
              <w:rPr>
                <w:b/>
                <w:spacing w:val="-2"/>
                <w:sz w:val="24"/>
              </w:rPr>
              <w:t xml:space="preserve"> </w:t>
            </w:r>
            <w:r>
              <w:rPr>
                <w:b/>
                <w:sz w:val="24"/>
              </w:rPr>
              <w:t>застосуванням</w:t>
            </w:r>
            <w:r>
              <w:rPr>
                <w:b/>
                <w:spacing w:val="-2"/>
                <w:sz w:val="24"/>
              </w:rPr>
              <w:t xml:space="preserve"> </w:t>
            </w:r>
            <w:r>
              <w:rPr>
                <w:b/>
                <w:sz w:val="24"/>
              </w:rPr>
              <w:t>коагулянтів</w:t>
            </w:r>
            <w:r>
              <w:rPr>
                <w:b/>
                <w:spacing w:val="-5"/>
                <w:sz w:val="24"/>
              </w:rPr>
              <w:t xml:space="preserve"> </w:t>
            </w:r>
            <w:r>
              <w:rPr>
                <w:b/>
                <w:sz w:val="24"/>
              </w:rPr>
              <w:t>і</w:t>
            </w:r>
            <w:r>
              <w:rPr>
                <w:b/>
                <w:spacing w:val="-1"/>
                <w:sz w:val="24"/>
              </w:rPr>
              <w:t xml:space="preserve"> </w:t>
            </w:r>
            <w:r>
              <w:rPr>
                <w:b/>
                <w:sz w:val="24"/>
              </w:rPr>
              <w:t>флокулянтів</w:t>
            </w:r>
          </w:p>
        </w:tc>
      </w:tr>
      <w:tr w:rsidR="00756269">
        <w:trPr>
          <w:trHeight w:val="1379"/>
        </w:trPr>
        <w:tc>
          <w:tcPr>
            <w:tcW w:w="2621" w:type="dxa"/>
          </w:tcPr>
          <w:p w:rsidR="00756269" w:rsidRDefault="00531953">
            <w:pPr>
              <w:pStyle w:val="TableParagraph"/>
              <w:ind w:left="40" w:right="196"/>
              <w:rPr>
                <w:sz w:val="24"/>
              </w:rPr>
            </w:pPr>
            <w:r>
              <w:rPr>
                <w:sz w:val="24"/>
              </w:rPr>
              <w:t>Швидкі фільтри (одно-</w:t>
            </w:r>
            <w:r>
              <w:rPr>
                <w:spacing w:val="-57"/>
                <w:sz w:val="24"/>
              </w:rPr>
              <w:t xml:space="preserve"> </w:t>
            </w:r>
            <w:r>
              <w:rPr>
                <w:sz w:val="24"/>
              </w:rPr>
              <w:t>сту-пінчасте фільтру-</w:t>
            </w:r>
            <w:r>
              <w:rPr>
                <w:spacing w:val="1"/>
                <w:sz w:val="24"/>
              </w:rPr>
              <w:t xml:space="preserve"> </w:t>
            </w:r>
            <w:r>
              <w:rPr>
                <w:sz w:val="24"/>
              </w:rPr>
              <w:t>вання):</w:t>
            </w:r>
          </w:p>
          <w:p w:rsidR="00756269" w:rsidRDefault="00531953">
            <w:pPr>
              <w:pStyle w:val="TableParagraph"/>
              <w:ind w:left="40"/>
              <w:rPr>
                <w:sz w:val="24"/>
              </w:rPr>
            </w:pPr>
            <w:r>
              <w:rPr>
                <w:sz w:val="24"/>
              </w:rPr>
              <w:t>а)</w:t>
            </w:r>
            <w:r>
              <w:rPr>
                <w:spacing w:val="-1"/>
                <w:sz w:val="24"/>
              </w:rPr>
              <w:t xml:space="preserve"> </w:t>
            </w:r>
            <w:r>
              <w:rPr>
                <w:sz w:val="24"/>
              </w:rPr>
              <w:t>напірні</w:t>
            </w:r>
          </w:p>
        </w:tc>
        <w:tc>
          <w:tcPr>
            <w:tcW w:w="1517" w:type="dxa"/>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24"/>
              <w:ind w:left="26" w:right="10"/>
              <w:jc w:val="center"/>
              <w:rPr>
                <w:sz w:val="24"/>
              </w:rPr>
            </w:pPr>
            <w:r>
              <w:rPr>
                <w:sz w:val="24"/>
              </w:rPr>
              <w:t>не</w:t>
            </w:r>
            <w:r>
              <w:rPr>
                <w:spacing w:val="-1"/>
                <w:sz w:val="24"/>
              </w:rPr>
              <w:t xml:space="preserve"> </w:t>
            </w:r>
            <w:r>
              <w:rPr>
                <w:sz w:val="24"/>
              </w:rPr>
              <w:t>більше ніж</w:t>
            </w:r>
          </w:p>
          <w:p w:rsidR="00756269" w:rsidRDefault="00531953">
            <w:pPr>
              <w:pStyle w:val="TableParagraph"/>
              <w:spacing w:line="261" w:lineRule="exact"/>
              <w:ind w:left="22" w:right="10"/>
              <w:jc w:val="center"/>
              <w:rPr>
                <w:sz w:val="24"/>
              </w:rPr>
            </w:pPr>
            <w:r>
              <w:rPr>
                <w:sz w:val="24"/>
              </w:rPr>
              <w:t>52</w:t>
            </w:r>
            <w:r>
              <w:rPr>
                <w:spacing w:val="-1"/>
                <w:sz w:val="24"/>
              </w:rPr>
              <w:t xml:space="preserve"> </w:t>
            </w:r>
            <w:r>
              <w:rPr>
                <w:sz w:val="24"/>
              </w:rPr>
              <w:t>(30)</w:t>
            </w:r>
          </w:p>
        </w:tc>
        <w:tc>
          <w:tcPr>
            <w:tcW w:w="1469" w:type="dxa"/>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09" w:line="270" w:lineRule="atLeast"/>
              <w:ind w:left="143" w:right="123" w:firstLine="105"/>
              <w:rPr>
                <w:sz w:val="24"/>
              </w:rPr>
            </w:pPr>
            <w:r>
              <w:rPr>
                <w:sz w:val="24"/>
              </w:rPr>
              <w:t>не менше</w:t>
            </w:r>
            <w:r>
              <w:rPr>
                <w:spacing w:val="1"/>
                <w:sz w:val="24"/>
              </w:rPr>
              <w:t xml:space="preserve"> </w:t>
            </w:r>
            <w:r>
              <w:rPr>
                <w:sz w:val="24"/>
              </w:rPr>
              <w:t>ніж</w:t>
            </w:r>
            <w:r>
              <w:rPr>
                <w:spacing w:val="-13"/>
                <w:sz w:val="24"/>
              </w:rPr>
              <w:t xml:space="preserve"> </w:t>
            </w:r>
            <w:r>
              <w:rPr>
                <w:sz w:val="24"/>
              </w:rPr>
              <w:t>2,6(1,5)</w:t>
            </w:r>
          </w:p>
        </w:tc>
        <w:tc>
          <w:tcPr>
            <w:tcW w:w="1459" w:type="dxa"/>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09" w:line="270" w:lineRule="atLeast"/>
              <w:ind w:left="399" w:right="193" w:hanging="173"/>
              <w:rPr>
                <w:sz w:val="24"/>
              </w:rPr>
            </w:pPr>
            <w:r>
              <w:rPr>
                <w:sz w:val="24"/>
              </w:rPr>
              <w:t>не більше</w:t>
            </w:r>
            <w:r>
              <w:rPr>
                <w:spacing w:val="-57"/>
                <w:sz w:val="24"/>
              </w:rPr>
              <w:t xml:space="preserve"> </w:t>
            </w:r>
            <w:r>
              <w:rPr>
                <w:sz w:val="24"/>
              </w:rPr>
              <w:t>ніж</w:t>
            </w:r>
            <w:r>
              <w:rPr>
                <w:spacing w:val="-1"/>
                <w:sz w:val="24"/>
              </w:rPr>
              <w:t xml:space="preserve"> </w:t>
            </w:r>
            <w:r>
              <w:rPr>
                <w:sz w:val="24"/>
              </w:rPr>
              <w:t>50</w:t>
            </w:r>
          </w:p>
        </w:tc>
        <w:tc>
          <w:tcPr>
            <w:tcW w:w="1478" w:type="dxa"/>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24"/>
              <w:ind w:left="20" w:right="9"/>
              <w:jc w:val="center"/>
              <w:rPr>
                <w:sz w:val="24"/>
              </w:rPr>
            </w:pPr>
            <w:r>
              <w:rPr>
                <w:sz w:val="24"/>
              </w:rPr>
              <w:t>не</w:t>
            </w:r>
            <w:r>
              <w:rPr>
                <w:spacing w:val="-1"/>
                <w:sz w:val="24"/>
              </w:rPr>
              <w:t xml:space="preserve"> </w:t>
            </w:r>
            <w:r>
              <w:rPr>
                <w:sz w:val="24"/>
              </w:rPr>
              <w:t>менше</w:t>
            </w:r>
            <w:r>
              <w:rPr>
                <w:spacing w:val="-1"/>
                <w:sz w:val="24"/>
              </w:rPr>
              <w:t xml:space="preserve"> </w:t>
            </w:r>
            <w:r>
              <w:rPr>
                <w:sz w:val="24"/>
              </w:rPr>
              <w:t>ніж</w:t>
            </w:r>
          </w:p>
          <w:p w:rsidR="00756269" w:rsidRDefault="00531953">
            <w:pPr>
              <w:pStyle w:val="TableParagraph"/>
              <w:spacing w:line="261" w:lineRule="exact"/>
              <w:ind w:left="20" w:right="6"/>
              <w:jc w:val="center"/>
              <w:rPr>
                <w:sz w:val="24"/>
              </w:rPr>
            </w:pPr>
            <w:r>
              <w:rPr>
                <w:sz w:val="24"/>
              </w:rPr>
              <w:t>20</w:t>
            </w:r>
          </w:p>
        </w:tc>
        <w:tc>
          <w:tcPr>
            <w:tcW w:w="1027" w:type="dxa"/>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24"/>
              <w:ind w:left="62"/>
              <w:rPr>
                <w:sz w:val="24"/>
              </w:rPr>
            </w:pPr>
            <w:r>
              <w:rPr>
                <w:sz w:val="24"/>
              </w:rPr>
              <w:t>до 30000</w:t>
            </w:r>
          </w:p>
          <w:p w:rsidR="00756269" w:rsidRDefault="00531953">
            <w:pPr>
              <w:pStyle w:val="TableParagraph"/>
              <w:spacing w:line="261" w:lineRule="exact"/>
              <w:ind w:left="158"/>
              <w:rPr>
                <w:sz w:val="24"/>
              </w:rPr>
            </w:pPr>
            <w:r>
              <w:rPr>
                <w:sz w:val="24"/>
              </w:rPr>
              <w:t>включ.</w:t>
            </w:r>
          </w:p>
        </w:tc>
      </w:tr>
      <w:tr w:rsidR="00756269">
        <w:trPr>
          <w:trHeight w:val="553"/>
        </w:trPr>
        <w:tc>
          <w:tcPr>
            <w:tcW w:w="2621" w:type="dxa"/>
          </w:tcPr>
          <w:p w:rsidR="00756269" w:rsidRDefault="00531953">
            <w:pPr>
              <w:pStyle w:val="TableParagraph"/>
              <w:spacing w:line="272" w:lineRule="exact"/>
              <w:ind w:left="40"/>
              <w:rPr>
                <w:sz w:val="24"/>
              </w:rPr>
            </w:pPr>
            <w:r>
              <w:rPr>
                <w:sz w:val="24"/>
              </w:rPr>
              <w:t>б)</w:t>
            </w:r>
            <w:r>
              <w:rPr>
                <w:spacing w:val="-3"/>
                <w:sz w:val="24"/>
              </w:rPr>
              <w:t xml:space="preserve"> </w:t>
            </w:r>
            <w:r>
              <w:rPr>
                <w:sz w:val="24"/>
              </w:rPr>
              <w:t>безнапірні</w:t>
            </w:r>
            <w:r>
              <w:rPr>
                <w:spacing w:val="-1"/>
                <w:sz w:val="24"/>
              </w:rPr>
              <w:t xml:space="preserve"> </w:t>
            </w:r>
            <w:r>
              <w:rPr>
                <w:sz w:val="24"/>
              </w:rPr>
              <w:t>(відкриті)</w:t>
            </w:r>
          </w:p>
        </w:tc>
        <w:tc>
          <w:tcPr>
            <w:tcW w:w="1517" w:type="dxa"/>
          </w:tcPr>
          <w:p w:rsidR="00756269" w:rsidRDefault="00531953">
            <w:pPr>
              <w:pStyle w:val="TableParagraph"/>
              <w:spacing w:line="272" w:lineRule="exact"/>
              <w:ind w:left="23" w:right="10"/>
              <w:jc w:val="center"/>
              <w:rPr>
                <w:sz w:val="24"/>
              </w:rPr>
            </w:pPr>
            <w:r>
              <w:rPr>
                <w:sz w:val="24"/>
              </w:rPr>
              <w:t>те</w:t>
            </w:r>
            <w:r>
              <w:rPr>
                <w:spacing w:val="-2"/>
                <w:sz w:val="24"/>
              </w:rPr>
              <w:t xml:space="preserve"> </w:t>
            </w:r>
            <w:r>
              <w:rPr>
                <w:sz w:val="24"/>
              </w:rPr>
              <w:t>саме</w:t>
            </w:r>
            <w:r>
              <w:rPr>
                <w:spacing w:val="-1"/>
                <w:sz w:val="24"/>
              </w:rPr>
              <w:t xml:space="preserve"> </w:t>
            </w:r>
            <w:r>
              <w:rPr>
                <w:sz w:val="24"/>
              </w:rPr>
              <w:t>34</w:t>
            </w:r>
          </w:p>
          <w:p w:rsidR="00756269" w:rsidRDefault="00531953">
            <w:pPr>
              <w:pStyle w:val="TableParagraph"/>
              <w:spacing w:line="261" w:lineRule="exact"/>
              <w:ind w:left="24" w:right="10"/>
              <w:jc w:val="center"/>
              <w:rPr>
                <w:sz w:val="24"/>
              </w:rPr>
            </w:pPr>
            <w:r>
              <w:rPr>
                <w:sz w:val="24"/>
              </w:rPr>
              <w:t>(20)</w:t>
            </w:r>
          </w:p>
        </w:tc>
        <w:tc>
          <w:tcPr>
            <w:tcW w:w="1469" w:type="dxa"/>
          </w:tcPr>
          <w:p w:rsidR="00756269" w:rsidRDefault="00531953">
            <w:pPr>
              <w:pStyle w:val="TableParagraph"/>
              <w:spacing w:line="272" w:lineRule="exact"/>
              <w:ind w:left="364"/>
              <w:rPr>
                <w:sz w:val="24"/>
              </w:rPr>
            </w:pPr>
            <w:r>
              <w:rPr>
                <w:sz w:val="24"/>
              </w:rPr>
              <w:t>те</w:t>
            </w:r>
            <w:r>
              <w:rPr>
                <w:spacing w:val="-2"/>
                <w:sz w:val="24"/>
              </w:rPr>
              <w:t xml:space="preserve"> </w:t>
            </w:r>
            <w:r>
              <w:rPr>
                <w:sz w:val="24"/>
              </w:rPr>
              <w:t>саме</w:t>
            </w:r>
          </w:p>
          <w:p w:rsidR="00756269" w:rsidRDefault="00531953">
            <w:pPr>
              <w:pStyle w:val="TableParagraph"/>
              <w:spacing w:line="261" w:lineRule="exact"/>
              <w:ind w:left="395"/>
              <w:rPr>
                <w:sz w:val="24"/>
              </w:rPr>
            </w:pPr>
            <w:r>
              <w:rPr>
                <w:sz w:val="24"/>
              </w:rPr>
              <w:t>2,6(1,5</w:t>
            </w:r>
          </w:p>
        </w:tc>
        <w:tc>
          <w:tcPr>
            <w:tcW w:w="1459" w:type="dxa"/>
          </w:tcPr>
          <w:p w:rsidR="00756269" w:rsidRDefault="00531953">
            <w:pPr>
              <w:pStyle w:val="TableParagraph"/>
              <w:spacing w:line="272" w:lineRule="exact"/>
              <w:ind w:left="208" w:right="192"/>
              <w:jc w:val="center"/>
              <w:rPr>
                <w:sz w:val="24"/>
              </w:rPr>
            </w:pPr>
            <w:r>
              <w:rPr>
                <w:sz w:val="24"/>
              </w:rPr>
              <w:t>те</w:t>
            </w:r>
            <w:r>
              <w:rPr>
                <w:spacing w:val="-2"/>
                <w:sz w:val="24"/>
              </w:rPr>
              <w:t xml:space="preserve"> </w:t>
            </w:r>
            <w:r>
              <w:rPr>
                <w:sz w:val="24"/>
              </w:rPr>
              <w:t>саме</w:t>
            </w:r>
          </w:p>
          <w:p w:rsidR="00756269" w:rsidRDefault="00531953">
            <w:pPr>
              <w:pStyle w:val="TableParagraph"/>
              <w:spacing w:line="261" w:lineRule="exact"/>
              <w:ind w:left="205" w:right="192"/>
              <w:jc w:val="center"/>
              <w:rPr>
                <w:sz w:val="24"/>
              </w:rPr>
            </w:pPr>
            <w:r>
              <w:rPr>
                <w:sz w:val="24"/>
              </w:rPr>
              <w:t>50</w:t>
            </w:r>
          </w:p>
        </w:tc>
        <w:tc>
          <w:tcPr>
            <w:tcW w:w="1478" w:type="dxa"/>
          </w:tcPr>
          <w:p w:rsidR="00756269" w:rsidRDefault="00531953">
            <w:pPr>
              <w:pStyle w:val="TableParagraph"/>
              <w:spacing w:line="272" w:lineRule="exact"/>
              <w:ind w:left="20" w:right="8"/>
              <w:jc w:val="center"/>
              <w:rPr>
                <w:sz w:val="24"/>
              </w:rPr>
            </w:pPr>
            <w:r>
              <w:rPr>
                <w:sz w:val="24"/>
              </w:rPr>
              <w:t>те</w:t>
            </w:r>
            <w:r>
              <w:rPr>
                <w:spacing w:val="-2"/>
                <w:sz w:val="24"/>
              </w:rPr>
              <w:t xml:space="preserve"> </w:t>
            </w:r>
            <w:r>
              <w:rPr>
                <w:sz w:val="24"/>
              </w:rPr>
              <w:t>саме</w:t>
            </w:r>
          </w:p>
          <w:p w:rsidR="00756269" w:rsidRDefault="00531953">
            <w:pPr>
              <w:pStyle w:val="TableParagraph"/>
              <w:spacing w:line="261" w:lineRule="exact"/>
              <w:ind w:left="20" w:right="6"/>
              <w:jc w:val="center"/>
              <w:rPr>
                <w:sz w:val="24"/>
              </w:rPr>
            </w:pPr>
            <w:r>
              <w:rPr>
                <w:sz w:val="24"/>
              </w:rPr>
              <w:t>20</w:t>
            </w:r>
          </w:p>
        </w:tc>
        <w:tc>
          <w:tcPr>
            <w:tcW w:w="1027" w:type="dxa"/>
          </w:tcPr>
          <w:p w:rsidR="00756269" w:rsidRDefault="00531953">
            <w:pPr>
              <w:pStyle w:val="TableParagraph"/>
              <w:spacing w:line="272" w:lineRule="exact"/>
              <w:ind w:left="62"/>
              <w:rPr>
                <w:sz w:val="24"/>
              </w:rPr>
            </w:pPr>
            <w:r>
              <w:rPr>
                <w:sz w:val="24"/>
              </w:rPr>
              <w:t>до 50000</w:t>
            </w:r>
          </w:p>
          <w:p w:rsidR="00756269" w:rsidRDefault="00531953">
            <w:pPr>
              <w:pStyle w:val="TableParagraph"/>
              <w:spacing w:line="261" w:lineRule="exact"/>
              <w:ind w:left="158"/>
              <w:rPr>
                <w:sz w:val="24"/>
              </w:rPr>
            </w:pPr>
            <w:r>
              <w:rPr>
                <w:sz w:val="24"/>
              </w:rPr>
              <w:t>включ.</w:t>
            </w:r>
          </w:p>
        </w:tc>
      </w:tr>
      <w:tr w:rsidR="00756269">
        <w:trPr>
          <w:trHeight w:val="551"/>
        </w:trPr>
        <w:tc>
          <w:tcPr>
            <w:tcW w:w="2621" w:type="dxa"/>
          </w:tcPr>
          <w:p w:rsidR="00756269" w:rsidRDefault="00531953">
            <w:pPr>
              <w:pStyle w:val="TableParagraph"/>
              <w:spacing w:line="270" w:lineRule="exact"/>
              <w:ind w:left="40"/>
              <w:rPr>
                <w:sz w:val="24"/>
              </w:rPr>
            </w:pPr>
            <w:r>
              <w:rPr>
                <w:sz w:val="24"/>
              </w:rPr>
              <w:t>Ультрафільтраційні</w:t>
            </w:r>
            <w:r>
              <w:rPr>
                <w:spacing w:val="-4"/>
                <w:sz w:val="24"/>
              </w:rPr>
              <w:t xml:space="preserve"> </w:t>
            </w:r>
            <w:r>
              <w:rPr>
                <w:sz w:val="24"/>
              </w:rPr>
              <w:t>ус-</w:t>
            </w:r>
          </w:p>
          <w:p w:rsidR="00756269" w:rsidRDefault="00531953">
            <w:pPr>
              <w:pStyle w:val="TableParagraph"/>
              <w:spacing w:line="261" w:lineRule="exact"/>
              <w:ind w:left="40"/>
              <w:rPr>
                <w:sz w:val="24"/>
              </w:rPr>
            </w:pPr>
            <w:r>
              <w:rPr>
                <w:sz w:val="24"/>
              </w:rPr>
              <w:t>тановки</w:t>
            </w:r>
          </w:p>
        </w:tc>
        <w:tc>
          <w:tcPr>
            <w:tcW w:w="1517" w:type="dxa"/>
          </w:tcPr>
          <w:p w:rsidR="00756269" w:rsidRDefault="00531953">
            <w:pPr>
              <w:pStyle w:val="TableParagraph"/>
              <w:spacing w:line="270" w:lineRule="exact"/>
              <w:ind w:left="23" w:right="10"/>
              <w:jc w:val="center"/>
              <w:rPr>
                <w:sz w:val="24"/>
              </w:rPr>
            </w:pPr>
            <w:r>
              <w:rPr>
                <w:sz w:val="24"/>
              </w:rPr>
              <w:t>те</w:t>
            </w:r>
            <w:r>
              <w:rPr>
                <w:spacing w:val="-2"/>
                <w:sz w:val="24"/>
              </w:rPr>
              <w:t xml:space="preserve"> </w:t>
            </w:r>
            <w:r>
              <w:rPr>
                <w:sz w:val="24"/>
              </w:rPr>
              <w:t>саме</w:t>
            </w:r>
            <w:r>
              <w:rPr>
                <w:spacing w:val="-1"/>
                <w:sz w:val="24"/>
              </w:rPr>
              <w:t xml:space="preserve"> </w:t>
            </w:r>
            <w:r>
              <w:rPr>
                <w:sz w:val="24"/>
              </w:rPr>
              <w:t>138</w:t>
            </w:r>
          </w:p>
          <w:p w:rsidR="00756269" w:rsidRDefault="00531953">
            <w:pPr>
              <w:pStyle w:val="TableParagraph"/>
              <w:spacing w:line="261" w:lineRule="exact"/>
              <w:ind w:left="24" w:right="10"/>
              <w:jc w:val="center"/>
              <w:rPr>
                <w:sz w:val="24"/>
              </w:rPr>
            </w:pPr>
            <w:r>
              <w:rPr>
                <w:sz w:val="24"/>
              </w:rPr>
              <w:t>(80)</w:t>
            </w:r>
          </w:p>
        </w:tc>
        <w:tc>
          <w:tcPr>
            <w:tcW w:w="1469" w:type="dxa"/>
          </w:tcPr>
          <w:p w:rsidR="00756269" w:rsidRDefault="00531953">
            <w:pPr>
              <w:pStyle w:val="TableParagraph"/>
              <w:spacing w:line="270" w:lineRule="exact"/>
              <w:ind w:left="364"/>
              <w:rPr>
                <w:sz w:val="24"/>
              </w:rPr>
            </w:pPr>
            <w:r>
              <w:rPr>
                <w:sz w:val="24"/>
              </w:rPr>
              <w:t>те</w:t>
            </w:r>
            <w:r>
              <w:rPr>
                <w:spacing w:val="-2"/>
                <w:sz w:val="24"/>
              </w:rPr>
              <w:t xml:space="preserve"> </w:t>
            </w:r>
            <w:r>
              <w:rPr>
                <w:sz w:val="24"/>
              </w:rPr>
              <w:t>саме</w:t>
            </w:r>
          </w:p>
          <w:p w:rsidR="00756269" w:rsidRDefault="00531953">
            <w:pPr>
              <w:pStyle w:val="TableParagraph"/>
              <w:spacing w:line="261" w:lineRule="exact"/>
              <w:ind w:left="294"/>
              <w:rPr>
                <w:sz w:val="24"/>
              </w:rPr>
            </w:pPr>
            <w:r>
              <w:rPr>
                <w:sz w:val="24"/>
              </w:rPr>
              <w:t>0,17(0,1)</w:t>
            </w:r>
          </w:p>
        </w:tc>
        <w:tc>
          <w:tcPr>
            <w:tcW w:w="1459" w:type="dxa"/>
          </w:tcPr>
          <w:p w:rsidR="00756269" w:rsidRDefault="00531953">
            <w:pPr>
              <w:pStyle w:val="TableParagraph"/>
              <w:spacing w:line="270" w:lineRule="exact"/>
              <w:ind w:left="208" w:right="192"/>
              <w:jc w:val="center"/>
              <w:rPr>
                <w:sz w:val="24"/>
              </w:rPr>
            </w:pPr>
            <w:r>
              <w:rPr>
                <w:sz w:val="24"/>
              </w:rPr>
              <w:t>те</w:t>
            </w:r>
            <w:r>
              <w:rPr>
                <w:spacing w:val="-2"/>
                <w:sz w:val="24"/>
              </w:rPr>
              <w:t xml:space="preserve"> </w:t>
            </w:r>
            <w:r>
              <w:rPr>
                <w:sz w:val="24"/>
              </w:rPr>
              <w:t>саме</w:t>
            </w:r>
          </w:p>
          <w:p w:rsidR="00756269" w:rsidRDefault="00531953">
            <w:pPr>
              <w:pStyle w:val="TableParagraph"/>
              <w:spacing w:line="261" w:lineRule="exact"/>
              <w:ind w:left="205" w:right="192"/>
              <w:jc w:val="center"/>
              <w:rPr>
                <w:sz w:val="24"/>
              </w:rPr>
            </w:pPr>
            <w:r>
              <w:rPr>
                <w:sz w:val="24"/>
              </w:rPr>
              <w:t>120</w:t>
            </w:r>
          </w:p>
        </w:tc>
        <w:tc>
          <w:tcPr>
            <w:tcW w:w="1478" w:type="dxa"/>
          </w:tcPr>
          <w:p w:rsidR="00756269" w:rsidRDefault="00531953">
            <w:pPr>
              <w:pStyle w:val="TableParagraph"/>
              <w:spacing w:line="270" w:lineRule="exact"/>
              <w:ind w:left="20" w:right="8"/>
              <w:jc w:val="center"/>
              <w:rPr>
                <w:sz w:val="24"/>
              </w:rPr>
            </w:pPr>
            <w:r>
              <w:rPr>
                <w:sz w:val="24"/>
              </w:rPr>
              <w:t>те</w:t>
            </w:r>
            <w:r>
              <w:rPr>
                <w:spacing w:val="-2"/>
                <w:sz w:val="24"/>
              </w:rPr>
              <w:t xml:space="preserve"> </w:t>
            </w:r>
            <w:r>
              <w:rPr>
                <w:sz w:val="24"/>
              </w:rPr>
              <w:t>саме</w:t>
            </w:r>
          </w:p>
          <w:p w:rsidR="00756269" w:rsidRDefault="00531953">
            <w:pPr>
              <w:pStyle w:val="TableParagraph"/>
              <w:spacing w:line="261" w:lineRule="exact"/>
              <w:ind w:left="14"/>
              <w:jc w:val="center"/>
              <w:rPr>
                <w:sz w:val="24"/>
              </w:rPr>
            </w:pPr>
            <w:r>
              <w:rPr>
                <w:sz w:val="24"/>
              </w:rPr>
              <w:t>4</w:t>
            </w:r>
          </w:p>
        </w:tc>
        <w:tc>
          <w:tcPr>
            <w:tcW w:w="1027" w:type="dxa"/>
          </w:tcPr>
          <w:p w:rsidR="00756269" w:rsidRDefault="00531953">
            <w:pPr>
              <w:pStyle w:val="TableParagraph"/>
              <w:spacing w:line="270" w:lineRule="exact"/>
              <w:ind w:left="48" w:right="35"/>
              <w:jc w:val="center"/>
              <w:rPr>
                <w:sz w:val="24"/>
              </w:rPr>
            </w:pPr>
            <w:r>
              <w:rPr>
                <w:sz w:val="24"/>
              </w:rPr>
              <w:t>те</w:t>
            </w:r>
            <w:r>
              <w:rPr>
                <w:spacing w:val="-2"/>
                <w:sz w:val="24"/>
              </w:rPr>
              <w:t xml:space="preserve"> </w:t>
            </w:r>
            <w:r>
              <w:rPr>
                <w:sz w:val="24"/>
              </w:rPr>
              <w:t>саме</w:t>
            </w:r>
          </w:p>
        </w:tc>
      </w:tr>
      <w:tr w:rsidR="00756269">
        <w:trPr>
          <w:trHeight w:val="551"/>
        </w:trPr>
        <w:tc>
          <w:tcPr>
            <w:tcW w:w="2621" w:type="dxa"/>
          </w:tcPr>
          <w:p w:rsidR="00756269" w:rsidRDefault="00531953">
            <w:pPr>
              <w:pStyle w:val="TableParagraph"/>
              <w:spacing w:line="270" w:lineRule="exact"/>
              <w:ind w:left="40"/>
              <w:rPr>
                <w:sz w:val="24"/>
              </w:rPr>
            </w:pPr>
            <w:r>
              <w:rPr>
                <w:sz w:val="24"/>
              </w:rPr>
              <w:t>Вертикальні</w:t>
            </w:r>
            <w:r>
              <w:rPr>
                <w:spacing w:val="-5"/>
                <w:sz w:val="24"/>
              </w:rPr>
              <w:t xml:space="preserve"> </w:t>
            </w:r>
            <w:r>
              <w:rPr>
                <w:sz w:val="24"/>
              </w:rPr>
              <w:t>відстійники</w:t>
            </w:r>
          </w:p>
          <w:p w:rsidR="00756269" w:rsidRDefault="00531953">
            <w:pPr>
              <w:pStyle w:val="TableParagraph"/>
              <w:spacing w:line="261" w:lineRule="exact"/>
              <w:ind w:left="40"/>
              <w:rPr>
                <w:sz w:val="24"/>
              </w:rPr>
            </w:pPr>
            <w:r>
              <w:rPr>
                <w:sz w:val="24"/>
              </w:rPr>
              <w:t>та</w:t>
            </w:r>
            <w:r>
              <w:rPr>
                <w:spacing w:val="-3"/>
                <w:sz w:val="24"/>
              </w:rPr>
              <w:t xml:space="preserve"> </w:t>
            </w:r>
            <w:r>
              <w:rPr>
                <w:sz w:val="24"/>
              </w:rPr>
              <w:t>фільтри</w:t>
            </w:r>
          </w:p>
        </w:tc>
        <w:tc>
          <w:tcPr>
            <w:tcW w:w="1517" w:type="dxa"/>
          </w:tcPr>
          <w:p w:rsidR="00756269" w:rsidRDefault="00531953">
            <w:pPr>
              <w:pStyle w:val="TableParagraph"/>
              <w:spacing w:line="270" w:lineRule="exact"/>
              <w:ind w:left="23" w:right="10"/>
              <w:jc w:val="center"/>
              <w:rPr>
                <w:sz w:val="24"/>
              </w:rPr>
            </w:pPr>
            <w:r>
              <w:rPr>
                <w:sz w:val="24"/>
              </w:rPr>
              <w:t>те</w:t>
            </w:r>
            <w:r>
              <w:rPr>
                <w:spacing w:val="-2"/>
                <w:sz w:val="24"/>
              </w:rPr>
              <w:t xml:space="preserve"> </w:t>
            </w:r>
            <w:r>
              <w:rPr>
                <w:sz w:val="24"/>
              </w:rPr>
              <w:t>саме</w:t>
            </w:r>
            <w:r>
              <w:rPr>
                <w:spacing w:val="-1"/>
                <w:sz w:val="24"/>
              </w:rPr>
              <w:t xml:space="preserve"> </w:t>
            </w:r>
            <w:r>
              <w:rPr>
                <w:sz w:val="24"/>
              </w:rPr>
              <w:t>2586</w:t>
            </w:r>
          </w:p>
          <w:p w:rsidR="00756269" w:rsidRDefault="00531953">
            <w:pPr>
              <w:pStyle w:val="TableParagraph"/>
              <w:spacing w:line="261" w:lineRule="exact"/>
              <w:ind w:left="24" w:right="10"/>
              <w:jc w:val="center"/>
              <w:rPr>
                <w:sz w:val="24"/>
              </w:rPr>
            </w:pPr>
            <w:r>
              <w:rPr>
                <w:sz w:val="24"/>
              </w:rPr>
              <w:t>(1500)</w:t>
            </w:r>
          </w:p>
        </w:tc>
        <w:tc>
          <w:tcPr>
            <w:tcW w:w="1469" w:type="dxa"/>
          </w:tcPr>
          <w:p w:rsidR="00756269" w:rsidRDefault="00531953">
            <w:pPr>
              <w:pStyle w:val="TableParagraph"/>
              <w:spacing w:line="270" w:lineRule="exact"/>
              <w:ind w:left="364"/>
              <w:rPr>
                <w:sz w:val="24"/>
              </w:rPr>
            </w:pPr>
            <w:r>
              <w:rPr>
                <w:sz w:val="24"/>
              </w:rPr>
              <w:t>те</w:t>
            </w:r>
            <w:r>
              <w:rPr>
                <w:spacing w:val="-2"/>
                <w:sz w:val="24"/>
              </w:rPr>
              <w:t xml:space="preserve"> </w:t>
            </w:r>
            <w:r>
              <w:rPr>
                <w:sz w:val="24"/>
              </w:rPr>
              <w:t>саме</w:t>
            </w:r>
          </w:p>
          <w:p w:rsidR="00756269" w:rsidRDefault="00531953">
            <w:pPr>
              <w:pStyle w:val="TableParagraph"/>
              <w:spacing w:line="261" w:lineRule="exact"/>
              <w:ind w:left="323"/>
              <w:rPr>
                <w:sz w:val="24"/>
              </w:rPr>
            </w:pPr>
            <w:r>
              <w:rPr>
                <w:sz w:val="24"/>
              </w:rPr>
              <w:t>2,6</w:t>
            </w:r>
            <w:r>
              <w:rPr>
                <w:spacing w:val="-1"/>
                <w:sz w:val="24"/>
              </w:rPr>
              <w:t xml:space="preserve"> </w:t>
            </w:r>
            <w:r>
              <w:rPr>
                <w:sz w:val="24"/>
              </w:rPr>
              <w:t>(1,5)</w:t>
            </w:r>
          </w:p>
        </w:tc>
        <w:tc>
          <w:tcPr>
            <w:tcW w:w="1459" w:type="dxa"/>
          </w:tcPr>
          <w:p w:rsidR="00756269" w:rsidRDefault="00531953">
            <w:pPr>
              <w:pStyle w:val="TableParagraph"/>
              <w:spacing w:line="270" w:lineRule="exact"/>
              <w:ind w:left="208" w:right="192"/>
              <w:jc w:val="center"/>
              <w:rPr>
                <w:sz w:val="24"/>
              </w:rPr>
            </w:pPr>
            <w:r>
              <w:rPr>
                <w:sz w:val="24"/>
              </w:rPr>
              <w:t>те</w:t>
            </w:r>
            <w:r>
              <w:rPr>
                <w:spacing w:val="-2"/>
                <w:sz w:val="24"/>
              </w:rPr>
              <w:t xml:space="preserve"> </w:t>
            </w:r>
            <w:r>
              <w:rPr>
                <w:sz w:val="24"/>
              </w:rPr>
              <w:t>саме</w:t>
            </w:r>
          </w:p>
          <w:p w:rsidR="00756269" w:rsidRDefault="00531953">
            <w:pPr>
              <w:pStyle w:val="TableParagraph"/>
              <w:spacing w:line="261" w:lineRule="exact"/>
              <w:ind w:left="205" w:right="192"/>
              <w:jc w:val="center"/>
              <w:rPr>
                <w:sz w:val="24"/>
              </w:rPr>
            </w:pPr>
            <w:r>
              <w:rPr>
                <w:sz w:val="24"/>
              </w:rPr>
              <w:t>120</w:t>
            </w:r>
          </w:p>
        </w:tc>
        <w:tc>
          <w:tcPr>
            <w:tcW w:w="1478" w:type="dxa"/>
          </w:tcPr>
          <w:p w:rsidR="00756269" w:rsidRDefault="00531953">
            <w:pPr>
              <w:pStyle w:val="TableParagraph"/>
              <w:spacing w:line="270" w:lineRule="exact"/>
              <w:ind w:left="20" w:right="8"/>
              <w:jc w:val="center"/>
              <w:rPr>
                <w:sz w:val="24"/>
              </w:rPr>
            </w:pPr>
            <w:r>
              <w:rPr>
                <w:sz w:val="24"/>
              </w:rPr>
              <w:t>те</w:t>
            </w:r>
            <w:r>
              <w:rPr>
                <w:spacing w:val="-2"/>
                <w:sz w:val="24"/>
              </w:rPr>
              <w:t xml:space="preserve"> </w:t>
            </w:r>
            <w:r>
              <w:rPr>
                <w:sz w:val="24"/>
              </w:rPr>
              <w:t>саме</w:t>
            </w:r>
          </w:p>
          <w:p w:rsidR="00756269" w:rsidRDefault="00531953">
            <w:pPr>
              <w:pStyle w:val="TableParagraph"/>
              <w:spacing w:line="261" w:lineRule="exact"/>
              <w:ind w:left="20" w:right="6"/>
              <w:jc w:val="center"/>
              <w:rPr>
                <w:sz w:val="24"/>
              </w:rPr>
            </w:pPr>
            <w:r>
              <w:rPr>
                <w:sz w:val="24"/>
              </w:rPr>
              <w:t>20</w:t>
            </w:r>
          </w:p>
        </w:tc>
        <w:tc>
          <w:tcPr>
            <w:tcW w:w="1027" w:type="dxa"/>
          </w:tcPr>
          <w:p w:rsidR="00756269" w:rsidRDefault="00531953">
            <w:pPr>
              <w:pStyle w:val="TableParagraph"/>
              <w:spacing w:line="270" w:lineRule="exact"/>
              <w:ind w:left="122"/>
              <w:rPr>
                <w:sz w:val="24"/>
              </w:rPr>
            </w:pPr>
            <w:r>
              <w:rPr>
                <w:sz w:val="24"/>
              </w:rPr>
              <w:t>до 5000</w:t>
            </w:r>
          </w:p>
          <w:p w:rsidR="00756269" w:rsidRDefault="00531953">
            <w:pPr>
              <w:pStyle w:val="TableParagraph"/>
              <w:spacing w:line="261" w:lineRule="exact"/>
              <w:ind w:left="158"/>
              <w:rPr>
                <w:sz w:val="24"/>
              </w:rPr>
            </w:pPr>
            <w:r>
              <w:rPr>
                <w:sz w:val="24"/>
              </w:rPr>
              <w:t>включ.</w:t>
            </w:r>
          </w:p>
        </w:tc>
      </w:tr>
      <w:tr w:rsidR="00756269">
        <w:trPr>
          <w:trHeight w:val="551"/>
        </w:trPr>
        <w:tc>
          <w:tcPr>
            <w:tcW w:w="2621" w:type="dxa"/>
          </w:tcPr>
          <w:p w:rsidR="00756269" w:rsidRDefault="00531953">
            <w:pPr>
              <w:pStyle w:val="TableParagraph"/>
              <w:spacing w:line="270" w:lineRule="exact"/>
              <w:ind w:left="40"/>
              <w:rPr>
                <w:sz w:val="24"/>
              </w:rPr>
            </w:pPr>
            <w:r>
              <w:rPr>
                <w:sz w:val="24"/>
              </w:rPr>
              <w:t>Горизонтальні</w:t>
            </w:r>
            <w:r>
              <w:rPr>
                <w:spacing w:val="-3"/>
                <w:sz w:val="24"/>
              </w:rPr>
              <w:t xml:space="preserve"> </w:t>
            </w:r>
            <w:r>
              <w:rPr>
                <w:sz w:val="24"/>
              </w:rPr>
              <w:t>відстій-</w:t>
            </w:r>
          </w:p>
          <w:p w:rsidR="00756269" w:rsidRDefault="00531953">
            <w:pPr>
              <w:pStyle w:val="TableParagraph"/>
              <w:spacing w:line="261" w:lineRule="exact"/>
              <w:ind w:left="40"/>
              <w:rPr>
                <w:sz w:val="24"/>
              </w:rPr>
            </w:pPr>
            <w:r>
              <w:rPr>
                <w:sz w:val="24"/>
              </w:rPr>
              <w:t>ники та</w:t>
            </w:r>
            <w:r>
              <w:rPr>
                <w:spacing w:val="-2"/>
                <w:sz w:val="24"/>
              </w:rPr>
              <w:t xml:space="preserve"> </w:t>
            </w:r>
            <w:r>
              <w:rPr>
                <w:sz w:val="24"/>
              </w:rPr>
              <w:t>фільтри</w:t>
            </w:r>
          </w:p>
        </w:tc>
        <w:tc>
          <w:tcPr>
            <w:tcW w:w="1517" w:type="dxa"/>
          </w:tcPr>
          <w:p w:rsidR="00756269" w:rsidRDefault="00531953">
            <w:pPr>
              <w:pStyle w:val="TableParagraph"/>
              <w:spacing w:line="270" w:lineRule="exact"/>
              <w:ind w:left="23" w:right="10"/>
              <w:jc w:val="center"/>
              <w:rPr>
                <w:sz w:val="24"/>
              </w:rPr>
            </w:pPr>
            <w:r>
              <w:rPr>
                <w:sz w:val="24"/>
              </w:rPr>
              <w:t>те</w:t>
            </w:r>
            <w:r>
              <w:rPr>
                <w:spacing w:val="-2"/>
                <w:sz w:val="24"/>
              </w:rPr>
              <w:t xml:space="preserve"> </w:t>
            </w:r>
            <w:r>
              <w:rPr>
                <w:sz w:val="24"/>
              </w:rPr>
              <w:t>саме</w:t>
            </w:r>
            <w:r>
              <w:rPr>
                <w:spacing w:val="-1"/>
                <w:sz w:val="24"/>
              </w:rPr>
              <w:t xml:space="preserve"> </w:t>
            </w:r>
            <w:r>
              <w:rPr>
                <w:sz w:val="24"/>
              </w:rPr>
              <w:t>2586</w:t>
            </w:r>
          </w:p>
          <w:p w:rsidR="00756269" w:rsidRDefault="00531953">
            <w:pPr>
              <w:pStyle w:val="TableParagraph"/>
              <w:spacing w:line="261" w:lineRule="exact"/>
              <w:ind w:left="24" w:right="10"/>
              <w:jc w:val="center"/>
              <w:rPr>
                <w:sz w:val="24"/>
              </w:rPr>
            </w:pPr>
            <w:r>
              <w:rPr>
                <w:sz w:val="24"/>
              </w:rPr>
              <w:t>(1500)</w:t>
            </w:r>
          </w:p>
        </w:tc>
        <w:tc>
          <w:tcPr>
            <w:tcW w:w="1469" w:type="dxa"/>
          </w:tcPr>
          <w:p w:rsidR="00756269" w:rsidRDefault="00531953">
            <w:pPr>
              <w:pStyle w:val="TableParagraph"/>
              <w:spacing w:line="270" w:lineRule="exact"/>
              <w:ind w:left="364"/>
              <w:rPr>
                <w:sz w:val="24"/>
              </w:rPr>
            </w:pPr>
            <w:r>
              <w:rPr>
                <w:sz w:val="24"/>
              </w:rPr>
              <w:t>те</w:t>
            </w:r>
            <w:r>
              <w:rPr>
                <w:spacing w:val="-2"/>
                <w:sz w:val="24"/>
              </w:rPr>
              <w:t xml:space="preserve"> </w:t>
            </w:r>
            <w:r>
              <w:rPr>
                <w:sz w:val="24"/>
              </w:rPr>
              <w:t>саме</w:t>
            </w:r>
          </w:p>
          <w:p w:rsidR="00756269" w:rsidRDefault="00531953">
            <w:pPr>
              <w:pStyle w:val="TableParagraph"/>
              <w:spacing w:line="261" w:lineRule="exact"/>
              <w:ind w:left="323"/>
              <w:rPr>
                <w:sz w:val="24"/>
              </w:rPr>
            </w:pPr>
            <w:r>
              <w:rPr>
                <w:sz w:val="24"/>
              </w:rPr>
              <w:t>2,6</w:t>
            </w:r>
            <w:r>
              <w:rPr>
                <w:spacing w:val="-1"/>
                <w:sz w:val="24"/>
              </w:rPr>
              <w:t xml:space="preserve"> </w:t>
            </w:r>
            <w:r>
              <w:rPr>
                <w:sz w:val="24"/>
              </w:rPr>
              <w:t>(1,5)</w:t>
            </w:r>
          </w:p>
        </w:tc>
        <w:tc>
          <w:tcPr>
            <w:tcW w:w="1459" w:type="dxa"/>
          </w:tcPr>
          <w:p w:rsidR="00756269" w:rsidRDefault="00531953">
            <w:pPr>
              <w:pStyle w:val="TableParagraph"/>
              <w:spacing w:line="270" w:lineRule="exact"/>
              <w:ind w:left="208" w:right="192"/>
              <w:jc w:val="center"/>
              <w:rPr>
                <w:sz w:val="24"/>
              </w:rPr>
            </w:pPr>
            <w:r>
              <w:rPr>
                <w:sz w:val="24"/>
              </w:rPr>
              <w:t>те</w:t>
            </w:r>
            <w:r>
              <w:rPr>
                <w:spacing w:val="-2"/>
                <w:sz w:val="24"/>
              </w:rPr>
              <w:t xml:space="preserve"> </w:t>
            </w:r>
            <w:r>
              <w:rPr>
                <w:sz w:val="24"/>
              </w:rPr>
              <w:t>саме</w:t>
            </w:r>
          </w:p>
          <w:p w:rsidR="00756269" w:rsidRDefault="00531953">
            <w:pPr>
              <w:pStyle w:val="TableParagraph"/>
              <w:spacing w:line="261" w:lineRule="exact"/>
              <w:ind w:left="205" w:right="192"/>
              <w:jc w:val="center"/>
              <w:rPr>
                <w:sz w:val="24"/>
              </w:rPr>
            </w:pPr>
            <w:r>
              <w:rPr>
                <w:sz w:val="24"/>
              </w:rPr>
              <w:t>120</w:t>
            </w:r>
          </w:p>
        </w:tc>
        <w:tc>
          <w:tcPr>
            <w:tcW w:w="1478" w:type="dxa"/>
          </w:tcPr>
          <w:p w:rsidR="00756269" w:rsidRDefault="00531953">
            <w:pPr>
              <w:pStyle w:val="TableParagraph"/>
              <w:spacing w:line="270" w:lineRule="exact"/>
              <w:ind w:left="20" w:right="8"/>
              <w:jc w:val="center"/>
              <w:rPr>
                <w:sz w:val="24"/>
              </w:rPr>
            </w:pPr>
            <w:r>
              <w:rPr>
                <w:sz w:val="24"/>
              </w:rPr>
              <w:t>те</w:t>
            </w:r>
            <w:r>
              <w:rPr>
                <w:spacing w:val="-2"/>
                <w:sz w:val="24"/>
              </w:rPr>
              <w:t xml:space="preserve"> </w:t>
            </w:r>
            <w:r>
              <w:rPr>
                <w:sz w:val="24"/>
              </w:rPr>
              <w:t>саме</w:t>
            </w:r>
          </w:p>
          <w:p w:rsidR="00756269" w:rsidRDefault="00531953">
            <w:pPr>
              <w:pStyle w:val="TableParagraph"/>
              <w:spacing w:line="261" w:lineRule="exact"/>
              <w:ind w:left="20" w:right="6"/>
              <w:jc w:val="center"/>
              <w:rPr>
                <w:sz w:val="24"/>
              </w:rPr>
            </w:pPr>
            <w:r>
              <w:rPr>
                <w:sz w:val="24"/>
              </w:rPr>
              <w:t>20</w:t>
            </w:r>
          </w:p>
        </w:tc>
        <w:tc>
          <w:tcPr>
            <w:tcW w:w="1027" w:type="dxa"/>
          </w:tcPr>
          <w:p w:rsidR="00756269" w:rsidRDefault="00531953">
            <w:pPr>
              <w:pStyle w:val="TableParagraph"/>
              <w:spacing w:line="270" w:lineRule="exact"/>
              <w:ind w:left="210"/>
              <w:rPr>
                <w:sz w:val="24"/>
              </w:rPr>
            </w:pPr>
            <w:r>
              <w:rPr>
                <w:sz w:val="24"/>
              </w:rPr>
              <w:t>понад</w:t>
            </w:r>
          </w:p>
          <w:p w:rsidR="00756269" w:rsidRDefault="00531953">
            <w:pPr>
              <w:pStyle w:val="TableParagraph"/>
              <w:spacing w:line="261" w:lineRule="exact"/>
              <w:ind w:left="213"/>
              <w:rPr>
                <w:sz w:val="24"/>
              </w:rPr>
            </w:pPr>
            <w:r>
              <w:rPr>
                <w:sz w:val="24"/>
              </w:rPr>
              <w:t>30000</w:t>
            </w:r>
          </w:p>
        </w:tc>
      </w:tr>
      <w:tr w:rsidR="00756269">
        <w:trPr>
          <w:trHeight w:val="829"/>
        </w:trPr>
        <w:tc>
          <w:tcPr>
            <w:tcW w:w="2621" w:type="dxa"/>
          </w:tcPr>
          <w:p w:rsidR="00756269" w:rsidRDefault="00531953">
            <w:pPr>
              <w:pStyle w:val="TableParagraph"/>
              <w:ind w:left="40" w:right="18"/>
              <w:rPr>
                <w:sz w:val="24"/>
              </w:rPr>
            </w:pPr>
            <w:r>
              <w:rPr>
                <w:sz w:val="24"/>
              </w:rPr>
              <w:t>Контактні префільтри та</w:t>
            </w:r>
            <w:r>
              <w:rPr>
                <w:spacing w:val="-57"/>
                <w:sz w:val="24"/>
              </w:rPr>
              <w:t xml:space="preserve"> </w:t>
            </w:r>
            <w:r>
              <w:rPr>
                <w:sz w:val="24"/>
              </w:rPr>
              <w:t>фільтри</w:t>
            </w:r>
            <w:r>
              <w:rPr>
                <w:spacing w:val="-6"/>
                <w:sz w:val="24"/>
              </w:rPr>
              <w:t xml:space="preserve"> </w:t>
            </w:r>
            <w:r>
              <w:rPr>
                <w:sz w:val="24"/>
              </w:rPr>
              <w:t>(двоступінчасте</w:t>
            </w:r>
          </w:p>
          <w:p w:rsidR="00756269" w:rsidRDefault="00531953">
            <w:pPr>
              <w:pStyle w:val="TableParagraph"/>
              <w:spacing w:line="261" w:lineRule="exact"/>
              <w:ind w:left="40"/>
              <w:rPr>
                <w:sz w:val="24"/>
              </w:rPr>
            </w:pPr>
            <w:r>
              <w:rPr>
                <w:sz w:val="24"/>
              </w:rPr>
              <w:t>фільтрування)</w:t>
            </w:r>
          </w:p>
        </w:tc>
        <w:tc>
          <w:tcPr>
            <w:tcW w:w="1517" w:type="dxa"/>
          </w:tcPr>
          <w:p w:rsidR="00756269" w:rsidRDefault="00531953">
            <w:pPr>
              <w:pStyle w:val="TableParagraph"/>
              <w:spacing w:line="272" w:lineRule="exact"/>
              <w:ind w:left="23" w:right="10"/>
              <w:jc w:val="center"/>
              <w:rPr>
                <w:sz w:val="24"/>
              </w:rPr>
            </w:pPr>
            <w:r>
              <w:rPr>
                <w:sz w:val="24"/>
              </w:rPr>
              <w:t>те</w:t>
            </w:r>
            <w:r>
              <w:rPr>
                <w:spacing w:val="-2"/>
                <w:sz w:val="24"/>
              </w:rPr>
              <w:t xml:space="preserve"> </w:t>
            </w:r>
            <w:r>
              <w:rPr>
                <w:sz w:val="24"/>
              </w:rPr>
              <w:t>саме</w:t>
            </w:r>
            <w:r>
              <w:rPr>
                <w:spacing w:val="-1"/>
                <w:sz w:val="24"/>
              </w:rPr>
              <w:t xml:space="preserve"> </w:t>
            </w:r>
            <w:r>
              <w:rPr>
                <w:sz w:val="24"/>
              </w:rPr>
              <w:t>517</w:t>
            </w:r>
          </w:p>
          <w:p w:rsidR="00756269" w:rsidRDefault="00531953">
            <w:pPr>
              <w:pStyle w:val="TableParagraph"/>
              <w:ind w:left="24" w:right="10"/>
              <w:jc w:val="center"/>
              <w:rPr>
                <w:sz w:val="24"/>
              </w:rPr>
            </w:pPr>
            <w:r>
              <w:rPr>
                <w:sz w:val="24"/>
              </w:rPr>
              <w:t>(300)</w:t>
            </w:r>
          </w:p>
        </w:tc>
        <w:tc>
          <w:tcPr>
            <w:tcW w:w="1469" w:type="dxa"/>
          </w:tcPr>
          <w:p w:rsidR="00756269" w:rsidRDefault="00531953">
            <w:pPr>
              <w:pStyle w:val="TableParagraph"/>
              <w:spacing w:line="272" w:lineRule="exact"/>
              <w:ind w:left="364"/>
              <w:rPr>
                <w:sz w:val="24"/>
              </w:rPr>
            </w:pPr>
            <w:r>
              <w:rPr>
                <w:sz w:val="24"/>
              </w:rPr>
              <w:t>те</w:t>
            </w:r>
            <w:r>
              <w:rPr>
                <w:spacing w:val="-2"/>
                <w:sz w:val="24"/>
              </w:rPr>
              <w:t xml:space="preserve"> </w:t>
            </w:r>
            <w:r>
              <w:rPr>
                <w:sz w:val="24"/>
              </w:rPr>
              <w:t>саме</w:t>
            </w:r>
          </w:p>
          <w:p w:rsidR="00756269" w:rsidRDefault="00531953">
            <w:pPr>
              <w:pStyle w:val="TableParagraph"/>
              <w:ind w:left="323"/>
              <w:rPr>
                <w:sz w:val="24"/>
              </w:rPr>
            </w:pPr>
            <w:r>
              <w:rPr>
                <w:sz w:val="24"/>
              </w:rPr>
              <w:t>2,6</w:t>
            </w:r>
            <w:r>
              <w:rPr>
                <w:spacing w:val="-1"/>
                <w:sz w:val="24"/>
              </w:rPr>
              <w:t xml:space="preserve"> </w:t>
            </w:r>
            <w:r>
              <w:rPr>
                <w:sz w:val="24"/>
              </w:rPr>
              <w:t>(1,5)</w:t>
            </w:r>
          </w:p>
        </w:tc>
        <w:tc>
          <w:tcPr>
            <w:tcW w:w="1459" w:type="dxa"/>
          </w:tcPr>
          <w:p w:rsidR="00756269" w:rsidRDefault="00531953">
            <w:pPr>
              <w:pStyle w:val="TableParagraph"/>
              <w:spacing w:line="272" w:lineRule="exact"/>
              <w:ind w:left="208" w:right="192"/>
              <w:jc w:val="center"/>
              <w:rPr>
                <w:sz w:val="24"/>
              </w:rPr>
            </w:pPr>
            <w:r>
              <w:rPr>
                <w:sz w:val="24"/>
              </w:rPr>
              <w:t>те</w:t>
            </w:r>
            <w:r>
              <w:rPr>
                <w:spacing w:val="-2"/>
                <w:sz w:val="24"/>
              </w:rPr>
              <w:t xml:space="preserve"> </w:t>
            </w:r>
            <w:r>
              <w:rPr>
                <w:sz w:val="24"/>
              </w:rPr>
              <w:t>саме</w:t>
            </w:r>
          </w:p>
          <w:p w:rsidR="00756269" w:rsidRDefault="00531953">
            <w:pPr>
              <w:pStyle w:val="TableParagraph"/>
              <w:ind w:left="205" w:right="192"/>
              <w:jc w:val="center"/>
              <w:rPr>
                <w:sz w:val="24"/>
              </w:rPr>
            </w:pPr>
            <w:r>
              <w:rPr>
                <w:sz w:val="24"/>
              </w:rPr>
              <w:t>120</w:t>
            </w:r>
          </w:p>
        </w:tc>
        <w:tc>
          <w:tcPr>
            <w:tcW w:w="1478" w:type="dxa"/>
          </w:tcPr>
          <w:p w:rsidR="00756269" w:rsidRDefault="00531953">
            <w:pPr>
              <w:pStyle w:val="TableParagraph"/>
              <w:spacing w:line="272" w:lineRule="exact"/>
              <w:ind w:left="20" w:right="8"/>
              <w:jc w:val="center"/>
              <w:rPr>
                <w:sz w:val="24"/>
              </w:rPr>
            </w:pPr>
            <w:r>
              <w:rPr>
                <w:sz w:val="24"/>
              </w:rPr>
              <w:t>те</w:t>
            </w:r>
            <w:r>
              <w:rPr>
                <w:spacing w:val="-2"/>
                <w:sz w:val="24"/>
              </w:rPr>
              <w:t xml:space="preserve"> </w:t>
            </w:r>
            <w:r>
              <w:rPr>
                <w:sz w:val="24"/>
              </w:rPr>
              <w:t>саме</w:t>
            </w:r>
          </w:p>
          <w:p w:rsidR="00756269" w:rsidRDefault="00531953">
            <w:pPr>
              <w:pStyle w:val="TableParagraph"/>
              <w:ind w:left="20" w:right="6"/>
              <w:jc w:val="center"/>
              <w:rPr>
                <w:sz w:val="24"/>
              </w:rPr>
            </w:pPr>
            <w:r>
              <w:rPr>
                <w:sz w:val="24"/>
              </w:rPr>
              <w:t>20</w:t>
            </w:r>
          </w:p>
        </w:tc>
        <w:tc>
          <w:tcPr>
            <w:tcW w:w="1027" w:type="dxa"/>
          </w:tcPr>
          <w:p w:rsidR="00756269" w:rsidRDefault="00531953">
            <w:pPr>
              <w:pStyle w:val="TableParagraph"/>
              <w:spacing w:line="272" w:lineRule="exact"/>
              <w:ind w:left="48" w:right="35"/>
              <w:jc w:val="center"/>
              <w:rPr>
                <w:sz w:val="24"/>
              </w:rPr>
            </w:pPr>
            <w:r>
              <w:rPr>
                <w:sz w:val="24"/>
              </w:rPr>
              <w:t>будь-яка</w:t>
            </w:r>
          </w:p>
        </w:tc>
      </w:tr>
      <w:tr w:rsidR="00756269">
        <w:trPr>
          <w:trHeight w:val="1103"/>
        </w:trPr>
        <w:tc>
          <w:tcPr>
            <w:tcW w:w="2621" w:type="dxa"/>
          </w:tcPr>
          <w:p w:rsidR="00756269" w:rsidRDefault="00531953">
            <w:pPr>
              <w:pStyle w:val="TableParagraph"/>
              <w:ind w:left="40" w:right="228"/>
              <w:rPr>
                <w:sz w:val="24"/>
              </w:rPr>
            </w:pPr>
            <w:r>
              <w:rPr>
                <w:sz w:val="24"/>
              </w:rPr>
              <w:t>Освітлювачі зі зваже-</w:t>
            </w:r>
            <w:r>
              <w:rPr>
                <w:spacing w:val="1"/>
                <w:sz w:val="24"/>
              </w:rPr>
              <w:t xml:space="preserve"> </w:t>
            </w:r>
            <w:r>
              <w:rPr>
                <w:sz w:val="24"/>
              </w:rPr>
              <w:t>ним</w:t>
            </w:r>
            <w:r>
              <w:rPr>
                <w:spacing w:val="-5"/>
                <w:sz w:val="24"/>
              </w:rPr>
              <w:t xml:space="preserve"> </w:t>
            </w:r>
            <w:r>
              <w:rPr>
                <w:sz w:val="24"/>
              </w:rPr>
              <w:t>осадом</w:t>
            </w:r>
            <w:r>
              <w:rPr>
                <w:spacing w:val="-5"/>
                <w:sz w:val="24"/>
              </w:rPr>
              <w:t xml:space="preserve"> </w:t>
            </w:r>
            <w:r>
              <w:rPr>
                <w:sz w:val="24"/>
              </w:rPr>
              <w:t>та</w:t>
            </w:r>
            <w:r>
              <w:rPr>
                <w:spacing w:val="-4"/>
                <w:sz w:val="24"/>
              </w:rPr>
              <w:t xml:space="preserve"> </w:t>
            </w:r>
            <w:r>
              <w:rPr>
                <w:sz w:val="24"/>
              </w:rPr>
              <w:t>фільтри</w:t>
            </w:r>
          </w:p>
        </w:tc>
        <w:tc>
          <w:tcPr>
            <w:tcW w:w="1517" w:type="dxa"/>
          </w:tcPr>
          <w:p w:rsidR="00756269" w:rsidRDefault="00531953">
            <w:pPr>
              <w:pStyle w:val="TableParagraph"/>
              <w:spacing w:line="270" w:lineRule="exact"/>
              <w:ind w:left="26" w:right="10"/>
              <w:jc w:val="center"/>
              <w:rPr>
                <w:sz w:val="24"/>
              </w:rPr>
            </w:pPr>
            <w:r>
              <w:rPr>
                <w:sz w:val="24"/>
              </w:rPr>
              <w:t>не</w:t>
            </w:r>
            <w:r>
              <w:rPr>
                <w:spacing w:val="-1"/>
                <w:sz w:val="24"/>
              </w:rPr>
              <w:t xml:space="preserve"> </w:t>
            </w:r>
            <w:r>
              <w:rPr>
                <w:sz w:val="24"/>
              </w:rPr>
              <w:t>менше</w:t>
            </w:r>
            <w:r>
              <w:rPr>
                <w:spacing w:val="-1"/>
                <w:sz w:val="24"/>
              </w:rPr>
              <w:t xml:space="preserve"> </w:t>
            </w:r>
            <w:r>
              <w:rPr>
                <w:sz w:val="24"/>
              </w:rPr>
              <w:t>ніж</w:t>
            </w:r>
          </w:p>
          <w:p w:rsidR="00756269" w:rsidRDefault="00531953">
            <w:pPr>
              <w:pStyle w:val="TableParagraph"/>
              <w:ind w:left="26" w:right="10"/>
              <w:jc w:val="center"/>
              <w:rPr>
                <w:sz w:val="24"/>
              </w:rPr>
            </w:pPr>
            <w:r>
              <w:rPr>
                <w:sz w:val="24"/>
              </w:rPr>
              <w:t>86</w:t>
            </w:r>
            <w:r>
              <w:rPr>
                <w:spacing w:val="-1"/>
                <w:sz w:val="24"/>
              </w:rPr>
              <w:t xml:space="preserve"> </w:t>
            </w:r>
            <w:r>
              <w:rPr>
                <w:sz w:val="24"/>
              </w:rPr>
              <w:t>(50)</w:t>
            </w:r>
            <w:r>
              <w:rPr>
                <w:spacing w:val="-1"/>
                <w:sz w:val="24"/>
              </w:rPr>
              <w:t xml:space="preserve"> </w:t>
            </w:r>
            <w:r>
              <w:rPr>
                <w:sz w:val="24"/>
              </w:rPr>
              <w:t>до</w:t>
            </w:r>
          </w:p>
          <w:p w:rsidR="00756269" w:rsidRDefault="00531953">
            <w:pPr>
              <w:pStyle w:val="TableParagraph"/>
              <w:ind w:left="26" w:right="10"/>
              <w:jc w:val="center"/>
              <w:rPr>
                <w:sz w:val="24"/>
              </w:rPr>
            </w:pPr>
            <w:r>
              <w:rPr>
                <w:sz w:val="24"/>
              </w:rPr>
              <w:t>2586</w:t>
            </w:r>
            <w:r>
              <w:rPr>
                <w:spacing w:val="-1"/>
                <w:sz w:val="24"/>
              </w:rPr>
              <w:t xml:space="preserve"> </w:t>
            </w:r>
            <w:r>
              <w:rPr>
                <w:sz w:val="24"/>
              </w:rPr>
              <w:t>(1500)</w:t>
            </w:r>
          </w:p>
          <w:p w:rsidR="00756269" w:rsidRDefault="00531953">
            <w:pPr>
              <w:pStyle w:val="TableParagraph"/>
              <w:spacing w:line="261" w:lineRule="exact"/>
              <w:ind w:left="23" w:right="10"/>
              <w:jc w:val="center"/>
              <w:rPr>
                <w:sz w:val="24"/>
              </w:rPr>
            </w:pPr>
            <w:r>
              <w:rPr>
                <w:sz w:val="24"/>
              </w:rPr>
              <w:t>включ.</w:t>
            </w:r>
          </w:p>
        </w:tc>
        <w:tc>
          <w:tcPr>
            <w:tcW w:w="1469" w:type="dxa"/>
          </w:tcPr>
          <w:p w:rsidR="00756269" w:rsidRDefault="00531953">
            <w:pPr>
              <w:pStyle w:val="TableParagraph"/>
              <w:spacing w:line="270" w:lineRule="exact"/>
              <w:ind w:left="364"/>
              <w:rPr>
                <w:sz w:val="24"/>
              </w:rPr>
            </w:pPr>
            <w:r>
              <w:rPr>
                <w:sz w:val="24"/>
              </w:rPr>
              <w:t>те</w:t>
            </w:r>
            <w:r>
              <w:rPr>
                <w:spacing w:val="-2"/>
                <w:sz w:val="24"/>
              </w:rPr>
              <w:t xml:space="preserve"> </w:t>
            </w:r>
            <w:r>
              <w:rPr>
                <w:sz w:val="24"/>
              </w:rPr>
              <w:t>саме</w:t>
            </w:r>
          </w:p>
          <w:p w:rsidR="00756269" w:rsidRDefault="00531953">
            <w:pPr>
              <w:pStyle w:val="TableParagraph"/>
              <w:ind w:left="354"/>
              <w:rPr>
                <w:sz w:val="24"/>
              </w:rPr>
            </w:pPr>
            <w:r>
              <w:rPr>
                <w:sz w:val="24"/>
              </w:rPr>
              <w:t>2,6(1,5)</w:t>
            </w:r>
          </w:p>
        </w:tc>
        <w:tc>
          <w:tcPr>
            <w:tcW w:w="1459" w:type="dxa"/>
          </w:tcPr>
          <w:p w:rsidR="00756269" w:rsidRDefault="00531953">
            <w:pPr>
              <w:pStyle w:val="TableParagraph"/>
              <w:spacing w:line="270" w:lineRule="exact"/>
              <w:ind w:left="208" w:right="192"/>
              <w:jc w:val="center"/>
              <w:rPr>
                <w:sz w:val="24"/>
              </w:rPr>
            </w:pPr>
            <w:r>
              <w:rPr>
                <w:sz w:val="24"/>
              </w:rPr>
              <w:t>те</w:t>
            </w:r>
            <w:r>
              <w:rPr>
                <w:spacing w:val="-2"/>
                <w:sz w:val="24"/>
              </w:rPr>
              <w:t xml:space="preserve"> </w:t>
            </w:r>
            <w:r>
              <w:rPr>
                <w:sz w:val="24"/>
              </w:rPr>
              <w:t>саме</w:t>
            </w:r>
          </w:p>
          <w:p w:rsidR="00756269" w:rsidRDefault="00531953">
            <w:pPr>
              <w:pStyle w:val="TableParagraph"/>
              <w:ind w:left="205" w:right="192"/>
              <w:jc w:val="center"/>
              <w:rPr>
                <w:sz w:val="24"/>
              </w:rPr>
            </w:pPr>
            <w:r>
              <w:rPr>
                <w:sz w:val="24"/>
              </w:rPr>
              <w:t>120</w:t>
            </w:r>
          </w:p>
        </w:tc>
        <w:tc>
          <w:tcPr>
            <w:tcW w:w="1478" w:type="dxa"/>
          </w:tcPr>
          <w:p w:rsidR="00756269" w:rsidRDefault="00531953">
            <w:pPr>
              <w:pStyle w:val="TableParagraph"/>
              <w:spacing w:line="270" w:lineRule="exact"/>
              <w:ind w:left="20" w:right="8"/>
              <w:jc w:val="center"/>
              <w:rPr>
                <w:sz w:val="24"/>
              </w:rPr>
            </w:pPr>
            <w:r>
              <w:rPr>
                <w:sz w:val="24"/>
              </w:rPr>
              <w:t>те</w:t>
            </w:r>
            <w:r>
              <w:rPr>
                <w:spacing w:val="-2"/>
                <w:sz w:val="24"/>
              </w:rPr>
              <w:t xml:space="preserve"> </w:t>
            </w:r>
            <w:r>
              <w:rPr>
                <w:sz w:val="24"/>
              </w:rPr>
              <w:t>саме</w:t>
            </w:r>
          </w:p>
          <w:p w:rsidR="00756269" w:rsidRDefault="00531953">
            <w:pPr>
              <w:pStyle w:val="TableParagraph"/>
              <w:ind w:left="20" w:right="6"/>
              <w:jc w:val="center"/>
              <w:rPr>
                <w:sz w:val="24"/>
              </w:rPr>
            </w:pPr>
            <w:r>
              <w:rPr>
                <w:sz w:val="24"/>
              </w:rPr>
              <w:t>20</w:t>
            </w:r>
          </w:p>
        </w:tc>
        <w:tc>
          <w:tcPr>
            <w:tcW w:w="1027" w:type="dxa"/>
          </w:tcPr>
          <w:p w:rsidR="00756269" w:rsidRDefault="00531953">
            <w:pPr>
              <w:pStyle w:val="TableParagraph"/>
              <w:spacing w:line="270" w:lineRule="exact"/>
              <w:ind w:left="210"/>
              <w:rPr>
                <w:sz w:val="24"/>
              </w:rPr>
            </w:pPr>
            <w:r>
              <w:rPr>
                <w:sz w:val="24"/>
              </w:rPr>
              <w:t>понад</w:t>
            </w:r>
          </w:p>
          <w:p w:rsidR="00756269" w:rsidRDefault="00531953">
            <w:pPr>
              <w:pStyle w:val="TableParagraph"/>
              <w:ind w:left="273"/>
              <w:rPr>
                <w:sz w:val="24"/>
              </w:rPr>
            </w:pPr>
            <w:r>
              <w:rPr>
                <w:sz w:val="24"/>
              </w:rPr>
              <w:t>5000</w:t>
            </w:r>
          </w:p>
        </w:tc>
      </w:tr>
      <w:tr w:rsidR="00756269">
        <w:trPr>
          <w:trHeight w:val="551"/>
        </w:trPr>
        <w:tc>
          <w:tcPr>
            <w:tcW w:w="2621" w:type="dxa"/>
          </w:tcPr>
          <w:p w:rsidR="00756269" w:rsidRDefault="00531953">
            <w:pPr>
              <w:pStyle w:val="TableParagraph"/>
              <w:spacing w:line="270" w:lineRule="exact"/>
              <w:ind w:left="40"/>
              <w:rPr>
                <w:sz w:val="24"/>
              </w:rPr>
            </w:pPr>
            <w:r>
              <w:rPr>
                <w:sz w:val="24"/>
              </w:rPr>
              <w:t>Двоступеневі</w:t>
            </w:r>
            <w:r>
              <w:rPr>
                <w:spacing w:val="-3"/>
                <w:sz w:val="24"/>
              </w:rPr>
              <w:t xml:space="preserve"> </w:t>
            </w:r>
            <w:r>
              <w:rPr>
                <w:sz w:val="24"/>
              </w:rPr>
              <w:t>відстій-</w:t>
            </w:r>
          </w:p>
          <w:p w:rsidR="00756269" w:rsidRDefault="00531953">
            <w:pPr>
              <w:pStyle w:val="TableParagraph"/>
              <w:spacing w:line="261" w:lineRule="exact"/>
              <w:ind w:left="40"/>
              <w:rPr>
                <w:sz w:val="24"/>
              </w:rPr>
            </w:pPr>
            <w:r>
              <w:rPr>
                <w:sz w:val="24"/>
              </w:rPr>
              <w:t>ники та</w:t>
            </w:r>
            <w:r>
              <w:rPr>
                <w:spacing w:val="-2"/>
                <w:sz w:val="24"/>
              </w:rPr>
              <w:t xml:space="preserve"> </w:t>
            </w:r>
            <w:r>
              <w:rPr>
                <w:sz w:val="24"/>
              </w:rPr>
              <w:t>фільтри</w:t>
            </w:r>
          </w:p>
        </w:tc>
        <w:tc>
          <w:tcPr>
            <w:tcW w:w="1517" w:type="dxa"/>
          </w:tcPr>
          <w:p w:rsidR="00756269" w:rsidRDefault="00531953">
            <w:pPr>
              <w:pStyle w:val="TableParagraph"/>
              <w:spacing w:line="270" w:lineRule="exact"/>
              <w:ind w:left="23" w:right="10"/>
              <w:jc w:val="center"/>
              <w:rPr>
                <w:sz w:val="24"/>
              </w:rPr>
            </w:pPr>
            <w:r>
              <w:rPr>
                <w:sz w:val="24"/>
              </w:rPr>
              <w:t>понад 2586</w:t>
            </w:r>
          </w:p>
          <w:p w:rsidR="00756269" w:rsidRDefault="00531953">
            <w:pPr>
              <w:pStyle w:val="TableParagraph"/>
              <w:spacing w:line="261" w:lineRule="exact"/>
              <w:ind w:left="24" w:right="10"/>
              <w:jc w:val="center"/>
              <w:rPr>
                <w:sz w:val="24"/>
              </w:rPr>
            </w:pPr>
            <w:r>
              <w:rPr>
                <w:sz w:val="24"/>
              </w:rPr>
              <w:t>(1500)</w:t>
            </w:r>
          </w:p>
        </w:tc>
        <w:tc>
          <w:tcPr>
            <w:tcW w:w="1469" w:type="dxa"/>
          </w:tcPr>
          <w:p w:rsidR="00756269" w:rsidRDefault="00531953">
            <w:pPr>
              <w:pStyle w:val="TableParagraph"/>
              <w:spacing w:line="270" w:lineRule="exact"/>
              <w:ind w:left="364"/>
              <w:rPr>
                <w:sz w:val="24"/>
              </w:rPr>
            </w:pPr>
            <w:r>
              <w:rPr>
                <w:sz w:val="24"/>
              </w:rPr>
              <w:t>те</w:t>
            </w:r>
            <w:r>
              <w:rPr>
                <w:spacing w:val="-2"/>
                <w:sz w:val="24"/>
              </w:rPr>
              <w:t xml:space="preserve"> </w:t>
            </w:r>
            <w:r>
              <w:rPr>
                <w:sz w:val="24"/>
              </w:rPr>
              <w:t>саме</w:t>
            </w:r>
          </w:p>
          <w:p w:rsidR="00756269" w:rsidRDefault="00531953">
            <w:pPr>
              <w:pStyle w:val="TableParagraph"/>
              <w:spacing w:line="261" w:lineRule="exact"/>
              <w:ind w:left="354"/>
              <w:rPr>
                <w:sz w:val="24"/>
              </w:rPr>
            </w:pPr>
            <w:r>
              <w:rPr>
                <w:sz w:val="24"/>
              </w:rPr>
              <w:t>2,6(1,5)</w:t>
            </w:r>
          </w:p>
        </w:tc>
        <w:tc>
          <w:tcPr>
            <w:tcW w:w="1459" w:type="dxa"/>
          </w:tcPr>
          <w:p w:rsidR="00756269" w:rsidRDefault="00531953">
            <w:pPr>
              <w:pStyle w:val="TableParagraph"/>
              <w:spacing w:line="270" w:lineRule="exact"/>
              <w:ind w:left="208" w:right="192"/>
              <w:jc w:val="center"/>
              <w:rPr>
                <w:sz w:val="24"/>
              </w:rPr>
            </w:pPr>
            <w:r>
              <w:rPr>
                <w:sz w:val="24"/>
              </w:rPr>
              <w:t>те</w:t>
            </w:r>
            <w:r>
              <w:rPr>
                <w:spacing w:val="-2"/>
                <w:sz w:val="24"/>
              </w:rPr>
              <w:t xml:space="preserve"> </w:t>
            </w:r>
            <w:r>
              <w:rPr>
                <w:sz w:val="24"/>
              </w:rPr>
              <w:t>саме</w:t>
            </w:r>
          </w:p>
          <w:p w:rsidR="00756269" w:rsidRDefault="00531953">
            <w:pPr>
              <w:pStyle w:val="TableParagraph"/>
              <w:spacing w:line="261" w:lineRule="exact"/>
              <w:ind w:left="205" w:right="192"/>
              <w:jc w:val="center"/>
              <w:rPr>
                <w:sz w:val="24"/>
              </w:rPr>
            </w:pPr>
            <w:r>
              <w:rPr>
                <w:sz w:val="24"/>
              </w:rPr>
              <w:t>120</w:t>
            </w:r>
          </w:p>
        </w:tc>
        <w:tc>
          <w:tcPr>
            <w:tcW w:w="1478" w:type="dxa"/>
          </w:tcPr>
          <w:p w:rsidR="00756269" w:rsidRDefault="00531953">
            <w:pPr>
              <w:pStyle w:val="TableParagraph"/>
              <w:spacing w:line="270" w:lineRule="exact"/>
              <w:ind w:left="20" w:right="8"/>
              <w:jc w:val="center"/>
              <w:rPr>
                <w:sz w:val="24"/>
              </w:rPr>
            </w:pPr>
            <w:r>
              <w:rPr>
                <w:sz w:val="24"/>
              </w:rPr>
              <w:t>те</w:t>
            </w:r>
            <w:r>
              <w:rPr>
                <w:spacing w:val="-2"/>
                <w:sz w:val="24"/>
              </w:rPr>
              <w:t xml:space="preserve"> </w:t>
            </w:r>
            <w:r>
              <w:rPr>
                <w:sz w:val="24"/>
              </w:rPr>
              <w:t>саме</w:t>
            </w:r>
          </w:p>
          <w:p w:rsidR="00756269" w:rsidRDefault="00531953">
            <w:pPr>
              <w:pStyle w:val="TableParagraph"/>
              <w:spacing w:line="261" w:lineRule="exact"/>
              <w:ind w:left="20" w:right="6"/>
              <w:jc w:val="center"/>
              <w:rPr>
                <w:sz w:val="24"/>
              </w:rPr>
            </w:pPr>
            <w:r>
              <w:rPr>
                <w:sz w:val="24"/>
              </w:rPr>
              <w:t>20</w:t>
            </w:r>
          </w:p>
        </w:tc>
        <w:tc>
          <w:tcPr>
            <w:tcW w:w="1027" w:type="dxa"/>
          </w:tcPr>
          <w:p w:rsidR="00756269" w:rsidRDefault="00531953">
            <w:pPr>
              <w:pStyle w:val="TableParagraph"/>
              <w:spacing w:line="270" w:lineRule="exact"/>
              <w:ind w:left="48" w:right="35"/>
              <w:jc w:val="center"/>
              <w:rPr>
                <w:sz w:val="24"/>
              </w:rPr>
            </w:pPr>
            <w:r>
              <w:rPr>
                <w:sz w:val="24"/>
              </w:rPr>
              <w:t>будь-яка</w:t>
            </w:r>
          </w:p>
        </w:tc>
      </w:tr>
      <w:tr w:rsidR="00756269">
        <w:trPr>
          <w:trHeight w:val="553"/>
        </w:trPr>
        <w:tc>
          <w:tcPr>
            <w:tcW w:w="2621" w:type="dxa"/>
          </w:tcPr>
          <w:p w:rsidR="00756269" w:rsidRDefault="00531953">
            <w:pPr>
              <w:pStyle w:val="TableParagraph"/>
              <w:spacing w:line="270" w:lineRule="exact"/>
              <w:ind w:left="40"/>
              <w:rPr>
                <w:sz w:val="24"/>
              </w:rPr>
            </w:pPr>
            <w:r>
              <w:rPr>
                <w:sz w:val="24"/>
              </w:rPr>
              <w:t>Контактні</w:t>
            </w:r>
            <w:r>
              <w:rPr>
                <w:spacing w:val="-3"/>
                <w:sz w:val="24"/>
              </w:rPr>
              <w:t xml:space="preserve"> </w:t>
            </w:r>
            <w:r>
              <w:rPr>
                <w:sz w:val="24"/>
              </w:rPr>
              <w:t>освітлювачі</w:t>
            </w:r>
          </w:p>
        </w:tc>
        <w:tc>
          <w:tcPr>
            <w:tcW w:w="1517" w:type="dxa"/>
          </w:tcPr>
          <w:p w:rsidR="00756269" w:rsidRDefault="00531953">
            <w:pPr>
              <w:pStyle w:val="TableParagraph"/>
              <w:spacing w:line="270" w:lineRule="exact"/>
              <w:ind w:left="26" w:right="10"/>
              <w:jc w:val="center"/>
              <w:rPr>
                <w:sz w:val="24"/>
              </w:rPr>
            </w:pPr>
            <w:r>
              <w:rPr>
                <w:sz w:val="24"/>
              </w:rPr>
              <w:t>не</w:t>
            </w:r>
            <w:r>
              <w:rPr>
                <w:spacing w:val="-1"/>
                <w:sz w:val="24"/>
              </w:rPr>
              <w:t xml:space="preserve"> </w:t>
            </w:r>
            <w:r>
              <w:rPr>
                <w:sz w:val="24"/>
              </w:rPr>
              <w:t>більше ніж</w:t>
            </w:r>
          </w:p>
          <w:p w:rsidR="00756269" w:rsidRDefault="00531953">
            <w:pPr>
              <w:pStyle w:val="TableParagraph"/>
              <w:spacing w:line="264" w:lineRule="exact"/>
              <w:ind w:left="22" w:right="10"/>
              <w:jc w:val="center"/>
              <w:rPr>
                <w:sz w:val="24"/>
              </w:rPr>
            </w:pPr>
            <w:r>
              <w:rPr>
                <w:sz w:val="24"/>
              </w:rPr>
              <w:t>207</w:t>
            </w:r>
            <w:r>
              <w:rPr>
                <w:spacing w:val="-1"/>
                <w:sz w:val="24"/>
              </w:rPr>
              <w:t xml:space="preserve"> </w:t>
            </w:r>
            <w:r>
              <w:rPr>
                <w:sz w:val="24"/>
              </w:rPr>
              <w:t>(120)</w:t>
            </w:r>
          </w:p>
        </w:tc>
        <w:tc>
          <w:tcPr>
            <w:tcW w:w="1469" w:type="dxa"/>
          </w:tcPr>
          <w:p w:rsidR="00756269" w:rsidRDefault="00531953">
            <w:pPr>
              <w:pStyle w:val="TableParagraph"/>
              <w:spacing w:line="270" w:lineRule="exact"/>
              <w:ind w:left="364"/>
              <w:rPr>
                <w:sz w:val="24"/>
              </w:rPr>
            </w:pPr>
            <w:r>
              <w:rPr>
                <w:sz w:val="24"/>
              </w:rPr>
              <w:t>те</w:t>
            </w:r>
            <w:r>
              <w:rPr>
                <w:spacing w:val="-2"/>
                <w:sz w:val="24"/>
              </w:rPr>
              <w:t xml:space="preserve"> </w:t>
            </w:r>
            <w:r>
              <w:rPr>
                <w:sz w:val="24"/>
              </w:rPr>
              <w:t>саме</w:t>
            </w:r>
          </w:p>
          <w:p w:rsidR="00756269" w:rsidRDefault="00531953">
            <w:pPr>
              <w:pStyle w:val="TableParagraph"/>
              <w:spacing w:line="264" w:lineRule="exact"/>
              <w:ind w:left="323"/>
              <w:rPr>
                <w:sz w:val="24"/>
              </w:rPr>
            </w:pPr>
            <w:r>
              <w:rPr>
                <w:sz w:val="24"/>
              </w:rPr>
              <w:t>2,6</w:t>
            </w:r>
            <w:r>
              <w:rPr>
                <w:spacing w:val="-1"/>
                <w:sz w:val="24"/>
              </w:rPr>
              <w:t xml:space="preserve"> </w:t>
            </w:r>
            <w:r>
              <w:rPr>
                <w:sz w:val="24"/>
              </w:rPr>
              <w:t>(1,5)</w:t>
            </w:r>
          </w:p>
        </w:tc>
        <w:tc>
          <w:tcPr>
            <w:tcW w:w="1459" w:type="dxa"/>
          </w:tcPr>
          <w:p w:rsidR="00756269" w:rsidRDefault="00531953">
            <w:pPr>
              <w:pStyle w:val="TableParagraph"/>
              <w:spacing w:line="270" w:lineRule="exact"/>
              <w:ind w:left="208" w:right="192"/>
              <w:jc w:val="center"/>
              <w:rPr>
                <w:sz w:val="24"/>
              </w:rPr>
            </w:pPr>
            <w:r>
              <w:rPr>
                <w:sz w:val="24"/>
              </w:rPr>
              <w:t>те</w:t>
            </w:r>
            <w:r>
              <w:rPr>
                <w:spacing w:val="-2"/>
                <w:sz w:val="24"/>
              </w:rPr>
              <w:t xml:space="preserve"> </w:t>
            </w:r>
            <w:r>
              <w:rPr>
                <w:sz w:val="24"/>
              </w:rPr>
              <w:t>саме</w:t>
            </w:r>
          </w:p>
          <w:p w:rsidR="00756269" w:rsidRDefault="00531953">
            <w:pPr>
              <w:pStyle w:val="TableParagraph"/>
              <w:spacing w:line="264" w:lineRule="exact"/>
              <w:ind w:left="205" w:right="192"/>
              <w:jc w:val="center"/>
              <w:rPr>
                <w:sz w:val="24"/>
              </w:rPr>
            </w:pPr>
            <w:r>
              <w:rPr>
                <w:sz w:val="24"/>
              </w:rPr>
              <w:t>70</w:t>
            </w:r>
          </w:p>
        </w:tc>
        <w:tc>
          <w:tcPr>
            <w:tcW w:w="1478" w:type="dxa"/>
          </w:tcPr>
          <w:p w:rsidR="00756269" w:rsidRDefault="00531953">
            <w:pPr>
              <w:pStyle w:val="TableParagraph"/>
              <w:spacing w:line="270" w:lineRule="exact"/>
              <w:ind w:left="20" w:right="8"/>
              <w:jc w:val="center"/>
              <w:rPr>
                <w:sz w:val="24"/>
              </w:rPr>
            </w:pPr>
            <w:r>
              <w:rPr>
                <w:sz w:val="24"/>
              </w:rPr>
              <w:t>те</w:t>
            </w:r>
            <w:r>
              <w:rPr>
                <w:spacing w:val="-2"/>
                <w:sz w:val="24"/>
              </w:rPr>
              <w:t xml:space="preserve"> </w:t>
            </w:r>
            <w:r>
              <w:rPr>
                <w:sz w:val="24"/>
              </w:rPr>
              <w:t>саме</w:t>
            </w:r>
          </w:p>
          <w:p w:rsidR="00756269" w:rsidRDefault="00531953">
            <w:pPr>
              <w:pStyle w:val="TableParagraph"/>
              <w:spacing w:line="264" w:lineRule="exact"/>
              <w:ind w:left="20" w:right="6"/>
              <w:jc w:val="center"/>
              <w:rPr>
                <w:sz w:val="24"/>
              </w:rPr>
            </w:pPr>
            <w:r>
              <w:rPr>
                <w:sz w:val="24"/>
              </w:rPr>
              <w:t>20</w:t>
            </w:r>
          </w:p>
        </w:tc>
        <w:tc>
          <w:tcPr>
            <w:tcW w:w="1027" w:type="dxa"/>
          </w:tcPr>
          <w:p w:rsidR="00756269" w:rsidRDefault="00531953">
            <w:pPr>
              <w:pStyle w:val="TableParagraph"/>
              <w:spacing w:line="270" w:lineRule="exact"/>
              <w:ind w:left="48" w:right="35"/>
              <w:jc w:val="center"/>
              <w:rPr>
                <w:sz w:val="24"/>
              </w:rPr>
            </w:pPr>
            <w:r>
              <w:rPr>
                <w:sz w:val="24"/>
              </w:rPr>
              <w:t>будь-яка</w:t>
            </w:r>
          </w:p>
        </w:tc>
      </w:tr>
    </w:tbl>
    <w:p w:rsidR="00756269" w:rsidRDefault="00756269">
      <w:pPr>
        <w:spacing w:line="270" w:lineRule="exact"/>
        <w:jc w:val="center"/>
        <w:rPr>
          <w:sz w:val="24"/>
        </w:rPr>
        <w:sectPr w:rsidR="00756269">
          <w:pgSz w:w="11910" w:h="16840"/>
          <w:pgMar w:top="1020" w:right="680" w:bottom="940" w:left="1000" w:header="725" w:footer="743" w:gutter="0"/>
          <w:cols w:space="720"/>
        </w:sectPr>
      </w:pPr>
    </w:p>
    <w:p w:rsidR="00756269" w:rsidRDefault="00531953">
      <w:pPr>
        <w:pStyle w:val="a3"/>
        <w:spacing w:before="89"/>
        <w:ind w:firstLine="0"/>
        <w:jc w:val="left"/>
      </w:pPr>
      <w:r>
        <w:lastRenderedPageBreak/>
        <w:t>Кінець</w:t>
      </w:r>
      <w:r>
        <w:rPr>
          <w:spacing w:val="-3"/>
        </w:rPr>
        <w:t xml:space="preserve"> </w:t>
      </w:r>
      <w:r>
        <w:t>таблиці</w:t>
      </w:r>
      <w:r>
        <w:rPr>
          <w:spacing w:val="-2"/>
        </w:rPr>
        <w:t xml:space="preserve"> </w:t>
      </w:r>
      <w:r>
        <w:t>16</w:t>
      </w:r>
    </w:p>
    <w:p w:rsidR="00756269" w:rsidRDefault="00756269">
      <w:pPr>
        <w:pStyle w:val="a3"/>
        <w:spacing w:before="9"/>
        <w:ind w:left="0" w:firstLine="0"/>
        <w:jc w:val="left"/>
        <w:rPr>
          <w:sz w:val="14"/>
        </w:rPr>
      </w:pP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650"/>
        <w:gridCol w:w="1517"/>
        <w:gridCol w:w="1469"/>
        <w:gridCol w:w="1459"/>
        <w:gridCol w:w="1478"/>
        <w:gridCol w:w="1046"/>
      </w:tblGrid>
      <w:tr w:rsidR="00756269">
        <w:trPr>
          <w:trHeight w:val="275"/>
        </w:trPr>
        <w:tc>
          <w:tcPr>
            <w:tcW w:w="2650" w:type="dxa"/>
            <w:vMerge w:val="restart"/>
          </w:tcPr>
          <w:p w:rsidR="00756269" w:rsidRDefault="00756269">
            <w:pPr>
              <w:pStyle w:val="TableParagraph"/>
              <w:spacing w:before="8"/>
              <w:rPr>
                <w:sz w:val="24"/>
              </w:rPr>
            </w:pPr>
          </w:p>
          <w:p w:rsidR="00756269" w:rsidRDefault="00531953">
            <w:pPr>
              <w:pStyle w:val="TableParagraph"/>
              <w:ind w:left="806" w:right="51" w:hanging="720"/>
              <w:rPr>
                <w:sz w:val="24"/>
              </w:rPr>
            </w:pPr>
            <w:r>
              <w:rPr>
                <w:sz w:val="24"/>
              </w:rPr>
              <w:t>Тип основних споруд та</w:t>
            </w:r>
            <w:r>
              <w:rPr>
                <w:spacing w:val="-58"/>
                <w:sz w:val="24"/>
              </w:rPr>
              <w:t xml:space="preserve"> </w:t>
            </w:r>
            <w:r>
              <w:rPr>
                <w:sz w:val="24"/>
              </w:rPr>
              <w:t>установок</w:t>
            </w:r>
          </w:p>
        </w:tc>
        <w:tc>
          <w:tcPr>
            <w:tcW w:w="5923" w:type="dxa"/>
            <w:gridSpan w:val="4"/>
          </w:tcPr>
          <w:p w:rsidR="00756269" w:rsidRDefault="00531953">
            <w:pPr>
              <w:pStyle w:val="TableParagraph"/>
              <w:spacing w:line="255" w:lineRule="exact"/>
              <w:ind w:left="1916"/>
              <w:rPr>
                <w:sz w:val="24"/>
              </w:rPr>
            </w:pPr>
            <w:r>
              <w:rPr>
                <w:sz w:val="24"/>
              </w:rPr>
              <w:t>Умови</w:t>
            </w:r>
            <w:r>
              <w:rPr>
                <w:spacing w:val="-1"/>
                <w:sz w:val="24"/>
              </w:rPr>
              <w:t xml:space="preserve"> </w:t>
            </w:r>
            <w:r>
              <w:rPr>
                <w:sz w:val="24"/>
              </w:rPr>
              <w:t>застосування</w:t>
            </w:r>
          </w:p>
        </w:tc>
        <w:tc>
          <w:tcPr>
            <w:tcW w:w="1046" w:type="dxa"/>
            <w:vMerge w:val="restart"/>
          </w:tcPr>
          <w:p w:rsidR="00756269" w:rsidRDefault="00531953">
            <w:pPr>
              <w:pStyle w:val="TableParagraph"/>
              <w:spacing w:before="8" w:line="270" w:lineRule="atLeast"/>
              <w:ind w:left="90" w:right="75" w:firstLine="7"/>
              <w:jc w:val="both"/>
              <w:rPr>
                <w:sz w:val="24"/>
              </w:rPr>
            </w:pPr>
            <w:r>
              <w:rPr>
                <w:sz w:val="24"/>
              </w:rPr>
              <w:t>Продук-</w:t>
            </w:r>
            <w:r>
              <w:rPr>
                <w:spacing w:val="-58"/>
                <w:sz w:val="24"/>
              </w:rPr>
              <w:t xml:space="preserve"> </w:t>
            </w:r>
            <w:r>
              <w:rPr>
                <w:sz w:val="24"/>
              </w:rPr>
              <w:t>тивність</w:t>
            </w:r>
            <w:r>
              <w:rPr>
                <w:spacing w:val="-58"/>
                <w:sz w:val="24"/>
              </w:rPr>
              <w:t xml:space="preserve"> </w:t>
            </w:r>
            <w:r>
              <w:rPr>
                <w:sz w:val="24"/>
              </w:rPr>
              <w:t>станції,</w:t>
            </w:r>
            <w:r>
              <w:rPr>
                <w:spacing w:val="1"/>
                <w:sz w:val="24"/>
              </w:rPr>
              <w:t xml:space="preserve"> </w:t>
            </w:r>
            <w:r>
              <w:rPr>
                <w:sz w:val="24"/>
              </w:rPr>
              <w:t>м</w:t>
            </w:r>
            <w:r>
              <w:rPr>
                <w:sz w:val="24"/>
                <w:vertAlign w:val="superscript"/>
              </w:rPr>
              <w:t>3</w:t>
            </w:r>
            <w:r>
              <w:rPr>
                <w:sz w:val="24"/>
              </w:rPr>
              <w:t>/добу</w:t>
            </w:r>
          </w:p>
        </w:tc>
      </w:tr>
      <w:tr w:rsidR="00756269">
        <w:trPr>
          <w:trHeight w:val="275"/>
        </w:trPr>
        <w:tc>
          <w:tcPr>
            <w:tcW w:w="2650" w:type="dxa"/>
            <w:vMerge/>
            <w:tcBorders>
              <w:top w:val="nil"/>
            </w:tcBorders>
          </w:tcPr>
          <w:p w:rsidR="00756269" w:rsidRDefault="00756269">
            <w:pPr>
              <w:rPr>
                <w:sz w:val="2"/>
                <w:szCs w:val="2"/>
              </w:rPr>
            </w:pPr>
          </w:p>
        </w:tc>
        <w:tc>
          <w:tcPr>
            <w:tcW w:w="2986" w:type="dxa"/>
            <w:gridSpan w:val="2"/>
          </w:tcPr>
          <w:p w:rsidR="00756269" w:rsidRDefault="00531953">
            <w:pPr>
              <w:pStyle w:val="TableParagraph"/>
              <w:spacing w:line="255" w:lineRule="exact"/>
              <w:ind w:left="40"/>
              <w:rPr>
                <w:sz w:val="24"/>
              </w:rPr>
            </w:pPr>
            <w:r>
              <w:rPr>
                <w:sz w:val="24"/>
              </w:rPr>
              <w:t>Каламутність,</w:t>
            </w:r>
            <w:r>
              <w:rPr>
                <w:spacing w:val="-4"/>
                <w:sz w:val="24"/>
              </w:rPr>
              <w:t xml:space="preserve"> </w:t>
            </w:r>
            <w:r>
              <w:rPr>
                <w:sz w:val="24"/>
              </w:rPr>
              <w:t>НОК</w:t>
            </w:r>
            <w:r>
              <w:rPr>
                <w:spacing w:val="-4"/>
                <w:sz w:val="24"/>
              </w:rPr>
              <w:t xml:space="preserve"> </w:t>
            </w:r>
            <w:r>
              <w:rPr>
                <w:sz w:val="24"/>
              </w:rPr>
              <w:t>(мг/дм</w:t>
            </w:r>
            <w:r>
              <w:rPr>
                <w:sz w:val="24"/>
                <w:vertAlign w:val="superscript"/>
              </w:rPr>
              <w:t>3</w:t>
            </w:r>
            <w:r>
              <w:rPr>
                <w:sz w:val="24"/>
              </w:rPr>
              <w:t>)</w:t>
            </w:r>
          </w:p>
        </w:tc>
        <w:tc>
          <w:tcPr>
            <w:tcW w:w="2937" w:type="dxa"/>
            <w:gridSpan w:val="2"/>
          </w:tcPr>
          <w:p w:rsidR="00756269" w:rsidRDefault="00531953">
            <w:pPr>
              <w:pStyle w:val="TableParagraph"/>
              <w:spacing w:line="255" w:lineRule="exact"/>
              <w:ind w:left="438"/>
              <w:rPr>
                <w:sz w:val="24"/>
              </w:rPr>
            </w:pPr>
            <w:r>
              <w:rPr>
                <w:sz w:val="24"/>
              </w:rPr>
              <w:t>Забарвленість,</w:t>
            </w:r>
            <w:r>
              <w:rPr>
                <w:spacing w:val="-3"/>
                <w:sz w:val="24"/>
              </w:rPr>
              <w:t xml:space="preserve"> </w:t>
            </w:r>
            <w:r>
              <w:rPr>
                <w:sz w:val="24"/>
              </w:rPr>
              <w:t>град.</w:t>
            </w:r>
          </w:p>
        </w:tc>
        <w:tc>
          <w:tcPr>
            <w:tcW w:w="1046" w:type="dxa"/>
            <w:vMerge/>
            <w:tcBorders>
              <w:top w:val="nil"/>
            </w:tcBorders>
          </w:tcPr>
          <w:p w:rsidR="00756269" w:rsidRDefault="00756269">
            <w:pPr>
              <w:rPr>
                <w:sz w:val="2"/>
                <w:szCs w:val="2"/>
              </w:rPr>
            </w:pPr>
          </w:p>
        </w:tc>
      </w:tr>
      <w:tr w:rsidR="00756269">
        <w:trPr>
          <w:trHeight w:val="551"/>
        </w:trPr>
        <w:tc>
          <w:tcPr>
            <w:tcW w:w="2650" w:type="dxa"/>
            <w:vMerge/>
            <w:tcBorders>
              <w:top w:val="nil"/>
            </w:tcBorders>
          </w:tcPr>
          <w:p w:rsidR="00756269" w:rsidRDefault="00756269">
            <w:pPr>
              <w:rPr>
                <w:sz w:val="2"/>
                <w:szCs w:val="2"/>
              </w:rPr>
            </w:pPr>
          </w:p>
        </w:tc>
        <w:tc>
          <w:tcPr>
            <w:tcW w:w="1517" w:type="dxa"/>
          </w:tcPr>
          <w:p w:rsidR="00756269" w:rsidRDefault="00531953">
            <w:pPr>
              <w:pStyle w:val="TableParagraph"/>
              <w:spacing w:before="133"/>
              <w:ind w:left="104"/>
              <w:rPr>
                <w:sz w:val="24"/>
              </w:rPr>
            </w:pPr>
            <w:r>
              <w:rPr>
                <w:sz w:val="24"/>
              </w:rPr>
              <w:t>вихідна</w:t>
            </w:r>
            <w:r>
              <w:rPr>
                <w:spacing w:val="-2"/>
                <w:sz w:val="24"/>
              </w:rPr>
              <w:t xml:space="preserve"> </w:t>
            </w:r>
            <w:r>
              <w:rPr>
                <w:sz w:val="24"/>
              </w:rPr>
              <w:t>вода</w:t>
            </w:r>
          </w:p>
        </w:tc>
        <w:tc>
          <w:tcPr>
            <w:tcW w:w="1469" w:type="dxa"/>
          </w:tcPr>
          <w:p w:rsidR="00756269" w:rsidRDefault="00531953">
            <w:pPr>
              <w:pStyle w:val="TableParagraph"/>
              <w:spacing w:line="270" w:lineRule="exact"/>
              <w:ind w:left="35" w:right="19"/>
              <w:jc w:val="center"/>
              <w:rPr>
                <w:sz w:val="24"/>
              </w:rPr>
            </w:pPr>
            <w:r>
              <w:rPr>
                <w:sz w:val="24"/>
              </w:rPr>
              <w:t>очищена</w:t>
            </w:r>
          </w:p>
          <w:p w:rsidR="00756269" w:rsidRDefault="00531953">
            <w:pPr>
              <w:pStyle w:val="TableParagraph"/>
              <w:spacing w:line="261" w:lineRule="exact"/>
              <w:ind w:left="32" w:right="19"/>
              <w:jc w:val="center"/>
              <w:rPr>
                <w:sz w:val="24"/>
              </w:rPr>
            </w:pPr>
            <w:r>
              <w:rPr>
                <w:sz w:val="24"/>
              </w:rPr>
              <w:t>вода</w:t>
            </w:r>
          </w:p>
        </w:tc>
        <w:tc>
          <w:tcPr>
            <w:tcW w:w="1459" w:type="dxa"/>
          </w:tcPr>
          <w:p w:rsidR="00756269" w:rsidRDefault="00531953">
            <w:pPr>
              <w:pStyle w:val="TableParagraph"/>
              <w:spacing w:before="133"/>
              <w:ind w:left="75"/>
              <w:rPr>
                <w:sz w:val="24"/>
              </w:rPr>
            </w:pPr>
            <w:r>
              <w:rPr>
                <w:sz w:val="24"/>
              </w:rPr>
              <w:t>вихідна</w:t>
            </w:r>
            <w:r>
              <w:rPr>
                <w:spacing w:val="-2"/>
                <w:sz w:val="24"/>
              </w:rPr>
              <w:t xml:space="preserve"> </w:t>
            </w:r>
            <w:r>
              <w:rPr>
                <w:sz w:val="24"/>
              </w:rPr>
              <w:t>вода</w:t>
            </w:r>
          </w:p>
        </w:tc>
        <w:tc>
          <w:tcPr>
            <w:tcW w:w="1478" w:type="dxa"/>
          </w:tcPr>
          <w:p w:rsidR="00756269" w:rsidRDefault="00531953">
            <w:pPr>
              <w:pStyle w:val="TableParagraph"/>
              <w:spacing w:line="270" w:lineRule="exact"/>
              <w:ind w:left="20" w:right="8"/>
              <w:jc w:val="center"/>
              <w:rPr>
                <w:sz w:val="24"/>
              </w:rPr>
            </w:pPr>
            <w:r>
              <w:rPr>
                <w:sz w:val="24"/>
              </w:rPr>
              <w:t>очищена</w:t>
            </w:r>
          </w:p>
          <w:p w:rsidR="00756269" w:rsidRDefault="00531953">
            <w:pPr>
              <w:pStyle w:val="TableParagraph"/>
              <w:spacing w:line="261" w:lineRule="exact"/>
              <w:ind w:left="20" w:right="6"/>
              <w:jc w:val="center"/>
              <w:rPr>
                <w:sz w:val="24"/>
              </w:rPr>
            </w:pPr>
            <w:r>
              <w:rPr>
                <w:sz w:val="24"/>
              </w:rPr>
              <w:t>вода</w:t>
            </w:r>
          </w:p>
        </w:tc>
        <w:tc>
          <w:tcPr>
            <w:tcW w:w="1046" w:type="dxa"/>
            <w:vMerge/>
            <w:tcBorders>
              <w:top w:val="nil"/>
            </w:tcBorders>
          </w:tcPr>
          <w:p w:rsidR="00756269" w:rsidRDefault="00756269">
            <w:pPr>
              <w:rPr>
                <w:sz w:val="2"/>
                <w:szCs w:val="2"/>
              </w:rPr>
            </w:pPr>
          </w:p>
        </w:tc>
      </w:tr>
      <w:tr w:rsidR="00756269">
        <w:trPr>
          <w:trHeight w:val="1381"/>
        </w:trPr>
        <w:tc>
          <w:tcPr>
            <w:tcW w:w="2650" w:type="dxa"/>
          </w:tcPr>
          <w:p w:rsidR="00756269" w:rsidRDefault="00531953">
            <w:pPr>
              <w:pStyle w:val="TableParagraph"/>
              <w:ind w:left="40" w:right="29"/>
              <w:rPr>
                <w:sz w:val="24"/>
              </w:rPr>
            </w:pPr>
            <w:r>
              <w:rPr>
                <w:sz w:val="24"/>
              </w:rPr>
              <w:t>Горизонтальні відстій-</w:t>
            </w:r>
            <w:r>
              <w:rPr>
                <w:spacing w:val="1"/>
                <w:sz w:val="24"/>
              </w:rPr>
              <w:t xml:space="preserve"> </w:t>
            </w:r>
            <w:r>
              <w:rPr>
                <w:sz w:val="24"/>
              </w:rPr>
              <w:t>ники та освітлювачі зі</w:t>
            </w:r>
            <w:r>
              <w:rPr>
                <w:spacing w:val="1"/>
                <w:sz w:val="24"/>
              </w:rPr>
              <w:t xml:space="preserve"> </w:t>
            </w:r>
            <w:r>
              <w:rPr>
                <w:sz w:val="24"/>
              </w:rPr>
              <w:t>зваженим</w:t>
            </w:r>
            <w:r>
              <w:rPr>
                <w:spacing w:val="-6"/>
                <w:sz w:val="24"/>
              </w:rPr>
              <w:t xml:space="preserve"> </w:t>
            </w:r>
            <w:r>
              <w:rPr>
                <w:sz w:val="24"/>
              </w:rPr>
              <w:t>осадом</w:t>
            </w:r>
            <w:r>
              <w:rPr>
                <w:spacing w:val="-6"/>
                <w:sz w:val="24"/>
              </w:rPr>
              <w:t xml:space="preserve"> </w:t>
            </w:r>
            <w:r>
              <w:rPr>
                <w:sz w:val="24"/>
              </w:rPr>
              <w:t>для</w:t>
            </w:r>
            <w:r>
              <w:rPr>
                <w:spacing w:val="-5"/>
                <w:sz w:val="24"/>
              </w:rPr>
              <w:t xml:space="preserve"> </w:t>
            </w:r>
            <w:r>
              <w:rPr>
                <w:sz w:val="24"/>
              </w:rPr>
              <w:t>ча-</w:t>
            </w:r>
            <w:r>
              <w:rPr>
                <w:spacing w:val="-57"/>
                <w:sz w:val="24"/>
              </w:rPr>
              <w:t xml:space="preserve"> </w:t>
            </w:r>
            <w:r>
              <w:rPr>
                <w:sz w:val="24"/>
              </w:rPr>
              <w:t>сткового</w:t>
            </w:r>
            <w:r>
              <w:rPr>
                <w:spacing w:val="-1"/>
                <w:sz w:val="24"/>
              </w:rPr>
              <w:t xml:space="preserve"> </w:t>
            </w:r>
            <w:r>
              <w:rPr>
                <w:sz w:val="24"/>
              </w:rPr>
              <w:t>освітлення</w:t>
            </w:r>
          </w:p>
          <w:p w:rsidR="00756269" w:rsidRDefault="00531953">
            <w:pPr>
              <w:pStyle w:val="TableParagraph"/>
              <w:spacing w:line="261" w:lineRule="exact"/>
              <w:ind w:left="40"/>
              <w:rPr>
                <w:sz w:val="24"/>
              </w:rPr>
            </w:pPr>
            <w:r>
              <w:rPr>
                <w:sz w:val="24"/>
              </w:rPr>
              <w:t>води</w:t>
            </w:r>
          </w:p>
        </w:tc>
        <w:tc>
          <w:tcPr>
            <w:tcW w:w="1517" w:type="dxa"/>
          </w:tcPr>
          <w:p w:rsidR="00756269" w:rsidRDefault="00531953">
            <w:pPr>
              <w:pStyle w:val="TableParagraph"/>
              <w:spacing w:line="272" w:lineRule="exact"/>
              <w:ind w:left="23" w:right="10"/>
              <w:jc w:val="center"/>
              <w:rPr>
                <w:sz w:val="24"/>
              </w:rPr>
            </w:pPr>
            <w:r>
              <w:rPr>
                <w:sz w:val="24"/>
              </w:rPr>
              <w:t>те</w:t>
            </w:r>
            <w:r>
              <w:rPr>
                <w:spacing w:val="-2"/>
                <w:sz w:val="24"/>
              </w:rPr>
              <w:t xml:space="preserve"> </w:t>
            </w:r>
            <w:r>
              <w:rPr>
                <w:sz w:val="24"/>
              </w:rPr>
              <w:t>саме</w:t>
            </w:r>
            <w:r>
              <w:rPr>
                <w:spacing w:val="-1"/>
                <w:sz w:val="24"/>
              </w:rPr>
              <w:t xml:space="preserve"> </w:t>
            </w:r>
            <w:r>
              <w:rPr>
                <w:sz w:val="24"/>
              </w:rPr>
              <w:t>2586</w:t>
            </w:r>
          </w:p>
          <w:p w:rsidR="00756269" w:rsidRDefault="00531953">
            <w:pPr>
              <w:pStyle w:val="TableParagraph"/>
              <w:ind w:left="24" w:right="10"/>
              <w:jc w:val="center"/>
              <w:rPr>
                <w:sz w:val="24"/>
              </w:rPr>
            </w:pPr>
            <w:r>
              <w:rPr>
                <w:sz w:val="24"/>
              </w:rPr>
              <w:t>(1500)</w:t>
            </w:r>
          </w:p>
        </w:tc>
        <w:tc>
          <w:tcPr>
            <w:tcW w:w="1469" w:type="dxa"/>
          </w:tcPr>
          <w:p w:rsidR="00756269" w:rsidRDefault="00531953">
            <w:pPr>
              <w:pStyle w:val="TableParagraph"/>
              <w:spacing w:line="272" w:lineRule="exact"/>
              <w:ind w:left="34" w:right="19"/>
              <w:jc w:val="center"/>
              <w:rPr>
                <w:sz w:val="24"/>
              </w:rPr>
            </w:pPr>
            <w:r>
              <w:rPr>
                <w:sz w:val="24"/>
              </w:rPr>
              <w:t>від</w:t>
            </w:r>
            <w:r>
              <w:rPr>
                <w:spacing w:val="-1"/>
                <w:sz w:val="24"/>
              </w:rPr>
              <w:t xml:space="preserve"> </w:t>
            </w:r>
            <w:r>
              <w:rPr>
                <w:sz w:val="24"/>
              </w:rPr>
              <w:t>14(8)</w:t>
            </w:r>
            <w:r>
              <w:rPr>
                <w:spacing w:val="-2"/>
                <w:sz w:val="24"/>
              </w:rPr>
              <w:t xml:space="preserve"> </w:t>
            </w:r>
            <w:r>
              <w:rPr>
                <w:sz w:val="24"/>
              </w:rPr>
              <w:t>до</w:t>
            </w:r>
          </w:p>
          <w:p w:rsidR="00756269" w:rsidRDefault="00531953">
            <w:pPr>
              <w:pStyle w:val="TableParagraph"/>
              <w:ind w:left="32" w:right="19"/>
              <w:jc w:val="center"/>
              <w:rPr>
                <w:sz w:val="24"/>
              </w:rPr>
            </w:pPr>
            <w:r>
              <w:rPr>
                <w:sz w:val="24"/>
              </w:rPr>
              <w:t>26(15)</w:t>
            </w:r>
          </w:p>
          <w:p w:rsidR="00756269" w:rsidRDefault="00531953">
            <w:pPr>
              <w:pStyle w:val="TableParagraph"/>
              <w:ind w:left="31" w:right="19"/>
              <w:jc w:val="center"/>
              <w:rPr>
                <w:sz w:val="24"/>
              </w:rPr>
            </w:pPr>
            <w:r>
              <w:rPr>
                <w:sz w:val="24"/>
              </w:rPr>
              <w:t>включ.</w:t>
            </w:r>
          </w:p>
        </w:tc>
        <w:tc>
          <w:tcPr>
            <w:tcW w:w="1459" w:type="dxa"/>
          </w:tcPr>
          <w:p w:rsidR="00756269" w:rsidRDefault="00531953">
            <w:pPr>
              <w:pStyle w:val="TableParagraph"/>
              <w:spacing w:line="272" w:lineRule="exact"/>
              <w:ind w:left="208" w:right="192"/>
              <w:jc w:val="center"/>
              <w:rPr>
                <w:sz w:val="24"/>
              </w:rPr>
            </w:pPr>
            <w:r>
              <w:rPr>
                <w:sz w:val="24"/>
              </w:rPr>
              <w:t>те</w:t>
            </w:r>
            <w:r>
              <w:rPr>
                <w:spacing w:val="-2"/>
                <w:sz w:val="24"/>
              </w:rPr>
              <w:t xml:space="preserve"> </w:t>
            </w:r>
            <w:r>
              <w:rPr>
                <w:sz w:val="24"/>
              </w:rPr>
              <w:t>саме</w:t>
            </w:r>
          </w:p>
          <w:p w:rsidR="00756269" w:rsidRDefault="00531953">
            <w:pPr>
              <w:pStyle w:val="TableParagraph"/>
              <w:ind w:left="205" w:right="192"/>
              <w:jc w:val="center"/>
              <w:rPr>
                <w:sz w:val="24"/>
              </w:rPr>
            </w:pPr>
            <w:r>
              <w:rPr>
                <w:sz w:val="24"/>
              </w:rPr>
              <w:t>120</w:t>
            </w:r>
          </w:p>
        </w:tc>
        <w:tc>
          <w:tcPr>
            <w:tcW w:w="1478" w:type="dxa"/>
          </w:tcPr>
          <w:p w:rsidR="00756269" w:rsidRDefault="00531953">
            <w:pPr>
              <w:pStyle w:val="TableParagraph"/>
              <w:spacing w:line="272" w:lineRule="exact"/>
              <w:ind w:left="20" w:right="8"/>
              <w:jc w:val="center"/>
              <w:rPr>
                <w:sz w:val="24"/>
              </w:rPr>
            </w:pPr>
            <w:r>
              <w:rPr>
                <w:sz w:val="24"/>
              </w:rPr>
              <w:t>те</w:t>
            </w:r>
            <w:r>
              <w:rPr>
                <w:spacing w:val="-2"/>
                <w:sz w:val="24"/>
              </w:rPr>
              <w:t xml:space="preserve"> </w:t>
            </w:r>
            <w:r>
              <w:rPr>
                <w:sz w:val="24"/>
              </w:rPr>
              <w:t>саме</w:t>
            </w:r>
          </w:p>
          <w:p w:rsidR="00756269" w:rsidRDefault="00531953">
            <w:pPr>
              <w:pStyle w:val="TableParagraph"/>
              <w:ind w:left="20" w:right="7"/>
              <w:jc w:val="center"/>
              <w:rPr>
                <w:sz w:val="24"/>
              </w:rPr>
            </w:pPr>
            <w:r>
              <w:rPr>
                <w:sz w:val="24"/>
              </w:rPr>
              <w:t>40</w:t>
            </w:r>
          </w:p>
        </w:tc>
        <w:tc>
          <w:tcPr>
            <w:tcW w:w="1046" w:type="dxa"/>
          </w:tcPr>
          <w:p w:rsidR="00756269" w:rsidRDefault="00531953">
            <w:pPr>
              <w:pStyle w:val="TableParagraph"/>
              <w:spacing w:line="272" w:lineRule="exact"/>
              <w:ind w:left="57" w:right="45"/>
              <w:jc w:val="center"/>
              <w:rPr>
                <w:sz w:val="24"/>
              </w:rPr>
            </w:pPr>
            <w:r>
              <w:rPr>
                <w:sz w:val="24"/>
              </w:rPr>
              <w:t>будь-яка</w:t>
            </w:r>
          </w:p>
        </w:tc>
      </w:tr>
      <w:tr w:rsidR="00756269">
        <w:trPr>
          <w:trHeight w:val="827"/>
        </w:trPr>
        <w:tc>
          <w:tcPr>
            <w:tcW w:w="2650" w:type="dxa"/>
          </w:tcPr>
          <w:p w:rsidR="00756269" w:rsidRDefault="00531953">
            <w:pPr>
              <w:pStyle w:val="TableParagraph"/>
              <w:spacing w:line="270" w:lineRule="exact"/>
              <w:ind w:left="40"/>
              <w:rPr>
                <w:sz w:val="24"/>
              </w:rPr>
            </w:pPr>
            <w:r>
              <w:rPr>
                <w:sz w:val="24"/>
              </w:rPr>
              <w:t>Крупнозернисті</w:t>
            </w:r>
            <w:r>
              <w:rPr>
                <w:spacing w:val="-5"/>
                <w:sz w:val="24"/>
              </w:rPr>
              <w:t xml:space="preserve"> </w:t>
            </w:r>
            <w:r>
              <w:rPr>
                <w:sz w:val="24"/>
              </w:rPr>
              <w:t>фільтри</w:t>
            </w:r>
          </w:p>
          <w:p w:rsidR="00756269" w:rsidRDefault="00531953">
            <w:pPr>
              <w:pStyle w:val="TableParagraph"/>
              <w:spacing w:line="270" w:lineRule="atLeast"/>
              <w:ind w:left="40" w:right="384"/>
              <w:rPr>
                <w:sz w:val="24"/>
              </w:rPr>
            </w:pPr>
            <w:r>
              <w:rPr>
                <w:sz w:val="24"/>
              </w:rPr>
              <w:t>для часткового освіт-</w:t>
            </w:r>
            <w:r>
              <w:rPr>
                <w:spacing w:val="-58"/>
                <w:sz w:val="24"/>
              </w:rPr>
              <w:t xml:space="preserve"> </w:t>
            </w:r>
            <w:r>
              <w:rPr>
                <w:sz w:val="24"/>
              </w:rPr>
              <w:t>лення води</w:t>
            </w:r>
          </w:p>
        </w:tc>
        <w:tc>
          <w:tcPr>
            <w:tcW w:w="1517" w:type="dxa"/>
          </w:tcPr>
          <w:p w:rsidR="00756269" w:rsidRDefault="00531953">
            <w:pPr>
              <w:pStyle w:val="TableParagraph"/>
              <w:spacing w:line="270" w:lineRule="exact"/>
              <w:ind w:left="23" w:right="10"/>
              <w:jc w:val="center"/>
              <w:rPr>
                <w:sz w:val="24"/>
              </w:rPr>
            </w:pPr>
            <w:r>
              <w:rPr>
                <w:sz w:val="24"/>
              </w:rPr>
              <w:t>те</w:t>
            </w:r>
            <w:r>
              <w:rPr>
                <w:spacing w:val="-2"/>
                <w:sz w:val="24"/>
              </w:rPr>
              <w:t xml:space="preserve"> </w:t>
            </w:r>
            <w:r>
              <w:rPr>
                <w:sz w:val="24"/>
              </w:rPr>
              <w:t>саме</w:t>
            </w:r>
            <w:r>
              <w:rPr>
                <w:spacing w:val="-1"/>
                <w:sz w:val="24"/>
              </w:rPr>
              <w:t xml:space="preserve"> </w:t>
            </w:r>
            <w:r>
              <w:rPr>
                <w:sz w:val="24"/>
              </w:rPr>
              <w:t>138</w:t>
            </w:r>
          </w:p>
          <w:p w:rsidR="00756269" w:rsidRDefault="00531953">
            <w:pPr>
              <w:pStyle w:val="TableParagraph"/>
              <w:ind w:left="24" w:right="10"/>
              <w:jc w:val="center"/>
              <w:rPr>
                <w:sz w:val="24"/>
              </w:rPr>
            </w:pPr>
            <w:r>
              <w:rPr>
                <w:sz w:val="24"/>
              </w:rPr>
              <w:t>(80)</w:t>
            </w:r>
          </w:p>
        </w:tc>
        <w:tc>
          <w:tcPr>
            <w:tcW w:w="1469" w:type="dxa"/>
          </w:tcPr>
          <w:p w:rsidR="00756269" w:rsidRDefault="00531953">
            <w:pPr>
              <w:pStyle w:val="TableParagraph"/>
              <w:ind w:left="203" w:right="183" w:firstLine="45"/>
              <w:rPr>
                <w:sz w:val="24"/>
              </w:rPr>
            </w:pPr>
            <w:r>
              <w:rPr>
                <w:sz w:val="24"/>
              </w:rPr>
              <w:t>не менше</w:t>
            </w:r>
            <w:r>
              <w:rPr>
                <w:spacing w:val="-57"/>
                <w:sz w:val="24"/>
              </w:rPr>
              <w:t xml:space="preserve"> </w:t>
            </w:r>
            <w:r>
              <w:rPr>
                <w:sz w:val="24"/>
              </w:rPr>
              <w:t>ніж</w:t>
            </w:r>
            <w:r>
              <w:rPr>
                <w:spacing w:val="-13"/>
                <w:sz w:val="24"/>
              </w:rPr>
              <w:t xml:space="preserve"> </w:t>
            </w:r>
            <w:r>
              <w:rPr>
                <w:sz w:val="24"/>
              </w:rPr>
              <w:t>17(10)</w:t>
            </w:r>
          </w:p>
        </w:tc>
        <w:tc>
          <w:tcPr>
            <w:tcW w:w="1459" w:type="dxa"/>
          </w:tcPr>
          <w:p w:rsidR="00756269" w:rsidRDefault="00531953">
            <w:pPr>
              <w:pStyle w:val="TableParagraph"/>
              <w:spacing w:line="270" w:lineRule="exact"/>
              <w:ind w:left="208" w:right="192"/>
              <w:jc w:val="center"/>
              <w:rPr>
                <w:sz w:val="24"/>
              </w:rPr>
            </w:pPr>
            <w:r>
              <w:rPr>
                <w:sz w:val="24"/>
              </w:rPr>
              <w:t>те</w:t>
            </w:r>
            <w:r>
              <w:rPr>
                <w:spacing w:val="-2"/>
                <w:sz w:val="24"/>
              </w:rPr>
              <w:t xml:space="preserve"> </w:t>
            </w:r>
            <w:r>
              <w:rPr>
                <w:sz w:val="24"/>
              </w:rPr>
              <w:t>саме</w:t>
            </w:r>
          </w:p>
          <w:p w:rsidR="00756269" w:rsidRDefault="00531953">
            <w:pPr>
              <w:pStyle w:val="TableParagraph"/>
              <w:ind w:left="205" w:right="192"/>
              <w:jc w:val="center"/>
              <w:rPr>
                <w:sz w:val="24"/>
              </w:rPr>
            </w:pPr>
            <w:r>
              <w:rPr>
                <w:sz w:val="24"/>
              </w:rPr>
              <w:t>120</w:t>
            </w:r>
          </w:p>
        </w:tc>
        <w:tc>
          <w:tcPr>
            <w:tcW w:w="1478" w:type="dxa"/>
          </w:tcPr>
          <w:p w:rsidR="00756269" w:rsidRDefault="00531953">
            <w:pPr>
              <w:pStyle w:val="TableParagraph"/>
              <w:spacing w:line="270" w:lineRule="exact"/>
              <w:ind w:left="20" w:right="8"/>
              <w:jc w:val="center"/>
              <w:rPr>
                <w:sz w:val="24"/>
              </w:rPr>
            </w:pPr>
            <w:r>
              <w:rPr>
                <w:sz w:val="24"/>
              </w:rPr>
              <w:t>те</w:t>
            </w:r>
            <w:r>
              <w:rPr>
                <w:spacing w:val="-2"/>
                <w:sz w:val="24"/>
              </w:rPr>
              <w:t xml:space="preserve"> </w:t>
            </w:r>
            <w:r>
              <w:rPr>
                <w:sz w:val="24"/>
              </w:rPr>
              <w:t>саме</w:t>
            </w:r>
          </w:p>
          <w:p w:rsidR="00756269" w:rsidRDefault="00531953">
            <w:pPr>
              <w:pStyle w:val="TableParagraph"/>
              <w:ind w:left="20" w:right="7"/>
              <w:jc w:val="center"/>
              <w:rPr>
                <w:sz w:val="24"/>
              </w:rPr>
            </w:pPr>
            <w:r>
              <w:rPr>
                <w:sz w:val="24"/>
              </w:rPr>
              <w:t>30</w:t>
            </w:r>
          </w:p>
        </w:tc>
        <w:tc>
          <w:tcPr>
            <w:tcW w:w="1046" w:type="dxa"/>
          </w:tcPr>
          <w:p w:rsidR="00756269" w:rsidRDefault="00531953">
            <w:pPr>
              <w:pStyle w:val="TableParagraph"/>
              <w:spacing w:line="270" w:lineRule="exact"/>
              <w:ind w:left="57" w:right="45"/>
              <w:jc w:val="center"/>
              <w:rPr>
                <w:sz w:val="24"/>
              </w:rPr>
            </w:pPr>
            <w:r>
              <w:rPr>
                <w:sz w:val="24"/>
              </w:rPr>
              <w:t>будь-яка</w:t>
            </w:r>
          </w:p>
        </w:tc>
      </w:tr>
      <w:tr w:rsidR="00756269">
        <w:trPr>
          <w:trHeight w:val="1103"/>
        </w:trPr>
        <w:tc>
          <w:tcPr>
            <w:tcW w:w="2650" w:type="dxa"/>
          </w:tcPr>
          <w:p w:rsidR="00756269" w:rsidRDefault="00531953">
            <w:pPr>
              <w:pStyle w:val="TableParagraph"/>
              <w:ind w:left="40" w:right="51"/>
              <w:rPr>
                <w:sz w:val="24"/>
              </w:rPr>
            </w:pPr>
            <w:r>
              <w:rPr>
                <w:sz w:val="24"/>
              </w:rPr>
              <w:t>Радіальні відстійники</w:t>
            </w:r>
            <w:r>
              <w:rPr>
                <w:spacing w:val="1"/>
                <w:sz w:val="24"/>
              </w:rPr>
              <w:t xml:space="preserve"> </w:t>
            </w:r>
            <w:r>
              <w:rPr>
                <w:sz w:val="24"/>
              </w:rPr>
              <w:t>для</w:t>
            </w:r>
            <w:r>
              <w:rPr>
                <w:spacing w:val="-1"/>
                <w:sz w:val="24"/>
              </w:rPr>
              <w:t xml:space="preserve"> </w:t>
            </w:r>
            <w:r>
              <w:rPr>
                <w:sz w:val="24"/>
              </w:rPr>
              <w:t>попереднього</w:t>
            </w:r>
            <w:r>
              <w:rPr>
                <w:spacing w:val="-1"/>
                <w:sz w:val="24"/>
              </w:rPr>
              <w:t xml:space="preserve"> </w:t>
            </w:r>
            <w:r>
              <w:rPr>
                <w:sz w:val="24"/>
              </w:rPr>
              <w:t>освіт-</w:t>
            </w:r>
          </w:p>
          <w:p w:rsidR="00756269" w:rsidRDefault="00531953">
            <w:pPr>
              <w:pStyle w:val="TableParagraph"/>
              <w:spacing w:line="270" w:lineRule="atLeast"/>
              <w:ind w:left="40" w:right="13"/>
              <w:rPr>
                <w:sz w:val="24"/>
              </w:rPr>
            </w:pPr>
            <w:r>
              <w:rPr>
                <w:sz w:val="24"/>
              </w:rPr>
              <w:t>лення висококаламутних</w:t>
            </w:r>
            <w:r>
              <w:rPr>
                <w:spacing w:val="-57"/>
                <w:sz w:val="24"/>
              </w:rPr>
              <w:t xml:space="preserve"> </w:t>
            </w:r>
            <w:r>
              <w:rPr>
                <w:sz w:val="24"/>
              </w:rPr>
              <w:t>вод</w:t>
            </w:r>
          </w:p>
        </w:tc>
        <w:tc>
          <w:tcPr>
            <w:tcW w:w="1517" w:type="dxa"/>
          </w:tcPr>
          <w:p w:rsidR="00756269" w:rsidRDefault="00531953">
            <w:pPr>
              <w:pStyle w:val="TableParagraph"/>
              <w:spacing w:line="270" w:lineRule="exact"/>
              <w:ind w:left="25" w:right="10"/>
              <w:jc w:val="center"/>
              <w:rPr>
                <w:sz w:val="24"/>
              </w:rPr>
            </w:pPr>
            <w:r>
              <w:rPr>
                <w:sz w:val="24"/>
              </w:rPr>
              <w:t>понад</w:t>
            </w:r>
          </w:p>
          <w:p w:rsidR="00756269" w:rsidRDefault="00531953">
            <w:pPr>
              <w:pStyle w:val="TableParagraph"/>
              <w:ind w:left="21" w:right="10"/>
              <w:jc w:val="center"/>
              <w:rPr>
                <w:sz w:val="24"/>
              </w:rPr>
            </w:pPr>
            <w:r>
              <w:rPr>
                <w:sz w:val="24"/>
              </w:rPr>
              <w:t>2586</w:t>
            </w:r>
            <w:r>
              <w:rPr>
                <w:spacing w:val="-1"/>
                <w:sz w:val="24"/>
              </w:rPr>
              <w:t xml:space="preserve"> </w:t>
            </w:r>
            <w:r>
              <w:rPr>
                <w:sz w:val="24"/>
              </w:rPr>
              <w:t>(1500)</w:t>
            </w:r>
          </w:p>
        </w:tc>
        <w:tc>
          <w:tcPr>
            <w:tcW w:w="1469" w:type="dxa"/>
          </w:tcPr>
          <w:p w:rsidR="00756269" w:rsidRDefault="00531953">
            <w:pPr>
              <w:pStyle w:val="TableParagraph"/>
              <w:spacing w:line="270" w:lineRule="exact"/>
              <w:ind w:left="363"/>
              <w:rPr>
                <w:sz w:val="24"/>
              </w:rPr>
            </w:pPr>
            <w:r>
              <w:rPr>
                <w:sz w:val="24"/>
              </w:rPr>
              <w:t>те</w:t>
            </w:r>
            <w:r>
              <w:rPr>
                <w:spacing w:val="-2"/>
                <w:sz w:val="24"/>
              </w:rPr>
              <w:t xml:space="preserve"> </w:t>
            </w:r>
            <w:r>
              <w:rPr>
                <w:sz w:val="24"/>
              </w:rPr>
              <w:t>саме</w:t>
            </w:r>
          </w:p>
          <w:p w:rsidR="00756269" w:rsidRDefault="00531953">
            <w:pPr>
              <w:pStyle w:val="TableParagraph"/>
              <w:ind w:left="263"/>
              <w:rPr>
                <w:sz w:val="24"/>
              </w:rPr>
            </w:pPr>
            <w:r>
              <w:rPr>
                <w:sz w:val="24"/>
              </w:rPr>
              <w:t>431</w:t>
            </w:r>
            <w:r>
              <w:rPr>
                <w:spacing w:val="-1"/>
                <w:sz w:val="24"/>
              </w:rPr>
              <w:t xml:space="preserve"> </w:t>
            </w:r>
            <w:r>
              <w:rPr>
                <w:sz w:val="24"/>
              </w:rPr>
              <w:t>(250)</w:t>
            </w:r>
          </w:p>
        </w:tc>
        <w:tc>
          <w:tcPr>
            <w:tcW w:w="1459" w:type="dxa"/>
          </w:tcPr>
          <w:p w:rsidR="00756269" w:rsidRDefault="00531953">
            <w:pPr>
              <w:pStyle w:val="TableParagraph"/>
              <w:spacing w:line="270" w:lineRule="exact"/>
              <w:ind w:left="208" w:right="192"/>
              <w:jc w:val="center"/>
              <w:rPr>
                <w:sz w:val="24"/>
              </w:rPr>
            </w:pPr>
            <w:r>
              <w:rPr>
                <w:sz w:val="24"/>
              </w:rPr>
              <w:t>те</w:t>
            </w:r>
            <w:r>
              <w:rPr>
                <w:spacing w:val="-2"/>
                <w:sz w:val="24"/>
              </w:rPr>
              <w:t xml:space="preserve"> </w:t>
            </w:r>
            <w:r>
              <w:rPr>
                <w:sz w:val="24"/>
              </w:rPr>
              <w:t>саме</w:t>
            </w:r>
          </w:p>
          <w:p w:rsidR="00756269" w:rsidRDefault="00531953">
            <w:pPr>
              <w:pStyle w:val="TableParagraph"/>
              <w:ind w:left="205" w:right="192"/>
              <w:jc w:val="center"/>
              <w:rPr>
                <w:sz w:val="24"/>
              </w:rPr>
            </w:pPr>
            <w:r>
              <w:rPr>
                <w:sz w:val="24"/>
              </w:rPr>
              <w:t>120</w:t>
            </w:r>
          </w:p>
        </w:tc>
        <w:tc>
          <w:tcPr>
            <w:tcW w:w="1478" w:type="dxa"/>
          </w:tcPr>
          <w:p w:rsidR="00756269" w:rsidRDefault="00531953">
            <w:pPr>
              <w:pStyle w:val="TableParagraph"/>
              <w:spacing w:line="270" w:lineRule="exact"/>
              <w:ind w:left="20" w:right="8"/>
              <w:jc w:val="center"/>
              <w:rPr>
                <w:sz w:val="24"/>
              </w:rPr>
            </w:pPr>
            <w:r>
              <w:rPr>
                <w:sz w:val="24"/>
              </w:rPr>
              <w:t>те</w:t>
            </w:r>
            <w:r>
              <w:rPr>
                <w:spacing w:val="-2"/>
                <w:sz w:val="24"/>
              </w:rPr>
              <w:t xml:space="preserve"> </w:t>
            </w:r>
            <w:r>
              <w:rPr>
                <w:sz w:val="24"/>
              </w:rPr>
              <w:t>саме</w:t>
            </w:r>
          </w:p>
          <w:p w:rsidR="00756269" w:rsidRDefault="00531953">
            <w:pPr>
              <w:pStyle w:val="TableParagraph"/>
              <w:ind w:left="20" w:right="7"/>
              <w:jc w:val="center"/>
              <w:rPr>
                <w:sz w:val="24"/>
              </w:rPr>
            </w:pPr>
            <w:r>
              <w:rPr>
                <w:sz w:val="24"/>
              </w:rPr>
              <w:t>20</w:t>
            </w:r>
          </w:p>
        </w:tc>
        <w:tc>
          <w:tcPr>
            <w:tcW w:w="1046" w:type="dxa"/>
          </w:tcPr>
          <w:p w:rsidR="00756269" w:rsidRDefault="00531953">
            <w:pPr>
              <w:pStyle w:val="TableParagraph"/>
              <w:spacing w:line="270" w:lineRule="exact"/>
              <w:ind w:left="57" w:right="45"/>
              <w:jc w:val="center"/>
              <w:rPr>
                <w:sz w:val="24"/>
              </w:rPr>
            </w:pPr>
            <w:r>
              <w:rPr>
                <w:sz w:val="24"/>
              </w:rPr>
              <w:t>будь-яка</w:t>
            </w:r>
          </w:p>
        </w:tc>
      </w:tr>
      <w:tr w:rsidR="00756269">
        <w:trPr>
          <w:trHeight w:val="274"/>
        </w:trPr>
        <w:tc>
          <w:tcPr>
            <w:tcW w:w="9619" w:type="dxa"/>
            <w:gridSpan w:val="6"/>
          </w:tcPr>
          <w:p w:rsidR="00756269" w:rsidRDefault="00531953">
            <w:pPr>
              <w:pStyle w:val="TableParagraph"/>
              <w:spacing w:line="255" w:lineRule="exact"/>
              <w:ind w:left="1424" w:right="1407"/>
              <w:jc w:val="center"/>
              <w:rPr>
                <w:b/>
                <w:sz w:val="24"/>
              </w:rPr>
            </w:pPr>
            <w:r>
              <w:rPr>
                <w:b/>
                <w:sz w:val="24"/>
              </w:rPr>
              <w:t>Оброблення</w:t>
            </w:r>
            <w:r>
              <w:rPr>
                <w:b/>
                <w:spacing w:val="-4"/>
                <w:sz w:val="24"/>
              </w:rPr>
              <w:t xml:space="preserve"> </w:t>
            </w:r>
            <w:r>
              <w:rPr>
                <w:b/>
                <w:sz w:val="24"/>
              </w:rPr>
              <w:t>води</w:t>
            </w:r>
            <w:r>
              <w:rPr>
                <w:b/>
                <w:spacing w:val="-2"/>
                <w:sz w:val="24"/>
              </w:rPr>
              <w:t xml:space="preserve"> </w:t>
            </w:r>
            <w:r>
              <w:rPr>
                <w:b/>
                <w:sz w:val="24"/>
              </w:rPr>
              <w:t>без</w:t>
            </w:r>
            <w:r>
              <w:rPr>
                <w:b/>
                <w:spacing w:val="-3"/>
                <w:sz w:val="24"/>
              </w:rPr>
              <w:t xml:space="preserve"> </w:t>
            </w:r>
            <w:r>
              <w:rPr>
                <w:b/>
                <w:sz w:val="24"/>
              </w:rPr>
              <w:t>застосування</w:t>
            </w:r>
            <w:r>
              <w:rPr>
                <w:b/>
                <w:spacing w:val="-3"/>
                <w:sz w:val="24"/>
              </w:rPr>
              <w:t xml:space="preserve"> </w:t>
            </w:r>
            <w:r>
              <w:rPr>
                <w:b/>
                <w:sz w:val="24"/>
              </w:rPr>
              <w:t>коагулянтів</w:t>
            </w:r>
            <w:r>
              <w:rPr>
                <w:b/>
                <w:spacing w:val="-3"/>
                <w:sz w:val="24"/>
              </w:rPr>
              <w:t xml:space="preserve"> </w:t>
            </w:r>
            <w:r>
              <w:rPr>
                <w:b/>
                <w:sz w:val="24"/>
              </w:rPr>
              <w:t>і</w:t>
            </w:r>
            <w:r>
              <w:rPr>
                <w:b/>
                <w:spacing w:val="-3"/>
                <w:sz w:val="24"/>
              </w:rPr>
              <w:t xml:space="preserve"> </w:t>
            </w:r>
            <w:r>
              <w:rPr>
                <w:b/>
                <w:sz w:val="24"/>
              </w:rPr>
              <w:t>флокулянтів</w:t>
            </w:r>
          </w:p>
        </w:tc>
      </w:tr>
      <w:tr w:rsidR="00756269">
        <w:trPr>
          <w:trHeight w:val="553"/>
        </w:trPr>
        <w:tc>
          <w:tcPr>
            <w:tcW w:w="2650" w:type="dxa"/>
          </w:tcPr>
          <w:p w:rsidR="00756269" w:rsidRDefault="00531953">
            <w:pPr>
              <w:pStyle w:val="TableParagraph"/>
              <w:spacing w:line="272" w:lineRule="exact"/>
              <w:ind w:left="40"/>
              <w:rPr>
                <w:sz w:val="24"/>
              </w:rPr>
            </w:pPr>
            <w:r>
              <w:rPr>
                <w:sz w:val="24"/>
              </w:rPr>
              <w:t>Ультрафільтраційні</w:t>
            </w:r>
            <w:r>
              <w:rPr>
                <w:spacing w:val="-4"/>
                <w:sz w:val="24"/>
              </w:rPr>
              <w:t xml:space="preserve"> </w:t>
            </w:r>
            <w:r>
              <w:rPr>
                <w:sz w:val="24"/>
              </w:rPr>
              <w:t>ус-</w:t>
            </w:r>
          </w:p>
          <w:p w:rsidR="00756269" w:rsidRDefault="00531953">
            <w:pPr>
              <w:pStyle w:val="TableParagraph"/>
              <w:spacing w:line="261" w:lineRule="exact"/>
              <w:ind w:left="40"/>
              <w:rPr>
                <w:sz w:val="24"/>
              </w:rPr>
            </w:pPr>
            <w:r>
              <w:rPr>
                <w:sz w:val="24"/>
              </w:rPr>
              <w:t>тановки</w:t>
            </w:r>
          </w:p>
        </w:tc>
        <w:tc>
          <w:tcPr>
            <w:tcW w:w="1517" w:type="dxa"/>
          </w:tcPr>
          <w:p w:rsidR="00756269" w:rsidRDefault="00531953">
            <w:pPr>
              <w:pStyle w:val="TableParagraph"/>
              <w:spacing w:line="272" w:lineRule="exact"/>
              <w:ind w:left="25" w:right="10"/>
              <w:jc w:val="center"/>
              <w:rPr>
                <w:sz w:val="24"/>
              </w:rPr>
            </w:pPr>
            <w:r>
              <w:rPr>
                <w:sz w:val="24"/>
              </w:rPr>
              <w:t>не</w:t>
            </w:r>
            <w:r>
              <w:rPr>
                <w:spacing w:val="-1"/>
                <w:sz w:val="24"/>
              </w:rPr>
              <w:t xml:space="preserve"> </w:t>
            </w:r>
            <w:r>
              <w:rPr>
                <w:sz w:val="24"/>
              </w:rPr>
              <w:t>більше ніж</w:t>
            </w:r>
          </w:p>
          <w:p w:rsidR="00756269" w:rsidRDefault="00531953">
            <w:pPr>
              <w:pStyle w:val="TableParagraph"/>
              <w:spacing w:line="261" w:lineRule="exact"/>
              <w:ind w:left="21" w:right="10"/>
              <w:jc w:val="center"/>
              <w:rPr>
                <w:sz w:val="24"/>
              </w:rPr>
            </w:pPr>
            <w:r>
              <w:rPr>
                <w:sz w:val="24"/>
              </w:rPr>
              <w:t>52</w:t>
            </w:r>
            <w:r>
              <w:rPr>
                <w:spacing w:val="-1"/>
                <w:sz w:val="24"/>
              </w:rPr>
              <w:t xml:space="preserve"> </w:t>
            </w:r>
            <w:r>
              <w:rPr>
                <w:sz w:val="24"/>
              </w:rPr>
              <w:t>(30)</w:t>
            </w:r>
          </w:p>
        </w:tc>
        <w:tc>
          <w:tcPr>
            <w:tcW w:w="1469" w:type="dxa"/>
          </w:tcPr>
          <w:p w:rsidR="00756269" w:rsidRDefault="00531953">
            <w:pPr>
              <w:pStyle w:val="TableParagraph"/>
              <w:spacing w:line="272" w:lineRule="exact"/>
              <w:ind w:left="35" w:right="19"/>
              <w:jc w:val="center"/>
              <w:rPr>
                <w:sz w:val="24"/>
              </w:rPr>
            </w:pPr>
            <w:r>
              <w:rPr>
                <w:sz w:val="24"/>
              </w:rPr>
              <w:t>не</w:t>
            </w:r>
            <w:r>
              <w:rPr>
                <w:spacing w:val="-1"/>
                <w:sz w:val="24"/>
              </w:rPr>
              <w:t xml:space="preserve"> </w:t>
            </w:r>
            <w:r>
              <w:rPr>
                <w:sz w:val="24"/>
              </w:rPr>
              <w:t>менше</w:t>
            </w:r>
          </w:p>
          <w:p w:rsidR="00756269" w:rsidRDefault="00531953">
            <w:pPr>
              <w:pStyle w:val="TableParagraph"/>
              <w:spacing w:line="261" w:lineRule="exact"/>
              <w:ind w:left="35" w:right="19"/>
              <w:jc w:val="center"/>
              <w:rPr>
                <w:sz w:val="24"/>
              </w:rPr>
            </w:pPr>
            <w:r>
              <w:rPr>
                <w:sz w:val="24"/>
              </w:rPr>
              <w:t>ніж</w:t>
            </w:r>
            <w:r>
              <w:rPr>
                <w:spacing w:val="-1"/>
                <w:sz w:val="24"/>
              </w:rPr>
              <w:t xml:space="preserve"> </w:t>
            </w:r>
            <w:r>
              <w:rPr>
                <w:sz w:val="24"/>
              </w:rPr>
              <w:t>1,72 (1,0)</w:t>
            </w:r>
          </w:p>
        </w:tc>
        <w:tc>
          <w:tcPr>
            <w:tcW w:w="1459" w:type="dxa"/>
          </w:tcPr>
          <w:p w:rsidR="00756269" w:rsidRDefault="00531953">
            <w:pPr>
              <w:pStyle w:val="TableParagraph"/>
              <w:spacing w:line="272" w:lineRule="exact"/>
              <w:ind w:left="208" w:right="192"/>
              <w:jc w:val="center"/>
              <w:rPr>
                <w:sz w:val="24"/>
              </w:rPr>
            </w:pPr>
            <w:r>
              <w:rPr>
                <w:sz w:val="24"/>
              </w:rPr>
              <w:t>не</w:t>
            </w:r>
            <w:r>
              <w:rPr>
                <w:spacing w:val="-1"/>
                <w:sz w:val="24"/>
              </w:rPr>
              <w:t xml:space="preserve"> </w:t>
            </w:r>
            <w:r>
              <w:rPr>
                <w:sz w:val="24"/>
              </w:rPr>
              <w:t>більше</w:t>
            </w:r>
          </w:p>
          <w:p w:rsidR="00756269" w:rsidRDefault="00531953">
            <w:pPr>
              <w:pStyle w:val="TableParagraph"/>
              <w:spacing w:line="261" w:lineRule="exact"/>
              <w:ind w:left="208" w:right="191"/>
              <w:jc w:val="center"/>
              <w:rPr>
                <w:sz w:val="24"/>
              </w:rPr>
            </w:pPr>
            <w:r>
              <w:rPr>
                <w:sz w:val="24"/>
              </w:rPr>
              <w:t>ніж</w:t>
            </w:r>
            <w:r>
              <w:rPr>
                <w:spacing w:val="-1"/>
                <w:sz w:val="24"/>
              </w:rPr>
              <w:t xml:space="preserve"> </w:t>
            </w:r>
            <w:r>
              <w:rPr>
                <w:sz w:val="24"/>
              </w:rPr>
              <w:t>50</w:t>
            </w:r>
          </w:p>
        </w:tc>
        <w:tc>
          <w:tcPr>
            <w:tcW w:w="1478" w:type="dxa"/>
          </w:tcPr>
          <w:p w:rsidR="00756269" w:rsidRDefault="00531953">
            <w:pPr>
              <w:pStyle w:val="TableParagraph"/>
              <w:spacing w:line="272" w:lineRule="exact"/>
              <w:ind w:left="20" w:right="9"/>
              <w:jc w:val="center"/>
              <w:rPr>
                <w:sz w:val="24"/>
              </w:rPr>
            </w:pPr>
            <w:r>
              <w:rPr>
                <w:sz w:val="24"/>
              </w:rPr>
              <w:t>не</w:t>
            </w:r>
            <w:r>
              <w:rPr>
                <w:spacing w:val="-1"/>
                <w:sz w:val="24"/>
              </w:rPr>
              <w:t xml:space="preserve"> </w:t>
            </w:r>
            <w:r>
              <w:rPr>
                <w:sz w:val="24"/>
              </w:rPr>
              <w:t>менше</w:t>
            </w:r>
            <w:r>
              <w:rPr>
                <w:spacing w:val="-1"/>
                <w:sz w:val="24"/>
              </w:rPr>
              <w:t xml:space="preserve"> </w:t>
            </w:r>
            <w:r>
              <w:rPr>
                <w:sz w:val="24"/>
              </w:rPr>
              <w:t>ніж</w:t>
            </w:r>
          </w:p>
          <w:p w:rsidR="00756269" w:rsidRDefault="00531953">
            <w:pPr>
              <w:pStyle w:val="TableParagraph"/>
              <w:spacing w:line="261" w:lineRule="exact"/>
              <w:ind w:left="13"/>
              <w:jc w:val="center"/>
              <w:rPr>
                <w:sz w:val="24"/>
              </w:rPr>
            </w:pPr>
            <w:r>
              <w:rPr>
                <w:sz w:val="24"/>
              </w:rPr>
              <w:t>2</w:t>
            </w:r>
          </w:p>
        </w:tc>
        <w:tc>
          <w:tcPr>
            <w:tcW w:w="1046" w:type="dxa"/>
          </w:tcPr>
          <w:p w:rsidR="00756269" w:rsidRDefault="00531953">
            <w:pPr>
              <w:pStyle w:val="TableParagraph"/>
              <w:spacing w:line="272" w:lineRule="exact"/>
              <w:ind w:left="57" w:right="45"/>
              <w:jc w:val="center"/>
              <w:rPr>
                <w:sz w:val="24"/>
              </w:rPr>
            </w:pPr>
            <w:r>
              <w:rPr>
                <w:sz w:val="24"/>
              </w:rPr>
              <w:t>будь-яка</w:t>
            </w:r>
          </w:p>
        </w:tc>
      </w:tr>
      <w:tr w:rsidR="00756269">
        <w:trPr>
          <w:trHeight w:val="827"/>
        </w:trPr>
        <w:tc>
          <w:tcPr>
            <w:tcW w:w="2650" w:type="dxa"/>
          </w:tcPr>
          <w:p w:rsidR="00756269" w:rsidRDefault="00531953">
            <w:pPr>
              <w:pStyle w:val="TableParagraph"/>
              <w:ind w:left="40" w:right="77"/>
              <w:rPr>
                <w:sz w:val="24"/>
              </w:rPr>
            </w:pPr>
            <w:r>
              <w:rPr>
                <w:sz w:val="24"/>
              </w:rPr>
              <w:t>Крупнозернисті фільтри</w:t>
            </w:r>
            <w:r>
              <w:rPr>
                <w:spacing w:val="-58"/>
                <w:sz w:val="24"/>
              </w:rPr>
              <w:t xml:space="preserve"> </w:t>
            </w:r>
            <w:r>
              <w:rPr>
                <w:sz w:val="24"/>
              </w:rPr>
              <w:t>для</w:t>
            </w:r>
            <w:r>
              <w:rPr>
                <w:spacing w:val="-1"/>
                <w:sz w:val="24"/>
              </w:rPr>
              <w:t xml:space="preserve"> </w:t>
            </w:r>
            <w:r>
              <w:rPr>
                <w:sz w:val="24"/>
              </w:rPr>
              <w:t>часткового</w:t>
            </w:r>
            <w:r>
              <w:rPr>
                <w:spacing w:val="-1"/>
                <w:sz w:val="24"/>
              </w:rPr>
              <w:t xml:space="preserve"> </w:t>
            </w:r>
            <w:r>
              <w:rPr>
                <w:sz w:val="24"/>
              </w:rPr>
              <w:t>освіт-</w:t>
            </w:r>
          </w:p>
          <w:p w:rsidR="00756269" w:rsidRDefault="00531953">
            <w:pPr>
              <w:pStyle w:val="TableParagraph"/>
              <w:spacing w:line="261" w:lineRule="exact"/>
              <w:ind w:left="40"/>
              <w:rPr>
                <w:sz w:val="24"/>
              </w:rPr>
            </w:pPr>
            <w:r>
              <w:rPr>
                <w:sz w:val="24"/>
              </w:rPr>
              <w:t>лення води</w:t>
            </w:r>
          </w:p>
        </w:tc>
        <w:tc>
          <w:tcPr>
            <w:tcW w:w="1517" w:type="dxa"/>
          </w:tcPr>
          <w:p w:rsidR="00756269" w:rsidRDefault="00531953">
            <w:pPr>
              <w:pStyle w:val="TableParagraph"/>
              <w:spacing w:line="270" w:lineRule="exact"/>
              <w:ind w:left="388"/>
              <w:rPr>
                <w:sz w:val="24"/>
              </w:rPr>
            </w:pPr>
            <w:r>
              <w:rPr>
                <w:sz w:val="24"/>
              </w:rPr>
              <w:t>те</w:t>
            </w:r>
            <w:r>
              <w:rPr>
                <w:spacing w:val="-2"/>
                <w:sz w:val="24"/>
              </w:rPr>
              <w:t xml:space="preserve"> </w:t>
            </w:r>
            <w:r>
              <w:rPr>
                <w:sz w:val="24"/>
              </w:rPr>
              <w:t>саме</w:t>
            </w:r>
          </w:p>
          <w:p w:rsidR="00756269" w:rsidRDefault="00531953">
            <w:pPr>
              <w:pStyle w:val="TableParagraph"/>
              <w:ind w:left="287"/>
              <w:rPr>
                <w:sz w:val="24"/>
              </w:rPr>
            </w:pPr>
            <w:r>
              <w:rPr>
                <w:sz w:val="24"/>
              </w:rPr>
              <w:t>259</w:t>
            </w:r>
            <w:r>
              <w:rPr>
                <w:spacing w:val="-1"/>
                <w:sz w:val="24"/>
              </w:rPr>
              <w:t xml:space="preserve"> </w:t>
            </w:r>
            <w:r>
              <w:rPr>
                <w:sz w:val="24"/>
              </w:rPr>
              <w:t>(150)</w:t>
            </w:r>
          </w:p>
        </w:tc>
        <w:tc>
          <w:tcPr>
            <w:tcW w:w="1469" w:type="dxa"/>
          </w:tcPr>
          <w:p w:rsidR="00756269" w:rsidRDefault="00531953">
            <w:pPr>
              <w:pStyle w:val="TableParagraph"/>
              <w:spacing w:line="270" w:lineRule="exact"/>
              <w:ind w:left="35" w:right="19"/>
              <w:jc w:val="center"/>
              <w:rPr>
                <w:sz w:val="24"/>
              </w:rPr>
            </w:pPr>
            <w:r>
              <w:rPr>
                <w:sz w:val="24"/>
              </w:rPr>
              <w:t>30 %</w:t>
            </w:r>
            <w:r>
              <w:rPr>
                <w:spacing w:val="-1"/>
                <w:sz w:val="24"/>
              </w:rPr>
              <w:t xml:space="preserve"> </w:t>
            </w:r>
            <w:r>
              <w:rPr>
                <w:sz w:val="24"/>
              </w:rPr>
              <w:t>-</w:t>
            </w:r>
            <w:r>
              <w:rPr>
                <w:spacing w:val="-1"/>
                <w:sz w:val="24"/>
              </w:rPr>
              <w:t xml:space="preserve"> </w:t>
            </w:r>
            <w:r>
              <w:rPr>
                <w:sz w:val="24"/>
              </w:rPr>
              <w:t>50 %</w:t>
            </w:r>
          </w:p>
          <w:p w:rsidR="00756269" w:rsidRDefault="00531953">
            <w:pPr>
              <w:pStyle w:val="TableParagraph"/>
              <w:ind w:left="35" w:right="18"/>
              <w:jc w:val="center"/>
              <w:rPr>
                <w:sz w:val="24"/>
              </w:rPr>
            </w:pPr>
            <w:r>
              <w:rPr>
                <w:sz w:val="24"/>
              </w:rPr>
              <w:t>вихідної</w:t>
            </w:r>
          </w:p>
        </w:tc>
        <w:tc>
          <w:tcPr>
            <w:tcW w:w="1459" w:type="dxa"/>
          </w:tcPr>
          <w:p w:rsidR="00756269" w:rsidRDefault="00531953">
            <w:pPr>
              <w:pStyle w:val="TableParagraph"/>
              <w:spacing w:line="270" w:lineRule="exact"/>
              <w:ind w:left="208" w:right="192"/>
              <w:jc w:val="center"/>
              <w:rPr>
                <w:sz w:val="24"/>
              </w:rPr>
            </w:pPr>
            <w:r>
              <w:rPr>
                <w:sz w:val="24"/>
              </w:rPr>
              <w:t>те</w:t>
            </w:r>
            <w:r>
              <w:rPr>
                <w:spacing w:val="-2"/>
                <w:sz w:val="24"/>
              </w:rPr>
              <w:t xml:space="preserve"> </w:t>
            </w:r>
            <w:r>
              <w:rPr>
                <w:sz w:val="24"/>
              </w:rPr>
              <w:t>саме</w:t>
            </w:r>
          </w:p>
          <w:p w:rsidR="00756269" w:rsidRDefault="00531953">
            <w:pPr>
              <w:pStyle w:val="TableParagraph"/>
              <w:ind w:left="205" w:right="192"/>
              <w:jc w:val="center"/>
              <w:rPr>
                <w:sz w:val="24"/>
              </w:rPr>
            </w:pPr>
            <w:r>
              <w:rPr>
                <w:sz w:val="24"/>
              </w:rPr>
              <w:t>120</w:t>
            </w:r>
          </w:p>
        </w:tc>
        <w:tc>
          <w:tcPr>
            <w:tcW w:w="1478" w:type="dxa"/>
          </w:tcPr>
          <w:p w:rsidR="00756269" w:rsidRDefault="00531953">
            <w:pPr>
              <w:pStyle w:val="TableParagraph"/>
              <w:ind w:left="464" w:right="12" w:hanging="423"/>
              <w:rPr>
                <w:sz w:val="24"/>
              </w:rPr>
            </w:pPr>
            <w:r>
              <w:rPr>
                <w:sz w:val="24"/>
              </w:rPr>
              <w:t>така ж, як ви-</w:t>
            </w:r>
            <w:r>
              <w:rPr>
                <w:spacing w:val="-57"/>
                <w:sz w:val="24"/>
              </w:rPr>
              <w:t xml:space="preserve"> </w:t>
            </w:r>
            <w:r>
              <w:rPr>
                <w:sz w:val="24"/>
              </w:rPr>
              <w:t>хідна</w:t>
            </w:r>
          </w:p>
        </w:tc>
        <w:tc>
          <w:tcPr>
            <w:tcW w:w="1046" w:type="dxa"/>
          </w:tcPr>
          <w:p w:rsidR="00756269" w:rsidRDefault="00531953">
            <w:pPr>
              <w:pStyle w:val="TableParagraph"/>
              <w:spacing w:line="270" w:lineRule="exact"/>
              <w:ind w:left="57" w:right="45"/>
              <w:jc w:val="center"/>
              <w:rPr>
                <w:sz w:val="24"/>
              </w:rPr>
            </w:pPr>
            <w:r>
              <w:rPr>
                <w:sz w:val="24"/>
              </w:rPr>
              <w:t>будь-яка</w:t>
            </w:r>
          </w:p>
        </w:tc>
      </w:tr>
      <w:tr w:rsidR="00756269">
        <w:trPr>
          <w:trHeight w:val="827"/>
        </w:trPr>
        <w:tc>
          <w:tcPr>
            <w:tcW w:w="2650" w:type="dxa"/>
          </w:tcPr>
          <w:p w:rsidR="00756269" w:rsidRDefault="00531953">
            <w:pPr>
              <w:pStyle w:val="TableParagraph"/>
              <w:ind w:left="40" w:right="344"/>
              <w:rPr>
                <w:sz w:val="24"/>
              </w:rPr>
            </w:pPr>
            <w:r>
              <w:rPr>
                <w:sz w:val="24"/>
              </w:rPr>
              <w:t>Радіальні відстійники</w:t>
            </w:r>
            <w:r>
              <w:rPr>
                <w:spacing w:val="-57"/>
                <w:sz w:val="24"/>
              </w:rPr>
              <w:t xml:space="preserve"> </w:t>
            </w:r>
            <w:r>
              <w:rPr>
                <w:sz w:val="24"/>
              </w:rPr>
              <w:t>для</w:t>
            </w:r>
            <w:r>
              <w:rPr>
                <w:spacing w:val="-2"/>
                <w:sz w:val="24"/>
              </w:rPr>
              <w:t xml:space="preserve"> </w:t>
            </w:r>
            <w:r>
              <w:rPr>
                <w:sz w:val="24"/>
              </w:rPr>
              <w:t>часткового</w:t>
            </w:r>
            <w:r>
              <w:rPr>
                <w:spacing w:val="-2"/>
                <w:sz w:val="24"/>
              </w:rPr>
              <w:t xml:space="preserve"> </w:t>
            </w:r>
            <w:r>
              <w:rPr>
                <w:sz w:val="24"/>
              </w:rPr>
              <w:t>освіт-</w:t>
            </w:r>
          </w:p>
          <w:p w:rsidR="00756269" w:rsidRDefault="00531953">
            <w:pPr>
              <w:pStyle w:val="TableParagraph"/>
              <w:spacing w:line="261" w:lineRule="exact"/>
              <w:ind w:left="40"/>
              <w:rPr>
                <w:sz w:val="24"/>
              </w:rPr>
            </w:pPr>
            <w:r>
              <w:rPr>
                <w:sz w:val="24"/>
              </w:rPr>
              <w:t>лення води</w:t>
            </w:r>
          </w:p>
        </w:tc>
        <w:tc>
          <w:tcPr>
            <w:tcW w:w="1517" w:type="dxa"/>
          </w:tcPr>
          <w:p w:rsidR="00756269" w:rsidRDefault="00531953">
            <w:pPr>
              <w:pStyle w:val="TableParagraph"/>
              <w:spacing w:line="270" w:lineRule="exact"/>
              <w:ind w:left="25" w:right="10"/>
              <w:jc w:val="center"/>
              <w:rPr>
                <w:sz w:val="24"/>
              </w:rPr>
            </w:pPr>
            <w:r>
              <w:rPr>
                <w:sz w:val="24"/>
              </w:rPr>
              <w:t>понад</w:t>
            </w:r>
          </w:p>
          <w:p w:rsidR="00756269" w:rsidRDefault="00531953">
            <w:pPr>
              <w:pStyle w:val="TableParagraph"/>
              <w:ind w:left="21" w:right="10"/>
              <w:jc w:val="center"/>
              <w:rPr>
                <w:sz w:val="24"/>
              </w:rPr>
            </w:pPr>
            <w:r>
              <w:rPr>
                <w:sz w:val="24"/>
              </w:rPr>
              <w:t>2586</w:t>
            </w:r>
            <w:r>
              <w:rPr>
                <w:spacing w:val="-1"/>
                <w:sz w:val="24"/>
              </w:rPr>
              <w:t xml:space="preserve"> </w:t>
            </w:r>
            <w:r>
              <w:rPr>
                <w:sz w:val="24"/>
              </w:rPr>
              <w:t>(1500)</w:t>
            </w:r>
          </w:p>
        </w:tc>
        <w:tc>
          <w:tcPr>
            <w:tcW w:w="1469" w:type="dxa"/>
          </w:tcPr>
          <w:p w:rsidR="00756269" w:rsidRDefault="00531953">
            <w:pPr>
              <w:pStyle w:val="TableParagraph"/>
              <w:spacing w:line="270" w:lineRule="exact"/>
              <w:ind w:left="35" w:right="19"/>
              <w:jc w:val="center"/>
              <w:rPr>
                <w:sz w:val="24"/>
              </w:rPr>
            </w:pPr>
            <w:r>
              <w:rPr>
                <w:sz w:val="24"/>
              </w:rPr>
              <w:t>30 %</w:t>
            </w:r>
            <w:r>
              <w:rPr>
                <w:spacing w:val="-1"/>
                <w:sz w:val="24"/>
              </w:rPr>
              <w:t xml:space="preserve"> </w:t>
            </w:r>
            <w:r>
              <w:rPr>
                <w:sz w:val="24"/>
              </w:rPr>
              <w:t>-</w:t>
            </w:r>
            <w:r>
              <w:rPr>
                <w:spacing w:val="-1"/>
                <w:sz w:val="24"/>
              </w:rPr>
              <w:t xml:space="preserve"> </w:t>
            </w:r>
            <w:r>
              <w:rPr>
                <w:sz w:val="24"/>
              </w:rPr>
              <w:t>50 %</w:t>
            </w:r>
          </w:p>
          <w:p w:rsidR="00756269" w:rsidRDefault="00531953">
            <w:pPr>
              <w:pStyle w:val="TableParagraph"/>
              <w:ind w:left="35" w:right="18"/>
              <w:jc w:val="center"/>
              <w:rPr>
                <w:sz w:val="24"/>
              </w:rPr>
            </w:pPr>
            <w:r>
              <w:rPr>
                <w:sz w:val="24"/>
              </w:rPr>
              <w:t>вихідної</w:t>
            </w:r>
          </w:p>
        </w:tc>
        <w:tc>
          <w:tcPr>
            <w:tcW w:w="1459" w:type="dxa"/>
          </w:tcPr>
          <w:p w:rsidR="00756269" w:rsidRDefault="00531953">
            <w:pPr>
              <w:pStyle w:val="TableParagraph"/>
              <w:spacing w:line="270" w:lineRule="exact"/>
              <w:ind w:left="208" w:right="192"/>
              <w:jc w:val="center"/>
              <w:rPr>
                <w:sz w:val="24"/>
              </w:rPr>
            </w:pPr>
            <w:r>
              <w:rPr>
                <w:sz w:val="24"/>
              </w:rPr>
              <w:t>те</w:t>
            </w:r>
            <w:r>
              <w:rPr>
                <w:spacing w:val="-2"/>
                <w:sz w:val="24"/>
              </w:rPr>
              <w:t xml:space="preserve"> </w:t>
            </w:r>
            <w:r>
              <w:rPr>
                <w:sz w:val="24"/>
              </w:rPr>
              <w:t>саме</w:t>
            </w:r>
          </w:p>
          <w:p w:rsidR="00756269" w:rsidRDefault="00531953">
            <w:pPr>
              <w:pStyle w:val="TableParagraph"/>
              <w:ind w:left="205" w:right="192"/>
              <w:jc w:val="center"/>
              <w:rPr>
                <w:sz w:val="24"/>
              </w:rPr>
            </w:pPr>
            <w:r>
              <w:rPr>
                <w:sz w:val="24"/>
              </w:rPr>
              <w:t>120</w:t>
            </w:r>
          </w:p>
        </w:tc>
        <w:tc>
          <w:tcPr>
            <w:tcW w:w="1478" w:type="dxa"/>
          </w:tcPr>
          <w:p w:rsidR="00756269" w:rsidRDefault="00531953">
            <w:pPr>
              <w:pStyle w:val="TableParagraph"/>
              <w:spacing w:line="270" w:lineRule="exact"/>
              <w:ind w:left="366"/>
              <w:rPr>
                <w:sz w:val="24"/>
              </w:rPr>
            </w:pPr>
            <w:r>
              <w:rPr>
                <w:sz w:val="24"/>
              </w:rPr>
              <w:t>те</w:t>
            </w:r>
            <w:r>
              <w:rPr>
                <w:spacing w:val="-2"/>
                <w:sz w:val="24"/>
              </w:rPr>
              <w:t xml:space="preserve"> </w:t>
            </w:r>
            <w:r>
              <w:rPr>
                <w:sz w:val="24"/>
              </w:rPr>
              <w:t>саме</w:t>
            </w:r>
          </w:p>
        </w:tc>
        <w:tc>
          <w:tcPr>
            <w:tcW w:w="1046" w:type="dxa"/>
          </w:tcPr>
          <w:p w:rsidR="00756269" w:rsidRDefault="00531953">
            <w:pPr>
              <w:pStyle w:val="TableParagraph"/>
              <w:spacing w:line="270" w:lineRule="exact"/>
              <w:ind w:left="57" w:right="45"/>
              <w:jc w:val="center"/>
              <w:rPr>
                <w:sz w:val="24"/>
              </w:rPr>
            </w:pPr>
            <w:r>
              <w:rPr>
                <w:sz w:val="24"/>
              </w:rPr>
              <w:t>будь-яка</w:t>
            </w:r>
          </w:p>
        </w:tc>
      </w:tr>
      <w:tr w:rsidR="00756269">
        <w:trPr>
          <w:trHeight w:val="1103"/>
        </w:trPr>
        <w:tc>
          <w:tcPr>
            <w:tcW w:w="2650" w:type="dxa"/>
          </w:tcPr>
          <w:p w:rsidR="00756269" w:rsidRDefault="00531953">
            <w:pPr>
              <w:pStyle w:val="TableParagraph"/>
              <w:ind w:left="40" w:right="85"/>
              <w:jc w:val="both"/>
              <w:rPr>
                <w:sz w:val="24"/>
              </w:rPr>
            </w:pPr>
            <w:r>
              <w:rPr>
                <w:sz w:val="24"/>
              </w:rPr>
              <w:t>Установки з повільними</w:t>
            </w:r>
            <w:r>
              <w:rPr>
                <w:spacing w:val="-57"/>
                <w:sz w:val="24"/>
              </w:rPr>
              <w:t xml:space="preserve"> </w:t>
            </w:r>
            <w:r>
              <w:rPr>
                <w:sz w:val="24"/>
              </w:rPr>
              <w:t>фільтрами з механічною</w:t>
            </w:r>
            <w:r>
              <w:rPr>
                <w:spacing w:val="-57"/>
                <w:sz w:val="24"/>
              </w:rPr>
              <w:t xml:space="preserve"> </w:t>
            </w:r>
            <w:r>
              <w:rPr>
                <w:sz w:val="24"/>
              </w:rPr>
              <w:t>або</w:t>
            </w:r>
            <w:r>
              <w:rPr>
                <w:spacing w:val="-2"/>
                <w:sz w:val="24"/>
              </w:rPr>
              <w:t xml:space="preserve"> </w:t>
            </w:r>
            <w:r>
              <w:rPr>
                <w:sz w:val="24"/>
              </w:rPr>
              <w:t>гідравлічною</w:t>
            </w:r>
            <w:r>
              <w:rPr>
                <w:spacing w:val="-1"/>
                <w:sz w:val="24"/>
              </w:rPr>
              <w:t xml:space="preserve"> </w:t>
            </w:r>
            <w:r>
              <w:rPr>
                <w:sz w:val="24"/>
              </w:rPr>
              <w:t>реге-</w:t>
            </w:r>
          </w:p>
          <w:p w:rsidR="00756269" w:rsidRDefault="00531953">
            <w:pPr>
              <w:pStyle w:val="TableParagraph"/>
              <w:spacing w:line="261" w:lineRule="exact"/>
              <w:ind w:left="40"/>
              <w:jc w:val="both"/>
              <w:rPr>
                <w:sz w:val="24"/>
              </w:rPr>
            </w:pPr>
            <w:r>
              <w:rPr>
                <w:sz w:val="24"/>
              </w:rPr>
              <w:t>нерацією</w:t>
            </w:r>
            <w:r>
              <w:rPr>
                <w:spacing w:val="1"/>
                <w:sz w:val="24"/>
              </w:rPr>
              <w:t xml:space="preserve"> </w:t>
            </w:r>
            <w:r>
              <w:rPr>
                <w:sz w:val="24"/>
              </w:rPr>
              <w:t>піску</w:t>
            </w:r>
          </w:p>
        </w:tc>
        <w:tc>
          <w:tcPr>
            <w:tcW w:w="1517" w:type="dxa"/>
          </w:tcPr>
          <w:p w:rsidR="00756269" w:rsidRDefault="00531953">
            <w:pPr>
              <w:pStyle w:val="TableParagraph"/>
              <w:spacing w:line="270" w:lineRule="exact"/>
              <w:ind w:left="44"/>
              <w:rPr>
                <w:sz w:val="24"/>
              </w:rPr>
            </w:pPr>
            <w:r>
              <w:rPr>
                <w:sz w:val="24"/>
              </w:rPr>
              <w:t>не</w:t>
            </w:r>
            <w:r>
              <w:rPr>
                <w:spacing w:val="-1"/>
                <w:sz w:val="24"/>
              </w:rPr>
              <w:t xml:space="preserve"> </w:t>
            </w:r>
            <w:r>
              <w:rPr>
                <w:sz w:val="24"/>
              </w:rPr>
              <w:t>більше ніж</w:t>
            </w:r>
          </w:p>
          <w:p w:rsidR="00756269" w:rsidRDefault="00531953">
            <w:pPr>
              <w:pStyle w:val="TableParagraph"/>
              <w:ind w:left="167"/>
              <w:rPr>
                <w:sz w:val="24"/>
              </w:rPr>
            </w:pPr>
            <w:r>
              <w:rPr>
                <w:sz w:val="24"/>
              </w:rPr>
              <w:t>2586</w:t>
            </w:r>
            <w:r>
              <w:rPr>
                <w:spacing w:val="-1"/>
                <w:sz w:val="24"/>
              </w:rPr>
              <w:t xml:space="preserve"> </w:t>
            </w:r>
            <w:r>
              <w:rPr>
                <w:sz w:val="24"/>
              </w:rPr>
              <w:t>(1500)</w:t>
            </w:r>
          </w:p>
        </w:tc>
        <w:tc>
          <w:tcPr>
            <w:tcW w:w="1469" w:type="dxa"/>
          </w:tcPr>
          <w:p w:rsidR="00756269" w:rsidRDefault="00531953">
            <w:pPr>
              <w:pStyle w:val="TableParagraph"/>
              <w:spacing w:line="270" w:lineRule="exact"/>
              <w:ind w:left="323"/>
              <w:rPr>
                <w:sz w:val="24"/>
              </w:rPr>
            </w:pPr>
            <w:r>
              <w:rPr>
                <w:sz w:val="24"/>
              </w:rPr>
              <w:t>2,6</w:t>
            </w:r>
            <w:r>
              <w:rPr>
                <w:spacing w:val="-1"/>
                <w:sz w:val="24"/>
              </w:rPr>
              <w:t xml:space="preserve"> </w:t>
            </w:r>
            <w:r>
              <w:rPr>
                <w:sz w:val="24"/>
              </w:rPr>
              <w:t>(1,5)</w:t>
            </w:r>
          </w:p>
        </w:tc>
        <w:tc>
          <w:tcPr>
            <w:tcW w:w="1459" w:type="dxa"/>
          </w:tcPr>
          <w:p w:rsidR="00756269" w:rsidRDefault="00531953">
            <w:pPr>
              <w:pStyle w:val="TableParagraph"/>
              <w:spacing w:line="270" w:lineRule="exact"/>
              <w:ind w:left="208" w:right="192"/>
              <w:jc w:val="center"/>
              <w:rPr>
                <w:sz w:val="24"/>
              </w:rPr>
            </w:pPr>
            <w:r>
              <w:rPr>
                <w:sz w:val="24"/>
              </w:rPr>
              <w:t>те</w:t>
            </w:r>
            <w:r>
              <w:rPr>
                <w:spacing w:val="-2"/>
                <w:sz w:val="24"/>
              </w:rPr>
              <w:t xml:space="preserve"> </w:t>
            </w:r>
            <w:r>
              <w:rPr>
                <w:sz w:val="24"/>
              </w:rPr>
              <w:t>саме</w:t>
            </w:r>
          </w:p>
          <w:p w:rsidR="00756269" w:rsidRDefault="00531953">
            <w:pPr>
              <w:pStyle w:val="TableParagraph"/>
              <w:ind w:left="205" w:right="192"/>
              <w:jc w:val="center"/>
              <w:rPr>
                <w:sz w:val="24"/>
              </w:rPr>
            </w:pPr>
            <w:r>
              <w:rPr>
                <w:sz w:val="24"/>
              </w:rPr>
              <w:t>50</w:t>
            </w:r>
          </w:p>
        </w:tc>
        <w:tc>
          <w:tcPr>
            <w:tcW w:w="1478" w:type="dxa"/>
          </w:tcPr>
          <w:p w:rsidR="00756269" w:rsidRDefault="00531953">
            <w:pPr>
              <w:pStyle w:val="TableParagraph"/>
              <w:spacing w:line="270" w:lineRule="exact"/>
              <w:ind w:left="20" w:right="9"/>
              <w:jc w:val="center"/>
              <w:rPr>
                <w:sz w:val="24"/>
              </w:rPr>
            </w:pPr>
            <w:r>
              <w:rPr>
                <w:sz w:val="24"/>
              </w:rPr>
              <w:t>не</w:t>
            </w:r>
            <w:r>
              <w:rPr>
                <w:spacing w:val="-1"/>
                <w:sz w:val="24"/>
              </w:rPr>
              <w:t xml:space="preserve"> </w:t>
            </w:r>
            <w:r>
              <w:rPr>
                <w:sz w:val="24"/>
              </w:rPr>
              <w:t>менше</w:t>
            </w:r>
            <w:r>
              <w:rPr>
                <w:spacing w:val="-1"/>
                <w:sz w:val="24"/>
              </w:rPr>
              <w:t xml:space="preserve"> </w:t>
            </w:r>
            <w:r>
              <w:rPr>
                <w:sz w:val="24"/>
              </w:rPr>
              <w:t>ніж</w:t>
            </w:r>
          </w:p>
          <w:p w:rsidR="00756269" w:rsidRDefault="00531953">
            <w:pPr>
              <w:pStyle w:val="TableParagraph"/>
              <w:ind w:left="20" w:right="7"/>
              <w:jc w:val="center"/>
              <w:rPr>
                <w:sz w:val="24"/>
              </w:rPr>
            </w:pPr>
            <w:r>
              <w:rPr>
                <w:sz w:val="24"/>
              </w:rPr>
              <w:t>20</w:t>
            </w:r>
          </w:p>
        </w:tc>
        <w:tc>
          <w:tcPr>
            <w:tcW w:w="1046" w:type="dxa"/>
          </w:tcPr>
          <w:p w:rsidR="00756269" w:rsidRDefault="00531953">
            <w:pPr>
              <w:pStyle w:val="TableParagraph"/>
              <w:spacing w:line="270" w:lineRule="exact"/>
              <w:ind w:left="57" w:right="45"/>
              <w:jc w:val="center"/>
              <w:rPr>
                <w:sz w:val="24"/>
              </w:rPr>
            </w:pPr>
            <w:r>
              <w:rPr>
                <w:sz w:val="24"/>
              </w:rPr>
              <w:t>будь-яка</w:t>
            </w:r>
          </w:p>
        </w:tc>
      </w:tr>
      <w:tr w:rsidR="00756269">
        <w:trPr>
          <w:trHeight w:val="3313"/>
        </w:trPr>
        <w:tc>
          <w:tcPr>
            <w:tcW w:w="9619" w:type="dxa"/>
            <w:gridSpan w:val="6"/>
          </w:tcPr>
          <w:p w:rsidR="00756269" w:rsidRDefault="00531953">
            <w:pPr>
              <w:pStyle w:val="TableParagraph"/>
              <w:spacing w:line="270" w:lineRule="exact"/>
              <w:ind w:left="40"/>
              <w:rPr>
                <w:sz w:val="24"/>
              </w:rPr>
            </w:pPr>
            <w:r>
              <w:rPr>
                <w:b/>
                <w:sz w:val="24"/>
              </w:rPr>
              <w:t>Примітка</w:t>
            </w:r>
            <w:r>
              <w:rPr>
                <w:b/>
                <w:spacing w:val="-2"/>
                <w:sz w:val="24"/>
              </w:rPr>
              <w:t xml:space="preserve"> </w:t>
            </w:r>
            <w:r>
              <w:rPr>
                <w:b/>
                <w:sz w:val="24"/>
              </w:rPr>
              <w:t>1.</w:t>
            </w:r>
            <w:r>
              <w:rPr>
                <w:b/>
                <w:spacing w:val="-5"/>
                <w:sz w:val="24"/>
              </w:rPr>
              <w:t xml:space="preserve"> </w:t>
            </w:r>
            <w:r>
              <w:rPr>
                <w:sz w:val="24"/>
              </w:rPr>
              <w:t>Каламутність</w:t>
            </w:r>
            <w:r>
              <w:rPr>
                <w:spacing w:val="-1"/>
                <w:sz w:val="24"/>
              </w:rPr>
              <w:t xml:space="preserve"> </w:t>
            </w:r>
            <w:r>
              <w:rPr>
                <w:sz w:val="24"/>
              </w:rPr>
              <w:t>зазначена</w:t>
            </w:r>
            <w:r>
              <w:rPr>
                <w:spacing w:val="-3"/>
                <w:sz w:val="24"/>
              </w:rPr>
              <w:t xml:space="preserve"> </w:t>
            </w:r>
            <w:r>
              <w:rPr>
                <w:sz w:val="24"/>
              </w:rPr>
              <w:t>сумарна</w:t>
            </w:r>
            <w:r>
              <w:rPr>
                <w:spacing w:val="-3"/>
                <w:sz w:val="24"/>
              </w:rPr>
              <w:t xml:space="preserve"> </w:t>
            </w:r>
            <w:r>
              <w:rPr>
                <w:sz w:val="24"/>
              </w:rPr>
              <w:t>(вихідної</w:t>
            </w:r>
            <w:r>
              <w:rPr>
                <w:spacing w:val="-1"/>
                <w:sz w:val="24"/>
              </w:rPr>
              <w:t xml:space="preserve"> </w:t>
            </w:r>
            <w:r>
              <w:rPr>
                <w:sz w:val="24"/>
              </w:rPr>
              <w:t>води</w:t>
            </w:r>
            <w:r>
              <w:rPr>
                <w:spacing w:val="-1"/>
                <w:sz w:val="24"/>
              </w:rPr>
              <w:t xml:space="preserve"> </w:t>
            </w:r>
            <w:r>
              <w:rPr>
                <w:sz w:val="24"/>
              </w:rPr>
              <w:t>та</w:t>
            </w:r>
            <w:r>
              <w:rPr>
                <w:spacing w:val="-3"/>
                <w:sz w:val="24"/>
              </w:rPr>
              <w:t xml:space="preserve"> </w:t>
            </w:r>
            <w:r>
              <w:rPr>
                <w:sz w:val="24"/>
              </w:rPr>
              <w:t>від</w:t>
            </w:r>
            <w:r>
              <w:rPr>
                <w:spacing w:val="-2"/>
                <w:sz w:val="24"/>
              </w:rPr>
              <w:t xml:space="preserve"> </w:t>
            </w:r>
            <w:r>
              <w:rPr>
                <w:sz w:val="24"/>
              </w:rPr>
              <w:t>введення</w:t>
            </w:r>
            <w:r>
              <w:rPr>
                <w:spacing w:val="-1"/>
                <w:sz w:val="24"/>
              </w:rPr>
              <w:t xml:space="preserve"> </w:t>
            </w:r>
            <w:r>
              <w:rPr>
                <w:sz w:val="24"/>
              </w:rPr>
              <w:t>реагентів).</w:t>
            </w:r>
          </w:p>
          <w:p w:rsidR="00756269" w:rsidRDefault="00531953">
            <w:pPr>
              <w:pStyle w:val="TableParagraph"/>
              <w:ind w:left="1418" w:right="23" w:hanging="1378"/>
              <w:rPr>
                <w:sz w:val="24"/>
              </w:rPr>
            </w:pPr>
            <w:r>
              <w:rPr>
                <w:b/>
                <w:sz w:val="24"/>
              </w:rPr>
              <w:t xml:space="preserve">Примітка 2. </w:t>
            </w:r>
            <w:r>
              <w:rPr>
                <w:sz w:val="24"/>
              </w:rPr>
              <w:t>Освітлювачі зі зваженим осадом застосовуються при рівномірній подачі води</w:t>
            </w:r>
            <w:r>
              <w:rPr>
                <w:spacing w:val="1"/>
                <w:sz w:val="24"/>
              </w:rPr>
              <w:t xml:space="preserve"> </w:t>
            </w:r>
            <w:r>
              <w:rPr>
                <w:sz w:val="24"/>
              </w:rPr>
              <w:t>на споруди або поступовій зміні/збільшенні їх продуктивності витрати води в</w:t>
            </w:r>
            <w:r>
              <w:rPr>
                <w:spacing w:val="1"/>
                <w:sz w:val="24"/>
              </w:rPr>
              <w:t xml:space="preserve"> </w:t>
            </w:r>
            <w:r>
              <w:rPr>
                <w:sz w:val="24"/>
              </w:rPr>
              <w:t>межах</w:t>
            </w:r>
            <w:r>
              <w:rPr>
                <w:spacing w:val="1"/>
                <w:sz w:val="24"/>
              </w:rPr>
              <w:t xml:space="preserve"> </w:t>
            </w:r>
            <w:r>
              <w:rPr>
                <w:sz w:val="24"/>
              </w:rPr>
              <w:t>не</w:t>
            </w:r>
            <w:r>
              <w:rPr>
                <w:spacing w:val="-2"/>
                <w:sz w:val="24"/>
              </w:rPr>
              <w:t xml:space="preserve"> </w:t>
            </w:r>
            <w:r>
              <w:rPr>
                <w:sz w:val="24"/>
              </w:rPr>
              <w:t>більше</w:t>
            </w:r>
            <w:r>
              <w:rPr>
                <w:spacing w:val="-1"/>
                <w:sz w:val="24"/>
              </w:rPr>
              <w:t xml:space="preserve"> </w:t>
            </w:r>
            <w:r>
              <w:rPr>
                <w:sz w:val="24"/>
              </w:rPr>
              <w:t>ніж</w:t>
            </w:r>
            <w:r>
              <w:rPr>
                <w:spacing w:val="-2"/>
                <w:sz w:val="24"/>
              </w:rPr>
              <w:t xml:space="preserve"> </w:t>
            </w:r>
            <w:r>
              <w:rPr>
                <w:sz w:val="24"/>
              </w:rPr>
              <w:t>15</w:t>
            </w:r>
            <w:r>
              <w:rPr>
                <w:spacing w:val="-3"/>
                <w:sz w:val="24"/>
              </w:rPr>
              <w:t xml:space="preserve"> </w:t>
            </w:r>
            <w:r>
              <w:rPr>
                <w:sz w:val="24"/>
              </w:rPr>
              <w:t>%</w:t>
            </w:r>
            <w:r>
              <w:rPr>
                <w:spacing w:val="-2"/>
                <w:sz w:val="24"/>
              </w:rPr>
              <w:t xml:space="preserve"> </w:t>
            </w:r>
            <w:r>
              <w:rPr>
                <w:sz w:val="24"/>
              </w:rPr>
              <w:t>за</w:t>
            </w:r>
            <w:r>
              <w:rPr>
                <w:spacing w:val="-1"/>
                <w:sz w:val="24"/>
              </w:rPr>
              <w:t xml:space="preserve"> </w:t>
            </w:r>
            <w:r>
              <w:rPr>
                <w:sz w:val="24"/>
              </w:rPr>
              <w:t>1</w:t>
            </w:r>
            <w:r>
              <w:rPr>
                <w:spacing w:val="-1"/>
                <w:sz w:val="24"/>
              </w:rPr>
              <w:t xml:space="preserve"> </w:t>
            </w:r>
            <w:r>
              <w:rPr>
                <w:sz w:val="24"/>
              </w:rPr>
              <w:t>год і</w:t>
            </w:r>
            <w:r>
              <w:rPr>
                <w:spacing w:val="-1"/>
                <w:sz w:val="24"/>
              </w:rPr>
              <w:t xml:space="preserve"> </w:t>
            </w:r>
            <w:r>
              <w:rPr>
                <w:sz w:val="24"/>
              </w:rPr>
              <w:t>коливанні</w:t>
            </w:r>
            <w:r>
              <w:rPr>
                <w:spacing w:val="-2"/>
                <w:sz w:val="24"/>
              </w:rPr>
              <w:t xml:space="preserve"> </w:t>
            </w:r>
            <w:r>
              <w:rPr>
                <w:sz w:val="24"/>
              </w:rPr>
              <w:t>температури води</w:t>
            </w:r>
            <w:r>
              <w:rPr>
                <w:spacing w:val="1"/>
                <w:sz w:val="24"/>
              </w:rPr>
              <w:t xml:space="preserve"> </w:t>
            </w:r>
            <w:r>
              <w:rPr>
                <w:sz w:val="24"/>
              </w:rPr>
              <w:t>не</w:t>
            </w:r>
            <w:r>
              <w:rPr>
                <w:spacing w:val="-2"/>
                <w:sz w:val="24"/>
              </w:rPr>
              <w:t xml:space="preserve"> </w:t>
            </w:r>
            <w:r>
              <w:rPr>
                <w:sz w:val="24"/>
              </w:rPr>
              <w:t>більше</w:t>
            </w:r>
            <w:r>
              <w:rPr>
                <w:spacing w:val="-1"/>
                <w:sz w:val="24"/>
              </w:rPr>
              <w:t xml:space="preserve"> </w:t>
            </w:r>
            <w:r>
              <w:rPr>
                <w:sz w:val="24"/>
              </w:rPr>
              <w:t>ніж</w:t>
            </w:r>
          </w:p>
          <w:p w:rsidR="00756269" w:rsidRDefault="00531953">
            <w:pPr>
              <w:pStyle w:val="TableParagraph"/>
              <w:ind w:left="1418"/>
              <w:rPr>
                <w:sz w:val="24"/>
              </w:rPr>
            </w:pPr>
            <w:r>
              <w:rPr>
                <w:sz w:val="24"/>
              </w:rPr>
              <w:t>±</w:t>
            </w:r>
            <w:r>
              <w:rPr>
                <w:spacing w:val="-1"/>
                <w:sz w:val="24"/>
              </w:rPr>
              <w:t xml:space="preserve"> </w:t>
            </w:r>
            <w:r>
              <w:rPr>
                <w:sz w:val="24"/>
              </w:rPr>
              <w:t>1 С за</w:t>
            </w:r>
            <w:r>
              <w:rPr>
                <w:spacing w:val="-1"/>
                <w:sz w:val="24"/>
              </w:rPr>
              <w:t xml:space="preserve"> </w:t>
            </w:r>
            <w:r>
              <w:rPr>
                <w:sz w:val="24"/>
              </w:rPr>
              <w:t>1 год.</w:t>
            </w:r>
          </w:p>
          <w:p w:rsidR="00756269" w:rsidRDefault="00531953">
            <w:pPr>
              <w:pStyle w:val="TableParagraph"/>
              <w:ind w:left="1418" w:right="23" w:hanging="1378"/>
              <w:rPr>
                <w:sz w:val="24"/>
              </w:rPr>
            </w:pPr>
            <w:r>
              <w:rPr>
                <w:b/>
                <w:sz w:val="24"/>
              </w:rPr>
              <w:t xml:space="preserve">Примітка 3. </w:t>
            </w:r>
            <w:r>
              <w:rPr>
                <w:sz w:val="24"/>
              </w:rPr>
              <w:t>При ультрафільтрації використовуються мембрани з розміром пор від 0,01 мкм</w:t>
            </w:r>
            <w:r>
              <w:rPr>
                <w:spacing w:val="-57"/>
                <w:sz w:val="24"/>
              </w:rPr>
              <w:t xml:space="preserve"> </w:t>
            </w:r>
            <w:r>
              <w:rPr>
                <w:sz w:val="24"/>
              </w:rPr>
              <w:t>до 0,1 мкм</w:t>
            </w:r>
            <w:r>
              <w:rPr>
                <w:spacing w:val="-1"/>
                <w:sz w:val="24"/>
              </w:rPr>
              <w:t xml:space="preserve"> </w:t>
            </w:r>
            <w:r>
              <w:rPr>
                <w:sz w:val="24"/>
              </w:rPr>
              <w:t>при</w:t>
            </w:r>
            <w:r>
              <w:rPr>
                <w:spacing w:val="1"/>
                <w:sz w:val="24"/>
              </w:rPr>
              <w:t xml:space="preserve"> </w:t>
            </w:r>
            <w:r>
              <w:rPr>
                <w:sz w:val="24"/>
              </w:rPr>
              <w:t>робочому</w:t>
            </w:r>
            <w:r>
              <w:rPr>
                <w:spacing w:val="-3"/>
                <w:sz w:val="24"/>
              </w:rPr>
              <w:t xml:space="preserve"> </w:t>
            </w:r>
            <w:r>
              <w:rPr>
                <w:sz w:val="24"/>
              </w:rPr>
              <w:t>тиску</w:t>
            </w:r>
            <w:r>
              <w:rPr>
                <w:spacing w:val="-5"/>
                <w:sz w:val="24"/>
              </w:rPr>
              <w:t xml:space="preserve"> </w:t>
            </w:r>
            <w:r>
              <w:rPr>
                <w:sz w:val="24"/>
              </w:rPr>
              <w:t>до 0,5 МПа.</w:t>
            </w:r>
          </w:p>
          <w:p w:rsidR="00756269" w:rsidRDefault="00531953">
            <w:pPr>
              <w:pStyle w:val="TableParagraph"/>
              <w:spacing w:line="270" w:lineRule="atLeast"/>
              <w:ind w:left="1418" w:right="107" w:hanging="1378"/>
              <w:rPr>
                <w:sz w:val="24"/>
              </w:rPr>
            </w:pPr>
            <w:r>
              <w:rPr>
                <w:b/>
                <w:sz w:val="24"/>
              </w:rPr>
              <w:t xml:space="preserve">Примітка 4. </w:t>
            </w:r>
            <w:r>
              <w:rPr>
                <w:sz w:val="24"/>
              </w:rPr>
              <w:t>При знебарвленні води із застосуванням коагулянтів і флокулянтів використо-</w:t>
            </w:r>
            <w:r>
              <w:rPr>
                <w:spacing w:val="-57"/>
                <w:sz w:val="24"/>
              </w:rPr>
              <w:t xml:space="preserve"> </w:t>
            </w:r>
            <w:r>
              <w:rPr>
                <w:sz w:val="24"/>
              </w:rPr>
              <w:t>вуються мембрани з розміром пор від 0,01 мкм до 0,02 мкм. При освітленні та</w:t>
            </w:r>
            <w:r>
              <w:rPr>
                <w:spacing w:val="-57"/>
                <w:sz w:val="24"/>
              </w:rPr>
              <w:t xml:space="preserve"> </w:t>
            </w:r>
            <w:r>
              <w:rPr>
                <w:sz w:val="24"/>
              </w:rPr>
              <w:t>знебарвленні води без застосування коагулянтів і флокулянтів використову-</w:t>
            </w:r>
            <w:r>
              <w:rPr>
                <w:spacing w:val="1"/>
                <w:sz w:val="24"/>
              </w:rPr>
              <w:t xml:space="preserve"> </w:t>
            </w:r>
            <w:r>
              <w:rPr>
                <w:sz w:val="24"/>
              </w:rPr>
              <w:t>ються мембрани з відсіканням за молекулярною масою не більше ніж 15 кДа</w:t>
            </w:r>
            <w:r>
              <w:rPr>
                <w:spacing w:val="1"/>
                <w:sz w:val="24"/>
              </w:rPr>
              <w:t xml:space="preserve"> </w:t>
            </w:r>
            <w:r>
              <w:rPr>
                <w:sz w:val="24"/>
              </w:rPr>
              <w:t>до</w:t>
            </w:r>
            <w:r>
              <w:rPr>
                <w:spacing w:val="-1"/>
                <w:sz w:val="24"/>
              </w:rPr>
              <w:t xml:space="preserve"> </w:t>
            </w:r>
            <w:r>
              <w:rPr>
                <w:sz w:val="24"/>
              </w:rPr>
              <w:t>20 кДа.</w:t>
            </w:r>
          </w:p>
        </w:tc>
      </w:tr>
    </w:tbl>
    <w:p w:rsidR="00756269" w:rsidRDefault="00756269">
      <w:pPr>
        <w:pStyle w:val="a3"/>
        <w:spacing w:before="3"/>
        <w:ind w:left="0" w:firstLine="0"/>
        <w:jc w:val="left"/>
        <w:rPr>
          <w:sz w:val="41"/>
        </w:rPr>
      </w:pPr>
    </w:p>
    <w:p w:rsidR="00756269" w:rsidRPr="00D11F3A" w:rsidRDefault="00531953">
      <w:pPr>
        <w:pStyle w:val="a3"/>
        <w:spacing w:before="1" w:line="360" w:lineRule="auto"/>
        <w:ind w:right="448"/>
        <w:rPr>
          <w:color w:val="00B050"/>
        </w:rPr>
      </w:pPr>
      <w:r w:rsidRPr="00D11F3A">
        <w:rPr>
          <w:color w:val="00B050"/>
        </w:rPr>
        <w:t>Допускається застосовувати споруди більшої або меншої продуктивності,</w:t>
      </w:r>
      <w:r w:rsidRPr="00D11F3A">
        <w:rPr>
          <w:color w:val="00B050"/>
          <w:spacing w:val="-67"/>
        </w:rPr>
        <w:t xml:space="preserve"> </w:t>
      </w:r>
      <w:r w:rsidRPr="00D11F3A">
        <w:rPr>
          <w:color w:val="00B050"/>
        </w:rPr>
        <w:t>а також такі, що не зазначені в таблиці 16 (трубчасті або тонкошарові відстій-</w:t>
      </w:r>
      <w:r w:rsidRPr="00D11F3A">
        <w:rPr>
          <w:color w:val="00B050"/>
          <w:spacing w:val="1"/>
        </w:rPr>
        <w:t xml:space="preserve"> </w:t>
      </w:r>
      <w:r w:rsidRPr="00D11F3A">
        <w:rPr>
          <w:color w:val="00B050"/>
        </w:rPr>
        <w:t>ники,</w:t>
      </w:r>
      <w:r w:rsidRPr="00D11F3A">
        <w:rPr>
          <w:color w:val="00B050"/>
          <w:spacing w:val="-3"/>
        </w:rPr>
        <w:t xml:space="preserve"> </w:t>
      </w:r>
      <w:r w:rsidRPr="00D11F3A">
        <w:rPr>
          <w:color w:val="00B050"/>
        </w:rPr>
        <w:t>мультигідроциклони,</w:t>
      </w:r>
      <w:r w:rsidRPr="00D11F3A">
        <w:rPr>
          <w:color w:val="00B050"/>
          <w:spacing w:val="-2"/>
        </w:rPr>
        <w:t xml:space="preserve"> </w:t>
      </w:r>
      <w:r w:rsidRPr="00D11F3A">
        <w:rPr>
          <w:color w:val="00B050"/>
        </w:rPr>
        <w:t>флотаційні</w:t>
      </w:r>
      <w:r w:rsidRPr="00D11F3A">
        <w:rPr>
          <w:color w:val="00B050"/>
          <w:spacing w:val="-3"/>
        </w:rPr>
        <w:t xml:space="preserve"> </w:t>
      </w:r>
      <w:r w:rsidRPr="00D11F3A">
        <w:rPr>
          <w:color w:val="00B050"/>
        </w:rPr>
        <w:t>установки</w:t>
      </w:r>
      <w:r w:rsidR="00D11F3A" w:rsidRPr="00D11F3A">
        <w:rPr>
          <w:color w:val="00B050"/>
        </w:rPr>
        <w:t>, вугільні фільтри</w:t>
      </w:r>
      <w:r w:rsidRPr="00D11F3A">
        <w:rPr>
          <w:color w:val="00B050"/>
        </w:rPr>
        <w:t>).</w:t>
      </w:r>
    </w:p>
    <w:p w:rsidR="00756269" w:rsidRPr="00D11F3A" w:rsidRDefault="00D11F3A">
      <w:pPr>
        <w:spacing w:line="360" w:lineRule="auto"/>
        <w:rPr>
          <w:b/>
          <w:bCs/>
          <w:i/>
          <w:iCs/>
          <w:color w:val="00B050"/>
          <w:sz w:val="28"/>
          <w:szCs w:val="28"/>
        </w:rPr>
      </w:pPr>
      <w:r w:rsidRPr="00D11F3A">
        <w:rPr>
          <w:b/>
          <w:bCs/>
          <w:i/>
          <w:iCs/>
          <w:color w:val="00B050"/>
          <w:sz w:val="28"/>
          <w:szCs w:val="28"/>
        </w:rPr>
        <w:t>(Пункт 10.2.2 змінено, Зміна № 1)</w:t>
      </w:r>
    </w:p>
    <w:p w:rsidR="00D11F3A" w:rsidRDefault="00D11F3A">
      <w:pPr>
        <w:spacing w:line="360" w:lineRule="auto"/>
      </w:pPr>
    </w:p>
    <w:p w:rsidR="00D11F3A" w:rsidRDefault="00D11F3A">
      <w:pPr>
        <w:spacing w:line="360" w:lineRule="auto"/>
        <w:sectPr w:rsidR="00D11F3A">
          <w:pgSz w:w="11910" w:h="16840"/>
          <w:pgMar w:top="1020" w:right="680" w:bottom="940" w:left="1000" w:header="725" w:footer="743" w:gutter="0"/>
          <w:cols w:space="720"/>
        </w:sectPr>
      </w:pPr>
    </w:p>
    <w:p w:rsidR="00756269" w:rsidRDefault="00531953">
      <w:pPr>
        <w:pStyle w:val="1"/>
        <w:numPr>
          <w:ilvl w:val="1"/>
          <w:numId w:val="74"/>
        </w:numPr>
        <w:tabs>
          <w:tab w:val="left" w:pos="1415"/>
        </w:tabs>
        <w:ind w:hanging="563"/>
        <w:jc w:val="both"/>
      </w:pPr>
      <w:bookmarkStart w:id="52" w:name="10.3_Барабанні_сітчасті_фільтри_та_мікро"/>
      <w:bookmarkStart w:id="53" w:name="_bookmark18"/>
      <w:bookmarkEnd w:id="52"/>
      <w:bookmarkEnd w:id="53"/>
      <w:r>
        <w:lastRenderedPageBreak/>
        <w:t>Барабанні</w:t>
      </w:r>
      <w:r>
        <w:rPr>
          <w:spacing w:val="-3"/>
        </w:rPr>
        <w:t xml:space="preserve"> </w:t>
      </w:r>
      <w:r>
        <w:t>сітчасті</w:t>
      </w:r>
      <w:r>
        <w:rPr>
          <w:spacing w:val="-2"/>
        </w:rPr>
        <w:t xml:space="preserve"> </w:t>
      </w:r>
      <w:r>
        <w:t>фільтри</w:t>
      </w:r>
      <w:r>
        <w:rPr>
          <w:spacing w:val="-6"/>
        </w:rPr>
        <w:t xml:space="preserve"> </w:t>
      </w:r>
      <w:r>
        <w:t>та</w:t>
      </w:r>
      <w:r>
        <w:rPr>
          <w:spacing w:val="-4"/>
        </w:rPr>
        <w:t xml:space="preserve"> </w:t>
      </w:r>
      <w:r>
        <w:t>мікрофільтри</w:t>
      </w:r>
    </w:p>
    <w:p w:rsidR="00756269" w:rsidRDefault="00531953">
      <w:pPr>
        <w:pStyle w:val="a4"/>
        <w:numPr>
          <w:ilvl w:val="2"/>
          <w:numId w:val="74"/>
        </w:numPr>
        <w:tabs>
          <w:tab w:val="left" w:pos="1693"/>
        </w:tabs>
        <w:spacing w:before="158" w:line="360" w:lineRule="auto"/>
        <w:ind w:right="449" w:firstLine="708"/>
        <w:rPr>
          <w:sz w:val="28"/>
        </w:rPr>
      </w:pPr>
      <w:r>
        <w:rPr>
          <w:sz w:val="28"/>
        </w:rPr>
        <w:t>Для видалення з води крупних плаваючих і зважених домішок слід</w:t>
      </w:r>
      <w:r>
        <w:rPr>
          <w:spacing w:val="-67"/>
          <w:sz w:val="28"/>
        </w:rPr>
        <w:t xml:space="preserve"> </w:t>
      </w:r>
      <w:r>
        <w:rPr>
          <w:sz w:val="28"/>
        </w:rPr>
        <w:t>застосовувати барабанні сітчасті фільтри з номінальним розміром отвору робо-</w:t>
      </w:r>
      <w:r>
        <w:rPr>
          <w:spacing w:val="1"/>
          <w:sz w:val="28"/>
        </w:rPr>
        <w:t xml:space="preserve"> </w:t>
      </w:r>
      <w:r>
        <w:rPr>
          <w:sz w:val="28"/>
        </w:rPr>
        <w:t>чої</w:t>
      </w:r>
      <w:r>
        <w:rPr>
          <w:spacing w:val="-6"/>
          <w:sz w:val="28"/>
        </w:rPr>
        <w:t xml:space="preserve"> </w:t>
      </w:r>
      <w:r>
        <w:rPr>
          <w:sz w:val="28"/>
        </w:rPr>
        <w:t>сітки</w:t>
      </w:r>
      <w:r>
        <w:rPr>
          <w:spacing w:val="-6"/>
          <w:sz w:val="28"/>
        </w:rPr>
        <w:t xml:space="preserve"> </w:t>
      </w:r>
      <w:r>
        <w:rPr>
          <w:sz w:val="28"/>
        </w:rPr>
        <w:t>(на</w:t>
      </w:r>
      <w:r>
        <w:rPr>
          <w:spacing w:val="-6"/>
          <w:sz w:val="28"/>
        </w:rPr>
        <w:t xml:space="preserve"> </w:t>
      </w:r>
      <w:r>
        <w:rPr>
          <w:sz w:val="28"/>
        </w:rPr>
        <w:t>просвіт)</w:t>
      </w:r>
      <w:r>
        <w:rPr>
          <w:spacing w:val="-7"/>
          <w:sz w:val="28"/>
        </w:rPr>
        <w:t xml:space="preserve"> </w:t>
      </w:r>
      <w:r>
        <w:rPr>
          <w:sz w:val="28"/>
        </w:rPr>
        <w:t>від</w:t>
      </w:r>
      <w:r>
        <w:rPr>
          <w:spacing w:val="-8"/>
          <w:sz w:val="28"/>
        </w:rPr>
        <w:t xml:space="preserve"> </w:t>
      </w:r>
      <w:r>
        <w:rPr>
          <w:sz w:val="28"/>
        </w:rPr>
        <w:t>0,3</w:t>
      </w:r>
      <w:r>
        <w:rPr>
          <w:spacing w:val="-6"/>
          <w:sz w:val="28"/>
        </w:rPr>
        <w:t xml:space="preserve"> </w:t>
      </w:r>
      <w:r>
        <w:rPr>
          <w:sz w:val="28"/>
        </w:rPr>
        <w:t>мм</w:t>
      </w:r>
      <w:r>
        <w:rPr>
          <w:spacing w:val="-9"/>
          <w:sz w:val="28"/>
        </w:rPr>
        <w:t xml:space="preserve"> </w:t>
      </w:r>
      <w:r>
        <w:rPr>
          <w:sz w:val="28"/>
        </w:rPr>
        <w:t>до</w:t>
      </w:r>
      <w:r>
        <w:rPr>
          <w:spacing w:val="-8"/>
          <w:sz w:val="28"/>
        </w:rPr>
        <w:t xml:space="preserve"> </w:t>
      </w:r>
      <w:r>
        <w:rPr>
          <w:sz w:val="28"/>
        </w:rPr>
        <w:t>0,5</w:t>
      </w:r>
      <w:r>
        <w:rPr>
          <w:spacing w:val="-6"/>
          <w:sz w:val="28"/>
        </w:rPr>
        <w:t xml:space="preserve"> </w:t>
      </w:r>
      <w:r>
        <w:rPr>
          <w:sz w:val="28"/>
        </w:rPr>
        <w:t>мм.</w:t>
      </w:r>
      <w:r>
        <w:rPr>
          <w:spacing w:val="-7"/>
          <w:sz w:val="28"/>
        </w:rPr>
        <w:t xml:space="preserve"> </w:t>
      </w:r>
      <w:r>
        <w:rPr>
          <w:sz w:val="28"/>
        </w:rPr>
        <w:t>У</w:t>
      </w:r>
      <w:r>
        <w:rPr>
          <w:spacing w:val="-7"/>
          <w:sz w:val="28"/>
        </w:rPr>
        <w:t xml:space="preserve"> </w:t>
      </w:r>
      <w:r>
        <w:rPr>
          <w:sz w:val="28"/>
        </w:rPr>
        <w:t>разі</w:t>
      </w:r>
      <w:r>
        <w:rPr>
          <w:spacing w:val="-8"/>
          <w:sz w:val="28"/>
        </w:rPr>
        <w:t xml:space="preserve"> </w:t>
      </w:r>
      <w:r>
        <w:rPr>
          <w:sz w:val="28"/>
        </w:rPr>
        <w:t>необхідності</w:t>
      </w:r>
      <w:r>
        <w:rPr>
          <w:spacing w:val="-5"/>
          <w:sz w:val="28"/>
        </w:rPr>
        <w:t xml:space="preserve"> </w:t>
      </w:r>
      <w:r>
        <w:rPr>
          <w:sz w:val="28"/>
        </w:rPr>
        <w:t>додаткового</w:t>
      </w:r>
      <w:r>
        <w:rPr>
          <w:spacing w:val="-6"/>
          <w:sz w:val="28"/>
        </w:rPr>
        <w:t xml:space="preserve"> </w:t>
      </w:r>
      <w:r>
        <w:rPr>
          <w:sz w:val="28"/>
        </w:rPr>
        <w:t>вида-</w:t>
      </w:r>
      <w:r>
        <w:rPr>
          <w:spacing w:val="-68"/>
          <w:sz w:val="28"/>
        </w:rPr>
        <w:t xml:space="preserve"> </w:t>
      </w:r>
      <w:r>
        <w:rPr>
          <w:sz w:val="28"/>
        </w:rPr>
        <w:t>лення з води планктону слід застосовувати установки мікрофільтрації з номіна-</w:t>
      </w:r>
      <w:r>
        <w:rPr>
          <w:spacing w:val="1"/>
          <w:sz w:val="28"/>
        </w:rPr>
        <w:t xml:space="preserve"> </w:t>
      </w:r>
      <w:r>
        <w:rPr>
          <w:sz w:val="28"/>
        </w:rPr>
        <w:t>льним розміром отвору робочої сітки (на просвіт) менше ніж 40 мкм. Барабанні</w:t>
      </w:r>
      <w:r>
        <w:rPr>
          <w:spacing w:val="1"/>
          <w:sz w:val="28"/>
        </w:rPr>
        <w:t xml:space="preserve"> </w:t>
      </w:r>
      <w:r>
        <w:rPr>
          <w:sz w:val="28"/>
        </w:rPr>
        <w:t>сітчасті фільтри та мікрофільтри потрібно розташовувати на спорудах водопід-</w:t>
      </w:r>
      <w:r>
        <w:rPr>
          <w:spacing w:val="1"/>
          <w:sz w:val="28"/>
        </w:rPr>
        <w:t xml:space="preserve"> </w:t>
      </w:r>
      <w:r>
        <w:rPr>
          <w:sz w:val="28"/>
        </w:rPr>
        <w:t>готовки. Допускається їх розміщення на водозабірних спорудах. У разі розмі-</w:t>
      </w:r>
      <w:r>
        <w:rPr>
          <w:spacing w:val="1"/>
          <w:sz w:val="28"/>
        </w:rPr>
        <w:t xml:space="preserve"> </w:t>
      </w:r>
      <w:r>
        <w:rPr>
          <w:sz w:val="28"/>
        </w:rPr>
        <w:t>щення установок мікрофільтрації на водозаборі сітки з отворами від 0,5 мм до 2</w:t>
      </w:r>
      <w:r>
        <w:rPr>
          <w:spacing w:val="-67"/>
          <w:sz w:val="28"/>
        </w:rPr>
        <w:t xml:space="preserve"> </w:t>
      </w:r>
      <w:r>
        <w:rPr>
          <w:sz w:val="28"/>
        </w:rPr>
        <w:t>мм</w:t>
      </w:r>
      <w:r>
        <w:rPr>
          <w:spacing w:val="-2"/>
          <w:sz w:val="28"/>
        </w:rPr>
        <w:t xml:space="preserve"> </w:t>
      </w:r>
      <w:r>
        <w:rPr>
          <w:sz w:val="28"/>
        </w:rPr>
        <w:t>можуть</w:t>
      </w:r>
      <w:r>
        <w:rPr>
          <w:spacing w:val="-2"/>
          <w:sz w:val="28"/>
        </w:rPr>
        <w:t xml:space="preserve"> </w:t>
      </w:r>
      <w:r>
        <w:rPr>
          <w:sz w:val="28"/>
        </w:rPr>
        <w:t>не</w:t>
      </w:r>
      <w:r>
        <w:rPr>
          <w:spacing w:val="-1"/>
          <w:sz w:val="28"/>
        </w:rPr>
        <w:t xml:space="preserve"> </w:t>
      </w:r>
      <w:r>
        <w:rPr>
          <w:sz w:val="28"/>
        </w:rPr>
        <w:t>встановлюватись.</w:t>
      </w:r>
    </w:p>
    <w:p w:rsidR="00756269" w:rsidRDefault="00531953">
      <w:pPr>
        <w:pStyle w:val="a4"/>
        <w:numPr>
          <w:ilvl w:val="2"/>
          <w:numId w:val="74"/>
        </w:numPr>
        <w:tabs>
          <w:tab w:val="left" w:pos="1693"/>
        </w:tabs>
        <w:spacing w:line="360" w:lineRule="auto"/>
        <w:ind w:right="449" w:firstLine="720"/>
        <w:rPr>
          <w:sz w:val="28"/>
        </w:rPr>
      </w:pPr>
      <w:r>
        <w:rPr>
          <w:spacing w:val="-1"/>
          <w:sz w:val="28"/>
        </w:rPr>
        <w:t>Кількість</w:t>
      </w:r>
      <w:r>
        <w:rPr>
          <w:spacing w:val="-21"/>
          <w:sz w:val="28"/>
        </w:rPr>
        <w:t xml:space="preserve"> </w:t>
      </w:r>
      <w:r>
        <w:rPr>
          <w:sz w:val="28"/>
        </w:rPr>
        <w:t>резервних</w:t>
      </w:r>
      <w:r>
        <w:rPr>
          <w:spacing w:val="-19"/>
          <w:sz w:val="28"/>
        </w:rPr>
        <w:t xml:space="preserve"> </w:t>
      </w:r>
      <w:r>
        <w:rPr>
          <w:sz w:val="28"/>
        </w:rPr>
        <w:t>барабанних</w:t>
      </w:r>
      <w:r>
        <w:rPr>
          <w:spacing w:val="-17"/>
          <w:sz w:val="28"/>
        </w:rPr>
        <w:t xml:space="preserve"> </w:t>
      </w:r>
      <w:r>
        <w:rPr>
          <w:sz w:val="28"/>
        </w:rPr>
        <w:t>сітчастих</w:t>
      </w:r>
      <w:r>
        <w:rPr>
          <w:spacing w:val="-17"/>
          <w:sz w:val="28"/>
        </w:rPr>
        <w:t xml:space="preserve"> </w:t>
      </w:r>
      <w:r>
        <w:rPr>
          <w:sz w:val="28"/>
        </w:rPr>
        <w:t>фільтрів</w:t>
      </w:r>
      <w:r>
        <w:rPr>
          <w:spacing w:val="-18"/>
          <w:sz w:val="28"/>
        </w:rPr>
        <w:t xml:space="preserve"> </w:t>
      </w:r>
      <w:r>
        <w:rPr>
          <w:sz w:val="28"/>
        </w:rPr>
        <w:t>та</w:t>
      </w:r>
      <w:r>
        <w:rPr>
          <w:spacing w:val="-18"/>
          <w:sz w:val="28"/>
        </w:rPr>
        <w:t xml:space="preserve"> </w:t>
      </w:r>
      <w:r>
        <w:rPr>
          <w:sz w:val="28"/>
        </w:rPr>
        <w:t>мікрофільтрів</w:t>
      </w:r>
      <w:r>
        <w:rPr>
          <w:spacing w:val="-68"/>
          <w:sz w:val="28"/>
        </w:rPr>
        <w:t xml:space="preserve"> </w:t>
      </w:r>
      <w:r>
        <w:rPr>
          <w:sz w:val="28"/>
        </w:rPr>
        <w:t>потрібно</w:t>
      </w:r>
      <w:r>
        <w:rPr>
          <w:spacing w:val="-3"/>
          <w:sz w:val="28"/>
        </w:rPr>
        <w:t xml:space="preserve"> </w:t>
      </w:r>
      <w:r>
        <w:rPr>
          <w:sz w:val="28"/>
        </w:rPr>
        <w:t>приймати:</w:t>
      </w:r>
    </w:p>
    <w:p w:rsidR="00756269" w:rsidRDefault="00531953">
      <w:pPr>
        <w:pStyle w:val="a4"/>
        <w:numPr>
          <w:ilvl w:val="1"/>
          <w:numId w:val="72"/>
        </w:numPr>
        <w:tabs>
          <w:tab w:val="left" w:pos="1036"/>
        </w:tabs>
        <w:spacing w:before="1"/>
        <w:ind w:left="1035" w:hanging="184"/>
        <w:rPr>
          <w:sz w:val="28"/>
        </w:rPr>
      </w:pPr>
      <w:r>
        <w:rPr>
          <w:sz w:val="28"/>
        </w:rPr>
        <w:t>при</w:t>
      </w:r>
      <w:r>
        <w:rPr>
          <w:spacing w:val="-2"/>
          <w:sz w:val="28"/>
        </w:rPr>
        <w:t xml:space="preserve"> </w:t>
      </w:r>
      <w:r>
        <w:rPr>
          <w:sz w:val="28"/>
        </w:rPr>
        <w:t>кількості</w:t>
      </w:r>
      <w:r>
        <w:rPr>
          <w:spacing w:val="-1"/>
          <w:sz w:val="28"/>
        </w:rPr>
        <w:t xml:space="preserve"> </w:t>
      </w:r>
      <w:r>
        <w:rPr>
          <w:sz w:val="28"/>
        </w:rPr>
        <w:t>робочих</w:t>
      </w:r>
      <w:r>
        <w:rPr>
          <w:spacing w:val="-1"/>
          <w:sz w:val="28"/>
        </w:rPr>
        <w:t xml:space="preserve"> </w:t>
      </w:r>
      <w:r>
        <w:rPr>
          <w:sz w:val="28"/>
        </w:rPr>
        <w:t>агрегатів</w:t>
      </w:r>
      <w:r>
        <w:rPr>
          <w:spacing w:val="-2"/>
          <w:sz w:val="28"/>
        </w:rPr>
        <w:t xml:space="preserve"> </w:t>
      </w:r>
      <w:r>
        <w:rPr>
          <w:sz w:val="28"/>
        </w:rPr>
        <w:t>від</w:t>
      </w:r>
      <w:r>
        <w:rPr>
          <w:spacing w:val="-3"/>
          <w:sz w:val="28"/>
        </w:rPr>
        <w:t xml:space="preserve"> </w:t>
      </w:r>
      <w:r>
        <w:rPr>
          <w:sz w:val="28"/>
        </w:rPr>
        <w:t>1</w:t>
      </w:r>
      <w:r>
        <w:rPr>
          <w:spacing w:val="-1"/>
          <w:sz w:val="28"/>
        </w:rPr>
        <w:t xml:space="preserve"> </w:t>
      </w:r>
      <w:r>
        <w:rPr>
          <w:sz w:val="28"/>
        </w:rPr>
        <w:t>до</w:t>
      </w:r>
      <w:r>
        <w:rPr>
          <w:spacing w:val="-3"/>
          <w:sz w:val="28"/>
        </w:rPr>
        <w:t xml:space="preserve"> </w:t>
      </w:r>
      <w:r>
        <w:rPr>
          <w:sz w:val="28"/>
        </w:rPr>
        <w:t>5</w:t>
      </w:r>
      <w:r>
        <w:rPr>
          <w:spacing w:val="-1"/>
          <w:sz w:val="28"/>
        </w:rPr>
        <w:t xml:space="preserve"> </w:t>
      </w:r>
      <w:r>
        <w:rPr>
          <w:sz w:val="28"/>
        </w:rPr>
        <w:t>-</w:t>
      </w:r>
      <w:r>
        <w:rPr>
          <w:spacing w:val="-3"/>
          <w:sz w:val="28"/>
        </w:rPr>
        <w:t xml:space="preserve"> </w:t>
      </w:r>
      <w:r>
        <w:rPr>
          <w:sz w:val="28"/>
        </w:rPr>
        <w:t>один</w:t>
      </w:r>
      <w:r>
        <w:rPr>
          <w:spacing w:val="-1"/>
          <w:sz w:val="28"/>
        </w:rPr>
        <w:t xml:space="preserve"> </w:t>
      </w:r>
      <w:r>
        <w:rPr>
          <w:sz w:val="28"/>
        </w:rPr>
        <w:t>фільтр;</w:t>
      </w:r>
    </w:p>
    <w:p w:rsidR="00756269" w:rsidRDefault="00531953">
      <w:pPr>
        <w:pStyle w:val="a4"/>
        <w:numPr>
          <w:ilvl w:val="1"/>
          <w:numId w:val="72"/>
        </w:numPr>
        <w:tabs>
          <w:tab w:val="left" w:pos="1036"/>
        </w:tabs>
        <w:spacing w:before="163"/>
        <w:ind w:left="1035" w:hanging="184"/>
        <w:rPr>
          <w:sz w:val="28"/>
        </w:rPr>
      </w:pPr>
      <w:r>
        <w:rPr>
          <w:sz w:val="28"/>
        </w:rPr>
        <w:t>при</w:t>
      </w:r>
      <w:r>
        <w:rPr>
          <w:spacing w:val="-2"/>
          <w:sz w:val="28"/>
        </w:rPr>
        <w:t xml:space="preserve"> </w:t>
      </w:r>
      <w:r>
        <w:rPr>
          <w:sz w:val="28"/>
        </w:rPr>
        <w:t>кількості</w:t>
      </w:r>
      <w:r>
        <w:rPr>
          <w:spacing w:val="-1"/>
          <w:sz w:val="28"/>
        </w:rPr>
        <w:t xml:space="preserve"> </w:t>
      </w:r>
      <w:r>
        <w:rPr>
          <w:sz w:val="28"/>
        </w:rPr>
        <w:t>робочих</w:t>
      </w:r>
      <w:r>
        <w:rPr>
          <w:spacing w:val="-1"/>
          <w:sz w:val="28"/>
        </w:rPr>
        <w:t xml:space="preserve"> </w:t>
      </w:r>
      <w:r>
        <w:rPr>
          <w:sz w:val="28"/>
        </w:rPr>
        <w:t>агрегатів</w:t>
      </w:r>
      <w:r>
        <w:rPr>
          <w:spacing w:val="-2"/>
          <w:sz w:val="28"/>
        </w:rPr>
        <w:t xml:space="preserve"> </w:t>
      </w:r>
      <w:r>
        <w:rPr>
          <w:sz w:val="28"/>
        </w:rPr>
        <w:t>від</w:t>
      </w:r>
      <w:r>
        <w:rPr>
          <w:spacing w:val="-3"/>
          <w:sz w:val="28"/>
        </w:rPr>
        <w:t xml:space="preserve"> </w:t>
      </w:r>
      <w:r>
        <w:rPr>
          <w:sz w:val="28"/>
        </w:rPr>
        <w:t>6</w:t>
      </w:r>
      <w:r>
        <w:rPr>
          <w:spacing w:val="-1"/>
          <w:sz w:val="28"/>
        </w:rPr>
        <w:t xml:space="preserve"> </w:t>
      </w:r>
      <w:r>
        <w:rPr>
          <w:sz w:val="28"/>
        </w:rPr>
        <w:t>до</w:t>
      </w:r>
      <w:r>
        <w:rPr>
          <w:spacing w:val="-3"/>
          <w:sz w:val="28"/>
        </w:rPr>
        <w:t xml:space="preserve"> </w:t>
      </w:r>
      <w:r>
        <w:rPr>
          <w:sz w:val="28"/>
        </w:rPr>
        <w:t>10</w:t>
      </w:r>
      <w:r>
        <w:rPr>
          <w:spacing w:val="-1"/>
          <w:sz w:val="28"/>
        </w:rPr>
        <w:t xml:space="preserve"> </w:t>
      </w:r>
      <w:r>
        <w:rPr>
          <w:sz w:val="28"/>
        </w:rPr>
        <w:t>-</w:t>
      </w:r>
      <w:r>
        <w:rPr>
          <w:spacing w:val="-4"/>
          <w:sz w:val="28"/>
        </w:rPr>
        <w:t xml:space="preserve"> </w:t>
      </w:r>
      <w:r>
        <w:rPr>
          <w:sz w:val="28"/>
        </w:rPr>
        <w:t>два</w:t>
      </w:r>
      <w:r>
        <w:rPr>
          <w:spacing w:val="-2"/>
          <w:sz w:val="28"/>
        </w:rPr>
        <w:t xml:space="preserve"> </w:t>
      </w:r>
      <w:r>
        <w:rPr>
          <w:sz w:val="28"/>
        </w:rPr>
        <w:t>фільтри;</w:t>
      </w:r>
    </w:p>
    <w:p w:rsidR="00756269" w:rsidRDefault="00531953">
      <w:pPr>
        <w:pStyle w:val="a4"/>
        <w:numPr>
          <w:ilvl w:val="1"/>
          <w:numId w:val="72"/>
        </w:numPr>
        <w:tabs>
          <w:tab w:val="left" w:pos="1036"/>
        </w:tabs>
        <w:spacing w:before="163"/>
        <w:ind w:left="1035" w:hanging="184"/>
        <w:rPr>
          <w:sz w:val="28"/>
        </w:rPr>
      </w:pPr>
      <w:r>
        <w:rPr>
          <w:sz w:val="28"/>
        </w:rPr>
        <w:t>при</w:t>
      </w:r>
      <w:r>
        <w:rPr>
          <w:spacing w:val="-2"/>
          <w:sz w:val="28"/>
        </w:rPr>
        <w:t xml:space="preserve"> </w:t>
      </w:r>
      <w:r>
        <w:rPr>
          <w:sz w:val="28"/>
        </w:rPr>
        <w:t>кількості</w:t>
      </w:r>
      <w:r>
        <w:rPr>
          <w:spacing w:val="-1"/>
          <w:sz w:val="28"/>
        </w:rPr>
        <w:t xml:space="preserve"> </w:t>
      </w:r>
      <w:r>
        <w:rPr>
          <w:sz w:val="28"/>
        </w:rPr>
        <w:t>робочих</w:t>
      </w:r>
      <w:r>
        <w:rPr>
          <w:spacing w:val="-2"/>
          <w:sz w:val="28"/>
        </w:rPr>
        <w:t xml:space="preserve"> </w:t>
      </w:r>
      <w:r>
        <w:rPr>
          <w:sz w:val="28"/>
        </w:rPr>
        <w:t>агрегатів</w:t>
      </w:r>
      <w:r>
        <w:rPr>
          <w:spacing w:val="-5"/>
          <w:sz w:val="28"/>
        </w:rPr>
        <w:t xml:space="preserve"> </w:t>
      </w:r>
      <w:r>
        <w:rPr>
          <w:sz w:val="28"/>
        </w:rPr>
        <w:t>11</w:t>
      </w:r>
      <w:r>
        <w:rPr>
          <w:spacing w:val="-3"/>
          <w:sz w:val="28"/>
        </w:rPr>
        <w:t xml:space="preserve"> </w:t>
      </w:r>
      <w:r>
        <w:rPr>
          <w:sz w:val="28"/>
        </w:rPr>
        <w:t>і</w:t>
      </w:r>
      <w:r>
        <w:rPr>
          <w:spacing w:val="-2"/>
          <w:sz w:val="28"/>
        </w:rPr>
        <w:t xml:space="preserve"> </w:t>
      </w:r>
      <w:r>
        <w:rPr>
          <w:sz w:val="28"/>
        </w:rPr>
        <w:t>більше</w:t>
      </w:r>
      <w:r>
        <w:rPr>
          <w:spacing w:val="-2"/>
          <w:sz w:val="28"/>
        </w:rPr>
        <w:t xml:space="preserve"> </w:t>
      </w:r>
      <w:r>
        <w:rPr>
          <w:sz w:val="28"/>
        </w:rPr>
        <w:t>-</w:t>
      </w:r>
      <w:r>
        <w:rPr>
          <w:spacing w:val="-2"/>
          <w:sz w:val="28"/>
        </w:rPr>
        <w:t xml:space="preserve"> </w:t>
      </w:r>
      <w:r>
        <w:rPr>
          <w:sz w:val="28"/>
        </w:rPr>
        <w:t>три</w:t>
      </w:r>
      <w:r>
        <w:rPr>
          <w:spacing w:val="-2"/>
          <w:sz w:val="28"/>
        </w:rPr>
        <w:t xml:space="preserve"> </w:t>
      </w:r>
      <w:r>
        <w:rPr>
          <w:sz w:val="28"/>
        </w:rPr>
        <w:t>фільтри.</w:t>
      </w:r>
    </w:p>
    <w:p w:rsidR="00756269" w:rsidRDefault="00531953">
      <w:pPr>
        <w:pStyle w:val="a4"/>
        <w:numPr>
          <w:ilvl w:val="2"/>
          <w:numId w:val="74"/>
        </w:numPr>
        <w:tabs>
          <w:tab w:val="left" w:pos="1693"/>
        </w:tabs>
        <w:spacing w:before="160" w:line="360" w:lineRule="auto"/>
        <w:ind w:right="450" w:firstLine="720"/>
        <w:rPr>
          <w:sz w:val="28"/>
        </w:rPr>
      </w:pPr>
      <w:r>
        <w:rPr>
          <w:sz w:val="28"/>
        </w:rPr>
        <w:t>Барабанні сітчасті фільтри та мікрофільтри слід встановлювати в</w:t>
      </w:r>
      <w:r>
        <w:rPr>
          <w:spacing w:val="1"/>
          <w:sz w:val="28"/>
        </w:rPr>
        <w:t xml:space="preserve"> </w:t>
      </w:r>
      <w:r>
        <w:rPr>
          <w:sz w:val="28"/>
        </w:rPr>
        <w:t>камерах до введення у воду реагентів. При кількості робочих агрегатів більше</w:t>
      </w:r>
      <w:r>
        <w:rPr>
          <w:spacing w:val="1"/>
          <w:sz w:val="28"/>
        </w:rPr>
        <w:t xml:space="preserve"> </w:t>
      </w:r>
      <w:r>
        <w:rPr>
          <w:sz w:val="28"/>
        </w:rPr>
        <w:t>п'яти допускається розміщення в одній камері двох сітчастих барабанних фільт-</w:t>
      </w:r>
      <w:r>
        <w:rPr>
          <w:spacing w:val="-67"/>
          <w:sz w:val="28"/>
        </w:rPr>
        <w:t xml:space="preserve"> </w:t>
      </w:r>
      <w:r>
        <w:rPr>
          <w:sz w:val="28"/>
        </w:rPr>
        <w:t>рів.</w:t>
      </w:r>
    </w:p>
    <w:p w:rsidR="00756269" w:rsidRDefault="00531953">
      <w:pPr>
        <w:pStyle w:val="a3"/>
        <w:spacing w:line="360" w:lineRule="auto"/>
        <w:ind w:right="451"/>
      </w:pPr>
      <w:r>
        <w:t>Камери барабанних сітчастих фільтрів слід обладнувати спускними тру-</w:t>
      </w:r>
      <w:r>
        <w:rPr>
          <w:spacing w:val="1"/>
        </w:rPr>
        <w:t xml:space="preserve"> </w:t>
      </w:r>
      <w:r>
        <w:t>бами, а в підвідному каналі камер потрібно передбачати переливний трубопро-</w:t>
      </w:r>
      <w:r>
        <w:rPr>
          <w:spacing w:val="1"/>
        </w:rPr>
        <w:t xml:space="preserve"> </w:t>
      </w:r>
      <w:r>
        <w:t>від.</w:t>
      </w:r>
    </w:p>
    <w:p w:rsidR="00756269" w:rsidRDefault="00531953">
      <w:pPr>
        <w:pStyle w:val="a4"/>
        <w:numPr>
          <w:ilvl w:val="2"/>
          <w:numId w:val="74"/>
        </w:numPr>
        <w:tabs>
          <w:tab w:val="left" w:pos="1693"/>
        </w:tabs>
        <w:spacing w:line="360" w:lineRule="auto"/>
        <w:ind w:right="448" w:firstLine="720"/>
        <w:rPr>
          <w:sz w:val="28"/>
        </w:rPr>
      </w:pPr>
      <w:r>
        <w:rPr>
          <w:sz w:val="28"/>
        </w:rPr>
        <w:t>Промивання барабанних сітчастих фільтрів та мікрофільтрів потрі-</w:t>
      </w:r>
      <w:r>
        <w:rPr>
          <w:spacing w:val="-67"/>
          <w:sz w:val="28"/>
        </w:rPr>
        <w:t xml:space="preserve"> </w:t>
      </w:r>
      <w:r>
        <w:rPr>
          <w:sz w:val="28"/>
        </w:rPr>
        <w:t>бно</w:t>
      </w:r>
      <w:r>
        <w:rPr>
          <w:spacing w:val="-1"/>
          <w:sz w:val="28"/>
        </w:rPr>
        <w:t xml:space="preserve"> </w:t>
      </w:r>
      <w:r>
        <w:rPr>
          <w:sz w:val="28"/>
        </w:rPr>
        <w:t>здійснювати водою,</w:t>
      </w:r>
      <w:r>
        <w:rPr>
          <w:spacing w:val="-1"/>
          <w:sz w:val="28"/>
        </w:rPr>
        <w:t xml:space="preserve"> </w:t>
      </w:r>
      <w:r>
        <w:rPr>
          <w:sz w:val="28"/>
        </w:rPr>
        <w:t>яка</w:t>
      </w:r>
      <w:r>
        <w:rPr>
          <w:spacing w:val="-1"/>
          <w:sz w:val="28"/>
        </w:rPr>
        <w:t xml:space="preserve"> </w:t>
      </w:r>
      <w:r>
        <w:rPr>
          <w:sz w:val="28"/>
        </w:rPr>
        <w:t>була</w:t>
      </w:r>
      <w:r>
        <w:rPr>
          <w:spacing w:val="-1"/>
          <w:sz w:val="28"/>
        </w:rPr>
        <w:t xml:space="preserve"> </w:t>
      </w:r>
      <w:r>
        <w:rPr>
          <w:sz w:val="28"/>
        </w:rPr>
        <w:t>очищена</w:t>
      </w:r>
      <w:r>
        <w:rPr>
          <w:spacing w:val="-1"/>
          <w:sz w:val="28"/>
        </w:rPr>
        <w:t xml:space="preserve"> </w:t>
      </w:r>
      <w:r>
        <w:rPr>
          <w:sz w:val="28"/>
        </w:rPr>
        <w:t>на</w:t>
      </w:r>
      <w:r>
        <w:rPr>
          <w:spacing w:val="-1"/>
          <w:sz w:val="28"/>
        </w:rPr>
        <w:t xml:space="preserve"> </w:t>
      </w:r>
      <w:r>
        <w:rPr>
          <w:sz w:val="28"/>
        </w:rPr>
        <w:t>них.</w:t>
      </w:r>
    </w:p>
    <w:p w:rsidR="00756269" w:rsidRDefault="00531953">
      <w:pPr>
        <w:pStyle w:val="a3"/>
        <w:spacing w:line="360" w:lineRule="auto"/>
        <w:ind w:right="450"/>
      </w:pPr>
      <w:r>
        <w:t>„Витрати та необхідні напори води для промивання барабанних сітчастих</w:t>
      </w:r>
      <w:r>
        <w:rPr>
          <w:spacing w:val="1"/>
        </w:rPr>
        <w:t xml:space="preserve"> </w:t>
      </w:r>
      <w:r>
        <w:t>фільтрів</w:t>
      </w:r>
      <w:r>
        <w:rPr>
          <w:spacing w:val="-14"/>
        </w:rPr>
        <w:t xml:space="preserve"> </w:t>
      </w:r>
      <w:r>
        <w:t>та</w:t>
      </w:r>
      <w:r>
        <w:rPr>
          <w:spacing w:val="-13"/>
        </w:rPr>
        <w:t xml:space="preserve"> </w:t>
      </w:r>
      <w:r>
        <w:t>мікрофільтрів</w:t>
      </w:r>
      <w:r>
        <w:rPr>
          <w:spacing w:val="-14"/>
        </w:rPr>
        <w:t xml:space="preserve"> </w:t>
      </w:r>
      <w:r>
        <w:t>слід</w:t>
      </w:r>
      <w:r>
        <w:rPr>
          <w:spacing w:val="-15"/>
        </w:rPr>
        <w:t xml:space="preserve"> </w:t>
      </w:r>
      <w:r>
        <w:t>приймати</w:t>
      </w:r>
      <w:r>
        <w:rPr>
          <w:spacing w:val="-15"/>
        </w:rPr>
        <w:t xml:space="preserve"> </w:t>
      </w:r>
      <w:r>
        <w:t>за</w:t>
      </w:r>
      <w:r>
        <w:rPr>
          <w:spacing w:val="-13"/>
        </w:rPr>
        <w:t xml:space="preserve"> </w:t>
      </w:r>
      <w:r>
        <w:t>технічними</w:t>
      </w:r>
      <w:r>
        <w:rPr>
          <w:spacing w:val="-15"/>
        </w:rPr>
        <w:t xml:space="preserve"> </w:t>
      </w:r>
      <w:r>
        <w:t>даними</w:t>
      </w:r>
      <w:r>
        <w:rPr>
          <w:spacing w:val="-12"/>
        </w:rPr>
        <w:t xml:space="preserve"> </w:t>
      </w:r>
      <w:r>
        <w:t>фірм-виробників,</w:t>
      </w:r>
      <w:r>
        <w:rPr>
          <w:spacing w:val="-68"/>
        </w:rPr>
        <w:t xml:space="preserve"> </w:t>
      </w:r>
      <w:r>
        <w:t>а</w:t>
      </w:r>
      <w:r>
        <w:rPr>
          <w:spacing w:val="-13"/>
        </w:rPr>
        <w:t xml:space="preserve"> </w:t>
      </w:r>
      <w:r>
        <w:t>за</w:t>
      </w:r>
      <w:r>
        <w:rPr>
          <w:spacing w:val="-12"/>
        </w:rPr>
        <w:t xml:space="preserve"> </w:t>
      </w:r>
      <w:r>
        <w:t>відсутності</w:t>
      </w:r>
      <w:r>
        <w:rPr>
          <w:spacing w:val="-11"/>
        </w:rPr>
        <w:t xml:space="preserve"> </w:t>
      </w:r>
      <w:r>
        <w:t>(для</w:t>
      </w:r>
      <w:r>
        <w:rPr>
          <w:spacing w:val="-14"/>
        </w:rPr>
        <w:t xml:space="preserve"> </w:t>
      </w:r>
      <w:r>
        <w:t>попередніх</w:t>
      </w:r>
      <w:r>
        <w:rPr>
          <w:spacing w:val="-11"/>
        </w:rPr>
        <w:t xml:space="preserve"> </w:t>
      </w:r>
      <w:r>
        <w:t>розрахунків)</w:t>
      </w:r>
      <w:r>
        <w:rPr>
          <w:spacing w:val="-13"/>
        </w:rPr>
        <w:t xml:space="preserve"> </w:t>
      </w:r>
      <w:r>
        <w:t>можна</w:t>
      </w:r>
      <w:r>
        <w:rPr>
          <w:spacing w:val="-12"/>
        </w:rPr>
        <w:t xml:space="preserve"> </w:t>
      </w:r>
      <w:r>
        <w:t>приймати</w:t>
      </w:r>
      <w:r>
        <w:rPr>
          <w:spacing w:val="-12"/>
        </w:rPr>
        <w:t xml:space="preserve"> </w:t>
      </w:r>
      <w:r>
        <w:t>від</w:t>
      </w:r>
      <w:r>
        <w:rPr>
          <w:spacing w:val="-11"/>
        </w:rPr>
        <w:t xml:space="preserve"> </w:t>
      </w:r>
      <w:r>
        <w:t>розрахункової</w:t>
      </w:r>
      <w:r>
        <w:rPr>
          <w:spacing w:val="-68"/>
        </w:rPr>
        <w:t xml:space="preserve"> </w:t>
      </w:r>
      <w:r>
        <w:t>продуктивності - для барабанних сітчастих фільтрів - 0,5 %, для мікрофільтрів -</w:t>
      </w:r>
      <w:r>
        <w:rPr>
          <w:spacing w:val="1"/>
        </w:rPr>
        <w:t xml:space="preserve"> </w:t>
      </w:r>
      <w:r>
        <w:t>1,5 %.</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1"/>
        <w:numPr>
          <w:ilvl w:val="1"/>
          <w:numId w:val="74"/>
        </w:numPr>
        <w:tabs>
          <w:tab w:val="left" w:pos="1415"/>
        </w:tabs>
        <w:ind w:hanging="563"/>
        <w:jc w:val="both"/>
      </w:pPr>
      <w:bookmarkStart w:id="54" w:name="10.4_Реагентне_господарство"/>
      <w:bookmarkStart w:id="55" w:name="_bookmark19"/>
      <w:bookmarkEnd w:id="54"/>
      <w:bookmarkEnd w:id="55"/>
      <w:r>
        <w:lastRenderedPageBreak/>
        <w:t>Реагентне</w:t>
      </w:r>
      <w:r>
        <w:rPr>
          <w:spacing w:val="-7"/>
        </w:rPr>
        <w:t xml:space="preserve"> </w:t>
      </w:r>
      <w:r>
        <w:t>господарство</w:t>
      </w:r>
    </w:p>
    <w:p w:rsidR="00756269" w:rsidRDefault="00531953">
      <w:pPr>
        <w:pStyle w:val="a4"/>
        <w:numPr>
          <w:ilvl w:val="2"/>
          <w:numId w:val="74"/>
        </w:numPr>
        <w:tabs>
          <w:tab w:val="left" w:pos="1693"/>
        </w:tabs>
        <w:spacing w:before="158" w:line="360" w:lineRule="auto"/>
        <w:ind w:right="448" w:firstLine="720"/>
        <w:rPr>
          <w:sz w:val="28"/>
        </w:rPr>
      </w:pPr>
      <w:r>
        <w:rPr>
          <w:sz w:val="28"/>
        </w:rPr>
        <w:t>Марку</w:t>
      </w:r>
      <w:r>
        <w:rPr>
          <w:spacing w:val="-9"/>
          <w:sz w:val="28"/>
        </w:rPr>
        <w:t xml:space="preserve"> </w:t>
      </w:r>
      <w:r>
        <w:rPr>
          <w:sz w:val="28"/>
        </w:rPr>
        <w:t>і</w:t>
      </w:r>
      <w:r>
        <w:rPr>
          <w:spacing w:val="-3"/>
          <w:sz w:val="28"/>
        </w:rPr>
        <w:t xml:space="preserve"> </w:t>
      </w:r>
      <w:r>
        <w:rPr>
          <w:sz w:val="28"/>
        </w:rPr>
        <w:t>вид</w:t>
      </w:r>
      <w:r>
        <w:rPr>
          <w:spacing w:val="-6"/>
          <w:sz w:val="28"/>
        </w:rPr>
        <w:t xml:space="preserve"> </w:t>
      </w:r>
      <w:r>
        <w:rPr>
          <w:sz w:val="28"/>
        </w:rPr>
        <w:t>реагентів,</w:t>
      </w:r>
      <w:r>
        <w:rPr>
          <w:spacing w:val="-5"/>
          <w:sz w:val="28"/>
        </w:rPr>
        <w:t xml:space="preserve"> </w:t>
      </w:r>
      <w:r>
        <w:rPr>
          <w:sz w:val="28"/>
        </w:rPr>
        <w:t>розрахункові</w:t>
      </w:r>
      <w:r>
        <w:rPr>
          <w:spacing w:val="-5"/>
          <w:sz w:val="28"/>
        </w:rPr>
        <w:t xml:space="preserve"> </w:t>
      </w:r>
      <w:r>
        <w:rPr>
          <w:sz w:val="28"/>
        </w:rPr>
        <w:t>дози</w:t>
      </w:r>
      <w:r>
        <w:rPr>
          <w:spacing w:val="-4"/>
          <w:sz w:val="28"/>
        </w:rPr>
        <w:t xml:space="preserve"> </w:t>
      </w:r>
      <w:r>
        <w:rPr>
          <w:sz w:val="28"/>
        </w:rPr>
        <w:t>реагентів</w:t>
      </w:r>
      <w:r>
        <w:rPr>
          <w:spacing w:val="-7"/>
          <w:sz w:val="28"/>
        </w:rPr>
        <w:t xml:space="preserve"> </w:t>
      </w:r>
      <w:r>
        <w:rPr>
          <w:sz w:val="28"/>
        </w:rPr>
        <w:t>слід</w:t>
      </w:r>
      <w:r>
        <w:rPr>
          <w:spacing w:val="-3"/>
          <w:sz w:val="28"/>
        </w:rPr>
        <w:t xml:space="preserve"> </w:t>
      </w:r>
      <w:r>
        <w:rPr>
          <w:sz w:val="28"/>
        </w:rPr>
        <w:t>встановлю-</w:t>
      </w:r>
      <w:r>
        <w:rPr>
          <w:spacing w:val="-68"/>
          <w:sz w:val="28"/>
        </w:rPr>
        <w:t xml:space="preserve"> </w:t>
      </w:r>
      <w:r>
        <w:rPr>
          <w:sz w:val="28"/>
        </w:rPr>
        <w:t>вати</w:t>
      </w:r>
      <w:r>
        <w:rPr>
          <w:spacing w:val="-5"/>
          <w:sz w:val="28"/>
        </w:rPr>
        <w:t xml:space="preserve"> </w:t>
      </w:r>
      <w:r>
        <w:rPr>
          <w:sz w:val="28"/>
        </w:rPr>
        <w:t>на</w:t>
      </w:r>
      <w:r>
        <w:rPr>
          <w:spacing w:val="-8"/>
          <w:sz w:val="28"/>
        </w:rPr>
        <w:t xml:space="preserve"> </w:t>
      </w:r>
      <w:r>
        <w:rPr>
          <w:sz w:val="28"/>
        </w:rPr>
        <w:t>основі</w:t>
      </w:r>
      <w:r>
        <w:rPr>
          <w:spacing w:val="-4"/>
          <w:sz w:val="28"/>
        </w:rPr>
        <w:t xml:space="preserve"> </w:t>
      </w:r>
      <w:r>
        <w:rPr>
          <w:sz w:val="28"/>
        </w:rPr>
        <w:t>попередніх</w:t>
      </w:r>
      <w:r>
        <w:rPr>
          <w:spacing w:val="-6"/>
          <w:sz w:val="28"/>
        </w:rPr>
        <w:t xml:space="preserve"> </w:t>
      </w:r>
      <w:r>
        <w:rPr>
          <w:sz w:val="28"/>
        </w:rPr>
        <w:t>досліджень</w:t>
      </w:r>
      <w:r>
        <w:rPr>
          <w:spacing w:val="-6"/>
          <w:sz w:val="28"/>
        </w:rPr>
        <w:t xml:space="preserve"> </w:t>
      </w:r>
      <w:r>
        <w:rPr>
          <w:sz w:val="28"/>
        </w:rPr>
        <w:t>відповідно</w:t>
      </w:r>
      <w:r>
        <w:rPr>
          <w:spacing w:val="-5"/>
          <w:sz w:val="28"/>
        </w:rPr>
        <w:t xml:space="preserve"> </w:t>
      </w:r>
      <w:r>
        <w:rPr>
          <w:sz w:val="28"/>
        </w:rPr>
        <w:t>до</w:t>
      </w:r>
      <w:r>
        <w:rPr>
          <w:spacing w:val="-4"/>
          <w:sz w:val="28"/>
        </w:rPr>
        <w:t xml:space="preserve"> </w:t>
      </w:r>
      <w:r>
        <w:rPr>
          <w:sz w:val="28"/>
        </w:rPr>
        <w:t>їх</w:t>
      </w:r>
      <w:r>
        <w:rPr>
          <w:spacing w:val="-4"/>
          <w:sz w:val="28"/>
        </w:rPr>
        <w:t xml:space="preserve"> </w:t>
      </w:r>
      <w:r>
        <w:rPr>
          <w:sz w:val="28"/>
        </w:rPr>
        <w:t>характеристик</w:t>
      </w:r>
      <w:r>
        <w:rPr>
          <w:spacing w:val="-5"/>
          <w:sz w:val="28"/>
        </w:rPr>
        <w:t xml:space="preserve"> </w:t>
      </w:r>
      <w:r>
        <w:rPr>
          <w:sz w:val="28"/>
        </w:rPr>
        <w:t>для</w:t>
      </w:r>
      <w:r>
        <w:rPr>
          <w:spacing w:val="-8"/>
          <w:sz w:val="28"/>
        </w:rPr>
        <w:t xml:space="preserve"> </w:t>
      </w:r>
      <w:r>
        <w:rPr>
          <w:sz w:val="28"/>
        </w:rPr>
        <w:t>різних</w:t>
      </w:r>
      <w:r>
        <w:rPr>
          <w:spacing w:val="-67"/>
          <w:sz w:val="28"/>
        </w:rPr>
        <w:t xml:space="preserve"> </w:t>
      </w:r>
      <w:r>
        <w:rPr>
          <w:sz w:val="28"/>
        </w:rPr>
        <w:t>періодів року в залежності від якості вихідної води та коригувати в період нала-</w:t>
      </w:r>
      <w:r>
        <w:rPr>
          <w:spacing w:val="-67"/>
          <w:sz w:val="28"/>
        </w:rPr>
        <w:t xml:space="preserve"> </w:t>
      </w:r>
      <w:r>
        <w:rPr>
          <w:sz w:val="28"/>
        </w:rPr>
        <w:t>годження та експлуатації споруд. При цьому потрібно враховувати допустимі їх</w:t>
      </w:r>
      <w:r>
        <w:rPr>
          <w:spacing w:val="-67"/>
          <w:sz w:val="28"/>
        </w:rPr>
        <w:t xml:space="preserve"> </w:t>
      </w:r>
      <w:r>
        <w:rPr>
          <w:sz w:val="28"/>
        </w:rPr>
        <w:t>залишкові концентрації в очищеній воді, які встановлені ДСанПіН 2.2.4-171 або</w:t>
      </w:r>
      <w:r>
        <w:rPr>
          <w:spacing w:val="-67"/>
          <w:sz w:val="28"/>
        </w:rPr>
        <w:t xml:space="preserve"> </w:t>
      </w:r>
      <w:r>
        <w:rPr>
          <w:sz w:val="28"/>
        </w:rPr>
        <w:t>галузевими</w:t>
      </w:r>
      <w:r>
        <w:rPr>
          <w:spacing w:val="-2"/>
          <w:sz w:val="28"/>
        </w:rPr>
        <w:t xml:space="preserve"> </w:t>
      </w:r>
      <w:r>
        <w:rPr>
          <w:sz w:val="28"/>
        </w:rPr>
        <w:t>будівельними</w:t>
      </w:r>
      <w:r>
        <w:rPr>
          <w:spacing w:val="-1"/>
          <w:sz w:val="28"/>
        </w:rPr>
        <w:t xml:space="preserve"> </w:t>
      </w:r>
      <w:r>
        <w:rPr>
          <w:sz w:val="28"/>
        </w:rPr>
        <w:t>нормами</w:t>
      </w:r>
      <w:r>
        <w:rPr>
          <w:spacing w:val="-1"/>
          <w:sz w:val="28"/>
        </w:rPr>
        <w:t xml:space="preserve"> </w:t>
      </w:r>
      <w:r>
        <w:rPr>
          <w:sz w:val="28"/>
        </w:rPr>
        <w:t>та</w:t>
      </w:r>
      <w:r>
        <w:rPr>
          <w:spacing w:val="-2"/>
          <w:sz w:val="28"/>
        </w:rPr>
        <w:t xml:space="preserve"> </w:t>
      </w:r>
      <w:r>
        <w:rPr>
          <w:sz w:val="28"/>
        </w:rPr>
        <w:t>особливими</w:t>
      </w:r>
      <w:r>
        <w:rPr>
          <w:spacing w:val="-1"/>
          <w:sz w:val="28"/>
        </w:rPr>
        <w:t xml:space="preserve"> </w:t>
      </w:r>
      <w:r>
        <w:rPr>
          <w:sz w:val="28"/>
        </w:rPr>
        <w:t>вимогами</w:t>
      </w:r>
      <w:r>
        <w:rPr>
          <w:spacing w:val="-2"/>
          <w:sz w:val="28"/>
        </w:rPr>
        <w:t xml:space="preserve"> </w:t>
      </w:r>
      <w:r>
        <w:rPr>
          <w:sz w:val="28"/>
        </w:rPr>
        <w:t>споживачів.</w:t>
      </w:r>
    </w:p>
    <w:p w:rsidR="00756269" w:rsidRDefault="00531953">
      <w:pPr>
        <w:pStyle w:val="a3"/>
        <w:spacing w:line="360" w:lineRule="auto"/>
        <w:ind w:right="454"/>
      </w:pPr>
      <w:r>
        <w:t>Реагенти, які застосовуються в процесі підготовки питної води, повинні</w:t>
      </w:r>
      <w:r>
        <w:rPr>
          <w:spacing w:val="1"/>
        </w:rPr>
        <w:t xml:space="preserve"> </w:t>
      </w:r>
      <w:r>
        <w:t>відповідати</w:t>
      </w:r>
      <w:r>
        <w:rPr>
          <w:spacing w:val="-1"/>
        </w:rPr>
        <w:t xml:space="preserve"> </w:t>
      </w:r>
      <w:r>
        <w:t>вимогам</w:t>
      </w:r>
      <w:r>
        <w:rPr>
          <w:spacing w:val="-1"/>
        </w:rPr>
        <w:t xml:space="preserve"> </w:t>
      </w:r>
      <w:r>
        <w:t>5.10.</w:t>
      </w:r>
    </w:p>
    <w:p w:rsidR="00756269" w:rsidRDefault="00531953">
      <w:pPr>
        <w:pStyle w:val="a4"/>
        <w:numPr>
          <w:ilvl w:val="2"/>
          <w:numId w:val="74"/>
        </w:numPr>
        <w:tabs>
          <w:tab w:val="left" w:pos="1693"/>
        </w:tabs>
        <w:spacing w:before="1" w:line="360" w:lineRule="auto"/>
        <w:ind w:right="453" w:firstLine="720"/>
        <w:rPr>
          <w:sz w:val="28"/>
        </w:rPr>
      </w:pPr>
      <w:r>
        <w:rPr>
          <w:sz w:val="28"/>
        </w:rPr>
        <w:t xml:space="preserve">Для попередніх розрахунків дозу </w:t>
      </w:r>
      <w:r>
        <w:rPr>
          <w:i/>
          <w:sz w:val="28"/>
        </w:rPr>
        <w:t>Д</w:t>
      </w:r>
      <w:r>
        <w:rPr>
          <w:i/>
          <w:sz w:val="28"/>
          <w:vertAlign w:val="subscript"/>
        </w:rPr>
        <w:t>к</w:t>
      </w:r>
      <w:r>
        <w:rPr>
          <w:i/>
          <w:sz w:val="28"/>
        </w:rPr>
        <w:t xml:space="preserve">, </w:t>
      </w:r>
      <w:r>
        <w:rPr>
          <w:sz w:val="28"/>
        </w:rPr>
        <w:t>мг/дм</w:t>
      </w:r>
      <w:r>
        <w:rPr>
          <w:sz w:val="28"/>
          <w:vertAlign w:val="superscript"/>
        </w:rPr>
        <w:t>3</w:t>
      </w:r>
      <w:r>
        <w:rPr>
          <w:sz w:val="28"/>
        </w:rPr>
        <w:t>, неорганічного коагу-</w:t>
      </w:r>
      <w:r>
        <w:rPr>
          <w:spacing w:val="1"/>
          <w:sz w:val="28"/>
        </w:rPr>
        <w:t xml:space="preserve"> </w:t>
      </w:r>
      <w:r>
        <w:rPr>
          <w:sz w:val="28"/>
        </w:rPr>
        <w:t>лянту (Аl</w:t>
      </w:r>
      <w:r>
        <w:rPr>
          <w:sz w:val="28"/>
          <w:vertAlign w:val="subscript"/>
        </w:rPr>
        <w:t>2</w:t>
      </w:r>
      <w:r>
        <w:rPr>
          <w:sz w:val="28"/>
        </w:rPr>
        <w:t>(ОН)</w:t>
      </w:r>
      <w:r>
        <w:rPr>
          <w:sz w:val="28"/>
          <w:vertAlign w:val="subscript"/>
        </w:rPr>
        <w:t>3</w:t>
      </w:r>
      <w:r>
        <w:rPr>
          <w:sz w:val="28"/>
        </w:rPr>
        <w:t>Сl</w:t>
      </w:r>
      <w:r>
        <w:rPr>
          <w:sz w:val="28"/>
          <w:vertAlign w:val="subscript"/>
        </w:rPr>
        <w:t>3</w:t>
      </w:r>
      <w:r>
        <w:rPr>
          <w:sz w:val="28"/>
        </w:rPr>
        <w:t>, Аl</w:t>
      </w:r>
      <w:r>
        <w:rPr>
          <w:sz w:val="28"/>
          <w:vertAlign w:val="subscript"/>
        </w:rPr>
        <w:t>2</w:t>
      </w:r>
      <w:r>
        <w:rPr>
          <w:sz w:val="28"/>
        </w:rPr>
        <w:t>(ОН)</w:t>
      </w:r>
      <w:r>
        <w:rPr>
          <w:sz w:val="28"/>
          <w:vertAlign w:val="subscript"/>
        </w:rPr>
        <w:t>2</w:t>
      </w:r>
      <w:r>
        <w:rPr>
          <w:sz w:val="28"/>
        </w:rPr>
        <w:t>Сl</w:t>
      </w:r>
      <w:r>
        <w:rPr>
          <w:sz w:val="28"/>
          <w:vertAlign w:val="subscript"/>
        </w:rPr>
        <w:t>4</w:t>
      </w:r>
      <w:r>
        <w:rPr>
          <w:sz w:val="28"/>
        </w:rPr>
        <w:t>, Аl</w:t>
      </w:r>
      <w:r>
        <w:rPr>
          <w:sz w:val="28"/>
          <w:vertAlign w:val="subscript"/>
        </w:rPr>
        <w:t>2</w:t>
      </w:r>
      <w:r>
        <w:rPr>
          <w:sz w:val="28"/>
        </w:rPr>
        <w:t>(SО</w:t>
      </w:r>
      <w:r>
        <w:rPr>
          <w:sz w:val="28"/>
          <w:vertAlign w:val="subscript"/>
        </w:rPr>
        <w:t>4</w:t>
      </w:r>
      <w:r>
        <w:rPr>
          <w:sz w:val="28"/>
        </w:rPr>
        <w:t>)</w:t>
      </w:r>
      <w:r>
        <w:rPr>
          <w:sz w:val="28"/>
          <w:vertAlign w:val="subscript"/>
        </w:rPr>
        <w:t>3</w:t>
      </w:r>
      <w:r>
        <w:rPr>
          <w:sz w:val="28"/>
        </w:rPr>
        <w:t>, FеСl</w:t>
      </w:r>
      <w:r>
        <w:rPr>
          <w:sz w:val="28"/>
          <w:vertAlign w:val="subscript"/>
        </w:rPr>
        <w:t>3</w:t>
      </w:r>
      <w:r>
        <w:rPr>
          <w:sz w:val="28"/>
        </w:rPr>
        <w:t>, Fе</w:t>
      </w:r>
      <w:r>
        <w:rPr>
          <w:sz w:val="28"/>
          <w:vertAlign w:val="subscript"/>
        </w:rPr>
        <w:t>2</w:t>
      </w:r>
      <w:r>
        <w:rPr>
          <w:sz w:val="28"/>
        </w:rPr>
        <w:t>(SO</w:t>
      </w:r>
      <w:r>
        <w:rPr>
          <w:sz w:val="28"/>
          <w:vertAlign w:val="subscript"/>
        </w:rPr>
        <w:t>4</w:t>
      </w:r>
      <w:r>
        <w:rPr>
          <w:sz w:val="28"/>
        </w:rPr>
        <w:t>)</w:t>
      </w:r>
      <w:r>
        <w:rPr>
          <w:sz w:val="28"/>
          <w:vertAlign w:val="subscript"/>
        </w:rPr>
        <w:t>3</w:t>
      </w:r>
      <w:r>
        <w:rPr>
          <w:sz w:val="28"/>
        </w:rPr>
        <w:t xml:space="preserve"> тощо) в перераху-</w:t>
      </w:r>
      <w:r>
        <w:rPr>
          <w:spacing w:val="1"/>
          <w:sz w:val="28"/>
        </w:rPr>
        <w:t xml:space="preserve"> </w:t>
      </w:r>
      <w:r>
        <w:rPr>
          <w:sz w:val="28"/>
        </w:rPr>
        <w:t>нку</w:t>
      </w:r>
      <w:r>
        <w:rPr>
          <w:spacing w:val="-5"/>
          <w:sz w:val="28"/>
        </w:rPr>
        <w:t xml:space="preserve"> </w:t>
      </w:r>
      <w:r>
        <w:rPr>
          <w:sz w:val="28"/>
        </w:rPr>
        <w:t>на</w:t>
      </w:r>
      <w:r>
        <w:rPr>
          <w:spacing w:val="-1"/>
          <w:sz w:val="28"/>
        </w:rPr>
        <w:t xml:space="preserve"> </w:t>
      </w:r>
      <w:r>
        <w:rPr>
          <w:sz w:val="28"/>
        </w:rPr>
        <w:t>безводну</w:t>
      </w:r>
      <w:r>
        <w:rPr>
          <w:spacing w:val="-5"/>
          <w:sz w:val="28"/>
        </w:rPr>
        <w:t xml:space="preserve"> </w:t>
      </w:r>
      <w:r>
        <w:rPr>
          <w:sz w:val="28"/>
        </w:rPr>
        <w:t>речовину</w:t>
      </w:r>
      <w:r>
        <w:rPr>
          <w:spacing w:val="-5"/>
          <w:sz w:val="28"/>
        </w:rPr>
        <w:t xml:space="preserve"> </w:t>
      </w:r>
      <w:r>
        <w:rPr>
          <w:sz w:val="28"/>
        </w:rPr>
        <w:t>допускається</w:t>
      </w:r>
      <w:r>
        <w:rPr>
          <w:spacing w:val="-3"/>
          <w:sz w:val="28"/>
        </w:rPr>
        <w:t xml:space="preserve"> </w:t>
      </w:r>
      <w:r>
        <w:rPr>
          <w:sz w:val="28"/>
        </w:rPr>
        <w:t>приймати</w:t>
      </w:r>
      <w:r>
        <w:rPr>
          <w:spacing w:val="-2"/>
          <w:sz w:val="28"/>
        </w:rPr>
        <w:t xml:space="preserve"> </w:t>
      </w:r>
      <w:r>
        <w:rPr>
          <w:sz w:val="28"/>
        </w:rPr>
        <w:t>при</w:t>
      </w:r>
      <w:r>
        <w:rPr>
          <w:spacing w:val="-1"/>
          <w:sz w:val="28"/>
        </w:rPr>
        <w:t xml:space="preserve"> </w:t>
      </w:r>
      <w:r>
        <w:rPr>
          <w:sz w:val="28"/>
        </w:rPr>
        <w:t>водопідготовці:</w:t>
      </w:r>
    </w:p>
    <w:p w:rsidR="00756269" w:rsidRDefault="00531953">
      <w:pPr>
        <w:pStyle w:val="a4"/>
        <w:numPr>
          <w:ilvl w:val="1"/>
          <w:numId w:val="72"/>
        </w:numPr>
        <w:tabs>
          <w:tab w:val="left" w:pos="1036"/>
        </w:tabs>
        <w:ind w:left="1035" w:hanging="184"/>
        <w:rPr>
          <w:sz w:val="28"/>
        </w:rPr>
      </w:pPr>
      <w:r>
        <w:rPr>
          <w:sz w:val="28"/>
        </w:rPr>
        <w:t>каламутних</w:t>
      </w:r>
      <w:r>
        <w:rPr>
          <w:spacing w:val="-2"/>
          <w:sz w:val="28"/>
        </w:rPr>
        <w:t xml:space="preserve"> </w:t>
      </w:r>
      <w:r>
        <w:rPr>
          <w:sz w:val="28"/>
        </w:rPr>
        <w:t>вод</w:t>
      </w:r>
      <w:r>
        <w:rPr>
          <w:spacing w:val="-1"/>
          <w:sz w:val="28"/>
        </w:rPr>
        <w:t xml:space="preserve"> </w:t>
      </w:r>
      <w:r>
        <w:rPr>
          <w:sz w:val="28"/>
        </w:rPr>
        <w:t>-</w:t>
      </w:r>
      <w:r>
        <w:rPr>
          <w:spacing w:val="-2"/>
          <w:sz w:val="28"/>
        </w:rPr>
        <w:t xml:space="preserve"> </w:t>
      </w:r>
      <w:r>
        <w:rPr>
          <w:sz w:val="28"/>
        </w:rPr>
        <w:t>відповідно</w:t>
      </w:r>
      <w:r>
        <w:rPr>
          <w:spacing w:val="-3"/>
          <w:sz w:val="28"/>
        </w:rPr>
        <w:t xml:space="preserve"> </w:t>
      </w:r>
      <w:r>
        <w:rPr>
          <w:sz w:val="28"/>
        </w:rPr>
        <w:t>до</w:t>
      </w:r>
      <w:r>
        <w:rPr>
          <w:spacing w:val="-1"/>
          <w:sz w:val="28"/>
        </w:rPr>
        <w:t xml:space="preserve"> </w:t>
      </w:r>
      <w:r>
        <w:rPr>
          <w:sz w:val="28"/>
        </w:rPr>
        <w:t>таблиці</w:t>
      </w:r>
      <w:r>
        <w:rPr>
          <w:spacing w:val="-3"/>
          <w:sz w:val="28"/>
        </w:rPr>
        <w:t xml:space="preserve"> </w:t>
      </w:r>
      <w:r>
        <w:rPr>
          <w:sz w:val="28"/>
        </w:rPr>
        <w:t>17,</w:t>
      </w:r>
    </w:p>
    <w:p w:rsidR="00756269" w:rsidRDefault="00531953">
      <w:pPr>
        <w:pStyle w:val="a4"/>
        <w:numPr>
          <w:ilvl w:val="1"/>
          <w:numId w:val="72"/>
        </w:numPr>
        <w:tabs>
          <w:tab w:val="left" w:pos="1036"/>
        </w:tabs>
        <w:spacing w:before="163"/>
        <w:ind w:left="1035" w:hanging="184"/>
        <w:rPr>
          <w:sz w:val="28"/>
        </w:rPr>
      </w:pPr>
      <w:r>
        <w:rPr>
          <w:sz w:val="28"/>
        </w:rPr>
        <w:t>забарвлених</w:t>
      </w:r>
      <w:r>
        <w:rPr>
          <w:spacing w:val="-2"/>
          <w:sz w:val="28"/>
        </w:rPr>
        <w:t xml:space="preserve"> </w:t>
      </w:r>
      <w:r>
        <w:rPr>
          <w:sz w:val="28"/>
        </w:rPr>
        <w:t>вод</w:t>
      </w:r>
      <w:r>
        <w:rPr>
          <w:spacing w:val="-1"/>
          <w:sz w:val="28"/>
        </w:rPr>
        <w:t xml:space="preserve"> </w:t>
      </w:r>
      <w:r>
        <w:rPr>
          <w:sz w:val="28"/>
        </w:rPr>
        <w:t>-</w:t>
      </w:r>
      <w:r>
        <w:rPr>
          <w:spacing w:val="-2"/>
          <w:sz w:val="28"/>
        </w:rPr>
        <w:t xml:space="preserve"> </w:t>
      </w:r>
      <w:r>
        <w:rPr>
          <w:sz w:val="28"/>
        </w:rPr>
        <w:t>за</w:t>
      </w:r>
      <w:r>
        <w:rPr>
          <w:spacing w:val="-5"/>
          <w:sz w:val="28"/>
        </w:rPr>
        <w:t xml:space="preserve"> </w:t>
      </w:r>
      <w:r>
        <w:rPr>
          <w:sz w:val="28"/>
        </w:rPr>
        <w:t>формулою:</w:t>
      </w:r>
    </w:p>
    <w:p w:rsidR="00756269" w:rsidRDefault="00531953">
      <w:pPr>
        <w:pStyle w:val="a3"/>
        <w:spacing w:before="8"/>
        <w:ind w:left="0" w:firstLine="0"/>
        <w:jc w:val="left"/>
        <w:rPr>
          <w:sz w:val="29"/>
        </w:rPr>
      </w:pPr>
      <w:r>
        <w:rPr>
          <w:noProof/>
          <w:lang w:val="ru-RU" w:eastAsia="ru-RU"/>
        </w:rPr>
        <w:drawing>
          <wp:anchor distT="0" distB="0" distL="0" distR="0" simplePos="0" relativeHeight="17" behindDoc="0" locked="0" layoutInCell="1" allowOverlap="1">
            <wp:simplePos x="0" y="0"/>
            <wp:positionH relativeFrom="page">
              <wp:posOffset>3480926</wp:posOffset>
            </wp:positionH>
            <wp:positionV relativeFrom="paragraph">
              <wp:posOffset>241776</wp:posOffset>
            </wp:positionV>
            <wp:extent cx="3297234" cy="183070"/>
            <wp:effectExtent l="0" t="0" r="0" b="0"/>
            <wp:wrapTopAndBottom/>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37" cstate="print"/>
                    <a:stretch>
                      <a:fillRect/>
                    </a:stretch>
                  </pic:blipFill>
                  <pic:spPr>
                    <a:xfrm>
                      <a:off x="0" y="0"/>
                      <a:ext cx="3297234" cy="183070"/>
                    </a:xfrm>
                    <a:prstGeom prst="rect">
                      <a:avLst/>
                    </a:prstGeom>
                  </pic:spPr>
                </pic:pic>
              </a:graphicData>
            </a:graphic>
          </wp:anchor>
        </w:drawing>
      </w:r>
    </w:p>
    <w:p w:rsidR="00756269" w:rsidRDefault="00756269">
      <w:pPr>
        <w:pStyle w:val="a3"/>
        <w:spacing w:before="7"/>
        <w:ind w:left="0" w:firstLine="0"/>
        <w:jc w:val="left"/>
        <w:rPr>
          <w:sz w:val="24"/>
        </w:rPr>
      </w:pPr>
    </w:p>
    <w:p w:rsidR="00756269" w:rsidRDefault="00531953">
      <w:pPr>
        <w:pStyle w:val="a3"/>
        <w:ind w:firstLine="0"/>
      </w:pPr>
      <w:r>
        <w:t>де</w:t>
      </w:r>
      <w:r>
        <w:rPr>
          <w:spacing w:val="-1"/>
        </w:rPr>
        <w:t xml:space="preserve"> </w:t>
      </w:r>
      <w:r>
        <w:rPr>
          <w:i/>
        </w:rPr>
        <w:t>З</w:t>
      </w:r>
      <w:r>
        <w:rPr>
          <w:vertAlign w:val="subscript"/>
        </w:rPr>
        <w:t>вих.в</w:t>
      </w:r>
      <w:r>
        <w:rPr>
          <w:spacing w:val="10"/>
        </w:rPr>
        <w:t xml:space="preserve"> </w:t>
      </w:r>
      <w:r>
        <w:t>- забарвленість</w:t>
      </w:r>
      <w:r>
        <w:rPr>
          <w:spacing w:val="-2"/>
        </w:rPr>
        <w:t xml:space="preserve"> </w:t>
      </w:r>
      <w:r>
        <w:t>вихідної води, град.</w:t>
      </w:r>
    </w:p>
    <w:p w:rsidR="00756269" w:rsidRDefault="00531953">
      <w:pPr>
        <w:pStyle w:val="a3"/>
        <w:spacing w:before="161" w:line="360" w:lineRule="auto"/>
        <w:ind w:right="447"/>
      </w:pPr>
      <w:r>
        <w:t>При водопідготовці одночасно від зважених домішок і забарвлення необ-</w:t>
      </w:r>
      <w:r>
        <w:rPr>
          <w:spacing w:val="1"/>
        </w:rPr>
        <w:t xml:space="preserve"> </w:t>
      </w:r>
      <w:r>
        <w:t>хідно приймати більшу з доз коагулянту, що визначена за таблицею 17 або за</w:t>
      </w:r>
      <w:r>
        <w:rPr>
          <w:spacing w:val="1"/>
        </w:rPr>
        <w:t xml:space="preserve"> </w:t>
      </w:r>
      <w:r>
        <w:t>формулою</w:t>
      </w:r>
      <w:r>
        <w:rPr>
          <w:spacing w:val="-2"/>
        </w:rPr>
        <w:t xml:space="preserve"> </w:t>
      </w:r>
      <w:r>
        <w:t>(5).</w:t>
      </w:r>
    </w:p>
    <w:p w:rsidR="00756269" w:rsidRDefault="00531953">
      <w:pPr>
        <w:pStyle w:val="a4"/>
        <w:numPr>
          <w:ilvl w:val="2"/>
          <w:numId w:val="74"/>
        </w:numPr>
        <w:tabs>
          <w:tab w:val="left" w:pos="1638"/>
        </w:tabs>
        <w:spacing w:before="1" w:line="360" w:lineRule="auto"/>
        <w:ind w:right="450" w:firstLine="720"/>
        <w:rPr>
          <w:sz w:val="28"/>
        </w:rPr>
      </w:pPr>
      <w:r>
        <w:rPr>
          <w:sz w:val="28"/>
        </w:rPr>
        <w:t>Для прискорення та покращення процесів коагулювання при освіт-</w:t>
      </w:r>
      <w:r>
        <w:rPr>
          <w:spacing w:val="1"/>
          <w:sz w:val="28"/>
        </w:rPr>
        <w:t xml:space="preserve"> </w:t>
      </w:r>
      <w:r>
        <w:rPr>
          <w:sz w:val="28"/>
        </w:rPr>
        <w:t>ленні та знебарвленні води рекомендується застосовувати органічні та неоргані-</w:t>
      </w:r>
      <w:r>
        <w:rPr>
          <w:spacing w:val="-67"/>
          <w:sz w:val="28"/>
        </w:rPr>
        <w:t xml:space="preserve"> </w:t>
      </w:r>
      <w:r>
        <w:rPr>
          <w:sz w:val="28"/>
        </w:rPr>
        <w:t>чні</w:t>
      </w:r>
      <w:r>
        <w:rPr>
          <w:spacing w:val="-1"/>
          <w:sz w:val="28"/>
        </w:rPr>
        <w:t xml:space="preserve"> </w:t>
      </w:r>
      <w:r>
        <w:rPr>
          <w:sz w:val="28"/>
        </w:rPr>
        <w:t>високомолекулярні</w:t>
      </w:r>
      <w:r>
        <w:rPr>
          <w:spacing w:val="1"/>
          <w:sz w:val="28"/>
        </w:rPr>
        <w:t xml:space="preserve"> </w:t>
      </w:r>
      <w:r>
        <w:rPr>
          <w:sz w:val="28"/>
        </w:rPr>
        <w:t>флокулянти.</w:t>
      </w:r>
    </w:p>
    <w:p w:rsidR="00756269" w:rsidRDefault="00531953">
      <w:pPr>
        <w:pStyle w:val="a3"/>
        <w:spacing w:line="360" w:lineRule="auto"/>
        <w:ind w:right="448"/>
      </w:pPr>
      <w:r>
        <w:t>Порядок введення флокулянтів, їх вид та дози рекомендується встановлю-</w:t>
      </w:r>
      <w:r>
        <w:rPr>
          <w:spacing w:val="-68"/>
        </w:rPr>
        <w:t xml:space="preserve"> </w:t>
      </w:r>
      <w:r>
        <w:rPr>
          <w:spacing w:val="-1"/>
        </w:rPr>
        <w:t>вати</w:t>
      </w:r>
      <w:r>
        <w:rPr>
          <w:spacing w:val="-15"/>
        </w:rPr>
        <w:t xml:space="preserve"> </w:t>
      </w:r>
      <w:r>
        <w:rPr>
          <w:spacing w:val="-1"/>
        </w:rPr>
        <w:t>на</w:t>
      </w:r>
      <w:r>
        <w:rPr>
          <w:spacing w:val="-16"/>
        </w:rPr>
        <w:t xml:space="preserve"> </w:t>
      </w:r>
      <w:r>
        <w:rPr>
          <w:spacing w:val="-1"/>
        </w:rPr>
        <w:t>основі</w:t>
      </w:r>
      <w:r>
        <w:rPr>
          <w:spacing w:val="-15"/>
        </w:rPr>
        <w:t xml:space="preserve"> </w:t>
      </w:r>
      <w:r>
        <w:t>результатів</w:t>
      </w:r>
      <w:r>
        <w:rPr>
          <w:spacing w:val="-17"/>
        </w:rPr>
        <w:t xml:space="preserve"> </w:t>
      </w:r>
      <w:r>
        <w:t>технологічних</w:t>
      </w:r>
      <w:r>
        <w:rPr>
          <w:spacing w:val="-15"/>
        </w:rPr>
        <w:t xml:space="preserve"> </w:t>
      </w:r>
      <w:r>
        <w:t>досліджень</w:t>
      </w:r>
      <w:r>
        <w:rPr>
          <w:spacing w:val="-17"/>
        </w:rPr>
        <w:t xml:space="preserve"> </w:t>
      </w:r>
      <w:r>
        <w:t>на</w:t>
      </w:r>
      <w:r>
        <w:rPr>
          <w:spacing w:val="-16"/>
        </w:rPr>
        <w:t xml:space="preserve"> </w:t>
      </w:r>
      <w:r>
        <w:t>конкретній</w:t>
      </w:r>
      <w:r>
        <w:rPr>
          <w:spacing w:val="-15"/>
        </w:rPr>
        <w:t xml:space="preserve"> </w:t>
      </w:r>
      <w:r>
        <w:t>вихідній</w:t>
      </w:r>
      <w:r>
        <w:rPr>
          <w:spacing w:val="-15"/>
        </w:rPr>
        <w:t xml:space="preserve"> </w:t>
      </w:r>
      <w:r>
        <w:t>воді</w:t>
      </w:r>
      <w:r>
        <w:rPr>
          <w:spacing w:val="-67"/>
        </w:rPr>
        <w:t xml:space="preserve"> </w:t>
      </w:r>
      <w:r>
        <w:t>джерела</w:t>
      </w:r>
      <w:r>
        <w:rPr>
          <w:spacing w:val="-2"/>
        </w:rPr>
        <w:t xml:space="preserve"> </w:t>
      </w:r>
      <w:r>
        <w:t>водопостачання.</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after="3" w:line="362" w:lineRule="auto"/>
        <w:ind w:left="1834" w:right="659" w:hanging="1702"/>
        <w:jc w:val="left"/>
      </w:pPr>
      <w:r>
        <w:rPr>
          <w:b/>
        </w:rPr>
        <w:lastRenderedPageBreak/>
        <w:t xml:space="preserve">Таблиця 17 - </w:t>
      </w:r>
      <w:r>
        <w:t>Доза неорганічного коагулянту за безводною речовиною для об-</w:t>
      </w:r>
      <w:r>
        <w:rPr>
          <w:spacing w:val="-67"/>
        </w:rPr>
        <w:t xml:space="preserve"> </w:t>
      </w:r>
      <w:r>
        <w:t>робки</w:t>
      </w:r>
      <w:r>
        <w:rPr>
          <w:spacing w:val="-1"/>
        </w:rPr>
        <w:t xml:space="preserve"> </w:t>
      </w:r>
      <w:r>
        <w:t>каламутних вод</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954"/>
        <w:gridCol w:w="3674"/>
      </w:tblGrid>
      <w:tr w:rsidR="00756269">
        <w:trPr>
          <w:trHeight w:val="321"/>
        </w:trPr>
        <w:tc>
          <w:tcPr>
            <w:tcW w:w="5954" w:type="dxa"/>
          </w:tcPr>
          <w:p w:rsidR="00756269" w:rsidRDefault="00531953">
            <w:pPr>
              <w:pStyle w:val="TableParagraph"/>
              <w:spacing w:line="301" w:lineRule="exact"/>
              <w:ind w:left="426"/>
              <w:rPr>
                <w:sz w:val="28"/>
              </w:rPr>
            </w:pPr>
            <w:r>
              <w:rPr>
                <w:sz w:val="28"/>
              </w:rPr>
              <w:t>Каламутність</w:t>
            </w:r>
            <w:r>
              <w:rPr>
                <w:spacing w:val="-6"/>
                <w:sz w:val="28"/>
              </w:rPr>
              <w:t xml:space="preserve"> </w:t>
            </w:r>
            <w:r>
              <w:rPr>
                <w:sz w:val="28"/>
              </w:rPr>
              <w:t>вихідної</w:t>
            </w:r>
            <w:r>
              <w:rPr>
                <w:spacing w:val="-3"/>
                <w:sz w:val="28"/>
              </w:rPr>
              <w:t xml:space="preserve"> </w:t>
            </w:r>
            <w:r>
              <w:rPr>
                <w:sz w:val="28"/>
              </w:rPr>
              <w:t>води,</w:t>
            </w:r>
            <w:r>
              <w:rPr>
                <w:spacing w:val="-4"/>
                <w:sz w:val="28"/>
              </w:rPr>
              <w:t xml:space="preserve"> </w:t>
            </w:r>
            <w:r>
              <w:rPr>
                <w:sz w:val="28"/>
              </w:rPr>
              <w:t>НОК</w:t>
            </w:r>
            <w:r>
              <w:rPr>
                <w:spacing w:val="-5"/>
                <w:sz w:val="28"/>
              </w:rPr>
              <w:t xml:space="preserve"> </w:t>
            </w:r>
            <w:r>
              <w:rPr>
                <w:sz w:val="28"/>
              </w:rPr>
              <w:t>(мг/дм</w:t>
            </w:r>
            <w:r>
              <w:rPr>
                <w:sz w:val="28"/>
                <w:vertAlign w:val="superscript"/>
              </w:rPr>
              <w:t>3</w:t>
            </w:r>
            <w:r>
              <w:rPr>
                <w:sz w:val="28"/>
              </w:rPr>
              <w:t>)</w:t>
            </w:r>
          </w:p>
        </w:tc>
        <w:tc>
          <w:tcPr>
            <w:tcW w:w="3674" w:type="dxa"/>
          </w:tcPr>
          <w:p w:rsidR="00756269" w:rsidRDefault="00531953">
            <w:pPr>
              <w:pStyle w:val="TableParagraph"/>
              <w:spacing w:line="301" w:lineRule="exact"/>
              <w:ind w:left="879" w:right="860"/>
              <w:jc w:val="center"/>
              <w:rPr>
                <w:sz w:val="28"/>
              </w:rPr>
            </w:pPr>
            <w:r>
              <w:rPr>
                <w:sz w:val="28"/>
              </w:rPr>
              <w:t>Доза</w:t>
            </w:r>
            <w:r>
              <w:rPr>
                <w:spacing w:val="-2"/>
                <w:sz w:val="28"/>
              </w:rPr>
              <w:t xml:space="preserve"> </w:t>
            </w:r>
            <w:r>
              <w:rPr>
                <w:sz w:val="28"/>
              </w:rPr>
              <w:t>Д</w:t>
            </w:r>
            <w:r w:rsidRPr="00340209">
              <w:rPr>
                <w:sz w:val="28"/>
                <w:vertAlign w:val="subscript"/>
              </w:rPr>
              <w:t>к</w:t>
            </w:r>
            <w:r>
              <w:rPr>
                <w:sz w:val="28"/>
              </w:rPr>
              <w:t>,</w:t>
            </w:r>
            <w:r>
              <w:rPr>
                <w:spacing w:val="-2"/>
                <w:sz w:val="28"/>
              </w:rPr>
              <w:t xml:space="preserve"> </w:t>
            </w:r>
            <w:r>
              <w:rPr>
                <w:sz w:val="28"/>
              </w:rPr>
              <w:t>мг/дм</w:t>
            </w:r>
            <w:r>
              <w:rPr>
                <w:sz w:val="28"/>
                <w:vertAlign w:val="superscript"/>
              </w:rPr>
              <w:t>3</w:t>
            </w:r>
          </w:p>
        </w:tc>
      </w:tr>
      <w:tr w:rsidR="00756269">
        <w:trPr>
          <w:trHeight w:val="323"/>
        </w:trPr>
        <w:tc>
          <w:tcPr>
            <w:tcW w:w="5954" w:type="dxa"/>
          </w:tcPr>
          <w:p w:rsidR="00756269" w:rsidRDefault="00531953">
            <w:pPr>
              <w:pStyle w:val="TableParagraph"/>
              <w:spacing w:line="303" w:lineRule="exact"/>
              <w:ind w:left="40"/>
              <w:rPr>
                <w:sz w:val="28"/>
              </w:rPr>
            </w:pPr>
            <w:r>
              <w:rPr>
                <w:sz w:val="28"/>
              </w:rPr>
              <w:t>До</w:t>
            </w:r>
            <w:r>
              <w:rPr>
                <w:spacing w:val="-3"/>
                <w:sz w:val="28"/>
              </w:rPr>
              <w:t xml:space="preserve"> </w:t>
            </w:r>
            <w:r>
              <w:rPr>
                <w:sz w:val="28"/>
              </w:rPr>
              <w:t>172 (100) включ.</w:t>
            </w:r>
          </w:p>
        </w:tc>
        <w:tc>
          <w:tcPr>
            <w:tcW w:w="3674" w:type="dxa"/>
          </w:tcPr>
          <w:p w:rsidR="00756269" w:rsidRDefault="00531953">
            <w:pPr>
              <w:pStyle w:val="TableParagraph"/>
              <w:spacing w:line="303" w:lineRule="exact"/>
              <w:ind w:left="878" w:right="860"/>
              <w:jc w:val="center"/>
              <w:rPr>
                <w:sz w:val="28"/>
              </w:rPr>
            </w:pPr>
            <w:r>
              <w:rPr>
                <w:sz w:val="28"/>
              </w:rPr>
              <w:t>25-35</w:t>
            </w:r>
          </w:p>
        </w:tc>
      </w:tr>
      <w:tr w:rsidR="00756269">
        <w:trPr>
          <w:trHeight w:val="320"/>
        </w:trPr>
        <w:tc>
          <w:tcPr>
            <w:tcW w:w="5954" w:type="dxa"/>
          </w:tcPr>
          <w:p w:rsidR="00756269" w:rsidRDefault="00531953">
            <w:pPr>
              <w:pStyle w:val="TableParagraph"/>
              <w:spacing w:line="301" w:lineRule="exact"/>
              <w:ind w:left="40"/>
              <w:rPr>
                <w:sz w:val="28"/>
              </w:rPr>
            </w:pPr>
            <w:r>
              <w:rPr>
                <w:sz w:val="28"/>
              </w:rPr>
              <w:t>Від</w:t>
            </w:r>
            <w:r>
              <w:rPr>
                <w:spacing w:val="-2"/>
                <w:sz w:val="28"/>
              </w:rPr>
              <w:t xml:space="preserve"> </w:t>
            </w:r>
            <w:r>
              <w:rPr>
                <w:sz w:val="28"/>
              </w:rPr>
              <w:t>172 (100)</w:t>
            </w:r>
            <w:r>
              <w:rPr>
                <w:spacing w:val="-2"/>
                <w:sz w:val="28"/>
              </w:rPr>
              <w:t xml:space="preserve"> </w:t>
            </w:r>
            <w:r>
              <w:rPr>
                <w:sz w:val="28"/>
              </w:rPr>
              <w:t>до</w:t>
            </w:r>
            <w:r>
              <w:rPr>
                <w:spacing w:val="-2"/>
                <w:sz w:val="28"/>
              </w:rPr>
              <w:t xml:space="preserve"> </w:t>
            </w:r>
            <w:r>
              <w:rPr>
                <w:sz w:val="28"/>
              </w:rPr>
              <w:t>345</w:t>
            </w:r>
            <w:r>
              <w:rPr>
                <w:spacing w:val="-1"/>
                <w:sz w:val="28"/>
              </w:rPr>
              <w:t xml:space="preserve"> </w:t>
            </w:r>
            <w:r>
              <w:rPr>
                <w:sz w:val="28"/>
              </w:rPr>
              <w:t>(200)</w:t>
            </w:r>
            <w:r>
              <w:rPr>
                <w:spacing w:val="-1"/>
                <w:sz w:val="28"/>
              </w:rPr>
              <w:t xml:space="preserve"> </w:t>
            </w:r>
            <w:r>
              <w:rPr>
                <w:sz w:val="28"/>
              </w:rPr>
              <w:t>включ.</w:t>
            </w:r>
          </w:p>
        </w:tc>
        <w:tc>
          <w:tcPr>
            <w:tcW w:w="3674" w:type="dxa"/>
          </w:tcPr>
          <w:p w:rsidR="00756269" w:rsidRDefault="00531953">
            <w:pPr>
              <w:pStyle w:val="TableParagraph"/>
              <w:spacing w:line="301" w:lineRule="exact"/>
              <w:ind w:left="878" w:right="860"/>
              <w:jc w:val="center"/>
              <w:rPr>
                <w:sz w:val="28"/>
              </w:rPr>
            </w:pPr>
            <w:r>
              <w:rPr>
                <w:sz w:val="28"/>
              </w:rPr>
              <w:t>30-40</w:t>
            </w:r>
          </w:p>
        </w:tc>
      </w:tr>
      <w:tr w:rsidR="00756269">
        <w:trPr>
          <w:trHeight w:val="323"/>
        </w:trPr>
        <w:tc>
          <w:tcPr>
            <w:tcW w:w="5954" w:type="dxa"/>
          </w:tcPr>
          <w:p w:rsidR="00756269" w:rsidRDefault="00531953">
            <w:pPr>
              <w:pStyle w:val="TableParagraph"/>
              <w:spacing w:line="303" w:lineRule="exact"/>
              <w:ind w:left="40"/>
              <w:rPr>
                <w:sz w:val="28"/>
              </w:rPr>
            </w:pPr>
            <w:r>
              <w:rPr>
                <w:sz w:val="28"/>
              </w:rPr>
              <w:t>Від</w:t>
            </w:r>
            <w:r>
              <w:rPr>
                <w:spacing w:val="-2"/>
                <w:sz w:val="28"/>
              </w:rPr>
              <w:t xml:space="preserve"> </w:t>
            </w:r>
            <w:r>
              <w:rPr>
                <w:sz w:val="28"/>
              </w:rPr>
              <w:t>345 (200)</w:t>
            </w:r>
            <w:r>
              <w:rPr>
                <w:spacing w:val="-2"/>
                <w:sz w:val="28"/>
              </w:rPr>
              <w:t xml:space="preserve"> </w:t>
            </w:r>
            <w:r>
              <w:rPr>
                <w:sz w:val="28"/>
              </w:rPr>
              <w:t>до</w:t>
            </w:r>
            <w:r>
              <w:rPr>
                <w:spacing w:val="-2"/>
                <w:sz w:val="28"/>
              </w:rPr>
              <w:t xml:space="preserve"> </w:t>
            </w:r>
            <w:r>
              <w:rPr>
                <w:sz w:val="28"/>
              </w:rPr>
              <w:t>690</w:t>
            </w:r>
            <w:r>
              <w:rPr>
                <w:spacing w:val="-1"/>
                <w:sz w:val="28"/>
              </w:rPr>
              <w:t xml:space="preserve"> </w:t>
            </w:r>
            <w:r>
              <w:rPr>
                <w:sz w:val="28"/>
              </w:rPr>
              <w:t>(400)</w:t>
            </w:r>
            <w:r>
              <w:rPr>
                <w:spacing w:val="-1"/>
                <w:sz w:val="28"/>
              </w:rPr>
              <w:t xml:space="preserve"> </w:t>
            </w:r>
            <w:r>
              <w:rPr>
                <w:sz w:val="28"/>
              </w:rPr>
              <w:t>включ.</w:t>
            </w:r>
          </w:p>
        </w:tc>
        <w:tc>
          <w:tcPr>
            <w:tcW w:w="3674" w:type="dxa"/>
          </w:tcPr>
          <w:p w:rsidR="00756269" w:rsidRDefault="00531953">
            <w:pPr>
              <w:pStyle w:val="TableParagraph"/>
              <w:spacing w:line="303" w:lineRule="exact"/>
              <w:ind w:left="878" w:right="860"/>
              <w:jc w:val="center"/>
              <w:rPr>
                <w:sz w:val="28"/>
              </w:rPr>
            </w:pPr>
            <w:r>
              <w:rPr>
                <w:sz w:val="28"/>
              </w:rPr>
              <w:t>35-45</w:t>
            </w:r>
          </w:p>
        </w:tc>
      </w:tr>
      <w:tr w:rsidR="00756269">
        <w:trPr>
          <w:trHeight w:val="320"/>
        </w:trPr>
        <w:tc>
          <w:tcPr>
            <w:tcW w:w="5954" w:type="dxa"/>
          </w:tcPr>
          <w:p w:rsidR="00756269" w:rsidRDefault="00531953">
            <w:pPr>
              <w:pStyle w:val="TableParagraph"/>
              <w:spacing w:line="301" w:lineRule="exact"/>
              <w:ind w:left="40"/>
              <w:rPr>
                <w:sz w:val="28"/>
              </w:rPr>
            </w:pPr>
            <w:r>
              <w:rPr>
                <w:sz w:val="28"/>
              </w:rPr>
              <w:t>Від</w:t>
            </w:r>
            <w:r>
              <w:rPr>
                <w:spacing w:val="-3"/>
                <w:sz w:val="28"/>
              </w:rPr>
              <w:t xml:space="preserve"> </w:t>
            </w:r>
            <w:r>
              <w:rPr>
                <w:sz w:val="28"/>
              </w:rPr>
              <w:t>690 (400)</w:t>
            </w:r>
            <w:r>
              <w:rPr>
                <w:spacing w:val="-3"/>
                <w:sz w:val="28"/>
              </w:rPr>
              <w:t xml:space="preserve"> </w:t>
            </w:r>
            <w:r>
              <w:rPr>
                <w:sz w:val="28"/>
              </w:rPr>
              <w:t>до</w:t>
            </w:r>
            <w:r>
              <w:rPr>
                <w:spacing w:val="-2"/>
                <w:sz w:val="28"/>
              </w:rPr>
              <w:t xml:space="preserve"> </w:t>
            </w:r>
            <w:r>
              <w:rPr>
                <w:sz w:val="28"/>
              </w:rPr>
              <w:t>1034 (600)</w:t>
            </w:r>
            <w:r>
              <w:rPr>
                <w:spacing w:val="-2"/>
                <w:sz w:val="28"/>
              </w:rPr>
              <w:t xml:space="preserve"> </w:t>
            </w:r>
            <w:r>
              <w:rPr>
                <w:sz w:val="28"/>
              </w:rPr>
              <w:t>включ.</w:t>
            </w:r>
          </w:p>
        </w:tc>
        <w:tc>
          <w:tcPr>
            <w:tcW w:w="3674" w:type="dxa"/>
          </w:tcPr>
          <w:p w:rsidR="00756269" w:rsidRDefault="00531953">
            <w:pPr>
              <w:pStyle w:val="TableParagraph"/>
              <w:spacing w:line="301" w:lineRule="exact"/>
              <w:ind w:left="878" w:right="860"/>
              <w:jc w:val="center"/>
              <w:rPr>
                <w:sz w:val="28"/>
              </w:rPr>
            </w:pPr>
            <w:r>
              <w:rPr>
                <w:sz w:val="28"/>
              </w:rPr>
              <w:t>45-50</w:t>
            </w:r>
          </w:p>
        </w:tc>
      </w:tr>
      <w:tr w:rsidR="00756269">
        <w:trPr>
          <w:trHeight w:val="321"/>
        </w:trPr>
        <w:tc>
          <w:tcPr>
            <w:tcW w:w="5954" w:type="dxa"/>
          </w:tcPr>
          <w:p w:rsidR="00756269" w:rsidRDefault="00531953">
            <w:pPr>
              <w:pStyle w:val="TableParagraph"/>
              <w:spacing w:line="301" w:lineRule="exact"/>
              <w:ind w:left="40"/>
              <w:rPr>
                <w:sz w:val="28"/>
              </w:rPr>
            </w:pPr>
            <w:r>
              <w:rPr>
                <w:sz w:val="28"/>
              </w:rPr>
              <w:t>Від</w:t>
            </w:r>
            <w:r>
              <w:rPr>
                <w:spacing w:val="-3"/>
                <w:sz w:val="28"/>
              </w:rPr>
              <w:t xml:space="preserve"> </w:t>
            </w:r>
            <w:r>
              <w:rPr>
                <w:sz w:val="28"/>
              </w:rPr>
              <w:t>1034 (600)</w:t>
            </w:r>
            <w:r>
              <w:rPr>
                <w:spacing w:val="-2"/>
                <w:sz w:val="28"/>
              </w:rPr>
              <w:t xml:space="preserve"> </w:t>
            </w:r>
            <w:r>
              <w:rPr>
                <w:sz w:val="28"/>
              </w:rPr>
              <w:t>до</w:t>
            </w:r>
            <w:r>
              <w:rPr>
                <w:spacing w:val="-2"/>
                <w:sz w:val="28"/>
              </w:rPr>
              <w:t xml:space="preserve"> </w:t>
            </w:r>
            <w:r>
              <w:rPr>
                <w:sz w:val="28"/>
              </w:rPr>
              <w:t>1379</w:t>
            </w:r>
            <w:r>
              <w:rPr>
                <w:spacing w:val="-1"/>
                <w:sz w:val="28"/>
              </w:rPr>
              <w:t xml:space="preserve"> </w:t>
            </w:r>
            <w:r>
              <w:rPr>
                <w:sz w:val="28"/>
              </w:rPr>
              <w:t>(800) включ.</w:t>
            </w:r>
          </w:p>
        </w:tc>
        <w:tc>
          <w:tcPr>
            <w:tcW w:w="3674" w:type="dxa"/>
          </w:tcPr>
          <w:p w:rsidR="00756269" w:rsidRDefault="00531953">
            <w:pPr>
              <w:pStyle w:val="TableParagraph"/>
              <w:spacing w:line="301" w:lineRule="exact"/>
              <w:ind w:left="878" w:right="860"/>
              <w:jc w:val="center"/>
              <w:rPr>
                <w:sz w:val="28"/>
              </w:rPr>
            </w:pPr>
            <w:r>
              <w:rPr>
                <w:sz w:val="28"/>
              </w:rPr>
              <w:t>50-60</w:t>
            </w:r>
          </w:p>
        </w:tc>
      </w:tr>
      <w:tr w:rsidR="00756269">
        <w:trPr>
          <w:trHeight w:val="323"/>
        </w:trPr>
        <w:tc>
          <w:tcPr>
            <w:tcW w:w="5954" w:type="dxa"/>
          </w:tcPr>
          <w:p w:rsidR="00756269" w:rsidRDefault="00531953">
            <w:pPr>
              <w:pStyle w:val="TableParagraph"/>
              <w:spacing w:line="303" w:lineRule="exact"/>
              <w:ind w:left="40"/>
              <w:rPr>
                <w:sz w:val="28"/>
              </w:rPr>
            </w:pPr>
            <w:r>
              <w:rPr>
                <w:sz w:val="28"/>
              </w:rPr>
              <w:t>Від</w:t>
            </w:r>
            <w:r>
              <w:rPr>
                <w:spacing w:val="-3"/>
                <w:sz w:val="28"/>
              </w:rPr>
              <w:t xml:space="preserve"> </w:t>
            </w:r>
            <w:r>
              <w:rPr>
                <w:sz w:val="28"/>
              </w:rPr>
              <w:t>1379</w:t>
            </w:r>
            <w:r>
              <w:rPr>
                <w:spacing w:val="-1"/>
                <w:sz w:val="28"/>
              </w:rPr>
              <w:t xml:space="preserve"> </w:t>
            </w:r>
            <w:r>
              <w:rPr>
                <w:sz w:val="28"/>
              </w:rPr>
              <w:t>(800)</w:t>
            </w:r>
            <w:r>
              <w:rPr>
                <w:spacing w:val="-1"/>
                <w:sz w:val="28"/>
              </w:rPr>
              <w:t xml:space="preserve"> </w:t>
            </w:r>
            <w:r>
              <w:rPr>
                <w:sz w:val="28"/>
              </w:rPr>
              <w:t>до</w:t>
            </w:r>
            <w:r>
              <w:rPr>
                <w:spacing w:val="-3"/>
                <w:sz w:val="28"/>
              </w:rPr>
              <w:t xml:space="preserve"> </w:t>
            </w:r>
            <w:r>
              <w:rPr>
                <w:sz w:val="28"/>
              </w:rPr>
              <w:t>1724</w:t>
            </w:r>
            <w:r>
              <w:rPr>
                <w:spacing w:val="-1"/>
                <w:sz w:val="28"/>
              </w:rPr>
              <w:t xml:space="preserve"> </w:t>
            </w:r>
            <w:r>
              <w:rPr>
                <w:sz w:val="28"/>
              </w:rPr>
              <w:t>(1000) включ.</w:t>
            </w:r>
          </w:p>
        </w:tc>
        <w:tc>
          <w:tcPr>
            <w:tcW w:w="3674" w:type="dxa"/>
          </w:tcPr>
          <w:p w:rsidR="00756269" w:rsidRDefault="00531953">
            <w:pPr>
              <w:pStyle w:val="TableParagraph"/>
              <w:spacing w:line="303" w:lineRule="exact"/>
              <w:ind w:left="878" w:right="860"/>
              <w:jc w:val="center"/>
              <w:rPr>
                <w:sz w:val="28"/>
              </w:rPr>
            </w:pPr>
            <w:r>
              <w:rPr>
                <w:sz w:val="28"/>
              </w:rPr>
              <w:t>60-70</w:t>
            </w:r>
          </w:p>
        </w:tc>
      </w:tr>
      <w:tr w:rsidR="00756269">
        <w:trPr>
          <w:trHeight w:val="320"/>
        </w:trPr>
        <w:tc>
          <w:tcPr>
            <w:tcW w:w="5954" w:type="dxa"/>
          </w:tcPr>
          <w:p w:rsidR="00756269" w:rsidRDefault="00531953">
            <w:pPr>
              <w:pStyle w:val="TableParagraph"/>
              <w:spacing w:line="301" w:lineRule="exact"/>
              <w:ind w:left="40"/>
              <w:rPr>
                <w:sz w:val="28"/>
              </w:rPr>
            </w:pPr>
            <w:r>
              <w:rPr>
                <w:sz w:val="28"/>
              </w:rPr>
              <w:t>Від</w:t>
            </w:r>
            <w:r>
              <w:rPr>
                <w:spacing w:val="-4"/>
                <w:sz w:val="28"/>
              </w:rPr>
              <w:t xml:space="preserve"> </w:t>
            </w:r>
            <w:r>
              <w:rPr>
                <w:sz w:val="28"/>
              </w:rPr>
              <w:t>1724</w:t>
            </w:r>
            <w:r>
              <w:rPr>
                <w:spacing w:val="-1"/>
                <w:sz w:val="28"/>
              </w:rPr>
              <w:t xml:space="preserve"> </w:t>
            </w:r>
            <w:r>
              <w:rPr>
                <w:sz w:val="28"/>
              </w:rPr>
              <w:t>(1000)</w:t>
            </w:r>
            <w:r>
              <w:rPr>
                <w:spacing w:val="-2"/>
                <w:sz w:val="28"/>
              </w:rPr>
              <w:t xml:space="preserve"> </w:t>
            </w:r>
            <w:r>
              <w:rPr>
                <w:sz w:val="28"/>
              </w:rPr>
              <w:t>до</w:t>
            </w:r>
            <w:r>
              <w:rPr>
                <w:spacing w:val="-2"/>
                <w:sz w:val="28"/>
              </w:rPr>
              <w:t xml:space="preserve"> </w:t>
            </w:r>
            <w:r>
              <w:rPr>
                <w:sz w:val="28"/>
              </w:rPr>
              <w:t>2586</w:t>
            </w:r>
            <w:r>
              <w:rPr>
                <w:spacing w:val="-1"/>
                <w:sz w:val="28"/>
              </w:rPr>
              <w:t xml:space="preserve"> </w:t>
            </w:r>
            <w:r>
              <w:rPr>
                <w:sz w:val="28"/>
              </w:rPr>
              <w:t>(1500)</w:t>
            </w:r>
            <w:r>
              <w:rPr>
                <w:spacing w:val="-2"/>
                <w:sz w:val="28"/>
              </w:rPr>
              <w:t xml:space="preserve"> </w:t>
            </w:r>
            <w:r>
              <w:rPr>
                <w:sz w:val="28"/>
              </w:rPr>
              <w:t>включ.</w:t>
            </w:r>
          </w:p>
        </w:tc>
        <w:tc>
          <w:tcPr>
            <w:tcW w:w="3674" w:type="dxa"/>
          </w:tcPr>
          <w:p w:rsidR="00756269" w:rsidRDefault="00531953">
            <w:pPr>
              <w:pStyle w:val="TableParagraph"/>
              <w:spacing w:line="301" w:lineRule="exact"/>
              <w:ind w:left="878" w:right="860"/>
              <w:jc w:val="center"/>
              <w:rPr>
                <w:sz w:val="28"/>
              </w:rPr>
            </w:pPr>
            <w:r>
              <w:rPr>
                <w:sz w:val="28"/>
              </w:rPr>
              <w:t>70-80</w:t>
            </w:r>
          </w:p>
        </w:tc>
      </w:tr>
      <w:tr w:rsidR="00756269">
        <w:trPr>
          <w:trHeight w:val="3220"/>
        </w:trPr>
        <w:tc>
          <w:tcPr>
            <w:tcW w:w="9628" w:type="dxa"/>
            <w:gridSpan w:val="2"/>
          </w:tcPr>
          <w:p w:rsidR="00756269" w:rsidRDefault="00531953">
            <w:pPr>
              <w:pStyle w:val="TableParagraph"/>
              <w:spacing w:line="242" w:lineRule="auto"/>
              <w:ind w:left="1559" w:right="53" w:hanging="1520"/>
              <w:rPr>
                <w:sz w:val="28"/>
              </w:rPr>
            </w:pPr>
            <w:r>
              <w:rPr>
                <w:b/>
                <w:sz w:val="28"/>
              </w:rPr>
              <w:t xml:space="preserve">Примітка 1. </w:t>
            </w:r>
            <w:r>
              <w:rPr>
                <w:sz w:val="28"/>
              </w:rPr>
              <w:t>Менші значення доз відносяться до води, яка має меншу каламут-</w:t>
            </w:r>
            <w:r>
              <w:rPr>
                <w:spacing w:val="-68"/>
                <w:sz w:val="28"/>
              </w:rPr>
              <w:t xml:space="preserve"> </w:t>
            </w:r>
            <w:r>
              <w:rPr>
                <w:sz w:val="28"/>
              </w:rPr>
              <w:t>ність.</w:t>
            </w:r>
          </w:p>
          <w:p w:rsidR="00756269" w:rsidRDefault="00531953">
            <w:pPr>
              <w:pStyle w:val="TableParagraph"/>
              <w:ind w:left="1559" w:right="9" w:hanging="1520"/>
              <w:rPr>
                <w:sz w:val="28"/>
              </w:rPr>
            </w:pPr>
            <w:r>
              <w:rPr>
                <w:b/>
                <w:sz w:val="28"/>
              </w:rPr>
              <w:t xml:space="preserve">Примітка 2. </w:t>
            </w:r>
            <w:r>
              <w:rPr>
                <w:sz w:val="28"/>
              </w:rPr>
              <w:t>Допускається застосування інших коагулянтів, крім вказаних в</w:t>
            </w:r>
            <w:r>
              <w:rPr>
                <w:spacing w:val="1"/>
                <w:sz w:val="28"/>
              </w:rPr>
              <w:t xml:space="preserve"> </w:t>
            </w:r>
            <w:r>
              <w:rPr>
                <w:sz w:val="28"/>
              </w:rPr>
              <w:t>10.4.2, в тому числі полімерних, дози яких встановлюються на ос-</w:t>
            </w:r>
            <w:r>
              <w:rPr>
                <w:spacing w:val="1"/>
                <w:sz w:val="28"/>
              </w:rPr>
              <w:t xml:space="preserve"> </w:t>
            </w:r>
            <w:r>
              <w:rPr>
                <w:sz w:val="28"/>
              </w:rPr>
              <w:t>нові наукових досліджень з урахуванням обмежень 10.4.1 та техні-</w:t>
            </w:r>
            <w:r>
              <w:rPr>
                <w:spacing w:val="-67"/>
                <w:sz w:val="28"/>
              </w:rPr>
              <w:t xml:space="preserve"> </w:t>
            </w:r>
            <w:r>
              <w:rPr>
                <w:sz w:val="28"/>
              </w:rPr>
              <w:t>чної</w:t>
            </w:r>
            <w:r>
              <w:rPr>
                <w:spacing w:val="-3"/>
                <w:sz w:val="28"/>
              </w:rPr>
              <w:t xml:space="preserve"> </w:t>
            </w:r>
            <w:r>
              <w:rPr>
                <w:sz w:val="28"/>
              </w:rPr>
              <w:t>документації виробника.</w:t>
            </w:r>
          </w:p>
          <w:p w:rsidR="00756269" w:rsidRDefault="00531953">
            <w:pPr>
              <w:pStyle w:val="TableParagraph"/>
              <w:ind w:left="1559" w:right="95" w:hanging="1520"/>
              <w:jc w:val="both"/>
              <w:rPr>
                <w:sz w:val="28"/>
              </w:rPr>
            </w:pPr>
            <w:r>
              <w:rPr>
                <w:b/>
                <w:sz w:val="28"/>
              </w:rPr>
              <w:t xml:space="preserve">Примітка 3. </w:t>
            </w:r>
            <w:r>
              <w:rPr>
                <w:sz w:val="28"/>
              </w:rPr>
              <w:t>При використанні процесу контактної коагуляції безпосередньо в</w:t>
            </w:r>
            <w:r>
              <w:rPr>
                <w:spacing w:val="-67"/>
                <w:sz w:val="28"/>
              </w:rPr>
              <w:t xml:space="preserve"> </w:t>
            </w:r>
            <w:r>
              <w:rPr>
                <w:sz w:val="28"/>
              </w:rPr>
              <w:t>товщі фільтруючого завантаження фільтрів орієнтовні дози коагу-</w:t>
            </w:r>
            <w:r>
              <w:rPr>
                <w:spacing w:val="-68"/>
                <w:sz w:val="28"/>
              </w:rPr>
              <w:t xml:space="preserve"> </w:t>
            </w:r>
            <w:r>
              <w:rPr>
                <w:sz w:val="28"/>
              </w:rPr>
              <w:t>лянту</w:t>
            </w:r>
            <w:r>
              <w:rPr>
                <w:spacing w:val="-6"/>
                <w:sz w:val="28"/>
              </w:rPr>
              <w:t xml:space="preserve"> </w:t>
            </w:r>
            <w:r>
              <w:rPr>
                <w:sz w:val="28"/>
              </w:rPr>
              <w:t>приймаються</w:t>
            </w:r>
            <w:r>
              <w:rPr>
                <w:spacing w:val="-3"/>
                <w:sz w:val="28"/>
              </w:rPr>
              <w:t xml:space="preserve"> </w:t>
            </w:r>
            <w:r>
              <w:rPr>
                <w:sz w:val="28"/>
              </w:rPr>
              <w:t>на</w:t>
            </w:r>
            <w:r>
              <w:rPr>
                <w:spacing w:val="-1"/>
                <w:sz w:val="28"/>
              </w:rPr>
              <w:t xml:space="preserve"> </w:t>
            </w:r>
            <w:r>
              <w:rPr>
                <w:sz w:val="28"/>
              </w:rPr>
              <w:t>10</w:t>
            </w:r>
            <w:r>
              <w:rPr>
                <w:spacing w:val="-1"/>
                <w:sz w:val="28"/>
              </w:rPr>
              <w:t xml:space="preserve"> </w:t>
            </w:r>
            <w:r>
              <w:rPr>
                <w:sz w:val="28"/>
              </w:rPr>
              <w:t>%</w:t>
            </w:r>
            <w:r>
              <w:rPr>
                <w:spacing w:val="-1"/>
                <w:sz w:val="28"/>
              </w:rPr>
              <w:t xml:space="preserve"> </w:t>
            </w:r>
            <w:r>
              <w:rPr>
                <w:sz w:val="28"/>
              </w:rPr>
              <w:t>-</w:t>
            </w:r>
            <w:r>
              <w:rPr>
                <w:spacing w:val="-1"/>
                <w:sz w:val="28"/>
              </w:rPr>
              <w:t xml:space="preserve"> </w:t>
            </w:r>
            <w:r>
              <w:rPr>
                <w:sz w:val="28"/>
              </w:rPr>
              <w:t>15</w:t>
            </w:r>
            <w:r>
              <w:rPr>
                <w:spacing w:val="-1"/>
                <w:sz w:val="28"/>
              </w:rPr>
              <w:t xml:space="preserve"> </w:t>
            </w:r>
            <w:r>
              <w:rPr>
                <w:sz w:val="28"/>
              </w:rPr>
              <w:t>%</w:t>
            </w:r>
            <w:r>
              <w:rPr>
                <w:spacing w:val="-2"/>
                <w:sz w:val="28"/>
              </w:rPr>
              <w:t xml:space="preserve"> </w:t>
            </w:r>
            <w:r>
              <w:rPr>
                <w:sz w:val="28"/>
              </w:rPr>
              <w:t>менше</w:t>
            </w:r>
            <w:r>
              <w:rPr>
                <w:spacing w:val="-1"/>
                <w:sz w:val="28"/>
              </w:rPr>
              <w:t xml:space="preserve"> </w:t>
            </w:r>
            <w:r>
              <w:rPr>
                <w:sz w:val="28"/>
              </w:rPr>
              <w:t>вказаної</w:t>
            </w:r>
            <w:r>
              <w:rPr>
                <w:spacing w:val="-1"/>
                <w:sz w:val="28"/>
              </w:rPr>
              <w:t xml:space="preserve"> </w:t>
            </w:r>
            <w:r>
              <w:rPr>
                <w:sz w:val="28"/>
              </w:rPr>
              <w:t>в</w:t>
            </w:r>
            <w:r>
              <w:rPr>
                <w:spacing w:val="-2"/>
                <w:sz w:val="28"/>
              </w:rPr>
              <w:t xml:space="preserve"> </w:t>
            </w:r>
            <w:r>
              <w:rPr>
                <w:sz w:val="28"/>
              </w:rPr>
              <w:t>таблиці та</w:t>
            </w:r>
          </w:p>
          <w:p w:rsidR="00756269" w:rsidRDefault="00531953">
            <w:pPr>
              <w:pStyle w:val="TableParagraph"/>
              <w:spacing w:line="308" w:lineRule="exact"/>
              <w:ind w:left="1559"/>
              <w:jc w:val="both"/>
              <w:rPr>
                <w:sz w:val="28"/>
              </w:rPr>
            </w:pPr>
            <w:r>
              <w:rPr>
                <w:sz w:val="28"/>
              </w:rPr>
              <w:t>визначеної</w:t>
            </w:r>
            <w:r>
              <w:rPr>
                <w:spacing w:val="-1"/>
                <w:sz w:val="28"/>
              </w:rPr>
              <w:t xml:space="preserve"> </w:t>
            </w:r>
            <w:r>
              <w:rPr>
                <w:sz w:val="28"/>
              </w:rPr>
              <w:t>за</w:t>
            </w:r>
            <w:r>
              <w:rPr>
                <w:spacing w:val="-4"/>
                <w:sz w:val="28"/>
              </w:rPr>
              <w:t xml:space="preserve"> </w:t>
            </w:r>
            <w:r>
              <w:rPr>
                <w:sz w:val="28"/>
              </w:rPr>
              <w:t>формулою</w:t>
            </w:r>
            <w:r>
              <w:rPr>
                <w:spacing w:val="-2"/>
                <w:sz w:val="28"/>
              </w:rPr>
              <w:t xml:space="preserve"> </w:t>
            </w:r>
            <w:r>
              <w:rPr>
                <w:sz w:val="28"/>
              </w:rPr>
              <w:t>(5).</w:t>
            </w:r>
          </w:p>
        </w:tc>
      </w:tr>
    </w:tbl>
    <w:p w:rsidR="00756269" w:rsidRDefault="00756269">
      <w:pPr>
        <w:pStyle w:val="a3"/>
        <w:spacing w:before="3"/>
        <w:ind w:left="0" w:firstLine="0"/>
        <w:jc w:val="left"/>
        <w:rPr>
          <w:sz w:val="41"/>
        </w:rPr>
      </w:pPr>
    </w:p>
    <w:p w:rsidR="00756269" w:rsidRDefault="00531953">
      <w:pPr>
        <w:pStyle w:val="a3"/>
        <w:spacing w:before="1" w:line="360" w:lineRule="auto"/>
        <w:ind w:right="453"/>
      </w:pPr>
      <w:r>
        <w:t>Для</w:t>
      </w:r>
      <w:r>
        <w:rPr>
          <w:spacing w:val="-15"/>
        </w:rPr>
        <w:t xml:space="preserve"> </w:t>
      </w:r>
      <w:r>
        <w:t>попередніх</w:t>
      </w:r>
      <w:r>
        <w:rPr>
          <w:spacing w:val="-16"/>
        </w:rPr>
        <w:t xml:space="preserve"> </w:t>
      </w:r>
      <w:r>
        <w:t>розрахунків</w:t>
      </w:r>
      <w:r>
        <w:rPr>
          <w:spacing w:val="-18"/>
        </w:rPr>
        <w:t xml:space="preserve"> </w:t>
      </w:r>
      <w:r>
        <w:t>при</w:t>
      </w:r>
      <w:r>
        <w:rPr>
          <w:spacing w:val="-14"/>
        </w:rPr>
        <w:t xml:space="preserve"> </w:t>
      </w:r>
      <w:r>
        <w:t>використанні</w:t>
      </w:r>
      <w:r>
        <w:rPr>
          <w:spacing w:val="-14"/>
        </w:rPr>
        <w:t xml:space="preserve"> </w:t>
      </w:r>
      <w:r>
        <w:t>аніонних</w:t>
      </w:r>
      <w:r>
        <w:rPr>
          <w:spacing w:val="-16"/>
        </w:rPr>
        <w:t xml:space="preserve"> </w:t>
      </w:r>
      <w:r>
        <w:t>органічних</w:t>
      </w:r>
      <w:r>
        <w:rPr>
          <w:spacing w:val="-17"/>
        </w:rPr>
        <w:t xml:space="preserve"> </w:t>
      </w:r>
      <w:r>
        <w:t>флоку-</w:t>
      </w:r>
      <w:r>
        <w:rPr>
          <w:spacing w:val="-67"/>
        </w:rPr>
        <w:t xml:space="preserve"> </w:t>
      </w:r>
      <w:r>
        <w:t>лянтів типу поліакриламіду (ПАА) його доза Дф в перерахунку на безводну ре-</w:t>
      </w:r>
      <w:r>
        <w:rPr>
          <w:spacing w:val="-67"/>
        </w:rPr>
        <w:t xml:space="preserve"> </w:t>
      </w:r>
      <w:r>
        <w:t>човину</w:t>
      </w:r>
      <w:r>
        <w:rPr>
          <w:spacing w:val="-5"/>
        </w:rPr>
        <w:t xml:space="preserve"> </w:t>
      </w:r>
      <w:r>
        <w:t>може</w:t>
      </w:r>
      <w:r>
        <w:rPr>
          <w:spacing w:val="-1"/>
        </w:rPr>
        <w:t xml:space="preserve"> </w:t>
      </w:r>
      <w:r>
        <w:t>бути прийнята:</w:t>
      </w:r>
    </w:p>
    <w:p w:rsidR="00756269" w:rsidRDefault="00531953">
      <w:pPr>
        <w:pStyle w:val="a3"/>
        <w:ind w:left="852" w:firstLine="0"/>
      </w:pPr>
      <w:r>
        <w:t>-</w:t>
      </w:r>
      <w:r>
        <w:rPr>
          <w:spacing w:val="-11"/>
        </w:rPr>
        <w:t xml:space="preserve"> </w:t>
      </w:r>
      <w:r>
        <w:t>при</w:t>
      </w:r>
      <w:r>
        <w:rPr>
          <w:spacing w:val="-9"/>
        </w:rPr>
        <w:t xml:space="preserve"> </w:t>
      </w:r>
      <w:r>
        <w:t>введенні</w:t>
      </w:r>
      <w:r>
        <w:rPr>
          <w:spacing w:val="-9"/>
        </w:rPr>
        <w:t xml:space="preserve"> </w:t>
      </w:r>
      <w:r>
        <w:t>перед</w:t>
      </w:r>
      <w:r>
        <w:rPr>
          <w:spacing w:val="-11"/>
        </w:rPr>
        <w:t xml:space="preserve"> </w:t>
      </w:r>
      <w:r>
        <w:t>відстійниками</w:t>
      </w:r>
      <w:r>
        <w:rPr>
          <w:spacing w:val="-9"/>
        </w:rPr>
        <w:t xml:space="preserve"> </w:t>
      </w:r>
      <w:r>
        <w:t>або</w:t>
      </w:r>
      <w:r>
        <w:rPr>
          <w:spacing w:val="-11"/>
        </w:rPr>
        <w:t xml:space="preserve"> </w:t>
      </w:r>
      <w:r>
        <w:t>освітлювачами</w:t>
      </w:r>
      <w:r>
        <w:rPr>
          <w:spacing w:val="-9"/>
        </w:rPr>
        <w:t xml:space="preserve"> </w:t>
      </w:r>
      <w:r>
        <w:t>зі</w:t>
      </w:r>
      <w:r>
        <w:rPr>
          <w:spacing w:val="-9"/>
        </w:rPr>
        <w:t xml:space="preserve"> </w:t>
      </w:r>
      <w:r>
        <w:t>зваженим</w:t>
      </w:r>
      <w:r>
        <w:rPr>
          <w:spacing w:val="-13"/>
        </w:rPr>
        <w:t xml:space="preserve"> </w:t>
      </w:r>
      <w:r>
        <w:t>осадом</w:t>
      </w:r>
    </w:p>
    <w:p w:rsidR="00756269" w:rsidRDefault="00531953">
      <w:pPr>
        <w:pStyle w:val="a4"/>
        <w:numPr>
          <w:ilvl w:val="0"/>
          <w:numId w:val="71"/>
        </w:numPr>
        <w:tabs>
          <w:tab w:val="left" w:pos="296"/>
        </w:tabs>
        <w:spacing w:before="161"/>
        <w:ind w:left="295"/>
        <w:rPr>
          <w:sz w:val="28"/>
        </w:rPr>
      </w:pPr>
      <w:r>
        <w:rPr>
          <w:spacing w:val="-1"/>
          <w:sz w:val="28"/>
        </w:rPr>
        <w:t>від</w:t>
      </w:r>
      <w:r>
        <w:rPr>
          <w:spacing w:val="-2"/>
          <w:sz w:val="28"/>
        </w:rPr>
        <w:t xml:space="preserve"> </w:t>
      </w:r>
      <w:r>
        <w:rPr>
          <w:spacing w:val="-1"/>
          <w:sz w:val="28"/>
        </w:rPr>
        <w:t>0,20</w:t>
      </w:r>
      <w:r>
        <w:rPr>
          <w:sz w:val="28"/>
        </w:rPr>
        <w:t xml:space="preserve"> мг/дм</w:t>
      </w:r>
      <w:r>
        <w:rPr>
          <w:sz w:val="28"/>
          <w:vertAlign w:val="superscript"/>
        </w:rPr>
        <w:t>3</w:t>
      </w:r>
      <w:r>
        <w:rPr>
          <w:spacing w:val="-26"/>
          <w:sz w:val="28"/>
        </w:rPr>
        <w:t xml:space="preserve"> </w:t>
      </w:r>
      <w:r>
        <w:rPr>
          <w:sz w:val="28"/>
        </w:rPr>
        <w:t>до</w:t>
      </w:r>
      <w:r>
        <w:rPr>
          <w:spacing w:val="-2"/>
          <w:sz w:val="28"/>
        </w:rPr>
        <w:t xml:space="preserve"> </w:t>
      </w:r>
      <w:r>
        <w:rPr>
          <w:sz w:val="28"/>
        </w:rPr>
        <w:t>1,5</w:t>
      </w:r>
      <w:r>
        <w:rPr>
          <w:spacing w:val="1"/>
          <w:sz w:val="28"/>
        </w:rPr>
        <w:t xml:space="preserve"> </w:t>
      </w:r>
      <w:r>
        <w:rPr>
          <w:sz w:val="28"/>
        </w:rPr>
        <w:t>мг/дм</w:t>
      </w:r>
      <w:r>
        <w:rPr>
          <w:sz w:val="28"/>
          <w:vertAlign w:val="superscript"/>
        </w:rPr>
        <w:t>3</w:t>
      </w:r>
      <w:r>
        <w:rPr>
          <w:sz w:val="28"/>
        </w:rPr>
        <w:t>;</w:t>
      </w:r>
    </w:p>
    <w:p w:rsidR="00756269" w:rsidRDefault="00531953">
      <w:pPr>
        <w:pStyle w:val="a4"/>
        <w:numPr>
          <w:ilvl w:val="1"/>
          <w:numId w:val="71"/>
        </w:numPr>
        <w:tabs>
          <w:tab w:val="left" w:pos="1050"/>
        </w:tabs>
        <w:spacing w:before="163" w:line="360" w:lineRule="auto"/>
        <w:ind w:right="450" w:firstLine="720"/>
        <w:rPr>
          <w:sz w:val="28"/>
        </w:rPr>
      </w:pPr>
      <w:r>
        <w:rPr>
          <w:sz w:val="28"/>
        </w:rPr>
        <w:t>при введенні перед фільтрами в схемах з відстоюванням (освітлення в</w:t>
      </w:r>
      <w:r>
        <w:rPr>
          <w:spacing w:val="1"/>
          <w:sz w:val="28"/>
        </w:rPr>
        <w:t xml:space="preserve"> </w:t>
      </w:r>
      <w:r>
        <w:rPr>
          <w:sz w:val="28"/>
        </w:rPr>
        <w:t>шарі</w:t>
      </w:r>
      <w:r>
        <w:rPr>
          <w:spacing w:val="-1"/>
          <w:sz w:val="28"/>
        </w:rPr>
        <w:t xml:space="preserve"> </w:t>
      </w:r>
      <w:r>
        <w:rPr>
          <w:sz w:val="28"/>
        </w:rPr>
        <w:t>зваженого</w:t>
      </w:r>
      <w:r>
        <w:rPr>
          <w:spacing w:val="-3"/>
          <w:sz w:val="28"/>
        </w:rPr>
        <w:t xml:space="preserve"> </w:t>
      </w:r>
      <w:r>
        <w:rPr>
          <w:sz w:val="28"/>
        </w:rPr>
        <w:t>осаду)</w:t>
      </w:r>
      <w:r>
        <w:rPr>
          <w:spacing w:val="-1"/>
          <w:sz w:val="28"/>
        </w:rPr>
        <w:t xml:space="preserve"> </w:t>
      </w:r>
      <w:r>
        <w:rPr>
          <w:sz w:val="28"/>
        </w:rPr>
        <w:t>і</w:t>
      </w:r>
      <w:r>
        <w:rPr>
          <w:spacing w:val="-1"/>
          <w:sz w:val="28"/>
        </w:rPr>
        <w:t xml:space="preserve"> </w:t>
      </w:r>
      <w:r>
        <w:rPr>
          <w:sz w:val="28"/>
        </w:rPr>
        <w:t>фільтруванням</w:t>
      </w:r>
      <w:r>
        <w:rPr>
          <w:spacing w:val="-4"/>
          <w:sz w:val="28"/>
        </w:rPr>
        <w:t xml:space="preserve"> </w:t>
      </w:r>
      <w:r>
        <w:rPr>
          <w:sz w:val="28"/>
        </w:rPr>
        <w:t>-</w:t>
      </w:r>
      <w:r>
        <w:rPr>
          <w:spacing w:val="-1"/>
          <w:sz w:val="28"/>
        </w:rPr>
        <w:t xml:space="preserve"> </w:t>
      </w:r>
      <w:r>
        <w:rPr>
          <w:sz w:val="28"/>
        </w:rPr>
        <w:t>від</w:t>
      </w:r>
      <w:r>
        <w:rPr>
          <w:spacing w:val="-3"/>
          <w:sz w:val="28"/>
        </w:rPr>
        <w:t xml:space="preserve"> </w:t>
      </w:r>
      <w:r>
        <w:rPr>
          <w:sz w:val="28"/>
        </w:rPr>
        <w:t>0,05 мг/дм</w:t>
      </w:r>
      <w:r>
        <w:rPr>
          <w:sz w:val="28"/>
          <w:vertAlign w:val="superscript"/>
        </w:rPr>
        <w:t>3</w:t>
      </w:r>
      <w:r>
        <w:rPr>
          <w:spacing w:val="-3"/>
          <w:sz w:val="28"/>
        </w:rPr>
        <w:t xml:space="preserve"> </w:t>
      </w:r>
      <w:r>
        <w:rPr>
          <w:sz w:val="28"/>
        </w:rPr>
        <w:t>до</w:t>
      </w:r>
      <w:r>
        <w:rPr>
          <w:spacing w:val="-3"/>
          <w:sz w:val="28"/>
        </w:rPr>
        <w:t xml:space="preserve"> </w:t>
      </w:r>
      <w:r>
        <w:rPr>
          <w:sz w:val="28"/>
        </w:rPr>
        <w:t>0,015 мг/дм</w:t>
      </w:r>
      <w:r>
        <w:rPr>
          <w:sz w:val="28"/>
          <w:vertAlign w:val="superscript"/>
        </w:rPr>
        <w:t>3</w:t>
      </w:r>
      <w:r>
        <w:rPr>
          <w:sz w:val="28"/>
        </w:rPr>
        <w:t>;</w:t>
      </w:r>
    </w:p>
    <w:p w:rsidR="00756269" w:rsidRDefault="00531953">
      <w:pPr>
        <w:pStyle w:val="a4"/>
        <w:numPr>
          <w:ilvl w:val="1"/>
          <w:numId w:val="71"/>
        </w:numPr>
        <w:tabs>
          <w:tab w:val="left" w:pos="1031"/>
        </w:tabs>
        <w:spacing w:line="360" w:lineRule="auto"/>
        <w:ind w:right="453" w:firstLine="720"/>
        <w:rPr>
          <w:sz w:val="28"/>
        </w:rPr>
      </w:pPr>
      <w:r>
        <w:rPr>
          <w:sz w:val="28"/>
        </w:rPr>
        <w:t>при введенні перед фільтрами в схемах з одноступінчастим фільтруван-</w:t>
      </w:r>
      <w:r>
        <w:rPr>
          <w:spacing w:val="1"/>
          <w:sz w:val="28"/>
        </w:rPr>
        <w:t xml:space="preserve"> </w:t>
      </w:r>
      <w:r>
        <w:rPr>
          <w:sz w:val="28"/>
        </w:rPr>
        <w:t>ням</w:t>
      </w:r>
      <w:r>
        <w:rPr>
          <w:spacing w:val="-2"/>
          <w:sz w:val="28"/>
        </w:rPr>
        <w:t xml:space="preserve"> </w:t>
      </w:r>
      <w:r>
        <w:rPr>
          <w:sz w:val="28"/>
        </w:rPr>
        <w:t>-</w:t>
      </w:r>
      <w:r>
        <w:rPr>
          <w:spacing w:val="-1"/>
          <w:sz w:val="28"/>
        </w:rPr>
        <w:t xml:space="preserve"> </w:t>
      </w:r>
      <w:r>
        <w:rPr>
          <w:sz w:val="28"/>
        </w:rPr>
        <w:t>від 0,20 мг/дм</w:t>
      </w:r>
      <w:r>
        <w:rPr>
          <w:sz w:val="28"/>
          <w:vertAlign w:val="superscript"/>
        </w:rPr>
        <w:t>3</w:t>
      </w:r>
      <w:r>
        <w:rPr>
          <w:spacing w:val="-26"/>
          <w:sz w:val="28"/>
        </w:rPr>
        <w:t xml:space="preserve"> </w:t>
      </w:r>
      <w:r>
        <w:rPr>
          <w:sz w:val="28"/>
        </w:rPr>
        <w:t>до 0,60 мг/дм</w:t>
      </w:r>
      <w:r>
        <w:rPr>
          <w:sz w:val="28"/>
          <w:vertAlign w:val="superscript"/>
        </w:rPr>
        <w:t>3</w:t>
      </w:r>
      <w:r>
        <w:rPr>
          <w:sz w:val="28"/>
        </w:rPr>
        <w:t>.</w:t>
      </w:r>
    </w:p>
    <w:p w:rsidR="00756269" w:rsidRDefault="00531953">
      <w:pPr>
        <w:pStyle w:val="a3"/>
        <w:spacing w:line="360" w:lineRule="auto"/>
        <w:ind w:right="450"/>
      </w:pPr>
      <w:r>
        <w:t>При використанні неорганічного флокулянту - активованої кремнієвої ки-</w:t>
      </w:r>
      <w:r>
        <w:rPr>
          <w:spacing w:val="-67"/>
        </w:rPr>
        <w:t xml:space="preserve"> </w:t>
      </w:r>
      <w:r>
        <w:t>слоти</w:t>
      </w:r>
      <w:r>
        <w:rPr>
          <w:spacing w:val="1"/>
        </w:rPr>
        <w:t xml:space="preserve"> </w:t>
      </w:r>
      <w:r>
        <w:t>(за</w:t>
      </w:r>
      <w:r>
        <w:rPr>
          <w:spacing w:val="1"/>
        </w:rPr>
        <w:t xml:space="preserve"> </w:t>
      </w:r>
      <w:r>
        <w:t>SiO</w:t>
      </w:r>
      <w:r>
        <w:rPr>
          <w:vertAlign w:val="subscript"/>
        </w:rPr>
        <w:t>2</w:t>
      </w:r>
      <w:r>
        <w:t>), її</w:t>
      </w:r>
      <w:r>
        <w:rPr>
          <w:spacing w:val="1"/>
        </w:rPr>
        <w:t xml:space="preserve"> </w:t>
      </w:r>
      <w:r>
        <w:t>доза</w:t>
      </w:r>
      <w:r>
        <w:rPr>
          <w:spacing w:val="1"/>
        </w:rPr>
        <w:t xml:space="preserve"> </w:t>
      </w:r>
      <w:r>
        <w:rPr>
          <w:i/>
        </w:rPr>
        <w:t>Д</w:t>
      </w:r>
      <w:r>
        <w:rPr>
          <w:i/>
          <w:vertAlign w:val="subscript"/>
        </w:rPr>
        <w:t>ф</w:t>
      </w:r>
      <w:r>
        <w:rPr>
          <w:i/>
          <w:spacing w:val="1"/>
        </w:rPr>
        <w:t xml:space="preserve"> </w:t>
      </w:r>
      <w:r>
        <w:t>в</w:t>
      </w:r>
      <w:r>
        <w:rPr>
          <w:spacing w:val="1"/>
        </w:rPr>
        <w:t xml:space="preserve"> </w:t>
      </w:r>
      <w:r>
        <w:t>перерахунку на</w:t>
      </w:r>
      <w:r>
        <w:rPr>
          <w:spacing w:val="1"/>
        </w:rPr>
        <w:t xml:space="preserve"> </w:t>
      </w:r>
      <w:r>
        <w:t>безводну речовину може</w:t>
      </w:r>
      <w:r>
        <w:rPr>
          <w:spacing w:val="1"/>
        </w:rPr>
        <w:t xml:space="preserve"> </w:t>
      </w:r>
      <w:r>
        <w:t>бути</w:t>
      </w:r>
      <w:r>
        <w:rPr>
          <w:spacing w:val="1"/>
        </w:rPr>
        <w:t xml:space="preserve"> </w:t>
      </w:r>
      <w:r>
        <w:t>прийнята:</w:t>
      </w:r>
    </w:p>
    <w:p w:rsidR="00756269" w:rsidRDefault="00531953">
      <w:pPr>
        <w:pStyle w:val="a4"/>
        <w:numPr>
          <w:ilvl w:val="0"/>
          <w:numId w:val="70"/>
        </w:numPr>
        <w:tabs>
          <w:tab w:val="left" w:pos="1026"/>
        </w:tabs>
        <w:spacing w:line="360" w:lineRule="auto"/>
        <w:ind w:right="449" w:firstLine="720"/>
        <w:rPr>
          <w:sz w:val="28"/>
        </w:rPr>
      </w:pPr>
      <w:r>
        <w:rPr>
          <w:sz w:val="28"/>
        </w:rPr>
        <w:t>при</w:t>
      </w:r>
      <w:r>
        <w:rPr>
          <w:spacing w:val="-13"/>
          <w:sz w:val="28"/>
        </w:rPr>
        <w:t xml:space="preserve"> </w:t>
      </w:r>
      <w:r>
        <w:rPr>
          <w:sz w:val="28"/>
        </w:rPr>
        <w:t>введенні</w:t>
      </w:r>
      <w:r>
        <w:rPr>
          <w:spacing w:val="-14"/>
          <w:sz w:val="28"/>
        </w:rPr>
        <w:t xml:space="preserve"> </w:t>
      </w:r>
      <w:r>
        <w:rPr>
          <w:sz w:val="28"/>
        </w:rPr>
        <w:t>перед</w:t>
      </w:r>
      <w:r>
        <w:rPr>
          <w:spacing w:val="-14"/>
          <w:sz w:val="28"/>
        </w:rPr>
        <w:t xml:space="preserve"> </w:t>
      </w:r>
      <w:r>
        <w:rPr>
          <w:sz w:val="28"/>
        </w:rPr>
        <w:t>відстійниками</w:t>
      </w:r>
      <w:r>
        <w:rPr>
          <w:spacing w:val="-12"/>
          <w:sz w:val="28"/>
        </w:rPr>
        <w:t xml:space="preserve"> </w:t>
      </w:r>
      <w:r>
        <w:rPr>
          <w:sz w:val="28"/>
        </w:rPr>
        <w:t>або</w:t>
      </w:r>
      <w:r>
        <w:rPr>
          <w:spacing w:val="-15"/>
          <w:sz w:val="28"/>
        </w:rPr>
        <w:t xml:space="preserve"> </w:t>
      </w:r>
      <w:r>
        <w:rPr>
          <w:sz w:val="28"/>
        </w:rPr>
        <w:t>освітлювачами</w:t>
      </w:r>
      <w:r>
        <w:rPr>
          <w:spacing w:val="-12"/>
          <w:sz w:val="28"/>
        </w:rPr>
        <w:t xml:space="preserve"> </w:t>
      </w:r>
      <w:r>
        <w:rPr>
          <w:sz w:val="28"/>
        </w:rPr>
        <w:t>зі</w:t>
      </w:r>
      <w:r>
        <w:rPr>
          <w:spacing w:val="-11"/>
          <w:sz w:val="28"/>
        </w:rPr>
        <w:t xml:space="preserve"> </w:t>
      </w:r>
      <w:r>
        <w:rPr>
          <w:sz w:val="28"/>
        </w:rPr>
        <w:t>зваженим</w:t>
      </w:r>
      <w:r>
        <w:rPr>
          <w:spacing w:val="-14"/>
          <w:sz w:val="28"/>
        </w:rPr>
        <w:t xml:space="preserve"> </w:t>
      </w:r>
      <w:r>
        <w:rPr>
          <w:sz w:val="28"/>
        </w:rPr>
        <w:t>осадом</w:t>
      </w:r>
      <w:r>
        <w:rPr>
          <w:spacing w:val="-67"/>
          <w:sz w:val="28"/>
        </w:rPr>
        <w:t xml:space="preserve"> </w:t>
      </w:r>
      <w:r>
        <w:rPr>
          <w:sz w:val="28"/>
        </w:rPr>
        <w:t>для</w:t>
      </w:r>
      <w:r>
        <w:rPr>
          <w:spacing w:val="-5"/>
          <w:sz w:val="28"/>
        </w:rPr>
        <w:t xml:space="preserve"> </w:t>
      </w:r>
      <w:r>
        <w:rPr>
          <w:sz w:val="28"/>
        </w:rPr>
        <w:t>води</w:t>
      </w:r>
      <w:r>
        <w:rPr>
          <w:spacing w:val="-3"/>
          <w:sz w:val="28"/>
        </w:rPr>
        <w:t xml:space="preserve"> </w:t>
      </w:r>
      <w:r>
        <w:rPr>
          <w:sz w:val="28"/>
        </w:rPr>
        <w:t>з</w:t>
      </w:r>
      <w:r>
        <w:rPr>
          <w:spacing w:val="-6"/>
          <w:sz w:val="28"/>
        </w:rPr>
        <w:t xml:space="preserve"> </w:t>
      </w:r>
      <w:r>
        <w:rPr>
          <w:sz w:val="28"/>
        </w:rPr>
        <w:t>температурою</w:t>
      </w:r>
      <w:r>
        <w:rPr>
          <w:spacing w:val="-5"/>
          <w:sz w:val="28"/>
        </w:rPr>
        <w:t xml:space="preserve"> </w:t>
      </w:r>
      <w:r>
        <w:rPr>
          <w:sz w:val="28"/>
        </w:rPr>
        <w:t>понад</w:t>
      </w:r>
      <w:r>
        <w:rPr>
          <w:spacing w:val="-3"/>
          <w:sz w:val="28"/>
        </w:rPr>
        <w:t xml:space="preserve"> </w:t>
      </w:r>
      <w:r>
        <w:rPr>
          <w:sz w:val="28"/>
        </w:rPr>
        <w:t>5-7</w:t>
      </w:r>
      <w:r>
        <w:rPr>
          <w:spacing w:val="-7"/>
          <w:sz w:val="28"/>
        </w:rPr>
        <w:t xml:space="preserve"> </w:t>
      </w:r>
      <w:r>
        <w:rPr>
          <w:sz w:val="28"/>
        </w:rPr>
        <w:t>°С</w:t>
      </w:r>
      <w:r>
        <w:rPr>
          <w:spacing w:val="-4"/>
          <w:sz w:val="28"/>
        </w:rPr>
        <w:t xml:space="preserve"> </w:t>
      </w:r>
      <w:r>
        <w:rPr>
          <w:sz w:val="28"/>
        </w:rPr>
        <w:t>-</w:t>
      </w:r>
      <w:r>
        <w:rPr>
          <w:spacing w:val="-9"/>
          <w:sz w:val="28"/>
        </w:rPr>
        <w:t xml:space="preserve"> </w:t>
      </w:r>
      <w:r>
        <w:rPr>
          <w:sz w:val="28"/>
        </w:rPr>
        <w:t>від</w:t>
      </w:r>
      <w:r>
        <w:rPr>
          <w:spacing w:val="-6"/>
          <w:sz w:val="28"/>
        </w:rPr>
        <w:t xml:space="preserve"> </w:t>
      </w:r>
      <w:r>
        <w:rPr>
          <w:sz w:val="28"/>
        </w:rPr>
        <w:t>2</w:t>
      </w:r>
      <w:r>
        <w:rPr>
          <w:spacing w:val="-4"/>
          <w:sz w:val="28"/>
        </w:rPr>
        <w:t xml:space="preserve"> </w:t>
      </w:r>
      <w:r>
        <w:rPr>
          <w:sz w:val="28"/>
        </w:rPr>
        <w:t>мг/дм</w:t>
      </w:r>
      <w:r>
        <w:rPr>
          <w:sz w:val="28"/>
          <w:vertAlign w:val="superscript"/>
        </w:rPr>
        <w:t>3</w:t>
      </w:r>
      <w:r>
        <w:rPr>
          <w:spacing w:val="-3"/>
          <w:sz w:val="28"/>
        </w:rPr>
        <w:t xml:space="preserve"> </w:t>
      </w:r>
      <w:r>
        <w:rPr>
          <w:sz w:val="28"/>
        </w:rPr>
        <w:t>до</w:t>
      </w:r>
      <w:r>
        <w:rPr>
          <w:spacing w:val="-7"/>
          <w:sz w:val="28"/>
        </w:rPr>
        <w:t xml:space="preserve"> </w:t>
      </w:r>
      <w:r>
        <w:rPr>
          <w:sz w:val="28"/>
        </w:rPr>
        <w:t>3</w:t>
      </w:r>
      <w:r>
        <w:rPr>
          <w:spacing w:val="-3"/>
          <w:sz w:val="28"/>
        </w:rPr>
        <w:t xml:space="preserve"> </w:t>
      </w:r>
      <w:r>
        <w:rPr>
          <w:sz w:val="28"/>
        </w:rPr>
        <w:t>мг/дм</w:t>
      </w:r>
      <w:r>
        <w:rPr>
          <w:sz w:val="28"/>
          <w:vertAlign w:val="superscript"/>
        </w:rPr>
        <w:t>3</w:t>
      </w:r>
      <w:r>
        <w:rPr>
          <w:sz w:val="28"/>
        </w:rPr>
        <w:t>,</w:t>
      </w:r>
      <w:r>
        <w:rPr>
          <w:spacing w:val="-5"/>
          <w:sz w:val="28"/>
        </w:rPr>
        <w:t xml:space="preserve"> </w:t>
      </w:r>
      <w:r>
        <w:rPr>
          <w:sz w:val="28"/>
        </w:rPr>
        <w:t>з</w:t>
      </w:r>
      <w:r>
        <w:rPr>
          <w:spacing w:val="-6"/>
          <w:sz w:val="28"/>
        </w:rPr>
        <w:t xml:space="preserve"> </w:t>
      </w:r>
      <w:r>
        <w:rPr>
          <w:sz w:val="28"/>
        </w:rPr>
        <w:t>температурою</w:t>
      </w:r>
      <w:r>
        <w:rPr>
          <w:spacing w:val="-67"/>
          <w:sz w:val="28"/>
        </w:rPr>
        <w:t xml:space="preserve"> </w:t>
      </w:r>
      <w:r>
        <w:rPr>
          <w:sz w:val="28"/>
        </w:rPr>
        <w:t>менше</w:t>
      </w:r>
      <w:r>
        <w:rPr>
          <w:spacing w:val="-4"/>
          <w:sz w:val="28"/>
        </w:rPr>
        <w:t xml:space="preserve"> </w:t>
      </w:r>
      <w:r>
        <w:rPr>
          <w:sz w:val="28"/>
        </w:rPr>
        <w:t>ніж 5-7 °С</w:t>
      </w:r>
      <w:r>
        <w:rPr>
          <w:spacing w:val="-1"/>
          <w:sz w:val="28"/>
        </w:rPr>
        <w:t xml:space="preserve"> </w:t>
      </w:r>
      <w:r>
        <w:rPr>
          <w:sz w:val="28"/>
        </w:rPr>
        <w:t>-</w:t>
      </w:r>
      <w:r>
        <w:rPr>
          <w:spacing w:val="-3"/>
          <w:sz w:val="28"/>
        </w:rPr>
        <w:t xml:space="preserve"> </w:t>
      </w:r>
      <w:r>
        <w:rPr>
          <w:sz w:val="28"/>
        </w:rPr>
        <w:t>від</w:t>
      </w:r>
      <w:r>
        <w:rPr>
          <w:spacing w:val="-2"/>
          <w:sz w:val="28"/>
        </w:rPr>
        <w:t xml:space="preserve"> </w:t>
      </w:r>
      <w:r>
        <w:rPr>
          <w:sz w:val="28"/>
        </w:rPr>
        <w:t>3 мг/дм</w:t>
      </w:r>
      <w:r>
        <w:rPr>
          <w:sz w:val="28"/>
          <w:vertAlign w:val="superscript"/>
        </w:rPr>
        <w:t>3</w:t>
      </w:r>
      <w:r>
        <w:rPr>
          <w:spacing w:val="-26"/>
          <w:sz w:val="28"/>
        </w:rPr>
        <w:t xml:space="preserve"> </w:t>
      </w:r>
      <w:r>
        <w:rPr>
          <w:sz w:val="28"/>
        </w:rPr>
        <w:t>до</w:t>
      </w:r>
      <w:r>
        <w:rPr>
          <w:spacing w:val="-2"/>
          <w:sz w:val="28"/>
        </w:rPr>
        <w:t xml:space="preserve"> </w:t>
      </w:r>
      <w:r>
        <w:rPr>
          <w:sz w:val="28"/>
        </w:rPr>
        <w:t>5 мг/дм</w:t>
      </w:r>
      <w:r>
        <w:rPr>
          <w:sz w:val="28"/>
          <w:vertAlign w:val="superscript"/>
        </w:rPr>
        <w:t>3</w:t>
      </w:r>
      <w:r>
        <w:rPr>
          <w:sz w:val="28"/>
        </w:rPr>
        <w:t>;</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Pr="00340209" w:rsidRDefault="00531953" w:rsidP="00340209">
      <w:pPr>
        <w:pStyle w:val="a4"/>
        <w:numPr>
          <w:ilvl w:val="0"/>
          <w:numId w:val="70"/>
        </w:numPr>
        <w:spacing w:before="160"/>
        <w:ind w:left="142" w:firstLine="709"/>
        <w:jc w:val="left"/>
        <w:rPr>
          <w:sz w:val="28"/>
          <w:szCs w:val="28"/>
        </w:rPr>
      </w:pPr>
      <w:r>
        <w:rPr>
          <w:sz w:val="28"/>
        </w:rPr>
        <w:lastRenderedPageBreak/>
        <w:t>при</w:t>
      </w:r>
      <w:r w:rsidRPr="00340209">
        <w:rPr>
          <w:spacing w:val="19"/>
          <w:sz w:val="28"/>
        </w:rPr>
        <w:t xml:space="preserve"> </w:t>
      </w:r>
      <w:r>
        <w:rPr>
          <w:sz w:val="28"/>
        </w:rPr>
        <w:t>введенні</w:t>
      </w:r>
      <w:r w:rsidRPr="00340209">
        <w:rPr>
          <w:spacing w:val="17"/>
          <w:sz w:val="28"/>
        </w:rPr>
        <w:t xml:space="preserve"> </w:t>
      </w:r>
      <w:r>
        <w:rPr>
          <w:sz w:val="28"/>
        </w:rPr>
        <w:t>перед</w:t>
      </w:r>
      <w:r w:rsidRPr="00340209">
        <w:rPr>
          <w:spacing w:val="17"/>
          <w:sz w:val="28"/>
        </w:rPr>
        <w:t xml:space="preserve"> </w:t>
      </w:r>
      <w:r>
        <w:rPr>
          <w:sz w:val="28"/>
        </w:rPr>
        <w:t>фільтрами</w:t>
      </w:r>
      <w:r w:rsidRPr="00340209">
        <w:rPr>
          <w:spacing w:val="17"/>
          <w:sz w:val="28"/>
        </w:rPr>
        <w:t xml:space="preserve"> </w:t>
      </w:r>
      <w:r>
        <w:rPr>
          <w:sz w:val="28"/>
        </w:rPr>
        <w:t>при</w:t>
      </w:r>
      <w:r w:rsidRPr="00340209">
        <w:rPr>
          <w:spacing w:val="19"/>
          <w:sz w:val="28"/>
        </w:rPr>
        <w:t xml:space="preserve"> </w:t>
      </w:r>
      <w:r>
        <w:rPr>
          <w:sz w:val="28"/>
        </w:rPr>
        <w:t>двоступінчастому</w:t>
      </w:r>
      <w:r w:rsidRPr="00340209">
        <w:rPr>
          <w:spacing w:val="15"/>
          <w:sz w:val="28"/>
        </w:rPr>
        <w:t xml:space="preserve"> </w:t>
      </w:r>
      <w:r>
        <w:rPr>
          <w:sz w:val="28"/>
        </w:rPr>
        <w:t>очищенні</w:t>
      </w:r>
      <w:r w:rsidRPr="00340209">
        <w:rPr>
          <w:spacing w:val="22"/>
          <w:sz w:val="28"/>
        </w:rPr>
        <w:t xml:space="preserve"> </w:t>
      </w:r>
      <w:r>
        <w:rPr>
          <w:sz w:val="28"/>
        </w:rPr>
        <w:t>-</w:t>
      </w:r>
      <w:r w:rsidRPr="00340209">
        <w:rPr>
          <w:spacing w:val="19"/>
          <w:sz w:val="28"/>
        </w:rPr>
        <w:t xml:space="preserve"> </w:t>
      </w:r>
      <w:r>
        <w:rPr>
          <w:sz w:val="28"/>
        </w:rPr>
        <w:t>від</w:t>
      </w:r>
      <w:r w:rsidRPr="00340209">
        <w:rPr>
          <w:spacing w:val="17"/>
          <w:sz w:val="28"/>
        </w:rPr>
        <w:t xml:space="preserve"> </w:t>
      </w:r>
      <w:r w:rsidRPr="00340209">
        <w:rPr>
          <w:sz w:val="28"/>
          <w:szCs w:val="28"/>
        </w:rPr>
        <w:t>0,2мг/дм</w:t>
      </w:r>
      <w:r w:rsidRPr="00340209">
        <w:rPr>
          <w:sz w:val="28"/>
          <w:szCs w:val="28"/>
          <w:vertAlign w:val="superscript"/>
        </w:rPr>
        <w:t>3</w:t>
      </w:r>
      <w:r w:rsidRPr="00340209">
        <w:rPr>
          <w:spacing w:val="-2"/>
          <w:sz w:val="28"/>
          <w:szCs w:val="28"/>
        </w:rPr>
        <w:t xml:space="preserve"> </w:t>
      </w:r>
      <w:r w:rsidRPr="00340209">
        <w:rPr>
          <w:sz w:val="28"/>
          <w:szCs w:val="28"/>
        </w:rPr>
        <w:t>до</w:t>
      </w:r>
      <w:r w:rsidRPr="00340209">
        <w:rPr>
          <w:spacing w:val="-3"/>
          <w:sz w:val="28"/>
          <w:szCs w:val="28"/>
        </w:rPr>
        <w:t xml:space="preserve"> </w:t>
      </w:r>
      <w:r w:rsidRPr="00340209">
        <w:rPr>
          <w:sz w:val="28"/>
          <w:szCs w:val="28"/>
        </w:rPr>
        <w:t>0,5</w:t>
      </w:r>
      <w:r w:rsidRPr="00340209">
        <w:rPr>
          <w:spacing w:val="-2"/>
          <w:sz w:val="28"/>
          <w:szCs w:val="28"/>
        </w:rPr>
        <w:t xml:space="preserve"> </w:t>
      </w:r>
      <w:r w:rsidRPr="00340209">
        <w:rPr>
          <w:sz w:val="28"/>
          <w:szCs w:val="28"/>
        </w:rPr>
        <w:t>мг/дм</w:t>
      </w:r>
      <w:r w:rsidRPr="00340209">
        <w:rPr>
          <w:sz w:val="28"/>
          <w:szCs w:val="28"/>
          <w:vertAlign w:val="superscript"/>
        </w:rPr>
        <w:t>3</w:t>
      </w:r>
      <w:r w:rsidRPr="00340209">
        <w:rPr>
          <w:sz w:val="28"/>
          <w:szCs w:val="28"/>
        </w:rPr>
        <w:t>;</w:t>
      </w:r>
    </w:p>
    <w:p w:rsidR="00756269" w:rsidRDefault="00531953">
      <w:pPr>
        <w:pStyle w:val="a4"/>
        <w:numPr>
          <w:ilvl w:val="0"/>
          <w:numId w:val="70"/>
        </w:numPr>
        <w:tabs>
          <w:tab w:val="left" w:pos="1026"/>
        </w:tabs>
        <w:spacing w:before="163" w:line="360" w:lineRule="auto"/>
        <w:ind w:right="448" w:firstLine="720"/>
        <w:jc w:val="right"/>
        <w:rPr>
          <w:sz w:val="28"/>
        </w:rPr>
      </w:pPr>
      <w:r>
        <w:rPr>
          <w:sz w:val="28"/>
        </w:rPr>
        <w:t>при</w:t>
      </w:r>
      <w:r>
        <w:rPr>
          <w:spacing w:val="-12"/>
          <w:sz w:val="28"/>
        </w:rPr>
        <w:t xml:space="preserve"> </w:t>
      </w:r>
      <w:r>
        <w:rPr>
          <w:sz w:val="28"/>
        </w:rPr>
        <w:t>введенні</w:t>
      </w:r>
      <w:r>
        <w:rPr>
          <w:spacing w:val="-11"/>
          <w:sz w:val="28"/>
        </w:rPr>
        <w:t xml:space="preserve"> </w:t>
      </w:r>
      <w:r>
        <w:rPr>
          <w:sz w:val="28"/>
        </w:rPr>
        <w:t>перед</w:t>
      </w:r>
      <w:r>
        <w:rPr>
          <w:spacing w:val="-13"/>
          <w:sz w:val="28"/>
        </w:rPr>
        <w:t xml:space="preserve"> </w:t>
      </w:r>
      <w:r>
        <w:rPr>
          <w:sz w:val="28"/>
        </w:rPr>
        <w:t>контактними</w:t>
      </w:r>
      <w:r>
        <w:rPr>
          <w:spacing w:val="-12"/>
          <w:sz w:val="28"/>
        </w:rPr>
        <w:t xml:space="preserve"> </w:t>
      </w:r>
      <w:r>
        <w:rPr>
          <w:sz w:val="28"/>
        </w:rPr>
        <w:t>освітлювачами</w:t>
      </w:r>
      <w:r>
        <w:rPr>
          <w:spacing w:val="-11"/>
          <w:sz w:val="28"/>
        </w:rPr>
        <w:t xml:space="preserve"> </w:t>
      </w:r>
      <w:r>
        <w:rPr>
          <w:sz w:val="28"/>
        </w:rPr>
        <w:t>або</w:t>
      </w:r>
      <w:r>
        <w:rPr>
          <w:spacing w:val="-11"/>
          <w:sz w:val="28"/>
        </w:rPr>
        <w:t xml:space="preserve"> </w:t>
      </w:r>
      <w:r>
        <w:rPr>
          <w:sz w:val="28"/>
        </w:rPr>
        <w:t>фільтрами</w:t>
      </w:r>
      <w:r>
        <w:rPr>
          <w:spacing w:val="-11"/>
          <w:sz w:val="28"/>
        </w:rPr>
        <w:t xml:space="preserve"> </w:t>
      </w:r>
      <w:r>
        <w:rPr>
          <w:sz w:val="28"/>
        </w:rPr>
        <w:t>при</w:t>
      </w:r>
      <w:r>
        <w:rPr>
          <w:spacing w:val="-12"/>
          <w:sz w:val="28"/>
        </w:rPr>
        <w:t xml:space="preserve"> </w:t>
      </w:r>
      <w:r>
        <w:rPr>
          <w:sz w:val="28"/>
        </w:rPr>
        <w:t>одно-</w:t>
      </w:r>
      <w:r>
        <w:rPr>
          <w:spacing w:val="-67"/>
          <w:sz w:val="28"/>
        </w:rPr>
        <w:t xml:space="preserve"> </w:t>
      </w:r>
      <w:r>
        <w:rPr>
          <w:sz w:val="28"/>
        </w:rPr>
        <w:t>ступінчастому</w:t>
      </w:r>
      <w:r>
        <w:rPr>
          <w:spacing w:val="-6"/>
          <w:sz w:val="28"/>
        </w:rPr>
        <w:t xml:space="preserve"> </w:t>
      </w:r>
      <w:r>
        <w:rPr>
          <w:sz w:val="28"/>
        </w:rPr>
        <w:t>очищенні,</w:t>
      </w:r>
      <w:r>
        <w:rPr>
          <w:spacing w:val="-2"/>
          <w:sz w:val="28"/>
        </w:rPr>
        <w:t xml:space="preserve"> </w:t>
      </w:r>
      <w:r>
        <w:rPr>
          <w:sz w:val="28"/>
        </w:rPr>
        <w:t>а</w:t>
      </w:r>
      <w:r>
        <w:rPr>
          <w:spacing w:val="-2"/>
          <w:sz w:val="28"/>
        </w:rPr>
        <w:t xml:space="preserve"> </w:t>
      </w:r>
      <w:r>
        <w:rPr>
          <w:sz w:val="28"/>
        </w:rPr>
        <w:t>також</w:t>
      </w:r>
      <w:r>
        <w:rPr>
          <w:spacing w:val="-4"/>
          <w:sz w:val="28"/>
        </w:rPr>
        <w:t xml:space="preserve"> </w:t>
      </w:r>
      <w:r>
        <w:rPr>
          <w:sz w:val="28"/>
        </w:rPr>
        <w:t>перед</w:t>
      </w:r>
      <w:r>
        <w:rPr>
          <w:spacing w:val="-3"/>
          <w:sz w:val="28"/>
        </w:rPr>
        <w:t xml:space="preserve"> </w:t>
      </w:r>
      <w:r>
        <w:rPr>
          <w:sz w:val="28"/>
        </w:rPr>
        <w:t>префільтрами</w:t>
      </w:r>
      <w:r>
        <w:rPr>
          <w:spacing w:val="-1"/>
          <w:sz w:val="28"/>
        </w:rPr>
        <w:t xml:space="preserve"> </w:t>
      </w:r>
      <w:r>
        <w:rPr>
          <w:sz w:val="28"/>
        </w:rPr>
        <w:t>-</w:t>
      </w:r>
      <w:r>
        <w:rPr>
          <w:spacing w:val="-2"/>
          <w:sz w:val="28"/>
        </w:rPr>
        <w:t xml:space="preserve"> </w:t>
      </w:r>
      <w:r>
        <w:rPr>
          <w:sz w:val="28"/>
        </w:rPr>
        <w:t>від</w:t>
      </w:r>
      <w:r>
        <w:rPr>
          <w:spacing w:val="-1"/>
          <w:sz w:val="28"/>
        </w:rPr>
        <w:t xml:space="preserve"> </w:t>
      </w:r>
      <w:r>
        <w:rPr>
          <w:sz w:val="28"/>
        </w:rPr>
        <w:t>1</w:t>
      </w:r>
      <w:r>
        <w:rPr>
          <w:spacing w:val="-3"/>
          <w:sz w:val="28"/>
        </w:rPr>
        <w:t xml:space="preserve"> </w:t>
      </w:r>
      <w:r>
        <w:rPr>
          <w:sz w:val="28"/>
        </w:rPr>
        <w:t>мг/дм</w:t>
      </w:r>
      <w:r>
        <w:rPr>
          <w:sz w:val="28"/>
          <w:vertAlign w:val="superscript"/>
        </w:rPr>
        <w:t>3</w:t>
      </w:r>
      <w:r>
        <w:rPr>
          <w:spacing w:val="-1"/>
          <w:sz w:val="28"/>
        </w:rPr>
        <w:t xml:space="preserve"> </w:t>
      </w:r>
      <w:r>
        <w:rPr>
          <w:sz w:val="28"/>
        </w:rPr>
        <w:t>до</w:t>
      </w:r>
      <w:r>
        <w:rPr>
          <w:spacing w:val="-3"/>
          <w:sz w:val="28"/>
        </w:rPr>
        <w:t xml:space="preserve"> </w:t>
      </w:r>
      <w:r>
        <w:rPr>
          <w:sz w:val="28"/>
        </w:rPr>
        <w:t>3</w:t>
      </w:r>
      <w:r>
        <w:rPr>
          <w:spacing w:val="-1"/>
          <w:sz w:val="28"/>
        </w:rPr>
        <w:t xml:space="preserve"> </w:t>
      </w:r>
      <w:r>
        <w:rPr>
          <w:sz w:val="28"/>
        </w:rPr>
        <w:t>мг/дм</w:t>
      </w:r>
      <w:r>
        <w:rPr>
          <w:sz w:val="28"/>
          <w:vertAlign w:val="superscript"/>
        </w:rPr>
        <w:t>3</w:t>
      </w:r>
      <w:r>
        <w:rPr>
          <w:sz w:val="28"/>
        </w:rPr>
        <w:t>.</w:t>
      </w:r>
    </w:p>
    <w:p w:rsidR="00756269" w:rsidRDefault="00531953">
      <w:pPr>
        <w:pStyle w:val="a3"/>
        <w:spacing w:line="360" w:lineRule="auto"/>
        <w:ind w:right="450"/>
      </w:pPr>
      <w:r>
        <w:t>Флокулянти слід вводити в воду після коагулянту з розривом у часі від 2</w:t>
      </w:r>
      <w:r>
        <w:rPr>
          <w:spacing w:val="1"/>
        </w:rPr>
        <w:t xml:space="preserve"> </w:t>
      </w:r>
      <w:r>
        <w:t>хв до 3 хв в залежності від якості оброблюваної води. При очищенні дуже кала-</w:t>
      </w:r>
      <w:r>
        <w:rPr>
          <w:spacing w:val="1"/>
        </w:rPr>
        <w:t xml:space="preserve"> </w:t>
      </w:r>
      <w:r>
        <w:t>мутних вод допускається введення флокулянтів до коагулянтів. При водопідго-</w:t>
      </w:r>
      <w:r>
        <w:rPr>
          <w:spacing w:val="1"/>
        </w:rPr>
        <w:t xml:space="preserve"> </w:t>
      </w:r>
      <w:r>
        <w:t>товці</w:t>
      </w:r>
      <w:r>
        <w:rPr>
          <w:spacing w:val="1"/>
        </w:rPr>
        <w:t xml:space="preserve"> </w:t>
      </w:r>
      <w:r>
        <w:t>слабозабрудненої</w:t>
      </w:r>
      <w:r>
        <w:rPr>
          <w:spacing w:val="1"/>
        </w:rPr>
        <w:t xml:space="preserve"> </w:t>
      </w:r>
      <w:r>
        <w:t>води</w:t>
      </w:r>
      <w:r>
        <w:rPr>
          <w:spacing w:val="1"/>
        </w:rPr>
        <w:t xml:space="preserve"> </w:t>
      </w:r>
      <w:r>
        <w:t>допускається</w:t>
      </w:r>
      <w:r>
        <w:rPr>
          <w:spacing w:val="1"/>
        </w:rPr>
        <w:t xml:space="preserve"> </w:t>
      </w:r>
      <w:r>
        <w:t>застосування</w:t>
      </w:r>
      <w:r>
        <w:rPr>
          <w:spacing w:val="1"/>
        </w:rPr>
        <w:t xml:space="preserve"> </w:t>
      </w:r>
      <w:r>
        <w:t>тільки</w:t>
      </w:r>
      <w:r>
        <w:rPr>
          <w:spacing w:val="1"/>
        </w:rPr>
        <w:t xml:space="preserve"> </w:t>
      </w:r>
      <w:r>
        <w:t>флокулянту,</w:t>
      </w:r>
      <w:r>
        <w:rPr>
          <w:spacing w:val="1"/>
        </w:rPr>
        <w:t xml:space="preserve"> </w:t>
      </w:r>
      <w:r>
        <w:t>якщо</w:t>
      </w:r>
      <w:r>
        <w:rPr>
          <w:spacing w:val="-2"/>
        </w:rPr>
        <w:t xml:space="preserve"> </w:t>
      </w:r>
      <w:r>
        <w:t>технологічними</w:t>
      </w:r>
      <w:r>
        <w:rPr>
          <w:spacing w:val="-1"/>
        </w:rPr>
        <w:t xml:space="preserve"> </w:t>
      </w:r>
      <w:r>
        <w:t>дослідженнями</w:t>
      </w:r>
      <w:r>
        <w:rPr>
          <w:spacing w:val="-3"/>
        </w:rPr>
        <w:t xml:space="preserve"> </w:t>
      </w:r>
      <w:r>
        <w:t>підтверджена</w:t>
      </w:r>
      <w:r>
        <w:rPr>
          <w:spacing w:val="-2"/>
        </w:rPr>
        <w:t xml:space="preserve"> </w:t>
      </w:r>
      <w:r>
        <w:t>його</w:t>
      </w:r>
      <w:r>
        <w:rPr>
          <w:spacing w:val="-1"/>
        </w:rPr>
        <w:t xml:space="preserve"> </w:t>
      </w:r>
      <w:r>
        <w:t>ефективність.</w:t>
      </w:r>
    </w:p>
    <w:p w:rsidR="00756269" w:rsidRDefault="00531953">
      <w:pPr>
        <w:pStyle w:val="a4"/>
        <w:numPr>
          <w:ilvl w:val="2"/>
          <w:numId w:val="74"/>
        </w:numPr>
        <w:tabs>
          <w:tab w:val="left" w:pos="1638"/>
          <w:tab w:val="left" w:pos="4335"/>
          <w:tab w:val="left" w:pos="8995"/>
        </w:tabs>
        <w:spacing w:before="1" w:line="360" w:lineRule="auto"/>
        <w:ind w:right="451" w:firstLine="720"/>
        <w:rPr>
          <w:sz w:val="28"/>
        </w:rPr>
      </w:pPr>
      <w:r>
        <w:rPr>
          <w:sz w:val="28"/>
        </w:rPr>
        <w:t>За даними технологічних досліджень для поліпшення процесу коа-</w:t>
      </w:r>
      <w:r>
        <w:rPr>
          <w:spacing w:val="1"/>
          <w:sz w:val="28"/>
        </w:rPr>
        <w:t xml:space="preserve"> </w:t>
      </w:r>
      <w:r>
        <w:rPr>
          <w:sz w:val="28"/>
        </w:rPr>
        <w:t>гуляції води рекомендується виконувати попередню її обробку реагентами-оки-</w:t>
      </w:r>
      <w:r>
        <w:rPr>
          <w:spacing w:val="-67"/>
          <w:sz w:val="28"/>
        </w:rPr>
        <w:t xml:space="preserve"> </w:t>
      </w:r>
      <w:r>
        <w:rPr>
          <w:sz w:val="28"/>
        </w:rPr>
        <w:t>снювачами</w:t>
      </w:r>
      <w:r>
        <w:rPr>
          <w:sz w:val="28"/>
        </w:rPr>
        <w:tab/>
        <w:t>(хлорвмісними</w:t>
      </w:r>
      <w:r w:rsidR="00340209">
        <w:rPr>
          <w:sz w:val="28"/>
        </w:rPr>
        <w:t xml:space="preserve"> </w:t>
      </w:r>
      <w:r>
        <w:rPr>
          <w:sz w:val="28"/>
        </w:rPr>
        <w:t>реагентами, озоном, перманганатом калію,</w:t>
      </w:r>
      <w:r>
        <w:rPr>
          <w:spacing w:val="1"/>
          <w:sz w:val="28"/>
        </w:rPr>
        <w:t xml:space="preserve"> </w:t>
      </w:r>
      <w:r>
        <w:rPr>
          <w:sz w:val="28"/>
        </w:rPr>
        <w:t>УФ-випромінюванням</w:t>
      </w:r>
      <w:r>
        <w:rPr>
          <w:spacing w:val="-4"/>
          <w:sz w:val="28"/>
        </w:rPr>
        <w:t xml:space="preserve"> </w:t>
      </w:r>
      <w:r>
        <w:rPr>
          <w:sz w:val="28"/>
        </w:rPr>
        <w:t>тощо).</w:t>
      </w:r>
    </w:p>
    <w:p w:rsidR="00756269" w:rsidRDefault="00531953">
      <w:pPr>
        <w:pStyle w:val="a3"/>
        <w:spacing w:line="360" w:lineRule="auto"/>
        <w:ind w:right="450"/>
      </w:pPr>
      <w:r>
        <w:t>Для попередніх розрахунків доза хлорвмісних реагентів (за активним хло-</w:t>
      </w:r>
      <w:r>
        <w:rPr>
          <w:spacing w:val="-67"/>
        </w:rPr>
        <w:t xml:space="preserve"> </w:t>
      </w:r>
      <w:r>
        <w:t>ром)</w:t>
      </w:r>
      <w:r>
        <w:rPr>
          <w:spacing w:val="-2"/>
        </w:rPr>
        <w:t xml:space="preserve"> </w:t>
      </w:r>
      <w:r>
        <w:t>може</w:t>
      </w:r>
      <w:r>
        <w:rPr>
          <w:spacing w:val="-1"/>
        </w:rPr>
        <w:t xml:space="preserve"> </w:t>
      </w:r>
      <w:r>
        <w:t>бути</w:t>
      </w:r>
      <w:r>
        <w:rPr>
          <w:spacing w:val="-1"/>
        </w:rPr>
        <w:t xml:space="preserve"> </w:t>
      </w:r>
      <w:r>
        <w:t>прийнята</w:t>
      </w:r>
      <w:r>
        <w:rPr>
          <w:spacing w:val="-1"/>
        </w:rPr>
        <w:t xml:space="preserve"> </w:t>
      </w:r>
      <w:r>
        <w:t>від 3</w:t>
      </w:r>
      <w:r>
        <w:rPr>
          <w:spacing w:val="-1"/>
        </w:rPr>
        <w:t xml:space="preserve"> </w:t>
      </w:r>
      <w:r>
        <w:t>мг/дм</w:t>
      </w:r>
      <w:r>
        <w:rPr>
          <w:vertAlign w:val="superscript"/>
        </w:rPr>
        <w:t>3</w:t>
      </w:r>
      <w:r>
        <w:t xml:space="preserve"> до</w:t>
      </w:r>
      <w:r>
        <w:rPr>
          <w:spacing w:val="-1"/>
        </w:rPr>
        <w:t xml:space="preserve"> </w:t>
      </w:r>
      <w:r>
        <w:t>10 мг/дм</w:t>
      </w:r>
      <w:r>
        <w:rPr>
          <w:vertAlign w:val="superscript"/>
        </w:rPr>
        <w:t>3</w:t>
      </w:r>
      <w:r>
        <w:rPr>
          <w:spacing w:val="-2"/>
        </w:rPr>
        <w:t xml:space="preserve"> </w:t>
      </w:r>
      <w:r>
        <w:t>включно.</w:t>
      </w:r>
    </w:p>
    <w:p w:rsidR="00756269" w:rsidRDefault="00531953">
      <w:pPr>
        <w:pStyle w:val="a4"/>
        <w:numPr>
          <w:ilvl w:val="2"/>
          <w:numId w:val="74"/>
        </w:numPr>
        <w:tabs>
          <w:tab w:val="left" w:pos="1616"/>
        </w:tabs>
        <w:spacing w:line="360" w:lineRule="auto"/>
        <w:ind w:right="450" w:firstLine="720"/>
        <w:rPr>
          <w:sz w:val="28"/>
        </w:rPr>
      </w:pPr>
      <w:r>
        <w:rPr>
          <w:sz w:val="28"/>
        </w:rPr>
        <w:t>Дози</w:t>
      </w:r>
      <w:r>
        <w:rPr>
          <w:spacing w:val="-10"/>
          <w:sz w:val="28"/>
        </w:rPr>
        <w:t xml:space="preserve"> </w:t>
      </w:r>
      <w:r>
        <w:rPr>
          <w:sz w:val="28"/>
        </w:rPr>
        <w:t>реагентів-окиснювачів</w:t>
      </w:r>
      <w:r>
        <w:rPr>
          <w:spacing w:val="-11"/>
          <w:sz w:val="28"/>
        </w:rPr>
        <w:t xml:space="preserve"> </w:t>
      </w:r>
      <w:r>
        <w:rPr>
          <w:sz w:val="28"/>
        </w:rPr>
        <w:t>і</w:t>
      </w:r>
      <w:r>
        <w:rPr>
          <w:spacing w:val="-9"/>
          <w:sz w:val="28"/>
        </w:rPr>
        <w:t xml:space="preserve"> </w:t>
      </w:r>
      <w:r>
        <w:rPr>
          <w:sz w:val="28"/>
        </w:rPr>
        <w:t>послідовність</w:t>
      </w:r>
      <w:r>
        <w:rPr>
          <w:spacing w:val="-11"/>
          <w:sz w:val="28"/>
        </w:rPr>
        <w:t xml:space="preserve"> </w:t>
      </w:r>
      <w:r>
        <w:rPr>
          <w:sz w:val="28"/>
        </w:rPr>
        <w:t>введення</w:t>
      </w:r>
      <w:r>
        <w:rPr>
          <w:spacing w:val="-12"/>
          <w:sz w:val="28"/>
        </w:rPr>
        <w:t xml:space="preserve"> </w:t>
      </w:r>
      <w:r>
        <w:rPr>
          <w:sz w:val="28"/>
        </w:rPr>
        <w:t>їх</w:t>
      </w:r>
      <w:r>
        <w:rPr>
          <w:spacing w:val="-9"/>
          <w:sz w:val="28"/>
        </w:rPr>
        <w:t xml:space="preserve"> </w:t>
      </w:r>
      <w:r>
        <w:rPr>
          <w:sz w:val="28"/>
        </w:rPr>
        <w:t>у</w:t>
      </w:r>
      <w:r>
        <w:rPr>
          <w:spacing w:val="-14"/>
          <w:sz w:val="28"/>
        </w:rPr>
        <w:t xml:space="preserve"> </w:t>
      </w:r>
      <w:r>
        <w:rPr>
          <w:sz w:val="28"/>
        </w:rPr>
        <w:t>воду</w:t>
      </w:r>
      <w:r>
        <w:rPr>
          <w:spacing w:val="-14"/>
          <w:sz w:val="28"/>
        </w:rPr>
        <w:t xml:space="preserve"> </w:t>
      </w:r>
      <w:r>
        <w:rPr>
          <w:sz w:val="28"/>
        </w:rPr>
        <w:t>реко-</w:t>
      </w:r>
      <w:r>
        <w:rPr>
          <w:spacing w:val="-67"/>
          <w:sz w:val="28"/>
        </w:rPr>
        <w:t xml:space="preserve"> </w:t>
      </w:r>
      <w:r>
        <w:rPr>
          <w:sz w:val="28"/>
        </w:rPr>
        <w:t>мендується</w:t>
      </w:r>
      <w:r>
        <w:rPr>
          <w:spacing w:val="-15"/>
          <w:sz w:val="28"/>
        </w:rPr>
        <w:t xml:space="preserve"> </w:t>
      </w:r>
      <w:r>
        <w:rPr>
          <w:sz w:val="28"/>
        </w:rPr>
        <w:t>встановлювати</w:t>
      </w:r>
      <w:r>
        <w:rPr>
          <w:spacing w:val="-15"/>
          <w:sz w:val="28"/>
        </w:rPr>
        <w:t xml:space="preserve"> </w:t>
      </w:r>
      <w:r>
        <w:rPr>
          <w:sz w:val="28"/>
        </w:rPr>
        <w:t>на</w:t>
      </w:r>
      <w:r>
        <w:rPr>
          <w:spacing w:val="-15"/>
          <w:sz w:val="28"/>
        </w:rPr>
        <w:t xml:space="preserve"> </w:t>
      </w:r>
      <w:r>
        <w:rPr>
          <w:sz w:val="28"/>
        </w:rPr>
        <w:t>основі</w:t>
      </w:r>
      <w:r>
        <w:rPr>
          <w:spacing w:val="-15"/>
          <w:sz w:val="28"/>
        </w:rPr>
        <w:t xml:space="preserve"> </w:t>
      </w:r>
      <w:r>
        <w:rPr>
          <w:sz w:val="28"/>
        </w:rPr>
        <w:t>технологічних</w:t>
      </w:r>
      <w:r>
        <w:rPr>
          <w:spacing w:val="-15"/>
          <w:sz w:val="28"/>
        </w:rPr>
        <w:t xml:space="preserve"> </w:t>
      </w:r>
      <w:r>
        <w:rPr>
          <w:sz w:val="28"/>
        </w:rPr>
        <w:t>досліджень,</w:t>
      </w:r>
      <w:r>
        <w:rPr>
          <w:spacing w:val="-15"/>
          <w:sz w:val="28"/>
        </w:rPr>
        <w:t xml:space="preserve"> </w:t>
      </w:r>
      <w:r>
        <w:rPr>
          <w:sz w:val="28"/>
        </w:rPr>
        <w:t>для</w:t>
      </w:r>
      <w:r>
        <w:rPr>
          <w:spacing w:val="-18"/>
          <w:sz w:val="28"/>
        </w:rPr>
        <w:t xml:space="preserve"> </w:t>
      </w:r>
      <w:r>
        <w:rPr>
          <w:sz w:val="28"/>
        </w:rPr>
        <w:t>орієнтовних</w:t>
      </w:r>
      <w:r>
        <w:rPr>
          <w:spacing w:val="-67"/>
          <w:sz w:val="28"/>
        </w:rPr>
        <w:t xml:space="preserve"> </w:t>
      </w:r>
      <w:r>
        <w:rPr>
          <w:sz w:val="28"/>
        </w:rPr>
        <w:t>розрахунків</w:t>
      </w:r>
      <w:r>
        <w:rPr>
          <w:spacing w:val="-2"/>
          <w:sz w:val="28"/>
        </w:rPr>
        <w:t xml:space="preserve"> </w:t>
      </w:r>
      <w:r>
        <w:rPr>
          <w:sz w:val="28"/>
        </w:rPr>
        <w:t>слід приймати згідно з</w:t>
      </w:r>
      <w:r>
        <w:rPr>
          <w:spacing w:val="-4"/>
          <w:sz w:val="28"/>
        </w:rPr>
        <w:t xml:space="preserve"> </w:t>
      </w:r>
      <w:r>
        <w:rPr>
          <w:sz w:val="28"/>
        </w:rPr>
        <w:t>10.19.2</w:t>
      </w:r>
      <w:r>
        <w:rPr>
          <w:spacing w:val="1"/>
          <w:sz w:val="28"/>
        </w:rPr>
        <w:t xml:space="preserve"> </w:t>
      </w:r>
      <w:r>
        <w:rPr>
          <w:sz w:val="28"/>
        </w:rPr>
        <w:t>та</w:t>
      </w:r>
      <w:r>
        <w:rPr>
          <w:spacing w:val="-4"/>
          <w:sz w:val="28"/>
        </w:rPr>
        <w:t xml:space="preserve"> </w:t>
      </w:r>
      <w:r>
        <w:rPr>
          <w:sz w:val="28"/>
        </w:rPr>
        <w:t>10.19.3.</w:t>
      </w:r>
    </w:p>
    <w:p w:rsidR="00756269" w:rsidRDefault="00531953">
      <w:pPr>
        <w:pStyle w:val="a3"/>
        <w:spacing w:line="360" w:lineRule="auto"/>
        <w:ind w:right="451"/>
      </w:pPr>
      <w:r>
        <w:t>Реагенти-окиснювачі рекомендується вводити за 1 хв - 3 хв до введення</w:t>
      </w:r>
      <w:r>
        <w:rPr>
          <w:spacing w:val="1"/>
        </w:rPr>
        <w:t xml:space="preserve"> </w:t>
      </w:r>
      <w:r>
        <w:t>коагулянтів,</w:t>
      </w:r>
      <w:r>
        <w:rPr>
          <w:spacing w:val="-3"/>
        </w:rPr>
        <w:t xml:space="preserve"> </w:t>
      </w:r>
      <w:r>
        <w:t>якщо</w:t>
      </w:r>
      <w:r>
        <w:rPr>
          <w:spacing w:val="-1"/>
        </w:rPr>
        <w:t xml:space="preserve"> </w:t>
      </w:r>
      <w:r>
        <w:t>технологічні</w:t>
      </w:r>
      <w:r>
        <w:rPr>
          <w:spacing w:val="-1"/>
        </w:rPr>
        <w:t xml:space="preserve"> </w:t>
      </w:r>
      <w:r>
        <w:t>досліди</w:t>
      </w:r>
      <w:r>
        <w:rPr>
          <w:spacing w:val="-1"/>
        </w:rPr>
        <w:t xml:space="preserve"> </w:t>
      </w:r>
      <w:r>
        <w:t>не</w:t>
      </w:r>
      <w:r>
        <w:rPr>
          <w:spacing w:val="-1"/>
        </w:rPr>
        <w:t xml:space="preserve"> </w:t>
      </w:r>
      <w:r>
        <w:t>встановили</w:t>
      </w:r>
      <w:r>
        <w:rPr>
          <w:spacing w:val="-1"/>
        </w:rPr>
        <w:t xml:space="preserve"> </w:t>
      </w:r>
      <w:r>
        <w:t>інших</w:t>
      </w:r>
      <w:r>
        <w:rPr>
          <w:spacing w:val="-1"/>
        </w:rPr>
        <w:t xml:space="preserve"> </w:t>
      </w:r>
      <w:r>
        <w:t>умов.</w:t>
      </w:r>
    </w:p>
    <w:p w:rsidR="00756269" w:rsidRDefault="00531953">
      <w:pPr>
        <w:pStyle w:val="a4"/>
        <w:numPr>
          <w:ilvl w:val="2"/>
          <w:numId w:val="74"/>
        </w:numPr>
        <w:tabs>
          <w:tab w:val="left" w:pos="1679"/>
        </w:tabs>
        <w:spacing w:line="360" w:lineRule="auto"/>
        <w:ind w:right="448" w:firstLine="720"/>
        <w:rPr>
          <w:sz w:val="28"/>
        </w:rPr>
      </w:pPr>
      <w:r>
        <w:rPr>
          <w:sz w:val="28"/>
        </w:rPr>
        <w:t xml:space="preserve">Дози підлужуючих реагентів </w:t>
      </w:r>
      <w:r>
        <w:rPr>
          <w:i/>
          <w:sz w:val="28"/>
        </w:rPr>
        <w:t>Д</w:t>
      </w:r>
      <w:r w:rsidR="009472D3" w:rsidRPr="009472D3">
        <w:rPr>
          <w:iCs/>
          <w:sz w:val="28"/>
          <w:vertAlign w:val="subscript"/>
        </w:rPr>
        <w:t>п</w:t>
      </w:r>
      <w:r>
        <w:rPr>
          <w:i/>
          <w:sz w:val="28"/>
        </w:rPr>
        <w:t xml:space="preserve"> </w:t>
      </w:r>
      <w:r>
        <w:rPr>
          <w:sz w:val="28"/>
        </w:rPr>
        <w:t>мг/дм</w:t>
      </w:r>
      <w:r>
        <w:rPr>
          <w:sz w:val="28"/>
          <w:vertAlign w:val="superscript"/>
        </w:rPr>
        <w:t>3</w:t>
      </w:r>
      <w:r>
        <w:rPr>
          <w:sz w:val="28"/>
        </w:rPr>
        <w:t>, які необхідні для поліп-</w:t>
      </w:r>
      <w:r>
        <w:rPr>
          <w:spacing w:val="1"/>
          <w:sz w:val="28"/>
        </w:rPr>
        <w:t xml:space="preserve"> </w:t>
      </w:r>
      <w:r>
        <w:rPr>
          <w:sz w:val="28"/>
        </w:rPr>
        <w:t>шення процесу</w:t>
      </w:r>
      <w:r>
        <w:rPr>
          <w:spacing w:val="-5"/>
          <w:sz w:val="28"/>
        </w:rPr>
        <w:t xml:space="preserve"> </w:t>
      </w:r>
      <w:r>
        <w:rPr>
          <w:sz w:val="28"/>
        </w:rPr>
        <w:t>коагуляції,</w:t>
      </w:r>
    </w:p>
    <w:p w:rsidR="00756269" w:rsidRDefault="00531953">
      <w:pPr>
        <w:pStyle w:val="a3"/>
        <w:spacing w:line="360" w:lineRule="auto"/>
        <w:ind w:right="451"/>
      </w:pPr>
      <w:r>
        <w:rPr>
          <w:noProof/>
          <w:lang w:val="ru-RU" w:eastAsia="ru-RU"/>
        </w:rPr>
        <w:drawing>
          <wp:anchor distT="0" distB="0" distL="0" distR="0" simplePos="0" relativeHeight="18" behindDoc="0" locked="0" layoutInCell="1" allowOverlap="1">
            <wp:simplePos x="0" y="0"/>
            <wp:positionH relativeFrom="page">
              <wp:posOffset>756668</wp:posOffset>
            </wp:positionH>
            <wp:positionV relativeFrom="paragraph">
              <wp:posOffset>696014</wp:posOffset>
            </wp:positionV>
            <wp:extent cx="6135720" cy="1085088"/>
            <wp:effectExtent l="0" t="0" r="0" b="0"/>
            <wp:wrapTopAndBottom/>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38" cstate="print"/>
                    <a:stretch>
                      <a:fillRect/>
                    </a:stretch>
                  </pic:blipFill>
                  <pic:spPr>
                    <a:xfrm>
                      <a:off x="0" y="0"/>
                      <a:ext cx="6135720" cy="1085088"/>
                    </a:xfrm>
                    <a:prstGeom prst="rect">
                      <a:avLst/>
                    </a:prstGeom>
                  </pic:spPr>
                </pic:pic>
              </a:graphicData>
            </a:graphic>
          </wp:anchor>
        </w:drawing>
      </w:r>
      <w:r>
        <w:t>повинні прийматись на основі результатів технологічних досліджень. Для</w:t>
      </w:r>
      <w:r>
        <w:rPr>
          <w:spacing w:val="-67"/>
        </w:rPr>
        <w:t xml:space="preserve"> </w:t>
      </w:r>
      <w:r>
        <w:t>попередніх</w:t>
      </w:r>
      <w:r>
        <w:rPr>
          <w:spacing w:val="-3"/>
        </w:rPr>
        <w:t xml:space="preserve"> </w:t>
      </w:r>
      <w:r>
        <w:t>розрахунків</w:t>
      </w:r>
      <w:r>
        <w:rPr>
          <w:spacing w:val="-5"/>
        </w:rPr>
        <w:t xml:space="preserve"> </w:t>
      </w:r>
      <w:r>
        <w:t>дози допускається</w:t>
      </w:r>
      <w:r>
        <w:rPr>
          <w:spacing w:val="-1"/>
        </w:rPr>
        <w:t xml:space="preserve"> </w:t>
      </w:r>
      <w:r>
        <w:t>визначати за</w:t>
      </w:r>
      <w:r>
        <w:rPr>
          <w:spacing w:val="-4"/>
        </w:rPr>
        <w:t xml:space="preserve"> </w:t>
      </w:r>
      <w:r>
        <w:t>формулою:</w:t>
      </w:r>
    </w:p>
    <w:p w:rsidR="00756269" w:rsidRDefault="00531953">
      <w:pPr>
        <w:pStyle w:val="a3"/>
        <w:spacing w:before="151"/>
        <w:ind w:left="852" w:firstLine="0"/>
        <w:jc w:val="left"/>
      </w:pPr>
      <w:r>
        <w:t>Підлужуючі</w:t>
      </w:r>
      <w:r>
        <w:rPr>
          <w:spacing w:val="12"/>
        </w:rPr>
        <w:t xml:space="preserve"> </w:t>
      </w:r>
      <w:r>
        <w:t>реагенти</w:t>
      </w:r>
      <w:r>
        <w:rPr>
          <w:spacing w:val="12"/>
        </w:rPr>
        <w:t xml:space="preserve"> </w:t>
      </w:r>
      <w:r>
        <w:t>потрібно</w:t>
      </w:r>
      <w:r>
        <w:rPr>
          <w:spacing w:val="12"/>
        </w:rPr>
        <w:t xml:space="preserve"> </w:t>
      </w:r>
      <w:r>
        <w:t>вводити</w:t>
      </w:r>
      <w:r>
        <w:rPr>
          <w:spacing w:val="10"/>
        </w:rPr>
        <w:t xml:space="preserve"> </w:t>
      </w:r>
      <w:r>
        <w:t>одночасно</w:t>
      </w:r>
      <w:r>
        <w:rPr>
          <w:spacing w:val="10"/>
        </w:rPr>
        <w:t xml:space="preserve"> </w:t>
      </w:r>
      <w:r>
        <w:t>з</w:t>
      </w:r>
      <w:r>
        <w:rPr>
          <w:spacing w:val="10"/>
        </w:rPr>
        <w:t xml:space="preserve"> </w:t>
      </w:r>
      <w:r>
        <w:t>введенням</w:t>
      </w:r>
      <w:r>
        <w:rPr>
          <w:spacing w:val="11"/>
        </w:rPr>
        <w:t xml:space="preserve"> </w:t>
      </w:r>
      <w:r>
        <w:t>коагулян-</w:t>
      </w:r>
    </w:p>
    <w:p w:rsidR="00756269" w:rsidRDefault="00756269">
      <w:pPr>
        <w:sectPr w:rsidR="00756269">
          <w:pgSz w:w="11910" w:h="16840"/>
          <w:pgMar w:top="1020" w:right="680" w:bottom="940" w:left="1000" w:header="725" w:footer="743" w:gutter="0"/>
          <w:cols w:space="720"/>
        </w:sectPr>
      </w:pPr>
    </w:p>
    <w:p w:rsidR="00756269" w:rsidRDefault="00531953">
      <w:pPr>
        <w:pStyle w:val="a3"/>
        <w:spacing w:before="89" w:line="362" w:lineRule="auto"/>
        <w:ind w:firstLine="0"/>
        <w:jc w:val="left"/>
      </w:pPr>
      <w:r>
        <w:lastRenderedPageBreak/>
        <w:t>тів,</w:t>
      </w:r>
      <w:r>
        <w:rPr>
          <w:spacing w:val="34"/>
        </w:rPr>
        <w:t xml:space="preserve"> </w:t>
      </w:r>
      <w:r>
        <w:t>якщо</w:t>
      </w:r>
      <w:r>
        <w:rPr>
          <w:spacing w:val="34"/>
        </w:rPr>
        <w:t xml:space="preserve"> </w:t>
      </w:r>
      <w:r>
        <w:t>це</w:t>
      </w:r>
      <w:r>
        <w:rPr>
          <w:spacing w:val="36"/>
        </w:rPr>
        <w:t xml:space="preserve"> </w:t>
      </w:r>
      <w:r>
        <w:t>не</w:t>
      </w:r>
      <w:r>
        <w:rPr>
          <w:spacing w:val="36"/>
        </w:rPr>
        <w:t xml:space="preserve"> </w:t>
      </w:r>
      <w:r>
        <w:t>встановлено</w:t>
      </w:r>
      <w:r>
        <w:rPr>
          <w:spacing w:val="37"/>
        </w:rPr>
        <w:t xml:space="preserve"> </w:t>
      </w:r>
      <w:r>
        <w:t>іншими</w:t>
      </w:r>
      <w:r>
        <w:rPr>
          <w:spacing w:val="36"/>
        </w:rPr>
        <w:t xml:space="preserve"> </w:t>
      </w:r>
      <w:r>
        <w:t>умовами</w:t>
      </w:r>
      <w:r>
        <w:rPr>
          <w:spacing w:val="36"/>
        </w:rPr>
        <w:t xml:space="preserve"> </w:t>
      </w:r>
      <w:r>
        <w:t>або</w:t>
      </w:r>
      <w:r>
        <w:rPr>
          <w:spacing w:val="37"/>
        </w:rPr>
        <w:t xml:space="preserve"> </w:t>
      </w:r>
      <w:r>
        <w:t>технологічними</w:t>
      </w:r>
      <w:r>
        <w:rPr>
          <w:spacing w:val="36"/>
        </w:rPr>
        <w:t xml:space="preserve"> </w:t>
      </w:r>
      <w:r>
        <w:t>досліджен-</w:t>
      </w:r>
      <w:r>
        <w:rPr>
          <w:spacing w:val="-67"/>
        </w:rPr>
        <w:t xml:space="preserve"> </w:t>
      </w:r>
      <w:r>
        <w:t>нями.</w:t>
      </w:r>
    </w:p>
    <w:p w:rsidR="00756269" w:rsidRDefault="00531953">
      <w:pPr>
        <w:pStyle w:val="a4"/>
        <w:numPr>
          <w:ilvl w:val="2"/>
          <w:numId w:val="74"/>
        </w:numPr>
        <w:tabs>
          <w:tab w:val="left" w:pos="1621"/>
        </w:tabs>
        <w:spacing w:line="360" w:lineRule="auto"/>
        <w:ind w:right="447" w:firstLine="720"/>
        <w:rPr>
          <w:sz w:val="28"/>
        </w:rPr>
      </w:pPr>
      <w:r>
        <w:rPr>
          <w:sz w:val="28"/>
        </w:rPr>
        <w:t>Приготування</w:t>
      </w:r>
      <w:r>
        <w:rPr>
          <w:spacing w:val="-7"/>
          <w:sz w:val="28"/>
        </w:rPr>
        <w:t xml:space="preserve"> </w:t>
      </w:r>
      <w:r>
        <w:rPr>
          <w:sz w:val="28"/>
        </w:rPr>
        <w:t>та</w:t>
      </w:r>
      <w:r>
        <w:rPr>
          <w:spacing w:val="-6"/>
          <w:sz w:val="28"/>
        </w:rPr>
        <w:t xml:space="preserve"> </w:t>
      </w:r>
      <w:r>
        <w:rPr>
          <w:sz w:val="28"/>
        </w:rPr>
        <w:t>дозування</w:t>
      </w:r>
      <w:r>
        <w:rPr>
          <w:spacing w:val="-9"/>
          <w:sz w:val="28"/>
        </w:rPr>
        <w:t xml:space="preserve"> </w:t>
      </w:r>
      <w:r>
        <w:rPr>
          <w:sz w:val="28"/>
        </w:rPr>
        <w:t>реагентів</w:t>
      </w:r>
      <w:r>
        <w:rPr>
          <w:spacing w:val="-8"/>
          <w:sz w:val="28"/>
        </w:rPr>
        <w:t xml:space="preserve"> </w:t>
      </w:r>
      <w:r>
        <w:rPr>
          <w:sz w:val="28"/>
        </w:rPr>
        <w:t>слід</w:t>
      </w:r>
      <w:r>
        <w:rPr>
          <w:spacing w:val="-8"/>
          <w:sz w:val="28"/>
        </w:rPr>
        <w:t xml:space="preserve"> </w:t>
      </w:r>
      <w:r>
        <w:rPr>
          <w:sz w:val="28"/>
        </w:rPr>
        <w:t>передбачати</w:t>
      </w:r>
      <w:r>
        <w:rPr>
          <w:spacing w:val="-6"/>
          <w:sz w:val="28"/>
        </w:rPr>
        <w:t xml:space="preserve"> </w:t>
      </w:r>
      <w:r>
        <w:rPr>
          <w:sz w:val="28"/>
        </w:rPr>
        <w:t>у</w:t>
      </w:r>
      <w:r>
        <w:rPr>
          <w:spacing w:val="-11"/>
          <w:sz w:val="28"/>
        </w:rPr>
        <w:t xml:space="preserve"> </w:t>
      </w:r>
      <w:r>
        <w:rPr>
          <w:sz w:val="28"/>
        </w:rPr>
        <w:t>вигляді</w:t>
      </w:r>
      <w:r>
        <w:rPr>
          <w:spacing w:val="-8"/>
          <w:sz w:val="28"/>
        </w:rPr>
        <w:t xml:space="preserve"> </w:t>
      </w:r>
      <w:r>
        <w:rPr>
          <w:sz w:val="28"/>
        </w:rPr>
        <w:t>ро-</w:t>
      </w:r>
      <w:r>
        <w:rPr>
          <w:spacing w:val="-68"/>
          <w:sz w:val="28"/>
        </w:rPr>
        <w:t xml:space="preserve"> </w:t>
      </w:r>
      <w:r>
        <w:rPr>
          <w:sz w:val="28"/>
        </w:rPr>
        <w:t>зчинів або суспензій. Для приготування розчинів реагентів рекомендується ви-</w:t>
      </w:r>
      <w:r>
        <w:rPr>
          <w:spacing w:val="1"/>
          <w:sz w:val="28"/>
        </w:rPr>
        <w:t xml:space="preserve"> </w:t>
      </w:r>
      <w:r>
        <w:rPr>
          <w:sz w:val="28"/>
        </w:rPr>
        <w:t>користовувати фільтровану воду. Кількість дозаторів потрібно приймати в зале-</w:t>
      </w:r>
      <w:r>
        <w:rPr>
          <w:spacing w:val="-67"/>
          <w:sz w:val="28"/>
        </w:rPr>
        <w:t xml:space="preserve"> </w:t>
      </w:r>
      <w:r>
        <w:rPr>
          <w:sz w:val="28"/>
        </w:rPr>
        <w:t>жності від кількості точок введення та продуктивності дозатора, але не менше</w:t>
      </w:r>
      <w:r>
        <w:rPr>
          <w:spacing w:val="1"/>
          <w:sz w:val="28"/>
        </w:rPr>
        <w:t xml:space="preserve"> </w:t>
      </w:r>
      <w:r>
        <w:rPr>
          <w:sz w:val="28"/>
        </w:rPr>
        <w:t>двох</w:t>
      </w:r>
      <w:r>
        <w:rPr>
          <w:spacing w:val="-1"/>
          <w:sz w:val="28"/>
        </w:rPr>
        <w:t xml:space="preserve"> </w:t>
      </w:r>
      <w:r>
        <w:rPr>
          <w:sz w:val="28"/>
        </w:rPr>
        <w:t>(один</w:t>
      </w:r>
      <w:r>
        <w:rPr>
          <w:spacing w:val="-2"/>
          <w:sz w:val="28"/>
        </w:rPr>
        <w:t xml:space="preserve"> </w:t>
      </w:r>
      <w:r>
        <w:rPr>
          <w:sz w:val="28"/>
        </w:rPr>
        <w:t>резервний).</w:t>
      </w:r>
    </w:p>
    <w:p w:rsidR="00756269" w:rsidRDefault="00531953">
      <w:pPr>
        <w:pStyle w:val="a3"/>
        <w:spacing w:line="360" w:lineRule="auto"/>
        <w:ind w:right="450"/>
      </w:pPr>
      <w:r>
        <w:t>Гранульовані та порошкоподібні реагенти рекомендується вводити в су-</w:t>
      </w:r>
      <w:r>
        <w:rPr>
          <w:spacing w:val="1"/>
        </w:rPr>
        <w:t xml:space="preserve"> </w:t>
      </w:r>
      <w:r>
        <w:t>хому вигляді за допомогою апаратів сухого дозування, які працюють за ваговим</w:t>
      </w:r>
      <w:r>
        <w:rPr>
          <w:spacing w:val="-67"/>
        </w:rPr>
        <w:t xml:space="preserve"> </w:t>
      </w:r>
      <w:r>
        <w:t>або</w:t>
      </w:r>
      <w:r>
        <w:rPr>
          <w:spacing w:val="-1"/>
        </w:rPr>
        <w:t xml:space="preserve"> </w:t>
      </w:r>
      <w:r>
        <w:t>об'ємним</w:t>
      </w:r>
      <w:r>
        <w:rPr>
          <w:spacing w:val="-1"/>
        </w:rPr>
        <w:t xml:space="preserve"> </w:t>
      </w:r>
      <w:r>
        <w:t>принципом.</w:t>
      </w:r>
    </w:p>
    <w:p w:rsidR="00756269" w:rsidRDefault="00531953">
      <w:pPr>
        <w:pStyle w:val="a4"/>
        <w:numPr>
          <w:ilvl w:val="2"/>
          <w:numId w:val="74"/>
        </w:numPr>
        <w:tabs>
          <w:tab w:val="left" w:pos="1693"/>
        </w:tabs>
        <w:spacing w:line="360" w:lineRule="auto"/>
        <w:ind w:right="450" w:firstLine="708"/>
        <w:rPr>
          <w:sz w:val="28"/>
        </w:rPr>
      </w:pPr>
      <w:r>
        <w:rPr>
          <w:sz w:val="28"/>
        </w:rPr>
        <w:t>Концентрацію</w:t>
      </w:r>
      <w:r>
        <w:rPr>
          <w:spacing w:val="-15"/>
          <w:sz w:val="28"/>
        </w:rPr>
        <w:t xml:space="preserve"> </w:t>
      </w:r>
      <w:r>
        <w:rPr>
          <w:sz w:val="28"/>
        </w:rPr>
        <w:t>розчину</w:t>
      </w:r>
      <w:r>
        <w:rPr>
          <w:spacing w:val="-14"/>
          <w:sz w:val="28"/>
        </w:rPr>
        <w:t xml:space="preserve"> </w:t>
      </w:r>
      <w:r>
        <w:rPr>
          <w:sz w:val="28"/>
        </w:rPr>
        <w:t>коагулянту</w:t>
      </w:r>
      <w:r>
        <w:rPr>
          <w:spacing w:val="-15"/>
          <w:sz w:val="28"/>
        </w:rPr>
        <w:t xml:space="preserve"> </w:t>
      </w:r>
      <w:r>
        <w:rPr>
          <w:sz w:val="28"/>
        </w:rPr>
        <w:t>в</w:t>
      </w:r>
      <w:r>
        <w:rPr>
          <w:spacing w:val="-12"/>
          <w:sz w:val="28"/>
        </w:rPr>
        <w:t xml:space="preserve"> </w:t>
      </w:r>
      <w:r>
        <w:rPr>
          <w:sz w:val="28"/>
        </w:rPr>
        <w:t>розчинних</w:t>
      </w:r>
      <w:r>
        <w:rPr>
          <w:spacing w:val="-13"/>
          <w:sz w:val="28"/>
        </w:rPr>
        <w:t xml:space="preserve"> </w:t>
      </w:r>
      <w:r>
        <w:rPr>
          <w:sz w:val="28"/>
        </w:rPr>
        <w:t>баках</w:t>
      </w:r>
      <w:r>
        <w:rPr>
          <w:spacing w:val="-13"/>
          <w:sz w:val="28"/>
        </w:rPr>
        <w:t xml:space="preserve"> </w:t>
      </w:r>
      <w:r>
        <w:rPr>
          <w:sz w:val="28"/>
        </w:rPr>
        <w:t>(з</w:t>
      </w:r>
      <w:r>
        <w:rPr>
          <w:spacing w:val="-14"/>
          <w:sz w:val="28"/>
        </w:rPr>
        <w:t xml:space="preserve"> </w:t>
      </w:r>
      <w:r>
        <w:rPr>
          <w:sz w:val="28"/>
        </w:rPr>
        <w:t>розрахунку</w:t>
      </w:r>
      <w:r>
        <w:rPr>
          <w:spacing w:val="-68"/>
          <w:sz w:val="28"/>
        </w:rPr>
        <w:t xml:space="preserve"> </w:t>
      </w:r>
      <w:r>
        <w:rPr>
          <w:sz w:val="28"/>
        </w:rPr>
        <w:t>на чисту безводну речовину) слід приймати від 12 % до 24 % згідно з технічною</w:t>
      </w:r>
      <w:r>
        <w:rPr>
          <w:spacing w:val="-67"/>
          <w:sz w:val="28"/>
        </w:rPr>
        <w:t xml:space="preserve"> </w:t>
      </w:r>
      <w:r>
        <w:rPr>
          <w:sz w:val="28"/>
        </w:rPr>
        <w:t>документацією виробника з урахуванням та в залежності від межі його розчин-</w:t>
      </w:r>
      <w:r>
        <w:rPr>
          <w:spacing w:val="1"/>
          <w:sz w:val="28"/>
        </w:rPr>
        <w:t xml:space="preserve"> </w:t>
      </w:r>
      <w:r>
        <w:rPr>
          <w:sz w:val="28"/>
        </w:rPr>
        <w:t>ності, температури води, що використовується для приготування розчину, умов</w:t>
      </w:r>
      <w:r>
        <w:rPr>
          <w:spacing w:val="1"/>
          <w:sz w:val="28"/>
        </w:rPr>
        <w:t xml:space="preserve"> </w:t>
      </w:r>
      <w:r>
        <w:rPr>
          <w:sz w:val="28"/>
        </w:rPr>
        <w:t>зберігання</w:t>
      </w:r>
      <w:r>
        <w:rPr>
          <w:spacing w:val="-1"/>
          <w:sz w:val="28"/>
        </w:rPr>
        <w:t xml:space="preserve"> </w:t>
      </w:r>
      <w:r>
        <w:rPr>
          <w:sz w:val="28"/>
        </w:rPr>
        <w:t>тощо.</w:t>
      </w:r>
    </w:p>
    <w:p w:rsidR="00756269" w:rsidRDefault="00531953">
      <w:pPr>
        <w:pStyle w:val="a4"/>
        <w:numPr>
          <w:ilvl w:val="2"/>
          <w:numId w:val="74"/>
        </w:numPr>
        <w:tabs>
          <w:tab w:val="left" w:pos="1693"/>
        </w:tabs>
        <w:spacing w:line="360" w:lineRule="auto"/>
        <w:ind w:right="450" w:firstLine="720"/>
        <w:rPr>
          <w:sz w:val="28"/>
        </w:rPr>
      </w:pPr>
      <w:r>
        <w:rPr>
          <w:sz w:val="28"/>
        </w:rPr>
        <w:t>Час</w:t>
      </w:r>
      <w:r>
        <w:rPr>
          <w:spacing w:val="1"/>
          <w:sz w:val="28"/>
        </w:rPr>
        <w:t xml:space="preserve"> </w:t>
      </w:r>
      <w:r>
        <w:rPr>
          <w:sz w:val="28"/>
        </w:rPr>
        <w:t>повного</w:t>
      </w:r>
      <w:r>
        <w:rPr>
          <w:spacing w:val="1"/>
          <w:sz w:val="28"/>
        </w:rPr>
        <w:t xml:space="preserve"> </w:t>
      </w:r>
      <w:r>
        <w:rPr>
          <w:sz w:val="28"/>
        </w:rPr>
        <w:t>циклу</w:t>
      </w:r>
      <w:r>
        <w:rPr>
          <w:spacing w:val="1"/>
          <w:sz w:val="28"/>
        </w:rPr>
        <w:t xml:space="preserve"> </w:t>
      </w:r>
      <w:r>
        <w:rPr>
          <w:sz w:val="28"/>
        </w:rPr>
        <w:t>приготування</w:t>
      </w:r>
      <w:r>
        <w:rPr>
          <w:spacing w:val="1"/>
          <w:sz w:val="28"/>
        </w:rPr>
        <w:t xml:space="preserve"> </w:t>
      </w:r>
      <w:r>
        <w:rPr>
          <w:sz w:val="28"/>
        </w:rPr>
        <w:t>розчину</w:t>
      </w:r>
      <w:r>
        <w:rPr>
          <w:spacing w:val="1"/>
          <w:sz w:val="28"/>
        </w:rPr>
        <w:t xml:space="preserve"> </w:t>
      </w:r>
      <w:r>
        <w:rPr>
          <w:sz w:val="28"/>
        </w:rPr>
        <w:t>коагулянту</w:t>
      </w:r>
      <w:r>
        <w:rPr>
          <w:spacing w:val="1"/>
          <w:sz w:val="28"/>
        </w:rPr>
        <w:t xml:space="preserve"> </w:t>
      </w:r>
      <w:r>
        <w:rPr>
          <w:sz w:val="28"/>
        </w:rPr>
        <w:t>(заванта-</w:t>
      </w:r>
      <w:r>
        <w:rPr>
          <w:spacing w:val="1"/>
          <w:sz w:val="28"/>
        </w:rPr>
        <w:t xml:space="preserve"> </w:t>
      </w:r>
      <w:r>
        <w:rPr>
          <w:sz w:val="28"/>
        </w:rPr>
        <w:t>ження, розчинення, відстоювання, перекачування, за необхідності, очищення</w:t>
      </w:r>
      <w:r>
        <w:rPr>
          <w:spacing w:val="1"/>
          <w:sz w:val="28"/>
        </w:rPr>
        <w:t xml:space="preserve"> </w:t>
      </w:r>
      <w:r>
        <w:rPr>
          <w:sz w:val="28"/>
        </w:rPr>
        <w:t>піддону)</w:t>
      </w:r>
      <w:r>
        <w:rPr>
          <w:spacing w:val="-2"/>
          <w:sz w:val="28"/>
        </w:rPr>
        <w:t xml:space="preserve"> </w:t>
      </w:r>
      <w:r>
        <w:rPr>
          <w:sz w:val="28"/>
        </w:rPr>
        <w:t>за</w:t>
      </w:r>
      <w:r>
        <w:rPr>
          <w:spacing w:val="-2"/>
          <w:sz w:val="28"/>
        </w:rPr>
        <w:t xml:space="preserve"> </w:t>
      </w:r>
      <w:r>
        <w:rPr>
          <w:sz w:val="28"/>
        </w:rPr>
        <w:t>температури</w:t>
      </w:r>
      <w:r>
        <w:rPr>
          <w:spacing w:val="-1"/>
          <w:sz w:val="28"/>
        </w:rPr>
        <w:t xml:space="preserve"> </w:t>
      </w:r>
      <w:r>
        <w:rPr>
          <w:sz w:val="28"/>
        </w:rPr>
        <w:t>води</w:t>
      </w:r>
      <w:r>
        <w:rPr>
          <w:spacing w:val="-3"/>
          <w:sz w:val="28"/>
        </w:rPr>
        <w:t xml:space="preserve"> </w:t>
      </w:r>
      <w:r>
        <w:rPr>
          <w:sz w:val="28"/>
        </w:rPr>
        <w:t>до</w:t>
      </w:r>
      <w:r>
        <w:rPr>
          <w:spacing w:val="-1"/>
          <w:sz w:val="28"/>
        </w:rPr>
        <w:t xml:space="preserve"> </w:t>
      </w:r>
      <w:r>
        <w:rPr>
          <w:sz w:val="28"/>
        </w:rPr>
        <w:t>10</w:t>
      </w:r>
      <w:r>
        <w:rPr>
          <w:spacing w:val="-1"/>
          <w:sz w:val="28"/>
        </w:rPr>
        <w:t xml:space="preserve"> </w:t>
      </w:r>
      <w:r>
        <w:rPr>
          <w:sz w:val="28"/>
        </w:rPr>
        <w:t>°С</w:t>
      </w:r>
      <w:r>
        <w:rPr>
          <w:spacing w:val="-4"/>
          <w:sz w:val="28"/>
        </w:rPr>
        <w:t xml:space="preserve"> </w:t>
      </w:r>
      <w:r>
        <w:rPr>
          <w:sz w:val="28"/>
        </w:rPr>
        <w:t>потрібно</w:t>
      </w:r>
      <w:r>
        <w:rPr>
          <w:spacing w:val="-3"/>
          <w:sz w:val="28"/>
        </w:rPr>
        <w:t xml:space="preserve"> </w:t>
      </w:r>
      <w:r>
        <w:rPr>
          <w:sz w:val="28"/>
        </w:rPr>
        <w:t>приймати</w:t>
      </w:r>
      <w:r>
        <w:rPr>
          <w:spacing w:val="-4"/>
          <w:sz w:val="28"/>
        </w:rPr>
        <w:t xml:space="preserve"> </w:t>
      </w:r>
      <w:r>
        <w:rPr>
          <w:sz w:val="28"/>
        </w:rPr>
        <w:t>від</w:t>
      </w:r>
      <w:r>
        <w:rPr>
          <w:spacing w:val="-2"/>
          <w:sz w:val="28"/>
        </w:rPr>
        <w:t xml:space="preserve"> </w:t>
      </w:r>
      <w:r>
        <w:rPr>
          <w:sz w:val="28"/>
        </w:rPr>
        <w:t>10</w:t>
      </w:r>
      <w:r>
        <w:rPr>
          <w:spacing w:val="-1"/>
          <w:sz w:val="28"/>
        </w:rPr>
        <w:t xml:space="preserve"> </w:t>
      </w:r>
      <w:r>
        <w:rPr>
          <w:sz w:val="28"/>
        </w:rPr>
        <w:t>год</w:t>
      </w:r>
      <w:r>
        <w:rPr>
          <w:spacing w:val="-1"/>
          <w:sz w:val="28"/>
        </w:rPr>
        <w:t xml:space="preserve"> </w:t>
      </w:r>
      <w:r>
        <w:rPr>
          <w:sz w:val="28"/>
        </w:rPr>
        <w:t>до</w:t>
      </w:r>
      <w:r>
        <w:rPr>
          <w:spacing w:val="-1"/>
          <w:sz w:val="28"/>
        </w:rPr>
        <w:t xml:space="preserve"> </w:t>
      </w:r>
      <w:r>
        <w:rPr>
          <w:sz w:val="28"/>
        </w:rPr>
        <w:t>12 год.</w:t>
      </w:r>
    </w:p>
    <w:p w:rsidR="00756269" w:rsidRDefault="00531953">
      <w:pPr>
        <w:pStyle w:val="a3"/>
        <w:spacing w:line="360" w:lineRule="auto"/>
        <w:ind w:right="448"/>
      </w:pPr>
      <w:r>
        <w:t>Для</w:t>
      </w:r>
      <w:r>
        <w:rPr>
          <w:spacing w:val="-7"/>
        </w:rPr>
        <w:t xml:space="preserve"> </w:t>
      </w:r>
      <w:r>
        <w:t>прискорення</w:t>
      </w:r>
      <w:r>
        <w:rPr>
          <w:spacing w:val="-9"/>
        </w:rPr>
        <w:t xml:space="preserve"> </w:t>
      </w:r>
      <w:r>
        <w:t>циклу</w:t>
      </w:r>
      <w:r>
        <w:rPr>
          <w:spacing w:val="-9"/>
        </w:rPr>
        <w:t xml:space="preserve"> </w:t>
      </w:r>
      <w:r>
        <w:t>приготування</w:t>
      </w:r>
      <w:r>
        <w:rPr>
          <w:spacing w:val="-6"/>
        </w:rPr>
        <w:t xml:space="preserve"> </w:t>
      </w:r>
      <w:r>
        <w:t>коагулянту</w:t>
      </w:r>
      <w:r>
        <w:rPr>
          <w:spacing w:val="-10"/>
        </w:rPr>
        <w:t xml:space="preserve"> </w:t>
      </w:r>
      <w:r>
        <w:t>(від</w:t>
      </w:r>
      <w:r>
        <w:rPr>
          <w:spacing w:val="-6"/>
        </w:rPr>
        <w:t xml:space="preserve"> </w:t>
      </w:r>
      <w:r>
        <w:t>6</w:t>
      </w:r>
      <w:r>
        <w:rPr>
          <w:spacing w:val="-8"/>
        </w:rPr>
        <w:t xml:space="preserve"> </w:t>
      </w:r>
      <w:r>
        <w:t>год</w:t>
      </w:r>
      <w:r>
        <w:rPr>
          <w:spacing w:val="-8"/>
        </w:rPr>
        <w:t xml:space="preserve"> </w:t>
      </w:r>
      <w:r>
        <w:t>до</w:t>
      </w:r>
      <w:r>
        <w:rPr>
          <w:spacing w:val="-8"/>
        </w:rPr>
        <w:t xml:space="preserve"> </w:t>
      </w:r>
      <w:r>
        <w:t>8</w:t>
      </w:r>
      <w:r>
        <w:rPr>
          <w:spacing w:val="-7"/>
        </w:rPr>
        <w:t xml:space="preserve"> </w:t>
      </w:r>
      <w:r>
        <w:t>год)</w:t>
      </w:r>
      <w:r>
        <w:rPr>
          <w:spacing w:val="-9"/>
        </w:rPr>
        <w:t xml:space="preserve"> </w:t>
      </w:r>
      <w:r>
        <w:t>реко-</w:t>
      </w:r>
      <w:r>
        <w:rPr>
          <w:spacing w:val="-68"/>
        </w:rPr>
        <w:t xml:space="preserve"> </w:t>
      </w:r>
      <w:r>
        <w:t>мендується</w:t>
      </w:r>
      <w:r>
        <w:rPr>
          <w:spacing w:val="-1"/>
        </w:rPr>
        <w:t xml:space="preserve"> </w:t>
      </w:r>
      <w:r>
        <w:t>використовувати воду</w:t>
      </w:r>
      <w:r>
        <w:rPr>
          <w:spacing w:val="-4"/>
        </w:rPr>
        <w:t xml:space="preserve"> </w:t>
      </w:r>
      <w:r>
        <w:t>з</w:t>
      </w:r>
      <w:r>
        <w:rPr>
          <w:spacing w:val="-2"/>
        </w:rPr>
        <w:t xml:space="preserve"> </w:t>
      </w:r>
      <w:r>
        <w:t>температурою</w:t>
      </w:r>
      <w:r>
        <w:rPr>
          <w:spacing w:val="-2"/>
        </w:rPr>
        <w:t xml:space="preserve"> </w:t>
      </w:r>
      <w:r>
        <w:t>до</w:t>
      </w:r>
      <w:r>
        <w:rPr>
          <w:spacing w:val="1"/>
        </w:rPr>
        <w:t xml:space="preserve"> </w:t>
      </w:r>
      <w:r>
        <w:t>40</w:t>
      </w:r>
      <w:r>
        <w:rPr>
          <w:spacing w:val="-1"/>
        </w:rPr>
        <w:t xml:space="preserve"> </w:t>
      </w:r>
      <w:r>
        <w:t>°С.</w:t>
      </w:r>
    </w:p>
    <w:p w:rsidR="00756269" w:rsidRDefault="00531953">
      <w:pPr>
        <w:pStyle w:val="a3"/>
        <w:spacing w:line="360" w:lineRule="auto"/>
        <w:ind w:right="449"/>
      </w:pPr>
      <w:r>
        <w:t>Кількість розчинних баків потрібно приймати не менше трьох з урахуван-</w:t>
      </w:r>
      <w:r>
        <w:rPr>
          <w:spacing w:val="-67"/>
        </w:rPr>
        <w:t xml:space="preserve"> </w:t>
      </w:r>
      <w:r>
        <w:t>ням виду реагенту та тари, способів їх доставки, обсягів разової поставки, пото-</w:t>
      </w:r>
      <w:r>
        <w:rPr>
          <w:spacing w:val="-67"/>
        </w:rPr>
        <w:t xml:space="preserve"> </w:t>
      </w:r>
      <w:r>
        <w:t>чного та страхового запасів, інтервалу між поставками, тривалості здійснення</w:t>
      </w:r>
      <w:r>
        <w:rPr>
          <w:spacing w:val="1"/>
        </w:rPr>
        <w:t xml:space="preserve"> </w:t>
      </w:r>
      <w:r>
        <w:t>складських</w:t>
      </w:r>
      <w:r>
        <w:rPr>
          <w:spacing w:val="-3"/>
        </w:rPr>
        <w:t xml:space="preserve"> </w:t>
      </w:r>
      <w:r>
        <w:t>операцій</w:t>
      </w:r>
      <w:r>
        <w:rPr>
          <w:spacing w:val="-3"/>
        </w:rPr>
        <w:t xml:space="preserve"> </w:t>
      </w:r>
      <w:r>
        <w:t>тощо,</w:t>
      </w:r>
      <w:r>
        <w:rPr>
          <w:spacing w:val="-3"/>
        </w:rPr>
        <w:t xml:space="preserve"> </w:t>
      </w:r>
      <w:r>
        <w:t>а</w:t>
      </w:r>
      <w:r>
        <w:rPr>
          <w:spacing w:val="-4"/>
        </w:rPr>
        <w:t xml:space="preserve"> </w:t>
      </w:r>
      <w:r>
        <w:t>також</w:t>
      </w:r>
      <w:r>
        <w:rPr>
          <w:spacing w:val="-3"/>
        </w:rPr>
        <w:t xml:space="preserve"> </w:t>
      </w:r>
      <w:r>
        <w:t>необхідного</w:t>
      </w:r>
      <w:r>
        <w:rPr>
          <w:spacing w:val="-2"/>
        </w:rPr>
        <w:t xml:space="preserve"> </w:t>
      </w:r>
      <w:r>
        <w:t>часу</w:t>
      </w:r>
      <w:r>
        <w:rPr>
          <w:spacing w:val="-8"/>
        </w:rPr>
        <w:t xml:space="preserve"> </w:t>
      </w:r>
      <w:r>
        <w:t>для</w:t>
      </w:r>
      <w:r>
        <w:rPr>
          <w:spacing w:val="-3"/>
        </w:rPr>
        <w:t xml:space="preserve"> </w:t>
      </w:r>
      <w:r>
        <w:t>приготування</w:t>
      </w:r>
      <w:r>
        <w:rPr>
          <w:spacing w:val="-5"/>
        </w:rPr>
        <w:t xml:space="preserve"> </w:t>
      </w:r>
      <w:r>
        <w:t>розчину.</w:t>
      </w:r>
    </w:p>
    <w:p w:rsidR="00756269" w:rsidRDefault="00531953">
      <w:pPr>
        <w:pStyle w:val="a3"/>
        <w:ind w:left="852" w:firstLine="0"/>
      </w:pPr>
      <w:r>
        <w:t>Кількість</w:t>
      </w:r>
      <w:r>
        <w:rPr>
          <w:spacing w:val="-3"/>
        </w:rPr>
        <w:t xml:space="preserve"> </w:t>
      </w:r>
      <w:r>
        <w:t>витратних</w:t>
      </w:r>
      <w:r>
        <w:rPr>
          <w:spacing w:val="-3"/>
        </w:rPr>
        <w:t xml:space="preserve"> </w:t>
      </w:r>
      <w:r>
        <w:t>баків</w:t>
      </w:r>
      <w:r>
        <w:rPr>
          <w:spacing w:val="-2"/>
        </w:rPr>
        <w:t xml:space="preserve"> </w:t>
      </w:r>
      <w:r>
        <w:t>повинна</w:t>
      </w:r>
      <w:r>
        <w:rPr>
          <w:spacing w:val="-4"/>
        </w:rPr>
        <w:t xml:space="preserve"> </w:t>
      </w:r>
      <w:r>
        <w:t>бути</w:t>
      </w:r>
      <w:r>
        <w:rPr>
          <w:spacing w:val="-1"/>
        </w:rPr>
        <w:t xml:space="preserve"> </w:t>
      </w:r>
      <w:r>
        <w:t>не</w:t>
      </w:r>
      <w:r>
        <w:rPr>
          <w:spacing w:val="-2"/>
        </w:rPr>
        <w:t xml:space="preserve"> </w:t>
      </w:r>
      <w:r>
        <w:t>менше</w:t>
      </w:r>
      <w:r>
        <w:rPr>
          <w:spacing w:val="-2"/>
        </w:rPr>
        <w:t xml:space="preserve"> </w:t>
      </w:r>
      <w:r>
        <w:t>двох.</w:t>
      </w:r>
    </w:p>
    <w:p w:rsidR="00756269" w:rsidRDefault="00531953">
      <w:pPr>
        <w:pStyle w:val="a4"/>
        <w:numPr>
          <w:ilvl w:val="2"/>
          <w:numId w:val="74"/>
        </w:numPr>
        <w:tabs>
          <w:tab w:val="left" w:pos="1758"/>
        </w:tabs>
        <w:spacing w:before="155" w:line="360" w:lineRule="auto"/>
        <w:ind w:right="448" w:firstLine="720"/>
        <w:rPr>
          <w:sz w:val="28"/>
        </w:rPr>
      </w:pPr>
      <w:r>
        <w:rPr>
          <w:sz w:val="28"/>
        </w:rPr>
        <w:t>Для</w:t>
      </w:r>
      <w:r>
        <w:rPr>
          <w:spacing w:val="-11"/>
          <w:sz w:val="28"/>
        </w:rPr>
        <w:t xml:space="preserve"> </w:t>
      </w:r>
      <w:r>
        <w:rPr>
          <w:sz w:val="28"/>
        </w:rPr>
        <w:t>розчинення</w:t>
      </w:r>
      <w:r>
        <w:rPr>
          <w:spacing w:val="-11"/>
          <w:sz w:val="28"/>
        </w:rPr>
        <w:t xml:space="preserve"> </w:t>
      </w:r>
      <w:r>
        <w:rPr>
          <w:sz w:val="28"/>
        </w:rPr>
        <w:t>коагулянту</w:t>
      </w:r>
      <w:r>
        <w:rPr>
          <w:spacing w:val="-12"/>
          <w:sz w:val="28"/>
        </w:rPr>
        <w:t xml:space="preserve"> </w:t>
      </w:r>
      <w:r>
        <w:rPr>
          <w:sz w:val="28"/>
        </w:rPr>
        <w:t>та</w:t>
      </w:r>
      <w:r>
        <w:rPr>
          <w:spacing w:val="-9"/>
          <w:sz w:val="28"/>
        </w:rPr>
        <w:t xml:space="preserve"> </w:t>
      </w:r>
      <w:r>
        <w:rPr>
          <w:sz w:val="28"/>
        </w:rPr>
        <w:t>перемішування</w:t>
      </w:r>
      <w:r>
        <w:rPr>
          <w:spacing w:val="-10"/>
          <w:sz w:val="28"/>
        </w:rPr>
        <w:t xml:space="preserve"> </w:t>
      </w:r>
      <w:r>
        <w:rPr>
          <w:sz w:val="28"/>
        </w:rPr>
        <w:t>його</w:t>
      </w:r>
      <w:r>
        <w:rPr>
          <w:spacing w:val="-10"/>
          <w:sz w:val="28"/>
        </w:rPr>
        <w:t xml:space="preserve"> </w:t>
      </w:r>
      <w:r>
        <w:rPr>
          <w:sz w:val="28"/>
        </w:rPr>
        <w:t>в</w:t>
      </w:r>
      <w:r>
        <w:rPr>
          <w:spacing w:val="-10"/>
          <w:sz w:val="28"/>
        </w:rPr>
        <w:t xml:space="preserve"> </w:t>
      </w:r>
      <w:r>
        <w:rPr>
          <w:sz w:val="28"/>
        </w:rPr>
        <w:t>баках</w:t>
      </w:r>
      <w:r>
        <w:rPr>
          <w:spacing w:val="-7"/>
          <w:sz w:val="28"/>
        </w:rPr>
        <w:t xml:space="preserve"> </w:t>
      </w:r>
      <w:r>
        <w:rPr>
          <w:sz w:val="28"/>
        </w:rPr>
        <w:t>слід</w:t>
      </w:r>
      <w:r>
        <w:rPr>
          <w:spacing w:val="-10"/>
          <w:sz w:val="28"/>
        </w:rPr>
        <w:t xml:space="preserve"> </w:t>
      </w:r>
      <w:r>
        <w:rPr>
          <w:sz w:val="28"/>
        </w:rPr>
        <w:t>пе-</w:t>
      </w:r>
      <w:r>
        <w:rPr>
          <w:spacing w:val="-67"/>
          <w:sz w:val="28"/>
        </w:rPr>
        <w:t xml:space="preserve"> </w:t>
      </w:r>
      <w:r>
        <w:rPr>
          <w:sz w:val="28"/>
        </w:rPr>
        <w:t>редбачати механічні змішувачі, циркуляційні насоси або подачу стисненого по-</w:t>
      </w:r>
      <w:r>
        <w:rPr>
          <w:spacing w:val="1"/>
          <w:sz w:val="28"/>
        </w:rPr>
        <w:t xml:space="preserve"> </w:t>
      </w:r>
      <w:r>
        <w:rPr>
          <w:sz w:val="28"/>
        </w:rPr>
        <w:t>вітря</w:t>
      </w:r>
      <w:r>
        <w:rPr>
          <w:spacing w:val="-1"/>
          <w:sz w:val="28"/>
        </w:rPr>
        <w:t xml:space="preserve"> </w:t>
      </w:r>
      <w:r>
        <w:rPr>
          <w:sz w:val="28"/>
        </w:rPr>
        <w:t>з</w:t>
      </w:r>
      <w:r>
        <w:rPr>
          <w:spacing w:val="-1"/>
          <w:sz w:val="28"/>
        </w:rPr>
        <w:t xml:space="preserve"> </w:t>
      </w:r>
      <w:r>
        <w:rPr>
          <w:sz w:val="28"/>
        </w:rPr>
        <w:t>інтенсивністю,</w:t>
      </w:r>
      <w:r>
        <w:rPr>
          <w:spacing w:val="-1"/>
          <w:sz w:val="28"/>
        </w:rPr>
        <w:t xml:space="preserve"> </w:t>
      </w:r>
      <w:r>
        <w:rPr>
          <w:sz w:val="28"/>
        </w:rPr>
        <w:t>л/(с·м</w:t>
      </w:r>
      <w:r>
        <w:rPr>
          <w:sz w:val="28"/>
          <w:vertAlign w:val="superscript"/>
        </w:rPr>
        <w:t>2</w:t>
      </w:r>
      <w:r>
        <w:rPr>
          <w:sz w:val="28"/>
        </w:rPr>
        <w:t>):</w:t>
      </w:r>
    </w:p>
    <w:p w:rsidR="00756269" w:rsidRDefault="00531953">
      <w:pPr>
        <w:pStyle w:val="a4"/>
        <w:numPr>
          <w:ilvl w:val="0"/>
          <w:numId w:val="69"/>
        </w:numPr>
        <w:tabs>
          <w:tab w:val="left" w:pos="1016"/>
        </w:tabs>
        <w:spacing w:before="1"/>
        <w:ind w:left="1015"/>
        <w:rPr>
          <w:sz w:val="28"/>
        </w:rPr>
      </w:pPr>
      <w:r>
        <w:rPr>
          <w:sz w:val="28"/>
        </w:rPr>
        <w:t>для</w:t>
      </w:r>
      <w:r>
        <w:rPr>
          <w:spacing w:val="-2"/>
          <w:sz w:val="28"/>
        </w:rPr>
        <w:t xml:space="preserve"> </w:t>
      </w:r>
      <w:r>
        <w:rPr>
          <w:sz w:val="28"/>
        </w:rPr>
        <w:t>розчинення</w:t>
      </w:r>
      <w:r>
        <w:rPr>
          <w:spacing w:val="-1"/>
          <w:sz w:val="28"/>
        </w:rPr>
        <w:t xml:space="preserve"> </w:t>
      </w:r>
      <w:r>
        <w:rPr>
          <w:sz w:val="28"/>
        </w:rPr>
        <w:t>-</w:t>
      </w:r>
      <w:r>
        <w:rPr>
          <w:spacing w:val="-3"/>
          <w:sz w:val="28"/>
        </w:rPr>
        <w:t xml:space="preserve"> </w:t>
      </w:r>
      <w:r>
        <w:rPr>
          <w:sz w:val="28"/>
        </w:rPr>
        <w:t>від</w:t>
      </w:r>
      <w:r>
        <w:rPr>
          <w:spacing w:val="-3"/>
          <w:sz w:val="28"/>
        </w:rPr>
        <w:t xml:space="preserve"> </w:t>
      </w:r>
      <w:r>
        <w:rPr>
          <w:sz w:val="28"/>
        </w:rPr>
        <w:t>8</w:t>
      </w:r>
      <w:r>
        <w:rPr>
          <w:spacing w:val="-2"/>
          <w:sz w:val="28"/>
        </w:rPr>
        <w:t xml:space="preserve"> </w:t>
      </w:r>
      <w:r>
        <w:rPr>
          <w:sz w:val="28"/>
        </w:rPr>
        <w:t>до</w:t>
      </w:r>
      <w:r>
        <w:rPr>
          <w:spacing w:val="-1"/>
          <w:sz w:val="28"/>
        </w:rPr>
        <w:t xml:space="preserve"> </w:t>
      </w:r>
      <w:r>
        <w:rPr>
          <w:sz w:val="28"/>
        </w:rPr>
        <w:t>10</w:t>
      </w:r>
      <w:r>
        <w:rPr>
          <w:spacing w:val="-2"/>
          <w:sz w:val="28"/>
        </w:rPr>
        <w:t xml:space="preserve"> </w:t>
      </w:r>
      <w:r>
        <w:rPr>
          <w:sz w:val="28"/>
        </w:rPr>
        <w:t>включно;</w:t>
      </w:r>
    </w:p>
    <w:p w:rsidR="00756269" w:rsidRDefault="00756269">
      <w:pPr>
        <w:jc w:val="both"/>
        <w:rPr>
          <w:sz w:val="28"/>
        </w:rPr>
        <w:sectPr w:rsidR="00756269">
          <w:pgSz w:w="11910" w:h="16840"/>
          <w:pgMar w:top="1020" w:right="680" w:bottom="940" w:left="1000" w:header="725" w:footer="743" w:gutter="0"/>
          <w:cols w:space="720"/>
        </w:sectPr>
      </w:pPr>
    </w:p>
    <w:p w:rsidR="00756269" w:rsidRDefault="00531953">
      <w:pPr>
        <w:pStyle w:val="a4"/>
        <w:numPr>
          <w:ilvl w:val="0"/>
          <w:numId w:val="69"/>
        </w:numPr>
        <w:tabs>
          <w:tab w:val="left" w:pos="1026"/>
        </w:tabs>
        <w:spacing w:before="89" w:line="362" w:lineRule="auto"/>
        <w:ind w:right="453" w:firstLine="720"/>
        <w:rPr>
          <w:sz w:val="28"/>
        </w:rPr>
      </w:pPr>
      <w:r>
        <w:rPr>
          <w:sz w:val="28"/>
        </w:rPr>
        <w:lastRenderedPageBreak/>
        <w:t>для перемішування при розведенні до необхідної концентрації у витрат-</w:t>
      </w:r>
      <w:r>
        <w:rPr>
          <w:spacing w:val="1"/>
          <w:sz w:val="28"/>
        </w:rPr>
        <w:t xml:space="preserve"> </w:t>
      </w:r>
      <w:r>
        <w:rPr>
          <w:sz w:val="28"/>
        </w:rPr>
        <w:t>них</w:t>
      </w:r>
      <w:r>
        <w:rPr>
          <w:spacing w:val="-1"/>
          <w:sz w:val="28"/>
        </w:rPr>
        <w:t xml:space="preserve"> </w:t>
      </w:r>
      <w:r>
        <w:rPr>
          <w:sz w:val="28"/>
        </w:rPr>
        <w:t>баках -</w:t>
      </w:r>
      <w:r>
        <w:rPr>
          <w:spacing w:val="-1"/>
          <w:sz w:val="28"/>
        </w:rPr>
        <w:t xml:space="preserve"> </w:t>
      </w:r>
      <w:r>
        <w:rPr>
          <w:sz w:val="28"/>
        </w:rPr>
        <w:t>від З до</w:t>
      </w:r>
      <w:r>
        <w:rPr>
          <w:spacing w:val="-2"/>
          <w:sz w:val="28"/>
        </w:rPr>
        <w:t xml:space="preserve"> </w:t>
      </w:r>
      <w:r>
        <w:rPr>
          <w:sz w:val="28"/>
        </w:rPr>
        <w:t>5 включно.</w:t>
      </w:r>
    </w:p>
    <w:p w:rsidR="00756269" w:rsidRDefault="00531953">
      <w:pPr>
        <w:pStyle w:val="a3"/>
        <w:spacing w:line="317" w:lineRule="exact"/>
        <w:ind w:left="852" w:firstLine="0"/>
      </w:pPr>
      <w:r>
        <w:t>Розподіл</w:t>
      </w:r>
      <w:r>
        <w:rPr>
          <w:spacing w:val="-4"/>
        </w:rPr>
        <w:t xml:space="preserve"> </w:t>
      </w:r>
      <w:r>
        <w:t>повітря</w:t>
      </w:r>
      <w:r>
        <w:rPr>
          <w:spacing w:val="-5"/>
        </w:rPr>
        <w:t xml:space="preserve"> </w:t>
      </w:r>
      <w:r>
        <w:t>потрібно</w:t>
      </w:r>
      <w:r>
        <w:rPr>
          <w:spacing w:val="-4"/>
        </w:rPr>
        <w:t xml:space="preserve"> </w:t>
      </w:r>
      <w:r>
        <w:t>передбачати</w:t>
      </w:r>
      <w:r>
        <w:rPr>
          <w:spacing w:val="-4"/>
        </w:rPr>
        <w:t xml:space="preserve"> </w:t>
      </w:r>
      <w:r>
        <w:t>за</w:t>
      </w:r>
      <w:r>
        <w:rPr>
          <w:spacing w:val="-3"/>
        </w:rPr>
        <w:t xml:space="preserve"> </w:t>
      </w:r>
      <w:r>
        <w:t>допомогою</w:t>
      </w:r>
      <w:r>
        <w:rPr>
          <w:spacing w:val="-4"/>
        </w:rPr>
        <w:t xml:space="preserve"> </w:t>
      </w:r>
      <w:r>
        <w:t>перфорованих</w:t>
      </w:r>
      <w:r>
        <w:rPr>
          <w:spacing w:val="-2"/>
        </w:rPr>
        <w:t xml:space="preserve"> </w:t>
      </w:r>
      <w:r>
        <w:t>труб.</w:t>
      </w:r>
    </w:p>
    <w:p w:rsidR="00756269" w:rsidRDefault="00531953">
      <w:pPr>
        <w:pStyle w:val="a4"/>
        <w:numPr>
          <w:ilvl w:val="2"/>
          <w:numId w:val="74"/>
        </w:numPr>
        <w:tabs>
          <w:tab w:val="left" w:pos="1775"/>
        </w:tabs>
        <w:spacing w:before="161" w:line="360" w:lineRule="auto"/>
        <w:ind w:right="451" w:firstLine="720"/>
        <w:rPr>
          <w:sz w:val="28"/>
        </w:rPr>
      </w:pPr>
      <w:r>
        <w:rPr>
          <w:sz w:val="28"/>
        </w:rPr>
        <w:t>Розчинні баки в нижній частині потрібно проектувати з похилими</w:t>
      </w:r>
      <w:r>
        <w:rPr>
          <w:spacing w:val="1"/>
          <w:sz w:val="28"/>
        </w:rPr>
        <w:t xml:space="preserve"> </w:t>
      </w:r>
      <w:r>
        <w:rPr>
          <w:sz w:val="28"/>
        </w:rPr>
        <w:t>стінками під кутом 45° до горизонталі для неочищеного та 15° для очищеного</w:t>
      </w:r>
      <w:r>
        <w:rPr>
          <w:spacing w:val="1"/>
          <w:sz w:val="28"/>
        </w:rPr>
        <w:t xml:space="preserve"> </w:t>
      </w:r>
      <w:r>
        <w:rPr>
          <w:sz w:val="28"/>
        </w:rPr>
        <w:t>коагулянту. Для спорожнення баків і скидання осаду потрібно передбачати тру-</w:t>
      </w:r>
      <w:r>
        <w:rPr>
          <w:spacing w:val="-67"/>
          <w:sz w:val="28"/>
        </w:rPr>
        <w:t xml:space="preserve"> </w:t>
      </w:r>
      <w:r>
        <w:rPr>
          <w:sz w:val="28"/>
        </w:rPr>
        <w:t>бопроводи</w:t>
      </w:r>
      <w:r>
        <w:rPr>
          <w:spacing w:val="-1"/>
          <w:sz w:val="28"/>
        </w:rPr>
        <w:t xml:space="preserve"> </w:t>
      </w:r>
      <w:r>
        <w:rPr>
          <w:sz w:val="28"/>
        </w:rPr>
        <w:t>діаметром</w:t>
      </w:r>
      <w:r>
        <w:rPr>
          <w:spacing w:val="-1"/>
          <w:sz w:val="28"/>
        </w:rPr>
        <w:t xml:space="preserve"> </w:t>
      </w:r>
      <w:r>
        <w:rPr>
          <w:sz w:val="28"/>
        </w:rPr>
        <w:t>не</w:t>
      </w:r>
      <w:r>
        <w:rPr>
          <w:spacing w:val="-1"/>
          <w:sz w:val="28"/>
        </w:rPr>
        <w:t xml:space="preserve"> </w:t>
      </w:r>
      <w:r>
        <w:rPr>
          <w:sz w:val="28"/>
        </w:rPr>
        <w:t>менше</w:t>
      </w:r>
      <w:r>
        <w:rPr>
          <w:spacing w:val="-1"/>
          <w:sz w:val="28"/>
        </w:rPr>
        <w:t xml:space="preserve"> </w:t>
      </w:r>
      <w:r>
        <w:rPr>
          <w:sz w:val="28"/>
        </w:rPr>
        <w:t>ніж</w:t>
      </w:r>
      <w:r>
        <w:rPr>
          <w:spacing w:val="-3"/>
          <w:sz w:val="28"/>
        </w:rPr>
        <w:t xml:space="preserve"> </w:t>
      </w:r>
      <w:r>
        <w:rPr>
          <w:sz w:val="28"/>
        </w:rPr>
        <w:t>200</w:t>
      </w:r>
      <w:r>
        <w:rPr>
          <w:spacing w:val="-2"/>
          <w:sz w:val="28"/>
        </w:rPr>
        <w:t xml:space="preserve"> </w:t>
      </w:r>
      <w:r>
        <w:rPr>
          <w:sz w:val="28"/>
        </w:rPr>
        <w:t>мм.</w:t>
      </w:r>
    </w:p>
    <w:p w:rsidR="00756269" w:rsidRDefault="00531953">
      <w:pPr>
        <w:pStyle w:val="a3"/>
        <w:spacing w:line="360" w:lineRule="auto"/>
        <w:ind w:right="452"/>
      </w:pPr>
      <w:r>
        <w:t>При застосуванні кускового коагулянту в баках повинні бути передбачені</w:t>
      </w:r>
      <w:r>
        <w:rPr>
          <w:spacing w:val="1"/>
        </w:rPr>
        <w:t xml:space="preserve"> </w:t>
      </w:r>
      <w:r>
        <w:t>знімні</w:t>
      </w:r>
      <w:r>
        <w:rPr>
          <w:spacing w:val="-3"/>
        </w:rPr>
        <w:t xml:space="preserve"> </w:t>
      </w:r>
      <w:r>
        <w:t>колосникові</w:t>
      </w:r>
      <w:r>
        <w:rPr>
          <w:spacing w:val="-2"/>
        </w:rPr>
        <w:t xml:space="preserve"> </w:t>
      </w:r>
      <w:r>
        <w:t>решітки з</w:t>
      </w:r>
      <w:r>
        <w:rPr>
          <w:spacing w:val="-1"/>
        </w:rPr>
        <w:t xml:space="preserve"> </w:t>
      </w:r>
      <w:r>
        <w:t>отворами</w:t>
      </w:r>
      <w:r>
        <w:rPr>
          <w:spacing w:val="-2"/>
        </w:rPr>
        <w:t xml:space="preserve"> </w:t>
      </w:r>
      <w:r>
        <w:t>від</w:t>
      </w:r>
      <w:r>
        <w:rPr>
          <w:spacing w:val="-2"/>
        </w:rPr>
        <w:t xml:space="preserve"> </w:t>
      </w:r>
      <w:r>
        <w:t>10</w:t>
      </w:r>
      <w:r>
        <w:rPr>
          <w:spacing w:val="-1"/>
        </w:rPr>
        <w:t xml:space="preserve"> </w:t>
      </w:r>
      <w:r>
        <w:t>мм</w:t>
      </w:r>
      <w:r>
        <w:rPr>
          <w:spacing w:val="-3"/>
        </w:rPr>
        <w:t xml:space="preserve"> </w:t>
      </w:r>
      <w:r>
        <w:t>до 15 мм.</w:t>
      </w:r>
    </w:p>
    <w:p w:rsidR="00756269" w:rsidRDefault="00531953">
      <w:pPr>
        <w:pStyle w:val="a3"/>
        <w:spacing w:before="1" w:line="360" w:lineRule="auto"/>
        <w:ind w:right="447"/>
      </w:pPr>
      <w:r>
        <w:t>При застосуванні гранульованого та порошкоподібного коагулянту необ-</w:t>
      </w:r>
      <w:r>
        <w:rPr>
          <w:spacing w:val="1"/>
        </w:rPr>
        <w:t xml:space="preserve"> </w:t>
      </w:r>
      <w:r>
        <w:t>хідно передбачати на колосниковій решітці сітку з кислотостійкого матеріалу з</w:t>
      </w:r>
      <w:r>
        <w:rPr>
          <w:spacing w:val="1"/>
        </w:rPr>
        <w:t xml:space="preserve"> </w:t>
      </w:r>
      <w:r>
        <w:t>отворами</w:t>
      </w:r>
      <w:r>
        <w:rPr>
          <w:spacing w:val="-1"/>
        </w:rPr>
        <w:t xml:space="preserve"> </w:t>
      </w:r>
      <w:r>
        <w:t>2 мм.</w:t>
      </w:r>
    </w:p>
    <w:p w:rsidR="00756269" w:rsidRDefault="00531953">
      <w:pPr>
        <w:pStyle w:val="a3"/>
        <w:spacing w:line="360" w:lineRule="auto"/>
        <w:ind w:right="450"/>
      </w:pPr>
      <w:r>
        <w:t>Допускається</w:t>
      </w:r>
      <w:r>
        <w:rPr>
          <w:spacing w:val="-13"/>
        </w:rPr>
        <w:t xml:space="preserve"> </w:t>
      </w:r>
      <w:r>
        <w:t>зменшення</w:t>
      </w:r>
      <w:r>
        <w:rPr>
          <w:spacing w:val="-13"/>
        </w:rPr>
        <w:t xml:space="preserve"> </w:t>
      </w:r>
      <w:r>
        <w:t>кута</w:t>
      </w:r>
      <w:r>
        <w:rPr>
          <w:spacing w:val="-12"/>
        </w:rPr>
        <w:t xml:space="preserve"> </w:t>
      </w:r>
      <w:r>
        <w:t>нахилу</w:t>
      </w:r>
      <w:r>
        <w:rPr>
          <w:spacing w:val="-17"/>
        </w:rPr>
        <w:t xml:space="preserve"> </w:t>
      </w:r>
      <w:r>
        <w:t>стінок</w:t>
      </w:r>
      <w:r>
        <w:rPr>
          <w:spacing w:val="-15"/>
        </w:rPr>
        <w:t xml:space="preserve"> </w:t>
      </w:r>
      <w:r>
        <w:t>баків</w:t>
      </w:r>
      <w:r>
        <w:rPr>
          <w:spacing w:val="-14"/>
        </w:rPr>
        <w:t xml:space="preserve"> </w:t>
      </w:r>
      <w:r>
        <w:t>для</w:t>
      </w:r>
      <w:r>
        <w:rPr>
          <w:spacing w:val="-12"/>
        </w:rPr>
        <w:t xml:space="preserve"> </w:t>
      </w:r>
      <w:r>
        <w:t>неочищеного</w:t>
      </w:r>
      <w:r>
        <w:rPr>
          <w:spacing w:val="-12"/>
        </w:rPr>
        <w:t xml:space="preserve"> </w:t>
      </w:r>
      <w:r>
        <w:t>коагу-</w:t>
      </w:r>
      <w:r>
        <w:rPr>
          <w:spacing w:val="-67"/>
        </w:rPr>
        <w:t xml:space="preserve"> </w:t>
      </w:r>
      <w:r>
        <w:t>лянту до 25° при обладнанні підколосникової частини баків системою гідроз-</w:t>
      </w:r>
      <w:r>
        <w:rPr>
          <w:spacing w:val="1"/>
        </w:rPr>
        <w:t xml:space="preserve"> </w:t>
      </w:r>
      <w:r>
        <w:t>миву осаду, яка при спорожнені повинна працювати одночасно з подачею стис-</w:t>
      </w:r>
      <w:r>
        <w:rPr>
          <w:spacing w:val="1"/>
        </w:rPr>
        <w:t xml:space="preserve"> </w:t>
      </w:r>
      <w:r>
        <w:t>неного</w:t>
      </w:r>
      <w:r>
        <w:rPr>
          <w:spacing w:val="-1"/>
        </w:rPr>
        <w:t xml:space="preserve"> </w:t>
      </w:r>
      <w:r>
        <w:t>повітря.</w:t>
      </w:r>
    </w:p>
    <w:p w:rsidR="00756269" w:rsidRDefault="00531953">
      <w:pPr>
        <w:pStyle w:val="a4"/>
        <w:numPr>
          <w:ilvl w:val="2"/>
          <w:numId w:val="74"/>
        </w:numPr>
        <w:tabs>
          <w:tab w:val="left" w:pos="1796"/>
        </w:tabs>
        <w:spacing w:line="360" w:lineRule="auto"/>
        <w:ind w:right="448" w:firstLine="720"/>
        <w:rPr>
          <w:sz w:val="28"/>
        </w:rPr>
      </w:pPr>
      <w:r>
        <w:rPr>
          <w:sz w:val="28"/>
        </w:rPr>
        <w:t>Днища витратних баків повинні мати уклон не менше ніж 10 ‰</w:t>
      </w:r>
      <w:r>
        <w:rPr>
          <w:spacing w:val="1"/>
          <w:sz w:val="28"/>
        </w:rPr>
        <w:t xml:space="preserve"> </w:t>
      </w:r>
      <w:r>
        <w:rPr>
          <w:spacing w:val="-1"/>
          <w:sz w:val="28"/>
        </w:rPr>
        <w:t>(0,01)</w:t>
      </w:r>
      <w:r>
        <w:rPr>
          <w:spacing w:val="-15"/>
          <w:sz w:val="28"/>
        </w:rPr>
        <w:t xml:space="preserve"> </w:t>
      </w:r>
      <w:r>
        <w:rPr>
          <w:sz w:val="28"/>
        </w:rPr>
        <w:t>в</w:t>
      </w:r>
      <w:r>
        <w:rPr>
          <w:spacing w:val="-17"/>
          <w:sz w:val="28"/>
        </w:rPr>
        <w:t xml:space="preserve"> </w:t>
      </w:r>
      <w:r>
        <w:rPr>
          <w:sz w:val="28"/>
        </w:rPr>
        <w:t>напрямку</w:t>
      </w:r>
      <w:r>
        <w:rPr>
          <w:spacing w:val="-18"/>
          <w:sz w:val="28"/>
        </w:rPr>
        <w:t xml:space="preserve"> </w:t>
      </w:r>
      <w:r>
        <w:rPr>
          <w:sz w:val="28"/>
        </w:rPr>
        <w:t>скидного</w:t>
      </w:r>
      <w:r>
        <w:rPr>
          <w:spacing w:val="-15"/>
          <w:sz w:val="28"/>
        </w:rPr>
        <w:t xml:space="preserve"> </w:t>
      </w:r>
      <w:r>
        <w:rPr>
          <w:sz w:val="28"/>
        </w:rPr>
        <w:t>трубопроводу,</w:t>
      </w:r>
      <w:r>
        <w:rPr>
          <w:spacing w:val="-14"/>
          <w:sz w:val="28"/>
        </w:rPr>
        <w:t xml:space="preserve"> </w:t>
      </w:r>
      <w:r>
        <w:rPr>
          <w:sz w:val="28"/>
        </w:rPr>
        <w:t>діаметр</w:t>
      </w:r>
      <w:r>
        <w:rPr>
          <w:spacing w:val="-16"/>
          <w:sz w:val="28"/>
        </w:rPr>
        <w:t xml:space="preserve"> </w:t>
      </w:r>
      <w:r>
        <w:rPr>
          <w:sz w:val="28"/>
        </w:rPr>
        <w:t>якого</w:t>
      </w:r>
      <w:r>
        <w:rPr>
          <w:spacing w:val="-13"/>
          <w:sz w:val="28"/>
        </w:rPr>
        <w:t xml:space="preserve"> </w:t>
      </w:r>
      <w:r>
        <w:rPr>
          <w:sz w:val="28"/>
        </w:rPr>
        <w:t>слід</w:t>
      </w:r>
      <w:r>
        <w:rPr>
          <w:spacing w:val="-16"/>
          <w:sz w:val="28"/>
        </w:rPr>
        <w:t xml:space="preserve"> </w:t>
      </w:r>
      <w:r>
        <w:rPr>
          <w:sz w:val="28"/>
        </w:rPr>
        <w:t>приймати</w:t>
      </w:r>
      <w:r>
        <w:rPr>
          <w:spacing w:val="-13"/>
          <w:sz w:val="28"/>
        </w:rPr>
        <w:t xml:space="preserve"> </w:t>
      </w:r>
      <w:r>
        <w:rPr>
          <w:sz w:val="28"/>
        </w:rPr>
        <w:t>не</w:t>
      </w:r>
      <w:r>
        <w:rPr>
          <w:spacing w:val="-15"/>
          <w:sz w:val="28"/>
        </w:rPr>
        <w:t xml:space="preserve"> </w:t>
      </w:r>
      <w:r>
        <w:rPr>
          <w:sz w:val="28"/>
        </w:rPr>
        <w:t>менше</w:t>
      </w:r>
      <w:r>
        <w:rPr>
          <w:spacing w:val="-67"/>
          <w:sz w:val="28"/>
        </w:rPr>
        <w:t xml:space="preserve"> </w:t>
      </w:r>
      <w:r>
        <w:rPr>
          <w:sz w:val="28"/>
        </w:rPr>
        <w:t>ніж</w:t>
      </w:r>
      <w:r>
        <w:rPr>
          <w:spacing w:val="-2"/>
          <w:sz w:val="28"/>
        </w:rPr>
        <w:t xml:space="preserve"> </w:t>
      </w:r>
      <w:r>
        <w:rPr>
          <w:sz w:val="28"/>
        </w:rPr>
        <w:t>200 мм.</w:t>
      </w:r>
    </w:p>
    <w:p w:rsidR="00756269" w:rsidRDefault="00531953">
      <w:pPr>
        <w:pStyle w:val="a4"/>
        <w:numPr>
          <w:ilvl w:val="2"/>
          <w:numId w:val="74"/>
        </w:numPr>
        <w:tabs>
          <w:tab w:val="left" w:pos="1835"/>
        </w:tabs>
        <w:spacing w:line="360" w:lineRule="auto"/>
        <w:ind w:right="452" w:firstLine="708"/>
        <w:rPr>
          <w:sz w:val="28"/>
        </w:rPr>
      </w:pPr>
      <w:r>
        <w:rPr>
          <w:sz w:val="28"/>
        </w:rPr>
        <w:t>Відбір</w:t>
      </w:r>
      <w:r>
        <w:rPr>
          <w:spacing w:val="-11"/>
          <w:sz w:val="28"/>
        </w:rPr>
        <w:t xml:space="preserve"> </w:t>
      </w:r>
      <w:r>
        <w:rPr>
          <w:sz w:val="28"/>
        </w:rPr>
        <w:t>розчину</w:t>
      </w:r>
      <w:r>
        <w:rPr>
          <w:spacing w:val="-13"/>
          <w:sz w:val="28"/>
        </w:rPr>
        <w:t xml:space="preserve"> </w:t>
      </w:r>
      <w:r>
        <w:rPr>
          <w:sz w:val="28"/>
        </w:rPr>
        <w:t>коагулянту</w:t>
      </w:r>
      <w:r>
        <w:rPr>
          <w:spacing w:val="-13"/>
          <w:sz w:val="28"/>
        </w:rPr>
        <w:t xml:space="preserve"> </w:t>
      </w:r>
      <w:r>
        <w:rPr>
          <w:sz w:val="28"/>
        </w:rPr>
        <w:t>з</w:t>
      </w:r>
      <w:r>
        <w:rPr>
          <w:spacing w:val="-10"/>
          <w:sz w:val="28"/>
        </w:rPr>
        <w:t xml:space="preserve"> </w:t>
      </w:r>
      <w:r>
        <w:rPr>
          <w:sz w:val="28"/>
        </w:rPr>
        <w:t>розчинних</w:t>
      </w:r>
      <w:r>
        <w:rPr>
          <w:spacing w:val="-11"/>
          <w:sz w:val="28"/>
        </w:rPr>
        <w:t xml:space="preserve"> </w:t>
      </w:r>
      <w:r>
        <w:rPr>
          <w:sz w:val="28"/>
        </w:rPr>
        <w:t>і</w:t>
      </w:r>
      <w:r>
        <w:rPr>
          <w:spacing w:val="-8"/>
          <w:sz w:val="28"/>
        </w:rPr>
        <w:t xml:space="preserve"> </w:t>
      </w:r>
      <w:r>
        <w:rPr>
          <w:sz w:val="28"/>
        </w:rPr>
        <w:t>витратних</w:t>
      </w:r>
      <w:r>
        <w:rPr>
          <w:spacing w:val="-8"/>
          <w:sz w:val="28"/>
        </w:rPr>
        <w:t xml:space="preserve"> </w:t>
      </w:r>
      <w:r>
        <w:rPr>
          <w:sz w:val="28"/>
        </w:rPr>
        <w:t>баків</w:t>
      </w:r>
      <w:r>
        <w:rPr>
          <w:spacing w:val="-13"/>
          <w:sz w:val="28"/>
        </w:rPr>
        <w:t xml:space="preserve"> </w:t>
      </w:r>
      <w:r>
        <w:rPr>
          <w:sz w:val="28"/>
        </w:rPr>
        <w:t>потрібно</w:t>
      </w:r>
      <w:r>
        <w:rPr>
          <w:spacing w:val="-67"/>
          <w:sz w:val="28"/>
        </w:rPr>
        <w:t xml:space="preserve"> </w:t>
      </w:r>
      <w:r>
        <w:rPr>
          <w:sz w:val="28"/>
        </w:rPr>
        <w:t>передбачати</w:t>
      </w:r>
      <w:r>
        <w:rPr>
          <w:spacing w:val="-1"/>
          <w:sz w:val="28"/>
        </w:rPr>
        <w:t xml:space="preserve"> </w:t>
      </w:r>
      <w:r>
        <w:rPr>
          <w:sz w:val="28"/>
        </w:rPr>
        <w:t>з</w:t>
      </w:r>
      <w:r>
        <w:rPr>
          <w:spacing w:val="-1"/>
          <w:sz w:val="28"/>
        </w:rPr>
        <w:t xml:space="preserve"> </w:t>
      </w:r>
      <w:r>
        <w:rPr>
          <w:sz w:val="28"/>
        </w:rPr>
        <w:t>верхнього</w:t>
      </w:r>
      <w:r>
        <w:rPr>
          <w:spacing w:val="-2"/>
          <w:sz w:val="28"/>
        </w:rPr>
        <w:t xml:space="preserve"> </w:t>
      </w:r>
      <w:r>
        <w:rPr>
          <w:sz w:val="28"/>
        </w:rPr>
        <w:t>рівня.</w:t>
      </w:r>
    </w:p>
    <w:p w:rsidR="00756269" w:rsidRDefault="00531953">
      <w:pPr>
        <w:pStyle w:val="a4"/>
        <w:numPr>
          <w:ilvl w:val="2"/>
          <w:numId w:val="74"/>
        </w:numPr>
        <w:tabs>
          <w:tab w:val="left" w:pos="1835"/>
        </w:tabs>
        <w:spacing w:line="362" w:lineRule="auto"/>
        <w:ind w:right="451" w:firstLine="720"/>
        <w:rPr>
          <w:sz w:val="28"/>
        </w:rPr>
      </w:pPr>
      <w:r>
        <w:rPr>
          <w:sz w:val="28"/>
        </w:rPr>
        <w:t>Внутрішня поверхня розчинних баків повинна бути захищена ки-</w:t>
      </w:r>
      <w:r>
        <w:rPr>
          <w:spacing w:val="1"/>
          <w:sz w:val="28"/>
        </w:rPr>
        <w:t xml:space="preserve"> </w:t>
      </w:r>
      <w:r>
        <w:rPr>
          <w:sz w:val="28"/>
        </w:rPr>
        <w:t>слотостійкими</w:t>
      </w:r>
      <w:r>
        <w:rPr>
          <w:spacing w:val="-1"/>
          <w:sz w:val="28"/>
        </w:rPr>
        <w:t xml:space="preserve"> </w:t>
      </w:r>
      <w:r>
        <w:rPr>
          <w:sz w:val="28"/>
        </w:rPr>
        <w:t>матеріалами.</w:t>
      </w:r>
    </w:p>
    <w:p w:rsidR="00756269" w:rsidRDefault="00531953">
      <w:pPr>
        <w:pStyle w:val="a4"/>
        <w:numPr>
          <w:ilvl w:val="2"/>
          <w:numId w:val="74"/>
        </w:numPr>
        <w:tabs>
          <w:tab w:val="left" w:pos="1835"/>
        </w:tabs>
        <w:spacing w:line="360" w:lineRule="auto"/>
        <w:ind w:right="451" w:firstLine="720"/>
        <w:rPr>
          <w:sz w:val="28"/>
        </w:rPr>
      </w:pPr>
      <w:r>
        <w:rPr>
          <w:sz w:val="28"/>
        </w:rPr>
        <w:t>При застосуванні в якості коагулянту заліза хлорного технічного</w:t>
      </w:r>
      <w:r>
        <w:rPr>
          <w:spacing w:val="1"/>
          <w:sz w:val="28"/>
        </w:rPr>
        <w:t xml:space="preserve"> </w:t>
      </w:r>
      <w:r>
        <w:rPr>
          <w:sz w:val="28"/>
        </w:rPr>
        <w:t>безводного</w:t>
      </w:r>
      <w:r>
        <w:rPr>
          <w:spacing w:val="-15"/>
          <w:sz w:val="28"/>
        </w:rPr>
        <w:t xml:space="preserve"> </w:t>
      </w:r>
      <w:r>
        <w:rPr>
          <w:sz w:val="28"/>
        </w:rPr>
        <w:t>розчинні</w:t>
      </w:r>
      <w:r>
        <w:rPr>
          <w:spacing w:val="-15"/>
          <w:sz w:val="28"/>
        </w:rPr>
        <w:t xml:space="preserve"> </w:t>
      </w:r>
      <w:r>
        <w:rPr>
          <w:sz w:val="28"/>
        </w:rPr>
        <w:t>та</w:t>
      </w:r>
      <w:r>
        <w:rPr>
          <w:spacing w:val="-12"/>
          <w:sz w:val="28"/>
        </w:rPr>
        <w:t xml:space="preserve"> </w:t>
      </w:r>
      <w:r>
        <w:rPr>
          <w:sz w:val="28"/>
        </w:rPr>
        <w:t>витратні</w:t>
      </w:r>
      <w:r>
        <w:rPr>
          <w:spacing w:val="-12"/>
          <w:sz w:val="28"/>
        </w:rPr>
        <w:t xml:space="preserve"> </w:t>
      </w:r>
      <w:r>
        <w:rPr>
          <w:sz w:val="28"/>
        </w:rPr>
        <w:t>баки</w:t>
      </w:r>
      <w:r>
        <w:rPr>
          <w:spacing w:val="-12"/>
          <w:sz w:val="28"/>
        </w:rPr>
        <w:t xml:space="preserve"> </w:t>
      </w:r>
      <w:r>
        <w:rPr>
          <w:sz w:val="28"/>
        </w:rPr>
        <w:t>слід</w:t>
      </w:r>
      <w:r>
        <w:rPr>
          <w:spacing w:val="-12"/>
          <w:sz w:val="28"/>
        </w:rPr>
        <w:t xml:space="preserve"> </w:t>
      </w:r>
      <w:r>
        <w:rPr>
          <w:sz w:val="28"/>
        </w:rPr>
        <w:t>розміщати</w:t>
      </w:r>
      <w:r>
        <w:rPr>
          <w:spacing w:val="-13"/>
          <w:sz w:val="28"/>
        </w:rPr>
        <w:t xml:space="preserve"> </w:t>
      </w:r>
      <w:r>
        <w:rPr>
          <w:sz w:val="28"/>
        </w:rPr>
        <w:t>в</w:t>
      </w:r>
      <w:r>
        <w:rPr>
          <w:spacing w:val="-15"/>
          <w:sz w:val="28"/>
        </w:rPr>
        <w:t xml:space="preserve"> </w:t>
      </w:r>
      <w:r>
        <w:rPr>
          <w:sz w:val="28"/>
        </w:rPr>
        <w:t>ізольованому</w:t>
      </w:r>
      <w:r>
        <w:rPr>
          <w:spacing w:val="-17"/>
          <w:sz w:val="28"/>
        </w:rPr>
        <w:t xml:space="preserve"> </w:t>
      </w:r>
      <w:r>
        <w:rPr>
          <w:sz w:val="28"/>
        </w:rPr>
        <w:t>приміщенні</w:t>
      </w:r>
      <w:r>
        <w:rPr>
          <w:spacing w:val="-67"/>
          <w:sz w:val="28"/>
        </w:rPr>
        <w:t xml:space="preserve"> </w:t>
      </w:r>
      <w:r>
        <w:rPr>
          <w:sz w:val="28"/>
        </w:rPr>
        <w:t>(боксі) з витяжною вентиляцією. У верхній частині розчинних баків повинна</w:t>
      </w:r>
      <w:r>
        <w:rPr>
          <w:spacing w:val="1"/>
          <w:sz w:val="28"/>
        </w:rPr>
        <w:t xml:space="preserve"> </w:t>
      </w:r>
      <w:r>
        <w:rPr>
          <w:sz w:val="28"/>
        </w:rPr>
        <w:t>бути</w:t>
      </w:r>
      <w:r>
        <w:rPr>
          <w:spacing w:val="-1"/>
          <w:sz w:val="28"/>
        </w:rPr>
        <w:t xml:space="preserve"> </w:t>
      </w:r>
      <w:r>
        <w:rPr>
          <w:sz w:val="28"/>
        </w:rPr>
        <w:t>передбачена</w:t>
      </w:r>
      <w:r>
        <w:rPr>
          <w:spacing w:val="-1"/>
          <w:sz w:val="28"/>
        </w:rPr>
        <w:t xml:space="preserve"> </w:t>
      </w:r>
      <w:r>
        <w:rPr>
          <w:sz w:val="28"/>
        </w:rPr>
        <w:t>колосникова</w:t>
      </w:r>
      <w:r>
        <w:rPr>
          <w:spacing w:val="-1"/>
          <w:sz w:val="28"/>
        </w:rPr>
        <w:t xml:space="preserve"> </w:t>
      </w:r>
      <w:r>
        <w:rPr>
          <w:sz w:val="28"/>
        </w:rPr>
        <w:t>решітка.</w:t>
      </w:r>
    </w:p>
    <w:p w:rsidR="00756269" w:rsidRDefault="00531953">
      <w:pPr>
        <w:pStyle w:val="a4"/>
        <w:numPr>
          <w:ilvl w:val="2"/>
          <w:numId w:val="74"/>
        </w:numPr>
        <w:tabs>
          <w:tab w:val="left" w:pos="1976"/>
        </w:tabs>
        <w:spacing w:line="360" w:lineRule="auto"/>
        <w:ind w:right="453" w:firstLine="720"/>
        <w:rPr>
          <w:sz w:val="28"/>
        </w:rPr>
      </w:pPr>
      <w:r>
        <w:rPr>
          <w:sz w:val="28"/>
        </w:rPr>
        <w:t>Для транспортування розчину коагулянту потрібно застосову-</w:t>
      </w:r>
      <w:r>
        <w:rPr>
          <w:spacing w:val="1"/>
          <w:sz w:val="28"/>
        </w:rPr>
        <w:t xml:space="preserve"> </w:t>
      </w:r>
      <w:r>
        <w:rPr>
          <w:sz w:val="28"/>
        </w:rPr>
        <w:t>вати</w:t>
      </w:r>
      <w:r>
        <w:rPr>
          <w:spacing w:val="-1"/>
          <w:sz w:val="28"/>
        </w:rPr>
        <w:t xml:space="preserve"> </w:t>
      </w:r>
      <w:r>
        <w:rPr>
          <w:sz w:val="28"/>
        </w:rPr>
        <w:t>кислотостійкі</w:t>
      </w:r>
      <w:r>
        <w:rPr>
          <w:spacing w:val="-1"/>
          <w:sz w:val="28"/>
        </w:rPr>
        <w:t xml:space="preserve"> </w:t>
      </w:r>
      <w:r>
        <w:rPr>
          <w:sz w:val="28"/>
        </w:rPr>
        <w:t>труби,</w:t>
      </w:r>
      <w:r>
        <w:rPr>
          <w:spacing w:val="-2"/>
          <w:sz w:val="28"/>
        </w:rPr>
        <w:t xml:space="preserve"> </w:t>
      </w:r>
      <w:r>
        <w:rPr>
          <w:sz w:val="28"/>
        </w:rPr>
        <w:t>насоси,</w:t>
      </w:r>
      <w:r>
        <w:rPr>
          <w:spacing w:val="-2"/>
          <w:sz w:val="28"/>
        </w:rPr>
        <w:t xml:space="preserve"> </w:t>
      </w:r>
      <w:r>
        <w:rPr>
          <w:sz w:val="28"/>
        </w:rPr>
        <w:t>трубопровідну</w:t>
      </w:r>
      <w:r>
        <w:rPr>
          <w:spacing w:val="-6"/>
          <w:sz w:val="28"/>
        </w:rPr>
        <w:t xml:space="preserve"> </w:t>
      </w:r>
      <w:r>
        <w:rPr>
          <w:sz w:val="28"/>
        </w:rPr>
        <w:t>арматуру</w:t>
      </w:r>
      <w:r>
        <w:rPr>
          <w:spacing w:val="-6"/>
          <w:sz w:val="28"/>
        </w:rPr>
        <w:t xml:space="preserve"> </w:t>
      </w:r>
      <w:r>
        <w:rPr>
          <w:sz w:val="28"/>
        </w:rPr>
        <w:t>та</w:t>
      </w:r>
      <w:r>
        <w:rPr>
          <w:spacing w:val="-2"/>
          <w:sz w:val="28"/>
        </w:rPr>
        <w:t xml:space="preserve"> </w:t>
      </w:r>
      <w:r>
        <w:rPr>
          <w:sz w:val="28"/>
        </w:rPr>
        <w:t>інші</w:t>
      </w:r>
      <w:r>
        <w:rPr>
          <w:spacing w:val="-1"/>
          <w:sz w:val="28"/>
        </w:rPr>
        <w:t xml:space="preserve"> </w:t>
      </w:r>
      <w:r>
        <w:rPr>
          <w:sz w:val="28"/>
        </w:rPr>
        <w:t>матеріали.</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3"/>
        <w:spacing w:before="89" w:line="362" w:lineRule="auto"/>
        <w:ind w:right="447"/>
      </w:pPr>
      <w:r>
        <w:lastRenderedPageBreak/>
        <w:t>Конструкції</w:t>
      </w:r>
      <w:r>
        <w:rPr>
          <w:spacing w:val="-7"/>
        </w:rPr>
        <w:t xml:space="preserve"> </w:t>
      </w:r>
      <w:r>
        <w:t>реагентопроводів</w:t>
      </w:r>
      <w:r>
        <w:rPr>
          <w:spacing w:val="-9"/>
        </w:rPr>
        <w:t xml:space="preserve"> </w:t>
      </w:r>
      <w:r>
        <w:t>повинні</w:t>
      </w:r>
      <w:r>
        <w:rPr>
          <w:spacing w:val="-6"/>
        </w:rPr>
        <w:t xml:space="preserve"> </w:t>
      </w:r>
      <w:r>
        <w:t>забезпечувати</w:t>
      </w:r>
      <w:r>
        <w:rPr>
          <w:spacing w:val="-5"/>
        </w:rPr>
        <w:t xml:space="preserve"> </w:t>
      </w:r>
      <w:r>
        <w:t>можливість</w:t>
      </w:r>
      <w:r>
        <w:rPr>
          <w:spacing w:val="-7"/>
        </w:rPr>
        <w:t xml:space="preserve"> </w:t>
      </w:r>
      <w:r>
        <w:t>їх</w:t>
      </w:r>
      <w:r>
        <w:rPr>
          <w:spacing w:val="-5"/>
        </w:rPr>
        <w:t xml:space="preserve"> </w:t>
      </w:r>
      <w:r>
        <w:t>швид-</w:t>
      </w:r>
      <w:r>
        <w:rPr>
          <w:spacing w:val="-67"/>
        </w:rPr>
        <w:t xml:space="preserve"> </w:t>
      </w:r>
      <w:r>
        <w:t>кого</w:t>
      </w:r>
      <w:r>
        <w:rPr>
          <w:spacing w:val="-1"/>
        </w:rPr>
        <w:t xml:space="preserve"> </w:t>
      </w:r>
      <w:r>
        <w:t>прочищення та</w:t>
      </w:r>
      <w:r>
        <w:rPr>
          <w:spacing w:val="-3"/>
        </w:rPr>
        <w:t xml:space="preserve"> </w:t>
      </w:r>
      <w:r>
        <w:t>промивання.</w:t>
      </w:r>
    </w:p>
    <w:p w:rsidR="00756269" w:rsidRDefault="00531953">
      <w:pPr>
        <w:pStyle w:val="a4"/>
        <w:numPr>
          <w:ilvl w:val="2"/>
          <w:numId w:val="74"/>
        </w:numPr>
        <w:tabs>
          <w:tab w:val="left" w:pos="1835"/>
        </w:tabs>
        <w:spacing w:line="360" w:lineRule="auto"/>
        <w:ind w:right="451" w:firstLine="720"/>
        <w:rPr>
          <w:sz w:val="28"/>
        </w:rPr>
      </w:pPr>
      <w:r>
        <w:rPr>
          <w:sz w:val="28"/>
        </w:rPr>
        <w:t>Органічні високомолекулярні флокулянти типу ПАА слід викори-</w:t>
      </w:r>
      <w:r>
        <w:rPr>
          <w:spacing w:val="-67"/>
          <w:sz w:val="28"/>
        </w:rPr>
        <w:t xml:space="preserve"> </w:t>
      </w:r>
      <w:r>
        <w:rPr>
          <w:sz w:val="28"/>
        </w:rPr>
        <w:t>стовувати</w:t>
      </w:r>
      <w:r>
        <w:rPr>
          <w:spacing w:val="-1"/>
          <w:sz w:val="28"/>
        </w:rPr>
        <w:t xml:space="preserve"> </w:t>
      </w:r>
      <w:r>
        <w:rPr>
          <w:sz w:val="28"/>
        </w:rPr>
        <w:t>у</w:t>
      </w:r>
      <w:r>
        <w:rPr>
          <w:spacing w:val="-3"/>
          <w:sz w:val="28"/>
        </w:rPr>
        <w:t xml:space="preserve"> </w:t>
      </w:r>
      <w:r>
        <w:rPr>
          <w:sz w:val="28"/>
        </w:rPr>
        <w:t>вигляді</w:t>
      </w:r>
      <w:r>
        <w:rPr>
          <w:spacing w:val="-2"/>
          <w:sz w:val="28"/>
        </w:rPr>
        <w:t xml:space="preserve"> </w:t>
      </w:r>
      <w:r>
        <w:rPr>
          <w:sz w:val="28"/>
        </w:rPr>
        <w:t>розчинів</w:t>
      </w:r>
      <w:r>
        <w:rPr>
          <w:spacing w:val="-2"/>
          <w:sz w:val="28"/>
        </w:rPr>
        <w:t xml:space="preserve"> </w:t>
      </w:r>
      <w:r>
        <w:rPr>
          <w:sz w:val="28"/>
        </w:rPr>
        <w:t>з</w:t>
      </w:r>
      <w:r>
        <w:rPr>
          <w:spacing w:val="-1"/>
          <w:sz w:val="28"/>
        </w:rPr>
        <w:t xml:space="preserve"> </w:t>
      </w:r>
      <w:r>
        <w:rPr>
          <w:sz w:val="28"/>
        </w:rPr>
        <w:t>концентрацією</w:t>
      </w:r>
      <w:r>
        <w:rPr>
          <w:spacing w:val="-3"/>
          <w:sz w:val="28"/>
        </w:rPr>
        <w:t xml:space="preserve"> </w:t>
      </w:r>
      <w:r>
        <w:rPr>
          <w:sz w:val="28"/>
        </w:rPr>
        <w:t>(за</w:t>
      </w:r>
      <w:r>
        <w:rPr>
          <w:spacing w:val="-4"/>
          <w:sz w:val="28"/>
        </w:rPr>
        <w:t xml:space="preserve"> </w:t>
      </w:r>
      <w:r>
        <w:rPr>
          <w:sz w:val="28"/>
        </w:rPr>
        <w:t>полімером)</w:t>
      </w:r>
      <w:r>
        <w:rPr>
          <w:spacing w:val="-1"/>
          <w:sz w:val="28"/>
        </w:rPr>
        <w:t xml:space="preserve"> </w:t>
      </w:r>
      <w:r>
        <w:rPr>
          <w:sz w:val="28"/>
        </w:rPr>
        <w:t>від</w:t>
      </w:r>
      <w:r>
        <w:rPr>
          <w:spacing w:val="-3"/>
          <w:sz w:val="28"/>
        </w:rPr>
        <w:t xml:space="preserve"> </w:t>
      </w:r>
      <w:r>
        <w:rPr>
          <w:sz w:val="28"/>
        </w:rPr>
        <w:t>0,1%</w:t>
      </w:r>
      <w:r>
        <w:rPr>
          <w:spacing w:val="-2"/>
          <w:sz w:val="28"/>
        </w:rPr>
        <w:t xml:space="preserve"> </w:t>
      </w:r>
      <w:r>
        <w:rPr>
          <w:sz w:val="28"/>
        </w:rPr>
        <w:t>до</w:t>
      </w:r>
      <w:r>
        <w:rPr>
          <w:spacing w:val="-3"/>
          <w:sz w:val="28"/>
        </w:rPr>
        <w:t xml:space="preserve"> </w:t>
      </w:r>
      <w:r>
        <w:rPr>
          <w:sz w:val="28"/>
        </w:rPr>
        <w:t>0,5%.</w:t>
      </w:r>
    </w:p>
    <w:p w:rsidR="00756269" w:rsidRDefault="00531953">
      <w:pPr>
        <w:pStyle w:val="a3"/>
        <w:spacing w:line="360" w:lineRule="auto"/>
        <w:ind w:right="448"/>
      </w:pPr>
      <w:r>
        <w:t>Для</w:t>
      </w:r>
      <w:r>
        <w:rPr>
          <w:spacing w:val="-13"/>
        </w:rPr>
        <w:t xml:space="preserve"> </w:t>
      </w:r>
      <w:r>
        <w:t>приготування</w:t>
      </w:r>
      <w:r>
        <w:rPr>
          <w:spacing w:val="-13"/>
        </w:rPr>
        <w:t xml:space="preserve"> </w:t>
      </w:r>
      <w:r>
        <w:t>розчину</w:t>
      </w:r>
      <w:r>
        <w:rPr>
          <w:spacing w:val="-16"/>
        </w:rPr>
        <w:t xml:space="preserve"> </w:t>
      </w:r>
      <w:r>
        <w:t>флокулянту</w:t>
      </w:r>
      <w:r>
        <w:rPr>
          <w:spacing w:val="-14"/>
        </w:rPr>
        <w:t xml:space="preserve"> </w:t>
      </w:r>
      <w:r>
        <w:t>ПАА</w:t>
      </w:r>
      <w:r>
        <w:rPr>
          <w:spacing w:val="-15"/>
        </w:rPr>
        <w:t xml:space="preserve"> </w:t>
      </w:r>
      <w:r>
        <w:t>слід</w:t>
      </w:r>
      <w:r>
        <w:rPr>
          <w:spacing w:val="-11"/>
        </w:rPr>
        <w:t xml:space="preserve"> </w:t>
      </w:r>
      <w:r>
        <w:t>використовувати</w:t>
      </w:r>
      <w:r>
        <w:rPr>
          <w:spacing w:val="-13"/>
        </w:rPr>
        <w:t xml:space="preserve"> </w:t>
      </w:r>
      <w:r>
        <w:t>механі-</w:t>
      </w:r>
      <w:r>
        <w:rPr>
          <w:spacing w:val="-67"/>
        </w:rPr>
        <w:t xml:space="preserve"> </w:t>
      </w:r>
      <w:r>
        <w:t>чне змішування та спеціальні установки для дозування флокулянтів. Тривалість</w:t>
      </w:r>
      <w:r>
        <w:rPr>
          <w:spacing w:val="-67"/>
        </w:rPr>
        <w:t xml:space="preserve"> </w:t>
      </w:r>
      <w:r>
        <w:t>приготування</w:t>
      </w:r>
      <w:r>
        <w:rPr>
          <w:spacing w:val="-9"/>
        </w:rPr>
        <w:t xml:space="preserve"> </w:t>
      </w:r>
      <w:r>
        <w:t>розчину</w:t>
      </w:r>
      <w:r>
        <w:rPr>
          <w:spacing w:val="-10"/>
        </w:rPr>
        <w:t xml:space="preserve"> </w:t>
      </w:r>
      <w:r>
        <w:t>флокулянту</w:t>
      </w:r>
      <w:r>
        <w:rPr>
          <w:spacing w:val="-10"/>
        </w:rPr>
        <w:t xml:space="preserve"> </w:t>
      </w:r>
      <w:r>
        <w:t>з</w:t>
      </w:r>
      <w:r>
        <w:rPr>
          <w:spacing w:val="-7"/>
        </w:rPr>
        <w:t xml:space="preserve"> </w:t>
      </w:r>
      <w:r>
        <w:t>гелю</w:t>
      </w:r>
      <w:r>
        <w:rPr>
          <w:spacing w:val="-7"/>
        </w:rPr>
        <w:t xml:space="preserve"> </w:t>
      </w:r>
      <w:r>
        <w:t>ПАА</w:t>
      </w:r>
      <w:r>
        <w:rPr>
          <w:spacing w:val="-7"/>
        </w:rPr>
        <w:t xml:space="preserve"> </w:t>
      </w:r>
      <w:r>
        <w:t>-</w:t>
      </w:r>
      <w:r>
        <w:rPr>
          <w:spacing w:val="-7"/>
        </w:rPr>
        <w:t xml:space="preserve"> </w:t>
      </w:r>
      <w:r>
        <w:t>від</w:t>
      </w:r>
      <w:r>
        <w:rPr>
          <w:spacing w:val="-6"/>
        </w:rPr>
        <w:t xml:space="preserve"> </w:t>
      </w:r>
      <w:r>
        <w:t>25</w:t>
      </w:r>
      <w:r>
        <w:rPr>
          <w:spacing w:val="-7"/>
        </w:rPr>
        <w:t xml:space="preserve"> </w:t>
      </w:r>
      <w:r>
        <w:t>хв</w:t>
      </w:r>
      <w:r>
        <w:rPr>
          <w:spacing w:val="-7"/>
        </w:rPr>
        <w:t xml:space="preserve"> </w:t>
      </w:r>
      <w:r>
        <w:t>до</w:t>
      </w:r>
      <w:r>
        <w:rPr>
          <w:spacing w:val="-6"/>
        </w:rPr>
        <w:t xml:space="preserve"> </w:t>
      </w:r>
      <w:r>
        <w:t>40</w:t>
      </w:r>
      <w:r>
        <w:rPr>
          <w:spacing w:val="-8"/>
        </w:rPr>
        <w:t xml:space="preserve"> </w:t>
      </w:r>
      <w:r>
        <w:t>хв,</w:t>
      </w:r>
      <w:r>
        <w:rPr>
          <w:spacing w:val="-7"/>
        </w:rPr>
        <w:t xml:space="preserve"> </w:t>
      </w:r>
      <w:r>
        <w:t>з</w:t>
      </w:r>
      <w:r>
        <w:rPr>
          <w:spacing w:val="-6"/>
        </w:rPr>
        <w:t xml:space="preserve"> </w:t>
      </w:r>
      <w:r>
        <w:t>сухого</w:t>
      </w:r>
      <w:r>
        <w:rPr>
          <w:spacing w:val="-6"/>
        </w:rPr>
        <w:t xml:space="preserve"> </w:t>
      </w:r>
      <w:r>
        <w:t>про-</w:t>
      </w:r>
      <w:r>
        <w:rPr>
          <w:spacing w:val="-68"/>
        </w:rPr>
        <w:t xml:space="preserve"> </w:t>
      </w:r>
      <w:r>
        <w:t>дукту - не менше ніж 2 год. Для прискорення процесу приготування розчину</w:t>
      </w:r>
      <w:r>
        <w:rPr>
          <w:spacing w:val="1"/>
        </w:rPr>
        <w:t xml:space="preserve"> </w:t>
      </w:r>
      <w:r>
        <w:t>ПАА</w:t>
      </w:r>
      <w:r>
        <w:rPr>
          <w:spacing w:val="-5"/>
        </w:rPr>
        <w:t xml:space="preserve"> </w:t>
      </w:r>
      <w:r>
        <w:t>рекомендується</w:t>
      </w:r>
      <w:r>
        <w:rPr>
          <w:spacing w:val="-4"/>
        </w:rPr>
        <w:t xml:space="preserve"> </w:t>
      </w:r>
      <w:r>
        <w:t>використовувати</w:t>
      </w:r>
      <w:r>
        <w:rPr>
          <w:spacing w:val="-3"/>
        </w:rPr>
        <w:t xml:space="preserve"> </w:t>
      </w:r>
      <w:r>
        <w:t>гарячу</w:t>
      </w:r>
      <w:r>
        <w:rPr>
          <w:spacing w:val="-7"/>
        </w:rPr>
        <w:t xml:space="preserve"> </w:t>
      </w:r>
      <w:r>
        <w:t>воду</w:t>
      </w:r>
      <w:r>
        <w:rPr>
          <w:spacing w:val="-5"/>
        </w:rPr>
        <w:t xml:space="preserve"> </w:t>
      </w:r>
      <w:r>
        <w:t>з</w:t>
      </w:r>
      <w:r>
        <w:rPr>
          <w:spacing w:val="-2"/>
        </w:rPr>
        <w:t xml:space="preserve"> </w:t>
      </w:r>
      <w:r>
        <w:t>температурою</w:t>
      </w:r>
      <w:r>
        <w:rPr>
          <w:spacing w:val="-5"/>
        </w:rPr>
        <w:t xml:space="preserve"> </w:t>
      </w:r>
      <w:r>
        <w:t>не</w:t>
      </w:r>
      <w:r>
        <w:rPr>
          <w:spacing w:val="-4"/>
        </w:rPr>
        <w:t xml:space="preserve"> </w:t>
      </w:r>
      <w:r>
        <w:t>вище</w:t>
      </w:r>
      <w:r>
        <w:rPr>
          <w:spacing w:val="-3"/>
        </w:rPr>
        <w:t xml:space="preserve"> </w:t>
      </w:r>
      <w:r>
        <w:t>ніж</w:t>
      </w:r>
      <w:r>
        <w:rPr>
          <w:spacing w:val="-68"/>
        </w:rPr>
        <w:t xml:space="preserve"> </w:t>
      </w:r>
      <w:r>
        <w:t>50 °С.</w:t>
      </w:r>
    </w:p>
    <w:p w:rsidR="00756269" w:rsidRDefault="00531953">
      <w:pPr>
        <w:pStyle w:val="a3"/>
        <w:spacing w:line="360" w:lineRule="auto"/>
        <w:ind w:right="448"/>
      </w:pPr>
      <w:r>
        <w:t>Кількість мішалок, а також об'єм витратних баків для розчинів ПАА пот-</w:t>
      </w:r>
      <w:r>
        <w:rPr>
          <w:spacing w:val="1"/>
        </w:rPr>
        <w:t xml:space="preserve"> </w:t>
      </w:r>
      <w:r>
        <w:t>рібно визначати виходячи з термінів зберігання 7 діб для концентрації розчинів</w:t>
      </w:r>
      <w:r>
        <w:rPr>
          <w:spacing w:val="1"/>
        </w:rPr>
        <w:t xml:space="preserve"> </w:t>
      </w:r>
      <w:r>
        <w:t>0,4 %</w:t>
      </w:r>
      <w:r>
        <w:rPr>
          <w:spacing w:val="-2"/>
        </w:rPr>
        <w:t xml:space="preserve"> </w:t>
      </w:r>
      <w:r>
        <w:t>-</w:t>
      </w:r>
      <w:r>
        <w:rPr>
          <w:spacing w:val="-1"/>
        </w:rPr>
        <w:t xml:space="preserve"> </w:t>
      </w:r>
      <w:r>
        <w:t>0,5 %</w:t>
      </w:r>
      <w:r>
        <w:rPr>
          <w:spacing w:val="-2"/>
        </w:rPr>
        <w:t xml:space="preserve"> </w:t>
      </w:r>
      <w:r>
        <w:t>та</w:t>
      </w:r>
      <w:r>
        <w:rPr>
          <w:spacing w:val="-1"/>
        </w:rPr>
        <w:t xml:space="preserve"> </w:t>
      </w:r>
      <w:r>
        <w:t>2 доби -</w:t>
      </w:r>
      <w:r>
        <w:rPr>
          <w:spacing w:val="-3"/>
        </w:rPr>
        <w:t xml:space="preserve"> </w:t>
      </w:r>
      <w:r>
        <w:t>для</w:t>
      </w:r>
      <w:r>
        <w:rPr>
          <w:spacing w:val="-1"/>
        </w:rPr>
        <w:t xml:space="preserve"> </w:t>
      </w:r>
      <w:r>
        <w:t>0,1 %</w:t>
      </w:r>
      <w:r>
        <w:rPr>
          <w:spacing w:val="-2"/>
        </w:rPr>
        <w:t xml:space="preserve"> </w:t>
      </w:r>
      <w:r>
        <w:t>-</w:t>
      </w:r>
      <w:r>
        <w:rPr>
          <w:spacing w:val="-1"/>
        </w:rPr>
        <w:t xml:space="preserve"> </w:t>
      </w:r>
      <w:r>
        <w:t>0,3</w:t>
      </w:r>
      <w:r>
        <w:rPr>
          <w:spacing w:val="-2"/>
        </w:rPr>
        <w:t xml:space="preserve"> </w:t>
      </w:r>
      <w:r>
        <w:t>%.</w:t>
      </w:r>
    </w:p>
    <w:p w:rsidR="00756269" w:rsidRDefault="00531953">
      <w:pPr>
        <w:pStyle w:val="a3"/>
        <w:spacing w:line="360" w:lineRule="auto"/>
        <w:ind w:right="451"/>
      </w:pPr>
      <w:r>
        <w:rPr>
          <w:spacing w:val="-1"/>
        </w:rPr>
        <w:t>Виготовлення</w:t>
      </w:r>
      <w:r>
        <w:rPr>
          <w:spacing w:val="-13"/>
        </w:rPr>
        <w:t xml:space="preserve"> </w:t>
      </w:r>
      <w:r>
        <w:t>неорганічного</w:t>
      </w:r>
      <w:r>
        <w:rPr>
          <w:spacing w:val="-11"/>
        </w:rPr>
        <w:t xml:space="preserve"> </w:t>
      </w:r>
      <w:r>
        <w:t>флокулянту</w:t>
      </w:r>
      <w:r>
        <w:rPr>
          <w:spacing w:val="-16"/>
        </w:rPr>
        <w:t xml:space="preserve"> </w:t>
      </w:r>
      <w:r>
        <w:t>-</w:t>
      </w:r>
      <w:r>
        <w:rPr>
          <w:spacing w:val="-12"/>
        </w:rPr>
        <w:t xml:space="preserve"> </w:t>
      </w:r>
      <w:r>
        <w:t>активованої</w:t>
      </w:r>
      <w:r>
        <w:rPr>
          <w:spacing w:val="-12"/>
        </w:rPr>
        <w:t xml:space="preserve"> </w:t>
      </w:r>
      <w:r>
        <w:t>кремнієвої</w:t>
      </w:r>
      <w:r>
        <w:rPr>
          <w:spacing w:val="-14"/>
        </w:rPr>
        <w:t xml:space="preserve"> </w:t>
      </w:r>
      <w:r>
        <w:t>кислоти</w:t>
      </w:r>
      <w:r>
        <w:rPr>
          <w:spacing w:val="-67"/>
        </w:rPr>
        <w:t xml:space="preserve"> </w:t>
      </w:r>
      <w:r>
        <w:t>(АКК) - рекомендується виконувати за відповідними технічними регламентами</w:t>
      </w:r>
      <w:r>
        <w:rPr>
          <w:spacing w:val="1"/>
        </w:rPr>
        <w:t xml:space="preserve"> </w:t>
      </w:r>
      <w:r>
        <w:t>шляхом</w:t>
      </w:r>
      <w:r>
        <w:rPr>
          <w:spacing w:val="-2"/>
        </w:rPr>
        <w:t xml:space="preserve"> </w:t>
      </w:r>
      <w:r>
        <w:t>обробки</w:t>
      </w:r>
      <w:r>
        <w:rPr>
          <w:spacing w:val="-1"/>
        </w:rPr>
        <w:t xml:space="preserve"> </w:t>
      </w:r>
      <w:r>
        <w:t>1,5</w:t>
      </w:r>
      <w:r>
        <w:rPr>
          <w:spacing w:val="-3"/>
        </w:rPr>
        <w:t xml:space="preserve"> </w:t>
      </w:r>
      <w:r>
        <w:t>%</w:t>
      </w:r>
      <w:r>
        <w:rPr>
          <w:spacing w:val="-3"/>
        </w:rPr>
        <w:t xml:space="preserve"> </w:t>
      </w:r>
      <w:r>
        <w:t>розчинів</w:t>
      </w:r>
      <w:r>
        <w:rPr>
          <w:spacing w:val="-2"/>
        </w:rPr>
        <w:t xml:space="preserve"> </w:t>
      </w:r>
      <w:r>
        <w:t>рідкого</w:t>
      </w:r>
      <w:r>
        <w:rPr>
          <w:spacing w:val="-3"/>
        </w:rPr>
        <w:t xml:space="preserve"> </w:t>
      </w:r>
      <w:r>
        <w:t>скла</w:t>
      </w:r>
      <w:r>
        <w:rPr>
          <w:spacing w:val="-2"/>
        </w:rPr>
        <w:t xml:space="preserve"> </w:t>
      </w:r>
      <w:r>
        <w:t>розчином</w:t>
      </w:r>
      <w:r>
        <w:rPr>
          <w:spacing w:val="-2"/>
        </w:rPr>
        <w:t xml:space="preserve"> </w:t>
      </w:r>
      <w:r>
        <w:t>коагулянту</w:t>
      </w:r>
      <w:r>
        <w:rPr>
          <w:spacing w:val="-5"/>
        </w:rPr>
        <w:t xml:space="preserve"> </w:t>
      </w:r>
      <w:r>
        <w:t>або</w:t>
      </w:r>
      <w:r>
        <w:rPr>
          <w:spacing w:val="-1"/>
        </w:rPr>
        <w:t xml:space="preserve"> </w:t>
      </w:r>
      <w:r>
        <w:t>хлором.</w:t>
      </w:r>
    </w:p>
    <w:p w:rsidR="00756269" w:rsidRDefault="00531953">
      <w:pPr>
        <w:pStyle w:val="a3"/>
        <w:spacing w:line="360" w:lineRule="auto"/>
        <w:ind w:right="452"/>
      </w:pPr>
      <w:r>
        <w:t>Флокулянт з АКК рекомендується використовувати у вигляді розчину з</w:t>
      </w:r>
      <w:r>
        <w:rPr>
          <w:spacing w:val="1"/>
        </w:rPr>
        <w:t xml:space="preserve"> </w:t>
      </w:r>
      <w:r>
        <w:t>концентрацією</w:t>
      </w:r>
      <w:r>
        <w:rPr>
          <w:spacing w:val="-2"/>
        </w:rPr>
        <w:t xml:space="preserve"> </w:t>
      </w:r>
      <w:r>
        <w:t>0,5 %</w:t>
      </w:r>
      <w:r>
        <w:rPr>
          <w:spacing w:val="-2"/>
        </w:rPr>
        <w:t xml:space="preserve"> </w:t>
      </w:r>
      <w:r>
        <w:t>(за</w:t>
      </w:r>
      <w:r>
        <w:rPr>
          <w:spacing w:val="-1"/>
        </w:rPr>
        <w:t xml:space="preserve"> </w:t>
      </w:r>
      <w:r>
        <w:t>діоксидом</w:t>
      </w:r>
      <w:r>
        <w:rPr>
          <w:spacing w:val="-1"/>
        </w:rPr>
        <w:t xml:space="preserve"> </w:t>
      </w:r>
      <w:r>
        <w:t>кремнію).</w:t>
      </w:r>
    </w:p>
    <w:p w:rsidR="00756269" w:rsidRDefault="00531953">
      <w:pPr>
        <w:pStyle w:val="a4"/>
        <w:numPr>
          <w:ilvl w:val="2"/>
          <w:numId w:val="74"/>
        </w:numPr>
        <w:tabs>
          <w:tab w:val="left" w:pos="1976"/>
        </w:tabs>
        <w:spacing w:line="360" w:lineRule="auto"/>
        <w:ind w:right="451" w:firstLine="708"/>
        <w:rPr>
          <w:sz w:val="28"/>
        </w:rPr>
      </w:pPr>
      <w:r>
        <w:rPr>
          <w:spacing w:val="-1"/>
          <w:sz w:val="28"/>
        </w:rPr>
        <w:t>При</w:t>
      </w:r>
      <w:r>
        <w:rPr>
          <w:spacing w:val="-14"/>
          <w:sz w:val="28"/>
        </w:rPr>
        <w:t xml:space="preserve"> </w:t>
      </w:r>
      <w:r>
        <w:rPr>
          <w:spacing w:val="-1"/>
          <w:sz w:val="28"/>
        </w:rPr>
        <w:t>застосуванні</w:t>
      </w:r>
      <w:r>
        <w:rPr>
          <w:spacing w:val="-14"/>
          <w:sz w:val="28"/>
        </w:rPr>
        <w:t xml:space="preserve"> </w:t>
      </w:r>
      <w:r>
        <w:rPr>
          <w:spacing w:val="-1"/>
          <w:sz w:val="28"/>
        </w:rPr>
        <w:t>інших</w:t>
      </w:r>
      <w:r>
        <w:rPr>
          <w:spacing w:val="-17"/>
          <w:sz w:val="28"/>
        </w:rPr>
        <w:t xml:space="preserve"> </w:t>
      </w:r>
      <w:r>
        <w:rPr>
          <w:sz w:val="28"/>
        </w:rPr>
        <w:t>флокулянтів,</w:t>
      </w:r>
      <w:r>
        <w:rPr>
          <w:spacing w:val="-16"/>
          <w:sz w:val="28"/>
        </w:rPr>
        <w:t xml:space="preserve"> </w:t>
      </w:r>
      <w:r>
        <w:rPr>
          <w:sz w:val="28"/>
        </w:rPr>
        <w:t>у</w:t>
      </w:r>
      <w:r>
        <w:rPr>
          <w:spacing w:val="-15"/>
          <w:sz w:val="28"/>
        </w:rPr>
        <w:t xml:space="preserve"> </w:t>
      </w:r>
      <w:r>
        <w:rPr>
          <w:sz w:val="28"/>
        </w:rPr>
        <w:t>тому</w:t>
      </w:r>
      <w:r>
        <w:rPr>
          <w:spacing w:val="-19"/>
          <w:sz w:val="28"/>
        </w:rPr>
        <w:t xml:space="preserve"> </w:t>
      </w:r>
      <w:r>
        <w:rPr>
          <w:sz w:val="28"/>
        </w:rPr>
        <w:t>числі</w:t>
      </w:r>
      <w:r>
        <w:rPr>
          <w:spacing w:val="-14"/>
          <w:sz w:val="28"/>
        </w:rPr>
        <w:t xml:space="preserve"> </w:t>
      </w:r>
      <w:r>
        <w:rPr>
          <w:sz w:val="28"/>
        </w:rPr>
        <w:t>катіонного</w:t>
      </w:r>
      <w:r>
        <w:rPr>
          <w:spacing w:val="-14"/>
          <w:sz w:val="28"/>
        </w:rPr>
        <w:t xml:space="preserve"> </w:t>
      </w:r>
      <w:r>
        <w:rPr>
          <w:sz w:val="28"/>
        </w:rPr>
        <w:t>або</w:t>
      </w:r>
      <w:r>
        <w:rPr>
          <w:spacing w:val="-67"/>
          <w:sz w:val="28"/>
        </w:rPr>
        <w:t xml:space="preserve"> </w:t>
      </w:r>
      <w:r>
        <w:rPr>
          <w:sz w:val="28"/>
        </w:rPr>
        <w:t>неіоногенного</w:t>
      </w:r>
      <w:r>
        <w:rPr>
          <w:spacing w:val="-9"/>
          <w:sz w:val="28"/>
        </w:rPr>
        <w:t xml:space="preserve"> </w:t>
      </w:r>
      <w:r>
        <w:rPr>
          <w:sz w:val="28"/>
        </w:rPr>
        <w:t>ПАА,</w:t>
      </w:r>
      <w:r>
        <w:rPr>
          <w:spacing w:val="-10"/>
          <w:sz w:val="28"/>
        </w:rPr>
        <w:t xml:space="preserve"> </w:t>
      </w:r>
      <w:r>
        <w:rPr>
          <w:sz w:val="28"/>
        </w:rPr>
        <w:t>приготування</w:t>
      </w:r>
      <w:r>
        <w:rPr>
          <w:spacing w:val="-11"/>
          <w:sz w:val="28"/>
        </w:rPr>
        <w:t xml:space="preserve"> </w:t>
      </w:r>
      <w:r>
        <w:rPr>
          <w:sz w:val="28"/>
        </w:rPr>
        <w:t>розчинів,</w:t>
      </w:r>
      <w:r>
        <w:rPr>
          <w:spacing w:val="-10"/>
          <w:sz w:val="28"/>
        </w:rPr>
        <w:t xml:space="preserve"> </w:t>
      </w:r>
      <w:r>
        <w:rPr>
          <w:sz w:val="28"/>
        </w:rPr>
        <w:t>дози</w:t>
      </w:r>
      <w:r>
        <w:rPr>
          <w:spacing w:val="-8"/>
          <w:sz w:val="28"/>
        </w:rPr>
        <w:t xml:space="preserve"> </w:t>
      </w:r>
      <w:r>
        <w:rPr>
          <w:sz w:val="28"/>
        </w:rPr>
        <w:t>і</w:t>
      </w:r>
      <w:r>
        <w:rPr>
          <w:spacing w:val="-8"/>
          <w:sz w:val="28"/>
        </w:rPr>
        <w:t xml:space="preserve"> </w:t>
      </w:r>
      <w:r>
        <w:rPr>
          <w:sz w:val="28"/>
        </w:rPr>
        <w:t>порядок</w:t>
      </w:r>
      <w:r>
        <w:rPr>
          <w:spacing w:val="-9"/>
          <w:sz w:val="28"/>
        </w:rPr>
        <w:t xml:space="preserve"> </w:t>
      </w:r>
      <w:r>
        <w:rPr>
          <w:sz w:val="28"/>
        </w:rPr>
        <w:t>введення</w:t>
      </w:r>
      <w:r>
        <w:rPr>
          <w:spacing w:val="-9"/>
          <w:sz w:val="28"/>
        </w:rPr>
        <w:t xml:space="preserve"> </w:t>
      </w:r>
      <w:r>
        <w:rPr>
          <w:sz w:val="28"/>
        </w:rPr>
        <w:t>у</w:t>
      </w:r>
      <w:r>
        <w:rPr>
          <w:spacing w:val="-13"/>
          <w:sz w:val="28"/>
        </w:rPr>
        <w:t xml:space="preserve"> </w:t>
      </w:r>
      <w:r>
        <w:rPr>
          <w:sz w:val="28"/>
        </w:rPr>
        <w:t>воду</w:t>
      </w:r>
      <w:r>
        <w:rPr>
          <w:spacing w:val="-13"/>
          <w:sz w:val="28"/>
        </w:rPr>
        <w:t xml:space="preserve"> </w:t>
      </w:r>
      <w:r>
        <w:rPr>
          <w:sz w:val="28"/>
        </w:rPr>
        <w:t>слід</w:t>
      </w:r>
      <w:r>
        <w:rPr>
          <w:spacing w:val="-68"/>
          <w:sz w:val="28"/>
        </w:rPr>
        <w:t xml:space="preserve"> </w:t>
      </w:r>
      <w:r>
        <w:rPr>
          <w:sz w:val="28"/>
        </w:rPr>
        <w:t>виконувати</w:t>
      </w:r>
      <w:r>
        <w:rPr>
          <w:spacing w:val="-9"/>
          <w:sz w:val="28"/>
        </w:rPr>
        <w:t xml:space="preserve"> </w:t>
      </w:r>
      <w:r>
        <w:rPr>
          <w:sz w:val="28"/>
        </w:rPr>
        <w:t>за</w:t>
      </w:r>
      <w:r>
        <w:rPr>
          <w:spacing w:val="-9"/>
          <w:sz w:val="28"/>
        </w:rPr>
        <w:t xml:space="preserve"> </w:t>
      </w:r>
      <w:r>
        <w:rPr>
          <w:sz w:val="28"/>
        </w:rPr>
        <w:t>результатами</w:t>
      </w:r>
      <w:r>
        <w:rPr>
          <w:spacing w:val="-8"/>
          <w:sz w:val="28"/>
        </w:rPr>
        <w:t xml:space="preserve"> </w:t>
      </w:r>
      <w:r>
        <w:rPr>
          <w:sz w:val="28"/>
        </w:rPr>
        <w:t>технологічних</w:t>
      </w:r>
      <w:r>
        <w:rPr>
          <w:spacing w:val="-10"/>
          <w:sz w:val="28"/>
        </w:rPr>
        <w:t xml:space="preserve"> </w:t>
      </w:r>
      <w:r>
        <w:rPr>
          <w:sz w:val="28"/>
        </w:rPr>
        <w:t>досліджень,</w:t>
      </w:r>
      <w:r>
        <w:rPr>
          <w:spacing w:val="-9"/>
          <w:sz w:val="28"/>
        </w:rPr>
        <w:t xml:space="preserve"> </w:t>
      </w:r>
      <w:r>
        <w:rPr>
          <w:sz w:val="28"/>
        </w:rPr>
        <w:t>а</w:t>
      </w:r>
      <w:r>
        <w:rPr>
          <w:spacing w:val="-9"/>
          <w:sz w:val="28"/>
        </w:rPr>
        <w:t xml:space="preserve"> </w:t>
      </w:r>
      <w:r>
        <w:rPr>
          <w:sz w:val="28"/>
        </w:rPr>
        <w:t>також</w:t>
      </w:r>
      <w:r>
        <w:rPr>
          <w:spacing w:val="-8"/>
          <w:sz w:val="28"/>
        </w:rPr>
        <w:t xml:space="preserve"> </w:t>
      </w:r>
      <w:r>
        <w:rPr>
          <w:sz w:val="28"/>
        </w:rPr>
        <w:t>технічною</w:t>
      </w:r>
      <w:r>
        <w:rPr>
          <w:spacing w:val="-10"/>
          <w:sz w:val="28"/>
        </w:rPr>
        <w:t xml:space="preserve"> </w:t>
      </w:r>
      <w:r>
        <w:rPr>
          <w:sz w:val="28"/>
        </w:rPr>
        <w:t>доку-</w:t>
      </w:r>
      <w:r>
        <w:rPr>
          <w:spacing w:val="-68"/>
          <w:sz w:val="28"/>
        </w:rPr>
        <w:t xml:space="preserve"> </w:t>
      </w:r>
      <w:r>
        <w:rPr>
          <w:sz w:val="28"/>
        </w:rPr>
        <w:t>ментацією</w:t>
      </w:r>
      <w:r>
        <w:rPr>
          <w:spacing w:val="-3"/>
          <w:sz w:val="28"/>
        </w:rPr>
        <w:t xml:space="preserve"> </w:t>
      </w:r>
      <w:r>
        <w:rPr>
          <w:sz w:val="28"/>
        </w:rPr>
        <w:t>виробника.</w:t>
      </w:r>
    </w:p>
    <w:p w:rsidR="00756269" w:rsidRDefault="00531953">
      <w:pPr>
        <w:pStyle w:val="a4"/>
        <w:numPr>
          <w:ilvl w:val="2"/>
          <w:numId w:val="74"/>
        </w:numPr>
        <w:tabs>
          <w:tab w:val="left" w:pos="1976"/>
        </w:tabs>
        <w:spacing w:line="360" w:lineRule="auto"/>
        <w:ind w:right="450" w:firstLine="720"/>
        <w:rPr>
          <w:sz w:val="28"/>
        </w:rPr>
      </w:pPr>
      <w:r>
        <w:rPr>
          <w:sz w:val="28"/>
        </w:rPr>
        <w:t>Для підлужування та стабілізаційної обробки води рекоменду-</w:t>
      </w:r>
      <w:r>
        <w:rPr>
          <w:spacing w:val="1"/>
          <w:sz w:val="28"/>
        </w:rPr>
        <w:t xml:space="preserve"> </w:t>
      </w:r>
      <w:r>
        <w:rPr>
          <w:sz w:val="28"/>
        </w:rPr>
        <w:t>ється застосовувати гідроксид кальцію (Са(ОН)</w:t>
      </w:r>
      <w:r>
        <w:rPr>
          <w:sz w:val="28"/>
          <w:vertAlign w:val="subscript"/>
        </w:rPr>
        <w:t>2</w:t>
      </w:r>
      <w:r>
        <w:rPr>
          <w:sz w:val="28"/>
        </w:rPr>
        <w:t>), карбонат натрію (Na</w:t>
      </w:r>
      <w:r>
        <w:rPr>
          <w:sz w:val="28"/>
          <w:vertAlign w:val="subscript"/>
        </w:rPr>
        <w:t>2</w:t>
      </w:r>
      <w:r>
        <w:rPr>
          <w:sz w:val="28"/>
        </w:rPr>
        <w:t>CO</w:t>
      </w:r>
      <w:r>
        <w:rPr>
          <w:sz w:val="28"/>
          <w:vertAlign w:val="subscript"/>
        </w:rPr>
        <w:t>3</w:t>
      </w:r>
      <w:r>
        <w:rPr>
          <w:sz w:val="28"/>
        </w:rPr>
        <w:t>) або</w:t>
      </w:r>
      <w:r>
        <w:rPr>
          <w:spacing w:val="-67"/>
          <w:sz w:val="28"/>
        </w:rPr>
        <w:t xml:space="preserve"> </w:t>
      </w:r>
      <w:r>
        <w:rPr>
          <w:sz w:val="28"/>
        </w:rPr>
        <w:t>гідроксид</w:t>
      </w:r>
      <w:r>
        <w:rPr>
          <w:spacing w:val="-3"/>
          <w:sz w:val="28"/>
        </w:rPr>
        <w:t xml:space="preserve"> </w:t>
      </w:r>
      <w:r>
        <w:rPr>
          <w:sz w:val="28"/>
        </w:rPr>
        <w:t>натрію</w:t>
      </w:r>
      <w:r>
        <w:rPr>
          <w:spacing w:val="-2"/>
          <w:sz w:val="28"/>
        </w:rPr>
        <w:t xml:space="preserve"> </w:t>
      </w:r>
      <w:r>
        <w:rPr>
          <w:sz w:val="28"/>
        </w:rPr>
        <w:t>(NaOH).</w:t>
      </w:r>
    </w:p>
    <w:p w:rsidR="00756269" w:rsidRDefault="00531953">
      <w:pPr>
        <w:pStyle w:val="a4"/>
        <w:numPr>
          <w:ilvl w:val="2"/>
          <w:numId w:val="74"/>
        </w:numPr>
        <w:tabs>
          <w:tab w:val="left" w:pos="1976"/>
        </w:tabs>
        <w:spacing w:line="360" w:lineRule="auto"/>
        <w:ind w:right="451" w:firstLine="720"/>
        <w:rPr>
          <w:sz w:val="28"/>
        </w:rPr>
      </w:pPr>
      <w:r>
        <w:rPr>
          <w:sz w:val="28"/>
        </w:rPr>
        <w:t>Вибір технологічної схеми приготування реагентів для підлужу-</w:t>
      </w:r>
      <w:r>
        <w:rPr>
          <w:spacing w:val="1"/>
          <w:sz w:val="28"/>
        </w:rPr>
        <w:t xml:space="preserve"> </w:t>
      </w:r>
      <w:r>
        <w:rPr>
          <w:sz w:val="28"/>
        </w:rPr>
        <w:t>вання та стабілізаційної обробки води слід здійснювати з урахуванням якості та</w:t>
      </w:r>
      <w:r>
        <w:rPr>
          <w:spacing w:val="-67"/>
          <w:sz w:val="28"/>
        </w:rPr>
        <w:t xml:space="preserve"> </w:t>
      </w:r>
      <w:r>
        <w:rPr>
          <w:sz w:val="28"/>
        </w:rPr>
        <w:t>виду</w:t>
      </w:r>
      <w:r>
        <w:rPr>
          <w:spacing w:val="-5"/>
          <w:sz w:val="28"/>
        </w:rPr>
        <w:t xml:space="preserve"> </w:t>
      </w:r>
      <w:r>
        <w:rPr>
          <w:sz w:val="28"/>
        </w:rPr>
        <w:t>реагенту,</w:t>
      </w:r>
      <w:r>
        <w:rPr>
          <w:spacing w:val="-1"/>
          <w:sz w:val="28"/>
        </w:rPr>
        <w:t xml:space="preserve"> </w:t>
      </w:r>
      <w:r>
        <w:rPr>
          <w:sz w:val="28"/>
        </w:rPr>
        <w:t>що</w:t>
      </w:r>
      <w:r>
        <w:rPr>
          <w:spacing w:val="-1"/>
          <w:sz w:val="28"/>
        </w:rPr>
        <w:t xml:space="preserve"> </w:t>
      </w:r>
      <w:r>
        <w:rPr>
          <w:sz w:val="28"/>
        </w:rPr>
        <w:t>застосовується,</w:t>
      </w:r>
      <w:r>
        <w:rPr>
          <w:spacing w:val="-1"/>
          <w:sz w:val="28"/>
        </w:rPr>
        <w:t xml:space="preserve"> </w:t>
      </w:r>
      <w:r>
        <w:rPr>
          <w:sz w:val="28"/>
        </w:rPr>
        <w:t>а</w:t>
      </w:r>
      <w:r>
        <w:rPr>
          <w:spacing w:val="-2"/>
          <w:sz w:val="28"/>
        </w:rPr>
        <w:t xml:space="preserve"> </w:t>
      </w:r>
      <w:r>
        <w:rPr>
          <w:sz w:val="28"/>
        </w:rPr>
        <w:t>також</w:t>
      </w:r>
      <w:r>
        <w:rPr>
          <w:spacing w:val="-1"/>
          <w:sz w:val="28"/>
        </w:rPr>
        <w:t xml:space="preserve"> </w:t>
      </w:r>
      <w:r>
        <w:rPr>
          <w:sz w:val="28"/>
        </w:rPr>
        <w:t>відповідних</w:t>
      </w:r>
      <w:r>
        <w:rPr>
          <w:spacing w:val="-1"/>
          <w:sz w:val="28"/>
        </w:rPr>
        <w:t xml:space="preserve"> </w:t>
      </w:r>
      <w:r>
        <w:rPr>
          <w:sz w:val="28"/>
        </w:rPr>
        <w:t>вимог</w:t>
      </w:r>
      <w:r>
        <w:rPr>
          <w:spacing w:val="-1"/>
          <w:sz w:val="28"/>
        </w:rPr>
        <w:t xml:space="preserve"> </w:t>
      </w:r>
      <w:r>
        <w:rPr>
          <w:sz w:val="28"/>
        </w:rPr>
        <w:t>10.4.9.</w:t>
      </w:r>
    </w:p>
    <w:p w:rsidR="00756269" w:rsidRDefault="00531953">
      <w:pPr>
        <w:pStyle w:val="a3"/>
        <w:spacing w:line="360" w:lineRule="auto"/>
        <w:ind w:right="450"/>
      </w:pPr>
      <w:r>
        <w:t>При</w:t>
      </w:r>
      <w:r>
        <w:rPr>
          <w:spacing w:val="-12"/>
        </w:rPr>
        <w:t xml:space="preserve"> </w:t>
      </w:r>
      <w:r>
        <w:t>витраті</w:t>
      </w:r>
      <w:r>
        <w:rPr>
          <w:spacing w:val="-10"/>
        </w:rPr>
        <w:t xml:space="preserve"> </w:t>
      </w:r>
      <w:r>
        <w:t>гідроксиду</w:t>
      </w:r>
      <w:r>
        <w:rPr>
          <w:spacing w:val="-15"/>
        </w:rPr>
        <w:t xml:space="preserve"> </w:t>
      </w:r>
      <w:r>
        <w:t>кальцію</w:t>
      </w:r>
      <w:r>
        <w:rPr>
          <w:spacing w:val="-12"/>
        </w:rPr>
        <w:t xml:space="preserve"> </w:t>
      </w:r>
      <w:r>
        <w:t>до</w:t>
      </w:r>
      <w:r>
        <w:rPr>
          <w:spacing w:val="-13"/>
        </w:rPr>
        <w:t xml:space="preserve"> </w:t>
      </w:r>
      <w:r>
        <w:t>50</w:t>
      </w:r>
      <w:r>
        <w:rPr>
          <w:spacing w:val="-10"/>
        </w:rPr>
        <w:t xml:space="preserve"> </w:t>
      </w:r>
      <w:r>
        <w:t>кг/добу</w:t>
      </w:r>
      <w:r>
        <w:rPr>
          <w:spacing w:val="-16"/>
        </w:rPr>
        <w:t xml:space="preserve"> </w:t>
      </w:r>
      <w:r>
        <w:t>(за</w:t>
      </w:r>
      <w:r>
        <w:rPr>
          <w:spacing w:val="-11"/>
        </w:rPr>
        <w:t xml:space="preserve"> </w:t>
      </w:r>
      <w:r>
        <w:t>СаО)</w:t>
      </w:r>
      <w:r>
        <w:rPr>
          <w:spacing w:val="-11"/>
        </w:rPr>
        <w:t xml:space="preserve"> </w:t>
      </w:r>
      <w:r>
        <w:t>допускається</w:t>
      </w:r>
      <w:r>
        <w:rPr>
          <w:spacing w:val="-11"/>
        </w:rPr>
        <w:t xml:space="preserve"> </w:t>
      </w:r>
      <w:r>
        <w:t>засто-</w:t>
      </w:r>
      <w:r>
        <w:rPr>
          <w:spacing w:val="-68"/>
        </w:rPr>
        <w:t xml:space="preserve"> </w:t>
      </w:r>
      <w:r>
        <w:t>сування</w:t>
      </w:r>
      <w:r>
        <w:rPr>
          <w:spacing w:val="-1"/>
        </w:rPr>
        <w:t xml:space="preserve"> </w:t>
      </w:r>
      <w:r>
        <w:t>схеми з</w:t>
      </w:r>
      <w:r>
        <w:rPr>
          <w:spacing w:val="-1"/>
        </w:rPr>
        <w:t xml:space="preserve"> </w:t>
      </w:r>
      <w:r>
        <w:t>використанням</w:t>
      </w:r>
      <w:r>
        <w:rPr>
          <w:spacing w:val="-2"/>
        </w:rPr>
        <w:t xml:space="preserve"> </w:t>
      </w:r>
      <w:r>
        <w:t>вапняного молока.</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4"/>
        <w:numPr>
          <w:ilvl w:val="2"/>
          <w:numId w:val="74"/>
        </w:numPr>
        <w:tabs>
          <w:tab w:val="left" w:pos="1835"/>
        </w:tabs>
        <w:spacing w:before="89" w:line="360" w:lineRule="auto"/>
        <w:ind w:right="448" w:firstLine="708"/>
        <w:rPr>
          <w:sz w:val="28"/>
        </w:rPr>
      </w:pPr>
      <w:r>
        <w:rPr>
          <w:sz w:val="28"/>
        </w:rPr>
        <w:lastRenderedPageBreak/>
        <w:t>Кількість витратних баків для вапняного молока або розчину ін-</w:t>
      </w:r>
      <w:r>
        <w:rPr>
          <w:spacing w:val="1"/>
          <w:sz w:val="28"/>
        </w:rPr>
        <w:t xml:space="preserve"> </w:t>
      </w:r>
      <w:r>
        <w:rPr>
          <w:sz w:val="28"/>
        </w:rPr>
        <w:t>ших</w:t>
      </w:r>
      <w:r>
        <w:rPr>
          <w:spacing w:val="-12"/>
          <w:sz w:val="28"/>
        </w:rPr>
        <w:t xml:space="preserve"> </w:t>
      </w:r>
      <w:r>
        <w:rPr>
          <w:sz w:val="28"/>
        </w:rPr>
        <w:t>реагентів</w:t>
      </w:r>
      <w:r>
        <w:rPr>
          <w:spacing w:val="-11"/>
          <w:sz w:val="28"/>
        </w:rPr>
        <w:t xml:space="preserve"> </w:t>
      </w:r>
      <w:r>
        <w:rPr>
          <w:sz w:val="28"/>
        </w:rPr>
        <w:t>для</w:t>
      </w:r>
      <w:r>
        <w:rPr>
          <w:spacing w:val="-12"/>
          <w:sz w:val="28"/>
        </w:rPr>
        <w:t xml:space="preserve"> </w:t>
      </w:r>
      <w:r>
        <w:rPr>
          <w:sz w:val="28"/>
        </w:rPr>
        <w:t>підлужування</w:t>
      </w:r>
      <w:r>
        <w:rPr>
          <w:spacing w:val="-10"/>
          <w:sz w:val="28"/>
        </w:rPr>
        <w:t xml:space="preserve"> </w:t>
      </w:r>
      <w:r>
        <w:rPr>
          <w:sz w:val="28"/>
        </w:rPr>
        <w:t>слід</w:t>
      </w:r>
      <w:r>
        <w:rPr>
          <w:spacing w:val="-9"/>
          <w:sz w:val="28"/>
        </w:rPr>
        <w:t xml:space="preserve"> </w:t>
      </w:r>
      <w:r>
        <w:rPr>
          <w:sz w:val="28"/>
        </w:rPr>
        <w:t>передбачати</w:t>
      </w:r>
      <w:r>
        <w:rPr>
          <w:spacing w:val="-12"/>
          <w:sz w:val="28"/>
        </w:rPr>
        <w:t xml:space="preserve"> </w:t>
      </w:r>
      <w:r>
        <w:rPr>
          <w:sz w:val="28"/>
        </w:rPr>
        <w:t>не</w:t>
      </w:r>
      <w:r>
        <w:rPr>
          <w:spacing w:val="-10"/>
          <w:sz w:val="28"/>
        </w:rPr>
        <w:t xml:space="preserve"> </w:t>
      </w:r>
      <w:r>
        <w:rPr>
          <w:sz w:val="28"/>
        </w:rPr>
        <w:t>менше</w:t>
      </w:r>
      <w:r>
        <w:rPr>
          <w:spacing w:val="-12"/>
          <w:sz w:val="28"/>
        </w:rPr>
        <w:t xml:space="preserve"> </w:t>
      </w:r>
      <w:r>
        <w:rPr>
          <w:sz w:val="28"/>
        </w:rPr>
        <w:t>двох.</w:t>
      </w:r>
      <w:r>
        <w:rPr>
          <w:spacing w:val="-11"/>
          <w:sz w:val="28"/>
        </w:rPr>
        <w:t xml:space="preserve"> </w:t>
      </w:r>
      <w:r>
        <w:rPr>
          <w:sz w:val="28"/>
        </w:rPr>
        <w:t>Концентрацію</w:t>
      </w:r>
      <w:r>
        <w:rPr>
          <w:spacing w:val="-68"/>
          <w:sz w:val="28"/>
        </w:rPr>
        <w:t xml:space="preserve"> </w:t>
      </w:r>
      <w:r>
        <w:rPr>
          <w:sz w:val="28"/>
        </w:rPr>
        <w:t>вапняного молока у витратних баках потрібно приймати не більше ніж 5 % (за</w:t>
      </w:r>
      <w:r>
        <w:rPr>
          <w:spacing w:val="1"/>
          <w:sz w:val="28"/>
        </w:rPr>
        <w:t xml:space="preserve"> </w:t>
      </w:r>
      <w:r>
        <w:rPr>
          <w:sz w:val="28"/>
        </w:rPr>
        <w:t>СаО).</w:t>
      </w:r>
    </w:p>
    <w:p w:rsidR="00756269" w:rsidRDefault="00531953">
      <w:pPr>
        <w:pStyle w:val="a4"/>
        <w:numPr>
          <w:ilvl w:val="2"/>
          <w:numId w:val="74"/>
        </w:numPr>
        <w:tabs>
          <w:tab w:val="left" w:pos="1835"/>
        </w:tabs>
        <w:spacing w:before="1" w:line="360" w:lineRule="auto"/>
        <w:ind w:right="451" w:firstLine="720"/>
        <w:rPr>
          <w:sz w:val="28"/>
        </w:rPr>
      </w:pPr>
      <w:r>
        <w:rPr>
          <w:sz w:val="28"/>
        </w:rPr>
        <w:t>При</w:t>
      </w:r>
      <w:r>
        <w:rPr>
          <w:spacing w:val="-9"/>
          <w:sz w:val="28"/>
        </w:rPr>
        <w:t xml:space="preserve"> </w:t>
      </w:r>
      <w:r>
        <w:rPr>
          <w:sz w:val="28"/>
        </w:rPr>
        <w:t>стабілізаційній</w:t>
      </w:r>
      <w:r>
        <w:rPr>
          <w:spacing w:val="-9"/>
          <w:sz w:val="28"/>
        </w:rPr>
        <w:t xml:space="preserve"> </w:t>
      </w:r>
      <w:r>
        <w:rPr>
          <w:sz w:val="28"/>
        </w:rPr>
        <w:t>обробці</w:t>
      </w:r>
      <w:r>
        <w:rPr>
          <w:spacing w:val="-8"/>
          <w:sz w:val="28"/>
        </w:rPr>
        <w:t xml:space="preserve"> </w:t>
      </w:r>
      <w:r>
        <w:rPr>
          <w:sz w:val="28"/>
        </w:rPr>
        <w:t>води</w:t>
      </w:r>
      <w:r>
        <w:rPr>
          <w:spacing w:val="-10"/>
          <w:sz w:val="28"/>
        </w:rPr>
        <w:t xml:space="preserve"> </w:t>
      </w:r>
      <w:r>
        <w:rPr>
          <w:sz w:val="28"/>
        </w:rPr>
        <w:t>для</w:t>
      </w:r>
      <w:r>
        <w:rPr>
          <w:spacing w:val="-8"/>
          <w:sz w:val="28"/>
        </w:rPr>
        <w:t xml:space="preserve"> </w:t>
      </w:r>
      <w:r>
        <w:rPr>
          <w:sz w:val="28"/>
        </w:rPr>
        <w:t>очищення</w:t>
      </w:r>
      <w:r>
        <w:rPr>
          <w:spacing w:val="-8"/>
          <w:sz w:val="28"/>
        </w:rPr>
        <w:t xml:space="preserve"> </w:t>
      </w:r>
      <w:r>
        <w:rPr>
          <w:sz w:val="28"/>
        </w:rPr>
        <w:t>вапняного</w:t>
      </w:r>
      <w:r>
        <w:rPr>
          <w:spacing w:val="-8"/>
          <w:sz w:val="28"/>
        </w:rPr>
        <w:t xml:space="preserve"> </w:t>
      </w:r>
      <w:r>
        <w:rPr>
          <w:sz w:val="28"/>
        </w:rPr>
        <w:t>молока</w:t>
      </w:r>
      <w:r>
        <w:rPr>
          <w:spacing w:val="-67"/>
          <w:sz w:val="28"/>
        </w:rPr>
        <w:t xml:space="preserve"> </w:t>
      </w:r>
      <w:r>
        <w:rPr>
          <w:sz w:val="28"/>
        </w:rPr>
        <w:t>від нерозчинних домішок слід застосовувати вертикальні відстійники або гідро-</w:t>
      </w:r>
      <w:r>
        <w:rPr>
          <w:spacing w:val="-67"/>
          <w:sz w:val="28"/>
        </w:rPr>
        <w:t xml:space="preserve"> </w:t>
      </w:r>
      <w:r>
        <w:rPr>
          <w:sz w:val="28"/>
        </w:rPr>
        <w:t>циклони.</w:t>
      </w:r>
    </w:p>
    <w:p w:rsidR="00756269" w:rsidRDefault="00531953">
      <w:pPr>
        <w:pStyle w:val="a3"/>
        <w:spacing w:line="360" w:lineRule="auto"/>
        <w:ind w:right="449"/>
      </w:pPr>
      <w:r>
        <w:t>Швидкість</w:t>
      </w:r>
      <w:r>
        <w:rPr>
          <w:spacing w:val="-14"/>
        </w:rPr>
        <w:t xml:space="preserve"> </w:t>
      </w:r>
      <w:r>
        <w:t>висхідного</w:t>
      </w:r>
      <w:r>
        <w:rPr>
          <w:spacing w:val="-14"/>
        </w:rPr>
        <w:t xml:space="preserve"> </w:t>
      </w:r>
      <w:r>
        <w:t>потоку</w:t>
      </w:r>
      <w:r>
        <w:rPr>
          <w:spacing w:val="-16"/>
        </w:rPr>
        <w:t xml:space="preserve"> </w:t>
      </w:r>
      <w:r>
        <w:t>при</w:t>
      </w:r>
      <w:r>
        <w:rPr>
          <w:spacing w:val="-12"/>
        </w:rPr>
        <w:t xml:space="preserve"> </w:t>
      </w:r>
      <w:r>
        <w:t>відстоюванні</w:t>
      </w:r>
      <w:r>
        <w:rPr>
          <w:spacing w:val="-11"/>
        </w:rPr>
        <w:t xml:space="preserve"> </w:t>
      </w:r>
      <w:r>
        <w:t>вапняного</w:t>
      </w:r>
      <w:r>
        <w:rPr>
          <w:spacing w:val="-14"/>
        </w:rPr>
        <w:t xml:space="preserve"> </w:t>
      </w:r>
      <w:r>
        <w:t>молока</w:t>
      </w:r>
      <w:r>
        <w:rPr>
          <w:spacing w:val="-12"/>
        </w:rPr>
        <w:t xml:space="preserve"> </w:t>
      </w:r>
      <w:r>
        <w:t>у</w:t>
      </w:r>
      <w:r>
        <w:rPr>
          <w:spacing w:val="-16"/>
        </w:rPr>
        <w:t xml:space="preserve"> </w:t>
      </w:r>
      <w:r>
        <w:t>верти-</w:t>
      </w:r>
      <w:r>
        <w:rPr>
          <w:spacing w:val="-68"/>
        </w:rPr>
        <w:t xml:space="preserve"> </w:t>
      </w:r>
      <w:r>
        <w:t>кальних</w:t>
      </w:r>
      <w:r>
        <w:rPr>
          <w:spacing w:val="-1"/>
        </w:rPr>
        <w:t xml:space="preserve"> </w:t>
      </w:r>
      <w:r>
        <w:t>відстійниках потрібно приймати</w:t>
      </w:r>
      <w:r>
        <w:rPr>
          <w:spacing w:val="-1"/>
        </w:rPr>
        <w:t xml:space="preserve"> </w:t>
      </w:r>
      <w:r>
        <w:t>2 мм/с.</w:t>
      </w:r>
    </w:p>
    <w:p w:rsidR="00756269" w:rsidRDefault="00531953">
      <w:pPr>
        <w:pStyle w:val="a3"/>
        <w:spacing w:before="2" w:line="360" w:lineRule="auto"/>
        <w:ind w:right="451"/>
      </w:pPr>
      <w:r>
        <w:t>При застосуванні гідроциклонів необхідно здійснювати дворазове очи-</w:t>
      </w:r>
      <w:r>
        <w:rPr>
          <w:spacing w:val="1"/>
        </w:rPr>
        <w:t xml:space="preserve"> </w:t>
      </w:r>
      <w:r>
        <w:t>щення</w:t>
      </w:r>
      <w:r>
        <w:rPr>
          <w:spacing w:val="-1"/>
        </w:rPr>
        <w:t xml:space="preserve"> </w:t>
      </w:r>
      <w:r>
        <w:t>вапняного молока</w:t>
      </w:r>
      <w:r>
        <w:rPr>
          <w:spacing w:val="-1"/>
        </w:rPr>
        <w:t xml:space="preserve"> </w:t>
      </w:r>
      <w:r>
        <w:t>на</w:t>
      </w:r>
      <w:r>
        <w:rPr>
          <w:spacing w:val="-1"/>
        </w:rPr>
        <w:t xml:space="preserve"> </w:t>
      </w:r>
      <w:r>
        <w:t>них.</w:t>
      </w:r>
    </w:p>
    <w:p w:rsidR="00756269" w:rsidRDefault="00531953">
      <w:pPr>
        <w:pStyle w:val="a4"/>
        <w:numPr>
          <w:ilvl w:val="2"/>
          <w:numId w:val="74"/>
        </w:numPr>
        <w:tabs>
          <w:tab w:val="left" w:pos="1756"/>
        </w:tabs>
        <w:spacing w:line="360" w:lineRule="auto"/>
        <w:ind w:right="448" w:firstLine="720"/>
        <w:jc w:val="right"/>
        <w:rPr>
          <w:sz w:val="28"/>
        </w:rPr>
      </w:pPr>
      <w:r>
        <w:rPr>
          <w:sz w:val="28"/>
        </w:rPr>
        <w:t>У</w:t>
      </w:r>
      <w:r>
        <w:rPr>
          <w:spacing w:val="-13"/>
          <w:sz w:val="28"/>
        </w:rPr>
        <w:t xml:space="preserve"> </w:t>
      </w:r>
      <w:r>
        <w:rPr>
          <w:sz w:val="28"/>
        </w:rPr>
        <w:t>витратних</w:t>
      </w:r>
      <w:r>
        <w:rPr>
          <w:spacing w:val="-15"/>
          <w:sz w:val="28"/>
        </w:rPr>
        <w:t xml:space="preserve"> </w:t>
      </w:r>
      <w:r>
        <w:rPr>
          <w:sz w:val="28"/>
        </w:rPr>
        <w:t>баках</w:t>
      </w:r>
      <w:r>
        <w:rPr>
          <w:spacing w:val="-12"/>
          <w:sz w:val="28"/>
        </w:rPr>
        <w:t xml:space="preserve"> </w:t>
      </w:r>
      <w:r>
        <w:rPr>
          <w:sz w:val="28"/>
        </w:rPr>
        <w:t>вапняного</w:t>
      </w:r>
      <w:r>
        <w:rPr>
          <w:spacing w:val="-12"/>
          <w:sz w:val="28"/>
        </w:rPr>
        <w:t xml:space="preserve"> </w:t>
      </w:r>
      <w:r>
        <w:rPr>
          <w:sz w:val="28"/>
        </w:rPr>
        <w:t>молока</w:t>
      </w:r>
      <w:r>
        <w:rPr>
          <w:spacing w:val="-13"/>
          <w:sz w:val="28"/>
        </w:rPr>
        <w:t xml:space="preserve"> </w:t>
      </w:r>
      <w:r>
        <w:rPr>
          <w:sz w:val="28"/>
        </w:rPr>
        <w:t>слід</w:t>
      </w:r>
      <w:r>
        <w:rPr>
          <w:spacing w:val="-11"/>
          <w:sz w:val="28"/>
        </w:rPr>
        <w:t xml:space="preserve"> </w:t>
      </w:r>
      <w:r>
        <w:rPr>
          <w:sz w:val="28"/>
        </w:rPr>
        <w:t>застосовувати</w:t>
      </w:r>
      <w:r>
        <w:rPr>
          <w:spacing w:val="-13"/>
          <w:sz w:val="28"/>
        </w:rPr>
        <w:t xml:space="preserve"> </w:t>
      </w:r>
      <w:r>
        <w:rPr>
          <w:sz w:val="28"/>
        </w:rPr>
        <w:t>перемішу-</w:t>
      </w:r>
      <w:r>
        <w:rPr>
          <w:spacing w:val="-67"/>
          <w:sz w:val="28"/>
        </w:rPr>
        <w:t xml:space="preserve"> </w:t>
      </w:r>
      <w:r>
        <w:rPr>
          <w:spacing w:val="-1"/>
          <w:sz w:val="28"/>
        </w:rPr>
        <w:t>вання</w:t>
      </w:r>
      <w:r>
        <w:rPr>
          <w:spacing w:val="-17"/>
          <w:sz w:val="28"/>
        </w:rPr>
        <w:t xml:space="preserve"> </w:t>
      </w:r>
      <w:r>
        <w:rPr>
          <w:spacing w:val="-1"/>
          <w:sz w:val="28"/>
        </w:rPr>
        <w:t>гідравлічне</w:t>
      </w:r>
      <w:r>
        <w:rPr>
          <w:spacing w:val="-18"/>
          <w:sz w:val="28"/>
        </w:rPr>
        <w:t xml:space="preserve"> </w:t>
      </w:r>
      <w:r>
        <w:rPr>
          <w:spacing w:val="-1"/>
          <w:sz w:val="28"/>
        </w:rPr>
        <w:t>(за</w:t>
      </w:r>
      <w:r>
        <w:rPr>
          <w:spacing w:val="-18"/>
          <w:sz w:val="28"/>
        </w:rPr>
        <w:t xml:space="preserve"> </w:t>
      </w:r>
      <w:r>
        <w:rPr>
          <w:sz w:val="28"/>
        </w:rPr>
        <w:t>допомогою</w:t>
      </w:r>
      <w:r>
        <w:rPr>
          <w:spacing w:val="-21"/>
          <w:sz w:val="28"/>
        </w:rPr>
        <w:t xml:space="preserve"> </w:t>
      </w:r>
      <w:r>
        <w:rPr>
          <w:sz w:val="28"/>
        </w:rPr>
        <w:t>насосів)</w:t>
      </w:r>
      <w:r>
        <w:rPr>
          <w:spacing w:val="-18"/>
          <w:sz w:val="28"/>
        </w:rPr>
        <w:t xml:space="preserve"> </w:t>
      </w:r>
      <w:r>
        <w:rPr>
          <w:sz w:val="28"/>
        </w:rPr>
        <w:t>або</w:t>
      </w:r>
      <w:r>
        <w:rPr>
          <w:spacing w:val="-17"/>
          <w:sz w:val="28"/>
        </w:rPr>
        <w:t xml:space="preserve"> </w:t>
      </w:r>
      <w:r>
        <w:rPr>
          <w:sz w:val="28"/>
        </w:rPr>
        <w:t>механічне</w:t>
      </w:r>
      <w:r>
        <w:rPr>
          <w:spacing w:val="-18"/>
          <w:sz w:val="28"/>
        </w:rPr>
        <w:t xml:space="preserve"> </w:t>
      </w:r>
      <w:r>
        <w:rPr>
          <w:sz w:val="28"/>
        </w:rPr>
        <w:t>(за</w:t>
      </w:r>
      <w:r>
        <w:rPr>
          <w:spacing w:val="-17"/>
          <w:sz w:val="28"/>
        </w:rPr>
        <w:t xml:space="preserve"> </w:t>
      </w:r>
      <w:r>
        <w:rPr>
          <w:sz w:val="28"/>
        </w:rPr>
        <w:t>допомогою</w:t>
      </w:r>
      <w:r>
        <w:rPr>
          <w:spacing w:val="-19"/>
          <w:sz w:val="28"/>
        </w:rPr>
        <w:t xml:space="preserve"> </w:t>
      </w:r>
      <w:r>
        <w:rPr>
          <w:sz w:val="28"/>
        </w:rPr>
        <w:t>мішалок).</w:t>
      </w:r>
      <w:r>
        <w:rPr>
          <w:spacing w:val="-67"/>
          <w:sz w:val="28"/>
        </w:rPr>
        <w:t xml:space="preserve"> </w:t>
      </w:r>
      <w:r>
        <w:rPr>
          <w:sz w:val="28"/>
        </w:rPr>
        <w:t>При</w:t>
      </w:r>
      <w:r>
        <w:rPr>
          <w:spacing w:val="-6"/>
          <w:sz w:val="28"/>
        </w:rPr>
        <w:t xml:space="preserve"> </w:t>
      </w:r>
      <w:r>
        <w:rPr>
          <w:sz w:val="28"/>
        </w:rPr>
        <w:t>гідравлічному</w:t>
      </w:r>
      <w:r>
        <w:rPr>
          <w:spacing w:val="-8"/>
          <w:sz w:val="28"/>
        </w:rPr>
        <w:t xml:space="preserve"> </w:t>
      </w:r>
      <w:r>
        <w:rPr>
          <w:sz w:val="28"/>
        </w:rPr>
        <w:t>перемішуванні</w:t>
      </w:r>
      <w:r>
        <w:rPr>
          <w:spacing w:val="-4"/>
          <w:sz w:val="28"/>
        </w:rPr>
        <w:t xml:space="preserve"> </w:t>
      </w:r>
      <w:r>
        <w:rPr>
          <w:sz w:val="28"/>
        </w:rPr>
        <w:t>висхідну</w:t>
      </w:r>
      <w:r>
        <w:rPr>
          <w:spacing w:val="-10"/>
          <w:sz w:val="28"/>
        </w:rPr>
        <w:t xml:space="preserve"> </w:t>
      </w:r>
      <w:r>
        <w:rPr>
          <w:sz w:val="28"/>
        </w:rPr>
        <w:t>швидкість</w:t>
      </w:r>
      <w:r>
        <w:rPr>
          <w:spacing w:val="-7"/>
          <w:sz w:val="28"/>
        </w:rPr>
        <w:t xml:space="preserve"> </w:t>
      </w:r>
      <w:r>
        <w:rPr>
          <w:sz w:val="28"/>
        </w:rPr>
        <w:t>руху</w:t>
      </w:r>
      <w:r>
        <w:rPr>
          <w:spacing w:val="-8"/>
          <w:sz w:val="28"/>
        </w:rPr>
        <w:t xml:space="preserve"> </w:t>
      </w:r>
      <w:r>
        <w:rPr>
          <w:sz w:val="28"/>
        </w:rPr>
        <w:t>вапняного</w:t>
      </w:r>
      <w:r>
        <w:rPr>
          <w:spacing w:val="-5"/>
          <w:sz w:val="28"/>
        </w:rPr>
        <w:t xml:space="preserve"> </w:t>
      </w:r>
      <w:r>
        <w:rPr>
          <w:sz w:val="28"/>
        </w:rPr>
        <w:t>мо-</w:t>
      </w:r>
    </w:p>
    <w:p w:rsidR="00756269" w:rsidRDefault="00531953">
      <w:pPr>
        <w:pStyle w:val="a3"/>
        <w:spacing w:line="360" w:lineRule="auto"/>
        <w:ind w:right="450" w:firstLine="0"/>
        <w:jc w:val="left"/>
      </w:pPr>
      <w:r>
        <w:rPr>
          <w:spacing w:val="-1"/>
        </w:rPr>
        <w:t>лока</w:t>
      </w:r>
      <w:r>
        <w:rPr>
          <w:spacing w:val="-15"/>
        </w:rPr>
        <w:t xml:space="preserve"> </w:t>
      </w:r>
      <w:r>
        <w:rPr>
          <w:spacing w:val="-1"/>
        </w:rPr>
        <w:t>в</w:t>
      </w:r>
      <w:r>
        <w:rPr>
          <w:spacing w:val="-16"/>
        </w:rPr>
        <w:t xml:space="preserve"> </w:t>
      </w:r>
      <w:r>
        <w:rPr>
          <w:spacing w:val="-1"/>
        </w:rPr>
        <w:t>баку</w:t>
      </w:r>
      <w:r>
        <w:rPr>
          <w:spacing w:val="-19"/>
        </w:rPr>
        <w:t xml:space="preserve"> </w:t>
      </w:r>
      <w:r>
        <w:rPr>
          <w:spacing w:val="-1"/>
        </w:rPr>
        <w:t>слід</w:t>
      </w:r>
      <w:r>
        <w:rPr>
          <w:spacing w:val="-14"/>
        </w:rPr>
        <w:t xml:space="preserve"> </w:t>
      </w:r>
      <w:r>
        <w:t>приймати</w:t>
      </w:r>
      <w:r>
        <w:rPr>
          <w:spacing w:val="-14"/>
        </w:rPr>
        <w:t xml:space="preserve"> </w:t>
      </w:r>
      <w:r>
        <w:t>не</w:t>
      </w:r>
      <w:r>
        <w:rPr>
          <w:spacing w:val="-15"/>
        </w:rPr>
        <w:t xml:space="preserve"> </w:t>
      </w:r>
      <w:r>
        <w:t>менше</w:t>
      </w:r>
      <w:r>
        <w:rPr>
          <w:spacing w:val="-18"/>
        </w:rPr>
        <w:t xml:space="preserve"> </w:t>
      </w:r>
      <w:r>
        <w:t>ніж</w:t>
      </w:r>
      <w:r>
        <w:rPr>
          <w:spacing w:val="-17"/>
        </w:rPr>
        <w:t xml:space="preserve"> </w:t>
      </w:r>
      <w:r>
        <w:t>5</w:t>
      </w:r>
      <w:r>
        <w:rPr>
          <w:spacing w:val="-14"/>
        </w:rPr>
        <w:t xml:space="preserve"> </w:t>
      </w:r>
      <w:r>
        <w:t>мм/с.</w:t>
      </w:r>
      <w:r>
        <w:rPr>
          <w:spacing w:val="-16"/>
        </w:rPr>
        <w:t xml:space="preserve"> </w:t>
      </w:r>
      <w:r>
        <w:t>Баки</w:t>
      </w:r>
      <w:r>
        <w:rPr>
          <w:spacing w:val="-16"/>
        </w:rPr>
        <w:t xml:space="preserve"> </w:t>
      </w:r>
      <w:r>
        <w:t>повинні</w:t>
      </w:r>
      <w:r>
        <w:rPr>
          <w:spacing w:val="-17"/>
        </w:rPr>
        <w:t xml:space="preserve"> </w:t>
      </w:r>
      <w:r>
        <w:t>мати</w:t>
      </w:r>
      <w:r>
        <w:rPr>
          <w:spacing w:val="-14"/>
        </w:rPr>
        <w:t xml:space="preserve"> </w:t>
      </w:r>
      <w:r>
        <w:t>конічні</w:t>
      </w:r>
      <w:r>
        <w:rPr>
          <w:spacing w:val="-17"/>
        </w:rPr>
        <w:t xml:space="preserve"> </w:t>
      </w:r>
      <w:r>
        <w:t>днища</w:t>
      </w:r>
      <w:r>
        <w:rPr>
          <w:spacing w:val="-67"/>
        </w:rPr>
        <w:t xml:space="preserve"> </w:t>
      </w:r>
      <w:r>
        <w:t>з</w:t>
      </w:r>
      <w:r>
        <w:rPr>
          <w:spacing w:val="-2"/>
        </w:rPr>
        <w:t xml:space="preserve"> </w:t>
      </w:r>
      <w:r>
        <w:t>нахилом</w:t>
      </w:r>
      <w:r>
        <w:rPr>
          <w:spacing w:val="-4"/>
        </w:rPr>
        <w:t xml:space="preserve"> </w:t>
      </w:r>
      <w:r>
        <w:t>45° і</w:t>
      </w:r>
      <w:r>
        <w:rPr>
          <w:spacing w:val="-1"/>
        </w:rPr>
        <w:t xml:space="preserve"> </w:t>
      </w:r>
      <w:r>
        <w:t>скидні трубопроводи</w:t>
      </w:r>
      <w:r>
        <w:rPr>
          <w:spacing w:val="-3"/>
        </w:rPr>
        <w:t xml:space="preserve"> </w:t>
      </w:r>
      <w:r>
        <w:t>діаметром</w:t>
      </w:r>
      <w:r>
        <w:rPr>
          <w:spacing w:val="-1"/>
        </w:rPr>
        <w:t xml:space="preserve"> </w:t>
      </w:r>
      <w:r>
        <w:t>не</w:t>
      </w:r>
      <w:r>
        <w:rPr>
          <w:spacing w:val="-2"/>
        </w:rPr>
        <w:t xml:space="preserve"> </w:t>
      </w:r>
      <w:r>
        <w:t>менше</w:t>
      </w:r>
      <w:r>
        <w:rPr>
          <w:spacing w:val="-1"/>
        </w:rPr>
        <w:t xml:space="preserve"> </w:t>
      </w:r>
      <w:r>
        <w:t>ніж</w:t>
      </w:r>
      <w:r>
        <w:rPr>
          <w:spacing w:val="-2"/>
        </w:rPr>
        <w:t xml:space="preserve"> </w:t>
      </w:r>
      <w:r>
        <w:t>200</w:t>
      </w:r>
      <w:r>
        <w:rPr>
          <w:spacing w:val="-1"/>
        </w:rPr>
        <w:t xml:space="preserve"> </w:t>
      </w:r>
      <w:r>
        <w:t>мм.</w:t>
      </w:r>
    </w:p>
    <w:p w:rsidR="00756269" w:rsidRDefault="00531953">
      <w:pPr>
        <w:pStyle w:val="a3"/>
        <w:spacing w:line="360" w:lineRule="auto"/>
        <w:jc w:val="left"/>
      </w:pPr>
      <w:r>
        <w:t>Допускається</w:t>
      </w:r>
      <w:r>
        <w:rPr>
          <w:spacing w:val="37"/>
        </w:rPr>
        <w:t xml:space="preserve"> </w:t>
      </w:r>
      <w:r>
        <w:t>для</w:t>
      </w:r>
      <w:r>
        <w:rPr>
          <w:spacing w:val="35"/>
        </w:rPr>
        <w:t xml:space="preserve"> </w:t>
      </w:r>
      <w:r>
        <w:t>перемішування</w:t>
      </w:r>
      <w:r>
        <w:rPr>
          <w:spacing w:val="37"/>
        </w:rPr>
        <w:t xml:space="preserve"> </w:t>
      </w:r>
      <w:r>
        <w:t>вапняного</w:t>
      </w:r>
      <w:r>
        <w:rPr>
          <w:spacing w:val="36"/>
        </w:rPr>
        <w:t xml:space="preserve"> </w:t>
      </w:r>
      <w:r>
        <w:t>молока</w:t>
      </w:r>
      <w:r>
        <w:rPr>
          <w:spacing w:val="35"/>
        </w:rPr>
        <w:t xml:space="preserve"> </w:t>
      </w:r>
      <w:r>
        <w:t>застосовувати</w:t>
      </w:r>
      <w:r>
        <w:rPr>
          <w:spacing w:val="38"/>
        </w:rPr>
        <w:t xml:space="preserve"> </w:t>
      </w:r>
      <w:r>
        <w:t>стис-</w:t>
      </w:r>
      <w:r>
        <w:rPr>
          <w:spacing w:val="-67"/>
        </w:rPr>
        <w:t xml:space="preserve"> </w:t>
      </w:r>
      <w:r>
        <w:t>нене</w:t>
      </w:r>
      <w:r>
        <w:rPr>
          <w:spacing w:val="-2"/>
        </w:rPr>
        <w:t xml:space="preserve"> </w:t>
      </w:r>
      <w:r>
        <w:t>повітря</w:t>
      </w:r>
      <w:r>
        <w:rPr>
          <w:spacing w:val="-1"/>
        </w:rPr>
        <w:t xml:space="preserve"> </w:t>
      </w:r>
      <w:r>
        <w:t>при інтенсивності</w:t>
      </w:r>
      <w:r>
        <w:rPr>
          <w:spacing w:val="-3"/>
        </w:rPr>
        <w:t xml:space="preserve"> </w:t>
      </w:r>
      <w:r>
        <w:t>подачі</w:t>
      </w:r>
      <w:r>
        <w:rPr>
          <w:spacing w:val="-1"/>
        </w:rPr>
        <w:t xml:space="preserve"> </w:t>
      </w:r>
      <w:r>
        <w:t>від 8</w:t>
      </w:r>
      <w:r>
        <w:rPr>
          <w:spacing w:val="-1"/>
        </w:rPr>
        <w:t xml:space="preserve"> </w:t>
      </w:r>
      <w:r>
        <w:t>л/(с·м</w:t>
      </w:r>
      <w:r>
        <w:rPr>
          <w:vertAlign w:val="superscript"/>
        </w:rPr>
        <w:t>2</w:t>
      </w:r>
      <w:r>
        <w:t>)</w:t>
      </w:r>
      <w:r>
        <w:rPr>
          <w:spacing w:val="-1"/>
        </w:rPr>
        <w:t xml:space="preserve"> </w:t>
      </w:r>
      <w:r>
        <w:t>до</w:t>
      </w:r>
      <w:r>
        <w:rPr>
          <w:spacing w:val="-1"/>
        </w:rPr>
        <w:t xml:space="preserve"> </w:t>
      </w:r>
      <w:r>
        <w:t>10</w:t>
      </w:r>
      <w:r>
        <w:rPr>
          <w:spacing w:val="-1"/>
        </w:rPr>
        <w:t xml:space="preserve"> </w:t>
      </w:r>
      <w:r>
        <w:t>л/(с·м</w:t>
      </w:r>
      <w:r>
        <w:rPr>
          <w:vertAlign w:val="superscript"/>
        </w:rPr>
        <w:t>2</w:t>
      </w:r>
      <w:r>
        <w:t>).</w:t>
      </w:r>
    </w:p>
    <w:p w:rsidR="00756269" w:rsidRDefault="00531953">
      <w:pPr>
        <w:pStyle w:val="a4"/>
        <w:numPr>
          <w:ilvl w:val="2"/>
          <w:numId w:val="74"/>
        </w:numPr>
        <w:tabs>
          <w:tab w:val="left" w:pos="1811"/>
        </w:tabs>
        <w:spacing w:line="360" w:lineRule="auto"/>
        <w:ind w:right="451" w:firstLine="720"/>
        <w:rPr>
          <w:sz w:val="28"/>
        </w:rPr>
      </w:pPr>
      <w:r>
        <w:rPr>
          <w:sz w:val="28"/>
        </w:rPr>
        <w:t>Діаметри</w:t>
      </w:r>
      <w:r>
        <w:rPr>
          <w:spacing w:val="42"/>
          <w:sz w:val="28"/>
        </w:rPr>
        <w:t xml:space="preserve"> </w:t>
      </w:r>
      <w:r>
        <w:rPr>
          <w:sz w:val="28"/>
        </w:rPr>
        <w:t>трубопроводів</w:t>
      </w:r>
      <w:r>
        <w:rPr>
          <w:spacing w:val="41"/>
          <w:sz w:val="28"/>
        </w:rPr>
        <w:t xml:space="preserve"> </w:t>
      </w:r>
      <w:r>
        <w:rPr>
          <w:sz w:val="28"/>
        </w:rPr>
        <w:t>для</w:t>
      </w:r>
      <w:r>
        <w:rPr>
          <w:spacing w:val="42"/>
          <w:sz w:val="28"/>
        </w:rPr>
        <w:t xml:space="preserve"> </w:t>
      </w:r>
      <w:r>
        <w:rPr>
          <w:sz w:val="28"/>
        </w:rPr>
        <w:t>транспортування</w:t>
      </w:r>
      <w:r>
        <w:rPr>
          <w:spacing w:val="42"/>
          <w:sz w:val="28"/>
        </w:rPr>
        <w:t xml:space="preserve"> </w:t>
      </w:r>
      <w:r>
        <w:rPr>
          <w:sz w:val="28"/>
        </w:rPr>
        <w:t>вапняного</w:t>
      </w:r>
      <w:r>
        <w:rPr>
          <w:spacing w:val="42"/>
          <w:sz w:val="28"/>
        </w:rPr>
        <w:t xml:space="preserve"> </w:t>
      </w:r>
      <w:r>
        <w:rPr>
          <w:sz w:val="28"/>
        </w:rPr>
        <w:t>молока</w:t>
      </w:r>
      <w:r>
        <w:rPr>
          <w:spacing w:val="-67"/>
          <w:sz w:val="28"/>
        </w:rPr>
        <w:t xml:space="preserve"> </w:t>
      </w:r>
      <w:r>
        <w:rPr>
          <w:sz w:val="28"/>
        </w:rPr>
        <w:t>слід</w:t>
      </w:r>
      <w:r>
        <w:rPr>
          <w:spacing w:val="-3"/>
          <w:sz w:val="28"/>
        </w:rPr>
        <w:t xml:space="preserve"> </w:t>
      </w:r>
      <w:r>
        <w:rPr>
          <w:sz w:val="28"/>
        </w:rPr>
        <w:t>приймати:</w:t>
      </w:r>
    </w:p>
    <w:p w:rsidR="00756269" w:rsidRDefault="00531953">
      <w:pPr>
        <w:pStyle w:val="a4"/>
        <w:numPr>
          <w:ilvl w:val="0"/>
          <w:numId w:val="68"/>
        </w:numPr>
        <w:tabs>
          <w:tab w:val="left" w:pos="1026"/>
        </w:tabs>
        <w:spacing w:before="1" w:line="360" w:lineRule="auto"/>
        <w:ind w:right="453" w:firstLine="720"/>
        <w:jc w:val="left"/>
        <w:rPr>
          <w:sz w:val="28"/>
        </w:rPr>
      </w:pPr>
      <w:r>
        <w:rPr>
          <w:sz w:val="28"/>
        </w:rPr>
        <w:t>напірних</w:t>
      </w:r>
      <w:r>
        <w:rPr>
          <w:spacing w:val="54"/>
          <w:sz w:val="28"/>
        </w:rPr>
        <w:t xml:space="preserve"> </w:t>
      </w:r>
      <w:r>
        <w:rPr>
          <w:sz w:val="28"/>
        </w:rPr>
        <w:t>не</w:t>
      </w:r>
      <w:r>
        <w:rPr>
          <w:spacing w:val="53"/>
          <w:sz w:val="28"/>
        </w:rPr>
        <w:t xml:space="preserve"> </w:t>
      </w:r>
      <w:r>
        <w:rPr>
          <w:sz w:val="28"/>
        </w:rPr>
        <w:t>менше</w:t>
      </w:r>
      <w:r>
        <w:rPr>
          <w:spacing w:val="51"/>
          <w:sz w:val="28"/>
        </w:rPr>
        <w:t xml:space="preserve"> </w:t>
      </w:r>
      <w:r>
        <w:rPr>
          <w:sz w:val="28"/>
        </w:rPr>
        <w:t>ніж</w:t>
      </w:r>
      <w:r>
        <w:rPr>
          <w:spacing w:val="54"/>
          <w:sz w:val="28"/>
        </w:rPr>
        <w:t xml:space="preserve"> </w:t>
      </w:r>
      <w:r>
        <w:rPr>
          <w:sz w:val="28"/>
        </w:rPr>
        <w:t>25</w:t>
      </w:r>
      <w:r>
        <w:rPr>
          <w:spacing w:val="53"/>
          <w:sz w:val="28"/>
        </w:rPr>
        <w:t xml:space="preserve"> </w:t>
      </w:r>
      <w:r>
        <w:rPr>
          <w:sz w:val="28"/>
        </w:rPr>
        <w:t>мм</w:t>
      </w:r>
      <w:r>
        <w:rPr>
          <w:spacing w:val="53"/>
          <w:sz w:val="28"/>
        </w:rPr>
        <w:t xml:space="preserve"> </w:t>
      </w:r>
      <w:r>
        <w:rPr>
          <w:sz w:val="28"/>
        </w:rPr>
        <w:t>при</w:t>
      </w:r>
      <w:r>
        <w:rPr>
          <w:spacing w:val="54"/>
          <w:sz w:val="28"/>
        </w:rPr>
        <w:t xml:space="preserve"> </w:t>
      </w:r>
      <w:r>
        <w:rPr>
          <w:sz w:val="28"/>
        </w:rPr>
        <w:t>подачі</w:t>
      </w:r>
      <w:r>
        <w:rPr>
          <w:spacing w:val="55"/>
          <w:sz w:val="28"/>
        </w:rPr>
        <w:t xml:space="preserve"> </w:t>
      </w:r>
      <w:r>
        <w:rPr>
          <w:sz w:val="28"/>
        </w:rPr>
        <w:t>очищеного</w:t>
      </w:r>
      <w:r>
        <w:rPr>
          <w:spacing w:val="53"/>
          <w:sz w:val="28"/>
        </w:rPr>
        <w:t xml:space="preserve"> </w:t>
      </w:r>
      <w:r>
        <w:rPr>
          <w:sz w:val="28"/>
        </w:rPr>
        <w:t>продукту</w:t>
      </w:r>
      <w:r>
        <w:rPr>
          <w:spacing w:val="50"/>
          <w:sz w:val="28"/>
        </w:rPr>
        <w:t xml:space="preserve"> </w:t>
      </w:r>
      <w:r>
        <w:rPr>
          <w:sz w:val="28"/>
        </w:rPr>
        <w:t>та</w:t>
      </w:r>
      <w:r>
        <w:rPr>
          <w:spacing w:val="56"/>
          <w:sz w:val="28"/>
        </w:rPr>
        <w:t xml:space="preserve"> </w:t>
      </w:r>
      <w:r>
        <w:rPr>
          <w:sz w:val="28"/>
        </w:rPr>
        <w:t>не</w:t>
      </w:r>
      <w:r>
        <w:rPr>
          <w:spacing w:val="-67"/>
          <w:sz w:val="28"/>
        </w:rPr>
        <w:t xml:space="preserve"> </w:t>
      </w:r>
      <w:r>
        <w:rPr>
          <w:sz w:val="28"/>
        </w:rPr>
        <w:t>менше</w:t>
      </w:r>
      <w:r>
        <w:rPr>
          <w:spacing w:val="-4"/>
          <w:sz w:val="28"/>
        </w:rPr>
        <w:t xml:space="preserve"> </w:t>
      </w:r>
      <w:r>
        <w:rPr>
          <w:sz w:val="28"/>
        </w:rPr>
        <w:t>ніж 50</w:t>
      </w:r>
      <w:r>
        <w:rPr>
          <w:spacing w:val="-1"/>
          <w:sz w:val="28"/>
        </w:rPr>
        <w:t xml:space="preserve"> </w:t>
      </w:r>
      <w:r>
        <w:rPr>
          <w:sz w:val="28"/>
        </w:rPr>
        <w:t>мм</w:t>
      </w:r>
      <w:r>
        <w:rPr>
          <w:spacing w:val="-1"/>
          <w:sz w:val="28"/>
        </w:rPr>
        <w:t xml:space="preserve"> </w:t>
      </w:r>
      <w:r>
        <w:rPr>
          <w:sz w:val="28"/>
        </w:rPr>
        <w:t>при</w:t>
      </w:r>
      <w:r>
        <w:rPr>
          <w:spacing w:val="-1"/>
          <w:sz w:val="28"/>
        </w:rPr>
        <w:t xml:space="preserve"> </w:t>
      </w:r>
      <w:r>
        <w:rPr>
          <w:sz w:val="28"/>
        </w:rPr>
        <w:t>подачі</w:t>
      </w:r>
      <w:r>
        <w:rPr>
          <w:spacing w:val="-2"/>
          <w:sz w:val="28"/>
        </w:rPr>
        <w:t xml:space="preserve"> </w:t>
      </w:r>
      <w:r>
        <w:rPr>
          <w:sz w:val="28"/>
        </w:rPr>
        <w:t>неочищеного</w:t>
      </w:r>
      <w:r>
        <w:rPr>
          <w:spacing w:val="1"/>
          <w:sz w:val="28"/>
        </w:rPr>
        <w:t xml:space="preserve"> </w:t>
      </w:r>
      <w:r>
        <w:rPr>
          <w:sz w:val="28"/>
        </w:rPr>
        <w:t>продукту;</w:t>
      </w:r>
    </w:p>
    <w:p w:rsidR="00756269" w:rsidRDefault="00531953">
      <w:pPr>
        <w:pStyle w:val="a4"/>
        <w:numPr>
          <w:ilvl w:val="0"/>
          <w:numId w:val="68"/>
        </w:numPr>
        <w:tabs>
          <w:tab w:val="left" w:pos="1026"/>
        </w:tabs>
        <w:spacing w:before="1"/>
        <w:ind w:left="1025" w:hanging="174"/>
        <w:jc w:val="left"/>
        <w:rPr>
          <w:sz w:val="28"/>
        </w:rPr>
      </w:pPr>
      <w:r>
        <w:rPr>
          <w:sz w:val="28"/>
        </w:rPr>
        <w:t>самопливних</w:t>
      </w:r>
      <w:r>
        <w:rPr>
          <w:spacing w:val="-1"/>
          <w:sz w:val="28"/>
        </w:rPr>
        <w:t xml:space="preserve"> </w:t>
      </w:r>
      <w:r>
        <w:rPr>
          <w:sz w:val="28"/>
        </w:rPr>
        <w:t>-</w:t>
      </w:r>
      <w:r>
        <w:rPr>
          <w:spacing w:val="-2"/>
          <w:sz w:val="28"/>
        </w:rPr>
        <w:t xml:space="preserve"> </w:t>
      </w:r>
      <w:r>
        <w:rPr>
          <w:sz w:val="28"/>
        </w:rPr>
        <w:t>не</w:t>
      </w:r>
      <w:r>
        <w:rPr>
          <w:spacing w:val="-2"/>
          <w:sz w:val="28"/>
        </w:rPr>
        <w:t xml:space="preserve"> </w:t>
      </w:r>
      <w:r>
        <w:rPr>
          <w:sz w:val="28"/>
        </w:rPr>
        <w:t>менше</w:t>
      </w:r>
      <w:r>
        <w:rPr>
          <w:spacing w:val="-2"/>
          <w:sz w:val="28"/>
        </w:rPr>
        <w:t xml:space="preserve"> </w:t>
      </w:r>
      <w:r>
        <w:rPr>
          <w:sz w:val="28"/>
        </w:rPr>
        <w:t>ніж</w:t>
      </w:r>
      <w:r>
        <w:rPr>
          <w:spacing w:val="-5"/>
          <w:sz w:val="28"/>
        </w:rPr>
        <w:t xml:space="preserve"> </w:t>
      </w:r>
      <w:r>
        <w:rPr>
          <w:sz w:val="28"/>
        </w:rPr>
        <w:t>50</w:t>
      </w:r>
      <w:r>
        <w:rPr>
          <w:spacing w:val="-1"/>
          <w:sz w:val="28"/>
        </w:rPr>
        <w:t xml:space="preserve"> </w:t>
      </w:r>
      <w:r>
        <w:rPr>
          <w:sz w:val="28"/>
        </w:rPr>
        <w:t>мм.</w:t>
      </w:r>
    </w:p>
    <w:p w:rsidR="00756269" w:rsidRDefault="00531953">
      <w:pPr>
        <w:pStyle w:val="a3"/>
        <w:spacing w:before="160" w:line="360" w:lineRule="auto"/>
        <w:ind w:right="450"/>
      </w:pPr>
      <w:r>
        <w:t>Швидкість</w:t>
      </w:r>
      <w:r>
        <w:rPr>
          <w:spacing w:val="1"/>
        </w:rPr>
        <w:t xml:space="preserve"> </w:t>
      </w:r>
      <w:r>
        <w:t>руху</w:t>
      </w:r>
      <w:r>
        <w:rPr>
          <w:spacing w:val="1"/>
        </w:rPr>
        <w:t xml:space="preserve"> </w:t>
      </w:r>
      <w:r>
        <w:t>в</w:t>
      </w:r>
      <w:r>
        <w:rPr>
          <w:spacing w:val="1"/>
        </w:rPr>
        <w:t xml:space="preserve"> </w:t>
      </w:r>
      <w:r>
        <w:t>трубопроводах</w:t>
      </w:r>
      <w:r>
        <w:rPr>
          <w:spacing w:val="1"/>
        </w:rPr>
        <w:t xml:space="preserve"> </w:t>
      </w:r>
      <w:r>
        <w:t>вапняного</w:t>
      </w:r>
      <w:r>
        <w:rPr>
          <w:spacing w:val="1"/>
        </w:rPr>
        <w:t xml:space="preserve"> </w:t>
      </w:r>
      <w:r>
        <w:t>молока</w:t>
      </w:r>
      <w:r>
        <w:rPr>
          <w:spacing w:val="1"/>
        </w:rPr>
        <w:t xml:space="preserve"> </w:t>
      </w:r>
      <w:r>
        <w:t>слід</w:t>
      </w:r>
      <w:r>
        <w:rPr>
          <w:spacing w:val="1"/>
        </w:rPr>
        <w:t xml:space="preserve"> </w:t>
      </w:r>
      <w:r>
        <w:t>приймати</w:t>
      </w:r>
      <w:r>
        <w:rPr>
          <w:spacing w:val="1"/>
        </w:rPr>
        <w:t xml:space="preserve"> </w:t>
      </w:r>
      <w:r>
        <w:t>не</w:t>
      </w:r>
      <w:r>
        <w:rPr>
          <w:spacing w:val="-67"/>
        </w:rPr>
        <w:t xml:space="preserve"> </w:t>
      </w:r>
      <w:r>
        <w:t>менше ніж 0,8 м/с. Повороти на трубопроводах вапняного молока потрібно ви-</w:t>
      </w:r>
      <w:r>
        <w:rPr>
          <w:spacing w:val="1"/>
        </w:rPr>
        <w:t xml:space="preserve"> </w:t>
      </w:r>
      <w:r>
        <w:t>конувати</w:t>
      </w:r>
      <w:r>
        <w:rPr>
          <w:spacing w:val="-1"/>
        </w:rPr>
        <w:t xml:space="preserve"> </w:t>
      </w:r>
      <w:r>
        <w:t>з</w:t>
      </w:r>
      <w:r>
        <w:rPr>
          <w:spacing w:val="-1"/>
        </w:rPr>
        <w:t xml:space="preserve"> </w:t>
      </w:r>
      <w:r>
        <w:t>радіусом</w:t>
      </w:r>
      <w:r>
        <w:rPr>
          <w:spacing w:val="-1"/>
        </w:rPr>
        <w:t xml:space="preserve"> </w:t>
      </w:r>
      <w:r>
        <w:t>не</w:t>
      </w:r>
      <w:r>
        <w:rPr>
          <w:spacing w:val="-2"/>
        </w:rPr>
        <w:t xml:space="preserve"> </w:t>
      </w:r>
      <w:r>
        <w:t>менше</w:t>
      </w:r>
      <w:r>
        <w:rPr>
          <w:spacing w:val="-1"/>
        </w:rPr>
        <w:t xml:space="preserve"> </w:t>
      </w:r>
      <w:r>
        <w:t>ніж</w:t>
      </w:r>
      <w:r>
        <w:rPr>
          <w:spacing w:val="-3"/>
        </w:rPr>
        <w:t xml:space="preserve"> </w:t>
      </w:r>
      <w:r>
        <w:t>п'ять</w:t>
      </w:r>
      <w:r>
        <w:rPr>
          <w:spacing w:val="-3"/>
        </w:rPr>
        <w:t xml:space="preserve"> </w:t>
      </w:r>
      <w:r>
        <w:t>діаметрів</w:t>
      </w:r>
      <w:r>
        <w:rPr>
          <w:spacing w:val="-1"/>
        </w:rPr>
        <w:t xml:space="preserve"> </w:t>
      </w:r>
      <w:r>
        <w:t>трубопроводів.</w:t>
      </w:r>
    </w:p>
    <w:p w:rsidR="00756269" w:rsidRDefault="00531953">
      <w:pPr>
        <w:pStyle w:val="a3"/>
        <w:spacing w:before="1" w:line="360" w:lineRule="auto"/>
        <w:ind w:right="449"/>
      </w:pPr>
      <w:r>
        <w:t>Уклон</w:t>
      </w:r>
      <w:r>
        <w:rPr>
          <w:spacing w:val="-7"/>
        </w:rPr>
        <w:t xml:space="preserve"> </w:t>
      </w:r>
      <w:r>
        <w:t>напірних</w:t>
      </w:r>
      <w:r>
        <w:rPr>
          <w:spacing w:val="-7"/>
        </w:rPr>
        <w:t xml:space="preserve"> </w:t>
      </w:r>
      <w:r>
        <w:t>трубопроводів</w:t>
      </w:r>
      <w:r>
        <w:rPr>
          <w:spacing w:val="-8"/>
        </w:rPr>
        <w:t xml:space="preserve"> </w:t>
      </w:r>
      <w:r>
        <w:t>слід</w:t>
      </w:r>
      <w:r>
        <w:rPr>
          <w:spacing w:val="-9"/>
        </w:rPr>
        <w:t xml:space="preserve"> </w:t>
      </w:r>
      <w:r>
        <w:t>передбачати</w:t>
      </w:r>
      <w:r>
        <w:rPr>
          <w:spacing w:val="-9"/>
        </w:rPr>
        <w:t xml:space="preserve"> </w:t>
      </w:r>
      <w:r>
        <w:t>не</w:t>
      </w:r>
      <w:r>
        <w:rPr>
          <w:spacing w:val="-8"/>
        </w:rPr>
        <w:t xml:space="preserve"> </w:t>
      </w:r>
      <w:r>
        <w:t>менше</w:t>
      </w:r>
      <w:r>
        <w:rPr>
          <w:spacing w:val="-9"/>
        </w:rPr>
        <w:t xml:space="preserve"> </w:t>
      </w:r>
      <w:r>
        <w:t>ніж</w:t>
      </w:r>
      <w:r>
        <w:rPr>
          <w:spacing w:val="-7"/>
        </w:rPr>
        <w:t xml:space="preserve"> </w:t>
      </w:r>
      <w:r>
        <w:t>20</w:t>
      </w:r>
      <w:r>
        <w:rPr>
          <w:spacing w:val="-7"/>
        </w:rPr>
        <w:t xml:space="preserve"> </w:t>
      </w:r>
      <w:r>
        <w:t>‰</w:t>
      </w:r>
      <w:r>
        <w:rPr>
          <w:spacing w:val="-10"/>
        </w:rPr>
        <w:t xml:space="preserve"> </w:t>
      </w:r>
      <w:r>
        <w:t>(0,02)</w:t>
      </w:r>
      <w:r>
        <w:rPr>
          <w:spacing w:val="-67"/>
        </w:rPr>
        <w:t xml:space="preserve"> </w:t>
      </w:r>
      <w:r>
        <w:t>у напрямку до насоса, а самопливних - не менше ніж 30 ‰ (0,03) у напрямку до</w:t>
      </w:r>
      <w:r>
        <w:rPr>
          <w:spacing w:val="1"/>
        </w:rPr>
        <w:t xml:space="preserve"> </w:t>
      </w:r>
      <w:r>
        <w:t>випуску.</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line="362" w:lineRule="auto"/>
        <w:ind w:right="451"/>
      </w:pPr>
      <w:r>
        <w:rPr>
          <w:spacing w:val="-1"/>
        </w:rPr>
        <w:lastRenderedPageBreak/>
        <w:t>Для</w:t>
      </w:r>
      <w:r>
        <w:rPr>
          <w:spacing w:val="-14"/>
        </w:rPr>
        <w:t xml:space="preserve"> </w:t>
      </w:r>
      <w:r>
        <w:rPr>
          <w:spacing w:val="-1"/>
        </w:rPr>
        <w:t>трубопроводів</w:t>
      </w:r>
      <w:r>
        <w:rPr>
          <w:spacing w:val="-15"/>
        </w:rPr>
        <w:t xml:space="preserve"> </w:t>
      </w:r>
      <w:r>
        <w:rPr>
          <w:spacing w:val="-1"/>
        </w:rPr>
        <w:t>транспортування</w:t>
      </w:r>
      <w:r>
        <w:rPr>
          <w:spacing w:val="-14"/>
        </w:rPr>
        <w:t xml:space="preserve"> </w:t>
      </w:r>
      <w:r>
        <w:t>вапняного</w:t>
      </w:r>
      <w:r>
        <w:rPr>
          <w:spacing w:val="-13"/>
        </w:rPr>
        <w:t xml:space="preserve"> </w:t>
      </w:r>
      <w:r>
        <w:t>молока</w:t>
      </w:r>
      <w:r>
        <w:rPr>
          <w:spacing w:val="-14"/>
        </w:rPr>
        <w:t xml:space="preserve"> </w:t>
      </w:r>
      <w:r>
        <w:t>рекомендується</w:t>
      </w:r>
      <w:r>
        <w:rPr>
          <w:spacing w:val="-14"/>
        </w:rPr>
        <w:t xml:space="preserve"> </w:t>
      </w:r>
      <w:r>
        <w:t>пе-</w:t>
      </w:r>
      <w:r>
        <w:rPr>
          <w:spacing w:val="-67"/>
        </w:rPr>
        <w:t xml:space="preserve"> </w:t>
      </w:r>
      <w:r>
        <w:t>редбачати</w:t>
      </w:r>
      <w:r>
        <w:rPr>
          <w:spacing w:val="-2"/>
        </w:rPr>
        <w:t xml:space="preserve"> </w:t>
      </w:r>
      <w:r>
        <w:t>можливість</w:t>
      </w:r>
      <w:r>
        <w:rPr>
          <w:spacing w:val="-3"/>
        </w:rPr>
        <w:t xml:space="preserve"> </w:t>
      </w:r>
      <w:r>
        <w:t>автоматизованого</w:t>
      </w:r>
      <w:r>
        <w:rPr>
          <w:spacing w:val="-1"/>
        </w:rPr>
        <w:t xml:space="preserve"> </w:t>
      </w:r>
      <w:r>
        <w:t>промивання</w:t>
      </w:r>
      <w:r>
        <w:rPr>
          <w:spacing w:val="-1"/>
        </w:rPr>
        <w:t xml:space="preserve"> </w:t>
      </w:r>
      <w:r>
        <w:t>або</w:t>
      </w:r>
      <w:r>
        <w:rPr>
          <w:spacing w:val="-1"/>
        </w:rPr>
        <w:t xml:space="preserve"> </w:t>
      </w:r>
      <w:r>
        <w:t>прочищення.</w:t>
      </w:r>
    </w:p>
    <w:p w:rsidR="00756269" w:rsidRDefault="00531953">
      <w:pPr>
        <w:pStyle w:val="a4"/>
        <w:numPr>
          <w:ilvl w:val="2"/>
          <w:numId w:val="74"/>
        </w:numPr>
        <w:tabs>
          <w:tab w:val="left" w:pos="1768"/>
        </w:tabs>
        <w:spacing w:line="360" w:lineRule="auto"/>
        <w:ind w:right="449" w:firstLine="720"/>
        <w:rPr>
          <w:sz w:val="28"/>
        </w:rPr>
      </w:pPr>
      <w:r>
        <w:rPr>
          <w:sz w:val="28"/>
        </w:rPr>
        <w:t>Концентрацію розчину карбонату натрію (Nа</w:t>
      </w:r>
      <w:r>
        <w:rPr>
          <w:sz w:val="28"/>
          <w:vertAlign w:val="subscript"/>
        </w:rPr>
        <w:t>2</w:t>
      </w:r>
      <w:r>
        <w:rPr>
          <w:sz w:val="28"/>
        </w:rPr>
        <w:t>СО</w:t>
      </w:r>
      <w:r>
        <w:rPr>
          <w:sz w:val="28"/>
          <w:vertAlign w:val="subscript"/>
        </w:rPr>
        <w:t>3</w:t>
      </w:r>
      <w:r>
        <w:rPr>
          <w:sz w:val="28"/>
        </w:rPr>
        <w:t>) або гідроксиду</w:t>
      </w:r>
      <w:r>
        <w:rPr>
          <w:spacing w:val="-67"/>
          <w:sz w:val="28"/>
        </w:rPr>
        <w:t xml:space="preserve"> </w:t>
      </w:r>
      <w:r>
        <w:rPr>
          <w:sz w:val="28"/>
        </w:rPr>
        <w:t>натрію</w:t>
      </w:r>
      <w:r>
        <w:rPr>
          <w:spacing w:val="-3"/>
          <w:sz w:val="28"/>
        </w:rPr>
        <w:t xml:space="preserve"> </w:t>
      </w:r>
      <w:r>
        <w:rPr>
          <w:sz w:val="28"/>
        </w:rPr>
        <w:t>(NaOH)</w:t>
      </w:r>
      <w:r>
        <w:rPr>
          <w:spacing w:val="-1"/>
          <w:sz w:val="28"/>
        </w:rPr>
        <w:t xml:space="preserve"> </w:t>
      </w:r>
      <w:r>
        <w:rPr>
          <w:sz w:val="28"/>
        </w:rPr>
        <w:t>слід</w:t>
      </w:r>
      <w:r>
        <w:rPr>
          <w:spacing w:val="-2"/>
          <w:sz w:val="28"/>
        </w:rPr>
        <w:t xml:space="preserve"> </w:t>
      </w:r>
      <w:r>
        <w:rPr>
          <w:sz w:val="28"/>
        </w:rPr>
        <w:t>приймати від</w:t>
      </w:r>
      <w:r>
        <w:rPr>
          <w:spacing w:val="-2"/>
          <w:sz w:val="28"/>
        </w:rPr>
        <w:t xml:space="preserve"> </w:t>
      </w:r>
      <w:r>
        <w:rPr>
          <w:sz w:val="28"/>
        </w:rPr>
        <w:t>5 %</w:t>
      </w:r>
      <w:r>
        <w:rPr>
          <w:spacing w:val="-2"/>
          <w:sz w:val="28"/>
        </w:rPr>
        <w:t xml:space="preserve"> </w:t>
      </w:r>
      <w:r>
        <w:rPr>
          <w:sz w:val="28"/>
        </w:rPr>
        <w:t>до</w:t>
      </w:r>
      <w:r>
        <w:rPr>
          <w:spacing w:val="-2"/>
          <w:sz w:val="28"/>
        </w:rPr>
        <w:t xml:space="preserve"> </w:t>
      </w:r>
      <w:r>
        <w:rPr>
          <w:sz w:val="28"/>
        </w:rPr>
        <w:t>8 %</w:t>
      </w:r>
      <w:r>
        <w:rPr>
          <w:spacing w:val="-2"/>
          <w:sz w:val="28"/>
        </w:rPr>
        <w:t xml:space="preserve"> </w:t>
      </w:r>
      <w:r>
        <w:rPr>
          <w:sz w:val="28"/>
        </w:rPr>
        <w:t>включно.</w:t>
      </w:r>
    </w:p>
    <w:p w:rsidR="00756269" w:rsidRDefault="00531953">
      <w:pPr>
        <w:pStyle w:val="a3"/>
        <w:spacing w:line="362" w:lineRule="auto"/>
        <w:ind w:right="453"/>
      </w:pPr>
      <w:r>
        <w:t>Кількість розчинних баків потрібно приймати згідно з вимогами 10.4.9, а</w:t>
      </w:r>
      <w:r>
        <w:rPr>
          <w:spacing w:val="1"/>
        </w:rPr>
        <w:t xml:space="preserve"> </w:t>
      </w:r>
      <w:r>
        <w:t>дозування</w:t>
      </w:r>
      <w:r>
        <w:rPr>
          <w:spacing w:val="-1"/>
        </w:rPr>
        <w:t xml:space="preserve"> </w:t>
      </w:r>
      <w:r>
        <w:t>-</w:t>
      </w:r>
      <w:r>
        <w:rPr>
          <w:spacing w:val="-1"/>
        </w:rPr>
        <w:t xml:space="preserve"> </w:t>
      </w:r>
      <w:r>
        <w:t>згідно з</w:t>
      </w:r>
      <w:r>
        <w:rPr>
          <w:spacing w:val="-1"/>
        </w:rPr>
        <w:t xml:space="preserve"> </w:t>
      </w:r>
      <w:r>
        <w:t>10.4.7.</w:t>
      </w:r>
    </w:p>
    <w:p w:rsidR="00756269" w:rsidRDefault="00531953">
      <w:pPr>
        <w:pStyle w:val="1"/>
        <w:numPr>
          <w:ilvl w:val="1"/>
          <w:numId w:val="74"/>
        </w:numPr>
        <w:tabs>
          <w:tab w:val="left" w:pos="1415"/>
        </w:tabs>
        <w:spacing w:before="0" w:line="322" w:lineRule="exact"/>
        <w:ind w:hanging="563"/>
        <w:jc w:val="both"/>
      </w:pPr>
      <w:bookmarkStart w:id="56" w:name="10.5_Змішувальні_пристрої"/>
      <w:bookmarkStart w:id="57" w:name="_bookmark20"/>
      <w:bookmarkEnd w:id="56"/>
      <w:bookmarkEnd w:id="57"/>
      <w:r>
        <w:t>Змішувальні</w:t>
      </w:r>
      <w:r>
        <w:rPr>
          <w:spacing w:val="-7"/>
        </w:rPr>
        <w:t xml:space="preserve"> </w:t>
      </w:r>
      <w:r>
        <w:t>пристрої</w:t>
      </w:r>
    </w:p>
    <w:p w:rsidR="00756269" w:rsidRDefault="00531953">
      <w:pPr>
        <w:pStyle w:val="a4"/>
        <w:numPr>
          <w:ilvl w:val="2"/>
          <w:numId w:val="74"/>
        </w:numPr>
        <w:tabs>
          <w:tab w:val="left" w:pos="1693"/>
        </w:tabs>
        <w:spacing w:before="150" w:line="360" w:lineRule="auto"/>
        <w:ind w:right="449" w:firstLine="708"/>
        <w:rPr>
          <w:sz w:val="28"/>
        </w:rPr>
      </w:pPr>
      <w:r>
        <w:rPr>
          <w:sz w:val="28"/>
        </w:rPr>
        <w:t>Для швидкого та рівномірного змішування реагентів з водою, що</w:t>
      </w:r>
      <w:r>
        <w:rPr>
          <w:spacing w:val="1"/>
          <w:sz w:val="28"/>
        </w:rPr>
        <w:t xml:space="preserve"> </w:t>
      </w:r>
      <w:r>
        <w:rPr>
          <w:sz w:val="28"/>
        </w:rPr>
        <w:t>підлягає</w:t>
      </w:r>
      <w:r>
        <w:rPr>
          <w:spacing w:val="-12"/>
          <w:sz w:val="28"/>
        </w:rPr>
        <w:t xml:space="preserve"> </w:t>
      </w:r>
      <w:r>
        <w:rPr>
          <w:sz w:val="28"/>
        </w:rPr>
        <w:t>водопідготовці,</w:t>
      </w:r>
      <w:r>
        <w:rPr>
          <w:spacing w:val="-12"/>
          <w:sz w:val="28"/>
        </w:rPr>
        <w:t xml:space="preserve"> </w:t>
      </w:r>
      <w:r>
        <w:rPr>
          <w:sz w:val="28"/>
        </w:rPr>
        <w:t>на</w:t>
      </w:r>
      <w:r>
        <w:rPr>
          <w:spacing w:val="-11"/>
          <w:sz w:val="28"/>
        </w:rPr>
        <w:t xml:space="preserve"> </w:t>
      </w:r>
      <w:r>
        <w:rPr>
          <w:sz w:val="28"/>
        </w:rPr>
        <w:t>трубопроводах</w:t>
      </w:r>
      <w:r>
        <w:rPr>
          <w:spacing w:val="-10"/>
          <w:sz w:val="28"/>
        </w:rPr>
        <w:t xml:space="preserve"> </w:t>
      </w:r>
      <w:r>
        <w:rPr>
          <w:sz w:val="28"/>
        </w:rPr>
        <w:t>або</w:t>
      </w:r>
      <w:r>
        <w:rPr>
          <w:spacing w:val="-12"/>
          <w:sz w:val="28"/>
        </w:rPr>
        <w:t xml:space="preserve"> </w:t>
      </w:r>
      <w:r>
        <w:rPr>
          <w:sz w:val="28"/>
        </w:rPr>
        <w:t>каналах</w:t>
      </w:r>
      <w:r>
        <w:rPr>
          <w:spacing w:val="-10"/>
          <w:sz w:val="28"/>
        </w:rPr>
        <w:t xml:space="preserve"> </w:t>
      </w:r>
      <w:r>
        <w:rPr>
          <w:sz w:val="28"/>
        </w:rPr>
        <w:t>подачі</w:t>
      </w:r>
      <w:r>
        <w:rPr>
          <w:spacing w:val="-10"/>
          <w:sz w:val="28"/>
        </w:rPr>
        <w:t xml:space="preserve"> </w:t>
      </w:r>
      <w:r>
        <w:rPr>
          <w:sz w:val="28"/>
        </w:rPr>
        <w:t>води</w:t>
      </w:r>
      <w:r>
        <w:rPr>
          <w:spacing w:val="-12"/>
          <w:sz w:val="28"/>
        </w:rPr>
        <w:t xml:space="preserve"> </w:t>
      </w:r>
      <w:r>
        <w:rPr>
          <w:sz w:val="28"/>
        </w:rPr>
        <w:t>слід</w:t>
      </w:r>
      <w:r>
        <w:rPr>
          <w:spacing w:val="-10"/>
          <w:sz w:val="28"/>
        </w:rPr>
        <w:t xml:space="preserve"> </w:t>
      </w:r>
      <w:r>
        <w:rPr>
          <w:sz w:val="28"/>
        </w:rPr>
        <w:t>застосо-</w:t>
      </w:r>
      <w:r>
        <w:rPr>
          <w:spacing w:val="-68"/>
          <w:sz w:val="28"/>
        </w:rPr>
        <w:t xml:space="preserve"> </w:t>
      </w:r>
      <w:r>
        <w:rPr>
          <w:sz w:val="28"/>
        </w:rPr>
        <w:t>вувати</w:t>
      </w:r>
      <w:r>
        <w:rPr>
          <w:spacing w:val="-1"/>
          <w:sz w:val="28"/>
        </w:rPr>
        <w:t xml:space="preserve"> </w:t>
      </w:r>
      <w:r>
        <w:rPr>
          <w:sz w:val="28"/>
        </w:rPr>
        <w:t>пристрої</w:t>
      </w:r>
      <w:r>
        <w:rPr>
          <w:spacing w:val="-1"/>
          <w:sz w:val="28"/>
        </w:rPr>
        <w:t xml:space="preserve"> </w:t>
      </w:r>
      <w:r>
        <w:rPr>
          <w:sz w:val="28"/>
        </w:rPr>
        <w:t>для</w:t>
      </w:r>
      <w:r>
        <w:rPr>
          <w:spacing w:val="-4"/>
          <w:sz w:val="28"/>
        </w:rPr>
        <w:t xml:space="preserve"> </w:t>
      </w:r>
      <w:r>
        <w:rPr>
          <w:sz w:val="28"/>
        </w:rPr>
        <w:t>введення</w:t>
      </w:r>
      <w:r>
        <w:rPr>
          <w:spacing w:val="-3"/>
          <w:sz w:val="28"/>
        </w:rPr>
        <w:t xml:space="preserve"> </w:t>
      </w:r>
      <w:r>
        <w:rPr>
          <w:sz w:val="28"/>
        </w:rPr>
        <w:t>реагентів</w:t>
      </w:r>
      <w:r>
        <w:rPr>
          <w:spacing w:val="-2"/>
          <w:sz w:val="28"/>
        </w:rPr>
        <w:t xml:space="preserve"> </w:t>
      </w:r>
      <w:r>
        <w:rPr>
          <w:sz w:val="28"/>
        </w:rPr>
        <w:t>та</w:t>
      </w:r>
      <w:r>
        <w:rPr>
          <w:spacing w:val="-2"/>
          <w:sz w:val="28"/>
        </w:rPr>
        <w:t xml:space="preserve"> </w:t>
      </w:r>
      <w:r>
        <w:rPr>
          <w:sz w:val="28"/>
        </w:rPr>
        <w:t>інтенсивного</w:t>
      </w:r>
      <w:r>
        <w:rPr>
          <w:spacing w:val="-1"/>
          <w:sz w:val="28"/>
        </w:rPr>
        <w:t xml:space="preserve"> </w:t>
      </w:r>
      <w:r>
        <w:rPr>
          <w:sz w:val="28"/>
        </w:rPr>
        <w:t>змішування.</w:t>
      </w:r>
    </w:p>
    <w:p w:rsidR="00756269" w:rsidRDefault="00531953">
      <w:pPr>
        <w:pStyle w:val="a4"/>
        <w:numPr>
          <w:ilvl w:val="2"/>
          <w:numId w:val="74"/>
        </w:numPr>
        <w:tabs>
          <w:tab w:val="left" w:pos="1693"/>
        </w:tabs>
        <w:spacing w:before="1" w:line="360" w:lineRule="auto"/>
        <w:ind w:right="447" w:firstLine="720"/>
        <w:rPr>
          <w:sz w:val="28"/>
        </w:rPr>
      </w:pPr>
      <w:r>
        <w:rPr>
          <w:sz w:val="28"/>
        </w:rPr>
        <w:t>Змішувальні</w:t>
      </w:r>
      <w:r>
        <w:rPr>
          <w:spacing w:val="-10"/>
          <w:sz w:val="28"/>
        </w:rPr>
        <w:t xml:space="preserve"> </w:t>
      </w:r>
      <w:r>
        <w:rPr>
          <w:sz w:val="28"/>
        </w:rPr>
        <w:t>пристрої</w:t>
      </w:r>
      <w:r>
        <w:rPr>
          <w:spacing w:val="-11"/>
          <w:sz w:val="28"/>
        </w:rPr>
        <w:t xml:space="preserve"> </w:t>
      </w:r>
      <w:r>
        <w:rPr>
          <w:sz w:val="28"/>
        </w:rPr>
        <w:t>повинні</w:t>
      </w:r>
      <w:r>
        <w:rPr>
          <w:spacing w:val="-10"/>
          <w:sz w:val="28"/>
        </w:rPr>
        <w:t xml:space="preserve"> </w:t>
      </w:r>
      <w:r>
        <w:rPr>
          <w:sz w:val="28"/>
        </w:rPr>
        <w:t>забезпечувати</w:t>
      </w:r>
      <w:r>
        <w:rPr>
          <w:spacing w:val="-9"/>
          <w:sz w:val="28"/>
        </w:rPr>
        <w:t xml:space="preserve"> </w:t>
      </w:r>
      <w:r>
        <w:rPr>
          <w:sz w:val="28"/>
        </w:rPr>
        <w:t>послідовне,</w:t>
      </w:r>
      <w:r>
        <w:rPr>
          <w:spacing w:val="-12"/>
          <w:sz w:val="28"/>
        </w:rPr>
        <w:t xml:space="preserve"> </w:t>
      </w:r>
      <w:r>
        <w:rPr>
          <w:sz w:val="28"/>
        </w:rPr>
        <w:t>з</w:t>
      </w:r>
      <w:r>
        <w:rPr>
          <w:spacing w:val="-11"/>
          <w:sz w:val="28"/>
        </w:rPr>
        <w:t xml:space="preserve"> </w:t>
      </w:r>
      <w:r>
        <w:rPr>
          <w:sz w:val="28"/>
        </w:rPr>
        <w:t>необхід-</w:t>
      </w:r>
      <w:r>
        <w:rPr>
          <w:spacing w:val="-68"/>
          <w:sz w:val="28"/>
        </w:rPr>
        <w:t xml:space="preserve"> </w:t>
      </w:r>
      <w:r>
        <w:rPr>
          <w:sz w:val="28"/>
        </w:rPr>
        <w:t>ним розривом у часі, введення реагентів згідно з 10.4.4 - 10.4.5 (з урахуванням</w:t>
      </w:r>
      <w:r>
        <w:rPr>
          <w:spacing w:val="1"/>
          <w:sz w:val="28"/>
        </w:rPr>
        <w:t xml:space="preserve"> </w:t>
      </w:r>
      <w:r>
        <w:rPr>
          <w:sz w:val="28"/>
        </w:rPr>
        <w:t>часу</w:t>
      </w:r>
      <w:r>
        <w:rPr>
          <w:spacing w:val="-5"/>
          <w:sz w:val="28"/>
        </w:rPr>
        <w:t xml:space="preserve"> </w:t>
      </w:r>
      <w:r>
        <w:rPr>
          <w:sz w:val="28"/>
        </w:rPr>
        <w:t>наявності води</w:t>
      </w:r>
      <w:r>
        <w:rPr>
          <w:spacing w:val="-3"/>
          <w:sz w:val="28"/>
        </w:rPr>
        <w:t xml:space="preserve"> </w:t>
      </w:r>
      <w:r>
        <w:rPr>
          <w:sz w:val="28"/>
        </w:rPr>
        <w:t>в</w:t>
      </w:r>
      <w:r>
        <w:rPr>
          <w:spacing w:val="-1"/>
          <w:sz w:val="28"/>
        </w:rPr>
        <w:t xml:space="preserve"> </w:t>
      </w:r>
      <w:r>
        <w:rPr>
          <w:sz w:val="28"/>
        </w:rPr>
        <w:t>мережах</w:t>
      </w:r>
      <w:r>
        <w:rPr>
          <w:spacing w:val="-1"/>
          <w:sz w:val="28"/>
        </w:rPr>
        <w:t xml:space="preserve"> </w:t>
      </w:r>
      <w:r>
        <w:rPr>
          <w:sz w:val="28"/>
        </w:rPr>
        <w:t>між</w:t>
      </w:r>
      <w:r>
        <w:rPr>
          <w:spacing w:val="-3"/>
          <w:sz w:val="28"/>
        </w:rPr>
        <w:t xml:space="preserve"> </w:t>
      </w:r>
      <w:r>
        <w:rPr>
          <w:sz w:val="28"/>
        </w:rPr>
        <w:t>пристроями</w:t>
      </w:r>
      <w:r>
        <w:rPr>
          <w:spacing w:val="-3"/>
          <w:sz w:val="28"/>
        </w:rPr>
        <w:t xml:space="preserve"> </w:t>
      </w:r>
      <w:r>
        <w:rPr>
          <w:sz w:val="28"/>
        </w:rPr>
        <w:t>для введення</w:t>
      </w:r>
      <w:r>
        <w:rPr>
          <w:spacing w:val="-1"/>
          <w:sz w:val="28"/>
        </w:rPr>
        <w:t xml:space="preserve"> </w:t>
      </w:r>
      <w:r>
        <w:rPr>
          <w:sz w:val="28"/>
        </w:rPr>
        <w:t>реагентів).</w:t>
      </w:r>
    </w:p>
    <w:p w:rsidR="00756269" w:rsidRDefault="00531953">
      <w:pPr>
        <w:pStyle w:val="a4"/>
        <w:numPr>
          <w:ilvl w:val="2"/>
          <w:numId w:val="74"/>
        </w:numPr>
        <w:tabs>
          <w:tab w:val="left" w:pos="1693"/>
        </w:tabs>
        <w:spacing w:line="360" w:lineRule="auto"/>
        <w:ind w:right="450" w:firstLine="720"/>
        <w:rPr>
          <w:sz w:val="28"/>
        </w:rPr>
      </w:pPr>
      <w:r>
        <w:rPr>
          <w:sz w:val="28"/>
        </w:rPr>
        <w:t>Пристрої введення реагентів слід виконувати у вигляді перфорова-</w:t>
      </w:r>
      <w:r>
        <w:rPr>
          <w:spacing w:val="-67"/>
          <w:sz w:val="28"/>
        </w:rPr>
        <w:t xml:space="preserve"> </w:t>
      </w:r>
      <w:r>
        <w:rPr>
          <w:sz w:val="28"/>
        </w:rPr>
        <w:t>них</w:t>
      </w:r>
      <w:r>
        <w:rPr>
          <w:spacing w:val="-8"/>
          <w:sz w:val="28"/>
        </w:rPr>
        <w:t xml:space="preserve"> </w:t>
      </w:r>
      <w:r>
        <w:rPr>
          <w:sz w:val="28"/>
        </w:rPr>
        <w:t>трубчастих</w:t>
      </w:r>
      <w:r>
        <w:rPr>
          <w:spacing w:val="-7"/>
          <w:sz w:val="28"/>
        </w:rPr>
        <w:t xml:space="preserve"> </w:t>
      </w:r>
      <w:r>
        <w:rPr>
          <w:sz w:val="28"/>
        </w:rPr>
        <w:t>пристроїв</w:t>
      </w:r>
      <w:r>
        <w:rPr>
          <w:spacing w:val="-8"/>
          <w:sz w:val="28"/>
        </w:rPr>
        <w:t xml:space="preserve"> </w:t>
      </w:r>
      <w:r>
        <w:rPr>
          <w:sz w:val="28"/>
        </w:rPr>
        <w:t>або</w:t>
      </w:r>
      <w:r>
        <w:rPr>
          <w:spacing w:val="-7"/>
          <w:sz w:val="28"/>
        </w:rPr>
        <w:t xml:space="preserve"> </w:t>
      </w:r>
      <w:r>
        <w:rPr>
          <w:sz w:val="28"/>
        </w:rPr>
        <w:t>вставок</w:t>
      </w:r>
      <w:r>
        <w:rPr>
          <w:spacing w:val="-7"/>
          <w:sz w:val="28"/>
        </w:rPr>
        <w:t xml:space="preserve"> </w:t>
      </w:r>
      <w:r>
        <w:rPr>
          <w:sz w:val="28"/>
        </w:rPr>
        <w:t>у</w:t>
      </w:r>
      <w:r>
        <w:rPr>
          <w:spacing w:val="-11"/>
          <w:sz w:val="28"/>
        </w:rPr>
        <w:t xml:space="preserve"> </w:t>
      </w:r>
      <w:r>
        <w:rPr>
          <w:sz w:val="28"/>
        </w:rPr>
        <w:t>трубопровід,</w:t>
      </w:r>
      <w:r>
        <w:rPr>
          <w:spacing w:val="-8"/>
          <w:sz w:val="28"/>
        </w:rPr>
        <w:t xml:space="preserve"> </w:t>
      </w:r>
      <w:r>
        <w:rPr>
          <w:sz w:val="28"/>
        </w:rPr>
        <w:t>які</w:t>
      </w:r>
      <w:r>
        <w:rPr>
          <w:spacing w:val="-6"/>
          <w:sz w:val="28"/>
        </w:rPr>
        <w:t xml:space="preserve"> </w:t>
      </w:r>
      <w:r>
        <w:rPr>
          <w:sz w:val="28"/>
        </w:rPr>
        <w:t>повинні</w:t>
      </w:r>
      <w:r>
        <w:rPr>
          <w:spacing w:val="-9"/>
          <w:sz w:val="28"/>
        </w:rPr>
        <w:t xml:space="preserve"> </w:t>
      </w:r>
      <w:r>
        <w:rPr>
          <w:sz w:val="28"/>
        </w:rPr>
        <w:t>створювати</w:t>
      </w:r>
      <w:r>
        <w:rPr>
          <w:spacing w:val="-9"/>
          <w:sz w:val="28"/>
        </w:rPr>
        <w:t xml:space="preserve"> </w:t>
      </w:r>
      <w:r>
        <w:rPr>
          <w:sz w:val="28"/>
        </w:rPr>
        <w:t>мі-</w:t>
      </w:r>
      <w:r>
        <w:rPr>
          <w:spacing w:val="-67"/>
          <w:sz w:val="28"/>
        </w:rPr>
        <w:t xml:space="preserve"> </w:t>
      </w:r>
      <w:r>
        <w:rPr>
          <w:sz w:val="28"/>
        </w:rPr>
        <w:t>сцеві</w:t>
      </w:r>
      <w:r>
        <w:rPr>
          <w:spacing w:val="-13"/>
          <w:sz w:val="28"/>
        </w:rPr>
        <w:t xml:space="preserve"> </w:t>
      </w:r>
      <w:r>
        <w:rPr>
          <w:sz w:val="28"/>
        </w:rPr>
        <w:t>втрати</w:t>
      </w:r>
      <w:r>
        <w:rPr>
          <w:spacing w:val="-13"/>
          <w:sz w:val="28"/>
        </w:rPr>
        <w:t xml:space="preserve"> </w:t>
      </w:r>
      <w:r>
        <w:rPr>
          <w:sz w:val="28"/>
        </w:rPr>
        <w:t>напору.</w:t>
      </w:r>
      <w:r>
        <w:rPr>
          <w:spacing w:val="-13"/>
          <w:sz w:val="28"/>
        </w:rPr>
        <w:t xml:space="preserve"> </w:t>
      </w:r>
      <w:r>
        <w:rPr>
          <w:sz w:val="28"/>
        </w:rPr>
        <w:t>Втрату</w:t>
      </w:r>
      <w:r>
        <w:rPr>
          <w:spacing w:val="-17"/>
          <w:sz w:val="28"/>
        </w:rPr>
        <w:t xml:space="preserve"> </w:t>
      </w:r>
      <w:r>
        <w:rPr>
          <w:sz w:val="28"/>
        </w:rPr>
        <w:t>напору</w:t>
      </w:r>
      <w:r>
        <w:rPr>
          <w:spacing w:val="-17"/>
          <w:sz w:val="28"/>
        </w:rPr>
        <w:t xml:space="preserve"> </w:t>
      </w:r>
      <w:r>
        <w:rPr>
          <w:sz w:val="28"/>
        </w:rPr>
        <w:t>при</w:t>
      </w:r>
      <w:r>
        <w:rPr>
          <w:spacing w:val="-14"/>
          <w:sz w:val="28"/>
        </w:rPr>
        <w:t xml:space="preserve"> </w:t>
      </w:r>
      <w:r>
        <w:rPr>
          <w:sz w:val="28"/>
        </w:rPr>
        <w:t>встановленні</w:t>
      </w:r>
      <w:r>
        <w:rPr>
          <w:spacing w:val="-13"/>
          <w:sz w:val="28"/>
        </w:rPr>
        <w:t xml:space="preserve"> </w:t>
      </w:r>
      <w:r>
        <w:rPr>
          <w:sz w:val="28"/>
        </w:rPr>
        <w:t>трубчастого</w:t>
      </w:r>
      <w:r>
        <w:rPr>
          <w:spacing w:val="-12"/>
          <w:sz w:val="28"/>
        </w:rPr>
        <w:t xml:space="preserve"> </w:t>
      </w:r>
      <w:r>
        <w:rPr>
          <w:sz w:val="28"/>
        </w:rPr>
        <w:t>пристрою</w:t>
      </w:r>
      <w:r>
        <w:rPr>
          <w:spacing w:val="-15"/>
          <w:sz w:val="28"/>
        </w:rPr>
        <w:t xml:space="preserve"> </w:t>
      </w:r>
      <w:r>
        <w:rPr>
          <w:sz w:val="28"/>
        </w:rPr>
        <w:t>слід</w:t>
      </w:r>
      <w:r>
        <w:rPr>
          <w:spacing w:val="-68"/>
          <w:sz w:val="28"/>
        </w:rPr>
        <w:t xml:space="preserve"> </w:t>
      </w:r>
      <w:r>
        <w:rPr>
          <w:sz w:val="28"/>
        </w:rPr>
        <w:t>приймати від 0,1 м до 0,2 м включно, при встановленні вставки - від 0,2 м до 0,3</w:t>
      </w:r>
      <w:r>
        <w:rPr>
          <w:spacing w:val="-67"/>
          <w:sz w:val="28"/>
        </w:rPr>
        <w:t xml:space="preserve"> </w:t>
      </w:r>
      <w:r>
        <w:rPr>
          <w:sz w:val="28"/>
        </w:rPr>
        <w:t>м</w:t>
      </w:r>
      <w:r>
        <w:rPr>
          <w:spacing w:val="-1"/>
          <w:sz w:val="28"/>
        </w:rPr>
        <w:t xml:space="preserve"> </w:t>
      </w:r>
      <w:r>
        <w:rPr>
          <w:sz w:val="28"/>
        </w:rPr>
        <w:t>включно.</w:t>
      </w:r>
    </w:p>
    <w:p w:rsidR="00756269" w:rsidRDefault="00531953">
      <w:pPr>
        <w:pStyle w:val="a3"/>
        <w:spacing w:line="360" w:lineRule="auto"/>
        <w:ind w:right="450"/>
      </w:pPr>
      <w:r>
        <w:t>Пристрої</w:t>
      </w:r>
      <w:r>
        <w:rPr>
          <w:spacing w:val="-16"/>
        </w:rPr>
        <w:t xml:space="preserve"> </w:t>
      </w:r>
      <w:r>
        <w:t>для</w:t>
      </w:r>
      <w:r>
        <w:rPr>
          <w:spacing w:val="-13"/>
        </w:rPr>
        <w:t xml:space="preserve"> </w:t>
      </w:r>
      <w:r>
        <w:t>введення</w:t>
      </w:r>
      <w:r>
        <w:rPr>
          <w:spacing w:val="-14"/>
        </w:rPr>
        <w:t xml:space="preserve"> </w:t>
      </w:r>
      <w:r>
        <w:t>реагентів</w:t>
      </w:r>
      <w:r>
        <w:rPr>
          <w:spacing w:val="-17"/>
        </w:rPr>
        <w:t xml:space="preserve"> </w:t>
      </w:r>
      <w:r>
        <w:t>повинні</w:t>
      </w:r>
      <w:r>
        <w:rPr>
          <w:spacing w:val="-16"/>
        </w:rPr>
        <w:t xml:space="preserve"> </w:t>
      </w:r>
      <w:r>
        <w:t>бути</w:t>
      </w:r>
      <w:r>
        <w:rPr>
          <w:spacing w:val="-13"/>
        </w:rPr>
        <w:t xml:space="preserve"> </w:t>
      </w:r>
      <w:r>
        <w:t>доступні</w:t>
      </w:r>
      <w:r>
        <w:rPr>
          <w:spacing w:val="-16"/>
        </w:rPr>
        <w:t xml:space="preserve"> </w:t>
      </w:r>
      <w:r>
        <w:t>для</w:t>
      </w:r>
      <w:r>
        <w:rPr>
          <w:spacing w:val="-13"/>
        </w:rPr>
        <w:t xml:space="preserve"> </w:t>
      </w:r>
      <w:r>
        <w:t>прочищення</w:t>
      </w:r>
      <w:r>
        <w:rPr>
          <w:spacing w:val="-14"/>
        </w:rPr>
        <w:t xml:space="preserve"> </w:t>
      </w:r>
      <w:r>
        <w:t>та</w:t>
      </w:r>
      <w:r>
        <w:rPr>
          <w:spacing w:val="-67"/>
        </w:rPr>
        <w:t xml:space="preserve"> </w:t>
      </w:r>
      <w:r>
        <w:t>промивання</w:t>
      </w:r>
      <w:r>
        <w:rPr>
          <w:spacing w:val="-4"/>
        </w:rPr>
        <w:t xml:space="preserve"> </w:t>
      </w:r>
      <w:r>
        <w:t>без</w:t>
      </w:r>
      <w:r>
        <w:rPr>
          <w:spacing w:val="-1"/>
        </w:rPr>
        <w:t xml:space="preserve"> </w:t>
      </w:r>
      <w:r>
        <w:t>припинення</w:t>
      </w:r>
      <w:r>
        <w:rPr>
          <w:spacing w:val="-3"/>
        </w:rPr>
        <w:t xml:space="preserve"> </w:t>
      </w:r>
      <w:r>
        <w:t>процесу</w:t>
      </w:r>
      <w:r>
        <w:rPr>
          <w:spacing w:val="-4"/>
        </w:rPr>
        <w:t xml:space="preserve"> </w:t>
      </w:r>
      <w:r>
        <w:t>обробки води.</w:t>
      </w:r>
    </w:p>
    <w:p w:rsidR="00756269" w:rsidRDefault="00531953">
      <w:pPr>
        <w:pStyle w:val="a4"/>
        <w:numPr>
          <w:ilvl w:val="2"/>
          <w:numId w:val="74"/>
        </w:numPr>
        <w:tabs>
          <w:tab w:val="left" w:pos="1693"/>
        </w:tabs>
        <w:spacing w:line="360" w:lineRule="auto"/>
        <w:ind w:right="451" w:firstLine="708"/>
        <w:rPr>
          <w:sz w:val="28"/>
        </w:rPr>
      </w:pPr>
      <w:r>
        <w:rPr>
          <w:sz w:val="28"/>
        </w:rPr>
        <w:t>Рекомендується застосовувати змішувачі гідравлічного типу (ви-</w:t>
      </w:r>
      <w:r>
        <w:rPr>
          <w:spacing w:val="1"/>
          <w:sz w:val="28"/>
        </w:rPr>
        <w:t xml:space="preserve"> </w:t>
      </w:r>
      <w:r>
        <w:rPr>
          <w:sz w:val="28"/>
        </w:rPr>
        <w:t>хрові, перегородчасті, трубні тощо) або механічного типу (мішалки), допуска-</w:t>
      </w:r>
      <w:r>
        <w:rPr>
          <w:spacing w:val="1"/>
          <w:sz w:val="28"/>
        </w:rPr>
        <w:t xml:space="preserve"> </w:t>
      </w:r>
      <w:r>
        <w:rPr>
          <w:sz w:val="28"/>
        </w:rPr>
        <w:t>ється</w:t>
      </w:r>
      <w:r>
        <w:rPr>
          <w:spacing w:val="-1"/>
          <w:sz w:val="28"/>
        </w:rPr>
        <w:t xml:space="preserve"> </w:t>
      </w:r>
      <w:r>
        <w:rPr>
          <w:sz w:val="28"/>
        </w:rPr>
        <w:t>застосовувати інші типи змішувачів.</w:t>
      </w:r>
    </w:p>
    <w:p w:rsidR="00756269" w:rsidRDefault="00531953">
      <w:pPr>
        <w:pStyle w:val="a4"/>
        <w:numPr>
          <w:ilvl w:val="2"/>
          <w:numId w:val="74"/>
        </w:numPr>
        <w:tabs>
          <w:tab w:val="left" w:pos="1693"/>
        </w:tabs>
        <w:spacing w:line="360" w:lineRule="auto"/>
        <w:ind w:right="450" w:firstLine="720"/>
        <w:rPr>
          <w:sz w:val="28"/>
        </w:rPr>
      </w:pPr>
      <w:r>
        <w:rPr>
          <w:sz w:val="28"/>
        </w:rPr>
        <w:t>Кількість</w:t>
      </w:r>
      <w:r>
        <w:rPr>
          <w:spacing w:val="-11"/>
          <w:sz w:val="28"/>
        </w:rPr>
        <w:t xml:space="preserve"> </w:t>
      </w:r>
      <w:r>
        <w:rPr>
          <w:sz w:val="28"/>
        </w:rPr>
        <w:t>змішувачів</w:t>
      </w:r>
      <w:r>
        <w:rPr>
          <w:spacing w:val="-10"/>
          <w:sz w:val="28"/>
        </w:rPr>
        <w:t xml:space="preserve"> </w:t>
      </w:r>
      <w:r>
        <w:rPr>
          <w:sz w:val="28"/>
        </w:rPr>
        <w:t>(секцій)</w:t>
      </w:r>
      <w:r>
        <w:rPr>
          <w:spacing w:val="-10"/>
          <w:sz w:val="28"/>
        </w:rPr>
        <w:t xml:space="preserve"> </w:t>
      </w:r>
      <w:r>
        <w:rPr>
          <w:sz w:val="28"/>
        </w:rPr>
        <w:t>слід</w:t>
      </w:r>
      <w:r>
        <w:rPr>
          <w:spacing w:val="-8"/>
          <w:sz w:val="28"/>
        </w:rPr>
        <w:t xml:space="preserve"> </w:t>
      </w:r>
      <w:r>
        <w:rPr>
          <w:sz w:val="28"/>
        </w:rPr>
        <w:t>передбачати:</w:t>
      </w:r>
      <w:r>
        <w:rPr>
          <w:spacing w:val="-9"/>
          <w:sz w:val="28"/>
        </w:rPr>
        <w:t xml:space="preserve"> </w:t>
      </w:r>
      <w:r>
        <w:rPr>
          <w:sz w:val="28"/>
        </w:rPr>
        <w:t>не</w:t>
      </w:r>
      <w:r>
        <w:rPr>
          <w:spacing w:val="-9"/>
          <w:sz w:val="28"/>
        </w:rPr>
        <w:t xml:space="preserve"> </w:t>
      </w:r>
      <w:r>
        <w:rPr>
          <w:sz w:val="28"/>
        </w:rPr>
        <w:t>менше</w:t>
      </w:r>
      <w:r>
        <w:rPr>
          <w:spacing w:val="-9"/>
          <w:sz w:val="28"/>
        </w:rPr>
        <w:t xml:space="preserve"> </w:t>
      </w:r>
      <w:r>
        <w:rPr>
          <w:sz w:val="28"/>
        </w:rPr>
        <w:t>двох</w:t>
      </w:r>
      <w:r>
        <w:rPr>
          <w:spacing w:val="-10"/>
          <w:sz w:val="28"/>
        </w:rPr>
        <w:t xml:space="preserve"> </w:t>
      </w:r>
      <w:r>
        <w:rPr>
          <w:sz w:val="28"/>
        </w:rPr>
        <w:t>і</w:t>
      </w:r>
      <w:r>
        <w:rPr>
          <w:spacing w:val="-10"/>
          <w:sz w:val="28"/>
        </w:rPr>
        <w:t xml:space="preserve"> </w:t>
      </w:r>
      <w:r>
        <w:rPr>
          <w:sz w:val="28"/>
        </w:rPr>
        <w:t>без</w:t>
      </w:r>
      <w:r>
        <w:rPr>
          <w:spacing w:val="-68"/>
          <w:sz w:val="28"/>
        </w:rPr>
        <w:t xml:space="preserve"> </w:t>
      </w:r>
      <w:r>
        <w:rPr>
          <w:sz w:val="28"/>
        </w:rPr>
        <w:t>резервування, з можливістю відключення їх у періоди інтенсивного утворення</w:t>
      </w:r>
      <w:r>
        <w:rPr>
          <w:spacing w:val="1"/>
          <w:sz w:val="28"/>
        </w:rPr>
        <w:t xml:space="preserve"> </w:t>
      </w:r>
      <w:r>
        <w:rPr>
          <w:sz w:val="28"/>
        </w:rPr>
        <w:t>пластівців</w:t>
      </w:r>
      <w:r>
        <w:rPr>
          <w:spacing w:val="-5"/>
          <w:sz w:val="28"/>
        </w:rPr>
        <w:t xml:space="preserve"> </w:t>
      </w:r>
      <w:r>
        <w:rPr>
          <w:sz w:val="28"/>
        </w:rPr>
        <w:t>осаду.</w:t>
      </w:r>
    </w:p>
    <w:p w:rsidR="00756269" w:rsidRDefault="00531953">
      <w:pPr>
        <w:pStyle w:val="a3"/>
        <w:spacing w:line="360" w:lineRule="auto"/>
        <w:ind w:right="450"/>
      </w:pPr>
      <w:r>
        <w:t>Змішувачі слід обладнувати обвідним трубопроводом та резервними при-</w:t>
      </w:r>
      <w:r>
        <w:rPr>
          <w:spacing w:val="1"/>
        </w:rPr>
        <w:t xml:space="preserve"> </w:t>
      </w:r>
      <w:r>
        <w:t>строями</w:t>
      </w:r>
      <w:r>
        <w:rPr>
          <w:spacing w:val="-1"/>
        </w:rPr>
        <w:t xml:space="preserve"> </w:t>
      </w:r>
      <w:r>
        <w:t>для введення реагентів</w:t>
      </w:r>
      <w:r>
        <w:rPr>
          <w:spacing w:val="-2"/>
        </w:rPr>
        <w:t xml:space="preserve"> </w:t>
      </w:r>
      <w:r>
        <w:t>згідно з</w:t>
      </w:r>
      <w:r>
        <w:rPr>
          <w:spacing w:val="-1"/>
        </w:rPr>
        <w:t xml:space="preserve"> </w:t>
      </w:r>
      <w:r>
        <w:t>10.5.3.</w:t>
      </w:r>
    </w:p>
    <w:p w:rsidR="00756269" w:rsidRDefault="00531953">
      <w:pPr>
        <w:pStyle w:val="a4"/>
        <w:numPr>
          <w:ilvl w:val="2"/>
          <w:numId w:val="74"/>
        </w:numPr>
        <w:tabs>
          <w:tab w:val="left" w:pos="1693"/>
        </w:tabs>
        <w:spacing w:line="360" w:lineRule="auto"/>
        <w:ind w:right="447" w:firstLine="708"/>
        <w:rPr>
          <w:sz w:val="28"/>
        </w:rPr>
      </w:pPr>
      <w:r>
        <w:rPr>
          <w:sz w:val="28"/>
        </w:rPr>
        <w:t>Вихрові змішувачі слід виконувати у вигляді конічного або пірамі-</w:t>
      </w:r>
      <w:r>
        <w:rPr>
          <w:spacing w:val="-67"/>
          <w:sz w:val="28"/>
        </w:rPr>
        <w:t xml:space="preserve"> </w:t>
      </w:r>
      <w:r>
        <w:rPr>
          <w:sz w:val="28"/>
        </w:rPr>
        <w:t>дального</w:t>
      </w:r>
      <w:r>
        <w:rPr>
          <w:spacing w:val="-11"/>
          <w:sz w:val="28"/>
        </w:rPr>
        <w:t xml:space="preserve"> </w:t>
      </w:r>
      <w:r>
        <w:rPr>
          <w:sz w:val="28"/>
        </w:rPr>
        <w:t>вертикального</w:t>
      </w:r>
      <w:r>
        <w:rPr>
          <w:spacing w:val="-10"/>
          <w:sz w:val="28"/>
        </w:rPr>
        <w:t xml:space="preserve"> </w:t>
      </w:r>
      <w:r>
        <w:rPr>
          <w:sz w:val="28"/>
        </w:rPr>
        <w:t>дифузора</w:t>
      </w:r>
      <w:r>
        <w:rPr>
          <w:spacing w:val="-11"/>
          <w:sz w:val="28"/>
        </w:rPr>
        <w:t xml:space="preserve"> </w:t>
      </w:r>
      <w:r>
        <w:rPr>
          <w:sz w:val="28"/>
        </w:rPr>
        <w:t>з</w:t>
      </w:r>
      <w:r>
        <w:rPr>
          <w:spacing w:val="-12"/>
          <w:sz w:val="28"/>
        </w:rPr>
        <w:t xml:space="preserve"> </w:t>
      </w:r>
      <w:r>
        <w:rPr>
          <w:sz w:val="28"/>
        </w:rPr>
        <w:t>кутом</w:t>
      </w:r>
      <w:r>
        <w:rPr>
          <w:spacing w:val="-13"/>
          <w:sz w:val="28"/>
        </w:rPr>
        <w:t xml:space="preserve"> </w:t>
      </w:r>
      <w:r>
        <w:rPr>
          <w:sz w:val="28"/>
        </w:rPr>
        <w:t>між</w:t>
      </w:r>
      <w:r>
        <w:rPr>
          <w:spacing w:val="-11"/>
          <w:sz w:val="28"/>
        </w:rPr>
        <w:t xml:space="preserve"> </w:t>
      </w:r>
      <w:r>
        <w:rPr>
          <w:sz w:val="28"/>
        </w:rPr>
        <w:t>похилими</w:t>
      </w:r>
      <w:r>
        <w:rPr>
          <w:spacing w:val="-11"/>
          <w:sz w:val="28"/>
        </w:rPr>
        <w:t xml:space="preserve"> </w:t>
      </w:r>
      <w:r>
        <w:rPr>
          <w:sz w:val="28"/>
        </w:rPr>
        <w:t>стінками</w:t>
      </w:r>
      <w:r>
        <w:rPr>
          <w:spacing w:val="-11"/>
          <w:sz w:val="28"/>
        </w:rPr>
        <w:t xml:space="preserve"> </w:t>
      </w:r>
      <w:r>
        <w:rPr>
          <w:sz w:val="28"/>
        </w:rPr>
        <w:t>від</w:t>
      </w:r>
      <w:r>
        <w:rPr>
          <w:spacing w:val="-11"/>
          <w:sz w:val="28"/>
        </w:rPr>
        <w:t xml:space="preserve"> </w:t>
      </w:r>
      <w:r>
        <w:rPr>
          <w:sz w:val="28"/>
        </w:rPr>
        <w:t>30°</w:t>
      </w:r>
      <w:r>
        <w:rPr>
          <w:spacing w:val="-13"/>
          <w:sz w:val="28"/>
        </w:rPr>
        <w:t xml:space="preserve"> </w:t>
      </w:r>
      <w:r>
        <w:rPr>
          <w:sz w:val="28"/>
        </w:rPr>
        <w:t>до</w:t>
      </w:r>
      <w:r>
        <w:rPr>
          <w:spacing w:val="-10"/>
          <w:sz w:val="28"/>
        </w:rPr>
        <w:t xml:space="preserve"> </w:t>
      </w:r>
      <w:r>
        <w:rPr>
          <w:sz w:val="28"/>
        </w:rPr>
        <w:t>45°,</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3"/>
        <w:spacing w:before="89" w:line="360" w:lineRule="auto"/>
        <w:ind w:right="448" w:firstLine="0"/>
      </w:pPr>
      <w:r>
        <w:lastRenderedPageBreak/>
        <w:t>висотою верхньої частини з вертикальними стінками від 1 м до 1,5 м включно,</w:t>
      </w:r>
      <w:r>
        <w:rPr>
          <w:spacing w:val="1"/>
        </w:rPr>
        <w:t xml:space="preserve"> </w:t>
      </w:r>
      <w:r>
        <w:t>при</w:t>
      </w:r>
      <w:r>
        <w:rPr>
          <w:spacing w:val="-14"/>
        </w:rPr>
        <w:t xml:space="preserve"> </w:t>
      </w:r>
      <w:r>
        <w:t>швидкості</w:t>
      </w:r>
      <w:r>
        <w:rPr>
          <w:spacing w:val="-13"/>
        </w:rPr>
        <w:t xml:space="preserve"> </w:t>
      </w:r>
      <w:r>
        <w:t>надходження</w:t>
      </w:r>
      <w:r>
        <w:rPr>
          <w:spacing w:val="-13"/>
        </w:rPr>
        <w:t xml:space="preserve"> </w:t>
      </w:r>
      <w:r>
        <w:t>води</w:t>
      </w:r>
      <w:r>
        <w:rPr>
          <w:spacing w:val="-14"/>
        </w:rPr>
        <w:t xml:space="preserve"> </w:t>
      </w:r>
      <w:r>
        <w:t>в</w:t>
      </w:r>
      <w:r>
        <w:rPr>
          <w:spacing w:val="-14"/>
        </w:rPr>
        <w:t xml:space="preserve"> </w:t>
      </w:r>
      <w:r>
        <w:t>змішувач</w:t>
      </w:r>
      <w:r>
        <w:rPr>
          <w:spacing w:val="-14"/>
        </w:rPr>
        <w:t xml:space="preserve"> </w:t>
      </w:r>
      <w:r>
        <w:t>від</w:t>
      </w:r>
      <w:r>
        <w:rPr>
          <w:spacing w:val="-14"/>
        </w:rPr>
        <w:t xml:space="preserve"> </w:t>
      </w:r>
      <w:r>
        <w:t>1,2</w:t>
      </w:r>
      <w:r>
        <w:rPr>
          <w:spacing w:val="-13"/>
        </w:rPr>
        <w:t xml:space="preserve"> </w:t>
      </w:r>
      <w:r>
        <w:t>м/с</w:t>
      </w:r>
      <w:r>
        <w:rPr>
          <w:spacing w:val="-14"/>
        </w:rPr>
        <w:t xml:space="preserve"> </w:t>
      </w:r>
      <w:r>
        <w:t>до</w:t>
      </w:r>
      <w:r>
        <w:rPr>
          <w:spacing w:val="-13"/>
        </w:rPr>
        <w:t xml:space="preserve"> </w:t>
      </w:r>
      <w:r>
        <w:t>1,5</w:t>
      </w:r>
      <w:r>
        <w:rPr>
          <w:spacing w:val="-14"/>
        </w:rPr>
        <w:t xml:space="preserve"> </w:t>
      </w:r>
      <w:r>
        <w:t>м/с</w:t>
      </w:r>
      <w:r>
        <w:rPr>
          <w:spacing w:val="-14"/>
        </w:rPr>
        <w:t xml:space="preserve"> </w:t>
      </w:r>
      <w:r>
        <w:t>включно,</w:t>
      </w:r>
      <w:r>
        <w:rPr>
          <w:spacing w:val="-15"/>
        </w:rPr>
        <w:t xml:space="preserve"> </w:t>
      </w:r>
      <w:r>
        <w:t>шви-</w:t>
      </w:r>
      <w:r>
        <w:rPr>
          <w:spacing w:val="-68"/>
        </w:rPr>
        <w:t xml:space="preserve"> </w:t>
      </w:r>
      <w:r>
        <w:t>дкості висхідного руху води (на рівні водозбірного пристрою) від 30 мм/с до 40</w:t>
      </w:r>
      <w:r>
        <w:rPr>
          <w:spacing w:val="1"/>
        </w:rPr>
        <w:t xml:space="preserve"> </w:t>
      </w:r>
      <w:r>
        <w:t>мм/с включно, швидкості руху води наприкінці водозбірного лотка/трубопро-</w:t>
      </w:r>
      <w:r>
        <w:rPr>
          <w:spacing w:val="1"/>
        </w:rPr>
        <w:t xml:space="preserve"> </w:t>
      </w:r>
      <w:r>
        <w:t>воду не більше ніж 0,6 м/с, загальний час перебування води від 1,5 хв до 2 хв</w:t>
      </w:r>
      <w:r>
        <w:rPr>
          <w:spacing w:val="1"/>
        </w:rPr>
        <w:t xml:space="preserve"> </w:t>
      </w:r>
      <w:r>
        <w:t>включно.</w:t>
      </w:r>
    </w:p>
    <w:p w:rsidR="00756269" w:rsidRDefault="00531953">
      <w:pPr>
        <w:pStyle w:val="a4"/>
        <w:numPr>
          <w:ilvl w:val="2"/>
          <w:numId w:val="74"/>
        </w:numPr>
        <w:tabs>
          <w:tab w:val="left" w:pos="1693"/>
        </w:tabs>
        <w:spacing w:before="2" w:line="360" w:lineRule="auto"/>
        <w:ind w:right="450" w:firstLine="720"/>
        <w:rPr>
          <w:sz w:val="28"/>
        </w:rPr>
      </w:pPr>
      <w:r>
        <w:rPr>
          <w:sz w:val="28"/>
        </w:rPr>
        <w:t>Перегородчасті</w:t>
      </w:r>
      <w:r>
        <w:rPr>
          <w:spacing w:val="-8"/>
          <w:sz w:val="28"/>
        </w:rPr>
        <w:t xml:space="preserve"> </w:t>
      </w:r>
      <w:r>
        <w:rPr>
          <w:sz w:val="28"/>
        </w:rPr>
        <w:t>змішувачі</w:t>
      </w:r>
      <w:r>
        <w:rPr>
          <w:spacing w:val="-7"/>
          <w:sz w:val="28"/>
        </w:rPr>
        <w:t xml:space="preserve"> </w:t>
      </w:r>
      <w:r>
        <w:rPr>
          <w:sz w:val="28"/>
        </w:rPr>
        <w:t>слід</w:t>
      </w:r>
      <w:r>
        <w:rPr>
          <w:spacing w:val="-7"/>
          <w:sz w:val="28"/>
        </w:rPr>
        <w:t xml:space="preserve"> </w:t>
      </w:r>
      <w:r>
        <w:rPr>
          <w:sz w:val="28"/>
        </w:rPr>
        <w:t>виконувати</w:t>
      </w:r>
      <w:r>
        <w:rPr>
          <w:spacing w:val="-8"/>
          <w:sz w:val="28"/>
        </w:rPr>
        <w:t xml:space="preserve"> </w:t>
      </w:r>
      <w:r>
        <w:rPr>
          <w:sz w:val="28"/>
        </w:rPr>
        <w:t>у</w:t>
      </w:r>
      <w:r>
        <w:rPr>
          <w:spacing w:val="-12"/>
          <w:sz w:val="28"/>
        </w:rPr>
        <w:t xml:space="preserve"> </w:t>
      </w:r>
      <w:r>
        <w:rPr>
          <w:sz w:val="28"/>
        </w:rPr>
        <w:t>вигляді</w:t>
      </w:r>
      <w:r>
        <w:rPr>
          <w:spacing w:val="-7"/>
          <w:sz w:val="28"/>
        </w:rPr>
        <w:t xml:space="preserve"> </w:t>
      </w:r>
      <w:r>
        <w:rPr>
          <w:sz w:val="28"/>
        </w:rPr>
        <w:t>каналів</w:t>
      </w:r>
      <w:r>
        <w:rPr>
          <w:spacing w:val="-9"/>
          <w:sz w:val="28"/>
        </w:rPr>
        <w:t xml:space="preserve"> </w:t>
      </w:r>
      <w:r>
        <w:rPr>
          <w:sz w:val="28"/>
        </w:rPr>
        <w:t>з</w:t>
      </w:r>
      <w:r>
        <w:rPr>
          <w:spacing w:val="-9"/>
          <w:sz w:val="28"/>
        </w:rPr>
        <w:t xml:space="preserve"> </w:t>
      </w:r>
      <w:r>
        <w:rPr>
          <w:sz w:val="28"/>
        </w:rPr>
        <w:t>пере-</w:t>
      </w:r>
      <w:r>
        <w:rPr>
          <w:spacing w:val="-68"/>
          <w:sz w:val="28"/>
        </w:rPr>
        <w:t xml:space="preserve"> </w:t>
      </w:r>
      <w:r>
        <w:rPr>
          <w:sz w:val="28"/>
        </w:rPr>
        <w:t>городками,</w:t>
      </w:r>
      <w:r>
        <w:rPr>
          <w:spacing w:val="-7"/>
          <w:sz w:val="28"/>
        </w:rPr>
        <w:t xml:space="preserve"> </w:t>
      </w:r>
      <w:r>
        <w:rPr>
          <w:sz w:val="28"/>
        </w:rPr>
        <w:t>що</w:t>
      </w:r>
      <w:r>
        <w:rPr>
          <w:spacing w:val="-4"/>
          <w:sz w:val="28"/>
        </w:rPr>
        <w:t xml:space="preserve"> </w:t>
      </w:r>
      <w:r>
        <w:rPr>
          <w:sz w:val="28"/>
        </w:rPr>
        <w:t>забезпечують</w:t>
      </w:r>
      <w:r>
        <w:rPr>
          <w:spacing w:val="-6"/>
          <w:sz w:val="28"/>
        </w:rPr>
        <w:t xml:space="preserve"> </w:t>
      </w:r>
      <w:r>
        <w:rPr>
          <w:sz w:val="28"/>
        </w:rPr>
        <w:t>горизонтальний</w:t>
      </w:r>
      <w:r>
        <w:rPr>
          <w:spacing w:val="-5"/>
          <w:sz w:val="28"/>
        </w:rPr>
        <w:t xml:space="preserve"> </w:t>
      </w:r>
      <w:r>
        <w:rPr>
          <w:sz w:val="28"/>
        </w:rPr>
        <w:t>або</w:t>
      </w:r>
      <w:r>
        <w:rPr>
          <w:spacing w:val="-4"/>
          <w:sz w:val="28"/>
        </w:rPr>
        <w:t xml:space="preserve"> </w:t>
      </w:r>
      <w:r>
        <w:rPr>
          <w:sz w:val="28"/>
        </w:rPr>
        <w:t>вертикальний</w:t>
      </w:r>
      <w:r>
        <w:rPr>
          <w:spacing w:val="-4"/>
          <w:sz w:val="28"/>
        </w:rPr>
        <w:t xml:space="preserve"> </w:t>
      </w:r>
      <w:r>
        <w:rPr>
          <w:sz w:val="28"/>
        </w:rPr>
        <w:t>рух</w:t>
      </w:r>
      <w:r>
        <w:rPr>
          <w:spacing w:val="-5"/>
          <w:sz w:val="28"/>
        </w:rPr>
        <w:t xml:space="preserve"> </w:t>
      </w:r>
      <w:r>
        <w:rPr>
          <w:sz w:val="28"/>
        </w:rPr>
        <w:t>води</w:t>
      </w:r>
      <w:r>
        <w:rPr>
          <w:spacing w:val="-4"/>
          <w:sz w:val="28"/>
        </w:rPr>
        <w:t xml:space="preserve"> </w:t>
      </w:r>
      <w:r>
        <w:rPr>
          <w:sz w:val="28"/>
        </w:rPr>
        <w:t>з</w:t>
      </w:r>
      <w:r>
        <w:rPr>
          <w:spacing w:val="-6"/>
          <w:sz w:val="28"/>
        </w:rPr>
        <w:t xml:space="preserve"> </w:t>
      </w:r>
      <w:r>
        <w:rPr>
          <w:sz w:val="28"/>
        </w:rPr>
        <w:t>пово-</w:t>
      </w:r>
      <w:r>
        <w:rPr>
          <w:spacing w:val="-68"/>
          <w:sz w:val="28"/>
        </w:rPr>
        <w:t xml:space="preserve"> </w:t>
      </w:r>
      <w:r>
        <w:rPr>
          <w:sz w:val="28"/>
        </w:rPr>
        <w:t>ротами на 180°. Кількість поворотів потрібно приймати від 8 до 10, а загальний</w:t>
      </w:r>
      <w:r>
        <w:rPr>
          <w:spacing w:val="1"/>
          <w:sz w:val="28"/>
        </w:rPr>
        <w:t xml:space="preserve"> </w:t>
      </w:r>
      <w:r>
        <w:rPr>
          <w:sz w:val="28"/>
        </w:rPr>
        <w:t>час</w:t>
      </w:r>
      <w:r>
        <w:rPr>
          <w:spacing w:val="-1"/>
          <w:sz w:val="28"/>
        </w:rPr>
        <w:t xml:space="preserve"> </w:t>
      </w:r>
      <w:r>
        <w:rPr>
          <w:sz w:val="28"/>
        </w:rPr>
        <w:t>наявності води від</w:t>
      </w:r>
      <w:r>
        <w:rPr>
          <w:spacing w:val="-2"/>
          <w:sz w:val="28"/>
        </w:rPr>
        <w:t xml:space="preserve"> </w:t>
      </w:r>
      <w:r>
        <w:rPr>
          <w:sz w:val="28"/>
        </w:rPr>
        <w:t>1,5</w:t>
      </w:r>
      <w:r>
        <w:rPr>
          <w:spacing w:val="-2"/>
          <w:sz w:val="28"/>
        </w:rPr>
        <w:t xml:space="preserve"> </w:t>
      </w:r>
      <w:r>
        <w:rPr>
          <w:sz w:val="28"/>
        </w:rPr>
        <w:t>хв</w:t>
      </w:r>
      <w:r>
        <w:rPr>
          <w:spacing w:val="-2"/>
          <w:sz w:val="28"/>
        </w:rPr>
        <w:t xml:space="preserve"> </w:t>
      </w:r>
      <w:r>
        <w:rPr>
          <w:sz w:val="28"/>
        </w:rPr>
        <w:t>до 2</w:t>
      </w:r>
      <w:r>
        <w:rPr>
          <w:spacing w:val="-2"/>
          <w:sz w:val="28"/>
        </w:rPr>
        <w:t xml:space="preserve"> </w:t>
      </w:r>
      <w:r>
        <w:rPr>
          <w:sz w:val="28"/>
        </w:rPr>
        <w:t>хв</w:t>
      </w:r>
      <w:r>
        <w:rPr>
          <w:spacing w:val="-2"/>
          <w:sz w:val="28"/>
        </w:rPr>
        <w:t xml:space="preserve"> </w:t>
      </w:r>
      <w:r>
        <w:rPr>
          <w:sz w:val="28"/>
        </w:rPr>
        <w:t>включно.</w:t>
      </w:r>
    </w:p>
    <w:p w:rsidR="00756269" w:rsidRDefault="00531953">
      <w:pPr>
        <w:pStyle w:val="a3"/>
        <w:spacing w:line="360" w:lineRule="auto"/>
        <w:ind w:right="451"/>
      </w:pPr>
      <w:r>
        <w:t>Рекомендується передбачати можливість зменшення кількості перегоро-</w:t>
      </w:r>
      <w:r>
        <w:rPr>
          <w:spacing w:val="1"/>
        </w:rPr>
        <w:t xml:space="preserve"> </w:t>
      </w:r>
      <w:r>
        <w:t>док для скорочення часу наявності води у періоди інтенсивного утворення плас-</w:t>
      </w:r>
      <w:r>
        <w:rPr>
          <w:spacing w:val="-68"/>
        </w:rPr>
        <w:t xml:space="preserve"> </w:t>
      </w:r>
      <w:r>
        <w:t>тівців</w:t>
      </w:r>
      <w:r>
        <w:rPr>
          <w:spacing w:val="-2"/>
        </w:rPr>
        <w:t xml:space="preserve"> </w:t>
      </w:r>
      <w:r>
        <w:t>осаду.</w:t>
      </w:r>
    </w:p>
    <w:p w:rsidR="00756269" w:rsidRDefault="00531953">
      <w:pPr>
        <w:pStyle w:val="a4"/>
        <w:numPr>
          <w:ilvl w:val="2"/>
          <w:numId w:val="74"/>
        </w:numPr>
        <w:tabs>
          <w:tab w:val="left" w:pos="1612"/>
        </w:tabs>
        <w:spacing w:before="1" w:line="360" w:lineRule="auto"/>
        <w:ind w:right="453" w:firstLine="720"/>
        <w:rPr>
          <w:sz w:val="28"/>
        </w:rPr>
      </w:pPr>
      <w:r>
        <w:rPr>
          <w:noProof/>
          <w:lang w:val="ru-RU" w:eastAsia="ru-RU"/>
        </w:rPr>
        <w:drawing>
          <wp:anchor distT="0" distB="0" distL="0" distR="0" simplePos="0" relativeHeight="19" behindDoc="0" locked="0" layoutInCell="1" allowOverlap="1">
            <wp:simplePos x="0" y="0"/>
            <wp:positionH relativeFrom="page">
              <wp:posOffset>762727</wp:posOffset>
            </wp:positionH>
            <wp:positionV relativeFrom="paragraph">
              <wp:posOffset>648064</wp:posOffset>
            </wp:positionV>
            <wp:extent cx="6120811" cy="975360"/>
            <wp:effectExtent l="0" t="0" r="0" b="0"/>
            <wp:wrapTopAndBottom/>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png"/>
                    <pic:cNvPicPr/>
                  </pic:nvPicPr>
                  <pic:blipFill>
                    <a:blip r:embed="rId39" cstate="print"/>
                    <a:stretch>
                      <a:fillRect/>
                    </a:stretch>
                  </pic:blipFill>
                  <pic:spPr>
                    <a:xfrm>
                      <a:off x="0" y="0"/>
                      <a:ext cx="6120811" cy="975360"/>
                    </a:xfrm>
                    <a:prstGeom prst="rect">
                      <a:avLst/>
                    </a:prstGeom>
                  </pic:spPr>
                </pic:pic>
              </a:graphicData>
            </a:graphic>
          </wp:anchor>
        </w:drawing>
      </w:r>
      <w:r>
        <w:rPr>
          <w:spacing w:val="-1"/>
          <w:sz w:val="28"/>
        </w:rPr>
        <w:t>Втрату</w:t>
      </w:r>
      <w:r>
        <w:rPr>
          <w:spacing w:val="-17"/>
          <w:sz w:val="28"/>
        </w:rPr>
        <w:t xml:space="preserve"> </w:t>
      </w:r>
      <w:r>
        <w:rPr>
          <w:spacing w:val="-1"/>
          <w:sz w:val="28"/>
        </w:rPr>
        <w:t>напору</w:t>
      </w:r>
      <w:r>
        <w:rPr>
          <w:spacing w:val="-16"/>
          <w:sz w:val="28"/>
        </w:rPr>
        <w:t xml:space="preserve"> </w:t>
      </w:r>
      <w:r>
        <w:rPr>
          <w:i/>
          <w:spacing w:val="-1"/>
          <w:sz w:val="28"/>
        </w:rPr>
        <w:t>h</w:t>
      </w:r>
      <w:r>
        <w:rPr>
          <w:spacing w:val="-1"/>
          <w:sz w:val="28"/>
        </w:rPr>
        <w:t>,</w:t>
      </w:r>
      <w:r>
        <w:rPr>
          <w:spacing w:val="-13"/>
          <w:sz w:val="28"/>
        </w:rPr>
        <w:t xml:space="preserve"> </w:t>
      </w:r>
      <w:r>
        <w:rPr>
          <w:spacing w:val="-1"/>
          <w:sz w:val="28"/>
        </w:rPr>
        <w:t>м,</w:t>
      </w:r>
      <w:r>
        <w:rPr>
          <w:spacing w:val="-14"/>
          <w:sz w:val="28"/>
        </w:rPr>
        <w:t xml:space="preserve"> </w:t>
      </w:r>
      <w:r>
        <w:rPr>
          <w:sz w:val="28"/>
        </w:rPr>
        <w:t>на</w:t>
      </w:r>
      <w:r>
        <w:rPr>
          <w:spacing w:val="-15"/>
          <w:sz w:val="28"/>
        </w:rPr>
        <w:t xml:space="preserve"> </w:t>
      </w:r>
      <w:r>
        <w:rPr>
          <w:sz w:val="28"/>
        </w:rPr>
        <w:t>одному</w:t>
      </w:r>
      <w:r>
        <w:rPr>
          <w:spacing w:val="-16"/>
          <w:sz w:val="28"/>
        </w:rPr>
        <w:t xml:space="preserve"> </w:t>
      </w:r>
      <w:r>
        <w:rPr>
          <w:sz w:val="28"/>
        </w:rPr>
        <w:t>повороті</w:t>
      </w:r>
      <w:r>
        <w:rPr>
          <w:spacing w:val="-14"/>
          <w:sz w:val="28"/>
        </w:rPr>
        <w:t xml:space="preserve"> </w:t>
      </w:r>
      <w:r>
        <w:rPr>
          <w:sz w:val="28"/>
        </w:rPr>
        <w:t>перегородчастого</w:t>
      </w:r>
      <w:r>
        <w:rPr>
          <w:spacing w:val="-14"/>
          <w:sz w:val="28"/>
        </w:rPr>
        <w:t xml:space="preserve"> </w:t>
      </w:r>
      <w:r>
        <w:rPr>
          <w:sz w:val="28"/>
        </w:rPr>
        <w:t>змішувача</w:t>
      </w:r>
      <w:r>
        <w:rPr>
          <w:spacing w:val="-68"/>
          <w:sz w:val="28"/>
        </w:rPr>
        <w:t xml:space="preserve"> </w:t>
      </w:r>
      <w:r>
        <w:rPr>
          <w:sz w:val="28"/>
        </w:rPr>
        <w:t>слід</w:t>
      </w:r>
      <w:r>
        <w:rPr>
          <w:spacing w:val="-1"/>
          <w:sz w:val="28"/>
        </w:rPr>
        <w:t xml:space="preserve"> </w:t>
      </w:r>
      <w:r>
        <w:rPr>
          <w:sz w:val="28"/>
        </w:rPr>
        <w:t>визначати за</w:t>
      </w:r>
      <w:r>
        <w:rPr>
          <w:spacing w:val="-1"/>
          <w:sz w:val="28"/>
        </w:rPr>
        <w:t xml:space="preserve"> </w:t>
      </w:r>
      <w:r>
        <w:rPr>
          <w:sz w:val="28"/>
        </w:rPr>
        <w:t>формулою:</w:t>
      </w:r>
    </w:p>
    <w:p w:rsidR="00756269" w:rsidRDefault="00531953">
      <w:pPr>
        <w:pStyle w:val="a4"/>
        <w:numPr>
          <w:ilvl w:val="2"/>
          <w:numId w:val="74"/>
        </w:numPr>
        <w:tabs>
          <w:tab w:val="left" w:pos="1609"/>
        </w:tabs>
        <w:spacing w:before="161" w:line="360" w:lineRule="auto"/>
        <w:ind w:right="450" w:firstLine="720"/>
        <w:rPr>
          <w:sz w:val="28"/>
        </w:rPr>
      </w:pPr>
      <w:r>
        <w:rPr>
          <w:spacing w:val="-1"/>
          <w:sz w:val="28"/>
        </w:rPr>
        <w:t>Змішувальні</w:t>
      </w:r>
      <w:r>
        <w:rPr>
          <w:spacing w:val="-16"/>
          <w:sz w:val="28"/>
        </w:rPr>
        <w:t xml:space="preserve"> </w:t>
      </w:r>
      <w:r>
        <w:rPr>
          <w:spacing w:val="-1"/>
          <w:sz w:val="28"/>
        </w:rPr>
        <w:t>пристрої</w:t>
      </w:r>
      <w:r>
        <w:rPr>
          <w:spacing w:val="-16"/>
          <w:sz w:val="28"/>
        </w:rPr>
        <w:t xml:space="preserve"> </w:t>
      </w:r>
      <w:r>
        <w:rPr>
          <w:spacing w:val="-1"/>
          <w:sz w:val="28"/>
        </w:rPr>
        <w:t>механічного</w:t>
      </w:r>
      <w:r>
        <w:rPr>
          <w:spacing w:val="-15"/>
          <w:sz w:val="28"/>
        </w:rPr>
        <w:t xml:space="preserve"> </w:t>
      </w:r>
      <w:r>
        <w:rPr>
          <w:sz w:val="28"/>
        </w:rPr>
        <w:t>типу</w:t>
      </w:r>
      <w:r>
        <w:rPr>
          <w:spacing w:val="-20"/>
          <w:sz w:val="28"/>
        </w:rPr>
        <w:t xml:space="preserve"> </w:t>
      </w:r>
      <w:r>
        <w:rPr>
          <w:sz w:val="28"/>
        </w:rPr>
        <w:t>слід</w:t>
      </w:r>
      <w:r>
        <w:rPr>
          <w:spacing w:val="-16"/>
          <w:sz w:val="28"/>
        </w:rPr>
        <w:t xml:space="preserve"> </w:t>
      </w:r>
      <w:r>
        <w:rPr>
          <w:sz w:val="28"/>
        </w:rPr>
        <w:t>приймати</w:t>
      </w:r>
      <w:r>
        <w:rPr>
          <w:spacing w:val="-16"/>
          <w:sz w:val="28"/>
        </w:rPr>
        <w:t xml:space="preserve"> </w:t>
      </w:r>
      <w:r>
        <w:rPr>
          <w:sz w:val="28"/>
        </w:rPr>
        <w:t>круглими</w:t>
      </w:r>
      <w:r>
        <w:rPr>
          <w:spacing w:val="-16"/>
          <w:sz w:val="28"/>
        </w:rPr>
        <w:t xml:space="preserve"> </w:t>
      </w:r>
      <w:r>
        <w:rPr>
          <w:sz w:val="28"/>
        </w:rPr>
        <w:t>або</w:t>
      </w:r>
      <w:r>
        <w:rPr>
          <w:spacing w:val="-68"/>
          <w:sz w:val="28"/>
        </w:rPr>
        <w:t xml:space="preserve"> </w:t>
      </w:r>
      <w:r>
        <w:rPr>
          <w:sz w:val="28"/>
        </w:rPr>
        <w:t>квадратними</w:t>
      </w:r>
      <w:r>
        <w:rPr>
          <w:spacing w:val="-12"/>
          <w:sz w:val="28"/>
        </w:rPr>
        <w:t xml:space="preserve"> </w:t>
      </w:r>
      <w:r>
        <w:rPr>
          <w:sz w:val="28"/>
        </w:rPr>
        <w:t>в</w:t>
      </w:r>
      <w:r>
        <w:rPr>
          <w:spacing w:val="-16"/>
          <w:sz w:val="28"/>
        </w:rPr>
        <w:t xml:space="preserve"> </w:t>
      </w:r>
      <w:r>
        <w:rPr>
          <w:sz w:val="28"/>
        </w:rPr>
        <w:t>плані,</w:t>
      </w:r>
      <w:r>
        <w:rPr>
          <w:spacing w:val="-13"/>
          <w:sz w:val="28"/>
        </w:rPr>
        <w:t xml:space="preserve"> </w:t>
      </w:r>
      <w:r>
        <w:rPr>
          <w:sz w:val="28"/>
        </w:rPr>
        <w:t>з</w:t>
      </w:r>
      <w:r>
        <w:rPr>
          <w:spacing w:val="-13"/>
          <w:sz w:val="28"/>
        </w:rPr>
        <w:t xml:space="preserve"> </w:t>
      </w:r>
      <w:r>
        <w:rPr>
          <w:sz w:val="28"/>
        </w:rPr>
        <w:t>відношенням</w:t>
      </w:r>
      <w:r>
        <w:rPr>
          <w:spacing w:val="-13"/>
          <w:sz w:val="28"/>
        </w:rPr>
        <w:t xml:space="preserve"> </w:t>
      </w:r>
      <w:r>
        <w:rPr>
          <w:sz w:val="28"/>
        </w:rPr>
        <w:t>висоти</w:t>
      </w:r>
      <w:r>
        <w:rPr>
          <w:spacing w:val="-14"/>
          <w:sz w:val="28"/>
        </w:rPr>
        <w:t xml:space="preserve"> </w:t>
      </w:r>
      <w:r>
        <w:rPr>
          <w:sz w:val="28"/>
        </w:rPr>
        <w:t>до</w:t>
      </w:r>
      <w:r>
        <w:rPr>
          <w:spacing w:val="-11"/>
          <w:sz w:val="28"/>
        </w:rPr>
        <w:t xml:space="preserve"> </w:t>
      </w:r>
      <w:r>
        <w:rPr>
          <w:sz w:val="28"/>
        </w:rPr>
        <w:t>ширини/діаметра</w:t>
      </w:r>
      <w:r>
        <w:rPr>
          <w:spacing w:val="-14"/>
          <w:sz w:val="28"/>
        </w:rPr>
        <w:t xml:space="preserve"> </w:t>
      </w:r>
      <w:r>
        <w:rPr>
          <w:sz w:val="28"/>
        </w:rPr>
        <w:t>2:1</w:t>
      </w:r>
      <w:r>
        <w:rPr>
          <w:spacing w:val="-14"/>
          <w:sz w:val="28"/>
        </w:rPr>
        <w:t xml:space="preserve"> </w:t>
      </w:r>
      <w:r>
        <w:rPr>
          <w:sz w:val="28"/>
        </w:rPr>
        <w:t>та</w:t>
      </w:r>
      <w:r>
        <w:rPr>
          <w:spacing w:val="-12"/>
          <w:sz w:val="28"/>
        </w:rPr>
        <w:t xml:space="preserve"> </w:t>
      </w:r>
      <w:r>
        <w:rPr>
          <w:sz w:val="28"/>
        </w:rPr>
        <w:t>з</w:t>
      </w:r>
      <w:r>
        <w:rPr>
          <w:spacing w:val="-15"/>
          <w:sz w:val="28"/>
        </w:rPr>
        <w:t xml:space="preserve"> </w:t>
      </w:r>
      <w:r>
        <w:rPr>
          <w:sz w:val="28"/>
        </w:rPr>
        <w:t>плоским</w:t>
      </w:r>
      <w:r>
        <w:rPr>
          <w:spacing w:val="-67"/>
          <w:sz w:val="28"/>
        </w:rPr>
        <w:t xml:space="preserve"> </w:t>
      </w:r>
      <w:r>
        <w:rPr>
          <w:sz w:val="28"/>
        </w:rPr>
        <w:t>або конічним (пірамідальним) днищем. Привод мішалки слід розміщувати на</w:t>
      </w:r>
      <w:r>
        <w:rPr>
          <w:spacing w:val="1"/>
          <w:sz w:val="28"/>
        </w:rPr>
        <w:t xml:space="preserve"> </w:t>
      </w:r>
      <w:r>
        <w:rPr>
          <w:sz w:val="28"/>
        </w:rPr>
        <w:t>площадці</w:t>
      </w:r>
      <w:r>
        <w:rPr>
          <w:spacing w:val="-3"/>
          <w:sz w:val="28"/>
        </w:rPr>
        <w:t xml:space="preserve"> </w:t>
      </w:r>
      <w:r>
        <w:rPr>
          <w:sz w:val="28"/>
        </w:rPr>
        <w:t>на</w:t>
      </w:r>
      <w:r>
        <w:rPr>
          <w:spacing w:val="-1"/>
          <w:sz w:val="28"/>
        </w:rPr>
        <w:t xml:space="preserve"> </w:t>
      </w:r>
      <w:r>
        <w:rPr>
          <w:sz w:val="28"/>
        </w:rPr>
        <w:t>висоті близько 1</w:t>
      </w:r>
      <w:r>
        <w:rPr>
          <w:spacing w:val="-1"/>
          <w:sz w:val="28"/>
        </w:rPr>
        <w:t xml:space="preserve"> </w:t>
      </w:r>
      <w:r>
        <w:rPr>
          <w:sz w:val="28"/>
        </w:rPr>
        <w:t>м</w:t>
      </w:r>
      <w:r>
        <w:rPr>
          <w:spacing w:val="-1"/>
          <w:sz w:val="28"/>
        </w:rPr>
        <w:t xml:space="preserve"> </w:t>
      </w:r>
      <w:r>
        <w:rPr>
          <w:sz w:val="28"/>
        </w:rPr>
        <w:t>вище</w:t>
      </w:r>
      <w:r>
        <w:rPr>
          <w:spacing w:val="-1"/>
          <w:sz w:val="28"/>
        </w:rPr>
        <w:t xml:space="preserve"> </w:t>
      </w:r>
      <w:r>
        <w:rPr>
          <w:sz w:val="28"/>
        </w:rPr>
        <w:t>верха</w:t>
      </w:r>
      <w:r>
        <w:rPr>
          <w:spacing w:val="-1"/>
          <w:sz w:val="28"/>
        </w:rPr>
        <w:t xml:space="preserve"> </w:t>
      </w:r>
      <w:r>
        <w:rPr>
          <w:sz w:val="28"/>
        </w:rPr>
        <w:t>камери.</w:t>
      </w:r>
    </w:p>
    <w:p w:rsidR="00756269" w:rsidRDefault="00531953">
      <w:pPr>
        <w:pStyle w:val="a3"/>
        <w:spacing w:line="360" w:lineRule="auto"/>
        <w:ind w:right="451"/>
      </w:pPr>
      <w:r>
        <w:t>Ємкість змішувальних пристроїв механічного типу слід розраховувати за</w:t>
      </w:r>
      <w:r>
        <w:rPr>
          <w:spacing w:val="1"/>
        </w:rPr>
        <w:t xml:space="preserve"> </w:t>
      </w:r>
      <w:r>
        <w:t>умов</w:t>
      </w:r>
      <w:r>
        <w:rPr>
          <w:spacing w:val="-3"/>
        </w:rPr>
        <w:t xml:space="preserve"> </w:t>
      </w:r>
      <w:r>
        <w:t>наявності</w:t>
      </w:r>
      <w:r>
        <w:rPr>
          <w:spacing w:val="-1"/>
        </w:rPr>
        <w:t xml:space="preserve"> </w:t>
      </w:r>
      <w:r>
        <w:t>в</w:t>
      </w:r>
      <w:r>
        <w:rPr>
          <w:spacing w:val="-2"/>
        </w:rPr>
        <w:t xml:space="preserve"> </w:t>
      </w:r>
      <w:r>
        <w:t>них</w:t>
      </w:r>
      <w:r>
        <w:rPr>
          <w:spacing w:val="-1"/>
        </w:rPr>
        <w:t xml:space="preserve"> </w:t>
      </w:r>
      <w:r>
        <w:t>води від</w:t>
      </w:r>
      <w:r>
        <w:rPr>
          <w:spacing w:val="-3"/>
        </w:rPr>
        <w:t xml:space="preserve"> </w:t>
      </w:r>
      <w:r>
        <w:t>0,5</w:t>
      </w:r>
      <w:r>
        <w:rPr>
          <w:spacing w:val="-3"/>
        </w:rPr>
        <w:t xml:space="preserve"> </w:t>
      </w:r>
      <w:r>
        <w:t>хв</w:t>
      </w:r>
      <w:r>
        <w:rPr>
          <w:spacing w:val="-2"/>
        </w:rPr>
        <w:t xml:space="preserve"> </w:t>
      </w:r>
      <w:r>
        <w:t>до</w:t>
      </w:r>
      <w:r>
        <w:rPr>
          <w:spacing w:val="-3"/>
        </w:rPr>
        <w:t xml:space="preserve"> </w:t>
      </w:r>
      <w:r>
        <w:t>3 хв</w:t>
      </w:r>
      <w:r>
        <w:rPr>
          <w:spacing w:val="-3"/>
        </w:rPr>
        <w:t xml:space="preserve"> </w:t>
      </w:r>
      <w:r>
        <w:t>включно</w:t>
      </w:r>
      <w:r>
        <w:rPr>
          <w:spacing w:val="-1"/>
        </w:rPr>
        <w:t xml:space="preserve"> </w:t>
      </w:r>
      <w:r>
        <w:t>та</w:t>
      </w:r>
      <w:r>
        <w:rPr>
          <w:spacing w:val="-1"/>
        </w:rPr>
        <w:t xml:space="preserve"> </w:t>
      </w:r>
      <w:r>
        <w:t>кутової</w:t>
      </w:r>
      <w:r>
        <w:rPr>
          <w:spacing w:val="-1"/>
        </w:rPr>
        <w:t xml:space="preserve"> </w:t>
      </w:r>
      <w:r>
        <w:t>швидкості:</w:t>
      </w:r>
    </w:p>
    <w:p w:rsidR="00756269" w:rsidRDefault="00531953">
      <w:pPr>
        <w:pStyle w:val="a4"/>
        <w:numPr>
          <w:ilvl w:val="0"/>
          <w:numId w:val="68"/>
        </w:numPr>
        <w:tabs>
          <w:tab w:val="left" w:pos="1031"/>
        </w:tabs>
        <w:spacing w:before="1" w:line="360" w:lineRule="auto"/>
        <w:ind w:right="452" w:firstLine="720"/>
        <w:rPr>
          <w:sz w:val="28"/>
        </w:rPr>
      </w:pPr>
      <w:r>
        <w:rPr>
          <w:sz w:val="28"/>
        </w:rPr>
        <w:t>для</w:t>
      </w:r>
      <w:r>
        <w:rPr>
          <w:spacing w:val="-14"/>
          <w:sz w:val="28"/>
        </w:rPr>
        <w:t xml:space="preserve"> </w:t>
      </w:r>
      <w:r>
        <w:rPr>
          <w:sz w:val="28"/>
        </w:rPr>
        <w:t>турбінних</w:t>
      </w:r>
      <w:r>
        <w:rPr>
          <w:spacing w:val="-14"/>
          <w:sz w:val="28"/>
        </w:rPr>
        <w:t xml:space="preserve"> </w:t>
      </w:r>
      <w:r>
        <w:rPr>
          <w:sz w:val="28"/>
        </w:rPr>
        <w:t>мішалок</w:t>
      </w:r>
      <w:r>
        <w:rPr>
          <w:spacing w:val="-14"/>
          <w:sz w:val="28"/>
        </w:rPr>
        <w:t xml:space="preserve"> </w:t>
      </w:r>
      <w:r>
        <w:rPr>
          <w:sz w:val="28"/>
        </w:rPr>
        <w:t>-</w:t>
      </w:r>
      <w:r>
        <w:rPr>
          <w:spacing w:val="-17"/>
          <w:sz w:val="28"/>
        </w:rPr>
        <w:t xml:space="preserve"> </w:t>
      </w:r>
      <w:r>
        <w:rPr>
          <w:sz w:val="28"/>
        </w:rPr>
        <w:t>не</w:t>
      </w:r>
      <w:r>
        <w:rPr>
          <w:spacing w:val="-17"/>
          <w:sz w:val="28"/>
        </w:rPr>
        <w:t xml:space="preserve"> </w:t>
      </w:r>
      <w:r>
        <w:rPr>
          <w:sz w:val="28"/>
        </w:rPr>
        <w:t>більше</w:t>
      </w:r>
      <w:r>
        <w:rPr>
          <w:spacing w:val="-15"/>
          <w:sz w:val="28"/>
        </w:rPr>
        <w:t xml:space="preserve"> </w:t>
      </w:r>
      <w:r>
        <w:rPr>
          <w:sz w:val="28"/>
        </w:rPr>
        <w:t>ніж</w:t>
      </w:r>
      <w:r>
        <w:rPr>
          <w:spacing w:val="-17"/>
          <w:sz w:val="28"/>
        </w:rPr>
        <w:t xml:space="preserve"> </w:t>
      </w:r>
      <w:r>
        <w:rPr>
          <w:sz w:val="28"/>
        </w:rPr>
        <w:t>80</w:t>
      </w:r>
      <w:r>
        <w:rPr>
          <w:spacing w:val="-16"/>
          <w:sz w:val="28"/>
        </w:rPr>
        <w:t xml:space="preserve"> </w:t>
      </w:r>
      <w:r>
        <w:rPr>
          <w:sz w:val="28"/>
        </w:rPr>
        <w:t>хв</w:t>
      </w:r>
      <w:r>
        <w:rPr>
          <w:sz w:val="28"/>
          <w:vertAlign w:val="superscript"/>
        </w:rPr>
        <w:t>-1</w:t>
      </w:r>
      <w:r>
        <w:rPr>
          <w:spacing w:val="-16"/>
          <w:sz w:val="28"/>
        </w:rPr>
        <w:t xml:space="preserve"> </w:t>
      </w:r>
      <w:r>
        <w:rPr>
          <w:sz w:val="28"/>
        </w:rPr>
        <w:t>(при</w:t>
      </w:r>
      <w:r>
        <w:rPr>
          <w:spacing w:val="-14"/>
          <w:sz w:val="28"/>
        </w:rPr>
        <w:t xml:space="preserve"> </w:t>
      </w:r>
      <w:r>
        <w:rPr>
          <w:sz w:val="28"/>
        </w:rPr>
        <w:t>максимальній</w:t>
      </w:r>
      <w:r>
        <w:rPr>
          <w:spacing w:val="-14"/>
          <w:sz w:val="28"/>
        </w:rPr>
        <w:t xml:space="preserve"> </w:t>
      </w:r>
      <w:r>
        <w:rPr>
          <w:sz w:val="28"/>
        </w:rPr>
        <w:t>лінійній</w:t>
      </w:r>
      <w:r>
        <w:rPr>
          <w:spacing w:val="-67"/>
          <w:sz w:val="28"/>
        </w:rPr>
        <w:t xml:space="preserve"> </w:t>
      </w:r>
      <w:r>
        <w:rPr>
          <w:sz w:val="28"/>
        </w:rPr>
        <w:t>швидкості</w:t>
      </w:r>
      <w:r>
        <w:rPr>
          <w:spacing w:val="-1"/>
          <w:sz w:val="28"/>
        </w:rPr>
        <w:t xml:space="preserve"> </w:t>
      </w:r>
      <w:r>
        <w:rPr>
          <w:sz w:val="28"/>
        </w:rPr>
        <w:t>на</w:t>
      </w:r>
      <w:r>
        <w:rPr>
          <w:spacing w:val="-1"/>
          <w:sz w:val="28"/>
        </w:rPr>
        <w:t xml:space="preserve"> </w:t>
      </w:r>
      <w:r>
        <w:rPr>
          <w:sz w:val="28"/>
        </w:rPr>
        <w:t>кінці лопаті до</w:t>
      </w:r>
      <w:r>
        <w:rPr>
          <w:spacing w:val="-2"/>
          <w:sz w:val="28"/>
        </w:rPr>
        <w:t xml:space="preserve"> </w:t>
      </w:r>
      <w:r>
        <w:rPr>
          <w:sz w:val="28"/>
        </w:rPr>
        <w:t>5</w:t>
      </w:r>
      <w:r>
        <w:rPr>
          <w:spacing w:val="-1"/>
          <w:sz w:val="28"/>
        </w:rPr>
        <w:t xml:space="preserve"> </w:t>
      </w:r>
      <w:r>
        <w:rPr>
          <w:sz w:val="28"/>
        </w:rPr>
        <w:t>м/с</w:t>
      </w:r>
      <w:r>
        <w:rPr>
          <w:spacing w:val="-1"/>
          <w:sz w:val="28"/>
        </w:rPr>
        <w:t xml:space="preserve"> </w:t>
      </w:r>
      <w:r>
        <w:rPr>
          <w:sz w:val="28"/>
        </w:rPr>
        <w:t>включно);</w:t>
      </w:r>
    </w:p>
    <w:p w:rsidR="00756269" w:rsidRDefault="00531953">
      <w:pPr>
        <w:pStyle w:val="a4"/>
        <w:numPr>
          <w:ilvl w:val="0"/>
          <w:numId w:val="68"/>
        </w:numPr>
        <w:tabs>
          <w:tab w:val="left" w:pos="1031"/>
        </w:tabs>
        <w:spacing w:before="1"/>
        <w:ind w:left="1030" w:hanging="179"/>
        <w:rPr>
          <w:sz w:val="28"/>
        </w:rPr>
      </w:pPr>
      <w:r>
        <w:rPr>
          <w:sz w:val="28"/>
        </w:rPr>
        <w:t>для</w:t>
      </w:r>
      <w:r>
        <w:rPr>
          <w:spacing w:val="-1"/>
          <w:sz w:val="28"/>
        </w:rPr>
        <w:t xml:space="preserve"> </w:t>
      </w:r>
      <w:r>
        <w:rPr>
          <w:sz w:val="28"/>
        </w:rPr>
        <w:t>пропелерних</w:t>
      </w:r>
      <w:r>
        <w:rPr>
          <w:spacing w:val="-1"/>
          <w:sz w:val="28"/>
        </w:rPr>
        <w:t xml:space="preserve"> </w:t>
      </w:r>
      <w:r>
        <w:rPr>
          <w:sz w:val="28"/>
        </w:rPr>
        <w:t>-</w:t>
      </w:r>
      <w:r>
        <w:rPr>
          <w:spacing w:val="-2"/>
          <w:sz w:val="28"/>
        </w:rPr>
        <w:t xml:space="preserve"> </w:t>
      </w:r>
      <w:r>
        <w:rPr>
          <w:sz w:val="28"/>
        </w:rPr>
        <w:t>не</w:t>
      </w:r>
      <w:r>
        <w:rPr>
          <w:spacing w:val="-1"/>
          <w:sz w:val="28"/>
        </w:rPr>
        <w:t xml:space="preserve"> </w:t>
      </w:r>
      <w:r>
        <w:rPr>
          <w:sz w:val="28"/>
        </w:rPr>
        <w:t>більше</w:t>
      </w:r>
      <w:r>
        <w:rPr>
          <w:spacing w:val="-4"/>
          <w:sz w:val="28"/>
        </w:rPr>
        <w:t xml:space="preserve"> </w:t>
      </w:r>
      <w:r>
        <w:rPr>
          <w:sz w:val="28"/>
        </w:rPr>
        <w:t>ніж</w:t>
      </w:r>
      <w:r>
        <w:rPr>
          <w:spacing w:val="-2"/>
          <w:sz w:val="28"/>
        </w:rPr>
        <w:t xml:space="preserve"> </w:t>
      </w:r>
      <w:r>
        <w:rPr>
          <w:sz w:val="28"/>
        </w:rPr>
        <w:t>до</w:t>
      </w:r>
      <w:r>
        <w:rPr>
          <w:spacing w:val="-1"/>
          <w:sz w:val="28"/>
        </w:rPr>
        <w:t xml:space="preserve"> </w:t>
      </w:r>
      <w:r>
        <w:rPr>
          <w:sz w:val="28"/>
        </w:rPr>
        <w:t>1750 хв</w:t>
      </w:r>
      <w:r>
        <w:rPr>
          <w:spacing w:val="-5"/>
          <w:sz w:val="28"/>
        </w:rPr>
        <w:t xml:space="preserve"> </w:t>
      </w:r>
      <w:r>
        <w:rPr>
          <w:sz w:val="28"/>
          <w:vertAlign w:val="superscript"/>
        </w:rPr>
        <w:t>-1</w:t>
      </w:r>
      <w:r>
        <w:rPr>
          <w:sz w:val="28"/>
        </w:rPr>
        <w:t>.</w:t>
      </w:r>
    </w:p>
    <w:p w:rsidR="00756269" w:rsidRDefault="00531953">
      <w:pPr>
        <w:pStyle w:val="a3"/>
        <w:spacing w:before="161"/>
        <w:ind w:left="852" w:firstLine="0"/>
      </w:pPr>
      <w:r>
        <w:t>Для</w:t>
      </w:r>
      <w:r>
        <w:rPr>
          <w:spacing w:val="-11"/>
        </w:rPr>
        <w:t xml:space="preserve"> </w:t>
      </w:r>
      <w:r>
        <w:t>механічних</w:t>
      </w:r>
      <w:r>
        <w:rPr>
          <w:spacing w:val="-9"/>
        </w:rPr>
        <w:t xml:space="preserve"> </w:t>
      </w:r>
      <w:r>
        <w:t>змішувачів</w:t>
      </w:r>
      <w:r>
        <w:rPr>
          <w:spacing w:val="-11"/>
        </w:rPr>
        <w:t xml:space="preserve"> </w:t>
      </w:r>
      <w:r>
        <w:t>рекомендується</w:t>
      </w:r>
      <w:r>
        <w:rPr>
          <w:spacing w:val="-10"/>
        </w:rPr>
        <w:t xml:space="preserve"> </w:t>
      </w:r>
      <w:r>
        <w:t>передбачати</w:t>
      </w:r>
      <w:r>
        <w:rPr>
          <w:spacing w:val="-10"/>
        </w:rPr>
        <w:t xml:space="preserve"> </w:t>
      </w:r>
      <w:r>
        <w:t>можливість</w:t>
      </w:r>
      <w:r>
        <w:rPr>
          <w:spacing w:val="-13"/>
        </w:rPr>
        <w:t xml:space="preserve"> </w:t>
      </w:r>
      <w:r>
        <w:t>регу-</w:t>
      </w:r>
    </w:p>
    <w:p w:rsidR="00756269" w:rsidRDefault="00756269">
      <w:pPr>
        <w:sectPr w:rsidR="00756269">
          <w:pgSz w:w="11910" w:h="16840"/>
          <w:pgMar w:top="1020" w:right="680" w:bottom="940" w:left="1000" w:header="725" w:footer="743" w:gutter="0"/>
          <w:cols w:space="720"/>
        </w:sectPr>
      </w:pPr>
    </w:p>
    <w:p w:rsidR="00756269" w:rsidRDefault="00531953">
      <w:pPr>
        <w:pStyle w:val="a3"/>
        <w:spacing w:before="89" w:line="362" w:lineRule="auto"/>
        <w:ind w:firstLine="0"/>
        <w:jc w:val="left"/>
      </w:pPr>
      <w:r>
        <w:lastRenderedPageBreak/>
        <w:t>лювання</w:t>
      </w:r>
      <w:r>
        <w:rPr>
          <w:spacing w:val="15"/>
        </w:rPr>
        <w:t xml:space="preserve"> </w:t>
      </w:r>
      <w:r>
        <w:t>параметрів</w:t>
      </w:r>
      <w:r>
        <w:rPr>
          <w:spacing w:val="12"/>
        </w:rPr>
        <w:t xml:space="preserve"> </w:t>
      </w:r>
      <w:r>
        <w:t>змішування</w:t>
      </w:r>
      <w:r>
        <w:rPr>
          <w:spacing w:val="15"/>
        </w:rPr>
        <w:t xml:space="preserve"> </w:t>
      </w:r>
      <w:r>
        <w:t>(обертів)</w:t>
      </w:r>
      <w:r>
        <w:rPr>
          <w:spacing w:val="16"/>
        </w:rPr>
        <w:t xml:space="preserve"> </w:t>
      </w:r>
      <w:r>
        <w:t>в</w:t>
      </w:r>
      <w:r>
        <w:rPr>
          <w:spacing w:val="14"/>
        </w:rPr>
        <w:t xml:space="preserve"> </w:t>
      </w:r>
      <w:r>
        <w:t>залежності</w:t>
      </w:r>
      <w:r>
        <w:rPr>
          <w:spacing w:val="16"/>
        </w:rPr>
        <w:t xml:space="preserve"> </w:t>
      </w:r>
      <w:r>
        <w:t>від</w:t>
      </w:r>
      <w:r>
        <w:rPr>
          <w:spacing w:val="15"/>
        </w:rPr>
        <w:t xml:space="preserve"> </w:t>
      </w:r>
      <w:r>
        <w:t>якості</w:t>
      </w:r>
      <w:r>
        <w:rPr>
          <w:spacing w:val="16"/>
        </w:rPr>
        <w:t xml:space="preserve"> </w:t>
      </w:r>
      <w:r>
        <w:t>води</w:t>
      </w:r>
      <w:r>
        <w:rPr>
          <w:spacing w:val="16"/>
        </w:rPr>
        <w:t xml:space="preserve"> </w:t>
      </w:r>
      <w:r>
        <w:t>та</w:t>
      </w:r>
      <w:r>
        <w:rPr>
          <w:spacing w:val="13"/>
        </w:rPr>
        <w:t xml:space="preserve"> </w:t>
      </w:r>
      <w:r>
        <w:t>її</w:t>
      </w:r>
      <w:r>
        <w:rPr>
          <w:spacing w:val="17"/>
        </w:rPr>
        <w:t xml:space="preserve"> </w:t>
      </w:r>
      <w:r>
        <w:t>ви-</w:t>
      </w:r>
      <w:r>
        <w:rPr>
          <w:spacing w:val="-67"/>
        </w:rPr>
        <w:t xml:space="preserve"> </w:t>
      </w:r>
      <w:r>
        <w:t>трат.</w:t>
      </w:r>
    </w:p>
    <w:p w:rsidR="00756269" w:rsidRDefault="00756269">
      <w:pPr>
        <w:spacing w:line="362" w:lineRule="auto"/>
        <w:sectPr w:rsidR="00756269">
          <w:pgSz w:w="11910" w:h="16840"/>
          <w:pgMar w:top="1020" w:right="680" w:bottom="940" w:left="1000" w:header="725" w:footer="743" w:gutter="0"/>
          <w:cols w:space="720"/>
        </w:sectPr>
      </w:pPr>
    </w:p>
    <w:p w:rsidR="00756269" w:rsidRDefault="00756269">
      <w:pPr>
        <w:pStyle w:val="a3"/>
        <w:spacing w:before="6"/>
        <w:ind w:left="0" w:firstLine="0"/>
        <w:jc w:val="left"/>
        <w:rPr>
          <w:sz w:val="41"/>
        </w:rPr>
      </w:pPr>
    </w:p>
    <w:p w:rsidR="00756269" w:rsidRDefault="00531953">
      <w:pPr>
        <w:pStyle w:val="a3"/>
        <w:ind w:firstLine="0"/>
        <w:jc w:val="left"/>
      </w:pPr>
      <w:r>
        <w:t>бами.</w:t>
      </w:r>
    </w:p>
    <w:p w:rsidR="00756269" w:rsidRDefault="00531953">
      <w:pPr>
        <w:pStyle w:val="a4"/>
        <w:numPr>
          <w:ilvl w:val="2"/>
          <w:numId w:val="74"/>
        </w:numPr>
        <w:tabs>
          <w:tab w:val="left" w:pos="997"/>
        </w:tabs>
        <w:spacing w:line="318" w:lineRule="exact"/>
        <w:ind w:left="996" w:hanging="995"/>
        <w:rPr>
          <w:sz w:val="28"/>
        </w:rPr>
      </w:pPr>
      <w:r>
        <w:rPr>
          <w:sz w:val="28"/>
        </w:rPr>
        <w:br w:type="column"/>
      </w:r>
      <w:r>
        <w:rPr>
          <w:sz w:val="28"/>
        </w:rPr>
        <w:lastRenderedPageBreak/>
        <w:t>Змішувачі</w:t>
      </w:r>
      <w:r>
        <w:rPr>
          <w:spacing w:val="10"/>
          <w:sz w:val="28"/>
        </w:rPr>
        <w:t xml:space="preserve"> </w:t>
      </w:r>
      <w:r>
        <w:rPr>
          <w:sz w:val="28"/>
        </w:rPr>
        <w:t>потрібно</w:t>
      </w:r>
      <w:r>
        <w:rPr>
          <w:spacing w:val="10"/>
          <w:sz w:val="28"/>
        </w:rPr>
        <w:t xml:space="preserve"> </w:t>
      </w:r>
      <w:r>
        <w:rPr>
          <w:sz w:val="28"/>
        </w:rPr>
        <w:t>обладнувати</w:t>
      </w:r>
      <w:r>
        <w:rPr>
          <w:spacing w:val="12"/>
          <w:sz w:val="28"/>
        </w:rPr>
        <w:t xml:space="preserve"> </w:t>
      </w:r>
      <w:r>
        <w:rPr>
          <w:sz w:val="28"/>
        </w:rPr>
        <w:t>переливними</w:t>
      </w:r>
      <w:r>
        <w:rPr>
          <w:spacing w:val="9"/>
          <w:sz w:val="28"/>
        </w:rPr>
        <w:t xml:space="preserve"> </w:t>
      </w:r>
      <w:r>
        <w:rPr>
          <w:sz w:val="28"/>
        </w:rPr>
        <w:t>та</w:t>
      </w:r>
      <w:r>
        <w:rPr>
          <w:spacing w:val="12"/>
          <w:sz w:val="28"/>
        </w:rPr>
        <w:t xml:space="preserve"> </w:t>
      </w:r>
      <w:r>
        <w:rPr>
          <w:sz w:val="28"/>
        </w:rPr>
        <w:t>спускними</w:t>
      </w:r>
      <w:r>
        <w:rPr>
          <w:spacing w:val="12"/>
          <w:sz w:val="28"/>
        </w:rPr>
        <w:t xml:space="preserve"> </w:t>
      </w:r>
      <w:r>
        <w:rPr>
          <w:sz w:val="28"/>
        </w:rPr>
        <w:t>тру-</w:t>
      </w:r>
    </w:p>
    <w:p w:rsidR="00756269" w:rsidRDefault="00756269">
      <w:pPr>
        <w:pStyle w:val="a3"/>
        <w:ind w:left="0" w:firstLine="0"/>
        <w:jc w:val="left"/>
        <w:rPr>
          <w:sz w:val="30"/>
        </w:rPr>
      </w:pPr>
    </w:p>
    <w:p w:rsidR="00756269" w:rsidRDefault="00756269">
      <w:pPr>
        <w:pStyle w:val="a3"/>
        <w:spacing w:before="10"/>
        <w:ind w:left="0" w:firstLine="0"/>
        <w:jc w:val="left"/>
        <w:rPr>
          <w:sz w:val="25"/>
        </w:rPr>
      </w:pPr>
    </w:p>
    <w:p w:rsidR="00756269" w:rsidRDefault="00531953">
      <w:pPr>
        <w:pStyle w:val="a4"/>
        <w:numPr>
          <w:ilvl w:val="2"/>
          <w:numId w:val="74"/>
        </w:numPr>
        <w:tabs>
          <w:tab w:val="left" w:pos="997"/>
        </w:tabs>
        <w:ind w:left="996" w:hanging="995"/>
        <w:rPr>
          <w:sz w:val="28"/>
        </w:rPr>
      </w:pPr>
      <w:r>
        <w:rPr>
          <w:sz w:val="28"/>
        </w:rPr>
        <w:t>Швидкість</w:t>
      </w:r>
      <w:r>
        <w:rPr>
          <w:spacing w:val="14"/>
          <w:sz w:val="28"/>
        </w:rPr>
        <w:t xml:space="preserve"> </w:t>
      </w:r>
      <w:r>
        <w:rPr>
          <w:sz w:val="28"/>
        </w:rPr>
        <w:t>руху</w:t>
      </w:r>
      <w:r>
        <w:rPr>
          <w:spacing w:val="11"/>
          <w:sz w:val="28"/>
        </w:rPr>
        <w:t xml:space="preserve"> </w:t>
      </w:r>
      <w:r>
        <w:rPr>
          <w:sz w:val="28"/>
        </w:rPr>
        <w:t>води</w:t>
      </w:r>
      <w:r>
        <w:rPr>
          <w:spacing w:val="16"/>
          <w:sz w:val="28"/>
        </w:rPr>
        <w:t xml:space="preserve"> </w:t>
      </w:r>
      <w:r>
        <w:rPr>
          <w:sz w:val="28"/>
        </w:rPr>
        <w:t>в</w:t>
      </w:r>
      <w:r>
        <w:rPr>
          <w:spacing w:val="14"/>
          <w:sz w:val="28"/>
        </w:rPr>
        <w:t xml:space="preserve"> </w:t>
      </w:r>
      <w:r>
        <w:rPr>
          <w:sz w:val="28"/>
        </w:rPr>
        <w:t>трубопроводах/каналах</w:t>
      </w:r>
      <w:r>
        <w:rPr>
          <w:spacing w:val="15"/>
          <w:sz w:val="28"/>
        </w:rPr>
        <w:t xml:space="preserve"> </w:t>
      </w:r>
      <w:r>
        <w:rPr>
          <w:sz w:val="28"/>
        </w:rPr>
        <w:t>від</w:t>
      </w:r>
      <w:r>
        <w:rPr>
          <w:spacing w:val="16"/>
          <w:sz w:val="28"/>
        </w:rPr>
        <w:t xml:space="preserve"> </w:t>
      </w:r>
      <w:r>
        <w:rPr>
          <w:sz w:val="28"/>
        </w:rPr>
        <w:t>змішувачів</w:t>
      </w:r>
      <w:r>
        <w:rPr>
          <w:spacing w:val="14"/>
          <w:sz w:val="28"/>
        </w:rPr>
        <w:t xml:space="preserve"> </w:t>
      </w:r>
      <w:r>
        <w:rPr>
          <w:sz w:val="28"/>
        </w:rPr>
        <w:t>до</w:t>
      </w:r>
    </w:p>
    <w:p w:rsidR="00756269" w:rsidRDefault="00756269">
      <w:pPr>
        <w:rPr>
          <w:sz w:val="28"/>
        </w:rPr>
        <w:sectPr w:rsidR="00756269">
          <w:type w:val="continuous"/>
          <w:pgSz w:w="11910" w:h="16840"/>
          <w:pgMar w:top="1060" w:right="680" w:bottom="280" w:left="1000" w:header="720" w:footer="720" w:gutter="0"/>
          <w:cols w:num="2" w:space="720" w:equalWidth="0">
            <w:col w:w="799" w:space="40"/>
            <w:col w:w="9391"/>
          </w:cols>
        </w:sectPr>
      </w:pPr>
    </w:p>
    <w:p w:rsidR="00756269" w:rsidRDefault="00531953">
      <w:pPr>
        <w:pStyle w:val="a3"/>
        <w:spacing w:before="163" w:line="360" w:lineRule="auto"/>
        <w:ind w:right="448" w:firstLine="0"/>
      </w:pPr>
      <w:r>
        <w:lastRenderedPageBreak/>
        <w:t>камер утворення пластівців осаду або до освітлювачів зі зваженим осадом слід</w:t>
      </w:r>
      <w:r>
        <w:rPr>
          <w:spacing w:val="1"/>
        </w:rPr>
        <w:t xml:space="preserve"> </w:t>
      </w:r>
      <w:r>
        <w:t>приймати зі зменшенням від 1 м/с до 0,6 м/с включно і часу перебування - не</w:t>
      </w:r>
      <w:r>
        <w:rPr>
          <w:spacing w:val="1"/>
        </w:rPr>
        <w:t xml:space="preserve"> </w:t>
      </w:r>
      <w:r>
        <w:t>більше</w:t>
      </w:r>
      <w:r>
        <w:rPr>
          <w:spacing w:val="-3"/>
        </w:rPr>
        <w:t xml:space="preserve"> </w:t>
      </w:r>
      <w:r>
        <w:t>ніж</w:t>
      </w:r>
      <w:r>
        <w:rPr>
          <w:spacing w:val="-1"/>
        </w:rPr>
        <w:t xml:space="preserve"> </w:t>
      </w:r>
      <w:r>
        <w:t>1,5</w:t>
      </w:r>
      <w:r>
        <w:rPr>
          <w:spacing w:val="-1"/>
        </w:rPr>
        <w:t xml:space="preserve"> </w:t>
      </w:r>
      <w:r>
        <w:t>хв.</w:t>
      </w:r>
    </w:p>
    <w:p w:rsidR="00756269" w:rsidRDefault="00531953">
      <w:pPr>
        <w:pStyle w:val="1"/>
        <w:numPr>
          <w:ilvl w:val="1"/>
          <w:numId w:val="74"/>
        </w:numPr>
        <w:tabs>
          <w:tab w:val="left" w:pos="1415"/>
        </w:tabs>
        <w:spacing w:before="3"/>
        <w:ind w:hanging="563"/>
        <w:jc w:val="both"/>
      </w:pPr>
      <w:bookmarkStart w:id="58" w:name="10.6_Повітровідокремлювачі"/>
      <w:bookmarkStart w:id="59" w:name="_bookmark21"/>
      <w:bookmarkEnd w:id="58"/>
      <w:bookmarkEnd w:id="59"/>
      <w:r>
        <w:t>Повітровідокремлювачі</w:t>
      </w:r>
    </w:p>
    <w:p w:rsidR="00756269" w:rsidRDefault="00531953">
      <w:pPr>
        <w:pStyle w:val="a4"/>
        <w:numPr>
          <w:ilvl w:val="2"/>
          <w:numId w:val="74"/>
        </w:numPr>
        <w:tabs>
          <w:tab w:val="left" w:pos="1693"/>
        </w:tabs>
        <w:spacing w:before="158" w:line="360" w:lineRule="auto"/>
        <w:ind w:right="448" w:firstLine="708"/>
        <w:rPr>
          <w:sz w:val="28"/>
        </w:rPr>
      </w:pPr>
      <w:r>
        <w:rPr>
          <w:sz w:val="28"/>
        </w:rPr>
        <w:t>Повітровідокремлювачі</w:t>
      </w:r>
      <w:r>
        <w:rPr>
          <w:spacing w:val="-18"/>
          <w:sz w:val="28"/>
        </w:rPr>
        <w:t xml:space="preserve"> </w:t>
      </w:r>
      <w:r>
        <w:rPr>
          <w:sz w:val="28"/>
        </w:rPr>
        <w:t>потрібно</w:t>
      </w:r>
      <w:r>
        <w:rPr>
          <w:spacing w:val="-17"/>
          <w:sz w:val="28"/>
        </w:rPr>
        <w:t xml:space="preserve"> </w:t>
      </w:r>
      <w:r>
        <w:rPr>
          <w:sz w:val="28"/>
        </w:rPr>
        <w:t>передбачати</w:t>
      </w:r>
      <w:r>
        <w:rPr>
          <w:spacing w:val="-18"/>
          <w:sz w:val="28"/>
        </w:rPr>
        <w:t xml:space="preserve"> </w:t>
      </w:r>
      <w:r>
        <w:rPr>
          <w:sz w:val="28"/>
        </w:rPr>
        <w:t>при</w:t>
      </w:r>
      <w:r>
        <w:rPr>
          <w:spacing w:val="-17"/>
          <w:sz w:val="28"/>
        </w:rPr>
        <w:t xml:space="preserve"> </w:t>
      </w:r>
      <w:r>
        <w:rPr>
          <w:sz w:val="28"/>
        </w:rPr>
        <w:t>застосуванні</w:t>
      </w:r>
      <w:r>
        <w:rPr>
          <w:spacing w:val="-17"/>
          <w:sz w:val="28"/>
        </w:rPr>
        <w:t xml:space="preserve"> </w:t>
      </w:r>
      <w:r>
        <w:rPr>
          <w:sz w:val="28"/>
        </w:rPr>
        <w:t>від-</w:t>
      </w:r>
      <w:r>
        <w:rPr>
          <w:spacing w:val="-68"/>
          <w:sz w:val="28"/>
        </w:rPr>
        <w:t xml:space="preserve"> </w:t>
      </w:r>
      <w:r>
        <w:rPr>
          <w:sz w:val="28"/>
        </w:rPr>
        <w:t>стійників</w:t>
      </w:r>
      <w:r>
        <w:rPr>
          <w:spacing w:val="-12"/>
          <w:sz w:val="28"/>
        </w:rPr>
        <w:t xml:space="preserve"> </w:t>
      </w:r>
      <w:r>
        <w:rPr>
          <w:sz w:val="28"/>
        </w:rPr>
        <w:t>з</w:t>
      </w:r>
      <w:r>
        <w:rPr>
          <w:spacing w:val="-12"/>
          <w:sz w:val="28"/>
        </w:rPr>
        <w:t xml:space="preserve"> </w:t>
      </w:r>
      <w:r>
        <w:rPr>
          <w:sz w:val="28"/>
        </w:rPr>
        <w:t>камерами</w:t>
      </w:r>
      <w:r>
        <w:rPr>
          <w:spacing w:val="-10"/>
          <w:sz w:val="28"/>
        </w:rPr>
        <w:t xml:space="preserve"> </w:t>
      </w:r>
      <w:r>
        <w:rPr>
          <w:sz w:val="28"/>
        </w:rPr>
        <w:t>утворення</w:t>
      </w:r>
      <w:r>
        <w:rPr>
          <w:spacing w:val="-11"/>
          <w:sz w:val="28"/>
        </w:rPr>
        <w:t xml:space="preserve"> </w:t>
      </w:r>
      <w:r>
        <w:rPr>
          <w:sz w:val="28"/>
        </w:rPr>
        <w:t>пластівців</w:t>
      </w:r>
      <w:r>
        <w:rPr>
          <w:spacing w:val="-12"/>
          <w:sz w:val="28"/>
        </w:rPr>
        <w:t xml:space="preserve"> </w:t>
      </w:r>
      <w:r>
        <w:rPr>
          <w:sz w:val="28"/>
        </w:rPr>
        <w:t>із</w:t>
      </w:r>
      <w:r>
        <w:rPr>
          <w:spacing w:val="-12"/>
          <w:sz w:val="28"/>
        </w:rPr>
        <w:t xml:space="preserve"> </w:t>
      </w:r>
      <w:r>
        <w:rPr>
          <w:sz w:val="28"/>
        </w:rPr>
        <w:t>шаром</w:t>
      </w:r>
      <w:r>
        <w:rPr>
          <w:spacing w:val="-12"/>
          <w:sz w:val="28"/>
        </w:rPr>
        <w:t xml:space="preserve"> </w:t>
      </w:r>
      <w:r>
        <w:rPr>
          <w:sz w:val="28"/>
        </w:rPr>
        <w:t>зваженого</w:t>
      </w:r>
      <w:r>
        <w:rPr>
          <w:spacing w:val="-13"/>
          <w:sz w:val="28"/>
        </w:rPr>
        <w:t xml:space="preserve"> </w:t>
      </w:r>
      <w:r>
        <w:rPr>
          <w:sz w:val="28"/>
        </w:rPr>
        <w:t>осаду,</w:t>
      </w:r>
      <w:r>
        <w:rPr>
          <w:spacing w:val="-12"/>
          <w:sz w:val="28"/>
        </w:rPr>
        <w:t xml:space="preserve"> </w:t>
      </w:r>
      <w:r>
        <w:rPr>
          <w:sz w:val="28"/>
        </w:rPr>
        <w:t>освітлюва-</w:t>
      </w:r>
      <w:r>
        <w:rPr>
          <w:spacing w:val="-68"/>
          <w:sz w:val="28"/>
        </w:rPr>
        <w:t xml:space="preserve"> </w:t>
      </w:r>
      <w:r>
        <w:rPr>
          <w:sz w:val="28"/>
        </w:rPr>
        <w:t>чів зі зваженим осадом, контактних освітлювачів і контактних префільтрів, а та-</w:t>
      </w:r>
      <w:r>
        <w:rPr>
          <w:spacing w:val="-67"/>
          <w:sz w:val="28"/>
        </w:rPr>
        <w:t xml:space="preserve"> </w:t>
      </w:r>
      <w:r>
        <w:rPr>
          <w:sz w:val="28"/>
        </w:rPr>
        <w:t>кож</w:t>
      </w:r>
      <w:r>
        <w:rPr>
          <w:spacing w:val="-2"/>
          <w:sz w:val="28"/>
        </w:rPr>
        <w:t xml:space="preserve"> </w:t>
      </w:r>
      <w:r>
        <w:rPr>
          <w:sz w:val="28"/>
        </w:rPr>
        <w:t>у</w:t>
      </w:r>
      <w:r>
        <w:rPr>
          <w:spacing w:val="-5"/>
          <w:sz w:val="28"/>
        </w:rPr>
        <w:t xml:space="preserve"> </w:t>
      </w:r>
      <w:r>
        <w:rPr>
          <w:sz w:val="28"/>
        </w:rPr>
        <w:t>схемах з</w:t>
      </w:r>
      <w:r>
        <w:rPr>
          <w:spacing w:val="-1"/>
          <w:sz w:val="28"/>
        </w:rPr>
        <w:t xml:space="preserve"> </w:t>
      </w:r>
      <w:r>
        <w:rPr>
          <w:sz w:val="28"/>
        </w:rPr>
        <w:t>двоступінчастим</w:t>
      </w:r>
      <w:r>
        <w:rPr>
          <w:spacing w:val="-1"/>
          <w:sz w:val="28"/>
        </w:rPr>
        <w:t xml:space="preserve"> </w:t>
      </w:r>
      <w:r>
        <w:rPr>
          <w:sz w:val="28"/>
        </w:rPr>
        <w:t>фільтруванням.</w:t>
      </w:r>
    </w:p>
    <w:p w:rsidR="00756269" w:rsidRDefault="00531953">
      <w:pPr>
        <w:pStyle w:val="a4"/>
        <w:numPr>
          <w:ilvl w:val="2"/>
          <w:numId w:val="74"/>
        </w:numPr>
        <w:tabs>
          <w:tab w:val="left" w:pos="1693"/>
        </w:tabs>
        <w:spacing w:line="360" w:lineRule="auto"/>
        <w:ind w:right="449" w:firstLine="720"/>
        <w:rPr>
          <w:sz w:val="28"/>
        </w:rPr>
      </w:pPr>
      <w:r>
        <w:rPr>
          <w:sz w:val="28"/>
        </w:rPr>
        <w:t>Площу повітровідокремлювачів слід приймати з розрахунку швид-</w:t>
      </w:r>
      <w:r>
        <w:rPr>
          <w:spacing w:val="-67"/>
          <w:sz w:val="28"/>
        </w:rPr>
        <w:t xml:space="preserve"> </w:t>
      </w:r>
      <w:r>
        <w:rPr>
          <w:sz w:val="28"/>
        </w:rPr>
        <w:t>кості</w:t>
      </w:r>
      <w:r>
        <w:rPr>
          <w:spacing w:val="-3"/>
          <w:sz w:val="28"/>
        </w:rPr>
        <w:t xml:space="preserve"> </w:t>
      </w:r>
      <w:r>
        <w:rPr>
          <w:sz w:val="28"/>
        </w:rPr>
        <w:t>руху</w:t>
      </w:r>
      <w:r>
        <w:rPr>
          <w:spacing w:val="-5"/>
          <w:sz w:val="28"/>
        </w:rPr>
        <w:t xml:space="preserve"> </w:t>
      </w:r>
      <w:r>
        <w:rPr>
          <w:sz w:val="28"/>
        </w:rPr>
        <w:t>низхідного</w:t>
      </w:r>
      <w:r>
        <w:rPr>
          <w:spacing w:val="-2"/>
          <w:sz w:val="28"/>
        </w:rPr>
        <w:t xml:space="preserve"> </w:t>
      </w:r>
      <w:r>
        <w:rPr>
          <w:sz w:val="28"/>
        </w:rPr>
        <w:t>потоку</w:t>
      </w:r>
      <w:r>
        <w:rPr>
          <w:spacing w:val="-7"/>
          <w:sz w:val="28"/>
        </w:rPr>
        <w:t xml:space="preserve"> </w:t>
      </w:r>
      <w:r>
        <w:rPr>
          <w:sz w:val="28"/>
        </w:rPr>
        <w:t>води</w:t>
      </w:r>
      <w:r>
        <w:rPr>
          <w:spacing w:val="-3"/>
          <w:sz w:val="28"/>
        </w:rPr>
        <w:t xml:space="preserve"> </w:t>
      </w:r>
      <w:r>
        <w:rPr>
          <w:sz w:val="28"/>
        </w:rPr>
        <w:t>не</w:t>
      </w:r>
      <w:r>
        <w:rPr>
          <w:spacing w:val="-3"/>
          <w:sz w:val="28"/>
        </w:rPr>
        <w:t xml:space="preserve"> </w:t>
      </w:r>
      <w:r>
        <w:rPr>
          <w:sz w:val="28"/>
        </w:rPr>
        <w:t>більше</w:t>
      </w:r>
      <w:r>
        <w:rPr>
          <w:spacing w:val="-3"/>
          <w:sz w:val="28"/>
        </w:rPr>
        <w:t xml:space="preserve"> </w:t>
      </w:r>
      <w:r>
        <w:rPr>
          <w:sz w:val="28"/>
        </w:rPr>
        <w:t>ніж</w:t>
      </w:r>
      <w:r>
        <w:rPr>
          <w:spacing w:val="-3"/>
          <w:sz w:val="28"/>
        </w:rPr>
        <w:t xml:space="preserve"> </w:t>
      </w:r>
      <w:r>
        <w:rPr>
          <w:sz w:val="28"/>
        </w:rPr>
        <w:t>0,05</w:t>
      </w:r>
      <w:r>
        <w:rPr>
          <w:spacing w:val="-2"/>
          <w:sz w:val="28"/>
        </w:rPr>
        <w:t xml:space="preserve"> </w:t>
      </w:r>
      <w:r>
        <w:rPr>
          <w:sz w:val="28"/>
        </w:rPr>
        <w:t>м/с</w:t>
      </w:r>
      <w:r>
        <w:rPr>
          <w:spacing w:val="-4"/>
          <w:sz w:val="28"/>
        </w:rPr>
        <w:t xml:space="preserve"> </w:t>
      </w:r>
      <w:r>
        <w:rPr>
          <w:sz w:val="28"/>
        </w:rPr>
        <w:t>та</w:t>
      </w:r>
      <w:r>
        <w:rPr>
          <w:spacing w:val="-3"/>
          <w:sz w:val="28"/>
        </w:rPr>
        <w:t xml:space="preserve"> </w:t>
      </w:r>
      <w:r>
        <w:rPr>
          <w:sz w:val="28"/>
        </w:rPr>
        <w:t>часу</w:t>
      </w:r>
      <w:r>
        <w:rPr>
          <w:spacing w:val="-5"/>
          <w:sz w:val="28"/>
        </w:rPr>
        <w:t xml:space="preserve"> </w:t>
      </w:r>
      <w:r>
        <w:rPr>
          <w:sz w:val="28"/>
        </w:rPr>
        <w:t>наявності</w:t>
      </w:r>
      <w:r>
        <w:rPr>
          <w:spacing w:val="-2"/>
          <w:sz w:val="28"/>
        </w:rPr>
        <w:t xml:space="preserve"> </w:t>
      </w:r>
      <w:r>
        <w:rPr>
          <w:sz w:val="28"/>
        </w:rPr>
        <w:t>води</w:t>
      </w:r>
      <w:r>
        <w:rPr>
          <w:spacing w:val="-68"/>
          <w:sz w:val="28"/>
        </w:rPr>
        <w:t xml:space="preserve"> </w:t>
      </w:r>
      <w:r>
        <w:rPr>
          <w:sz w:val="28"/>
        </w:rPr>
        <w:t>в</w:t>
      </w:r>
      <w:r>
        <w:rPr>
          <w:spacing w:val="-2"/>
          <w:sz w:val="28"/>
        </w:rPr>
        <w:t xml:space="preserve"> </w:t>
      </w:r>
      <w:r>
        <w:rPr>
          <w:sz w:val="28"/>
        </w:rPr>
        <w:t>ньому</w:t>
      </w:r>
      <w:r>
        <w:rPr>
          <w:spacing w:val="-4"/>
          <w:sz w:val="28"/>
        </w:rPr>
        <w:t xml:space="preserve"> </w:t>
      </w:r>
      <w:r>
        <w:rPr>
          <w:sz w:val="28"/>
        </w:rPr>
        <w:t>не</w:t>
      </w:r>
      <w:r>
        <w:rPr>
          <w:spacing w:val="-1"/>
          <w:sz w:val="28"/>
        </w:rPr>
        <w:t xml:space="preserve"> </w:t>
      </w:r>
      <w:r>
        <w:rPr>
          <w:sz w:val="28"/>
        </w:rPr>
        <w:t>менше</w:t>
      </w:r>
      <w:r>
        <w:rPr>
          <w:spacing w:val="-3"/>
          <w:sz w:val="28"/>
        </w:rPr>
        <w:t xml:space="preserve"> </w:t>
      </w:r>
      <w:r>
        <w:rPr>
          <w:sz w:val="28"/>
        </w:rPr>
        <w:t>ніж</w:t>
      </w:r>
      <w:r>
        <w:rPr>
          <w:spacing w:val="-1"/>
          <w:sz w:val="28"/>
        </w:rPr>
        <w:t xml:space="preserve"> </w:t>
      </w:r>
      <w:r>
        <w:rPr>
          <w:sz w:val="28"/>
        </w:rPr>
        <w:t>1 хв.</w:t>
      </w:r>
    </w:p>
    <w:p w:rsidR="00756269" w:rsidRDefault="00531953">
      <w:pPr>
        <w:pStyle w:val="a3"/>
        <w:spacing w:line="360" w:lineRule="auto"/>
        <w:ind w:right="453"/>
      </w:pPr>
      <w:r>
        <w:t>Повітровідокремлювачі можуть бути загальними на всі види споруд або</w:t>
      </w:r>
      <w:r>
        <w:rPr>
          <w:spacing w:val="1"/>
        </w:rPr>
        <w:t xml:space="preserve"> </w:t>
      </w:r>
      <w:r>
        <w:t>для</w:t>
      </w:r>
      <w:r>
        <w:rPr>
          <w:spacing w:val="-1"/>
        </w:rPr>
        <w:t xml:space="preserve"> </w:t>
      </w:r>
      <w:r>
        <w:t>кожної споруди окремо.</w:t>
      </w:r>
    </w:p>
    <w:p w:rsidR="00756269" w:rsidRDefault="00531953">
      <w:pPr>
        <w:pStyle w:val="a3"/>
        <w:spacing w:line="360" w:lineRule="auto"/>
        <w:ind w:right="448"/>
      </w:pPr>
      <w:r>
        <w:t>Для</w:t>
      </w:r>
      <w:r>
        <w:rPr>
          <w:spacing w:val="-10"/>
        </w:rPr>
        <w:t xml:space="preserve"> </w:t>
      </w:r>
      <w:r>
        <w:t>випадків,</w:t>
      </w:r>
      <w:r>
        <w:rPr>
          <w:spacing w:val="-11"/>
        </w:rPr>
        <w:t xml:space="preserve"> </w:t>
      </w:r>
      <w:r>
        <w:t>коли</w:t>
      </w:r>
      <w:r>
        <w:rPr>
          <w:spacing w:val="-11"/>
        </w:rPr>
        <w:t xml:space="preserve"> </w:t>
      </w:r>
      <w:r>
        <w:t>конструкція</w:t>
      </w:r>
      <w:r>
        <w:rPr>
          <w:spacing w:val="-10"/>
        </w:rPr>
        <w:t xml:space="preserve"> </w:t>
      </w:r>
      <w:r>
        <w:t>змішувачів</w:t>
      </w:r>
      <w:r>
        <w:rPr>
          <w:spacing w:val="-11"/>
        </w:rPr>
        <w:t xml:space="preserve"> </w:t>
      </w:r>
      <w:r>
        <w:t>зможе</w:t>
      </w:r>
      <w:r>
        <w:rPr>
          <w:spacing w:val="-9"/>
        </w:rPr>
        <w:t xml:space="preserve"> </w:t>
      </w:r>
      <w:r>
        <w:t>забезпечити</w:t>
      </w:r>
      <w:r>
        <w:rPr>
          <w:spacing w:val="-9"/>
        </w:rPr>
        <w:t xml:space="preserve"> </w:t>
      </w:r>
      <w:r>
        <w:t>виділення</w:t>
      </w:r>
      <w:r>
        <w:rPr>
          <w:spacing w:val="-9"/>
        </w:rPr>
        <w:t xml:space="preserve"> </w:t>
      </w:r>
      <w:r>
        <w:t>з</w:t>
      </w:r>
      <w:r>
        <w:rPr>
          <w:spacing w:val="-68"/>
        </w:rPr>
        <w:t xml:space="preserve"> </w:t>
      </w:r>
      <w:r>
        <w:t>води пухирців повітря та на шляху руху води від змішувачів до споруд збага-</w:t>
      </w:r>
      <w:r>
        <w:rPr>
          <w:spacing w:val="1"/>
        </w:rPr>
        <w:t xml:space="preserve"> </w:t>
      </w:r>
      <w:r>
        <w:t>чення води повітрям виключається, Повітровідокремлювачі можна не передба-</w:t>
      </w:r>
      <w:r>
        <w:rPr>
          <w:spacing w:val="1"/>
        </w:rPr>
        <w:t xml:space="preserve"> </w:t>
      </w:r>
      <w:r>
        <w:t>чати.</w:t>
      </w:r>
    </w:p>
    <w:p w:rsidR="00756269" w:rsidRDefault="00531953">
      <w:pPr>
        <w:pStyle w:val="1"/>
        <w:numPr>
          <w:ilvl w:val="1"/>
          <w:numId w:val="74"/>
        </w:numPr>
        <w:tabs>
          <w:tab w:val="left" w:pos="1415"/>
        </w:tabs>
        <w:spacing w:before="5"/>
        <w:ind w:hanging="563"/>
        <w:jc w:val="both"/>
      </w:pPr>
      <w:bookmarkStart w:id="60" w:name="10.7_Камери_утворення_пластівців_осаду"/>
      <w:bookmarkStart w:id="61" w:name="_bookmark22"/>
      <w:bookmarkEnd w:id="60"/>
      <w:bookmarkEnd w:id="61"/>
      <w:r>
        <w:t>Камери</w:t>
      </w:r>
      <w:r>
        <w:rPr>
          <w:spacing w:val="-4"/>
        </w:rPr>
        <w:t xml:space="preserve"> </w:t>
      </w:r>
      <w:r>
        <w:t>утворення</w:t>
      </w:r>
      <w:r>
        <w:rPr>
          <w:spacing w:val="-3"/>
        </w:rPr>
        <w:t xml:space="preserve"> </w:t>
      </w:r>
      <w:r>
        <w:t>пластівців</w:t>
      </w:r>
      <w:r>
        <w:rPr>
          <w:spacing w:val="-5"/>
        </w:rPr>
        <w:t xml:space="preserve"> </w:t>
      </w:r>
      <w:r>
        <w:t>осаду</w:t>
      </w:r>
    </w:p>
    <w:p w:rsidR="00756269" w:rsidRDefault="00531953">
      <w:pPr>
        <w:pStyle w:val="a4"/>
        <w:numPr>
          <w:ilvl w:val="2"/>
          <w:numId w:val="74"/>
        </w:numPr>
        <w:tabs>
          <w:tab w:val="left" w:pos="1693"/>
        </w:tabs>
        <w:spacing w:before="155" w:line="360" w:lineRule="auto"/>
        <w:ind w:right="449" w:firstLine="708"/>
        <w:rPr>
          <w:sz w:val="28"/>
        </w:rPr>
      </w:pPr>
      <w:r>
        <w:rPr>
          <w:sz w:val="28"/>
        </w:rPr>
        <w:t>Тип</w:t>
      </w:r>
      <w:r>
        <w:rPr>
          <w:spacing w:val="-4"/>
          <w:sz w:val="28"/>
        </w:rPr>
        <w:t xml:space="preserve"> </w:t>
      </w:r>
      <w:r>
        <w:rPr>
          <w:sz w:val="28"/>
        </w:rPr>
        <w:t>камери</w:t>
      </w:r>
      <w:r>
        <w:rPr>
          <w:spacing w:val="-4"/>
          <w:sz w:val="28"/>
        </w:rPr>
        <w:t xml:space="preserve"> </w:t>
      </w:r>
      <w:r>
        <w:rPr>
          <w:sz w:val="28"/>
        </w:rPr>
        <w:t>утворення</w:t>
      </w:r>
      <w:r>
        <w:rPr>
          <w:spacing w:val="-4"/>
          <w:sz w:val="28"/>
        </w:rPr>
        <w:t xml:space="preserve"> </w:t>
      </w:r>
      <w:r>
        <w:rPr>
          <w:sz w:val="28"/>
        </w:rPr>
        <w:t>пластівців</w:t>
      </w:r>
      <w:r>
        <w:rPr>
          <w:spacing w:val="-8"/>
          <w:sz w:val="28"/>
        </w:rPr>
        <w:t xml:space="preserve"> </w:t>
      </w:r>
      <w:r>
        <w:rPr>
          <w:sz w:val="28"/>
        </w:rPr>
        <w:t>осаду,</w:t>
      </w:r>
      <w:r>
        <w:rPr>
          <w:spacing w:val="-3"/>
          <w:sz w:val="28"/>
        </w:rPr>
        <w:t xml:space="preserve"> </w:t>
      </w:r>
      <w:r>
        <w:rPr>
          <w:sz w:val="28"/>
        </w:rPr>
        <w:t>а</w:t>
      </w:r>
      <w:r>
        <w:rPr>
          <w:spacing w:val="-4"/>
          <w:sz w:val="28"/>
        </w:rPr>
        <w:t xml:space="preserve"> </w:t>
      </w:r>
      <w:r>
        <w:rPr>
          <w:sz w:val="28"/>
        </w:rPr>
        <w:t>також</w:t>
      </w:r>
      <w:r>
        <w:rPr>
          <w:spacing w:val="-5"/>
          <w:sz w:val="28"/>
        </w:rPr>
        <w:t xml:space="preserve"> </w:t>
      </w:r>
      <w:r>
        <w:rPr>
          <w:sz w:val="28"/>
        </w:rPr>
        <w:t>тривалість</w:t>
      </w:r>
      <w:r>
        <w:rPr>
          <w:spacing w:val="-8"/>
          <w:sz w:val="28"/>
        </w:rPr>
        <w:t xml:space="preserve"> </w:t>
      </w:r>
      <w:r>
        <w:rPr>
          <w:sz w:val="28"/>
        </w:rPr>
        <w:t>наявно-</w:t>
      </w:r>
      <w:r>
        <w:rPr>
          <w:spacing w:val="-68"/>
          <w:sz w:val="28"/>
        </w:rPr>
        <w:t xml:space="preserve"> </w:t>
      </w:r>
      <w:r>
        <w:rPr>
          <w:sz w:val="28"/>
        </w:rPr>
        <w:t>сті</w:t>
      </w:r>
      <w:r>
        <w:rPr>
          <w:spacing w:val="-11"/>
          <w:sz w:val="28"/>
        </w:rPr>
        <w:t xml:space="preserve"> </w:t>
      </w:r>
      <w:r>
        <w:rPr>
          <w:sz w:val="28"/>
        </w:rPr>
        <w:t>в</w:t>
      </w:r>
      <w:r>
        <w:rPr>
          <w:spacing w:val="-13"/>
          <w:sz w:val="28"/>
        </w:rPr>
        <w:t xml:space="preserve"> </w:t>
      </w:r>
      <w:r>
        <w:rPr>
          <w:sz w:val="28"/>
        </w:rPr>
        <w:t>них</w:t>
      </w:r>
      <w:r>
        <w:rPr>
          <w:spacing w:val="-11"/>
          <w:sz w:val="28"/>
        </w:rPr>
        <w:t xml:space="preserve"> </w:t>
      </w:r>
      <w:r>
        <w:rPr>
          <w:sz w:val="28"/>
        </w:rPr>
        <w:t>води</w:t>
      </w:r>
      <w:r>
        <w:rPr>
          <w:spacing w:val="-12"/>
          <w:sz w:val="28"/>
        </w:rPr>
        <w:t xml:space="preserve"> </w:t>
      </w:r>
      <w:r>
        <w:rPr>
          <w:sz w:val="28"/>
        </w:rPr>
        <w:t>рекомендується</w:t>
      </w:r>
      <w:r>
        <w:rPr>
          <w:spacing w:val="-12"/>
          <w:sz w:val="28"/>
        </w:rPr>
        <w:t xml:space="preserve"> </w:t>
      </w:r>
      <w:r>
        <w:rPr>
          <w:sz w:val="28"/>
        </w:rPr>
        <w:t>передбачати</w:t>
      </w:r>
      <w:r>
        <w:rPr>
          <w:spacing w:val="-12"/>
          <w:sz w:val="28"/>
        </w:rPr>
        <w:t xml:space="preserve"> </w:t>
      </w:r>
      <w:r>
        <w:rPr>
          <w:sz w:val="28"/>
        </w:rPr>
        <w:t>в</w:t>
      </w:r>
      <w:r>
        <w:rPr>
          <w:spacing w:val="-13"/>
          <w:sz w:val="28"/>
        </w:rPr>
        <w:t xml:space="preserve"> </w:t>
      </w:r>
      <w:r>
        <w:rPr>
          <w:sz w:val="28"/>
        </w:rPr>
        <w:t>залежності</w:t>
      </w:r>
      <w:r>
        <w:rPr>
          <w:spacing w:val="-11"/>
          <w:sz w:val="28"/>
        </w:rPr>
        <w:t xml:space="preserve"> </w:t>
      </w:r>
      <w:r>
        <w:rPr>
          <w:sz w:val="28"/>
        </w:rPr>
        <w:t>від</w:t>
      </w:r>
      <w:r>
        <w:rPr>
          <w:spacing w:val="-11"/>
          <w:sz w:val="28"/>
        </w:rPr>
        <w:t xml:space="preserve"> </w:t>
      </w:r>
      <w:r>
        <w:rPr>
          <w:sz w:val="28"/>
        </w:rPr>
        <w:t>подальшого</w:t>
      </w:r>
      <w:r>
        <w:rPr>
          <w:spacing w:val="-11"/>
          <w:sz w:val="28"/>
        </w:rPr>
        <w:t xml:space="preserve"> </w:t>
      </w:r>
      <w:r>
        <w:rPr>
          <w:sz w:val="28"/>
        </w:rPr>
        <w:t>способу</w:t>
      </w:r>
      <w:r>
        <w:rPr>
          <w:spacing w:val="-67"/>
          <w:sz w:val="28"/>
        </w:rPr>
        <w:t xml:space="preserve"> </w:t>
      </w:r>
      <w:r>
        <w:rPr>
          <w:sz w:val="28"/>
        </w:rPr>
        <w:t>видалення</w:t>
      </w:r>
      <w:r>
        <w:rPr>
          <w:spacing w:val="-13"/>
          <w:sz w:val="28"/>
        </w:rPr>
        <w:t xml:space="preserve"> </w:t>
      </w:r>
      <w:r>
        <w:rPr>
          <w:sz w:val="28"/>
        </w:rPr>
        <w:t>забруднюючих</w:t>
      </w:r>
      <w:r>
        <w:rPr>
          <w:spacing w:val="-14"/>
          <w:sz w:val="28"/>
        </w:rPr>
        <w:t xml:space="preserve"> </w:t>
      </w:r>
      <w:r>
        <w:rPr>
          <w:sz w:val="28"/>
        </w:rPr>
        <w:t>речовин</w:t>
      </w:r>
      <w:r>
        <w:rPr>
          <w:spacing w:val="-14"/>
          <w:sz w:val="28"/>
        </w:rPr>
        <w:t xml:space="preserve"> </w:t>
      </w:r>
      <w:r>
        <w:rPr>
          <w:sz w:val="28"/>
        </w:rPr>
        <w:t>на</w:t>
      </w:r>
      <w:r>
        <w:rPr>
          <w:spacing w:val="-16"/>
          <w:sz w:val="28"/>
        </w:rPr>
        <w:t xml:space="preserve"> </w:t>
      </w:r>
      <w:r>
        <w:rPr>
          <w:sz w:val="28"/>
        </w:rPr>
        <w:t>наступних</w:t>
      </w:r>
      <w:r>
        <w:rPr>
          <w:spacing w:val="-14"/>
          <w:sz w:val="28"/>
        </w:rPr>
        <w:t xml:space="preserve"> </w:t>
      </w:r>
      <w:r>
        <w:rPr>
          <w:sz w:val="28"/>
        </w:rPr>
        <w:t>стадіях</w:t>
      </w:r>
      <w:r>
        <w:rPr>
          <w:spacing w:val="-10"/>
          <w:sz w:val="28"/>
        </w:rPr>
        <w:t xml:space="preserve"> </w:t>
      </w:r>
      <w:r>
        <w:rPr>
          <w:sz w:val="28"/>
        </w:rPr>
        <w:t>водопідготовки</w:t>
      </w:r>
      <w:r>
        <w:rPr>
          <w:spacing w:val="-12"/>
          <w:sz w:val="28"/>
        </w:rPr>
        <w:t xml:space="preserve"> </w:t>
      </w:r>
      <w:r>
        <w:rPr>
          <w:sz w:val="28"/>
        </w:rPr>
        <w:t>та</w:t>
      </w:r>
      <w:r>
        <w:rPr>
          <w:spacing w:val="-13"/>
          <w:sz w:val="28"/>
        </w:rPr>
        <w:t xml:space="preserve"> </w:t>
      </w:r>
      <w:r>
        <w:rPr>
          <w:sz w:val="28"/>
        </w:rPr>
        <w:t>на</w:t>
      </w:r>
      <w:r>
        <w:rPr>
          <w:spacing w:val="-12"/>
          <w:sz w:val="28"/>
        </w:rPr>
        <w:t xml:space="preserve"> </w:t>
      </w:r>
      <w:r>
        <w:rPr>
          <w:sz w:val="28"/>
        </w:rPr>
        <w:t>пі-</w:t>
      </w:r>
      <w:r>
        <w:rPr>
          <w:spacing w:val="-68"/>
          <w:sz w:val="28"/>
        </w:rPr>
        <w:t xml:space="preserve"> </w:t>
      </w:r>
      <w:r>
        <w:rPr>
          <w:sz w:val="28"/>
        </w:rPr>
        <w:t>дставі</w:t>
      </w:r>
      <w:r>
        <w:rPr>
          <w:spacing w:val="-1"/>
          <w:sz w:val="28"/>
        </w:rPr>
        <w:t xml:space="preserve"> </w:t>
      </w:r>
      <w:r>
        <w:rPr>
          <w:sz w:val="28"/>
        </w:rPr>
        <w:t>технологічних досліджень.</w:t>
      </w:r>
    </w:p>
    <w:p w:rsidR="00756269" w:rsidRDefault="00531953">
      <w:pPr>
        <w:pStyle w:val="a4"/>
        <w:numPr>
          <w:ilvl w:val="2"/>
          <w:numId w:val="74"/>
        </w:numPr>
        <w:tabs>
          <w:tab w:val="left" w:pos="1693"/>
        </w:tabs>
        <w:spacing w:before="1" w:line="360" w:lineRule="auto"/>
        <w:ind w:right="448" w:firstLine="720"/>
        <w:rPr>
          <w:sz w:val="28"/>
        </w:rPr>
      </w:pPr>
      <w:r>
        <w:rPr>
          <w:sz w:val="28"/>
        </w:rPr>
        <w:t>Для водопідготовки із застосуванням відстійників, як правило, ре-</w:t>
      </w:r>
      <w:r>
        <w:rPr>
          <w:spacing w:val="1"/>
          <w:sz w:val="28"/>
        </w:rPr>
        <w:t xml:space="preserve"> </w:t>
      </w:r>
      <w:r>
        <w:rPr>
          <w:sz w:val="28"/>
        </w:rPr>
        <w:t>комендується</w:t>
      </w:r>
      <w:r>
        <w:rPr>
          <w:spacing w:val="-6"/>
          <w:sz w:val="28"/>
        </w:rPr>
        <w:t xml:space="preserve"> </w:t>
      </w:r>
      <w:r>
        <w:rPr>
          <w:sz w:val="28"/>
        </w:rPr>
        <w:t>застосовувати</w:t>
      </w:r>
      <w:r>
        <w:rPr>
          <w:spacing w:val="-5"/>
          <w:sz w:val="28"/>
        </w:rPr>
        <w:t xml:space="preserve"> </w:t>
      </w:r>
      <w:r>
        <w:rPr>
          <w:sz w:val="28"/>
        </w:rPr>
        <w:t>вбудовані</w:t>
      </w:r>
      <w:r>
        <w:rPr>
          <w:spacing w:val="-5"/>
          <w:sz w:val="28"/>
        </w:rPr>
        <w:t xml:space="preserve"> </w:t>
      </w:r>
      <w:r>
        <w:rPr>
          <w:sz w:val="28"/>
        </w:rPr>
        <w:t>камери</w:t>
      </w:r>
      <w:r>
        <w:rPr>
          <w:spacing w:val="-5"/>
          <w:sz w:val="28"/>
        </w:rPr>
        <w:t xml:space="preserve"> </w:t>
      </w:r>
      <w:r>
        <w:rPr>
          <w:sz w:val="28"/>
        </w:rPr>
        <w:t>утворення</w:t>
      </w:r>
      <w:r>
        <w:rPr>
          <w:spacing w:val="-6"/>
          <w:sz w:val="28"/>
        </w:rPr>
        <w:t xml:space="preserve"> </w:t>
      </w:r>
      <w:r>
        <w:rPr>
          <w:sz w:val="28"/>
        </w:rPr>
        <w:t>пластівців</w:t>
      </w:r>
      <w:r>
        <w:rPr>
          <w:spacing w:val="-9"/>
          <w:sz w:val="28"/>
        </w:rPr>
        <w:t xml:space="preserve"> </w:t>
      </w:r>
      <w:r>
        <w:rPr>
          <w:sz w:val="28"/>
        </w:rPr>
        <w:t>осаду</w:t>
      </w:r>
      <w:r>
        <w:rPr>
          <w:spacing w:val="-10"/>
          <w:sz w:val="28"/>
        </w:rPr>
        <w:t xml:space="preserve"> </w:t>
      </w:r>
      <w:r>
        <w:rPr>
          <w:sz w:val="28"/>
        </w:rPr>
        <w:t>гідра-</w:t>
      </w:r>
    </w:p>
    <w:p w:rsidR="00756269" w:rsidRDefault="00756269">
      <w:pPr>
        <w:spacing w:line="360" w:lineRule="auto"/>
        <w:jc w:val="both"/>
        <w:rPr>
          <w:sz w:val="28"/>
        </w:rPr>
        <w:sectPr w:rsidR="00756269">
          <w:type w:val="continuous"/>
          <w:pgSz w:w="11910" w:h="16840"/>
          <w:pgMar w:top="1060" w:right="680" w:bottom="280" w:left="1000" w:header="720" w:footer="720" w:gutter="0"/>
          <w:cols w:space="720"/>
        </w:sectPr>
      </w:pPr>
    </w:p>
    <w:p w:rsidR="00756269" w:rsidRDefault="00531953">
      <w:pPr>
        <w:pStyle w:val="a3"/>
        <w:spacing w:before="89" w:line="362" w:lineRule="auto"/>
        <w:ind w:right="450" w:firstLine="0"/>
      </w:pPr>
      <w:r>
        <w:lastRenderedPageBreak/>
        <w:t>влічного типу, допускається застосування камери механічного типу з лопате-</w:t>
      </w:r>
      <w:r>
        <w:rPr>
          <w:spacing w:val="1"/>
        </w:rPr>
        <w:t xml:space="preserve"> </w:t>
      </w:r>
      <w:r>
        <w:t>вими</w:t>
      </w:r>
      <w:r>
        <w:rPr>
          <w:spacing w:val="-4"/>
        </w:rPr>
        <w:t xml:space="preserve"> </w:t>
      </w:r>
      <w:r>
        <w:t>перемішувальними пристроями.</w:t>
      </w:r>
    </w:p>
    <w:p w:rsidR="00756269" w:rsidRDefault="00531953">
      <w:pPr>
        <w:pStyle w:val="a3"/>
        <w:spacing w:line="360" w:lineRule="auto"/>
        <w:ind w:right="451"/>
      </w:pPr>
      <w:r>
        <w:t>Над</w:t>
      </w:r>
      <w:r>
        <w:rPr>
          <w:spacing w:val="-5"/>
        </w:rPr>
        <w:t xml:space="preserve"> </w:t>
      </w:r>
      <w:r>
        <w:t>камерами</w:t>
      </w:r>
      <w:r>
        <w:rPr>
          <w:spacing w:val="-7"/>
        </w:rPr>
        <w:t xml:space="preserve"> </w:t>
      </w:r>
      <w:r>
        <w:t>утворення</w:t>
      </w:r>
      <w:r>
        <w:rPr>
          <w:spacing w:val="-7"/>
        </w:rPr>
        <w:t xml:space="preserve"> </w:t>
      </w:r>
      <w:r>
        <w:t>пластівців</w:t>
      </w:r>
      <w:r>
        <w:rPr>
          <w:spacing w:val="-8"/>
        </w:rPr>
        <w:t xml:space="preserve"> </w:t>
      </w:r>
      <w:r>
        <w:t>осаду</w:t>
      </w:r>
      <w:r>
        <w:rPr>
          <w:spacing w:val="-10"/>
        </w:rPr>
        <w:t xml:space="preserve"> </w:t>
      </w:r>
      <w:r>
        <w:t>слід</w:t>
      </w:r>
      <w:r>
        <w:rPr>
          <w:spacing w:val="-4"/>
        </w:rPr>
        <w:t xml:space="preserve"> </w:t>
      </w:r>
      <w:r>
        <w:t>передбачати</w:t>
      </w:r>
      <w:r>
        <w:rPr>
          <w:spacing w:val="-7"/>
        </w:rPr>
        <w:t xml:space="preserve"> </w:t>
      </w:r>
      <w:r>
        <w:t>павільйони</w:t>
      </w:r>
      <w:r>
        <w:rPr>
          <w:spacing w:val="-4"/>
        </w:rPr>
        <w:t xml:space="preserve"> </w:t>
      </w:r>
      <w:r>
        <w:t>за-</w:t>
      </w:r>
      <w:r>
        <w:rPr>
          <w:spacing w:val="-68"/>
        </w:rPr>
        <w:t xml:space="preserve"> </w:t>
      </w:r>
      <w:r>
        <w:t>вширшки</w:t>
      </w:r>
      <w:r>
        <w:rPr>
          <w:spacing w:val="-3"/>
        </w:rPr>
        <w:t xml:space="preserve"> </w:t>
      </w:r>
      <w:r>
        <w:t>не</w:t>
      </w:r>
      <w:r>
        <w:rPr>
          <w:spacing w:val="-1"/>
        </w:rPr>
        <w:t xml:space="preserve"> </w:t>
      </w:r>
      <w:r>
        <w:t>більше</w:t>
      </w:r>
      <w:r>
        <w:rPr>
          <w:spacing w:val="-3"/>
        </w:rPr>
        <w:t xml:space="preserve"> </w:t>
      </w:r>
      <w:r>
        <w:t>ніж 6 м.</w:t>
      </w:r>
    </w:p>
    <w:p w:rsidR="00756269" w:rsidRDefault="00531953">
      <w:pPr>
        <w:pStyle w:val="a4"/>
        <w:numPr>
          <w:ilvl w:val="2"/>
          <w:numId w:val="74"/>
        </w:numPr>
        <w:tabs>
          <w:tab w:val="left" w:pos="1693"/>
        </w:tabs>
        <w:spacing w:line="360" w:lineRule="auto"/>
        <w:ind w:right="448" w:firstLine="720"/>
        <w:rPr>
          <w:sz w:val="28"/>
        </w:rPr>
      </w:pPr>
      <w:r>
        <w:rPr>
          <w:sz w:val="28"/>
        </w:rPr>
        <w:t>У горизонтальних відстійниках рекомендується застосовувати ка-</w:t>
      </w:r>
      <w:r>
        <w:rPr>
          <w:spacing w:val="1"/>
          <w:sz w:val="28"/>
        </w:rPr>
        <w:t xml:space="preserve"> </w:t>
      </w:r>
      <w:r>
        <w:rPr>
          <w:sz w:val="28"/>
        </w:rPr>
        <w:t>мери утворення пластівців осаду гідравлічного типу: перегородчасті, вихрові, з</w:t>
      </w:r>
      <w:r>
        <w:rPr>
          <w:spacing w:val="1"/>
          <w:sz w:val="28"/>
        </w:rPr>
        <w:t xml:space="preserve"> </w:t>
      </w:r>
      <w:r>
        <w:rPr>
          <w:sz w:val="28"/>
        </w:rPr>
        <w:t>шаром</w:t>
      </w:r>
      <w:r>
        <w:rPr>
          <w:spacing w:val="-2"/>
          <w:sz w:val="28"/>
        </w:rPr>
        <w:t xml:space="preserve"> </w:t>
      </w:r>
      <w:r>
        <w:rPr>
          <w:sz w:val="28"/>
        </w:rPr>
        <w:t>зваженого</w:t>
      </w:r>
      <w:r>
        <w:rPr>
          <w:spacing w:val="-3"/>
          <w:sz w:val="28"/>
        </w:rPr>
        <w:t xml:space="preserve"> </w:t>
      </w:r>
      <w:r>
        <w:rPr>
          <w:sz w:val="28"/>
        </w:rPr>
        <w:t>осаду,</w:t>
      </w:r>
      <w:r>
        <w:rPr>
          <w:spacing w:val="-2"/>
          <w:sz w:val="28"/>
        </w:rPr>
        <w:t xml:space="preserve"> </w:t>
      </w:r>
      <w:r>
        <w:rPr>
          <w:sz w:val="28"/>
        </w:rPr>
        <w:t>з</w:t>
      </w:r>
      <w:r>
        <w:rPr>
          <w:spacing w:val="-2"/>
          <w:sz w:val="28"/>
        </w:rPr>
        <w:t xml:space="preserve"> </w:t>
      </w:r>
      <w:r>
        <w:rPr>
          <w:sz w:val="28"/>
        </w:rPr>
        <w:t>контактним</w:t>
      </w:r>
      <w:r>
        <w:rPr>
          <w:spacing w:val="-2"/>
          <w:sz w:val="28"/>
        </w:rPr>
        <w:t xml:space="preserve"> </w:t>
      </w:r>
      <w:r>
        <w:rPr>
          <w:sz w:val="28"/>
        </w:rPr>
        <w:t>зернистим</w:t>
      </w:r>
      <w:r>
        <w:rPr>
          <w:spacing w:val="-3"/>
          <w:sz w:val="28"/>
        </w:rPr>
        <w:t xml:space="preserve"> </w:t>
      </w:r>
      <w:r>
        <w:rPr>
          <w:sz w:val="28"/>
        </w:rPr>
        <w:t>завантаженням,</w:t>
      </w:r>
      <w:r>
        <w:rPr>
          <w:spacing w:val="-2"/>
          <w:sz w:val="28"/>
        </w:rPr>
        <w:t xml:space="preserve"> </w:t>
      </w:r>
      <w:r>
        <w:rPr>
          <w:sz w:val="28"/>
        </w:rPr>
        <w:t>вир</w:t>
      </w:r>
      <w:r>
        <w:rPr>
          <w:spacing w:val="-1"/>
          <w:sz w:val="28"/>
        </w:rPr>
        <w:t xml:space="preserve"> </w:t>
      </w:r>
      <w:r>
        <w:rPr>
          <w:sz w:val="28"/>
        </w:rPr>
        <w:t>тощо.</w:t>
      </w:r>
    </w:p>
    <w:p w:rsidR="00756269" w:rsidRDefault="00531953">
      <w:pPr>
        <w:pStyle w:val="a4"/>
        <w:numPr>
          <w:ilvl w:val="2"/>
          <w:numId w:val="74"/>
        </w:numPr>
        <w:tabs>
          <w:tab w:val="left" w:pos="1636"/>
        </w:tabs>
        <w:spacing w:line="360" w:lineRule="auto"/>
        <w:ind w:right="447" w:firstLine="720"/>
        <w:rPr>
          <w:sz w:val="28"/>
        </w:rPr>
      </w:pPr>
      <w:r>
        <w:rPr>
          <w:sz w:val="28"/>
        </w:rPr>
        <w:t>Перегородчасті камери утворення пластівців осаду рекомендується</w:t>
      </w:r>
      <w:r>
        <w:rPr>
          <w:spacing w:val="-67"/>
          <w:sz w:val="28"/>
        </w:rPr>
        <w:t xml:space="preserve"> </w:t>
      </w:r>
      <w:r>
        <w:rPr>
          <w:sz w:val="28"/>
        </w:rPr>
        <w:t>приймати</w:t>
      </w:r>
      <w:r>
        <w:rPr>
          <w:spacing w:val="-10"/>
          <w:sz w:val="28"/>
        </w:rPr>
        <w:t xml:space="preserve"> </w:t>
      </w:r>
      <w:r>
        <w:rPr>
          <w:sz w:val="28"/>
        </w:rPr>
        <w:t>з</w:t>
      </w:r>
      <w:r>
        <w:rPr>
          <w:spacing w:val="-12"/>
          <w:sz w:val="28"/>
        </w:rPr>
        <w:t xml:space="preserve"> </w:t>
      </w:r>
      <w:r>
        <w:rPr>
          <w:sz w:val="28"/>
        </w:rPr>
        <w:t>горизонтальним</w:t>
      </w:r>
      <w:r>
        <w:rPr>
          <w:spacing w:val="-10"/>
          <w:sz w:val="28"/>
        </w:rPr>
        <w:t xml:space="preserve"> </w:t>
      </w:r>
      <w:r>
        <w:rPr>
          <w:sz w:val="28"/>
        </w:rPr>
        <w:t>або</w:t>
      </w:r>
      <w:r>
        <w:rPr>
          <w:spacing w:val="-9"/>
          <w:sz w:val="28"/>
        </w:rPr>
        <w:t xml:space="preserve"> </w:t>
      </w:r>
      <w:r>
        <w:rPr>
          <w:sz w:val="28"/>
        </w:rPr>
        <w:t>вертикальним</w:t>
      </w:r>
      <w:r>
        <w:rPr>
          <w:spacing w:val="-13"/>
          <w:sz w:val="28"/>
        </w:rPr>
        <w:t xml:space="preserve"> </w:t>
      </w:r>
      <w:r>
        <w:rPr>
          <w:sz w:val="28"/>
        </w:rPr>
        <w:t>рухом</w:t>
      </w:r>
      <w:r>
        <w:rPr>
          <w:spacing w:val="-10"/>
          <w:sz w:val="28"/>
        </w:rPr>
        <w:t xml:space="preserve"> </w:t>
      </w:r>
      <w:r>
        <w:rPr>
          <w:sz w:val="28"/>
        </w:rPr>
        <w:t>води.</w:t>
      </w:r>
      <w:r>
        <w:rPr>
          <w:spacing w:val="-13"/>
          <w:sz w:val="28"/>
        </w:rPr>
        <w:t xml:space="preserve"> </w:t>
      </w:r>
      <w:r>
        <w:rPr>
          <w:sz w:val="28"/>
        </w:rPr>
        <w:t>Швидкість</w:t>
      </w:r>
      <w:r>
        <w:rPr>
          <w:spacing w:val="-11"/>
          <w:sz w:val="28"/>
        </w:rPr>
        <w:t xml:space="preserve"> </w:t>
      </w:r>
      <w:r>
        <w:rPr>
          <w:sz w:val="28"/>
        </w:rPr>
        <w:t>руху</w:t>
      </w:r>
      <w:r>
        <w:rPr>
          <w:spacing w:val="-14"/>
          <w:sz w:val="28"/>
        </w:rPr>
        <w:t xml:space="preserve"> </w:t>
      </w:r>
      <w:r>
        <w:rPr>
          <w:sz w:val="28"/>
        </w:rPr>
        <w:t>води</w:t>
      </w:r>
      <w:r>
        <w:rPr>
          <w:spacing w:val="-68"/>
          <w:sz w:val="28"/>
        </w:rPr>
        <w:t xml:space="preserve"> </w:t>
      </w:r>
      <w:r>
        <w:rPr>
          <w:sz w:val="28"/>
        </w:rPr>
        <w:t>у коридорах камери потрібно приймати від 0,2 м/с до 0,3 м/с включно (на поча-</w:t>
      </w:r>
      <w:r>
        <w:rPr>
          <w:spacing w:val="1"/>
          <w:sz w:val="28"/>
        </w:rPr>
        <w:t xml:space="preserve"> </w:t>
      </w:r>
      <w:r>
        <w:rPr>
          <w:sz w:val="28"/>
        </w:rPr>
        <w:t>тку) зі зменшенням від 0,05 м/с до 0,1 м/с включно (наприкінці) за рахунок збі-</w:t>
      </w:r>
      <w:r>
        <w:rPr>
          <w:spacing w:val="1"/>
          <w:sz w:val="28"/>
        </w:rPr>
        <w:t xml:space="preserve"> </w:t>
      </w:r>
      <w:r>
        <w:rPr>
          <w:sz w:val="28"/>
        </w:rPr>
        <w:t>льшення</w:t>
      </w:r>
      <w:r>
        <w:rPr>
          <w:spacing w:val="-2"/>
          <w:sz w:val="28"/>
        </w:rPr>
        <w:t xml:space="preserve"> </w:t>
      </w:r>
      <w:r>
        <w:rPr>
          <w:sz w:val="28"/>
        </w:rPr>
        <w:t>ширини коридору.</w:t>
      </w:r>
    </w:p>
    <w:p w:rsidR="00756269" w:rsidRDefault="00531953">
      <w:pPr>
        <w:pStyle w:val="a3"/>
        <w:spacing w:line="360" w:lineRule="auto"/>
        <w:ind w:right="447"/>
      </w:pPr>
      <w:r>
        <w:rPr>
          <w:spacing w:val="-1"/>
        </w:rPr>
        <w:t>Для</w:t>
      </w:r>
      <w:r>
        <w:rPr>
          <w:spacing w:val="-17"/>
        </w:rPr>
        <w:t xml:space="preserve"> </w:t>
      </w:r>
      <w:r>
        <w:rPr>
          <w:spacing w:val="-1"/>
        </w:rPr>
        <w:t>перегородчастих</w:t>
      </w:r>
      <w:r>
        <w:rPr>
          <w:spacing w:val="-16"/>
        </w:rPr>
        <w:t xml:space="preserve"> </w:t>
      </w:r>
      <w:r>
        <w:t>камер</w:t>
      </w:r>
      <w:r>
        <w:rPr>
          <w:spacing w:val="-17"/>
        </w:rPr>
        <w:t xml:space="preserve"> </w:t>
      </w:r>
      <w:r>
        <w:t>утворення</w:t>
      </w:r>
      <w:r>
        <w:rPr>
          <w:spacing w:val="-16"/>
        </w:rPr>
        <w:t xml:space="preserve"> </w:t>
      </w:r>
      <w:r>
        <w:t>пластівців</w:t>
      </w:r>
      <w:r>
        <w:rPr>
          <w:spacing w:val="-17"/>
        </w:rPr>
        <w:t xml:space="preserve"> </w:t>
      </w:r>
      <w:r>
        <w:t>осаду</w:t>
      </w:r>
      <w:r>
        <w:rPr>
          <w:spacing w:val="-21"/>
        </w:rPr>
        <w:t xml:space="preserve"> </w:t>
      </w:r>
      <w:r>
        <w:t>слід</w:t>
      </w:r>
      <w:r>
        <w:rPr>
          <w:spacing w:val="-15"/>
        </w:rPr>
        <w:t xml:space="preserve"> </w:t>
      </w:r>
      <w:r>
        <w:t>приймати:</w:t>
      </w:r>
      <w:r>
        <w:rPr>
          <w:spacing w:val="-16"/>
        </w:rPr>
        <w:t xml:space="preserve"> </w:t>
      </w:r>
      <w:r>
        <w:t>ши-</w:t>
      </w:r>
      <w:r>
        <w:rPr>
          <w:spacing w:val="-67"/>
        </w:rPr>
        <w:t xml:space="preserve"> </w:t>
      </w:r>
      <w:r>
        <w:t>рину</w:t>
      </w:r>
      <w:r>
        <w:rPr>
          <w:spacing w:val="-14"/>
        </w:rPr>
        <w:t xml:space="preserve"> </w:t>
      </w:r>
      <w:r>
        <w:t>коридору</w:t>
      </w:r>
      <w:r>
        <w:rPr>
          <w:spacing w:val="-14"/>
        </w:rPr>
        <w:t xml:space="preserve"> </w:t>
      </w:r>
      <w:r>
        <w:t>не</w:t>
      </w:r>
      <w:r>
        <w:rPr>
          <w:spacing w:val="-10"/>
        </w:rPr>
        <w:t xml:space="preserve"> </w:t>
      </w:r>
      <w:r>
        <w:t>менше</w:t>
      </w:r>
      <w:r>
        <w:rPr>
          <w:spacing w:val="-10"/>
        </w:rPr>
        <w:t xml:space="preserve"> </w:t>
      </w:r>
      <w:r>
        <w:t>ніж</w:t>
      </w:r>
      <w:r>
        <w:rPr>
          <w:spacing w:val="-10"/>
        </w:rPr>
        <w:t xml:space="preserve"> </w:t>
      </w:r>
      <w:r>
        <w:t>0,7</w:t>
      </w:r>
      <w:r>
        <w:rPr>
          <w:spacing w:val="-8"/>
        </w:rPr>
        <w:t xml:space="preserve"> </w:t>
      </w:r>
      <w:r>
        <w:t>м,</w:t>
      </w:r>
      <w:r>
        <w:rPr>
          <w:spacing w:val="-11"/>
        </w:rPr>
        <w:t xml:space="preserve"> </w:t>
      </w:r>
      <w:r>
        <w:t>кількість</w:t>
      </w:r>
      <w:r>
        <w:rPr>
          <w:spacing w:val="-11"/>
        </w:rPr>
        <w:t xml:space="preserve"> </w:t>
      </w:r>
      <w:r>
        <w:t>поворотів</w:t>
      </w:r>
      <w:r>
        <w:rPr>
          <w:spacing w:val="-11"/>
        </w:rPr>
        <w:t xml:space="preserve"> </w:t>
      </w:r>
      <w:r>
        <w:t>потоку</w:t>
      </w:r>
      <w:r>
        <w:rPr>
          <w:spacing w:val="-12"/>
        </w:rPr>
        <w:t xml:space="preserve"> </w:t>
      </w:r>
      <w:r>
        <w:t>-</w:t>
      </w:r>
      <w:r>
        <w:rPr>
          <w:spacing w:val="-9"/>
        </w:rPr>
        <w:t xml:space="preserve"> </w:t>
      </w:r>
      <w:r>
        <w:t>від</w:t>
      </w:r>
      <w:r>
        <w:rPr>
          <w:spacing w:val="-9"/>
        </w:rPr>
        <w:t xml:space="preserve"> </w:t>
      </w:r>
      <w:r>
        <w:t>8</w:t>
      </w:r>
      <w:r>
        <w:rPr>
          <w:spacing w:val="-9"/>
        </w:rPr>
        <w:t xml:space="preserve"> </w:t>
      </w:r>
      <w:r>
        <w:t>до</w:t>
      </w:r>
      <w:r>
        <w:rPr>
          <w:spacing w:val="-9"/>
        </w:rPr>
        <w:t xml:space="preserve"> </w:t>
      </w:r>
      <w:r>
        <w:t>10</w:t>
      </w:r>
      <w:r>
        <w:rPr>
          <w:spacing w:val="-10"/>
        </w:rPr>
        <w:t xml:space="preserve"> </w:t>
      </w:r>
      <w:r>
        <w:t>вклю-</w:t>
      </w:r>
      <w:r>
        <w:rPr>
          <w:spacing w:val="-67"/>
        </w:rPr>
        <w:t xml:space="preserve"> </w:t>
      </w:r>
      <w:r>
        <w:t>чно, час наявності води - від 20 хв до 30 хв включно (нижня межа - для каламут-</w:t>
      </w:r>
      <w:r>
        <w:rPr>
          <w:spacing w:val="-68"/>
        </w:rPr>
        <w:t xml:space="preserve"> </w:t>
      </w:r>
      <w:r>
        <w:t>них вод, верхня - для забарвлених з низькою температурою взимку). Втрату на-</w:t>
      </w:r>
      <w:r>
        <w:rPr>
          <w:spacing w:val="1"/>
        </w:rPr>
        <w:t xml:space="preserve"> </w:t>
      </w:r>
      <w:r>
        <w:t>пору</w:t>
      </w:r>
      <w:r>
        <w:rPr>
          <w:spacing w:val="-5"/>
        </w:rPr>
        <w:t xml:space="preserve"> </w:t>
      </w:r>
      <w:r>
        <w:t>необхідно визначати за</w:t>
      </w:r>
      <w:r>
        <w:rPr>
          <w:spacing w:val="-1"/>
        </w:rPr>
        <w:t xml:space="preserve"> </w:t>
      </w:r>
      <w:r>
        <w:t>формулою</w:t>
      </w:r>
      <w:r>
        <w:rPr>
          <w:spacing w:val="1"/>
        </w:rPr>
        <w:t xml:space="preserve"> </w:t>
      </w:r>
      <w:r>
        <w:t>(7).</w:t>
      </w:r>
    </w:p>
    <w:p w:rsidR="00756269" w:rsidRDefault="00531953">
      <w:pPr>
        <w:pStyle w:val="a3"/>
        <w:spacing w:line="362" w:lineRule="auto"/>
        <w:ind w:right="450"/>
      </w:pPr>
      <w:r>
        <w:t>Допускається застосування багатоповерхових камер утворення пластівців</w:t>
      </w:r>
      <w:r>
        <w:rPr>
          <w:spacing w:val="-67"/>
        </w:rPr>
        <w:t xml:space="preserve"> </w:t>
      </w:r>
      <w:r>
        <w:t>осаду.</w:t>
      </w:r>
    </w:p>
    <w:p w:rsidR="00756269" w:rsidRDefault="00531953">
      <w:pPr>
        <w:pStyle w:val="a4"/>
        <w:numPr>
          <w:ilvl w:val="2"/>
          <w:numId w:val="74"/>
        </w:numPr>
        <w:tabs>
          <w:tab w:val="left" w:pos="1616"/>
        </w:tabs>
        <w:spacing w:line="360" w:lineRule="auto"/>
        <w:ind w:right="453" w:firstLine="720"/>
        <w:rPr>
          <w:sz w:val="28"/>
        </w:rPr>
      </w:pPr>
      <w:r>
        <w:rPr>
          <w:sz w:val="28"/>
        </w:rPr>
        <w:t>Вихрові</w:t>
      </w:r>
      <w:r>
        <w:rPr>
          <w:spacing w:val="-11"/>
          <w:sz w:val="28"/>
        </w:rPr>
        <w:t xml:space="preserve"> </w:t>
      </w:r>
      <w:r>
        <w:rPr>
          <w:sz w:val="28"/>
        </w:rPr>
        <w:t>камери</w:t>
      </w:r>
      <w:r>
        <w:rPr>
          <w:spacing w:val="-10"/>
          <w:sz w:val="28"/>
        </w:rPr>
        <w:t xml:space="preserve"> </w:t>
      </w:r>
      <w:r>
        <w:rPr>
          <w:sz w:val="28"/>
        </w:rPr>
        <w:t>утворення</w:t>
      </w:r>
      <w:r>
        <w:rPr>
          <w:spacing w:val="-13"/>
          <w:sz w:val="28"/>
        </w:rPr>
        <w:t xml:space="preserve"> </w:t>
      </w:r>
      <w:r>
        <w:rPr>
          <w:sz w:val="28"/>
        </w:rPr>
        <w:t>пластівців</w:t>
      </w:r>
      <w:r>
        <w:rPr>
          <w:spacing w:val="-14"/>
          <w:sz w:val="28"/>
        </w:rPr>
        <w:t xml:space="preserve"> </w:t>
      </w:r>
      <w:r>
        <w:rPr>
          <w:sz w:val="28"/>
        </w:rPr>
        <w:t>осаду</w:t>
      </w:r>
      <w:r>
        <w:rPr>
          <w:spacing w:val="-15"/>
          <w:sz w:val="28"/>
        </w:rPr>
        <w:t xml:space="preserve"> </w:t>
      </w:r>
      <w:r>
        <w:rPr>
          <w:sz w:val="28"/>
        </w:rPr>
        <w:t>рекомендується</w:t>
      </w:r>
      <w:r>
        <w:rPr>
          <w:spacing w:val="-11"/>
          <w:sz w:val="28"/>
        </w:rPr>
        <w:t xml:space="preserve"> </w:t>
      </w:r>
      <w:r>
        <w:rPr>
          <w:sz w:val="28"/>
        </w:rPr>
        <w:t>викону-</w:t>
      </w:r>
      <w:r>
        <w:rPr>
          <w:spacing w:val="-67"/>
          <w:sz w:val="28"/>
        </w:rPr>
        <w:t xml:space="preserve"> </w:t>
      </w:r>
      <w:r>
        <w:rPr>
          <w:sz w:val="28"/>
        </w:rPr>
        <w:t>вати з вертикальними або похилими стінками (кут між стінками слід приймати</w:t>
      </w:r>
      <w:r>
        <w:rPr>
          <w:spacing w:val="1"/>
          <w:sz w:val="28"/>
        </w:rPr>
        <w:t xml:space="preserve"> </w:t>
      </w:r>
      <w:r>
        <w:rPr>
          <w:sz w:val="28"/>
        </w:rPr>
        <w:t>від</w:t>
      </w:r>
      <w:r>
        <w:rPr>
          <w:spacing w:val="-3"/>
          <w:sz w:val="28"/>
        </w:rPr>
        <w:t xml:space="preserve"> </w:t>
      </w:r>
      <w:r>
        <w:rPr>
          <w:sz w:val="28"/>
        </w:rPr>
        <w:t>50° до 70° включно</w:t>
      </w:r>
      <w:r>
        <w:rPr>
          <w:spacing w:val="-1"/>
          <w:sz w:val="28"/>
        </w:rPr>
        <w:t xml:space="preserve"> </w:t>
      </w:r>
      <w:r>
        <w:rPr>
          <w:sz w:val="28"/>
        </w:rPr>
        <w:t>та</w:t>
      </w:r>
      <w:r>
        <w:rPr>
          <w:spacing w:val="-1"/>
          <w:sz w:val="28"/>
        </w:rPr>
        <w:t xml:space="preserve"> </w:t>
      </w:r>
      <w:r>
        <w:rPr>
          <w:sz w:val="28"/>
        </w:rPr>
        <w:t>в</w:t>
      </w:r>
      <w:r>
        <w:rPr>
          <w:spacing w:val="-1"/>
          <w:sz w:val="28"/>
        </w:rPr>
        <w:t xml:space="preserve"> </w:t>
      </w:r>
      <w:r>
        <w:rPr>
          <w:sz w:val="28"/>
        </w:rPr>
        <w:t>залежності</w:t>
      </w:r>
      <w:r>
        <w:rPr>
          <w:spacing w:val="-2"/>
          <w:sz w:val="28"/>
        </w:rPr>
        <w:t xml:space="preserve"> </w:t>
      </w:r>
      <w:r>
        <w:rPr>
          <w:sz w:val="28"/>
        </w:rPr>
        <w:t>від</w:t>
      </w:r>
      <w:r>
        <w:rPr>
          <w:spacing w:val="-1"/>
          <w:sz w:val="28"/>
        </w:rPr>
        <w:t xml:space="preserve"> </w:t>
      </w:r>
      <w:r>
        <w:rPr>
          <w:sz w:val="28"/>
        </w:rPr>
        <w:t>висоти камери).</w:t>
      </w:r>
    </w:p>
    <w:p w:rsidR="00756269" w:rsidRDefault="00531953">
      <w:pPr>
        <w:pStyle w:val="a3"/>
        <w:spacing w:line="360" w:lineRule="auto"/>
        <w:ind w:right="451"/>
      </w:pPr>
      <w:r>
        <w:t>Швидкість надходження води у вихрові камери потрібно приймати від 0,7</w:t>
      </w:r>
      <w:r>
        <w:rPr>
          <w:spacing w:val="-67"/>
        </w:rPr>
        <w:t xml:space="preserve"> </w:t>
      </w:r>
      <w:r>
        <w:t>м/с</w:t>
      </w:r>
      <w:r>
        <w:rPr>
          <w:spacing w:val="-8"/>
        </w:rPr>
        <w:t xml:space="preserve"> </w:t>
      </w:r>
      <w:r>
        <w:t>до</w:t>
      </w:r>
      <w:r>
        <w:rPr>
          <w:spacing w:val="-9"/>
        </w:rPr>
        <w:t xml:space="preserve"> </w:t>
      </w:r>
      <w:r>
        <w:t>1,2</w:t>
      </w:r>
      <w:r>
        <w:rPr>
          <w:spacing w:val="-6"/>
        </w:rPr>
        <w:t xml:space="preserve"> </w:t>
      </w:r>
      <w:r>
        <w:t>м/с</w:t>
      </w:r>
      <w:r>
        <w:rPr>
          <w:spacing w:val="-7"/>
        </w:rPr>
        <w:t xml:space="preserve"> </w:t>
      </w:r>
      <w:r>
        <w:t>включно,</w:t>
      </w:r>
      <w:r>
        <w:rPr>
          <w:spacing w:val="-7"/>
        </w:rPr>
        <w:t xml:space="preserve"> </w:t>
      </w:r>
      <w:r>
        <w:t>швидкість</w:t>
      </w:r>
      <w:r>
        <w:rPr>
          <w:spacing w:val="-9"/>
        </w:rPr>
        <w:t xml:space="preserve"> </w:t>
      </w:r>
      <w:r>
        <w:t>висхідного</w:t>
      </w:r>
      <w:r>
        <w:rPr>
          <w:spacing w:val="-7"/>
        </w:rPr>
        <w:t xml:space="preserve"> </w:t>
      </w:r>
      <w:r>
        <w:t>потоку</w:t>
      </w:r>
      <w:r>
        <w:rPr>
          <w:spacing w:val="-10"/>
        </w:rPr>
        <w:t xml:space="preserve"> </w:t>
      </w:r>
      <w:r>
        <w:t>(на</w:t>
      </w:r>
      <w:r>
        <w:rPr>
          <w:spacing w:val="-8"/>
        </w:rPr>
        <w:t xml:space="preserve"> </w:t>
      </w:r>
      <w:r>
        <w:t>рівні</w:t>
      </w:r>
      <w:r>
        <w:rPr>
          <w:spacing w:val="-5"/>
        </w:rPr>
        <w:t xml:space="preserve"> </w:t>
      </w:r>
      <w:r>
        <w:t>водозбірного</w:t>
      </w:r>
      <w:r>
        <w:rPr>
          <w:spacing w:val="-7"/>
        </w:rPr>
        <w:t xml:space="preserve"> </w:t>
      </w:r>
      <w:r>
        <w:t>при-</w:t>
      </w:r>
      <w:r>
        <w:rPr>
          <w:spacing w:val="-68"/>
        </w:rPr>
        <w:t xml:space="preserve"> </w:t>
      </w:r>
      <w:r>
        <w:t>строю)</w:t>
      </w:r>
      <w:r>
        <w:rPr>
          <w:spacing w:val="-2"/>
        </w:rPr>
        <w:t xml:space="preserve"> </w:t>
      </w:r>
      <w:r>
        <w:t>від</w:t>
      </w:r>
      <w:r>
        <w:rPr>
          <w:spacing w:val="-2"/>
        </w:rPr>
        <w:t xml:space="preserve"> </w:t>
      </w:r>
      <w:r>
        <w:t>4 мм/с</w:t>
      </w:r>
      <w:r>
        <w:rPr>
          <w:spacing w:val="-1"/>
        </w:rPr>
        <w:t xml:space="preserve"> </w:t>
      </w:r>
      <w:r>
        <w:t>до</w:t>
      </w:r>
      <w:r>
        <w:rPr>
          <w:spacing w:val="-2"/>
        </w:rPr>
        <w:t xml:space="preserve"> </w:t>
      </w:r>
      <w:r>
        <w:t>5 мм/с</w:t>
      </w:r>
      <w:r>
        <w:rPr>
          <w:spacing w:val="-1"/>
        </w:rPr>
        <w:t xml:space="preserve"> </w:t>
      </w:r>
      <w:r>
        <w:t>включно.</w:t>
      </w:r>
    </w:p>
    <w:p w:rsidR="00756269" w:rsidRDefault="00531953">
      <w:pPr>
        <w:pStyle w:val="a3"/>
        <w:spacing w:line="360" w:lineRule="auto"/>
        <w:ind w:right="448"/>
      </w:pPr>
      <w:r>
        <w:t>Швидкість</w:t>
      </w:r>
      <w:r>
        <w:rPr>
          <w:spacing w:val="13"/>
        </w:rPr>
        <w:t xml:space="preserve"> </w:t>
      </w:r>
      <w:r>
        <w:t>відведення</w:t>
      </w:r>
      <w:r>
        <w:rPr>
          <w:spacing w:val="14"/>
        </w:rPr>
        <w:t xml:space="preserve"> </w:t>
      </w:r>
      <w:r>
        <w:t>води</w:t>
      </w:r>
      <w:r>
        <w:rPr>
          <w:spacing w:val="16"/>
        </w:rPr>
        <w:t xml:space="preserve"> </w:t>
      </w:r>
      <w:r>
        <w:t>з</w:t>
      </w:r>
      <w:r>
        <w:rPr>
          <w:spacing w:val="13"/>
        </w:rPr>
        <w:t xml:space="preserve"> </w:t>
      </w:r>
      <w:r>
        <w:t>вихрових</w:t>
      </w:r>
      <w:r>
        <w:rPr>
          <w:spacing w:val="13"/>
        </w:rPr>
        <w:t xml:space="preserve"> </w:t>
      </w:r>
      <w:r>
        <w:t>камер</w:t>
      </w:r>
      <w:r>
        <w:rPr>
          <w:spacing w:val="16"/>
        </w:rPr>
        <w:t xml:space="preserve"> </w:t>
      </w:r>
      <w:r>
        <w:t>утворення</w:t>
      </w:r>
      <w:r>
        <w:rPr>
          <w:spacing w:val="12"/>
        </w:rPr>
        <w:t xml:space="preserve"> </w:t>
      </w:r>
      <w:r>
        <w:t>пластівців</w:t>
      </w:r>
      <w:r>
        <w:rPr>
          <w:spacing w:val="12"/>
        </w:rPr>
        <w:t xml:space="preserve"> </w:t>
      </w:r>
      <w:r>
        <w:t>осаду</w:t>
      </w:r>
      <w:r>
        <w:rPr>
          <w:spacing w:val="-68"/>
        </w:rPr>
        <w:t xml:space="preserve"> </w:t>
      </w:r>
      <w:r>
        <w:t>у відстійники (у збірних лотках, трубах та отворах) слід передбачати не більше</w:t>
      </w:r>
      <w:r>
        <w:rPr>
          <w:spacing w:val="1"/>
        </w:rPr>
        <w:t xml:space="preserve"> </w:t>
      </w:r>
      <w:r>
        <w:t>ніж</w:t>
      </w:r>
      <w:r>
        <w:rPr>
          <w:spacing w:val="-2"/>
        </w:rPr>
        <w:t xml:space="preserve"> </w:t>
      </w:r>
      <w:r>
        <w:t>0,1 м/с</w:t>
      </w:r>
      <w:r>
        <w:rPr>
          <w:spacing w:val="-3"/>
        </w:rPr>
        <w:t xml:space="preserve"> </w:t>
      </w:r>
      <w:r>
        <w:t>для каламутних</w:t>
      </w:r>
      <w:r>
        <w:rPr>
          <w:spacing w:val="-1"/>
        </w:rPr>
        <w:t xml:space="preserve"> </w:t>
      </w:r>
      <w:r>
        <w:t>вод та</w:t>
      </w:r>
      <w:r>
        <w:rPr>
          <w:spacing w:val="-1"/>
        </w:rPr>
        <w:t xml:space="preserve"> </w:t>
      </w:r>
      <w:r>
        <w:t>0,05</w:t>
      </w:r>
      <w:r>
        <w:rPr>
          <w:spacing w:val="-2"/>
        </w:rPr>
        <w:t xml:space="preserve"> </w:t>
      </w:r>
      <w:r>
        <w:t>м/с</w:t>
      </w:r>
      <w:r>
        <w:rPr>
          <w:spacing w:val="-1"/>
        </w:rPr>
        <w:t xml:space="preserve"> </w:t>
      </w:r>
      <w:r>
        <w:t>для забарвлених</w:t>
      </w:r>
      <w:r>
        <w:rPr>
          <w:spacing w:val="-2"/>
        </w:rPr>
        <w:t xml:space="preserve"> </w:t>
      </w:r>
      <w:r>
        <w:t>вод.</w:t>
      </w:r>
    </w:p>
    <w:p w:rsidR="00756269" w:rsidRDefault="00531953">
      <w:pPr>
        <w:pStyle w:val="a3"/>
        <w:ind w:left="0" w:right="453" w:firstLine="0"/>
        <w:jc w:val="right"/>
      </w:pPr>
      <w:r>
        <w:t>Час</w:t>
      </w:r>
      <w:r>
        <w:rPr>
          <w:spacing w:val="10"/>
        </w:rPr>
        <w:t xml:space="preserve"> </w:t>
      </w:r>
      <w:r>
        <w:t>наявності</w:t>
      </w:r>
      <w:r>
        <w:rPr>
          <w:spacing w:val="11"/>
        </w:rPr>
        <w:t xml:space="preserve"> </w:t>
      </w:r>
      <w:r>
        <w:t>води</w:t>
      </w:r>
      <w:r>
        <w:rPr>
          <w:spacing w:val="10"/>
        </w:rPr>
        <w:t xml:space="preserve"> </w:t>
      </w:r>
      <w:r>
        <w:t>у</w:t>
      </w:r>
      <w:r>
        <w:rPr>
          <w:spacing w:val="9"/>
        </w:rPr>
        <w:t xml:space="preserve"> </w:t>
      </w:r>
      <w:r>
        <w:t>вихрових</w:t>
      </w:r>
      <w:r>
        <w:rPr>
          <w:spacing w:val="11"/>
        </w:rPr>
        <w:t xml:space="preserve"> </w:t>
      </w:r>
      <w:r>
        <w:t>камерах</w:t>
      </w:r>
      <w:r>
        <w:rPr>
          <w:spacing w:val="10"/>
        </w:rPr>
        <w:t xml:space="preserve"> </w:t>
      </w:r>
      <w:r>
        <w:t>потрібно</w:t>
      </w:r>
      <w:r>
        <w:rPr>
          <w:spacing w:val="11"/>
        </w:rPr>
        <w:t xml:space="preserve"> </w:t>
      </w:r>
      <w:r>
        <w:t>приймати</w:t>
      </w:r>
      <w:r>
        <w:rPr>
          <w:spacing w:val="10"/>
        </w:rPr>
        <w:t xml:space="preserve"> </w:t>
      </w:r>
      <w:r>
        <w:t>від</w:t>
      </w:r>
      <w:r>
        <w:rPr>
          <w:spacing w:val="11"/>
        </w:rPr>
        <w:t xml:space="preserve"> </w:t>
      </w:r>
      <w:r>
        <w:t>6</w:t>
      </w:r>
      <w:r>
        <w:rPr>
          <w:spacing w:val="11"/>
        </w:rPr>
        <w:t xml:space="preserve"> </w:t>
      </w:r>
      <w:r>
        <w:t>хв</w:t>
      </w:r>
      <w:r>
        <w:rPr>
          <w:spacing w:val="11"/>
        </w:rPr>
        <w:t xml:space="preserve"> </w:t>
      </w:r>
      <w:r>
        <w:t>до</w:t>
      </w:r>
      <w:r>
        <w:rPr>
          <w:spacing w:val="11"/>
        </w:rPr>
        <w:t xml:space="preserve"> </w:t>
      </w:r>
      <w:r>
        <w:t>12</w:t>
      </w:r>
    </w:p>
    <w:p w:rsidR="00756269" w:rsidRDefault="00531953">
      <w:pPr>
        <w:pStyle w:val="a3"/>
        <w:spacing w:before="149"/>
        <w:ind w:left="0" w:right="451" w:firstLine="0"/>
        <w:jc w:val="right"/>
      </w:pPr>
      <w:r>
        <w:t>хв</w:t>
      </w:r>
      <w:r>
        <w:rPr>
          <w:spacing w:val="13"/>
        </w:rPr>
        <w:t xml:space="preserve"> </w:t>
      </w:r>
      <w:r>
        <w:t>включно</w:t>
      </w:r>
      <w:r>
        <w:rPr>
          <w:spacing w:val="13"/>
        </w:rPr>
        <w:t xml:space="preserve"> </w:t>
      </w:r>
      <w:r>
        <w:t>(нижня</w:t>
      </w:r>
      <w:r>
        <w:rPr>
          <w:spacing w:val="13"/>
        </w:rPr>
        <w:t xml:space="preserve"> </w:t>
      </w:r>
      <w:r>
        <w:t>межа</w:t>
      </w:r>
      <w:r>
        <w:rPr>
          <w:spacing w:val="14"/>
        </w:rPr>
        <w:t xml:space="preserve"> </w:t>
      </w:r>
      <w:r>
        <w:t>-</w:t>
      </w:r>
      <w:r>
        <w:rPr>
          <w:spacing w:val="12"/>
        </w:rPr>
        <w:t xml:space="preserve"> </w:t>
      </w:r>
      <w:r>
        <w:t>для</w:t>
      </w:r>
      <w:r>
        <w:rPr>
          <w:spacing w:val="13"/>
        </w:rPr>
        <w:t xml:space="preserve"> </w:t>
      </w:r>
      <w:r>
        <w:t>каламутних</w:t>
      </w:r>
      <w:r>
        <w:rPr>
          <w:spacing w:val="15"/>
        </w:rPr>
        <w:t xml:space="preserve"> </w:t>
      </w:r>
      <w:r>
        <w:t>вод,</w:t>
      </w:r>
      <w:r>
        <w:rPr>
          <w:spacing w:val="14"/>
        </w:rPr>
        <w:t xml:space="preserve"> </w:t>
      </w:r>
      <w:r>
        <w:t>верхня</w:t>
      </w:r>
      <w:r>
        <w:rPr>
          <w:spacing w:val="14"/>
        </w:rPr>
        <w:t xml:space="preserve"> </w:t>
      </w:r>
      <w:r>
        <w:t>межа</w:t>
      </w:r>
      <w:r>
        <w:rPr>
          <w:spacing w:val="14"/>
        </w:rPr>
        <w:t xml:space="preserve"> </w:t>
      </w:r>
      <w:r>
        <w:t>-</w:t>
      </w:r>
      <w:r>
        <w:rPr>
          <w:spacing w:val="12"/>
        </w:rPr>
        <w:t xml:space="preserve"> </w:t>
      </w:r>
      <w:r>
        <w:t>для</w:t>
      </w:r>
      <w:r>
        <w:rPr>
          <w:spacing w:val="14"/>
        </w:rPr>
        <w:t xml:space="preserve"> </w:t>
      </w:r>
      <w:r>
        <w:t>забарвлених</w:t>
      </w:r>
    </w:p>
    <w:p w:rsidR="00756269" w:rsidRDefault="00756269">
      <w:pPr>
        <w:jc w:val="right"/>
        <w:sectPr w:rsidR="00756269">
          <w:pgSz w:w="11910" w:h="16840"/>
          <w:pgMar w:top="1020" w:right="680" w:bottom="940" w:left="1000" w:header="725" w:footer="743" w:gutter="0"/>
          <w:cols w:space="720"/>
        </w:sectPr>
      </w:pPr>
    </w:p>
    <w:p w:rsidR="00756269" w:rsidRDefault="00531953">
      <w:pPr>
        <w:pStyle w:val="a3"/>
        <w:spacing w:before="89"/>
        <w:ind w:firstLine="0"/>
        <w:jc w:val="left"/>
      </w:pPr>
      <w:r>
        <w:lastRenderedPageBreak/>
        <w:t>вод).</w:t>
      </w:r>
    </w:p>
    <w:p w:rsidR="00756269" w:rsidRDefault="00531953">
      <w:pPr>
        <w:pStyle w:val="a3"/>
        <w:ind w:left="0" w:firstLine="0"/>
        <w:jc w:val="left"/>
        <w:rPr>
          <w:sz w:val="30"/>
        </w:rPr>
      </w:pPr>
      <w:r>
        <w:br w:type="column"/>
      </w:r>
    </w:p>
    <w:p w:rsidR="00756269" w:rsidRDefault="00531953">
      <w:pPr>
        <w:pStyle w:val="a3"/>
        <w:spacing w:before="229"/>
        <w:ind w:left="98" w:firstLine="0"/>
        <w:jc w:val="left"/>
      </w:pPr>
      <w:r>
        <w:t>Втрату</w:t>
      </w:r>
      <w:r>
        <w:rPr>
          <w:spacing w:val="-5"/>
        </w:rPr>
        <w:t xml:space="preserve"> </w:t>
      </w:r>
      <w:r>
        <w:t>напору</w:t>
      </w:r>
      <w:r>
        <w:rPr>
          <w:spacing w:val="-4"/>
        </w:rPr>
        <w:t xml:space="preserve"> </w:t>
      </w:r>
      <w:r>
        <w:t>в</w:t>
      </w:r>
      <w:r>
        <w:rPr>
          <w:spacing w:val="-3"/>
        </w:rPr>
        <w:t xml:space="preserve"> </w:t>
      </w:r>
      <w:r>
        <w:t>камері слід визначати</w:t>
      </w:r>
      <w:r>
        <w:rPr>
          <w:spacing w:val="-3"/>
        </w:rPr>
        <w:t xml:space="preserve"> </w:t>
      </w:r>
      <w:r>
        <w:t>за</w:t>
      </w:r>
      <w:r>
        <w:rPr>
          <w:spacing w:val="-1"/>
        </w:rPr>
        <w:t xml:space="preserve"> </w:t>
      </w:r>
      <w:r>
        <w:t>формулою</w:t>
      </w:r>
      <w:r>
        <w:rPr>
          <w:spacing w:val="-2"/>
        </w:rPr>
        <w:t xml:space="preserve"> </w:t>
      </w:r>
      <w:r>
        <w:t>(7).</w:t>
      </w:r>
    </w:p>
    <w:p w:rsidR="00756269" w:rsidRDefault="00531953">
      <w:pPr>
        <w:pStyle w:val="a4"/>
        <w:numPr>
          <w:ilvl w:val="2"/>
          <w:numId w:val="74"/>
        </w:numPr>
        <w:tabs>
          <w:tab w:val="left" w:pos="865"/>
        </w:tabs>
        <w:spacing w:before="161"/>
        <w:ind w:left="864" w:hanging="767"/>
        <w:rPr>
          <w:sz w:val="28"/>
        </w:rPr>
      </w:pPr>
      <w:r>
        <w:rPr>
          <w:sz w:val="28"/>
        </w:rPr>
        <w:t>Камери</w:t>
      </w:r>
      <w:r>
        <w:rPr>
          <w:spacing w:val="-8"/>
          <w:sz w:val="28"/>
        </w:rPr>
        <w:t xml:space="preserve"> </w:t>
      </w:r>
      <w:r>
        <w:rPr>
          <w:sz w:val="28"/>
        </w:rPr>
        <w:t>утворення</w:t>
      </w:r>
      <w:r>
        <w:rPr>
          <w:spacing w:val="-9"/>
          <w:sz w:val="28"/>
        </w:rPr>
        <w:t xml:space="preserve"> </w:t>
      </w:r>
      <w:r>
        <w:rPr>
          <w:sz w:val="28"/>
        </w:rPr>
        <w:t>пластівців</w:t>
      </w:r>
      <w:r>
        <w:rPr>
          <w:spacing w:val="-10"/>
          <w:sz w:val="28"/>
        </w:rPr>
        <w:t xml:space="preserve"> </w:t>
      </w:r>
      <w:r>
        <w:rPr>
          <w:sz w:val="28"/>
        </w:rPr>
        <w:t>із</w:t>
      </w:r>
      <w:r>
        <w:rPr>
          <w:spacing w:val="-9"/>
          <w:sz w:val="28"/>
        </w:rPr>
        <w:t xml:space="preserve"> </w:t>
      </w:r>
      <w:r>
        <w:rPr>
          <w:sz w:val="28"/>
        </w:rPr>
        <w:t>шаром</w:t>
      </w:r>
      <w:r>
        <w:rPr>
          <w:spacing w:val="-9"/>
          <w:sz w:val="28"/>
        </w:rPr>
        <w:t xml:space="preserve"> </w:t>
      </w:r>
      <w:r>
        <w:rPr>
          <w:sz w:val="28"/>
        </w:rPr>
        <w:t>зваженого</w:t>
      </w:r>
      <w:r>
        <w:rPr>
          <w:spacing w:val="-8"/>
          <w:sz w:val="28"/>
        </w:rPr>
        <w:t xml:space="preserve"> </w:t>
      </w:r>
      <w:r>
        <w:rPr>
          <w:sz w:val="28"/>
        </w:rPr>
        <w:t>осаду</w:t>
      </w:r>
      <w:r>
        <w:rPr>
          <w:spacing w:val="-13"/>
          <w:sz w:val="28"/>
        </w:rPr>
        <w:t xml:space="preserve"> </w:t>
      </w:r>
      <w:r>
        <w:rPr>
          <w:sz w:val="28"/>
        </w:rPr>
        <w:t>з</w:t>
      </w:r>
      <w:r>
        <w:rPr>
          <w:spacing w:val="-6"/>
          <w:sz w:val="28"/>
        </w:rPr>
        <w:t xml:space="preserve"> </w:t>
      </w:r>
      <w:r>
        <w:rPr>
          <w:sz w:val="28"/>
        </w:rPr>
        <w:t>вертикаль-</w:t>
      </w:r>
    </w:p>
    <w:p w:rsidR="00756269" w:rsidRDefault="00756269">
      <w:pPr>
        <w:rPr>
          <w:sz w:val="28"/>
        </w:rPr>
        <w:sectPr w:rsidR="00756269">
          <w:pgSz w:w="11910" w:h="16840"/>
          <w:pgMar w:top="1020" w:right="680" w:bottom="940" w:left="1000" w:header="725" w:footer="743" w:gutter="0"/>
          <w:cols w:num="2" w:space="720" w:equalWidth="0">
            <w:col w:w="715" w:space="40"/>
            <w:col w:w="9475"/>
          </w:cols>
        </w:sectPr>
      </w:pPr>
    </w:p>
    <w:p w:rsidR="00756269" w:rsidRDefault="00531953">
      <w:pPr>
        <w:pStyle w:val="a3"/>
        <w:spacing w:before="160" w:line="360" w:lineRule="auto"/>
        <w:ind w:right="450" w:firstLine="0"/>
      </w:pPr>
      <w:r>
        <w:rPr>
          <w:spacing w:val="-1"/>
        </w:rPr>
        <w:lastRenderedPageBreak/>
        <w:t>ними</w:t>
      </w:r>
      <w:r>
        <w:rPr>
          <w:spacing w:val="-17"/>
        </w:rPr>
        <w:t xml:space="preserve"> </w:t>
      </w:r>
      <w:r>
        <w:rPr>
          <w:spacing w:val="-1"/>
        </w:rPr>
        <w:t>перегородками</w:t>
      </w:r>
      <w:r>
        <w:rPr>
          <w:spacing w:val="-15"/>
        </w:rPr>
        <w:t xml:space="preserve"> </w:t>
      </w:r>
      <w:r>
        <w:rPr>
          <w:spacing w:val="-1"/>
        </w:rPr>
        <w:t>рекомендується</w:t>
      </w:r>
      <w:r>
        <w:rPr>
          <w:spacing w:val="-15"/>
        </w:rPr>
        <w:t xml:space="preserve"> </w:t>
      </w:r>
      <w:r>
        <w:t>виконувати</w:t>
      </w:r>
      <w:r>
        <w:rPr>
          <w:spacing w:val="-13"/>
        </w:rPr>
        <w:t xml:space="preserve"> </w:t>
      </w:r>
      <w:r>
        <w:t>для</w:t>
      </w:r>
      <w:r>
        <w:rPr>
          <w:spacing w:val="-15"/>
        </w:rPr>
        <w:t xml:space="preserve"> </w:t>
      </w:r>
      <w:r>
        <w:t>вод</w:t>
      </w:r>
      <w:r>
        <w:rPr>
          <w:spacing w:val="-17"/>
        </w:rPr>
        <w:t xml:space="preserve"> </w:t>
      </w:r>
      <w:r>
        <w:t>середньої</w:t>
      </w:r>
      <w:r>
        <w:rPr>
          <w:spacing w:val="-16"/>
        </w:rPr>
        <w:t xml:space="preserve"> </w:t>
      </w:r>
      <w:r>
        <w:t>каламутності</w:t>
      </w:r>
      <w:r>
        <w:rPr>
          <w:spacing w:val="-68"/>
        </w:rPr>
        <w:t xml:space="preserve"> </w:t>
      </w:r>
      <w:r>
        <w:t>та каламутних вод, а для забарвлених і малокаламутних вод - з системою рецир-</w:t>
      </w:r>
      <w:r>
        <w:rPr>
          <w:spacing w:val="-67"/>
        </w:rPr>
        <w:t xml:space="preserve"> </w:t>
      </w:r>
      <w:r>
        <w:t>куляції</w:t>
      </w:r>
      <w:r>
        <w:rPr>
          <w:spacing w:val="-1"/>
        </w:rPr>
        <w:t xml:space="preserve"> </w:t>
      </w:r>
      <w:r>
        <w:t>осаду.</w:t>
      </w:r>
    </w:p>
    <w:p w:rsidR="00756269" w:rsidRDefault="00531953">
      <w:pPr>
        <w:pStyle w:val="a3"/>
        <w:spacing w:before="1" w:line="360" w:lineRule="auto"/>
        <w:ind w:right="447"/>
      </w:pPr>
      <w:r>
        <w:t>Розподіл води по площі камери утворення пластівців із шаром зваженого</w:t>
      </w:r>
      <w:r>
        <w:rPr>
          <w:spacing w:val="1"/>
        </w:rPr>
        <w:t xml:space="preserve"> </w:t>
      </w:r>
      <w:r>
        <w:t>осаду</w:t>
      </w:r>
      <w:r>
        <w:rPr>
          <w:spacing w:val="-9"/>
        </w:rPr>
        <w:t xml:space="preserve"> </w:t>
      </w:r>
      <w:r>
        <w:t>рекомендується</w:t>
      </w:r>
      <w:r>
        <w:rPr>
          <w:spacing w:val="-5"/>
        </w:rPr>
        <w:t xml:space="preserve"> </w:t>
      </w:r>
      <w:r>
        <w:t>виконувати</w:t>
      </w:r>
      <w:r>
        <w:rPr>
          <w:spacing w:val="-4"/>
        </w:rPr>
        <w:t xml:space="preserve"> </w:t>
      </w:r>
      <w:r>
        <w:t>за</w:t>
      </w:r>
      <w:r>
        <w:rPr>
          <w:spacing w:val="-5"/>
        </w:rPr>
        <w:t xml:space="preserve"> </w:t>
      </w:r>
      <w:r>
        <w:t>допомогою</w:t>
      </w:r>
      <w:r>
        <w:rPr>
          <w:spacing w:val="-6"/>
        </w:rPr>
        <w:t xml:space="preserve"> </w:t>
      </w:r>
      <w:r>
        <w:t>перфорованих</w:t>
      </w:r>
      <w:r>
        <w:rPr>
          <w:spacing w:val="-4"/>
        </w:rPr>
        <w:t xml:space="preserve"> </w:t>
      </w:r>
      <w:r>
        <w:t>труб</w:t>
      </w:r>
      <w:r>
        <w:rPr>
          <w:spacing w:val="-4"/>
        </w:rPr>
        <w:t xml:space="preserve"> </w:t>
      </w:r>
      <w:r>
        <w:t>з</w:t>
      </w:r>
      <w:r>
        <w:rPr>
          <w:spacing w:val="-5"/>
        </w:rPr>
        <w:t xml:space="preserve"> </w:t>
      </w:r>
      <w:r>
        <w:t>отворами,</w:t>
      </w:r>
      <w:r>
        <w:rPr>
          <w:spacing w:val="-68"/>
        </w:rPr>
        <w:t xml:space="preserve"> </w:t>
      </w:r>
      <w:r>
        <w:t>спрямованими вниз під кутом 45°. Відстань між перфорованими трубами потрі-</w:t>
      </w:r>
      <w:r>
        <w:rPr>
          <w:spacing w:val="-67"/>
        </w:rPr>
        <w:t xml:space="preserve"> </w:t>
      </w:r>
      <w:r>
        <w:t>бно приймати 2 м, від стінки камери - 1 м. Швидкість руху води на початку роз-</w:t>
      </w:r>
      <w:r>
        <w:rPr>
          <w:spacing w:val="-67"/>
        </w:rPr>
        <w:t xml:space="preserve"> </w:t>
      </w:r>
      <w:r>
        <w:t>подільних труб слід приймати від 0,5 м/с до 0,6 м/с включно, загальну площу</w:t>
      </w:r>
      <w:r>
        <w:rPr>
          <w:spacing w:val="1"/>
        </w:rPr>
        <w:t xml:space="preserve"> </w:t>
      </w:r>
      <w:r>
        <w:t>отворів від 30 % до 40 % включно (від площі перерізу труби), діаметр отворів -</w:t>
      </w:r>
      <w:r>
        <w:rPr>
          <w:spacing w:val="1"/>
        </w:rPr>
        <w:t xml:space="preserve"> </w:t>
      </w:r>
      <w:r>
        <w:t>не</w:t>
      </w:r>
      <w:r>
        <w:rPr>
          <w:spacing w:val="-2"/>
        </w:rPr>
        <w:t xml:space="preserve"> </w:t>
      </w:r>
      <w:r>
        <w:t>менше</w:t>
      </w:r>
      <w:r>
        <w:rPr>
          <w:spacing w:val="-1"/>
        </w:rPr>
        <w:t xml:space="preserve"> </w:t>
      </w:r>
      <w:r>
        <w:t>ніж</w:t>
      </w:r>
      <w:r>
        <w:rPr>
          <w:spacing w:val="-3"/>
        </w:rPr>
        <w:t xml:space="preserve"> </w:t>
      </w:r>
      <w:r>
        <w:t>25 мм.</w:t>
      </w:r>
    </w:p>
    <w:p w:rsidR="00756269" w:rsidRDefault="00531953">
      <w:pPr>
        <w:pStyle w:val="a3"/>
        <w:spacing w:before="1" w:line="360" w:lineRule="auto"/>
        <w:ind w:right="450"/>
      </w:pPr>
      <w:r>
        <w:t>При освітленні вод середньої каламутності висхідну швидкість в камерах</w:t>
      </w:r>
      <w:r>
        <w:rPr>
          <w:spacing w:val="1"/>
        </w:rPr>
        <w:t xml:space="preserve"> </w:t>
      </w:r>
      <w:r>
        <w:t>утворення пластівців із шаром зваженого осаду з вертикальними перегородками</w:t>
      </w:r>
      <w:r>
        <w:rPr>
          <w:spacing w:val="-67"/>
        </w:rPr>
        <w:t xml:space="preserve"> </w:t>
      </w:r>
      <w:r>
        <w:t>потрібно</w:t>
      </w:r>
      <w:r>
        <w:rPr>
          <w:spacing w:val="-14"/>
        </w:rPr>
        <w:t xml:space="preserve"> </w:t>
      </w:r>
      <w:r>
        <w:t>приймати</w:t>
      </w:r>
      <w:r>
        <w:rPr>
          <w:spacing w:val="-13"/>
        </w:rPr>
        <w:t xml:space="preserve"> </w:t>
      </w:r>
      <w:r>
        <w:t>від</w:t>
      </w:r>
      <w:r>
        <w:rPr>
          <w:spacing w:val="-13"/>
        </w:rPr>
        <w:t xml:space="preserve"> </w:t>
      </w:r>
      <w:r>
        <w:t>0,65</w:t>
      </w:r>
      <w:r>
        <w:rPr>
          <w:spacing w:val="-13"/>
        </w:rPr>
        <w:t xml:space="preserve"> </w:t>
      </w:r>
      <w:r>
        <w:t>мм/с</w:t>
      </w:r>
      <w:r>
        <w:rPr>
          <w:spacing w:val="-14"/>
        </w:rPr>
        <w:t xml:space="preserve"> </w:t>
      </w:r>
      <w:r>
        <w:t>до</w:t>
      </w:r>
      <w:r>
        <w:rPr>
          <w:spacing w:val="-13"/>
        </w:rPr>
        <w:t xml:space="preserve"> </w:t>
      </w:r>
      <w:r>
        <w:t>1,6</w:t>
      </w:r>
      <w:r>
        <w:rPr>
          <w:spacing w:val="-13"/>
        </w:rPr>
        <w:t xml:space="preserve"> </w:t>
      </w:r>
      <w:r>
        <w:t>мм/с</w:t>
      </w:r>
      <w:r>
        <w:rPr>
          <w:spacing w:val="-11"/>
        </w:rPr>
        <w:t xml:space="preserve"> </w:t>
      </w:r>
      <w:r>
        <w:t>включно,</w:t>
      </w:r>
      <w:r>
        <w:rPr>
          <w:spacing w:val="-12"/>
        </w:rPr>
        <w:t xml:space="preserve"> </w:t>
      </w:r>
      <w:r>
        <w:t>а</w:t>
      </w:r>
      <w:r>
        <w:rPr>
          <w:spacing w:val="-14"/>
        </w:rPr>
        <w:t xml:space="preserve"> </w:t>
      </w:r>
      <w:r>
        <w:t>каламутних</w:t>
      </w:r>
      <w:r>
        <w:rPr>
          <w:spacing w:val="-10"/>
        </w:rPr>
        <w:t xml:space="preserve"> </w:t>
      </w:r>
      <w:r>
        <w:t>-</w:t>
      </w:r>
      <w:r>
        <w:rPr>
          <w:spacing w:val="-14"/>
        </w:rPr>
        <w:t xml:space="preserve"> </w:t>
      </w:r>
      <w:r>
        <w:t>від</w:t>
      </w:r>
      <w:r>
        <w:rPr>
          <w:spacing w:val="-14"/>
        </w:rPr>
        <w:t xml:space="preserve"> </w:t>
      </w:r>
      <w:r>
        <w:t>0,8</w:t>
      </w:r>
      <w:r>
        <w:rPr>
          <w:spacing w:val="-13"/>
        </w:rPr>
        <w:t xml:space="preserve"> </w:t>
      </w:r>
      <w:r>
        <w:t>мм/с</w:t>
      </w:r>
      <w:r>
        <w:rPr>
          <w:spacing w:val="-67"/>
        </w:rPr>
        <w:t xml:space="preserve"> </w:t>
      </w:r>
      <w:r>
        <w:t>до</w:t>
      </w:r>
      <w:r>
        <w:rPr>
          <w:spacing w:val="-3"/>
        </w:rPr>
        <w:t xml:space="preserve"> </w:t>
      </w:r>
      <w:r>
        <w:t>2,2 мм/с</w:t>
      </w:r>
      <w:r>
        <w:rPr>
          <w:spacing w:val="-1"/>
        </w:rPr>
        <w:t xml:space="preserve"> </w:t>
      </w:r>
      <w:r>
        <w:t>включно.</w:t>
      </w:r>
    </w:p>
    <w:p w:rsidR="00756269" w:rsidRDefault="00531953">
      <w:pPr>
        <w:pStyle w:val="a3"/>
        <w:spacing w:line="360" w:lineRule="auto"/>
        <w:ind w:right="448"/>
      </w:pPr>
      <w:r>
        <w:t>Швидкість відведення води з камер утворення пластівців зі зваженим оса-</w:t>
      </w:r>
      <w:r>
        <w:rPr>
          <w:spacing w:val="-67"/>
        </w:rPr>
        <w:t xml:space="preserve"> </w:t>
      </w:r>
      <w:r>
        <w:t>дом у відстійники слід передбачати не більше ніж 0,1 м/с для каламутних вод та</w:t>
      </w:r>
      <w:r>
        <w:rPr>
          <w:spacing w:val="-67"/>
        </w:rPr>
        <w:t xml:space="preserve"> </w:t>
      </w:r>
      <w:r>
        <w:t>0,05 м/с для забарвлених вод. Причому на вході води у відстійник слід встанов-</w:t>
      </w:r>
      <w:r>
        <w:rPr>
          <w:spacing w:val="1"/>
        </w:rPr>
        <w:t xml:space="preserve"> </w:t>
      </w:r>
      <w:r>
        <w:t>лювати підвісну перегородку, занурену на 1/4 висоти відстійника. Швидкість</w:t>
      </w:r>
      <w:r>
        <w:rPr>
          <w:spacing w:val="1"/>
        </w:rPr>
        <w:t xml:space="preserve"> </w:t>
      </w:r>
      <w:r>
        <w:t>руху</w:t>
      </w:r>
      <w:r>
        <w:rPr>
          <w:spacing w:val="-3"/>
        </w:rPr>
        <w:t xml:space="preserve"> </w:t>
      </w:r>
      <w:r>
        <w:t>води</w:t>
      </w:r>
      <w:r>
        <w:rPr>
          <w:spacing w:val="-1"/>
        </w:rPr>
        <w:t xml:space="preserve"> </w:t>
      </w:r>
      <w:r>
        <w:t>між стінкою</w:t>
      </w:r>
      <w:r>
        <w:rPr>
          <w:spacing w:val="-3"/>
        </w:rPr>
        <w:t xml:space="preserve"> </w:t>
      </w:r>
      <w:r>
        <w:t>та</w:t>
      </w:r>
      <w:r>
        <w:rPr>
          <w:spacing w:val="-1"/>
        </w:rPr>
        <w:t xml:space="preserve"> </w:t>
      </w:r>
      <w:r>
        <w:t>перегородкою</w:t>
      </w:r>
      <w:r>
        <w:rPr>
          <w:spacing w:val="-5"/>
        </w:rPr>
        <w:t xml:space="preserve"> </w:t>
      </w:r>
      <w:r>
        <w:t>повинна</w:t>
      </w:r>
      <w:r>
        <w:rPr>
          <w:spacing w:val="-1"/>
        </w:rPr>
        <w:t xml:space="preserve"> </w:t>
      </w:r>
      <w:r>
        <w:t>бути</w:t>
      </w:r>
      <w:r>
        <w:rPr>
          <w:spacing w:val="-1"/>
        </w:rPr>
        <w:t xml:space="preserve"> </w:t>
      </w:r>
      <w:r>
        <w:t>не</w:t>
      </w:r>
      <w:r>
        <w:rPr>
          <w:spacing w:val="-4"/>
        </w:rPr>
        <w:t xml:space="preserve"> </w:t>
      </w:r>
      <w:r>
        <w:t>більше</w:t>
      </w:r>
      <w:r>
        <w:rPr>
          <w:spacing w:val="-1"/>
        </w:rPr>
        <w:t xml:space="preserve"> </w:t>
      </w:r>
      <w:r>
        <w:t>ніж</w:t>
      </w:r>
      <w:r>
        <w:rPr>
          <w:spacing w:val="-4"/>
        </w:rPr>
        <w:t xml:space="preserve"> </w:t>
      </w:r>
      <w:r>
        <w:t>0,03 м/с.</w:t>
      </w:r>
    </w:p>
    <w:p w:rsidR="00756269" w:rsidRDefault="00531953">
      <w:pPr>
        <w:pStyle w:val="a4"/>
        <w:numPr>
          <w:ilvl w:val="2"/>
          <w:numId w:val="74"/>
        </w:numPr>
        <w:tabs>
          <w:tab w:val="left" w:pos="1616"/>
        </w:tabs>
        <w:spacing w:line="360" w:lineRule="auto"/>
        <w:ind w:right="449" w:firstLine="720"/>
        <w:rPr>
          <w:sz w:val="28"/>
        </w:rPr>
      </w:pPr>
      <w:r>
        <w:rPr>
          <w:sz w:val="28"/>
        </w:rPr>
        <w:t>Камеру</w:t>
      </w:r>
      <w:r>
        <w:rPr>
          <w:spacing w:val="-10"/>
          <w:sz w:val="28"/>
        </w:rPr>
        <w:t xml:space="preserve"> </w:t>
      </w:r>
      <w:r>
        <w:rPr>
          <w:sz w:val="28"/>
        </w:rPr>
        <w:t>утворення</w:t>
      </w:r>
      <w:r>
        <w:rPr>
          <w:spacing w:val="-9"/>
          <w:sz w:val="28"/>
        </w:rPr>
        <w:t xml:space="preserve"> </w:t>
      </w:r>
      <w:r>
        <w:rPr>
          <w:sz w:val="28"/>
        </w:rPr>
        <w:t>пластівців</w:t>
      </w:r>
      <w:r>
        <w:rPr>
          <w:spacing w:val="-12"/>
          <w:sz w:val="28"/>
        </w:rPr>
        <w:t xml:space="preserve"> </w:t>
      </w:r>
      <w:r>
        <w:rPr>
          <w:sz w:val="28"/>
        </w:rPr>
        <w:t>осаду</w:t>
      </w:r>
      <w:r>
        <w:rPr>
          <w:spacing w:val="-13"/>
          <w:sz w:val="28"/>
        </w:rPr>
        <w:t xml:space="preserve"> </w:t>
      </w:r>
      <w:r>
        <w:rPr>
          <w:sz w:val="28"/>
        </w:rPr>
        <w:t>за</w:t>
      </w:r>
      <w:r>
        <w:rPr>
          <w:spacing w:val="-9"/>
          <w:sz w:val="28"/>
        </w:rPr>
        <w:t xml:space="preserve"> </w:t>
      </w:r>
      <w:r>
        <w:rPr>
          <w:sz w:val="28"/>
        </w:rPr>
        <w:t>типом</w:t>
      </w:r>
      <w:r>
        <w:rPr>
          <w:spacing w:val="-9"/>
          <w:sz w:val="28"/>
        </w:rPr>
        <w:t xml:space="preserve"> </w:t>
      </w:r>
      <w:r>
        <w:rPr>
          <w:sz w:val="28"/>
        </w:rPr>
        <w:t>виру</w:t>
      </w:r>
      <w:r>
        <w:rPr>
          <w:spacing w:val="-12"/>
          <w:sz w:val="28"/>
        </w:rPr>
        <w:t xml:space="preserve"> </w:t>
      </w:r>
      <w:r>
        <w:rPr>
          <w:sz w:val="28"/>
        </w:rPr>
        <w:t>потрібно</w:t>
      </w:r>
      <w:r>
        <w:rPr>
          <w:spacing w:val="-10"/>
          <w:sz w:val="28"/>
        </w:rPr>
        <w:t xml:space="preserve"> </w:t>
      </w:r>
      <w:r>
        <w:rPr>
          <w:sz w:val="28"/>
        </w:rPr>
        <w:t>передба-</w:t>
      </w:r>
      <w:r>
        <w:rPr>
          <w:spacing w:val="-68"/>
          <w:sz w:val="28"/>
        </w:rPr>
        <w:t xml:space="preserve"> </w:t>
      </w:r>
      <w:r>
        <w:rPr>
          <w:sz w:val="28"/>
        </w:rPr>
        <w:t>чати</w:t>
      </w:r>
      <w:r>
        <w:rPr>
          <w:spacing w:val="-3"/>
          <w:sz w:val="28"/>
        </w:rPr>
        <w:t xml:space="preserve"> </w:t>
      </w:r>
      <w:r>
        <w:rPr>
          <w:sz w:val="28"/>
        </w:rPr>
        <w:t>для</w:t>
      </w:r>
      <w:r>
        <w:rPr>
          <w:spacing w:val="-1"/>
          <w:sz w:val="28"/>
        </w:rPr>
        <w:t xml:space="preserve"> </w:t>
      </w:r>
      <w:r>
        <w:rPr>
          <w:sz w:val="28"/>
        </w:rPr>
        <w:t>вертикальних відстійників</w:t>
      </w:r>
      <w:r>
        <w:rPr>
          <w:spacing w:val="-3"/>
          <w:sz w:val="28"/>
        </w:rPr>
        <w:t xml:space="preserve"> </w:t>
      </w:r>
      <w:r>
        <w:rPr>
          <w:sz w:val="28"/>
        </w:rPr>
        <w:t>і розташовувати</w:t>
      </w:r>
      <w:r>
        <w:rPr>
          <w:spacing w:val="-1"/>
          <w:sz w:val="28"/>
        </w:rPr>
        <w:t xml:space="preserve"> </w:t>
      </w:r>
      <w:r>
        <w:rPr>
          <w:sz w:val="28"/>
        </w:rPr>
        <w:t>в</w:t>
      </w:r>
      <w:r>
        <w:rPr>
          <w:spacing w:val="-2"/>
          <w:sz w:val="28"/>
        </w:rPr>
        <w:t xml:space="preserve"> </w:t>
      </w:r>
      <w:r>
        <w:rPr>
          <w:sz w:val="28"/>
        </w:rPr>
        <w:t>його</w:t>
      </w:r>
      <w:r>
        <w:rPr>
          <w:spacing w:val="-1"/>
          <w:sz w:val="28"/>
        </w:rPr>
        <w:t xml:space="preserve"> </w:t>
      </w:r>
      <w:r>
        <w:rPr>
          <w:sz w:val="28"/>
        </w:rPr>
        <w:t>центрі.</w:t>
      </w:r>
    </w:p>
    <w:p w:rsidR="00756269" w:rsidRDefault="00531953">
      <w:pPr>
        <w:pStyle w:val="a3"/>
        <w:spacing w:line="360" w:lineRule="auto"/>
        <w:ind w:right="449"/>
      </w:pPr>
      <w:r>
        <w:t>Надходження</w:t>
      </w:r>
      <w:r>
        <w:rPr>
          <w:spacing w:val="-1"/>
        </w:rPr>
        <w:t xml:space="preserve"> </w:t>
      </w:r>
      <w:r>
        <w:t>води</w:t>
      </w:r>
      <w:r>
        <w:rPr>
          <w:spacing w:val="-3"/>
        </w:rPr>
        <w:t xml:space="preserve"> </w:t>
      </w:r>
      <w:r>
        <w:t>у</w:t>
      </w:r>
      <w:r>
        <w:rPr>
          <w:spacing w:val="-5"/>
        </w:rPr>
        <w:t xml:space="preserve"> </w:t>
      </w:r>
      <w:r>
        <w:t>камеру</w:t>
      </w:r>
      <w:r>
        <w:rPr>
          <w:spacing w:val="-3"/>
        </w:rPr>
        <w:t xml:space="preserve"> </w:t>
      </w:r>
      <w:r>
        <w:t>утворення</w:t>
      </w:r>
      <w:r>
        <w:rPr>
          <w:spacing w:val="-3"/>
        </w:rPr>
        <w:t xml:space="preserve"> </w:t>
      </w:r>
      <w:r>
        <w:t>пластівців</w:t>
      </w:r>
      <w:r>
        <w:rPr>
          <w:spacing w:val="-5"/>
        </w:rPr>
        <w:t xml:space="preserve"> </w:t>
      </w:r>
      <w:r>
        <w:t>осаду</w:t>
      </w:r>
      <w:r>
        <w:rPr>
          <w:spacing w:val="-4"/>
        </w:rPr>
        <w:t xml:space="preserve"> </w:t>
      </w:r>
      <w:r>
        <w:t>за</w:t>
      </w:r>
      <w:r>
        <w:rPr>
          <w:spacing w:val="-4"/>
        </w:rPr>
        <w:t xml:space="preserve"> </w:t>
      </w:r>
      <w:r>
        <w:t>типом</w:t>
      </w:r>
      <w:r>
        <w:rPr>
          <w:spacing w:val="-1"/>
        </w:rPr>
        <w:t xml:space="preserve"> </w:t>
      </w:r>
      <w:r>
        <w:t>виру</w:t>
      </w:r>
      <w:r>
        <w:rPr>
          <w:spacing w:val="-6"/>
        </w:rPr>
        <w:t xml:space="preserve"> </w:t>
      </w:r>
      <w:r>
        <w:t>по-</w:t>
      </w:r>
      <w:r>
        <w:rPr>
          <w:spacing w:val="-67"/>
        </w:rPr>
        <w:t xml:space="preserve"> </w:t>
      </w:r>
      <w:r>
        <w:t>трібно</w:t>
      </w:r>
      <w:r>
        <w:rPr>
          <w:spacing w:val="-10"/>
        </w:rPr>
        <w:t xml:space="preserve"> </w:t>
      </w:r>
      <w:r>
        <w:t>здійснювати</w:t>
      </w:r>
      <w:r>
        <w:rPr>
          <w:spacing w:val="-11"/>
        </w:rPr>
        <w:t xml:space="preserve"> </w:t>
      </w:r>
      <w:r>
        <w:t>через</w:t>
      </w:r>
      <w:r>
        <w:rPr>
          <w:spacing w:val="-13"/>
        </w:rPr>
        <w:t xml:space="preserve"> </w:t>
      </w:r>
      <w:r>
        <w:t>сопла,</w:t>
      </w:r>
      <w:r>
        <w:rPr>
          <w:spacing w:val="-11"/>
        </w:rPr>
        <w:t xml:space="preserve"> </w:t>
      </w:r>
      <w:r>
        <w:t>які</w:t>
      </w:r>
      <w:r>
        <w:rPr>
          <w:spacing w:val="-9"/>
        </w:rPr>
        <w:t xml:space="preserve"> </w:t>
      </w:r>
      <w:r>
        <w:t>повинні</w:t>
      </w:r>
      <w:r>
        <w:rPr>
          <w:spacing w:val="-11"/>
        </w:rPr>
        <w:t xml:space="preserve"> </w:t>
      </w:r>
      <w:r>
        <w:t>бути</w:t>
      </w:r>
      <w:r>
        <w:rPr>
          <w:spacing w:val="-9"/>
        </w:rPr>
        <w:t xml:space="preserve"> </w:t>
      </w:r>
      <w:r>
        <w:t>спрямовані</w:t>
      </w:r>
      <w:r>
        <w:rPr>
          <w:spacing w:val="-11"/>
        </w:rPr>
        <w:t xml:space="preserve"> </w:t>
      </w:r>
      <w:r>
        <w:t>по</w:t>
      </w:r>
      <w:r>
        <w:rPr>
          <w:spacing w:val="-11"/>
        </w:rPr>
        <w:t xml:space="preserve"> </w:t>
      </w:r>
      <w:r>
        <w:t>дотичній.</w:t>
      </w:r>
      <w:r>
        <w:rPr>
          <w:spacing w:val="-11"/>
        </w:rPr>
        <w:t xml:space="preserve"> </w:t>
      </w:r>
      <w:r>
        <w:t>Сопла</w:t>
      </w:r>
      <w:r>
        <w:rPr>
          <w:spacing w:val="-68"/>
        </w:rPr>
        <w:t xml:space="preserve"> </w:t>
      </w:r>
      <w:r>
        <w:t>слід</w:t>
      </w:r>
      <w:r>
        <w:rPr>
          <w:spacing w:val="-12"/>
        </w:rPr>
        <w:t xml:space="preserve"> </w:t>
      </w:r>
      <w:r>
        <w:t>розташовувати</w:t>
      </w:r>
      <w:r>
        <w:rPr>
          <w:spacing w:val="-10"/>
        </w:rPr>
        <w:t xml:space="preserve"> </w:t>
      </w:r>
      <w:r>
        <w:t>на</w:t>
      </w:r>
      <w:r>
        <w:rPr>
          <w:spacing w:val="-10"/>
        </w:rPr>
        <w:t xml:space="preserve"> </w:t>
      </w:r>
      <w:r>
        <w:t>відстані</w:t>
      </w:r>
      <w:r>
        <w:rPr>
          <w:spacing w:val="-12"/>
        </w:rPr>
        <w:t xml:space="preserve"> </w:t>
      </w:r>
      <w:r>
        <w:t>0,2d</w:t>
      </w:r>
      <w:r>
        <w:rPr>
          <w:vertAlign w:val="subscript"/>
        </w:rPr>
        <w:t>K</w:t>
      </w:r>
      <w:r>
        <w:rPr>
          <w:spacing w:val="-20"/>
        </w:rPr>
        <w:t xml:space="preserve"> </w:t>
      </w:r>
      <w:r>
        <w:t>від</w:t>
      </w:r>
      <w:r>
        <w:rPr>
          <w:spacing w:val="-12"/>
        </w:rPr>
        <w:t xml:space="preserve"> </w:t>
      </w:r>
      <w:r>
        <w:t>стінки</w:t>
      </w:r>
      <w:r>
        <w:rPr>
          <w:spacing w:val="-12"/>
        </w:rPr>
        <w:t xml:space="preserve"> </w:t>
      </w:r>
      <w:r>
        <w:t>камери</w:t>
      </w:r>
      <w:r>
        <w:rPr>
          <w:spacing w:val="-9"/>
        </w:rPr>
        <w:t xml:space="preserve"> </w:t>
      </w:r>
      <w:r>
        <w:t>(</w:t>
      </w:r>
      <w:r>
        <w:rPr>
          <w:i/>
        </w:rPr>
        <w:t>d</w:t>
      </w:r>
      <w:r>
        <w:rPr>
          <w:i/>
          <w:vertAlign w:val="subscript"/>
        </w:rPr>
        <w:t>K</w:t>
      </w:r>
      <w:r>
        <w:rPr>
          <w:i/>
          <w:spacing w:val="-20"/>
        </w:rPr>
        <w:t xml:space="preserve"> </w:t>
      </w:r>
      <w:r>
        <w:t>-</w:t>
      </w:r>
      <w:r>
        <w:rPr>
          <w:spacing w:val="-13"/>
        </w:rPr>
        <w:t xml:space="preserve"> </w:t>
      </w:r>
      <w:r>
        <w:t>діаметр</w:t>
      </w:r>
      <w:r>
        <w:rPr>
          <w:spacing w:val="-9"/>
        </w:rPr>
        <w:t xml:space="preserve"> </w:t>
      </w:r>
      <w:r>
        <w:t>камери</w:t>
      </w:r>
      <w:r>
        <w:rPr>
          <w:spacing w:val="-10"/>
        </w:rPr>
        <w:t xml:space="preserve"> </w:t>
      </w:r>
      <w:r>
        <w:t>утво-</w:t>
      </w:r>
      <w:r>
        <w:rPr>
          <w:spacing w:val="-67"/>
        </w:rPr>
        <w:t xml:space="preserve"> </w:t>
      </w:r>
      <w:r>
        <w:t>рення</w:t>
      </w:r>
      <w:r>
        <w:rPr>
          <w:spacing w:val="-4"/>
        </w:rPr>
        <w:t xml:space="preserve"> </w:t>
      </w:r>
      <w:r>
        <w:t>пластівців)</w:t>
      </w:r>
      <w:r>
        <w:rPr>
          <w:spacing w:val="-1"/>
        </w:rPr>
        <w:t xml:space="preserve"> </w:t>
      </w:r>
      <w:r>
        <w:t>та</w:t>
      </w:r>
      <w:r>
        <w:rPr>
          <w:spacing w:val="-3"/>
        </w:rPr>
        <w:t xml:space="preserve"> </w:t>
      </w:r>
      <w:r>
        <w:t>на</w:t>
      </w:r>
      <w:r>
        <w:rPr>
          <w:spacing w:val="-1"/>
        </w:rPr>
        <w:t xml:space="preserve"> </w:t>
      </w:r>
      <w:r>
        <w:t>глибині</w:t>
      </w:r>
      <w:r>
        <w:rPr>
          <w:spacing w:val="-2"/>
        </w:rPr>
        <w:t xml:space="preserve"> </w:t>
      </w:r>
      <w:r>
        <w:t>0,5 м</w:t>
      </w:r>
      <w:r>
        <w:rPr>
          <w:spacing w:val="-1"/>
        </w:rPr>
        <w:t xml:space="preserve"> </w:t>
      </w:r>
      <w:r>
        <w:t>від</w:t>
      </w:r>
      <w:r>
        <w:rPr>
          <w:spacing w:val="-2"/>
        </w:rPr>
        <w:t xml:space="preserve"> </w:t>
      </w:r>
      <w:r>
        <w:t>поверхні води.</w:t>
      </w:r>
    </w:p>
    <w:p w:rsidR="00756269" w:rsidRDefault="00531953">
      <w:pPr>
        <w:pStyle w:val="a3"/>
        <w:ind w:left="852" w:firstLine="0"/>
      </w:pPr>
      <w:r>
        <w:t>Втрату</w:t>
      </w:r>
      <w:r>
        <w:rPr>
          <w:spacing w:val="26"/>
        </w:rPr>
        <w:t xml:space="preserve"> </w:t>
      </w:r>
      <w:r>
        <w:t>напору</w:t>
      </w:r>
      <w:r>
        <w:rPr>
          <w:spacing w:val="28"/>
        </w:rPr>
        <w:t xml:space="preserve"> </w:t>
      </w:r>
      <w:r>
        <w:t>у</w:t>
      </w:r>
      <w:r>
        <w:rPr>
          <w:spacing w:val="26"/>
        </w:rPr>
        <w:t xml:space="preserve"> </w:t>
      </w:r>
      <w:r>
        <w:t>соплі</w:t>
      </w:r>
      <w:r>
        <w:rPr>
          <w:spacing w:val="31"/>
        </w:rPr>
        <w:t xml:space="preserve"> </w:t>
      </w:r>
      <w:r>
        <w:t>потрібно</w:t>
      </w:r>
      <w:r>
        <w:rPr>
          <w:spacing w:val="30"/>
        </w:rPr>
        <w:t xml:space="preserve"> </w:t>
      </w:r>
      <w:r>
        <w:t>визначати</w:t>
      </w:r>
      <w:r>
        <w:rPr>
          <w:spacing w:val="31"/>
        </w:rPr>
        <w:t xml:space="preserve"> </w:t>
      </w:r>
      <w:r>
        <w:t>за</w:t>
      </w:r>
      <w:r>
        <w:rPr>
          <w:spacing w:val="29"/>
        </w:rPr>
        <w:t xml:space="preserve"> </w:t>
      </w:r>
      <w:r>
        <w:t>формулою</w:t>
      </w:r>
      <w:r>
        <w:rPr>
          <w:spacing w:val="29"/>
        </w:rPr>
        <w:t xml:space="preserve"> </w:t>
      </w:r>
      <w:r>
        <w:t>(7),</w:t>
      </w:r>
      <w:r>
        <w:rPr>
          <w:spacing w:val="29"/>
        </w:rPr>
        <w:t xml:space="preserve"> </w:t>
      </w:r>
      <w:r>
        <w:t>приймаючи</w:t>
      </w:r>
    </w:p>
    <w:p w:rsidR="00756269" w:rsidRDefault="00756269">
      <w:pPr>
        <w:sectPr w:rsidR="00756269">
          <w:type w:val="continuous"/>
          <w:pgSz w:w="11910" w:h="16840"/>
          <w:pgMar w:top="1060" w:right="680" w:bottom="280" w:left="1000" w:header="720" w:footer="720" w:gutter="0"/>
          <w:cols w:space="720"/>
        </w:sectPr>
      </w:pPr>
    </w:p>
    <w:p w:rsidR="00756269" w:rsidRDefault="00531953">
      <w:pPr>
        <w:pStyle w:val="a3"/>
        <w:spacing w:before="89" w:line="362" w:lineRule="auto"/>
        <w:ind w:right="449" w:firstLine="0"/>
      </w:pPr>
      <w:r>
        <w:lastRenderedPageBreak/>
        <w:t>швидкість води (при виході із сопла) від 2 м/с до 3 м/с включно і коефіцієнт гід-</w:t>
      </w:r>
      <w:r>
        <w:rPr>
          <w:spacing w:val="-67"/>
        </w:rPr>
        <w:t xml:space="preserve"> </w:t>
      </w:r>
      <w:r>
        <w:t>равлічного</w:t>
      </w:r>
      <w:r>
        <w:rPr>
          <w:spacing w:val="-2"/>
        </w:rPr>
        <w:t xml:space="preserve"> </w:t>
      </w:r>
      <w:r>
        <w:t>опору</w:t>
      </w:r>
      <w:r>
        <w:rPr>
          <w:spacing w:val="-4"/>
        </w:rPr>
        <w:t xml:space="preserve"> </w:t>
      </w:r>
      <w:r>
        <w:t xml:space="preserve">ζ </w:t>
      </w:r>
      <w:r>
        <w:rPr>
          <w:i/>
        </w:rPr>
        <w:t>=</w:t>
      </w:r>
      <w:r>
        <w:rPr>
          <w:i/>
          <w:spacing w:val="-1"/>
        </w:rPr>
        <w:t xml:space="preserve"> </w:t>
      </w:r>
      <w:r>
        <w:t>1,18.</w:t>
      </w:r>
    </w:p>
    <w:p w:rsidR="00756269" w:rsidRDefault="00531953">
      <w:pPr>
        <w:pStyle w:val="a3"/>
        <w:spacing w:line="360" w:lineRule="auto"/>
        <w:ind w:right="448"/>
      </w:pPr>
      <w:r>
        <w:t>Площу</w:t>
      </w:r>
      <w:r>
        <w:rPr>
          <w:spacing w:val="-5"/>
        </w:rPr>
        <w:t xml:space="preserve"> </w:t>
      </w:r>
      <w:r>
        <w:t>камери</w:t>
      </w:r>
      <w:r>
        <w:rPr>
          <w:spacing w:val="-2"/>
        </w:rPr>
        <w:t xml:space="preserve"> </w:t>
      </w:r>
      <w:r>
        <w:t>утворення</w:t>
      </w:r>
      <w:r>
        <w:rPr>
          <w:spacing w:val="-3"/>
        </w:rPr>
        <w:t xml:space="preserve"> </w:t>
      </w:r>
      <w:r>
        <w:t>пластівців</w:t>
      </w:r>
      <w:r>
        <w:rPr>
          <w:spacing w:val="-3"/>
        </w:rPr>
        <w:t xml:space="preserve"> </w:t>
      </w:r>
      <w:r>
        <w:t>за</w:t>
      </w:r>
      <w:r>
        <w:rPr>
          <w:spacing w:val="-3"/>
        </w:rPr>
        <w:t xml:space="preserve"> </w:t>
      </w:r>
      <w:r>
        <w:t>типом</w:t>
      </w:r>
      <w:r>
        <w:rPr>
          <w:spacing w:val="-1"/>
        </w:rPr>
        <w:t xml:space="preserve"> </w:t>
      </w:r>
      <w:r>
        <w:t>виру</w:t>
      </w:r>
      <w:r>
        <w:rPr>
          <w:spacing w:val="-5"/>
        </w:rPr>
        <w:t xml:space="preserve"> </w:t>
      </w:r>
      <w:r>
        <w:t>слід</w:t>
      </w:r>
      <w:r>
        <w:rPr>
          <w:spacing w:val="-2"/>
        </w:rPr>
        <w:t xml:space="preserve"> </w:t>
      </w:r>
      <w:r>
        <w:t>визначати з</w:t>
      </w:r>
      <w:r>
        <w:rPr>
          <w:spacing w:val="-5"/>
        </w:rPr>
        <w:t xml:space="preserve"> </w:t>
      </w:r>
      <w:r>
        <w:t>розра-</w:t>
      </w:r>
      <w:r>
        <w:rPr>
          <w:spacing w:val="-67"/>
        </w:rPr>
        <w:t xml:space="preserve"> </w:t>
      </w:r>
      <w:r>
        <w:t>хунку часу наявності в ній води від 15 хв до 20 хв включно, а висоту приймати</w:t>
      </w:r>
      <w:r>
        <w:rPr>
          <w:spacing w:val="1"/>
        </w:rPr>
        <w:t xml:space="preserve"> </w:t>
      </w:r>
      <w:r>
        <w:rPr>
          <w:spacing w:val="-1"/>
        </w:rPr>
        <w:t>від</w:t>
      </w:r>
      <w:r>
        <w:rPr>
          <w:spacing w:val="-17"/>
        </w:rPr>
        <w:t xml:space="preserve"> </w:t>
      </w:r>
      <w:r>
        <w:rPr>
          <w:spacing w:val="-1"/>
        </w:rPr>
        <w:t>3,5</w:t>
      </w:r>
      <w:r>
        <w:rPr>
          <w:spacing w:val="-14"/>
        </w:rPr>
        <w:t xml:space="preserve"> </w:t>
      </w:r>
      <w:r>
        <w:rPr>
          <w:spacing w:val="-1"/>
        </w:rPr>
        <w:t>м</w:t>
      </w:r>
      <w:r>
        <w:rPr>
          <w:spacing w:val="-17"/>
        </w:rPr>
        <w:t xml:space="preserve"> </w:t>
      </w:r>
      <w:r>
        <w:rPr>
          <w:spacing w:val="-1"/>
        </w:rPr>
        <w:t>до</w:t>
      </w:r>
      <w:r>
        <w:rPr>
          <w:spacing w:val="-16"/>
        </w:rPr>
        <w:t xml:space="preserve"> </w:t>
      </w:r>
      <w:r>
        <w:rPr>
          <w:spacing w:val="-1"/>
        </w:rPr>
        <w:t>4</w:t>
      </w:r>
      <w:r>
        <w:rPr>
          <w:spacing w:val="-13"/>
        </w:rPr>
        <w:t xml:space="preserve"> </w:t>
      </w:r>
      <w:r>
        <w:rPr>
          <w:spacing w:val="-1"/>
        </w:rPr>
        <w:t>м</w:t>
      </w:r>
      <w:r>
        <w:rPr>
          <w:spacing w:val="-15"/>
        </w:rPr>
        <w:t xml:space="preserve"> </w:t>
      </w:r>
      <w:r>
        <w:rPr>
          <w:spacing w:val="-1"/>
        </w:rPr>
        <w:t>включно.</w:t>
      </w:r>
      <w:r>
        <w:rPr>
          <w:spacing w:val="-16"/>
        </w:rPr>
        <w:t xml:space="preserve"> </w:t>
      </w:r>
      <w:r>
        <w:t>У</w:t>
      </w:r>
      <w:r>
        <w:rPr>
          <w:spacing w:val="-14"/>
        </w:rPr>
        <w:t xml:space="preserve"> </w:t>
      </w:r>
      <w:r>
        <w:t>нижній</w:t>
      </w:r>
      <w:r>
        <w:rPr>
          <w:spacing w:val="-14"/>
        </w:rPr>
        <w:t xml:space="preserve"> </w:t>
      </w:r>
      <w:r>
        <w:t>частині</w:t>
      </w:r>
      <w:r>
        <w:rPr>
          <w:spacing w:val="-13"/>
        </w:rPr>
        <w:t xml:space="preserve"> </w:t>
      </w:r>
      <w:r>
        <w:t>камери</w:t>
      </w:r>
      <w:r>
        <w:rPr>
          <w:spacing w:val="-17"/>
        </w:rPr>
        <w:t xml:space="preserve"> </w:t>
      </w:r>
      <w:r>
        <w:t>потрібно</w:t>
      </w:r>
      <w:r>
        <w:rPr>
          <w:spacing w:val="-16"/>
        </w:rPr>
        <w:t xml:space="preserve"> </w:t>
      </w:r>
      <w:r>
        <w:t>передбачати</w:t>
      </w:r>
      <w:r>
        <w:rPr>
          <w:spacing w:val="-16"/>
        </w:rPr>
        <w:t xml:space="preserve"> </w:t>
      </w:r>
      <w:r>
        <w:t>решітки</w:t>
      </w:r>
      <w:r>
        <w:rPr>
          <w:spacing w:val="-68"/>
        </w:rPr>
        <w:t xml:space="preserve"> </w:t>
      </w:r>
      <w:r>
        <w:t>з</w:t>
      </w:r>
      <w:r>
        <w:rPr>
          <w:spacing w:val="-2"/>
        </w:rPr>
        <w:t xml:space="preserve"> </w:t>
      </w:r>
      <w:r>
        <w:t>отворами розміром</w:t>
      </w:r>
      <w:r>
        <w:rPr>
          <w:spacing w:val="-1"/>
        </w:rPr>
        <w:t xml:space="preserve"> </w:t>
      </w:r>
      <w:r>
        <w:t>0,5 м</w:t>
      </w:r>
      <w:r>
        <w:rPr>
          <w:spacing w:val="-3"/>
        </w:rPr>
        <w:t xml:space="preserve"> </w:t>
      </w:r>
      <w:r>
        <w:t>х 0,5 м,</w:t>
      </w:r>
      <w:r>
        <w:rPr>
          <w:spacing w:val="-2"/>
        </w:rPr>
        <w:t xml:space="preserve"> </w:t>
      </w:r>
      <w:r>
        <w:t>висотою</w:t>
      </w:r>
      <w:r>
        <w:rPr>
          <w:spacing w:val="-2"/>
        </w:rPr>
        <w:t xml:space="preserve"> </w:t>
      </w:r>
      <w:r>
        <w:t>0,8 м.</w:t>
      </w:r>
    </w:p>
    <w:p w:rsidR="00756269" w:rsidRDefault="00531953">
      <w:pPr>
        <w:pStyle w:val="a4"/>
        <w:numPr>
          <w:ilvl w:val="2"/>
          <w:numId w:val="74"/>
        </w:numPr>
        <w:tabs>
          <w:tab w:val="left" w:pos="1633"/>
        </w:tabs>
        <w:spacing w:line="360" w:lineRule="auto"/>
        <w:ind w:right="450" w:firstLine="720"/>
        <w:rPr>
          <w:sz w:val="28"/>
        </w:rPr>
      </w:pPr>
      <w:r>
        <w:rPr>
          <w:sz w:val="28"/>
        </w:rPr>
        <w:t>Камери утворення пластівців осаду механічного типу з лопатевими</w:t>
      </w:r>
      <w:r>
        <w:rPr>
          <w:spacing w:val="-67"/>
          <w:sz w:val="28"/>
        </w:rPr>
        <w:t xml:space="preserve"> </w:t>
      </w:r>
      <w:r>
        <w:rPr>
          <w:sz w:val="28"/>
        </w:rPr>
        <w:t>перемішувальними пристроями (з вертикальною або горизонтальною віссю обе-</w:t>
      </w:r>
      <w:r>
        <w:rPr>
          <w:spacing w:val="-67"/>
          <w:sz w:val="28"/>
        </w:rPr>
        <w:t xml:space="preserve"> </w:t>
      </w:r>
      <w:r>
        <w:rPr>
          <w:spacing w:val="-1"/>
          <w:sz w:val="28"/>
        </w:rPr>
        <w:t>ртання)</w:t>
      </w:r>
      <w:r>
        <w:rPr>
          <w:spacing w:val="-16"/>
          <w:sz w:val="28"/>
        </w:rPr>
        <w:t xml:space="preserve"> </w:t>
      </w:r>
      <w:r>
        <w:rPr>
          <w:spacing w:val="-1"/>
          <w:sz w:val="28"/>
        </w:rPr>
        <w:t>рекомендується</w:t>
      </w:r>
      <w:r>
        <w:rPr>
          <w:spacing w:val="-12"/>
          <w:sz w:val="28"/>
        </w:rPr>
        <w:t xml:space="preserve"> </w:t>
      </w:r>
      <w:r>
        <w:rPr>
          <w:sz w:val="28"/>
        </w:rPr>
        <w:t>обладнувати</w:t>
      </w:r>
      <w:r>
        <w:rPr>
          <w:spacing w:val="-12"/>
          <w:sz w:val="28"/>
        </w:rPr>
        <w:t xml:space="preserve"> </w:t>
      </w:r>
      <w:r>
        <w:rPr>
          <w:sz w:val="28"/>
        </w:rPr>
        <w:t>приладами</w:t>
      </w:r>
      <w:r>
        <w:rPr>
          <w:spacing w:val="-14"/>
          <w:sz w:val="28"/>
        </w:rPr>
        <w:t xml:space="preserve"> </w:t>
      </w:r>
      <w:r>
        <w:rPr>
          <w:sz w:val="28"/>
        </w:rPr>
        <w:t>регулювання</w:t>
      </w:r>
      <w:r>
        <w:rPr>
          <w:spacing w:val="-13"/>
          <w:sz w:val="28"/>
        </w:rPr>
        <w:t xml:space="preserve"> </w:t>
      </w:r>
      <w:r>
        <w:rPr>
          <w:sz w:val="28"/>
        </w:rPr>
        <w:t>кутової</w:t>
      </w:r>
      <w:r>
        <w:rPr>
          <w:spacing w:val="-12"/>
          <w:sz w:val="28"/>
        </w:rPr>
        <w:t xml:space="preserve"> </w:t>
      </w:r>
      <w:r>
        <w:rPr>
          <w:sz w:val="28"/>
        </w:rPr>
        <w:t>швидкості</w:t>
      </w:r>
      <w:r>
        <w:rPr>
          <w:spacing w:val="-67"/>
          <w:sz w:val="28"/>
        </w:rPr>
        <w:t xml:space="preserve"> </w:t>
      </w:r>
      <w:r>
        <w:rPr>
          <w:sz w:val="28"/>
        </w:rPr>
        <w:t>від 20 с</w:t>
      </w:r>
      <w:r w:rsidR="009472D3">
        <w:rPr>
          <w:sz w:val="28"/>
        </w:rPr>
        <w:t xml:space="preserve"> </w:t>
      </w:r>
      <w:r>
        <w:rPr>
          <w:sz w:val="28"/>
          <w:vertAlign w:val="superscript"/>
        </w:rPr>
        <w:t>-1</w:t>
      </w:r>
      <w:r>
        <w:rPr>
          <w:sz w:val="28"/>
        </w:rPr>
        <w:t xml:space="preserve"> до 50 с </w:t>
      </w:r>
      <w:r>
        <w:rPr>
          <w:sz w:val="28"/>
          <w:vertAlign w:val="superscript"/>
        </w:rPr>
        <w:t>-1</w:t>
      </w:r>
      <w:r>
        <w:rPr>
          <w:sz w:val="28"/>
        </w:rPr>
        <w:t xml:space="preserve"> включно для оптимізації процесу утворення пластівців та</w:t>
      </w:r>
      <w:r>
        <w:rPr>
          <w:spacing w:val="1"/>
          <w:sz w:val="28"/>
        </w:rPr>
        <w:t xml:space="preserve"> </w:t>
      </w:r>
      <w:r>
        <w:rPr>
          <w:sz w:val="28"/>
        </w:rPr>
        <w:t>інтенсивності</w:t>
      </w:r>
      <w:r>
        <w:rPr>
          <w:spacing w:val="-1"/>
          <w:sz w:val="28"/>
        </w:rPr>
        <w:t xml:space="preserve"> </w:t>
      </w:r>
      <w:r>
        <w:rPr>
          <w:sz w:val="28"/>
        </w:rPr>
        <w:t>перемішування.</w:t>
      </w:r>
    </w:p>
    <w:p w:rsidR="00756269" w:rsidRDefault="00531953">
      <w:pPr>
        <w:pStyle w:val="a3"/>
        <w:spacing w:line="360" w:lineRule="auto"/>
        <w:ind w:right="450"/>
      </w:pPr>
      <w:r>
        <w:t>При великих об'ємах камер утворення пластівців осаду механічного типу</w:t>
      </w:r>
      <w:r>
        <w:rPr>
          <w:spacing w:val="1"/>
        </w:rPr>
        <w:t xml:space="preserve"> </w:t>
      </w:r>
      <w:r>
        <w:t>їх рекомендується ділити на декілька послідовно працюючих відділень, кожне з</w:t>
      </w:r>
      <w:r>
        <w:rPr>
          <w:spacing w:val="-67"/>
        </w:rPr>
        <w:t xml:space="preserve"> </w:t>
      </w:r>
      <w:r>
        <w:t>яких повинно бути обладнане незалежними перемішувальними пристроями з</w:t>
      </w:r>
      <w:r>
        <w:rPr>
          <w:spacing w:val="1"/>
        </w:rPr>
        <w:t xml:space="preserve"> </w:t>
      </w:r>
      <w:r>
        <w:t>приладами</w:t>
      </w:r>
      <w:r>
        <w:rPr>
          <w:spacing w:val="-3"/>
        </w:rPr>
        <w:t xml:space="preserve"> </w:t>
      </w:r>
      <w:r>
        <w:t>регулювання</w:t>
      </w:r>
      <w:r>
        <w:rPr>
          <w:spacing w:val="-1"/>
        </w:rPr>
        <w:t xml:space="preserve"> </w:t>
      </w:r>
      <w:r>
        <w:t>кутової швидкості.</w:t>
      </w:r>
    </w:p>
    <w:p w:rsidR="00756269" w:rsidRDefault="00531953">
      <w:pPr>
        <w:pStyle w:val="a3"/>
        <w:spacing w:line="360" w:lineRule="auto"/>
        <w:ind w:right="449"/>
      </w:pPr>
      <w:r>
        <w:rPr>
          <w:spacing w:val="-1"/>
        </w:rPr>
        <w:t>Час</w:t>
      </w:r>
      <w:r>
        <w:rPr>
          <w:spacing w:val="-15"/>
        </w:rPr>
        <w:t xml:space="preserve"> </w:t>
      </w:r>
      <w:r>
        <w:rPr>
          <w:spacing w:val="-1"/>
        </w:rPr>
        <w:t>наявності</w:t>
      </w:r>
      <w:r>
        <w:rPr>
          <w:spacing w:val="-14"/>
        </w:rPr>
        <w:t xml:space="preserve"> </w:t>
      </w:r>
      <w:r>
        <w:t>води</w:t>
      </w:r>
      <w:r>
        <w:rPr>
          <w:spacing w:val="-13"/>
        </w:rPr>
        <w:t xml:space="preserve"> </w:t>
      </w:r>
      <w:r>
        <w:t>в</w:t>
      </w:r>
      <w:r>
        <w:rPr>
          <w:spacing w:val="-18"/>
        </w:rPr>
        <w:t xml:space="preserve"> </w:t>
      </w:r>
      <w:r>
        <w:t>камерах</w:t>
      </w:r>
      <w:r>
        <w:rPr>
          <w:spacing w:val="-13"/>
        </w:rPr>
        <w:t xml:space="preserve"> </w:t>
      </w:r>
      <w:r>
        <w:t>утворення</w:t>
      </w:r>
      <w:r>
        <w:rPr>
          <w:spacing w:val="-15"/>
        </w:rPr>
        <w:t xml:space="preserve"> </w:t>
      </w:r>
      <w:r>
        <w:t>пластівців</w:t>
      </w:r>
      <w:r>
        <w:rPr>
          <w:spacing w:val="-16"/>
        </w:rPr>
        <w:t xml:space="preserve"> </w:t>
      </w:r>
      <w:r>
        <w:t>осаду</w:t>
      </w:r>
      <w:r>
        <w:rPr>
          <w:spacing w:val="-18"/>
        </w:rPr>
        <w:t xml:space="preserve"> </w:t>
      </w:r>
      <w:r>
        <w:t>механічного</w:t>
      </w:r>
      <w:r>
        <w:rPr>
          <w:spacing w:val="-14"/>
        </w:rPr>
        <w:t xml:space="preserve"> </w:t>
      </w:r>
      <w:r>
        <w:t>типу</w:t>
      </w:r>
      <w:r>
        <w:rPr>
          <w:spacing w:val="-67"/>
        </w:rPr>
        <w:t xml:space="preserve"> </w:t>
      </w:r>
      <w:r>
        <w:t>з лопатевими перемішувальними пристроями слід приймати від 30 хв до 40 хв</w:t>
      </w:r>
      <w:r>
        <w:rPr>
          <w:spacing w:val="1"/>
        </w:rPr>
        <w:t xml:space="preserve"> </w:t>
      </w:r>
      <w:r>
        <w:t>включно.</w:t>
      </w:r>
      <w:r>
        <w:rPr>
          <w:spacing w:val="-7"/>
        </w:rPr>
        <w:t xml:space="preserve"> </w:t>
      </w:r>
      <w:r>
        <w:t>Лінійну</w:t>
      </w:r>
      <w:r>
        <w:rPr>
          <w:spacing w:val="-8"/>
        </w:rPr>
        <w:t xml:space="preserve"> </w:t>
      </w:r>
      <w:r>
        <w:t>швидкість</w:t>
      </w:r>
      <w:r>
        <w:rPr>
          <w:spacing w:val="-9"/>
        </w:rPr>
        <w:t xml:space="preserve"> </w:t>
      </w:r>
      <w:r>
        <w:t>на</w:t>
      </w:r>
      <w:r>
        <w:rPr>
          <w:spacing w:val="-8"/>
        </w:rPr>
        <w:t xml:space="preserve"> </w:t>
      </w:r>
      <w:r>
        <w:t>кінці</w:t>
      </w:r>
      <w:r>
        <w:rPr>
          <w:spacing w:val="-4"/>
        </w:rPr>
        <w:t xml:space="preserve"> </w:t>
      </w:r>
      <w:r>
        <w:t>лопаті</w:t>
      </w:r>
      <w:r>
        <w:rPr>
          <w:spacing w:val="-7"/>
        </w:rPr>
        <w:t xml:space="preserve"> </w:t>
      </w:r>
      <w:r>
        <w:t>перемішувальних</w:t>
      </w:r>
      <w:r>
        <w:rPr>
          <w:spacing w:val="-7"/>
        </w:rPr>
        <w:t xml:space="preserve"> </w:t>
      </w:r>
      <w:r>
        <w:t>пристроїв</w:t>
      </w:r>
      <w:r>
        <w:rPr>
          <w:spacing w:val="-6"/>
        </w:rPr>
        <w:t xml:space="preserve"> </w:t>
      </w:r>
      <w:r>
        <w:t>по</w:t>
      </w:r>
      <w:r>
        <w:rPr>
          <w:spacing w:val="-7"/>
        </w:rPr>
        <w:t xml:space="preserve"> </w:t>
      </w:r>
      <w:r>
        <w:t>ходу</w:t>
      </w:r>
      <w:r>
        <w:rPr>
          <w:spacing w:val="-68"/>
        </w:rPr>
        <w:t xml:space="preserve"> </w:t>
      </w:r>
      <w:r>
        <w:t>руху рідини слід зменшувати - від 0,5 м/с до 0,1 м/с включно шляхом регулю-</w:t>
      </w:r>
      <w:r>
        <w:rPr>
          <w:spacing w:val="1"/>
        </w:rPr>
        <w:t xml:space="preserve"> </w:t>
      </w:r>
      <w:r>
        <w:t>вання</w:t>
      </w:r>
      <w:r>
        <w:rPr>
          <w:spacing w:val="-7"/>
        </w:rPr>
        <w:t xml:space="preserve"> </w:t>
      </w:r>
      <w:r>
        <w:t>числа</w:t>
      </w:r>
      <w:r>
        <w:rPr>
          <w:spacing w:val="-9"/>
        </w:rPr>
        <w:t xml:space="preserve"> </w:t>
      </w:r>
      <w:r>
        <w:t>оборотів</w:t>
      </w:r>
      <w:r>
        <w:rPr>
          <w:spacing w:val="-8"/>
        </w:rPr>
        <w:t xml:space="preserve"> </w:t>
      </w:r>
      <w:r>
        <w:t>приводу</w:t>
      </w:r>
      <w:r>
        <w:rPr>
          <w:spacing w:val="-10"/>
        </w:rPr>
        <w:t xml:space="preserve"> </w:t>
      </w:r>
      <w:r>
        <w:t>або</w:t>
      </w:r>
      <w:r>
        <w:rPr>
          <w:spacing w:val="-6"/>
        </w:rPr>
        <w:t xml:space="preserve"> </w:t>
      </w:r>
      <w:r>
        <w:t>за</w:t>
      </w:r>
      <w:r>
        <w:rPr>
          <w:spacing w:val="-7"/>
        </w:rPr>
        <w:t xml:space="preserve"> </w:t>
      </w:r>
      <w:r>
        <w:t>рахунок</w:t>
      </w:r>
      <w:r>
        <w:rPr>
          <w:spacing w:val="-7"/>
        </w:rPr>
        <w:t xml:space="preserve"> </w:t>
      </w:r>
      <w:r>
        <w:t>зміни</w:t>
      </w:r>
      <w:r>
        <w:rPr>
          <w:spacing w:val="-6"/>
        </w:rPr>
        <w:t xml:space="preserve"> </w:t>
      </w:r>
      <w:r>
        <w:t>геометричних</w:t>
      </w:r>
      <w:r>
        <w:rPr>
          <w:spacing w:val="-7"/>
        </w:rPr>
        <w:t xml:space="preserve"> </w:t>
      </w:r>
      <w:r>
        <w:t>розмірів</w:t>
      </w:r>
      <w:r>
        <w:rPr>
          <w:spacing w:val="-7"/>
        </w:rPr>
        <w:t xml:space="preserve"> </w:t>
      </w:r>
      <w:r>
        <w:t>лопа-</w:t>
      </w:r>
      <w:r>
        <w:rPr>
          <w:spacing w:val="-68"/>
        </w:rPr>
        <w:t xml:space="preserve"> </w:t>
      </w:r>
      <w:r>
        <w:t>тей.</w:t>
      </w:r>
    </w:p>
    <w:p w:rsidR="00756269" w:rsidRDefault="00531953">
      <w:pPr>
        <w:pStyle w:val="a4"/>
        <w:numPr>
          <w:ilvl w:val="2"/>
          <w:numId w:val="74"/>
        </w:numPr>
        <w:tabs>
          <w:tab w:val="left" w:pos="1616"/>
        </w:tabs>
        <w:spacing w:line="360" w:lineRule="auto"/>
        <w:ind w:right="449" w:firstLine="720"/>
        <w:rPr>
          <w:sz w:val="28"/>
        </w:rPr>
      </w:pPr>
      <w:r>
        <w:rPr>
          <w:sz w:val="28"/>
        </w:rPr>
        <w:t>У</w:t>
      </w:r>
      <w:r>
        <w:rPr>
          <w:spacing w:val="-14"/>
          <w:sz w:val="28"/>
        </w:rPr>
        <w:t xml:space="preserve"> </w:t>
      </w:r>
      <w:r>
        <w:rPr>
          <w:sz w:val="28"/>
        </w:rPr>
        <w:t>вертикальних</w:t>
      </w:r>
      <w:r>
        <w:rPr>
          <w:spacing w:val="-12"/>
          <w:sz w:val="28"/>
        </w:rPr>
        <w:t xml:space="preserve"> </w:t>
      </w:r>
      <w:r>
        <w:rPr>
          <w:sz w:val="28"/>
        </w:rPr>
        <w:t>відстійниках</w:t>
      </w:r>
      <w:r>
        <w:rPr>
          <w:spacing w:val="-12"/>
          <w:sz w:val="28"/>
        </w:rPr>
        <w:t xml:space="preserve"> </w:t>
      </w:r>
      <w:r>
        <w:rPr>
          <w:sz w:val="28"/>
        </w:rPr>
        <w:t>допускається</w:t>
      </w:r>
      <w:r>
        <w:rPr>
          <w:spacing w:val="-13"/>
          <w:sz w:val="28"/>
        </w:rPr>
        <w:t xml:space="preserve"> </w:t>
      </w:r>
      <w:r>
        <w:rPr>
          <w:sz w:val="28"/>
        </w:rPr>
        <w:t>розміщувати</w:t>
      </w:r>
      <w:r>
        <w:rPr>
          <w:spacing w:val="-13"/>
          <w:sz w:val="28"/>
        </w:rPr>
        <w:t xml:space="preserve"> </w:t>
      </w:r>
      <w:r>
        <w:rPr>
          <w:sz w:val="28"/>
        </w:rPr>
        <w:t>в</w:t>
      </w:r>
      <w:r>
        <w:rPr>
          <w:spacing w:val="-15"/>
          <w:sz w:val="28"/>
        </w:rPr>
        <w:t xml:space="preserve"> </w:t>
      </w:r>
      <w:r>
        <w:rPr>
          <w:sz w:val="28"/>
        </w:rPr>
        <w:t>центрі</w:t>
      </w:r>
      <w:r>
        <w:rPr>
          <w:spacing w:val="-12"/>
          <w:sz w:val="28"/>
        </w:rPr>
        <w:t xml:space="preserve"> </w:t>
      </w:r>
      <w:r>
        <w:rPr>
          <w:sz w:val="28"/>
        </w:rPr>
        <w:t>ко-</w:t>
      </w:r>
      <w:r>
        <w:rPr>
          <w:spacing w:val="-67"/>
          <w:sz w:val="28"/>
        </w:rPr>
        <w:t xml:space="preserve"> </w:t>
      </w:r>
      <w:r>
        <w:rPr>
          <w:sz w:val="28"/>
        </w:rPr>
        <w:t>нтактні тонкошарові та тонкошарово-ежекційні камери утворення пластівців</w:t>
      </w:r>
      <w:r>
        <w:rPr>
          <w:spacing w:val="1"/>
          <w:sz w:val="28"/>
        </w:rPr>
        <w:t xml:space="preserve"> </w:t>
      </w:r>
      <w:r>
        <w:rPr>
          <w:sz w:val="28"/>
        </w:rPr>
        <w:t>осаду.</w:t>
      </w:r>
    </w:p>
    <w:p w:rsidR="00756269" w:rsidRDefault="00531953">
      <w:pPr>
        <w:pStyle w:val="a4"/>
        <w:numPr>
          <w:ilvl w:val="2"/>
          <w:numId w:val="74"/>
        </w:numPr>
        <w:tabs>
          <w:tab w:val="left" w:pos="1758"/>
        </w:tabs>
        <w:spacing w:line="360" w:lineRule="auto"/>
        <w:ind w:right="450" w:firstLine="720"/>
        <w:rPr>
          <w:sz w:val="28"/>
        </w:rPr>
      </w:pPr>
      <w:r>
        <w:rPr>
          <w:sz w:val="28"/>
        </w:rPr>
        <w:t>Для</w:t>
      </w:r>
      <w:r>
        <w:rPr>
          <w:spacing w:val="-9"/>
          <w:sz w:val="28"/>
        </w:rPr>
        <w:t xml:space="preserve"> </w:t>
      </w:r>
      <w:r>
        <w:rPr>
          <w:sz w:val="28"/>
        </w:rPr>
        <w:t>камер</w:t>
      </w:r>
      <w:r>
        <w:rPr>
          <w:spacing w:val="-9"/>
          <w:sz w:val="28"/>
        </w:rPr>
        <w:t xml:space="preserve"> </w:t>
      </w:r>
      <w:r>
        <w:rPr>
          <w:sz w:val="28"/>
        </w:rPr>
        <w:t>утворення</w:t>
      </w:r>
      <w:r>
        <w:rPr>
          <w:spacing w:val="-9"/>
          <w:sz w:val="28"/>
        </w:rPr>
        <w:t xml:space="preserve"> </w:t>
      </w:r>
      <w:r>
        <w:rPr>
          <w:sz w:val="28"/>
        </w:rPr>
        <w:t>пластівців</w:t>
      </w:r>
      <w:r>
        <w:rPr>
          <w:spacing w:val="-10"/>
          <w:sz w:val="28"/>
        </w:rPr>
        <w:t xml:space="preserve"> </w:t>
      </w:r>
      <w:r>
        <w:rPr>
          <w:sz w:val="28"/>
        </w:rPr>
        <w:t>осаду,</w:t>
      </w:r>
      <w:r>
        <w:rPr>
          <w:spacing w:val="-10"/>
          <w:sz w:val="28"/>
        </w:rPr>
        <w:t xml:space="preserve"> </w:t>
      </w:r>
      <w:r>
        <w:rPr>
          <w:sz w:val="28"/>
        </w:rPr>
        <w:t>які</w:t>
      </w:r>
      <w:r>
        <w:rPr>
          <w:spacing w:val="-8"/>
          <w:sz w:val="28"/>
        </w:rPr>
        <w:t xml:space="preserve"> </w:t>
      </w:r>
      <w:r>
        <w:rPr>
          <w:sz w:val="28"/>
        </w:rPr>
        <w:t>вбудовані</w:t>
      </w:r>
      <w:r>
        <w:rPr>
          <w:spacing w:val="-8"/>
          <w:sz w:val="28"/>
        </w:rPr>
        <w:t xml:space="preserve"> </w:t>
      </w:r>
      <w:r>
        <w:rPr>
          <w:sz w:val="28"/>
        </w:rPr>
        <w:t>у</w:t>
      </w:r>
      <w:r>
        <w:rPr>
          <w:spacing w:val="-10"/>
          <w:sz w:val="28"/>
        </w:rPr>
        <w:t xml:space="preserve"> </w:t>
      </w:r>
      <w:r>
        <w:rPr>
          <w:sz w:val="28"/>
        </w:rPr>
        <w:t>відстійники,</w:t>
      </w:r>
      <w:r>
        <w:rPr>
          <w:spacing w:val="-67"/>
          <w:sz w:val="28"/>
        </w:rPr>
        <w:t xml:space="preserve"> </w:t>
      </w:r>
      <w:r>
        <w:rPr>
          <w:sz w:val="28"/>
        </w:rPr>
        <w:t>слід</w:t>
      </w:r>
      <w:r>
        <w:rPr>
          <w:spacing w:val="-13"/>
          <w:sz w:val="28"/>
        </w:rPr>
        <w:t xml:space="preserve"> </w:t>
      </w:r>
      <w:r>
        <w:rPr>
          <w:sz w:val="28"/>
        </w:rPr>
        <w:t>передбачати</w:t>
      </w:r>
      <w:r>
        <w:rPr>
          <w:spacing w:val="-15"/>
          <w:sz w:val="28"/>
        </w:rPr>
        <w:t xml:space="preserve"> </w:t>
      </w:r>
      <w:r>
        <w:rPr>
          <w:sz w:val="28"/>
        </w:rPr>
        <w:t>одну</w:t>
      </w:r>
      <w:r>
        <w:rPr>
          <w:spacing w:val="-17"/>
          <w:sz w:val="28"/>
        </w:rPr>
        <w:t xml:space="preserve"> </w:t>
      </w:r>
      <w:r>
        <w:rPr>
          <w:sz w:val="28"/>
        </w:rPr>
        <w:t>резервну</w:t>
      </w:r>
      <w:r>
        <w:rPr>
          <w:spacing w:val="-17"/>
          <w:sz w:val="28"/>
        </w:rPr>
        <w:t xml:space="preserve"> </w:t>
      </w:r>
      <w:r>
        <w:rPr>
          <w:sz w:val="28"/>
        </w:rPr>
        <w:t>при</w:t>
      </w:r>
      <w:r>
        <w:rPr>
          <w:spacing w:val="-13"/>
          <w:sz w:val="28"/>
        </w:rPr>
        <w:t xml:space="preserve"> </w:t>
      </w:r>
      <w:r>
        <w:rPr>
          <w:sz w:val="28"/>
        </w:rPr>
        <w:t>їх</w:t>
      </w:r>
      <w:r>
        <w:rPr>
          <w:spacing w:val="-12"/>
          <w:sz w:val="28"/>
        </w:rPr>
        <w:t xml:space="preserve"> </w:t>
      </w:r>
      <w:r>
        <w:rPr>
          <w:sz w:val="28"/>
        </w:rPr>
        <w:t>кількості</w:t>
      </w:r>
      <w:r>
        <w:rPr>
          <w:spacing w:val="-15"/>
          <w:sz w:val="28"/>
        </w:rPr>
        <w:t xml:space="preserve"> </w:t>
      </w:r>
      <w:r>
        <w:rPr>
          <w:sz w:val="28"/>
        </w:rPr>
        <w:t>до</w:t>
      </w:r>
      <w:r>
        <w:rPr>
          <w:spacing w:val="-13"/>
          <w:sz w:val="28"/>
        </w:rPr>
        <w:t xml:space="preserve"> </w:t>
      </w:r>
      <w:r>
        <w:rPr>
          <w:sz w:val="28"/>
        </w:rPr>
        <w:t>шести</w:t>
      </w:r>
      <w:r>
        <w:rPr>
          <w:spacing w:val="-13"/>
          <w:sz w:val="28"/>
        </w:rPr>
        <w:t xml:space="preserve"> </w:t>
      </w:r>
      <w:r>
        <w:rPr>
          <w:sz w:val="28"/>
        </w:rPr>
        <w:t>(згідно</w:t>
      </w:r>
      <w:r>
        <w:rPr>
          <w:spacing w:val="-13"/>
          <w:sz w:val="28"/>
        </w:rPr>
        <w:t xml:space="preserve"> </w:t>
      </w:r>
      <w:r>
        <w:rPr>
          <w:sz w:val="28"/>
        </w:rPr>
        <w:t>з</w:t>
      </w:r>
      <w:r>
        <w:rPr>
          <w:spacing w:val="-14"/>
          <w:sz w:val="28"/>
        </w:rPr>
        <w:t xml:space="preserve"> </w:t>
      </w:r>
      <w:r>
        <w:rPr>
          <w:sz w:val="28"/>
        </w:rPr>
        <w:t>10.8.1;</w:t>
      </w:r>
      <w:r>
        <w:rPr>
          <w:spacing w:val="-12"/>
          <w:sz w:val="28"/>
        </w:rPr>
        <w:t xml:space="preserve"> </w:t>
      </w:r>
      <w:r>
        <w:rPr>
          <w:sz w:val="28"/>
        </w:rPr>
        <w:t>10.9.2).</w:t>
      </w:r>
    </w:p>
    <w:p w:rsidR="00756269" w:rsidRDefault="00531953">
      <w:pPr>
        <w:pStyle w:val="1"/>
        <w:numPr>
          <w:ilvl w:val="1"/>
          <w:numId w:val="74"/>
        </w:numPr>
        <w:tabs>
          <w:tab w:val="left" w:pos="1415"/>
        </w:tabs>
        <w:spacing w:before="1"/>
        <w:ind w:hanging="563"/>
        <w:jc w:val="both"/>
      </w:pPr>
      <w:bookmarkStart w:id="62" w:name="10.8_Вертикальні_відстійники"/>
      <w:bookmarkStart w:id="63" w:name="_bookmark23"/>
      <w:bookmarkEnd w:id="62"/>
      <w:bookmarkEnd w:id="63"/>
      <w:r>
        <w:t>Вертикальні</w:t>
      </w:r>
      <w:r>
        <w:rPr>
          <w:spacing w:val="-9"/>
        </w:rPr>
        <w:t xml:space="preserve"> </w:t>
      </w:r>
      <w:r>
        <w:t>відстійники</w:t>
      </w:r>
    </w:p>
    <w:p w:rsidR="00756269" w:rsidRDefault="00531953">
      <w:pPr>
        <w:pStyle w:val="a4"/>
        <w:numPr>
          <w:ilvl w:val="2"/>
          <w:numId w:val="74"/>
        </w:numPr>
        <w:tabs>
          <w:tab w:val="left" w:pos="1652"/>
        </w:tabs>
        <w:spacing w:before="156" w:line="360" w:lineRule="auto"/>
        <w:ind w:right="448" w:firstLine="720"/>
        <w:rPr>
          <w:sz w:val="28"/>
        </w:rPr>
      </w:pPr>
      <w:r>
        <w:rPr>
          <w:sz w:val="28"/>
        </w:rPr>
        <w:t xml:space="preserve">Швидкість осідання пластівців осаду у відстійниках </w:t>
      </w:r>
      <w:r>
        <w:rPr>
          <w:i/>
          <w:sz w:val="28"/>
        </w:rPr>
        <w:t>u</w:t>
      </w:r>
      <w:r>
        <w:rPr>
          <w:sz w:val="28"/>
          <w:vertAlign w:val="subscript"/>
        </w:rPr>
        <w:t>0</w:t>
      </w:r>
      <w:r>
        <w:rPr>
          <w:sz w:val="28"/>
        </w:rPr>
        <w:t xml:space="preserve"> , мм/с, яка</w:t>
      </w:r>
      <w:r>
        <w:rPr>
          <w:spacing w:val="1"/>
          <w:sz w:val="28"/>
        </w:rPr>
        <w:t xml:space="preserve"> </w:t>
      </w:r>
      <w:r>
        <w:rPr>
          <w:sz w:val="28"/>
        </w:rPr>
        <w:t>залежить</w:t>
      </w:r>
      <w:r>
        <w:rPr>
          <w:spacing w:val="-6"/>
          <w:sz w:val="28"/>
        </w:rPr>
        <w:t xml:space="preserve"> </w:t>
      </w:r>
      <w:r>
        <w:rPr>
          <w:sz w:val="28"/>
        </w:rPr>
        <w:t>від</w:t>
      </w:r>
      <w:r>
        <w:rPr>
          <w:spacing w:val="-7"/>
          <w:sz w:val="28"/>
        </w:rPr>
        <w:t xml:space="preserve"> </w:t>
      </w:r>
      <w:r>
        <w:rPr>
          <w:sz w:val="28"/>
        </w:rPr>
        <w:t>характеристики</w:t>
      </w:r>
      <w:r>
        <w:rPr>
          <w:spacing w:val="-3"/>
          <w:sz w:val="28"/>
        </w:rPr>
        <w:t xml:space="preserve"> </w:t>
      </w:r>
      <w:r>
        <w:rPr>
          <w:sz w:val="28"/>
        </w:rPr>
        <w:t>води</w:t>
      </w:r>
      <w:r>
        <w:rPr>
          <w:spacing w:val="-7"/>
          <w:sz w:val="28"/>
        </w:rPr>
        <w:t xml:space="preserve"> </w:t>
      </w:r>
      <w:r>
        <w:rPr>
          <w:sz w:val="28"/>
        </w:rPr>
        <w:t>джерела</w:t>
      </w:r>
      <w:r>
        <w:rPr>
          <w:spacing w:val="-5"/>
          <w:sz w:val="28"/>
        </w:rPr>
        <w:t xml:space="preserve"> </w:t>
      </w:r>
      <w:r>
        <w:rPr>
          <w:sz w:val="28"/>
        </w:rPr>
        <w:t>водопостачання</w:t>
      </w:r>
      <w:r>
        <w:rPr>
          <w:spacing w:val="-6"/>
          <w:sz w:val="28"/>
        </w:rPr>
        <w:t xml:space="preserve"> </w:t>
      </w:r>
      <w:r>
        <w:rPr>
          <w:sz w:val="28"/>
        </w:rPr>
        <w:t>(10.2.1)</w:t>
      </w:r>
      <w:r>
        <w:rPr>
          <w:spacing w:val="-5"/>
          <w:sz w:val="28"/>
        </w:rPr>
        <w:t xml:space="preserve"> </w:t>
      </w:r>
      <w:r>
        <w:rPr>
          <w:sz w:val="28"/>
        </w:rPr>
        <w:t>та</w:t>
      </w:r>
      <w:r>
        <w:rPr>
          <w:spacing w:val="-4"/>
          <w:sz w:val="28"/>
        </w:rPr>
        <w:t xml:space="preserve"> </w:t>
      </w:r>
      <w:r>
        <w:rPr>
          <w:sz w:val="28"/>
        </w:rPr>
        <w:t>способу</w:t>
      </w:r>
      <w:r>
        <w:rPr>
          <w:spacing w:val="-9"/>
          <w:sz w:val="28"/>
        </w:rPr>
        <w:t xml:space="preserve"> </w:t>
      </w:r>
      <w:r>
        <w:rPr>
          <w:sz w:val="28"/>
        </w:rPr>
        <w:t>її</w:t>
      </w:r>
      <w:r>
        <w:rPr>
          <w:spacing w:val="-67"/>
          <w:sz w:val="28"/>
        </w:rPr>
        <w:t xml:space="preserve"> </w:t>
      </w:r>
      <w:r>
        <w:rPr>
          <w:sz w:val="28"/>
        </w:rPr>
        <w:t>обробки,</w:t>
      </w:r>
      <w:r>
        <w:rPr>
          <w:spacing w:val="-2"/>
          <w:sz w:val="28"/>
        </w:rPr>
        <w:t xml:space="preserve"> </w:t>
      </w:r>
      <w:r>
        <w:rPr>
          <w:sz w:val="28"/>
        </w:rPr>
        <w:t>слід приймати за</w:t>
      </w:r>
      <w:r>
        <w:rPr>
          <w:spacing w:val="-1"/>
          <w:sz w:val="28"/>
        </w:rPr>
        <w:t xml:space="preserve"> </w:t>
      </w:r>
      <w:r>
        <w:rPr>
          <w:sz w:val="28"/>
        </w:rPr>
        <w:t>таблицею</w:t>
      </w:r>
      <w:r>
        <w:rPr>
          <w:spacing w:val="-2"/>
          <w:sz w:val="28"/>
        </w:rPr>
        <w:t xml:space="preserve"> </w:t>
      </w:r>
      <w:r>
        <w:rPr>
          <w:sz w:val="28"/>
        </w:rPr>
        <w:t>1.8.</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spacing w:before="89"/>
        <w:ind w:left="132"/>
        <w:rPr>
          <w:sz w:val="28"/>
        </w:rPr>
      </w:pPr>
      <w:r>
        <w:rPr>
          <w:b/>
          <w:sz w:val="28"/>
        </w:rPr>
        <w:lastRenderedPageBreak/>
        <w:t>Таблиця</w:t>
      </w:r>
      <w:r>
        <w:rPr>
          <w:b/>
          <w:spacing w:val="-4"/>
          <w:sz w:val="28"/>
        </w:rPr>
        <w:t xml:space="preserve"> </w:t>
      </w:r>
      <w:r>
        <w:rPr>
          <w:b/>
          <w:sz w:val="28"/>
        </w:rPr>
        <w:t>18</w:t>
      </w:r>
      <w:r>
        <w:rPr>
          <w:b/>
          <w:spacing w:val="-1"/>
          <w:sz w:val="28"/>
        </w:rPr>
        <w:t xml:space="preserve"> </w:t>
      </w:r>
      <w:r>
        <w:rPr>
          <w:b/>
          <w:sz w:val="28"/>
        </w:rPr>
        <w:t>-</w:t>
      </w:r>
      <w:r>
        <w:rPr>
          <w:b/>
          <w:spacing w:val="-2"/>
          <w:sz w:val="28"/>
        </w:rPr>
        <w:t xml:space="preserve"> </w:t>
      </w:r>
      <w:r>
        <w:rPr>
          <w:sz w:val="28"/>
        </w:rPr>
        <w:t>Швидкість</w:t>
      </w:r>
      <w:r>
        <w:rPr>
          <w:spacing w:val="-4"/>
          <w:sz w:val="28"/>
        </w:rPr>
        <w:t xml:space="preserve"> </w:t>
      </w:r>
      <w:r>
        <w:rPr>
          <w:sz w:val="28"/>
        </w:rPr>
        <w:t>осідання</w:t>
      </w:r>
      <w:r>
        <w:rPr>
          <w:spacing w:val="-1"/>
          <w:sz w:val="28"/>
        </w:rPr>
        <w:t xml:space="preserve"> </w:t>
      </w:r>
      <w:r>
        <w:rPr>
          <w:sz w:val="28"/>
        </w:rPr>
        <w:t>пластівців</w:t>
      </w:r>
      <w:r>
        <w:rPr>
          <w:spacing w:val="-3"/>
          <w:sz w:val="28"/>
        </w:rPr>
        <w:t xml:space="preserve"> </w:t>
      </w:r>
      <w:r>
        <w:rPr>
          <w:sz w:val="28"/>
        </w:rPr>
        <w:t>осаду</w:t>
      </w:r>
      <w:r>
        <w:rPr>
          <w:spacing w:val="-3"/>
          <w:sz w:val="28"/>
        </w:rPr>
        <w:t xml:space="preserve"> </w:t>
      </w:r>
      <w:r>
        <w:rPr>
          <w:sz w:val="28"/>
        </w:rPr>
        <w:t>у</w:t>
      </w:r>
      <w:r>
        <w:rPr>
          <w:spacing w:val="-6"/>
          <w:sz w:val="28"/>
        </w:rPr>
        <w:t xml:space="preserve"> </w:t>
      </w:r>
      <w:r>
        <w:rPr>
          <w:sz w:val="28"/>
        </w:rPr>
        <w:t>відстійниках</w:t>
      </w:r>
    </w:p>
    <w:p w:rsidR="00756269" w:rsidRDefault="00756269">
      <w:pPr>
        <w:pStyle w:val="a3"/>
        <w:spacing w:before="9"/>
        <w:ind w:left="0" w:firstLine="0"/>
        <w:jc w:val="left"/>
        <w:rPr>
          <w:sz w:val="14"/>
        </w:rPr>
      </w:pP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671"/>
        <w:gridCol w:w="3938"/>
      </w:tblGrid>
      <w:tr w:rsidR="00756269">
        <w:trPr>
          <w:trHeight w:val="642"/>
        </w:trPr>
        <w:tc>
          <w:tcPr>
            <w:tcW w:w="5671" w:type="dxa"/>
          </w:tcPr>
          <w:p w:rsidR="00756269" w:rsidRDefault="00531953">
            <w:pPr>
              <w:pStyle w:val="TableParagraph"/>
              <w:spacing w:line="314" w:lineRule="exact"/>
              <w:ind w:left="98" w:right="87"/>
              <w:jc w:val="center"/>
              <w:rPr>
                <w:sz w:val="28"/>
              </w:rPr>
            </w:pPr>
            <w:r>
              <w:rPr>
                <w:sz w:val="28"/>
              </w:rPr>
              <w:t>Характеристика</w:t>
            </w:r>
            <w:r>
              <w:rPr>
                <w:spacing w:val="-5"/>
                <w:sz w:val="28"/>
              </w:rPr>
              <w:t xml:space="preserve"> </w:t>
            </w:r>
            <w:r>
              <w:rPr>
                <w:sz w:val="28"/>
              </w:rPr>
              <w:t>оброблюваної</w:t>
            </w:r>
            <w:r>
              <w:rPr>
                <w:spacing w:val="-3"/>
                <w:sz w:val="28"/>
              </w:rPr>
              <w:t xml:space="preserve"> </w:t>
            </w:r>
            <w:r>
              <w:rPr>
                <w:sz w:val="28"/>
              </w:rPr>
              <w:t>води</w:t>
            </w:r>
            <w:r>
              <w:rPr>
                <w:spacing w:val="-3"/>
                <w:sz w:val="28"/>
              </w:rPr>
              <w:t xml:space="preserve"> </w:t>
            </w:r>
            <w:r>
              <w:rPr>
                <w:sz w:val="28"/>
              </w:rPr>
              <w:t>та</w:t>
            </w:r>
            <w:r>
              <w:rPr>
                <w:spacing w:val="-6"/>
                <w:sz w:val="28"/>
              </w:rPr>
              <w:t xml:space="preserve"> </w:t>
            </w:r>
            <w:r>
              <w:rPr>
                <w:sz w:val="28"/>
              </w:rPr>
              <w:t>спосіб</w:t>
            </w:r>
          </w:p>
          <w:p w:rsidR="00756269" w:rsidRDefault="00531953">
            <w:pPr>
              <w:pStyle w:val="TableParagraph"/>
              <w:spacing w:line="308" w:lineRule="exact"/>
              <w:ind w:left="98" w:right="82"/>
              <w:jc w:val="center"/>
              <w:rPr>
                <w:sz w:val="28"/>
              </w:rPr>
            </w:pPr>
            <w:r>
              <w:rPr>
                <w:sz w:val="28"/>
              </w:rPr>
              <w:t>обробки</w:t>
            </w:r>
          </w:p>
        </w:tc>
        <w:tc>
          <w:tcPr>
            <w:tcW w:w="3938" w:type="dxa"/>
          </w:tcPr>
          <w:p w:rsidR="00756269" w:rsidRDefault="00531953">
            <w:pPr>
              <w:pStyle w:val="TableParagraph"/>
              <w:spacing w:line="314" w:lineRule="exact"/>
              <w:ind w:left="88"/>
              <w:rPr>
                <w:sz w:val="28"/>
              </w:rPr>
            </w:pPr>
            <w:r>
              <w:rPr>
                <w:sz w:val="28"/>
              </w:rPr>
              <w:t>Швидкість</w:t>
            </w:r>
            <w:r>
              <w:rPr>
                <w:spacing w:val="-1"/>
                <w:sz w:val="28"/>
              </w:rPr>
              <w:t xml:space="preserve"> </w:t>
            </w:r>
            <w:r>
              <w:rPr>
                <w:i/>
                <w:sz w:val="28"/>
              </w:rPr>
              <w:t>u</w:t>
            </w:r>
            <w:r>
              <w:rPr>
                <w:sz w:val="28"/>
                <w:vertAlign w:val="subscript"/>
              </w:rPr>
              <w:t>0</w:t>
            </w:r>
            <w:r>
              <w:rPr>
                <w:spacing w:val="11"/>
                <w:sz w:val="28"/>
              </w:rPr>
              <w:t xml:space="preserve"> </w:t>
            </w:r>
            <w:r>
              <w:rPr>
                <w:sz w:val="28"/>
              </w:rPr>
              <w:t>осідання</w:t>
            </w:r>
            <w:r>
              <w:rPr>
                <w:spacing w:val="2"/>
                <w:sz w:val="28"/>
              </w:rPr>
              <w:t xml:space="preserve"> </w:t>
            </w:r>
            <w:r>
              <w:rPr>
                <w:sz w:val="28"/>
              </w:rPr>
              <w:t>пластів-</w:t>
            </w:r>
          </w:p>
          <w:p w:rsidR="00756269" w:rsidRDefault="00531953">
            <w:pPr>
              <w:pStyle w:val="TableParagraph"/>
              <w:spacing w:line="308" w:lineRule="exact"/>
              <w:ind w:left="167"/>
              <w:rPr>
                <w:sz w:val="28"/>
              </w:rPr>
            </w:pPr>
            <w:r>
              <w:rPr>
                <w:sz w:val="28"/>
              </w:rPr>
              <w:t>ців</w:t>
            </w:r>
            <w:r>
              <w:rPr>
                <w:spacing w:val="-4"/>
                <w:sz w:val="28"/>
              </w:rPr>
              <w:t xml:space="preserve"> </w:t>
            </w:r>
            <w:r>
              <w:rPr>
                <w:sz w:val="28"/>
              </w:rPr>
              <w:t>осаду</w:t>
            </w:r>
            <w:r>
              <w:rPr>
                <w:spacing w:val="-2"/>
                <w:sz w:val="28"/>
              </w:rPr>
              <w:t xml:space="preserve"> </w:t>
            </w:r>
            <w:r>
              <w:rPr>
                <w:sz w:val="28"/>
              </w:rPr>
              <w:t>у</w:t>
            </w:r>
            <w:r>
              <w:rPr>
                <w:spacing w:val="-5"/>
                <w:sz w:val="28"/>
              </w:rPr>
              <w:t xml:space="preserve"> </w:t>
            </w:r>
            <w:r>
              <w:rPr>
                <w:sz w:val="28"/>
              </w:rPr>
              <w:t>відстійниках,</w:t>
            </w:r>
            <w:r>
              <w:rPr>
                <w:spacing w:val="-1"/>
                <w:sz w:val="28"/>
              </w:rPr>
              <w:t xml:space="preserve"> </w:t>
            </w:r>
            <w:r>
              <w:rPr>
                <w:sz w:val="28"/>
              </w:rPr>
              <w:t>мм/с</w:t>
            </w:r>
          </w:p>
        </w:tc>
      </w:tr>
      <w:tr w:rsidR="00756269">
        <w:trPr>
          <w:trHeight w:val="645"/>
        </w:trPr>
        <w:tc>
          <w:tcPr>
            <w:tcW w:w="5671" w:type="dxa"/>
          </w:tcPr>
          <w:p w:rsidR="00756269" w:rsidRDefault="00531953">
            <w:pPr>
              <w:pStyle w:val="TableParagraph"/>
              <w:spacing w:line="317" w:lineRule="exact"/>
              <w:ind w:left="40"/>
              <w:rPr>
                <w:sz w:val="28"/>
              </w:rPr>
            </w:pPr>
            <w:r>
              <w:rPr>
                <w:sz w:val="28"/>
              </w:rPr>
              <w:t>Малокаламутні</w:t>
            </w:r>
            <w:r>
              <w:rPr>
                <w:spacing w:val="-3"/>
                <w:sz w:val="28"/>
              </w:rPr>
              <w:t xml:space="preserve"> </w:t>
            </w:r>
            <w:r>
              <w:rPr>
                <w:sz w:val="28"/>
              </w:rPr>
              <w:t>забарвлені</w:t>
            </w:r>
            <w:r>
              <w:rPr>
                <w:spacing w:val="-2"/>
                <w:sz w:val="28"/>
              </w:rPr>
              <w:t xml:space="preserve"> </w:t>
            </w:r>
            <w:r>
              <w:rPr>
                <w:sz w:val="28"/>
              </w:rPr>
              <w:t>води,</w:t>
            </w:r>
            <w:r>
              <w:rPr>
                <w:spacing w:val="-6"/>
                <w:sz w:val="28"/>
              </w:rPr>
              <w:t xml:space="preserve"> </w:t>
            </w:r>
            <w:r>
              <w:rPr>
                <w:sz w:val="28"/>
              </w:rPr>
              <w:t>оброблені</w:t>
            </w:r>
          </w:p>
          <w:p w:rsidR="00756269" w:rsidRDefault="00531953">
            <w:pPr>
              <w:pStyle w:val="TableParagraph"/>
              <w:spacing w:line="308" w:lineRule="exact"/>
              <w:ind w:left="40"/>
              <w:rPr>
                <w:sz w:val="28"/>
              </w:rPr>
            </w:pPr>
            <w:r>
              <w:rPr>
                <w:sz w:val="28"/>
              </w:rPr>
              <w:t>коагулянтом</w:t>
            </w:r>
          </w:p>
        </w:tc>
        <w:tc>
          <w:tcPr>
            <w:tcW w:w="3938" w:type="dxa"/>
          </w:tcPr>
          <w:p w:rsidR="00756269" w:rsidRDefault="00531953">
            <w:pPr>
              <w:pStyle w:val="TableParagraph"/>
              <w:spacing w:line="317" w:lineRule="exact"/>
              <w:ind w:left="1412" w:right="1397"/>
              <w:jc w:val="center"/>
              <w:rPr>
                <w:sz w:val="28"/>
              </w:rPr>
            </w:pPr>
            <w:r>
              <w:rPr>
                <w:sz w:val="28"/>
              </w:rPr>
              <w:t>0,35-0,45</w:t>
            </w:r>
          </w:p>
        </w:tc>
      </w:tr>
      <w:tr w:rsidR="00756269">
        <w:trPr>
          <w:trHeight w:val="642"/>
        </w:trPr>
        <w:tc>
          <w:tcPr>
            <w:tcW w:w="5671" w:type="dxa"/>
          </w:tcPr>
          <w:p w:rsidR="00756269" w:rsidRDefault="00531953">
            <w:pPr>
              <w:pStyle w:val="TableParagraph"/>
              <w:spacing w:line="314" w:lineRule="exact"/>
              <w:ind w:left="40"/>
              <w:rPr>
                <w:sz w:val="28"/>
              </w:rPr>
            </w:pPr>
            <w:r>
              <w:rPr>
                <w:sz w:val="28"/>
              </w:rPr>
              <w:t>Води</w:t>
            </w:r>
            <w:r>
              <w:rPr>
                <w:spacing w:val="-2"/>
                <w:sz w:val="28"/>
              </w:rPr>
              <w:t xml:space="preserve"> </w:t>
            </w:r>
            <w:r>
              <w:rPr>
                <w:sz w:val="28"/>
              </w:rPr>
              <w:t>середньої</w:t>
            </w:r>
            <w:r>
              <w:rPr>
                <w:spacing w:val="-4"/>
                <w:sz w:val="28"/>
              </w:rPr>
              <w:t xml:space="preserve"> </w:t>
            </w:r>
            <w:r>
              <w:rPr>
                <w:sz w:val="28"/>
              </w:rPr>
              <w:t>каламутності,</w:t>
            </w:r>
            <w:r>
              <w:rPr>
                <w:spacing w:val="-2"/>
                <w:sz w:val="28"/>
              </w:rPr>
              <w:t xml:space="preserve"> </w:t>
            </w:r>
            <w:r>
              <w:rPr>
                <w:sz w:val="28"/>
              </w:rPr>
              <w:t>оброблені</w:t>
            </w:r>
            <w:r>
              <w:rPr>
                <w:spacing w:val="-4"/>
                <w:sz w:val="28"/>
              </w:rPr>
              <w:t xml:space="preserve"> </w:t>
            </w:r>
            <w:r>
              <w:rPr>
                <w:sz w:val="28"/>
              </w:rPr>
              <w:t>коа-</w:t>
            </w:r>
          </w:p>
          <w:p w:rsidR="00756269" w:rsidRDefault="00531953">
            <w:pPr>
              <w:pStyle w:val="TableParagraph"/>
              <w:spacing w:line="308" w:lineRule="exact"/>
              <w:ind w:left="40"/>
              <w:rPr>
                <w:sz w:val="28"/>
              </w:rPr>
            </w:pPr>
            <w:r>
              <w:rPr>
                <w:sz w:val="28"/>
              </w:rPr>
              <w:t>гулянтом</w:t>
            </w:r>
          </w:p>
        </w:tc>
        <w:tc>
          <w:tcPr>
            <w:tcW w:w="3938" w:type="dxa"/>
          </w:tcPr>
          <w:p w:rsidR="00756269" w:rsidRDefault="00531953">
            <w:pPr>
              <w:pStyle w:val="TableParagraph"/>
              <w:spacing w:line="315" w:lineRule="exact"/>
              <w:ind w:left="1412" w:right="1397"/>
              <w:jc w:val="center"/>
              <w:rPr>
                <w:sz w:val="28"/>
              </w:rPr>
            </w:pPr>
            <w:r>
              <w:rPr>
                <w:sz w:val="28"/>
              </w:rPr>
              <w:t>0,45-0,50</w:t>
            </w:r>
          </w:p>
        </w:tc>
      </w:tr>
      <w:tr w:rsidR="00756269">
        <w:trPr>
          <w:trHeight w:val="323"/>
        </w:trPr>
        <w:tc>
          <w:tcPr>
            <w:tcW w:w="5671" w:type="dxa"/>
          </w:tcPr>
          <w:p w:rsidR="00756269" w:rsidRDefault="00531953">
            <w:pPr>
              <w:pStyle w:val="TableParagraph"/>
              <w:spacing w:line="303" w:lineRule="exact"/>
              <w:ind w:left="40"/>
              <w:rPr>
                <w:sz w:val="28"/>
              </w:rPr>
            </w:pPr>
            <w:r>
              <w:rPr>
                <w:sz w:val="28"/>
              </w:rPr>
              <w:t>Каламутні</w:t>
            </w:r>
            <w:r>
              <w:rPr>
                <w:spacing w:val="-3"/>
                <w:sz w:val="28"/>
              </w:rPr>
              <w:t xml:space="preserve"> </w:t>
            </w:r>
            <w:r>
              <w:rPr>
                <w:sz w:val="28"/>
              </w:rPr>
              <w:t>води,</w:t>
            </w:r>
            <w:r>
              <w:rPr>
                <w:spacing w:val="-4"/>
                <w:sz w:val="28"/>
              </w:rPr>
              <w:t xml:space="preserve"> </w:t>
            </w:r>
            <w:r>
              <w:rPr>
                <w:sz w:val="28"/>
              </w:rPr>
              <w:t>оброблені:</w:t>
            </w:r>
            <w:r>
              <w:rPr>
                <w:spacing w:val="-3"/>
                <w:sz w:val="28"/>
              </w:rPr>
              <w:t xml:space="preserve"> </w:t>
            </w:r>
            <w:r>
              <w:rPr>
                <w:sz w:val="28"/>
              </w:rPr>
              <w:t>коагулянтом</w:t>
            </w:r>
          </w:p>
        </w:tc>
        <w:tc>
          <w:tcPr>
            <w:tcW w:w="3938" w:type="dxa"/>
          </w:tcPr>
          <w:p w:rsidR="00756269" w:rsidRDefault="00531953">
            <w:pPr>
              <w:pStyle w:val="TableParagraph"/>
              <w:spacing w:line="303" w:lineRule="exact"/>
              <w:ind w:left="1412" w:right="1397"/>
              <w:jc w:val="center"/>
              <w:rPr>
                <w:sz w:val="28"/>
              </w:rPr>
            </w:pPr>
            <w:r>
              <w:rPr>
                <w:sz w:val="28"/>
              </w:rPr>
              <w:t>0,50-0,60</w:t>
            </w:r>
          </w:p>
        </w:tc>
      </w:tr>
      <w:tr w:rsidR="00756269">
        <w:trPr>
          <w:trHeight w:val="320"/>
        </w:trPr>
        <w:tc>
          <w:tcPr>
            <w:tcW w:w="5671" w:type="dxa"/>
          </w:tcPr>
          <w:p w:rsidR="00756269" w:rsidRDefault="00531953">
            <w:pPr>
              <w:pStyle w:val="TableParagraph"/>
              <w:spacing w:line="301" w:lineRule="exact"/>
              <w:ind w:left="40"/>
              <w:rPr>
                <w:sz w:val="28"/>
              </w:rPr>
            </w:pPr>
            <w:r>
              <w:rPr>
                <w:sz w:val="28"/>
              </w:rPr>
              <w:t>флокулянтом</w:t>
            </w:r>
          </w:p>
        </w:tc>
        <w:tc>
          <w:tcPr>
            <w:tcW w:w="3938" w:type="dxa"/>
          </w:tcPr>
          <w:p w:rsidR="00756269" w:rsidRDefault="00531953">
            <w:pPr>
              <w:pStyle w:val="TableParagraph"/>
              <w:spacing w:line="301" w:lineRule="exact"/>
              <w:ind w:left="1412" w:right="1397"/>
              <w:jc w:val="center"/>
              <w:rPr>
                <w:sz w:val="28"/>
              </w:rPr>
            </w:pPr>
            <w:r>
              <w:rPr>
                <w:sz w:val="28"/>
              </w:rPr>
              <w:t>0,20-0,30</w:t>
            </w:r>
          </w:p>
        </w:tc>
      </w:tr>
      <w:tr w:rsidR="00756269">
        <w:trPr>
          <w:trHeight w:val="323"/>
        </w:trPr>
        <w:tc>
          <w:tcPr>
            <w:tcW w:w="5671" w:type="dxa"/>
          </w:tcPr>
          <w:p w:rsidR="00756269" w:rsidRDefault="00531953">
            <w:pPr>
              <w:pStyle w:val="TableParagraph"/>
              <w:spacing w:line="303" w:lineRule="exact"/>
              <w:ind w:left="40"/>
              <w:rPr>
                <w:sz w:val="28"/>
              </w:rPr>
            </w:pPr>
            <w:r>
              <w:rPr>
                <w:sz w:val="28"/>
              </w:rPr>
              <w:t>Каламутні</w:t>
            </w:r>
            <w:r>
              <w:rPr>
                <w:spacing w:val="-2"/>
                <w:sz w:val="28"/>
              </w:rPr>
              <w:t xml:space="preserve"> </w:t>
            </w:r>
            <w:r>
              <w:rPr>
                <w:sz w:val="28"/>
              </w:rPr>
              <w:t>води,</w:t>
            </w:r>
            <w:r>
              <w:rPr>
                <w:spacing w:val="-2"/>
                <w:sz w:val="28"/>
              </w:rPr>
              <w:t xml:space="preserve"> </w:t>
            </w:r>
            <w:r>
              <w:rPr>
                <w:sz w:val="28"/>
              </w:rPr>
              <w:t>не</w:t>
            </w:r>
            <w:r>
              <w:rPr>
                <w:spacing w:val="-4"/>
                <w:sz w:val="28"/>
              </w:rPr>
              <w:t xml:space="preserve"> </w:t>
            </w:r>
            <w:r>
              <w:rPr>
                <w:sz w:val="28"/>
              </w:rPr>
              <w:t>оброблені</w:t>
            </w:r>
            <w:r>
              <w:rPr>
                <w:spacing w:val="-4"/>
                <w:sz w:val="28"/>
              </w:rPr>
              <w:t xml:space="preserve"> </w:t>
            </w:r>
            <w:r>
              <w:rPr>
                <w:sz w:val="28"/>
              </w:rPr>
              <w:t>коагулянтом</w:t>
            </w:r>
          </w:p>
        </w:tc>
        <w:tc>
          <w:tcPr>
            <w:tcW w:w="3938" w:type="dxa"/>
          </w:tcPr>
          <w:p w:rsidR="00756269" w:rsidRDefault="00531953">
            <w:pPr>
              <w:pStyle w:val="TableParagraph"/>
              <w:spacing w:line="303" w:lineRule="exact"/>
              <w:ind w:left="1412" w:right="1397"/>
              <w:jc w:val="center"/>
              <w:rPr>
                <w:sz w:val="28"/>
              </w:rPr>
            </w:pPr>
            <w:r>
              <w:rPr>
                <w:sz w:val="28"/>
              </w:rPr>
              <w:t>0,08-0,15</w:t>
            </w:r>
          </w:p>
        </w:tc>
      </w:tr>
      <w:tr w:rsidR="00756269">
        <w:trPr>
          <w:trHeight w:val="2898"/>
        </w:trPr>
        <w:tc>
          <w:tcPr>
            <w:tcW w:w="9609" w:type="dxa"/>
            <w:gridSpan w:val="2"/>
          </w:tcPr>
          <w:p w:rsidR="00756269" w:rsidRDefault="00531953">
            <w:pPr>
              <w:pStyle w:val="TableParagraph"/>
              <w:ind w:left="1559" w:right="18" w:hanging="1520"/>
              <w:rPr>
                <w:sz w:val="28"/>
              </w:rPr>
            </w:pPr>
            <w:r>
              <w:rPr>
                <w:b/>
                <w:sz w:val="28"/>
              </w:rPr>
              <w:t xml:space="preserve">Примітка 1. </w:t>
            </w:r>
            <w:r>
              <w:rPr>
                <w:sz w:val="28"/>
              </w:rPr>
              <w:t>При застосуванні флокулянтів для прискорення та покращення</w:t>
            </w:r>
            <w:r>
              <w:rPr>
                <w:spacing w:val="1"/>
                <w:sz w:val="28"/>
              </w:rPr>
              <w:t xml:space="preserve"> </w:t>
            </w:r>
            <w:r>
              <w:rPr>
                <w:sz w:val="28"/>
              </w:rPr>
              <w:t>процесів коагулювання швидкість осідання пластівців осаду прий-</w:t>
            </w:r>
            <w:r>
              <w:rPr>
                <w:spacing w:val="-67"/>
                <w:sz w:val="28"/>
              </w:rPr>
              <w:t xml:space="preserve"> </w:t>
            </w:r>
            <w:r>
              <w:rPr>
                <w:sz w:val="28"/>
              </w:rPr>
              <w:t>мається</w:t>
            </w:r>
            <w:r>
              <w:rPr>
                <w:spacing w:val="-1"/>
                <w:sz w:val="28"/>
              </w:rPr>
              <w:t xml:space="preserve"> </w:t>
            </w:r>
            <w:r>
              <w:rPr>
                <w:sz w:val="28"/>
              </w:rPr>
              <w:t>на</w:t>
            </w:r>
            <w:r>
              <w:rPr>
                <w:spacing w:val="-3"/>
                <w:sz w:val="28"/>
              </w:rPr>
              <w:t xml:space="preserve"> </w:t>
            </w:r>
            <w:r>
              <w:rPr>
                <w:sz w:val="28"/>
              </w:rPr>
              <w:t>15-20 %</w:t>
            </w:r>
            <w:r>
              <w:rPr>
                <w:spacing w:val="-2"/>
                <w:sz w:val="28"/>
              </w:rPr>
              <w:t xml:space="preserve"> </w:t>
            </w:r>
            <w:r>
              <w:rPr>
                <w:sz w:val="28"/>
              </w:rPr>
              <w:t>більше.</w:t>
            </w:r>
          </w:p>
          <w:p w:rsidR="00756269" w:rsidRDefault="00531953">
            <w:pPr>
              <w:pStyle w:val="TableParagraph"/>
              <w:spacing w:line="321" w:lineRule="exact"/>
              <w:ind w:left="40"/>
              <w:jc w:val="both"/>
              <w:rPr>
                <w:sz w:val="28"/>
              </w:rPr>
            </w:pPr>
            <w:r>
              <w:rPr>
                <w:b/>
                <w:sz w:val="28"/>
              </w:rPr>
              <w:t>Примітка</w:t>
            </w:r>
            <w:r>
              <w:rPr>
                <w:b/>
                <w:spacing w:val="-3"/>
                <w:sz w:val="28"/>
              </w:rPr>
              <w:t xml:space="preserve"> </w:t>
            </w:r>
            <w:r>
              <w:rPr>
                <w:b/>
                <w:sz w:val="28"/>
              </w:rPr>
              <w:t>2.</w:t>
            </w:r>
            <w:r>
              <w:rPr>
                <w:b/>
                <w:spacing w:val="-2"/>
                <w:sz w:val="28"/>
              </w:rPr>
              <w:t xml:space="preserve"> </w:t>
            </w:r>
            <w:r>
              <w:rPr>
                <w:sz w:val="28"/>
              </w:rPr>
              <w:t>Нижню</w:t>
            </w:r>
            <w:r>
              <w:rPr>
                <w:spacing w:val="-3"/>
                <w:sz w:val="28"/>
              </w:rPr>
              <w:t xml:space="preserve"> </w:t>
            </w:r>
            <w:r>
              <w:rPr>
                <w:sz w:val="28"/>
              </w:rPr>
              <w:t>межу</w:t>
            </w:r>
            <w:r>
              <w:rPr>
                <w:spacing w:val="-6"/>
                <w:sz w:val="28"/>
              </w:rPr>
              <w:t xml:space="preserve"> </w:t>
            </w:r>
            <w:r>
              <w:rPr>
                <w:sz w:val="28"/>
              </w:rPr>
              <w:t>швидкості</w:t>
            </w:r>
            <w:r>
              <w:rPr>
                <w:spacing w:val="-1"/>
                <w:sz w:val="28"/>
              </w:rPr>
              <w:t xml:space="preserve"> </w:t>
            </w:r>
            <w:r>
              <w:rPr>
                <w:sz w:val="28"/>
              </w:rPr>
              <w:t>приймають</w:t>
            </w:r>
            <w:r>
              <w:rPr>
                <w:spacing w:val="-3"/>
                <w:sz w:val="28"/>
              </w:rPr>
              <w:t xml:space="preserve"> </w:t>
            </w:r>
            <w:r>
              <w:rPr>
                <w:sz w:val="28"/>
              </w:rPr>
              <w:t>для</w:t>
            </w:r>
            <w:r>
              <w:rPr>
                <w:spacing w:val="-4"/>
                <w:sz w:val="28"/>
              </w:rPr>
              <w:t xml:space="preserve"> </w:t>
            </w:r>
            <w:r>
              <w:rPr>
                <w:sz w:val="28"/>
              </w:rPr>
              <w:t>підготовки</w:t>
            </w:r>
            <w:r>
              <w:rPr>
                <w:spacing w:val="-2"/>
                <w:sz w:val="28"/>
              </w:rPr>
              <w:t xml:space="preserve"> </w:t>
            </w:r>
            <w:r>
              <w:rPr>
                <w:sz w:val="28"/>
              </w:rPr>
              <w:t>питної</w:t>
            </w:r>
            <w:r>
              <w:rPr>
                <w:spacing w:val="-1"/>
                <w:sz w:val="28"/>
              </w:rPr>
              <w:t xml:space="preserve"> </w:t>
            </w:r>
            <w:r>
              <w:rPr>
                <w:sz w:val="28"/>
              </w:rPr>
              <w:t>води.</w:t>
            </w:r>
          </w:p>
          <w:p w:rsidR="00756269" w:rsidRDefault="00531953">
            <w:pPr>
              <w:pStyle w:val="TableParagraph"/>
              <w:spacing w:line="322" w:lineRule="exact"/>
              <w:ind w:left="1559" w:right="17" w:hanging="1520"/>
              <w:jc w:val="both"/>
              <w:rPr>
                <w:sz w:val="28"/>
              </w:rPr>
            </w:pPr>
            <w:r>
              <w:rPr>
                <w:b/>
                <w:sz w:val="28"/>
              </w:rPr>
              <w:t>Примітка</w:t>
            </w:r>
            <w:r>
              <w:rPr>
                <w:b/>
                <w:spacing w:val="-16"/>
                <w:sz w:val="28"/>
              </w:rPr>
              <w:t xml:space="preserve"> </w:t>
            </w:r>
            <w:r>
              <w:rPr>
                <w:b/>
                <w:sz w:val="28"/>
              </w:rPr>
              <w:t>3.</w:t>
            </w:r>
            <w:r>
              <w:rPr>
                <w:b/>
                <w:spacing w:val="-15"/>
                <w:sz w:val="28"/>
              </w:rPr>
              <w:t xml:space="preserve"> </w:t>
            </w:r>
            <w:r>
              <w:rPr>
                <w:sz w:val="28"/>
              </w:rPr>
              <w:t>При</w:t>
            </w:r>
            <w:r>
              <w:rPr>
                <w:spacing w:val="-13"/>
                <w:sz w:val="28"/>
              </w:rPr>
              <w:t xml:space="preserve"> </w:t>
            </w:r>
            <w:r>
              <w:rPr>
                <w:sz w:val="28"/>
              </w:rPr>
              <w:t>застосуванні</w:t>
            </w:r>
            <w:r>
              <w:rPr>
                <w:spacing w:val="-13"/>
                <w:sz w:val="28"/>
              </w:rPr>
              <w:t xml:space="preserve"> </w:t>
            </w:r>
            <w:r>
              <w:rPr>
                <w:sz w:val="28"/>
              </w:rPr>
              <w:t>вбудованих</w:t>
            </w:r>
            <w:r>
              <w:rPr>
                <w:spacing w:val="-13"/>
                <w:sz w:val="28"/>
              </w:rPr>
              <w:t xml:space="preserve"> </w:t>
            </w:r>
            <w:r>
              <w:rPr>
                <w:sz w:val="28"/>
              </w:rPr>
              <w:t>камер</w:t>
            </w:r>
            <w:r>
              <w:rPr>
                <w:spacing w:val="-13"/>
                <w:sz w:val="28"/>
              </w:rPr>
              <w:t xml:space="preserve"> </w:t>
            </w:r>
            <w:r>
              <w:rPr>
                <w:sz w:val="28"/>
              </w:rPr>
              <w:t>утворення</w:t>
            </w:r>
            <w:r>
              <w:rPr>
                <w:spacing w:val="-16"/>
                <w:sz w:val="28"/>
              </w:rPr>
              <w:t xml:space="preserve"> </w:t>
            </w:r>
            <w:r>
              <w:rPr>
                <w:sz w:val="28"/>
              </w:rPr>
              <w:t>пластівців</w:t>
            </w:r>
            <w:r>
              <w:rPr>
                <w:spacing w:val="-14"/>
                <w:sz w:val="28"/>
              </w:rPr>
              <w:t xml:space="preserve"> </w:t>
            </w:r>
            <w:r>
              <w:rPr>
                <w:sz w:val="28"/>
              </w:rPr>
              <w:t>із</w:t>
            </w:r>
            <w:r>
              <w:rPr>
                <w:spacing w:val="-14"/>
                <w:sz w:val="28"/>
              </w:rPr>
              <w:t xml:space="preserve"> </w:t>
            </w:r>
            <w:r>
              <w:rPr>
                <w:sz w:val="28"/>
              </w:rPr>
              <w:t>шаром</w:t>
            </w:r>
            <w:r>
              <w:rPr>
                <w:spacing w:val="-68"/>
                <w:sz w:val="28"/>
              </w:rPr>
              <w:t xml:space="preserve"> </w:t>
            </w:r>
            <w:r>
              <w:rPr>
                <w:sz w:val="28"/>
              </w:rPr>
              <w:t>зваженого</w:t>
            </w:r>
            <w:r>
              <w:rPr>
                <w:spacing w:val="1"/>
                <w:sz w:val="28"/>
              </w:rPr>
              <w:t xml:space="preserve"> </w:t>
            </w:r>
            <w:r>
              <w:rPr>
                <w:sz w:val="28"/>
              </w:rPr>
              <w:t>осаду</w:t>
            </w:r>
            <w:r>
              <w:rPr>
                <w:spacing w:val="1"/>
                <w:sz w:val="28"/>
              </w:rPr>
              <w:t xml:space="preserve"> </w:t>
            </w:r>
            <w:r>
              <w:rPr>
                <w:sz w:val="28"/>
              </w:rPr>
              <w:t>розрахункову</w:t>
            </w:r>
            <w:r>
              <w:rPr>
                <w:spacing w:val="1"/>
                <w:sz w:val="28"/>
              </w:rPr>
              <w:t xml:space="preserve"> </w:t>
            </w:r>
            <w:r>
              <w:rPr>
                <w:sz w:val="28"/>
              </w:rPr>
              <w:t>швидкість</w:t>
            </w:r>
            <w:r>
              <w:rPr>
                <w:spacing w:val="1"/>
                <w:sz w:val="28"/>
              </w:rPr>
              <w:t xml:space="preserve"> </w:t>
            </w:r>
            <w:r>
              <w:rPr>
                <w:sz w:val="28"/>
              </w:rPr>
              <w:t>осідання</w:t>
            </w:r>
            <w:r>
              <w:rPr>
                <w:spacing w:val="1"/>
                <w:sz w:val="28"/>
              </w:rPr>
              <w:t xml:space="preserve"> </w:t>
            </w:r>
            <w:r>
              <w:rPr>
                <w:sz w:val="28"/>
              </w:rPr>
              <w:t>пластівців</w:t>
            </w:r>
            <w:r>
              <w:rPr>
                <w:spacing w:val="1"/>
                <w:sz w:val="28"/>
              </w:rPr>
              <w:t xml:space="preserve"> </w:t>
            </w:r>
            <w:r>
              <w:rPr>
                <w:sz w:val="28"/>
              </w:rPr>
              <w:t>осаду приймається більше, ніж зазначено в таблиці при обробці:</w:t>
            </w:r>
            <w:r>
              <w:rPr>
                <w:spacing w:val="1"/>
                <w:sz w:val="28"/>
              </w:rPr>
              <w:t xml:space="preserve"> </w:t>
            </w:r>
            <w:r>
              <w:rPr>
                <w:sz w:val="28"/>
              </w:rPr>
              <w:t>каламутних вод на 20 %, при обробці середньокаламутних вод на</w:t>
            </w:r>
            <w:r>
              <w:rPr>
                <w:spacing w:val="1"/>
                <w:sz w:val="28"/>
              </w:rPr>
              <w:t xml:space="preserve"> </w:t>
            </w:r>
            <w:r>
              <w:rPr>
                <w:sz w:val="28"/>
              </w:rPr>
              <w:t>15 %.</w:t>
            </w:r>
          </w:p>
        </w:tc>
      </w:tr>
    </w:tbl>
    <w:p w:rsidR="00756269" w:rsidRDefault="00756269">
      <w:pPr>
        <w:pStyle w:val="a3"/>
        <w:spacing w:before="3"/>
        <w:ind w:left="0" w:firstLine="0"/>
        <w:jc w:val="left"/>
        <w:rPr>
          <w:sz w:val="41"/>
        </w:rPr>
      </w:pPr>
    </w:p>
    <w:p w:rsidR="00756269" w:rsidRDefault="00531953">
      <w:pPr>
        <w:pStyle w:val="a4"/>
        <w:numPr>
          <w:ilvl w:val="2"/>
          <w:numId w:val="74"/>
        </w:numPr>
        <w:tabs>
          <w:tab w:val="left" w:pos="1652"/>
        </w:tabs>
        <w:spacing w:before="1" w:line="360" w:lineRule="auto"/>
        <w:ind w:right="451" w:firstLine="720"/>
        <w:rPr>
          <w:sz w:val="28"/>
        </w:rPr>
      </w:pPr>
      <w:r>
        <w:rPr>
          <w:sz w:val="28"/>
        </w:rPr>
        <w:t xml:space="preserve">Для вертикальних відстійників площу зони осідання </w:t>
      </w:r>
      <w:r>
        <w:rPr>
          <w:i/>
          <w:sz w:val="28"/>
        </w:rPr>
        <w:t>F</w:t>
      </w:r>
      <w:r>
        <w:rPr>
          <w:sz w:val="28"/>
          <w:vertAlign w:val="subscript"/>
        </w:rPr>
        <w:t>B.O</w:t>
      </w:r>
      <w:r>
        <w:rPr>
          <w:sz w:val="28"/>
        </w:rPr>
        <w:t xml:space="preserve"> , м</w:t>
      </w:r>
      <w:r>
        <w:rPr>
          <w:sz w:val="28"/>
          <w:vertAlign w:val="superscript"/>
        </w:rPr>
        <w:t>2</w:t>
      </w:r>
      <w:r>
        <w:rPr>
          <w:sz w:val="28"/>
        </w:rPr>
        <w:t xml:space="preserve"> (без</w:t>
      </w:r>
      <w:r>
        <w:rPr>
          <w:spacing w:val="1"/>
          <w:sz w:val="28"/>
        </w:rPr>
        <w:t xml:space="preserve"> </w:t>
      </w:r>
      <w:r>
        <w:rPr>
          <w:sz w:val="28"/>
        </w:rPr>
        <w:t>встановлення</w:t>
      </w:r>
      <w:r>
        <w:rPr>
          <w:spacing w:val="-9"/>
          <w:sz w:val="28"/>
        </w:rPr>
        <w:t xml:space="preserve"> </w:t>
      </w:r>
      <w:r>
        <w:rPr>
          <w:sz w:val="28"/>
        </w:rPr>
        <w:t>в</w:t>
      </w:r>
      <w:r>
        <w:rPr>
          <w:spacing w:val="-10"/>
          <w:sz w:val="28"/>
        </w:rPr>
        <w:t xml:space="preserve"> </w:t>
      </w:r>
      <w:r>
        <w:rPr>
          <w:sz w:val="28"/>
        </w:rPr>
        <w:t>ньому</w:t>
      </w:r>
      <w:r>
        <w:rPr>
          <w:spacing w:val="-10"/>
          <w:sz w:val="28"/>
        </w:rPr>
        <w:t xml:space="preserve"> </w:t>
      </w:r>
      <w:r>
        <w:rPr>
          <w:sz w:val="28"/>
        </w:rPr>
        <w:t>тонкошарових</w:t>
      </w:r>
      <w:r>
        <w:rPr>
          <w:spacing w:val="-8"/>
          <w:sz w:val="28"/>
        </w:rPr>
        <w:t xml:space="preserve"> </w:t>
      </w:r>
      <w:r>
        <w:rPr>
          <w:sz w:val="28"/>
        </w:rPr>
        <w:t>блоків)</w:t>
      </w:r>
      <w:r>
        <w:rPr>
          <w:spacing w:val="-9"/>
          <w:sz w:val="28"/>
        </w:rPr>
        <w:t xml:space="preserve"> </w:t>
      </w:r>
      <w:r>
        <w:rPr>
          <w:sz w:val="28"/>
        </w:rPr>
        <w:t>слід</w:t>
      </w:r>
      <w:r>
        <w:rPr>
          <w:spacing w:val="-8"/>
          <w:sz w:val="28"/>
        </w:rPr>
        <w:t xml:space="preserve"> </w:t>
      </w:r>
      <w:r>
        <w:rPr>
          <w:sz w:val="28"/>
        </w:rPr>
        <w:t>визначати</w:t>
      </w:r>
      <w:r>
        <w:rPr>
          <w:spacing w:val="-8"/>
          <w:sz w:val="28"/>
        </w:rPr>
        <w:t xml:space="preserve"> </w:t>
      </w:r>
      <w:r>
        <w:rPr>
          <w:sz w:val="28"/>
        </w:rPr>
        <w:t>за</w:t>
      </w:r>
      <w:r>
        <w:rPr>
          <w:spacing w:val="-9"/>
          <w:sz w:val="28"/>
        </w:rPr>
        <w:t xml:space="preserve"> </w:t>
      </w:r>
      <w:r>
        <w:rPr>
          <w:sz w:val="28"/>
        </w:rPr>
        <w:t>формулою</w:t>
      </w:r>
      <w:r>
        <w:rPr>
          <w:spacing w:val="-9"/>
          <w:sz w:val="28"/>
        </w:rPr>
        <w:t xml:space="preserve"> </w:t>
      </w:r>
      <w:r>
        <w:rPr>
          <w:sz w:val="28"/>
        </w:rPr>
        <w:t>(8)</w:t>
      </w:r>
      <w:r>
        <w:rPr>
          <w:spacing w:val="-9"/>
          <w:sz w:val="28"/>
        </w:rPr>
        <w:t xml:space="preserve"> </w:t>
      </w:r>
      <w:r>
        <w:rPr>
          <w:sz w:val="28"/>
        </w:rPr>
        <w:t>для</w:t>
      </w:r>
      <w:r>
        <w:rPr>
          <w:spacing w:val="-68"/>
          <w:sz w:val="28"/>
        </w:rPr>
        <w:t xml:space="preserve"> </w:t>
      </w:r>
      <w:r>
        <w:rPr>
          <w:sz w:val="28"/>
        </w:rPr>
        <w:t>двох</w:t>
      </w:r>
      <w:r>
        <w:rPr>
          <w:spacing w:val="-1"/>
          <w:sz w:val="28"/>
        </w:rPr>
        <w:t xml:space="preserve"> </w:t>
      </w:r>
      <w:r>
        <w:rPr>
          <w:sz w:val="28"/>
        </w:rPr>
        <w:t>періодів:</w:t>
      </w:r>
    </w:p>
    <w:p w:rsidR="00756269" w:rsidRDefault="00531953">
      <w:pPr>
        <w:pStyle w:val="a4"/>
        <w:numPr>
          <w:ilvl w:val="0"/>
          <w:numId w:val="68"/>
        </w:numPr>
        <w:tabs>
          <w:tab w:val="left" w:pos="1040"/>
        </w:tabs>
        <w:ind w:left="1040" w:hanging="188"/>
        <w:rPr>
          <w:sz w:val="28"/>
        </w:rPr>
      </w:pPr>
      <w:r>
        <w:rPr>
          <w:sz w:val="28"/>
        </w:rPr>
        <w:t>мінімальної</w:t>
      </w:r>
      <w:r>
        <w:rPr>
          <w:spacing w:val="-3"/>
          <w:sz w:val="28"/>
        </w:rPr>
        <w:t xml:space="preserve"> </w:t>
      </w:r>
      <w:r>
        <w:rPr>
          <w:sz w:val="28"/>
        </w:rPr>
        <w:t>каламутності</w:t>
      </w:r>
      <w:r>
        <w:rPr>
          <w:spacing w:val="-2"/>
          <w:sz w:val="28"/>
        </w:rPr>
        <w:t xml:space="preserve"> </w:t>
      </w:r>
      <w:r>
        <w:rPr>
          <w:sz w:val="28"/>
        </w:rPr>
        <w:t>за</w:t>
      </w:r>
      <w:r>
        <w:rPr>
          <w:spacing w:val="-4"/>
          <w:sz w:val="28"/>
        </w:rPr>
        <w:t xml:space="preserve"> </w:t>
      </w:r>
      <w:r>
        <w:rPr>
          <w:sz w:val="28"/>
        </w:rPr>
        <w:t>мінімальної</w:t>
      </w:r>
      <w:r>
        <w:rPr>
          <w:spacing w:val="-4"/>
          <w:sz w:val="28"/>
        </w:rPr>
        <w:t xml:space="preserve"> </w:t>
      </w:r>
      <w:r>
        <w:rPr>
          <w:sz w:val="28"/>
        </w:rPr>
        <w:t>зимової</w:t>
      </w:r>
      <w:r>
        <w:rPr>
          <w:spacing w:val="-2"/>
          <w:sz w:val="28"/>
        </w:rPr>
        <w:t xml:space="preserve"> </w:t>
      </w:r>
      <w:r>
        <w:rPr>
          <w:sz w:val="28"/>
        </w:rPr>
        <w:t>витрати</w:t>
      </w:r>
      <w:r>
        <w:rPr>
          <w:spacing w:val="-3"/>
          <w:sz w:val="28"/>
        </w:rPr>
        <w:t xml:space="preserve"> </w:t>
      </w:r>
      <w:r>
        <w:rPr>
          <w:sz w:val="28"/>
        </w:rPr>
        <w:t>води;</w:t>
      </w:r>
    </w:p>
    <w:p w:rsidR="00756269" w:rsidRDefault="00531953">
      <w:pPr>
        <w:pStyle w:val="a4"/>
        <w:numPr>
          <w:ilvl w:val="0"/>
          <w:numId w:val="68"/>
        </w:numPr>
        <w:tabs>
          <w:tab w:val="left" w:pos="1040"/>
        </w:tabs>
        <w:spacing w:before="163" w:line="360" w:lineRule="auto"/>
        <w:ind w:right="450" w:firstLine="720"/>
        <w:rPr>
          <w:sz w:val="28"/>
        </w:rPr>
      </w:pPr>
      <w:r>
        <w:rPr>
          <w:sz w:val="28"/>
        </w:rPr>
        <w:t>найбільшої</w:t>
      </w:r>
      <w:r>
        <w:rPr>
          <w:spacing w:val="1"/>
          <w:sz w:val="28"/>
        </w:rPr>
        <w:t xml:space="preserve"> </w:t>
      </w:r>
      <w:r>
        <w:rPr>
          <w:sz w:val="28"/>
        </w:rPr>
        <w:t>каламутності</w:t>
      </w:r>
      <w:r>
        <w:rPr>
          <w:spacing w:val="1"/>
          <w:sz w:val="28"/>
        </w:rPr>
        <w:t xml:space="preserve"> </w:t>
      </w:r>
      <w:r>
        <w:rPr>
          <w:sz w:val="28"/>
        </w:rPr>
        <w:t>за</w:t>
      </w:r>
      <w:r>
        <w:rPr>
          <w:spacing w:val="1"/>
          <w:sz w:val="28"/>
        </w:rPr>
        <w:t xml:space="preserve"> </w:t>
      </w:r>
      <w:r>
        <w:rPr>
          <w:sz w:val="28"/>
        </w:rPr>
        <w:t>найбільшої</w:t>
      </w:r>
      <w:r>
        <w:rPr>
          <w:spacing w:val="1"/>
          <w:sz w:val="28"/>
        </w:rPr>
        <w:t xml:space="preserve"> </w:t>
      </w:r>
      <w:r>
        <w:rPr>
          <w:sz w:val="28"/>
        </w:rPr>
        <w:t>витрати</w:t>
      </w:r>
      <w:r>
        <w:rPr>
          <w:spacing w:val="1"/>
          <w:sz w:val="28"/>
        </w:rPr>
        <w:t xml:space="preserve"> </w:t>
      </w:r>
      <w:r>
        <w:rPr>
          <w:sz w:val="28"/>
        </w:rPr>
        <w:t>води,</w:t>
      </w:r>
      <w:r>
        <w:rPr>
          <w:spacing w:val="1"/>
          <w:sz w:val="28"/>
        </w:rPr>
        <w:t xml:space="preserve"> </w:t>
      </w:r>
      <w:r>
        <w:rPr>
          <w:sz w:val="28"/>
        </w:rPr>
        <w:t>що</w:t>
      </w:r>
      <w:r>
        <w:rPr>
          <w:spacing w:val="1"/>
          <w:sz w:val="28"/>
        </w:rPr>
        <w:t xml:space="preserve"> </w:t>
      </w:r>
      <w:r>
        <w:rPr>
          <w:sz w:val="28"/>
        </w:rPr>
        <w:t>відповідає</w:t>
      </w:r>
      <w:r>
        <w:rPr>
          <w:spacing w:val="1"/>
          <w:sz w:val="28"/>
        </w:rPr>
        <w:t xml:space="preserve"> </w:t>
      </w:r>
      <w:r>
        <w:rPr>
          <w:sz w:val="28"/>
        </w:rPr>
        <w:t>цьому</w:t>
      </w:r>
      <w:r>
        <w:rPr>
          <w:spacing w:val="-5"/>
          <w:sz w:val="28"/>
        </w:rPr>
        <w:t xml:space="preserve"> </w:t>
      </w:r>
      <w:r>
        <w:rPr>
          <w:sz w:val="28"/>
        </w:rPr>
        <w:t>періоду.</w:t>
      </w:r>
    </w:p>
    <w:p w:rsidR="00756269" w:rsidRDefault="00531953">
      <w:pPr>
        <w:pStyle w:val="a3"/>
        <w:spacing w:line="360" w:lineRule="auto"/>
        <w:ind w:right="451" w:firstLine="708"/>
      </w:pPr>
      <w:r>
        <w:rPr>
          <w:noProof/>
          <w:lang w:val="ru-RU" w:eastAsia="ru-RU"/>
        </w:rPr>
        <w:drawing>
          <wp:anchor distT="0" distB="0" distL="0" distR="0" simplePos="0" relativeHeight="20" behindDoc="0" locked="0" layoutInCell="1" allowOverlap="1">
            <wp:simplePos x="0" y="0"/>
            <wp:positionH relativeFrom="page">
              <wp:posOffset>774954</wp:posOffset>
            </wp:positionH>
            <wp:positionV relativeFrom="paragraph">
              <wp:posOffset>673389</wp:posOffset>
            </wp:positionV>
            <wp:extent cx="6112732" cy="1286256"/>
            <wp:effectExtent l="0" t="0" r="0" b="0"/>
            <wp:wrapTopAndBottom/>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40" cstate="print"/>
                    <a:stretch>
                      <a:fillRect/>
                    </a:stretch>
                  </pic:blipFill>
                  <pic:spPr>
                    <a:xfrm>
                      <a:off x="0" y="0"/>
                      <a:ext cx="6112732" cy="1286256"/>
                    </a:xfrm>
                    <a:prstGeom prst="rect">
                      <a:avLst/>
                    </a:prstGeom>
                  </pic:spPr>
                </pic:pic>
              </a:graphicData>
            </a:graphic>
          </wp:anchor>
        </w:drawing>
      </w:r>
      <w:r>
        <w:rPr>
          <w:noProof/>
          <w:lang w:val="ru-RU" w:eastAsia="ru-RU"/>
        </w:rPr>
        <w:drawing>
          <wp:anchor distT="0" distB="0" distL="0" distR="0" simplePos="0" relativeHeight="21" behindDoc="0" locked="0" layoutInCell="1" allowOverlap="1">
            <wp:simplePos x="0" y="0"/>
            <wp:positionH relativeFrom="page">
              <wp:posOffset>1022311</wp:posOffset>
            </wp:positionH>
            <wp:positionV relativeFrom="paragraph">
              <wp:posOffset>2148546</wp:posOffset>
            </wp:positionV>
            <wp:extent cx="5737943" cy="701040"/>
            <wp:effectExtent l="0" t="0" r="0" b="0"/>
            <wp:wrapTopAndBottom/>
            <wp:docPr id="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png"/>
                    <pic:cNvPicPr/>
                  </pic:nvPicPr>
                  <pic:blipFill>
                    <a:blip r:embed="rId41" cstate="print"/>
                    <a:stretch>
                      <a:fillRect/>
                    </a:stretch>
                  </pic:blipFill>
                  <pic:spPr>
                    <a:xfrm>
                      <a:off x="0" y="0"/>
                      <a:ext cx="5737943" cy="701040"/>
                    </a:xfrm>
                    <a:prstGeom prst="rect">
                      <a:avLst/>
                    </a:prstGeom>
                  </pic:spPr>
                </pic:pic>
              </a:graphicData>
            </a:graphic>
          </wp:anchor>
        </w:drawing>
      </w:r>
      <w:r>
        <w:t>Розрахункову площу зони осідання пластівців осаду у відстійниках необ-</w:t>
      </w:r>
      <w:r>
        <w:rPr>
          <w:spacing w:val="1"/>
        </w:rPr>
        <w:t xml:space="preserve"> </w:t>
      </w:r>
      <w:r>
        <w:t>хідно</w:t>
      </w:r>
      <w:r>
        <w:rPr>
          <w:spacing w:val="-1"/>
        </w:rPr>
        <w:t xml:space="preserve"> </w:t>
      </w:r>
      <w:r>
        <w:t>приймати за</w:t>
      </w:r>
      <w:r>
        <w:rPr>
          <w:spacing w:val="-3"/>
        </w:rPr>
        <w:t xml:space="preserve"> </w:t>
      </w:r>
      <w:r>
        <w:t>найбільшим</w:t>
      </w:r>
      <w:r>
        <w:rPr>
          <w:spacing w:val="-1"/>
        </w:rPr>
        <w:t xml:space="preserve"> </w:t>
      </w:r>
      <w:r>
        <w:t>значенням:</w:t>
      </w:r>
    </w:p>
    <w:p w:rsidR="00756269" w:rsidRDefault="00756269">
      <w:pPr>
        <w:pStyle w:val="a3"/>
        <w:spacing w:before="11"/>
        <w:ind w:left="0" w:firstLine="0"/>
        <w:jc w:val="left"/>
        <w:rPr>
          <w:sz w:val="19"/>
        </w:rPr>
      </w:pPr>
    </w:p>
    <w:p w:rsidR="00756269" w:rsidRDefault="00756269">
      <w:pPr>
        <w:rPr>
          <w:sz w:val="19"/>
        </w:rPr>
        <w:sectPr w:rsidR="00756269">
          <w:pgSz w:w="11910" w:h="16840"/>
          <w:pgMar w:top="1020" w:right="680" w:bottom="940" w:left="1000" w:header="725" w:footer="743" w:gutter="0"/>
          <w:cols w:space="720"/>
        </w:sectPr>
      </w:pPr>
    </w:p>
    <w:p w:rsidR="00756269" w:rsidRDefault="00531953">
      <w:pPr>
        <w:pStyle w:val="a3"/>
        <w:spacing w:before="89" w:line="362" w:lineRule="auto"/>
        <w:ind w:right="451"/>
      </w:pPr>
      <w:r>
        <w:lastRenderedPageBreak/>
        <w:t>При кількості відстійників менше шести потрібно передбачати один резе-</w:t>
      </w:r>
      <w:r>
        <w:rPr>
          <w:spacing w:val="1"/>
        </w:rPr>
        <w:t xml:space="preserve"> </w:t>
      </w:r>
      <w:r>
        <w:t>рвний.</w:t>
      </w:r>
    </w:p>
    <w:p w:rsidR="00756269" w:rsidRDefault="00531953">
      <w:pPr>
        <w:pStyle w:val="a4"/>
        <w:numPr>
          <w:ilvl w:val="2"/>
          <w:numId w:val="74"/>
        </w:numPr>
        <w:tabs>
          <w:tab w:val="left" w:pos="1614"/>
        </w:tabs>
        <w:spacing w:line="360" w:lineRule="auto"/>
        <w:ind w:right="450" w:firstLine="720"/>
        <w:rPr>
          <w:sz w:val="28"/>
        </w:rPr>
      </w:pPr>
      <w:r>
        <w:rPr>
          <w:sz w:val="28"/>
        </w:rPr>
        <w:t>При</w:t>
      </w:r>
      <w:r>
        <w:rPr>
          <w:spacing w:val="-17"/>
          <w:sz w:val="28"/>
        </w:rPr>
        <w:t xml:space="preserve"> </w:t>
      </w:r>
      <w:r>
        <w:rPr>
          <w:sz w:val="28"/>
        </w:rPr>
        <w:t>встановленні</w:t>
      </w:r>
      <w:r>
        <w:rPr>
          <w:spacing w:val="-14"/>
          <w:sz w:val="28"/>
        </w:rPr>
        <w:t xml:space="preserve"> </w:t>
      </w:r>
      <w:r>
        <w:rPr>
          <w:sz w:val="28"/>
        </w:rPr>
        <w:t>в</w:t>
      </w:r>
      <w:r>
        <w:rPr>
          <w:spacing w:val="-15"/>
          <w:sz w:val="28"/>
        </w:rPr>
        <w:t xml:space="preserve"> </w:t>
      </w:r>
      <w:r>
        <w:rPr>
          <w:sz w:val="28"/>
        </w:rPr>
        <w:t>зоні</w:t>
      </w:r>
      <w:r>
        <w:rPr>
          <w:spacing w:val="-16"/>
          <w:sz w:val="28"/>
        </w:rPr>
        <w:t xml:space="preserve"> </w:t>
      </w:r>
      <w:r>
        <w:rPr>
          <w:sz w:val="28"/>
        </w:rPr>
        <w:t>осідання</w:t>
      </w:r>
      <w:r>
        <w:rPr>
          <w:spacing w:val="-18"/>
          <w:sz w:val="28"/>
        </w:rPr>
        <w:t xml:space="preserve"> </w:t>
      </w:r>
      <w:r>
        <w:rPr>
          <w:sz w:val="28"/>
        </w:rPr>
        <w:t>тонкошарових</w:t>
      </w:r>
      <w:r>
        <w:rPr>
          <w:spacing w:val="-14"/>
          <w:sz w:val="28"/>
        </w:rPr>
        <w:t xml:space="preserve"> </w:t>
      </w:r>
      <w:r>
        <w:rPr>
          <w:sz w:val="28"/>
        </w:rPr>
        <w:t>або</w:t>
      </w:r>
      <w:r>
        <w:rPr>
          <w:spacing w:val="-14"/>
          <w:sz w:val="28"/>
        </w:rPr>
        <w:t xml:space="preserve"> </w:t>
      </w:r>
      <w:r>
        <w:rPr>
          <w:sz w:val="28"/>
        </w:rPr>
        <w:t>трубчастих</w:t>
      </w:r>
      <w:r>
        <w:rPr>
          <w:spacing w:val="-16"/>
          <w:sz w:val="28"/>
        </w:rPr>
        <w:t xml:space="preserve"> </w:t>
      </w:r>
      <w:r>
        <w:rPr>
          <w:sz w:val="28"/>
        </w:rPr>
        <w:t>бло-</w:t>
      </w:r>
      <w:r>
        <w:rPr>
          <w:spacing w:val="-68"/>
          <w:sz w:val="28"/>
        </w:rPr>
        <w:t xml:space="preserve"> </w:t>
      </w:r>
      <w:r>
        <w:rPr>
          <w:spacing w:val="-1"/>
          <w:sz w:val="28"/>
        </w:rPr>
        <w:t>ків</w:t>
      </w:r>
      <w:r>
        <w:rPr>
          <w:spacing w:val="-16"/>
          <w:sz w:val="28"/>
        </w:rPr>
        <w:t xml:space="preserve"> </w:t>
      </w:r>
      <w:r>
        <w:rPr>
          <w:sz w:val="28"/>
        </w:rPr>
        <w:t>(з</w:t>
      </w:r>
      <w:r>
        <w:rPr>
          <w:spacing w:val="-16"/>
          <w:sz w:val="28"/>
        </w:rPr>
        <w:t xml:space="preserve"> </w:t>
      </w:r>
      <w:r>
        <w:rPr>
          <w:sz w:val="28"/>
        </w:rPr>
        <w:t>кутом</w:t>
      </w:r>
      <w:r>
        <w:rPr>
          <w:spacing w:val="-15"/>
          <w:sz w:val="28"/>
        </w:rPr>
        <w:t xml:space="preserve"> </w:t>
      </w:r>
      <w:r>
        <w:rPr>
          <w:sz w:val="28"/>
        </w:rPr>
        <w:t>нахилу</w:t>
      </w:r>
      <w:r>
        <w:rPr>
          <w:spacing w:val="-17"/>
          <w:sz w:val="28"/>
        </w:rPr>
        <w:t xml:space="preserve"> </w:t>
      </w:r>
      <w:r>
        <w:rPr>
          <w:sz w:val="28"/>
        </w:rPr>
        <w:t>60°,</w:t>
      </w:r>
      <w:r>
        <w:rPr>
          <w:spacing w:val="-16"/>
          <w:sz w:val="28"/>
        </w:rPr>
        <w:t xml:space="preserve"> </w:t>
      </w:r>
      <w:r>
        <w:rPr>
          <w:sz w:val="28"/>
        </w:rPr>
        <w:t>висотою</w:t>
      </w:r>
      <w:r>
        <w:rPr>
          <w:spacing w:val="-16"/>
          <w:sz w:val="28"/>
        </w:rPr>
        <w:t xml:space="preserve"> </w:t>
      </w:r>
      <w:r>
        <w:rPr>
          <w:sz w:val="28"/>
        </w:rPr>
        <w:t>блока</w:t>
      </w:r>
      <w:r>
        <w:rPr>
          <w:spacing w:val="-17"/>
          <w:sz w:val="28"/>
        </w:rPr>
        <w:t xml:space="preserve"> </w:t>
      </w:r>
      <w:r>
        <w:rPr>
          <w:sz w:val="28"/>
        </w:rPr>
        <w:t>від</w:t>
      </w:r>
      <w:r>
        <w:rPr>
          <w:spacing w:val="-14"/>
          <w:sz w:val="28"/>
        </w:rPr>
        <w:t xml:space="preserve"> </w:t>
      </w:r>
      <w:r>
        <w:rPr>
          <w:sz w:val="28"/>
        </w:rPr>
        <w:t>1000</w:t>
      </w:r>
      <w:r>
        <w:rPr>
          <w:spacing w:val="-14"/>
          <w:sz w:val="28"/>
        </w:rPr>
        <w:t xml:space="preserve"> </w:t>
      </w:r>
      <w:r>
        <w:rPr>
          <w:sz w:val="28"/>
        </w:rPr>
        <w:t>мм</w:t>
      </w:r>
      <w:r>
        <w:rPr>
          <w:spacing w:val="-15"/>
          <w:sz w:val="28"/>
        </w:rPr>
        <w:t xml:space="preserve"> </w:t>
      </w:r>
      <w:r>
        <w:rPr>
          <w:sz w:val="28"/>
        </w:rPr>
        <w:t>до</w:t>
      </w:r>
      <w:r>
        <w:rPr>
          <w:spacing w:val="-14"/>
          <w:sz w:val="28"/>
        </w:rPr>
        <w:t xml:space="preserve"> </w:t>
      </w:r>
      <w:r>
        <w:rPr>
          <w:sz w:val="28"/>
        </w:rPr>
        <w:t>1500</w:t>
      </w:r>
      <w:r>
        <w:rPr>
          <w:spacing w:val="-17"/>
          <w:sz w:val="28"/>
        </w:rPr>
        <w:t xml:space="preserve"> </w:t>
      </w:r>
      <w:r>
        <w:rPr>
          <w:sz w:val="28"/>
        </w:rPr>
        <w:t>мм</w:t>
      </w:r>
      <w:r>
        <w:rPr>
          <w:spacing w:val="-14"/>
          <w:sz w:val="28"/>
        </w:rPr>
        <w:t xml:space="preserve"> </w:t>
      </w:r>
      <w:r>
        <w:rPr>
          <w:sz w:val="28"/>
        </w:rPr>
        <w:t>включно,</w:t>
      </w:r>
      <w:r>
        <w:rPr>
          <w:spacing w:val="-16"/>
          <w:sz w:val="28"/>
        </w:rPr>
        <w:t xml:space="preserve"> </w:t>
      </w:r>
      <w:r>
        <w:rPr>
          <w:sz w:val="28"/>
        </w:rPr>
        <w:t>відстань</w:t>
      </w:r>
      <w:r>
        <w:rPr>
          <w:spacing w:val="-68"/>
          <w:sz w:val="28"/>
        </w:rPr>
        <w:t xml:space="preserve"> </w:t>
      </w:r>
      <w:r>
        <w:rPr>
          <w:sz w:val="28"/>
        </w:rPr>
        <w:t>в</w:t>
      </w:r>
      <w:r>
        <w:rPr>
          <w:spacing w:val="-13"/>
          <w:sz w:val="28"/>
        </w:rPr>
        <w:t xml:space="preserve"> </w:t>
      </w:r>
      <w:r>
        <w:rPr>
          <w:sz w:val="28"/>
        </w:rPr>
        <w:t>поперечному</w:t>
      </w:r>
      <w:r>
        <w:rPr>
          <w:spacing w:val="-16"/>
          <w:sz w:val="28"/>
        </w:rPr>
        <w:t xml:space="preserve"> </w:t>
      </w:r>
      <w:r>
        <w:rPr>
          <w:sz w:val="28"/>
        </w:rPr>
        <w:t>перерізі</w:t>
      </w:r>
      <w:r>
        <w:rPr>
          <w:spacing w:val="-11"/>
          <w:sz w:val="28"/>
        </w:rPr>
        <w:t xml:space="preserve"> </w:t>
      </w:r>
      <w:r>
        <w:rPr>
          <w:sz w:val="28"/>
        </w:rPr>
        <w:t>між</w:t>
      </w:r>
      <w:r>
        <w:rPr>
          <w:spacing w:val="-12"/>
          <w:sz w:val="28"/>
        </w:rPr>
        <w:t xml:space="preserve"> </w:t>
      </w:r>
      <w:r>
        <w:rPr>
          <w:sz w:val="28"/>
        </w:rPr>
        <w:t>поверхнями</w:t>
      </w:r>
      <w:r>
        <w:rPr>
          <w:spacing w:val="-14"/>
          <w:sz w:val="28"/>
        </w:rPr>
        <w:t xml:space="preserve"> </w:t>
      </w:r>
      <w:r>
        <w:rPr>
          <w:sz w:val="28"/>
        </w:rPr>
        <w:t>тонкошарових/трубчастих</w:t>
      </w:r>
      <w:r>
        <w:rPr>
          <w:spacing w:val="-11"/>
          <w:sz w:val="28"/>
        </w:rPr>
        <w:t xml:space="preserve"> </w:t>
      </w:r>
      <w:r>
        <w:rPr>
          <w:sz w:val="28"/>
        </w:rPr>
        <w:t>елементів</w:t>
      </w:r>
      <w:r>
        <w:rPr>
          <w:spacing w:val="-13"/>
          <w:sz w:val="28"/>
        </w:rPr>
        <w:t xml:space="preserve"> </w:t>
      </w:r>
      <w:r>
        <w:rPr>
          <w:sz w:val="28"/>
        </w:rPr>
        <w:t>від</w:t>
      </w:r>
      <w:r>
        <w:rPr>
          <w:spacing w:val="-68"/>
          <w:sz w:val="28"/>
        </w:rPr>
        <w:t xml:space="preserve"> </w:t>
      </w:r>
      <w:r>
        <w:rPr>
          <w:sz w:val="28"/>
        </w:rPr>
        <w:t>30</w:t>
      </w:r>
      <w:r>
        <w:rPr>
          <w:spacing w:val="-9"/>
          <w:sz w:val="28"/>
        </w:rPr>
        <w:t xml:space="preserve"> </w:t>
      </w:r>
      <w:r>
        <w:rPr>
          <w:sz w:val="28"/>
        </w:rPr>
        <w:t>мм</w:t>
      </w:r>
      <w:r>
        <w:rPr>
          <w:spacing w:val="-9"/>
          <w:sz w:val="28"/>
        </w:rPr>
        <w:t xml:space="preserve"> </w:t>
      </w:r>
      <w:r>
        <w:rPr>
          <w:sz w:val="28"/>
        </w:rPr>
        <w:t>до</w:t>
      </w:r>
      <w:r>
        <w:rPr>
          <w:spacing w:val="-8"/>
          <w:sz w:val="28"/>
        </w:rPr>
        <w:t xml:space="preserve"> </w:t>
      </w:r>
      <w:r>
        <w:rPr>
          <w:sz w:val="28"/>
        </w:rPr>
        <w:t>50</w:t>
      </w:r>
      <w:r>
        <w:rPr>
          <w:spacing w:val="-5"/>
          <w:sz w:val="28"/>
        </w:rPr>
        <w:t xml:space="preserve"> </w:t>
      </w:r>
      <w:r>
        <w:rPr>
          <w:sz w:val="28"/>
        </w:rPr>
        <w:t>мм)</w:t>
      </w:r>
      <w:r>
        <w:rPr>
          <w:spacing w:val="-10"/>
          <w:sz w:val="28"/>
        </w:rPr>
        <w:t xml:space="preserve"> </w:t>
      </w:r>
      <w:r>
        <w:rPr>
          <w:sz w:val="28"/>
        </w:rPr>
        <w:t>площа</w:t>
      </w:r>
      <w:r>
        <w:rPr>
          <w:spacing w:val="-7"/>
          <w:sz w:val="28"/>
        </w:rPr>
        <w:t xml:space="preserve"> </w:t>
      </w:r>
      <w:r>
        <w:rPr>
          <w:sz w:val="28"/>
        </w:rPr>
        <w:t>зони</w:t>
      </w:r>
      <w:r>
        <w:rPr>
          <w:spacing w:val="-8"/>
          <w:sz w:val="28"/>
        </w:rPr>
        <w:t xml:space="preserve"> </w:t>
      </w:r>
      <w:r>
        <w:rPr>
          <w:sz w:val="28"/>
        </w:rPr>
        <w:t>осідання</w:t>
      </w:r>
      <w:r>
        <w:rPr>
          <w:spacing w:val="-6"/>
          <w:sz w:val="28"/>
        </w:rPr>
        <w:t xml:space="preserve"> </w:t>
      </w:r>
      <w:r>
        <w:rPr>
          <w:sz w:val="28"/>
        </w:rPr>
        <w:t>визначається</w:t>
      </w:r>
      <w:r>
        <w:rPr>
          <w:spacing w:val="-10"/>
          <w:sz w:val="28"/>
        </w:rPr>
        <w:t xml:space="preserve"> </w:t>
      </w:r>
      <w:r>
        <w:rPr>
          <w:sz w:val="28"/>
        </w:rPr>
        <w:t>з</w:t>
      </w:r>
      <w:r>
        <w:rPr>
          <w:spacing w:val="-7"/>
          <w:sz w:val="28"/>
        </w:rPr>
        <w:t xml:space="preserve"> </w:t>
      </w:r>
      <w:r>
        <w:rPr>
          <w:sz w:val="28"/>
        </w:rPr>
        <w:t>урахуванням</w:t>
      </w:r>
      <w:r>
        <w:rPr>
          <w:spacing w:val="-7"/>
          <w:sz w:val="28"/>
        </w:rPr>
        <w:t xml:space="preserve"> </w:t>
      </w:r>
      <w:r>
        <w:rPr>
          <w:sz w:val="28"/>
        </w:rPr>
        <w:t>питомих</w:t>
      </w:r>
      <w:r>
        <w:rPr>
          <w:spacing w:val="-8"/>
          <w:sz w:val="28"/>
        </w:rPr>
        <w:t xml:space="preserve"> </w:t>
      </w:r>
      <w:r>
        <w:rPr>
          <w:sz w:val="28"/>
        </w:rPr>
        <w:t>нава-</w:t>
      </w:r>
      <w:r>
        <w:rPr>
          <w:spacing w:val="-68"/>
          <w:sz w:val="28"/>
        </w:rPr>
        <w:t xml:space="preserve"> </w:t>
      </w:r>
      <w:r>
        <w:rPr>
          <w:sz w:val="28"/>
        </w:rPr>
        <w:t>нтажень,</w:t>
      </w:r>
      <w:r>
        <w:rPr>
          <w:spacing w:val="-4"/>
          <w:sz w:val="28"/>
        </w:rPr>
        <w:t xml:space="preserve"> </w:t>
      </w:r>
      <w:r>
        <w:rPr>
          <w:sz w:val="28"/>
        </w:rPr>
        <w:t>віднесених</w:t>
      </w:r>
      <w:r>
        <w:rPr>
          <w:spacing w:val="-4"/>
          <w:sz w:val="28"/>
        </w:rPr>
        <w:t xml:space="preserve"> </w:t>
      </w:r>
      <w:r>
        <w:rPr>
          <w:sz w:val="28"/>
        </w:rPr>
        <w:t>до</w:t>
      </w:r>
      <w:r>
        <w:rPr>
          <w:spacing w:val="-4"/>
          <w:sz w:val="28"/>
        </w:rPr>
        <w:t xml:space="preserve"> </w:t>
      </w:r>
      <w:r>
        <w:rPr>
          <w:sz w:val="28"/>
        </w:rPr>
        <w:t>площі</w:t>
      </w:r>
      <w:r>
        <w:rPr>
          <w:spacing w:val="-2"/>
          <w:sz w:val="28"/>
        </w:rPr>
        <w:t xml:space="preserve"> </w:t>
      </w:r>
      <w:r>
        <w:rPr>
          <w:sz w:val="28"/>
        </w:rPr>
        <w:t>дзеркала</w:t>
      </w:r>
      <w:r>
        <w:rPr>
          <w:spacing w:val="-5"/>
          <w:sz w:val="28"/>
        </w:rPr>
        <w:t xml:space="preserve"> </w:t>
      </w:r>
      <w:r>
        <w:rPr>
          <w:sz w:val="28"/>
        </w:rPr>
        <w:t>води,</w:t>
      </w:r>
      <w:r>
        <w:rPr>
          <w:spacing w:val="-4"/>
          <w:sz w:val="28"/>
        </w:rPr>
        <w:t xml:space="preserve"> </w:t>
      </w:r>
      <w:r>
        <w:rPr>
          <w:sz w:val="28"/>
        </w:rPr>
        <w:t>зайнятої</w:t>
      </w:r>
      <w:r>
        <w:rPr>
          <w:spacing w:val="-2"/>
          <w:sz w:val="28"/>
        </w:rPr>
        <w:t xml:space="preserve"> </w:t>
      </w:r>
      <w:r>
        <w:rPr>
          <w:sz w:val="28"/>
        </w:rPr>
        <w:t>тонкошаровими</w:t>
      </w:r>
      <w:r>
        <w:rPr>
          <w:spacing w:val="-2"/>
          <w:sz w:val="28"/>
        </w:rPr>
        <w:t xml:space="preserve"> </w:t>
      </w:r>
      <w:r>
        <w:rPr>
          <w:sz w:val="28"/>
        </w:rPr>
        <w:t>блоками:</w:t>
      </w:r>
    </w:p>
    <w:p w:rsidR="00756269" w:rsidRDefault="00531953">
      <w:pPr>
        <w:pStyle w:val="a4"/>
        <w:numPr>
          <w:ilvl w:val="0"/>
          <w:numId w:val="67"/>
        </w:numPr>
        <w:tabs>
          <w:tab w:val="left" w:pos="1048"/>
        </w:tabs>
        <w:spacing w:line="322" w:lineRule="exact"/>
        <w:ind w:hanging="196"/>
        <w:rPr>
          <w:sz w:val="28"/>
        </w:rPr>
      </w:pPr>
      <w:r>
        <w:rPr>
          <w:sz w:val="28"/>
        </w:rPr>
        <w:t>для</w:t>
      </w:r>
      <w:r>
        <w:rPr>
          <w:spacing w:val="28"/>
          <w:sz w:val="28"/>
        </w:rPr>
        <w:t xml:space="preserve"> </w:t>
      </w:r>
      <w:r>
        <w:rPr>
          <w:sz w:val="28"/>
        </w:rPr>
        <w:t>малокаламутних</w:t>
      </w:r>
      <w:r>
        <w:rPr>
          <w:spacing w:val="27"/>
          <w:sz w:val="28"/>
        </w:rPr>
        <w:t xml:space="preserve"> </w:t>
      </w:r>
      <w:r>
        <w:rPr>
          <w:sz w:val="28"/>
        </w:rPr>
        <w:t>і</w:t>
      </w:r>
      <w:r>
        <w:rPr>
          <w:spacing w:val="29"/>
          <w:sz w:val="28"/>
        </w:rPr>
        <w:t xml:space="preserve"> </w:t>
      </w:r>
      <w:r>
        <w:rPr>
          <w:sz w:val="28"/>
        </w:rPr>
        <w:t>забарвлених</w:t>
      </w:r>
      <w:r>
        <w:rPr>
          <w:spacing w:val="28"/>
          <w:sz w:val="28"/>
        </w:rPr>
        <w:t xml:space="preserve"> </w:t>
      </w:r>
      <w:r>
        <w:rPr>
          <w:sz w:val="28"/>
        </w:rPr>
        <w:t>вод,</w:t>
      </w:r>
      <w:r>
        <w:rPr>
          <w:spacing w:val="28"/>
          <w:sz w:val="28"/>
        </w:rPr>
        <w:t xml:space="preserve"> </w:t>
      </w:r>
      <w:r>
        <w:rPr>
          <w:sz w:val="28"/>
        </w:rPr>
        <w:t>оброблених</w:t>
      </w:r>
      <w:r>
        <w:rPr>
          <w:spacing w:val="26"/>
          <w:sz w:val="28"/>
        </w:rPr>
        <w:t xml:space="preserve"> </w:t>
      </w:r>
      <w:r>
        <w:rPr>
          <w:sz w:val="28"/>
        </w:rPr>
        <w:t>коагулянтом,</w:t>
      </w:r>
      <w:r>
        <w:rPr>
          <w:spacing w:val="28"/>
          <w:sz w:val="28"/>
        </w:rPr>
        <w:t xml:space="preserve"> </w:t>
      </w:r>
      <w:r>
        <w:rPr>
          <w:sz w:val="28"/>
        </w:rPr>
        <w:t>від</w:t>
      </w:r>
      <w:r>
        <w:rPr>
          <w:spacing w:val="26"/>
          <w:sz w:val="28"/>
        </w:rPr>
        <w:t xml:space="preserve"> </w:t>
      </w:r>
      <w:r>
        <w:rPr>
          <w:sz w:val="28"/>
        </w:rPr>
        <w:t>3</w:t>
      </w:r>
    </w:p>
    <w:p w:rsidR="00756269" w:rsidRDefault="00531953">
      <w:pPr>
        <w:pStyle w:val="a3"/>
        <w:spacing w:before="156"/>
        <w:ind w:firstLine="0"/>
      </w:pPr>
      <w:r>
        <w:t>м</w:t>
      </w:r>
      <w:r>
        <w:rPr>
          <w:vertAlign w:val="superscript"/>
        </w:rPr>
        <w:t>3</w:t>
      </w:r>
      <w:r>
        <w:t>/(год·м</w:t>
      </w:r>
      <w:r>
        <w:rPr>
          <w:vertAlign w:val="superscript"/>
        </w:rPr>
        <w:t>2</w:t>
      </w:r>
      <w:r>
        <w:t>)</w:t>
      </w:r>
      <w:r>
        <w:rPr>
          <w:spacing w:val="-3"/>
        </w:rPr>
        <w:t xml:space="preserve"> </w:t>
      </w:r>
      <w:r>
        <w:t>до</w:t>
      </w:r>
      <w:r>
        <w:rPr>
          <w:spacing w:val="-2"/>
        </w:rPr>
        <w:t xml:space="preserve"> </w:t>
      </w:r>
      <w:r>
        <w:t>3,5</w:t>
      </w:r>
      <w:r>
        <w:rPr>
          <w:spacing w:val="-2"/>
        </w:rPr>
        <w:t xml:space="preserve"> </w:t>
      </w:r>
      <w:r>
        <w:t>м</w:t>
      </w:r>
      <w:r>
        <w:rPr>
          <w:vertAlign w:val="superscript"/>
        </w:rPr>
        <w:t>3</w:t>
      </w:r>
      <w:r>
        <w:t>/(год·м</w:t>
      </w:r>
      <w:r>
        <w:rPr>
          <w:vertAlign w:val="superscript"/>
        </w:rPr>
        <w:t>2</w:t>
      </w:r>
      <w:r>
        <w:t>)</w:t>
      </w:r>
      <w:r>
        <w:rPr>
          <w:spacing w:val="-3"/>
        </w:rPr>
        <w:t xml:space="preserve"> </w:t>
      </w:r>
      <w:r>
        <w:t>включно;</w:t>
      </w:r>
    </w:p>
    <w:p w:rsidR="00756269" w:rsidRDefault="00531953">
      <w:pPr>
        <w:pStyle w:val="a4"/>
        <w:numPr>
          <w:ilvl w:val="0"/>
          <w:numId w:val="67"/>
        </w:numPr>
        <w:tabs>
          <w:tab w:val="left" w:pos="1000"/>
        </w:tabs>
        <w:spacing w:before="163"/>
        <w:ind w:left="999" w:hanging="148"/>
        <w:rPr>
          <w:sz w:val="28"/>
        </w:rPr>
      </w:pPr>
      <w:r>
        <w:rPr>
          <w:spacing w:val="-1"/>
          <w:sz w:val="28"/>
        </w:rPr>
        <w:t>для</w:t>
      </w:r>
      <w:r>
        <w:rPr>
          <w:spacing w:val="-17"/>
          <w:sz w:val="28"/>
        </w:rPr>
        <w:t xml:space="preserve"> </w:t>
      </w:r>
      <w:r>
        <w:rPr>
          <w:spacing w:val="-1"/>
          <w:sz w:val="28"/>
        </w:rPr>
        <w:t>вод</w:t>
      </w:r>
      <w:r>
        <w:rPr>
          <w:spacing w:val="-16"/>
          <w:sz w:val="28"/>
        </w:rPr>
        <w:t xml:space="preserve"> </w:t>
      </w:r>
      <w:r>
        <w:rPr>
          <w:spacing w:val="-1"/>
          <w:sz w:val="28"/>
        </w:rPr>
        <w:t>середньої</w:t>
      </w:r>
      <w:r>
        <w:rPr>
          <w:spacing w:val="-15"/>
          <w:sz w:val="28"/>
        </w:rPr>
        <w:t xml:space="preserve"> </w:t>
      </w:r>
      <w:r>
        <w:rPr>
          <w:spacing w:val="-1"/>
          <w:sz w:val="28"/>
        </w:rPr>
        <w:t>каламутності</w:t>
      </w:r>
      <w:r>
        <w:rPr>
          <w:spacing w:val="-16"/>
          <w:sz w:val="28"/>
        </w:rPr>
        <w:t xml:space="preserve"> </w:t>
      </w:r>
      <w:r>
        <w:rPr>
          <w:sz w:val="28"/>
        </w:rPr>
        <w:t>від</w:t>
      </w:r>
      <w:r>
        <w:rPr>
          <w:spacing w:val="-18"/>
          <w:sz w:val="28"/>
        </w:rPr>
        <w:t xml:space="preserve"> </w:t>
      </w:r>
      <w:r>
        <w:rPr>
          <w:sz w:val="28"/>
        </w:rPr>
        <w:t>3,6</w:t>
      </w:r>
      <w:r>
        <w:rPr>
          <w:spacing w:val="-18"/>
          <w:sz w:val="28"/>
        </w:rPr>
        <w:t xml:space="preserve"> </w:t>
      </w:r>
      <w:r>
        <w:rPr>
          <w:sz w:val="28"/>
        </w:rPr>
        <w:t>м</w:t>
      </w:r>
      <w:r>
        <w:rPr>
          <w:sz w:val="28"/>
          <w:vertAlign w:val="superscript"/>
        </w:rPr>
        <w:t>3</w:t>
      </w:r>
      <w:r>
        <w:rPr>
          <w:sz w:val="28"/>
        </w:rPr>
        <w:t>/(год·м</w:t>
      </w:r>
      <w:r>
        <w:rPr>
          <w:sz w:val="28"/>
          <w:vertAlign w:val="superscript"/>
        </w:rPr>
        <w:t>2</w:t>
      </w:r>
      <w:r>
        <w:rPr>
          <w:sz w:val="28"/>
        </w:rPr>
        <w:t>)</w:t>
      </w:r>
      <w:r>
        <w:rPr>
          <w:spacing w:val="-17"/>
          <w:sz w:val="28"/>
        </w:rPr>
        <w:t xml:space="preserve"> </w:t>
      </w:r>
      <w:r>
        <w:rPr>
          <w:sz w:val="28"/>
        </w:rPr>
        <w:t>до</w:t>
      </w:r>
      <w:r>
        <w:rPr>
          <w:spacing w:val="-19"/>
          <w:sz w:val="28"/>
        </w:rPr>
        <w:t xml:space="preserve"> </w:t>
      </w:r>
      <w:r>
        <w:rPr>
          <w:sz w:val="28"/>
        </w:rPr>
        <w:t>4,5</w:t>
      </w:r>
      <w:r>
        <w:rPr>
          <w:spacing w:val="-18"/>
          <w:sz w:val="28"/>
        </w:rPr>
        <w:t xml:space="preserve"> </w:t>
      </w:r>
      <w:r>
        <w:rPr>
          <w:sz w:val="28"/>
        </w:rPr>
        <w:t>м</w:t>
      </w:r>
      <w:r>
        <w:rPr>
          <w:sz w:val="28"/>
          <w:vertAlign w:val="superscript"/>
        </w:rPr>
        <w:t>3</w:t>
      </w:r>
      <w:r>
        <w:rPr>
          <w:sz w:val="28"/>
        </w:rPr>
        <w:t>/(год·м</w:t>
      </w:r>
      <w:r>
        <w:rPr>
          <w:sz w:val="28"/>
          <w:vertAlign w:val="superscript"/>
        </w:rPr>
        <w:t>2</w:t>
      </w:r>
      <w:r>
        <w:rPr>
          <w:sz w:val="28"/>
        </w:rPr>
        <w:t>),</w:t>
      </w:r>
      <w:r>
        <w:rPr>
          <w:spacing w:val="-17"/>
          <w:sz w:val="28"/>
        </w:rPr>
        <w:t xml:space="preserve"> </w:t>
      </w:r>
      <w:r>
        <w:rPr>
          <w:sz w:val="28"/>
        </w:rPr>
        <w:t>вклю-</w:t>
      </w:r>
    </w:p>
    <w:p w:rsidR="00756269" w:rsidRDefault="00756269">
      <w:pPr>
        <w:jc w:val="both"/>
        <w:rPr>
          <w:sz w:val="28"/>
        </w:rPr>
        <w:sectPr w:rsidR="00756269">
          <w:pgSz w:w="11910" w:h="16840"/>
          <w:pgMar w:top="1020" w:right="680" w:bottom="940" w:left="1000" w:header="725" w:footer="743" w:gutter="0"/>
          <w:cols w:space="720"/>
        </w:sectPr>
      </w:pPr>
    </w:p>
    <w:p w:rsidR="00756269" w:rsidRDefault="00531953">
      <w:pPr>
        <w:pStyle w:val="a3"/>
        <w:spacing w:before="160"/>
        <w:ind w:firstLine="0"/>
        <w:jc w:val="left"/>
      </w:pPr>
      <w:r>
        <w:lastRenderedPageBreak/>
        <w:t>чно;</w:t>
      </w:r>
    </w:p>
    <w:p w:rsidR="00756269" w:rsidRDefault="00531953">
      <w:pPr>
        <w:pStyle w:val="a3"/>
        <w:ind w:left="0" w:firstLine="0"/>
        <w:jc w:val="left"/>
        <w:rPr>
          <w:sz w:val="30"/>
        </w:rPr>
      </w:pPr>
      <w:r>
        <w:br w:type="column"/>
      </w:r>
    </w:p>
    <w:p w:rsidR="00756269" w:rsidRDefault="00756269">
      <w:pPr>
        <w:pStyle w:val="a3"/>
        <w:spacing w:before="10"/>
        <w:ind w:left="0" w:firstLine="0"/>
        <w:jc w:val="left"/>
        <w:rPr>
          <w:sz w:val="25"/>
        </w:rPr>
      </w:pPr>
    </w:p>
    <w:p w:rsidR="00756269" w:rsidRDefault="00531953">
      <w:pPr>
        <w:pStyle w:val="a4"/>
        <w:numPr>
          <w:ilvl w:val="0"/>
          <w:numId w:val="71"/>
        </w:numPr>
        <w:tabs>
          <w:tab w:val="left" w:pos="296"/>
        </w:tabs>
        <w:spacing w:line="360" w:lineRule="auto"/>
        <w:ind w:right="447" w:firstLine="0"/>
        <w:jc w:val="left"/>
        <w:rPr>
          <w:sz w:val="28"/>
        </w:rPr>
      </w:pPr>
      <w:r>
        <w:rPr>
          <w:sz w:val="28"/>
        </w:rPr>
        <w:t>для каламутних вод від 4,6 м</w:t>
      </w:r>
      <w:r>
        <w:rPr>
          <w:sz w:val="28"/>
          <w:vertAlign w:val="superscript"/>
        </w:rPr>
        <w:t>3</w:t>
      </w:r>
      <w:r>
        <w:rPr>
          <w:sz w:val="28"/>
        </w:rPr>
        <w:t>/(год·м</w:t>
      </w:r>
      <w:r>
        <w:rPr>
          <w:sz w:val="28"/>
          <w:vertAlign w:val="superscript"/>
        </w:rPr>
        <w:t>2</w:t>
      </w:r>
      <w:r>
        <w:rPr>
          <w:sz w:val="28"/>
        </w:rPr>
        <w:t>) до 5,5 м</w:t>
      </w:r>
      <w:r>
        <w:rPr>
          <w:sz w:val="28"/>
          <w:vertAlign w:val="superscript"/>
        </w:rPr>
        <w:t>3</w:t>
      </w:r>
      <w:r>
        <w:rPr>
          <w:sz w:val="28"/>
        </w:rPr>
        <w:t>/(год·м</w:t>
      </w:r>
      <w:r>
        <w:rPr>
          <w:sz w:val="28"/>
          <w:vertAlign w:val="superscript"/>
        </w:rPr>
        <w:t>2</w:t>
      </w:r>
      <w:r>
        <w:rPr>
          <w:sz w:val="28"/>
        </w:rPr>
        <w:t>) включно.</w:t>
      </w:r>
      <w:r>
        <w:rPr>
          <w:spacing w:val="1"/>
          <w:sz w:val="28"/>
        </w:rPr>
        <w:t xml:space="preserve"> </w:t>
      </w:r>
      <w:r>
        <w:rPr>
          <w:spacing w:val="-1"/>
          <w:sz w:val="28"/>
        </w:rPr>
        <w:t>Зазначені</w:t>
      </w:r>
      <w:r>
        <w:rPr>
          <w:spacing w:val="-14"/>
          <w:sz w:val="28"/>
        </w:rPr>
        <w:t xml:space="preserve"> </w:t>
      </w:r>
      <w:r>
        <w:rPr>
          <w:spacing w:val="-1"/>
          <w:sz w:val="28"/>
        </w:rPr>
        <w:t>питомі</w:t>
      </w:r>
      <w:r>
        <w:rPr>
          <w:spacing w:val="-13"/>
          <w:sz w:val="28"/>
        </w:rPr>
        <w:t xml:space="preserve"> </w:t>
      </w:r>
      <w:r>
        <w:rPr>
          <w:spacing w:val="-1"/>
          <w:sz w:val="28"/>
        </w:rPr>
        <w:t>навантаження</w:t>
      </w:r>
      <w:r>
        <w:rPr>
          <w:spacing w:val="-16"/>
          <w:sz w:val="28"/>
        </w:rPr>
        <w:t xml:space="preserve"> </w:t>
      </w:r>
      <w:r>
        <w:rPr>
          <w:spacing w:val="-1"/>
          <w:sz w:val="28"/>
        </w:rPr>
        <w:t>рекомендується</w:t>
      </w:r>
      <w:r>
        <w:rPr>
          <w:spacing w:val="-12"/>
          <w:sz w:val="28"/>
        </w:rPr>
        <w:t xml:space="preserve"> </w:t>
      </w:r>
      <w:r>
        <w:rPr>
          <w:sz w:val="28"/>
        </w:rPr>
        <w:t>уточнювати</w:t>
      </w:r>
      <w:r>
        <w:rPr>
          <w:spacing w:val="-12"/>
          <w:sz w:val="28"/>
        </w:rPr>
        <w:t xml:space="preserve"> </w:t>
      </w:r>
      <w:r>
        <w:rPr>
          <w:sz w:val="28"/>
        </w:rPr>
        <w:t>на</w:t>
      </w:r>
      <w:r>
        <w:rPr>
          <w:spacing w:val="-14"/>
          <w:sz w:val="28"/>
        </w:rPr>
        <w:t xml:space="preserve"> </w:t>
      </w:r>
      <w:r>
        <w:rPr>
          <w:sz w:val="28"/>
        </w:rPr>
        <w:t>підставі</w:t>
      </w:r>
      <w:r>
        <w:rPr>
          <w:spacing w:val="-13"/>
          <w:sz w:val="28"/>
        </w:rPr>
        <w:t xml:space="preserve"> </w:t>
      </w:r>
      <w:r>
        <w:rPr>
          <w:sz w:val="28"/>
        </w:rPr>
        <w:t>ре-</w:t>
      </w:r>
    </w:p>
    <w:p w:rsidR="00756269" w:rsidRDefault="00756269">
      <w:pPr>
        <w:spacing w:line="360" w:lineRule="auto"/>
        <w:rPr>
          <w:sz w:val="28"/>
        </w:rPr>
        <w:sectPr w:rsidR="00756269">
          <w:type w:val="continuous"/>
          <w:pgSz w:w="11910" w:h="16840"/>
          <w:pgMar w:top="1060" w:right="680" w:bottom="280" w:left="1000" w:header="720" w:footer="720" w:gutter="0"/>
          <w:cols w:num="2" w:space="720" w:equalWidth="0">
            <w:col w:w="643" w:space="77"/>
            <w:col w:w="9510"/>
          </w:cols>
        </w:sectPr>
      </w:pPr>
    </w:p>
    <w:p w:rsidR="00756269" w:rsidRDefault="00531953">
      <w:pPr>
        <w:pStyle w:val="a3"/>
        <w:spacing w:before="1"/>
        <w:ind w:firstLine="0"/>
      </w:pPr>
      <w:r>
        <w:rPr>
          <w:spacing w:val="-1"/>
        </w:rPr>
        <w:lastRenderedPageBreak/>
        <w:t>зультатів</w:t>
      </w:r>
      <w:r>
        <w:rPr>
          <w:spacing w:val="-15"/>
        </w:rPr>
        <w:t xml:space="preserve"> </w:t>
      </w:r>
      <w:r>
        <w:rPr>
          <w:spacing w:val="-1"/>
        </w:rPr>
        <w:t>технологічних</w:t>
      </w:r>
      <w:r>
        <w:rPr>
          <w:spacing w:val="-14"/>
        </w:rPr>
        <w:t xml:space="preserve"> </w:t>
      </w:r>
      <w:r>
        <w:rPr>
          <w:spacing w:val="-1"/>
        </w:rPr>
        <w:t>досліджень</w:t>
      </w:r>
      <w:r>
        <w:rPr>
          <w:spacing w:val="-15"/>
        </w:rPr>
        <w:t xml:space="preserve"> </w:t>
      </w:r>
      <w:r>
        <w:rPr>
          <w:spacing w:val="-1"/>
        </w:rPr>
        <w:t>на</w:t>
      </w:r>
      <w:r>
        <w:rPr>
          <w:spacing w:val="-15"/>
        </w:rPr>
        <w:t xml:space="preserve"> </w:t>
      </w:r>
      <w:r>
        <w:rPr>
          <w:spacing w:val="-1"/>
        </w:rPr>
        <w:t>реальній</w:t>
      </w:r>
      <w:r>
        <w:rPr>
          <w:spacing w:val="-14"/>
        </w:rPr>
        <w:t xml:space="preserve"> </w:t>
      </w:r>
      <w:r>
        <w:rPr>
          <w:spacing w:val="-1"/>
        </w:rPr>
        <w:t>воді</w:t>
      </w:r>
      <w:r>
        <w:rPr>
          <w:spacing w:val="-14"/>
        </w:rPr>
        <w:t xml:space="preserve"> </w:t>
      </w:r>
      <w:r>
        <w:rPr>
          <w:spacing w:val="-1"/>
        </w:rPr>
        <w:t>джерела</w:t>
      </w:r>
      <w:r>
        <w:rPr>
          <w:spacing w:val="-14"/>
        </w:rPr>
        <w:t xml:space="preserve"> </w:t>
      </w:r>
      <w:r>
        <w:rPr>
          <w:spacing w:val="-1"/>
        </w:rPr>
        <w:t>водопостачання.</w:t>
      </w:r>
    </w:p>
    <w:p w:rsidR="00756269" w:rsidRDefault="00531953">
      <w:pPr>
        <w:pStyle w:val="a3"/>
        <w:spacing w:before="161" w:line="360" w:lineRule="auto"/>
        <w:ind w:right="451"/>
      </w:pPr>
      <w:r>
        <w:t>Форма пластин тонкошарових блоків повинна виключати накопичення на</w:t>
      </w:r>
      <w:r>
        <w:rPr>
          <w:spacing w:val="-67"/>
        </w:rPr>
        <w:t xml:space="preserve"> </w:t>
      </w:r>
      <w:r>
        <w:t>них</w:t>
      </w:r>
      <w:r>
        <w:rPr>
          <w:spacing w:val="-1"/>
        </w:rPr>
        <w:t xml:space="preserve"> </w:t>
      </w:r>
      <w:r>
        <w:t>осаду</w:t>
      </w:r>
      <w:r>
        <w:rPr>
          <w:spacing w:val="-4"/>
        </w:rPr>
        <w:t xml:space="preserve"> </w:t>
      </w:r>
      <w:r>
        <w:t>і може</w:t>
      </w:r>
      <w:r>
        <w:rPr>
          <w:spacing w:val="-1"/>
        </w:rPr>
        <w:t xml:space="preserve"> </w:t>
      </w:r>
      <w:r>
        <w:t>бути будь-якої конфігурації.</w:t>
      </w:r>
    </w:p>
    <w:p w:rsidR="00756269" w:rsidRDefault="00531953">
      <w:pPr>
        <w:pStyle w:val="a3"/>
        <w:spacing w:line="360" w:lineRule="auto"/>
        <w:ind w:right="449"/>
      </w:pPr>
      <w:r>
        <w:t>Висоту захисної зони (від максимального рівня осаду до нижньої кромки</w:t>
      </w:r>
      <w:r>
        <w:rPr>
          <w:spacing w:val="1"/>
        </w:rPr>
        <w:t xml:space="preserve"> </w:t>
      </w:r>
      <w:r>
        <w:t>тонкошарових блоків) рекомендується приймати не менше ніж 1,5 м, а висоту</w:t>
      </w:r>
      <w:r>
        <w:rPr>
          <w:spacing w:val="1"/>
        </w:rPr>
        <w:t xml:space="preserve"> </w:t>
      </w:r>
      <w:r>
        <w:t>зони збору освітленої води (від верхньої кромки тонкошарових блоків до повер-</w:t>
      </w:r>
      <w:r>
        <w:rPr>
          <w:spacing w:val="-67"/>
        </w:rPr>
        <w:t xml:space="preserve"> </w:t>
      </w:r>
      <w:r>
        <w:t>хні</w:t>
      </w:r>
      <w:r>
        <w:rPr>
          <w:spacing w:val="-1"/>
        </w:rPr>
        <w:t xml:space="preserve"> </w:t>
      </w:r>
      <w:r>
        <w:t>води у</w:t>
      </w:r>
      <w:r>
        <w:rPr>
          <w:spacing w:val="-5"/>
        </w:rPr>
        <w:t xml:space="preserve"> </w:t>
      </w:r>
      <w:r>
        <w:t>відстійнику)</w:t>
      </w:r>
      <w:r>
        <w:rPr>
          <w:spacing w:val="-1"/>
        </w:rPr>
        <w:t xml:space="preserve"> </w:t>
      </w:r>
      <w:r>
        <w:t>-</w:t>
      </w:r>
      <w:r>
        <w:rPr>
          <w:spacing w:val="-1"/>
        </w:rPr>
        <w:t xml:space="preserve"> </w:t>
      </w:r>
      <w:r>
        <w:t>не</w:t>
      </w:r>
      <w:r>
        <w:rPr>
          <w:spacing w:val="-1"/>
        </w:rPr>
        <w:t xml:space="preserve"> </w:t>
      </w:r>
      <w:r>
        <w:t>менше</w:t>
      </w:r>
      <w:r>
        <w:rPr>
          <w:spacing w:val="-1"/>
        </w:rPr>
        <w:t xml:space="preserve"> </w:t>
      </w:r>
      <w:r>
        <w:t>ніж</w:t>
      </w:r>
      <w:r>
        <w:rPr>
          <w:spacing w:val="-3"/>
        </w:rPr>
        <w:t xml:space="preserve"> </w:t>
      </w:r>
      <w:r>
        <w:t>0,4 м</w:t>
      </w:r>
      <w:r>
        <w:rPr>
          <w:spacing w:val="-1"/>
        </w:rPr>
        <w:t xml:space="preserve"> </w:t>
      </w:r>
      <w:r>
        <w:t>-</w:t>
      </w:r>
      <w:r>
        <w:rPr>
          <w:spacing w:val="-1"/>
        </w:rPr>
        <w:t xml:space="preserve"> </w:t>
      </w:r>
      <w:r>
        <w:t>0,5 м.</w:t>
      </w:r>
    </w:p>
    <w:p w:rsidR="00756269" w:rsidRDefault="00531953">
      <w:pPr>
        <w:pStyle w:val="a4"/>
        <w:numPr>
          <w:ilvl w:val="2"/>
          <w:numId w:val="74"/>
        </w:numPr>
        <w:tabs>
          <w:tab w:val="left" w:pos="1614"/>
        </w:tabs>
        <w:spacing w:line="360" w:lineRule="auto"/>
        <w:ind w:right="453" w:firstLine="720"/>
        <w:rPr>
          <w:sz w:val="28"/>
        </w:rPr>
      </w:pPr>
      <w:r>
        <w:rPr>
          <w:sz w:val="28"/>
        </w:rPr>
        <w:t>Зону</w:t>
      </w:r>
      <w:r>
        <w:rPr>
          <w:spacing w:val="-16"/>
          <w:sz w:val="28"/>
        </w:rPr>
        <w:t xml:space="preserve"> </w:t>
      </w:r>
      <w:r>
        <w:rPr>
          <w:sz w:val="28"/>
        </w:rPr>
        <w:t>накопичення</w:t>
      </w:r>
      <w:r>
        <w:rPr>
          <w:spacing w:val="-12"/>
          <w:sz w:val="28"/>
        </w:rPr>
        <w:t xml:space="preserve"> </w:t>
      </w:r>
      <w:r>
        <w:rPr>
          <w:sz w:val="28"/>
        </w:rPr>
        <w:t>та</w:t>
      </w:r>
      <w:r>
        <w:rPr>
          <w:spacing w:val="-12"/>
          <w:sz w:val="28"/>
        </w:rPr>
        <w:t xml:space="preserve"> </w:t>
      </w:r>
      <w:r>
        <w:rPr>
          <w:sz w:val="28"/>
        </w:rPr>
        <w:t>ущільнення</w:t>
      </w:r>
      <w:r>
        <w:rPr>
          <w:spacing w:val="-13"/>
          <w:sz w:val="28"/>
        </w:rPr>
        <w:t xml:space="preserve"> </w:t>
      </w:r>
      <w:r>
        <w:rPr>
          <w:sz w:val="28"/>
        </w:rPr>
        <w:t>осаду</w:t>
      </w:r>
      <w:r>
        <w:rPr>
          <w:spacing w:val="-14"/>
          <w:sz w:val="28"/>
        </w:rPr>
        <w:t xml:space="preserve"> </w:t>
      </w:r>
      <w:r>
        <w:rPr>
          <w:sz w:val="28"/>
        </w:rPr>
        <w:t>у</w:t>
      </w:r>
      <w:r>
        <w:rPr>
          <w:spacing w:val="-16"/>
          <w:sz w:val="28"/>
        </w:rPr>
        <w:t xml:space="preserve"> </w:t>
      </w:r>
      <w:r>
        <w:rPr>
          <w:sz w:val="28"/>
        </w:rPr>
        <w:t>вертикальних</w:t>
      </w:r>
      <w:r>
        <w:rPr>
          <w:spacing w:val="-10"/>
          <w:sz w:val="28"/>
        </w:rPr>
        <w:t xml:space="preserve"> </w:t>
      </w:r>
      <w:r>
        <w:rPr>
          <w:sz w:val="28"/>
        </w:rPr>
        <w:t>відстійниках</w:t>
      </w:r>
      <w:r>
        <w:rPr>
          <w:spacing w:val="-68"/>
          <w:sz w:val="28"/>
        </w:rPr>
        <w:t xml:space="preserve"> </w:t>
      </w:r>
      <w:r>
        <w:rPr>
          <w:sz w:val="28"/>
        </w:rPr>
        <w:t>потрібно передбачати з похилими стінками, кут яких слід приймати від 70° до</w:t>
      </w:r>
      <w:r>
        <w:rPr>
          <w:spacing w:val="1"/>
          <w:sz w:val="28"/>
        </w:rPr>
        <w:t xml:space="preserve"> </w:t>
      </w:r>
      <w:r>
        <w:rPr>
          <w:sz w:val="28"/>
        </w:rPr>
        <w:t>80° включно.</w:t>
      </w:r>
    </w:p>
    <w:p w:rsidR="00756269" w:rsidRDefault="00531953">
      <w:pPr>
        <w:pStyle w:val="a3"/>
        <w:ind w:left="852" w:firstLine="0"/>
      </w:pPr>
      <w:r>
        <w:t>Скид</w:t>
      </w:r>
      <w:r>
        <w:rPr>
          <w:spacing w:val="17"/>
        </w:rPr>
        <w:t xml:space="preserve"> </w:t>
      </w:r>
      <w:r>
        <w:t>осаду</w:t>
      </w:r>
      <w:r>
        <w:rPr>
          <w:spacing w:val="13"/>
        </w:rPr>
        <w:t xml:space="preserve"> </w:t>
      </w:r>
      <w:r>
        <w:t>слід</w:t>
      </w:r>
      <w:r>
        <w:rPr>
          <w:spacing w:val="16"/>
        </w:rPr>
        <w:t xml:space="preserve"> </w:t>
      </w:r>
      <w:r>
        <w:t>передбачати</w:t>
      </w:r>
      <w:r>
        <w:rPr>
          <w:spacing w:val="17"/>
        </w:rPr>
        <w:t xml:space="preserve"> </w:t>
      </w:r>
      <w:r>
        <w:t>без</w:t>
      </w:r>
      <w:r>
        <w:rPr>
          <w:spacing w:val="16"/>
        </w:rPr>
        <w:t xml:space="preserve"> </w:t>
      </w:r>
      <w:r>
        <w:t>виключення</w:t>
      </w:r>
      <w:r>
        <w:rPr>
          <w:spacing w:val="18"/>
        </w:rPr>
        <w:t xml:space="preserve"> </w:t>
      </w:r>
      <w:r>
        <w:t>відстійника.</w:t>
      </w:r>
      <w:r>
        <w:rPr>
          <w:spacing w:val="13"/>
        </w:rPr>
        <w:t xml:space="preserve"> </w:t>
      </w:r>
      <w:r>
        <w:t>Період</w:t>
      </w:r>
      <w:r>
        <w:rPr>
          <w:spacing w:val="16"/>
        </w:rPr>
        <w:t xml:space="preserve"> </w:t>
      </w:r>
      <w:r>
        <w:t>роботи</w:t>
      </w:r>
    </w:p>
    <w:p w:rsidR="00756269" w:rsidRDefault="00531953">
      <w:pPr>
        <w:pStyle w:val="a3"/>
        <w:spacing w:before="160"/>
        <w:ind w:firstLine="0"/>
      </w:pPr>
      <w:r>
        <w:rPr>
          <w:i/>
        </w:rPr>
        <w:t>T</w:t>
      </w:r>
      <w:r>
        <w:rPr>
          <w:vertAlign w:val="subscript"/>
        </w:rPr>
        <w:t>р</w:t>
      </w:r>
      <w:r>
        <w:rPr>
          <w:spacing w:val="12"/>
        </w:rPr>
        <w:t xml:space="preserve"> </w:t>
      </w:r>
      <w:r>
        <w:t>,</w:t>
      </w:r>
      <w:r>
        <w:rPr>
          <w:spacing w:val="-1"/>
        </w:rPr>
        <w:t xml:space="preserve"> </w:t>
      </w:r>
      <w:r>
        <w:t>год, між скидами осаду</w:t>
      </w:r>
      <w:r>
        <w:rPr>
          <w:spacing w:val="-4"/>
        </w:rPr>
        <w:t xml:space="preserve"> </w:t>
      </w:r>
      <w:r>
        <w:t>слід</w:t>
      </w:r>
      <w:r>
        <w:rPr>
          <w:spacing w:val="1"/>
        </w:rPr>
        <w:t xml:space="preserve"> </w:t>
      </w:r>
      <w:r>
        <w:t>визначати за</w:t>
      </w:r>
      <w:r>
        <w:rPr>
          <w:spacing w:val="-1"/>
        </w:rPr>
        <w:t xml:space="preserve"> </w:t>
      </w:r>
      <w:r>
        <w:t>формулою:</w:t>
      </w:r>
    </w:p>
    <w:p w:rsidR="00756269" w:rsidRDefault="00531953">
      <w:pPr>
        <w:pStyle w:val="a3"/>
        <w:spacing w:before="4"/>
        <w:ind w:left="0" w:firstLine="0"/>
        <w:jc w:val="left"/>
        <w:rPr>
          <w:sz w:val="15"/>
        </w:rPr>
      </w:pPr>
      <w:r>
        <w:rPr>
          <w:noProof/>
          <w:lang w:val="ru-RU" w:eastAsia="ru-RU"/>
        </w:rPr>
        <w:drawing>
          <wp:anchor distT="0" distB="0" distL="0" distR="0" simplePos="0" relativeHeight="22" behindDoc="0" locked="0" layoutInCell="1" allowOverlap="1">
            <wp:simplePos x="0" y="0"/>
            <wp:positionH relativeFrom="page">
              <wp:posOffset>744478</wp:posOffset>
            </wp:positionH>
            <wp:positionV relativeFrom="paragraph">
              <wp:posOffset>137235</wp:posOffset>
            </wp:positionV>
            <wp:extent cx="6131987" cy="1115568"/>
            <wp:effectExtent l="0" t="0" r="0" b="0"/>
            <wp:wrapTopAndBottom/>
            <wp:docPr id="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png"/>
                    <pic:cNvPicPr/>
                  </pic:nvPicPr>
                  <pic:blipFill>
                    <a:blip r:embed="rId42" cstate="print"/>
                    <a:stretch>
                      <a:fillRect/>
                    </a:stretch>
                  </pic:blipFill>
                  <pic:spPr>
                    <a:xfrm>
                      <a:off x="0" y="0"/>
                      <a:ext cx="6131987" cy="1115568"/>
                    </a:xfrm>
                    <a:prstGeom prst="rect">
                      <a:avLst/>
                    </a:prstGeom>
                  </pic:spPr>
                </pic:pic>
              </a:graphicData>
            </a:graphic>
          </wp:anchor>
        </w:drawing>
      </w:r>
    </w:p>
    <w:p w:rsidR="000B3C41" w:rsidRDefault="000B3C41">
      <w:pPr>
        <w:pStyle w:val="a3"/>
        <w:spacing w:before="210"/>
        <w:ind w:firstLine="0"/>
        <w:rPr>
          <w:b/>
        </w:rPr>
        <w:sectPr w:rsidR="000B3C41">
          <w:type w:val="continuous"/>
          <w:pgSz w:w="11910" w:h="16840"/>
          <w:pgMar w:top="1060" w:right="680" w:bottom="280" w:left="1000" w:header="720" w:footer="720" w:gutter="0"/>
          <w:cols w:space="720"/>
        </w:sectPr>
      </w:pPr>
    </w:p>
    <w:p w:rsidR="00756269" w:rsidRDefault="00531953" w:rsidP="000B3C41">
      <w:pPr>
        <w:pStyle w:val="a3"/>
        <w:spacing w:before="210"/>
        <w:ind w:firstLine="0"/>
        <w:rPr>
          <w:sz w:val="8"/>
        </w:rPr>
      </w:pPr>
      <w:r>
        <w:rPr>
          <w:b/>
        </w:rPr>
        <w:lastRenderedPageBreak/>
        <w:t>Таблиця</w:t>
      </w:r>
      <w:r>
        <w:rPr>
          <w:b/>
          <w:spacing w:val="-4"/>
        </w:rPr>
        <w:t xml:space="preserve"> </w:t>
      </w:r>
      <w:r>
        <w:rPr>
          <w:b/>
        </w:rPr>
        <w:t>19</w:t>
      </w:r>
      <w:r>
        <w:rPr>
          <w:b/>
          <w:spacing w:val="-1"/>
        </w:rPr>
        <w:t xml:space="preserve"> </w:t>
      </w:r>
      <w:r>
        <w:rPr>
          <w:b/>
        </w:rPr>
        <w:t>-</w:t>
      </w:r>
      <w:r>
        <w:rPr>
          <w:b/>
          <w:spacing w:val="-3"/>
        </w:rPr>
        <w:t xml:space="preserve"> </w:t>
      </w:r>
      <w:r>
        <w:t>Середня</w:t>
      </w:r>
      <w:r>
        <w:rPr>
          <w:spacing w:val="-1"/>
        </w:rPr>
        <w:t xml:space="preserve"> </w:t>
      </w:r>
      <w:r>
        <w:t>концентрація</w:t>
      </w:r>
      <w:r>
        <w:rPr>
          <w:spacing w:val="-2"/>
        </w:rPr>
        <w:t xml:space="preserve"> </w:t>
      </w:r>
      <w:r>
        <w:t>твердої</w:t>
      </w:r>
      <w:r>
        <w:rPr>
          <w:spacing w:val="-1"/>
        </w:rPr>
        <w:t xml:space="preserve"> </w:t>
      </w:r>
      <w:r>
        <w:t>фази</w:t>
      </w:r>
      <w:r>
        <w:rPr>
          <w:spacing w:val="-2"/>
        </w:rPr>
        <w:t xml:space="preserve"> </w:t>
      </w:r>
      <w:r>
        <w:t>в</w:t>
      </w:r>
      <w:r>
        <w:rPr>
          <w:spacing w:val="-5"/>
        </w:rPr>
        <w:t xml:space="preserve"> </w:t>
      </w:r>
      <w:r>
        <w:t>осаді</w:t>
      </w:r>
      <w:r>
        <w:rPr>
          <w:spacing w:val="-1"/>
        </w:rPr>
        <w:t xml:space="preserve"> </w:t>
      </w:r>
      <w:r>
        <w:t>відстійників</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253"/>
        <w:gridCol w:w="1419"/>
        <w:gridCol w:w="1133"/>
        <w:gridCol w:w="1135"/>
        <w:gridCol w:w="1680"/>
      </w:tblGrid>
      <w:tr w:rsidR="00756269">
        <w:trPr>
          <w:trHeight w:val="1612"/>
        </w:trPr>
        <w:tc>
          <w:tcPr>
            <w:tcW w:w="4253" w:type="dxa"/>
            <w:vMerge w:val="restart"/>
          </w:tcPr>
          <w:p w:rsidR="00756269" w:rsidRDefault="00756269">
            <w:pPr>
              <w:pStyle w:val="TableParagraph"/>
              <w:rPr>
                <w:sz w:val="32"/>
              </w:rPr>
            </w:pPr>
          </w:p>
          <w:p w:rsidR="00756269" w:rsidRDefault="00531953">
            <w:pPr>
              <w:pStyle w:val="TableParagraph"/>
              <w:spacing w:before="277"/>
              <w:ind w:left="1607" w:right="136" w:hanging="1438"/>
              <w:rPr>
                <w:sz w:val="28"/>
              </w:rPr>
            </w:pPr>
            <w:r>
              <w:rPr>
                <w:sz w:val="28"/>
              </w:rPr>
              <w:t>Каламутність вхідної води, НОК</w:t>
            </w:r>
            <w:r>
              <w:rPr>
                <w:spacing w:val="-68"/>
                <w:sz w:val="28"/>
              </w:rPr>
              <w:t xml:space="preserve"> </w:t>
            </w:r>
            <w:r>
              <w:rPr>
                <w:sz w:val="28"/>
              </w:rPr>
              <w:t>(мг/</w:t>
            </w:r>
            <w:r>
              <w:rPr>
                <w:spacing w:val="-3"/>
                <w:sz w:val="28"/>
              </w:rPr>
              <w:t xml:space="preserve"> </w:t>
            </w:r>
            <w:r>
              <w:rPr>
                <w:sz w:val="28"/>
              </w:rPr>
              <w:t>дм</w:t>
            </w:r>
            <w:r>
              <w:rPr>
                <w:sz w:val="28"/>
                <w:vertAlign w:val="superscript"/>
              </w:rPr>
              <w:t>3</w:t>
            </w:r>
            <w:r>
              <w:rPr>
                <w:sz w:val="28"/>
              </w:rPr>
              <w:t>)</w:t>
            </w:r>
          </w:p>
        </w:tc>
        <w:tc>
          <w:tcPr>
            <w:tcW w:w="1419" w:type="dxa"/>
            <w:vMerge w:val="restart"/>
          </w:tcPr>
          <w:p w:rsidR="00756269" w:rsidRDefault="00756269">
            <w:pPr>
              <w:pStyle w:val="TableParagraph"/>
              <w:spacing w:before="1"/>
              <w:rPr>
                <w:sz w:val="28"/>
              </w:rPr>
            </w:pPr>
          </w:p>
          <w:p w:rsidR="00756269" w:rsidRDefault="00531953">
            <w:pPr>
              <w:pStyle w:val="TableParagraph"/>
              <w:spacing w:before="1"/>
              <w:ind w:left="138" w:right="125"/>
              <w:jc w:val="center"/>
              <w:rPr>
                <w:sz w:val="28"/>
              </w:rPr>
            </w:pPr>
            <w:r>
              <w:rPr>
                <w:sz w:val="28"/>
              </w:rPr>
              <w:t>Реагенти,</w:t>
            </w:r>
            <w:r>
              <w:rPr>
                <w:spacing w:val="-67"/>
                <w:sz w:val="28"/>
              </w:rPr>
              <w:t xml:space="preserve"> </w:t>
            </w:r>
            <w:r>
              <w:rPr>
                <w:sz w:val="28"/>
              </w:rPr>
              <w:t>що вико-</w:t>
            </w:r>
            <w:r>
              <w:rPr>
                <w:spacing w:val="-67"/>
                <w:sz w:val="28"/>
              </w:rPr>
              <w:t xml:space="preserve"> </w:t>
            </w:r>
            <w:r>
              <w:rPr>
                <w:sz w:val="28"/>
              </w:rPr>
              <w:t>ристову-</w:t>
            </w:r>
            <w:r>
              <w:rPr>
                <w:spacing w:val="1"/>
                <w:sz w:val="28"/>
              </w:rPr>
              <w:t xml:space="preserve"> </w:t>
            </w:r>
            <w:r>
              <w:rPr>
                <w:sz w:val="28"/>
              </w:rPr>
              <w:t>ються</w:t>
            </w:r>
          </w:p>
        </w:tc>
        <w:tc>
          <w:tcPr>
            <w:tcW w:w="3948" w:type="dxa"/>
            <w:gridSpan w:val="3"/>
          </w:tcPr>
          <w:p w:rsidR="00756269" w:rsidRDefault="00531953">
            <w:pPr>
              <w:pStyle w:val="TableParagraph"/>
              <w:ind w:left="63" w:right="46"/>
              <w:jc w:val="center"/>
              <w:rPr>
                <w:sz w:val="28"/>
              </w:rPr>
            </w:pPr>
            <w:r>
              <w:rPr>
                <w:sz w:val="28"/>
              </w:rPr>
              <w:t>Середня за висотою осадової</w:t>
            </w:r>
            <w:r>
              <w:rPr>
                <w:spacing w:val="1"/>
                <w:sz w:val="28"/>
              </w:rPr>
              <w:t xml:space="preserve"> </w:t>
            </w:r>
            <w:r>
              <w:rPr>
                <w:sz w:val="28"/>
              </w:rPr>
              <w:t>частини відстійника концентра-</w:t>
            </w:r>
            <w:r>
              <w:rPr>
                <w:spacing w:val="-67"/>
                <w:sz w:val="28"/>
              </w:rPr>
              <w:t xml:space="preserve"> </w:t>
            </w:r>
            <w:r>
              <w:rPr>
                <w:sz w:val="28"/>
              </w:rPr>
              <w:t>ція твердої фази в осаді, г/м</w:t>
            </w:r>
            <w:r>
              <w:rPr>
                <w:sz w:val="28"/>
                <w:vertAlign w:val="superscript"/>
              </w:rPr>
              <w:t>3</w:t>
            </w:r>
            <w:r>
              <w:rPr>
                <w:sz w:val="28"/>
              </w:rPr>
              <w:t>,</w:t>
            </w:r>
            <w:r>
              <w:rPr>
                <w:spacing w:val="1"/>
                <w:sz w:val="28"/>
              </w:rPr>
              <w:t xml:space="preserve"> </w:t>
            </w:r>
            <w:r>
              <w:rPr>
                <w:sz w:val="28"/>
              </w:rPr>
              <w:t>при</w:t>
            </w:r>
            <w:r>
              <w:rPr>
                <w:spacing w:val="-1"/>
                <w:sz w:val="28"/>
              </w:rPr>
              <w:t xml:space="preserve"> </w:t>
            </w:r>
            <w:r>
              <w:rPr>
                <w:sz w:val="28"/>
              </w:rPr>
              <w:t>інтервалах</w:t>
            </w:r>
            <w:r>
              <w:rPr>
                <w:spacing w:val="-1"/>
                <w:sz w:val="28"/>
              </w:rPr>
              <w:t xml:space="preserve"> </w:t>
            </w:r>
            <w:r>
              <w:rPr>
                <w:sz w:val="28"/>
              </w:rPr>
              <w:t>між</w:t>
            </w:r>
            <w:r>
              <w:rPr>
                <w:spacing w:val="-3"/>
                <w:sz w:val="28"/>
              </w:rPr>
              <w:t xml:space="preserve"> </w:t>
            </w:r>
            <w:r>
              <w:rPr>
                <w:sz w:val="28"/>
              </w:rPr>
              <w:t>скидами</w:t>
            </w:r>
          </w:p>
          <w:p w:rsidR="00756269" w:rsidRDefault="00531953">
            <w:pPr>
              <w:pStyle w:val="TableParagraph"/>
              <w:spacing w:line="309" w:lineRule="exact"/>
              <w:ind w:left="59" w:right="46"/>
              <w:jc w:val="center"/>
              <w:rPr>
                <w:sz w:val="28"/>
              </w:rPr>
            </w:pPr>
            <w:r>
              <w:rPr>
                <w:sz w:val="28"/>
              </w:rPr>
              <w:t>осаду,</w:t>
            </w:r>
            <w:r>
              <w:rPr>
                <w:spacing w:val="-2"/>
                <w:sz w:val="28"/>
              </w:rPr>
              <w:t xml:space="preserve"> </w:t>
            </w:r>
            <w:r>
              <w:rPr>
                <w:sz w:val="28"/>
              </w:rPr>
              <w:t>год</w:t>
            </w:r>
          </w:p>
        </w:tc>
      </w:tr>
      <w:tr w:rsidR="00756269">
        <w:trPr>
          <w:trHeight w:val="321"/>
        </w:trPr>
        <w:tc>
          <w:tcPr>
            <w:tcW w:w="4253" w:type="dxa"/>
            <w:vMerge/>
            <w:tcBorders>
              <w:top w:val="nil"/>
            </w:tcBorders>
          </w:tcPr>
          <w:p w:rsidR="00756269" w:rsidRDefault="00756269">
            <w:pPr>
              <w:rPr>
                <w:sz w:val="2"/>
                <w:szCs w:val="2"/>
              </w:rPr>
            </w:pPr>
          </w:p>
        </w:tc>
        <w:tc>
          <w:tcPr>
            <w:tcW w:w="1419" w:type="dxa"/>
            <w:vMerge/>
            <w:tcBorders>
              <w:top w:val="nil"/>
            </w:tcBorders>
          </w:tcPr>
          <w:p w:rsidR="00756269" w:rsidRDefault="00756269">
            <w:pPr>
              <w:rPr>
                <w:sz w:val="2"/>
                <w:szCs w:val="2"/>
              </w:rPr>
            </w:pPr>
          </w:p>
        </w:tc>
        <w:tc>
          <w:tcPr>
            <w:tcW w:w="1133" w:type="dxa"/>
          </w:tcPr>
          <w:p w:rsidR="00756269" w:rsidRDefault="00531953">
            <w:pPr>
              <w:pStyle w:val="TableParagraph"/>
              <w:spacing w:line="301" w:lineRule="exact"/>
              <w:ind w:left="13"/>
              <w:jc w:val="center"/>
              <w:rPr>
                <w:sz w:val="28"/>
              </w:rPr>
            </w:pPr>
            <w:r>
              <w:rPr>
                <w:sz w:val="28"/>
              </w:rPr>
              <w:t>6</w:t>
            </w:r>
          </w:p>
        </w:tc>
        <w:tc>
          <w:tcPr>
            <w:tcW w:w="1135" w:type="dxa"/>
          </w:tcPr>
          <w:p w:rsidR="00756269" w:rsidRDefault="00531953">
            <w:pPr>
              <w:pStyle w:val="TableParagraph"/>
              <w:spacing w:line="301" w:lineRule="exact"/>
              <w:ind w:left="125" w:right="111"/>
              <w:jc w:val="center"/>
              <w:rPr>
                <w:sz w:val="28"/>
              </w:rPr>
            </w:pPr>
            <w:r>
              <w:rPr>
                <w:sz w:val="28"/>
              </w:rPr>
              <w:t>12</w:t>
            </w:r>
          </w:p>
        </w:tc>
        <w:tc>
          <w:tcPr>
            <w:tcW w:w="1680" w:type="dxa"/>
          </w:tcPr>
          <w:p w:rsidR="00756269" w:rsidRDefault="00531953">
            <w:pPr>
              <w:pStyle w:val="TableParagraph"/>
              <w:spacing w:line="301" w:lineRule="exact"/>
              <w:ind w:left="74" w:right="57"/>
              <w:jc w:val="center"/>
              <w:rPr>
                <w:sz w:val="28"/>
              </w:rPr>
            </w:pPr>
            <w:r>
              <w:rPr>
                <w:sz w:val="28"/>
              </w:rPr>
              <w:t>24 та</w:t>
            </w:r>
            <w:r>
              <w:rPr>
                <w:spacing w:val="-2"/>
                <w:sz w:val="28"/>
              </w:rPr>
              <w:t xml:space="preserve"> </w:t>
            </w:r>
            <w:r>
              <w:rPr>
                <w:sz w:val="28"/>
              </w:rPr>
              <w:t>більше</w:t>
            </w:r>
          </w:p>
        </w:tc>
      </w:tr>
      <w:tr w:rsidR="00756269">
        <w:trPr>
          <w:trHeight w:val="320"/>
        </w:trPr>
        <w:tc>
          <w:tcPr>
            <w:tcW w:w="4253" w:type="dxa"/>
          </w:tcPr>
          <w:p w:rsidR="00756269" w:rsidRDefault="00531953">
            <w:pPr>
              <w:pStyle w:val="TableParagraph"/>
              <w:spacing w:line="301" w:lineRule="exact"/>
              <w:ind w:left="40"/>
              <w:rPr>
                <w:sz w:val="28"/>
              </w:rPr>
            </w:pPr>
            <w:r>
              <w:rPr>
                <w:sz w:val="28"/>
              </w:rPr>
              <w:t>До</w:t>
            </w:r>
            <w:r>
              <w:rPr>
                <w:spacing w:val="-3"/>
                <w:sz w:val="28"/>
              </w:rPr>
              <w:t xml:space="preserve"> </w:t>
            </w:r>
            <w:r>
              <w:rPr>
                <w:sz w:val="28"/>
              </w:rPr>
              <w:t>86 (50)</w:t>
            </w:r>
            <w:r>
              <w:rPr>
                <w:spacing w:val="-1"/>
                <w:sz w:val="28"/>
              </w:rPr>
              <w:t xml:space="preserve"> </w:t>
            </w:r>
            <w:r>
              <w:rPr>
                <w:sz w:val="28"/>
              </w:rPr>
              <w:t>включ.</w:t>
            </w:r>
          </w:p>
        </w:tc>
        <w:tc>
          <w:tcPr>
            <w:tcW w:w="1419" w:type="dxa"/>
          </w:tcPr>
          <w:p w:rsidR="00756269" w:rsidRDefault="00531953">
            <w:pPr>
              <w:pStyle w:val="TableParagraph"/>
              <w:spacing w:line="301" w:lineRule="exact"/>
              <w:ind w:left="28" w:right="15"/>
              <w:jc w:val="center"/>
              <w:rPr>
                <w:sz w:val="28"/>
              </w:rPr>
            </w:pPr>
            <w:r>
              <w:rPr>
                <w:sz w:val="28"/>
              </w:rPr>
              <w:t>коагулянт</w:t>
            </w:r>
          </w:p>
        </w:tc>
        <w:tc>
          <w:tcPr>
            <w:tcW w:w="1133" w:type="dxa"/>
          </w:tcPr>
          <w:p w:rsidR="00756269" w:rsidRDefault="00531953">
            <w:pPr>
              <w:pStyle w:val="TableParagraph"/>
              <w:spacing w:line="301" w:lineRule="exact"/>
              <w:ind w:left="286"/>
              <w:rPr>
                <w:sz w:val="28"/>
              </w:rPr>
            </w:pPr>
            <w:r>
              <w:rPr>
                <w:sz w:val="28"/>
              </w:rPr>
              <w:t>9000</w:t>
            </w:r>
          </w:p>
        </w:tc>
        <w:tc>
          <w:tcPr>
            <w:tcW w:w="1135" w:type="dxa"/>
          </w:tcPr>
          <w:p w:rsidR="00756269" w:rsidRDefault="00531953">
            <w:pPr>
              <w:pStyle w:val="TableParagraph"/>
              <w:spacing w:line="301" w:lineRule="exact"/>
              <w:ind w:left="125" w:right="114"/>
              <w:jc w:val="center"/>
              <w:rPr>
                <w:sz w:val="28"/>
              </w:rPr>
            </w:pPr>
            <w:r>
              <w:rPr>
                <w:sz w:val="28"/>
              </w:rPr>
              <w:t>12000</w:t>
            </w:r>
          </w:p>
        </w:tc>
        <w:tc>
          <w:tcPr>
            <w:tcW w:w="1680" w:type="dxa"/>
          </w:tcPr>
          <w:p w:rsidR="00756269" w:rsidRDefault="00531953">
            <w:pPr>
              <w:pStyle w:val="TableParagraph"/>
              <w:spacing w:line="301" w:lineRule="exact"/>
              <w:ind w:left="71" w:right="57"/>
              <w:jc w:val="center"/>
              <w:rPr>
                <w:sz w:val="28"/>
              </w:rPr>
            </w:pPr>
            <w:r>
              <w:rPr>
                <w:sz w:val="28"/>
              </w:rPr>
              <w:t>15000</w:t>
            </w:r>
          </w:p>
        </w:tc>
      </w:tr>
      <w:tr w:rsidR="00756269">
        <w:trPr>
          <w:trHeight w:val="323"/>
        </w:trPr>
        <w:tc>
          <w:tcPr>
            <w:tcW w:w="4253" w:type="dxa"/>
          </w:tcPr>
          <w:p w:rsidR="00756269" w:rsidRDefault="00531953">
            <w:pPr>
              <w:pStyle w:val="TableParagraph"/>
              <w:spacing w:line="303" w:lineRule="exact"/>
              <w:ind w:left="40"/>
              <w:rPr>
                <w:sz w:val="28"/>
              </w:rPr>
            </w:pPr>
            <w:r>
              <w:rPr>
                <w:sz w:val="28"/>
              </w:rPr>
              <w:t>Від</w:t>
            </w:r>
            <w:r>
              <w:rPr>
                <w:spacing w:val="-3"/>
                <w:sz w:val="28"/>
              </w:rPr>
              <w:t xml:space="preserve"> </w:t>
            </w:r>
            <w:r>
              <w:rPr>
                <w:sz w:val="28"/>
              </w:rPr>
              <w:t>86</w:t>
            </w:r>
            <w:r>
              <w:rPr>
                <w:spacing w:val="-1"/>
                <w:sz w:val="28"/>
              </w:rPr>
              <w:t xml:space="preserve"> </w:t>
            </w:r>
            <w:r>
              <w:rPr>
                <w:sz w:val="28"/>
              </w:rPr>
              <w:t>(50)</w:t>
            </w:r>
            <w:r>
              <w:rPr>
                <w:spacing w:val="-1"/>
                <w:sz w:val="28"/>
              </w:rPr>
              <w:t xml:space="preserve"> </w:t>
            </w:r>
            <w:r>
              <w:rPr>
                <w:sz w:val="28"/>
              </w:rPr>
              <w:t>до</w:t>
            </w:r>
            <w:r>
              <w:rPr>
                <w:spacing w:val="-3"/>
                <w:sz w:val="28"/>
              </w:rPr>
              <w:t xml:space="preserve"> </w:t>
            </w:r>
            <w:r>
              <w:rPr>
                <w:sz w:val="28"/>
              </w:rPr>
              <w:t>172</w:t>
            </w:r>
            <w:r>
              <w:rPr>
                <w:spacing w:val="-1"/>
                <w:sz w:val="28"/>
              </w:rPr>
              <w:t xml:space="preserve"> </w:t>
            </w:r>
            <w:r>
              <w:rPr>
                <w:sz w:val="28"/>
              </w:rPr>
              <w:t>(100)</w:t>
            </w:r>
            <w:r>
              <w:rPr>
                <w:spacing w:val="-1"/>
                <w:sz w:val="28"/>
              </w:rPr>
              <w:t xml:space="preserve"> </w:t>
            </w:r>
            <w:r>
              <w:rPr>
                <w:sz w:val="28"/>
              </w:rPr>
              <w:t>включ.</w:t>
            </w:r>
          </w:p>
        </w:tc>
        <w:tc>
          <w:tcPr>
            <w:tcW w:w="1419" w:type="dxa"/>
          </w:tcPr>
          <w:p w:rsidR="00756269" w:rsidRDefault="00531953">
            <w:pPr>
              <w:pStyle w:val="TableParagraph"/>
              <w:spacing w:line="303" w:lineRule="exact"/>
              <w:ind w:left="12"/>
              <w:jc w:val="center"/>
              <w:rPr>
                <w:sz w:val="28"/>
              </w:rPr>
            </w:pPr>
            <w:r>
              <w:rPr>
                <w:sz w:val="28"/>
              </w:rPr>
              <w:t>»</w:t>
            </w:r>
          </w:p>
        </w:tc>
        <w:tc>
          <w:tcPr>
            <w:tcW w:w="1133" w:type="dxa"/>
          </w:tcPr>
          <w:p w:rsidR="00756269" w:rsidRDefault="00531953">
            <w:pPr>
              <w:pStyle w:val="TableParagraph"/>
              <w:spacing w:line="303" w:lineRule="exact"/>
              <w:ind w:right="198"/>
              <w:jc w:val="right"/>
              <w:rPr>
                <w:sz w:val="28"/>
              </w:rPr>
            </w:pPr>
            <w:r>
              <w:rPr>
                <w:sz w:val="28"/>
              </w:rPr>
              <w:t>12000</w:t>
            </w:r>
          </w:p>
        </w:tc>
        <w:tc>
          <w:tcPr>
            <w:tcW w:w="1135" w:type="dxa"/>
          </w:tcPr>
          <w:p w:rsidR="00756269" w:rsidRDefault="00531953">
            <w:pPr>
              <w:pStyle w:val="TableParagraph"/>
              <w:spacing w:line="303" w:lineRule="exact"/>
              <w:ind w:left="125" w:right="114"/>
              <w:jc w:val="center"/>
              <w:rPr>
                <w:sz w:val="28"/>
              </w:rPr>
            </w:pPr>
            <w:r>
              <w:rPr>
                <w:sz w:val="28"/>
              </w:rPr>
              <w:t>16000</w:t>
            </w:r>
          </w:p>
        </w:tc>
        <w:tc>
          <w:tcPr>
            <w:tcW w:w="1680" w:type="dxa"/>
          </w:tcPr>
          <w:p w:rsidR="00756269" w:rsidRDefault="00531953">
            <w:pPr>
              <w:pStyle w:val="TableParagraph"/>
              <w:spacing w:line="303" w:lineRule="exact"/>
              <w:ind w:left="71" w:right="57"/>
              <w:jc w:val="center"/>
              <w:rPr>
                <w:sz w:val="28"/>
              </w:rPr>
            </w:pPr>
            <w:r>
              <w:rPr>
                <w:sz w:val="28"/>
              </w:rPr>
              <w:t>20000</w:t>
            </w:r>
          </w:p>
        </w:tc>
      </w:tr>
      <w:tr w:rsidR="00756269">
        <w:trPr>
          <w:trHeight w:val="321"/>
        </w:trPr>
        <w:tc>
          <w:tcPr>
            <w:tcW w:w="4253" w:type="dxa"/>
          </w:tcPr>
          <w:p w:rsidR="00756269" w:rsidRDefault="00531953">
            <w:pPr>
              <w:pStyle w:val="TableParagraph"/>
              <w:spacing w:line="301" w:lineRule="exact"/>
              <w:ind w:left="40"/>
              <w:rPr>
                <w:sz w:val="28"/>
              </w:rPr>
            </w:pPr>
            <w:r>
              <w:rPr>
                <w:spacing w:val="-2"/>
                <w:sz w:val="28"/>
              </w:rPr>
              <w:t>Від</w:t>
            </w:r>
            <w:r>
              <w:rPr>
                <w:spacing w:val="-16"/>
                <w:sz w:val="28"/>
              </w:rPr>
              <w:t xml:space="preserve"> </w:t>
            </w:r>
            <w:r>
              <w:rPr>
                <w:spacing w:val="-2"/>
                <w:sz w:val="28"/>
              </w:rPr>
              <w:t>172</w:t>
            </w:r>
            <w:r>
              <w:rPr>
                <w:spacing w:val="-15"/>
                <w:sz w:val="28"/>
              </w:rPr>
              <w:t xml:space="preserve"> </w:t>
            </w:r>
            <w:r>
              <w:rPr>
                <w:spacing w:val="-1"/>
                <w:sz w:val="28"/>
              </w:rPr>
              <w:t>(100)</w:t>
            </w:r>
            <w:r>
              <w:rPr>
                <w:spacing w:val="-17"/>
                <w:sz w:val="28"/>
              </w:rPr>
              <w:t xml:space="preserve"> </w:t>
            </w:r>
            <w:r>
              <w:rPr>
                <w:spacing w:val="-1"/>
                <w:sz w:val="28"/>
              </w:rPr>
              <w:t>до</w:t>
            </w:r>
            <w:r>
              <w:rPr>
                <w:spacing w:val="-15"/>
                <w:sz w:val="28"/>
              </w:rPr>
              <w:t xml:space="preserve"> </w:t>
            </w:r>
            <w:r>
              <w:rPr>
                <w:spacing w:val="-1"/>
                <w:sz w:val="28"/>
              </w:rPr>
              <w:t>690</w:t>
            </w:r>
            <w:r>
              <w:rPr>
                <w:spacing w:val="-15"/>
                <w:sz w:val="28"/>
              </w:rPr>
              <w:t xml:space="preserve"> </w:t>
            </w:r>
            <w:r>
              <w:rPr>
                <w:spacing w:val="-1"/>
                <w:sz w:val="28"/>
              </w:rPr>
              <w:t>(400)</w:t>
            </w:r>
            <w:r>
              <w:rPr>
                <w:spacing w:val="-17"/>
                <w:sz w:val="28"/>
              </w:rPr>
              <w:t xml:space="preserve"> </w:t>
            </w:r>
            <w:r>
              <w:rPr>
                <w:spacing w:val="-1"/>
                <w:sz w:val="28"/>
              </w:rPr>
              <w:t>включ.</w:t>
            </w:r>
          </w:p>
        </w:tc>
        <w:tc>
          <w:tcPr>
            <w:tcW w:w="1419" w:type="dxa"/>
          </w:tcPr>
          <w:p w:rsidR="00756269" w:rsidRDefault="00531953">
            <w:pPr>
              <w:pStyle w:val="TableParagraph"/>
              <w:spacing w:line="301" w:lineRule="exact"/>
              <w:ind w:left="12"/>
              <w:jc w:val="center"/>
              <w:rPr>
                <w:sz w:val="28"/>
              </w:rPr>
            </w:pPr>
            <w:r>
              <w:rPr>
                <w:sz w:val="28"/>
              </w:rPr>
              <w:t>»</w:t>
            </w:r>
          </w:p>
        </w:tc>
        <w:tc>
          <w:tcPr>
            <w:tcW w:w="1133" w:type="dxa"/>
          </w:tcPr>
          <w:p w:rsidR="00756269" w:rsidRDefault="00531953">
            <w:pPr>
              <w:pStyle w:val="TableParagraph"/>
              <w:spacing w:line="301" w:lineRule="exact"/>
              <w:ind w:right="198"/>
              <w:jc w:val="right"/>
              <w:rPr>
                <w:sz w:val="28"/>
              </w:rPr>
            </w:pPr>
            <w:r>
              <w:rPr>
                <w:sz w:val="28"/>
              </w:rPr>
              <w:t>20000</w:t>
            </w:r>
          </w:p>
        </w:tc>
        <w:tc>
          <w:tcPr>
            <w:tcW w:w="1135" w:type="dxa"/>
          </w:tcPr>
          <w:p w:rsidR="00756269" w:rsidRDefault="00531953">
            <w:pPr>
              <w:pStyle w:val="TableParagraph"/>
              <w:spacing w:line="301" w:lineRule="exact"/>
              <w:ind w:left="125" w:right="114"/>
              <w:jc w:val="center"/>
              <w:rPr>
                <w:sz w:val="28"/>
              </w:rPr>
            </w:pPr>
            <w:r>
              <w:rPr>
                <w:sz w:val="28"/>
              </w:rPr>
              <w:t>32000</w:t>
            </w:r>
          </w:p>
        </w:tc>
        <w:tc>
          <w:tcPr>
            <w:tcW w:w="1680" w:type="dxa"/>
          </w:tcPr>
          <w:p w:rsidR="00756269" w:rsidRDefault="00531953">
            <w:pPr>
              <w:pStyle w:val="TableParagraph"/>
              <w:spacing w:line="301" w:lineRule="exact"/>
              <w:ind w:left="71" w:right="57"/>
              <w:jc w:val="center"/>
              <w:rPr>
                <w:sz w:val="28"/>
              </w:rPr>
            </w:pPr>
            <w:r>
              <w:rPr>
                <w:sz w:val="28"/>
              </w:rPr>
              <w:t>40000</w:t>
            </w:r>
          </w:p>
        </w:tc>
      </w:tr>
      <w:tr w:rsidR="00756269">
        <w:trPr>
          <w:trHeight w:val="323"/>
        </w:trPr>
        <w:tc>
          <w:tcPr>
            <w:tcW w:w="4253" w:type="dxa"/>
          </w:tcPr>
          <w:p w:rsidR="00756269" w:rsidRDefault="00531953">
            <w:pPr>
              <w:pStyle w:val="TableParagraph"/>
              <w:spacing w:line="303" w:lineRule="exact"/>
              <w:ind w:left="40"/>
              <w:rPr>
                <w:sz w:val="28"/>
              </w:rPr>
            </w:pPr>
            <w:r>
              <w:rPr>
                <w:spacing w:val="-5"/>
                <w:sz w:val="28"/>
              </w:rPr>
              <w:t>Від</w:t>
            </w:r>
            <w:r>
              <w:rPr>
                <w:spacing w:val="-14"/>
                <w:sz w:val="28"/>
              </w:rPr>
              <w:t xml:space="preserve"> </w:t>
            </w:r>
            <w:r>
              <w:rPr>
                <w:spacing w:val="-5"/>
                <w:sz w:val="28"/>
              </w:rPr>
              <w:t>690</w:t>
            </w:r>
            <w:r>
              <w:rPr>
                <w:spacing w:val="-13"/>
                <w:sz w:val="28"/>
              </w:rPr>
              <w:t xml:space="preserve"> </w:t>
            </w:r>
            <w:r>
              <w:rPr>
                <w:spacing w:val="-5"/>
                <w:sz w:val="28"/>
              </w:rPr>
              <w:t>(400)</w:t>
            </w:r>
            <w:r>
              <w:rPr>
                <w:spacing w:val="-13"/>
                <w:sz w:val="28"/>
              </w:rPr>
              <w:t xml:space="preserve"> </w:t>
            </w:r>
            <w:r>
              <w:rPr>
                <w:spacing w:val="-5"/>
                <w:sz w:val="28"/>
              </w:rPr>
              <w:t>до</w:t>
            </w:r>
            <w:r>
              <w:rPr>
                <w:spacing w:val="-13"/>
                <w:sz w:val="28"/>
              </w:rPr>
              <w:t xml:space="preserve"> </w:t>
            </w:r>
            <w:r>
              <w:rPr>
                <w:spacing w:val="-5"/>
                <w:sz w:val="28"/>
              </w:rPr>
              <w:t>1724</w:t>
            </w:r>
            <w:r>
              <w:rPr>
                <w:spacing w:val="-11"/>
                <w:sz w:val="28"/>
              </w:rPr>
              <w:t xml:space="preserve"> </w:t>
            </w:r>
            <w:r>
              <w:rPr>
                <w:spacing w:val="-5"/>
                <w:sz w:val="28"/>
              </w:rPr>
              <w:t>(1000)</w:t>
            </w:r>
            <w:r>
              <w:rPr>
                <w:spacing w:val="-13"/>
                <w:sz w:val="28"/>
              </w:rPr>
              <w:t xml:space="preserve"> </w:t>
            </w:r>
            <w:r>
              <w:rPr>
                <w:spacing w:val="-4"/>
                <w:sz w:val="28"/>
              </w:rPr>
              <w:t>включ.</w:t>
            </w:r>
          </w:p>
        </w:tc>
        <w:tc>
          <w:tcPr>
            <w:tcW w:w="1419" w:type="dxa"/>
          </w:tcPr>
          <w:p w:rsidR="00756269" w:rsidRDefault="00531953">
            <w:pPr>
              <w:pStyle w:val="TableParagraph"/>
              <w:spacing w:line="303" w:lineRule="exact"/>
              <w:ind w:left="12"/>
              <w:jc w:val="center"/>
              <w:rPr>
                <w:sz w:val="28"/>
              </w:rPr>
            </w:pPr>
            <w:r>
              <w:rPr>
                <w:sz w:val="28"/>
              </w:rPr>
              <w:t>»</w:t>
            </w:r>
          </w:p>
        </w:tc>
        <w:tc>
          <w:tcPr>
            <w:tcW w:w="1133" w:type="dxa"/>
          </w:tcPr>
          <w:p w:rsidR="00756269" w:rsidRDefault="00531953">
            <w:pPr>
              <w:pStyle w:val="TableParagraph"/>
              <w:spacing w:line="303" w:lineRule="exact"/>
              <w:ind w:right="198"/>
              <w:jc w:val="right"/>
              <w:rPr>
                <w:sz w:val="28"/>
              </w:rPr>
            </w:pPr>
            <w:r>
              <w:rPr>
                <w:sz w:val="28"/>
              </w:rPr>
              <w:t>35000</w:t>
            </w:r>
          </w:p>
        </w:tc>
        <w:tc>
          <w:tcPr>
            <w:tcW w:w="1135" w:type="dxa"/>
          </w:tcPr>
          <w:p w:rsidR="00756269" w:rsidRDefault="00531953">
            <w:pPr>
              <w:pStyle w:val="TableParagraph"/>
              <w:spacing w:line="303" w:lineRule="exact"/>
              <w:ind w:left="125" w:right="114"/>
              <w:jc w:val="center"/>
              <w:rPr>
                <w:sz w:val="28"/>
              </w:rPr>
            </w:pPr>
            <w:r>
              <w:rPr>
                <w:sz w:val="28"/>
              </w:rPr>
              <w:t>50000</w:t>
            </w:r>
          </w:p>
        </w:tc>
        <w:tc>
          <w:tcPr>
            <w:tcW w:w="1680" w:type="dxa"/>
          </w:tcPr>
          <w:p w:rsidR="00756269" w:rsidRDefault="00531953">
            <w:pPr>
              <w:pStyle w:val="TableParagraph"/>
              <w:spacing w:line="303" w:lineRule="exact"/>
              <w:ind w:left="71" w:right="57"/>
              <w:jc w:val="center"/>
              <w:rPr>
                <w:sz w:val="28"/>
              </w:rPr>
            </w:pPr>
            <w:r>
              <w:rPr>
                <w:sz w:val="28"/>
              </w:rPr>
              <w:t>60000</w:t>
            </w:r>
          </w:p>
        </w:tc>
      </w:tr>
      <w:tr w:rsidR="00756269">
        <w:trPr>
          <w:trHeight w:val="321"/>
        </w:trPr>
        <w:tc>
          <w:tcPr>
            <w:tcW w:w="4253" w:type="dxa"/>
          </w:tcPr>
          <w:p w:rsidR="00756269" w:rsidRDefault="00531953">
            <w:pPr>
              <w:pStyle w:val="TableParagraph"/>
              <w:spacing w:line="301" w:lineRule="exact"/>
              <w:ind w:left="40"/>
              <w:rPr>
                <w:sz w:val="28"/>
              </w:rPr>
            </w:pPr>
            <w:r>
              <w:rPr>
                <w:spacing w:val="-9"/>
                <w:sz w:val="28"/>
              </w:rPr>
              <w:t>Від</w:t>
            </w:r>
            <w:r>
              <w:rPr>
                <w:spacing w:val="-21"/>
                <w:sz w:val="28"/>
              </w:rPr>
              <w:t xml:space="preserve"> </w:t>
            </w:r>
            <w:r>
              <w:rPr>
                <w:spacing w:val="-9"/>
                <w:sz w:val="28"/>
              </w:rPr>
              <w:t>1724</w:t>
            </w:r>
            <w:r>
              <w:rPr>
                <w:spacing w:val="-21"/>
                <w:sz w:val="28"/>
              </w:rPr>
              <w:t xml:space="preserve"> </w:t>
            </w:r>
            <w:r>
              <w:rPr>
                <w:spacing w:val="-8"/>
                <w:sz w:val="28"/>
              </w:rPr>
              <w:t>(1000)</w:t>
            </w:r>
            <w:r>
              <w:rPr>
                <w:spacing w:val="-22"/>
                <w:sz w:val="28"/>
              </w:rPr>
              <w:t xml:space="preserve"> </w:t>
            </w:r>
            <w:r>
              <w:rPr>
                <w:spacing w:val="-8"/>
                <w:sz w:val="28"/>
              </w:rPr>
              <w:t>до</w:t>
            </w:r>
            <w:r>
              <w:rPr>
                <w:spacing w:val="-20"/>
                <w:sz w:val="28"/>
              </w:rPr>
              <w:t xml:space="preserve"> </w:t>
            </w:r>
            <w:r>
              <w:rPr>
                <w:spacing w:val="-8"/>
                <w:sz w:val="28"/>
              </w:rPr>
              <w:t>2586</w:t>
            </w:r>
            <w:r>
              <w:rPr>
                <w:spacing w:val="-19"/>
                <w:sz w:val="28"/>
              </w:rPr>
              <w:t xml:space="preserve"> </w:t>
            </w:r>
            <w:r>
              <w:rPr>
                <w:spacing w:val="-8"/>
                <w:sz w:val="28"/>
              </w:rPr>
              <w:t>(1500)</w:t>
            </w:r>
            <w:r>
              <w:rPr>
                <w:spacing w:val="-20"/>
                <w:sz w:val="28"/>
              </w:rPr>
              <w:t xml:space="preserve"> </w:t>
            </w:r>
            <w:r>
              <w:rPr>
                <w:spacing w:val="-8"/>
                <w:sz w:val="28"/>
              </w:rPr>
              <w:t>включ.</w:t>
            </w:r>
          </w:p>
        </w:tc>
        <w:tc>
          <w:tcPr>
            <w:tcW w:w="1419" w:type="dxa"/>
          </w:tcPr>
          <w:p w:rsidR="00756269" w:rsidRDefault="00531953">
            <w:pPr>
              <w:pStyle w:val="TableParagraph"/>
              <w:spacing w:line="301" w:lineRule="exact"/>
              <w:ind w:left="12"/>
              <w:jc w:val="center"/>
              <w:rPr>
                <w:sz w:val="28"/>
              </w:rPr>
            </w:pPr>
            <w:r>
              <w:rPr>
                <w:sz w:val="28"/>
              </w:rPr>
              <w:t>»</w:t>
            </w:r>
          </w:p>
        </w:tc>
        <w:tc>
          <w:tcPr>
            <w:tcW w:w="1133" w:type="dxa"/>
          </w:tcPr>
          <w:p w:rsidR="00756269" w:rsidRDefault="00531953">
            <w:pPr>
              <w:pStyle w:val="TableParagraph"/>
              <w:spacing w:line="301" w:lineRule="exact"/>
              <w:ind w:right="198"/>
              <w:jc w:val="right"/>
              <w:rPr>
                <w:sz w:val="28"/>
              </w:rPr>
            </w:pPr>
            <w:r>
              <w:rPr>
                <w:sz w:val="28"/>
              </w:rPr>
              <w:t>80000</w:t>
            </w:r>
          </w:p>
        </w:tc>
        <w:tc>
          <w:tcPr>
            <w:tcW w:w="1135" w:type="dxa"/>
          </w:tcPr>
          <w:p w:rsidR="00756269" w:rsidRDefault="00531953">
            <w:pPr>
              <w:pStyle w:val="TableParagraph"/>
              <w:spacing w:line="301" w:lineRule="exact"/>
              <w:ind w:left="125" w:right="115"/>
              <w:jc w:val="center"/>
              <w:rPr>
                <w:sz w:val="28"/>
              </w:rPr>
            </w:pPr>
            <w:r>
              <w:rPr>
                <w:sz w:val="28"/>
              </w:rPr>
              <w:t>100000</w:t>
            </w:r>
          </w:p>
        </w:tc>
        <w:tc>
          <w:tcPr>
            <w:tcW w:w="1680" w:type="dxa"/>
          </w:tcPr>
          <w:p w:rsidR="00756269" w:rsidRDefault="00531953">
            <w:pPr>
              <w:pStyle w:val="TableParagraph"/>
              <w:spacing w:line="301" w:lineRule="exact"/>
              <w:ind w:left="70" w:right="57"/>
              <w:jc w:val="center"/>
              <w:rPr>
                <w:sz w:val="28"/>
              </w:rPr>
            </w:pPr>
            <w:r>
              <w:rPr>
                <w:sz w:val="28"/>
              </w:rPr>
              <w:t>120000</w:t>
            </w:r>
          </w:p>
        </w:tc>
      </w:tr>
      <w:tr w:rsidR="00756269">
        <w:trPr>
          <w:trHeight w:val="320"/>
        </w:trPr>
        <w:tc>
          <w:tcPr>
            <w:tcW w:w="4253" w:type="dxa"/>
          </w:tcPr>
          <w:p w:rsidR="00756269" w:rsidRDefault="00531953">
            <w:pPr>
              <w:pStyle w:val="TableParagraph"/>
              <w:spacing w:line="301" w:lineRule="exact"/>
              <w:ind w:left="40"/>
              <w:rPr>
                <w:sz w:val="28"/>
              </w:rPr>
            </w:pPr>
            <w:r>
              <w:rPr>
                <w:sz w:val="28"/>
              </w:rPr>
              <w:t>Понад</w:t>
            </w:r>
            <w:r>
              <w:rPr>
                <w:spacing w:val="-2"/>
                <w:sz w:val="28"/>
              </w:rPr>
              <w:t xml:space="preserve"> </w:t>
            </w:r>
            <w:r>
              <w:rPr>
                <w:sz w:val="28"/>
              </w:rPr>
              <w:t>2586</w:t>
            </w:r>
            <w:r>
              <w:rPr>
                <w:spacing w:val="-2"/>
                <w:sz w:val="28"/>
              </w:rPr>
              <w:t xml:space="preserve"> </w:t>
            </w:r>
            <w:r>
              <w:rPr>
                <w:sz w:val="28"/>
              </w:rPr>
              <w:t>(1500)</w:t>
            </w:r>
          </w:p>
        </w:tc>
        <w:tc>
          <w:tcPr>
            <w:tcW w:w="1419" w:type="dxa"/>
          </w:tcPr>
          <w:p w:rsidR="00756269" w:rsidRDefault="00531953">
            <w:pPr>
              <w:pStyle w:val="TableParagraph"/>
              <w:spacing w:line="301" w:lineRule="exact"/>
              <w:ind w:left="28" w:right="15"/>
              <w:jc w:val="center"/>
              <w:rPr>
                <w:sz w:val="28"/>
              </w:rPr>
            </w:pPr>
            <w:r>
              <w:rPr>
                <w:sz w:val="28"/>
              </w:rPr>
              <w:t>флокулянт</w:t>
            </w:r>
          </w:p>
        </w:tc>
        <w:tc>
          <w:tcPr>
            <w:tcW w:w="1133" w:type="dxa"/>
          </w:tcPr>
          <w:p w:rsidR="00756269" w:rsidRDefault="00531953">
            <w:pPr>
              <w:pStyle w:val="TableParagraph"/>
              <w:spacing w:line="301" w:lineRule="exact"/>
              <w:ind w:right="198"/>
              <w:jc w:val="right"/>
              <w:rPr>
                <w:sz w:val="28"/>
              </w:rPr>
            </w:pPr>
            <w:r>
              <w:rPr>
                <w:sz w:val="28"/>
              </w:rPr>
              <w:t>90000</w:t>
            </w:r>
          </w:p>
        </w:tc>
        <w:tc>
          <w:tcPr>
            <w:tcW w:w="1135" w:type="dxa"/>
          </w:tcPr>
          <w:p w:rsidR="00756269" w:rsidRDefault="00531953">
            <w:pPr>
              <w:pStyle w:val="TableParagraph"/>
              <w:spacing w:line="301" w:lineRule="exact"/>
              <w:ind w:left="125" w:right="115"/>
              <w:jc w:val="center"/>
              <w:rPr>
                <w:sz w:val="28"/>
              </w:rPr>
            </w:pPr>
            <w:r>
              <w:rPr>
                <w:sz w:val="28"/>
              </w:rPr>
              <w:t>140000</w:t>
            </w:r>
          </w:p>
        </w:tc>
        <w:tc>
          <w:tcPr>
            <w:tcW w:w="1680" w:type="dxa"/>
          </w:tcPr>
          <w:p w:rsidR="00756269" w:rsidRDefault="00531953">
            <w:pPr>
              <w:pStyle w:val="TableParagraph"/>
              <w:spacing w:line="301" w:lineRule="exact"/>
              <w:ind w:left="70" w:right="57"/>
              <w:jc w:val="center"/>
              <w:rPr>
                <w:sz w:val="28"/>
              </w:rPr>
            </w:pPr>
            <w:r>
              <w:rPr>
                <w:sz w:val="28"/>
              </w:rPr>
              <w:t>160000</w:t>
            </w:r>
          </w:p>
        </w:tc>
      </w:tr>
      <w:tr w:rsidR="00756269">
        <w:trPr>
          <w:trHeight w:val="645"/>
        </w:trPr>
        <w:tc>
          <w:tcPr>
            <w:tcW w:w="4253" w:type="dxa"/>
          </w:tcPr>
          <w:p w:rsidR="00756269" w:rsidRDefault="00531953">
            <w:pPr>
              <w:pStyle w:val="TableParagraph"/>
              <w:spacing w:line="317" w:lineRule="exact"/>
              <w:ind w:left="40"/>
              <w:rPr>
                <w:sz w:val="28"/>
              </w:rPr>
            </w:pPr>
            <w:r>
              <w:rPr>
                <w:sz w:val="28"/>
              </w:rPr>
              <w:t>Понад</w:t>
            </w:r>
            <w:r>
              <w:rPr>
                <w:spacing w:val="-2"/>
                <w:sz w:val="28"/>
              </w:rPr>
              <w:t xml:space="preserve"> </w:t>
            </w:r>
            <w:r>
              <w:rPr>
                <w:sz w:val="28"/>
              </w:rPr>
              <w:t>2586</w:t>
            </w:r>
            <w:r>
              <w:rPr>
                <w:spacing w:val="-2"/>
                <w:sz w:val="28"/>
              </w:rPr>
              <w:t xml:space="preserve"> </w:t>
            </w:r>
            <w:r>
              <w:rPr>
                <w:sz w:val="28"/>
              </w:rPr>
              <w:t>(1500)</w:t>
            </w:r>
          </w:p>
        </w:tc>
        <w:tc>
          <w:tcPr>
            <w:tcW w:w="1419" w:type="dxa"/>
          </w:tcPr>
          <w:p w:rsidR="00756269" w:rsidRDefault="00531953">
            <w:pPr>
              <w:pStyle w:val="TableParagraph"/>
              <w:spacing w:line="317" w:lineRule="exact"/>
              <w:ind w:left="30" w:right="15"/>
              <w:jc w:val="center"/>
              <w:rPr>
                <w:sz w:val="28"/>
              </w:rPr>
            </w:pPr>
            <w:r>
              <w:rPr>
                <w:sz w:val="28"/>
              </w:rPr>
              <w:t>без</w:t>
            </w:r>
            <w:r>
              <w:rPr>
                <w:spacing w:val="-1"/>
                <w:sz w:val="28"/>
              </w:rPr>
              <w:t xml:space="preserve"> </w:t>
            </w:r>
            <w:r>
              <w:rPr>
                <w:sz w:val="28"/>
              </w:rPr>
              <w:t>реаген-</w:t>
            </w:r>
          </w:p>
          <w:p w:rsidR="00756269" w:rsidRDefault="00531953">
            <w:pPr>
              <w:pStyle w:val="TableParagraph"/>
              <w:spacing w:line="308" w:lineRule="exact"/>
              <w:ind w:left="138" w:right="125"/>
              <w:jc w:val="center"/>
              <w:rPr>
                <w:sz w:val="28"/>
              </w:rPr>
            </w:pPr>
            <w:r>
              <w:rPr>
                <w:sz w:val="28"/>
              </w:rPr>
              <w:t>тів</w:t>
            </w:r>
          </w:p>
        </w:tc>
        <w:tc>
          <w:tcPr>
            <w:tcW w:w="1133" w:type="dxa"/>
          </w:tcPr>
          <w:p w:rsidR="00756269" w:rsidRDefault="00531953">
            <w:pPr>
              <w:pStyle w:val="TableParagraph"/>
              <w:spacing w:line="317" w:lineRule="exact"/>
              <w:ind w:right="130"/>
              <w:jc w:val="right"/>
              <w:rPr>
                <w:sz w:val="28"/>
              </w:rPr>
            </w:pPr>
            <w:r>
              <w:rPr>
                <w:sz w:val="28"/>
              </w:rPr>
              <w:t>200000</w:t>
            </w:r>
          </w:p>
        </w:tc>
        <w:tc>
          <w:tcPr>
            <w:tcW w:w="1135" w:type="dxa"/>
          </w:tcPr>
          <w:p w:rsidR="00756269" w:rsidRDefault="00531953">
            <w:pPr>
              <w:pStyle w:val="TableParagraph"/>
              <w:spacing w:line="317" w:lineRule="exact"/>
              <w:ind w:left="125" w:right="115"/>
              <w:jc w:val="center"/>
              <w:rPr>
                <w:sz w:val="28"/>
              </w:rPr>
            </w:pPr>
            <w:r>
              <w:rPr>
                <w:sz w:val="28"/>
              </w:rPr>
              <w:t>250000</w:t>
            </w:r>
          </w:p>
        </w:tc>
        <w:tc>
          <w:tcPr>
            <w:tcW w:w="1680" w:type="dxa"/>
          </w:tcPr>
          <w:p w:rsidR="00756269" w:rsidRDefault="00531953">
            <w:pPr>
              <w:pStyle w:val="TableParagraph"/>
              <w:spacing w:line="317" w:lineRule="exact"/>
              <w:ind w:left="70" w:right="57"/>
              <w:jc w:val="center"/>
              <w:rPr>
                <w:sz w:val="28"/>
              </w:rPr>
            </w:pPr>
            <w:r>
              <w:rPr>
                <w:sz w:val="28"/>
              </w:rPr>
              <w:t>300000</w:t>
            </w:r>
          </w:p>
        </w:tc>
      </w:tr>
      <w:tr w:rsidR="00756269">
        <w:trPr>
          <w:trHeight w:val="1288"/>
        </w:trPr>
        <w:tc>
          <w:tcPr>
            <w:tcW w:w="9620" w:type="dxa"/>
            <w:gridSpan w:val="5"/>
          </w:tcPr>
          <w:p w:rsidR="00756269" w:rsidRDefault="00531953">
            <w:pPr>
              <w:pStyle w:val="TableParagraph"/>
              <w:ind w:left="1418" w:right="349" w:hanging="1378"/>
              <w:rPr>
                <w:sz w:val="28"/>
              </w:rPr>
            </w:pPr>
            <w:r>
              <w:rPr>
                <w:b/>
                <w:sz w:val="28"/>
              </w:rPr>
              <w:t xml:space="preserve">Примітка. </w:t>
            </w:r>
            <w:r>
              <w:rPr>
                <w:sz w:val="28"/>
              </w:rPr>
              <w:t>При спільному застосуванні коагулянтів та флокулянтів середню</w:t>
            </w:r>
            <w:r>
              <w:rPr>
                <w:spacing w:val="-67"/>
                <w:sz w:val="28"/>
              </w:rPr>
              <w:t xml:space="preserve"> </w:t>
            </w:r>
            <w:r>
              <w:rPr>
                <w:sz w:val="28"/>
              </w:rPr>
              <w:t>концентрацію</w:t>
            </w:r>
            <w:r>
              <w:rPr>
                <w:spacing w:val="-4"/>
                <w:sz w:val="28"/>
              </w:rPr>
              <w:t xml:space="preserve"> </w:t>
            </w:r>
            <w:r>
              <w:rPr>
                <w:sz w:val="28"/>
              </w:rPr>
              <w:t>твердої</w:t>
            </w:r>
            <w:r>
              <w:rPr>
                <w:spacing w:val="-1"/>
                <w:sz w:val="28"/>
              </w:rPr>
              <w:t xml:space="preserve"> </w:t>
            </w:r>
            <w:r>
              <w:rPr>
                <w:sz w:val="28"/>
              </w:rPr>
              <w:t>фази</w:t>
            </w:r>
            <w:r>
              <w:rPr>
                <w:spacing w:val="-1"/>
                <w:sz w:val="28"/>
              </w:rPr>
              <w:t xml:space="preserve"> </w:t>
            </w:r>
            <w:r>
              <w:rPr>
                <w:sz w:val="28"/>
              </w:rPr>
              <w:t>в</w:t>
            </w:r>
            <w:r>
              <w:rPr>
                <w:spacing w:val="-2"/>
                <w:sz w:val="28"/>
              </w:rPr>
              <w:t xml:space="preserve"> </w:t>
            </w:r>
            <w:r>
              <w:rPr>
                <w:sz w:val="28"/>
              </w:rPr>
              <w:t>осаді</w:t>
            </w:r>
            <w:r>
              <w:rPr>
                <w:spacing w:val="-1"/>
                <w:sz w:val="28"/>
              </w:rPr>
              <w:t xml:space="preserve"> </w:t>
            </w:r>
            <w:r>
              <w:rPr>
                <w:sz w:val="28"/>
              </w:rPr>
              <w:t>приймають</w:t>
            </w:r>
            <w:r>
              <w:rPr>
                <w:spacing w:val="-3"/>
                <w:sz w:val="28"/>
              </w:rPr>
              <w:t xml:space="preserve"> </w:t>
            </w:r>
            <w:r>
              <w:rPr>
                <w:sz w:val="28"/>
              </w:rPr>
              <w:t>більшою</w:t>
            </w:r>
            <w:r>
              <w:rPr>
                <w:spacing w:val="-5"/>
                <w:sz w:val="28"/>
              </w:rPr>
              <w:t xml:space="preserve"> </w:t>
            </w:r>
            <w:r>
              <w:rPr>
                <w:sz w:val="28"/>
              </w:rPr>
              <w:t>для</w:t>
            </w:r>
            <w:r>
              <w:rPr>
                <w:spacing w:val="-4"/>
                <w:sz w:val="28"/>
              </w:rPr>
              <w:t xml:space="preserve"> </w:t>
            </w:r>
            <w:r>
              <w:rPr>
                <w:sz w:val="28"/>
              </w:rPr>
              <w:t>вод:</w:t>
            </w:r>
          </w:p>
          <w:p w:rsidR="00756269" w:rsidRDefault="00531953">
            <w:pPr>
              <w:pStyle w:val="TableParagraph"/>
              <w:numPr>
                <w:ilvl w:val="0"/>
                <w:numId w:val="66"/>
              </w:numPr>
              <w:tabs>
                <w:tab w:val="left" w:pos="1582"/>
              </w:tabs>
              <w:spacing w:line="321" w:lineRule="exact"/>
              <w:rPr>
                <w:sz w:val="28"/>
              </w:rPr>
            </w:pPr>
            <w:r>
              <w:rPr>
                <w:sz w:val="28"/>
              </w:rPr>
              <w:t>малокаламутних</w:t>
            </w:r>
            <w:r>
              <w:rPr>
                <w:spacing w:val="-2"/>
                <w:sz w:val="28"/>
              </w:rPr>
              <w:t xml:space="preserve"> </w:t>
            </w:r>
            <w:r>
              <w:rPr>
                <w:sz w:val="28"/>
              </w:rPr>
              <w:t>забарвлених</w:t>
            </w:r>
            <w:r>
              <w:rPr>
                <w:spacing w:val="-1"/>
                <w:sz w:val="28"/>
              </w:rPr>
              <w:t xml:space="preserve"> </w:t>
            </w:r>
            <w:r>
              <w:rPr>
                <w:sz w:val="28"/>
              </w:rPr>
              <w:t>-</w:t>
            </w:r>
            <w:r>
              <w:rPr>
                <w:spacing w:val="-5"/>
                <w:sz w:val="28"/>
              </w:rPr>
              <w:t xml:space="preserve"> </w:t>
            </w:r>
            <w:r>
              <w:rPr>
                <w:sz w:val="28"/>
              </w:rPr>
              <w:t>на</w:t>
            </w:r>
            <w:r>
              <w:rPr>
                <w:spacing w:val="-3"/>
                <w:sz w:val="28"/>
              </w:rPr>
              <w:t xml:space="preserve"> </w:t>
            </w:r>
            <w:r>
              <w:rPr>
                <w:sz w:val="28"/>
              </w:rPr>
              <w:t>25</w:t>
            </w:r>
            <w:r>
              <w:rPr>
                <w:spacing w:val="-2"/>
                <w:sz w:val="28"/>
              </w:rPr>
              <w:t xml:space="preserve"> </w:t>
            </w:r>
            <w:r>
              <w:rPr>
                <w:sz w:val="28"/>
              </w:rPr>
              <w:t>%,</w:t>
            </w:r>
          </w:p>
          <w:p w:rsidR="00756269" w:rsidRDefault="00531953">
            <w:pPr>
              <w:pStyle w:val="TableParagraph"/>
              <w:numPr>
                <w:ilvl w:val="0"/>
                <w:numId w:val="66"/>
              </w:numPr>
              <w:tabs>
                <w:tab w:val="left" w:pos="1582"/>
              </w:tabs>
              <w:spacing w:line="308" w:lineRule="exact"/>
              <w:rPr>
                <w:sz w:val="28"/>
              </w:rPr>
            </w:pPr>
            <w:r>
              <w:rPr>
                <w:sz w:val="28"/>
              </w:rPr>
              <w:t>середньокаламутних</w:t>
            </w:r>
            <w:r>
              <w:rPr>
                <w:spacing w:val="-2"/>
                <w:sz w:val="28"/>
              </w:rPr>
              <w:t xml:space="preserve"> </w:t>
            </w:r>
            <w:r>
              <w:rPr>
                <w:sz w:val="28"/>
              </w:rPr>
              <w:t>-</w:t>
            </w:r>
            <w:r>
              <w:rPr>
                <w:spacing w:val="-5"/>
                <w:sz w:val="28"/>
              </w:rPr>
              <w:t xml:space="preserve"> </w:t>
            </w:r>
            <w:r>
              <w:rPr>
                <w:sz w:val="28"/>
              </w:rPr>
              <w:t>на</w:t>
            </w:r>
            <w:r>
              <w:rPr>
                <w:spacing w:val="-3"/>
                <w:sz w:val="28"/>
              </w:rPr>
              <w:t xml:space="preserve"> </w:t>
            </w:r>
            <w:r>
              <w:rPr>
                <w:sz w:val="28"/>
              </w:rPr>
              <w:t>15</w:t>
            </w:r>
            <w:r>
              <w:rPr>
                <w:spacing w:val="-2"/>
                <w:sz w:val="28"/>
              </w:rPr>
              <w:t xml:space="preserve"> </w:t>
            </w:r>
            <w:r>
              <w:rPr>
                <w:sz w:val="28"/>
              </w:rPr>
              <w:t>%.</w:t>
            </w:r>
          </w:p>
        </w:tc>
      </w:tr>
    </w:tbl>
    <w:p w:rsidR="00756269" w:rsidRDefault="00756269">
      <w:pPr>
        <w:pStyle w:val="a3"/>
        <w:ind w:left="0" w:firstLine="0"/>
        <w:jc w:val="left"/>
        <w:rPr>
          <w:sz w:val="20"/>
        </w:rPr>
      </w:pPr>
    </w:p>
    <w:p w:rsidR="00756269" w:rsidRDefault="00531953" w:rsidP="000B3C41">
      <w:pPr>
        <w:pStyle w:val="a3"/>
        <w:ind w:left="0" w:firstLine="0"/>
        <w:jc w:val="left"/>
        <w:rPr>
          <w:sz w:val="9"/>
        </w:rPr>
      </w:pPr>
      <w:r>
        <w:rPr>
          <w:noProof/>
          <w:lang w:val="ru-RU" w:eastAsia="ru-RU"/>
        </w:rPr>
        <w:drawing>
          <wp:anchor distT="0" distB="0" distL="0" distR="0" simplePos="0" relativeHeight="23" behindDoc="0" locked="0" layoutInCell="1" allowOverlap="1">
            <wp:simplePos x="0" y="0"/>
            <wp:positionH relativeFrom="page">
              <wp:posOffset>762738</wp:posOffset>
            </wp:positionH>
            <wp:positionV relativeFrom="paragraph">
              <wp:posOffset>185602</wp:posOffset>
            </wp:positionV>
            <wp:extent cx="6099533" cy="2901696"/>
            <wp:effectExtent l="0" t="0" r="0" b="0"/>
            <wp:wrapTopAndBottom/>
            <wp:docPr id="2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png"/>
                    <pic:cNvPicPr/>
                  </pic:nvPicPr>
                  <pic:blipFill>
                    <a:blip r:embed="rId43" cstate="print"/>
                    <a:stretch>
                      <a:fillRect/>
                    </a:stretch>
                  </pic:blipFill>
                  <pic:spPr>
                    <a:xfrm>
                      <a:off x="0" y="0"/>
                      <a:ext cx="6099533" cy="2901696"/>
                    </a:xfrm>
                    <a:prstGeom prst="rect">
                      <a:avLst/>
                    </a:prstGeom>
                  </pic:spPr>
                </pic:pic>
              </a:graphicData>
            </a:graphic>
          </wp:anchor>
        </w:drawing>
      </w:r>
    </w:p>
    <w:p w:rsidR="00756269" w:rsidRDefault="00531953">
      <w:pPr>
        <w:pStyle w:val="a3"/>
        <w:spacing w:before="89" w:line="362" w:lineRule="auto"/>
        <w:ind w:right="451"/>
      </w:pPr>
      <w:r>
        <w:rPr>
          <w:spacing w:val="-1"/>
        </w:rPr>
        <w:t>Видалення</w:t>
      </w:r>
      <w:r>
        <w:rPr>
          <w:spacing w:val="-20"/>
        </w:rPr>
        <w:t xml:space="preserve"> </w:t>
      </w:r>
      <w:r>
        <w:t>осаду</w:t>
      </w:r>
      <w:r>
        <w:rPr>
          <w:spacing w:val="-21"/>
        </w:rPr>
        <w:t xml:space="preserve"> </w:t>
      </w:r>
      <w:r>
        <w:t>з</w:t>
      </w:r>
      <w:r>
        <w:rPr>
          <w:spacing w:val="-18"/>
        </w:rPr>
        <w:t xml:space="preserve"> </w:t>
      </w:r>
      <w:r>
        <w:t>відстійників</w:t>
      </w:r>
      <w:r>
        <w:rPr>
          <w:spacing w:val="-18"/>
        </w:rPr>
        <w:t xml:space="preserve"> </w:t>
      </w:r>
      <w:r>
        <w:t>потрібно</w:t>
      </w:r>
      <w:r>
        <w:rPr>
          <w:spacing w:val="-19"/>
        </w:rPr>
        <w:t xml:space="preserve"> </w:t>
      </w:r>
      <w:r>
        <w:t>передбачати</w:t>
      </w:r>
      <w:r>
        <w:rPr>
          <w:spacing w:val="-19"/>
        </w:rPr>
        <w:t xml:space="preserve"> </w:t>
      </w:r>
      <w:r>
        <w:t>без</w:t>
      </w:r>
      <w:r>
        <w:rPr>
          <w:spacing w:val="-18"/>
        </w:rPr>
        <w:t xml:space="preserve"> </w:t>
      </w:r>
      <w:r>
        <w:t>відключення.</w:t>
      </w:r>
      <w:r>
        <w:rPr>
          <w:spacing w:val="-18"/>
        </w:rPr>
        <w:t xml:space="preserve"> </w:t>
      </w:r>
      <w:r>
        <w:t>Пе-</w:t>
      </w:r>
      <w:r>
        <w:rPr>
          <w:spacing w:val="-68"/>
        </w:rPr>
        <w:t xml:space="preserve"> </w:t>
      </w:r>
      <w:r>
        <w:t>ріод</w:t>
      </w:r>
      <w:r>
        <w:rPr>
          <w:spacing w:val="-1"/>
        </w:rPr>
        <w:t xml:space="preserve"> </w:t>
      </w:r>
      <w:r>
        <w:t>між видаленням</w:t>
      </w:r>
      <w:r>
        <w:rPr>
          <w:spacing w:val="-2"/>
        </w:rPr>
        <w:t xml:space="preserve"> </w:t>
      </w:r>
      <w:r>
        <w:t>осаду</w:t>
      </w:r>
      <w:r>
        <w:rPr>
          <w:spacing w:val="-4"/>
        </w:rPr>
        <w:t xml:space="preserve"> </w:t>
      </w:r>
      <w:r>
        <w:t>з</w:t>
      </w:r>
      <w:r>
        <w:rPr>
          <w:spacing w:val="-2"/>
        </w:rPr>
        <w:t xml:space="preserve"> </w:t>
      </w:r>
      <w:r>
        <w:t>відстійника</w:t>
      </w:r>
      <w:r>
        <w:rPr>
          <w:spacing w:val="-1"/>
        </w:rPr>
        <w:t xml:space="preserve"> </w:t>
      </w:r>
      <w:r>
        <w:t>повинен</w:t>
      </w:r>
      <w:r>
        <w:rPr>
          <w:spacing w:val="-3"/>
        </w:rPr>
        <w:t xml:space="preserve"> </w:t>
      </w:r>
      <w:r>
        <w:t>бути не</w:t>
      </w:r>
      <w:r>
        <w:rPr>
          <w:spacing w:val="-2"/>
        </w:rPr>
        <w:t xml:space="preserve"> </w:t>
      </w:r>
      <w:r>
        <w:t>менше</w:t>
      </w:r>
      <w:r>
        <w:rPr>
          <w:spacing w:val="-3"/>
        </w:rPr>
        <w:t xml:space="preserve"> </w:t>
      </w:r>
      <w:r>
        <w:t>ніж</w:t>
      </w:r>
      <w:r>
        <w:rPr>
          <w:spacing w:val="-1"/>
        </w:rPr>
        <w:t xml:space="preserve"> </w:t>
      </w:r>
      <w:r>
        <w:t>6</w:t>
      </w:r>
      <w:r>
        <w:rPr>
          <w:spacing w:val="-1"/>
        </w:rPr>
        <w:t xml:space="preserve"> </w:t>
      </w:r>
      <w:r>
        <w:t>год.</w:t>
      </w:r>
    </w:p>
    <w:p w:rsidR="00756269" w:rsidRDefault="00531953">
      <w:pPr>
        <w:pStyle w:val="a4"/>
        <w:numPr>
          <w:ilvl w:val="2"/>
          <w:numId w:val="74"/>
        </w:numPr>
        <w:tabs>
          <w:tab w:val="left" w:pos="1657"/>
        </w:tabs>
        <w:spacing w:line="360" w:lineRule="auto"/>
        <w:ind w:right="453" w:firstLine="720"/>
        <w:rPr>
          <w:sz w:val="28"/>
        </w:rPr>
      </w:pPr>
      <w:r>
        <w:rPr>
          <w:sz w:val="28"/>
        </w:rPr>
        <w:t>Збір освітленої води у вертикальних відстійниках рекомендується</w:t>
      </w:r>
      <w:r>
        <w:rPr>
          <w:spacing w:val="1"/>
          <w:sz w:val="28"/>
        </w:rPr>
        <w:t xml:space="preserve"> </w:t>
      </w:r>
      <w:r>
        <w:rPr>
          <w:sz w:val="28"/>
        </w:rPr>
        <w:t>передбачати периферійними та радіальними жолобами із затопленими дірчас-</w:t>
      </w:r>
      <w:r>
        <w:rPr>
          <w:spacing w:val="1"/>
          <w:sz w:val="28"/>
        </w:rPr>
        <w:t xml:space="preserve"> </w:t>
      </w:r>
      <w:r>
        <w:rPr>
          <w:sz w:val="28"/>
        </w:rPr>
        <w:t>тими</w:t>
      </w:r>
      <w:r>
        <w:rPr>
          <w:spacing w:val="-3"/>
          <w:sz w:val="28"/>
        </w:rPr>
        <w:t xml:space="preserve"> </w:t>
      </w:r>
      <w:r>
        <w:rPr>
          <w:sz w:val="28"/>
        </w:rPr>
        <w:t>отворами або з</w:t>
      </w:r>
      <w:r>
        <w:rPr>
          <w:spacing w:val="-4"/>
          <w:sz w:val="28"/>
        </w:rPr>
        <w:t xml:space="preserve"> </w:t>
      </w:r>
      <w:r>
        <w:rPr>
          <w:sz w:val="28"/>
        </w:rPr>
        <w:t>трикутними водозливами.</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1"/>
        <w:numPr>
          <w:ilvl w:val="1"/>
          <w:numId w:val="74"/>
        </w:numPr>
        <w:tabs>
          <w:tab w:val="left" w:pos="1415"/>
        </w:tabs>
        <w:ind w:hanging="563"/>
        <w:jc w:val="both"/>
      </w:pPr>
      <w:bookmarkStart w:id="64" w:name="10.9_Горизонтальні_відстійники"/>
      <w:bookmarkStart w:id="65" w:name="_bookmark24"/>
      <w:bookmarkEnd w:id="64"/>
      <w:bookmarkEnd w:id="65"/>
      <w:r>
        <w:lastRenderedPageBreak/>
        <w:t>Горизонтальні</w:t>
      </w:r>
      <w:r>
        <w:rPr>
          <w:spacing w:val="-10"/>
        </w:rPr>
        <w:t xml:space="preserve"> </w:t>
      </w:r>
      <w:r>
        <w:t>відстійники</w:t>
      </w:r>
    </w:p>
    <w:p w:rsidR="00756269" w:rsidRDefault="00531953">
      <w:pPr>
        <w:pStyle w:val="a4"/>
        <w:numPr>
          <w:ilvl w:val="2"/>
          <w:numId w:val="74"/>
        </w:numPr>
        <w:tabs>
          <w:tab w:val="left" w:pos="1660"/>
        </w:tabs>
        <w:spacing w:before="158" w:line="360" w:lineRule="auto"/>
        <w:ind w:right="448" w:firstLine="720"/>
        <w:rPr>
          <w:sz w:val="28"/>
        </w:rPr>
      </w:pPr>
      <w:r>
        <w:rPr>
          <w:sz w:val="28"/>
        </w:rPr>
        <w:t>Горизонтальні відстійники слід проектувати з розосередженим по</w:t>
      </w:r>
      <w:r>
        <w:rPr>
          <w:spacing w:val="1"/>
          <w:sz w:val="28"/>
        </w:rPr>
        <w:t xml:space="preserve"> </w:t>
      </w:r>
      <w:r>
        <w:rPr>
          <w:sz w:val="28"/>
        </w:rPr>
        <w:t>площі збором води. Розрахунок відстійників потрібно здійснювати для двох пе-</w:t>
      </w:r>
      <w:r>
        <w:rPr>
          <w:spacing w:val="1"/>
          <w:sz w:val="28"/>
        </w:rPr>
        <w:t xml:space="preserve"> </w:t>
      </w:r>
      <w:r>
        <w:rPr>
          <w:sz w:val="28"/>
        </w:rPr>
        <w:t>ріодів</w:t>
      </w:r>
      <w:r>
        <w:rPr>
          <w:spacing w:val="-1"/>
          <w:sz w:val="28"/>
        </w:rPr>
        <w:t xml:space="preserve"> </w:t>
      </w:r>
      <w:r>
        <w:rPr>
          <w:sz w:val="28"/>
        </w:rPr>
        <w:t>згідно з</w:t>
      </w:r>
      <w:r>
        <w:rPr>
          <w:spacing w:val="-4"/>
          <w:sz w:val="28"/>
        </w:rPr>
        <w:t xml:space="preserve"> </w:t>
      </w:r>
      <w:r>
        <w:rPr>
          <w:sz w:val="28"/>
        </w:rPr>
        <w:t>10.8.2.</w:t>
      </w:r>
    </w:p>
    <w:p w:rsidR="00756269" w:rsidRDefault="00531953">
      <w:pPr>
        <w:pStyle w:val="a3"/>
        <w:spacing w:after="19" w:line="362" w:lineRule="auto"/>
        <w:ind w:right="452"/>
      </w:pPr>
      <w:r>
        <w:t xml:space="preserve">Площу горизонтальних відстійників у плані </w:t>
      </w:r>
      <w:r>
        <w:rPr>
          <w:i/>
        </w:rPr>
        <w:t>F</w:t>
      </w:r>
      <w:r>
        <w:rPr>
          <w:vertAlign w:val="subscript"/>
        </w:rPr>
        <w:t>г.в.</w:t>
      </w:r>
      <w:r>
        <w:t xml:space="preserve"> , м</w:t>
      </w:r>
      <w:r>
        <w:rPr>
          <w:vertAlign w:val="superscript"/>
        </w:rPr>
        <w:t>2</w:t>
      </w:r>
      <w:r>
        <w:t>, потрібно визначати</w:t>
      </w:r>
      <w:r>
        <w:rPr>
          <w:spacing w:val="1"/>
        </w:rPr>
        <w:t xml:space="preserve"> </w:t>
      </w:r>
      <w:r>
        <w:t>за</w:t>
      </w:r>
      <w:r>
        <w:rPr>
          <w:spacing w:val="-2"/>
        </w:rPr>
        <w:t xml:space="preserve"> </w:t>
      </w:r>
      <w:r>
        <w:t>формулою:</w:t>
      </w:r>
    </w:p>
    <w:p w:rsidR="00756269" w:rsidRDefault="00531953">
      <w:pPr>
        <w:pStyle w:val="a3"/>
        <w:ind w:left="249" w:firstLine="0"/>
        <w:jc w:val="left"/>
        <w:rPr>
          <w:sz w:val="20"/>
        </w:rPr>
      </w:pPr>
      <w:r>
        <w:rPr>
          <w:noProof/>
          <w:sz w:val="20"/>
          <w:lang w:val="ru-RU" w:eastAsia="ru-RU"/>
        </w:rPr>
        <w:drawing>
          <wp:inline distT="0" distB="0" distL="0" distR="0">
            <wp:extent cx="6119705" cy="1328927"/>
            <wp:effectExtent l="0" t="0" r="0" b="0"/>
            <wp:docPr id="2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png"/>
                    <pic:cNvPicPr/>
                  </pic:nvPicPr>
                  <pic:blipFill>
                    <a:blip r:embed="rId44" cstate="print"/>
                    <a:stretch>
                      <a:fillRect/>
                    </a:stretch>
                  </pic:blipFill>
                  <pic:spPr>
                    <a:xfrm>
                      <a:off x="0" y="0"/>
                      <a:ext cx="6119705" cy="1328927"/>
                    </a:xfrm>
                    <a:prstGeom prst="rect">
                      <a:avLst/>
                    </a:prstGeom>
                  </pic:spPr>
                </pic:pic>
              </a:graphicData>
            </a:graphic>
          </wp:inline>
        </w:drawing>
      </w:r>
    </w:p>
    <w:p w:rsidR="00756269" w:rsidRDefault="00531953">
      <w:pPr>
        <w:pStyle w:val="a3"/>
        <w:spacing w:before="201" w:line="360" w:lineRule="auto"/>
        <w:ind w:right="447"/>
      </w:pPr>
      <w:r>
        <w:t>При</w:t>
      </w:r>
      <w:r>
        <w:rPr>
          <w:spacing w:val="-6"/>
        </w:rPr>
        <w:t xml:space="preserve"> </w:t>
      </w:r>
      <w:r>
        <w:t>обладнанні</w:t>
      </w:r>
      <w:r>
        <w:rPr>
          <w:spacing w:val="-5"/>
        </w:rPr>
        <w:t xml:space="preserve"> </w:t>
      </w:r>
      <w:r>
        <w:t>горизонтальних</w:t>
      </w:r>
      <w:r>
        <w:rPr>
          <w:spacing w:val="-6"/>
        </w:rPr>
        <w:t xml:space="preserve"> </w:t>
      </w:r>
      <w:r>
        <w:t>відстійників</w:t>
      </w:r>
      <w:r>
        <w:rPr>
          <w:spacing w:val="-7"/>
        </w:rPr>
        <w:t xml:space="preserve"> </w:t>
      </w:r>
      <w:r>
        <w:t>тонкошаровими</w:t>
      </w:r>
      <w:r>
        <w:rPr>
          <w:spacing w:val="-6"/>
        </w:rPr>
        <w:t xml:space="preserve"> </w:t>
      </w:r>
      <w:r>
        <w:t>блоками</w:t>
      </w:r>
      <w:r>
        <w:rPr>
          <w:spacing w:val="-5"/>
        </w:rPr>
        <w:t xml:space="preserve"> </w:t>
      </w:r>
      <w:r>
        <w:t>по-</w:t>
      </w:r>
      <w:r>
        <w:rPr>
          <w:spacing w:val="-68"/>
        </w:rPr>
        <w:t xml:space="preserve"> </w:t>
      </w:r>
      <w:r>
        <w:t>трібно:</w:t>
      </w:r>
    </w:p>
    <w:p w:rsidR="00756269" w:rsidRDefault="00531953">
      <w:pPr>
        <w:pStyle w:val="a4"/>
        <w:numPr>
          <w:ilvl w:val="0"/>
          <w:numId w:val="65"/>
        </w:numPr>
        <w:tabs>
          <w:tab w:val="left" w:pos="1036"/>
        </w:tabs>
        <w:spacing w:before="2" w:line="360" w:lineRule="auto"/>
        <w:ind w:right="447" w:firstLine="720"/>
        <w:rPr>
          <w:sz w:val="28"/>
        </w:rPr>
      </w:pPr>
      <w:r>
        <w:rPr>
          <w:sz w:val="28"/>
        </w:rPr>
        <w:t>блоки,</w:t>
      </w:r>
      <w:r>
        <w:rPr>
          <w:spacing w:val="-7"/>
          <w:sz w:val="28"/>
        </w:rPr>
        <w:t xml:space="preserve"> </w:t>
      </w:r>
      <w:r>
        <w:rPr>
          <w:sz w:val="28"/>
        </w:rPr>
        <w:t>а</w:t>
      </w:r>
      <w:r>
        <w:rPr>
          <w:spacing w:val="-6"/>
          <w:sz w:val="28"/>
        </w:rPr>
        <w:t xml:space="preserve"> </w:t>
      </w:r>
      <w:r>
        <w:rPr>
          <w:sz w:val="28"/>
        </w:rPr>
        <w:t>також</w:t>
      </w:r>
      <w:r>
        <w:rPr>
          <w:spacing w:val="-6"/>
          <w:sz w:val="28"/>
        </w:rPr>
        <w:t xml:space="preserve"> </w:t>
      </w:r>
      <w:r>
        <w:rPr>
          <w:sz w:val="28"/>
        </w:rPr>
        <w:t>жолоби</w:t>
      </w:r>
      <w:r>
        <w:rPr>
          <w:spacing w:val="-7"/>
          <w:sz w:val="28"/>
        </w:rPr>
        <w:t xml:space="preserve"> </w:t>
      </w:r>
      <w:r>
        <w:rPr>
          <w:sz w:val="28"/>
        </w:rPr>
        <w:t>для</w:t>
      </w:r>
      <w:r>
        <w:rPr>
          <w:spacing w:val="-6"/>
          <w:sz w:val="28"/>
        </w:rPr>
        <w:t xml:space="preserve"> </w:t>
      </w:r>
      <w:r>
        <w:rPr>
          <w:sz w:val="28"/>
        </w:rPr>
        <w:t>збору</w:t>
      </w:r>
      <w:r>
        <w:rPr>
          <w:spacing w:val="-9"/>
          <w:sz w:val="28"/>
        </w:rPr>
        <w:t xml:space="preserve"> </w:t>
      </w:r>
      <w:r>
        <w:rPr>
          <w:sz w:val="28"/>
        </w:rPr>
        <w:t>освітленої</w:t>
      </w:r>
      <w:r>
        <w:rPr>
          <w:spacing w:val="-5"/>
          <w:sz w:val="28"/>
        </w:rPr>
        <w:t xml:space="preserve"> </w:t>
      </w:r>
      <w:r>
        <w:rPr>
          <w:sz w:val="28"/>
        </w:rPr>
        <w:t>води</w:t>
      </w:r>
      <w:r>
        <w:rPr>
          <w:spacing w:val="-7"/>
          <w:sz w:val="28"/>
        </w:rPr>
        <w:t xml:space="preserve"> </w:t>
      </w:r>
      <w:r>
        <w:rPr>
          <w:sz w:val="28"/>
        </w:rPr>
        <w:t>передбачати</w:t>
      </w:r>
      <w:r>
        <w:rPr>
          <w:spacing w:val="-5"/>
          <w:sz w:val="28"/>
        </w:rPr>
        <w:t xml:space="preserve"> </w:t>
      </w:r>
      <w:r>
        <w:rPr>
          <w:sz w:val="28"/>
        </w:rPr>
        <w:t>на</w:t>
      </w:r>
      <w:r>
        <w:rPr>
          <w:spacing w:val="-6"/>
          <w:sz w:val="28"/>
        </w:rPr>
        <w:t xml:space="preserve"> </w:t>
      </w:r>
      <w:r>
        <w:rPr>
          <w:sz w:val="28"/>
        </w:rPr>
        <w:t>всій</w:t>
      </w:r>
      <w:r>
        <w:rPr>
          <w:spacing w:val="-5"/>
          <w:sz w:val="28"/>
        </w:rPr>
        <w:t xml:space="preserve"> </w:t>
      </w:r>
      <w:r>
        <w:rPr>
          <w:sz w:val="28"/>
        </w:rPr>
        <w:t>до-</w:t>
      </w:r>
      <w:r>
        <w:rPr>
          <w:spacing w:val="-68"/>
          <w:sz w:val="28"/>
        </w:rPr>
        <w:t xml:space="preserve"> </w:t>
      </w:r>
      <w:r>
        <w:rPr>
          <w:sz w:val="28"/>
        </w:rPr>
        <w:t>вжині</w:t>
      </w:r>
      <w:r>
        <w:rPr>
          <w:spacing w:val="-1"/>
          <w:sz w:val="28"/>
        </w:rPr>
        <w:t xml:space="preserve"> </w:t>
      </w:r>
      <w:r>
        <w:rPr>
          <w:sz w:val="28"/>
        </w:rPr>
        <w:t>відстійника;</w:t>
      </w:r>
    </w:p>
    <w:p w:rsidR="00756269" w:rsidRDefault="00531953">
      <w:pPr>
        <w:pStyle w:val="a4"/>
        <w:numPr>
          <w:ilvl w:val="0"/>
          <w:numId w:val="65"/>
        </w:numPr>
        <w:tabs>
          <w:tab w:val="left" w:pos="1036"/>
        </w:tabs>
        <w:spacing w:before="1" w:line="360" w:lineRule="auto"/>
        <w:ind w:right="450" w:firstLine="720"/>
        <w:rPr>
          <w:sz w:val="28"/>
        </w:rPr>
      </w:pPr>
      <w:r>
        <w:rPr>
          <w:sz w:val="28"/>
        </w:rPr>
        <w:t>площу осідання, а також конструктивні розміри тонкошарових або труб-</w:t>
      </w:r>
      <w:r>
        <w:rPr>
          <w:spacing w:val="-67"/>
          <w:sz w:val="28"/>
        </w:rPr>
        <w:t xml:space="preserve"> </w:t>
      </w:r>
      <w:r>
        <w:rPr>
          <w:sz w:val="28"/>
        </w:rPr>
        <w:t>частих елементів слід приймати згідно з 10.8.3, окрім висоти захисної зони (від</w:t>
      </w:r>
      <w:r>
        <w:rPr>
          <w:spacing w:val="1"/>
          <w:sz w:val="28"/>
        </w:rPr>
        <w:t xml:space="preserve"> </w:t>
      </w:r>
      <w:r>
        <w:rPr>
          <w:sz w:val="28"/>
        </w:rPr>
        <w:t>максимального рівня осаду до нижньої кромки тонкошарових блоків), яку реко-</w:t>
      </w:r>
      <w:r>
        <w:rPr>
          <w:spacing w:val="-67"/>
          <w:sz w:val="28"/>
        </w:rPr>
        <w:t xml:space="preserve"> </w:t>
      </w:r>
      <w:r>
        <w:rPr>
          <w:sz w:val="28"/>
        </w:rPr>
        <w:t>мендується</w:t>
      </w:r>
      <w:r>
        <w:rPr>
          <w:spacing w:val="-2"/>
          <w:sz w:val="28"/>
        </w:rPr>
        <w:t xml:space="preserve"> </w:t>
      </w:r>
      <w:r>
        <w:rPr>
          <w:sz w:val="28"/>
        </w:rPr>
        <w:t>приймати не</w:t>
      </w:r>
      <w:r>
        <w:rPr>
          <w:spacing w:val="-1"/>
          <w:sz w:val="28"/>
        </w:rPr>
        <w:t xml:space="preserve"> </w:t>
      </w:r>
      <w:r>
        <w:rPr>
          <w:sz w:val="28"/>
        </w:rPr>
        <w:t>менше</w:t>
      </w:r>
      <w:r>
        <w:rPr>
          <w:spacing w:val="-3"/>
          <w:sz w:val="28"/>
        </w:rPr>
        <w:t xml:space="preserve"> </w:t>
      </w:r>
      <w:r>
        <w:rPr>
          <w:sz w:val="28"/>
        </w:rPr>
        <w:t>ніж 1,0 м.</w:t>
      </w:r>
    </w:p>
    <w:p w:rsidR="00756269" w:rsidRDefault="00531953">
      <w:pPr>
        <w:pStyle w:val="a4"/>
        <w:numPr>
          <w:ilvl w:val="2"/>
          <w:numId w:val="74"/>
        </w:numPr>
        <w:tabs>
          <w:tab w:val="left" w:pos="1624"/>
        </w:tabs>
        <w:ind w:left="1623" w:hanging="772"/>
        <w:rPr>
          <w:sz w:val="28"/>
        </w:rPr>
      </w:pPr>
      <w:r>
        <w:rPr>
          <w:sz w:val="28"/>
        </w:rPr>
        <w:t>Довжину</w:t>
      </w:r>
      <w:r>
        <w:rPr>
          <w:spacing w:val="-7"/>
          <w:sz w:val="28"/>
        </w:rPr>
        <w:t xml:space="preserve"> </w:t>
      </w:r>
      <w:r>
        <w:rPr>
          <w:sz w:val="28"/>
        </w:rPr>
        <w:t>відстійників</w:t>
      </w:r>
      <w:r>
        <w:rPr>
          <w:spacing w:val="-4"/>
          <w:sz w:val="28"/>
        </w:rPr>
        <w:t xml:space="preserve"> </w:t>
      </w:r>
      <w:r>
        <w:rPr>
          <w:i/>
          <w:sz w:val="28"/>
        </w:rPr>
        <w:t>L</w:t>
      </w:r>
      <w:r>
        <w:rPr>
          <w:sz w:val="28"/>
        </w:rPr>
        <w:t>,</w:t>
      </w:r>
      <w:r>
        <w:rPr>
          <w:spacing w:val="-4"/>
          <w:sz w:val="28"/>
        </w:rPr>
        <w:t xml:space="preserve"> </w:t>
      </w:r>
      <w:r>
        <w:rPr>
          <w:sz w:val="28"/>
        </w:rPr>
        <w:t>м,</w:t>
      </w:r>
      <w:r>
        <w:rPr>
          <w:spacing w:val="-3"/>
          <w:sz w:val="28"/>
        </w:rPr>
        <w:t xml:space="preserve"> </w:t>
      </w:r>
      <w:r>
        <w:rPr>
          <w:sz w:val="28"/>
        </w:rPr>
        <w:t>потрібно</w:t>
      </w:r>
      <w:r>
        <w:rPr>
          <w:spacing w:val="-2"/>
          <w:sz w:val="28"/>
        </w:rPr>
        <w:t xml:space="preserve"> </w:t>
      </w:r>
      <w:r>
        <w:rPr>
          <w:sz w:val="28"/>
        </w:rPr>
        <w:t>визначати</w:t>
      </w:r>
      <w:r>
        <w:rPr>
          <w:spacing w:val="-2"/>
          <w:sz w:val="28"/>
        </w:rPr>
        <w:t xml:space="preserve"> </w:t>
      </w:r>
      <w:r>
        <w:rPr>
          <w:sz w:val="28"/>
        </w:rPr>
        <w:t>за</w:t>
      </w:r>
      <w:r>
        <w:rPr>
          <w:spacing w:val="-3"/>
          <w:sz w:val="28"/>
        </w:rPr>
        <w:t xml:space="preserve"> </w:t>
      </w:r>
      <w:r>
        <w:rPr>
          <w:sz w:val="28"/>
        </w:rPr>
        <w:t>формулою:</w:t>
      </w:r>
    </w:p>
    <w:p w:rsidR="00756269" w:rsidRDefault="00531953">
      <w:pPr>
        <w:pStyle w:val="a3"/>
        <w:spacing w:before="1"/>
        <w:ind w:left="0" w:firstLine="0"/>
        <w:jc w:val="left"/>
        <w:rPr>
          <w:sz w:val="20"/>
        </w:rPr>
      </w:pPr>
      <w:r>
        <w:rPr>
          <w:noProof/>
          <w:lang w:val="ru-RU" w:eastAsia="ru-RU"/>
        </w:rPr>
        <w:drawing>
          <wp:anchor distT="0" distB="0" distL="0" distR="0" simplePos="0" relativeHeight="24" behindDoc="0" locked="0" layoutInCell="1" allowOverlap="1">
            <wp:simplePos x="0" y="0"/>
            <wp:positionH relativeFrom="page">
              <wp:posOffset>767677</wp:posOffset>
            </wp:positionH>
            <wp:positionV relativeFrom="paragraph">
              <wp:posOffset>171994</wp:posOffset>
            </wp:positionV>
            <wp:extent cx="5920999" cy="1287399"/>
            <wp:effectExtent l="0" t="0" r="0" b="0"/>
            <wp:wrapTopAndBottom/>
            <wp:docPr id="3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4.png"/>
                    <pic:cNvPicPr/>
                  </pic:nvPicPr>
                  <pic:blipFill>
                    <a:blip r:embed="rId45" cstate="print"/>
                    <a:stretch>
                      <a:fillRect/>
                    </a:stretch>
                  </pic:blipFill>
                  <pic:spPr>
                    <a:xfrm>
                      <a:off x="0" y="0"/>
                      <a:ext cx="5920999" cy="1287399"/>
                    </a:xfrm>
                    <a:prstGeom prst="rect">
                      <a:avLst/>
                    </a:prstGeom>
                  </pic:spPr>
                </pic:pic>
              </a:graphicData>
            </a:graphic>
          </wp:anchor>
        </w:drawing>
      </w:r>
    </w:p>
    <w:p w:rsidR="00756269" w:rsidRDefault="00531953">
      <w:pPr>
        <w:pStyle w:val="a3"/>
        <w:spacing w:before="214" w:line="360" w:lineRule="auto"/>
        <w:ind w:right="449"/>
      </w:pPr>
      <w:r>
        <w:t>Відстійники</w:t>
      </w:r>
      <w:r>
        <w:rPr>
          <w:spacing w:val="-6"/>
        </w:rPr>
        <w:t xml:space="preserve"> </w:t>
      </w:r>
      <w:r>
        <w:t>потрібно</w:t>
      </w:r>
      <w:r>
        <w:rPr>
          <w:spacing w:val="-8"/>
        </w:rPr>
        <w:t xml:space="preserve"> </w:t>
      </w:r>
      <w:r>
        <w:t>розділяти</w:t>
      </w:r>
      <w:r>
        <w:rPr>
          <w:spacing w:val="-7"/>
        </w:rPr>
        <w:t xml:space="preserve"> </w:t>
      </w:r>
      <w:r>
        <w:t>поздовжніми</w:t>
      </w:r>
      <w:r>
        <w:rPr>
          <w:spacing w:val="-8"/>
        </w:rPr>
        <w:t xml:space="preserve"> </w:t>
      </w:r>
      <w:r>
        <w:t>перегородками</w:t>
      </w:r>
      <w:r>
        <w:rPr>
          <w:spacing w:val="-5"/>
        </w:rPr>
        <w:t xml:space="preserve"> </w:t>
      </w:r>
      <w:r>
        <w:t>на</w:t>
      </w:r>
      <w:r>
        <w:rPr>
          <w:spacing w:val="-9"/>
        </w:rPr>
        <w:t xml:space="preserve"> </w:t>
      </w:r>
      <w:r>
        <w:t>незалежні</w:t>
      </w:r>
      <w:r>
        <w:rPr>
          <w:spacing w:val="-68"/>
        </w:rPr>
        <w:t xml:space="preserve"> </w:t>
      </w:r>
      <w:r>
        <w:t>самостійно</w:t>
      </w:r>
      <w:r>
        <w:rPr>
          <w:spacing w:val="-8"/>
        </w:rPr>
        <w:t xml:space="preserve"> </w:t>
      </w:r>
      <w:r>
        <w:t>працюючі</w:t>
      </w:r>
      <w:r>
        <w:rPr>
          <w:spacing w:val="-6"/>
        </w:rPr>
        <w:t xml:space="preserve"> </w:t>
      </w:r>
      <w:r>
        <w:t>секції</w:t>
      </w:r>
      <w:r>
        <w:rPr>
          <w:spacing w:val="-8"/>
        </w:rPr>
        <w:t xml:space="preserve"> </w:t>
      </w:r>
      <w:r>
        <w:t>з</w:t>
      </w:r>
      <w:r>
        <w:rPr>
          <w:spacing w:val="-7"/>
        </w:rPr>
        <w:t xml:space="preserve"> </w:t>
      </w:r>
      <w:r>
        <w:t>шириною</w:t>
      </w:r>
      <w:r>
        <w:rPr>
          <w:spacing w:val="-10"/>
        </w:rPr>
        <w:t xml:space="preserve"> </w:t>
      </w:r>
      <w:r>
        <w:t>коридору</w:t>
      </w:r>
      <w:r>
        <w:rPr>
          <w:spacing w:val="-10"/>
        </w:rPr>
        <w:t xml:space="preserve"> </w:t>
      </w:r>
      <w:r>
        <w:t>не</w:t>
      </w:r>
      <w:r>
        <w:rPr>
          <w:spacing w:val="-7"/>
        </w:rPr>
        <w:t xml:space="preserve"> </w:t>
      </w:r>
      <w:r>
        <w:t>більше</w:t>
      </w:r>
      <w:r>
        <w:rPr>
          <w:spacing w:val="-9"/>
        </w:rPr>
        <w:t xml:space="preserve"> </w:t>
      </w:r>
      <w:r>
        <w:t>ніж</w:t>
      </w:r>
      <w:r>
        <w:rPr>
          <w:spacing w:val="-6"/>
        </w:rPr>
        <w:t xml:space="preserve"> </w:t>
      </w:r>
      <w:r>
        <w:t>6</w:t>
      </w:r>
      <w:r>
        <w:rPr>
          <w:spacing w:val="-8"/>
        </w:rPr>
        <w:t xml:space="preserve"> </w:t>
      </w:r>
      <w:r>
        <w:t>м.</w:t>
      </w:r>
      <w:r>
        <w:rPr>
          <w:spacing w:val="-7"/>
        </w:rPr>
        <w:t xml:space="preserve"> </w:t>
      </w:r>
      <w:r>
        <w:t>При</w:t>
      </w:r>
      <w:r>
        <w:rPr>
          <w:spacing w:val="-8"/>
        </w:rPr>
        <w:t xml:space="preserve"> </w:t>
      </w:r>
      <w:r>
        <w:t>кілько-</w:t>
      </w:r>
      <w:r>
        <w:rPr>
          <w:spacing w:val="-67"/>
        </w:rPr>
        <w:t xml:space="preserve"> </w:t>
      </w:r>
      <w:r>
        <w:t>сті</w:t>
      </w:r>
      <w:r>
        <w:rPr>
          <w:spacing w:val="-1"/>
        </w:rPr>
        <w:t xml:space="preserve"> </w:t>
      </w:r>
      <w:r>
        <w:t>секцій менше</w:t>
      </w:r>
      <w:r>
        <w:rPr>
          <w:spacing w:val="-2"/>
        </w:rPr>
        <w:t xml:space="preserve"> </w:t>
      </w:r>
      <w:r>
        <w:t>шести потрібно передбачати</w:t>
      </w:r>
      <w:r>
        <w:rPr>
          <w:spacing w:val="-3"/>
        </w:rPr>
        <w:t xml:space="preserve"> </w:t>
      </w:r>
      <w:r>
        <w:t>одну</w:t>
      </w:r>
      <w:r>
        <w:rPr>
          <w:spacing w:val="-5"/>
        </w:rPr>
        <w:t xml:space="preserve"> </w:t>
      </w:r>
      <w:r>
        <w:t>резервну.</w:t>
      </w:r>
    </w:p>
    <w:p w:rsidR="00756269" w:rsidRDefault="00531953">
      <w:pPr>
        <w:pStyle w:val="a4"/>
        <w:numPr>
          <w:ilvl w:val="2"/>
          <w:numId w:val="74"/>
        </w:numPr>
        <w:tabs>
          <w:tab w:val="left" w:pos="1640"/>
        </w:tabs>
        <w:spacing w:before="1" w:line="360" w:lineRule="auto"/>
        <w:ind w:right="452" w:firstLine="720"/>
        <w:rPr>
          <w:sz w:val="28"/>
        </w:rPr>
      </w:pPr>
      <w:r>
        <w:rPr>
          <w:sz w:val="28"/>
        </w:rPr>
        <w:t>Горизонтальні відстійники потрібно проектувати з механічним або</w:t>
      </w:r>
      <w:r>
        <w:rPr>
          <w:spacing w:val="1"/>
          <w:sz w:val="28"/>
        </w:rPr>
        <w:t xml:space="preserve"> </w:t>
      </w:r>
      <w:r>
        <w:rPr>
          <w:sz w:val="28"/>
        </w:rPr>
        <w:t>гідравлічним</w:t>
      </w:r>
      <w:r>
        <w:rPr>
          <w:spacing w:val="9"/>
          <w:sz w:val="28"/>
        </w:rPr>
        <w:t xml:space="preserve"> </w:t>
      </w:r>
      <w:r>
        <w:rPr>
          <w:sz w:val="28"/>
        </w:rPr>
        <w:t>видаленням</w:t>
      </w:r>
      <w:r>
        <w:rPr>
          <w:spacing w:val="10"/>
          <w:sz w:val="28"/>
        </w:rPr>
        <w:t xml:space="preserve"> </w:t>
      </w:r>
      <w:r>
        <w:rPr>
          <w:sz w:val="28"/>
        </w:rPr>
        <w:t>осаду</w:t>
      </w:r>
      <w:r>
        <w:rPr>
          <w:spacing w:val="6"/>
          <w:sz w:val="28"/>
        </w:rPr>
        <w:t xml:space="preserve"> </w:t>
      </w:r>
      <w:r>
        <w:rPr>
          <w:sz w:val="28"/>
        </w:rPr>
        <w:t>(без</w:t>
      </w:r>
      <w:r>
        <w:rPr>
          <w:spacing w:val="10"/>
          <w:sz w:val="28"/>
        </w:rPr>
        <w:t xml:space="preserve"> </w:t>
      </w:r>
      <w:r>
        <w:rPr>
          <w:sz w:val="28"/>
        </w:rPr>
        <w:t>відключення</w:t>
      </w:r>
      <w:r>
        <w:rPr>
          <w:spacing w:val="10"/>
          <w:sz w:val="28"/>
        </w:rPr>
        <w:t xml:space="preserve"> </w:t>
      </w:r>
      <w:r>
        <w:rPr>
          <w:sz w:val="28"/>
        </w:rPr>
        <w:t>подачі</w:t>
      </w:r>
      <w:r>
        <w:rPr>
          <w:spacing w:val="11"/>
          <w:sz w:val="28"/>
        </w:rPr>
        <w:t xml:space="preserve"> </w:t>
      </w:r>
      <w:r>
        <w:rPr>
          <w:sz w:val="28"/>
        </w:rPr>
        <w:t>води</w:t>
      </w:r>
      <w:r>
        <w:rPr>
          <w:spacing w:val="10"/>
          <w:sz w:val="28"/>
        </w:rPr>
        <w:t xml:space="preserve"> </w:t>
      </w:r>
      <w:r>
        <w:rPr>
          <w:sz w:val="28"/>
        </w:rPr>
        <w:t>у</w:t>
      </w:r>
      <w:r>
        <w:rPr>
          <w:spacing w:val="7"/>
          <w:sz w:val="28"/>
        </w:rPr>
        <w:t xml:space="preserve"> </w:t>
      </w:r>
      <w:r>
        <w:rPr>
          <w:sz w:val="28"/>
        </w:rPr>
        <w:t>відстійник)</w:t>
      </w:r>
      <w:r>
        <w:rPr>
          <w:spacing w:val="10"/>
          <w:sz w:val="28"/>
        </w:rPr>
        <w:t xml:space="preserve"> </w:t>
      </w:r>
      <w:r>
        <w:rPr>
          <w:sz w:val="28"/>
        </w:rPr>
        <w:t>або</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3"/>
        <w:spacing w:before="89" w:line="360" w:lineRule="auto"/>
        <w:ind w:right="450" w:firstLine="0"/>
      </w:pPr>
      <w:r>
        <w:rPr>
          <w:spacing w:val="-1"/>
        </w:rPr>
        <w:lastRenderedPageBreak/>
        <w:t>передбачати</w:t>
      </w:r>
      <w:r>
        <w:rPr>
          <w:spacing w:val="-14"/>
        </w:rPr>
        <w:t xml:space="preserve"> </w:t>
      </w:r>
      <w:r>
        <w:t>в</w:t>
      </w:r>
      <w:r>
        <w:rPr>
          <w:spacing w:val="-16"/>
        </w:rPr>
        <w:t xml:space="preserve"> </w:t>
      </w:r>
      <w:r>
        <w:t>них</w:t>
      </w:r>
      <w:r>
        <w:rPr>
          <w:spacing w:val="-13"/>
        </w:rPr>
        <w:t xml:space="preserve"> </w:t>
      </w:r>
      <w:r>
        <w:t>гідравлічну</w:t>
      </w:r>
      <w:r>
        <w:rPr>
          <w:spacing w:val="-19"/>
        </w:rPr>
        <w:t xml:space="preserve"> </w:t>
      </w:r>
      <w:r>
        <w:t>систему</w:t>
      </w:r>
      <w:r>
        <w:rPr>
          <w:spacing w:val="-18"/>
        </w:rPr>
        <w:t xml:space="preserve"> </w:t>
      </w:r>
      <w:r>
        <w:t>змиву</w:t>
      </w:r>
      <w:r>
        <w:rPr>
          <w:spacing w:val="-19"/>
        </w:rPr>
        <w:t xml:space="preserve"> </w:t>
      </w:r>
      <w:r>
        <w:t>осаду</w:t>
      </w:r>
      <w:r>
        <w:rPr>
          <w:spacing w:val="-19"/>
        </w:rPr>
        <w:t xml:space="preserve"> </w:t>
      </w:r>
      <w:r>
        <w:t>з</w:t>
      </w:r>
      <w:r>
        <w:rPr>
          <w:spacing w:val="-15"/>
        </w:rPr>
        <w:t xml:space="preserve"> </w:t>
      </w:r>
      <w:r>
        <w:t>періодичним</w:t>
      </w:r>
      <w:r>
        <w:rPr>
          <w:spacing w:val="-15"/>
        </w:rPr>
        <w:t xml:space="preserve"> </w:t>
      </w:r>
      <w:r>
        <w:t>відключенням</w:t>
      </w:r>
      <w:r>
        <w:rPr>
          <w:spacing w:val="-67"/>
        </w:rPr>
        <w:t xml:space="preserve"> </w:t>
      </w:r>
      <w:r>
        <w:t>подачі</w:t>
      </w:r>
      <w:r>
        <w:rPr>
          <w:spacing w:val="-10"/>
        </w:rPr>
        <w:t xml:space="preserve"> </w:t>
      </w:r>
      <w:r>
        <w:t>води</w:t>
      </w:r>
      <w:r>
        <w:rPr>
          <w:spacing w:val="-9"/>
        </w:rPr>
        <w:t xml:space="preserve"> </w:t>
      </w:r>
      <w:r>
        <w:t>у</w:t>
      </w:r>
      <w:r>
        <w:rPr>
          <w:spacing w:val="-15"/>
        </w:rPr>
        <w:t xml:space="preserve"> </w:t>
      </w:r>
      <w:r>
        <w:t>відстійник</w:t>
      </w:r>
      <w:r>
        <w:rPr>
          <w:spacing w:val="-10"/>
        </w:rPr>
        <w:t xml:space="preserve"> </w:t>
      </w:r>
      <w:r>
        <w:t>(у</w:t>
      </w:r>
      <w:r>
        <w:rPr>
          <w:spacing w:val="-15"/>
        </w:rPr>
        <w:t xml:space="preserve"> </w:t>
      </w:r>
      <w:r>
        <w:t>випадку</w:t>
      </w:r>
      <w:r>
        <w:rPr>
          <w:spacing w:val="-14"/>
        </w:rPr>
        <w:t xml:space="preserve"> </w:t>
      </w:r>
      <w:r>
        <w:t>освітлення</w:t>
      </w:r>
      <w:r>
        <w:rPr>
          <w:spacing w:val="-11"/>
        </w:rPr>
        <w:t xml:space="preserve"> </w:t>
      </w:r>
      <w:r>
        <w:t>каламутних</w:t>
      </w:r>
      <w:r>
        <w:rPr>
          <w:spacing w:val="-12"/>
        </w:rPr>
        <w:t xml:space="preserve"> </w:t>
      </w:r>
      <w:r>
        <w:t>вод</w:t>
      </w:r>
      <w:r>
        <w:rPr>
          <w:spacing w:val="-10"/>
        </w:rPr>
        <w:t xml:space="preserve"> </w:t>
      </w:r>
      <w:r>
        <w:t>з</w:t>
      </w:r>
      <w:r>
        <w:rPr>
          <w:spacing w:val="-11"/>
        </w:rPr>
        <w:t xml:space="preserve"> </w:t>
      </w:r>
      <w:r>
        <w:t>утворенням</w:t>
      </w:r>
      <w:r>
        <w:rPr>
          <w:spacing w:val="-12"/>
        </w:rPr>
        <w:t xml:space="preserve"> </w:t>
      </w:r>
      <w:r>
        <w:t>ма-</w:t>
      </w:r>
      <w:r>
        <w:rPr>
          <w:spacing w:val="-67"/>
        </w:rPr>
        <w:t xml:space="preserve"> </w:t>
      </w:r>
      <w:r>
        <w:t>лорухомих</w:t>
      </w:r>
      <w:r>
        <w:rPr>
          <w:spacing w:val="-3"/>
        </w:rPr>
        <w:t xml:space="preserve"> </w:t>
      </w:r>
      <w:r>
        <w:t>осадів).</w:t>
      </w:r>
    </w:p>
    <w:p w:rsidR="00756269" w:rsidRDefault="00531953">
      <w:pPr>
        <w:pStyle w:val="a3"/>
        <w:spacing w:before="1" w:line="360" w:lineRule="auto"/>
        <w:ind w:right="450"/>
      </w:pPr>
      <w:r>
        <w:t>Для</w:t>
      </w:r>
      <w:r>
        <w:rPr>
          <w:spacing w:val="-6"/>
        </w:rPr>
        <w:t xml:space="preserve"> </w:t>
      </w:r>
      <w:r>
        <w:t>змиву</w:t>
      </w:r>
      <w:r>
        <w:rPr>
          <w:spacing w:val="-10"/>
        </w:rPr>
        <w:t xml:space="preserve"> </w:t>
      </w:r>
      <w:r>
        <w:t>осаду</w:t>
      </w:r>
      <w:r>
        <w:rPr>
          <w:spacing w:val="-8"/>
        </w:rPr>
        <w:t xml:space="preserve"> </w:t>
      </w:r>
      <w:r>
        <w:t>зі</w:t>
      </w:r>
      <w:r>
        <w:rPr>
          <w:spacing w:val="-4"/>
        </w:rPr>
        <w:t xml:space="preserve"> </w:t>
      </w:r>
      <w:r>
        <w:t>стін</w:t>
      </w:r>
      <w:r>
        <w:rPr>
          <w:spacing w:val="-6"/>
        </w:rPr>
        <w:t xml:space="preserve"> </w:t>
      </w:r>
      <w:r>
        <w:t>і</w:t>
      </w:r>
      <w:r>
        <w:rPr>
          <w:spacing w:val="-5"/>
        </w:rPr>
        <w:t xml:space="preserve"> </w:t>
      </w:r>
      <w:r>
        <w:t>днища</w:t>
      </w:r>
      <w:r>
        <w:rPr>
          <w:spacing w:val="-6"/>
        </w:rPr>
        <w:t xml:space="preserve"> </w:t>
      </w:r>
      <w:r>
        <w:t>горизонтальних</w:t>
      </w:r>
      <w:r>
        <w:rPr>
          <w:spacing w:val="-6"/>
        </w:rPr>
        <w:t xml:space="preserve"> </w:t>
      </w:r>
      <w:r>
        <w:t>відстійників</w:t>
      </w:r>
      <w:r>
        <w:rPr>
          <w:spacing w:val="-7"/>
        </w:rPr>
        <w:t xml:space="preserve"> </w:t>
      </w:r>
      <w:r>
        <w:t>слід</w:t>
      </w:r>
      <w:r>
        <w:rPr>
          <w:spacing w:val="-5"/>
        </w:rPr>
        <w:t xml:space="preserve"> </w:t>
      </w:r>
      <w:r>
        <w:t>передба-</w:t>
      </w:r>
      <w:r>
        <w:rPr>
          <w:spacing w:val="-67"/>
        </w:rPr>
        <w:t xml:space="preserve"> </w:t>
      </w:r>
      <w:r>
        <w:t>чати трубопровід, обладнаний вентилями/кранами з цапковими муфтами для</w:t>
      </w:r>
      <w:r>
        <w:rPr>
          <w:spacing w:val="1"/>
        </w:rPr>
        <w:t xml:space="preserve"> </w:t>
      </w:r>
      <w:r>
        <w:t>приєднання</w:t>
      </w:r>
      <w:r>
        <w:rPr>
          <w:spacing w:val="-1"/>
        </w:rPr>
        <w:t xml:space="preserve"> </w:t>
      </w:r>
      <w:r>
        <w:t>до них</w:t>
      </w:r>
      <w:r>
        <w:rPr>
          <w:spacing w:val="-2"/>
        </w:rPr>
        <w:t xml:space="preserve"> </w:t>
      </w:r>
      <w:r>
        <w:t>переносних шлангів.</w:t>
      </w:r>
    </w:p>
    <w:p w:rsidR="00756269" w:rsidRDefault="00531953">
      <w:pPr>
        <w:pStyle w:val="a4"/>
        <w:numPr>
          <w:ilvl w:val="2"/>
          <w:numId w:val="74"/>
        </w:numPr>
        <w:tabs>
          <w:tab w:val="left" w:pos="1645"/>
        </w:tabs>
        <w:spacing w:before="1" w:line="360" w:lineRule="auto"/>
        <w:ind w:right="451" w:firstLine="720"/>
        <w:rPr>
          <w:sz w:val="28"/>
        </w:rPr>
      </w:pPr>
      <w:r>
        <w:rPr>
          <w:sz w:val="28"/>
        </w:rPr>
        <w:t>Для горизонтальних відстійників з видаленням осаду скребковими</w:t>
      </w:r>
      <w:r>
        <w:rPr>
          <w:spacing w:val="1"/>
          <w:sz w:val="28"/>
        </w:rPr>
        <w:t xml:space="preserve"> </w:t>
      </w:r>
      <w:r>
        <w:rPr>
          <w:sz w:val="28"/>
        </w:rPr>
        <w:t>механізмами</w:t>
      </w:r>
      <w:r>
        <w:rPr>
          <w:spacing w:val="-14"/>
          <w:sz w:val="28"/>
        </w:rPr>
        <w:t xml:space="preserve"> </w:t>
      </w:r>
      <w:r>
        <w:rPr>
          <w:sz w:val="28"/>
        </w:rPr>
        <w:t>об'єм</w:t>
      </w:r>
      <w:r>
        <w:rPr>
          <w:spacing w:val="-11"/>
          <w:sz w:val="28"/>
        </w:rPr>
        <w:t xml:space="preserve"> </w:t>
      </w:r>
      <w:r>
        <w:rPr>
          <w:sz w:val="28"/>
        </w:rPr>
        <w:t>зони</w:t>
      </w:r>
      <w:r>
        <w:rPr>
          <w:spacing w:val="-11"/>
          <w:sz w:val="28"/>
        </w:rPr>
        <w:t xml:space="preserve"> </w:t>
      </w:r>
      <w:r>
        <w:rPr>
          <w:sz w:val="28"/>
        </w:rPr>
        <w:t>накопичення</w:t>
      </w:r>
      <w:r>
        <w:rPr>
          <w:spacing w:val="-12"/>
          <w:sz w:val="28"/>
        </w:rPr>
        <w:t xml:space="preserve"> </w:t>
      </w:r>
      <w:r>
        <w:rPr>
          <w:sz w:val="28"/>
        </w:rPr>
        <w:t>та</w:t>
      </w:r>
      <w:r>
        <w:rPr>
          <w:spacing w:val="-14"/>
          <w:sz w:val="28"/>
        </w:rPr>
        <w:t xml:space="preserve"> </w:t>
      </w:r>
      <w:r>
        <w:rPr>
          <w:sz w:val="28"/>
        </w:rPr>
        <w:t>ущільнення</w:t>
      </w:r>
      <w:r>
        <w:rPr>
          <w:spacing w:val="-11"/>
          <w:sz w:val="28"/>
        </w:rPr>
        <w:t xml:space="preserve"> </w:t>
      </w:r>
      <w:r>
        <w:rPr>
          <w:sz w:val="28"/>
        </w:rPr>
        <w:t>осаду</w:t>
      </w:r>
      <w:r>
        <w:rPr>
          <w:spacing w:val="-16"/>
          <w:sz w:val="28"/>
        </w:rPr>
        <w:t xml:space="preserve"> </w:t>
      </w:r>
      <w:r>
        <w:rPr>
          <w:sz w:val="28"/>
        </w:rPr>
        <w:t>слід</w:t>
      </w:r>
      <w:r>
        <w:rPr>
          <w:spacing w:val="-10"/>
          <w:sz w:val="28"/>
        </w:rPr>
        <w:t xml:space="preserve"> </w:t>
      </w:r>
      <w:r>
        <w:rPr>
          <w:sz w:val="28"/>
        </w:rPr>
        <w:t>призначати</w:t>
      </w:r>
      <w:r>
        <w:rPr>
          <w:spacing w:val="-11"/>
          <w:sz w:val="28"/>
        </w:rPr>
        <w:t xml:space="preserve"> </w:t>
      </w:r>
      <w:r>
        <w:rPr>
          <w:sz w:val="28"/>
        </w:rPr>
        <w:t>з</w:t>
      </w:r>
      <w:r>
        <w:rPr>
          <w:spacing w:val="-13"/>
          <w:sz w:val="28"/>
        </w:rPr>
        <w:t xml:space="preserve"> </w:t>
      </w:r>
      <w:r>
        <w:rPr>
          <w:sz w:val="28"/>
        </w:rPr>
        <w:t>ура-</w:t>
      </w:r>
      <w:r>
        <w:rPr>
          <w:spacing w:val="-67"/>
          <w:sz w:val="28"/>
        </w:rPr>
        <w:t xml:space="preserve"> </w:t>
      </w:r>
      <w:r>
        <w:rPr>
          <w:sz w:val="28"/>
        </w:rPr>
        <w:t>хуванням</w:t>
      </w:r>
      <w:r>
        <w:rPr>
          <w:spacing w:val="-4"/>
          <w:sz w:val="28"/>
        </w:rPr>
        <w:t xml:space="preserve"> </w:t>
      </w:r>
      <w:r>
        <w:rPr>
          <w:sz w:val="28"/>
        </w:rPr>
        <w:t>розміру</w:t>
      </w:r>
      <w:r>
        <w:rPr>
          <w:spacing w:val="-5"/>
          <w:sz w:val="28"/>
        </w:rPr>
        <w:t xml:space="preserve"> </w:t>
      </w:r>
      <w:r>
        <w:rPr>
          <w:sz w:val="28"/>
        </w:rPr>
        <w:t>скребків,</w:t>
      </w:r>
      <w:r>
        <w:rPr>
          <w:spacing w:val="-1"/>
          <w:sz w:val="28"/>
        </w:rPr>
        <w:t xml:space="preserve"> </w:t>
      </w:r>
      <w:r>
        <w:rPr>
          <w:sz w:val="28"/>
        </w:rPr>
        <w:t>що</w:t>
      </w:r>
      <w:r>
        <w:rPr>
          <w:spacing w:val="1"/>
          <w:sz w:val="28"/>
        </w:rPr>
        <w:t xml:space="preserve"> </w:t>
      </w:r>
      <w:r>
        <w:rPr>
          <w:sz w:val="28"/>
        </w:rPr>
        <w:t>згрібають</w:t>
      </w:r>
      <w:r>
        <w:rPr>
          <w:spacing w:val="-2"/>
          <w:sz w:val="28"/>
        </w:rPr>
        <w:t xml:space="preserve"> </w:t>
      </w:r>
      <w:r>
        <w:rPr>
          <w:sz w:val="28"/>
        </w:rPr>
        <w:t>його у</w:t>
      </w:r>
      <w:r>
        <w:rPr>
          <w:spacing w:val="-4"/>
          <w:sz w:val="28"/>
        </w:rPr>
        <w:t xml:space="preserve"> </w:t>
      </w:r>
      <w:r>
        <w:rPr>
          <w:sz w:val="28"/>
        </w:rPr>
        <w:t>приямок.</w:t>
      </w:r>
    </w:p>
    <w:p w:rsidR="00756269" w:rsidRDefault="00531953">
      <w:pPr>
        <w:pStyle w:val="a3"/>
        <w:spacing w:before="1" w:line="360" w:lineRule="auto"/>
        <w:ind w:right="451"/>
      </w:pPr>
      <w:r>
        <w:rPr>
          <w:spacing w:val="-1"/>
        </w:rPr>
        <w:t>При</w:t>
      </w:r>
      <w:r>
        <w:rPr>
          <w:spacing w:val="-12"/>
        </w:rPr>
        <w:t xml:space="preserve"> </w:t>
      </w:r>
      <w:r>
        <w:rPr>
          <w:spacing w:val="-1"/>
        </w:rPr>
        <w:t>гідравлічному</w:t>
      </w:r>
      <w:r>
        <w:rPr>
          <w:spacing w:val="-16"/>
        </w:rPr>
        <w:t xml:space="preserve"> </w:t>
      </w:r>
      <w:r>
        <w:rPr>
          <w:spacing w:val="-1"/>
        </w:rPr>
        <w:t>самопливному</w:t>
      </w:r>
      <w:r>
        <w:rPr>
          <w:spacing w:val="-15"/>
        </w:rPr>
        <w:t xml:space="preserve"> </w:t>
      </w:r>
      <w:r>
        <w:t>видаленні</w:t>
      </w:r>
      <w:r>
        <w:rPr>
          <w:spacing w:val="-12"/>
        </w:rPr>
        <w:t xml:space="preserve"> </w:t>
      </w:r>
      <w:r>
        <w:t>або</w:t>
      </w:r>
      <w:r>
        <w:rPr>
          <w:spacing w:val="-11"/>
        </w:rPr>
        <w:t xml:space="preserve"> </w:t>
      </w:r>
      <w:r>
        <w:t>напірному</w:t>
      </w:r>
      <w:r>
        <w:rPr>
          <w:spacing w:val="-16"/>
        </w:rPr>
        <w:t xml:space="preserve"> </w:t>
      </w:r>
      <w:r>
        <w:t>змиванні</w:t>
      </w:r>
      <w:r>
        <w:rPr>
          <w:spacing w:val="-11"/>
        </w:rPr>
        <w:t xml:space="preserve"> </w:t>
      </w:r>
      <w:r>
        <w:t>осаду</w:t>
      </w:r>
      <w:r>
        <w:rPr>
          <w:spacing w:val="-68"/>
        </w:rPr>
        <w:t xml:space="preserve"> </w:t>
      </w:r>
      <w:r>
        <w:t>об'єм</w:t>
      </w:r>
      <w:r>
        <w:rPr>
          <w:spacing w:val="-14"/>
        </w:rPr>
        <w:t xml:space="preserve"> </w:t>
      </w:r>
      <w:r>
        <w:t>зони</w:t>
      </w:r>
      <w:r>
        <w:rPr>
          <w:spacing w:val="-12"/>
        </w:rPr>
        <w:t xml:space="preserve"> </w:t>
      </w:r>
      <w:r>
        <w:t>накопичення</w:t>
      </w:r>
      <w:r>
        <w:rPr>
          <w:spacing w:val="-12"/>
        </w:rPr>
        <w:t xml:space="preserve"> </w:t>
      </w:r>
      <w:r>
        <w:t>та</w:t>
      </w:r>
      <w:r>
        <w:rPr>
          <w:spacing w:val="-10"/>
        </w:rPr>
        <w:t xml:space="preserve"> </w:t>
      </w:r>
      <w:r>
        <w:t>ущільнення</w:t>
      </w:r>
      <w:r>
        <w:rPr>
          <w:spacing w:val="-12"/>
        </w:rPr>
        <w:t xml:space="preserve"> </w:t>
      </w:r>
      <w:r>
        <w:t>слід</w:t>
      </w:r>
      <w:r>
        <w:rPr>
          <w:spacing w:val="-9"/>
        </w:rPr>
        <w:t xml:space="preserve"> </w:t>
      </w:r>
      <w:r>
        <w:t>визначати</w:t>
      </w:r>
      <w:r>
        <w:rPr>
          <w:spacing w:val="-12"/>
        </w:rPr>
        <w:t xml:space="preserve"> </w:t>
      </w:r>
      <w:r>
        <w:t>виходячи</w:t>
      </w:r>
      <w:r>
        <w:rPr>
          <w:spacing w:val="-12"/>
        </w:rPr>
        <w:t xml:space="preserve"> </w:t>
      </w:r>
      <w:r>
        <w:t>із</w:t>
      </w:r>
      <w:r>
        <w:rPr>
          <w:spacing w:val="-11"/>
        </w:rPr>
        <w:t xml:space="preserve"> </w:t>
      </w:r>
      <w:r>
        <w:t>тривалості</w:t>
      </w:r>
      <w:r>
        <w:rPr>
          <w:spacing w:val="-9"/>
        </w:rPr>
        <w:t xml:space="preserve"> </w:t>
      </w:r>
      <w:r>
        <w:t>ро-</w:t>
      </w:r>
      <w:r>
        <w:rPr>
          <w:spacing w:val="-68"/>
        </w:rPr>
        <w:t xml:space="preserve"> </w:t>
      </w:r>
      <w:r>
        <w:t>боти</w:t>
      </w:r>
      <w:r>
        <w:rPr>
          <w:spacing w:val="-1"/>
        </w:rPr>
        <w:t xml:space="preserve"> </w:t>
      </w:r>
      <w:r>
        <w:t>відстійника</w:t>
      </w:r>
      <w:r>
        <w:rPr>
          <w:spacing w:val="-1"/>
        </w:rPr>
        <w:t xml:space="preserve"> </w:t>
      </w:r>
      <w:r>
        <w:t>між</w:t>
      </w:r>
      <w:r>
        <w:rPr>
          <w:spacing w:val="-1"/>
        </w:rPr>
        <w:t xml:space="preserve"> </w:t>
      </w:r>
      <w:r>
        <w:t>чищеннями не</w:t>
      </w:r>
      <w:r>
        <w:rPr>
          <w:spacing w:val="-2"/>
        </w:rPr>
        <w:t xml:space="preserve"> </w:t>
      </w:r>
      <w:r>
        <w:t>менше</w:t>
      </w:r>
      <w:r>
        <w:rPr>
          <w:spacing w:val="-1"/>
        </w:rPr>
        <w:t xml:space="preserve"> </w:t>
      </w:r>
      <w:r>
        <w:t>ніж</w:t>
      </w:r>
      <w:r>
        <w:rPr>
          <w:spacing w:val="-3"/>
        </w:rPr>
        <w:t xml:space="preserve"> </w:t>
      </w:r>
      <w:r>
        <w:t>12 год.</w:t>
      </w:r>
    </w:p>
    <w:p w:rsidR="00756269" w:rsidRDefault="00531953">
      <w:pPr>
        <w:pStyle w:val="a3"/>
        <w:spacing w:line="362" w:lineRule="auto"/>
        <w:ind w:right="450"/>
      </w:pPr>
      <w:r>
        <w:t>Середню концентрацію ущільненого осаду потрібно визначати згідно з</w:t>
      </w:r>
      <w:r>
        <w:rPr>
          <w:spacing w:val="1"/>
        </w:rPr>
        <w:t xml:space="preserve"> </w:t>
      </w:r>
      <w:r>
        <w:t>таблицею</w:t>
      </w:r>
      <w:r>
        <w:rPr>
          <w:spacing w:val="-2"/>
        </w:rPr>
        <w:t xml:space="preserve"> </w:t>
      </w:r>
      <w:r>
        <w:t>19.</w:t>
      </w:r>
    </w:p>
    <w:p w:rsidR="00756269" w:rsidRDefault="00531953">
      <w:pPr>
        <w:pStyle w:val="a4"/>
        <w:numPr>
          <w:ilvl w:val="2"/>
          <w:numId w:val="74"/>
        </w:numPr>
        <w:tabs>
          <w:tab w:val="left" w:pos="1693"/>
        </w:tabs>
        <w:spacing w:line="360" w:lineRule="auto"/>
        <w:ind w:right="448" w:firstLine="708"/>
        <w:rPr>
          <w:sz w:val="28"/>
        </w:rPr>
      </w:pPr>
      <w:r>
        <w:rPr>
          <w:sz w:val="28"/>
        </w:rPr>
        <w:t>При</w:t>
      </w:r>
      <w:r>
        <w:rPr>
          <w:spacing w:val="-14"/>
          <w:sz w:val="28"/>
        </w:rPr>
        <w:t xml:space="preserve"> </w:t>
      </w:r>
      <w:r>
        <w:rPr>
          <w:sz w:val="28"/>
        </w:rPr>
        <w:t>влаштуванні</w:t>
      </w:r>
      <w:r>
        <w:rPr>
          <w:spacing w:val="-13"/>
          <w:sz w:val="28"/>
        </w:rPr>
        <w:t xml:space="preserve"> </w:t>
      </w:r>
      <w:r>
        <w:rPr>
          <w:sz w:val="28"/>
        </w:rPr>
        <w:t>відстійників</w:t>
      </w:r>
      <w:r>
        <w:rPr>
          <w:spacing w:val="-15"/>
          <w:sz w:val="28"/>
        </w:rPr>
        <w:t xml:space="preserve"> </w:t>
      </w:r>
      <w:r>
        <w:rPr>
          <w:sz w:val="28"/>
        </w:rPr>
        <w:t>із</w:t>
      </w:r>
      <w:r>
        <w:rPr>
          <w:spacing w:val="-14"/>
          <w:sz w:val="28"/>
        </w:rPr>
        <w:t xml:space="preserve"> </w:t>
      </w:r>
      <w:r>
        <w:rPr>
          <w:sz w:val="28"/>
        </w:rPr>
        <w:t>рециркуляцією</w:t>
      </w:r>
      <w:r>
        <w:rPr>
          <w:spacing w:val="-14"/>
          <w:sz w:val="28"/>
        </w:rPr>
        <w:t xml:space="preserve"> </w:t>
      </w:r>
      <w:r>
        <w:rPr>
          <w:sz w:val="28"/>
        </w:rPr>
        <w:t>осаду</w:t>
      </w:r>
      <w:r>
        <w:rPr>
          <w:spacing w:val="-14"/>
          <w:sz w:val="28"/>
        </w:rPr>
        <w:t xml:space="preserve"> </w:t>
      </w:r>
      <w:r>
        <w:rPr>
          <w:sz w:val="28"/>
        </w:rPr>
        <w:t>їх</w:t>
      </w:r>
      <w:r>
        <w:rPr>
          <w:spacing w:val="-13"/>
          <w:sz w:val="28"/>
        </w:rPr>
        <w:t xml:space="preserve"> </w:t>
      </w:r>
      <w:r>
        <w:rPr>
          <w:sz w:val="28"/>
        </w:rPr>
        <w:t>слід</w:t>
      </w:r>
      <w:r>
        <w:rPr>
          <w:spacing w:val="-14"/>
          <w:sz w:val="28"/>
        </w:rPr>
        <w:t xml:space="preserve"> </w:t>
      </w:r>
      <w:r>
        <w:rPr>
          <w:sz w:val="28"/>
        </w:rPr>
        <w:t>проек-</w:t>
      </w:r>
      <w:r>
        <w:rPr>
          <w:spacing w:val="-67"/>
          <w:sz w:val="28"/>
        </w:rPr>
        <w:t xml:space="preserve"> </w:t>
      </w:r>
      <w:r>
        <w:rPr>
          <w:spacing w:val="-3"/>
          <w:sz w:val="28"/>
        </w:rPr>
        <w:t>тувати</w:t>
      </w:r>
      <w:r>
        <w:rPr>
          <w:spacing w:val="-11"/>
          <w:sz w:val="28"/>
        </w:rPr>
        <w:t xml:space="preserve"> </w:t>
      </w:r>
      <w:r>
        <w:rPr>
          <w:spacing w:val="-3"/>
          <w:sz w:val="28"/>
        </w:rPr>
        <w:t>з</w:t>
      </w:r>
      <w:r>
        <w:rPr>
          <w:spacing w:val="-12"/>
          <w:sz w:val="28"/>
        </w:rPr>
        <w:t xml:space="preserve"> </w:t>
      </w:r>
      <w:r>
        <w:rPr>
          <w:spacing w:val="-3"/>
          <w:sz w:val="28"/>
        </w:rPr>
        <w:t>урахуванням</w:t>
      </w:r>
      <w:r>
        <w:rPr>
          <w:spacing w:val="-14"/>
          <w:sz w:val="28"/>
        </w:rPr>
        <w:t xml:space="preserve"> </w:t>
      </w:r>
      <w:r>
        <w:rPr>
          <w:spacing w:val="-3"/>
          <w:sz w:val="28"/>
        </w:rPr>
        <w:t>вимог</w:t>
      </w:r>
      <w:r>
        <w:rPr>
          <w:spacing w:val="-13"/>
          <w:sz w:val="28"/>
        </w:rPr>
        <w:t xml:space="preserve"> </w:t>
      </w:r>
      <w:r>
        <w:rPr>
          <w:spacing w:val="-3"/>
          <w:sz w:val="28"/>
        </w:rPr>
        <w:t>на</w:t>
      </w:r>
      <w:r>
        <w:rPr>
          <w:spacing w:val="-11"/>
          <w:sz w:val="28"/>
        </w:rPr>
        <w:t xml:space="preserve"> </w:t>
      </w:r>
      <w:r>
        <w:rPr>
          <w:spacing w:val="-3"/>
          <w:sz w:val="28"/>
        </w:rPr>
        <w:t>підставі</w:t>
      </w:r>
      <w:r>
        <w:rPr>
          <w:spacing w:val="-12"/>
          <w:sz w:val="28"/>
        </w:rPr>
        <w:t xml:space="preserve"> </w:t>
      </w:r>
      <w:r>
        <w:rPr>
          <w:spacing w:val="-3"/>
          <w:sz w:val="28"/>
        </w:rPr>
        <w:t>результатів</w:t>
      </w:r>
      <w:r>
        <w:rPr>
          <w:spacing w:val="-12"/>
          <w:sz w:val="28"/>
        </w:rPr>
        <w:t xml:space="preserve"> </w:t>
      </w:r>
      <w:r>
        <w:rPr>
          <w:spacing w:val="-3"/>
          <w:sz w:val="28"/>
        </w:rPr>
        <w:t>технологічних</w:t>
      </w:r>
      <w:r>
        <w:rPr>
          <w:spacing w:val="-12"/>
          <w:sz w:val="28"/>
        </w:rPr>
        <w:t xml:space="preserve"> </w:t>
      </w:r>
      <w:r>
        <w:rPr>
          <w:spacing w:val="-3"/>
          <w:sz w:val="28"/>
        </w:rPr>
        <w:t>досліджень.</w:t>
      </w:r>
    </w:p>
    <w:p w:rsidR="00756269" w:rsidRDefault="00531953">
      <w:pPr>
        <w:pStyle w:val="a4"/>
        <w:numPr>
          <w:ilvl w:val="2"/>
          <w:numId w:val="74"/>
        </w:numPr>
        <w:tabs>
          <w:tab w:val="left" w:pos="1835"/>
        </w:tabs>
        <w:spacing w:line="360" w:lineRule="auto"/>
        <w:ind w:right="447" w:firstLine="720"/>
        <w:rPr>
          <w:sz w:val="28"/>
        </w:rPr>
      </w:pPr>
      <w:r>
        <w:rPr>
          <w:sz w:val="28"/>
        </w:rPr>
        <w:t>Для гідравлічного видалення осаду потрібно передбачати збірну</w:t>
      </w:r>
      <w:r>
        <w:rPr>
          <w:spacing w:val="1"/>
          <w:sz w:val="28"/>
        </w:rPr>
        <w:t xml:space="preserve"> </w:t>
      </w:r>
      <w:r>
        <w:rPr>
          <w:sz w:val="28"/>
        </w:rPr>
        <w:t>систему з дірчастих труб, яка забезпечує видалення його протягом від 20 хв до</w:t>
      </w:r>
      <w:r>
        <w:rPr>
          <w:spacing w:val="1"/>
          <w:sz w:val="28"/>
        </w:rPr>
        <w:t xml:space="preserve"> </w:t>
      </w:r>
      <w:r>
        <w:rPr>
          <w:sz w:val="28"/>
        </w:rPr>
        <w:t>30</w:t>
      </w:r>
      <w:r>
        <w:rPr>
          <w:spacing w:val="-2"/>
          <w:sz w:val="28"/>
        </w:rPr>
        <w:t xml:space="preserve"> </w:t>
      </w:r>
      <w:r>
        <w:rPr>
          <w:sz w:val="28"/>
        </w:rPr>
        <w:t>хв</w:t>
      </w:r>
      <w:r>
        <w:rPr>
          <w:spacing w:val="-2"/>
          <w:sz w:val="28"/>
        </w:rPr>
        <w:t xml:space="preserve"> </w:t>
      </w:r>
      <w:r>
        <w:rPr>
          <w:sz w:val="28"/>
        </w:rPr>
        <w:t>включно.</w:t>
      </w:r>
    </w:p>
    <w:p w:rsidR="00756269" w:rsidRDefault="00531953">
      <w:pPr>
        <w:pStyle w:val="a4"/>
        <w:numPr>
          <w:ilvl w:val="2"/>
          <w:numId w:val="74"/>
        </w:numPr>
        <w:tabs>
          <w:tab w:val="left" w:pos="1835"/>
        </w:tabs>
        <w:spacing w:line="360" w:lineRule="auto"/>
        <w:ind w:right="451" w:firstLine="720"/>
        <w:rPr>
          <w:sz w:val="28"/>
        </w:rPr>
      </w:pPr>
      <w:r>
        <w:rPr>
          <w:sz w:val="28"/>
        </w:rPr>
        <w:t>Для важких осадів, що утворюються при освітленні каламутних і</w:t>
      </w:r>
      <w:r>
        <w:rPr>
          <w:spacing w:val="1"/>
          <w:sz w:val="28"/>
        </w:rPr>
        <w:t xml:space="preserve"> </w:t>
      </w:r>
      <w:r>
        <w:rPr>
          <w:sz w:val="28"/>
        </w:rPr>
        <w:t>висококаламутних</w:t>
      </w:r>
      <w:r>
        <w:rPr>
          <w:spacing w:val="-6"/>
          <w:sz w:val="28"/>
        </w:rPr>
        <w:t xml:space="preserve"> </w:t>
      </w:r>
      <w:r>
        <w:rPr>
          <w:sz w:val="28"/>
        </w:rPr>
        <w:t>вод</w:t>
      </w:r>
      <w:r>
        <w:rPr>
          <w:spacing w:val="-5"/>
          <w:sz w:val="28"/>
        </w:rPr>
        <w:t xml:space="preserve"> </w:t>
      </w:r>
      <w:r>
        <w:rPr>
          <w:sz w:val="28"/>
        </w:rPr>
        <w:t>та</w:t>
      </w:r>
      <w:r>
        <w:rPr>
          <w:spacing w:val="-7"/>
          <w:sz w:val="28"/>
        </w:rPr>
        <w:t xml:space="preserve"> </w:t>
      </w:r>
      <w:r>
        <w:rPr>
          <w:sz w:val="28"/>
        </w:rPr>
        <w:t>складно</w:t>
      </w:r>
      <w:r>
        <w:rPr>
          <w:spacing w:val="-5"/>
          <w:sz w:val="28"/>
        </w:rPr>
        <w:t xml:space="preserve"> </w:t>
      </w:r>
      <w:r>
        <w:rPr>
          <w:sz w:val="28"/>
        </w:rPr>
        <w:t>видаляються,</w:t>
      </w:r>
      <w:r>
        <w:rPr>
          <w:spacing w:val="-8"/>
          <w:sz w:val="28"/>
        </w:rPr>
        <w:t xml:space="preserve"> </w:t>
      </w:r>
      <w:r>
        <w:rPr>
          <w:sz w:val="28"/>
        </w:rPr>
        <w:t>слід</w:t>
      </w:r>
      <w:r>
        <w:rPr>
          <w:spacing w:val="-5"/>
          <w:sz w:val="28"/>
        </w:rPr>
        <w:t xml:space="preserve"> </w:t>
      </w:r>
      <w:r>
        <w:rPr>
          <w:sz w:val="28"/>
        </w:rPr>
        <w:t>проектувати</w:t>
      </w:r>
      <w:r>
        <w:rPr>
          <w:spacing w:val="-5"/>
          <w:sz w:val="28"/>
        </w:rPr>
        <w:t xml:space="preserve"> </w:t>
      </w:r>
      <w:r>
        <w:rPr>
          <w:sz w:val="28"/>
        </w:rPr>
        <w:t>напірні</w:t>
      </w:r>
      <w:r>
        <w:rPr>
          <w:spacing w:val="-6"/>
          <w:sz w:val="28"/>
        </w:rPr>
        <w:t xml:space="preserve"> </w:t>
      </w:r>
      <w:r>
        <w:rPr>
          <w:sz w:val="28"/>
        </w:rPr>
        <w:t>гідрав-</w:t>
      </w:r>
      <w:r>
        <w:rPr>
          <w:spacing w:val="-67"/>
          <w:sz w:val="28"/>
        </w:rPr>
        <w:t xml:space="preserve"> </w:t>
      </w:r>
      <w:r>
        <w:rPr>
          <w:sz w:val="28"/>
        </w:rPr>
        <w:t>лічні системи змиву осаду, які включають телескопічні дірчасті труби з насад-</w:t>
      </w:r>
      <w:r>
        <w:rPr>
          <w:spacing w:val="1"/>
          <w:sz w:val="28"/>
        </w:rPr>
        <w:t xml:space="preserve"> </w:t>
      </w:r>
      <w:r>
        <w:rPr>
          <w:sz w:val="28"/>
        </w:rPr>
        <w:t>ками,</w:t>
      </w:r>
      <w:r>
        <w:rPr>
          <w:spacing w:val="-6"/>
          <w:sz w:val="28"/>
        </w:rPr>
        <w:t xml:space="preserve"> </w:t>
      </w:r>
      <w:r>
        <w:rPr>
          <w:sz w:val="28"/>
        </w:rPr>
        <w:t>насосну</w:t>
      </w:r>
      <w:r>
        <w:rPr>
          <w:spacing w:val="-6"/>
          <w:sz w:val="28"/>
        </w:rPr>
        <w:t xml:space="preserve"> </w:t>
      </w:r>
      <w:r>
        <w:rPr>
          <w:sz w:val="28"/>
        </w:rPr>
        <w:t>установку,</w:t>
      </w:r>
      <w:r>
        <w:rPr>
          <w:spacing w:val="-5"/>
          <w:sz w:val="28"/>
        </w:rPr>
        <w:t xml:space="preserve"> </w:t>
      </w:r>
      <w:r>
        <w:rPr>
          <w:sz w:val="28"/>
        </w:rPr>
        <w:t>резервуар</w:t>
      </w:r>
      <w:r>
        <w:rPr>
          <w:spacing w:val="-3"/>
          <w:sz w:val="28"/>
        </w:rPr>
        <w:t xml:space="preserve"> </w:t>
      </w:r>
      <w:r>
        <w:rPr>
          <w:sz w:val="28"/>
        </w:rPr>
        <w:t>промивної</w:t>
      </w:r>
      <w:r>
        <w:rPr>
          <w:spacing w:val="-3"/>
          <w:sz w:val="28"/>
        </w:rPr>
        <w:t xml:space="preserve"> </w:t>
      </w:r>
      <w:r>
        <w:rPr>
          <w:sz w:val="28"/>
        </w:rPr>
        <w:t>води</w:t>
      </w:r>
      <w:r>
        <w:rPr>
          <w:spacing w:val="-4"/>
          <w:sz w:val="28"/>
        </w:rPr>
        <w:t xml:space="preserve"> </w:t>
      </w:r>
      <w:r>
        <w:rPr>
          <w:sz w:val="28"/>
        </w:rPr>
        <w:t>та</w:t>
      </w:r>
      <w:r>
        <w:rPr>
          <w:spacing w:val="-4"/>
          <w:sz w:val="28"/>
        </w:rPr>
        <w:t xml:space="preserve"> </w:t>
      </w:r>
      <w:r>
        <w:rPr>
          <w:sz w:val="28"/>
        </w:rPr>
        <w:t>ємкості</w:t>
      </w:r>
      <w:r>
        <w:rPr>
          <w:spacing w:val="-3"/>
          <w:sz w:val="28"/>
        </w:rPr>
        <w:t xml:space="preserve"> </w:t>
      </w:r>
      <w:r>
        <w:rPr>
          <w:sz w:val="28"/>
        </w:rPr>
        <w:t>для</w:t>
      </w:r>
      <w:r>
        <w:rPr>
          <w:spacing w:val="-4"/>
          <w:sz w:val="28"/>
        </w:rPr>
        <w:t xml:space="preserve"> </w:t>
      </w:r>
      <w:r>
        <w:rPr>
          <w:sz w:val="28"/>
        </w:rPr>
        <w:t>збору</w:t>
      </w:r>
      <w:r>
        <w:rPr>
          <w:spacing w:val="-8"/>
          <w:sz w:val="28"/>
        </w:rPr>
        <w:t xml:space="preserve"> </w:t>
      </w:r>
      <w:r>
        <w:rPr>
          <w:sz w:val="28"/>
        </w:rPr>
        <w:t>та</w:t>
      </w:r>
      <w:r>
        <w:rPr>
          <w:spacing w:val="-2"/>
          <w:sz w:val="28"/>
        </w:rPr>
        <w:t xml:space="preserve"> </w:t>
      </w:r>
      <w:r>
        <w:rPr>
          <w:sz w:val="28"/>
        </w:rPr>
        <w:t>ущі-</w:t>
      </w:r>
      <w:r>
        <w:rPr>
          <w:spacing w:val="-68"/>
          <w:sz w:val="28"/>
        </w:rPr>
        <w:t xml:space="preserve"> </w:t>
      </w:r>
      <w:r>
        <w:rPr>
          <w:sz w:val="28"/>
        </w:rPr>
        <w:t>льнення</w:t>
      </w:r>
      <w:r>
        <w:rPr>
          <w:spacing w:val="-2"/>
          <w:sz w:val="28"/>
        </w:rPr>
        <w:t xml:space="preserve"> </w:t>
      </w:r>
      <w:r>
        <w:rPr>
          <w:sz w:val="28"/>
        </w:rPr>
        <w:t>осаду</w:t>
      </w:r>
      <w:r>
        <w:rPr>
          <w:spacing w:val="-5"/>
          <w:sz w:val="28"/>
        </w:rPr>
        <w:t xml:space="preserve"> </w:t>
      </w:r>
      <w:r>
        <w:rPr>
          <w:sz w:val="28"/>
        </w:rPr>
        <w:t>перед подачею</w:t>
      </w:r>
      <w:r>
        <w:rPr>
          <w:spacing w:val="-3"/>
          <w:sz w:val="28"/>
        </w:rPr>
        <w:t xml:space="preserve"> </w:t>
      </w:r>
      <w:r>
        <w:rPr>
          <w:sz w:val="28"/>
        </w:rPr>
        <w:t>його на</w:t>
      </w:r>
      <w:r>
        <w:rPr>
          <w:spacing w:val="-1"/>
          <w:sz w:val="28"/>
        </w:rPr>
        <w:t xml:space="preserve"> </w:t>
      </w:r>
      <w:r>
        <w:rPr>
          <w:sz w:val="28"/>
        </w:rPr>
        <w:t>споруди</w:t>
      </w:r>
      <w:r>
        <w:rPr>
          <w:spacing w:val="-1"/>
          <w:sz w:val="28"/>
        </w:rPr>
        <w:t xml:space="preserve"> </w:t>
      </w:r>
      <w:r>
        <w:rPr>
          <w:sz w:val="28"/>
        </w:rPr>
        <w:t>зневоднення.</w:t>
      </w:r>
    </w:p>
    <w:p w:rsidR="00756269" w:rsidRDefault="00531953">
      <w:pPr>
        <w:pStyle w:val="a4"/>
        <w:numPr>
          <w:ilvl w:val="2"/>
          <w:numId w:val="74"/>
        </w:numPr>
        <w:tabs>
          <w:tab w:val="left" w:pos="1904"/>
        </w:tabs>
        <w:spacing w:line="360" w:lineRule="auto"/>
        <w:ind w:right="450" w:firstLine="720"/>
        <w:rPr>
          <w:sz w:val="28"/>
        </w:rPr>
      </w:pPr>
      <w:r>
        <w:rPr>
          <w:sz w:val="28"/>
        </w:rPr>
        <w:t>Висоту відстійників слід визначати, як суму висот зон: осідання,</w:t>
      </w:r>
      <w:r>
        <w:rPr>
          <w:spacing w:val="1"/>
          <w:sz w:val="28"/>
        </w:rPr>
        <w:t xml:space="preserve"> </w:t>
      </w:r>
      <w:r>
        <w:rPr>
          <w:sz w:val="28"/>
        </w:rPr>
        <w:t>захисної та накопичення осаду. Висота стінок відстійників повинна перевищу-</w:t>
      </w:r>
      <w:r>
        <w:rPr>
          <w:spacing w:val="1"/>
          <w:sz w:val="28"/>
        </w:rPr>
        <w:t xml:space="preserve"> </w:t>
      </w:r>
      <w:r>
        <w:rPr>
          <w:sz w:val="28"/>
        </w:rPr>
        <w:t>вати</w:t>
      </w:r>
      <w:r>
        <w:rPr>
          <w:spacing w:val="-1"/>
          <w:sz w:val="28"/>
        </w:rPr>
        <w:t xml:space="preserve"> </w:t>
      </w:r>
      <w:r>
        <w:rPr>
          <w:sz w:val="28"/>
        </w:rPr>
        <w:t>розрахунковий</w:t>
      </w:r>
      <w:r>
        <w:rPr>
          <w:spacing w:val="-2"/>
          <w:sz w:val="28"/>
        </w:rPr>
        <w:t xml:space="preserve"> </w:t>
      </w:r>
      <w:r>
        <w:rPr>
          <w:sz w:val="28"/>
        </w:rPr>
        <w:t>рівень</w:t>
      </w:r>
      <w:r>
        <w:rPr>
          <w:spacing w:val="-2"/>
          <w:sz w:val="28"/>
        </w:rPr>
        <w:t xml:space="preserve"> </w:t>
      </w:r>
      <w:r>
        <w:rPr>
          <w:sz w:val="28"/>
        </w:rPr>
        <w:t>води</w:t>
      </w:r>
      <w:r>
        <w:rPr>
          <w:spacing w:val="-2"/>
          <w:sz w:val="28"/>
        </w:rPr>
        <w:t xml:space="preserve"> </w:t>
      </w:r>
      <w:r>
        <w:rPr>
          <w:sz w:val="28"/>
        </w:rPr>
        <w:t>не</w:t>
      </w:r>
      <w:r>
        <w:rPr>
          <w:spacing w:val="-1"/>
          <w:sz w:val="28"/>
        </w:rPr>
        <w:t xml:space="preserve"> </w:t>
      </w:r>
      <w:r>
        <w:rPr>
          <w:sz w:val="28"/>
        </w:rPr>
        <w:t>менше</w:t>
      </w:r>
      <w:r>
        <w:rPr>
          <w:spacing w:val="-2"/>
          <w:sz w:val="28"/>
        </w:rPr>
        <w:t xml:space="preserve"> </w:t>
      </w:r>
      <w:r>
        <w:rPr>
          <w:sz w:val="28"/>
        </w:rPr>
        <w:t>ніж</w:t>
      </w:r>
      <w:r>
        <w:rPr>
          <w:spacing w:val="-1"/>
          <w:sz w:val="28"/>
        </w:rPr>
        <w:t xml:space="preserve"> </w:t>
      </w:r>
      <w:r>
        <w:rPr>
          <w:sz w:val="28"/>
        </w:rPr>
        <w:t>на</w:t>
      </w:r>
      <w:r>
        <w:rPr>
          <w:spacing w:val="-3"/>
          <w:sz w:val="28"/>
        </w:rPr>
        <w:t xml:space="preserve"> </w:t>
      </w:r>
      <w:r>
        <w:rPr>
          <w:sz w:val="28"/>
        </w:rPr>
        <w:t>0,3 м.</w:t>
      </w:r>
    </w:p>
    <w:p w:rsidR="00756269" w:rsidRDefault="00531953">
      <w:pPr>
        <w:pStyle w:val="a4"/>
        <w:numPr>
          <w:ilvl w:val="2"/>
          <w:numId w:val="74"/>
        </w:numPr>
        <w:tabs>
          <w:tab w:val="left" w:pos="1835"/>
        </w:tabs>
        <w:spacing w:line="360" w:lineRule="auto"/>
        <w:ind w:right="451" w:firstLine="720"/>
        <w:rPr>
          <w:sz w:val="28"/>
        </w:rPr>
      </w:pPr>
      <w:r>
        <w:rPr>
          <w:sz w:val="28"/>
        </w:rPr>
        <w:t>Кількість</w:t>
      </w:r>
      <w:r>
        <w:rPr>
          <w:spacing w:val="-8"/>
          <w:sz w:val="28"/>
        </w:rPr>
        <w:t xml:space="preserve"> </w:t>
      </w:r>
      <w:r>
        <w:rPr>
          <w:sz w:val="28"/>
        </w:rPr>
        <w:t>води,</w:t>
      </w:r>
      <w:r>
        <w:rPr>
          <w:spacing w:val="-7"/>
          <w:sz w:val="28"/>
        </w:rPr>
        <w:t xml:space="preserve"> </w:t>
      </w:r>
      <w:r>
        <w:rPr>
          <w:sz w:val="28"/>
        </w:rPr>
        <w:t>що</w:t>
      </w:r>
      <w:r>
        <w:rPr>
          <w:spacing w:val="-5"/>
          <w:sz w:val="28"/>
        </w:rPr>
        <w:t xml:space="preserve"> </w:t>
      </w:r>
      <w:r>
        <w:rPr>
          <w:sz w:val="28"/>
        </w:rPr>
        <w:t>скидається</w:t>
      </w:r>
      <w:r>
        <w:rPr>
          <w:spacing w:val="-6"/>
          <w:sz w:val="28"/>
        </w:rPr>
        <w:t xml:space="preserve"> </w:t>
      </w:r>
      <w:r>
        <w:rPr>
          <w:sz w:val="28"/>
        </w:rPr>
        <w:t>з</w:t>
      </w:r>
      <w:r>
        <w:rPr>
          <w:spacing w:val="-6"/>
          <w:sz w:val="28"/>
        </w:rPr>
        <w:t xml:space="preserve"> </w:t>
      </w:r>
      <w:r>
        <w:rPr>
          <w:sz w:val="28"/>
        </w:rPr>
        <w:t>відстійника</w:t>
      </w:r>
      <w:r>
        <w:rPr>
          <w:spacing w:val="-9"/>
          <w:sz w:val="28"/>
        </w:rPr>
        <w:t xml:space="preserve"> </w:t>
      </w:r>
      <w:r>
        <w:rPr>
          <w:sz w:val="28"/>
        </w:rPr>
        <w:t>разом</w:t>
      </w:r>
      <w:r>
        <w:rPr>
          <w:spacing w:val="-6"/>
          <w:sz w:val="28"/>
        </w:rPr>
        <w:t xml:space="preserve"> </w:t>
      </w:r>
      <w:r>
        <w:rPr>
          <w:sz w:val="28"/>
        </w:rPr>
        <w:t>з</w:t>
      </w:r>
      <w:r>
        <w:rPr>
          <w:spacing w:val="-10"/>
          <w:sz w:val="28"/>
        </w:rPr>
        <w:t xml:space="preserve"> </w:t>
      </w:r>
      <w:r>
        <w:rPr>
          <w:sz w:val="28"/>
        </w:rPr>
        <w:t>осадом,</w:t>
      </w:r>
      <w:r>
        <w:rPr>
          <w:spacing w:val="-9"/>
          <w:sz w:val="28"/>
        </w:rPr>
        <w:t xml:space="preserve"> </w:t>
      </w:r>
      <w:r>
        <w:rPr>
          <w:sz w:val="28"/>
        </w:rPr>
        <w:t>потрі-</w:t>
      </w:r>
      <w:r>
        <w:rPr>
          <w:spacing w:val="-68"/>
          <w:sz w:val="28"/>
        </w:rPr>
        <w:t xml:space="preserve"> </w:t>
      </w:r>
      <w:r>
        <w:rPr>
          <w:sz w:val="28"/>
        </w:rPr>
        <w:t>бно</w:t>
      </w:r>
      <w:r>
        <w:rPr>
          <w:spacing w:val="-1"/>
          <w:sz w:val="28"/>
        </w:rPr>
        <w:t xml:space="preserve"> </w:t>
      </w:r>
      <w:r>
        <w:rPr>
          <w:sz w:val="28"/>
        </w:rPr>
        <w:t>визначати</w:t>
      </w:r>
      <w:r>
        <w:rPr>
          <w:spacing w:val="-1"/>
          <w:sz w:val="28"/>
        </w:rPr>
        <w:t xml:space="preserve"> </w:t>
      </w:r>
      <w:r>
        <w:rPr>
          <w:sz w:val="28"/>
        </w:rPr>
        <w:t>з</w:t>
      </w:r>
      <w:r>
        <w:rPr>
          <w:spacing w:val="-2"/>
          <w:sz w:val="28"/>
        </w:rPr>
        <w:t xml:space="preserve"> </w:t>
      </w:r>
      <w:r>
        <w:rPr>
          <w:sz w:val="28"/>
        </w:rPr>
        <w:t>урахуванням</w:t>
      </w:r>
      <w:r>
        <w:rPr>
          <w:spacing w:val="-2"/>
          <w:sz w:val="28"/>
        </w:rPr>
        <w:t xml:space="preserve"> </w:t>
      </w:r>
      <w:r>
        <w:rPr>
          <w:sz w:val="28"/>
        </w:rPr>
        <w:t>коефіцієнта</w:t>
      </w:r>
      <w:r>
        <w:rPr>
          <w:spacing w:val="-1"/>
          <w:sz w:val="28"/>
        </w:rPr>
        <w:t xml:space="preserve"> </w:t>
      </w:r>
      <w:r>
        <w:rPr>
          <w:sz w:val="28"/>
        </w:rPr>
        <w:t>розбавлення,</w:t>
      </w:r>
      <w:r>
        <w:rPr>
          <w:spacing w:val="-2"/>
          <w:sz w:val="28"/>
        </w:rPr>
        <w:t xml:space="preserve"> </w:t>
      </w:r>
      <w:r>
        <w:rPr>
          <w:sz w:val="28"/>
        </w:rPr>
        <w:t>який</w:t>
      </w:r>
      <w:r>
        <w:rPr>
          <w:spacing w:val="-1"/>
          <w:sz w:val="28"/>
        </w:rPr>
        <w:t xml:space="preserve"> </w:t>
      </w:r>
      <w:r>
        <w:rPr>
          <w:sz w:val="28"/>
        </w:rPr>
        <w:t>дорівнює:</w:t>
      </w:r>
    </w:p>
    <w:p w:rsidR="00756269" w:rsidRDefault="00531953">
      <w:pPr>
        <w:pStyle w:val="a4"/>
        <w:numPr>
          <w:ilvl w:val="0"/>
          <w:numId w:val="65"/>
        </w:numPr>
        <w:tabs>
          <w:tab w:val="left" w:pos="1040"/>
        </w:tabs>
        <w:ind w:left="1040" w:hanging="188"/>
        <w:rPr>
          <w:sz w:val="28"/>
        </w:rPr>
      </w:pPr>
      <w:r>
        <w:rPr>
          <w:sz w:val="28"/>
        </w:rPr>
        <w:t>при</w:t>
      </w:r>
      <w:r>
        <w:rPr>
          <w:spacing w:val="-1"/>
          <w:sz w:val="28"/>
        </w:rPr>
        <w:t xml:space="preserve"> </w:t>
      </w:r>
      <w:r>
        <w:rPr>
          <w:sz w:val="28"/>
        </w:rPr>
        <w:t>гідравлічному</w:t>
      </w:r>
      <w:r>
        <w:rPr>
          <w:spacing w:val="-5"/>
          <w:sz w:val="28"/>
        </w:rPr>
        <w:t xml:space="preserve"> </w:t>
      </w:r>
      <w:r>
        <w:rPr>
          <w:sz w:val="28"/>
        </w:rPr>
        <w:t>видаленні</w:t>
      </w:r>
      <w:r>
        <w:rPr>
          <w:spacing w:val="-2"/>
          <w:sz w:val="28"/>
        </w:rPr>
        <w:t xml:space="preserve"> </w:t>
      </w:r>
      <w:r>
        <w:rPr>
          <w:sz w:val="28"/>
        </w:rPr>
        <w:t>осаду</w:t>
      </w:r>
      <w:r>
        <w:rPr>
          <w:spacing w:val="-4"/>
          <w:sz w:val="28"/>
        </w:rPr>
        <w:t xml:space="preserve"> </w:t>
      </w:r>
      <w:r>
        <w:rPr>
          <w:sz w:val="28"/>
        </w:rPr>
        <w:t>-</w:t>
      </w:r>
      <w:r>
        <w:rPr>
          <w:spacing w:val="-1"/>
          <w:sz w:val="28"/>
        </w:rPr>
        <w:t xml:space="preserve"> </w:t>
      </w:r>
      <w:r>
        <w:rPr>
          <w:sz w:val="28"/>
        </w:rPr>
        <w:t>1,5;</w:t>
      </w:r>
    </w:p>
    <w:p w:rsidR="00756269" w:rsidRDefault="00756269">
      <w:pPr>
        <w:jc w:val="both"/>
        <w:rPr>
          <w:sz w:val="28"/>
        </w:rPr>
        <w:sectPr w:rsidR="00756269">
          <w:pgSz w:w="11910" w:h="16840"/>
          <w:pgMar w:top="1020" w:right="680" w:bottom="940" w:left="1000" w:header="725" w:footer="743" w:gutter="0"/>
          <w:cols w:space="720"/>
        </w:sectPr>
      </w:pPr>
    </w:p>
    <w:p w:rsidR="00756269" w:rsidRDefault="00531953">
      <w:pPr>
        <w:pStyle w:val="a4"/>
        <w:numPr>
          <w:ilvl w:val="0"/>
          <w:numId w:val="65"/>
        </w:numPr>
        <w:tabs>
          <w:tab w:val="left" w:pos="1040"/>
        </w:tabs>
        <w:spacing w:before="92"/>
        <w:ind w:left="1040" w:hanging="188"/>
        <w:rPr>
          <w:sz w:val="28"/>
        </w:rPr>
      </w:pPr>
      <w:r>
        <w:rPr>
          <w:sz w:val="28"/>
        </w:rPr>
        <w:lastRenderedPageBreak/>
        <w:t>при</w:t>
      </w:r>
      <w:r>
        <w:rPr>
          <w:spacing w:val="-1"/>
          <w:sz w:val="28"/>
        </w:rPr>
        <w:t xml:space="preserve"> </w:t>
      </w:r>
      <w:r>
        <w:rPr>
          <w:sz w:val="28"/>
        </w:rPr>
        <w:t>механічному</w:t>
      </w:r>
      <w:r>
        <w:rPr>
          <w:spacing w:val="-4"/>
          <w:sz w:val="28"/>
        </w:rPr>
        <w:t xml:space="preserve"> </w:t>
      </w:r>
      <w:r>
        <w:rPr>
          <w:sz w:val="28"/>
        </w:rPr>
        <w:t>видаленні</w:t>
      </w:r>
      <w:r>
        <w:rPr>
          <w:spacing w:val="1"/>
          <w:sz w:val="28"/>
        </w:rPr>
        <w:t xml:space="preserve"> </w:t>
      </w:r>
      <w:r>
        <w:rPr>
          <w:sz w:val="28"/>
        </w:rPr>
        <w:t>осаду</w:t>
      </w:r>
      <w:r>
        <w:rPr>
          <w:spacing w:val="-4"/>
          <w:sz w:val="28"/>
        </w:rPr>
        <w:t xml:space="preserve"> </w:t>
      </w:r>
      <w:r>
        <w:rPr>
          <w:sz w:val="28"/>
        </w:rPr>
        <w:t>-</w:t>
      </w:r>
      <w:r>
        <w:rPr>
          <w:spacing w:val="-2"/>
          <w:sz w:val="28"/>
        </w:rPr>
        <w:t xml:space="preserve"> </w:t>
      </w:r>
      <w:r>
        <w:rPr>
          <w:sz w:val="28"/>
        </w:rPr>
        <w:t>1,2;</w:t>
      </w:r>
    </w:p>
    <w:p w:rsidR="00756269" w:rsidRDefault="00531953">
      <w:pPr>
        <w:pStyle w:val="a4"/>
        <w:numPr>
          <w:ilvl w:val="0"/>
          <w:numId w:val="65"/>
        </w:numPr>
        <w:tabs>
          <w:tab w:val="left" w:pos="1040"/>
        </w:tabs>
        <w:spacing w:before="163"/>
        <w:ind w:left="1040" w:hanging="188"/>
        <w:rPr>
          <w:sz w:val="28"/>
        </w:rPr>
      </w:pPr>
      <w:r>
        <w:rPr>
          <w:sz w:val="28"/>
        </w:rPr>
        <w:t>при</w:t>
      </w:r>
      <w:r>
        <w:rPr>
          <w:spacing w:val="-1"/>
          <w:sz w:val="28"/>
        </w:rPr>
        <w:t xml:space="preserve"> </w:t>
      </w:r>
      <w:r>
        <w:rPr>
          <w:sz w:val="28"/>
        </w:rPr>
        <w:t>напірному</w:t>
      </w:r>
      <w:r>
        <w:rPr>
          <w:spacing w:val="-4"/>
          <w:sz w:val="28"/>
        </w:rPr>
        <w:t xml:space="preserve"> </w:t>
      </w:r>
      <w:r>
        <w:rPr>
          <w:sz w:val="28"/>
        </w:rPr>
        <w:t>змиві осаду</w:t>
      </w:r>
      <w:r>
        <w:rPr>
          <w:spacing w:val="-4"/>
          <w:sz w:val="28"/>
        </w:rPr>
        <w:t xml:space="preserve"> </w:t>
      </w:r>
      <w:r>
        <w:rPr>
          <w:sz w:val="28"/>
        </w:rPr>
        <w:t>від</w:t>
      </w:r>
      <w:r>
        <w:rPr>
          <w:spacing w:val="-1"/>
          <w:sz w:val="28"/>
        </w:rPr>
        <w:t xml:space="preserve"> </w:t>
      </w:r>
      <w:r>
        <w:rPr>
          <w:sz w:val="28"/>
        </w:rPr>
        <w:t>-</w:t>
      </w:r>
      <w:r>
        <w:rPr>
          <w:spacing w:val="-1"/>
          <w:sz w:val="28"/>
        </w:rPr>
        <w:t xml:space="preserve"> </w:t>
      </w:r>
      <w:r>
        <w:rPr>
          <w:sz w:val="28"/>
        </w:rPr>
        <w:t>від 2</w:t>
      </w:r>
      <w:r>
        <w:rPr>
          <w:spacing w:val="-2"/>
          <w:sz w:val="28"/>
        </w:rPr>
        <w:t xml:space="preserve"> </w:t>
      </w:r>
      <w:r>
        <w:rPr>
          <w:sz w:val="28"/>
        </w:rPr>
        <w:t>до</w:t>
      </w:r>
      <w:r>
        <w:rPr>
          <w:spacing w:val="-2"/>
          <w:sz w:val="28"/>
        </w:rPr>
        <w:t xml:space="preserve"> </w:t>
      </w:r>
      <w:r>
        <w:rPr>
          <w:sz w:val="28"/>
        </w:rPr>
        <w:t>3.</w:t>
      </w:r>
    </w:p>
    <w:p w:rsidR="00756269" w:rsidRDefault="00531953">
      <w:pPr>
        <w:pStyle w:val="a3"/>
        <w:spacing w:before="160" w:line="360" w:lineRule="auto"/>
        <w:ind w:right="450"/>
      </w:pPr>
      <w:r>
        <w:t>При гідравлічному видаленні осаду поздовжній уклон дна відстійника по-</w:t>
      </w:r>
      <w:r>
        <w:rPr>
          <w:spacing w:val="-67"/>
        </w:rPr>
        <w:t xml:space="preserve"> </w:t>
      </w:r>
      <w:r>
        <w:t>трібно</w:t>
      </w:r>
      <w:r>
        <w:rPr>
          <w:spacing w:val="-3"/>
        </w:rPr>
        <w:t xml:space="preserve"> </w:t>
      </w:r>
      <w:r>
        <w:t>приймати</w:t>
      </w:r>
      <w:r>
        <w:rPr>
          <w:spacing w:val="-3"/>
        </w:rPr>
        <w:t xml:space="preserve"> </w:t>
      </w:r>
      <w:r>
        <w:t>не</w:t>
      </w:r>
      <w:r>
        <w:rPr>
          <w:spacing w:val="-3"/>
        </w:rPr>
        <w:t xml:space="preserve"> </w:t>
      </w:r>
      <w:r>
        <w:t>менше</w:t>
      </w:r>
      <w:r>
        <w:rPr>
          <w:spacing w:val="-3"/>
        </w:rPr>
        <w:t xml:space="preserve"> </w:t>
      </w:r>
      <w:r>
        <w:t>ніж</w:t>
      </w:r>
      <w:r>
        <w:rPr>
          <w:spacing w:val="1"/>
        </w:rPr>
        <w:t xml:space="preserve"> </w:t>
      </w:r>
      <w:r>
        <w:t>5 ‰</w:t>
      </w:r>
      <w:r>
        <w:rPr>
          <w:spacing w:val="-1"/>
        </w:rPr>
        <w:t xml:space="preserve"> </w:t>
      </w:r>
      <w:r>
        <w:t>(0,005).</w:t>
      </w:r>
    </w:p>
    <w:p w:rsidR="00756269" w:rsidRDefault="00531953">
      <w:pPr>
        <w:pStyle w:val="a4"/>
        <w:numPr>
          <w:ilvl w:val="2"/>
          <w:numId w:val="74"/>
        </w:numPr>
        <w:tabs>
          <w:tab w:val="left" w:pos="1806"/>
        </w:tabs>
        <w:spacing w:line="360" w:lineRule="auto"/>
        <w:ind w:right="448" w:firstLine="720"/>
        <w:rPr>
          <w:sz w:val="28"/>
        </w:rPr>
      </w:pPr>
      <w:r>
        <w:rPr>
          <w:sz w:val="28"/>
        </w:rPr>
        <w:t>Збір освітленої води потрібно передбачати системою горизонта-</w:t>
      </w:r>
      <w:r>
        <w:rPr>
          <w:spacing w:val="1"/>
          <w:sz w:val="28"/>
        </w:rPr>
        <w:t xml:space="preserve"> </w:t>
      </w:r>
      <w:r>
        <w:rPr>
          <w:sz w:val="28"/>
        </w:rPr>
        <w:t>льно</w:t>
      </w:r>
      <w:r>
        <w:rPr>
          <w:spacing w:val="-7"/>
          <w:sz w:val="28"/>
        </w:rPr>
        <w:t xml:space="preserve"> </w:t>
      </w:r>
      <w:r>
        <w:rPr>
          <w:sz w:val="28"/>
        </w:rPr>
        <w:t>розташованих</w:t>
      </w:r>
      <w:r>
        <w:rPr>
          <w:spacing w:val="-6"/>
          <w:sz w:val="28"/>
        </w:rPr>
        <w:t xml:space="preserve"> </w:t>
      </w:r>
      <w:r>
        <w:rPr>
          <w:sz w:val="28"/>
        </w:rPr>
        <w:t>дірчастих</w:t>
      </w:r>
      <w:r>
        <w:rPr>
          <w:spacing w:val="-4"/>
          <w:sz w:val="28"/>
        </w:rPr>
        <w:t xml:space="preserve"> </w:t>
      </w:r>
      <w:r>
        <w:rPr>
          <w:sz w:val="28"/>
        </w:rPr>
        <w:t>труб</w:t>
      </w:r>
      <w:r>
        <w:rPr>
          <w:spacing w:val="-4"/>
          <w:sz w:val="28"/>
        </w:rPr>
        <w:t xml:space="preserve"> </w:t>
      </w:r>
      <w:r>
        <w:rPr>
          <w:sz w:val="28"/>
        </w:rPr>
        <w:t>або</w:t>
      </w:r>
      <w:r>
        <w:rPr>
          <w:spacing w:val="-7"/>
          <w:sz w:val="28"/>
        </w:rPr>
        <w:t xml:space="preserve"> </w:t>
      </w:r>
      <w:r>
        <w:rPr>
          <w:sz w:val="28"/>
        </w:rPr>
        <w:t>жолобів</w:t>
      </w:r>
      <w:r>
        <w:rPr>
          <w:spacing w:val="-6"/>
          <w:sz w:val="28"/>
        </w:rPr>
        <w:t xml:space="preserve"> </w:t>
      </w:r>
      <w:r>
        <w:rPr>
          <w:sz w:val="28"/>
        </w:rPr>
        <w:t>із</w:t>
      </w:r>
      <w:r>
        <w:rPr>
          <w:spacing w:val="-5"/>
          <w:sz w:val="28"/>
        </w:rPr>
        <w:t xml:space="preserve"> </w:t>
      </w:r>
      <w:r>
        <w:rPr>
          <w:sz w:val="28"/>
        </w:rPr>
        <w:t>затопленими</w:t>
      </w:r>
      <w:r>
        <w:rPr>
          <w:spacing w:val="-7"/>
          <w:sz w:val="28"/>
        </w:rPr>
        <w:t xml:space="preserve"> </w:t>
      </w:r>
      <w:r>
        <w:rPr>
          <w:sz w:val="28"/>
        </w:rPr>
        <w:t>отворами</w:t>
      </w:r>
      <w:r>
        <w:rPr>
          <w:spacing w:val="-7"/>
          <w:sz w:val="28"/>
        </w:rPr>
        <w:t xml:space="preserve"> </w:t>
      </w:r>
      <w:r>
        <w:rPr>
          <w:sz w:val="28"/>
        </w:rPr>
        <w:t>чи</w:t>
      </w:r>
      <w:r>
        <w:rPr>
          <w:spacing w:val="-7"/>
          <w:sz w:val="28"/>
        </w:rPr>
        <w:t xml:space="preserve"> </w:t>
      </w:r>
      <w:r>
        <w:rPr>
          <w:sz w:val="28"/>
        </w:rPr>
        <w:t>три-</w:t>
      </w:r>
      <w:r>
        <w:rPr>
          <w:spacing w:val="-67"/>
          <w:sz w:val="28"/>
        </w:rPr>
        <w:t xml:space="preserve"> </w:t>
      </w:r>
      <w:r>
        <w:rPr>
          <w:sz w:val="28"/>
        </w:rPr>
        <w:t>кутними водозливами, розташованими на ділянці 2/3 довжини відстійника, роз-</w:t>
      </w:r>
      <w:r>
        <w:rPr>
          <w:spacing w:val="1"/>
          <w:sz w:val="28"/>
        </w:rPr>
        <w:t xml:space="preserve"> </w:t>
      </w:r>
      <w:r>
        <w:rPr>
          <w:spacing w:val="-1"/>
          <w:sz w:val="28"/>
        </w:rPr>
        <w:t>раховуючи</w:t>
      </w:r>
      <w:r>
        <w:rPr>
          <w:spacing w:val="-17"/>
          <w:sz w:val="28"/>
        </w:rPr>
        <w:t xml:space="preserve"> </w:t>
      </w:r>
      <w:r>
        <w:rPr>
          <w:spacing w:val="-1"/>
          <w:sz w:val="28"/>
        </w:rPr>
        <w:t>від</w:t>
      </w:r>
      <w:r>
        <w:rPr>
          <w:spacing w:val="-15"/>
          <w:sz w:val="28"/>
        </w:rPr>
        <w:t xml:space="preserve"> </w:t>
      </w:r>
      <w:r>
        <w:rPr>
          <w:spacing w:val="-1"/>
          <w:sz w:val="28"/>
        </w:rPr>
        <w:t>задньої</w:t>
      </w:r>
      <w:r>
        <w:rPr>
          <w:spacing w:val="-17"/>
          <w:sz w:val="28"/>
        </w:rPr>
        <w:t xml:space="preserve"> </w:t>
      </w:r>
      <w:r>
        <w:rPr>
          <w:sz w:val="28"/>
        </w:rPr>
        <w:t>торцевої</w:t>
      </w:r>
      <w:r>
        <w:rPr>
          <w:spacing w:val="-16"/>
          <w:sz w:val="28"/>
        </w:rPr>
        <w:t xml:space="preserve"> </w:t>
      </w:r>
      <w:r>
        <w:rPr>
          <w:sz w:val="28"/>
        </w:rPr>
        <w:t>стінки,</w:t>
      </w:r>
      <w:r>
        <w:rPr>
          <w:spacing w:val="-18"/>
          <w:sz w:val="28"/>
        </w:rPr>
        <w:t xml:space="preserve"> </w:t>
      </w:r>
      <w:r>
        <w:rPr>
          <w:sz w:val="28"/>
        </w:rPr>
        <w:t>або</w:t>
      </w:r>
      <w:r>
        <w:rPr>
          <w:spacing w:val="-15"/>
          <w:sz w:val="28"/>
        </w:rPr>
        <w:t xml:space="preserve"> </w:t>
      </w:r>
      <w:r>
        <w:rPr>
          <w:sz w:val="28"/>
        </w:rPr>
        <w:t>на</w:t>
      </w:r>
      <w:r>
        <w:rPr>
          <w:spacing w:val="-18"/>
          <w:sz w:val="28"/>
        </w:rPr>
        <w:t xml:space="preserve"> </w:t>
      </w:r>
      <w:r>
        <w:rPr>
          <w:sz w:val="28"/>
        </w:rPr>
        <w:t>всю</w:t>
      </w:r>
      <w:r>
        <w:rPr>
          <w:spacing w:val="-18"/>
          <w:sz w:val="28"/>
        </w:rPr>
        <w:t xml:space="preserve"> </w:t>
      </w:r>
      <w:r>
        <w:rPr>
          <w:sz w:val="28"/>
        </w:rPr>
        <w:t>довжину</w:t>
      </w:r>
      <w:r>
        <w:rPr>
          <w:spacing w:val="-21"/>
          <w:sz w:val="28"/>
        </w:rPr>
        <w:t xml:space="preserve"> </w:t>
      </w:r>
      <w:r>
        <w:rPr>
          <w:sz w:val="28"/>
        </w:rPr>
        <w:t>відстійника</w:t>
      </w:r>
      <w:r>
        <w:rPr>
          <w:spacing w:val="-17"/>
          <w:sz w:val="28"/>
        </w:rPr>
        <w:t xml:space="preserve"> </w:t>
      </w:r>
      <w:r>
        <w:rPr>
          <w:sz w:val="28"/>
        </w:rPr>
        <w:t>при</w:t>
      </w:r>
      <w:r>
        <w:rPr>
          <w:spacing w:val="-17"/>
          <w:sz w:val="28"/>
        </w:rPr>
        <w:t xml:space="preserve"> </w:t>
      </w:r>
      <w:r>
        <w:rPr>
          <w:sz w:val="28"/>
        </w:rPr>
        <w:t>осна-</w:t>
      </w:r>
      <w:r>
        <w:rPr>
          <w:spacing w:val="-68"/>
          <w:sz w:val="28"/>
        </w:rPr>
        <w:t xml:space="preserve"> </w:t>
      </w:r>
      <w:r>
        <w:rPr>
          <w:sz w:val="28"/>
        </w:rPr>
        <w:t>щенні</w:t>
      </w:r>
      <w:r>
        <w:rPr>
          <w:spacing w:val="-1"/>
          <w:sz w:val="28"/>
        </w:rPr>
        <w:t xml:space="preserve"> </w:t>
      </w:r>
      <w:r>
        <w:rPr>
          <w:sz w:val="28"/>
        </w:rPr>
        <w:t>його тонкошаровими блоками.</w:t>
      </w:r>
    </w:p>
    <w:p w:rsidR="00756269" w:rsidRDefault="00531953">
      <w:pPr>
        <w:pStyle w:val="a3"/>
        <w:spacing w:before="1" w:line="360" w:lineRule="auto"/>
        <w:ind w:right="451"/>
      </w:pPr>
      <w:r>
        <w:t>Швидкість</w:t>
      </w:r>
      <w:r>
        <w:rPr>
          <w:spacing w:val="-14"/>
        </w:rPr>
        <w:t xml:space="preserve"> </w:t>
      </w:r>
      <w:r>
        <w:t>руху</w:t>
      </w:r>
      <w:r>
        <w:rPr>
          <w:spacing w:val="-16"/>
        </w:rPr>
        <w:t xml:space="preserve"> </w:t>
      </w:r>
      <w:r>
        <w:t>освітленої</w:t>
      </w:r>
      <w:r>
        <w:rPr>
          <w:spacing w:val="-11"/>
        </w:rPr>
        <w:t xml:space="preserve"> </w:t>
      </w:r>
      <w:r>
        <w:t>води</w:t>
      </w:r>
      <w:r>
        <w:rPr>
          <w:spacing w:val="-14"/>
        </w:rPr>
        <w:t xml:space="preserve"> </w:t>
      </w:r>
      <w:r>
        <w:t>на</w:t>
      </w:r>
      <w:r>
        <w:rPr>
          <w:spacing w:val="-12"/>
        </w:rPr>
        <w:t xml:space="preserve"> </w:t>
      </w:r>
      <w:r>
        <w:t>кінці</w:t>
      </w:r>
      <w:r>
        <w:rPr>
          <w:spacing w:val="-15"/>
        </w:rPr>
        <w:t xml:space="preserve"> </w:t>
      </w:r>
      <w:r>
        <w:t>жолобів</w:t>
      </w:r>
      <w:r>
        <w:rPr>
          <w:spacing w:val="-13"/>
        </w:rPr>
        <w:t xml:space="preserve"> </w:t>
      </w:r>
      <w:r>
        <w:t>і</w:t>
      </w:r>
      <w:r>
        <w:rPr>
          <w:spacing w:val="-14"/>
        </w:rPr>
        <w:t xml:space="preserve"> </w:t>
      </w:r>
      <w:r>
        <w:t>труб</w:t>
      </w:r>
      <w:r>
        <w:rPr>
          <w:spacing w:val="-11"/>
        </w:rPr>
        <w:t xml:space="preserve"> </w:t>
      </w:r>
      <w:r>
        <w:t>потрібно</w:t>
      </w:r>
      <w:r>
        <w:rPr>
          <w:spacing w:val="-14"/>
        </w:rPr>
        <w:t xml:space="preserve"> </w:t>
      </w:r>
      <w:r>
        <w:t>приймати</w:t>
      </w:r>
      <w:r>
        <w:rPr>
          <w:spacing w:val="-68"/>
        </w:rPr>
        <w:t xml:space="preserve"> </w:t>
      </w:r>
      <w:r>
        <w:t>0,6</w:t>
      </w:r>
      <w:r>
        <w:rPr>
          <w:spacing w:val="-1"/>
        </w:rPr>
        <w:t xml:space="preserve"> </w:t>
      </w:r>
      <w:r>
        <w:t>м/с -</w:t>
      </w:r>
      <w:r>
        <w:rPr>
          <w:spacing w:val="-1"/>
        </w:rPr>
        <w:t xml:space="preserve"> </w:t>
      </w:r>
      <w:r>
        <w:t>0,8 м/с,</w:t>
      </w:r>
      <w:r>
        <w:rPr>
          <w:spacing w:val="-1"/>
        </w:rPr>
        <w:t xml:space="preserve"> </w:t>
      </w:r>
      <w:r>
        <w:t>в</w:t>
      </w:r>
      <w:r>
        <w:rPr>
          <w:spacing w:val="-1"/>
        </w:rPr>
        <w:t xml:space="preserve"> </w:t>
      </w:r>
      <w:r>
        <w:t>отворах -</w:t>
      </w:r>
      <w:r>
        <w:rPr>
          <w:spacing w:val="-3"/>
        </w:rPr>
        <w:t xml:space="preserve"> </w:t>
      </w:r>
      <w:r>
        <w:t>1 м/с.</w:t>
      </w:r>
    </w:p>
    <w:p w:rsidR="00756269" w:rsidRDefault="00531953">
      <w:pPr>
        <w:pStyle w:val="a3"/>
        <w:spacing w:line="360" w:lineRule="auto"/>
        <w:ind w:right="447"/>
      </w:pPr>
      <w:r>
        <w:t>Верх жолоба з затопленими отворами повинен бути на 100 мм вище мак-</w:t>
      </w:r>
      <w:r>
        <w:rPr>
          <w:spacing w:val="1"/>
        </w:rPr>
        <w:t xml:space="preserve"> </w:t>
      </w:r>
      <w:r>
        <w:t>симального рівня води у відстійнику, заглиблення труби під рівень води необхі-</w:t>
      </w:r>
      <w:r>
        <w:rPr>
          <w:spacing w:val="-67"/>
        </w:rPr>
        <w:t xml:space="preserve"> </w:t>
      </w:r>
      <w:r>
        <w:t>дно</w:t>
      </w:r>
      <w:r>
        <w:rPr>
          <w:spacing w:val="-1"/>
        </w:rPr>
        <w:t xml:space="preserve"> </w:t>
      </w:r>
      <w:r>
        <w:t>визначати гідравлічним</w:t>
      </w:r>
      <w:r>
        <w:rPr>
          <w:spacing w:val="-1"/>
        </w:rPr>
        <w:t xml:space="preserve"> </w:t>
      </w:r>
      <w:r>
        <w:t>розрахунком.</w:t>
      </w:r>
    </w:p>
    <w:p w:rsidR="00756269" w:rsidRDefault="00531953">
      <w:pPr>
        <w:pStyle w:val="a3"/>
        <w:ind w:left="852" w:firstLine="0"/>
      </w:pPr>
      <w:r>
        <w:t>Отвори</w:t>
      </w:r>
      <w:r>
        <w:rPr>
          <w:spacing w:val="-4"/>
        </w:rPr>
        <w:t xml:space="preserve"> </w:t>
      </w:r>
      <w:r>
        <w:t>слід</w:t>
      </w:r>
      <w:r>
        <w:rPr>
          <w:spacing w:val="-3"/>
        </w:rPr>
        <w:t xml:space="preserve"> </w:t>
      </w:r>
      <w:r>
        <w:t>розташовувати:</w:t>
      </w:r>
    </w:p>
    <w:p w:rsidR="00756269" w:rsidRDefault="00531953">
      <w:pPr>
        <w:pStyle w:val="a4"/>
        <w:numPr>
          <w:ilvl w:val="0"/>
          <w:numId w:val="65"/>
        </w:numPr>
        <w:tabs>
          <w:tab w:val="left" w:pos="1040"/>
        </w:tabs>
        <w:spacing w:before="162"/>
        <w:ind w:left="1040" w:hanging="188"/>
        <w:jc w:val="left"/>
        <w:rPr>
          <w:sz w:val="28"/>
        </w:rPr>
      </w:pPr>
      <w:r>
        <w:rPr>
          <w:sz w:val="28"/>
        </w:rPr>
        <w:t>в</w:t>
      </w:r>
      <w:r>
        <w:rPr>
          <w:spacing w:val="-2"/>
          <w:sz w:val="28"/>
        </w:rPr>
        <w:t xml:space="preserve"> </w:t>
      </w:r>
      <w:r>
        <w:rPr>
          <w:sz w:val="28"/>
        </w:rPr>
        <w:t>жолобах</w:t>
      </w:r>
      <w:r>
        <w:rPr>
          <w:spacing w:val="-1"/>
          <w:sz w:val="28"/>
        </w:rPr>
        <w:t xml:space="preserve"> </w:t>
      </w:r>
      <w:r>
        <w:rPr>
          <w:sz w:val="28"/>
        </w:rPr>
        <w:t>-</w:t>
      </w:r>
      <w:r>
        <w:rPr>
          <w:spacing w:val="-2"/>
          <w:sz w:val="28"/>
        </w:rPr>
        <w:t xml:space="preserve"> </w:t>
      </w:r>
      <w:r>
        <w:rPr>
          <w:sz w:val="28"/>
        </w:rPr>
        <w:t>на</w:t>
      </w:r>
      <w:r>
        <w:rPr>
          <w:spacing w:val="-2"/>
          <w:sz w:val="28"/>
        </w:rPr>
        <w:t xml:space="preserve"> </w:t>
      </w:r>
      <w:r>
        <w:rPr>
          <w:sz w:val="28"/>
        </w:rPr>
        <w:t>відстані</w:t>
      </w:r>
      <w:r>
        <w:rPr>
          <w:spacing w:val="-1"/>
          <w:sz w:val="28"/>
        </w:rPr>
        <w:t xml:space="preserve"> </w:t>
      </w:r>
      <w:r>
        <w:rPr>
          <w:sz w:val="28"/>
        </w:rPr>
        <w:t>від</w:t>
      </w:r>
      <w:r>
        <w:rPr>
          <w:spacing w:val="-2"/>
          <w:sz w:val="28"/>
        </w:rPr>
        <w:t xml:space="preserve"> </w:t>
      </w:r>
      <w:r>
        <w:rPr>
          <w:sz w:val="28"/>
        </w:rPr>
        <w:t>50</w:t>
      </w:r>
      <w:r>
        <w:rPr>
          <w:spacing w:val="-1"/>
          <w:sz w:val="28"/>
        </w:rPr>
        <w:t xml:space="preserve"> </w:t>
      </w:r>
      <w:r>
        <w:rPr>
          <w:sz w:val="28"/>
        </w:rPr>
        <w:t>мм</w:t>
      </w:r>
      <w:r>
        <w:rPr>
          <w:spacing w:val="-2"/>
          <w:sz w:val="28"/>
        </w:rPr>
        <w:t xml:space="preserve"> </w:t>
      </w:r>
      <w:r>
        <w:rPr>
          <w:sz w:val="28"/>
        </w:rPr>
        <w:t>до</w:t>
      </w:r>
      <w:r>
        <w:rPr>
          <w:spacing w:val="-1"/>
          <w:sz w:val="28"/>
        </w:rPr>
        <w:t xml:space="preserve"> </w:t>
      </w:r>
      <w:r>
        <w:rPr>
          <w:sz w:val="28"/>
        </w:rPr>
        <w:t>80</w:t>
      </w:r>
      <w:r>
        <w:rPr>
          <w:spacing w:val="-3"/>
          <w:sz w:val="28"/>
        </w:rPr>
        <w:t xml:space="preserve"> </w:t>
      </w:r>
      <w:r>
        <w:rPr>
          <w:sz w:val="28"/>
        </w:rPr>
        <w:t>мм</w:t>
      </w:r>
      <w:r>
        <w:rPr>
          <w:spacing w:val="-2"/>
          <w:sz w:val="28"/>
        </w:rPr>
        <w:t xml:space="preserve"> </w:t>
      </w:r>
      <w:r>
        <w:rPr>
          <w:sz w:val="28"/>
        </w:rPr>
        <w:t>вище</w:t>
      </w:r>
      <w:r>
        <w:rPr>
          <w:spacing w:val="-1"/>
          <w:sz w:val="28"/>
        </w:rPr>
        <w:t xml:space="preserve"> </w:t>
      </w:r>
      <w:r>
        <w:rPr>
          <w:sz w:val="28"/>
        </w:rPr>
        <w:t>дна</w:t>
      </w:r>
      <w:r>
        <w:rPr>
          <w:spacing w:val="-2"/>
          <w:sz w:val="28"/>
        </w:rPr>
        <w:t xml:space="preserve"> </w:t>
      </w:r>
      <w:r>
        <w:rPr>
          <w:sz w:val="28"/>
        </w:rPr>
        <w:t>жолоба;</w:t>
      </w:r>
    </w:p>
    <w:p w:rsidR="00756269" w:rsidRDefault="00531953">
      <w:pPr>
        <w:pStyle w:val="a4"/>
        <w:numPr>
          <w:ilvl w:val="0"/>
          <w:numId w:val="65"/>
        </w:numPr>
        <w:tabs>
          <w:tab w:val="left" w:pos="1040"/>
        </w:tabs>
        <w:spacing w:before="163"/>
        <w:ind w:left="1040" w:hanging="188"/>
        <w:jc w:val="left"/>
        <w:rPr>
          <w:sz w:val="28"/>
        </w:rPr>
      </w:pPr>
      <w:r>
        <w:rPr>
          <w:sz w:val="28"/>
        </w:rPr>
        <w:t>в</w:t>
      </w:r>
      <w:r>
        <w:rPr>
          <w:spacing w:val="-2"/>
          <w:sz w:val="28"/>
        </w:rPr>
        <w:t xml:space="preserve"> </w:t>
      </w:r>
      <w:r>
        <w:rPr>
          <w:sz w:val="28"/>
        </w:rPr>
        <w:t>трубах</w:t>
      </w:r>
      <w:r>
        <w:rPr>
          <w:spacing w:val="-1"/>
          <w:sz w:val="28"/>
        </w:rPr>
        <w:t xml:space="preserve"> </w:t>
      </w:r>
      <w:r>
        <w:rPr>
          <w:sz w:val="28"/>
        </w:rPr>
        <w:t>-</w:t>
      </w:r>
      <w:r>
        <w:rPr>
          <w:spacing w:val="-2"/>
          <w:sz w:val="28"/>
        </w:rPr>
        <w:t xml:space="preserve"> </w:t>
      </w:r>
      <w:r>
        <w:rPr>
          <w:sz w:val="28"/>
        </w:rPr>
        <w:t>горизонтально,</w:t>
      </w:r>
      <w:r>
        <w:rPr>
          <w:spacing w:val="-2"/>
          <w:sz w:val="28"/>
        </w:rPr>
        <w:t xml:space="preserve"> </w:t>
      </w:r>
      <w:r>
        <w:rPr>
          <w:sz w:val="28"/>
        </w:rPr>
        <w:t>по</w:t>
      </w:r>
      <w:r>
        <w:rPr>
          <w:spacing w:val="-1"/>
          <w:sz w:val="28"/>
        </w:rPr>
        <w:t xml:space="preserve"> </w:t>
      </w:r>
      <w:r>
        <w:rPr>
          <w:sz w:val="28"/>
        </w:rPr>
        <w:t>їх</w:t>
      </w:r>
      <w:r>
        <w:rPr>
          <w:spacing w:val="-1"/>
          <w:sz w:val="28"/>
        </w:rPr>
        <w:t xml:space="preserve"> </w:t>
      </w:r>
      <w:r>
        <w:rPr>
          <w:sz w:val="28"/>
        </w:rPr>
        <w:t>осі.</w:t>
      </w:r>
    </w:p>
    <w:p w:rsidR="00756269" w:rsidRDefault="00531953">
      <w:pPr>
        <w:pStyle w:val="a3"/>
        <w:spacing w:before="161"/>
        <w:ind w:left="852" w:firstLine="0"/>
        <w:jc w:val="left"/>
      </w:pPr>
      <w:r>
        <w:t>Діаметр</w:t>
      </w:r>
      <w:r>
        <w:rPr>
          <w:spacing w:val="-3"/>
        </w:rPr>
        <w:t xml:space="preserve"> </w:t>
      </w:r>
      <w:r>
        <w:t>отворів</w:t>
      </w:r>
      <w:r>
        <w:rPr>
          <w:spacing w:val="-3"/>
        </w:rPr>
        <w:t xml:space="preserve"> </w:t>
      </w:r>
      <w:r>
        <w:t>повинен</w:t>
      </w:r>
      <w:r>
        <w:rPr>
          <w:spacing w:val="-1"/>
        </w:rPr>
        <w:t xml:space="preserve"> </w:t>
      </w:r>
      <w:r>
        <w:t>бути</w:t>
      </w:r>
      <w:r>
        <w:rPr>
          <w:spacing w:val="-1"/>
        </w:rPr>
        <w:t xml:space="preserve"> </w:t>
      </w:r>
      <w:r>
        <w:t>не</w:t>
      </w:r>
      <w:r>
        <w:rPr>
          <w:spacing w:val="-2"/>
        </w:rPr>
        <w:t xml:space="preserve"> </w:t>
      </w:r>
      <w:r>
        <w:t>менше</w:t>
      </w:r>
      <w:r>
        <w:rPr>
          <w:spacing w:val="-4"/>
        </w:rPr>
        <w:t xml:space="preserve"> </w:t>
      </w:r>
      <w:r>
        <w:t>ніж</w:t>
      </w:r>
      <w:r>
        <w:rPr>
          <w:spacing w:val="-3"/>
        </w:rPr>
        <w:t xml:space="preserve"> </w:t>
      </w:r>
      <w:r>
        <w:t>25</w:t>
      </w:r>
      <w:r>
        <w:rPr>
          <w:spacing w:val="-1"/>
        </w:rPr>
        <w:t xml:space="preserve"> </w:t>
      </w:r>
      <w:r>
        <w:t>мм.</w:t>
      </w:r>
    </w:p>
    <w:p w:rsidR="00756269" w:rsidRDefault="00531953">
      <w:pPr>
        <w:pStyle w:val="a3"/>
        <w:spacing w:before="160" w:line="360" w:lineRule="auto"/>
        <w:ind w:left="852" w:right="448" w:firstLine="0"/>
        <w:jc w:val="left"/>
      </w:pPr>
      <w:r>
        <w:rPr>
          <w:spacing w:val="-10"/>
        </w:rPr>
        <w:t>Злив</w:t>
      </w:r>
      <w:r>
        <w:rPr>
          <w:spacing w:val="-23"/>
        </w:rPr>
        <w:t xml:space="preserve"> </w:t>
      </w:r>
      <w:r>
        <w:rPr>
          <w:spacing w:val="-10"/>
        </w:rPr>
        <w:t>води</w:t>
      </w:r>
      <w:r>
        <w:rPr>
          <w:spacing w:val="-20"/>
        </w:rPr>
        <w:t xml:space="preserve"> </w:t>
      </w:r>
      <w:r>
        <w:t>з</w:t>
      </w:r>
      <w:r>
        <w:rPr>
          <w:spacing w:val="-23"/>
        </w:rPr>
        <w:t xml:space="preserve"> </w:t>
      </w:r>
      <w:r>
        <w:rPr>
          <w:spacing w:val="-11"/>
        </w:rPr>
        <w:t>жолобів</w:t>
      </w:r>
      <w:r>
        <w:rPr>
          <w:spacing w:val="-22"/>
        </w:rPr>
        <w:t xml:space="preserve"> </w:t>
      </w:r>
      <w:r>
        <w:t>і</w:t>
      </w:r>
      <w:r>
        <w:rPr>
          <w:spacing w:val="-23"/>
        </w:rPr>
        <w:t xml:space="preserve"> </w:t>
      </w:r>
      <w:r>
        <w:rPr>
          <w:spacing w:val="-10"/>
        </w:rPr>
        <w:t>труб</w:t>
      </w:r>
      <w:r>
        <w:rPr>
          <w:spacing w:val="-17"/>
        </w:rPr>
        <w:t xml:space="preserve"> </w:t>
      </w:r>
      <w:r>
        <w:t>у</w:t>
      </w:r>
      <w:r>
        <w:rPr>
          <w:spacing w:val="-25"/>
        </w:rPr>
        <w:t xml:space="preserve"> </w:t>
      </w:r>
      <w:r>
        <w:rPr>
          <w:spacing w:val="-11"/>
        </w:rPr>
        <w:t>збірний</w:t>
      </w:r>
      <w:r>
        <w:rPr>
          <w:spacing w:val="-21"/>
        </w:rPr>
        <w:t xml:space="preserve"> </w:t>
      </w:r>
      <w:r>
        <w:rPr>
          <w:spacing w:val="-11"/>
        </w:rPr>
        <w:t>канал</w:t>
      </w:r>
      <w:r>
        <w:rPr>
          <w:spacing w:val="-22"/>
        </w:rPr>
        <w:t xml:space="preserve"> </w:t>
      </w:r>
      <w:r>
        <w:rPr>
          <w:spacing w:val="-11"/>
        </w:rPr>
        <w:t>повинен</w:t>
      </w:r>
      <w:r>
        <w:rPr>
          <w:spacing w:val="-23"/>
        </w:rPr>
        <w:t xml:space="preserve"> </w:t>
      </w:r>
      <w:r>
        <w:rPr>
          <w:spacing w:val="-10"/>
        </w:rPr>
        <w:t>бути</w:t>
      </w:r>
      <w:r>
        <w:rPr>
          <w:spacing w:val="-20"/>
        </w:rPr>
        <w:t xml:space="preserve"> </w:t>
      </w:r>
      <w:r>
        <w:rPr>
          <w:spacing w:val="-11"/>
        </w:rPr>
        <w:t>вільним</w:t>
      </w:r>
      <w:r>
        <w:rPr>
          <w:spacing w:val="-21"/>
        </w:rPr>
        <w:t xml:space="preserve"> </w:t>
      </w:r>
      <w:r>
        <w:rPr>
          <w:spacing w:val="-12"/>
        </w:rPr>
        <w:t>(незатопленим).</w:t>
      </w:r>
      <w:r>
        <w:rPr>
          <w:spacing w:val="-67"/>
        </w:rPr>
        <w:t xml:space="preserve"> </w:t>
      </w:r>
      <w:r>
        <w:t>Відстань</w:t>
      </w:r>
      <w:r>
        <w:rPr>
          <w:spacing w:val="-3"/>
        </w:rPr>
        <w:t xml:space="preserve"> </w:t>
      </w:r>
      <w:r>
        <w:t>між</w:t>
      </w:r>
      <w:r>
        <w:rPr>
          <w:spacing w:val="-4"/>
        </w:rPr>
        <w:t xml:space="preserve"> </w:t>
      </w:r>
      <w:r>
        <w:t>осями</w:t>
      </w:r>
      <w:r>
        <w:rPr>
          <w:spacing w:val="-3"/>
        </w:rPr>
        <w:t xml:space="preserve"> </w:t>
      </w:r>
      <w:r>
        <w:t>жолобів</w:t>
      </w:r>
      <w:r>
        <w:rPr>
          <w:spacing w:val="-3"/>
        </w:rPr>
        <w:t xml:space="preserve"> </w:t>
      </w:r>
      <w:r>
        <w:t>або труб</w:t>
      </w:r>
      <w:r>
        <w:rPr>
          <w:spacing w:val="-1"/>
        </w:rPr>
        <w:t xml:space="preserve"> </w:t>
      </w:r>
      <w:r>
        <w:t>повинна</w:t>
      </w:r>
      <w:r>
        <w:rPr>
          <w:spacing w:val="-2"/>
        </w:rPr>
        <w:t xml:space="preserve"> </w:t>
      </w:r>
      <w:r>
        <w:t>бути</w:t>
      </w:r>
      <w:r>
        <w:rPr>
          <w:spacing w:val="-1"/>
        </w:rPr>
        <w:t xml:space="preserve"> </w:t>
      </w:r>
      <w:r>
        <w:t>не</w:t>
      </w:r>
      <w:r>
        <w:rPr>
          <w:spacing w:val="-2"/>
        </w:rPr>
        <w:t xml:space="preserve"> </w:t>
      </w:r>
      <w:r>
        <w:t>менше</w:t>
      </w:r>
      <w:r>
        <w:rPr>
          <w:spacing w:val="-1"/>
        </w:rPr>
        <w:t xml:space="preserve"> </w:t>
      </w:r>
      <w:r>
        <w:t>ніж</w:t>
      </w:r>
      <w:r>
        <w:rPr>
          <w:spacing w:val="-2"/>
        </w:rPr>
        <w:t xml:space="preserve"> </w:t>
      </w:r>
      <w:r>
        <w:t>3</w:t>
      </w:r>
      <w:r>
        <w:rPr>
          <w:spacing w:val="-1"/>
        </w:rPr>
        <w:t xml:space="preserve"> </w:t>
      </w:r>
      <w:r>
        <w:t>м.</w:t>
      </w:r>
    </w:p>
    <w:p w:rsidR="00756269" w:rsidRDefault="00531953">
      <w:pPr>
        <w:pStyle w:val="a4"/>
        <w:numPr>
          <w:ilvl w:val="2"/>
          <w:numId w:val="74"/>
        </w:numPr>
        <w:tabs>
          <w:tab w:val="left" w:pos="1751"/>
        </w:tabs>
        <w:spacing w:line="360" w:lineRule="auto"/>
        <w:ind w:right="449" w:firstLine="720"/>
        <w:rPr>
          <w:sz w:val="28"/>
        </w:rPr>
      </w:pPr>
      <w:r>
        <w:rPr>
          <w:spacing w:val="-1"/>
          <w:sz w:val="28"/>
        </w:rPr>
        <w:t>У</w:t>
      </w:r>
      <w:r>
        <w:rPr>
          <w:spacing w:val="-15"/>
          <w:sz w:val="28"/>
        </w:rPr>
        <w:t xml:space="preserve"> </w:t>
      </w:r>
      <w:r>
        <w:rPr>
          <w:spacing w:val="-1"/>
          <w:sz w:val="28"/>
        </w:rPr>
        <w:t>перекритті</w:t>
      </w:r>
      <w:r>
        <w:rPr>
          <w:spacing w:val="-17"/>
          <w:sz w:val="28"/>
        </w:rPr>
        <w:t xml:space="preserve"> </w:t>
      </w:r>
      <w:r>
        <w:rPr>
          <w:sz w:val="28"/>
        </w:rPr>
        <w:t>відстійників</w:t>
      </w:r>
      <w:r>
        <w:rPr>
          <w:spacing w:val="-15"/>
          <w:sz w:val="28"/>
        </w:rPr>
        <w:t xml:space="preserve"> </w:t>
      </w:r>
      <w:r>
        <w:rPr>
          <w:sz w:val="28"/>
        </w:rPr>
        <w:t>слід</w:t>
      </w:r>
      <w:r>
        <w:rPr>
          <w:spacing w:val="-14"/>
          <w:sz w:val="28"/>
        </w:rPr>
        <w:t xml:space="preserve"> </w:t>
      </w:r>
      <w:r>
        <w:rPr>
          <w:sz w:val="28"/>
        </w:rPr>
        <w:t>передбачати</w:t>
      </w:r>
      <w:r>
        <w:rPr>
          <w:spacing w:val="-14"/>
          <w:sz w:val="28"/>
        </w:rPr>
        <w:t xml:space="preserve"> </w:t>
      </w:r>
      <w:r>
        <w:rPr>
          <w:sz w:val="28"/>
        </w:rPr>
        <w:t>люки</w:t>
      </w:r>
      <w:r>
        <w:rPr>
          <w:spacing w:val="-13"/>
          <w:sz w:val="28"/>
        </w:rPr>
        <w:t xml:space="preserve"> </w:t>
      </w:r>
      <w:r>
        <w:rPr>
          <w:sz w:val="28"/>
        </w:rPr>
        <w:t>для</w:t>
      </w:r>
      <w:r>
        <w:rPr>
          <w:spacing w:val="-15"/>
          <w:sz w:val="28"/>
        </w:rPr>
        <w:t xml:space="preserve"> </w:t>
      </w:r>
      <w:r>
        <w:rPr>
          <w:sz w:val="28"/>
        </w:rPr>
        <w:t>спуску</w:t>
      </w:r>
      <w:r>
        <w:rPr>
          <w:spacing w:val="-16"/>
          <w:sz w:val="28"/>
        </w:rPr>
        <w:t xml:space="preserve"> </w:t>
      </w:r>
      <w:r>
        <w:rPr>
          <w:sz w:val="28"/>
        </w:rPr>
        <w:t>до</w:t>
      </w:r>
      <w:r>
        <w:rPr>
          <w:spacing w:val="-13"/>
          <w:sz w:val="28"/>
        </w:rPr>
        <w:t xml:space="preserve"> </w:t>
      </w:r>
      <w:r>
        <w:rPr>
          <w:sz w:val="28"/>
        </w:rPr>
        <w:t>від-</w:t>
      </w:r>
      <w:r>
        <w:rPr>
          <w:spacing w:val="-68"/>
          <w:sz w:val="28"/>
        </w:rPr>
        <w:t xml:space="preserve"> </w:t>
      </w:r>
      <w:r>
        <w:rPr>
          <w:sz w:val="28"/>
        </w:rPr>
        <w:t>стійників,</w:t>
      </w:r>
      <w:r>
        <w:rPr>
          <w:spacing w:val="-6"/>
          <w:sz w:val="28"/>
        </w:rPr>
        <w:t xml:space="preserve"> </w:t>
      </w:r>
      <w:r>
        <w:rPr>
          <w:sz w:val="28"/>
        </w:rPr>
        <w:t>отвори</w:t>
      </w:r>
      <w:r>
        <w:rPr>
          <w:spacing w:val="-3"/>
          <w:sz w:val="28"/>
        </w:rPr>
        <w:t xml:space="preserve"> </w:t>
      </w:r>
      <w:r>
        <w:rPr>
          <w:sz w:val="28"/>
        </w:rPr>
        <w:t>для</w:t>
      </w:r>
      <w:r>
        <w:rPr>
          <w:spacing w:val="-1"/>
          <w:sz w:val="28"/>
        </w:rPr>
        <w:t xml:space="preserve"> </w:t>
      </w:r>
      <w:r>
        <w:rPr>
          <w:sz w:val="28"/>
        </w:rPr>
        <w:t>відбору</w:t>
      </w:r>
      <w:r>
        <w:rPr>
          <w:spacing w:val="-7"/>
          <w:sz w:val="28"/>
        </w:rPr>
        <w:t xml:space="preserve"> </w:t>
      </w:r>
      <w:r>
        <w:rPr>
          <w:sz w:val="28"/>
        </w:rPr>
        <w:t>проб</w:t>
      </w:r>
      <w:r>
        <w:rPr>
          <w:spacing w:val="-3"/>
          <w:sz w:val="28"/>
        </w:rPr>
        <w:t xml:space="preserve"> </w:t>
      </w:r>
      <w:r>
        <w:rPr>
          <w:sz w:val="28"/>
        </w:rPr>
        <w:t>на</w:t>
      </w:r>
      <w:r>
        <w:rPr>
          <w:spacing w:val="-4"/>
          <w:sz w:val="28"/>
        </w:rPr>
        <w:t xml:space="preserve"> </w:t>
      </w:r>
      <w:r>
        <w:rPr>
          <w:sz w:val="28"/>
        </w:rPr>
        <w:t>відстані</w:t>
      </w:r>
      <w:r>
        <w:rPr>
          <w:spacing w:val="-4"/>
          <w:sz w:val="28"/>
        </w:rPr>
        <w:t xml:space="preserve"> </w:t>
      </w:r>
      <w:r>
        <w:rPr>
          <w:sz w:val="28"/>
        </w:rPr>
        <w:t>не</w:t>
      </w:r>
      <w:r>
        <w:rPr>
          <w:spacing w:val="-4"/>
          <w:sz w:val="28"/>
        </w:rPr>
        <w:t xml:space="preserve"> </w:t>
      </w:r>
      <w:r>
        <w:rPr>
          <w:sz w:val="28"/>
        </w:rPr>
        <w:t>більше</w:t>
      </w:r>
      <w:r>
        <w:rPr>
          <w:spacing w:val="-4"/>
          <w:sz w:val="28"/>
        </w:rPr>
        <w:t xml:space="preserve"> </w:t>
      </w:r>
      <w:r>
        <w:rPr>
          <w:sz w:val="28"/>
        </w:rPr>
        <w:t>ніж</w:t>
      </w:r>
      <w:r>
        <w:rPr>
          <w:spacing w:val="-3"/>
          <w:sz w:val="28"/>
        </w:rPr>
        <w:t xml:space="preserve"> </w:t>
      </w:r>
      <w:r>
        <w:rPr>
          <w:sz w:val="28"/>
        </w:rPr>
        <w:t>10</w:t>
      </w:r>
      <w:r>
        <w:rPr>
          <w:spacing w:val="-1"/>
          <w:sz w:val="28"/>
        </w:rPr>
        <w:t xml:space="preserve"> </w:t>
      </w:r>
      <w:r>
        <w:rPr>
          <w:sz w:val="28"/>
        </w:rPr>
        <w:t>м</w:t>
      </w:r>
      <w:r>
        <w:rPr>
          <w:spacing w:val="-4"/>
          <w:sz w:val="28"/>
        </w:rPr>
        <w:t xml:space="preserve"> </w:t>
      </w:r>
      <w:r>
        <w:rPr>
          <w:sz w:val="28"/>
        </w:rPr>
        <w:t>одна</w:t>
      </w:r>
      <w:r>
        <w:rPr>
          <w:spacing w:val="-3"/>
          <w:sz w:val="28"/>
        </w:rPr>
        <w:t xml:space="preserve"> </w:t>
      </w:r>
      <w:r>
        <w:rPr>
          <w:sz w:val="28"/>
        </w:rPr>
        <w:t>від</w:t>
      </w:r>
      <w:r>
        <w:rPr>
          <w:spacing w:val="-3"/>
          <w:sz w:val="28"/>
        </w:rPr>
        <w:t xml:space="preserve"> </w:t>
      </w:r>
      <w:r>
        <w:rPr>
          <w:sz w:val="28"/>
        </w:rPr>
        <w:t>одної</w:t>
      </w:r>
      <w:r>
        <w:rPr>
          <w:spacing w:val="-67"/>
          <w:sz w:val="28"/>
        </w:rPr>
        <w:t xml:space="preserve"> </w:t>
      </w:r>
      <w:r>
        <w:rPr>
          <w:sz w:val="28"/>
        </w:rPr>
        <w:t>та</w:t>
      </w:r>
      <w:r>
        <w:rPr>
          <w:spacing w:val="-2"/>
          <w:sz w:val="28"/>
        </w:rPr>
        <w:t xml:space="preserve"> </w:t>
      </w:r>
      <w:r>
        <w:rPr>
          <w:sz w:val="28"/>
        </w:rPr>
        <w:t>вентиляційні труби згідно з</w:t>
      </w:r>
      <w:r>
        <w:rPr>
          <w:spacing w:val="-1"/>
          <w:sz w:val="28"/>
        </w:rPr>
        <w:t xml:space="preserve"> </w:t>
      </w:r>
      <w:r>
        <w:rPr>
          <w:sz w:val="28"/>
        </w:rPr>
        <w:t>9.1.4.6.</w:t>
      </w:r>
    </w:p>
    <w:p w:rsidR="00756269" w:rsidRDefault="00531953">
      <w:pPr>
        <w:pStyle w:val="1"/>
        <w:numPr>
          <w:ilvl w:val="1"/>
          <w:numId w:val="74"/>
        </w:numPr>
        <w:tabs>
          <w:tab w:val="left" w:pos="1554"/>
        </w:tabs>
        <w:spacing w:before="5"/>
        <w:ind w:left="1553" w:hanging="702"/>
        <w:jc w:val="both"/>
      </w:pPr>
      <w:bookmarkStart w:id="66" w:name="10.10_Освітлювачі_зі_зваженим_осадом"/>
      <w:bookmarkStart w:id="67" w:name="_bookmark25"/>
      <w:bookmarkEnd w:id="66"/>
      <w:bookmarkEnd w:id="67"/>
      <w:r>
        <w:t>Освітлювачі</w:t>
      </w:r>
      <w:r>
        <w:rPr>
          <w:spacing w:val="-6"/>
        </w:rPr>
        <w:t xml:space="preserve"> </w:t>
      </w:r>
      <w:r>
        <w:t>зі</w:t>
      </w:r>
      <w:r>
        <w:rPr>
          <w:spacing w:val="-4"/>
        </w:rPr>
        <w:t xml:space="preserve"> </w:t>
      </w:r>
      <w:r>
        <w:t>зваженим</w:t>
      </w:r>
      <w:r>
        <w:rPr>
          <w:spacing w:val="-3"/>
        </w:rPr>
        <w:t xml:space="preserve"> </w:t>
      </w:r>
      <w:r>
        <w:t>осадом</w:t>
      </w:r>
    </w:p>
    <w:p w:rsidR="00756269" w:rsidRDefault="00531953">
      <w:pPr>
        <w:pStyle w:val="a4"/>
        <w:numPr>
          <w:ilvl w:val="2"/>
          <w:numId w:val="74"/>
        </w:numPr>
        <w:tabs>
          <w:tab w:val="left" w:pos="1748"/>
        </w:tabs>
        <w:spacing w:before="155" w:line="360" w:lineRule="auto"/>
        <w:ind w:right="450" w:firstLine="720"/>
        <w:rPr>
          <w:sz w:val="28"/>
        </w:rPr>
      </w:pPr>
      <w:r>
        <w:rPr>
          <w:spacing w:val="-1"/>
          <w:sz w:val="28"/>
        </w:rPr>
        <w:t>Розрахунок</w:t>
      </w:r>
      <w:r>
        <w:rPr>
          <w:spacing w:val="-19"/>
          <w:sz w:val="28"/>
        </w:rPr>
        <w:t xml:space="preserve"> </w:t>
      </w:r>
      <w:r>
        <w:rPr>
          <w:spacing w:val="-1"/>
          <w:sz w:val="28"/>
        </w:rPr>
        <w:t>освітлювачів</w:t>
      </w:r>
      <w:r>
        <w:rPr>
          <w:spacing w:val="-20"/>
          <w:sz w:val="28"/>
        </w:rPr>
        <w:t xml:space="preserve"> </w:t>
      </w:r>
      <w:r>
        <w:rPr>
          <w:sz w:val="28"/>
        </w:rPr>
        <w:t>потрібно</w:t>
      </w:r>
      <w:r>
        <w:rPr>
          <w:spacing w:val="-18"/>
          <w:sz w:val="28"/>
        </w:rPr>
        <w:t xml:space="preserve"> </w:t>
      </w:r>
      <w:r>
        <w:rPr>
          <w:sz w:val="28"/>
        </w:rPr>
        <w:t>робити</w:t>
      </w:r>
      <w:r>
        <w:rPr>
          <w:spacing w:val="-18"/>
          <w:sz w:val="28"/>
        </w:rPr>
        <w:t xml:space="preserve"> </w:t>
      </w:r>
      <w:r>
        <w:rPr>
          <w:sz w:val="28"/>
        </w:rPr>
        <w:t>з</w:t>
      </w:r>
      <w:r>
        <w:rPr>
          <w:spacing w:val="-17"/>
          <w:sz w:val="28"/>
        </w:rPr>
        <w:t xml:space="preserve"> </w:t>
      </w:r>
      <w:r>
        <w:rPr>
          <w:sz w:val="28"/>
        </w:rPr>
        <w:t>урахуванням</w:t>
      </w:r>
      <w:r>
        <w:rPr>
          <w:spacing w:val="-17"/>
          <w:sz w:val="28"/>
        </w:rPr>
        <w:t xml:space="preserve"> </w:t>
      </w:r>
      <w:r>
        <w:rPr>
          <w:sz w:val="28"/>
        </w:rPr>
        <w:t>річних</w:t>
      </w:r>
      <w:r>
        <w:rPr>
          <w:spacing w:val="-18"/>
          <w:sz w:val="28"/>
        </w:rPr>
        <w:t xml:space="preserve"> </w:t>
      </w:r>
      <w:r>
        <w:rPr>
          <w:sz w:val="28"/>
        </w:rPr>
        <w:t>ко-</w:t>
      </w:r>
      <w:r>
        <w:rPr>
          <w:spacing w:val="-68"/>
          <w:sz w:val="28"/>
        </w:rPr>
        <w:t xml:space="preserve"> </w:t>
      </w:r>
      <w:r>
        <w:rPr>
          <w:sz w:val="28"/>
        </w:rPr>
        <w:t>ливань</w:t>
      </w:r>
      <w:r>
        <w:rPr>
          <w:spacing w:val="-3"/>
          <w:sz w:val="28"/>
        </w:rPr>
        <w:t xml:space="preserve"> </w:t>
      </w:r>
      <w:r>
        <w:rPr>
          <w:sz w:val="28"/>
        </w:rPr>
        <w:t>якості оброблюваної</w:t>
      </w:r>
      <w:r>
        <w:rPr>
          <w:spacing w:val="-1"/>
          <w:sz w:val="28"/>
        </w:rPr>
        <w:t xml:space="preserve"> </w:t>
      </w:r>
      <w:r>
        <w:rPr>
          <w:sz w:val="28"/>
        </w:rPr>
        <w:t>води та</w:t>
      </w:r>
      <w:r>
        <w:rPr>
          <w:spacing w:val="-2"/>
          <w:sz w:val="28"/>
        </w:rPr>
        <w:t xml:space="preserve"> </w:t>
      </w:r>
      <w:r>
        <w:rPr>
          <w:sz w:val="28"/>
        </w:rPr>
        <w:t>коливання</w:t>
      </w:r>
      <w:r>
        <w:rPr>
          <w:spacing w:val="-3"/>
          <w:sz w:val="28"/>
        </w:rPr>
        <w:t xml:space="preserve"> </w:t>
      </w:r>
      <w:r>
        <w:rPr>
          <w:sz w:val="28"/>
        </w:rPr>
        <w:t>її</w:t>
      </w:r>
      <w:r>
        <w:rPr>
          <w:spacing w:val="-1"/>
          <w:sz w:val="28"/>
        </w:rPr>
        <w:t xml:space="preserve"> </w:t>
      </w:r>
      <w:r>
        <w:rPr>
          <w:sz w:val="28"/>
        </w:rPr>
        <w:t>температури.</w:t>
      </w:r>
    </w:p>
    <w:p w:rsidR="00756269" w:rsidRDefault="00531953">
      <w:pPr>
        <w:pStyle w:val="a3"/>
        <w:spacing w:before="1" w:line="360" w:lineRule="auto"/>
        <w:ind w:right="447"/>
      </w:pPr>
      <w:r>
        <w:t>За відсутності даних технологічних досліджень швидкість висхідного по-</w:t>
      </w:r>
      <w:r>
        <w:rPr>
          <w:spacing w:val="1"/>
        </w:rPr>
        <w:t xml:space="preserve"> </w:t>
      </w:r>
      <w:r>
        <w:t>току</w:t>
      </w:r>
      <w:r>
        <w:rPr>
          <w:spacing w:val="-7"/>
        </w:rPr>
        <w:t xml:space="preserve"> </w:t>
      </w:r>
      <w:r>
        <w:t>в</w:t>
      </w:r>
      <w:r>
        <w:rPr>
          <w:spacing w:val="-4"/>
        </w:rPr>
        <w:t xml:space="preserve"> </w:t>
      </w:r>
      <w:r>
        <w:t>зоні</w:t>
      </w:r>
      <w:r>
        <w:rPr>
          <w:spacing w:val="-1"/>
        </w:rPr>
        <w:t xml:space="preserve"> </w:t>
      </w:r>
      <w:r>
        <w:t>освітлення</w:t>
      </w:r>
      <w:r>
        <w:rPr>
          <w:spacing w:val="-3"/>
        </w:rPr>
        <w:t xml:space="preserve"> </w:t>
      </w:r>
      <w:r>
        <w:rPr>
          <w:i/>
        </w:rPr>
        <w:t>v</w:t>
      </w:r>
      <w:r>
        <w:rPr>
          <w:i/>
          <w:vertAlign w:val="subscript"/>
        </w:rPr>
        <w:t>ocв</w:t>
      </w:r>
      <w:r>
        <w:rPr>
          <w:i/>
          <w:spacing w:val="10"/>
        </w:rPr>
        <w:t xml:space="preserve"> </w:t>
      </w:r>
      <w:r>
        <w:t>та</w:t>
      </w:r>
      <w:r>
        <w:rPr>
          <w:spacing w:val="-5"/>
        </w:rPr>
        <w:t xml:space="preserve"> </w:t>
      </w:r>
      <w:r>
        <w:t>коефіцієнт</w:t>
      </w:r>
      <w:r>
        <w:rPr>
          <w:spacing w:val="-6"/>
        </w:rPr>
        <w:t xml:space="preserve"> </w:t>
      </w:r>
      <w:r>
        <w:t>розподілу</w:t>
      </w:r>
      <w:r>
        <w:rPr>
          <w:spacing w:val="-7"/>
        </w:rPr>
        <w:t xml:space="preserve"> </w:t>
      </w:r>
      <w:r>
        <w:t>води</w:t>
      </w:r>
      <w:r>
        <w:rPr>
          <w:spacing w:val="-4"/>
        </w:rPr>
        <w:t xml:space="preserve"> </w:t>
      </w:r>
      <w:r>
        <w:t>між</w:t>
      </w:r>
      <w:r>
        <w:rPr>
          <w:spacing w:val="-5"/>
        </w:rPr>
        <w:t xml:space="preserve"> </w:t>
      </w:r>
      <w:r>
        <w:t>зоною</w:t>
      </w:r>
      <w:r>
        <w:rPr>
          <w:spacing w:val="-7"/>
        </w:rPr>
        <w:t xml:space="preserve"> </w:t>
      </w:r>
      <w:r>
        <w:t>освітлення</w:t>
      </w:r>
      <w:r>
        <w:rPr>
          <w:spacing w:val="-2"/>
        </w:rPr>
        <w:t xml:space="preserve"> </w:t>
      </w:r>
      <w:r>
        <w:t>та</w:t>
      </w:r>
      <w:r>
        <w:rPr>
          <w:spacing w:val="-68"/>
        </w:rPr>
        <w:t xml:space="preserve"> </w:t>
      </w:r>
      <w:r>
        <w:t xml:space="preserve">зоною відділення осаду </w:t>
      </w:r>
      <w:r>
        <w:rPr>
          <w:i/>
        </w:rPr>
        <w:t>К</w:t>
      </w:r>
      <w:r>
        <w:rPr>
          <w:i/>
          <w:vertAlign w:val="subscript"/>
        </w:rPr>
        <w:t>р.в.</w:t>
      </w:r>
      <w:r>
        <w:rPr>
          <w:i/>
        </w:rPr>
        <w:t xml:space="preserve"> </w:t>
      </w:r>
      <w:r>
        <w:t>слід приймати за даними таблиці 20 з урахуванням</w:t>
      </w:r>
      <w:r>
        <w:rPr>
          <w:spacing w:val="1"/>
        </w:rPr>
        <w:t xml:space="preserve"> </w:t>
      </w:r>
      <w:r>
        <w:t>приміток</w:t>
      </w:r>
      <w:r>
        <w:rPr>
          <w:spacing w:val="-2"/>
        </w:rPr>
        <w:t xml:space="preserve"> </w:t>
      </w:r>
      <w:r>
        <w:t>до таблиці</w:t>
      </w:r>
      <w:r>
        <w:rPr>
          <w:spacing w:val="-2"/>
        </w:rPr>
        <w:t xml:space="preserve"> </w:t>
      </w:r>
      <w:r>
        <w:t>18.</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4"/>
        <w:numPr>
          <w:ilvl w:val="2"/>
          <w:numId w:val="74"/>
        </w:numPr>
        <w:tabs>
          <w:tab w:val="left" w:pos="1729"/>
        </w:tabs>
        <w:spacing w:before="89" w:line="362" w:lineRule="auto"/>
        <w:ind w:right="449" w:firstLine="720"/>
        <w:rPr>
          <w:sz w:val="28"/>
        </w:rPr>
      </w:pPr>
      <w:r>
        <w:rPr>
          <w:spacing w:val="-3"/>
          <w:sz w:val="28"/>
        </w:rPr>
        <w:lastRenderedPageBreak/>
        <w:t>Для</w:t>
      </w:r>
      <w:r>
        <w:rPr>
          <w:spacing w:val="-12"/>
          <w:sz w:val="28"/>
        </w:rPr>
        <w:t xml:space="preserve"> </w:t>
      </w:r>
      <w:r>
        <w:rPr>
          <w:spacing w:val="-3"/>
          <w:sz w:val="28"/>
        </w:rPr>
        <w:t>зон</w:t>
      </w:r>
      <w:r>
        <w:rPr>
          <w:spacing w:val="-10"/>
          <w:sz w:val="28"/>
        </w:rPr>
        <w:t xml:space="preserve"> </w:t>
      </w:r>
      <w:r>
        <w:rPr>
          <w:spacing w:val="-3"/>
          <w:sz w:val="28"/>
        </w:rPr>
        <w:t>освітлення</w:t>
      </w:r>
      <w:r>
        <w:rPr>
          <w:spacing w:val="-11"/>
          <w:sz w:val="28"/>
        </w:rPr>
        <w:t xml:space="preserve"> </w:t>
      </w:r>
      <w:r>
        <w:rPr>
          <w:spacing w:val="-3"/>
          <w:sz w:val="28"/>
        </w:rPr>
        <w:t>та</w:t>
      </w:r>
      <w:r>
        <w:rPr>
          <w:spacing w:val="-12"/>
          <w:sz w:val="28"/>
        </w:rPr>
        <w:t xml:space="preserve"> </w:t>
      </w:r>
      <w:r>
        <w:rPr>
          <w:spacing w:val="-3"/>
          <w:sz w:val="28"/>
        </w:rPr>
        <w:t>відділення</w:t>
      </w:r>
      <w:r>
        <w:rPr>
          <w:spacing w:val="-8"/>
          <w:sz w:val="28"/>
        </w:rPr>
        <w:t xml:space="preserve"> </w:t>
      </w:r>
      <w:r>
        <w:rPr>
          <w:spacing w:val="-3"/>
          <w:sz w:val="28"/>
        </w:rPr>
        <w:t>осаду</w:t>
      </w:r>
      <w:r>
        <w:rPr>
          <w:spacing w:val="-15"/>
          <w:sz w:val="28"/>
        </w:rPr>
        <w:t xml:space="preserve"> </w:t>
      </w:r>
      <w:r>
        <w:rPr>
          <w:spacing w:val="-3"/>
          <w:sz w:val="28"/>
        </w:rPr>
        <w:t>слід</w:t>
      </w:r>
      <w:r>
        <w:rPr>
          <w:spacing w:val="-12"/>
          <w:sz w:val="28"/>
        </w:rPr>
        <w:t xml:space="preserve"> </w:t>
      </w:r>
      <w:r>
        <w:rPr>
          <w:spacing w:val="-3"/>
          <w:sz w:val="28"/>
        </w:rPr>
        <w:t>приймати</w:t>
      </w:r>
      <w:r>
        <w:rPr>
          <w:spacing w:val="-10"/>
          <w:sz w:val="28"/>
        </w:rPr>
        <w:t xml:space="preserve"> </w:t>
      </w:r>
      <w:r>
        <w:rPr>
          <w:spacing w:val="-3"/>
          <w:sz w:val="28"/>
        </w:rPr>
        <w:t>найбільші</w:t>
      </w:r>
      <w:r>
        <w:rPr>
          <w:spacing w:val="-9"/>
          <w:sz w:val="28"/>
        </w:rPr>
        <w:t xml:space="preserve"> </w:t>
      </w:r>
      <w:r>
        <w:rPr>
          <w:spacing w:val="-3"/>
          <w:sz w:val="28"/>
        </w:rPr>
        <w:t>зна-</w:t>
      </w:r>
      <w:r>
        <w:rPr>
          <w:spacing w:val="-67"/>
          <w:sz w:val="28"/>
        </w:rPr>
        <w:t xml:space="preserve"> </w:t>
      </w:r>
      <w:r>
        <w:rPr>
          <w:spacing w:val="-6"/>
          <w:sz w:val="28"/>
        </w:rPr>
        <w:t>чення</w:t>
      </w:r>
      <w:r>
        <w:rPr>
          <w:spacing w:val="-15"/>
          <w:sz w:val="28"/>
        </w:rPr>
        <w:t xml:space="preserve"> </w:t>
      </w:r>
      <w:r>
        <w:rPr>
          <w:spacing w:val="-6"/>
          <w:sz w:val="28"/>
        </w:rPr>
        <w:t>площ,</w:t>
      </w:r>
      <w:r>
        <w:rPr>
          <w:spacing w:val="-13"/>
          <w:sz w:val="28"/>
        </w:rPr>
        <w:t xml:space="preserve"> </w:t>
      </w:r>
      <w:r>
        <w:rPr>
          <w:spacing w:val="-5"/>
          <w:sz w:val="28"/>
        </w:rPr>
        <w:t>які</w:t>
      </w:r>
      <w:r>
        <w:rPr>
          <w:spacing w:val="-14"/>
          <w:sz w:val="28"/>
        </w:rPr>
        <w:t xml:space="preserve"> </w:t>
      </w:r>
      <w:r>
        <w:rPr>
          <w:spacing w:val="-5"/>
          <w:sz w:val="28"/>
        </w:rPr>
        <w:t>отримані</w:t>
      </w:r>
      <w:r>
        <w:rPr>
          <w:spacing w:val="-14"/>
          <w:sz w:val="28"/>
        </w:rPr>
        <w:t xml:space="preserve"> </w:t>
      </w:r>
      <w:r>
        <w:rPr>
          <w:spacing w:val="-5"/>
          <w:sz w:val="28"/>
        </w:rPr>
        <w:t>при</w:t>
      </w:r>
      <w:r>
        <w:rPr>
          <w:spacing w:val="-12"/>
          <w:sz w:val="28"/>
        </w:rPr>
        <w:t xml:space="preserve"> </w:t>
      </w:r>
      <w:r>
        <w:rPr>
          <w:spacing w:val="-5"/>
          <w:sz w:val="28"/>
        </w:rPr>
        <w:t>розрахунку</w:t>
      </w:r>
      <w:r>
        <w:rPr>
          <w:spacing w:val="-14"/>
          <w:sz w:val="28"/>
        </w:rPr>
        <w:t xml:space="preserve"> </w:t>
      </w:r>
      <w:r>
        <w:rPr>
          <w:spacing w:val="-5"/>
          <w:sz w:val="28"/>
        </w:rPr>
        <w:t>для</w:t>
      </w:r>
      <w:r>
        <w:rPr>
          <w:spacing w:val="-15"/>
          <w:sz w:val="28"/>
        </w:rPr>
        <w:t xml:space="preserve"> </w:t>
      </w:r>
      <w:r>
        <w:rPr>
          <w:spacing w:val="-5"/>
          <w:sz w:val="28"/>
        </w:rPr>
        <w:t>двох</w:t>
      </w:r>
      <w:r>
        <w:rPr>
          <w:spacing w:val="-14"/>
          <w:sz w:val="28"/>
        </w:rPr>
        <w:t xml:space="preserve"> </w:t>
      </w:r>
      <w:r>
        <w:rPr>
          <w:spacing w:val="-5"/>
          <w:sz w:val="28"/>
        </w:rPr>
        <w:t>періодів</w:t>
      </w:r>
      <w:r>
        <w:rPr>
          <w:spacing w:val="-13"/>
          <w:sz w:val="28"/>
        </w:rPr>
        <w:t xml:space="preserve"> </w:t>
      </w:r>
      <w:r>
        <w:rPr>
          <w:spacing w:val="-5"/>
          <w:sz w:val="28"/>
        </w:rPr>
        <w:t>року</w:t>
      </w:r>
      <w:r>
        <w:rPr>
          <w:spacing w:val="-14"/>
          <w:sz w:val="28"/>
        </w:rPr>
        <w:t xml:space="preserve"> </w:t>
      </w:r>
      <w:r>
        <w:rPr>
          <w:spacing w:val="-5"/>
          <w:sz w:val="28"/>
        </w:rPr>
        <w:t>згідно</w:t>
      </w:r>
      <w:r>
        <w:rPr>
          <w:spacing w:val="-11"/>
          <w:sz w:val="28"/>
        </w:rPr>
        <w:t xml:space="preserve"> </w:t>
      </w:r>
      <w:r>
        <w:rPr>
          <w:spacing w:val="-5"/>
          <w:sz w:val="28"/>
        </w:rPr>
        <w:t>з</w:t>
      </w:r>
      <w:r>
        <w:rPr>
          <w:spacing w:val="-14"/>
          <w:sz w:val="28"/>
        </w:rPr>
        <w:t xml:space="preserve"> </w:t>
      </w:r>
      <w:r>
        <w:rPr>
          <w:spacing w:val="-5"/>
          <w:sz w:val="28"/>
        </w:rPr>
        <w:t>10.8.2.</w:t>
      </w:r>
    </w:p>
    <w:p w:rsidR="00756269" w:rsidRDefault="00531953">
      <w:pPr>
        <w:pStyle w:val="a3"/>
        <w:spacing w:line="360" w:lineRule="auto"/>
        <w:ind w:right="450"/>
        <w:jc w:val="left"/>
      </w:pPr>
      <w:r>
        <w:t>При</w:t>
      </w:r>
      <w:r>
        <w:rPr>
          <w:spacing w:val="-4"/>
        </w:rPr>
        <w:t xml:space="preserve"> </w:t>
      </w:r>
      <w:r>
        <w:t>встановленні</w:t>
      </w:r>
      <w:r>
        <w:rPr>
          <w:spacing w:val="-6"/>
        </w:rPr>
        <w:t xml:space="preserve"> </w:t>
      </w:r>
      <w:r>
        <w:t>в</w:t>
      </w:r>
      <w:r>
        <w:rPr>
          <w:spacing w:val="-7"/>
        </w:rPr>
        <w:t xml:space="preserve"> </w:t>
      </w:r>
      <w:r>
        <w:t>зонах</w:t>
      </w:r>
      <w:r>
        <w:rPr>
          <w:spacing w:val="-7"/>
        </w:rPr>
        <w:t xml:space="preserve"> </w:t>
      </w:r>
      <w:r>
        <w:t>осідання</w:t>
      </w:r>
      <w:r>
        <w:rPr>
          <w:spacing w:val="-4"/>
        </w:rPr>
        <w:t xml:space="preserve"> </w:t>
      </w:r>
      <w:r>
        <w:t>та</w:t>
      </w:r>
      <w:r>
        <w:rPr>
          <w:spacing w:val="-7"/>
        </w:rPr>
        <w:t xml:space="preserve"> </w:t>
      </w:r>
      <w:r>
        <w:t>відділення</w:t>
      </w:r>
      <w:r>
        <w:rPr>
          <w:spacing w:val="-7"/>
        </w:rPr>
        <w:t xml:space="preserve"> </w:t>
      </w:r>
      <w:r>
        <w:t>осаду</w:t>
      </w:r>
      <w:r>
        <w:rPr>
          <w:spacing w:val="-8"/>
        </w:rPr>
        <w:t xml:space="preserve"> </w:t>
      </w:r>
      <w:r>
        <w:t>тонкошарових</w:t>
      </w:r>
      <w:r>
        <w:rPr>
          <w:spacing w:val="-6"/>
        </w:rPr>
        <w:t xml:space="preserve"> </w:t>
      </w:r>
      <w:r>
        <w:t>бло-</w:t>
      </w:r>
      <w:r>
        <w:rPr>
          <w:spacing w:val="-67"/>
        </w:rPr>
        <w:t xml:space="preserve"> </w:t>
      </w:r>
      <w:r>
        <w:t>ків</w:t>
      </w:r>
      <w:r>
        <w:rPr>
          <w:spacing w:val="-3"/>
        </w:rPr>
        <w:t xml:space="preserve"> </w:t>
      </w:r>
      <w:r>
        <w:t>площу</w:t>
      </w:r>
      <w:r>
        <w:rPr>
          <w:spacing w:val="-4"/>
        </w:rPr>
        <w:t xml:space="preserve"> </w:t>
      </w:r>
      <w:r>
        <w:t>зон,</w:t>
      </w:r>
      <w:r>
        <w:rPr>
          <w:spacing w:val="-2"/>
        </w:rPr>
        <w:t xml:space="preserve"> </w:t>
      </w:r>
      <w:r>
        <w:t>зайнятих</w:t>
      </w:r>
      <w:r>
        <w:rPr>
          <w:spacing w:val="-1"/>
        </w:rPr>
        <w:t xml:space="preserve"> </w:t>
      </w:r>
      <w:r>
        <w:t>блоками,</w:t>
      </w:r>
      <w:r>
        <w:rPr>
          <w:spacing w:val="-1"/>
        </w:rPr>
        <w:t xml:space="preserve"> </w:t>
      </w:r>
      <w:r>
        <w:t>потрібно</w:t>
      </w:r>
      <w:r>
        <w:rPr>
          <w:spacing w:val="-1"/>
        </w:rPr>
        <w:t xml:space="preserve"> </w:t>
      </w:r>
      <w:r>
        <w:t>визначати згідно</w:t>
      </w:r>
      <w:r>
        <w:rPr>
          <w:spacing w:val="-1"/>
        </w:rPr>
        <w:t xml:space="preserve"> </w:t>
      </w:r>
      <w:r>
        <w:t>з</w:t>
      </w:r>
      <w:r>
        <w:rPr>
          <w:spacing w:val="-2"/>
        </w:rPr>
        <w:t xml:space="preserve"> </w:t>
      </w:r>
      <w:r>
        <w:t>10.8.2.</w:t>
      </w:r>
    </w:p>
    <w:p w:rsidR="00756269" w:rsidRDefault="00531953">
      <w:pPr>
        <w:pStyle w:val="a3"/>
        <w:spacing w:line="321" w:lineRule="exact"/>
        <w:ind w:left="852" w:firstLine="0"/>
        <w:jc w:val="left"/>
      </w:pPr>
      <w:r>
        <w:t>Площу</w:t>
      </w:r>
      <w:r>
        <w:rPr>
          <w:spacing w:val="-5"/>
        </w:rPr>
        <w:t xml:space="preserve"> </w:t>
      </w:r>
      <w:r>
        <w:t xml:space="preserve">зони освітлення </w:t>
      </w:r>
      <w:r>
        <w:rPr>
          <w:i/>
        </w:rPr>
        <w:t>F</w:t>
      </w:r>
      <w:r>
        <w:rPr>
          <w:vertAlign w:val="subscript"/>
        </w:rPr>
        <w:t>ocв</w:t>
      </w:r>
      <w:r>
        <w:rPr>
          <w:spacing w:val="10"/>
        </w:rPr>
        <w:t xml:space="preserve"> </w:t>
      </w:r>
      <w:r>
        <w:t>,</w:t>
      </w:r>
      <w:r>
        <w:rPr>
          <w:spacing w:val="-1"/>
        </w:rPr>
        <w:t xml:space="preserve"> </w:t>
      </w:r>
      <w:r>
        <w:t>м</w:t>
      </w:r>
      <w:r>
        <w:rPr>
          <w:vertAlign w:val="superscript"/>
        </w:rPr>
        <w:t>2</w:t>
      </w:r>
      <w:r>
        <w:t>,</w:t>
      </w:r>
      <w:r>
        <w:rPr>
          <w:spacing w:val="-1"/>
        </w:rPr>
        <w:t xml:space="preserve"> </w:t>
      </w:r>
      <w:r>
        <w:t>слід визначати за</w:t>
      </w:r>
      <w:r>
        <w:rPr>
          <w:spacing w:val="-1"/>
        </w:rPr>
        <w:t xml:space="preserve"> </w:t>
      </w:r>
      <w:r>
        <w:t>формулою:</w:t>
      </w:r>
    </w:p>
    <w:p w:rsidR="00756269" w:rsidRDefault="00531953">
      <w:pPr>
        <w:pStyle w:val="a3"/>
        <w:spacing w:before="11"/>
        <w:ind w:left="0" w:firstLine="0"/>
        <w:jc w:val="left"/>
        <w:rPr>
          <w:sz w:val="20"/>
        </w:rPr>
      </w:pPr>
      <w:r>
        <w:rPr>
          <w:noProof/>
          <w:lang w:val="ru-RU" w:eastAsia="ru-RU"/>
        </w:rPr>
        <w:drawing>
          <wp:anchor distT="0" distB="0" distL="0" distR="0" simplePos="0" relativeHeight="25" behindDoc="0" locked="0" layoutInCell="1" allowOverlap="1">
            <wp:simplePos x="0" y="0"/>
            <wp:positionH relativeFrom="page">
              <wp:posOffset>768819</wp:posOffset>
            </wp:positionH>
            <wp:positionV relativeFrom="paragraph">
              <wp:posOffset>178069</wp:posOffset>
            </wp:positionV>
            <wp:extent cx="6104103" cy="1176527"/>
            <wp:effectExtent l="0" t="0" r="0" b="0"/>
            <wp:wrapTopAndBottom/>
            <wp:docPr id="3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5.png"/>
                    <pic:cNvPicPr/>
                  </pic:nvPicPr>
                  <pic:blipFill>
                    <a:blip r:embed="rId46" cstate="print"/>
                    <a:stretch>
                      <a:fillRect/>
                    </a:stretch>
                  </pic:blipFill>
                  <pic:spPr>
                    <a:xfrm>
                      <a:off x="0" y="0"/>
                      <a:ext cx="6104103" cy="1176527"/>
                    </a:xfrm>
                    <a:prstGeom prst="rect">
                      <a:avLst/>
                    </a:prstGeom>
                  </pic:spPr>
                </pic:pic>
              </a:graphicData>
            </a:graphic>
          </wp:anchor>
        </w:drawing>
      </w:r>
    </w:p>
    <w:p w:rsidR="00756269" w:rsidRDefault="00531953">
      <w:pPr>
        <w:pStyle w:val="a3"/>
        <w:spacing w:before="226" w:after="8"/>
        <w:ind w:left="1834" w:right="612" w:hanging="1702"/>
        <w:jc w:val="left"/>
      </w:pPr>
      <w:r>
        <w:rPr>
          <w:b/>
        </w:rPr>
        <w:t xml:space="preserve">Таблиця 20 </w:t>
      </w:r>
      <w:r>
        <w:t>- Коефіцієнт розподілу води між зоною освітлення та зоною відді-</w:t>
      </w:r>
      <w:r>
        <w:rPr>
          <w:spacing w:val="-67"/>
        </w:rPr>
        <w:t xml:space="preserve"> </w:t>
      </w:r>
      <w:r>
        <w:t>лення</w:t>
      </w:r>
      <w:r>
        <w:rPr>
          <w:spacing w:val="-3"/>
        </w:rPr>
        <w:t xml:space="preserve"> </w:t>
      </w:r>
      <w:r>
        <w:t>осаду</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678"/>
        <w:gridCol w:w="1702"/>
        <w:gridCol w:w="1702"/>
        <w:gridCol w:w="1503"/>
      </w:tblGrid>
      <w:tr w:rsidR="00756269">
        <w:trPr>
          <w:trHeight w:val="964"/>
        </w:trPr>
        <w:tc>
          <w:tcPr>
            <w:tcW w:w="4678" w:type="dxa"/>
            <w:vMerge w:val="restart"/>
          </w:tcPr>
          <w:p w:rsidR="00756269" w:rsidRDefault="00756269">
            <w:pPr>
              <w:pStyle w:val="TableParagraph"/>
              <w:spacing w:before="10"/>
              <w:rPr>
                <w:sz w:val="41"/>
              </w:rPr>
            </w:pPr>
          </w:p>
          <w:p w:rsidR="00756269" w:rsidRDefault="00531953">
            <w:pPr>
              <w:pStyle w:val="TableParagraph"/>
              <w:spacing w:before="1"/>
              <w:ind w:left="784" w:right="175" w:hanging="574"/>
              <w:rPr>
                <w:sz w:val="28"/>
              </w:rPr>
            </w:pPr>
            <w:r>
              <w:rPr>
                <w:sz w:val="28"/>
              </w:rPr>
              <w:t>Каламутність води, що надходить в</w:t>
            </w:r>
            <w:r>
              <w:rPr>
                <w:spacing w:val="-67"/>
                <w:sz w:val="28"/>
              </w:rPr>
              <w:t xml:space="preserve"> </w:t>
            </w:r>
            <w:r>
              <w:rPr>
                <w:sz w:val="28"/>
              </w:rPr>
              <w:t>освітлювач,</w:t>
            </w:r>
            <w:r>
              <w:rPr>
                <w:spacing w:val="-2"/>
                <w:sz w:val="28"/>
              </w:rPr>
              <w:t xml:space="preserve"> </w:t>
            </w:r>
            <w:r>
              <w:rPr>
                <w:sz w:val="28"/>
              </w:rPr>
              <w:t>НОК</w:t>
            </w:r>
            <w:r>
              <w:rPr>
                <w:spacing w:val="-1"/>
                <w:sz w:val="28"/>
              </w:rPr>
              <w:t xml:space="preserve"> </w:t>
            </w:r>
            <w:r>
              <w:rPr>
                <w:sz w:val="28"/>
              </w:rPr>
              <w:t>(мг/дм</w:t>
            </w:r>
            <w:r>
              <w:rPr>
                <w:sz w:val="28"/>
                <w:vertAlign w:val="superscript"/>
              </w:rPr>
              <w:t>3</w:t>
            </w:r>
            <w:r>
              <w:rPr>
                <w:sz w:val="28"/>
              </w:rPr>
              <w:t>)</w:t>
            </w:r>
          </w:p>
        </w:tc>
        <w:tc>
          <w:tcPr>
            <w:tcW w:w="3404" w:type="dxa"/>
            <w:gridSpan w:val="2"/>
          </w:tcPr>
          <w:p w:rsidR="00756269" w:rsidRDefault="00531953">
            <w:pPr>
              <w:pStyle w:val="TableParagraph"/>
              <w:ind w:left="56" w:right="44" w:firstLine="5"/>
              <w:jc w:val="center"/>
              <w:rPr>
                <w:sz w:val="28"/>
              </w:rPr>
            </w:pPr>
            <w:r>
              <w:rPr>
                <w:sz w:val="28"/>
              </w:rPr>
              <w:t>Швидкість висхідного по-</w:t>
            </w:r>
            <w:r>
              <w:rPr>
                <w:spacing w:val="1"/>
                <w:sz w:val="28"/>
              </w:rPr>
              <w:t xml:space="preserve"> </w:t>
            </w:r>
            <w:r>
              <w:rPr>
                <w:sz w:val="28"/>
              </w:rPr>
              <w:t>току</w:t>
            </w:r>
            <w:r>
              <w:rPr>
                <w:spacing w:val="-5"/>
                <w:sz w:val="28"/>
              </w:rPr>
              <w:t xml:space="preserve"> </w:t>
            </w:r>
            <w:r>
              <w:rPr>
                <w:sz w:val="28"/>
              </w:rPr>
              <w:t>води в</w:t>
            </w:r>
            <w:r>
              <w:rPr>
                <w:spacing w:val="-2"/>
                <w:sz w:val="28"/>
              </w:rPr>
              <w:t xml:space="preserve"> </w:t>
            </w:r>
            <w:r>
              <w:rPr>
                <w:sz w:val="28"/>
              </w:rPr>
              <w:t>зоні освітлення</w:t>
            </w:r>
          </w:p>
          <w:p w:rsidR="00756269" w:rsidRDefault="00531953">
            <w:pPr>
              <w:pStyle w:val="TableParagraph"/>
              <w:spacing w:line="308" w:lineRule="exact"/>
              <w:ind w:left="1090" w:right="1078"/>
              <w:jc w:val="center"/>
              <w:rPr>
                <w:sz w:val="28"/>
              </w:rPr>
            </w:pPr>
            <w:r>
              <w:rPr>
                <w:i/>
              </w:rPr>
              <w:t>V</w:t>
            </w:r>
            <w:r>
              <w:rPr>
                <w:i/>
                <w:vertAlign w:val="subscript"/>
              </w:rPr>
              <w:t>OCB</w:t>
            </w:r>
            <w:r>
              <w:rPr>
                <w:i/>
                <w:spacing w:val="13"/>
              </w:rPr>
              <w:t xml:space="preserve"> </w:t>
            </w:r>
            <w:r>
              <w:rPr>
                <w:i/>
                <w:sz w:val="28"/>
              </w:rPr>
              <w:t>,</w:t>
            </w:r>
            <w:r>
              <w:rPr>
                <w:i/>
                <w:spacing w:val="2"/>
                <w:sz w:val="28"/>
              </w:rPr>
              <w:t xml:space="preserve"> </w:t>
            </w:r>
            <w:r>
              <w:rPr>
                <w:sz w:val="28"/>
              </w:rPr>
              <w:t>мм/с</w:t>
            </w:r>
          </w:p>
        </w:tc>
        <w:tc>
          <w:tcPr>
            <w:tcW w:w="1503" w:type="dxa"/>
            <w:vMerge w:val="restart"/>
          </w:tcPr>
          <w:p w:rsidR="00756269" w:rsidRDefault="00531953">
            <w:pPr>
              <w:pStyle w:val="TableParagraph"/>
              <w:spacing w:before="160"/>
              <w:ind w:left="84" w:right="68"/>
              <w:jc w:val="center"/>
              <w:rPr>
                <w:sz w:val="28"/>
              </w:rPr>
            </w:pPr>
            <w:r>
              <w:rPr>
                <w:sz w:val="28"/>
              </w:rPr>
              <w:t>Коефіцієнт</w:t>
            </w:r>
            <w:r>
              <w:rPr>
                <w:spacing w:val="-67"/>
                <w:sz w:val="28"/>
              </w:rPr>
              <w:t xml:space="preserve"> </w:t>
            </w:r>
            <w:r>
              <w:rPr>
                <w:sz w:val="28"/>
              </w:rPr>
              <w:t>розподілу</w:t>
            </w:r>
            <w:r>
              <w:rPr>
                <w:spacing w:val="1"/>
                <w:sz w:val="28"/>
              </w:rPr>
              <w:t xml:space="preserve"> </w:t>
            </w:r>
            <w:r>
              <w:rPr>
                <w:sz w:val="28"/>
              </w:rPr>
              <w:t>води</w:t>
            </w:r>
          </w:p>
          <w:p w:rsidR="00756269" w:rsidRDefault="00531953">
            <w:pPr>
              <w:pStyle w:val="TableParagraph"/>
              <w:ind w:left="82" w:right="68"/>
              <w:jc w:val="center"/>
              <w:rPr>
                <w:sz w:val="18"/>
              </w:rPr>
            </w:pPr>
            <w:r>
              <w:rPr>
                <w:i/>
                <w:position w:val="3"/>
                <w:sz w:val="28"/>
              </w:rPr>
              <w:t>К</w:t>
            </w:r>
            <w:r>
              <w:rPr>
                <w:sz w:val="18"/>
              </w:rPr>
              <w:t>р.в.</w:t>
            </w:r>
          </w:p>
        </w:tc>
      </w:tr>
      <w:tr w:rsidR="00756269">
        <w:trPr>
          <w:trHeight w:val="645"/>
        </w:trPr>
        <w:tc>
          <w:tcPr>
            <w:tcW w:w="4678" w:type="dxa"/>
            <w:vMerge/>
            <w:tcBorders>
              <w:top w:val="nil"/>
            </w:tcBorders>
          </w:tcPr>
          <w:p w:rsidR="00756269" w:rsidRDefault="00756269">
            <w:pPr>
              <w:rPr>
                <w:sz w:val="2"/>
                <w:szCs w:val="2"/>
              </w:rPr>
            </w:pPr>
          </w:p>
        </w:tc>
        <w:tc>
          <w:tcPr>
            <w:tcW w:w="1702" w:type="dxa"/>
          </w:tcPr>
          <w:p w:rsidR="00756269" w:rsidRDefault="00531953">
            <w:pPr>
              <w:pStyle w:val="TableParagraph"/>
              <w:spacing w:line="317" w:lineRule="exact"/>
              <w:ind w:left="221" w:right="209"/>
              <w:jc w:val="center"/>
              <w:rPr>
                <w:sz w:val="28"/>
              </w:rPr>
            </w:pPr>
            <w:r>
              <w:rPr>
                <w:sz w:val="28"/>
              </w:rPr>
              <w:t>у</w:t>
            </w:r>
            <w:r>
              <w:rPr>
                <w:spacing w:val="-3"/>
                <w:sz w:val="28"/>
              </w:rPr>
              <w:t xml:space="preserve"> </w:t>
            </w:r>
            <w:r>
              <w:rPr>
                <w:sz w:val="28"/>
              </w:rPr>
              <w:t>зимовий</w:t>
            </w:r>
          </w:p>
          <w:p w:rsidR="00756269" w:rsidRDefault="00531953">
            <w:pPr>
              <w:pStyle w:val="TableParagraph"/>
              <w:spacing w:line="308" w:lineRule="exact"/>
              <w:ind w:left="221" w:right="207"/>
              <w:jc w:val="center"/>
              <w:rPr>
                <w:sz w:val="28"/>
              </w:rPr>
            </w:pPr>
            <w:r>
              <w:rPr>
                <w:sz w:val="28"/>
              </w:rPr>
              <w:t>період</w:t>
            </w:r>
          </w:p>
        </w:tc>
        <w:tc>
          <w:tcPr>
            <w:tcW w:w="1702" w:type="dxa"/>
          </w:tcPr>
          <w:p w:rsidR="00756269" w:rsidRDefault="00531953">
            <w:pPr>
              <w:pStyle w:val="TableParagraph"/>
              <w:spacing w:line="317" w:lineRule="exact"/>
              <w:ind w:left="385"/>
              <w:rPr>
                <w:sz w:val="28"/>
              </w:rPr>
            </w:pPr>
            <w:r>
              <w:rPr>
                <w:sz w:val="28"/>
              </w:rPr>
              <w:t>у</w:t>
            </w:r>
            <w:r>
              <w:rPr>
                <w:spacing w:val="-3"/>
                <w:sz w:val="28"/>
              </w:rPr>
              <w:t xml:space="preserve"> </w:t>
            </w:r>
            <w:r>
              <w:rPr>
                <w:sz w:val="28"/>
              </w:rPr>
              <w:t>літній</w:t>
            </w:r>
          </w:p>
          <w:p w:rsidR="00756269" w:rsidRDefault="00531953">
            <w:pPr>
              <w:pStyle w:val="TableParagraph"/>
              <w:spacing w:line="308" w:lineRule="exact"/>
              <w:ind w:left="462"/>
              <w:rPr>
                <w:sz w:val="28"/>
              </w:rPr>
            </w:pPr>
            <w:r>
              <w:rPr>
                <w:sz w:val="28"/>
              </w:rPr>
              <w:t>період</w:t>
            </w:r>
          </w:p>
        </w:tc>
        <w:tc>
          <w:tcPr>
            <w:tcW w:w="1503" w:type="dxa"/>
            <w:vMerge/>
            <w:tcBorders>
              <w:top w:val="nil"/>
            </w:tcBorders>
          </w:tcPr>
          <w:p w:rsidR="00756269" w:rsidRDefault="00756269">
            <w:pPr>
              <w:rPr>
                <w:sz w:val="2"/>
                <w:szCs w:val="2"/>
              </w:rPr>
            </w:pPr>
          </w:p>
        </w:tc>
      </w:tr>
      <w:tr w:rsidR="00756269">
        <w:trPr>
          <w:trHeight w:val="321"/>
        </w:trPr>
        <w:tc>
          <w:tcPr>
            <w:tcW w:w="4678" w:type="dxa"/>
          </w:tcPr>
          <w:p w:rsidR="00756269" w:rsidRDefault="00531953">
            <w:pPr>
              <w:pStyle w:val="TableParagraph"/>
              <w:spacing w:line="301" w:lineRule="exact"/>
              <w:ind w:left="40"/>
              <w:rPr>
                <w:sz w:val="28"/>
              </w:rPr>
            </w:pPr>
            <w:r>
              <w:rPr>
                <w:sz w:val="28"/>
              </w:rPr>
              <w:t>Від</w:t>
            </w:r>
            <w:r>
              <w:rPr>
                <w:spacing w:val="-3"/>
                <w:sz w:val="28"/>
              </w:rPr>
              <w:t xml:space="preserve"> </w:t>
            </w:r>
            <w:r>
              <w:rPr>
                <w:sz w:val="28"/>
              </w:rPr>
              <w:t>86</w:t>
            </w:r>
            <w:r>
              <w:rPr>
                <w:spacing w:val="-1"/>
                <w:sz w:val="28"/>
              </w:rPr>
              <w:t xml:space="preserve"> </w:t>
            </w:r>
            <w:r>
              <w:rPr>
                <w:sz w:val="28"/>
              </w:rPr>
              <w:t>(50)</w:t>
            </w:r>
            <w:r>
              <w:rPr>
                <w:spacing w:val="-1"/>
                <w:sz w:val="28"/>
              </w:rPr>
              <w:t xml:space="preserve"> </w:t>
            </w:r>
            <w:r>
              <w:rPr>
                <w:sz w:val="28"/>
              </w:rPr>
              <w:t>до</w:t>
            </w:r>
            <w:r>
              <w:rPr>
                <w:spacing w:val="-3"/>
                <w:sz w:val="28"/>
              </w:rPr>
              <w:t xml:space="preserve"> </w:t>
            </w:r>
            <w:r>
              <w:rPr>
                <w:sz w:val="28"/>
              </w:rPr>
              <w:t>172</w:t>
            </w:r>
            <w:r>
              <w:rPr>
                <w:spacing w:val="-1"/>
                <w:sz w:val="28"/>
              </w:rPr>
              <w:t xml:space="preserve"> </w:t>
            </w:r>
            <w:r>
              <w:rPr>
                <w:sz w:val="28"/>
              </w:rPr>
              <w:t>(100)</w:t>
            </w:r>
            <w:r>
              <w:rPr>
                <w:spacing w:val="-1"/>
                <w:sz w:val="28"/>
              </w:rPr>
              <w:t xml:space="preserve"> </w:t>
            </w:r>
            <w:r>
              <w:rPr>
                <w:sz w:val="28"/>
              </w:rPr>
              <w:t>включ.</w:t>
            </w:r>
          </w:p>
        </w:tc>
        <w:tc>
          <w:tcPr>
            <w:tcW w:w="1702" w:type="dxa"/>
          </w:tcPr>
          <w:p w:rsidR="00756269" w:rsidRDefault="00531953">
            <w:pPr>
              <w:pStyle w:val="TableParagraph"/>
              <w:spacing w:line="301" w:lineRule="exact"/>
              <w:ind w:left="221" w:right="208"/>
              <w:jc w:val="center"/>
              <w:rPr>
                <w:sz w:val="28"/>
              </w:rPr>
            </w:pPr>
            <w:r>
              <w:rPr>
                <w:sz w:val="28"/>
              </w:rPr>
              <w:t>0,5-0,6</w:t>
            </w:r>
          </w:p>
        </w:tc>
        <w:tc>
          <w:tcPr>
            <w:tcW w:w="1702" w:type="dxa"/>
          </w:tcPr>
          <w:p w:rsidR="00756269" w:rsidRDefault="00531953">
            <w:pPr>
              <w:pStyle w:val="TableParagraph"/>
              <w:spacing w:line="301" w:lineRule="exact"/>
              <w:ind w:left="221" w:right="208"/>
              <w:jc w:val="center"/>
              <w:rPr>
                <w:sz w:val="28"/>
              </w:rPr>
            </w:pPr>
            <w:r>
              <w:rPr>
                <w:sz w:val="28"/>
              </w:rPr>
              <w:t>0,7-0,8</w:t>
            </w:r>
          </w:p>
        </w:tc>
        <w:tc>
          <w:tcPr>
            <w:tcW w:w="1503" w:type="dxa"/>
          </w:tcPr>
          <w:p w:rsidR="00756269" w:rsidRDefault="00531953">
            <w:pPr>
              <w:pStyle w:val="TableParagraph"/>
              <w:spacing w:line="301" w:lineRule="exact"/>
              <w:ind w:left="263" w:right="249"/>
              <w:jc w:val="center"/>
              <w:rPr>
                <w:sz w:val="28"/>
              </w:rPr>
            </w:pPr>
            <w:r>
              <w:rPr>
                <w:sz w:val="28"/>
              </w:rPr>
              <w:t>0,7-0,8</w:t>
            </w:r>
          </w:p>
        </w:tc>
      </w:tr>
      <w:tr w:rsidR="00756269">
        <w:trPr>
          <w:trHeight w:val="323"/>
        </w:trPr>
        <w:tc>
          <w:tcPr>
            <w:tcW w:w="4678" w:type="dxa"/>
          </w:tcPr>
          <w:p w:rsidR="00756269" w:rsidRDefault="00531953">
            <w:pPr>
              <w:pStyle w:val="TableParagraph"/>
              <w:spacing w:line="303" w:lineRule="exact"/>
              <w:ind w:left="40"/>
              <w:rPr>
                <w:sz w:val="28"/>
              </w:rPr>
            </w:pPr>
            <w:r>
              <w:rPr>
                <w:sz w:val="28"/>
              </w:rPr>
              <w:t>Від</w:t>
            </w:r>
            <w:r>
              <w:rPr>
                <w:spacing w:val="-2"/>
                <w:sz w:val="28"/>
              </w:rPr>
              <w:t xml:space="preserve"> </w:t>
            </w:r>
            <w:r>
              <w:rPr>
                <w:sz w:val="28"/>
              </w:rPr>
              <w:t>172 (100)</w:t>
            </w:r>
            <w:r>
              <w:rPr>
                <w:spacing w:val="-2"/>
                <w:sz w:val="28"/>
              </w:rPr>
              <w:t xml:space="preserve"> </w:t>
            </w:r>
            <w:r>
              <w:rPr>
                <w:sz w:val="28"/>
              </w:rPr>
              <w:t>до</w:t>
            </w:r>
            <w:r>
              <w:rPr>
                <w:spacing w:val="-2"/>
                <w:sz w:val="28"/>
              </w:rPr>
              <w:t xml:space="preserve"> </w:t>
            </w:r>
            <w:r>
              <w:rPr>
                <w:sz w:val="28"/>
              </w:rPr>
              <w:t>690</w:t>
            </w:r>
            <w:r>
              <w:rPr>
                <w:spacing w:val="-1"/>
                <w:sz w:val="28"/>
              </w:rPr>
              <w:t xml:space="preserve"> </w:t>
            </w:r>
            <w:r>
              <w:rPr>
                <w:sz w:val="28"/>
              </w:rPr>
              <w:t>(400)</w:t>
            </w:r>
            <w:r>
              <w:rPr>
                <w:spacing w:val="-1"/>
                <w:sz w:val="28"/>
              </w:rPr>
              <w:t xml:space="preserve"> </w:t>
            </w:r>
            <w:r>
              <w:rPr>
                <w:sz w:val="28"/>
              </w:rPr>
              <w:t>включ.</w:t>
            </w:r>
          </w:p>
        </w:tc>
        <w:tc>
          <w:tcPr>
            <w:tcW w:w="1702" w:type="dxa"/>
          </w:tcPr>
          <w:p w:rsidR="00756269" w:rsidRDefault="00531953">
            <w:pPr>
              <w:pStyle w:val="TableParagraph"/>
              <w:spacing w:line="303" w:lineRule="exact"/>
              <w:ind w:left="221" w:right="208"/>
              <w:jc w:val="center"/>
              <w:rPr>
                <w:sz w:val="28"/>
              </w:rPr>
            </w:pPr>
            <w:r>
              <w:rPr>
                <w:sz w:val="28"/>
              </w:rPr>
              <w:t>0,6-0,8</w:t>
            </w:r>
          </w:p>
        </w:tc>
        <w:tc>
          <w:tcPr>
            <w:tcW w:w="1702" w:type="dxa"/>
          </w:tcPr>
          <w:p w:rsidR="00756269" w:rsidRDefault="00531953">
            <w:pPr>
              <w:pStyle w:val="TableParagraph"/>
              <w:spacing w:line="303" w:lineRule="exact"/>
              <w:ind w:left="221" w:right="208"/>
              <w:jc w:val="center"/>
              <w:rPr>
                <w:sz w:val="28"/>
              </w:rPr>
            </w:pPr>
            <w:r>
              <w:rPr>
                <w:sz w:val="28"/>
              </w:rPr>
              <w:t>0,8-1</w:t>
            </w:r>
          </w:p>
        </w:tc>
        <w:tc>
          <w:tcPr>
            <w:tcW w:w="1503" w:type="dxa"/>
          </w:tcPr>
          <w:p w:rsidR="00756269" w:rsidRDefault="00531953">
            <w:pPr>
              <w:pStyle w:val="TableParagraph"/>
              <w:spacing w:line="303" w:lineRule="exact"/>
              <w:ind w:left="263" w:right="249"/>
              <w:jc w:val="center"/>
              <w:rPr>
                <w:sz w:val="28"/>
              </w:rPr>
            </w:pPr>
            <w:r>
              <w:rPr>
                <w:sz w:val="28"/>
              </w:rPr>
              <w:t>0,8-0,7</w:t>
            </w:r>
          </w:p>
        </w:tc>
      </w:tr>
      <w:tr w:rsidR="00756269">
        <w:trPr>
          <w:trHeight w:val="321"/>
        </w:trPr>
        <w:tc>
          <w:tcPr>
            <w:tcW w:w="4678" w:type="dxa"/>
          </w:tcPr>
          <w:p w:rsidR="00756269" w:rsidRDefault="00531953">
            <w:pPr>
              <w:pStyle w:val="TableParagraph"/>
              <w:spacing w:line="301" w:lineRule="exact"/>
              <w:ind w:left="40"/>
              <w:rPr>
                <w:sz w:val="28"/>
              </w:rPr>
            </w:pPr>
            <w:r>
              <w:rPr>
                <w:sz w:val="28"/>
              </w:rPr>
              <w:t>Від</w:t>
            </w:r>
            <w:r>
              <w:rPr>
                <w:spacing w:val="-2"/>
                <w:sz w:val="28"/>
              </w:rPr>
              <w:t xml:space="preserve"> </w:t>
            </w:r>
            <w:r>
              <w:rPr>
                <w:sz w:val="28"/>
              </w:rPr>
              <w:t>690 (400)</w:t>
            </w:r>
            <w:r>
              <w:rPr>
                <w:spacing w:val="-4"/>
                <w:sz w:val="28"/>
              </w:rPr>
              <w:t xml:space="preserve"> </w:t>
            </w:r>
            <w:r>
              <w:rPr>
                <w:sz w:val="28"/>
              </w:rPr>
              <w:t>до</w:t>
            </w:r>
            <w:r>
              <w:rPr>
                <w:spacing w:val="-2"/>
                <w:sz w:val="28"/>
              </w:rPr>
              <w:t xml:space="preserve"> </w:t>
            </w:r>
            <w:r>
              <w:rPr>
                <w:sz w:val="28"/>
              </w:rPr>
              <w:t>1724 (1000)</w:t>
            </w:r>
            <w:r>
              <w:rPr>
                <w:spacing w:val="-1"/>
                <w:sz w:val="28"/>
              </w:rPr>
              <w:t xml:space="preserve"> </w:t>
            </w:r>
            <w:r>
              <w:rPr>
                <w:sz w:val="28"/>
              </w:rPr>
              <w:t>включ.</w:t>
            </w:r>
          </w:p>
        </w:tc>
        <w:tc>
          <w:tcPr>
            <w:tcW w:w="1702" w:type="dxa"/>
          </w:tcPr>
          <w:p w:rsidR="00756269" w:rsidRDefault="00531953">
            <w:pPr>
              <w:pStyle w:val="TableParagraph"/>
              <w:spacing w:line="301" w:lineRule="exact"/>
              <w:ind w:left="221" w:right="207"/>
              <w:jc w:val="center"/>
              <w:rPr>
                <w:sz w:val="28"/>
              </w:rPr>
            </w:pPr>
            <w:r>
              <w:rPr>
                <w:sz w:val="28"/>
              </w:rPr>
              <w:t>0,8-1</w:t>
            </w:r>
          </w:p>
        </w:tc>
        <w:tc>
          <w:tcPr>
            <w:tcW w:w="1702" w:type="dxa"/>
          </w:tcPr>
          <w:p w:rsidR="00756269" w:rsidRDefault="00531953">
            <w:pPr>
              <w:pStyle w:val="TableParagraph"/>
              <w:spacing w:line="301" w:lineRule="exact"/>
              <w:ind w:left="217" w:right="209"/>
              <w:jc w:val="center"/>
              <w:rPr>
                <w:sz w:val="28"/>
              </w:rPr>
            </w:pPr>
            <w:r>
              <w:rPr>
                <w:sz w:val="28"/>
              </w:rPr>
              <w:t>1</w:t>
            </w:r>
            <w:r>
              <w:rPr>
                <w:spacing w:val="-3"/>
                <w:sz w:val="28"/>
              </w:rPr>
              <w:t xml:space="preserve"> </w:t>
            </w:r>
            <w:r>
              <w:rPr>
                <w:sz w:val="28"/>
              </w:rPr>
              <w:t>-1,1</w:t>
            </w:r>
          </w:p>
        </w:tc>
        <w:tc>
          <w:tcPr>
            <w:tcW w:w="1503" w:type="dxa"/>
          </w:tcPr>
          <w:p w:rsidR="00756269" w:rsidRDefault="00531953">
            <w:pPr>
              <w:pStyle w:val="TableParagraph"/>
              <w:spacing w:line="301" w:lineRule="exact"/>
              <w:ind w:left="263" w:right="250"/>
              <w:jc w:val="center"/>
              <w:rPr>
                <w:sz w:val="28"/>
              </w:rPr>
            </w:pPr>
            <w:r>
              <w:rPr>
                <w:sz w:val="28"/>
              </w:rPr>
              <w:t>0,7-0,65</w:t>
            </w:r>
          </w:p>
        </w:tc>
      </w:tr>
      <w:tr w:rsidR="00756269">
        <w:trPr>
          <w:trHeight w:val="321"/>
        </w:trPr>
        <w:tc>
          <w:tcPr>
            <w:tcW w:w="4678" w:type="dxa"/>
          </w:tcPr>
          <w:p w:rsidR="00756269" w:rsidRDefault="00531953">
            <w:pPr>
              <w:pStyle w:val="TableParagraph"/>
              <w:spacing w:line="301" w:lineRule="exact"/>
              <w:ind w:left="40"/>
              <w:rPr>
                <w:sz w:val="28"/>
              </w:rPr>
            </w:pPr>
            <w:r>
              <w:rPr>
                <w:sz w:val="28"/>
              </w:rPr>
              <w:t>Від</w:t>
            </w:r>
            <w:r>
              <w:rPr>
                <w:spacing w:val="-4"/>
                <w:sz w:val="28"/>
              </w:rPr>
              <w:t xml:space="preserve"> </w:t>
            </w:r>
            <w:r>
              <w:rPr>
                <w:sz w:val="28"/>
              </w:rPr>
              <w:t>1724</w:t>
            </w:r>
            <w:r>
              <w:rPr>
                <w:spacing w:val="-1"/>
                <w:sz w:val="28"/>
              </w:rPr>
              <w:t xml:space="preserve"> </w:t>
            </w:r>
            <w:r>
              <w:rPr>
                <w:sz w:val="28"/>
              </w:rPr>
              <w:t>(1000)</w:t>
            </w:r>
            <w:r>
              <w:rPr>
                <w:spacing w:val="-2"/>
                <w:sz w:val="28"/>
              </w:rPr>
              <w:t xml:space="preserve"> </w:t>
            </w:r>
            <w:r>
              <w:rPr>
                <w:sz w:val="28"/>
              </w:rPr>
              <w:t>до</w:t>
            </w:r>
            <w:r>
              <w:rPr>
                <w:spacing w:val="-2"/>
                <w:sz w:val="28"/>
              </w:rPr>
              <w:t xml:space="preserve"> </w:t>
            </w:r>
            <w:r>
              <w:rPr>
                <w:sz w:val="28"/>
              </w:rPr>
              <w:t>2586</w:t>
            </w:r>
            <w:r>
              <w:rPr>
                <w:spacing w:val="-1"/>
                <w:sz w:val="28"/>
              </w:rPr>
              <w:t xml:space="preserve"> </w:t>
            </w:r>
            <w:r>
              <w:rPr>
                <w:sz w:val="28"/>
              </w:rPr>
              <w:t>(1500)</w:t>
            </w:r>
            <w:r>
              <w:rPr>
                <w:spacing w:val="-2"/>
                <w:sz w:val="28"/>
              </w:rPr>
              <w:t xml:space="preserve"> </w:t>
            </w:r>
            <w:r>
              <w:rPr>
                <w:sz w:val="28"/>
              </w:rPr>
              <w:t>включ.</w:t>
            </w:r>
          </w:p>
        </w:tc>
        <w:tc>
          <w:tcPr>
            <w:tcW w:w="1702" w:type="dxa"/>
          </w:tcPr>
          <w:p w:rsidR="00756269" w:rsidRDefault="00531953">
            <w:pPr>
              <w:pStyle w:val="TableParagraph"/>
              <w:spacing w:line="301" w:lineRule="exact"/>
              <w:ind w:left="220" w:right="209"/>
              <w:jc w:val="center"/>
              <w:rPr>
                <w:sz w:val="28"/>
              </w:rPr>
            </w:pPr>
            <w:r>
              <w:rPr>
                <w:sz w:val="28"/>
              </w:rPr>
              <w:t>1-1,2</w:t>
            </w:r>
          </w:p>
        </w:tc>
        <w:tc>
          <w:tcPr>
            <w:tcW w:w="1702" w:type="dxa"/>
          </w:tcPr>
          <w:p w:rsidR="00756269" w:rsidRDefault="00531953">
            <w:pPr>
              <w:pStyle w:val="TableParagraph"/>
              <w:spacing w:line="301" w:lineRule="exact"/>
              <w:ind w:left="219" w:right="209"/>
              <w:jc w:val="center"/>
              <w:rPr>
                <w:sz w:val="28"/>
              </w:rPr>
            </w:pPr>
            <w:r>
              <w:rPr>
                <w:sz w:val="28"/>
              </w:rPr>
              <w:t>1,1</w:t>
            </w:r>
            <w:r>
              <w:rPr>
                <w:spacing w:val="-1"/>
                <w:sz w:val="28"/>
              </w:rPr>
              <w:t xml:space="preserve"> </w:t>
            </w:r>
            <w:r>
              <w:rPr>
                <w:sz w:val="28"/>
              </w:rPr>
              <w:t>-1,2</w:t>
            </w:r>
          </w:p>
        </w:tc>
        <w:tc>
          <w:tcPr>
            <w:tcW w:w="1503" w:type="dxa"/>
          </w:tcPr>
          <w:p w:rsidR="00756269" w:rsidRDefault="00531953">
            <w:pPr>
              <w:pStyle w:val="TableParagraph"/>
              <w:spacing w:line="301" w:lineRule="exact"/>
              <w:ind w:left="263" w:right="249"/>
              <w:jc w:val="center"/>
              <w:rPr>
                <w:sz w:val="28"/>
              </w:rPr>
            </w:pPr>
            <w:r>
              <w:rPr>
                <w:sz w:val="28"/>
              </w:rPr>
              <w:t>0,64-0,6</w:t>
            </w:r>
          </w:p>
        </w:tc>
      </w:tr>
      <w:tr w:rsidR="00756269">
        <w:trPr>
          <w:trHeight w:val="323"/>
        </w:trPr>
        <w:tc>
          <w:tcPr>
            <w:tcW w:w="9585" w:type="dxa"/>
            <w:gridSpan w:val="4"/>
          </w:tcPr>
          <w:p w:rsidR="00756269" w:rsidRDefault="00531953">
            <w:pPr>
              <w:pStyle w:val="TableParagraph"/>
              <w:spacing w:line="303" w:lineRule="exact"/>
              <w:ind w:left="40"/>
              <w:rPr>
                <w:sz w:val="28"/>
              </w:rPr>
            </w:pPr>
            <w:r w:rsidRPr="000B3C41">
              <w:rPr>
                <w:b/>
                <w:bCs/>
                <w:sz w:val="28"/>
              </w:rPr>
              <w:t>Примітка</w:t>
            </w:r>
            <w:r>
              <w:rPr>
                <w:sz w:val="28"/>
              </w:rPr>
              <w:t>.</w:t>
            </w:r>
            <w:r>
              <w:rPr>
                <w:spacing w:val="-4"/>
                <w:sz w:val="28"/>
              </w:rPr>
              <w:t xml:space="preserve"> </w:t>
            </w:r>
            <w:r>
              <w:rPr>
                <w:sz w:val="28"/>
              </w:rPr>
              <w:t>Нижня</w:t>
            </w:r>
            <w:r>
              <w:rPr>
                <w:spacing w:val="-2"/>
                <w:sz w:val="28"/>
              </w:rPr>
              <w:t xml:space="preserve"> </w:t>
            </w:r>
            <w:r>
              <w:rPr>
                <w:sz w:val="28"/>
              </w:rPr>
              <w:t>межа</w:t>
            </w:r>
            <w:r>
              <w:rPr>
                <w:spacing w:val="-3"/>
                <w:sz w:val="28"/>
              </w:rPr>
              <w:t xml:space="preserve"> </w:t>
            </w:r>
            <w:r>
              <w:rPr>
                <w:sz w:val="28"/>
              </w:rPr>
              <w:t>швидкості</w:t>
            </w:r>
            <w:r>
              <w:rPr>
                <w:spacing w:val="-2"/>
                <w:sz w:val="28"/>
              </w:rPr>
              <w:t xml:space="preserve"> </w:t>
            </w:r>
            <w:r>
              <w:rPr>
                <w:sz w:val="28"/>
              </w:rPr>
              <w:t>приймається</w:t>
            </w:r>
            <w:r>
              <w:rPr>
                <w:spacing w:val="-2"/>
                <w:sz w:val="28"/>
              </w:rPr>
              <w:t xml:space="preserve"> </w:t>
            </w:r>
            <w:r>
              <w:rPr>
                <w:sz w:val="28"/>
              </w:rPr>
              <w:t>для</w:t>
            </w:r>
            <w:r>
              <w:rPr>
                <w:spacing w:val="-5"/>
                <w:sz w:val="28"/>
              </w:rPr>
              <w:t xml:space="preserve"> </w:t>
            </w:r>
            <w:r>
              <w:rPr>
                <w:sz w:val="28"/>
              </w:rPr>
              <w:t>підготовки</w:t>
            </w:r>
            <w:r>
              <w:rPr>
                <w:spacing w:val="-2"/>
                <w:sz w:val="28"/>
              </w:rPr>
              <w:t xml:space="preserve"> </w:t>
            </w:r>
            <w:r>
              <w:rPr>
                <w:sz w:val="28"/>
              </w:rPr>
              <w:t>питної</w:t>
            </w:r>
            <w:r>
              <w:rPr>
                <w:spacing w:val="-2"/>
                <w:sz w:val="28"/>
              </w:rPr>
              <w:t xml:space="preserve"> </w:t>
            </w:r>
            <w:r>
              <w:rPr>
                <w:sz w:val="28"/>
              </w:rPr>
              <w:t>води.</w:t>
            </w:r>
          </w:p>
        </w:tc>
      </w:tr>
    </w:tbl>
    <w:p w:rsidR="00756269" w:rsidRDefault="00756269">
      <w:pPr>
        <w:pStyle w:val="a3"/>
        <w:spacing w:before="4"/>
        <w:ind w:left="0" w:firstLine="0"/>
        <w:jc w:val="left"/>
        <w:rPr>
          <w:sz w:val="27"/>
        </w:rPr>
      </w:pPr>
    </w:p>
    <w:p w:rsidR="00756269" w:rsidRDefault="00531953">
      <w:pPr>
        <w:pStyle w:val="a4"/>
        <w:numPr>
          <w:ilvl w:val="2"/>
          <w:numId w:val="74"/>
        </w:numPr>
        <w:tabs>
          <w:tab w:val="left" w:pos="1761"/>
        </w:tabs>
        <w:spacing w:line="360" w:lineRule="auto"/>
        <w:ind w:right="451" w:firstLine="720"/>
        <w:rPr>
          <w:sz w:val="28"/>
        </w:rPr>
      </w:pPr>
      <w:r>
        <w:rPr>
          <w:sz w:val="28"/>
        </w:rPr>
        <w:t>Висоту</w:t>
      </w:r>
      <w:r>
        <w:rPr>
          <w:spacing w:val="-10"/>
          <w:sz w:val="28"/>
        </w:rPr>
        <w:t xml:space="preserve"> </w:t>
      </w:r>
      <w:r>
        <w:rPr>
          <w:sz w:val="28"/>
        </w:rPr>
        <w:t>шару</w:t>
      </w:r>
      <w:r>
        <w:rPr>
          <w:spacing w:val="-7"/>
          <w:sz w:val="28"/>
        </w:rPr>
        <w:t xml:space="preserve"> </w:t>
      </w:r>
      <w:r>
        <w:rPr>
          <w:sz w:val="28"/>
        </w:rPr>
        <w:t>зваженого</w:t>
      </w:r>
      <w:r>
        <w:rPr>
          <w:spacing w:val="-5"/>
          <w:sz w:val="28"/>
        </w:rPr>
        <w:t xml:space="preserve"> </w:t>
      </w:r>
      <w:r>
        <w:rPr>
          <w:sz w:val="28"/>
        </w:rPr>
        <w:t>осаду</w:t>
      </w:r>
      <w:r>
        <w:rPr>
          <w:spacing w:val="-10"/>
          <w:sz w:val="28"/>
        </w:rPr>
        <w:t xml:space="preserve"> </w:t>
      </w:r>
      <w:r>
        <w:rPr>
          <w:sz w:val="28"/>
        </w:rPr>
        <w:t>слід</w:t>
      </w:r>
      <w:r>
        <w:rPr>
          <w:spacing w:val="-4"/>
          <w:sz w:val="28"/>
        </w:rPr>
        <w:t xml:space="preserve"> </w:t>
      </w:r>
      <w:r>
        <w:rPr>
          <w:sz w:val="28"/>
        </w:rPr>
        <w:t>приймати</w:t>
      </w:r>
      <w:r>
        <w:rPr>
          <w:spacing w:val="-5"/>
          <w:sz w:val="28"/>
        </w:rPr>
        <w:t xml:space="preserve"> </w:t>
      </w:r>
      <w:r>
        <w:rPr>
          <w:sz w:val="28"/>
        </w:rPr>
        <w:t>від</w:t>
      </w:r>
      <w:r>
        <w:rPr>
          <w:spacing w:val="-4"/>
          <w:sz w:val="28"/>
        </w:rPr>
        <w:t xml:space="preserve"> </w:t>
      </w:r>
      <w:r>
        <w:rPr>
          <w:sz w:val="28"/>
        </w:rPr>
        <w:t>2</w:t>
      </w:r>
      <w:r>
        <w:rPr>
          <w:spacing w:val="-6"/>
          <w:sz w:val="28"/>
        </w:rPr>
        <w:t xml:space="preserve"> </w:t>
      </w:r>
      <w:r>
        <w:rPr>
          <w:sz w:val="28"/>
        </w:rPr>
        <w:t>м</w:t>
      </w:r>
      <w:r>
        <w:rPr>
          <w:spacing w:val="-6"/>
          <w:sz w:val="28"/>
        </w:rPr>
        <w:t xml:space="preserve"> </w:t>
      </w:r>
      <w:r>
        <w:rPr>
          <w:sz w:val="28"/>
        </w:rPr>
        <w:t>до</w:t>
      </w:r>
      <w:r>
        <w:rPr>
          <w:spacing w:val="-5"/>
          <w:sz w:val="28"/>
        </w:rPr>
        <w:t xml:space="preserve"> </w:t>
      </w:r>
      <w:r>
        <w:rPr>
          <w:sz w:val="28"/>
        </w:rPr>
        <w:t>2,5</w:t>
      </w:r>
      <w:r>
        <w:rPr>
          <w:spacing w:val="-5"/>
          <w:sz w:val="28"/>
        </w:rPr>
        <w:t xml:space="preserve"> </w:t>
      </w:r>
      <w:r>
        <w:rPr>
          <w:sz w:val="28"/>
        </w:rPr>
        <w:t>м</w:t>
      </w:r>
      <w:r>
        <w:rPr>
          <w:spacing w:val="-6"/>
          <w:sz w:val="28"/>
        </w:rPr>
        <w:t xml:space="preserve"> </w:t>
      </w:r>
      <w:r>
        <w:rPr>
          <w:sz w:val="28"/>
        </w:rPr>
        <w:t>вклю-</w:t>
      </w:r>
      <w:r>
        <w:rPr>
          <w:spacing w:val="-67"/>
          <w:sz w:val="28"/>
        </w:rPr>
        <w:t xml:space="preserve"> </w:t>
      </w:r>
      <w:r>
        <w:rPr>
          <w:sz w:val="28"/>
        </w:rPr>
        <w:t>чно. Низ вікон для приймання осаду або кромку труб, що відводять осад, потрі-</w:t>
      </w:r>
      <w:r>
        <w:rPr>
          <w:spacing w:val="1"/>
          <w:sz w:val="28"/>
        </w:rPr>
        <w:t xml:space="preserve"> </w:t>
      </w:r>
      <w:r>
        <w:rPr>
          <w:sz w:val="28"/>
        </w:rPr>
        <w:t>бно розташовувати від 1,0 м до 1,5 м вище переходу похилих стінок зони зваже-</w:t>
      </w:r>
      <w:r>
        <w:rPr>
          <w:spacing w:val="-67"/>
          <w:sz w:val="28"/>
        </w:rPr>
        <w:t xml:space="preserve"> </w:t>
      </w:r>
      <w:r>
        <w:rPr>
          <w:sz w:val="28"/>
        </w:rPr>
        <w:t>ного</w:t>
      </w:r>
      <w:r>
        <w:rPr>
          <w:spacing w:val="-2"/>
          <w:sz w:val="28"/>
        </w:rPr>
        <w:t xml:space="preserve"> </w:t>
      </w:r>
      <w:r>
        <w:rPr>
          <w:sz w:val="28"/>
        </w:rPr>
        <w:t>осаду</w:t>
      </w:r>
      <w:r>
        <w:rPr>
          <w:spacing w:val="-5"/>
          <w:sz w:val="28"/>
        </w:rPr>
        <w:t xml:space="preserve"> </w:t>
      </w:r>
      <w:r>
        <w:rPr>
          <w:sz w:val="28"/>
        </w:rPr>
        <w:t>освітлювача</w:t>
      </w:r>
      <w:r>
        <w:rPr>
          <w:spacing w:val="-1"/>
          <w:sz w:val="28"/>
        </w:rPr>
        <w:t xml:space="preserve"> </w:t>
      </w:r>
      <w:r>
        <w:rPr>
          <w:sz w:val="28"/>
        </w:rPr>
        <w:t>у</w:t>
      </w:r>
      <w:r>
        <w:rPr>
          <w:spacing w:val="-4"/>
          <w:sz w:val="28"/>
        </w:rPr>
        <w:t xml:space="preserve"> </w:t>
      </w:r>
      <w:r>
        <w:rPr>
          <w:sz w:val="28"/>
        </w:rPr>
        <w:t>вертикальні.</w:t>
      </w:r>
    </w:p>
    <w:p w:rsidR="00756269" w:rsidRDefault="00531953">
      <w:pPr>
        <w:pStyle w:val="a3"/>
        <w:spacing w:line="360" w:lineRule="auto"/>
        <w:ind w:right="447"/>
      </w:pPr>
      <w:r>
        <w:t>Кут між похилими стінками нижньої частини зони зваженого осаду реко-</w:t>
      </w:r>
      <w:r>
        <w:rPr>
          <w:spacing w:val="1"/>
        </w:rPr>
        <w:t xml:space="preserve"> </w:t>
      </w:r>
      <w:r>
        <w:t>мендується приймати від 60° до 70° включно, а висоту зони освітлення - від 2 м</w:t>
      </w:r>
      <w:r>
        <w:rPr>
          <w:spacing w:val="1"/>
        </w:rPr>
        <w:t xml:space="preserve"> </w:t>
      </w:r>
      <w:r>
        <w:t>до</w:t>
      </w:r>
      <w:r>
        <w:rPr>
          <w:spacing w:val="-2"/>
        </w:rPr>
        <w:t xml:space="preserve"> </w:t>
      </w:r>
      <w:r>
        <w:t>2,5 м</w:t>
      </w:r>
      <w:r>
        <w:rPr>
          <w:spacing w:val="-1"/>
        </w:rPr>
        <w:t xml:space="preserve"> </w:t>
      </w:r>
      <w:r>
        <w:t>включно.</w:t>
      </w:r>
    </w:p>
    <w:p w:rsidR="00756269" w:rsidRDefault="00531953">
      <w:pPr>
        <w:pStyle w:val="a3"/>
        <w:spacing w:before="1" w:line="360" w:lineRule="auto"/>
        <w:ind w:right="450"/>
      </w:pPr>
      <w:r>
        <w:t>Відстань між збірними лотками або трубами в зоні освітлення слід прий-</w:t>
      </w:r>
      <w:r>
        <w:rPr>
          <w:spacing w:val="1"/>
        </w:rPr>
        <w:t xml:space="preserve"> </w:t>
      </w:r>
      <w:r>
        <w:t>мати</w:t>
      </w:r>
      <w:r>
        <w:rPr>
          <w:spacing w:val="-1"/>
        </w:rPr>
        <w:t xml:space="preserve"> </w:t>
      </w:r>
      <w:r>
        <w:t>не</w:t>
      </w:r>
      <w:r>
        <w:rPr>
          <w:spacing w:val="-1"/>
        </w:rPr>
        <w:t xml:space="preserve"> </w:t>
      </w:r>
      <w:r>
        <w:t>більше</w:t>
      </w:r>
      <w:r>
        <w:rPr>
          <w:spacing w:val="-1"/>
        </w:rPr>
        <w:t xml:space="preserve"> </w:t>
      </w:r>
      <w:r>
        <w:t>ніж</w:t>
      </w:r>
      <w:r>
        <w:rPr>
          <w:spacing w:val="-3"/>
        </w:rPr>
        <w:t xml:space="preserve"> </w:t>
      </w:r>
      <w:r>
        <w:t>3 м.</w:t>
      </w:r>
    </w:p>
    <w:p w:rsidR="00756269" w:rsidRDefault="00531953">
      <w:pPr>
        <w:pStyle w:val="a3"/>
        <w:spacing w:line="362" w:lineRule="auto"/>
        <w:ind w:right="450"/>
      </w:pPr>
      <w:r>
        <w:t>Висота стінок освітлювачів повинна перевищувати не менше ніж на 0,3 м</w:t>
      </w:r>
      <w:r>
        <w:rPr>
          <w:spacing w:val="1"/>
        </w:rPr>
        <w:t xml:space="preserve"> </w:t>
      </w:r>
      <w:r>
        <w:t>розрахунковий</w:t>
      </w:r>
      <w:r>
        <w:rPr>
          <w:spacing w:val="-1"/>
        </w:rPr>
        <w:t xml:space="preserve"> </w:t>
      </w:r>
      <w:r>
        <w:t>рівень</w:t>
      </w:r>
      <w:r>
        <w:rPr>
          <w:spacing w:val="-2"/>
        </w:rPr>
        <w:t xml:space="preserve"> </w:t>
      </w:r>
      <w:r>
        <w:t>води в</w:t>
      </w:r>
      <w:r>
        <w:rPr>
          <w:spacing w:val="-2"/>
        </w:rPr>
        <w:t xml:space="preserve"> </w:t>
      </w:r>
      <w:r>
        <w:t>них.</w:t>
      </w:r>
    </w:p>
    <w:p w:rsidR="00756269" w:rsidRDefault="00756269">
      <w:pPr>
        <w:spacing w:line="362" w:lineRule="auto"/>
        <w:sectPr w:rsidR="00756269">
          <w:pgSz w:w="11910" w:h="16840"/>
          <w:pgMar w:top="1020" w:right="680" w:bottom="940" w:left="1000" w:header="725" w:footer="743" w:gutter="0"/>
          <w:cols w:space="720"/>
        </w:sectPr>
      </w:pPr>
    </w:p>
    <w:p w:rsidR="00756269" w:rsidRDefault="00531953">
      <w:pPr>
        <w:pStyle w:val="a4"/>
        <w:numPr>
          <w:ilvl w:val="2"/>
          <w:numId w:val="74"/>
        </w:numPr>
        <w:tabs>
          <w:tab w:val="left" w:pos="1835"/>
        </w:tabs>
        <w:spacing w:before="89" w:line="360" w:lineRule="auto"/>
        <w:ind w:right="452" w:firstLine="708"/>
        <w:rPr>
          <w:sz w:val="28"/>
        </w:rPr>
      </w:pPr>
      <w:r>
        <w:rPr>
          <w:sz w:val="28"/>
        </w:rPr>
        <w:lastRenderedPageBreak/>
        <w:t>Час ущільнення осаду слід приймати не менше ніж 6 год за відсу-</w:t>
      </w:r>
      <w:r>
        <w:rPr>
          <w:spacing w:val="-67"/>
          <w:sz w:val="28"/>
        </w:rPr>
        <w:t xml:space="preserve"> </w:t>
      </w:r>
      <w:r>
        <w:rPr>
          <w:sz w:val="28"/>
        </w:rPr>
        <w:t>тності на станції окремих згущувачів, а за наявності згущувачів і автоматизації</w:t>
      </w:r>
      <w:r>
        <w:rPr>
          <w:spacing w:val="1"/>
          <w:sz w:val="28"/>
        </w:rPr>
        <w:t xml:space="preserve"> </w:t>
      </w:r>
      <w:r>
        <w:rPr>
          <w:sz w:val="28"/>
        </w:rPr>
        <w:t>випускання</w:t>
      </w:r>
      <w:r>
        <w:rPr>
          <w:spacing w:val="-2"/>
          <w:sz w:val="28"/>
        </w:rPr>
        <w:t xml:space="preserve"> </w:t>
      </w:r>
      <w:r>
        <w:rPr>
          <w:sz w:val="28"/>
        </w:rPr>
        <w:t>осаду</w:t>
      </w:r>
      <w:r>
        <w:rPr>
          <w:spacing w:val="-4"/>
          <w:sz w:val="28"/>
        </w:rPr>
        <w:t xml:space="preserve"> </w:t>
      </w:r>
      <w:r>
        <w:rPr>
          <w:sz w:val="28"/>
        </w:rPr>
        <w:t>-</w:t>
      </w:r>
      <w:r>
        <w:rPr>
          <w:spacing w:val="-1"/>
          <w:sz w:val="28"/>
        </w:rPr>
        <w:t xml:space="preserve"> </w:t>
      </w:r>
      <w:r>
        <w:rPr>
          <w:sz w:val="28"/>
        </w:rPr>
        <w:t>від</w:t>
      </w:r>
      <w:r>
        <w:rPr>
          <w:spacing w:val="-2"/>
          <w:sz w:val="28"/>
        </w:rPr>
        <w:t xml:space="preserve"> </w:t>
      </w:r>
      <w:r>
        <w:rPr>
          <w:sz w:val="28"/>
        </w:rPr>
        <w:t>2 год до</w:t>
      </w:r>
      <w:r>
        <w:rPr>
          <w:spacing w:val="-2"/>
          <w:sz w:val="28"/>
        </w:rPr>
        <w:t xml:space="preserve"> </w:t>
      </w:r>
      <w:r>
        <w:rPr>
          <w:sz w:val="28"/>
        </w:rPr>
        <w:t>3 год включно.</w:t>
      </w:r>
    </w:p>
    <w:p w:rsidR="00756269" w:rsidRDefault="00531953">
      <w:pPr>
        <w:pStyle w:val="a4"/>
        <w:numPr>
          <w:ilvl w:val="2"/>
          <w:numId w:val="74"/>
        </w:numPr>
        <w:tabs>
          <w:tab w:val="left" w:pos="1835"/>
        </w:tabs>
        <w:spacing w:before="1" w:line="360" w:lineRule="auto"/>
        <w:ind w:right="451" w:firstLine="720"/>
        <w:rPr>
          <w:sz w:val="28"/>
        </w:rPr>
      </w:pPr>
      <w:r>
        <w:rPr>
          <w:sz w:val="28"/>
        </w:rPr>
        <w:t>Видалення осаду з ущільнювача слід передбачати періодично по</w:t>
      </w:r>
      <w:r>
        <w:rPr>
          <w:spacing w:val="1"/>
          <w:sz w:val="28"/>
        </w:rPr>
        <w:t xml:space="preserve"> </w:t>
      </w:r>
      <w:r>
        <w:rPr>
          <w:sz w:val="28"/>
        </w:rPr>
        <w:t>дірчастих трубах. Кількість води, яка відводиться разом з осадом, потрібно ви-</w:t>
      </w:r>
      <w:r>
        <w:rPr>
          <w:spacing w:val="1"/>
          <w:sz w:val="28"/>
        </w:rPr>
        <w:t xml:space="preserve"> </w:t>
      </w:r>
      <w:r>
        <w:rPr>
          <w:sz w:val="28"/>
        </w:rPr>
        <w:t>значати згідно з таблицею 19 з урахуванням коефіцієнта розбавлення, що дорів-</w:t>
      </w:r>
      <w:r>
        <w:rPr>
          <w:spacing w:val="-67"/>
          <w:sz w:val="28"/>
        </w:rPr>
        <w:t xml:space="preserve"> </w:t>
      </w:r>
      <w:r>
        <w:rPr>
          <w:sz w:val="28"/>
        </w:rPr>
        <w:t>нює</w:t>
      </w:r>
      <w:r>
        <w:rPr>
          <w:spacing w:val="-2"/>
          <w:sz w:val="28"/>
        </w:rPr>
        <w:t xml:space="preserve"> </w:t>
      </w:r>
      <w:r>
        <w:rPr>
          <w:sz w:val="28"/>
        </w:rPr>
        <w:t>1,5.</w:t>
      </w:r>
    </w:p>
    <w:p w:rsidR="00756269" w:rsidRDefault="00531953">
      <w:pPr>
        <w:pStyle w:val="a4"/>
        <w:numPr>
          <w:ilvl w:val="2"/>
          <w:numId w:val="74"/>
        </w:numPr>
        <w:tabs>
          <w:tab w:val="left" w:pos="1758"/>
        </w:tabs>
        <w:spacing w:line="360" w:lineRule="auto"/>
        <w:ind w:right="449" w:firstLine="720"/>
        <w:rPr>
          <w:sz w:val="28"/>
        </w:rPr>
      </w:pPr>
      <w:r>
        <w:rPr>
          <w:sz w:val="28"/>
        </w:rPr>
        <w:t>Для</w:t>
      </w:r>
      <w:r>
        <w:rPr>
          <w:spacing w:val="-12"/>
          <w:sz w:val="28"/>
        </w:rPr>
        <w:t xml:space="preserve"> </w:t>
      </w:r>
      <w:r>
        <w:rPr>
          <w:sz w:val="28"/>
        </w:rPr>
        <w:t>освітлювачів</w:t>
      </w:r>
      <w:r>
        <w:rPr>
          <w:spacing w:val="-10"/>
          <w:sz w:val="28"/>
        </w:rPr>
        <w:t xml:space="preserve"> </w:t>
      </w:r>
      <w:r>
        <w:rPr>
          <w:sz w:val="28"/>
        </w:rPr>
        <w:t>коридорного</w:t>
      </w:r>
      <w:r>
        <w:rPr>
          <w:spacing w:val="-8"/>
          <w:sz w:val="28"/>
        </w:rPr>
        <w:t xml:space="preserve"> </w:t>
      </w:r>
      <w:r>
        <w:rPr>
          <w:sz w:val="28"/>
        </w:rPr>
        <w:t>типу</w:t>
      </w:r>
      <w:r>
        <w:rPr>
          <w:spacing w:val="-13"/>
          <w:sz w:val="28"/>
        </w:rPr>
        <w:t xml:space="preserve"> </w:t>
      </w:r>
      <w:r>
        <w:rPr>
          <w:sz w:val="28"/>
        </w:rPr>
        <w:t>воду</w:t>
      </w:r>
      <w:r>
        <w:rPr>
          <w:spacing w:val="-13"/>
          <w:sz w:val="28"/>
        </w:rPr>
        <w:t xml:space="preserve"> </w:t>
      </w:r>
      <w:r>
        <w:rPr>
          <w:sz w:val="28"/>
        </w:rPr>
        <w:t>по</w:t>
      </w:r>
      <w:r>
        <w:rPr>
          <w:spacing w:val="-8"/>
          <w:sz w:val="28"/>
        </w:rPr>
        <w:t xml:space="preserve"> </w:t>
      </w:r>
      <w:r>
        <w:rPr>
          <w:sz w:val="28"/>
        </w:rPr>
        <w:t>площі</w:t>
      </w:r>
      <w:r>
        <w:rPr>
          <w:spacing w:val="-8"/>
          <w:sz w:val="28"/>
        </w:rPr>
        <w:t xml:space="preserve"> </w:t>
      </w:r>
      <w:r>
        <w:rPr>
          <w:sz w:val="28"/>
        </w:rPr>
        <w:t>зони</w:t>
      </w:r>
      <w:r>
        <w:rPr>
          <w:spacing w:val="-8"/>
          <w:sz w:val="28"/>
        </w:rPr>
        <w:t xml:space="preserve"> </w:t>
      </w:r>
      <w:r>
        <w:rPr>
          <w:sz w:val="28"/>
        </w:rPr>
        <w:t>освітлення</w:t>
      </w:r>
      <w:r>
        <w:rPr>
          <w:spacing w:val="-68"/>
          <w:sz w:val="28"/>
        </w:rPr>
        <w:t xml:space="preserve"> </w:t>
      </w:r>
      <w:r>
        <w:rPr>
          <w:sz w:val="28"/>
        </w:rPr>
        <w:t>слід подавати дірчастими розподільними трубами. Відстань (в осях) між сусід-</w:t>
      </w:r>
      <w:r>
        <w:rPr>
          <w:spacing w:val="1"/>
          <w:sz w:val="28"/>
        </w:rPr>
        <w:t xml:space="preserve"> </w:t>
      </w:r>
      <w:r>
        <w:rPr>
          <w:sz w:val="28"/>
        </w:rPr>
        <w:t>німи</w:t>
      </w:r>
      <w:r>
        <w:rPr>
          <w:spacing w:val="-1"/>
          <w:sz w:val="28"/>
        </w:rPr>
        <w:t xml:space="preserve"> </w:t>
      </w:r>
      <w:r>
        <w:rPr>
          <w:sz w:val="28"/>
        </w:rPr>
        <w:t>трубами повинна</w:t>
      </w:r>
      <w:r>
        <w:rPr>
          <w:spacing w:val="-1"/>
          <w:sz w:val="28"/>
        </w:rPr>
        <w:t xml:space="preserve"> </w:t>
      </w:r>
      <w:r>
        <w:rPr>
          <w:sz w:val="28"/>
        </w:rPr>
        <w:t>бути не</w:t>
      </w:r>
      <w:r>
        <w:rPr>
          <w:spacing w:val="-3"/>
          <w:sz w:val="28"/>
        </w:rPr>
        <w:t xml:space="preserve"> </w:t>
      </w:r>
      <w:r>
        <w:rPr>
          <w:sz w:val="28"/>
        </w:rPr>
        <w:t>більше</w:t>
      </w:r>
      <w:r>
        <w:rPr>
          <w:spacing w:val="-1"/>
          <w:sz w:val="28"/>
        </w:rPr>
        <w:t xml:space="preserve"> </w:t>
      </w:r>
      <w:r>
        <w:rPr>
          <w:sz w:val="28"/>
        </w:rPr>
        <w:t>ніж</w:t>
      </w:r>
      <w:r>
        <w:rPr>
          <w:spacing w:val="-1"/>
          <w:sz w:val="28"/>
        </w:rPr>
        <w:t xml:space="preserve"> </w:t>
      </w:r>
      <w:r>
        <w:rPr>
          <w:sz w:val="28"/>
        </w:rPr>
        <w:t>3</w:t>
      </w:r>
      <w:r>
        <w:rPr>
          <w:spacing w:val="-1"/>
          <w:sz w:val="28"/>
        </w:rPr>
        <w:t xml:space="preserve"> </w:t>
      </w:r>
      <w:r>
        <w:rPr>
          <w:sz w:val="28"/>
        </w:rPr>
        <w:t>м.</w:t>
      </w:r>
    </w:p>
    <w:p w:rsidR="00756269" w:rsidRDefault="00531953">
      <w:pPr>
        <w:pStyle w:val="a3"/>
        <w:spacing w:before="1" w:line="360" w:lineRule="auto"/>
        <w:ind w:right="444"/>
      </w:pPr>
      <w:r>
        <w:rPr>
          <w:spacing w:val="-7"/>
        </w:rPr>
        <w:t>Швидкість руху води при вході в розподільні труби рекомендується приймати</w:t>
      </w:r>
      <w:r>
        <w:rPr>
          <w:spacing w:val="-67"/>
        </w:rPr>
        <w:t xml:space="preserve"> </w:t>
      </w:r>
      <w:r>
        <w:rPr>
          <w:spacing w:val="-6"/>
        </w:rPr>
        <w:t>від</w:t>
      </w:r>
      <w:r>
        <w:rPr>
          <w:spacing w:val="-16"/>
        </w:rPr>
        <w:t xml:space="preserve"> </w:t>
      </w:r>
      <w:r>
        <w:rPr>
          <w:spacing w:val="-6"/>
        </w:rPr>
        <w:t>0,5</w:t>
      </w:r>
      <w:r>
        <w:rPr>
          <w:spacing w:val="-16"/>
        </w:rPr>
        <w:t xml:space="preserve"> </w:t>
      </w:r>
      <w:r>
        <w:rPr>
          <w:spacing w:val="-7"/>
        </w:rPr>
        <w:t>м/с</w:t>
      </w:r>
      <w:r>
        <w:rPr>
          <w:spacing w:val="-16"/>
        </w:rPr>
        <w:t xml:space="preserve"> </w:t>
      </w:r>
      <w:r>
        <w:rPr>
          <w:spacing w:val="-5"/>
        </w:rPr>
        <w:t>до</w:t>
      </w:r>
      <w:r>
        <w:rPr>
          <w:spacing w:val="-16"/>
        </w:rPr>
        <w:t xml:space="preserve"> </w:t>
      </w:r>
      <w:r>
        <w:rPr>
          <w:spacing w:val="-6"/>
        </w:rPr>
        <w:t>0,6</w:t>
      </w:r>
      <w:r>
        <w:rPr>
          <w:spacing w:val="-14"/>
        </w:rPr>
        <w:t xml:space="preserve"> </w:t>
      </w:r>
      <w:r>
        <w:rPr>
          <w:spacing w:val="-6"/>
        </w:rPr>
        <w:t>м/с</w:t>
      </w:r>
      <w:r>
        <w:rPr>
          <w:spacing w:val="-17"/>
        </w:rPr>
        <w:t xml:space="preserve"> </w:t>
      </w:r>
      <w:r>
        <w:rPr>
          <w:spacing w:val="-8"/>
        </w:rPr>
        <w:t>включно,</w:t>
      </w:r>
      <w:r>
        <w:rPr>
          <w:spacing w:val="-14"/>
        </w:rPr>
        <w:t xml:space="preserve"> </w:t>
      </w:r>
      <w:r>
        <w:t>а</w:t>
      </w:r>
      <w:r>
        <w:rPr>
          <w:spacing w:val="-17"/>
        </w:rPr>
        <w:t xml:space="preserve"> </w:t>
      </w:r>
      <w:r>
        <w:rPr>
          <w:spacing w:val="-8"/>
        </w:rPr>
        <w:t>виходу</w:t>
      </w:r>
      <w:r>
        <w:rPr>
          <w:spacing w:val="-17"/>
        </w:rPr>
        <w:t xml:space="preserve"> </w:t>
      </w:r>
      <w:r>
        <w:t>з</w:t>
      </w:r>
      <w:r>
        <w:rPr>
          <w:spacing w:val="-15"/>
        </w:rPr>
        <w:t xml:space="preserve"> </w:t>
      </w:r>
      <w:r>
        <w:rPr>
          <w:spacing w:val="-8"/>
        </w:rPr>
        <w:t>отворів</w:t>
      </w:r>
      <w:r>
        <w:rPr>
          <w:spacing w:val="-16"/>
        </w:rPr>
        <w:t xml:space="preserve"> </w:t>
      </w:r>
      <w:r>
        <w:t>-</w:t>
      </w:r>
      <w:r>
        <w:rPr>
          <w:spacing w:val="-14"/>
        </w:rPr>
        <w:t xml:space="preserve"> </w:t>
      </w:r>
      <w:r>
        <w:rPr>
          <w:spacing w:val="-7"/>
        </w:rPr>
        <w:t>від</w:t>
      </w:r>
      <w:r>
        <w:rPr>
          <w:spacing w:val="-14"/>
        </w:rPr>
        <w:t xml:space="preserve"> </w:t>
      </w:r>
      <w:r>
        <w:rPr>
          <w:spacing w:val="-7"/>
        </w:rPr>
        <w:t>1,5</w:t>
      </w:r>
      <w:r>
        <w:rPr>
          <w:spacing w:val="-13"/>
        </w:rPr>
        <w:t xml:space="preserve"> </w:t>
      </w:r>
      <w:r>
        <w:rPr>
          <w:spacing w:val="-7"/>
        </w:rPr>
        <w:t>м/с</w:t>
      </w:r>
      <w:r>
        <w:rPr>
          <w:spacing w:val="-16"/>
        </w:rPr>
        <w:t xml:space="preserve"> </w:t>
      </w:r>
      <w:r>
        <w:rPr>
          <w:spacing w:val="-5"/>
        </w:rPr>
        <w:t>до</w:t>
      </w:r>
      <w:r>
        <w:rPr>
          <w:spacing w:val="-16"/>
        </w:rPr>
        <w:t xml:space="preserve"> </w:t>
      </w:r>
      <w:r>
        <w:t>2</w:t>
      </w:r>
      <w:r>
        <w:rPr>
          <w:spacing w:val="-15"/>
        </w:rPr>
        <w:t xml:space="preserve"> </w:t>
      </w:r>
      <w:r>
        <w:rPr>
          <w:spacing w:val="-6"/>
        </w:rPr>
        <w:t>м/с</w:t>
      </w:r>
      <w:r>
        <w:rPr>
          <w:spacing w:val="-16"/>
        </w:rPr>
        <w:t xml:space="preserve"> </w:t>
      </w:r>
      <w:r>
        <w:rPr>
          <w:spacing w:val="-8"/>
        </w:rPr>
        <w:t>включно.</w:t>
      </w:r>
    </w:p>
    <w:p w:rsidR="00756269" w:rsidRDefault="00531953">
      <w:pPr>
        <w:pStyle w:val="a3"/>
        <w:spacing w:line="360" w:lineRule="auto"/>
        <w:ind w:right="450"/>
      </w:pPr>
      <w:r>
        <w:t>Діаметр</w:t>
      </w:r>
      <w:r>
        <w:rPr>
          <w:spacing w:val="-11"/>
        </w:rPr>
        <w:t xml:space="preserve"> </w:t>
      </w:r>
      <w:r>
        <w:t>отворів</w:t>
      </w:r>
      <w:r>
        <w:rPr>
          <w:spacing w:val="-10"/>
        </w:rPr>
        <w:t xml:space="preserve"> </w:t>
      </w:r>
      <w:r>
        <w:t>у</w:t>
      </w:r>
      <w:r>
        <w:rPr>
          <w:spacing w:val="-13"/>
        </w:rPr>
        <w:t xml:space="preserve"> </w:t>
      </w:r>
      <w:r>
        <w:t>розподільних</w:t>
      </w:r>
      <w:r>
        <w:rPr>
          <w:spacing w:val="-8"/>
        </w:rPr>
        <w:t xml:space="preserve"> </w:t>
      </w:r>
      <w:r>
        <w:t>трубах</w:t>
      </w:r>
      <w:r>
        <w:rPr>
          <w:spacing w:val="-8"/>
        </w:rPr>
        <w:t xml:space="preserve"> </w:t>
      </w:r>
      <w:r>
        <w:t>слід</w:t>
      </w:r>
      <w:r>
        <w:rPr>
          <w:spacing w:val="-10"/>
        </w:rPr>
        <w:t xml:space="preserve"> </w:t>
      </w:r>
      <w:r>
        <w:t>приймати</w:t>
      </w:r>
      <w:r>
        <w:rPr>
          <w:spacing w:val="-12"/>
        </w:rPr>
        <w:t xml:space="preserve"> </w:t>
      </w:r>
      <w:r>
        <w:t>не</w:t>
      </w:r>
      <w:r>
        <w:rPr>
          <w:spacing w:val="-9"/>
        </w:rPr>
        <w:t xml:space="preserve"> </w:t>
      </w:r>
      <w:r>
        <w:t>менше</w:t>
      </w:r>
      <w:r>
        <w:rPr>
          <w:spacing w:val="-9"/>
        </w:rPr>
        <w:t xml:space="preserve"> </w:t>
      </w:r>
      <w:r>
        <w:t>ніж</w:t>
      </w:r>
      <w:r>
        <w:rPr>
          <w:spacing w:val="-11"/>
        </w:rPr>
        <w:t xml:space="preserve"> </w:t>
      </w:r>
      <w:r>
        <w:t>25</w:t>
      </w:r>
      <w:r>
        <w:rPr>
          <w:spacing w:val="-10"/>
        </w:rPr>
        <w:t xml:space="preserve"> </w:t>
      </w:r>
      <w:r>
        <w:t>мм,</w:t>
      </w:r>
      <w:r>
        <w:rPr>
          <w:spacing w:val="-68"/>
        </w:rPr>
        <w:t xml:space="preserve"> </w:t>
      </w:r>
      <w:r>
        <w:t>відстань між отворами не більше ніж 0,5 м. Отвори слід розташовувати вниз під</w:t>
      </w:r>
      <w:r>
        <w:rPr>
          <w:spacing w:val="-67"/>
        </w:rPr>
        <w:t xml:space="preserve"> </w:t>
      </w:r>
      <w:r>
        <w:t>кутом</w:t>
      </w:r>
      <w:r>
        <w:rPr>
          <w:spacing w:val="-2"/>
        </w:rPr>
        <w:t xml:space="preserve"> </w:t>
      </w:r>
      <w:r>
        <w:t>45°</w:t>
      </w:r>
      <w:r>
        <w:rPr>
          <w:spacing w:val="-4"/>
        </w:rPr>
        <w:t xml:space="preserve"> </w:t>
      </w:r>
      <w:r>
        <w:t>до вертикалі</w:t>
      </w:r>
      <w:r>
        <w:rPr>
          <w:spacing w:val="-1"/>
        </w:rPr>
        <w:t xml:space="preserve"> </w:t>
      </w:r>
      <w:r>
        <w:t>по обидві</w:t>
      </w:r>
      <w:r>
        <w:rPr>
          <w:spacing w:val="-1"/>
        </w:rPr>
        <w:t xml:space="preserve"> </w:t>
      </w:r>
      <w:r>
        <w:t>сторони</w:t>
      </w:r>
      <w:r>
        <w:rPr>
          <w:spacing w:val="-1"/>
        </w:rPr>
        <w:t xml:space="preserve"> </w:t>
      </w:r>
      <w:r>
        <w:t>труби в</w:t>
      </w:r>
      <w:r>
        <w:rPr>
          <w:spacing w:val="-2"/>
        </w:rPr>
        <w:t xml:space="preserve"> </w:t>
      </w:r>
      <w:r>
        <w:t>шаховому</w:t>
      </w:r>
      <w:r>
        <w:rPr>
          <w:spacing w:val="-4"/>
        </w:rPr>
        <w:t xml:space="preserve"> </w:t>
      </w:r>
      <w:r>
        <w:t>порядку.</w:t>
      </w:r>
    </w:p>
    <w:p w:rsidR="00756269" w:rsidRDefault="00531953">
      <w:pPr>
        <w:pStyle w:val="a4"/>
        <w:numPr>
          <w:ilvl w:val="2"/>
          <w:numId w:val="74"/>
        </w:numPr>
        <w:tabs>
          <w:tab w:val="left" w:pos="1765"/>
        </w:tabs>
        <w:ind w:left="1764" w:hanging="913"/>
        <w:rPr>
          <w:sz w:val="28"/>
        </w:rPr>
      </w:pPr>
      <w:r>
        <w:rPr>
          <w:sz w:val="28"/>
        </w:rPr>
        <w:t>Швидкість</w:t>
      </w:r>
      <w:r>
        <w:rPr>
          <w:spacing w:val="-6"/>
          <w:sz w:val="28"/>
        </w:rPr>
        <w:t xml:space="preserve"> </w:t>
      </w:r>
      <w:r>
        <w:rPr>
          <w:sz w:val="28"/>
        </w:rPr>
        <w:t>руху</w:t>
      </w:r>
      <w:r>
        <w:rPr>
          <w:spacing w:val="-5"/>
          <w:sz w:val="28"/>
        </w:rPr>
        <w:t xml:space="preserve"> </w:t>
      </w:r>
      <w:r>
        <w:rPr>
          <w:sz w:val="28"/>
        </w:rPr>
        <w:t>води</w:t>
      </w:r>
      <w:r>
        <w:rPr>
          <w:spacing w:val="-1"/>
          <w:sz w:val="28"/>
        </w:rPr>
        <w:t xml:space="preserve"> </w:t>
      </w:r>
      <w:r>
        <w:rPr>
          <w:sz w:val="28"/>
        </w:rPr>
        <w:t>з</w:t>
      </w:r>
      <w:r>
        <w:rPr>
          <w:spacing w:val="-3"/>
          <w:sz w:val="28"/>
        </w:rPr>
        <w:t xml:space="preserve"> </w:t>
      </w:r>
      <w:r>
        <w:rPr>
          <w:sz w:val="28"/>
        </w:rPr>
        <w:t>осадом</w:t>
      </w:r>
      <w:r>
        <w:rPr>
          <w:spacing w:val="-2"/>
          <w:sz w:val="28"/>
        </w:rPr>
        <w:t xml:space="preserve"> </w:t>
      </w:r>
      <w:r>
        <w:rPr>
          <w:sz w:val="28"/>
        </w:rPr>
        <w:t>слід</w:t>
      </w:r>
      <w:r>
        <w:rPr>
          <w:spacing w:val="-1"/>
          <w:sz w:val="28"/>
        </w:rPr>
        <w:t xml:space="preserve"> </w:t>
      </w:r>
      <w:r>
        <w:rPr>
          <w:sz w:val="28"/>
        </w:rPr>
        <w:t>приймати:</w:t>
      </w:r>
    </w:p>
    <w:p w:rsidR="00756269" w:rsidRDefault="00531953">
      <w:pPr>
        <w:pStyle w:val="a4"/>
        <w:numPr>
          <w:ilvl w:val="0"/>
          <w:numId w:val="65"/>
        </w:numPr>
        <w:tabs>
          <w:tab w:val="left" w:pos="1031"/>
        </w:tabs>
        <w:spacing w:before="163"/>
        <w:ind w:left="1030" w:hanging="179"/>
        <w:rPr>
          <w:sz w:val="28"/>
        </w:rPr>
      </w:pPr>
      <w:r>
        <w:rPr>
          <w:sz w:val="28"/>
        </w:rPr>
        <w:t>у</w:t>
      </w:r>
      <w:r>
        <w:rPr>
          <w:spacing w:val="-3"/>
          <w:sz w:val="28"/>
        </w:rPr>
        <w:t xml:space="preserve"> </w:t>
      </w:r>
      <w:r>
        <w:rPr>
          <w:sz w:val="28"/>
        </w:rPr>
        <w:t>вікнах</w:t>
      </w:r>
      <w:r>
        <w:rPr>
          <w:spacing w:val="-1"/>
          <w:sz w:val="28"/>
        </w:rPr>
        <w:t xml:space="preserve"> </w:t>
      </w:r>
      <w:r>
        <w:rPr>
          <w:sz w:val="28"/>
        </w:rPr>
        <w:t>для</w:t>
      </w:r>
      <w:r>
        <w:rPr>
          <w:spacing w:val="-3"/>
          <w:sz w:val="28"/>
        </w:rPr>
        <w:t xml:space="preserve"> </w:t>
      </w:r>
      <w:r>
        <w:rPr>
          <w:sz w:val="28"/>
        </w:rPr>
        <w:t>приймання</w:t>
      </w:r>
      <w:r>
        <w:rPr>
          <w:spacing w:val="-4"/>
          <w:sz w:val="28"/>
        </w:rPr>
        <w:t xml:space="preserve"> </w:t>
      </w:r>
      <w:r>
        <w:rPr>
          <w:sz w:val="28"/>
        </w:rPr>
        <w:t>осаду</w:t>
      </w:r>
      <w:r>
        <w:rPr>
          <w:spacing w:val="-5"/>
          <w:sz w:val="28"/>
        </w:rPr>
        <w:t xml:space="preserve"> </w:t>
      </w:r>
      <w:r>
        <w:rPr>
          <w:sz w:val="28"/>
        </w:rPr>
        <w:t>від 10</w:t>
      </w:r>
      <w:r>
        <w:rPr>
          <w:spacing w:val="-1"/>
          <w:sz w:val="28"/>
        </w:rPr>
        <w:t xml:space="preserve"> </w:t>
      </w:r>
      <w:r>
        <w:rPr>
          <w:sz w:val="28"/>
        </w:rPr>
        <w:t>мм/с</w:t>
      </w:r>
      <w:r>
        <w:rPr>
          <w:spacing w:val="-1"/>
          <w:sz w:val="28"/>
        </w:rPr>
        <w:t xml:space="preserve"> </w:t>
      </w:r>
      <w:r>
        <w:rPr>
          <w:sz w:val="28"/>
        </w:rPr>
        <w:t>до</w:t>
      </w:r>
      <w:r>
        <w:rPr>
          <w:spacing w:val="-3"/>
          <w:sz w:val="28"/>
        </w:rPr>
        <w:t xml:space="preserve"> </w:t>
      </w:r>
      <w:r>
        <w:rPr>
          <w:sz w:val="28"/>
        </w:rPr>
        <w:t>15</w:t>
      </w:r>
      <w:r>
        <w:rPr>
          <w:spacing w:val="-1"/>
          <w:sz w:val="28"/>
        </w:rPr>
        <w:t xml:space="preserve"> </w:t>
      </w:r>
      <w:r>
        <w:rPr>
          <w:sz w:val="28"/>
        </w:rPr>
        <w:t>мм/с</w:t>
      </w:r>
      <w:r>
        <w:rPr>
          <w:spacing w:val="-1"/>
          <w:sz w:val="28"/>
        </w:rPr>
        <w:t xml:space="preserve"> </w:t>
      </w:r>
      <w:r>
        <w:rPr>
          <w:sz w:val="28"/>
        </w:rPr>
        <w:t>включно;</w:t>
      </w:r>
    </w:p>
    <w:p w:rsidR="00756269" w:rsidRDefault="00531953">
      <w:pPr>
        <w:pStyle w:val="a4"/>
        <w:numPr>
          <w:ilvl w:val="0"/>
          <w:numId w:val="65"/>
        </w:numPr>
        <w:tabs>
          <w:tab w:val="left" w:pos="1031"/>
        </w:tabs>
        <w:spacing w:before="162" w:line="360" w:lineRule="auto"/>
        <w:ind w:right="448" w:firstLine="720"/>
        <w:rPr>
          <w:sz w:val="28"/>
        </w:rPr>
      </w:pPr>
      <w:r>
        <w:rPr>
          <w:sz w:val="28"/>
        </w:rPr>
        <w:t>у трубах, що відводять осад, від 40 мм/с до 60 мм/с включно (більші зна-</w:t>
      </w:r>
      <w:r>
        <w:rPr>
          <w:spacing w:val="-67"/>
          <w:sz w:val="28"/>
        </w:rPr>
        <w:t xml:space="preserve"> </w:t>
      </w:r>
      <w:r>
        <w:rPr>
          <w:sz w:val="28"/>
        </w:rPr>
        <w:t>чення</w:t>
      </w:r>
      <w:r>
        <w:rPr>
          <w:spacing w:val="-16"/>
          <w:sz w:val="28"/>
        </w:rPr>
        <w:t xml:space="preserve"> </w:t>
      </w:r>
      <w:r>
        <w:rPr>
          <w:sz w:val="28"/>
        </w:rPr>
        <w:t>відносяться</w:t>
      </w:r>
      <w:r>
        <w:rPr>
          <w:spacing w:val="-15"/>
          <w:sz w:val="28"/>
        </w:rPr>
        <w:t xml:space="preserve"> </w:t>
      </w:r>
      <w:r>
        <w:rPr>
          <w:sz w:val="28"/>
        </w:rPr>
        <w:t>до</w:t>
      </w:r>
      <w:r>
        <w:rPr>
          <w:spacing w:val="-15"/>
          <w:sz w:val="28"/>
        </w:rPr>
        <w:t xml:space="preserve"> </w:t>
      </w:r>
      <w:r>
        <w:rPr>
          <w:sz w:val="28"/>
        </w:rPr>
        <w:t>вод,</w:t>
      </w:r>
      <w:r>
        <w:rPr>
          <w:spacing w:val="-16"/>
          <w:sz w:val="28"/>
        </w:rPr>
        <w:t xml:space="preserve"> </w:t>
      </w:r>
      <w:r>
        <w:rPr>
          <w:sz w:val="28"/>
        </w:rPr>
        <w:t>що</w:t>
      </w:r>
      <w:r>
        <w:rPr>
          <w:spacing w:val="-15"/>
          <w:sz w:val="28"/>
        </w:rPr>
        <w:t xml:space="preserve"> </w:t>
      </w:r>
      <w:r>
        <w:rPr>
          <w:sz w:val="28"/>
        </w:rPr>
        <w:t>містять</w:t>
      </w:r>
      <w:r>
        <w:rPr>
          <w:spacing w:val="-17"/>
          <w:sz w:val="28"/>
        </w:rPr>
        <w:t xml:space="preserve"> </w:t>
      </w:r>
      <w:r>
        <w:rPr>
          <w:sz w:val="28"/>
        </w:rPr>
        <w:t>осад</w:t>
      </w:r>
      <w:r>
        <w:rPr>
          <w:spacing w:val="-15"/>
          <w:sz w:val="28"/>
        </w:rPr>
        <w:t xml:space="preserve"> </w:t>
      </w:r>
      <w:r>
        <w:rPr>
          <w:sz w:val="28"/>
        </w:rPr>
        <w:t>переважно</w:t>
      </w:r>
      <w:r>
        <w:rPr>
          <w:spacing w:val="-13"/>
          <w:sz w:val="28"/>
        </w:rPr>
        <w:t xml:space="preserve"> </w:t>
      </w:r>
      <w:r>
        <w:rPr>
          <w:sz w:val="28"/>
        </w:rPr>
        <w:t>мінерального</w:t>
      </w:r>
      <w:r>
        <w:rPr>
          <w:spacing w:val="-14"/>
          <w:sz w:val="28"/>
        </w:rPr>
        <w:t xml:space="preserve"> </w:t>
      </w:r>
      <w:r>
        <w:rPr>
          <w:sz w:val="28"/>
        </w:rPr>
        <w:t>характеру).</w:t>
      </w:r>
    </w:p>
    <w:p w:rsidR="00756269" w:rsidRDefault="00531953">
      <w:pPr>
        <w:pStyle w:val="a4"/>
        <w:numPr>
          <w:ilvl w:val="2"/>
          <w:numId w:val="74"/>
        </w:numPr>
        <w:tabs>
          <w:tab w:val="left" w:pos="1773"/>
        </w:tabs>
        <w:spacing w:line="360" w:lineRule="auto"/>
        <w:ind w:right="450" w:firstLine="720"/>
        <w:rPr>
          <w:sz w:val="28"/>
        </w:rPr>
      </w:pPr>
      <w:r>
        <w:rPr>
          <w:sz w:val="28"/>
        </w:rPr>
        <w:t>Збір освітленої води в зоні освітлення слід передбачати жолобами</w:t>
      </w:r>
      <w:r>
        <w:rPr>
          <w:spacing w:val="1"/>
          <w:sz w:val="28"/>
        </w:rPr>
        <w:t xml:space="preserve"> </w:t>
      </w:r>
      <w:r>
        <w:rPr>
          <w:sz w:val="28"/>
        </w:rPr>
        <w:t>з трикутними водозливами висотою від 40 мм до 60 мм включно, при відстані</w:t>
      </w:r>
      <w:r>
        <w:rPr>
          <w:spacing w:val="1"/>
          <w:sz w:val="28"/>
        </w:rPr>
        <w:t xml:space="preserve"> </w:t>
      </w:r>
      <w:r>
        <w:rPr>
          <w:sz w:val="28"/>
        </w:rPr>
        <w:t>між</w:t>
      </w:r>
      <w:r>
        <w:rPr>
          <w:spacing w:val="-5"/>
          <w:sz w:val="28"/>
        </w:rPr>
        <w:t xml:space="preserve"> </w:t>
      </w:r>
      <w:r>
        <w:rPr>
          <w:sz w:val="28"/>
        </w:rPr>
        <w:t>осями</w:t>
      </w:r>
      <w:r>
        <w:rPr>
          <w:spacing w:val="-3"/>
          <w:sz w:val="28"/>
        </w:rPr>
        <w:t xml:space="preserve"> </w:t>
      </w:r>
      <w:r>
        <w:rPr>
          <w:sz w:val="28"/>
        </w:rPr>
        <w:t>водозливів</w:t>
      </w:r>
      <w:r>
        <w:rPr>
          <w:spacing w:val="-5"/>
          <w:sz w:val="28"/>
        </w:rPr>
        <w:t xml:space="preserve"> </w:t>
      </w:r>
      <w:r>
        <w:rPr>
          <w:sz w:val="28"/>
        </w:rPr>
        <w:t>-</w:t>
      </w:r>
      <w:r>
        <w:rPr>
          <w:spacing w:val="-4"/>
          <w:sz w:val="28"/>
        </w:rPr>
        <w:t xml:space="preserve"> </w:t>
      </w:r>
      <w:r>
        <w:rPr>
          <w:sz w:val="28"/>
        </w:rPr>
        <w:t>від</w:t>
      </w:r>
      <w:r>
        <w:rPr>
          <w:spacing w:val="-4"/>
          <w:sz w:val="28"/>
        </w:rPr>
        <w:t xml:space="preserve"> </w:t>
      </w:r>
      <w:r>
        <w:rPr>
          <w:sz w:val="28"/>
        </w:rPr>
        <w:t>100</w:t>
      </w:r>
      <w:r>
        <w:rPr>
          <w:spacing w:val="-3"/>
          <w:sz w:val="28"/>
        </w:rPr>
        <w:t xml:space="preserve"> </w:t>
      </w:r>
      <w:r>
        <w:rPr>
          <w:sz w:val="28"/>
        </w:rPr>
        <w:t>мм</w:t>
      </w:r>
      <w:r>
        <w:rPr>
          <w:spacing w:val="-4"/>
          <w:sz w:val="28"/>
        </w:rPr>
        <w:t xml:space="preserve"> </w:t>
      </w:r>
      <w:r>
        <w:rPr>
          <w:sz w:val="28"/>
        </w:rPr>
        <w:t>до</w:t>
      </w:r>
      <w:r>
        <w:rPr>
          <w:spacing w:val="-3"/>
          <w:sz w:val="28"/>
        </w:rPr>
        <w:t xml:space="preserve"> </w:t>
      </w:r>
      <w:r>
        <w:rPr>
          <w:sz w:val="28"/>
        </w:rPr>
        <w:t>150</w:t>
      </w:r>
      <w:r>
        <w:rPr>
          <w:spacing w:val="-4"/>
          <w:sz w:val="28"/>
        </w:rPr>
        <w:t xml:space="preserve"> </w:t>
      </w:r>
      <w:r>
        <w:rPr>
          <w:sz w:val="28"/>
        </w:rPr>
        <w:t>мм</w:t>
      </w:r>
      <w:r>
        <w:rPr>
          <w:spacing w:val="-4"/>
          <w:sz w:val="28"/>
        </w:rPr>
        <w:t xml:space="preserve"> </w:t>
      </w:r>
      <w:r>
        <w:rPr>
          <w:sz w:val="28"/>
        </w:rPr>
        <w:t>включно</w:t>
      </w:r>
      <w:r>
        <w:rPr>
          <w:spacing w:val="-3"/>
          <w:sz w:val="28"/>
        </w:rPr>
        <w:t xml:space="preserve"> </w:t>
      </w:r>
      <w:r>
        <w:rPr>
          <w:sz w:val="28"/>
        </w:rPr>
        <w:t>і</w:t>
      </w:r>
      <w:r>
        <w:rPr>
          <w:spacing w:val="-3"/>
          <w:sz w:val="28"/>
        </w:rPr>
        <w:t xml:space="preserve"> </w:t>
      </w:r>
      <w:r>
        <w:rPr>
          <w:sz w:val="28"/>
        </w:rPr>
        <w:t>куті</w:t>
      </w:r>
      <w:r>
        <w:rPr>
          <w:spacing w:val="-4"/>
          <w:sz w:val="28"/>
        </w:rPr>
        <w:t xml:space="preserve"> </w:t>
      </w:r>
      <w:r>
        <w:rPr>
          <w:sz w:val="28"/>
        </w:rPr>
        <w:t>між</w:t>
      </w:r>
      <w:r>
        <w:rPr>
          <w:spacing w:val="-4"/>
          <w:sz w:val="28"/>
        </w:rPr>
        <w:t xml:space="preserve"> </w:t>
      </w:r>
      <w:r>
        <w:rPr>
          <w:sz w:val="28"/>
        </w:rPr>
        <w:t>кромками</w:t>
      </w:r>
      <w:r>
        <w:rPr>
          <w:spacing w:val="-3"/>
          <w:sz w:val="28"/>
        </w:rPr>
        <w:t xml:space="preserve"> </w:t>
      </w:r>
      <w:r>
        <w:rPr>
          <w:sz w:val="28"/>
        </w:rPr>
        <w:t>водо-</w:t>
      </w:r>
      <w:r>
        <w:rPr>
          <w:spacing w:val="-68"/>
          <w:sz w:val="28"/>
        </w:rPr>
        <w:t xml:space="preserve"> </w:t>
      </w:r>
      <w:r>
        <w:rPr>
          <w:sz w:val="28"/>
        </w:rPr>
        <w:t>зливу 60°. Розрахункова швидкість руху води у водозбірних жолобах від 0,5 м/с</w:t>
      </w:r>
      <w:r>
        <w:rPr>
          <w:spacing w:val="-67"/>
          <w:sz w:val="28"/>
        </w:rPr>
        <w:t xml:space="preserve"> </w:t>
      </w:r>
      <w:r>
        <w:rPr>
          <w:sz w:val="28"/>
        </w:rPr>
        <w:t>до</w:t>
      </w:r>
      <w:r>
        <w:rPr>
          <w:spacing w:val="-2"/>
          <w:sz w:val="28"/>
        </w:rPr>
        <w:t xml:space="preserve"> </w:t>
      </w:r>
      <w:r>
        <w:rPr>
          <w:sz w:val="28"/>
        </w:rPr>
        <w:t>0,6 м/с включно.</w:t>
      </w:r>
    </w:p>
    <w:p w:rsidR="00756269" w:rsidRDefault="00531953">
      <w:pPr>
        <w:pStyle w:val="a4"/>
        <w:numPr>
          <w:ilvl w:val="2"/>
          <w:numId w:val="74"/>
        </w:numPr>
        <w:tabs>
          <w:tab w:val="left" w:pos="1782"/>
        </w:tabs>
        <w:spacing w:line="360" w:lineRule="auto"/>
        <w:ind w:right="453" w:firstLine="720"/>
        <w:rPr>
          <w:sz w:val="28"/>
        </w:rPr>
      </w:pPr>
      <w:r>
        <w:rPr>
          <w:sz w:val="28"/>
        </w:rPr>
        <w:t>Збір освітленої води із зони ущільнення осаду в освітлювачах ко-</w:t>
      </w:r>
      <w:r>
        <w:rPr>
          <w:spacing w:val="1"/>
          <w:sz w:val="28"/>
        </w:rPr>
        <w:t xml:space="preserve"> </w:t>
      </w:r>
      <w:r>
        <w:rPr>
          <w:sz w:val="28"/>
        </w:rPr>
        <w:t>ридорного</w:t>
      </w:r>
      <w:r>
        <w:rPr>
          <w:spacing w:val="-2"/>
          <w:sz w:val="28"/>
        </w:rPr>
        <w:t xml:space="preserve"> </w:t>
      </w:r>
      <w:r>
        <w:rPr>
          <w:sz w:val="28"/>
        </w:rPr>
        <w:t>типу</w:t>
      </w:r>
      <w:r>
        <w:rPr>
          <w:spacing w:val="-6"/>
          <w:sz w:val="28"/>
        </w:rPr>
        <w:t xml:space="preserve"> </w:t>
      </w:r>
      <w:r>
        <w:rPr>
          <w:sz w:val="28"/>
        </w:rPr>
        <w:t>потрібно</w:t>
      </w:r>
      <w:r>
        <w:rPr>
          <w:spacing w:val="-1"/>
          <w:sz w:val="28"/>
        </w:rPr>
        <w:t xml:space="preserve"> </w:t>
      </w:r>
      <w:r>
        <w:rPr>
          <w:sz w:val="28"/>
        </w:rPr>
        <w:t>передбачати</w:t>
      </w:r>
      <w:r>
        <w:rPr>
          <w:spacing w:val="-1"/>
          <w:sz w:val="28"/>
        </w:rPr>
        <w:t xml:space="preserve"> </w:t>
      </w:r>
      <w:r>
        <w:rPr>
          <w:sz w:val="28"/>
        </w:rPr>
        <w:t>затопленими</w:t>
      </w:r>
      <w:r>
        <w:rPr>
          <w:spacing w:val="-3"/>
          <w:sz w:val="28"/>
        </w:rPr>
        <w:t xml:space="preserve"> </w:t>
      </w:r>
      <w:r>
        <w:rPr>
          <w:sz w:val="28"/>
        </w:rPr>
        <w:t>дірчастими</w:t>
      </w:r>
      <w:r>
        <w:rPr>
          <w:spacing w:val="-1"/>
          <w:sz w:val="28"/>
        </w:rPr>
        <w:t xml:space="preserve"> </w:t>
      </w:r>
      <w:r>
        <w:rPr>
          <w:sz w:val="28"/>
        </w:rPr>
        <w:t>трубами.</w:t>
      </w:r>
    </w:p>
    <w:p w:rsidR="00756269" w:rsidRDefault="00531953">
      <w:pPr>
        <w:pStyle w:val="a3"/>
        <w:spacing w:line="360" w:lineRule="auto"/>
        <w:ind w:right="449"/>
      </w:pPr>
      <w:r>
        <w:rPr>
          <w:spacing w:val="-1"/>
        </w:rPr>
        <w:t>У</w:t>
      </w:r>
      <w:r>
        <w:rPr>
          <w:spacing w:val="-15"/>
        </w:rPr>
        <w:t xml:space="preserve"> </w:t>
      </w:r>
      <w:r>
        <w:rPr>
          <w:spacing w:val="-1"/>
        </w:rPr>
        <w:t>вертикальних</w:t>
      </w:r>
      <w:r>
        <w:rPr>
          <w:spacing w:val="-13"/>
        </w:rPr>
        <w:t xml:space="preserve"> </w:t>
      </w:r>
      <w:r>
        <w:t>ущільнювачах</w:t>
      </w:r>
      <w:r>
        <w:rPr>
          <w:spacing w:val="-15"/>
        </w:rPr>
        <w:t xml:space="preserve"> </w:t>
      </w:r>
      <w:r>
        <w:t>осаду</w:t>
      </w:r>
      <w:r>
        <w:rPr>
          <w:spacing w:val="-17"/>
        </w:rPr>
        <w:t xml:space="preserve"> </w:t>
      </w:r>
      <w:r>
        <w:t>верх</w:t>
      </w:r>
      <w:r>
        <w:rPr>
          <w:spacing w:val="-15"/>
        </w:rPr>
        <w:t xml:space="preserve"> </w:t>
      </w:r>
      <w:r>
        <w:t>збірних</w:t>
      </w:r>
      <w:r>
        <w:rPr>
          <w:spacing w:val="-15"/>
        </w:rPr>
        <w:t xml:space="preserve"> </w:t>
      </w:r>
      <w:r>
        <w:t>дірчастих</w:t>
      </w:r>
      <w:r>
        <w:rPr>
          <w:spacing w:val="-13"/>
        </w:rPr>
        <w:t xml:space="preserve"> </w:t>
      </w:r>
      <w:r>
        <w:t>труб</w:t>
      </w:r>
      <w:r>
        <w:rPr>
          <w:spacing w:val="-14"/>
        </w:rPr>
        <w:t xml:space="preserve"> </w:t>
      </w:r>
      <w:r>
        <w:t>розташо-</w:t>
      </w:r>
      <w:r>
        <w:rPr>
          <w:spacing w:val="-67"/>
        </w:rPr>
        <w:t xml:space="preserve"> </w:t>
      </w:r>
      <w:r>
        <w:t>вують</w:t>
      </w:r>
      <w:r>
        <w:rPr>
          <w:spacing w:val="-5"/>
        </w:rPr>
        <w:t xml:space="preserve"> </w:t>
      </w:r>
      <w:r>
        <w:t>не</w:t>
      </w:r>
      <w:r>
        <w:rPr>
          <w:spacing w:val="-3"/>
        </w:rPr>
        <w:t xml:space="preserve"> </w:t>
      </w:r>
      <w:r>
        <w:t>менше</w:t>
      </w:r>
      <w:r>
        <w:rPr>
          <w:spacing w:val="-4"/>
        </w:rPr>
        <w:t xml:space="preserve"> </w:t>
      </w:r>
      <w:r>
        <w:t>ніж</w:t>
      </w:r>
      <w:r>
        <w:rPr>
          <w:spacing w:val="-5"/>
        </w:rPr>
        <w:t xml:space="preserve"> </w:t>
      </w:r>
      <w:r>
        <w:t>на</w:t>
      </w:r>
      <w:r>
        <w:rPr>
          <w:spacing w:val="-3"/>
        </w:rPr>
        <w:t xml:space="preserve"> </w:t>
      </w:r>
      <w:r>
        <w:t>0,3</w:t>
      </w:r>
      <w:r>
        <w:rPr>
          <w:spacing w:val="-3"/>
        </w:rPr>
        <w:t xml:space="preserve"> </w:t>
      </w:r>
      <w:r>
        <w:t>м</w:t>
      </w:r>
      <w:r>
        <w:rPr>
          <w:spacing w:val="-3"/>
        </w:rPr>
        <w:t xml:space="preserve"> </w:t>
      </w:r>
      <w:r>
        <w:t>нижче</w:t>
      </w:r>
      <w:r>
        <w:rPr>
          <w:spacing w:val="-4"/>
        </w:rPr>
        <w:t xml:space="preserve"> </w:t>
      </w:r>
      <w:r>
        <w:t>рівня</w:t>
      </w:r>
      <w:r>
        <w:rPr>
          <w:spacing w:val="-3"/>
        </w:rPr>
        <w:t xml:space="preserve"> </w:t>
      </w:r>
      <w:r>
        <w:t>води</w:t>
      </w:r>
      <w:r>
        <w:rPr>
          <w:spacing w:val="-2"/>
        </w:rPr>
        <w:t xml:space="preserve"> </w:t>
      </w:r>
      <w:r>
        <w:t>в</w:t>
      </w:r>
      <w:r>
        <w:rPr>
          <w:spacing w:val="-5"/>
        </w:rPr>
        <w:t xml:space="preserve"> </w:t>
      </w:r>
      <w:r>
        <w:t>освітлювачах</w:t>
      </w:r>
      <w:r>
        <w:rPr>
          <w:spacing w:val="-2"/>
        </w:rPr>
        <w:t xml:space="preserve"> </w:t>
      </w:r>
      <w:r>
        <w:t>і</w:t>
      </w:r>
      <w:r>
        <w:rPr>
          <w:spacing w:val="-3"/>
        </w:rPr>
        <w:t xml:space="preserve"> </w:t>
      </w:r>
      <w:r>
        <w:t>не</w:t>
      </w:r>
      <w:r>
        <w:rPr>
          <w:spacing w:val="-3"/>
        </w:rPr>
        <w:t xml:space="preserve"> </w:t>
      </w:r>
      <w:r>
        <w:t>менше</w:t>
      </w:r>
      <w:r>
        <w:rPr>
          <w:spacing w:val="-3"/>
        </w:rPr>
        <w:t xml:space="preserve"> </w:t>
      </w:r>
      <w:r>
        <w:t>ніж</w:t>
      </w:r>
      <w:r>
        <w:rPr>
          <w:spacing w:val="-4"/>
        </w:rPr>
        <w:t xml:space="preserve"> </w:t>
      </w:r>
      <w:r>
        <w:t>на</w:t>
      </w:r>
      <w:r>
        <w:rPr>
          <w:spacing w:val="-67"/>
        </w:rPr>
        <w:t xml:space="preserve"> </w:t>
      </w:r>
      <w:r>
        <w:t>1,5</w:t>
      </w:r>
      <w:r>
        <w:rPr>
          <w:spacing w:val="-1"/>
        </w:rPr>
        <w:t xml:space="preserve"> </w:t>
      </w:r>
      <w:r>
        <w:t>м</w:t>
      </w:r>
      <w:r>
        <w:rPr>
          <w:spacing w:val="-1"/>
        </w:rPr>
        <w:t xml:space="preserve"> </w:t>
      </w:r>
      <w:r>
        <w:t>вище</w:t>
      </w:r>
      <w:r>
        <w:rPr>
          <w:spacing w:val="-1"/>
        </w:rPr>
        <w:t xml:space="preserve"> </w:t>
      </w:r>
      <w:r>
        <w:t>верху</w:t>
      </w:r>
      <w:r>
        <w:rPr>
          <w:spacing w:val="-4"/>
        </w:rPr>
        <w:t xml:space="preserve"> </w:t>
      </w:r>
      <w:r>
        <w:t>вікон</w:t>
      </w:r>
      <w:r>
        <w:rPr>
          <w:spacing w:val="-2"/>
        </w:rPr>
        <w:t xml:space="preserve"> </w:t>
      </w:r>
      <w:r>
        <w:t>для приймання осаду.</w:t>
      </w:r>
    </w:p>
    <w:p w:rsidR="00756269" w:rsidRDefault="00531953">
      <w:pPr>
        <w:pStyle w:val="a3"/>
        <w:spacing w:line="320" w:lineRule="exact"/>
        <w:ind w:left="852" w:firstLine="0"/>
      </w:pPr>
      <w:r>
        <w:t>У</w:t>
      </w:r>
      <w:r>
        <w:rPr>
          <w:spacing w:val="55"/>
        </w:rPr>
        <w:t xml:space="preserve"> </w:t>
      </w:r>
      <w:r>
        <w:t>піддонних</w:t>
      </w:r>
      <w:r>
        <w:rPr>
          <w:spacing w:val="57"/>
        </w:rPr>
        <w:t xml:space="preserve"> </w:t>
      </w:r>
      <w:r>
        <w:t>ущільнювачах</w:t>
      </w:r>
      <w:r>
        <w:rPr>
          <w:spacing w:val="57"/>
        </w:rPr>
        <w:t xml:space="preserve"> </w:t>
      </w:r>
      <w:r>
        <w:t>осаду</w:t>
      </w:r>
      <w:r>
        <w:rPr>
          <w:spacing w:val="52"/>
        </w:rPr>
        <w:t xml:space="preserve"> </w:t>
      </w:r>
      <w:r>
        <w:t>збірні</w:t>
      </w:r>
      <w:r>
        <w:rPr>
          <w:spacing w:val="57"/>
        </w:rPr>
        <w:t xml:space="preserve"> </w:t>
      </w:r>
      <w:r>
        <w:t>дірчасті</w:t>
      </w:r>
      <w:r>
        <w:rPr>
          <w:spacing w:val="56"/>
        </w:rPr>
        <w:t xml:space="preserve"> </w:t>
      </w:r>
      <w:r>
        <w:t>труби</w:t>
      </w:r>
      <w:r>
        <w:rPr>
          <w:spacing w:val="57"/>
        </w:rPr>
        <w:t xml:space="preserve"> </w:t>
      </w:r>
      <w:r>
        <w:t>для</w:t>
      </w:r>
      <w:r>
        <w:rPr>
          <w:spacing w:val="56"/>
        </w:rPr>
        <w:t xml:space="preserve"> </w:t>
      </w:r>
      <w:r>
        <w:t>відведення</w:t>
      </w:r>
    </w:p>
    <w:p w:rsidR="00756269" w:rsidRDefault="00756269">
      <w:pPr>
        <w:spacing w:line="320" w:lineRule="exact"/>
        <w:sectPr w:rsidR="00756269">
          <w:pgSz w:w="11910" w:h="16840"/>
          <w:pgMar w:top="1020" w:right="680" w:bottom="940" w:left="1000" w:header="725" w:footer="743" w:gutter="0"/>
          <w:cols w:space="720"/>
        </w:sectPr>
      </w:pPr>
    </w:p>
    <w:p w:rsidR="00756269" w:rsidRDefault="00531953">
      <w:pPr>
        <w:pStyle w:val="a3"/>
        <w:spacing w:before="89" w:line="360" w:lineRule="auto"/>
        <w:ind w:right="449" w:firstLine="0"/>
      </w:pPr>
      <w:r>
        <w:lastRenderedPageBreak/>
        <w:t>освітленої води потрібно розташовувати під перекриттям. Діаметр труб для від-</w:t>
      </w:r>
      <w:r>
        <w:rPr>
          <w:spacing w:val="-67"/>
        </w:rPr>
        <w:t xml:space="preserve"> </w:t>
      </w:r>
      <w:r>
        <w:t>ведення</w:t>
      </w:r>
      <w:r>
        <w:rPr>
          <w:spacing w:val="-7"/>
        </w:rPr>
        <w:t xml:space="preserve"> </w:t>
      </w:r>
      <w:r>
        <w:t>освітленої</w:t>
      </w:r>
      <w:r>
        <w:rPr>
          <w:spacing w:val="-4"/>
        </w:rPr>
        <w:t xml:space="preserve"> </w:t>
      </w:r>
      <w:r>
        <w:t>води</w:t>
      </w:r>
      <w:r>
        <w:rPr>
          <w:spacing w:val="-4"/>
        </w:rPr>
        <w:t xml:space="preserve"> </w:t>
      </w:r>
      <w:r>
        <w:t>потрібно</w:t>
      </w:r>
      <w:r>
        <w:rPr>
          <w:spacing w:val="-3"/>
        </w:rPr>
        <w:t xml:space="preserve"> </w:t>
      </w:r>
      <w:r>
        <w:t>визначати</w:t>
      </w:r>
      <w:r>
        <w:rPr>
          <w:spacing w:val="-4"/>
        </w:rPr>
        <w:t xml:space="preserve"> </w:t>
      </w:r>
      <w:r>
        <w:t>з</w:t>
      </w:r>
      <w:r>
        <w:rPr>
          <w:spacing w:val="-6"/>
        </w:rPr>
        <w:t xml:space="preserve"> </w:t>
      </w:r>
      <w:r>
        <w:t>урахуванням</w:t>
      </w:r>
      <w:r>
        <w:rPr>
          <w:spacing w:val="-7"/>
        </w:rPr>
        <w:t xml:space="preserve"> </w:t>
      </w:r>
      <w:r>
        <w:t>швидкості</w:t>
      </w:r>
      <w:r>
        <w:rPr>
          <w:spacing w:val="-6"/>
        </w:rPr>
        <w:t xml:space="preserve"> </w:t>
      </w:r>
      <w:r>
        <w:t>руху</w:t>
      </w:r>
      <w:r>
        <w:rPr>
          <w:spacing w:val="-7"/>
        </w:rPr>
        <w:t xml:space="preserve"> </w:t>
      </w:r>
      <w:r>
        <w:t>води</w:t>
      </w:r>
      <w:r>
        <w:rPr>
          <w:spacing w:val="-67"/>
        </w:rPr>
        <w:t xml:space="preserve"> </w:t>
      </w:r>
      <w:r>
        <w:t>не</w:t>
      </w:r>
      <w:r>
        <w:rPr>
          <w:spacing w:val="-5"/>
        </w:rPr>
        <w:t xml:space="preserve"> </w:t>
      </w:r>
      <w:r>
        <w:t>більше</w:t>
      </w:r>
      <w:r>
        <w:rPr>
          <w:spacing w:val="-4"/>
        </w:rPr>
        <w:t xml:space="preserve"> </w:t>
      </w:r>
      <w:r>
        <w:t>ніж</w:t>
      </w:r>
      <w:r>
        <w:rPr>
          <w:spacing w:val="-4"/>
        </w:rPr>
        <w:t xml:space="preserve"> </w:t>
      </w:r>
      <w:r>
        <w:t>0,5</w:t>
      </w:r>
      <w:r>
        <w:rPr>
          <w:spacing w:val="-1"/>
        </w:rPr>
        <w:t xml:space="preserve"> </w:t>
      </w:r>
      <w:r>
        <w:t>м/с,</w:t>
      </w:r>
      <w:r>
        <w:rPr>
          <w:spacing w:val="-3"/>
        </w:rPr>
        <w:t xml:space="preserve"> </w:t>
      </w:r>
      <w:r>
        <w:t>швидкості</w:t>
      </w:r>
      <w:r>
        <w:rPr>
          <w:spacing w:val="-3"/>
        </w:rPr>
        <w:t xml:space="preserve"> </w:t>
      </w:r>
      <w:r>
        <w:t>входу</w:t>
      </w:r>
      <w:r>
        <w:rPr>
          <w:spacing w:val="-5"/>
        </w:rPr>
        <w:t xml:space="preserve"> </w:t>
      </w:r>
      <w:r>
        <w:t>води</w:t>
      </w:r>
      <w:r>
        <w:rPr>
          <w:spacing w:val="-1"/>
        </w:rPr>
        <w:t xml:space="preserve"> </w:t>
      </w:r>
      <w:r>
        <w:t>в</w:t>
      </w:r>
      <w:r>
        <w:rPr>
          <w:spacing w:val="-6"/>
        </w:rPr>
        <w:t xml:space="preserve"> </w:t>
      </w:r>
      <w:r>
        <w:t>отвори</w:t>
      </w:r>
      <w:r>
        <w:rPr>
          <w:spacing w:val="-1"/>
        </w:rPr>
        <w:t xml:space="preserve"> </w:t>
      </w:r>
      <w:r>
        <w:t>труб</w:t>
      </w:r>
      <w:r>
        <w:rPr>
          <w:spacing w:val="-1"/>
        </w:rPr>
        <w:t xml:space="preserve"> </w:t>
      </w:r>
      <w:r>
        <w:t>не</w:t>
      </w:r>
      <w:r>
        <w:rPr>
          <w:spacing w:val="-2"/>
        </w:rPr>
        <w:t xml:space="preserve"> </w:t>
      </w:r>
      <w:r>
        <w:t>менше</w:t>
      </w:r>
      <w:r>
        <w:rPr>
          <w:spacing w:val="-5"/>
        </w:rPr>
        <w:t xml:space="preserve"> </w:t>
      </w:r>
      <w:r>
        <w:t>ніж</w:t>
      </w:r>
      <w:r>
        <w:rPr>
          <w:spacing w:val="-4"/>
        </w:rPr>
        <w:t xml:space="preserve"> </w:t>
      </w:r>
      <w:r>
        <w:t>1,5</w:t>
      </w:r>
      <w:r>
        <w:rPr>
          <w:spacing w:val="-1"/>
        </w:rPr>
        <w:t xml:space="preserve"> </w:t>
      </w:r>
      <w:r>
        <w:t>м/с,</w:t>
      </w:r>
      <w:r>
        <w:rPr>
          <w:spacing w:val="-68"/>
        </w:rPr>
        <w:t xml:space="preserve"> </w:t>
      </w:r>
      <w:r>
        <w:t>діаметра</w:t>
      </w:r>
      <w:r>
        <w:rPr>
          <w:spacing w:val="-2"/>
        </w:rPr>
        <w:t xml:space="preserve"> </w:t>
      </w:r>
      <w:r>
        <w:t>отворів</w:t>
      </w:r>
      <w:r>
        <w:rPr>
          <w:spacing w:val="-1"/>
        </w:rPr>
        <w:t xml:space="preserve"> </w:t>
      </w:r>
      <w:r>
        <w:t>від</w:t>
      </w:r>
      <w:r>
        <w:rPr>
          <w:spacing w:val="-2"/>
        </w:rPr>
        <w:t xml:space="preserve"> </w:t>
      </w:r>
      <w:r>
        <w:t>15 мм</w:t>
      </w:r>
      <w:r>
        <w:rPr>
          <w:spacing w:val="-3"/>
        </w:rPr>
        <w:t xml:space="preserve"> </w:t>
      </w:r>
      <w:r>
        <w:t>до</w:t>
      </w:r>
      <w:r>
        <w:rPr>
          <w:spacing w:val="-2"/>
        </w:rPr>
        <w:t xml:space="preserve"> </w:t>
      </w:r>
      <w:r>
        <w:t>20 мм</w:t>
      </w:r>
      <w:r>
        <w:rPr>
          <w:spacing w:val="-1"/>
        </w:rPr>
        <w:t xml:space="preserve"> </w:t>
      </w:r>
      <w:r>
        <w:t>включно.</w:t>
      </w:r>
    </w:p>
    <w:p w:rsidR="00756269" w:rsidRDefault="00531953">
      <w:pPr>
        <w:pStyle w:val="a3"/>
        <w:spacing w:before="1" w:line="362" w:lineRule="auto"/>
        <w:ind w:right="452"/>
      </w:pPr>
      <w:r>
        <w:t>На збірних трубах при виході їх у збірний канал потрібно передбачати</w:t>
      </w:r>
      <w:r>
        <w:rPr>
          <w:spacing w:val="1"/>
        </w:rPr>
        <w:t xml:space="preserve"> </w:t>
      </w:r>
      <w:r>
        <w:t>установлення</w:t>
      </w:r>
      <w:r>
        <w:rPr>
          <w:spacing w:val="-1"/>
        </w:rPr>
        <w:t xml:space="preserve"> </w:t>
      </w:r>
      <w:r>
        <w:t>запірної арматури.</w:t>
      </w:r>
    </w:p>
    <w:p w:rsidR="00756269" w:rsidRDefault="00531953">
      <w:pPr>
        <w:pStyle w:val="a3"/>
        <w:spacing w:line="360" w:lineRule="auto"/>
        <w:ind w:right="451"/>
      </w:pPr>
      <w:r>
        <w:t>Перепад</w:t>
      </w:r>
      <w:r>
        <w:rPr>
          <w:spacing w:val="-9"/>
        </w:rPr>
        <w:t xml:space="preserve"> </w:t>
      </w:r>
      <w:r>
        <w:t>відміток</w:t>
      </w:r>
      <w:r>
        <w:rPr>
          <w:spacing w:val="-11"/>
        </w:rPr>
        <w:t xml:space="preserve"> </w:t>
      </w:r>
      <w:r>
        <w:t>між</w:t>
      </w:r>
      <w:r>
        <w:rPr>
          <w:spacing w:val="-10"/>
        </w:rPr>
        <w:t xml:space="preserve"> </w:t>
      </w:r>
      <w:r>
        <w:t>низом</w:t>
      </w:r>
      <w:r>
        <w:rPr>
          <w:spacing w:val="-12"/>
        </w:rPr>
        <w:t xml:space="preserve"> </w:t>
      </w:r>
      <w:r>
        <w:t>збірної</w:t>
      </w:r>
      <w:r>
        <w:rPr>
          <w:spacing w:val="-9"/>
        </w:rPr>
        <w:t xml:space="preserve"> </w:t>
      </w:r>
      <w:r>
        <w:t>труби</w:t>
      </w:r>
      <w:r>
        <w:rPr>
          <w:spacing w:val="-8"/>
        </w:rPr>
        <w:t xml:space="preserve"> </w:t>
      </w:r>
      <w:r>
        <w:t>та</w:t>
      </w:r>
      <w:r>
        <w:rPr>
          <w:spacing w:val="-10"/>
        </w:rPr>
        <w:t xml:space="preserve"> </w:t>
      </w:r>
      <w:r>
        <w:t>рівнем</w:t>
      </w:r>
      <w:r>
        <w:rPr>
          <w:spacing w:val="-9"/>
        </w:rPr>
        <w:t xml:space="preserve"> </w:t>
      </w:r>
      <w:r>
        <w:t>води</w:t>
      </w:r>
      <w:r>
        <w:rPr>
          <w:spacing w:val="-8"/>
        </w:rPr>
        <w:t xml:space="preserve"> </w:t>
      </w:r>
      <w:r>
        <w:t>в</w:t>
      </w:r>
      <w:r>
        <w:rPr>
          <w:spacing w:val="-13"/>
        </w:rPr>
        <w:t xml:space="preserve"> </w:t>
      </w:r>
      <w:r>
        <w:t>загальному</w:t>
      </w:r>
      <w:r>
        <w:rPr>
          <w:spacing w:val="-13"/>
        </w:rPr>
        <w:t xml:space="preserve"> </w:t>
      </w:r>
      <w:r>
        <w:t>збі-</w:t>
      </w:r>
      <w:r>
        <w:rPr>
          <w:spacing w:val="-68"/>
        </w:rPr>
        <w:t xml:space="preserve"> </w:t>
      </w:r>
      <w:r>
        <w:t>рному</w:t>
      </w:r>
      <w:r>
        <w:rPr>
          <w:spacing w:val="-6"/>
        </w:rPr>
        <w:t xml:space="preserve"> </w:t>
      </w:r>
      <w:r>
        <w:t>каналі</w:t>
      </w:r>
      <w:r>
        <w:rPr>
          <w:spacing w:val="-2"/>
        </w:rPr>
        <w:t xml:space="preserve"> </w:t>
      </w:r>
      <w:r>
        <w:t>освітлювача</w:t>
      </w:r>
      <w:r>
        <w:rPr>
          <w:spacing w:val="-1"/>
        </w:rPr>
        <w:t xml:space="preserve"> </w:t>
      </w:r>
      <w:r>
        <w:t>слід приймати</w:t>
      </w:r>
      <w:r>
        <w:rPr>
          <w:spacing w:val="-1"/>
        </w:rPr>
        <w:t xml:space="preserve"> </w:t>
      </w:r>
      <w:r>
        <w:t>не</w:t>
      </w:r>
      <w:r>
        <w:rPr>
          <w:spacing w:val="-1"/>
        </w:rPr>
        <w:t xml:space="preserve"> </w:t>
      </w:r>
      <w:r>
        <w:t>менше</w:t>
      </w:r>
      <w:r>
        <w:rPr>
          <w:spacing w:val="-3"/>
        </w:rPr>
        <w:t xml:space="preserve"> </w:t>
      </w:r>
      <w:r>
        <w:t>ніж 0,4 м.</w:t>
      </w:r>
    </w:p>
    <w:p w:rsidR="00756269" w:rsidRDefault="00531953">
      <w:pPr>
        <w:pStyle w:val="a4"/>
        <w:numPr>
          <w:ilvl w:val="2"/>
          <w:numId w:val="74"/>
        </w:numPr>
        <w:tabs>
          <w:tab w:val="left" w:pos="1933"/>
        </w:tabs>
        <w:spacing w:line="360" w:lineRule="auto"/>
        <w:ind w:right="449" w:firstLine="720"/>
        <w:rPr>
          <w:sz w:val="28"/>
        </w:rPr>
      </w:pPr>
      <w:r>
        <w:rPr>
          <w:sz w:val="28"/>
        </w:rPr>
        <w:t>Втрати напору, м, у дірчастих розподільних і збірних трубах та</w:t>
      </w:r>
      <w:r>
        <w:rPr>
          <w:spacing w:val="1"/>
          <w:sz w:val="28"/>
        </w:rPr>
        <w:t xml:space="preserve"> </w:t>
      </w:r>
      <w:r>
        <w:rPr>
          <w:sz w:val="28"/>
        </w:rPr>
        <w:t>жолобах для води і осаду слід визначати виходячи з максимальної швидкості</w:t>
      </w:r>
      <w:r>
        <w:rPr>
          <w:spacing w:val="1"/>
          <w:sz w:val="28"/>
        </w:rPr>
        <w:t xml:space="preserve"> </w:t>
      </w:r>
      <w:r>
        <w:rPr>
          <w:sz w:val="28"/>
        </w:rPr>
        <w:t>руху води в них за формулою (7) або (25), приймаючи при цьому значення кое-</w:t>
      </w:r>
      <w:r>
        <w:rPr>
          <w:spacing w:val="1"/>
          <w:sz w:val="28"/>
        </w:rPr>
        <w:t xml:space="preserve"> </w:t>
      </w:r>
      <w:r>
        <w:rPr>
          <w:sz w:val="28"/>
        </w:rPr>
        <w:t>фіцієнтів</w:t>
      </w:r>
      <w:r>
        <w:rPr>
          <w:spacing w:val="-2"/>
          <w:sz w:val="28"/>
        </w:rPr>
        <w:t xml:space="preserve"> </w:t>
      </w:r>
      <w:r>
        <w:rPr>
          <w:sz w:val="28"/>
        </w:rPr>
        <w:t>гідравлічного</w:t>
      </w:r>
      <w:r>
        <w:rPr>
          <w:spacing w:val="-2"/>
          <w:sz w:val="28"/>
        </w:rPr>
        <w:t xml:space="preserve"> </w:t>
      </w:r>
      <w:r>
        <w:rPr>
          <w:sz w:val="28"/>
        </w:rPr>
        <w:t>опору:</w:t>
      </w:r>
    </w:p>
    <w:p w:rsidR="00756269" w:rsidRDefault="00531953">
      <w:pPr>
        <w:pStyle w:val="a3"/>
        <w:spacing w:line="362" w:lineRule="auto"/>
        <w:ind w:right="450"/>
      </w:pPr>
      <w:r>
        <w:rPr>
          <w:noProof/>
          <w:lang w:val="ru-RU" w:eastAsia="ru-RU"/>
        </w:rPr>
        <w:drawing>
          <wp:anchor distT="0" distB="0" distL="0" distR="0" simplePos="0" relativeHeight="26" behindDoc="0" locked="0" layoutInCell="1" allowOverlap="1">
            <wp:simplePos x="0" y="0"/>
            <wp:positionH relativeFrom="page">
              <wp:posOffset>799347</wp:posOffset>
            </wp:positionH>
            <wp:positionV relativeFrom="paragraph">
              <wp:posOffset>655235</wp:posOffset>
            </wp:positionV>
            <wp:extent cx="6096406" cy="2828544"/>
            <wp:effectExtent l="0" t="0" r="0" b="0"/>
            <wp:wrapTopAndBottom/>
            <wp:docPr id="3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6.png"/>
                    <pic:cNvPicPr/>
                  </pic:nvPicPr>
                  <pic:blipFill>
                    <a:blip r:embed="rId47" cstate="print"/>
                    <a:stretch>
                      <a:fillRect/>
                    </a:stretch>
                  </pic:blipFill>
                  <pic:spPr>
                    <a:xfrm>
                      <a:off x="0" y="0"/>
                      <a:ext cx="6096406" cy="2828544"/>
                    </a:xfrm>
                    <a:prstGeom prst="rect">
                      <a:avLst/>
                    </a:prstGeom>
                  </pic:spPr>
                </pic:pic>
              </a:graphicData>
            </a:graphic>
          </wp:anchor>
        </w:drawing>
      </w:r>
      <w:r>
        <w:t>-для прямолінійної розподільної труби або колектора з відгалуженнями з</w:t>
      </w:r>
      <w:r>
        <w:rPr>
          <w:spacing w:val="1"/>
        </w:rPr>
        <w:t xml:space="preserve"> </w:t>
      </w:r>
      <w:r>
        <w:t>круглими</w:t>
      </w:r>
      <w:r>
        <w:rPr>
          <w:spacing w:val="-1"/>
        </w:rPr>
        <w:t xml:space="preserve"> </w:t>
      </w:r>
      <w:r>
        <w:t>отворами:</w:t>
      </w:r>
    </w:p>
    <w:p w:rsidR="00756269" w:rsidRDefault="00531953">
      <w:pPr>
        <w:pStyle w:val="a3"/>
        <w:spacing w:before="201" w:line="360" w:lineRule="auto"/>
        <w:ind w:right="447"/>
      </w:pPr>
      <w:r>
        <w:t>Втрати</w:t>
      </w:r>
      <w:r>
        <w:rPr>
          <w:spacing w:val="-8"/>
        </w:rPr>
        <w:t xml:space="preserve"> </w:t>
      </w:r>
      <w:r>
        <w:t>напору</w:t>
      </w:r>
      <w:r>
        <w:rPr>
          <w:spacing w:val="-13"/>
        </w:rPr>
        <w:t xml:space="preserve"> </w:t>
      </w:r>
      <w:r>
        <w:t>в</w:t>
      </w:r>
      <w:r>
        <w:rPr>
          <w:spacing w:val="-10"/>
        </w:rPr>
        <w:t xml:space="preserve"> </w:t>
      </w:r>
      <w:r>
        <w:t>комунікаціях</w:t>
      </w:r>
      <w:r>
        <w:rPr>
          <w:spacing w:val="-8"/>
        </w:rPr>
        <w:t xml:space="preserve"> </w:t>
      </w:r>
      <w:r>
        <w:t>до</w:t>
      </w:r>
      <w:r>
        <w:rPr>
          <w:spacing w:val="-8"/>
        </w:rPr>
        <w:t xml:space="preserve"> </w:t>
      </w:r>
      <w:r>
        <w:t>та</w:t>
      </w:r>
      <w:r>
        <w:rPr>
          <w:spacing w:val="-9"/>
        </w:rPr>
        <w:t xml:space="preserve"> </w:t>
      </w:r>
      <w:r>
        <w:t>після</w:t>
      </w:r>
      <w:r>
        <w:rPr>
          <w:spacing w:val="-9"/>
        </w:rPr>
        <w:t xml:space="preserve"> </w:t>
      </w:r>
      <w:r>
        <w:t>перфорованих</w:t>
      </w:r>
      <w:r>
        <w:rPr>
          <w:spacing w:val="-10"/>
        </w:rPr>
        <w:t xml:space="preserve"> </w:t>
      </w:r>
      <w:r>
        <w:t>ділянок</w:t>
      </w:r>
      <w:r>
        <w:rPr>
          <w:spacing w:val="-9"/>
        </w:rPr>
        <w:t xml:space="preserve"> </w:t>
      </w:r>
      <w:r>
        <w:t>труб</w:t>
      </w:r>
      <w:r>
        <w:rPr>
          <w:spacing w:val="-8"/>
        </w:rPr>
        <w:t xml:space="preserve"> </w:t>
      </w:r>
      <w:r>
        <w:t>і</w:t>
      </w:r>
      <w:r>
        <w:rPr>
          <w:spacing w:val="-7"/>
        </w:rPr>
        <w:t xml:space="preserve"> </w:t>
      </w:r>
      <w:r>
        <w:t>жо-</w:t>
      </w:r>
      <w:r>
        <w:rPr>
          <w:spacing w:val="-68"/>
        </w:rPr>
        <w:t xml:space="preserve"> </w:t>
      </w:r>
      <w:r>
        <w:t>лобів,</w:t>
      </w:r>
      <w:r>
        <w:rPr>
          <w:spacing w:val="-14"/>
        </w:rPr>
        <w:t xml:space="preserve"> </w:t>
      </w:r>
      <w:r>
        <w:t>а</w:t>
      </w:r>
      <w:r>
        <w:rPr>
          <w:spacing w:val="-12"/>
        </w:rPr>
        <w:t xml:space="preserve"> </w:t>
      </w:r>
      <w:r>
        <w:t>також</w:t>
      </w:r>
      <w:r>
        <w:rPr>
          <w:spacing w:val="-15"/>
        </w:rPr>
        <w:t xml:space="preserve"> </w:t>
      </w:r>
      <w:r>
        <w:t>місцеві</w:t>
      </w:r>
      <w:r>
        <w:rPr>
          <w:spacing w:val="-11"/>
        </w:rPr>
        <w:t xml:space="preserve"> </w:t>
      </w:r>
      <w:r>
        <w:t>гідравлічні</w:t>
      </w:r>
      <w:r>
        <w:rPr>
          <w:spacing w:val="-11"/>
        </w:rPr>
        <w:t xml:space="preserve"> </w:t>
      </w:r>
      <w:r>
        <w:t>опори</w:t>
      </w:r>
      <w:r>
        <w:rPr>
          <w:spacing w:val="-14"/>
        </w:rPr>
        <w:t xml:space="preserve"> </w:t>
      </w:r>
      <w:r>
        <w:t>на</w:t>
      </w:r>
      <w:r>
        <w:rPr>
          <w:spacing w:val="-12"/>
        </w:rPr>
        <w:t xml:space="preserve"> </w:t>
      </w:r>
      <w:r>
        <w:t>зазначених</w:t>
      </w:r>
      <w:r>
        <w:rPr>
          <w:spacing w:val="-14"/>
        </w:rPr>
        <w:t xml:space="preserve"> </w:t>
      </w:r>
      <w:r>
        <w:t>ділянках</w:t>
      </w:r>
      <w:r>
        <w:rPr>
          <w:spacing w:val="-11"/>
        </w:rPr>
        <w:t xml:space="preserve"> </w:t>
      </w:r>
      <w:r>
        <w:t>слід</w:t>
      </w:r>
      <w:r>
        <w:rPr>
          <w:spacing w:val="-14"/>
        </w:rPr>
        <w:t xml:space="preserve"> </w:t>
      </w:r>
      <w:r>
        <w:t>враховувати</w:t>
      </w:r>
      <w:r>
        <w:rPr>
          <w:spacing w:val="-68"/>
        </w:rPr>
        <w:t xml:space="preserve"> </w:t>
      </w:r>
      <w:r>
        <w:t>додатково.</w:t>
      </w:r>
    </w:p>
    <w:p w:rsidR="00756269" w:rsidRDefault="00531953">
      <w:pPr>
        <w:pStyle w:val="a3"/>
        <w:spacing w:before="1"/>
        <w:ind w:left="852" w:firstLine="0"/>
      </w:pPr>
      <w:r>
        <w:t>Втрати</w:t>
      </w:r>
      <w:r>
        <w:rPr>
          <w:spacing w:val="4"/>
        </w:rPr>
        <w:t xml:space="preserve"> </w:t>
      </w:r>
      <w:r>
        <w:t>напору</w:t>
      </w:r>
      <w:r>
        <w:rPr>
          <w:spacing w:val="-1"/>
        </w:rPr>
        <w:t xml:space="preserve"> </w:t>
      </w:r>
      <w:r>
        <w:t>в</w:t>
      </w:r>
      <w:r>
        <w:rPr>
          <w:spacing w:val="2"/>
        </w:rPr>
        <w:t xml:space="preserve"> </w:t>
      </w:r>
      <w:r>
        <w:t>шарі</w:t>
      </w:r>
      <w:r>
        <w:rPr>
          <w:spacing w:val="4"/>
        </w:rPr>
        <w:t xml:space="preserve"> </w:t>
      </w:r>
      <w:r>
        <w:t>зваженого</w:t>
      </w:r>
      <w:r>
        <w:rPr>
          <w:spacing w:val="2"/>
        </w:rPr>
        <w:t xml:space="preserve"> </w:t>
      </w:r>
      <w:r>
        <w:t>осаду</w:t>
      </w:r>
      <w:r>
        <w:rPr>
          <w:spacing w:val="-1"/>
        </w:rPr>
        <w:t xml:space="preserve"> </w:t>
      </w:r>
      <w:r>
        <w:t>слід</w:t>
      </w:r>
      <w:r>
        <w:rPr>
          <w:spacing w:val="2"/>
        </w:rPr>
        <w:t xml:space="preserve"> </w:t>
      </w:r>
      <w:r>
        <w:t>приймати</w:t>
      </w:r>
      <w:r>
        <w:rPr>
          <w:spacing w:val="4"/>
        </w:rPr>
        <w:t xml:space="preserve"> </w:t>
      </w:r>
      <w:r>
        <w:t>від</w:t>
      </w:r>
      <w:r>
        <w:rPr>
          <w:spacing w:val="2"/>
        </w:rPr>
        <w:t xml:space="preserve"> </w:t>
      </w:r>
      <w:r>
        <w:t>0,01</w:t>
      </w:r>
      <w:r>
        <w:rPr>
          <w:spacing w:val="2"/>
        </w:rPr>
        <w:t xml:space="preserve"> </w:t>
      </w:r>
      <w:r>
        <w:t>м</w:t>
      </w:r>
      <w:r>
        <w:rPr>
          <w:spacing w:val="4"/>
        </w:rPr>
        <w:t xml:space="preserve"> </w:t>
      </w:r>
      <w:r>
        <w:t>вод.ст.</w:t>
      </w:r>
      <w:r>
        <w:rPr>
          <w:spacing w:val="2"/>
        </w:rPr>
        <w:t xml:space="preserve"> </w:t>
      </w:r>
      <w:r>
        <w:t>до</w:t>
      </w:r>
    </w:p>
    <w:p w:rsidR="00756269" w:rsidRDefault="00531953">
      <w:pPr>
        <w:pStyle w:val="a3"/>
        <w:spacing w:before="160"/>
        <w:ind w:firstLine="0"/>
      </w:pPr>
      <w:r>
        <w:t>0,02</w:t>
      </w:r>
      <w:r>
        <w:rPr>
          <w:spacing w:val="-1"/>
        </w:rPr>
        <w:t xml:space="preserve"> </w:t>
      </w:r>
      <w:r>
        <w:t>м</w:t>
      </w:r>
      <w:r>
        <w:rPr>
          <w:spacing w:val="-1"/>
        </w:rPr>
        <w:t xml:space="preserve"> </w:t>
      </w:r>
      <w:r>
        <w:t>вод.ст.</w:t>
      </w:r>
      <w:r>
        <w:rPr>
          <w:spacing w:val="-2"/>
        </w:rPr>
        <w:t xml:space="preserve"> </w:t>
      </w:r>
      <w:r>
        <w:t>на</w:t>
      </w:r>
      <w:r>
        <w:rPr>
          <w:spacing w:val="-3"/>
        </w:rPr>
        <w:t xml:space="preserve"> </w:t>
      </w:r>
      <w:r>
        <w:t>1</w:t>
      </w:r>
      <w:r>
        <w:rPr>
          <w:spacing w:val="-1"/>
        </w:rPr>
        <w:t xml:space="preserve"> </w:t>
      </w:r>
      <w:r>
        <w:t>м</w:t>
      </w:r>
      <w:r>
        <w:rPr>
          <w:spacing w:val="-3"/>
        </w:rPr>
        <w:t xml:space="preserve"> </w:t>
      </w:r>
      <w:r>
        <w:t>його</w:t>
      </w:r>
      <w:r>
        <w:rPr>
          <w:spacing w:val="-1"/>
        </w:rPr>
        <w:t xml:space="preserve"> </w:t>
      </w:r>
      <w:r>
        <w:t>висоти.</w:t>
      </w:r>
    </w:p>
    <w:p w:rsidR="00756269" w:rsidRDefault="00756269">
      <w:pPr>
        <w:sectPr w:rsidR="00756269">
          <w:pgSz w:w="11910" w:h="16840"/>
          <w:pgMar w:top="1020" w:right="680" w:bottom="940" w:left="1000" w:header="725" w:footer="743" w:gutter="0"/>
          <w:cols w:space="720"/>
        </w:sectPr>
      </w:pPr>
    </w:p>
    <w:p w:rsidR="00756269" w:rsidRDefault="00531953">
      <w:pPr>
        <w:pStyle w:val="a4"/>
        <w:numPr>
          <w:ilvl w:val="2"/>
          <w:numId w:val="74"/>
        </w:numPr>
        <w:tabs>
          <w:tab w:val="left" w:pos="1902"/>
        </w:tabs>
        <w:spacing w:before="89" w:line="360" w:lineRule="auto"/>
        <w:ind w:right="447" w:firstLine="720"/>
        <w:rPr>
          <w:sz w:val="28"/>
        </w:rPr>
      </w:pPr>
      <w:r>
        <w:rPr>
          <w:sz w:val="28"/>
        </w:rPr>
        <w:lastRenderedPageBreak/>
        <w:t>Труби</w:t>
      </w:r>
      <w:r>
        <w:rPr>
          <w:spacing w:val="-3"/>
          <w:sz w:val="28"/>
        </w:rPr>
        <w:t xml:space="preserve"> </w:t>
      </w:r>
      <w:r>
        <w:rPr>
          <w:sz w:val="28"/>
        </w:rPr>
        <w:t>для</w:t>
      </w:r>
      <w:r>
        <w:rPr>
          <w:spacing w:val="-6"/>
          <w:sz w:val="28"/>
        </w:rPr>
        <w:t xml:space="preserve"> </w:t>
      </w:r>
      <w:r>
        <w:rPr>
          <w:sz w:val="28"/>
        </w:rPr>
        <w:t>видалення</w:t>
      </w:r>
      <w:r>
        <w:rPr>
          <w:spacing w:val="-4"/>
          <w:sz w:val="28"/>
        </w:rPr>
        <w:t xml:space="preserve"> </w:t>
      </w:r>
      <w:r>
        <w:rPr>
          <w:sz w:val="28"/>
        </w:rPr>
        <w:t>осаду</w:t>
      </w:r>
      <w:r>
        <w:rPr>
          <w:spacing w:val="-8"/>
          <w:sz w:val="28"/>
        </w:rPr>
        <w:t xml:space="preserve"> </w:t>
      </w:r>
      <w:r>
        <w:rPr>
          <w:sz w:val="28"/>
        </w:rPr>
        <w:t>із</w:t>
      </w:r>
      <w:r>
        <w:rPr>
          <w:spacing w:val="-4"/>
          <w:sz w:val="28"/>
        </w:rPr>
        <w:t xml:space="preserve"> </w:t>
      </w:r>
      <w:r>
        <w:rPr>
          <w:sz w:val="28"/>
        </w:rPr>
        <w:t>зони</w:t>
      </w:r>
      <w:r>
        <w:rPr>
          <w:spacing w:val="-3"/>
          <w:sz w:val="28"/>
        </w:rPr>
        <w:t xml:space="preserve"> </w:t>
      </w:r>
      <w:r>
        <w:rPr>
          <w:sz w:val="28"/>
        </w:rPr>
        <w:t>його</w:t>
      </w:r>
      <w:r>
        <w:rPr>
          <w:spacing w:val="-3"/>
          <w:sz w:val="28"/>
        </w:rPr>
        <w:t xml:space="preserve"> </w:t>
      </w:r>
      <w:r>
        <w:rPr>
          <w:sz w:val="28"/>
        </w:rPr>
        <w:t>ущільнення</w:t>
      </w:r>
      <w:r>
        <w:rPr>
          <w:spacing w:val="-4"/>
          <w:sz w:val="28"/>
        </w:rPr>
        <w:t xml:space="preserve"> </w:t>
      </w:r>
      <w:r>
        <w:rPr>
          <w:sz w:val="28"/>
        </w:rPr>
        <w:t>слід</w:t>
      </w:r>
      <w:r>
        <w:rPr>
          <w:spacing w:val="-4"/>
          <w:sz w:val="28"/>
        </w:rPr>
        <w:t xml:space="preserve"> </w:t>
      </w:r>
      <w:r>
        <w:rPr>
          <w:sz w:val="28"/>
        </w:rPr>
        <w:t>розрахо-</w:t>
      </w:r>
      <w:r>
        <w:rPr>
          <w:spacing w:val="-68"/>
          <w:sz w:val="28"/>
        </w:rPr>
        <w:t xml:space="preserve"> </w:t>
      </w:r>
      <w:r>
        <w:rPr>
          <w:sz w:val="28"/>
        </w:rPr>
        <w:t>вувати за умови відведення осаду, що накопичився, від 15 хв до 20 хв включно,</w:t>
      </w:r>
      <w:r>
        <w:rPr>
          <w:spacing w:val="1"/>
          <w:sz w:val="28"/>
        </w:rPr>
        <w:t xml:space="preserve"> </w:t>
      </w:r>
      <w:r>
        <w:rPr>
          <w:sz w:val="28"/>
        </w:rPr>
        <w:t>а діаметр повинен бути не менше ніж 150 мм. Відстань (в осях) між сусідніми</w:t>
      </w:r>
      <w:r>
        <w:rPr>
          <w:spacing w:val="1"/>
          <w:sz w:val="28"/>
        </w:rPr>
        <w:t xml:space="preserve"> </w:t>
      </w:r>
      <w:r>
        <w:rPr>
          <w:sz w:val="28"/>
        </w:rPr>
        <w:t>трубами</w:t>
      </w:r>
      <w:r>
        <w:rPr>
          <w:spacing w:val="-1"/>
          <w:sz w:val="28"/>
        </w:rPr>
        <w:t xml:space="preserve"> </w:t>
      </w:r>
      <w:r>
        <w:rPr>
          <w:sz w:val="28"/>
        </w:rPr>
        <w:t>повинна</w:t>
      </w:r>
      <w:r>
        <w:rPr>
          <w:spacing w:val="-1"/>
          <w:sz w:val="28"/>
        </w:rPr>
        <w:t xml:space="preserve"> </w:t>
      </w:r>
      <w:r>
        <w:rPr>
          <w:sz w:val="28"/>
        </w:rPr>
        <w:t>бути не</w:t>
      </w:r>
      <w:r>
        <w:rPr>
          <w:spacing w:val="-3"/>
          <w:sz w:val="28"/>
        </w:rPr>
        <w:t xml:space="preserve"> </w:t>
      </w:r>
      <w:r>
        <w:rPr>
          <w:sz w:val="28"/>
        </w:rPr>
        <w:t>більше</w:t>
      </w:r>
      <w:r>
        <w:rPr>
          <w:spacing w:val="-3"/>
          <w:sz w:val="28"/>
        </w:rPr>
        <w:t xml:space="preserve"> </w:t>
      </w:r>
      <w:r>
        <w:rPr>
          <w:sz w:val="28"/>
        </w:rPr>
        <w:t>ніж</w:t>
      </w:r>
      <w:r>
        <w:rPr>
          <w:spacing w:val="-1"/>
          <w:sz w:val="28"/>
        </w:rPr>
        <w:t xml:space="preserve"> </w:t>
      </w:r>
      <w:r>
        <w:rPr>
          <w:sz w:val="28"/>
        </w:rPr>
        <w:t>3</w:t>
      </w:r>
      <w:r>
        <w:rPr>
          <w:spacing w:val="-2"/>
          <w:sz w:val="28"/>
        </w:rPr>
        <w:t xml:space="preserve"> </w:t>
      </w:r>
      <w:r>
        <w:rPr>
          <w:sz w:val="28"/>
        </w:rPr>
        <w:t>м.</w:t>
      </w:r>
    </w:p>
    <w:p w:rsidR="00756269" w:rsidRDefault="00531953">
      <w:pPr>
        <w:pStyle w:val="a3"/>
        <w:spacing w:before="1" w:line="360" w:lineRule="auto"/>
        <w:ind w:right="451"/>
      </w:pPr>
      <w:r>
        <w:t>Середню швидкість руху осаду в отворах дірчастих труб для видалення</w:t>
      </w:r>
      <w:r>
        <w:rPr>
          <w:spacing w:val="1"/>
        </w:rPr>
        <w:t xml:space="preserve"> </w:t>
      </w:r>
      <w:r>
        <w:t>осаду</w:t>
      </w:r>
      <w:r>
        <w:rPr>
          <w:spacing w:val="-18"/>
        </w:rPr>
        <w:t xml:space="preserve"> </w:t>
      </w:r>
      <w:r>
        <w:t>потрібно</w:t>
      </w:r>
      <w:r>
        <w:rPr>
          <w:spacing w:val="-15"/>
        </w:rPr>
        <w:t xml:space="preserve"> </w:t>
      </w:r>
      <w:r>
        <w:t>приймати</w:t>
      </w:r>
      <w:r>
        <w:rPr>
          <w:spacing w:val="-15"/>
        </w:rPr>
        <w:t xml:space="preserve"> </w:t>
      </w:r>
      <w:r>
        <w:t>не</w:t>
      </w:r>
      <w:r>
        <w:rPr>
          <w:spacing w:val="-16"/>
        </w:rPr>
        <w:t xml:space="preserve"> </w:t>
      </w:r>
      <w:r>
        <w:t>більше</w:t>
      </w:r>
      <w:r>
        <w:rPr>
          <w:spacing w:val="-16"/>
        </w:rPr>
        <w:t xml:space="preserve"> </w:t>
      </w:r>
      <w:r>
        <w:t>ніж</w:t>
      </w:r>
      <w:r>
        <w:rPr>
          <w:spacing w:val="-16"/>
        </w:rPr>
        <w:t xml:space="preserve"> </w:t>
      </w:r>
      <w:r>
        <w:t>3</w:t>
      </w:r>
      <w:r>
        <w:rPr>
          <w:spacing w:val="-13"/>
        </w:rPr>
        <w:t xml:space="preserve"> </w:t>
      </w:r>
      <w:r>
        <w:t>м/с.</w:t>
      </w:r>
      <w:r>
        <w:rPr>
          <w:spacing w:val="-15"/>
        </w:rPr>
        <w:t xml:space="preserve"> </w:t>
      </w:r>
      <w:r>
        <w:t>Швидкість</w:t>
      </w:r>
      <w:r>
        <w:rPr>
          <w:spacing w:val="-17"/>
        </w:rPr>
        <w:t xml:space="preserve"> </w:t>
      </w:r>
      <w:r>
        <w:t>на</w:t>
      </w:r>
      <w:r>
        <w:rPr>
          <w:spacing w:val="-16"/>
        </w:rPr>
        <w:t xml:space="preserve"> </w:t>
      </w:r>
      <w:r>
        <w:t>кінці</w:t>
      </w:r>
      <w:r>
        <w:rPr>
          <w:spacing w:val="-13"/>
        </w:rPr>
        <w:t xml:space="preserve"> </w:t>
      </w:r>
      <w:r>
        <w:t>дірчастої</w:t>
      </w:r>
      <w:r>
        <w:rPr>
          <w:spacing w:val="-13"/>
        </w:rPr>
        <w:t xml:space="preserve"> </w:t>
      </w:r>
      <w:r>
        <w:t>труби</w:t>
      </w:r>
      <w:r>
        <w:rPr>
          <w:spacing w:val="-68"/>
        </w:rPr>
        <w:t xml:space="preserve"> </w:t>
      </w:r>
      <w:r>
        <w:t>не менше ніж 1 м/с, діаметр отворів не менше ніж 20 мм, відстань між отворами</w:t>
      </w:r>
      <w:r>
        <w:rPr>
          <w:spacing w:val="-67"/>
        </w:rPr>
        <w:t xml:space="preserve"> </w:t>
      </w:r>
      <w:r>
        <w:t>не</w:t>
      </w:r>
      <w:r>
        <w:rPr>
          <w:spacing w:val="-1"/>
        </w:rPr>
        <w:t xml:space="preserve"> </w:t>
      </w:r>
      <w:r>
        <w:t>більше</w:t>
      </w:r>
      <w:r>
        <w:rPr>
          <w:spacing w:val="-1"/>
        </w:rPr>
        <w:t xml:space="preserve"> </w:t>
      </w:r>
      <w:r>
        <w:t>ніж</w:t>
      </w:r>
      <w:r>
        <w:rPr>
          <w:spacing w:val="-3"/>
        </w:rPr>
        <w:t xml:space="preserve"> </w:t>
      </w:r>
      <w:r>
        <w:t>0,5 м.</w:t>
      </w:r>
    </w:p>
    <w:p w:rsidR="00756269" w:rsidRDefault="00531953">
      <w:pPr>
        <w:pStyle w:val="a4"/>
        <w:numPr>
          <w:ilvl w:val="2"/>
          <w:numId w:val="74"/>
        </w:numPr>
        <w:tabs>
          <w:tab w:val="left" w:pos="1926"/>
        </w:tabs>
        <w:spacing w:line="362" w:lineRule="auto"/>
        <w:ind w:right="450" w:firstLine="720"/>
        <w:rPr>
          <w:sz w:val="28"/>
        </w:rPr>
      </w:pPr>
      <w:r>
        <w:rPr>
          <w:sz w:val="28"/>
        </w:rPr>
        <w:t>Кут між похилими стінками ущільнювачів осаду повинен дорів-</w:t>
      </w:r>
      <w:r>
        <w:rPr>
          <w:spacing w:val="1"/>
          <w:sz w:val="28"/>
        </w:rPr>
        <w:t xml:space="preserve"> </w:t>
      </w:r>
      <w:r>
        <w:rPr>
          <w:sz w:val="28"/>
        </w:rPr>
        <w:t>нювати</w:t>
      </w:r>
      <w:r>
        <w:rPr>
          <w:spacing w:val="-2"/>
          <w:sz w:val="28"/>
        </w:rPr>
        <w:t xml:space="preserve"> </w:t>
      </w:r>
      <w:r>
        <w:rPr>
          <w:sz w:val="28"/>
        </w:rPr>
        <w:t>70°.</w:t>
      </w:r>
    </w:p>
    <w:p w:rsidR="00756269" w:rsidRDefault="00531953">
      <w:pPr>
        <w:pStyle w:val="a3"/>
        <w:spacing w:line="360" w:lineRule="auto"/>
        <w:ind w:right="450"/>
      </w:pPr>
      <w:r>
        <w:t>При</w:t>
      </w:r>
      <w:r>
        <w:rPr>
          <w:spacing w:val="-13"/>
        </w:rPr>
        <w:t xml:space="preserve"> </w:t>
      </w:r>
      <w:r>
        <w:t>застосуванні</w:t>
      </w:r>
      <w:r>
        <w:rPr>
          <w:spacing w:val="-11"/>
        </w:rPr>
        <w:t xml:space="preserve"> </w:t>
      </w:r>
      <w:r>
        <w:t>освітлювачів</w:t>
      </w:r>
      <w:r>
        <w:rPr>
          <w:spacing w:val="-13"/>
        </w:rPr>
        <w:t xml:space="preserve"> </w:t>
      </w:r>
      <w:r>
        <w:t>з</w:t>
      </w:r>
      <w:r>
        <w:rPr>
          <w:spacing w:val="-13"/>
        </w:rPr>
        <w:t xml:space="preserve"> </w:t>
      </w:r>
      <w:r>
        <w:t>піддонними</w:t>
      </w:r>
      <w:r>
        <w:rPr>
          <w:spacing w:val="-13"/>
        </w:rPr>
        <w:t xml:space="preserve"> </w:t>
      </w:r>
      <w:r>
        <w:t>осадоущільнювачами,</w:t>
      </w:r>
      <w:r>
        <w:rPr>
          <w:spacing w:val="-13"/>
        </w:rPr>
        <w:t xml:space="preserve"> </w:t>
      </w:r>
      <w:r>
        <w:t>для</w:t>
      </w:r>
      <w:r>
        <w:rPr>
          <w:spacing w:val="-12"/>
        </w:rPr>
        <w:t xml:space="preserve"> </w:t>
      </w:r>
      <w:r>
        <w:t>за-</w:t>
      </w:r>
      <w:r>
        <w:rPr>
          <w:spacing w:val="-68"/>
        </w:rPr>
        <w:t xml:space="preserve"> </w:t>
      </w:r>
      <w:r>
        <w:t>побігання утворенню у піддоні вакууму при зниженні рівня води в освітлювачі</w:t>
      </w:r>
      <w:r>
        <w:rPr>
          <w:spacing w:val="1"/>
        </w:rPr>
        <w:t xml:space="preserve"> </w:t>
      </w:r>
      <w:r>
        <w:t>нижче верху осадовідвідних труб (під час випуску осаду та спорожненні) люк,</w:t>
      </w:r>
      <w:r>
        <w:rPr>
          <w:spacing w:val="1"/>
        </w:rPr>
        <w:t xml:space="preserve"> </w:t>
      </w:r>
      <w:r>
        <w:t>що з'єднує зону зваженого осаду з осадоущільнювачем, необхідно обладнувати</w:t>
      </w:r>
      <w:r>
        <w:rPr>
          <w:spacing w:val="1"/>
        </w:rPr>
        <w:t xml:space="preserve"> </w:t>
      </w:r>
      <w:r>
        <w:t>автоматичним</w:t>
      </w:r>
      <w:r>
        <w:rPr>
          <w:spacing w:val="-4"/>
        </w:rPr>
        <w:t xml:space="preserve"> </w:t>
      </w:r>
      <w:r>
        <w:t>пристроєм.</w:t>
      </w:r>
    </w:p>
    <w:p w:rsidR="00756269" w:rsidRDefault="00531953">
      <w:pPr>
        <w:pStyle w:val="a4"/>
        <w:numPr>
          <w:ilvl w:val="2"/>
          <w:numId w:val="74"/>
        </w:numPr>
        <w:tabs>
          <w:tab w:val="left" w:pos="1888"/>
        </w:tabs>
        <w:spacing w:line="360" w:lineRule="auto"/>
        <w:ind w:right="450" w:firstLine="720"/>
        <w:rPr>
          <w:sz w:val="28"/>
        </w:rPr>
      </w:pPr>
      <w:r>
        <w:rPr>
          <w:spacing w:val="-1"/>
          <w:sz w:val="28"/>
        </w:rPr>
        <w:t xml:space="preserve">Розрахунок освітлювачів-пульсаторів </w:t>
      </w:r>
      <w:r>
        <w:rPr>
          <w:sz w:val="28"/>
        </w:rPr>
        <w:t>потрібно робити на підставі</w:t>
      </w:r>
      <w:r>
        <w:rPr>
          <w:spacing w:val="-67"/>
          <w:sz w:val="28"/>
        </w:rPr>
        <w:t xml:space="preserve"> </w:t>
      </w:r>
      <w:r>
        <w:rPr>
          <w:spacing w:val="-1"/>
          <w:sz w:val="28"/>
        </w:rPr>
        <w:t>технологічних</w:t>
      </w:r>
      <w:r>
        <w:rPr>
          <w:spacing w:val="-17"/>
          <w:sz w:val="28"/>
        </w:rPr>
        <w:t xml:space="preserve"> </w:t>
      </w:r>
      <w:r>
        <w:rPr>
          <w:spacing w:val="-1"/>
          <w:sz w:val="28"/>
        </w:rPr>
        <w:t>досліджень</w:t>
      </w:r>
      <w:r>
        <w:rPr>
          <w:spacing w:val="-16"/>
          <w:sz w:val="28"/>
        </w:rPr>
        <w:t xml:space="preserve"> </w:t>
      </w:r>
      <w:r>
        <w:rPr>
          <w:sz w:val="28"/>
        </w:rPr>
        <w:t>та</w:t>
      </w:r>
      <w:r>
        <w:rPr>
          <w:spacing w:val="-14"/>
          <w:sz w:val="28"/>
        </w:rPr>
        <w:t xml:space="preserve"> </w:t>
      </w:r>
      <w:r>
        <w:rPr>
          <w:sz w:val="28"/>
        </w:rPr>
        <w:t>з</w:t>
      </w:r>
      <w:r>
        <w:rPr>
          <w:spacing w:val="-16"/>
          <w:sz w:val="28"/>
        </w:rPr>
        <w:t xml:space="preserve"> </w:t>
      </w:r>
      <w:r>
        <w:rPr>
          <w:sz w:val="28"/>
        </w:rPr>
        <w:t>урахуванням</w:t>
      </w:r>
      <w:r>
        <w:rPr>
          <w:spacing w:val="-15"/>
          <w:sz w:val="28"/>
        </w:rPr>
        <w:t xml:space="preserve"> </w:t>
      </w:r>
      <w:r>
        <w:rPr>
          <w:sz w:val="28"/>
        </w:rPr>
        <w:t>рекомендацій</w:t>
      </w:r>
      <w:r>
        <w:rPr>
          <w:spacing w:val="-13"/>
          <w:sz w:val="28"/>
        </w:rPr>
        <w:t xml:space="preserve"> </w:t>
      </w:r>
      <w:r>
        <w:rPr>
          <w:sz w:val="28"/>
        </w:rPr>
        <w:t>щодо</w:t>
      </w:r>
      <w:r>
        <w:rPr>
          <w:spacing w:val="-14"/>
          <w:sz w:val="28"/>
        </w:rPr>
        <w:t xml:space="preserve"> </w:t>
      </w:r>
      <w:r>
        <w:rPr>
          <w:sz w:val="28"/>
        </w:rPr>
        <w:t>їх</w:t>
      </w:r>
      <w:r>
        <w:rPr>
          <w:spacing w:val="-13"/>
          <w:sz w:val="28"/>
        </w:rPr>
        <w:t xml:space="preserve"> </w:t>
      </w:r>
      <w:r>
        <w:rPr>
          <w:sz w:val="28"/>
        </w:rPr>
        <w:t>проектування.</w:t>
      </w:r>
    </w:p>
    <w:p w:rsidR="00756269" w:rsidRDefault="00531953">
      <w:pPr>
        <w:pStyle w:val="a4"/>
        <w:numPr>
          <w:ilvl w:val="2"/>
          <w:numId w:val="74"/>
        </w:numPr>
        <w:tabs>
          <w:tab w:val="left" w:pos="1912"/>
        </w:tabs>
        <w:spacing w:line="360" w:lineRule="auto"/>
        <w:ind w:right="451" w:firstLine="720"/>
        <w:rPr>
          <w:sz w:val="28"/>
        </w:rPr>
      </w:pPr>
      <w:r>
        <w:rPr>
          <w:sz w:val="28"/>
        </w:rPr>
        <w:t>Для підвищення ефективності освітлення води освітлювачі-пуль-</w:t>
      </w:r>
      <w:r>
        <w:rPr>
          <w:spacing w:val="-67"/>
          <w:sz w:val="28"/>
        </w:rPr>
        <w:t xml:space="preserve"> </w:t>
      </w:r>
      <w:r>
        <w:rPr>
          <w:sz w:val="28"/>
        </w:rPr>
        <w:t>сатори рекомендується обладнувати тонкошаровими блоками, які можуть бути</w:t>
      </w:r>
      <w:r>
        <w:rPr>
          <w:spacing w:val="1"/>
          <w:sz w:val="28"/>
        </w:rPr>
        <w:t xml:space="preserve"> </w:t>
      </w:r>
      <w:r>
        <w:rPr>
          <w:sz w:val="28"/>
        </w:rPr>
        <w:t>розташовані</w:t>
      </w:r>
      <w:r>
        <w:rPr>
          <w:spacing w:val="-1"/>
          <w:sz w:val="28"/>
        </w:rPr>
        <w:t xml:space="preserve"> </w:t>
      </w:r>
      <w:r>
        <w:rPr>
          <w:sz w:val="28"/>
        </w:rPr>
        <w:t>як</w:t>
      </w:r>
      <w:r>
        <w:rPr>
          <w:spacing w:val="-1"/>
          <w:sz w:val="28"/>
        </w:rPr>
        <w:t xml:space="preserve"> </w:t>
      </w:r>
      <w:r>
        <w:rPr>
          <w:sz w:val="28"/>
        </w:rPr>
        <w:t>в</w:t>
      </w:r>
      <w:r>
        <w:rPr>
          <w:spacing w:val="-2"/>
          <w:sz w:val="28"/>
        </w:rPr>
        <w:t xml:space="preserve"> </w:t>
      </w:r>
      <w:r>
        <w:rPr>
          <w:sz w:val="28"/>
        </w:rPr>
        <w:t>захисній</w:t>
      </w:r>
      <w:r>
        <w:rPr>
          <w:spacing w:val="-1"/>
          <w:sz w:val="28"/>
        </w:rPr>
        <w:t xml:space="preserve"> </w:t>
      </w:r>
      <w:r>
        <w:rPr>
          <w:sz w:val="28"/>
        </w:rPr>
        <w:t>зоні споруди,</w:t>
      </w:r>
      <w:r>
        <w:rPr>
          <w:spacing w:val="-2"/>
          <w:sz w:val="28"/>
        </w:rPr>
        <w:t xml:space="preserve"> </w:t>
      </w:r>
      <w:r>
        <w:rPr>
          <w:sz w:val="28"/>
        </w:rPr>
        <w:t>так</w:t>
      </w:r>
      <w:r>
        <w:rPr>
          <w:spacing w:val="-1"/>
          <w:sz w:val="28"/>
        </w:rPr>
        <w:t xml:space="preserve"> </w:t>
      </w:r>
      <w:r>
        <w:rPr>
          <w:sz w:val="28"/>
        </w:rPr>
        <w:t>і в</w:t>
      </w:r>
      <w:r>
        <w:rPr>
          <w:spacing w:val="-3"/>
          <w:sz w:val="28"/>
        </w:rPr>
        <w:t xml:space="preserve"> </w:t>
      </w:r>
      <w:r>
        <w:rPr>
          <w:sz w:val="28"/>
        </w:rPr>
        <w:t>зоні зваженого</w:t>
      </w:r>
      <w:r>
        <w:rPr>
          <w:spacing w:val="-3"/>
          <w:sz w:val="28"/>
        </w:rPr>
        <w:t xml:space="preserve"> </w:t>
      </w:r>
      <w:r>
        <w:rPr>
          <w:sz w:val="28"/>
        </w:rPr>
        <w:t>осаду.</w:t>
      </w:r>
    </w:p>
    <w:p w:rsidR="00756269" w:rsidRDefault="00531953">
      <w:pPr>
        <w:pStyle w:val="a4"/>
        <w:numPr>
          <w:ilvl w:val="2"/>
          <w:numId w:val="74"/>
        </w:numPr>
        <w:tabs>
          <w:tab w:val="left" w:pos="1941"/>
        </w:tabs>
        <w:spacing w:line="360" w:lineRule="auto"/>
        <w:ind w:right="451" w:firstLine="720"/>
        <w:rPr>
          <w:sz w:val="28"/>
        </w:rPr>
      </w:pPr>
      <w:r>
        <w:rPr>
          <w:sz w:val="28"/>
        </w:rPr>
        <w:t>При кількості освітлювачів менше шести потрібно передбачати</w:t>
      </w:r>
      <w:r>
        <w:rPr>
          <w:spacing w:val="1"/>
          <w:sz w:val="28"/>
        </w:rPr>
        <w:t xml:space="preserve"> </w:t>
      </w:r>
      <w:r>
        <w:rPr>
          <w:sz w:val="28"/>
        </w:rPr>
        <w:t>один</w:t>
      </w:r>
      <w:r>
        <w:rPr>
          <w:spacing w:val="-4"/>
          <w:sz w:val="28"/>
        </w:rPr>
        <w:t xml:space="preserve"> </w:t>
      </w:r>
      <w:r>
        <w:rPr>
          <w:sz w:val="28"/>
        </w:rPr>
        <w:t>резервний.</w:t>
      </w:r>
    </w:p>
    <w:p w:rsidR="00756269" w:rsidRDefault="00531953">
      <w:pPr>
        <w:pStyle w:val="1"/>
        <w:numPr>
          <w:ilvl w:val="1"/>
          <w:numId w:val="74"/>
        </w:numPr>
        <w:tabs>
          <w:tab w:val="left" w:pos="1557"/>
        </w:tabs>
        <w:spacing w:before="0"/>
        <w:ind w:left="1556" w:hanging="705"/>
        <w:jc w:val="both"/>
      </w:pPr>
      <w:bookmarkStart w:id="68" w:name="10.11_Споруди_для_освітлення_висококалам"/>
      <w:bookmarkStart w:id="69" w:name="_bookmark26"/>
      <w:bookmarkEnd w:id="68"/>
      <w:bookmarkEnd w:id="69"/>
      <w:r>
        <w:t>Споруди</w:t>
      </w:r>
      <w:r>
        <w:rPr>
          <w:spacing w:val="-4"/>
        </w:rPr>
        <w:t xml:space="preserve"> </w:t>
      </w:r>
      <w:r>
        <w:t>для</w:t>
      </w:r>
      <w:r>
        <w:rPr>
          <w:spacing w:val="-6"/>
        </w:rPr>
        <w:t xml:space="preserve"> </w:t>
      </w:r>
      <w:r>
        <w:t>освітлення</w:t>
      </w:r>
      <w:r>
        <w:rPr>
          <w:spacing w:val="-3"/>
        </w:rPr>
        <w:t xml:space="preserve"> </w:t>
      </w:r>
      <w:r>
        <w:t>висококаламутних</w:t>
      </w:r>
      <w:r>
        <w:rPr>
          <w:spacing w:val="-2"/>
        </w:rPr>
        <w:t xml:space="preserve"> </w:t>
      </w:r>
      <w:r>
        <w:t>вод</w:t>
      </w:r>
    </w:p>
    <w:p w:rsidR="00756269" w:rsidRDefault="00531953">
      <w:pPr>
        <w:pStyle w:val="a4"/>
        <w:numPr>
          <w:ilvl w:val="2"/>
          <w:numId w:val="74"/>
        </w:numPr>
        <w:tabs>
          <w:tab w:val="left" w:pos="1820"/>
        </w:tabs>
        <w:spacing w:before="156" w:line="360" w:lineRule="auto"/>
        <w:ind w:right="449" w:firstLine="720"/>
        <w:rPr>
          <w:sz w:val="28"/>
        </w:rPr>
      </w:pPr>
      <w:r>
        <w:rPr>
          <w:sz w:val="28"/>
        </w:rPr>
        <w:t>Для освітлення висококаламутних вод рекомендується передба-</w:t>
      </w:r>
      <w:r>
        <w:rPr>
          <w:spacing w:val="1"/>
          <w:sz w:val="28"/>
        </w:rPr>
        <w:t xml:space="preserve"> </w:t>
      </w:r>
      <w:r>
        <w:rPr>
          <w:sz w:val="28"/>
        </w:rPr>
        <w:t>чати</w:t>
      </w:r>
      <w:r>
        <w:rPr>
          <w:spacing w:val="-8"/>
          <w:sz w:val="28"/>
        </w:rPr>
        <w:t xml:space="preserve"> </w:t>
      </w:r>
      <w:r>
        <w:rPr>
          <w:sz w:val="28"/>
        </w:rPr>
        <w:t>двоступінчасте</w:t>
      </w:r>
      <w:r>
        <w:rPr>
          <w:spacing w:val="-8"/>
          <w:sz w:val="28"/>
        </w:rPr>
        <w:t xml:space="preserve"> </w:t>
      </w:r>
      <w:r>
        <w:rPr>
          <w:sz w:val="28"/>
        </w:rPr>
        <w:t>відстоювання</w:t>
      </w:r>
      <w:r>
        <w:rPr>
          <w:spacing w:val="-5"/>
          <w:sz w:val="28"/>
        </w:rPr>
        <w:t xml:space="preserve"> </w:t>
      </w:r>
      <w:r>
        <w:rPr>
          <w:sz w:val="28"/>
        </w:rPr>
        <w:t>з</w:t>
      </w:r>
      <w:r>
        <w:rPr>
          <w:spacing w:val="-9"/>
          <w:sz w:val="28"/>
        </w:rPr>
        <w:t xml:space="preserve"> </w:t>
      </w:r>
      <w:r>
        <w:rPr>
          <w:sz w:val="28"/>
        </w:rPr>
        <w:t>обробкою</w:t>
      </w:r>
      <w:r>
        <w:rPr>
          <w:spacing w:val="-6"/>
          <w:sz w:val="28"/>
        </w:rPr>
        <w:t xml:space="preserve"> </w:t>
      </w:r>
      <w:r>
        <w:rPr>
          <w:sz w:val="28"/>
        </w:rPr>
        <w:t>води</w:t>
      </w:r>
      <w:r>
        <w:rPr>
          <w:spacing w:val="-4"/>
          <w:sz w:val="28"/>
        </w:rPr>
        <w:t xml:space="preserve"> </w:t>
      </w:r>
      <w:r>
        <w:rPr>
          <w:sz w:val="28"/>
        </w:rPr>
        <w:t>реагентами</w:t>
      </w:r>
      <w:r>
        <w:rPr>
          <w:spacing w:val="-5"/>
          <w:sz w:val="28"/>
        </w:rPr>
        <w:t xml:space="preserve"> </w:t>
      </w:r>
      <w:r>
        <w:rPr>
          <w:sz w:val="28"/>
        </w:rPr>
        <w:t>перед</w:t>
      </w:r>
      <w:r>
        <w:rPr>
          <w:spacing w:val="-4"/>
          <w:sz w:val="28"/>
        </w:rPr>
        <w:t xml:space="preserve"> </w:t>
      </w:r>
      <w:r>
        <w:rPr>
          <w:sz w:val="28"/>
        </w:rPr>
        <w:t>відстійни-</w:t>
      </w:r>
      <w:r>
        <w:rPr>
          <w:spacing w:val="-68"/>
          <w:sz w:val="28"/>
        </w:rPr>
        <w:t xml:space="preserve"> </w:t>
      </w:r>
      <w:r>
        <w:rPr>
          <w:sz w:val="28"/>
        </w:rPr>
        <w:t>ками</w:t>
      </w:r>
      <w:r>
        <w:rPr>
          <w:spacing w:val="-3"/>
          <w:sz w:val="28"/>
        </w:rPr>
        <w:t xml:space="preserve"> </w:t>
      </w:r>
      <w:r>
        <w:rPr>
          <w:sz w:val="28"/>
        </w:rPr>
        <w:t>першого та</w:t>
      </w:r>
      <w:r>
        <w:rPr>
          <w:spacing w:val="-3"/>
          <w:sz w:val="28"/>
        </w:rPr>
        <w:t xml:space="preserve"> </w:t>
      </w:r>
      <w:r>
        <w:rPr>
          <w:sz w:val="28"/>
        </w:rPr>
        <w:t>другого ступенів.</w:t>
      </w:r>
    </w:p>
    <w:p w:rsidR="00756269" w:rsidRDefault="00531953">
      <w:pPr>
        <w:pStyle w:val="a3"/>
        <w:spacing w:line="360" w:lineRule="auto"/>
        <w:ind w:right="451"/>
      </w:pPr>
      <w:r>
        <w:t>В якості відстійників першого ступеня рекомендується передбачати радіа-</w:t>
      </w:r>
      <w:r>
        <w:rPr>
          <w:spacing w:val="-68"/>
        </w:rPr>
        <w:t xml:space="preserve"> </w:t>
      </w:r>
      <w:r>
        <w:rPr>
          <w:spacing w:val="-1"/>
        </w:rPr>
        <w:t>льні</w:t>
      </w:r>
      <w:r>
        <w:rPr>
          <w:spacing w:val="-16"/>
        </w:rPr>
        <w:t xml:space="preserve"> </w:t>
      </w:r>
      <w:r>
        <w:t>відстійники</w:t>
      </w:r>
      <w:r>
        <w:rPr>
          <w:spacing w:val="-15"/>
        </w:rPr>
        <w:t xml:space="preserve"> </w:t>
      </w:r>
      <w:r>
        <w:t>або</w:t>
      </w:r>
      <w:r>
        <w:rPr>
          <w:spacing w:val="-17"/>
        </w:rPr>
        <w:t xml:space="preserve"> </w:t>
      </w:r>
      <w:r>
        <w:t>горизонтальні</w:t>
      </w:r>
      <w:r>
        <w:rPr>
          <w:spacing w:val="-16"/>
        </w:rPr>
        <w:t xml:space="preserve"> </w:t>
      </w:r>
      <w:r>
        <w:t>відстійники</w:t>
      </w:r>
      <w:r>
        <w:rPr>
          <w:spacing w:val="-15"/>
        </w:rPr>
        <w:t xml:space="preserve"> </w:t>
      </w:r>
      <w:r>
        <w:t>зі</w:t>
      </w:r>
      <w:r>
        <w:rPr>
          <w:spacing w:val="-15"/>
        </w:rPr>
        <w:t xml:space="preserve"> </w:t>
      </w:r>
      <w:r>
        <w:t>скребковими</w:t>
      </w:r>
      <w:r>
        <w:rPr>
          <w:spacing w:val="-16"/>
        </w:rPr>
        <w:t xml:space="preserve"> </w:t>
      </w:r>
      <w:r>
        <w:t>механізмами.</w:t>
      </w:r>
      <w:r>
        <w:rPr>
          <w:spacing w:val="-16"/>
        </w:rPr>
        <w:t xml:space="preserve"> </w:t>
      </w:r>
      <w:r>
        <w:t>До-</w:t>
      </w:r>
      <w:r>
        <w:rPr>
          <w:spacing w:val="-68"/>
        </w:rPr>
        <w:t xml:space="preserve"> </w:t>
      </w:r>
      <w:r>
        <w:t>пускається для видалення осаду застосування гідравлічної системи його зми-</w:t>
      </w:r>
      <w:r>
        <w:rPr>
          <w:spacing w:val="1"/>
        </w:rPr>
        <w:t xml:space="preserve"> </w:t>
      </w:r>
      <w:r>
        <w:t>вання.</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line="360" w:lineRule="auto"/>
        <w:ind w:right="448"/>
      </w:pPr>
      <w:r>
        <w:lastRenderedPageBreak/>
        <w:t>Для першого ступеня освітлення допускається використання плавучих во-</w:t>
      </w:r>
      <w:r>
        <w:rPr>
          <w:spacing w:val="-67"/>
        </w:rPr>
        <w:t xml:space="preserve"> </w:t>
      </w:r>
      <w:r>
        <w:t>дозабірників-освітлювачів із тонкошаровими елементами без застосування реа-</w:t>
      </w:r>
      <w:r>
        <w:rPr>
          <w:spacing w:val="1"/>
        </w:rPr>
        <w:t xml:space="preserve"> </w:t>
      </w:r>
      <w:r>
        <w:t>гентів.</w:t>
      </w:r>
    </w:p>
    <w:p w:rsidR="00756269" w:rsidRDefault="00531953">
      <w:pPr>
        <w:pStyle w:val="a3"/>
        <w:spacing w:before="1" w:line="360" w:lineRule="auto"/>
        <w:ind w:right="447"/>
      </w:pPr>
      <w:r>
        <w:t>Для першого ступеня відстоювання висококаламутних вод швидкість осі-</w:t>
      </w:r>
      <w:r>
        <w:rPr>
          <w:spacing w:val="1"/>
        </w:rPr>
        <w:t xml:space="preserve"> </w:t>
      </w:r>
      <w:r>
        <w:t>дання</w:t>
      </w:r>
      <w:r>
        <w:rPr>
          <w:spacing w:val="-2"/>
        </w:rPr>
        <w:t xml:space="preserve"> </w:t>
      </w:r>
      <w:r>
        <w:t>можна</w:t>
      </w:r>
      <w:r>
        <w:rPr>
          <w:spacing w:val="-3"/>
        </w:rPr>
        <w:t xml:space="preserve"> </w:t>
      </w:r>
      <w:r>
        <w:t>приймати від</w:t>
      </w:r>
      <w:r>
        <w:rPr>
          <w:spacing w:val="1"/>
        </w:rPr>
        <w:t xml:space="preserve"> </w:t>
      </w:r>
      <w:r>
        <w:t>0,5 мм/с</w:t>
      </w:r>
      <w:r>
        <w:rPr>
          <w:spacing w:val="-2"/>
        </w:rPr>
        <w:t xml:space="preserve"> </w:t>
      </w:r>
      <w:r>
        <w:t>до 0,6 мм/с.</w:t>
      </w:r>
    </w:p>
    <w:p w:rsidR="00756269" w:rsidRDefault="00531953">
      <w:pPr>
        <w:pStyle w:val="a4"/>
        <w:numPr>
          <w:ilvl w:val="2"/>
          <w:numId w:val="74"/>
        </w:numPr>
        <w:tabs>
          <w:tab w:val="left" w:pos="1976"/>
        </w:tabs>
        <w:spacing w:before="1" w:line="360" w:lineRule="auto"/>
        <w:ind w:right="451" w:firstLine="708"/>
        <w:rPr>
          <w:sz w:val="28"/>
        </w:rPr>
      </w:pPr>
      <w:r>
        <w:rPr>
          <w:sz w:val="28"/>
        </w:rPr>
        <w:t>Види та дози реагентів, що вводять у воду перед відстійниками</w:t>
      </w:r>
      <w:r>
        <w:rPr>
          <w:spacing w:val="1"/>
          <w:sz w:val="28"/>
        </w:rPr>
        <w:t xml:space="preserve"> </w:t>
      </w:r>
      <w:r>
        <w:rPr>
          <w:sz w:val="28"/>
        </w:rPr>
        <w:t>першого та другого ступенів, слід визначати на підставі технологічних дослі-</w:t>
      </w:r>
      <w:r>
        <w:rPr>
          <w:spacing w:val="1"/>
          <w:sz w:val="28"/>
        </w:rPr>
        <w:t xml:space="preserve"> </w:t>
      </w:r>
      <w:r>
        <w:rPr>
          <w:sz w:val="28"/>
        </w:rPr>
        <w:t>джень.</w:t>
      </w:r>
    </w:p>
    <w:p w:rsidR="00756269" w:rsidRDefault="00531953">
      <w:pPr>
        <w:pStyle w:val="a4"/>
        <w:numPr>
          <w:ilvl w:val="2"/>
          <w:numId w:val="74"/>
        </w:numPr>
        <w:tabs>
          <w:tab w:val="left" w:pos="1976"/>
        </w:tabs>
        <w:spacing w:line="360" w:lineRule="auto"/>
        <w:ind w:right="446" w:firstLine="720"/>
        <w:rPr>
          <w:sz w:val="28"/>
        </w:rPr>
      </w:pPr>
      <w:r>
        <w:rPr>
          <w:sz w:val="28"/>
        </w:rPr>
        <w:t>Камери утворення пластівців осаду в горизонтальних відстійни-</w:t>
      </w:r>
      <w:r>
        <w:rPr>
          <w:spacing w:val="1"/>
          <w:sz w:val="28"/>
        </w:rPr>
        <w:t xml:space="preserve"> </w:t>
      </w:r>
      <w:r>
        <w:rPr>
          <w:sz w:val="28"/>
        </w:rPr>
        <w:t>ках</w:t>
      </w:r>
      <w:r>
        <w:rPr>
          <w:spacing w:val="-8"/>
          <w:sz w:val="28"/>
        </w:rPr>
        <w:t xml:space="preserve"> </w:t>
      </w:r>
      <w:r>
        <w:rPr>
          <w:sz w:val="28"/>
        </w:rPr>
        <w:t>при</w:t>
      </w:r>
      <w:r>
        <w:rPr>
          <w:spacing w:val="-7"/>
          <w:sz w:val="28"/>
        </w:rPr>
        <w:t xml:space="preserve"> </w:t>
      </w:r>
      <w:r>
        <w:rPr>
          <w:sz w:val="28"/>
        </w:rPr>
        <w:t>освітленні</w:t>
      </w:r>
      <w:r>
        <w:rPr>
          <w:spacing w:val="-5"/>
          <w:sz w:val="28"/>
        </w:rPr>
        <w:t xml:space="preserve"> </w:t>
      </w:r>
      <w:r>
        <w:rPr>
          <w:sz w:val="28"/>
        </w:rPr>
        <w:t>висококаламутних</w:t>
      </w:r>
      <w:r>
        <w:rPr>
          <w:spacing w:val="-5"/>
          <w:sz w:val="28"/>
        </w:rPr>
        <w:t xml:space="preserve"> </w:t>
      </w:r>
      <w:r>
        <w:rPr>
          <w:sz w:val="28"/>
        </w:rPr>
        <w:t>вод,</w:t>
      </w:r>
      <w:r>
        <w:rPr>
          <w:spacing w:val="-6"/>
          <w:sz w:val="28"/>
        </w:rPr>
        <w:t xml:space="preserve"> </w:t>
      </w:r>
      <w:r>
        <w:rPr>
          <w:sz w:val="28"/>
        </w:rPr>
        <w:t>як</w:t>
      </w:r>
      <w:r>
        <w:rPr>
          <w:spacing w:val="-8"/>
          <w:sz w:val="28"/>
        </w:rPr>
        <w:t xml:space="preserve"> </w:t>
      </w:r>
      <w:r>
        <w:rPr>
          <w:sz w:val="28"/>
        </w:rPr>
        <w:t>правило,</w:t>
      </w:r>
      <w:r>
        <w:rPr>
          <w:spacing w:val="-6"/>
          <w:sz w:val="28"/>
        </w:rPr>
        <w:t xml:space="preserve"> </w:t>
      </w:r>
      <w:r>
        <w:rPr>
          <w:sz w:val="28"/>
        </w:rPr>
        <w:t>потрібно</w:t>
      </w:r>
      <w:r>
        <w:rPr>
          <w:spacing w:val="-5"/>
          <w:sz w:val="28"/>
        </w:rPr>
        <w:t xml:space="preserve"> </w:t>
      </w:r>
      <w:r>
        <w:rPr>
          <w:sz w:val="28"/>
        </w:rPr>
        <w:t>проектувати</w:t>
      </w:r>
      <w:r>
        <w:rPr>
          <w:spacing w:val="-4"/>
          <w:sz w:val="28"/>
        </w:rPr>
        <w:t xml:space="preserve"> </w:t>
      </w:r>
      <w:r>
        <w:rPr>
          <w:sz w:val="28"/>
        </w:rPr>
        <w:t>ме-</w:t>
      </w:r>
      <w:r>
        <w:rPr>
          <w:spacing w:val="-68"/>
          <w:sz w:val="28"/>
        </w:rPr>
        <w:t xml:space="preserve"> </w:t>
      </w:r>
      <w:r>
        <w:rPr>
          <w:sz w:val="28"/>
        </w:rPr>
        <w:t>ханічного типу. Перед радіальними відстійниками камери утворення пластівців</w:t>
      </w:r>
      <w:r>
        <w:rPr>
          <w:spacing w:val="1"/>
          <w:sz w:val="28"/>
        </w:rPr>
        <w:t xml:space="preserve"> </w:t>
      </w:r>
      <w:r>
        <w:rPr>
          <w:sz w:val="28"/>
        </w:rPr>
        <w:t>осаду</w:t>
      </w:r>
      <w:r>
        <w:rPr>
          <w:spacing w:val="-6"/>
          <w:sz w:val="28"/>
        </w:rPr>
        <w:t xml:space="preserve"> </w:t>
      </w:r>
      <w:r>
        <w:rPr>
          <w:sz w:val="28"/>
        </w:rPr>
        <w:t>не</w:t>
      </w:r>
      <w:r>
        <w:rPr>
          <w:spacing w:val="-1"/>
          <w:sz w:val="28"/>
        </w:rPr>
        <w:t xml:space="preserve"> </w:t>
      </w:r>
      <w:r>
        <w:rPr>
          <w:sz w:val="28"/>
        </w:rPr>
        <w:t>передбачаються.</w:t>
      </w:r>
    </w:p>
    <w:p w:rsidR="00756269" w:rsidRDefault="00531953">
      <w:pPr>
        <w:pStyle w:val="a4"/>
        <w:numPr>
          <w:ilvl w:val="2"/>
          <w:numId w:val="74"/>
        </w:numPr>
        <w:tabs>
          <w:tab w:val="left" w:pos="1976"/>
        </w:tabs>
        <w:spacing w:line="362" w:lineRule="auto"/>
        <w:ind w:right="453" w:firstLine="720"/>
        <w:rPr>
          <w:sz w:val="28"/>
        </w:rPr>
      </w:pPr>
      <w:r>
        <w:rPr>
          <w:sz w:val="28"/>
        </w:rPr>
        <w:t>Середню концентрацію ущільненого осаду у відстійниках пер-</w:t>
      </w:r>
      <w:r>
        <w:rPr>
          <w:spacing w:val="1"/>
          <w:sz w:val="28"/>
        </w:rPr>
        <w:t xml:space="preserve"> </w:t>
      </w:r>
      <w:r>
        <w:rPr>
          <w:sz w:val="28"/>
        </w:rPr>
        <w:t>шого</w:t>
      </w:r>
      <w:r>
        <w:rPr>
          <w:spacing w:val="-1"/>
          <w:sz w:val="28"/>
        </w:rPr>
        <w:t xml:space="preserve"> </w:t>
      </w:r>
      <w:r>
        <w:rPr>
          <w:sz w:val="28"/>
        </w:rPr>
        <w:t>ступеня</w:t>
      </w:r>
      <w:r>
        <w:rPr>
          <w:spacing w:val="-1"/>
          <w:sz w:val="28"/>
        </w:rPr>
        <w:t xml:space="preserve"> </w:t>
      </w:r>
      <w:r>
        <w:rPr>
          <w:sz w:val="28"/>
        </w:rPr>
        <w:t>потрібно приймати</w:t>
      </w:r>
      <w:r>
        <w:rPr>
          <w:spacing w:val="-1"/>
          <w:sz w:val="28"/>
        </w:rPr>
        <w:t xml:space="preserve"> </w:t>
      </w:r>
      <w:r>
        <w:rPr>
          <w:sz w:val="28"/>
        </w:rPr>
        <w:t>від 150 г/дм</w:t>
      </w:r>
      <w:r>
        <w:rPr>
          <w:sz w:val="28"/>
          <w:vertAlign w:val="superscript"/>
        </w:rPr>
        <w:t>3</w:t>
      </w:r>
      <w:r>
        <w:rPr>
          <w:spacing w:val="-3"/>
          <w:sz w:val="28"/>
        </w:rPr>
        <w:t xml:space="preserve"> </w:t>
      </w:r>
      <w:r>
        <w:rPr>
          <w:sz w:val="28"/>
        </w:rPr>
        <w:t>до</w:t>
      </w:r>
      <w:r>
        <w:rPr>
          <w:spacing w:val="-1"/>
          <w:sz w:val="28"/>
        </w:rPr>
        <w:t xml:space="preserve"> </w:t>
      </w:r>
      <w:r>
        <w:rPr>
          <w:sz w:val="28"/>
        </w:rPr>
        <w:t>160 г/дм</w:t>
      </w:r>
      <w:r>
        <w:rPr>
          <w:sz w:val="28"/>
          <w:vertAlign w:val="superscript"/>
        </w:rPr>
        <w:t>3</w:t>
      </w:r>
      <w:r>
        <w:rPr>
          <w:spacing w:val="-1"/>
          <w:sz w:val="28"/>
        </w:rPr>
        <w:t xml:space="preserve"> </w:t>
      </w:r>
      <w:r>
        <w:rPr>
          <w:sz w:val="28"/>
        </w:rPr>
        <w:t>включно.</w:t>
      </w:r>
    </w:p>
    <w:p w:rsidR="00756269" w:rsidRDefault="00531953">
      <w:pPr>
        <w:pStyle w:val="1"/>
        <w:numPr>
          <w:ilvl w:val="1"/>
          <w:numId w:val="74"/>
        </w:numPr>
        <w:tabs>
          <w:tab w:val="left" w:pos="1557"/>
        </w:tabs>
        <w:spacing w:before="0" w:line="322" w:lineRule="exact"/>
        <w:ind w:left="1556" w:hanging="705"/>
        <w:jc w:val="both"/>
      </w:pPr>
      <w:bookmarkStart w:id="70" w:name="10.12_Швидкі_фільтри"/>
      <w:bookmarkStart w:id="71" w:name="_bookmark27"/>
      <w:bookmarkEnd w:id="70"/>
      <w:bookmarkEnd w:id="71"/>
      <w:r>
        <w:t>Швидкі</w:t>
      </w:r>
      <w:r>
        <w:rPr>
          <w:spacing w:val="-9"/>
        </w:rPr>
        <w:t xml:space="preserve"> </w:t>
      </w:r>
      <w:r>
        <w:t>фільтри</w:t>
      </w:r>
    </w:p>
    <w:p w:rsidR="00756269" w:rsidRDefault="00531953">
      <w:pPr>
        <w:pStyle w:val="a4"/>
        <w:numPr>
          <w:ilvl w:val="2"/>
          <w:numId w:val="74"/>
        </w:numPr>
        <w:tabs>
          <w:tab w:val="left" w:pos="1835"/>
        </w:tabs>
        <w:spacing w:before="155" w:line="360" w:lineRule="auto"/>
        <w:ind w:right="449" w:firstLine="708"/>
        <w:rPr>
          <w:sz w:val="28"/>
        </w:rPr>
      </w:pPr>
      <w:r>
        <w:rPr>
          <w:sz w:val="28"/>
        </w:rPr>
        <w:t>Фільтри та їх комунікації повинні бути розраховані на роботу при</w:t>
      </w:r>
      <w:r>
        <w:rPr>
          <w:spacing w:val="-67"/>
          <w:sz w:val="28"/>
        </w:rPr>
        <w:t xml:space="preserve"> </w:t>
      </w:r>
      <w:r>
        <w:rPr>
          <w:sz w:val="28"/>
        </w:rPr>
        <w:t>нормальному та форсованому (частина фільтрів перебуває в ремонті) режимах.</w:t>
      </w:r>
      <w:r>
        <w:rPr>
          <w:spacing w:val="1"/>
          <w:sz w:val="28"/>
        </w:rPr>
        <w:t xml:space="preserve"> </w:t>
      </w:r>
      <w:r>
        <w:rPr>
          <w:spacing w:val="-1"/>
          <w:sz w:val="28"/>
        </w:rPr>
        <w:t>На</w:t>
      </w:r>
      <w:r>
        <w:rPr>
          <w:spacing w:val="-15"/>
          <w:sz w:val="28"/>
        </w:rPr>
        <w:t xml:space="preserve"> </w:t>
      </w:r>
      <w:r>
        <w:rPr>
          <w:spacing w:val="-1"/>
          <w:sz w:val="28"/>
        </w:rPr>
        <w:t>станціях</w:t>
      </w:r>
      <w:r>
        <w:rPr>
          <w:spacing w:val="-15"/>
          <w:sz w:val="28"/>
        </w:rPr>
        <w:t xml:space="preserve"> </w:t>
      </w:r>
      <w:r>
        <w:rPr>
          <w:sz w:val="28"/>
        </w:rPr>
        <w:t>з</w:t>
      </w:r>
      <w:r>
        <w:rPr>
          <w:spacing w:val="-14"/>
          <w:sz w:val="28"/>
        </w:rPr>
        <w:t xml:space="preserve"> </w:t>
      </w:r>
      <w:r>
        <w:rPr>
          <w:sz w:val="28"/>
        </w:rPr>
        <w:t>кількістю</w:t>
      </w:r>
      <w:r>
        <w:rPr>
          <w:spacing w:val="-15"/>
          <w:sz w:val="28"/>
        </w:rPr>
        <w:t xml:space="preserve"> </w:t>
      </w:r>
      <w:r>
        <w:rPr>
          <w:sz w:val="28"/>
        </w:rPr>
        <w:t>фільтрів</w:t>
      </w:r>
      <w:r>
        <w:rPr>
          <w:spacing w:val="-17"/>
          <w:sz w:val="28"/>
        </w:rPr>
        <w:t xml:space="preserve"> </w:t>
      </w:r>
      <w:r>
        <w:rPr>
          <w:sz w:val="28"/>
        </w:rPr>
        <w:t>до</w:t>
      </w:r>
      <w:r>
        <w:rPr>
          <w:spacing w:val="-15"/>
          <w:sz w:val="28"/>
        </w:rPr>
        <w:t xml:space="preserve"> </w:t>
      </w:r>
      <w:r>
        <w:rPr>
          <w:sz w:val="28"/>
        </w:rPr>
        <w:t>20</w:t>
      </w:r>
      <w:r>
        <w:rPr>
          <w:spacing w:val="-13"/>
          <w:sz w:val="28"/>
        </w:rPr>
        <w:t xml:space="preserve"> </w:t>
      </w:r>
      <w:r>
        <w:rPr>
          <w:sz w:val="28"/>
        </w:rPr>
        <w:t>включно</w:t>
      </w:r>
      <w:r>
        <w:rPr>
          <w:spacing w:val="-15"/>
          <w:sz w:val="28"/>
        </w:rPr>
        <w:t xml:space="preserve"> </w:t>
      </w:r>
      <w:r>
        <w:rPr>
          <w:sz w:val="28"/>
        </w:rPr>
        <w:t>слід</w:t>
      </w:r>
      <w:r>
        <w:rPr>
          <w:spacing w:val="-13"/>
          <w:sz w:val="28"/>
        </w:rPr>
        <w:t xml:space="preserve"> </w:t>
      </w:r>
      <w:r>
        <w:rPr>
          <w:sz w:val="28"/>
        </w:rPr>
        <w:t>передбачати</w:t>
      </w:r>
      <w:r>
        <w:rPr>
          <w:spacing w:val="-15"/>
          <w:sz w:val="28"/>
        </w:rPr>
        <w:t xml:space="preserve"> </w:t>
      </w:r>
      <w:r>
        <w:rPr>
          <w:sz w:val="28"/>
        </w:rPr>
        <w:t>можливість</w:t>
      </w:r>
      <w:r>
        <w:rPr>
          <w:spacing w:val="-15"/>
          <w:sz w:val="28"/>
        </w:rPr>
        <w:t xml:space="preserve"> </w:t>
      </w:r>
      <w:r>
        <w:rPr>
          <w:sz w:val="28"/>
        </w:rPr>
        <w:t>від-</w:t>
      </w:r>
      <w:r>
        <w:rPr>
          <w:spacing w:val="-68"/>
          <w:sz w:val="28"/>
        </w:rPr>
        <w:t xml:space="preserve"> </w:t>
      </w:r>
      <w:r>
        <w:rPr>
          <w:sz w:val="28"/>
        </w:rPr>
        <w:t>ключення</w:t>
      </w:r>
      <w:r>
        <w:rPr>
          <w:spacing w:val="-1"/>
          <w:sz w:val="28"/>
        </w:rPr>
        <w:t xml:space="preserve"> </w:t>
      </w:r>
      <w:r>
        <w:rPr>
          <w:sz w:val="28"/>
        </w:rPr>
        <w:t>на</w:t>
      </w:r>
      <w:r>
        <w:rPr>
          <w:spacing w:val="-1"/>
          <w:sz w:val="28"/>
        </w:rPr>
        <w:t xml:space="preserve"> </w:t>
      </w:r>
      <w:r>
        <w:rPr>
          <w:sz w:val="28"/>
        </w:rPr>
        <w:t>ремонт</w:t>
      </w:r>
      <w:r>
        <w:rPr>
          <w:spacing w:val="-5"/>
          <w:sz w:val="28"/>
        </w:rPr>
        <w:t xml:space="preserve"> </w:t>
      </w:r>
      <w:r>
        <w:rPr>
          <w:sz w:val="28"/>
        </w:rPr>
        <w:t>одного фільтра,</w:t>
      </w:r>
      <w:r>
        <w:rPr>
          <w:spacing w:val="-5"/>
          <w:sz w:val="28"/>
        </w:rPr>
        <w:t xml:space="preserve"> </w:t>
      </w:r>
      <w:r>
        <w:rPr>
          <w:sz w:val="28"/>
        </w:rPr>
        <w:t>при більшій</w:t>
      </w:r>
      <w:r>
        <w:rPr>
          <w:spacing w:val="-2"/>
          <w:sz w:val="28"/>
        </w:rPr>
        <w:t xml:space="preserve"> </w:t>
      </w:r>
      <w:r>
        <w:rPr>
          <w:sz w:val="28"/>
        </w:rPr>
        <w:t>кількості -</w:t>
      </w:r>
      <w:r>
        <w:rPr>
          <w:spacing w:val="-1"/>
          <w:sz w:val="28"/>
        </w:rPr>
        <w:t xml:space="preserve"> </w:t>
      </w:r>
      <w:r>
        <w:rPr>
          <w:sz w:val="28"/>
        </w:rPr>
        <w:t>двох</w:t>
      </w:r>
      <w:r>
        <w:rPr>
          <w:spacing w:val="-1"/>
          <w:sz w:val="28"/>
        </w:rPr>
        <w:t xml:space="preserve"> </w:t>
      </w:r>
      <w:r>
        <w:rPr>
          <w:sz w:val="28"/>
        </w:rPr>
        <w:t>фільтрів.</w:t>
      </w:r>
    </w:p>
    <w:p w:rsidR="00756269" w:rsidRDefault="00531953">
      <w:pPr>
        <w:pStyle w:val="a4"/>
        <w:numPr>
          <w:ilvl w:val="2"/>
          <w:numId w:val="74"/>
        </w:numPr>
        <w:tabs>
          <w:tab w:val="left" w:pos="1835"/>
        </w:tabs>
        <w:spacing w:line="360" w:lineRule="auto"/>
        <w:ind w:right="448" w:firstLine="720"/>
        <w:rPr>
          <w:sz w:val="28"/>
        </w:rPr>
      </w:pPr>
      <w:r>
        <w:rPr>
          <w:sz w:val="28"/>
        </w:rPr>
        <w:t>Для</w:t>
      </w:r>
      <w:r>
        <w:rPr>
          <w:spacing w:val="-12"/>
          <w:sz w:val="28"/>
        </w:rPr>
        <w:t xml:space="preserve"> </w:t>
      </w:r>
      <w:r>
        <w:rPr>
          <w:sz w:val="28"/>
        </w:rPr>
        <w:t>завантаження</w:t>
      </w:r>
      <w:r>
        <w:rPr>
          <w:spacing w:val="-11"/>
          <w:sz w:val="28"/>
        </w:rPr>
        <w:t xml:space="preserve"> </w:t>
      </w:r>
      <w:r>
        <w:rPr>
          <w:sz w:val="28"/>
        </w:rPr>
        <w:t>фільтрів</w:t>
      </w:r>
      <w:r>
        <w:rPr>
          <w:spacing w:val="-12"/>
          <w:sz w:val="28"/>
        </w:rPr>
        <w:t xml:space="preserve"> </w:t>
      </w:r>
      <w:r>
        <w:rPr>
          <w:sz w:val="28"/>
        </w:rPr>
        <w:t>слід</w:t>
      </w:r>
      <w:r>
        <w:rPr>
          <w:spacing w:val="-11"/>
          <w:sz w:val="28"/>
        </w:rPr>
        <w:t xml:space="preserve"> </w:t>
      </w:r>
      <w:r>
        <w:rPr>
          <w:sz w:val="28"/>
        </w:rPr>
        <w:t>використовувати</w:t>
      </w:r>
      <w:r>
        <w:rPr>
          <w:spacing w:val="-10"/>
          <w:sz w:val="28"/>
        </w:rPr>
        <w:t xml:space="preserve"> </w:t>
      </w:r>
      <w:r>
        <w:rPr>
          <w:sz w:val="28"/>
        </w:rPr>
        <w:t>кварцовий</w:t>
      </w:r>
      <w:r>
        <w:rPr>
          <w:spacing w:val="-13"/>
          <w:sz w:val="28"/>
        </w:rPr>
        <w:t xml:space="preserve"> </w:t>
      </w:r>
      <w:r>
        <w:rPr>
          <w:sz w:val="28"/>
        </w:rPr>
        <w:t>пісок,</w:t>
      </w:r>
      <w:r>
        <w:rPr>
          <w:spacing w:val="-68"/>
          <w:sz w:val="28"/>
        </w:rPr>
        <w:t xml:space="preserve"> </w:t>
      </w:r>
      <w:r>
        <w:rPr>
          <w:sz w:val="28"/>
        </w:rPr>
        <w:t>подрібнені антрацит і керамзит, а також інші матеріали. Всі фільтруючі матері-</w:t>
      </w:r>
      <w:r>
        <w:rPr>
          <w:spacing w:val="1"/>
          <w:sz w:val="28"/>
        </w:rPr>
        <w:t xml:space="preserve"> </w:t>
      </w:r>
      <w:r>
        <w:rPr>
          <w:sz w:val="28"/>
        </w:rPr>
        <w:t>али повинні забезпечувати технологічний процес і мати необхідну хімічну стій-</w:t>
      </w:r>
      <w:r>
        <w:rPr>
          <w:spacing w:val="-67"/>
          <w:sz w:val="28"/>
        </w:rPr>
        <w:t xml:space="preserve"> </w:t>
      </w:r>
      <w:r>
        <w:rPr>
          <w:sz w:val="28"/>
        </w:rPr>
        <w:t>кість</w:t>
      </w:r>
      <w:r>
        <w:rPr>
          <w:spacing w:val="-3"/>
          <w:sz w:val="28"/>
        </w:rPr>
        <w:t xml:space="preserve"> </w:t>
      </w:r>
      <w:r>
        <w:rPr>
          <w:sz w:val="28"/>
        </w:rPr>
        <w:t>та</w:t>
      </w:r>
      <w:r>
        <w:rPr>
          <w:spacing w:val="-1"/>
          <w:sz w:val="28"/>
        </w:rPr>
        <w:t xml:space="preserve"> </w:t>
      </w:r>
      <w:r>
        <w:rPr>
          <w:sz w:val="28"/>
        </w:rPr>
        <w:t>механічну</w:t>
      </w:r>
      <w:r>
        <w:rPr>
          <w:spacing w:val="-4"/>
          <w:sz w:val="28"/>
        </w:rPr>
        <w:t xml:space="preserve"> </w:t>
      </w:r>
      <w:r>
        <w:rPr>
          <w:sz w:val="28"/>
        </w:rPr>
        <w:t>міцність</w:t>
      </w:r>
      <w:r>
        <w:rPr>
          <w:spacing w:val="-2"/>
          <w:sz w:val="28"/>
        </w:rPr>
        <w:t xml:space="preserve"> </w:t>
      </w:r>
      <w:r>
        <w:rPr>
          <w:sz w:val="28"/>
        </w:rPr>
        <w:t>та</w:t>
      </w:r>
      <w:r>
        <w:rPr>
          <w:spacing w:val="-1"/>
          <w:sz w:val="28"/>
        </w:rPr>
        <w:t xml:space="preserve"> </w:t>
      </w:r>
      <w:r>
        <w:rPr>
          <w:sz w:val="28"/>
        </w:rPr>
        <w:t>відповідати</w:t>
      </w:r>
      <w:r>
        <w:rPr>
          <w:spacing w:val="-1"/>
          <w:sz w:val="28"/>
        </w:rPr>
        <w:t xml:space="preserve"> </w:t>
      </w:r>
      <w:r>
        <w:rPr>
          <w:sz w:val="28"/>
        </w:rPr>
        <w:t>вимогам</w:t>
      </w:r>
      <w:r>
        <w:rPr>
          <w:spacing w:val="-3"/>
          <w:sz w:val="28"/>
        </w:rPr>
        <w:t xml:space="preserve"> </w:t>
      </w:r>
      <w:r>
        <w:rPr>
          <w:sz w:val="28"/>
        </w:rPr>
        <w:t>5.10.</w:t>
      </w:r>
    </w:p>
    <w:p w:rsidR="00756269" w:rsidRDefault="00531953">
      <w:pPr>
        <w:pStyle w:val="a4"/>
        <w:numPr>
          <w:ilvl w:val="2"/>
          <w:numId w:val="74"/>
        </w:numPr>
        <w:tabs>
          <w:tab w:val="left" w:pos="1777"/>
        </w:tabs>
        <w:spacing w:line="360" w:lineRule="auto"/>
        <w:ind w:right="449" w:firstLine="720"/>
        <w:rPr>
          <w:sz w:val="28"/>
        </w:rPr>
      </w:pPr>
      <w:r>
        <w:rPr>
          <w:sz w:val="28"/>
        </w:rPr>
        <w:t>Швидкості фільтрування при нормальному та форсованому режи-</w:t>
      </w:r>
      <w:r>
        <w:rPr>
          <w:spacing w:val="1"/>
          <w:sz w:val="28"/>
        </w:rPr>
        <w:t xml:space="preserve"> </w:t>
      </w:r>
      <w:r>
        <w:rPr>
          <w:sz w:val="28"/>
        </w:rPr>
        <w:t>мах за відсутності даних технологічних досліджень рекомендується приймати</w:t>
      </w:r>
      <w:r>
        <w:rPr>
          <w:spacing w:val="1"/>
          <w:sz w:val="28"/>
        </w:rPr>
        <w:t xml:space="preserve"> </w:t>
      </w:r>
      <w:r>
        <w:rPr>
          <w:spacing w:val="-1"/>
          <w:sz w:val="28"/>
        </w:rPr>
        <w:t>згідно</w:t>
      </w:r>
      <w:r>
        <w:rPr>
          <w:spacing w:val="-14"/>
          <w:sz w:val="28"/>
        </w:rPr>
        <w:t xml:space="preserve"> </w:t>
      </w:r>
      <w:r>
        <w:rPr>
          <w:spacing w:val="-1"/>
          <w:sz w:val="28"/>
        </w:rPr>
        <w:t>з</w:t>
      </w:r>
      <w:r>
        <w:rPr>
          <w:spacing w:val="-16"/>
          <w:sz w:val="28"/>
        </w:rPr>
        <w:t xml:space="preserve"> </w:t>
      </w:r>
      <w:r>
        <w:rPr>
          <w:spacing w:val="-1"/>
          <w:sz w:val="28"/>
        </w:rPr>
        <w:t>таблицею</w:t>
      </w:r>
      <w:r>
        <w:rPr>
          <w:spacing w:val="-15"/>
          <w:sz w:val="28"/>
        </w:rPr>
        <w:t xml:space="preserve"> </w:t>
      </w:r>
      <w:r>
        <w:rPr>
          <w:spacing w:val="-1"/>
          <w:sz w:val="28"/>
        </w:rPr>
        <w:t>21</w:t>
      </w:r>
      <w:r>
        <w:rPr>
          <w:spacing w:val="-14"/>
          <w:sz w:val="28"/>
        </w:rPr>
        <w:t xml:space="preserve"> </w:t>
      </w:r>
      <w:r>
        <w:rPr>
          <w:spacing w:val="-1"/>
          <w:sz w:val="28"/>
        </w:rPr>
        <w:t>з</w:t>
      </w:r>
      <w:r>
        <w:rPr>
          <w:spacing w:val="-12"/>
          <w:sz w:val="28"/>
        </w:rPr>
        <w:t xml:space="preserve"> </w:t>
      </w:r>
      <w:r>
        <w:rPr>
          <w:spacing w:val="-1"/>
          <w:sz w:val="28"/>
        </w:rPr>
        <w:t>урахуванням</w:t>
      </w:r>
      <w:r>
        <w:rPr>
          <w:spacing w:val="-15"/>
          <w:sz w:val="28"/>
        </w:rPr>
        <w:t xml:space="preserve"> </w:t>
      </w:r>
      <w:r>
        <w:rPr>
          <w:sz w:val="28"/>
        </w:rPr>
        <w:t>забезпечення</w:t>
      </w:r>
      <w:r>
        <w:rPr>
          <w:spacing w:val="-14"/>
          <w:sz w:val="28"/>
        </w:rPr>
        <w:t xml:space="preserve"> </w:t>
      </w:r>
      <w:r>
        <w:rPr>
          <w:sz w:val="28"/>
        </w:rPr>
        <w:t>тривалості</w:t>
      </w:r>
      <w:r>
        <w:rPr>
          <w:spacing w:val="-14"/>
          <w:sz w:val="28"/>
        </w:rPr>
        <w:t xml:space="preserve"> </w:t>
      </w:r>
      <w:r>
        <w:rPr>
          <w:sz w:val="28"/>
        </w:rPr>
        <w:t>роботи</w:t>
      </w:r>
      <w:r>
        <w:rPr>
          <w:spacing w:val="-13"/>
          <w:sz w:val="28"/>
        </w:rPr>
        <w:t xml:space="preserve"> </w:t>
      </w:r>
      <w:r>
        <w:rPr>
          <w:sz w:val="28"/>
        </w:rPr>
        <w:t>фільтрів</w:t>
      </w:r>
      <w:r>
        <w:rPr>
          <w:spacing w:val="-16"/>
          <w:sz w:val="28"/>
        </w:rPr>
        <w:t xml:space="preserve"> </w:t>
      </w:r>
      <w:r>
        <w:rPr>
          <w:sz w:val="28"/>
        </w:rPr>
        <w:t>між</w:t>
      </w:r>
      <w:r>
        <w:rPr>
          <w:spacing w:val="-67"/>
          <w:sz w:val="28"/>
        </w:rPr>
        <w:t xml:space="preserve"> </w:t>
      </w:r>
      <w:r>
        <w:rPr>
          <w:sz w:val="28"/>
        </w:rPr>
        <w:t>промиваннями не менше ніж при нормальному режимі від 8 год до 12 год, при</w:t>
      </w:r>
      <w:r>
        <w:rPr>
          <w:spacing w:val="1"/>
          <w:sz w:val="28"/>
        </w:rPr>
        <w:t xml:space="preserve"> </w:t>
      </w:r>
      <w:r>
        <w:rPr>
          <w:sz w:val="28"/>
        </w:rPr>
        <w:t>форсованому режимі або повній автоматизації промивання фільтрів - від 6 год</w:t>
      </w:r>
      <w:r>
        <w:rPr>
          <w:spacing w:val="1"/>
          <w:sz w:val="28"/>
        </w:rPr>
        <w:t xml:space="preserve"> </w:t>
      </w:r>
      <w:r>
        <w:rPr>
          <w:sz w:val="28"/>
        </w:rPr>
        <w:t>до</w:t>
      </w:r>
      <w:r>
        <w:rPr>
          <w:spacing w:val="-11"/>
          <w:sz w:val="28"/>
        </w:rPr>
        <w:t xml:space="preserve"> </w:t>
      </w:r>
      <w:r>
        <w:rPr>
          <w:sz w:val="28"/>
        </w:rPr>
        <w:t>8</w:t>
      </w:r>
      <w:r>
        <w:rPr>
          <w:spacing w:val="-8"/>
          <w:sz w:val="28"/>
        </w:rPr>
        <w:t xml:space="preserve"> </w:t>
      </w:r>
      <w:r>
        <w:rPr>
          <w:sz w:val="28"/>
        </w:rPr>
        <w:t>год.</w:t>
      </w:r>
      <w:r>
        <w:rPr>
          <w:spacing w:val="-10"/>
          <w:sz w:val="28"/>
        </w:rPr>
        <w:t xml:space="preserve"> </w:t>
      </w:r>
      <w:r>
        <w:rPr>
          <w:sz w:val="28"/>
        </w:rPr>
        <w:t>Вода</w:t>
      </w:r>
      <w:r>
        <w:rPr>
          <w:spacing w:val="-9"/>
          <w:sz w:val="28"/>
        </w:rPr>
        <w:t xml:space="preserve"> </w:t>
      </w:r>
      <w:r>
        <w:rPr>
          <w:sz w:val="28"/>
        </w:rPr>
        <w:t>після</w:t>
      </w:r>
      <w:r>
        <w:rPr>
          <w:spacing w:val="-9"/>
          <w:sz w:val="28"/>
        </w:rPr>
        <w:t xml:space="preserve"> </w:t>
      </w:r>
      <w:r>
        <w:rPr>
          <w:sz w:val="28"/>
        </w:rPr>
        <w:t>фільтрів</w:t>
      </w:r>
      <w:r>
        <w:rPr>
          <w:spacing w:val="-10"/>
          <w:sz w:val="28"/>
        </w:rPr>
        <w:t xml:space="preserve"> </w:t>
      </w:r>
      <w:r>
        <w:rPr>
          <w:sz w:val="28"/>
        </w:rPr>
        <w:t>для</w:t>
      </w:r>
      <w:r>
        <w:rPr>
          <w:spacing w:val="-9"/>
          <w:sz w:val="28"/>
        </w:rPr>
        <w:t xml:space="preserve"> </w:t>
      </w:r>
      <w:r>
        <w:rPr>
          <w:sz w:val="28"/>
        </w:rPr>
        <w:t>систем</w:t>
      </w:r>
      <w:r>
        <w:rPr>
          <w:spacing w:val="-12"/>
          <w:sz w:val="28"/>
        </w:rPr>
        <w:t xml:space="preserve"> </w:t>
      </w:r>
      <w:r>
        <w:rPr>
          <w:sz w:val="28"/>
        </w:rPr>
        <w:t>питного</w:t>
      </w:r>
      <w:r>
        <w:rPr>
          <w:spacing w:val="-8"/>
          <w:sz w:val="28"/>
        </w:rPr>
        <w:t xml:space="preserve"> </w:t>
      </w:r>
      <w:r>
        <w:rPr>
          <w:sz w:val="28"/>
        </w:rPr>
        <w:t>водопостачання</w:t>
      </w:r>
      <w:r>
        <w:rPr>
          <w:spacing w:val="-9"/>
          <w:sz w:val="28"/>
        </w:rPr>
        <w:t xml:space="preserve"> </w:t>
      </w:r>
      <w:r>
        <w:rPr>
          <w:sz w:val="28"/>
        </w:rPr>
        <w:t>повинна</w:t>
      </w:r>
      <w:r>
        <w:rPr>
          <w:spacing w:val="-9"/>
          <w:sz w:val="28"/>
        </w:rPr>
        <w:t xml:space="preserve"> </w:t>
      </w:r>
      <w:r>
        <w:rPr>
          <w:sz w:val="28"/>
        </w:rPr>
        <w:t>відпо-</w:t>
      </w:r>
      <w:r>
        <w:rPr>
          <w:spacing w:val="-68"/>
          <w:sz w:val="28"/>
        </w:rPr>
        <w:t xml:space="preserve"> </w:t>
      </w:r>
      <w:r>
        <w:rPr>
          <w:sz w:val="28"/>
        </w:rPr>
        <w:t>відати</w:t>
      </w:r>
      <w:r>
        <w:rPr>
          <w:spacing w:val="-1"/>
          <w:sz w:val="28"/>
        </w:rPr>
        <w:t xml:space="preserve"> </w:t>
      </w:r>
      <w:r>
        <w:rPr>
          <w:sz w:val="28"/>
        </w:rPr>
        <w:t>вимогам</w:t>
      </w:r>
      <w:r>
        <w:rPr>
          <w:spacing w:val="-1"/>
          <w:sz w:val="28"/>
        </w:rPr>
        <w:t xml:space="preserve"> </w:t>
      </w:r>
      <w:r>
        <w:rPr>
          <w:sz w:val="28"/>
        </w:rPr>
        <w:t>ДСанПіН</w:t>
      </w:r>
      <w:r>
        <w:rPr>
          <w:spacing w:val="-2"/>
          <w:sz w:val="28"/>
        </w:rPr>
        <w:t xml:space="preserve"> </w:t>
      </w:r>
      <w:r>
        <w:rPr>
          <w:sz w:val="28"/>
        </w:rPr>
        <w:t>2.2.4-171.</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3"/>
        <w:spacing w:before="89" w:after="3" w:line="242" w:lineRule="auto"/>
        <w:ind w:left="1834" w:right="886" w:hanging="1702"/>
        <w:jc w:val="left"/>
      </w:pPr>
      <w:r>
        <w:rPr>
          <w:b/>
        </w:rPr>
        <w:lastRenderedPageBreak/>
        <w:t xml:space="preserve">Таблиця 21 </w:t>
      </w:r>
      <w:r>
        <w:t>- Характеристика фільтруючого шару швидких фільтрів і швид-</w:t>
      </w:r>
      <w:r>
        <w:rPr>
          <w:spacing w:val="-67"/>
        </w:rPr>
        <w:t xml:space="preserve"> </w:t>
      </w:r>
      <w:r>
        <w:t>кість</w:t>
      </w:r>
      <w:r>
        <w:rPr>
          <w:spacing w:val="-3"/>
        </w:rPr>
        <w:t xml:space="preserve"> </w:t>
      </w:r>
      <w:r>
        <w:t>фільтрування</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373"/>
        <w:gridCol w:w="1805"/>
        <w:gridCol w:w="989"/>
        <w:gridCol w:w="989"/>
        <w:gridCol w:w="1191"/>
        <w:gridCol w:w="1057"/>
        <w:gridCol w:w="1115"/>
        <w:gridCol w:w="1117"/>
      </w:tblGrid>
      <w:tr w:rsidR="00756269">
        <w:trPr>
          <w:trHeight w:val="320"/>
        </w:trPr>
        <w:tc>
          <w:tcPr>
            <w:tcW w:w="1373" w:type="dxa"/>
            <w:vMerge w:val="restart"/>
          </w:tcPr>
          <w:p w:rsidR="00756269" w:rsidRDefault="00756269">
            <w:pPr>
              <w:pStyle w:val="TableParagraph"/>
              <w:rPr>
                <w:sz w:val="30"/>
              </w:rPr>
            </w:pPr>
          </w:p>
          <w:p w:rsidR="00756269" w:rsidRDefault="00756269">
            <w:pPr>
              <w:pStyle w:val="TableParagraph"/>
              <w:rPr>
                <w:sz w:val="30"/>
              </w:rPr>
            </w:pPr>
          </w:p>
          <w:p w:rsidR="00756269" w:rsidRDefault="00756269">
            <w:pPr>
              <w:pStyle w:val="TableParagraph"/>
              <w:spacing w:before="8"/>
              <w:rPr>
                <w:sz w:val="38"/>
              </w:rPr>
            </w:pPr>
          </w:p>
          <w:p w:rsidR="00756269" w:rsidRDefault="00531953">
            <w:pPr>
              <w:pStyle w:val="TableParagraph"/>
              <w:ind w:left="196"/>
              <w:rPr>
                <w:sz w:val="28"/>
              </w:rPr>
            </w:pPr>
            <w:r>
              <w:rPr>
                <w:sz w:val="28"/>
              </w:rPr>
              <w:t>Фільтри</w:t>
            </w:r>
          </w:p>
        </w:tc>
        <w:tc>
          <w:tcPr>
            <w:tcW w:w="6031" w:type="dxa"/>
            <w:gridSpan w:val="5"/>
          </w:tcPr>
          <w:p w:rsidR="00756269" w:rsidRDefault="00531953">
            <w:pPr>
              <w:pStyle w:val="TableParagraph"/>
              <w:spacing w:line="301" w:lineRule="exact"/>
              <w:ind w:left="821" w:right="806"/>
              <w:jc w:val="center"/>
              <w:rPr>
                <w:sz w:val="28"/>
              </w:rPr>
            </w:pPr>
            <w:r>
              <w:rPr>
                <w:sz w:val="28"/>
              </w:rPr>
              <w:t>Характеристика</w:t>
            </w:r>
            <w:r>
              <w:rPr>
                <w:spacing w:val="-4"/>
                <w:sz w:val="28"/>
              </w:rPr>
              <w:t xml:space="preserve"> </w:t>
            </w:r>
            <w:r>
              <w:rPr>
                <w:sz w:val="28"/>
              </w:rPr>
              <w:t>фільтруючого</w:t>
            </w:r>
            <w:r>
              <w:rPr>
                <w:spacing w:val="-2"/>
                <w:sz w:val="28"/>
              </w:rPr>
              <w:t xml:space="preserve"> </w:t>
            </w:r>
            <w:r>
              <w:rPr>
                <w:sz w:val="28"/>
              </w:rPr>
              <w:t>шару</w:t>
            </w:r>
          </w:p>
        </w:tc>
        <w:tc>
          <w:tcPr>
            <w:tcW w:w="2232" w:type="dxa"/>
            <w:gridSpan w:val="2"/>
            <w:vMerge w:val="restart"/>
          </w:tcPr>
          <w:p w:rsidR="00756269" w:rsidRDefault="00531953">
            <w:pPr>
              <w:pStyle w:val="TableParagraph"/>
              <w:spacing w:before="160"/>
              <w:ind w:left="232" w:right="33" w:hanging="176"/>
              <w:rPr>
                <w:sz w:val="28"/>
              </w:rPr>
            </w:pPr>
            <w:r>
              <w:rPr>
                <w:sz w:val="28"/>
              </w:rPr>
              <w:t>Швидкість фільт-</w:t>
            </w:r>
            <w:r>
              <w:rPr>
                <w:spacing w:val="-67"/>
                <w:sz w:val="28"/>
              </w:rPr>
              <w:t xml:space="preserve"> </w:t>
            </w:r>
            <w:r>
              <w:rPr>
                <w:sz w:val="28"/>
              </w:rPr>
              <w:t>рування,</w:t>
            </w:r>
            <w:r>
              <w:rPr>
                <w:spacing w:val="-3"/>
                <w:sz w:val="28"/>
              </w:rPr>
              <w:t xml:space="preserve"> </w:t>
            </w:r>
            <w:r>
              <w:rPr>
                <w:sz w:val="28"/>
              </w:rPr>
              <w:t>м/год</w:t>
            </w:r>
          </w:p>
        </w:tc>
      </w:tr>
      <w:tr w:rsidR="00756269">
        <w:trPr>
          <w:trHeight w:val="645"/>
        </w:trPr>
        <w:tc>
          <w:tcPr>
            <w:tcW w:w="1373" w:type="dxa"/>
            <w:vMerge/>
            <w:tcBorders>
              <w:top w:val="nil"/>
            </w:tcBorders>
          </w:tcPr>
          <w:p w:rsidR="00756269" w:rsidRDefault="00756269">
            <w:pPr>
              <w:rPr>
                <w:sz w:val="2"/>
                <w:szCs w:val="2"/>
              </w:rPr>
            </w:pPr>
          </w:p>
        </w:tc>
        <w:tc>
          <w:tcPr>
            <w:tcW w:w="1805" w:type="dxa"/>
            <w:vMerge w:val="restart"/>
          </w:tcPr>
          <w:p w:rsidR="00756269" w:rsidRDefault="00756269">
            <w:pPr>
              <w:pStyle w:val="TableParagraph"/>
              <w:rPr>
                <w:sz w:val="30"/>
              </w:rPr>
            </w:pPr>
          </w:p>
          <w:p w:rsidR="00756269" w:rsidRDefault="00756269">
            <w:pPr>
              <w:pStyle w:val="TableParagraph"/>
              <w:spacing w:before="1"/>
              <w:rPr>
                <w:sz w:val="40"/>
              </w:rPr>
            </w:pPr>
          </w:p>
          <w:p w:rsidR="00756269" w:rsidRDefault="00531953">
            <w:pPr>
              <w:pStyle w:val="TableParagraph"/>
              <w:ind w:left="203" w:right="118" w:hanging="51"/>
              <w:rPr>
                <w:sz w:val="28"/>
              </w:rPr>
            </w:pPr>
            <w:r>
              <w:rPr>
                <w:sz w:val="28"/>
              </w:rPr>
              <w:t>Матеріал за-</w:t>
            </w:r>
            <w:r>
              <w:rPr>
                <w:spacing w:val="-67"/>
                <w:sz w:val="28"/>
              </w:rPr>
              <w:t xml:space="preserve"> </w:t>
            </w:r>
            <w:r>
              <w:rPr>
                <w:sz w:val="28"/>
              </w:rPr>
              <w:t>вантаження</w:t>
            </w:r>
          </w:p>
        </w:tc>
        <w:tc>
          <w:tcPr>
            <w:tcW w:w="1978" w:type="dxa"/>
            <w:gridSpan w:val="2"/>
          </w:tcPr>
          <w:p w:rsidR="00756269" w:rsidRDefault="00531953">
            <w:pPr>
              <w:pStyle w:val="TableParagraph"/>
              <w:spacing w:line="315" w:lineRule="exact"/>
              <w:ind w:left="96" w:right="83"/>
              <w:jc w:val="center"/>
              <w:rPr>
                <w:sz w:val="28"/>
              </w:rPr>
            </w:pPr>
            <w:r>
              <w:rPr>
                <w:sz w:val="28"/>
              </w:rPr>
              <w:t>Діаметр</w:t>
            </w:r>
            <w:r>
              <w:rPr>
                <w:spacing w:val="-2"/>
                <w:sz w:val="28"/>
              </w:rPr>
              <w:t xml:space="preserve"> </w:t>
            </w:r>
            <w:r>
              <w:rPr>
                <w:sz w:val="28"/>
              </w:rPr>
              <w:t>зерен,</w:t>
            </w:r>
          </w:p>
          <w:p w:rsidR="00756269" w:rsidRDefault="00531953">
            <w:pPr>
              <w:pStyle w:val="TableParagraph"/>
              <w:spacing w:before="2" w:line="308" w:lineRule="exact"/>
              <w:ind w:left="96" w:right="83"/>
              <w:jc w:val="center"/>
              <w:rPr>
                <w:sz w:val="28"/>
              </w:rPr>
            </w:pPr>
            <w:r>
              <w:rPr>
                <w:sz w:val="28"/>
              </w:rPr>
              <w:t>мм</w:t>
            </w:r>
          </w:p>
        </w:tc>
        <w:tc>
          <w:tcPr>
            <w:tcW w:w="1191" w:type="dxa"/>
            <w:vMerge w:val="restart"/>
          </w:tcPr>
          <w:p w:rsidR="00756269" w:rsidRDefault="00531953">
            <w:pPr>
              <w:pStyle w:val="TableParagraph"/>
              <w:spacing w:before="163"/>
              <w:ind w:left="78" w:right="60"/>
              <w:jc w:val="center"/>
              <w:rPr>
                <w:sz w:val="28"/>
              </w:rPr>
            </w:pPr>
            <w:r>
              <w:rPr>
                <w:sz w:val="28"/>
              </w:rPr>
              <w:t>Коефіці-</w:t>
            </w:r>
            <w:r>
              <w:rPr>
                <w:spacing w:val="-67"/>
                <w:sz w:val="28"/>
              </w:rPr>
              <w:t xml:space="preserve"> </w:t>
            </w:r>
            <w:r>
              <w:rPr>
                <w:sz w:val="28"/>
              </w:rPr>
              <w:t>єнт не-</w:t>
            </w:r>
            <w:r>
              <w:rPr>
                <w:spacing w:val="1"/>
                <w:sz w:val="28"/>
              </w:rPr>
              <w:t xml:space="preserve"> </w:t>
            </w:r>
            <w:r>
              <w:rPr>
                <w:sz w:val="28"/>
              </w:rPr>
              <w:t>однорід-</w:t>
            </w:r>
            <w:r>
              <w:rPr>
                <w:spacing w:val="-67"/>
                <w:sz w:val="28"/>
              </w:rPr>
              <w:t xml:space="preserve"> </w:t>
            </w:r>
            <w:r>
              <w:rPr>
                <w:sz w:val="28"/>
              </w:rPr>
              <w:t>ності за-</w:t>
            </w:r>
            <w:r>
              <w:rPr>
                <w:spacing w:val="-67"/>
                <w:sz w:val="28"/>
              </w:rPr>
              <w:t xml:space="preserve"> </w:t>
            </w:r>
            <w:r>
              <w:rPr>
                <w:sz w:val="28"/>
              </w:rPr>
              <w:t>ванта-</w:t>
            </w:r>
            <w:r>
              <w:rPr>
                <w:spacing w:val="1"/>
                <w:sz w:val="28"/>
              </w:rPr>
              <w:t xml:space="preserve"> </w:t>
            </w:r>
            <w:r>
              <w:rPr>
                <w:sz w:val="28"/>
              </w:rPr>
              <w:t>ження</w:t>
            </w:r>
          </w:p>
        </w:tc>
        <w:tc>
          <w:tcPr>
            <w:tcW w:w="1057" w:type="dxa"/>
            <w:vMerge w:val="restart"/>
          </w:tcPr>
          <w:p w:rsidR="00756269" w:rsidRDefault="00756269">
            <w:pPr>
              <w:pStyle w:val="TableParagraph"/>
              <w:rPr>
                <w:sz w:val="30"/>
              </w:rPr>
            </w:pPr>
          </w:p>
          <w:p w:rsidR="00756269" w:rsidRDefault="00756269">
            <w:pPr>
              <w:pStyle w:val="TableParagraph"/>
              <w:spacing w:before="1"/>
              <w:rPr>
                <w:sz w:val="40"/>
              </w:rPr>
            </w:pPr>
          </w:p>
          <w:p w:rsidR="00756269" w:rsidRDefault="00531953">
            <w:pPr>
              <w:pStyle w:val="TableParagraph"/>
              <w:ind w:left="58" w:right="41" w:firstLine="43"/>
              <w:rPr>
                <w:sz w:val="28"/>
              </w:rPr>
            </w:pPr>
            <w:r>
              <w:rPr>
                <w:sz w:val="28"/>
              </w:rPr>
              <w:t>Висота</w:t>
            </w:r>
            <w:r>
              <w:rPr>
                <w:spacing w:val="-67"/>
                <w:sz w:val="28"/>
              </w:rPr>
              <w:t xml:space="preserve"> </w:t>
            </w:r>
            <w:r>
              <w:rPr>
                <w:sz w:val="28"/>
              </w:rPr>
              <w:t>шару,</w:t>
            </w:r>
            <w:r>
              <w:rPr>
                <w:spacing w:val="-15"/>
                <w:sz w:val="28"/>
              </w:rPr>
              <w:t xml:space="preserve"> </w:t>
            </w:r>
            <w:r>
              <w:rPr>
                <w:sz w:val="28"/>
              </w:rPr>
              <w:t>м</w:t>
            </w:r>
          </w:p>
        </w:tc>
        <w:tc>
          <w:tcPr>
            <w:tcW w:w="2232" w:type="dxa"/>
            <w:gridSpan w:val="2"/>
            <w:vMerge/>
            <w:tcBorders>
              <w:top w:val="nil"/>
            </w:tcBorders>
          </w:tcPr>
          <w:p w:rsidR="00756269" w:rsidRDefault="00756269">
            <w:pPr>
              <w:rPr>
                <w:sz w:val="2"/>
                <w:szCs w:val="2"/>
              </w:rPr>
            </w:pPr>
          </w:p>
        </w:tc>
      </w:tr>
      <w:tr w:rsidR="00756269">
        <w:trPr>
          <w:trHeight w:val="1609"/>
        </w:trPr>
        <w:tc>
          <w:tcPr>
            <w:tcW w:w="1373" w:type="dxa"/>
            <w:vMerge/>
            <w:tcBorders>
              <w:top w:val="nil"/>
            </w:tcBorders>
          </w:tcPr>
          <w:p w:rsidR="00756269" w:rsidRDefault="00756269">
            <w:pPr>
              <w:rPr>
                <w:sz w:val="2"/>
                <w:szCs w:val="2"/>
              </w:rPr>
            </w:pPr>
          </w:p>
        </w:tc>
        <w:tc>
          <w:tcPr>
            <w:tcW w:w="1805" w:type="dxa"/>
            <w:vMerge/>
            <w:tcBorders>
              <w:top w:val="nil"/>
            </w:tcBorders>
          </w:tcPr>
          <w:p w:rsidR="00756269" w:rsidRDefault="00756269">
            <w:pPr>
              <w:rPr>
                <w:sz w:val="2"/>
                <w:szCs w:val="2"/>
              </w:rPr>
            </w:pPr>
          </w:p>
        </w:tc>
        <w:tc>
          <w:tcPr>
            <w:tcW w:w="989" w:type="dxa"/>
          </w:tcPr>
          <w:p w:rsidR="00756269" w:rsidRDefault="00756269">
            <w:pPr>
              <w:pStyle w:val="TableParagraph"/>
              <w:spacing w:before="3"/>
              <w:rPr>
                <w:sz w:val="41"/>
              </w:rPr>
            </w:pPr>
          </w:p>
          <w:p w:rsidR="00756269" w:rsidRDefault="00531953">
            <w:pPr>
              <w:pStyle w:val="TableParagraph"/>
              <w:ind w:left="167" w:right="50" w:hanging="82"/>
              <w:rPr>
                <w:sz w:val="28"/>
              </w:rPr>
            </w:pPr>
            <w:r>
              <w:rPr>
                <w:sz w:val="28"/>
              </w:rPr>
              <w:t>найме-</w:t>
            </w:r>
            <w:r>
              <w:rPr>
                <w:spacing w:val="-67"/>
                <w:sz w:val="28"/>
              </w:rPr>
              <w:t xml:space="preserve"> </w:t>
            </w:r>
            <w:r>
              <w:rPr>
                <w:sz w:val="28"/>
              </w:rPr>
              <w:t>нших</w:t>
            </w:r>
          </w:p>
        </w:tc>
        <w:tc>
          <w:tcPr>
            <w:tcW w:w="989" w:type="dxa"/>
          </w:tcPr>
          <w:p w:rsidR="00756269" w:rsidRDefault="00756269">
            <w:pPr>
              <w:pStyle w:val="TableParagraph"/>
              <w:spacing w:before="3"/>
              <w:rPr>
                <w:sz w:val="41"/>
              </w:rPr>
            </w:pPr>
          </w:p>
          <w:p w:rsidR="00756269" w:rsidRDefault="00531953">
            <w:pPr>
              <w:pStyle w:val="TableParagraph"/>
              <w:ind w:left="107" w:right="74" w:firstLine="19"/>
              <w:rPr>
                <w:sz w:val="28"/>
              </w:rPr>
            </w:pPr>
            <w:r>
              <w:rPr>
                <w:sz w:val="28"/>
              </w:rPr>
              <w:t>найбі-</w:t>
            </w:r>
            <w:r>
              <w:rPr>
                <w:spacing w:val="-67"/>
                <w:sz w:val="28"/>
              </w:rPr>
              <w:t xml:space="preserve"> </w:t>
            </w:r>
            <w:r>
              <w:rPr>
                <w:sz w:val="28"/>
              </w:rPr>
              <w:t>льших</w:t>
            </w:r>
          </w:p>
        </w:tc>
        <w:tc>
          <w:tcPr>
            <w:tcW w:w="1191" w:type="dxa"/>
            <w:vMerge/>
            <w:tcBorders>
              <w:top w:val="nil"/>
            </w:tcBorders>
          </w:tcPr>
          <w:p w:rsidR="00756269" w:rsidRDefault="00756269">
            <w:pPr>
              <w:rPr>
                <w:sz w:val="2"/>
                <w:szCs w:val="2"/>
              </w:rPr>
            </w:pPr>
          </w:p>
        </w:tc>
        <w:tc>
          <w:tcPr>
            <w:tcW w:w="1057" w:type="dxa"/>
            <w:vMerge/>
            <w:tcBorders>
              <w:top w:val="nil"/>
            </w:tcBorders>
          </w:tcPr>
          <w:p w:rsidR="00756269" w:rsidRDefault="00756269">
            <w:pPr>
              <w:rPr>
                <w:sz w:val="2"/>
                <w:szCs w:val="2"/>
              </w:rPr>
            </w:pPr>
          </w:p>
        </w:tc>
        <w:tc>
          <w:tcPr>
            <w:tcW w:w="1115" w:type="dxa"/>
          </w:tcPr>
          <w:p w:rsidR="00756269" w:rsidRDefault="00531953">
            <w:pPr>
              <w:pStyle w:val="TableParagraph"/>
              <w:ind w:left="38" w:right="26"/>
              <w:jc w:val="center"/>
              <w:rPr>
                <w:sz w:val="28"/>
              </w:rPr>
            </w:pPr>
            <w:r>
              <w:rPr>
                <w:sz w:val="28"/>
              </w:rPr>
              <w:t>при нор-</w:t>
            </w:r>
            <w:r>
              <w:rPr>
                <w:spacing w:val="-67"/>
                <w:sz w:val="28"/>
              </w:rPr>
              <w:t xml:space="preserve"> </w:t>
            </w:r>
            <w:r>
              <w:rPr>
                <w:sz w:val="28"/>
              </w:rPr>
              <w:t>маль-</w:t>
            </w:r>
            <w:r>
              <w:rPr>
                <w:spacing w:val="1"/>
                <w:sz w:val="28"/>
              </w:rPr>
              <w:t xml:space="preserve"> </w:t>
            </w:r>
            <w:r>
              <w:rPr>
                <w:sz w:val="28"/>
              </w:rPr>
              <w:t>ному</w:t>
            </w:r>
            <w:r>
              <w:rPr>
                <w:spacing w:val="1"/>
                <w:sz w:val="28"/>
              </w:rPr>
              <w:t xml:space="preserve"> </w:t>
            </w:r>
            <w:r>
              <w:rPr>
                <w:sz w:val="28"/>
              </w:rPr>
              <w:t>режимі,</w:t>
            </w:r>
          </w:p>
          <w:p w:rsidR="00756269" w:rsidRDefault="00531953">
            <w:pPr>
              <w:pStyle w:val="TableParagraph"/>
              <w:spacing w:line="308" w:lineRule="exact"/>
              <w:ind w:left="34" w:right="26"/>
              <w:jc w:val="center"/>
              <w:rPr>
                <w:sz w:val="28"/>
              </w:rPr>
            </w:pPr>
            <w:r>
              <w:rPr>
                <w:i/>
                <w:sz w:val="28"/>
              </w:rPr>
              <w:t>V</w:t>
            </w:r>
            <w:r>
              <w:rPr>
                <w:sz w:val="28"/>
                <w:vertAlign w:val="subscript"/>
              </w:rPr>
              <w:t>п</w:t>
            </w:r>
          </w:p>
        </w:tc>
        <w:tc>
          <w:tcPr>
            <w:tcW w:w="1117" w:type="dxa"/>
          </w:tcPr>
          <w:p w:rsidR="00756269" w:rsidRDefault="00531953">
            <w:pPr>
              <w:pStyle w:val="TableParagraph"/>
              <w:ind w:left="87" w:right="77"/>
              <w:jc w:val="center"/>
              <w:rPr>
                <w:sz w:val="28"/>
              </w:rPr>
            </w:pPr>
            <w:r>
              <w:rPr>
                <w:sz w:val="28"/>
              </w:rPr>
              <w:t>при фо-</w:t>
            </w:r>
            <w:r>
              <w:rPr>
                <w:spacing w:val="-67"/>
                <w:sz w:val="28"/>
              </w:rPr>
              <w:t xml:space="preserve"> </w:t>
            </w:r>
            <w:r>
              <w:rPr>
                <w:sz w:val="28"/>
              </w:rPr>
              <w:t>рсова-</w:t>
            </w:r>
            <w:r>
              <w:rPr>
                <w:spacing w:val="1"/>
                <w:sz w:val="28"/>
              </w:rPr>
              <w:t xml:space="preserve"> </w:t>
            </w:r>
            <w:r>
              <w:rPr>
                <w:sz w:val="28"/>
              </w:rPr>
              <w:t>ному</w:t>
            </w:r>
            <w:r>
              <w:rPr>
                <w:spacing w:val="1"/>
                <w:sz w:val="28"/>
              </w:rPr>
              <w:t xml:space="preserve"> </w:t>
            </w:r>
            <w:r>
              <w:rPr>
                <w:sz w:val="28"/>
              </w:rPr>
              <w:t>режимі,</w:t>
            </w:r>
          </w:p>
          <w:p w:rsidR="00756269" w:rsidRDefault="00531953">
            <w:pPr>
              <w:pStyle w:val="TableParagraph"/>
              <w:spacing w:line="308" w:lineRule="exact"/>
              <w:ind w:left="83" w:right="77"/>
              <w:jc w:val="center"/>
              <w:rPr>
                <w:sz w:val="28"/>
              </w:rPr>
            </w:pPr>
            <w:r>
              <w:rPr>
                <w:i/>
                <w:sz w:val="28"/>
              </w:rPr>
              <w:t>V</w:t>
            </w:r>
            <w:r>
              <w:rPr>
                <w:sz w:val="28"/>
                <w:vertAlign w:val="subscript"/>
              </w:rPr>
              <w:t>Ф</w:t>
            </w:r>
          </w:p>
        </w:tc>
      </w:tr>
      <w:tr w:rsidR="00756269">
        <w:trPr>
          <w:trHeight w:val="320"/>
        </w:trPr>
        <w:tc>
          <w:tcPr>
            <w:tcW w:w="1373" w:type="dxa"/>
            <w:vMerge w:val="restart"/>
          </w:tcPr>
          <w:p w:rsidR="00756269" w:rsidRDefault="00531953">
            <w:pPr>
              <w:pStyle w:val="TableParagraph"/>
              <w:ind w:left="40" w:right="230"/>
              <w:rPr>
                <w:sz w:val="28"/>
              </w:rPr>
            </w:pPr>
            <w:r>
              <w:rPr>
                <w:sz w:val="28"/>
              </w:rPr>
              <w:t>Одноша-</w:t>
            </w:r>
            <w:r>
              <w:rPr>
                <w:spacing w:val="-67"/>
                <w:sz w:val="28"/>
              </w:rPr>
              <w:t xml:space="preserve"> </w:t>
            </w:r>
            <w:r>
              <w:rPr>
                <w:sz w:val="28"/>
              </w:rPr>
              <w:t>рові</w:t>
            </w:r>
          </w:p>
        </w:tc>
        <w:tc>
          <w:tcPr>
            <w:tcW w:w="1805" w:type="dxa"/>
            <w:vMerge w:val="restart"/>
          </w:tcPr>
          <w:p w:rsidR="00756269" w:rsidRDefault="00531953">
            <w:pPr>
              <w:pStyle w:val="TableParagraph"/>
              <w:ind w:left="40" w:right="18"/>
              <w:rPr>
                <w:sz w:val="28"/>
              </w:rPr>
            </w:pPr>
            <w:r>
              <w:rPr>
                <w:sz w:val="28"/>
              </w:rPr>
              <w:t>Кварцовий</w:t>
            </w:r>
            <w:r>
              <w:rPr>
                <w:spacing w:val="16"/>
                <w:sz w:val="28"/>
              </w:rPr>
              <w:t xml:space="preserve"> </w:t>
            </w:r>
            <w:r>
              <w:rPr>
                <w:sz w:val="28"/>
              </w:rPr>
              <w:t>пі-</w:t>
            </w:r>
            <w:r>
              <w:rPr>
                <w:spacing w:val="-67"/>
                <w:sz w:val="28"/>
              </w:rPr>
              <w:t xml:space="preserve"> </w:t>
            </w:r>
            <w:r>
              <w:rPr>
                <w:sz w:val="28"/>
              </w:rPr>
              <w:t>сок</w:t>
            </w:r>
          </w:p>
        </w:tc>
        <w:tc>
          <w:tcPr>
            <w:tcW w:w="989" w:type="dxa"/>
          </w:tcPr>
          <w:p w:rsidR="00756269" w:rsidRDefault="00531953">
            <w:pPr>
              <w:pStyle w:val="TableParagraph"/>
              <w:spacing w:line="301" w:lineRule="exact"/>
              <w:ind w:left="318"/>
              <w:rPr>
                <w:sz w:val="28"/>
              </w:rPr>
            </w:pPr>
            <w:r>
              <w:rPr>
                <w:sz w:val="28"/>
              </w:rPr>
              <w:t>0,5</w:t>
            </w:r>
          </w:p>
        </w:tc>
        <w:tc>
          <w:tcPr>
            <w:tcW w:w="989" w:type="dxa"/>
          </w:tcPr>
          <w:p w:rsidR="00756269" w:rsidRDefault="00531953">
            <w:pPr>
              <w:pStyle w:val="TableParagraph"/>
              <w:spacing w:line="301" w:lineRule="exact"/>
              <w:ind w:left="48" w:right="35"/>
              <w:jc w:val="center"/>
              <w:rPr>
                <w:sz w:val="28"/>
              </w:rPr>
            </w:pPr>
            <w:r>
              <w:rPr>
                <w:sz w:val="28"/>
              </w:rPr>
              <w:t>1,2</w:t>
            </w:r>
          </w:p>
        </w:tc>
        <w:tc>
          <w:tcPr>
            <w:tcW w:w="1191" w:type="dxa"/>
          </w:tcPr>
          <w:p w:rsidR="00756269" w:rsidRDefault="00531953">
            <w:pPr>
              <w:pStyle w:val="TableParagraph"/>
              <w:spacing w:line="301" w:lineRule="exact"/>
              <w:ind w:left="75" w:right="60"/>
              <w:jc w:val="center"/>
              <w:rPr>
                <w:sz w:val="28"/>
              </w:rPr>
            </w:pPr>
            <w:r>
              <w:rPr>
                <w:sz w:val="28"/>
              </w:rPr>
              <w:t>1,8-2,0</w:t>
            </w:r>
          </w:p>
        </w:tc>
        <w:tc>
          <w:tcPr>
            <w:tcW w:w="1057" w:type="dxa"/>
          </w:tcPr>
          <w:p w:rsidR="00756269" w:rsidRDefault="00531953">
            <w:pPr>
              <w:pStyle w:val="TableParagraph"/>
              <w:spacing w:line="301" w:lineRule="exact"/>
              <w:ind w:left="110" w:right="97"/>
              <w:jc w:val="center"/>
              <w:rPr>
                <w:sz w:val="28"/>
              </w:rPr>
            </w:pPr>
            <w:r>
              <w:rPr>
                <w:sz w:val="28"/>
              </w:rPr>
              <w:t>0,7-0,8</w:t>
            </w:r>
          </w:p>
        </w:tc>
        <w:tc>
          <w:tcPr>
            <w:tcW w:w="1115" w:type="dxa"/>
          </w:tcPr>
          <w:p w:rsidR="00756269" w:rsidRDefault="00531953">
            <w:pPr>
              <w:pStyle w:val="TableParagraph"/>
              <w:spacing w:line="301" w:lineRule="exact"/>
              <w:ind w:left="35" w:right="26"/>
              <w:jc w:val="center"/>
              <w:rPr>
                <w:sz w:val="28"/>
              </w:rPr>
            </w:pPr>
            <w:r>
              <w:rPr>
                <w:sz w:val="28"/>
              </w:rPr>
              <w:t>5-6</w:t>
            </w:r>
          </w:p>
        </w:tc>
        <w:tc>
          <w:tcPr>
            <w:tcW w:w="1117" w:type="dxa"/>
          </w:tcPr>
          <w:p w:rsidR="00756269" w:rsidRDefault="00531953">
            <w:pPr>
              <w:pStyle w:val="TableParagraph"/>
              <w:spacing w:line="301" w:lineRule="exact"/>
              <w:ind w:left="77" w:right="77"/>
              <w:jc w:val="center"/>
              <w:rPr>
                <w:sz w:val="28"/>
              </w:rPr>
            </w:pPr>
            <w:r>
              <w:rPr>
                <w:sz w:val="28"/>
              </w:rPr>
              <w:t>6-7,5</w:t>
            </w:r>
          </w:p>
        </w:tc>
      </w:tr>
      <w:tr w:rsidR="00756269">
        <w:trPr>
          <w:trHeight w:val="323"/>
        </w:trPr>
        <w:tc>
          <w:tcPr>
            <w:tcW w:w="1373" w:type="dxa"/>
            <w:vMerge/>
            <w:tcBorders>
              <w:top w:val="nil"/>
            </w:tcBorders>
          </w:tcPr>
          <w:p w:rsidR="00756269" w:rsidRDefault="00756269">
            <w:pPr>
              <w:rPr>
                <w:sz w:val="2"/>
                <w:szCs w:val="2"/>
              </w:rPr>
            </w:pPr>
          </w:p>
        </w:tc>
        <w:tc>
          <w:tcPr>
            <w:tcW w:w="1805" w:type="dxa"/>
            <w:vMerge/>
            <w:tcBorders>
              <w:top w:val="nil"/>
            </w:tcBorders>
          </w:tcPr>
          <w:p w:rsidR="00756269" w:rsidRDefault="00756269">
            <w:pPr>
              <w:rPr>
                <w:sz w:val="2"/>
                <w:szCs w:val="2"/>
              </w:rPr>
            </w:pPr>
          </w:p>
        </w:tc>
        <w:tc>
          <w:tcPr>
            <w:tcW w:w="989" w:type="dxa"/>
          </w:tcPr>
          <w:p w:rsidR="00756269" w:rsidRDefault="00531953">
            <w:pPr>
              <w:pStyle w:val="TableParagraph"/>
              <w:spacing w:line="303" w:lineRule="exact"/>
              <w:ind w:left="318"/>
              <w:rPr>
                <w:sz w:val="28"/>
              </w:rPr>
            </w:pPr>
            <w:r>
              <w:rPr>
                <w:sz w:val="28"/>
              </w:rPr>
              <w:t>0,7</w:t>
            </w:r>
          </w:p>
        </w:tc>
        <w:tc>
          <w:tcPr>
            <w:tcW w:w="989" w:type="dxa"/>
          </w:tcPr>
          <w:p w:rsidR="00756269" w:rsidRDefault="00531953">
            <w:pPr>
              <w:pStyle w:val="TableParagraph"/>
              <w:spacing w:line="303" w:lineRule="exact"/>
              <w:ind w:left="48" w:right="35"/>
              <w:jc w:val="center"/>
              <w:rPr>
                <w:sz w:val="28"/>
              </w:rPr>
            </w:pPr>
            <w:r>
              <w:rPr>
                <w:sz w:val="28"/>
              </w:rPr>
              <w:t>1,6</w:t>
            </w:r>
          </w:p>
        </w:tc>
        <w:tc>
          <w:tcPr>
            <w:tcW w:w="1191" w:type="dxa"/>
          </w:tcPr>
          <w:p w:rsidR="00756269" w:rsidRDefault="00531953">
            <w:pPr>
              <w:pStyle w:val="TableParagraph"/>
              <w:spacing w:line="303" w:lineRule="exact"/>
              <w:ind w:left="75" w:right="60"/>
              <w:jc w:val="center"/>
              <w:rPr>
                <w:sz w:val="28"/>
              </w:rPr>
            </w:pPr>
            <w:r>
              <w:rPr>
                <w:sz w:val="28"/>
              </w:rPr>
              <w:t>1,6-1,8</w:t>
            </w:r>
          </w:p>
        </w:tc>
        <w:tc>
          <w:tcPr>
            <w:tcW w:w="1057" w:type="dxa"/>
          </w:tcPr>
          <w:p w:rsidR="00756269" w:rsidRDefault="00531953">
            <w:pPr>
              <w:pStyle w:val="TableParagraph"/>
              <w:spacing w:line="303" w:lineRule="exact"/>
              <w:ind w:left="110" w:right="97"/>
              <w:jc w:val="center"/>
              <w:rPr>
                <w:sz w:val="28"/>
              </w:rPr>
            </w:pPr>
            <w:r>
              <w:rPr>
                <w:sz w:val="28"/>
              </w:rPr>
              <w:t>1,3-1,5</w:t>
            </w:r>
          </w:p>
        </w:tc>
        <w:tc>
          <w:tcPr>
            <w:tcW w:w="1115" w:type="dxa"/>
          </w:tcPr>
          <w:p w:rsidR="00756269" w:rsidRDefault="00531953">
            <w:pPr>
              <w:pStyle w:val="TableParagraph"/>
              <w:spacing w:line="303" w:lineRule="exact"/>
              <w:ind w:left="35" w:right="26"/>
              <w:jc w:val="center"/>
              <w:rPr>
                <w:sz w:val="28"/>
              </w:rPr>
            </w:pPr>
            <w:r>
              <w:rPr>
                <w:sz w:val="28"/>
              </w:rPr>
              <w:t>6-8</w:t>
            </w:r>
          </w:p>
        </w:tc>
        <w:tc>
          <w:tcPr>
            <w:tcW w:w="1117" w:type="dxa"/>
          </w:tcPr>
          <w:p w:rsidR="00756269" w:rsidRDefault="00531953">
            <w:pPr>
              <w:pStyle w:val="TableParagraph"/>
              <w:spacing w:line="303" w:lineRule="exact"/>
              <w:ind w:left="77" w:right="77"/>
              <w:jc w:val="center"/>
              <w:rPr>
                <w:sz w:val="28"/>
              </w:rPr>
            </w:pPr>
            <w:r>
              <w:rPr>
                <w:sz w:val="28"/>
              </w:rPr>
              <w:t>7-9,5</w:t>
            </w:r>
          </w:p>
        </w:tc>
      </w:tr>
      <w:tr w:rsidR="00756269">
        <w:trPr>
          <w:trHeight w:val="320"/>
        </w:trPr>
        <w:tc>
          <w:tcPr>
            <w:tcW w:w="1373" w:type="dxa"/>
            <w:vMerge/>
            <w:tcBorders>
              <w:top w:val="nil"/>
            </w:tcBorders>
          </w:tcPr>
          <w:p w:rsidR="00756269" w:rsidRDefault="00756269">
            <w:pPr>
              <w:rPr>
                <w:sz w:val="2"/>
                <w:szCs w:val="2"/>
              </w:rPr>
            </w:pPr>
          </w:p>
        </w:tc>
        <w:tc>
          <w:tcPr>
            <w:tcW w:w="1805" w:type="dxa"/>
            <w:vMerge/>
            <w:tcBorders>
              <w:top w:val="nil"/>
            </w:tcBorders>
          </w:tcPr>
          <w:p w:rsidR="00756269" w:rsidRDefault="00756269">
            <w:pPr>
              <w:rPr>
                <w:sz w:val="2"/>
                <w:szCs w:val="2"/>
              </w:rPr>
            </w:pPr>
          </w:p>
        </w:tc>
        <w:tc>
          <w:tcPr>
            <w:tcW w:w="989" w:type="dxa"/>
          </w:tcPr>
          <w:p w:rsidR="00756269" w:rsidRDefault="00531953">
            <w:pPr>
              <w:pStyle w:val="TableParagraph"/>
              <w:spacing w:line="301" w:lineRule="exact"/>
              <w:ind w:left="318"/>
              <w:rPr>
                <w:sz w:val="28"/>
              </w:rPr>
            </w:pPr>
            <w:r>
              <w:rPr>
                <w:sz w:val="28"/>
              </w:rPr>
              <w:t>0,8</w:t>
            </w:r>
          </w:p>
        </w:tc>
        <w:tc>
          <w:tcPr>
            <w:tcW w:w="989" w:type="dxa"/>
          </w:tcPr>
          <w:p w:rsidR="00756269" w:rsidRDefault="00531953">
            <w:pPr>
              <w:pStyle w:val="TableParagraph"/>
              <w:spacing w:line="301" w:lineRule="exact"/>
              <w:ind w:left="14"/>
              <w:jc w:val="center"/>
              <w:rPr>
                <w:sz w:val="28"/>
              </w:rPr>
            </w:pPr>
            <w:r>
              <w:rPr>
                <w:sz w:val="28"/>
              </w:rPr>
              <w:t>2</w:t>
            </w:r>
          </w:p>
        </w:tc>
        <w:tc>
          <w:tcPr>
            <w:tcW w:w="1191" w:type="dxa"/>
          </w:tcPr>
          <w:p w:rsidR="00756269" w:rsidRDefault="00531953">
            <w:pPr>
              <w:pStyle w:val="TableParagraph"/>
              <w:spacing w:line="301" w:lineRule="exact"/>
              <w:ind w:left="75" w:right="60"/>
              <w:jc w:val="center"/>
              <w:rPr>
                <w:sz w:val="28"/>
              </w:rPr>
            </w:pPr>
            <w:r>
              <w:rPr>
                <w:sz w:val="28"/>
              </w:rPr>
              <w:t>1,5-1,7</w:t>
            </w:r>
          </w:p>
        </w:tc>
        <w:tc>
          <w:tcPr>
            <w:tcW w:w="1057" w:type="dxa"/>
          </w:tcPr>
          <w:p w:rsidR="00756269" w:rsidRDefault="00531953">
            <w:pPr>
              <w:pStyle w:val="TableParagraph"/>
              <w:spacing w:line="301" w:lineRule="exact"/>
              <w:ind w:left="110" w:right="97"/>
              <w:jc w:val="center"/>
              <w:rPr>
                <w:sz w:val="28"/>
              </w:rPr>
            </w:pPr>
            <w:r>
              <w:rPr>
                <w:sz w:val="28"/>
              </w:rPr>
              <w:t>1,8-2,0</w:t>
            </w:r>
          </w:p>
        </w:tc>
        <w:tc>
          <w:tcPr>
            <w:tcW w:w="1115" w:type="dxa"/>
          </w:tcPr>
          <w:p w:rsidR="00756269" w:rsidRDefault="00531953">
            <w:pPr>
              <w:pStyle w:val="TableParagraph"/>
              <w:spacing w:line="301" w:lineRule="exact"/>
              <w:ind w:left="34" w:right="26"/>
              <w:jc w:val="center"/>
              <w:rPr>
                <w:sz w:val="28"/>
              </w:rPr>
            </w:pPr>
            <w:r>
              <w:rPr>
                <w:sz w:val="28"/>
              </w:rPr>
              <w:t>8-10</w:t>
            </w:r>
          </w:p>
        </w:tc>
        <w:tc>
          <w:tcPr>
            <w:tcW w:w="1117" w:type="dxa"/>
          </w:tcPr>
          <w:p w:rsidR="00756269" w:rsidRDefault="00531953">
            <w:pPr>
              <w:pStyle w:val="TableParagraph"/>
              <w:spacing w:line="301" w:lineRule="exact"/>
              <w:ind w:left="80" w:right="77"/>
              <w:jc w:val="center"/>
              <w:rPr>
                <w:sz w:val="28"/>
              </w:rPr>
            </w:pPr>
            <w:r>
              <w:rPr>
                <w:sz w:val="28"/>
              </w:rPr>
              <w:t>10-12</w:t>
            </w:r>
          </w:p>
        </w:tc>
      </w:tr>
      <w:tr w:rsidR="00756269">
        <w:trPr>
          <w:trHeight w:val="321"/>
        </w:trPr>
        <w:tc>
          <w:tcPr>
            <w:tcW w:w="1373" w:type="dxa"/>
            <w:vMerge/>
            <w:tcBorders>
              <w:top w:val="nil"/>
            </w:tcBorders>
          </w:tcPr>
          <w:p w:rsidR="00756269" w:rsidRDefault="00756269">
            <w:pPr>
              <w:rPr>
                <w:sz w:val="2"/>
                <w:szCs w:val="2"/>
              </w:rPr>
            </w:pPr>
          </w:p>
        </w:tc>
        <w:tc>
          <w:tcPr>
            <w:tcW w:w="1805" w:type="dxa"/>
            <w:vMerge w:val="restart"/>
          </w:tcPr>
          <w:p w:rsidR="00756269" w:rsidRDefault="00531953">
            <w:pPr>
              <w:pStyle w:val="TableParagraph"/>
              <w:ind w:left="40" w:right="161"/>
              <w:rPr>
                <w:sz w:val="28"/>
              </w:rPr>
            </w:pPr>
            <w:r>
              <w:rPr>
                <w:sz w:val="28"/>
              </w:rPr>
              <w:t>Подрібнений</w:t>
            </w:r>
            <w:r>
              <w:rPr>
                <w:spacing w:val="-67"/>
                <w:sz w:val="28"/>
              </w:rPr>
              <w:t xml:space="preserve"> </w:t>
            </w:r>
            <w:r>
              <w:rPr>
                <w:sz w:val="28"/>
              </w:rPr>
              <w:t>керамзит</w:t>
            </w:r>
          </w:p>
        </w:tc>
        <w:tc>
          <w:tcPr>
            <w:tcW w:w="989" w:type="dxa"/>
          </w:tcPr>
          <w:p w:rsidR="00756269" w:rsidRDefault="00531953">
            <w:pPr>
              <w:pStyle w:val="TableParagraph"/>
              <w:spacing w:line="301" w:lineRule="exact"/>
              <w:ind w:left="318"/>
              <w:rPr>
                <w:sz w:val="28"/>
              </w:rPr>
            </w:pPr>
            <w:r>
              <w:rPr>
                <w:sz w:val="28"/>
              </w:rPr>
              <w:t>0,5</w:t>
            </w:r>
          </w:p>
        </w:tc>
        <w:tc>
          <w:tcPr>
            <w:tcW w:w="989" w:type="dxa"/>
          </w:tcPr>
          <w:p w:rsidR="00756269" w:rsidRDefault="00531953">
            <w:pPr>
              <w:pStyle w:val="TableParagraph"/>
              <w:spacing w:line="301" w:lineRule="exact"/>
              <w:ind w:left="48" w:right="35"/>
              <w:jc w:val="center"/>
              <w:rPr>
                <w:sz w:val="28"/>
              </w:rPr>
            </w:pPr>
            <w:r>
              <w:rPr>
                <w:sz w:val="28"/>
              </w:rPr>
              <w:t>1,2</w:t>
            </w:r>
          </w:p>
        </w:tc>
        <w:tc>
          <w:tcPr>
            <w:tcW w:w="1191" w:type="dxa"/>
          </w:tcPr>
          <w:p w:rsidR="00756269" w:rsidRDefault="00531953">
            <w:pPr>
              <w:pStyle w:val="TableParagraph"/>
              <w:spacing w:line="301" w:lineRule="exact"/>
              <w:ind w:left="75" w:right="60"/>
              <w:jc w:val="center"/>
              <w:rPr>
                <w:sz w:val="28"/>
              </w:rPr>
            </w:pPr>
            <w:r>
              <w:rPr>
                <w:sz w:val="28"/>
              </w:rPr>
              <w:t>1,8-2,0</w:t>
            </w:r>
          </w:p>
        </w:tc>
        <w:tc>
          <w:tcPr>
            <w:tcW w:w="1057" w:type="dxa"/>
          </w:tcPr>
          <w:p w:rsidR="00756269" w:rsidRDefault="00531953">
            <w:pPr>
              <w:pStyle w:val="TableParagraph"/>
              <w:spacing w:line="301" w:lineRule="exact"/>
              <w:ind w:left="110" w:right="97"/>
              <w:jc w:val="center"/>
              <w:rPr>
                <w:sz w:val="28"/>
              </w:rPr>
            </w:pPr>
            <w:r>
              <w:rPr>
                <w:sz w:val="28"/>
              </w:rPr>
              <w:t>0,7-0,8</w:t>
            </w:r>
          </w:p>
        </w:tc>
        <w:tc>
          <w:tcPr>
            <w:tcW w:w="1115" w:type="dxa"/>
          </w:tcPr>
          <w:p w:rsidR="00756269" w:rsidRDefault="00531953">
            <w:pPr>
              <w:pStyle w:val="TableParagraph"/>
              <w:spacing w:line="301" w:lineRule="exact"/>
              <w:ind w:left="35" w:right="26"/>
              <w:jc w:val="center"/>
              <w:rPr>
                <w:sz w:val="28"/>
              </w:rPr>
            </w:pPr>
            <w:r>
              <w:rPr>
                <w:sz w:val="28"/>
              </w:rPr>
              <w:t>6-7</w:t>
            </w:r>
          </w:p>
        </w:tc>
        <w:tc>
          <w:tcPr>
            <w:tcW w:w="1117" w:type="dxa"/>
          </w:tcPr>
          <w:p w:rsidR="00756269" w:rsidRDefault="00531953">
            <w:pPr>
              <w:pStyle w:val="TableParagraph"/>
              <w:spacing w:line="301" w:lineRule="exact"/>
              <w:ind w:left="81" w:right="77"/>
              <w:jc w:val="center"/>
              <w:rPr>
                <w:sz w:val="28"/>
              </w:rPr>
            </w:pPr>
            <w:r>
              <w:rPr>
                <w:sz w:val="28"/>
              </w:rPr>
              <w:t>7-9</w:t>
            </w:r>
          </w:p>
        </w:tc>
      </w:tr>
      <w:tr w:rsidR="00756269">
        <w:trPr>
          <w:trHeight w:val="323"/>
        </w:trPr>
        <w:tc>
          <w:tcPr>
            <w:tcW w:w="1373" w:type="dxa"/>
            <w:vMerge/>
            <w:tcBorders>
              <w:top w:val="nil"/>
            </w:tcBorders>
          </w:tcPr>
          <w:p w:rsidR="00756269" w:rsidRDefault="00756269">
            <w:pPr>
              <w:rPr>
                <w:sz w:val="2"/>
                <w:szCs w:val="2"/>
              </w:rPr>
            </w:pPr>
          </w:p>
        </w:tc>
        <w:tc>
          <w:tcPr>
            <w:tcW w:w="1805" w:type="dxa"/>
            <w:vMerge/>
            <w:tcBorders>
              <w:top w:val="nil"/>
            </w:tcBorders>
          </w:tcPr>
          <w:p w:rsidR="00756269" w:rsidRDefault="00756269">
            <w:pPr>
              <w:rPr>
                <w:sz w:val="2"/>
                <w:szCs w:val="2"/>
              </w:rPr>
            </w:pPr>
          </w:p>
        </w:tc>
        <w:tc>
          <w:tcPr>
            <w:tcW w:w="989" w:type="dxa"/>
          </w:tcPr>
          <w:p w:rsidR="00756269" w:rsidRDefault="00531953">
            <w:pPr>
              <w:pStyle w:val="TableParagraph"/>
              <w:spacing w:line="303" w:lineRule="exact"/>
              <w:ind w:left="318"/>
              <w:rPr>
                <w:sz w:val="28"/>
              </w:rPr>
            </w:pPr>
            <w:r>
              <w:rPr>
                <w:sz w:val="28"/>
              </w:rPr>
              <w:t>0,7</w:t>
            </w:r>
          </w:p>
        </w:tc>
        <w:tc>
          <w:tcPr>
            <w:tcW w:w="989" w:type="dxa"/>
          </w:tcPr>
          <w:p w:rsidR="00756269" w:rsidRDefault="00531953">
            <w:pPr>
              <w:pStyle w:val="TableParagraph"/>
              <w:spacing w:line="303" w:lineRule="exact"/>
              <w:ind w:left="48" w:right="35"/>
              <w:jc w:val="center"/>
              <w:rPr>
                <w:sz w:val="28"/>
              </w:rPr>
            </w:pPr>
            <w:r>
              <w:rPr>
                <w:sz w:val="28"/>
              </w:rPr>
              <w:t>1,6</w:t>
            </w:r>
          </w:p>
        </w:tc>
        <w:tc>
          <w:tcPr>
            <w:tcW w:w="1191" w:type="dxa"/>
          </w:tcPr>
          <w:p w:rsidR="00756269" w:rsidRDefault="00531953">
            <w:pPr>
              <w:pStyle w:val="TableParagraph"/>
              <w:spacing w:line="303" w:lineRule="exact"/>
              <w:ind w:left="75" w:right="60"/>
              <w:jc w:val="center"/>
              <w:rPr>
                <w:sz w:val="28"/>
              </w:rPr>
            </w:pPr>
            <w:r>
              <w:rPr>
                <w:sz w:val="28"/>
              </w:rPr>
              <w:t>1,6-1,8</w:t>
            </w:r>
          </w:p>
        </w:tc>
        <w:tc>
          <w:tcPr>
            <w:tcW w:w="1057" w:type="dxa"/>
          </w:tcPr>
          <w:p w:rsidR="00756269" w:rsidRDefault="00531953">
            <w:pPr>
              <w:pStyle w:val="TableParagraph"/>
              <w:spacing w:line="303" w:lineRule="exact"/>
              <w:ind w:left="110" w:right="97"/>
              <w:jc w:val="center"/>
              <w:rPr>
                <w:sz w:val="28"/>
              </w:rPr>
            </w:pPr>
            <w:r>
              <w:rPr>
                <w:sz w:val="28"/>
              </w:rPr>
              <w:t>1,3-1,5</w:t>
            </w:r>
          </w:p>
        </w:tc>
        <w:tc>
          <w:tcPr>
            <w:tcW w:w="1115" w:type="dxa"/>
          </w:tcPr>
          <w:p w:rsidR="00756269" w:rsidRDefault="00531953">
            <w:pPr>
              <w:pStyle w:val="TableParagraph"/>
              <w:spacing w:line="303" w:lineRule="exact"/>
              <w:ind w:left="29" w:right="26"/>
              <w:jc w:val="center"/>
              <w:rPr>
                <w:sz w:val="28"/>
              </w:rPr>
            </w:pPr>
            <w:r>
              <w:rPr>
                <w:sz w:val="28"/>
              </w:rPr>
              <w:t>7-9,5</w:t>
            </w:r>
          </w:p>
        </w:tc>
        <w:tc>
          <w:tcPr>
            <w:tcW w:w="1117" w:type="dxa"/>
          </w:tcPr>
          <w:p w:rsidR="00756269" w:rsidRDefault="00531953">
            <w:pPr>
              <w:pStyle w:val="TableParagraph"/>
              <w:spacing w:line="303" w:lineRule="exact"/>
              <w:ind w:left="65" w:right="63"/>
              <w:jc w:val="center"/>
              <w:rPr>
                <w:sz w:val="28"/>
              </w:rPr>
            </w:pPr>
            <w:r>
              <w:rPr>
                <w:sz w:val="28"/>
              </w:rPr>
              <w:t>8,5-11,5</w:t>
            </w:r>
          </w:p>
        </w:tc>
      </w:tr>
      <w:tr w:rsidR="00756269">
        <w:trPr>
          <w:trHeight w:val="320"/>
        </w:trPr>
        <w:tc>
          <w:tcPr>
            <w:tcW w:w="1373" w:type="dxa"/>
            <w:vMerge/>
            <w:tcBorders>
              <w:top w:val="nil"/>
            </w:tcBorders>
          </w:tcPr>
          <w:p w:rsidR="00756269" w:rsidRDefault="00756269">
            <w:pPr>
              <w:rPr>
                <w:sz w:val="2"/>
                <w:szCs w:val="2"/>
              </w:rPr>
            </w:pPr>
          </w:p>
        </w:tc>
        <w:tc>
          <w:tcPr>
            <w:tcW w:w="1805" w:type="dxa"/>
            <w:vMerge/>
            <w:tcBorders>
              <w:top w:val="nil"/>
            </w:tcBorders>
          </w:tcPr>
          <w:p w:rsidR="00756269" w:rsidRDefault="00756269">
            <w:pPr>
              <w:rPr>
                <w:sz w:val="2"/>
                <w:szCs w:val="2"/>
              </w:rPr>
            </w:pPr>
          </w:p>
        </w:tc>
        <w:tc>
          <w:tcPr>
            <w:tcW w:w="989" w:type="dxa"/>
          </w:tcPr>
          <w:p w:rsidR="00756269" w:rsidRDefault="00531953">
            <w:pPr>
              <w:pStyle w:val="TableParagraph"/>
              <w:spacing w:line="301" w:lineRule="exact"/>
              <w:ind w:left="318"/>
              <w:rPr>
                <w:sz w:val="28"/>
              </w:rPr>
            </w:pPr>
            <w:r>
              <w:rPr>
                <w:sz w:val="28"/>
              </w:rPr>
              <w:t>0,8</w:t>
            </w:r>
          </w:p>
        </w:tc>
        <w:tc>
          <w:tcPr>
            <w:tcW w:w="989" w:type="dxa"/>
          </w:tcPr>
          <w:p w:rsidR="00756269" w:rsidRDefault="00531953">
            <w:pPr>
              <w:pStyle w:val="TableParagraph"/>
              <w:spacing w:line="301" w:lineRule="exact"/>
              <w:ind w:left="14"/>
              <w:jc w:val="center"/>
              <w:rPr>
                <w:sz w:val="28"/>
              </w:rPr>
            </w:pPr>
            <w:r>
              <w:rPr>
                <w:sz w:val="28"/>
              </w:rPr>
              <w:t>2</w:t>
            </w:r>
          </w:p>
        </w:tc>
        <w:tc>
          <w:tcPr>
            <w:tcW w:w="1191" w:type="dxa"/>
          </w:tcPr>
          <w:p w:rsidR="00756269" w:rsidRDefault="00531953">
            <w:pPr>
              <w:pStyle w:val="TableParagraph"/>
              <w:spacing w:line="301" w:lineRule="exact"/>
              <w:ind w:left="75" w:right="60"/>
              <w:jc w:val="center"/>
              <w:rPr>
                <w:sz w:val="28"/>
              </w:rPr>
            </w:pPr>
            <w:r>
              <w:rPr>
                <w:sz w:val="28"/>
              </w:rPr>
              <w:t>1,5-1,7</w:t>
            </w:r>
          </w:p>
        </w:tc>
        <w:tc>
          <w:tcPr>
            <w:tcW w:w="1057" w:type="dxa"/>
          </w:tcPr>
          <w:p w:rsidR="00756269" w:rsidRDefault="00531953">
            <w:pPr>
              <w:pStyle w:val="TableParagraph"/>
              <w:spacing w:line="301" w:lineRule="exact"/>
              <w:ind w:left="110" w:right="97"/>
              <w:jc w:val="center"/>
              <w:rPr>
                <w:sz w:val="28"/>
              </w:rPr>
            </w:pPr>
            <w:r>
              <w:rPr>
                <w:sz w:val="28"/>
              </w:rPr>
              <w:t>1,8-2,0</w:t>
            </w:r>
          </w:p>
        </w:tc>
        <w:tc>
          <w:tcPr>
            <w:tcW w:w="1115" w:type="dxa"/>
          </w:tcPr>
          <w:p w:rsidR="00756269" w:rsidRDefault="00531953">
            <w:pPr>
              <w:pStyle w:val="TableParagraph"/>
              <w:spacing w:line="301" w:lineRule="exact"/>
              <w:ind w:left="31" w:right="26"/>
              <w:jc w:val="center"/>
              <w:rPr>
                <w:sz w:val="28"/>
              </w:rPr>
            </w:pPr>
            <w:r>
              <w:rPr>
                <w:sz w:val="28"/>
              </w:rPr>
              <w:t>9,5-12</w:t>
            </w:r>
          </w:p>
        </w:tc>
        <w:tc>
          <w:tcPr>
            <w:tcW w:w="1117" w:type="dxa"/>
          </w:tcPr>
          <w:p w:rsidR="00756269" w:rsidRDefault="00531953">
            <w:pPr>
              <w:pStyle w:val="TableParagraph"/>
              <w:spacing w:line="301" w:lineRule="exact"/>
              <w:ind w:left="80" w:right="77"/>
              <w:jc w:val="center"/>
              <w:rPr>
                <w:sz w:val="28"/>
              </w:rPr>
            </w:pPr>
            <w:r>
              <w:rPr>
                <w:sz w:val="28"/>
              </w:rPr>
              <w:t>12-14</w:t>
            </w:r>
          </w:p>
        </w:tc>
      </w:tr>
      <w:tr w:rsidR="00756269">
        <w:trPr>
          <w:trHeight w:val="645"/>
        </w:trPr>
        <w:tc>
          <w:tcPr>
            <w:tcW w:w="1373" w:type="dxa"/>
            <w:vMerge w:val="restart"/>
          </w:tcPr>
          <w:p w:rsidR="00756269" w:rsidRDefault="00531953">
            <w:pPr>
              <w:pStyle w:val="TableParagraph"/>
              <w:spacing w:line="242" w:lineRule="auto"/>
              <w:ind w:left="40" w:right="407"/>
              <w:rPr>
                <w:sz w:val="28"/>
              </w:rPr>
            </w:pPr>
            <w:r>
              <w:rPr>
                <w:spacing w:val="-1"/>
                <w:sz w:val="28"/>
              </w:rPr>
              <w:t>Двоша-</w:t>
            </w:r>
            <w:r>
              <w:rPr>
                <w:spacing w:val="-67"/>
                <w:sz w:val="28"/>
              </w:rPr>
              <w:t xml:space="preserve"> </w:t>
            </w:r>
            <w:r>
              <w:rPr>
                <w:sz w:val="28"/>
              </w:rPr>
              <w:t>рові</w:t>
            </w:r>
          </w:p>
        </w:tc>
        <w:tc>
          <w:tcPr>
            <w:tcW w:w="1805" w:type="dxa"/>
          </w:tcPr>
          <w:p w:rsidR="00756269" w:rsidRDefault="00531953">
            <w:pPr>
              <w:pStyle w:val="TableParagraph"/>
              <w:spacing w:line="315" w:lineRule="exact"/>
              <w:ind w:left="40"/>
              <w:rPr>
                <w:sz w:val="28"/>
              </w:rPr>
            </w:pPr>
            <w:r>
              <w:rPr>
                <w:sz w:val="28"/>
              </w:rPr>
              <w:t>Кварцовий</w:t>
            </w:r>
            <w:r>
              <w:rPr>
                <w:spacing w:val="27"/>
                <w:sz w:val="28"/>
              </w:rPr>
              <w:t xml:space="preserve"> </w:t>
            </w:r>
            <w:r>
              <w:rPr>
                <w:sz w:val="28"/>
              </w:rPr>
              <w:t>пі-</w:t>
            </w:r>
          </w:p>
          <w:p w:rsidR="00756269" w:rsidRDefault="00531953">
            <w:pPr>
              <w:pStyle w:val="TableParagraph"/>
              <w:spacing w:before="2" w:line="308" w:lineRule="exact"/>
              <w:ind w:left="40"/>
              <w:rPr>
                <w:sz w:val="28"/>
              </w:rPr>
            </w:pPr>
            <w:r>
              <w:rPr>
                <w:sz w:val="28"/>
              </w:rPr>
              <w:t>сок</w:t>
            </w:r>
          </w:p>
        </w:tc>
        <w:tc>
          <w:tcPr>
            <w:tcW w:w="989" w:type="dxa"/>
          </w:tcPr>
          <w:p w:rsidR="00756269" w:rsidRDefault="00531953">
            <w:pPr>
              <w:pStyle w:val="TableParagraph"/>
              <w:spacing w:line="315" w:lineRule="exact"/>
              <w:ind w:left="318"/>
              <w:rPr>
                <w:sz w:val="28"/>
              </w:rPr>
            </w:pPr>
            <w:r>
              <w:rPr>
                <w:sz w:val="28"/>
              </w:rPr>
              <w:t>0,5</w:t>
            </w:r>
          </w:p>
        </w:tc>
        <w:tc>
          <w:tcPr>
            <w:tcW w:w="989" w:type="dxa"/>
          </w:tcPr>
          <w:p w:rsidR="00756269" w:rsidRDefault="00531953">
            <w:pPr>
              <w:pStyle w:val="TableParagraph"/>
              <w:spacing w:line="315" w:lineRule="exact"/>
              <w:ind w:left="48" w:right="35"/>
              <w:jc w:val="center"/>
              <w:rPr>
                <w:sz w:val="28"/>
              </w:rPr>
            </w:pPr>
            <w:r>
              <w:rPr>
                <w:sz w:val="28"/>
              </w:rPr>
              <w:t>1,2</w:t>
            </w:r>
          </w:p>
        </w:tc>
        <w:tc>
          <w:tcPr>
            <w:tcW w:w="1191" w:type="dxa"/>
          </w:tcPr>
          <w:p w:rsidR="00756269" w:rsidRDefault="00531953">
            <w:pPr>
              <w:pStyle w:val="TableParagraph"/>
              <w:spacing w:line="315" w:lineRule="exact"/>
              <w:ind w:left="75" w:right="60"/>
              <w:jc w:val="center"/>
              <w:rPr>
                <w:sz w:val="28"/>
              </w:rPr>
            </w:pPr>
            <w:r>
              <w:rPr>
                <w:sz w:val="28"/>
              </w:rPr>
              <w:t>1,8-2,0</w:t>
            </w:r>
          </w:p>
        </w:tc>
        <w:tc>
          <w:tcPr>
            <w:tcW w:w="1057" w:type="dxa"/>
          </w:tcPr>
          <w:p w:rsidR="00756269" w:rsidRDefault="00531953">
            <w:pPr>
              <w:pStyle w:val="TableParagraph"/>
              <w:spacing w:line="315" w:lineRule="exact"/>
              <w:ind w:left="110" w:right="97"/>
              <w:jc w:val="center"/>
              <w:rPr>
                <w:sz w:val="28"/>
              </w:rPr>
            </w:pPr>
            <w:r>
              <w:rPr>
                <w:sz w:val="28"/>
              </w:rPr>
              <w:t>0,7-0,8</w:t>
            </w:r>
          </w:p>
        </w:tc>
        <w:tc>
          <w:tcPr>
            <w:tcW w:w="1115" w:type="dxa"/>
          </w:tcPr>
          <w:p w:rsidR="00756269" w:rsidRDefault="00531953">
            <w:pPr>
              <w:pStyle w:val="TableParagraph"/>
              <w:spacing w:line="315" w:lineRule="exact"/>
              <w:ind w:left="34" w:right="26"/>
              <w:jc w:val="center"/>
              <w:rPr>
                <w:sz w:val="28"/>
              </w:rPr>
            </w:pPr>
            <w:r>
              <w:rPr>
                <w:sz w:val="28"/>
              </w:rPr>
              <w:t>7-10</w:t>
            </w:r>
          </w:p>
        </w:tc>
        <w:tc>
          <w:tcPr>
            <w:tcW w:w="1117" w:type="dxa"/>
          </w:tcPr>
          <w:p w:rsidR="00756269" w:rsidRDefault="00531953">
            <w:pPr>
              <w:pStyle w:val="TableParagraph"/>
              <w:spacing w:line="315" w:lineRule="exact"/>
              <w:ind w:left="78" w:right="77"/>
              <w:jc w:val="center"/>
              <w:rPr>
                <w:sz w:val="28"/>
              </w:rPr>
            </w:pPr>
            <w:r>
              <w:rPr>
                <w:sz w:val="28"/>
              </w:rPr>
              <w:t>8,5-12</w:t>
            </w:r>
          </w:p>
        </w:tc>
      </w:tr>
      <w:tr w:rsidR="00756269">
        <w:trPr>
          <w:trHeight w:val="966"/>
        </w:trPr>
        <w:tc>
          <w:tcPr>
            <w:tcW w:w="1373" w:type="dxa"/>
            <w:vMerge/>
            <w:tcBorders>
              <w:top w:val="nil"/>
            </w:tcBorders>
          </w:tcPr>
          <w:p w:rsidR="00756269" w:rsidRDefault="00756269">
            <w:pPr>
              <w:rPr>
                <w:sz w:val="2"/>
                <w:szCs w:val="2"/>
              </w:rPr>
            </w:pPr>
          </w:p>
        </w:tc>
        <w:tc>
          <w:tcPr>
            <w:tcW w:w="1805" w:type="dxa"/>
          </w:tcPr>
          <w:p w:rsidR="00756269" w:rsidRDefault="00531953">
            <w:pPr>
              <w:pStyle w:val="TableParagraph"/>
              <w:tabs>
                <w:tab w:val="left" w:pos="1360"/>
              </w:tabs>
              <w:ind w:left="40" w:right="20"/>
              <w:rPr>
                <w:sz w:val="28"/>
              </w:rPr>
            </w:pPr>
            <w:r>
              <w:rPr>
                <w:sz w:val="28"/>
              </w:rPr>
              <w:t>Подрібнений</w:t>
            </w:r>
            <w:r>
              <w:rPr>
                <w:spacing w:val="1"/>
                <w:sz w:val="28"/>
              </w:rPr>
              <w:t xml:space="preserve"> </w:t>
            </w:r>
            <w:r>
              <w:rPr>
                <w:sz w:val="28"/>
              </w:rPr>
              <w:t>керамзит</w:t>
            </w:r>
            <w:r>
              <w:rPr>
                <w:sz w:val="28"/>
              </w:rPr>
              <w:tab/>
            </w:r>
            <w:r>
              <w:rPr>
                <w:spacing w:val="-2"/>
                <w:sz w:val="28"/>
              </w:rPr>
              <w:t>або</w:t>
            </w:r>
          </w:p>
          <w:p w:rsidR="00756269" w:rsidRDefault="00531953">
            <w:pPr>
              <w:pStyle w:val="TableParagraph"/>
              <w:spacing w:line="310" w:lineRule="exact"/>
              <w:ind w:left="40"/>
              <w:rPr>
                <w:sz w:val="28"/>
              </w:rPr>
            </w:pPr>
            <w:r>
              <w:rPr>
                <w:sz w:val="28"/>
              </w:rPr>
              <w:t>антрацит</w:t>
            </w:r>
          </w:p>
        </w:tc>
        <w:tc>
          <w:tcPr>
            <w:tcW w:w="989" w:type="dxa"/>
          </w:tcPr>
          <w:p w:rsidR="00756269" w:rsidRDefault="00756269">
            <w:pPr>
              <w:pStyle w:val="TableParagraph"/>
              <w:spacing w:before="3"/>
              <w:rPr>
                <w:sz w:val="27"/>
              </w:rPr>
            </w:pPr>
          </w:p>
          <w:p w:rsidR="00756269" w:rsidRDefault="00531953">
            <w:pPr>
              <w:pStyle w:val="TableParagraph"/>
              <w:spacing w:before="1"/>
              <w:ind w:left="318"/>
              <w:rPr>
                <w:sz w:val="28"/>
              </w:rPr>
            </w:pPr>
            <w:r>
              <w:rPr>
                <w:sz w:val="28"/>
              </w:rPr>
              <w:t>0,8</w:t>
            </w:r>
          </w:p>
        </w:tc>
        <w:tc>
          <w:tcPr>
            <w:tcW w:w="989" w:type="dxa"/>
          </w:tcPr>
          <w:p w:rsidR="00756269" w:rsidRDefault="00756269">
            <w:pPr>
              <w:pStyle w:val="TableParagraph"/>
              <w:spacing w:before="3"/>
              <w:rPr>
                <w:sz w:val="27"/>
              </w:rPr>
            </w:pPr>
          </w:p>
          <w:p w:rsidR="00756269" w:rsidRDefault="00531953">
            <w:pPr>
              <w:pStyle w:val="TableParagraph"/>
              <w:spacing w:before="1"/>
              <w:ind w:left="48" w:right="35"/>
              <w:jc w:val="center"/>
              <w:rPr>
                <w:sz w:val="28"/>
              </w:rPr>
            </w:pPr>
            <w:r>
              <w:rPr>
                <w:sz w:val="28"/>
              </w:rPr>
              <w:t>1,8</w:t>
            </w:r>
          </w:p>
        </w:tc>
        <w:tc>
          <w:tcPr>
            <w:tcW w:w="1191" w:type="dxa"/>
          </w:tcPr>
          <w:p w:rsidR="00756269" w:rsidRDefault="00756269">
            <w:pPr>
              <w:pStyle w:val="TableParagraph"/>
              <w:spacing w:before="3"/>
              <w:rPr>
                <w:sz w:val="27"/>
              </w:rPr>
            </w:pPr>
          </w:p>
          <w:p w:rsidR="00756269" w:rsidRDefault="00531953">
            <w:pPr>
              <w:pStyle w:val="TableParagraph"/>
              <w:spacing w:before="1"/>
              <w:ind w:left="75" w:right="60"/>
              <w:jc w:val="center"/>
              <w:rPr>
                <w:sz w:val="28"/>
              </w:rPr>
            </w:pPr>
            <w:r>
              <w:rPr>
                <w:sz w:val="28"/>
              </w:rPr>
              <w:t>1,6 -</w:t>
            </w:r>
            <w:r>
              <w:rPr>
                <w:spacing w:val="-3"/>
                <w:sz w:val="28"/>
              </w:rPr>
              <w:t xml:space="preserve"> </w:t>
            </w:r>
            <w:r>
              <w:rPr>
                <w:sz w:val="28"/>
              </w:rPr>
              <w:t>1,8</w:t>
            </w:r>
          </w:p>
        </w:tc>
        <w:tc>
          <w:tcPr>
            <w:tcW w:w="1057" w:type="dxa"/>
          </w:tcPr>
          <w:p w:rsidR="00756269" w:rsidRDefault="00756269">
            <w:pPr>
              <w:pStyle w:val="TableParagraph"/>
              <w:spacing w:before="3"/>
              <w:rPr>
                <w:sz w:val="27"/>
              </w:rPr>
            </w:pPr>
          </w:p>
          <w:p w:rsidR="00756269" w:rsidRDefault="00531953">
            <w:pPr>
              <w:pStyle w:val="TableParagraph"/>
              <w:spacing w:before="1"/>
              <w:ind w:left="110" w:right="97"/>
              <w:jc w:val="center"/>
              <w:rPr>
                <w:sz w:val="28"/>
              </w:rPr>
            </w:pPr>
            <w:r>
              <w:rPr>
                <w:sz w:val="28"/>
              </w:rPr>
              <w:t>0,4-0,5</w:t>
            </w:r>
          </w:p>
        </w:tc>
        <w:tc>
          <w:tcPr>
            <w:tcW w:w="1115" w:type="dxa"/>
          </w:tcPr>
          <w:p w:rsidR="00756269" w:rsidRDefault="00756269">
            <w:pPr>
              <w:pStyle w:val="TableParagraph"/>
              <w:spacing w:before="3"/>
              <w:rPr>
                <w:sz w:val="27"/>
              </w:rPr>
            </w:pPr>
          </w:p>
          <w:p w:rsidR="00756269" w:rsidRDefault="00531953">
            <w:pPr>
              <w:pStyle w:val="TableParagraph"/>
              <w:spacing w:before="1"/>
              <w:ind w:left="34" w:right="26"/>
              <w:jc w:val="center"/>
              <w:rPr>
                <w:sz w:val="28"/>
              </w:rPr>
            </w:pPr>
            <w:r>
              <w:rPr>
                <w:sz w:val="28"/>
              </w:rPr>
              <w:t>7-10</w:t>
            </w:r>
          </w:p>
        </w:tc>
        <w:tc>
          <w:tcPr>
            <w:tcW w:w="1117" w:type="dxa"/>
          </w:tcPr>
          <w:p w:rsidR="00756269" w:rsidRDefault="00756269">
            <w:pPr>
              <w:pStyle w:val="TableParagraph"/>
              <w:spacing w:before="3"/>
              <w:rPr>
                <w:sz w:val="27"/>
              </w:rPr>
            </w:pPr>
          </w:p>
          <w:p w:rsidR="00756269" w:rsidRDefault="00531953">
            <w:pPr>
              <w:pStyle w:val="TableParagraph"/>
              <w:spacing w:before="1"/>
              <w:ind w:left="78" w:right="77"/>
              <w:jc w:val="center"/>
              <w:rPr>
                <w:sz w:val="28"/>
              </w:rPr>
            </w:pPr>
            <w:r>
              <w:rPr>
                <w:sz w:val="28"/>
              </w:rPr>
              <w:t>8,5-12</w:t>
            </w:r>
          </w:p>
        </w:tc>
      </w:tr>
      <w:tr w:rsidR="00756269">
        <w:trPr>
          <w:trHeight w:val="642"/>
        </w:trPr>
        <w:tc>
          <w:tcPr>
            <w:tcW w:w="1373" w:type="dxa"/>
            <w:vMerge w:val="restart"/>
          </w:tcPr>
          <w:p w:rsidR="00756269" w:rsidRDefault="00756269">
            <w:pPr>
              <w:pStyle w:val="TableParagraph"/>
              <w:rPr>
                <w:sz w:val="30"/>
              </w:rPr>
            </w:pPr>
          </w:p>
          <w:p w:rsidR="00756269" w:rsidRDefault="00756269">
            <w:pPr>
              <w:pStyle w:val="TableParagraph"/>
              <w:spacing w:before="6"/>
              <w:rPr>
                <w:sz w:val="26"/>
              </w:rPr>
            </w:pPr>
          </w:p>
          <w:p w:rsidR="00756269" w:rsidRDefault="00531953">
            <w:pPr>
              <w:pStyle w:val="TableParagraph"/>
              <w:ind w:left="40"/>
              <w:rPr>
                <w:sz w:val="28"/>
              </w:rPr>
            </w:pPr>
            <w:r>
              <w:rPr>
                <w:sz w:val="28"/>
              </w:rPr>
              <w:t>Тришарові</w:t>
            </w:r>
          </w:p>
        </w:tc>
        <w:tc>
          <w:tcPr>
            <w:tcW w:w="1805" w:type="dxa"/>
          </w:tcPr>
          <w:p w:rsidR="00756269" w:rsidRDefault="00531953">
            <w:pPr>
              <w:pStyle w:val="TableParagraph"/>
              <w:spacing w:line="314" w:lineRule="exact"/>
              <w:ind w:left="40"/>
              <w:rPr>
                <w:sz w:val="28"/>
              </w:rPr>
            </w:pPr>
            <w:r>
              <w:rPr>
                <w:sz w:val="28"/>
              </w:rPr>
              <w:t>Активоване</w:t>
            </w:r>
          </w:p>
          <w:p w:rsidR="00756269" w:rsidRDefault="00531953">
            <w:pPr>
              <w:pStyle w:val="TableParagraph"/>
              <w:spacing w:line="308" w:lineRule="exact"/>
              <w:ind w:left="40"/>
              <w:rPr>
                <w:sz w:val="28"/>
              </w:rPr>
            </w:pPr>
            <w:r>
              <w:rPr>
                <w:sz w:val="28"/>
              </w:rPr>
              <w:t>вугілля</w:t>
            </w:r>
          </w:p>
        </w:tc>
        <w:tc>
          <w:tcPr>
            <w:tcW w:w="989" w:type="dxa"/>
          </w:tcPr>
          <w:p w:rsidR="00756269" w:rsidRDefault="00531953">
            <w:pPr>
              <w:pStyle w:val="TableParagraph"/>
              <w:spacing w:before="153"/>
              <w:ind w:left="14"/>
              <w:jc w:val="center"/>
              <w:rPr>
                <w:sz w:val="28"/>
              </w:rPr>
            </w:pPr>
            <w:r>
              <w:rPr>
                <w:sz w:val="28"/>
              </w:rPr>
              <w:t>3</w:t>
            </w:r>
          </w:p>
        </w:tc>
        <w:tc>
          <w:tcPr>
            <w:tcW w:w="989" w:type="dxa"/>
          </w:tcPr>
          <w:p w:rsidR="00756269" w:rsidRDefault="00531953">
            <w:pPr>
              <w:pStyle w:val="TableParagraph"/>
              <w:spacing w:before="153"/>
              <w:ind w:left="14"/>
              <w:jc w:val="center"/>
              <w:rPr>
                <w:sz w:val="28"/>
              </w:rPr>
            </w:pPr>
            <w:r>
              <w:rPr>
                <w:sz w:val="28"/>
              </w:rPr>
              <w:t>5</w:t>
            </w:r>
          </w:p>
        </w:tc>
        <w:tc>
          <w:tcPr>
            <w:tcW w:w="1191" w:type="dxa"/>
          </w:tcPr>
          <w:p w:rsidR="00756269" w:rsidRDefault="00531953">
            <w:pPr>
              <w:pStyle w:val="TableParagraph"/>
              <w:spacing w:before="153"/>
              <w:ind w:left="72" w:right="60"/>
              <w:jc w:val="center"/>
              <w:rPr>
                <w:sz w:val="28"/>
              </w:rPr>
            </w:pPr>
            <w:r>
              <w:rPr>
                <w:sz w:val="28"/>
              </w:rPr>
              <w:t>1,5</w:t>
            </w:r>
          </w:p>
        </w:tc>
        <w:tc>
          <w:tcPr>
            <w:tcW w:w="1057" w:type="dxa"/>
          </w:tcPr>
          <w:p w:rsidR="00756269" w:rsidRDefault="00531953">
            <w:pPr>
              <w:pStyle w:val="TableParagraph"/>
              <w:spacing w:before="153"/>
              <w:ind w:left="108" w:right="97"/>
              <w:jc w:val="center"/>
              <w:rPr>
                <w:sz w:val="28"/>
              </w:rPr>
            </w:pPr>
            <w:r>
              <w:rPr>
                <w:sz w:val="28"/>
              </w:rPr>
              <w:t>0,3</w:t>
            </w:r>
          </w:p>
        </w:tc>
        <w:tc>
          <w:tcPr>
            <w:tcW w:w="1115" w:type="dxa"/>
            <w:vMerge w:val="restart"/>
          </w:tcPr>
          <w:p w:rsidR="00756269" w:rsidRDefault="00756269">
            <w:pPr>
              <w:pStyle w:val="TableParagraph"/>
              <w:rPr>
                <w:sz w:val="30"/>
              </w:rPr>
            </w:pPr>
          </w:p>
          <w:p w:rsidR="00756269" w:rsidRDefault="00756269">
            <w:pPr>
              <w:pStyle w:val="TableParagraph"/>
              <w:spacing w:before="6"/>
              <w:rPr>
                <w:sz w:val="26"/>
              </w:rPr>
            </w:pPr>
          </w:p>
          <w:p w:rsidR="00756269" w:rsidRDefault="00531953">
            <w:pPr>
              <w:pStyle w:val="TableParagraph"/>
              <w:ind w:left="227"/>
              <w:rPr>
                <w:sz w:val="28"/>
              </w:rPr>
            </w:pPr>
            <w:r>
              <w:rPr>
                <w:sz w:val="28"/>
              </w:rPr>
              <w:t>10-12</w:t>
            </w:r>
          </w:p>
        </w:tc>
        <w:tc>
          <w:tcPr>
            <w:tcW w:w="1117" w:type="dxa"/>
            <w:vMerge w:val="restart"/>
          </w:tcPr>
          <w:p w:rsidR="00756269" w:rsidRDefault="00756269">
            <w:pPr>
              <w:pStyle w:val="TableParagraph"/>
              <w:rPr>
                <w:sz w:val="30"/>
              </w:rPr>
            </w:pPr>
          </w:p>
          <w:p w:rsidR="00756269" w:rsidRDefault="00756269">
            <w:pPr>
              <w:pStyle w:val="TableParagraph"/>
              <w:spacing w:before="6"/>
              <w:rPr>
                <w:sz w:val="26"/>
              </w:rPr>
            </w:pPr>
          </w:p>
          <w:p w:rsidR="00756269" w:rsidRDefault="00531953">
            <w:pPr>
              <w:pStyle w:val="TableParagraph"/>
              <w:ind w:left="226"/>
              <w:rPr>
                <w:sz w:val="28"/>
              </w:rPr>
            </w:pPr>
            <w:r>
              <w:rPr>
                <w:sz w:val="28"/>
              </w:rPr>
              <w:t>12-15</w:t>
            </w:r>
          </w:p>
        </w:tc>
      </w:tr>
      <w:tr w:rsidR="00756269">
        <w:trPr>
          <w:trHeight w:val="321"/>
        </w:trPr>
        <w:tc>
          <w:tcPr>
            <w:tcW w:w="1373" w:type="dxa"/>
            <w:vMerge/>
            <w:tcBorders>
              <w:top w:val="nil"/>
            </w:tcBorders>
          </w:tcPr>
          <w:p w:rsidR="00756269" w:rsidRDefault="00756269">
            <w:pPr>
              <w:rPr>
                <w:sz w:val="2"/>
                <w:szCs w:val="2"/>
              </w:rPr>
            </w:pPr>
          </w:p>
        </w:tc>
        <w:tc>
          <w:tcPr>
            <w:tcW w:w="1805" w:type="dxa"/>
          </w:tcPr>
          <w:p w:rsidR="00756269" w:rsidRDefault="00531953">
            <w:pPr>
              <w:pStyle w:val="TableParagraph"/>
              <w:spacing w:line="301" w:lineRule="exact"/>
              <w:ind w:left="40"/>
              <w:rPr>
                <w:sz w:val="28"/>
              </w:rPr>
            </w:pPr>
            <w:r>
              <w:rPr>
                <w:sz w:val="28"/>
              </w:rPr>
              <w:t>Антрацит</w:t>
            </w:r>
          </w:p>
        </w:tc>
        <w:tc>
          <w:tcPr>
            <w:tcW w:w="989" w:type="dxa"/>
          </w:tcPr>
          <w:p w:rsidR="00756269" w:rsidRDefault="00531953">
            <w:pPr>
              <w:pStyle w:val="TableParagraph"/>
              <w:spacing w:line="301" w:lineRule="exact"/>
              <w:ind w:left="248"/>
              <w:rPr>
                <w:sz w:val="28"/>
              </w:rPr>
            </w:pPr>
            <w:r>
              <w:rPr>
                <w:sz w:val="28"/>
              </w:rPr>
              <w:t>1,25</w:t>
            </w:r>
          </w:p>
        </w:tc>
        <w:tc>
          <w:tcPr>
            <w:tcW w:w="989" w:type="dxa"/>
          </w:tcPr>
          <w:p w:rsidR="00756269" w:rsidRDefault="00531953">
            <w:pPr>
              <w:pStyle w:val="TableParagraph"/>
              <w:spacing w:line="301" w:lineRule="exact"/>
              <w:ind w:left="48" w:right="35"/>
              <w:jc w:val="center"/>
              <w:rPr>
                <w:sz w:val="28"/>
              </w:rPr>
            </w:pPr>
            <w:r>
              <w:rPr>
                <w:sz w:val="28"/>
              </w:rPr>
              <w:t>3,15</w:t>
            </w:r>
          </w:p>
        </w:tc>
        <w:tc>
          <w:tcPr>
            <w:tcW w:w="1191" w:type="dxa"/>
          </w:tcPr>
          <w:p w:rsidR="00756269" w:rsidRDefault="00531953">
            <w:pPr>
              <w:pStyle w:val="TableParagraph"/>
              <w:spacing w:line="301" w:lineRule="exact"/>
              <w:ind w:left="72" w:right="60"/>
              <w:jc w:val="center"/>
              <w:rPr>
                <w:sz w:val="28"/>
              </w:rPr>
            </w:pPr>
            <w:r>
              <w:rPr>
                <w:sz w:val="28"/>
              </w:rPr>
              <w:t>1,5</w:t>
            </w:r>
          </w:p>
        </w:tc>
        <w:tc>
          <w:tcPr>
            <w:tcW w:w="1057" w:type="dxa"/>
          </w:tcPr>
          <w:p w:rsidR="00756269" w:rsidRDefault="00531953">
            <w:pPr>
              <w:pStyle w:val="TableParagraph"/>
              <w:spacing w:line="301" w:lineRule="exact"/>
              <w:ind w:left="107" w:right="97"/>
              <w:jc w:val="center"/>
              <w:rPr>
                <w:sz w:val="28"/>
              </w:rPr>
            </w:pPr>
            <w:r>
              <w:rPr>
                <w:sz w:val="28"/>
              </w:rPr>
              <w:t>1,25</w:t>
            </w:r>
          </w:p>
        </w:tc>
        <w:tc>
          <w:tcPr>
            <w:tcW w:w="1115" w:type="dxa"/>
            <w:vMerge/>
            <w:tcBorders>
              <w:top w:val="nil"/>
            </w:tcBorders>
          </w:tcPr>
          <w:p w:rsidR="00756269" w:rsidRDefault="00756269">
            <w:pPr>
              <w:rPr>
                <w:sz w:val="2"/>
                <w:szCs w:val="2"/>
              </w:rPr>
            </w:pPr>
          </w:p>
        </w:tc>
        <w:tc>
          <w:tcPr>
            <w:tcW w:w="1117" w:type="dxa"/>
            <w:vMerge/>
            <w:tcBorders>
              <w:top w:val="nil"/>
            </w:tcBorders>
          </w:tcPr>
          <w:p w:rsidR="00756269" w:rsidRDefault="00756269">
            <w:pPr>
              <w:rPr>
                <w:sz w:val="2"/>
                <w:szCs w:val="2"/>
              </w:rPr>
            </w:pPr>
          </w:p>
        </w:tc>
      </w:tr>
      <w:tr w:rsidR="00756269">
        <w:trPr>
          <w:trHeight w:val="645"/>
        </w:trPr>
        <w:tc>
          <w:tcPr>
            <w:tcW w:w="1373" w:type="dxa"/>
            <w:vMerge/>
            <w:tcBorders>
              <w:top w:val="nil"/>
            </w:tcBorders>
          </w:tcPr>
          <w:p w:rsidR="00756269" w:rsidRDefault="00756269">
            <w:pPr>
              <w:rPr>
                <w:sz w:val="2"/>
                <w:szCs w:val="2"/>
              </w:rPr>
            </w:pPr>
          </w:p>
        </w:tc>
        <w:tc>
          <w:tcPr>
            <w:tcW w:w="1805" w:type="dxa"/>
          </w:tcPr>
          <w:p w:rsidR="00756269" w:rsidRDefault="00531953">
            <w:pPr>
              <w:pStyle w:val="TableParagraph"/>
              <w:spacing w:line="317" w:lineRule="exact"/>
              <w:ind w:left="40"/>
              <w:rPr>
                <w:sz w:val="28"/>
              </w:rPr>
            </w:pPr>
            <w:r>
              <w:rPr>
                <w:sz w:val="28"/>
              </w:rPr>
              <w:t>Кварцовий</w:t>
            </w:r>
            <w:r>
              <w:rPr>
                <w:spacing w:val="27"/>
                <w:sz w:val="28"/>
              </w:rPr>
              <w:t xml:space="preserve"> </w:t>
            </w:r>
            <w:r>
              <w:rPr>
                <w:sz w:val="28"/>
              </w:rPr>
              <w:t>пі-</w:t>
            </w:r>
          </w:p>
          <w:p w:rsidR="00756269" w:rsidRDefault="00531953">
            <w:pPr>
              <w:pStyle w:val="TableParagraph"/>
              <w:spacing w:line="308" w:lineRule="exact"/>
              <w:ind w:left="40"/>
              <w:rPr>
                <w:sz w:val="28"/>
              </w:rPr>
            </w:pPr>
            <w:r>
              <w:rPr>
                <w:sz w:val="28"/>
              </w:rPr>
              <w:t>сок</w:t>
            </w:r>
          </w:p>
        </w:tc>
        <w:tc>
          <w:tcPr>
            <w:tcW w:w="989" w:type="dxa"/>
          </w:tcPr>
          <w:p w:rsidR="00756269" w:rsidRDefault="00531953">
            <w:pPr>
              <w:pStyle w:val="TableParagraph"/>
              <w:spacing w:line="317" w:lineRule="exact"/>
              <w:ind w:left="318"/>
              <w:rPr>
                <w:sz w:val="28"/>
              </w:rPr>
            </w:pPr>
            <w:r>
              <w:rPr>
                <w:sz w:val="28"/>
              </w:rPr>
              <w:t>0,8</w:t>
            </w:r>
          </w:p>
        </w:tc>
        <w:tc>
          <w:tcPr>
            <w:tcW w:w="989" w:type="dxa"/>
          </w:tcPr>
          <w:p w:rsidR="00756269" w:rsidRDefault="00531953">
            <w:pPr>
              <w:pStyle w:val="TableParagraph"/>
              <w:spacing w:line="317" w:lineRule="exact"/>
              <w:ind w:left="48" w:right="35"/>
              <w:jc w:val="center"/>
              <w:rPr>
                <w:sz w:val="28"/>
              </w:rPr>
            </w:pPr>
            <w:r>
              <w:rPr>
                <w:sz w:val="28"/>
              </w:rPr>
              <w:t>1,2</w:t>
            </w:r>
          </w:p>
        </w:tc>
        <w:tc>
          <w:tcPr>
            <w:tcW w:w="1191" w:type="dxa"/>
          </w:tcPr>
          <w:p w:rsidR="00756269" w:rsidRDefault="00531953">
            <w:pPr>
              <w:pStyle w:val="TableParagraph"/>
              <w:spacing w:line="317" w:lineRule="exact"/>
              <w:ind w:left="72" w:right="60"/>
              <w:jc w:val="center"/>
              <w:rPr>
                <w:sz w:val="28"/>
              </w:rPr>
            </w:pPr>
            <w:r>
              <w:rPr>
                <w:sz w:val="28"/>
              </w:rPr>
              <w:t>1,5</w:t>
            </w:r>
          </w:p>
        </w:tc>
        <w:tc>
          <w:tcPr>
            <w:tcW w:w="1057" w:type="dxa"/>
          </w:tcPr>
          <w:p w:rsidR="00756269" w:rsidRDefault="00531953">
            <w:pPr>
              <w:pStyle w:val="TableParagraph"/>
              <w:spacing w:line="317" w:lineRule="exact"/>
              <w:ind w:left="108" w:right="97"/>
              <w:jc w:val="center"/>
              <w:rPr>
                <w:sz w:val="28"/>
              </w:rPr>
            </w:pPr>
            <w:r>
              <w:rPr>
                <w:sz w:val="28"/>
              </w:rPr>
              <w:t>0,5</w:t>
            </w:r>
          </w:p>
        </w:tc>
        <w:tc>
          <w:tcPr>
            <w:tcW w:w="1115" w:type="dxa"/>
            <w:vMerge/>
            <w:tcBorders>
              <w:top w:val="nil"/>
            </w:tcBorders>
          </w:tcPr>
          <w:p w:rsidR="00756269" w:rsidRDefault="00756269">
            <w:pPr>
              <w:rPr>
                <w:sz w:val="2"/>
                <w:szCs w:val="2"/>
              </w:rPr>
            </w:pPr>
          </w:p>
        </w:tc>
        <w:tc>
          <w:tcPr>
            <w:tcW w:w="1117" w:type="dxa"/>
            <w:vMerge/>
            <w:tcBorders>
              <w:top w:val="nil"/>
            </w:tcBorders>
          </w:tcPr>
          <w:p w:rsidR="00756269" w:rsidRDefault="00756269">
            <w:pPr>
              <w:rPr>
                <w:sz w:val="2"/>
                <w:szCs w:val="2"/>
              </w:rPr>
            </w:pPr>
          </w:p>
        </w:tc>
      </w:tr>
      <w:tr w:rsidR="00756269">
        <w:trPr>
          <w:trHeight w:val="4830"/>
        </w:trPr>
        <w:tc>
          <w:tcPr>
            <w:tcW w:w="9636" w:type="dxa"/>
            <w:gridSpan w:val="8"/>
          </w:tcPr>
          <w:p w:rsidR="00756269" w:rsidRDefault="00531953">
            <w:pPr>
              <w:pStyle w:val="TableParagraph"/>
              <w:ind w:left="1559" w:right="210" w:hanging="1520"/>
              <w:rPr>
                <w:sz w:val="28"/>
              </w:rPr>
            </w:pPr>
            <w:r>
              <w:rPr>
                <w:b/>
                <w:sz w:val="28"/>
              </w:rPr>
              <w:t xml:space="preserve">Примітка 1. </w:t>
            </w:r>
            <w:r>
              <w:rPr>
                <w:sz w:val="28"/>
              </w:rPr>
              <w:t>Розрахункові швидкості фільтрування в зазначених межах прий-</w:t>
            </w:r>
            <w:r>
              <w:rPr>
                <w:spacing w:val="-67"/>
                <w:sz w:val="28"/>
              </w:rPr>
              <w:t xml:space="preserve"> </w:t>
            </w:r>
            <w:r>
              <w:rPr>
                <w:sz w:val="28"/>
              </w:rPr>
              <w:t>маються в залежності від якості води в джерелі водопостачання,</w:t>
            </w:r>
            <w:r>
              <w:rPr>
                <w:spacing w:val="1"/>
                <w:sz w:val="28"/>
              </w:rPr>
              <w:t xml:space="preserve"> </w:t>
            </w:r>
            <w:r>
              <w:rPr>
                <w:sz w:val="28"/>
              </w:rPr>
              <w:t>технології її обробки перед фільтруванням та іншими місцевими</w:t>
            </w:r>
            <w:r>
              <w:rPr>
                <w:spacing w:val="1"/>
                <w:sz w:val="28"/>
              </w:rPr>
              <w:t xml:space="preserve"> </w:t>
            </w:r>
            <w:r>
              <w:rPr>
                <w:sz w:val="28"/>
              </w:rPr>
              <w:t>умовами. При очищенні води для питного водопостачання прий-</w:t>
            </w:r>
            <w:r>
              <w:rPr>
                <w:spacing w:val="-67"/>
                <w:sz w:val="28"/>
              </w:rPr>
              <w:t xml:space="preserve"> </w:t>
            </w:r>
            <w:r>
              <w:rPr>
                <w:sz w:val="28"/>
              </w:rPr>
              <w:t>маються</w:t>
            </w:r>
            <w:r>
              <w:rPr>
                <w:spacing w:val="-1"/>
                <w:sz w:val="28"/>
              </w:rPr>
              <w:t xml:space="preserve"> </w:t>
            </w:r>
            <w:r>
              <w:rPr>
                <w:sz w:val="28"/>
              </w:rPr>
              <w:t>менші</w:t>
            </w:r>
            <w:r>
              <w:rPr>
                <w:spacing w:val="-1"/>
                <w:sz w:val="28"/>
              </w:rPr>
              <w:t xml:space="preserve"> </w:t>
            </w:r>
            <w:r>
              <w:rPr>
                <w:sz w:val="28"/>
              </w:rPr>
              <w:t>значення швидкостей</w:t>
            </w:r>
            <w:r>
              <w:rPr>
                <w:spacing w:val="-1"/>
                <w:sz w:val="28"/>
              </w:rPr>
              <w:t xml:space="preserve"> </w:t>
            </w:r>
            <w:r>
              <w:rPr>
                <w:sz w:val="28"/>
              </w:rPr>
              <w:t>фільтрування.</w:t>
            </w:r>
          </w:p>
          <w:p w:rsidR="00756269" w:rsidRDefault="00531953">
            <w:pPr>
              <w:pStyle w:val="TableParagraph"/>
              <w:ind w:left="1559" w:right="135" w:hanging="1520"/>
              <w:rPr>
                <w:sz w:val="28"/>
              </w:rPr>
            </w:pPr>
            <w:r>
              <w:rPr>
                <w:b/>
                <w:sz w:val="28"/>
              </w:rPr>
              <w:t xml:space="preserve">Примітка 2. </w:t>
            </w:r>
            <w:r>
              <w:rPr>
                <w:sz w:val="28"/>
              </w:rPr>
              <w:t>При застосуванні фільтруючих матеріалів, не наведених у таб-</w:t>
            </w:r>
            <w:r>
              <w:rPr>
                <w:spacing w:val="1"/>
                <w:sz w:val="28"/>
              </w:rPr>
              <w:t xml:space="preserve"> </w:t>
            </w:r>
            <w:r>
              <w:rPr>
                <w:sz w:val="28"/>
              </w:rPr>
              <w:t>лиці, рекомендовані параметри уточнюються на підставі техноло-</w:t>
            </w:r>
            <w:r>
              <w:rPr>
                <w:spacing w:val="-67"/>
                <w:sz w:val="28"/>
              </w:rPr>
              <w:t xml:space="preserve"> </w:t>
            </w:r>
            <w:r>
              <w:rPr>
                <w:sz w:val="28"/>
              </w:rPr>
              <w:t>гічних</w:t>
            </w:r>
            <w:r>
              <w:rPr>
                <w:spacing w:val="-1"/>
                <w:sz w:val="28"/>
              </w:rPr>
              <w:t xml:space="preserve"> </w:t>
            </w:r>
            <w:r>
              <w:rPr>
                <w:sz w:val="28"/>
              </w:rPr>
              <w:t>досліджень</w:t>
            </w:r>
            <w:r>
              <w:rPr>
                <w:spacing w:val="-3"/>
                <w:sz w:val="28"/>
              </w:rPr>
              <w:t xml:space="preserve"> </w:t>
            </w:r>
            <w:r>
              <w:rPr>
                <w:sz w:val="28"/>
              </w:rPr>
              <w:t>або</w:t>
            </w:r>
            <w:r>
              <w:rPr>
                <w:spacing w:val="-2"/>
                <w:sz w:val="28"/>
              </w:rPr>
              <w:t xml:space="preserve"> </w:t>
            </w:r>
            <w:r>
              <w:rPr>
                <w:sz w:val="28"/>
              </w:rPr>
              <w:t>існуючого</w:t>
            </w:r>
            <w:r>
              <w:rPr>
                <w:spacing w:val="-1"/>
                <w:sz w:val="28"/>
              </w:rPr>
              <w:t xml:space="preserve"> </w:t>
            </w:r>
            <w:r>
              <w:rPr>
                <w:sz w:val="28"/>
              </w:rPr>
              <w:t>досвіду</w:t>
            </w:r>
            <w:r>
              <w:rPr>
                <w:spacing w:val="-2"/>
                <w:sz w:val="28"/>
              </w:rPr>
              <w:t xml:space="preserve"> </w:t>
            </w:r>
            <w:r>
              <w:rPr>
                <w:sz w:val="28"/>
              </w:rPr>
              <w:t>їх</w:t>
            </w:r>
            <w:r>
              <w:rPr>
                <w:spacing w:val="-1"/>
                <w:sz w:val="28"/>
              </w:rPr>
              <w:t xml:space="preserve"> </w:t>
            </w:r>
            <w:r>
              <w:rPr>
                <w:sz w:val="28"/>
              </w:rPr>
              <w:t>застосування.</w:t>
            </w:r>
          </w:p>
          <w:p w:rsidR="00756269" w:rsidRDefault="00531953">
            <w:pPr>
              <w:pStyle w:val="TableParagraph"/>
              <w:ind w:left="1559" w:right="121" w:hanging="1520"/>
              <w:rPr>
                <w:sz w:val="28"/>
              </w:rPr>
            </w:pPr>
            <w:r>
              <w:rPr>
                <w:b/>
                <w:sz w:val="28"/>
              </w:rPr>
              <w:t xml:space="preserve">Примітка 3. </w:t>
            </w:r>
            <w:r>
              <w:rPr>
                <w:sz w:val="28"/>
              </w:rPr>
              <w:t>При використанні фільтрів у схемах очищення води двоступінча-</w:t>
            </w:r>
            <w:r>
              <w:rPr>
                <w:spacing w:val="-67"/>
                <w:sz w:val="28"/>
              </w:rPr>
              <w:t xml:space="preserve"> </w:t>
            </w:r>
            <w:r>
              <w:rPr>
                <w:sz w:val="28"/>
              </w:rPr>
              <w:t>стим фільтруванням швидкості фільтрування приймаються на</w:t>
            </w:r>
            <w:r>
              <w:rPr>
                <w:spacing w:val="1"/>
                <w:sz w:val="28"/>
              </w:rPr>
              <w:t xml:space="preserve"> </w:t>
            </w:r>
            <w:r>
              <w:rPr>
                <w:sz w:val="28"/>
              </w:rPr>
              <w:t>10%</w:t>
            </w:r>
            <w:r>
              <w:rPr>
                <w:spacing w:val="-2"/>
                <w:sz w:val="28"/>
              </w:rPr>
              <w:t xml:space="preserve"> </w:t>
            </w:r>
            <w:r>
              <w:rPr>
                <w:sz w:val="28"/>
              </w:rPr>
              <w:t>-</w:t>
            </w:r>
            <w:r>
              <w:rPr>
                <w:spacing w:val="-3"/>
                <w:sz w:val="28"/>
              </w:rPr>
              <w:t xml:space="preserve"> </w:t>
            </w:r>
            <w:r>
              <w:rPr>
                <w:sz w:val="28"/>
              </w:rPr>
              <w:t>15 %</w:t>
            </w:r>
            <w:r>
              <w:rPr>
                <w:spacing w:val="-2"/>
                <w:sz w:val="28"/>
              </w:rPr>
              <w:t xml:space="preserve"> </w:t>
            </w:r>
            <w:r>
              <w:rPr>
                <w:sz w:val="28"/>
              </w:rPr>
              <w:t>більше.</w:t>
            </w:r>
          </w:p>
          <w:p w:rsidR="00756269" w:rsidRDefault="00531953">
            <w:pPr>
              <w:pStyle w:val="TableParagraph"/>
              <w:ind w:left="1559" w:right="101" w:hanging="1520"/>
              <w:rPr>
                <w:sz w:val="28"/>
              </w:rPr>
            </w:pPr>
            <w:r>
              <w:rPr>
                <w:b/>
                <w:sz w:val="28"/>
              </w:rPr>
              <w:t xml:space="preserve">Примітка 4. </w:t>
            </w:r>
            <w:r>
              <w:rPr>
                <w:sz w:val="28"/>
              </w:rPr>
              <w:t>Одношарові швидкі фільтри з крупністю завантаження від 0,8 мм</w:t>
            </w:r>
            <w:r>
              <w:rPr>
                <w:spacing w:val="-67"/>
                <w:sz w:val="28"/>
              </w:rPr>
              <w:t xml:space="preserve"> </w:t>
            </w:r>
            <w:r>
              <w:rPr>
                <w:sz w:val="28"/>
              </w:rPr>
              <w:t>до</w:t>
            </w:r>
            <w:r>
              <w:rPr>
                <w:spacing w:val="-4"/>
                <w:sz w:val="28"/>
              </w:rPr>
              <w:t xml:space="preserve"> </w:t>
            </w:r>
            <w:r>
              <w:rPr>
                <w:sz w:val="28"/>
              </w:rPr>
              <w:t>2</w:t>
            </w:r>
            <w:r>
              <w:rPr>
                <w:spacing w:val="-1"/>
                <w:sz w:val="28"/>
              </w:rPr>
              <w:t xml:space="preserve"> </w:t>
            </w:r>
            <w:r>
              <w:rPr>
                <w:sz w:val="28"/>
              </w:rPr>
              <w:t>мм</w:t>
            </w:r>
            <w:r>
              <w:rPr>
                <w:spacing w:val="-3"/>
                <w:sz w:val="28"/>
              </w:rPr>
              <w:t xml:space="preserve"> </w:t>
            </w:r>
            <w:r>
              <w:rPr>
                <w:sz w:val="28"/>
              </w:rPr>
              <w:t>застосовуються</w:t>
            </w:r>
            <w:r>
              <w:rPr>
                <w:spacing w:val="-1"/>
                <w:sz w:val="28"/>
              </w:rPr>
              <w:t xml:space="preserve"> </w:t>
            </w:r>
            <w:r>
              <w:rPr>
                <w:sz w:val="28"/>
              </w:rPr>
              <w:t>тільки</w:t>
            </w:r>
            <w:r>
              <w:rPr>
                <w:spacing w:val="-4"/>
                <w:sz w:val="28"/>
              </w:rPr>
              <w:t xml:space="preserve"> </w:t>
            </w:r>
            <w:r>
              <w:rPr>
                <w:sz w:val="28"/>
              </w:rPr>
              <w:t>для</w:t>
            </w:r>
            <w:r>
              <w:rPr>
                <w:spacing w:val="-1"/>
                <w:sz w:val="28"/>
              </w:rPr>
              <w:t xml:space="preserve"> </w:t>
            </w:r>
            <w:r>
              <w:rPr>
                <w:sz w:val="28"/>
              </w:rPr>
              <w:t>виробничого</w:t>
            </w:r>
            <w:r>
              <w:rPr>
                <w:spacing w:val="-1"/>
                <w:sz w:val="28"/>
              </w:rPr>
              <w:t xml:space="preserve"> </w:t>
            </w:r>
            <w:r>
              <w:rPr>
                <w:sz w:val="28"/>
              </w:rPr>
              <w:t>водопостачання.</w:t>
            </w:r>
          </w:p>
          <w:p w:rsidR="00756269" w:rsidRDefault="00531953">
            <w:pPr>
              <w:pStyle w:val="TableParagraph"/>
              <w:spacing w:line="322" w:lineRule="exact"/>
              <w:ind w:left="1559" w:right="168" w:hanging="1520"/>
              <w:rPr>
                <w:sz w:val="28"/>
              </w:rPr>
            </w:pPr>
            <w:r>
              <w:rPr>
                <w:b/>
                <w:sz w:val="28"/>
              </w:rPr>
              <w:t xml:space="preserve">Примітка 5. </w:t>
            </w:r>
            <w:r>
              <w:rPr>
                <w:sz w:val="28"/>
              </w:rPr>
              <w:t>Допустиме відхилення крупності завантаження фільтрів прийма-</w:t>
            </w:r>
            <w:r>
              <w:rPr>
                <w:spacing w:val="-67"/>
                <w:sz w:val="28"/>
              </w:rPr>
              <w:t xml:space="preserve"> </w:t>
            </w:r>
            <w:r>
              <w:rPr>
                <w:sz w:val="28"/>
              </w:rPr>
              <w:t>ється</w:t>
            </w:r>
            <w:r>
              <w:rPr>
                <w:spacing w:val="-1"/>
                <w:sz w:val="28"/>
              </w:rPr>
              <w:t xml:space="preserve"> </w:t>
            </w:r>
            <w:r>
              <w:rPr>
                <w:sz w:val="28"/>
              </w:rPr>
              <w:t>не</w:t>
            </w:r>
            <w:r>
              <w:rPr>
                <w:spacing w:val="-1"/>
                <w:sz w:val="28"/>
              </w:rPr>
              <w:t xml:space="preserve"> </w:t>
            </w:r>
            <w:r>
              <w:rPr>
                <w:sz w:val="28"/>
              </w:rPr>
              <w:t>більше</w:t>
            </w:r>
            <w:r>
              <w:rPr>
                <w:spacing w:val="-1"/>
                <w:sz w:val="28"/>
              </w:rPr>
              <w:t xml:space="preserve"> </w:t>
            </w:r>
            <w:r>
              <w:rPr>
                <w:sz w:val="28"/>
              </w:rPr>
              <w:t>ніж</w:t>
            </w:r>
            <w:r>
              <w:rPr>
                <w:spacing w:val="-3"/>
                <w:sz w:val="28"/>
              </w:rPr>
              <w:t xml:space="preserve"> </w:t>
            </w:r>
            <w:r>
              <w:rPr>
                <w:sz w:val="28"/>
              </w:rPr>
              <w:t>10 %.</w:t>
            </w:r>
          </w:p>
        </w:tc>
      </w:tr>
    </w:tbl>
    <w:p w:rsidR="00756269" w:rsidRDefault="00756269">
      <w:pPr>
        <w:spacing w:line="322" w:lineRule="exact"/>
        <w:rPr>
          <w:sz w:val="28"/>
        </w:rPr>
        <w:sectPr w:rsidR="00756269">
          <w:pgSz w:w="11910" w:h="16840"/>
          <w:pgMar w:top="1020" w:right="680" w:bottom="940" w:left="1000" w:header="725" w:footer="743" w:gutter="0"/>
          <w:cols w:space="720"/>
        </w:sectPr>
      </w:pPr>
    </w:p>
    <w:p w:rsidR="00756269" w:rsidRDefault="00531953">
      <w:pPr>
        <w:pStyle w:val="a3"/>
        <w:ind w:left="297" w:firstLine="0"/>
        <w:jc w:val="left"/>
        <w:rPr>
          <w:sz w:val="20"/>
        </w:rPr>
      </w:pPr>
      <w:r>
        <w:rPr>
          <w:noProof/>
          <w:sz w:val="20"/>
          <w:lang w:val="ru-RU" w:eastAsia="ru-RU"/>
        </w:rPr>
        <w:lastRenderedPageBreak/>
        <w:drawing>
          <wp:inline distT="0" distB="0" distL="0" distR="0">
            <wp:extent cx="6099832" cy="1328927"/>
            <wp:effectExtent l="0" t="0" r="0" b="0"/>
            <wp:docPr id="3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7.png"/>
                    <pic:cNvPicPr/>
                  </pic:nvPicPr>
                  <pic:blipFill>
                    <a:blip r:embed="rId48" cstate="print"/>
                    <a:stretch>
                      <a:fillRect/>
                    </a:stretch>
                  </pic:blipFill>
                  <pic:spPr>
                    <a:xfrm>
                      <a:off x="0" y="0"/>
                      <a:ext cx="6099832" cy="1328927"/>
                    </a:xfrm>
                    <a:prstGeom prst="rect">
                      <a:avLst/>
                    </a:prstGeom>
                  </pic:spPr>
                </pic:pic>
              </a:graphicData>
            </a:graphic>
          </wp:inline>
        </w:drawing>
      </w:r>
    </w:p>
    <w:p w:rsidR="008836B9" w:rsidRDefault="008836B9" w:rsidP="008836B9">
      <w:pPr>
        <w:widowControl/>
        <w:autoSpaceDE/>
        <w:autoSpaceDN/>
        <w:ind w:firstLine="284"/>
        <w:rPr>
          <w:b/>
          <w:sz w:val="28"/>
          <w:szCs w:val="28"/>
          <w:lang w:val="ru-RU" w:eastAsia="ru-RU"/>
        </w:rPr>
      </w:pPr>
    </w:p>
    <w:p w:rsidR="008836B9" w:rsidRPr="008836B9" w:rsidRDefault="008836B9" w:rsidP="008836B9">
      <w:pPr>
        <w:widowControl/>
        <w:autoSpaceDE/>
        <w:autoSpaceDN/>
        <w:ind w:firstLine="284"/>
        <w:rPr>
          <w:color w:val="00B050"/>
          <w:sz w:val="28"/>
          <w:szCs w:val="28"/>
          <w:lang w:val="ru-RU" w:eastAsia="ru-RU"/>
        </w:rPr>
      </w:pPr>
      <w:r w:rsidRPr="008836B9">
        <w:rPr>
          <w:b/>
          <w:sz w:val="28"/>
          <w:szCs w:val="28"/>
          <w:lang w:val="ru-RU" w:eastAsia="ru-RU"/>
        </w:rPr>
        <w:t>10.12.4</w:t>
      </w:r>
      <w:r w:rsidRPr="008836B9">
        <w:rPr>
          <w:sz w:val="28"/>
          <w:szCs w:val="28"/>
          <w:lang w:val="ru-RU" w:eastAsia="ru-RU"/>
        </w:rPr>
        <w:t xml:space="preserve"> </w:t>
      </w:r>
      <w:r w:rsidRPr="008836B9">
        <w:rPr>
          <w:color w:val="00B050"/>
          <w:sz w:val="28"/>
          <w:szCs w:val="28"/>
          <w:lang w:val="ru-RU" w:eastAsia="ru-RU"/>
        </w:rPr>
        <w:t xml:space="preserve">Загальну площу фільтрів </w:t>
      </w:r>
      <w:r w:rsidRPr="008836B9">
        <w:rPr>
          <w:i/>
          <w:iCs/>
          <w:color w:val="00B050"/>
          <w:sz w:val="28"/>
          <w:szCs w:val="28"/>
          <w:lang w:val="ru-RU" w:eastAsia="ru-RU"/>
        </w:rPr>
        <w:t>F</w:t>
      </w:r>
      <w:r w:rsidRPr="008836B9">
        <w:rPr>
          <w:color w:val="00B050"/>
          <w:sz w:val="28"/>
          <w:szCs w:val="28"/>
          <w:vertAlign w:val="subscript"/>
          <w:lang w:val="ru-RU" w:eastAsia="ru-RU"/>
        </w:rPr>
        <w:t>ф</w:t>
      </w:r>
      <w:r w:rsidRPr="008836B9">
        <w:rPr>
          <w:color w:val="00B050"/>
          <w:sz w:val="28"/>
          <w:szCs w:val="28"/>
          <w:lang w:val="ru-RU" w:eastAsia="ru-RU"/>
        </w:rPr>
        <w:t>, м</w:t>
      </w:r>
      <w:r w:rsidRPr="008836B9">
        <w:rPr>
          <w:color w:val="00B050"/>
          <w:sz w:val="28"/>
          <w:szCs w:val="28"/>
          <w:vertAlign w:val="superscript"/>
          <w:lang w:val="ru-RU" w:eastAsia="ru-RU"/>
        </w:rPr>
        <w:t>2</w:t>
      </w:r>
      <w:r w:rsidRPr="008836B9">
        <w:rPr>
          <w:color w:val="00B050"/>
          <w:sz w:val="28"/>
          <w:szCs w:val="28"/>
          <w:lang w:val="ru-RU" w:eastAsia="ru-RU"/>
        </w:rPr>
        <w:t>, рекомендується визначати за формулою (21) з урахуванням швидкості фільтрування при нормальному режимі, питомих витрат води на промивання і часу простою при його проведенні.</w:t>
      </w:r>
    </w:p>
    <w:p w:rsidR="008836B9" w:rsidRPr="008836B9" w:rsidRDefault="008836B9" w:rsidP="008836B9">
      <w:pPr>
        <w:pStyle w:val="a3"/>
        <w:tabs>
          <w:tab w:val="left" w:pos="9781"/>
        </w:tabs>
        <w:ind w:left="297" w:right="307" w:firstLine="0"/>
        <w:jc w:val="right"/>
        <w:rPr>
          <w:color w:val="00B050"/>
          <w:sz w:val="20"/>
          <w:lang w:val="ru-RU"/>
        </w:rPr>
      </w:pPr>
      <w:r w:rsidRPr="008836B9">
        <w:rPr>
          <w:color w:val="00B050"/>
          <w:sz w:val="20"/>
          <w:lang w:val="ru-RU"/>
        </w:rPr>
        <w:drawing>
          <wp:inline distT="0" distB="0" distL="0" distR="0">
            <wp:extent cx="1828877" cy="583140"/>
            <wp:effectExtent l="19050" t="0" r="0" b="0"/>
            <wp:docPr id="6" name="Рисунок 1">
              <a:extLst xmlns:a="http://schemas.openxmlformats.org/drawingml/2006/main">
                <a:ext uri="{FF2B5EF4-FFF2-40B4-BE49-F238E27FC236}">
                  <a16:creationId xmlns:xdr="http://schemas.openxmlformats.org/drawingml/2006/spreadsheetDrawing" xmlns="" xmlns:a16="http://schemas.microsoft.com/office/drawing/2014/main" xmlns:lc="http://schemas.openxmlformats.org/drawingml/2006/lockedCanvas" id="{917FE2C8-8D1B-43E0-8162-45F1909473BE}"/>
                </a:ext>
              </a:extLst>
            </wp:docPr>
            <wp:cNvGraphicFramePr/>
            <a:graphic xmlns:a="http://schemas.openxmlformats.org/drawingml/2006/main">
              <a:graphicData uri="http://schemas.openxmlformats.org/drawingml/2006/picture">
                <pic:pic xmlns:pic="http://schemas.openxmlformats.org/drawingml/2006/picture">
                  <pic:nvPicPr>
                    <pic:cNvPr id="15" name="Рисунок 14">
                      <a:extLst>
                        <a:ext uri="{FF2B5EF4-FFF2-40B4-BE49-F238E27FC236}">
                          <a16:creationId xmlns:xdr="http://schemas.openxmlformats.org/drawingml/2006/spreadsheetDrawing" xmlns="" xmlns:a16="http://schemas.microsoft.com/office/drawing/2014/main" xmlns:lc="http://schemas.openxmlformats.org/drawingml/2006/lockedCanvas" id="{917FE2C8-8D1B-43E0-8162-45F1909473BE}"/>
                        </a:ext>
                      </a:extLst>
                    </pic:cNvPr>
                    <pic:cNvPicPr/>
                  </pic:nvPicPr>
                  <pic:blipFill rotWithShape="1">
                    <a:blip r:embed="rId49" cstate="print">
                      <a:extLst>
                        <a:ext uri="{28A0092B-C50C-407E-A947-70E740481C1C}">
                          <a14:useLocalDpi xmlns:xdr="http://schemas.openxmlformats.org/drawingml/2006/spreadsheetDrawing" xmlns="" xmlns:a14="http://schemas.microsoft.com/office/drawing/2010/main" xmlns:lc="http://schemas.openxmlformats.org/drawingml/2006/lockedCanvas" val="0"/>
                        </a:ext>
                      </a:extLst>
                    </a:blip>
                    <a:srcRect l="34249" t="-7422" r="33750" b="-16260"/>
                    <a:stretch/>
                  </pic:blipFill>
                  <pic:spPr bwMode="auto">
                    <a:xfrm>
                      <a:off x="0" y="0"/>
                      <a:ext cx="1828877" cy="583140"/>
                    </a:xfrm>
                    <a:prstGeom prst="rect">
                      <a:avLst/>
                    </a:prstGeom>
                    <a:noFill/>
                    <a:ln>
                      <a:noFill/>
                    </a:ln>
                  </pic:spPr>
                </pic:pic>
              </a:graphicData>
            </a:graphic>
          </wp:inline>
        </w:drawing>
      </w:r>
      <w:r w:rsidRPr="008836B9">
        <w:rPr>
          <w:color w:val="00B050"/>
          <w:sz w:val="20"/>
          <w:lang w:val="ru-RU"/>
        </w:rPr>
        <w:t xml:space="preserve">                                                                       (21)</w:t>
      </w:r>
    </w:p>
    <w:p w:rsidR="008836B9" w:rsidRPr="008836B9" w:rsidRDefault="008836B9" w:rsidP="008836B9">
      <w:pPr>
        <w:pStyle w:val="a3"/>
        <w:tabs>
          <w:tab w:val="left" w:pos="9781"/>
        </w:tabs>
        <w:ind w:left="297" w:right="307" w:firstLine="0"/>
        <w:jc w:val="right"/>
        <w:rPr>
          <w:color w:val="00B050"/>
          <w:sz w:val="20"/>
          <w:lang w:val="ru-RU"/>
        </w:rPr>
      </w:pPr>
    </w:p>
    <w:tbl>
      <w:tblPr>
        <w:tblW w:w="8240" w:type="dxa"/>
        <w:tblInd w:w="835" w:type="dxa"/>
        <w:tblLook w:val="04A0"/>
      </w:tblPr>
      <w:tblGrid>
        <w:gridCol w:w="8240"/>
      </w:tblGrid>
      <w:tr w:rsidR="008836B9" w:rsidRPr="008836B9" w:rsidTr="008836B9">
        <w:trPr>
          <w:trHeight w:val="360"/>
        </w:trPr>
        <w:tc>
          <w:tcPr>
            <w:tcW w:w="8240" w:type="dxa"/>
            <w:shd w:val="clear" w:color="auto" w:fill="auto"/>
            <w:vAlign w:val="center"/>
            <w:hideMark/>
          </w:tcPr>
          <w:p w:rsidR="008836B9" w:rsidRPr="008836B9" w:rsidRDefault="008836B9" w:rsidP="008836B9">
            <w:pPr>
              <w:widowControl/>
              <w:autoSpaceDE/>
              <w:autoSpaceDN/>
              <w:rPr>
                <w:rFonts w:ascii="Arial" w:hAnsi="Arial" w:cs="Arial"/>
                <w:color w:val="00B050"/>
                <w:sz w:val="24"/>
                <w:szCs w:val="24"/>
                <w:lang w:val="ru-RU" w:eastAsia="ru-RU"/>
              </w:rPr>
            </w:pPr>
            <w:r w:rsidRPr="008836B9">
              <w:rPr>
                <w:rFonts w:ascii="Arial" w:hAnsi="Arial" w:cs="Arial"/>
                <w:color w:val="00B050"/>
                <w:sz w:val="24"/>
                <w:szCs w:val="24"/>
                <w:lang w:val="ru-RU" w:eastAsia="ru-RU"/>
              </w:rPr>
              <w:t xml:space="preserve">де   </w:t>
            </w:r>
            <w:r w:rsidRPr="008836B9">
              <w:rPr>
                <w:rFonts w:ascii="Arial" w:hAnsi="Arial" w:cs="Arial"/>
                <w:i/>
                <w:iCs/>
                <w:color w:val="00B050"/>
                <w:sz w:val="24"/>
                <w:szCs w:val="24"/>
                <w:lang w:val="ru-RU" w:eastAsia="ru-RU"/>
              </w:rPr>
              <w:t>Q</w:t>
            </w:r>
            <w:r w:rsidRPr="008836B9">
              <w:rPr>
                <w:rFonts w:ascii="Arial" w:hAnsi="Arial" w:cs="Arial"/>
                <w:color w:val="00B050"/>
                <w:sz w:val="24"/>
                <w:szCs w:val="24"/>
                <w:lang w:val="ru-RU" w:eastAsia="ru-RU"/>
              </w:rPr>
              <w:t xml:space="preserve">     – корисна продуктивність станції, м</w:t>
            </w:r>
            <w:r w:rsidRPr="008836B9">
              <w:rPr>
                <w:rFonts w:ascii="Arial" w:hAnsi="Arial" w:cs="Arial"/>
                <w:color w:val="00B050"/>
                <w:sz w:val="24"/>
                <w:szCs w:val="24"/>
                <w:vertAlign w:val="superscript"/>
                <w:lang w:val="ru-RU" w:eastAsia="ru-RU"/>
              </w:rPr>
              <w:t>3</w:t>
            </w:r>
            <w:r w:rsidRPr="008836B9">
              <w:rPr>
                <w:rFonts w:ascii="Arial" w:hAnsi="Arial" w:cs="Arial"/>
                <w:color w:val="00B050"/>
                <w:sz w:val="24"/>
                <w:szCs w:val="24"/>
                <w:lang w:val="ru-RU" w:eastAsia="ru-RU"/>
              </w:rPr>
              <w:t>/добу;</w:t>
            </w:r>
          </w:p>
        </w:tc>
      </w:tr>
      <w:tr w:rsidR="008836B9" w:rsidRPr="008836B9" w:rsidTr="008836B9">
        <w:trPr>
          <w:trHeight w:val="390"/>
        </w:trPr>
        <w:tc>
          <w:tcPr>
            <w:tcW w:w="8240" w:type="dxa"/>
            <w:shd w:val="clear" w:color="auto" w:fill="auto"/>
            <w:vAlign w:val="center"/>
            <w:hideMark/>
          </w:tcPr>
          <w:p w:rsidR="008836B9" w:rsidRPr="008836B9" w:rsidRDefault="008836B9" w:rsidP="008836B9">
            <w:pPr>
              <w:widowControl/>
              <w:autoSpaceDE/>
              <w:autoSpaceDN/>
              <w:rPr>
                <w:rFonts w:ascii="Arial" w:hAnsi="Arial" w:cs="Arial"/>
                <w:color w:val="00B050"/>
                <w:sz w:val="24"/>
                <w:szCs w:val="24"/>
                <w:lang w:val="ru-RU" w:eastAsia="ru-RU"/>
              </w:rPr>
            </w:pPr>
            <w:r w:rsidRPr="008836B9">
              <w:rPr>
                <w:rFonts w:ascii="Arial" w:hAnsi="Arial" w:cs="Arial"/>
                <w:i/>
                <w:iCs/>
                <w:color w:val="00B050"/>
                <w:sz w:val="24"/>
                <w:szCs w:val="24"/>
                <w:lang w:val="ru-RU" w:eastAsia="ru-RU"/>
              </w:rPr>
              <w:t xml:space="preserve">       T</w:t>
            </w:r>
            <w:r w:rsidRPr="008836B9">
              <w:rPr>
                <w:rFonts w:ascii="Arial" w:hAnsi="Arial" w:cs="Arial"/>
                <w:color w:val="00B050"/>
                <w:sz w:val="24"/>
                <w:szCs w:val="24"/>
                <w:vertAlign w:val="subscript"/>
                <w:lang w:val="ru-RU" w:eastAsia="ru-RU"/>
              </w:rPr>
              <w:t xml:space="preserve">ст  </w:t>
            </w:r>
            <w:r w:rsidRPr="008836B9">
              <w:rPr>
                <w:rFonts w:ascii="Arial" w:hAnsi="Arial" w:cs="Arial"/>
                <w:color w:val="00B050"/>
                <w:sz w:val="24"/>
                <w:szCs w:val="24"/>
                <w:lang w:val="ru-RU" w:eastAsia="ru-RU"/>
              </w:rPr>
              <w:t xml:space="preserve"> – тривалість роботи станції протягом доби, год;</w:t>
            </w:r>
          </w:p>
        </w:tc>
      </w:tr>
      <w:tr w:rsidR="008836B9" w:rsidRPr="008836B9" w:rsidTr="008836B9">
        <w:trPr>
          <w:trHeight w:val="990"/>
        </w:trPr>
        <w:tc>
          <w:tcPr>
            <w:tcW w:w="8240" w:type="dxa"/>
            <w:shd w:val="clear" w:color="auto" w:fill="auto"/>
            <w:vAlign w:val="center"/>
            <w:hideMark/>
          </w:tcPr>
          <w:p w:rsidR="008836B9" w:rsidRPr="008836B9" w:rsidRDefault="008836B9" w:rsidP="008836B9">
            <w:pPr>
              <w:widowControl/>
              <w:autoSpaceDE/>
              <w:autoSpaceDN/>
              <w:rPr>
                <w:rFonts w:ascii="Arial" w:hAnsi="Arial" w:cs="Arial"/>
                <w:color w:val="00B050"/>
                <w:sz w:val="24"/>
                <w:szCs w:val="24"/>
                <w:lang w:val="ru-RU" w:eastAsia="ru-RU"/>
              </w:rPr>
            </w:pPr>
            <w:r w:rsidRPr="008836B9">
              <w:rPr>
                <w:rFonts w:ascii="Arial" w:hAnsi="Arial" w:cs="Arial"/>
                <w:i/>
                <w:iCs/>
                <w:color w:val="00B050"/>
                <w:sz w:val="24"/>
                <w:szCs w:val="24"/>
                <w:lang w:val="ru-RU" w:eastAsia="ru-RU"/>
              </w:rPr>
              <w:t xml:space="preserve">        v</w:t>
            </w:r>
            <w:r w:rsidRPr="008836B9">
              <w:rPr>
                <w:rFonts w:ascii="Arial" w:hAnsi="Arial" w:cs="Arial"/>
                <w:color w:val="00B050"/>
                <w:sz w:val="24"/>
                <w:szCs w:val="24"/>
                <w:vertAlign w:val="subscript"/>
                <w:lang w:val="ru-RU" w:eastAsia="ru-RU"/>
              </w:rPr>
              <w:t>н</w:t>
            </w:r>
            <w:r w:rsidRPr="008836B9">
              <w:rPr>
                <w:rFonts w:ascii="Arial" w:hAnsi="Arial" w:cs="Arial"/>
                <w:color w:val="00B050"/>
                <w:sz w:val="24"/>
                <w:szCs w:val="24"/>
                <w:lang w:val="ru-RU" w:eastAsia="ru-RU"/>
              </w:rPr>
              <w:t xml:space="preserve">    – розрахункова швидкість фільтрування при нормальному режимі, м/год, приймається за таблицею 21 з урахуванням розрахунків за формулою (23);</w:t>
            </w:r>
          </w:p>
        </w:tc>
      </w:tr>
      <w:tr w:rsidR="008836B9" w:rsidRPr="008836B9" w:rsidTr="008836B9">
        <w:trPr>
          <w:trHeight w:val="690"/>
        </w:trPr>
        <w:tc>
          <w:tcPr>
            <w:tcW w:w="8240" w:type="dxa"/>
            <w:shd w:val="clear" w:color="auto" w:fill="auto"/>
            <w:vAlign w:val="center"/>
            <w:hideMark/>
          </w:tcPr>
          <w:p w:rsidR="008836B9" w:rsidRPr="008836B9" w:rsidRDefault="008836B9" w:rsidP="008836B9">
            <w:pPr>
              <w:widowControl/>
              <w:autoSpaceDE/>
              <w:autoSpaceDN/>
              <w:rPr>
                <w:rFonts w:ascii="Arial" w:hAnsi="Arial" w:cs="Arial"/>
                <w:color w:val="00B050"/>
                <w:sz w:val="24"/>
                <w:szCs w:val="24"/>
                <w:lang w:val="ru-RU" w:eastAsia="ru-RU"/>
              </w:rPr>
            </w:pPr>
            <w:r w:rsidRPr="008836B9">
              <w:rPr>
                <w:rFonts w:ascii="Arial" w:hAnsi="Arial" w:cs="Arial"/>
                <w:i/>
                <w:iCs/>
                <w:color w:val="00B050"/>
                <w:sz w:val="24"/>
                <w:szCs w:val="24"/>
                <w:lang w:val="ru-RU" w:eastAsia="ru-RU"/>
              </w:rPr>
              <w:t xml:space="preserve">        n</w:t>
            </w:r>
            <w:r w:rsidRPr="008836B9">
              <w:rPr>
                <w:rFonts w:ascii="Arial" w:hAnsi="Arial" w:cs="Arial"/>
                <w:color w:val="00B050"/>
                <w:sz w:val="24"/>
                <w:szCs w:val="24"/>
                <w:vertAlign w:val="subscript"/>
                <w:lang w:val="ru-RU" w:eastAsia="ru-RU"/>
              </w:rPr>
              <w:t xml:space="preserve">пр  </w:t>
            </w:r>
            <w:r w:rsidRPr="008836B9">
              <w:rPr>
                <w:rFonts w:ascii="Arial" w:hAnsi="Arial" w:cs="Arial"/>
                <w:color w:val="00B050"/>
                <w:sz w:val="24"/>
                <w:szCs w:val="24"/>
                <w:lang w:val="ru-RU" w:eastAsia="ru-RU"/>
              </w:rPr>
              <w:t xml:space="preserve"> – кількість промивань одного фільтра за добу при нормальному режимі експлуатації;</w:t>
            </w:r>
          </w:p>
        </w:tc>
      </w:tr>
      <w:tr w:rsidR="008836B9" w:rsidRPr="008836B9" w:rsidTr="008836B9">
        <w:trPr>
          <w:trHeight w:val="750"/>
        </w:trPr>
        <w:tc>
          <w:tcPr>
            <w:tcW w:w="8240" w:type="dxa"/>
            <w:shd w:val="clear" w:color="auto" w:fill="auto"/>
            <w:vAlign w:val="center"/>
            <w:hideMark/>
          </w:tcPr>
          <w:p w:rsidR="008836B9" w:rsidRPr="008836B9" w:rsidRDefault="008836B9" w:rsidP="008836B9">
            <w:pPr>
              <w:widowControl/>
              <w:autoSpaceDE/>
              <w:autoSpaceDN/>
              <w:rPr>
                <w:rFonts w:ascii="Arial" w:hAnsi="Arial" w:cs="Arial"/>
                <w:color w:val="00B050"/>
                <w:sz w:val="24"/>
                <w:szCs w:val="24"/>
                <w:lang w:val="ru-RU" w:eastAsia="ru-RU"/>
              </w:rPr>
            </w:pPr>
            <w:r w:rsidRPr="008836B9">
              <w:rPr>
                <w:rFonts w:ascii="Arial" w:hAnsi="Arial" w:cs="Arial"/>
                <w:i/>
                <w:iCs/>
                <w:color w:val="00B050"/>
                <w:sz w:val="24"/>
                <w:szCs w:val="24"/>
                <w:lang w:val="ru-RU" w:eastAsia="ru-RU"/>
              </w:rPr>
              <w:t xml:space="preserve">       q</w:t>
            </w:r>
            <w:r w:rsidRPr="008836B9">
              <w:rPr>
                <w:rFonts w:ascii="Arial" w:hAnsi="Arial" w:cs="Arial"/>
                <w:color w:val="00B050"/>
                <w:sz w:val="24"/>
                <w:szCs w:val="24"/>
                <w:vertAlign w:val="subscript"/>
                <w:lang w:val="ru-RU" w:eastAsia="ru-RU"/>
              </w:rPr>
              <w:t>пр</w:t>
            </w:r>
            <w:r w:rsidRPr="008836B9">
              <w:rPr>
                <w:rFonts w:ascii="Arial" w:hAnsi="Arial" w:cs="Arial"/>
                <w:color w:val="00B050"/>
                <w:sz w:val="24"/>
                <w:szCs w:val="24"/>
                <w:lang w:val="ru-RU" w:eastAsia="ru-RU"/>
              </w:rPr>
              <w:t xml:space="preserve">   – питома витрата води на одне промивання одного фільтра, м</w:t>
            </w:r>
            <w:r w:rsidRPr="008836B9">
              <w:rPr>
                <w:rFonts w:ascii="Arial" w:hAnsi="Arial" w:cs="Arial"/>
                <w:color w:val="00B050"/>
                <w:sz w:val="24"/>
                <w:szCs w:val="24"/>
                <w:vertAlign w:val="superscript"/>
                <w:lang w:val="ru-RU" w:eastAsia="ru-RU"/>
              </w:rPr>
              <w:t>3</w:t>
            </w:r>
            <w:r w:rsidRPr="008836B9">
              <w:rPr>
                <w:rFonts w:ascii="Arial" w:hAnsi="Arial" w:cs="Arial"/>
                <w:color w:val="00B050"/>
                <w:sz w:val="24"/>
                <w:szCs w:val="24"/>
                <w:lang w:val="ru-RU" w:eastAsia="ru-RU"/>
              </w:rPr>
              <w:t>/м</w:t>
            </w:r>
            <w:r w:rsidRPr="008836B9">
              <w:rPr>
                <w:rFonts w:ascii="Arial" w:hAnsi="Arial" w:cs="Arial"/>
                <w:color w:val="00B050"/>
                <w:sz w:val="24"/>
                <w:szCs w:val="24"/>
                <w:vertAlign w:val="superscript"/>
                <w:lang w:val="ru-RU" w:eastAsia="ru-RU"/>
              </w:rPr>
              <w:t>2</w:t>
            </w:r>
            <w:r w:rsidRPr="008836B9">
              <w:rPr>
                <w:rFonts w:ascii="Arial" w:hAnsi="Arial" w:cs="Arial"/>
                <w:color w:val="00B050"/>
                <w:sz w:val="24"/>
                <w:szCs w:val="24"/>
                <w:lang w:val="ru-RU" w:eastAsia="ru-RU"/>
              </w:rPr>
              <w:t>, яку слід розраховувати з урахуванням 10.12.15;</w:t>
            </w:r>
          </w:p>
        </w:tc>
      </w:tr>
      <w:tr w:rsidR="008836B9" w:rsidRPr="008836B9" w:rsidTr="008836B9">
        <w:trPr>
          <w:trHeight w:val="990"/>
        </w:trPr>
        <w:tc>
          <w:tcPr>
            <w:tcW w:w="8240" w:type="dxa"/>
            <w:shd w:val="clear" w:color="auto" w:fill="auto"/>
            <w:vAlign w:val="center"/>
            <w:hideMark/>
          </w:tcPr>
          <w:p w:rsidR="008836B9" w:rsidRPr="008836B9" w:rsidRDefault="008836B9" w:rsidP="008836B9">
            <w:pPr>
              <w:widowControl/>
              <w:autoSpaceDE/>
              <w:autoSpaceDN/>
              <w:rPr>
                <w:rFonts w:ascii="Arial" w:hAnsi="Arial" w:cs="Arial"/>
                <w:color w:val="00B050"/>
                <w:sz w:val="24"/>
                <w:szCs w:val="24"/>
                <w:lang w:val="ru-RU" w:eastAsia="ru-RU"/>
              </w:rPr>
            </w:pPr>
            <w:r w:rsidRPr="008836B9">
              <w:rPr>
                <w:rFonts w:ascii="Symbol" w:hAnsi="Symbol" w:cs="Arial"/>
                <w:color w:val="00B050"/>
                <w:sz w:val="28"/>
                <w:szCs w:val="28"/>
                <w:lang w:val="ru-RU" w:eastAsia="ru-RU"/>
              </w:rPr>
              <w:t></w:t>
            </w:r>
            <w:r w:rsidRPr="008836B9">
              <w:rPr>
                <w:rFonts w:ascii="Symbol" w:hAnsi="Symbol" w:cs="Arial"/>
                <w:color w:val="00B050"/>
                <w:sz w:val="28"/>
                <w:szCs w:val="28"/>
                <w:lang w:val="ru-RU" w:eastAsia="ru-RU"/>
              </w:rPr>
              <w:t></w:t>
            </w:r>
            <w:r w:rsidRPr="008836B9">
              <w:rPr>
                <w:rFonts w:ascii="Symbol" w:hAnsi="Symbol" w:cs="Arial"/>
                <w:color w:val="00B050"/>
                <w:sz w:val="28"/>
                <w:szCs w:val="28"/>
                <w:lang w:val="ru-RU" w:eastAsia="ru-RU"/>
              </w:rPr>
              <w:t></w:t>
            </w:r>
            <w:r w:rsidRPr="008836B9">
              <w:rPr>
                <w:rFonts w:ascii="Symbol" w:hAnsi="Symbol" w:cs="Arial"/>
                <w:color w:val="00B050"/>
                <w:sz w:val="28"/>
                <w:szCs w:val="28"/>
                <w:lang w:val="ru-RU" w:eastAsia="ru-RU"/>
              </w:rPr>
              <w:t></w:t>
            </w:r>
            <w:r w:rsidRPr="008836B9">
              <w:rPr>
                <w:rFonts w:ascii="Symbol" w:hAnsi="Symbol" w:cs="Arial"/>
                <w:color w:val="00B050"/>
                <w:sz w:val="28"/>
                <w:szCs w:val="28"/>
                <w:lang w:val="ru-RU" w:eastAsia="ru-RU"/>
              </w:rPr>
              <w:t></w:t>
            </w:r>
            <w:r w:rsidRPr="008836B9">
              <w:rPr>
                <w:rFonts w:ascii="Symbol" w:hAnsi="Symbol" w:cs="Arial"/>
                <w:color w:val="00B050"/>
                <w:sz w:val="28"/>
                <w:szCs w:val="28"/>
                <w:lang w:val="ru-RU" w:eastAsia="ru-RU"/>
              </w:rPr>
              <w:t></w:t>
            </w:r>
            <w:r w:rsidRPr="008836B9">
              <w:rPr>
                <w:rFonts w:ascii="Arial" w:hAnsi="Arial" w:cs="Arial"/>
                <w:color w:val="00B050"/>
                <w:sz w:val="24"/>
                <w:szCs w:val="24"/>
                <w:vertAlign w:val="subscript"/>
                <w:lang w:val="ru-RU" w:eastAsia="ru-RU"/>
              </w:rPr>
              <w:t>пр</w:t>
            </w:r>
            <w:r w:rsidRPr="008836B9">
              <w:rPr>
                <w:rFonts w:ascii="Arial" w:hAnsi="Arial" w:cs="Arial"/>
                <w:color w:val="00B050"/>
                <w:sz w:val="24"/>
                <w:szCs w:val="24"/>
                <w:lang w:val="ru-RU" w:eastAsia="ru-RU"/>
              </w:rPr>
              <w:t xml:space="preserve">     – час простою фільтра в зв’язку з промиванням, приймається для фільтрів, які промиваються водою, – 0,33 год, водою та повітрям – 0,5 год.</w:t>
            </w:r>
          </w:p>
        </w:tc>
      </w:tr>
    </w:tbl>
    <w:p w:rsidR="00756269" w:rsidRPr="008836B9" w:rsidRDefault="00531953" w:rsidP="007351E8">
      <w:pPr>
        <w:pStyle w:val="a3"/>
        <w:spacing w:before="139" w:line="276" w:lineRule="auto"/>
        <w:ind w:right="448"/>
        <w:rPr>
          <w:color w:val="00B050"/>
        </w:rPr>
      </w:pPr>
      <w:r w:rsidRPr="008836B9">
        <w:rPr>
          <w:color w:val="00B050"/>
        </w:rPr>
        <w:t>При</w:t>
      </w:r>
      <w:r w:rsidRPr="008836B9">
        <w:rPr>
          <w:color w:val="00B050"/>
          <w:spacing w:val="-14"/>
        </w:rPr>
        <w:t xml:space="preserve"> </w:t>
      </w:r>
      <w:r w:rsidRPr="008836B9">
        <w:rPr>
          <w:color w:val="00B050"/>
        </w:rPr>
        <w:t>застосуванні</w:t>
      </w:r>
      <w:r w:rsidRPr="008836B9">
        <w:rPr>
          <w:color w:val="00B050"/>
          <w:spacing w:val="-13"/>
        </w:rPr>
        <w:t xml:space="preserve"> </w:t>
      </w:r>
      <w:r w:rsidRPr="008836B9">
        <w:rPr>
          <w:color w:val="00B050"/>
        </w:rPr>
        <w:t>завантажень</w:t>
      </w:r>
      <w:r w:rsidRPr="008836B9">
        <w:rPr>
          <w:color w:val="00B050"/>
          <w:spacing w:val="-16"/>
        </w:rPr>
        <w:t xml:space="preserve"> </w:t>
      </w:r>
      <w:r w:rsidRPr="008836B9">
        <w:rPr>
          <w:color w:val="00B050"/>
        </w:rPr>
        <w:t>з</w:t>
      </w:r>
      <w:r w:rsidRPr="008836B9">
        <w:rPr>
          <w:color w:val="00B050"/>
          <w:spacing w:val="-14"/>
        </w:rPr>
        <w:t xml:space="preserve"> </w:t>
      </w:r>
      <w:r w:rsidRPr="008836B9">
        <w:rPr>
          <w:color w:val="00B050"/>
        </w:rPr>
        <w:t>подрібнених</w:t>
      </w:r>
      <w:r w:rsidRPr="008836B9">
        <w:rPr>
          <w:color w:val="00B050"/>
          <w:spacing w:val="-13"/>
        </w:rPr>
        <w:t xml:space="preserve"> </w:t>
      </w:r>
      <w:r w:rsidRPr="008836B9">
        <w:rPr>
          <w:color w:val="00B050"/>
        </w:rPr>
        <w:t>керамзиту</w:t>
      </w:r>
      <w:r w:rsidRPr="008836B9">
        <w:rPr>
          <w:color w:val="00B050"/>
          <w:spacing w:val="-18"/>
        </w:rPr>
        <w:t xml:space="preserve"> </w:t>
      </w:r>
      <w:r w:rsidRPr="008836B9">
        <w:rPr>
          <w:color w:val="00B050"/>
        </w:rPr>
        <w:t>та</w:t>
      </w:r>
      <w:r w:rsidRPr="008836B9">
        <w:rPr>
          <w:color w:val="00B050"/>
          <w:spacing w:val="-14"/>
        </w:rPr>
        <w:t xml:space="preserve"> </w:t>
      </w:r>
      <w:r w:rsidRPr="008836B9">
        <w:rPr>
          <w:color w:val="00B050"/>
        </w:rPr>
        <w:t>антрациту</w:t>
      </w:r>
      <w:r w:rsidRPr="008836B9">
        <w:rPr>
          <w:color w:val="00B050"/>
          <w:spacing w:val="-17"/>
        </w:rPr>
        <w:t xml:space="preserve"> </w:t>
      </w:r>
      <w:r w:rsidRPr="008836B9">
        <w:rPr>
          <w:color w:val="00B050"/>
        </w:rPr>
        <w:t>водо-</w:t>
      </w:r>
      <w:r w:rsidRPr="008836B9">
        <w:rPr>
          <w:color w:val="00B050"/>
          <w:spacing w:val="-68"/>
        </w:rPr>
        <w:t xml:space="preserve"> </w:t>
      </w:r>
      <w:r w:rsidRPr="008836B9">
        <w:rPr>
          <w:color w:val="00B050"/>
        </w:rPr>
        <w:t>повітряне</w:t>
      </w:r>
      <w:r w:rsidRPr="008836B9">
        <w:rPr>
          <w:color w:val="00B050"/>
          <w:spacing w:val="-4"/>
        </w:rPr>
        <w:t xml:space="preserve"> </w:t>
      </w:r>
      <w:r w:rsidRPr="008836B9">
        <w:rPr>
          <w:color w:val="00B050"/>
        </w:rPr>
        <w:t>промивання фільтрів</w:t>
      </w:r>
      <w:r w:rsidRPr="008836B9">
        <w:rPr>
          <w:color w:val="00B050"/>
          <w:spacing w:val="-1"/>
        </w:rPr>
        <w:t xml:space="preserve"> </w:t>
      </w:r>
      <w:r w:rsidRPr="008836B9">
        <w:rPr>
          <w:color w:val="00B050"/>
        </w:rPr>
        <w:t>не</w:t>
      </w:r>
      <w:r w:rsidRPr="008836B9">
        <w:rPr>
          <w:color w:val="00B050"/>
          <w:spacing w:val="-3"/>
        </w:rPr>
        <w:t xml:space="preserve"> </w:t>
      </w:r>
      <w:r w:rsidRPr="008836B9">
        <w:rPr>
          <w:color w:val="00B050"/>
        </w:rPr>
        <w:t>допускається.</w:t>
      </w:r>
    </w:p>
    <w:p w:rsidR="00756269" w:rsidRPr="008836B9" w:rsidRDefault="00531953" w:rsidP="007351E8">
      <w:pPr>
        <w:pStyle w:val="a3"/>
        <w:spacing w:before="1" w:line="276" w:lineRule="auto"/>
        <w:ind w:right="451"/>
        <w:rPr>
          <w:color w:val="00B050"/>
        </w:rPr>
      </w:pPr>
      <w:r w:rsidRPr="008836B9">
        <w:rPr>
          <w:b/>
          <w:color w:val="00B050"/>
          <w:spacing w:val="-1"/>
        </w:rPr>
        <w:t>Примітка.</w:t>
      </w:r>
      <w:r w:rsidRPr="008836B9">
        <w:rPr>
          <w:b/>
          <w:color w:val="00B050"/>
          <w:spacing w:val="-16"/>
        </w:rPr>
        <w:t xml:space="preserve"> </w:t>
      </w:r>
      <w:r w:rsidRPr="008836B9">
        <w:rPr>
          <w:color w:val="00B050"/>
        </w:rPr>
        <w:t>При</w:t>
      </w:r>
      <w:r w:rsidRPr="008836B9">
        <w:rPr>
          <w:color w:val="00B050"/>
          <w:spacing w:val="-13"/>
        </w:rPr>
        <w:t xml:space="preserve"> </w:t>
      </w:r>
      <w:r w:rsidRPr="008836B9">
        <w:rPr>
          <w:color w:val="00B050"/>
        </w:rPr>
        <w:t>водоповітряному</w:t>
      </w:r>
      <w:r w:rsidRPr="008836B9">
        <w:rPr>
          <w:color w:val="00B050"/>
          <w:spacing w:val="-19"/>
        </w:rPr>
        <w:t xml:space="preserve"> </w:t>
      </w:r>
      <w:r w:rsidRPr="008836B9">
        <w:rPr>
          <w:color w:val="00B050"/>
        </w:rPr>
        <w:t>промиванні</w:t>
      </w:r>
      <w:r w:rsidRPr="008836B9">
        <w:rPr>
          <w:color w:val="00B050"/>
          <w:spacing w:val="-13"/>
        </w:rPr>
        <w:t xml:space="preserve"> </w:t>
      </w:r>
      <w:r w:rsidRPr="008836B9">
        <w:rPr>
          <w:color w:val="00B050"/>
        </w:rPr>
        <w:t>величина</w:t>
      </w:r>
      <w:r w:rsidRPr="008836B9">
        <w:rPr>
          <w:color w:val="00B050"/>
          <w:spacing w:val="-14"/>
        </w:rPr>
        <w:t xml:space="preserve"> </w:t>
      </w:r>
      <w:r w:rsidRPr="008836B9">
        <w:rPr>
          <w:i/>
          <w:color w:val="00B050"/>
        </w:rPr>
        <w:t>q</w:t>
      </w:r>
      <w:r w:rsidRPr="008836B9">
        <w:rPr>
          <w:color w:val="00B050"/>
          <w:vertAlign w:val="subscript"/>
        </w:rPr>
        <w:t>пр</w:t>
      </w:r>
      <w:r w:rsidRPr="008836B9">
        <w:rPr>
          <w:color w:val="00B050"/>
          <w:spacing w:val="-2"/>
        </w:rPr>
        <w:t xml:space="preserve"> </w:t>
      </w:r>
      <w:r w:rsidRPr="008836B9">
        <w:rPr>
          <w:color w:val="00B050"/>
        </w:rPr>
        <w:t>визначається</w:t>
      </w:r>
      <w:r w:rsidRPr="008836B9">
        <w:rPr>
          <w:color w:val="00B050"/>
          <w:spacing w:val="-14"/>
        </w:rPr>
        <w:t xml:space="preserve"> </w:t>
      </w:r>
      <w:r w:rsidRPr="008836B9">
        <w:rPr>
          <w:color w:val="00B050"/>
        </w:rPr>
        <w:t>як</w:t>
      </w:r>
      <w:r w:rsidRPr="008836B9">
        <w:rPr>
          <w:color w:val="00B050"/>
          <w:spacing w:val="-68"/>
        </w:rPr>
        <w:t xml:space="preserve"> </w:t>
      </w:r>
      <w:r w:rsidRPr="008836B9">
        <w:rPr>
          <w:color w:val="00B050"/>
        </w:rPr>
        <w:t>сума</w:t>
      </w:r>
      <w:r w:rsidRPr="008836B9">
        <w:rPr>
          <w:color w:val="00B050"/>
          <w:spacing w:val="-2"/>
        </w:rPr>
        <w:t xml:space="preserve"> </w:t>
      </w:r>
      <w:r w:rsidRPr="008836B9">
        <w:rPr>
          <w:color w:val="00B050"/>
        </w:rPr>
        <w:t>відповідних величин</w:t>
      </w:r>
      <w:r w:rsidRPr="008836B9">
        <w:rPr>
          <w:color w:val="00B050"/>
          <w:spacing w:val="-1"/>
        </w:rPr>
        <w:t xml:space="preserve"> </w:t>
      </w:r>
      <w:r w:rsidRPr="008836B9">
        <w:rPr>
          <w:color w:val="00B050"/>
        </w:rPr>
        <w:t>на</w:t>
      </w:r>
      <w:r w:rsidRPr="008836B9">
        <w:rPr>
          <w:color w:val="00B050"/>
          <w:spacing w:val="-3"/>
        </w:rPr>
        <w:t xml:space="preserve"> </w:t>
      </w:r>
      <w:r w:rsidRPr="008836B9">
        <w:rPr>
          <w:color w:val="00B050"/>
        </w:rPr>
        <w:t>окремих етапах</w:t>
      </w:r>
      <w:r w:rsidRPr="008836B9">
        <w:rPr>
          <w:color w:val="00B050"/>
          <w:spacing w:val="-1"/>
        </w:rPr>
        <w:t xml:space="preserve"> </w:t>
      </w:r>
      <w:r w:rsidRPr="008836B9">
        <w:rPr>
          <w:color w:val="00B050"/>
        </w:rPr>
        <w:t>промивання.</w:t>
      </w:r>
    </w:p>
    <w:p w:rsidR="00952F96" w:rsidRPr="008836B9" w:rsidRDefault="00952F96" w:rsidP="007351E8">
      <w:pPr>
        <w:pStyle w:val="a3"/>
        <w:spacing w:before="1" w:line="276" w:lineRule="auto"/>
        <w:ind w:right="451"/>
        <w:rPr>
          <w:b/>
          <w:i/>
          <w:iCs/>
          <w:color w:val="00B050"/>
          <w:spacing w:val="-1"/>
        </w:rPr>
      </w:pPr>
      <w:r w:rsidRPr="008836B9">
        <w:rPr>
          <w:b/>
          <w:i/>
          <w:iCs/>
          <w:color w:val="00B050"/>
          <w:spacing w:val="-1"/>
        </w:rPr>
        <w:t>(Пункт 10.12.4 формулу 21 викласти у новій редакції:)</w:t>
      </w:r>
    </w:p>
    <w:p w:rsidR="00756269" w:rsidRDefault="00531953" w:rsidP="007351E8">
      <w:pPr>
        <w:pStyle w:val="a4"/>
        <w:numPr>
          <w:ilvl w:val="2"/>
          <w:numId w:val="64"/>
        </w:numPr>
        <w:tabs>
          <w:tab w:val="left" w:pos="1763"/>
        </w:tabs>
        <w:spacing w:line="276" w:lineRule="auto"/>
        <w:ind w:right="451" w:firstLine="720"/>
        <w:rPr>
          <w:sz w:val="28"/>
        </w:rPr>
      </w:pPr>
      <w:r>
        <w:rPr>
          <w:sz w:val="28"/>
        </w:rPr>
        <w:t>Кількість</w:t>
      </w:r>
      <w:r>
        <w:rPr>
          <w:spacing w:val="-6"/>
          <w:sz w:val="28"/>
        </w:rPr>
        <w:t xml:space="preserve"> </w:t>
      </w:r>
      <w:r>
        <w:rPr>
          <w:sz w:val="28"/>
        </w:rPr>
        <w:t>фільтрів</w:t>
      </w:r>
      <w:r>
        <w:rPr>
          <w:spacing w:val="-6"/>
          <w:sz w:val="28"/>
        </w:rPr>
        <w:t xml:space="preserve"> </w:t>
      </w:r>
      <w:r>
        <w:rPr>
          <w:i/>
          <w:sz w:val="28"/>
        </w:rPr>
        <w:t>N</w:t>
      </w:r>
      <w:r>
        <w:rPr>
          <w:sz w:val="28"/>
          <w:vertAlign w:val="subscript"/>
        </w:rPr>
        <w:t>ф</w:t>
      </w:r>
      <w:r>
        <w:rPr>
          <w:spacing w:val="5"/>
          <w:sz w:val="28"/>
        </w:rPr>
        <w:t xml:space="preserve"> </w:t>
      </w:r>
      <w:r>
        <w:rPr>
          <w:sz w:val="28"/>
        </w:rPr>
        <w:t>на</w:t>
      </w:r>
      <w:r>
        <w:rPr>
          <w:spacing w:val="-4"/>
          <w:sz w:val="28"/>
        </w:rPr>
        <w:t xml:space="preserve"> </w:t>
      </w:r>
      <w:r>
        <w:rPr>
          <w:sz w:val="28"/>
        </w:rPr>
        <w:t>станціях</w:t>
      </w:r>
      <w:r>
        <w:rPr>
          <w:spacing w:val="-7"/>
          <w:sz w:val="28"/>
        </w:rPr>
        <w:t xml:space="preserve"> </w:t>
      </w:r>
      <w:r>
        <w:rPr>
          <w:sz w:val="28"/>
        </w:rPr>
        <w:t>продуктивністю</w:t>
      </w:r>
      <w:r>
        <w:rPr>
          <w:spacing w:val="-8"/>
          <w:sz w:val="28"/>
        </w:rPr>
        <w:t xml:space="preserve"> </w:t>
      </w:r>
      <w:r>
        <w:rPr>
          <w:sz w:val="28"/>
        </w:rPr>
        <w:t>більше</w:t>
      </w:r>
      <w:r>
        <w:rPr>
          <w:spacing w:val="-5"/>
          <w:sz w:val="28"/>
        </w:rPr>
        <w:t xml:space="preserve"> </w:t>
      </w:r>
      <w:r>
        <w:rPr>
          <w:sz w:val="28"/>
        </w:rPr>
        <w:t>ніж</w:t>
      </w:r>
      <w:r>
        <w:rPr>
          <w:spacing w:val="-7"/>
          <w:sz w:val="28"/>
        </w:rPr>
        <w:t xml:space="preserve"> </w:t>
      </w:r>
      <w:r>
        <w:rPr>
          <w:sz w:val="28"/>
        </w:rPr>
        <w:t>1600</w:t>
      </w:r>
      <w:r>
        <w:rPr>
          <w:spacing w:val="-67"/>
          <w:sz w:val="28"/>
        </w:rPr>
        <w:t xml:space="preserve"> </w:t>
      </w:r>
      <w:r>
        <w:rPr>
          <w:spacing w:val="-1"/>
          <w:sz w:val="28"/>
        </w:rPr>
        <w:t>м</w:t>
      </w:r>
      <w:r>
        <w:rPr>
          <w:spacing w:val="-1"/>
          <w:sz w:val="28"/>
          <w:vertAlign w:val="superscript"/>
        </w:rPr>
        <w:t>3</w:t>
      </w:r>
      <w:r>
        <w:rPr>
          <w:spacing w:val="-1"/>
          <w:sz w:val="28"/>
        </w:rPr>
        <w:t>/добу</w:t>
      </w:r>
      <w:r>
        <w:rPr>
          <w:spacing w:val="-17"/>
          <w:sz w:val="28"/>
        </w:rPr>
        <w:t xml:space="preserve"> </w:t>
      </w:r>
      <w:r>
        <w:rPr>
          <w:spacing w:val="-1"/>
          <w:sz w:val="28"/>
        </w:rPr>
        <w:t>повинна</w:t>
      </w:r>
      <w:r>
        <w:rPr>
          <w:spacing w:val="-13"/>
          <w:sz w:val="28"/>
        </w:rPr>
        <w:t xml:space="preserve"> </w:t>
      </w:r>
      <w:r>
        <w:rPr>
          <w:sz w:val="28"/>
        </w:rPr>
        <w:t>бути</w:t>
      </w:r>
      <w:r>
        <w:rPr>
          <w:spacing w:val="-13"/>
          <w:sz w:val="28"/>
        </w:rPr>
        <w:t xml:space="preserve"> </w:t>
      </w:r>
      <w:r>
        <w:rPr>
          <w:sz w:val="28"/>
        </w:rPr>
        <w:t>не</w:t>
      </w:r>
      <w:r>
        <w:rPr>
          <w:spacing w:val="-13"/>
          <w:sz w:val="28"/>
        </w:rPr>
        <w:t xml:space="preserve"> </w:t>
      </w:r>
      <w:r>
        <w:rPr>
          <w:sz w:val="28"/>
        </w:rPr>
        <w:t>менше</w:t>
      </w:r>
      <w:r>
        <w:rPr>
          <w:spacing w:val="-15"/>
          <w:sz w:val="28"/>
        </w:rPr>
        <w:t xml:space="preserve"> </w:t>
      </w:r>
      <w:r>
        <w:rPr>
          <w:sz w:val="28"/>
        </w:rPr>
        <w:t>чотирьох.</w:t>
      </w:r>
      <w:r>
        <w:rPr>
          <w:spacing w:val="-13"/>
          <w:sz w:val="28"/>
        </w:rPr>
        <w:t xml:space="preserve"> </w:t>
      </w:r>
      <w:r>
        <w:rPr>
          <w:sz w:val="28"/>
        </w:rPr>
        <w:t>При</w:t>
      </w:r>
      <w:r>
        <w:rPr>
          <w:spacing w:val="-15"/>
          <w:sz w:val="28"/>
        </w:rPr>
        <w:t xml:space="preserve"> </w:t>
      </w:r>
      <w:r>
        <w:rPr>
          <w:sz w:val="28"/>
        </w:rPr>
        <w:t>продуктивності</w:t>
      </w:r>
      <w:r>
        <w:rPr>
          <w:spacing w:val="-12"/>
          <w:sz w:val="28"/>
        </w:rPr>
        <w:t xml:space="preserve"> </w:t>
      </w:r>
      <w:r>
        <w:rPr>
          <w:sz w:val="28"/>
        </w:rPr>
        <w:t>станції</w:t>
      </w:r>
      <w:r>
        <w:rPr>
          <w:spacing w:val="-15"/>
          <w:sz w:val="28"/>
        </w:rPr>
        <w:t xml:space="preserve"> </w:t>
      </w:r>
      <w:r>
        <w:rPr>
          <w:sz w:val="28"/>
        </w:rPr>
        <w:t>більше</w:t>
      </w:r>
      <w:r>
        <w:rPr>
          <w:spacing w:val="-13"/>
          <w:sz w:val="28"/>
        </w:rPr>
        <w:t xml:space="preserve"> </w:t>
      </w:r>
      <w:r>
        <w:rPr>
          <w:sz w:val="28"/>
        </w:rPr>
        <w:t>від</w:t>
      </w:r>
      <w:r>
        <w:rPr>
          <w:spacing w:val="-68"/>
          <w:sz w:val="28"/>
        </w:rPr>
        <w:t xml:space="preserve"> </w:t>
      </w:r>
      <w:r>
        <w:rPr>
          <w:sz w:val="28"/>
        </w:rPr>
        <w:t>8000 м</w:t>
      </w:r>
      <w:r>
        <w:rPr>
          <w:sz w:val="28"/>
          <w:vertAlign w:val="superscript"/>
        </w:rPr>
        <w:t>3</w:t>
      </w:r>
      <w:r>
        <w:rPr>
          <w:sz w:val="28"/>
        </w:rPr>
        <w:t>/добу</w:t>
      </w:r>
      <w:r>
        <w:rPr>
          <w:spacing w:val="-3"/>
          <w:sz w:val="28"/>
        </w:rPr>
        <w:t xml:space="preserve"> </w:t>
      </w:r>
      <w:r>
        <w:rPr>
          <w:sz w:val="28"/>
        </w:rPr>
        <w:t>до</w:t>
      </w:r>
      <w:r>
        <w:rPr>
          <w:spacing w:val="-1"/>
          <w:sz w:val="28"/>
        </w:rPr>
        <w:t xml:space="preserve"> </w:t>
      </w:r>
      <w:r>
        <w:rPr>
          <w:sz w:val="28"/>
        </w:rPr>
        <w:t>10000</w:t>
      </w:r>
      <w:r>
        <w:rPr>
          <w:spacing w:val="-1"/>
          <w:sz w:val="28"/>
        </w:rPr>
        <w:t xml:space="preserve"> </w:t>
      </w:r>
      <w:r>
        <w:rPr>
          <w:sz w:val="28"/>
        </w:rPr>
        <w:t>м</w:t>
      </w:r>
      <w:r>
        <w:rPr>
          <w:sz w:val="28"/>
          <w:vertAlign w:val="superscript"/>
        </w:rPr>
        <w:t>3</w:t>
      </w:r>
      <w:r>
        <w:rPr>
          <w:sz w:val="28"/>
        </w:rPr>
        <w:t>/добу</w:t>
      </w:r>
      <w:r>
        <w:rPr>
          <w:spacing w:val="-3"/>
          <w:sz w:val="28"/>
        </w:rPr>
        <w:t xml:space="preserve"> </w:t>
      </w:r>
      <w:r>
        <w:rPr>
          <w:sz w:val="28"/>
        </w:rPr>
        <w:t>кількість</w:t>
      </w:r>
      <w:r>
        <w:rPr>
          <w:spacing w:val="-3"/>
          <w:sz w:val="28"/>
        </w:rPr>
        <w:t xml:space="preserve"> </w:t>
      </w:r>
      <w:r>
        <w:rPr>
          <w:sz w:val="28"/>
        </w:rPr>
        <w:t>фільтрів можна</w:t>
      </w:r>
      <w:r>
        <w:rPr>
          <w:spacing w:val="1"/>
          <w:sz w:val="28"/>
        </w:rPr>
        <w:t xml:space="preserve"> </w:t>
      </w:r>
      <w:r>
        <w:rPr>
          <w:sz w:val="28"/>
        </w:rPr>
        <w:t>визначати</w:t>
      </w:r>
      <w:r>
        <w:rPr>
          <w:spacing w:val="1"/>
          <w:sz w:val="28"/>
        </w:rPr>
        <w:t xml:space="preserve"> </w:t>
      </w:r>
      <w:r>
        <w:rPr>
          <w:sz w:val="28"/>
        </w:rPr>
        <w:t>за</w:t>
      </w:r>
      <w:r>
        <w:rPr>
          <w:spacing w:val="1"/>
          <w:sz w:val="28"/>
        </w:rPr>
        <w:t xml:space="preserve"> </w:t>
      </w:r>
      <w:r>
        <w:rPr>
          <w:sz w:val="28"/>
        </w:rPr>
        <w:t>формулою</w:t>
      </w:r>
    </w:p>
    <w:p w:rsidR="00756269" w:rsidRPr="007B2944" w:rsidRDefault="00531953" w:rsidP="007351E8">
      <w:pPr>
        <w:pStyle w:val="a3"/>
        <w:spacing w:line="276" w:lineRule="auto"/>
        <w:ind w:right="451" w:firstLine="0"/>
        <w:rPr>
          <w:lang w:val="ru-RU"/>
        </w:rPr>
      </w:pPr>
      <w:r>
        <w:t>(22)</w:t>
      </w:r>
      <w:r>
        <w:rPr>
          <w:spacing w:val="-6"/>
        </w:rPr>
        <w:t xml:space="preserve"> </w:t>
      </w:r>
      <w:r>
        <w:t>з</w:t>
      </w:r>
      <w:r>
        <w:rPr>
          <w:spacing w:val="-6"/>
        </w:rPr>
        <w:t xml:space="preserve"> </w:t>
      </w:r>
      <w:r>
        <w:t>округленням</w:t>
      </w:r>
      <w:r>
        <w:rPr>
          <w:spacing w:val="-8"/>
        </w:rPr>
        <w:t xml:space="preserve"> </w:t>
      </w:r>
      <w:r>
        <w:t>до</w:t>
      </w:r>
      <w:r>
        <w:rPr>
          <w:spacing w:val="-6"/>
        </w:rPr>
        <w:t xml:space="preserve"> </w:t>
      </w:r>
      <w:r>
        <w:t>найближчих</w:t>
      </w:r>
      <w:r>
        <w:rPr>
          <w:spacing w:val="-4"/>
        </w:rPr>
        <w:t xml:space="preserve"> </w:t>
      </w:r>
      <w:r>
        <w:t>цілих</w:t>
      </w:r>
      <w:r>
        <w:rPr>
          <w:spacing w:val="-4"/>
        </w:rPr>
        <w:t xml:space="preserve"> </w:t>
      </w:r>
      <w:r>
        <w:t>чисел</w:t>
      </w:r>
      <w:r>
        <w:rPr>
          <w:spacing w:val="-6"/>
        </w:rPr>
        <w:t xml:space="preserve"> </w:t>
      </w:r>
      <w:r>
        <w:t>(парних</w:t>
      </w:r>
      <w:r>
        <w:rPr>
          <w:spacing w:val="-7"/>
        </w:rPr>
        <w:t xml:space="preserve"> </w:t>
      </w:r>
      <w:r>
        <w:t>або</w:t>
      </w:r>
      <w:r>
        <w:rPr>
          <w:spacing w:val="-7"/>
        </w:rPr>
        <w:t xml:space="preserve"> </w:t>
      </w:r>
      <w:r>
        <w:t>непарних</w:t>
      </w:r>
      <w:r>
        <w:rPr>
          <w:spacing w:val="-4"/>
        </w:rPr>
        <w:t xml:space="preserve"> </w:t>
      </w:r>
      <w:r>
        <w:t>в</w:t>
      </w:r>
      <w:r>
        <w:rPr>
          <w:spacing w:val="-6"/>
        </w:rPr>
        <w:t xml:space="preserve"> </w:t>
      </w:r>
      <w:r>
        <w:t>залежно-</w:t>
      </w:r>
      <w:r>
        <w:rPr>
          <w:spacing w:val="-67"/>
        </w:rPr>
        <w:t xml:space="preserve"> </w:t>
      </w:r>
      <w:r>
        <w:t>сті</w:t>
      </w:r>
      <w:r>
        <w:rPr>
          <w:spacing w:val="-1"/>
        </w:rPr>
        <w:t xml:space="preserve"> </w:t>
      </w:r>
      <w:r>
        <w:t>від компонування фільтрів):</w:t>
      </w:r>
    </w:p>
    <w:p w:rsidR="00756269" w:rsidRDefault="00756269">
      <w:pPr>
        <w:spacing w:line="360" w:lineRule="auto"/>
        <w:sectPr w:rsidR="00756269">
          <w:pgSz w:w="11910" w:h="16840"/>
          <w:pgMar w:top="1020" w:right="680" w:bottom="940" w:left="1000" w:header="725" w:footer="743" w:gutter="0"/>
          <w:cols w:space="720"/>
        </w:sectPr>
      </w:pPr>
    </w:p>
    <w:p w:rsidR="007B2944" w:rsidRPr="007B2944" w:rsidRDefault="007B2944" w:rsidP="007B2944">
      <w:pPr>
        <w:tabs>
          <w:tab w:val="left" w:pos="1835"/>
        </w:tabs>
        <w:spacing w:before="89" w:line="360" w:lineRule="auto"/>
        <w:ind w:left="-778" w:right="447"/>
        <w:rPr>
          <w:sz w:val="28"/>
        </w:rPr>
      </w:pPr>
      <w:r>
        <w:rPr>
          <w:noProof/>
          <w:sz w:val="28"/>
          <w:lang w:val="ru-RU" w:eastAsia="ru-RU"/>
        </w:rPr>
        <w:lastRenderedPageBreak/>
        <w:drawing>
          <wp:anchor distT="0" distB="0" distL="0" distR="0" simplePos="0" relativeHeight="28" behindDoc="0" locked="0" layoutInCell="1" allowOverlap="1">
            <wp:simplePos x="0" y="0"/>
            <wp:positionH relativeFrom="page">
              <wp:posOffset>829945</wp:posOffset>
            </wp:positionH>
            <wp:positionV relativeFrom="paragraph">
              <wp:posOffset>91440</wp:posOffset>
            </wp:positionV>
            <wp:extent cx="6007735" cy="1701165"/>
            <wp:effectExtent l="19050" t="0" r="0" b="0"/>
            <wp:wrapTopAndBottom/>
            <wp:docPr id="4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9.png"/>
                    <pic:cNvPicPr/>
                  </pic:nvPicPr>
                  <pic:blipFill>
                    <a:blip r:embed="rId50" cstate="print"/>
                    <a:stretch>
                      <a:fillRect/>
                    </a:stretch>
                  </pic:blipFill>
                  <pic:spPr>
                    <a:xfrm>
                      <a:off x="0" y="0"/>
                      <a:ext cx="6007735" cy="1701165"/>
                    </a:xfrm>
                    <a:prstGeom prst="rect">
                      <a:avLst/>
                    </a:prstGeom>
                  </pic:spPr>
                </pic:pic>
              </a:graphicData>
            </a:graphic>
          </wp:anchor>
        </w:drawing>
      </w:r>
    </w:p>
    <w:p w:rsidR="00756269" w:rsidRDefault="00531953">
      <w:pPr>
        <w:pStyle w:val="a4"/>
        <w:numPr>
          <w:ilvl w:val="2"/>
          <w:numId w:val="64"/>
        </w:numPr>
        <w:tabs>
          <w:tab w:val="left" w:pos="1835"/>
        </w:tabs>
        <w:spacing w:before="89" w:line="360" w:lineRule="auto"/>
        <w:ind w:right="447" w:firstLine="708"/>
        <w:rPr>
          <w:sz w:val="28"/>
        </w:rPr>
      </w:pPr>
      <w:r>
        <w:rPr>
          <w:sz w:val="28"/>
        </w:rPr>
        <w:t>Граничні</w:t>
      </w:r>
      <w:r>
        <w:rPr>
          <w:spacing w:val="-4"/>
          <w:sz w:val="28"/>
        </w:rPr>
        <w:t xml:space="preserve"> </w:t>
      </w:r>
      <w:r>
        <w:rPr>
          <w:sz w:val="28"/>
        </w:rPr>
        <w:t>втрати</w:t>
      </w:r>
      <w:r>
        <w:rPr>
          <w:spacing w:val="-6"/>
          <w:sz w:val="28"/>
        </w:rPr>
        <w:t xml:space="preserve"> </w:t>
      </w:r>
      <w:r>
        <w:rPr>
          <w:sz w:val="28"/>
        </w:rPr>
        <w:t>напору</w:t>
      </w:r>
      <w:r>
        <w:rPr>
          <w:spacing w:val="-8"/>
          <w:sz w:val="28"/>
        </w:rPr>
        <w:t xml:space="preserve"> </w:t>
      </w:r>
      <w:r>
        <w:rPr>
          <w:sz w:val="28"/>
        </w:rPr>
        <w:t>у</w:t>
      </w:r>
      <w:r>
        <w:rPr>
          <w:spacing w:val="-8"/>
          <w:sz w:val="28"/>
        </w:rPr>
        <w:t xml:space="preserve"> </w:t>
      </w:r>
      <w:r>
        <w:rPr>
          <w:sz w:val="28"/>
        </w:rPr>
        <w:t>фільтрі</w:t>
      </w:r>
      <w:r>
        <w:rPr>
          <w:spacing w:val="-3"/>
          <w:sz w:val="28"/>
        </w:rPr>
        <w:t xml:space="preserve"> </w:t>
      </w:r>
      <w:r>
        <w:rPr>
          <w:sz w:val="28"/>
        </w:rPr>
        <w:t>слід</w:t>
      </w:r>
      <w:r>
        <w:rPr>
          <w:spacing w:val="-5"/>
          <w:sz w:val="28"/>
        </w:rPr>
        <w:t xml:space="preserve"> </w:t>
      </w:r>
      <w:r>
        <w:rPr>
          <w:sz w:val="28"/>
        </w:rPr>
        <w:t>приймати</w:t>
      </w:r>
      <w:r>
        <w:rPr>
          <w:spacing w:val="-4"/>
          <w:sz w:val="28"/>
        </w:rPr>
        <w:t xml:space="preserve"> </w:t>
      </w:r>
      <w:r>
        <w:rPr>
          <w:sz w:val="28"/>
        </w:rPr>
        <w:t>для</w:t>
      </w:r>
      <w:r>
        <w:rPr>
          <w:spacing w:val="-4"/>
          <w:sz w:val="28"/>
        </w:rPr>
        <w:t xml:space="preserve"> </w:t>
      </w:r>
      <w:r>
        <w:rPr>
          <w:sz w:val="28"/>
        </w:rPr>
        <w:t>відкритих</w:t>
      </w:r>
      <w:r>
        <w:rPr>
          <w:spacing w:val="-6"/>
          <w:sz w:val="28"/>
        </w:rPr>
        <w:t xml:space="preserve"> </w:t>
      </w:r>
      <w:r>
        <w:rPr>
          <w:sz w:val="28"/>
        </w:rPr>
        <w:t>фі-</w:t>
      </w:r>
      <w:r>
        <w:rPr>
          <w:spacing w:val="-68"/>
          <w:sz w:val="28"/>
        </w:rPr>
        <w:t xml:space="preserve"> </w:t>
      </w:r>
      <w:r>
        <w:rPr>
          <w:sz w:val="28"/>
        </w:rPr>
        <w:t>льтрів від 3 м до 3,5 м в залежності від типу фільтра, для напірних фільтрів - від</w:t>
      </w:r>
      <w:r>
        <w:rPr>
          <w:spacing w:val="-67"/>
          <w:sz w:val="28"/>
        </w:rPr>
        <w:t xml:space="preserve"> </w:t>
      </w:r>
      <w:r>
        <w:rPr>
          <w:sz w:val="28"/>
        </w:rPr>
        <w:t>6 м</w:t>
      </w:r>
      <w:r>
        <w:rPr>
          <w:spacing w:val="-1"/>
          <w:sz w:val="28"/>
        </w:rPr>
        <w:t xml:space="preserve"> </w:t>
      </w:r>
      <w:r>
        <w:rPr>
          <w:sz w:val="28"/>
        </w:rPr>
        <w:t>до 8 м.</w:t>
      </w:r>
    </w:p>
    <w:p w:rsidR="00756269" w:rsidRDefault="00531953">
      <w:pPr>
        <w:pStyle w:val="a4"/>
        <w:numPr>
          <w:ilvl w:val="2"/>
          <w:numId w:val="64"/>
        </w:numPr>
        <w:tabs>
          <w:tab w:val="left" w:pos="1835"/>
        </w:tabs>
        <w:spacing w:before="1" w:line="360" w:lineRule="auto"/>
        <w:ind w:right="451" w:firstLine="720"/>
        <w:rPr>
          <w:sz w:val="28"/>
        </w:rPr>
      </w:pPr>
      <w:r>
        <w:rPr>
          <w:sz w:val="28"/>
        </w:rPr>
        <w:t>Висота шару води над поверхнею завантаження у відкритих філь-</w:t>
      </w:r>
      <w:r>
        <w:rPr>
          <w:spacing w:val="-67"/>
          <w:sz w:val="28"/>
        </w:rPr>
        <w:t xml:space="preserve"> </w:t>
      </w:r>
      <w:r>
        <w:rPr>
          <w:sz w:val="28"/>
        </w:rPr>
        <w:t>трах повинна бути не менше ніж 2 м. Перевищення будівельної висоти над роз-</w:t>
      </w:r>
      <w:r>
        <w:rPr>
          <w:spacing w:val="1"/>
          <w:sz w:val="28"/>
        </w:rPr>
        <w:t xml:space="preserve"> </w:t>
      </w:r>
      <w:r>
        <w:rPr>
          <w:sz w:val="28"/>
        </w:rPr>
        <w:t>рахунковим</w:t>
      </w:r>
      <w:r>
        <w:rPr>
          <w:spacing w:val="-4"/>
          <w:sz w:val="28"/>
        </w:rPr>
        <w:t xml:space="preserve"> </w:t>
      </w:r>
      <w:r>
        <w:rPr>
          <w:sz w:val="28"/>
        </w:rPr>
        <w:t>рівнем</w:t>
      </w:r>
      <w:r>
        <w:rPr>
          <w:spacing w:val="-3"/>
          <w:sz w:val="28"/>
        </w:rPr>
        <w:t xml:space="preserve"> </w:t>
      </w:r>
      <w:r>
        <w:rPr>
          <w:sz w:val="28"/>
        </w:rPr>
        <w:t>води -</w:t>
      </w:r>
      <w:r>
        <w:rPr>
          <w:spacing w:val="-1"/>
          <w:sz w:val="28"/>
        </w:rPr>
        <w:t xml:space="preserve"> </w:t>
      </w:r>
      <w:r>
        <w:rPr>
          <w:sz w:val="28"/>
        </w:rPr>
        <w:t>не</w:t>
      </w:r>
      <w:r>
        <w:rPr>
          <w:spacing w:val="-1"/>
          <w:sz w:val="28"/>
        </w:rPr>
        <w:t xml:space="preserve"> </w:t>
      </w:r>
      <w:r>
        <w:rPr>
          <w:sz w:val="28"/>
        </w:rPr>
        <w:t>менше</w:t>
      </w:r>
      <w:r>
        <w:rPr>
          <w:spacing w:val="-3"/>
          <w:sz w:val="28"/>
        </w:rPr>
        <w:t xml:space="preserve"> </w:t>
      </w:r>
      <w:r>
        <w:rPr>
          <w:sz w:val="28"/>
        </w:rPr>
        <w:t>ніж</w:t>
      </w:r>
      <w:r>
        <w:rPr>
          <w:spacing w:val="-3"/>
          <w:sz w:val="28"/>
        </w:rPr>
        <w:t xml:space="preserve"> </w:t>
      </w:r>
      <w:r>
        <w:rPr>
          <w:sz w:val="28"/>
        </w:rPr>
        <w:t>0,5 м.</w:t>
      </w:r>
    </w:p>
    <w:p w:rsidR="00756269" w:rsidRDefault="00531953">
      <w:pPr>
        <w:pStyle w:val="a4"/>
        <w:numPr>
          <w:ilvl w:val="2"/>
          <w:numId w:val="64"/>
        </w:numPr>
        <w:tabs>
          <w:tab w:val="left" w:pos="1835"/>
        </w:tabs>
        <w:spacing w:before="1" w:line="360" w:lineRule="auto"/>
        <w:ind w:right="451" w:firstLine="720"/>
        <w:rPr>
          <w:sz w:val="28"/>
        </w:rPr>
      </w:pPr>
      <w:r>
        <w:rPr>
          <w:sz w:val="28"/>
        </w:rPr>
        <w:t>При виключенні частини фільтрів на промивання швидкість філь-</w:t>
      </w:r>
      <w:r>
        <w:rPr>
          <w:spacing w:val="-67"/>
          <w:sz w:val="28"/>
        </w:rPr>
        <w:t xml:space="preserve"> </w:t>
      </w:r>
      <w:r>
        <w:rPr>
          <w:sz w:val="28"/>
        </w:rPr>
        <w:t>трування на інших фільтрах слід приймати постійною або із збільшенням; при</w:t>
      </w:r>
      <w:r>
        <w:rPr>
          <w:spacing w:val="1"/>
          <w:sz w:val="28"/>
        </w:rPr>
        <w:t xml:space="preserve"> </w:t>
      </w:r>
      <w:r>
        <w:rPr>
          <w:sz w:val="28"/>
        </w:rPr>
        <w:t>цьому швидкість фільтрування не повинна перевищувати значень, вказаних у</w:t>
      </w:r>
      <w:r>
        <w:rPr>
          <w:spacing w:val="1"/>
          <w:sz w:val="28"/>
        </w:rPr>
        <w:t xml:space="preserve"> </w:t>
      </w:r>
      <w:r>
        <w:rPr>
          <w:sz w:val="28"/>
        </w:rPr>
        <w:t>таблиці</w:t>
      </w:r>
      <w:r>
        <w:rPr>
          <w:spacing w:val="-3"/>
          <w:sz w:val="28"/>
        </w:rPr>
        <w:t xml:space="preserve"> </w:t>
      </w:r>
      <w:r>
        <w:rPr>
          <w:sz w:val="28"/>
        </w:rPr>
        <w:t>21</w:t>
      </w:r>
      <w:r>
        <w:rPr>
          <w:spacing w:val="-2"/>
          <w:sz w:val="28"/>
        </w:rPr>
        <w:t xml:space="preserve"> </w:t>
      </w:r>
      <w:r>
        <w:rPr>
          <w:sz w:val="28"/>
        </w:rPr>
        <w:t>або</w:t>
      </w:r>
      <w:r>
        <w:rPr>
          <w:spacing w:val="-1"/>
          <w:sz w:val="28"/>
        </w:rPr>
        <w:t xml:space="preserve"> </w:t>
      </w:r>
      <w:r>
        <w:rPr>
          <w:sz w:val="28"/>
        </w:rPr>
        <w:t>отриманих в</w:t>
      </w:r>
      <w:r>
        <w:rPr>
          <w:spacing w:val="-2"/>
          <w:sz w:val="28"/>
        </w:rPr>
        <w:t xml:space="preserve"> </w:t>
      </w:r>
      <w:r>
        <w:rPr>
          <w:sz w:val="28"/>
        </w:rPr>
        <w:t>результаті технологічних</w:t>
      </w:r>
      <w:r>
        <w:rPr>
          <w:spacing w:val="-3"/>
          <w:sz w:val="28"/>
        </w:rPr>
        <w:t xml:space="preserve"> </w:t>
      </w:r>
      <w:r>
        <w:rPr>
          <w:sz w:val="28"/>
        </w:rPr>
        <w:t>досліджень.</w:t>
      </w:r>
    </w:p>
    <w:p w:rsidR="00756269" w:rsidRDefault="00531953">
      <w:pPr>
        <w:pStyle w:val="a3"/>
        <w:spacing w:line="360" w:lineRule="auto"/>
        <w:ind w:right="450"/>
      </w:pPr>
      <w:r>
        <w:rPr>
          <w:noProof/>
          <w:lang w:val="ru-RU" w:eastAsia="ru-RU"/>
        </w:rPr>
        <w:drawing>
          <wp:anchor distT="0" distB="0" distL="0" distR="0" simplePos="0" relativeHeight="29" behindDoc="0" locked="0" layoutInCell="1" allowOverlap="1">
            <wp:simplePos x="0" y="0"/>
            <wp:positionH relativeFrom="page">
              <wp:posOffset>829738</wp:posOffset>
            </wp:positionH>
            <wp:positionV relativeFrom="paragraph">
              <wp:posOffset>979765</wp:posOffset>
            </wp:positionV>
            <wp:extent cx="6096394" cy="816863"/>
            <wp:effectExtent l="0" t="0" r="0" b="0"/>
            <wp:wrapTopAndBottom/>
            <wp:docPr id="4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0.png"/>
                    <pic:cNvPicPr/>
                  </pic:nvPicPr>
                  <pic:blipFill>
                    <a:blip r:embed="rId51" cstate="print"/>
                    <a:stretch>
                      <a:fillRect/>
                    </a:stretch>
                  </pic:blipFill>
                  <pic:spPr>
                    <a:xfrm>
                      <a:off x="0" y="0"/>
                      <a:ext cx="6096394" cy="816863"/>
                    </a:xfrm>
                    <a:prstGeom prst="rect">
                      <a:avLst/>
                    </a:prstGeom>
                  </pic:spPr>
                </pic:pic>
              </a:graphicData>
            </a:graphic>
          </wp:anchor>
        </w:drawing>
      </w:r>
      <w:r>
        <w:t>При роботі фільтрів з постійною швидкістю фільтрування слід передба-</w:t>
      </w:r>
      <w:r>
        <w:rPr>
          <w:spacing w:val="1"/>
        </w:rPr>
        <w:t xml:space="preserve"> </w:t>
      </w:r>
      <w:r>
        <w:t xml:space="preserve">чати над нормальним рівнем води у фільтрах додаткову висоту </w:t>
      </w:r>
      <w:r>
        <w:rPr>
          <w:i/>
        </w:rPr>
        <w:t>Н</w:t>
      </w:r>
      <w:r>
        <w:rPr>
          <w:i/>
          <w:vertAlign w:val="subscript"/>
        </w:rPr>
        <w:t>дод</w:t>
      </w:r>
      <w:r>
        <w:rPr>
          <w:i/>
        </w:rPr>
        <w:t xml:space="preserve"> , м, </w:t>
      </w:r>
      <w:r>
        <w:t>що ви-</w:t>
      </w:r>
      <w:r>
        <w:rPr>
          <w:spacing w:val="1"/>
        </w:rPr>
        <w:t xml:space="preserve"> </w:t>
      </w:r>
      <w:r>
        <w:t>значається</w:t>
      </w:r>
      <w:r>
        <w:rPr>
          <w:spacing w:val="-2"/>
        </w:rPr>
        <w:t xml:space="preserve"> </w:t>
      </w:r>
      <w:r>
        <w:t>за</w:t>
      </w:r>
      <w:r>
        <w:rPr>
          <w:spacing w:val="-3"/>
        </w:rPr>
        <w:t xml:space="preserve"> </w:t>
      </w:r>
      <w:r>
        <w:t>формулою:</w:t>
      </w:r>
    </w:p>
    <w:p w:rsidR="00756269" w:rsidRDefault="00531953">
      <w:pPr>
        <w:pStyle w:val="a3"/>
        <w:spacing w:before="192" w:line="360" w:lineRule="auto"/>
        <w:ind w:right="451"/>
      </w:pPr>
      <w:r>
        <w:t>При форсованому режимі швидкості руху води у трубопроводах (на очи-</w:t>
      </w:r>
      <w:r>
        <w:rPr>
          <w:spacing w:val="1"/>
        </w:rPr>
        <w:t xml:space="preserve"> </w:t>
      </w:r>
      <w:r>
        <w:t>щення</w:t>
      </w:r>
      <w:r>
        <w:rPr>
          <w:spacing w:val="-1"/>
        </w:rPr>
        <w:t xml:space="preserve"> </w:t>
      </w:r>
      <w:r>
        <w:t>та</w:t>
      </w:r>
      <w:r>
        <w:rPr>
          <w:spacing w:val="-2"/>
        </w:rPr>
        <w:t xml:space="preserve"> </w:t>
      </w:r>
      <w:r>
        <w:t>відведення фільтрату)</w:t>
      </w:r>
      <w:r>
        <w:rPr>
          <w:spacing w:val="-2"/>
        </w:rPr>
        <w:t xml:space="preserve"> </w:t>
      </w:r>
      <w:r>
        <w:t>повинні бути</w:t>
      </w:r>
      <w:r>
        <w:rPr>
          <w:spacing w:val="-1"/>
        </w:rPr>
        <w:t xml:space="preserve"> </w:t>
      </w:r>
      <w:r>
        <w:t>не</w:t>
      </w:r>
      <w:r>
        <w:rPr>
          <w:spacing w:val="-2"/>
        </w:rPr>
        <w:t xml:space="preserve"> </w:t>
      </w:r>
      <w:r>
        <w:t>більше</w:t>
      </w:r>
      <w:r>
        <w:rPr>
          <w:spacing w:val="-1"/>
        </w:rPr>
        <w:t xml:space="preserve"> </w:t>
      </w:r>
      <w:r>
        <w:t>ніж</w:t>
      </w:r>
      <w:r>
        <w:rPr>
          <w:spacing w:val="-4"/>
        </w:rPr>
        <w:t xml:space="preserve"> </w:t>
      </w:r>
      <w:r>
        <w:t>1 м/с</w:t>
      </w:r>
      <w:r>
        <w:rPr>
          <w:spacing w:val="-2"/>
        </w:rPr>
        <w:t xml:space="preserve"> </w:t>
      </w:r>
      <w:r>
        <w:t>-</w:t>
      </w:r>
      <w:r>
        <w:rPr>
          <w:spacing w:val="-4"/>
        </w:rPr>
        <w:t xml:space="preserve"> </w:t>
      </w:r>
      <w:r>
        <w:t>1,5 м/с.</w:t>
      </w:r>
    </w:p>
    <w:p w:rsidR="00756269" w:rsidRDefault="00531953">
      <w:pPr>
        <w:pStyle w:val="a4"/>
        <w:numPr>
          <w:ilvl w:val="2"/>
          <w:numId w:val="64"/>
        </w:numPr>
        <w:tabs>
          <w:tab w:val="left" w:pos="1751"/>
        </w:tabs>
        <w:spacing w:line="360" w:lineRule="auto"/>
        <w:ind w:right="453" w:firstLine="720"/>
        <w:rPr>
          <w:sz w:val="28"/>
        </w:rPr>
      </w:pPr>
      <w:r>
        <w:rPr>
          <w:spacing w:val="-1"/>
          <w:sz w:val="28"/>
        </w:rPr>
        <w:t>Трубчасті</w:t>
      </w:r>
      <w:r>
        <w:rPr>
          <w:spacing w:val="-14"/>
          <w:sz w:val="28"/>
        </w:rPr>
        <w:t xml:space="preserve"> </w:t>
      </w:r>
      <w:r>
        <w:rPr>
          <w:spacing w:val="-1"/>
          <w:sz w:val="28"/>
        </w:rPr>
        <w:t>розподільні</w:t>
      </w:r>
      <w:r>
        <w:rPr>
          <w:spacing w:val="-13"/>
          <w:sz w:val="28"/>
        </w:rPr>
        <w:t xml:space="preserve"> </w:t>
      </w:r>
      <w:r>
        <w:rPr>
          <w:spacing w:val="-1"/>
          <w:sz w:val="28"/>
        </w:rPr>
        <w:t>(дренажні)</w:t>
      </w:r>
      <w:r>
        <w:rPr>
          <w:spacing w:val="-14"/>
          <w:sz w:val="28"/>
        </w:rPr>
        <w:t xml:space="preserve"> </w:t>
      </w:r>
      <w:r>
        <w:rPr>
          <w:sz w:val="28"/>
        </w:rPr>
        <w:t>системи</w:t>
      </w:r>
      <w:r>
        <w:rPr>
          <w:spacing w:val="-13"/>
          <w:sz w:val="28"/>
        </w:rPr>
        <w:t xml:space="preserve"> </w:t>
      </w:r>
      <w:r>
        <w:rPr>
          <w:sz w:val="28"/>
        </w:rPr>
        <w:t>великого</w:t>
      </w:r>
      <w:r>
        <w:rPr>
          <w:spacing w:val="-13"/>
          <w:sz w:val="28"/>
        </w:rPr>
        <w:t xml:space="preserve"> </w:t>
      </w:r>
      <w:r>
        <w:rPr>
          <w:sz w:val="28"/>
        </w:rPr>
        <w:t>опору</w:t>
      </w:r>
      <w:r>
        <w:rPr>
          <w:spacing w:val="-18"/>
          <w:sz w:val="28"/>
        </w:rPr>
        <w:t xml:space="preserve"> </w:t>
      </w:r>
      <w:r>
        <w:rPr>
          <w:sz w:val="28"/>
        </w:rPr>
        <w:t>потрібно</w:t>
      </w:r>
      <w:r>
        <w:rPr>
          <w:spacing w:val="-68"/>
          <w:sz w:val="28"/>
        </w:rPr>
        <w:t xml:space="preserve"> </w:t>
      </w:r>
      <w:r>
        <w:rPr>
          <w:sz w:val="28"/>
        </w:rPr>
        <w:t>приймати з виходом води при промиванні у підтримуючі шари (щебінь, гравій</w:t>
      </w:r>
      <w:r>
        <w:rPr>
          <w:spacing w:val="1"/>
          <w:sz w:val="28"/>
        </w:rPr>
        <w:t xml:space="preserve"> </w:t>
      </w:r>
      <w:r>
        <w:rPr>
          <w:sz w:val="28"/>
        </w:rPr>
        <w:t>або</w:t>
      </w:r>
      <w:r>
        <w:rPr>
          <w:spacing w:val="-2"/>
          <w:sz w:val="28"/>
        </w:rPr>
        <w:t xml:space="preserve"> </w:t>
      </w:r>
      <w:r>
        <w:rPr>
          <w:sz w:val="28"/>
        </w:rPr>
        <w:t>інші</w:t>
      </w:r>
      <w:r>
        <w:rPr>
          <w:spacing w:val="-2"/>
          <w:sz w:val="28"/>
        </w:rPr>
        <w:t xml:space="preserve"> </w:t>
      </w:r>
      <w:r>
        <w:rPr>
          <w:sz w:val="28"/>
        </w:rPr>
        <w:t>аналогічні</w:t>
      </w:r>
      <w:r>
        <w:rPr>
          <w:spacing w:val="-4"/>
          <w:sz w:val="28"/>
        </w:rPr>
        <w:t xml:space="preserve"> </w:t>
      </w:r>
      <w:r>
        <w:rPr>
          <w:sz w:val="28"/>
        </w:rPr>
        <w:t>матеріали)</w:t>
      </w:r>
      <w:r>
        <w:rPr>
          <w:spacing w:val="-3"/>
          <w:sz w:val="28"/>
        </w:rPr>
        <w:t xml:space="preserve"> </w:t>
      </w:r>
      <w:r>
        <w:rPr>
          <w:sz w:val="28"/>
        </w:rPr>
        <w:t>або</w:t>
      </w:r>
      <w:r>
        <w:rPr>
          <w:spacing w:val="-2"/>
          <w:sz w:val="28"/>
        </w:rPr>
        <w:t xml:space="preserve"> </w:t>
      </w:r>
      <w:r>
        <w:rPr>
          <w:sz w:val="28"/>
        </w:rPr>
        <w:t>безпосередньо</w:t>
      </w:r>
      <w:r>
        <w:rPr>
          <w:spacing w:val="-1"/>
          <w:sz w:val="28"/>
        </w:rPr>
        <w:t xml:space="preserve"> </w:t>
      </w:r>
      <w:r>
        <w:rPr>
          <w:sz w:val="28"/>
        </w:rPr>
        <w:t>в</w:t>
      </w:r>
      <w:r>
        <w:rPr>
          <w:spacing w:val="-3"/>
          <w:sz w:val="28"/>
        </w:rPr>
        <w:t xml:space="preserve"> </w:t>
      </w:r>
      <w:r>
        <w:rPr>
          <w:sz w:val="28"/>
        </w:rPr>
        <w:t>товщу</w:t>
      </w:r>
      <w:r>
        <w:rPr>
          <w:spacing w:val="-4"/>
          <w:sz w:val="28"/>
        </w:rPr>
        <w:t xml:space="preserve"> </w:t>
      </w:r>
      <w:r>
        <w:rPr>
          <w:sz w:val="28"/>
        </w:rPr>
        <w:t>фільтруючого</w:t>
      </w:r>
      <w:r>
        <w:rPr>
          <w:spacing w:val="-2"/>
          <w:sz w:val="28"/>
        </w:rPr>
        <w:t xml:space="preserve"> </w:t>
      </w:r>
      <w:r>
        <w:rPr>
          <w:sz w:val="28"/>
        </w:rPr>
        <w:t>шару.</w:t>
      </w:r>
    </w:p>
    <w:p w:rsidR="00756269" w:rsidRDefault="00531953">
      <w:pPr>
        <w:pStyle w:val="a4"/>
        <w:numPr>
          <w:ilvl w:val="2"/>
          <w:numId w:val="64"/>
        </w:numPr>
        <w:tabs>
          <w:tab w:val="left" w:pos="1907"/>
        </w:tabs>
        <w:spacing w:line="360" w:lineRule="auto"/>
        <w:ind w:right="451" w:firstLine="720"/>
        <w:rPr>
          <w:sz w:val="28"/>
        </w:rPr>
      </w:pPr>
      <w:r>
        <w:rPr>
          <w:sz w:val="28"/>
        </w:rPr>
        <w:t>Крупність фракцій та висоту підтримуючих шарів при розподіль-</w:t>
      </w:r>
      <w:r>
        <w:rPr>
          <w:spacing w:val="-67"/>
          <w:sz w:val="28"/>
        </w:rPr>
        <w:t xml:space="preserve"> </w:t>
      </w:r>
      <w:r>
        <w:rPr>
          <w:sz w:val="28"/>
        </w:rPr>
        <w:t>них</w:t>
      </w:r>
      <w:r>
        <w:rPr>
          <w:spacing w:val="-2"/>
          <w:sz w:val="28"/>
        </w:rPr>
        <w:t xml:space="preserve"> </w:t>
      </w:r>
      <w:r>
        <w:rPr>
          <w:sz w:val="28"/>
        </w:rPr>
        <w:t>системах</w:t>
      </w:r>
      <w:r>
        <w:rPr>
          <w:spacing w:val="-1"/>
          <w:sz w:val="28"/>
        </w:rPr>
        <w:t xml:space="preserve"> </w:t>
      </w:r>
      <w:r>
        <w:rPr>
          <w:sz w:val="28"/>
        </w:rPr>
        <w:t>великого</w:t>
      </w:r>
      <w:r>
        <w:rPr>
          <w:spacing w:val="-3"/>
          <w:sz w:val="28"/>
        </w:rPr>
        <w:t xml:space="preserve"> </w:t>
      </w:r>
      <w:r>
        <w:rPr>
          <w:sz w:val="28"/>
        </w:rPr>
        <w:t>опору</w:t>
      </w:r>
      <w:r>
        <w:rPr>
          <w:spacing w:val="-6"/>
          <w:sz w:val="28"/>
        </w:rPr>
        <w:t xml:space="preserve"> </w:t>
      </w:r>
      <w:r>
        <w:rPr>
          <w:sz w:val="28"/>
        </w:rPr>
        <w:t>потрібно</w:t>
      </w:r>
      <w:r>
        <w:rPr>
          <w:spacing w:val="-3"/>
          <w:sz w:val="28"/>
        </w:rPr>
        <w:t xml:space="preserve"> </w:t>
      </w:r>
      <w:r>
        <w:rPr>
          <w:sz w:val="28"/>
        </w:rPr>
        <w:t>приймати</w:t>
      </w:r>
      <w:r>
        <w:rPr>
          <w:spacing w:val="-1"/>
          <w:sz w:val="28"/>
        </w:rPr>
        <w:t xml:space="preserve"> </w:t>
      </w:r>
      <w:r>
        <w:rPr>
          <w:sz w:val="28"/>
        </w:rPr>
        <w:t>відповідно</w:t>
      </w:r>
      <w:r>
        <w:rPr>
          <w:spacing w:val="-1"/>
          <w:sz w:val="28"/>
        </w:rPr>
        <w:t xml:space="preserve"> </w:t>
      </w:r>
      <w:r>
        <w:rPr>
          <w:sz w:val="28"/>
        </w:rPr>
        <w:t>до</w:t>
      </w:r>
      <w:r>
        <w:rPr>
          <w:spacing w:val="-1"/>
          <w:sz w:val="28"/>
        </w:rPr>
        <w:t xml:space="preserve"> </w:t>
      </w:r>
      <w:r>
        <w:rPr>
          <w:sz w:val="28"/>
        </w:rPr>
        <w:t>таблиці 22.</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3"/>
        <w:spacing w:before="89" w:after="3" w:line="242" w:lineRule="auto"/>
        <w:ind w:left="1834" w:right="551" w:hanging="1702"/>
        <w:jc w:val="left"/>
      </w:pPr>
      <w:r>
        <w:rPr>
          <w:b/>
        </w:rPr>
        <w:lastRenderedPageBreak/>
        <w:t xml:space="preserve">Таблиця 22 </w:t>
      </w:r>
      <w:r>
        <w:t>- Крупність зерен та висота підтримуючих шарів для розподільних</w:t>
      </w:r>
      <w:r>
        <w:rPr>
          <w:spacing w:val="-67"/>
        </w:rPr>
        <w:t xml:space="preserve"> </w:t>
      </w:r>
      <w:r>
        <w:t>систем</w:t>
      </w:r>
      <w:r>
        <w:rPr>
          <w:spacing w:val="-2"/>
        </w:rPr>
        <w:t xml:space="preserve"> </w:t>
      </w:r>
      <w:r>
        <w:t>великого</w:t>
      </w:r>
      <w:r>
        <w:rPr>
          <w:spacing w:val="-2"/>
        </w:rPr>
        <w:t xml:space="preserve"> </w:t>
      </w:r>
      <w:r>
        <w:t>опору</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34"/>
        <w:gridCol w:w="6945"/>
      </w:tblGrid>
      <w:tr w:rsidR="00756269">
        <w:trPr>
          <w:trHeight w:val="320"/>
        </w:trPr>
        <w:tc>
          <w:tcPr>
            <w:tcW w:w="2834" w:type="dxa"/>
          </w:tcPr>
          <w:p w:rsidR="00756269" w:rsidRDefault="00531953">
            <w:pPr>
              <w:pStyle w:val="TableParagraph"/>
              <w:spacing w:line="301" w:lineRule="exact"/>
              <w:ind w:left="201"/>
              <w:rPr>
                <w:sz w:val="28"/>
              </w:rPr>
            </w:pPr>
            <w:r>
              <w:rPr>
                <w:sz w:val="28"/>
              </w:rPr>
              <w:t>Крупність</w:t>
            </w:r>
            <w:r>
              <w:rPr>
                <w:spacing w:val="-4"/>
                <w:sz w:val="28"/>
              </w:rPr>
              <w:t xml:space="preserve"> </w:t>
            </w:r>
            <w:r>
              <w:rPr>
                <w:sz w:val="28"/>
              </w:rPr>
              <w:t>зерен,</w:t>
            </w:r>
            <w:r>
              <w:rPr>
                <w:spacing w:val="-2"/>
                <w:sz w:val="28"/>
              </w:rPr>
              <w:t xml:space="preserve"> </w:t>
            </w:r>
            <w:r>
              <w:rPr>
                <w:sz w:val="28"/>
              </w:rPr>
              <w:t>мм</w:t>
            </w:r>
          </w:p>
        </w:tc>
        <w:tc>
          <w:tcPr>
            <w:tcW w:w="6945" w:type="dxa"/>
          </w:tcPr>
          <w:p w:rsidR="00756269" w:rsidRDefault="00531953">
            <w:pPr>
              <w:pStyle w:val="TableParagraph"/>
              <w:spacing w:line="301" w:lineRule="exact"/>
              <w:ind w:left="2440" w:right="2424"/>
              <w:jc w:val="center"/>
              <w:rPr>
                <w:sz w:val="28"/>
              </w:rPr>
            </w:pPr>
            <w:r>
              <w:rPr>
                <w:sz w:val="28"/>
              </w:rPr>
              <w:t>Висота</w:t>
            </w:r>
            <w:r>
              <w:rPr>
                <w:spacing w:val="-3"/>
                <w:sz w:val="28"/>
              </w:rPr>
              <w:t xml:space="preserve"> </w:t>
            </w:r>
            <w:r>
              <w:rPr>
                <w:sz w:val="28"/>
              </w:rPr>
              <w:t>шару,</w:t>
            </w:r>
            <w:r>
              <w:rPr>
                <w:spacing w:val="-3"/>
                <w:sz w:val="28"/>
              </w:rPr>
              <w:t xml:space="preserve"> </w:t>
            </w:r>
            <w:r>
              <w:rPr>
                <w:sz w:val="28"/>
              </w:rPr>
              <w:t>мм</w:t>
            </w:r>
          </w:p>
        </w:tc>
      </w:tr>
      <w:tr w:rsidR="00756269">
        <w:trPr>
          <w:trHeight w:val="645"/>
        </w:trPr>
        <w:tc>
          <w:tcPr>
            <w:tcW w:w="2834" w:type="dxa"/>
          </w:tcPr>
          <w:p w:rsidR="00756269" w:rsidRDefault="00531953">
            <w:pPr>
              <w:pStyle w:val="TableParagraph"/>
              <w:spacing w:line="315" w:lineRule="exact"/>
              <w:ind w:left="40"/>
              <w:rPr>
                <w:sz w:val="28"/>
              </w:rPr>
            </w:pPr>
            <w:r>
              <w:rPr>
                <w:sz w:val="28"/>
              </w:rPr>
              <w:t>Від</w:t>
            </w:r>
            <w:r>
              <w:rPr>
                <w:spacing w:val="-3"/>
                <w:sz w:val="28"/>
              </w:rPr>
              <w:t xml:space="preserve"> </w:t>
            </w:r>
            <w:r>
              <w:rPr>
                <w:sz w:val="28"/>
              </w:rPr>
              <w:t>20</w:t>
            </w:r>
            <w:r>
              <w:rPr>
                <w:spacing w:val="-1"/>
                <w:sz w:val="28"/>
              </w:rPr>
              <w:t xml:space="preserve"> </w:t>
            </w:r>
            <w:r>
              <w:rPr>
                <w:sz w:val="28"/>
              </w:rPr>
              <w:t>до 40</w:t>
            </w:r>
            <w:r>
              <w:rPr>
                <w:spacing w:val="-1"/>
                <w:sz w:val="28"/>
              </w:rPr>
              <w:t xml:space="preserve"> </w:t>
            </w:r>
            <w:r>
              <w:rPr>
                <w:sz w:val="28"/>
              </w:rPr>
              <w:t>включ.</w:t>
            </w:r>
          </w:p>
        </w:tc>
        <w:tc>
          <w:tcPr>
            <w:tcW w:w="6945" w:type="dxa"/>
          </w:tcPr>
          <w:p w:rsidR="00756269" w:rsidRDefault="00531953">
            <w:pPr>
              <w:pStyle w:val="TableParagraph"/>
              <w:spacing w:line="315" w:lineRule="exact"/>
              <w:ind w:left="40"/>
              <w:rPr>
                <w:sz w:val="28"/>
              </w:rPr>
            </w:pPr>
            <w:r>
              <w:rPr>
                <w:sz w:val="28"/>
              </w:rPr>
              <w:t>Верхня</w:t>
            </w:r>
            <w:r>
              <w:rPr>
                <w:spacing w:val="-1"/>
                <w:sz w:val="28"/>
              </w:rPr>
              <w:t xml:space="preserve"> </w:t>
            </w:r>
            <w:r>
              <w:rPr>
                <w:sz w:val="28"/>
              </w:rPr>
              <w:t>межа</w:t>
            </w:r>
            <w:r>
              <w:rPr>
                <w:spacing w:val="-1"/>
                <w:sz w:val="28"/>
              </w:rPr>
              <w:t xml:space="preserve"> </w:t>
            </w:r>
            <w:r>
              <w:rPr>
                <w:sz w:val="28"/>
              </w:rPr>
              <w:t>шару</w:t>
            </w:r>
            <w:r>
              <w:rPr>
                <w:spacing w:val="-5"/>
                <w:sz w:val="28"/>
              </w:rPr>
              <w:t xml:space="preserve"> </w:t>
            </w:r>
            <w:r>
              <w:rPr>
                <w:sz w:val="28"/>
              </w:rPr>
              <w:t>повинна</w:t>
            </w:r>
            <w:r>
              <w:rPr>
                <w:spacing w:val="-1"/>
                <w:sz w:val="28"/>
              </w:rPr>
              <w:t xml:space="preserve"> </w:t>
            </w:r>
            <w:r>
              <w:rPr>
                <w:sz w:val="28"/>
              </w:rPr>
              <w:t>бути</w:t>
            </w:r>
            <w:r>
              <w:rPr>
                <w:spacing w:val="-1"/>
                <w:sz w:val="28"/>
              </w:rPr>
              <w:t xml:space="preserve"> </w:t>
            </w:r>
            <w:r>
              <w:rPr>
                <w:sz w:val="28"/>
              </w:rPr>
              <w:t>на</w:t>
            </w:r>
            <w:r>
              <w:rPr>
                <w:spacing w:val="-3"/>
                <w:sz w:val="28"/>
              </w:rPr>
              <w:t xml:space="preserve"> </w:t>
            </w:r>
            <w:r>
              <w:rPr>
                <w:sz w:val="28"/>
              </w:rPr>
              <w:t>рівні верху</w:t>
            </w:r>
            <w:r>
              <w:rPr>
                <w:spacing w:val="-5"/>
                <w:sz w:val="28"/>
              </w:rPr>
              <w:t xml:space="preserve"> </w:t>
            </w:r>
            <w:r>
              <w:rPr>
                <w:sz w:val="28"/>
              </w:rPr>
              <w:t>розпо-</w:t>
            </w:r>
          </w:p>
          <w:p w:rsidR="00756269" w:rsidRDefault="00531953">
            <w:pPr>
              <w:pStyle w:val="TableParagraph"/>
              <w:spacing w:before="2" w:line="308" w:lineRule="exact"/>
              <w:ind w:left="40"/>
              <w:rPr>
                <w:sz w:val="28"/>
              </w:rPr>
            </w:pPr>
            <w:r>
              <w:rPr>
                <w:sz w:val="28"/>
              </w:rPr>
              <w:t>дільної</w:t>
            </w:r>
            <w:r>
              <w:rPr>
                <w:spacing w:val="-1"/>
                <w:sz w:val="28"/>
              </w:rPr>
              <w:t xml:space="preserve"> </w:t>
            </w:r>
            <w:r>
              <w:rPr>
                <w:sz w:val="28"/>
              </w:rPr>
              <w:t>труби,</w:t>
            </w:r>
            <w:r>
              <w:rPr>
                <w:spacing w:val="-1"/>
                <w:sz w:val="28"/>
              </w:rPr>
              <w:t xml:space="preserve"> </w:t>
            </w:r>
            <w:r>
              <w:rPr>
                <w:sz w:val="28"/>
              </w:rPr>
              <w:t>але</w:t>
            </w:r>
            <w:r>
              <w:rPr>
                <w:spacing w:val="-2"/>
                <w:sz w:val="28"/>
              </w:rPr>
              <w:t xml:space="preserve"> </w:t>
            </w:r>
            <w:r>
              <w:rPr>
                <w:sz w:val="28"/>
              </w:rPr>
              <w:t>не</w:t>
            </w:r>
            <w:r>
              <w:rPr>
                <w:spacing w:val="-1"/>
                <w:sz w:val="28"/>
              </w:rPr>
              <w:t xml:space="preserve"> </w:t>
            </w:r>
            <w:r>
              <w:rPr>
                <w:sz w:val="28"/>
              </w:rPr>
              <w:t>менше</w:t>
            </w:r>
            <w:r>
              <w:rPr>
                <w:spacing w:val="-4"/>
                <w:sz w:val="28"/>
              </w:rPr>
              <w:t xml:space="preserve"> </w:t>
            </w:r>
            <w:r>
              <w:rPr>
                <w:sz w:val="28"/>
              </w:rPr>
              <w:t>ніж</w:t>
            </w:r>
            <w:r>
              <w:rPr>
                <w:spacing w:val="-1"/>
                <w:sz w:val="28"/>
              </w:rPr>
              <w:t xml:space="preserve"> </w:t>
            </w:r>
            <w:r>
              <w:rPr>
                <w:sz w:val="28"/>
              </w:rPr>
              <w:t>на</w:t>
            </w:r>
            <w:r>
              <w:rPr>
                <w:spacing w:val="-3"/>
                <w:sz w:val="28"/>
              </w:rPr>
              <w:t xml:space="preserve"> </w:t>
            </w:r>
            <w:r>
              <w:rPr>
                <w:sz w:val="28"/>
              </w:rPr>
              <w:t>100</w:t>
            </w:r>
            <w:r>
              <w:rPr>
                <w:spacing w:val="-3"/>
                <w:sz w:val="28"/>
              </w:rPr>
              <w:t xml:space="preserve"> </w:t>
            </w:r>
            <w:r>
              <w:rPr>
                <w:sz w:val="28"/>
              </w:rPr>
              <w:t>мм</w:t>
            </w:r>
            <w:r>
              <w:rPr>
                <w:spacing w:val="-1"/>
                <w:sz w:val="28"/>
              </w:rPr>
              <w:t xml:space="preserve"> </w:t>
            </w:r>
            <w:r>
              <w:rPr>
                <w:sz w:val="28"/>
              </w:rPr>
              <w:t>вище</w:t>
            </w:r>
            <w:r>
              <w:rPr>
                <w:spacing w:val="-2"/>
                <w:sz w:val="28"/>
              </w:rPr>
              <w:t xml:space="preserve"> </w:t>
            </w:r>
            <w:r>
              <w:rPr>
                <w:sz w:val="28"/>
              </w:rPr>
              <w:t>отворів</w:t>
            </w:r>
          </w:p>
        </w:tc>
      </w:tr>
      <w:tr w:rsidR="00756269">
        <w:trPr>
          <w:trHeight w:val="320"/>
        </w:trPr>
        <w:tc>
          <w:tcPr>
            <w:tcW w:w="2834" w:type="dxa"/>
          </w:tcPr>
          <w:p w:rsidR="00756269" w:rsidRDefault="00531953">
            <w:pPr>
              <w:pStyle w:val="TableParagraph"/>
              <w:spacing w:line="301" w:lineRule="exact"/>
              <w:ind w:left="40"/>
              <w:rPr>
                <w:sz w:val="28"/>
              </w:rPr>
            </w:pPr>
            <w:r>
              <w:rPr>
                <w:sz w:val="28"/>
              </w:rPr>
              <w:t>Від</w:t>
            </w:r>
            <w:r>
              <w:rPr>
                <w:spacing w:val="-3"/>
                <w:sz w:val="28"/>
              </w:rPr>
              <w:t xml:space="preserve"> </w:t>
            </w:r>
            <w:r>
              <w:rPr>
                <w:sz w:val="28"/>
              </w:rPr>
              <w:t>10</w:t>
            </w:r>
            <w:r>
              <w:rPr>
                <w:spacing w:val="-2"/>
                <w:sz w:val="28"/>
              </w:rPr>
              <w:t xml:space="preserve"> </w:t>
            </w:r>
            <w:r>
              <w:rPr>
                <w:sz w:val="28"/>
              </w:rPr>
              <w:t>до</w:t>
            </w:r>
            <w:r>
              <w:rPr>
                <w:spacing w:val="-1"/>
                <w:sz w:val="28"/>
              </w:rPr>
              <w:t xml:space="preserve"> </w:t>
            </w:r>
            <w:r>
              <w:rPr>
                <w:sz w:val="28"/>
              </w:rPr>
              <w:t>20</w:t>
            </w:r>
          </w:p>
        </w:tc>
        <w:tc>
          <w:tcPr>
            <w:tcW w:w="6945" w:type="dxa"/>
          </w:tcPr>
          <w:p w:rsidR="00756269" w:rsidRDefault="00531953">
            <w:pPr>
              <w:pStyle w:val="TableParagraph"/>
              <w:spacing w:line="301" w:lineRule="exact"/>
              <w:ind w:left="40"/>
              <w:rPr>
                <w:sz w:val="28"/>
              </w:rPr>
            </w:pPr>
            <w:r>
              <w:rPr>
                <w:sz w:val="28"/>
              </w:rPr>
              <w:t>Від</w:t>
            </w:r>
            <w:r>
              <w:rPr>
                <w:spacing w:val="-2"/>
                <w:sz w:val="28"/>
              </w:rPr>
              <w:t xml:space="preserve"> </w:t>
            </w:r>
            <w:r>
              <w:rPr>
                <w:sz w:val="28"/>
              </w:rPr>
              <w:t>100</w:t>
            </w:r>
            <w:r>
              <w:rPr>
                <w:spacing w:val="-1"/>
                <w:sz w:val="28"/>
              </w:rPr>
              <w:t xml:space="preserve"> </w:t>
            </w:r>
            <w:r>
              <w:rPr>
                <w:sz w:val="28"/>
              </w:rPr>
              <w:t>до</w:t>
            </w:r>
            <w:r>
              <w:rPr>
                <w:spacing w:val="-1"/>
                <w:sz w:val="28"/>
              </w:rPr>
              <w:t xml:space="preserve"> </w:t>
            </w:r>
            <w:r>
              <w:rPr>
                <w:sz w:val="28"/>
              </w:rPr>
              <w:t>150</w:t>
            </w:r>
          </w:p>
        </w:tc>
      </w:tr>
      <w:tr w:rsidR="00756269">
        <w:trPr>
          <w:trHeight w:val="323"/>
        </w:trPr>
        <w:tc>
          <w:tcPr>
            <w:tcW w:w="2834" w:type="dxa"/>
          </w:tcPr>
          <w:p w:rsidR="00756269" w:rsidRDefault="00531953">
            <w:pPr>
              <w:pStyle w:val="TableParagraph"/>
              <w:spacing w:line="303" w:lineRule="exact"/>
              <w:ind w:left="40"/>
              <w:rPr>
                <w:sz w:val="28"/>
              </w:rPr>
            </w:pPr>
            <w:r>
              <w:rPr>
                <w:sz w:val="28"/>
              </w:rPr>
              <w:t>Від</w:t>
            </w:r>
            <w:r>
              <w:rPr>
                <w:spacing w:val="-2"/>
                <w:sz w:val="28"/>
              </w:rPr>
              <w:t xml:space="preserve"> </w:t>
            </w:r>
            <w:r>
              <w:rPr>
                <w:sz w:val="28"/>
              </w:rPr>
              <w:t>5 до</w:t>
            </w:r>
            <w:r>
              <w:rPr>
                <w:spacing w:val="-2"/>
                <w:sz w:val="28"/>
              </w:rPr>
              <w:t xml:space="preserve"> </w:t>
            </w:r>
            <w:r>
              <w:rPr>
                <w:sz w:val="28"/>
              </w:rPr>
              <w:t>10</w:t>
            </w:r>
            <w:r>
              <w:rPr>
                <w:spacing w:val="1"/>
                <w:sz w:val="28"/>
              </w:rPr>
              <w:t xml:space="preserve"> </w:t>
            </w:r>
            <w:r>
              <w:rPr>
                <w:sz w:val="28"/>
              </w:rPr>
              <w:t>включ.</w:t>
            </w:r>
          </w:p>
        </w:tc>
        <w:tc>
          <w:tcPr>
            <w:tcW w:w="6945" w:type="dxa"/>
          </w:tcPr>
          <w:p w:rsidR="00756269" w:rsidRDefault="00531953">
            <w:pPr>
              <w:pStyle w:val="TableParagraph"/>
              <w:spacing w:line="303" w:lineRule="exact"/>
              <w:ind w:left="40"/>
              <w:rPr>
                <w:sz w:val="28"/>
              </w:rPr>
            </w:pPr>
            <w:r>
              <w:rPr>
                <w:sz w:val="28"/>
              </w:rPr>
              <w:t>Від</w:t>
            </w:r>
            <w:r>
              <w:rPr>
                <w:spacing w:val="-3"/>
                <w:sz w:val="28"/>
              </w:rPr>
              <w:t xml:space="preserve"> </w:t>
            </w:r>
            <w:r>
              <w:rPr>
                <w:sz w:val="28"/>
              </w:rPr>
              <w:t>100</w:t>
            </w:r>
            <w:r>
              <w:rPr>
                <w:spacing w:val="-2"/>
                <w:sz w:val="28"/>
              </w:rPr>
              <w:t xml:space="preserve"> </w:t>
            </w:r>
            <w:r>
              <w:rPr>
                <w:sz w:val="28"/>
              </w:rPr>
              <w:t>до</w:t>
            </w:r>
            <w:r>
              <w:rPr>
                <w:spacing w:val="-2"/>
                <w:sz w:val="28"/>
              </w:rPr>
              <w:t xml:space="preserve"> </w:t>
            </w:r>
            <w:r>
              <w:rPr>
                <w:sz w:val="28"/>
              </w:rPr>
              <w:t>150 включ.</w:t>
            </w:r>
          </w:p>
        </w:tc>
      </w:tr>
      <w:tr w:rsidR="00756269">
        <w:trPr>
          <w:trHeight w:val="320"/>
        </w:trPr>
        <w:tc>
          <w:tcPr>
            <w:tcW w:w="2834" w:type="dxa"/>
          </w:tcPr>
          <w:p w:rsidR="00756269" w:rsidRDefault="00531953">
            <w:pPr>
              <w:pStyle w:val="TableParagraph"/>
              <w:spacing w:line="301" w:lineRule="exact"/>
              <w:ind w:left="40"/>
              <w:rPr>
                <w:sz w:val="28"/>
              </w:rPr>
            </w:pPr>
            <w:r>
              <w:rPr>
                <w:sz w:val="28"/>
              </w:rPr>
              <w:t>Від</w:t>
            </w:r>
            <w:r>
              <w:rPr>
                <w:spacing w:val="-2"/>
                <w:sz w:val="28"/>
              </w:rPr>
              <w:t xml:space="preserve"> </w:t>
            </w:r>
            <w:r>
              <w:rPr>
                <w:sz w:val="28"/>
              </w:rPr>
              <w:t>2 до</w:t>
            </w:r>
            <w:r>
              <w:rPr>
                <w:spacing w:val="-2"/>
                <w:sz w:val="28"/>
              </w:rPr>
              <w:t xml:space="preserve"> </w:t>
            </w:r>
            <w:r>
              <w:rPr>
                <w:sz w:val="28"/>
              </w:rPr>
              <w:t>5 включ.</w:t>
            </w:r>
          </w:p>
        </w:tc>
        <w:tc>
          <w:tcPr>
            <w:tcW w:w="6945" w:type="dxa"/>
          </w:tcPr>
          <w:p w:rsidR="00756269" w:rsidRDefault="00531953">
            <w:pPr>
              <w:pStyle w:val="TableParagraph"/>
              <w:spacing w:line="301" w:lineRule="exact"/>
              <w:ind w:left="40"/>
              <w:rPr>
                <w:sz w:val="28"/>
              </w:rPr>
            </w:pPr>
            <w:r>
              <w:rPr>
                <w:sz w:val="28"/>
              </w:rPr>
              <w:t>Від</w:t>
            </w:r>
            <w:r>
              <w:rPr>
                <w:spacing w:val="-3"/>
                <w:sz w:val="28"/>
              </w:rPr>
              <w:t xml:space="preserve"> </w:t>
            </w:r>
            <w:r>
              <w:rPr>
                <w:sz w:val="28"/>
              </w:rPr>
              <w:t>50</w:t>
            </w:r>
            <w:r>
              <w:rPr>
                <w:spacing w:val="-1"/>
                <w:sz w:val="28"/>
              </w:rPr>
              <w:t xml:space="preserve"> </w:t>
            </w:r>
            <w:r>
              <w:rPr>
                <w:sz w:val="28"/>
              </w:rPr>
              <w:t>до</w:t>
            </w:r>
            <w:r>
              <w:rPr>
                <w:spacing w:val="-1"/>
                <w:sz w:val="28"/>
              </w:rPr>
              <w:t xml:space="preserve"> </w:t>
            </w:r>
            <w:r>
              <w:rPr>
                <w:sz w:val="28"/>
              </w:rPr>
              <w:t>100</w:t>
            </w:r>
            <w:r>
              <w:rPr>
                <w:spacing w:val="-1"/>
                <w:sz w:val="28"/>
              </w:rPr>
              <w:t xml:space="preserve"> </w:t>
            </w:r>
            <w:r>
              <w:rPr>
                <w:sz w:val="28"/>
              </w:rPr>
              <w:t>включ.</w:t>
            </w:r>
          </w:p>
        </w:tc>
      </w:tr>
      <w:tr w:rsidR="00756269">
        <w:trPr>
          <w:trHeight w:val="2255"/>
        </w:trPr>
        <w:tc>
          <w:tcPr>
            <w:tcW w:w="9779" w:type="dxa"/>
            <w:gridSpan w:val="2"/>
          </w:tcPr>
          <w:p w:rsidR="00756269" w:rsidRDefault="00531953">
            <w:pPr>
              <w:pStyle w:val="TableParagraph"/>
              <w:ind w:left="1559" w:right="24" w:hanging="1520"/>
              <w:rPr>
                <w:sz w:val="28"/>
              </w:rPr>
            </w:pPr>
            <w:r>
              <w:rPr>
                <w:b/>
                <w:sz w:val="28"/>
              </w:rPr>
              <w:t xml:space="preserve">Примітка 1. </w:t>
            </w:r>
            <w:r>
              <w:rPr>
                <w:sz w:val="28"/>
              </w:rPr>
              <w:t>При водоповітряному режимі промивання з подачею повітря по</w:t>
            </w:r>
            <w:r>
              <w:rPr>
                <w:spacing w:val="1"/>
                <w:sz w:val="28"/>
              </w:rPr>
              <w:t xml:space="preserve"> </w:t>
            </w:r>
            <w:r>
              <w:rPr>
                <w:sz w:val="28"/>
              </w:rPr>
              <w:t>трубчастій системі висота шарів крупністю від 10 мм до 5 мм вклю-</w:t>
            </w:r>
            <w:r>
              <w:rPr>
                <w:spacing w:val="-67"/>
                <w:sz w:val="28"/>
              </w:rPr>
              <w:t xml:space="preserve"> </w:t>
            </w:r>
            <w:r>
              <w:rPr>
                <w:sz w:val="28"/>
              </w:rPr>
              <w:t>чно і від 5 мм до 2 мм включно приймається від 150 мм до 200 мм</w:t>
            </w:r>
            <w:r>
              <w:rPr>
                <w:spacing w:val="1"/>
                <w:sz w:val="28"/>
              </w:rPr>
              <w:t xml:space="preserve"> </w:t>
            </w:r>
            <w:r>
              <w:rPr>
                <w:sz w:val="28"/>
              </w:rPr>
              <w:t>кожен.</w:t>
            </w:r>
          </w:p>
          <w:p w:rsidR="00756269" w:rsidRDefault="00531953">
            <w:pPr>
              <w:pStyle w:val="TableParagraph"/>
              <w:spacing w:line="322" w:lineRule="exact"/>
              <w:ind w:left="1559" w:right="51" w:hanging="1520"/>
              <w:jc w:val="both"/>
              <w:rPr>
                <w:sz w:val="28"/>
              </w:rPr>
            </w:pPr>
            <w:r>
              <w:rPr>
                <w:b/>
                <w:sz w:val="28"/>
              </w:rPr>
              <w:t xml:space="preserve">Примітка 2. </w:t>
            </w:r>
            <w:r>
              <w:rPr>
                <w:sz w:val="28"/>
              </w:rPr>
              <w:t>Для фільтрів із крупністю фільтруючого матеріалу менше ніж 2 мм</w:t>
            </w:r>
            <w:r>
              <w:rPr>
                <w:spacing w:val="-67"/>
                <w:sz w:val="28"/>
              </w:rPr>
              <w:t xml:space="preserve"> </w:t>
            </w:r>
            <w:r>
              <w:rPr>
                <w:sz w:val="28"/>
              </w:rPr>
              <w:t>передбачається додатковий підтримуючий шар з розміром зерен від</w:t>
            </w:r>
            <w:r>
              <w:rPr>
                <w:spacing w:val="-67"/>
                <w:sz w:val="28"/>
              </w:rPr>
              <w:t xml:space="preserve"> </w:t>
            </w:r>
            <w:r>
              <w:rPr>
                <w:sz w:val="28"/>
              </w:rPr>
              <w:t>2</w:t>
            </w:r>
            <w:r>
              <w:rPr>
                <w:spacing w:val="-1"/>
                <w:sz w:val="28"/>
              </w:rPr>
              <w:t xml:space="preserve"> </w:t>
            </w:r>
            <w:r>
              <w:rPr>
                <w:sz w:val="28"/>
              </w:rPr>
              <w:t>мм</w:t>
            </w:r>
            <w:r>
              <w:rPr>
                <w:spacing w:val="-1"/>
                <w:sz w:val="28"/>
              </w:rPr>
              <w:t xml:space="preserve"> </w:t>
            </w:r>
            <w:r>
              <w:rPr>
                <w:sz w:val="28"/>
              </w:rPr>
              <w:t>до 1,2 мм</w:t>
            </w:r>
            <w:r>
              <w:rPr>
                <w:spacing w:val="-2"/>
                <w:sz w:val="28"/>
              </w:rPr>
              <w:t xml:space="preserve"> </w:t>
            </w:r>
            <w:r>
              <w:rPr>
                <w:sz w:val="28"/>
              </w:rPr>
              <w:t>включно висотою</w:t>
            </w:r>
            <w:r>
              <w:rPr>
                <w:spacing w:val="-4"/>
                <w:sz w:val="28"/>
              </w:rPr>
              <w:t xml:space="preserve"> </w:t>
            </w:r>
            <w:r>
              <w:rPr>
                <w:sz w:val="28"/>
              </w:rPr>
              <w:t>100 мм.</w:t>
            </w:r>
          </w:p>
        </w:tc>
      </w:tr>
    </w:tbl>
    <w:p w:rsidR="00756269" w:rsidRDefault="00756269">
      <w:pPr>
        <w:pStyle w:val="a3"/>
        <w:spacing w:before="4"/>
        <w:ind w:left="0" w:firstLine="0"/>
        <w:jc w:val="left"/>
        <w:rPr>
          <w:sz w:val="27"/>
        </w:rPr>
      </w:pPr>
    </w:p>
    <w:p w:rsidR="00756269" w:rsidRDefault="00531953">
      <w:pPr>
        <w:pStyle w:val="a4"/>
        <w:numPr>
          <w:ilvl w:val="2"/>
          <w:numId w:val="64"/>
        </w:numPr>
        <w:tabs>
          <w:tab w:val="left" w:pos="1907"/>
        </w:tabs>
        <w:spacing w:line="360" w:lineRule="auto"/>
        <w:ind w:right="452" w:firstLine="720"/>
        <w:rPr>
          <w:sz w:val="28"/>
        </w:rPr>
      </w:pPr>
      <w:r>
        <w:rPr>
          <w:sz w:val="28"/>
        </w:rPr>
        <w:t>На відгалуженнях систем трубчастого дренажу фільтрів потрібно</w:t>
      </w:r>
      <w:r>
        <w:rPr>
          <w:spacing w:val="-67"/>
          <w:sz w:val="28"/>
        </w:rPr>
        <w:t xml:space="preserve"> </w:t>
      </w:r>
      <w:r>
        <w:rPr>
          <w:sz w:val="28"/>
        </w:rPr>
        <w:t>передбачати:</w:t>
      </w:r>
    </w:p>
    <w:p w:rsidR="00756269" w:rsidRDefault="00531953">
      <w:pPr>
        <w:pStyle w:val="a4"/>
        <w:numPr>
          <w:ilvl w:val="0"/>
          <w:numId w:val="63"/>
        </w:numPr>
        <w:tabs>
          <w:tab w:val="left" w:pos="1031"/>
        </w:tabs>
        <w:spacing w:before="1" w:line="360" w:lineRule="auto"/>
        <w:ind w:right="453" w:firstLine="720"/>
        <w:jc w:val="left"/>
        <w:rPr>
          <w:sz w:val="28"/>
        </w:rPr>
      </w:pPr>
      <w:r>
        <w:rPr>
          <w:sz w:val="28"/>
        </w:rPr>
        <w:t>за</w:t>
      </w:r>
      <w:r>
        <w:rPr>
          <w:spacing w:val="1"/>
          <w:sz w:val="28"/>
        </w:rPr>
        <w:t xml:space="preserve"> </w:t>
      </w:r>
      <w:r>
        <w:rPr>
          <w:sz w:val="28"/>
        </w:rPr>
        <w:t>наявності</w:t>
      </w:r>
      <w:r>
        <w:rPr>
          <w:spacing w:val="2"/>
          <w:sz w:val="28"/>
        </w:rPr>
        <w:t xml:space="preserve"> </w:t>
      </w:r>
      <w:r>
        <w:rPr>
          <w:sz w:val="28"/>
        </w:rPr>
        <w:t>підтримуючих</w:t>
      </w:r>
      <w:r>
        <w:rPr>
          <w:spacing w:val="2"/>
          <w:sz w:val="28"/>
        </w:rPr>
        <w:t xml:space="preserve"> </w:t>
      </w:r>
      <w:r>
        <w:rPr>
          <w:sz w:val="28"/>
        </w:rPr>
        <w:t>шарів -</w:t>
      </w:r>
      <w:r>
        <w:rPr>
          <w:spacing w:val="2"/>
          <w:sz w:val="28"/>
        </w:rPr>
        <w:t xml:space="preserve"> </w:t>
      </w:r>
      <w:r>
        <w:rPr>
          <w:sz w:val="28"/>
        </w:rPr>
        <w:t>отвори</w:t>
      </w:r>
      <w:r>
        <w:rPr>
          <w:spacing w:val="1"/>
          <w:sz w:val="28"/>
        </w:rPr>
        <w:t xml:space="preserve"> </w:t>
      </w:r>
      <w:r>
        <w:rPr>
          <w:sz w:val="28"/>
        </w:rPr>
        <w:t>діаметром від</w:t>
      </w:r>
      <w:r>
        <w:rPr>
          <w:spacing w:val="2"/>
          <w:sz w:val="28"/>
        </w:rPr>
        <w:t xml:space="preserve"> </w:t>
      </w:r>
      <w:r>
        <w:rPr>
          <w:sz w:val="28"/>
        </w:rPr>
        <w:t>10</w:t>
      </w:r>
      <w:r>
        <w:rPr>
          <w:spacing w:val="3"/>
          <w:sz w:val="28"/>
        </w:rPr>
        <w:t xml:space="preserve"> </w:t>
      </w:r>
      <w:r>
        <w:rPr>
          <w:sz w:val="28"/>
        </w:rPr>
        <w:t>мм до</w:t>
      </w:r>
      <w:r>
        <w:rPr>
          <w:spacing w:val="2"/>
          <w:sz w:val="28"/>
        </w:rPr>
        <w:t xml:space="preserve"> </w:t>
      </w:r>
      <w:r>
        <w:rPr>
          <w:sz w:val="28"/>
        </w:rPr>
        <w:t>12</w:t>
      </w:r>
      <w:r>
        <w:rPr>
          <w:spacing w:val="2"/>
          <w:sz w:val="28"/>
        </w:rPr>
        <w:t xml:space="preserve"> </w:t>
      </w:r>
      <w:r>
        <w:rPr>
          <w:sz w:val="28"/>
        </w:rPr>
        <w:t>мм</w:t>
      </w:r>
      <w:r>
        <w:rPr>
          <w:spacing w:val="-67"/>
          <w:sz w:val="28"/>
        </w:rPr>
        <w:t xml:space="preserve"> </w:t>
      </w:r>
      <w:r>
        <w:rPr>
          <w:sz w:val="28"/>
        </w:rPr>
        <w:t>включ.,</w:t>
      </w:r>
    </w:p>
    <w:p w:rsidR="00756269" w:rsidRDefault="00531953">
      <w:pPr>
        <w:pStyle w:val="a4"/>
        <w:numPr>
          <w:ilvl w:val="0"/>
          <w:numId w:val="63"/>
        </w:numPr>
        <w:tabs>
          <w:tab w:val="left" w:pos="1031"/>
        </w:tabs>
        <w:spacing w:before="1" w:line="360" w:lineRule="auto"/>
        <w:ind w:right="451" w:firstLine="720"/>
        <w:jc w:val="left"/>
        <w:rPr>
          <w:sz w:val="28"/>
        </w:rPr>
      </w:pPr>
      <w:r>
        <w:rPr>
          <w:sz w:val="28"/>
        </w:rPr>
        <w:t>за</w:t>
      </w:r>
      <w:r>
        <w:rPr>
          <w:spacing w:val="9"/>
          <w:sz w:val="28"/>
        </w:rPr>
        <w:t xml:space="preserve"> </w:t>
      </w:r>
      <w:r>
        <w:rPr>
          <w:sz w:val="28"/>
        </w:rPr>
        <w:t>відсутності</w:t>
      </w:r>
      <w:r>
        <w:rPr>
          <w:spacing w:val="11"/>
          <w:sz w:val="28"/>
        </w:rPr>
        <w:t xml:space="preserve"> </w:t>
      </w:r>
      <w:r>
        <w:rPr>
          <w:sz w:val="28"/>
        </w:rPr>
        <w:t>підтримуючих</w:t>
      </w:r>
      <w:r>
        <w:rPr>
          <w:spacing w:val="11"/>
          <w:sz w:val="28"/>
        </w:rPr>
        <w:t xml:space="preserve"> </w:t>
      </w:r>
      <w:r>
        <w:rPr>
          <w:sz w:val="28"/>
        </w:rPr>
        <w:t>шарів</w:t>
      </w:r>
      <w:r>
        <w:rPr>
          <w:spacing w:val="10"/>
          <w:sz w:val="28"/>
        </w:rPr>
        <w:t xml:space="preserve"> </w:t>
      </w:r>
      <w:r>
        <w:rPr>
          <w:sz w:val="28"/>
        </w:rPr>
        <w:t>-</w:t>
      </w:r>
      <w:r>
        <w:rPr>
          <w:spacing w:val="10"/>
          <w:sz w:val="28"/>
        </w:rPr>
        <w:t xml:space="preserve"> </w:t>
      </w:r>
      <w:r>
        <w:rPr>
          <w:sz w:val="28"/>
        </w:rPr>
        <w:t>щілини</w:t>
      </w:r>
      <w:r>
        <w:rPr>
          <w:spacing w:val="10"/>
          <w:sz w:val="28"/>
        </w:rPr>
        <w:t xml:space="preserve"> </w:t>
      </w:r>
      <w:r>
        <w:rPr>
          <w:sz w:val="28"/>
        </w:rPr>
        <w:t>шириною</w:t>
      </w:r>
      <w:r>
        <w:rPr>
          <w:spacing w:val="9"/>
          <w:sz w:val="28"/>
        </w:rPr>
        <w:t xml:space="preserve"> </w:t>
      </w:r>
      <w:r>
        <w:rPr>
          <w:sz w:val="28"/>
        </w:rPr>
        <w:t>на</w:t>
      </w:r>
      <w:r>
        <w:rPr>
          <w:spacing w:val="9"/>
          <w:sz w:val="28"/>
        </w:rPr>
        <w:t xml:space="preserve"> </w:t>
      </w:r>
      <w:r>
        <w:rPr>
          <w:sz w:val="28"/>
        </w:rPr>
        <w:t>0,1</w:t>
      </w:r>
      <w:r>
        <w:rPr>
          <w:spacing w:val="11"/>
          <w:sz w:val="28"/>
        </w:rPr>
        <w:t xml:space="preserve"> </w:t>
      </w:r>
      <w:r>
        <w:rPr>
          <w:sz w:val="28"/>
        </w:rPr>
        <w:t>мм</w:t>
      </w:r>
      <w:r>
        <w:rPr>
          <w:spacing w:val="10"/>
          <w:sz w:val="28"/>
        </w:rPr>
        <w:t xml:space="preserve"> </w:t>
      </w:r>
      <w:r>
        <w:rPr>
          <w:sz w:val="28"/>
        </w:rPr>
        <w:t>менше</w:t>
      </w:r>
      <w:r>
        <w:rPr>
          <w:spacing w:val="-67"/>
          <w:sz w:val="28"/>
        </w:rPr>
        <w:t xml:space="preserve"> </w:t>
      </w:r>
      <w:r>
        <w:rPr>
          <w:sz w:val="28"/>
        </w:rPr>
        <w:t>мінімального</w:t>
      </w:r>
      <w:r>
        <w:rPr>
          <w:spacing w:val="-1"/>
          <w:sz w:val="28"/>
        </w:rPr>
        <w:t xml:space="preserve"> </w:t>
      </w:r>
      <w:r>
        <w:rPr>
          <w:sz w:val="28"/>
        </w:rPr>
        <w:t>розміру</w:t>
      </w:r>
      <w:r>
        <w:rPr>
          <w:spacing w:val="-2"/>
          <w:sz w:val="28"/>
        </w:rPr>
        <w:t xml:space="preserve"> </w:t>
      </w:r>
      <w:r>
        <w:rPr>
          <w:sz w:val="28"/>
        </w:rPr>
        <w:t>зерен</w:t>
      </w:r>
      <w:r>
        <w:rPr>
          <w:spacing w:val="-1"/>
          <w:sz w:val="28"/>
        </w:rPr>
        <w:t xml:space="preserve"> </w:t>
      </w:r>
      <w:r>
        <w:rPr>
          <w:sz w:val="28"/>
        </w:rPr>
        <w:t>фільтруючого завантаження.</w:t>
      </w:r>
    </w:p>
    <w:p w:rsidR="00756269" w:rsidRDefault="00531953">
      <w:pPr>
        <w:pStyle w:val="a3"/>
        <w:spacing w:line="360" w:lineRule="auto"/>
        <w:ind w:right="449"/>
      </w:pPr>
      <w:r>
        <w:t>Загальна площа отворів трубчастого дренажу повинна бути від 0,25 % до</w:t>
      </w:r>
      <w:r>
        <w:rPr>
          <w:spacing w:val="1"/>
        </w:rPr>
        <w:t xml:space="preserve"> </w:t>
      </w:r>
      <w:r>
        <w:t>0,5</w:t>
      </w:r>
      <w:r>
        <w:rPr>
          <w:spacing w:val="-7"/>
        </w:rPr>
        <w:t xml:space="preserve"> </w:t>
      </w:r>
      <w:r>
        <w:t>%</w:t>
      </w:r>
      <w:r>
        <w:rPr>
          <w:spacing w:val="-8"/>
        </w:rPr>
        <w:t xml:space="preserve"> </w:t>
      </w:r>
      <w:r>
        <w:t>включно</w:t>
      </w:r>
      <w:r>
        <w:rPr>
          <w:spacing w:val="-9"/>
        </w:rPr>
        <w:t xml:space="preserve"> </w:t>
      </w:r>
      <w:r>
        <w:t>робочої</w:t>
      </w:r>
      <w:r>
        <w:rPr>
          <w:spacing w:val="-6"/>
        </w:rPr>
        <w:t xml:space="preserve"> </w:t>
      </w:r>
      <w:r>
        <w:t>площі</w:t>
      </w:r>
      <w:r>
        <w:rPr>
          <w:spacing w:val="-8"/>
        </w:rPr>
        <w:t xml:space="preserve"> </w:t>
      </w:r>
      <w:r>
        <w:t>фільтра,</w:t>
      </w:r>
      <w:r>
        <w:rPr>
          <w:spacing w:val="-8"/>
        </w:rPr>
        <w:t xml:space="preserve"> </w:t>
      </w:r>
      <w:r>
        <w:t>а</w:t>
      </w:r>
      <w:r>
        <w:rPr>
          <w:spacing w:val="-7"/>
        </w:rPr>
        <w:t xml:space="preserve"> </w:t>
      </w:r>
      <w:r>
        <w:t>у</w:t>
      </w:r>
      <w:r>
        <w:rPr>
          <w:spacing w:val="-9"/>
        </w:rPr>
        <w:t xml:space="preserve"> </w:t>
      </w:r>
      <w:r>
        <w:t>вигляді</w:t>
      </w:r>
      <w:r>
        <w:rPr>
          <w:spacing w:val="-6"/>
        </w:rPr>
        <w:t xml:space="preserve"> </w:t>
      </w:r>
      <w:r>
        <w:t>щілин</w:t>
      </w:r>
      <w:r>
        <w:rPr>
          <w:spacing w:val="-6"/>
        </w:rPr>
        <w:t xml:space="preserve"> </w:t>
      </w:r>
      <w:r>
        <w:t>-</w:t>
      </w:r>
      <w:r>
        <w:rPr>
          <w:spacing w:val="-8"/>
        </w:rPr>
        <w:t xml:space="preserve"> </w:t>
      </w:r>
      <w:r>
        <w:t>від</w:t>
      </w:r>
      <w:r>
        <w:rPr>
          <w:spacing w:val="-5"/>
        </w:rPr>
        <w:t xml:space="preserve"> </w:t>
      </w:r>
      <w:r>
        <w:t>1,5</w:t>
      </w:r>
      <w:r>
        <w:rPr>
          <w:spacing w:val="-7"/>
        </w:rPr>
        <w:t xml:space="preserve"> </w:t>
      </w:r>
      <w:r>
        <w:t>%</w:t>
      </w:r>
      <w:r>
        <w:rPr>
          <w:spacing w:val="-8"/>
        </w:rPr>
        <w:t xml:space="preserve"> </w:t>
      </w:r>
      <w:r>
        <w:t>до</w:t>
      </w:r>
      <w:r>
        <w:rPr>
          <w:spacing w:val="-5"/>
        </w:rPr>
        <w:t xml:space="preserve"> </w:t>
      </w:r>
      <w:r>
        <w:t>2</w:t>
      </w:r>
      <w:r>
        <w:rPr>
          <w:spacing w:val="-6"/>
        </w:rPr>
        <w:t xml:space="preserve"> </w:t>
      </w:r>
      <w:r>
        <w:t>%</w:t>
      </w:r>
      <w:r>
        <w:rPr>
          <w:spacing w:val="-8"/>
        </w:rPr>
        <w:t xml:space="preserve"> </w:t>
      </w:r>
      <w:r>
        <w:t>вклю-</w:t>
      </w:r>
      <w:r>
        <w:rPr>
          <w:spacing w:val="-68"/>
        </w:rPr>
        <w:t xml:space="preserve"> </w:t>
      </w:r>
      <w:r>
        <w:t>чно робочої площі фільтра. Отвори слід розміщувати у два ряди в шаховому по-</w:t>
      </w:r>
      <w:r>
        <w:rPr>
          <w:spacing w:val="-67"/>
        </w:rPr>
        <w:t xml:space="preserve"> </w:t>
      </w:r>
      <w:r>
        <w:t>рядку під кутом 45° до низу від вертикалі. Щілини слід розміщувати рівномірно</w:t>
      </w:r>
      <w:r>
        <w:rPr>
          <w:spacing w:val="-67"/>
        </w:rPr>
        <w:t xml:space="preserve"> </w:t>
      </w:r>
      <w:r>
        <w:t>впоперек</w:t>
      </w:r>
      <w:r>
        <w:rPr>
          <w:spacing w:val="-3"/>
        </w:rPr>
        <w:t xml:space="preserve"> </w:t>
      </w:r>
      <w:r>
        <w:t>осі та</w:t>
      </w:r>
      <w:r>
        <w:rPr>
          <w:spacing w:val="-3"/>
        </w:rPr>
        <w:t xml:space="preserve"> </w:t>
      </w:r>
      <w:r>
        <w:t>по</w:t>
      </w:r>
      <w:r>
        <w:rPr>
          <w:spacing w:val="-2"/>
        </w:rPr>
        <w:t xml:space="preserve"> </w:t>
      </w:r>
      <w:r>
        <w:t>периметру</w:t>
      </w:r>
      <w:r>
        <w:rPr>
          <w:spacing w:val="-4"/>
        </w:rPr>
        <w:t xml:space="preserve"> </w:t>
      </w:r>
      <w:r>
        <w:t>труби не</w:t>
      </w:r>
      <w:r>
        <w:rPr>
          <w:spacing w:val="-3"/>
        </w:rPr>
        <w:t xml:space="preserve"> </w:t>
      </w:r>
      <w:r>
        <w:t>менше</w:t>
      </w:r>
      <w:r>
        <w:rPr>
          <w:spacing w:val="-3"/>
        </w:rPr>
        <w:t xml:space="preserve"> </w:t>
      </w:r>
      <w:r>
        <w:t>ніж у</w:t>
      </w:r>
      <w:r>
        <w:rPr>
          <w:spacing w:val="-4"/>
        </w:rPr>
        <w:t xml:space="preserve"> </w:t>
      </w:r>
      <w:r>
        <w:t>два</w:t>
      </w:r>
      <w:r>
        <w:rPr>
          <w:spacing w:val="-1"/>
        </w:rPr>
        <w:t xml:space="preserve"> </w:t>
      </w:r>
      <w:r>
        <w:t>ряди.</w:t>
      </w:r>
    </w:p>
    <w:p w:rsidR="00756269" w:rsidRDefault="00531953">
      <w:pPr>
        <w:pStyle w:val="a3"/>
        <w:spacing w:line="360" w:lineRule="auto"/>
        <w:ind w:right="448"/>
      </w:pPr>
      <w:r>
        <w:t>Відстань</w:t>
      </w:r>
      <w:r>
        <w:rPr>
          <w:spacing w:val="-15"/>
        </w:rPr>
        <w:t xml:space="preserve"> </w:t>
      </w:r>
      <w:r>
        <w:t>між</w:t>
      </w:r>
      <w:r>
        <w:rPr>
          <w:spacing w:val="-14"/>
        </w:rPr>
        <w:t xml:space="preserve"> </w:t>
      </w:r>
      <w:r>
        <w:t>осями</w:t>
      </w:r>
      <w:r>
        <w:rPr>
          <w:spacing w:val="-14"/>
        </w:rPr>
        <w:t xml:space="preserve"> </w:t>
      </w:r>
      <w:r>
        <w:t>відгалужень</w:t>
      </w:r>
      <w:r>
        <w:rPr>
          <w:spacing w:val="-15"/>
        </w:rPr>
        <w:t xml:space="preserve"> </w:t>
      </w:r>
      <w:r>
        <w:t>слід</w:t>
      </w:r>
      <w:r>
        <w:rPr>
          <w:spacing w:val="-13"/>
        </w:rPr>
        <w:t xml:space="preserve"> </w:t>
      </w:r>
      <w:r>
        <w:t>приймати</w:t>
      </w:r>
      <w:r>
        <w:rPr>
          <w:spacing w:val="-14"/>
        </w:rPr>
        <w:t xml:space="preserve"> </w:t>
      </w:r>
      <w:r>
        <w:t>від</w:t>
      </w:r>
      <w:r>
        <w:rPr>
          <w:spacing w:val="-13"/>
        </w:rPr>
        <w:t xml:space="preserve"> </w:t>
      </w:r>
      <w:r>
        <w:t>250</w:t>
      </w:r>
      <w:r>
        <w:rPr>
          <w:spacing w:val="-14"/>
        </w:rPr>
        <w:t xml:space="preserve"> </w:t>
      </w:r>
      <w:r>
        <w:t>мм</w:t>
      </w:r>
      <w:r>
        <w:rPr>
          <w:spacing w:val="-14"/>
        </w:rPr>
        <w:t xml:space="preserve"> </w:t>
      </w:r>
      <w:r>
        <w:t>до</w:t>
      </w:r>
      <w:r>
        <w:rPr>
          <w:spacing w:val="-13"/>
        </w:rPr>
        <w:t xml:space="preserve"> </w:t>
      </w:r>
      <w:r>
        <w:t>350</w:t>
      </w:r>
      <w:r>
        <w:rPr>
          <w:spacing w:val="-13"/>
        </w:rPr>
        <w:t xml:space="preserve"> </w:t>
      </w:r>
      <w:r>
        <w:t>мм</w:t>
      </w:r>
      <w:r>
        <w:rPr>
          <w:spacing w:val="-15"/>
        </w:rPr>
        <w:t xml:space="preserve"> </w:t>
      </w:r>
      <w:r>
        <w:t>вклю-</w:t>
      </w:r>
      <w:r>
        <w:rPr>
          <w:spacing w:val="-68"/>
        </w:rPr>
        <w:t xml:space="preserve"> </w:t>
      </w:r>
      <w:r>
        <w:t>чно,</w:t>
      </w:r>
      <w:r>
        <w:rPr>
          <w:spacing w:val="-17"/>
        </w:rPr>
        <w:t xml:space="preserve"> </w:t>
      </w:r>
      <w:r>
        <w:t>між</w:t>
      </w:r>
      <w:r>
        <w:rPr>
          <w:spacing w:val="-14"/>
        </w:rPr>
        <w:t xml:space="preserve"> </w:t>
      </w:r>
      <w:r>
        <w:t>осями</w:t>
      </w:r>
      <w:r>
        <w:rPr>
          <w:spacing w:val="-15"/>
        </w:rPr>
        <w:t xml:space="preserve"> </w:t>
      </w:r>
      <w:r>
        <w:t>отворів</w:t>
      </w:r>
      <w:r>
        <w:rPr>
          <w:spacing w:val="-17"/>
        </w:rPr>
        <w:t xml:space="preserve"> </w:t>
      </w:r>
      <w:r>
        <w:t>-</w:t>
      </w:r>
      <w:r>
        <w:rPr>
          <w:spacing w:val="-13"/>
        </w:rPr>
        <w:t xml:space="preserve"> </w:t>
      </w:r>
      <w:r>
        <w:t>від</w:t>
      </w:r>
      <w:r>
        <w:rPr>
          <w:spacing w:val="-13"/>
        </w:rPr>
        <w:t xml:space="preserve"> </w:t>
      </w:r>
      <w:r>
        <w:t>150</w:t>
      </w:r>
      <w:r>
        <w:rPr>
          <w:spacing w:val="-16"/>
        </w:rPr>
        <w:t xml:space="preserve"> </w:t>
      </w:r>
      <w:r>
        <w:t>мм</w:t>
      </w:r>
      <w:r>
        <w:rPr>
          <w:spacing w:val="-14"/>
        </w:rPr>
        <w:t xml:space="preserve"> </w:t>
      </w:r>
      <w:r>
        <w:t>до</w:t>
      </w:r>
      <w:r>
        <w:rPr>
          <w:spacing w:val="-15"/>
        </w:rPr>
        <w:t xml:space="preserve"> </w:t>
      </w:r>
      <w:r>
        <w:t>200</w:t>
      </w:r>
      <w:r>
        <w:rPr>
          <w:spacing w:val="-15"/>
        </w:rPr>
        <w:t xml:space="preserve"> </w:t>
      </w:r>
      <w:r>
        <w:t>мм</w:t>
      </w:r>
      <w:r>
        <w:rPr>
          <w:spacing w:val="-14"/>
        </w:rPr>
        <w:t xml:space="preserve"> </w:t>
      </w:r>
      <w:r>
        <w:t>включно,</w:t>
      </w:r>
      <w:r>
        <w:rPr>
          <w:spacing w:val="-15"/>
        </w:rPr>
        <w:t xml:space="preserve"> </w:t>
      </w:r>
      <w:r>
        <w:t>між</w:t>
      </w:r>
      <w:r>
        <w:rPr>
          <w:spacing w:val="-11"/>
        </w:rPr>
        <w:t xml:space="preserve"> </w:t>
      </w:r>
      <w:r>
        <w:t>щілинами</w:t>
      </w:r>
      <w:r>
        <w:rPr>
          <w:spacing w:val="-15"/>
        </w:rPr>
        <w:t xml:space="preserve"> </w:t>
      </w:r>
      <w:r>
        <w:t>-</w:t>
      </w:r>
      <w:r>
        <w:rPr>
          <w:spacing w:val="-14"/>
        </w:rPr>
        <w:t xml:space="preserve"> </w:t>
      </w:r>
      <w:r>
        <w:t>не</w:t>
      </w:r>
      <w:r>
        <w:rPr>
          <w:spacing w:val="-13"/>
        </w:rPr>
        <w:t xml:space="preserve"> </w:t>
      </w:r>
      <w:r>
        <w:t>менше</w:t>
      </w:r>
      <w:r>
        <w:rPr>
          <w:spacing w:val="-68"/>
        </w:rPr>
        <w:t xml:space="preserve"> </w:t>
      </w:r>
      <w:r>
        <w:rPr>
          <w:spacing w:val="-2"/>
        </w:rPr>
        <w:t>ніж</w:t>
      </w:r>
      <w:r>
        <w:rPr>
          <w:spacing w:val="-15"/>
        </w:rPr>
        <w:t xml:space="preserve"> </w:t>
      </w:r>
      <w:r>
        <w:rPr>
          <w:spacing w:val="-2"/>
        </w:rPr>
        <w:t>20</w:t>
      </w:r>
      <w:r>
        <w:rPr>
          <w:spacing w:val="-14"/>
        </w:rPr>
        <w:t xml:space="preserve"> </w:t>
      </w:r>
      <w:r>
        <w:rPr>
          <w:spacing w:val="-1"/>
        </w:rPr>
        <w:t>мм,</w:t>
      </w:r>
      <w:r>
        <w:rPr>
          <w:spacing w:val="-13"/>
        </w:rPr>
        <w:t xml:space="preserve"> </w:t>
      </w:r>
      <w:r>
        <w:rPr>
          <w:spacing w:val="-1"/>
        </w:rPr>
        <w:t>від</w:t>
      </w:r>
      <w:r>
        <w:rPr>
          <w:spacing w:val="-14"/>
        </w:rPr>
        <w:t xml:space="preserve"> </w:t>
      </w:r>
      <w:r>
        <w:rPr>
          <w:spacing w:val="-1"/>
        </w:rPr>
        <w:t>низу</w:t>
      </w:r>
      <w:r>
        <w:rPr>
          <w:spacing w:val="-17"/>
        </w:rPr>
        <w:t xml:space="preserve"> </w:t>
      </w:r>
      <w:r>
        <w:rPr>
          <w:spacing w:val="-1"/>
        </w:rPr>
        <w:t>відгалужень</w:t>
      </w:r>
      <w:r>
        <w:rPr>
          <w:spacing w:val="-13"/>
        </w:rPr>
        <w:t xml:space="preserve"> </w:t>
      </w:r>
      <w:r>
        <w:rPr>
          <w:spacing w:val="-1"/>
        </w:rPr>
        <w:t>до</w:t>
      </w:r>
      <w:r>
        <w:rPr>
          <w:spacing w:val="-14"/>
        </w:rPr>
        <w:t xml:space="preserve"> </w:t>
      </w:r>
      <w:r>
        <w:rPr>
          <w:spacing w:val="-1"/>
        </w:rPr>
        <w:t>дна</w:t>
      </w:r>
      <w:r>
        <w:rPr>
          <w:spacing w:val="-14"/>
        </w:rPr>
        <w:t xml:space="preserve"> </w:t>
      </w:r>
      <w:r>
        <w:rPr>
          <w:spacing w:val="-1"/>
        </w:rPr>
        <w:t>фільтра</w:t>
      </w:r>
      <w:r>
        <w:rPr>
          <w:spacing w:val="-14"/>
        </w:rPr>
        <w:t xml:space="preserve"> </w:t>
      </w:r>
      <w:r>
        <w:rPr>
          <w:spacing w:val="-1"/>
        </w:rPr>
        <w:t>-</w:t>
      </w:r>
      <w:r>
        <w:rPr>
          <w:spacing w:val="-13"/>
        </w:rPr>
        <w:t xml:space="preserve"> </w:t>
      </w:r>
      <w:r>
        <w:rPr>
          <w:spacing w:val="-1"/>
        </w:rPr>
        <w:t>від</w:t>
      </w:r>
      <w:r>
        <w:rPr>
          <w:spacing w:val="-14"/>
        </w:rPr>
        <w:t xml:space="preserve"> </w:t>
      </w:r>
      <w:r>
        <w:rPr>
          <w:spacing w:val="-1"/>
        </w:rPr>
        <w:t>80</w:t>
      </w:r>
      <w:r>
        <w:rPr>
          <w:spacing w:val="-14"/>
        </w:rPr>
        <w:t xml:space="preserve"> </w:t>
      </w:r>
      <w:r>
        <w:rPr>
          <w:spacing w:val="-1"/>
        </w:rPr>
        <w:t>мм</w:t>
      </w:r>
      <w:r>
        <w:rPr>
          <w:spacing w:val="-16"/>
        </w:rPr>
        <w:t xml:space="preserve"> </w:t>
      </w:r>
      <w:r>
        <w:rPr>
          <w:spacing w:val="-1"/>
        </w:rPr>
        <w:t>до</w:t>
      </w:r>
      <w:r>
        <w:rPr>
          <w:spacing w:val="-11"/>
        </w:rPr>
        <w:t xml:space="preserve"> </w:t>
      </w:r>
      <w:r>
        <w:rPr>
          <w:spacing w:val="-1"/>
        </w:rPr>
        <w:t>120</w:t>
      </w:r>
      <w:r>
        <w:rPr>
          <w:spacing w:val="-14"/>
        </w:rPr>
        <w:t xml:space="preserve"> </w:t>
      </w:r>
      <w:r>
        <w:rPr>
          <w:spacing w:val="-1"/>
        </w:rPr>
        <w:t>мм</w:t>
      </w:r>
      <w:r>
        <w:rPr>
          <w:spacing w:val="-16"/>
        </w:rPr>
        <w:t xml:space="preserve"> </w:t>
      </w:r>
      <w:r>
        <w:rPr>
          <w:spacing w:val="-1"/>
        </w:rPr>
        <w:t>включно.</w:t>
      </w:r>
    </w:p>
    <w:p w:rsidR="00756269" w:rsidRDefault="00531953">
      <w:pPr>
        <w:pStyle w:val="a3"/>
        <w:ind w:left="852" w:firstLine="0"/>
      </w:pPr>
      <w:r>
        <w:rPr>
          <w:spacing w:val="-6"/>
        </w:rPr>
        <w:t>Втрати</w:t>
      </w:r>
      <w:r>
        <w:rPr>
          <w:spacing w:val="-12"/>
        </w:rPr>
        <w:t xml:space="preserve"> </w:t>
      </w:r>
      <w:r>
        <w:rPr>
          <w:spacing w:val="-6"/>
        </w:rPr>
        <w:t>напору</w:t>
      </w:r>
      <w:r>
        <w:rPr>
          <w:spacing w:val="-15"/>
        </w:rPr>
        <w:t xml:space="preserve"> </w:t>
      </w:r>
      <w:r>
        <w:rPr>
          <w:i/>
          <w:spacing w:val="-6"/>
        </w:rPr>
        <w:t>h,</w:t>
      </w:r>
      <w:r>
        <w:rPr>
          <w:i/>
          <w:spacing w:val="-12"/>
        </w:rPr>
        <w:t xml:space="preserve"> </w:t>
      </w:r>
      <w:r>
        <w:rPr>
          <w:spacing w:val="-6"/>
        </w:rPr>
        <w:t>м,</w:t>
      </w:r>
      <w:r>
        <w:rPr>
          <w:spacing w:val="-13"/>
        </w:rPr>
        <w:t xml:space="preserve"> </w:t>
      </w:r>
      <w:r>
        <w:rPr>
          <w:spacing w:val="-6"/>
        </w:rPr>
        <w:t>в</w:t>
      </w:r>
      <w:r>
        <w:rPr>
          <w:spacing w:val="-12"/>
        </w:rPr>
        <w:t xml:space="preserve"> </w:t>
      </w:r>
      <w:r>
        <w:rPr>
          <w:spacing w:val="-6"/>
        </w:rPr>
        <w:t>розподільній</w:t>
      </w:r>
      <w:r>
        <w:rPr>
          <w:spacing w:val="-11"/>
        </w:rPr>
        <w:t xml:space="preserve"> </w:t>
      </w:r>
      <w:r>
        <w:rPr>
          <w:spacing w:val="-5"/>
        </w:rPr>
        <w:t>системі</w:t>
      </w:r>
      <w:r>
        <w:rPr>
          <w:spacing w:val="-13"/>
        </w:rPr>
        <w:t xml:space="preserve"> </w:t>
      </w:r>
      <w:r>
        <w:rPr>
          <w:spacing w:val="-5"/>
        </w:rPr>
        <w:t>потрібно</w:t>
      </w:r>
      <w:r>
        <w:rPr>
          <w:spacing w:val="-14"/>
        </w:rPr>
        <w:t xml:space="preserve"> </w:t>
      </w:r>
      <w:r>
        <w:rPr>
          <w:spacing w:val="-5"/>
        </w:rPr>
        <w:t>визначати</w:t>
      </w:r>
      <w:r>
        <w:rPr>
          <w:spacing w:val="-9"/>
        </w:rPr>
        <w:t xml:space="preserve"> </w:t>
      </w:r>
      <w:r>
        <w:rPr>
          <w:spacing w:val="-5"/>
        </w:rPr>
        <w:t>за</w:t>
      </w:r>
      <w:r>
        <w:rPr>
          <w:spacing w:val="-12"/>
        </w:rPr>
        <w:t xml:space="preserve"> </w:t>
      </w:r>
      <w:r>
        <w:rPr>
          <w:spacing w:val="-5"/>
        </w:rPr>
        <w:t>формулою:</w:t>
      </w:r>
    </w:p>
    <w:p w:rsidR="00756269" w:rsidRDefault="00531953">
      <w:pPr>
        <w:pStyle w:val="a3"/>
        <w:spacing w:before="6"/>
        <w:ind w:left="0" w:firstLine="0"/>
        <w:jc w:val="left"/>
        <w:rPr>
          <w:sz w:val="19"/>
        </w:rPr>
      </w:pPr>
      <w:r>
        <w:rPr>
          <w:noProof/>
          <w:lang w:val="ru-RU" w:eastAsia="ru-RU"/>
        </w:rPr>
        <w:drawing>
          <wp:anchor distT="0" distB="0" distL="0" distR="0" simplePos="0" relativeHeight="30" behindDoc="0" locked="0" layoutInCell="1" allowOverlap="1">
            <wp:simplePos x="0" y="0"/>
            <wp:positionH relativeFrom="page">
              <wp:posOffset>750562</wp:posOffset>
            </wp:positionH>
            <wp:positionV relativeFrom="paragraph">
              <wp:posOffset>167455</wp:posOffset>
            </wp:positionV>
            <wp:extent cx="6014187" cy="972121"/>
            <wp:effectExtent l="0" t="0" r="0" b="0"/>
            <wp:wrapTopAndBottom/>
            <wp:docPr id="4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1.png"/>
                    <pic:cNvPicPr/>
                  </pic:nvPicPr>
                  <pic:blipFill>
                    <a:blip r:embed="rId52" cstate="print"/>
                    <a:stretch>
                      <a:fillRect/>
                    </a:stretch>
                  </pic:blipFill>
                  <pic:spPr>
                    <a:xfrm>
                      <a:off x="0" y="0"/>
                      <a:ext cx="6014187" cy="972121"/>
                    </a:xfrm>
                    <a:prstGeom prst="rect">
                      <a:avLst/>
                    </a:prstGeom>
                  </pic:spPr>
                </pic:pic>
              </a:graphicData>
            </a:graphic>
          </wp:anchor>
        </w:drawing>
      </w:r>
    </w:p>
    <w:p w:rsidR="00756269" w:rsidRDefault="00756269">
      <w:pPr>
        <w:rPr>
          <w:sz w:val="19"/>
        </w:rPr>
        <w:sectPr w:rsidR="00756269">
          <w:pgSz w:w="11910" w:h="16840"/>
          <w:pgMar w:top="1020" w:right="680" w:bottom="940" w:left="1000" w:header="725" w:footer="743" w:gutter="0"/>
          <w:cols w:space="720"/>
        </w:sectPr>
      </w:pPr>
    </w:p>
    <w:p w:rsidR="00756269" w:rsidRDefault="00531953">
      <w:pPr>
        <w:pStyle w:val="a3"/>
        <w:spacing w:before="89" w:line="362" w:lineRule="auto"/>
        <w:ind w:right="451"/>
      </w:pPr>
      <w:r>
        <w:lastRenderedPageBreak/>
        <w:t>Втрата напору в розподільній системі при промиванні фільтра не повинна</w:t>
      </w:r>
      <w:r>
        <w:rPr>
          <w:spacing w:val="-67"/>
        </w:rPr>
        <w:t xml:space="preserve"> </w:t>
      </w:r>
      <w:r>
        <w:t>перевищувати</w:t>
      </w:r>
      <w:r>
        <w:rPr>
          <w:spacing w:val="-1"/>
        </w:rPr>
        <w:t xml:space="preserve"> </w:t>
      </w:r>
      <w:r>
        <w:t>70 кПа</w:t>
      </w:r>
      <w:r>
        <w:rPr>
          <w:spacing w:val="-1"/>
        </w:rPr>
        <w:t xml:space="preserve"> </w:t>
      </w:r>
      <w:r>
        <w:t>(7 м</w:t>
      </w:r>
      <w:r>
        <w:rPr>
          <w:spacing w:val="-1"/>
        </w:rPr>
        <w:t xml:space="preserve"> </w:t>
      </w:r>
      <w:r>
        <w:t>вод.</w:t>
      </w:r>
      <w:r>
        <w:rPr>
          <w:spacing w:val="-1"/>
        </w:rPr>
        <w:t xml:space="preserve"> </w:t>
      </w:r>
      <w:r>
        <w:t>ст.)</w:t>
      </w:r>
    </w:p>
    <w:p w:rsidR="00756269" w:rsidRDefault="00531953">
      <w:pPr>
        <w:pStyle w:val="a4"/>
        <w:numPr>
          <w:ilvl w:val="2"/>
          <w:numId w:val="64"/>
        </w:numPr>
        <w:tabs>
          <w:tab w:val="left" w:pos="1928"/>
        </w:tabs>
        <w:spacing w:line="360" w:lineRule="auto"/>
        <w:ind w:right="448" w:firstLine="720"/>
        <w:jc w:val="right"/>
        <w:rPr>
          <w:sz w:val="28"/>
        </w:rPr>
      </w:pPr>
      <w:r>
        <w:rPr>
          <w:sz w:val="28"/>
        </w:rPr>
        <w:t>Площу</w:t>
      </w:r>
      <w:r>
        <w:rPr>
          <w:spacing w:val="20"/>
          <w:sz w:val="28"/>
        </w:rPr>
        <w:t xml:space="preserve"> </w:t>
      </w:r>
      <w:r>
        <w:rPr>
          <w:sz w:val="28"/>
        </w:rPr>
        <w:t>поперечного</w:t>
      </w:r>
      <w:r>
        <w:rPr>
          <w:spacing w:val="23"/>
          <w:sz w:val="28"/>
        </w:rPr>
        <w:t xml:space="preserve"> </w:t>
      </w:r>
      <w:r>
        <w:rPr>
          <w:sz w:val="28"/>
        </w:rPr>
        <w:t>перерізу</w:t>
      </w:r>
      <w:r>
        <w:rPr>
          <w:spacing w:val="19"/>
          <w:sz w:val="28"/>
        </w:rPr>
        <w:t xml:space="preserve"> </w:t>
      </w:r>
      <w:r>
        <w:rPr>
          <w:sz w:val="28"/>
        </w:rPr>
        <w:t>колектора</w:t>
      </w:r>
      <w:r>
        <w:rPr>
          <w:spacing w:val="21"/>
          <w:sz w:val="28"/>
        </w:rPr>
        <w:t xml:space="preserve"> </w:t>
      </w:r>
      <w:r>
        <w:rPr>
          <w:sz w:val="28"/>
        </w:rPr>
        <w:t>трубчастої</w:t>
      </w:r>
      <w:r>
        <w:rPr>
          <w:spacing w:val="21"/>
          <w:sz w:val="28"/>
        </w:rPr>
        <w:t xml:space="preserve"> </w:t>
      </w:r>
      <w:r>
        <w:rPr>
          <w:sz w:val="28"/>
        </w:rPr>
        <w:t>розподільної</w:t>
      </w:r>
      <w:r>
        <w:rPr>
          <w:spacing w:val="-67"/>
          <w:sz w:val="28"/>
        </w:rPr>
        <w:t xml:space="preserve"> </w:t>
      </w:r>
      <w:r>
        <w:rPr>
          <w:sz w:val="28"/>
        </w:rPr>
        <w:t>системи</w:t>
      </w:r>
      <w:r>
        <w:rPr>
          <w:spacing w:val="31"/>
          <w:sz w:val="28"/>
        </w:rPr>
        <w:t xml:space="preserve"> </w:t>
      </w:r>
      <w:r>
        <w:rPr>
          <w:sz w:val="28"/>
        </w:rPr>
        <w:t>слід</w:t>
      </w:r>
      <w:r>
        <w:rPr>
          <w:spacing w:val="30"/>
          <w:sz w:val="28"/>
        </w:rPr>
        <w:t xml:space="preserve"> </w:t>
      </w:r>
      <w:r>
        <w:rPr>
          <w:sz w:val="28"/>
        </w:rPr>
        <w:t>приймати</w:t>
      </w:r>
      <w:r>
        <w:rPr>
          <w:spacing w:val="32"/>
          <w:sz w:val="28"/>
        </w:rPr>
        <w:t xml:space="preserve"> </w:t>
      </w:r>
      <w:r>
        <w:rPr>
          <w:sz w:val="28"/>
        </w:rPr>
        <w:t>постійною</w:t>
      </w:r>
      <w:r>
        <w:rPr>
          <w:spacing w:val="30"/>
          <w:sz w:val="28"/>
        </w:rPr>
        <w:t xml:space="preserve"> </w:t>
      </w:r>
      <w:r>
        <w:rPr>
          <w:sz w:val="28"/>
        </w:rPr>
        <w:t>по</w:t>
      </w:r>
      <w:r>
        <w:rPr>
          <w:spacing w:val="32"/>
          <w:sz w:val="28"/>
        </w:rPr>
        <w:t xml:space="preserve"> </w:t>
      </w:r>
      <w:r>
        <w:rPr>
          <w:sz w:val="28"/>
        </w:rPr>
        <w:t>довжині.</w:t>
      </w:r>
      <w:r>
        <w:rPr>
          <w:spacing w:val="30"/>
          <w:sz w:val="28"/>
        </w:rPr>
        <w:t xml:space="preserve"> </w:t>
      </w:r>
      <w:r>
        <w:rPr>
          <w:sz w:val="28"/>
        </w:rPr>
        <w:t>Для</w:t>
      </w:r>
      <w:r>
        <w:rPr>
          <w:spacing w:val="31"/>
          <w:sz w:val="28"/>
        </w:rPr>
        <w:t xml:space="preserve"> </w:t>
      </w:r>
      <w:r>
        <w:rPr>
          <w:sz w:val="28"/>
        </w:rPr>
        <w:t>системи</w:t>
      </w:r>
      <w:r>
        <w:rPr>
          <w:spacing w:val="32"/>
          <w:sz w:val="28"/>
        </w:rPr>
        <w:t xml:space="preserve"> </w:t>
      </w:r>
      <w:r>
        <w:rPr>
          <w:sz w:val="28"/>
        </w:rPr>
        <w:t>діаметром</w:t>
      </w:r>
      <w:r>
        <w:rPr>
          <w:spacing w:val="28"/>
          <w:sz w:val="28"/>
        </w:rPr>
        <w:t xml:space="preserve"> </w:t>
      </w:r>
      <w:r>
        <w:rPr>
          <w:sz w:val="28"/>
        </w:rPr>
        <w:t>більше</w:t>
      </w:r>
      <w:r>
        <w:rPr>
          <w:spacing w:val="-67"/>
          <w:sz w:val="28"/>
        </w:rPr>
        <w:t xml:space="preserve"> </w:t>
      </w:r>
      <w:r>
        <w:rPr>
          <w:sz w:val="28"/>
        </w:rPr>
        <w:t>ніж</w:t>
      </w:r>
      <w:r>
        <w:rPr>
          <w:spacing w:val="1"/>
          <w:sz w:val="28"/>
        </w:rPr>
        <w:t xml:space="preserve"> </w:t>
      </w:r>
      <w:r>
        <w:rPr>
          <w:sz w:val="28"/>
        </w:rPr>
        <w:t>800</w:t>
      </w:r>
      <w:r>
        <w:rPr>
          <w:spacing w:val="1"/>
          <w:sz w:val="28"/>
        </w:rPr>
        <w:t xml:space="preserve"> </w:t>
      </w:r>
      <w:r>
        <w:rPr>
          <w:sz w:val="28"/>
        </w:rPr>
        <w:t>мм</w:t>
      </w:r>
      <w:r>
        <w:rPr>
          <w:spacing w:val="1"/>
          <w:sz w:val="28"/>
        </w:rPr>
        <w:t xml:space="preserve"> </w:t>
      </w:r>
      <w:r>
        <w:rPr>
          <w:sz w:val="28"/>
        </w:rPr>
        <w:t>необхідно</w:t>
      </w:r>
      <w:r>
        <w:rPr>
          <w:spacing w:val="1"/>
          <w:sz w:val="28"/>
        </w:rPr>
        <w:t xml:space="preserve"> </w:t>
      </w:r>
      <w:r>
        <w:rPr>
          <w:sz w:val="28"/>
        </w:rPr>
        <w:t>передбачати ревізію</w:t>
      </w:r>
      <w:r>
        <w:rPr>
          <w:spacing w:val="1"/>
          <w:sz w:val="28"/>
        </w:rPr>
        <w:t xml:space="preserve"> </w:t>
      </w:r>
      <w:r>
        <w:rPr>
          <w:sz w:val="28"/>
        </w:rPr>
        <w:t>(для</w:t>
      </w:r>
      <w:r>
        <w:rPr>
          <w:spacing w:val="1"/>
          <w:sz w:val="28"/>
        </w:rPr>
        <w:t xml:space="preserve"> </w:t>
      </w:r>
      <w:r>
        <w:rPr>
          <w:sz w:val="28"/>
        </w:rPr>
        <w:t>можливості</w:t>
      </w:r>
      <w:r>
        <w:rPr>
          <w:spacing w:val="1"/>
          <w:sz w:val="28"/>
        </w:rPr>
        <w:t xml:space="preserve"> </w:t>
      </w:r>
      <w:r>
        <w:rPr>
          <w:sz w:val="28"/>
        </w:rPr>
        <w:t>прочищення).</w:t>
      </w:r>
      <w:r>
        <w:rPr>
          <w:spacing w:val="1"/>
          <w:sz w:val="28"/>
        </w:rPr>
        <w:t xml:space="preserve"> </w:t>
      </w:r>
      <w:r>
        <w:rPr>
          <w:sz w:val="28"/>
        </w:rPr>
        <w:t>Шви-</w:t>
      </w:r>
      <w:r>
        <w:rPr>
          <w:spacing w:val="-67"/>
          <w:sz w:val="28"/>
        </w:rPr>
        <w:t xml:space="preserve"> </w:t>
      </w:r>
      <w:r>
        <w:rPr>
          <w:sz w:val="28"/>
        </w:rPr>
        <w:t>дкість</w:t>
      </w:r>
      <w:r>
        <w:rPr>
          <w:spacing w:val="13"/>
          <w:sz w:val="28"/>
        </w:rPr>
        <w:t xml:space="preserve"> </w:t>
      </w:r>
      <w:r>
        <w:rPr>
          <w:sz w:val="28"/>
        </w:rPr>
        <w:t>руху</w:t>
      </w:r>
      <w:r>
        <w:rPr>
          <w:spacing w:val="11"/>
          <w:sz w:val="28"/>
        </w:rPr>
        <w:t xml:space="preserve"> </w:t>
      </w:r>
      <w:r>
        <w:rPr>
          <w:sz w:val="28"/>
        </w:rPr>
        <w:t>води</w:t>
      </w:r>
      <w:r>
        <w:rPr>
          <w:spacing w:val="15"/>
          <w:sz w:val="28"/>
        </w:rPr>
        <w:t xml:space="preserve"> </w:t>
      </w:r>
      <w:r>
        <w:rPr>
          <w:sz w:val="28"/>
        </w:rPr>
        <w:t>при</w:t>
      </w:r>
      <w:r>
        <w:rPr>
          <w:spacing w:val="16"/>
          <w:sz w:val="28"/>
        </w:rPr>
        <w:t xml:space="preserve"> </w:t>
      </w:r>
      <w:r>
        <w:rPr>
          <w:sz w:val="28"/>
        </w:rPr>
        <w:t>промиванні</w:t>
      </w:r>
      <w:r>
        <w:rPr>
          <w:spacing w:val="15"/>
          <w:sz w:val="28"/>
        </w:rPr>
        <w:t xml:space="preserve"> </w:t>
      </w:r>
      <w:r>
        <w:rPr>
          <w:sz w:val="28"/>
        </w:rPr>
        <w:t>потрібно</w:t>
      </w:r>
      <w:r>
        <w:rPr>
          <w:spacing w:val="16"/>
          <w:sz w:val="28"/>
        </w:rPr>
        <w:t xml:space="preserve"> </w:t>
      </w:r>
      <w:r>
        <w:rPr>
          <w:sz w:val="28"/>
        </w:rPr>
        <w:t>приймати:</w:t>
      </w:r>
      <w:r>
        <w:rPr>
          <w:spacing w:val="15"/>
          <w:sz w:val="28"/>
        </w:rPr>
        <w:t xml:space="preserve"> </w:t>
      </w:r>
      <w:r>
        <w:rPr>
          <w:sz w:val="28"/>
        </w:rPr>
        <w:t>на</w:t>
      </w:r>
      <w:r>
        <w:rPr>
          <w:spacing w:val="15"/>
          <w:sz w:val="28"/>
        </w:rPr>
        <w:t xml:space="preserve"> </w:t>
      </w:r>
      <w:r>
        <w:rPr>
          <w:sz w:val="28"/>
        </w:rPr>
        <w:t>початку</w:t>
      </w:r>
      <w:r>
        <w:rPr>
          <w:spacing w:val="11"/>
          <w:sz w:val="28"/>
        </w:rPr>
        <w:t xml:space="preserve"> </w:t>
      </w:r>
      <w:r>
        <w:rPr>
          <w:sz w:val="28"/>
        </w:rPr>
        <w:t>колектора</w:t>
      </w:r>
      <w:r>
        <w:rPr>
          <w:spacing w:val="14"/>
          <w:sz w:val="28"/>
        </w:rPr>
        <w:t xml:space="preserve"> </w:t>
      </w:r>
      <w:r>
        <w:rPr>
          <w:sz w:val="28"/>
        </w:rPr>
        <w:t>від</w:t>
      </w:r>
      <w:r>
        <w:rPr>
          <w:spacing w:val="-67"/>
          <w:sz w:val="28"/>
        </w:rPr>
        <w:t xml:space="preserve"> </w:t>
      </w:r>
      <w:r>
        <w:rPr>
          <w:sz w:val="28"/>
        </w:rPr>
        <w:t>0,8</w:t>
      </w:r>
      <w:r>
        <w:rPr>
          <w:spacing w:val="-8"/>
          <w:sz w:val="28"/>
        </w:rPr>
        <w:t xml:space="preserve"> </w:t>
      </w:r>
      <w:r>
        <w:rPr>
          <w:sz w:val="28"/>
        </w:rPr>
        <w:t>м/с</w:t>
      </w:r>
      <w:r>
        <w:rPr>
          <w:spacing w:val="-10"/>
          <w:sz w:val="28"/>
        </w:rPr>
        <w:t xml:space="preserve"> </w:t>
      </w:r>
      <w:r>
        <w:rPr>
          <w:sz w:val="28"/>
        </w:rPr>
        <w:t>до</w:t>
      </w:r>
      <w:r>
        <w:rPr>
          <w:spacing w:val="-8"/>
          <w:sz w:val="28"/>
        </w:rPr>
        <w:t xml:space="preserve"> </w:t>
      </w:r>
      <w:r>
        <w:rPr>
          <w:sz w:val="28"/>
        </w:rPr>
        <w:t>1,2</w:t>
      </w:r>
      <w:r>
        <w:rPr>
          <w:spacing w:val="-7"/>
          <w:sz w:val="28"/>
        </w:rPr>
        <w:t xml:space="preserve"> </w:t>
      </w:r>
      <w:r>
        <w:rPr>
          <w:sz w:val="28"/>
        </w:rPr>
        <w:t>м/с</w:t>
      </w:r>
      <w:r>
        <w:rPr>
          <w:spacing w:val="-9"/>
          <w:sz w:val="28"/>
        </w:rPr>
        <w:t xml:space="preserve"> </w:t>
      </w:r>
      <w:r>
        <w:rPr>
          <w:sz w:val="28"/>
        </w:rPr>
        <w:t>включно,</w:t>
      </w:r>
      <w:r>
        <w:rPr>
          <w:spacing w:val="-11"/>
          <w:sz w:val="28"/>
        </w:rPr>
        <w:t xml:space="preserve"> </w:t>
      </w:r>
      <w:r>
        <w:rPr>
          <w:sz w:val="28"/>
        </w:rPr>
        <w:t>на</w:t>
      </w:r>
      <w:r>
        <w:rPr>
          <w:spacing w:val="-11"/>
          <w:sz w:val="28"/>
        </w:rPr>
        <w:t xml:space="preserve"> </w:t>
      </w:r>
      <w:r>
        <w:rPr>
          <w:sz w:val="28"/>
        </w:rPr>
        <w:t>початку</w:t>
      </w:r>
      <w:r>
        <w:rPr>
          <w:spacing w:val="-12"/>
          <w:sz w:val="28"/>
        </w:rPr>
        <w:t xml:space="preserve"> </w:t>
      </w:r>
      <w:r>
        <w:rPr>
          <w:sz w:val="28"/>
        </w:rPr>
        <w:t>відгалужень</w:t>
      </w:r>
      <w:r>
        <w:rPr>
          <w:spacing w:val="-9"/>
          <w:sz w:val="28"/>
        </w:rPr>
        <w:t xml:space="preserve"> </w:t>
      </w:r>
      <w:r>
        <w:rPr>
          <w:sz w:val="28"/>
        </w:rPr>
        <w:t>-</w:t>
      </w:r>
      <w:r>
        <w:rPr>
          <w:spacing w:val="-9"/>
          <w:sz w:val="28"/>
        </w:rPr>
        <w:t xml:space="preserve"> </w:t>
      </w:r>
      <w:r>
        <w:rPr>
          <w:sz w:val="28"/>
        </w:rPr>
        <w:t>від</w:t>
      </w:r>
      <w:r>
        <w:rPr>
          <w:spacing w:val="-9"/>
          <w:sz w:val="28"/>
        </w:rPr>
        <w:t xml:space="preserve"> </w:t>
      </w:r>
      <w:r>
        <w:rPr>
          <w:sz w:val="28"/>
        </w:rPr>
        <w:t>1,6</w:t>
      </w:r>
      <w:r>
        <w:rPr>
          <w:spacing w:val="-10"/>
          <w:sz w:val="28"/>
        </w:rPr>
        <w:t xml:space="preserve"> </w:t>
      </w:r>
      <w:r>
        <w:rPr>
          <w:sz w:val="28"/>
        </w:rPr>
        <w:t>м/с</w:t>
      </w:r>
      <w:r>
        <w:rPr>
          <w:spacing w:val="-10"/>
          <w:sz w:val="28"/>
        </w:rPr>
        <w:t xml:space="preserve"> </w:t>
      </w:r>
      <w:r>
        <w:rPr>
          <w:sz w:val="28"/>
        </w:rPr>
        <w:t>до</w:t>
      </w:r>
      <w:r>
        <w:rPr>
          <w:spacing w:val="-10"/>
          <w:sz w:val="28"/>
        </w:rPr>
        <w:t xml:space="preserve"> </w:t>
      </w:r>
      <w:r>
        <w:rPr>
          <w:sz w:val="28"/>
        </w:rPr>
        <w:t>2</w:t>
      </w:r>
      <w:r>
        <w:rPr>
          <w:spacing w:val="-7"/>
          <w:sz w:val="28"/>
        </w:rPr>
        <w:t xml:space="preserve"> </w:t>
      </w:r>
      <w:r>
        <w:rPr>
          <w:sz w:val="28"/>
        </w:rPr>
        <w:t>м/с</w:t>
      </w:r>
      <w:r>
        <w:rPr>
          <w:spacing w:val="-9"/>
          <w:sz w:val="28"/>
        </w:rPr>
        <w:t xml:space="preserve"> </w:t>
      </w:r>
      <w:r>
        <w:rPr>
          <w:sz w:val="28"/>
        </w:rPr>
        <w:t>включно.</w:t>
      </w:r>
      <w:r>
        <w:rPr>
          <w:spacing w:val="-67"/>
          <w:sz w:val="28"/>
        </w:rPr>
        <w:t xml:space="preserve"> </w:t>
      </w:r>
      <w:r>
        <w:rPr>
          <w:sz w:val="28"/>
        </w:rPr>
        <w:t>Конструкція</w:t>
      </w:r>
      <w:r>
        <w:rPr>
          <w:spacing w:val="-16"/>
          <w:sz w:val="28"/>
        </w:rPr>
        <w:t xml:space="preserve"> </w:t>
      </w:r>
      <w:r>
        <w:rPr>
          <w:sz w:val="28"/>
        </w:rPr>
        <w:t>колектора</w:t>
      </w:r>
      <w:r>
        <w:rPr>
          <w:spacing w:val="-17"/>
          <w:sz w:val="28"/>
        </w:rPr>
        <w:t xml:space="preserve"> </w:t>
      </w:r>
      <w:r>
        <w:rPr>
          <w:sz w:val="28"/>
        </w:rPr>
        <w:t>трубчастої</w:t>
      </w:r>
      <w:r>
        <w:rPr>
          <w:spacing w:val="-15"/>
          <w:sz w:val="28"/>
        </w:rPr>
        <w:t xml:space="preserve"> </w:t>
      </w:r>
      <w:r>
        <w:rPr>
          <w:sz w:val="28"/>
        </w:rPr>
        <w:t>розподільної</w:t>
      </w:r>
      <w:r>
        <w:rPr>
          <w:spacing w:val="-16"/>
          <w:sz w:val="28"/>
        </w:rPr>
        <w:t xml:space="preserve"> </w:t>
      </w:r>
      <w:r>
        <w:rPr>
          <w:sz w:val="28"/>
        </w:rPr>
        <w:t>системи</w:t>
      </w:r>
      <w:r>
        <w:rPr>
          <w:spacing w:val="-16"/>
          <w:sz w:val="28"/>
        </w:rPr>
        <w:t xml:space="preserve"> </w:t>
      </w:r>
      <w:r>
        <w:rPr>
          <w:sz w:val="28"/>
        </w:rPr>
        <w:t>повинна</w:t>
      </w:r>
      <w:r>
        <w:rPr>
          <w:spacing w:val="-16"/>
          <w:sz w:val="28"/>
        </w:rPr>
        <w:t xml:space="preserve"> </w:t>
      </w:r>
      <w:r>
        <w:rPr>
          <w:sz w:val="28"/>
        </w:rPr>
        <w:t>забезпечу-</w:t>
      </w:r>
    </w:p>
    <w:p w:rsidR="00756269" w:rsidRDefault="00531953">
      <w:pPr>
        <w:pStyle w:val="a3"/>
        <w:spacing w:line="321" w:lineRule="exact"/>
        <w:ind w:firstLine="0"/>
      </w:pPr>
      <w:r>
        <w:rPr>
          <w:spacing w:val="-4"/>
        </w:rPr>
        <w:t>вати</w:t>
      </w:r>
      <w:r>
        <w:rPr>
          <w:spacing w:val="-13"/>
        </w:rPr>
        <w:t xml:space="preserve"> </w:t>
      </w:r>
      <w:r>
        <w:rPr>
          <w:spacing w:val="-4"/>
        </w:rPr>
        <w:t>можливість</w:t>
      </w:r>
      <w:r>
        <w:rPr>
          <w:spacing w:val="-10"/>
        </w:rPr>
        <w:t xml:space="preserve"> </w:t>
      </w:r>
      <w:r>
        <w:rPr>
          <w:spacing w:val="-4"/>
        </w:rPr>
        <w:t>укладання</w:t>
      </w:r>
      <w:r>
        <w:rPr>
          <w:spacing w:val="-13"/>
        </w:rPr>
        <w:t xml:space="preserve"> </w:t>
      </w:r>
      <w:r>
        <w:rPr>
          <w:spacing w:val="-3"/>
        </w:rPr>
        <w:t>відгалужень</w:t>
      </w:r>
      <w:r>
        <w:rPr>
          <w:spacing w:val="-12"/>
        </w:rPr>
        <w:t xml:space="preserve"> </w:t>
      </w:r>
      <w:r>
        <w:rPr>
          <w:spacing w:val="-3"/>
        </w:rPr>
        <w:t>горизонтально</w:t>
      </w:r>
      <w:r>
        <w:rPr>
          <w:spacing w:val="-11"/>
        </w:rPr>
        <w:t xml:space="preserve"> </w:t>
      </w:r>
      <w:r>
        <w:rPr>
          <w:spacing w:val="-3"/>
        </w:rPr>
        <w:t>та</w:t>
      </w:r>
      <w:r>
        <w:rPr>
          <w:spacing w:val="-11"/>
        </w:rPr>
        <w:t xml:space="preserve"> </w:t>
      </w:r>
      <w:r>
        <w:rPr>
          <w:spacing w:val="-3"/>
        </w:rPr>
        <w:t>з</w:t>
      </w:r>
      <w:r>
        <w:rPr>
          <w:spacing w:val="-12"/>
        </w:rPr>
        <w:t xml:space="preserve"> </w:t>
      </w:r>
      <w:r>
        <w:rPr>
          <w:spacing w:val="-3"/>
        </w:rPr>
        <w:t>однаковим</w:t>
      </w:r>
      <w:r>
        <w:rPr>
          <w:spacing w:val="-14"/>
        </w:rPr>
        <w:t xml:space="preserve"> </w:t>
      </w:r>
      <w:r>
        <w:rPr>
          <w:spacing w:val="-3"/>
        </w:rPr>
        <w:t>кроком.</w:t>
      </w:r>
    </w:p>
    <w:p w:rsidR="00756269" w:rsidRDefault="00531953">
      <w:pPr>
        <w:pStyle w:val="a4"/>
        <w:numPr>
          <w:ilvl w:val="2"/>
          <w:numId w:val="64"/>
        </w:numPr>
        <w:tabs>
          <w:tab w:val="left" w:pos="2118"/>
        </w:tabs>
        <w:spacing w:before="158" w:line="360" w:lineRule="auto"/>
        <w:ind w:right="450" w:firstLine="708"/>
        <w:rPr>
          <w:sz w:val="28"/>
        </w:rPr>
      </w:pPr>
      <w:r>
        <w:rPr>
          <w:sz w:val="28"/>
        </w:rPr>
        <w:t>Допускається застосовувати розподільну систему без підтриму-</w:t>
      </w:r>
      <w:r>
        <w:rPr>
          <w:spacing w:val="-67"/>
          <w:sz w:val="28"/>
        </w:rPr>
        <w:t xml:space="preserve"> </w:t>
      </w:r>
      <w:r>
        <w:rPr>
          <w:sz w:val="28"/>
        </w:rPr>
        <w:t>ючих шарів у вигляді каналів, які розташовуються перпендикулярно до колек-</w:t>
      </w:r>
      <w:r>
        <w:rPr>
          <w:spacing w:val="1"/>
          <w:sz w:val="28"/>
        </w:rPr>
        <w:t xml:space="preserve"> </w:t>
      </w:r>
      <w:r>
        <w:rPr>
          <w:sz w:val="28"/>
        </w:rPr>
        <w:t>тора (скидного каналу) і перекриваються зверху полімербетонними плитами то-</w:t>
      </w:r>
      <w:r>
        <w:rPr>
          <w:spacing w:val="-67"/>
          <w:sz w:val="28"/>
        </w:rPr>
        <w:t xml:space="preserve"> </w:t>
      </w:r>
      <w:r>
        <w:rPr>
          <w:sz w:val="28"/>
        </w:rPr>
        <w:t>вщиною</w:t>
      </w:r>
      <w:r>
        <w:rPr>
          <w:spacing w:val="-3"/>
          <w:sz w:val="28"/>
        </w:rPr>
        <w:t xml:space="preserve"> </w:t>
      </w:r>
      <w:r>
        <w:rPr>
          <w:sz w:val="28"/>
        </w:rPr>
        <w:t>не</w:t>
      </w:r>
      <w:r>
        <w:rPr>
          <w:spacing w:val="-1"/>
          <w:sz w:val="28"/>
        </w:rPr>
        <w:t xml:space="preserve"> </w:t>
      </w:r>
      <w:r>
        <w:rPr>
          <w:sz w:val="28"/>
        </w:rPr>
        <w:t>менше</w:t>
      </w:r>
      <w:r>
        <w:rPr>
          <w:spacing w:val="-3"/>
          <w:sz w:val="28"/>
        </w:rPr>
        <w:t xml:space="preserve"> </w:t>
      </w:r>
      <w:r>
        <w:rPr>
          <w:sz w:val="28"/>
        </w:rPr>
        <w:t>ніж 40 мм.</w:t>
      </w:r>
    </w:p>
    <w:p w:rsidR="00756269" w:rsidRDefault="00531953">
      <w:pPr>
        <w:pStyle w:val="a4"/>
        <w:numPr>
          <w:ilvl w:val="2"/>
          <w:numId w:val="64"/>
        </w:numPr>
        <w:tabs>
          <w:tab w:val="left" w:pos="2118"/>
        </w:tabs>
        <w:spacing w:line="360" w:lineRule="auto"/>
        <w:ind w:right="451" w:firstLine="720"/>
        <w:rPr>
          <w:sz w:val="28"/>
        </w:rPr>
      </w:pPr>
      <w:r>
        <w:rPr>
          <w:sz w:val="28"/>
        </w:rPr>
        <w:t>На трубопроводі, що подає воду для промивання фільтрів, пот-</w:t>
      </w:r>
      <w:r>
        <w:rPr>
          <w:spacing w:val="1"/>
          <w:sz w:val="28"/>
        </w:rPr>
        <w:t xml:space="preserve"> </w:t>
      </w:r>
      <w:r>
        <w:rPr>
          <w:sz w:val="28"/>
        </w:rPr>
        <w:t>рібно передбачати стояки-повітровідвідники діаметром від 75 мм до 150 мм</w:t>
      </w:r>
      <w:r>
        <w:rPr>
          <w:spacing w:val="1"/>
          <w:sz w:val="28"/>
        </w:rPr>
        <w:t xml:space="preserve"> </w:t>
      </w:r>
      <w:r>
        <w:rPr>
          <w:sz w:val="28"/>
        </w:rPr>
        <w:t>включно</w:t>
      </w:r>
      <w:r>
        <w:rPr>
          <w:spacing w:val="-5"/>
          <w:sz w:val="28"/>
        </w:rPr>
        <w:t xml:space="preserve"> </w:t>
      </w:r>
      <w:r>
        <w:rPr>
          <w:sz w:val="28"/>
        </w:rPr>
        <w:t>з</w:t>
      </w:r>
      <w:r>
        <w:rPr>
          <w:spacing w:val="-4"/>
          <w:sz w:val="28"/>
        </w:rPr>
        <w:t xml:space="preserve"> </w:t>
      </w:r>
      <w:r>
        <w:rPr>
          <w:sz w:val="28"/>
        </w:rPr>
        <w:t>установленням</w:t>
      </w:r>
      <w:r>
        <w:rPr>
          <w:spacing w:val="-5"/>
          <w:sz w:val="28"/>
        </w:rPr>
        <w:t xml:space="preserve"> </w:t>
      </w:r>
      <w:r>
        <w:rPr>
          <w:sz w:val="28"/>
        </w:rPr>
        <w:t>на</w:t>
      </w:r>
      <w:r>
        <w:rPr>
          <w:spacing w:val="-6"/>
          <w:sz w:val="28"/>
        </w:rPr>
        <w:t xml:space="preserve"> </w:t>
      </w:r>
      <w:r>
        <w:rPr>
          <w:sz w:val="28"/>
        </w:rPr>
        <w:t>них</w:t>
      </w:r>
      <w:r>
        <w:rPr>
          <w:spacing w:val="-3"/>
          <w:sz w:val="28"/>
        </w:rPr>
        <w:t xml:space="preserve"> </w:t>
      </w:r>
      <w:r>
        <w:rPr>
          <w:sz w:val="28"/>
        </w:rPr>
        <w:t>запірної</w:t>
      </w:r>
      <w:r>
        <w:rPr>
          <w:spacing w:val="-4"/>
          <w:sz w:val="28"/>
        </w:rPr>
        <w:t xml:space="preserve"> </w:t>
      </w:r>
      <w:r>
        <w:rPr>
          <w:sz w:val="28"/>
        </w:rPr>
        <w:t>арматури</w:t>
      </w:r>
      <w:r>
        <w:rPr>
          <w:spacing w:val="-3"/>
          <w:sz w:val="28"/>
        </w:rPr>
        <w:t xml:space="preserve"> </w:t>
      </w:r>
      <w:r>
        <w:rPr>
          <w:sz w:val="28"/>
        </w:rPr>
        <w:t>або</w:t>
      </w:r>
      <w:r>
        <w:rPr>
          <w:spacing w:val="-5"/>
          <w:sz w:val="28"/>
        </w:rPr>
        <w:t xml:space="preserve"> </w:t>
      </w:r>
      <w:r>
        <w:rPr>
          <w:sz w:val="28"/>
        </w:rPr>
        <w:t>автоматичних</w:t>
      </w:r>
      <w:r>
        <w:rPr>
          <w:spacing w:val="-2"/>
          <w:sz w:val="28"/>
        </w:rPr>
        <w:t xml:space="preserve"> </w:t>
      </w:r>
      <w:r>
        <w:rPr>
          <w:sz w:val="28"/>
        </w:rPr>
        <w:t>пристроїв</w:t>
      </w:r>
      <w:r>
        <w:rPr>
          <w:spacing w:val="-68"/>
          <w:sz w:val="28"/>
        </w:rPr>
        <w:t xml:space="preserve"> </w:t>
      </w:r>
      <w:r>
        <w:rPr>
          <w:sz w:val="28"/>
        </w:rPr>
        <w:t>для</w:t>
      </w:r>
      <w:r>
        <w:rPr>
          <w:spacing w:val="-1"/>
          <w:sz w:val="28"/>
        </w:rPr>
        <w:t xml:space="preserve"> </w:t>
      </w:r>
      <w:r>
        <w:rPr>
          <w:sz w:val="28"/>
        </w:rPr>
        <w:t>випуску</w:t>
      </w:r>
      <w:r>
        <w:rPr>
          <w:spacing w:val="-4"/>
          <w:sz w:val="28"/>
        </w:rPr>
        <w:t xml:space="preserve"> </w:t>
      </w:r>
      <w:r>
        <w:rPr>
          <w:sz w:val="28"/>
        </w:rPr>
        <w:t>повітря.</w:t>
      </w:r>
    </w:p>
    <w:p w:rsidR="00756269" w:rsidRDefault="00531953">
      <w:pPr>
        <w:pStyle w:val="a3"/>
        <w:spacing w:line="360" w:lineRule="auto"/>
        <w:ind w:right="447"/>
      </w:pPr>
      <w:r>
        <w:t>На</w:t>
      </w:r>
      <w:r>
        <w:rPr>
          <w:spacing w:val="-5"/>
        </w:rPr>
        <w:t xml:space="preserve"> </w:t>
      </w:r>
      <w:r>
        <w:t>колекторах</w:t>
      </w:r>
      <w:r>
        <w:rPr>
          <w:spacing w:val="-4"/>
        </w:rPr>
        <w:t xml:space="preserve"> </w:t>
      </w:r>
      <w:r>
        <w:t>трубчастої</w:t>
      </w:r>
      <w:r>
        <w:rPr>
          <w:spacing w:val="-7"/>
        </w:rPr>
        <w:t xml:space="preserve"> </w:t>
      </w:r>
      <w:r>
        <w:t>розподільної</w:t>
      </w:r>
      <w:r>
        <w:rPr>
          <w:spacing w:val="-7"/>
        </w:rPr>
        <w:t xml:space="preserve"> </w:t>
      </w:r>
      <w:r>
        <w:t>системи</w:t>
      </w:r>
      <w:r>
        <w:rPr>
          <w:spacing w:val="-4"/>
        </w:rPr>
        <w:t xml:space="preserve"> </w:t>
      </w:r>
      <w:r>
        <w:t>фільтрату</w:t>
      </w:r>
      <w:r>
        <w:rPr>
          <w:spacing w:val="-9"/>
        </w:rPr>
        <w:t xml:space="preserve"> </w:t>
      </w:r>
      <w:r>
        <w:t>стояки-повітро-</w:t>
      </w:r>
      <w:r>
        <w:rPr>
          <w:spacing w:val="-68"/>
        </w:rPr>
        <w:t xml:space="preserve"> </w:t>
      </w:r>
      <w:r>
        <w:t>відвідники слід передбачати діаметром від 50 мм до 75 мм включно з установ-</w:t>
      </w:r>
      <w:r>
        <w:rPr>
          <w:spacing w:val="1"/>
        </w:rPr>
        <w:t xml:space="preserve"> </w:t>
      </w:r>
      <w:r>
        <w:t>ленням на стояках вентилів або інших пристроїв для випуску повітря. Кількість</w:t>
      </w:r>
      <w:r>
        <w:rPr>
          <w:spacing w:val="1"/>
        </w:rPr>
        <w:t xml:space="preserve"> </w:t>
      </w:r>
      <w:r>
        <w:t>стояків рекомендується приймати: при площі фільтра до 50 м</w:t>
      </w:r>
      <w:r>
        <w:rPr>
          <w:vertAlign w:val="superscript"/>
        </w:rPr>
        <w:t>2</w:t>
      </w:r>
      <w:r>
        <w:t xml:space="preserve"> включно - один,</w:t>
      </w:r>
      <w:r>
        <w:rPr>
          <w:spacing w:val="1"/>
        </w:rPr>
        <w:t xml:space="preserve"> </w:t>
      </w:r>
      <w:r>
        <w:t>більше</w:t>
      </w:r>
      <w:r>
        <w:rPr>
          <w:spacing w:val="-4"/>
        </w:rPr>
        <w:t xml:space="preserve"> </w:t>
      </w:r>
      <w:r>
        <w:t>ніж 50 м</w:t>
      </w:r>
      <w:r>
        <w:rPr>
          <w:vertAlign w:val="superscript"/>
        </w:rPr>
        <w:t>2</w:t>
      </w:r>
      <w:r>
        <w:t xml:space="preserve"> -</w:t>
      </w:r>
      <w:r>
        <w:rPr>
          <w:spacing w:val="-1"/>
        </w:rPr>
        <w:t xml:space="preserve"> </w:t>
      </w:r>
      <w:r>
        <w:t>два</w:t>
      </w:r>
      <w:r>
        <w:rPr>
          <w:spacing w:val="-1"/>
        </w:rPr>
        <w:t xml:space="preserve"> </w:t>
      </w:r>
      <w:r>
        <w:t>(на</w:t>
      </w:r>
      <w:r>
        <w:rPr>
          <w:spacing w:val="-1"/>
        </w:rPr>
        <w:t xml:space="preserve"> </w:t>
      </w:r>
      <w:r>
        <w:t>початку</w:t>
      </w:r>
      <w:r>
        <w:rPr>
          <w:spacing w:val="-4"/>
        </w:rPr>
        <w:t xml:space="preserve"> </w:t>
      </w:r>
      <w:r>
        <w:t>та</w:t>
      </w:r>
      <w:r>
        <w:rPr>
          <w:spacing w:val="-1"/>
        </w:rPr>
        <w:t xml:space="preserve"> </w:t>
      </w:r>
      <w:r>
        <w:t>в</w:t>
      </w:r>
      <w:r>
        <w:rPr>
          <w:spacing w:val="-1"/>
        </w:rPr>
        <w:t xml:space="preserve"> </w:t>
      </w:r>
      <w:r>
        <w:t>кінці</w:t>
      </w:r>
      <w:r>
        <w:rPr>
          <w:spacing w:val="-1"/>
        </w:rPr>
        <w:t xml:space="preserve"> </w:t>
      </w:r>
      <w:r>
        <w:t>колектора).</w:t>
      </w:r>
    </w:p>
    <w:p w:rsidR="00756269" w:rsidRDefault="00531953">
      <w:pPr>
        <w:pStyle w:val="a3"/>
        <w:spacing w:line="360" w:lineRule="auto"/>
        <w:ind w:right="450"/>
      </w:pPr>
      <w:r>
        <w:t>Трубопровід, який подає воду для промивання фільтрів, слід розташову-</w:t>
      </w:r>
      <w:r>
        <w:rPr>
          <w:spacing w:val="1"/>
        </w:rPr>
        <w:t xml:space="preserve"> </w:t>
      </w:r>
      <w:r>
        <w:t>вати</w:t>
      </w:r>
      <w:r>
        <w:rPr>
          <w:spacing w:val="-1"/>
        </w:rPr>
        <w:t xml:space="preserve"> </w:t>
      </w:r>
      <w:r>
        <w:t>нижче</w:t>
      </w:r>
      <w:r>
        <w:rPr>
          <w:spacing w:val="-1"/>
        </w:rPr>
        <w:t xml:space="preserve"> </w:t>
      </w:r>
      <w:r>
        <w:t>кромки</w:t>
      </w:r>
      <w:r>
        <w:rPr>
          <w:spacing w:val="-2"/>
        </w:rPr>
        <w:t xml:space="preserve"> </w:t>
      </w:r>
      <w:r>
        <w:t>жолобів</w:t>
      </w:r>
      <w:r>
        <w:rPr>
          <w:spacing w:val="-2"/>
        </w:rPr>
        <w:t xml:space="preserve"> </w:t>
      </w:r>
      <w:r>
        <w:t>фільтрів.</w:t>
      </w:r>
    </w:p>
    <w:p w:rsidR="00756269" w:rsidRDefault="00531953">
      <w:pPr>
        <w:pStyle w:val="a3"/>
        <w:spacing w:line="360" w:lineRule="auto"/>
        <w:ind w:right="449"/>
      </w:pPr>
      <w:r>
        <w:t>Спорожнення фільтра необхідно передбачати через розподільну систему</w:t>
      </w:r>
      <w:r>
        <w:rPr>
          <w:spacing w:val="1"/>
        </w:rPr>
        <w:t xml:space="preserve"> </w:t>
      </w:r>
      <w:r>
        <w:t>по</w:t>
      </w:r>
      <w:r>
        <w:rPr>
          <w:spacing w:val="-16"/>
        </w:rPr>
        <w:t xml:space="preserve"> </w:t>
      </w:r>
      <w:r>
        <w:t>окремій</w:t>
      </w:r>
      <w:r>
        <w:rPr>
          <w:spacing w:val="-13"/>
        </w:rPr>
        <w:t xml:space="preserve"> </w:t>
      </w:r>
      <w:r>
        <w:t>спускній</w:t>
      </w:r>
      <w:r>
        <w:rPr>
          <w:spacing w:val="-15"/>
        </w:rPr>
        <w:t xml:space="preserve"> </w:t>
      </w:r>
      <w:r>
        <w:t>трубі</w:t>
      </w:r>
      <w:r>
        <w:rPr>
          <w:spacing w:val="-16"/>
        </w:rPr>
        <w:t xml:space="preserve"> </w:t>
      </w:r>
      <w:r>
        <w:t>діаметром</w:t>
      </w:r>
      <w:r>
        <w:rPr>
          <w:spacing w:val="-14"/>
        </w:rPr>
        <w:t xml:space="preserve"> </w:t>
      </w:r>
      <w:r>
        <w:t>від</w:t>
      </w:r>
      <w:r>
        <w:rPr>
          <w:spacing w:val="-15"/>
        </w:rPr>
        <w:t xml:space="preserve"> </w:t>
      </w:r>
      <w:r>
        <w:t>100</w:t>
      </w:r>
      <w:r>
        <w:rPr>
          <w:spacing w:val="-14"/>
        </w:rPr>
        <w:t xml:space="preserve"> </w:t>
      </w:r>
      <w:r>
        <w:t>мм</w:t>
      </w:r>
      <w:r>
        <w:rPr>
          <w:spacing w:val="-14"/>
        </w:rPr>
        <w:t xml:space="preserve"> </w:t>
      </w:r>
      <w:r>
        <w:t>до</w:t>
      </w:r>
      <w:r>
        <w:rPr>
          <w:spacing w:val="-15"/>
        </w:rPr>
        <w:t xml:space="preserve"> </w:t>
      </w:r>
      <w:r>
        <w:t>200</w:t>
      </w:r>
      <w:r>
        <w:rPr>
          <w:spacing w:val="-15"/>
        </w:rPr>
        <w:t xml:space="preserve"> </w:t>
      </w:r>
      <w:r>
        <w:t>мм</w:t>
      </w:r>
      <w:r>
        <w:rPr>
          <w:spacing w:val="-15"/>
        </w:rPr>
        <w:t xml:space="preserve"> </w:t>
      </w:r>
      <w:r>
        <w:t>включно</w:t>
      </w:r>
      <w:r>
        <w:rPr>
          <w:spacing w:val="-15"/>
        </w:rPr>
        <w:t xml:space="preserve"> </w:t>
      </w:r>
      <w:r>
        <w:t>(в</w:t>
      </w:r>
      <w:r>
        <w:rPr>
          <w:spacing w:val="-14"/>
        </w:rPr>
        <w:t xml:space="preserve"> </w:t>
      </w:r>
      <w:r>
        <w:t>залежності</w:t>
      </w:r>
      <w:r>
        <w:rPr>
          <w:spacing w:val="-68"/>
        </w:rPr>
        <w:t xml:space="preserve"> </w:t>
      </w:r>
      <w:r>
        <w:t>від</w:t>
      </w:r>
      <w:r>
        <w:rPr>
          <w:spacing w:val="-3"/>
        </w:rPr>
        <w:t xml:space="preserve"> </w:t>
      </w:r>
      <w:r>
        <w:t>площі фільтра)</w:t>
      </w:r>
      <w:r>
        <w:rPr>
          <w:spacing w:val="-3"/>
        </w:rPr>
        <w:t xml:space="preserve"> </w:t>
      </w:r>
      <w:r>
        <w:t>із</w:t>
      </w:r>
      <w:r>
        <w:rPr>
          <w:spacing w:val="-1"/>
        </w:rPr>
        <w:t xml:space="preserve"> </w:t>
      </w:r>
      <w:r>
        <w:t>засувкою.</w:t>
      </w:r>
    </w:p>
    <w:p w:rsidR="00756269" w:rsidRDefault="00531953">
      <w:pPr>
        <w:pStyle w:val="a4"/>
        <w:numPr>
          <w:ilvl w:val="2"/>
          <w:numId w:val="64"/>
        </w:numPr>
        <w:tabs>
          <w:tab w:val="left" w:pos="1928"/>
        </w:tabs>
        <w:spacing w:line="360" w:lineRule="auto"/>
        <w:ind w:right="452" w:firstLine="720"/>
        <w:rPr>
          <w:sz w:val="28"/>
        </w:rPr>
      </w:pPr>
      <w:r>
        <w:rPr>
          <w:sz w:val="28"/>
        </w:rPr>
        <w:t>Для промивання фільтруючого завантаження слід застосовувати</w:t>
      </w:r>
      <w:r>
        <w:rPr>
          <w:spacing w:val="1"/>
          <w:sz w:val="28"/>
        </w:rPr>
        <w:t xml:space="preserve"> </w:t>
      </w:r>
      <w:r>
        <w:rPr>
          <w:sz w:val="28"/>
        </w:rPr>
        <w:t>воду</w:t>
      </w:r>
      <w:r>
        <w:rPr>
          <w:spacing w:val="-5"/>
          <w:sz w:val="28"/>
        </w:rPr>
        <w:t xml:space="preserve"> </w:t>
      </w:r>
      <w:r>
        <w:rPr>
          <w:sz w:val="28"/>
        </w:rPr>
        <w:t>після</w:t>
      </w:r>
      <w:r>
        <w:rPr>
          <w:spacing w:val="-3"/>
          <w:sz w:val="28"/>
        </w:rPr>
        <w:t xml:space="preserve"> </w:t>
      </w:r>
      <w:r>
        <w:rPr>
          <w:sz w:val="28"/>
        </w:rPr>
        <w:t>її</w:t>
      </w:r>
      <w:r>
        <w:rPr>
          <w:spacing w:val="-2"/>
          <w:sz w:val="28"/>
        </w:rPr>
        <w:t xml:space="preserve"> </w:t>
      </w:r>
      <w:r>
        <w:rPr>
          <w:sz w:val="28"/>
        </w:rPr>
        <w:t>очищення</w:t>
      </w:r>
      <w:r>
        <w:rPr>
          <w:spacing w:val="-3"/>
          <w:sz w:val="28"/>
        </w:rPr>
        <w:t xml:space="preserve"> </w:t>
      </w:r>
      <w:r>
        <w:rPr>
          <w:sz w:val="28"/>
        </w:rPr>
        <w:t>на</w:t>
      </w:r>
      <w:r>
        <w:rPr>
          <w:spacing w:val="-1"/>
          <w:sz w:val="28"/>
        </w:rPr>
        <w:t xml:space="preserve"> </w:t>
      </w:r>
      <w:r>
        <w:rPr>
          <w:sz w:val="28"/>
        </w:rPr>
        <w:t>фільтрах.</w:t>
      </w:r>
    </w:p>
    <w:p w:rsidR="00756269" w:rsidRDefault="00756269">
      <w:pPr>
        <w:spacing w:line="360" w:lineRule="auto"/>
        <w:jc w:val="both"/>
        <w:rPr>
          <w:sz w:val="28"/>
        </w:rPr>
        <w:sectPr w:rsidR="00756269">
          <w:headerReference w:type="even" r:id="rId53"/>
          <w:pgSz w:w="11910" w:h="16840"/>
          <w:pgMar w:top="1020" w:right="680" w:bottom="940" w:left="1000" w:header="725" w:footer="743" w:gutter="0"/>
          <w:cols w:space="720"/>
        </w:sectPr>
      </w:pPr>
    </w:p>
    <w:p w:rsidR="00756269" w:rsidRDefault="00531953">
      <w:pPr>
        <w:pStyle w:val="a3"/>
        <w:spacing w:before="89" w:line="362" w:lineRule="auto"/>
        <w:ind w:right="451"/>
      </w:pPr>
      <w:r>
        <w:lastRenderedPageBreak/>
        <w:t>Допускається застосування верхнього промивання з розподільною систе-</w:t>
      </w:r>
      <w:r>
        <w:rPr>
          <w:spacing w:val="1"/>
        </w:rPr>
        <w:t xml:space="preserve"> </w:t>
      </w:r>
      <w:r>
        <w:t>мою</w:t>
      </w:r>
      <w:r>
        <w:rPr>
          <w:spacing w:val="-3"/>
        </w:rPr>
        <w:t xml:space="preserve"> </w:t>
      </w:r>
      <w:r>
        <w:t>над поверхнею</w:t>
      </w:r>
      <w:r>
        <w:rPr>
          <w:spacing w:val="-4"/>
        </w:rPr>
        <w:t xml:space="preserve"> </w:t>
      </w:r>
      <w:r>
        <w:t>завантаження фільтрів.</w:t>
      </w:r>
    </w:p>
    <w:p w:rsidR="00756269" w:rsidRDefault="00531953">
      <w:pPr>
        <w:pStyle w:val="a3"/>
        <w:spacing w:line="360" w:lineRule="auto"/>
        <w:ind w:right="451"/>
      </w:pPr>
      <w:r>
        <w:t>Параметри</w:t>
      </w:r>
      <w:r>
        <w:rPr>
          <w:spacing w:val="-8"/>
        </w:rPr>
        <w:t xml:space="preserve"> </w:t>
      </w:r>
      <w:r>
        <w:t>та</w:t>
      </w:r>
      <w:r>
        <w:rPr>
          <w:spacing w:val="-11"/>
        </w:rPr>
        <w:t xml:space="preserve"> </w:t>
      </w:r>
      <w:r>
        <w:t>спосіб</w:t>
      </w:r>
      <w:r>
        <w:rPr>
          <w:spacing w:val="-9"/>
        </w:rPr>
        <w:t xml:space="preserve"> </w:t>
      </w:r>
      <w:r>
        <w:t>(водяний</w:t>
      </w:r>
      <w:r>
        <w:rPr>
          <w:spacing w:val="-8"/>
        </w:rPr>
        <w:t xml:space="preserve"> </w:t>
      </w:r>
      <w:r>
        <w:t>або</w:t>
      </w:r>
      <w:r>
        <w:rPr>
          <w:spacing w:val="-8"/>
        </w:rPr>
        <w:t xml:space="preserve"> </w:t>
      </w:r>
      <w:r>
        <w:t>водоповітряний)</w:t>
      </w:r>
      <w:r>
        <w:rPr>
          <w:spacing w:val="-8"/>
        </w:rPr>
        <w:t xml:space="preserve"> </w:t>
      </w:r>
      <w:r>
        <w:t>промивання</w:t>
      </w:r>
      <w:r>
        <w:rPr>
          <w:spacing w:val="-11"/>
        </w:rPr>
        <w:t xml:space="preserve"> </w:t>
      </w:r>
      <w:r>
        <w:t>фільтрую-</w:t>
      </w:r>
      <w:r>
        <w:rPr>
          <w:spacing w:val="-67"/>
        </w:rPr>
        <w:t xml:space="preserve"> </w:t>
      </w:r>
      <w:r>
        <w:t>чого</w:t>
      </w:r>
      <w:r>
        <w:rPr>
          <w:spacing w:val="-11"/>
        </w:rPr>
        <w:t xml:space="preserve"> </w:t>
      </w:r>
      <w:r>
        <w:t>завантаження</w:t>
      </w:r>
      <w:r>
        <w:rPr>
          <w:spacing w:val="-11"/>
        </w:rPr>
        <w:t xml:space="preserve"> </w:t>
      </w:r>
      <w:r>
        <w:t>рекомендується</w:t>
      </w:r>
      <w:r>
        <w:rPr>
          <w:spacing w:val="-11"/>
        </w:rPr>
        <w:t xml:space="preserve"> </w:t>
      </w:r>
      <w:r>
        <w:t>встановлювати</w:t>
      </w:r>
      <w:r>
        <w:rPr>
          <w:spacing w:val="-13"/>
        </w:rPr>
        <w:t xml:space="preserve"> </w:t>
      </w:r>
      <w:r>
        <w:t>на</w:t>
      </w:r>
      <w:r>
        <w:rPr>
          <w:spacing w:val="-11"/>
        </w:rPr>
        <w:t xml:space="preserve"> </w:t>
      </w:r>
      <w:r>
        <w:t>підставі</w:t>
      </w:r>
      <w:r>
        <w:rPr>
          <w:spacing w:val="-10"/>
        </w:rPr>
        <w:t xml:space="preserve"> </w:t>
      </w:r>
      <w:r>
        <w:t>технологічних</w:t>
      </w:r>
      <w:r>
        <w:rPr>
          <w:spacing w:val="-10"/>
        </w:rPr>
        <w:t xml:space="preserve"> </w:t>
      </w:r>
      <w:r>
        <w:t>до-</w:t>
      </w:r>
      <w:r>
        <w:rPr>
          <w:spacing w:val="-68"/>
        </w:rPr>
        <w:t xml:space="preserve"> </w:t>
      </w:r>
      <w:r>
        <w:t>сліджень,</w:t>
      </w:r>
      <w:r>
        <w:rPr>
          <w:spacing w:val="-2"/>
        </w:rPr>
        <w:t xml:space="preserve"> </w:t>
      </w:r>
      <w:r>
        <w:t>виконаних на</w:t>
      </w:r>
      <w:r>
        <w:rPr>
          <w:spacing w:val="-1"/>
        </w:rPr>
        <w:t xml:space="preserve"> </w:t>
      </w:r>
      <w:r>
        <w:t>конкретній воді.</w:t>
      </w:r>
    </w:p>
    <w:p w:rsidR="00756269" w:rsidRDefault="00531953">
      <w:pPr>
        <w:pStyle w:val="a3"/>
        <w:spacing w:line="360" w:lineRule="auto"/>
        <w:ind w:right="452"/>
      </w:pPr>
      <w:r>
        <w:t>Для попередніх розрахунків параметри промивання водою фільтруючого</w:t>
      </w:r>
      <w:r>
        <w:rPr>
          <w:spacing w:val="1"/>
        </w:rPr>
        <w:t xml:space="preserve"> </w:t>
      </w:r>
      <w:r>
        <w:t>завантаження</w:t>
      </w:r>
      <w:r>
        <w:rPr>
          <w:spacing w:val="-2"/>
        </w:rPr>
        <w:t xml:space="preserve"> </w:t>
      </w:r>
      <w:r>
        <w:t>з</w:t>
      </w:r>
      <w:r>
        <w:rPr>
          <w:spacing w:val="-2"/>
        </w:rPr>
        <w:t xml:space="preserve"> </w:t>
      </w:r>
      <w:r>
        <w:t>кварцового</w:t>
      </w:r>
      <w:r>
        <w:rPr>
          <w:spacing w:val="-1"/>
        </w:rPr>
        <w:t xml:space="preserve"> </w:t>
      </w:r>
      <w:r>
        <w:t>піску</w:t>
      </w:r>
      <w:r>
        <w:rPr>
          <w:spacing w:val="-5"/>
        </w:rPr>
        <w:t xml:space="preserve"> </w:t>
      </w:r>
      <w:r>
        <w:t>допускається</w:t>
      </w:r>
      <w:r>
        <w:rPr>
          <w:spacing w:val="-1"/>
        </w:rPr>
        <w:t xml:space="preserve"> </w:t>
      </w:r>
      <w:r>
        <w:t>приймати</w:t>
      </w:r>
      <w:r>
        <w:rPr>
          <w:spacing w:val="-1"/>
        </w:rPr>
        <w:t xml:space="preserve"> </w:t>
      </w:r>
      <w:r>
        <w:t>згідно</w:t>
      </w:r>
      <w:r>
        <w:rPr>
          <w:spacing w:val="-1"/>
        </w:rPr>
        <w:t xml:space="preserve"> </w:t>
      </w:r>
      <w:r>
        <w:t>з</w:t>
      </w:r>
      <w:r>
        <w:rPr>
          <w:spacing w:val="-2"/>
        </w:rPr>
        <w:t xml:space="preserve"> </w:t>
      </w:r>
      <w:r>
        <w:t>таблицею</w:t>
      </w:r>
      <w:r>
        <w:rPr>
          <w:spacing w:val="-5"/>
        </w:rPr>
        <w:t xml:space="preserve"> </w:t>
      </w:r>
      <w:r>
        <w:t>23.</w:t>
      </w:r>
    </w:p>
    <w:p w:rsidR="00756269" w:rsidRDefault="00531953">
      <w:pPr>
        <w:pStyle w:val="a3"/>
        <w:spacing w:before="180" w:after="7"/>
        <w:ind w:firstLine="0"/>
      </w:pPr>
      <w:r>
        <w:rPr>
          <w:b/>
        </w:rPr>
        <w:t>Таблиця</w:t>
      </w:r>
      <w:r>
        <w:rPr>
          <w:b/>
          <w:spacing w:val="-4"/>
        </w:rPr>
        <w:t xml:space="preserve"> </w:t>
      </w:r>
      <w:r>
        <w:rPr>
          <w:b/>
        </w:rPr>
        <w:t>23</w:t>
      </w:r>
      <w:r>
        <w:rPr>
          <w:b/>
          <w:spacing w:val="-2"/>
        </w:rPr>
        <w:t xml:space="preserve"> </w:t>
      </w:r>
      <w:r>
        <w:t>-</w:t>
      </w:r>
      <w:r>
        <w:rPr>
          <w:spacing w:val="-2"/>
        </w:rPr>
        <w:t xml:space="preserve"> </w:t>
      </w:r>
      <w:r>
        <w:t>Параметри</w:t>
      </w:r>
      <w:r>
        <w:rPr>
          <w:spacing w:val="-4"/>
        </w:rPr>
        <w:t xml:space="preserve"> </w:t>
      </w:r>
      <w:r>
        <w:t>промивання</w:t>
      </w:r>
      <w:r>
        <w:rPr>
          <w:spacing w:val="-4"/>
        </w:rPr>
        <w:t xml:space="preserve"> </w:t>
      </w:r>
      <w:r>
        <w:t>фільтруючого</w:t>
      </w:r>
      <w:r>
        <w:rPr>
          <w:spacing w:val="-2"/>
        </w:rPr>
        <w:t xml:space="preserve"> </w:t>
      </w:r>
      <w:r>
        <w:t>завантаження</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128"/>
        <w:gridCol w:w="974"/>
        <w:gridCol w:w="993"/>
        <w:gridCol w:w="849"/>
        <w:gridCol w:w="993"/>
        <w:gridCol w:w="1631"/>
      </w:tblGrid>
      <w:tr w:rsidR="00756269">
        <w:trPr>
          <w:trHeight w:val="966"/>
        </w:trPr>
        <w:tc>
          <w:tcPr>
            <w:tcW w:w="4128" w:type="dxa"/>
            <w:vMerge w:val="restart"/>
          </w:tcPr>
          <w:p w:rsidR="00756269" w:rsidRDefault="00756269">
            <w:pPr>
              <w:pStyle w:val="TableParagraph"/>
              <w:rPr>
                <w:sz w:val="30"/>
              </w:rPr>
            </w:pPr>
          </w:p>
          <w:p w:rsidR="00756269" w:rsidRDefault="00756269">
            <w:pPr>
              <w:pStyle w:val="TableParagraph"/>
              <w:spacing w:before="5"/>
              <w:rPr>
                <w:sz w:val="25"/>
              </w:rPr>
            </w:pPr>
          </w:p>
          <w:p w:rsidR="00756269" w:rsidRDefault="00531953">
            <w:pPr>
              <w:pStyle w:val="TableParagraph"/>
              <w:spacing w:before="1"/>
              <w:ind w:left="659"/>
              <w:rPr>
                <w:sz w:val="28"/>
              </w:rPr>
            </w:pPr>
            <w:bookmarkStart w:id="72" w:name="Матеріал_завантаження"/>
            <w:bookmarkEnd w:id="72"/>
            <w:r>
              <w:rPr>
                <w:sz w:val="28"/>
              </w:rPr>
              <w:t>Матеріал</w:t>
            </w:r>
            <w:r>
              <w:rPr>
                <w:spacing w:val="-7"/>
                <w:sz w:val="28"/>
              </w:rPr>
              <w:t xml:space="preserve"> </w:t>
            </w:r>
            <w:r>
              <w:rPr>
                <w:sz w:val="28"/>
              </w:rPr>
              <w:t>завантаження</w:t>
            </w:r>
          </w:p>
        </w:tc>
        <w:tc>
          <w:tcPr>
            <w:tcW w:w="1967" w:type="dxa"/>
            <w:gridSpan w:val="2"/>
          </w:tcPr>
          <w:p w:rsidR="00756269" w:rsidRDefault="00531953">
            <w:pPr>
              <w:pStyle w:val="TableParagraph"/>
              <w:ind w:left="160" w:right="139"/>
              <w:jc w:val="center"/>
              <w:rPr>
                <w:sz w:val="28"/>
              </w:rPr>
            </w:pPr>
            <w:r>
              <w:rPr>
                <w:sz w:val="28"/>
              </w:rPr>
              <w:t>Інтенсивність</w:t>
            </w:r>
            <w:r>
              <w:rPr>
                <w:spacing w:val="-67"/>
                <w:sz w:val="28"/>
              </w:rPr>
              <w:t xml:space="preserve"> </w:t>
            </w:r>
            <w:r>
              <w:rPr>
                <w:sz w:val="28"/>
              </w:rPr>
              <w:t>промивання,</w:t>
            </w:r>
          </w:p>
          <w:p w:rsidR="00756269" w:rsidRDefault="00531953">
            <w:pPr>
              <w:pStyle w:val="TableParagraph"/>
              <w:spacing w:line="308" w:lineRule="exact"/>
              <w:ind w:left="154" w:right="139"/>
              <w:jc w:val="center"/>
              <w:rPr>
                <w:sz w:val="28"/>
              </w:rPr>
            </w:pPr>
            <w:r>
              <w:rPr>
                <w:sz w:val="28"/>
              </w:rPr>
              <w:t>л/(с·м</w:t>
            </w:r>
            <w:r>
              <w:rPr>
                <w:sz w:val="28"/>
                <w:vertAlign w:val="superscript"/>
              </w:rPr>
              <w:t>2</w:t>
            </w:r>
            <w:r>
              <w:rPr>
                <w:sz w:val="28"/>
              </w:rPr>
              <w:t>)</w:t>
            </w:r>
          </w:p>
        </w:tc>
        <w:tc>
          <w:tcPr>
            <w:tcW w:w="1842" w:type="dxa"/>
            <w:gridSpan w:val="2"/>
          </w:tcPr>
          <w:p w:rsidR="00756269" w:rsidRDefault="00531953">
            <w:pPr>
              <w:pStyle w:val="TableParagraph"/>
              <w:ind w:left="163" w:right="146" w:firstLine="3"/>
              <w:jc w:val="center"/>
              <w:rPr>
                <w:sz w:val="28"/>
              </w:rPr>
            </w:pPr>
            <w:r>
              <w:rPr>
                <w:sz w:val="28"/>
              </w:rPr>
              <w:t>Тривалість</w:t>
            </w:r>
            <w:r>
              <w:rPr>
                <w:spacing w:val="1"/>
                <w:sz w:val="28"/>
              </w:rPr>
              <w:t xml:space="preserve"> </w:t>
            </w:r>
            <w:r>
              <w:rPr>
                <w:sz w:val="28"/>
              </w:rPr>
              <w:t>промивання,</w:t>
            </w:r>
          </w:p>
          <w:p w:rsidR="00756269" w:rsidRDefault="00531953">
            <w:pPr>
              <w:pStyle w:val="TableParagraph"/>
              <w:spacing w:line="308" w:lineRule="exact"/>
              <w:ind w:left="766" w:right="747"/>
              <w:jc w:val="center"/>
              <w:rPr>
                <w:sz w:val="28"/>
              </w:rPr>
            </w:pPr>
            <w:r>
              <w:rPr>
                <w:sz w:val="28"/>
              </w:rPr>
              <w:t>хв</w:t>
            </w:r>
          </w:p>
        </w:tc>
        <w:tc>
          <w:tcPr>
            <w:tcW w:w="1631" w:type="dxa"/>
            <w:vMerge w:val="restart"/>
          </w:tcPr>
          <w:p w:rsidR="00756269" w:rsidRDefault="00531953">
            <w:pPr>
              <w:pStyle w:val="TableParagraph"/>
              <w:ind w:left="93" w:right="69"/>
              <w:jc w:val="center"/>
              <w:rPr>
                <w:sz w:val="28"/>
              </w:rPr>
            </w:pPr>
            <w:r>
              <w:rPr>
                <w:sz w:val="28"/>
              </w:rPr>
              <w:t>Величина</w:t>
            </w:r>
            <w:r>
              <w:rPr>
                <w:spacing w:val="1"/>
                <w:sz w:val="28"/>
              </w:rPr>
              <w:t xml:space="preserve"> </w:t>
            </w:r>
            <w:r>
              <w:rPr>
                <w:sz w:val="28"/>
              </w:rPr>
              <w:t>відносного</w:t>
            </w:r>
            <w:r>
              <w:rPr>
                <w:spacing w:val="1"/>
                <w:sz w:val="28"/>
              </w:rPr>
              <w:t xml:space="preserve"> </w:t>
            </w:r>
            <w:r>
              <w:rPr>
                <w:sz w:val="28"/>
              </w:rPr>
              <w:t>розширення</w:t>
            </w:r>
            <w:r>
              <w:rPr>
                <w:spacing w:val="-67"/>
                <w:sz w:val="28"/>
              </w:rPr>
              <w:t xml:space="preserve"> </w:t>
            </w:r>
            <w:r>
              <w:rPr>
                <w:sz w:val="28"/>
              </w:rPr>
              <w:t>заванта-</w:t>
            </w:r>
          </w:p>
          <w:p w:rsidR="00756269" w:rsidRDefault="00531953">
            <w:pPr>
              <w:pStyle w:val="TableParagraph"/>
              <w:spacing w:line="308" w:lineRule="exact"/>
              <w:ind w:left="92" w:right="69"/>
              <w:jc w:val="center"/>
              <w:rPr>
                <w:sz w:val="28"/>
              </w:rPr>
            </w:pPr>
            <w:r>
              <w:rPr>
                <w:sz w:val="28"/>
              </w:rPr>
              <w:t>ження,</w:t>
            </w:r>
            <w:r>
              <w:rPr>
                <w:spacing w:val="-1"/>
                <w:sz w:val="28"/>
              </w:rPr>
              <w:t xml:space="preserve"> </w:t>
            </w:r>
            <w:r>
              <w:rPr>
                <w:sz w:val="28"/>
              </w:rPr>
              <w:t>%</w:t>
            </w:r>
          </w:p>
        </w:tc>
      </w:tr>
      <w:tr w:rsidR="00756269">
        <w:trPr>
          <w:trHeight w:val="628"/>
        </w:trPr>
        <w:tc>
          <w:tcPr>
            <w:tcW w:w="4128" w:type="dxa"/>
            <w:vMerge/>
            <w:tcBorders>
              <w:top w:val="nil"/>
            </w:tcBorders>
          </w:tcPr>
          <w:p w:rsidR="00756269" w:rsidRDefault="00756269">
            <w:pPr>
              <w:rPr>
                <w:sz w:val="2"/>
                <w:szCs w:val="2"/>
              </w:rPr>
            </w:pPr>
          </w:p>
        </w:tc>
        <w:tc>
          <w:tcPr>
            <w:tcW w:w="974" w:type="dxa"/>
          </w:tcPr>
          <w:p w:rsidR="00756269" w:rsidRDefault="00531953">
            <w:pPr>
              <w:pStyle w:val="TableParagraph"/>
              <w:spacing w:before="146"/>
              <w:ind w:left="139" w:right="119"/>
              <w:jc w:val="center"/>
              <w:rPr>
                <w:sz w:val="28"/>
              </w:rPr>
            </w:pPr>
            <w:r>
              <w:rPr>
                <w:sz w:val="28"/>
              </w:rPr>
              <w:t>вода</w:t>
            </w:r>
          </w:p>
        </w:tc>
        <w:tc>
          <w:tcPr>
            <w:tcW w:w="993" w:type="dxa"/>
          </w:tcPr>
          <w:p w:rsidR="00756269" w:rsidRDefault="00531953">
            <w:pPr>
              <w:pStyle w:val="TableParagraph"/>
              <w:spacing w:before="146"/>
              <w:ind w:left="30" w:right="15"/>
              <w:jc w:val="center"/>
              <w:rPr>
                <w:sz w:val="28"/>
              </w:rPr>
            </w:pPr>
            <w:r>
              <w:rPr>
                <w:sz w:val="28"/>
              </w:rPr>
              <w:t>повітря</w:t>
            </w:r>
          </w:p>
        </w:tc>
        <w:tc>
          <w:tcPr>
            <w:tcW w:w="849" w:type="dxa"/>
          </w:tcPr>
          <w:p w:rsidR="00756269" w:rsidRDefault="00531953">
            <w:pPr>
              <w:pStyle w:val="TableParagraph"/>
              <w:spacing w:before="146"/>
              <w:ind w:left="138" w:right="116"/>
              <w:jc w:val="center"/>
              <w:rPr>
                <w:sz w:val="28"/>
              </w:rPr>
            </w:pPr>
            <w:r>
              <w:rPr>
                <w:sz w:val="28"/>
              </w:rPr>
              <w:t>вода</w:t>
            </w:r>
          </w:p>
        </w:tc>
        <w:tc>
          <w:tcPr>
            <w:tcW w:w="993" w:type="dxa"/>
          </w:tcPr>
          <w:p w:rsidR="00756269" w:rsidRDefault="00531953">
            <w:pPr>
              <w:pStyle w:val="TableParagraph"/>
              <w:spacing w:before="146"/>
              <w:ind w:left="31" w:right="14"/>
              <w:jc w:val="center"/>
              <w:rPr>
                <w:sz w:val="28"/>
              </w:rPr>
            </w:pPr>
            <w:r>
              <w:rPr>
                <w:sz w:val="28"/>
              </w:rPr>
              <w:t>повітря</w:t>
            </w:r>
          </w:p>
        </w:tc>
        <w:tc>
          <w:tcPr>
            <w:tcW w:w="1631" w:type="dxa"/>
            <w:vMerge/>
            <w:tcBorders>
              <w:top w:val="nil"/>
            </w:tcBorders>
          </w:tcPr>
          <w:p w:rsidR="00756269" w:rsidRDefault="00756269">
            <w:pPr>
              <w:rPr>
                <w:sz w:val="2"/>
                <w:szCs w:val="2"/>
              </w:rPr>
            </w:pPr>
          </w:p>
        </w:tc>
      </w:tr>
      <w:tr w:rsidR="00756269">
        <w:trPr>
          <w:trHeight w:val="321"/>
        </w:trPr>
        <w:tc>
          <w:tcPr>
            <w:tcW w:w="9568" w:type="dxa"/>
            <w:gridSpan w:val="6"/>
          </w:tcPr>
          <w:p w:rsidR="00756269" w:rsidRDefault="00531953">
            <w:pPr>
              <w:pStyle w:val="TableParagraph"/>
              <w:spacing w:line="301" w:lineRule="exact"/>
              <w:ind w:left="3434" w:right="3416"/>
              <w:jc w:val="center"/>
              <w:rPr>
                <w:b/>
                <w:sz w:val="28"/>
              </w:rPr>
            </w:pPr>
            <w:r>
              <w:rPr>
                <w:b/>
                <w:sz w:val="28"/>
              </w:rPr>
              <w:t>Одношарові</w:t>
            </w:r>
            <w:r>
              <w:rPr>
                <w:b/>
                <w:spacing w:val="-2"/>
                <w:sz w:val="28"/>
              </w:rPr>
              <w:t xml:space="preserve"> </w:t>
            </w:r>
            <w:r>
              <w:rPr>
                <w:b/>
                <w:sz w:val="28"/>
              </w:rPr>
              <w:t>фільтри</w:t>
            </w:r>
          </w:p>
        </w:tc>
      </w:tr>
      <w:tr w:rsidR="00756269">
        <w:trPr>
          <w:trHeight w:val="645"/>
        </w:trPr>
        <w:tc>
          <w:tcPr>
            <w:tcW w:w="4128" w:type="dxa"/>
          </w:tcPr>
          <w:p w:rsidR="00756269" w:rsidRDefault="00531953">
            <w:pPr>
              <w:pStyle w:val="TableParagraph"/>
              <w:spacing w:line="317" w:lineRule="exact"/>
              <w:ind w:left="40"/>
              <w:rPr>
                <w:sz w:val="28"/>
              </w:rPr>
            </w:pPr>
            <w:r>
              <w:rPr>
                <w:spacing w:val="-3"/>
                <w:sz w:val="28"/>
              </w:rPr>
              <w:t>Кварцовий</w:t>
            </w:r>
            <w:r>
              <w:rPr>
                <w:spacing w:val="-13"/>
                <w:sz w:val="28"/>
              </w:rPr>
              <w:t xml:space="preserve"> </w:t>
            </w:r>
            <w:r>
              <w:rPr>
                <w:spacing w:val="-3"/>
                <w:sz w:val="28"/>
              </w:rPr>
              <w:t>пісок</w:t>
            </w:r>
            <w:r>
              <w:rPr>
                <w:spacing w:val="-13"/>
                <w:sz w:val="28"/>
              </w:rPr>
              <w:t xml:space="preserve"> </w:t>
            </w:r>
            <w:r>
              <w:rPr>
                <w:spacing w:val="-3"/>
                <w:sz w:val="28"/>
              </w:rPr>
              <w:t>діаметром</w:t>
            </w:r>
            <w:r>
              <w:rPr>
                <w:spacing w:val="-14"/>
                <w:sz w:val="28"/>
              </w:rPr>
              <w:t xml:space="preserve"> </w:t>
            </w:r>
            <w:r>
              <w:rPr>
                <w:i/>
                <w:spacing w:val="-2"/>
                <w:sz w:val="28"/>
              </w:rPr>
              <w:t>D</w:t>
            </w:r>
            <w:r>
              <w:rPr>
                <w:spacing w:val="-2"/>
                <w:sz w:val="28"/>
              </w:rPr>
              <w:t>,</w:t>
            </w:r>
            <w:r>
              <w:rPr>
                <w:spacing w:val="-13"/>
                <w:sz w:val="28"/>
              </w:rPr>
              <w:t xml:space="preserve"> </w:t>
            </w:r>
            <w:r>
              <w:rPr>
                <w:spacing w:val="-2"/>
                <w:sz w:val="28"/>
              </w:rPr>
              <w:t>мм:</w:t>
            </w:r>
          </w:p>
          <w:p w:rsidR="00756269" w:rsidRDefault="00531953">
            <w:pPr>
              <w:pStyle w:val="TableParagraph"/>
              <w:spacing w:line="308" w:lineRule="exact"/>
              <w:ind w:left="568"/>
              <w:rPr>
                <w:sz w:val="28"/>
              </w:rPr>
            </w:pPr>
            <w:r>
              <w:rPr>
                <w:sz w:val="28"/>
              </w:rPr>
              <w:t>0,5-1,2</w:t>
            </w:r>
          </w:p>
        </w:tc>
        <w:tc>
          <w:tcPr>
            <w:tcW w:w="974" w:type="dxa"/>
          </w:tcPr>
          <w:p w:rsidR="00756269" w:rsidRDefault="00756269">
            <w:pPr>
              <w:pStyle w:val="TableParagraph"/>
              <w:spacing w:before="6"/>
              <w:rPr>
                <w:sz w:val="27"/>
              </w:rPr>
            </w:pPr>
          </w:p>
          <w:p w:rsidR="00756269" w:rsidRDefault="00531953">
            <w:pPr>
              <w:pStyle w:val="TableParagraph"/>
              <w:spacing w:line="308" w:lineRule="exact"/>
              <w:ind w:left="139" w:right="125"/>
              <w:jc w:val="center"/>
              <w:rPr>
                <w:sz w:val="28"/>
              </w:rPr>
            </w:pPr>
            <w:r>
              <w:rPr>
                <w:sz w:val="28"/>
              </w:rPr>
              <w:t>12-14</w:t>
            </w:r>
          </w:p>
        </w:tc>
        <w:tc>
          <w:tcPr>
            <w:tcW w:w="993" w:type="dxa"/>
          </w:tcPr>
          <w:p w:rsidR="00756269" w:rsidRDefault="00756269">
            <w:pPr>
              <w:pStyle w:val="TableParagraph"/>
              <w:spacing w:before="6"/>
              <w:rPr>
                <w:sz w:val="27"/>
              </w:rPr>
            </w:pPr>
          </w:p>
          <w:p w:rsidR="00756269" w:rsidRDefault="00531953">
            <w:pPr>
              <w:pStyle w:val="TableParagraph"/>
              <w:spacing w:line="308" w:lineRule="exact"/>
              <w:ind w:left="13"/>
              <w:jc w:val="center"/>
              <w:rPr>
                <w:sz w:val="28"/>
              </w:rPr>
            </w:pPr>
            <w:r>
              <w:rPr>
                <w:sz w:val="28"/>
              </w:rPr>
              <w:t>-</w:t>
            </w:r>
          </w:p>
        </w:tc>
        <w:tc>
          <w:tcPr>
            <w:tcW w:w="849" w:type="dxa"/>
          </w:tcPr>
          <w:p w:rsidR="00756269" w:rsidRDefault="00756269">
            <w:pPr>
              <w:pStyle w:val="TableParagraph"/>
              <w:spacing w:before="6"/>
              <w:rPr>
                <w:sz w:val="27"/>
              </w:rPr>
            </w:pPr>
          </w:p>
          <w:p w:rsidR="00756269" w:rsidRDefault="00531953">
            <w:pPr>
              <w:pStyle w:val="TableParagraph"/>
              <w:spacing w:line="308" w:lineRule="exact"/>
              <w:ind w:left="18"/>
              <w:jc w:val="center"/>
              <w:rPr>
                <w:sz w:val="28"/>
              </w:rPr>
            </w:pPr>
            <w:r>
              <w:rPr>
                <w:sz w:val="28"/>
              </w:rPr>
              <w:t>6</w:t>
            </w:r>
          </w:p>
        </w:tc>
        <w:tc>
          <w:tcPr>
            <w:tcW w:w="993" w:type="dxa"/>
          </w:tcPr>
          <w:p w:rsidR="00756269" w:rsidRDefault="00756269">
            <w:pPr>
              <w:pStyle w:val="TableParagraph"/>
              <w:spacing w:before="6"/>
              <w:rPr>
                <w:sz w:val="27"/>
              </w:rPr>
            </w:pPr>
          </w:p>
          <w:p w:rsidR="00756269" w:rsidRDefault="00531953">
            <w:pPr>
              <w:pStyle w:val="TableParagraph"/>
              <w:spacing w:line="308" w:lineRule="exact"/>
              <w:ind w:left="15"/>
              <w:jc w:val="center"/>
              <w:rPr>
                <w:sz w:val="28"/>
              </w:rPr>
            </w:pPr>
            <w:r>
              <w:rPr>
                <w:sz w:val="28"/>
              </w:rPr>
              <w:t>-</w:t>
            </w:r>
          </w:p>
        </w:tc>
        <w:tc>
          <w:tcPr>
            <w:tcW w:w="1631" w:type="dxa"/>
          </w:tcPr>
          <w:p w:rsidR="00756269" w:rsidRDefault="00756269">
            <w:pPr>
              <w:pStyle w:val="TableParagraph"/>
              <w:spacing w:before="6"/>
              <w:rPr>
                <w:sz w:val="27"/>
              </w:rPr>
            </w:pPr>
          </w:p>
          <w:p w:rsidR="00756269" w:rsidRDefault="00531953">
            <w:pPr>
              <w:pStyle w:val="TableParagraph"/>
              <w:spacing w:line="308" w:lineRule="exact"/>
              <w:ind w:left="93" w:right="69"/>
              <w:jc w:val="center"/>
              <w:rPr>
                <w:sz w:val="28"/>
              </w:rPr>
            </w:pPr>
            <w:r>
              <w:rPr>
                <w:sz w:val="28"/>
              </w:rPr>
              <w:t>45</w:t>
            </w:r>
          </w:p>
        </w:tc>
      </w:tr>
      <w:tr w:rsidR="00756269">
        <w:trPr>
          <w:trHeight w:val="321"/>
        </w:trPr>
        <w:tc>
          <w:tcPr>
            <w:tcW w:w="4128" w:type="dxa"/>
          </w:tcPr>
          <w:p w:rsidR="00756269" w:rsidRDefault="00531953">
            <w:pPr>
              <w:pStyle w:val="TableParagraph"/>
              <w:spacing w:line="301" w:lineRule="exact"/>
              <w:ind w:left="568"/>
              <w:rPr>
                <w:sz w:val="28"/>
              </w:rPr>
            </w:pPr>
            <w:r>
              <w:rPr>
                <w:sz w:val="28"/>
              </w:rPr>
              <w:t>0,7-1,6</w:t>
            </w:r>
          </w:p>
        </w:tc>
        <w:tc>
          <w:tcPr>
            <w:tcW w:w="974" w:type="dxa"/>
          </w:tcPr>
          <w:p w:rsidR="00756269" w:rsidRDefault="00531953">
            <w:pPr>
              <w:pStyle w:val="TableParagraph"/>
              <w:spacing w:line="301" w:lineRule="exact"/>
              <w:ind w:left="139" w:right="125"/>
              <w:jc w:val="center"/>
              <w:rPr>
                <w:sz w:val="28"/>
              </w:rPr>
            </w:pPr>
            <w:r>
              <w:rPr>
                <w:sz w:val="28"/>
              </w:rPr>
              <w:t>14-16</w:t>
            </w:r>
          </w:p>
        </w:tc>
        <w:tc>
          <w:tcPr>
            <w:tcW w:w="993" w:type="dxa"/>
          </w:tcPr>
          <w:p w:rsidR="00756269" w:rsidRDefault="00531953">
            <w:pPr>
              <w:pStyle w:val="TableParagraph"/>
              <w:spacing w:line="301" w:lineRule="exact"/>
              <w:ind w:left="13"/>
              <w:jc w:val="center"/>
              <w:rPr>
                <w:sz w:val="28"/>
              </w:rPr>
            </w:pPr>
            <w:r>
              <w:rPr>
                <w:sz w:val="28"/>
              </w:rPr>
              <w:t>-</w:t>
            </w:r>
          </w:p>
        </w:tc>
        <w:tc>
          <w:tcPr>
            <w:tcW w:w="849" w:type="dxa"/>
          </w:tcPr>
          <w:p w:rsidR="00756269" w:rsidRDefault="00531953">
            <w:pPr>
              <w:pStyle w:val="TableParagraph"/>
              <w:spacing w:line="301" w:lineRule="exact"/>
              <w:ind w:left="18"/>
              <w:jc w:val="center"/>
              <w:rPr>
                <w:sz w:val="28"/>
              </w:rPr>
            </w:pPr>
            <w:r>
              <w:rPr>
                <w:sz w:val="28"/>
              </w:rPr>
              <w:t>6</w:t>
            </w:r>
          </w:p>
        </w:tc>
        <w:tc>
          <w:tcPr>
            <w:tcW w:w="993" w:type="dxa"/>
          </w:tcPr>
          <w:p w:rsidR="00756269" w:rsidRDefault="00531953">
            <w:pPr>
              <w:pStyle w:val="TableParagraph"/>
              <w:spacing w:line="301" w:lineRule="exact"/>
              <w:ind w:left="15"/>
              <w:jc w:val="center"/>
              <w:rPr>
                <w:sz w:val="28"/>
              </w:rPr>
            </w:pPr>
            <w:r>
              <w:rPr>
                <w:sz w:val="28"/>
              </w:rPr>
              <w:t>-</w:t>
            </w:r>
          </w:p>
        </w:tc>
        <w:tc>
          <w:tcPr>
            <w:tcW w:w="1631" w:type="dxa"/>
          </w:tcPr>
          <w:p w:rsidR="00756269" w:rsidRDefault="00531953">
            <w:pPr>
              <w:pStyle w:val="TableParagraph"/>
              <w:spacing w:line="301" w:lineRule="exact"/>
              <w:ind w:left="93" w:right="69"/>
              <w:jc w:val="center"/>
              <w:rPr>
                <w:sz w:val="28"/>
              </w:rPr>
            </w:pPr>
            <w:r>
              <w:rPr>
                <w:sz w:val="28"/>
              </w:rPr>
              <w:t>30</w:t>
            </w:r>
          </w:p>
        </w:tc>
      </w:tr>
      <w:tr w:rsidR="00756269">
        <w:trPr>
          <w:trHeight w:val="323"/>
        </w:trPr>
        <w:tc>
          <w:tcPr>
            <w:tcW w:w="4128" w:type="dxa"/>
          </w:tcPr>
          <w:p w:rsidR="00756269" w:rsidRDefault="00531953">
            <w:pPr>
              <w:pStyle w:val="TableParagraph"/>
              <w:spacing w:line="303" w:lineRule="exact"/>
              <w:ind w:left="568"/>
              <w:rPr>
                <w:sz w:val="28"/>
              </w:rPr>
            </w:pPr>
            <w:r>
              <w:rPr>
                <w:sz w:val="28"/>
              </w:rPr>
              <w:t>0,8-2,0</w:t>
            </w:r>
          </w:p>
        </w:tc>
        <w:tc>
          <w:tcPr>
            <w:tcW w:w="974" w:type="dxa"/>
          </w:tcPr>
          <w:p w:rsidR="00756269" w:rsidRDefault="00531953">
            <w:pPr>
              <w:pStyle w:val="TableParagraph"/>
              <w:spacing w:line="303" w:lineRule="exact"/>
              <w:ind w:left="139" w:right="125"/>
              <w:jc w:val="center"/>
              <w:rPr>
                <w:sz w:val="28"/>
              </w:rPr>
            </w:pPr>
            <w:r>
              <w:rPr>
                <w:sz w:val="28"/>
              </w:rPr>
              <w:t>16-18</w:t>
            </w:r>
          </w:p>
        </w:tc>
        <w:tc>
          <w:tcPr>
            <w:tcW w:w="993" w:type="dxa"/>
          </w:tcPr>
          <w:p w:rsidR="00756269" w:rsidRDefault="00531953">
            <w:pPr>
              <w:pStyle w:val="TableParagraph"/>
              <w:spacing w:line="303" w:lineRule="exact"/>
              <w:ind w:left="13"/>
              <w:jc w:val="center"/>
              <w:rPr>
                <w:sz w:val="28"/>
              </w:rPr>
            </w:pPr>
            <w:r>
              <w:rPr>
                <w:sz w:val="28"/>
              </w:rPr>
              <w:t>-</w:t>
            </w:r>
          </w:p>
        </w:tc>
        <w:tc>
          <w:tcPr>
            <w:tcW w:w="849" w:type="dxa"/>
          </w:tcPr>
          <w:p w:rsidR="00756269" w:rsidRDefault="00531953">
            <w:pPr>
              <w:pStyle w:val="TableParagraph"/>
              <w:spacing w:line="303" w:lineRule="exact"/>
              <w:ind w:left="18"/>
              <w:jc w:val="center"/>
              <w:rPr>
                <w:sz w:val="28"/>
              </w:rPr>
            </w:pPr>
            <w:r>
              <w:rPr>
                <w:sz w:val="28"/>
              </w:rPr>
              <w:t>6</w:t>
            </w:r>
          </w:p>
        </w:tc>
        <w:tc>
          <w:tcPr>
            <w:tcW w:w="993" w:type="dxa"/>
          </w:tcPr>
          <w:p w:rsidR="00756269" w:rsidRDefault="00531953">
            <w:pPr>
              <w:pStyle w:val="TableParagraph"/>
              <w:spacing w:line="303" w:lineRule="exact"/>
              <w:ind w:left="15"/>
              <w:jc w:val="center"/>
              <w:rPr>
                <w:sz w:val="28"/>
              </w:rPr>
            </w:pPr>
            <w:r>
              <w:rPr>
                <w:sz w:val="28"/>
              </w:rPr>
              <w:t>-</w:t>
            </w:r>
          </w:p>
        </w:tc>
        <w:tc>
          <w:tcPr>
            <w:tcW w:w="1631" w:type="dxa"/>
          </w:tcPr>
          <w:p w:rsidR="00756269" w:rsidRDefault="00531953">
            <w:pPr>
              <w:pStyle w:val="TableParagraph"/>
              <w:spacing w:line="303" w:lineRule="exact"/>
              <w:ind w:left="93" w:right="69"/>
              <w:jc w:val="center"/>
              <w:rPr>
                <w:sz w:val="28"/>
              </w:rPr>
            </w:pPr>
            <w:r>
              <w:rPr>
                <w:sz w:val="28"/>
              </w:rPr>
              <w:t>25</w:t>
            </w:r>
          </w:p>
        </w:tc>
      </w:tr>
      <w:tr w:rsidR="00756269">
        <w:trPr>
          <w:trHeight w:val="321"/>
        </w:trPr>
        <w:tc>
          <w:tcPr>
            <w:tcW w:w="9568" w:type="dxa"/>
            <w:gridSpan w:val="6"/>
          </w:tcPr>
          <w:p w:rsidR="00756269" w:rsidRDefault="00531953">
            <w:pPr>
              <w:pStyle w:val="TableParagraph"/>
              <w:spacing w:line="301" w:lineRule="exact"/>
              <w:ind w:left="3434" w:right="3416"/>
              <w:jc w:val="center"/>
              <w:rPr>
                <w:b/>
                <w:sz w:val="28"/>
              </w:rPr>
            </w:pPr>
            <w:r>
              <w:rPr>
                <w:b/>
                <w:sz w:val="28"/>
              </w:rPr>
              <w:t>Двошарові</w:t>
            </w:r>
            <w:r>
              <w:rPr>
                <w:b/>
                <w:spacing w:val="-3"/>
                <w:sz w:val="28"/>
              </w:rPr>
              <w:t xml:space="preserve"> </w:t>
            </w:r>
            <w:r>
              <w:rPr>
                <w:b/>
                <w:sz w:val="28"/>
              </w:rPr>
              <w:t>фільтри</w:t>
            </w:r>
          </w:p>
        </w:tc>
      </w:tr>
      <w:tr w:rsidR="00756269">
        <w:trPr>
          <w:trHeight w:val="645"/>
        </w:trPr>
        <w:tc>
          <w:tcPr>
            <w:tcW w:w="4128" w:type="dxa"/>
          </w:tcPr>
          <w:p w:rsidR="00756269" w:rsidRDefault="00531953">
            <w:pPr>
              <w:pStyle w:val="TableParagraph"/>
              <w:spacing w:line="315" w:lineRule="exact"/>
              <w:ind w:left="40"/>
              <w:rPr>
                <w:sz w:val="28"/>
              </w:rPr>
            </w:pPr>
            <w:r>
              <w:rPr>
                <w:sz w:val="28"/>
              </w:rPr>
              <w:t>Подрібнений</w:t>
            </w:r>
            <w:r>
              <w:rPr>
                <w:spacing w:val="-5"/>
                <w:sz w:val="28"/>
              </w:rPr>
              <w:t xml:space="preserve"> </w:t>
            </w:r>
            <w:r>
              <w:rPr>
                <w:sz w:val="28"/>
              </w:rPr>
              <w:t>керамзит,</w:t>
            </w:r>
            <w:r>
              <w:rPr>
                <w:spacing w:val="-3"/>
                <w:sz w:val="28"/>
              </w:rPr>
              <w:t xml:space="preserve"> </w:t>
            </w:r>
            <w:r>
              <w:rPr>
                <w:sz w:val="28"/>
              </w:rPr>
              <w:t>кварцо-</w:t>
            </w:r>
          </w:p>
          <w:p w:rsidR="00756269" w:rsidRDefault="00531953">
            <w:pPr>
              <w:pStyle w:val="TableParagraph"/>
              <w:spacing w:before="2" w:line="308" w:lineRule="exact"/>
              <w:ind w:left="40"/>
              <w:rPr>
                <w:sz w:val="28"/>
              </w:rPr>
            </w:pPr>
            <w:r>
              <w:rPr>
                <w:sz w:val="28"/>
              </w:rPr>
              <w:t>вий</w:t>
            </w:r>
            <w:r>
              <w:rPr>
                <w:spacing w:val="-1"/>
                <w:sz w:val="28"/>
              </w:rPr>
              <w:t xml:space="preserve"> </w:t>
            </w:r>
            <w:r>
              <w:rPr>
                <w:sz w:val="28"/>
              </w:rPr>
              <w:t>пісок</w:t>
            </w:r>
          </w:p>
        </w:tc>
        <w:tc>
          <w:tcPr>
            <w:tcW w:w="974" w:type="dxa"/>
          </w:tcPr>
          <w:p w:rsidR="00756269" w:rsidRDefault="00756269">
            <w:pPr>
              <w:pStyle w:val="TableParagraph"/>
              <w:spacing w:before="6"/>
              <w:rPr>
                <w:sz w:val="27"/>
              </w:rPr>
            </w:pPr>
          </w:p>
          <w:p w:rsidR="00756269" w:rsidRDefault="00531953">
            <w:pPr>
              <w:pStyle w:val="TableParagraph"/>
              <w:spacing w:line="308" w:lineRule="exact"/>
              <w:ind w:left="139" w:right="125"/>
              <w:jc w:val="center"/>
              <w:rPr>
                <w:sz w:val="28"/>
              </w:rPr>
            </w:pPr>
            <w:bookmarkStart w:id="73" w:name="Тришарові_фільтри"/>
            <w:bookmarkEnd w:id="73"/>
            <w:r>
              <w:rPr>
                <w:sz w:val="28"/>
              </w:rPr>
              <w:t>14-16</w:t>
            </w:r>
          </w:p>
        </w:tc>
        <w:tc>
          <w:tcPr>
            <w:tcW w:w="993" w:type="dxa"/>
          </w:tcPr>
          <w:p w:rsidR="00756269" w:rsidRDefault="00756269">
            <w:pPr>
              <w:pStyle w:val="TableParagraph"/>
              <w:spacing w:before="6"/>
              <w:rPr>
                <w:sz w:val="27"/>
              </w:rPr>
            </w:pPr>
          </w:p>
          <w:p w:rsidR="00756269" w:rsidRDefault="00531953">
            <w:pPr>
              <w:pStyle w:val="TableParagraph"/>
              <w:spacing w:line="308" w:lineRule="exact"/>
              <w:ind w:left="13"/>
              <w:jc w:val="center"/>
              <w:rPr>
                <w:sz w:val="28"/>
              </w:rPr>
            </w:pPr>
            <w:r>
              <w:rPr>
                <w:sz w:val="28"/>
              </w:rPr>
              <w:t>-</w:t>
            </w:r>
          </w:p>
        </w:tc>
        <w:tc>
          <w:tcPr>
            <w:tcW w:w="849" w:type="dxa"/>
          </w:tcPr>
          <w:p w:rsidR="00756269" w:rsidRDefault="00756269">
            <w:pPr>
              <w:pStyle w:val="TableParagraph"/>
              <w:spacing w:before="6"/>
              <w:rPr>
                <w:sz w:val="27"/>
              </w:rPr>
            </w:pPr>
          </w:p>
          <w:p w:rsidR="00756269" w:rsidRDefault="00531953">
            <w:pPr>
              <w:pStyle w:val="TableParagraph"/>
              <w:spacing w:line="308" w:lineRule="exact"/>
              <w:ind w:left="134" w:right="116"/>
              <w:jc w:val="center"/>
              <w:rPr>
                <w:sz w:val="28"/>
              </w:rPr>
            </w:pPr>
            <w:r>
              <w:rPr>
                <w:sz w:val="28"/>
              </w:rPr>
              <w:t>7-6</w:t>
            </w:r>
          </w:p>
        </w:tc>
        <w:tc>
          <w:tcPr>
            <w:tcW w:w="993" w:type="dxa"/>
          </w:tcPr>
          <w:p w:rsidR="00756269" w:rsidRDefault="00756269">
            <w:pPr>
              <w:pStyle w:val="TableParagraph"/>
              <w:spacing w:before="6"/>
              <w:rPr>
                <w:sz w:val="27"/>
              </w:rPr>
            </w:pPr>
          </w:p>
          <w:p w:rsidR="00756269" w:rsidRDefault="00531953">
            <w:pPr>
              <w:pStyle w:val="TableParagraph"/>
              <w:spacing w:line="308" w:lineRule="exact"/>
              <w:ind w:left="15"/>
              <w:jc w:val="center"/>
              <w:rPr>
                <w:sz w:val="28"/>
              </w:rPr>
            </w:pPr>
            <w:r>
              <w:rPr>
                <w:sz w:val="28"/>
              </w:rPr>
              <w:t>-</w:t>
            </w:r>
          </w:p>
        </w:tc>
        <w:tc>
          <w:tcPr>
            <w:tcW w:w="1631" w:type="dxa"/>
          </w:tcPr>
          <w:p w:rsidR="00756269" w:rsidRDefault="00531953">
            <w:pPr>
              <w:pStyle w:val="TableParagraph"/>
              <w:spacing w:before="153"/>
              <w:ind w:left="93" w:right="69"/>
              <w:jc w:val="center"/>
              <w:rPr>
                <w:sz w:val="28"/>
              </w:rPr>
            </w:pPr>
            <w:r>
              <w:rPr>
                <w:sz w:val="28"/>
              </w:rPr>
              <w:t>50</w:t>
            </w:r>
          </w:p>
        </w:tc>
      </w:tr>
      <w:tr w:rsidR="00756269">
        <w:trPr>
          <w:trHeight w:val="321"/>
        </w:trPr>
        <w:tc>
          <w:tcPr>
            <w:tcW w:w="9568" w:type="dxa"/>
            <w:gridSpan w:val="6"/>
          </w:tcPr>
          <w:p w:rsidR="00756269" w:rsidRDefault="00531953">
            <w:pPr>
              <w:pStyle w:val="TableParagraph"/>
              <w:spacing w:line="301" w:lineRule="exact"/>
              <w:ind w:left="3434" w:right="3416"/>
              <w:jc w:val="center"/>
              <w:rPr>
                <w:b/>
                <w:sz w:val="28"/>
              </w:rPr>
            </w:pPr>
            <w:r>
              <w:rPr>
                <w:b/>
                <w:sz w:val="28"/>
              </w:rPr>
              <w:t>Тришарові</w:t>
            </w:r>
            <w:r>
              <w:rPr>
                <w:b/>
                <w:spacing w:val="-4"/>
                <w:sz w:val="28"/>
              </w:rPr>
              <w:t xml:space="preserve"> </w:t>
            </w:r>
            <w:r>
              <w:rPr>
                <w:b/>
                <w:sz w:val="28"/>
              </w:rPr>
              <w:t>фільтри</w:t>
            </w:r>
          </w:p>
        </w:tc>
      </w:tr>
      <w:tr w:rsidR="00756269">
        <w:trPr>
          <w:trHeight w:val="323"/>
        </w:trPr>
        <w:tc>
          <w:tcPr>
            <w:tcW w:w="4128" w:type="dxa"/>
            <w:vMerge w:val="restart"/>
          </w:tcPr>
          <w:p w:rsidR="00756269" w:rsidRDefault="00531953">
            <w:pPr>
              <w:pStyle w:val="TableParagraph"/>
              <w:spacing w:before="170"/>
              <w:ind w:left="40" w:right="403"/>
              <w:rPr>
                <w:sz w:val="28"/>
              </w:rPr>
            </w:pPr>
            <w:r>
              <w:rPr>
                <w:sz w:val="28"/>
              </w:rPr>
              <w:t>Активоване вугілля, антрацит,</w:t>
            </w:r>
            <w:r>
              <w:rPr>
                <w:spacing w:val="-67"/>
                <w:sz w:val="28"/>
              </w:rPr>
              <w:t xml:space="preserve"> </w:t>
            </w:r>
            <w:r>
              <w:rPr>
                <w:sz w:val="28"/>
              </w:rPr>
              <w:t>кварцовий</w:t>
            </w:r>
            <w:r>
              <w:rPr>
                <w:spacing w:val="-4"/>
                <w:sz w:val="28"/>
              </w:rPr>
              <w:t xml:space="preserve"> </w:t>
            </w:r>
            <w:r>
              <w:rPr>
                <w:sz w:val="28"/>
              </w:rPr>
              <w:t>пісок</w:t>
            </w:r>
          </w:p>
        </w:tc>
        <w:tc>
          <w:tcPr>
            <w:tcW w:w="974" w:type="dxa"/>
          </w:tcPr>
          <w:p w:rsidR="00756269" w:rsidRDefault="00531953">
            <w:pPr>
              <w:pStyle w:val="TableParagraph"/>
              <w:spacing w:line="303" w:lineRule="exact"/>
              <w:ind w:left="139" w:right="125"/>
              <w:jc w:val="center"/>
              <w:rPr>
                <w:sz w:val="28"/>
              </w:rPr>
            </w:pPr>
            <w:r>
              <w:rPr>
                <w:sz w:val="28"/>
              </w:rPr>
              <w:t>19-21</w:t>
            </w:r>
          </w:p>
        </w:tc>
        <w:tc>
          <w:tcPr>
            <w:tcW w:w="993" w:type="dxa"/>
          </w:tcPr>
          <w:p w:rsidR="00756269" w:rsidRDefault="00531953">
            <w:pPr>
              <w:pStyle w:val="TableParagraph"/>
              <w:spacing w:line="303" w:lineRule="exact"/>
              <w:ind w:left="13"/>
              <w:jc w:val="center"/>
              <w:rPr>
                <w:sz w:val="28"/>
              </w:rPr>
            </w:pPr>
            <w:r>
              <w:rPr>
                <w:sz w:val="28"/>
              </w:rPr>
              <w:t>-</w:t>
            </w:r>
          </w:p>
        </w:tc>
        <w:tc>
          <w:tcPr>
            <w:tcW w:w="849" w:type="dxa"/>
          </w:tcPr>
          <w:p w:rsidR="00756269" w:rsidRDefault="00531953">
            <w:pPr>
              <w:pStyle w:val="TableParagraph"/>
              <w:spacing w:line="303" w:lineRule="exact"/>
              <w:ind w:left="18"/>
              <w:jc w:val="center"/>
              <w:rPr>
                <w:sz w:val="28"/>
              </w:rPr>
            </w:pPr>
            <w:r>
              <w:rPr>
                <w:sz w:val="28"/>
              </w:rPr>
              <w:t>3</w:t>
            </w:r>
          </w:p>
        </w:tc>
        <w:tc>
          <w:tcPr>
            <w:tcW w:w="993" w:type="dxa"/>
          </w:tcPr>
          <w:p w:rsidR="00756269" w:rsidRDefault="00531953">
            <w:pPr>
              <w:pStyle w:val="TableParagraph"/>
              <w:spacing w:line="303" w:lineRule="exact"/>
              <w:ind w:left="15"/>
              <w:jc w:val="center"/>
              <w:rPr>
                <w:sz w:val="28"/>
              </w:rPr>
            </w:pPr>
            <w:r>
              <w:rPr>
                <w:sz w:val="28"/>
              </w:rPr>
              <w:t>-</w:t>
            </w:r>
          </w:p>
        </w:tc>
        <w:tc>
          <w:tcPr>
            <w:tcW w:w="1631" w:type="dxa"/>
            <w:vMerge w:val="restart"/>
          </w:tcPr>
          <w:p w:rsidR="00756269" w:rsidRDefault="00756269">
            <w:pPr>
              <w:pStyle w:val="TableParagraph"/>
              <w:spacing w:before="9"/>
              <w:rPr>
                <w:sz w:val="28"/>
              </w:rPr>
            </w:pPr>
          </w:p>
          <w:p w:rsidR="00756269" w:rsidRDefault="00531953">
            <w:pPr>
              <w:pStyle w:val="TableParagraph"/>
              <w:ind w:left="93" w:right="69"/>
              <w:jc w:val="center"/>
              <w:rPr>
                <w:sz w:val="28"/>
              </w:rPr>
            </w:pPr>
            <w:r>
              <w:rPr>
                <w:sz w:val="28"/>
              </w:rPr>
              <w:t>45</w:t>
            </w:r>
          </w:p>
        </w:tc>
      </w:tr>
      <w:tr w:rsidR="00756269">
        <w:trPr>
          <w:trHeight w:val="321"/>
        </w:trPr>
        <w:tc>
          <w:tcPr>
            <w:tcW w:w="4128" w:type="dxa"/>
            <w:vMerge/>
            <w:tcBorders>
              <w:top w:val="nil"/>
            </w:tcBorders>
          </w:tcPr>
          <w:p w:rsidR="00756269" w:rsidRDefault="00756269">
            <w:pPr>
              <w:rPr>
                <w:sz w:val="2"/>
                <w:szCs w:val="2"/>
              </w:rPr>
            </w:pPr>
          </w:p>
        </w:tc>
        <w:tc>
          <w:tcPr>
            <w:tcW w:w="974" w:type="dxa"/>
          </w:tcPr>
          <w:p w:rsidR="00756269" w:rsidRDefault="00531953">
            <w:pPr>
              <w:pStyle w:val="TableParagraph"/>
              <w:spacing w:line="301" w:lineRule="exact"/>
              <w:ind w:left="17"/>
              <w:jc w:val="center"/>
              <w:rPr>
                <w:sz w:val="28"/>
              </w:rPr>
            </w:pPr>
            <w:r>
              <w:rPr>
                <w:sz w:val="28"/>
              </w:rPr>
              <w:t>-</w:t>
            </w:r>
          </w:p>
        </w:tc>
        <w:tc>
          <w:tcPr>
            <w:tcW w:w="993" w:type="dxa"/>
          </w:tcPr>
          <w:p w:rsidR="00756269" w:rsidRDefault="00531953">
            <w:pPr>
              <w:pStyle w:val="TableParagraph"/>
              <w:spacing w:line="301" w:lineRule="exact"/>
              <w:ind w:left="30" w:right="15"/>
              <w:jc w:val="center"/>
              <w:rPr>
                <w:sz w:val="28"/>
              </w:rPr>
            </w:pPr>
            <w:r>
              <w:rPr>
                <w:sz w:val="28"/>
              </w:rPr>
              <w:t>14-17</w:t>
            </w:r>
          </w:p>
        </w:tc>
        <w:tc>
          <w:tcPr>
            <w:tcW w:w="849" w:type="dxa"/>
          </w:tcPr>
          <w:p w:rsidR="00756269" w:rsidRDefault="00531953">
            <w:pPr>
              <w:pStyle w:val="TableParagraph"/>
              <w:spacing w:line="301" w:lineRule="exact"/>
              <w:ind w:left="19"/>
              <w:jc w:val="center"/>
              <w:rPr>
                <w:sz w:val="28"/>
              </w:rPr>
            </w:pPr>
            <w:r>
              <w:rPr>
                <w:sz w:val="28"/>
              </w:rPr>
              <w:t>-</w:t>
            </w:r>
          </w:p>
        </w:tc>
        <w:tc>
          <w:tcPr>
            <w:tcW w:w="993" w:type="dxa"/>
          </w:tcPr>
          <w:p w:rsidR="00756269" w:rsidRDefault="00531953">
            <w:pPr>
              <w:pStyle w:val="TableParagraph"/>
              <w:spacing w:line="301" w:lineRule="exact"/>
              <w:ind w:left="19"/>
              <w:jc w:val="center"/>
              <w:rPr>
                <w:sz w:val="28"/>
              </w:rPr>
            </w:pPr>
            <w:r>
              <w:rPr>
                <w:sz w:val="28"/>
              </w:rPr>
              <w:t>5</w:t>
            </w:r>
          </w:p>
        </w:tc>
        <w:tc>
          <w:tcPr>
            <w:tcW w:w="1631" w:type="dxa"/>
            <w:vMerge/>
            <w:tcBorders>
              <w:top w:val="nil"/>
            </w:tcBorders>
          </w:tcPr>
          <w:p w:rsidR="00756269" w:rsidRDefault="00756269">
            <w:pPr>
              <w:rPr>
                <w:sz w:val="2"/>
                <w:szCs w:val="2"/>
              </w:rPr>
            </w:pPr>
          </w:p>
        </w:tc>
      </w:tr>
      <w:tr w:rsidR="00756269">
        <w:trPr>
          <w:trHeight w:val="320"/>
        </w:trPr>
        <w:tc>
          <w:tcPr>
            <w:tcW w:w="4128" w:type="dxa"/>
            <w:vMerge/>
            <w:tcBorders>
              <w:top w:val="nil"/>
            </w:tcBorders>
          </w:tcPr>
          <w:p w:rsidR="00756269" w:rsidRDefault="00756269">
            <w:pPr>
              <w:rPr>
                <w:sz w:val="2"/>
                <w:szCs w:val="2"/>
              </w:rPr>
            </w:pPr>
          </w:p>
        </w:tc>
        <w:tc>
          <w:tcPr>
            <w:tcW w:w="974" w:type="dxa"/>
          </w:tcPr>
          <w:p w:rsidR="00756269" w:rsidRDefault="00531953">
            <w:pPr>
              <w:pStyle w:val="TableParagraph"/>
              <w:spacing w:line="301" w:lineRule="exact"/>
              <w:ind w:left="139" w:right="125"/>
              <w:jc w:val="center"/>
              <w:rPr>
                <w:sz w:val="28"/>
              </w:rPr>
            </w:pPr>
            <w:r>
              <w:rPr>
                <w:sz w:val="28"/>
              </w:rPr>
              <w:t>19-21</w:t>
            </w:r>
          </w:p>
        </w:tc>
        <w:tc>
          <w:tcPr>
            <w:tcW w:w="993" w:type="dxa"/>
          </w:tcPr>
          <w:p w:rsidR="00756269" w:rsidRDefault="00531953">
            <w:pPr>
              <w:pStyle w:val="TableParagraph"/>
              <w:spacing w:line="301" w:lineRule="exact"/>
              <w:ind w:left="13"/>
              <w:jc w:val="center"/>
              <w:rPr>
                <w:sz w:val="28"/>
              </w:rPr>
            </w:pPr>
            <w:r>
              <w:rPr>
                <w:sz w:val="28"/>
              </w:rPr>
              <w:t>-</w:t>
            </w:r>
          </w:p>
        </w:tc>
        <w:tc>
          <w:tcPr>
            <w:tcW w:w="849" w:type="dxa"/>
          </w:tcPr>
          <w:p w:rsidR="00756269" w:rsidRDefault="00531953">
            <w:pPr>
              <w:pStyle w:val="TableParagraph"/>
              <w:spacing w:line="301" w:lineRule="exact"/>
              <w:ind w:left="18"/>
              <w:jc w:val="center"/>
              <w:rPr>
                <w:sz w:val="28"/>
              </w:rPr>
            </w:pPr>
            <w:r>
              <w:rPr>
                <w:sz w:val="28"/>
              </w:rPr>
              <w:t>5</w:t>
            </w:r>
          </w:p>
        </w:tc>
        <w:tc>
          <w:tcPr>
            <w:tcW w:w="993" w:type="dxa"/>
          </w:tcPr>
          <w:p w:rsidR="00756269" w:rsidRDefault="00531953">
            <w:pPr>
              <w:pStyle w:val="TableParagraph"/>
              <w:spacing w:line="301" w:lineRule="exact"/>
              <w:ind w:left="15"/>
              <w:jc w:val="center"/>
              <w:rPr>
                <w:sz w:val="28"/>
              </w:rPr>
            </w:pPr>
            <w:r>
              <w:rPr>
                <w:sz w:val="28"/>
              </w:rPr>
              <w:t>-</w:t>
            </w:r>
          </w:p>
        </w:tc>
        <w:tc>
          <w:tcPr>
            <w:tcW w:w="1631" w:type="dxa"/>
            <w:vMerge/>
            <w:tcBorders>
              <w:top w:val="nil"/>
            </w:tcBorders>
          </w:tcPr>
          <w:p w:rsidR="00756269" w:rsidRDefault="00756269">
            <w:pPr>
              <w:rPr>
                <w:sz w:val="2"/>
                <w:szCs w:val="2"/>
              </w:rPr>
            </w:pPr>
          </w:p>
        </w:tc>
      </w:tr>
      <w:tr w:rsidR="00756269" w:rsidTr="004A0F90">
        <w:trPr>
          <w:trHeight w:val="3965"/>
        </w:trPr>
        <w:tc>
          <w:tcPr>
            <w:tcW w:w="9568" w:type="dxa"/>
            <w:gridSpan w:val="6"/>
          </w:tcPr>
          <w:p w:rsidR="00756269" w:rsidRPr="004A0F90" w:rsidRDefault="00531953">
            <w:pPr>
              <w:pStyle w:val="TableParagraph"/>
              <w:ind w:left="1559" w:right="188" w:hanging="1520"/>
              <w:rPr>
                <w:sz w:val="24"/>
                <w:szCs w:val="24"/>
              </w:rPr>
            </w:pPr>
            <w:r w:rsidRPr="004A0F90">
              <w:rPr>
                <w:b/>
                <w:sz w:val="24"/>
                <w:szCs w:val="24"/>
              </w:rPr>
              <w:t xml:space="preserve">Примітка 1. </w:t>
            </w:r>
            <w:r w:rsidRPr="004A0F90">
              <w:rPr>
                <w:sz w:val="24"/>
                <w:szCs w:val="24"/>
              </w:rPr>
              <w:t>Більшим значенням інтенсивності промивання відповідають ме-</w:t>
            </w:r>
            <w:r w:rsidRPr="004A0F90">
              <w:rPr>
                <w:spacing w:val="-67"/>
                <w:sz w:val="24"/>
                <w:szCs w:val="24"/>
              </w:rPr>
              <w:t xml:space="preserve"> </w:t>
            </w:r>
            <w:r w:rsidRPr="004A0F90">
              <w:rPr>
                <w:sz w:val="24"/>
                <w:szCs w:val="24"/>
              </w:rPr>
              <w:t>нші</w:t>
            </w:r>
            <w:r w:rsidRPr="004A0F90">
              <w:rPr>
                <w:spacing w:val="-1"/>
                <w:sz w:val="24"/>
                <w:szCs w:val="24"/>
              </w:rPr>
              <w:t xml:space="preserve"> </w:t>
            </w:r>
            <w:r w:rsidRPr="004A0F90">
              <w:rPr>
                <w:sz w:val="24"/>
                <w:szCs w:val="24"/>
              </w:rPr>
              <w:t>значення тривалості.</w:t>
            </w:r>
          </w:p>
          <w:p w:rsidR="00756269" w:rsidRPr="004A0F90" w:rsidRDefault="00531953">
            <w:pPr>
              <w:pStyle w:val="TableParagraph"/>
              <w:ind w:left="1559" w:right="115" w:hanging="1520"/>
              <w:rPr>
                <w:sz w:val="24"/>
                <w:szCs w:val="24"/>
              </w:rPr>
            </w:pPr>
            <w:r w:rsidRPr="004A0F90">
              <w:rPr>
                <w:b/>
                <w:sz w:val="24"/>
                <w:szCs w:val="24"/>
              </w:rPr>
              <w:t xml:space="preserve">Примітка 2. </w:t>
            </w:r>
            <w:r w:rsidRPr="004A0F90">
              <w:rPr>
                <w:sz w:val="24"/>
                <w:szCs w:val="24"/>
              </w:rPr>
              <w:t>Для тришарових фільтрів наведені параметри промивання заван-</w:t>
            </w:r>
            <w:r w:rsidRPr="004A0F90">
              <w:rPr>
                <w:spacing w:val="-67"/>
                <w:sz w:val="24"/>
                <w:szCs w:val="24"/>
              </w:rPr>
              <w:t xml:space="preserve"> </w:t>
            </w:r>
            <w:r w:rsidRPr="004A0F90">
              <w:rPr>
                <w:sz w:val="24"/>
                <w:szCs w:val="24"/>
              </w:rPr>
              <w:t>таження,</w:t>
            </w:r>
            <w:r w:rsidRPr="004A0F90">
              <w:rPr>
                <w:spacing w:val="-2"/>
                <w:sz w:val="24"/>
                <w:szCs w:val="24"/>
              </w:rPr>
              <w:t xml:space="preserve"> </w:t>
            </w:r>
            <w:r w:rsidRPr="004A0F90">
              <w:rPr>
                <w:sz w:val="24"/>
                <w:szCs w:val="24"/>
              </w:rPr>
              <w:t>яке</w:t>
            </w:r>
            <w:r w:rsidRPr="004A0F90">
              <w:rPr>
                <w:spacing w:val="-1"/>
                <w:sz w:val="24"/>
                <w:szCs w:val="24"/>
              </w:rPr>
              <w:t xml:space="preserve"> </w:t>
            </w:r>
            <w:r w:rsidRPr="004A0F90">
              <w:rPr>
                <w:sz w:val="24"/>
                <w:szCs w:val="24"/>
              </w:rPr>
              <w:t>здійснюється у</w:t>
            </w:r>
            <w:r w:rsidRPr="004A0F90">
              <w:rPr>
                <w:spacing w:val="-2"/>
                <w:sz w:val="24"/>
                <w:szCs w:val="24"/>
              </w:rPr>
              <w:t xml:space="preserve"> </w:t>
            </w:r>
            <w:r w:rsidRPr="004A0F90">
              <w:rPr>
                <w:sz w:val="24"/>
                <w:szCs w:val="24"/>
              </w:rPr>
              <w:t>три фази.</w:t>
            </w:r>
          </w:p>
          <w:p w:rsidR="00756269" w:rsidRPr="004A0F90" w:rsidRDefault="00531953">
            <w:pPr>
              <w:pStyle w:val="TableParagraph"/>
              <w:ind w:left="1559" w:right="115" w:hanging="1520"/>
              <w:rPr>
                <w:sz w:val="24"/>
                <w:szCs w:val="24"/>
              </w:rPr>
            </w:pPr>
            <w:r w:rsidRPr="004A0F90">
              <w:rPr>
                <w:b/>
                <w:sz w:val="24"/>
                <w:szCs w:val="24"/>
              </w:rPr>
              <w:t xml:space="preserve">Примітка 3. </w:t>
            </w:r>
            <w:r w:rsidRPr="004A0F90">
              <w:rPr>
                <w:sz w:val="24"/>
                <w:szCs w:val="24"/>
              </w:rPr>
              <w:t>При застосуванні нерухомих пристроїв для верхнього проми-</w:t>
            </w:r>
            <w:r w:rsidRPr="004A0F90">
              <w:rPr>
                <w:spacing w:val="1"/>
                <w:sz w:val="24"/>
                <w:szCs w:val="24"/>
              </w:rPr>
              <w:t xml:space="preserve"> </w:t>
            </w:r>
            <w:r w:rsidRPr="004A0F90">
              <w:rPr>
                <w:sz w:val="24"/>
                <w:szCs w:val="24"/>
              </w:rPr>
              <w:t>вання інтенсивність промивання приймається від 3 л/(с·м</w:t>
            </w:r>
            <w:r w:rsidRPr="004A0F90">
              <w:rPr>
                <w:sz w:val="24"/>
                <w:szCs w:val="24"/>
                <w:vertAlign w:val="superscript"/>
              </w:rPr>
              <w:t>2</w:t>
            </w:r>
            <w:r w:rsidRPr="004A0F90">
              <w:rPr>
                <w:sz w:val="24"/>
                <w:szCs w:val="24"/>
              </w:rPr>
              <w:t>) до 4</w:t>
            </w:r>
            <w:r w:rsidRPr="004A0F90">
              <w:rPr>
                <w:spacing w:val="1"/>
                <w:sz w:val="24"/>
                <w:szCs w:val="24"/>
              </w:rPr>
              <w:t xml:space="preserve"> </w:t>
            </w:r>
            <w:r w:rsidRPr="004A0F90">
              <w:rPr>
                <w:sz w:val="24"/>
                <w:szCs w:val="24"/>
              </w:rPr>
              <w:t>л/(с·м</w:t>
            </w:r>
            <w:r w:rsidRPr="004A0F90">
              <w:rPr>
                <w:sz w:val="24"/>
                <w:szCs w:val="24"/>
                <w:vertAlign w:val="superscript"/>
              </w:rPr>
              <w:t>2</w:t>
            </w:r>
            <w:r w:rsidRPr="004A0F90">
              <w:rPr>
                <w:sz w:val="24"/>
                <w:szCs w:val="24"/>
              </w:rPr>
              <w:t>), напір від 30 м до 40 м включно, тривалість - від 5 хв до 8</w:t>
            </w:r>
            <w:r w:rsidRPr="004A0F90">
              <w:rPr>
                <w:spacing w:val="-67"/>
                <w:sz w:val="24"/>
                <w:szCs w:val="24"/>
              </w:rPr>
              <w:t xml:space="preserve"> </w:t>
            </w:r>
            <w:r w:rsidRPr="004A0F90">
              <w:rPr>
                <w:sz w:val="24"/>
                <w:szCs w:val="24"/>
              </w:rPr>
              <w:t>хв включно, із них 2 хв до 3 хв до проведення нижнього проми-</w:t>
            </w:r>
            <w:r w:rsidRPr="004A0F90">
              <w:rPr>
                <w:spacing w:val="1"/>
                <w:sz w:val="24"/>
                <w:szCs w:val="24"/>
              </w:rPr>
              <w:t xml:space="preserve"> </w:t>
            </w:r>
            <w:r w:rsidRPr="004A0F90">
              <w:rPr>
                <w:sz w:val="24"/>
                <w:szCs w:val="24"/>
              </w:rPr>
              <w:t>вання. Розподільні труби нерухомих пристроїв для верхнього</w:t>
            </w:r>
            <w:r w:rsidRPr="004A0F90">
              <w:rPr>
                <w:spacing w:val="1"/>
                <w:sz w:val="24"/>
                <w:szCs w:val="24"/>
              </w:rPr>
              <w:t xml:space="preserve"> </w:t>
            </w:r>
            <w:r w:rsidRPr="004A0F90">
              <w:rPr>
                <w:sz w:val="24"/>
                <w:szCs w:val="24"/>
              </w:rPr>
              <w:t>промивання розташовують на відстані від 60 мм до 80 мм від по-</w:t>
            </w:r>
            <w:r w:rsidRPr="004A0F90">
              <w:rPr>
                <w:spacing w:val="-67"/>
                <w:sz w:val="24"/>
                <w:szCs w:val="24"/>
              </w:rPr>
              <w:t xml:space="preserve"> </w:t>
            </w:r>
            <w:r w:rsidRPr="004A0F90">
              <w:rPr>
                <w:sz w:val="24"/>
                <w:szCs w:val="24"/>
              </w:rPr>
              <w:t>верхні завантаження з кроком від 700 мм до 1000 мм. Відстань</w:t>
            </w:r>
            <w:r w:rsidRPr="004A0F90">
              <w:rPr>
                <w:spacing w:val="1"/>
                <w:sz w:val="24"/>
                <w:szCs w:val="24"/>
              </w:rPr>
              <w:t xml:space="preserve"> </w:t>
            </w:r>
            <w:r w:rsidRPr="004A0F90">
              <w:rPr>
                <w:sz w:val="24"/>
                <w:szCs w:val="24"/>
              </w:rPr>
              <w:t>між отворами в розподільних трубах або між насадками прийма-</w:t>
            </w:r>
            <w:r w:rsidRPr="004A0F90">
              <w:rPr>
                <w:spacing w:val="1"/>
                <w:sz w:val="24"/>
                <w:szCs w:val="24"/>
              </w:rPr>
              <w:t xml:space="preserve"> </w:t>
            </w:r>
            <w:r w:rsidRPr="004A0F90">
              <w:rPr>
                <w:sz w:val="24"/>
                <w:szCs w:val="24"/>
              </w:rPr>
              <w:t>ється від 80 мм до 100 мм включно. При обертовому пристрої ін-</w:t>
            </w:r>
            <w:r w:rsidRPr="004A0F90">
              <w:rPr>
                <w:spacing w:val="-67"/>
                <w:sz w:val="24"/>
                <w:szCs w:val="24"/>
              </w:rPr>
              <w:t xml:space="preserve"> </w:t>
            </w:r>
            <w:r w:rsidRPr="004A0F90">
              <w:rPr>
                <w:sz w:val="24"/>
                <w:szCs w:val="24"/>
              </w:rPr>
              <w:t>тенсивність</w:t>
            </w:r>
            <w:r w:rsidRPr="004A0F90">
              <w:rPr>
                <w:spacing w:val="-4"/>
                <w:sz w:val="24"/>
                <w:szCs w:val="24"/>
              </w:rPr>
              <w:t xml:space="preserve"> </w:t>
            </w:r>
            <w:r w:rsidRPr="004A0F90">
              <w:rPr>
                <w:sz w:val="24"/>
                <w:szCs w:val="24"/>
              </w:rPr>
              <w:t>промивання</w:t>
            </w:r>
            <w:r w:rsidRPr="004A0F90">
              <w:rPr>
                <w:spacing w:val="-2"/>
                <w:sz w:val="24"/>
                <w:szCs w:val="24"/>
              </w:rPr>
              <w:t xml:space="preserve"> </w:t>
            </w:r>
            <w:r w:rsidRPr="004A0F90">
              <w:rPr>
                <w:sz w:val="24"/>
                <w:szCs w:val="24"/>
              </w:rPr>
              <w:t>приймається</w:t>
            </w:r>
            <w:r w:rsidRPr="004A0F90">
              <w:rPr>
                <w:spacing w:val="-1"/>
                <w:sz w:val="24"/>
                <w:szCs w:val="24"/>
              </w:rPr>
              <w:t xml:space="preserve"> </w:t>
            </w:r>
            <w:r w:rsidRPr="004A0F90">
              <w:rPr>
                <w:sz w:val="24"/>
                <w:szCs w:val="24"/>
              </w:rPr>
              <w:t>від</w:t>
            </w:r>
            <w:r w:rsidRPr="004A0F90">
              <w:rPr>
                <w:spacing w:val="-1"/>
                <w:sz w:val="24"/>
                <w:szCs w:val="24"/>
              </w:rPr>
              <w:t xml:space="preserve"> </w:t>
            </w:r>
            <w:r w:rsidRPr="004A0F90">
              <w:rPr>
                <w:sz w:val="24"/>
                <w:szCs w:val="24"/>
              </w:rPr>
              <w:t>0,5</w:t>
            </w:r>
            <w:r w:rsidRPr="004A0F90">
              <w:rPr>
                <w:spacing w:val="-1"/>
                <w:sz w:val="24"/>
                <w:szCs w:val="24"/>
              </w:rPr>
              <w:t xml:space="preserve"> </w:t>
            </w:r>
            <w:r w:rsidRPr="004A0F90">
              <w:rPr>
                <w:sz w:val="24"/>
                <w:szCs w:val="24"/>
              </w:rPr>
              <w:t>л/(с·м</w:t>
            </w:r>
            <w:r w:rsidRPr="004A0F90">
              <w:rPr>
                <w:sz w:val="24"/>
                <w:szCs w:val="24"/>
                <w:vertAlign w:val="superscript"/>
              </w:rPr>
              <w:t>2</w:t>
            </w:r>
            <w:r w:rsidRPr="004A0F90">
              <w:rPr>
                <w:sz w:val="24"/>
                <w:szCs w:val="24"/>
              </w:rPr>
              <w:t>)</w:t>
            </w:r>
            <w:r w:rsidRPr="004A0F90">
              <w:rPr>
                <w:spacing w:val="-2"/>
                <w:sz w:val="24"/>
                <w:szCs w:val="24"/>
              </w:rPr>
              <w:t xml:space="preserve"> </w:t>
            </w:r>
            <w:r w:rsidRPr="004A0F90">
              <w:rPr>
                <w:sz w:val="24"/>
                <w:szCs w:val="24"/>
              </w:rPr>
              <w:t>до</w:t>
            </w:r>
            <w:r w:rsidRPr="004A0F90">
              <w:rPr>
                <w:spacing w:val="-3"/>
                <w:sz w:val="24"/>
                <w:szCs w:val="24"/>
              </w:rPr>
              <w:t xml:space="preserve"> </w:t>
            </w:r>
            <w:r w:rsidRPr="004A0F90">
              <w:rPr>
                <w:sz w:val="24"/>
                <w:szCs w:val="24"/>
              </w:rPr>
              <w:t>0,75</w:t>
            </w:r>
          </w:p>
          <w:p w:rsidR="00756269" w:rsidRDefault="00531953">
            <w:pPr>
              <w:pStyle w:val="TableParagraph"/>
              <w:spacing w:line="308" w:lineRule="exact"/>
              <w:ind w:left="1559"/>
              <w:rPr>
                <w:sz w:val="28"/>
              </w:rPr>
            </w:pPr>
            <w:r w:rsidRPr="004A0F90">
              <w:rPr>
                <w:sz w:val="24"/>
                <w:szCs w:val="24"/>
              </w:rPr>
              <w:t>л/(с·м</w:t>
            </w:r>
            <w:r w:rsidRPr="004A0F90">
              <w:rPr>
                <w:sz w:val="24"/>
                <w:szCs w:val="24"/>
                <w:vertAlign w:val="superscript"/>
              </w:rPr>
              <w:t>2</w:t>
            </w:r>
            <w:r w:rsidRPr="004A0F90">
              <w:rPr>
                <w:sz w:val="24"/>
                <w:szCs w:val="24"/>
              </w:rPr>
              <w:t>),</w:t>
            </w:r>
            <w:r w:rsidRPr="004A0F90">
              <w:rPr>
                <w:spacing w:val="-2"/>
                <w:sz w:val="24"/>
                <w:szCs w:val="24"/>
              </w:rPr>
              <w:t xml:space="preserve"> </w:t>
            </w:r>
            <w:r w:rsidRPr="004A0F90">
              <w:rPr>
                <w:sz w:val="24"/>
                <w:szCs w:val="24"/>
              </w:rPr>
              <w:t>напір від 40</w:t>
            </w:r>
            <w:r w:rsidRPr="004A0F90">
              <w:rPr>
                <w:spacing w:val="-3"/>
                <w:sz w:val="24"/>
                <w:szCs w:val="24"/>
              </w:rPr>
              <w:t xml:space="preserve"> </w:t>
            </w:r>
            <w:r w:rsidRPr="004A0F90">
              <w:rPr>
                <w:sz w:val="24"/>
                <w:szCs w:val="24"/>
              </w:rPr>
              <w:t>м</w:t>
            </w:r>
            <w:r w:rsidRPr="004A0F90">
              <w:rPr>
                <w:spacing w:val="-1"/>
                <w:sz w:val="24"/>
                <w:szCs w:val="24"/>
              </w:rPr>
              <w:t xml:space="preserve"> </w:t>
            </w:r>
            <w:r w:rsidRPr="004A0F90">
              <w:rPr>
                <w:sz w:val="24"/>
                <w:szCs w:val="24"/>
              </w:rPr>
              <w:t>до</w:t>
            </w:r>
            <w:r w:rsidRPr="004A0F90">
              <w:rPr>
                <w:spacing w:val="-2"/>
                <w:sz w:val="24"/>
                <w:szCs w:val="24"/>
              </w:rPr>
              <w:t xml:space="preserve"> </w:t>
            </w:r>
            <w:r w:rsidRPr="004A0F90">
              <w:rPr>
                <w:sz w:val="24"/>
                <w:szCs w:val="24"/>
              </w:rPr>
              <w:t>45</w:t>
            </w:r>
            <w:r w:rsidRPr="004A0F90">
              <w:rPr>
                <w:spacing w:val="-1"/>
                <w:sz w:val="24"/>
                <w:szCs w:val="24"/>
              </w:rPr>
              <w:t xml:space="preserve"> </w:t>
            </w:r>
            <w:r w:rsidRPr="004A0F90">
              <w:rPr>
                <w:sz w:val="24"/>
                <w:szCs w:val="24"/>
              </w:rPr>
              <w:t>м</w:t>
            </w:r>
            <w:r w:rsidRPr="004A0F90">
              <w:rPr>
                <w:spacing w:val="-1"/>
                <w:sz w:val="24"/>
                <w:szCs w:val="24"/>
              </w:rPr>
              <w:t xml:space="preserve"> </w:t>
            </w:r>
            <w:r w:rsidRPr="004A0F90">
              <w:rPr>
                <w:sz w:val="24"/>
                <w:szCs w:val="24"/>
              </w:rPr>
              <w:t>включно.</w:t>
            </w:r>
          </w:p>
        </w:tc>
      </w:tr>
    </w:tbl>
    <w:p w:rsidR="00756269" w:rsidRDefault="00756269">
      <w:pPr>
        <w:spacing w:line="308" w:lineRule="exact"/>
        <w:rPr>
          <w:sz w:val="28"/>
          <w:lang w:val="en-US"/>
        </w:rPr>
      </w:pPr>
    </w:p>
    <w:p w:rsidR="004A0F90" w:rsidRDefault="004A0F90">
      <w:pPr>
        <w:spacing w:line="308" w:lineRule="exact"/>
        <w:rPr>
          <w:sz w:val="28"/>
          <w:lang w:val="en-US"/>
        </w:rPr>
      </w:pPr>
    </w:p>
    <w:p w:rsidR="004A0F90" w:rsidRDefault="004A0F90">
      <w:pPr>
        <w:spacing w:line="308" w:lineRule="exact"/>
        <w:rPr>
          <w:sz w:val="28"/>
          <w:lang w:val="en-US"/>
        </w:rPr>
      </w:pPr>
      <w:r>
        <w:rPr>
          <w:sz w:val="28"/>
          <w:lang w:val="en-US"/>
        </w:rPr>
        <w:t xml:space="preserve">    </w:t>
      </w:r>
    </w:p>
    <w:p w:rsidR="004A0F90" w:rsidRPr="004A0F90" w:rsidRDefault="004A0F90">
      <w:pPr>
        <w:spacing w:line="308" w:lineRule="exact"/>
        <w:rPr>
          <w:sz w:val="28"/>
          <w:lang w:val="en-US"/>
        </w:rPr>
        <w:sectPr w:rsidR="004A0F90" w:rsidRPr="004A0F90" w:rsidSect="007B2944">
          <w:headerReference w:type="even" r:id="rId54"/>
          <w:headerReference w:type="default" r:id="rId55"/>
          <w:footerReference w:type="default" r:id="rId56"/>
          <w:pgSz w:w="11910" w:h="16840"/>
          <w:pgMar w:top="1020" w:right="680" w:bottom="280" w:left="1000" w:header="725" w:footer="624" w:gutter="0"/>
          <w:pgNumType w:start="97"/>
          <w:cols w:space="720"/>
          <w:docGrid w:linePitch="299"/>
        </w:sectPr>
      </w:pPr>
    </w:p>
    <w:p w:rsidR="00756269" w:rsidRDefault="00531953">
      <w:pPr>
        <w:pStyle w:val="a4"/>
        <w:numPr>
          <w:ilvl w:val="2"/>
          <w:numId w:val="64"/>
        </w:numPr>
        <w:tabs>
          <w:tab w:val="left" w:pos="1897"/>
        </w:tabs>
        <w:spacing w:before="89" w:line="360" w:lineRule="auto"/>
        <w:ind w:right="449" w:firstLine="720"/>
        <w:rPr>
          <w:sz w:val="28"/>
        </w:rPr>
      </w:pPr>
      <w:r>
        <w:rPr>
          <w:noProof/>
          <w:lang w:val="ru-RU" w:eastAsia="ru-RU"/>
        </w:rPr>
        <w:lastRenderedPageBreak/>
        <w:drawing>
          <wp:anchor distT="0" distB="0" distL="0" distR="0" simplePos="0" relativeHeight="33" behindDoc="0" locked="0" layoutInCell="1" allowOverlap="1">
            <wp:simplePos x="0" y="0"/>
            <wp:positionH relativeFrom="page">
              <wp:posOffset>774923</wp:posOffset>
            </wp:positionH>
            <wp:positionV relativeFrom="paragraph">
              <wp:posOffset>1343280</wp:posOffset>
            </wp:positionV>
            <wp:extent cx="6101846" cy="1402079"/>
            <wp:effectExtent l="0" t="0" r="0" b="0"/>
            <wp:wrapTopAndBottom/>
            <wp:docPr id="4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2.png"/>
                    <pic:cNvPicPr/>
                  </pic:nvPicPr>
                  <pic:blipFill>
                    <a:blip r:embed="rId57" cstate="print"/>
                    <a:stretch>
                      <a:fillRect/>
                    </a:stretch>
                  </pic:blipFill>
                  <pic:spPr>
                    <a:xfrm>
                      <a:off x="0" y="0"/>
                      <a:ext cx="6101846" cy="1402079"/>
                    </a:xfrm>
                    <a:prstGeom prst="rect">
                      <a:avLst/>
                    </a:prstGeom>
                  </pic:spPr>
                </pic:pic>
              </a:graphicData>
            </a:graphic>
          </wp:anchor>
        </w:drawing>
      </w:r>
      <w:r>
        <w:rPr>
          <w:sz w:val="28"/>
        </w:rPr>
        <w:t>Для</w:t>
      </w:r>
      <w:r>
        <w:rPr>
          <w:spacing w:val="-11"/>
          <w:sz w:val="28"/>
        </w:rPr>
        <w:t xml:space="preserve"> </w:t>
      </w:r>
      <w:r>
        <w:rPr>
          <w:sz w:val="28"/>
        </w:rPr>
        <w:t>збору</w:t>
      </w:r>
      <w:r>
        <w:rPr>
          <w:spacing w:val="-14"/>
          <w:sz w:val="28"/>
        </w:rPr>
        <w:t xml:space="preserve"> </w:t>
      </w:r>
      <w:r>
        <w:rPr>
          <w:sz w:val="28"/>
        </w:rPr>
        <w:t>та</w:t>
      </w:r>
      <w:r>
        <w:rPr>
          <w:spacing w:val="-11"/>
          <w:sz w:val="28"/>
        </w:rPr>
        <w:t xml:space="preserve"> </w:t>
      </w:r>
      <w:r>
        <w:rPr>
          <w:sz w:val="28"/>
        </w:rPr>
        <w:t>відведення</w:t>
      </w:r>
      <w:r>
        <w:rPr>
          <w:spacing w:val="-10"/>
          <w:sz w:val="28"/>
        </w:rPr>
        <w:t xml:space="preserve"> </w:t>
      </w:r>
      <w:r>
        <w:rPr>
          <w:sz w:val="28"/>
        </w:rPr>
        <w:t>промивної</w:t>
      </w:r>
      <w:r>
        <w:rPr>
          <w:spacing w:val="-10"/>
          <w:sz w:val="28"/>
        </w:rPr>
        <w:t xml:space="preserve"> </w:t>
      </w:r>
      <w:r>
        <w:rPr>
          <w:sz w:val="28"/>
        </w:rPr>
        <w:t>води</w:t>
      </w:r>
      <w:r>
        <w:rPr>
          <w:spacing w:val="-9"/>
          <w:sz w:val="28"/>
        </w:rPr>
        <w:t xml:space="preserve"> </w:t>
      </w:r>
      <w:r>
        <w:rPr>
          <w:sz w:val="28"/>
        </w:rPr>
        <w:t>слід</w:t>
      </w:r>
      <w:r>
        <w:rPr>
          <w:spacing w:val="-10"/>
          <w:sz w:val="28"/>
        </w:rPr>
        <w:t xml:space="preserve"> </w:t>
      </w:r>
      <w:r>
        <w:rPr>
          <w:sz w:val="28"/>
        </w:rPr>
        <w:t>передбачати</w:t>
      </w:r>
      <w:r>
        <w:rPr>
          <w:spacing w:val="-12"/>
          <w:sz w:val="28"/>
        </w:rPr>
        <w:t xml:space="preserve"> </w:t>
      </w:r>
      <w:r>
        <w:rPr>
          <w:sz w:val="28"/>
        </w:rPr>
        <w:t>жолоби</w:t>
      </w:r>
      <w:r>
        <w:rPr>
          <w:spacing w:val="-68"/>
          <w:sz w:val="28"/>
        </w:rPr>
        <w:t xml:space="preserve"> </w:t>
      </w:r>
      <w:r>
        <w:rPr>
          <w:sz w:val="28"/>
        </w:rPr>
        <w:t>напівкруглого або п'ятикутного перерізу. Відстань між осями сусідніх жолобів</w:t>
      </w:r>
      <w:r>
        <w:rPr>
          <w:spacing w:val="1"/>
          <w:sz w:val="28"/>
        </w:rPr>
        <w:t xml:space="preserve"> </w:t>
      </w:r>
      <w:r>
        <w:rPr>
          <w:sz w:val="28"/>
        </w:rPr>
        <w:t xml:space="preserve">повинна бути не більше ніж 2,2 м. Ширину жолоба </w:t>
      </w:r>
      <w:r w:rsidR="00044D6F">
        <w:rPr>
          <w:sz w:val="28"/>
        </w:rPr>
        <w:t>Β</w:t>
      </w:r>
      <w:r>
        <w:rPr>
          <w:sz w:val="28"/>
          <w:vertAlign w:val="subscript"/>
        </w:rPr>
        <w:t>ЖОЛ</w:t>
      </w:r>
      <w:r>
        <w:rPr>
          <w:sz w:val="28"/>
        </w:rPr>
        <w:t xml:space="preserve"> , м, слід визначати за</w:t>
      </w:r>
      <w:r>
        <w:rPr>
          <w:spacing w:val="1"/>
          <w:sz w:val="28"/>
        </w:rPr>
        <w:t xml:space="preserve"> </w:t>
      </w:r>
      <w:r>
        <w:rPr>
          <w:sz w:val="28"/>
        </w:rPr>
        <w:t>формулою:</w:t>
      </w:r>
    </w:p>
    <w:p w:rsidR="00756269" w:rsidRDefault="00756269">
      <w:pPr>
        <w:pStyle w:val="a3"/>
        <w:spacing w:before="8"/>
        <w:ind w:left="0" w:firstLine="0"/>
        <w:jc w:val="left"/>
        <w:rPr>
          <w:sz w:val="9"/>
        </w:rPr>
      </w:pPr>
    </w:p>
    <w:p w:rsidR="00756269" w:rsidRDefault="00756269">
      <w:pPr>
        <w:rPr>
          <w:sz w:val="9"/>
        </w:rPr>
        <w:sectPr w:rsidR="00756269" w:rsidSect="00D1005F">
          <w:headerReference w:type="even" r:id="rId58"/>
          <w:headerReference w:type="default" r:id="rId59"/>
          <w:footerReference w:type="even" r:id="rId60"/>
          <w:footerReference w:type="default" r:id="rId61"/>
          <w:pgSz w:w="11910" w:h="16840"/>
          <w:pgMar w:top="1020" w:right="680" w:bottom="940" w:left="1000" w:header="624" w:footer="567" w:gutter="0"/>
          <w:pgNumType w:start="98"/>
          <w:cols w:space="720"/>
          <w:docGrid w:linePitch="299"/>
        </w:sectPr>
      </w:pPr>
    </w:p>
    <w:p w:rsidR="00756269" w:rsidRDefault="00756269">
      <w:pPr>
        <w:pStyle w:val="a3"/>
        <w:ind w:left="0" w:firstLine="0"/>
        <w:jc w:val="left"/>
        <w:rPr>
          <w:sz w:val="30"/>
        </w:rPr>
      </w:pPr>
    </w:p>
    <w:p w:rsidR="00756269" w:rsidRDefault="00531953">
      <w:pPr>
        <w:pStyle w:val="a3"/>
        <w:spacing w:before="226"/>
        <w:ind w:firstLine="0"/>
        <w:jc w:val="left"/>
      </w:pPr>
      <w:r>
        <w:t>ними.</w:t>
      </w:r>
    </w:p>
    <w:p w:rsidR="00756269" w:rsidRDefault="00531953">
      <w:pPr>
        <w:pStyle w:val="a3"/>
        <w:spacing w:before="89"/>
        <w:ind w:left="-20" w:firstLine="0"/>
        <w:jc w:val="left"/>
      </w:pPr>
      <w:r>
        <w:br w:type="column"/>
      </w:r>
      <w:r>
        <w:lastRenderedPageBreak/>
        <w:t>Кромки</w:t>
      </w:r>
      <w:r>
        <w:rPr>
          <w:spacing w:val="-3"/>
        </w:rPr>
        <w:t xml:space="preserve"> </w:t>
      </w:r>
      <w:r>
        <w:t>всіх</w:t>
      </w:r>
      <w:r>
        <w:rPr>
          <w:spacing w:val="-4"/>
        </w:rPr>
        <w:t xml:space="preserve"> </w:t>
      </w:r>
      <w:r>
        <w:t>жолобів</w:t>
      </w:r>
      <w:r>
        <w:rPr>
          <w:spacing w:val="-4"/>
        </w:rPr>
        <w:t xml:space="preserve"> </w:t>
      </w:r>
      <w:r>
        <w:t>повинні</w:t>
      </w:r>
      <w:r>
        <w:rPr>
          <w:spacing w:val="-1"/>
        </w:rPr>
        <w:t xml:space="preserve"> </w:t>
      </w:r>
      <w:r>
        <w:t>бути</w:t>
      </w:r>
      <w:r>
        <w:rPr>
          <w:spacing w:val="-2"/>
        </w:rPr>
        <w:t xml:space="preserve"> </w:t>
      </w:r>
      <w:r>
        <w:t>на</w:t>
      </w:r>
      <w:r>
        <w:rPr>
          <w:spacing w:val="-6"/>
        </w:rPr>
        <w:t xml:space="preserve"> </w:t>
      </w:r>
      <w:r>
        <w:t>одному</w:t>
      </w:r>
      <w:r>
        <w:rPr>
          <w:spacing w:val="-6"/>
        </w:rPr>
        <w:t xml:space="preserve"> </w:t>
      </w:r>
      <w:r>
        <w:t>рівні</w:t>
      </w:r>
      <w:r>
        <w:rPr>
          <w:spacing w:val="-2"/>
        </w:rPr>
        <w:t xml:space="preserve"> </w:t>
      </w:r>
      <w:r>
        <w:t>та</w:t>
      </w:r>
      <w:r>
        <w:rPr>
          <w:spacing w:val="-4"/>
        </w:rPr>
        <w:t xml:space="preserve"> </w:t>
      </w:r>
      <w:r>
        <w:t>суворо</w:t>
      </w:r>
      <w:r>
        <w:rPr>
          <w:spacing w:val="-4"/>
        </w:rPr>
        <w:t xml:space="preserve"> </w:t>
      </w:r>
      <w:r>
        <w:t>горизонталь-</w:t>
      </w:r>
    </w:p>
    <w:p w:rsidR="00756269" w:rsidRDefault="00756269">
      <w:pPr>
        <w:pStyle w:val="a3"/>
        <w:ind w:left="0" w:firstLine="0"/>
        <w:jc w:val="left"/>
        <w:rPr>
          <w:sz w:val="30"/>
        </w:rPr>
      </w:pPr>
    </w:p>
    <w:p w:rsidR="00756269" w:rsidRDefault="00756269">
      <w:pPr>
        <w:pStyle w:val="a3"/>
        <w:spacing w:before="10"/>
        <w:ind w:left="0" w:firstLine="0"/>
        <w:jc w:val="left"/>
        <w:rPr>
          <w:sz w:val="25"/>
        </w:rPr>
      </w:pPr>
    </w:p>
    <w:p w:rsidR="00756269" w:rsidRDefault="00531953">
      <w:pPr>
        <w:pStyle w:val="a3"/>
        <w:ind w:left="-20" w:firstLine="0"/>
        <w:jc w:val="left"/>
      </w:pPr>
      <w:r>
        <w:t>Лотки</w:t>
      </w:r>
      <w:r>
        <w:rPr>
          <w:spacing w:val="-3"/>
        </w:rPr>
        <w:t xml:space="preserve"> </w:t>
      </w:r>
      <w:r>
        <w:t>жолобів</w:t>
      </w:r>
      <w:r>
        <w:rPr>
          <w:spacing w:val="-2"/>
        </w:rPr>
        <w:t xml:space="preserve"> </w:t>
      </w:r>
      <w:r>
        <w:t>повинні</w:t>
      </w:r>
      <w:r>
        <w:rPr>
          <w:spacing w:val="-1"/>
        </w:rPr>
        <w:t xml:space="preserve"> </w:t>
      </w:r>
      <w:r>
        <w:t>мати</w:t>
      </w:r>
      <w:r>
        <w:rPr>
          <w:spacing w:val="-1"/>
        </w:rPr>
        <w:t xml:space="preserve"> </w:t>
      </w:r>
      <w:r>
        <w:t>уклон</w:t>
      </w:r>
      <w:r>
        <w:rPr>
          <w:spacing w:val="-3"/>
        </w:rPr>
        <w:t xml:space="preserve"> </w:t>
      </w:r>
      <w:r>
        <w:t>10</w:t>
      </w:r>
      <w:r>
        <w:rPr>
          <w:spacing w:val="-3"/>
        </w:rPr>
        <w:t xml:space="preserve"> </w:t>
      </w:r>
      <w:r>
        <w:t>‰</w:t>
      </w:r>
      <w:r>
        <w:rPr>
          <w:spacing w:val="-2"/>
        </w:rPr>
        <w:t xml:space="preserve"> </w:t>
      </w:r>
      <w:r>
        <w:t>(0,01)</w:t>
      </w:r>
      <w:r>
        <w:rPr>
          <w:spacing w:val="-3"/>
        </w:rPr>
        <w:t xml:space="preserve"> </w:t>
      </w:r>
      <w:r>
        <w:t>до</w:t>
      </w:r>
      <w:r>
        <w:rPr>
          <w:spacing w:val="-1"/>
        </w:rPr>
        <w:t xml:space="preserve"> </w:t>
      </w:r>
      <w:r>
        <w:t>збірного</w:t>
      </w:r>
      <w:r>
        <w:rPr>
          <w:spacing w:val="-1"/>
        </w:rPr>
        <w:t xml:space="preserve"> </w:t>
      </w:r>
      <w:r>
        <w:t>каналу.</w:t>
      </w:r>
    </w:p>
    <w:p w:rsidR="00756269" w:rsidRDefault="00531953">
      <w:pPr>
        <w:pStyle w:val="a3"/>
        <w:spacing w:before="163"/>
        <w:ind w:left="-20" w:firstLine="0"/>
        <w:jc w:val="left"/>
      </w:pPr>
      <w:r>
        <w:t>Для</w:t>
      </w:r>
      <w:r>
        <w:rPr>
          <w:spacing w:val="50"/>
        </w:rPr>
        <w:t xml:space="preserve"> </w:t>
      </w:r>
      <w:r>
        <w:t>зменшення</w:t>
      </w:r>
      <w:r>
        <w:rPr>
          <w:spacing w:val="51"/>
        </w:rPr>
        <w:t xml:space="preserve"> </w:t>
      </w:r>
      <w:r>
        <w:t>виносу</w:t>
      </w:r>
      <w:r>
        <w:rPr>
          <w:spacing w:val="47"/>
        </w:rPr>
        <w:t xml:space="preserve"> </w:t>
      </w:r>
      <w:r>
        <w:t>піску</w:t>
      </w:r>
      <w:r>
        <w:rPr>
          <w:spacing w:val="47"/>
        </w:rPr>
        <w:t xml:space="preserve"> </w:t>
      </w:r>
      <w:r>
        <w:t>у</w:t>
      </w:r>
      <w:r>
        <w:rPr>
          <w:spacing w:val="50"/>
        </w:rPr>
        <w:t xml:space="preserve"> </w:t>
      </w:r>
      <w:r>
        <w:t>жолоби</w:t>
      </w:r>
      <w:r>
        <w:rPr>
          <w:spacing w:val="51"/>
        </w:rPr>
        <w:t xml:space="preserve"> </w:t>
      </w:r>
      <w:r>
        <w:t>при</w:t>
      </w:r>
      <w:r>
        <w:rPr>
          <w:spacing w:val="52"/>
        </w:rPr>
        <w:t xml:space="preserve"> </w:t>
      </w:r>
      <w:r>
        <w:t>відведенні</w:t>
      </w:r>
      <w:r>
        <w:rPr>
          <w:spacing w:val="52"/>
        </w:rPr>
        <w:t xml:space="preserve"> </w:t>
      </w:r>
      <w:r>
        <w:t>промивної</w:t>
      </w:r>
      <w:r>
        <w:rPr>
          <w:spacing w:val="52"/>
        </w:rPr>
        <w:t xml:space="preserve"> </w:t>
      </w:r>
      <w:r>
        <w:t>води</w:t>
      </w:r>
    </w:p>
    <w:p w:rsidR="00756269" w:rsidRDefault="00756269">
      <w:pPr>
        <w:sectPr w:rsidR="00756269">
          <w:type w:val="continuous"/>
          <w:pgSz w:w="11910" w:h="16840"/>
          <w:pgMar w:top="1060" w:right="680" w:bottom="280" w:left="1000" w:header="720" w:footer="720" w:gutter="0"/>
          <w:cols w:num="2" w:space="720" w:equalWidth="0">
            <w:col w:w="833" w:space="40"/>
            <w:col w:w="9357"/>
          </w:cols>
        </w:sectPr>
      </w:pPr>
    </w:p>
    <w:p w:rsidR="00756269" w:rsidRDefault="00531953">
      <w:pPr>
        <w:pStyle w:val="a3"/>
        <w:spacing w:before="160" w:line="360" w:lineRule="auto"/>
        <w:ind w:right="451" w:firstLine="0"/>
      </w:pPr>
      <w:r>
        <w:lastRenderedPageBreak/>
        <w:t>(особливо при застосуванні водоповітряного промивання) доцільно застосову-</w:t>
      </w:r>
      <w:r>
        <w:rPr>
          <w:spacing w:val="1"/>
        </w:rPr>
        <w:t xml:space="preserve"> </w:t>
      </w:r>
      <w:r>
        <w:t>вати</w:t>
      </w:r>
      <w:r>
        <w:rPr>
          <w:spacing w:val="-4"/>
        </w:rPr>
        <w:t xml:space="preserve"> </w:t>
      </w:r>
      <w:r>
        <w:t>на</w:t>
      </w:r>
      <w:r>
        <w:rPr>
          <w:spacing w:val="-4"/>
        </w:rPr>
        <w:t xml:space="preserve"> </w:t>
      </w:r>
      <w:r>
        <w:t>жолобах</w:t>
      </w:r>
      <w:r>
        <w:rPr>
          <w:spacing w:val="-3"/>
        </w:rPr>
        <w:t xml:space="preserve"> </w:t>
      </w:r>
      <w:r>
        <w:t>та</w:t>
      </w:r>
      <w:r>
        <w:rPr>
          <w:spacing w:val="-5"/>
        </w:rPr>
        <w:t xml:space="preserve"> </w:t>
      </w:r>
      <w:r>
        <w:t>воронках</w:t>
      </w:r>
      <w:r>
        <w:rPr>
          <w:spacing w:val="-3"/>
        </w:rPr>
        <w:t xml:space="preserve"> </w:t>
      </w:r>
      <w:r>
        <w:t>захисні</w:t>
      </w:r>
      <w:r>
        <w:rPr>
          <w:spacing w:val="-3"/>
        </w:rPr>
        <w:t xml:space="preserve"> </w:t>
      </w:r>
      <w:r>
        <w:t>козирки.</w:t>
      </w:r>
      <w:r>
        <w:rPr>
          <w:spacing w:val="-5"/>
        </w:rPr>
        <w:t xml:space="preserve"> </w:t>
      </w:r>
      <w:r>
        <w:t>Для</w:t>
      </w:r>
      <w:r>
        <w:rPr>
          <w:spacing w:val="-5"/>
        </w:rPr>
        <w:t xml:space="preserve"> </w:t>
      </w:r>
      <w:r>
        <w:t>уникнення</w:t>
      </w:r>
      <w:r>
        <w:rPr>
          <w:spacing w:val="-4"/>
        </w:rPr>
        <w:t xml:space="preserve"> </w:t>
      </w:r>
      <w:r>
        <w:t>скупчення</w:t>
      </w:r>
      <w:r>
        <w:rPr>
          <w:spacing w:val="-4"/>
        </w:rPr>
        <w:t xml:space="preserve"> </w:t>
      </w:r>
      <w:r>
        <w:t>повітря</w:t>
      </w:r>
      <w:r>
        <w:rPr>
          <w:spacing w:val="-68"/>
        </w:rPr>
        <w:t xml:space="preserve"> </w:t>
      </w:r>
      <w:r>
        <w:t>під козирками в них слід влаштовувати трубки (для відведення повітря) - по чо-</w:t>
      </w:r>
      <w:r>
        <w:rPr>
          <w:spacing w:val="-67"/>
        </w:rPr>
        <w:t xml:space="preserve"> </w:t>
      </w:r>
      <w:r>
        <w:t>тири</w:t>
      </w:r>
      <w:r>
        <w:rPr>
          <w:spacing w:val="-1"/>
        </w:rPr>
        <w:t xml:space="preserve"> </w:t>
      </w:r>
      <w:r>
        <w:t>трубки</w:t>
      </w:r>
      <w:r>
        <w:rPr>
          <w:spacing w:val="-4"/>
        </w:rPr>
        <w:t xml:space="preserve"> </w:t>
      </w:r>
      <w:r>
        <w:t>на воронку</w:t>
      </w:r>
      <w:r>
        <w:rPr>
          <w:spacing w:val="-6"/>
        </w:rPr>
        <w:t xml:space="preserve"> </w:t>
      </w:r>
      <w:r>
        <w:t>і</w:t>
      </w:r>
      <w:r>
        <w:rPr>
          <w:spacing w:val="-1"/>
        </w:rPr>
        <w:t xml:space="preserve"> </w:t>
      </w:r>
      <w:r>
        <w:t>по одній</w:t>
      </w:r>
      <w:r>
        <w:rPr>
          <w:spacing w:val="-1"/>
        </w:rPr>
        <w:t xml:space="preserve"> </w:t>
      </w:r>
      <w:r>
        <w:t>трубці</w:t>
      </w:r>
      <w:r>
        <w:rPr>
          <w:spacing w:val="-1"/>
        </w:rPr>
        <w:t xml:space="preserve"> </w:t>
      </w:r>
      <w:r>
        <w:t>на</w:t>
      </w:r>
      <w:r>
        <w:rPr>
          <w:spacing w:val="-1"/>
        </w:rPr>
        <w:t xml:space="preserve"> </w:t>
      </w:r>
      <w:r>
        <w:t>кожних</w:t>
      </w:r>
      <w:r>
        <w:rPr>
          <w:spacing w:val="-3"/>
        </w:rPr>
        <w:t xml:space="preserve"> </w:t>
      </w:r>
      <w:r>
        <w:t>2-3 м</w:t>
      </w:r>
      <w:r>
        <w:rPr>
          <w:spacing w:val="-4"/>
        </w:rPr>
        <w:t xml:space="preserve"> </w:t>
      </w:r>
      <w:r>
        <w:t>кромки</w:t>
      </w:r>
      <w:r>
        <w:rPr>
          <w:spacing w:val="-1"/>
        </w:rPr>
        <w:t xml:space="preserve"> </w:t>
      </w:r>
      <w:r>
        <w:t>жолоба.</w:t>
      </w:r>
    </w:p>
    <w:p w:rsidR="00756269" w:rsidRDefault="00531953">
      <w:pPr>
        <w:pStyle w:val="a4"/>
        <w:numPr>
          <w:ilvl w:val="2"/>
          <w:numId w:val="64"/>
        </w:numPr>
        <w:tabs>
          <w:tab w:val="left" w:pos="1907"/>
        </w:tabs>
        <w:spacing w:before="1" w:line="360" w:lineRule="auto"/>
        <w:ind w:right="450" w:firstLine="720"/>
        <w:rPr>
          <w:sz w:val="28"/>
        </w:rPr>
      </w:pPr>
      <w:r>
        <w:rPr>
          <w:noProof/>
          <w:lang w:val="ru-RU" w:eastAsia="ru-RU"/>
        </w:rPr>
        <w:drawing>
          <wp:anchor distT="0" distB="0" distL="0" distR="0" simplePos="0" relativeHeight="34" behindDoc="0" locked="0" layoutInCell="1" allowOverlap="1">
            <wp:simplePos x="0" y="0"/>
            <wp:positionH relativeFrom="page">
              <wp:posOffset>762738</wp:posOffset>
            </wp:positionH>
            <wp:positionV relativeFrom="paragraph">
              <wp:posOffset>660917</wp:posOffset>
            </wp:positionV>
            <wp:extent cx="6099744" cy="2267712"/>
            <wp:effectExtent l="0" t="0" r="0" b="0"/>
            <wp:wrapTopAndBottom/>
            <wp:docPr id="4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3.png"/>
                    <pic:cNvPicPr/>
                  </pic:nvPicPr>
                  <pic:blipFill>
                    <a:blip r:embed="rId62" cstate="print"/>
                    <a:stretch>
                      <a:fillRect/>
                    </a:stretch>
                  </pic:blipFill>
                  <pic:spPr>
                    <a:xfrm>
                      <a:off x="0" y="0"/>
                      <a:ext cx="6099744" cy="2267712"/>
                    </a:xfrm>
                    <a:prstGeom prst="rect">
                      <a:avLst/>
                    </a:prstGeom>
                  </pic:spPr>
                </pic:pic>
              </a:graphicData>
            </a:graphic>
          </wp:anchor>
        </w:drawing>
      </w:r>
      <w:r>
        <w:rPr>
          <w:sz w:val="28"/>
        </w:rPr>
        <w:t>У фільтрах зі збірним каналом відстань від дна жолоба до дна ка-</w:t>
      </w:r>
      <w:r>
        <w:rPr>
          <w:spacing w:val="-67"/>
          <w:sz w:val="28"/>
        </w:rPr>
        <w:t xml:space="preserve"> </w:t>
      </w:r>
      <w:r>
        <w:rPr>
          <w:sz w:val="28"/>
        </w:rPr>
        <w:t>налу</w:t>
      </w:r>
      <w:r>
        <w:rPr>
          <w:spacing w:val="-4"/>
          <w:sz w:val="28"/>
        </w:rPr>
        <w:t xml:space="preserve"> </w:t>
      </w:r>
      <w:r>
        <w:rPr>
          <w:i/>
          <w:sz w:val="28"/>
        </w:rPr>
        <w:t>Н</w:t>
      </w:r>
      <w:r>
        <w:rPr>
          <w:sz w:val="28"/>
          <w:vertAlign w:val="subscript"/>
        </w:rPr>
        <w:t>кан</w:t>
      </w:r>
      <w:r>
        <w:rPr>
          <w:sz w:val="28"/>
        </w:rPr>
        <w:t>,</w:t>
      </w:r>
      <w:r>
        <w:rPr>
          <w:spacing w:val="-1"/>
          <w:sz w:val="28"/>
        </w:rPr>
        <w:t xml:space="preserve"> </w:t>
      </w:r>
      <w:r>
        <w:rPr>
          <w:sz w:val="28"/>
        </w:rPr>
        <w:t>м,</w:t>
      </w:r>
      <w:r>
        <w:rPr>
          <w:spacing w:val="-1"/>
          <w:sz w:val="28"/>
        </w:rPr>
        <w:t xml:space="preserve"> </w:t>
      </w:r>
      <w:r>
        <w:rPr>
          <w:sz w:val="28"/>
        </w:rPr>
        <w:t>потрібно визначати за</w:t>
      </w:r>
      <w:r>
        <w:rPr>
          <w:spacing w:val="-1"/>
          <w:sz w:val="28"/>
        </w:rPr>
        <w:t xml:space="preserve"> </w:t>
      </w:r>
      <w:r>
        <w:rPr>
          <w:sz w:val="28"/>
        </w:rPr>
        <w:t>формулою:</w:t>
      </w:r>
    </w:p>
    <w:p w:rsidR="00756269" w:rsidRDefault="00531953">
      <w:pPr>
        <w:pStyle w:val="a4"/>
        <w:numPr>
          <w:ilvl w:val="2"/>
          <w:numId w:val="62"/>
        </w:numPr>
        <w:tabs>
          <w:tab w:val="left" w:pos="1897"/>
        </w:tabs>
        <w:spacing w:before="205" w:line="362" w:lineRule="auto"/>
        <w:ind w:right="450" w:firstLine="720"/>
        <w:rPr>
          <w:sz w:val="28"/>
        </w:rPr>
      </w:pPr>
      <w:r>
        <w:rPr>
          <w:sz w:val="28"/>
        </w:rPr>
        <w:t>Водоповітряне</w:t>
      </w:r>
      <w:r>
        <w:rPr>
          <w:spacing w:val="-12"/>
          <w:sz w:val="28"/>
        </w:rPr>
        <w:t xml:space="preserve"> </w:t>
      </w:r>
      <w:r>
        <w:rPr>
          <w:sz w:val="28"/>
        </w:rPr>
        <w:t>промивання</w:t>
      </w:r>
      <w:r>
        <w:rPr>
          <w:spacing w:val="-13"/>
          <w:sz w:val="28"/>
        </w:rPr>
        <w:t xml:space="preserve"> </w:t>
      </w:r>
      <w:r>
        <w:rPr>
          <w:sz w:val="28"/>
        </w:rPr>
        <w:t>рекомендується</w:t>
      </w:r>
      <w:r>
        <w:rPr>
          <w:spacing w:val="-12"/>
          <w:sz w:val="28"/>
        </w:rPr>
        <w:t xml:space="preserve"> </w:t>
      </w:r>
      <w:r>
        <w:rPr>
          <w:sz w:val="28"/>
        </w:rPr>
        <w:t>застосовувати</w:t>
      </w:r>
      <w:r>
        <w:rPr>
          <w:spacing w:val="-11"/>
          <w:sz w:val="28"/>
        </w:rPr>
        <w:t xml:space="preserve"> </w:t>
      </w:r>
      <w:r>
        <w:rPr>
          <w:sz w:val="28"/>
        </w:rPr>
        <w:t>для</w:t>
      </w:r>
      <w:r>
        <w:rPr>
          <w:spacing w:val="-11"/>
          <w:sz w:val="28"/>
        </w:rPr>
        <w:t xml:space="preserve"> </w:t>
      </w:r>
      <w:r>
        <w:rPr>
          <w:sz w:val="28"/>
        </w:rPr>
        <w:t>фі-</w:t>
      </w:r>
      <w:r>
        <w:rPr>
          <w:spacing w:val="-68"/>
          <w:sz w:val="28"/>
        </w:rPr>
        <w:t xml:space="preserve"> </w:t>
      </w:r>
      <w:r>
        <w:rPr>
          <w:sz w:val="28"/>
        </w:rPr>
        <w:t>льтрів</w:t>
      </w:r>
      <w:r>
        <w:rPr>
          <w:spacing w:val="-3"/>
          <w:sz w:val="28"/>
        </w:rPr>
        <w:t xml:space="preserve"> </w:t>
      </w:r>
      <w:r>
        <w:rPr>
          <w:sz w:val="28"/>
        </w:rPr>
        <w:t>із</w:t>
      </w:r>
      <w:r>
        <w:rPr>
          <w:spacing w:val="-1"/>
          <w:sz w:val="28"/>
        </w:rPr>
        <w:t xml:space="preserve"> </w:t>
      </w:r>
      <w:r>
        <w:rPr>
          <w:sz w:val="28"/>
        </w:rPr>
        <w:t>завантаженням</w:t>
      </w:r>
      <w:r>
        <w:rPr>
          <w:spacing w:val="-1"/>
          <w:sz w:val="28"/>
        </w:rPr>
        <w:t xml:space="preserve"> </w:t>
      </w:r>
      <w:r>
        <w:rPr>
          <w:sz w:val="28"/>
        </w:rPr>
        <w:t>із</w:t>
      </w:r>
      <w:r>
        <w:rPr>
          <w:spacing w:val="-4"/>
          <w:sz w:val="28"/>
        </w:rPr>
        <w:t xml:space="preserve"> </w:t>
      </w:r>
      <w:r>
        <w:rPr>
          <w:sz w:val="28"/>
        </w:rPr>
        <w:t>кварцового піску</w:t>
      </w:r>
      <w:r>
        <w:rPr>
          <w:spacing w:val="-2"/>
          <w:sz w:val="28"/>
        </w:rPr>
        <w:t xml:space="preserve"> </w:t>
      </w:r>
      <w:r>
        <w:rPr>
          <w:sz w:val="28"/>
        </w:rPr>
        <w:t>у</w:t>
      </w:r>
      <w:r>
        <w:rPr>
          <w:spacing w:val="-4"/>
          <w:sz w:val="28"/>
        </w:rPr>
        <w:t xml:space="preserve"> </w:t>
      </w:r>
      <w:r>
        <w:rPr>
          <w:sz w:val="28"/>
        </w:rPr>
        <w:t>наступному</w:t>
      </w:r>
      <w:r>
        <w:rPr>
          <w:spacing w:val="-4"/>
          <w:sz w:val="28"/>
        </w:rPr>
        <w:t xml:space="preserve"> </w:t>
      </w:r>
      <w:r>
        <w:rPr>
          <w:sz w:val="28"/>
        </w:rPr>
        <w:t>режимі:</w:t>
      </w:r>
    </w:p>
    <w:p w:rsidR="00756269" w:rsidRDefault="00756269">
      <w:pPr>
        <w:spacing w:line="362" w:lineRule="auto"/>
        <w:jc w:val="both"/>
        <w:rPr>
          <w:sz w:val="28"/>
        </w:rPr>
        <w:sectPr w:rsidR="00756269">
          <w:type w:val="continuous"/>
          <w:pgSz w:w="11910" w:h="16840"/>
          <w:pgMar w:top="1060" w:right="680" w:bottom="280" w:left="1000" w:header="720" w:footer="720" w:gutter="0"/>
          <w:cols w:space="720"/>
        </w:sectPr>
      </w:pPr>
    </w:p>
    <w:p w:rsidR="00756269" w:rsidRDefault="00531953">
      <w:pPr>
        <w:pStyle w:val="a4"/>
        <w:numPr>
          <w:ilvl w:val="0"/>
          <w:numId w:val="61"/>
        </w:numPr>
        <w:tabs>
          <w:tab w:val="left" w:pos="1019"/>
        </w:tabs>
        <w:spacing w:before="92" w:line="348" w:lineRule="auto"/>
        <w:ind w:right="448" w:firstLine="720"/>
        <w:rPr>
          <w:sz w:val="28"/>
        </w:rPr>
      </w:pPr>
      <w:r>
        <w:rPr>
          <w:sz w:val="28"/>
        </w:rPr>
        <w:lastRenderedPageBreak/>
        <w:t>продування повітрям з інтенсивністю від 15 л/(с·м</w:t>
      </w:r>
      <w:r>
        <w:rPr>
          <w:sz w:val="28"/>
          <w:vertAlign w:val="superscript"/>
        </w:rPr>
        <w:t>2</w:t>
      </w:r>
      <w:r>
        <w:rPr>
          <w:sz w:val="28"/>
        </w:rPr>
        <w:t>) до 20 л/(с·м</w:t>
      </w:r>
      <w:r>
        <w:rPr>
          <w:sz w:val="28"/>
          <w:vertAlign w:val="superscript"/>
        </w:rPr>
        <w:t>2</w:t>
      </w:r>
      <w:r>
        <w:rPr>
          <w:sz w:val="28"/>
        </w:rPr>
        <w:t>) протя-</w:t>
      </w:r>
      <w:r>
        <w:rPr>
          <w:spacing w:val="-67"/>
          <w:sz w:val="28"/>
        </w:rPr>
        <w:t xml:space="preserve"> </w:t>
      </w:r>
      <w:r>
        <w:rPr>
          <w:sz w:val="28"/>
        </w:rPr>
        <w:t>гом</w:t>
      </w:r>
      <w:r>
        <w:rPr>
          <w:spacing w:val="-1"/>
          <w:sz w:val="28"/>
        </w:rPr>
        <w:t xml:space="preserve"> </w:t>
      </w:r>
      <w:r>
        <w:rPr>
          <w:sz w:val="28"/>
        </w:rPr>
        <w:t>від 1</w:t>
      </w:r>
      <w:r>
        <w:rPr>
          <w:spacing w:val="-2"/>
          <w:sz w:val="28"/>
        </w:rPr>
        <w:t xml:space="preserve"> </w:t>
      </w:r>
      <w:r>
        <w:rPr>
          <w:sz w:val="28"/>
        </w:rPr>
        <w:t>хв</w:t>
      </w:r>
      <w:r>
        <w:rPr>
          <w:spacing w:val="-2"/>
          <w:sz w:val="28"/>
        </w:rPr>
        <w:t xml:space="preserve"> </w:t>
      </w:r>
      <w:r>
        <w:rPr>
          <w:sz w:val="28"/>
        </w:rPr>
        <w:t>до 2</w:t>
      </w:r>
      <w:r>
        <w:rPr>
          <w:spacing w:val="-2"/>
          <w:sz w:val="28"/>
        </w:rPr>
        <w:t xml:space="preserve"> </w:t>
      </w:r>
      <w:r>
        <w:rPr>
          <w:sz w:val="28"/>
        </w:rPr>
        <w:t>хв;</w:t>
      </w:r>
    </w:p>
    <w:p w:rsidR="00756269" w:rsidRDefault="00531953">
      <w:pPr>
        <w:pStyle w:val="a4"/>
        <w:numPr>
          <w:ilvl w:val="0"/>
          <w:numId w:val="61"/>
        </w:numPr>
        <w:tabs>
          <w:tab w:val="left" w:pos="178"/>
        </w:tabs>
        <w:spacing w:before="2"/>
        <w:ind w:left="1030" w:right="453" w:hanging="1031"/>
        <w:jc w:val="right"/>
        <w:rPr>
          <w:sz w:val="28"/>
        </w:rPr>
      </w:pPr>
      <w:r>
        <w:rPr>
          <w:sz w:val="28"/>
        </w:rPr>
        <w:t>спільне</w:t>
      </w:r>
      <w:r>
        <w:rPr>
          <w:spacing w:val="-2"/>
          <w:sz w:val="28"/>
        </w:rPr>
        <w:t xml:space="preserve"> </w:t>
      </w:r>
      <w:r>
        <w:rPr>
          <w:sz w:val="28"/>
        </w:rPr>
        <w:t>водоповітряне</w:t>
      </w:r>
      <w:r>
        <w:rPr>
          <w:spacing w:val="-1"/>
          <w:sz w:val="28"/>
        </w:rPr>
        <w:t xml:space="preserve"> </w:t>
      </w:r>
      <w:r>
        <w:rPr>
          <w:sz w:val="28"/>
        </w:rPr>
        <w:t>промивання</w:t>
      </w:r>
      <w:r>
        <w:rPr>
          <w:spacing w:val="-2"/>
          <w:sz w:val="28"/>
        </w:rPr>
        <w:t xml:space="preserve"> </w:t>
      </w:r>
      <w:r>
        <w:rPr>
          <w:sz w:val="28"/>
        </w:rPr>
        <w:t>з</w:t>
      </w:r>
      <w:r>
        <w:rPr>
          <w:spacing w:val="-4"/>
          <w:sz w:val="28"/>
        </w:rPr>
        <w:t xml:space="preserve"> </w:t>
      </w:r>
      <w:r>
        <w:rPr>
          <w:sz w:val="28"/>
        </w:rPr>
        <w:t>інтенсивністю</w:t>
      </w:r>
      <w:r>
        <w:rPr>
          <w:spacing w:val="-2"/>
          <w:sz w:val="28"/>
        </w:rPr>
        <w:t xml:space="preserve"> </w:t>
      </w:r>
      <w:r>
        <w:rPr>
          <w:sz w:val="28"/>
        </w:rPr>
        <w:t>подачі</w:t>
      </w:r>
      <w:r>
        <w:rPr>
          <w:spacing w:val="-3"/>
          <w:sz w:val="28"/>
        </w:rPr>
        <w:t xml:space="preserve"> </w:t>
      </w:r>
      <w:r>
        <w:rPr>
          <w:sz w:val="28"/>
        </w:rPr>
        <w:t>повітря</w:t>
      </w:r>
      <w:r>
        <w:rPr>
          <w:spacing w:val="-1"/>
          <w:sz w:val="28"/>
        </w:rPr>
        <w:t xml:space="preserve"> </w:t>
      </w:r>
      <w:r>
        <w:rPr>
          <w:sz w:val="28"/>
        </w:rPr>
        <w:t>від</w:t>
      </w:r>
      <w:r>
        <w:rPr>
          <w:spacing w:val="-3"/>
          <w:sz w:val="28"/>
        </w:rPr>
        <w:t xml:space="preserve"> </w:t>
      </w:r>
      <w:r>
        <w:rPr>
          <w:sz w:val="28"/>
        </w:rPr>
        <w:t>15</w:t>
      </w:r>
    </w:p>
    <w:p w:rsidR="00756269" w:rsidRDefault="00531953">
      <w:pPr>
        <w:pStyle w:val="a3"/>
        <w:spacing w:before="144"/>
        <w:ind w:left="0" w:right="509" w:firstLine="0"/>
        <w:jc w:val="right"/>
      </w:pPr>
      <w:r>
        <w:t>л/(с·м</w:t>
      </w:r>
      <w:r>
        <w:rPr>
          <w:vertAlign w:val="superscript"/>
        </w:rPr>
        <w:t>2</w:t>
      </w:r>
      <w:r>
        <w:t>)</w:t>
      </w:r>
      <w:r>
        <w:rPr>
          <w:spacing w:val="-13"/>
        </w:rPr>
        <w:t xml:space="preserve"> </w:t>
      </w:r>
      <w:r>
        <w:t>до</w:t>
      </w:r>
      <w:r>
        <w:rPr>
          <w:spacing w:val="-11"/>
        </w:rPr>
        <w:t xml:space="preserve"> </w:t>
      </w:r>
      <w:r>
        <w:t>20</w:t>
      </w:r>
      <w:r>
        <w:rPr>
          <w:spacing w:val="-11"/>
        </w:rPr>
        <w:t xml:space="preserve"> </w:t>
      </w:r>
      <w:r>
        <w:t>л/(с·м</w:t>
      </w:r>
      <w:r>
        <w:rPr>
          <w:vertAlign w:val="superscript"/>
        </w:rPr>
        <w:t>2</w:t>
      </w:r>
      <w:r>
        <w:t>)</w:t>
      </w:r>
      <w:r>
        <w:rPr>
          <w:spacing w:val="-12"/>
        </w:rPr>
        <w:t xml:space="preserve"> </w:t>
      </w:r>
      <w:r>
        <w:t>та</w:t>
      </w:r>
      <w:r>
        <w:rPr>
          <w:spacing w:val="-12"/>
        </w:rPr>
        <w:t xml:space="preserve"> </w:t>
      </w:r>
      <w:r>
        <w:t>води</w:t>
      </w:r>
      <w:r>
        <w:rPr>
          <w:spacing w:val="-11"/>
        </w:rPr>
        <w:t xml:space="preserve"> </w:t>
      </w:r>
      <w:r>
        <w:t>від</w:t>
      </w:r>
      <w:r>
        <w:rPr>
          <w:spacing w:val="-11"/>
        </w:rPr>
        <w:t xml:space="preserve"> </w:t>
      </w:r>
      <w:r>
        <w:t>3</w:t>
      </w:r>
      <w:r>
        <w:rPr>
          <w:spacing w:val="-10"/>
        </w:rPr>
        <w:t xml:space="preserve"> </w:t>
      </w:r>
      <w:r>
        <w:t>л/(с·м</w:t>
      </w:r>
      <w:r>
        <w:rPr>
          <w:vertAlign w:val="superscript"/>
        </w:rPr>
        <w:t>2</w:t>
      </w:r>
      <w:r>
        <w:t>)</w:t>
      </w:r>
      <w:r>
        <w:rPr>
          <w:spacing w:val="-13"/>
        </w:rPr>
        <w:t xml:space="preserve"> </w:t>
      </w:r>
      <w:r>
        <w:t>до</w:t>
      </w:r>
      <w:r>
        <w:rPr>
          <w:spacing w:val="-11"/>
        </w:rPr>
        <w:t xml:space="preserve"> </w:t>
      </w:r>
      <w:r>
        <w:t>4</w:t>
      </w:r>
      <w:r>
        <w:rPr>
          <w:spacing w:val="-11"/>
        </w:rPr>
        <w:t xml:space="preserve"> </w:t>
      </w:r>
      <w:r>
        <w:t>л/(с·м</w:t>
      </w:r>
      <w:r>
        <w:rPr>
          <w:vertAlign w:val="superscript"/>
        </w:rPr>
        <w:t>2</w:t>
      </w:r>
      <w:r>
        <w:t>)</w:t>
      </w:r>
      <w:r>
        <w:rPr>
          <w:spacing w:val="-12"/>
        </w:rPr>
        <w:t xml:space="preserve"> </w:t>
      </w:r>
      <w:r>
        <w:t>протягом</w:t>
      </w:r>
      <w:r>
        <w:rPr>
          <w:spacing w:val="-12"/>
        </w:rPr>
        <w:t xml:space="preserve"> </w:t>
      </w:r>
      <w:r>
        <w:t>від</w:t>
      </w:r>
      <w:r>
        <w:rPr>
          <w:spacing w:val="-11"/>
        </w:rPr>
        <w:t xml:space="preserve"> </w:t>
      </w:r>
      <w:r>
        <w:t>4</w:t>
      </w:r>
      <w:r>
        <w:rPr>
          <w:spacing w:val="-11"/>
        </w:rPr>
        <w:t xml:space="preserve"> </w:t>
      </w:r>
      <w:r>
        <w:t>хв</w:t>
      </w:r>
      <w:r>
        <w:rPr>
          <w:spacing w:val="-12"/>
        </w:rPr>
        <w:t xml:space="preserve"> </w:t>
      </w:r>
      <w:r>
        <w:t>до</w:t>
      </w:r>
      <w:r>
        <w:rPr>
          <w:spacing w:val="-13"/>
        </w:rPr>
        <w:t xml:space="preserve"> </w:t>
      </w:r>
      <w:r>
        <w:t>5</w:t>
      </w:r>
      <w:r>
        <w:rPr>
          <w:spacing w:val="-11"/>
        </w:rPr>
        <w:t xml:space="preserve"> </w:t>
      </w:r>
      <w:r>
        <w:t>хв;</w:t>
      </w:r>
    </w:p>
    <w:p w:rsidR="00756269" w:rsidRDefault="00531953">
      <w:pPr>
        <w:pStyle w:val="a3"/>
        <w:spacing w:before="146" w:line="348" w:lineRule="auto"/>
        <w:ind w:right="450"/>
      </w:pPr>
      <w:r>
        <w:rPr>
          <w:rFonts w:ascii="Microsoft Sans Serif" w:hAnsi="Microsoft Sans Serif"/>
        </w:rPr>
        <w:t>-</w:t>
      </w:r>
      <w:r>
        <w:rPr>
          <w:rFonts w:ascii="Microsoft Sans Serif" w:hAnsi="Microsoft Sans Serif"/>
          <w:spacing w:val="8"/>
        </w:rPr>
        <w:t xml:space="preserve"> </w:t>
      </w:r>
      <w:r>
        <w:t>подача</w:t>
      </w:r>
      <w:r>
        <w:rPr>
          <w:spacing w:val="-15"/>
        </w:rPr>
        <w:t xml:space="preserve"> </w:t>
      </w:r>
      <w:r>
        <w:t>води</w:t>
      </w:r>
      <w:r>
        <w:rPr>
          <w:spacing w:val="-15"/>
        </w:rPr>
        <w:t xml:space="preserve"> </w:t>
      </w:r>
      <w:r>
        <w:t>(без</w:t>
      </w:r>
      <w:r>
        <w:rPr>
          <w:spacing w:val="-16"/>
        </w:rPr>
        <w:t xml:space="preserve"> </w:t>
      </w:r>
      <w:r>
        <w:t>повітря)</w:t>
      </w:r>
      <w:r>
        <w:rPr>
          <w:spacing w:val="-16"/>
        </w:rPr>
        <w:t xml:space="preserve"> </w:t>
      </w:r>
      <w:r>
        <w:t>з</w:t>
      </w:r>
      <w:r>
        <w:rPr>
          <w:spacing w:val="-16"/>
        </w:rPr>
        <w:t xml:space="preserve"> </w:t>
      </w:r>
      <w:r>
        <w:t>інтенсивністю</w:t>
      </w:r>
      <w:r>
        <w:rPr>
          <w:spacing w:val="-16"/>
        </w:rPr>
        <w:t xml:space="preserve"> </w:t>
      </w:r>
      <w:r>
        <w:t>6</w:t>
      </w:r>
      <w:r>
        <w:rPr>
          <w:spacing w:val="-15"/>
        </w:rPr>
        <w:t xml:space="preserve"> </w:t>
      </w:r>
      <w:r>
        <w:t>л/(с·м</w:t>
      </w:r>
      <w:r>
        <w:rPr>
          <w:vertAlign w:val="superscript"/>
        </w:rPr>
        <w:t>2</w:t>
      </w:r>
      <w:r>
        <w:t>)</w:t>
      </w:r>
      <w:r>
        <w:rPr>
          <w:spacing w:val="-15"/>
        </w:rPr>
        <w:t xml:space="preserve"> </w:t>
      </w:r>
      <w:r>
        <w:t>до</w:t>
      </w:r>
      <w:r>
        <w:rPr>
          <w:spacing w:val="-15"/>
        </w:rPr>
        <w:t xml:space="preserve"> </w:t>
      </w:r>
      <w:r>
        <w:t>8</w:t>
      </w:r>
      <w:r>
        <w:rPr>
          <w:spacing w:val="-14"/>
        </w:rPr>
        <w:t xml:space="preserve"> </w:t>
      </w:r>
      <w:r>
        <w:t>л/(с·м</w:t>
      </w:r>
      <w:r>
        <w:rPr>
          <w:vertAlign w:val="superscript"/>
        </w:rPr>
        <w:t>2</w:t>
      </w:r>
      <w:r>
        <w:t>)</w:t>
      </w:r>
      <w:r>
        <w:rPr>
          <w:spacing w:val="-15"/>
        </w:rPr>
        <w:t xml:space="preserve"> </w:t>
      </w:r>
      <w:r>
        <w:t>протягом</w:t>
      </w:r>
      <w:r>
        <w:rPr>
          <w:spacing w:val="-68"/>
        </w:rPr>
        <w:t xml:space="preserve"> </w:t>
      </w:r>
      <w:r>
        <w:t>від</w:t>
      </w:r>
      <w:r>
        <w:rPr>
          <w:spacing w:val="-2"/>
        </w:rPr>
        <w:t xml:space="preserve"> </w:t>
      </w:r>
      <w:r>
        <w:t>4 хв</w:t>
      </w:r>
      <w:r>
        <w:rPr>
          <w:spacing w:val="-2"/>
        </w:rPr>
        <w:t xml:space="preserve"> </w:t>
      </w:r>
      <w:r>
        <w:t>до</w:t>
      </w:r>
      <w:r>
        <w:rPr>
          <w:spacing w:val="-2"/>
        </w:rPr>
        <w:t xml:space="preserve"> </w:t>
      </w:r>
      <w:r>
        <w:t>5 хв.</w:t>
      </w:r>
    </w:p>
    <w:p w:rsidR="00756269" w:rsidRDefault="00531953">
      <w:pPr>
        <w:pStyle w:val="a3"/>
        <w:spacing w:line="348" w:lineRule="auto"/>
        <w:ind w:right="451" w:firstLine="708"/>
      </w:pPr>
      <w:r>
        <w:rPr>
          <w:b/>
        </w:rPr>
        <w:t xml:space="preserve">Примітка 1. </w:t>
      </w:r>
      <w:r>
        <w:t>Більші значення інтенсивності подачі води та повітря прий-</w:t>
      </w:r>
      <w:r>
        <w:rPr>
          <w:spacing w:val="1"/>
        </w:rPr>
        <w:t xml:space="preserve"> </w:t>
      </w:r>
      <w:r>
        <w:t>маються</w:t>
      </w:r>
      <w:r>
        <w:rPr>
          <w:spacing w:val="-2"/>
        </w:rPr>
        <w:t xml:space="preserve"> </w:t>
      </w:r>
      <w:r>
        <w:t>для</w:t>
      </w:r>
      <w:r>
        <w:rPr>
          <w:spacing w:val="-1"/>
        </w:rPr>
        <w:t xml:space="preserve"> </w:t>
      </w:r>
      <w:r>
        <w:t>завантаження</w:t>
      </w:r>
      <w:r>
        <w:rPr>
          <w:spacing w:val="-2"/>
        </w:rPr>
        <w:t xml:space="preserve"> </w:t>
      </w:r>
      <w:r>
        <w:t>з</w:t>
      </w:r>
      <w:r>
        <w:rPr>
          <w:spacing w:val="-2"/>
        </w:rPr>
        <w:t xml:space="preserve"> </w:t>
      </w:r>
      <w:r>
        <w:t>найбільшим</w:t>
      </w:r>
      <w:r>
        <w:rPr>
          <w:spacing w:val="-4"/>
        </w:rPr>
        <w:t xml:space="preserve"> </w:t>
      </w:r>
      <w:r>
        <w:t>розміром</w:t>
      </w:r>
      <w:r>
        <w:rPr>
          <w:spacing w:val="-3"/>
        </w:rPr>
        <w:t xml:space="preserve"> </w:t>
      </w:r>
      <w:r>
        <w:t>зерен</w:t>
      </w:r>
      <w:r>
        <w:rPr>
          <w:spacing w:val="-1"/>
        </w:rPr>
        <w:t xml:space="preserve"> </w:t>
      </w:r>
      <w:r>
        <w:t>згідно</w:t>
      </w:r>
      <w:r>
        <w:rPr>
          <w:spacing w:val="-1"/>
        </w:rPr>
        <w:t xml:space="preserve"> </w:t>
      </w:r>
      <w:r>
        <w:t>з</w:t>
      </w:r>
      <w:r>
        <w:rPr>
          <w:spacing w:val="-3"/>
        </w:rPr>
        <w:t xml:space="preserve"> </w:t>
      </w:r>
      <w:r>
        <w:t>таблицею</w:t>
      </w:r>
      <w:r>
        <w:rPr>
          <w:spacing w:val="-3"/>
        </w:rPr>
        <w:t xml:space="preserve"> </w:t>
      </w:r>
      <w:r>
        <w:t>21.</w:t>
      </w:r>
    </w:p>
    <w:p w:rsidR="00756269" w:rsidRDefault="00531953">
      <w:pPr>
        <w:pStyle w:val="a3"/>
        <w:spacing w:line="348" w:lineRule="auto"/>
        <w:ind w:right="451"/>
      </w:pPr>
      <w:r>
        <w:rPr>
          <w:b/>
        </w:rPr>
        <w:t xml:space="preserve">Примітка 2. </w:t>
      </w:r>
      <w:r>
        <w:t>Зазначені параметри промивання підлягають уточненню за</w:t>
      </w:r>
      <w:r>
        <w:rPr>
          <w:spacing w:val="1"/>
        </w:rPr>
        <w:t xml:space="preserve"> </w:t>
      </w:r>
      <w:r>
        <w:t>результатами технологічних досліджень та пусконалагоджувальних робіт, вико-</w:t>
      </w:r>
      <w:r>
        <w:rPr>
          <w:spacing w:val="-67"/>
        </w:rPr>
        <w:t xml:space="preserve"> </w:t>
      </w:r>
      <w:r>
        <w:t>наних</w:t>
      </w:r>
      <w:r>
        <w:rPr>
          <w:spacing w:val="-1"/>
        </w:rPr>
        <w:t xml:space="preserve"> </w:t>
      </w:r>
      <w:r>
        <w:t>на</w:t>
      </w:r>
      <w:r>
        <w:rPr>
          <w:spacing w:val="-1"/>
        </w:rPr>
        <w:t xml:space="preserve"> </w:t>
      </w:r>
      <w:r>
        <w:t>конкретній</w:t>
      </w:r>
      <w:r>
        <w:rPr>
          <w:spacing w:val="-2"/>
        </w:rPr>
        <w:t xml:space="preserve"> </w:t>
      </w:r>
      <w:r>
        <w:t>воді.</w:t>
      </w:r>
    </w:p>
    <w:p w:rsidR="00756269" w:rsidRDefault="00531953">
      <w:pPr>
        <w:pStyle w:val="a3"/>
        <w:spacing w:before="1" w:line="348" w:lineRule="auto"/>
        <w:ind w:right="452"/>
      </w:pPr>
      <w:r>
        <w:t>За даними технологічних досліджень допускається застосовувати режими</w:t>
      </w:r>
      <w:r>
        <w:rPr>
          <w:spacing w:val="-67"/>
        </w:rPr>
        <w:t xml:space="preserve"> </w:t>
      </w:r>
      <w:r>
        <w:t>промивання,</w:t>
      </w:r>
      <w:r>
        <w:rPr>
          <w:spacing w:val="-2"/>
        </w:rPr>
        <w:t xml:space="preserve"> </w:t>
      </w:r>
      <w:r>
        <w:t>що відрізняються від</w:t>
      </w:r>
      <w:r>
        <w:rPr>
          <w:spacing w:val="-1"/>
        </w:rPr>
        <w:t xml:space="preserve"> </w:t>
      </w:r>
      <w:r>
        <w:t>зазначеного.</w:t>
      </w:r>
    </w:p>
    <w:p w:rsidR="00756269" w:rsidRDefault="00531953">
      <w:pPr>
        <w:pStyle w:val="a4"/>
        <w:numPr>
          <w:ilvl w:val="2"/>
          <w:numId w:val="62"/>
        </w:numPr>
        <w:tabs>
          <w:tab w:val="left" w:pos="1976"/>
        </w:tabs>
        <w:spacing w:line="348" w:lineRule="auto"/>
        <w:ind w:right="451" w:firstLine="708"/>
        <w:rPr>
          <w:sz w:val="28"/>
        </w:rPr>
      </w:pPr>
      <w:r>
        <w:rPr>
          <w:sz w:val="28"/>
        </w:rPr>
        <w:t>При водоповітряному промиванні рекомендується застосовувати</w:t>
      </w:r>
      <w:r>
        <w:rPr>
          <w:spacing w:val="-67"/>
          <w:sz w:val="28"/>
        </w:rPr>
        <w:t xml:space="preserve"> </w:t>
      </w:r>
      <w:r>
        <w:rPr>
          <w:sz w:val="28"/>
        </w:rPr>
        <w:t>систему горизонтального відведення промивної води з піскоуловлюючим жоло-</w:t>
      </w:r>
      <w:r>
        <w:rPr>
          <w:spacing w:val="-67"/>
          <w:sz w:val="28"/>
        </w:rPr>
        <w:t xml:space="preserve"> </w:t>
      </w:r>
      <w:r>
        <w:rPr>
          <w:sz w:val="28"/>
        </w:rPr>
        <w:t>бом,</w:t>
      </w:r>
      <w:r>
        <w:rPr>
          <w:spacing w:val="-2"/>
          <w:sz w:val="28"/>
        </w:rPr>
        <w:t xml:space="preserve"> </w:t>
      </w:r>
      <w:r>
        <w:rPr>
          <w:sz w:val="28"/>
        </w:rPr>
        <w:t>утворену</w:t>
      </w:r>
      <w:r>
        <w:rPr>
          <w:spacing w:val="-5"/>
          <w:sz w:val="28"/>
        </w:rPr>
        <w:t xml:space="preserve"> </w:t>
      </w:r>
      <w:r>
        <w:rPr>
          <w:sz w:val="28"/>
        </w:rPr>
        <w:t>двома</w:t>
      </w:r>
      <w:r>
        <w:rPr>
          <w:spacing w:val="-2"/>
          <w:sz w:val="28"/>
        </w:rPr>
        <w:t xml:space="preserve"> </w:t>
      </w:r>
      <w:r>
        <w:rPr>
          <w:sz w:val="28"/>
        </w:rPr>
        <w:t>похилими стінками</w:t>
      </w:r>
      <w:r>
        <w:rPr>
          <w:spacing w:val="-1"/>
          <w:sz w:val="28"/>
        </w:rPr>
        <w:t xml:space="preserve"> </w:t>
      </w:r>
      <w:r>
        <w:rPr>
          <w:sz w:val="28"/>
        </w:rPr>
        <w:t>-</w:t>
      </w:r>
      <w:r>
        <w:rPr>
          <w:spacing w:val="-1"/>
          <w:sz w:val="28"/>
        </w:rPr>
        <w:t xml:space="preserve"> </w:t>
      </w:r>
      <w:r>
        <w:rPr>
          <w:sz w:val="28"/>
        </w:rPr>
        <w:t>водозливною</w:t>
      </w:r>
      <w:r>
        <w:rPr>
          <w:spacing w:val="-3"/>
          <w:sz w:val="28"/>
        </w:rPr>
        <w:t xml:space="preserve"> </w:t>
      </w:r>
      <w:r>
        <w:rPr>
          <w:sz w:val="28"/>
        </w:rPr>
        <w:t>та</w:t>
      </w:r>
      <w:r>
        <w:rPr>
          <w:spacing w:val="-1"/>
          <w:sz w:val="28"/>
        </w:rPr>
        <w:t xml:space="preserve"> </w:t>
      </w:r>
      <w:r>
        <w:rPr>
          <w:sz w:val="28"/>
        </w:rPr>
        <w:t>відбійною.</w:t>
      </w:r>
    </w:p>
    <w:p w:rsidR="00756269" w:rsidRDefault="00531953">
      <w:pPr>
        <w:pStyle w:val="a4"/>
        <w:numPr>
          <w:ilvl w:val="2"/>
          <w:numId w:val="62"/>
        </w:numPr>
        <w:tabs>
          <w:tab w:val="left" w:pos="1976"/>
        </w:tabs>
        <w:spacing w:line="348" w:lineRule="auto"/>
        <w:ind w:right="451" w:firstLine="720"/>
        <w:rPr>
          <w:sz w:val="28"/>
        </w:rPr>
      </w:pPr>
      <w:r>
        <w:rPr>
          <w:sz w:val="28"/>
        </w:rPr>
        <w:t>При водоповітряному промиванні воду та повітря слід подавати</w:t>
      </w:r>
      <w:r>
        <w:rPr>
          <w:spacing w:val="1"/>
          <w:sz w:val="28"/>
        </w:rPr>
        <w:t xml:space="preserve"> </w:t>
      </w:r>
      <w:r>
        <w:rPr>
          <w:sz w:val="28"/>
        </w:rPr>
        <w:t>через</w:t>
      </w:r>
      <w:r>
        <w:rPr>
          <w:spacing w:val="-11"/>
          <w:sz w:val="28"/>
        </w:rPr>
        <w:t xml:space="preserve"> </w:t>
      </w:r>
      <w:r>
        <w:rPr>
          <w:sz w:val="28"/>
        </w:rPr>
        <w:t>розподільні</w:t>
      </w:r>
      <w:r>
        <w:rPr>
          <w:spacing w:val="-9"/>
          <w:sz w:val="28"/>
        </w:rPr>
        <w:t xml:space="preserve"> </w:t>
      </w:r>
      <w:r>
        <w:rPr>
          <w:sz w:val="28"/>
        </w:rPr>
        <w:t>системи</w:t>
      </w:r>
      <w:r>
        <w:rPr>
          <w:spacing w:val="-9"/>
          <w:sz w:val="28"/>
        </w:rPr>
        <w:t xml:space="preserve"> </w:t>
      </w:r>
      <w:r>
        <w:rPr>
          <w:sz w:val="28"/>
        </w:rPr>
        <w:t>зі</w:t>
      </w:r>
      <w:r>
        <w:rPr>
          <w:spacing w:val="-9"/>
          <w:sz w:val="28"/>
        </w:rPr>
        <w:t xml:space="preserve"> </w:t>
      </w:r>
      <w:r>
        <w:rPr>
          <w:sz w:val="28"/>
        </w:rPr>
        <w:t>спеціальними</w:t>
      </w:r>
      <w:r>
        <w:rPr>
          <w:spacing w:val="-9"/>
          <w:sz w:val="28"/>
        </w:rPr>
        <w:t xml:space="preserve"> </w:t>
      </w:r>
      <w:r>
        <w:rPr>
          <w:sz w:val="28"/>
        </w:rPr>
        <w:t>ковпачками</w:t>
      </w:r>
      <w:r>
        <w:rPr>
          <w:spacing w:val="-9"/>
          <w:sz w:val="28"/>
        </w:rPr>
        <w:t xml:space="preserve"> </w:t>
      </w:r>
      <w:r>
        <w:rPr>
          <w:sz w:val="28"/>
        </w:rPr>
        <w:t>або</w:t>
      </w:r>
      <w:r>
        <w:rPr>
          <w:spacing w:val="-11"/>
          <w:sz w:val="28"/>
        </w:rPr>
        <w:t xml:space="preserve"> </w:t>
      </w:r>
      <w:r>
        <w:rPr>
          <w:sz w:val="28"/>
        </w:rPr>
        <w:t>по</w:t>
      </w:r>
      <w:r>
        <w:rPr>
          <w:spacing w:val="-9"/>
          <w:sz w:val="28"/>
        </w:rPr>
        <w:t xml:space="preserve"> </w:t>
      </w:r>
      <w:r>
        <w:rPr>
          <w:sz w:val="28"/>
        </w:rPr>
        <w:t>трубчастих</w:t>
      </w:r>
      <w:r>
        <w:rPr>
          <w:spacing w:val="-9"/>
          <w:sz w:val="28"/>
        </w:rPr>
        <w:t xml:space="preserve"> </w:t>
      </w:r>
      <w:r>
        <w:rPr>
          <w:sz w:val="28"/>
        </w:rPr>
        <w:t>розпо-</w:t>
      </w:r>
      <w:r>
        <w:rPr>
          <w:spacing w:val="-67"/>
          <w:sz w:val="28"/>
        </w:rPr>
        <w:t xml:space="preserve"> </w:t>
      </w:r>
      <w:r>
        <w:rPr>
          <w:sz w:val="28"/>
        </w:rPr>
        <w:t>дільних</w:t>
      </w:r>
      <w:r>
        <w:rPr>
          <w:spacing w:val="-1"/>
          <w:sz w:val="28"/>
        </w:rPr>
        <w:t xml:space="preserve"> </w:t>
      </w:r>
      <w:r>
        <w:rPr>
          <w:sz w:val="28"/>
        </w:rPr>
        <w:t>системах для води і</w:t>
      </w:r>
      <w:r>
        <w:rPr>
          <w:spacing w:val="-2"/>
          <w:sz w:val="28"/>
        </w:rPr>
        <w:t xml:space="preserve"> </w:t>
      </w:r>
      <w:r>
        <w:rPr>
          <w:sz w:val="28"/>
        </w:rPr>
        <w:t>повітря.</w:t>
      </w:r>
    </w:p>
    <w:p w:rsidR="00756269" w:rsidRDefault="00531953">
      <w:pPr>
        <w:pStyle w:val="a3"/>
        <w:spacing w:line="348" w:lineRule="auto"/>
        <w:ind w:right="451"/>
      </w:pPr>
      <w:r>
        <w:t>При трубчастій розподільній системі для повітря площу поперечного пе-</w:t>
      </w:r>
      <w:r>
        <w:rPr>
          <w:spacing w:val="1"/>
        </w:rPr>
        <w:t xml:space="preserve"> </w:t>
      </w:r>
      <w:r>
        <w:t>рерізу</w:t>
      </w:r>
      <w:r>
        <w:rPr>
          <w:spacing w:val="-7"/>
        </w:rPr>
        <w:t xml:space="preserve"> </w:t>
      </w:r>
      <w:r>
        <w:t>колектора,</w:t>
      </w:r>
      <w:r>
        <w:rPr>
          <w:spacing w:val="-4"/>
        </w:rPr>
        <w:t xml:space="preserve"> </w:t>
      </w:r>
      <w:r>
        <w:t>каналу</w:t>
      </w:r>
      <w:r>
        <w:rPr>
          <w:spacing w:val="-7"/>
        </w:rPr>
        <w:t xml:space="preserve"> </w:t>
      </w:r>
      <w:r>
        <w:t>або</w:t>
      </w:r>
      <w:r>
        <w:rPr>
          <w:spacing w:val="-2"/>
        </w:rPr>
        <w:t xml:space="preserve"> </w:t>
      </w:r>
      <w:r>
        <w:t>трубопроводу</w:t>
      </w:r>
      <w:r>
        <w:rPr>
          <w:spacing w:val="-6"/>
        </w:rPr>
        <w:t xml:space="preserve"> </w:t>
      </w:r>
      <w:r>
        <w:t>слід</w:t>
      </w:r>
      <w:r>
        <w:rPr>
          <w:spacing w:val="-2"/>
        </w:rPr>
        <w:t xml:space="preserve"> </w:t>
      </w:r>
      <w:r>
        <w:t>приймати</w:t>
      </w:r>
      <w:r>
        <w:rPr>
          <w:spacing w:val="-2"/>
        </w:rPr>
        <w:t xml:space="preserve"> </w:t>
      </w:r>
      <w:r>
        <w:t>постійною</w:t>
      </w:r>
      <w:r>
        <w:rPr>
          <w:spacing w:val="-3"/>
        </w:rPr>
        <w:t xml:space="preserve"> </w:t>
      </w:r>
      <w:r>
        <w:t>по</w:t>
      </w:r>
      <w:r>
        <w:rPr>
          <w:spacing w:val="-2"/>
        </w:rPr>
        <w:t xml:space="preserve"> </w:t>
      </w:r>
      <w:r>
        <w:t>всій</w:t>
      </w:r>
      <w:r>
        <w:rPr>
          <w:spacing w:val="-5"/>
        </w:rPr>
        <w:t xml:space="preserve"> </w:t>
      </w:r>
      <w:r>
        <w:t>до-</w:t>
      </w:r>
      <w:r>
        <w:rPr>
          <w:spacing w:val="-68"/>
        </w:rPr>
        <w:t xml:space="preserve"> </w:t>
      </w:r>
      <w:r>
        <w:t>вжині.</w:t>
      </w:r>
    </w:p>
    <w:p w:rsidR="00756269" w:rsidRDefault="00531953">
      <w:pPr>
        <w:pStyle w:val="a3"/>
        <w:spacing w:line="348" w:lineRule="auto"/>
        <w:ind w:right="451"/>
      </w:pPr>
      <w:r>
        <w:t>Повітряну розподільну систему потрібно розташовувати посередині водя-</w:t>
      </w:r>
      <w:r>
        <w:rPr>
          <w:spacing w:val="-67"/>
        </w:rPr>
        <w:t xml:space="preserve"> </w:t>
      </w:r>
      <w:r>
        <w:t>ної,</w:t>
      </w:r>
      <w:r>
        <w:rPr>
          <w:spacing w:val="-6"/>
        </w:rPr>
        <w:t xml:space="preserve"> </w:t>
      </w:r>
      <w:r>
        <w:t>безпосередньо</w:t>
      </w:r>
      <w:r>
        <w:rPr>
          <w:spacing w:val="-5"/>
        </w:rPr>
        <w:t xml:space="preserve"> </w:t>
      </w:r>
      <w:r>
        <w:t>біля</w:t>
      </w:r>
      <w:r>
        <w:rPr>
          <w:spacing w:val="-5"/>
        </w:rPr>
        <w:t xml:space="preserve"> </w:t>
      </w:r>
      <w:r>
        <w:t>дна</w:t>
      </w:r>
      <w:r>
        <w:rPr>
          <w:spacing w:val="-4"/>
        </w:rPr>
        <w:t xml:space="preserve"> </w:t>
      </w:r>
      <w:r>
        <w:t>фільтра.</w:t>
      </w:r>
      <w:r>
        <w:rPr>
          <w:spacing w:val="-5"/>
        </w:rPr>
        <w:t xml:space="preserve"> </w:t>
      </w:r>
      <w:r>
        <w:t>При</w:t>
      </w:r>
      <w:r>
        <w:rPr>
          <w:spacing w:val="-7"/>
        </w:rPr>
        <w:t xml:space="preserve"> </w:t>
      </w:r>
      <w:r>
        <w:t>цьому</w:t>
      </w:r>
      <w:r>
        <w:rPr>
          <w:spacing w:val="-8"/>
        </w:rPr>
        <w:t xml:space="preserve"> </w:t>
      </w:r>
      <w:r>
        <w:t>колектор</w:t>
      </w:r>
      <w:r>
        <w:rPr>
          <w:spacing w:val="-3"/>
        </w:rPr>
        <w:t xml:space="preserve"> </w:t>
      </w:r>
      <w:r>
        <w:t>подачі</w:t>
      </w:r>
      <w:r>
        <w:rPr>
          <w:spacing w:val="-4"/>
        </w:rPr>
        <w:t xml:space="preserve"> </w:t>
      </w:r>
      <w:r>
        <w:t>повітря</w:t>
      </w:r>
      <w:r>
        <w:rPr>
          <w:spacing w:val="-4"/>
        </w:rPr>
        <w:t xml:space="preserve"> </w:t>
      </w:r>
      <w:r>
        <w:t>слід</w:t>
      </w:r>
      <w:r>
        <w:rPr>
          <w:spacing w:val="-3"/>
        </w:rPr>
        <w:t xml:space="preserve"> </w:t>
      </w:r>
      <w:r>
        <w:t>ро-</w:t>
      </w:r>
      <w:r>
        <w:rPr>
          <w:spacing w:val="-68"/>
        </w:rPr>
        <w:t xml:space="preserve"> </w:t>
      </w:r>
      <w:r>
        <w:t>зташовувати</w:t>
      </w:r>
      <w:r>
        <w:rPr>
          <w:spacing w:val="-1"/>
        </w:rPr>
        <w:t xml:space="preserve"> </w:t>
      </w:r>
      <w:r>
        <w:t>вище</w:t>
      </w:r>
      <w:r>
        <w:rPr>
          <w:spacing w:val="-1"/>
        </w:rPr>
        <w:t xml:space="preserve"> </w:t>
      </w:r>
      <w:r>
        <w:t>розподільної системи.</w:t>
      </w:r>
    </w:p>
    <w:p w:rsidR="00756269" w:rsidRDefault="00531953">
      <w:pPr>
        <w:pStyle w:val="a3"/>
        <w:spacing w:line="348" w:lineRule="auto"/>
        <w:ind w:right="451"/>
      </w:pPr>
      <w:r>
        <w:t>Сумарна площа отворів у відгалуженні повітряної розподільної системи</w:t>
      </w:r>
      <w:r>
        <w:rPr>
          <w:spacing w:val="1"/>
        </w:rPr>
        <w:t xml:space="preserve"> </w:t>
      </w:r>
      <w:r>
        <w:t>повинна складати від 0,3 до 0,35 включно площі поперечного перерізу труби, а</w:t>
      </w:r>
      <w:r>
        <w:rPr>
          <w:spacing w:val="1"/>
        </w:rPr>
        <w:t xml:space="preserve"> </w:t>
      </w:r>
      <w:r>
        <w:t>сумарна</w:t>
      </w:r>
      <w:r>
        <w:rPr>
          <w:spacing w:val="-10"/>
        </w:rPr>
        <w:t xml:space="preserve"> </w:t>
      </w:r>
      <w:r>
        <w:t>площа</w:t>
      </w:r>
      <w:r>
        <w:rPr>
          <w:spacing w:val="-9"/>
        </w:rPr>
        <w:t xml:space="preserve"> </w:t>
      </w:r>
      <w:r>
        <w:t>поперечного</w:t>
      </w:r>
      <w:r>
        <w:rPr>
          <w:spacing w:val="-9"/>
        </w:rPr>
        <w:t xml:space="preserve"> </w:t>
      </w:r>
      <w:r>
        <w:t>перерізу</w:t>
      </w:r>
      <w:r>
        <w:rPr>
          <w:spacing w:val="-10"/>
        </w:rPr>
        <w:t xml:space="preserve"> </w:t>
      </w:r>
      <w:r>
        <w:t>відгалужень</w:t>
      </w:r>
      <w:r>
        <w:rPr>
          <w:spacing w:val="-8"/>
        </w:rPr>
        <w:t xml:space="preserve"> </w:t>
      </w:r>
      <w:r>
        <w:t>-</w:t>
      </w:r>
      <w:r>
        <w:rPr>
          <w:spacing w:val="-7"/>
        </w:rPr>
        <w:t xml:space="preserve"> </w:t>
      </w:r>
      <w:r>
        <w:t>від</w:t>
      </w:r>
      <w:r>
        <w:rPr>
          <w:spacing w:val="-6"/>
        </w:rPr>
        <w:t xml:space="preserve"> </w:t>
      </w:r>
      <w:r>
        <w:t>0,4</w:t>
      </w:r>
      <w:r>
        <w:rPr>
          <w:spacing w:val="-9"/>
        </w:rPr>
        <w:t xml:space="preserve"> </w:t>
      </w:r>
      <w:r>
        <w:t>до</w:t>
      </w:r>
      <w:r>
        <w:rPr>
          <w:spacing w:val="-8"/>
        </w:rPr>
        <w:t xml:space="preserve"> </w:t>
      </w:r>
      <w:r>
        <w:t>0,6</w:t>
      </w:r>
      <w:r>
        <w:rPr>
          <w:spacing w:val="-9"/>
        </w:rPr>
        <w:t xml:space="preserve"> </w:t>
      </w:r>
      <w:r>
        <w:t>включно</w:t>
      </w:r>
      <w:r>
        <w:rPr>
          <w:spacing w:val="-8"/>
        </w:rPr>
        <w:t xml:space="preserve"> </w:t>
      </w:r>
      <w:r>
        <w:t>площі</w:t>
      </w:r>
      <w:r>
        <w:rPr>
          <w:spacing w:val="-68"/>
        </w:rPr>
        <w:t xml:space="preserve"> </w:t>
      </w:r>
      <w:r>
        <w:t>поперечного</w:t>
      </w:r>
      <w:r>
        <w:rPr>
          <w:spacing w:val="-3"/>
        </w:rPr>
        <w:t xml:space="preserve"> </w:t>
      </w:r>
      <w:r>
        <w:t>перерізу</w:t>
      </w:r>
      <w:r>
        <w:rPr>
          <w:spacing w:val="-3"/>
        </w:rPr>
        <w:t xml:space="preserve"> </w:t>
      </w:r>
      <w:r>
        <w:t>колектора.</w:t>
      </w:r>
      <w:r>
        <w:rPr>
          <w:spacing w:val="-2"/>
        </w:rPr>
        <w:t xml:space="preserve"> </w:t>
      </w:r>
      <w:r>
        <w:t>Діаметр</w:t>
      </w:r>
      <w:r>
        <w:rPr>
          <w:spacing w:val="-1"/>
        </w:rPr>
        <w:t xml:space="preserve"> </w:t>
      </w:r>
      <w:r>
        <w:t>отворів</w:t>
      </w:r>
      <w:r>
        <w:rPr>
          <w:spacing w:val="-1"/>
        </w:rPr>
        <w:t xml:space="preserve"> </w:t>
      </w:r>
      <w:r>
        <w:t>-від</w:t>
      </w:r>
      <w:r>
        <w:rPr>
          <w:spacing w:val="-1"/>
        </w:rPr>
        <w:t xml:space="preserve"> </w:t>
      </w:r>
      <w:r>
        <w:t>3</w:t>
      </w:r>
      <w:r>
        <w:rPr>
          <w:spacing w:val="-1"/>
        </w:rPr>
        <w:t xml:space="preserve"> </w:t>
      </w:r>
      <w:r>
        <w:t>мм</w:t>
      </w:r>
      <w:r>
        <w:rPr>
          <w:spacing w:val="-2"/>
        </w:rPr>
        <w:t xml:space="preserve"> </w:t>
      </w:r>
      <w:r>
        <w:t>до</w:t>
      </w:r>
      <w:r>
        <w:rPr>
          <w:spacing w:val="-3"/>
        </w:rPr>
        <w:t xml:space="preserve"> </w:t>
      </w:r>
      <w:r>
        <w:t>5 мм</w:t>
      </w:r>
      <w:r>
        <w:rPr>
          <w:spacing w:val="-2"/>
        </w:rPr>
        <w:t xml:space="preserve"> </w:t>
      </w:r>
      <w:r>
        <w:t>включно.</w:t>
      </w:r>
    </w:p>
    <w:p w:rsidR="00756269" w:rsidRDefault="00531953">
      <w:pPr>
        <w:pStyle w:val="a3"/>
        <w:spacing w:line="322" w:lineRule="exact"/>
        <w:ind w:left="852" w:firstLine="0"/>
      </w:pPr>
      <w:r>
        <w:t>Швидкість</w:t>
      </w:r>
      <w:r>
        <w:rPr>
          <w:spacing w:val="-4"/>
        </w:rPr>
        <w:t xml:space="preserve"> </w:t>
      </w:r>
      <w:r>
        <w:t>руху</w:t>
      </w:r>
      <w:r>
        <w:rPr>
          <w:spacing w:val="-5"/>
        </w:rPr>
        <w:t xml:space="preserve"> </w:t>
      </w:r>
      <w:r>
        <w:t>повітря</w:t>
      </w:r>
      <w:r>
        <w:rPr>
          <w:spacing w:val="-2"/>
        </w:rPr>
        <w:t xml:space="preserve"> </w:t>
      </w:r>
      <w:r>
        <w:t>слід</w:t>
      </w:r>
      <w:r>
        <w:rPr>
          <w:spacing w:val="-2"/>
        </w:rPr>
        <w:t xml:space="preserve"> </w:t>
      </w:r>
      <w:r>
        <w:t>приймати:</w:t>
      </w:r>
    </w:p>
    <w:p w:rsidR="00756269" w:rsidRDefault="00531953">
      <w:pPr>
        <w:pStyle w:val="a4"/>
        <w:numPr>
          <w:ilvl w:val="0"/>
          <w:numId w:val="60"/>
        </w:numPr>
        <w:tabs>
          <w:tab w:val="left" w:pos="1031"/>
        </w:tabs>
        <w:spacing w:before="145"/>
        <w:ind w:left="1030" w:hanging="179"/>
        <w:rPr>
          <w:sz w:val="28"/>
        </w:rPr>
      </w:pPr>
      <w:r>
        <w:rPr>
          <w:sz w:val="28"/>
        </w:rPr>
        <w:t>у</w:t>
      </w:r>
      <w:r>
        <w:rPr>
          <w:spacing w:val="-3"/>
          <w:sz w:val="28"/>
        </w:rPr>
        <w:t xml:space="preserve"> </w:t>
      </w:r>
      <w:r>
        <w:rPr>
          <w:sz w:val="28"/>
        </w:rPr>
        <w:t>трубах від</w:t>
      </w:r>
      <w:r>
        <w:rPr>
          <w:spacing w:val="-3"/>
          <w:sz w:val="28"/>
        </w:rPr>
        <w:t xml:space="preserve"> </w:t>
      </w:r>
      <w:r>
        <w:rPr>
          <w:sz w:val="28"/>
        </w:rPr>
        <w:t>13 м/с</w:t>
      </w:r>
      <w:r>
        <w:rPr>
          <w:spacing w:val="-3"/>
          <w:sz w:val="28"/>
        </w:rPr>
        <w:t xml:space="preserve"> </w:t>
      </w:r>
      <w:r>
        <w:rPr>
          <w:sz w:val="28"/>
        </w:rPr>
        <w:t>до</w:t>
      </w:r>
      <w:r>
        <w:rPr>
          <w:spacing w:val="-1"/>
          <w:sz w:val="28"/>
        </w:rPr>
        <w:t xml:space="preserve"> </w:t>
      </w:r>
      <w:r>
        <w:rPr>
          <w:sz w:val="28"/>
        </w:rPr>
        <w:t>17 м/с</w:t>
      </w:r>
      <w:r>
        <w:rPr>
          <w:spacing w:val="-1"/>
          <w:sz w:val="28"/>
        </w:rPr>
        <w:t xml:space="preserve"> </w:t>
      </w:r>
      <w:r>
        <w:rPr>
          <w:sz w:val="28"/>
        </w:rPr>
        <w:t>включно,</w:t>
      </w:r>
    </w:p>
    <w:p w:rsidR="00756269" w:rsidRDefault="00756269">
      <w:pPr>
        <w:jc w:val="both"/>
        <w:rPr>
          <w:sz w:val="28"/>
        </w:rPr>
        <w:sectPr w:rsidR="00756269">
          <w:headerReference w:type="even" r:id="rId63"/>
          <w:headerReference w:type="default" r:id="rId64"/>
          <w:footerReference w:type="even" r:id="rId65"/>
          <w:footerReference w:type="default" r:id="rId66"/>
          <w:pgSz w:w="11910" w:h="16840"/>
          <w:pgMar w:top="1020" w:right="680" w:bottom="940" w:left="1000" w:header="725" w:footer="743" w:gutter="0"/>
          <w:cols w:space="720"/>
        </w:sectPr>
      </w:pPr>
    </w:p>
    <w:p w:rsidR="00756269" w:rsidRDefault="00531953">
      <w:pPr>
        <w:pStyle w:val="a4"/>
        <w:numPr>
          <w:ilvl w:val="0"/>
          <w:numId w:val="60"/>
        </w:numPr>
        <w:tabs>
          <w:tab w:val="left" w:pos="1031"/>
        </w:tabs>
        <w:spacing w:before="92"/>
        <w:ind w:left="1030" w:hanging="179"/>
        <w:jc w:val="left"/>
        <w:rPr>
          <w:sz w:val="28"/>
        </w:rPr>
      </w:pPr>
      <w:r>
        <w:rPr>
          <w:sz w:val="28"/>
        </w:rPr>
        <w:lastRenderedPageBreak/>
        <w:t>на</w:t>
      </w:r>
      <w:r>
        <w:rPr>
          <w:spacing w:val="-2"/>
          <w:sz w:val="28"/>
        </w:rPr>
        <w:t xml:space="preserve"> </w:t>
      </w:r>
      <w:r>
        <w:rPr>
          <w:sz w:val="28"/>
        </w:rPr>
        <w:t>виході з</w:t>
      </w:r>
      <w:r>
        <w:rPr>
          <w:spacing w:val="-1"/>
          <w:sz w:val="28"/>
        </w:rPr>
        <w:t xml:space="preserve"> </w:t>
      </w:r>
      <w:r>
        <w:rPr>
          <w:sz w:val="28"/>
        </w:rPr>
        <w:t>отворів</w:t>
      </w:r>
      <w:r>
        <w:rPr>
          <w:spacing w:val="-3"/>
          <w:sz w:val="28"/>
        </w:rPr>
        <w:t xml:space="preserve"> </w:t>
      </w:r>
      <w:r>
        <w:rPr>
          <w:sz w:val="28"/>
        </w:rPr>
        <w:t>-</w:t>
      </w:r>
      <w:r>
        <w:rPr>
          <w:spacing w:val="-3"/>
          <w:sz w:val="28"/>
        </w:rPr>
        <w:t xml:space="preserve"> </w:t>
      </w:r>
      <w:r>
        <w:rPr>
          <w:sz w:val="28"/>
        </w:rPr>
        <w:t>від 45</w:t>
      </w:r>
      <w:r>
        <w:rPr>
          <w:spacing w:val="-1"/>
          <w:sz w:val="28"/>
        </w:rPr>
        <w:t xml:space="preserve"> </w:t>
      </w:r>
      <w:r>
        <w:rPr>
          <w:sz w:val="28"/>
        </w:rPr>
        <w:t>м/с</w:t>
      </w:r>
      <w:r>
        <w:rPr>
          <w:spacing w:val="-1"/>
          <w:sz w:val="28"/>
        </w:rPr>
        <w:t xml:space="preserve"> </w:t>
      </w:r>
      <w:r>
        <w:rPr>
          <w:sz w:val="28"/>
        </w:rPr>
        <w:t>до</w:t>
      </w:r>
      <w:r>
        <w:rPr>
          <w:spacing w:val="-2"/>
          <w:sz w:val="28"/>
        </w:rPr>
        <w:t xml:space="preserve"> </w:t>
      </w:r>
      <w:r>
        <w:rPr>
          <w:sz w:val="28"/>
        </w:rPr>
        <w:t>50</w:t>
      </w:r>
      <w:r>
        <w:rPr>
          <w:spacing w:val="-1"/>
          <w:sz w:val="28"/>
        </w:rPr>
        <w:t xml:space="preserve"> </w:t>
      </w:r>
      <w:r>
        <w:rPr>
          <w:sz w:val="28"/>
        </w:rPr>
        <w:t>м/с</w:t>
      </w:r>
      <w:r>
        <w:rPr>
          <w:spacing w:val="-3"/>
          <w:sz w:val="28"/>
        </w:rPr>
        <w:t xml:space="preserve"> </w:t>
      </w:r>
      <w:r>
        <w:rPr>
          <w:sz w:val="28"/>
        </w:rPr>
        <w:t>включно.</w:t>
      </w:r>
    </w:p>
    <w:p w:rsidR="00756269" w:rsidRDefault="00531953">
      <w:pPr>
        <w:pStyle w:val="a3"/>
        <w:spacing w:before="148" w:line="348" w:lineRule="auto"/>
        <w:jc w:val="left"/>
      </w:pPr>
      <w:r>
        <w:t>Тиск</w:t>
      </w:r>
      <w:r>
        <w:rPr>
          <w:spacing w:val="13"/>
        </w:rPr>
        <w:t xml:space="preserve"> </w:t>
      </w:r>
      <w:r>
        <w:t>повітря</w:t>
      </w:r>
      <w:r>
        <w:rPr>
          <w:spacing w:val="12"/>
        </w:rPr>
        <w:t xml:space="preserve"> </w:t>
      </w:r>
      <w:r>
        <w:t>(на</w:t>
      </w:r>
      <w:r>
        <w:rPr>
          <w:spacing w:val="14"/>
        </w:rPr>
        <w:t xml:space="preserve"> </w:t>
      </w:r>
      <w:r>
        <w:t>виході</w:t>
      </w:r>
      <w:r>
        <w:rPr>
          <w:spacing w:val="15"/>
        </w:rPr>
        <w:t xml:space="preserve"> </w:t>
      </w:r>
      <w:r>
        <w:t>з</w:t>
      </w:r>
      <w:r>
        <w:rPr>
          <w:spacing w:val="13"/>
        </w:rPr>
        <w:t xml:space="preserve"> </w:t>
      </w:r>
      <w:r>
        <w:t>отворів)</w:t>
      </w:r>
      <w:r>
        <w:rPr>
          <w:spacing w:val="13"/>
        </w:rPr>
        <w:t xml:space="preserve"> </w:t>
      </w:r>
      <w:r>
        <w:t>повинен</w:t>
      </w:r>
      <w:r>
        <w:rPr>
          <w:spacing w:val="12"/>
        </w:rPr>
        <w:t xml:space="preserve"> </w:t>
      </w:r>
      <w:r>
        <w:t>дорівнювати</w:t>
      </w:r>
      <w:r>
        <w:rPr>
          <w:spacing w:val="15"/>
        </w:rPr>
        <w:t xml:space="preserve"> </w:t>
      </w:r>
      <w:r>
        <w:t>подвійній</w:t>
      </w:r>
      <w:r>
        <w:rPr>
          <w:spacing w:val="15"/>
        </w:rPr>
        <w:t xml:space="preserve"> </w:t>
      </w:r>
      <w:r>
        <w:t>висоті</w:t>
      </w:r>
      <w:r>
        <w:rPr>
          <w:spacing w:val="-67"/>
        </w:rPr>
        <w:t xml:space="preserve"> </w:t>
      </w:r>
      <w:r>
        <w:t>стовпа</w:t>
      </w:r>
      <w:r>
        <w:rPr>
          <w:spacing w:val="-2"/>
        </w:rPr>
        <w:t xml:space="preserve"> </w:t>
      </w:r>
      <w:r>
        <w:t>води у</w:t>
      </w:r>
      <w:r>
        <w:rPr>
          <w:spacing w:val="-4"/>
        </w:rPr>
        <w:t xml:space="preserve"> </w:t>
      </w:r>
      <w:r>
        <w:t>фільтрі</w:t>
      </w:r>
      <w:r>
        <w:rPr>
          <w:spacing w:val="-2"/>
        </w:rPr>
        <w:t xml:space="preserve"> </w:t>
      </w:r>
      <w:r>
        <w:t>при</w:t>
      </w:r>
      <w:r>
        <w:rPr>
          <w:spacing w:val="-1"/>
        </w:rPr>
        <w:t xml:space="preserve"> </w:t>
      </w:r>
      <w:r>
        <w:t>промиванні (рахуючи від дна).</w:t>
      </w:r>
    </w:p>
    <w:p w:rsidR="00756269" w:rsidRDefault="00531953">
      <w:pPr>
        <w:pStyle w:val="a3"/>
        <w:spacing w:line="348" w:lineRule="auto"/>
        <w:jc w:val="left"/>
      </w:pPr>
      <w:r>
        <w:t>Втрата</w:t>
      </w:r>
      <w:r>
        <w:rPr>
          <w:spacing w:val="-11"/>
        </w:rPr>
        <w:t xml:space="preserve"> </w:t>
      </w:r>
      <w:r>
        <w:t>напору</w:t>
      </w:r>
      <w:r>
        <w:rPr>
          <w:spacing w:val="-13"/>
        </w:rPr>
        <w:t xml:space="preserve"> </w:t>
      </w:r>
      <w:r>
        <w:t>у</w:t>
      </w:r>
      <w:r>
        <w:rPr>
          <w:spacing w:val="-13"/>
        </w:rPr>
        <w:t xml:space="preserve"> </w:t>
      </w:r>
      <w:r>
        <w:t>трубчастій</w:t>
      </w:r>
      <w:r>
        <w:rPr>
          <w:spacing w:val="-11"/>
        </w:rPr>
        <w:t xml:space="preserve"> </w:t>
      </w:r>
      <w:r>
        <w:t>повітряній</w:t>
      </w:r>
      <w:r>
        <w:rPr>
          <w:spacing w:val="-11"/>
        </w:rPr>
        <w:t xml:space="preserve"> </w:t>
      </w:r>
      <w:r>
        <w:t>розподільній</w:t>
      </w:r>
      <w:r>
        <w:rPr>
          <w:spacing w:val="-10"/>
        </w:rPr>
        <w:t xml:space="preserve"> </w:t>
      </w:r>
      <w:r>
        <w:t>системі</w:t>
      </w:r>
      <w:r>
        <w:rPr>
          <w:spacing w:val="-10"/>
        </w:rPr>
        <w:t xml:space="preserve"> </w:t>
      </w:r>
      <w:r>
        <w:t>фільтра</w:t>
      </w:r>
      <w:r>
        <w:rPr>
          <w:spacing w:val="-14"/>
        </w:rPr>
        <w:t xml:space="preserve"> </w:t>
      </w:r>
      <w:r>
        <w:t>не</w:t>
      </w:r>
      <w:r>
        <w:rPr>
          <w:spacing w:val="-11"/>
        </w:rPr>
        <w:t xml:space="preserve"> </w:t>
      </w:r>
      <w:r>
        <w:t>по-</w:t>
      </w:r>
      <w:r>
        <w:rPr>
          <w:spacing w:val="-67"/>
        </w:rPr>
        <w:t xml:space="preserve"> </w:t>
      </w:r>
      <w:r>
        <w:t>винна</w:t>
      </w:r>
      <w:r>
        <w:rPr>
          <w:spacing w:val="-2"/>
        </w:rPr>
        <w:t xml:space="preserve"> </w:t>
      </w:r>
      <w:r>
        <w:t>бути більшою</w:t>
      </w:r>
      <w:r>
        <w:rPr>
          <w:spacing w:val="-4"/>
        </w:rPr>
        <w:t xml:space="preserve"> </w:t>
      </w:r>
      <w:r>
        <w:t>ніж</w:t>
      </w:r>
      <w:r>
        <w:rPr>
          <w:spacing w:val="-3"/>
        </w:rPr>
        <w:t xml:space="preserve"> </w:t>
      </w:r>
      <w:r>
        <w:t>1 м.</w:t>
      </w:r>
    </w:p>
    <w:p w:rsidR="00756269" w:rsidRDefault="00531953">
      <w:pPr>
        <w:pStyle w:val="a3"/>
        <w:spacing w:line="348" w:lineRule="auto"/>
        <w:jc w:val="left"/>
      </w:pPr>
      <w:r>
        <w:rPr>
          <w:spacing w:val="-1"/>
        </w:rPr>
        <w:t>Магістральний</w:t>
      </w:r>
      <w:r>
        <w:rPr>
          <w:spacing w:val="-16"/>
        </w:rPr>
        <w:t xml:space="preserve"> </w:t>
      </w:r>
      <w:r>
        <w:rPr>
          <w:spacing w:val="-1"/>
        </w:rPr>
        <w:t>повітропровід</w:t>
      </w:r>
      <w:r>
        <w:rPr>
          <w:spacing w:val="-14"/>
        </w:rPr>
        <w:t xml:space="preserve"> </w:t>
      </w:r>
      <w:r>
        <w:t>слід</w:t>
      </w:r>
      <w:r>
        <w:rPr>
          <w:spacing w:val="-14"/>
        </w:rPr>
        <w:t xml:space="preserve"> </w:t>
      </w:r>
      <w:r>
        <w:t>укладати</w:t>
      </w:r>
      <w:r>
        <w:rPr>
          <w:spacing w:val="-18"/>
        </w:rPr>
        <w:t xml:space="preserve"> </w:t>
      </w:r>
      <w:r>
        <w:t>на</w:t>
      </w:r>
      <w:r>
        <w:rPr>
          <w:spacing w:val="-16"/>
        </w:rPr>
        <w:t xml:space="preserve"> </w:t>
      </w:r>
      <w:r>
        <w:t>відмітці,</w:t>
      </w:r>
      <w:r>
        <w:rPr>
          <w:spacing w:val="-17"/>
        </w:rPr>
        <w:t xml:space="preserve"> </w:t>
      </w:r>
      <w:r>
        <w:t>яка</w:t>
      </w:r>
      <w:r>
        <w:rPr>
          <w:spacing w:val="-18"/>
        </w:rPr>
        <w:t xml:space="preserve"> </w:t>
      </w:r>
      <w:r>
        <w:t>унеможливлює</w:t>
      </w:r>
      <w:r>
        <w:rPr>
          <w:spacing w:val="-67"/>
        </w:rPr>
        <w:t xml:space="preserve"> </w:t>
      </w:r>
      <w:r>
        <w:t>попадання</w:t>
      </w:r>
      <w:r>
        <w:rPr>
          <w:spacing w:val="-1"/>
        </w:rPr>
        <w:t xml:space="preserve"> </w:t>
      </w:r>
      <w:r>
        <w:t>в</w:t>
      </w:r>
      <w:r>
        <w:rPr>
          <w:spacing w:val="-3"/>
        </w:rPr>
        <w:t xml:space="preserve"> </w:t>
      </w:r>
      <w:r>
        <w:t>нього води</w:t>
      </w:r>
      <w:r>
        <w:rPr>
          <w:spacing w:val="-1"/>
        </w:rPr>
        <w:t xml:space="preserve"> </w:t>
      </w:r>
      <w:r>
        <w:t>під</w:t>
      </w:r>
      <w:r>
        <w:rPr>
          <w:spacing w:val="-2"/>
        </w:rPr>
        <w:t xml:space="preserve"> </w:t>
      </w:r>
      <w:r>
        <w:t>час</w:t>
      </w:r>
      <w:r>
        <w:rPr>
          <w:spacing w:val="-2"/>
        </w:rPr>
        <w:t xml:space="preserve"> </w:t>
      </w:r>
      <w:r>
        <w:t>зупинки</w:t>
      </w:r>
      <w:r>
        <w:rPr>
          <w:spacing w:val="-3"/>
        </w:rPr>
        <w:t xml:space="preserve"> </w:t>
      </w:r>
      <w:r>
        <w:t>повітродувного агрегату.</w:t>
      </w:r>
    </w:p>
    <w:p w:rsidR="00756269" w:rsidRDefault="00531953">
      <w:pPr>
        <w:pStyle w:val="a4"/>
        <w:numPr>
          <w:ilvl w:val="2"/>
          <w:numId w:val="62"/>
        </w:numPr>
        <w:tabs>
          <w:tab w:val="left" w:pos="1892"/>
        </w:tabs>
        <w:spacing w:line="348" w:lineRule="auto"/>
        <w:ind w:right="451" w:firstLine="720"/>
        <w:rPr>
          <w:sz w:val="28"/>
        </w:rPr>
      </w:pPr>
      <w:r>
        <w:rPr>
          <w:spacing w:val="-1"/>
          <w:sz w:val="28"/>
        </w:rPr>
        <w:t>Розподільну</w:t>
      </w:r>
      <w:r>
        <w:rPr>
          <w:spacing w:val="-16"/>
          <w:sz w:val="28"/>
        </w:rPr>
        <w:t xml:space="preserve"> </w:t>
      </w:r>
      <w:r>
        <w:rPr>
          <w:spacing w:val="-1"/>
          <w:sz w:val="28"/>
        </w:rPr>
        <w:t>систему</w:t>
      </w:r>
      <w:r>
        <w:rPr>
          <w:spacing w:val="-16"/>
          <w:sz w:val="28"/>
        </w:rPr>
        <w:t xml:space="preserve"> </w:t>
      </w:r>
      <w:r>
        <w:rPr>
          <w:sz w:val="28"/>
        </w:rPr>
        <w:t>зі</w:t>
      </w:r>
      <w:r>
        <w:rPr>
          <w:spacing w:val="-12"/>
          <w:sz w:val="28"/>
        </w:rPr>
        <w:t xml:space="preserve"> </w:t>
      </w:r>
      <w:r>
        <w:rPr>
          <w:sz w:val="28"/>
        </w:rPr>
        <w:t>щілинними</w:t>
      </w:r>
      <w:r>
        <w:rPr>
          <w:spacing w:val="-14"/>
          <w:sz w:val="28"/>
        </w:rPr>
        <w:t xml:space="preserve"> </w:t>
      </w:r>
      <w:r>
        <w:rPr>
          <w:sz w:val="28"/>
        </w:rPr>
        <w:t>ковпачками</w:t>
      </w:r>
      <w:r>
        <w:rPr>
          <w:spacing w:val="-12"/>
          <w:sz w:val="28"/>
        </w:rPr>
        <w:t xml:space="preserve"> </w:t>
      </w:r>
      <w:r>
        <w:rPr>
          <w:sz w:val="28"/>
        </w:rPr>
        <w:t>слід</w:t>
      </w:r>
      <w:r>
        <w:rPr>
          <w:spacing w:val="-11"/>
          <w:sz w:val="28"/>
        </w:rPr>
        <w:t xml:space="preserve"> </w:t>
      </w:r>
      <w:r>
        <w:rPr>
          <w:sz w:val="28"/>
        </w:rPr>
        <w:t>приймати</w:t>
      </w:r>
      <w:r>
        <w:rPr>
          <w:spacing w:val="-14"/>
          <w:sz w:val="28"/>
        </w:rPr>
        <w:t xml:space="preserve"> </w:t>
      </w:r>
      <w:r>
        <w:rPr>
          <w:sz w:val="28"/>
        </w:rPr>
        <w:t>при</w:t>
      </w:r>
      <w:r>
        <w:rPr>
          <w:spacing w:val="-68"/>
          <w:sz w:val="28"/>
        </w:rPr>
        <w:t xml:space="preserve"> </w:t>
      </w:r>
      <w:r>
        <w:rPr>
          <w:sz w:val="28"/>
        </w:rPr>
        <w:t>водяному та водоповітряному промиванні. Кількість ковпачків рекомендується</w:t>
      </w:r>
      <w:r>
        <w:rPr>
          <w:spacing w:val="1"/>
          <w:sz w:val="28"/>
        </w:rPr>
        <w:t xml:space="preserve"> </w:t>
      </w:r>
      <w:r>
        <w:rPr>
          <w:sz w:val="28"/>
        </w:rPr>
        <w:t>приймати</w:t>
      </w:r>
      <w:r>
        <w:rPr>
          <w:spacing w:val="-4"/>
          <w:sz w:val="28"/>
        </w:rPr>
        <w:t xml:space="preserve"> </w:t>
      </w:r>
      <w:r>
        <w:rPr>
          <w:sz w:val="28"/>
        </w:rPr>
        <w:t>не</w:t>
      </w:r>
      <w:r>
        <w:rPr>
          <w:spacing w:val="-1"/>
          <w:sz w:val="28"/>
        </w:rPr>
        <w:t xml:space="preserve"> </w:t>
      </w:r>
      <w:r>
        <w:rPr>
          <w:sz w:val="28"/>
        </w:rPr>
        <w:t>менше</w:t>
      </w:r>
      <w:r>
        <w:rPr>
          <w:spacing w:val="-4"/>
          <w:sz w:val="28"/>
        </w:rPr>
        <w:t xml:space="preserve"> </w:t>
      </w:r>
      <w:r>
        <w:rPr>
          <w:sz w:val="28"/>
        </w:rPr>
        <w:t>ніж</w:t>
      </w:r>
      <w:r>
        <w:rPr>
          <w:spacing w:val="1"/>
          <w:sz w:val="28"/>
        </w:rPr>
        <w:t xml:space="preserve"> </w:t>
      </w:r>
      <w:r>
        <w:rPr>
          <w:sz w:val="28"/>
        </w:rPr>
        <w:t>64</w:t>
      </w:r>
      <w:r>
        <w:rPr>
          <w:spacing w:val="-1"/>
          <w:sz w:val="28"/>
        </w:rPr>
        <w:t xml:space="preserve"> </w:t>
      </w:r>
      <w:r>
        <w:rPr>
          <w:sz w:val="28"/>
        </w:rPr>
        <w:t>одиниць</w:t>
      </w:r>
      <w:r>
        <w:rPr>
          <w:spacing w:val="-2"/>
          <w:sz w:val="28"/>
        </w:rPr>
        <w:t xml:space="preserve"> </w:t>
      </w:r>
      <w:r>
        <w:rPr>
          <w:sz w:val="28"/>
        </w:rPr>
        <w:t>на</w:t>
      </w:r>
      <w:r>
        <w:rPr>
          <w:spacing w:val="-4"/>
          <w:sz w:val="28"/>
        </w:rPr>
        <w:t xml:space="preserve"> </w:t>
      </w:r>
      <w:r>
        <w:rPr>
          <w:sz w:val="28"/>
        </w:rPr>
        <w:t>1</w:t>
      </w:r>
      <w:r>
        <w:rPr>
          <w:spacing w:val="-2"/>
          <w:sz w:val="28"/>
        </w:rPr>
        <w:t xml:space="preserve"> </w:t>
      </w:r>
      <w:r>
        <w:rPr>
          <w:sz w:val="28"/>
        </w:rPr>
        <w:t>м</w:t>
      </w:r>
      <w:r>
        <w:rPr>
          <w:sz w:val="28"/>
          <w:vertAlign w:val="superscript"/>
        </w:rPr>
        <w:t>2</w:t>
      </w:r>
      <w:r>
        <w:rPr>
          <w:spacing w:val="-1"/>
          <w:sz w:val="28"/>
        </w:rPr>
        <w:t xml:space="preserve"> </w:t>
      </w:r>
      <w:r>
        <w:rPr>
          <w:sz w:val="28"/>
        </w:rPr>
        <w:t>робочої площі</w:t>
      </w:r>
      <w:r>
        <w:rPr>
          <w:spacing w:val="-1"/>
          <w:sz w:val="28"/>
        </w:rPr>
        <w:t xml:space="preserve"> </w:t>
      </w:r>
      <w:r>
        <w:rPr>
          <w:sz w:val="28"/>
        </w:rPr>
        <w:t>фільтра.</w:t>
      </w:r>
    </w:p>
    <w:p w:rsidR="00756269" w:rsidRDefault="00531953">
      <w:pPr>
        <w:pStyle w:val="a3"/>
        <w:spacing w:line="348" w:lineRule="auto"/>
        <w:ind w:right="451"/>
      </w:pPr>
      <w:r>
        <w:t>Втрату напору у ковпачках потрібно визначати за формулою (7), прийма-</w:t>
      </w:r>
      <w:r>
        <w:rPr>
          <w:spacing w:val="1"/>
        </w:rPr>
        <w:t xml:space="preserve"> </w:t>
      </w:r>
      <w:r>
        <w:t>ючи швидкість руху води або водоповітряної суміші в щілинах ковпачка не</w:t>
      </w:r>
      <w:r>
        <w:rPr>
          <w:spacing w:val="1"/>
        </w:rPr>
        <w:t xml:space="preserve"> </w:t>
      </w:r>
      <w:r>
        <w:t>менше</w:t>
      </w:r>
      <w:r>
        <w:rPr>
          <w:spacing w:val="-3"/>
        </w:rPr>
        <w:t xml:space="preserve"> </w:t>
      </w:r>
      <w:r>
        <w:t>ніж</w:t>
      </w:r>
      <w:r>
        <w:rPr>
          <w:spacing w:val="-1"/>
        </w:rPr>
        <w:t xml:space="preserve"> </w:t>
      </w:r>
      <w:r>
        <w:t>1,5 м/с</w:t>
      </w:r>
      <w:r>
        <w:rPr>
          <w:spacing w:val="-3"/>
        </w:rPr>
        <w:t xml:space="preserve"> </w:t>
      </w:r>
      <w:r>
        <w:t>і</w:t>
      </w:r>
      <w:r>
        <w:rPr>
          <w:spacing w:val="-2"/>
        </w:rPr>
        <w:t xml:space="preserve"> </w:t>
      </w:r>
      <w:r>
        <w:t>коефіцієнт</w:t>
      </w:r>
      <w:r>
        <w:rPr>
          <w:spacing w:val="-1"/>
        </w:rPr>
        <w:t xml:space="preserve"> </w:t>
      </w:r>
      <w:r>
        <w:t>гідравлічного</w:t>
      </w:r>
      <w:r>
        <w:rPr>
          <w:spacing w:val="-2"/>
        </w:rPr>
        <w:t xml:space="preserve"> </w:t>
      </w:r>
      <w:r>
        <w:t>опору</w:t>
      </w:r>
      <w:r>
        <w:rPr>
          <w:spacing w:val="-4"/>
        </w:rPr>
        <w:t xml:space="preserve"> </w:t>
      </w:r>
      <w:r>
        <w:t>ζ</w:t>
      </w:r>
      <w:r>
        <w:rPr>
          <w:spacing w:val="-2"/>
        </w:rPr>
        <w:t xml:space="preserve"> </w:t>
      </w:r>
      <w:r>
        <w:rPr>
          <w:i/>
        </w:rPr>
        <w:t>=</w:t>
      </w:r>
      <w:r>
        <w:rPr>
          <w:i/>
          <w:spacing w:val="-1"/>
        </w:rPr>
        <w:t xml:space="preserve"> </w:t>
      </w:r>
      <w:r>
        <w:t>4.</w:t>
      </w:r>
    </w:p>
    <w:p w:rsidR="00756269" w:rsidRDefault="00531953">
      <w:pPr>
        <w:pStyle w:val="a4"/>
        <w:numPr>
          <w:ilvl w:val="2"/>
          <w:numId w:val="62"/>
        </w:numPr>
        <w:tabs>
          <w:tab w:val="left" w:pos="1976"/>
        </w:tabs>
        <w:spacing w:line="348" w:lineRule="auto"/>
        <w:ind w:right="450" w:firstLine="708"/>
        <w:rPr>
          <w:sz w:val="28"/>
        </w:rPr>
      </w:pPr>
      <w:r>
        <w:rPr>
          <w:sz w:val="28"/>
        </w:rPr>
        <w:t>Фільтри</w:t>
      </w:r>
      <w:r>
        <w:rPr>
          <w:spacing w:val="-4"/>
          <w:sz w:val="28"/>
        </w:rPr>
        <w:t xml:space="preserve"> </w:t>
      </w:r>
      <w:r>
        <w:rPr>
          <w:sz w:val="28"/>
        </w:rPr>
        <w:t>без</w:t>
      </w:r>
      <w:r>
        <w:rPr>
          <w:spacing w:val="-6"/>
          <w:sz w:val="28"/>
        </w:rPr>
        <w:t xml:space="preserve"> </w:t>
      </w:r>
      <w:r>
        <w:rPr>
          <w:sz w:val="28"/>
        </w:rPr>
        <w:t>жолобів</w:t>
      </w:r>
      <w:r>
        <w:rPr>
          <w:spacing w:val="-3"/>
          <w:sz w:val="28"/>
        </w:rPr>
        <w:t xml:space="preserve"> </w:t>
      </w:r>
      <w:r>
        <w:rPr>
          <w:sz w:val="28"/>
        </w:rPr>
        <w:t>потрібно</w:t>
      </w:r>
      <w:r>
        <w:rPr>
          <w:spacing w:val="-4"/>
          <w:sz w:val="28"/>
        </w:rPr>
        <w:t xml:space="preserve"> </w:t>
      </w:r>
      <w:r>
        <w:rPr>
          <w:sz w:val="28"/>
        </w:rPr>
        <w:t>влаштовувати</w:t>
      </w:r>
      <w:r>
        <w:rPr>
          <w:spacing w:val="-1"/>
          <w:sz w:val="28"/>
        </w:rPr>
        <w:t xml:space="preserve"> </w:t>
      </w:r>
      <w:r>
        <w:rPr>
          <w:sz w:val="28"/>
        </w:rPr>
        <w:t>шириною</w:t>
      </w:r>
      <w:r>
        <w:rPr>
          <w:spacing w:val="-4"/>
          <w:sz w:val="28"/>
        </w:rPr>
        <w:t xml:space="preserve"> </w:t>
      </w:r>
      <w:r>
        <w:rPr>
          <w:sz w:val="28"/>
        </w:rPr>
        <w:t>не</w:t>
      </w:r>
      <w:r>
        <w:rPr>
          <w:spacing w:val="-5"/>
          <w:sz w:val="28"/>
        </w:rPr>
        <w:t xml:space="preserve"> </w:t>
      </w:r>
      <w:r>
        <w:rPr>
          <w:sz w:val="28"/>
        </w:rPr>
        <w:t>більше</w:t>
      </w:r>
      <w:r>
        <w:rPr>
          <w:spacing w:val="-67"/>
          <w:sz w:val="28"/>
        </w:rPr>
        <w:t xml:space="preserve"> </w:t>
      </w:r>
      <w:r>
        <w:rPr>
          <w:sz w:val="28"/>
        </w:rPr>
        <w:t>ніж</w:t>
      </w:r>
      <w:r>
        <w:rPr>
          <w:spacing w:val="-2"/>
          <w:sz w:val="28"/>
        </w:rPr>
        <w:t xml:space="preserve"> </w:t>
      </w:r>
      <w:r>
        <w:rPr>
          <w:sz w:val="28"/>
        </w:rPr>
        <w:t>3 м</w:t>
      </w:r>
      <w:r>
        <w:rPr>
          <w:spacing w:val="-1"/>
          <w:sz w:val="28"/>
        </w:rPr>
        <w:t xml:space="preserve"> </w:t>
      </w:r>
      <w:r>
        <w:rPr>
          <w:sz w:val="28"/>
        </w:rPr>
        <w:t>між</w:t>
      </w:r>
      <w:r>
        <w:rPr>
          <w:spacing w:val="-1"/>
          <w:sz w:val="28"/>
        </w:rPr>
        <w:t xml:space="preserve"> </w:t>
      </w:r>
      <w:r>
        <w:rPr>
          <w:sz w:val="28"/>
        </w:rPr>
        <w:t>каналами</w:t>
      </w:r>
      <w:r>
        <w:rPr>
          <w:spacing w:val="-1"/>
          <w:sz w:val="28"/>
        </w:rPr>
        <w:t xml:space="preserve"> </w:t>
      </w:r>
      <w:r>
        <w:rPr>
          <w:sz w:val="28"/>
        </w:rPr>
        <w:t>для збору</w:t>
      </w:r>
      <w:r>
        <w:rPr>
          <w:spacing w:val="-4"/>
          <w:sz w:val="28"/>
        </w:rPr>
        <w:t xml:space="preserve"> </w:t>
      </w:r>
      <w:r>
        <w:rPr>
          <w:sz w:val="28"/>
        </w:rPr>
        <w:t>та</w:t>
      </w:r>
      <w:r>
        <w:rPr>
          <w:spacing w:val="-1"/>
          <w:sz w:val="28"/>
        </w:rPr>
        <w:t xml:space="preserve"> </w:t>
      </w:r>
      <w:r>
        <w:rPr>
          <w:sz w:val="28"/>
        </w:rPr>
        <w:t>відведення</w:t>
      </w:r>
      <w:r>
        <w:rPr>
          <w:spacing w:val="-3"/>
          <w:sz w:val="28"/>
        </w:rPr>
        <w:t xml:space="preserve"> </w:t>
      </w:r>
      <w:r>
        <w:rPr>
          <w:sz w:val="28"/>
        </w:rPr>
        <w:t>промивної</w:t>
      </w:r>
      <w:r>
        <w:rPr>
          <w:spacing w:val="-1"/>
          <w:sz w:val="28"/>
        </w:rPr>
        <w:t xml:space="preserve"> </w:t>
      </w:r>
      <w:r>
        <w:rPr>
          <w:sz w:val="28"/>
        </w:rPr>
        <w:t>води.</w:t>
      </w:r>
    </w:p>
    <w:p w:rsidR="00756269" w:rsidRDefault="00531953">
      <w:pPr>
        <w:pStyle w:val="a4"/>
        <w:numPr>
          <w:ilvl w:val="2"/>
          <w:numId w:val="62"/>
        </w:numPr>
        <w:tabs>
          <w:tab w:val="left" w:pos="1976"/>
        </w:tabs>
        <w:spacing w:line="348" w:lineRule="auto"/>
        <w:ind w:right="449" w:firstLine="720"/>
        <w:rPr>
          <w:sz w:val="28"/>
        </w:rPr>
      </w:pPr>
      <w:r>
        <w:rPr>
          <w:sz w:val="28"/>
        </w:rPr>
        <w:t>Закриті</w:t>
      </w:r>
      <w:r>
        <w:rPr>
          <w:spacing w:val="-9"/>
          <w:sz w:val="28"/>
        </w:rPr>
        <w:t xml:space="preserve"> </w:t>
      </w:r>
      <w:r>
        <w:rPr>
          <w:sz w:val="28"/>
        </w:rPr>
        <w:t>(напірні)</w:t>
      </w:r>
      <w:r>
        <w:rPr>
          <w:spacing w:val="-10"/>
          <w:sz w:val="28"/>
        </w:rPr>
        <w:t xml:space="preserve"> </w:t>
      </w:r>
      <w:r>
        <w:rPr>
          <w:sz w:val="28"/>
        </w:rPr>
        <w:t>фільтри,</w:t>
      </w:r>
      <w:r>
        <w:rPr>
          <w:spacing w:val="-11"/>
          <w:sz w:val="28"/>
        </w:rPr>
        <w:t xml:space="preserve"> </w:t>
      </w:r>
      <w:r>
        <w:rPr>
          <w:sz w:val="28"/>
        </w:rPr>
        <w:t>що</w:t>
      </w:r>
      <w:r>
        <w:rPr>
          <w:spacing w:val="-11"/>
          <w:sz w:val="28"/>
        </w:rPr>
        <w:t xml:space="preserve"> </w:t>
      </w:r>
      <w:r>
        <w:rPr>
          <w:sz w:val="28"/>
        </w:rPr>
        <w:t>працюють</w:t>
      </w:r>
      <w:r>
        <w:rPr>
          <w:spacing w:val="-11"/>
          <w:sz w:val="28"/>
        </w:rPr>
        <w:t xml:space="preserve"> </w:t>
      </w:r>
      <w:r>
        <w:rPr>
          <w:sz w:val="28"/>
        </w:rPr>
        <w:t>під</w:t>
      </w:r>
      <w:r>
        <w:rPr>
          <w:spacing w:val="-9"/>
          <w:sz w:val="28"/>
        </w:rPr>
        <w:t xml:space="preserve"> </w:t>
      </w:r>
      <w:r>
        <w:rPr>
          <w:sz w:val="28"/>
        </w:rPr>
        <w:t>тиском,</w:t>
      </w:r>
      <w:r>
        <w:rPr>
          <w:spacing w:val="-11"/>
          <w:sz w:val="28"/>
        </w:rPr>
        <w:t xml:space="preserve"> </w:t>
      </w:r>
      <w:r>
        <w:rPr>
          <w:sz w:val="28"/>
        </w:rPr>
        <w:t>слід</w:t>
      </w:r>
      <w:r>
        <w:rPr>
          <w:spacing w:val="-9"/>
          <w:sz w:val="28"/>
        </w:rPr>
        <w:t xml:space="preserve"> </w:t>
      </w:r>
      <w:r>
        <w:rPr>
          <w:sz w:val="28"/>
        </w:rPr>
        <w:t>застосо-</w:t>
      </w:r>
      <w:r>
        <w:rPr>
          <w:spacing w:val="-67"/>
          <w:sz w:val="28"/>
        </w:rPr>
        <w:t xml:space="preserve"> </w:t>
      </w:r>
      <w:r>
        <w:rPr>
          <w:sz w:val="28"/>
        </w:rPr>
        <w:t>вувати на станціях невеликої та середньої продуктивності. Діаметр фільтрів - до</w:t>
      </w:r>
      <w:r>
        <w:rPr>
          <w:spacing w:val="-67"/>
          <w:sz w:val="28"/>
        </w:rPr>
        <w:t xml:space="preserve"> </w:t>
      </w:r>
      <w:r>
        <w:rPr>
          <w:sz w:val="28"/>
        </w:rPr>
        <w:t>3,4 м. Завантаження та технологічні параметри роботи фільтрів слід приймати</w:t>
      </w:r>
      <w:r>
        <w:rPr>
          <w:spacing w:val="1"/>
          <w:sz w:val="28"/>
        </w:rPr>
        <w:t xml:space="preserve"> </w:t>
      </w:r>
      <w:r>
        <w:rPr>
          <w:sz w:val="28"/>
        </w:rPr>
        <w:t>такими</w:t>
      </w:r>
      <w:r>
        <w:rPr>
          <w:spacing w:val="-2"/>
          <w:sz w:val="28"/>
        </w:rPr>
        <w:t xml:space="preserve"> </w:t>
      </w:r>
      <w:r>
        <w:rPr>
          <w:sz w:val="28"/>
        </w:rPr>
        <w:t>ж,</w:t>
      </w:r>
      <w:r>
        <w:rPr>
          <w:spacing w:val="-6"/>
          <w:sz w:val="28"/>
        </w:rPr>
        <w:t xml:space="preserve"> </w:t>
      </w:r>
      <w:r>
        <w:rPr>
          <w:sz w:val="28"/>
        </w:rPr>
        <w:t>як</w:t>
      </w:r>
      <w:r>
        <w:rPr>
          <w:spacing w:val="-4"/>
          <w:sz w:val="28"/>
        </w:rPr>
        <w:t xml:space="preserve"> </w:t>
      </w:r>
      <w:r>
        <w:rPr>
          <w:sz w:val="28"/>
        </w:rPr>
        <w:t>і</w:t>
      </w:r>
      <w:r>
        <w:rPr>
          <w:spacing w:val="-4"/>
          <w:sz w:val="28"/>
        </w:rPr>
        <w:t xml:space="preserve"> </w:t>
      </w:r>
      <w:r>
        <w:rPr>
          <w:sz w:val="28"/>
        </w:rPr>
        <w:t>для</w:t>
      </w:r>
      <w:r>
        <w:rPr>
          <w:spacing w:val="-2"/>
          <w:sz w:val="28"/>
        </w:rPr>
        <w:t xml:space="preserve"> </w:t>
      </w:r>
      <w:r>
        <w:rPr>
          <w:sz w:val="28"/>
        </w:rPr>
        <w:t>відкритих</w:t>
      </w:r>
      <w:r>
        <w:rPr>
          <w:spacing w:val="-3"/>
          <w:sz w:val="28"/>
        </w:rPr>
        <w:t xml:space="preserve"> </w:t>
      </w:r>
      <w:r>
        <w:rPr>
          <w:sz w:val="28"/>
        </w:rPr>
        <w:t>фільтрів;</w:t>
      </w:r>
      <w:r>
        <w:rPr>
          <w:spacing w:val="-4"/>
          <w:sz w:val="28"/>
        </w:rPr>
        <w:t xml:space="preserve"> </w:t>
      </w:r>
      <w:r>
        <w:rPr>
          <w:sz w:val="28"/>
        </w:rPr>
        <w:t>допускається</w:t>
      </w:r>
      <w:r>
        <w:rPr>
          <w:spacing w:val="-2"/>
          <w:sz w:val="28"/>
        </w:rPr>
        <w:t xml:space="preserve"> </w:t>
      </w:r>
      <w:r>
        <w:rPr>
          <w:sz w:val="28"/>
        </w:rPr>
        <w:t>збільшення</w:t>
      </w:r>
      <w:r>
        <w:rPr>
          <w:spacing w:val="-4"/>
          <w:sz w:val="28"/>
        </w:rPr>
        <w:t xml:space="preserve"> </w:t>
      </w:r>
      <w:r>
        <w:rPr>
          <w:sz w:val="28"/>
        </w:rPr>
        <w:t>швидкості</w:t>
      </w:r>
      <w:r>
        <w:rPr>
          <w:spacing w:val="-2"/>
          <w:sz w:val="28"/>
        </w:rPr>
        <w:t xml:space="preserve"> </w:t>
      </w:r>
      <w:r>
        <w:rPr>
          <w:sz w:val="28"/>
        </w:rPr>
        <w:t>філь-</w:t>
      </w:r>
      <w:r>
        <w:rPr>
          <w:spacing w:val="-68"/>
          <w:sz w:val="28"/>
        </w:rPr>
        <w:t xml:space="preserve"> </w:t>
      </w:r>
      <w:r>
        <w:rPr>
          <w:sz w:val="28"/>
        </w:rPr>
        <w:t>трування до 20 м/год і більше, висоти шару завантаження - до 3,0 м. Конкретні</w:t>
      </w:r>
      <w:r>
        <w:rPr>
          <w:spacing w:val="1"/>
          <w:sz w:val="28"/>
        </w:rPr>
        <w:t xml:space="preserve"> </w:t>
      </w:r>
      <w:r>
        <w:rPr>
          <w:sz w:val="28"/>
        </w:rPr>
        <w:t>параметри роботи напірних фільтрів слід встановлювати на підставі результатів</w:t>
      </w:r>
      <w:r>
        <w:rPr>
          <w:spacing w:val="-67"/>
          <w:sz w:val="28"/>
        </w:rPr>
        <w:t xml:space="preserve"> </w:t>
      </w:r>
      <w:r>
        <w:rPr>
          <w:sz w:val="28"/>
        </w:rPr>
        <w:t>технологічних</w:t>
      </w:r>
      <w:r>
        <w:rPr>
          <w:spacing w:val="-3"/>
          <w:sz w:val="28"/>
        </w:rPr>
        <w:t xml:space="preserve"> </w:t>
      </w:r>
      <w:r>
        <w:rPr>
          <w:sz w:val="28"/>
        </w:rPr>
        <w:t>досліджень.</w:t>
      </w:r>
    </w:p>
    <w:p w:rsidR="00756269" w:rsidRDefault="00531953">
      <w:pPr>
        <w:pStyle w:val="a4"/>
        <w:numPr>
          <w:ilvl w:val="2"/>
          <w:numId w:val="62"/>
        </w:numPr>
        <w:tabs>
          <w:tab w:val="left" w:pos="1976"/>
        </w:tabs>
        <w:spacing w:line="348" w:lineRule="auto"/>
        <w:ind w:right="451" w:firstLine="720"/>
        <w:rPr>
          <w:sz w:val="28"/>
        </w:rPr>
      </w:pPr>
      <w:r>
        <w:rPr>
          <w:sz w:val="28"/>
        </w:rPr>
        <w:t>Воду</w:t>
      </w:r>
      <w:r>
        <w:rPr>
          <w:spacing w:val="-8"/>
          <w:sz w:val="28"/>
        </w:rPr>
        <w:t xml:space="preserve"> </w:t>
      </w:r>
      <w:r>
        <w:rPr>
          <w:sz w:val="28"/>
        </w:rPr>
        <w:t>для</w:t>
      </w:r>
      <w:r>
        <w:rPr>
          <w:spacing w:val="-4"/>
          <w:sz w:val="28"/>
        </w:rPr>
        <w:t xml:space="preserve"> </w:t>
      </w:r>
      <w:r>
        <w:rPr>
          <w:sz w:val="28"/>
        </w:rPr>
        <w:t>промивання</w:t>
      </w:r>
      <w:r>
        <w:rPr>
          <w:spacing w:val="-4"/>
          <w:sz w:val="28"/>
        </w:rPr>
        <w:t xml:space="preserve"> </w:t>
      </w:r>
      <w:r>
        <w:rPr>
          <w:sz w:val="28"/>
        </w:rPr>
        <w:t>фільтрів</w:t>
      </w:r>
      <w:r>
        <w:rPr>
          <w:spacing w:val="-5"/>
          <w:sz w:val="28"/>
        </w:rPr>
        <w:t xml:space="preserve"> </w:t>
      </w:r>
      <w:r>
        <w:rPr>
          <w:sz w:val="28"/>
        </w:rPr>
        <w:t>слід</w:t>
      </w:r>
      <w:r>
        <w:rPr>
          <w:spacing w:val="-6"/>
          <w:sz w:val="28"/>
        </w:rPr>
        <w:t xml:space="preserve"> </w:t>
      </w:r>
      <w:r>
        <w:rPr>
          <w:sz w:val="28"/>
        </w:rPr>
        <w:t>подавати</w:t>
      </w:r>
      <w:r>
        <w:rPr>
          <w:spacing w:val="-3"/>
          <w:sz w:val="28"/>
        </w:rPr>
        <w:t xml:space="preserve"> </w:t>
      </w:r>
      <w:r>
        <w:rPr>
          <w:sz w:val="28"/>
        </w:rPr>
        <w:t>насосами</w:t>
      </w:r>
      <w:r>
        <w:rPr>
          <w:spacing w:val="-3"/>
          <w:sz w:val="28"/>
        </w:rPr>
        <w:t xml:space="preserve"> </w:t>
      </w:r>
      <w:r>
        <w:rPr>
          <w:sz w:val="28"/>
        </w:rPr>
        <w:t>або</w:t>
      </w:r>
      <w:r>
        <w:rPr>
          <w:spacing w:val="-6"/>
          <w:sz w:val="28"/>
        </w:rPr>
        <w:t xml:space="preserve"> </w:t>
      </w:r>
      <w:r>
        <w:rPr>
          <w:sz w:val="28"/>
        </w:rPr>
        <w:t>з</w:t>
      </w:r>
      <w:r>
        <w:rPr>
          <w:spacing w:val="-5"/>
          <w:sz w:val="28"/>
        </w:rPr>
        <w:t xml:space="preserve"> </w:t>
      </w:r>
      <w:r>
        <w:rPr>
          <w:sz w:val="28"/>
        </w:rPr>
        <w:t>бака</w:t>
      </w:r>
      <w:r>
        <w:rPr>
          <w:spacing w:val="-67"/>
          <w:sz w:val="28"/>
        </w:rPr>
        <w:t xml:space="preserve"> </w:t>
      </w:r>
      <w:r>
        <w:rPr>
          <w:spacing w:val="-1"/>
          <w:sz w:val="28"/>
        </w:rPr>
        <w:t>водонапірної</w:t>
      </w:r>
      <w:r>
        <w:rPr>
          <w:spacing w:val="-16"/>
          <w:sz w:val="28"/>
        </w:rPr>
        <w:t xml:space="preserve"> </w:t>
      </w:r>
      <w:r>
        <w:rPr>
          <w:sz w:val="28"/>
        </w:rPr>
        <w:t>башти,</w:t>
      </w:r>
      <w:r>
        <w:rPr>
          <w:spacing w:val="-17"/>
          <w:sz w:val="28"/>
        </w:rPr>
        <w:t xml:space="preserve"> </w:t>
      </w:r>
      <w:r>
        <w:rPr>
          <w:sz w:val="28"/>
        </w:rPr>
        <w:t>спеціально</w:t>
      </w:r>
      <w:r>
        <w:rPr>
          <w:spacing w:val="-15"/>
          <w:sz w:val="28"/>
        </w:rPr>
        <w:t xml:space="preserve"> </w:t>
      </w:r>
      <w:r>
        <w:rPr>
          <w:sz w:val="28"/>
        </w:rPr>
        <w:t>для</w:t>
      </w:r>
      <w:r>
        <w:rPr>
          <w:spacing w:val="-16"/>
          <w:sz w:val="28"/>
        </w:rPr>
        <w:t xml:space="preserve"> </w:t>
      </w:r>
      <w:r>
        <w:rPr>
          <w:sz w:val="28"/>
        </w:rPr>
        <w:t>цього</w:t>
      </w:r>
      <w:r>
        <w:rPr>
          <w:spacing w:val="-13"/>
          <w:sz w:val="28"/>
        </w:rPr>
        <w:t xml:space="preserve"> </w:t>
      </w:r>
      <w:r>
        <w:rPr>
          <w:sz w:val="28"/>
        </w:rPr>
        <w:t>призначеної.</w:t>
      </w:r>
      <w:r>
        <w:rPr>
          <w:spacing w:val="-15"/>
          <w:sz w:val="28"/>
        </w:rPr>
        <w:t xml:space="preserve"> </w:t>
      </w:r>
      <w:r>
        <w:rPr>
          <w:sz w:val="28"/>
        </w:rPr>
        <w:t>Систему</w:t>
      </w:r>
      <w:r>
        <w:rPr>
          <w:spacing w:val="-17"/>
          <w:sz w:val="28"/>
        </w:rPr>
        <w:t xml:space="preserve"> </w:t>
      </w:r>
      <w:r>
        <w:rPr>
          <w:sz w:val="28"/>
        </w:rPr>
        <w:t>для</w:t>
      </w:r>
      <w:r>
        <w:rPr>
          <w:spacing w:val="-13"/>
          <w:sz w:val="28"/>
        </w:rPr>
        <w:t xml:space="preserve"> </w:t>
      </w:r>
      <w:r>
        <w:rPr>
          <w:sz w:val="28"/>
        </w:rPr>
        <w:t>промивання</w:t>
      </w:r>
      <w:r>
        <w:rPr>
          <w:spacing w:val="-68"/>
          <w:sz w:val="28"/>
        </w:rPr>
        <w:t xml:space="preserve"> </w:t>
      </w:r>
      <w:r>
        <w:rPr>
          <w:spacing w:val="-1"/>
          <w:sz w:val="28"/>
        </w:rPr>
        <w:t>необхідно</w:t>
      </w:r>
      <w:r>
        <w:rPr>
          <w:spacing w:val="-17"/>
          <w:sz w:val="28"/>
        </w:rPr>
        <w:t xml:space="preserve"> </w:t>
      </w:r>
      <w:r>
        <w:rPr>
          <w:spacing w:val="-1"/>
          <w:sz w:val="28"/>
        </w:rPr>
        <w:t>розраховувати</w:t>
      </w:r>
      <w:r>
        <w:rPr>
          <w:spacing w:val="-14"/>
          <w:sz w:val="28"/>
        </w:rPr>
        <w:t xml:space="preserve"> </w:t>
      </w:r>
      <w:r>
        <w:rPr>
          <w:spacing w:val="-1"/>
          <w:sz w:val="28"/>
        </w:rPr>
        <w:t>за</w:t>
      </w:r>
      <w:r>
        <w:rPr>
          <w:spacing w:val="-12"/>
          <w:sz w:val="28"/>
        </w:rPr>
        <w:t xml:space="preserve"> </w:t>
      </w:r>
      <w:r>
        <w:rPr>
          <w:sz w:val="28"/>
        </w:rPr>
        <w:t>умови</w:t>
      </w:r>
      <w:r>
        <w:rPr>
          <w:spacing w:val="-14"/>
          <w:sz w:val="28"/>
        </w:rPr>
        <w:t xml:space="preserve"> </w:t>
      </w:r>
      <w:r>
        <w:rPr>
          <w:sz w:val="28"/>
        </w:rPr>
        <w:t>одночасного</w:t>
      </w:r>
      <w:r>
        <w:rPr>
          <w:spacing w:val="-14"/>
          <w:sz w:val="28"/>
        </w:rPr>
        <w:t xml:space="preserve"> </w:t>
      </w:r>
      <w:r>
        <w:rPr>
          <w:sz w:val="28"/>
        </w:rPr>
        <w:t>промивання</w:t>
      </w:r>
      <w:r>
        <w:rPr>
          <w:spacing w:val="-17"/>
          <w:sz w:val="28"/>
        </w:rPr>
        <w:t xml:space="preserve"> </w:t>
      </w:r>
      <w:r>
        <w:rPr>
          <w:sz w:val="28"/>
        </w:rPr>
        <w:t>одного</w:t>
      </w:r>
      <w:r>
        <w:rPr>
          <w:spacing w:val="-14"/>
          <w:sz w:val="28"/>
        </w:rPr>
        <w:t xml:space="preserve"> </w:t>
      </w:r>
      <w:r>
        <w:rPr>
          <w:sz w:val="28"/>
        </w:rPr>
        <w:t>фільтра</w:t>
      </w:r>
      <w:r>
        <w:rPr>
          <w:spacing w:val="-15"/>
          <w:sz w:val="28"/>
        </w:rPr>
        <w:t xml:space="preserve"> </w:t>
      </w:r>
      <w:r>
        <w:rPr>
          <w:sz w:val="28"/>
        </w:rPr>
        <w:t>-</w:t>
      </w:r>
      <w:r>
        <w:rPr>
          <w:spacing w:val="-14"/>
          <w:sz w:val="28"/>
        </w:rPr>
        <w:t xml:space="preserve"> </w:t>
      </w:r>
      <w:r>
        <w:rPr>
          <w:sz w:val="28"/>
        </w:rPr>
        <w:t>при</w:t>
      </w:r>
      <w:r>
        <w:rPr>
          <w:spacing w:val="-68"/>
          <w:sz w:val="28"/>
        </w:rPr>
        <w:t xml:space="preserve"> </w:t>
      </w:r>
      <w:r>
        <w:rPr>
          <w:sz w:val="28"/>
        </w:rPr>
        <w:t>кількості фільтрів на станції до 20 включно та двох фільтрів - при більшій кіль-</w:t>
      </w:r>
      <w:r>
        <w:rPr>
          <w:spacing w:val="1"/>
          <w:sz w:val="28"/>
        </w:rPr>
        <w:t xml:space="preserve"> </w:t>
      </w:r>
      <w:r>
        <w:rPr>
          <w:sz w:val="28"/>
        </w:rPr>
        <w:t>кості.</w:t>
      </w:r>
      <w:r>
        <w:rPr>
          <w:spacing w:val="-12"/>
          <w:sz w:val="28"/>
        </w:rPr>
        <w:t xml:space="preserve"> </w:t>
      </w:r>
      <w:r>
        <w:rPr>
          <w:sz w:val="28"/>
        </w:rPr>
        <w:t>Об'єм</w:t>
      </w:r>
      <w:r>
        <w:rPr>
          <w:spacing w:val="-10"/>
          <w:sz w:val="28"/>
        </w:rPr>
        <w:t xml:space="preserve"> </w:t>
      </w:r>
      <w:r>
        <w:rPr>
          <w:sz w:val="28"/>
        </w:rPr>
        <w:t>промивного</w:t>
      </w:r>
      <w:r>
        <w:rPr>
          <w:spacing w:val="-9"/>
          <w:sz w:val="28"/>
        </w:rPr>
        <w:t xml:space="preserve"> </w:t>
      </w:r>
      <w:r>
        <w:rPr>
          <w:sz w:val="28"/>
        </w:rPr>
        <w:t>бака</w:t>
      </w:r>
      <w:r>
        <w:rPr>
          <w:spacing w:val="-10"/>
          <w:sz w:val="28"/>
        </w:rPr>
        <w:t xml:space="preserve"> </w:t>
      </w:r>
      <w:r>
        <w:rPr>
          <w:sz w:val="28"/>
        </w:rPr>
        <w:t>необхідно</w:t>
      </w:r>
      <w:r>
        <w:rPr>
          <w:spacing w:val="-11"/>
          <w:sz w:val="28"/>
        </w:rPr>
        <w:t xml:space="preserve"> </w:t>
      </w:r>
      <w:r>
        <w:rPr>
          <w:sz w:val="28"/>
        </w:rPr>
        <w:t>розраховувати</w:t>
      </w:r>
      <w:r>
        <w:rPr>
          <w:spacing w:val="-9"/>
          <w:sz w:val="28"/>
        </w:rPr>
        <w:t xml:space="preserve"> </w:t>
      </w:r>
      <w:r>
        <w:rPr>
          <w:sz w:val="28"/>
        </w:rPr>
        <w:t>за</w:t>
      </w:r>
      <w:r>
        <w:rPr>
          <w:spacing w:val="-7"/>
          <w:sz w:val="28"/>
        </w:rPr>
        <w:t xml:space="preserve"> </w:t>
      </w:r>
      <w:r>
        <w:rPr>
          <w:sz w:val="28"/>
        </w:rPr>
        <w:t>умови</w:t>
      </w:r>
      <w:r>
        <w:rPr>
          <w:spacing w:val="-9"/>
          <w:sz w:val="28"/>
        </w:rPr>
        <w:t xml:space="preserve"> </w:t>
      </w:r>
      <w:r>
        <w:rPr>
          <w:sz w:val="28"/>
        </w:rPr>
        <w:t>зберігання</w:t>
      </w:r>
      <w:r>
        <w:rPr>
          <w:spacing w:val="-10"/>
          <w:sz w:val="28"/>
        </w:rPr>
        <w:t xml:space="preserve"> </w:t>
      </w:r>
      <w:r>
        <w:rPr>
          <w:sz w:val="28"/>
        </w:rPr>
        <w:t>води</w:t>
      </w:r>
      <w:r>
        <w:rPr>
          <w:spacing w:val="-68"/>
          <w:sz w:val="28"/>
        </w:rPr>
        <w:t xml:space="preserve"> </w:t>
      </w:r>
      <w:r>
        <w:rPr>
          <w:sz w:val="28"/>
        </w:rPr>
        <w:t>на</w:t>
      </w:r>
      <w:r>
        <w:rPr>
          <w:spacing w:val="-1"/>
          <w:sz w:val="28"/>
        </w:rPr>
        <w:t xml:space="preserve"> </w:t>
      </w:r>
      <w:r>
        <w:rPr>
          <w:sz w:val="28"/>
        </w:rPr>
        <w:t>одну</w:t>
      </w:r>
      <w:r>
        <w:rPr>
          <w:spacing w:val="-6"/>
          <w:sz w:val="28"/>
        </w:rPr>
        <w:t xml:space="preserve"> </w:t>
      </w:r>
      <w:r>
        <w:rPr>
          <w:sz w:val="28"/>
        </w:rPr>
        <w:t>додаткову</w:t>
      </w:r>
      <w:r>
        <w:rPr>
          <w:spacing w:val="-5"/>
          <w:sz w:val="28"/>
        </w:rPr>
        <w:t xml:space="preserve"> </w:t>
      </w:r>
      <w:r>
        <w:rPr>
          <w:sz w:val="28"/>
        </w:rPr>
        <w:t>промивку.</w:t>
      </w:r>
    </w:p>
    <w:p w:rsidR="00756269" w:rsidRDefault="00531953">
      <w:pPr>
        <w:pStyle w:val="a4"/>
        <w:numPr>
          <w:ilvl w:val="2"/>
          <w:numId w:val="62"/>
        </w:numPr>
        <w:tabs>
          <w:tab w:val="left" w:pos="1976"/>
        </w:tabs>
        <w:spacing w:line="348" w:lineRule="auto"/>
        <w:ind w:right="452" w:firstLine="720"/>
        <w:rPr>
          <w:sz w:val="28"/>
        </w:rPr>
      </w:pPr>
      <w:r>
        <w:rPr>
          <w:sz w:val="28"/>
        </w:rPr>
        <w:t>Розрахунковий</w:t>
      </w:r>
      <w:r>
        <w:rPr>
          <w:spacing w:val="1"/>
          <w:sz w:val="28"/>
        </w:rPr>
        <w:t xml:space="preserve"> </w:t>
      </w:r>
      <w:r>
        <w:rPr>
          <w:sz w:val="28"/>
        </w:rPr>
        <w:t>напір</w:t>
      </w:r>
      <w:r>
        <w:rPr>
          <w:spacing w:val="1"/>
          <w:sz w:val="28"/>
        </w:rPr>
        <w:t xml:space="preserve"> </w:t>
      </w:r>
      <w:r>
        <w:rPr>
          <w:sz w:val="28"/>
        </w:rPr>
        <w:t>води</w:t>
      </w:r>
      <w:r>
        <w:rPr>
          <w:spacing w:val="1"/>
          <w:sz w:val="28"/>
        </w:rPr>
        <w:t xml:space="preserve"> </w:t>
      </w:r>
      <w:r>
        <w:rPr>
          <w:sz w:val="28"/>
        </w:rPr>
        <w:t>для</w:t>
      </w:r>
      <w:r>
        <w:rPr>
          <w:spacing w:val="1"/>
          <w:sz w:val="28"/>
        </w:rPr>
        <w:t xml:space="preserve"> </w:t>
      </w:r>
      <w:r>
        <w:rPr>
          <w:sz w:val="28"/>
        </w:rPr>
        <w:t>промивання</w:t>
      </w:r>
      <w:r>
        <w:rPr>
          <w:spacing w:val="1"/>
          <w:sz w:val="28"/>
        </w:rPr>
        <w:t xml:space="preserve"> </w:t>
      </w:r>
      <w:r>
        <w:rPr>
          <w:sz w:val="28"/>
        </w:rPr>
        <w:t>фільтрів</w:t>
      </w:r>
      <w:r>
        <w:rPr>
          <w:spacing w:val="1"/>
          <w:sz w:val="28"/>
        </w:rPr>
        <w:t xml:space="preserve"> </w:t>
      </w:r>
      <w:r>
        <w:rPr>
          <w:sz w:val="28"/>
        </w:rPr>
        <w:t>потрібно</w:t>
      </w:r>
      <w:r>
        <w:rPr>
          <w:spacing w:val="-67"/>
          <w:sz w:val="28"/>
        </w:rPr>
        <w:t xml:space="preserve"> </w:t>
      </w:r>
      <w:r>
        <w:rPr>
          <w:sz w:val="28"/>
        </w:rPr>
        <w:t>приймати</w:t>
      </w:r>
      <w:r>
        <w:rPr>
          <w:spacing w:val="-6"/>
          <w:sz w:val="28"/>
        </w:rPr>
        <w:t xml:space="preserve"> </w:t>
      </w:r>
      <w:r>
        <w:rPr>
          <w:sz w:val="28"/>
        </w:rPr>
        <w:t>з</w:t>
      </w:r>
      <w:r>
        <w:rPr>
          <w:spacing w:val="-6"/>
          <w:sz w:val="28"/>
        </w:rPr>
        <w:t xml:space="preserve"> </w:t>
      </w:r>
      <w:r>
        <w:rPr>
          <w:sz w:val="28"/>
        </w:rPr>
        <w:t>урахуванням</w:t>
      </w:r>
      <w:r>
        <w:rPr>
          <w:spacing w:val="-5"/>
          <w:sz w:val="28"/>
        </w:rPr>
        <w:t xml:space="preserve"> </w:t>
      </w:r>
      <w:r>
        <w:rPr>
          <w:sz w:val="28"/>
        </w:rPr>
        <w:t>втрат</w:t>
      </w:r>
      <w:r>
        <w:rPr>
          <w:spacing w:val="-6"/>
          <w:sz w:val="28"/>
        </w:rPr>
        <w:t xml:space="preserve"> </w:t>
      </w:r>
      <w:r>
        <w:rPr>
          <w:sz w:val="28"/>
        </w:rPr>
        <w:t>напору</w:t>
      </w:r>
      <w:r>
        <w:rPr>
          <w:spacing w:val="-9"/>
          <w:sz w:val="28"/>
        </w:rPr>
        <w:t xml:space="preserve"> </w:t>
      </w:r>
      <w:r>
        <w:rPr>
          <w:sz w:val="28"/>
        </w:rPr>
        <w:t>в</w:t>
      </w:r>
      <w:r>
        <w:rPr>
          <w:spacing w:val="-7"/>
          <w:sz w:val="28"/>
        </w:rPr>
        <w:t xml:space="preserve"> </w:t>
      </w:r>
      <w:r>
        <w:rPr>
          <w:sz w:val="28"/>
        </w:rPr>
        <w:t>розподільній</w:t>
      </w:r>
      <w:r>
        <w:rPr>
          <w:spacing w:val="-4"/>
          <w:sz w:val="28"/>
        </w:rPr>
        <w:t xml:space="preserve"> </w:t>
      </w:r>
      <w:r>
        <w:rPr>
          <w:sz w:val="28"/>
        </w:rPr>
        <w:t>системі,</w:t>
      </w:r>
      <w:r>
        <w:rPr>
          <w:spacing w:val="-6"/>
          <w:sz w:val="28"/>
        </w:rPr>
        <w:t xml:space="preserve"> </w:t>
      </w:r>
      <w:r>
        <w:rPr>
          <w:sz w:val="28"/>
        </w:rPr>
        <w:t>підвідних</w:t>
      </w:r>
      <w:r>
        <w:rPr>
          <w:spacing w:val="-4"/>
          <w:sz w:val="28"/>
        </w:rPr>
        <w:t xml:space="preserve"> </w:t>
      </w:r>
      <w:r>
        <w:rPr>
          <w:sz w:val="28"/>
        </w:rPr>
        <w:t>комуні-</w:t>
      </w:r>
      <w:r>
        <w:rPr>
          <w:spacing w:val="-68"/>
          <w:sz w:val="28"/>
        </w:rPr>
        <w:t xml:space="preserve"> </w:t>
      </w:r>
      <w:r>
        <w:rPr>
          <w:sz w:val="28"/>
        </w:rPr>
        <w:t>каціях</w:t>
      </w:r>
      <w:r>
        <w:rPr>
          <w:spacing w:val="-1"/>
          <w:sz w:val="28"/>
        </w:rPr>
        <w:t xml:space="preserve"> </w:t>
      </w:r>
      <w:r>
        <w:rPr>
          <w:sz w:val="28"/>
        </w:rPr>
        <w:t>промивної води та</w:t>
      </w:r>
      <w:r>
        <w:rPr>
          <w:spacing w:val="-1"/>
          <w:sz w:val="28"/>
        </w:rPr>
        <w:t xml:space="preserve"> </w:t>
      </w:r>
      <w:r>
        <w:rPr>
          <w:sz w:val="28"/>
        </w:rPr>
        <w:t>у</w:t>
      </w:r>
      <w:r>
        <w:rPr>
          <w:spacing w:val="-4"/>
          <w:sz w:val="28"/>
        </w:rPr>
        <w:t xml:space="preserve"> </w:t>
      </w:r>
      <w:r>
        <w:rPr>
          <w:sz w:val="28"/>
        </w:rPr>
        <w:t>завантаженні</w:t>
      </w:r>
      <w:r>
        <w:rPr>
          <w:spacing w:val="-1"/>
          <w:sz w:val="28"/>
        </w:rPr>
        <w:t xml:space="preserve"> </w:t>
      </w:r>
      <w:r>
        <w:rPr>
          <w:sz w:val="28"/>
        </w:rPr>
        <w:t>фільтрів.</w:t>
      </w:r>
    </w:p>
    <w:p w:rsidR="00756269" w:rsidRDefault="00756269">
      <w:pPr>
        <w:spacing w:line="348" w:lineRule="auto"/>
        <w:jc w:val="both"/>
        <w:rPr>
          <w:sz w:val="28"/>
        </w:rPr>
        <w:sectPr w:rsidR="00756269" w:rsidSect="00D1005F">
          <w:footerReference w:type="even" r:id="rId67"/>
          <w:pgSz w:w="11910" w:h="16840"/>
          <w:pgMar w:top="1020" w:right="680" w:bottom="940" w:left="1000" w:header="567" w:footer="743" w:gutter="0"/>
          <w:cols w:space="720"/>
          <w:docGrid w:linePitch="299"/>
        </w:sectPr>
      </w:pPr>
    </w:p>
    <w:p w:rsidR="00756269" w:rsidRDefault="00531953">
      <w:pPr>
        <w:pStyle w:val="a3"/>
        <w:spacing w:before="89" w:line="360" w:lineRule="auto"/>
        <w:ind w:right="448"/>
      </w:pPr>
      <w:r>
        <w:rPr>
          <w:spacing w:val="-1"/>
        </w:rPr>
        <w:lastRenderedPageBreak/>
        <w:t>Насос</w:t>
      </w:r>
      <w:r>
        <w:rPr>
          <w:spacing w:val="-18"/>
        </w:rPr>
        <w:t xml:space="preserve"> </w:t>
      </w:r>
      <w:r>
        <w:rPr>
          <w:spacing w:val="-1"/>
        </w:rPr>
        <w:t>для</w:t>
      </w:r>
      <w:r>
        <w:rPr>
          <w:spacing w:val="-20"/>
        </w:rPr>
        <w:t xml:space="preserve"> </w:t>
      </w:r>
      <w:r>
        <w:rPr>
          <w:spacing w:val="-1"/>
        </w:rPr>
        <w:t>подачі</w:t>
      </w:r>
      <w:r>
        <w:rPr>
          <w:spacing w:val="-17"/>
        </w:rPr>
        <w:t xml:space="preserve"> </w:t>
      </w:r>
      <w:r>
        <w:rPr>
          <w:spacing w:val="-1"/>
        </w:rPr>
        <w:t>води</w:t>
      </w:r>
      <w:r>
        <w:rPr>
          <w:spacing w:val="-16"/>
        </w:rPr>
        <w:t xml:space="preserve"> </w:t>
      </w:r>
      <w:r>
        <w:t>в</w:t>
      </w:r>
      <w:r>
        <w:rPr>
          <w:spacing w:val="-18"/>
        </w:rPr>
        <w:t xml:space="preserve"> </w:t>
      </w:r>
      <w:r>
        <w:t>бак</w:t>
      </w:r>
      <w:r>
        <w:rPr>
          <w:spacing w:val="-17"/>
        </w:rPr>
        <w:t xml:space="preserve"> </w:t>
      </w:r>
      <w:r>
        <w:t>повинен</w:t>
      </w:r>
      <w:r>
        <w:rPr>
          <w:spacing w:val="-16"/>
        </w:rPr>
        <w:t xml:space="preserve"> </w:t>
      </w:r>
      <w:r>
        <w:t>забезпечувати</w:t>
      </w:r>
      <w:r>
        <w:rPr>
          <w:spacing w:val="-17"/>
        </w:rPr>
        <w:t xml:space="preserve"> </w:t>
      </w:r>
      <w:r>
        <w:t>його</w:t>
      </w:r>
      <w:r>
        <w:rPr>
          <w:spacing w:val="-16"/>
        </w:rPr>
        <w:t xml:space="preserve"> </w:t>
      </w:r>
      <w:r>
        <w:t>наповнення</w:t>
      </w:r>
      <w:r>
        <w:rPr>
          <w:spacing w:val="-16"/>
        </w:rPr>
        <w:t xml:space="preserve"> </w:t>
      </w:r>
      <w:r>
        <w:t>за</w:t>
      </w:r>
      <w:r>
        <w:rPr>
          <w:spacing w:val="-18"/>
        </w:rPr>
        <w:t xml:space="preserve"> </w:t>
      </w:r>
      <w:r>
        <w:t>час,</w:t>
      </w:r>
      <w:r>
        <w:rPr>
          <w:spacing w:val="-67"/>
        </w:rPr>
        <w:t xml:space="preserve"> </w:t>
      </w:r>
      <w:r>
        <w:t>не</w:t>
      </w:r>
      <w:r>
        <w:rPr>
          <w:spacing w:val="-5"/>
        </w:rPr>
        <w:t xml:space="preserve"> </w:t>
      </w:r>
      <w:r>
        <w:t>більший</w:t>
      </w:r>
      <w:r>
        <w:rPr>
          <w:spacing w:val="-4"/>
        </w:rPr>
        <w:t xml:space="preserve"> </w:t>
      </w:r>
      <w:r>
        <w:t>ніж</w:t>
      </w:r>
      <w:r>
        <w:rPr>
          <w:spacing w:val="-6"/>
        </w:rPr>
        <w:t xml:space="preserve"> </w:t>
      </w:r>
      <w:r>
        <w:t>інтервали</w:t>
      </w:r>
      <w:r>
        <w:rPr>
          <w:spacing w:val="-4"/>
        </w:rPr>
        <w:t xml:space="preserve"> </w:t>
      </w:r>
      <w:r>
        <w:t>між</w:t>
      </w:r>
      <w:r>
        <w:rPr>
          <w:spacing w:val="-6"/>
        </w:rPr>
        <w:t xml:space="preserve"> </w:t>
      </w:r>
      <w:r>
        <w:t>промиваннями</w:t>
      </w:r>
      <w:r>
        <w:rPr>
          <w:spacing w:val="-4"/>
        </w:rPr>
        <w:t xml:space="preserve"> </w:t>
      </w:r>
      <w:r>
        <w:t>фільтрів</w:t>
      </w:r>
      <w:r>
        <w:rPr>
          <w:spacing w:val="-7"/>
        </w:rPr>
        <w:t xml:space="preserve"> </w:t>
      </w:r>
      <w:r>
        <w:t>при</w:t>
      </w:r>
      <w:r>
        <w:rPr>
          <w:spacing w:val="-6"/>
        </w:rPr>
        <w:t xml:space="preserve"> </w:t>
      </w:r>
      <w:r>
        <w:t>форсованому</w:t>
      </w:r>
      <w:r>
        <w:rPr>
          <w:spacing w:val="-9"/>
        </w:rPr>
        <w:t xml:space="preserve"> </w:t>
      </w:r>
      <w:r>
        <w:t>режимі.</w:t>
      </w:r>
      <w:r>
        <w:rPr>
          <w:spacing w:val="-67"/>
        </w:rPr>
        <w:t xml:space="preserve"> </w:t>
      </w:r>
      <w:r>
        <w:t>Забір води насосом, що подає воду в бак, слід здійснювати з резервуарів фільт-</w:t>
      </w:r>
      <w:r>
        <w:rPr>
          <w:spacing w:val="1"/>
        </w:rPr>
        <w:t xml:space="preserve"> </w:t>
      </w:r>
      <w:r>
        <w:t>рованої</w:t>
      </w:r>
      <w:r>
        <w:rPr>
          <w:spacing w:val="1"/>
        </w:rPr>
        <w:t xml:space="preserve"> </w:t>
      </w:r>
      <w:r>
        <w:t>води.</w:t>
      </w:r>
      <w:r>
        <w:rPr>
          <w:spacing w:val="1"/>
        </w:rPr>
        <w:t xml:space="preserve"> </w:t>
      </w:r>
      <w:r>
        <w:t>Допускається</w:t>
      </w:r>
      <w:r>
        <w:rPr>
          <w:spacing w:val="1"/>
        </w:rPr>
        <w:t xml:space="preserve"> </w:t>
      </w:r>
      <w:r>
        <w:t>здійснювати</w:t>
      </w:r>
      <w:r>
        <w:rPr>
          <w:spacing w:val="1"/>
        </w:rPr>
        <w:t xml:space="preserve"> </w:t>
      </w:r>
      <w:r>
        <w:t>забір</w:t>
      </w:r>
      <w:r>
        <w:rPr>
          <w:spacing w:val="1"/>
        </w:rPr>
        <w:t xml:space="preserve"> </w:t>
      </w:r>
      <w:r>
        <w:t>із</w:t>
      </w:r>
      <w:r>
        <w:rPr>
          <w:spacing w:val="1"/>
        </w:rPr>
        <w:t xml:space="preserve"> </w:t>
      </w:r>
      <w:r>
        <w:t>трубопроводу фільтрованої</w:t>
      </w:r>
      <w:r>
        <w:rPr>
          <w:spacing w:val="1"/>
        </w:rPr>
        <w:t xml:space="preserve"> </w:t>
      </w:r>
      <w:r>
        <w:t>води,</w:t>
      </w:r>
      <w:r>
        <w:rPr>
          <w:spacing w:val="-2"/>
        </w:rPr>
        <w:t xml:space="preserve"> </w:t>
      </w:r>
      <w:r>
        <w:t>якщо він не</w:t>
      </w:r>
      <w:r>
        <w:rPr>
          <w:spacing w:val="-3"/>
        </w:rPr>
        <w:t xml:space="preserve"> </w:t>
      </w:r>
      <w:r>
        <w:t>перевищує</w:t>
      </w:r>
      <w:r>
        <w:rPr>
          <w:spacing w:val="-2"/>
        </w:rPr>
        <w:t xml:space="preserve"> </w:t>
      </w:r>
      <w:r>
        <w:t>50 %</w:t>
      </w:r>
      <w:r>
        <w:rPr>
          <w:spacing w:val="-2"/>
        </w:rPr>
        <w:t xml:space="preserve"> </w:t>
      </w:r>
      <w:r>
        <w:t>витрати фільтрату.</w:t>
      </w:r>
    </w:p>
    <w:p w:rsidR="00756269" w:rsidRDefault="00531953">
      <w:pPr>
        <w:pStyle w:val="a3"/>
        <w:spacing w:before="2" w:line="360" w:lineRule="auto"/>
        <w:ind w:right="453"/>
      </w:pPr>
      <w:r>
        <w:t>Допускається зберігання фільтрованої води, призначеної для промивання</w:t>
      </w:r>
      <w:r>
        <w:rPr>
          <w:spacing w:val="1"/>
        </w:rPr>
        <w:t xml:space="preserve"> </w:t>
      </w:r>
      <w:r>
        <w:t>фільтрів, в окремих резервуарах, мінімальна ємкість яких повинна відповідати</w:t>
      </w:r>
      <w:r>
        <w:rPr>
          <w:spacing w:val="1"/>
        </w:rPr>
        <w:t xml:space="preserve"> </w:t>
      </w:r>
      <w:r>
        <w:t>вимогам</w:t>
      </w:r>
      <w:r>
        <w:rPr>
          <w:spacing w:val="-1"/>
        </w:rPr>
        <w:t xml:space="preserve"> </w:t>
      </w:r>
      <w:r>
        <w:t>10.12.25.</w:t>
      </w:r>
    </w:p>
    <w:p w:rsidR="00756269" w:rsidRDefault="00531953">
      <w:pPr>
        <w:pStyle w:val="a4"/>
        <w:numPr>
          <w:ilvl w:val="2"/>
          <w:numId w:val="62"/>
        </w:numPr>
        <w:tabs>
          <w:tab w:val="left" w:pos="1936"/>
        </w:tabs>
        <w:spacing w:line="360" w:lineRule="auto"/>
        <w:ind w:right="450" w:firstLine="720"/>
        <w:rPr>
          <w:sz w:val="28"/>
        </w:rPr>
      </w:pPr>
      <w:r>
        <w:rPr>
          <w:sz w:val="28"/>
        </w:rPr>
        <w:t>Швидкості руху води у трубопроводах, що подають і відводять</w:t>
      </w:r>
      <w:r>
        <w:rPr>
          <w:spacing w:val="1"/>
          <w:sz w:val="28"/>
        </w:rPr>
        <w:t xml:space="preserve"> </w:t>
      </w:r>
      <w:r>
        <w:rPr>
          <w:sz w:val="28"/>
        </w:rPr>
        <w:t>промивну воду, слід приймати від 1,5 м/с до 2 м/с. Підсос повітря в трубопро-</w:t>
      </w:r>
      <w:r>
        <w:rPr>
          <w:spacing w:val="1"/>
          <w:sz w:val="28"/>
        </w:rPr>
        <w:t xml:space="preserve"> </w:t>
      </w:r>
      <w:r>
        <w:rPr>
          <w:sz w:val="28"/>
        </w:rPr>
        <w:t>води, по яких подається промивна вода на фільтри та підпір води в трубопрово-</w:t>
      </w:r>
      <w:r>
        <w:rPr>
          <w:spacing w:val="1"/>
          <w:sz w:val="28"/>
        </w:rPr>
        <w:t xml:space="preserve"> </w:t>
      </w:r>
      <w:r>
        <w:rPr>
          <w:sz w:val="28"/>
        </w:rPr>
        <w:t>дах,</w:t>
      </w:r>
      <w:r>
        <w:rPr>
          <w:spacing w:val="-2"/>
          <w:sz w:val="28"/>
        </w:rPr>
        <w:t xml:space="preserve"> </w:t>
      </w:r>
      <w:r>
        <w:rPr>
          <w:sz w:val="28"/>
        </w:rPr>
        <w:t>по</w:t>
      </w:r>
      <w:r>
        <w:rPr>
          <w:spacing w:val="-3"/>
          <w:sz w:val="28"/>
        </w:rPr>
        <w:t xml:space="preserve"> </w:t>
      </w:r>
      <w:r>
        <w:rPr>
          <w:sz w:val="28"/>
        </w:rPr>
        <w:t>яких вона</w:t>
      </w:r>
      <w:r>
        <w:rPr>
          <w:spacing w:val="-2"/>
          <w:sz w:val="28"/>
        </w:rPr>
        <w:t xml:space="preserve"> </w:t>
      </w:r>
      <w:r>
        <w:rPr>
          <w:sz w:val="28"/>
        </w:rPr>
        <w:t>відводиться з</w:t>
      </w:r>
      <w:r>
        <w:rPr>
          <w:spacing w:val="-2"/>
          <w:sz w:val="28"/>
        </w:rPr>
        <w:t xml:space="preserve"> </w:t>
      </w:r>
      <w:r>
        <w:rPr>
          <w:sz w:val="28"/>
        </w:rPr>
        <w:t>фільтрів,</w:t>
      </w:r>
      <w:r>
        <w:rPr>
          <w:spacing w:val="-2"/>
          <w:sz w:val="28"/>
        </w:rPr>
        <w:t xml:space="preserve"> </w:t>
      </w:r>
      <w:r>
        <w:rPr>
          <w:sz w:val="28"/>
        </w:rPr>
        <w:t>мають</w:t>
      </w:r>
      <w:r>
        <w:rPr>
          <w:spacing w:val="-3"/>
          <w:sz w:val="28"/>
        </w:rPr>
        <w:t xml:space="preserve"> </w:t>
      </w:r>
      <w:r>
        <w:rPr>
          <w:sz w:val="28"/>
        </w:rPr>
        <w:t>бути</w:t>
      </w:r>
      <w:r>
        <w:rPr>
          <w:spacing w:val="1"/>
          <w:sz w:val="28"/>
        </w:rPr>
        <w:t xml:space="preserve"> </w:t>
      </w:r>
      <w:r>
        <w:rPr>
          <w:sz w:val="28"/>
        </w:rPr>
        <w:t>унеможливлені.</w:t>
      </w:r>
    </w:p>
    <w:p w:rsidR="00756269" w:rsidRDefault="00531953">
      <w:pPr>
        <w:pStyle w:val="1"/>
        <w:numPr>
          <w:ilvl w:val="1"/>
          <w:numId w:val="74"/>
        </w:numPr>
        <w:tabs>
          <w:tab w:val="left" w:pos="1554"/>
        </w:tabs>
        <w:spacing w:before="4"/>
        <w:ind w:left="1553" w:hanging="702"/>
        <w:jc w:val="both"/>
      </w:pPr>
      <w:bookmarkStart w:id="74" w:name="10.13_Крупнозернисті_фільтри"/>
      <w:bookmarkStart w:id="75" w:name="_bookmark28"/>
      <w:bookmarkEnd w:id="74"/>
      <w:bookmarkEnd w:id="75"/>
      <w:r>
        <w:t>Крупнозернисті</w:t>
      </w:r>
      <w:r>
        <w:rPr>
          <w:spacing w:val="-10"/>
        </w:rPr>
        <w:t xml:space="preserve"> </w:t>
      </w:r>
      <w:r>
        <w:t>фільтри</w:t>
      </w:r>
    </w:p>
    <w:p w:rsidR="00756269" w:rsidRDefault="00531953">
      <w:pPr>
        <w:pStyle w:val="a4"/>
        <w:numPr>
          <w:ilvl w:val="2"/>
          <w:numId w:val="74"/>
        </w:numPr>
        <w:tabs>
          <w:tab w:val="left" w:pos="1823"/>
        </w:tabs>
        <w:spacing w:before="158" w:line="360" w:lineRule="auto"/>
        <w:ind w:right="450" w:firstLine="720"/>
        <w:rPr>
          <w:sz w:val="28"/>
        </w:rPr>
      </w:pPr>
      <w:r>
        <w:rPr>
          <w:sz w:val="28"/>
        </w:rPr>
        <w:t>Крупнозернисті фільтри потрібно застосовувати для часткового</w:t>
      </w:r>
      <w:r>
        <w:rPr>
          <w:spacing w:val="1"/>
          <w:sz w:val="28"/>
        </w:rPr>
        <w:t xml:space="preserve"> </w:t>
      </w:r>
      <w:r>
        <w:rPr>
          <w:sz w:val="28"/>
        </w:rPr>
        <w:t>освітлення води (з коагуляцією або без неї), яка використовується для виробни-</w:t>
      </w:r>
      <w:r>
        <w:rPr>
          <w:spacing w:val="1"/>
          <w:sz w:val="28"/>
        </w:rPr>
        <w:t xml:space="preserve"> </w:t>
      </w:r>
      <w:r>
        <w:rPr>
          <w:sz w:val="28"/>
        </w:rPr>
        <w:t>чих цілей.</w:t>
      </w:r>
    </w:p>
    <w:p w:rsidR="00756269" w:rsidRDefault="00531953">
      <w:pPr>
        <w:pStyle w:val="a4"/>
        <w:numPr>
          <w:ilvl w:val="2"/>
          <w:numId w:val="74"/>
        </w:numPr>
        <w:tabs>
          <w:tab w:val="left" w:pos="1777"/>
        </w:tabs>
        <w:spacing w:line="360" w:lineRule="auto"/>
        <w:ind w:right="448" w:firstLine="720"/>
        <w:rPr>
          <w:sz w:val="28"/>
        </w:rPr>
      </w:pPr>
      <w:r>
        <w:rPr>
          <w:sz w:val="28"/>
        </w:rPr>
        <w:t>Для завантаження фільтрів рекомендується застосовувати кварцо-</w:t>
      </w:r>
      <w:r>
        <w:rPr>
          <w:spacing w:val="-67"/>
          <w:sz w:val="28"/>
        </w:rPr>
        <w:t xml:space="preserve"> </w:t>
      </w:r>
      <w:r>
        <w:rPr>
          <w:sz w:val="28"/>
        </w:rPr>
        <w:t>вий пісок, колотий гранітний щебінь та інші матеріали, що забезпечують техно-</w:t>
      </w:r>
      <w:r>
        <w:rPr>
          <w:spacing w:val="-67"/>
          <w:sz w:val="28"/>
        </w:rPr>
        <w:t xml:space="preserve"> </w:t>
      </w:r>
      <w:r>
        <w:rPr>
          <w:sz w:val="28"/>
        </w:rPr>
        <w:t>логічний процес і мають необхідну механічну міцність та хімічну стійкість. Ха-</w:t>
      </w:r>
      <w:r>
        <w:rPr>
          <w:spacing w:val="1"/>
          <w:sz w:val="28"/>
        </w:rPr>
        <w:t xml:space="preserve"> </w:t>
      </w:r>
      <w:r>
        <w:rPr>
          <w:sz w:val="28"/>
        </w:rPr>
        <w:t>рактеристика</w:t>
      </w:r>
      <w:r>
        <w:rPr>
          <w:spacing w:val="-2"/>
          <w:sz w:val="28"/>
        </w:rPr>
        <w:t xml:space="preserve"> </w:t>
      </w:r>
      <w:r>
        <w:rPr>
          <w:sz w:val="28"/>
        </w:rPr>
        <w:t>завантаження</w:t>
      </w:r>
      <w:r>
        <w:rPr>
          <w:spacing w:val="-1"/>
          <w:sz w:val="28"/>
        </w:rPr>
        <w:t xml:space="preserve"> </w:t>
      </w:r>
      <w:r>
        <w:rPr>
          <w:sz w:val="28"/>
        </w:rPr>
        <w:t>фільтрів</w:t>
      </w:r>
      <w:r>
        <w:rPr>
          <w:spacing w:val="-2"/>
          <w:sz w:val="28"/>
        </w:rPr>
        <w:t xml:space="preserve"> </w:t>
      </w:r>
      <w:r>
        <w:rPr>
          <w:sz w:val="28"/>
        </w:rPr>
        <w:t>наведена</w:t>
      </w:r>
      <w:r>
        <w:rPr>
          <w:spacing w:val="-1"/>
          <w:sz w:val="28"/>
        </w:rPr>
        <w:t xml:space="preserve"> </w:t>
      </w:r>
      <w:r>
        <w:rPr>
          <w:sz w:val="28"/>
        </w:rPr>
        <w:t>в</w:t>
      </w:r>
      <w:r>
        <w:rPr>
          <w:spacing w:val="-1"/>
          <w:sz w:val="28"/>
        </w:rPr>
        <w:t xml:space="preserve"> </w:t>
      </w:r>
      <w:r>
        <w:rPr>
          <w:sz w:val="28"/>
        </w:rPr>
        <w:t>таблиці 24.</w:t>
      </w:r>
    </w:p>
    <w:p w:rsidR="00756269" w:rsidRDefault="00756269">
      <w:pPr>
        <w:pStyle w:val="a3"/>
        <w:spacing w:before="9"/>
        <w:ind w:left="0" w:firstLine="0"/>
        <w:jc w:val="left"/>
        <w:rPr>
          <w:sz w:val="27"/>
        </w:rPr>
      </w:pPr>
    </w:p>
    <w:p w:rsidR="00756269" w:rsidRDefault="00531953">
      <w:pPr>
        <w:pStyle w:val="a3"/>
        <w:ind w:firstLine="0"/>
        <w:jc w:val="left"/>
      </w:pPr>
      <w:r>
        <w:rPr>
          <w:b/>
        </w:rPr>
        <w:t>Таблиця</w:t>
      </w:r>
      <w:r>
        <w:rPr>
          <w:b/>
          <w:spacing w:val="-5"/>
        </w:rPr>
        <w:t xml:space="preserve"> </w:t>
      </w:r>
      <w:r>
        <w:rPr>
          <w:b/>
        </w:rPr>
        <w:t>24</w:t>
      </w:r>
      <w:r>
        <w:rPr>
          <w:b/>
          <w:spacing w:val="-3"/>
        </w:rPr>
        <w:t xml:space="preserve"> </w:t>
      </w:r>
      <w:r>
        <w:t>-</w:t>
      </w:r>
      <w:r>
        <w:rPr>
          <w:spacing w:val="-4"/>
        </w:rPr>
        <w:t xml:space="preserve"> </w:t>
      </w:r>
      <w:r>
        <w:t>Розрахункові</w:t>
      </w:r>
      <w:r>
        <w:rPr>
          <w:spacing w:val="-5"/>
        </w:rPr>
        <w:t xml:space="preserve"> </w:t>
      </w:r>
      <w:r>
        <w:t>параметри</w:t>
      </w:r>
      <w:r>
        <w:rPr>
          <w:spacing w:val="-5"/>
        </w:rPr>
        <w:t xml:space="preserve"> </w:t>
      </w:r>
      <w:r>
        <w:t>крупнозернистого</w:t>
      </w:r>
      <w:r>
        <w:rPr>
          <w:spacing w:val="-1"/>
        </w:rPr>
        <w:t xml:space="preserve"> </w:t>
      </w:r>
      <w:r>
        <w:t>завантаження</w:t>
      </w:r>
    </w:p>
    <w:p w:rsidR="00756269" w:rsidRDefault="00756269">
      <w:pPr>
        <w:pStyle w:val="a3"/>
        <w:spacing w:before="9"/>
        <w:ind w:left="0" w:firstLine="0"/>
        <w:jc w:val="left"/>
        <w:rPr>
          <w:sz w:val="14"/>
        </w:rPr>
      </w:pP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26"/>
        <w:gridCol w:w="1761"/>
        <w:gridCol w:w="1910"/>
        <w:gridCol w:w="1910"/>
        <w:gridCol w:w="1958"/>
      </w:tblGrid>
      <w:tr w:rsidR="00756269">
        <w:trPr>
          <w:trHeight w:val="1285"/>
        </w:trPr>
        <w:tc>
          <w:tcPr>
            <w:tcW w:w="2126" w:type="dxa"/>
          </w:tcPr>
          <w:p w:rsidR="00756269" w:rsidRDefault="00756269">
            <w:pPr>
              <w:pStyle w:val="TableParagraph"/>
              <w:spacing w:before="3"/>
              <w:rPr>
                <w:sz w:val="27"/>
              </w:rPr>
            </w:pPr>
          </w:p>
          <w:p w:rsidR="00756269" w:rsidRDefault="00531953">
            <w:pPr>
              <w:pStyle w:val="TableParagraph"/>
              <w:spacing w:before="1"/>
              <w:ind w:left="566" w:right="74" w:hanging="456"/>
              <w:rPr>
                <w:sz w:val="28"/>
              </w:rPr>
            </w:pPr>
            <w:r>
              <w:rPr>
                <w:sz w:val="28"/>
              </w:rPr>
              <w:t>Матеріал заван-</w:t>
            </w:r>
            <w:r>
              <w:rPr>
                <w:spacing w:val="-67"/>
                <w:sz w:val="28"/>
              </w:rPr>
              <w:t xml:space="preserve"> </w:t>
            </w:r>
            <w:r>
              <w:rPr>
                <w:sz w:val="28"/>
              </w:rPr>
              <w:t>таження</w:t>
            </w:r>
          </w:p>
        </w:tc>
        <w:tc>
          <w:tcPr>
            <w:tcW w:w="1761" w:type="dxa"/>
          </w:tcPr>
          <w:p w:rsidR="00756269" w:rsidRDefault="00531953">
            <w:pPr>
              <w:pStyle w:val="TableParagraph"/>
              <w:ind w:left="96" w:right="80"/>
              <w:jc w:val="center"/>
              <w:rPr>
                <w:sz w:val="28"/>
              </w:rPr>
            </w:pPr>
            <w:r>
              <w:rPr>
                <w:sz w:val="28"/>
              </w:rPr>
              <w:t>Крупність</w:t>
            </w:r>
            <w:r>
              <w:rPr>
                <w:spacing w:val="1"/>
                <w:sz w:val="28"/>
              </w:rPr>
              <w:t xml:space="preserve"> </w:t>
            </w:r>
            <w:r>
              <w:rPr>
                <w:sz w:val="28"/>
              </w:rPr>
              <w:t>матеріалу</w:t>
            </w:r>
            <w:r>
              <w:rPr>
                <w:spacing w:val="-15"/>
                <w:sz w:val="28"/>
              </w:rPr>
              <w:t xml:space="preserve"> </w:t>
            </w:r>
            <w:r>
              <w:rPr>
                <w:sz w:val="28"/>
              </w:rPr>
              <w:t>за-</w:t>
            </w:r>
            <w:r>
              <w:rPr>
                <w:spacing w:val="-67"/>
                <w:sz w:val="28"/>
              </w:rPr>
              <w:t xml:space="preserve"> </w:t>
            </w:r>
            <w:r>
              <w:rPr>
                <w:sz w:val="28"/>
              </w:rPr>
              <w:t>вантаження,</w:t>
            </w:r>
          </w:p>
          <w:p w:rsidR="00756269" w:rsidRDefault="00531953">
            <w:pPr>
              <w:pStyle w:val="TableParagraph"/>
              <w:spacing w:line="307" w:lineRule="exact"/>
              <w:ind w:left="95" w:right="80"/>
              <w:jc w:val="center"/>
              <w:rPr>
                <w:sz w:val="28"/>
              </w:rPr>
            </w:pPr>
            <w:r>
              <w:rPr>
                <w:sz w:val="28"/>
              </w:rPr>
              <w:t>мм</w:t>
            </w:r>
          </w:p>
        </w:tc>
        <w:tc>
          <w:tcPr>
            <w:tcW w:w="1910" w:type="dxa"/>
          </w:tcPr>
          <w:p w:rsidR="00756269" w:rsidRDefault="00531953">
            <w:pPr>
              <w:pStyle w:val="TableParagraph"/>
              <w:spacing w:before="153"/>
              <w:ind w:left="72" w:right="49"/>
              <w:jc w:val="center"/>
              <w:rPr>
                <w:sz w:val="28"/>
              </w:rPr>
            </w:pPr>
            <w:r>
              <w:rPr>
                <w:sz w:val="28"/>
              </w:rPr>
              <w:t>Коефіцієнт не-</w:t>
            </w:r>
            <w:r>
              <w:rPr>
                <w:spacing w:val="-67"/>
                <w:sz w:val="28"/>
              </w:rPr>
              <w:t xml:space="preserve"> </w:t>
            </w:r>
            <w:r>
              <w:rPr>
                <w:sz w:val="28"/>
              </w:rPr>
              <w:t>однорідності,</w:t>
            </w:r>
            <w:r>
              <w:rPr>
                <w:spacing w:val="1"/>
                <w:sz w:val="28"/>
              </w:rPr>
              <w:t xml:space="preserve"> </w:t>
            </w:r>
            <w:r>
              <w:rPr>
                <w:sz w:val="28"/>
              </w:rPr>
              <w:t>не</w:t>
            </w:r>
            <w:r>
              <w:rPr>
                <w:spacing w:val="-2"/>
                <w:sz w:val="28"/>
              </w:rPr>
              <w:t xml:space="preserve"> </w:t>
            </w:r>
            <w:r>
              <w:rPr>
                <w:sz w:val="28"/>
              </w:rPr>
              <w:t>більше</w:t>
            </w:r>
          </w:p>
        </w:tc>
        <w:tc>
          <w:tcPr>
            <w:tcW w:w="1910" w:type="dxa"/>
          </w:tcPr>
          <w:p w:rsidR="00756269" w:rsidRDefault="00531953">
            <w:pPr>
              <w:pStyle w:val="TableParagraph"/>
              <w:spacing w:before="153"/>
              <w:ind w:left="72" w:right="49"/>
              <w:jc w:val="center"/>
              <w:rPr>
                <w:sz w:val="28"/>
              </w:rPr>
            </w:pPr>
            <w:r>
              <w:rPr>
                <w:sz w:val="28"/>
              </w:rPr>
              <w:t>Висота шару</w:t>
            </w:r>
            <w:r>
              <w:rPr>
                <w:spacing w:val="1"/>
                <w:sz w:val="28"/>
              </w:rPr>
              <w:t xml:space="preserve"> </w:t>
            </w:r>
            <w:r>
              <w:rPr>
                <w:sz w:val="28"/>
              </w:rPr>
              <w:t>завантаження,</w:t>
            </w:r>
            <w:r>
              <w:rPr>
                <w:spacing w:val="-67"/>
                <w:sz w:val="28"/>
              </w:rPr>
              <w:t xml:space="preserve"> </w:t>
            </w:r>
            <w:r>
              <w:rPr>
                <w:sz w:val="28"/>
              </w:rPr>
              <w:t>м</w:t>
            </w:r>
          </w:p>
        </w:tc>
        <w:tc>
          <w:tcPr>
            <w:tcW w:w="1958" w:type="dxa"/>
          </w:tcPr>
          <w:p w:rsidR="00756269" w:rsidRDefault="00531953">
            <w:pPr>
              <w:pStyle w:val="TableParagraph"/>
              <w:spacing w:before="153"/>
              <w:ind w:left="121" w:right="98"/>
              <w:jc w:val="center"/>
              <w:rPr>
                <w:sz w:val="28"/>
              </w:rPr>
            </w:pPr>
            <w:r>
              <w:rPr>
                <w:sz w:val="28"/>
              </w:rPr>
              <w:t>Швидкість фі-</w:t>
            </w:r>
            <w:r>
              <w:rPr>
                <w:spacing w:val="-67"/>
                <w:sz w:val="28"/>
              </w:rPr>
              <w:t xml:space="preserve"> </w:t>
            </w:r>
            <w:r>
              <w:rPr>
                <w:sz w:val="28"/>
              </w:rPr>
              <w:t>льтрування,</w:t>
            </w:r>
            <w:r>
              <w:rPr>
                <w:spacing w:val="1"/>
                <w:sz w:val="28"/>
              </w:rPr>
              <w:t xml:space="preserve"> </w:t>
            </w:r>
            <w:r>
              <w:rPr>
                <w:sz w:val="28"/>
              </w:rPr>
              <w:t>м/год</w:t>
            </w:r>
          </w:p>
        </w:tc>
      </w:tr>
      <w:tr w:rsidR="00756269">
        <w:trPr>
          <w:trHeight w:val="323"/>
        </w:trPr>
        <w:tc>
          <w:tcPr>
            <w:tcW w:w="2126" w:type="dxa"/>
            <w:vMerge w:val="restart"/>
          </w:tcPr>
          <w:p w:rsidR="00756269" w:rsidRDefault="00531953">
            <w:pPr>
              <w:pStyle w:val="TableParagraph"/>
              <w:spacing w:line="317" w:lineRule="exact"/>
              <w:ind w:left="40"/>
              <w:rPr>
                <w:sz w:val="28"/>
              </w:rPr>
            </w:pPr>
            <w:r>
              <w:rPr>
                <w:sz w:val="28"/>
              </w:rPr>
              <w:t>Кварцовий</w:t>
            </w:r>
            <w:r>
              <w:rPr>
                <w:spacing w:val="-4"/>
                <w:sz w:val="28"/>
              </w:rPr>
              <w:t xml:space="preserve"> </w:t>
            </w:r>
            <w:r>
              <w:rPr>
                <w:sz w:val="28"/>
              </w:rPr>
              <w:t>пісок</w:t>
            </w:r>
          </w:p>
        </w:tc>
        <w:tc>
          <w:tcPr>
            <w:tcW w:w="1761" w:type="dxa"/>
          </w:tcPr>
          <w:p w:rsidR="00756269" w:rsidRDefault="00531953">
            <w:pPr>
              <w:pStyle w:val="TableParagraph"/>
              <w:spacing w:line="303" w:lineRule="exact"/>
              <w:ind w:left="94" w:right="80"/>
              <w:jc w:val="center"/>
              <w:rPr>
                <w:sz w:val="28"/>
              </w:rPr>
            </w:pPr>
            <w:r>
              <w:rPr>
                <w:sz w:val="28"/>
              </w:rPr>
              <w:t>1,0-2,0</w:t>
            </w:r>
          </w:p>
        </w:tc>
        <w:tc>
          <w:tcPr>
            <w:tcW w:w="1910" w:type="dxa"/>
          </w:tcPr>
          <w:p w:rsidR="00756269" w:rsidRDefault="00531953">
            <w:pPr>
              <w:pStyle w:val="TableParagraph"/>
              <w:spacing w:line="303" w:lineRule="exact"/>
              <w:ind w:left="66" w:right="49"/>
              <w:jc w:val="center"/>
              <w:rPr>
                <w:sz w:val="28"/>
              </w:rPr>
            </w:pPr>
            <w:r>
              <w:rPr>
                <w:sz w:val="28"/>
              </w:rPr>
              <w:t>1,8</w:t>
            </w:r>
          </w:p>
        </w:tc>
        <w:tc>
          <w:tcPr>
            <w:tcW w:w="1910" w:type="dxa"/>
          </w:tcPr>
          <w:p w:rsidR="00756269" w:rsidRDefault="00531953">
            <w:pPr>
              <w:pStyle w:val="TableParagraph"/>
              <w:spacing w:line="303" w:lineRule="exact"/>
              <w:ind w:left="69" w:right="49"/>
              <w:jc w:val="center"/>
              <w:rPr>
                <w:sz w:val="28"/>
              </w:rPr>
            </w:pPr>
            <w:r>
              <w:rPr>
                <w:sz w:val="28"/>
              </w:rPr>
              <w:t>1,5-2,0</w:t>
            </w:r>
          </w:p>
        </w:tc>
        <w:tc>
          <w:tcPr>
            <w:tcW w:w="1958" w:type="dxa"/>
          </w:tcPr>
          <w:p w:rsidR="00756269" w:rsidRDefault="00531953">
            <w:pPr>
              <w:pStyle w:val="TableParagraph"/>
              <w:spacing w:line="303" w:lineRule="exact"/>
              <w:ind w:right="633"/>
              <w:jc w:val="right"/>
              <w:rPr>
                <w:sz w:val="28"/>
              </w:rPr>
            </w:pPr>
            <w:r>
              <w:rPr>
                <w:sz w:val="28"/>
              </w:rPr>
              <w:t>10-12</w:t>
            </w:r>
          </w:p>
        </w:tc>
      </w:tr>
      <w:tr w:rsidR="00756269">
        <w:trPr>
          <w:trHeight w:val="320"/>
        </w:trPr>
        <w:tc>
          <w:tcPr>
            <w:tcW w:w="2126" w:type="dxa"/>
            <w:vMerge/>
            <w:tcBorders>
              <w:top w:val="nil"/>
            </w:tcBorders>
          </w:tcPr>
          <w:p w:rsidR="00756269" w:rsidRDefault="00756269">
            <w:pPr>
              <w:rPr>
                <w:sz w:val="2"/>
                <w:szCs w:val="2"/>
              </w:rPr>
            </w:pPr>
          </w:p>
        </w:tc>
        <w:tc>
          <w:tcPr>
            <w:tcW w:w="1761" w:type="dxa"/>
          </w:tcPr>
          <w:p w:rsidR="00756269" w:rsidRDefault="00531953">
            <w:pPr>
              <w:pStyle w:val="TableParagraph"/>
              <w:spacing w:line="301" w:lineRule="exact"/>
              <w:ind w:left="94" w:right="80"/>
              <w:jc w:val="center"/>
              <w:rPr>
                <w:sz w:val="28"/>
              </w:rPr>
            </w:pPr>
            <w:r>
              <w:rPr>
                <w:sz w:val="28"/>
              </w:rPr>
              <w:t>1,6-2,5</w:t>
            </w:r>
          </w:p>
        </w:tc>
        <w:tc>
          <w:tcPr>
            <w:tcW w:w="1910" w:type="dxa"/>
          </w:tcPr>
          <w:p w:rsidR="00756269" w:rsidRDefault="00531953">
            <w:pPr>
              <w:pStyle w:val="TableParagraph"/>
              <w:spacing w:line="301" w:lineRule="exact"/>
              <w:ind w:left="66" w:right="49"/>
              <w:jc w:val="center"/>
              <w:rPr>
                <w:sz w:val="28"/>
              </w:rPr>
            </w:pPr>
            <w:r>
              <w:rPr>
                <w:sz w:val="28"/>
              </w:rPr>
              <w:t>2,0</w:t>
            </w:r>
          </w:p>
        </w:tc>
        <w:tc>
          <w:tcPr>
            <w:tcW w:w="1910" w:type="dxa"/>
          </w:tcPr>
          <w:p w:rsidR="00756269" w:rsidRDefault="00531953">
            <w:pPr>
              <w:pStyle w:val="TableParagraph"/>
              <w:spacing w:line="301" w:lineRule="exact"/>
              <w:ind w:left="69" w:right="49"/>
              <w:jc w:val="center"/>
              <w:rPr>
                <w:sz w:val="28"/>
              </w:rPr>
            </w:pPr>
            <w:r>
              <w:rPr>
                <w:sz w:val="28"/>
              </w:rPr>
              <w:t>2,5-3,0</w:t>
            </w:r>
          </w:p>
        </w:tc>
        <w:tc>
          <w:tcPr>
            <w:tcW w:w="1958" w:type="dxa"/>
          </w:tcPr>
          <w:p w:rsidR="00756269" w:rsidRDefault="00531953">
            <w:pPr>
              <w:pStyle w:val="TableParagraph"/>
              <w:spacing w:line="301" w:lineRule="exact"/>
              <w:ind w:right="633"/>
              <w:jc w:val="right"/>
              <w:rPr>
                <w:sz w:val="28"/>
              </w:rPr>
            </w:pPr>
            <w:r>
              <w:rPr>
                <w:sz w:val="28"/>
              </w:rPr>
              <w:t>13-15</w:t>
            </w:r>
          </w:p>
        </w:tc>
      </w:tr>
      <w:tr w:rsidR="00756269">
        <w:trPr>
          <w:trHeight w:val="323"/>
        </w:trPr>
        <w:tc>
          <w:tcPr>
            <w:tcW w:w="2126" w:type="dxa"/>
            <w:vMerge w:val="restart"/>
          </w:tcPr>
          <w:p w:rsidR="00756269" w:rsidRDefault="00531953">
            <w:pPr>
              <w:pStyle w:val="TableParagraph"/>
              <w:spacing w:line="315" w:lineRule="exact"/>
              <w:ind w:left="40"/>
              <w:rPr>
                <w:sz w:val="28"/>
              </w:rPr>
            </w:pPr>
            <w:r>
              <w:rPr>
                <w:spacing w:val="-7"/>
                <w:sz w:val="28"/>
              </w:rPr>
              <w:t>Гранітний</w:t>
            </w:r>
            <w:r>
              <w:rPr>
                <w:spacing w:val="-12"/>
                <w:sz w:val="28"/>
              </w:rPr>
              <w:t xml:space="preserve"> </w:t>
            </w:r>
            <w:r>
              <w:rPr>
                <w:spacing w:val="-6"/>
                <w:sz w:val="28"/>
              </w:rPr>
              <w:t>щебінь</w:t>
            </w:r>
          </w:p>
        </w:tc>
        <w:tc>
          <w:tcPr>
            <w:tcW w:w="1761" w:type="dxa"/>
          </w:tcPr>
          <w:p w:rsidR="00756269" w:rsidRDefault="00531953">
            <w:pPr>
              <w:pStyle w:val="TableParagraph"/>
              <w:spacing w:line="303" w:lineRule="exact"/>
              <w:ind w:left="96" w:right="79"/>
              <w:jc w:val="center"/>
              <w:rPr>
                <w:sz w:val="28"/>
              </w:rPr>
            </w:pPr>
            <w:r>
              <w:rPr>
                <w:sz w:val="28"/>
              </w:rPr>
              <w:t>2-5</w:t>
            </w:r>
          </w:p>
        </w:tc>
        <w:tc>
          <w:tcPr>
            <w:tcW w:w="1910" w:type="dxa"/>
          </w:tcPr>
          <w:p w:rsidR="00756269" w:rsidRDefault="00531953">
            <w:pPr>
              <w:pStyle w:val="TableParagraph"/>
              <w:spacing w:line="303" w:lineRule="exact"/>
              <w:ind w:left="19"/>
              <w:jc w:val="center"/>
              <w:rPr>
                <w:sz w:val="28"/>
              </w:rPr>
            </w:pPr>
            <w:r>
              <w:rPr>
                <w:sz w:val="28"/>
              </w:rPr>
              <w:t>—</w:t>
            </w:r>
          </w:p>
        </w:tc>
        <w:tc>
          <w:tcPr>
            <w:tcW w:w="1910" w:type="dxa"/>
          </w:tcPr>
          <w:p w:rsidR="00756269" w:rsidRDefault="00531953">
            <w:pPr>
              <w:pStyle w:val="TableParagraph"/>
              <w:spacing w:line="303" w:lineRule="exact"/>
              <w:ind w:left="69" w:right="49"/>
              <w:jc w:val="center"/>
              <w:rPr>
                <w:sz w:val="28"/>
              </w:rPr>
            </w:pPr>
            <w:r>
              <w:rPr>
                <w:sz w:val="28"/>
              </w:rPr>
              <w:t>1,5-2,0</w:t>
            </w:r>
          </w:p>
        </w:tc>
        <w:tc>
          <w:tcPr>
            <w:tcW w:w="1958" w:type="dxa"/>
          </w:tcPr>
          <w:p w:rsidR="00756269" w:rsidRDefault="00531953">
            <w:pPr>
              <w:pStyle w:val="TableParagraph"/>
              <w:spacing w:line="303" w:lineRule="exact"/>
              <w:ind w:left="117" w:right="98"/>
              <w:jc w:val="center"/>
              <w:rPr>
                <w:sz w:val="28"/>
              </w:rPr>
            </w:pPr>
            <w:r>
              <w:rPr>
                <w:sz w:val="28"/>
              </w:rPr>
              <w:t>6-9</w:t>
            </w:r>
          </w:p>
        </w:tc>
      </w:tr>
      <w:tr w:rsidR="00756269">
        <w:trPr>
          <w:trHeight w:val="321"/>
        </w:trPr>
        <w:tc>
          <w:tcPr>
            <w:tcW w:w="2126" w:type="dxa"/>
            <w:vMerge/>
            <w:tcBorders>
              <w:top w:val="nil"/>
            </w:tcBorders>
          </w:tcPr>
          <w:p w:rsidR="00756269" w:rsidRDefault="00756269">
            <w:pPr>
              <w:rPr>
                <w:sz w:val="2"/>
                <w:szCs w:val="2"/>
              </w:rPr>
            </w:pPr>
          </w:p>
        </w:tc>
        <w:tc>
          <w:tcPr>
            <w:tcW w:w="1761" w:type="dxa"/>
          </w:tcPr>
          <w:p w:rsidR="00756269" w:rsidRDefault="00531953">
            <w:pPr>
              <w:pStyle w:val="TableParagraph"/>
              <w:spacing w:line="301" w:lineRule="exact"/>
              <w:ind w:left="95" w:right="80"/>
              <w:jc w:val="center"/>
              <w:rPr>
                <w:sz w:val="28"/>
              </w:rPr>
            </w:pPr>
            <w:r>
              <w:rPr>
                <w:sz w:val="28"/>
              </w:rPr>
              <w:t>5-10</w:t>
            </w:r>
          </w:p>
        </w:tc>
        <w:tc>
          <w:tcPr>
            <w:tcW w:w="1910" w:type="dxa"/>
          </w:tcPr>
          <w:p w:rsidR="00756269" w:rsidRDefault="00531953">
            <w:pPr>
              <w:pStyle w:val="TableParagraph"/>
              <w:spacing w:line="301" w:lineRule="exact"/>
              <w:ind w:left="19"/>
              <w:jc w:val="center"/>
              <w:rPr>
                <w:sz w:val="28"/>
              </w:rPr>
            </w:pPr>
            <w:r>
              <w:rPr>
                <w:sz w:val="28"/>
              </w:rPr>
              <w:t>—</w:t>
            </w:r>
          </w:p>
        </w:tc>
        <w:tc>
          <w:tcPr>
            <w:tcW w:w="1910" w:type="dxa"/>
          </w:tcPr>
          <w:p w:rsidR="00756269" w:rsidRDefault="00531953">
            <w:pPr>
              <w:pStyle w:val="TableParagraph"/>
              <w:spacing w:line="301" w:lineRule="exact"/>
              <w:ind w:left="69" w:right="49"/>
              <w:jc w:val="center"/>
              <w:rPr>
                <w:sz w:val="28"/>
              </w:rPr>
            </w:pPr>
            <w:r>
              <w:rPr>
                <w:sz w:val="28"/>
              </w:rPr>
              <w:t>1,6-2,5</w:t>
            </w:r>
          </w:p>
        </w:tc>
        <w:tc>
          <w:tcPr>
            <w:tcW w:w="1958" w:type="dxa"/>
          </w:tcPr>
          <w:p w:rsidR="00756269" w:rsidRDefault="00531953">
            <w:pPr>
              <w:pStyle w:val="TableParagraph"/>
              <w:spacing w:line="301" w:lineRule="exact"/>
              <w:ind w:right="703"/>
              <w:jc w:val="right"/>
              <w:rPr>
                <w:sz w:val="28"/>
              </w:rPr>
            </w:pPr>
            <w:r>
              <w:rPr>
                <w:sz w:val="28"/>
              </w:rPr>
              <w:t>7-10</w:t>
            </w:r>
          </w:p>
        </w:tc>
      </w:tr>
    </w:tbl>
    <w:p w:rsidR="00756269" w:rsidRDefault="00756269">
      <w:pPr>
        <w:pStyle w:val="a3"/>
        <w:spacing w:before="4"/>
        <w:ind w:left="0" w:firstLine="0"/>
        <w:jc w:val="left"/>
        <w:rPr>
          <w:sz w:val="27"/>
        </w:rPr>
      </w:pPr>
    </w:p>
    <w:p w:rsidR="00756269" w:rsidRDefault="00531953">
      <w:pPr>
        <w:pStyle w:val="a3"/>
        <w:spacing w:line="362" w:lineRule="auto"/>
        <w:ind w:right="452"/>
      </w:pPr>
      <w:r>
        <w:t>Параметри роботи фільтрів рекомендується уточнювати за результатами</w:t>
      </w:r>
      <w:r>
        <w:rPr>
          <w:spacing w:val="1"/>
        </w:rPr>
        <w:t xml:space="preserve"> </w:t>
      </w:r>
      <w:r>
        <w:t>технологічних</w:t>
      </w:r>
      <w:r>
        <w:rPr>
          <w:spacing w:val="-3"/>
        </w:rPr>
        <w:t xml:space="preserve"> </w:t>
      </w:r>
      <w:r>
        <w:t>досліджень</w:t>
      </w:r>
      <w:r>
        <w:rPr>
          <w:spacing w:val="-2"/>
        </w:rPr>
        <w:t xml:space="preserve"> </w:t>
      </w:r>
      <w:r>
        <w:t>та</w:t>
      </w:r>
      <w:r>
        <w:rPr>
          <w:spacing w:val="-2"/>
        </w:rPr>
        <w:t xml:space="preserve"> </w:t>
      </w:r>
      <w:r>
        <w:t>пусконалагоджувальних робіт.</w:t>
      </w:r>
    </w:p>
    <w:p w:rsidR="00756269" w:rsidRDefault="00756269">
      <w:pPr>
        <w:spacing w:line="362" w:lineRule="auto"/>
        <w:sectPr w:rsidR="00756269">
          <w:pgSz w:w="11910" w:h="16840"/>
          <w:pgMar w:top="1020" w:right="680" w:bottom="940" w:left="1000" w:header="725" w:footer="743" w:gutter="0"/>
          <w:cols w:space="720"/>
        </w:sectPr>
      </w:pPr>
    </w:p>
    <w:p w:rsidR="00756269" w:rsidRDefault="00531953">
      <w:pPr>
        <w:pStyle w:val="a4"/>
        <w:numPr>
          <w:ilvl w:val="2"/>
          <w:numId w:val="74"/>
        </w:numPr>
        <w:tabs>
          <w:tab w:val="left" w:pos="1835"/>
        </w:tabs>
        <w:spacing w:before="89" w:line="360" w:lineRule="auto"/>
        <w:ind w:right="449" w:firstLine="708"/>
        <w:rPr>
          <w:sz w:val="28"/>
        </w:rPr>
      </w:pPr>
      <w:r>
        <w:rPr>
          <w:sz w:val="28"/>
        </w:rPr>
        <w:lastRenderedPageBreak/>
        <w:t>Крупнозернисті</w:t>
      </w:r>
      <w:r>
        <w:rPr>
          <w:spacing w:val="1"/>
          <w:sz w:val="28"/>
        </w:rPr>
        <w:t xml:space="preserve"> </w:t>
      </w:r>
      <w:r>
        <w:rPr>
          <w:sz w:val="28"/>
        </w:rPr>
        <w:t>фільтри</w:t>
      </w:r>
      <w:r>
        <w:rPr>
          <w:spacing w:val="1"/>
          <w:sz w:val="28"/>
        </w:rPr>
        <w:t xml:space="preserve"> </w:t>
      </w:r>
      <w:r>
        <w:rPr>
          <w:sz w:val="28"/>
        </w:rPr>
        <w:t>потрібно</w:t>
      </w:r>
      <w:r>
        <w:rPr>
          <w:spacing w:val="1"/>
          <w:sz w:val="28"/>
        </w:rPr>
        <w:t xml:space="preserve"> </w:t>
      </w:r>
      <w:r>
        <w:rPr>
          <w:sz w:val="28"/>
        </w:rPr>
        <w:t>розраховувати</w:t>
      </w:r>
      <w:r>
        <w:rPr>
          <w:spacing w:val="1"/>
          <w:sz w:val="28"/>
        </w:rPr>
        <w:t xml:space="preserve"> </w:t>
      </w:r>
      <w:r>
        <w:rPr>
          <w:sz w:val="28"/>
        </w:rPr>
        <w:t>на</w:t>
      </w:r>
      <w:r>
        <w:rPr>
          <w:spacing w:val="1"/>
          <w:sz w:val="28"/>
        </w:rPr>
        <w:t xml:space="preserve"> </w:t>
      </w:r>
      <w:r>
        <w:rPr>
          <w:sz w:val="28"/>
        </w:rPr>
        <w:t>граничну</w:t>
      </w:r>
      <w:r>
        <w:rPr>
          <w:spacing w:val="1"/>
          <w:sz w:val="28"/>
        </w:rPr>
        <w:t xml:space="preserve"> </w:t>
      </w:r>
      <w:r>
        <w:rPr>
          <w:sz w:val="28"/>
        </w:rPr>
        <w:t>втрату напору у фільтруючому завантаженні та дренажі: для напірних - до 15 м,</w:t>
      </w:r>
      <w:r>
        <w:rPr>
          <w:spacing w:val="-67"/>
          <w:sz w:val="28"/>
        </w:rPr>
        <w:t xml:space="preserve"> </w:t>
      </w:r>
      <w:r>
        <w:rPr>
          <w:spacing w:val="-1"/>
          <w:sz w:val="28"/>
        </w:rPr>
        <w:t>для</w:t>
      </w:r>
      <w:r>
        <w:rPr>
          <w:spacing w:val="-16"/>
          <w:sz w:val="28"/>
        </w:rPr>
        <w:t xml:space="preserve"> </w:t>
      </w:r>
      <w:r>
        <w:rPr>
          <w:spacing w:val="-1"/>
          <w:sz w:val="28"/>
        </w:rPr>
        <w:t>відкритих</w:t>
      </w:r>
      <w:r>
        <w:rPr>
          <w:spacing w:val="-14"/>
          <w:sz w:val="28"/>
        </w:rPr>
        <w:t xml:space="preserve"> </w:t>
      </w:r>
      <w:r>
        <w:rPr>
          <w:spacing w:val="-1"/>
          <w:sz w:val="28"/>
        </w:rPr>
        <w:t>-</w:t>
      </w:r>
      <w:r>
        <w:rPr>
          <w:spacing w:val="-16"/>
          <w:sz w:val="28"/>
        </w:rPr>
        <w:t xml:space="preserve"> </w:t>
      </w:r>
      <w:r>
        <w:rPr>
          <w:sz w:val="28"/>
        </w:rPr>
        <w:t>від</w:t>
      </w:r>
      <w:r>
        <w:rPr>
          <w:spacing w:val="-15"/>
          <w:sz w:val="28"/>
        </w:rPr>
        <w:t xml:space="preserve"> </w:t>
      </w:r>
      <w:r>
        <w:rPr>
          <w:sz w:val="28"/>
        </w:rPr>
        <w:t>3</w:t>
      </w:r>
      <w:r>
        <w:rPr>
          <w:spacing w:val="-17"/>
          <w:sz w:val="28"/>
        </w:rPr>
        <w:t xml:space="preserve"> </w:t>
      </w:r>
      <w:r>
        <w:rPr>
          <w:sz w:val="28"/>
        </w:rPr>
        <w:t>м</w:t>
      </w:r>
      <w:r>
        <w:rPr>
          <w:spacing w:val="-15"/>
          <w:sz w:val="28"/>
        </w:rPr>
        <w:t xml:space="preserve"> </w:t>
      </w:r>
      <w:r>
        <w:rPr>
          <w:sz w:val="28"/>
        </w:rPr>
        <w:t>до</w:t>
      </w:r>
      <w:r>
        <w:rPr>
          <w:spacing w:val="-18"/>
          <w:sz w:val="28"/>
        </w:rPr>
        <w:t xml:space="preserve"> </w:t>
      </w:r>
      <w:r>
        <w:rPr>
          <w:sz w:val="28"/>
        </w:rPr>
        <w:t>3,5</w:t>
      </w:r>
      <w:r>
        <w:rPr>
          <w:spacing w:val="-14"/>
          <w:sz w:val="28"/>
        </w:rPr>
        <w:t xml:space="preserve"> </w:t>
      </w:r>
      <w:r>
        <w:rPr>
          <w:sz w:val="28"/>
        </w:rPr>
        <w:t>м.</w:t>
      </w:r>
      <w:r>
        <w:rPr>
          <w:spacing w:val="-17"/>
          <w:sz w:val="28"/>
        </w:rPr>
        <w:t xml:space="preserve"> </w:t>
      </w:r>
      <w:r>
        <w:rPr>
          <w:sz w:val="28"/>
        </w:rPr>
        <w:t>Шар</w:t>
      </w:r>
      <w:r>
        <w:rPr>
          <w:spacing w:val="-14"/>
          <w:sz w:val="28"/>
        </w:rPr>
        <w:t xml:space="preserve"> </w:t>
      </w:r>
      <w:r>
        <w:rPr>
          <w:sz w:val="28"/>
        </w:rPr>
        <w:t>води</w:t>
      </w:r>
      <w:r>
        <w:rPr>
          <w:spacing w:val="-15"/>
          <w:sz w:val="28"/>
        </w:rPr>
        <w:t xml:space="preserve"> </w:t>
      </w:r>
      <w:r>
        <w:rPr>
          <w:sz w:val="28"/>
        </w:rPr>
        <w:t>над</w:t>
      </w:r>
      <w:r>
        <w:rPr>
          <w:spacing w:val="-14"/>
          <w:sz w:val="28"/>
        </w:rPr>
        <w:t xml:space="preserve"> </w:t>
      </w:r>
      <w:r>
        <w:rPr>
          <w:sz w:val="28"/>
        </w:rPr>
        <w:t>рівнем</w:t>
      </w:r>
      <w:r>
        <w:rPr>
          <w:spacing w:val="-16"/>
          <w:sz w:val="28"/>
        </w:rPr>
        <w:t xml:space="preserve"> </w:t>
      </w:r>
      <w:r>
        <w:rPr>
          <w:sz w:val="28"/>
        </w:rPr>
        <w:t>завантаження</w:t>
      </w:r>
      <w:r>
        <w:rPr>
          <w:spacing w:val="-17"/>
          <w:sz w:val="28"/>
        </w:rPr>
        <w:t xml:space="preserve"> </w:t>
      </w:r>
      <w:r>
        <w:rPr>
          <w:sz w:val="28"/>
        </w:rPr>
        <w:t>для</w:t>
      </w:r>
      <w:r>
        <w:rPr>
          <w:spacing w:val="-16"/>
          <w:sz w:val="28"/>
        </w:rPr>
        <w:t xml:space="preserve"> </w:t>
      </w:r>
      <w:r>
        <w:rPr>
          <w:sz w:val="28"/>
        </w:rPr>
        <w:t>відкритих</w:t>
      </w:r>
      <w:r>
        <w:rPr>
          <w:spacing w:val="-68"/>
          <w:sz w:val="28"/>
        </w:rPr>
        <w:t xml:space="preserve"> </w:t>
      </w:r>
      <w:r>
        <w:rPr>
          <w:sz w:val="28"/>
        </w:rPr>
        <w:t>фільтрів</w:t>
      </w:r>
      <w:r>
        <w:rPr>
          <w:spacing w:val="-2"/>
          <w:sz w:val="28"/>
        </w:rPr>
        <w:t xml:space="preserve"> </w:t>
      </w:r>
      <w:r>
        <w:rPr>
          <w:sz w:val="28"/>
        </w:rPr>
        <w:t>слід передбачати</w:t>
      </w:r>
      <w:r>
        <w:rPr>
          <w:spacing w:val="-2"/>
          <w:sz w:val="28"/>
        </w:rPr>
        <w:t xml:space="preserve"> </w:t>
      </w:r>
      <w:r>
        <w:rPr>
          <w:sz w:val="28"/>
        </w:rPr>
        <w:t>до</w:t>
      </w:r>
      <w:r>
        <w:rPr>
          <w:spacing w:val="-2"/>
          <w:sz w:val="28"/>
        </w:rPr>
        <w:t xml:space="preserve"> </w:t>
      </w:r>
      <w:r>
        <w:rPr>
          <w:sz w:val="28"/>
        </w:rPr>
        <w:t>1,5 м.</w:t>
      </w:r>
    </w:p>
    <w:p w:rsidR="00756269" w:rsidRDefault="00531953">
      <w:pPr>
        <w:pStyle w:val="a4"/>
        <w:numPr>
          <w:ilvl w:val="2"/>
          <w:numId w:val="74"/>
        </w:numPr>
        <w:tabs>
          <w:tab w:val="left" w:pos="1835"/>
        </w:tabs>
        <w:spacing w:before="1" w:line="362" w:lineRule="auto"/>
        <w:ind w:right="448" w:firstLine="720"/>
        <w:rPr>
          <w:sz w:val="28"/>
        </w:rPr>
      </w:pPr>
      <w:r>
        <w:rPr>
          <w:sz w:val="28"/>
        </w:rPr>
        <w:t>Проектування пристроїв для відведення промивної води з відкри-</w:t>
      </w:r>
      <w:r>
        <w:rPr>
          <w:spacing w:val="1"/>
          <w:sz w:val="28"/>
        </w:rPr>
        <w:t xml:space="preserve"> </w:t>
      </w:r>
      <w:r>
        <w:rPr>
          <w:sz w:val="28"/>
        </w:rPr>
        <w:t>тих</w:t>
      </w:r>
      <w:r>
        <w:rPr>
          <w:spacing w:val="-1"/>
          <w:sz w:val="28"/>
        </w:rPr>
        <w:t xml:space="preserve"> </w:t>
      </w:r>
      <w:r>
        <w:rPr>
          <w:sz w:val="28"/>
        </w:rPr>
        <w:t>фільтрів</w:t>
      </w:r>
      <w:r>
        <w:rPr>
          <w:spacing w:val="-1"/>
          <w:sz w:val="28"/>
        </w:rPr>
        <w:t xml:space="preserve"> </w:t>
      </w:r>
      <w:r>
        <w:rPr>
          <w:sz w:val="28"/>
        </w:rPr>
        <w:t>слід</w:t>
      </w:r>
      <w:r>
        <w:rPr>
          <w:spacing w:val="-1"/>
          <w:sz w:val="28"/>
        </w:rPr>
        <w:t xml:space="preserve"> </w:t>
      </w:r>
      <w:r>
        <w:rPr>
          <w:sz w:val="28"/>
        </w:rPr>
        <w:t>виконувати згідно</w:t>
      </w:r>
      <w:r>
        <w:rPr>
          <w:spacing w:val="-1"/>
          <w:sz w:val="28"/>
        </w:rPr>
        <w:t xml:space="preserve"> </w:t>
      </w:r>
      <w:r>
        <w:rPr>
          <w:sz w:val="28"/>
        </w:rPr>
        <w:t>з</w:t>
      </w:r>
      <w:r>
        <w:rPr>
          <w:spacing w:val="-1"/>
          <w:sz w:val="28"/>
        </w:rPr>
        <w:t xml:space="preserve"> </w:t>
      </w:r>
      <w:r>
        <w:rPr>
          <w:sz w:val="28"/>
        </w:rPr>
        <w:t>10.12.16-10.12.20</w:t>
      </w:r>
      <w:r>
        <w:rPr>
          <w:spacing w:val="-1"/>
          <w:sz w:val="28"/>
        </w:rPr>
        <w:t xml:space="preserve"> </w:t>
      </w:r>
      <w:r>
        <w:rPr>
          <w:sz w:val="28"/>
        </w:rPr>
        <w:t>та</w:t>
      </w:r>
      <w:r>
        <w:rPr>
          <w:spacing w:val="-3"/>
          <w:sz w:val="28"/>
        </w:rPr>
        <w:t xml:space="preserve"> </w:t>
      </w:r>
      <w:r>
        <w:rPr>
          <w:sz w:val="28"/>
        </w:rPr>
        <w:t>10.12.23.</w:t>
      </w:r>
    </w:p>
    <w:p w:rsidR="00756269" w:rsidRDefault="00531953">
      <w:pPr>
        <w:pStyle w:val="a4"/>
        <w:numPr>
          <w:ilvl w:val="2"/>
          <w:numId w:val="74"/>
        </w:numPr>
        <w:tabs>
          <w:tab w:val="left" w:pos="1835"/>
        </w:tabs>
        <w:spacing w:line="360" w:lineRule="auto"/>
        <w:ind w:right="451" w:firstLine="720"/>
        <w:rPr>
          <w:sz w:val="28"/>
        </w:rPr>
      </w:pPr>
      <w:r>
        <w:rPr>
          <w:sz w:val="28"/>
        </w:rPr>
        <w:t>При розрахунку крупнозернистих фільтрів слід приймати наступ-</w:t>
      </w:r>
      <w:r>
        <w:rPr>
          <w:spacing w:val="-67"/>
          <w:sz w:val="28"/>
        </w:rPr>
        <w:t xml:space="preserve"> </w:t>
      </w:r>
      <w:r>
        <w:rPr>
          <w:sz w:val="28"/>
        </w:rPr>
        <w:t>ний</w:t>
      </w:r>
      <w:r>
        <w:rPr>
          <w:spacing w:val="-1"/>
          <w:sz w:val="28"/>
        </w:rPr>
        <w:t xml:space="preserve"> </w:t>
      </w:r>
      <w:r>
        <w:rPr>
          <w:sz w:val="28"/>
        </w:rPr>
        <w:t>режим</w:t>
      </w:r>
      <w:r>
        <w:rPr>
          <w:spacing w:val="-1"/>
          <w:sz w:val="28"/>
        </w:rPr>
        <w:t xml:space="preserve"> </w:t>
      </w:r>
      <w:r>
        <w:rPr>
          <w:sz w:val="28"/>
        </w:rPr>
        <w:t>промивання</w:t>
      </w:r>
      <w:r>
        <w:rPr>
          <w:spacing w:val="-2"/>
          <w:sz w:val="28"/>
        </w:rPr>
        <w:t xml:space="preserve"> </w:t>
      </w:r>
      <w:r>
        <w:rPr>
          <w:sz w:val="28"/>
        </w:rPr>
        <w:t>фільтруючого</w:t>
      </w:r>
      <w:r>
        <w:rPr>
          <w:spacing w:val="-1"/>
          <w:sz w:val="28"/>
        </w:rPr>
        <w:t xml:space="preserve"> </w:t>
      </w:r>
      <w:r>
        <w:rPr>
          <w:sz w:val="28"/>
        </w:rPr>
        <w:t>завантаження:</w:t>
      </w:r>
    </w:p>
    <w:p w:rsidR="00756269" w:rsidRDefault="00531953">
      <w:pPr>
        <w:pStyle w:val="a3"/>
        <w:spacing w:line="321" w:lineRule="exact"/>
        <w:ind w:left="852" w:firstLine="0"/>
      </w:pPr>
      <w:r>
        <w:t>а)</w:t>
      </w:r>
      <w:r>
        <w:rPr>
          <w:spacing w:val="-3"/>
        </w:rPr>
        <w:t xml:space="preserve"> </w:t>
      </w:r>
      <w:r>
        <w:t>кварцовий</w:t>
      </w:r>
      <w:r>
        <w:rPr>
          <w:spacing w:val="-1"/>
        </w:rPr>
        <w:t xml:space="preserve"> </w:t>
      </w:r>
      <w:r>
        <w:t>пісок:</w:t>
      </w:r>
    </w:p>
    <w:p w:rsidR="00756269" w:rsidRDefault="00531953">
      <w:pPr>
        <w:pStyle w:val="a4"/>
        <w:numPr>
          <w:ilvl w:val="0"/>
          <w:numId w:val="60"/>
        </w:numPr>
        <w:tabs>
          <w:tab w:val="left" w:pos="1026"/>
        </w:tabs>
        <w:spacing w:before="160"/>
        <w:ind w:left="1025" w:hanging="174"/>
        <w:jc w:val="left"/>
        <w:rPr>
          <w:sz w:val="28"/>
        </w:rPr>
      </w:pPr>
      <w:r>
        <w:rPr>
          <w:sz w:val="28"/>
        </w:rPr>
        <w:t>барботаж</w:t>
      </w:r>
      <w:r>
        <w:rPr>
          <w:spacing w:val="-1"/>
          <w:sz w:val="28"/>
        </w:rPr>
        <w:t xml:space="preserve"> </w:t>
      </w:r>
      <w:r>
        <w:rPr>
          <w:sz w:val="28"/>
        </w:rPr>
        <w:t>протягом</w:t>
      </w:r>
      <w:r>
        <w:rPr>
          <w:spacing w:val="-2"/>
          <w:sz w:val="28"/>
        </w:rPr>
        <w:t xml:space="preserve"> </w:t>
      </w:r>
      <w:r>
        <w:rPr>
          <w:sz w:val="28"/>
        </w:rPr>
        <w:t>1</w:t>
      </w:r>
      <w:r>
        <w:rPr>
          <w:spacing w:val="2"/>
          <w:sz w:val="28"/>
        </w:rPr>
        <w:t xml:space="preserve"> </w:t>
      </w:r>
      <w:r>
        <w:rPr>
          <w:sz w:val="28"/>
        </w:rPr>
        <w:t>хв з</w:t>
      </w:r>
      <w:r>
        <w:rPr>
          <w:spacing w:val="1"/>
          <w:sz w:val="28"/>
        </w:rPr>
        <w:t xml:space="preserve"> </w:t>
      </w:r>
      <w:r>
        <w:rPr>
          <w:sz w:val="28"/>
        </w:rPr>
        <w:t>інтенсивністю</w:t>
      </w:r>
      <w:r>
        <w:rPr>
          <w:spacing w:val="-3"/>
          <w:sz w:val="28"/>
        </w:rPr>
        <w:t xml:space="preserve"> </w:t>
      </w:r>
      <w:r>
        <w:rPr>
          <w:sz w:val="28"/>
        </w:rPr>
        <w:t>подачі</w:t>
      </w:r>
      <w:r>
        <w:rPr>
          <w:spacing w:val="2"/>
          <w:sz w:val="28"/>
        </w:rPr>
        <w:t xml:space="preserve"> </w:t>
      </w:r>
      <w:r>
        <w:rPr>
          <w:sz w:val="28"/>
        </w:rPr>
        <w:t>повітря</w:t>
      </w:r>
      <w:r>
        <w:rPr>
          <w:spacing w:val="1"/>
          <w:sz w:val="28"/>
        </w:rPr>
        <w:t xml:space="preserve"> </w:t>
      </w:r>
      <w:r>
        <w:rPr>
          <w:sz w:val="28"/>
        </w:rPr>
        <w:t>від</w:t>
      </w:r>
      <w:r>
        <w:rPr>
          <w:spacing w:val="3"/>
          <w:sz w:val="28"/>
        </w:rPr>
        <w:t xml:space="preserve"> </w:t>
      </w:r>
      <w:r>
        <w:rPr>
          <w:sz w:val="28"/>
        </w:rPr>
        <w:t>15</w:t>
      </w:r>
      <w:r>
        <w:rPr>
          <w:spacing w:val="2"/>
          <w:sz w:val="28"/>
        </w:rPr>
        <w:t xml:space="preserve"> </w:t>
      </w:r>
      <w:r>
        <w:rPr>
          <w:sz w:val="28"/>
        </w:rPr>
        <w:t>л/(с·м</w:t>
      </w:r>
      <w:r>
        <w:rPr>
          <w:sz w:val="28"/>
          <w:vertAlign w:val="superscript"/>
        </w:rPr>
        <w:t>2</w:t>
      </w:r>
      <w:r>
        <w:rPr>
          <w:sz w:val="28"/>
        </w:rPr>
        <w:t>)</w:t>
      </w:r>
      <w:r>
        <w:rPr>
          <w:spacing w:val="1"/>
          <w:sz w:val="28"/>
        </w:rPr>
        <w:t xml:space="preserve"> </w:t>
      </w:r>
      <w:r>
        <w:rPr>
          <w:sz w:val="28"/>
        </w:rPr>
        <w:t>до</w:t>
      </w:r>
    </w:p>
    <w:p w:rsidR="00756269" w:rsidRDefault="00531953">
      <w:pPr>
        <w:pStyle w:val="a3"/>
        <w:spacing w:before="158"/>
        <w:ind w:firstLine="0"/>
        <w:jc w:val="left"/>
      </w:pPr>
      <w:r>
        <w:t>25</w:t>
      </w:r>
      <w:r>
        <w:rPr>
          <w:spacing w:val="-2"/>
        </w:rPr>
        <w:t xml:space="preserve"> </w:t>
      </w:r>
      <w:r>
        <w:t>л/(с·м</w:t>
      </w:r>
      <w:r>
        <w:rPr>
          <w:vertAlign w:val="superscript"/>
        </w:rPr>
        <w:t>2</w:t>
      </w:r>
      <w:r>
        <w:t>);</w:t>
      </w:r>
    </w:p>
    <w:p w:rsidR="00756269" w:rsidRDefault="00531953">
      <w:pPr>
        <w:pStyle w:val="a4"/>
        <w:numPr>
          <w:ilvl w:val="0"/>
          <w:numId w:val="60"/>
        </w:numPr>
        <w:tabs>
          <w:tab w:val="left" w:pos="1026"/>
        </w:tabs>
        <w:spacing w:before="165"/>
        <w:ind w:left="1025" w:hanging="174"/>
        <w:jc w:val="left"/>
        <w:rPr>
          <w:sz w:val="28"/>
        </w:rPr>
      </w:pPr>
      <w:r>
        <w:rPr>
          <w:sz w:val="28"/>
        </w:rPr>
        <w:t>водоповітряне</w:t>
      </w:r>
      <w:r>
        <w:rPr>
          <w:spacing w:val="-15"/>
          <w:sz w:val="28"/>
        </w:rPr>
        <w:t xml:space="preserve"> </w:t>
      </w:r>
      <w:r>
        <w:rPr>
          <w:sz w:val="28"/>
        </w:rPr>
        <w:t>промивання</w:t>
      </w:r>
      <w:r>
        <w:rPr>
          <w:spacing w:val="-12"/>
          <w:sz w:val="28"/>
        </w:rPr>
        <w:t xml:space="preserve"> </w:t>
      </w:r>
      <w:r>
        <w:rPr>
          <w:sz w:val="28"/>
        </w:rPr>
        <w:t>протягом</w:t>
      </w:r>
      <w:r>
        <w:rPr>
          <w:spacing w:val="-11"/>
          <w:sz w:val="28"/>
        </w:rPr>
        <w:t xml:space="preserve"> </w:t>
      </w:r>
      <w:r>
        <w:rPr>
          <w:sz w:val="28"/>
        </w:rPr>
        <w:t>5</w:t>
      </w:r>
      <w:r>
        <w:rPr>
          <w:spacing w:val="-14"/>
          <w:sz w:val="28"/>
        </w:rPr>
        <w:t xml:space="preserve"> </w:t>
      </w:r>
      <w:r>
        <w:rPr>
          <w:sz w:val="28"/>
        </w:rPr>
        <w:t>хв</w:t>
      </w:r>
      <w:r>
        <w:rPr>
          <w:spacing w:val="-13"/>
          <w:sz w:val="28"/>
        </w:rPr>
        <w:t xml:space="preserve"> </w:t>
      </w:r>
      <w:r>
        <w:rPr>
          <w:sz w:val="28"/>
        </w:rPr>
        <w:t>з</w:t>
      </w:r>
      <w:r>
        <w:rPr>
          <w:spacing w:val="-12"/>
          <w:sz w:val="28"/>
        </w:rPr>
        <w:t xml:space="preserve"> </w:t>
      </w:r>
      <w:r>
        <w:rPr>
          <w:sz w:val="28"/>
        </w:rPr>
        <w:t>інтенсивністю</w:t>
      </w:r>
      <w:r>
        <w:rPr>
          <w:spacing w:val="-13"/>
          <w:sz w:val="28"/>
        </w:rPr>
        <w:t xml:space="preserve"> </w:t>
      </w:r>
      <w:r>
        <w:rPr>
          <w:sz w:val="28"/>
        </w:rPr>
        <w:t>подачі</w:t>
      </w:r>
      <w:r>
        <w:rPr>
          <w:spacing w:val="-11"/>
          <w:sz w:val="28"/>
        </w:rPr>
        <w:t xml:space="preserve"> </w:t>
      </w:r>
      <w:r>
        <w:rPr>
          <w:sz w:val="28"/>
        </w:rPr>
        <w:t>води</w:t>
      </w:r>
      <w:r>
        <w:rPr>
          <w:spacing w:val="-10"/>
          <w:sz w:val="28"/>
        </w:rPr>
        <w:t xml:space="preserve"> </w:t>
      </w:r>
      <w:r>
        <w:rPr>
          <w:sz w:val="28"/>
        </w:rPr>
        <w:t>від</w:t>
      </w:r>
    </w:p>
    <w:p w:rsidR="00756269" w:rsidRDefault="00531953">
      <w:pPr>
        <w:pStyle w:val="a3"/>
        <w:spacing w:before="158"/>
        <w:ind w:firstLine="0"/>
        <w:jc w:val="left"/>
      </w:pPr>
      <w:r>
        <w:t>3,5</w:t>
      </w:r>
      <w:r>
        <w:rPr>
          <w:spacing w:val="-2"/>
        </w:rPr>
        <w:t xml:space="preserve"> </w:t>
      </w:r>
      <w:r>
        <w:t>л/(с·м</w:t>
      </w:r>
      <w:r>
        <w:rPr>
          <w:vertAlign w:val="superscript"/>
        </w:rPr>
        <w:t>2</w:t>
      </w:r>
      <w:r>
        <w:t>)</w:t>
      </w:r>
      <w:r>
        <w:rPr>
          <w:spacing w:val="-2"/>
        </w:rPr>
        <w:t xml:space="preserve"> </w:t>
      </w:r>
      <w:r>
        <w:t>до</w:t>
      </w:r>
      <w:r>
        <w:rPr>
          <w:spacing w:val="-2"/>
        </w:rPr>
        <w:t xml:space="preserve"> </w:t>
      </w:r>
      <w:r>
        <w:t>5</w:t>
      </w:r>
      <w:r>
        <w:rPr>
          <w:spacing w:val="-1"/>
        </w:rPr>
        <w:t xml:space="preserve"> </w:t>
      </w:r>
      <w:r>
        <w:t>л/(с·м</w:t>
      </w:r>
      <w:r>
        <w:rPr>
          <w:vertAlign w:val="superscript"/>
        </w:rPr>
        <w:t>2</w:t>
      </w:r>
      <w:r>
        <w:t>)</w:t>
      </w:r>
      <w:r>
        <w:rPr>
          <w:spacing w:val="-3"/>
        </w:rPr>
        <w:t xml:space="preserve"> </w:t>
      </w:r>
      <w:r>
        <w:t>та</w:t>
      </w:r>
      <w:r>
        <w:rPr>
          <w:spacing w:val="-2"/>
        </w:rPr>
        <w:t xml:space="preserve"> </w:t>
      </w:r>
      <w:r>
        <w:t>повітря</w:t>
      </w:r>
      <w:r>
        <w:rPr>
          <w:spacing w:val="-1"/>
        </w:rPr>
        <w:t xml:space="preserve"> </w:t>
      </w:r>
      <w:r>
        <w:t>від</w:t>
      </w:r>
      <w:r>
        <w:rPr>
          <w:spacing w:val="-2"/>
        </w:rPr>
        <w:t xml:space="preserve"> </w:t>
      </w:r>
      <w:r>
        <w:t>15</w:t>
      </w:r>
      <w:r>
        <w:rPr>
          <w:spacing w:val="-1"/>
        </w:rPr>
        <w:t xml:space="preserve"> </w:t>
      </w:r>
      <w:r>
        <w:t>л/(с·м</w:t>
      </w:r>
      <w:r>
        <w:rPr>
          <w:vertAlign w:val="superscript"/>
        </w:rPr>
        <w:t>2</w:t>
      </w:r>
      <w:r>
        <w:t>)</w:t>
      </w:r>
      <w:r>
        <w:rPr>
          <w:spacing w:val="-3"/>
        </w:rPr>
        <w:t xml:space="preserve"> </w:t>
      </w:r>
      <w:r>
        <w:t>до</w:t>
      </w:r>
      <w:r>
        <w:rPr>
          <w:spacing w:val="-3"/>
        </w:rPr>
        <w:t xml:space="preserve"> </w:t>
      </w:r>
      <w:r>
        <w:t>25</w:t>
      </w:r>
      <w:r>
        <w:rPr>
          <w:spacing w:val="-1"/>
        </w:rPr>
        <w:t xml:space="preserve"> </w:t>
      </w:r>
      <w:r>
        <w:t>л/(с·м</w:t>
      </w:r>
      <w:r>
        <w:rPr>
          <w:vertAlign w:val="superscript"/>
        </w:rPr>
        <w:t>2</w:t>
      </w:r>
      <w:r>
        <w:t>);</w:t>
      </w:r>
    </w:p>
    <w:p w:rsidR="00756269" w:rsidRDefault="00531953">
      <w:pPr>
        <w:pStyle w:val="a4"/>
        <w:numPr>
          <w:ilvl w:val="0"/>
          <w:numId w:val="60"/>
        </w:numPr>
        <w:tabs>
          <w:tab w:val="left" w:pos="1026"/>
        </w:tabs>
        <w:spacing w:before="165"/>
        <w:ind w:left="1025" w:hanging="174"/>
        <w:jc w:val="left"/>
        <w:rPr>
          <w:sz w:val="28"/>
        </w:rPr>
      </w:pPr>
      <w:r>
        <w:rPr>
          <w:sz w:val="28"/>
        </w:rPr>
        <w:t>відмивання протягом</w:t>
      </w:r>
      <w:r>
        <w:rPr>
          <w:spacing w:val="2"/>
          <w:sz w:val="28"/>
        </w:rPr>
        <w:t xml:space="preserve"> </w:t>
      </w:r>
      <w:r>
        <w:rPr>
          <w:sz w:val="28"/>
        </w:rPr>
        <w:t>3</w:t>
      </w:r>
      <w:r>
        <w:rPr>
          <w:spacing w:val="2"/>
          <w:sz w:val="28"/>
        </w:rPr>
        <w:t xml:space="preserve"> </w:t>
      </w:r>
      <w:r>
        <w:rPr>
          <w:sz w:val="28"/>
        </w:rPr>
        <w:t>хв</w:t>
      </w:r>
      <w:r>
        <w:rPr>
          <w:spacing w:val="1"/>
          <w:sz w:val="28"/>
        </w:rPr>
        <w:t xml:space="preserve"> </w:t>
      </w:r>
      <w:r>
        <w:rPr>
          <w:sz w:val="28"/>
        </w:rPr>
        <w:t>з</w:t>
      </w:r>
      <w:r>
        <w:rPr>
          <w:spacing w:val="2"/>
          <w:sz w:val="28"/>
        </w:rPr>
        <w:t xml:space="preserve"> </w:t>
      </w:r>
      <w:r>
        <w:rPr>
          <w:sz w:val="28"/>
        </w:rPr>
        <w:t>інтенсивністю</w:t>
      </w:r>
      <w:r>
        <w:rPr>
          <w:spacing w:val="1"/>
          <w:sz w:val="28"/>
        </w:rPr>
        <w:t xml:space="preserve"> </w:t>
      </w:r>
      <w:r>
        <w:rPr>
          <w:sz w:val="28"/>
        </w:rPr>
        <w:t>подачі</w:t>
      </w:r>
      <w:r>
        <w:rPr>
          <w:spacing w:val="4"/>
          <w:sz w:val="28"/>
        </w:rPr>
        <w:t xml:space="preserve"> </w:t>
      </w:r>
      <w:r>
        <w:rPr>
          <w:sz w:val="28"/>
        </w:rPr>
        <w:t>води</w:t>
      </w:r>
      <w:r>
        <w:rPr>
          <w:spacing w:val="3"/>
          <w:sz w:val="28"/>
        </w:rPr>
        <w:t xml:space="preserve"> </w:t>
      </w:r>
      <w:r>
        <w:rPr>
          <w:sz w:val="28"/>
        </w:rPr>
        <w:t>від 7</w:t>
      </w:r>
      <w:r>
        <w:rPr>
          <w:spacing w:val="4"/>
          <w:sz w:val="28"/>
        </w:rPr>
        <w:t xml:space="preserve"> </w:t>
      </w:r>
      <w:r>
        <w:rPr>
          <w:sz w:val="28"/>
        </w:rPr>
        <w:t>л/(с·м</w:t>
      </w:r>
      <w:r>
        <w:rPr>
          <w:sz w:val="28"/>
          <w:vertAlign w:val="superscript"/>
        </w:rPr>
        <w:t>2</w:t>
      </w:r>
      <w:r>
        <w:rPr>
          <w:sz w:val="28"/>
        </w:rPr>
        <w:t>)</w:t>
      </w:r>
      <w:r>
        <w:rPr>
          <w:spacing w:val="2"/>
          <w:sz w:val="28"/>
        </w:rPr>
        <w:t xml:space="preserve"> </w:t>
      </w:r>
      <w:r>
        <w:rPr>
          <w:sz w:val="28"/>
        </w:rPr>
        <w:t>до</w:t>
      </w:r>
      <w:r>
        <w:rPr>
          <w:spacing w:val="2"/>
          <w:sz w:val="28"/>
        </w:rPr>
        <w:t xml:space="preserve"> </w:t>
      </w:r>
      <w:r>
        <w:rPr>
          <w:sz w:val="28"/>
        </w:rPr>
        <w:t>9</w:t>
      </w:r>
    </w:p>
    <w:p w:rsidR="00756269" w:rsidRDefault="00531953">
      <w:pPr>
        <w:pStyle w:val="a3"/>
        <w:spacing w:before="158"/>
        <w:ind w:firstLine="0"/>
        <w:jc w:val="left"/>
      </w:pPr>
      <w:r>
        <w:t>л/(с·м</w:t>
      </w:r>
      <w:r>
        <w:rPr>
          <w:vertAlign w:val="superscript"/>
        </w:rPr>
        <w:t>2</w:t>
      </w:r>
      <w:r>
        <w:t>);</w:t>
      </w:r>
    </w:p>
    <w:p w:rsidR="00756269" w:rsidRDefault="00531953">
      <w:pPr>
        <w:pStyle w:val="a3"/>
        <w:spacing w:before="163"/>
        <w:ind w:left="852" w:firstLine="0"/>
        <w:jc w:val="left"/>
      </w:pPr>
      <w:r>
        <w:t>б)</w:t>
      </w:r>
      <w:r>
        <w:rPr>
          <w:spacing w:val="-3"/>
        </w:rPr>
        <w:t xml:space="preserve"> </w:t>
      </w:r>
      <w:r>
        <w:t>гранітний</w:t>
      </w:r>
      <w:r>
        <w:rPr>
          <w:spacing w:val="-2"/>
        </w:rPr>
        <w:t xml:space="preserve"> </w:t>
      </w:r>
      <w:r>
        <w:t>щебінь:</w:t>
      </w:r>
    </w:p>
    <w:p w:rsidR="00756269" w:rsidRDefault="00531953">
      <w:pPr>
        <w:pStyle w:val="a4"/>
        <w:numPr>
          <w:ilvl w:val="0"/>
          <w:numId w:val="60"/>
        </w:numPr>
        <w:tabs>
          <w:tab w:val="left" w:pos="1026"/>
        </w:tabs>
        <w:spacing w:before="163" w:line="360" w:lineRule="auto"/>
        <w:ind w:right="447" w:firstLine="720"/>
        <w:jc w:val="left"/>
        <w:rPr>
          <w:sz w:val="28"/>
        </w:rPr>
      </w:pPr>
      <w:r>
        <w:rPr>
          <w:sz w:val="28"/>
        </w:rPr>
        <w:t>барботаж</w:t>
      </w:r>
      <w:r>
        <w:rPr>
          <w:spacing w:val="-15"/>
          <w:sz w:val="28"/>
        </w:rPr>
        <w:t xml:space="preserve"> </w:t>
      </w:r>
      <w:r>
        <w:rPr>
          <w:sz w:val="28"/>
        </w:rPr>
        <w:t>з</w:t>
      </w:r>
      <w:r>
        <w:rPr>
          <w:spacing w:val="-17"/>
          <w:sz w:val="28"/>
        </w:rPr>
        <w:t xml:space="preserve"> </w:t>
      </w:r>
      <w:r>
        <w:rPr>
          <w:sz w:val="28"/>
        </w:rPr>
        <w:t>інтенсивністю</w:t>
      </w:r>
      <w:r>
        <w:rPr>
          <w:spacing w:val="-17"/>
          <w:sz w:val="28"/>
        </w:rPr>
        <w:t xml:space="preserve"> </w:t>
      </w:r>
      <w:r>
        <w:rPr>
          <w:sz w:val="28"/>
        </w:rPr>
        <w:t>подачі</w:t>
      </w:r>
      <w:r>
        <w:rPr>
          <w:spacing w:val="-15"/>
          <w:sz w:val="28"/>
        </w:rPr>
        <w:t xml:space="preserve"> </w:t>
      </w:r>
      <w:r>
        <w:rPr>
          <w:sz w:val="28"/>
        </w:rPr>
        <w:t>повітря</w:t>
      </w:r>
      <w:r>
        <w:rPr>
          <w:spacing w:val="-13"/>
          <w:sz w:val="28"/>
        </w:rPr>
        <w:t xml:space="preserve"> </w:t>
      </w:r>
      <w:r>
        <w:rPr>
          <w:sz w:val="28"/>
        </w:rPr>
        <w:t>від</w:t>
      </w:r>
      <w:r>
        <w:rPr>
          <w:spacing w:val="-15"/>
          <w:sz w:val="28"/>
        </w:rPr>
        <w:t xml:space="preserve"> </w:t>
      </w:r>
      <w:r>
        <w:rPr>
          <w:sz w:val="28"/>
        </w:rPr>
        <w:t>25</w:t>
      </w:r>
      <w:r>
        <w:rPr>
          <w:spacing w:val="-13"/>
          <w:sz w:val="28"/>
        </w:rPr>
        <w:t xml:space="preserve"> </w:t>
      </w:r>
      <w:r>
        <w:rPr>
          <w:sz w:val="28"/>
        </w:rPr>
        <w:t>л/(с·м</w:t>
      </w:r>
      <w:r>
        <w:rPr>
          <w:sz w:val="28"/>
          <w:vertAlign w:val="superscript"/>
        </w:rPr>
        <w:t>2</w:t>
      </w:r>
      <w:r>
        <w:rPr>
          <w:sz w:val="28"/>
        </w:rPr>
        <w:t>)</w:t>
      </w:r>
      <w:r>
        <w:rPr>
          <w:spacing w:val="-14"/>
          <w:sz w:val="28"/>
        </w:rPr>
        <w:t xml:space="preserve"> </w:t>
      </w:r>
      <w:r>
        <w:rPr>
          <w:sz w:val="28"/>
        </w:rPr>
        <w:t>до</w:t>
      </w:r>
      <w:r>
        <w:rPr>
          <w:spacing w:val="-13"/>
          <w:sz w:val="28"/>
        </w:rPr>
        <w:t xml:space="preserve"> </w:t>
      </w:r>
      <w:r>
        <w:rPr>
          <w:sz w:val="28"/>
        </w:rPr>
        <w:t>35</w:t>
      </w:r>
      <w:r>
        <w:rPr>
          <w:spacing w:val="-13"/>
          <w:sz w:val="28"/>
        </w:rPr>
        <w:t xml:space="preserve"> </w:t>
      </w:r>
      <w:r>
        <w:rPr>
          <w:sz w:val="28"/>
        </w:rPr>
        <w:t>л/(с·м</w:t>
      </w:r>
      <w:r>
        <w:rPr>
          <w:sz w:val="28"/>
          <w:vertAlign w:val="superscript"/>
        </w:rPr>
        <w:t>2</w:t>
      </w:r>
      <w:r>
        <w:rPr>
          <w:sz w:val="28"/>
        </w:rPr>
        <w:t>)</w:t>
      </w:r>
      <w:r>
        <w:rPr>
          <w:spacing w:val="-14"/>
          <w:sz w:val="28"/>
        </w:rPr>
        <w:t xml:space="preserve"> </w:t>
      </w:r>
      <w:r>
        <w:rPr>
          <w:sz w:val="28"/>
        </w:rPr>
        <w:t>про-</w:t>
      </w:r>
      <w:r>
        <w:rPr>
          <w:spacing w:val="-67"/>
          <w:sz w:val="28"/>
        </w:rPr>
        <w:t xml:space="preserve"> </w:t>
      </w:r>
      <w:r>
        <w:rPr>
          <w:sz w:val="28"/>
        </w:rPr>
        <w:t>тягом</w:t>
      </w:r>
      <w:r>
        <w:rPr>
          <w:spacing w:val="-1"/>
          <w:sz w:val="28"/>
        </w:rPr>
        <w:t xml:space="preserve"> </w:t>
      </w:r>
      <w:r>
        <w:rPr>
          <w:sz w:val="28"/>
        </w:rPr>
        <w:t>від</w:t>
      </w:r>
      <w:r>
        <w:rPr>
          <w:spacing w:val="-2"/>
          <w:sz w:val="28"/>
        </w:rPr>
        <w:t xml:space="preserve"> </w:t>
      </w:r>
      <w:r>
        <w:rPr>
          <w:sz w:val="28"/>
        </w:rPr>
        <w:t>3 хв</w:t>
      </w:r>
      <w:r>
        <w:rPr>
          <w:spacing w:val="-4"/>
          <w:sz w:val="28"/>
        </w:rPr>
        <w:t xml:space="preserve"> </w:t>
      </w:r>
      <w:r>
        <w:rPr>
          <w:sz w:val="28"/>
        </w:rPr>
        <w:t>до</w:t>
      </w:r>
      <w:r>
        <w:rPr>
          <w:spacing w:val="-2"/>
          <w:sz w:val="28"/>
        </w:rPr>
        <w:t xml:space="preserve"> </w:t>
      </w:r>
      <w:r>
        <w:rPr>
          <w:sz w:val="28"/>
        </w:rPr>
        <w:t>5 хв;</w:t>
      </w:r>
    </w:p>
    <w:p w:rsidR="00756269" w:rsidRDefault="00531953">
      <w:pPr>
        <w:pStyle w:val="a4"/>
        <w:numPr>
          <w:ilvl w:val="0"/>
          <w:numId w:val="60"/>
        </w:numPr>
        <w:tabs>
          <w:tab w:val="left" w:pos="1026"/>
        </w:tabs>
        <w:spacing w:before="1" w:line="357" w:lineRule="auto"/>
        <w:ind w:right="449" w:firstLine="720"/>
        <w:jc w:val="left"/>
        <w:rPr>
          <w:sz w:val="28"/>
        </w:rPr>
      </w:pPr>
      <w:r>
        <w:rPr>
          <w:sz w:val="28"/>
        </w:rPr>
        <w:t>водоповітряне</w:t>
      </w:r>
      <w:r>
        <w:rPr>
          <w:spacing w:val="17"/>
          <w:sz w:val="28"/>
        </w:rPr>
        <w:t xml:space="preserve"> </w:t>
      </w:r>
      <w:r>
        <w:rPr>
          <w:sz w:val="28"/>
        </w:rPr>
        <w:t>промивання</w:t>
      </w:r>
      <w:r>
        <w:rPr>
          <w:spacing w:val="18"/>
          <w:sz w:val="28"/>
        </w:rPr>
        <w:t xml:space="preserve"> </w:t>
      </w:r>
      <w:r>
        <w:rPr>
          <w:sz w:val="28"/>
        </w:rPr>
        <w:t>протягом</w:t>
      </w:r>
      <w:r>
        <w:rPr>
          <w:spacing w:val="20"/>
          <w:sz w:val="28"/>
        </w:rPr>
        <w:t xml:space="preserve"> </w:t>
      </w:r>
      <w:r>
        <w:rPr>
          <w:sz w:val="28"/>
        </w:rPr>
        <w:t>від</w:t>
      </w:r>
      <w:r>
        <w:rPr>
          <w:spacing w:val="21"/>
          <w:sz w:val="28"/>
        </w:rPr>
        <w:t xml:space="preserve"> </w:t>
      </w:r>
      <w:r>
        <w:rPr>
          <w:sz w:val="28"/>
        </w:rPr>
        <w:t>10</w:t>
      </w:r>
      <w:r>
        <w:rPr>
          <w:spacing w:val="18"/>
          <w:sz w:val="28"/>
        </w:rPr>
        <w:t xml:space="preserve"> </w:t>
      </w:r>
      <w:r>
        <w:rPr>
          <w:sz w:val="28"/>
        </w:rPr>
        <w:t>хв</w:t>
      </w:r>
      <w:r>
        <w:rPr>
          <w:spacing w:val="19"/>
          <w:sz w:val="28"/>
        </w:rPr>
        <w:t xml:space="preserve"> </w:t>
      </w:r>
      <w:r>
        <w:rPr>
          <w:sz w:val="28"/>
        </w:rPr>
        <w:t>до</w:t>
      </w:r>
      <w:r>
        <w:rPr>
          <w:spacing w:val="19"/>
          <w:sz w:val="28"/>
        </w:rPr>
        <w:t xml:space="preserve"> </w:t>
      </w:r>
      <w:r>
        <w:rPr>
          <w:sz w:val="28"/>
        </w:rPr>
        <w:t>15</w:t>
      </w:r>
      <w:r>
        <w:rPr>
          <w:spacing w:val="19"/>
          <w:sz w:val="28"/>
        </w:rPr>
        <w:t xml:space="preserve"> </w:t>
      </w:r>
      <w:r>
        <w:rPr>
          <w:sz w:val="28"/>
        </w:rPr>
        <w:t>хв</w:t>
      </w:r>
      <w:r>
        <w:rPr>
          <w:spacing w:val="19"/>
          <w:sz w:val="28"/>
        </w:rPr>
        <w:t xml:space="preserve"> </w:t>
      </w:r>
      <w:r>
        <w:rPr>
          <w:sz w:val="28"/>
        </w:rPr>
        <w:t>з</w:t>
      </w:r>
      <w:r>
        <w:rPr>
          <w:spacing w:val="17"/>
          <w:sz w:val="28"/>
        </w:rPr>
        <w:t xml:space="preserve"> </w:t>
      </w:r>
      <w:r>
        <w:rPr>
          <w:sz w:val="28"/>
        </w:rPr>
        <w:t>інтенсивністю</w:t>
      </w:r>
      <w:r>
        <w:rPr>
          <w:spacing w:val="-67"/>
          <w:sz w:val="28"/>
        </w:rPr>
        <w:t xml:space="preserve"> </w:t>
      </w:r>
      <w:r>
        <w:rPr>
          <w:sz w:val="28"/>
        </w:rPr>
        <w:t>подачі</w:t>
      </w:r>
      <w:r>
        <w:rPr>
          <w:spacing w:val="-4"/>
          <w:sz w:val="28"/>
        </w:rPr>
        <w:t xml:space="preserve"> </w:t>
      </w:r>
      <w:r>
        <w:rPr>
          <w:sz w:val="28"/>
        </w:rPr>
        <w:t>води</w:t>
      </w:r>
      <w:r>
        <w:rPr>
          <w:spacing w:val="-4"/>
          <w:sz w:val="28"/>
        </w:rPr>
        <w:t xml:space="preserve"> </w:t>
      </w:r>
      <w:r>
        <w:rPr>
          <w:sz w:val="28"/>
        </w:rPr>
        <w:t>від</w:t>
      </w:r>
      <w:r>
        <w:rPr>
          <w:spacing w:val="-5"/>
          <w:sz w:val="28"/>
        </w:rPr>
        <w:t xml:space="preserve"> </w:t>
      </w:r>
      <w:r>
        <w:rPr>
          <w:sz w:val="28"/>
        </w:rPr>
        <w:t>4,2</w:t>
      </w:r>
      <w:r>
        <w:rPr>
          <w:spacing w:val="-4"/>
          <w:sz w:val="28"/>
        </w:rPr>
        <w:t xml:space="preserve"> </w:t>
      </w:r>
      <w:r>
        <w:rPr>
          <w:sz w:val="28"/>
        </w:rPr>
        <w:t>л/(с·м</w:t>
      </w:r>
      <w:r>
        <w:rPr>
          <w:sz w:val="28"/>
          <w:vertAlign w:val="superscript"/>
        </w:rPr>
        <w:t>2</w:t>
      </w:r>
      <w:r>
        <w:rPr>
          <w:sz w:val="28"/>
        </w:rPr>
        <w:t>)</w:t>
      </w:r>
      <w:r>
        <w:rPr>
          <w:spacing w:val="-4"/>
          <w:sz w:val="28"/>
        </w:rPr>
        <w:t xml:space="preserve"> </w:t>
      </w:r>
      <w:r>
        <w:rPr>
          <w:sz w:val="28"/>
        </w:rPr>
        <w:t>до</w:t>
      </w:r>
      <w:r>
        <w:rPr>
          <w:spacing w:val="-7"/>
          <w:sz w:val="28"/>
        </w:rPr>
        <w:t xml:space="preserve"> </w:t>
      </w:r>
      <w:r>
        <w:rPr>
          <w:sz w:val="28"/>
        </w:rPr>
        <w:t>5,5</w:t>
      </w:r>
      <w:r>
        <w:rPr>
          <w:spacing w:val="-3"/>
          <w:sz w:val="28"/>
        </w:rPr>
        <w:t xml:space="preserve"> </w:t>
      </w:r>
      <w:r>
        <w:rPr>
          <w:sz w:val="28"/>
        </w:rPr>
        <w:t>л/(с·м</w:t>
      </w:r>
      <w:r>
        <w:rPr>
          <w:sz w:val="28"/>
          <w:vertAlign w:val="superscript"/>
        </w:rPr>
        <w:t>2</w:t>
      </w:r>
      <w:r>
        <w:rPr>
          <w:sz w:val="28"/>
        </w:rPr>
        <w:t>)</w:t>
      </w:r>
      <w:r>
        <w:rPr>
          <w:spacing w:val="-5"/>
          <w:sz w:val="28"/>
        </w:rPr>
        <w:t xml:space="preserve"> </w:t>
      </w:r>
      <w:r>
        <w:rPr>
          <w:sz w:val="28"/>
        </w:rPr>
        <w:t>та</w:t>
      </w:r>
      <w:r>
        <w:rPr>
          <w:spacing w:val="-4"/>
          <w:sz w:val="28"/>
        </w:rPr>
        <w:t xml:space="preserve"> </w:t>
      </w:r>
      <w:r>
        <w:rPr>
          <w:sz w:val="28"/>
        </w:rPr>
        <w:t>повітря</w:t>
      </w:r>
      <w:r>
        <w:rPr>
          <w:spacing w:val="-7"/>
          <w:sz w:val="28"/>
        </w:rPr>
        <w:t xml:space="preserve"> </w:t>
      </w:r>
      <w:r>
        <w:rPr>
          <w:sz w:val="28"/>
        </w:rPr>
        <w:t>від</w:t>
      </w:r>
      <w:r>
        <w:rPr>
          <w:spacing w:val="-5"/>
          <w:sz w:val="28"/>
        </w:rPr>
        <w:t xml:space="preserve"> </w:t>
      </w:r>
      <w:r>
        <w:rPr>
          <w:sz w:val="28"/>
        </w:rPr>
        <w:t>25</w:t>
      </w:r>
      <w:r>
        <w:rPr>
          <w:spacing w:val="-4"/>
          <w:sz w:val="28"/>
        </w:rPr>
        <w:t xml:space="preserve"> </w:t>
      </w:r>
      <w:r>
        <w:rPr>
          <w:sz w:val="28"/>
        </w:rPr>
        <w:t>л/(с·м</w:t>
      </w:r>
      <w:r>
        <w:rPr>
          <w:sz w:val="28"/>
          <w:vertAlign w:val="superscript"/>
        </w:rPr>
        <w:t>2</w:t>
      </w:r>
      <w:r>
        <w:rPr>
          <w:sz w:val="28"/>
        </w:rPr>
        <w:t>)</w:t>
      </w:r>
      <w:r>
        <w:rPr>
          <w:spacing w:val="-4"/>
          <w:sz w:val="28"/>
        </w:rPr>
        <w:t xml:space="preserve"> </w:t>
      </w:r>
      <w:r>
        <w:rPr>
          <w:sz w:val="28"/>
        </w:rPr>
        <w:t>до</w:t>
      </w:r>
      <w:r>
        <w:rPr>
          <w:spacing w:val="-6"/>
          <w:sz w:val="28"/>
        </w:rPr>
        <w:t xml:space="preserve"> </w:t>
      </w:r>
      <w:r>
        <w:rPr>
          <w:sz w:val="28"/>
        </w:rPr>
        <w:t>35</w:t>
      </w:r>
      <w:r>
        <w:rPr>
          <w:spacing w:val="-6"/>
          <w:sz w:val="28"/>
        </w:rPr>
        <w:t xml:space="preserve"> </w:t>
      </w:r>
      <w:r>
        <w:rPr>
          <w:sz w:val="28"/>
        </w:rPr>
        <w:t>л/(с·м</w:t>
      </w:r>
      <w:r>
        <w:rPr>
          <w:sz w:val="28"/>
          <w:vertAlign w:val="superscript"/>
        </w:rPr>
        <w:t>2</w:t>
      </w:r>
      <w:r>
        <w:rPr>
          <w:sz w:val="28"/>
        </w:rPr>
        <w:t>);</w:t>
      </w:r>
    </w:p>
    <w:p w:rsidR="00756269" w:rsidRDefault="00531953">
      <w:pPr>
        <w:pStyle w:val="a4"/>
        <w:numPr>
          <w:ilvl w:val="0"/>
          <w:numId w:val="60"/>
        </w:numPr>
        <w:tabs>
          <w:tab w:val="left" w:pos="1026"/>
        </w:tabs>
        <w:spacing w:before="8"/>
        <w:ind w:left="1025" w:hanging="174"/>
        <w:jc w:val="left"/>
        <w:rPr>
          <w:sz w:val="28"/>
        </w:rPr>
      </w:pPr>
      <w:r>
        <w:rPr>
          <w:sz w:val="28"/>
        </w:rPr>
        <w:t>відмивання</w:t>
      </w:r>
      <w:r>
        <w:rPr>
          <w:spacing w:val="5"/>
          <w:sz w:val="28"/>
        </w:rPr>
        <w:t xml:space="preserve"> </w:t>
      </w:r>
      <w:r>
        <w:rPr>
          <w:sz w:val="28"/>
        </w:rPr>
        <w:t>протягом</w:t>
      </w:r>
      <w:r>
        <w:rPr>
          <w:spacing w:val="8"/>
          <w:sz w:val="28"/>
        </w:rPr>
        <w:t xml:space="preserve"> </w:t>
      </w:r>
      <w:r>
        <w:rPr>
          <w:sz w:val="28"/>
        </w:rPr>
        <w:t>3</w:t>
      </w:r>
      <w:r>
        <w:rPr>
          <w:spacing w:val="6"/>
          <w:sz w:val="28"/>
        </w:rPr>
        <w:t xml:space="preserve"> </w:t>
      </w:r>
      <w:r>
        <w:rPr>
          <w:sz w:val="28"/>
        </w:rPr>
        <w:t>хв</w:t>
      </w:r>
      <w:r>
        <w:rPr>
          <w:spacing w:val="7"/>
          <w:sz w:val="28"/>
        </w:rPr>
        <w:t xml:space="preserve"> </w:t>
      </w:r>
      <w:r>
        <w:rPr>
          <w:sz w:val="28"/>
        </w:rPr>
        <w:t>з</w:t>
      </w:r>
      <w:r>
        <w:rPr>
          <w:spacing w:val="6"/>
          <w:sz w:val="28"/>
        </w:rPr>
        <w:t xml:space="preserve"> </w:t>
      </w:r>
      <w:r>
        <w:rPr>
          <w:sz w:val="28"/>
        </w:rPr>
        <w:t>інтенсивністю</w:t>
      </w:r>
      <w:r>
        <w:rPr>
          <w:spacing w:val="7"/>
          <w:sz w:val="28"/>
        </w:rPr>
        <w:t xml:space="preserve"> </w:t>
      </w:r>
      <w:r>
        <w:rPr>
          <w:sz w:val="28"/>
        </w:rPr>
        <w:t>подачі</w:t>
      </w:r>
      <w:r>
        <w:rPr>
          <w:spacing w:val="8"/>
          <w:sz w:val="28"/>
        </w:rPr>
        <w:t xml:space="preserve"> </w:t>
      </w:r>
      <w:r>
        <w:rPr>
          <w:sz w:val="28"/>
        </w:rPr>
        <w:t>води</w:t>
      </w:r>
      <w:r>
        <w:rPr>
          <w:spacing w:val="8"/>
          <w:sz w:val="28"/>
        </w:rPr>
        <w:t xml:space="preserve"> </w:t>
      </w:r>
      <w:r>
        <w:rPr>
          <w:sz w:val="28"/>
        </w:rPr>
        <w:t>від</w:t>
      </w:r>
      <w:r>
        <w:rPr>
          <w:spacing w:val="6"/>
          <w:sz w:val="28"/>
        </w:rPr>
        <w:t xml:space="preserve"> </w:t>
      </w:r>
      <w:r>
        <w:rPr>
          <w:sz w:val="28"/>
        </w:rPr>
        <w:t>7</w:t>
      </w:r>
      <w:r>
        <w:rPr>
          <w:spacing w:val="9"/>
          <w:sz w:val="28"/>
        </w:rPr>
        <w:t xml:space="preserve"> </w:t>
      </w:r>
      <w:r>
        <w:rPr>
          <w:sz w:val="28"/>
        </w:rPr>
        <w:t>л/(с</w:t>
      </w:r>
      <w:r w:rsidR="00AF32E5">
        <w:rPr>
          <w:sz w:val="28"/>
        </w:rPr>
        <w:t>·</w:t>
      </w:r>
      <w:r>
        <w:rPr>
          <w:sz w:val="28"/>
        </w:rPr>
        <w:t>м</w:t>
      </w:r>
      <w:r>
        <w:rPr>
          <w:sz w:val="28"/>
          <w:vertAlign w:val="superscript"/>
        </w:rPr>
        <w:t>2</w:t>
      </w:r>
      <w:r>
        <w:rPr>
          <w:sz w:val="28"/>
        </w:rPr>
        <w:t>)</w:t>
      </w:r>
      <w:r>
        <w:rPr>
          <w:spacing w:val="7"/>
          <w:sz w:val="28"/>
        </w:rPr>
        <w:t xml:space="preserve"> </w:t>
      </w:r>
      <w:r>
        <w:rPr>
          <w:sz w:val="28"/>
        </w:rPr>
        <w:t>до</w:t>
      </w:r>
    </w:p>
    <w:p w:rsidR="00756269" w:rsidRDefault="00531953">
      <w:pPr>
        <w:pStyle w:val="a3"/>
        <w:spacing w:before="158"/>
        <w:ind w:firstLine="0"/>
        <w:jc w:val="left"/>
      </w:pPr>
      <w:r>
        <w:t>9</w:t>
      </w:r>
      <w:r>
        <w:rPr>
          <w:spacing w:val="-1"/>
        </w:rPr>
        <w:t xml:space="preserve"> </w:t>
      </w:r>
      <w:r>
        <w:t>л/(с·м</w:t>
      </w:r>
      <w:r>
        <w:rPr>
          <w:vertAlign w:val="superscript"/>
        </w:rPr>
        <w:t>2</w:t>
      </w:r>
      <w:r>
        <w:t>).</w:t>
      </w:r>
    </w:p>
    <w:p w:rsidR="00756269" w:rsidRDefault="00531953">
      <w:pPr>
        <w:pStyle w:val="a3"/>
        <w:spacing w:before="163" w:line="360" w:lineRule="auto"/>
        <w:ind w:right="176" w:firstLine="708"/>
        <w:jc w:val="left"/>
      </w:pPr>
      <w:r>
        <w:t>Більші</w:t>
      </w:r>
      <w:r>
        <w:rPr>
          <w:spacing w:val="-12"/>
        </w:rPr>
        <w:t xml:space="preserve"> </w:t>
      </w:r>
      <w:r>
        <w:t>значення</w:t>
      </w:r>
      <w:r>
        <w:rPr>
          <w:spacing w:val="-14"/>
        </w:rPr>
        <w:t xml:space="preserve"> </w:t>
      </w:r>
      <w:r>
        <w:t>інтенсивності</w:t>
      </w:r>
      <w:r>
        <w:rPr>
          <w:spacing w:val="-15"/>
        </w:rPr>
        <w:t xml:space="preserve"> </w:t>
      </w:r>
      <w:r>
        <w:t>промивання</w:t>
      </w:r>
      <w:r>
        <w:rPr>
          <w:spacing w:val="-14"/>
        </w:rPr>
        <w:t xml:space="preserve"> </w:t>
      </w:r>
      <w:r>
        <w:t>відносяться</w:t>
      </w:r>
      <w:r>
        <w:rPr>
          <w:spacing w:val="-15"/>
        </w:rPr>
        <w:t xml:space="preserve"> </w:t>
      </w:r>
      <w:r>
        <w:t>до</w:t>
      </w:r>
      <w:r>
        <w:rPr>
          <w:spacing w:val="-14"/>
        </w:rPr>
        <w:t xml:space="preserve"> </w:t>
      </w:r>
      <w:r>
        <w:t>більшої</w:t>
      </w:r>
      <w:r>
        <w:rPr>
          <w:spacing w:val="-12"/>
        </w:rPr>
        <w:t xml:space="preserve"> </w:t>
      </w:r>
      <w:r>
        <w:t>крупно-</w:t>
      </w:r>
      <w:r>
        <w:rPr>
          <w:spacing w:val="-67"/>
        </w:rPr>
        <w:t xml:space="preserve"> </w:t>
      </w:r>
      <w:r>
        <w:t>сті</w:t>
      </w:r>
      <w:r>
        <w:rPr>
          <w:spacing w:val="-1"/>
        </w:rPr>
        <w:t xml:space="preserve"> </w:t>
      </w:r>
      <w:r>
        <w:t>матеріалу.</w:t>
      </w:r>
    </w:p>
    <w:p w:rsidR="00756269" w:rsidRDefault="00531953">
      <w:pPr>
        <w:pStyle w:val="a4"/>
        <w:numPr>
          <w:ilvl w:val="2"/>
          <w:numId w:val="74"/>
        </w:numPr>
        <w:tabs>
          <w:tab w:val="left" w:pos="1693"/>
        </w:tabs>
        <w:spacing w:line="321" w:lineRule="exact"/>
        <w:ind w:left="1692" w:hanging="853"/>
        <w:rPr>
          <w:sz w:val="28"/>
        </w:rPr>
      </w:pPr>
      <w:r>
        <w:rPr>
          <w:spacing w:val="-6"/>
          <w:sz w:val="28"/>
        </w:rPr>
        <w:t>Площу</w:t>
      </w:r>
      <w:r>
        <w:rPr>
          <w:spacing w:val="-16"/>
          <w:sz w:val="28"/>
        </w:rPr>
        <w:t xml:space="preserve"> </w:t>
      </w:r>
      <w:r>
        <w:rPr>
          <w:spacing w:val="-6"/>
          <w:sz w:val="28"/>
        </w:rPr>
        <w:t>крупнозернистих</w:t>
      </w:r>
      <w:r>
        <w:rPr>
          <w:spacing w:val="-13"/>
          <w:sz w:val="28"/>
        </w:rPr>
        <w:t xml:space="preserve"> </w:t>
      </w:r>
      <w:r>
        <w:rPr>
          <w:spacing w:val="-6"/>
          <w:sz w:val="28"/>
        </w:rPr>
        <w:t>фільтрів</w:t>
      </w:r>
      <w:r>
        <w:rPr>
          <w:spacing w:val="-12"/>
          <w:sz w:val="28"/>
        </w:rPr>
        <w:t xml:space="preserve"> </w:t>
      </w:r>
      <w:r>
        <w:rPr>
          <w:spacing w:val="-6"/>
          <w:sz w:val="28"/>
        </w:rPr>
        <w:t>потрібно</w:t>
      </w:r>
      <w:r>
        <w:rPr>
          <w:spacing w:val="-13"/>
          <w:sz w:val="28"/>
        </w:rPr>
        <w:t xml:space="preserve"> </w:t>
      </w:r>
      <w:r>
        <w:rPr>
          <w:spacing w:val="-6"/>
          <w:sz w:val="28"/>
        </w:rPr>
        <w:t>визначати</w:t>
      </w:r>
      <w:r>
        <w:rPr>
          <w:spacing w:val="-11"/>
          <w:sz w:val="28"/>
        </w:rPr>
        <w:t xml:space="preserve"> </w:t>
      </w:r>
      <w:r>
        <w:rPr>
          <w:spacing w:val="-5"/>
          <w:sz w:val="28"/>
        </w:rPr>
        <w:t>згідно</w:t>
      </w:r>
      <w:r>
        <w:rPr>
          <w:spacing w:val="-11"/>
          <w:sz w:val="28"/>
        </w:rPr>
        <w:t xml:space="preserve"> </w:t>
      </w:r>
      <w:r>
        <w:rPr>
          <w:spacing w:val="-5"/>
          <w:sz w:val="28"/>
        </w:rPr>
        <w:t>з</w:t>
      </w:r>
      <w:r>
        <w:rPr>
          <w:spacing w:val="-10"/>
          <w:sz w:val="28"/>
        </w:rPr>
        <w:t xml:space="preserve"> </w:t>
      </w:r>
      <w:r>
        <w:rPr>
          <w:spacing w:val="-5"/>
          <w:sz w:val="28"/>
        </w:rPr>
        <w:t>10.12.4.</w:t>
      </w:r>
    </w:p>
    <w:p w:rsidR="00756269" w:rsidRDefault="00531953">
      <w:pPr>
        <w:pStyle w:val="a4"/>
        <w:numPr>
          <w:ilvl w:val="2"/>
          <w:numId w:val="74"/>
        </w:numPr>
        <w:tabs>
          <w:tab w:val="left" w:pos="1835"/>
        </w:tabs>
        <w:spacing w:before="160" w:line="360" w:lineRule="auto"/>
        <w:ind w:right="447" w:firstLine="720"/>
        <w:rPr>
          <w:sz w:val="28"/>
        </w:rPr>
      </w:pPr>
      <w:r>
        <w:rPr>
          <w:spacing w:val="-1"/>
          <w:sz w:val="28"/>
        </w:rPr>
        <w:t>При</w:t>
      </w:r>
      <w:r>
        <w:rPr>
          <w:spacing w:val="-16"/>
          <w:sz w:val="28"/>
        </w:rPr>
        <w:t xml:space="preserve"> </w:t>
      </w:r>
      <w:r>
        <w:rPr>
          <w:spacing w:val="-1"/>
          <w:sz w:val="28"/>
        </w:rPr>
        <w:t>кількості</w:t>
      </w:r>
      <w:r>
        <w:rPr>
          <w:spacing w:val="-15"/>
          <w:sz w:val="28"/>
        </w:rPr>
        <w:t xml:space="preserve"> </w:t>
      </w:r>
      <w:r>
        <w:rPr>
          <w:sz w:val="28"/>
        </w:rPr>
        <w:t>фільтрів</w:t>
      </w:r>
      <w:r>
        <w:rPr>
          <w:spacing w:val="-20"/>
          <w:sz w:val="28"/>
        </w:rPr>
        <w:t xml:space="preserve"> </w:t>
      </w:r>
      <w:r>
        <w:rPr>
          <w:sz w:val="28"/>
        </w:rPr>
        <w:t>до</w:t>
      </w:r>
      <w:r>
        <w:rPr>
          <w:spacing w:val="-18"/>
          <w:sz w:val="28"/>
        </w:rPr>
        <w:t xml:space="preserve"> </w:t>
      </w:r>
      <w:r>
        <w:rPr>
          <w:sz w:val="28"/>
        </w:rPr>
        <w:t>10</w:t>
      </w:r>
      <w:r>
        <w:rPr>
          <w:spacing w:val="-19"/>
          <w:sz w:val="28"/>
        </w:rPr>
        <w:t xml:space="preserve"> </w:t>
      </w:r>
      <w:r>
        <w:rPr>
          <w:sz w:val="28"/>
        </w:rPr>
        <w:t>потрібно</w:t>
      </w:r>
      <w:r>
        <w:rPr>
          <w:spacing w:val="-18"/>
          <w:sz w:val="28"/>
        </w:rPr>
        <w:t xml:space="preserve"> </w:t>
      </w:r>
      <w:r>
        <w:rPr>
          <w:sz w:val="28"/>
        </w:rPr>
        <w:t>передбачати</w:t>
      </w:r>
      <w:r>
        <w:rPr>
          <w:spacing w:val="-16"/>
          <w:sz w:val="28"/>
        </w:rPr>
        <w:t xml:space="preserve"> </w:t>
      </w:r>
      <w:r>
        <w:rPr>
          <w:sz w:val="28"/>
        </w:rPr>
        <w:t>можливість</w:t>
      </w:r>
      <w:r>
        <w:rPr>
          <w:spacing w:val="-18"/>
          <w:sz w:val="28"/>
        </w:rPr>
        <w:t xml:space="preserve"> </w:t>
      </w:r>
      <w:r>
        <w:rPr>
          <w:sz w:val="28"/>
        </w:rPr>
        <w:t>від-</w:t>
      </w:r>
      <w:r>
        <w:rPr>
          <w:spacing w:val="-67"/>
          <w:sz w:val="28"/>
        </w:rPr>
        <w:t xml:space="preserve"> </w:t>
      </w:r>
      <w:r>
        <w:rPr>
          <w:sz w:val="28"/>
        </w:rPr>
        <w:t>ключення на ремонт одного фільтра, при більшій кількості - двох фільтрів. При</w:t>
      </w:r>
      <w:r>
        <w:rPr>
          <w:spacing w:val="1"/>
          <w:sz w:val="28"/>
        </w:rPr>
        <w:t xml:space="preserve"> </w:t>
      </w:r>
      <w:r>
        <w:rPr>
          <w:sz w:val="28"/>
        </w:rPr>
        <w:t>цьому</w:t>
      </w:r>
      <w:r>
        <w:rPr>
          <w:spacing w:val="-13"/>
          <w:sz w:val="28"/>
        </w:rPr>
        <w:t xml:space="preserve"> </w:t>
      </w:r>
      <w:r>
        <w:rPr>
          <w:sz w:val="28"/>
        </w:rPr>
        <w:t>швидкість</w:t>
      </w:r>
      <w:r>
        <w:rPr>
          <w:spacing w:val="-10"/>
          <w:sz w:val="28"/>
        </w:rPr>
        <w:t xml:space="preserve"> </w:t>
      </w:r>
      <w:r>
        <w:rPr>
          <w:sz w:val="28"/>
        </w:rPr>
        <w:t>фільтрування</w:t>
      </w:r>
      <w:r>
        <w:rPr>
          <w:spacing w:val="-9"/>
          <w:sz w:val="28"/>
        </w:rPr>
        <w:t xml:space="preserve"> </w:t>
      </w:r>
      <w:r>
        <w:rPr>
          <w:sz w:val="28"/>
        </w:rPr>
        <w:t>на</w:t>
      </w:r>
      <w:r>
        <w:rPr>
          <w:spacing w:val="-8"/>
          <w:sz w:val="28"/>
        </w:rPr>
        <w:t xml:space="preserve"> </w:t>
      </w:r>
      <w:r>
        <w:rPr>
          <w:sz w:val="28"/>
        </w:rPr>
        <w:t>фільтрах,</w:t>
      </w:r>
      <w:r>
        <w:rPr>
          <w:spacing w:val="-10"/>
          <w:sz w:val="28"/>
        </w:rPr>
        <w:t xml:space="preserve"> </w:t>
      </w:r>
      <w:r>
        <w:rPr>
          <w:sz w:val="28"/>
        </w:rPr>
        <w:t>що</w:t>
      </w:r>
      <w:r>
        <w:rPr>
          <w:spacing w:val="-8"/>
          <w:sz w:val="28"/>
        </w:rPr>
        <w:t xml:space="preserve"> </w:t>
      </w:r>
      <w:r>
        <w:rPr>
          <w:sz w:val="28"/>
        </w:rPr>
        <w:t>залишилися</w:t>
      </w:r>
      <w:r>
        <w:rPr>
          <w:spacing w:val="-10"/>
          <w:sz w:val="28"/>
        </w:rPr>
        <w:t xml:space="preserve"> </w:t>
      </w:r>
      <w:r>
        <w:rPr>
          <w:sz w:val="28"/>
        </w:rPr>
        <w:t>в</w:t>
      </w:r>
      <w:r>
        <w:rPr>
          <w:spacing w:val="-10"/>
          <w:sz w:val="28"/>
        </w:rPr>
        <w:t xml:space="preserve"> </w:t>
      </w:r>
      <w:r>
        <w:rPr>
          <w:sz w:val="28"/>
        </w:rPr>
        <w:t>роботі,</w:t>
      </w:r>
      <w:r w:rsidR="00AF32E5">
        <w:rPr>
          <w:sz w:val="28"/>
        </w:rPr>
        <w:t xml:space="preserve"> </w:t>
      </w:r>
      <w:r>
        <w:rPr>
          <w:sz w:val="28"/>
        </w:rPr>
        <w:t>не</w:t>
      </w:r>
      <w:r>
        <w:rPr>
          <w:spacing w:val="-9"/>
          <w:sz w:val="28"/>
        </w:rPr>
        <w:t xml:space="preserve"> </w:t>
      </w:r>
      <w:r>
        <w:rPr>
          <w:sz w:val="28"/>
        </w:rPr>
        <w:t>повинна</w:t>
      </w:r>
      <w:r>
        <w:rPr>
          <w:spacing w:val="-68"/>
          <w:sz w:val="28"/>
        </w:rPr>
        <w:t xml:space="preserve"> </w:t>
      </w:r>
      <w:r>
        <w:rPr>
          <w:sz w:val="28"/>
        </w:rPr>
        <w:t>перевищувати</w:t>
      </w:r>
      <w:r>
        <w:rPr>
          <w:spacing w:val="-1"/>
          <w:sz w:val="28"/>
        </w:rPr>
        <w:t xml:space="preserve"> </w:t>
      </w:r>
      <w:r>
        <w:rPr>
          <w:sz w:val="28"/>
        </w:rPr>
        <w:t>найбільших значень,</w:t>
      </w:r>
      <w:r>
        <w:rPr>
          <w:spacing w:val="-1"/>
          <w:sz w:val="28"/>
        </w:rPr>
        <w:t xml:space="preserve"> </w:t>
      </w:r>
      <w:r>
        <w:rPr>
          <w:sz w:val="28"/>
        </w:rPr>
        <w:t>наведених</w:t>
      </w:r>
      <w:r>
        <w:rPr>
          <w:spacing w:val="-1"/>
          <w:sz w:val="28"/>
        </w:rPr>
        <w:t xml:space="preserve"> </w:t>
      </w:r>
      <w:r>
        <w:rPr>
          <w:sz w:val="28"/>
        </w:rPr>
        <w:t>у</w:t>
      </w:r>
      <w:r>
        <w:rPr>
          <w:spacing w:val="-4"/>
          <w:sz w:val="28"/>
        </w:rPr>
        <w:t xml:space="preserve"> </w:t>
      </w:r>
      <w:r>
        <w:rPr>
          <w:sz w:val="28"/>
        </w:rPr>
        <w:t>таблиці</w:t>
      </w:r>
      <w:r>
        <w:rPr>
          <w:spacing w:val="-2"/>
          <w:sz w:val="28"/>
        </w:rPr>
        <w:t xml:space="preserve"> </w:t>
      </w:r>
      <w:r>
        <w:rPr>
          <w:sz w:val="28"/>
        </w:rPr>
        <w:t>24.</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4"/>
        <w:numPr>
          <w:ilvl w:val="2"/>
          <w:numId w:val="74"/>
        </w:numPr>
        <w:tabs>
          <w:tab w:val="left" w:pos="1835"/>
        </w:tabs>
        <w:spacing w:before="89" w:line="360" w:lineRule="auto"/>
        <w:ind w:right="451" w:firstLine="720"/>
        <w:rPr>
          <w:sz w:val="28"/>
        </w:rPr>
      </w:pPr>
      <w:r>
        <w:rPr>
          <w:sz w:val="28"/>
        </w:rPr>
        <w:lastRenderedPageBreak/>
        <w:t>Для забезпечення якості очищення води (особливо у зимовий пе-</w:t>
      </w:r>
      <w:r>
        <w:rPr>
          <w:spacing w:val="1"/>
          <w:sz w:val="28"/>
        </w:rPr>
        <w:t xml:space="preserve"> </w:t>
      </w:r>
      <w:r>
        <w:rPr>
          <w:sz w:val="28"/>
        </w:rPr>
        <w:t>ріод)</w:t>
      </w:r>
      <w:r>
        <w:rPr>
          <w:spacing w:val="-5"/>
          <w:sz w:val="28"/>
        </w:rPr>
        <w:t xml:space="preserve"> </w:t>
      </w:r>
      <w:r>
        <w:rPr>
          <w:sz w:val="28"/>
        </w:rPr>
        <w:t>експлуатацію</w:t>
      </w:r>
      <w:r>
        <w:rPr>
          <w:spacing w:val="-9"/>
          <w:sz w:val="28"/>
        </w:rPr>
        <w:t xml:space="preserve"> </w:t>
      </w:r>
      <w:r>
        <w:rPr>
          <w:sz w:val="28"/>
        </w:rPr>
        <w:t>крупнозернистих</w:t>
      </w:r>
      <w:r>
        <w:rPr>
          <w:spacing w:val="-3"/>
          <w:sz w:val="28"/>
        </w:rPr>
        <w:t xml:space="preserve"> </w:t>
      </w:r>
      <w:r>
        <w:rPr>
          <w:sz w:val="28"/>
        </w:rPr>
        <w:t>фільтрів</w:t>
      </w:r>
      <w:r>
        <w:rPr>
          <w:spacing w:val="-6"/>
          <w:sz w:val="28"/>
        </w:rPr>
        <w:t xml:space="preserve"> </w:t>
      </w:r>
      <w:r>
        <w:rPr>
          <w:sz w:val="28"/>
        </w:rPr>
        <w:t>рекомендується</w:t>
      </w:r>
      <w:r>
        <w:rPr>
          <w:spacing w:val="-4"/>
          <w:sz w:val="28"/>
        </w:rPr>
        <w:t xml:space="preserve"> </w:t>
      </w:r>
      <w:r>
        <w:rPr>
          <w:sz w:val="28"/>
        </w:rPr>
        <w:t>здійснювати</w:t>
      </w:r>
      <w:r>
        <w:rPr>
          <w:spacing w:val="-4"/>
          <w:sz w:val="28"/>
        </w:rPr>
        <w:t xml:space="preserve"> </w:t>
      </w:r>
      <w:r>
        <w:rPr>
          <w:sz w:val="28"/>
        </w:rPr>
        <w:t>в</w:t>
      </w:r>
      <w:r>
        <w:rPr>
          <w:spacing w:val="-6"/>
          <w:sz w:val="28"/>
        </w:rPr>
        <w:t xml:space="preserve"> </w:t>
      </w:r>
      <w:r>
        <w:rPr>
          <w:sz w:val="28"/>
        </w:rPr>
        <w:t>ре-</w:t>
      </w:r>
      <w:r>
        <w:rPr>
          <w:spacing w:val="-67"/>
          <w:sz w:val="28"/>
        </w:rPr>
        <w:t xml:space="preserve"> </w:t>
      </w:r>
      <w:r>
        <w:rPr>
          <w:sz w:val="28"/>
        </w:rPr>
        <w:t>жимі</w:t>
      </w:r>
      <w:r>
        <w:rPr>
          <w:spacing w:val="-1"/>
          <w:sz w:val="28"/>
        </w:rPr>
        <w:t xml:space="preserve"> </w:t>
      </w:r>
      <w:r>
        <w:rPr>
          <w:sz w:val="28"/>
        </w:rPr>
        <w:t>контактної</w:t>
      </w:r>
      <w:r>
        <w:rPr>
          <w:spacing w:val="-2"/>
          <w:sz w:val="28"/>
        </w:rPr>
        <w:t xml:space="preserve"> </w:t>
      </w:r>
      <w:r>
        <w:rPr>
          <w:sz w:val="28"/>
        </w:rPr>
        <w:t>коагуляції.</w:t>
      </w:r>
    </w:p>
    <w:p w:rsidR="00756269" w:rsidRDefault="00531953">
      <w:pPr>
        <w:pStyle w:val="a3"/>
        <w:spacing w:before="1" w:line="360" w:lineRule="auto"/>
        <w:ind w:right="450"/>
      </w:pPr>
      <w:r>
        <w:t>Режим роботи крупнозернистих фільтрів з контактною коагуляцією (шви-</w:t>
      </w:r>
      <w:r>
        <w:rPr>
          <w:spacing w:val="-67"/>
        </w:rPr>
        <w:t xml:space="preserve"> </w:t>
      </w:r>
      <w:r>
        <w:rPr>
          <w:spacing w:val="-1"/>
        </w:rPr>
        <w:t>дкість</w:t>
      </w:r>
      <w:r>
        <w:rPr>
          <w:spacing w:val="-18"/>
        </w:rPr>
        <w:t xml:space="preserve"> </w:t>
      </w:r>
      <w:r>
        <w:rPr>
          <w:spacing w:val="-1"/>
        </w:rPr>
        <w:t>фільтрації,</w:t>
      </w:r>
      <w:r>
        <w:rPr>
          <w:spacing w:val="-17"/>
        </w:rPr>
        <w:t xml:space="preserve"> </w:t>
      </w:r>
      <w:r>
        <w:rPr>
          <w:spacing w:val="-1"/>
        </w:rPr>
        <w:t>інтенсивність</w:t>
      </w:r>
      <w:r>
        <w:rPr>
          <w:spacing w:val="-18"/>
        </w:rPr>
        <w:t xml:space="preserve"> </w:t>
      </w:r>
      <w:r>
        <w:t>промивання,</w:t>
      </w:r>
      <w:r>
        <w:rPr>
          <w:spacing w:val="-17"/>
        </w:rPr>
        <w:t xml:space="preserve"> </w:t>
      </w:r>
      <w:r>
        <w:t>оптимальні</w:t>
      </w:r>
      <w:r>
        <w:rPr>
          <w:spacing w:val="-15"/>
        </w:rPr>
        <w:t xml:space="preserve"> </w:t>
      </w:r>
      <w:r>
        <w:t>дози</w:t>
      </w:r>
      <w:r>
        <w:rPr>
          <w:spacing w:val="-16"/>
        </w:rPr>
        <w:t xml:space="preserve"> </w:t>
      </w:r>
      <w:r>
        <w:t>реагентів</w:t>
      </w:r>
      <w:r>
        <w:rPr>
          <w:spacing w:val="-16"/>
        </w:rPr>
        <w:t xml:space="preserve"> </w:t>
      </w:r>
      <w:r>
        <w:t>та</w:t>
      </w:r>
      <w:r>
        <w:rPr>
          <w:spacing w:val="-17"/>
        </w:rPr>
        <w:t xml:space="preserve"> </w:t>
      </w:r>
      <w:r>
        <w:t>їх</w:t>
      </w:r>
      <w:r>
        <w:rPr>
          <w:spacing w:val="-15"/>
        </w:rPr>
        <w:t xml:space="preserve"> </w:t>
      </w:r>
      <w:r>
        <w:t>кон-</w:t>
      </w:r>
      <w:r>
        <w:rPr>
          <w:spacing w:val="-68"/>
        </w:rPr>
        <w:t xml:space="preserve"> </w:t>
      </w:r>
      <w:r>
        <w:t>центрації</w:t>
      </w:r>
      <w:r>
        <w:rPr>
          <w:spacing w:val="-2"/>
        </w:rPr>
        <w:t xml:space="preserve"> </w:t>
      </w:r>
      <w:r>
        <w:t>тощо)</w:t>
      </w:r>
      <w:r>
        <w:rPr>
          <w:spacing w:val="-4"/>
        </w:rPr>
        <w:t xml:space="preserve"> </w:t>
      </w:r>
      <w:r>
        <w:t>необхідно</w:t>
      </w:r>
      <w:r>
        <w:rPr>
          <w:spacing w:val="-1"/>
        </w:rPr>
        <w:t xml:space="preserve"> </w:t>
      </w:r>
      <w:r>
        <w:t>приймати</w:t>
      </w:r>
      <w:r>
        <w:rPr>
          <w:spacing w:val="-1"/>
        </w:rPr>
        <w:t xml:space="preserve"> </w:t>
      </w:r>
      <w:r>
        <w:t>на</w:t>
      </w:r>
      <w:r>
        <w:rPr>
          <w:spacing w:val="-4"/>
        </w:rPr>
        <w:t xml:space="preserve"> </w:t>
      </w:r>
      <w:r>
        <w:t>основі</w:t>
      </w:r>
      <w:r>
        <w:rPr>
          <w:spacing w:val="-1"/>
        </w:rPr>
        <w:t xml:space="preserve"> </w:t>
      </w:r>
      <w:r>
        <w:t>технологічних</w:t>
      </w:r>
      <w:r>
        <w:rPr>
          <w:spacing w:val="-1"/>
        </w:rPr>
        <w:t xml:space="preserve"> </w:t>
      </w:r>
      <w:r>
        <w:t>досліджень.</w:t>
      </w:r>
    </w:p>
    <w:p w:rsidR="00756269" w:rsidRDefault="00531953">
      <w:pPr>
        <w:pStyle w:val="1"/>
        <w:numPr>
          <w:ilvl w:val="1"/>
          <w:numId w:val="74"/>
        </w:numPr>
        <w:tabs>
          <w:tab w:val="left" w:pos="1556"/>
        </w:tabs>
        <w:spacing w:before="6"/>
        <w:ind w:left="1556" w:hanging="704"/>
        <w:jc w:val="both"/>
      </w:pPr>
      <w:bookmarkStart w:id="76" w:name="10.14_Фільтри_з_пінополістирольним_заван"/>
      <w:bookmarkStart w:id="77" w:name="_bookmark29"/>
      <w:bookmarkEnd w:id="76"/>
      <w:bookmarkEnd w:id="77"/>
      <w:r>
        <w:t>Фільтри</w:t>
      </w:r>
      <w:r>
        <w:rPr>
          <w:spacing w:val="-7"/>
        </w:rPr>
        <w:t xml:space="preserve"> </w:t>
      </w:r>
      <w:r>
        <w:t>з</w:t>
      </w:r>
      <w:r>
        <w:rPr>
          <w:spacing w:val="-5"/>
        </w:rPr>
        <w:t xml:space="preserve"> </w:t>
      </w:r>
      <w:r>
        <w:t>пінополістирольним</w:t>
      </w:r>
      <w:r>
        <w:rPr>
          <w:spacing w:val="-5"/>
        </w:rPr>
        <w:t xml:space="preserve"> </w:t>
      </w:r>
      <w:r>
        <w:t>завантаженням</w:t>
      </w:r>
    </w:p>
    <w:p w:rsidR="00756269" w:rsidRDefault="00531953">
      <w:pPr>
        <w:pStyle w:val="a4"/>
        <w:numPr>
          <w:ilvl w:val="2"/>
          <w:numId w:val="74"/>
        </w:numPr>
        <w:tabs>
          <w:tab w:val="left" w:pos="1835"/>
        </w:tabs>
        <w:spacing w:before="155" w:line="360" w:lineRule="auto"/>
        <w:ind w:right="451" w:firstLine="708"/>
        <w:rPr>
          <w:sz w:val="28"/>
        </w:rPr>
      </w:pPr>
      <w:r>
        <w:rPr>
          <w:sz w:val="28"/>
        </w:rPr>
        <w:t>Крупнозернисті фільтри з плаваючим пінополістирольним заван-</w:t>
      </w:r>
      <w:r>
        <w:rPr>
          <w:spacing w:val="1"/>
          <w:sz w:val="28"/>
        </w:rPr>
        <w:t xml:space="preserve"> </w:t>
      </w:r>
      <w:r>
        <w:rPr>
          <w:sz w:val="28"/>
        </w:rPr>
        <w:t>таженням (ФПЗ) рекомендується застосовувати при безреагентному освітленні</w:t>
      </w:r>
      <w:r>
        <w:rPr>
          <w:spacing w:val="1"/>
          <w:sz w:val="28"/>
        </w:rPr>
        <w:t xml:space="preserve"> </w:t>
      </w:r>
      <w:r>
        <w:rPr>
          <w:sz w:val="28"/>
        </w:rPr>
        <w:t>поверхневих</w:t>
      </w:r>
      <w:r>
        <w:rPr>
          <w:spacing w:val="-3"/>
          <w:sz w:val="28"/>
        </w:rPr>
        <w:t xml:space="preserve"> </w:t>
      </w:r>
      <w:r>
        <w:rPr>
          <w:sz w:val="28"/>
        </w:rPr>
        <w:t>вод</w:t>
      </w:r>
      <w:r>
        <w:rPr>
          <w:spacing w:val="-5"/>
          <w:sz w:val="28"/>
        </w:rPr>
        <w:t xml:space="preserve"> </w:t>
      </w:r>
      <w:r>
        <w:rPr>
          <w:sz w:val="28"/>
        </w:rPr>
        <w:t>для</w:t>
      </w:r>
      <w:r>
        <w:rPr>
          <w:spacing w:val="-3"/>
          <w:sz w:val="28"/>
        </w:rPr>
        <w:t xml:space="preserve"> </w:t>
      </w:r>
      <w:r>
        <w:rPr>
          <w:sz w:val="28"/>
        </w:rPr>
        <w:t>виробничого</w:t>
      </w:r>
      <w:r>
        <w:rPr>
          <w:spacing w:val="-3"/>
          <w:sz w:val="28"/>
        </w:rPr>
        <w:t xml:space="preserve"> </w:t>
      </w:r>
      <w:r>
        <w:rPr>
          <w:sz w:val="28"/>
        </w:rPr>
        <w:t>водопостачання</w:t>
      </w:r>
      <w:r>
        <w:rPr>
          <w:spacing w:val="-2"/>
          <w:sz w:val="28"/>
        </w:rPr>
        <w:t xml:space="preserve"> </w:t>
      </w:r>
      <w:r>
        <w:rPr>
          <w:sz w:val="28"/>
        </w:rPr>
        <w:t>та</w:t>
      </w:r>
      <w:r>
        <w:rPr>
          <w:spacing w:val="-6"/>
          <w:sz w:val="28"/>
        </w:rPr>
        <w:t xml:space="preserve"> </w:t>
      </w:r>
      <w:r>
        <w:rPr>
          <w:sz w:val="28"/>
        </w:rPr>
        <w:t>реагентному</w:t>
      </w:r>
      <w:r>
        <w:rPr>
          <w:spacing w:val="-8"/>
          <w:sz w:val="28"/>
        </w:rPr>
        <w:t xml:space="preserve"> </w:t>
      </w:r>
      <w:r>
        <w:rPr>
          <w:sz w:val="28"/>
        </w:rPr>
        <w:t>-</w:t>
      </w:r>
      <w:r>
        <w:rPr>
          <w:spacing w:val="-4"/>
          <w:sz w:val="28"/>
        </w:rPr>
        <w:t xml:space="preserve"> </w:t>
      </w:r>
      <w:r>
        <w:rPr>
          <w:sz w:val="28"/>
        </w:rPr>
        <w:t>для</w:t>
      </w:r>
      <w:r>
        <w:rPr>
          <w:spacing w:val="-5"/>
          <w:sz w:val="28"/>
        </w:rPr>
        <w:t xml:space="preserve"> </w:t>
      </w:r>
      <w:r>
        <w:rPr>
          <w:sz w:val="28"/>
        </w:rPr>
        <w:t>питного</w:t>
      </w:r>
      <w:r>
        <w:rPr>
          <w:spacing w:val="-68"/>
          <w:sz w:val="28"/>
        </w:rPr>
        <w:t xml:space="preserve"> </w:t>
      </w:r>
      <w:r>
        <w:rPr>
          <w:sz w:val="28"/>
        </w:rPr>
        <w:t>та</w:t>
      </w:r>
      <w:r>
        <w:rPr>
          <w:spacing w:val="-2"/>
          <w:sz w:val="28"/>
        </w:rPr>
        <w:t xml:space="preserve"> </w:t>
      </w:r>
      <w:r>
        <w:rPr>
          <w:sz w:val="28"/>
        </w:rPr>
        <w:t>виробничого водопостачання.</w:t>
      </w:r>
    </w:p>
    <w:p w:rsidR="00756269" w:rsidRDefault="00531953">
      <w:pPr>
        <w:pStyle w:val="a4"/>
        <w:numPr>
          <w:ilvl w:val="2"/>
          <w:numId w:val="74"/>
        </w:numPr>
        <w:tabs>
          <w:tab w:val="left" w:pos="1835"/>
        </w:tabs>
        <w:spacing w:before="1" w:line="360" w:lineRule="auto"/>
        <w:ind w:right="451" w:firstLine="720"/>
        <w:rPr>
          <w:sz w:val="28"/>
        </w:rPr>
      </w:pPr>
      <w:r>
        <w:rPr>
          <w:spacing w:val="-1"/>
          <w:sz w:val="28"/>
        </w:rPr>
        <w:t>ФПЗ</w:t>
      </w:r>
      <w:r>
        <w:rPr>
          <w:spacing w:val="-13"/>
          <w:sz w:val="28"/>
        </w:rPr>
        <w:t xml:space="preserve"> </w:t>
      </w:r>
      <w:r>
        <w:rPr>
          <w:spacing w:val="-1"/>
          <w:sz w:val="28"/>
        </w:rPr>
        <w:t>можуть</w:t>
      </w:r>
      <w:r>
        <w:rPr>
          <w:spacing w:val="-15"/>
          <w:sz w:val="28"/>
        </w:rPr>
        <w:t xml:space="preserve"> </w:t>
      </w:r>
      <w:r>
        <w:rPr>
          <w:spacing w:val="-1"/>
          <w:sz w:val="28"/>
        </w:rPr>
        <w:t>працювати</w:t>
      </w:r>
      <w:r>
        <w:rPr>
          <w:spacing w:val="-13"/>
          <w:sz w:val="28"/>
        </w:rPr>
        <w:t xml:space="preserve"> </w:t>
      </w:r>
      <w:r>
        <w:rPr>
          <w:spacing w:val="-1"/>
          <w:sz w:val="28"/>
        </w:rPr>
        <w:t>як</w:t>
      </w:r>
      <w:r>
        <w:rPr>
          <w:spacing w:val="-15"/>
          <w:sz w:val="28"/>
        </w:rPr>
        <w:t xml:space="preserve"> </w:t>
      </w:r>
      <w:r>
        <w:rPr>
          <w:spacing w:val="-1"/>
          <w:sz w:val="28"/>
        </w:rPr>
        <w:t>самостійні</w:t>
      </w:r>
      <w:r>
        <w:rPr>
          <w:spacing w:val="-16"/>
          <w:sz w:val="28"/>
        </w:rPr>
        <w:t xml:space="preserve"> </w:t>
      </w:r>
      <w:r>
        <w:rPr>
          <w:sz w:val="28"/>
        </w:rPr>
        <w:t>споруди</w:t>
      </w:r>
      <w:r>
        <w:rPr>
          <w:spacing w:val="-13"/>
          <w:sz w:val="28"/>
        </w:rPr>
        <w:t xml:space="preserve"> </w:t>
      </w:r>
      <w:r>
        <w:rPr>
          <w:sz w:val="28"/>
        </w:rPr>
        <w:t>в</w:t>
      </w:r>
      <w:r>
        <w:rPr>
          <w:spacing w:val="-17"/>
          <w:sz w:val="28"/>
        </w:rPr>
        <w:t xml:space="preserve"> </w:t>
      </w:r>
      <w:r>
        <w:rPr>
          <w:sz w:val="28"/>
        </w:rPr>
        <w:t>одноступінчастих</w:t>
      </w:r>
      <w:r>
        <w:rPr>
          <w:spacing w:val="-67"/>
          <w:sz w:val="28"/>
        </w:rPr>
        <w:t xml:space="preserve"> </w:t>
      </w:r>
      <w:r>
        <w:rPr>
          <w:sz w:val="28"/>
        </w:rPr>
        <w:t>схемах очищення, так і в якості споруд попереднього освітлення води у двосту-</w:t>
      </w:r>
      <w:r>
        <w:rPr>
          <w:spacing w:val="1"/>
          <w:sz w:val="28"/>
        </w:rPr>
        <w:t xml:space="preserve"> </w:t>
      </w:r>
      <w:r>
        <w:rPr>
          <w:sz w:val="28"/>
        </w:rPr>
        <w:t>пінчастих</w:t>
      </w:r>
      <w:r>
        <w:rPr>
          <w:spacing w:val="-1"/>
          <w:sz w:val="28"/>
        </w:rPr>
        <w:t xml:space="preserve"> </w:t>
      </w:r>
      <w:r>
        <w:rPr>
          <w:sz w:val="28"/>
        </w:rPr>
        <w:t>схемах.</w:t>
      </w:r>
    </w:p>
    <w:p w:rsidR="00756269" w:rsidRDefault="00531953">
      <w:pPr>
        <w:pStyle w:val="a4"/>
        <w:numPr>
          <w:ilvl w:val="2"/>
          <w:numId w:val="74"/>
        </w:numPr>
        <w:tabs>
          <w:tab w:val="left" w:pos="1835"/>
        </w:tabs>
        <w:spacing w:line="360" w:lineRule="auto"/>
        <w:ind w:right="452" w:firstLine="720"/>
        <w:rPr>
          <w:sz w:val="28"/>
        </w:rPr>
      </w:pPr>
      <w:r>
        <w:rPr>
          <w:sz w:val="28"/>
        </w:rPr>
        <w:t>Для завантаження ФПЗ рекомендується застосовувати спінений</w:t>
      </w:r>
      <w:r>
        <w:rPr>
          <w:spacing w:val="1"/>
          <w:sz w:val="28"/>
        </w:rPr>
        <w:t xml:space="preserve"> </w:t>
      </w:r>
      <w:r>
        <w:rPr>
          <w:sz w:val="28"/>
        </w:rPr>
        <w:t>полістирол</w:t>
      </w:r>
      <w:r>
        <w:rPr>
          <w:spacing w:val="-3"/>
          <w:sz w:val="28"/>
        </w:rPr>
        <w:t xml:space="preserve"> </w:t>
      </w:r>
      <w:r>
        <w:rPr>
          <w:sz w:val="28"/>
        </w:rPr>
        <w:t>марки ПСВ</w:t>
      </w:r>
      <w:r>
        <w:rPr>
          <w:spacing w:val="-1"/>
          <w:sz w:val="28"/>
        </w:rPr>
        <w:t xml:space="preserve"> </w:t>
      </w:r>
      <w:r>
        <w:rPr>
          <w:sz w:val="28"/>
        </w:rPr>
        <w:t>після його</w:t>
      </w:r>
      <w:r>
        <w:rPr>
          <w:spacing w:val="-1"/>
          <w:sz w:val="28"/>
        </w:rPr>
        <w:t xml:space="preserve"> </w:t>
      </w:r>
      <w:r>
        <w:rPr>
          <w:sz w:val="28"/>
        </w:rPr>
        <w:t>відмивання:</w:t>
      </w:r>
    </w:p>
    <w:p w:rsidR="00756269" w:rsidRDefault="00531953">
      <w:pPr>
        <w:pStyle w:val="a4"/>
        <w:numPr>
          <w:ilvl w:val="0"/>
          <w:numId w:val="59"/>
        </w:numPr>
        <w:tabs>
          <w:tab w:val="left" w:pos="1012"/>
        </w:tabs>
        <w:spacing w:line="321" w:lineRule="exact"/>
        <w:ind w:hanging="160"/>
        <w:rPr>
          <w:sz w:val="28"/>
        </w:rPr>
      </w:pPr>
      <w:r>
        <w:rPr>
          <w:sz w:val="28"/>
        </w:rPr>
        <w:t>для</w:t>
      </w:r>
      <w:r>
        <w:rPr>
          <w:spacing w:val="-7"/>
          <w:sz w:val="28"/>
        </w:rPr>
        <w:t xml:space="preserve"> </w:t>
      </w:r>
      <w:r>
        <w:rPr>
          <w:sz w:val="28"/>
        </w:rPr>
        <w:t>виробничого</w:t>
      </w:r>
      <w:r>
        <w:rPr>
          <w:spacing w:val="-7"/>
          <w:sz w:val="28"/>
        </w:rPr>
        <w:t xml:space="preserve"> </w:t>
      </w:r>
      <w:r>
        <w:rPr>
          <w:sz w:val="28"/>
        </w:rPr>
        <w:t>водопостачання</w:t>
      </w:r>
      <w:r>
        <w:rPr>
          <w:spacing w:val="-7"/>
          <w:sz w:val="28"/>
        </w:rPr>
        <w:t xml:space="preserve"> </w:t>
      </w:r>
      <w:r>
        <w:rPr>
          <w:sz w:val="28"/>
        </w:rPr>
        <w:t>протягом</w:t>
      </w:r>
      <w:r>
        <w:rPr>
          <w:spacing w:val="-8"/>
          <w:sz w:val="28"/>
        </w:rPr>
        <w:t xml:space="preserve"> </w:t>
      </w:r>
      <w:r>
        <w:rPr>
          <w:sz w:val="28"/>
        </w:rPr>
        <w:t>від</w:t>
      </w:r>
      <w:r>
        <w:rPr>
          <w:spacing w:val="-6"/>
          <w:sz w:val="28"/>
        </w:rPr>
        <w:t xml:space="preserve"> </w:t>
      </w:r>
      <w:r>
        <w:rPr>
          <w:sz w:val="28"/>
        </w:rPr>
        <w:t>0,5</w:t>
      </w:r>
      <w:r>
        <w:rPr>
          <w:spacing w:val="-7"/>
          <w:sz w:val="28"/>
        </w:rPr>
        <w:t xml:space="preserve"> </w:t>
      </w:r>
      <w:r>
        <w:rPr>
          <w:sz w:val="28"/>
        </w:rPr>
        <w:t>год</w:t>
      </w:r>
      <w:r>
        <w:rPr>
          <w:spacing w:val="-9"/>
          <w:sz w:val="28"/>
        </w:rPr>
        <w:t xml:space="preserve"> </w:t>
      </w:r>
      <w:r>
        <w:rPr>
          <w:sz w:val="28"/>
        </w:rPr>
        <w:t>до</w:t>
      </w:r>
      <w:r>
        <w:rPr>
          <w:spacing w:val="-7"/>
          <w:sz w:val="28"/>
        </w:rPr>
        <w:t xml:space="preserve"> </w:t>
      </w:r>
      <w:r>
        <w:rPr>
          <w:sz w:val="28"/>
        </w:rPr>
        <w:t>1</w:t>
      </w:r>
      <w:r>
        <w:rPr>
          <w:spacing w:val="-9"/>
          <w:sz w:val="28"/>
        </w:rPr>
        <w:t xml:space="preserve"> </w:t>
      </w:r>
      <w:r>
        <w:rPr>
          <w:sz w:val="28"/>
        </w:rPr>
        <w:t>год</w:t>
      </w:r>
      <w:r>
        <w:rPr>
          <w:spacing w:val="-6"/>
          <w:sz w:val="28"/>
        </w:rPr>
        <w:t xml:space="preserve"> </w:t>
      </w:r>
      <w:r>
        <w:rPr>
          <w:sz w:val="28"/>
        </w:rPr>
        <w:t>у</w:t>
      </w:r>
      <w:r>
        <w:rPr>
          <w:spacing w:val="-11"/>
          <w:sz w:val="28"/>
        </w:rPr>
        <w:t xml:space="preserve"> </w:t>
      </w:r>
      <w:r>
        <w:rPr>
          <w:sz w:val="28"/>
        </w:rPr>
        <w:t>вихідній</w:t>
      </w:r>
    </w:p>
    <w:p w:rsidR="00756269" w:rsidRDefault="00531953">
      <w:pPr>
        <w:pStyle w:val="a3"/>
        <w:spacing w:before="161"/>
        <w:ind w:firstLine="0"/>
        <w:jc w:val="left"/>
      </w:pPr>
      <w:r>
        <w:t>воді;</w:t>
      </w:r>
    </w:p>
    <w:p w:rsidR="00756269" w:rsidRDefault="00531953">
      <w:pPr>
        <w:pStyle w:val="a4"/>
        <w:numPr>
          <w:ilvl w:val="0"/>
          <w:numId w:val="59"/>
        </w:numPr>
        <w:tabs>
          <w:tab w:val="left" w:pos="1041"/>
        </w:tabs>
        <w:spacing w:before="163"/>
        <w:ind w:left="1040" w:hanging="189"/>
        <w:jc w:val="left"/>
        <w:rPr>
          <w:sz w:val="28"/>
        </w:rPr>
      </w:pPr>
      <w:r>
        <w:rPr>
          <w:sz w:val="28"/>
        </w:rPr>
        <w:t>для</w:t>
      </w:r>
      <w:r>
        <w:rPr>
          <w:spacing w:val="23"/>
          <w:sz w:val="28"/>
        </w:rPr>
        <w:t xml:space="preserve"> </w:t>
      </w:r>
      <w:r>
        <w:rPr>
          <w:sz w:val="28"/>
        </w:rPr>
        <w:t>питного</w:t>
      </w:r>
      <w:r>
        <w:rPr>
          <w:spacing w:val="23"/>
          <w:sz w:val="28"/>
        </w:rPr>
        <w:t xml:space="preserve"> </w:t>
      </w:r>
      <w:r>
        <w:rPr>
          <w:sz w:val="28"/>
        </w:rPr>
        <w:t>водопостачання</w:t>
      </w:r>
      <w:r>
        <w:rPr>
          <w:spacing w:val="23"/>
          <w:sz w:val="28"/>
        </w:rPr>
        <w:t xml:space="preserve"> </w:t>
      </w:r>
      <w:r>
        <w:rPr>
          <w:sz w:val="28"/>
        </w:rPr>
        <w:t>протягом</w:t>
      </w:r>
      <w:r>
        <w:rPr>
          <w:spacing w:val="22"/>
          <w:sz w:val="28"/>
        </w:rPr>
        <w:t xml:space="preserve"> </w:t>
      </w:r>
      <w:r>
        <w:rPr>
          <w:sz w:val="28"/>
        </w:rPr>
        <w:t>не</w:t>
      </w:r>
      <w:r>
        <w:rPr>
          <w:spacing w:val="23"/>
          <w:sz w:val="28"/>
        </w:rPr>
        <w:t xml:space="preserve"> </w:t>
      </w:r>
      <w:r>
        <w:rPr>
          <w:sz w:val="28"/>
        </w:rPr>
        <w:t>менше</w:t>
      </w:r>
      <w:r>
        <w:rPr>
          <w:spacing w:val="22"/>
          <w:sz w:val="28"/>
        </w:rPr>
        <w:t xml:space="preserve"> </w:t>
      </w:r>
      <w:r>
        <w:rPr>
          <w:sz w:val="28"/>
        </w:rPr>
        <w:t>ніж</w:t>
      </w:r>
      <w:r>
        <w:rPr>
          <w:spacing w:val="23"/>
          <w:sz w:val="28"/>
        </w:rPr>
        <w:t xml:space="preserve"> </w:t>
      </w:r>
      <w:r>
        <w:rPr>
          <w:sz w:val="28"/>
        </w:rPr>
        <w:t>10</w:t>
      </w:r>
      <w:r>
        <w:rPr>
          <w:spacing w:val="23"/>
          <w:sz w:val="28"/>
        </w:rPr>
        <w:t xml:space="preserve"> </w:t>
      </w:r>
      <w:r>
        <w:rPr>
          <w:sz w:val="28"/>
        </w:rPr>
        <w:t>год</w:t>
      </w:r>
      <w:r>
        <w:rPr>
          <w:spacing w:val="23"/>
          <w:sz w:val="28"/>
        </w:rPr>
        <w:t xml:space="preserve"> </w:t>
      </w:r>
      <w:r>
        <w:rPr>
          <w:sz w:val="28"/>
        </w:rPr>
        <w:t>у</w:t>
      </w:r>
      <w:r>
        <w:rPr>
          <w:spacing w:val="20"/>
          <w:sz w:val="28"/>
        </w:rPr>
        <w:t xml:space="preserve"> </w:t>
      </w:r>
      <w:r>
        <w:rPr>
          <w:sz w:val="28"/>
        </w:rPr>
        <w:t>холодній</w:t>
      </w:r>
    </w:p>
    <w:p w:rsidR="00756269" w:rsidRDefault="00531953">
      <w:pPr>
        <w:pStyle w:val="a3"/>
        <w:spacing w:before="160"/>
        <w:ind w:firstLine="0"/>
      </w:pPr>
      <w:r>
        <w:t>проточній</w:t>
      </w:r>
      <w:r>
        <w:rPr>
          <w:spacing w:val="-2"/>
        </w:rPr>
        <w:t xml:space="preserve"> </w:t>
      </w:r>
      <w:r>
        <w:t>питній</w:t>
      </w:r>
      <w:r>
        <w:rPr>
          <w:spacing w:val="-2"/>
        </w:rPr>
        <w:t xml:space="preserve"> </w:t>
      </w:r>
      <w:r>
        <w:t>воді.</w:t>
      </w:r>
    </w:p>
    <w:p w:rsidR="00756269" w:rsidRDefault="00531953">
      <w:pPr>
        <w:pStyle w:val="a4"/>
        <w:numPr>
          <w:ilvl w:val="2"/>
          <w:numId w:val="74"/>
        </w:numPr>
        <w:tabs>
          <w:tab w:val="left" w:pos="1756"/>
        </w:tabs>
        <w:spacing w:before="160" w:line="360" w:lineRule="auto"/>
        <w:ind w:right="450" w:firstLine="720"/>
        <w:rPr>
          <w:sz w:val="28"/>
        </w:rPr>
      </w:pPr>
      <w:r>
        <w:rPr>
          <w:sz w:val="28"/>
        </w:rPr>
        <w:t>За</w:t>
      </w:r>
      <w:r>
        <w:rPr>
          <w:spacing w:val="-13"/>
          <w:sz w:val="28"/>
        </w:rPr>
        <w:t xml:space="preserve"> </w:t>
      </w:r>
      <w:r>
        <w:rPr>
          <w:sz w:val="28"/>
        </w:rPr>
        <w:t>конструкцією</w:t>
      </w:r>
      <w:r>
        <w:rPr>
          <w:spacing w:val="-13"/>
          <w:sz w:val="28"/>
        </w:rPr>
        <w:t xml:space="preserve"> </w:t>
      </w:r>
      <w:r>
        <w:rPr>
          <w:sz w:val="28"/>
        </w:rPr>
        <w:t>ФПЗ</w:t>
      </w:r>
      <w:r>
        <w:rPr>
          <w:spacing w:val="-11"/>
          <w:sz w:val="28"/>
        </w:rPr>
        <w:t xml:space="preserve"> </w:t>
      </w:r>
      <w:r>
        <w:rPr>
          <w:sz w:val="28"/>
        </w:rPr>
        <w:t>поділяються</w:t>
      </w:r>
      <w:r>
        <w:rPr>
          <w:spacing w:val="-12"/>
          <w:sz w:val="28"/>
        </w:rPr>
        <w:t xml:space="preserve"> </w:t>
      </w:r>
      <w:r>
        <w:rPr>
          <w:sz w:val="28"/>
        </w:rPr>
        <w:t>на</w:t>
      </w:r>
      <w:r>
        <w:rPr>
          <w:spacing w:val="-12"/>
          <w:sz w:val="28"/>
        </w:rPr>
        <w:t xml:space="preserve"> </w:t>
      </w:r>
      <w:r>
        <w:rPr>
          <w:sz w:val="28"/>
        </w:rPr>
        <w:t>фільтри</w:t>
      </w:r>
      <w:r>
        <w:rPr>
          <w:spacing w:val="-12"/>
          <w:sz w:val="28"/>
        </w:rPr>
        <w:t xml:space="preserve"> </w:t>
      </w:r>
      <w:r>
        <w:rPr>
          <w:sz w:val="28"/>
        </w:rPr>
        <w:t>з</w:t>
      </w:r>
      <w:r>
        <w:rPr>
          <w:spacing w:val="-13"/>
          <w:sz w:val="28"/>
        </w:rPr>
        <w:t xml:space="preserve"> </w:t>
      </w:r>
      <w:r>
        <w:rPr>
          <w:sz w:val="28"/>
        </w:rPr>
        <w:t>висхідним</w:t>
      </w:r>
      <w:r>
        <w:rPr>
          <w:spacing w:val="-13"/>
          <w:sz w:val="28"/>
        </w:rPr>
        <w:t xml:space="preserve"> </w:t>
      </w:r>
      <w:r>
        <w:rPr>
          <w:sz w:val="28"/>
        </w:rPr>
        <w:t>фільтра-</w:t>
      </w:r>
      <w:r>
        <w:rPr>
          <w:spacing w:val="-68"/>
          <w:sz w:val="28"/>
        </w:rPr>
        <w:t xml:space="preserve"> </w:t>
      </w:r>
      <w:r>
        <w:rPr>
          <w:sz w:val="28"/>
        </w:rPr>
        <w:t>ційним</w:t>
      </w:r>
      <w:r>
        <w:rPr>
          <w:spacing w:val="-5"/>
          <w:sz w:val="28"/>
        </w:rPr>
        <w:t xml:space="preserve"> </w:t>
      </w:r>
      <w:r>
        <w:rPr>
          <w:sz w:val="28"/>
        </w:rPr>
        <w:t>потоком</w:t>
      </w:r>
      <w:r>
        <w:rPr>
          <w:spacing w:val="-6"/>
          <w:sz w:val="28"/>
        </w:rPr>
        <w:t xml:space="preserve"> </w:t>
      </w:r>
      <w:r>
        <w:rPr>
          <w:sz w:val="28"/>
        </w:rPr>
        <w:t>(ФПЗ-1,</w:t>
      </w:r>
      <w:r>
        <w:rPr>
          <w:spacing w:val="-6"/>
          <w:sz w:val="28"/>
        </w:rPr>
        <w:t xml:space="preserve"> </w:t>
      </w:r>
      <w:r>
        <w:rPr>
          <w:sz w:val="28"/>
        </w:rPr>
        <w:t>ФПЗ-2)</w:t>
      </w:r>
      <w:r>
        <w:rPr>
          <w:spacing w:val="-5"/>
          <w:sz w:val="28"/>
        </w:rPr>
        <w:t xml:space="preserve"> </w:t>
      </w:r>
      <w:r>
        <w:rPr>
          <w:sz w:val="28"/>
        </w:rPr>
        <w:t>та</w:t>
      </w:r>
      <w:r>
        <w:rPr>
          <w:spacing w:val="-5"/>
          <w:sz w:val="28"/>
        </w:rPr>
        <w:t xml:space="preserve"> </w:t>
      </w:r>
      <w:r>
        <w:rPr>
          <w:sz w:val="28"/>
        </w:rPr>
        <w:t>фільтри</w:t>
      </w:r>
      <w:r>
        <w:rPr>
          <w:spacing w:val="-5"/>
          <w:sz w:val="28"/>
        </w:rPr>
        <w:t xml:space="preserve"> </w:t>
      </w:r>
      <w:r>
        <w:rPr>
          <w:sz w:val="28"/>
        </w:rPr>
        <w:t>з</w:t>
      </w:r>
      <w:r>
        <w:rPr>
          <w:spacing w:val="-6"/>
          <w:sz w:val="28"/>
        </w:rPr>
        <w:t xml:space="preserve"> </w:t>
      </w:r>
      <w:r>
        <w:rPr>
          <w:sz w:val="28"/>
        </w:rPr>
        <w:t>низхідним</w:t>
      </w:r>
      <w:r>
        <w:rPr>
          <w:spacing w:val="-6"/>
          <w:sz w:val="28"/>
        </w:rPr>
        <w:t xml:space="preserve"> </w:t>
      </w:r>
      <w:r>
        <w:rPr>
          <w:sz w:val="28"/>
        </w:rPr>
        <w:t>фільтраційним</w:t>
      </w:r>
      <w:r>
        <w:rPr>
          <w:spacing w:val="-7"/>
          <w:sz w:val="28"/>
        </w:rPr>
        <w:t xml:space="preserve"> </w:t>
      </w:r>
      <w:r>
        <w:rPr>
          <w:sz w:val="28"/>
        </w:rPr>
        <w:t>потоком</w:t>
      </w:r>
      <w:r>
        <w:rPr>
          <w:spacing w:val="-68"/>
          <w:sz w:val="28"/>
        </w:rPr>
        <w:t xml:space="preserve"> </w:t>
      </w:r>
      <w:r>
        <w:rPr>
          <w:sz w:val="28"/>
        </w:rPr>
        <w:t>(ФПЗ-3,</w:t>
      </w:r>
      <w:r>
        <w:rPr>
          <w:spacing w:val="-2"/>
          <w:sz w:val="28"/>
        </w:rPr>
        <w:t xml:space="preserve"> </w:t>
      </w:r>
      <w:r>
        <w:rPr>
          <w:sz w:val="28"/>
        </w:rPr>
        <w:t>ФПЗ-4).</w:t>
      </w:r>
    </w:p>
    <w:p w:rsidR="00756269" w:rsidRDefault="00531953">
      <w:pPr>
        <w:pStyle w:val="a3"/>
        <w:spacing w:before="1" w:line="360" w:lineRule="auto"/>
        <w:ind w:right="449"/>
      </w:pPr>
      <w:r>
        <w:t>Промивання</w:t>
      </w:r>
      <w:r>
        <w:rPr>
          <w:spacing w:val="1"/>
        </w:rPr>
        <w:t xml:space="preserve"> </w:t>
      </w:r>
      <w:r>
        <w:t>пінополістирольного</w:t>
      </w:r>
      <w:r>
        <w:rPr>
          <w:spacing w:val="1"/>
        </w:rPr>
        <w:t xml:space="preserve"> </w:t>
      </w:r>
      <w:r>
        <w:t>завантаження</w:t>
      </w:r>
      <w:r>
        <w:rPr>
          <w:spacing w:val="1"/>
        </w:rPr>
        <w:t xml:space="preserve"> </w:t>
      </w:r>
      <w:r>
        <w:t>ФПЗ-1,</w:t>
      </w:r>
      <w:r>
        <w:rPr>
          <w:spacing w:val="1"/>
        </w:rPr>
        <w:t xml:space="preserve"> </w:t>
      </w:r>
      <w:r>
        <w:t>ФПЗ-3,</w:t>
      </w:r>
      <w:r>
        <w:rPr>
          <w:spacing w:val="1"/>
        </w:rPr>
        <w:t xml:space="preserve"> </w:t>
      </w:r>
      <w:r>
        <w:t>ФПЗ-4</w:t>
      </w:r>
      <w:r>
        <w:rPr>
          <w:spacing w:val="-67"/>
        </w:rPr>
        <w:t xml:space="preserve"> </w:t>
      </w:r>
      <w:r>
        <w:t>здійснюється</w:t>
      </w:r>
      <w:r>
        <w:rPr>
          <w:spacing w:val="-12"/>
        </w:rPr>
        <w:t xml:space="preserve"> </w:t>
      </w:r>
      <w:r>
        <w:t>низхідним</w:t>
      </w:r>
      <w:r>
        <w:rPr>
          <w:spacing w:val="-14"/>
        </w:rPr>
        <w:t xml:space="preserve"> </w:t>
      </w:r>
      <w:r>
        <w:t>потоком</w:t>
      </w:r>
      <w:r>
        <w:rPr>
          <w:spacing w:val="-11"/>
        </w:rPr>
        <w:t xml:space="preserve"> </w:t>
      </w:r>
      <w:r>
        <w:t>чистої</w:t>
      </w:r>
      <w:r>
        <w:rPr>
          <w:spacing w:val="-12"/>
        </w:rPr>
        <w:t xml:space="preserve"> </w:t>
      </w:r>
      <w:r>
        <w:t>води,</w:t>
      </w:r>
      <w:r>
        <w:rPr>
          <w:spacing w:val="-12"/>
        </w:rPr>
        <w:t xml:space="preserve"> </w:t>
      </w:r>
      <w:r>
        <w:t>яка</w:t>
      </w:r>
      <w:r>
        <w:rPr>
          <w:spacing w:val="-12"/>
        </w:rPr>
        <w:t xml:space="preserve"> </w:t>
      </w:r>
      <w:r>
        <w:t>знаходиться</w:t>
      </w:r>
      <w:r>
        <w:rPr>
          <w:spacing w:val="-11"/>
        </w:rPr>
        <w:t xml:space="preserve"> </w:t>
      </w:r>
      <w:r>
        <w:t>в</w:t>
      </w:r>
      <w:r>
        <w:rPr>
          <w:spacing w:val="-12"/>
        </w:rPr>
        <w:t xml:space="preserve"> </w:t>
      </w:r>
      <w:r>
        <w:t>надфільтровому</w:t>
      </w:r>
      <w:r>
        <w:rPr>
          <w:spacing w:val="-68"/>
        </w:rPr>
        <w:t xml:space="preserve"> </w:t>
      </w:r>
      <w:r>
        <w:t>просторі.</w:t>
      </w:r>
    </w:p>
    <w:p w:rsidR="00756269" w:rsidRDefault="00531953">
      <w:pPr>
        <w:pStyle w:val="a4"/>
        <w:numPr>
          <w:ilvl w:val="2"/>
          <w:numId w:val="74"/>
        </w:numPr>
        <w:tabs>
          <w:tab w:val="left" w:pos="1835"/>
        </w:tabs>
        <w:spacing w:before="1" w:line="360" w:lineRule="auto"/>
        <w:ind w:right="448" w:firstLine="708"/>
        <w:rPr>
          <w:sz w:val="28"/>
        </w:rPr>
      </w:pPr>
      <w:r>
        <w:rPr>
          <w:sz w:val="28"/>
        </w:rPr>
        <w:t>При застосуванні конструкцій ФПЗ-3, ФПЗ-4 для водопідготовки</w:t>
      </w:r>
      <w:r>
        <w:rPr>
          <w:spacing w:val="1"/>
          <w:sz w:val="28"/>
        </w:rPr>
        <w:t xml:space="preserve"> </w:t>
      </w:r>
      <w:r>
        <w:rPr>
          <w:sz w:val="28"/>
        </w:rPr>
        <w:t>питної води, з метою забезпечення санітарно-гігієнічних вимог промивання за-</w:t>
      </w:r>
      <w:r>
        <w:rPr>
          <w:spacing w:val="1"/>
          <w:sz w:val="28"/>
        </w:rPr>
        <w:t xml:space="preserve"> </w:t>
      </w:r>
      <w:r>
        <w:rPr>
          <w:sz w:val="28"/>
        </w:rPr>
        <w:t>вантаження,</w:t>
      </w:r>
      <w:r>
        <w:rPr>
          <w:spacing w:val="-10"/>
          <w:sz w:val="28"/>
        </w:rPr>
        <w:t xml:space="preserve"> </w:t>
      </w:r>
      <w:r>
        <w:rPr>
          <w:sz w:val="28"/>
        </w:rPr>
        <w:t>потрібно</w:t>
      </w:r>
      <w:r>
        <w:rPr>
          <w:spacing w:val="-10"/>
          <w:sz w:val="28"/>
        </w:rPr>
        <w:t xml:space="preserve"> </w:t>
      </w:r>
      <w:r>
        <w:rPr>
          <w:sz w:val="28"/>
        </w:rPr>
        <w:t>передбачати</w:t>
      </w:r>
      <w:r>
        <w:rPr>
          <w:spacing w:val="-10"/>
          <w:sz w:val="28"/>
        </w:rPr>
        <w:t xml:space="preserve"> </w:t>
      </w:r>
      <w:r>
        <w:rPr>
          <w:sz w:val="28"/>
        </w:rPr>
        <w:t>додатковий</w:t>
      </w:r>
      <w:r>
        <w:rPr>
          <w:spacing w:val="-8"/>
          <w:sz w:val="28"/>
        </w:rPr>
        <w:t xml:space="preserve"> </w:t>
      </w:r>
      <w:r>
        <w:rPr>
          <w:sz w:val="28"/>
        </w:rPr>
        <w:t>трубопровід</w:t>
      </w:r>
      <w:r>
        <w:rPr>
          <w:spacing w:val="-10"/>
          <w:sz w:val="28"/>
        </w:rPr>
        <w:t xml:space="preserve"> </w:t>
      </w:r>
      <w:r>
        <w:rPr>
          <w:sz w:val="28"/>
        </w:rPr>
        <w:t>для</w:t>
      </w:r>
      <w:r>
        <w:rPr>
          <w:spacing w:val="-8"/>
          <w:sz w:val="28"/>
        </w:rPr>
        <w:t xml:space="preserve"> </w:t>
      </w:r>
      <w:r>
        <w:rPr>
          <w:sz w:val="28"/>
        </w:rPr>
        <w:t>подачі</w:t>
      </w:r>
      <w:r>
        <w:rPr>
          <w:spacing w:val="-7"/>
          <w:sz w:val="28"/>
        </w:rPr>
        <w:t xml:space="preserve"> </w:t>
      </w:r>
      <w:r>
        <w:rPr>
          <w:sz w:val="28"/>
        </w:rPr>
        <w:t>очищеної</w:t>
      </w:r>
      <w:r>
        <w:rPr>
          <w:spacing w:val="-68"/>
          <w:sz w:val="28"/>
        </w:rPr>
        <w:t xml:space="preserve"> </w:t>
      </w:r>
      <w:r>
        <w:rPr>
          <w:sz w:val="28"/>
        </w:rPr>
        <w:t>води</w:t>
      </w:r>
      <w:r>
        <w:rPr>
          <w:spacing w:val="-1"/>
          <w:sz w:val="28"/>
        </w:rPr>
        <w:t xml:space="preserve"> </w:t>
      </w:r>
      <w:r>
        <w:rPr>
          <w:sz w:val="28"/>
        </w:rPr>
        <w:t>в</w:t>
      </w:r>
      <w:r>
        <w:rPr>
          <w:spacing w:val="-1"/>
          <w:sz w:val="28"/>
        </w:rPr>
        <w:t xml:space="preserve"> </w:t>
      </w:r>
      <w:r>
        <w:rPr>
          <w:sz w:val="28"/>
        </w:rPr>
        <w:t>надфільтровий</w:t>
      </w:r>
      <w:r>
        <w:rPr>
          <w:spacing w:val="-2"/>
          <w:sz w:val="28"/>
        </w:rPr>
        <w:t xml:space="preserve"> </w:t>
      </w:r>
      <w:r>
        <w:rPr>
          <w:sz w:val="28"/>
        </w:rPr>
        <w:t>простір.</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4"/>
        <w:numPr>
          <w:ilvl w:val="2"/>
          <w:numId w:val="74"/>
        </w:numPr>
        <w:tabs>
          <w:tab w:val="left" w:pos="1835"/>
        </w:tabs>
        <w:spacing w:before="89" w:line="362" w:lineRule="auto"/>
        <w:ind w:right="448" w:firstLine="720"/>
        <w:rPr>
          <w:sz w:val="28"/>
        </w:rPr>
      </w:pPr>
      <w:r>
        <w:rPr>
          <w:sz w:val="28"/>
        </w:rPr>
        <w:lastRenderedPageBreak/>
        <w:t>Втрати</w:t>
      </w:r>
      <w:r>
        <w:rPr>
          <w:spacing w:val="17"/>
          <w:sz w:val="28"/>
        </w:rPr>
        <w:t xml:space="preserve"> </w:t>
      </w:r>
      <w:r>
        <w:rPr>
          <w:sz w:val="28"/>
        </w:rPr>
        <w:t>напору</w:t>
      </w:r>
      <w:r>
        <w:rPr>
          <w:spacing w:val="13"/>
          <w:sz w:val="28"/>
        </w:rPr>
        <w:t xml:space="preserve"> </w:t>
      </w:r>
      <w:r>
        <w:rPr>
          <w:sz w:val="28"/>
        </w:rPr>
        <w:t>на</w:t>
      </w:r>
      <w:r>
        <w:rPr>
          <w:spacing w:val="17"/>
          <w:sz w:val="28"/>
        </w:rPr>
        <w:t xml:space="preserve"> </w:t>
      </w:r>
      <w:r>
        <w:rPr>
          <w:sz w:val="28"/>
        </w:rPr>
        <w:t>ФПЗ,</w:t>
      </w:r>
      <w:r>
        <w:rPr>
          <w:spacing w:val="16"/>
          <w:sz w:val="28"/>
        </w:rPr>
        <w:t xml:space="preserve"> </w:t>
      </w:r>
      <w:r>
        <w:rPr>
          <w:sz w:val="28"/>
        </w:rPr>
        <w:t>в</w:t>
      </w:r>
      <w:r>
        <w:rPr>
          <w:spacing w:val="16"/>
          <w:sz w:val="28"/>
        </w:rPr>
        <w:t xml:space="preserve"> </w:t>
      </w:r>
      <w:r>
        <w:rPr>
          <w:sz w:val="28"/>
        </w:rPr>
        <w:t>залежності</w:t>
      </w:r>
      <w:r>
        <w:rPr>
          <w:spacing w:val="17"/>
          <w:sz w:val="28"/>
        </w:rPr>
        <w:t xml:space="preserve"> </w:t>
      </w:r>
      <w:r>
        <w:rPr>
          <w:sz w:val="28"/>
        </w:rPr>
        <w:t>від</w:t>
      </w:r>
      <w:r>
        <w:rPr>
          <w:spacing w:val="18"/>
          <w:sz w:val="28"/>
        </w:rPr>
        <w:t xml:space="preserve"> </w:t>
      </w:r>
      <w:r>
        <w:rPr>
          <w:sz w:val="28"/>
        </w:rPr>
        <w:t>схеми</w:t>
      </w:r>
      <w:r>
        <w:rPr>
          <w:spacing w:val="17"/>
          <w:sz w:val="28"/>
        </w:rPr>
        <w:t xml:space="preserve"> </w:t>
      </w:r>
      <w:r>
        <w:rPr>
          <w:sz w:val="28"/>
        </w:rPr>
        <w:t>фільтрування,</w:t>
      </w:r>
      <w:r>
        <w:rPr>
          <w:spacing w:val="13"/>
          <w:sz w:val="28"/>
        </w:rPr>
        <w:t xml:space="preserve"> </w:t>
      </w:r>
      <w:r>
        <w:rPr>
          <w:sz w:val="28"/>
        </w:rPr>
        <w:t>ре-</w:t>
      </w:r>
      <w:r>
        <w:rPr>
          <w:spacing w:val="-67"/>
          <w:sz w:val="28"/>
        </w:rPr>
        <w:t xml:space="preserve"> </w:t>
      </w:r>
      <w:r>
        <w:rPr>
          <w:sz w:val="28"/>
        </w:rPr>
        <w:t>комендується</w:t>
      </w:r>
      <w:r>
        <w:rPr>
          <w:spacing w:val="-1"/>
          <w:sz w:val="28"/>
        </w:rPr>
        <w:t xml:space="preserve"> </w:t>
      </w:r>
      <w:r>
        <w:rPr>
          <w:sz w:val="28"/>
        </w:rPr>
        <w:t>приймати не</w:t>
      </w:r>
      <w:r>
        <w:rPr>
          <w:spacing w:val="-1"/>
          <w:sz w:val="28"/>
        </w:rPr>
        <w:t xml:space="preserve"> </w:t>
      </w:r>
      <w:r>
        <w:rPr>
          <w:sz w:val="28"/>
        </w:rPr>
        <w:t>більше</w:t>
      </w:r>
      <w:r>
        <w:rPr>
          <w:spacing w:val="-1"/>
          <w:sz w:val="28"/>
        </w:rPr>
        <w:t xml:space="preserve"> </w:t>
      </w:r>
      <w:r>
        <w:rPr>
          <w:sz w:val="28"/>
        </w:rPr>
        <w:t>ніж:</w:t>
      </w:r>
    </w:p>
    <w:p w:rsidR="00756269" w:rsidRDefault="00531953">
      <w:pPr>
        <w:pStyle w:val="a4"/>
        <w:numPr>
          <w:ilvl w:val="0"/>
          <w:numId w:val="58"/>
        </w:numPr>
        <w:tabs>
          <w:tab w:val="left" w:pos="1026"/>
        </w:tabs>
        <w:spacing w:line="319" w:lineRule="exact"/>
        <w:ind w:hanging="174"/>
        <w:jc w:val="left"/>
        <w:rPr>
          <w:sz w:val="28"/>
        </w:rPr>
      </w:pPr>
      <w:r>
        <w:rPr>
          <w:sz w:val="28"/>
        </w:rPr>
        <w:t>з</w:t>
      </w:r>
      <w:r>
        <w:rPr>
          <w:spacing w:val="-3"/>
          <w:sz w:val="28"/>
        </w:rPr>
        <w:t xml:space="preserve"> </w:t>
      </w:r>
      <w:r>
        <w:rPr>
          <w:sz w:val="28"/>
        </w:rPr>
        <w:t>висхідним</w:t>
      </w:r>
      <w:r>
        <w:rPr>
          <w:spacing w:val="-2"/>
          <w:sz w:val="28"/>
        </w:rPr>
        <w:t xml:space="preserve"> </w:t>
      </w:r>
      <w:r>
        <w:rPr>
          <w:sz w:val="28"/>
        </w:rPr>
        <w:t>фільтраційним</w:t>
      </w:r>
      <w:r>
        <w:rPr>
          <w:spacing w:val="-3"/>
          <w:sz w:val="28"/>
        </w:rPr>
        <w:t xml:space="preserve"> </w:t>
      </w:r>
      <w:r>
        <w:rPr>
          <w:sz w:val="28"/>
        </w:rPr>
        <w:t>потоком</w:t>
      </w:r>
      <w:r>
        <w:rPr>
          <w:spacing w:val="-2"/>
          <w:sz w:val="28"/>
        </w:rPr>
        <w:t xml:space="preserve"> </w:t>
      </w:r>
      <w:r>
        <w:rPr>
          <w:sz w:val="28"/>
        </w:rPr>
        <w:t>-</w:t>
      </w:r>
      <w:r>
        <w:rPr>
          <w:spacing w:val="-2"/>
          <w:sz w:val="28"/>
        </w:rPr>
        <w:t xml:space="preserve"> </w:t>
      </w:r>
      <w:r>
        <w:rPr>
          <w:sz w:val="28"/>
        </w:rPr>
        <w:t>1,5</w:t>
      </w:r>
      <w:r>
        <w:rPr>
          <w:spacing w:val="-2"/>
          <w:sz w:val="28"/>
        </w:rPr>
        <w:t xml:space="preserve"> </w:t>
      </w:r>
      <w:r>
        <w:rPr>
          <w:sz w:val="28"/>
        </w:rPr>
        <w:t>м;</w:t>
      </w:r>
    </w:p>
    <w:p w:rsidR="00756269" w:rsidRDefault="00531953">
      <w:pPr>
        <w:pStyle w:val="a4"/>
        <w:numPr>
          <w:ilvl w:val="0"/>
          <w:numId w:val="58"/>
        </w:numPr>
        <w:tabs>
          <w:tab w:val="left" w:pos="1026"/>
        </w:tabs>
        <w:spacing w:before="163"/>
        <w:ind w:hanging="174"/>
        <w:jc w:val="left"/>
        <w:rPr>
          <w:sz w:val="28"/>
        </w:rPr>
      </w:pPr>
      <w:r>
        <w:rPr>
          <w:sz w:val="28"/>
        </w:rPr>
        <w:t>з</w:t>
      </w:r>
      <w:r>
        <w:rPr>
          <w:spacing w:val="-3"/>
          <w:sz w:val="28"/>
        </w:rPr>
        <w:t xml:space="preserve"> </w:t>
      </w:r>
      <w:r>
        <w:rPr>
          <w:sz w:val="28"/>
        </w:rPr>
        <w:t>низхідним</w:t>
      </w:r>
      <w:r>
        <w:rPr>
          <w:spacing w:val="-2"/>
          <w:sz w:val="28"/>
        </w:rPr>
        <w:t xml:space="preserve"> </w:t>
      </w:r>
      <w:r>
        <w:rPr>
          <w:sz w:val="28"/>
        </w:rPr>
        <w:t>фільтраційним</w:t>
      </w:r>
      <w:r>
        <w:rPr>
          <w:spacing w:val="-2"/>
          <w:sz w:val="28"/>
        </w:rPr>
        <w:t xml:space="preserve"> </w:t>
      </w:r>
      <w:r>
        <w:rPr>
          <w:sz w:val="28"/>
        </w:rPr>
        <w:t>потоком</w:t>
      </w:r>
      <w:r>
        <w:rPr>
          <w:spacing w:val="-1"/>
          <w:sz w:val="28"/>
        </w:rPr>
        <w:t xml:space="preserve"> </w:t>
      </w:r>
      <w:r>
        <w:rPr>
          <w:sz w:val="28"/>
        </w:rPr>
        <w:t>-</w:t>
      </w:r>
      <w:r>
        <w:rPr>
          <w:spacing w:val="-3"/>
          <w:sz w:val="28"/>
        </w:rPr>
        <w:t xml:space="preserve"> </w:t>
      </w:r>
      <w:r>
        <w:rPr>
          <w:sz w:val="28"/>
        </w:rPr>
        <w:t>від</w:t>
      </w:r>
      <w:r>
        <w:rPr>
          <w:spacing w:val="-1"/>
          <w:sz w:val="28"/>
        </w:rPr>
        <w:t xml:space="preserve"> </w:t>
      </w:r>
      <w:r>
        <w:rPr>
          <w:sz w:val="28"/>
        </w:rPr>
        <w:t>2,0</w:t>
      </w:r>
      <w:r>
        <w:rPr>
          <w:spacing w:val="-1"/>
          <w:sz w:val="28"/>
        </w:rPr>
        <w:t xml:space="preserve"> </w:t>
      </w:r>
      <w:r>
        <w:rPr>
          <w:sz w:val="28"/>
        </w:rPr>
        <w:t>м</w:t>
      </w:r>
      <w:r>
        <w:rPr>
          <w:spacing w:val="-2"/>
          <w:sz w:val="28"/>
        </w:rPr>
        <w:t xml:space="preserve"> </w:t>
      </w:r>
      <w:r>
        <w:rPr>
          <w:sz w:val="28"/>
        </w:rPr>
        <w:t>до</w:t>
      </w:r>
      <w:r>
        <w:rPr>
          <w:spacing w:val="-2"/>
          <w:sz w:val="28"/>
        </w:rPr>
        <w:t xml:space="preserve"> </w:t>
      </w:r>
      <w:r>
        <w:rPr>
          <w:sz w:val="28"/>
        </w:rPr>
        <w:t>2,5</w:t>
      </w:r>
      <w:r>
        <w:rPr>
          <w:spacing w:val="-1"/>
          <w:sz w:val="28"/>
        </w:rPr>
        <w:t xml:space="preserve"> </w:t>
      </w:r>
      <w:r>
        <w:rPr>
          <w:sz w:val="28"/>
        </w:rPr>
        <w:t>м.</w:t>
      </w:r>
    </w:p>
    <w:p w:rsidR="00756269" w:rsidRDefault="00531953">
      <w:pPr>
        <w:pStyle w:val="a4"/>
        <w:numPr>
          <w:ilvl w:val="2"/>
          <w:numId w:val="74"/>
        </w:numPr>
        <w:tabs>
          <w:tab w:val="left" w:pos="1792"/>
        </w:tabs>
        <w:spacing w:before="158" w:line="362" w:lineRule="auto"/>
        <w:ind w:right="451" w:firstLine="720"/>
        <w:rPr>
          <w:sz w:val="28"/>
        </w:rPr>
      </w:pPr>
      <w:r>
        <w:rPr>
          <w:sz w:val="28"/>
        </w:rPr>
        <w:t>Висота</w:t>
      </w:r>
      <w:r>
        <w:rPr>
          <w:spacing w:val="23"/>
          <w:sz w:val="28"/>
        </w:rPr>
        <w:t xml:space="preserve"> </w:t>
      </w:r>
      <w:r>
        <w:rPr>
          <w:sz w:val="28"/>
        </w:rPr>
        <w:t>шару</w:t>
      </w:r>
      <w:r>
        <w:rPr>
          <w:spacing w:val="20"/>
          <w:sz w:val="28"/>
        </w:rPr>
        <w:t xml:space="preserve"> </w:t>
      </w:r>
      <w:r>
        <w:rPr>
          <w:sz w:val="28"/>
        </w:rPr>
        <w:t>води</w:t>
      </w:r>
      <w:r>
        <w:rPr>
          <w:spacing w:val="24"/>
          <w:sz w:val="28"/>
        </w:rPr>
        <w:t xml:space="preserve"> </w:t>
      </w:r>
      <w:r>
        <w:rPr>
          <w:sz w:val="28"/>
        </w:rPr>
        <w:t>над</w:t>
      </w:r>
      <w:r>
        <w:rPr>
          <w:spacing w:val="25"/>
          <w:sz w:val="28"/>
        </w:rPr>
        <w:t xml:space="preserve"> </w:t>
      </w:r>
      <w:r>
        <w:rPr>
          <w:sz w:val="28"/>
        </w:rPr>
        <w:t>поверхнею</w:t>
      </w:r>
      <w:r>
        <w:rPr>
          <w:spacing w:val="22"/>
          <w:sz w:val="28"/>
        </w:rPr>
        <w:t xml:space="preserve"> </w:t>
      </w:r>
      <w:r>
        <w:rPr>
          <w:sz w:val="28"/>
        </w:rPr>
        <w:t>завантаження</w:t>
      </w:r>
      <w:r>
        <w:rPr>
          <w:spacing w:val="22"/>
          <w:sz w:val="28"/>
        </w:rPr>
        <w:t xml:space="preserve"> </w:t>
      </w:r>
      <w:r>
        <w:rPr>
          <w:sz w:val="28"/>
        </w:rPr>
        <w:t>повинна</w:t>
      </w:r>
      <w:r>
        <w:rPr>
          <w:spacing w:val="24"/>
          <w:sz w:val="28"/>
        </w:rPr>
        <w:t xml:space="preserve"> </w:t>
      </w:r>
      <w:r>
        <w:rPr>
          <w:sz w:val="28"/>
        </w:rPr>
        <w:t>бути</w:t>
      </w:r>
      <w:r>
        <w:rPr>
          <w:spacing w:val="24"/>
          <w:sz w:val="28"/>
        </w:rPr>
        <w:t xml:space="preserve"> </w:t>
      </w:r>
      <w:r>
        <w:rPr>
          <w:sz w:val="28"/>
        </w:rPr>
        <w:t>не</w:t>
      </w:r>
      <w:r>
        <w:rPr>
          <w:spacing w:val="-67"/>
          <w:sz w:val="28"/>
        </w:rPr>
        <w:t xml:space="preserve"> </w:t>
      </w:r>
      <w:r>
        <w:rPr>
          <w:sz w:val="28"/>
        </w:rPr>
        <w:t>менше</w:t>
      </w:r>
      <w:r>
        <w:rPr>
          <w:spacing w:val="-4"/>
          <w:sz w:val="28"/>
        </w:rPr>
        <w:t xml:space="preserve"> </w:t>
      </w:r>
      <w:r>
        <w:rPr>
          <w:sz w:val="28"/>
        </w:rPr>
        <w:t>ніж:</w:t>
      </w:r>
      <w:r>
        <w:rPr>
          <w:spacing w:val="-2"/>
          <w:sz w:val="28"/>
        </w:rPr>
        <w:t xml:space="preserve"> </w:t>
      </w:r>
      <w:r>
        <w:rPr>
          <w:sz w:val="28"/>
        </w:rPr>
        <w:t>під час</w:t>
      </w:r>
      <w:r>
        <w:rPr>
          <w:spacing w:val="-3"/>
          <w:sz w:val="28"/>
        </w:rPr>
        <w:t xml:space="preserve"> </w:t>
      </w:r>
      <w:r>
        <w:rPr>
          <w:sz w:val="28"/>
        </w:rPr>
        <w:t>фільтрування -</w:t>
      </w:r>
      <w:r>
        <w:rPr>
          <w:spacing w:val="-3"/>
          <w:sz w:val="28"/>
        </w:rPr>
        <w:t xml:space="preserve"> </w:t>
      </w:r>
      <w:r>
        <w:rPr>
          <w:sz w:val="28"/>
        </w:rPr>
        <w:t>0,5</w:t>
      </w:r>
      <w:r>
        <w:rPr>
          <w:spacing w:val="-1"/>
          <w:sz w:val="28"/>
        </w:rPr>
        <w:t xml:space="preserve"> </w:t>
      </w:r>
      <w:r>
        <w:rPr>
          <w:sz w:val="28"/>
        </w:rPr>
        <w:t>м,</w:t>
      </w:r>
      <w:r>
        <w:rPr>
          <w:spacing w:val="-1"/>
          <w:sz w:val="28"/>
        </w:rPr>
        <w:t xml:space="preserve"> </w:t>
      </w:r>
      <w:r>
        <w:rPr>
          <w:sz w:val="28"/>
        </w:rPr>
        <w:t>в</w:t>
      </w:r>
      <w:r>
        <w:rPr>
          <w:spacing w:val="-2"/>
          <w:sz w:val="28"/>
        </w:rPr>
        <w:t xml:space="preserve"> </w:t>
      </w:r>
      <w:r>
        <w:rPr>
          <w:sz w:val="28"/>
        </w:rPr>
        <w:t>кінці промивання</w:t>
      </w:r>
      <w:r>
        <w:rPr>
          <w:spacing w:val="-3"/>
          <w:sz w:val="28"/>
        </w:rPr>
        <w:t xml:space="preserve"> </w:t>
      </w:r>
      <w:r>
        <w:rPr>
          <w:sz w:val="28"/>
        </w:rPr>
        <w:t>-</w:t>
      </w:r>
      <w:r>
        <w:rPr>
          <w:spacing w:val="-1"/>
          <w:sz w:val="28"/>
        </w:rPr>
        <w:t xml:space="preserve"> </w:t>
      </w:r>
      <w:r>
        <w:rPr>
          <w:sz w:val="28"/>
        </w:rPr>
        <w:t>0,1 м.</w:t>
      </w:r>
    </w:p>
    <w:p w:rsidR="00756269" w:rsidRDefault="00531953">
      <w:pPr>
        <w:pStyle w:val="a3"/>
        <w:spacing w:line="360" w:lineRule="auto"/>
        <w:jc w:val="left"/>
      </w:pPr>
      <w:r>
        <w:t>Висоту</w:t>
      </w:r>
      <w:r>
        <w:rPr>
          <w:spacing w:val="40"/>
        </w:rPr>
        <w:t xml:space="preserve"> </w:t>
      </w:r>
      <w:r>
        <w:t>шару</w:t>
      </w:r>
      <w:r>
        <w:rPr>
          <w:spacing w:val="41"/>
        </w:rPr>
        <w:t xml:space="preserve"> </w:t>
      </w:r>
      <w:r>
        <w:t>води</w:t>
      </w:r>
      <w:r>
        <w:rPr>
          <w:spacing w:val="43"/>
        </w:rPr>
        <w:t xml:space="preserve"> </w:t>
      </w:r>
      <w:r>
        <w:t>в</w:t>
      </w:r>
      <w:r>
        <w:rPr>
          <w:spacing w:val="44"/>
        </w:rPr>
        <w:t xml:space="preserve"> </w:t>
      </w:r>
      <w:r>
        <w:t>надфільтровому</w:t>
      </w:r>
      <w:r>
        <w:rPr>
          <w:spacing w:val="41"/>
        </w:rPr>
        <w:t xml:space="preserve"> </w:t>
      </w:r>
      <w:r>
        <w:t>просторі,</w:t>
      </w:r>
      <w:r>
        <w:rPr>
          <w:spacing w:val="42"/>
        </w:rPr>
        <w:t xml:space="preserve"> </w:t>
      </w:r>
      <w:r>
        <w:t>яку</w:t>
      </w:r>
      <w:r>
        <w:rPr>
          <w:spacing w:val="41"/>
        </w:rPr>
        <w:t xml:space="preserve"> </w:t>
      </w:r>
      <w:r>
        <w:t>використовують</w:t>
      </w:r>
      <w:r>
        <w:rPr>
          <w:spacing w:val="44"/>
        </w:rPr>
        <w:t xml:space="preserve"> </w:t>
      </w:r>
      <w:r>
        <w:t>для</w:t>
      </w:r>
      <w:r>
        <w:rPr>
          <w:spacing w:val="-67"/>
        </w:rPr>
        <w:t xml:space="preserve"> </w:t>
      </w:r>
      <w:r>
        <w:t>промивання</w:t>
      </w:r>
      <w:r>
        <w:rPr>
          <w:spacing w:val="-1"/>
        </w:rPr>
        <w:t xml:space="preserve"> </w:t>
      </w:r>
      <w:r>
        <w:t>завантаження,</w:t>
      </w:r>
      <w:r>
        <w:rPr>
          <w:spacing w:val="-2"/>
        </w:rPr>
        <w:t xml:space="preserve"> </w:t>
      </w:r>
      <w:r>
        <w:t>необхідно</w:t>
      </w:r>
      <w:r>
        <w:rPr>
          <w:spacing w:val="-1"/>
        </w:rPr>
        <w:t xml:space="preserve"> </w:t>
      </w:r>
      <w:r>
        <w:t>визначати розрахунком.</w:t>
      </w:r>
    </w:p>
    <w:p w:rsidR="00756269" w:rsidRDefault="00531953">
      <w:pPr>
        <w:pStyle w:val="a4"/>
        <w:numPr>
          <w:ilvl w:val="2"/>
          <w:numId w:val="74"/>
        </w:numPr>
        <w:tabs>
          <w:tab w:val="left" w:pos="1787"/>
        </w:tabs>
        <w:spacing w:line="362" w:lineRule="auto"/>
        <w:ind w:right="450" w:firstLine="720"/>
        <w:rPr>
          <w:sz w:val="28"/>
        </w:rPr>
      </w:pPr>
      <w:r>
        <w:rPr>
          <w:sz w:val="28"/>
        </w:rPr>
        <w:t>Площу</w:t>
      </w:r>
      <w:r>
        <w:rPr>
          <w:spacing w:val="14"/>
          <w:sz w:val="28"/>
        </w:rPr>
        <w:t xml:space="preserve"> </w:t>
      </w:r>
      <w:r>
        <w:rPr>
          <w:sz w:val="28"/>
        </w:rPr>
        <w:t>одного</w:t>
      </w:r>
      <w:r>
        <w:rPr>
          <w:spacing w:val="20"/>
          <w:sz w:val="28"/>
        </w:rPr>
        <w:t xml:space="preserve"> </w:t>
      </w:r>
      <w:r>
        <w:rPr>
          <w:sz w:val="28"/>
        </w:rPr>
        <w:t>фільтра</w:t>
      </w:r>
      <w:r>
        <w:rPr>
          <w:spacing w:val="19"/>
          <w:sz w:val="28"/>
        </w:rPr>
        <w:t xml:space="preserve"> </w:t>
      </w:r>
      <w:r>
        <w:rPr>
          <w:sz w:val="28"/>
        </w:rPr>
        <w:t>в</w:t>
      </w:r>
      <w:r>
        <w:rPr>
          <w:spacing w:val="17"/>
          <w:sz w:val="28"/>
        </w:rPr>
        <w:t xml:space="preserve"> </w:t>
      </w:r>
      <w:r>
        <w:rPr>
          <w:sz w:val="28"/>
        </w:rPr>
        <w:t>залежності</w:t>
      </w:r>
      <w:r>
        <w:rPr>
          <w:spacing w:val="17"/>
          <w:sz w:val="28"/>
        </w:rPr>
        <w:t xml:space="preserve"> </w:t>
      </w:r>
      <w:r>
        <w:rPr>
          <w:sz w:val="28"/>
        </w:rPr>
        <w:t>від</w:t>
      </w:r>
      <w:r>
        <w:rPr>
          <w:spacing w:val="17"/>
          <w:sz w:val="28"/>
        </w:rPr>
        <w:t xml:space="preserve"> </w:t>
      </w:r>
      <w:r>
        <w:rPr>
          <w:sz w:val="28"/>
        </w:rPr>
        <w:t>продуктивності</w:t>
      </w:r>
      <w:r>
        <w:rPr>
          <w:spacing w:val="16"/>
          <w:sz w:val="28"/>
        </w:rPr>
        <w:t xml:space="preserve"> </w:t>
      </w:r>
      <w:r>
        <w:rPr>
          <w:sz w:val="28"/>
        </w:rPr>
        <w:t>станції</w:t>
      </w:r>
      <w:r>
        <w:rPr>
          <w:spacing w:val="17"/>
          <w:sz w:val="28"/>
        </w:rPr>
        <w:t xml:space="preserve"> </w:t>
      </w:r>
      <w:r>
        <w:rPr>
          <w:sz w:val="28"/>
        </w:rPr>
        <w:t>(з</w:t>
      </w:r>
      <w:r>
        <w:rPr>
          <w:spacing w:val="-67"/>
          <w:sz w:val="28"/>
        </w:rPr>
        <w:t xml:space="preserve"> </w:t>
      </w:r>
      <w:r>
        <w:rPr>
          <w:sz w:val="28"/>
        </w:rPr>
        <w:t>конструктивних</w:t>
      </w:r>
      <w:r>
        <w:rPr>
          <w:spacing w:val="-2"/>
          <w:sz w:val="28"/>
        </w:rPr>
        <w:t xml:space="preserve"> </w:t>
      </w:r>
      <w:r>
        <w:rPr>
          <w:sz w:val="28"/>
        </w:rPr>
        <w:t>та</w:t>
      </w:r>
      <w:r>
        <w:rPr>
          <w:spacing w:val="-2"/>
          <w:sz w:val="28"/>
        </w:rPr>
        <w:t xml:space="preserve"> </w:t>
      </w:r>
      <w:r>
        <w:rPr>
          <w:sz w:val="28"/>
        </w:rPr>
        <w:t>економічних</w:t>
      </w:r>
      <w:r>
        <w:rPr>
          <w:spacing w:val="-1"/>
          <w:sz w:val="28"/>
        </w:rPr>
        <w:t xml:space="preserve"> </w:t>
      </w:r>
      <w:r>
        <w:rPr>
          <w:sz w:val="28"/>
        </w:rPr>
        <w:t>міркувань)</w:t>
      </w:r>
      <w:r>
        <w:rPr>
          <w:spacing w:val="-3"/>
          <w:sz w:val="28"/>
        </w:rPr>
        <w:t xml:space="preserve"> </w:t>
      </w:r>
      <w:r>
        <w:rPr>
          <w:sz w:val="28"/>
        </w:rPr>
        <w:t>рекомендується</w:t>
      </w:r>
      <w:r>
        <w:rPr>
          <w:spacing w:val="-1"/>
          <w:sz w:val="28"/>
        </w:rPr>
        <w:t xml:space="preserve"> </w:t>
      </w:r>
      <w:r>
        <w:rPr>
          <w:sz w:val="28"/>
        </w:rPr>
        <w:t>приймати:</w:t>
      </w:r>
    </w:p>
    <w:p w:rsidR="00756269" w:rsidRDefault="00531953">
      <w:pPr>
        <w:pStyle w:val="a3"/>
        <w:spacing w:line="360" w:lineRule="auto"/>
        <w:ind w:left="852" w:right="2530" w:firstLine="0"/>
        <w:jc w:val="left"/>
      </w:pPr>
      <w:r>
        <w:t>при</w:t>
      </w:r>
      <w:r>
        <w:rPr>
          <w:spacing w:val="-1"/>
        </w:rPr>
        <w:t xml:space="preserve"> </w:t>
      </w:r>
      <w:r w:rsidR="00AF32E5">
        <w:rPr>
          <w:rFonts w:ascii="Arial" w:hAnsi="Arial" w:cs="Arial"/>
          <w:i/>
        </w:rPr>
        <w:t>Q</w:t>
      </w:r>
      <w:r>
        <w:rPr>
          <w:vertAlign w:val="subscript"/>
        </w:rPr>
        <w:t>доб.корисн.</w:t>
      </w:r>
      <w:r>
        <w:rPr>
          <w:spacing w:val="12"/>
        </w:rPr>
        <w:t xml:space="preserve"> </w:t>
      </w:r>
      <w:r>
        <w:t>&lt;</w:t>
      </w:r>
      <w:r>
        <w:rPr>
          <w:spacing w:val="-3"/>
        </w:rPr>
        <w:t xml:space="preserve"> </w:t>
      </w:r>
      <w:r>
        <w:t>1000 м</w:t>
      </w:r>
      <w:r>
        <w:rPr>
          <w:vertAlign w:val="superscript"/>
        </w:rPr>
        <w:t>3</w:t>
      </w:r>
      <w:r>
        <w:t>/добу,</w:t>
      </w:r>
      <w:r>
        <w:rPr>
          <w:spacing w:val="-1"/>
        </w:rPr>
        <w:t xml:space="preserve"> </w:t>
      </w:r>
      <w:r>
        <w:rPr>
          <w:i/>
        </w:rPr>
        <w:t xml:space="preserve">f </w:t>
      </w:r>
      <w:r>
        <w:t>від 4 м</w:t>
      </w:r>
      <w:r>
        <w:rPr>
          <w:vertAlign w:val="superscript"/>
        </w:rPr>
        <w:t>2</w:t>
      </w:r>
      <w:r>
        <w:t xml:space="preserve"> до</w:t>
      </w:r>
      <w:r>
        <w:rPr>
          <w:spacing w:val="-2"/>
        </w:rPr>
        <w:t xml:space="preserve"> </w:t>
      </w:r>
      <w:r>
        <w:t>16</w:t>
      </w:r>
      <w:r>
        <w:rPr>
          <w:spacing w:val="-1"/>
        </w:rPr>
        <w:t xml:space="preserve"> </w:t>
      </w:r>
      <w:r>
        <w:t>м</w:t>
      </w:r>
      <w:r>
        <w:rPr>
          <w:vertAlign w:val="superscript"/>
        </w:rPr>
        <w:t>2</w:t>
      </w:r>
      <w:r>
        <w:t>;</w:t>
      </w:r>
      <w:r>
        <w:rPr>
          <w:spacing w:val="1"/>
        </w:rPr>
        <w:t xml:space="preserve"> </w:t>
      </w:r>
      <w:r w:rsidR="00AF32E5">
        <w:rPr>
          <w:rFonts w:ascii="Arial" w:hAnsi="Arial" w:cs="Arial"/>
          <w:i/>
        </w:rPr>
        <w:t>Q</w:t>
      </w:r>
      <w:r>
        <w:rPr>
          <w:vertAlign w:val="subscript"/>
        </w:rPr>
        <w:t>доб.корисн.</w:t>
      </w:r>
      <w:r>
        <w:rPr>
          <w:spacing w:val="11"/>
        </w:rPr>
        <w:t xml:space="preserve"> </w:t>
      </w:r>
      <w:r>
        <w:t>=</w:t>
      </w:r>
      <w:r>
        <w:rPr>
          <w:spacing w:val="-1"/>
        </w:rPr>
        <w:t xml:space="preserve"> </w:t>
      </w:r>
      <w:r>
        <w:t>1000-10000</w:t>
      </w:r>
      <w:r>
        <w:rPr>
          <w:spacing w:val="-1"/>
        </w:rPr>
        <w:t xml:space="preserve"> </w:t>
      </w:r>
      <w:r>
        <w:t>м</w:t>
      </w:r>
      <w:r>
        <w:rPr>
          <w:vertAlign w:val="superscript"/>
        </w:rPr>
        <w:t>3</w:t>
      </w:r>
      <w:r>
        <w:t>/добу,</w:t>
      </w:r>
      <w:r>
        <w:rPr>
          <w:spacing w:val="-1"/>
        </w:rPr>
        <w:t xml:space="preserve"> </w:t>
      </w:r>
      <w:r>
        <w:rPr>
          <w:i/>
        </w:rPr>
        <w:t>f</w:t>
      </w:r>
      <w:r>
        <w:rPr>
          <w:i/>
          <w:spacing w:val="-1"/>
        </w:rPr>
        <w:t xml:space="preserve"> </w:t>
      </w:r>
      <w:r>
        <w:t>від 16</w:t>
      </w:r>
      <w:r>
        <w:rPr>
          <w:spacing w:val="-2"/>
        </w:rPr>
        <w:t xml:space="preserve"> </w:t>
      </w:r>
      <w:r>
        <w:t>м</w:t>
      </w:r>
      <w:r>
        <w:rPr>
          <w:vertAlign w:val="superscript"/>
        </w:rPr>
        <w:t>2</w:t>
      </w:r>
      <w:r>
        <w:rPr>
          <w:spacing w:val="-1"/>
        </w:rPr>
        <w:t xml:space="preserve"> </w:t>
      </w:r>
      <w:r>
        <w:t>до 25</w:t>
      </w:r>
      <w:r>
        <w:rPr>
          <w:spacing w:val="-1"/>
        </w:rPr>
        <w:t xml:space="preserve"> </w:t>
      </w:r>
      <w:r>
        <w:t>м</w:t>
      </w:r>
      <w:r>
        <w:rPr>
          <w:vertAlign w:val="superscript"/>
        </w:rPr>
        <w:t>2</w:t>
      </w:r>
      <w:r>
        <w:t>;</w:t>
      </w:r>
      <w:r>
        <w:rPr>
          <w:spacing w:val="1"/>
        </w:rPr>
        <w:t xml:space="preserve"> </w:t>
      </w:r>
      <w:r w:rsidR="00AF32E5">
        <w:rPr>
          <w:rFonts w:ascii="Arial" w:hAnsi="Arial" w:cs="Arial"/>
          <w:i/>
        </w:rPr>
        <w:t>Q</w:t>
      </w:r>
      <w:r>
        <w:rPr>
          <w:vertAlign w:val="subscript"/>
        </w:rPr>
        <w:t>доб.корисн.</w:t>
      </w:r>
      <w:r>
        <w:rPr>
          <w:spacing w:val="11"/>
        </w:rPr>
        <w:t xml:space="preserve"> </w:t>
      </w:r>
      <w:r>
        <w:t>=</w:t>
      </w:r>
      <w:r>
        <w:rPr>
          <w:spacing w:val="-2"/>
        </w:rPr>
        <w:t xml:space="preserve"> </w:t>
      </w:r>
      <w:r>
        <w:t>10000-100000 м</w:t>
      </w:r>
      <w:r>
        <w:rPr>
          <w:vertAlign w:val="superscript"/>
        </w:rPr>
        <w:t>3</w:t>
      </w:r>
      <w:r>
        <w:t>/добу,</w:t>
      </w:r>
      <w:r>
        <w:rPr>
          <w:spacing w:val="-1"/>
        </w:rPr>
        <w:t xml:space="preserve"> </w:t>
      </w:r>
      <w:r>
        <w:rPr>
          <w:i/>
        </w:rPr>
        <w:t>f</w:t>
      </w:r>
      <w:r>
        <w:rPr>
          <w:i/>
          <w:spacing w:val="-1"/>
        </w:rPr>
        <w:t xml:space="preserve"> </w:t>
      </w:r>
      <w:r>
        <w:t>від</w:t>
      </w:r>
      <w:r>
        <w:rPr>
          <w:spacing w:val="-2"/>
        </w:rPr>
        <w:t xml:space="preserve"> </w:t>
      </w:r>
      <w:r>
        <w:t>25</w:t>
      </w:r>
      <w:r>
        <w:rPr>
          <w:spacing w:val="-1"/>
        </w:rPr>
        <w:t xml:space="preserve"> </w:t>
      </w:r>
      <w:r>
        <w:t>м</w:t>
      </w:r>
      <w:r>
        <w:rPr>
          <w:vertAlign w:val="superscript"/>
        </w:rPr>
        <w:t>2</w:t>
      </w:r>
      <w:r>
        <w:rPr>
          <w:spacing w:val="-2"/>
        </w:rPr>
        <w:t xml:space="preserve"> </w:t>
      </w:r>
      <w:r>
        <w:t>до</w:t>
      </w:r>
      <w:r>
        <w:rPr>
          <w:spacing w:val="-1"/>
        </w:rPr>
        <w:t xml:space="preserve"> </w:t>
      </w:r>
      <w:r>
        <w:t>50 м</w:t>
      </w:r>
      <w:r>
        <w:rPr>
          <w:vertAlign w:val="superscript"/>
        </w:rPr>
        <w:t>2</w:t>
      </w:r>
      <w:r>
        <w:t>.</w:t>
      </w:r>
    </w:p>
    <w:p w:rsidR="00756269" w:rsidRDefault="00531953">
      <w:pPr>
        <w:pStyle w:val="a3"/>
        <w:spacing w:line="360" w:lineRule="auto"/>
        <w:ind w:right="450"/>
        <w:jc w:val="left"/>
      </w:pPr>
      <w:r>
        <w:rPr>
          <w:noProof/>
          <w:lang w:val="ru-RU" w:eastAsia="ru-RU"/>
        </w:rPr>
        <w:drawing>
          <wp:anchor distT="0" distB="0" distL="0" distR="0" simplePos="0" relativeHeight="35" behindDoc="0" locked="0" layoutInCell="1" allowOverlap="1">
            <wp:simplePos x="0" y="0"/>
            <wp:positionH relativeFrom="page">
              <wp:posOffset>799280</wp:posOffset>
            </wp:positionH>
            <wp:positionV relativeFrom="paragraph">
              <wp:posOffset>671974</wp:posOffset>
            </wp:positionV>
            <wp:extent cx="6123571" cy="2938272"/>
            <wp:effectExtent l="0" t="0" r="0" b="0"/>
            <wp:wrapTopAndBottom/>
            <wp:docPr id="5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4.png"/>
                    <pic:cNvPicPr/>
                  </pic:nvPicPr>
                  <pic:blipFill>
                    <a:blip r:embed="rId68" cstate="print"/>
                    <a:stretch>
                      <a:fillRect/>
                    </a:stretch>
                  </pic:blipFill>
                  <pic:spPr>
                    <a:xfrm>
                      <a:off x="0" y="0"/>
                      <a:ext cx="6123571" cy="2938272"/>
                    </a:xfrm>
                    <a:prstGeom prst="rect">
                      <a:avLst/>
                    </a:prstGeom>
                  </pic:spPr>
                </pic:pic>
              </a:graphicData>
            </a:graphic>
          </wp:anchor>
        </w:drawing>
      </w:r>
      <w:r>
        <w:t>Сумарну площу фільтрів, м</w:t>
      </w:r>
      <w:r>
        <w:rPr>
          <w:vertAlign w:val="superscript"/>
        </w:rPr>
        <w:t>2</w:t>
      </w:r>
      <w:r>
        <w:t>, з висхідним фільтраційним потоком (ФПЗ-1,</w:t>
      </w:r>
      <w:r>
        <w:rPr>
          <w:spacing w:val="-67"/>
        </w:rPr>
        <w:t xml:space="preserve"> </w:t>
      </w:r>
      <w:r>
        <w:t>ФПЗ-2)</w:t>
      </w:r>
      <w:r>
        <w:rPr>
          <w:spacing w:val="-2"/>
        </w:rPr>
        <w:t xml:space="preserve"> </w:t>
      </w:r>
      <w:r>
        <w:t>слід визначати за</w:t>
      </w:r>
      <w:r>
        <w:rPr>
          <w:spacing w:val="-1"/>
        </w:rPr>
        <w:t xml:space="preserve"> </w:t>
      </w:r>
      <w:r>
        <w:t>формулою:</w:t>
      </w:r>
    </w:p>
    <w:p w:rsidR="00756269" w:rsidRDefault="00531953">
      <w:pPr>
        <w:pStyle w:val="a4"/>
        <w:numPr>
          <w:ilvl w:val="2"/>
          <w:numId w:val="74"/>
        </w:numPr>
        <w:tabs>
          <w:tab w:val="left" w:pos="1765"/>
        </w:tabs>
        <w:spacing w:before="182" w:line="360" w:lineRule="auto"/>
        <w:ind w:right="448" w:firstLine="720"/>
        <w:rPr>
          <w:sz w:val="28"/>
        </w:rPr>
      </w:pPr>
      <w:r>
        <w:rPr>
          <w:sz w:val="28"/>
        </w:rPr>
        <w:t>Вибір конструкції ФПЗ слід приймати на основі технологічних до-</w:t>
      </w:r>
      <w:r>
        <w:rPr>
          <w:spacing w:val="-67"/>
          <w:sz w:val="28"/>
        </w:rPr>
        <w:t xml:space="preserve"> </w:t>
      </w:r>
      <w:r>
        <w:rPr>
          <w:sz w:val="28"/>
        </w:rPr>
        <w:t>сліджень в залежності від: фазово-дисперсного стану домішок, що видаляються</w:t>
      </w:r>
      <w:r>
        <w:rPr>
          <w:spacing w:val="1"/>
          <w:sz w:val="28"/>
        </w:rPr>
        <w:t xml:space="preserve"> </w:t>
      </w:r>
      <w:r>
        <w:rPr>
          <w:sz w:val="28"/>
        </w:rPr>
        <w:t>з</w:t>
      </w:r>
      <w:r>
        <w:rPr>
          <w:spacing w:val="-2"/>
          <w:sz w:val="28"/>
        </w:rPr>
        <w:t xml:space="preserve"> </w:t>
      </w:r>
      <w:r>
        <w:rPr>
          <w:sz w:val="28"/>
        </w:rPr>
        <w:t>води,</w:t>
      </w:r>
      <w:r>
        <w:rPr>
          <w:spacing w:val="-2"/>
          <w:sz w:val="28"/>
        </w:rPr>
        <w:t xml:space="preserve"> </w:t>
      </w:r>
      <w:r>
        <w:rPr>
          <w:sz w:val="28"/>
        </w:rPr>
        <w:t>призначення</w:t>
      </w:r>
      <w:r>
        <w:rPr>
          <w:spacing w:val="-3"/>
          <w:sz w:val="28"/>
        </w:rPr>
        <w:t xml:space="preserve"> </w:t>
      </w:r>
      <w:r>
        <w:rPr>
          <w:sz w:val="28"/>
        </w:rPr>
        <w:t>водопідготовки,</w:t>
      </w:r>
      <w:r>
        <w:rPr>
          <w:spacing w:val="-2"/>
          <w:sz w:val="28"/>
        </w:rPr>
        <w:t xml:space="preserve"> </w:t>
      </w:r>
      <w:r>
        <w:rPr>
          <w:sz w:val="28"/>
        </w:rPr>
        <w:t>висотної схеми</w:t>
      </w:r>
      <w:r>
        <w:rPr>
          <w:spacing w:val="-1"/>
          <w:sz w:val="28"/>
        </w:rPr>
        <w:t xml:space="preserve"> </w:t>
      </w:r>
      <w:r>
        <w:rPr>
          <w:sz w:val="28"/>
        </w:rPr>
        <w:t>станції</w:t>
      </w:r>
      <w:r>
        <w:rPr>
          <w:spacing w:val="-2"/>
          <w:sz w:val="28"/>
        </w:rPr>
        <w:t xml:space="preserve"> </w:t>
      </w:r>
      <w:r>
        <w:rPr>
          <w:sz w:val="28"/>
        </w:rPr>
        <w:t>тощо.</w:t>
      </w:r>
    </w:p>
    <w:p w:rsidR="00756269" w:rsidRDefault="00531953">
      <w:pPr>
        <w:pStyle w:val="a3"/>
        <w:spacing w:line="362" w:lineRule="auto"/>
        <w:ind w:right="450"/>
      </w:pPr>
      <w:r>
        <w:t>Вихідні дані для попередніх розрахунків ФПЗ різних конструкцій рекоме-</w:t>
      </w:r>
      <w:r>
        <w:rPr>
          <w:spacing w:val="-67"/>
        </w:rPr>
        <w:t xml:space="preserve"> </w:t>
      </w:r>
      <w:r>
        <w:t>ндується</w:t>
      </w:r>
      <w:r>
        <w:rPr>
          <w:spacing w:val="-1"/>
        </w:rPr>
        <w:t xml:space="preserve"> </w:t>
      </w:r>
      <w:r>
        <w:t>приймати</w:t>
      </w:r>
      <w:r>
        <w:rPr>
          <w:spacing w:val="-3"/>
        </w:rPr>
        <w:t xml:space="preserve"> </w:t>
      </w:r>
      <w:r>
        <w:t>за</w:t>
      </w:r>
      <w:r>
        <w:rPr>
          <w:spacing w:val="-1"/>
        </w:rPr>
        <w:t xml:space="preserve"> </w:t>
      </w:r>
      <w:r>
        <w:t>таблицею</w:t>
      </w:r>
      <w:r>
        <w:rPr>
          <w:spacing w:val="-1"/>
        </w:rPr>
        <w:t xml:space="preserve"> </w:t>
      </w:r>
      <w:r>
        <w:t>25.</w:t>
      </w:r>
    </w:p>
    <w:p w:rsidR="00756269" w:rsidRDefault="00756269">
      <w:pPr>
        <w:spacing w:line="362" w:lineRule="auto"/>
        <w:sectPr w:rsidR="00756269">
          <w:pgSz w:w="11910" w:h="16840"/>
          <w:pgMar w:top="1020" w:right="680" w:bottom="940" w:left="1000" w:header="725" w:footer="743" w:gutter="0"/>
          <w:cols w:space="720"/>
        </w:sectPr>
      </w:pPr>
    </w:p>
    <w:p w:rsidR="00756269" w:rsidRDefault="00531953" w:rsidP="00AF32E5">
      <w:pPr>
        <w:pStyle w:val="a4"/>
        <w:numPr>
          <w:ilvl w:val="2"/>
          <w:numId w:val="74"/>
        </w:numPr>
        <w:tabs>
          <w:tab w:val="left" w:pos="1904"/>
        </w:tabs>
        <w:snapToGrid w:val="0"/>
        <w:spacing w:before="89" w:line="312" w:lineRule="auto"/>
        <w:ind w:left="1904" w:hanging="1052"/>
        <w:contextualSpacing/>
        <w:rPr>
          <w:sz w:val="28"/>
        </w:rPr>
      </w:pPr>
      <w:r>
        <w:rPr>
          <w:sz w:val="28"/>
        </w:rPr>
        <w:lastRenderedPageBreak/>
        <w:t>Загальну</w:t>
      </w:r>
      <w:r>
        <w:rPr>
          <w:spacing w:val="-7"/>
          <w:sz w:val="28"/>
        </w:rPr>
        <w:t xml:space="preserve"> </w:t>
      </w:r>
      <w:r>
        <w:rPr>
          <w:sz w:val="28"/>
        </w:rPr>
        <w:t>кількість</w:t>
      </w:r>
      <w:r>
        <w:rPr>
          <w:spacing w:val="-4"/>
          <w:sz w:val="28"/>
        </w:rPr>
        <w:t xml:space="preserve"> </w:t>
      </w:r>
      <w:r>
        <w:rPr>
          <w:sz w:val="28"/>
        </w:rPr>
        <w:t>фільтрів</w:t>
      </w:r>
      <w:r>
        <w:rPr>
          <w:spacing w:val="-3"/>
          <w:sz w:val="28"/>
        </w:rPr>
        <w:t xml:space="preserve"> </w:t>
      </w:r>
      <w:r>
        <w:rPr>
          <w:sz w:val="28"/>
        </w:rPr>
        <w:t>на</w:t>
      </w:r>
      <w:r>
        <w:rPr>
          <w:spacing w:val="-4"/>
          <w:sz w:val="28"/>
        </w:rPr>
        <w:t xml:space="preserve"> </w:t>
      </w:r>
      <w:r>
        <w:rPr>
          <w:sz w:val="28"/>
        </w:rPr>
        <w:t>станції</w:t>
      </w:r>
      <w:r>
        <w:rPr>
          <w:spacing w:val="-2"/>
          <w:sz w:val="28"/>
        </w:rPr>
        <w:t xml:space="preserve"> </w:t>
      </w:r>
      <w:r>
        <w:rPr>
          <w:sz w:val="28"/>
        </w:rPr>
        <w:t>рекомендується</w:t>
      </w:r>
      <w:r>
        <w:rPr>
          <w:spacing w:val="-3"/>
          <w:sz w:val="28"/>
        </w:rPr>
        <w:t xml:space="preserve"> </w:t>
      </w:r>
      <w:r>
        <w:rPr>
          <w:sz w:val="28"/>
        </w:rPr>
        <w:t>приймати:</w:t>
      </w:r>
    </w:p>
    <w:p w:rsidR="00756269" w:rsidRDefault="00531953" w:rsidP="00AF32E5">
      <w:pPr>
        <w:pStyle w:val="a4"/>
        <w:numPr>
          <w:ilvl w:val="0"/>
          <w:numId w:val="58"/>
        </w:numPr>
        <w:tabs>
          <w:tab w:val="left" w:pos="1040"/>
        </w:tabs>
        <w:snapToGrid w:val="0"/>
        <w:spacing w:before="166" w:line="312" w:lineRule="auto"/>
        <w:ind w:left="1040" w:hanging="188"/>
        <w:contextualSpacing/>
        <w:jc w:val="left"/>
        <w:rPr>
          <w:sz w:val="28"/>
        </w:rPr>
      </w:pPr>
      <w:r>
        <w:rPr>
          <w:sz w:val="28"/>
        </w:rPr>
        <w:t>при</w:t>
      </w:r>
      <w:r>
        <w:rPr>
          <w:spacing w:val="8"/>
          <w:sz w:val="28"/>
        </w:rPr>
        <w:t xml:space="preserve"> </w:t>
      </w:r>
      <w:r>
        <w:rPr>
          <w:sz w:val="28"/>
        </w:rPr>
        <w:t>підготовці</w:t>
      </w:r>
      <w:r>
        <w:rPr>
          <w:spacing w:val="8"/>
          <w:sz w:val="28"/>
        </w:rPr>
        <w:t xml:space="preserve"> </w:t>
      </w:r>
      <w:r>
        <w:rPr>
          <w:sz w:val="28"/>
        </w:rPr>
        <w:t>води</w:t>
      </w:r>
      <w:r>
        <w:rPr>
          <w:spacing w:val="8"/>
          <w:sz w:val="28"/>
        </w:rPr>
        <w:t xml:space="preserve"> </w:t>
      </w:r>
      <w:r>
        <w:rPr>
          <w:sz w:val="28"/>
        </w:rPr>
        <w:t>для</w:t>
      </w:r>
      <w:r>
        <w:rPr>
          <w:spacing w:val="7"/>
          <w:sz w:val="28"/>
        </w:rPr>
        <w:t xml:space="preserve"> </w:t>
      </w:r>
      <w:r>
        <w:rPr>
          <w:sz w:val="28"/>
        </w:rPr>
        <w:t>питного</w:t>
      </w:r>
      <w:r>
        <w:rPr>
          <w:spacing w:val="8"/>
          <w:sz w:val="28"/>
        </w:rPr>
        <w:t xml:space="preserve"> </w:t>
      </w:r>
      <w:r>
        <w:rPr>
          <w:sz w:val="28"/>
        </w:rPr>
        <w:t>водопостачання</w:t>
      </w:r>
      <w:r>
        <w:rPr>
          <w:spacing w:val="10"/>
          <w:sz w:val="28"/>
        </w:rPr>
        <w:t xml:space="preserve"> </w:t>
      </w:r>
      <w:r>
        <w:rPr>
          <w:sz w:val="28"/>
        </w:rPr>
        <w:t>за</w:t>
      </w:r>
      <w:r>
        <w:rPr>
          <w:spacing w:val="10"/>
          <w:sz w:val="28"/>
        </w:rPr>
        <w:t xml:space="preserve"> </w:t>
      </w:r>
      <w:r>
        <w:rPr>
          <w:sz w:val="28"/>
        </w:rPr>
        <w:t>реагентною</w:t>
      </w:r>
      <w:r>
        <w:rPr>
          <w:spacing w:val="6"/>
          <w:sz w:val="28"/>
        </w:rPr>
        <w:t xml:space="preserve"> </w:t>
      </w:r>
      <w:r>
        <w:rPr>
          <w:sz w:val="28"/>
        </w:rPr>
        <w:t>схемою</w:t>
      </w:r>
    </w:p>
    <w:p w:rsidR="00756269" w:rsidRDefault="00531953" w:rsidP="00AF32E5">
      <w:pPr>
        <w:pStyle w:val="a4"/>
        <w:numPr>
          <w:ilvl w:val="0"/>
          <w:numId w:val="71"/>
        </w:numPr>
        <w:tabs>
          <w:tab w:val="left" w:pos="296"/>
        </w:tabs>
        <w:snapToGrid w:val="0"/>
        <w:spacing w:before="158" w:line="312" w:lineRule="auto"/>
        <w:ind w:left="295"/>
        <w:contextualSpacing/>
        <w:jc w:val="left"/>
        <w:rPr>
          <w:sz w:val="28"/>
        </w:rPr>
      </w:pPr>
      <w:r>
        <w:rPr>
          <w:sz w:val="28"/>
        </w:rPr>
        <w:t>не</w:t>
      </w:r>
      <w:r>
        <w:rPr>
          <w:spacing w:val="-4"/>
          <w:sz w:val="28"/>
        </w:rPr>
        <w:t xml:space="preserve"> </w:t>
      </w:r>
      <w:r>
        <w:rPr>
          <w:sz w:val="28"/>
        </w:rPr>
        <w:t>менше</w:t>
      </w:r>
      <w:r>
        <w:rPr>
          <w:spacing w:val="-3"/>
          <w:sz w:val="28"/>
        </w:rPr>
        <w:t xml:space="preserve"> </w:t>
      </w:r>
      <w:r>
        <w:rPr>
          <w:sz w:val="28"/>
        </w:rPr>
        <w:t>ніж</w:t>
      </w:r>
      <w:r>
        <w:rPr>
          <w:spacing w:val="-3"/>
          <w:sz w:val="28"/>
        </w:rPr>
        <w:t xml:space="preserve"> </w:t>
      </w:r>
      <w:r>
        <w:rPr>
          <w:sz w:val="28"/>
        </w:rPr>
        <w:t>чотири;</w:t>
      </w:r>
    </w:p>
    <w:p w:rsidR="00756269" w:rsidRDefault="00531953" w:rsidP="00AF32E5">
      <w:pPr>
        <w:pStyle w:val="a4"/>
        <w:numPr>
          <w:ilvl w:val="0"/>
          <w:numId w:val="57"/>
        </w:numPr>
        <w:tabs>
          <w:tab w:val="left" w:pos="1040"/>
        </w:tabs>
        <w:snapToGrid w:val="0"/>
        <w:spacing w:before="165" w:line="312" w:lineRule="auto"/>
        <w:ind w:left="1040"/>
        <w:contextualSpacing/>
        <w:jc w:val="left"/>
        <w:rPr>
          <w:sz w:val="28"/>
        </w:rPr>
      </w:pPr>
      <w:r>
        <w:rPr>
          <w:sz w:val="28"/>
        </w:rPr>
        <w:t>за</w:t>
      </w:r>
      <w:r>
        <w:rPr>
          <w:spacing w:val="-3"/>
          <w:sz w:val="28"/>
        </w:rPr>
        <w:t xml:space="preserve"> </w:t>
      </w:r>
      <w:r>
        <w:rPr>
          <w:sz w:val="28"/>
        </w:rPr>
        <w:t>безреагентною</w:t>
      </w:r>
      <w:r>
        <w:rPr>
          <w:spacing w:val="-3"/>
          <w:sz w:val="28"/>
        </w:rPr>
        <w:t xml:space="preserve"> </w:t>
      </w:r>
      <w:r>
        <w:rPr>
          <w:sz w:val="28"/>
        </w:rPr>
        <w:t>схемою</w:t>
      </w:r>
      <w:r>
        <w:rPr>
          <w:spacing w:val="-3"/>
          <w:sz w:val="28"/>
        </w:rPr>
        <w:t xml:space="preserve"> </w:t>
      </w:r>
      <w:r>
        <w:rPr>
          <w:sz w:val="28"/>
        </w:rPr>
        <w:t>-</w:t>
      </w:r>
      <w:r>
        <w:rPr>
          <w:spacing w:val="-2"/>
          <w:sz w:val="28"/>
        </w:rPr>
        <w:t xml:space="preserve"> </w:t>
      </w:r>
      <w:r>
        <w:rPr>
          <w:sz w:val="28"/>
        </w:rPr>
        <w:t>не</w:t>
      </w:r>
      <w:r>
        <w:rPr>
          <w:spacing w:val="-2"/>
          <w:sz w:val="28"/>
        </w:rPr>
        <w:t xml:space="preserve"> </w:t>
      </w:r>
      <w:r>
        <w:rPr>
          <w:sz w:val="28"/>
        </w:rPr>
        <w:t>менше</w:t>
      </w:r>
      <w:r>
        <w:rPr>
          <w:spacing w:val="-2"/>
          <w:sz w:val="28"/>
        </w:rPr>
        <w:t xml:space="preserve"> </w:t>
      </w:r>
      <w:r>
        <w:rPr>
          <w:sz w:val="28"/>
        </w:rPr>
        <w:t>ніж</w:t>
      </w:r>
      <w:r>
        <w:rPr>
          <w:spacing w:val="-2"/>
          <w:sz w:val="28"/>
        </w:rPr>
        <w:t xml:space="preserve"> </w:t>
      </w:r>
      <w:r>
        <w:rPr>
          <w:sz w:val="28"/>
        </w:rPr>
        <w:t>два.</w:t>
      </w:r>
    </w:p>
    <w:p w:rsidR="00756269" w:rsidRDefault="00531953" w:rsidP="00AF32E5">
      <w:pPr>
        <w:pStyle w:val="a4"/>
        <w:numPr>
          <w:ilvl w:val="2"/>
          <w:numId w:val="74"/>
        </w:numPr>
        <w:tabs>
          <w:tab w:val="left" w:pos="1928"/>
        </w:tabs>
        <w:snapToGrid w:val="0"/>
        <w:spacing w:before="158" w:line="312" w:lineRule="auto"/>
        <w:ind w:left="1928" w:hanging="1076"/>
        <w:contextualSpacing/>
        <w:rPr>
          <w:sz w:val="28"/>
        </w:rPr>
      </w:pPr>
      <w:r>
        <w:rPr>
          <w:sz w:val="28"/>
        </w:rPr>
        <w:t>Розрахункову</w:t>
      </w:r>
      <w:r>
        <w:rPr>
          <w:spacing w:val="17"/>
          <w:sz w:val="28"/>
        </w:rPr>
        <w:t xml:space="preserve"> </w:t>
      </w:r>
      <w:r>
        <w:rPr>
          <w:sz w:val="28"/>
        </w:rPr>
        <w:t>швидкість</w:t>
      </w:r>
      <w:r>
        <w:rPr>
          <w:spacing w:val="18"/>
          <w:sz w:val="28"/>
        </w:rPr>
        <w:t xml:space="preserve"> </w:t>
      </w:r>
      <w:r>
        <w:rPr>
          <w:sz w:val="28"/>
        </w:rPr>
        <w:t>фільтрування</w:t>
      </w:r>
      <w:r>
        <w:rPr>
          <w:spacing w:val="19"/>
          <w:sz w:val="28"/>
        </w:rPr>
        <w:t xml:space="preserve"> </w:t>
      </w:r>
      <w:r>
        <w:rPr>
          <w:sz w:val="28"/>
        </w:rPr>
        <w:t>при</w:t>
      </w:r>
      <w:r>
        <w:rPr>
          <w:spacing w:val="21"/>
          <w:sz w:val="28"/>
        </w:rPr>
        <w:t xml:space="preserve"> </w:t>
      </w:r>
      <w:r>
        <w:rPr>
          <w:sz w:val="28"/>
        </w:rPr>
        <w:t>форсованому</w:t>
      </w:r>
      <w:r>
        <w:rPr>
          <w:spacing w:val="18"/>
          <w:sz w:val="28"/>
        </w:rPr>
        <w:t xml:space="preserve"> </w:t>
      </w:r>
      <w:r>
        <w:rPr>
          <w:sz w:val="28"/>
        </w:rPr>
        <w:t>режимі</w:t>
      </w:r>
    </w:p>
    <w:p w:rsidR="00756269" w:rsidRDefault="00531953" w:rsidP="00AF32E5">
      <w:pPr>
        <w:pStyle w:val="a3"/>
        <w:snapToGrid w:val="0"/>
        <w:spacing w:before="163" w:line="312" w:lineRule="auto"/>
        <w:ind w:firstLine="0"/>
        <w:contextualSpacing/>
        <w:jc w:val="left"/>
      </w:pPr>
      <w:r>
        <w:rPr>
          <w:i/>
        </w:rPr>
        <w:t>V</w:t>
      </w:r>
      <w:r>
        <w:rPr>
          <w:vertAlign w:val="subscript"/>
        </w:rPr>
        <w:t>ф</w:t>
      </w:r>
      <w:r>
        <w:rPr>
          <w:spacing w:val="13"/>
        </w:rPr>
        <w:t xml:space="preserve"> </w:t>
      </w:r>
      <w:r>
        <w:t>слід</w:t>
      </w:r>
      <w:r>
        <w:rPr>
          <w:spacing w:val="1"/>
        </w:rPr>
        <w:t xml:space="preserve"> </w:t>
      </w:r>
      <w:r>
        <w:t>визначати</w:t>
      </w:r>
      <w:r>
        <w:rPr>
          <w:spacing w:val="2"/>
        </w:rPr>
        <w:t xml:space="preserve"> </w:t>
      </w:r>
      <w:r>
        <w:t>за</w:t>
      </w:r>
      <w:r>
        <w:rPr>
          <w:spacing w:val="-2"/>
        </w:rPr>
        <w:t xml:space="preserve"> </w:t>
      </w:r>
      <w:r>
        <w:t>формулою</w:t>
      </w:r>
      <w:r>
        <w:rPr>
          <w:spacing w:val="-1"/>
        </w:rPr>
        <w:t xml:space="preserve"> </w:t>
      </w:r>
      <w:r>
        <w:t>(23).</w:t>
      </w:r>
    </w:p>
    <w:p w:rsidR="00756269" w:rsidRDefault="00531953" w:rsidP="00AF32E5">
      <w:pPr>
        <w:pStyle w:val="a3"/>
        <w:snapToGrid w:val="0"/>
        <w:spacing w:before="160" w:line="312" w:lineRule="auto"/>
        <w:contextualSpacing/>
        <w:jc w:val="left"/>
      </w:pPr>
      <w:r>
        <w:t>Якщо розрахункова швидкість фільтрування при форсованому режимі Vф</w:t>
      </w:r>
      <w:r>
        <w:rPr>
          <w:spacing w:val="-67"/>
        </w:rPr>
        <w:t xml:space="preserve"> </w:t>
      </w:r>
      <w:r>
        <w:t>зростає</w:t>
      </w:r>
      <w:r>
        <w:rPr>
          <w:spacing w:val="-3"/>
        </w:rPr>
        <w:t xml:space="preserve"> </w:t>
      </w:r>
      <w:r>
        <w:t>більше</w:t>
      </w:r>
      <w:r>
        <w:rPr>
          <w:spacing w:val="-2"/>
        </w:rPr>
        <w:t xml:space="preserve"> </w:t>
      </w:r>
      <w:r>
        <w:t>ніж</w:t>
      </w:r>
      <w:r>
        <w:rPr>
          <w:spacing w:val="-4"/>
        </w:rPr>
        <w:t xml:space="preserve"> </w:t>
      </w:r>
      <w:r>
        <w:t>на</w:t>
      </w:r>
      <w:r>
        <w:rPr>
          <w:spacing w:val="-2"/>
        </w:rPr>
        <w:t xml:space="preserve"> </w:t>
      </w:r>
      <w:r>
        <w:t>20</w:t>
      </w:r>
      <w:r>
        <w:rPr>
          <w:spacing w:val="-1"/>
        </w:rPr>
        <w:t xml:space="preserve"> </w:t>
      </w:r>
      <w:r>
        <w:t>%,</w:t>
      </w:r>
      <w:r>
        <w:rPr>
          <w:spacing w:val="-2"/>
        </w:rPr>
        <w:t xml:space="preserve"> </w:t>
      </w:r>
      <w:r>
        <w:t>потрібно</w:t>
      </w:r>
      <w:r>
        <w:rPr>
          <w:spacing w:val="-1"/>
        </w:rPr>
        <w:t xml:space="preserve"> </w:t>
      </w:r>
      <w:r>
        <w:t>збільшувати</w:t>
      </w:r>
      <w:r>
        <w:rPr>
          <w:spacing w:val="-1"/>
        </w:rPr>
        <w:t xml:space="preserve"> </w:t>
      </w:r>
      <w:r>
        <w:t>площу</w:t>
      </w:r>
      <w:r>
        <w:rPr>
          <w:spacing w:val="-5"/>
        </w:rPr>
        <w:t xml:space="preserve"> </w:t>
      </w:r>
      <w:r>
        <w:t>фільтрування</w:t>
      </w:r>
      <w:r>
        <w:rPr>
          <w:spacing w:val="-1"/>
        </w:rPr>
        <w:t xml:space="preserve"> </w:t>
      </w:r>
      <w:r>
        <w:t>на</w:t>
      </w:r>
      <w:r>
        <w:rPr>
          <w:spacing w:val="-4"/>
        </w:rPr>
        <w:t xml:space="preserve"> </w:t>
      </w:r>
      <w:r>
        <w:t>15</w:t>
      </w:r>
      <w:r>
        <w:rPr>
          <w:spacing w:val="-1"/>
        </w:rPr>
        <w:t xml:space="preserve"> </w:t>
      </w:r>
      <w:r>
        <w:t>%.</w:t>
      </w:r>
    </w:p>
    <w:p w:rsidR="00756269" w:rsidRDefault="00531953">
      <w:pPr>
        <w:pStyle w:val="a4"/>
        <w:numPr>
          <w:ilvl w:val="2"/>
          <w:numId w:val="74"/>
        </w:numPr>
        <w:tabs>
          <w:tab w:val="left" w:pos="1919"/>
        </w:tabs>
        <w:spacing w:line="362" w:lineRule="auto"/>
        <w:ind w:right="451" w:firstLine="720"/>
        <w:rPr>
          <w:sz w:val="28"/>
        </w:rPr>
      </w:pPr>
      <w:r>
        <w:rPr>
          <w:noProof/>
          <w:lang w:val="ru-RU" w:eastAsia="ru-RU"/>
        </w:rPr>
        <w:drawing>
          <wp:anchor distT="0" distB="0" distL="0" distR="0" simplePos="0" relativeHeight="36" behindDoc="0" locked="0" layoutInCell="1" allowOverlap="1">
            <wp:simplePos x="0" y="0"/>
            <wp:positionH relativeFrom="page">
              <wp:posOffset>787109</wp:posOffset>
            </wp:positionH>
            <wp:positionV relativeFrom="paragraph">
              <wp:posOffset>685759</wp:posOffset>
            </wp:positionV>
            <wp:extent cx="6110611" cy="792479"/>
            <wp:effectExtent l="0" t="0" r="0" b="0"/>
            <wp:wrapTopAndBottom/>
            <wp:docPr id="5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5.png"/>
                    <pic:cNvPicPr/>
                  </pic:nvPicPr>
                  <pic:blipFill>
                    <a:blip r:embed="rId69" cstate="print"/>
                    <a:stretch>
                      <a:fillRect/>
                    </a:stretch>
                  </pic:blipFill>
                  <pic:spPr>
                    <a:xfrm>
                      <a:off x="0" y="0"/>
                      <a:ext cx="6110611" cy="792479"/>
                    </a:xfrm>
                    <a:prstGeom prst="rect">
                      <a:avLst/>
                    </a:prstGeom>
                  </pic:spPr>
                </pic:pic>
              </a:graphicData>
            </a:graphic>
          </wp:anchor>
        </w:drawing>
      </w:r>
      <w:r>
        <w:rPr>
          <w:sz w:val="28"/>
        </w:rPr>
        <w:t>Об'єм</w:t>
      </w:r>
      <w:r>
        <w:rPr>
          <w:spacing w:val="11"/>
          <w:sz w:val="28"/>
        </w:rPr>
        <w:t xml:space="preserve"> </w:t>
      </w:r>
      <w:r>
        <w:rPr>
          <w:sz w:val="28"/>
        </w:rPr>
        <w:t>води,</w:t>
      </w:r>
      <w:r>
        <w:rPr>
          <w:spacing w:val="12"/>
          <w:sz w:val="28"/>
        </w:rPr>
        <w:t xml:space="preserve"> </w:t>
      </w:r>
      <w:r>
        <w:rPr>
          <w:sz w:val="28"/>
        </w:rPr>
        <w:t>м</w:t>
      </w:r>
      <w:r>
        <w:rPr>
          <w:sz w:val="28"/>
          <w:vertAlign w:val="superscript"/>
        </w:rPr>
        <w:t>3</w:t>
      </w:r>
      <w:r>
        <w:rPr>
          <w:sz w:val="28"/>
        </w:rPr>
        <w:t>,</w:t>
      </w:r>
      <w:r>
        <w:rPr>
          <w:spacing w:val="12"/>
          <w:sz w:val="28"/>
        </w:rPr>
        <w:t xml:space="preserve"> </w:t>
      </w:r>
      <w:r>
        <w:rPr>
          <w:sz w:val="28"/>
        </w:rPr>
        <w:t>необхідний</w:t>
      </w:r>
      <w:r>
        <w:rPr>
          <w:spacing w:val="11"/>
          <w:sz w:val="28"/>
        </w:rPr>
        <w:t xml:space="preserve"> </w:t>
      </w:r>
      <w:r>
        <w:rPr>
          <w:sz w:val="28"/>
        </w:rPr>
        <w:t>для</w:t>
      </w:r>
      <w:r>
        <w:rPr>
          <w:spacing w:val="11"/>
          <w:sz w:val="28"/>
        </w:rPr>
        <w:t xml:space="preserve"> </w:t>
      </w:r>
      <w:r>
        <w:rPr>
          <w:sz w:val="28"/>
        </w:rPr>
        <w:t>промивання</w:t>
      </w:r>
      <w:r>
        <w:rPr>
          <w:spacing w:val="13"/>
          <w:sz w:val="28"/>
        </w:rPr>
        <w:t xml:space="preserve"> </w:t>
      </w:r>
      <w:r>
        <w:rPr>
          <w:sz w:val="28"/>
        </w:rPr>
        <w:t>одного</w:t>
      </w:r>
      <w:r>
        <w:rPr>
          <w:spacing w:val="11"/>
          <w:sz w:val="28"/>
        </w:rPr>
        <w:t xml:space="preserve"> </w:t>
      </w:r>
      <w:r>
        <w:rPr>
          <w:sz w:val="28"/>
        </w:rPr>
        <w:t>фільтра,</w:t>
      </w:r>
      <w:r>
        <w:rPr>
          <w:spacing w:val="12"/>
          <w:sz w:val="28"/>
        </w:rPr>
        <w:t xml:space="preserve"> </w:t>
      </w:r>
      <w:r>
        <w:rPr>
          <w:sz w:val="28"/>
        </w:rPr>
        <w:t>слід</w:t>
      </w:r>
      <w:r>
        <w:rPr>
          <w:spacing w:val="-67"/>
          <w:sz w:val="28"/>
        </w:rPr>
        <w:t xml:space="preserve"> </w:t>
      </w:r>
      <w:r>
        <w:rPr>
          <w:sz w:val="28"/>
        </w:rPr>
        <w:t>визначати</w:t>
      </w:r>
      <w:r>
        <w:rPr>
          <w:spacing w:val="-1"/>
          <w:sz w:val="28"/>
        </w:rPr>
        <w:t xml:space="preserve"> </w:t>
      </w:r>
      <w:r>
        <w:rPr>
          <w:sz w:val="28"/>
        </w:rPr>
        <w:t>за</w:t>
      </w:r>
      <w:r>
        <w:rPr>
          <w:spacing w:val="-1"/>
          <w:sz w:val="28"/>
        </w:rPr>
        <w:t xml:space="preserve"> </w:t>
      </w:r>
      <w:r>
        <w:rPr>
          <w:sz w:val="28"/>
        </w:rPr>
        <w:t>формулою:</w:t>
      </w:r>
    </w:p>
    <w:p w:rsidR="00756269" w:rsidRDefault="00531953">
      <w:pPr>
        <w:pStyle w:val="a3"/>
        <w:spacing w:before="151"/>
        <w:ind w:firstLine="0"/>
        <w:jc w:val="left"/>
      </w:pPr>
      <w:r>
        <w:rPr>
          <w:b/>
        </w:rPr>
        <w:t>Таблиця</w:t>
      </w:r>
      <w:r>
        <w:rPr>
          <w:b/>
          <w:spacing w:val="-5"/>
        </w:rPr>
        <w:t xml:space="preserve"> </w:t>
      </w:r>
      <w:r>
        <w:rPr>
          <w:b/>
        </w:rPr>
        <w:t>25</w:t>
      </w:r>
      <w:r>
        <w:rPr>
          <w:b/>
          <w:spacing w:val="-3"/>
        </w:rPr>
        <w:t xml:space="preserve"> </w:t>
      </w:r>
      <w:r>
        <w:t>-</w:t>
      </w:r>
      <w:r>
        <w:rPr>
          <w:spacing w:val="-4"/>
        </w:rPr>
        <w:t xml:space="preserve"> </w:t>
      </w:r>
      <w:r>
        <w:t>Технологічні</w:t>
      </w:r>
      <w:r>
        <w:rPr>
          <w:spacing w:val="-3"/>
        </w:rPr>
        <w:t xml:space="preserve"> </w:t>
      </w:r>
      <w:r>
        <w:t>параметри</w:t>
      </w:r>
      <w:r>
        <w:rPr>
          <w:spacing w:val="-3"/>
        </w:rPr>
        <w:t xml:space="preserve"> </w:t>
      </w:r>
      <w:r>
        <w:t>ФПЗ</w:t>
      </w:r>
      <w:r>
        <w:rPr>
          <w:spacing w:val="-3"/>
        </w:rPr>
        <w:t xml:space="preserve"> </w:t>
      </w:r>
      <w:r>
        <w:t>при</w:t>
      </w:r>
      <w:r>
        <w:rPr>
          <w:spacing w:val="-2"/>
        </w:rPr>
        <w:t xml:space="preserve"> </w:t>
      </w:r>
      <w:r>
        <w:t>фільтруванні</w:t>
      </w:r>
      <w:r>
        <w:rPr>
          <w:spacing w:val="-3"/>
        </w:rPr>
        <w:t xml:space="preserve"> </w:t>
      </w:r>
      <w:r>
        <w:t>природних</w:t>
      </w:r>
      <w:r>
        <w:rPr>
          <w:spacing w:val="-3"/>
        </w:rPr>
        <w:t xml:space="preserve"> </w:t>
      </w:r>
      <w:r>
        <w:t>вод</w:t>
      </w:r>
    </w:p>
    <w:p w:rsidR="00756269" w:rsidRDefault="00756269">
      <w:pPr>
        <w:pStyle w:val="a3"/>
        <w:spacing w:before="6"/>
        <w:ind w:left="0" w:firstLine="0"/>
        <w:jc w:val="left"/>
        <w:rPr>
          <w:sz w:val="14"/>
        </w:rPr>
      </w:pP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43"/>
        <w:gridCol w:w="1455"/>
        <w:gridCol w:w="1100"/>
        <w:gridCol w:w="608"/>
        <w:gridCol w:w="793"/>
        <w:gridCol w:w="735"/>
        <w:gridCol w:w="982"/>
        <w:gridCol w:w="767"/>
        <w:gridCol w:w="767"/>
        <w:gridCol w:w="777"/>
        <w:gridCol w:w="751"/>
      </w:tblGrid>
      <w:tr w:rsidR="00756269">
        <w:trPr>
          <w:trHeight w:val="551"/>
        </w:trPr>
        <w:tc>
          <w:tcPr>
            <w:tcW w:w="843" w:type="dxa"/>
            <w:vMerge w:val="restart"/>
          </w:tcPr>
          <w:p w:rsidR="00756269" w:rsidRDefault="00756269">
            <w:pPr>
              <w:pStyle w:val="TableParagraph"/>
              <w:rPr>
                <w:sz w:val="26"/>
              </w:rPr>
            </w:pPr>
          </w:p>
          <w:p w:rsidR="00756269" w:rsidRDefault="00756269">
            <w:pPr>
              <w:pStyle w:val="TableParagraph"/>
              <w:rPr>
                <w:sz w:val="26"/>
              </w:rPr>
            </w:pPr>
          </w:p>
          <w:p w:rsidR="00756269" w:rsidRDefault="00756269">
            <w:pPr>
              <w:pStyle w:val="TableParagraph"/>
              <w:rPr>
                <w:sz w:val="26"/>
              </w:rPr>
            </w:pPr>
          </w:p>
          <w:p w:rsidR="00756269" w:rsidRDefault="00756269">
            <w:pPr>
              <w:pStyle w:val="TableParagraph"/>
              <w:spacing w:before="7"/>
              <w:rPr>
                <w:sz w:val="20"/>
              </w:rPr>
            </w:pPr>
          </w:p>
          <w:p w:rsidR="00756269" w:rsidRDefault="00531953">
            <w:pPr>
              <w:pStyle w:val="TableParagraph"/>
              <w:ind w:left="71" w:right="52"/>
              <w:jc w:val="center"/>
              <w:rPr>
                <w:sz w:val="24"/>
              </w:rPr>
            </w:pPr>
            <w:r>
              <w:rPr>
                <w:sz w:val="24"/>
              </w:rPr>
              <w:t>Конст-</w:t>
            </w:r>
            <w:r>
              <w:rPr>
                <w:spacing w:val="-57"/>
                <w:sz w:val="24"/>
              </w:rPr>
              <w:t xml:space="preserve"> </w:t>
            </w:r>
            <w:r>
              <w:rPr>
                <w:sz w:val="24"/>
              </w:rPr>
              <w:t>рукція</w:t>
            </w:r>
            <w:r>
              <w:rPr>
                <w:spacing w:val="-57"/>
                <w:sz w:val="24"/>
              </w:rPr>
              <w:t xml:space="preserve"> </w:t>
            </w:r>
            <w:r>
              <w:rPr>
                <w:sz w:val="24"/>
              </w:rPr>
              <w:t>філь-</w:t>
            </w:r>
            <w:r>
              <w:rPr>
                <w:spacing w:val="1"/>
                <w:sz w:val="24"/>
              </w:rPr>
              <w:t xml:space="preserve"> </w:t>
            </w:r>
            <w:r>
              <w:rPr>
                <w:sz w:val="24"/>
              </w:rPr>
              <w:t>тра</w:t>
            </w:r>
          </w:p>
        </w:tc>
        <w:tc>
          <w:tcPr>
            <w:tcW w:w="3163" w:type="dxa"/>
            <w:gridSpan w:val="3"/>
          </w:tcPr>
          <w:p w:rsidR="00756269" w:rsidRDefault="00531953">
            <w:pPr>
              <w:pStyle w:val="TableParagraph"/>
              <w:spacing w:line="270" w:lineRule="exact"/>
              <w:ind w:left="182" w:right="168"/>
              <w:jc w:val="center"/>
              <w:rPr>
                <w:sz w:val="24"/>
              </w:rPr>
            </w:pPr>
            <w:r>
              <w:rPr>
                <w:sz w:val="24"/>
              </w:rPr>
              <w:t>Характеристика</w:t>
            </w:r>
            <w:r>
              <w:rPr>
                <w:spacing w:val="-4"/>
                <w:sz w:val="24"/>
              </w:rPr>
              <w:t xml:space="preserve"> </w:t>
            </w:r>
            <w:r>
              <w:rPr>
                <w:sz w:val="24"/>
              </w:rPr>
              <w:t>фільтрую-</w:t>
            </w:r>
          </w:p>
          <w:p w:rsidR="00756269" w:rsidRDefault="00531953">
            <w:pPr>
              <w:pStyle w:val="TableParagraph"/>
              <w:spacing w:line="261" w:lineRule="exact"/>
              <w:ind w:left="182" w:right="167"/>
              <w:jc w:val="center"/>
              <w:rPr>
                <w:sz w:val="24"/>
              </w:rPr>
            </w:pPr>
            <w:r>
              <w:rPr>
                <w:sz w:val="24"/>
              </w:rPr>
              <w:t>чого шару</w:t>
            </w:r>
          </w:p>
        </w:tc>
        <w:tc>
          <w:tcPr>
            <w:tcW w:w="3277" w:type="dxa"/>
            <w:gridSpan w:val="4"/>
          </w:tcPr>
          <w:p w:rsidR="00756269" w:rsidRDefault="00531953">
            <w:pPr>
              <w:pStyle w:val="TableParagraph"/>
              <w:spacing w:before="133"/>
              <w:ind w:left="577"/>
              <w:rPr>
                <w:sz w:val="24"/>
              </w:rPr>
            </w:pPr>
            <w:r>
              <w:rPr>
                <w:sz w:val="24"/>
              </w:rPr>
              <w:t>Режим</w:t>
            </w:r>
            <w:r>
              <w:rPr>
                <w:spacing w:val="-4"/>
                <w:sz w:val="24"/>
              </w:rPr>
              <w:t xml:space="preserve"> </w:t>
            </w:r>
            <w:r>
              <w:rPr>
                <w:sz w:val="24"/>
              </w:rPr>
              <w:t>фільтрування</w:t>
            </w:r>
          </w:p>
        </w:tc>
        <w:tc>
          <w:tcPr>
            <w:tcW w:w="2295" w:type="dxa"/>
            <w:gridSpan w:val="3"/>
          </w:tcPr>
          <w:p w:rsidR="00756269" w:rsidRDefault="00531953">
            <w:pPr>
              <w:pStyle w:val="TableParagraph"/>
              <w:spacing w:before="133"/>
              <w:ind w:left="159"/>
              <w:rPr>
                <w:sz w:val="24"/>
              </w:rPr>
            </w:pPr>
            <w:r>
              <w:rPr>
                <w:sz w:val="24"/>
              </w:rPr>
              <w:t>Режим</w:t>
            </w:r>
            <w:r>
              <w:rPr>
                <w:spacing w:val="-1"/>
                <w:sz w:val="24"/>
              </w:rPr>
              <w:t xml:space="preserve"> </w:t>
            </w:r>
            <w:r>
              <w:rPr>
                <w:sz w:val="24"/>
              </w:rPr>
              <w:t>промивання</w:t>
            </w:r>
          </w:p>
        </w:tc>
      </w:tr>
      <w:tr w:rsidR="00756269">
        <w:trPr>
          <w:trHeight w:val="829"/>
        </w:trPr>
        <w:tc>
          <w:tcPr>
            <w:tcW w:w="843" w:type="dxa"/>
            <w:vMerge/>
            <w:tcBorders>
              <w:top w:val="nil"/>
            </w:tcBorders>
          </w:tcPr>
          <w:p w:rsidR="00756269" w:rsidRDefault="00756269">
            <w:pPr>
              <w:rPr>
                <w:sz w:val="2"/>
                <w:szCs w:val="2"/>
              </w:rPr>
            </w:pPr>
          </w:p>
        </w:tc>
        <w:tc>
          <w:tcPr>
            <w:tcW w:w="1455" w:type="dxa"/>
            <w:vMerge w:val="restart"/>
          </w:tcPr>
          <w:p w:rsidR="00756269" w:rsidRDefault="00756269">
            <w:pPr>
              <w:pStyle w:val="TableParagraph"/>
              <w:rPr>
                <w:sz w:val="26"/>
              </w:rPr>
            </w:pPr>
          </w:p>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30"/>
              <w:ind w:left="407" w:right="62" w:hanging="312"/>
              <w:rPr>
                <w:sz w:val="24"/>
              </w:rPr>
            </w:pPr>
            <w:r>
              <w:rPr>
                <w:sz w:val="24"/>
              </w:rPr>
              <w:t>тип заванта-</w:t>
            </w:r>
            <w:r>
              <w:rPr>
                <w:spacing w:val="-57"/>
                <w:sz w:val="24"/>
              </w:rPr>
              <w:t xml:space="preserve"> </w:t>
            </w:r>
            <w:r>
              <w:rPr>
                <w:sz w:val="24"/>
              </w:rPr>
              <w:t>ження</w:t>
            </w:r>
          </w:p>
        </w:tc>
        <w:tc>
          <w:tcPr>
            <w:tcW w:w="1100" w:type="dxa"/>
            <w:vMerge w:val="restart"/>
          </w:tcPr>
          <w:p w:rsidR="00756269" w:rsidRDefault="00756269">
            <w:pPr>
              <w:pStyle w:val="TableParagraph"/>
              <w:rPr>
                <w:sz w:val="26"/>
              </w:rPr>
            </w:pPr>
          </w:p>
          <w:p w:rsidR="00756269" w:rsidRDefault="00756269">
            <w:pPr>
              <w:pStyle w:val="TableParagraph"/>
              <w:rPr>
                <w:sz w:val="26"/>
              </w:rPr>
            </w:pPr>
          </w:p>
          <w:p w:rsidR="00756269" w:rsidRDefault="00756269">
            <w:pPr>
              <w:pStyle w:val="TableParagraph"/>
              <w:spacing w:before="1"/>
              <w:rPr>
                <w:sz w:val="34"/>
              </w:rPr>
            </w:pPr>
          </w:p>
          <w:p w:rsidR="00756269" w:rsidRDefault="00531953">
            <w:pPr>
              <w:pStyle w:val="TableParagraph"/>
              <w:ind w:left="103" w:right="90"/>
              <w:jc w:val="center"/>
              <w:rPr>
                <w:sz w:val="24"/>
              </w:rPr>
            </w:pPr>
            <w:r>
              <w:rPr>
                <w:spacing w:val="-1"/>
                <w:sz w:val="24"/>
              </w:rPr>
              <w:t>діаметр</w:t>
            </w:r>
            <w:r>
              <w:rPr>
                <w:spacing w:val="-57"/>
                <w:sz w:val="24"/>
              </w:rPr>
              <w:t xml:space="preserve"> </w:t>
            </w:r>
            <w:r>
              <w:rPr>
                <w:sz w:val="24"/>
              </w:rPr>
              <w:t>гранул,</w:t>
            </w:r>
            <w:r>
              <w:rPr>
                <w:spacing w:val="-57"/>
                <w:sz w:val="24"/>
              </w:rPr>
              <w:t xml:space="preserve"> </w:t>
            </w:r>
            <w:r>
              <w:rPr>
                <w:sz w:val="24"/>
              </w:rPr>
              <w:t>мм</w:t>
            </w:r>
          </w:p>
        </w:tc>
        <w:tc>
          <w:tcPr>
            <w:tcW w:w="608" w:type="dxa"/>
            <w:vMerge w:val="restart"/>
            <w:textDirection w:val="btLr"/>
          </w:tcPr>
          <w:p w:rsidR="00756269" w:rsidRDefault="00531953">
            <w:pPr>
              <w:pStyle w:val="TableParagraph"/>
              <w:spacing w:before="165"/>
              <w:ind w:left="501"/>
              <w:rPr>
                <w:sz w:val="24"/>
              </w:rPr>
            </w:pPr>
            <w:r>
              <w:rPr>
                <w:sz w:val="24"/>
              </w:rPr>
              <w:t>товщина</w:t>
            </w:r>
            <w:r>
              <w:rPr>
                <w:spacing w:val="-2"/>
                <w:sz w:val="24"/>
              </w:rPr>
              <w:t xml:space="preserve"> </w:t>
            </w:r>
            <w:r>
              <w:rPr>
                <w:sz w:val="24"/>
              </w:rPr>
              <w:t>шарів, м</w:t>
            </w:r>
          </w:p>
        </w:tc>
        <w:tc>
          <w:tcPr>
            <w:tcW w:w="1528" w:type="dxa"/>
            <w:gridSpan w:val="2"/>
          </w:tcPr>
          <w:p w:rsidR="00756269" w:rsidRDefault="00531953">
            <w:pPr>
              <w:pStyle w:val="TableParagraph"/>
              <w:ind w:left="47" w:firstLine="103"/>
              <w:rPr>
                <w:sz w:val="24"/>
              </w:rPr>
            </w:pPr>
            <w:r>
              <w:rPr>
                <w:sz w:val="24"/>
              </w:rPr>
              <w:t>вміст завис-</w:t>
            </w:r>
            <w:r>
              <w:rPr>
                <w:spacing w:val="1"/>
                <w:sz w:val="24"/>
              </w:rPr>
              <w:t xml:space="preserve"> </w:t>
            </w:r>
            <w:r>
              <w:rPr>
                <w:sz w:val="24"/>
              </w:rPr>
              <w:t>лих</w:t>
            </w:r>
            <w:r>
              <w:rPr>
                <w:spacing w:val="-8"/>
                <w:sz w:val="24"/>
              </w:rPr>
              <w:t xml:space="preserve"> </w:t>
            </w:r>
            <w:r>
              <w:rPr>
                <w:sz w:val="24"/>
              </w:rPr>
              <w:t>речовин</w:t>
            </w:r>
            <w:r>
              <w:rPr>
                <w:spacing w:val="-6"/>
                <w:sz w:val="24"/>
              </w:rPr>
              <w:t xml:space="preserve"> </w:t>
            </w:r>
            <w:r>
              <w:rPr>
                <w:sz w:val="24"/>
              </w:rPr>
              <w:t>у</w:t>
            </w:r>
          </w:p>
          <w:p w:rsidR="00756269" w:rsidRDefault="00531953">
            <w:pPr>
              <w:pStyle w:val="TableParagraph"/>
              <w:spacing w:line="261" w:lineRule="exact"/>
              <w:ind w:left="162"/>
              <w:rPr>
                <w:sz w:val="24"/>
              </w:rPr>
            </w:pPr>
            <w:r>
              <w:rPr>
                <w:sz w:val="24"/>
              </w:rPr>
              <w:t>воді,</w:t>
            </w:r>
            <w:r>
              <w:rPr>
                <w:spacing w:val="-4"/>
                <w:sz w:val="24"/>
              </w:rPr>
              <w:t xml:space="preserve"> </w:t>
            </w:r>
            <w:r>
              <w:rPr>
                <w:sz w:val="24"/>
              </w:rPr>
              <w:t>мг/дм</w:t>
            </w:r>
            <w:r>
              <w:rPr>
                <w:sz w:val="24"/>
                <w:vertAlign w:val="superscript"/>
              </w:rPr>
              <w:t>3</w:t>
            </w:r>
          </w:p>
        </w:tc>
        <w:tc>
          <w:tcPr>
            <w:tcW w:w="982" w:type="dxa"/>
            <w:vMerge w:val="restart"/>
            <w:textDirection w:val="btLr"/>
          </w:tcPr>
          <w:p w:rsidR="00756269" w:rsidRDefault="00531953">
            <w:pPr>
              <w:pStyle w:val="TableParagraph"/>
              <w:spacing w:before="73" w:line="247" w:lineRule="auto"/>
              <w:ind w:left="158" w:right="160"/>
              <w:jc w:val="center"/>
              <w:rPr>
                <w:sz w:val="24"/>
              </w:rPr>
            </w:pPr>
            <w:r>
              <w:rPr>
                <w:sz w:val="24"/>
              </w:rPr>
              <w:t>швидкість</w:t>
            </w:r>
            <w:r>
              <w:rPr>
                <w:spacing w:val="-7"/>
                <w:sz w:val="24"/>
              </w:rPr>
              <w:t xml:space="preserve"> </w:t>
            </w:r>
            <w:r>
              <w:rPr>
                <w:sz w:val="24"/>
              </w:rPr>
              <w:t>фільтрування</w:t>
            </w:r>
            <w:r>
              <w:rPr>
                <w:spacing w:val="-57"/>
                <w:sz w:val="24"/>
              </w:rPr>
              <w:t xml:space="preserve"> </w:t>
            </w:r>
            <w:r>
              <w:rPr>
                <w:sz w:val="24"/>
              </w:rPr>
              <w:t>при нормальному ре-</w:t>
            </w:r>
            <w:r>
              <w:rPr>
                <w:spacing w:val="1"/>
                <w:sz w:val="24"/>
              </w:rPr>
              <w:t xml:space="preserve"> </w:t>
            </w:r>
            <w:r>
              <w:rPr>
                <w:sz w:val="24"/>
              </w:rPr>
              <w:t>жимі,</w:t>
            </w:r>
            <w:r>
              <w:rPr>
                <w:spacing w:val="-1"/>
                <w:sz w:val="24"/>
              </w:rPr>
              <w:t xml:space="preserve"> </w:t>
            </w:r>
            <w:r>
              <w:rPr>
                <w:sz w:val="24"/>
              </w:rPr>
              <w:t>м/год</w:t>
            </w:r>
          </w:p>
        </w:tc>
        <w:tc>
          <w:tcPr>
            <w:tcW w:w="767" w:type="dxa"/>
            <w:vMerge w:val="restart"/>
            <w:textDirection w:val="btLr"/>
          </w:tcPr>
          <w:p w:rsidR="00756269" w:rsidRDefault="00531953">
            <w:pPr>
              <w:pStyle w:val="TableParagraph"/>
              <w:spacing w:before="107" w:line="247" w:lineRule="auto"/>
              <w:ind w:left="702" w:right="254" w:hanging="437"/>
              <w:rPr>
                <w:sz w:val="24"/>
              </w:rPr>
            </w:pPr>
            <w:r>
              <w:rPr>
                <w:sz w:val="24"/>
              </w:rPr>
              <w:t>мінімальна тривалість</w:t>
            </w:r>
            <w:r>
              <w:rPr>
                <w:spacing w:val="-57"/>
                <w:sz w:val="24"/>
              </w:rPr>
              <w:t xml:space="preserve"> </w:t>
            </w:r>
            <w:r>
              <w:rPr>
                <w:sz w:val="24"/>
              </w:rPr>
              <w:t>фільтроциклу</w:t>
            </w:r>
          </w:p>
        </w:tc>
        <w:tc>
          <w:tcPr>
            <w:tcW w:w="767" w:type="dxa"/>
            <w:vMerge w:val="restart"/>
            <w:textDirection w:val="btLr"/>
          </w:tcPr>
          <w:p w:rsidR="00756269" w:rsidRDefault="00756269">
            <w:pPr>
              <w:pStyle w:val="TableParagraph"/>
              <w:spacing w:before="2"/>
              <w:rPr>
                <w:sz w:val="21"/>
              </w:rPr>
            </w:pPr>
          </w:p>
          <w:p w:rsidR="00756269" w:rsidRDefault="00531953">
            <w:pPr>
              <w:pStyle w:val="TableParagraph"/>
              <w:ind w:left="263"/>
              <w:rPr>
                <w:sz w:val="24"/>
              </w:rPr>
            </w:pPr>
            <w:r>
              <w:rPr>
                <w:sz w:val="24"/>
              </w:rPr>
              <w:t>інтенсивність,</w:t>
            </w:r>
            <w:r>
              <w:rPr>
                <w:spacing w:val="-4"/>
                <w:sz w:val="24"/>
              </w:rPr>
              <w:t xml:space="preserve"> </w:t>
            </w:r>
            <w:r>
              <w:rPr>
                <w:sz w:val="24"/>
              </w:rPr>
              <w:t>л/(с·м</w:t>
            </w:r>
            <w:r>
              <w:rPr>
                <w:position w:val="8"/>
                <w:sz w:val="16"/>
              </w:rPr>
              <w:t>2</w:t>
            </w:r>
            <w:r>
              <w:rPr>
                <w:sz w:val="24"/>
              </w:rPr>
              <w:t>)</w:t>
            </w:r>
          </w:p>
        </w:tc>
        <w:tc>
          <w:tcPr>
            <w:tcW w:w="777" w:type="dxa"/>
            <w:vMerge w:val="restart"/>
            <w:textDirection w:val="btLr"/>
          </w:tcPr>
          <w:p w:rsidR="00756269" w:rsidRDefault="00756269">
            <w:pPr>
              <w:pStyle w:val="TableParagraph"/>
              <w:spacing w:before="2"/>
            </w:pPr>
          </w:p>
          <w:p w:rsidR="00756269" w:rsidRDefault="00531953">
            <w:pPr>
              <w:pStyle w:val="TableParagraph"/>
              <w:ind w:left="690"/>
              <w:rPr>
                <w:sz w:val="24"/>
              </w:rPr>
            </w:pPr>
            <w:r>
              <w:rPr>
                <w:sz w:val="24"/>
              </w:rPr>
              <w:t>тривалість,</w:t>
            </w:r>
            <w:r>
              <w:rPr>
                <w:spacing w:val="-1"/>
                <w:sz w:val="24"/>
              </w:rPr>
              <w:t xml:space="preserve"> </w:t>
            </w:r>
            <w:r>
              <w:rPr>
                <w:sz w:val="24"/>
              </w:rPr>
              <w:t>хв</w:t>
            </w:r>
          </w:p>
        </w:tc>
        <w:tc>
          <w:tcPr>
            <w:tcW w:w="751" w:type="dxa"/>
            <w:vMerge w:val="restart"/>
            <w:textDirection w:val="btLr"/>
          </w:tcPr>
          <w:p w:rsidR="00756269" w:rsidRDefault="00531953">
            <w:pPr>
              <w:pStyle w:val="TableParagraph"/>
              <w:spacing w:before="100" w:line="247" w:lineRule="auto"/>
              <w:ind w:left="647" w:right="137" w:hanging="509"/>
              <w:rPr>
                <w:sz w:val="24"/>
              </w:rPr>
            </w:pPr>
            <w:r>
              <w:rPr>
                <w:sz w:val="24"/>
              </w:rPr>
              <w:t>відносне</w:t>
            </w:r>
            <w:r>
              <w:rPr>
                <w:spacing w:val="-8"/>
                <w:sz w:val="24"/>
              </w:rPr>
              <w:t xml:space="preserve"> </w:t>
            </w:r>
            <w:r>
              <w:rPr>
                <w:sz w:val="24"/>
              </w:rPr>
              <w:t>розширення</w:t>
            </w:r>
            <w:r>
              <w:rPr>
                <w:spacing w:val="-7"/>
                <w:sz w:val="24"/>
              </w:rPr>
              <w:t xml:space="preserve"> </w:t>
            </w:r>
            <w:r>
              <w:rPr>
                <w:sz w:val="24"/>
              </w:rPr>
              <w:t>за-</w:t>
            </w:r>
            <w:r>
              <w:rPr>
                <w:spacing w:val="-57"/>
                <w:sz w:val="24"/>
              </w:rPr>
              <w:t xml:space="preserve"> </w:t>
            </w:r>
            <w:r>
              <w:rPr>
                <w:sz w:val="24"/>
              </w:rPr>
              <w:t>вантаження,</w:t>
            </w:r>
            <w:r>
              <w:rPr>
                <w:spacing w:val="-1"/>
                <w:sz w:val="24"/>
              </w:rPr>
              <w:t xml:space="preserve"> </w:t>
            </w:r>
            <w:r>
              <w:rPr>
                <w:sz w:val="24"/>
              </w:rPr>
              <w:t>%</w:t>
            </w:r>
          </w:p>
        </w:tc>
      </w:tr>
      <w:tr w:rsidR="00756269">
        <w:trPr>
          <w:trHeight w:val="1972"/>
        </w:trPr>
        <w:tc>
          <w:tcPr>
            <w:tcW w:w="843" w:type="dxa"/>
            <w:vMerge/>
            <w:tcBorders>
              <w:top w:val="nil"/>
            </w:tcBorders>
          </w:tcPr>
          <w:p w:rsidR="00756269" w:rsidRDefault="00756269">
            <w:pPr>
              <w:rPr>
                <w:sz w:val="2"/>
                <w:szCs w:val="2"/>
              </w:rPr>
            </w:pPr>
          </w:p>
        </w:tc>
        <w:tc>
          <w:tcPr>
            <w:tcW w:w="1455" w:type="dxa"/>
            <w:vMerge/>
            <w:tcBorders>
              <w:top w:val="nil"/>
            </w:tcBorders>
          </w:tcPr>
          <w:p w:rsidR="00756269" w:rsidRDefault="00756269">
            <w:pPr>
              <w:rPr>
                <w:sz w:val="2"/>
                <w:szCs w:val="2"/>
              </w:rPr>
            </w:pPr>
          </w:p>
        </w:tc>
        <w:tc>
          <w:tcPr>
            <w:tcW w:w="1100" w:type="dxa"/>
            <w:vMerge/>
            <w:tcBorders>
              <w:top w:val="nil"/>
            </w:tcBorders>
          </w:tcPr>
          <w:p w:rsidR="00756269" w:rsidRDefault="00756269">
            <w:pPr>
              <w:rPr>
                <w:sz w:val="2"/>
                <w:szCs w:val="2"/>
              </w:rPr>
            </w:pPr>
          </w:p>
        </w:tc>
        <w:tc>
          <w:tcPr>
            <w:tcW w:w="608" w:type="dxa"/>
            <w:vMerge/>
            <w:tcBorders>
              <w:top w:val="nil"/>
            </w:tcBorders>
            <w:textDirection w:val="btLr"/>
          </w:tcPr>
          <w:p w:rsidR="00756269" w:rsidRDefault="00756269">
            <w:pPr>
              <w:rPr>
                <w:sz w:val="2"/>
                <w:szCs w:val="2"/>
              </w:rPr>
            </w:pPr>
          </w:p>
        </w:tc>
        <w:tc>
          <w:tcPr>
            <w:tcW w:w="793" w:type="dxa"/>
            <w:textDirection w:val="btLr"/>
          </w:tcPr>
          <w:p w:rsidR="00756269" w:rsidRDefault="00756269">
            <w:pPr>
              <w:pStyle w:val="TableParagraph"/>
              <w:spacing w:before="4"/>
            </w:pPr>
          </w:p>
          <w:p w:rsidR="00756269" w:rsidRDefault="00531953">
            <w:pPr>
              <w:pStyle w:val="TableParagraph"/>
              <w:ind w:left="549"/>
              <w:rPr>
                <w:sz w:val="24"/>
              </w:rPr>
            </w:pPr>
            <w:r>
              <w:rPr>
                <w:sz w:val="24"/>
              </w:rPr>
              <w:t>вихідній</w:t>
            </w:r>
          </w:p>
        </w:tc>
        <w:tc>
          <w:tcPr>
            <w:tcW w:w="735" w:type="dxa"/>
            <w:textDirection w:val="btLr"/>
          </w:tcPr>
          <w:p w:rsidR="00756269" w:rsidRDefault="00531953">
            <w:pPr>
              <w:pStyle w:val="TableParagraph"/>
              <w:spacing w:before="232"/>
              <w:ind w:left="417"/>
              <w:rPr>
                <w:sz w:val="24"/>
              </w:rPr>
            </w:pPr>
            <w:r>
              <w:rPr>
                <w:sz w:val="24"/>
              </w:rPr>
              <w:t>у</w:t>
            </w:r>
            <w:r>
              <w:rPr>
                <w:spacing w:val="-1"/>
                <w:sz w:val="24"/>
              </w:rPr>
              <w:t xml:space="preserve"> </w:t>
            </w:r>
            <w:r>
              <w:rPr>
                <w:sz w:val="24"/>
              </w:rPr>
              <w:t>фільтраті</w:t>
            </w:r>
          </w:p>
        </w:tc>
        <w:tc>
          <w:tcPr>
            <w:tcW w:w="982" w:type="dxa"/>
            <w:vMerge/>
            <w:tcBorders>
              <w:top w:val="nil"/>
            </w:tcBorders>
            <w:textDirection w:val="btLr"/>
          </w:tcPr>
          <w:p w:rsidR="00756269" w:rsidRDefault="00756269">
            <w:pPr>
              <w:rPr>
                <w:sz w:val="2"/>
                <w:szCs w:val="2"/>
              </w:rPr>
            </w:pPr>
          </w:p>
        </w:tc>
        <w:tc>
          <w:tcPr>
            <w:tcW w:w="767" w:type="dxa"/>
            <w:vMerge/>
            <w:tcBorders>
              <w:top w:val="nil"/>
            </w:tcBorders>
            <w:textDirection w:val="btLr"/>
          </w:tcPr>
          <w:p w:rsidR="00756269" w:rsidRDefault="00756269">
            <w:pPr>
              <w:rPr>
                <w:sz w:val="2"/>
                <w:szCs w:val="2"/>
              </w:rPr>
            </w:pPr>
          </w:p>
        </w:tc>
        <w:tc>
          <w:tcPr>
            <w:tcW w:w="767" w:type="dxa"/>
            <w:vMerge/>
            <w:tcBorders>
              <w:top w:val="nil"/>
            </w:tcBorders>
            <w:textDirection w:val="btLr"/>
          </w:tcPr>
          <w:p w:rsidR="00756269" w:rsidRDefault="00756269">
            <w:pPr>
              <w:rPr>
                <w:sz w:val="2"/>
                <w:szCs w:val="2"/>
              </w:rPr>
            </w:pPr>
          </w:p>
        </w:tc>
        <w:tc>
          <w:tcPr>
            <w:tcW w:w="777" w:type="dxa"/>
            <w:vMerge/>
            <w:tcBorders>
              <w:top w:val="nil"/>
            </w:tcBorders>
            <w:textDirection w:val="btLr"/>
          </w:tcPr>
          <w:p w:rsidR="00756269" w:rsidRDefault="00756269">
            <w:pPr>
              <w:rPr>
                <w:sz w:val="2"/>
                <w:szCs w:val="2"/>
              </w:rPr>
            </w:pPr>
          </w:p>
        </w:tc>
        <w:tc>
          <w:tcPr>
            <w:tcW w:w="751" w:type="dxa"/>
            <w:vMerge/>
            <w:tcBorders>
              <w:top w:val="nil"/>
            </w:tcBorders>
            <w:textDirection w:val="btLr"/>
          </w:tcPr>
          <w:p w:rsidR="00756269" w:rsidRDefault="00756269">
            <w:pPr>
              <w:rPr>
                <w:sz w:val="2"/>
                <w:szCs w:val="2"/>
              </w:rPr>
            </w:pPr>
          </w:p>
        </w:tc>
      </w:tr>
      <w:tr w:rsidR="00756269">
        <w:trPr>
          <w:trHeight w:val="275"/>
        </w:trPr>
        <w:tc>
          <w:tcPr>
            <w:tcW w:w="9578" w:type="dxa"/>
            <w:gridSpan w:val="11"/>
          </w:tcPr>
          <w:p w:rsidR="00756269" w:rsidRDefault="00531953">
            <w:pPr>
              <w:pStyle w:val="TableParagraph"/>
              <w:spacing w:line="255" w:lineRule="exact"/>
              <w:ind w:left="1227" w:right="1210"/>
              <w:jc w:val="center"/>
              <w:rPr>
                <w:b/>
                <w:sz w:val="24"/>
              </w:rPr>
            </w:pPr>
            <w:r>
              <w:rPr>
                <w:b/>
                <w:sz w:val="24"/>
              </w:rPr>
              <w:t>Реагентне</w:t>
            </w:r>
            <w:r>
              <w:rPr>
                <w:b/>
                <w:spacing w:val="-3"/>
                <w:sz w:val="24"/>
              </w:rPr>
              <w:t xml:space="preserve"> </w:t>
            </w:r>
            <w:r>
              <w:rPr>
                <w:b/>
                <w:sz w:val="24"/>
              </w:rPr>
              <w:t>контактне</w:t>
            </w:r>
            <w:r>
              <w:rPr>
                <w:b/>
                <w:spacing w:val="-6"/>
                <w:sz w:val="24"/>
              </w:rPr>
              <w:t xml:space="preserve"> </w:t>
            </w:r>
            <w:r>
              <w:rPr>
                <w:b/>
                <w:sz w:val="24"/>
              </w:rPr>
              <w:t>фільтрування</w:t>
            </w:r>
            <w:r>
              <w:rPr>
                <w:b/>
                <w:spacing w:val="-3"/>
                <w:sz w:val="24"/>
              </w:rPr>
              <w:t xml:space="preserve"> </w:t>
            </w:r>
            <w:r>
              <w:rPr>
                <w:b/>
                <w:sz w:val="24"/>
              </w:rPr>
              <w:t>для</w:t>
            </w:r>
            <w:r>
              <w:rPr>
                <w:b/>
                <w:spacing w:val="-3"/>
                <w:sz w:val="24"/>
              </w:rPr>
              <w:t xml:space="preserve"> </w:t>
            </w:r>
            <w:r>
              <w:rPr>
                <w:b/>
                <w:sz w:val="24"/>
              </w:rPr>
              <w:t>питного</w:t>
            </w:r>
            <w:r>
              <w:rPr>
                <w:b/>
                <w:spacing w:val="-2"/>
                <w:sz w:val="24"/>
              </w:rPr>
              <w:t xml:space="preserve"> </w:t>
            </w:r>
            <w:r>
              <w:rPr>
                <w:b/>
                <w:sz w:val="24"/>
              </w:rPr>
              <w:t>водопостачання</w:t>
            </w:r>
          </w:p>
        </w:tc>
      </w:tr>
      <w:tr w:rsidR="00756269">
        <w:trPr>
          <w:trHeight w:val="551"/>
        </w:trPr>
        <w:tc>
          <w:tcPr>
            <w:tcW w:w="843" w:type="dxa"/>
          </w:tcPr>
          <w:p w:rsidR="00756269" w:rsidRDefault="00531953">
            <w:pPr>
              <w:pStyle w:val="TableParagraph"/>
              <w:spacing w:before="133"/>
              <w:ind w:left="40"/>
              <w:rPr>
                <w:sz w:val="24"/>
              </w:rPr>
            </w:pPr>
            <w:r>
              <w:rPr>
                <w:sz w:val="24"/>
              </w:rPr>
              <w:t>ФПЗ-1</w:t>
            </w:r>
          </w:p>
        </w:tc>
        <w:tc>
          <w:tcPr>
            <w:tcW w:w="1455" w:type="dxa"/>
          </w:tcPr>
          <w:p w:rsidR="00756269" w:rsidRDefault="00531953">
            <w:pPr>
              <w:pStyle w:val="TableParagraph"/>
              <w:spacing w:line="270" w:lineRule="exact"/>
              <w:ind w:left="42"/>
              <w:rPr>
                <w:sz w:val="24"/>
              </w:rPr>
            </w:pPr>
            <w:r>
              <w:rPr>
                <w:sz w:val="24"/>
              </w:rPr>
              <w:t>Одношарове</w:t>
            </w:r>
          </w:p>
          <w:p w:rsidR="00756269" w:rsidRDefault="00531953">
            <w:pPr>
              <w:pStyle w:val="TableParagraph"/>
              <w:spacing w:line="261" w:lineRule="exact"/>
              <w:ind w:left="42"/>
              <w:rPr>
                <w:sz w:val="24"/>
              </w:rPr>
            </w:pPr>
            <w:r>
              <w:rPr>
                <w:sz w:val="24"/>
              </w:rPr>
              <w:t>однорідне</w:t>
            </w:r>
          </w:p>
        </w:tc>
        <w:tc>
          <w:tcPr>
            <w:tcW w:w="1100" w:type="dxa"/>
          </w:tcPr>
          <w:p w:rsidR="00756269" w:rsidRDefault="00531953">
            <w:pPr>
              <w:pStyle w:val="TableParagraph"/>
              <w:spacing w:before="133"/>
              <w:ind w:left="103" w:right="90"/>
              <w:jc w:val="center"/>
              <w:rPr>
                <w:sz w:val="24"/>
              </w:rPr>
            </w:pPr>
            <w:r>
              <w:rPr>
                <w:sz w:val="24"/>
              </w:rPr>
              <w:t>1,0-1,5</w:t>
            </w:r>
          </w:p>
        </w:tc>
        <w:tc>
          <w:tcPr>
            <w:tcW w:w="608" w:type="dxa"/>
          </w:tcPr>
          <w:p w:rsidR="00756269" w:rsidRDefault="00531953">
            <w:pPr>
              <w:pStyle w:val="TableParagraph"/>
              <w:spacing w:before="133"/>
              <w:ind w:left="133" w:right="119"/>
              <w:jc w:val="center"/>
              <w:rPr>
                <w:sz w:val="24"/>
              </w:rPr>
            </w:pPr>
            <w:r>
              <w:rPr>
                <w:sz w:val="24"/>
              </w:rPr>
              <w:t>1,0</w:t>
            </w:r>
          </w:p>
        </w:tc>
        <w:tc>
          <w:tcPr>
            <w:tcW w:w="793" w:type="dxa"/>
          </w:tcPr>
          <w:p w:rsidR="00756269" w:rsidRDefault="00531953">
            <w:pPr>
              <w:pStyle w:val="TableParagraph"/>
              <w:spacing w:before="133"/>
              <w:ind w:left="86" w:right="69"/>
              <w:jc w:val="center"/>
              <w:rPr>
                <w:sz w:val="24"/>
              </w:rPr>
            </w:pPr>
            <w:r>
              <w:rPr>
                <w:sz w:val="24"/>
              </w:rPr>
              <w:t>100</w:t>
            </w:r>
          </w:p>
        </w:tc>
        <w:tc>
          <w:tcPr>
            <w:tcW w:w="735" w:type="dxa"/>
          </w:tcPr>
          <w:p w:rsidR="00756269" w:rsidRDefault="00531953">
            <w:pPr>
              <w:pStyle w:val="TableParagraph"/>
              <w:spacing w:before="133"/>
              <w:ind w:left="121" w:right="94"/>
              <w:jc w:val="center"/>
              <w:rPr>
                <w:sz w:val="24"/>
              </w:rPr>
            </w:pPr>
            <w:r>
              <w:rPr>
                <w:sz w:val="24"/>
              </w:rPr>
              <w:t>1,5</w:t>
            </w:r>
          </w:p>
        </w:tc>
        <w:tc>
          <w:tcPr>
            <w:tcW w:w="982" w:type="dxa"/>
          </w:tcPr>
          <w:p w:rsidR="00756269" w:rsidRDefault="00531953">
            <w:pPr>
              <w:pStyle w:val="TableParagraph"/>
              <w:spacing w:before="133"/>
              <w:ind w:left="135" w:right="111"/>
              <w:jc w:val="center"/>
              <w:rPr>
                <w:sz w:val="24"/>
              </w:rPr>
            </w:pPr>
            <w:r>
              <w:rPr>
                <w:sz w:val="24"/>
              </w:rPr>
              <w:t>6-7</w:t>
            </w:r>
          </w:p>
        </w:tc>
        <w:tc>
          <w:tcPr>
            <w:tcW w:w="767" w:type="dxa"/>
          </w:tcPr>
          <w:p w:rsidR="00756269" w:rsidRDefault="00531953">
            <w:pPr>
              <w:pStyle w:val="TableParagraph"/>
              <w:spacing w:before="133"/>
              <w:ind w:left="20"/>
              <w:jc w:val="center"/>
              <w:rPr>
                <w:sz w:val="24"/>
              </w:rPr>
            </w:pPr>
            <w:r>
              <w:rPr>
                <w:sz w:val="24"/>
              </w:rPr>
              <w:t>8</w:t>
            </w:r>
          </w:p>
        </w:tc>
        <w:tc>
          <w:tcPr>
            <w:tcW w:w="767" w:type="dxa"/>
          </w:tcPr>
          <w:p w:rsidR="00756269" w:rsidRDefault="00531953">
            <w:pPr>
              <w:pStyle w:val="TableParagraph"/>
              <w:spacing w:before="133"/>
              <w:ind w:left="88" w:right="64"/>
              <w:jc w:val="center"/>
              <w:rPr>
                <w:sz w:val="24"/>
              </w:rPr>
            </w:pPr>
            <w:r>
              <w:rPr>
                <w:sz w:val="24"/>
              </w:rPr>
              <w:t>12-15</w:t>
            </w:r>
          </w:p>
        </w:tc>
        <w:tc>
          <w:tcPr>
            <w:tcW w:w="777" w:type="dxa"/>
          </w:tcPr>
          <w:p w:rsidR="00756269" w:rsidRDefault="00531953">
            <w:pPr>
              <w:pStyle w:val="TableParagraph"/>
              <w:spacing w:before="133"/>
              <w:ind w:left="214" w:right="188"/>
              <w:jc w:val="center"/>
              <w:rPr>
                <w:sz w:val="24"/>
              </w:rPr>
            </w:pPr>
            <w:r>
              <w:rPr>
                <w:sz w:val="24"/>
              </w:rPr>
              <w:t>3-4</w:t>
            </w:r>
          </w:p>
        </w:tc>
        <w:tc>
          <w:tcPr>
            <w:tcW w:w="751" w:type="dxa"/>
          </w:tcPr>
          <w:p w:rsidR="00756269" w:rsidRDefault="00531953">
            <w:pPr>
              <w:pStyle w:val="TableParagraph"/>
              <w:spacing w:before="133"/>
              <w:ind w:left="261"/>
              <w:rPr>
                <w:sz w:val="24"/>
              </w:rPr>
            </w:pPr>
            <w:r>
              <w:rPr>
                <w:sz w:val="24"/>
              </w:rPr>
              <w:t>40</w:t>
            </w:r>
          </w:p>
        </w:tc>
      </w:tr>
      <w:tr w:rsidR="00756269">
        <w:trPr>
          <w:trHeight w:val="275"/>
        </w:trPr>
        <w:tc>
          <w:tcPr>
            <w:tcW w:w="843" w:type="dxa"/>
          </w:tcPr>
          <w:p w:rsidR="00756269" w:rsidRDefault="00531953">
            <w:pPr>
              <w:pStyle w:val="TableParagraph"/>
              <w:spacing w:line="255" w:lineRule="exact"/>
              <w:ind w:left="40"/>
              <w:rPr>
                <w:sz w:val="24"/>
              </w:rPr>
            </w:pPr>
            <w:r>
              <w:rPr>
                <w:sz w:val="24"/>
              </w:rPr>
              <w:t>ФПЗ-3</w:t>
            </w:r>
          </w:p>
        </w:tc>
        <w:tc>
          <w:tcPr>
            <w:tcW w:w="1455" w:type="dxa"/>
            <w:tcBorders>
              <w:bottom w:val="nil"/>
            </w:tcBorders>
          </w:tcPr>
          <w:p w:rsidR="00756269" w:rsidRDefault="00531953">
            <w:pPr>
              <w:pStyle w:val="TableParagraph"/>
              <w:spacing w:line="255" w:lineRule="exact"/>
              <w:ind w:left="23" w:right="81"/>
              <w:jc w:val="center"/>
              <w:rPr>
                <w:sz w:val="24"/>
              </w:rPr>
            </w:pPr>
            <w:r>
              <w:rPr>
                <w:sz w:val="24"/>
              </w:rPr>
              <w:t>Одношарове</w:t>
            </w:r>
          </w:p>
        </w:tc>
        <w:tc>
          <w:tcPr>
            <w:tcW w:w="1100" w:type="dxa"/>
          </w:tcPr>
          <w:p w:rsidR="00756269" w:rsidRDefault="00531953">
            <w:pPr>
              <w:pStyle w:val="TableParagraph"/>
              <w:spacing w:line="255" w:lineRule="exact"/>
              <w:ind w:left="103" w:right="90"/>
              <w:jc w:val="center"/>
              <w:rPr>
                <w:sz w:val="24"/>
              </w:rPr>
            </w:pPr>
            <w:r>
              <w:rPr>
                <w:sz w:val="24"/>
              </w:rPr>
              <w:t>1,0-4,0</w:t>
            </w:r>
          </w:p>
        </w:tc>
        <w:tc>
          <w:tcPr>
            <w:tcW w:w="608" w:type="dxa"/>
          </w:tcPr>
          <w:p w:rsidR="00756269" w:rsidRDefault="00531953">
            <w:pPr>
              <w:pStyle w:val="TableParagraph"/>
              <w:spacing w:line="255" w:lineRule="exact"/>
              <w:ind w:left="133" w:right="119"/>
              <w:jc w:val="center"/>
              <w:rPr>
                <w:sz w:val="24"/>
              </w:rPr>
            </w:pPr>
            <w:r>
              <w:rPr>
                <w:sz w:val="24"/>
              </w:rPr>
              <w:t>1,2</w:t>
            </w:r>
          </w:p>
        </w:tc>
        <w:tc>
          <w:tcPr>
            <w:tcW w:w="793" w:type="dxa"/>
          </w:tcPr>
          <w:p w:rsidR="00756269" w:rsidRDefault="00531953">
            <w:pPr>
              <w:pStyle w:val="TableParagraph"/>
              <w:spacing w:line="255" w:lineRule="exact"/>
              <w:ind w:left="86" w:right="69"/>
              <w:jc w:val="center"/>
              <w:rPr>
                <w:sz w:val="24"/>
              </w:rPr>
            </w:pPr>
            <w:r>
              <w:rPr>
                <w:sz w:val="24"/>
              </w:rPr>
              <w:t>150</w:t>
            </w:r>
          </w:p>
        </w:tc>
        <w:tc>
          <w:tcPr>
            <w:tcW w:w="735" w:type="dxa"/>
          </w:tcPr>
          <w:p w:rsidR="00756269" w:rsidRDefault="00531953">
            <w:pPr>
              <w:pStyle w:val="TableParagraph"/>
              <w:spacing w:line="255" w:lineRule="exact"/>
              <w:ind w:left="121" w:right="94"/>
              <w:jc w:val="center"/>
              <w:rPr>
                <w:sz w:val="24"/>
              </w:rPr>
            </w:pPr>
            <w:r>
              <w:rPr>
                <w:sz w:val="24"/>
              </w:rPr>
              <w:t>1,5</w:t>
            </w:r>
          </w:p>
        </w:tc>
        <w:tc>
          <w:tcPr>
            <w:tcW w:w="982" w:type="dxa"/>
          </w:tcPr>
          <w:p w:rsidR="00756269" w:rsidRDefault="00531953">
            <w:pPr>
              <w:pStyle w:val="TableParagraph"/>
              <w:spacing w:line="255" w:lineRule="exact"/>
              <w:ind w:left="135" w:right="111"/>
              <w:jc w:val="center"/>
              <w:rPr>
                <w:sz w:val="24"/>
              </w:rPr>
            </w:pPr>
            <w:r>
              <w:rPr>
                <w:sz w:val="24"/>
              </w:rPr>
              <w:t>4-5</w:t>
            </w:r>
          </w:p>
        </w:tc>
        <w:tc>
          <w:tcPr>
            <w:tcW w:w="767" w:type="dxa"/>
          </w:tcPr>
          <w:p w:rsidR="00756269" w:rsidRDefault="00531953">
            <w:pPr>
              <w:pStyle w:val="TableParagraph"/>
              <w:spacing w:line="255" w:lineRule="exact"/>
              <w:ind w:left="20"/>
              <w:jc w:val="center"/>
              <w:rPr>
                <w:sz w:val="24"/>
              </w:rPr>
            </w:pPr>
            <w:r>
              <w:rPr>
                <w:sz w:val="24"/>
              </w:rPr>
              <w:t>8</w:t>
            </w:r>
          </w:p>
        </w:tc>
        <w:tc>
          <w:tcPr>
            <w:tcW w:w="767" w:type="dxa"/>
          </w:tcPr>
          <w:p w:rsidR="00756269" w:rsidRDefault="00531953">
            <w:pPr>
              <w:pStyle w:val="TableParagraph"/>
              <w:spacing w:line="255" w:lineRule="exact"/>
              <w:ind w:left="88" w:right="64"/>
              <w:jc w:val="center"/>
              <w:rPr>
                <w:sz w:val="24"/>
              </w:rPr>
            </w:pPr>
            <w:r>
              <w:rPr>
                <w:sz w:val="24"/>
              </w:rPr>
              <w:t>10-12</w:t>
            </w:r>
          </w:p>
        </w:tc>
        <w:tc>
          <w:tcPr>
            <w:tcW w:w="777" w:type="dxa"/>
          </w:tcPr>
          <w:p w:rsidR="00756269" w:rsidRDefault="00531953">
            <w:pPr>
              <w:pStyle w:val="TableParagraph"/>
              <w:spacing w:line="255" w:lineRule="exact"/>
              <w:ind w:left="214" w:right="188"/>
              <w:jc w:val="center"/>
              <w:rPr>
                <w:sz w:val="24"/>
              </w:rPr>
            </w:pPr>
            <w:r>
              <w:rPr>
                <w:sz w:val="24"/>
              </w:rPr>
              <w:t>3-4</w:t>
            </w:r>
          </w:p>
        </w:tc>
        <w:tc>
          <w:tcPr>
            <w:tcW w:w="751" w:type="dxa"/>
          </w:tcPr>
          <w:p w:rsidR="00756269" w:rsidRDefault="00531953">
            <w:pPr>
              <w:pStyle w:val="TableParagraph"/>
              <w:spacing w:line="255" w:lineRule="exact"/>
              <w:ind w:left="261"/>
              <w:rPr>
                <w:sz w:val="24"/>
              </w:rPr>
            </w:pPr>
            <w:r>
              <w:rPr>
                <w:sz w:val="24"/>
              </w:rPr>
              <w:t>50</w:t>
            </w:r>
          </w:p>
        </w:tc>
      </w:tr>
      <w:tr w:rsidR="00756269">
        <w:trPr>
          <w:trHeight w:val="275"/>
        </w:trPr>
        <w:tc>
          <w:tcPr>
            <w:tcW w:w="843" w:type="dxa"/>
          </w:tcPr>
          <w:p w:rsidR="00756269" w:rsidRDefault="00531953">
            <w:pPr>
              <w:pStyle w:val="TableParagraph"/>
              <w:spacing w:line="255" w:lineRule="exact"/>
              <w:ind w:left="40"/>
              <w:rPr>
                <w:sz w:val="24"/>
              </w:rPr>
            </w:pPr>
            <w:r>
              <w:rPr>
                <w:sz w:val="24"/>
              </w:rPr>
              <w:t>ФПЗ-4</w:t>
            </w:r>
          </w:p>
        </w:tc>
        <w:tc>
          <w:tcPr>
            <w:tcW w:w="1455" w:type="dxa"/>
            <w:tcBorders>
              <w:top w:val="nil"/>
            </w:tcBorders>
          </w:tcPr>
          <w:p w:rsidR="00756269" w:rsidRDefault="00531953">
            <w:pPr>
              <w:pStyle w:val="TableParagraph"/>
              <w:spacing w:line="255" w:lineRule="exact"/>
              <w:ind w:left="1" w:right="81"/>
              <w:jc w:val="center"/>
              <w:rPr>
                <w:sz w:val="24"/>
              </w:rPr>
            </w:pPr>
            <w:r>
              <w:rPr>
                <w:sz w:val="24"/>
              </w:rPr>
              <w:t>неоднорідне</w:t>
            </w:r>
          </w:p>
        </w:tc>
        <w:tc>
          <w:tcPr>
            <w:tcW w:w="1100" w:type="dxa"/>
          </w:tcPr>
          <w:p w:rsidR="00756269" w:rsidRDefault="00531953">
            <w:pPr>
              <w:pStyle w:val="TableParagraph"/>
              <w:spacing w:line="255" w:lineRule="exact"/>
              <w:ind w:left="103" w:right="90"/>
              <w:jc w:val="center"/>
              <w:rPr>
                <w:sz w:val="24"/>
              </w:rPr>
            </w:pPr>
            <w:r>
              <w:rPr>
                <w:sz w:val="24"/>
              </w:rPr>
              <w:t>0,5-4,0</w:t>
            </w:r>
          </w:p>
        </w:tc>
        <w:tc>
          <w:tcPr>
            <w:tcW w:w="608" w:type="dxa"/>
          </w:tcPr>
          <w:p w:rsidR="00756269" w:rsidRDefault="00531953">
            <w:pPr>
              <w:pStyle w:val="TableParagraph"/>
              <w:spacing w:line="255" w:lineRule="exact"/>
              <w:ind w:left="133" w:right="119"/>
              <w:jc w:val="center"/>
              <w:rPr>
                <w:sz w:val="24"/>
              </w:rPr>
            </w:pPr>
            <w:r>
              <w:rPr>
                <w:sz w:val="24"/>
              </w:rPr>
              <w:t>1,4</w:t>
            </w:r>
          </w:p>
        </w:tc>
        <w:tc>
          <w:tcPr>
            <w:tcW w:w="793" w:type="dxa"/>
          </w:tcPr>
          <w:p w:rsidR="00756269" w:rsidRDefault="00531953">
            <w:pPr>
              <w:pStyle w:val="TableParagraph"/>
              <w:spacing w:line="255" w:lineRule="exact"/>
              <w:ind w:left="86" w:right="69"/>
              <w:jc w:val="center"/>
              <w:rPr>
                <w:sz w:val="24"/>
              </w:rPr>
            </w:pPr>
            <w:r>
              <w:rPr>
                <w:sz w:val="24"/>
              </w:rPr>
              <w:t>250</w:t>
            </w:r>
          </w:p>
        </w:tc>
        <w:tc>
          <w:tcPr>
            <w:tcW w:w="735" w:type="dxa"/>
          </w:tcPr>
          <w:p w:rsidR="00756269" w:rsidRDefault="00531953">
            <w:pPr>
              <w:pStyle w:val="TableParagraph"/>
              <w:spacing w:line="255" w:lineRule="exact"/>
              <w:ind w:left="121" w:right="94"/>
              <w:jc w:val="center"/>
              <w:rPr>
                <w:sz w:val="24"/>
              </w:rPr>
            </w:pPr>
            <w:r>
              <w:rPr>
                <w:sz w:val="24"/>
              </w:rPr>
              <w:t>1,5</w:t>
            </w:r>
          </w:p>
        </w:tc>
        <w:tc>
          <w:tcPr>
            <w:tcW w:w="982" w:type="dxa"/>
          </w:tcPr>
          <w:p w:rsidR="00756269" w:rsidRDefault="00531953">
            <w:pPr>
              <w:pStyle w:val="TableParagraph"/>
              <w:spacing w:line="255" w:lineRule="exact"/>
              <w:ind w:left="135" w:right="111"/>
              <w:jc w:val="center"/>
              <w:rPr>
                <w:sz w:val="24"/>
              </w:rPr>
            </w:pPr>
            <w:r>
              <w:rPr>
                <w:sz w:val="24"/>
              </w:rPr>
              <w:t>8-10</w:t>
            </w:r>
          </w:p>
        </w:tc>
        <w:tc>
          <w:tcPr>
            <w:tcW w:w="767" w:type="dxa"/>
          </w:tcPr>
          <w:p w:rsidR="00756269" w:rsidRDefault="00531953">
            <w:pPr>
              <w:pStyle w:val="TableParagraph"/>
              <w:spacing w:line="255" w:lineRule="exact"/>
              <w:ind w:left="84" w:right="64"/>
              <w:jc w:val="center"/>
              <w:rPr>
                <w:sz w:val="24"/>
              </w:rPr>
            </w:pPr>
            <w:r>
              <w:rPr>
                <w:sz w:val="24"/>
              </w:rPr>
              <w:t>10</w:t>
            </w:r>
          </w:p>
        </w:tc>
        <w:tc>
          <w:tcPr>
            <w:tcW w:w="767" w:type="dxa"/>
          </w:tcPr>
          <w:p w:rsidR="00756269" w:rsidRDefault="00531953">
            <w:pPr>
              <w:pStyle w:val="TableParagraph"/>
              <w:spacing w:line="255" w:lineRule="exact"/>
              <w:ind w:left="88" w:right="64"/>
              <w:jc w:val="center"/>
              <w:rPr>
                <w:sz w:val="24"/>
              </w:rPr>
            </w:pPr>
            <w:r>
              <w:rPr>
                <w:sz w:val="24"/>
              </w:rPr>
              <w:t>10-12</w:t>
            </w:r>
          </w:p>
        </w:tc>
        <w:tc>
          <w:tcPr>
            <w:tcW w:w="777" w:type="dxa"/>
          </w:tcPr>
          <w:p w:rsidR="00756269" w:rsidRDefault="00531953">
            <w:pPr>
              <w:pStyle w:val="TableParagraph"/>
              <w:spacing w:line="255" w:lineRule="exact"/>
              <w:ind w:left="214" w:right="188"/>
              <w:jc w:val="center"/>
              <w:rPr>
                <w:sz w:val="24"/>
              </w:rPr>
            </w:pPr>
            <w:r>
              <w:rPr>
                <w:sz w:val="24"/>
              </w:rPr>
              <w:t>3-4</w:t>
            </w:r>
          </w:p>
        </w:tc>
        <w:tc>
          <w:tcPr>
            <w:tcW w:w="751" w:type="dxa"/>
          </w:tcPr>
          <w:p w:rsidR="00756269" w:rsidRDefault="00531953">
            <w:pPr>
              <w:pStyle w:val="TableParagraph"/>
              <w:spacing w:line="255" w:lineRule="exact"/>
              <w:ind w:left="261"/>
              <w:rPr>
                <w:sz w:val="24"/>
              </w:rPr>
            </w:pPr>
            <w:r>
              <w:rPr>
                <w:sz w:val="24"/>
              </w:rPr>
              <w:t>50</w:t>
            </w:r>
          </w:p>
        </w:tc>
      </w:tr>
      <w:tr w:rsidR="00756269">
        <w:trPr>
          <w:trHeight w:val="277"/>
        </w:trPr>
        <w:tc>
          <w:tcPr>
            <w:tcW w:w="9578" w:type="dxa"/>
            <w:gridSpan w:val="11"/>
          </w:tcPr>
          <w:p w:rsidR="00756269" w:rsidRDefault="00531953">
            <w:pPr>
              <w:pStyle w:val="TableParagraph"/>
              <w:spacing w:before="1" w:line="257" w:lineRule="exact"/>
              <w:ind w:left="1229" w:right="1209"/>
              <w:jc w:val="center"/>
              <w:rPr>
                <w:b/>
                <w:sz w:val="24"/>
              </w:rPr>
            </w:pPr>
            <w:r>
              <w:rPr>
                <w:b/>
                <w:sz w:val="24"/>
              </w:rPr>
              <w:t>Знезалізнення</w:t>
            </w:r>
            <w:r>
              <w:rPr>
                <w:b/>
                <w:spacing w:val="-5"/>
                <w:sz w:val="24"/>
              </w:rPr>
              <w:t xml:space="preserve"> </w:t>
            </w:r>
            <w:r>
              <w:rPr>
                <w:b/>
                <w:sz w:val="24"/>
              </w:rPr>
              <w:t>підземних</w:t>
            </w:r>
            <w:r>
              <w:rPr>
                <w:b/>
                <w:spacing w:val="-4"/>
                <w:sz w:val="24"/>
              </w:rPr>
              <w:t xml:space="preserve"> </w:t>
            </w:r>
            <w:r>
              <w:rPr>
                <w:b/>
                <w:sz w:val="24"/>
              </w:rPr>
              <w:t>вод</w:t>
            </w:r>
            <w:r>
              <w:rPr>
                <w:b/>
                <w:spacing w:val="-2"/>
                <w:sz w:val="24"/>
              </w:rPr>
              <w:t xml:space="preserve"> </w:t>
            </w:r>
            <w:r>
              <w:rPr>
                <w:b/>
                <w:sz w:val="24"/>
              </w:rPr>
              <w:t>після</w:t>
            </w:r>
            <w:r>
              <w:rPr>
                <w:b/>
                <w:spacing w:val="-5"/>
                <w:sz w:val="24"/>
              </w:rPr>
              <w:t xml:space="preserve"> </w:t>
            </w:r>
            <w:r>
              <w:rPr>
                <w:b/>
                <w:sz w:val="24"/>
              </w:rPr>
              <w:t>спрощеної</w:t>
            </w:r>
            <w:r>
              <w:rPr>
                <w:b/>
                <w:spacing w:val="-3"/>
                <w:sz w:val="24"/>
              </w:rPr>
              <w:t xml:space="preserve"> </w:t>
            </w:r>
            <w:r>
              <w:rPr>
                <w:b/>
                <w:sz w:val="24"/>
              </w:rPr>
              <w:t>аерації</w:t>
            </w:r>
          </w:p>
        </w:tc>
      </w:tr>
      <w:tr w:rsidR="00756269">
        <w:trPr>
          <w:trHeight w:val="551"/>
        </w:trPr>
        <w:tc>
          <w:tcPr>
            <w:tcW w:w="843" w:type="dxa"/>
          </w:tcPr>
          <w:p w:rsidR="00756269" w:rsidRDefault="00531953">
            <w:pPr>
              <w:pStyle w:val="TableParagraph"/>
              <w:spacing w:before="131"/>
              <w:ind w:left="40"/>
              <w:rPr>
                <w:sz w:val="24"/>
              </w:rPr>
            </w:pPr>
            <w:r>
              <w:rPr>
                <w:sz w:val="24"/>
              </w:rPr>
              <w:t>ФПЗ-4</w:t>
            </w:r>
          </w:p>
        </w:tc>
        <w:tc>
          <w:tcPr>
            <w:tcW w:w="1455" w:type="dxa"/>
          </w:tcPr>
          <w:p w:rsidR="00756269" w:rsidRDefault="00531953">
            <w:pPr>
              <w:pStyle w:val="TableParagraph"/>
              <w:spacing w:line="270" w:lineRule="exact"/>
              <w:ind w:left="42"/>
              <w:rPr>
                <w:sz w:val="24"/>
              </w:rPr>
            </w:pPr>
            <w:r>
              <w:rPr>
                <w:sz w:val="24"/>
              </w:rPr>
              <w:t>Одношарове</w:t>
            </w:r>
          </w:p>
          <w:p w:rsidR="00756269" w:rsidRDefault="00531953">
            <w:pPr>
              <w:pStyle w:val="TableParagraph"/>
              <w:spacing w:line="261" w:lineRule="exact"/>
              <w:ind w:left="42"/>
              <w:rPr>
                <w:sz w:val="24"/>
              </w:rPr>
            </w:pPr>
            <w:r>
              <w:rPr>
                <w:sz w:val="24"/>
              </w:rPr>
              <w:t>неоднорідне</w:t>
            </w:r>
          </w:p>
        </w:tc>
        <w:tc>
          <w:tcPr>
            <w:tcW w:w="1100" w:type="dxa"/>
          </w:tcPr>
          <w:p w:rsidR="00756269" w:rsidRDefault="00531953">
            <w:pPr>
              <w:pStyle w:val="TableParagraph"/>
              <w:spacing w:before="131"/>
              <w:ind w:left="103" w:right="90"/>
              <w:jc w:val="center"/>
              <w:rPr>
                <w:sz w:val="24"/>
              </w:rPr>
            </w:pPr>
            <w:r>
              <w:rPr>
                <w:sz w:val="24"/>
              </w:rPr>
              <w:t>0,5-0,4</w:t>
            </w:r>
          </w:p>
        </w:tc>
        <w:tc>
          <w:tcPr>
            <w:tcW w:w="608" w:type="dxa"/>
          </w:tcPr>
          <w:p w:rsidR="00756269" w:rsidRDefault="00531953">
            <w:pPr>
              <w:pStyle w:val="TableParagraph"/>
              <w:spacing w:before="131"/>
              <w:ind w:left="133" w:right="119"/>
              <w:jc w:val="center"/>
              <w:rPr>
                <w:sz w:val="24"/>
              </w:rPr>
            </w:pPr>
            <w:r>
              <w:rPr>
                <w:sz w:val="24"/>
              </w:rPr>
              <w:t>1,2</w:t>
            </w:r>
          </w:p>
        </w:tc>
        <w:tc>
          <w:tcPr>
            <w:tcW w:w="793" w:type="dxa"/>
          </w:tcPr>
          <w:p w:rsidR="00756269" w:rsidRDefault="00531953">
            <w:pPr>
              <w:pStyle w:val="TableParagraph"/>
              <w:spacing w:before="131"/>
              <w:ind w:left="86" w:right="71"/>
              <w:jc w:val="center"/>
              <w:rPr>
                <w:sz w:val="24"/>
              </w:rPr>
            </w:pPr>
            <w:r>
              <w:rPr>
                <w:sz w:val="24"/>
              </w:rPr>
              <w:t>(10,0)</w:t>
            </w:r>
          </w:p>
        </w:tc>
        <w:tc>
          <w:tcPr>
            <w:tcW w:w="735" w:type="dxa"/>
          </w:tcPr>
          <w:p w:rsidR="00756269" w:rsidRDefault="00531953">
            <w:pPr>
              <w:pStyle w:val="TableParagraph"/>
              <w:spacing w:before="131"/>
              <w:ind w:left="121" w:right="98"/>
              <w:jc w:val="center"/>
              <w:rPr>
                <w:sz w:val="24"/>
              </w:rPr>
            </w:pPr>
            <w:r>
              <w:rPr>
                <w:sz w:val="24"/>
              </w:rPr>
              <w:t>(0,3)</w:t>
            </w:r>
          </w:p>
        </w:tc>
        <w:tc>
          <w:tcPr>
            <w:tcW w:w="982" w:type="dxa"/>
          </w:tcPr>
          <w:p w:rsidR="00756269" w:rsidRDefault="00531953">
            <w:pPr>
              <w:pStyle w:val="TableParagraph"/>
              <w:spacing w:before="131"/>
              <w:ind w:left="135" w:right="111"/>
              <w:jc w:val="center"/>
              <w:rPr>
                <w:sz w:val="24"/>
              </w:rPr>
            </w:pPr>
            <w:r>
              <w:rPr>
                <w:sz w:val="24"/>
              </w:rPr>
              <w:t>12-10</w:t>
            </w:r>
          </w:p>
        </w:tc>
        <w:tc>
          <w:tcPr>
            <w:tcW w:w="767" w:type="dxa"/>
          </w:tcPr>
          <w:p w:rsidR="00756269" w:rsidRDefault="00531953">
            <w:pPr>
              <w:pStyle w:val="TableParagraph"/>
              <w:spacing w:before="131"/>
              <w:ind w:left="84" w:right="64"/>
              <w:jc w:val="center"/>
              <w:rPr>
                <w:sz w:val="24"/>
              </w:rPr>
            </w:pPr>
            <w:r>
              <w:rPr>
                <w:sz w:val="24"/>
              </w:rPr>
              <w:t>24</w:t>
            </w:r>
          </w:p>
        </w:tc>
        <w:tc>
          <w:tcPr>
            <w:tcW w:w="767" w:type="dxa"/>
          </w:tcPr>
          <w:p w:rsidR="00756269" w:rsidRDefault="00531953">
            <w:pPr>
              <w:pStyle w:val="TableParagraph"/>
              <w:spacing w:before="131"/>
              <w:ind w:left="88" w:right="64"/>
              <w:jc w:val="center"/>
              <w:rPr>
                <w:sz w:val="24"/>
              </w:rPr>
            </w:pPr>
            <w:r>
              <w:rPr>
                <w:sz w:val="24"/>
              </w:rPr>
              <w:t>10-12</w:t>
            </w:r>
          </w:p>
        </w:tc>
        <w:tc>
          <w:tcPr>
            <w:tcW w:w="777" w:type="dxa"/>
          </w:tcPr>
          <w:p w:rsidR="00756269" w:rsidRDefault="00531953">
            <w:pPr>
              <w:pStyle w:val="TableParagraph"/>
              <w:spacing w:before="131"/>
              <w:ind w:left="214" w:right="188"/>
              <w:jc w:val="center"/>
              <w:rPr>
                <w:sz w:val="24"/>
              </w:rPr>
            </w:pPr>
            <w:r>
              <w:rPr>
                <w:sz w:val="24"/>
              </w:rPr>
              <w:t>4-5</w:t>
            </w:r>
          </w:p>
        </w:tc>
        <w:tc>
          <w:tcPr>
            <w:tcW w:w="751" w:type="dxa"/>
          </w:tcPr>
          <w:p w:rsidR="00756269" w:rsidRDefault="00531953">
            <w:pPr>
              <w:pStyle w:val="TableParagraph"/>
              <w:spacing w:before="131"/>
              <w:ind w:left="261"/>
              <w:rPr>
                <w:sz w:val="24"/>
              </w:rPr>
            </w:pPr>
            <w:r>
              <w:rPr>
                <w:sz w:val="24"/>
              </w:rPr>
              <w:t>40</w:t>
            </w:r>
          </w:p>
        </w:tc>
      </w:tr>
      <w:tr w:rsidR="00756269">
        <w:trPr>
          <w:trHeight w:val="275"/>
        </w:trPr>
        <w:tc>
          <w:tcPr>
            <w:tcW w:w="9578" w:type="dxa"/>
            <w:gridSpan w:val="11"/>
          </w:tcPr>
          <w:p w:rsidR="00756269" w:rsidRDefault="00531953">
            <w:pPr>
              <w:pStyle w:val="TableParagraph"/>
              <w:spacing w:line="255" w:lineRule="exact"/>
              <w:ind w:left="1229" w:right="1210"/>
              <w:jc w:val="center"/>
              <w:rPr>
                <w:b/>
                <w:sz w:val="24"/>
              </w:rPr>
            </w:pPr>
            <w:r>
              <w:rPr>
                <w:b/>
                <w:sz w:val="24"/>
              </w:rPr>
              <w:t>Безреагентне</w:t>
            </w:r>
            <w:r>
              <w:rPr>
                <w:b/>
                <w:spacing w:val="-4"/>
                <w:sz w:val="24"/>
              </w:rPr>
              <w:t xml:space="preserve"> </w:t>
            </w:r>
            <w:r>
              <w:rPr>
                <w:b/>
                <w:sz w:val="24"/>
              </w:rPr>
              <w:t>об'ємне</w:t>
            </w:r>
            <w:r>
              <w:rPr>
                <w:b/>
                <w:spacing w:val="-5"/>
                <w:sz w:val="24"/>
              </w:rPr>
              <w:t xml:space="preserve"> </w:t>
            </w:r>
            <w:r>
              <w:rPr>
                <w:b/>
                <w:sz w:val="24"/>
              </w:rPr>
              <w:t>фільтрування</w:t>
            </w:r>
            <w:r>
              <w:rPr>
                <w:b/>
                <w:spacing w:val="-4"/>
                <w:sz w:val="24"/>
              </w:rPr>
              <w:t xml:space="preserve"> </w:t>
            </w:r>
            <w:r>
              <w:rPr>
                <w:b/>
                <w:sz w:val="24"/>
              </w:rPr>
              <w:t>для</w:t>
            </w:r>
            <w:r>
              <w:rPr>
                <w:b/>
                <w:spacing w:val="-3"/>
                <w:sz w:val="24"/>
              </w:rPr>
              <w:t xml:space="preserve"> </w:t>
            </w:r>
            <w:r>
              <w:rPr>
                <w:b/>
                <w:sz w:val="24"/>
              </w:rPr>
              <w:t>питного</w:t>
            </w:r>
            <w:r>
              <w:rPr>
                <w:b/>
                <w:spacing w:val="-2"/>
                <w:sz w:val="24"/>
              </w:rPr>
              <w:t xml:space="preserve"> </w:t>
            </w:r>
            <w:r>
              <w:rPr>
                <w:b/>
                <w:sz w:val="24"/>
              </w:rPr>
              <w:t>водопостачання</w:t>
            </w:r>
          </w:p>
        </w:tc>
      </w:tr>
      <w:tr w:rsidR="00756269">
        <w:trPr>
          <w:trHeight w:val="275"/>
        </w:trPr>
        <w:tc>
          <w:tcPr>
            <w:tcW w:w="843" w:type="dxa"/>
          </w:tcPr>
          <w:p w:rsidR="00756269" w:rsidRDefault="00531953">
            <w:pPr>
              <w:pStyle w:val="TableParagraph"/>
              <w:spacing w:line="255" w:lineRule="exact"/>
              <w:ind w:left="40"/>
              <w:rPr>
                <w:sz w:val="24"/>
              </w:rPr>
            </w:pPr>
            <w:r>
              <w:rPr>
                <w:sz w:val="24"/>
              </w:rPr>
              <w:t>ФПЗ-1</w:t>
            </w:r>
          </w:p>
        </w:tc>
        <w:tc>
          <w:tcPr>
            <w:tcW w:w="1455" w:type="dxa"/>
          </w:tcPr>
          <w:p w:rsidR="00756269" w:rsidRDefault="00531953">
            <w:pPr>
              <w:pStyle w:val="TableParagraph"/>
              <w:spacing w:line="255" w:lineRule="exact"/>
              <w:ind w:left="23" w:right="81"/>
              <w:jc w:val="center"/>
              <w:rPr>
                <w:sz w:val="24"/>
              </w:rPr>
            </w:pPr>
            <w:r>
              <w:rPr>
                <w:sz w:val="24"/>
              </w:rPr>
              <w:t>Одношарове</w:t>
            </w:r>
          </w:p>
        </w:tc>
        <w:tc>
          <w:tcPr>
            <w:tcW w:w="1100" w:type="dxa"/>
          </w:tcPr>
          <w:p w:rsidR="00756269" w:rsidRDefault="00531953">
            <w:pPr>
              <w:pStyle w:val="TableParagraph"/>
              <w:spacing w:line="255" w:lineRule="exact"/>
              <w:ind w:left="103" w:right="90"/>
              <w:jc w:val="center"/>
              <w:rPr>
                <w:sz w:val="24"/>
              </w:rPr>
            </w:pPr>
            <w:r>
              <w:rPr>
                <w:sz w:val="24"/>
              </w:rPr>
              <w:t>0,5-2,0</w:t>
            </w:r>
          </w:p>
        </w:tc>
        <w:tc>
          <w:tcPr>
            <w:tcW w:w="608" w:type="dxa"/>
          </w:tcPr>
          <w:p w:rsidR="00756269" w:rsidRDefault="00531953">
            <w:pPr>
              <w:pStyle w:val="TableParagraph"/>
              <w:spacing w:line="255" w:lineRule="exact"/>
              <w:ind w:left="133" w:right="119"/>
              <w:jc w:val="center"/>
              <w:rPr>
                <w:sz w:val="24"/>
              </w:rPr>
            </w:pPr>
            <w:r>
              <w:rPr>
                <w:sz w:val="24"/>
              </w:rPr>
              <w:t>0,8</w:t>
            </w:r>
          </w:p>
        </w:tc>
        <w:tc>
          <w:tcPr>
            <w:tcW w:w="793" w:type="dxa"/>
          </w:tcPr>
          <w:p w:rsidR="00756269" w:rsidRDefault="00531953">
            <w:pPr>
              <w:pStyle w:val="TableParagraph"/>
              <w:spacing w:line="255" w:lineRule="exact"/>
              <w:ind w:left="86" w:right="69"/>
              <w:jc w:val="center"/>
              <w:rPr>
                <w:sz w:val="24"/>
              </w:rPr>
            </w:pPr>
            <w:r>
              <w:rPr>
                <w:sz w:val="24"/>
              </w:rPr>
              <w:t>100</w:t>
            </w:r>
          </w:p>
        </w:tc>
        <w:tc>
          <w:tcPr>
            <w:tcW w:w="735" w:type="dxa"/>
          </w:tcPr>
          <w:p w:rsidR="00756269" w:rsidRDefault="00531953">
            <w:pPr>
              <w:pStyle w:val="TableParagraph"/>
              <w:spacing w:line="255" w:lineRule="exact"/>
              <w:ind w:left="121" w:right="94"/>
              <w:jc w:val="center"/>
              <w:rPr>
                <w:sz w:val="24"/>
              </w:rPr>
            </w:pPr>
            <w:r>
              <w:rPr>
                <w:sz w:val="24"/>
              </w:rPr>
              <w:t>1,5</w:t>
            </w:r>
          </w:p>
        </w:tc>
        <w:tc>
          <w:tcPr>
            <w:tcW w:w="982" w:type="dxa"/>
          </w:tcPr>
          <w:p w:rsidR="00756269" w:rsidRDefault="00531953">
            <w:pPr>
              <w:pStyle w:val="TableParagraph"/>
              <w:spacing w:line="255" w:lineRule="exact"/>
              <w:ind w:left="135" w:right="111"/>
              <w:jc w:val="center"/>
              <w:rPr>
                <w:sz w:val="24"/>
              </w:rPr>
            </w:pPr>
            <w:r>
              <w:rPr>
                <w:sz w:val="24"/>
              </w:rPr>
              <w:t>0,8-1,2</w:t>
            </w:r>
          </w:p>
        </w:tc>
        <w:tc>
          <w:tcPr>
            <w:tcW w:w="767" w:type="dxa"/>
          </w:tcPr>
          <w:p w:rsidR="00756269" w:rsidRDefault="00531953">
            <w:pPr>
              <w:pStyle w:val="TableParagraph"/>
              <w:spacing w:line="255" w:lineRule="exact"/>
              <w:ind w:left="20"/>
              <w:jc w:val="center"/>
              <w:rPr>
                <w:sz w:val="24"/>
              </w:rPr>
            </w:pPr>
            <w:r>
              <w:rPr>
                <w:sz w:val="24"/>
              </w:rPr>
              <w:t>8</w:t>
            </w:r>
          </w:p>
        </w:tc>
        <w:tc>
          <w:tcPr>
            <w:tcW w:w="767" w:type="dxa"/>
          </w:tcPr>
          <w:p w:rsidR="00756269" w:rsidRDefault="00531953">
            <w:pPr>
              <w:pStyle w:val="TableParagraph"/>
              <w:spacing w:line="255" w:lineRule="exact"/>
              <w:ind w:left="88" w:right="64"/>
              <w:jc w:val="center"/>
              <w:rPr>
                <w:sz w:val="24"/>
              </w:rPr>
            </w:pPr>
            <w:r>
              <w:rPr>
                <w:sz w:val="24"/>
              </w:rPr>
              <w:t>10-12</w:t>
            </w:r>
          </w:p>
        </w:tc>
        <w:tc>
          <w:tcPr>
            <w:tcW w:w="777" w:type="dxa"/>
          </w:tcPr>
          <w:p w:rsidR="00756269" w:rsidRDefault="00531953">
            <w:pPr>
              <w:pStyle w:val="TableParagraph"/>
              <w:spacing w:line="255" w:lineRule="exact"/>
              <w:ind w:left="214" w:right="188"/>
              <w:jc w:val="center"/>
              <w:rPr>
                <w:sz w:val="24"/>
              </w:rPr>
            </w:pPr>
            <w:r>
              <w:rPr>
                <w:sz w:val="24"/>
              </w:rPr>
              <w:t>3-4</w:t>
            </w:r>
          </w:p>
        </w:tc>
        <w:tc>
          <w:tcPr>
            <w:tcW w:w="751" w:type="dxa"/>
          </w:tcPr>
          <w:p w:rsidR="00756269" w:rsidRDefault="00531953">
            <w:pPr>
              <w:pStyle w:val="TableParagraph"/>
              <w:spacing w:line="255" w:lineRule="exact"/>
              <w:ind w:left="261"/>
              <w:rPr>
                <w:sz w:val="24"/>
              </w:rPr>
            </w:pPr>
            <w:r>
              <w:rPr>
                <w:sz w:val="24"/>
              </w:rPr>
              <w:t>50</w:t>
            </w:r>
          </w:p>
        </w:tc>
      </w:tr>
      <w:tr w:rsidR="00756269">
        <w:trPr>
          <w:trHeight w:val="270"/>
        </w:trPr>
        <w:tc>
          <w:tcPr>
            <w:tcW w:w="843" w:type="dxa"/>
            <w:vMerge w:val="restart"/>
          </w:tcPr>
          <w:p w:rsidR="00756269" w:rsidRDefault="00756269">
            <w:pPr>
              <w:pStyle w:val="TableParagraph"/>
              <w:spacing w:before="7"/>
              <w:rPr>
                <w:sz w:val="23"/>
              </w:rPr>
            </w:pPr>
          </w:p>
          <w:p w:rsidR="00756269" w:rsidRDefault="00531953">
            <w:pPr>
              <w:pStyle w:val="TableParagraph"/>
              <w:spacing w:before="1"/>
              <w:ind w:left="40"/>
              <w:rPr>
                <w:sz w:val="24"/>
              </w:rPr>
            </w:pPr>
            <w:r>
              <w:rPr>
                <w:sz w:val="24"/>
              </w:rPr>
              <w:t>ФПЗ-2</w:t>
            </w:r>
          </w:p>
        </w:tc>
        <w:tc>
          <w:tcPr>
            <w:tcW w:w="1455" w:type="dxa"/>
            <w:vMerge w:val="restart"/>
          </w:tcPr>
          <w:p w:rsidR="00756269" w:rsidRDefault="00756269">
            <w:pPr>
              <w:pStyle w:val="TableParagraph"/>
              <w:spacing w:before="7"/>
              <w:rPr>
                <w:sz w:val="23"/>
              </w:rPr>
            </w:pPr>
          </w:p>
          <w:p w:rsidR="00756269" w:rsidRDefault="00531953">
            <w:pPr>
              <w:pStyle w:val="TableParagraph"/>
              <w:spacing w:before="1"/>
              <w:ind w:left="42"/>
              <w:rPr>
                <w:sz w:val="24"/>
              </w:rPr>
            </w:pPr>
            <w:r>
              <w:rPr>
                <w:sz w:val="24"/>
              </w:rPr>
              <w:t>Двошарове</w:t>
            </w:r>
          </w:p>
        </w:tc>
        <w:tc>
          <w:tcPr>
            <w:tcW w:w="1100" w:type="dxa"/>
            <w:tcBorders>
              <w:bottom w:val="nil"/>
            </w:tcBorders>
          </w:tcPr>
          <w:p w:rsidR="00756269" w:rsidRDefault="00531953">
            <w:pPr>
              <w:pStyle w:val="TableParagraph"/>
              <w:spacing w:line="250" w:lineRule="exact"/>
              <w:ind w:left="103" w:right="99"/>
              <w:jc w:val="center"/>
              <w:rPr>
                <w:sz w:val="24"/>
              </w:rPr>
            </w:pPr>
            <w:r>
              <w:rPr>
                <w:sz w:val="24"/>
              </w:rPr>
              <w:t>1-й</w:t>
            </w:r>
            <w:r>
              <w:rPr>
                <w:spacing w:val="-3"/>
                <w:sz w:val="24"/>
              </w:rPr>
              <w:t xml:space="preserve"> </w:t>
            </w:r>
            <w:r>
              <w:rPr>
                <w:sz w:val="24"/>
              </w:rPr>
              <w:t>ярус</w:t>
            </w:r>
          </w:p>
        </w:tc>
        <w:tc>
          <w:tcPr>
            <w:tcW w:w="608" w:type="dxa"/>
            <w:vMerge w:val="restart"/>
          </w:tcPr>
          <w:p w:rsidR="00756269" w:rsidRDefault="00756269">
            <w:pPr>
              <w:pStyle w:val="TableParagraph"/>
              <w:spacing w:before="7"/>
              <w:rPr>
                <w:sz w:val="23"/>
              </w:rPr>
            </w:pPr>
          </w:p>
          <w:p w:rsidR="00756269" w:rsidRDefault="00531953">
            <w:pPr>
              <w:pStyle w:val="TableParagraph"/>
              <w:spacing w:before="1"/>
              <w:ind w:left="153"/>
              <w:rPr>
                <w:sz w:val="24"/>
              </w:rPr>
            </w:pPr>
            <w:r>
              <w:rPr>
                <w:sz w:val="24"/>
              </w:rPr>
              <w:t>0,7</w:t>
            </w:r>
          </w:p>
        </w:tc>
        <w:tc>
          <w:tcPr>
            <w:tcW w:w="793" w:type="dxa"/>
            <w:vMerge w:val="restart"/>
          </w:tcPr>
          <w:p w:rsidR="00756269" w:rsidRDefault="00756269">
            <w:pPr>
              <w:pStyle w:val="TableParagraph"/>
              <w:spacing w:before="7"/>
              <w:rPr>
                <w:sz w:val="23"/>
              </w:rPr>
            </w:pPr>
          </w:p>
          <w:p w:rsidR="00756269" w:rsidRDefault="00531953">
            <w:pPr>
              <w:pStyle w:val="TableParagraph"/>
              <w:spacing w:before="1"/>
              <w:ind w:left="217"/>
              <w:rPr>
                <w:sz w:val="24"/>
              </w:rPr>
            </w:pPr>
            <w:r>
              <w:rPr>
                <w:sz w:val="24"/>
              </w:rPr>
              <w:t>250</w:t>
            </w:r>
          </w:p>
        </w:tc>
        <w:tc>
          <w:tcPr>
            <w:tcW w:w="735" w:type="dxa"/>
            <w:vMerge w:val="restart"/>
          </w:tcPr>
          <w:p w:rsidR="00756269" w:rsidRDefault="00756269">
            <w:pPr>
              <w:pStyle w:val="TableParagraph"/>
              <w:spacing w:before="7"/>
              <w:rPr>
                <w:sz w:val="23"/>
              </w:rPr>
            </w:pPr>
          </w:p>
          <w:p w:rsidR="00756269" w:rsidRDefault="00531953">
            <w:pPr>
              <w:pStyle w:val="TableParagraph"/>
              <w:spacing w:before="1"/>
              <w:ind w:left="223"/>
              <w:rPr>
                <w:sz w:val="24"/>
              </w:rPr>
            </w:pPr>
            <w:r>
              <w:rPr>
                <w:sz w:val="24"/>
              </w:rPr>
              <w:t>1,5</w:t>
            </w:r>
          </w:p>
        </w:tc>
        <w:tc>
          <w:tcPr>
            <w:tcW w:w="982" w:type="dxa"/>
            <w:vMerge w:val="restart"/>
          </w:tcPr>
          <w:p w:rsidR="00756269" w:rsidRDefault="00756269">
            <w:pPr>
              <w:pStyle w:val="TableParagraph"/>
              <w:spacing w:before="7"/>
              <w:rPr>
                <w:sz w:val="23"/>
              </w:rPr>
            </w:pPr>
          </w:p>
          <w:p w:rsidR="00756269" w:rsidRDefault="00531953">
            <w:pPr>
              <w:pStyle w:val="TableParagraph"/>
              <w:spacing w:before="1"/>
              <w:ind w:left="156"/>
              <w:rPr>
                <w:sz w:val="24"/>
              </w:rPr>
            </w:pPr>
            <w:r>
              <w:rPr>
                <w:sz w:val="24"/>
              </w:rPr>
              <w:t>1,2-1,5</w:t>
            </w:r>
          </w:p>
        </w:tc>
        <w:tc>
          <w:tcPr>
            <w:tcW w:w="767" w:type="dxa"/>
            <w:vMerge w:val="restart"/>
          </w:tcPr>
          <w:p w:rsidR="00756269" w:rsidRDefault="00756269">
            <w:pPr>
              <w:pStyle w:val="TableParagraph"/>
              <w:spacing w:before="7"/>
              <w:rPr>
                <w:sz w:val="23"/>
              </w:rPr>
            </w:pPr>
          </w:p>
          <w:p w:rsidR="00756269" w:rsidRDefault="00531953">
            <w:pPr>
              <w:pStyle w:val="TableParagraph"/>
              <w:spacing w:before="1"/>
              <w:ind w:left="266"/>
              <w:rPr>
                <w:sz w:val="24"/>
              </w:rPr>
            </w:pPr>
            <w:r>
              <w:rPr>
                <w:sz w:val="24"/>
              </w:rPr>
              <w:t>8*</w:t>
            </w:r>
          </w:p>
        </w:tc>
        <w:tc>
          <w:tcPr>
            <w:tcW w:w="767" w:type="dxa"/>
            <w:vMerge w:val="restart"/>
          </w:tcPr>
          <w:p w:rsidR="00756269" w:rsidRDefault="00756269">
            <w:pPr>
              <w:pStyle w:val="TableParagraph"/>
              <w:spacing w:before="7"/>
              <w:rPr>
                <w:sz w:val="23"/>
              </w:rPr>
            </w:pPr>
          </w:p>
          <w:p w:rsidR="00756269" w:rsidRDefault="00531953">
            <w:pPr>
              <w:pStyle w:val="TableParagraph"/>
              <w:spacing w:before="1"/>
              <w:ind w:left="108"/>
              <w:rPr>
                <w:sz w:val="24"/>
              </w:rPr>
            </w:pPr>
            <w:r>
              <w:rPr>
                <w:sz w:val="24"/>
              </w:rPr>
              <w:t>10-12</w:t>
            </w:r>
          </w:p>
        </w:tc>
        <w:tc>
          <w:tcPr>
            <w:tcW w:w="777" w:type="dxa"/>
            <w:vMerge w:val="restart"/>
          </w:tcPr>
          <w:p w:rsidR="00756269" w:rsidRDefault="00756269">
            <w:pPr>
              <w:pStyle w:val="TableParagraph"/>
              <w:spacing w:before="7"/>
              <w:rPr>
                <w:sz w:val="23"/>
              </w:rPr>
            </w:pPr>
          </w:p>
          <w:p w:rsidR="00756269" w:rsidRDefault="00531953">
            <w:pPr>
              <w:pStyle w:val="TableParagraph"/>
              <w:spacing w:before="1"/>
              <w:ind w:left="234"/>
              <w:rPr>
                <w:sz w:val="24"/>
              </w:rPr>
            </w:pPr>
            <w:r>
              <w:rPr>
                <w:sz w:val="24"/>
              </w:rPr>
              <w:t>3-4</w:t>
            </w:r>
          </w:p>
        </w:tc>
        <w:tc>
          <w:tcPr>
            <w:tcW w:w="751" w:type="dxa"/>
            <w:vMerge w:val="restart"/>
          </w:tcPr>
          <w:p w:rsidR="00756269" w:rsidRDefault="00756269">
            <w:pPr>
              <w:pStyle w:val="TableParagraph"/>
              <w:spacing w:before="7"/>
              <w:rPr>
                <w:sz w:val="23"/>
              </w:rPr>
            </w:pPr>
          </w:p>
          <w:p w:rsidR="00756269" w:rsidRDefault="00531953">
            <w:pPr>
              <w:pStyle w:val="TableParagraph"/>
              <w:spacing w:before="1"/>
              <w:ind w:left="261"/>
              <w:rPr>
                <w:sz w:val="24"/>
              </w:rPr>
            </w:pPr>
            <w:r>
              <w:rPr>
                <w:sz w:val="24"/>
              </w:rPr>
              <w:t>50</w:t>
            </w:r>
          </w:p>
        </w:tc>
      </w:tr>
      <w:tr w:rsidR="00756269">
        <w:trPr>
          <w:trHeight w:val="820"/>
        </w:trPr>
        <w:tc>
          <w:tcPr>
            <w:tcW w:w="843" w:type="dxa"/>
            <w:vMerge/>
            <w:tcBorders>
              <w:top w:val="nil"/>
            </w:tcBorders>
          </w:tcPr>
          <w:p w:rsidR="00756269" w:rsidRDefault="00756269">
            <w:pPr>
              <w:rPr>
                <w:sz w:val="2"/>
                <w:szCs w:val="2"/>
              </w:rPr>
            </w:pPr>
          </w:p>
        </w:tc>
        <w:tc>
          <w:tcPr>
            <w:tcW w:w="1455" w:type="dxa"/>
            <w:vMerge/>
            <w:tcBorders>
              <w:top w:val="nil"/>
            </w:tcBorders>
          </w:tcPr>
          <w:p w:rsidR="00756269" w:rsidRDefault="00756269">
            <w:pPr>
              <w:rPr>
                <w:sz w:val="2"/>
                <w:szCs w:val="2"/>
              </w:rPr>
            </w:pPr>
          </w:p>
        </w:tc>
        <w:tc>
          <w:tcPr>
            <w:tcW w:w="1100" w:type="dxa"/>
            <w:tcBorders>
              <w:top w:val="nil"/>
            </w:tcBorders>
          </w:tcPr>
          <w:p w:rsidR="00756269" w:rsidRDefault="00531953">
            <w:pPr>
              <w:pStyle w:val="TableParagraph"/>
              <w:spacing w:line="263" w:lineRule="exact"/>
              <w:ind w:left="209"/>
              <w:rPr>
                <w:sz w:val="24"/>
              </w:rPr>
            </w:pPr>
            <w:r>
              <w:rPr>
                <w:sz w:val="24"/>
              </w:rPr>
              <w:t>1,0-2,0</w:t>
            </w:r>
          </w:p>
          <w:p w:rsidR="00756269" w:rsidRDefault="00531953">
            <w:pPr>
              <w:pStyle w:val="TableParagraph"/>
              <w:ind w:left="125"/>
              <w:rPr>
                <w:sz w:val="24"/>
              </w:rPr>
            </w:pPr>
            <w:r>
              <w:rPr>
                <w:sz w:val="24"/>
              </w:rPr>
              <w:t>2-й</w:t>
            </w:r>
            <w:r>
              <w:rPr>
                <w:spacing w:val="-3"/>
                <w:sz w:val="24"/>
              </w:rPr>
              <w:t xml:space="preserve"> </w:t>
            </w:r>
            <w:r>
              <w:rPr>
                <w:sz w:val="24"/>
              </w:rPr>
              <w:t>ярус</w:t>
            </w:r>
          </w:p>
          <w:p w:rsidR="00756269" w:rsidRDefault="00531953">
            <w:pPr>
              <w:pStyle w:val="TableParagraph"/>
              <w:spacing w:line="261" w:lineRule="exact"/>
              <w:ind w:left="209"/>
              <w:rPr>
                <w:sz w:val="24"/>
              </w:rPr>
            </w:pPr>
            <w:r>
              <w:rPr>
                <w:sz w:val="24"/>
              </w:rPr>
              <w:t>0,5-1,0</w:t>
            </w:r>
          </w:p>
        </w:tc>
        <w:tc>
          <w:tcPr>
            <w:tcW w:w="608" w:type="dxa"/>
            <w:vMerge/>
            <w:tcBorders>
              <w:top w:val="nil"/>
            </w:tcBorders>
          </w:tcPr>
          <w:p w:rsidR="00756269" w:rsidRDefault="00756269">
            <w:pPr>
              <w:rPr>
                <w:sz w:val="2"/>
                <w:szCs w:val="2"/>
              </w:rPr>
            </w:pPr>
          </w:p>
        </w:tc>
        <w:tc>
          <w:tcPr>
            <w:tcW w:w="793" w:type="dxa"/>
            <w:vMerge/>
            <w:tcBorders>
              <w:top w:val="nil"/>
            </w:tcBorders>
          </w:tcPr>
          <w:p w:rsidR="00756269" w:rsidRDefault="00756269">
            <w:pPr>
              <w:rPr>
                <w:sz w:val="2"/>
                <w:szCs w:val="2"/>
              </w:rPr>
            </w:pPr>
          </w:p>
        </w:tc>
        <w:tc>
          <w:tcPr>
            <w:tcW w:w="735" w:type="dxa"/>
            <w:vMerge/>
            <w:tcBorders>
              <w:top w:val="nil"/>
            </w:tcBorders>
          </w:tcPr>
          <w:p w:rsidR="00756269" w:rsidRDefault="00756269">
            <w:pPr>
              <w:rPr>
                <w:sz w:val="2"/>
                <w:szCs w:val="2"/>
              </w:rPr>
            </w:pPr>
          </w:p>
        </w:tc>
        <w:tc>
          <w:tcPr>
            <w:tcW w:w="982" w:type="dxa"/>
            <w:vMerge/>
            <w:tcBorders>
              <w:top w:val="nil"/>
            </w:tcBorders>
          </w:tcPr>
          <w:p w:rsidR="00756269" w:rsidRDefault="00756269">
            <w:pPr>
              <w:rPr>
                <w:sz w:val="2"/>
                <w:szCs w:val="2"/>
              </w:rPr>
            </w:pPr>
          </w:p>
        </w:tc>
        <w:tc>
          <w:tcPr>
            <w:tcW w:w="767" w:type="dxa"/>
            <w:vMerge/>
            <w:tcBorders>
              <w:top w:val="nil"/>
            </w:tcBorders>
          </w:tcPr>
          <w:p w:rsidR="00756269" w:rsidRDefault="00756269">
            <w:pPr>
              <w:rPr>
                <w:sz w:val="2"/>
                <w:szCs w:val="2"/>
              </w:rPr>
            </w:pPr>
          </w:p>
        </w:tc>
        <w:tc>
          <w:tcPr>
            <w:tcW w:w="767" w:type="dxa"/>
            <w:vMerge/>
            <w:tcBorders>
              <w:top w:val="nil"/>
            </w:tcBorders>
          </w:tcPr>
          <w:p w:rsidR="00756269" w:rsidRDefault="00756269">
            <w:pPr>
              <w:rPr>
                <w:sz w:val="2"/>
                <w:szCs w:val="2"/>
              </w:rPr>
            </w:pPr>
          </w:p>
        </w:tc>
        <w:tc>
          <w:tcPr>
            <w:tcW w:w="777" w:type="dxa"/>
            <w:vMerge/>
            <w:tcBorders>
              <w:top w:val="nil"/>
            </w:tcBorders>
          </w:tcPr>
          <w:p w:rsidR="00756269" w:rsidRDefault="00756269">
            <w:pPr>
              <w:rPr>
                <w:sz w:val="2"/>
                <w:szCs w:val="2"/>
              </w:rPr>
            </w:pPr>
          </w:p>
        </w:tc>
        <w:tc>
          <w:tcPr>
            <w:tcW w:w="751" w:type="dxa"/>
            <w:vMerge/>
            <w:tcBorders>
              <w:top w:val="nil"/>
            </w:tcBorders>
          </w:tcPr>
          <w:p w:rsidR="00756269" w:rsidRDefault="00756269">
            <w:pPr>
              <w:rPr>
                <w:sz w:val="2"/>
                <w:szCs w:val="2"/>
              </w:rPr>
            </w:pPr>
          </w:p>
        </w:tc>
      </w:tr>
      <w:tr w:rsidR="00756269">
        <w:trPr>
          <w:trHeight w:val="275"/>
        </w:trPr>
        <w:tc>
          <w:tcPr>
            <w:tcW w:w="843" w:type="dxa"/>
          </w:tcPr>
          <w:p w:rsidR="00756269" w:rsidRDefault="00531953">
            <w:pPr>
              <w:pStyle w:val="TableParagraph"/>
              <w:spacing w:line="255" w:lineRule="exact"/>
              <w:ind w:left="40"/>
              <w:rPr>
                <w:sz w:val="24"/>
              </w:rPr>
            </w:pPr>
            <w:r>
              <w:rPr>
                <w:sz w:val="24"/>
              </w:rPr>
              <w:t>ФПЗ-4</w:t>
            </w:r>
          </w:p>
        </w:tc>
        <w:tc>
          <w:tcPr>
            <w:tcW w:w="1455" w:type="dxa"/>
          </w:tcPr>
          <w:p w:rsidR="00756269" w:rsidRDefault="00531953">
            <w:pPr>
              <w:pStyle w:val="TableParagraph"/>
              <w:spacing w:line="255" w:lineRule="exact"/>
              <w:ind w:left="23" w:right="81"/>
              <w:jc w:val="center"/>
              <w:rPr>
                <w:sz w:val="24"/>
              </w:rPr>
            </w:pPr>
            <w:r>
              <w:rPr>
                <w:sz w:val="24"/>
              </w:rPr>
              <w:t>Одношарове</w:t>
            </w:r>
          </w:p>
        </w:tc>
        <w:tc>
          <w:tcPr>
            <w:tcW w:w="1100" w:type="dxa"/>
          </w:tcPr>
          <w:p w:rsidR="00756269" w:rsidRDefault="00531953">
            <w:pPr>
              <w:pStyle w:val="TableParagraph"/>
              <w:spacing w:line="255" w:lineRule="exact"/>
              <w:ind w:left="103" w:right="90"/>
              <w:jc w:val="center"/>
              <w:rPr>
                <w:sz w:val="24"/>
              </w:rPr>
            </w:pPr>
            <w:r>
              <w:rPr>
                <w:sz w:val="24"/>
              </w:rPr>
              <w:t>0,5-3,0</w:t>
            </w:r>
          </w:p>
        </w:tc>
        <w:tc>
          <w:tcPr>
            <w:tcW w:w="608" w:type="dxa"/>
          </w:tcPr>
          <w:p w:rsidR="00756269" w:rsidRDefault="00531953">
            <w:pPr>
              <w:pStyle w:val="TableParagraph"/>
              <w:spacing w:line="255" w:lineRule="exact"/>
              <w:ind w:left="133" w:right="119"/>
              <w:jc w:val="center"/>
              <w:rPr>
                <w:sz w:val="24"/>
              </w:rPr>
            </w:pPr>
            <w:r>
              <w:rPr>
                <w:sz w:val="24"/>
              </w:rPr>
              <w:t>1,2</w:t>
            </w:r>
          </w:p>
        </w:tc>
        <w:tc>
          <w:tcPr>
            <w:tcW w:w="793" w:type="dxa"/>
          </w:tcPr>
          <w:p w:rsidR="00756269" w:rsidRDefault="00531953">
            <w:pPr>
              <w:pStyle w:val="TableParagraph"/>
              <w:spacing w:line="255" w:lineRule="exact"/>
              <w:ind w:left="86" w:right="69"/>
              <w:jc w:val="center"/>
              <w:rPr>
                <w:sz w:val="24"/>
              </w:rPr>
            </w:pPr>
            <w:r>
              <w:rPr>
                <w:sz w:val="24"/>
              </w:rPr>
              <w:t>500</w:t>
            </w:r>
          </w:p>
        </w:tc>
        <w:tc>
          <w:tcPr>
            <w:tcW w:w="735" w:type="dxa"/>
          </w:tcPr>
          <w:p w:rsidR="00756269" w:rsidRDefault="00531953">
            <w:pPr>
              <w:pStyle w:val="TableParagraph"/>
              <w:spacing w:line="255" w:lineRule="exact"/>
              <w:ind w:left="121" w:right="94"/>
              <w:jc w:val="center"/>
              <w:rPr>
                <w:sz w:val="24"/>
              </w:rPr>
            </w:pPr>
            <w:r>
              <w:rPr>
                <w:sz w:val="24"/>
              </w:rPr>
              <w:t>1,5</w:t>
            </w:r>
          </w:p>
        </w:tc>
        <w:tc>
          <w:tcPr>
            <w:tcW w:w="982" w:type="dxa"/>
          </w:tcPr>
          <w:p w:rsidR="00756269" w:rsidRDefault="00531953">
            <w:pPr>
              <w:pStyle w:val="TableParagraph"/>
              <w:spacing w:line="255" w:lineRule="exact"/>
              <w:ind w:left="135" w:right="111"/>
              <w:jc w:val="center"/>
              <w:rPr>
                <w:sz w:val="24"/>
              </w:rPr>
            </w:pPr>
            <w:r>
              <w:rPr>
                <w:sz w:val="24"/>
              </w:rPr>
              <w:t>2,0*</w:t>
            </w:r>
          </w:p>
        </w:tc>
        <w:tc>
          <w:tcPr>
            <w:tcW w:w="767" w:type="dxa"/>
          </w:tcPr>
          <w:p w:rsidR="00756269" w:rsidRDefault="00531953">
            <w:pPr>
              <w:pStyle w:val="TableParagraph"/>
              <w:spacing w:line="255" w:lineRule="exact"/>
              <w:ind w:left="84" w:right="64"/>
              <w:jc w:val="center"/>
              <w:rPr>
                <w:sz w:val="24"/>
              </w:rPr>
            </w:pPr>
            <w:r>
              <w:rPr>
                <w:sz w:val="24"/>
              </w:rPr>
              <w:t>10*</w:t>
            </w:r>
          </w:p>
        </w:tc>
        <w:tc>
          <w:tcPr>
            <w:tcW w:w="767" w:type="dxa"/>
          </w:tcPr>
          <w:p w:rsidR="00756269" w:rsidRDefault="00531953">
            <w:pPr>
              <w:pStyle w:val="TableParagraph"/>
              <w:spacing w:line="255" w:lineRule="exact"/>
              <w:ind w:left="88" w:right="64"/>
              <w:jc w:val="center"/>
              <w:rPr>
                <w:sz w:val="24"/>
              </w:rPr>
            </w:pPr>
            <w:r>
              <w:rPr>
                <w:sz w:val="24"/>
              </w:rPr>
              <w:t>10-12</w:t>
            </w:r>
          </w:p>
        </w:tc>
        <w:tc>
          <w:tcPr>
            <w:tcW w:w="777" w:type="dxa"/>
          </w:tcPr>
          <w:p w:rsidR="00756269" w:rsidRDefault="00531953">
            <w:pPr>
              <w:pStyle w:val="TableParagraph"/>
              <w:spacing w:line="255" w:lineRule="exact"/>
              <w:ind w:left="214" w:right="188"/>
              <w:jc w:val="center"/>
              <w:rPr>
                <w:sz w:val="24"/>
              </w:rPr>
            </w:pPr>
            <w:r>
              <w:rPr>
                <w:sz w:val="24"/>
              </w:rPr>
              <w:t>3-4</w:t>
            </w:r>
          </w:p>
        </w:tc>
        <w:tc>
          <w:tcPr>
            <w:tcW w:w="751" w:type="dxa"/>
          </w:tcPr>
          <w:p w:rsidR="00756269" w:rsidRDefault="00531953">
            <w:pPr>
              <w:pStyle w:val="TableParagraph"/>
              <w:spacing w:line="255" w:lineRule="exact"/>
              <w:ind w:left="261"/>
              <w:rPr>
                <w:sz w:val="24"/>
              </w:rPr>
            </w:pPr>
            <w:r>
              <w:rPr>
                <w:sz w:val="24"/>
              </w:rPr>
              <w:t>50</w:t>
            </w:r>
          </w:p>
        </w:tc>
      </w:tr>
      <w:tr w:rsidR="00AF32E5" w:rsidTr="001F6C94">
        <w:trPr>
          <w:trHeight w:val="275"/>
        </w:trPr>
        <w:tc>
          <w:tcPr>
            <w:tcW w:w="9578" w:type="dxa"/>
            <w:gridSpan w:val="11"/>
          </w:tcPr>
          <w:p w:rsidR="00AF32E5" w:rsidRDefault="00AF32E5" w:rsidP="00AF32E5">
            <w:pPr>
              <w:pStyle w:val="TableParagraph"/>
              <w:spacing w:before="1" w:line="257" w:lineRule="exact"/>
              <w:ind w:left="1229" w:right="1217"/>
              <w:jc w:val="center"/>
              <w:rPr>
                <w:b/>
                <w:sz w:val="24"/>
              </w:rPr>
            </w:pPr>
            <w:r>
              <w:rPr>
                <w:b/>
                <w:sz w:val="24"/>
              </w:rPr>
              <w:t>Безреагентне</w:t>
            </w:r>
            <w:r>
              <w:rPr>
                <w:b/>
                <w:spacing w:val="-4"/>
                <w:sz w:val="24"/>
              </w:rPr>
              <w:t xml:space="preserve"> </w:t>
            </w:r>
            <w:r>
              <w:rPr>
                <w:b/>
                <w:sz w:val="24"/>
              </w:rPr>
              <w:t>об'ємне</w:t>
            </w:r>
            <w:r>
              <w:rPr>
                <w:b/>
                <w:spacing w:val="-5"/>
                <w:sz w:val="24"/>
              </w:rPr>
              <w:t xml:space="preserve"> </w:t>
            </w:r>
            <w:r>
              <w:rPr>
                <w:b/>
                <w:sz w:val="24"/>
              </w:rPr>
              <w:t>фільтрування</w:t>
            </w:r>
            <w:r>
              <w:rPr>
                <w:b/>
                <w:spacing w:val="-4"/>
                <w:sz w:val="24"/>
              </w:rPr>
              <w:t xml:space="preserve"> </w:t>
            </w:r>
            <w:r>
              <w:rPr>
                <w:b/>
                <w:sz w:val="24"/>
              </w:rPr>
              <w:t>для</w:t>
            </w:r>
            <w:r>
              <w:rPr>
                <w:b/>
                <w:spacing w:val="-3"/>
                <w:sz w:val="24"/>
              </w:rPr>
              <w:t xml:space="preserve"> </w:t>
            </w:r>
            <w:r>
              <w:rPr>
                <w:b/>
                <w:sz w:val="24"/>
              </w:rPr>
              <w:t>питного</w:t>
            </w:r>
            <w:r>
              <w:rPr>
                <w:b/>
                <w:spacing w:val="-2"/>
                <w:sz w:val="24"/>
              </w:rPr>
              <w:t xml:space="preserve"> </w:t>
            </w:r>
            <w:r>
              <w:rPr>
                <w:b/>
                <w:sz w:val="24"/>
              </w:rPr>
              <w:t>водопостачання</w:t>
            </w:r>
          </w:p>
        </w:tc>
      </w:tr>
      <w:tr w:rsidR="00AF32E5">
        <w:trPr>
          <w:trHeight w:val="275"/>
        </w:trPr>
        <w:tc>
          <w:tcPr>
            <w:tcW w:w="843" w:type="dxa"/>
          </w:tcPr>
          <w:p w:rsidR="00AF32E5" w:rsidRDefault="00AF32E5" w:rsidP="00AF32E5">
            <w:pPr>
              <w:pStyle w:val="TableParagraph"/>
              <w:spacing w:line="255" w:lineRule="exact"/>
              <w:ind w:left="40"/>
              <w:rPr>
                <w:sz w:val="24"/>
              </w:rPr>
            </w:pPr>
            <w:r>
              <w:rPr>
                <w:sz w:val="24"/>
              </w:rPr>
              <w:t>ФПЗ-4</w:t>
            </w:r>
          </w:p>
        </w:tc>
        <w:tc>
          <w:tcPr>
            <w:tcW w:w="1455" w:type="dxa"/>
          </w:tcPr>
          <w:p w:rsidR="00AF32E5" w:rsidRDefault="00AF32E5" w:rsidP="00AF32E5">
            <w:pPr>
              <w:pStyle w:val="TableParagraph"/>
              <w:spacing w:line="255" w:lineRule="exact"/>
              <w:ind w:left="40"/>
              <w:rPr>
                <w:sz w:val="24"/>
              </w:rPr>
            </w:pPr>
            <w:r>
              <w:rPr>
                <w:sz w:val="24"/>
              </w:rPr>
              <w:t>Одношарове</w:t>
            </w:r>
          </w:p>
        </w:tc>
        <w:tc>
          <w:tcPr>
            <w:tcW w:w="1100" w:type="dxa"/>
          </w:tcPr>
          <w:p w:rsidR="00AF32E5" w:rsidRDefault="00AF32E5" w:rsidP="00AF32E5">
            <w:pPr>
              <w:pStyle w:val="TableParagraph"/>
              <w:spacing w:line="255" w:lineRule="exact"/>
              <w:ind w:left="212"/>
              <w:rPr>
                <w:sz w:val="24"/>
              </w:rPr>
            </w:pPr>
            <w:r>
              <w:rPr>
                <w:sz w:val="24"/>
              </w:rPr>
              <w:t>0,8-1,0</w:t>
            </w:r>
          </w:p>
        </w:tc>
        <w:tc>
          <w:tcPr>
            <w:tcW w:w="608" w:type="dxa"/>
          </w:tcPr>
          <w:p w:rsidR="00AF32E5" w:rsidRDefault="00AF32E5" w:rsidP="00AF32E5">
            <w:pPr>
              <w:pStyle w:val="TableParagraph"/>
              <w:spacing w:line="255" w:lineRule="exact"/>
              <w:ind w:left="152"/>
              <w:rPr>
                <w:sz w:val="24"/>
              </w:rPr>
            </w:pPr>
            <w:r>
              <w:rPr>
                <w:sz w:val="24"/>
              </w:rPr>
              <w:t>1,4</w:t>
            </w:r>
          </w:p>
        </w:tc>
        <w:tc>
          <w:tcPr>
            <w:tcW w:w="793" w:type="dxa"/>
          </w:tcPr>
          <w:p w:rsidR="00AF32E5" w:rsidRDefault="00AF32E5" w:rsidP="00AF32E5">
            <w:pPr>
              <w:pStyle w:val="TableParagraph"/>
              <w:spacing w:line="255" w:lineRule="exact"/>
              <w:ind w:left="219"/>
              <w:rPr>
                <w:sz w:val="24"/>
              </w:rPr>
            </w:pPr>
            <w:r>
              <w:rPr>
                <w:sz w:val="24"/>
              </w:rPr>
              <w:t>500</w:t>
            </w:r>
          </w:p>
        </w:tc>
        <w:tc>
          <w:tcPr>
            <w:tcW w:w="735" w:type="dxa"/>
          </w:tcPr>
          <w:p w:rsidR="00AF32E5" w:rsidRDefault="00AF32E5" w:rsidP="00AF32E5">
            <w:pPr>
              <w:pStyle w:val="TableParagraph"/>
              <w:spacing w:line="255" w:lineRule="exact"/>
              <w:ind w:left="92"/>
              <w:rPr>
                <w:sz w:val="24"/>
              </w:rPr>
            </w:pPr>
            <w:r>
              <w:rPr>
                <w:sz w:val="24"/>
              </w:rPr>
              <w:t>10-15</w:t>
            </w:r>
          </w:p>
        </w:tc>
        <w:tc>
          <w:tcPr>
            <w:tcW w:w="982" w:type="dxa"/>
          </w:tcPr>
          <w:p w:rsidR="00AF32E5" w:rsidRDefault="00AF32E5" w:rsidP="00AF32E5">
            <w:pPr>
              <w:pStyle w:val="TableParagraph"/>
              <w:spacing w:line="255" w:lineRule="exact"/>
              <w:ind w:left="319" w:right="304"/>
              <w:jc w:val="center"/>
              <w:rPr>
                <w:sz w:val="24"/>
              </w:rPr>
            </w:pPr>
            <w:r>
              <w:rPr>
                <w:sz w:val="24"/>
              </w:rPr>
              <w:t>5,0</w:t>
            </w:r>
          </w:p>
        </w:tc>
        <w:tc>
          <w:tcPr>
            <w:tcW w:w="767" w:type="dxa"/>
          </w:tcPr>
          <w:p w:rsidR="00AF32E5" w:rsidRDefault="00AF32E5" w:rsidP="00AF32E5">
            <w:pPr>
              <w:pStyle w:val="TableParagraph"/>
              <w:spacing w:line="255" w:lineRule="exact"/>
              <w:ind w:left="263"/>
              <w:rPr>
                <w:sz w:val="24"/>
              </w:rPr>
            </w:pPr>
            <w:r>
              <w:rPr>
                <w:sz w:val="24"/>
              </w:rPr>
              <w:t>8*</w:t>
            </w:r>
          </w:p>
        </w:tc>
        <w:tc>
          <w:tcPr>
            <w:tcW w:w="767" w:type="dxa"/>
          </w:tcPr>
          <w:p w:rsidR="00AF32E5" w:rsidRDefault="00AF32E5" w:rsidP="00AF32E5">
            <w:pPr>
              <w:pStyle w:val="TableParagraph"/>
              <w:spacing w:line="255" w:lineRule="exact"/>
              <w:ind w:left="263"/>
              <w:rPr>
                <w:sz w:val="24"/>
              </w:rPr>
            </w:pPr>
            <w:r>
              <w:rPr>
                <w:sz w:val="24"/>
              </w:rPr>
              <w:t>15</w:t>
            </w:r>
          </w:p>
        </w:tc>
        <w:tc>
          <w:tcPr>
            <w:tcW w:w="777" w:type="dxa"/>
          </w:tcPr>
          <w:p w:rsidR="00AF32E5" w:rsidRDefault="00AF32E5" w:rsidP="00AF32E5">
            <w:pPr>
              <w:pStyle w:val="TableParagraph"/>
              <w:spacing w:line="255" w:lineRule="exact"/>
              <w:ind w:left="229"/>
              <w:rPr>
                <w:sz w:val="24"/>
              </w:rPr>
            </w:pPr>
            <w:r>
              <w:rPr>
                <w:sz w:val="24"/>
              </w:rPr>
              <w:t>4-5</w:t>
            </w:r>
          </w:p>
        </w:tc>
        <w:tc>
          <w:tcPr>
            <w:tcW w:w="751" w:type="dxa"/>
          </w:tcPr>
          <w:p w:rsidR="00AF32E5" w:rsidRDefault="00AF32E5" w:rsidP="00AF32E5">
            <w:pPr>
              <w:pStyle w:val="TableParagraph"/>
              <w:spacing w:line="255" w:lineRule="exact"/>
              <w:ind w:left="255"/>
              <w:rPr>
                <w:sz w:val="24"/>
              </w:rPr>
            </w:pPr>
            <w:r>
              <w:rPr>
                <w:sz w:val="24"/>
              </w:rPr>
              <w:t>50</w:t>
            </w:r>
          </w:p>
        </w:tc>
      </w:tr>
    </w:tbl>
    <w:p w:rsidR="00756269" w:rsidRDefault="00756269">
      <w:pPr>
        <w:spacing w:line="255" w:lineRule="exact"/>
        <w:rPr>
          <w:sz w:val="24"/>
        </w:rPr>
        <w:sectPr w:rsidR="00756269" w:rsidSect="00D1005F">
          <w:headerReference w:type="default" r:id="rId70"/>
          <w:pgSz w:w="11910" w:h="16840"/>
          <w:pgMar w:top="1020" w:right="680" w:bottom="940" w:left="1000" w:header="567" w:footer="624" w:gutter="0"/>
          <w:cols w:space="720"/>
          <w:docGrid w:linePitch="299"/>
        </w:sectPr>
      </w:pPr>
    </w:p>
    <w:p w:rsidR="00756269" w:rsidRDefault="00756269">
      <w:pPr>
        <w:pStyle w:val="a3"/>
        <w:spacing w:before="4"/>
        <w:ind w:left="0" w:firstLine="0"/>
        <w:jc w:val="left"/>
        <w:rPr>
          <w:sz w:val="8"/>
        </w:rPr>
      </w:pPr>
    </w:p>
    <w:p w:rsidR="00756269" w:rsidRDefault="00531953">
      <w:pPr>
        <w:pStyle w:val="a3"/>
        <w:spacing w:before="89"/>
        <w:ind w:firstLine="0"/>
        <w:jc w:val="left"/>
      </w:pPr>
      <w:r>
        <w:t>Кінець</w:t>
      </w:r>
      <w:r>
        <w:rPr>
          <w:spacing w:val="-3"/>
        </w:rPr>
        <w:t xml:space="preserve"> </w:t>
      </w:r>
      <w:r>
        <w:t>таблиці</w:t>
      </w:r>
      <w:r>
        <w:rPr>
          <w:spacing w:val="-2"/>
        </w:rPr>
        <w:t xml:space="preserve"> </w:t>
      </w:r>
      <w:r>
        <w:t>25</w:t>
      </w:r>
    </w:p>
    <w:p w:rsidR="00756269" w:rsidRDefault="001323A4">
      <w:pPr>
        <w:pStyle w:val="a3"/>
        <w:spacing w:before="4"/>
        <w:ind w:left="0" w:firstLine="0"/>
        <w:jc w:val="left"/>
        <w:rPr>
          <w:sz w:val="11"/>
        </w:rPr>
      </w:pPr>
      <w:r w:rsidRPr="001323A4">
        <w:rPr>
          <w:noProof/>
          <w:lang w:val="en-US"/>
        </w:rPr>
        <w:pict>
          <v:shapetype id="_x0000_t202" coordsize="21600,21600" o:spt="202" path="m,l,21600r21600,l21600,xe">
            <v:stroke joinstyle="miter"/>
            <v:path gradientshapeok="t" o:connecttype="rect"/>
          </v:shapetype>
          <v:shape id="Text Box 16" o:spid="_x0000_s2059" type="#_x0000_t202" style="position:absolute;margin-left:59.05pt;margin-top:8.9pt;width:482.4pt;height:97.35pt;z-index:-1570969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" filled="f" strokeweight=".72pt">
            <v:textbox inset="0,0,0,0">
              <w:txbxContent>
                <w:p w:rsidR="009C149D" w:rsidRDefault="009C149D">
                  <w:pPr>
                    <w:pStyle w:val="a3"/>
                    <w:ind w:left="1552" w:right="182" w:hanging="1520"/>
                    <w:jc w:val="left"/>
                  </w:pPr>
                  <w:r>
                    <w:rPr>
                      <w:b/>
                    </w:rPr>
                    <w:t xml:space="preserve">Примітка 1. </w:t>
                  </w:r>
                  <w:r>
                    <w:t>Допустима забарвленість води при одноступінчастій реагентній</w:t>
                  </w:r>
                  <w:r>
                    <w:rPr>
                      <w:spacing w:val="1"/>
                    </w:rPr>
                    <w:t xml:space="preserve"> </w:t>
                  </w:r>
                  <w:r>
                    <w:t>водопідготовці до 150° включно, при безреагентному освітленні -</w:t>
                  </w:r>
                  <w:r>
                    <w:rPr>
                      <w:spacing w:val="-67"/>
                    </w:rPr>
                    <w:t xml:space="preserve"> </w:t>
                  </w:r>
                  <w:r>
                    <w:t>до</w:t>
                  </w:r>
                  <w:r>
                    <w:rPr>
                      <w:spacing w:val="-2"/>
                    </w:rPr>
                    <w:t xml:space="preserve"> </w:t>
                  </w:r>
                  <w:r>
                    <w:t>150° включно.</w:t>
                  </w:r>
                </w:p>
                <w:p w:rsidR="009C149D" w:rsidRDefault="009C149D">
                  <w:pPr>
                    <w:spacing w:line="321" w:lineRule="exact"/>
                    <w:ind w:left="33"/>
                    <w:rPr>
                      <w:sz w:val="28"/>
                    </w:rPr>
                  </w:pPr>
                  <w:r>
                    <w:rPr>
                      <w:b/>
                      <w:sz w:val="28"/>
                    </w:rPr>
                    <w:t>Примітка</w:t>
                  </w:r>
                  <w:r>
                    <w:rPr>
                      <w:b/>
                      <w:spacing w:val="-3"/>
                      <w:sz w:val="28"/>
                    </w:rPr>
                    <w:t xml:space="preserve"> </w:t>
                  </w:r>
                  <w:r>
                    <w:rPr>
                      <w:b/>
                      <w:sz w:val="28"/>
                    </w:rPr>
                    <w:t>2.</w:t>
                  </w:r>
                  <w:r>
                    <w:rPr>
                      <w:b/>
                      <w:spacing w:val="-1"/>
                      <w:sz w:val="28"/>
                    </w:rPr>
                    <w:t xml:space="preserve"> </w:t>
                  </w:r>
                  <w:r>
                    <w:rPr>
                      <w:sz w:val="28"/>
                    </w:rPr>
                    <w:t>У</w:t>
                  </w:r>
                  <w:r>
                    <w:rPr>
                      <w:spacing w:val="-2"/>
                      <w:sz w:val="28"/>
                    </w:rPr>
                    <w:t xml:space="preserve"> </w:t>
                  </w:r>
                  <w:r>
                    <w:rPr>
                      <w:sz w:val="28"/>
                    </w:rPr>
                    <w:t>дужках</w:t>
                  </w:r>
                  <w:r>
                    <w:rPr>
                      <w:spacing w:val="-1"/>
                      <w:sz w:val="28"/>
                    </w:rPr>
                    <w:t xml:space="preserve"> </w:t>
                  </w:r>
                  <w:r>
                    <w:rPr>
                      <w:sz w:val="28"/>
                    </w:rPr>
                    <w:t>вказано кількість</w:t>
                  </w:r>
                  <w:r>
                    <w:rPr>
                      <w:spacing w:val="-3"/>
                      <w:sz w:val="28"/>
                    </w:rPr>
                    <w:t xml:space="preserve"> </w:t>
                  </w:r>
                  <w:r>
                    <w:rPr>
                      <w:sz w:val="28"/>
                    </w:rPr>
                    <w:t>заліза</w:t>
                  </w:r>
                  <w:r>
                    <w:rPr>
                      <w:spacing w:val="-1"/>
                      <w:sz w:val="28"/>
                    </w:rPr>
                    <w:t xml:space="preserve"> </w:t>
                  </w:r>
                  <w:r>
                    <w:rPr>
                      <w:sz w:val="28"/>
                    </w:rPr>
                    <w:t>загального.</w:t>
                  </w:r>
                </w:p>
                <w:p w:rsidR="009C149D" w:rsidRDefault="009C149D">
                  <w:pPr>
                    <w:pStyle w:val="a3"/>
                    <w:ind w:left="1552" w:right="434" w:hanging="1520"/>
                    <w:jc w:val="left"/>
                  </w:pPr>
                  <w:r>
                    <w:rPr>
                      <w:b/>
                    </w:rPr>
                    <w:t xml:space="preserve">Примітка 3. </w:t>
                  </w:r>
                  <w:r>
                    <w:t>Цифри, які позначені зірочкою, відносяться до роботи заванта-</w:t>
                  </w:r>
                  <w:r>
                    <w:rPr>
                      <w:spacing w:val="-67"/>
                    </w:rPr>
                    <w:t xml:space="preserve"> </w:t>
                  </w:r>
                  <w:r>
                    <w:t>ження</w:t>
                  </w:r>
                  <w:r>
                    <w:rPr>
                      <w:spacing w:val="-2"/>
                    </w:rPr>
                    <w:t xml:space="preserve"> </w:t>
                  </w:r>
                  <w:r>
                    <w:t>з</w:t>
                  </w:r>
                  <w:r>
                    <w:rPr>
                      <w:spacing w:val="-2"/>
                    </w:rPr>
                    <w:t xml:space="preserve"> </w:t>
                  </w:r>
                  <w:r>
                    <w:t>подрібненими гранулами</w:t>
                  </w:r>
                  <w:r>
                    <w:rPr>
                      <w:spacing w:val="-1"/>
                    </w:rPr>
                    <w:t xml:space="preserve"> </w:t>
                  </w:r>
                  <w:r>
                    <w:t>полістиролу.</w:t>
                  </w:r>
                </w:p>
              </w:txbxContent>
            </v:textbox>
            <w10:wrap type="topAndBottom" anchorx="page"/>
          </v:shape>
        </w:pict>
      </w:r>
    </w:p>
    <w:p w:rsidR="00756269" w:rsidRDefault="00756269">
      <w:pPr>
        <w:pStyle w:val="a3"/>
        <w:ind w:left="0" w:firstLine="0"/>
        <w:jc w:val="left"/>
        <w:rPr>
          <w:sz w:val="20"/>
        </w:rPr>
      </w:pPr>
    </w:p>
    <w:p w:rsidR="00756269" w:rsidRDefault="00531953">
      <w:pPr>
        <w:pStyle w:val="a4"/>
        <w:numPr>
          <w:ilvl w:val="2"/>
          <w:numId w:val="74"/>
        </w:numPr>
        <w:tabs>
          <w:tab w:val="left" w:pos="1921"/>
        </w:tabs>
        <w:spacing w:before="215" w:line="362" w:lineRule="auto"/>
        <w:ind w:right="451" w:firstLine="720"/>
        <w:rPr>
          <w:sz w:val="28"/>
        </w:rPr>
      </w:pPr>
      <w:r>
        <w:rPr>
          <w:sz w:val="28"/>
        </w:rPr>
        <w:t>Для фільтрів ФПЗ-1, ФПЗ-2 із загальним надфільтровим просто-</w:t>
      </w:r>
      <w:r>
        <w:rPr>
          <w:spacing w:val="1"/>
          <w:sz w:val="28"/>
        </w:rPr>
        <w:t xml:space="preserve"> </w:t>
      </w:r>
      <w:r>
        <w:rPr>
          <w:sz w:val="28"/>
        </w:rPr>
        <w:t>ром</w:t>
      </w:r>
      <w:r>
        <w:rPr>
          <w:spacing w:val="-3"/>
          <w:sz w:val="28"/>
        </w:rPr>
        <w:t xml:space="preserve"> </w:t>
      </w:r>
      <w:r>
        <w:rPr>
          <w:sz w:val="28"/>
        </w:rPr>
        <w:t>необхідну</w:t>
      </w:r>
      <w:r>
        <w:rPr>
          <w:spacing w:val="-4"/>
          <w:sz w:val="28"/>
        </w:rPr>
        <w:t xml:space="preserve"> </w:t>
      </w:r>
      <w:r>
        <w:rPr>
          <w:sz w:val="28"/>
        </w:rPr>
        <w:t>висоту</w:t>
      </w:r>
      <w:r>
        <w:rPr>
          <w:spacing w:val="-4"/>
          <w:sz w:val="28"/>
        </w:rPr>
        <w:t xml:space="preserve"> </w:t>
      </w:r>
      <w:r>
        <w:rPr>
          <w:sz w:val="28"/>
        </w:rPr>
        <w:t>шару</w:t>
      </w:r>
      <w:r>
        <w:rPr>
          <w:spacing w:val="-4"/>
          <w:sz w:val="28"/>
        </w:rPr>
        <w:t xml:space="preserve"> </w:t>
      </w:r>
      <w:r>
        <w:rPr>
          <w:sz w:val="28"/>
        </w:rPr>
        <w:t>води</w:t>
      </w:r>
      <w:r>
        <w:rPr>
          <w:spacing w:val="1"/>
          <w:sz w:val="28"/>
        </w:rPr>
        <w:t xml:space="preserve"> </w:t>
      </w:r>
      <w:r>
        <w:rPr>
          <w:i/>
          <w:sz w:val="28"/>
        </w:rPr>
        <w:t>h</w:t>
      </w:r>
      <w:r>
        <w:rPr>
          <w:sz w:val="28"/>
          <w:vertAlign w:val="subscript"/>
        </w:rPr>
        <w:t>0</w:t>
      </w:r>
      <w:r>
        <w:rPr>
          <w:spacing w:val="12"/>
          <w:sz w:val="28"/>
        </w:rPr>
        <w:t xml:space="preserve"> </w:t>
      </w:r>
      <w:r>
        <w:rPr>
          <w:sz w:val="28"/>
        </w:rPr>
        <w:t>,</w:t>
      </w:r>
      <w:r>
        <w:rPr>
          <w:spacing w:val="-1"/>
          <w:sz w:val="28"/>
        </w:rPr>
        <w:t xml:space="preserve"> </w:t>
      </w:r>
      <w:r>
        <w:rPr>
          <w:sz w:val="28"/>
        </w:rPr>
        <w:t>м,</w:t>
      </w:r>
      <w:r>
        <w:rPr>
          <w:spacing w:val="-1"/>
          <w:sz w:val="28"/>
        </w:rPr>
        <w:t xml:space="preserve"> </w:t>
      </w:r>
      <w:r>
        <w:rPr>
          <w:sz w:val="28"/>
        </w:rPr>
        <w:t>рекомендується:</w:t>
      </w:r>
    </w:p>
    <w:p w:rsidR="00756269" w:rsidRDefault="00531953">
      <w:pPr>
        <w:pStyle w:val="a3"/>
        <w:spacing w:line="360" w:lineRule="auto"/>
        <w:ind w:right="451"/>
      </w:pPr>
      <w:r>
        <w:rPr>
          <w:noProof/>
          <w:lang w:val="ru-RU" w:eastAsia="ru-RU"/>
        </w:rPr>
        <w:drawing>
          <wp:anchor distT="0" distB="0" distL="0" distR="0" simplePos="0" relativeHeight="38" behindDoc="0" locked="0" layoutInCell="1" allowOverlap="1">
            <wp:simplePos x="0" y="0"/>
            <wp:positionH relativeFrom="page">
              <wp:posOffset>756641</wp:posOffset>
            </wp:positionH>
            <wp:positionV relativeFrom="paragraph">
              <wp:posOffset>648011</wp:posOffset>
            </wp:positionV>
            <wp:extent cx="6131053" cy="743712"/>
            <wp:effectExtent l="0" t="0" r="0" b="0"/>
            <wp:wrapTopAndBottom/>
            <wp:docPr id="5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6.png"/>
                    <pic:cNvPicPr/>
                  </pic:nvPicPr>
                  <pic:blipFill>
                    <a:blip r:embed="rId71" cstate="print"/>
                    <a:stretch>
                      <a:fillRect/>
                    </a:stretch>
                  </pic:blipFill>
                  <pic:spPr>
                    <a:xfrm>
                      <a:off x="0" y="0"/>
                      <a:ext cx="6131053" cy="743712"/>
                    </a:xfrm>
                    <a:prstGeom prst="rect">
                      <a:avLst/>
                    </a:prstGeom>
                  </pic:spPr>
                </pic:pic>
              </a:graphicData>
            </a:graphic>
          </wp:anchor>
        </w:drawing>
      </w:r>
      <w:r>
        <w:t>а)</w:t>
      </w:r>
      <w:r>
        <w:rPr>
          <w:spacing w:val="-11"/>
        </w:rPr>
        <w:t xml:space="preserve"> </w:t>
      </w:r>
      <w:r>
        <w:t>коли</w:t>
      </w:r>
      <w:r>
        <w:rPr>
          <w:spacing w:val="-10"/>
        </w:rPr>
        <w:t xml:space="preserve"> </w:t>
      </w:r>
      <w:r>
        <w:t>приплив</w:t>
      </w:r>
      <w:r>
        <w:rPr>
          <w:spacing w:val="-12"/>
        </w:rPr>
        <w:t xml:space="preserve"> </w:t>
      </w:r>
      <w:r>
        <w:t>фільтрату</w:t>
      </w:r>
      <w:r>
        <w:rPr>
          <w:spacing w:val="-14"/>
        </w:rPr>
        <w:t xml:space="preserve"> </w:t>
      </w:r>
      <w:r>
        <w:t>від</w:t>
      </w:r>
      <w:r>
        <w:rPr>
          <w:spacing w:val="-9"/>
        </w:rPr>
        <w:t xml:space="preserve"> </w:t>
      </w:r>
      <w:r>
        <w:t>працюючих</w:t>
      </w:r>
      <w:r>
        <w:rPr>
          <w:spacing w:val="-10"/>
        </w:rPr>
        <w:t xml:space="preserve"> </w:t>
      </w:r>
      <w:r>
        <w:t>фільтрів</w:t>
      </w:r>
      <w:r>
        <w:rPr>
          <w:spacing w:val="-11"/>
        </w:rPr>
        <w:t xml:space="preserve"> </w:t>
      </w:r>
      <w:r>
        <w:t>менше</w:t>
      </w:r>
      <w:r>
        <w:rPr>
          <w:spacing w:val="-11"/>
        </w:rPr>
        <w:t xml:space="preserve"> </w:t>
      </w:r>
      <w:r>
        <w:t>витрати</w:t>
      </w:r>
      <w:r>
        <w:rPr>
          <w:spacing w:val="-10"/>
        </w:rPr>
        <w:t xml:space="preserve"> </w:t>
      </w:r>
      <w:r>
        <w:t>води</w:t>
      </w:r>
      <w:r>
        <w:rPr>
          <w:spacing w:val="-10"/>
        </w:rPr>
        <w:t xml:space="preserve"> </w:t>
      </w:r>
      <w:r>
        <w:t>на</w:t>
      </w:r>
      <w:r>
        <w:rPr>
          <w:spacing w:val="-67"/>
        </w:rPr>
        <w:t xml:space="preserve"> </w:t>
      </w:r>
      <w:r>
        <w:t>промивання</w:t>
      </w:r>
      <w:r>
        <w:rPr>
          <w:spacing w:val="-1"/>
        </w:rPr>
        <w:t xml:space="preserve"> </w:t>
      </w:r>
      <w:r>
        <w:t>фільтра,</w:t>
      </w:r>
      <w:r>
        <w:rPr>
          <w:spacing w:val="-1"/>
        </w:rPr>
        <w:t xml:space="preserve"> </w:t>
      </w:r>
      <w:r>
        <w:t>-</w:t>
      </w:r>
      <w:r>
        <w:rPr>
          <w:spacing w:val="-1"/>
        </w:rPr>
        <w:t xml:space="preserve"> </w:t>
      </w:r>
      <w:r>
        <w:t>визначати за</w:t>
      </w:r>
      <w:r>
        <w:rPr>
          <w:spacing w:val="-2"/>
        </w:rPr>
        <w:t xml:space="preserve"> </w:t>
      </w:r>
      <w:r>
        <w:t>формулою:</w:t>
      </w:r>
    </w:p>
    <w:p w:rsidR="00756269" w:rsidRDefault="00531953">
      <w:pPr>
        <w:pStyle w:val="a3"/>
        <w:spacing w:before="165" w:line="360" w:lineRule="auto"/>
        <w:ind w:right="448"/>
      </w:pPr>
      <w:r>
        <w:t>б) коли приплив фільтрату від працюючих у блоці фільтрів перевищує ви-</w:t>
      </w:r>
      <w:r>
        <w:rPr>
          <w:spacing w:val="-67"/>
        </w:rPr>
        <w:t xml:space="preserve"> </w:t>
      </w:r>
      <w:r>
        <w:t>трату</w:t>
      </w:r>
      <w:r>
        <w:rPr>
          <w:spacing w:val="-9"/>
        </w:rPr>
        <w:t xml:space="preserve"> </w:t>
      </w:r>
      <w:r>
        <w:t>води</w:t>
      </w:r>
      <w:r>
        <w:rPr>
          <w:spacing w:val="-3"/>
        </w:rPr>
        <w:t xml:space="preserve"> </w:t>
      </w:r>
      <w:r>
        <w:t>на</w:t>
      </w:r>
      <w:r>
        <w:rPr>
          <w:spacing w:val="-5"/>
        </w:rPr>
        <w:t xml:space="preserve"> </w:t>
      </w:r>
      <w:r>
        <w:t>промивання</w:t>
      </w:r>
      <w:r>
        <w:rPr>
          <w:spacing w:val="-4"/>
        </w:rPr>
        <w:t xml:space="preserve"> </w:t>
      </w:r>
      <w:r>
        <w:t>фільтра</w:t>
      </w:r>
      <w:r>
        <w:rPr>
          <w:spacing w:val="-4"/>
        </w:rPr>
        <w:t xml:space="preserve"> </w:t>
      </w:r>
      <w:r>
        <w:t>(за</w:t>
      </w:r>
      <w:r>
        <w:rPr>
          <w:spacing w:val="-5"/>
        </w:rPr>
        <w:t xml:space="preserve"> </w:t>
      </w:r>
      <w:r>
        <w:t>умов</w:t>
      </w:r>
      <w:r>
        <w:rPr>
          <w:spacing w:val="-5"/>
        </w:rPr>
        <w:t xml:space="preserve"> </w:t>
      </w:r>
      <w:r>
        <w:t>забезпечення</w:t>
      </w:r>
      <w:r>
        <w:rPr>
          <w:spacing w:val="-5"/>
        </w:rPr>
        <w:t xml:space="preserve"> </w:t>
      </w:r>
      <w:r>
        <w:t>розширення</w:t>
      </w:r>
      <w:r>
        <w:rPr>
          <w:spacing w:val="-4"/>
        </w:rPr>
        <w:t xml:space="preserve"> </w:t>
      </w:r>
      <w:r>
        <w:t>пінополіс-</w:t>
      </w:r>
      <w:r>
        <w:rPr>
          <w:spacing w:val="-68"/>
        </w:rPr>
        <w:t xml:space="preserve"> </w:t>
      </w:r>
      <w:r>
        <w:t>тирольного</w:t>
      </w:r>
      <w:r>
        <w:rPr>
          <w:spacing w:val="-1"/>
        </w:rPr>
        <w:t xml:space="preserve"> </w:t>
      </w:r>
      <w:r>
        <w:t>завантаження),</w:t>
      </w:r>
      <w:r>
        <w:rPr>
          <w:spacing w:val="-1"/>
        </w:rPr>
        <w:t xml:space="preserve"> </w:t>
      </w:r>
      <w:r>
        <w:t>-приймати</w:t>
      </w:r>
      <w:r>
        <w:rPr>
          <w:spacing w:val="-2"/>
        </w:rPr>
        <w:t xml:space="preserve"> </w:t>
      </w:r>
      <w:r>
        <w:t>не</w:t>
      </w:r>
      <w:r>
        <w:rPr>
          <w:spacing w:val="-2"/>
        </w:rPr>
        <w:t xml:space="preserve"> </w:t>
      </w:r>
      <w:r>
        <w:t>менше</w:t>
      </w:r>
      <w:r>
        <w:rPr>
          <w:spacing w:val="-3"/>
        </w:rPr>
        <w:t xml:space="preserve"> </w:t>
      </w:r>
      <w:r>
        <w:t>ніж 0,6</w:t>
      </w:r>
      <w:r>
        <w:rPr>
          <w:spacing w:val="-1"/>
        </w:rPr>
        <w:t xml:space="preserve"> </w:t>
      </w:r>
      <w:r>
        <w:t>м.</w:t>
      </w:r>
    </w:p>
    <w:p w:rsidR="00756269" w:rsidRDefault="00531953">
      <w:pPr>
        <w:pStyle w:val="a4"/>
        <w:numPr>
          <w:ilvl w:val="2"/>
          <w:numId w:val="74"/>
        </w:numPr>
        <w:tabs>
          <w:tab w:val="left" w:pos="1976"/>
        </w:tabs>
        <w:spacing w:line="360" w:lineRule="auto"/>
        <w:ind w:right="450" w:firstLine="708"/>
        <w:rPr>
          <w:sz w:val="28"/>
        </w:rPr>
      </w:pPr>
      <w:r>
        <w:rPr>
          <w:sz w:val="28"/>
        </w:rPr>
        <w:t>Для фільтрів ФПЗ-3, ФПЗ-4 висоту шару води у надфільтровому</w:t>
      </w:r>
      <w:r>
        <w:rPr>
          <w:spacing w:val="-67"/>
          <w:sz w:val="28"/>
        </w:rPr>
        <w:t xml:space="preserve"> </w:t>
      </w:r>
      <w:r>
        <w:rPr>
          <w:sz w:val="28"/>
        </w:rPr>
        <w:t>просторі рекомендується приймати більше ніж сумарні граничні втрати напору</w:t>
      </w:r>
      <w:r>
        <w:rPr>
          <w:spacing w:val="1"/>
          <w:sz w:val="28"/>
        </w:rPr>
        <w:t xml:space="preserve"> </w:t>
      </w:r>
      <w:r>
        <w:rPr>
          <w:sz w:val="28"/>
        </w:rPr>
        <w:t>у</w:t>
      </w:r>
      <w:r>
        <w:rPr>
          <w:spacing w:val="-3"/>
          <w:sz w:val="28"/>
        </w:rPr>
        <w:t xml:space="preserve"> </w:t>
      </w:r>
      <w:r>
        <w:rPr>
          <w:sz w:val="28"/>
        </w:rPr>
        <w:t>завантаженні у</w:t>
      </w:r>
      <w:r>
        <w:rPr>
          <w:spacing w:val="-4"/>
          <w:sz w:val="28"/>
        </w:rPr>
        <w:t xml:space="preserve"> </w:t>
      </w:r>
      <w:r>
        <w:rPr>
          <w:sz w:val="28"/>
        </w:rPr>
        <w:t>кінці фільтроциклу,</w:t>
      </w:r>
      <w:r>
        <w:rPr>
          <w:spacing w:val="-1"/>
          <w:sz w:val="28"/>
        </w:rPr>
        <w:t xml:space="preserve"> </w:t>
      </w:r>
      <w:r>
        <w:rPr>
          <w:sz w:val="28"/>
        </w:rPr>
        <w:t>які</w:t>
      </w:r>
      <w:r>
        <w:rPr>
          <w:spacing w:val="-3"/>
          <w:sz w:val="28"/>
        </w:rPr>
        <w:t xml:space="preserve"> </w:t>
      </w:r>
      <w:r>
        <w:rPr>
          <w:sz w:val="28"/>
        </w:rPr>
        <w:t>дорівнюють</w:t>
      </w:r>
      <w:r>
        <w:rPr>
          <w:spacing w:val="-2"/>
          <w:sz w:val="28"/>
        </w:rPr>
        <w:t xml:space="preserve"> </w:t>
      </w:r>
      <w:r>
        <w:rPr>
          <w:sz w:val="28"/>
        </w:rPr>
        <w:t>1,5 м</w:t>
      </w:r>
      <w:r>
        <w:rPr>
          <w:spacing w:val="-1"/>
          <w:sz w:val="28"/>
        </w:rPr>
        <w:t xml:space="preserve"> </w:t>
      </w:r>
      <w:r>
        <w:rPr>
          <w:sz w:val="28"/>
        </w:rPr>
        <w:t>-</w:t>
      </w:r>
      <w:r>
        <w:rPr>
          <w:spacing w:val="-3"/>
          <w:sz w:val="28"/>
        </w:rPr>
        <w:t xml:space="preserve"> </w:t>
      </w:r>
      <w:r>
        <w:rPr>
          <w:sz w:val="28"/>
        </w:rPr>
        <w:t>2,0 м.</w:t>
      </w:r>
    </w:p>
    <w:p w:rsidR="00756269" w:rsidRDefault="00531953">
      <w:pPr>
        <w:pStyle w:val="a4"/>
        <w:numPr>
          <w:ilvl w:val="2"/>
          <w:numId w:val="74"/>
        </w:numPr>
        <w:tabs>
          <w:tab w:val="left" w:pos="1976"/>
        </w:tabs>
        <w:spacing w:before="1" w:line="360" w:lineRule="auto"/>
        <w:ind w:right="448" w:firstLine="720"/>
        <w:rPr>
          <w:sz w:val="28"/>
        </w:rPr>
      </w:pPr>
      <w:r>
        <w:rPr>
          <w:noProof/>
          <w:lang w:val="ru-RU" w:eastAsia="ru-RU"/>
        </w:rPr>
        <w:drawing>
          <wp:anchor distT="0" distB="0" distL="0" distR="0" simplePos="0" relativeHeight="39" behindDoc="0" locked="0" layoutInCell="1" allowOverlap="1">
            <wp:simplePos x="0" y="0"/>
            <wp:positionH relativeFrom="page">
              <wp:posOffset>732282</wp:posOffset>
            </wp:positionH>
            <wp:positionV relativeFrom="paragraph">
              <wp:posOffset>672886</wp:posOffset>
            </wp:positionV>
            <wp:extent cx="6140339" cy="1621536"/>
            <wp:effectExtent l="0" t="0" r="0" b="0"/>
            <wp:wrapTopAndBottom/>
            <wp:docPr id="5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7.png"/>
                    <pic:cNvPicPr/>
                  </pic:nvPicPr>
                  <pic:blipFill>
                    <a:blip r:embed="rId72" cstate="print"/>
                    <a:stretch>
                      <a:fillRect/>
                    </a:stretch>
                  </pic:blipFill>
                  <pic:spPr>
                    <a:xfrm>
                      <a:off x="0" y="0"/>
                      <a:ext cx="6140339" cy="1621536"/>
                    </a:xfrm>
                    <a:prstGeom prst="rect">
                      <a:avLst/>
                    </a:prstGeom>
                  </pic:spPr>
                </pic:pic>
              </a:graphicData>
            </a:graphic>
          </wp:anchor>
        </w:drawing>
      </w:r>
      <w:r>
        <w:rPr>
          <w:sz w:val="28"/>
        </w:rPr>
        <w:t>Загальну висоту корпусу ФПЗ усіх конструкцій Н</w:t>
      </w:r>
      <w:r w:rsidRPr="00AF32E5">
        <w:rPr>
          <w:sz w:val="28"/>
          <w:vertAlign w:val="subscript"/>
        </w:rPr>
        <w:t>ф</w:t>
      </w:r>
      <w:r>
        <w:rPr>
          <w:sz w:val="28"/>
        </w:rPr>
        <w:t xml:space="preserve"> , м, слід ви-</w:t>
      </w:r>
      <w:r>
        <w:rPr>
          <w:spacing w:val="1"/>
          <w:sz w:val="28"/>
        </w:rPr>
        <w:t xml:space="preserve"> </w:t>
      </w:r>
      <w:r>
        <w:rPr>
          <w:sz w:val="28"/>
        </w:rPr>
        <w:t>значати</w:t>
      </w:r>
      <w:r>
        <w:rPr>
          <w:spacing w:val="-1"/>
          <w:sz w:val="28"/>
        </w:rPr>
        <w:t xml:space="preserve"> </w:t>
      </w:r>
      <w:r>
        <w:rPr>
          <w:sz w:val="28"/>
        </w:rPr>
        <w:t>за</w:t>
      </w:r>
      <w:r>
        <w:rPr>
          <w:spacing w:val="-1"/>
          <w:sz w:val="28"/>
        </w:rPr>
        <w:t xml:space="preserve"> </w:t>
      </w:r>
      <w:r>
        <w:rPr>
          <w:sz w:val="28"/>
        </w:rPr>
        <w:t>формулою:</w:t>
      </w:r>
    </w:p>
    <w:p w:rsidR="00756269" w:rsidRDefault="00531953">
      <w:pPr>
        <w:pStyle w:val="1"/>
        <w:numPr>
          <w:ilvl w:val="1"/>
          <w:numId w:val="74"/>
        </w:numPr>
        <w:tabs>
          <w:tab w:val="left" w:pos="1554"/>
        </w:tabs>
        <w:spacing w:before="220"/>
        <w:ind w:left="1553" w:hanging="702"/>
        <w:jc w:val="left"/>
      </w:pPr>
      <w:bookmarkStart w:id="78" w:name="10.15_Контактні_освітлювачі"/>
      <w:bookmarkStart w:id="79" w:name="_bookmark30"/>
      <w:bookmarkEnd w:id="78"/>
      <w:bookmarkEnd w:id="79"/>
      <w:r>
        <w:t>Контактні</w:t>
      </w:r>
      <w:r>
        <w:rPr>
          <w:spacing w:val="-7"/>
        </w:rPr>
        <w:t xml:space="preserve"> </w:t>
      </w:r>
      <w:r>
        <w:t>освітлювачі</w:t>
      </w:r>
    </w:p>
    <w:p w:rsidR="00756269" w:rsidRDefault="00531953">
      <w:pPr>
        <w:pStyle w:val="a4"/>
        <w:numPr>
          <w:ilvl w:val="2"/>
          <w:numId w:val="74"/>
        </w:numPr>
        <w:tabs>
          <w:tab w:val="left" w:pos="1806"/>
        </w:tabs>
        <w:spacing w:before="156"/>
        <w:ind w:left="1805" w:hanging="954"/>
        <w:rPr>
          <w:sz w:val="28"/>
        </w:rPr>
      </w:pPr>
      <w:r>
        <w:rPr>
          <w:sz w:val="28"/>
        </w:rPr>
        <w:t>У</w:t>
      </w:r>
      <w:r>
        <w:rPr>
          <w:spacing w:val="38"/>
          <w:sz w:val="28"/>
        </w:rPr>
        <w:t xml:space="preserve"> </w:t>
      </w:r>
      <w:r>
        <w:rPr>
          <w:sz w:val="28"/>
        </w:rPr>
        <w:t>складі</w:t>
      </w:r>
      <w:r>
        <w:rPr>
          <w:spacing w:val="39"/>
          <w:sz w:val="28"/>
        </w:rPr>
        <w:t xml:space="preserve"> </w:t>
      </w:r>
      <w:r>
        <w:rPr>
          <w:sz w:val="28"/>
        </w:rPr>
        <w:t>споруд</w:t>
      </w:r>
      <w:r>
        <w:rPr>
          <w:spacing w:val="39"/>
          <w:sz w:val="28"/>
        </w:rPr>
        <w:t xml:space="preserve"> </w:t>
      </w:r>
      <w:r>
        <w:rPr>
          <w:sz w:val="28"/>
        </w:rPr>
        <w:t>водопідготовки</w:t>
      </w:r>
      <w:r>
        <w:rPr>
          <w:spacing w:val="39"/>
          <w:sz w:val="28"/>
        </w:rPr>
        <w:t xml:space="preserve"> </w:t>
      </w:r>
      <w:r>
        <w:rPr>
          <w:sz w:val="28"/>
        </w:rPr>
        <w:t>з</w:t>
      </w:r>
      <w:r>
        <w:rPr>
          <w:spacing w:val="37"/>
          <w:sz w:val="28"/>
        </w:rPr>
        <w:t xml:space="preserve"> </w:t>
      </w:r>
      <w:r>
        <w:rPr>
          <w:sz w:val="28"/>
        </w:rPr>
        <w:t>контактним</w:t>
      </w:r>
      <w:r>
        <w:rPr>
          <w:spacing w:val="38"/>
          <w:sz w:val="28"/>
        </w:rPr>
        <w:t xml:space="preserve"> </w:t>
      </w:r>
      <w:r>
        <w:rPr>
          <w:sz w:val="28"/>
        </w:rPr>
        <w:t>освітленням</w:t>
      </w:r>
      <w:r>
        <w:rPr>
          <w:spacing w:val="38"/>
          <w:sz w:val="28"/>
        </w:rPr>
        <w:t xml:space="preserve"> </w:t>
      </w:r>
      <w:r>
        <w:rPr>
          <w:sz w:val="28"/>
        </w:rPr>
        <w:t>води</w:t>
      </w:r>
    </w:p>
    <w:p w:rsidR="00756269" w:rsidRDefault="00756269">
      <w:pPr>
        <w:rPr>
          <w:sz w:val="28"/>
        </w:rPr>
        <w:sectPr w:rsidR="00756269">
          <w:pgSz w:w="11910" w:h="16840"/>
          <w:pgMar w:top="1020" w:right="680" w:bottom="940" w:left="1000" w:header="725" w:footer="743" w:gutter="0"/>
          <w:cols w:space="720"/>
        </w:sectPr>
      </w:pPr>
    </w:p>
    <w:p w:rsidR="00756269" w:rsidRDefault="00531953">
      <w:pPr>
        <w:pStyle w:val="a3"/>
        <w:spacing w:before="89" w:line="360" w:lineRule="auto"/>
        <w:ind w:right="451" w:firstLine="0"/>
      </w:pPr>
      <w:r>
        <w:lastRenderedPageBreak/>
        <w:t>слід</w:t>
      </w:r>
      <w:r>
        <w:rPr>
          <w:spacing w:val="-4"/>
        </w:rPr>
        <w:t xml:space="preserve"> </w:t>
      </w:r>
      <w:r>
        <w:t>передбачати</w:t>
      </w:r>
      <w:r>
        <w:rPr>
          <w:spacing w:val="-4"/>
        </w:rPr>
        <w:t xml:space="preserve"> </w:t>
      </w:r>
      <w:r>
        <w:t>барабанні</w:t>
      </w:r>
      <w:r>
        <w:rPr>
          <w:spacing w:val="-4"/>
        </w:rPr>
        <w:t xml:space="preserve"> </w:t>
      </w:r>
      <w:r>
        <w:t>сітчасті</w:t>
      </w:r>
      <w:r>
        <w:rPr>
          <w:spacing w:val="-4"/>
        </w:rPr>
        <w:t xml:space="preserve"> </w:t>
      </w:r>
      <w:r>
        <w:t>фільтри</w:t>
      </w:r>
      <w:r>
        <w:rPr>
          <w:spacing w:val="-4"/>
        </w:rPr>
        <w:t xml:space="preserve"> </w:t>
      </w:r>
      <w:r>
        <w:t>та</w:t>
      </w:r>
      <w:r>
        <w:rPr>
          <w:spacing w:val="-5"/>
        </w:rPr>
        <w:t xml:space="preserve"> </w:t>
      </w:r>
      <w:r>
        <w:t>вхідну</w:t>
      </w:r>
      <w:r>
        <w:rPr>
          <w:spacing w:val="-9"/>
        </w:rPr>
        <w:t xml:space="preserve"> </w:t>
      </w:r>
      <w:r>
        <w:t>камеру,</w:t>
      </w:r>
      <w:r>
        <w:rPr>
          <w:spacing w:val="-6"/>
        </w:rPr>
        <w:t xml:space="preserve"> </w:t>
      </w:r>
      <w:r>
        <w:t>що</w:t>
      </w:r>
      <w:r>
        <w:rPr>
          <w:spacing w:val="-4"/>
        </w:rPr>
        <w:t xml:space="preserve"> </w:t>
      </w:r>
      <w:r>
        <w:t>забезпечує:</w:t>
      </w:r>
      <w:r>
        <w:rPr>
          <w:spacing w:val="-4"/>
        </w:rPr>
        <w:t xml:space="preserve"> </w:t>
      </w:r>
      <w:r>
        <w:t>ві-</w:t>
      </w:r>
      <w:r>
        <w:rPr>
          <w:spacing w:val="-67"/>
        </w:rPr>
        <w:t xml:space="preserve"> </w:t>
      </w:r>
      <w:r>
        <w:t>докремлення розчиненого повітря, змішування та контакт з реагентами, а також</w:t>
      </w:r>
      <w:r>
        <w:rPr>
          <w:spacing w:val="-67"/>
        </w:rPr>
        <w:t xml:space="preserve"> </w:t>
      </w:r>
      <w:r>
        <w:t>необхідний</w:t>
      </w:r>
      <w:r>
        <w:rPr>
          <w:spacing w:val="-1"/>
        </w:rPr>
        <w:t xml:space="preserve"> </w:t>
      </w:r>
      <w:r>
        <w:t>напір перед</w:t>
      </w:r>
      <w:r>
        <w:rPr>
          <w:spacing w:val="-1"/>
        </w:rPr>
        <w:t xml:space="preserve"> </w:t>
      </w:r>
      <w:r>
        <w:t>контактними</w:t>
      </w:r>
      <w:r>
        <w:rPr>
          <w:spacing w:val="-3"/>
        </w:rPr>
        <w:t xml:space="preserve"> </w:t>
      </w:r>
      <w:r>
        <w:t>освітлювачами.</w:t>
      </w:r>
    </w:p>
    <w:p w:rsidR="00756269" w:rsidRDefault="00531953">
      <w:pPr>
        <w:pStyle w:val="a3"/>
        <w:spacing w:before="1" w:line="360" w:lineRule="auto"/>
        <w:ind w:right="450"/>
      </w:pPr>
      <w:r>
        <w:t>Барабанні сітчасті фільтри слід розташовувати над вхідною камерою. До-</w:t>
      </w:r>
      <w:r>
        <w:rPr>
          <w:spacing w:val="1"/>
        </w:rPr>
        <w:t xml:space="preserve"> </w:t>
      </w:r>
      <w:r>
        <w:t>пускається встановлення їх як окремої споруди або в окремій будівлі. Проекту-</w:t>
      </w:r>
      <w:r>
        <w:rPr>
          <w:spacing w:val="1"/>
        </w:rPr>
        <w:t xml:space="preserve"> </w:t>
      </w:r>
      <w:r>
        <w:t>вання</w:t>
      </w:r>
      <w:r>
        <w:rPr>
          <w:spacing w:val="-1"/>
        </w:rPr>
        <w:t xml:space="preserve"> </w:t>
      </w:r>
      <w:r>
        <w:t>барабанних</w:t>
      </w:r>
      <w:r>
        <w:rPr>
          <w:spacing w:val="-2"/>
        </w:rPr>
        <w:t xml:space="preserve"> </w:t>
      </w:r>
      <w:r>
        <w:t>фільтрів</w:t>
      </w:r>
      <w:r>
        <w:rPr>
          <w:spacing w:val="-2"/>
        </w:rPr>
        <w:t xml:space="preserve"> </w:t>
      </w:r>
      <w:r>
        <w:t>слід виконувати згідно</w:t>
      </w:r>
      <w:r>
        <w:rPr>
          <w:spacing w:val="-1"/>
        </w:rPr>
        <w:t xml:space="preserve"> </w:t>
      </w:r>
      <w:r>
        <w:t>з</w:t>
      </w:r>
      <w:r>
        <w:rPr>
          <w:spacing w:val="-1"/>
        </w:rPr>
        <w:t xml:space="preserve"> </w:t>
      </w:r>
      <w:r>
        <w:t>10.3.1</w:t>
      </w:r>
      <w:r>
        <w:rPr>
          <w:spacing w:val="1"/>
        </w:rPr>
        <w:t xml:space="preserve"> </w:t>
      </w:r>
      <w:r>
        <w:t>-</w:t>
      </w:r>
      <w:r>
        <w:rPr>
          <w:spacing w:val="-4"/>
        </w:rPr>
        <w:t xml:space="preserve"> </w:t>
      </w:r>
      <w:r>
        <w:t>10.3.4.</w:t>
      </w:r>
    </w:p>
    <w:p w:rsidR="00756269" w:rsidRDefault="00531953">
      <w:pPr>
        <w:pStyle w:val="a4"/>
        <w:numPr>
          <w:ilvl w:val="2"/>
          <w:numId w:val="74"/>
        </w:numPr>
        <w:tabs>
          <w:tab w:val="left" w:pos="1773"/>
        </w:tabs>
        <w:spacing w:before="1" w:line="360" w:lineRule="auto"/>
        <w:ind w:right="451" w:firstLine="720"/>
        <w:rPr>
          <w:sz w:val="28"/>
        </w:rPr>
      </w:pPr>
      <w:r>
        <w:rPr>
          <w:sz w:val="28"/>
        </w:rPr>
        <w:t>Об'єм вхідної камери потрібно визначати за умови наявності в ній</w:t>
      </w:r>
      <w:r>
        <w:rPr>
          <w:spacing w:val="1"/>
          <w:sz w:val="28"/>
        </w:rPr>
        <w:t xml:space="preserve"> </w:t>
      </w:r>
      <w:r>
        <w:rPr>
          <w:sz w:val="28"/>
        </w:rPr>
        <w:t>води</w:t>
      </w:r>
      <w:r>
        <w:rPr>
          <w:spacing w:val="-1"/>
          <w:sz w:val="28"/>
        </w:rPr>
        <w:t xml:space="preserve"> </w:t>
      </w:r>
      <w:r>
        <w:rPr>
          <w:sz w:val="28"/>
        </w:rPr>
        <w:t>не</w:t>
      </w:r>
      <w:r>
        <w:rPr>
          <w:spacing w:val="-1"/>
          <w:sz w:val="28"/>
        </w:rPr>
        <w:t xml:space="preserve"> </w:t>
      </w:r>
      <w:r>
        <w:rPr>
          <w:sz w:val="28"/>
        </w:rPr>
        <w:t>менше</w:t>
      </w:r>
      <w:r>
        <w:rPr>
          <w:spacing w:val="-1"/>
          <w:sz w:val="28"/>
        </w:rPr>
        <w:t xml:space="preserve"> </w:t>
      </w:r>
      <w:r>
        <w:rPr>
          <w:sz w:val="28"/>
        </w:rPr>
        <w:t>ніж</w:t>
      </w:r>
      <w:r>
        <w:rPr>
          <w:spacing w:val="-3"/>
          <w:sz w:val="28"/>
        </w:rPr>
        <w:t xml:space="preserve"> </w:t>
      </w:r>
      <w:r>
        <w:rPr>
          <w:sz w:val="28"/>
        </w:rPr>
        <w:t>5 хв.</w:t>
      </w:r>
    </w:p>
    <w:p w:rsidR="00756269" w:rsidRDefault="00531953">
      <w:pPr>
        <w:pStyle w:val="a3"/>
        <w:spacing w:line="360" w:lineRule="auto"/>
        <w:ind w:right="448"/>
      </w:pPr>
      <w:r>
        <w:rPr>
          <w:spacing w:val="-3"/>
        </w:rPr>
        <w:t>Вхідна</w:t>
      </w:r>
      <w:r>
        <w:rPr>
          <w:spacing w:val="-14"/>
        </w:rPr>
        <w:t xml:space="preserve"> </w:t>
      </w:r>
      <w:r>
        <w:rPr>
          <w:spacing w:val="-3"/>
        </w:rPr>
        <w:t>камера</w:t>
      </w:r>
      <w:r>
        <w:rPr>
          <w:spacing w:val="-13"/>
        </w:rPr>
        <w:t xml:space="preserve"> </w:t>
      </w:r>
      <w:r>
        <w:rPr>
          <w:spacing w:val="-3"/>
        </w:rPr>
        <w:t>повинна</w:t>
      </w:r>
      <w:r>
        <w:rPr>
          <w:spacing w:val="-14"/>
        </w:rPr>
        <w:t xml:space="preserve"> </w:t>
      </w:r>
      <w:r>
        <w:rPr>
          <w:spacing w:val="-3"/>
        </w:rPr>
        <w:t>бути</w:t>
      </w:r>
      <w:r>
        <w:rPr>
          <w:spacing w:val="-10"/>
        </w:rPr>
        <w:t xml:space="preserve"> </w:t>
      </w:r>
      <w:r>
        <w:rPr>
          <w:spacing w:val="-3"/>
        </w:rPr>
        <w:t>секційною,</w:t>
      </w:r>
      <w:r>
        <w:rPr>
          <w:spacing w:val="-15"/>
        </w:rPr>
        <w:t xml:space="preserve"> </w:t>
      </w:r>
      <w:r>
        <w:rPr>
          <w:spacing w:val="-3"/>
        </w:rPr>
        <w:t>складатися</w:t>
      </w:r>
      <w:r>
        <w:rPr>
          <w:spacing w:val="-13"/>
        </w:rPr>
        <w:t xml:space="preserve"> </w:t>
      </w:r>
      <w:r>
        <w:rPr>
          <w:spacing w:val="-2"/>
        </w:rPr>
        <w:t>не</w:t>
      </w:r>
      <w:r>
        <w:rPr>
          <w:spacing w:val="-12"/>
        </w:rPr>
        <w:t xml:space="preserve"> </w:t>
      </w:r>
      <w:r>
        <w:rPr>
          <w:spacing w:val="-2"/>
        </w:rPr>
        <w:t>менше</w:t>
      </w:r>
      <w:r>
        <w:rPr>
          <w:spacing w:val="-10"/>
        </w:rPr>
        <w:t xml:space="preserve"> </w:t>
      </w:r>
      <w:r>
        <w:rPr>
          <w:spacing w:val="-2"/>
        </w:rPr>
        <w:t>ніж</w:t>
      </w:r>
      <w:r>
        <w:rPr>
          <w:spacing w:val="-13"/>
        </w:rPr>
        <w:t xml:space="preserve"> </w:t>
      </w:r>
      <w:r>
        <w:rPr>
          <w:spacing w:val="-2"/>
        </w:rPr>
        <w:t>з</w:t>
      </w:r>
      <w:r>
        <w:rPr>
          <w:spacing w:val="-14"/>
        </w:rPr>
        <w:t xml:space="preserve"> </w:t>
      </w:r>
      <w:r>
        <w:rPr>
          <w:spacing w:val="-2"/>
        </w:rPr>
        <w:t>двох</w:t>
      </w:r>
      <w:r>
        <w:rPr>
          <w:spacing w:val="-13"/>
        </w:rPr>
        <w:t xml:space="preserve"> </w:t>
      </w:r>
      <w:r>
        <w:rPr>
          <w:spacing w:val="-2"/>
        </w:rPr>
        <w:t>від-</w:t>
      </w:r>
      <w:r>
        <w:rPr>
          <w:spacing w:val="-67"/>
        </w:rPr>
        <w:t xml:space="preserve"> </w:t>
      </w:r>
      <w:r>
        <w:rPr>
          <w:spacing w:val="-4"/>
        </w:rPr>
        <w:t>ділень,</w:t>
      </w:r>
      <w:r>
        <w:rPr>
          <w:spacing w:val="-12"/>
        </w:rPr>
        <w:t xml:space="preserve"> </w:t>
      </w:r>
      <w:r>
        <w:rPr>
          <w:spacing w:val="-4"/>
        </w:rPr>
        <w:t>в</w:t>
      </w:r>
      <w:r>
        <w:rPr>
          <w:spacing w:val="-13"/>
        </w:rPr>
        <w:t xml:space="preserve"> </w:t>
      </w:r>
      <w:r>
        <w:rPr>
          <w:spacing w:val="-4"/>
        </w:rPr>
        <w:t>яких</w:t>
      </w:r>
      <w:r>
        <w:rPr>
          <w:spacing w:val="-12"/>
        </w:rPr>
        <w:t xml:space="preserve"> </w:t>
      </w:r>
      <w:r>
        <w:rPr>
          <w:spacing w:val="-4"/>
        </w:rPr>
        <w:t>повинні</w:t>
      </w:r>
      <w:r>
        <w:rPr>
          <w:spacing w:val="-12"/>
        </w:rPr>
        <w:t xml:space="preserve"> </w:t>
      </w:r>
      <w:r>
        <w:rPr>
          <w:spacing w:val="-4"/>
        </w:rPr>
        <w:t>бути</w:t>
      </w:r>
      <w:r>
        <w:rPr>
          <w:spacing w:val="-13"/>
        </w:rPr>
        <w:t xml:space="preserve"> </w:t>
      </w:r>
      <w:r>
        <w:rPr>
          <w:spacing w:val="-4"/>
        </w:rPr>
        <w:t>облаштовані</w:t>
      </w:r>
      <w:r>
        <w:rPr>
          <w:spacing w:val="-9"/>
        </w:rPr>
        <w:t xml:space="preserve"> </w:t>
      </w:r>
      <w:r>
        <w:rPr>
          <w:spacing w:val="-4"/>
        </w:rPr>
        <w:t>переливні</w:t>
      </w:r>
      <w:r>
        <w:rPr>
          <w:spacing w:val="-12"/>
        </w:rPr>
        <w:t xml:space="preserve"> </w:t>
      </w:r>
      <w:r>
        <w:rPr>
          <w:spacing w:val="-3"/>
        </w:rPr>
        <w:t>та</w:t>
      </w:r>
      <w:r>
        <w:rPr>
          <w:spacing w:val="-13"/>
        </w:rPr>
        <w:t xml:space="preserve"> </w:t>
      </w:r>
      <w:r>
        <w:rPr>
          <w:spacing w:val="-3"/>
        </w:rPr>
        <w:t>спускні</w:t>
      </w:r>
      <w:r>
        <w:rPr>
          <w:spacing w:val="-10"/>
        </w:rPr>
        <w:t xml:space="preserve"> </w:t>
      </w:r>
      <w:r>
        <w:rPr>
          <w:spacing w:val="-3"/>
        </w:rPr>
        <w:t>трубопроводи.</w:t>
      </w:r>
      <w:r>
        <w:rPr>
          <w:spacing w:val="-13"/>
        </w:rPr>
        <w:t xml:space="preserve"> </w:t>
      </w:r>
      <w:r>
        <w:rPr>
          <w:spacing w:val="-3"/>
        </w:rPr>
        <w:t>Після</w:t>
      </w:r>
      <w:r>
        <w:rPr>
          <w:spacing w:val="-67"/>
        </w:rPr>
        <w:t xml:space="preserve"> </w:t>
      </w:r>
      <w:r>
        <w:rPr>
          <w:spacing w:val="-3"/>
        </w:rPr>
        <w:t>камери</w:t>
      </w:r>
      <w:r>
        <w:rPr>
          <w:spacing w:val="-15"/>
        </w:rPr>
        <w:t xml:space="preserve"> </w:t>
      </w:r>
      <w:r>
        <w:rPr>
          <w:spacing w:val="-3"/>
        </w:rPr>
        <w:t>необхідно</w:t>
      </w:r>
      <w:r>
        <w:rPr>
          <w:spacing w:val="-13"/>
        </w:rPr>
        <w:t xml:space="preserve"> </w:t>
      </w:r>
      <w:r>
        <w:rPr>
          <w:spacing w:val="-3"/>
        </w:rPr>
        <w:t>передбачати</w:t>
      </w:r>
      <w:r>
        <w:rPr>
          <w:spacing w:val="-15"/>
        </w:rPr>
        <w:t xml:space="preserve"> </w:t>
      </w:r>
      <w:r>
        <w:rPr>
          <w:spacing w:val="-2"/>
        </w:rPr>
        <w:t>можливість</w:t>
      </w:r>
      <w:r>
        <w:rPr>
          <w:spacing w:val="-15"/>
        </w:rPr>
        <w:t xml:space="preserve"> </w:t>
      </w:r>
      <w:r>
        <w:rPr>
          <w:spacing w:val="-2"/>
        </w:rPr>
        <w:t>додаткового</w:t>
      </w:r>
      <w:r>
        <w:rPr>
          <w:spacing w:val="-14"/>
        </w:rPr>
        <w:t xml:space="preserve"> </w:t>
      </w:r>
      <w:r>
        <w:rPr>
          <w:spacing w:val="-2"/>
        </w:rPr>
        <w:t>введення</w:t>
      </w:r>
      <w:r>
        <w:rPr>
          <w:spacing w:val="-14"/>
        </w:rPr>
        <w:t xml:space="preserve"> </w:t>
      </w:r>
      <w:r>
        <w:rPr>
          <w:spacing w:val="-2"/>
        </w:rPr>
        <w:t>реагентів.</w:t>
      </w:r>
    </w:p>
    <w:p w:rsidR="00756269" w:rsidRDefault="00531953">
      <w:pPr>
        <w:pStyle w:val="a3"/>
        <w:spacing w:line="360" w:lineRule="auto"/>
        <w:ind w:right="451"/>
      </w:pPr>
      <w:r>
        <w:t>Змішувальні</w:t>
      </w:r>
      <w:r>
        <w:rPr>
          <w:spacing w:val="-5"/>
        </w:rPr>
        <w:t xml:space="preserve"> </w:t>
      </w:r>
      <w:r>
        <w:t>пристрої,</w:t>
      </w:r>
      <w:r>
        <w:rPr>
          <w:spacing w:val="-7"/>
        </w:rPr>
        <w:t xml:space="preserve"> </w:t>
      </w:r>
      <w:r>
        <w:t>дозу</w:t>
      </w:r>
      <w:r>
        <w:rPr>
          <w:spacing w:val="-9"/>
        </w:rPr>
        <w:t xml:space="preserve"> </w:t>
      </w:r>
      <w:r>
        <w:t>реагентів,</w:t>
      </w:r>
      <w:r>
        <w:rPr>
          <w:spacing w:val="-7"/>
        </w:rPr>
        <w:t xml:space="preserve"> </w:t>
      </w:r>
      <w:r>
        <w:t>послідовність</w:t>
      </w:r>
      <w:r>
        <w:rPr>
          <w:spacing w:val="-7"/>
        </w:rPr>
        <w:t xml:space="preserve"> </w:t>
      </w:r>
      <w:r>
        <w:t>і</w:t>
      </w:r>
      <w:r>
        <w:rPr>
          <w:spacing w:val="-5"/>
        </w:rPr>
        <w:t xml:space="preserve"> </w:t>
      </w:r>
      <w:r>
        <w:t>час</w:t>
      </w:r>
      <w:r>
        <w:rPr>
          <w:spacing w:val="-5"/>
        </w:rPr>
        <w:t xml:space="preserve"> </w:t>
      </w:r>
      <w:r>
        <w:t>розриву</w:t>
      </w:r>
      <w:r>
        <w:rPr>
          <w:spacing w:val="-10"/>
        </w:rPr>
        <w:t xml:space="preserve"> </w:t>
      </w:r>
      <w:r>
        <w:t>між</w:t>
      </w:r>
      <w:r>
        <w:rPr>
          <w:spacing w:val="-5"/>
        </w:rPr>
        <w:t xml:space="preserve"> </w:t>
      </w:r>
      <w:r>
        <w:t>вве-</w:t>
      </w:r>
      <w:r>
        <w:rPr>
          <w:spacing w:val="-68"/>
        </w:rPr>
        <w:t xml:space="preserve"> </w:t>
      </w:r>
      <w:r>
        <w:t>денням</w:t>
      </w:r>
      <w:r>
        <w:rPr>
          <w:spacing w:val="-4"/>
        </w:rPr>
        <w:t xml:space="preserve"> </w:t>
      </w:r>
      <w:r>
        <w:t>реагентів</w:t>
      </w:r>
      <w:r>
        <w:rPr>
          <w:spacing w:val="-1"/>
        </w:rPr>
        <w:t xml:space="preserve"> </w:t>
      </w:r>
      <w:r>
        <w:t>приймаються згідно з</w:t>
      </w:r>
      <w:r>
        <w:rPr>
          <w:spacing w:val="-4"/>
        </w:rPr>
        <w:t xml:space="preserve"> </w:t>
      </w:r>
      <w:r>
        <w:t>10.4.2</w:t>
      </w:r>
      <w:r>
        <w:rPr>
          <w:spacing w:val="1"/>
        </w:rPr>
        <w:t xml:space="preserve"> </w:t>
      </w:r>
      <w:r>
        <w:t>-</w:t>
      </w:r>
      <w:r>
        <w:rPr>
          <w:spacing w:val="-3"/>
        </w:rPr>
        <w:t xml:space="preserve"> </w:t>
      </w:r>
      <w:r>
        <w:t>10.4.3;</w:t>
      </w:r>
      <w:r>
        <w:rPr>
          <w:spacing w:val="-2"/>
        </w:rPr>
        <w:t xml:space="preserve"> </w:t>
      </w:r>
      <w:r>
        <w:t>10.5.1;</w:t>
      </w:r>
      <w:r>
        <w:rPr>
          <w:spacing w:val="-2"/>
        </w:rPr>
        <w:t xml:space="preserve"> </w:t>
      </w:r>
      <w:r>
        <w:t>10.5.3.</w:t>
      </w:r>
    </w:p>
    <w:p w:rsidR="00756269" w:rsidRDefault="00531953">
      <w:pPr>
        <w:pStyle w:val="a4"/>
        <w:numPr>
          <w:ilvl w:val="2"/>
          <w:numId w:val="74"/>
        </w:numPr>
        <w:tabs>
          <w:tab w:val="left" w:pos="1773"/>
        </w:tabs>
        <w:spacing w:before="1" w:line="360" w:lineRule="auto"/>
        <w:ind w:right="450" w:firstLine="720"/>
        <w:rPr>
          <w:sz w:val="28"/>
        </w:rPr>
      </w:pPr>
      <w:r>
        <w:rPr>
          <w:sz w:val="28"/>
        </w:rPr>
        <w:t>Рівень води у вхідних камерах повинен перевищувати рівень води</w:t>
      </w:r>
      <w:r>
        <w:rPr>
          <w:spacing w:val="-67"/>
          <w:sz w:val="28"/>
        </w:rPr>
        <w:t xml:space="preserve"> </w:t>
      </w:r>
      <w:r>
        <w:rPr>
          <w:sz w:val="28"/>
        </w:rPr>
        <w:t>в контактному освітлювачі на величину гранично-допустимої втрати напору в</w:t>
      </w:r>
      <w:r>
        <w:rPr>
          <w:spacing w:val="1"/>
          <w:sz w:val="28"/>
        </w:rPr>
        <w:t xml:space="preserve"> </w:t>
      </w:r>
      <w:r>
        <w:rPr>
          <w:sz w:val="28"/>
        </w:rPr>
        <w:t>шарі</w:t>
      </w:r>
      <w:r>
        <w:rPr>
          <w:spacing w:val="-4"/>
          <w:sz w:val="28"/>
        </w:rPr>
        <w:t xml:space="preserve"> </w:t>
      </w:r>
      <w:r>
        <w:rPr>
          <w:sz w:val="28"/>
        </w:rPr>
        <w:t>фільтруючого</w:t>
      </w:r>
      <w:r>
        <w:rPr>
          <w:spacing w:val="-6"/>
          <w:sz w:val="28"/>
        </w:rPr>
        <w:t xml:space="preserve"> </w:t>
      </w:r>
      <w:r>
        <w:rPr>
          <w:sz w:val="28"/>
        </w:rPr>
        <w:t>завантаження</w:t>
      </w:r>
      <w:r>
        <w:rPr>
          <w:spacing w:val="-5"/>
          <w:sz w:val="28"/>
        </w:rPr>
        <w:t xml:space="preserve"> </w:t>
      </w:r>
      <w:r>
        <w:rPr>
          <w:sz w:val="28"/>
        </w:rPr>
        <w:t>та</w:t>
      </w:r>
      <w:r>
        <w:rPr>
          <w:spacing w:val="-4"/>
          <w:sz w:val="28"/>
        </w:rPr>
        <w:t xml:space="preserve"> </w:t>
      </w:r>
      <w:r>
        <w:rPr>
          <w:sz w:val="28"/>
        </w:rPr>
        <w:t>суму</w:t>
      </w:r>
      <w:r>
        <w:rPr>
          <w:spacing w:val="-9"/>
          <w:sz w:val="28"/>
        </w:rPr>
        <w:t xml:space="preserve"> </w:t>
      </w:r>
      <w:r>
        <w:rPr>
          <w:sz w:val="28"/>
        </w:rPr>
        <w:t>всіх</w:t>
      </w:r>
      <w:r>
        <w:rPr>
          <w:spacing w:val="-3"/>
          <w:sz w:val="28"/>
        </w:rPr>
        <w:t xml:space="preserve"> </w:t>
      </w:r>
      <w:r>
        <w:rPr>
          <w:sz w:val="28"/>
        </w:rPr>
        <w:t>втрат</w:t>
      </w:r>
      <w:r>
        <w:rPr>
          <w:spacing w:val="-6"/>
          <w:sz w:val="28"/>
        </w:rPr>
        <w:t xml:space="preserve"> </w:t>
      </w:r>
      <w:r>
        <w:rPr>
          <w:sz w:val="28"/>
        </w:rPr>
        <w:t>від</w:t>
      </w:r>
      <w:r>
        <w:rPr>
          <w:spacing w:val="-3"/>
          <w:sz w:val="28"/>
        </w:rPr>
        <w:t xml:space="preserve"> </w:t>
      </w:r>
      <w:r>
        <w:rPr>
          <w:sz w:val="28"/>
        </w:rPr>
        <w:t>вхідної</w:t>
      </w:r>
      <w:r>
        <w:rPr>
          <w:spacing w:val="-6"/>
          <w:sz w:val="28"/>
        </w:rPr>
        <w:t xml:space="preserve"> </w:t>
      </w:r>
      <w:r>
        <w:rPr>
          <w:sz w:val="28"/>
        </w:rPr>
        <w:t>камери</w:t>
      </w:r>
      <w:r>
        <w:rPr>
          <w:spacing w:val="-7"/>
          <w:sz w:val="28"/>
        </w:rPr>
        <w:t xml:space="preserve"> </w:t>
      </w:r>
      <w:r>
        <w:rPr>
          <w:sz w:val="28"/>
        </w:rPr>
        <w:t>до</w:t>
      </w:r>
      <w:r>
        <w:rPr>
          <w:spacing w:val="-3"/>
          <w:sz w:val="28"/>
        </w:rPr>
        <w:t xml:space="preserve"> </w:t>
      </w:r>
      <w:r>
        <w:rPr>
          <w:sz w:val="28"/>
        </w:rPr>
        <w:t>фільт-</w:t>
      </w:r>
      <w:r>
        <w:rPr>
          <w:spacing w:val="-68"/>
          <w:sz w:val="28"/>
        </w:rPr>
        <w:t xml:space="preserve"> </w:t>
      </w:r>
      <w:r>
        <w:rPr>
          <w:sz w:val="28"/>
        </w:rPr>
        <w:t>руючого</w:t>
      </w:r>
      <w:r>
        <w:rPr>
          <w:spacing w:val="-1"/>
          <w:sz w:val="28"/>
        </w:rPr>
        <w:t xml:space="preserve"> </w:t>
      </w:r>
      <w:r>
        <w:rPr>
          <w:sz w:val="28"/>
        </w:rPr>
        <w:t>завантаження.</w:t>
      </w:r>
    </w:p>
    <w:p w:rsidR="00756269" w:rsidRDefault="00531953">
      <w:pPr>
        <w:pStyle w:val="a3"/>
        <w:spacing w:line="360" w:lineRule="auto"/>
        <w:ind w:right="448"/>
      </w:pPr>
      <w:r>
        <w:t>Відведення води із вхідних камер на контактні освітлювачі слід передба-</w:t>
      </w:r>
      <w:r>
        <w:rPr>
          <w:spacing w:val="1"/>
        </w:rPr>
        <w:t xml:space="preserve"> </w:t>
      </w:r>
      <w:r>
        <w:t>чати</w:t>
      </w:r>
      <w:r>
        <w:rPr>
          <w:spacing w:val="-15"/>
        </w:rPr>
        <w:t xml:space="preserve"> </w:t>
      </w:r>
      <w:r>
        <w:t>на</w:t>
      </w:r>
      <w:r>
        <w:rPr>
          <w:spacing w:val="-15"/>
        </w:rPr>
        <w:t xml:space="preserve"> </w:t>
      </w:r>
      <w:r>
        <w:t>відмітці</w:t>
      </w:r>
      <w:r>
        <w:rPr>
          <w:spacing w:val="-13"/>
        </w:rPr>
        <w:t xml:space="preserve"> </w:t>
      </w:r>
      <w:r>
        <w:t>не</w:t>
      </w:r>
      <w:r>
        <w:rPr>
          <w:spacing w:val="-14"/>
        </w:rPr>
        <w:t xml:space="preserve"> </w:t>
      </w:r>
      <w:r>
        <w:t>менше</w:t>
      </w:r>
      <w:r>
        <w:rPr>
          <w:spacing w:val="-16"/>
        </w:rPr>
        <w:t xml:space="preserve"> </w:t>
      </w:r>
      <w:r>
        <w:t>ніж</w:t>
      </w:r>
      <w:r>
        <w:rPr>
          <w:spacing w:val="-14"/>
        </w:rPr>
        <w:t xml:space="preserve"> </w:t>
      </w:r>
      <w:r>
        <w:t>на</w:t>
      </w:r>
      <w:r>
        <w:rPr>
          <w:spacing w:val="-16"/>
        </w:rPr>
        <w:t xml:space="preserve"> </w:t>
      </w:r>
      <w:r>
        <w:t>2</w:t>
      </w:r>
      <w:r>
        <w:rPr>
          <w:spacing w:val="-13"/>
        </w:rPr>
        <w:t xml:space="preserve"> </w:t>
      </w:r>
      <w:r>
        <w:t>м</w:t>
      </w:r>
      <w:r>
        <w:rPr>
          <w:spacing w:val="-14"/>
        </w:rPr>
        <w:t xml:space="preserve"> </w:t>
      </w:r>
      <w:r>
        <w:t>нижче</w:t>
      </w:r>
      <w:r>
        <w:rPr>
          <w:spacing w:val="-14"/>
        </w:rPr>
        <w:t xml:space="preserve"> </w:t>
      </w:r>
      <w:r>
        <w:t>рівня</w:t>
      </w:r>
      <w:r>
        <w:rPr>
          <w:spacing w:val="-13"/>
        </w:rPr>
        <w:t xml:space="preserve"> </w:t>
      </w:r>
      <w:r>
        <w:t>води</w:t>
      </w:r>
      <w:r>
        <w:rPr>
          <w:spacing w:val="-13"/>
        </w:rPr>
        <w:t xml:space="preserve"> </w:t>
      </w:r>
      <w:r>
        <w:t>в</w:t>
      </w:r>
      <w:r>
        <w:rPr>
          <w:spacing w:val="-14"/>
        </w:rPr>
        <w:t xml:space="preserve"> </w:t>
      </w:r>
      <w:r>
        <w:t>освітлювачах.</w:t>
      </w:r>
      <w:r>
        <w:rPr>
          <w:spacing w:val="-14"/>
        </w:rPr>
        <w:t xml:space="preserve"> </w:t>
      </w:r>
      <w:r>
        <w:t>У</w:t>
      </w:r>
      <w:r>
        <w:rPr>
          <w:spacing w:val="-14"/>
        </w:rPr>
        <w:t xml:space="preserve"> </w:t>
      </w:r>
      <w:r>
        <w:t>камерах</w:t>
      </w:r>
      <w:r>
        <w:rPr>
          <w:spacing w:val="-67"/>
        </w:rPr>
        <w:t xml:space="preserve"> </w:t>
      </w:r>
      <w:r>
        <w:t>і</w:t>
      </w:r>
      <w:r>
        <w:rPr>
          <w:spacing w:val="-1"/>
        </w:rPr>
        <w:t xml:space="preserve"> </w:t>
      </w:r>
      <w:r>
        <w:t>трубопроводах</w:t>
      </w:r>
      <w:r>
        <w:rPr>
          <w:spacing w:val="-1"/>
        </w:rPr>
        <w:t xml:space="preserve"> </w:t>
      </w:r>
      <w:r>
        <w:t>повинно</w:t>
      </w:r>
      <w:r>
        <w:rPr>
          <w:spacing w:val="-3"/>
        </w:rPr>
        <w:t xml:space="preserve"> </w:t>
      </w:r>
      <w:r>
        <w:t>бути</w:t>
      </w:r>
      <w:r>
        <w:rPr>
          <w:spacing w:val="-1"/>
        </w:rPr>
        <w:t xml:space="preserve"> </w:t>
      </w:r>
      <w:r>
        <w:t>унеможливлене</w:t>
      </w:r>
      <w:r>
        <w:rPr>
          <w:spacing w:val="-4"/>
        </w:rPr>
        <w:t xml:space="preserve"> </w:t>
      </w:r>
      <w:r>
        <w:t>насичення</w:t>
      </w:r>
      <w:r>
        <w:rPr>
          <w:spacing w:val="-1"/>
        </w:rPr>
        <w:t xml:space="preserve"> </w:t>
      </w:r>
      <w:r>
        <w:t>води</w:t>
      </w:r>
      <w:r>
        <w:rPr>
          <w:spacing w:val="-1"/>
        </w:rPr>
        <w:t xml:space="preserve"> </w:t>
      </w:r>
      <w:r>
        <w:t>повітрям.</w:t>
      </w:r>
    </w:p>
    <w:p w:rsidR="00756269" w:rsidRDefault="00531953">
      <w:pPr>
        <w:pStyle w:val="a4"/>
        <w:numPr>
          <w:ilvl w:val="2"/>
          <w:numId w:val="74"/>
        </w:numPr>
        <w:tabs>
          <w:tab w:val="left" w:pos="1765"/>
        </w:tabs>
        <w:ind w:left="1764" w:hanging="913"/>
        <w:rPr>
          <w:sz w:val="28"/>
        </w:rPr>
      </w:pPr>
      <w:r>
        <w:rPr>
          <w:sz w:val="28"/>
        </w:rPr>
        <w:t>Контактні</w:t>
      </w:r>
      <w:r>
        <w:rPr>
          <w:spacing w:val="-4"/>
          <w:sz w:val="28"/>
        </w:rPr>
        <w:t xml:space="preserve"> </w:t>
      </w:r>
      <w:r>
        <w:rPr>
          <w:sz w:val="28"/>
        </w:rPr>
        <w:t>освітлювачі</w:t>
      </w:r>
      <w:r>
        <w:rPr>
          <w:spacing w:val="-4"/>
          <w:sz w:val="28"/>
        </w:rPr>
        <w:t xml:space="preserve"> </w:t>
      </w:r>
      <w:r>
        <w:rPr>
          <w:sz w:val="28"/>
        </w:rPr>
        <w:t>слід</w:t>
      </w:r>
      <w:r>
        <w:rPr>
          <w:spacing w:val="-6"/>
          <w:sz w:val="28"/>
        </w:rPr>
        <w:t xml:space="preserve"> </w:t>
      </w:r>
      <w:r>
        <w:rPr>
          <w:sz w:val="28"/>
        </w:rPr>
        <w:t>передбачати:</w:t>
      </w:r>
    </w:p>
    <w:p w:rsidR="00756269" w:rsidRDefault="00531953">
      <w:pPr>
        <w:pStyle w:val="a4"/>
        <w:numPr>
          <w:ilvl w:val="0"/>
          <w:numId w:val="57"/>
        </w:numPr>
        <w:tabs>
          <w:tab w:val="left" w:pos="1040"/>
        </w:tabs>
        <w:spacing w:before="161"/>
        <w:ind w:left="1040"/>
        <w:jc w:val="left"/>
        <w:rPr>
          <w:sz w:val="28"/>
        </w:rPr>
      </w:pPr>
      <w:r>
        <w:rPr>
          <w:sz w:val="28"/>
        </w:rPr>
        <w:t>при</w:t>
      </w:r>
      <w:r>
        <w:rPr>
          <w:spacing w:val="-3"/>
          <w:sz w:val="28"/>
        </w:rPr>
        <w:t xml:space="preserve"> </w:t>
      </w:r>
      <w:r>
        <w:rPr>
          <w:sz w:val="28"/>
        </w:rPr>
        <w:t>промиванні</w:t>
      </w:r>
      <w:r>
        <w:rPr>
          <w:spacing w:val="-2"/>
          <w:sz w:val="28"/>
        </w:rPr>
        <w:t xml:space="preserve"> </w:t>
      </w:r>
      <w:r>
        <w:rPr>
          <w:sz w:val="28"/>
        </w:rPr>
        <w:t>водою</w:t>
      </w:r>
      <w:r>
        <w:rPr>
          <w:spacing w:val="-4"/>
          <w:sz w:val="28"/>
        </w:rPr>
        <w:t xml:space="preserve"> </w:t>
      </w:r>
      <w:r>
        <w:rPr>
          <w:sz w:val="28"/>
        </w:rPr>
        <w:t>-</w:t>
      </w:r>
      <w:r>
        <w:rPr>
          <w:spacing w:val="-4"/>
          <w:sz w:val="28"/>
        </w:rPr>
        <w:t xml:space="preserve"> </w:t>
      </w:r>
      <w:r>
        <w:rPr>
          <w:sz w:val="28"/>
        </w:rPr>
        <w:t>без</w:t>
      </w:r>
      <w:r>
        <w:rPr>
          <w:spacing w:val="-3"/>
          <w:sz w:val="28"/>
        </w:rPr>
        <w:t xml:space="preserve"> </w:t>
      </w:r>
      <w:r>
        <w:rPr>
          <w:sz w:val="28"/>
        </w:rPr>
        <w:t>підтримуючих</w:t>
      </w:r>
      <w:r>
        <w:rPr>
          <w:spacing w:val="-2"/>
          <w:sz w:val="28"/>
        </w:rPr>
        <w:t xml:space="preserve"> </w:t>
      </w:r>
      <w:r>
        <w:rPr>
          <w:sz w:val="28"/>
        </w:rPr>
        <w:t>шарів;</w:t>
      </w:r>
    </w:p>
    <w:p w:rsidR="00756269" w:rsidRDefault="00531953">
      <w:pPr>
        <w:pStyle w:val="a4"/>
        <w:numPr>
          <w:ilvl w:val="0"/>
          <w:numId w:val="57"/>
        </w:numPr>
        <w:tabs>
          <w:tab w:val="left" w:pos="1040"/>
        </w:tabs>
        <w:spacing w:before="163" w:line="360" w:lineRule="auto"/>
        <w:ind w:right="521" w:firstLine="12"/>
        <w:jc w:val="left"/>
        <w:rPr>
          <w:sz w:val="28"/>
        </w:rPr>
      </w:pPr>
      <w:r>
        <w:rPr>
          <w:sz w:val="28"/>
        </w:rPr>
        <w:t>при промиванні водою та повітрям - з підтримуючими шарами.</w:t>
      </w:r>
      <w:r>
        <w:rPr>
          <w:spacing w:val="1"/>
          <w:sz w:val="28"/>
        </w:rPr>
        <w:t xml:space="preserve"> </w:t>
      </w:r>
      <w:r>
        <w:rPr>
          <w:spacing w:val="-4"/>
          <w:sz w:val="28"/>
        </w:rPr>
        <w:t>Завантаження</w:t>
      </w:r>
      <w:r>
        <w:rPr>
          <w:spacing w:val="-13"/>
          <w:sz w:val="28"/>
        </w:rPr>
        <w:t xml:space="preserve"> </w:t>
      </w:r>
      <w:r>
        <w:rPr>
          <w:spacing w:val="-4"/>
          <w:sz w:val="28"/>
        </w:rPr>
        <w:t>контактних</w:t>
      </w:r>
      <w:r>
        <w:rPr>
          <w:spacing w:val="-12"/>
          <w:sz w:val="28"/>
        </w:rPr>
        <w:t xml:space="preserve"> </w:t>
      </w:r>
      <w:r>
        <w:rPr>
          <w:spacing w:val="-3"/>
          <w:sz w:val="28"/>
        </w:rPr>
        <w:t>освітлювачів</w:t>
      </w:r>
      <w:r>
        <w:rPr>
          <w:spacing w:val="-11"/>
          <w:sz w:val="28"/>
        </w:rPr>
        <w:t xml:space="preserve"> </w:t>
      </w:r>
      <w:r>
        <w:rPr>
          <w:spacing w:val="-3"/>
          <w:sz w:val="28"/>
        </w:rPr>
        <w:t>слід</w:t>
      </w:r>
      <w:r>
        <w:rPr>
          <w:spacing w:val="-12"/>
          <w:sz w:val="28"/>
        </w:rPr>
        <w:t xml:space="preserve"> </w:t>
      </w:r>
      <w:r>
        <w:rPr>
          <w:spacing w:val="-3"/>
          <w:sz w:val="28"/>
        </w:rPr>
        <w:t>приймати</w:t>
      </w:r>
      <w:r>
        <w:rPr>
          <w:spacing w:val="-13"/>
          <w:sz w:val="28"/>
        </w:rPr>
        <w:t xml:space="preserve"> </w:t>
      </w:r>
      <w:r>
        <w:rPr>
          <w:spacing w:val="-3"/>
          <w:sz w:val="28"/>
        </w:rPr>
        <w:t>згідно</w:t>
      </w:r>
      <w:r>
        <w:rPr>
          <w:spacing w:val="-11"/>
          <w:sz w:val="28"/>
        </w:rPr>
        <w:t xml:space="preserve"> </w:t>
      </w:r>
      <w:r>
        <w:rPr>
          <w:spacing w:val="-3"/>
          <w:sz w:val="28"/>
        </w:rPr>
        <w:t>з</w:t>
      </w:r>
      <w:r>
        <w:rPr>
          <w:spacing w:val="-14"/>
          <w:sz w:val="28"/>
        </w:rPr>
        <w:t xml:space="preserve"> </w:t>
      </w:r>
      <w:r>
        <w:rPr>
          <w:spacing w:val="-3"/>
          <w:sz w:val="28"/>
        </w:rPr>
        <w:t>таблицею</w:t>
      </w:r>
      <w:r>
        <w:rPr>
          <w:spacing w:val="-13"/>
          <w:sz w:val="28"/>
        </w:rPr>
        <w:t xml:space="preserve"> </w:t>
      </w:r>
      <w:r>
        <w:rPr>
          <w:spacing w:val="-3"/>
          <w:sz w:val="28"/>
        </w:rPr>
        <w:t>26.</w:t>
      </w:r>
    </w:p>
    <w:p w:rsidR="00756269" w:rsidRDefault="00531953">
      <w:pPr>
        <w:pStyle w:val="a4"/>
        <w:numPr>
          <w:ilvl w:val="2"/>
          <w:numId w:val="74"/>
        </w:numPr>
        <w:tabs>
          <w:tab w:val="left" w:pos="2292"/>
          <w:tab w:val="left" w:pos="2293"/>
        </w:tabs>
        <w:spacing w:line="360" w:lineRule="auto"/>
        <w:ind w:right="452" w:firstLine="720"/>
        <w:rPr>
          <w:sz w:val="28"/>
        </w:rPr>
      </w:pPr>
      <w:r>
        <w:rPr>
          <w:sz w:val="28"/>
        </w:rPr>
        <w:t>Швидкості</w:t>
      </w:r>
      <w:r>
        <w:rPr>
          <w:spacing w:val="51"/>
          <w:sz w:val="28"/>
        </w:rPr>
        <w:t xml:space="preserve"> </w:t>
      </w:r>
      <w:r>
        <w:rPr>
          <w:sz w:val="28"/>
        </w:rPr>
        <w:t>фільтрування</w:t>
      </w:r>
      <w:r>
        <w:rPr>
          <w:spacing w:val="50"/>
          <w:sz w:val="28"/>
        </w:rPr>
        <w:t xml:space="preserve"> </w:t>
      </w:r>
      <w:r>
        <w:rPr>
          <w:sz w:val="28"/>
        </w:rPr>
        <w:t>в</w:t>
      </w:r>
      <w:r>
        <w:rPr>
          <w:spacing w:val="49"/>
          <w:sz w:val="28"/>
        </w:rPr>
        <w:t xml:space="preserve"> </w:t>
      </w:r>
      <w:r>
        <w:rPr>
          <w:sz w:val="28"/>
        </w:rPr>
        <w:t>контактних</w:t>
      </w:r>
      <w:r>
        <w:rPr>
          <w:spacing w:val="51"/>
          <w:sz w:val="28"/>
        </w:rPr>
        <w:t xml:space="preserve"> </w:t>
      </w:r>
      <w:r>
        <w:rPr>
          <w:sz w:val="28"/>
        </w:rPr>
        <w:t>освітлювачах</w:t>
      </w:r>
      <w:r>
        <w:rPr>
          <w:spacing w:val="51"/>
          <w:sz w:val="28"/>
        </w:rPr>
        <w:t xml:space="preserve"> </w:t>
      </w:r>
      <w:r>
        <w:rPr>
          <w:sz w:val="28"/>
        </w:rPr>
        <w:t>слід</w:t>
      </w:r>
      <w:r>
        <w:rPr>
          <w:spacing w:val="-67"/>
          <w:sz w:val="28"/>
        </w:rPr>
        <w:t xml:space="preserve"> </w:t>
      </w:r>
      <w:r>
        <w:rPr>
          <w:sz w:val="28"/>
        </w:rPr>
        <w:t>приймати:</w:t>
      </w:r>
    </w:p>
    <w:p w:rsidR="00756269" w:rsidRDefault="00531953">
      <w:pPr>
        <w:pStyle w:val="a4"/>
        <w:numPr>
          <w:ilvl w:val="0"/>
          <w:numId w:val="57"/>
        </w:numPr>
        <w:tabs>
          <w:tab w:val="left" w:pos="1060"/>
        </w:tabs>
        <w:spacing w:before="3" w:line="357" w:lineRule="auto"/>
        <w:ind w:left="132" w:right="451" w:firstLine="720"/>
        <w:jc w:val="left"/>
        <w:rPr>
          <w:sz w:val="28"/>
        </w:rPr>
      </w:pPr>
      <w:r>
        <w:rPr>
          <w:sz w:val="28"/>
        </w:rPr>
        <w:t>без</w:t>
      </w:r>
      <w:r>
        <w:rPr>
          <w:spacing w:val="-15"/>
          <w:sz w:val="28"/>
        </w:rPr>
        <w:t xml:space="preserve"> </w:t>
      </w:r>
      <w:r>
        <w:rPr>
          <w:sz w:val="28"/>
        </w:rPr>
        <w:t>підтримуючих</w:t>
      </w:r>
      <w:r>
        <w:rPr>
          <w:spacing w:val="-13"/>
          <w:sz w:val="28"/>
        </w:rPr>
        <w:t xml:space="preserve"> </w:t>
      </w:r>
      <w:r>
        <w:rPr>
          <w:sz w:val="28"/>
        </w:rPr>
        <w:t>шарів</w:t>
      </w:r>
      <w:r>
        <w:rPr>
          <w:spacing w:val="-17"/>
          <w:sz w:val="28"/>
        </w:rPr>
        <w:t xml:space="preserve"> </w:t>
      </w:r>
      <w:r>
        <w:rPr>
          <w:sz w:val="28"/>
        </w:rPr>
        <w:t>при</w:t>
      </w:r>
      <w:r>
        <w:rPr>
          <w:spacing w:val="-16"/>
          <w:sz w:val="28"/>
        </w:rPr>
        <w:t xml:space="preserve"> </w:t>
      </w:r>
      <w:r>
        <w:rPr>
          <w:sz w:val="28"/>
        </w:rPr>
        <w:t>нормальному</w:t>
      </w:r>
      <w:r>
        <w:rPr>
          <w:spacing w:val="-17"/>
          <w:sz w:val="28"/>
        </w:rPr>
        <w:t xml:space="preserve"> </w:t>
      </w:r>
      <w:r>
        <w:rPr>
          <w:sz w:val="28"/>
        </w:rPr>
        <w:t>режимі</w:t>
      </w:r>
      <w:r>
        <w:rPr>
          <w:spacing w:val="-12"/>
          <w:sz w:val="28"/>
        </w:rPr>
        <w:t xml:space="preserve"> </w:t>
      </w:r>
      <w:r>
        <w:rPr>
          <w:sz w:val="28"/>
        </w:rPr>
        <w:t>-</w:t>
      </w:r>
      <w:r>
        <w:rPr>
          <w:spacing w:val="-14"/>
          <w:sz w:val="28"/>
        </w:rPr>
        <w:t xml:space="preserve"> </w:t>
      </w:r>
      <w:r>
        <w:rPr>
          <w:sz w:val="28"/>
        </w:rPr>
        <w:t>від</w:t>
      </w:r>
      <w:r>
        <w:rPr>
          <w:spacing w:val="-16"/>
          <w:sz w:val="28"/>
        </w:rPr>
        <w:t xml:space="preserve"> </w:t>
      </w:r>
      <w:r>
        <w:rPr>
          <w:sz w:val="28"/>
        </w:rPr>
        <w:t>4</w:t>
      </w:r>
      <w:r>
        <w:rPr>
          <w:spacing w:val="-13"/>
          <w:sz w:val="28"/>
        </w:rPr>
        <w:t xml:space="preserve"> </w:t>
      </w:r>
      <w:r>
        <w:rPr>
          <w:sz w:val="28"/>
        </w:rPr>
        <w:t>м/год</w:t>
      </w:r>
      <w:r>
        <w:rPr>
          <w:spacing w:val="-15"/>
          <w:sz w:val="28"/>
        </w:rPr>
        <w:t xml:space="preserve"> </w:t>
      </w:r>
      <w:r>
        <w:rPr>
          <w:sz w:val="28"/>
        </w:rPr>
        <w:t>до</w:t>
      </w:r>
      <w:r>
        <w:rPr>
          <w:spacing w:val="-14"/>
          <w:sz w:val="28"/>
        </w:rPr>
        <w:t xml:space="preserve"> </w:t>
      </w:r>
      <w:r>
        <w:rPr>
          <w:sz w:val="28"/>
        </w:rPr>
        <w:t>5</w:t>
      </w:r>
      <w:r>
        <w:rPr>
          <w:spacing w:val="-15"/>
          <w:sz w:val="28"/>
        </w:rPr>
        <w:t xml:space="preserve"> </w:t>
      </w:r>
      <w:r>
        <w:rPr>
          <w:sz w:val="28"/>
        </w:rPr>
        <w:t>м/год</w:t>
      </w:r>
      <w:r>
        <w:rPr>
          <w:spacing w:val="-67"/>
          <w:sz w:val="28"/>
        </w:rPr>
        <w:t xml:space="preserve"> </w:t>
      </w:r>
      <w:r>
        <w:rPr>
          <w:sz w:val="28"/>
        </w:rPr>
        <w:t>включно,</w:t>
      </w:r>
      <w:r>
        <w:rPr>
          <w:spacing w:val="-5"/>
          <w:sz w:val="28"/>
        </w:rPr>
        <w:t xml:space="preserve"> </w:t>
      </w:r>
      <w:r>
        <w:rPr>
          <w:sz w:val="28"/>
        </w:rPr>
        <w:t>при</w:t>
      </w:r>
      <w:r>
        <w:rPr>
          <w:spacing w:val="-1"/>
          <w:sz w:val="28"/>
        </w:rPr>
        <w:t xml:space="preserve"> </w:t>
      </w:r>
      <w:r>
        <w:rPr>
          <w:sz w:val="28"/>
        </w:rPr>
        <w:t>форсованому</w:t>
      </w:r>
      <w:r>
        <w:rPr>
          <w:spacing w:val="-5"/>
          <w:sz w:val="28"/>
        </w:rPr>
        <w:t xml:space="preserve"> </w:t>
      </w:r>
      <w:r>
        <w:rPr>
          <w:sz w:val="28"/>
        </w:rPr>
        <w:t>режимі</w:t>
      </w:r>
      <w:r>
        <w:rPr>
          <w:spacing w:val="-1"/>
          <w:sz w:val="28"/>
        </w:rPr>
        <w:t xml:space="preserve"> </w:t>
      </w:r>
      <w:r>
        <w:rPr>
          <w:sz w:val="28"/>
        </w:rPr>
        <w:t>-</w:t>
      </w:r>
      <w:r>
        <w:rPr>
          <w:spacing w:val="-1"/>
          <w:sz w:val="28"/>
        </w:rPr>
        <w:t xml:space="preserve"> </w:t>
      </w:r>
      <w:r>
        <w:rPr>
          <w:sz w:val="28"/>
        </w:rPr>
        <w:t>від</w:t>
      </w:r>
      <w:r>
        <w:rPr>
          <w:spacing w:val="-1"/>
          <w:sz w:val="28"/>
        </w:rPr>
        <w:t xml:space="preserve"> </w:t>
      </w:r>
      <w:r>
        <w:rPr>
          <w:sz w:val="28"/>
        </w:rPr>
        <w:t>5 м/год</w:t>
      </w:r>
      <w:r>
        <w:rPr>
          <w:spacing w:val="-1"/>
          <w:sz w:val="28"/>
        </w:rPr>
        <w:t xml:space="preserve"> </w:t>
      </w:r>
      <w:r>
        <w:rPr>
          <w:sz w:val="28"/>
        </w:rPr>
        <w:t>до 5,5</w:t>
      </w:r>
      <w:r>
        <w:rPr>
          <w:spacing w:val="-1"/>
          <w:sz w:val="28"/>
        </w:rPr>
        <w:t xml:space="preserve"> </w:t>
      </w:r>
      <w:r>
        <w:rPr>
          <w:sz w:val="28"/>
        </w:rPr>
        <w:t>м/год</w:t>
      </w:r>
      <w:r>
        <w:rPr>
          <w:spacing w:val="-2"/>
          <w:sz w:val="28"/>
        </w:rPr>
        <w:t xml:space="preserve"> </w:t>
      </w:r>
      <w:r>
        <w:rPr>
          <w:sz w:val="28"/>
        </w:rPr>
        <w:t>включно;</w:t>
      </w:r>
    </w:p>
    <w:p w:rsidR="00756269" w:rsidRDefault="00531953">
      <w:pPr>
        <w:pStyle w:val="a4"/>
        <w:numPr>
          <w:ilvl w:val="0"/>
          <w:numId w:val="57"/>
        </w:numPr>
        <w:tabs>
          <w:tab w:val="left" w:pos="1060"/>
        </w:tabs>
        <w:spacing w:before="7"/>
        <w:ind w:left="1059" w:hanging="208"/>
        <w:jc w:val="left"/>
        <w:rPr>
          <w:sz w:val="28"/>
        </w:rPr>
      </w:pPr>
      <w:r>
        <w:rPr>
          <w:sz w:val="28"/>
        </w:rPr>
        <w:t>з</w:t>
      </w:r>
      <w:r>
        <w:rPr>
          <w:spacing w:val="33"/>
          <w:sz w:val="28"/>
        </w:rPr>
        <w:t xml:space="preserve"> </w:t>
      </w:r>
      <w:r>
        <w:rPr>
          <w:sz w:val="28"/>
        </w:rPr>
        <w:t>підтримуючими</w:t>
      </w:r>
      <w:r>
        <w:rPr>
          <w:spacing w:val="32"/>
          <w:sz w:val="28"/>
        </w:rPr>
        <w:t xml:space="preserve"> </w:t>
      </w:r>
      <w:r>
        <w:rPr>
          <w:sz w:val="28"/>
        </w:rPr>
        <w:t>шарами</w:t>
      </w:r>
      <w:r>
        <w:rPr>
          <w:spacing w:val="34"/>
          <w:sz w:val="28"/>
        </w:rPr>
        <w:t xml:space="preserve"> </w:t>
      </w:r>
      <w:r>
        <w:rPr>
          <w:sz w:val="28"/>
        </w:rPr>
        <w:t>при</w:t>
      </w:r>
      <w:r>
        <w:rPr>
          <w:spacing w:val="34"/>
          <w:sz w:val="28"/>
        </w:rPr>
        <w:t xml:space="preserve"> </w:t>
      </w:r>
      <w:r>
        <w:rPr>
          <w:sz w:val="28"/>
        </w:rPr>
        <w:t>нормальному</w:t>
      </w:r>
      <w:r>
        <w:rPr>
          <w:spacing w:val="30"/>
          <w:sz w:val="28"/>
        </w:rPr>
        <w:t xml:space="preserve"> </w:t>
      </w:r>
      <w:r>
        <w:rPr>
          <w:sz w:val="28"/>
        </w:rPr>
        <w:t>режимі</w:t>
      </w:r>
      <w:r>
        <w:rPr>
          <w:spacing w:val="34"/>
          <w:sz w:val="28"/>
        </w:rPr>
        <w:t xml:space="preserve"> </w:t>
      </w:r>
      <w:r>
        <w:rPr>
          <w:sz w:val="28"/>
        </w:rPr>
        <w:t>від</w:t>
      </w:r>
      <w:r>
        <w:rPr>
          <w:spacing w:val="36"/>
          <w:sz w:val="28"/>
        </w:rPr>
        <w:t xml:space="preserve"> </w:t>
      </w:r>
      <w:r>
        <w:rPr>
          <w:sz w:val="28"/>
        </w:rPr>
        <w:t>5</w:t>
      </w:r>
      <w:r>
        <w:rPr>
          <w:spacing w:val="32"/>
          <w:sz w:val="28"/>
        </w:rPr>
        <w:t xml:space="preserve"> </w:t>
      </w:r>
      <w:r>
        <w:rPr>
          <w:sz w:val="28"/>
        </w:rPr>
        <w:t>м/год</w:t>
      </w:r>
      <w:r>
        <w:rPr>
          <w:spacing w:val="34"/>
          <w:sz w:val="28"/>
        </w:rPr>
        <w:t xml:space="preserve"> </w:t>
      </w:r>
      <w:r>
        <w:rPr>
          <w:sz w:val="28"/>
        </w:rPr>
        <w:t>до</w:t>
      </w:r>
      <w:r>
        <w:rPr>
          <w:spacing w:val="34"/>
          <w:sz w:val="28"/>
        </w:rPr>
        <w:t xml:space="preserve"> </w:t>
      </w:r>
      <w:r>
        <w:rPr>
          <w:sz w:val="28"/>
        </w:rPr>
        <w:t>5,5</w:t>
      </w:r>
    </w:p>
    <w:p w:rsidR="00756269" w:rsidRDefault="00531953">
      <w:pPr>
        <w:pStyle w:val="a3"/>
        <w:spacing w:before="158"/>
        <w:ind w:firstLine="0"/>
        <w:jc w:val="left"/>
      </w:pPr>
      <w:r>
        <w:t>м/год</w:t>
      </w:r>
      <w:r>
        <w:rPr>
          <w:spacing w:val="-1"/>
        </w:rPr>
        <w:t xml:space="preserve"> </w:t>
      </w:r>
      <w:r>
        <w:t>включно,</w:t>
      </w:r>
      <w:r>
        <w:rPr>
          <w:spacing w:val="-5"/>
        </w:rPr>
        <w:t xml:space="preserve"> </w:t>
      </w:r>
      <w:r>
        <w:t>при</w:t>
      </w:r>
      <w:r>
        <w:rPr>
          <w:spacing w:val="-3"/>
        </w:rPr>
        <w:t xml:space="preserve"> </w:t>
      </w:r>
      <w:r>
        <w:t>форсованому</w:t>
      </w:r>
      <w:r>
        <w:rPr>
          <w:spacing w:val="-6"/>
        </w:rPr>
        <w:t xml:space="preserve"> </w:t>
      </w:r>
      <w:r>
        <w:t>режимі -</w:t>
      </w:r>
      <w:r>
        <w:rPr>
          <w:spacing w:val="-2"/>
        </w:rPr>
        <w:t xml:space="preserve"> </w:t>
      </w:r>
      <w:r>
        <w:t>від</w:t>
      </w:r>
      <w:r>
        <w:rPr>
          <w:spacing w:val="-1"/>
        </w:rPr>
        <w:t xml:space="preserve"> </w:t>
      </w:r>
      <w:r>
        <w:t>5,5</w:t>
      </w:r>
      <w:r>
        <w:rPr>
          <w:spacing w:val="-1"/>
        </w:rPr>
        <w:t xml:space="preserve"> </w:t>
      </w:r>
      <w:r>
        <w:t>м/год</w:t>
      </w:r>
      <w:r>
        <w:rPr>
          <w:spacing w:val="-1"/>
        </w:rPr>
        <w:t xml:space="preserve"> </w:t>
      </w:r>
      <w:r>
        <w:t>до</w:t>
      </w:r>
      <w:r>
        <w:rPr>
          <w:spacing w:val="-1"/>
        </w:rPr>
        <w:t xml:space="preserve"> </w:t>
      </w:r>
      <w:r>
        <w:t>6</w:t>
      </w:r>
      <w:r>
        <w:rPr>
          <w:spacing w:val="-3"/>
        </w:rPr>
        <w:t xml:space="preserve"> </w:t>
      </w:r>
      <w:r>
        <w:t>м/год</w:t>
      </w:r>
      <w:r>
        <w:rPr>
          <w:spacing w:val="-1"/>
        </w:rPr>
        <w:t xml:space="preserve"> </w:t>
      </w:r>
      <w:r>
        <w:t>включно.</w:t>
      </w:r>
    </w:p>
    <w:p w:rsidR="00756269" w:rsidRDefault="00756269">
      <w:pPr>
        <w:sectPr w:rsidR="00756269">
          <w:pgSz w:w="11910" w:h="16840"/>
          <w:pgMar w:top="1020" w:right="680" w:bottom="940" w:left="1000" w:header="725" w:footer="743" w:gutter="0"/>
          <w:cols w:space="720"/>
        </w:sectPr>
      </w:pPr>
    </w:p>
    <w:p w:rsidR="00756269" w:rsidRDefault="00531953">
      <w:pPr>
        <w:pStyle w:val="a3"/>
        <w:spacing w:before="89" w:line="362" w:lineRule="auto"/>
        <w:ind w:right="449"/>
      </w:pPr>
      <w:r>
        <w:lastRenderedPageBreak/>
        <w:t>При</w:t>
      </w:r>
      <w:r>
        <w:rPr>
          <w:spacing w:val="-13"/>
        </w:rPr>
        <w:t xml:space="preserve"> </w:t>
      </w:r>
      <w:r>
        <w:t>очищенні</w:t>
      </w:r>
      <w:r>
        <w:rPr>
          <w:spacing w:val="-10"/>
        </w:rPr>
        <w:t xml:space="preserve"> </w:t>
      </w:r>
      <w:r>
        <w:t>води</w:t>
      </w:r>
      <w:r>
        <w:rPr>
          <w:spacing w:val="-13"/>
        </w:rPr>
        <w:t xml:space="preserve"> </w:t>
      </w:r>
      <w:r>
        <w:t>для</w:t>
      </w:r>
      <w:r>
        <w:rPr>
          <w:spacing w:val="-11"/>
        </w:rPr>
        <w:t xml:space="preserve"> </w:t>
      </w:r>
      <w:r>
        <w:t>питного</w:t>
      </w:r>
      <w:r>
        <w:rPr>
          <w:spacing w:val="-10"/>
        </w:rPr>
        <w:t xml:space="preserve"> </w:t>
      </w:r>
      <w:r>
        <w:t>водопостачання</w:t>
      </w:r>
      <w:r>
        <w:rPr>
          <w:spacing w:val="-12"/>
        </w:rPr>
        <w:t xml:space="preserve"> </w:t>
      </w:r>
      <w:r>
        <w:t>слід</w:t>
      </w:r>
      <w:r>
        <w:rPr>
          <w:spacing w:val="-10"/>
        </w:rPr>
        <w:t xml:space="preserve"> </w:t>
      </w:r>
      <w:r>
        <w:t>приймати</w:t>
      </w:r>
      <w:r>
        <w:rPr>
          <w:spacing w:val="-10"/>
        </w:rPr>
        <w:t xml:space="preserve"> </w:t>
      </w:r>
      <w:r>
        <w:t>менші</w:t>
      </w:r>
      <w:r>
        <w:rPr>
          <w:spacing w:val="-10"/>
        </w:rPr>
        <w:t xml:space="preserve"> </w:t>
      </w:r>
      <w:r>
        <w:t>зна-</w:t>
      </w:r>
      <w:r>
        <w:rPr>
          <w:spacing w:val="-67"/>
        </w:rPr>
        <w:t xml:space="preserve"> </w:t>
      </w:r>
      <w:r>
        <w:t>чення</w:t>
      </w:r>
      <w:r>
        <w:rPr>
          <w:spacing w:val="-1"/>
        </w:rPr>
        <w:t xml:space="preserve"> </w:t>
      </w:r>
      <w:r>
        <w:t>швидкостей фільтрування.</w:t>
      </w:r>
    </w:p>
    <w:p w:rsidR="00756269" w:rsidRDefault="00531953">
      <w:pPr>
        <w:pStyle w:val="a3"/>
        <w:spacing w:line="360" w:lineRule="auto"/>
        <w:ind w:right="448"/>
      </w:pPr>
      <w:r>
        <w:t>Допускається передбачати роботу контактних освітлювачів зі змінною до</w:t>
      </w:r>
      <w:r>
        <w:rPr>
          <w:spacing w:val="1"/>
        </w:rPr>
        <w:t xml:space="preserve"> </w:t>
      </w:r>
      <w:r>
        <w:t>кінця циклу, спадною швидкістю фільтрування за умови, що середня швидкість</w:t>
      </w:r>
      <w:r>
        <w:rPr>
          <w:spacing w:val="-67"/>
        </w:rPr>
        <w:t xml:space="preserve"> </w:t>
      </w:r>
      <w:r>
        <w:t>повинна</w:t>
      </w:r>
      <w:r>
        <w:rPr>
          <w:spacing w:val="-2"/>
        </w:rPr>
        <w:t xml:space="preserve"> </w:t>
      </w:r>
      <w:r>
        <w:t>дорівнювати розрахунковій.</w:t>
      </w:r>
    </w:p>
    <w:p w:rsidR="00756269" w:rsidRDefault="00531953">
      <w:pPr>
        <w:pStyle w:val="a3"/>
        <w:ind w:left="852" w:firstLine="0"/>
      </w:pPr>
      <w:r>
        <w:t>Кількість</w:t>
      </w:r>
      <w:r>
        <w:rPr>
          <w:spacing w:val="-6"/>
        </w:rPr>
        <w:t xml:space="preserve"> </w:t>
      </w:r>
      <w:r>
        <w:t>освітлювачів</w:t>
      </w:r>
      <w:r>
        <w:rPr>
          <w:spacing w:val="-3"/>
        </w:rPr>
        <w:t xml:space="preserve"> </w:t>
      </w:r>
      <w:r>
        <w:t>на</w:t>
      </w:r>
      <w:r>
        <w:rPr>
          <w:spacing w:val="-3"/>
        </w:rPr>
        <w:t xml:space="preserve"> </w:t>
      </w:r>
      <w:r>
        <w:t>станції</w:t>
      </w:r>
      <w:r>
        <w:rPr>
          <w:spacing w:val="-1"/>
        </w:rPr>
        <w:t xml:space="preserve"> </w:t>
      </w:r>
      <w:r>
        <w:t>потрібно</w:t>
      </w:r>
      <w:r>
        <w:rPr>
          <w:spacing w:val="-2"/>
        </w:rPr>
        <w:t xml:space="preserve"> </w:t>
      </w:r>
      <w:r>
        <w:t>визначати</w:t>
      </w:r>
      <w:r>
        <w:rPr>
          <w:spacing w:val="-1"/>
        </w:rPr>
        <w:t xml:space="preserve"> </w:t>
      </w:r>
      <w:r>
        <w:t>згідно</w:t>
      </w:r>
      <w:r>
        <w:rPr>
          <w:spacing w:val="-2"/>
        </w:rPr>
        <w:t xml:space="preserve"> </w:t>
      </w:r>
      <w:r>
        <w:t>з</w:t>
      </w:r>
      <w:r>
        <w:rPr>
          <w:spacing w:val="-2"/>
        </w:rPr>
        <w:t xml:space="preserve"> </w:t>
      </w:r>
      <w:r>
        <w:t>10.12.5.</w:t>
      </w:r>
    </w:p>
    <w:p w:rsidR="00756269" w:rsidRDefault="00756269">
      <w:pPr>
        <w:pStyle w:val="a3"/>
        <w:ind w:left="0" w:firstLine="0"/>
        <w:jc w:val="left"/>
        <w:rPr>
          <w:sz w:val="30"/>
        </w:rPr>
      </w:pPr>
    </w:p>
    <w:p w:rsidR="00756269" w:rsidRDefault="00756269">
      <w:pPr>
        <w:pStyle w:val="a3"/>
        <w:spacing w:before="6"/>
        <w:ind w:left="0" w:firstLine="0"/>
        <w:jc w:val="left"/>
        <w:rPr>
          <w:sz w:val="25"/>
        </w:rPr>
      </w:pPr>
    </w:p>
    <w:p w:rsidR="00756269" w:rsidRDefault="00531953">
      <w:pPr>
        <w:ind w:left="132"/>
        <w:rPr>
          <w:sz w:val="28"/>
        </w:rPr>
      </w:pPr>
      <w:r>
        <w:rPr>
          <w:b/>
          <w:sz w:val="28"/>
        </w:rPr>
        <w:t>Таблиця</w:t>
      </w:r>
      <w:r>
        <w:rPr>
          <w:b/>
          <w:spacing w:val="-5"/>
          <w:sz w:val="28"/>
        </w:rPr>
        <w:t xml:space="preserve"> </w:t>
      </w:r>
      <w:r>
        <w:rPr>
          <w:b/>
          <w:sz w:val="28"/>
        </w:rPr>
        <w:t>26</w:t>
      </w:r>
      <w:r>
        <w:rPr>
          <w:b/>
          <w:spacing w:val="-2"/>
          <w:sz w:val="28"/>
        </w:rPr>
        <w:t xml:space="preserve"> </w:t>
      </w:r>
      <w:r>
        <w:rPr>
          <w:sz w:val="28"/>
        </w:rPr>
        <w:t>-</w:t>
      </w:r>
      <w:r>
        <w:rPr>
          <w:spacing w:val="-3"/>
          <w:sz w:val="28"/>
        </w:rPr>
        <w:t xml:space="preserve"> </w:t>
      </w:r>
      <w:r>
        <w:rPr>
          <w:sz w:val="28"/>
        </w:rPr>
        <w:t>Завантаження</w:t>
      </w:r>
      <w:r>
        <w:rPr>
          <w:spacing w:val="-3"/>
          <w:sz w:val="28"/>
        </w:rPr>
        <w:t xml:space="preserve"> </w:t>
      </w:r>
      <w:r>
        <w:rPr>
          <w:sz w:val="28"/>
        </w:rPr>
        <w:t>контактних</w:t>
      </w:r>
      <w:r>
        <w:rPr>
          <w:spacing w:val="-4"/>
          <w:sz w:val="28"/>
        </w:rPr>
        <w:t xml:space="preserve"> </w:t>
      </w:r>
      <w:r>
        <w:rPr>
          <w:sz w:val="28"/>
        </w:rPr>
        <w:t>освітлювачів</w:t>
      </w:r>
    </w:p>
    <w:p w:rsidR="00756269" w:rsidRDefault="00756269">
      <w:pPr>
        <w:pStyle w:val="a3"/>
        <w:spacing w:before="7"/>
        <w:ind w:left="0" w:firstLine="0"/>
        <w:jc w:val="left"/>
        <w:rPr>
          <w:sz w:val="14"/>
        </w:rPr>
      </w:pP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59"/>
        <w:gridCol w:w="2838"/>
        <w:gridCol w:w="2870"/>
      </w:tblGrid>
      <w:tr w:rsidR="00756269">
        <w:trPr>
          <w:trHeight w:val="323"/>
        </w:trPr>
        <w:tc>
          <w:tcPr>
            <w:tcW w:w="3959" w:type="dxa"/>
            <w:vMerge w:val="restart"/>
          </w:tcPr>
          <w:p w:rsidR="00756269" w:rsidRDefault="00756269">
            <w:pPr>
              <w:pStyle w:val="TableParagraph"/>
              <w:spacing w:before="1"/>
              <w:rPr>
                <w:sz w:val="28"/>
              </w:rPr>
            </w:pPr>
          </w:p>
          <w:p w:rsidR="00756269" w:rsidRDefault="00531953">
            <w:pPr>
              <w:pStyle w:val="TableParagraph"/>
              <w:spacing w:before="1"/>
              <w:ind w:left="573"/>
              <w:rPr>
                <w:sz w:val="28"/>
              </w:rPr>
            </w:pPr>
            <w:r>
              <w:rPr>
                <w:sz w:val="28"/>
              </w:rPr>
              <w:t>Матеріал</w:t>
            </w:r>
            <w:r>
              <w:rPr>
                <w:spacing w:val="-4"/>
                <w:sz w:val="28"/>
              </w:rPr>
              <w:t xml:space="preserve"> </w:t>
            </w:r>
            <w:r>
              <w:rPr>
                <w:sz w:val="28"/>
              </w:rPr>
              <w:t>завантаження</w:t>
            </w:r>
          </w:p>
        </w:tc>
        <w:tc>
          <w:tcPr>
            <w:tcW w:w="5708" w:type="dxa"/>
            <w:gridSpan w:val="2"/>
          </w:tcPr>
          <w:p w:rsidR="00756269" w:rsidRDefault="00531953">
            <w:pPr>
              <w:pStyle w:val="TableParagraph"/>
              <w:spacing w:line="303" w:lineRule="exact"/>
              <w:ind w:left="1037"/>
              <w:rPr>
                <w:sz w:val="28"/>
              </w:rPr>
            </w:pPr>
            <w:r>
              <w:rPr>
                <w:sz w:val="28"/>
              </w:rPr>
              <w:t>Висота</w:t>
            </w:r>
            <w:r>
              <w:rPr>
                <w:spacing w:val="-3"/>
                <w:sz w:val="28"/>
              </w:rPr>
              <w:t xml:space="preserve"> </w:t>
            </w:r>
            <w:r>
              <w:rPr>
                <w:sz w:val="28"/>
              </w:rPr>
              <w:t>шарів</w:t>
            </w:r>
            <w:r>
              <w:rPr>
                <w:spacing w:val="-3"/>
                <w:sz w:val="28"/>
              </w:rPr>
              <w:t xml:space="preserve"> </w:t>
            </w:r>
            <w:r>
              <w:rPr>
                <w:sz w:val="28"/>
              </w:rPr>
              <w:t>завантаження,</w:t>
            </w:r>
            <w:r>
              <w:rPr>
                <w:spacing w:val="-3"/>
                <w:sz w:val="28"/>
              </w:rPr>
              <w:t xml:space="preserve"> </w:t>
            </w:r>
            <w:r>
              <w:rPr>
                <w:sz w:val="28"/>
              </w:rPr>
              <w:t>м</w:t>
            </w:r>
          </w:p>
        </w:tc>
      </w:tr>
      <w:tr w:rsidR="00756269">
        <w:trPr>
          <w:trHeight w:val="642"/>
        </w:trPr>
        <w:tc>
          <w:tcPr>
            <w:tcW w:w="3959" w:type="dxa"/>
            <w:vMerge/>
            <w:tcBorders>
              <w:top w:val="nil"/>
            </w:tcBorders>
          </w:tcPr>
          <w:p w:rsidR="00756269" w:rsidRDefault="00756269">
            <w:pPr>
              <w:rPr>
                <w:sz w:val="2"/>
                <w:szCs w:val="2"/>
              </w:rPr>
            </w:pPr>
          </w:p>
        </w:tc>
        <w:tc>
          <w:tcPr>
            <w:tcW w:w="2838" w:type="dxa"/>
          </w:tcPr>
          <w:p w:rsidR="00756269" w:rsidRDefault="00531953">
            <w:pPr>
              <w:pStyle w:val="TableParagraph"/>
              <w:spacing w:line="314" w:lineRule="exact"/>
              <w:ind w:left="55" w:right="43"/>
              <w:jc w:val="center"/>
              <w:rPr>
                <w:sz w:val="28"/>
              </w:rPr>
            </w:pPr>
            <w:r>
              <w:rPr>
                <w:sz w:val="28"/>
              </w:rPr>
              <w:t>без</w:t>
            </w:r>
            <w:r>
              <w:rPr>
                <w:spacing w:val="-3"/>
                <w:sz w:val="28"/>
              </w:rPr>
              <w:t xml:space="preserve"> </w:t>
            </w:r>
            <w:r>
              <w:rPr>
                <w:sz w:val="28"/>
              </w:rPr>
              <w:t>підтримуючих</w:t>
            </w:r>
            <w:r>
              <w:rPr>
                <w:spacing w:val="-3"/>
                <w:sz w:val="28"/>
              </w:rPr>
              <w:t xml:space="preserve"> </w:t>
            </w:r>
            <w:r>
              <w:rPr>
                <w:sz w:val="28"/>
              </w:rPr>
              <w:t>ша-</w:t>
            </w:r>
          </w:p>
          <w:p w:rsidR="00756269" w:rsidRDefault="00531953">
            <w:pPr>
              <w:pStyle w:val="TableParagraph"/>
              <w:spacing w:line="308" w:lineRule="exact"/>
              <w:ind w:left="55" w:right="41"/>
              <w:jc w:val="center"/>
              <w:rPr>
                <w:sz w:val="28"/>
              </w:rPr>
            </w:pPr>
            <w:r>
              <w:rPr>
                <w:sz w:val="28"/>
              </w:rPr>
              <w:t>рів</w:t>
            </w:r>
          </w:p>
        </w:tc>
        <w:tc>
          <w:tcPr>
            <w:tcW w:w="2870" w:type="dxa"/>
          </w:tcPr>
          <w:p w:rsidR="00756269" w:rsidRDefault="00531953">
            <w:pPr>
              <w:pStyle w:val="TableParagraph"/>
              <w:spacing w:line="314" w:lineRule="exact"/>
              <w:ind w:left="111" w:right="98"/>
              <w:jc w:val="center"/>
              <w:rPr>
                <w:sz w:val="28"/>
              </w:rPr>
            </w:pPr>
            <w:r>
              <w:rPr>
                <w:sz w:val="28"/>
              </w:rPr>
              <w:t>з</w:t>
            </w:r>
            <w:r>
              <w:rPr>
                <w:spacing w:val="-4"/>
                <w:sz w:val="28"/>
              </w:rPr>
              <w:t xml:space="preserve"> </w:t>
            </w:r>
            <w:r>
              <w:rPr>
                <w:sz w:val="28"/>
              </w:rPr>
              <w:t>підтримуючими</w:t>
            </w:r>
            <w:r>
              <w:rPr>
                <w:spacing w:val="-2"/>
                <w:sz w:val="28"/>
              </w:rPr>
              <w:t xml:space="preserve"> </w:t>
            </w:r>
            <w:r>
              <w:rPr>
                <w:sz w:val="28"/>
              </w:rPr>
              <w:t>ша-</w:t>
            </w:r>
          </w:p>
          <w:p w:rsidR="00756269" w:rsidRDefault="00531953">
            <w:pPr>
              <w:pStyle w:val="TableParagraph"/>
              <w:spacing w:line="308" w:lineRule="exact"/>
              <w:ind w:left="111" w:right="98"/>
              <w:jc w:val="center"/>
              <w:rPr>
                <w:sz w:val="28"/>
              </w:rPr>
            </w:pPr>
            <w:r>
              <w:rPr>
                <w:sz w:val="28"/>
              </w:rPr>
              <w:t>рами</w:t>
            </w:r>
          </w:p>
        </w:tc>
      </w:tr>
      <w:tr w:rsidR="00756269">
        <w:trPr>
          <w:trHeight w:val="636"/>
        </w:trPr>
        <w:tc>
          <w:tcPr>
            <w:tcW w:w="3959" w:type="dxa"/>
            <w:tcBorders>
              <w:bottom w:val="nil"/>
            </w:tcBorders>
          </w:tcPr>
          <w:p w:rsidR="00756269" w:rsidRDefault="00531953">
            <w:pPr>
              <w:pStyle w:val="TableParagraph"/>
              <w:spacing w:line="317" w:lineRule="exact"/>
              <w:ind w:left="40"/>
              <w:rPr>
                <w:sz w:val="28"/>
              </w:rPr>
            </w:pPr>
            <w:r>
              <w:rPr>
                <w:sz w:val="28"/>
              </w:rPr>
              <w:t>Крупність</w:t>
            </w:r>
            <w:r>
              <w:rPr>
                <w:spacing w:val="-3"/>
                <w:sz w:val="28"/>
              </w:rPr>
              <w:t xml:space="preserve"> </w:t>
            </w:r>
            <w:r>
              <w:rPr>
                <w:sz w:val="28"/>
              </w:rPr>
              <w:t>зерен</w:t>
            </w:r>
            <w:r>
              <w:rPr>
                <w:spacing w:val="-1"/>
                <w:sz w:val="28"/>
              </w:rPr>
              <w:t xml:space="preserve"> </w:t>
            </w:r>
            <w:r>
              <w:rPr>
                <w:sz w:val="28"/>
              </w:rPr>
              <w:t>гравію</w:t>
            </w:r>
            <w:r>
              <w:rPr>
                <w:spacing w:val="-3"/>
                <w:sz w:val="28"/>
              </w:rPr>
              <w:t xml:space="preserve"> </w:t>
            </w:r>
            <w:r>
              <w:rPr>
                <w:sz w:val="28"/>
              </w:rPr>
              <w:t>(ще-</w:t>
            </w:r>
          </w:p>
          <w:p w:rsidR="00756269" w:rsidRDefault="00531953">
            <w:pPr>
              <w:pStyle w:val="TableParagraph"/>
              <w:spacing w:line="300" w:lineRule="exact"/>
              <w:ind w:left="40"/>
              <w:rPr>
                <w:sz w:val="28"/>
              </w:rPr>
            </w:pPr>
            <w:r>
              <w:rPr>
                <w:sz w:val="28"/>
              </w:rPr>
              <w:t>беню)</w:t>
            </w:r>
            <w:r>
              <w:rPr>
                <w:spacing w:val="-4"/>
                <w:sz w:val="28"/>
              </w:rPr>
              <w:t xml:space="preserve"> </w:t>
            </w:r>
            <w:r>
              <w:rPr>
                <w:sz w:val="28"/>
              </w:rPr>
              <w:t>і</w:t>
            </w:r>
            <w:r>
              <w:rPr>
                <w:spacing w:val="-1"/>
                <w:sz w:val="28"/>
              </w:rPr>
              <w:t xml:space="preserve"> </w:t>
            </w:r>
            <w:r>
              <w:rPr>
                <w:sz w:val="28"/>
              </w:rPr>
              <w:t>кварцового</w:t>
            </w:r>
            <w:r>
              <w:rPr>
                <w:spacing w:val="-3"/>
                <w:sz w:val="28"/>
              </w:rPr>
              <w:t xml:space="preserve"> </w:t>
            </w:r>
            <w:r>
              <w:rPr>
                <w:sz w:val="28"/>
              </w:rPr>
              <w:t>піску,</w:t>
            </w:r>
            <w:r>
              <w:rPr>
                <w:spacing w:val="-2"/>
                <w:sz w:val="28"/>
              </w:rPr>
              <w:t xml:space="preserve"> </w:t>
            </w:r>
            <w:r>
              <w:rPr>
                <w:sz w:val="28"/>
              </w:rPr>
              <w:t>мм:</w:t>
            </w:r>
          </w:p>
        </w:tc>
        <w:tc>
          <w:tcPr>
            <w:tcW w:w="2838" w:type="dxa"/>
            <w:vMerge w:val="restart"/>
          </w:tcPr>
          <w:p w:rsidR="00756269" w:rsidRDefault="00756269">
            <w:pPr>
              <w:pStyle w:val="TableParagraph"/>
              <w:rPr>
                <w:sz w:val="30"/>
              </w:rPr>
            </w:pPr>
          </w:p>
          <w:p w:rsidR="00756269" w:rsidRDefault="00756269">
            <w:pPr>
              <w:pStyle w:val="TableParagraph"/>
              <w:spacing w:before="5"/>
              <w:rPr>
                <w:sz w:val="25"/>
              </w:rPr>
            </w:pPr>
          </w:p>
          <w:p w:rsidR="00756269" w:rsidRDefault="00531953">
            <w:pPr>
              <w:pStyle w:val="TableParagraph"/>
              <w:spacing w:before="1" w:line="308" w:lineRule="exact"/>
              <w:ind w:left="12"/>
              <w:jc w:val="center"/>
              <w:rPr>
                <w:sz w:val="28"/>
              </w:rPr>
            </w:pPr>
            <w:r>
              <w:rPr>
                <w:sz w:val="28"/>
              </w:rPr>
              <w:t>-</w:t>
            </w:r>
          </w:p>
        </w:tc>
        <w:tc>
          <w:tcPr>
            <w:tcW w:w="2870" w:type="dxa"/>
            <w:vMerge w:val="restart"/>
          </w:tcPr>
          <w:p w:rsidR="00756269" w:rsidRDefault="00756269">
            <w:pPr>
              <w:pStyle w:val="TableParagraph"/>
              <w:rPr>
                <w:sz w:val="30"/>
              </w:rPr>
            </w:pPr>
          </w:p>
          <w:p w:rsidR="00756269" w:rsidRDefault="00756269">
            <w:pPr>
              <w:pStyle w:val="TableParagraph"/>
              <w:spacing w:before="5"/>
              <w:rPr>
                <w:sz w:val="25"/>
              </w:rPr>
            </w:pPr>
          </w:p>
          <w:p w:rsidR="00756269" w:rsidRDefault="00531953">
            <w:pPr>
              <w:pStyle w:val="TableParagraph"/>
              <w:spacing w:before="1" w:line="308" w:lineRule="exact"/>
              <w:ind w:left="111" w:right="95"/>
              <w:jc w:val="center"/>
              <w:rPr>
                <w:sz w:val="28"/>
              </w:rPr>
            </w:pPr>
            <w:r>
              <w:rPr>
                <w:sz w:val="28"/>
              </w:rPr>
              <w:t>0,2-0,25</w:t>
            </w:r>
          </w:p>
        </w:tc>
      </w:tr>
      <w:tr w:rsidR="00756269">
        <w:trPr>
          <w:trHeight w:val="314"/>
        </w:trPr>
        <w:tc>
          <w:tcPr>
            <w:tcW w:w="3959" w:type="dxa"/>
            <w:tcBorders>
              <w:top w:val="nil"/>
            </w:tcBorders>
          </w:tcPr>
          <w:p w:rsidR="00756269" w:rsidRDefault="00531953">
            <w:pPr>
              <w:pStyle w:val="TableParagraph"/>
              <w:spacing w:line="295" w:lineRule="exact"/>
              <w:ind w:left="568"/>
              <w:rPr>
                <w:sz w:val="28"/>
              </w:rPr>
            </w:pPr>
            <w:r>
              <w:rPr>
                <w:sz w:val="28"/>
              </w:rPr>
              <w:t>40-20</w:t>
            </w:r>
          </w:p>
        </w:tc>
        <w:tc>
          <w:tcPr>
            <w:tcW w:w="2838" w:type="dxa"/>
            <w:vMerge/>
            <w:tcBorders>
              <w:top w:val="nil"/>
            </w:tcBorders>
          </w:tcPr>
          <w:p w:rsidR="00756269" w:rsidRDefault="00756269">
            <w:pPr>
              <w:rPr>
                <w:sz w:val="2"/>
                <w:szCs w:val="2"/>
              </w:rPr>
            </w:pPr>
          </w:p>
        </w:tc>
        <w:tc>
          <w:tcPr>
            <w:tcW w:w="2870" w:type="dxa"/>
            <w:vMerge/>
            <w:tcBorders>
              <w:top w:val="nil"/>
            </w:tcBorders>
          </w:tcPr>
          <w:p w:rsidR="00756269" w:rsidRDefault="00756269">
            <w:pPr>
              <w:rPr>
                <w:sz w:val="2"/>
                <w:szCs w:val="2"/>
              </w:rPr>
            </w:pPr>
          </w:p>
        </w:tc>
      </w:tr>
      <w:tr w:rsidR="00756269">
        <w:trPr>
          <w:trHeight w:val="321"/>
        </w:trPr>
        <w:tc>
          <w:tcPr>
            <w:tcW w:w="3959" w:type="dxa"/>
          </w:tcPr>
          <w:p w:rsidR="00756269" w:rsidRDefault="00531953">
            <w:pPr>
              <w:pStyle w:val="TableParagraph"/>
              <w:spacing w:line="301" w:lineRule="exact"/>
              <w:ind w:left="568"/>
              <w:rPr>
                <w:sz w:val="28"/>
              </w:rPr>
            </w:pPr>
            <w:r>
              <w:rPr>
                <w:sz w:val="28"/>
              </w:rPr>
              <w:t>20-10</w:t>
            </w:r>
          </w:p>
        </w:tc>
        <w:tc>
          <w:tcPr>
            <w:tcW w:w="2838" w:type="dxa"/>
          </w:tcPr>
          <w:p w:rsidR="00756269" w:rsidRDefault="00531953">
            <w:pPr>
              <w:pStyle w:val="TableParagraph"/>
              <w:spacing w:line="301" w:lineRule="exact"/>
              <w:ind w:left="12"/>
              <w:jc w:val="center"/>
              <w:rPr>
                <w:sz w:val="28"/>
              </w:rPr>
            </w:pPr>
            <w:r>
              <w:rPr>
                <w:sz w:val="28"/>
              </w:rPr>
              <w:t>-</w:t>
            </w:r>
          </w:p>
        </w:tc>
        <w:tc>
          <w:tcPr>
            <w:tcW w:w="2870" w:type="dxa"/>
          </w:tcPr>
          <w:p w:rsidR="00756269" w:rsidRDefault="00531953">
            <w:pPr>
              <w:pStyle w:val="TableParagraph"/>
              <w:spacing w:line="301" w:lineRule="exact"/>
              <w:ind w:left="111" w:right="95"/>
              <w:jc w:val="center"/>
              <w:rPr>
                <w:sz w:val="28"/>
              </w:rPr>
            </w:pPr>
            <w:r>
              <w:rPr>
                <w:sz w:val="28"/>
              </w:rPr>
              <w:t>0,1-0,15</w:t>
            </w:r>
          </w:p>
        </w:tc>
      </w:tr>
      <w:tr w:rsidR="00756269">
        <w:trPr>
          <w:trHeight w:val="323"/>
        </w:trPr>
        <w:tc>
          <w:tcPr>
            <w:tcW w:w="3959" w:type="dxa"/>
          </w:tcPr>
          <w:p w:rsidR="00756269" w:rsidRDefault="00531953">
            <w:pPr>
              <w:pStyle w:val="TableParagraph"/>
              <w:spacing w:line="303" w:lineRule="exact"/>
              <w:ind w:left="568"/>
              <w:rPr>
                <w:sz w:val="28"/>
              </w:rPr>
            </w:pPr>
            <w:r>
              <w:rPr>
                <w:sz w:val="28"/>
              </w:rPr>
              <w:t>10-5</w:t>
            </w:r>
          </w:p>
        </w:tc>
        <w:tc>
          <w:tcPr>
            <w:tcW w:w="2838" w:type="dxa"/>
          </w:tcPr>
          <w:p w:rsidR="00756269" w:rsidRDefault="00531953">
            <w:pPr>
              <w:pStyle w:val="TableParagraph"/>
              <w:spacing w:line="303" w:lineRule="exact"/>
              <w:ind w:left="12"/>
              <w:jc w:val="center"/>
              <w:rPr>
                <w:sz w:val="28"/>
              </w:rPr>
            </w:pPr>
            <w:r>
              <w:rPr>
                <w:sz w:val="28"/>
              </w:rPr>
              <w:t>-</w:t>
            </w:r>
          </w:p>
        </w:tc>
        <w:tc>
          <w:tcPr>
            <w:tcW w:w="2870" w:type="dxa"/>
          </w:tcPr>
          <w:p w:rsidR="00756269" w:rsidRDefault="00531953">
            <w:pPr>
              <w:pStyle w:val="TableParagraph"/>
              <w:spacing w:line="303" w:lineRule="exact"/>
              <w:ind w:left="111" w:right="94"/>
              <w:jc w:val="center"/>
              <w:rPr>
                <w:sz w:val="28"/>
              </w:rPr>
            </w:pPr>
            <w:r>
              <w:rPr>
                <w:sz w:val="28"/>
              </w:rPr>
              <w:t>0,15-0,2</w:t>
            </w:r>
          </w:p>
        </w:tc>
      </w:tr>
      <w:tr w:rsidR="00756269">
        <w:trPr>
          <w:trHeight w:val="320"/>
        </w:trPr>
        <w:tc>
          <w:tcPr>
            <w:tcW w:w="3959" w:type="dxa"/>
          </w:tcPr>
          <w:p w:rsidR="00756269" w:rsidRDefault="00531953">
            <w:pPr>
              <w:pStyle w:val="TableParagraph"/>
              <w:spacing w:line="301" w:lineRule="exact"/>
              <w:ind w:left="568"/>
              <w:rPr>
                <w:sz w:val="28"/>
              </w:rPr>
            </w:pPr>
            <w:r>
              <w:rPr>
                <w:sz w:val="28"/>
              </w:rPr>
              <w:t>5-2</w:t>
            </w:r>
          </w:p>
        </w:tc>
        <w:tc>
          <w:tcPr>
            <w:tcW w:w="2838" w:type="dxa"/>
          </w:tcPr>
          <w:p w:rsidR="00756269" w:rsidRDefault="00531953">
            <w:pPr>
              <w:pStyle w:val="TableParagraph"/>
              <w:spacing w:line="301" w:lineRule="exact"/>
              <w:ind w:left="55" w:right="42"/>
              <w:jc w:val="center"/>
              <w:rPr>
                <w:sz w:val="28"/>
              </w:rPr>
            </w:pPr>
            <w:r>
              <w:rPr>
                <w:sz w:val="28"/>
              </w:rPr>
              <w:t>0,5-0,6</w:t>
            </w:r>
          </w:p>
        </w:tc>
        <w:tc>
          <w:tcPr>
            <w:tcW w:w="2870" w:type="dxa"/>
          </w:tcPr>
          <w:p w:rsidR="00756269" w:rsidRDefault="00531953">
            <w:pPr>
              <w:pStyle w:val="TableParagraph"/>
              <w:spacing w:line="301" w:lineRule="exact"/>
              <w:ind w:left="111" w:right="94"/>
              <w:jc w:val="center"/>
              <w:rPr>
                <w:sz w:val="28"/>
              </w:rPr>
            </w:pPr>
            <w:r>
              <w:rPr>
                <w:sz w:val="28"/>
              </w:rPr>
              <w:t>0,3-0,4</w:t>
            </w:r>
          </w:p>
        </w:tc>
      </w:tr>
      <w:tr w:rsidR="00756269">
        <w:trPr>
          <w:trHeight w:val="323"/>
        </w:trPr>
        <w:tc>
          <w:tcPr>
            <w:tcW w:w="3959" w:type="dxa"/>
          </w:tcPr>
          <w:p w:rsidR="00756269" w:rsidRDefault="00531953">
            <w:pPr>
              <w:pStyle w:val="TableParagraph"/>
              <w:spacing w:line="303" w:lineRule="exact"/>
              <w:ind w:left="568"/>
              <w:rPr>
                <w:sz w:val="28"/>
              </w:rPr>
            </w:pPr>
            <w:r>
              <w:rPr>
                <w:sz w:val="28"/>
              </w:rPr>
              <w:t>2-1,2</w:t>
            </w:r>
          </w:p>
        </w:tc>
        <w:tc>
          <w:tcPr>
            <w:tcW w:w="2838" w:type="dxa"/>
          </w:tcPr>
          <w:p w:rsidR="00756269" w:rsidRDefault="00531953">
            <w:pPr>
              <w:pStyle w:val="TableParagraph"/>
              <w:spacing w:line="303" w:lineRule="exact"/>
              <w:ind w:left="55" w:right="42"/>
              <w:jc w:val="center"/>
              <w:rPr>
                <w:sz w:val="28"/>
              </w:rPr>
            </w:pPr>
            <w:r>
              <w:rPr>
                <w:sz w:val="28"/>
              </w:rPr>
              <w:t>1,0-1,2</w:t>
            </w:r>
          </w:p>
        </w:tc>
        <w:tc>
          <w:tcPr>
            <w:tcW w:w="2870" w:type="dxa"/>
          </w:tcPr>
          <w:p w:rsidR="00756269" w:rsidRDefault="00531953">
            <w:pPr>
              <w:pStyle w:val="TableParagraph"/>
              <w:spacing w:line="303" w:lineRule="exact"/>
              <w:ind w:left="111" w:right="94"/>
              <w:jc w:val="center"/>
              <w:rPr>
                <w:sz w:val="28"/>
              </w:rPr>
            </w:pPr>
            <w:r>
              <w:rPr>
                <w:sz w:val="28"/>
              </w:rPr>
              <w:t>1,2-1,3</w:t>
            </w:r>
          </w:p>
        </w:tc>
      </w:tr>
      <w:tr w:rsidR="00756269">
        <w:trPr>
          <w:trHeight w:val="321"/>
        </w:trPr>
        <w:tc>
          <w:tcPr>
            <w:tcW w:w="3959" w:type="dxa"/>
          </w:tcPr>
          <w:p w:rsidR="00756269" w:rsidRDefault="00531953">
            <w:pPr>
              <w:pStyle w:val="TableParagraph"/>
              <w:spacing w:line="301" w:lineRule="exact"/>
              <w:ind w:left="568"/>
              <w:rPr>
                <w:sz w:val="28"/>
              </w:rPr>
            </w:pPr>
            <w:r>
              <w:rPr>
                <w:sz w:val="28"/>
              </w:rPr>
              <w:t>1,2-0,7</w:t>
            </w:r>
          </w:p>
        </w:tc>
        <w:tc>
          <w:tcPr>
            <w:tcW w:w="2838" w:type="dxa"/>
          </w:tcPr>
          <w:p w:rsidR="00756269" w:rsidRDefault="00531953">
            <w:pPr>
              <w:pStyle w:val="TableParagraph"/>
              <w:spacing w:line="301" w:lineRule="exact"/>
              <w:ind w:left="55" w:right="42"/>
              <w:jc w:val="center"/>
              <w:rPr>
                <w:sz w:val="28"/>
              </w:rPr>
            </w:pPr>
            <w:r>
              <w:rPr>
                <w:sz w:val="28"/>
              </w:rPr>
              <w:t>0,8-1,0</w:t>
            </w:r>
          </w:p>
        </w:tc>
        <w:tc>
          <w:tcPr>
            <w:tcW w:w="2870" w:type="dxa"/>
          </w:tcPr>
          <w:p w:rsidR="00756269" w:rsidRDefault="00531953">
            <w:pPr>
              <w:pStyle w:val="TableParagraph"/>
              <w:spacing w:line="301" w:lineRule="exact"/>
              <w:ind w:left="111" w:right="94"/>
              <w:jc w:val="center"/>
              <w:rPr>
                <w:sz w:val="28"/>
              </w:rPr>
            </w:pPr>
            <w:r>
              <w:rPr>
                <w:sz w:val="28"/>
              </w:rPr>
              <w:t>0,8-1,0</w:t>
            </w:r>
          </w:p>
        </w:tc>
      </w:tr>
      <w:tr w:rsidR="00756269">
        <w:trPr>
          <w:trHeight w:val="2577"/>
        </w:trPr>
        <w:tc>
          <w:tcPr>
            <w:tcW w:w="9667" w:type="dxa"/>
            <w:gridSpan w:val="3"/>
          </w:tcPr>
          <w:p w:rsidR="00756269" w:rsidRDefault="00531953">
            <w:pPr>
              <w:pStyle w:val="TableParagraph"/>
              <w:ind w:left="1559" w:right="135" w:hanging="1520"/>
              <w:rPr>
                <w:sz w:val="28"/>
              </w:rPr>
            </w:pPr>
            <w:r>
              <w:rPr>
                <w:b/>
                <w:sz w:val="28"/>
              </w:rPr>
              <w:t xml:space="preserve">Примітка 1. </w:t>
            </w:r>
            <w:r>
              <w:rPr>
                <w:sz w:val="28"/>
              </w:rPr>
              <w:t>Для контактних освітлювачів з підтримуючими шарами верхня</w:t>
            </w:r>
            <w:r>
              <w:rPr>
                <w:spacing w:val="1"/>
                <w:sz w:val="28"/>
              </w:rPr>
              <w:t xml:space="preserve"> </w:t>
            </w:r>
            <w:r>
              <w:rPr>
                <w:sz w:val="28"/>
              </w:rPr>
              <w:t>межа гравію крупністю від 40 мм до 20" мм встановлюється на рі-</w:t>
            </w:r>
            <w:r>
              <w:rPr>
                <w:spacing w:val="-67"/>
                <w:sz w:val="28"/>
              </w:rPr>
              <w:t xml:space="preserve"> </w:t>
            </w:r>
            <w:r>
              <w:rPr>
                <w:sz w:val="28"/>
              </w:rPr>
              <w:t>вні верху труб розподільної системи. Загальна висота заванта-</w:t>
            </w:r>
            <w:r>
              <w:rPr>
                <w:spacing w:val="1"/>
                <w:sz w:val="28"/>
              </w:rPr>
              <w:t xml:space="preserve"> </w:t>
            </w:r>
            <w:r>
              <w:rPr>
                <w:sz w:val="28"/>
              </w:rPr>
              <w:t>ження</w:t>
            </w:r>
            <w:r>
              <w:rPr>
                <w:spacing w:val="-2"/>
                <w:sz w:val="28"/>
              </w:rPr>
              <w:t xml:space="preserve"> </w:t>
            </w:r>
            <w:r>
              <w:rPr>
                <w:sz w:val="28"/>
              </w:rPr>
              <w:t>приймається</w:t>
            </w:r>
            <w:r>
              <w:rPr>
                <w:spacing w:val="-3"/>
                <w:sz w:val="28"/>
              </w:rPr>
              <w:t xml:space="preserve"> </w:t>
            </w:r>
            <w:r>
              <w:rPr>
                <w:sz w:val="28"/>
              </w:rPr>
              <w:t>не</w:t>
            </w:r>
            <w:r>
              <w:rPr>
                <w:spacing w:val="-1"/>
                <w:sz w:val="28"/>
              </w:rPr>
              <w:t xml:space="preserve"> </w:t>
            </w:r>
            <w:r>
              <w:rPr>
                <w:sz w:val="28"/>
              </w:rPr>
              <w:t>більше</w:t>
            </w:r>
            <w:r>
              <w:rPr>
                <w:spacing w:val="-1"/>
                <w:sz w:val="28"/>
              </w:rPr>
              <w:t xml:space="preserve"> </w:t>
            </w:r>
            <w:r>
              <w:rPr>
                <w:sz w:val="28"/>
              </w:rPr>
              <w:t>ніж</w:t>
            </w:r>
            <w:r>
              <w:rPr>
                <w:spacing w:val="-3"/>
                <w:sz w:val="28"/>
              </w:rPr>
              <w:t xml:space="preserve"> </w:t>
            </w:r>
            <w:r>
              <w:rPr>
                <w:sz w:val="28"/>
              </w:rPr>
              <w:t>3 м.</w:t>
            </w:r>
          </w:p>
          <w:p w:rsidR="00756269" w:rsidRDefault="00531953">
            <w:pPr>
              <w:pStyle w:val="TableParagraph"/>
              <w:spacing w:line="322" w:lineRule="exact"/>
              <w:ind w:left="1559" w:right="40" w:hanging="1520"/>
              <w:rPr>
                <w:sz w:val="28"/>
              </w:rPr>
            </w:pPr>
            <w:r>
              <w:rPr>
                <w:b/>
                <w:sz w:val="28"/>
              </w:rPr>
              <w:t xml:space="preserve">Примітка 2. </w:t>
            </w:r>
            <w:r>
              <w:rPr>
                <w:sz w:val="28"/>
              </w:rPr>
              <w:t>Для завантаження контактних освітлювачів застосовують гравій</w:t>
            </w:r>
            <w:r>
              <w:rPr>
                <w:spacing w:val="1"/>
                <w:sz w:val="28"/>
              </w:rPr>
              <w:t xml:space="preserve"> </w:t>
            </w:r>
            <w:r>
              <w:rPr>
                <w:sz w:val="28"/>
              </w:rPr>
              <w:t>(або щебінь) та кварцовий пісок, а також інші матеріали, що відпо-</w:t>
            </w:r>
            <w:r>
              <w:rPr>
                <w:spacing w:val="-67"/>
                <w:sz w:val="28"/>
              </w:rPr>
              <w:t xml:space="preserve"> </w:t>
            </w:r>
            <w:r>
              <w:rPr>
                <w:sz w:val="28"/>
              </w:rPr>
              <w:t>відають вимогам 10.12.2 з щільністю від 2,5 г/см</w:t>
            </w:r>
            <w:r>
              <w:rPr>
                <w:sz w:val="28"/>
                <w:vertAlign w:val="superscript"/>
              </w:rPr>
              <w:t>3</w:t>
            </w:r>
            <w:r>
              <w:rPr>
                <w:sz w:val="28"/>
              </w:rPr>
              <w:t xml:space="preserve"> до 3,5 г/см</w:t>
            </w:r>
            <w:r>
              <w:rPr>
                <w:sz w:val="28"/>
                <w:vertAlign w:val="superscript"/>
              </w:rPr>
              <w:t>3</w:t>
            </w:r>
            <w:r>
              <w:rPr>
                <w:spacing w:val="1"/>
                <w:sz w:val="28"/>
              </w:rPr>
              <w:t xml:space="preserve"> </w:t>
            </w:r>
            <w:r>
              <w:rPr>
                <w:sz w:val="28"/>
              </w:rPr>
              <w:t>включно.</w:t>
            </w:r>
          </w:p>
        </w:tc>
      </w:tr>
    </w:tbl>
    <w:p w:rsidR="00756269" w:rsidRDefault="00756269">
      <w:pPr>
        <w:pStyle w:val="a3"/>
        <w:spacing w:before="3"/>
        <w:ind w:left="0" w:firstLine="0"/>
        <w:jc w:val="left"/>
        <w:rPr>
          <w:sz w:val="41"/>
        </w:rPr>
      </w:pPr>
    </w:p>
    <w:p w:rsidR="00756269" w:rsidRDefault="00531953">
      <w:pPr>
        <w:pStyle w:val="a4"/>
        <w:numPr>
          <w:ilvl w:val="2"/>
          <w:numId w:val="74"/>
        </w:numPr>
        <w:tabs>
          <w:tab w:val="left" w:pos="1835"/>
        </w:tabs>
        <w:spacing w:before="1" w:line="360" w:lineRule="auto"/>
        <w:ind w:right="446" w:firstLine="708"/>
        <w:rPr>
          <w:sz w:val="28"/>
        </w:rPr>
      </w:pPr>
      <w:r>
        <w:rPr>
          <w:sz w:val="28"/>
        </w:rPr>
        <w:t>Для промивання слід використовувати очищену воду. Допуска-</w:t>
      </w:r>
      <w:r>
        <w:rPr>
          <w:spacing w:val="1"/>
          <w:sz w:val="28"/>
        </w:rPr>
        <w:t xml:space="preserve"> </w:t>
      </w:r>
      <w:r>
        <w:rPr>
          <w:sz w:val="28"/>
        </w:rPr>
        <w:t>ється використання неочищеної води за умов: її каламутності не більше ніж 17</w:t>
      </w:r>
      <w:r>
        <w:rPr>
          <w:spacing w:val="1"/>
          <w:sz w:val="28"/>
        </w:rPr>
        <w:t xml:space="preserve"> </w:t>
      </w:r>
      <w:r>
        <w:rPr>
          <w:sz w:val="28"/>
        </w:rPr>
        <w:t>НОК (10 мг/дм</w:t>
      </w:r>
      <w:r>
        <w:rPr>
          <w:sz w:val="28"/>
          <w:vertAlign w:val="superscript"/>
        </w:rPr>
        <w:t>3</w:t>
      </w:r>
      <w:r>
        <w:rPr>
          <w:sz w:val="28"/>
        </w:rPr>
        <w:t>), колі-індексу - 1000 од/дм</w:t>
      </w:r>
      <w:r>
        <w:rPr>
          <w:sz w:val="28"/>
          <w:vertAlign w:val="superscript"/>
        </w:rPr>
        <w:t>3</w:t>
      </w:r>
      <w:r>
        <w:rPr>
          <w:sz w:val="28"/>
        </w:rPr>
        <w:t>, попередньої обробки води на бара-</w:t>
      </w:r>
      <w:r>
        <w:rPr>
          <w:spacing w:val="1"/>
          <w:sz w:val="28"/>
        </w:rPr>
        <w:t xml:space="preserve"> </w:t>
      </w:r>
      <w:r>
        <w:rPr>
          <w:sz w:val="28"/>
        </w:rPr>
        <w:t>банних сітках (або мікрофільтрах) та знезараження. При використанні очищеної</w:t>
      </w:r>
      <w:r>
        <w:rPr>
          <w:spacing w:val="-67"/>
          <w:sz w:val="28"/>
        </w:rPr>
        <w:t xml:space="preserve"> </w:t>
      </w:r>
      <w:r>
        <w:rPr>
          <w:sz w:val="28"/>
        </w:rPr>
        <w:t>води слід передбачати розрив струменя перед подачею води в ємкість для збері-</w:t>
      </w:r>
      <w:r>
        <w:rPr>
          <w:spacing w:val="-67"/>
          <w:sz w:val="28"/>
        </w:rPr>
        <w:t xml:space="preserve"> </w:t>
      </w:r>
      <w:r>
        <w:rPr>
          <w:sz w:val="28"/>
        </w:rPr>
        <w:t>гання</w:t>
      </w:r>
      <w:r>
        <w:rPr>
          <w:spacing w:val="-17"/>
          <w:sz w:val="28"/>
        </w:rPr>
        <w:t xml:space="preserve"> </w:t>
      </w:r>
      <w:r>
        <w:rPr>
          <w:sz w:val="28"/>
        </w:rPr>
        <w:t>промивної</w:t>
      </w:r>
      <w:r>
        <w:rPr>
          <w:spacing w:val="-15"/>
          <w:sz w:val="28"/>
        </w:rPr>
        <w:t xml:space="preserve"> </w:t>
      </w:r>
      <w:r>
        <w:rPr>
          <w:sz w:val="28"/>
        </w:rPr>
        <w:t>води.</w:t>
      </w:r>
      <w:r>
        <w:rPr>
          <w:spacing w:val="-17"/>
          <w:sz w:val="28"/>
        </w:rPr>
        <w:t xml:space="preserve"> </w:t>
      </w:r>
      <w:r>
        <w:rPr>
          <w:sz w:val="28"/>
        </w:rPr>
        <w:t>Безпосередня</w:t>
      </w:r>
      <w:r>
        <w:rPr>
          <w:spacing w:val="-16"/>
          <w:sz w:val="28"/>
        </w:rPr>
        <w:t xml:space="preserve"> </w:t>
      </w:r>
      <w:r>
        <w:rPr>
          <w:sz w:val="28"/>
        </w:rPr>
        <w:t>подача</w:t>
      </w:r>
      <w:r>
        <w:rPr>
          <w:spacing w:val="-17"/>
          <w:sz w:val="28"/>
        </w:rPr>
        <w:t xml:space="preserve"> </w:t>
      </w:r>
      <w:r>
        <w:rPr>
          <w:sz w:val="28"/>
        </w:rPr>
        <w:t>води</w:t>
      </w:r>
      <w:r>
        <w:rPr>
          <w:spacing w:val="-16"/>
          <w:sz w:val="28"/>
        </w:rPr>
        <w:t xml:space="preserve"> </w:t>
      </w:r>
      <w:r>
        <w:rPr>
          <w:sz w:val="28"/>
        </w:rPr>
        <w:t>на</w:t>
      </w:r>
      <w:r>
        <w:rPr>
          <w:spacing w:val="-16"/>
          <w:sz w:val="28"/>
        </w:rPr>
        <w:t xml:space="preserve"> </w:t>
      </w:r>
      <w:r>
        <w:rPr>
          <w:sz w:val="28"/>
        </w:rPr>
        <w:t>промивання</w:t>
      </w:r>
      <w:r>
        <w:rPr>
          <w:spacing w:val="-16"/>
          <w:sz w:val="28"/>
        </w:rPr>
        <w:t xml:space="preserve"> </w:t>
      </w:r>
      <w:r>
        <w:rPr>
          <w:sz w:val="28"/>
        </w:rPr>
        <w:t>з</w:t>
      </w:r>
      <w:r>
        <w:rPr>
          <w:spacing w:val="-16"/>
          <w:sz w:val="28"/>
        </w:rPr>
        <w:t xml:space="preserve"> </w:t>
      </w:r>
      <w:r>
        <w:rPr>
          <w:sz w:val="28"/>
        </w:rPr>
        <w:t>трубопроводів</w:t>
      </w:r>
      <w:r>
        <w:rPr>
          <w:spacing w:val="-67"/>
          <w:sz w:val="28"/>
        </w:rPr>
        <w:t xml:space="preserve"> </w:t>
      </w:r>
      <w:r>
        <w:rPr>
          <w:sz w:val="28"/>
        </w:rPr>
        <w:t>і</w:t>
      </w:r>
      <w:r>
        <w:rPr>
          <w:spacing w:val="-1"/>
          <w:sz w:val="28"/>
        </w:rPr>
        <w:t xml:space="preserve"> </w:t>
      </w:r>
      <w:r>
        <w:rPr>
          <w:sz w:val="28"/>
        </w:rPr>
        <w:t>резервуарів</w:t>
      </w:r>
      <w:r>
        <w:rPr>
          <w:spacing w:val="-2"/>
          <w:sz w:val="28"/>
        </w:rPr>
        <w:t xml:space="preserve"> </w:t>
      </w:r>
      <w:r>
        <w:rPr>
          <w:sz w:val="28"/>
        </w:rPr>
        <w:t>фільтрованої води</w:t>
      </w:r>
      <w:r>
        <w:rPr>
          <w:spacing w:val="-2"/>
          <w:sz w:val="28"/>
        </w:rPr>
        <w:t xml:space="preserve"> </w:t>
      </w:r>
      <w:r>
        <w:rPr>
          <w:sz w:val="28"/>
        </w:rPr>
        <w:t>не</w:t>
      </w:r>
      <w:r>
        <w:rPr>
          <w:spacing w:val="-1"/>
          <w:sz w:val="28"/>
        </w:rPr>
        <w:t xml:space="preserve"> </w:t>
      </w:r>
      <w:r>
        <w:rPr>
          <w:sz w:val="28"/>
        </w:rPr>
        <w:t>допускається.</w:t>
      </w:r>
    </w:p>
    <w:p w:rsidR="00756269" w:rsidRDefault="00531953">
      <w:pPr>
        <w:pStyle w:val="a4"/>
        <w:numPr>
          <w:ilvl w:val="2"/>
          <w:numId w:val="74"/>
        </w:numPr>
        <w:tabs>
          <w:tab w:val="left" w:pos="1835"/>
        </w:tabs>
        <w:spacing w:before="1"/>
        <w:ind w:left="1834" w:hanging="983"/>
        <w:rPr>
          <w:sz w:val="28"/>
        </w:rPr>
      </w:pPr>
      <w:r>
        <w:rPr>
          <w:sz w:val="28"/>
        </w:rPr>
        <w:t>Режим</w:t>
      </w:r>
      <w:r>
        <w:rPr>
          <w:spacing w:val="-15"/>
          <w:sz w:val="28"/>
        </w:rPr>
        <w:t xml:space="preserve"> </w:t>
      </w:r>
      <w:r>
        <w:rPr>
          <w:sz w:val="28"/>
        </w:rPr>
        <w:t>промивання</w:t>
      </w:r>
      <w:r>
        <w:rPr>
          <w:spacing w:val="-14"/>
          <w:sz w:val="28"/>
        </w:rPr>
        <w:t xml:space="preserve"> </w:t>
      </w:r>
      <w:r>
        <w:rPr>
          <w:sz w:val="28"/>
        </w:rPr>
        <w:t>контактних</w:t>
      </w:r>
      <w:r>
        <w:rPr>
          <w:spacing w:val="-12"/>
          <w:sz w:val="28"/>
        </w:rPr>
        <w:t xml:space="preserve"> </w:t>
      </w:r>
      <w:r>
        <w:rPr>
          <w:sz w:val="28"/>
        </w:rPr>
        <w:t>освітлювачів</w:t>
      </w:r>
      <w:r>
        <w:rPr>
          <w:spacing w:val="-13"/>
          <w:sz w:val="28"/>
        </w:rPr>
        <w:t xml:space="preserve"> </w:t>
      </w:r>
      <w:r>
        <w:rPr>
          <w:sz w:val="28"/>
        </w:rPr>
        <w:t>водою</w:t>
      </w:r>
      <w:r>
        <w:rPr>
          <w:spacing w:val="-13"/>
          <w:sz w:val="28"/>
        </w:rPr>
        <w:t xml:space="preserve"> </w:t>
      </w:r>
      <w:r>
        <w:rPr>
          <w:sz w:val="28"/>
        </w:rPr>
        <w:t>слід</w:t>
      </w:r>
      <w:r>
        <w:rPr>
          <w:spacing w:val="-14"/>
          <w:sz w:val="28"/>
        </w:rPr>
        <w:t xml:space="preserve"> </w:t>
      </w:r>
      <w:r>
        <w:rPr>
          <w:sz w:val="28"/>
        </w:rPr>
        <w:t>приймати</w:t>
      </w:r>
    </w:p>
    <w:p w:rsidR="00756269" w:rsidRDefault="00756269">
      <w:pPr>
        <w:jc w:val="both"/>
        <w:rPr>
          <w:sz w:val="28"/>
        </w:rPr>
        <w:sectPr w:rsidR="00756269">
          <w:pgSz w:w="11910" w:h="16840"/>
          <w:pgMar w:top="1020" w:right="680" w:bottom="940" w:left="1000" w:header="725" w:footer="743" w:gutter="0"/>
          <w:cols w:space="720"/>
        </w:sectPr>
      </w:pPr>
    </w:p>
    <w:p w:rsidR="00756269" w:rsidRDefault="00531953">
      <w:pPr>
        <w:pStyle w:val="a3"/>
        <w:spacing w:before="89" w:line="362" w:lineRule="auto"/>
        <w:ind w:right="450" w:firstLine="0"/>
      </w:pPr>
      <w:r>
        <w:lastRenderedPageBreak/>
        <w:t>з</w:t>
      </w:r>
      <w:r>
        <w:rPr>
          <w:spacing w:val="-14"/>
        </w:rPr>
        <w:t xml:space="preserve"> </w:t>
      </w:r>
      <w:r>
        <w:t>інтенсивністю</w:t>
      </w:r>
      <w:r>
        <w:rPr>
          <w:spacing w:val="-15"/>
        </w:rPr>
        <w:t xml:space="preserve"> </w:t>
      </w:r>
      <w:r>
        <w:t>від</w:t>
      </w:r>
      <w:r>
        <w:rPr>
          <w:spacing w:val="-17"/>
        </w:rPr>
        <w:t xml:space="preserve"> </w:t>
      </w:r>
      <w:r>
        <w:t>15</w:t>
      </w:r>
      <w:r>
        <w:rPr>
          <w:spacing w:val="-14"/>
        </w:rPr>
        <w:t xml:space="preserve"> </w:t>
      </w:r>
      <w:r>
        <w:t>л/(с·м</w:t>
      </w:r>
      <w:r>
        <w:rPr>
          <w:vertAlign w:val="superscript"/>
        </w:rPr>
        <w:t>2</w:t>
      </w:r>
      <w:r>
        <w:t>)</w:t>
      </w:r>
      <w:r>
        <w:rPr>
          <w:spacing w:val="-14"/>
        </w:rPr>
        <w:t xml:space="preserve"> </w:t>
      </w:r>
      <w:r>
        <w:t>до</w:t>
      </w:r>
      <w:r>
        <w:rPr>
          <w:spacing w:val="-15"/>
        </w:rPr>
        <w:t xml:space="preserve"> </w:t>
      </w:r>
      <w:r>
        <w:t>18</w:t>
      </w:r>
      <w:r>
        <w:rPr>
          <w:spacing w:val="-15"/>
        </w:rPr>
        <w:t xml:space="preserve"> </w:t>
      </w:r>
      <w:r>
        <w:t>л/(с·м</w:t>
      </w:r>
      <w:r>
        <w:rPr>
          <w:vertAlign w:val="superscript"/>
        </w:rPr>
        <w:t>2</w:t>
      </w:r>
      <w:r>
        <w:t>),</w:t>
      </w:r>
      <w:r>
        <w:rPr>
          <w:spacing w:val="-13"/>
        </w:rPr>
        <w:t xml:space="preserve"> </w:t>
      </w:r>
      <w:r>
        <w:t>тривалістю</w:t>
      </w:r>
      <w:r>
        <w:rPr>
          <w:spacing w:val="-15"/>
        </w:rPr>
        <w:t xml:space="preserve"> </w:t>
      </w:r>
      <w:r>
        <w:t>від</w:t>
      </w:r>
      <w:r>
        <w:rPr>
          <w:spacing w:val="-15"/>
        </w:rPr>
        <w:t xml:space="preserve"> </w:t>
      </w:r>
      <w:r>
        <w:t>7</w:t>
      </w:r>
      <w:r>
        <w:rPr>
          <w:spacing w:val="-15"/>
        </w:rPr>
        <w:t xml:space="preserve"> </w:t>
      </w:r>
      <w:r>
        <w:t>хв</w:t>
      </w:r>
      <w:r>
        <w:rPr>
          <w:spacing w:val="-13"/>
        </w:rPr>
        <w:t xml:space="preserve"> </w:t>
      </w:r>
      <w:r>
        <w:t>до</w:t>
      </w:r>
      <w:r>
        <w:rPr>
          <w:spacing w:val="-15"/>
        </w:rPr>
        <w:t xml:space="preserve"> </w:t>
      </w:r>
      <w:r>
        <w:t>8</w:t>
      </w:r>
      <w:r>
        <w:rPr>
          <w:spacing w:val="-15"/>
        </w:rPr>
        <w:t xml:space="preserve"> </w:t>
      </w:r>
      <w:r>
        <w:t>хв</w:t>
      </w:r>
      <w:r>
        <w:rPr>
          <w:spacing w:val="-13"/>
        </w:rPr>
        <w:t xml:space="preserve"> </w:t>
      </w:r>
      <w:r>
        <w:t>включно,</w:t>
      </w:r>
      <w:r>
        <w:rPr>
          <w:spacing w:val="-68"/>
        </w:rPr>
        <w:t xml:space="preserve"> </w:t>
      </w:r>
      <w:r>
        <w:t>тривалість</w:t>
      </w:r>
      <w:r>
        <w:rPr>
          <w:spacing w:val="-3"/>
        </w:rPr>
        <w:t xml:space="preserve"> </w:t>
      </w:r>
      <w:r>
        <w:t>скидання</w:t>
      </w:r>
      <w:r>
        <w:rPr>
          <w:spacing w:val="-3"/>
        </w:rPr>
        <w:t xml:space="preserve"> </w:t>
      </w:r>
      <w:r>
        <w:t>першого фільтрату</w:t>
      </w:r>
      <w:r>
        <w:rPr>
          <w:spacing w:val="-4"/>
        </w:rPr>
        <w:t xml:space="preserve"> </w:t>
      </w:r>
      <w:r>
        <w:t>від</w:t>
      </w:r>
      <w:r>
        <w:rPr>
          <w:spacing w:val="-2"/>
        </w:rPr>
        <w:t xml:space="preserve"> </w:t>
      </w:r>
      <w:r>
        <w:t>10</w:t>
      </w:r>
      <w:r>
        <w:rPr>
          <w:spacing w:val="-2"/>
        </w:rPr>
        <w:t xml:space="preserve"> </w:t>
      </w:r>
      <w:r>
        <w:t>хв</w:t>
      </w:r>
      <w:r>
        <w:rPr>
          <w:spacing w:val="-3"/>
        </w:rPr>
        <w:t xml:space="preserve"> </w:t>
      </w:r>
      <w:r>
        <w:t>до 12 хв</w:t>
      </w:r>
      <w:r>
        <w:rPr>
          <w:spacing w:val="-2"/>
        </w:rPr>
        <w:t xml:space="preserve"> </w:t>
      </w:r>
      <w:r>
        <w:t>включно.</w:t>
      </w:r>
    </w:p>
    <w:p w:rsidR="00756269" w:rsidRDefault="00531953">
      <w:pPr>
        <w:pStyle w:val="a3"/>
        <w:spacing w:line="360" w:lineRule="auto"/>
        <w:ind w:right="450"/>
      </w:pPr>
      <w:r>
        <w:t>Водоповітряне промивання контактних освітлювачів слід передбачати в</w:t>
      </w:r>
      <w:r>
        <w:rPr>
          <w:spacing w:val="1"/>
        </w:rPr>
        <w:t xml:space="preserve"> </w:t>
      </w:r>
      <w:r>
        <w:t>такій</w:t>
      </w:r>
      <w:r>
        <w:rPr>
          <w:spacing w:val="-1"/>
        </w:rPr>
        <w:t xml:space="preserve"> </w:t>
      </w:r>
      <w:r>
        <w:t>послідовності:</w:t>
      </w:r>
    </w:p>
    <w:p w:rsidR="00756269" w:rsidRDefault="00531953">
      <w:pPr>
        <w:pStyle w:val="a4"/>
        <w:numPr>
          <w:ilvl w:val="0"/>
          <w:numId w:val="57"/>
        </w:numPr>
        <w:tabs>
          <w:tab w:val="left" w:pos="1021"/>
        </w:tabs>
        <w:spacing w:line="360" w:lineRule="auto"/>
        <w:ind w:left="132" w:right="452" w:firstLine="720"/>
        <w:rPr>
          <w:sz w:val="28"/>
        </w:rPr>
      </w:pPr>
      <w:r>
        <w:rPr>
          <w:sz w:val="28"/>
        </w:rPr>
        <w:t>барботаж завантаження протягом від 1 хв до 2 хв з інтенсивністю подачі</w:t>
      </w:r>
      <w:r>
        <w:rPr>
          <w:spacing w:val="-67"/>
          <w:sz w:val="28"/>
        </w:rPr>
        <w:t xml:space="preserve"> </w:t>
      </w:r>
      <w:r>
        <w:rPr>
          <w:sz w:val="28"/>
        </w:rPr>
        <w:t>повітря</w:t>
      </w:r>
      <w:r>
        <w:rPr>
          <w:spacing w:val="-1"/>
          <w:sz w:val="28"/>
        </w:rPr>
        <w:t xml:space="preserve"> </w:t>
      </w:r>
      <w:r>
        <w:rPr>
          <w:sz w:val="28"/>
        </w:rPr>
        <w:t>від 18 л/(с·м</w:t>
      </w:r>
      <w:r>
        <w:rPr>
          <w:sz w:val="28"/>
          <w:vertAlign w:val="superscript"/>
        </w:rPr>
        <w:t>2</w:t>
      </w:r>
      <w:r>
        <w:rPr>
          <w:sz w:val="28"/>
        </w:rPr>
        <w:t>)</w:t>
      </w:r>
      <w:r>
        <w:rPr>
          <w:spacing w:val="-1"/>
          <w:sz w:val="28"/>
        </w:rPr>
        <w:t xml:space="preserve"> </w:t>
      </w:r>
      <w:r>
        <w:rPr>
          <w:sz w:val="28"/>
        </w:rPr>
        <w:t>до</w:t>
      </w:r>
      <w:r>
        <w:rPr>
          <w:spacing w:val="-1"/>
          <w:sz w:val="28"/>
        </w:rPr>
        <w:t xml:space="preserve"> </w:t>
      </w:r>
      <w:r>
        <w:rPr>
          <w:sz w:val="28"/>
        </w:rPr>
        <w:t>20 л/(с·м</w:t>
      </w:r>
      <w:r>
        <w:rPr>
          <w:sz w:val="28"/>
          <w:vertAlign w:val="superscript"/>
        </w:rPr>
        <w:t>2</w:t>
      </w:r>
      <w:r>
        <w:rPr>
          <w:sz w:val="28"/>
        </w:rPr>
        <w:t>)</w:t>
      </w:r>
      <w:r>
        <w:rPr>
          <w:spacing w:val="-1"/>
          <w:sz w:val="28"/>
        </w:rPr>
        <w:t xml:space="preserve"> </w:t>
      </w:r>
      <w:r>
        <w:rPr>
          <w:sz w:val="28"/>
        </w:rPr>
        <w:t>включно;</w:t>
      </w:r>
    </w:p>
    <w:p w:rsidR="00756269" w:rsidRDefault="00531953">
      <w:pPr>
        <w:pStyle w:val="a4"/>
        <w:numPr>
          <w:ilvl w:val="0"/>
          <w:numId w:val="57"/>
        </w:numPr>
        <w:tabs>
          <w:tab w:val="left" w:pos="1021"/>
        </w:tabs>
        <w:spacing w:line="360" w:lineRule="auto"/>
        <w:ind w:left="132" w:right="453" w:firstLine="720"/>
        <w:rPr>
          <w:sz w:val="28"/>
        </w:rPr>
      </w:pPr>
      <w:r>
        <w:rPr>
          <w:sz w:val="28"/>
        </w:rPr>
        <w:t>водоповітряне</w:t>
      </w:r>
      <w:r>
        <w:rPr>
          <w:spacing w:val="-7"/>
          <w:sz w:val="28"/>
        </w:rPr>
        <w:t xml:space="preserve"> </w:t>
      </w:r>
      <w:r>
        <w:rPr>
          <w:sz w:val="28"/>
        </w:rPr>
        <w:t>промивання</w:t>
      </w:r>
      <w:r>
        <w:rPr>
          <w:spacing w:val="-6"/>
          <w:sz w:val="28"/>
        </w:rPr>
        <w:t xml:space="preserve"> </w:t>
      </w:r>
      <w:r>
        <w:rPr>
          <w:sz w:val="28"/>
        </w:rPr>
        <w:t>протягом</w:t>
      </w:r>
      <w:r>
        <w:rPr>
          <w:spacing w:val="-8"/>
          <w:sz w:val="28"/>
        </w:rPr>
        <w:t xml:space="preserve"> </w:t>
      </w:r>
      <w:r>
        <w:rPr>
          <w:sz w:val="28"/>
        </w:rPr>
        <w:t>від</w:t>
      </w:r>
      <w:r>
        <w:rPr>
          <w:spacing w:val="-5"/>
          <w:sz w:val="28"/>
        </w:rPr>
        <w:t xml:space="preserve"> </w:t>
      </w:r>
      <w:r>
        <w:rPr>
          <w:sz w:val="28"/>
        </w:rPr>
        <w:t>6</w:t>
      </w:r>
      <w:r>
        <w:rPr>
          <w:spacing w:val="-3"/>
          <w:sz w:val="28"/>
        </w:rPr>
        <w:t xml:space="preserve"> </w:t>
      </w:r>
      <w:r>
        <w:rPr>
          <w:sz w:val="28"/>
        </w:rPr>
        <w:t>хв</w:t>
      </w:r>
      <w:r>
        <w:rPr>
          <w:spacing w:val="-8"/>
          <w:sz w:val="28"/>
        </w:rPr>
        <w:t xml:space="preserve"> </w:t>
      </w:r>
      <w:r>
        <w:rPr>
          <w:sz w:val="28"/>
        </w:rPr>
        <w:t>до</w:t>
      </w:r>
      <w:r>
        <w:rPr>
          <w:spacing w:val="-6"/>
          <w:sz w:val="28"/>
        </w:rPr>
        <w:t xml:space="preserve"> </w:t>
      </w:r>
      <w:r>
        <w:rPr>
          <w:sz w:val="28"/>
        </w:rPr>
        <w:t>7</w:t>
      </w:r>
      <w:r>
        <w:rPr>
          <w:spacing w:val="-4"/>
          <w:sz w:val="28"/>
        </w:rPr>
        <w:t xml:space="preserve"> </w:t>
      </w:r>
      <w:r>
        <w:rPr>
          <w:sz w:val="28"/>
        </w:rPr>
        <w:t>хв</w:t>
      </w:r>
      <w:r>
        <w:rPr>
          <w:spacing w:val="-5"/>
          <w:sz w:val="28"/>
        </w:rPr>
        <w:t xml:space="preserve"> </w:t>
      </w:r>
      <w:r>
        <w:rPr>
          <w:sz w:val="28"/>
        </w:rPr>
        <w:t>включно</w:t>
      </w:r>
      <w:r>
        <w:rPr>
          <w:spacing w:val="-3"/>
          <w:sz w:val="28"/>
        </w:rPr>
        <w:t xml:space="preserve"> </w:t>
      </w:r>
      <w:r>
        <w:rPr>
          <w:sz w:val="28"/>
        </w:rPr>
        <w:t>з</w:t>
      </w:r>
      <w:r>
        <w:rPr>
          <w:spacing w:val="-6"/>
          <w:sz w:val="28"/>
        </w:rPr>
        <w:t xml:space="preserve"> </w:t>
      </w:r>
      <w:r>
        <w:rPr>
          <w:sz w:val="28"/>
        </w:rPr>
        <w:t>інтенсив-</w:t>
      </w:r>
      <w:r>
        <w:rPr>
          <w:spacing w:val="-67"/>
          <w:sz w:val="28"/>
        </w:rPr>
        <w:t xml:space="preserve"> </w:t>
      </w:r>
      <w:r>
        <w:rPr>
          <w:sz w:val="28"/>
        </w:rPr>
        <w:t>ністю подачі води від 3 л/(с·м</w:t>
      </w:r>
      <w:r>
        <w:rPr>
          <w:sz w:val="28"/>
          <w:vertAlign w:val="superscript"/>
        </w:rPr>
        <w:t>2</w:t>
      </w:r>
      <w:r>
        <w:rPr>
          <w:sz w:val="28"/>
        </w:rPr>
        <w:t>) до 3,5 л/(с·м</w:t>
      </w:r>
      <w:r>
        <w:rPr>
          <w:sz w:val="28"/>
          <w:vertAlign w:val="superscript"/>
        </w:rPr>
        <w:t>2</w:t>
      </w:r>
      <w:r>
        <w:rPr>
          <w:sz w:val="28"/>
        </w:rPr>
        <w:t>) та повітря від 18 л/(с·м</w:t>
      </w:r>
      <w:r>
        <w:rPr>
          <w:sz w:val="28"/>
          <w:vertAlign w:val="superscript"/>
        </w:rPr>
        <w:t>2</w:t>
      </w:r>
      <w:r>
        <w:rPr>
          <w:sz w:val="28"/>
        </w:rPr>
        <w:t>) до 20</w:t>
      </w:r>
      <w:r>
        <w:rPr>
          <w:spacing w:val="1"/>
          <w:sz w:val="28"/>
        </w:rPr>
        <w:t xml:space="preserve"> </w:t>
      </w:r>
      <w:r>
        <w:rPr>
          <w:sz w:val="28"/>
        </w:rPr>
        <w:t>л/(с·м</w:t>
      </w:r>
      <w:r>
        <w:rPr>
          <w:sz w:val="28"/>
          <w:vertAlign w:val="superscript"/>
        </w:rPr>
        <w:t>2</w:t>
      </w:r>
      <w:r>
        <w:rPr>
          <w:sz w:val="28"/>
        </w:rPr>
        <w:t>);</w:t>
      </w:r>
    </w:p>
    <w:p w:rsidR="00756269" w:rsidRDefault="00531953">
      <w:pPr>
        <w:pStyle w:val="a4"/>
        <w:numPr>
          <w:ilvl w:val="0"/>
          <w:numId w:val="57"/>
        </w:numPr>
        <w:tabs>
          <w:tab w:val="left" w:pos="1021"/>
        </w:tabs>
        <w:spacing w:before="1" w:line="357" w:lineRule="auto"/>
        <w:ind w:left="132" w:right="452" w:firstLine="720"/>
        <w:rPr>
          <w:sz w:val="28"/>
        </w:rPr>
      </w:pPr>
      <w:r>
        <w:rPr>
          <w:sz w:val="28"/>
        </w:rPr>
        <w:t>відмивання протягом від 5 хв до 7 хв включно з інтенсивністю подачі</w:t>
      </w:r>
      <w:r>
        <w:rPr>
          <w:spacing w:val="1"/>
          <w:sz w:val="28"/>
        </w:rPr>
        <w:t xml:space="preserve"> </w:t>
      </w:r>
      <w:r>
        <w:rPr>
          <w:sz w:val="28"/>
        </w:rPr>
        <w:t>води</w:t>
      </w:r>
      <w:r>
        <w:rPr>
          <w:spacing w:val="-1"/>
          <w:sz w:val="28"/>
        </w:rPr>
        <w:t xml:space="preserve"> </w:t>
      </w:r>
      <w:r>
        <w:rPr>
          <w:sz w:val="28"/>
        </w:rPr>
        <w:t>від 6 л/(с·м</w:t>
      </w:r>
      <w:r>
        <w:rPr>
          <w:sz w:val="28"/>
          <w:vertAlign w:val="superscript"/>
        </w:rPr>
        <w:t>2</w:t>
      </w:r>
      <w:r>
        <w:rPr>
          <w:sz w:val="28"/>
        </w:rPr>
        <w:t>)</w:t>
      </w:r>
      <w:r>
        <w:rPr>
          <w:spacing w:val="-1"/>
          <w:sz w:val="28"/>
        </w:rPr>
        <w:t xml:space="preserve"> </w:t>
      </w:r>
      <w:r>
        <w:rPr>
          <w:sz w:val="28"/>
        </w:rPr>
        <w:t>до 7л/(с·м</w:t>
      </w:r>
      <w:r>
        <w:rPr>
          <w:sz w:val="28"/>
          <w:vertAlign w:val="superscript"/>
        </w:rPr>
        <w:t>2</w:t>
      </w:r>
      <w:r>
        <w:rPr>
          <w:sz w:val="28"/>
        </w:rPr>
        <w:t>).</w:t>
      </w:r>
    </w:p>
    <w:p w:rsidR="00756269" w:rsidRDefault="00531953">
      <w:pPr>
        <w:pStyle w:val="a3"/>
        <w:spacing w:before="5"/>
        <w:ind w:left="852" w:firstLine="0"/>
      </w:pPr>
      <w:r>
        <w:t>Тривалість</w:t>
      </w:r>
      <w:r>
        <w:rPr>
          <w:spacing w:val="-3"/>
        </w:rPr>
        <w:t xml:space="preserve"> </w:t>
      </w:r>
      <w:r>
        <w:t>скидання</w:t>
      </w:r>
      <w:r>
        <w:rPr>
          <w:spacing w:val="-1"/>
        </w:rPr>
        <w:t xml:space="preserve"> </w:t>
      </w:r>
      <w:r>
        <w:t>першого</w:t>
      </w:r>
      <w:r>
        <w:rPr>
          <w:spacing w:val="-1"/>
        </w:rPr>
        <w:t xml:space="preserve"> </w:t>
      </w:r>
      <w:r>
        <w:t>фільтрату</w:t>
      </w:r>
      <w:r>
        <w:rPr>
          <w:spacing w:val="-2"/>
        </w:rPr>
        <w:t xml:space="preserve"> </w:t>
      </w:r>
      <w:r>
        <w:t>-</w:t>
      </w:r>
      <w:r>
        <w:rPr>
          <w:spacing w:val="-2"/>
        </w:rPr>
        <w:t xml:space="preserve"> </w:t>
      </w:r>
      <w:r>
        <w:t>від</w:t>
      </w:r>
      <w:r>
        <w:rPr>
          <w:spacing w:val="-1"/>
        </w:rPr>
        <w:t xml:space="preserve"> </w:t>
      </w:r>
      <w:r>
        <w:t>5</w:t>
      </w:r>
      <w:r>
        <w:rPr>
          <w:spacing w:val="-2"/>
        </w:rPr>
        <w:t xml:space="preserve"> </w:t>
      </w:r>
      <w:r>
        <w:t>хв</w:t>
      </w:r>
      <w:r>
        <w:rPr>
          <w:spacing w:val="-3"/>
        </w:rPr>
        <w:t xml:space="preserve"> </w:t>
      </w:r>
      <w:r>
        <w:t>до</w:t>
      </w:r>
      <w:r>
        <w:rPr>
          <w:spacing w:val="-1"/>
        </w:rPr>
        <w:t xml:space="preserve"> </w:t>
      </w:r>
      <w:r>
        <w:t>10</w:t>
      </w:r>
      <w:r>
        <w:rPr>
          <w:spacing w:val="-1"/>
        </w:rPr>
        <w:t xml:space="preserve"> </w:t>
      </w:r>
      <w:r>
        <w:t>хв</w:t>
      </w:r>
      <w:r>
        <w:rPr>
          <w:spacing w:val="-4"/>
        </w:rPr>
        <w:t xml:space="preserve"> </w:t>
      </w:r>
      <w:r>
        <w:t>включно.</w:t>
      </w:r>
    </w:p>
    <w:p w:rsidR="00756269" w:rsidRDefault="00531953">
      <w:pPr>
        <w:pStyle w:val="a3"/>
        <w:spacing w:before="161" w:line="360" w:lineRule="auto"/>
        <w:ind w:right="449"/>
      </w:pPr>
      <w:r>
        <w:t>При промиванні контактних освітлювачів рекомендується надавати пере-</w:t>
      </w:r>
      <w:r>
        <w:rPr>
          <w:spacing w:val="1"/>
        </w:rPr>
        <w:t xml:space="preserve"> </w:t>
      </w:r>
      <w:r>
        <w:rPr>
          <w:spacing w:val="-1"/>
        </w:rPr>
        <w:t>вагу</w:t>
      </w:r>
      <w:r>
        <w:rPr>
          <w:spacing w:val="-17"/>
        </w:rPr>
        <w:t xml:space="preserve"> </w:t>
      </w:r>
      <w:r>
        <w:rPr>
          <w:spacing w:val="-1"/>
        </w:rPr>
        <w:t>водоповітряному</w:t>
      </w:r>
      <w:r>
        <w:rPr>
          <w:spacing w:val="-14"/>
        </w:rPr>
        <w:t xml:space="preserve"> </w:t>
      </w:r>
      <w:r>
        <w:rPr>
          <w:spacing w:val="-1"/>
        </w:rPr>
        <w:t>типу</w:t>
      </w:r>
      <w:r>
        <w:rPr>
          <w:spacing w:val="-17"/>
        </w:rPr>
        <w:t xml:space="preserve"> </w:t>
      </w:r>
      <w:r>
        <w:rPr>
          <w:spacing w:val="-1"/>
        </w:rPr>
        <w:t>промивання,</w:t>
      </w:r>
      <w:r>
        <w:rPr>
          <w:spacing w:val="-16"/>
        </w:rPr>
        <w:t xml:space="preserve"> </w:t>
      </w:r>
      <w:r>
        <w:rPr>
          <w:spacing w:val="-1"/>
        </w:rPr>
        <w:t>як</w:t>
      </w:r>
      <w:r>
        <w:rPr>
          <w:spacing w:val="-13"/>
        </w:rPr>
        <w:t xml:space="preserve"> </w:t>
      </w:r>
      <w:r>
        <w:rPr>
          <w:spacing w:val="-1"/>
        </w:rPr>
        <w:t>більш</w:t>
      </w:r>
      <w:r>
        <w:rPr>
          <w:spacing w:val="-14"/>
        </w:rPr>
        <w:t xml:space="preserve"> </w:t>
      </w:r>
      <w:r>
        <w:rPr>
          <w:spacing w:val="-1"/>
        </w:rPr>
        <w:t>економічному</w:t>
      </w:r>
      <w:r>
        <w:rPr>
          <w:spacing w:val="-16"/>
        </w:rPr>
        <w:t xml:space="preserve"> </w:t>
      </w:r>
      <w:r>
        <w:rPr>
          <w:spacing w:val="-1"/>
        </w:rPr>
        <w:t>та</w:t>
      </w:r>
      <w:r>
        <w:rPr>
          <w:spacing w:val="-14"/>
        </w:rPr>
        <w:t xml:space="preserve"> </w:t>
      </w:r>
      <w:r>
        <w:t>ефективному.</w:t>
      </w:r>
    </w:p>
    <w:p w:rsidR="00756269" w:rsidRDefault="00531953">
      <w:pPr>
        <w:pStyle w:val="a4"/>
        <w:numPr>
          <w:ilvl w:val="2"/>
          <w:numId w:val="74"/>
        </w:numPr>
        <w:tabs>
          <w:tab w:val="left" w:pos="1768"/>
        </w:tabs>
        <w:spacing w:line="360" w:lineRule="auto"/>
        <w:ind w:right="449" w:firstLine="720"/>
        <w:rPr>
          <w:sz w:val="28"/>
        </w:rPr>
      </w:pPr>
      <w:r>
        <w:rPr>
          <w:sz w:val="28"/>
        </w:rPr>
        <w:t>У контактних освітлювачах з підтримуючими шарами і водоповіт-</w:t>
      </w:r>
      <w:r>
        <w:rPr>
          <w:spacing w:val="-67"/>
          <w:sz w:val="28"/>
        </w:rPr>
        <w:t xml:space="preserve"> </w:t>
      </w:r>
      <w:r>
        <w:rPr>
          <w:sz w:val="28"/>
        </w:rPr>
        <w:t>ряним промиванням слід застосовувати трубчасті розподільні системи для по-</w:t>
      </w:r>
      <w:r>
        <w:rPr>
          <w:spacing w:val="1"/>
          <w:sz w:val="28"/>
        </w:rPr>
        <w:t xml:space="preserve"> </w:t>
      </w:r>
      <w:r>
        <w:rPr>
          <w:sz w:val="28"/>
        </w:rPr>
        <w:t>дачі</w:t>
      </w:r>
      <w:r>
        <w:rPr>
          <w:spacing w:val="-1"/>
          <w:sz w:val="28"/>
        </w:rPr>
        <w:t xml:space="preserve"> </w:t>
      </w:r>
      <w:r>
        <w:rPr>
          <w:sz w:val="28"/>
        </w:rPr>
        <w:t>води</w:t>
      </w:r>
      <w:r>
        <w:rPr>
          <w:spacing w:val="-1"/>
          <w:sz w:val="28"/>
        </w:rPr>
        <w:t xml:space="preserve"> </w:t>
      </w:r>
      <w:r>
        <w:rPr>
          <w:sz w:val="28"/>
        </w:rPr>
        <w:t>та</w:t>
      </w:r>
      <w:r>
        <w:rPr>
          <w:spacing w:val="-4"/>
          <w:sz w:val="28"/>
        </w:rPr>
        <w:t xml:space="preserve"> </w:t>
      </w:r>
      <w:r>
        <w:rPr>
          <w:sz w:val="28"/>
        </w:rPr>
        <w:t>повітря</w:t>
      </w:r>
      <w:r>
        <w:rPr>
          <w:spacing w:val="-4"/>
          <w:sz w:val="28"/>
        </w:rPr>
        <w:t xml:space="preserve"> </w:t>
      </w:r>
      <w:r>
        <w:rPr>
          <w:sz w:val="28"/>
        </w:rPr>
        <w:t>і</w:t>
      </w:r>
      <w:r>
        <w:rPr>
          <w:spacing w:val="-1"/>
          <w:sz w:val="28"/>
        </w:rPr>
        <w:t xml:space="preserve"> </w:t>
      </w:r>
      <w:r>
        <w:rPr>
          <w:sz w:val="28"/>
        </w:rPr>
        <w:t>систему</w:t>
      </w:r>
      <w:r>
        <w:rPr>
          <w:spacing w:val="-4"/>
          <w:sz w:val="28"/>
        </w:rPr>
        <w:t xml:space="preserve"> </w:t>
      </w:r>
      <w:r>
        <w:rPr>
          <w:sz w:val="28"/>
        </w:rPr>
        <w:t>горизонтального</w:t>
      </w:r>
      <w:r>
        <w:rPr>
          <w:spacing w:val="-1"/>
          <w:sz w:val="28"/>
        </w:rPr>
        <w:t xml:space="preserve"> </w:t>
      </w:r>
      <w:r>
        <w:rPr>
          <w:sz w:val="28"/>
        </w:rPr>
        <w:t>відведення</w:t>
      </w:r>
      <w:r>
        <w:rPr>
          <w:spacing w:val="-1"/>
          <w:sz w:val="28"/>
        </w:rPr>
        <w:t xml:space="preserve"> </w:t>
      </w:r>
      <w:r>
        <w:rPr>
          <w:sz w:val="28"/>
        </w:rPr>
        <w:t>промивної</w:t>
      </w:r>
      <w:r>
        <w:rPr>
          <w:spacing w:val="-1"/>
          <w:sz w:val="28"/>
        </w:rPr>
        <w:t xml:space="preserve"> </w:t>
      </w:r>
      <w:r>
        <w:rPr>
          <w:sz w:val="28"/>
        </w:rPr>
        <w:t>води.</w:t>
      </w:r>
    </w:p>
    <w:p w:rsidR="00756269" w:rsidRDefault="00531953">
      <w:pPr>
        <w:pStyle w:val="a3"/>
        <w:spacing w:line="360" w:lineRule="auto"/>
        <w:ind w:right="448"/>
      </w:pPr>
      <w:r>
        <w:rPr>
          <w:spacing w:val="-1"/>
        </w:rPr>
        <w:t>У</w:t>
      </w:r>
      <w:r>
        <w:rPr>
          <w:spacing w:val="-15"/>
        </w:rPr>
        <w:t xml:space="preserve"> </w:t>
      </w:r>
      <w:r>
        <w:rPr>
          <w:spacing w:val="-1"/>
        </w:rPr>
        <w:t>контактних</w:t>
      </w:r>
      <w:r>
        <w:rPr>
          <w:spacing w:val="-13"/>
        </w:rPr>
        <w:t xml:space="preserve"> </w:t>
      </w:r>
      <w:r>
        <w:rPr>
          <w:spacing w:val="-1"/>
        </w:rPr>
        <w:t>освітлювачах</w:t>
      </w:r>
      <w:r>
        <w:rPr>
          <w:spacing w:val="-16"/>
        </w:rPr>
        <w:t xml:space="preserve"> </w:t>
      </w:r>
      <w:r>
        <w:t>без</w:t>
      </w:r>
      <w:r>
        <w:rPr>
          <w:spacing w:val="-15"/>
        </w:rPr>
        <w:t xml:space="preserve"> </w:t>
      </w:r>
      <w:r>
        <w:t>підтримуючих</w:t>
      </w:r>
      <w:r>
        <w:rPr>
          <w:spacing w:val="-14"/>
        </w:rPr>
        <w:t xml:space="preserve"> </w:t>
      </w:r>
      <w:r>
        <w:t>шарів</w:t>
      </w:r>
      <w:r>
        <w:rPr>
          <w:spacing w:val="-17"/>
        </w:rPr>
        <w:t xml:space="preserve"> </w:t>
      </w:r>
      <w:r>
        <w:t>потрібно</w:t>
      </w:r>
      <w:r>
        <w:rPr>
          <w:spacing w:val="-13"/>
        </w:rPr>
        <w:t xml:space="preserve"> </w:t>
      </w:r>
      <w:r>
        <w:t>передбачати</w:t>
      </w:r>
      <w:r>
        <w:rPr>
          <w:spacing w:val="-68"/>
        </w:rPr>
        <w:t xml:space="preserve"> </w:t>
      </w:r>
      <w:r>
        <w:t>розподільну</w:t>
      </w:r>
      <w:r>
        <w:rPr>
          <w:spacing w:val="-12"/>
        </w:rPr>
        <w:t xml:space="preserve"> </w:t>
      </w:r>
      <w:r>
        <w:t>систему</w:t>
      </w:r>
      <w:r>
        <w:rPr>
          <w:spacing w:val="-9"/>
        </w:rPr>
        <w:t xml:space="preserve"> </w:t>
      </w:r>
      <w:r>
        <w:t>з</w:t>
      </w:r>
      <w:r>
        <w:rPr>
          <w:spacing w:val="-9"/>
        </w:rPr>
        <w:t xml:space="preserve"> </w:t>
      </w:r>
      <w:r>
        <w:t>привареними</w:t>
      </w:r>
      <w:r>
        <w:rPr>
          <w:spacing w:val="-7"/>
        </w:rPr>
        <w:t xml:space="preserve"> </w:t>
      </w:r>
      <w:r>
        <w:t>вздовж</w:t>
      </w:r>
      <w:r>
        <w:rPr>
          <w:spacing w:val="-8"/>
        </w:rPr>
        <w:t xml:space="preserve"> </w:t>
      </w:r>
      <w:r>
        <w:t>дірчастих</w:t>
      </w:r>
      <w:r>
        <w:rPr>
          <w:spacing w:val="-7"/>
        </w:rPr>
        <w:t xml:space="preserve"> </w:t>
      </w:r>
      <w:r>
        <w:t>труб</w:t>
      </w:r>
      <w:r>
        <w:rPr>
          <w:spacing w:val="-7"/>
        </w:rPr>
        <w:t xml:space="preserve"> </w:t>
      </w:r>
      <w:r>
        <w:t>боковими</w:t>
      </w:r>
      <w:r>
        <w:rPr>
          <w:spacing w:val="-8"/>
        </w:rPr>
        <w:t xml:space="preserve"> </w:t>
      </w:r>
      <w:r>
        <w:t>шторками,</w:t>
      </w:r>
      <w:r>
        <w:rPr>
          <w:spacing w:val="-68"/>
        </w:rPr>
        <w:t xml:space="preserve"> </w:t>
      </w:r>
      <w:r>
        <w:t>між якими приварюються поперечні перегородки, які розділяють підтрубний</w:t>
      </w:r>
      <w:r>
        <w:rPr>
          <w:spacing w:val="1"/>
        </w:rPr>
        <w:t xml:space="preserve"> </w:t>
      </w:r>
      <w:r>
        <w:t>простір. Отвори в дірчастих трубах потрібно розташовувати у два ряди в шахо-</w:t>
      </w:r>
      <w:r>
        <w:rPr>
          <w:spacing w:val="1"/>
        </w:rPr>
        <w:t xml:space="preserve"> </w:t>
      </w:r>
      <w:r>
        <w:t>вому</w:t>
      </w:r>
      <w:r>
        <w:rPr>
          <w:spacing w:val="-8"/>
        </w:rPr>
        <w:t xml:space="preserve"> </w:t>
      </w:r>
      <w:r>
        <w:t>порядку,</w:t>
      </w:r>
      <w:r>
        <w:rPr>
          <w:spacing w:val="-5"/>
        </w:rPr>
        <w:t xml:space="preserve"> </w:t>
      </w:r>
      <w:r>
        <w:t>вони</w:t>
      </w:r>
      <w:r>
        <w:rPr>
          <w:spacing w:val="-6"/>
        </w:rPr>
        <w:t xml:space="preserve"> </w:t>
      </w:r>
      <w:r>
        <w:t>повинні</w:t>
      </w:r>
      <w:r>
        <w:rPr>
          <w:spacing w:val="-5"/>
        </w:rPr>
        <w:t xml:space="preserve"> </w:t>
      </w:r>
      <w:r>
        <w:t>бути</w:t>
      </w:r>
      <w:r>
        <w:rPr>
          <w:spacing w:val="-3"/>
        </w:rPr>
        <w:t xml:space="preserve"> </w:t>
      </w:r>
      <w:r>
        <w:t>спрямовані</w:t>
      </w:r>
      <w:r>
        <w:rPr>
          <w:spacing w:val="-2"/>
        </w:rPr>
        <w:t xml:space="preserve"> </w:t>
      </w:r>
      <w:r>
        <w:t>вниз</w:t>
      </w:r>
      <w:r>
        <w:rPr>
          <w:spacing w:val="-5"/>
        </w:rPr>
        <w:t xml:space="preserve"> </w:t>
      </w:r>
      <w:r>
        <w:t>під</w:t>
      </w:r>
      <w:r>
        <w:rPr>
          <w:spacing w:val="-5"/>
        </w:rPr>
        <w:t xml:space="preserve"> </w:t>
      </w:r>
      <w:r>
        <w:t>кутом</w:t>
      </w:r>
      <w:r>
        <w:rPr>
          <w:spacing w:val="-4"/>
        </w:rPr>
        <w:t xml:space="preserve"> </w:t>
      </w:r>
      <w:r>
        <w:t>30º</w:t>
      </w:r>
      <w:r>
        <w:rPr>
          <w:spacing w:val="-5"/>
        </w:rPr>
        <w:t xml:space="preserve"> </w:t>
      </w:r>
      <w:r>
        <w:t>до</w:t>
      </w:r>
      <w:r>
        <w:rPr>
          <w:spacing w:val="-3"/>
        </w:rPr>
        <w:t xml:space="preserve"> </w:t>
      </w:r>
      <w:r>
        <w:t>вертикальної</w:t>
      </w:r>
      <w:r>
        <w:rPr>
          <w:spacing w:val="-67"/>
        </w:rPr>
        <w:t xml:space="preserve"> </w:t>
      </w:r>
      <w:r>
        <w:t>осі</w:t>
      </w:r>
      <w:r>
        <w:rPr>
          <w:spacing w:val="-13"/>
        </w:rPr>
        <w:t xml:space="preserve"> </w:t>
      </w:r>
      <w:r>
        <w:t>труби.</w:t>
      </w:r>
      <w:r>
        <w:rPr>
          <w:spacing w:val="-13"/>
        </w:rPr>
        <w:t xml:space="preserve"> </w:t>
      </w:r>
      <w:r>
        <w:t>Діаметр</w:t>
      </w:r>
      <w:r>
        <w:rPr>
          <w:spacing w:val="-12"/>
        </w:rPr>
        <w:t xml:space="preserve"> </w:t>
      </w:r>
      <w:r>
        <w:t>отворів</w:t>
      </w:r>
      <w:r>
        <w:rPr>
          <w:spacing w:val="-13"/>
        </w:rPr>
        <w:t xml:space="preserve"> </w:t>
      </w:r>
      <w:r>
        <w:t>від</w:t>
      </w:r>
      <w:r>
        <w:rPr>
          <w:spacing w:val="-14"/>
        </w:rPr>
        <w:t xml:space="preserve"> </w:t>
      </w:r>
      <w:r>
        <w:t>10</w:t>
      </w:r>
      <w:r>
        <w:rPr>
          <w:spacing w:val="-13"/>
        </w:rPr>
        <w:t xml:space="preserve"> </w:t>
      </w:r>
      <w:r>
        <w:t>мм</w:t>
      </w:r>
      <w:r>
        <w:rPr>
          <w:spacing w:val="-13"/>
        </w:rPr>
        <w:t xml:space="preserve"> </w:t>
      </w:r>
      <w:r>
        <w:t>до</w:t>
      </w:r>
      <w:r>
        <w:rPr>
          <w:spacing w:val="-12"/>
        </w:rPr>
        <w:t xml:space="preserve"> </w:t>
      </w:r>
      <w:r>
        <w:t>12</w:t>
      </w:r>
      <w:r>
        <w:rPr>
          <w:spacing w:val="-12"/>
        </w:rPr>
        <w:t xml:space="preserve"> </w:t>
      </w:r>
      <w:r>
        <w:t>мм</w:t>
      </w:r>
      <w:r>
        <w:rPr>
          <w:spacing w:val="-13"/>
        </w:rPr>
        <w:t xml:space="preserve"> </w:t>
      </w:r>
      <w:r>
        <w:t>включно,</w:t>
      </w:r>
      <w:r>
        <w:rPr>
          <w:spacing w:val="-15"/>
        </w:rPr>
        <w:t xml:space="preserve"> </w:t>
      </w:r>
      <w:r>
        <w:t>відстань</w:t>
      </w:r>
      <w:r>
        <w:rPr>
          <w:spacing w:val="-14"/>
        </w:rPr>
        <w:t xml:space="preserve"> </w:t>
      </w:r>
      <w:r>
        <w:t>між</w:t>
      </w:r>
      <w:r>
        <w:rPr>
          <w:spacing w:val="-13"/>
        </w:rPr>
        <w:t xml:space="preserve"> </w:t>
      </w:r>
      <w:r>
        <w:t>осями</w:t>
      </w:r>
      <w:r>
        <w:rPr>
          <w:spacing w:val="-12"/>
        </w:rPr>
        <w:t xml:space="preserve"> </w:t>
      </w:r>
      <w:r>
        <w:t>в</w:t>
      </w:r>
      <w:r>
        <w:rPr>
          <w:spacing w:val="-14"/>
        </w:rPr>
        <w:t xml:space="preserve"> </w:t>
      </w:r>
      <w:r>
        <w:t>ряді</w:t>
      </w:r>
    </w:p>
    <w:p w:rsidR="00756269" w:rsidRDefault="00531953">
      <w:pPr>
        <w:pStyle w:val="a3"/>
        <w:spacing w:line="362" w:lineRule="auto"/>
        <w:ind w:right="448" w:firstLine="0"/>
      </w:pPr>
      <w:r>
        <w:t>-від 150 мм до 200 мм включно. Розподільну систему слід проектувати відпо-</w:t>
      </w:r>
      <w:r>
        <w:rPr>
          <w:spacing w:val="1"/>
        </w:rPr>
        <w:t xml:space="preserve"> </w:t>
      </w:r>
      <w:r>
        <w:t>відно</w:t>
      </w:r>
      <w:r>
        <w:rPr>
          <w:spacing w:val="-3"/>
        </w:rPr>
        <w:t xml:space="preserve"> </w:t>
      </w:r>
      <w:r>
        <w:t>до таблиці 27.</w:t>
      </w:r>
    </w:p>
    <w:p w:rsidR="00756269" w:rsidRDefault="00756269">
      <w:pPr>
        <w:spacing w:line="362" w:lineRule="auto"/>
        <w:sectPr w:rsidR="00756269">
          <w:pgSz w:w="11910" w:h="16840"/>
          <w:pgMar w:top="1020" w:right="680" w:bottom="940" w:left="1000" w:header="725" w:footer="743" w:gutter="0"/>
          <w:cols w:space="720"/>
        </w:sectPr>
      </w:pPr>
    </w:p>
    <w:p w:rsidR="00756269" w:rsidRDefault="00531953">
      <w:pPr>
        <w:pStyle w:val="a3"/>
        <w:spacing w:before="89" w:after="3" w:line="362" w:lineRule="auto"/>
        <w:ind w:left="1834" w:right="639" w:hanging="1702"/>
        <w:jc w:val="left"/>
      </w:pPr>
      <w:r>
        <w:rPr>
          <w:b/>
        </w:rPr>
        <w:lastRenderedPageBreak/>
        <w:t xml:space="preserve">Таблиця 27 </w:t>
      </w:r>
      <w:r>
        <w:t>- Розрахункові параметри розподільної системи контактних освіт-</w:t>
      </w:r>
      <w:r>
        <w:rPr>
          <w:spacing w:val="-67"/>
        </w:rPr>
        <w:t xml:space="preserve"> </w:t>
      </w:r>
      <w:r>
        <w:t>лювачів</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550"/>
        <w:gridCol w:w="1852"/>
        <w:gridCol w:w="1571"/>
        <w:gridCol w:w="1576"/>
        <w:gridCol w:w="1571"/>
        <w:gridCol w:w="1576"/>
      </w:tblGrid>
      <w:tr w:rsidR="00756269">
        <w:trPr>
          <w:trHeight w:val="321"/>
        </w:trPr>
        <w:tc>
          <w:tcPr>
            <w:tcW w:w="1550" w:type="dxa"/>
            <w:vMerge w:val="restart"/>
          </w:tcPr>
          <w:p w:rsidR="00756269" w:rsidRDefault="00756269">
            <w:pPr>
              <w:pStyle w:val="TableParagraph"/>
              <w:spacing w:before="11"/>
              <w:rPr>
                <w:sz w:val="27"/>
              </w:rPr>
            </w:pPr>
          </w:p>
          <w:p w:rsidR="00756269" w:rsidRDefault="00531953">
            <w:pPr>
              <w:pStyle w:val="TableParagraph"/>
              <w:ind w:left="90" w:right="71" w:hanging="4"/>
              <w:jc w:val="center"/>
              <w:rPr>
                <w:sz w:val="28"/>
              </w:rPr>
            </w:pPr>
            <w:r>
              <w:rPr>
                <w:sz w:val="28"/>
              </w:rPr>
              <w:t>Діаметр</w:t>
            </w:r>
            <w:r>
              <w:rPr>
                <w:spacing w:val="1"/>
                <w:sz w:val="28"/>
              </w:rPr>
              <w:t xml:space="preserve"> </w:t>
            </w:r>
            <w:r>
              <w:rPr>
                <w:sz w:val="28"/>
              </w:rPr>
              <w:t>труб відга-</w:t>
            </w:r>
            <w:r>
              <w:rPr>
                <w:spacing w:val="1"/>
                <w:sz w:val="28"/>
              </w:rPr>
              <w:t xml:space="preserve"> </w:t>
            </w:r>
            <w:r>
              <w:rPr>
                <w:sz w:val="28"/>
              </w:rPr>
              <w:t>лужень,</w:t>
            </w:r>
            <w:r>
              <w:rPr>
                <w:spacing w:val="-13"/>
                <w:sz w:val="28"/>
              </w:rPr>
              <w:t xml:space="preserve"> </w:t>
            </w:r>
            <w:r>
              <w:rPr>
                <w:sz w:val="28"/>
              </w:rPr>
              <w:t>мм</w:t>
            </w:r>
          </w:p>
        </w:tc>
        <w:tc>
          <w:tcPr>
            <w:tcW w:w="1852" w:type="dxa"/>
            <w:vMerge w:val="restart"/>
          </w:tcPr>
          <w:p w:rsidR="00756269" w:rsidRDefault="00531953">
            <w:pPr>
              <w:pStyle w:val="TableParagraph"/>
              <w:ind w:left="69" w:right="48" w:hanging="4"/>
              <w:jc w:val="center"/>
              <w:rPr>
                <w:sz w:val="28"/>
              </w:rPr>
            </w:pPr>
            <w:r>
              <w:rPr>
                <w:sz w:val="28"/>
              </w:rPr>
              <w:t>Відношення</w:t>
            </w:r>
            <w:r>
              <w:rPr>
                <w:spacing w:val="1"/>
                <w:sz w:val="28"/>
              </w:rPr>
              <w:t xml:space="preserve"> </w:t>
            </w:r>
            <w:r>
              <w:rPr>
                <w:sz w:val="28"/>
              </w:rPr>
              <w:t>сумарної</w:t>
            </w:r>
            <w:r>
              <w:rPr>
                <w:spacing w:val="1"/>
                <w:sz w:val="28"/>
              </w:rPr>
              <w:t xml:space="preserve"> </w:t>
            </w:r>
            <w:r>
              <w:rPr>
                <w:sz w:val="28"/>
              </w:rPr>
              <w:t>площі отворів</w:t>
            </w:r>
            <w:r>
              <w:rPr>
                <w:spacing w:val="-67"/>
                <w:sz w:val="28"/>
              </w:rPr>
              <w:t xml:space="preserve"> </w:t>
            </w:r>
            <w:r>
              <w:rPr>
                <w:sz w:val="28"/>
              </w:rPr>
              <w:t>до</w:t>
            </w:r>
            <w:r>
              <w:rPr>
                <w:spacing w:val="-7"/>
                <w:sz w:val="28"/>
              </w:rPr>
              <w:t xml:space="preserve"> </w:t>
            </w:r>
            <w:r>
              <w:rPr>
                <w:sz w:val="28"/>
              </w:rPr>
              <w:t>площі</w:t>
            </w:r>
            <w:r>
              <w:rPr>
                <w:spacing w:val="-5"/>
                <w:sz w:val="28"/>
              </w:rPr>
              <w:t xml:space="preserve"> </w:t>
            </w:r>
            <w:r>
              <w:rPr>
                <w:sz w:val="28"/>
              </w:rPr>
              <w:t>осві-</w:t>
            </w:r>
          </w:p>
          <w:p w:rsidR="00756269" w:rsidRDefault="00531953">
            <w:pPr>
              <w:pStyle w:val="TableParagraph"/>
              <w:spacing w:before="1" w:line="316" w:lineRule="exact"/>
              <w:ind w:left="223" w:right="209"/>
              <w:jc w:val="center"/>
              <w:rPr>
                <w:sz w:val="28"/>
              </w:rPr>
            </w:pPr>
            <w:r>
              <w:rPr>
                <w:sz w:val="28"/>
              </w:rPr>
              <w:t>тлювача,</w:t>
            </w:r>
            <w:r>
              <w:rPr>
                <w:spacing w:val="-2"/>
                <w:sz w:val="28"/>
              </w:rPr>
              <w:t xml:space="preserve"> </w:t>
            </w:r>
            <w:r>
              <w:rPr>
                <w:sz w:val="28"/>
              </w:rPr>
              <w:t>%</w:t>
            </w:r>
          </w:p>
        </w:tc>
        <w:tc>
          <w:tcPr>
            <w:tcW w:w="6294" w:type="dxa"/>
            <w:gridSpan w:val="4"/>
          </w:tcPr>
          <w:p w:rsidR="00756269" w:rsidRDefault="00531953">
            <w:pPr>
              <w:pStyle w:val="TableParagraph"/>
              <w:spacing w:line="301" w:lineRule="exact"/>
              <w:ind w:left="2383" w:right="2358"/>
              <w:jc w:val="center"/>
              <w:rPr>
                <w:sz w:val="28"/>
              </w:rPr>
            </w:pPr>
            <w:r>
              <w:rPr>
                <w:sz w:val="28"/>
              </w:rPr>
              <w:t>Відстані,</w:t>
            </w:r>
            <w:r>
              <w:rPr>
                <w:spacing w:val="-2"/>
                <w:sz w:val="28"/>
              </w:rPr>
              <w:t xml:space="preserve"> </w:t>
            </w:r>
            <w:r>
              <w:rPr>
                <w:sz w:val="28"/>
              </w:rPr>
              <w:t>мм</w:t>
            </w:r>
          </w:p>
        </w:tc>
      </w:tr>
      <w:tr w:rsidR="00756269">
        <w:trPr>
          <w:trHeight w:val="1288"/>
        </w:trPr>
        <w:tc>
          <w:tcPr>
            <w:tcW w:w="1550" w:type="dxa"/>
            <w:vMerge/>
            <w:tcBorders>
              <w:top w:val="nil"/>
            </w:tcBorders>
          </w:tcPr>
          <w:p w:rsidR="00756269" w:rsidRDefault="00756269">
            <w:pPr>
              <w:rPr>
                <w:sz w:val="2"/>
                <w:szCs w:val="2"/>
              </w:rPr>
            </w:pPr>
          </w:p>
        </w:tc>
        <w:tc>
          <w:tcPr>
            <w:tcW w:w="1852" w:type="dxa"/>
            <w:vMerge/>
            <w:tcBorders>
              <w:top w:val="nil"/>
            </w:tcBorders>
          </w:tcPr>
          <w:p w:rsidR="00756269" w:rsidRDefault="00756269">
            <w:pPr>
              <w:rPr>
                <w:sz w:val="2"/>
                <w:szCs w:val="2"/>
              </w:rPr>
            </w:pPr>
          </w:p>
        </w:tc>
        <w:tc>
          <w:tcPr>
            <w:tcW w:w="1571" w:type="dxa"/>
          </w:tcPr>
          <w:p w:rsidR="00756269" w:rsidRDefault="00531953">
            <w:pPr>
              <w:pStyle w:val="TableParagraph"/>
              <w:spacing w:before="156"/>
              <w:ind w:left="137" w:right="113" w:hanging="6"/>
              <w:jc w:val="center"/>
              <w:rPr>
                <w:sz w:val="28"/>
              </w:rPr>
            </w:pPr>
            <w:r>
              <w:rPr>
                <w:sz w:val="28"/>
              </w:rPr>
              <w:t>між осями</w:t>
            </w:r>
            <w:r>
              <w:rPr>
                <w:spacing w:val="1"/>
                <w:sz w:val="28"/>
              </w:rPr>
              <w:t xml:space="preserve"> </w:t>
            </w:r>
            <w:r>
              <w:rPr>
                <w:sz w:val="28"/>
              </w:rPr>
              <w:t>труб відга-</w:t>
            </w:r>
            <w:r>
              <w:rPr>
                <w:spacing w:val="-67"/>
                <w:sz w:val="28"/>
              </w:rPr>
              <w:t xml:space="preserve"> </w:t>
            </w:r>
            <w:r>
              <w:rPr>
                <w:sz w:val="28"/>
              </w:rPr>
              <w:t>лужень</w:t>
            </w:r>
          </w:p>
        </w:tc>
        <w:tc>
          <w:tcPr>
            <w:tcW w:w="1576" w:type="dxa"/>
          </w:tcPr>
          <w:p w:rsidR="00756269" w:rsidRDefault="00531953">
            <w:pPr>
              <w:pStyle w:val="TableParagraph"/>
              <w:ind w:left="52" w:right="27"/>
              <w:jc w:val="center"/>
              <w:rPr>
                <w:sz w:val="28"/>
              </w:rPr>
            </w:pPr>
            <w:r>
              <w:rPr>
                <w:sz w:val="28"/>
              </w:rPr>
              <w:t>від дна осві-</w:t>
            </w:r>
            <w:r>
              <w:rPr>
                <w:spacing w:val="-67"/>
                <w:sz w:val="28"/>
              </w:rPr>
              <w:t xml:space="preserve"> </w:t>
            </w:r>
            <w:r>
              <w:rPr>
                <w:sz w:val="28"/>
              </w:rPr>
              <w:t>тлювача</w:t>
            </w:r>
            <w:r>
              <w:rPr>
                <w:spacing w:val="-1"/>
                <w:sz w:val="28"/>
              </w:rPr>
              <w:t xml:space="preserve"> </w:t>
            </w:r>
            <w:r>
              <w:rPr>
                <w:sz w:val="28"/>
              </w:rPr>
              <w:t>до</w:t>
            </w:r>
          </w:p>
          <w:p w:rsidR="00756269" w:rsidRDefault="00531953">
            <w:pPr>
              <w:pStyle w:val="TableParagraph"/>
              <w:spacing w:line="322" w:lineRule="exact"/>
              <w:ind w:left="48" w:right="27"/>
              <w:jc w:val="center"/>
              <w:rPr>
                <w:sz w:val="28"/>
              </w:rPr>
            </w:pPr>
            <w:r>
              <w:rPr>
                <w:sz w:val="28"/>
              </w:rPr>
              <w:t>низу што-</w:t>
            </w:r>
            <w:r>
              <w:rPr>
                <w:spacing w:val="-67"/>
                <w:sz w:val="28"/>
              </w:rPr>
              <w:t xml:space="preserve"> </w:t>
            </w:r>
            <w:r>
              <w:rPr>
                <w:sz w:val="28"/>
              </w:rPr>
              <w:t>рок</w:t>
            </w:r>
          </w:p>
        </w:tc>
        <w:tc>
          <w:tcPr>
            <w:tcW w:w="1571" w:type="dxa"/>
          </w:tcPr>
          <w:p w:rsidR="00756269" w:rsidRDefault="00531953">
            <w:pPr>
              <w:pStyle w:val="TableParagraph"/>
              <w:ind w:left="53" w:right="23" w:hanging="3"/>
              <w:jc w:val="center"/>
              <w:rPr>
                <w:sz w:val="28"/>
              </w:rPr>
            </w:pPr>
            <w:r>
              <w:rPr>
                <w:sz w:val="28"/>
              </w:rPr>
              <w:t>від низу</w:t>
            </w:r>
            <w:r>
              <w:rPr>
                <w:spacing w:val="1"/>
                <w:sz w:val="28"/>
              </w:rPr>
              <w:t xml:space="preserve"> </w:t>
            </w:r>
            <w:r>
              <w:rPr>
                <w:sz w:val="28"/>
              </w:rPr>
              <w:t>шторок</w:t>
            </w:r>
            <w:r>
              <w:rPr>
                <w:spacing w:val="-4"/>
                <w:sz w:val="28"/>
              </w:rPr>
              <w:t xml:space="preserve"> </w:t>
            </w:r>
            <w:r>
              <w:rPr>
                <w:sz w:val="28"/>
              </w:rPr>
              <w:t>до</w:t>
            </w:r>
          </w:p>
          <w:p w:rsidR="00756269" w:rsidRDefault="00531953">
            <w:pPr>
              <w:pStyle w:val="TableParagraph"/>
              <w:spacing w:line="322" w:lineRule="exact"/>
              <w:ind w:left="53" w:right="23"/>
              <w:jc w:val="center"/>
              <w:rPr>
                <w:sz w:val="28"/>
              </w:rPr>
            </w:pPr>
            <w:r>
              <w:rPr>
                <w:sz w:val="28"/>
              </w:rPr>
              <w:t>осі труб від-</w:t>
            </w:r>
            <w:r>
              <w:rPr>
                <w:spacing w:val="-67"/>
                <w:sz w:val="28"/>
              </w:rPr>
              <w:t xml:space="preserve"> </w:t>
            </w:r>
            <w:r>
              <w:rPr>
                <w:sz w:val="28"/>
              </w:rPr>
              <w:t>галужень</w:t>
            </w:r>
          </w:p>
        </w:tc>
        <w:tc>
          <w:tcPr>
            <w:tcW w:w="1576" w:type="dxa"/>
          </w:tcPr>
          <w:p w:rsidR="00756269" w:rsidRDefault="00531953">
            <w:pPr>
              <w:pStyle w:val="TableParagraph"/>
              <w:spacing w:before="156"/>
              <w:ind w:left="58" w:right="29" w:firstLine="14"/>
              <w:jc w:val="both"/>
              <w:rPr>
                <w:sz w:val="28"/>
              </w:rPr>
            </w:pPr>
            <w:r>
              <w:rPr>
                <w:sz w:val="28"/>
              </w:rPr>
              <w:t>між попере-</w:t>
            </w:r>
            <w:r>
              <w:rPr>
                <w:spacing w:val="-67"/>
                <w:sz w:val="28"/>
              </w:rPr>
              <w:t xml:space="preserve"> </w:t>
            </w:r>
            <w:r>
              <w:rPr>
                <w:sz w:val="28"/>
              </w:rPr>
              <w:t>чними пере-</w:t>
            </w:r>
            <w:r>
              <w:rPr>
                <w:spacing w:val="-67"/>
                <w:sz w:val="28"/>
              </w:rPr>
              <w:t xml:space="preserve"> </w:t>
            </w:r>
            <w:r>
              <w:rPr>
                <w:sz w:val="28"/>
              </w:rPr>
              <w:t>городками</w:t>
            </w:r>
          </w:p>
        </w:tc>
      </w:tr>
      <w:tr w:rsidR="00756269">
        <w:trPr>
          <w:trHeight w:val="323"/>
        </w:trPr>
        <w:tc>
          <w:tcPr>
            <w:tcW w:w="1550" w:type="dxa"/>
          </w:tcPr>
          <w:p w:rsidR="00756269" w:rsidRDefault="00531953">
            <w:pPr>
              <w:pStyle w:val="TableParagraph"/>
              <w:spacing w:line="303" w:lineRule="exact"/>
              <w:ind w:left="546" w:right="527"/>
              <w:jc w:val="center"/>
              <w:rPr>
                <w:sz w:val="28"/>
              </w:rPr>
            </w:pPr>
            <w:r>
              <w:rPr>
                <w:sz w:val="28"/>
              </w:rPr>
              <w:t>75</w:t>
            </w:r>
          </w:p>
        </w:tc>
        <w:tc>
          <w:tcPr>
            <w:tcW w:w="1852" w:type="dxa"/>
          </w:tcPr>
          <w:p w:rsidR="00756269" w:rsidRDefault="00531953">
            <w:pPr>
              <w:pStyle w:val="TableParagraph"/>
              <w:spacing w:line="303" w:lineRule="exact"/>
              <w:ind w:left="223" w:right="209"/>
              <w:jc w:val="center"/>
              <w:rPr>
                <w:sz w:val="28"/>
              </w:rPr>
            </w:pPr>
            <w:r>
              <w:rPr>
                <w:sz w:val="28"/>
              </w:rPr>
              <w:t>0,28-0,3</w:t>
            </w:r>
          </w:p>
        </w:tc>
        <w:tc>
          <w:tcPr>
            <w:tcW w:w="1571" w:type="dxa"/>
          </w:tcPr>
          <w:p w:rsidR="00756269" w:rsidRDefault="00531953">
            <w:pPr>
              <w:pStyle w:val="TableParagraph"/>
              <w:spacing w:line="303" w:lineRule="exact"/>
              <w:ind w:left="40" w:right="23"/>
              <w:jc w:val="center"/>
              <w:rPr>
                <w:sz w:val="28"/>
              </w:rPr>
            </w:pPr>
            <w:r>
              <w:rPr>
                <w:sz w:val="28"/>
              </w:rPr>
              <w:t>240-260</w:t>
            </w:r>
          </w:p>
        </w:tc>
        <w:tc>
          <w:tcPr>
            <w:tcW w:w="1576" w:type="dxa"/>
          </w:tcPr>
          <w:p w:rsidR="00756269" w:rsidRDefault="00531953">
            <w:pPr>
              <w:pStyle w:val="TableParagraph"/>
              <w:spacing w:line="303" w:lineRule="exact"/>
              <w:ind w:left="46" w:right="27"/>
              <w:jc w:val="center"/>
              <w:rPr>
                <w:sz w:val="28"/>
              </w:rPr>
            </w:pPr>
            <w:r>
              <w:rPr>
                <w:sz w:val="28"/>
              </w:rPr>
              <w:t>100-120</w:t>
            </w:r>
          </w:p>
        </w:tc>
        <w:tc>
          <w:tcPr>
            <w:tcW w:w="1571" w:type="dxa"/>
          </w:tcPr>
          <w:p w:rsidR="00756269" w:rsidRDefault="00531953">
            <w:pPr>
              <w:pStyle w:val="TableParagraph"/>
              <w:spacing w:line="303" w:lineRule="exact"/>
              <w:ind w:left="44" w:right="23"/>
              <w:jc w:val="center"/>
              <w:rPr>
                <w:sz w:val="28"/>
              </w:rPr>
            </w:pPr>
            <w:r>
              <w:rPr>
                <w:sz w:val="28"/>
              </w:rPr>
              <w:t>155</w:t>
            </w:r>
          </w:p>
        </w:tc>
        <w:tc>
          <w:tcPr>
            <w:tcW w:w="1576" w:type="dxa"/>
          </w:tcPr>
          <w:p w:rsidR="00756269" w:rsidRDefault="00531953">
            <w:pPr>
              <w:pStyle w:val="TableParagraph"/>
              <w:spacing w:line="303" w:lineRule="exact"/>
              <w:ind w:right="297"/>
              <w:jc w:val="right"/>
              <w:rPr>
                <w:sz w:val="28"/>
              </w:rPr>
            </w:pPr>
            <w:r>
              <w:rPr>
                <w:sz w:val="28"/>
              </w:rPr>
              <w:t>300-400</w:t>
            </w:r>
          </w:p>
        </w:tc>
      </w:tr>
      <w:tr w:rsidR="00756269">
        <w:trPr>
          <w:trHeight w:val="321"/>
        </w:trPr>
        <w:tc>
          <w:tcPr>
            <w:tcW w:w="1550" w:type="dxa"/>
          </w:tcPr>
          <w:p w:rsidR="00756269" w:rsidRDefault="00531953">
            <w:pPr>
              <w:pStyle w:val="TableParagraph"/>
              <w:spacing w:line="301" w:lineRule="exact"/>
              <w:ind w:left="546" w:right="529"/>
              <w:jc w:val="center"/>
              <w:rPr>
                <w:sz w:val="28"/>
              </w:rPr>
            </w:pPr>
            <w:r>
              <w:rPr>
                <w:sz w:val="28"/>
              </w:rPr>
              <w:t>100</w:t>
            </w:r>
          </w:p>
        </w:tc>
        <w:tc>
          <w:tcPr>
            <w:tcW w:w="1852" w:type="dxa"/>
          </w:tcPr>
          <w:p w:rsidR="00756269" w:rsidRDefault="00531953">
            <w:pPr>
              <w:pStyle w:val="TableParagraph"/>
              <w:spacing w:line="301" w:lineRule="exact"/>
              <w:ind w:left="222" w:right="209"/>
              <w:jc w:val="center"/>
              <w:rPr>
                <w:sz w:val="28"/>
              </w:rPr>
            </w:pPr>
            <w:r>
              <w:rPr>
                <w:sz w:val="28"/>
              </w:rPr>
              <w:t>0,26-0,28</w:t>
            </w:r>
          </w:p>
        </w:tc>
        <w:tc>
          <w:tcPr>
            <w:tcW w:w="1571" w:type="dxa"/>
          </w:tcPr>
          <w:p w:rsidR="00756269" w:rsidRDefault="00531953">
            <w:pPr>
              <w:pStyle w:val="TableParagraph"/>
              <w:spacing w:line="301" w:lineRule="exact"/>
              <w:ind w:left="40" w:right="23"/>
              <w:jc w:val="center"/>
              <w:rPr>
                <w:sz w:val="28"/>
              </w:rPr>
            </w:pPr>
            <w:r>
              <w:rPr>
                <w:sz w:val="28"/>
              </w:rPr>
              <w:t>300-320</w:t>
            </w:r>
          </w:p>
        </w:tc>
        <w:tc>
          <w:tcPr>
            <w:tcW w:w="1576" w:type="dxa"/>
          </w:tcPr>
          <w:p w:rsidR="00756269" w:rsidRDefault="00531953">
            <w:pPr>
              <w:pStyle w:val="TableParagraph"/>
              <w:spacing w:line="301" w:lineRule="exact"/>
              <w:ind w:left="46" w:right="27"/>
              <w:jc w:val="center"/>
              <w:rPr>
                <w:sz w:val="28"/>
              </w:rPr>
            </w:pPr>
            <w:r>
              <w:rPr>
                <w:sz w:val="28"/>
              </w:rPr>
              <w:t>120-140</w:t>
            </w:r>
          </w:p>
        </w:tc>
        <w:tc>
          <w:tcPr>
            <w:tcW w:w="1571" w:type="dxa"/>
          </w:tcPr>
          <w:p w:rsidR="00756269" w:rsidRDefault="00531953">
            <w:pPr>
              <w:pStyle w:val="TableParagraph"/>
              <w:spacing w:line="301" w:lineRule="exact"/>
              <w:ind w:left="44" w:right="23"/>
              <w:jc w:val="center"/>
              <w:rPr>
                <w:sz w:val="28"/>
              </w:rPr>
            </w:pPr>
            <w:r>
              <w:rPr>
                <w:sz w:val="28"/>
              </w:rPr>
              <w:t>170</w:t>
            </w:r>
          </w:p>
        </w:tc>
        <w:tc>
          <w:tcPr>
            <w:tcW w:w="1576" w:type="dxa"/>
          </w:tcPr>
          <w:p w:rsidR="00756269" w:rsidRDefault="00531953">
            <w:pPr>
              <w:pStyle w:val="TableParagraph"/>
              <w:spacing w:line="301" w:lineRule="exact"/>
              <w:ind w:right="297"/>
              <w:jc w:val="right"/>
              <w:rPr>
                <w:sz w:val="28"/>
              </w:rPr>
            </w:pPr>
            <w:r>
              <w:rPr>
                <w:sz w:val="28"/>
              </w:rPr>
              <w:t>400-600</w:t>
            </w:r>
          </w:p>
        </w:tc>
      </w:tr>
      <w:tr w:rsidR="00756269">
        <w:trPr>
          <w:trHeight w:val="320"/>
        </w:trPr>
        <w:tc>
          <w:tcPr>
            <w:tcW w:w="1550" w:type="dxa"/>
          </w:tcPr>
          <w:p w:rsidR="00756269" w:rsidRDefault="00531953">
            <w:pPr>
              <w:pStyle w:val="TableParagraph"/>
              <w:spacing w:line="301" w:lineRule="exact"/>
              <w:ind w:left="546" w:right="529"/>
              <w:jc w:val="center"/>
              <w:rPr>
                <w:sz w:val="28"/>
              </w:rPr>
            </w:pPr>
            <w:r>
              <w:rPr>
                <w:sz w:val="28"/>
              </w:rPr>
              <w:t>125</w:t>
            </w:r>
          </w:p>
        </w:tc>
        <w:tc>
          <w:tcPr>
            <w:tcW w:w="1852" w:type="dxa"/>
          </w:tcPr>
          <w:p w:rsidR="00756269" w:rsidRDefault="00531953">
            <w:pPr>
              <w:pStyle w:val="TableParagraph"/>
              <w:spacing w:line="301" w:lineRule="exact"/>
              <w:ind w:left="222" w:right="209"/>
              <w:jc w:val="center"/>
              <w:rPr>
                <w:sz w:val="28"/>
              </w:rPr>
            </w:pPr>
            <w:r>
              <w:rPr>
                <w:sz w:val="28"/>
              </w:rPr>
              <w:t>0,24-0,26</w:t>
            </w:r>
          </w:p>
        </w:tc>
        <w:tc>
          <w:tcPr>
            <w:tcW w:w="1571" w:type="dxa"/>
          </w:tcPr>
          <w:p w:rsidR="00756269" w:rsidRDefault="00531953">
            <w:pPr>
              <w:pStyle w:val="TableParagraph"/>
              <w:spacing w:line="301" w:lineRule="exact"/>
              <w:ind w:left="40" w:right="23"/>
              <w:jc w:val="center"/>
              <w:rPr>
                <w:sz w:val="28"/>
              </w:rPr>
            </w:pPr>
            <w:r>
              <w:rPr>
                <w:sz w:val="28"/>
              </w:rPr>
              <w:t>350-370</w:t>
            </w:r>
          </w:p>
        </w:tc>
        <w:tc>
          <w:tcPr>
            <w:tcW w:w="1576" w:type="dxa"/>
          </w:tcPr>
          <w:p w:rsidR="00756269" w:rsidRDefault="00531953">
            <w:pPr>
              <w:pStyle w:val="TableParagraph"/>
              <w:spacing w:line="301" w:lineRule="exact"/>
              <w:ind w:left="46" w:right="27"/>
              <w:jc w:val="center"/>
              <w:rPr>
                <w:sz w:val="28"/>
              </w:rPr>
            </w:pPr>
            <w:r>
              <w:rPr>
                <w:sz w:val="28"/>
              </w:rPr>
              <w:t>140-160</w:t>
            </w:r>
          </w:p>
        </w:tc>
        <w:tc>
          <w:tcPr>
            <w:tcW w:w="1571" w:type="dxa"/>
          </w:tcPr>
          <w:p w:rsidR="00756269" w:rsidRDefault="00531953">
            <w:pPr>
              <w:pStyle w:val="TableParagraph"/>
              <w:spacing w:line="301" w:lineRule="exact"/>
              <w:ind w:left="44" w:right="23"/>
              <w:jc w:val="center"/>
              <w:rPr>
                <w:sz w:val="28"/>
              </w:rPr>
            </w:pPr>
            <w:r>
              <w:rPr>
                <w:sz w:val="28"/>
              </w:rPr>
              <w:t>190</w:t>
            </w:r>
          </w:p>
        </w:tc>
        <w:tc>
          <w:tcPr>
            <w:tcW w:w="1576" w:type="dxa"/>
          </w:tcPr>
          <w:p w:rsidR="00756269" w:rsidRDefault="00531953">
            <w:pPr>
              <w:pStyle w:val="TableParagraph"/>
              <w:spacing w:line="301" w:lineRule="exact"/>
              <w:ind w:right="297"/>
              <w:jc w:val="right"/>
              <w:rPr>
                <w:sz w:val="28"/>
              </w:rPr>
            </w:pPr>
            <w:r>
              <w:rPr>
                <w:sz w:val="28"/>
              </w:rPr>
              <w:t>600-800</w:t>
            </w:r>
          </w:p>
        </w:tc>
      </w:tr>
      <w:tr w:rsidR="00756269">
        <w:trPr>
          <w:trHeight w:val="323"/>
        </w:trPr>
        <w:tc>
          <w:tcPr>
            <w:tcW w:w="1550" w:type="dxa"/>
          </w:tcPr>
          <w:p w:rsidR="00756269" w:rsidRDefault="00531953">
            <w:pPr>
              <w:pStyle w:val="TableParagraph"/>
              <w:spacing w:line="303" w:lineRule="exact"/>
              <w:ind w:left="546" w:right="529"/>
              <w:jc w:val="center"/>
              <w:rPr>
                <w:sz w:val="28"/>
              </w:rPr>
            </w:pPr>
            <w:r>
              <w:rPr>
                <w:sz w:val="28"/>
              </w:rPr>
              <w:t>150</w:t>
            </w:r>
          </w:p>
        </w:tc>
        <w:tc>
          <w:tcPr>
            <w:tcW w:w="1852" w:type="dxa"/>
          </w:tcPr>
          <w:p w:rsidR="00756269" w:rsidRDefault="00531953">
            <w:pPr>
              <w:pStyle w:val="TableParagraph"/>
              <w:spacing w:line="303" w:lineRule="exact"/>
              <w:ind w:left="222" w:right="209"/>
              <w:jc w:val="center"/>
              <w:rPr>
                <w:sz w:val="28"/>
              </w:rPr>
            </w:pPr>
            <w:r>
              <w:rPr>
                <w:sz w:val="28"/>
              </w:rPr>
              <w:t>0,22-0,24</w:t>
            </w:r>
          </w:p>
        </w:tc>
        <w:tc>
          <w:tcPr>
            <w:tcW w:w="1571" w:type="dxa"/>
          </w:tcPr>
          <w:p w:rsidR="00756269" w:rsidRDefault="00531953">
            <w:pPr>
              <w:pStyle w:val="TableParagraph"/>
              <w:spacing w:line="303" w:lineRule="exact"/>
              <w:ind w:left="40" w:right="23"/>
              <w:jc w:val="center"/>
              <w:rPr>
                <w:sz w:val="28"/>
              </w:rPr>
            </w:pPr>
            <w:r>
              <w:rPr>
                <w:sz w:val="28"/>
              </w:rPr>
              <w:t>440-470</w:t>
            </w:r>
          </w:p>
        </w:tc>
        <w:tc>
          <w:tcPr>
            <w:tcW w:w="1576" w:type="dxa"/>
          </w:tcPr>
          <w:p w:rsidR="00756269" w:rsidRDefault="00531953">
            <w:pPr>
              <w:pStyle w:val="TableParagraph"/>
              <w:spacing w:line="303" w:lineRule="exact"/>
              <w:ind w:left="46" w:right="27"/>
              <w:jc w:val="center"/>
              <w:rPr>
                <w:sz w:val="28"/>
              </w:rPr>
            </w:pPr>
            <w:r>
              <w:rPr>
                <w:sz w:val="28"/>
              </w:rPr>
              <w:t>160-180</w:t>
            </w:r>
          </w:p>
        </w:tc>
        <w:tc>
          <w:tcPr>
            <w:tcW w:w="1571" w:type="dxa"/>
          </w:tcPr>
          <w:p w:rsidR="00756269" w:rsidRDefault="00531953">
            <w:pPr>
              <w:pStyle w:val="TableParagraph"/>
              <w:spacing w:line="303" w:lineRule="exact"/>
              <w:ind w:left="44" w:right="23"/>
              <w:jc w:val="center"/>
              <w:rPr>
                <w:sz w:val="28"/>
              </w:rPr>
            </w:pPr>
            <w:r>
              <w:rPr>
                <w:sz w:val="28"/>
              </w:rPr>
              <w:t>220</w:t>
            </w:r>
          </w:p>
        </w:tc>
        <w:tc>
          <w:tcPr>
            <w:tcW w:w="1576" w:type="dxa"/>
          </w:tcPr>
          <w:p w:rsidR="00756269" w:rsidRDefault="00531953">
            <w:pPr>
              <w:pStyle w:val="TableParagraph"/>
              <w:spacing w:line="303" w:lineRule="exact"/>
              <w:ind w:right="227"/>
              <w:jc w:val="right"/>
              <w:rPr>
                <w:sz w:val="28"/>
              </w:rPr>
            </w:pPr>
            <w:r>
              <w:rPr>
                <w:sz w:val="28"/>
              </w:rPr>
              <w:t>800-1000</w:t>
            </w:r>
          </w:p>
        </w:tc>
      </w:tr>
      <w:tr w:rsidR="00756269">
        <w:trPr>
          <w:trHeight w:val="1288"/>
        </w:trPr>
        <w:tc>
          <w:tcPr>
            <w:tcW w:w="9696" w:type="dxa"/>
            <w:gridSpan w:val="6"/>
          </w:tcPr>
          <w:p w:rsidR="00756269" w:rsidRDefault="00531953">
            <w:pPr>
              <w:pStyle w:val="TableParagraph"/>
              <w:ind w:left="1559" w:right="202" w:hanging="1520"/>
              <w:rPr>
                <w:sz w:val="28"/>
              </w:rPr>
            </w:pPr>
            <w:r>
              <w:rPr>
                <w:b/>
                <w:sz w:val="28"/>
              </w:rPr>
              <w:t xml:space="preserve">Примітка 1. </w:t>
            </w:r>
            <w:r>
              <w:rPr>
                <w:sz w:val="28"/>
              </w:rPr>
              <w:t>Швидкість руху води на вході у трубу відгалуження (для режиму</w:t>
            </w:r>
            <w:r>
              <w:rPr>
                <w:spacing w:val="-67"/>
                <w:sz w:val="28"/>
              </w:rPr>
              <w:t xml:space="preserve"> </w:t>
            </w:r>
            <w:r>
              <w:rPr>
                <w:sz w:val="28"/>
              </w:rPr>
              <w:t>промивання)</w:t>
            </w:r>
            <w:r>
              <w:rPr>
                <w:spacing w:val="-4"/>
                <w:sz w:val="28"/>
              </w:rPr>
              <w:t xml:space="preserve"> </w:t>
            </w:r>
            <w:r>
              <w:rPr>
                <w:sz w:val="28"/>
              </w:rPr>
              <w:t>приймається від</w:t>
            </w:r>
            <w:r>
              <w:rPr>
                <w:spacing w:val="-1"/>
                <w:sz w:val="28"/>
              </w:rPr>
              <w:t xml:space="preserve"> </w:t>
            </w:r>
            <w:r>
              <w:rPr>
                <w:sz w:val="28"/>
              </w:rPr>
              <w:t>1,4</w:t>
            </w:r>
            <w:r>
              <w:rPr>
                <w:spacing w:val="-1"/>
                <w:sz w:val="28"/>
              </w:rPr>
              <w:t xml:space="preserve"> </w:t>
            </w:r>
            <w:r>
              <w:rPr>
                <w:sz w:val="28"/>
              </w:rPr>
              <w:t>м/с</w:t>
            </w:r>
            <w:r>
              <w:rPr>
                <w:spacing w:val="-3"/>
                <w:sz w:val="28"/>
              </w:rPr>
              <w:t xml:space="preserve"> </w:t>
            </w:r>
            <w:r>
              <w:rPr>
                <w:sz w:val="28"/>
              </w:rPr>
              <w:t>до</w:t>
            </w:r>
            <w:r>
              <w:rPr>
                <w:spacing w:val="-2"/>
                <w:sz w:val="28"/>
              </w:rPr>
              <w:t xml:space="preserve"> </w:t>
            </w:r>
            <w:r>
              <w:rPr>
                <w:sz w:val="28"/>
              </w:rPr>
              <w:t>1,8 м/с</w:t>
            </w:r>
            <w:r>
              <w:rPr>
                <w:spacing w:val="-1"/>
                <w:sz w:val="28"/>
              </w:rPr>
              <w:t xml:space="preserve"> </w:t>
            </w:r>
            <w:r>
              <w:rPr>
                <w:sz w:val="28"/>
              </w:rPr>
              <w:t>включно.</w:t>
            </w:r>
          </w:p>
          <w:p w:rsidR="00756269" w:rsidRDefault="00531953">
            <w:pPr>
              <w:pStyle w:val="TableParagraph"/>
              <w:spacing w:line="324" w:lineRule="exact"/>
              <w:ind w:left="1559" w:right="288" w:hanging="1520"/>
              <w:rPr>
                <w:sz w:val="28"/>
              </w:rPr>
            </w:pPr>
            <w:r>
              <w:rPr>
                <w:b/>
                <w:sz w:val="28"/>
              </w:rPr>
              <w:t xml:space="preserve">Примітка 2. </w:t>
            </w:r>
            <w:r>
              <w:rPr>
                <w:sz w:val="28"/>
              </w:rPr>
              <w:t>Більшим відстаням між осями труб відповідають більші відстані</w:t>
            </w:r>
            <w:r>
              <w:rPr>
                <w:spacing w:val="-67"/>
                <w:sz w:val="28"/>
              </w:rPr>
              <w:t xml:space="preserve"> </w:t>
            </w:r>
            <w:r>
              <w:rPr>
                <w:sz w:val="28"/>
              </w:rPr>
              <w:t>від</w:t>
            </w:r>
            <w:r>
              <w:rPr>
                <w:spacing w:val="-2"/>
                <w:sz w:val="28"/>
              </w:rPr>
              <w:t xml:space="preserve"> </w:t>
            </w:r>
            <w:r>
              <w:rPr>
                <w:sz w:val="28"/>
              </w:rPr>
              <w:t>дна</w:t>
            </w:r>
            <w:r>
              <w:rPr>
                <w:spacing w:val="-3"/>
                <w:sz w:val="28"/>
              </w:rPr>
              <w:t xml:space="preserve"> </w:t>
            </w:r>
            <w:r>
              <w:rPr>
                <w:sz w:val="28"/>
              </w:rPr>
              <w:t>освітлювача</w:t>
            </w:r>
            <w:r>
              <w:rPr>
                <w:spacing w:val="-3"/>
                <w:sz w:val="28"/>
              </w:rPr>
              <w:t xml:space="preserve"> </w:t>
            </w:r>
            <w:r>
              <w:rPr>
                <w:sz w:val="28"/>
              </w:rPr>
              <w:t>до</w:t>
            </w:r>
            <w:r>
              <w:rPr>
                <w:spacing w:val="-2"/>
                <w:sz w:val="28"/>
              </w:rPr>
              <w:t xml:space="preserve"> </w:t>
            </w:r>
            <w:r>
              <w:rPr>
                <w:sz w:val="28"/>
              </w:rPr>
              <w:t>низу</w:t>
            </w:r>
            <w:r>
              <w:rPr>
                <w:spacing w:val="-5"/>
                <w:sz w:val="28"/>
              </w:rPr>
              <w:t xml:space="preserve"> </w:t>
            </w:r>
            <w:r>
              <w:rPr>
                <w:sz w:val="28"/>
              </w:rPr>
              <w:t>шторок.</w:t>
            </w:r>
          </w:p>
        </w:tc>
      </w:tr>
    </w:tbl>
    <w:p w:rsidR="00756269" w:rsidRDefault="00756269">
      <w:pPr>
        <w:pStyle w:val="a3"/>
        <w:spacing w:before="3"/>
        <w:ind w:left="0" w:firstLine="0"/>
        <w:jc w:val="left"/>
        <w:rPr>
          <w:sz w:val="41"/>
        </w:rPr>
      </w:pPr>
    </w:p>
    <w:p w:rsidR="00756269" w:rsidRDefault="00531953">
      <w:pPr>
        <w:pStyle w:val="a4"/>
        <w:numPr>
          <w:ilvl w:val="2"/>
          <w:numId w:val="74"/>
        </w:numPr>
        <w:tabs>
          <w:tab w:val="left" w:pos="1796"/>
        </w:tabs>
        <w:spacing w:before="1" w:line="360" w:lineRule="auto"/>
        <w:ind w:right="450" w:firstLine="720"/>
        <w:rPr>
          <w:sz w:val="28"/>
        </w:rPr>
      </w:pPr>
      <w:r>
        <w:rPr>
          <w:sz w:val="28"/>
        </w:rPr>
        <w:t>У контактних освітлювачах збір фільтрованої та промивної води</w:t>
      </w:r>
      <w:r>
        <w:rPr>
          <w:spacing w:val="1"/>
          <w:sz w:val="28"/>
        </w:rPr>
        <w:t xml:space="preserve"> </w:t>
      </w:r>
      <w:r>
        <w:rPr>
          <w:sz w:val="28"/>
        </w:rPr>
        <w:t>слід</w:t>
      </w:r>
      <w:r>
        <w:rPr>
          <w:spacing w:val="-10"/>
          <w:sz w:val="28"/>
        </w:rPr>
        <w:t xml:space="preserve"> </w:t>
      </w:r>
      <w:r>
        <w:rPr>
          <w:sz w:val="28"/>
        </w:rPr>
        <w:t>здійснювати</w:t>
      </w:r>
      <w:r>
        <w:rPr>
          <w:spacing w:val="-11"/>
          <w:sz w:val="28"/>
        </w:rPr>
        <w:t xml:space="preserve"> </w:t>
      </w:r>
      <w:r>
        <w:rPr>
          <w:sz w:val="28"/>
        </w:rPr>
        <w:t>у</w:t>
      </w:r>
      <w:r>
        <w:rPr>
          <w:spacing w:val="-10"/>
          <w:sz w:val="28"/>
        </w:rPr>
        <w:t xml:space="preserve"> </w:t>
      </w:r>
      <w:r>
        <w:rPr>
          <w:sz w:val="28"/>
        </w:rPr>
        <w:t>жолоби</w:t>
      </w:r>
      <w:r>
        <w:rPr>
          <w:spacing w:val="-11"/>
          <w:sz w:val="28"/>
        </w:rPr>
        <w:t xml:space="preserve"> </w:t>
      </w:r>
      <w:r>
        <w:rPr>
          <w:sz w:val="28"/>
        </w:rPr>
        <w:t>згідно</w:t>
      </w:r>
      <w:r>
        <w:rPr>
          <w:spacing w:val="-10"/>
          <w:sz w:val="28"/>
        </w:rPr>
        <w:t xml:space="preserve"> </w:t>
      </w:r>
      <w:r>
        <w:rPr>
          <w:sz w:val="28"/>
        </w:rPr>
        <w:t>з</w:t>
      </w:r>
      <w:r>
        <w:rPr>
          <w:spacing w:val="-12"/>
          <w:sz w:val="28"/>
        </w:rPr>
        <w:t xml:space="preserve"> </w:t>
      </w:r>
      <w:r>
        <w:rPr>
          <w:sz w:val="28"/>
        </w:rPr>
        <w:t>10.12.15,</w:t>
      </w:r>
      <w:r>
        <w:rPr>
          <w:spacing w:val="-12"/>
          <w:sz w:val="28"/>
        </w:rPr>
        <w:t xml:space="preserve"> </w:t>
      </w:r>
      <w:r>
        <w:rPr>
          <w:sz w:val="28"/>
        </w:rPr>
        <w:t>10.12.16.</w:t>
      </w:r>
      <w:r>
        <w:rPr>
          <w:spacing w:val="-12"/>
          <w:sz w:val="28"/>
        </w:rPr>
        <w:t xml:space="preserve"> </w:t>
      </w:r>
      <w:r>
        <w:rPr>
          <w:sz w:val="28"/>
        </w:rPr>
        <w:t>Над</w:t>
      </w:r>
      <w:r>
        <w:rPr>
          <w:spacing w:val="-10"/>
          <w:sz w:val="28"/>
        </w:rPr>
        <w:t xml:space="preserve"> </w:t>
      </w:r>
      <w:r>
        <w:rPr>
          <w:sz w:val="28"/>
        </w:rPr>
        <w:t>кромками</w:t>
      </w:r>
      <w:r>
        <w:rPr>
          <w:spacing w:val="-10"/>
          <w:sz w:val="28"/>
        </w:rPr>
        <w:t xml:space="preserve"> </w:t>
      </w:r>
      <w:r>
        <w:rPr>
          <w:sz w:val="28"/>
        </w:rPr>
        <w:t>жолобів</w:t>
      </w:r>
      <w:r>
        <w:rPr>
          <w:spacing w:val="-12"/>
          <w:sz w:val="28"/>
        </w:rPr>
        <w:t xml:space="preserve"> </w:t>
      </w:r>
      <w:r>
        <w:rPr>
          <w:sz w:val="28"/>
        </w:rPr>
        <w:t>по-</w:t>
      </w:r>
      <w:r>
        <w:rPr>
          <w:spacing w:val="-68"/>
          <w:sz w:val="28"/>
        </w:rPr>
        <w:t xml:space="preserve"> </w:t>
      </w:r>
      <w:r>
        <w:rPr>
          <w:sz w:val="28"/>
        </w:rPr>
        <w:t>трібно передбачати пластини з трикутними вирізами від 50 мм до 60 мм (по ви-</w:t>
      </w:r>
      <w:r>
        <w:rPr>
          <w:spacing w:val="1"/>
          <w:sz w:val="28"/>
        </w:rPr>
        <w:t xml:space="preserve"> </w:t>
      </w:r>
      <w:r>
        <w:rPr>
          <w:sz w:val="28"/>
        </w:rPr>
        <w:t>соті</w:t>
      </w:r>
      <w:r>
        <w:rPr>
          <w:spacing w:val="-1"/>
          <w:sz w:val="28"/>
        </w:rPr>
        <w:t xml:space="preserve"> </w:t>
      </w:r>
      <w:r>
        <w:rPr>
          <w:sz w:val="28"/>
        </w:rPr>
        <w:t>та</w:t>
      </w:r>
      <w:r>
        <w:rPr>
          <w:spacing w:val="-2"/>
          <w:sz w:val="28"/>
        </w:rPr>
        <w:t xml:space="preserve"> </w:t>
      </w:r>
      <w:r>
        <w:rPr>
          <w:sz w:val="28"/>
        </w:rPr>
        <w:t>ширині),</w:t>
      </w:r>
      <w:r>
        <w:rPr>
          <w:spacing w:val="-2"/>
          <w:sz w:val="28"/>
        </w:rPr>
        <w:t xml:space="preserve"> </w:t>
      </w:r>
      <w:r>
        <w:rPr>
          <w:sz w:val="28"/>
        </w:rPr>
        <w:t>з</w:t>
      </w:r>
      <w:r>
        <w:rPr>
          <w:spacing w:val="-2"/>
          <w:sz w:val="28"/>
        </w:rPr>
        <w:t xml:space="preserve"> </w:t>
      </w:r>
      <w:r>
        <w:rPr>
          <w:sz w:val="28"/>
        </w:rPr>
        <w:t>відстанями</w:t>
      </w:r>
      <w:r>
        <w:rPr>
          <w:spacing w:val="-1"/>
          <w:sz w:val="28"/>
        </w:rPr>
        <w:t xml:space="preserve"> </w:t>
      </w:r>
      <w:r>
        <w:rPr>
          <w:sz w:val="28"/>
        </w:rPr>
        <w:t>між</w:t>
      </w:r>
      <w:r>
        <w:rPr>
          <w:spacing w:val="-1"/>
          <w:sz w:val="28"/>
        </w:rPr>
        <w:t xml:space="preserve"> </w:t>
      </w:r>
      <w:r>
        <w:rPr>
          <w:sz w:val="28"/>
        </w:rPr>
        <w:t>осями</w:t>
      </w:r>
      <w:r>
        <w:rPr>
          <w:spacing w:val="-3"/>
          <w:sz w:val="28"/>
        </w:rPr>
        <w:t xml:space="preserve"> </w:t>
      </w:r>
      <w:r>
        <w:rPr>
          <w:sz w:val="28"/>
        </w:rPr>
        <w:t>вирізів</w:t>
      </w:r>
      <w:r>
        <w:rPr>
          <w:spacing w:val="-3"/>
          <w:sz w:val="28"/>
        </w:rPr>
        <w:t xml:space="preserve"> </w:t>
      </w:r>
      <w:r>
        <w:rPr>
          <w:sz w:val="28"/>
        </w:rPr>
        <w:t>від</w:t>
      </w:r>
      <w:r>
        <w:rPr>
          <w:spacing w:val="-1"/>
          <w:sz w:val="28"/>
        </w:rPr>
        <w:t xml:space="preserve"> </w:t>
      </w:r>
      <w:r>
        <w:rPr>
          <w:sz w:val="28"/>
        </w:rPr>
        <w:t>100</w:t>
      </w:r>
      <w:r>
        <w:rPr>
          <w:spacing w:val="-1"/>
          <w:sz w:val="28"/>
        </w:rPr>
        <w:t xml:space="preserve"> </w:t>
      </w:r>
      <w:r>
        <w:rPr>
          <w:sz w:val="28"/>
        </w:rPr>
        <w:t>мм</w:t>
      </w:r>
      <w:r>
        <w:rPr>
          <w:spacing w:val="-2"/>
          <w:sz w:val="28"/>
        </w:rPr>
        <w:t xml:space="preserve"> </w:t>
      </w:r>
      <w:r>
        <w:rPr>
          <w:sz w:val="28"/>
        </w:rPr>
        <w:t>до</w:t>
      </w:r>
      <w:r>
        <w:rPr>
          <w:spacing w:val="-1"/>
          <w:sz w:val="28"/>
        </w:rPr>
        <w:t xml:space="preserve"> </w:t>
      </w:r>
      <w:r>
        <w:rPr>
          <w:sz w:val="28"/>
        </w:rPr>
        <w:t>150</w:t>
      </w:r>
      <w:r>
        <w:rPr>
          <w:spacing w:val="-1"/>
          <w:sz w:val="28"/>
        </w:rPr>
        <w:t xml:space="preserve"> </w:t>
      </w:r>
      <w:r>
        <w:rPr>
          <w:sz w:val="28"/>
        </w:rPr>
        <w:t>мм</w:t>
      </w:r>
      <w:r>
        <w:rPr>
          <w:spacing w:val="-2"/>
          <w:sz w:val="28"/>
        </w:rPr>
        <w:t xml:space="preserve"> </w:t>
      </w:r>
      <w:r>
        <w:rPr>
          <w:sz w:val="28"/>
        </w:rPr>
        <w:t>включно.</w:t>
      </w:r>
    </w:p>
    <w:p w:rsidR="00756269" w:rsidRDefault="00531953">
      <w:pPr>
        <w:pStyle w:val="a4"/>
        <w:numPr>
          <w:ilvl w:val="2"/>
          <w:numId w:val="74"/>
        </w:numPr>
        <w:tabs>
          <w:tab w:val="left" w:pos="1890"/>
        </w:tabs>
        <w:spacing w:line="360" w:lineRule="auto"/>
        <w:ind w:right="450" w:firstLine="720"/>
        <w:rPr>
          <w:sz w:val="28"/>
        </w:rPr>
      </w:pPr>
      <w:r>
        <w:rPr>
          <w:spacing w:val="-1"/>
          <w:sz w:val="28"/>
        </w:rPr>
        <w:t>Канали</w:t>
      </w:r>
      <w:r>
        <w:rPr>
          <w:spacing w:val="-17"/>
          <w:sz w:val="28"/>
        </w:rPr>
        <w:t xml:space="preserve"> </w:t>
      </w:r>
      <w:r>
        <w:rPr>
          <w:spacing w:val="-1"/>
          <w:sz w:val="28"/>
        </w:rPr>
        <w:t>та</w:t>
      </w:r>
      <w:r>
        <w:rPr>
          <w:spacing w:val="-18"/>
          <w:sz w:val="28"/>
        </w:rPr>
        <w:t xml:space="preserve"> </w:t>
      </w:r>
      <w:r>
        <w:rPr>
          <w:spacing w:val="-1"/>
          <w:sz w:val="28"/>
        </w:rPr>
        <w:t>комунікації</w:t>
      </w:r>
      <w:r>
        <w:rPr>
          <w:spacing w:val="-17"/>
          <w:sz w:val="28"/>
        </w:rPr>
        <w:t xml:space="preserve"> </w:t>
      </w:r>
      <w:r>
        <w:rPr>
          <w:spacing w:val="-1"/>
          <w:sz w:val="28"/>
        </w:rPr>
        <w:t>для</w:t>
      </w:r>
      <w:r>
        <w:rPr>
          <w:spacing w:val="-16"/>
          <w:sz w:val="28"/>
        </w:rPr>
        <w:t xml:space="preserve"> </w:t>
      </w:r>
      <w:r>
        <w:rPr>
          <w:sz w:val="28"/>
        </w:rPr>
        <w:t>подачі</w:t>
      </w:r>
      <w:r>
        <w:rPr>
          <w:spacing w:val="-14"/>
          <w:sz w:val="28"/>
        </w:rPr>
        <w:t xml:space="preserve"> </w:t>
      </w:r>
      <w:r>
        <w:rPr>
          <w:sz w:val="28"/>
        </w:rPr>
        <w:t>та</w:t>
      </w:r>
      <w:r>
        <w:rPr>
          <w:spacing w:val="-18"/>
          <w:sz w:val="28"/>
        </w:rPr>
        <w:t xml:space="preserve"> </w:t>
      </w:r>
      <w:r>
        <w:rPr>
          <w:sz w:val="28"/>
        </w:rPr>
        <w:t>відведення</w:t>
      </w:r>
      <w:r>
        <w:rPr>
          <w:spacing w:val="-17"/>
          <w:sz w:val="28"/>
        </w:rPr>
        <w:t xml:space="preserve"> </w:t>
      </w:r>
      <w:r>
        <w:rPr>
          <w:sz w:val="28"/>
        </w:rPr>
        <w:t>води,</w:t>
      </w:r>
      <w:r>
        <w:rPr>
          <w:spacing w:val="-15"/>
          <w:sz w:val="28"/>
        </w:rPr>
        <w:t xml:space="preserve"> </w:t>
      </w:r>
      <w:r>
        <w:rPr>
          <w:sz w:val="28"/>
        </w:rPr>
        <w:t>баки,</w:t>
      </w:r>
      <w:r>
        <w:rPr>
          <w:spacing w:val="-18"/>
          <w:sz w:val="28"/>
        </w:rPr>
        <w:t xml:space="preserve"> </w:t>
      </w:r>
      <w:r>
        <w:rPr>
          <w:sz w:val="28"/>
        </w:rPr>
        <w:t>а</w:t>
      </w:r>
      <w:r>
        <w:rPr>
          <w:spacing w:val="-15"/>
          <w:sz w:val="28"/>
        </w:rPr>
        <w:t xml:space="preserve"> </w:t>
      </w:r>
      <w:r>
        <w:rPr>
          <w:sz w:val="28"/>
        </w:rPr>
        <w:t>також</w:t>
      </w:r>
      <w:r>
        <w:rPr>
          <w:spacing w:val="-67"/>
          <w:sz w:val="28"/>
        </w:rPr>
        <w:t xml:space="preserve"> </w:t>
      </w:r>
      <w:r>
        <w:rPr>
          <w:sz w:val="28"/>
        </w:rPr>
        <w:t>насоси</w:t>
      </w:r>
      <w:r>
        <w:rPr>
          <w:spacing w:val="1"/>
          <w:sz w:val="28"/>
        </w:rPr>
        <w:t xml:space="preserve"> </w:t>
      </w:r>
      <w:r>
        <w:rPr>
          <w:sz w:val="28"/>
        </w:rPr>
        <w:t>для</w:t>
      </w:r>
      <w:r>
        <w:rPr>
          <w:spacing w:val="1"/>
          <w:sz w:val="28"/>
        </w:rPr>
        <w:t xml:space="preserve"> </w:t>
      </w:r>
      <w:r>
        <w:rPr>
          <w:sz w:val="28"/>
        </w:rPr>
        <w:t>промивання</w:t>
      </w:r>
      <w:r>
        <w:rPr>
          <w:spacing w:val="1"/>
          <w:sz w:val="28"/>
        </w:rPr>
        <w:t xml:space="preserve"> </w:t>
      </w:r>
      <w:r>
        <w:rPr>
          <w:sz w:val="28"/>
        </w:rPr>
        <w:t>контактних</w:t>
      </w:r>
      <w:r>
        <w:rPr>
          <w:spacing w:val="1"/>
          <w:sz w:val="28"/>
        </w:rPr>
        <w:t xml:space="preserve"> </w:t>
      </w:r>
      <w:r>
        <w:rPr>
          <w:sz w:val="28"/>
        </w:rPr>
        <w:t>освітлювачів</w:t>
      </w:r>
      <w:r>
        <w:rPr>
          <w:spacing w:val="1"/>
          <w:sz w:val="28"/>
        </w:rPr>
        <w:t xml:space="preserve"> </w:t>
      </w:r>
      <w:r>
        <w:rPr>
          <w:sz w:val="28"/>
        </w:rPr>
        <w:t>слід</w:t>
      </w:r>
      <w:r>
        <w:rPr>
          <w:spacing w:val="1"/>
          <w:sz w:val="28"/>
        </w:rPr>
        <w:t xml:space="preserve"> </w:t>
      </w:r>
      <w:r>
        <w:rPr>
          <w:sz w:val="28"/>
        </w:rPr>
        <w:t>передбачати</w:t>
      </w:r>
      <w:r>
        <w:rPr>
          <w:spacing w:val="1"/>
          <w:sz w:val="28"/>
        </w:rPr>
        <w:t xml:space="preserve"> </w:t>
      </w:r>
      <w:r>
        <w:rPr>
          <w:sz w:val="28"/>
        </w:rPr>
        <w:t>згідно</w:t>
      </w:r>
      <w:r>
        <w:rPr>
          <w:spacing w:val="1"/>
          <w:sz w:val="28"/>
        </w:rPr>
        <w:t xml:space="preserve"> </w:t>
      </w:r>
      <w:r>
        <w:rPr>
          <w:sz w:val="28"/>
        </w:rPr>
        <w:t>з</w:t>
      </w:r>
      <w:r>
        <w:rPr>
          <w:spacing w:val="1"/>
          <w:sz w:val="28"/>
        </w:rPr>
        <w:t xml:space="preserve"> </w:t>
      </w:r>
      <w:r>
        <w:rPr>
          <w:sz w:val="28"/>
        </w:rPr>
        <w:t>10.12.12,</w:t>
      </w:r>
      <w:r>
        <w:rPr>
          <w:spacing w:val="-2"/>
          <w:sz w:val="28"/>
        </w:rPr>
        <w:t xml:space="preserve"> </w:t>
      </w:r>
      <w:r>
        <w:rPr>
          <w:sz w:val="28"/>
        </w:rPr>
        <w:t>10.12.14,</w:t>
      </w:r>
      <w:r>
        <w:rPr>
          <w:spacing w:val="-1"/>
          <w:sz w:val="28"/>
        </w:rPr>
        <w:t xml:space="preserve"> </w:t>
      </w:r>
      <w:r>
        <w:rPr>
          <w:sz w:val="28"/>
        </w:rPr>
        <w:t>10.12.25,</w:t>
      </w:r>
      <w:r>
        <w:rPr>
          <w:spacing w:val="-1"/>
          <w:sz w:val="28"/>
        </w:rPr>
        <w:t xml:space="preserve"> </w:t>
      </w:r>
      <w:r>
        <w:rPr>
          <w:sz w:val="28"/>
        </w:rPr>
        <w:t>10.12.26.</w:t>
      </w:r>
    </w:p>
    <w:p w:rsidR="00756269" w:rsidRDefault="00531953">
      <w:pPr>
        <w:pStyle w:val="a3"/>
        <w:spacing w:before="1" w:line="360" w:lineRule="auto"/>
        <w:ind w:right="449"/>
      </w:pPr>
      <w:r>
        <w:t>Низ</w:t>
      </w:r>
      <w:r>
        <w:rPr>
          <w:spacing w:val="-7"/>
        </w:rPr>
        <w:t xml:space="preserve"> </w:t>
      </w:r>
      <w:r>
        <w:t>патрубка,</w:t>
      </w:r>
      <w:r>
        <w:rPr>
          <w:spacing w:val="-6"/>
        </w:rPr>
        <w:t xml:space="preserve"> </w:t>
      </w:r>
      <w:r>
        <w:t>що</w:t>
      </w:r>
      <w:r>
        <w:rPr>
          <w:spacing w:val="-5"/>
        </w:rPr>
        <w:t xml:space="preserve"> </w:t>
      </w:r>
      <w:r>
        <w:t>відводить</w:t>
      </w:r>
      <w:r>
        <w:rPr>
          <w:spacing w:val="-7"/>
        </w:rPr>
        <w:t xml:space="preserve"> </w:t>
      </w:r>
      <w:r>
        <w:t>освітлену</w:t>
      </w:r>
      <w:r>
        <w:rPr>
          <w:spacing w:val="-9"/>
        </w:rPr>
        <w:t xml:space="preserve"> </w:t>
      </w:r>
      <w:r>
        <w:t>воду</w:t>
      </w:r>
      <w:r>
        <w:rPr>
          <w:spacing w:val="-9"/>
        </w:rPr>
        <w:t xml:space="preserve"> </w:t>
      </w:r>
      <w:r>
        <w:t>з</w:t>
      </w:r>
      <w:r>
        <w:rPr>
          <w:spacing w:val="-6"/>
        </w:rPr>
        <w:t xml:space="preserve"> </w:t>
      </w:r>
      <w:r>
        <w:t>контактних</w:t>
      </w:r>
      <w:r>
        <w:rPr>
          <w:spacing w:val="-5"/>
        </w:rPr>
        <w:t xml:space="preserve"> </w:t>
      </w:r>
      <w:r>
        <w:t>освітлювачів,</w:t>
      </w:r>
      <w:r>
        <w:rPr>
          <w:spacing w:val="-7"/>
        </w:rPr>
        <w:t xml:space="preserve"> </w:t>
      </w:r>
      <w:r>
        <w:t>по-</w:t>
      </w:r>
      <w:r>
        <w:rPr>
          <w:spacing w:val="-67"/>
        </w:rPr>
        <w:t xml:space="preserve"> </w:t>
      </w:r>
      <w:r>
        <w:rPr>
          <w:spacing w:val="-1"/>
        </w:rPr>
        <w:t>винен</w:t>
      </w:r>
      <w:r>
        <w:rPr>
          <w:spacing w:val="-13"/>
        </w:rPr>
        <w:t xml:space="preserve"> </w:t>
      </w:r>
      <w:r>
        <w:t>бути</w:t>
      </w:r>
      <w:r>
        <w:rPr>
          <w:spacing w:val="-12"/>
        </w:rPr>
        <w:t xml:space="preserve"> </w:t>
      </w:r>
      <w:r>
        <w:t>розташований</w:t>
      </w:r>
      <w:r>
        <w:rPr>
          <w:spacing w:val="-12"/>
        </w:rPr>
        <w:t xml:space="preserve"> </w:t>
      </w:r>
      <w:r>
        <w:t>на</w:t>
      </w:r>
      <w:r>
        <w:rPr>
          <w:spacing w:val="-12"/>
        </w:rPr>
        <w:t xml:space="preserve"> </w:t>
      </w:r>
      <w:r>
        <w:t>100</w:t>
      </w:r>
      <w:r>
        <w:rPr>
          <w:spacing w:val="-12"/>
        </w:rPr>
        <w:t xml:space="preserve"> </w:t>
      </w:r>
      <w:r>
        <w:t>мм</w:t>
      </w:r>
      <w:r>
        <w:rPr>
          <w:spacing w:val="-14"/>
        </w:rPr>
        <w:t xml:space="preserve"> </w:t>
      </w:r>
      <w:r>
        <w:t>вище</w:t>
      </w:r>
      <w:r>
        <w:rPr>
          <w:spacing w:val="-13"/>
        </w:rPr>
        <w:t xml:space="preserve"> </w:t>
      </w:r>
      <w:r>
        <w:t>рівня</w:t>
      </w:r>
      <w:r>
        <w:rPr>
          <w:spacing w:val="-12"/>
        </w:rPr>
        <w:t xml:space="preserve"> </w:t>
      </w:r>
      <w:r>
        <w:t>води</w:t>
      </w:r>
      <w:r>
        <w:rPr>
          <w:spacing w:val="-12"/>
        </w:rPr>
        <w:t xml:space="preserve"> </w:t>
      </w:r>
      <w:r>
        <w:t>в</w:t>
      </w:r>
      <w:r>
        <w:rPr>
          <w:spacing w:val="-14"/>
        </w:rPr>
        <w:t xml:space="preserve"> </w:t>
      </w:r>
      <w:r>
        <w:t>збірному</w:t>
      </w:r>
      <w:r>
        <w:rPr>
          <w:spacing w:val="-18"/>
        </w:rPr>
        <w:t xml:space="preserve"> </w:t>
      </w:r>
      <w:r>
        <w:t>каналі</w:t>
      </w:r>
      <w:r>
        <w:rPr>
          <w:spacing w:val="-12"/>
        </w:rPr>
        <w:t xml:space="preserve"> </w:t>
      </w:r>
      <w:r>
        <w:t>при</w:t>
      </w:r>
      <w:r>
        <w:rPr>
          <w:spacing w:val="-12"/>
        </w:rPr>
        <w:t xml:space="preserve"> </w:t>
      </w:r>
      <w:r>
        <w:t>про-</w:t>
      </w:r>
      <w:r>
        <w:rPr>
          <w:spacing w:val="-68"/>
        </w:rPr>
        <w:t xml:space="preserve"> </w:t>
      </w:r>
      <w:r>
        <w:t>миванні.</w:t>
      </w:r>
    </w:p>
    <w:p w:rsidR="00756269" w:rsidRDefault="00531953">
      <w:pPr>
        <w:pStyle w:val="a3"/>
        <w:spacing w:line="360" w:lineRule="auto"/>
        <w:ind w:right="452"/>
      </w:pPr>
      <w:r>
        <w:t>Трубопроводи відведення освітленої та промивної води слід передбачати</w:t>
      </w:r>
      <w:r>
        <w:rPr>
          <w:spacing w:val="1"/>
        </w:rPr>
        <w:t xml:space="preserve"> </w:t>
      </w:r>
      <w:r>
        <w:t>на відмітках, які виключають можливість підтоплення освітлювачів під час ро-</w:t>
      </w:r>
      <w:r>
        <w:rPr>
          <w:spacing w:val="1"/>
        </w:rPr>
        <w:t xml:space="preserve"> </w:t>
      </w:r>
      <w:r>
        <w:t>бочого циклу</w:t>
      </w:r>
      <w:r>
        <w:rPr>
          <w:spacing w:val="-5"/>
        </w:rPr>
        <w:t xml:space="preserve"> </w:t>
      </w:r>
      <w:r>
        <w:t>та</w:t>
      </w:r>
      <w:r>
        <w:rPr>
          <w:spacing w:val="-1"/>
        </w:rPr>
        <w:t xml:space="preserve"> </w:t>
      </w:r>
      <w:r>
        <w:t>при</w:t>
      </w:r>
      <w:r>
        <w:rPr>
          <w:spacing w:val="-2"/>
        </w:rPr>
        <w:t xml:space="preserve"> </w:t>
      </w:r>
      <w:r>
        <w:t>промиванні.</w:t>
      </w:r>
    </w:p>
    <w:p w:rsidR="00756269" w:rsidRDefault="00531953">
      <w:pPr>
        <w:pStyle w:val="a3"/>
        <w:spacing w:line="360" w:lineRule="auto"/>
        <w:ind w:right="450"/>
      </w:pPr>
      <w:r>
        <w:t>Для спорожнення контактних освітлювачів на нижній частині колектора</w:t>
      </w:r>
      <w:r>
        <w:rPr>
          <w:spacing w:val="1"/>
        </w:rPr>
        <w:t xml:space="preserve"> </w:t>
      </w:r>
      <w:r>
        <w:t>розподільної</w:t>
      </w:r>
      <w:r>
        <w:rPr>
          <w:spacing w:val="-11"/>
        </w:rPr>
        <w:t xml:space="preserve"> </w:t>
      </w:r>
      <w:r>
        <w:t>системи</w:t>
      </w:r>
      <w:r>
        <w:rPr>
          <w:spacing w:val="-10"/>
        </w:rPr>
        <w:t xml:space="preserve"> </w:t>
      </w:r>
      <w:r>
        <w:t>слід</w:t>
      </w:r>
      <w:r>
        <w:rPr>
          <w:spacing w:val="-10"/>
        </w:rPr>
        <w:t xml:space="preserve"> </w:t>
      </w:r>
      <w:r>
        <w:t>передбачати</w:t>
      </w:r>
      <w:r>
        <w:rPr>
          <w:spacing w:val="-10"/>
        </w:rPr>
        <w:t xml:space="preserve"> </w:t>
      </w:r>
      <w:r>
        <w:t>трубопровід</w:t>
      </w:r>
      <w:r>
        <w:rPr>
          <w:spacing w:val="-10"/>
        </w:rPr>
        <w:t xml:space="preserve"> </w:t>
      </w:r>
      <w:r>
        <w:t>з</w:t>
      </w:r>
      <w:r>
        <w:rPr>
          <w:spacing w:val="-12"/>
        </w:rPr>
        <w:t xml:space="preserve"> </w:t>
      </w:r>
      <w:r>
        <w:t>запірним</w:t>
      </w:r>
      <w:r>
        <w:rPr>
          <w:spacing w:val="-11"/>
        </w:rPr>
        <w:t xml:space="preserve"> </w:t>
      </w:r>
      <w:r>
        <w:t>пристроєм</w:t>
      </w:r>
      <w:r>
        <w:rPr>
          <w:spacing w:val="-11"/>
        </w:rPr>
        <w:t xml:space="preserve"> </w:t>
      </w:r>
      <w:r>
        <w:t>діаме-</w:t>
      </w:r>
      <w:r>
        <w:rPr>
          <w:spacing w:val="-68"/>
        </w:rPr>
        <w:t xml:space="preserve"> </w:t>
      </w:r>
      <w:r>
        <w:t>тром, що забезпечує швидкість низхідного потоку води в освітлювачі не більше</w:t>
      </w:r>
      <w:r>
        <w:rPr>
          <w:spacing w:val="-67"/>
        </w:rPr>
        <w:t xml:space="preserve"> </w:t>
      </w:r>
      <w:r>
        <w:t>ніж</w:t>
      </w:r>
      <w:r>
        <w:rPr>
          <w:spacing w:val="-4"/>
        </w:rPr>
        <w:t xml:space="preserve"> </w:t>
      </w:r>
      <w:r>
        <w:t>2</w:t>
      </w:r>
      <w:r>
        <w:rPr>
          <w:spacing w:val="-3"/>
        </w:rPr>
        <w:t xml:space="preserve"> </w:t>
      </w:r>
      <w:r>
        <w:t>м/год</w:t>
      </w:r>
      <w:r>
        <w:rPr>
          <w:spacing w:val="-2"/>
        </w:rPr>
        <w:t xml:space="preserve"> </w:t>
      </w:r>
      <w:r>
        <w:t>за</w:t>
      </w:r>
      <w:r>
        <w:rPr>
          <w:spacing w:val="-4"/>
        </w:rPr>
        <w:t xml:space="preserve"> </w:t>
      </w:r>
      <w:r>
        <w:t>наявності</w:t>
      </w:r>
      <w:r>
        <w:rPr>
          <w:spacing w:val="-3"/>
        </w:rPr>
        <w:t xml:space="preserve"> </w:t>
      </w:r>
      <w:r>
        <w:t>підтримуючих</w:t>
      </w:r>
      <w:r>
        <w:rPr>
          <w:spacing w:val="-2"/>
        </w:rPr>
        <w:t xml:space="preserve"> </w:t>
      </w:r>
      <w:r>
        <w:t>шарів</w:t>
      </w:r>
      <w:r>
        <w:rPr>
          <w:spacing w:val="-5"/>
        </w:rPr>
        <w:t xml:space="preserve"> </w:t>
      </w:r>
      <w:r>
        <w:t>і</w:t>
      </w:r>
      <w:r>
        <w:rPr>
          <w:spacing w:val="-2"/>
        </w:rPr>
        <w:t xml:space="preserve"> </w:t>
      </w:r>
      <w:r>
        <w:t>не</w:t>
      </w:r>
      <w:r>
        <w:rPr>
          <w:spacing w:val="-4"/>
        </w:rPr>
        <w:t xml:space="preserve"> </w:t>
      </w:r>
      <w:r>
        <w:t>більше</w:t>
      </w:r>
      <w:r>
        <w:rPr>
          <w:spacing w:val="-4"/>
        </w:rPr>
        <w:t xml:space="preserve"> </w:t>
      </w:r>
      <w:r>
        <w:t>ніж</w:t>
      </w:r>
      <w:r>
        <w:rPr>
          <w:spacing w:val="-3"/>
        </w:rPr>
        <w:t xml:space="preserve"> </w:t>
      </w:r>
      <w:r>
        <w:t>0,2</w:t>
      </w:r>
      <w:r>
        <w:rPr>
          <w:spacing w:val="-3"/>
        </w:rPr>
        <w:t xml:space="preserve"> </w:t>
      </w:r>
      <w:r>
        <w:t>м/год</w:t>
      </w:r>
      <w:r>
        <w:rPr>
          <w:spacing w:val="-2"/>
        </w:rPr>
        <w:t xml:space="preserve"> </w:t>
      </w:r>
      <w:r>
        <w:t>-</w:t>
      </w:r>
      <w:r>
        <w:rPr>
          <w:spacing w:val="-4"/>
        </w:rPr>
        <w:t xml:space="preserve"> </w:t>
      </w:r>
      <w:r>
        <w:t>без</w:t>
      </w:r>
      <w:r>
        <w:rPr>
          <w:spacing w:val="-5"/>
        </w:rPr>
        <w:t xml:space="preserve"> </w:t>
      </w:r>
      <w:r>
        <w:t>них.</w:t>
      </w:r>
      <w:r>
        <w:rPr>
          <w:spacing w:val="-67"/>
        </w:rPr>
        <w:t xml:space="preserve"> </w:t>
      </w:r>
      <w:r>
        <w:t>При</w:t>
      </w:r>
      <w:r>
        <w:rPr>
          <w:spacing w:val="27"/>
        </w:rPr>
        <w:t xml:space="preserve"> </w:t>
      </w:r>
      <w:r>
        <w:t>спорожненні</w:t>
      </w:r>
      <w:r>
        <w:rPr>
          <w:spacing w:val="26"/>
        </w:rPr>
        <w:t xml:space="preserve"> </w:t>
      </w:r>
      <w:r>
        <w:t>освітлювачів</w:t>
      </w:r>
      <w:r>
        <w:rPr>
          <w:spacing w:val="24"/>
        </w:rPr>
        <w:t xml:space="preserve"> </w:t>
      </w:r>
      <w:r>
        <w:t>без</w:t>
      </w:r>
      <w:r>
        <w:rPr>
          <w:spacing w:val="24"/>
        </w:rPr>
        <w:t xml:space="preserve"> </w:t>
      </w:r>
      <w:r>
        <w:t>підтримуючих</w:t>
      </w:r>
      <w:r>
        <w:rPr>
          <w:spacing w:val="26"/>
        </w:rPr>
        <w:t xml:space="preserve"> </w:t>
      </w:r>
      <w:r>
        <w:t>шарів</w:t>
      </w:r>
      <w:r>
        <w:rPr>
          <w:spacing w:val="24"/>
        </w:rPr>
        <w:t xml:space="preserve"> </w:t>
      </w:r>
      <w:r>
        <w:t>потрібно</w:t>
      </w:r>
      <w:r>
        <w:rPr>
          <w:spacing w:val="28"/>
        </w:rPr>
        <w:t xml:space="preserve"> </w:t>
      </w:r>
      <w:r>
        <w:t>передбачати</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ind w:firstLine="0"/>
        <w:jc w:val="left"/>
      </w:pPr>
      <w:r>
        <w:lastRenderedPageBreak/>
        <w:t>пристрої,</w:t>
      </w:r>
      <w:r>
        <w:rPr>
          <w:spacing w:val="-4"/>
        </w:rPr>
        <w:t xml:space="preserve"> </w:t>
      </w:r>
      <w:r>
        <w:t>що</w:t>
      </w:r>
      <w:r>
        <w:rPr>
          <w:spacing w:val="-2"/>
        </w:rPr>
        <w:t xml:space="preserve"> </w:t>
      </w:r>
      <w:r>
        <w:t>унеможливлюють</w:t>
      </w:r>
      <w:r>
        <w:rPr>
          <w:spacing w:val="-5"/>
        </w:rPr>
        <w:t xml:space="preserve"> </w:t>
      </w:r>
      <w:r>
        <w:t>винос</w:t>
      </w:r>
      <w:r>
        <w:rPr>
          <w:spacing w:val="-3"/>
        </w:rPr>
        <w:t xml:space="preserve"> </w:t>
      </w:r>
      <w:r>
        <w:t>завантаження.</w:t>
      </w:r>
    </w:p>
    <w:p w:rsidR="00756269" w:rsidRDefault="00531953">
      <w:pPr>
        <w:pStyle w:val="1"/>
        <w:numPr>
          <w:ilvl w:val="1"/>
          <w:numId w:val="74"/>
        </w:numPr>
        <w:tabs>
          <w:tab w:val="left" w:pos="1554"/>
        </w:tabs>
        <w:spacing w:before="168"/>
        <w:ind w:left="1553" w:hanging="702"/>
        <w:jc w:val="both"/>
      </w:pPr>
      <w:bookmarkStart w:id="80" w:name="10.16_Повільні_фільтри"/>
      <w:bookmarkStart w:id="81" w:name="_bookmark31"/>
      <w:bookmarkEnd w:id="80"/>
      <w:bookmarkEnd w:id="81"/>
      <w:r>
        <w:t>Повільні</w:t>
      </w:r>
      <w:r>
        <w:rPr>
          <w:spacing w:val="-2"/>
        </w:rPr>
        <w:t xml:space="preserve"> </w:t>
      </w:r>
      <w:r>
        <w:t>фільтри</w:t>
      </w:r>
    </w:p>
    <w:p w:rsidR="00756269" w:rsidRDefault="00531953">
      <w:pPr>
        <w:pStyle w:val="a4"/>
        <w:numPr>
          <w:ilvl w:val="2"/>
          <w:numId w:val="74"/>
        </w:numPr>
        <w:tabs>
          <w:tab w:val="left" w:pos="1756"/>
        </w:tabs>
        <w:spacing w:before="156" w:line="360" w:lineRule="auto"/>
        <w:ind w:right="448" w:firstLine="720"/>
        <w:rPr>
          <w:sz w:val="28"/>
        </w:rPr>
      </w:pPr>
      <w:r>
        <w:rPr>
          <w:sz w:val="28"/>
        </w:rPr>
        <w:t>Розрахункову</w:t>
      </w:r>
      <w:r>
        <w:rPr>
          <w:spacing w:val="-15"/>
          <w:sz w:val="28"/>
        </w:rPr>
        <w:t xml:space="preserve"> </w:t>
      </w:r>
      <w:r>
        <w:rPr>
          <w:sz w:val="28"/>
        </w:rPr>
        <w:t>швидкість</w:t>
      </w:r>
      <w:r>
        <w:rPr>
          <w:spacing w:val="-12"/>
          <w:sz w:val="28"/>
        </w:rPr>
        <w:t xml:space="preserve"> </w:t>
      </w:r>
      <w:r>
        <w:rPr>
          <w:sz w:val="28"/>
        </w:rPr>
        <w:t>фільтрування</w:t>
      </w:r>
      <w:r>
        <w:rPr>
          <w:spacing w:val="-11"/>
          <w:sz w:val="28"/>
        </w:rPr>
        <w:t xml:space="preserve"> </w:t>
      </w:r>
      <w:r>
        <w:rPr>
          <w:sz w:val="28"/>
        </w:rPr>
        <w:t>на</w:t>
      </w:r>
      <w:r>
        <w:rPr>
          <w:spacing w:val="-14"/>
          <w:sz w:val="28"/>
        </w:rPr>
        <w:t xml:space="preserve"> </w:t>
      </w:r>
      <w:r>
        <w:rPr>
          <w:sz w:val="28"/>
        </w:rPr>
        <w:t>повільних</w:t>
      </w:r>
      <w:r>
        <w:rPr>
          <w:spacing w:val="-12"/>
          <w:sz w:val="28"/>
        </w:rPr>
        <w:t xml:space="preserve"> </w:t>
      </w:r>
      <w:r>
        <w:rPr>
          <w:sz w:val="28"/>
        </w:rPr>
        <w:t>фільтрах</w:t>
      </w:r>
      <w:r>
        <w:rPr>
          <w:spacing w:val="-13"/>
          <w:sz w:val="28"/>
        </w:rPr>
        <w:t xml:space="preserve"> </w:t>
      </w:r>
      <w:r>
        <w:rPr>
          <w:sz w:val="28"/>
        </w:rPr>
        <w:t>реко-</w:t>
      </w:r>
      <w:r>
        <w:rPr>
          <w:spacing w:val="-68"/>
          <w:sz w:val="28"/>
        </w:rPr>
        <w:t xml:space="preserve"> </w:t>
      </w:r>
      <w:r>
        <w:rPr>
          <w:sz w:val="28"/>
        </w:rPr>
        <w:t>мендується приймати в межах від 0,05 м/год до 0,1 м/год включно. Швидкість</w:t>
      </w:r>
      <w:r>
        <w:rPr>
          <w:spacing w:val="1"/>
          <w:sz w:val="28"/>
        </w:rPr>
        <w:t xml:space="preserve"> </w:t>
      </w:r>
      <w:r>
        <w:rPr>
          <w:sz w:val="28"/>
        </w:rPr>
        <w:t>фільтрування більше ніж 0,1 м/год (але не більше 0,25 м/год) допускається під</w:t>
      </w:r>
      <w:r>
        <w:rPr>
          <w:spacing w:val="1"/>
          <w:sz w:val="28"/>
        </w:rPr>
        <w:t xml:space="preserve"> </w:t>
      </w:r>
      <w:r>
        <w:rPr>
          <w:sz w:val="28"/>
        </w:rPr>
        <w:t>час</w:t>
      </w:r>
      <w:r>
        <w:rPr>
          <w:spacing w:val="-2"/>
          <w:sz w:val="28"/>
        </w:rPr>
        <w:t xml:space="preserve"> </w:t>
      </w:r>
      <w:r>
        <w:rPr>
          <w:sz w:val="28"/>
        </w:rPr>
        <w:t>регенерації</w:t>
      </w:r>
      <w:r>
        <w:rPr>
          <w:spacing w:val="-2"/>
          <w:sz w:val="28"/>
        </w:rPr>
        <w:t xml:space="preserve"> </w:t>
      </w:r>
      <w:r>
        <w:rPr>
          <w:sz w:val="28"/>
        </w:rPr>
        <w:t>одного з</w:t>
      </w:r>
      <w:r>
        <w:rPr>
          <w:spacing w:val="-1"/>
          <w:sz w:val="28"/>
        </w:rPr>
        <w:t xml:space="preserve"> </w:t>
      </w:r>
      <w:r>
        <w:rPr>
          <w:sz w:val="28"/>
        </w:rPr>
        <w:t>фільтрів.</w:t>
      </w:r>
    </w:p>
    <w:p w:rsidR="00756269" w:rsidRDefault="00531953">
      <w:pPr>
        <w:pStyle w:val="a3"/>
        <w:spacing w:line="360" w:lineRule="auto"/>
        <w:ind w:right="449"/>
      </w:pPr>
      <w:r>
        <w:t>Кількість фільтрів потрібно приймати не менше трьох, при цьому один із</w:t>
      </w:r>
      <w:r>
        <w:rPr>
          <w:spacing w:val="1"/>
        </w:rPr>
        <w:t xml:space="preserve"> </w:t>
      </w:r>
      <w:r>
        <w:t>них резервний. Ширина фільтра повинна бути не більше ніж 6 м, довжина - не</w:t>
      </w:r>
      <w:r>
        <w:rPr>
          <w:spacing w:val="1"/>
        </w:rPr>
        <w:t xml:space="preserve"> </w:t>
      </w:r>
      <w:r>
        <w:t>більше</w:t>
      </w:r>
      <w:r>
        <w:rPr>
          <w:spacing w:val="-3"/>
        </w:rPr>
        <w:t xml:space="preserve"> </w:t>
      </w:r>
      <w:r>
        <w:t>ніж</w:t>
      </w:r>
      <w:r>
        <w:rPr>
          <w:spacing w:val="-2"/>
        </w:rPr>
        <w:t xml:space="preserve"> </w:t>
      </w:r>
      <w:r>
        <w:t>60 м.</w:t>
      </w:r>
    </w:p>
    <w:p w:rsidR="00756269" w:rsidRDefault="00531953">
      <w:pPr>
        <w:pStyle w:val="a3"/>
        <w:spacing w:before="1" w:line="360" w:lineRule="auto"/>
        <w:ind w:right="451"/>
      </w:pPr>
      <w:r>
        <w:t>Крупність зерен і висоту шарів завантаження фільтрів слід приймати за</w:t>
      </w:r>
      <w:r>
        <w:rPr>
          <w:spacing w:val="1"/>
        </w:rPr>
        <w:t xml:space="preserve"> </w:t>
      </w:r>
      <w:r>
        <w:t>таблицею</w:t>
      </w:r>
      <w:r>
        <w:rPr>
          <w:spacing w:val="-2"/>
        </w:rPr>
        <w:t xml:space="preserve"> </w:t>
      </w:r>
      <w:r>
        <w:t>28.</w:t>
      </w:r>
    </w:p>
    <w:p w:rsidR="00756269" w:rsidRDefault="00531953">
      <w:pPr>
        <w:pStyle w:val="a4"/>
        <w:numPr>
          <w:ilvl w:val="2"/>
          <w:numId w:val="74"/>
        </w:numPr>
        <w:tabs>
          <w:tab w:val="left" w:pos="1765"/>
        </w:tabs>
        <w:spacing w:line="360" w:lineRule="auto"/>
        <w:ind w:right="449" w:firstLine="720"/>
        <w:rPr>
          <w:sz w:val="28"/>
        </w:rPr>
      </w:pPr>
      <w:r>
        <w:rPr>
          <w:sz w:val="28"/>
        </w:rPr>
        <w:t>Повільні фільтри потрібно проектувати з механічною або гідравлі-</w:t>
      </w:r>
      <w:r>
        <w:rPr>
          <w:spacing w:val="-67"/>
          <w:sz w:val="28"/>
        </w:rPr>
        <w:t xml:space="preserve"> </w:t>
      </w:r>
      <w:r>
        <w:rPr>
          <w:sz w:val="28"/>
        </w:rPr>
        <w:t>чною</w:t>
      </w:r>
      <w:r>
        <w:rPr>
          <w:spacing w:val="-3"/>
          <w:sz w:val="28"/>
        </w:rPr>
        <w:t xml:space="preserve"> </w:t>
      </w:r>
      <w:r>
        <w:rPr>
          <w:sz w:val="28"/>
        </w:rPr>
        <w:t>регенерацією</w:t>
      </w:r>
      <w:r>
        <w:rPr>
          <w:spacing w:val="-4"/>
          <w:sz w:val="28"/>
        </w:rPr>
        <w:t xml:space="preserve"> </w:t>
      </w:r>
      <w:r>
        <w:rPr>
          <w:sz w:val="28"/>
        </w:rPr>
        <w:t>завантаження.</w:t>
      </w:r>
    </w:p>
    <w:p w:rsidR="00756269" w:rsidRDefault="00531953">
      <w:pPr>
        <w:pStyle w:val="a3"/>
        <w:spacing w:line="360" w:lineRule="auto"/>
        <w:ind w:right="448"/>
      </w:pPr>
      <w:r>
        <w:t>Витрату води на одне змивання забруднень з 1 м</w:t>
      </w:r>
      <w:r>
        <w:rPr>
          <w:vertAlign w:val="superscript"/>
        </w:rPr>
        <w:t>2</w:t>
      </w:r>
      <w:r>
        <w:t xml:space="preserve"> поверхні завантаження</w:t>
      </w:r>
      <w:r>
        <w:rPr>
          <w:spacing w:val="1"/>
        </w:rPr>
        <w:t xml:space="preserve"> </w:t>
      </w:r>
      <w:r>
        <w:t>фільтра</w:t>
      </w:r>
      <w:r>
        <w:rPr>
          <w:spacing w:val="-10"/>
        </w:rPr>
        <w:t xml:space="preserve"> </w:t>
      </w:r>
      <w:r>
        <w:t>слід</w:t>
      </w:r>
      <w:r>
        <w:rPr>
          <w:spacing w:val="-5"/>
        </w:rPr>
        <w:t xml:space="preserve"> </w:t>
      </w:r>
      <w:r>
        <w:t>приймати</w:t>
      </w:r>
      <w:r>
        <w:rPr>
          <w:spacing w:val="-6"/>
        </w:rPr>
        <w:t xml:space="preserve"> </w:t>
      </w:r>
      <w:r>
        <w:t>9</w:t>
      </w:r>
      <w:r>
        <w:rPr>
          <w:spacing w:val="-7"/>
        </w:rPr>
        <w:t xml:space="preserve"> </w:t>
      </w:r>
      <w:r>
        <w:t>л/с,</w:t>
      </w:r>
      <w:r>
        <w:rPr>
          <w:spacing w:val="-7"/>
        </w:rPr>
        <w:t xml:space="preserve"> </w:t>
      </w:r>
      <w:r>
        <w:t>тривалість</w:t>
      </w:r>
      <w:r>
        <w:rPr>
          <w:spacing w:val="-8"/>
        </w:rPr>
        <w:t xml:space="preserve"> </w:t>
      </w:r>
      <w:r>
        <w:t>змивання</w:t>
      </w:r>
      <w:r>
        <w:rPr>
          <w:spacing w:val="-7"/>
        </w:rPr>
        <w:t xml:space="preserve"> </w:t>
      </w:r>
      <w:r>
        <w:t>забруднень</w:t>
      </w:r>
      <w:r>
        <w:rPr>
          <w:spacing w:val="-10"/>
        </w:rPr>
        <w:t xml:space="preserve"> </w:t>
      </w:r>
      <w:r>
        <w:t>на</w:t>
      </w:r>
      <w:r>
        <w:rPr>
          <w:spacing w:val="-7"/>
        </w:rPr>
        <w:t xml:space="preserve"> </w:t>
      </w:r>
      <w:r>
        <w:t>кожних</w:t>
      </w:r>
      <w:r>
        <w:rPr>
          <w:spacing w:val="-8"/>
        </w:rPr>
        <w:t xml:space="preserve"> </w:t>
      </w:r>
      <w:r>
        <w:t>10</w:t>
      </w:r>
      <w:r>
        <w:rPr>
          <w:spacing w:val="-5"/>
        </w:rPr>
        <w:t xml:space="preserve"> </w:t>
      </w:r>
      <w:r>
        <w:t>м</w:t>
      </w:r>
      <w:r>
        <w:rPr>
          <w:spacing w:val="-9"/>
        </w:rPr>
        <w:t xml:space="preserve"> </w:t>
      </w:r>
      <w:r>
        <w:t>до-</w:t>
      </w:r>
      <w:r>
        <w:rPr>
          <w:spacing w:val="-68"/>
        </w:rPr>
        <w:t xml:space="preserve"> </w:t>
      </w:r>
      <w:r>
        <w:t>вжини</w:t>
      </w:r>
      <w:r>
        <w:rPr>
          <w:spacing w:val="-1"/>
        </w:rPr>
        <w:t xml:space="preserve"> </w:t>
      </w:r>
      <w:r>
        <w:t>фільтра</w:t>
      </w:r>
      <w:r>
        <w:rPr>
          <w:spacing w:val="-1"/>
        </w:rPr>
        <w:t xml:space="preserve"> </w:t>
      </w:r>
      <w:r>
        <w:t>-</w:t>
      </w:r>
      <w:r>
        <w:rPr>
          <w:spacing w:val="-3"/>
        </w:rPr>
        <w:t xml:space="preserve"> </w:t>
      </w:r>
      <w:r>
        <w:t>3 хв.</w:t>
      </w:r>
    </w:p>
    <w:p w:rsidR="00756269" w:rsidRDefault="00756269">
      <w:pPr>
        <w:pStyle w:val="a3"/>
        <w:spacing w:before="9"/>
        <w:ind w:left="0" w:firstLine="0"/>
        <w:jc w:val="left"/>
        <w:rPr>
          <w:sz w:val="41"/>
        </w:rPr>
      </w:pPr>
    </w:p>
    <w:p w:rsidR="00756269" w:rsidRDefault="00531953">
      <w:pPr>
        <w:ind w:left="132"/>
        <w:rPr>
          <w:sz w:val="28"/>
        </w:rPr>
      </w:pPr>
      <w:r>
        <w:rPr>
          <w:b/>
          <w:sz w:val="28"/>
        </w:rPr>
        <w:t>Таблиця</w:t>
      </w:r>
      <w:r>
        <w:rPr>
          <w:b/>
          <w:spacing w:val="-4"/>
          <w:sz w:val="28"/>
        </w:rPr>
        <w:t xml:space="preserve"> </w:t>
      </w:r>
      <w:r>
        <w:rPr>
          <w:b/>
          <w:sz w:val="28"/>
        </w:rPr>
        <w:t>28</w:t>
      </w:r>
      <w:r>
        <w:rPr>
          <w:b/>
          <w:spacing w:val="-1"/>
          <w:sz w:val="28"/>
        </w:rPr>
        <w:t xml:space="preserve"> </w:t>
      </w:r>
      <w:r>
        <w:rPr>
          <w:sz w:val="28"/>
        </w:rPr>
        <w:t>-</w:t>
      </w:r>
      <w:r>
        <w:rPr>
          <w:spacing w:val="-2"/>
          <w:sz w:val="28"/>
        </w:rPr>
        <w:t xml:space="preserve"> </w:t>
      </w:r>
      <w:r>
        <w:rPr>
          <w:sz w:val="28"/>
        </w:rPr>
        <w:t>Розрахункові</w:t>
      </w:r>
      <w:r>
        <w:rPr>
          <w:spacing w:val="-4"/>
          <w:sz w:val="28"/>
        </w:rPr>
        <w:t xml:space="preserve"> </w:t>
      </w:r>
      <w:r>
        <w:rPr>
          <w:sz w:val="28"/>
        </w:rPr>
        <w:t>параметри</w:t>
      </w:r>
      <w:r>
        <w:rPr>
          <w:spacing w:val="-3"/>
          <w:sz w:val="28"/>
        </w:rPr>
        <w:t xml:space="preserve"> </w:t>
      </w:r>
      <w:r>
        <w:rPr>
          <w:sz w:val="28"/>
        </w:rPr>
        <w:t>повільних</w:t>
      </w:r>
      <w:r>
        <w:rPr>
          <w:spacing w:val="-1"/>
          <w:sz w:val="28"/>
        </w:rPr>
        <w:t xml:space="preserve"> </w:t>
      </w:r>
      <w:r>
        <w:rPr>
          <w:sz w:val="28"/>
        </w:rPr>
        <w:t>фільтрів</w:t>
      </w:r>
    </w:p>
    <w:p w:rsidR="00756269" w:rsidRDefault="00756269">
      <w:pPr>
        <w:pStyle w:val="a3"/>
        <w:spacing w:before="9"/>
        <w:ind w:left="0" w:firstLine="0"/>
        <w:jc w:val="left"/>
        <w:rPr>
          <w:sz w:val="14"/>
        </w:rPr>
      </w:pP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976"/>
        <w:gridCol w:w="2695"/>
        <w:gridCol w:w="3948"/>
      </w:tblGrid>
      <w:tr w:rsidR="00756269">
        <w:trPr>
          <w:trHeight w:val="321"/>
        </w:trPr>
        <w:tc>
          <w:tcPr>
            <w:tcW w:w="2976" w:type="dxa"/>
          </w:tcPr>
          <w:p w:rsidR="00756269" w:rsidRDefault="00531953">
            <w:pPr>
              <w:pStyle w:val="TableParagraph"/>
              <w:spacing w:line="301" w:lineRule="exact"/>
              <w:ind w:left="83"/>
              <w:rPr>
                <w:sz w:val="28"/>
              </w:rPr>
            </w:pPr>
            <w:r>
              <w:rPr>
                <w:sz w:val="28"/>
              </w:rPr>
              <w:t>Матеріал</w:t>
            </w:r>
            <w:r>
              <w:rPr>
                <w:spacing w:val="-4"/>
                <w:sz w:val="28"/>
              </w:rPr>
              <w:t xml:space="preserve"> </w:t>
            </w:r>
            <w:r>
              <w:rPr>
                <w:sz w:val="28"/>
              </w:rPr>
              <w:t>завантаження</w:t>
            </w:r>
          </w:p>
        </w:tc>
        <w:tc>
          <w:tcPr>
            <w:tcW w:w="2695" w:type="dxa"/>
          </w:tcPr>
          <w:p w:rsidR="00756269" w:rsidRDefault="00531953">
            <w:pPr>
              <w:pStyle w:val="TableParagraph"/>
              <w:spacing w:line="301" w:lineRule="exact"/>
              <w:ind w:left="76" w:right="55"/>
              <w:jc w:val="center"/>
              <w:rPr>
                <w:sz w:val="28"/>
              </w:rPr>
            </w:pPr>
            <w:r>
              <w:rPr>
                <w:sz w:val="28"/>
              </w:rPr>
              <w:t>Крупність</w:t>
            </w:r>
            <w:r>
              <w:rPr>
                <w:spacing w:val="-4"/>
                <w:sz w:val="28"/>
              </w:rPr>
              <w:t xml:space="preserve"> </w:t>
            </w:r>
            <w:r>
              <w:rPr>
                <w:sz w:val="28"/>
              </w:rPr>
              <w:t>зерен,</w:t>
            </w:r>
            <w:r>
              <w:rPr>
                <w:spacing w:val="-2"/>
                <w:sz w:val="28"/>
              </w:rPr>
              <w:t xml:space="preserve"> </w:t>
            </w:r>
            <w:r>
              <w:rPr>
                <w:sz w:val="28"/>
              </w:rPr>
              <w:t>мм</w:t>
            </w:r>
          </w:p>
        </w:tc>
        <w:tc>
          <w:tcPr>
            <w:tcW w:w="3948" w:type="dxa"/>
          </w:tcPr>
          <w:p w:rsidR="00756269" w:rsidRDefault="00531953">
            <w:pPr>
              <w:pStyle w:val="TableParagraph"/>
              <w:spacing w:line="301" w:lineRule="exact"/>
              <w:ind w:left="91" w:right="74"/>
              <w:jc w:val="center"/>
              <w:rPr>
                <w:sz w:val="28"/>
              </w:rPr>
            </w:pPr>
            <w:r>
              <w:rPr>
                <w:sz w:val="28"/>
              </w:rPr>
              <w:t>Висота</w:t>
            </w:r>
            <w:r>
              <w:rPr>
                <w:spacing w:val="-2"/>
                <w:sz w:val="28"/>
              </w:rPr>
              <w:t xml:space="preserve"> </w:t>
            </w:r>
            <w:r>
              <w:rPr>
                <w:sz w:val="28"/>
              </w:rPr>
              <w:t>шару</w:t>
            </w:r>
            <w:r>
              <w:rPr>
                <w:spacing w:val="-5"/>
                <w:sz w:val="28"/>
              </w:rPr>
              <w:t xml:space="preserve"> </w:t>
            </w:r>
            <w:r>
              <w:rPr>
                <w:sz w:val="28"/>
              </w:rPr>
              <w:t>завантаження,</w:t>
            </w:r>
            <w:r>
              <w:rPr>
                <w:spacing w:val="-1"/>
                <w:sz w:val="28"/>
              </w:rPr>
              <w:t xml:space="preserve"> </w:t>
            </w:r>
            <w:r>
              <w:rPr>
                <w:sz w:val="28"/>
              </w:rPr>
              <w:t>мм</w:t>
            </w:r>
          </w:p>
        </w:tc>
      </w:tr>
      <w:tr w:rsidR="00756269">
        <w:trPr>
          <w:trHeight w:val="323"/>
        </w:trPr>
        <w:tc>
          <w:tcPr>
            <w:tcW w:w="9619" w:type="dxa"/>
            <w:gridSpan w:val="3"/>
          </w:tcPr>
          <w:p w:rsidR="00756269" w:rsidRDefault="00531953">
            <w:pPr>
              <w:pStyle w:val="TableParagraph"/>
              <w:spacing w:line="303" w:lineRule="exact"/>
              <w:ind w:left="1424" w:right="1407"/>
              <w:jc w:val="center"/>
              <w:rPr>
                <w:b/>
                <w:sz w:val="28"/>
              </w:rPr>
            </w:pPr>
            <w:r>
              <w:rPr>
                <w:b/>
                <w:sz w:val="28"/>
              </w:rPr>
              <w:t>Фільтруючий</w:t>
            </w:r>
            <w:r>
              <w:rPr>
                <w:b/>
                <w:spacing w:val="-5"/>
                <w:sz w:val="28"/>
              </w:rPr>
              <w:t xml:space="preserve"> </w:t>
            </w:r>
            <w:r>
              <w:rPr>
                <w:b/>
                <w:sz w:val="28"/>
              </w:rPr>
              <w:t>матеріал</w:t>
            </w:r>
          </w:p>
        </w:tc>
      </w:tr>
      <w:tr w:rsidR="00756269">
        <w:trPr>
          <w:trHeight w:val="320"/>
        </w:trPr>
        <w:tc>
          <w:tcPr>
            <w:tcW w:w="2976" w:type="dxa"/>
          </w:tcPr>
          <w:p w:rsidR="00756269" w:rsidRDefault="00531953">
            <w:pPr>
              <w:pStyle w:val="TableParagraph"/>
              <w:spacing w:line="301" w:lineRule="exact"/>
              <w:ind w:left="40"/>
              <w:rPr>
                <w:sz w:val="28"/>
              </w:rPr>
            </w:pPr>
            <w:r>
              <w:rPr>
                <w:sz w:val="28"/>
              </w:rPr>
              <w:t>Кварцовий</w:t>
            </w:r>
            <w:r>
              <w:rPr>
                <w:spacing w:val="-4"/>
                <w:sz w:val="28"/>
              </w:rPr>
              <w:t xml:space="preserve"> </w:t>
            </w:r>
            <w:r>
              <w:rPr>
                <w:sz w:val="28"/>
              </w:rPr>
              <w:t>пісок</w:t>
            </w:r>
          </w:p>
        </w:tc>
        <w:tc>
          <w:tcPr>
            <w:tcW w:w="2695" w:type="dxa"/>
          </w:tcPr>
          <w:p w:rsidR="00756269" w:rsidRDefault="00531953">
            <w:pPr>
              <w:pStyle w:val="TableParagraph"/>
              <w:spacing w:line="301" w:lineRule="exact"/>
              <w:ind w:left="76" w:right="56"/>
              <w:jc w:val="center"/>
              <w:rPr>
                <w:sz w:val="28"/>
              </w:rPr>
            </w:pPr>
            <w:r>
              <w:rPr>
                <w:sz w:val="28"/>
              </w:rPr>
              <w:t>0,5-1</w:t>
            </w:r>
          </w:p>
        </w:tc>
        <w:tc>
          <w:tcPr>
            <w:tcW w:w="3948" w:type="dxa"/>
          </w:tcPr>
          <w:p w:rsidR="00756269" w:rsidRDefault="00531953">
            <w:pPr>
              <w:pStyle w:val="TableParagraph"/>
              <w:spacing w:line="301" w:lineRule="exact"/>
              <w:ind w:left="89" w:right="74"/>
              <w:jc w:val="center"/>
              <w:rPr>
                <w:sz w:val="28"/>
              </w:rPr>
            </w:pPr>
            <w:r>
              <w:rPr>
                <w:sz w:val="28"/>
              </w:rPr>
              <w:t>700-1200</w:t>
            </w:r>
          </w:p>
        </w:tc>
      </w:tr>
      <w:tr w:rsidR="00756269">
        <w:trPr>
          <w:trHeight w:val="321"/>
        </w:trPr>
        <w:tc>
          <w:tcPr>
            <w:tcW w:w="9619" w:type="dxa"/>
            <w:gridSpan w:val="3"/>
          </w:tcPr>
          <w:p w:rsidR="00756269" w:rsidRDefault="00531953">
            <w:pPr>
              <w:pStyle w:val="TableParagraph"/>
              <w:spacing w:line="301" w:lineRule="exact"/>
              <w:ind w:left="1424" w:right="1404"/>
              <w:jc w:val="center"/>
              <w:rPr>
                <w:b/>
                <w:sz w:val="28"/>
              </w:rPr>
            </w:pPr>
            <w:r>
              <w:rPr>
                <w:b/>
                <w:sz w:val="28"/>
              </w:rPr>
              <w:t>Підтримуючі</w:t>
            </w:r>
            <w:r>
              <w:rPr>
                <w:b/>
                <w:spacing w:val="-1"/>
                <w:sz w:val="28"/>
              </w:rPr>
              <w:t xml:space="preserve"> </w:t>
            </w:r>
            <w:r>
              <w:rPr>
                <w:b/>
                <w:sz w:val="28"/>
              </w:rPr>
              <w:t>шари</w:t>
            </w:r>
          </w:p>
        </w:tc>
      </w:tr>
      <w:tr w:rsidR="00756269">
        <w:trPr>
          <w:trHeight w:val="323"/>
        </w:trPr>
        <w:tc>
          <w:tcPr>
            <w:tcW w:w="2976" w:type="dxa"/>
          </w:tcPr>
          <w:p w:rsidR="00756269" w:rsidRDefault="00531953">
            <w:pPr>
              <w:pStyle w:val="TableParagraph"/>
              <w:spacing w:line="303" w:lineRule="exact"/>
              <w:ind w:left="40"/>
              <w:rPr>
                <w:sz w:val="28"/>
              </w:rPr>
            </w:pPr>
            <w:r>
              <w:rPr>
                <w:sz w:val="28"/>
              </w:rPr>
              <w:t>Кварцовий</w:t>
            </w:r>
            <w:r>
              <w:rPr>
                <w:spacing w:val="-4"/>
                <w:sz w:val="28"/>
              </w:rPr>
              <w:t xml:space="preserve"> </w:t>
            </w:r>
            <w:r>
              <w:rPr>
                <w:sz w:val="28"/>
              </w:rPr>
              <w:t>пісок</w:t>
            </w:r>
          </w:p>
        </w:tc>
        <w:tc>
          <w:tcPr>
            <w:tcW w:w="2695" w:type="dxa"/>
          </w:tcPr>
          <w:p w:rsidR="00756269" w:rsidRDefault="00531953">
            <w:pPr>
              <w:pStyle w:val="TableParagraph"/>
              <w:spacing w:line="303" w:lineRule="exact"/>
              <w:ind w:left="76" w:right="58"/>
              <w:jc w:val="center"/>
              <w:rPr>
                <w:sz w:val="28"/>
              </w:rPr>
            </w:pPr>
            <w:r>
              <w:rPr>
                <w:sz w:val="28"/>
              </w:rPr>
              <w:t>1-2</w:t>
            </w:r>
          </w:p>
        </w:tc>
        <w:tc>
          <w:tcPr>
            <w:tcW w:w="3948" w:type="dxa"/>
          </w:tcPr>
          <w:p w:rsidR="00756269" w:rsidRDefault="00531953">
            <w:pPr>
              <w:pStyle w:val="TableParagraph"/>
              <w:spacing w:line="303" w:lineRule="exact"/>
              <w:ind w:left="91" w:right="74"/>
              <w:jc w:val="center"/>
              <w:rPr>
                <w:sz w:val="28"/>
              </w:rPr>
            </w:pPr>
            <w:r>
              <w:rPr>
                <w:sz w:val="28"/>
              </w:rPr>
              <w:t>50</w:t>
            </w:r>
          </w:p>
        </w:tc>
      </w:tr>
      <w:tr w:rsidR="00756269">
        <w:trPr>
          <w:trHeight w:val="321"/>
        </w:trPr>
        <w:tc>
          <w:tcPr>
            <w:tcW w:w="2976" w:type="dxa"/>
            <w:vMerge w:val="restart"/>
          </w:tcPr>
          <w:p w:rsidR="00756269" w:rsidRDefault="00531953">
            <w:pPr>
              <w:pStyle w:val="TableParagraph"/>
              <w:spacing w:line="315" w:lineRule="exact"/>
              <w:ind w:left="40"/>
              <w:rPr>
                <w:sz w:val="28"/>
              </w:rPr>
            </w:pPr>
            <w:r>
              <w:rPr>
                <w:sz w:val="28"/>
              </w:rPr>
              <w:t>Гравій</w:t>
            </w:r>
            <w:r>
              <w:rPr>
                <w:spacing w:val="-2"/>
                <w:sz w:val="28"/>
              </w:rPr>
              <w:t xml:space="preserve"> </w:t>
            </w:r>
            <w:r>
              <w:rPr>
                <w:sz w:val="28"/>
              </w:rPr>
              <w:t>(або</w:t>
            </w:r>
            <w:r>
              <w:rPr>
                <w:spacing w:val="-2"/>
                <w:sz w:val="28"/>
              </w:rPr>
              <w:t xml:space="preserve"> </w:t>
            </w:r>
            <w:r>
              <w:rPr>
                <w:sz w:val="28"/>
              </w:rPr>
              <w:t>щебінь)</w:t>
            </w:r>
          </w:p>
        </w:tc>
        <w:tc>
          <w:tcPr>
            <w:tcW w:w="2695" w:type="dxa"/>
          </w:tcPr>
          <w:p w:rsidR="00756269" w:rsidRDefault="00531953">
            <w:pPr>
              <w:pStyle w:val="TableParagraph"/>
              <w:spacing w:line="301" w:lineRule="exact"/>
              <w:ind w:left="76" w:right="58"/>
              <w:jc w:val="center"/>
              <w:rPr>
                <w:sz w:val="28"/>
              </w:rPr>
            </w:pPr>
            <w:r>
              <w:rPr>
                <w:sz w:val="28"/>
              </w:rPr>
              <w:t>2-5</w:t>
            </w:r>
          </w:p>
        </w:tc>
        <w:tc>
          <w:tcPr>
            <w:tcW w:w="3948" w:type="dxa"/>
          </w:tcPr>
          <w:p w:rsidR="00756269" w:rsidRDefault="00531953">
            <w:pPr>
              <w:pStyle w:val="TableParagraph"/>
              <w:spacing w:line="301" w:lineRule="exact"/>
              <w:ind w:left="91" w:right="74"/>
              <w:jc w:val="center"/>
              <w:rPr>
                <w:sz w:val="28"/>
              </w:rPr>
            </w:pPr>
            <w:r>
              <w:rPr>
                <w:sz w:val="28"/>
              </w:rPr>
              <w:t>50</w:t>
            </w:r>
          </w:p>
        </w:tc>
      </w:tr>
      <w:tr w:rsidR="00756269">
        <w:trPr>
          <w:trHeight w:val="323"/>
        </w:trPr>
        <w:tc>
          <w:tcPr>
            <w:tcW w:w="2976" w:type="dxa"/>
            <w:vMerge/>
            <w:tcBorders>
              <w:top w:val="nil"/>
            </w:tcBorders>
          </w:tcPr>
          <w:p w:rsidR="00756269" w:rsidRDefault="00756269">
            <w:pPr>
              <w:rPr>
                <w:sz w:val="2"/>
                <w:szCs w:val="2"/>
              </w:rPr>
            </w:pPr>
          </w:p>
        </w:tc>
        <w:tc>
          <w:tcPr>
            <w:tcW w:w="2695" w:type="dxa"/>
          </w:tcPr>
          <w:p w:rsidR="00756269" w:rsidRDefault="00531953">
            <w:pPr>
              <w:pStyle w:val="TableParagraph"/>
              <w:spacing w:line="303" w:lineRule="exact"/>
              <w:ind w:left="76" w:right="59"/>
              <w:jc w:val="center"/>
              <w:rPr>
                <w:sz w:val="28"/>
              </w:rPr>
            </w:pPr>
            <w:r>
              <w:rPr>
                <w:sz w:val="28"/>
              </w:rPr>
              <w:t>5-10</w:t>
            </w:r>
          </w:p>
        </w:tc>
        <w:tc>
          <w:tcPr>
            <w:tcW w:w="3948" w:type="dxa"/>
          </w:tcPr>
          <w:p w:rsidR="00756269" w:rsidRDefault="00531953">
            <w:pPr>
              <w:pStyle w:val="TableParagraph"/>
              <w:spacing w:line="303" w:lineRule="exact"/>
              <w:ind w:left="91" w:right="74"/>
              <w:jc w:val="center"/>
              <w:rPr>
                <w:sz w:val="28"/>
              </w:rPr>
            </w:pPr>
            <w:r>
              <w:rPr>
                <w:sz w:val="28"/>
              </w:rPr>
              <w:t>50</w:t>
            </w:r>
          </w:p>
        </w:tc>
      </w:tr>
      <w:tr w:rsidR="00756269">
        <w:trPr>
          <w:trHeight w:val="320"/>
        </w:trPr>
        <w:tc>
          <w:tcPr>
            <w:tcW w:w="2976" w:type="dxa"/>
            <w:vMerge/>
            <w:tcBorders>
              <w:top w:val="nil"/>
            </w:tcBorders>
          </w:tcPr>
          <w:p w:rsidR="00756269" w:rsidRDefault="00756269">
            <w:pPr>
              <w:rPr>
                <w:sz w:val="2"/>
                <w:szCs w:val="2"/>
              </w:rPr>
            </w:pPr>
          </w:p>
        </w:tc>
        <w:tc>
          <w:tcPr>
            <w:tcW w:w="2695" w:type="dxa"/>
          </w:tcPr>
          <w:p w:rsidR="00756269" w:rsidRDefault="00531953">
            <w:pPr>
              <w:pStyle w:val="TableParagraph"/>
              <w:spacing w:line="301" w:lineRule="exact"/>
              <w:ind w:left="76" w:right="59"/>
              <w:jc w:val="center"/>
              <w:rPr>
                <w:sz w:val="28"/>
              </w:rPr>
            </w:pPr>
            <w:r>
              <w:rPr>
                <w:sz w:val="28"/>
              </w:rPr>
              <w:t>10-20</w:t>
            </w:r>
          </w:p>
        </w:tc>
        <w:tc>
          <w:tcPr>
            <w:tcW w:w="3948" w:type="dxa"/>
          </w:tcPr>
          <w:p w:rsidR="00756269" w:rsidRDefault="00531953">
            <w:pPr>
              <w:pStyle w:val="TableParagraph"/>
              <w:spacing w:line="301" w:lineRule="exact"/>
              <w:ind w:left="91" w:right="74"/>
              <w:jc w:val="center"/>
              <w:rPr>
                <w:sz w:val="28"/>
              </w:rPr>
            </w:pPr>
            <w:r>
              <w:rPr>
                <w:sz w:val="28"/>
              </w:rPr>
              <w:t>50</w:t>
            </w:r>
          </w:p>
        </w:tc>
      </w:tr>
      <w:tr w:rsidR="00756269">
        <w:trPr>
          <w:trHeight w:val="323"/>
        </w:trPr>
        <w:tc>
          <w:tcPr>
            <w:tcW w:w="2976" w:type="dxa"/>
            <w:vMerge/>
            <w:tcBorders>
              <w:top w:val="nil"/>
            </w:tcBorders>
          </w:tcPr>
          <w:p w:rsidR="00756269" w:rsidRDefault="00756269">
            <w:pPr>
              <w:rPr>
                <w:sz w:val="2"/>
                <w:szCs w:val="2"/>
              </w:rPr>
            </w:pPr>
          </w:p>
        </w:tc>
        <w:tc>
          <w:tcPr>
            <w:tcW w:w="2695" w:type="dxa"/>
          </w:tcPr>
          <w:p w:rsidR="00756269" w:rsidRDefault="00531953">
            <w:pPr>
              <w:pStyle w:val="TableParagraph"/>
              <w:spacing w:line="303" w:lineRule="exact"/>
              <w:ind w:left="76" w:right="59"/>
              <w:jc w:val="center"/>
              <w:rPr>
                <w:sz w:val="28"/>
              </w:rPr>
            </w:pPr>
            <w:r>
              <w:rPr>
                <w:sz w:val="28"/>
              </w:rPr>
              <w:t>20-40</w:t>
            </w:r>
          </w:p>
        </w:tc>
        <w:tc>
          <w:tcPr>
            <w:tcW w:w="3948" w:type="dxa"/>
          </w:tcPr>
          <w:p w:rsidR="00756269" w:rsidRDefault="00531953">
            <w:pPr>
              <w:pStyle w:val="TableParagraph"/>
              <w:spacing w:line="303" w:lineRule="exact"/>
              <w:ind w:left="91" w:right="74"/>
              <w:jc w:val="center"/>
              <w:rPr>
                <w:sz w:val="28"/>
              </w:rPr>
            </w:pPr>
            <w:r>
              <w:rPr>
                <w:sz w:val="28"/>
              </w:rPr>
              <w:t>50</w:t>
            </w:r>
          </w:p>
        </w:tc>
      </w:tr>
    </w:tbl>
    <w:p w:rsidR="00756269" w:rsidRDefault="00756269">
      <w:pPr>
        <w:pStyle w:val="a3"/>
        <w:spacing w:before="3"/>
        <w:ind w:left="0" w:firstLine="0"/>
        <w:jc w:val="left"/>
        <w:rPr>
          <w:sz w:val="41"/>
        </w:rPr>
      </w:pPr>
    </w:p>
    <w:p w:rsidR="00756269" w:rsidRDefault="00531953">
      <w:pPr>
        <w:pStyle w:val="a4"/>
        <w:numPr>
          <w:ilvl w:val="2"/>
          <w:numId w:val="74"/>
        </w:numPr>
        <w:tabs>
          <w:tab w:val="left" w:pos="1835"/>
        </w:tabs>
        <w:spacing w:before="1" w:line="360" w:lineRule="auto"/>
        <w:ind w:right="450" w:firstLine="708"/>
        <w:rPr>
          <w:sz w:val="28"/>
        </w:rPr>
      </w:pPr>
      <w:r>
        <w:rPr>
          <w:sz w:val="28"/>
        </w:rPr>
        <w:t>Вода на регенерацію повільного фільтра повинна надходити від</w:t>
      </w:r>
      <w:r>
        <w:rPr>
          <w:spacing w:val="1"/>
          <w:sz w:val="28"/>
        </w:rPr>
        <w:t xml:space="preserve"> </w:t>
      </w:r>
      <w:r>
        <w:rPr>
          <w:sz w:val="28"/>
        </w:rPr>
        <w:t>спеціального</w:t>
      </w:r>
      <w:r>
        <w:rPr>
          <w:spacing w:val="-9"/>
          <w:sz w:val="28"/>
        </w:rPr>
        <w:t xml:space="preserve"> </w:t>
      </w:r>
      <w:r>
        <w:rPr>
          <w:sz w:val="28"/>
        </w:rPr>
        <w:t>насоса</w:t>
      </w:r>
      <w:r>
        <w:rPr>
          <w:spacing w:val="-10"/>
          <w:sz w:val="28"/>
        </w:rPr>
        <w:t xml:space="preserve"> </w:t>
      </w:r>
      <w:r>
        <w:rPr>
          <w:sz w:val="28"/>
        </w:rPr>
        <w:t>або</w:t>
      </w:r>
      <w:r>
        <w:rPr>
          <w:spacing w:val="-7"/>
          <w:sz w:val="28"/>
        </w:rPr>
        <w:t xml:space="preserve"> </w:t>
      </w:r>
      <w:r>
        <w:rPr>
          <w:sz w:val="28"/>
        </w:rPr>
        <w:t>зі</w:t>
      </w:r>
      <w:r>
        <w:rPr>
          <w:spacing w:val="-8"/>
          <w:sz w:val="28"/>
        </w:rPr>
        <w:t xml:space="preserve"> </w:t>
      </w:r>
      <w:r>
        <w:rPr>
          <w:sz w:val="28"/>
        </w:rPr>
        <w:t>спеціального</w:t>
      </w:r>
      <w:r>
        <w:rPr>
          <w:spacing w:val="-9"/>
          <w:sz w:val="28"/>
        </w:rPr>
        <w:t xml:space="preserve"> </w:t>
      </w:r>
      <w:r>
        <w:rPr>
          <w:sz w:val="28"/>
        </w:rPr>
        <w:t>бака.</w:t>
      </w:r>
      <w:r>
        <w:rPr>
          <w:spacing w:val="-11"/>
          <w:sz w:val="28"/>
        </w:rPr>
        <w:t xml:space="preserve"> </w:t>
      </w:r>
      <w:r>
        <w:rPr>
          <w:sz w:val="28"/>
        </w:rPr>
        <w:t>Допускається</w:t>
      </w:r>
      <w:r>
        <w:rPr>
          <w:spacing w:val="-10"/>
          <w:sz w:val="28"/>
        </w:rPr>
        <w:t xml:space="preserve"> </w:t>
      </w:r>
      <w:r>
        <w:rPr>
          <w:sz w:val="28"/>
        </w:rPr>
        <w:t>регенерацію</w:t>
      </w:r>
      <w:r>
        <w:rPr>
          <w:spacing w:val="-8"/>
          <w:sz w:val="28"/>
        </w:rPr>
        <w:t xml:space="preserve"> </w:t>
      </w:r>
      <w:r>
        <w:rPr>
          <w:sz w:val="28"/>
        </w:rPr>
        <w:t>фільтра</w:t>
      </w:r>
      <w:r>
        <w:rPr>
          <w:spacing w:val="-68"/>
          <w:sz w:val="28"/>
        </w:rPr>
        <w:t xml:space="preserve"> </w:t>
      </w:r>
      <w:r>
        <w:rPr>
          <w:sz w:val="28"/>
        </w:rPr>
        <w:t>передбачати</w:t>
      </w:r>
      <w:r>
        <w:rPr>
          <w:spacing w:val="-14"/>
          <w:sz w:val="28"/>
        </w:rPr>
        <w:t xml:space="preserve"> </w:t>
      </w:r>
      <w:r>
        <w:rPr>
          <w:sz w:val="28"/>
        </w:rPr>
        <w:t>за</w:t>
      </w:r>
      <w:r>
        <w:rPr>
          <w:spacing w:val="-14"/>
          <w:sz w:val="28"/>
        </w:rPr>
        <w:t xml:space="preserve"> </w:t>
      </w:r>
      <w:r>
        <w:rPr>
          <w:sz w:val="28"/>
        </w:rPr>
        <w:t>рахунок</w:t>
      </w:r>
      <w:r>
        <w:rPr>
          <w:spacing w:val="-14"/>
          <w:sz w:val="28"/>
        </w:rPr>
        <w:t xml:space="preserve"> </w:t>
      </w:r>
      <w:r>
        <w:rPr>
          <w:sz w:val="28"/>
        </w:rPr>
        <w:t>форсування</w:t>
      </w:r>
      <w:r>
        <w:rPr>
          <w:spacing w:val="-13"/>
          <w:sz w:val="28"/>
        </w:rPr>
        <w:t xml:space="preserve"> </w:t>
      </w:r>
      <w:r>
        <w:rPr>
          <w:sz w:val="28"/>
        </w:rPr>
        <w:t>продуктивності</w:t>
      </w:r>
      <w:r>
        <w:rPr>
          <w:spacing w:val="-13"/>
          <w:sz w:val="28"/>
        </w:rPr>
        <w:t xml:space="preserve"> </w:t>
      </w:r>
      <w:r>
        <w:rPr>
          <w:sz w:val="28"/>
        </w:rPr>
        <w:t>насосів,</w:t>
      </w:r>
      <w:r>
        <w:rPr>
          <w:spacing w:val="-17"/>
          <w:sz w:val="28"/>
        </w:rPr>
        <w:t xml:space="preserve"> </w:t>
      </w:r>
      <w:r>
        <w:rPr>
          <w:sz w:val="28"/>
        </w:rPr>
        <w:t>що</w:t>
      </w:r>
      <w:r>
        <w:rPr>
          <w:spacing w:val="-13"/>
          <w:sz w:val="28"/>
        </w:rPr>
        <w:t xml:space="preserve"> </w:t>
      </w:r>
      <w:r>
        <w:rPr>
          <w:sz w:val="28"/>
        </w:rPr>
        <w:t>подають</w:t>
      </w:r>
      <w:r>
        <w:rPr>
          <w:spacing w:val="-16"/>
          <w:sz w:val="28"/>
        </w:rPr>
        <w:t xml:space="preserve"> </w:t>
      </w:r>
      <w:r>
        <w:rPr>
          <w:sz w:val="28"/>
        </w:rPr>
        <w:t>воду</w:t>
      </w:r>
      <w:r>
        <w:rPr>
          <w:spacing w:val="-17"/>
          <w:sz w:val="28"/>
        </w:rPr>
        <w:t xml:space="preserve"> </w:t>
      </w:r>
      <w:r>
        <w:rPr>
          <w:sz w:val="28"/>
        </w:rPr>
        <w:t>на</w:t>
      </w:r>
      <w:r>
        <w:rPr>
          <w:spacing w:val="-67"/>
          <w:sz w:val="28"/>
        </w:rPr>
        <w:t xml:space="preserve"> </w:t>
      </w:r>
      <w:r>
        <w:rPr>
          <w:sz w:val="28"/>
        </w:rPr>
        <w:t>освітлення,</w:t>
      </w:r>
      <w:r>
        <w:rPr>
          <w:spacing w:val="-15"/>
          <w:sz w:val="28"/>
        </w:rPr>
        <w:t xml:space="preserve"> </w:t>
      </w:r>
      <w:r>
        <w:rPr>
          <w:sz w:val="28"/>
        </w:rPr>
        <w:t>або</w:t>
      </w:r>
      <w:r>
        <w:rPr>
          <w:spacing w:val="-13"/>
          <w:sz w:val="28"/>
        </w:rPr>
        <w:t xml:space="preserve"> </w:t>
      </w:r>
      <w:r>
        <w:rPr>
          <w:sz w:val="28"/>
        </w:rPr>
        <w:t>за</w:t>
      </w:r>
      <w:r>
        <w:rPr>
          <w:spacing w:val="-14"/>
          <w:sz w:val="28"/>
        </w:rPr>
        <w:t xml:space="preserve"> </w:t>
      </w:r>
      <w:r>
        <w:rPr>
          <w:sz w:val="28"/>
        </w:rPr>
        <w:t>рахунок</w:t>
      </w:r>
      <w:r>
        <w:rPr>
          <w:spacing w:val="-14"/>
          <w:sz w:val="28"/>
        </w:rPr>
        <w:t xml:space="preserve"> </w:t>
      </w:r>
      <w:r>
        <w:rPr>
          <w:sz w:val="28"/>
        </w:rPr>
        <w:t>часткового</w:t>
      </w:r>
      <w:r>
        <w:rPr>
          <w:spacing w:val="-14"/>
          <w:sz w:val="28"/>
        </w:rPr>
        <w:t xml:space="preserve"> </w:t>
      </w:r>
      <w:r>
        <w:rPr>
          <w:sz w:val="28"/>
        </w:rPr>
        <w:t>використання</w:t>
      </w:r>
      <w:r>
        <w:rPr>
          <w:spacing w:val="-13"/>
          <w:sz w:val="28"/>
        </w:rPr>
        <w:t xml:space="preserve"> </w:t>
      </w:r>
      <w:r>
        <w:rPr>
          <w:sz w:val="28"/>
        </w:rPr>
        <w:t>ємкості</w:t>
      </w:r>
      <w:r>
        <w:rPr>
          <w:spacing w:val="-15"/>
          <w:sz w:val="28"/>
        </w:rPr>
        <w:t xml:space="preserve"> </w:t>
      </w:r>
      <w:r>
        <w:rPr>
          <w:sz w:val="28"/>
        </w:rPr>
        <w:t>фільтрів,</w:t>
      </w:r>
      <w:r>
        <w:rPr>
          <w:spacing w:val="-14"/>
          <w:sz w:val="28"/>
        </w:rPr>
        <w:t xml:space="preserve"> </w:t>
      </w:r>
      <w:r>
        <w:rPr>
          <w:sz w:val="28"/>
        </w:rPr>
        <w:t>які</w:t>
      </w:r>
      <w:r>
        <w:rPr>
          <w:spacing w:val="-14"/>
          <w:sz w:val="28"/>
        </w:rPr>
        <w:t xml:space="preserve"> </w:t>
      </w:r>
      <w:r>
        <w:rPr>
          <w:sz w:val="28"/>
        </w:rPr>
        <w:t>працю-</w:t>
      </w:r>
      <w:r>
        <w:rPr>
          <w:spacing w:val="-67"/>
          <w:sz w:val="28"/>
        </w:rPr>
        <w:t xml:space="preserve"> </w:t>
      </w:r>
      <w:r>
        <w:rPr>
          <w:sz w:val="28"/>
        </w:rPr>
        <w:t>ють у</w:t>
      </w:r>
      <w:r>
        <w:rPr>
          <w:spacing w:val="-4"/>
          <w:sz w:val="28"/>
        </w:rPr>
        <w:t xml:space="preserve"> </w:t>
      </w:r>
      <w:r>
        <w:rPr>
          <w:sz w:val="28"/>
        </w:rPr>
        <w:t>режимі фільтрування.</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4"/>
        <w:numPr>
          <w:ilvl w:val="2"/>
          <w:numId w:val="74"/>
        </w:numPr>
        <w:tabs>
          <w:tab w:val="left" w:pos="1835"/>
        </w:tabs>
        <w:spacing w:before="89" w:line="360" w:lineRule="auto"/>
        <w:ind w:right="450" w:firstLine="720"/>
        <w:rPr>
          <w:sz w:val="28"/>
        </w:rPr>
      </w:pPr>
      <w:r>
        <w:rPr>
          <w:sz w:val="28"/>
        </w:rPr>
        <w:lastRenderedPageBreak/>
        <w:t>Шар води над поверхнею завантаження повільних фільтрів слід</w:t>
      </w:r>
      <w:r>
        <w:rPr>
          <w:spacing w:val="1"/>
          <w:sz w:val="28"/>
        </w:rPr>
        <w:t xml:space="preserve"> </w:t>
      </w:r>
      <w:r>
        <w:rPr>
          <w:sz w:val="28"/>
        </w:rPr>
        <w:t>приймати</w:t>
      </w:r>
      <w:r>
        <w:rPr>
          <w:spacing w:val="-8"/>
          <w:sz w:val="28"/>
        </w:rPr>
        <w:t xml:space="preserve"> </w:t>
      </w:r>
      <w:r>
        <w:rPr>
          <w:sz w:val="28"/>
        </w:rPr>
        <w:t>1,5</w:t>
      </w:r>
      <w:r>
        <w:rPr>
          <w:spacing w:val="-5"/>
          <w:sz w:val="28"/>
        </w:rPr>
        <w:t xml:space="preserve"> </w:t>
      </w:r>
      <w:r>
        <w:rPr>
          <w:sz w:val="28"/>
        </w:rPr>
        <w:t>м.</w:t>
      </w:r>
      <w:r>
        <w:rPr>
          <w:spacing w:val="-6"/>
          <w:sz w:val="28"/>
        </w:rPr>
        <w:t xml:space="preserve"> </w:t>
      </w:r>
      <w:r>
        <w:rPr>
          <w:sz w:val="28"/>
        </w:rPr>
        <w:t>За</w:t>
      </w:r>
      <w:r>
        <w:rPr>
          <w:spacing w:val="-6"/>
          <w:sz w:val="28"/>
        </w:rPr>
        <w:t xml:space="preserve"> </w:t>
      </w:r>
      <w:r>
        <w:rPr>
          <w:sz w:val="28"/>
        </w:rPr>
        <w:t>наявності</w:t>
      </w:r>
      <w:r>
        <w:rPr>
          <w:spacing w:val="-7"/>
          <w:sz w:val="28"/>
        </w:rPr>
        <w:t xml:space="preserve"> </w:t>
      </w:r>
      <w:r>
        <w:rPr>
          <w:sz w:val="28"/>
        </w:rPr>
        <w:t>перекриття</w:t>
      </w:r>
      <w:r>
        <w:rPr>
          <w:spacing w:val="-8"/>
          <w:sz w:val="28"/>
        </w:rPr>
        <w:t xml:space="preserve"> </w:t>
      </w:r>
      <w:r>
        <w:rPr>
          <w:sz w:val="28"/>
        </w:rPr>
        <w:t>над</w:t>
      </w:r>
      <w:r>
        <w:rPr>
          <w:spacing w:val="-4"/>
          <w:sz w:val="28"/>
        </w:rPr>
        <w:t xml:space="preserve"> </w:t>
      </w:r>
      <w:r>
        <w:rPr>
          <w:sz w:val="28"/>
        </w:rPr>
        <w:t>фільтрами</w:t>
      </w:r>
      <w:r>
        <w:rPr>
          <w:spacing w:val="-5"/>
          <w:sz w:val="28"/>
        </w:rPr>
        <w:t xml:space="preserve"> </w:t>
      </w:r>
      <w:r>
        <w:rPr>
          <w:sz w:val="28"/>
        </w:rPr>
        <w:t>відстань</w:t>
      </w:r>
      <w:r>
        <w:rPr>
          <w:spacing w:val="-6"/>
          <w:sz w:val="28"/>
        </w:rPr>
        <w:t xml:space="preserve"> </w:t>
      </w:r>
      <w:r>
        <w:rPr>
          <w:sz w:val="28"/>
        </w:rPr>
        <w:t>від</w:t>
      </w:r>
      <w:r>
        <w:rPr>
          <w:spacing w:val="-5"/>
          <w:sz w:val="28"/>
        </w:rPr>
        <w:t xml:space="preserve"> </w:t>
      </w:r>
      <w:r>
        <w:rPr>
          <w:sz w:val="28"/>
        </w:rPr>
        <w:t>поверхні</w:t>
      </w:r>
      <w:r>
        <w:rPr>
          <w:spacing w:val="-5"/>
          <w:sz w:val="28"/>
        </w:rPr>
        <w:t xml:space="preserve"> </w:t>
      </w:r>
      <w:r>
        <w:rPr>
          <w:sz w:val="28"/>
        </w:rPr>
        <w:t>за-</w:t>
      </w:r>
      <w:r>
        <w:rPr>
          <w:spacing w:val="-67"/>
          <w:sz w:val="28"/>
        </w:rPr>
        <w:t xml:space="preserve"> </w:t>
      </w:r>
      <w:r>
        <w:rPr>
          <w:sz w:val="28"/>
        </w:rPr>
        <w:t>вантаження</w:t>
      </w:r>
      <w:r>
        <w:rPr>
          <w:spacing w:val="-14"/>
          <w:sz w:val="28"/>
        </w:rPr>
        <w:t xml:space="preserve"> </w:t>
      </w:r>
      <w:r>
        <w:rPr>
          <w:sz w:val="28"/>
        </w:rPr>
        <w:t>до</w:t>
      </w:r>
      <w:r>
        <w:rPr>
          <w:spacing w:val="-13"/>
          <w:sz w:val="28"/>
        </w:rPr>
        <w:t xml:space="preserve"> </w:t>
      </w:r>
      <w:r>
        <w:rPr>
          <w:sz w:val="28"/>
        </w:rPr>
        <w:t>перекриття</w:t>
      </w:r>
      <w:r>
        <w:rPr>
          <w:spacing w:val="-14"/>
          <w:sz w:val="28"/>
        </w:rPr>
        <w:t xml:space="preserve"> </w:t>
      </w:r>
      <w:r>
        <w:rPr>
          <w:sz w:val="28"/>
        </w:rPr>
        <w:t>повинна</w:t>
      </w:r>
      <w:r>
        <w:rPr>
          <w:spacing w:val="-16"/>
          <w:sz w:val="28"/>
        </w:rPr>
        <w:t xml:space="preserve"> </w:t>
      </w:r>
      <w:r>
        <w:rPr>
          <w:sz w:val="28"/>
        </w:rPr>
        <w:t>бути</w:t>
      </w:r>
      <w:r>
        <w:rPr>
          <w:spacing w:val="-13"/>
          <w:sz w:val="28"/>
        </w:rPr>
        <w:t xml:space="preserve"> </w:t>
      </w:r>
      <w:r>
        <w:rPr>
          <w:sz w:val="28"/>
        </w:rPr>
        <w:t>достатньою</w:t>
      </w:r>
      <w:r>
        <w:rPr>
          <w:spacing w:val="-15"/>
          <w:sz w:val="28"/>
        </w:rPr>
        <w:t xml:space="preserve"> </w:t>
      </w:r>
      <w:r>
        <w:rPr>
          <w:sz w:val="28"/>
        </w:rPr>
        <w:t>для</w:t>
      </w:r>
      <w:r>
        <w:rPr>
          <w:spacing w:val="-14"/>
          <w:sz w:val="28"/>
        </w:rPr>
        <w:t xml:space="preserve"> </w:t>
      </w:r>
      <w:r>
        <w:rPr>
          <w:sz w:val="28"/>
        </w:rPr>
        <w:t>забезпечення</w:t>
      </w:r>
      <w:r>
        <w:rPr>
          <w:spacing w:val="-13"/>
          <w:sz w:val="28"/>
        </w:rPr>
        <w:t xml:space="preserve"> </w:t>
      </w:r>
      <w:r>
        <w:rPr>
          <w:sz w:val="28"/>
        </w:rPr>
        <w:t>робіт</w:t>
      </w:r>
      <w:r>
        <w:rPr>
          <w:spacing w:val="-14"/>
          <w:sz w:val="28"/>
        </w:rPr>
        <w:t xml:space="preserve"> </w:t>
      </w:r>
      <w:r>
        <w:rPr>
          <w:sz w:val="28"/>
        </w:rPr>
        <w:t>з</w:t>
      </w:r>
      <w:r>
        <w:rPr>
          <w:spacing w:val="-15"/>
          <w:sz w:val="28"/>
        </w:rPr>
        <w:t xml:space="preserve"> </w:t>
      </w:r>
      <w:r>
        <w:rPr>
          <w:sz w:val="28"/>
        </w:rPr>
        <w:t>ре-</w:t>
      </w:r>
      <w:r>
        <w:rPr>
          <w:spacing w:val="-67"/>
          <w:sz w:val="28"/>
        </w:rPr>
        <w:t xml:space="preserve"> </w:t>
      </w:r>
      <w:r>
        <w:rPr>
          <w:sz w:val="28"/>
        </w:rPr>
        <w:t>генерації,</w:t>
      </w:r>
      <w:r>
        <w:rPr>
          <w:spacing w:val="-2"/>
          <w:sz w:val="28"/>
        </w:rPr>
        <w:t xml:space="preserve"> </w:t>
      </w:r>
      <w:r>
        <w:rPr>
          <w:sz w:val="28"/>
        </w:rPr>
        <w:t>а</w:t>
      </w:r>
      <w:r>
        <w:rPr>
          <w:spacing w:val="-1"/>
          <w:sz w:val="28"/>
        </w:rPr>
        <w:t xml:space="preserve"> </w:t>
      </w:r>
      <w:r>
        <w:rPr>
          <w:sz w:val="28"/>
        </w:rPr>
        <w:t>також зміни та</w:t>
      </w:r>
      <w:r>
        <w:rPr>
          <w:spacing w:val="-2"/>
          <w:sz w:val="28"/>
        </w:rPr>
        <w:t xml:space="preserve"> </w:t>
      </w:r>
      <w:r>
        <w:rPr>
          <w:sz w:val="28"/>
        </w:rPr>
        <w:t>відмивання</w:t>
      </w:r>
      <w:r>
        <w:rPr>
          <w:spacing w:val="-3"/>
          <w:sz w:val="28"/>
        </w:rPr>
        <w:t xml:space="preserve"> </w:t>
      </w:r>
      <w:r>
        <w:rPr>
          <w:sz w:val="28"/>
        </w:rPr>
        <w:t>завантаження.</w:t>
      </w:r>
    </w:p>
    <w:p w:rsidR="00756269" w:rsidRDefault="00531953">
      <w:pPr>
        <w:pStyle w:val="a3"/>
        <w:spacing w:before="1" w:line="362" w:lineRule="auto"/>
        <w:ind w:right="452"/>
      </w:pPr>
      <w:r>
        <w:t>У фільтрах слід встановлювати дренаж із перфорованих труб, цегли або</w:t>
      </w:r>
      <w:r>
        <w:rPr>
          <w:spacing w:val="1"/>
        </w:rPr>
        <w:t xml:space="preserve"> </w:t>
      </w:r>
      <w:r>
        <w:t>бетонних</w:t>
      </w:r>
      <w:r>
        <w:rPr>
          <w:spacing w:val="-1"/>
        </w:rPr>
        <w:t xml:space="preserve"> </w:t>
      </w:r>
      <w:r>
        <w:t>плиток,</w:t>
      </w:r>
      <w:r>
        <w:rPr>
          <w:spacing w:val="-2"/>
        </w:rPr>
        <w:t xml:space="preserve"> </w:t>
      </w:r>
      <w:r>
        <w:t>покладених із</w:t>
      </w:r>
      <w:r>
        <w:rPr>
          <w:spacing w:val="-2"/>
        </w:rPr>
        <w:t xml:space="preserve"> </w:t>
      </w:r>
      <w:r>
        <w:t>прозорами,</w:t>
      </w:r>
      <w:r>
        <w:rPr>
          <w:spacing w:val="-1"/>
        </w:rPr>
        <w:t xml:space="preserve"> </w:t>
      </w:r>
      <w:r>
        <w:t>пористого</w:t>
      </w:r>
      <w:r>
        <w:rPr>
          <w:spacing w:val="-1"/>
        </w:rPr>
        <w:t xml:space="preserve"> </w:t>
      </w:r>
      <w:r>
        <w:t>бетону</w:t>
      </w:r>
      <w:r>
        <w:rPr>
          <w:spacing w:val="-5"/>
        </w:rPr>
        <w:t xml:space="preserve"> </w:t>
      </w:r>
      <w:r>
        <w:t>тощо.</w:t>
      </w:r>
    </w:p>
    <w:p w:rsidR="00756269" w:rsidRDefault="00531953">
      <w:pPr>
        <w:pStyle w:val="1"/>
        <w:numPr>
          <w:ilvl w:val="1"/>
          <w:numId w:val="74"/>
        </w:numPr>
        <w:tabs>
          <w:tab w:val="left" w:pos="1554"/>
        </w:tabs>
        <w:spacing w:before="0" w:line="322" w:lineRule="exact"/>
        <w:ind w:left="1553" w:hanging="702"/>
        <w:jc w:val="both"/>
      </w:pPr>
      <w:bookmarkStart w:id="82" w:name="10.17_Контактні_префільтри"/>
      <w:bookmarkStart w:id="83" w:name="_bookmark32"/>
      <w:bookmarkEnd w:id="82"/>
      <w:bookmarkEnd w:id="83"/>
      <w:r>
        <w:t>Контактні</w:t>
      </w:r>
      <w:r>
        <w:rPr>
          <w:spacing w:val="-6"/>
        </w:rPr>
        <w:t xml:space="preserve"> </w:t>
      </w:r>
      <w:r>
        <w:t>префільтри</w:t>
      </w:r>
    </w:p>
    <w:p w:rsidR="00756269" w:rsidRDefault="00531953">
      <w:pPr>
        <w:pStyle w:val="a4"/>
        <w:numPr>
          <w:ilvl w:val="2"/>
          <w:numId w:val="74"/>
        </w:numPr>
        <w:tabs>
          <w:tab w:val="left" w:pos="1806"/>
        </w:tabs>
        <w:spacing w:before="155" w:line="360" w:lineRule="auto"/>
        <w:ind w:right="451" w:firstLine="720"/>
        <w:rPr>
          <w:sz w:val="28"/>
        </w:rPr>
      </w:pPr>
      <w:r>
        <w:rPr>
          <w:sz w:val="28"/>
        </w:rPr>
        <w:t>Контактні префільтри потрібно застосовувати при двоступінчас-</w:t>
      </w:r>
      <w:r>
        <w:rPr>
          <w:spacing w:val="1"/>
          <w:sz w:val="28"/>
        </w:rPr>
        <w:t xml:space="preserve"> </w:t>
      </w:r>
      <w:r>
        <w:rPr>
          <w:sz w:val="28"/>
        </w:rPr>
        <w:t>тому</w:t>
      </w:r>
      <w:r>
        <w:rPr>
          <w:spacing w:val="-15"/>
          <w:sz w:val="28"/>
        </w:rPr>
        <w:t xml:space="preserve"> </w:t>
      </w:r>
      <w:r>
        <w:rPr>
          <w:sz w:val="28"/>
        </w:rPr>
        <w:t>фільтруванні</w:t>
      </w:r>
      <w:r>
        <w:rPr>
          <w:spacing w:val="-10"/>
          <w:sz w:val="28"/>
        </w:rPr>
        <w:t xml:space="preserve"> </w:t>
      </w:r>
      <w:r>
        <w:rPr>
          <w:sz w:val="28"/>
        </w:rPr>
        <w:t>для</w:t>
      </w:r>
      <w:r>
        <w:rPr>
          <w:spacing w:val="-10"/>
          <w:sz w:val="28"/>
        </w:rPr>
        <w:t xml:space="preserve"> </w:t>
      </w:r>
      <w:r>
        <w:rPr>
          <w:sz w:val="28"/>
        </w:rPr>
        <w:t>попереднього</w:t>
      </w:r>
      <w:r>
        <w:rPr>
          <w:spacing w:val="-10"/>
          <w:sz w:val="28"/>
        </w:rPr>
        <w:t xml:space="preserve"> </w:t>
      </w:r>
      <w:r>
        <w:rPr>
          <w:sz w:val="28"/>
        </w:rPr>
        <w:t>очищення</w:t>
      </w:r>
      <w:r>
        <w:rPr>
          <w:spacing w:val="-11"/>
          <w:sz w:val="28"/>
        </w:rPr>
        <w:t xml:space="preserve"> </w:t>
      </w:r>
      <w:r>
        <w:rPr>
          <w:sz w:val="28"/>
        </w:rPr>
        <w:t>води</w:t>
      </w:r>
      <w:r>
        <w:rPr>
          <w:spacing w:val="-9"/>
          <w:sz w:val="28"/>
        </w:rPr>
        <w:t xml:space="preserve"> </w:t>
      </w:r>
      <w:r>
        <w:rPr>
          <w:sz w:val="28"/>
        </w:rPr>
        <w:t>перед</w:t>
      </w:r>
      <w:r>
        <w:rPr>
          <w:spacing w:val="-10"/>
          <w:sz w:val="28"/>
        </w:rPr>
        <w:t xml:space="preserve"> </w:t>
      </w:r>
      <w:r>
        <w:rPr>
          <w:sz w:val="28"/>
        </w:rPr>
        <w:t>швидкими</w:t>
      </w:r>
      <w:r>
        <w:rPr>
          <w:spacing w:val="-10"/>
          <w:sz w:val="28"/>
        </w:rPr>
        <w:t xml:space="preserve"> </w:t>
      </w:r>
      <w:r>
        <w:rPr>
          <w:sz w:val="28"/>
        </w:rPr>
        <w:t>фільтрами</w:t>
      </w:r>
      <w:r>
        <w:rPr>
          <w:spacing w:val="-67"/>
          <w:sz w:val="28"/>
        </w:rPr>
        <w:t xml:space="preserve"> </w:t>
      </w:r>
      <w:r>
        <w:rPr>
          <w:sz w:val="28"/>
        </w:rPr>
        <w:t>(другого</w:t>
      </w:r>
      <w:r>
        <w:rPr>
          <w:spacing w:val="-1"/>
          <w:sz w:val="28"/>
        </w:rPr>
        <w:t xml:space="preserve"> </w:t>
      </w:r>
      <w:r>
        <w:rPr>
          <w:sz w:val="28"/>
        </w:rPr>
        <w:t>ступеня).</w:t>
      </w:r>
    </w:p>
    <w:p w:rsidR="00756269" w:rsidRDefault="00531953">
      <w:pPr>
        <w:pStyle w:val="a3"/>
        <w:spacing w:before="1" w:line="360" w:lineRule="auto"/>
        <w:ind w:right="452"/>
      </w:pPr>
      <w:r>
        <w:t>Конструкція контактних префільтрів аналогічна конструкції контактних</w:t>
      </w:r>
      <w:r>
        <w:rPr>
          <w:spacing w:val="1"/>
        </w:rPr>
        <w:t xml:space="preserve"> </w:t>
      </w:r>
      <w:r>
        <w:t>освітлювачів</w:t>
      </w:r>
      <w:r>
        <w:rPr>
          <w:spacing w:val="-3"/>
        </w:rPr>
        <w:t xml:space="preserve"> </w:t>
      </w:r>
      <w:r>
        <w:t>з</w:t>
      </w:r>
      <w:r>
        <w:rPr>
          <w:spacing w:val="-2"/>
        </w:rPr>
        <w:t xml:space="preserve"> </w:t>
      </w:r>
      <w:r>
        <w:t>підтримуючими</w:t>
      </w:r>
      <w:r>
        <w:rPr>
          <w:spacing w:val="-1"/>
        </w:rPr>
        <w:t xml:space="preserve"> </w:t>
      </w:r>
      <w:r>
        <w:t>шарами</w:t>
      </w:r>
      <w:r>
        <w:rPr>
          <w:spacing w:val="-1"/>
        </w:rPr>
        <w:t xml:space="preserve"> </w:t>
      </w:r>
      <w:r>
        <w:t>та</w:t>
      </w:r>
      <w:r>
        <w:rPr>
          <w:spacing w:val="-2"/>
        </w:rPr>
        <w:t xml:space="preserve"> </w:t>
      </w:r>
      <w:r>
        <w:t>водоповітряним</w:t>
      </w:r>
      <w:r>
        <w:rPr>
          <w:spacing w:val="-4"/>
        </w:rPr>
        <w:t xml:space="preserve"> </w:t>
      </w:r>
      <w:r>
        <w:t>промиванням.</w:t>
      </w:r>
    </w:p>
    <w:p w:rsidR="00756269" w:rsidRDefault="00531953">
      <w:pPr>
        <w:pStyle w:val="a3"/>
        <w:spacing w:line="321" w:lineRule="exact"/>
        <w:ind w:left="852" w:firstLine="0"/>
      </w:pPr>
      <w:r>
        <w:t>При</w:t>
      </w:r>
      <w:r>
        <w:rPr>
          <w:spacing w:val="6"/>
        </w:rPr>
        <w:t xml:space="preserve"> </w:t>
      </w:r>
      <w:r>
        <w:t>застосуванні</w:t>
      </w:r>
      <w:r>
        <w:rPr>
          <w:spacing w:val="75"/>
        </w:rPr>
        <w:t xml:space="preserve"> </w:t>
      </w:r>
      <w:r>
        <w:t>контактних</w:t>
      </w:r>
      <w:r>
        <w:rPr>
          <w:spacing w:val="75"/>
        </w:rPr>
        <w:t xml:space="preserve"> </w:t>
      </w:r>
      <w:r>
        <w:t>префільтрів</w:t>
      </w:r>
      <w:r>
        <w:rPr>
          <w:spacing w:val="74"/>
        </w:rPr>
        <w:t xml:space="preserve"> </w:t>
      </w:r>
      <w:r>
        <w:t>рекомендується</w:t>
      </w:r>
      <w:r>
        <w:rPr>
          <w:spacing w:val="75"/>
        </w:rPr>
        <w:t xml:space="preserve"> </w:t>
      </w:r>
      <w:r>
        <w:t>враховувати</w:t>
      </w:r>
    </w:p>
    <w:p w:rsidR="00756269" w:rsidRDefault="00531953">
      <w:pPr>
        <w:pStyle w:val="a3"/>
        <w:spacing w:before="163" w:line="360" w:lineRule="auto"/>
        <w:ind w:right="451" w:firstLine="0"/>
      </w:pPr>
      <w:r>
        <w:t>10.15.1 - 10.15.10, при цьому їх площу слід визначати з урахуванням пропуску</w:t>
      </w:r>
      <w:r>
        <w:rPr>
          <w:spacing w:val="1"/>
        </w:rPr>
        <w:t xml:space="preserve"> </w:t>
      </w:r>
      <w:r>
        <w:t>витрати</w:t>
      </w:r>
      <w:r>
        <w:rPr>
          <w:spacing w:val="-1"/>
        </w:rPr>
        <w:t xml:space="preserve"> </w:t>
      </w:r>
      <w:r>
        <w:t>води на</w:t>
      </w:r>
      <w:r>
        <w:rPr>
          <w:spacing w:val="-4"/>
        </w:rPr>
        <w:t xml:space="preserve"> </w:t>
      </w:r>
      <w:r>
        <w:t>промивання швидких</w:t>
      </w:r>
      <w:r>
        <w:rPr>
          <w:spacing w:val="-1"/>
        </w:rPr>
        <w:t xml:space="preserve"> </w:t>
      </w:r>
      <w:r>
        <w:t>фільтрів</w:t>
      </w:r>
      <w:r>
        <w:rPr>
          <w:spacing w:val="-4"/>
        </w:rPr>
        <w:t xml:space="preserve"> </w:t>
      </w:r>
      <w:r>
        <w:t>другого</w:t>
      </w:r>
      <w:r>
        <w:rPr>
          <w:spacing w:val="-1"/>
        </w:rPr>
        <w:t xml:space="preserve"> </w:t>
      </w:r>
      <w:r>
        <w:t>ступеня.</w:t>
      </w:r>
    </w:p>
    <w:p w:rsidR="00756269" w:rsidRDefault="00531953">
      <w:pPr>
        <w:pStyle w:val="a4"/>
        <w:numPr>
          <w:ilvl w:val="2"/>
          <w:numId w:val="56"/>
        </w:numPr>
        <w:tabs>
          <w:tab w:val="left" w:pos="1760"/>
        </w:tabs>
        <w:spacing w:line="360" w:lineRule="auto"/>
        <w:ind w:right="448" w:firstLine="720"/>
        <w:rPr>
          <w:sz w:val="28"/>
        </w:rPr>
      </w:pPr>
      <w:r>
        <w:rPr>
          <w:sz w:val="28"/>
        </w:rPr>
        <w:t>За</w:t>
      </w:r>
      <w:r>
        <w:rPr>
          <w:spacing w:val="-6"/>
          <w:sz w:val="28"/>
        </w:rPr>
        <w:t xml:space="preserve"> </w:t>
      </w:r>
      <w:r>
        <w:rPr>
          <w:sz w:val="28"/>
        </w:rPr>
        <w:t>відсутності</w:t>
      </w:r>
      <w:r>
        <w:rPr>
          <w:spacing w:val="-7"/>
          <w:sz w:val="28"/>
        </w:rPr>
        <w:t xml:space="preserve"> </w:t>
      </w:r>
      <w:r>
        <w:rPr>
          <w:sz w:val="28"/>
        </w:rPr>
        <w:t>результатів</w:t>
      </w:r>
      <w:r>
        <w:rPr>
          <w:spacing w:val="-7"/>
          <w:sz w:val="28"/>
        </w:rPr>
        <w:t xml:space="preserve"> </w:t>
      </w:r>
      <w:r>
        <w:rPr>
          <w:sz w:val="28"/>
        </w:rPr>
        <w:t>технологічних</w:t>
      </w:r>
      <w:r>
        <w:rPr>
          <w:spacing w:val="-7"/>
          <w:sz w:val="28"/>
        </w:rPr>
        <w:t xml:space="preserve"> </w:t>
      </w:r>
      <w:r>
        <w:rPr>
          <w:sz w:val="28"/>
        </w:rPr>
        <w:t>досліджень</w:t>
      </w:r>
      <w:r>
        <w:rPr>
          <w:spacing w:val="-7"/>
          <w:sz w:val="28"/>
        </w:rPr>
        <w:t xml:space="preserve"> </w:t>
      </w:r>
      <w:r>
        <w:rPr>
          <w:sz w:val="28"/>
        </w:rPr>
        <w:t>основні</w:t>
      </w:r>
      <w:r>
        <w:rPr>
          <w:spacing w:val="-7"/>
          <w:sz w:val="28"/>
        </w:rPr>
        <w:t xml:space="preserve"> </w:t>
      </w:r>
      <w:r>
        <w:rPr>
          <w:sz w:val="28"/>
        </w:rPr>
        <w:t>пара-</w:t>
      </w:r>
      <w:r>
        <w:rPr>
          <w:spacing w:val="-67"/>
          <w:sz w:val="28"/>
        </w:rPr>
        <w:t xml:space="preserve"> </w:t>
      </w:r>
      <w:r>
        <w:rPr>
          <w:sz w:val="28"/>
        </w:rPr>
        <w:t>метри</w:t>
      </w:r>
      <w:r>
        <w:rPr>
          <w:spacing w:val="-1"/>
          <w:sz w:val="28"/>
        </w:rPr>
        <w:t xml:space="preserve"> </w:t>
      </w:r>
      <w:r>
        <w:rPr>
          <w:sz w:val="28"/>
        </w:rPr>
        <w:t>контактних</w:t>
      </w:r>
      <w:r>
        <w:rPr>
          <w:spacing w:val="-2"/>
          <w:sz w:val="28"/>
        </w:rPr>
        <w:t xml:space="preserve"> </w:t>
      </w:r>
      <w:r>
        <w:rPr>
          <w:sz w:val="28"/>
        </w:rPr>
        <w:t>префільтрів</w:t>
      </w:r>
      <w:r>
        <w:rPr>
          <w:spacing w:val="-2"/>
          <w:sz w:val="28"/>
        </w:rPr>
        <w:t xml:space="preserve"> </w:t>
      </w:r>
      <w:r>
        <w:rPr>
          <w:sz w:val="28"/>
        </w:rPr>
        <w:t>допускається приймати:</w:t>
      </w:r>
    </w:p>
    <w:p w:rsidR="00756269" w:rsidRDefault="00531953">
      <w:pPr>
        <w:pStyle w:val="a4"/>
        <w:numPr>
          <w:ilvl w:val="0"/>
          <w:numId w:val="55"/>
        </w:numPr>
        <w:tabs>
          <w:tab w:val="left" w:pos="1040"/>
        </w:tabs>
        <w:spacing w:line="360" w:lineRule="auto"/>
        <w:ind w:right="448" w:firstLine="720"/>
        <w:jc w:val="left"/>
        <w:rPr>
          <w:sz w:val="28"/>
        </w:rPr>
      </w:pPr>
      <w:r>
        <w:rPr>
          <w:sz w:val="28"/>
        </w:rPr>
        <w:t>при</w:t>
      </w:r>
      <w:r>
        <w:rPr>
          <w:spacing w:val="-7"/>
          <w:sz w:val="28"/>
        </w:rPr>
        <w:t xml:space="preserve"> </w:t>
      </w:r>
      <w:r>
        <w:rPr>
          <w:sz w:val="28"/>
        </w:rPr>
        <w:t>крупності</w:t>
      </w:r>
      <w:r>
        <w:rPr>
          <w:spacing w:val="-6"/>
          <w:sz w:val="28"/>
        </w:rPr>
        <w:t xml:space="preserve"> </w:t>
      </w:r>
      <w:r>
        <w:rPr>
          <w:sz w:val="28"/>
        </w:rPr>
        <w:t>зерен</w:t>
      </w:r>
      <w:r>
        <w:rPr>
          <w:spacing w:val="-8"/>
          <w:sz w:val="28"/>
        </w:rPr>
        <w:t xml:space="preserve"> </w:t>
      </w:r>
      <w:r>
        <w:rPr>
          <w:sz w:val="28"/>
        </w:rPr>
        <w:t>завантаження</w:t>
      </w:r>
      <w:r>
        <w:rPr>
          <w:spacing w:val="-6"/>
          <w:sz w:val="28"/>
        </w:rPr>
        <w:t xml:space="preserve"> </w:t>
      </w:r>
      <w:r>
        <w:rPr>
          <w:sz w:val="28"/>
        </w:rPr>
        <w:t>від</w:t>
      </w:r>
      <w:r>
        <w:rPr>
          <w:spacing w:val="-8"/>
          <w:sz w:val="28"/>
        </w:rPr>
        <w:t xml:space="preserve"> </w:t>
      </w:r>
      <w:r>
        <w:rPr>
          <w:sz w:val="28"/>
        </w:rPr>
        <w:t>5</w:t>
      </w:r>
      <w:r>
        <w:rPr>
          <w:spacing w:val="-8"/>
          <w:sz w:val="28"/>
        </w:rPr>
        <w:t xml:space="preserve"> </w:t>
      </w:r>
      <w:r>
        <w:rPr>
          <w:sz w:val="28"/>
        </w:rPr>
        <w:t>мм</w:t>
      </w:r>
      <w:r>
        <w:rPr>
          <w:spacing w:val="-7"/>
          <w:sz w:val="28"/>
        </w:rPr>
        <w:t xml:space="preserve"> </w:t>
      </w:r>
      <w:r>
        <w:rPr>
          <w:sz w:val="28"/>
        </w:rPr>
        <w:t>до</w:t>
      </w:r>
      <w:r>
        <w:rPr>
          <w:spacing w:val="-6"/>
          <w:sz w:val="28"/>
        </w:rPr>
        <w:t xml:space="preserve"> </w:t>
      </w:r>
      <w:r>
        <w:rPr>
          <w:sz w:val="28"/>
        </w:rPr>
        <w:t>2</w:t>
      </w:r>
      <w:r>
        <w:rPr>
          <w:spacing w:val="-8"/>
          <w:sz w:val="28"/>
        </w:rPr>
        <w:t xml:space="preserve"> </w:t>
      </w:r>
      <w:r>
        <w:rPr>
          <w:sz w:val="28"/>
        </w:rPr>
        <w:t>мм</w:t>
      </w:r>
      <w:r>
        <w:rPr>
          <w:spacing w:val="-8"/>
          <w:sz w:val="28"/>
        </w:rPr>
        <w:t xml:space="preserve"> </w:t>
      </w:r>
      <w:r>
        <w:rPr>
          <w:sz w:val="28"/>
        </w:rPr>
        <w:t>включно</w:t>
      </w:r>
      <w:r>
        <w:rPr>
          <w:spacing w:val="-8"/>
          <w:sz w:val="28"/>
        </w:rPr>
        <w:t xml:space="preserve"> </w:t>
      </w:r>
      <w:r>
        <w:rPr>
          <w:sz w:val="28"/>
        </w:rPr>
        <w:t>-</w:t>
      </w:r>
      <w:r>
        <w:rPr>
          <w:spacing w:val="-6"/>
          <w:sz w:val="28"/>
        </w:rPr>
        <w:t xml:space="preserve"> </w:t>
      </w:r>
      <w:r>
        <w:rPr>
          <w:sz w:val="28"/>
        </w:rPr>
        <w:t>висота</w:t>
      </w:r>
      <w:r>
        <w:rPr>
          <w:spacing w:val="-7"/>
          <w:sz w:val="28"/>
        </w:rPr>
        <w:t xml:space="preserve"> </w:t>
      </w:r>
      <w:r>
        <w:rPr>
          <w:sz w:val="28"/>
        </w:rPr>
        <w:t>ша-</w:t>
      </w:r>
      <w:r>
        <w:rPr>
          <w:spacing w:val="-67"/>
          <w:sz w:val="28"/>
        </w:rPr>
        <w:t xml:space="preserve"> </w:t>
      </w:r>
      <w:r>
        <w:rPr>
          <w:sz w:val="28"/>
        </w:rPr>
        <w:t>рів</w:t>
      </w:r>
      <w:r>
        <w:rPr>
          <w:spacing w:val="-2"/>
          <w:sz w:val="28"/>
        </w:rPr>
        <w:t xml:space="preserve"> </w:t>
      </w:r>
      <w:r>
        <w:rPr>
          <w:sz w:val="28"/>
        </w:rPr>
        <w:t>кварцового піску</w:t>
      </w:r>
      <w:r>
        <w:rPr>
          <w:spacing w:val="-2"/>
          <w:sz w:val="28"/>
        </w:rPr>
        <w:t xml:space="preserve"> </w:t>
      </w:r>
      <w:r>
        <w:rPr>
          <w:sz w:val="28"/>
        </w:rPr>
        <w:t>від 0,5 м</w:t>
      </w:r>
      <w:r>
        <w:rPr>
          <w:spacing w:val="-1"/>
          <w:sz w:val="28"/>
        </w:rPr>
        <w:t xml:space="preserve"> </w:t>
      </w:r>
      <w:r>
        <w:rPr>
          <w:sz w:val="28"/>
        </w:rPr>
        <w:t>до 0,6 м;</w:t>
      </w:r>
    </w:p>
    <w:p w:rsidR="00756269" w:rsidRDefault="00531953">
      <w:pPr>
        <w:pStyle w:val="a4"/>
        <w:numPr>
          <w:ilvl w:val="0"/>
          <w:numId w:val="55"/>
        </w:numPr>
        <w:tabs>
          <w:tab w:val="left" w:pos="1040"/>
        </w:tabs>
        <w:spacing w:before="1" w:line="360" w:lineRule="auto"/>
        <w:ind w:right="448" w:firstLine="720"/>
        <w:jc w:val="left"/>
        <w:rPr>
          <w:sz w:val="28"/>
        </w:rPr>
      </w:pPr>
      <w:r>
        <w:rPr>
          <w:sz w:val="28"/>
        </w:rPr>
        <w:t>при</w:t>
      </w:r>
      <w:r>
        <w:rPr>
          <w:spacing w:val="-7"/>
          <w:sz w:val="28"/>
        </w:rPr>
        <w:t xml:space="preserve"> </w:t>
      </w:r>
      <w:r>
        <w:rPr>
          <w:sz w:val="28"/>
        </w:rPr>
        <w:t>крупності</w:t>
      </w:r>
      <w:r>
        <w:rPr>
          <w:spacing w:val="-6"/>
          <w:sz w:val="28"/>
        </w:rPr>
        <w:t xml:space="preserve"> </w:t>
      </w:r>
      <w:r>
        <w:rPr>
          <w:sz w:val="28"/>
        </w:rPr>
        <w:t>зерен</w:t>
      </w:r>
      <w:r>
        <w:rPr>
          <w:spacing w:val="-8"/>
          <w:sz w:val="28"/>
        </w:rPr>
        <w:t xml:space="preserve"> </w:t>
      </w:r>
      <w:r>
        <w:rPr>
          <w:sz w:val="28"/>
        </w:rPr>
        <w:t>завантаження</w:t>
      </w:r>
      <w:r>
        <w:rPr>
          <w:spacing w:val="-6"/>
          <w:sz w:val="28"/>
        </w:rPr>
        <w:t xml:space="preserve"> </w:t>
      </w:r>
      <w:r>
        <w:rPr>
          <w:sz w:val="28"/>
        </w:rPr>
        <w:t>від</w:t>
      </w:r>
      <w:r>
        <w:rPr>
          <w:spacing w:val="-8"/>
          <w:sz w:val="28"/>
        </w:rPr>
        <w:t xml:space="preserve"> </w:t>
      </w:r>
      <w:r>
        <w:rPr>
          <w:sz w:val="28"/>
        </w:rPr>
        <w:t>2</w:t>
      </w:r>
      <w:r>
        <w:rPr>
          <w:spacing w:val="-8"/>
          <w:sz w:val="28"/>
        </w:rPr>
        <w:t xml:space="preserve"> </w:t>
      </w:r>
      <w:r>
        <w:rPr>
          <w:sz w:val="28"/>
        </w:rPr>
        <w:t>мм</w:t>
      </w:r>
      <w:r>
        <w:rPr>
          <w:spacing w:val="-7"/>
          <w:sz w:val="28"/>
        </w:rPr>
        <w:t xml:space="preserve"> </w:t>
      </w:r>
      <w:r>
        <w:rPr>
          <w:sz w:val="28"/>
        </w:rPr>
        <w:t>до</w:t>
      </w:r>
      <w:r>
        <w:rPr>
          <w:spacing w:val="-6"/>
          <w:sz w:val="28"/>
        </w:rPr>
        <w:t xml:space="preserve"> </w:t>
      </w:r>
      <w:r>
        <w:rPr>
          <w:sz w:val="28"/>
        </w:rPr>
        <w:t>1</w:t>
      </w:r>
      <w:r>
        <w:rPr>
          <w:spacing w:val="-8"/>
          <w:sz w:val="28"/>
        </w:rPr>
        <w:t xml:space="preserve"> </w:t>
      </w:r>
      <w:r>
        <w:rPr>
          <w:sz w:val="28"/>
        </w:rPr>
        <w:t>мм</w:t>
      </w:r>
      <w:r>
        <w:rPr>
          <w:spacing w:val="-8"/>
          <w:sz w:val="28"/>
        </w:rPr>
        <w:t xml:space="preserve"> </w:t>
      </w:r>
      <w:r>
        <w:rPr>
          <w:sz w:val="28"/>
        </w:rPr>
        <w:t>включно</w:t>
      </w:r>
      <w:r>
        <w:rPr>
          <w:spacing w:val="-8"/>
          <w:sz w:val="28"/>
        </w:rPr>
        <w:t xml:space="preserve"> </w:t>
      </w:r>
      <w:r>
        <w:rPr>
          <w:sz w:val="28"/>
        </w:rPr>
        <w:t>-</w:t>
      </w:r>
      <w:r>
        <w:rPr>
          <w:spacing w:val="-6"/>
          <w:sz w:val="28"/>
        </w:rPr>
        <w:t xml:space="preserve"> </w:t>
      </w:r>
      <w:r>
        <w:rPr>
          <w:sz w:val="28"/>
        </w:rPr>
        <w:t>висота</w:t>
      </w:r>
      <w:r>
        <w:rPr>
          <w:spacing w:val="-7"/>
          <w:sz w:val="28"/>
        </w:rPr>
        <w:t xml:space="preserve"> </w:t>
      </w:r>
      <w:r>
        <w:rPr>
          <w:sz w:val="28"/>
        </w:rPr>
        <w:t>ша-</w:t>
      </w:r>
      <w:r>
        <w:rPr>
          <w:spacing w:val="-67"/>
          <w:sz w:val="28"/>
        </w:rPr>
        <w:t xml:space="preserve"> </w:t>
      </w:r>
      <w:r>
        <w:rPr>
          <w:sz w:val="28"/>
        </w:rPr>
        <w:t>рів</w:t>
      </w:r>
      <w:r>
        <w:rPr>
          <w:spacing w:val="-2"/>
          <w:sz w:val="28"/>
        </w:rPr>
        <w:t xml:space="preserve"> </w:t>
      </w:r>
      <w:r>
        <w:rPr>
          <w:sz w:val="28"/>
        </w:rPr>
        <w:t>кварцового піску</w:t>
      </w:r>
      <w:r>
        <w:rPr>
          <w:spacing w:val="-2"/>
          <w:sz w:val="28"/>
        </w:rPr>
        <w:t xml:space="preserve"> </w:t>
      </w:r>
      <w:r>
        <w:rPr>
          <w:sz w:val="28"/>
        </w:rPr>
        <w:t>від 2,0 м</w:t>
      </w:r>
      <w:r>
        <w:rPr>
          <w:spacing w:val="-1"/>
          <w:sz w:val="28"/>
        </w:rPr>
        <w:t xml:space="preserve"> </w:t>
      </w:r>
      <w:r>
        <w:rPr>
          <w:sz w:val="28"/>
        </w:rPr>
        <w:t>до 2,3 м;</w:t>
      </w:r>
    </w:p>
    <w:p w:rsidR="00756269" w:rsidRDefault="00531953">
      <w:pPr>
        <w:pStyle w:val="a4"/>
        <w:numPr>
          <w:ilvl w:val="0"/>
          <w:numId w:val="55"/>
        </w:numPr>
        <w:tabs>
          <w:tab w:val="left" w:pos="1040"/>
        </w:tabs>
        <w:spacing w:before="2"/>
        <w:ind w:left="1040"/>
        <w:jc w:val="left"/>
        <w:rPr>
          <w:sz w:val="28"/>
        </w:rPr>
      </w:pPr>
      <w:r>
        <w:rPr>
          <w:sz w:val="28"/>
        </w:rPr>
        <w:t>швидкість</w:t>
      </w:r>
      <w:r>
        <w:rPr>
          <w:spacing w:val="15"/>
          <w:sz w:val="28"/>
        </w:rPr>
        <w:t xml:space="preserve"> </w:t>
      </w:r>
      <w:r>
        <w:rPr>
          <w:sz w:val="28"/>
        </w:rPr>
        <w:t>фільтрування</w:t>
      </w:r>
      <w:r>
        <w:rPr>
          <w:spacing w:val="18"/>
          <w:sz w:val="28"/>
        </w:rPr>
        <w:t xml:space="preserve"> </w:t>
      </w:r>
      <w:r>
        <w:rPr>
          <w:sz w:val="28"/>
        </w:rPr>
        <w:t>при</w:t>
      </w:r>
      <w:r>
        <w:rPr>
          <w:spacing w:val="18"/>
          <w:sz w:val="28"/>
        </w:rPr>
        <w:t xml:space="preserve"> </w:t>
      </w:r>
      <w:r>
        <w:rPr>
          <w:sz w:val="28"/>
        </w:rPr>
        <w:t>нормальному</w:t>
      </w:r>
      <w:r>
        <w:rPr>
          <w:spacing w:val="14"/>
          <w:sz w:val="28"/>
        </w:rPr>
        <w:t xml:space="preserve"> </w:t>
      </w:r>
      <w:r>
        <w:rPr>
          <w:sz w:val="28"/>
        </w:rPr>
        <w:t>режимі</w:t>
      </w:r>
      <w:r>
        <w:rPr>
          <w:spacing w:val="18"/>
          <w:sz w:val="28"/>
        </w:rPr>
        <w:t xml:space="preserve"> </w:t>
      </w:r>
      <w:r>
        <w:rPr>
          <w:sz w:val="28"/>
        </w:rPr>
        <w:t>-</w:t>
      </w:r>
      <w:r>
        <w:rPr>
          <w:spacing w:val="18"/>
          <w:sz w:val="28"/>
        </w:rPr>
        <w:t xml:space="preserve"> </w:t>
      </w:r>
      <w:r>
        <w:rPr>
          <w:sz w:val="28"/>
        </w:rPr>
        <w:t>від</w:t>
      </w:r>
      <w:r>
        <w:rPr>
          <w:spacing w:val="18"/>
          <w:sz w:val="28"/>
        </w:rPr>
        <w:t xml:space="preserve"> </w:t>
      </w:r>
      <w:r>
        <w:rPr>
          <w:sz w:val="28"/>
        </w:rPr>
        <w:t>5,5</w:t>
      </w:r>
      <w:r>
        <w:rPr>
          <w:spacing w:val="19"/>
          <w:sz w:val="28"/>
        </w:rPr>
        <w:t xml:space="preserve"> </w:t>
      </w:r>
      <w:r>
        <w:rPr>
          <w:sz w:val="28"/>
        </w:rPr>
        <w:t>м/год</w:t>
      </w:r>
      <w:r>
        <w:rPr>
          <w:spacing w:val="17"/>
          <w:sz w:val="28"/>
        </w:rPr>
        <w:t xml:space="preserve"> </w:t>
      </w:r>
      <w:r>
        <w:rPr>
          <w:sz w:val="28"/>
        </w:rPr>
        <w:t>до</w:t>
      </w:r>
      <w:r>
        <w:rPr>
          <w:spacing w:val="18"/>
          <w:sz w:val="28"/>
        </w:rPr>
        <w:t xml:space="preserve"> </w:t>
      </w:r>
      <w:r>
        <w:rPr>
          <w:sz w:val="28"/>
        </w:rPr>
        <w:t>6,5</w:t>
      </w:r>
    </w:p>
    <w:p w:rsidR="00756269" w:rsidRDefault="00531953">
      <w:pPr>
        <w:pStyle w:val="a3"/>
        <w:spacing w:before="160"/>
        <w:ind w:firstLine="0"/>
        <w:jc w:val="left"/>
      </w:pPr>
      <w:r>
        <w:t>м/год;</w:t>
      </w:r>
    </w:p>
    <w:p w:rsidR="00756269" w:rsidRDefault="00531953">
      <w:pPr>
        <w:pStyle w:val="a4"/>
        <w:numPr>
          <w:ilvl w:val="0"/>
          <w:numId w:val="55"/>
        </w:numPr>
        <w:tabs>
          <w:tab w:val="left" w:pos="1040"/>
        </w:tabs>
        <w:spacing w:before="163"/>
        <w:ind w:left="1040"/>
        <w:jc w:val="left"/>
        <w:rPr>
          <w:sz w:val="28"/>
        </w:rPr>
      </w:pPr>
      <w:r>
        <w:rPr>
          <w:sz w:val="28"/>
        </w:rPr>
        <w:t>швидкість</w:t>
      </w:r>
      <w:r>
        <w:rPr>
          <w:spacing w:val="18"/>
          <w:sz w:val="28"/>
        </w:rPr>
        <w:t xml:space="preserve"> </w:t>
      </w:r>
      <w:r>
        <w:rPr>
          <w:sz w:val="28"/>
        </w:rPr>
        <w:t>фільтрування</w:t>
      </w:r>
      <w:r>
        <w:rPr>
          <w:spacing w:val="19"/>
          <w:sz w:val="28"/>
        </w:rPr>
        <w:t xml:space="preserve"> </w:t>
      </w:r>
      <w:r>
        <w:rPr>
          <w:sz w:val="28"/>
        </w:rPr>
        <w:t>при</w:t>
      </w:r>
      <w:r>
        <w:rPr>
          <w:spacing w:val="21"/>
          <w:sz w:val="28"/>
        </w:rPr>
        <w:t xml:space="preserve"> </w:t>
      </w:r>
      <w:r>
        <w:rPr>
          <w:sz w:val="28"/>
        </w:rPr>
        <w:t>форсованому</w:t>
      </w:r>
      <w:r>
        <w:rPr>
          <w:spacing w:val="18"/>
          <w:sz w:val="28"/>
        </w:rPr>
        <w:t xml:space="preserve"> </w:t>
      </w:r>
      <w:r>
        <w:rPr>
          <w:sz w:val="28"/>
        </w:rPr>
        <w:t>режимі</w:t>
      </w:r>
      <w:r>
        <w:rPr>
          <w:spacing w:val="21"/>
          <w:sz w:val="28"/>
        </w:rPr>
        <w:t xml:space="preserve"> </w:t>
      </w:r>
      <w:r>
        <w:rPr>
          <w:sz w:val="28"/>
        </w:rPr>
        <w:t>-</w:t>
      </w:r>
      <w:r>
        <w:rPr>
          <w:spacing w:val="19"/>
          <w:sz w:val="28"/>
        </w:rPr>
        <w:t xml:space="preserve"> </w:t>
      </w:r>
      <w:r>
        <w:rPr>
          <w:sz w:val="28"/>
        </w:rPr>
        <w:t>від</w:t>
      </w:r>
      <w:r>
        <w:rPr>
          <w:spacing w:val="20"/>
          <w:sz w:val="28"/>
        </w:rPr>
        <w:t xml:space="preserve"> </w:t>
      </w:r>
      <w:r>
        <w:rPr>
          <w:sz w:val="28"/>
        </w:rPr>
        <w:t>6,5</w:t>
      </w:r>
      <w:r>
        <w:rPr>
          <w:spacing w:val="21"/>
          <w:sz w:val="28"/>
        </w:rPr>
        <w:t xml:space="preserve"> </w:t>
      </w:r>
      <w:r>
        <w:rPr>
          <w:sz w:val="28"/>
        </w:rPr>
        <w:t>м/год</w:t>
      </w:r>
      <w:r>
        <w:rPr>
          <w:spacing w:val="17"/>
          <w:sz w:val="28"/>
        </w:rPr>
        <w:t xml:space="preserve"> </w:t>
      </w:r>
      <w:r>
        <w:rPr>
          <w:sz w:val="28"/>
        </w:rPr>
        <w:t>до</w:t>
      </w:r>
      <w:r>
        <w:rPr>
          <w:spacing w:val="20"/>
          <w:sz w:val="28"/>
        </w:rPr>
        <w:t xml:space="preserve"> </w:t>
      </w:r>
      <w:r>
        <w:rPr>
          <w:sz w:val="28"/>
        </w:rPr>
        <w:t>7,5</w:t>
      </w:r>
    </w:p>
    <w:p w:rsidR="00756269" w:rsidRDefault="00531953">
      <w:pPr>
        <w:pStyle w:val="a3"/>
        <w:spacing w:before="160"/>
        <w:ind w:firstLine="0"/>
        <w:jc w:val="left"/>
      </w:pPr>
      <w:r>
        <w:t>м/год.</w:t>
      </w:r>
    </w:p>
    <w:p w:rsidR="00756269" w:rsidRDefault="00531953">
      <w:pPr>
        <w:pStyle w:val="a4"/>
        <w:numPr>
          <w:ilvl w:val="2"/>
          <w:numId w:val="56"/>
        </w:numPr>
        <w:tabs>
          <w:tab w:val="left" w:pos="1792"/>
        </w:tabs>
        <w:spacing w:before="161" w:line="362" w:lineRule="auto"/>
        <w:ind w:right="451" w:firstLine="720"/>
        <w:rPr>
          <w:sz w:val="28"/>
        </w:rPr>
      </w:pPr>
      <w:r>
        <w:rPr>
          <w:sz w:val="28"/>
        </w:rPr>
        <w:t>Потрібно</w:t>
      </w:r>
      <w:r>
        <w:rPr>
          <w:spacing w:val="20"/>
          <w:sz w:val="28"/>
        </w:rPr>
        <w:t xml:space="preserve"> </w:t>
      </w:r>
      <w:r>
        <w:rPr>
          <w:sz w:val="28"/>
        </w:rPr>
        <w:t>передбачати</w:t>
      </w:r>
      <w:r>
        <w:rPr>
          <w:spacing w:val="20"/>
          <w:sz w:val="28"/>
        </w:rPr>
        <w:t xml:space="preserve"> </w:t>
      </w:r>
      <w:r>
        <w:rPr>
          <w:sz w:val="28"/>
        </w:rPr>
        <w:t>змішування</w:t>
      </w:r>
      <w:r>
        <w:rPr>
          <w:spacing w:val="20"/>
          <w:sz w:val="28"/>
        </w:rPr>
        <w:t xml:space="preserve"> </w:t>
      </w:r>
      <w:r>
        <w:rPr>
          <w:sz w:val="28"/>
        </w:rPr>
        <w:t>фільтрату</w:t>
      </w:r>
      <w:r>
        <w:rPr>
          <w:spacing w:val="19"/>
          <w:sz w:val="28"/>
        </w:rPr>
        <w:t xml:space="preserve"> </w:t>
      </w:r>
      <w:r>
        <w:rPr>
          <w:sz w:val="28"/>
        </w:rPr>
        <w:t>одночасно</w:t>
      </w:r>
      <w:r>
        <w:rPr>
          <w:spacing w:val="23"/>
          <w:sz w:val="28"/>
        </w:rPr>
        <w:t xml:space="preserve"> </w:t>
      </w:r>
      <w:r>
        <w:rPr>
          <w:sz w:val="28"/>
        </w:rPr>
        <w:t>працюю-</w:t>
      </w:r>
      <w:r>
        <w:rPr>
          <w:spacing w:val="-67"/>
          <w:sz w:val="28"/>
        </w:rPr>
        <w:t xml:space="preserve"> </w:t>
      </w:r>
      <w:r>
        <w:rPr>
          <w:sz w:val="28"/>
        </w:rPr>
        <w:t>чих</w:t>
      </w:r>
      <w:r>
        <w:rPr>
          <w:spacing w:val="68"/>
          <w:sz w:val="28"/>
        </w:rPr>
        <w:t xml:space="preserve"> </w:t>
      </w:r>
      <w:r>
        <w:rPr>
          <w:sz w:val="28"/>
        </w:rPr>
        <w:t>контактних префільтрів</w:t>
      </w:r>
      <w:r>
        <w:rPr>
          <w:spacing w:val="-2"/>
          <w:sz w:val="28"/>
        </w:rPr>
        <w:t xml:space="preserve"> </w:t>
      </w:r>
      <w:r>
        <w:rPr>
          <w:sz w:val="28"/>
        </w:rPr>
        <w:t>перед</w:t>
      </w:r>
      <w:r>
        <w:rPr>
          <w:spacing w:val="-1"/>
          <w:sz w:val="28"/>
        </w:rPr>
        <w:t xml:space="preserve"> </w:t>
      </w:r>
      <w:r>
        <w:rPr>
          <w:sz w:val="28"/>
        </w:rPr>
        <w:t>подачею</w:t>
      </w:r>
      <w:r>
        <w:rPr>
          <w:spacing w:val="-2"/>
          <w:sz w:val="28"/>
        </w:rPr>
        <w:t xml:space="preserve"> </w:t>
      </w:r>
      <w:r>
        <w:rPr>
          <w:sz w:val="28"/>
        </w:rPr>
        <w:t>його</w:t>
      </w:r>
      <w:r>
        <w:rPr>
          <w:spacing w:val="-3"/>
          <w:sz w:val="28"/>
        </w:rPr>
        <w:t xml:space="preserve"> </w:t>
      </w:r>
      <w:r>
        <w:rPr>
          <w:sz w:val="28"/>
        </w:rPr>
        <w:t>на</w:t>
      </w:r>
      <w:r>
        <w:rPr>
          <w:spacing w:val="-1"/>
          <w:sz w:val="28"/>
        </w:rPr>
        <w:t xml:space="preserve"> </w:t>
      </w:r>
      <w:r>
        <w:rPr>
          <w:sz w:val="28"/>
        </w:rPr>
        <w:t>швидкі</w:t>
      </w:r>
      <w:r>
        <w:rPr>
          <w:spacing w:val="-3"/>
          <w:sz w:val="28"/>
        </w:rPr>
        <w:t xml:space="preserve"> </w:t>
      </w:r>
      <w:r>
        <w:rPr>
          <w:sz w:val="28"/>
        </w:rPr>
        <w:t>фільтри.</w:t>
      </w:r>
    </w:p>
    <w:p w:rsidR="00756269" w:rsidRDefault="00531953">
      <w:pPr>
        <w:pStyle w:val="1"/>
        <w:numPr>
          <w:ilvl w:val="1"/>
          <w:numId w:val="74"/>
        </w:numPr>
        <w:tabs>
          <w:tab w:val="left" w:pos="1554"/>
        </w:tabs>
        <w:spacing w:before="0" w:line="322" w:lineRule="exact"/>
        <w:ind w:left="1553" w:hanging="702"/>
        <w:jc w:val="left"/>
      </w:pPr>
      <w:bookmarkStart w:id="84" w:name="10.18_Знезараження_води"/>
      <w:bookmarkStart w:id="85" w:name="_bookmark33"/>
      <w:bookmarkEnd w:id="84"/>
      <w:bookmarkEnd w:id="85"/>
      <w:r>
        <w:t>Знезараження</w:t>
      </w:r>
      <w:r>
        <w:rPr>
          <w:spacing w:val="-5"/>
        </w:rPr>
        <w:t xml:space="preserve"> </w:t>
      </w:r>
      <w:r>
        <w:t>води</w:t>
      </w:r>
    </w:p>
    <w:p w:rsidR="00756269" w:rsidRPr="00BC6F4D" w:rsidRDefault="00531953">
      <w:pPr>
        <w:pStyle w:val="a4"/>
        <w:numPr>
          <w:ilvl w:val="2"/>
          <w:numId w:val="74"/>
        </w:numPr>
        <w:tabs>
          <w:tab w:val="left" w:pos="1823"/>
        </w:tabs>
        <w:spacing w:before="155" w:line="360" w:lineRule="auto"/>
        <w:ind w:right="453" w:firstLine="720"/>
        <w:rPr>
          <w:color w:val="00B050"/>
          <w:sz w:val="28"/>
        </w:rPr>
      </w:pPr>
      <w:r w:rsidRPr="00BC6F4D">
        <w:rPr>
          <w:color w:val="00B050"/>
          <w:sz w:val="28"/>
        </w:rPr>
        <w:t>Знезараження</w:t>
      </w:r>
      <w:r w:rsidRPr="00BC6F4D">
        <w:rPr>
          <w:color w:val="00B050"/>
          <w:spacing w:val="51"/>
          <w:sz w:val="28"/>
        </w:rPr>
        <w:t xml:space="preserve"> </w:t>
      </w:r>
      <w:r w:rsidRPr="00BC6F4D">
        <w:rPr>
          <w:color w:val="00B050"/>
          <w:sz w:val="28"/>
        </w:rPr>
        <w:t>питної</w:t>
      </w:r>
      <w:r w:rsidRPr="00BC6F4D">
        <w:rPr>
          <w:color w:val="00B050"/>
          <w:spacing w:val="55"/>
          <w:sz w:val="28"/>
        </w:rPr>
        <w:t xml:space="preserve"> </w:t>
      </w:r>
      <w:r w:rsidRPr="00BC6F4D">
        <w:rPr>
          <w:color w:val="00B050"/>
          <w:sz w:val="28"/>
        </w:rPr>
        <w:t>води</w:t>
      </w:r>
      <w:r w:rsidRPr="00BC6F4D">
        <w:rPr>
          <w:color w:val="00B050"/>
          <w:spacing w:val="52"/>
          <w:sz w:val="28"/>
        </w:rPr>
        <w:t xml:space="preserve"> </w:t>
      </w:r>
      <w:r w:rsidRPr="00BC6F4D">
        <w:rPr>
          <w:color w:val="00B050"/>
          <w:sz w:val="28"/>
        </w:rPr>
        <w:t>рекомендується</w:t>
      </w:r>
      <w:r w:rsidRPr="00BC6F4D">
        <w:rPr>
          <w:color w:val="00B050"/>
          <w:spacing w:val="55"/>
          <w:sz w:val="28"/>
        </w:rPr>
        <w:t xml:space="preserve"> </w:t>
      </w:r>
      <w:r w:rsidRPr="00BC6F4D">
        <w:rPr>
          <w:color w:val="00B050"/>
          <w:sz w:val="28"/>
        </w:rPr>
        <w:t>здійснювати</w:t>
      </w:r>
      <w:r w:rsidRPr="00BC6F4D">
        <w:rPr>
          <w:color w:val="00B050"/>
          <w:spacing w:val="55"/>
          <w:sz w:val="28"/>
        </w:rPr>
        <w:t xml:space="preserve"> </w:t>
      </w:r>
      <w:r w:rsidRPr="00BC6F4D">
        <w:rPr>
          <w:color w:val="00B050"/>
          <w:sz w:val="28"/>
        </w:rPr>
        <w:t>наступ-</w:t>
      </w:r>
      <w:r w:rsidRPr="00BC6F4D">
        <w:rPr>
          <w:color w:val="00B050"/>
          <w:spacing w:val="-67"/>
          <w:sz w:val="28"/>
        </w:rPr>
        <w:t xml:space="preserve"> </w:t>
      </w:r>
      <w:r w:rsidRPr="00BC6F4D">
        <w:rPr>
          <w:color w:val="00B050"/>
          <w:sz w:val="28"/>
        </w:rPr>
        <w:t>ними</w:t>
      </w:r>
      <w:r w:rsidRPr="00BC6F4D">
        <w:rPr>
          <w:color w:val="00B050"/>
          <w:spacing w:val="-1"/>
          <w:sz w:val="28"/>
        </w:rPr>
        <w:t xml:space="preserve"> </w:t>
      </w:r>
      <w:r w:rsidRPr="00BC6F4D">
        <w:rPr>
          <w:color w:val="00B050"/>
          <w:sz w:val="28"/>
        </w:rPr>
        <w:t>методами:</w:t>
      </w:r>
    </w:p>
    <w:p w:rsidR="00756269" w:rsidRPr="00BC6F4D" w:rsidRDefault="00756269">
      <w:pPr>
        <w:spacing w:line="360" w:lineRule="auto"/>
        <w:rPr>
          <w:color w:val="00B050"/>
          <w:sz w:val="28"/>
        </w:rPr>
        <w:sectPr w:rsidR="00756269" w:rsidRPr="00BC6F4D">
          <w:pgSz w:w="11910" w:h="16840"/>
          <w:pgMar w:top="1020" w:right="680" w:bottom="940" w:left="1000" w:header="725" w:footer="743" w:gutter="0"/>
          <w:cols w:space="720"/>
        </w:sectPr>
      </w:pPr>
    </w:p>
    <w:p w:rsidR="00756269" w:rsidRPr="00BC6F4D" w:rsidRDefault="00531953">
      <w:pPr>
        <w:pStyle w:val="a4"/>
        <w:numPr>
          <w:ilvl w:val="0"/>
          <w:numId w:val="54"/>
        </w:numPr>
        <w:tabs>
          <w:tab w:val="left" w:pos="1014"/>
        </w:tabs>
        <w:spacing w:before="89" w:line="360" w:lineRule="auto"/>
        <w:ind w:right="451" w:firstLine="720"/>
        <w:rPr>
          <w:color w:val="00B050"/>
          <w:sz w:val="28"/>
        </w:rPr>
      </w:pPr>
      <w:r w:rsidRPr="00BC6F4D">
        <w:rPr>
          <w:color w:val="00B050"/>
          <w:sz w:val="28"/>
        </w:rPr>
        <w:lastRenderedPageBreak/>
        <w:t>хлоруванням</w:t>
      </w:r>
      <w:r w:rsidRPr="00BC6F4D">
        <w:rPr>
          <w:color w:val="00B050"/>
          <w:spacing w:val="-5"/>
          <w:sz w:val="28"/>
        </w:rPr>
        <w:t xml:space="preserve"> </w:t>
      </w:r>
      <w:r w:rsidRPr="00BC6F4D">
        <w:rPr>
          <w:color w:val="00B050"/>
          <w:sz w:val="28"/>
        </w:rPr>
        <w:t>із</w:t>
      </w:r>
      <w:r w:rsidRPr="00BC6F4D">
        <w:rPr>
          <w:color w:val="00B050"/>
          <w:spacing w:val="-5"/>
          <w:sz w:val="28"/>
        </w:rPr>
        <w:t xml:space="preserve"> </w:t>
      </w:r>
      <w:r w:rsidRPr="00BC6F4D">
        <w:rPr>
          <w:color w:val="00B050"/>
          <w:sz w:val="28"/>
        </w:rPr>
        <w:t>застосування</w:t>
      </w:r>
      <w:r w:rsidR="00BC6F4D" w:rsidRPr="00BC6F4D">
        <w:rPr>
          <w:color w:val="00B050"/>
          <w:sz w:val="28"/>
        </w:rPr>
        <w:t>м</w:t>
      </w:r>
      <w:r w:rsidRPr="00BC6F4D">
        <w:rPr>
          <w:color w:val="00B050"/>
          <w:spacing w:val="-5"/>
          <w:sz w:val="28"/>
        </w:rPr>
        <w:t xml:space="preserve"> </w:t>
      </w:r>
      <w:r w:rsidRPr="00BC6F4D">
        <w:rPr>
          <w:color w:val="00B050"/>
          <w:sz w:val="28"/>
        </w:rPr>
        <w:t>оксидантного</w:t>
      </w:r>
      <w:r w:rsidRPr="00BC6F4D">
        <w:rPr>
          <w:color w:val="00B050"/>
          <w:spacing w:val="-3"/>
          <w:sz w:val="28"/>
        </w:rPr>
        <w:t xml:space="preserve"> </w:t>
      </w:r>
      <w:r w:rsidRPr="00BC6F4D">
        <w:rPr>
          <w:color w:val="00B050"/>
          <w:sz w:val="28"/>
        </w:rPr>
        <w:t>газу,</w:t>
      </w:r>
      <w:r w:rsidR="00BC6F4D" w:rsidRPr="00BC6F4D">
        <w:rPr>
          <w:color w:val="00B050"/>
          <w:sz w:val="28"/>
        </w:rPr>
        <w:t xml:space="preserve"> розчинів гіпохлориту натрію,</w:t>
      </w:r>
      <w:r w:rsidRPr="00BC6F4D">
        <w:rPr>
          <w:color w:val="00B050"/>
          <w:sz w:val="28"/>
        </w:rPr>
        <w:t xml:space="preserve"> а також інших рідких та сухих хлоровмісних реагентів</w:t>
      </w:r>
      <w:r w:rsidRPr="00BC6F4D">
        <w:rPr>
          <w:color w:val="00B050"/>
          <w:spacing w:val="-2"/>
          <w:sz w:val="28"/>
        </w:rPr>
        <w:t xml:space="preserve"> </w:t>
      </w:r>
      <w:r w:rsidRPr="00BC6F4D">
        <w:rPr>
          <w:color w:val="00B050"/>
          <w:sz w:val="28"/>
        </w:rPr>
        <w:t>або прямим</w:t>
      </w:r>
      <w:r w:rsidRPr="00BC6F4D">
        <w:rPr>
          <w:color w:val="00B050"/>
          <w:spacing w:val="-1"/>
          <w:sz w:val="28"/>
        </w:rPr>
        <w:t xml:space="preserve"> </w:t>
      </w:r>
      <w:r w:rsidRPr="00BC6F4D">
        <w:rPr>
          <w:color w:val="00B050"/>
          <w:sz w:val="28"/>
        </w:rPr>
        <w:t>електролізом;</w:t>
      </w:r>
    </w:p>
    <w:p w:rsidR="00BC6F4D" w:rsidRPr="00BC6F4D" w:rsidRDefault="00BC6F4D">
      <w:pPr>
        <w:pStyle w:val="a4"/>
        <w:numPr>
          <w:ilvl w:val="0"/>
          <w:numId w:val="54"/>
        </w:numPr>
        <w:tabs>
          <w:tab w:val="left" w:pos="1014"/>
        </w:tabs>
        <w:spacing w:before="89" w:line="360" w:lineRule="auto"/>
        <w:ind w:right="451" w:firstLine="720"/>
        <w:rPr>
          <w:color w:val="00B050"/>
          <w:sz w:val="28"/>
        </w:rPr>
      </w:pPr>
      <w:r w:rsidRPr="00BC6F4D">
        <w:rPr>
          <w:color w:val="00B050"/>
          <w:sz w:val="28"/>
        </w:rPr>
        <w:t xml:space="preserve"> використання діоксиду хлору;</w:t>
      </w:r>
    </w:p>
    <w:p w:rsidR="00756269" w:rsidRPr="00BC6F4D" w:rsidRDefault="00531953">
      <w:pPr>
        <w:pStyle w:val="a4"/>
        <w:numPr>
          <w:ilvl w:val="0"/>
          <w:numId w:val="54"/>
        </w:numPr>
        <w:tabs>
          <w:tab w:val="left" w:pos="1017"/>
        </w:tabs>
        <w:spacing w:before="1"/>
        <w:ind w:left="1016" w:hanging="165"/>
        <w:rPr>
          <w:color w:val="00B050"/>
          <w:sz w:val="28"/>
        </w:rPr>
      </w:pPr>
      <w:r w:rsidRPr="00BC6F4D">
        <w:rPr>
          <w:color w:val="00B050"/>
          <w:sz w:val="28"/>
        </w:rPr>
        <w:t>озонування;</w:t>
      </w:r>
    </w:p>
    <w:p w:rsidR="00756269" w:rsidRPr="00BC6F4D" w:rsidRDefault="00BC6F4D">
      <w:pPr>
        <w:pStyle w:val="a4"/>
        <w:numPr>
          <w:ilvl w:val="0"/>
          <w:numId w:val="53"/>
        </w:numPr>
        <w:tabs>
          <w:tab w:val="left" w:pos="1040"/>
        </w:tabs>
        <w:spacing w:before="163"/>
        <w:ind w:left="1040"/>
        <w:jc w:val="left"/>
        <w:rPr>
          <w:color w:val="00B050"/>
          <w:sz w:val="28"/>
        </w:rPr>
      </w:pPr>
      <w:r w:rsidRPr="00BC6F4D">
        <w:rPr>
          <w:color w:val="00B050"/>
          <w:sz w:val="28"/>
        </w:rPr>
        <w:t xml:space="preserve"> використання </w:t>
      </w:r>
      <w:r w:rsidR="00531953" w:rsidRPr="00BC6F4D">
        <w:rPr>
          <w:color w:val="00B050"/>
          <w:sz w:val="28"/>
        </w:rPr>
        <w:t>ультрафіолетов</w:t>
      </w:r>
      <w:r w:rsidRPr="00BC6F4D">
        <w:rPr>
          <w:color w:val="00B050"/>
          <w:sz w:val="28"/>
        </w:rPr>
        <w:t>ого</w:t>
      </w:r>
      <w:r w:rsidR="00531953" w:rsidRPr="00BC6F4D">
        <w:rPr>
          <w:color w:val="00B050"/>
          <w:spacing w:val="-8"/>
          <w:sz w:val="28"/>
        </w:rPr>
        <w:t xml:space="preserve"> </w:t>
      </w:r>
      <w:r w:rsidR="00531953" w:rsidRPr="00BC6F4D">
        <w:rPr>
          <w:color w:val="00B050"/>
          <w:sz w:val="28"/>
        </w:rPr>
        <w:t>опромінення,</w:t>
      </w:r>
      <w:r w:rsidR="00531953" w:rsidRPr="00BC6F4D">
        <w:rPr>
          <w:color w:val="00B050"/>
          <w:spacing w:val="-5"/>
          <w:sz w:val="28"/>
        </w:rPr>
        <w:t xml:space="preserve"> </w:t>
      </w:r>
      <w:r w:rsidR="00531953" w:rsidRPr="00BC6F4D">
        <w:rPr>
          <w:color w:val="00B050"/>
          <w:sz w:val="28"/>
        </w:rPr>
        <w:t>ультразвук</w:t>
      </w:r>
      <w:r w:rsidRPr="00BC6F4D">
        <w:rPr>
          <w:color w:val="00B050"/>
          <w:sz w:val="28"/>
        </w:rPr>
        <w:t>а</w:t>
      </w:r>
      <w:r w:rsidR="00531953" w:rsidRPr="00BC6F4D">
        <w:rPr>
          <w:color w:val="00B050"/>
          <w:sz w:val="28"/>
        </w:rPr>
        <w:t>;</w:t>
      </w:r>
    </w:p>
    <w:p w:rsidR="00756269" w:rsidRPr="00BC6F4D" w:rsidRDefault="00BC6F4D">
      <w:pPr>
        <w:pStyle w:val="a4"/>
        <w:numPr>
          <w:ilvl w:val="0"/>
          <w:numId w:val="53"/>
        </w:numPr>
        <w:tabs>
          <w:tab w:val="left" w:pos="1040"/>
        </w:tabs>
        <w:spacing w:before="163"/>
        <w:ind w:left="1040"/>
        <w:jc w:val="left"/>
        <w:rPr>
          <w:color w:val="00B050"/>
          <w:sz w:val="28"/>
        </w:rPr>
      </w:pPr>
      <w:r w:rsidRPr="00BC6F4D">
        <w:rPr>
          <w:color w:val="00B050"/>
          <w:sz w:val="28"/>
        </w:rPr>
        <w:t xml:space="preserve">використання </w:t>
      </w:r>
      <w:r w:rsidR="00531953" w:rsidRPr="00BC6F4D">
        <w:rPr>
          <w:color w:val="00B050"/>
          <w:sz w:val="28"/>
        </w:rPr>
        <w:t>перманганат</w:t>
      </w:r>
      <w:r w:rsidRPr="00BC6F4D">
        <w:rPr>
          <w:color w:val="00B050"/>
          <w:sz w:val="28"/>
        </w:rPr>
        <w:t>а</w:t>
      </w:r>
      <w:r w:rsidR="00531953" w:rsidRPr="00BC6F4D">
        <w:rPr>
          <w:color w:val="00B050"/>
          <w:spacing w:val="-3"/>
          <w:sz w:val="28"/>
        </w:rPr>
        <w:t xml:space="preserve"> </w:t>
      </w:r>
      <w:r w:rsidR="00531953" w:rsidRPr="00BC6F4D">
        <w:rPr>
          <w:color w:val="00B050"/>
          <w:sz w:val="28"/>
        </w:rPr>
        <w:t>калію,</w:t>
      </w:r>
      <w:r w:rsidR="00531953" w:rsidRPr="00BC6F4D">
        <w:rPr>
          <w:color w:val="00B050"/>
          <w:spacing w:val="-2"/>
          <w:sz w:val="28"/>
        </w:rPr>
        <w:t xml:space="preserve"> </w:t>
      </w:r>
      <w:r w:rsidR="00531953" w:rsidRPr="00BC6F4D">
        <w:rPr>
          <w:color w:val="00B050"/>
          <w:sz w:val="28"/>
        </w:rPr>
        <w:t>йодом</w:t>
      </w:r>
      <w:r w:rsidR="00531953" w:rsidRPr="00BC6F4D">
        <w:rPr>
          <w:color w:val="00B050"/>
          <w:spacing w:val="-2"/>
          <w:sz w:val="28"/>
        </w:rPr>
        <w:t xml:space="preserve"> </w:t>
      </w:r>
      <w:r w:rsidR="00531953" w:rsidRPr="00BC6F4D">
        <w:rPr>
          <w:color w:val="00B050"/>
          <w:sz w:val="28"/>
        </w:rPr>
        <w:t>тощо;</w:t>
      </w:r>
    </w:p>
    <w:p w:rsidR="00756269" w:rsidRPr="00BC6F4D" w:rsidRDefault="00531953">
      <w:pPr>
        <w:pStyle w:val="a4"/>
        <w:numPr>
          <w:ilvl w:val="0"/>
          <w:numId w:val="53"/>
        </w:numPr>
        <w:tabs>
          <w:tab w:val="left" w:pos="1040"/>
        </w:tabs>
        <w:spacing w:before="163"/>
        <w:ind w:left="1040"/>
        <w:rPr>
          <w:color w:val="00B050"/>
          <w:sz w:val="28"/>
        </w:rPr>
      </w:pPr>
      <w:r w:rsidRPr="00BC6F4D">
        <w:rPr>
          <w:color w:val="00B050"/>
          <w:sz w:val="28"/>
        </w:rPr>
        <w:t>комплексн</w:t>
      </w:r>
      <w:r w:rsidR="00BC6F4D" w:rsidRPr="00BC6F4D">
        <w:rPr>
          <w:color w:val="00B050"/>
          <w:sz w:val="28"/>
        </w:rPr>
        <w:t>ого</w:t>
      </w:r>
      <w:r w:rsidRPr="00BC6F4D">
        <w:rPr>
          <w:color w:val="00B050"/>
          <w:spacing w:val="-5"/>
          <w:sz w:val="28"/>
        </w:rPr>
        <w:t xml:space="preserve"> </w:t>
      </w:r>
      <w:r w:rsidRPr="00BC6F4D">
        <w:rPr>
          <w:color w:val="00B050"/>
          <w:sz w:val="28"/>
        </w:rPr>
        <w:t>використанням</w:t>
      </w:r>
      <w:r w:rsidRPr="00BC6F4D">
        <w:rPr>
          <w:color w:val="00B050"/>
          <w:spacing w:val="-5"/>
          <w:sz w:val="28"/>
        </w:rPr>
        <w:t xml:space="preserve"> </w:t>
      </w:r>
      <w:r w:rsidRPr="00BC6F4D">
        <w:rPr>
          <w:color w:val="00B050"/>
          <w:sz w:val="28"/>
        </w:rPr>
        <w:t>перерахованих</w:t>
      </w:r>
      <w:r w:rsidRPr="00BC6F4D">
        <w:rPr>
          <w:color w:val="00B050"/>
          <w:spacing w:val="-4"/>
          <w:sz w:val="28"/>
        </w:rPr>
        <w:t xml:space="preserve"> </w:t>
      </w:r>
      <w:r w:rsidRPr="00BC6F4D">
        <w:rPr>
          <w:color w:val="00B050"/>
          <w:sz w:val="28"/>
        </w:rPr>
        <w:t>методів.</w:t>
      </w:r>
    </w:p>
    <w:p w:rsidR="00756269" w:rsidRDefault="00531953" w:rsidP="00BC6F4D">
      <w:pPr>
        <w:pStyle w:val="a3"/>
        <w:spacing w:before="160" w:line="312" w:lineRule="auto"/>
        <w:ind w:left="130" w:right="448"/>
        <w:rPr>
          <w:color w:val="00B050"/>
        </w:rPr>
      </w:pPr>
      <w:r w:rsidRPr="00BC6F4D">
        <w:rPr>
          <w:color w:val="00B050"/>
        </w:rPr>
        <w:t>Вибір методу знезараження рекомендується приймати в залежності від</w:t>
      </w:r>
      <w:r w:rsidRPr="00BC6F4D">
        <w:rPr>
          <w:color w:val="00B050"/>
          <w:spacing w:val="1"/>
        </w:rPr>
        <w:t xml:space="preserve"> </w:t>
      </w:r>
      <w:r w:rsidRPr="00BC6F4D">
        <w:rPr>
          <w:color w:val="00B050"/>
        </w:rPr>
        <w:t>продуктивності</w:t>
      </w:r>
      <w:r w:rsidRPr="00BC6F4D">
        <w:rPr>
          <w:color w:val="00B050"/>
          <w:spacing w:val="-13"/>
        </w:rPr>
        <w:t xml:space="preserve"> </w:t>
      </w:r>
      <w:r w:rsidRPr="00BC6F4D">
        <w:rPr>
          <w:color w:val="00B050"/>
        </w:rPr>
        <w:t>споруд,</w:t>
      </w:r>
      <w:r w:rsidRPr="00BC6F4D">
        <w:rPr>
          <w:color w:val="00B050"/>
          <w:spacing w:val="-14"/>
        </w:rPr>
        <w:t xml:space="preserve"> </w:t>
      </w:r>
      <w:r w:rsidRPr="00BC6F4D">
        <w:rPr>
          <w:color w:val="00B050"/>
        </w:rPr>
        <w:t>вимог</w:t>
      </w:r>
      <w:r w:rsidRPr="00BC6F4D">
        <w:rPr>
          <w:color w:val="00B050"/>
          <w:spacing w:val="-16"/>
        </w:rPr>
        <w:t xml:space="preserve"> </w:t>
      </w:r>
      <w:r w:rsidRPr="00BC6F4D">
        <w:rPr>
          <w:color w:val="00B050"/>
        </w:rPr>
        <w:t>до</w:t>
      </w:r>
      <w:r w:rsidRPr="00BC6F4D">
        <w:rPr>
          <w:color w:val="00B050"/>
          <w:spacing w:val="-12"/>
        </w:rPr>
        <w:t xml:space="preserve"> </w:t>
      </w:r>
      <w:r w:rsidRPr="00BC6F4D">
        <w:rPr>
          <w:color w:val="00B050"/>
        </w:rPr>
        <w:t>якості</w:t>
      </w:r>
      <w:r w:rsidRPr="00BC6F4D">
        <w:rPr>
          <w:color w:val="00B050"/>
          <w:spacing w:val="-15"/>
        </w:rPr>
        <w:t xml:space="preserve"> </w:t>
      </w:r>
      <w:r w:rsidRPr="00BC6F4D">
        <w:rPr>
          <w:color w:val="00B050"/>
        </w:rPr>
        <w:t>води,</w:t>
      </w:r>
      <w:r w:rsidRPr="00BC6F4D">
        <w:rPr>
          <w:color w:val="00B050"/>
          <w:spacing w:val="-14"/>
        </w:rPr>
        <w:t xml:space="preserve"> </w:t>
      </w:r>
      <w:r w:rsidRPr="00BC6F4D">
        <w:rPr>
          <w:color w:val="00B050"/>
        </w:rPr>
        <w:t>необхідності</w:t>
      </w:r>
      <w:r w:rsidRPr="00BC6F4D">
        <w:rPr>
          <w:color w:val="00B050"/>
          <w:spacing w:val="-12"/>
        </w:rPr>
        <w:t xml:space="preserve"> </w:t>
      </w:r>
      <w:r w:rsidRPr="00BC6F4D">
        <w:rPr>
          <w:color w:val="00B050"/>
        </w:rPr>
        <w:t>забезпечення</w:t>
      </w:r>
      <w:r w:rsidRPr="00BC6F4D">
        <w:rPr>
          <w:color w:val="00B050"/>
          <w:spacing w:val="-13"/>
        </w:rPr>
        <w:t xml:space="preserve"> </w:t>
      </w:r>
      <w:r w:rsidRPr="00BC6F4D">
        <w:rPr>
          <w:color w:val="00B050"/>
        </w:rPr>
        <w:t>післядії</w:t>
      </w:r>
      <w:r w:rsidRPr="00BC6F4D">
        <w:rPr>
          <w:color w:val="00B050"/>
          <w:spacing w:val="-68"/>
        </w:rPr>
        <w:t xml:space="preserve"> </w:t>
      </w:r>
      <w:r w:rsidRPr="00BC6F4D">
        <w:rPr>
          <w:color w:val="00B050"/>
          <w:spacing w:val="-1"/>
        </w:rPr>
        <w:t>знезаражуючого</w:t>
      </w:r>
      <w:r w:rsidRPr="00BC6F4D">
        <w:rPr>
          <w:color w:val="00B050"/>
          <w:spacing w:val="-13"/>
        </w:rPr>
        <w:t xml:space="preserve"> </w:t>
      </w:r>
      <w:r w:rsidRPr="00BC6F4D">
        <w:rPr>
          <w:color w:val="00B050"/>
          <w:spacing w:val="-1"/>
        </w:rPr>
        <w:t>ефекту,</w:t>
      </w:r>
      <w:r w:rsidRPr="00BC6F4D">
        <w:rPr>
          <w:color w:val="00B050"/>
          <w:spacing w:val="-15"/>
        </w:rPr>
        <w:t xml:space="preserve"> </w:t>
      </w:r>
      <w:r w:rsidRPr="00BC6F4D">
        <w:rPr>
          <w:color w:val="00B050"/>
          <w:spacing w:val="-1"/>
        </w:rPr>
        <w:t>мінімізації</w:t>
      </w:r>
      <w:r w:rsidRPr="00BC6F4D">
        <w:rPr>
          <w:color w:val="00B050"/>
          <w:spacing w:val="-13"/>
        </w:rPr>
        <w:t xml:space="preserve"> </w:t>
      </w:r>
      <w:r w:rsidRPr="00BC6F4D">
        <w:rPr>
          <w:color w:val="00B050"/>
        </w:rPr>
        <w:t>забруднення</w:t>
      </w:r>
      <w:r w:rsidRPr="00BC6F4D">
        <w:rPr>
          <w:color w:val="00B050"/>
          <w:spacing w:val="-14"/>
        </w:rPr>
        <w:t xml:space="preserve"> </w:t>
      </w:r>
      <w:r w:rsidRPr="00BC6F4D">
        <w:rPr>
          <w:color w:val="00B050"/>
        </w:rPr>
        <w:t>побічними</w:t>
      </w:r>
      <w:r w:rsidRPr="00BC6F4D">
        <w:rPr>
          <w:color w:val="00B050"/>
          <w:spacing w:val="-17"/>
        </w:rPr>
        <w:t xml:space="preserve"> </w:t>
      </w:r>
      <w:r w:rsidRPr="00BC6F4D">
        <w:rPr>
          <w:color w:val="00B050"/>
        </w:rPr>
        <w:t>продуктами</w:t>
      </w:r>
      <w:r w:rsidRPr="00BC6F4D">
        <w:rPr>
          <w:color w:val="00B050"/>
          <w:spacing w:val="-13"/>
        </w:rPr>
        <w:t xml:space="preserve"> </w:t>
      </w:r>
      <w:r w:rsidRPr="00BC6F4D">
        <w:rPr>
          <w:color w:val="00B050"/>
        </w:rPr>
        <w:t>процесу</w:t>
      </w:r>
      <w:r w:rsidRPr="00BC6F4D">
        <w:rPr>
          <w:color w:val="00B050"/>
          <w:spacing w:val="-67"/>
        </w:rPr>
        <w:t xml:space="preserve"> </w:t>
      </w:r>
      <w:r w:rsidRPr="00BC6F4D">
        <w:rPr>
          <w:color w:val="00B050"/>
        </w:rPr>
        <w:t>знезараження, надійності, можливості здійснення оперативного контролю та ав-</w:t>
      </w:r>
      <w:r w:rsidRPr="00BC6F4D">
        <w:rPr>
          <w:color w:val="00B050"/>
          <w:spacing w:val="-67"/>
        </w:rPr>
        <w:t xml:space="preserve"> </w:t>
      </w:r>
      <w:r w:rsidRPr="00BC6F4D">
        <w:rPr>
          <w:color w:val="00B050"/>
        </w:rPr>
        <w:t>томатизації управління, а також безпеки при транспортуванні, зберіганні та за-</w:t>
      </w:r>
      <w:r w:rsidRPr="00BC6F4D">
        <w:rPr>
          <w:color w:val="00B050"/>
          <w:spacing w:val="1"/>
        </w:rPr>
        <w:t xml:space="preserve"> </w:t>
      </w:r>
      <w:r w:rsidRPr="00BC6F4D">
        <w:rPr>
          <w:color w:val="00B050"/>
        </w:rPr>
        <w:t>стосуванні.</w:t>
      </w:r>
    </w:p>
    <w:p w:rsidR="00BC6F4D" w:rsidRPr="00BC6F4D" w:rsidRDefault="00BC6F4D" w:rsidP="00BC6F4D">
      <w:pPr>
        <w:pStyle w:val="a3"/>
        <w:spacing w:before="160" w:line="312" w:lineRule="auto"/>
        <w:ind w:left="130" w:right="448"/>
        <w:rPr>
          <w:b/>
          <w:bCs/>
          <w:i/>
          <w:iCs/>
          <w:color w:val="00B050"/>
        </w:rPr>
      </w:pPr>
      <w:r w:rsidRPr="00BC6F4D">
        <w:rPr>
          <w:b/>
          <w:bCs/>
          <w:i/>
          <w:iCs/>
          <w:color w:val="00B050"/>
        </w:rPr>
        <w:t>(Пункт 10.18.1 змінено, зміна № 1)</w:t>
      </w:r>
    </w:p>
    <w:p w:rsidR="00756269" w:rsidRDefault="00531953">
      <w:pPr>
        <w:pStyle w:val="a4"/>
        <w:numPr>
          <w:ilvl w:val="2"/>
          <w:numId w:val="74"/>
        </w:numPr>
        <w:tabs>
          <w:tab w:val="left" w:pos="1835"/>
        </w:tabs>
        <w:spacing w:line="360" w:lineRule="auto"/>
        <w:ind w:right="449" w:firstLine="708"/>
        <w:rPr>
          <w:sz w:val="28"/>
        </w:rPr>
      </w:pPr>
      <w:r>
        <w:rPr>
          <w:sz w:val="28"/>
        </w:rPr>
        <w:t>Для зменшення утворення в процесі знезараження води хлорорга-</w:t>
      </w:r>
      <w:r>
        <w:rPr>
          <w:spacing w:val="-67"/>
          <w:sz w:val="28"/>
        </w:rPr>
        <w:t xml:space="preserve"> </w:t>
      </w:r>
      <w:r>
        <w:rPr>
          <w:sz w:val="28"/>
        </w:rPr>
        <w:t>нічних речовин слід застосовувати хлорвмісні реагенти в поєднанні з фільтру-</w:t>
      </w:r>
      <w:r>
        <w:rPr>
          <w:spacing w:val="1"/>
          <w:sz w:val="28"/>
        </w:rPr>
        <w:t xml:space="preserve"> </w:t>
      </w:r>
      <w:r>
        <w:rPr>
          <w:sz w:val="28"/>
        </w:rPr>
        <w:t>ванням води крізь високоефективні сорбційні матеріали або переходити на інші</w:t>
      </w:r>
      <w:r>
        <w:rPr>
          <w:spacing w:val="-67"/>
          <w:sz w:val="28"/>
        </w:rPr>
        <w:t xml:space="preserve"> </w:t>
      </w:r>
      <w:r>
        <w:rPr>
          <w:sz w:val="28"/>
        </w:rPr>
        <w:t>альтернативні</w:t>
      </w:r>
      <w:r>
        <w:rPr>
          <w:spacing w:val="-1"/>
          <w:sz w:val="28"/>
        </w:rPr>
        <w:t xml:space="preserve"> </w:t>
      </w:r>
      <w:r>
        <w:rPr>
          <w:sz w:val="28"/>
        </w:rPr>
        <w:t>методи знезараження</w:t>
      </w:r>
      <w:r>
        <w:rPr>
          <w:spacing w:val="-1"/>
          <w:sz w:val="28"/>
        </w:rPr>
        <w:t xml:space="preserve"> </w:t>
      </w:r>
      <w:r>
        <w:rPr>
          <w:sz w:val="28"/>
        </w:rPr>
        <w:t>води.</w:t>
      </w:r>
    </w:p>
    <w:p w:rsidR="00756269" w:rsidRDefault="00531953">
      <w:pPr>
        <w:pStyle w:val="a4"/>
        <w:numPr>
          <w:ilvl w:val="2"/>
          <w:numId w:val="74"/>
        </w:numPr>
        <w:tabs>
          <w:tab w:val="left" w:pos="1835"/>
        </w:tabs>
        <w:spacing w:line="360" w:lineRule="auto"/>
        <w:ind w:right="452" w:firstLine="720"/>
        <w:rPr>
          <w:sz w:val="28"/>
        </w:rPr>
      </w:pPr>
      <w:r>
        <w:rPr>
          <w:sz w:val="28"/>
        </w:rPr>
        <w:t>Метод</w:t>
      </w:r>
      <w:r>
        <w:rPr>
          <w:spacing w:val="-7"/>
          <w:sz w:val="28"/>
        </w:rPr>
        <w:t xml:space="preserve"> </w:t>
      </w:r>
      <w:r>
        <w:rPr>
          <w:sz w:val="28"/>
        </w:rPr>
        <w:t>знезараження</w:t>
      </w:r>
      <w:r>
        <w:rPr>
          <w:spacing w:val="-6"/>
          <w:sz w:val="28"/>
        </w:rPr>
        <w:t xml:space="preserve"> </w:t>
      </w:r>
      <w:r>
        <w:rPr>
          <w:sz w:val="28"/>
        </w:rPr>
        <w:t>води</w:t>
      </w:r>
      <w:r>
        <w:rPr>
          <w:spacing w:val="-6"/>
          <w:sz w:val="28"/>
        </w:rPr>
        <w:t xml:space="preserve"> </w:t>
      </w:r>
      <w:r>
        <w:rPr>
          <w:sz w:val="28"/>
        </w:rPr>
        <w:t>перед</w:t>
      </w:r>
      <w:r>
        <w:rPr>
          <w:spacing w:val="-9"/>
          <w:sz w:val="28"/>
        </w:rPr>
        <w:t xml:space="preserve"> </w:t>
      </w:r>
      <w:r>
        <w:rPr>
          <w:sz w:val="28"/>
        </w:rPr>
        <w:t>подачею</w:t>
      </w:r>
      <w:r>
        <w:rPr>
          <w:spacing w:val="-8"/>
          <w:sz w:val="28"/>
        </w:rPr>
        <w:t xml:space="preserve"> </w:t>
      </w:r>
      <w:r>
        <w:rPr>
          <w:sz w:val="28"/>
        </w:rPr>
        <w:t>її</w:t>
      </w:r>
      <w:r>
        <w:rPr>
          <w:spacing w:val="-6"/>
          <w:sz w:val="28"/>
        </w:rPr>
        <w:t xml:space="preserve"> </w:t>
      </w:r>
      <w:r>
        <w:rPr>
          <w:sz w:val="28"/>
        </w:rPr>
        <w:t>споживачам,</w:t>
      </w:r>
      <w:r>
        <w:rPr>
          <w:spacing w:val="-7"/>
          <w:sz w:val="28"/>
        </w:rPr>
        <w:t xml:space="preserve"> </w:t>
      </w:r>
      <w:r>
        <w:rPr>
          <w:sz w:val="28"/>
        </w:rPr>
        <w:t>а</w:t>
      </w:r>
      <w:r>
        <w:rPr>
          <w:spacing w:val="-8"/>
          <w:sz w:val="28"/>
        </w:rPr>
        <w:t xml:space="preserve"> </w:t>
      </w:r>
      <w:r>
        <w:rPr>
          <w:sz w:val="28"/>
        </w:rPr>
        <w:t>також</w:t>
      </w:r>
      <w:r>
        <w:rPr>
          <w:spacing w:val="-6"/>
          <w:sz w:val="28"/>
        </w:rPr>
        <w:t xml:space="preserve"> </w:t>
      </w:r>
      <w:r>
        <w:rPr>
          <w:sz w:val="28"/>
        </w:rPr>
        <w:t>у</w:t>
      </w:r>
      <w:r>
        <w:rPr>
          <w:spacing w:val="-67"/>
          <w:sz w:val="28"/>
        </w:rPr>
        <w:t xml:space="preserve"> </w:t>
      </w:r>
      <w:r>
        <w:rPr>
          <w:sz w:val="28"/>
        </w:rPr>
        <w:t>контрольних</w:t>
      </w:r>
      <w:r>
        <w:rPr>
          <w:spacing w:val="-2"/>
          <w:sz w:val="28"/>
        </w:rPr>
        <w:t xml:space="preserve"> </w:t>
      </w:r>
      <w:r>
        <w:rPr>
          <w:sz w:val="28"/>
        </w:rPr>
        <w:t>точках</w:t>
      </w:r>
      <w:r>
        <w:rPr>
          <w:spacing w:val="-3"/>
          <w:sz w:val="28"/>
        </w:rPr>
        <w:t xml:space="preserve"> </w:t>
      </w:r>
      <w:r>
        <w:rPr>
          <w:sz w:val="28"/>
        </w:rPr>
        <w:t>водопровідної</w:t>
      </w:r>
      <w:r>
        <w:rPr>
          <w:spacing w:val="-1"/>
          <w:sz w:val="28"/>
        </w:rPr>
        <w:t xml:space="preserve"> </w:t>
      </w:r>
      <w:r>
        <w:rPr>
          <w:sz w:val="28"/>
        </w:rPr>
        <w:t>мережі</w:t>
      </w:r>
      <w:r>
        <w:rPr>
          <w:spacing w:val="-1"/>
          <w:sz w:val="28"/>
        </w:rPr>
        <w:t xml:space="preserve"> </w:t>
      </w:r>
      <w:r>
        <w:rPr>
          <w:sz w:val="28"/>
        </w:rPr>
        <w:t>повинен</w:t>
      </w:r>
      <w:r>
        <w:rPr>
          <w:spacing w:val="-1"/>
          <w:sz w:val="28"/>
        </w:rPr>
        <w:t xml:space="preserve"> </w:t>
      </w:r>
      <w:r>
        <w:rPr>
          <w:sz w:val="28"/>
        </w:rPr>
        <w:t>забезпечувати:</w:t>
      </w:r>
    </w:p>
    <w:p w:rsidR="00756269" w:rsidRDefault="00531953">
      <w:pPr>
        <w:pStyle w:val="a4"/>
        <w:numPr>
          <w:ilvl w:val="0"/>
          <w:numId w:val="53"/>
        </w:numPr>
        <w:tabs>
          <w:tab w:val="left" w:pos="1040"/>
        </w:tabs>
        <w:spacing w:before="1" w:line="360" w:lineRule="auto"/>
        <w:ind w:right="453" w:firstLine="720"/>
        <w:rPr>
          <w:sz w:val="28"/>
        </w:rPr>
      </w:pPr>
      <w:r>
        <w:rPr>
          <w:sz w:val="28"/>
        </w:rPr>
        <w:t>для</w:t>
      </w:r>
      <w:r>
        <w:rPr>
          <w:spacing w:val="-6"/>
          <w:sz w:val="28"/>
        </w:rPr>
        <w:t xml:space="preserve"> </w:t>
      </w:r>
      <w:r>
        <w:rPr>
          <w:sz w:val="28"/>
        </w:rPr>
        <w:t>систем</w:t>
      </w:r>
      <w:r>
        <w:rPr>
          <w:spacing w:val="-8"/>
          <w:sz w:val="28"/>
        </w:rPr>
        <w:t xml:space="preserve"> </w:t>
      </w:r>
      <w:r>
        <w:rPr>
          <w:sz w:val="28"/>
        </w:rPr>
        <w:t>питного</w:t>
      </w:r>
      <w:r>
        <w:rPr>
          <w:spacing w:val="-7"/>
          <w:sz w:val="28"/>
        </w:rPr>
        <w:t xml:space="preserve"> </w:t>
      </w:r>
      <w:r>
        <w:rPr>
          <w:sz w:val="28"/>
        </w:rPr>
        <w:t>водопостачання</w:t>
      </w:r>
      <w:r>
        <w:rPr>
          <w:spacing w:val="-5"/>
          <w:sz w:val="28"/>
        </w:rPr>
        <w:t xml:space="preserve"> </w:t>
      </w:r>
      <w:r>
        <w:rPr>
          <w:sz w:val="28"/>
        </w:rPr>
        <w:t>-</w:t>
      </w:r>
      <w:r>
        <w:rPr>
          <w:spacing w:val="-5"/>
          <w:sz w:val="28"/>
        </w:rPr>
        <w:t xml:space="preserve"> </w:t>
      </w:r>
      <w:r>
        <w:rPr>
          <w:sz w:val="28"/>
        </w:rPr>
        <w:t>якість</w:t>
      </w:r>
      <w:r>
        <w:rPr>
          <w:spacing w:val="-6"/>
          <w:sz w:val="28"/>
        </w:rPr>
        <w:t xml:space="preserve"> </w:t>
      </w:r>
      <w:r>
        <w:rPr>
          <w:sz w:val="28"/>
        </w:rPr>
        <w:t>та</w:t>
      </w:r>
      <w:r>
        <w:rPr>
          <w:spacing w:val="-5"/>
          <w:sz w:val="28"/>
        </w:rPr>
        <w:t xml:space="preserve"> </w:t>
      </w:r>
      <w:r>
        <w:rPr>
          <w:sz w:val="28"/>
        </w:rPr>
        <w:t>епідемічну</w:t>
      </w:r>
      <w:r>
        <w:rPr>
          <w:spacing w:val="-9"/>
          <w:sz w:val="28"/>
        </w:rPr>
        <w:t xml:space="preserve"> </w:t>
      </w:r>
      <w:r>
        <w:rPr>
          <w:sz w:val="28"/>
        </w:rPr>
        <w:t>безпеку</w:t>
      </w:r>
      <w:r>
        <w:rPr>
          <w:spacing w:val="-9"/>
          <w:sz w:val="28"/>
        </w:rPr>
        <w:t xml:space="preserve"> </w:t>
      </w:r>
      <w:r>
        <w:rPr>
          <w:sz w:val="28"/>
        </w:rPr>
        <w:t>відпо-</w:t>
      </w:r>
      <w:r>
        <w:rPr>
          <w:spacing w:val="-68"/>
          <w:sz w:val="28"/>
        </w:rPr>
        <w:t xml:space="preserve"> </w:t>
      </w:r>
      <w:r>
        <w:rPr>
          <w:sz w:val="28"/>
        </w:rPr>
        <w:t>відно</w:t>
      </w:r>
      <w:r>
        <w:rPr>
          <w:spacing w:val="-3"/>
          <w:sz w:val="28"/>
        </w:rPr>
        <w:t xml:space="preserve"> </w:t>
      </w:r>
      <w:r>
        <w:rPr>
          <w:sz w:val="28"/>
        </w:rPr>
        <w:t>до вимог</w:t>
      </w:r>
      <w:r>
        <w:rPr>
          <w:spacing w:val="-1"/>
          <w:sz w:val="28"/>
        </w:rPr>
        <w:t xml:space="preserve"> </w:t>
      </w:r>
      <w:r>
        <w:rPr>
          <w:sz w:val="28"/>
        </w:rPr>
        <w:t>ДСанПіН</w:t>
      </w:r>
      <w:r>
        <w:rPr>
          <w:spacing w:val="-2"/>
          <w:sz w:val="28"/>
        </w:rPr>
        <w:t xml:space="preserve"> </w:t>
      </w:r>
      <w:r>
        <w:rPr>
          <w:sz w:val="28"/>
        </w:rPr>
        <w:t>2.2.4-171;</w:t>
      </w:r>
    </w:p>
    <w:p w:rsidR="00756269" w:rsidRDefault="00531953">
      <w:pPr>
        <w:pStyle w:val="a4"/>
        <w:numPr>
          <w:ilvl w:val="0"/>
          <w:numId w:val="53"/>
        </w:numPr>
        <w:tabs>
          <w:tab w:val="left" w:pos="1040"/>
        </w:tabs>
        <w:spacing w:before="1" w:line="360" w:lineRule="auto"/>
        <w:ind w:right="447" w:firstLine="720"/>
        <w:rPr>
          <w:sz w:val="28"/>
        </w:rPr>
      </w:pPr>
      <w:r>
        <w:rPr>
          <w:sz w:val="28"/>
        </w:rPr>
        <w:t>для систем виробничого водопостачання промислових і сільськогоспо-</w:t>
      </w:r>
      <w:r>
        <w:rPr>
          <w:spacing w:val="1"/>
          <w:sz w:val="28"/>
        </w:rPr>
        <w:t xml:space="preserve"> </w:t>
      </w:r>
      <w:r>
        <w:rPr>
          <w:sz w:val="28"/>
        </w:rPr>
        <w:t>дарських підприємств - вимоги технологічних регламентів та галузевих будіве-</w:t>
      </w:r>
      <w:r>
        <w:rPr>
          <w:spacing w:val="1"/>
          <w:sz w:val="28"/>
        </w:rPr>
        <w:t xml:space="preserve"> </w:t>
      </w:r>
      <w:r>
        <w:rPr>
          <w:sz w:val="28"/>
        </w:rPr>
        <w:t>льних</w:t>
      </w:r>
      <w:r>
        <w:rPr>
          <w:spacing w:val="-3"/>
          <w:sz w:val="28"/>
        </w:rPr>
        <w:t xml:space="preserve"> </w:t>
      </w:r>
      <w:r>
        <w:rPr>
          <w:sz w:val="28"/>
        </w:rPr>
        <w:t>норм</w:t>
      </w:r>
      <w:r>
        <w:rPr>
          <w:spacing w:val="-3"/>
          <w:sz w:val="28"/>
        </w:rPr>
        <w:t xml:space="preserve"> </w:t>
      </w:r>
      <w:r>
        <w:rPr>
          <w:sz w:val="28"/>
        </w:rPr>
        <w:t>для об'єктів</w:t>
      </w:r>
      <w:r>
        <w:rPr>
          <w:spacing w:val="-1"/>
          <w:sz w:val="28"/>
        </w:rPr>
        <w:t xml:space="preserve"> </w:t>
      </w:r>
      <w:r>
        <w:rPr>
          <w:sz w:val="28"/>
        </w:rPr>
        <w:t>водоспоживання.</w:t>
      </w:r>
    </w:p>
    <w:p w:rsidR="00756269" w:rsidRDefault="00531953">
      <w:pPr>
        <w:pStyle w:val="a4"/>
        <w:numPr>
          <w:ilvl w:val="2"/>
          <w:numId w:val="74"/>
        </w:numPr>
        <w:tabs>
          <w:tab w:val="left" w:pos="1835"/>
        </w:tabs>
        <w:spacing w:before="1" w:line="360" w:lineRule="auto"/>
        <w:ind w:right="451" w:firstLine="708"/>
        <w:rPr>
          <w:sz w:val="28"/>
        </w:rPr>
      </w:pPr>
      <w:r>
        <w:rPr>
          <w:sz w:val="28"/>
        </w:rPr>
        <w:t>У</w:t>
      </w:r>
      <w:r>
        <w:rPr>
          <w:spacing w:val="-11"/>
          <w:sz w:val="28"/>
        </w:rPr>
        <w:t xml:space="preserve"> </w:t>
      </w:r>
      <w:r>
        <w:rPr>
          <w:sz w:val="28"/>
        </w:rPr>
        <w:t>технологічних</w:t>
      </w:r>
      <w:r>
        <w:rPr>
          <w:spacing w:val="-11"/>
          <w:sz w:val="28"/>
        </w:rPr>
        <w:t xml:space="preserve"> </w:t>
      </w:r>
      <w:r>
        <w:rPr>
          <w:sz w:val="28"/>
        </w:rPr>
        <w:t>і</w:t>
      </w:r>
      <w:r>
        <w:rPr>
          <w:spacing w:val="-10"/>
          <w:sz w:val="28"/>
        </w:rPr>
        <w:t xml:space="preserve"> </w:t>
      </w:r>
      <w:r>
        <w:rPr>
          <w:sz w:val="28"/>
        </w:rPr>
        <w:t>конструктивних</w:t>
      </w:r>
      <w:r>
        <w:rPr>
          <w:spacing w:val="-12"/>
          <w:sz w:val="28"/>
        </w:rPr>
        <w:t xml:space="preserve"> </w:t>
      </w:r>
      <w:r>
        <w:rPr>
          <w:sz w:val="28"/>
        </w:rPr>
        <w:t>рішеннях</w:t>
      </w:r>
      <w:r>
        <w:rPr>
          <w:spacing w:val="-10"/>
          <w:sz w:val="28"/>
        </w:rPr>
        <w:t xml:space="preserve"> </w:t>
      </w:r>
      <w:r>
        <w:rPr>
          <w:sz w:val="28"/>
        </w:rPr>
        <w:t>систем</w:t>
      </w:r>
      <w:r>
        <w:rPr>
          <w:spacing w:val="-13"/>
          <w:sz w:val="28"/>
        </w:rPr>
        <w:t xml:space="preserve"> </w:t>
      </w:r>
      <w:r>
        <w:rPr>
          <w:sz w:val="28"/>
        </w:rPr>
        <w:t>питного</w:t>
      </w:r>
      <w:r>
        <w:rPr>
          <w:spacing w:val="-10"/>
          <w:sz w:val="28"/>
        </w:rPr>
        <w:t xml:space="preserve"> </w:t>
      </w:r>
      <w:r>
        <w:rPr>
          <w:sz w:val="28"/>
        </w:rPr>
        <w:t>водо-</w:t>
      </w:r>
      <w:r>
        <w:rPr>
          <w:spacing w:val="-68"/>
          <w:sz w:val="28"/>
        </w:rPr>
        <w:t xml:space="preserve"> </w:t>
      </w:r>
      <w:r>
        <w:rPr>
          <w:sz w:val="28"/>
        </w:rPr>
        <w:t>постачання</w:t>
      </w:r>
      <w:r>
        <w:rPr>
          <w:spacing w:val="-9"/>
          <w:sz w:val="28"/>
        </w:rPr>
        <w:t xml:space="preserve"> </w:t>
      </w:r>
      <w:r>
        <w:rPr>
          <w:sz w:val="28"/>
        </w:rPr>
        <w:t>необхідно</w:t>
      </w:r>
      <w:r>
        <w:rPr>
          <w:spacing w:val="-11"/>
          <w:sz w:val="28"/>
        </w:rPr>
        <w:t xml:space="preserve"> </w:t>
      </w:r>
      <w:r>
        <w:rPr>
          <w:sz w:val="28"/>
        </w:rPr>
        <w:t>передбачати</w:t>
      </w:r>
      <w:r>
        <w:rPr>
          <w:spacing w:val="-8"/>
          <w:sz w:val="28"/>
        </w:rPr>
        <w:t xml:space="preserve"> </w:t>
      </w:r>
      <w:r>
        <w:rPr>
          <w:sz w:val="28"/>
        </w:rPr>
        <w:t>можливість</w:t>
      </w:r>
      <w:r>
        <w:rPr>
          <w:spacing w:val="-11"/>
          <w:sz w:val="28"/>
        </w:rPr>
        <w:t xml:space="preserve"> </w:t>
      </w:r>
      <w:r>
        <w:rPr>
          <w:sz w:val="28"/>
        </w:rPr>
        <w:t>дезінфекції</w:t>
      </w:r>
      <w:r>
        <w:rPr>
          <w:spacing w:val="-11"/>
          <w:sz w:val="28"/>
        </w:rPr>
        <w:t xml:space="preserve"> </w:t>
      </w:r>
      <w:r>
        <w:rPr>
          <w:sz w:val="28"/>
        </w:rPr>
        <w:t>споруд</w:t>
      </w:r>
      <w:r>
        <w:rPr>
          <w:spacing w:val="-7"/>
          <w:sz w:val="28"/>
        </w:rPr>
        <w:t xml:space="preserve"> </w:t>
      </w:r>
      <w:r>
        <w:rPr>
          <w:sz w:val="28"/>
        </w:rPr>
        <w:t>і</w:t>
      </w:r>
      <w:r>
        <w:rPr>
          <w:spacing w:val="-8"/>
          <w:sz w:val="28"/>
        </w:rPr>
        <w:t xml:space="preserve"> </w:t>
      </w:r>
      <w:r>
        <w:rPr>
          <w:sz w:val="28"/>
        </w:rPr>
        <w:t>внутрішньо-</w:t>
      </w:r>
      <w:r>
        <w:rPr>
          <w:spacing w:val="-68"/>
          <w:sz w:val="28"/>
        </w:rPr>
        <w:t xml:space="preserve"> </w:t>
      </w:r>
      <w:r>
        <w:rPr>
          <w:sz w:val="28"/>
        </w:rPr>
        <w:t>майданчикових</w:t>
      </w:r>
      <w:r>
        <w:rPr>
          <w:spacing w:val="-1"/>
          <w:sz w:val="28"/>
        </w:rPr>
        <w:t xml:space="preserve"> </w:t>
      </w:r>
      <w:r>
        <w:rPr>
          <w:sz w:val="28"/>
        </w:rPr>
        <w:t>мереж.</w:t>
      </w:r>
    </w:p>
    <w:p w:rsidR="00756269" w:rsidRDefault="00531953">
      <w:pPr>
        <w:pStyle w:val="a4"/>
        <w:numPr>
          <w:ilvl w:val="2"/>
          <w:numId w:val="74"/>
        </w:numPr>
        <w:tabs>
          <w:tab w:val="left" w:pos="1835"/>
        </w:tabs>
        <w:spacing w:line="362" w:lineRule="auto"/>
        <w:ind w:right="452" w:firstLine="720"/>
        <w:rPr>
          <w:sz w:val="28"/>
        </w:rPr>
      </w:pPr>
      <w:r>
        <w:rPr>
          <w:sz w:val="28"/>
        </w:rPr>
        <w:t>Знезараження води реагентними методами слід проектувати для</w:t>
      </w:r>
      <w:r>
        <w:rPr>
          <w:spacing w:val="1"/>
          <w:sz w:val="28"/>
        </w:rPr>
        <w:t xml:space="preserve"> </w:t>
      </w:r>
      <w:r>
        <w:rPr>
          <w:sz w:val="28"/>
        </w:rPr>
        <w:t>підземних</w:t>
      </w:r>
      <w:r>
        <w:rPr>
          <w:spacing w:val="-1"/>
          <w:sz w:val="28"/>
        </w:rPr>
        <w:t xml:space="preserve"> </w:t>
      </w:r>
      <w:r>
        <w:rPr>
          <w:sz w:val="28"/>
        </w:rPr>
        <w:t>джерел</w:t>
      </w:r>
      <w:r>
        <w:rPr>
          <w:spacing w:val="-2"/>
          <w:sz w:val="28"/>
        </w:rPr>
        <w:t xml:space="preserve"> </w:t>
      </w:r>
      <w:r>
        <w:rPr>
          <w:sz w:val="28"/>
        </w:rPr>
        <w:t>водопостачання</w:t>
      </w:r>
      <w:r>
        <w:rPr>
          <w:spacing w:val="-2"/>
          <w:sz w:val="28"/>
        </w:rPr>
        <w:t xml:space="preserve"> </w:t>
      </w:r>
      <w:r>
        <w:rPr>
          <w:sz w:val="28"/>
        </w:rPr>
        <w:t>за</w:t>
      </w:r>
      <w:r>
        <w:rPr>
          <w:spacing w:val="-1"/>
          <w:sz w:val="28"/>
        </w:rPr>
        <w:t xml:space="preserve"> </w:t>
      </w:r>
      <w:r>
        <w:rPr>
          <w:sz w:val="28"/>
        </w:rPr>
        <w:t>одноступінчастою</w:t>
      </w:r>
      <w:r>
        <w:rPr>
          <w:spacing w:val="-3"/>
          <w:sz w:val="28"/>
        </w:rPr>
        <w:t xml:space="preserve"> </w:t>
      </w:r>
      <w:r>
        <w:rPr>
          <w:sz w:val="28"/>
        </w:rPr>
        <w:t>схемою</w:t>
      </w:r>
      <w:r>
        <w:rPr>
          <w:spacing w:val="-2"/>
          <w:sz w:val="28"/>
        </w:rPr>
        <w:t xml:space="preserve"> </w:t>
      </w:r>
      <w:r>
        <w:rPr>
          <w:sz w:val="28"/>
        </w:rPr>
        <w:t>водопідготовки</w:t>
      </w:r>
    </w:p>
    <w:p w:rsidR="00756269" w:rsidRDefault="00756269">
      <w:pPr>
        <w:spacing w:line="362" w:lineRule="auto"/>
        <w:jc w:val="both"/>
        <w:rPr>
          <w:sz w:val="28"/>
        </w:rPr>
        <w:sectPr w:rsidR="00756269" w:rsidSect="00D1005F">
          <w:headerReference w:type="default" r:id="rId73"/>
          <w:pgSz w:w="11910" w:h="16840"/>
          <w:pgMar w:top="1020" w:right="680" w:bottom="940" w:left="1000" w:header="454" w:footer="743" w:gutter="0"/>
          <w:cols w:space="720"/>
          <w:docGrid w:linePitch="299"/>
        </w:sectPr>
      </w:pPr>
    </w:p>
    <w:p w:rsidR="00756269" w:rsidRDefault="00531953">
      <w:pPr>
        <w:pStyle w:val="a4"/>
        <w:numPr>
          <w:ilvl w:val="0"/>
          <w:numId w:val="71"/>
        </w:numPr>
        <w:tabs>
          <w:tab w:val="left" w:pos="306"/>
        </w:tabs>
        <w:spacing w:before="89" w:line="360" w:lineRule="auto"/>
        <w:ind w:right="451" w:firstLine="0"/>
        <w:rPr>
          <w:sz w:val="28"/>
        </w:rPr>
      </w:pPr>
      <w:r>
        <w:rPr>
          <w:sz w:val="28"/>
        </w:rPr>
        <w:lastRenderedPageBreak/>
        <w:t>з введенням реагенту для контакту з водою перед резервуарами, а для поверх-</w:t>
      </w:r>
      <w:r>
        <w:rPr>
          <w:spacing w:val="1"/>
          <w:sz w:val="28"/>
        </w:rPr>
        <w:t xml:space="preserve"> </w:t>
      </w:r>
      <w:r>
        <w:rPr>
          <w:sz w:val="28"/>
        </w:rPr>
        <w:t>невих (з двоступінчастою схемою водопідготовки) - з додатковою точкою вве-</w:t>
      </w:r>
      <w:r>
        <w:rPr>
          <w:spacing w:val="1"/>
          <w:sz w:val="28"/>
        </w:rPr>
        <w:t xml:space="preserve"> </w:t>
      </w:r>
      <w:r>
        <w:rPr>
          <w:sz w:val="28"/>
        </w:rPr>
        <w:t>дення</w:t>
      </w:r>
      <w:r>
        <w:rPr>
          <w:spacing w:val="-4"/>
          <w:sz w:val="28"/>
        </w:rPr>
        <w:t xml:space="preserve"> </w:t>
      </w:r>
      <w:r>
        <w:rPr>
          <w:sz w:val="28"/>
        </w:rPr>
        <w:t>перед змішувачами згідно з</w:t>
      </w:r>
      <w:r>
        <w:rPr>
          <w:spacing w:val="-1"/>
          <w:sz w:val="28"/>
        </w:rPr>
        <w:t xml:space="preserve"> </w:t>
      </w:r>
      <w:r>
        <w:rPr>
          <w:sz w:val="28"/>
        </w:rPr>
        <w:t>10.4.4</w:t>
      </w:r>
      <w:r>
        <w:rPr>
          <w:spacing w:val="1"/>
          <w:sz w:val="28"/>
        </w:rPr>
        <w:t xml:space="preserve"> </w:t>
      </w:r>
      <w:r>
        <w:rPr>
          <w:sz w:val="28"/>
        </w:rPr>
        <w:t>та</w:t>
      </w:r>
      <w:r>
        <w:rPr>
          <w:spacing w:val="-2"/>
          <w:sz w:val="28"/>
        </w:rPr>
        <w:t xml:space="preserve"> </w:t>
      </w:r>
      <w:r>
        <w:rPr>
          <w:sz w:val="28"/>
        </w:rPr>
        <w:t>10.5.</w:t>
      </w:r>
    </w:p>
    <w:p w:rsidR="00756269" w:rsidRDefault="00531953">
      <w:pPr>
        <w:pStyle w:val="a4"/>
        <w:numPr>
          <w:ilvl w:val="2"/>
          <w:numId w:val="74"/>
        </w:numPr>
        <w:tabs>
          <w:tab w:val="left" w:pos="1835"/>
        </w:tabs>
        <w:spacing w:before="1" w:line="360" w:lineRule="auto"/>
        <w:ind w:right="449" w:firstLine="720"/>
        <w:rPr>
          <w:sz w:val="28"/>
        </w:rPr>
      </w:pPr>
      <w:r>
        <w:rPr>
          <w:sz w:val="28"/>
        </w:rPr>
        <w:t>Використання</w:t>
      </w:r>
      <w:r>
        <w:rPr>
          <w:spacing w:val="-15"/>
          <w:sz w:val="28"/>
        </w:rPr>
        <w:t xml:space="preserve"> </w:t>
      </w:r>
      <w:r>
        <w:rPr>
          <w:sz w:val="28"/>
        </w:rPr>
        <w:t>хлору</w:t>
      </w:r>
      <w:r>
        <w:rPr>
          <w:spacing w:val="-16"/>
          <w:sz w:val="28"/>
        </w:rPr>
        <w:t xml:space="preserve"> </w:t>
      </w:r>
      <w:r>
        <w:rPr>
          <w:sz w:val="28"/>
        </w:rPr>
        <w:t>рекомендується</w:t>
      </w:r>
      <w:r>
        <w:rPr>
          <w:spacing w:val="-12"/>
          <w:sz w:val="28"/>
        </w:rPr>
        <w:t xml:space="preserve"> </w:t>
      </w:r>
      <w:r>
        <w:rPr>
          <w:sz w:val="28"/>
        </w:rPr>
        <w:t>для</w:t>
      </w:r>
      <w:r>
        <w:rPr>
          <w:spacing w:val="-12"/>
          <w:sz w:val="28"/>
        </w:rPr>
        <w:t xml:space="preserve"> </w:t>
      </w:r>
      <w:r>
        <w:rPr>
          <w:sz w:val="28"/>
        </w:rPr>
        <w:t>об'єктів</w:t>
      </w:r>
      <w:r>
        <w:rPr>
          <w:spacing w:val="-14"/>
          <w:sz w:val="28"/>
        </w:rPr>
        <w:t xml:space="preserve"> </w:t>
      </w:r>
      <w:r>
        <w:rPr>
          <w:sz w:val="28"/>
        </w:rPr>
        <w:t>з</w:t>
      </w:r>
      <w:r>
        <w:rPr>
          <w:spacing w:val="-15"/>
          <w:sz w:val="28"/>
        </w:rPr>
        <w:t xml:space="preserve"> </w:t>
      </w:r>
      <w:r>
        <w:rPr>
          <w:sz w:val="28"/>
        </w:rPr>
        <w:t>розрахунковою</w:t>
      </w:r>
      <w:r>
        <w:rPr>
          <w:spacing w:val="-67"/>
          <w:sz w:val="28"/>
        </w:rPr>
        <w:t xml:space="preserve"> </w:t>
      </w:r>
      <w:r>
        <w:rPr>
          <w:sz w:val="28"/>
        </w:rPr>
        <w:t>його</w:t>
      </w:r>
      <w:r>
        <w:rPr>
          <w:spacing w:val="-1"/>
          <w:sz w:val="28"/>
        </w:rPr>
        <w:t xml:space="preserve"> </w:t>
      </w:r>
      <w:r>
        <w:rPr>
          <w:sz w:val="28"/>
        </w:rPr>
        <w:t>витратою</w:t>
      </w:r>
      <w:r>
        <w:rPr>
          <w:spacing w:val="-2"/>
          <w:sz w:val="28"/>
        </w:rPr>
        <w:t xml:space="preserve"> </w:t>
      </w:r>
      <w:r>
        <w:rPr>
          <w:sz w:val="28"/>
        </w:rPr>
        <w:t>не</w:t>
      </w:r>
      <w:r>
        <w:rPr>
          <w:spacing w:val="-1"/>
          <w:sz w:val="28"/>
        </w:rPr>
        <w:t xml:space="preserve"> </w:t>
      </w:r>
      <w:r>
        <w:rPr>
          <w:sz w:val="28"/>
        </w:rPr>
        <w:t>менше</w:t>
      </w:r>
      <w:r>
        <w:rPr>
          <w:spacing w:val="-3"/>
          <w:sz w:val="28"/>
        </w:rPr>
        <w:t xml:space="preserve"> </w:t>
      </w:r>
      <w:r>
        <w:rPr>
          <w:sz w:val="28"/>
        </w:rPr>
        <w:t>ніж 40 кг/добу.</w:t>
      </w:r>
    </w:p>
    <w:p w:rsidR="00756269" w:rsidRDefault="00531953">
      <w:pPr>
        <w:pStyle w:val="a4"/>
        <w:numPr>
          <w:ilvl w:val="2"/>
          <w:numId w:val="74"/>
        </w:numPr>
        <w:tabs>
          <w:tab w:val="left" w:pos="1835"/>
        </w:tabs>
        <w:spacing w:before="1" w:line="360" w:lineRule="auto"/>
        <w:ind w:right="450" w:firstLine="720"/>
        <w:rPr>
          <w:sz w:val="28"/>
        </w:rPr>
      </w:pPr>
      <w:r>
        <w:rPr>
          <w:sz w:val="28"/>
        </w:rPr>
        <w:t>Для знезараження води тривалість її контакту з хлорвмісними ре-</w:t>
      </w:r>
      <w:r>
        <w:rPr>
          <w:spacing w:val="1"/>
          <w:sz w:val="28"/>
        </w:rPr>
        <w:t xml:space="preserve"> </w:t>
      </w:r>
      <w:r>
        <w:rPr>
          <w:sz w:val="28"/>
        </w:rPr>
        <w:t>агентами</w:t>
      </w:r>
      <w:r>
        <w:rPr>
          <w:spacing w:val="-15"/>
          <w:sz w:val="28"/>
        </w:rPr>
        <w:t xml:space="preserve"> </w:t>
      </w:r>
      <w:r>
        <w:rPr>
          <w:sz w:val="28"/>
        </w:rPr>
        <w:t>(від</w:t>
      </w:r>
      <w:r>
        <w:rPr>
          <w:spacing w:val="-14"/>
          <w:sz w:val="28"/>
        </w:rPr>
        <w:t xml:space="preserve"> </w:t>
      </w:r>
      <w:r>
        <w:rPr>
          <w:sz w:val="28"/>
        </w:rPr>
        <w:t>моменту</w:t>
      </w:r>
      <w:r>
        <w:rPr>
          <w:spacing w:val="-16"/>
          <w:sz w:val="28"/>
        </w:rPr>
        <w:t xml:space="preserve"> </w:t>
      </w:r>
      <w:r>
        <w:rPr>
          <w:sz w:val="28"/>
        </w:rPr>
        <w:t>змішування</w:t>
      </w:r>
      <w:r>
        <w:rPr>
          <w:spacing w:val="-14"/>
          <w:sz w:val="28"/>
        </w:rPr>
        <w:t xml:space="preserve"> </w:t>
      </w:r>
      <w:r>
        <w:rPr>
          <w:sz w:val="28"/>
        </w:rPr>
        <w:t>до</w:t>
      </w:r>
      <w:r>
        <w:rPr>
          <w:spacing w:val="-14"/>
          <w:sz w:val="28"/>
        </w:rPr>
        <w:t xml:space="preserve"> </w:t>
      </w:r>
      <w:r>
        <w:rPr>
          <w:sz w:val="28"/>
        </w:rPr>
        <w:t>надходження</w:t>
      </w:r>
      <w:r>
        <w:rPr>
          <w:spacing w:val="-15"/>
          <w:sz w:val="28"/>
        </w:rPr>
        <w:t xml:space="preserve"> </w:t>
      </w:r>
      <w:r>
        <w:rPr>
          <w:sz w:val="28"/>
        </w:rPr>
        <w:t>води</w:t>
      </w:r>
      <w:r>
        <w:rPr>
          <w:spacing w:val="-16"/>
          <w:sz w:val="28"/>
        </w:rPr>
        <w:t xml:space="preserve"> </w:t>
      </w:r>
      <w:r>
        <w:rPr>
          <w:sz w:val="28"/>
        </w:rPr>
        <w:t>до</w:t>
      </w:r>
      <w:r>
        <w:rPr>
          <w:spacing w:val="-16"/>
          <w:sz w:val="28"/>
        </w:rPr>
        <w:t xml:space="preserve"> </w:t>
      </w:r>
      <w:r>
        <w:rPr>
          <w:sz w:val="28"/>
        </w:rPr>
        <w:t>найближчого</w:t>
      </w:r>
      <w:r>
        <w:rPr>
          <w:spacing w:val="-16"/>
          <w:sz w:val="28"/>
        </w:rPr>
        <w:t xml:space="preserve"> </w:t>
      </w:r>
      <w:r>
        <w:rPr>
          <w:sz w:val="28"/>
        </w:rPr>
        <w:t>спожи-</w:t>
      </w:r>
      <w:r>
        <w:rPr>
          <w:spacing w:val="-68"/>
          <w:sz w:val="28"/>
        </w:rPr>
        <w:t xml:space="preserve"> </w:t>
      </w:r>
      <w:r>
        <w:rPr>
          <w:sz w:val="28"/>
        </w:rPr>
        <w:t>вача)</w:t>
      </w:r>
      <w:r>
        <w:rPr>
          <w:spacing w:val="-5"/>
          <w:sz w:val="28"/>
        </w:rPr>
        <w:t xml:space="preserve"> </w:t>
      </w:r>
      <w:r>
        <w:rPr>
          <w:sz w:val="28"/>
        </w:rPr>
        <w:t>потрібно</w:t>
      </w:r>
      <w:r>
        <w:rPr>
          <w:spacing w:val="-3"/>
          <w:sz w:val="28"/>
        </w:rPr>
        <w:t xml:space="preserve"> </w:t>
      </w:r>
      <w:r>
        <w:rPr>
          <w:sz w:val="28"/>
        </w:rPr>
        <w:t>приймати</w:t>
      </w:r>
      <w:r>
        <w:rPr>
          <w:spacing w:val="-3"/>
          <w:sz w:val="28"/>
        </w:rPr>
        <w:t xml:space="preserve"> </w:t>
      </w:r>
      <w:r>
        <w:rPr>
          <w:sz w:val="28"/>
        </w:rPr>
        <w:t>не</w:t>
      </w:r>
      <w:r>
        <w:rPr>
          <w:spacing w:val="-2"/>
          <w:sz w:val="28"/>
        </w:rPr>
        <w:t xml:space="preserve"> </w:t>
      </w:r>
      <w:r>
        <w:rPr>
          <w:sz w:val="28"/>
        </w:rPr>
        <w:t>менше</w:t>
      </w:r>
      <w:r>
        <w:rPr>
          <w:spacing w:val="-4"/>
          <w:sz w:val="28"/>
        </w:rPr>
        <w:t xml:space="preserve"> </w:t>
      </w:r>
      <w:r>
        <w:rPr>
          <w:sz w:val="28"/>
        </w:rPr>
        <w:t>ніж</w:t>
      </w:r>
      <w:r>
        <w:rPr>
          <w:spacing w:val="-4"/>
          <w:sz w:val="28"/>
        </w:rPr>
        <w:t xml:space="preserve"> </w:t>
      </w:r>
      <w:r>
        <w:rPr>
          <w:sz w:val="28"/>
        </w:rPr>
        <w:t>30</w:t>
      </w:r>
      <w:r>
        <w:rPr>
          <w:spacing w:val="-3"/>
          <w:sz w:val="28"/>
        </w:rPr>
        <w:t xml:space="preserve"> </w:t>
      </w:r>
      <w:r>
        <w:rPr>
          <w:sz w:val="28"/>
        </w:rPr>
        <w:t>хв</w:t>
      </w:r>
      <w:r>
        <w:rPr>
          <w:spacing w:val="-2"/>
          <w:sz w:val="28"/>
        </w:rPr>
        <w:t xml:space="preserve"> </w:t>
      </w:r>
      <w:r>
        <w:rPr>
          <w:sz w:val="28"/>
        </w:rPr>
        <w:t>(при</w:t>
      </w:r>
      <w:r>
        <w:rPr>
          <w:spacing w:val="-3"/>
          <w:sz w:val="28"/>
        </w:rPr>
        <w:t xml:space="preserve"> </w:t>
      </w:r>
      <w:r>
        <w:rPr>
          <w:sz w:val="28"/>
        </w:rPr>
        <w:t>спільному</w:t>
      </w:r>
      <w:r>
        <w:rPr>
          <w:spacing w:val="-5"/>
          <w:sz w:val="28"/>
        </w:rPr>
        <w:t xml:space="preserve"> </w:t>
      </w:r>
      <w:r>
        <w:rPr>
          <w:sz w:val="28"/>
        </w:rPr>
        <w:t>хлоруванні</w:t>
      </w:r>
      <w:r>
        <w:rPr>
          <w:spacing w:val="-3"/>
          <w:sz w:val="28"/>
        </w:rPr>
        <w:t xml:space="preserve"> </w:t>
      </w:r>
      <w:r>
        <w:rPr>
          <w:sz w:val="28"/>
        </w:rPr>
        <w:t>і</w:t>
      </w:r>
      <w:r>
        <w:rPr>
          <w:spacing w:val="-1"/>
          <w:sz w:val="28"/>
        </w:rPr>
        <w:t xml:space="preserve"> </w:t>
      </w:r>
      <w:r>
        <w:rPr>
          <w:sz w:val="28"/>
        </w:rPr>
        <w:t>амоні-</w:t>
      </w:r>
      <w:r>
        <w:rPr>
          <w:spacing w:val="-67"/>
          <w:sz w:val="28"/>
        </w:rPr>
        <w:t xml:space="preserve"> </w:t>
      </w:r>
      <w:r>
        <w:rPr>
          <w:sz w:val="28"/>
        </w:rPr>
        <w:t>зації</w:t>
      </w:r>
      <w:r>
        <w:rPr>
          <w:spacing w:val="-1"/>
          <w:sz w:val="28"/>
        </w:rPr>
        <w:t xml:space="preserve"> </w:t>
      </w:r>
      <w:r>
        <w:rPr>
          <w:sz w:val="28"/>
        </w:rPr>
        <w:t>-</w:t>
      </w:r>
      <w:r>
        <w:rPr>
          <w:spacing w:val="-1"/>
          <w:sz w:val="28"/>
        </w:rPr>
        <w:t xml:space="preserve"> </w:t>
      </w:r>
      <w:r>
        <w:rPr>
          <w:sz w:val="28"/>
        </w:rPr>
        <w:t>60 хв).</w:t>
      </w:r>
    </w:p>
    <w:p w:rsidR="00756269" w:rsidRDefault="00531953">
      <w:pPr>
        <w:pStyle w:val="a3"/>
        <w:spacing w:before="1" w:line="360" w:lineRule="auto"/>
        <w:ind w:right="447"/>
      </w:pPr>
      <w:r>
        <w:t>Контакт</w:t>
      </w:r>
      <w:r>
        <w:rPr>
          <w:spacing w:val="-17"/>
        </w:rPr>
        <w:t xml:space="preserve"> </w:t>
      </w:r>
      <w:r>
        <w:t>хлорвмісних</w:t>
      </w:r>
      <w:r>
        <w:rPr>
          <w:spacing w:val="-14"/>
        </w:rPr>
        <w:t xml:space="preserve"> </w:t>
      </w:r>
      <w:r>
        <w:t>реагентів</w:t>
      </w:r>
      <w:r>
        <w:rPr>
          <w:spacing w:val="-16"/>
        </w:rPr>
        <w:t xml:space="preserve"> </w:t>
      </w:r>
      <w:r>
        <w:t>з</w:t>
      </w:r>
      <w:r>
        <w:rPr>
          <w:spacing w:val="-17"/>
        </w:rPr>
        <w:t xml:space="preserve"> </w:t>
      </w:r>
      <w:r>
        <w:t>водою</w:t>
      </w:r>
      <w:r>
        <w:rPr>
          <w:spacing w:val="-16"/>
        </w:rPr>
        <w:t xml:space="preserve"> </w:t>
      </w:r>
      <w:r>
        <w:t>слід</w:t>
      </w:r>
      <w:r>
        <w:rPr>
          <w:spacing w:val="-14"/>
        </w:rPr>
        <w:t xml:space="preserve"> </w:t>
      </w:r>
      <w:r>
        <w:t>здійснювати</w:t>
      </w:r>
      <w:r>
        <w:rPr>
          <w:spacing w:val="-15"/>
        </w:rPr>
        <w:t xml:space="preserve"> </w:t>
      </w:r>
      <w:r>
        <w:t>в</w:t>
      </w:r>
      <w:r>
        <w:rPr>
          <w:spacing w:val="-16"/>
        </w:rPr>
        <w:t xml:space="preserve"> </w:t>
      </w:r>
      <w:r>
        <w:t>резервуарах</w:t>
      </w:r>
      <w:r>
        <w:rPr>
          <w:spacing w:val="-14"/>
        </w:rPr>
        <w:t xml:space="preserve"> </w:t>
      </w:r>
      <w:r>
        <w:t>чи-</w:t>
      </w:r>
      <w:r>
        <w:rPr>
          <w:spacing w:val="-68"/>
        </w:rPr>
        <w:t xml:space="preserve"> </w:t>
      </w:r>
      <w:r>
        <w:t>стої</w:t>
      </w:r>
      <w:r>
        <w:rPr>
          <w:spacing w:val="-15"/>
        </w:rPr>
        <w:t xml:space="preserve"> </w:t>
      </w:r>
      <w:r>
        <w:t>води</w:t>
      </w:r>
      <w:r>
        <w:rPr>
          <w:spacing w:val="-14"/>
        </w:rPr>
        <w:t xml:space="preserve"> </w:t>
      </w:r>
      <w:r>
        <w:t>або</w:t>
      </w:r>
      <w:r>
        <w:rPr>
          <w:spacing w:val="-14"/>
        </w:rPr>
        <w:t xml:space="preserve"> </w:t>
      </w:r>
      <w:r>
        <w:t>спеціальних</w:t>
      </w:r>
      <w:r>
        <w:rPr>
          <w:spacing w:val="-14"/>
        </w:rPr>
        <w:t xml:space="preserve"> </w:t>
      </w:r>
      <w:r>
        <w:t>контактних</w:t>
      </w:r>
      <w:r>
        <w:rPr>
          <w:spacing w:val="-14"/>
        </w:rPr>
        <w:t xml:space="preserve"> </w:t>
      </w:r>
      <w:r>
        <w:t>резервуарах.</w:t>
      </w:r>
      <w:r>
        <w:rPr>
          <w:spacing w:val="-16"/>
        </w:rPr>
        <w:t xml:space="preserve"> </w:t>
      </w:r>
      <w:r>
        <w:t>За</w:t>
      </w:r>
      <w:r>
        <w:rPr>
          <w:spacing w:val="-12"/>
        </w:rPr>
        <w:t xml:space="preserve"> </w:t>
      </w:r>
      <w:r>
        <w:t>відсутності</w:t>
      </w:r>
      <w:r>
        <w:rPr>
          <w:spacing w:val="-11"/>
        </w:rPr>
        <w:t xml:space="preserve"> </w:t>
      </w:r>
      <w:r>
        <w:t>супутнього</w:t>
      </w:r>
      <w:r>
        <w:rPr>
          <w:spacing w:val="-11"/>
        </w:rPr>
        <w:t xml:space="preserve"> </w:t>
      </w:r>
      <w:r>
        <w:t>во-</w:t>
      </w:r>
      <w:r>
        <w:rPr>
          <w:spacing w:val="-68"/>
        </w:rPr>
        <w:t xml:space="preserve"> </w:t>
      </w:r>
      <w:r>
        <w:t>дорозбору</w:t>
      </w:r>
      <w:r>
        <w:rPr>
          <w:spacing w:val="-5"/>
        </w:rPr>
        <w:t xml:space="preserve"> </w:t>
      </w:r>
      <w:r>
        <w:t>допускається</w:t>
      </w:r>
      <w:r>
        <w:rPr>
          <w:spacing w:val="-1"/>
        </w:rPr>
        <w:t xml:space="preserve"> </w:t>
      </w:r>
      <w:r>
        <w:t>враховувати тривалість</w:t>
      </w:r>
      <w:r>
        <w:rPr>
          <w:spacing w:val="-3"/>
        </w:rPr>
        <w:t xml:space="preserve"> </w:t>
      </w:r>
      <w:r>
        <w:t>контакту</w:t>
      </w:r>
      <w:r>
        <w:rPr>
          <w:spacing w:val="-2"/>
        </w:rPr>
        <w:t xml:space="preserve"> </w:t>
      </w:r>
      <w:r>
        <w:t>у</w:t>
      </w:r>
      <w:r>
        <w:rPr>
          <w:spacing w:val="-3"/>
        </w:rPr>
        <w:t xml:space="preserve"> </w:t>
      </w:r>
      <w:r>
        <w:t>водоводах.</w:t>
      </w:r>
    </w:p>
    <w:p w:rsidR="00756269" w:rsidRDefault="00531953">
      <w:pPr>
        <w:pStyle w:val="a4"/>
        <w:numPr>
          <w:ilvl w:val="2"/>
          <w:numId w:val="74"/>
        </w:numPr>
        <w:tabs>
          <w:tab w:val="left" w:pos="1804"/>
        </w:tabs>
        <w:spacing w:line="360" w:lineRule="auto"/>
        <w:ind w:right="449" w:firstLine="720"/>
        <w:rPr>
          <w:sz w:val="28"/>
        </w:rPr>
      </w:pPr>
      <w:r>
        <w:rPr>
          <w:sz w:val="28"/>
        </w:rPr>
        <w:t>Для систем питного водопостачання дозу хлорвмісних реагентів</w:t>
      </w:r>
      <w:r>
        <w:rPr>
          <w:spacing w:val="1"/>
          <w:sz w:val="28"/>
        </w:rPr>
        <w:t xml:space="preserve"> </w:t>
      </w:r>
      <w:r>
        <w:rPr>
          <w:sz w:val="28"/>
        </w:rPr>
        <w:t>для знезараження води рекомендується встановлювати на основі технологічних</w:t>
      </w:r>
      <w:r>
        <w:rPr>
          <w:spacing w:val="1"/>
          <w:sz w:val="28"/>
        </w:rPr>
        <w:t xml:space="preserve"> </w:t>
      </w:r>
      <w:r>
        <w:rPr>
          <w:sz w:val="28"/>
        </w:rPr>
        <w:t>досліджень і за експериментально побудованою кривою хлоропоглинання за</w:t>
      </w:r>
      <w:r>
        <w:rPr>
          <w:spacing w:val="1"/>
          <w:sz w:val="28"/>
        </w:rPr>
        <w:t xml:space="preserve"> </w:t>
      </w:r>
      <w:r>
        <w:rPr>
          <w:sz w:val="28"/>
        </w:rPr>
        <w:t>умов</w:t>
      </w:r>
      <w:r>
        <w:rPr>
          <w:spacing w:val="-14"/>
          <w:sz w:val="28"/>
        </w:rPr>
        <w:t xml:space="preserve"> </w:t>
      </w:r>
      <w:r>
        <w:rPr>
          <w:sz w:val="28"/>
        </w:rPr>
        <w:t>забезпечення</w:t>
      </w:r>
      <w:r>
        <w:rPr>
          <w:spacing w:val="-12"/>
          <w:sz w:val="28"/>
        </w:rPr>
        <w:t xml:space="preserve"> </w:t>
      </w:r>
      <w:r>
        <w:rPr>
          <w:sz w:val="28"/>
        </w:rPr>
        <w:t>залишкової</w:t>
      </w:r>
      <w:r>
        <w:rPr>
          <w:spacing w:val="-11"/>
          <w:sz w:val="28"/>
        </w:rPr>
        <w:t xml:space="preserve"> </w:t>
      </w:r>
      <w:r>
        <w:rPr>
          <w:sz w:val="28"/>
        </w:rPr>
        <w:t>концентрації</w:t>
      </w:r>
      <w:r>
        <w:rPr>
          <w:spacing w:val="-11"/>
          <w:sz w:val="28"/>
        </w:rPr>
        <w:t xml:space="preserve"> </w:t>
      </w:r>
      <w:r>
        <w:rPr>
          <w:sz w:val="28"/>
        </w:rPr>
        <w:t>вільного</w:t>
      </w:r>
      <w:r>
        <w:rPr>
          <w:spacing w:val="-11"/>
          <w:sz w:val="28"/>
        </w:rPr>
        <w:t xml:space="preserve"> </w:t>
      </w:r>
      <w:r>
        <w:rPr>
          <w:sz w:val="28"/>
        </w:rPr>
        <w:t>хлору</w:t>
      </w:r>
      <w:r>
        <w:rPr>
          <w:spacing w:val="-16"/>
          <w:sz w:val="28"/>
        </w:rPr>
        <w:t xml:space="preserve"> </w:t>
      </w:r>
      <w:r>
        <w:rPr>
          <w:sz w:val="28"/>
        </w:rPr>
        <w:t>у</w:t>
      </w:r>
      <w:r>
        <w:rPr>
          <w:spacing w:val="-14"/>
          <w:sz w:val="28"/>
        </w:rPr>
        <w:t xml:space="preserve"> </w:t>
      </w:r>
      <w:r>
        <w:rPr>
          <w:sz w:val="28"/>
        </w:rPr>
        <w:t>воді,</w:t>
      </w:r>
      <w:r>
        <w:rPr>
          <w:spacing w:val="-13"/>
          <w:sz w:val="28"/>
        </w:rPr>
        <w:t xml:space="preserve"> </w:t>
      </w:r>
      <w:r>
        <w:rPr>
          <w:sz w:val="28"/>
        </w:rPr>
        <w:t>що</w:t>
      </w:r>
      <w:r>
        <w:rPr>
          <w:spacing w:val="-11"/>
          <w:sz w:val="28"/>
        </w:rPr>
        <w:t xml:space="preserve"> </w:t>
      </w:r>
      <w:r>
        <w:rPr>
          <w:sz w:val="28"/>
        </w:rPr>
        <w:t>надходить</w:t>
      </w:r>
      <w:r>
        <w:rPr>
          <w:spacing w:val="-68"/>
          <w:sz w:val="28"/>
        </w:rPr>
        <w:t xml:space="preserve"> </w:t>
      </w:r>
      <w:r>
        <w:rPr>
          <w:sz w:val="28"/>
        </w:rPr>
        <w:t>до</w:t>
      </w:r>
      <w:r>
        <w:rPr>
          <w:spacing w:val="-14"/>
          <w:sz w:val="28"/>
        </w:rPr>
        <w:t xml:space="preserve"> </w:t>
      </w:r>
      <w:r>
        <w:rPr>
          <w:sz w:val="28"/>
        </w:rPr>
        <w:t>споживача,</w:t>
      </w:r>
      <w:r>
        <w:rPr>
          <w:spacing w:val="-14"/>
          <w:sz w:val="28"/>
        </w:rPr>
        <w:t xml:space="preserve"> </w:t>
      </w:r>
      <w:r>
        <w:rPr>
          <w:sz w:val="28"/>
        </w:rPr>
        <w:t>відповідно</w:t>
      </w:r>
      <w:r>
        <w:rPr>
          <w:spacing w:val="-15"/>
          <w:sz w:val="28"/>
        </w:rPr>
        <w:t xml:space="preserve"> </w:t>
      </w:r>
      <w:r>
        <w:rPr>
          <w:sz w:val="28"/>
        </w:rPr>
        <w:t>до</w:t>
      </w:r>
      <w:r>
        <w:rPr>
          <w:spacing w:val="-13"/>
          <w:sz w:val="28"/>
        </w:rPr>
        <w:t xml:space="preserve"> </w:t>
      </w:r>
      <w:r>
        <w:rPr>
          <w:sz w:val="28"/>
        </w:rPr>
        <w:t>вимог</w:t>
      </w:r>
      <w:r>
        <w:rPr>
          <w:spacing w:val="-14"/>
          <w:sz w:val="28"/>
        </w:rPr>
        <w:t xml:space="preserve"> </w:t>
      </w:r>
      <w:r>
        <w:rPr>
          <w:sz w:val="28"/>
        </w:rPr>
        <w:t>ДСанПіН</w:t>
      </w:r>
      <w:r>
        <w:rPr>
          <w:spacing w:val="-15"/>
          <w:sz w:val="28"/>
        </w:rPr>
        <w:t xml:space="preserve"> </w:t>
      </w:r>
      <w:r>
        <w:rPr>
          <w:sz w:val="28"/>
        </w:rPr>
        <w:t>2.2.4-171</w:t>
      </w:r>
      <w:r>
        <w:rPr>
          <w:spacing w:val="-13"/>
          <w:sz w:val="28"/>
        </w:rPr>
        <w:t xml:space="preserve"> </w:t>
      </w:r>
      <w:r>
        <w:rPr>
          <w:sz w:val="28"/>
        </w:rPr>
        <w:t>(тобто,</w:t>
      </w:r>
      <w:r>
        <w:rPr>
          <w:spacing w:val="-15"/>
          <w:sz w:val="28"/>
        </w:rPr>
        <w:t xml:space="preserve"> </w:t>
      </w:r>
      <w:r>
        <w:rPr>
          <w:sz w:val="28"/>
        </w:rPr>
        <w:t>в</w:t>
      </w:r>
      <w:r>
        <w:rPr>
          <w:spacing w:val="-14"/>
          <w:sz w:val="28"/>
        </w:rPr>
        <w:t xml:space="preserve"> </w:t>
      </w:r>
      <w:r>
        <w:rPr>
          <w:sz w:val="28"/>
        </w:rPr>
        <w:t>1</w:t>
      </w:r>
      <w:r>
        <w:rPr>
          <w:spacing w:val="-13"/>
          <w:sz w:val="28"/>
        </w:rPr>
        <w:t xml:space="preserve"> </w:t>
      </w:r>
      <w:r>
        <w:rPr>
          <w:sz w:val="28"/>
        </w:rPr>
        <w:t>л</w:t>
      </w:r>
      <w:r>
        <w:rPr>
          <w:spacing w:val="-15"/>
          <w:sz w:val="28"/>
        </w:rPr>
        <w:t xml:space="preserve"> </w:t>
      </w:r>
      <w:r>
        <w:rPr>
          <w:sz w:val="28"/>
        </w:rPr>
        <w:t>води</w:t>
      </w:r>
      <w:r>
        <w:rPr>
          <w:spacing w:val="-13"/>
          <w:sz w:val="28"/>
        </w:rPr>
        <w:t xml:space="preserve"> </w:t>
      </w:r>
      <w:r>
        <w:rPr>
          <w:sz w:val="28"/>
        </w:rPr>
        <w:t>повинно</w:t>
      </w:r>
      <w:r>
        <w:rPr>
          <w:spacing w:val="-68"/>
          <w:sz w:val="28"/>
        </w:rPr>
        <w:t xml:space="preserve"> </w:t>
      </w:r>
      <w:r>
        <w:rPr>
          <w:sz w:val="28"/>
        </w:rPr>
        <w:t>залишатись від 0,3 мг до 0,5 мг включно вільного хлору, який не вступив в хімі-</w:t>
      </w:r>
      <w:r>
        <w:rPr>
          <w:spacing w:val="-67"/>
          <w:sz w:val="28"/>
        </w:rPr>
        <w:t xml:space="preserve"> </w:t>
      </w:r>
      <w:r>
        <w:rPr>
          <w:sz w:val="28"/>
        </w:rPr>
        <w:t>чну</w:t>
      </w:r>
      <w:r>
        <w:rPr>
          <w:spacing w:val="-4"/>
          <w:sz w:val="28"/>
        </w:rPr>
        <w:t xml:space="preserve"> </w:t>
      </w:r>
      <w:r>
        <w:rPr>
          <w:sz w:val="28"/>
        </w:rPr>
        <w:t>реакцію).</w:t>
      </w:r>
    </w:p>
    <w:p w:rsidR="00756269" w:rsidRDefault="00531953">
      <w:pPr>
        <w:pStyle w:val="a3"/>
        <w:spacing w:line="360" w:lineRule="auto"/>
        <w:ind w:right="448"/>
      </w:pPr>
      <w:r>
        <w:t>Для попередніх розрахунків та у разі відсутності даних технологічних до-</w:t>
      </w:r>
      <w:r>
        <w:rPr>
          <w:spacing w:val="-67"/>
        </w:rPr>
        <w:t xml:space="preserve"> </w:t>
      </w:r>
      <w:r>
        <w:t>сліджень</w:t>
      </w:r>
      <w:r>
        <w:rPr>
          <w:spacing w:val="-5"/>
        </w:rPr>
        <w:t xml:space="preserve"> </w:t>
      </w:r>
      <w:r>
        <w:t>дозу</w:t>
      </w:r>
      <w:r>
        <w:rPr>
          <w:spacing w:val="-5"/>
        </w:rPr>
        <w:t xml:space="preserve"> </w:t>
      </w:r>
      <w:r>
        <w:t>хлорвмісних реагентів</w:t>
      </w:r>
      <w:r>
        <w:rPr>
          <w:spacing w:val="-2"/>
        </w:rPr>
        <w:t xml:space="preserve"> </w:t>
      </w:r>
      <w:r>
        <w:t>(за</w:t>
      </w:r>
      <w:r>
        <w:rPr>
          <w:spacing w:val="-4"/>
        </w:rPr>
        <w:t xml:space="preserve"> </w:t>
      </w:r>
      <w:r>
        <w:t>активним</w:t>
      </w:r>
      <w:r>
        <w:rPr>
          <w:spacing w:val="-3"/>
        </w:rPr>
        <w:t xml:space="preserve"> </w:t>
      </w:r>
      <w:r>
        <w:t>хлором)</w:t>
      </w:r>
      <w:r>
        <w:rPr>
          <w:spacing w:val="-4"/>
        </w:rPr>
        <w:t xml:space="preserve"> </w:t>
      </w:r>
      <w:r>
        <w:t>можна</w:t>
      </w:r>
      <w:r>
        <w:rPr>
          <w:spacing w:val="-2"/>
        </w:rPr>
        <w:t xml:space="preserve"> </w:t>
      </w:r>
      <w:r>
        <w:t>приймати:</w:t>
      </w:r>
    </w:p>
    <w:p w:rsidR="00756269" w:rsidRDefault="00531953">
      <w:pPr>
        <w:pStyle w:val="a4"/>
        <w:numPr>
          <w:ilvl w:val="0"/>
          <w:numId w:val="52"/>
        </w:numPr>
        <w:tabs>
          <w:tab w:val="left" w:pos="1031"/>
        </w:tabs>
        <w:ind w:left="1030" w:hanging="179"/>
        <w:rPr>
          <w:sz w:val="28"/>
        </w:rPr>
      </w:pPr>
      <w:r>
        <w:rPr>
          <w:sz w:val="28"/>
        </w:rPr>
        <w:t>для</w:t>
      </w:r>
      <w:r>
        <w:rPr>
          <w:spacing w:val="-2"/>
          <w:sz w:val="28"/>
        </w:rPr>
        <w:t xml:space="preserve"> </w:t>
      </w:r>
      <w:r>
        <w:rPr>
          <w:sz w:val="28"/>
        </w:rPr>
        <w:t>знезараження</w:t>
      </w:r>
      <w:r>
        <w:rPr>
          <w:spacing w:val="-4"/>
          <w:sz w:val="28"/>
        </w:rPr>
        <w:t xml:space="preserve"> </w:t>
      </w:r>
      <w:r>
        <w:rPr>
          <w:sz w:val="28"/>
        </w:rPr>
        <w:t>підземних</w:t>
      </w:r>
      <w:r>
        <w:rPr>
          <w:spacing w:val="-2"/>
          <w:sz w:val="28"/>
        </w:rPr>
        <w:t xml:space="preserve"> </w:t>
      </w:r>
      <w:r>
        <w:rPr>
          <w:sz w:val="28"/>
        </w:rPr>
        <w:t>вод</w:t>
      </w:r>
      <w:r>
        <w:rPr>
          <w:spacing w:val="-1"/>
          <w:sz w:val="28"/>
        </w:rPr>
        <w:t xml:space="preserve"> </w:t>
      </w:r>
      <w:r>
        <w:rPr>
          <w:sz w:val="28"/>
        </w:rPr>
        <w:t>-</w:t>
      </w:r>
      <w:r>
        <w:rPr>
          <w:spacing w:val="-2"/>
          <w:sz w:val="28"/>
        </w:rPr>
        <w:t xml:space="preserve"> </w:t>
      </w:r>
      <w:r>
        <w:rPr>
          <w:sz w:val="28"/>
        </w:rPr>
        <w:t>від</w:t>
      </w:r>
      <w:r>
        <w:rPr>
          <w:spacing w:val="-2"/>
          <w:sz w:val="28"/>
        </w:rPr>
        <w:t xml:space="preserve"> </w:t>
      </w:r>
      <w:r>
        <w:rPr>
          <w:sz w:val="28"/>
        </w:rPr>
        <w:t>0,7</w:t>
      </w:r>
      <w:r>
        <w:rPr>
          <w:spacing w:val="-1"/>
          <w:sz w:val="28"/>
        </w:rPr>
        <w:t xml:space="preserve"> </w:t>
      </w:r>
      <w:r>
        <w:rPr>
          <w:sz w:val="28"/>
        </w:rPr>
        <w:t>мг/дм</w:t>
      </w:r>
      <w:r>
        <w:rPr>
          <w:sz w:val="28"/>
          <w:vertAlign w:val="superscript"/>
        </w:rPr>
        <w:t>3</w:t>
      </w:r>
      <w:r>
        <w:rPr>
          <w:spacing w:val="-4"/>
          <w:sz w:val="28"/>
        </w:rPr>
        <w:t xml:space="preserve"> </w:t>
      </w:r>
      <w:r>
        <w:rPr>
          <w:sz w:val="28"/>
        </w:rPr>
        <w:t>до</w:t>
      </w:r>
      <w:r>
        <w:rPr>
          <w:spacing w:val="-1"/>
          <w:sz w:val="28"/>
        </w:rPr>
        <w:t xml:space="preserve"> </w:t>
      </w:r>
      <w:r>
        <w:rPr>
          <w:sz w:val="28"/>
        </w:rPr>
        <w:t>1,0</w:t>
      </w:r>
      <w:r>
        <w:rPr>
          <w:spacing w:val="-1"/>
          <w:sz w:val="28"/>
        </w:rPr>
        <w:t xml:space="preserve"> </w:t>
      </w:r>
      <w:r>
        <w:rPr>
          <w:sz w:val="28"/>
        </w:rPr>
        <w:t>мг/дм</w:t>
      </w:r>
      <w:r>
        <w:rPr>
          <w:sz w:val="28"/>
          <w:vertAlign w:val="superscript"/>
        </w:rPr>
        <w:t>3</w:t>
      </w:r>
      <w:r>
        <w:rPr>
          <w:spacing w:val="-4"/>
          <w:sz w:val="28"/>
        </w:rPr>
        <w:t xml:space="preserve"> </w:t>
      </w:r>
      <w:r>
        <w:rPr>
          <w:sz w:val="28"/>
        </w:rPr>
        <w:t>включно;</w:t>
      </w:r>
    </w:p>
    <w:p w:rsidR="00756269" w:rsidRDefault="00531953">
      <w:pPr>
        <w:pStyle w:val="a4"/>
        <w:numPr>
          <w:ilvl w:val="0"/>
          <w:numId w:val="52"/>
        </w:numPr>
        <w:tabs>
          <w:tab w:val="left" w:pos="1031"/>
        </w:tabs>
        <w:spacing w:before="163"/>
        <w:ind w:left="1030" w:hanging="179"/>
        <w:rPr>
          <w:sz w:val="28"/>
        </w:rPr>
      </w:pPr>
      <w:r>
        <w:rPr>
          <w:sz w:val="28"/>
        </w:rPr>
        <w:t>для</w:t>
      </w:r>
      <w:r>
        <w:rPr>
          <w:spacing w:val="-2"/>
          <w:sz w:val="28"/>
        </w:rPr>
        <w:t xml:space="preserve"> </w:t>
      </w:r>
      <w:r>
        <w:rPr>
          <w:sz w:val="28"/>
        </w:rPr>
        <w:t>знезараження</w:t>
      </w:r>
      <w:r>
        <w:rPr>
          <w:spacing w:val="-5"/>
          <w:sz w:val="28"/>
        </w:rPr>
        <w:t xml:space="preserve"> </w:t>
      </w:r>
      <w:r>
        <w:rPr>
          <w:sz w:val="28"/>
        </w:rPr>
        <w:t>поверхневих</w:t>
      </w:r>
      <w:r>
        <w:rPr>
          <w:spacing w:val="-1"/>
          <w:sz w:val="28"/>
        </w:rPr>
        <w:t xml:space="preserve"> </w:t>
      </w:r>
      <w:r>
        <w:rPr>
          <w:sz w:val="28"/>
        </w:rPr>
        <w:t>вод</w:t>
      </w:r>
      <w:r>
        <w:rPr>
          <w:spacing w:val="-2"/>
          <w:sz w:val="28"/>
        </w:rPr>
        <w:t xml:space="preserve"> </w:t>
      </w:r>
      <w:r>
        <w:rPr>
          <w:sz w:val="28"/>
        </w:rPr>
        <w:t>-</w:t>
      </w:r>
      <w:r>
        <w:rPr>
          <w:spacing w:val="-2"/>
          <w:sz w:val="28"/>
        </w:rPr>
        <w:t xml:space="preserve"> </w:t>
      </w:r>
      <w:r>
        <w:rPr>
          <w:sz w:val="28"/>
        </w:rPr>
        <w:t>від</w:t>
      </w:r>
      <w:r>
        <w:rPr>
          <w:spacing w:val="-4"/>
          <w:sz w:val="28"/>
        </w:rPr>
        <w:t xml:space="preserve"> </w:t>
      </w:r>
      <w:r>
        <w:rPr>
          <w:sz w:val="28"/>
        </w:rPr>
        <w:t>2</w:t>
      </w:r>
      <w:r>
        <w:rPr>
          <w:spacing w:val="-2"/>
          <w:sz w:val="28"/>
        </w:rPr>
        <w:t xml:space="preserve"> </w:t>
      </w:r>
      <w:r>
        <w:rPr>
          <w:sz w:val="28"/>
        </w:rPr>
        <w:t>мг/дм</w:t>
      </w:r>
      <w:r>
        <w:rPr>
          <w:sz w:val="28"/>
          <w:vertAlign w:val="superscript"/>
        </w:rPr>
        <w:t>3</w:t>
      </w:r>
      <w:r>
        <w:rPr>
          <w:spacing w:val="-3"/>
          <w:sz w:val="28"/>
        </w:rPr>
        <w:t xml:space="preserve"> </w:t>
      </w:r>
      <w:r>
        <w:rPr>
          <w:sz w:val="28"/>
        </w:rPr>
        <w:t>до</w:t>
      </w:r>
      <w:r>
        <w:rPr>
          <w:spacing w:val="-2"/>
          <w:sz w:val="28"/>
        </w:rPr>
        <w:t xml:space="preserve"> </w:t>
      </w:r>
      <w:r>
        <w:rPr>
          <w:sz w:val="28"/>
        </w:rPr>
        <w:t>3</w:t>
      </w:r>
      <w:r>
        <w:rPr>
          <w:spacing w:val="-1"/>
          <w:sz w:val="28"/>
        </w:rPr>
        <w:t xml:space="preserve"> </w:t>
      </w:r>
      <w:r>
        <w:rPr>
          <w:sz w:val="28"/>
        </w:rPr>
        <w:t>мг/дм</w:t>
      </w:r>
      <w:r>
        <w:rPr>
          <w:sz w:val="28"/>
          <w:vertAlign w:val="superscript"/>
        </w:rPr>
        <w:t>3</w:t>
      </w:r>
      <w:r>
        <w:rPr>
          <w:spacing w:val="-2"/>
          <w:sz w:val="28"/>
        </w:rPr>
        <w:t xml:space="preserve"> </w:t>
      </w:r>
      <w:r>
        <w:rPr>
          <w:sz w:val="28"/>
        </w:rPr>
        <w:t>включно.</w:t>
      </w:r>
    </w:p>
    <w:p w:rsidR="00756269" w:rsidRDefault="00531953">
      <w:pPr>
        <w:pStyle w:val="a4"/>
        <w:numPr>
          <w:ilvl w:val="2"/>
          <w:numId w:val="74"/>
        </w:numPr>
        <w:tabs>
          <w:tab w:val="left" w:pos="1770"/>
        </w:tabs>
        <w:spacing w:before="160" w:line="360" w:lineRule="auto"/>
        <w:ind w:right="447" w:firstLine="720"/>
        <w:rPr>
          <w:sz w:val="28"/>
        </w:rPr>
      </w:pPr>
      <w:r>
        <w:rPr>
          <w:sz w:val="28"/>
        </w:rPr>
        <w:t>Організація видаткових складів рідкого хлору здійснюється відпо-</w:t>
      </w:r>
      <w:r>
        <w:rPr>
          <w:spacing w:val="-67"/>
          <w:sz w:val="28"/>
        </w:rPr>
        <w:t xml:space="preserve"> </w:t>
      </w:r>
      <w:r>
        <w:rPr>
          <w:sz w:val="28"/>
        </w:rPr>
        <w:t>відно</w:t>
      </w:r>
      <w:r>
        <w:rPr>
          <w:spacing w:val="-3"/>
          <w:sz w:val="28"/>
        </w:rPr>
        <w:t xml:space="preserve"> </w:t>
      </w:r>
      <w:r>
        <w:rPr>
          <w:sz w:val="28"/>
        </w:rPr>
        <w:t>до вимог</w:t>
      </w:r>
      <w:r>
        <w:rPr>
          <w:spacing w:val="-1"/>
          <w:sz w:val="28"/>
        </w:rPr>
        <w:t xml:space="preserve"> </w:t>
      </w:r>
      <w:r>
        <w:rPr>
          <w:sz w:val="28"/>
        </w:rPr>
        <w:t>НПАОП</w:t>
      </w:r>
      <w:r>
        <w:rPr>
          <w:spacing w:val="-2"/>
          <w:sz w:val="28"/>
        </w:rPr>
        <w:t xml:space="preserve"> </w:t>
      </w:r>
      <w:r>
        <w:rPr>
          <w:sz w:val="28"/>
        </w:rPr>
        <w:t>0.00-1.23.</w:t>
      </w:r>
    </w:p>
    <w:p w:rsidR="00756269" w:rsidRDefault="00531953">
      <w:pPr>
        <w:pStyle w:val="a4"/>
        <w:numPr>
          <w:ilvl w:val="2"/>
          <w:numId w:val="74"/>
        </w:numPr>
        <w:tabs>
          <w:tab w:val="left" w:pos="1914"/>
        </w:tabs>
        <w:spacing w:line="360" w:lineRule="auto"/>
        <w:ind w:right="447" w:firstLine="720"/>
        <w:rPr>
          <w:sz w:val="28"/>
        </w:rPr>
      </w:pPr>
      <w:r>
        <w:rPr>
          <w:sz w:val="28"/>
        </w:rPr>
        <w:t>Система відбору та дозування хлору у воду, яку обробляють, по-</w:t>
      </w:r>
      <w:r>
        <w:rPr>
          <w:spacing w:val="1"/>
          <w:sz w:val="28"/>
        </w:rPr>
        <w:t xml:space="preserve"> </w:t>
      </w:r>
      <w:r>
        <w:rPr>
          <w:sz w:val="28"/>
        </w:rPr>
        <w:t>винна відповідати НПАОП 0.00-1.23 з урахуванням наступних додаткових ви-</w:t>
      </w:r>
      <w:r>
        <w:rPr>
          <w:spacing w:val="1"/>
          <w:sz w:val="28"/>
        </w:rPr>
        <w:t xml:space="preserve"> </w:t>
      </w:r>
      <w:r>
        <w:rPr>
          <w:sz w:val="28"/>
        </w:rPr>
        <w:t>мог:</w:t>
      </w:r>
    </w:p>
    <w:p w:rsidR="00756269" w:rsidRDefault="00531953">
      <w:pPr>
        <w:pStyle w:val="a4"/>
        <w:numPr>
          <w:ilvl w:val="0"/>
          <w:numId w:val="52"/>
        </w:numPr>
        <w:tabs>
          <w:tab w:val="left" w:pos="1031"/>
        </w:tabs>
        <w:spacing w:before="2" w:line="360" w:lineRule="auto"/>
        <w:ind w:right="451" w:firstLine="720"/>
        <w:jc w:val="left"/>
        <w:rPr>
          <w:sz w:val="28"/>
        </w:rPr>
      </w:pPr>
      <w:r>
        <w:rPr>
          <w:sz w:val="28"/>
        </w:rPr>
        <w:t>здійснення</w:t>
      </w:r>
      <w:r>
        <w:rPr>
          <w:spacing w:val="29"/>
          <w:sz w:val="28"/>
        </w:rPr>
        <w:t xml:space="preserve"> </w:t>
      </w:r>
      <w:r>
        <w:rPr>
          <w:sz w:val="28"/>
        </w:rPr>
        <w:t>вагового</w:t>
      </w:r>
      <w:r>
        <w:rPr>
          <w:spacing w:val="27"/>
          <w:sz w:val="28"/>
        </w:rPr>
        <w:t xml:space="preserve"> </w:t>
      </w:r>
      <w:r>
        <w:rPr>
          <w:sz w:val="28"/>
        </w:rPr>
        <w:t>обліку</w:t>
      </w:r>
      <w:r>
        <w:rPr>
          <w:spacing w:val="26"/>
          <w:sz w:val="28"/>
        </w:rPr>
        <w:t xml:space="preserve"> </w:t>
      </w:r>
      <w:r>
        <w:rPr>
          <w:sz w:val="28"/>
        </w:rPr>
        <w:t>поточної</w:t>
      </w:r>
      <w:r>
        <w:rPr>
          <w:spacing w:val="27"/>
          <w:sz w:val="28"/>
        </w:rPr>
        <w:t xml:space="preserve"> </w:t>
      </w:r>
      <w:r>
        <w:rPr>
          <w:sz w:val="28"/>
        </w:rPr>
        <w:t>витрати</w:t>
      </w:r>
      <w:r>
        <w:rPr>
          <w:spacing w:val="27"/>
          <w:sz w:val="28"/>
        </w:rPr>
        <w:t xml:space="preserve"> </w:t>
      </w:r>
      <w:r>
        <w:rPr>
          <w:sz w:val="28"/>
        </w:rPr>
        <w:t>хлору</w:t>
      </w:r>
      <w:r>
        <w:rPr>
          <w:spacing w:val="26"/>
          <w:sz w:val="28"/>
        </w:rPr>
        <w:t xml:space="preserve"> </w:t>
      </w:r>
      <w:r>
        <w:rPr>
          <w:sz w:val="28"/>
        </w:rPr>
        <w:t>та</w:t>
      </w:r>
      <w:r>
        <w:rPr>
          <w:spacing w:val="28"/>
          <w:sz w:val="28"/>
        </w:rPr>
        <w:t xml:space="preserve"> </w:t>
      </w:r>
      <w:r>
        <w:rPr>
          <w:sz w:val="28"/>
        </w:rPr>
        <w:t>ступінь</w:t>
      </w:r>
      <w:r>
        <w:rPr>
          <w:spacing w:val="28"/>
          <w:sz w:val="28"/>
        </w:rPr>
        <w:t xml:space="preserve"> </w:t>
      </w:r>
      <w:r>
        <w:rPr>
          <w:sz w:val="28"/>
        </w:rPr>
        <w:t>спорож-</w:t>
      </w:r>
      <w:r>
        <w:rPr>
          <w:spacing w:val="-67"/>
          <w:sz w:val="28"/>
        </w:rPr>
        <w:t xml:space="preserve"> </w:t>
      </w:r>
      <w:r>
        <w:rPr>
          <w:sz w:val="28"/>
        </w:rPr>
        <w:t>нення</w:t>
      </w:r>
      <w:r>
        <w:rPr>
          <w:spacing w:val="-2"/>
          <w:sz w:val="28"/>
        </w:rPr>
        <w:t xml:space="preserve"> </w:t>
      </w:r>
      <w:r>
        <w:rPr>
          <w:sz w:val="28"/>
        </w:rPr>
        <w:t>тари;</w:t>
      </w:r>
    </w:p>
    <w:p w:rsidR="00756269" w:rsidRDefault="00756269">
      <w:pPr>
        <w:spacing w:line="360" w:lineRule="auto"/>
        <w:rPr>
          <w:sz w:val="28"/>
        </w:rPr>
        <w:sectPr w:rsidR="00756269">
          <w:pgSz w:w="11910" w:h="16840"/>
          <w:pgMar w:top="1020" w:right="680" w:bottom="940" w:left="1000" w:header="725" w:footer="743" w:gutter="0"/>
          <w:cols w:space="720"/>
        </w:sectPr>
      </w:pPr>
    </w:p>
    <w:p w:rsidR="00756269" w:rsidRDefault="00531953">
      <w:pPr>
        <w:pStyle w:val="a4"/>
        <w:numPr>
          <w:ilvl w:val="0"/>
          <w:numId w:val="52"/>
        </w:numPr>
        <w:tabs>
          <w:tab w:val="left" w:pos="1031"/>
        </w:tabs>
        <w:spacing w:before="92" w:line="360" w:lineRule="auto"/>
        <w:ind w:right="451" w:firstLine="720"/>
        <w:rPr>
          <w:sz w:val="28"/>
        </w:rPr>
      </w:pPr>
      <w:r>
        <w:rPr>
          <w:sz w:val="28"/>
        </w:rPr>
        <w:lastRenderedPageBreak/>
        <w:t>для дозування газоподібного хлору необхідно застосовувати виключно</w:t>
      </w:r>
      <w:r>
        <w:rPr>
          <w:spacing w:val="1"/>
          <w:sz w:val="28"/>
        </w:rPr>
        <w:t xml:space="preserve"> </w:t>
      </w:r>
      <w:r>
        <w:rPr>
          <w:sz w:val="28"/>
        </w:rPr>
        <w:t>вакуумні хлор-дозатори (хлоратори) ручного або автоматичного регулювання,</w:t>
      </w:r>
      <w:r>
        <w:rPr>
          <w:spacing w:val="1"/>
          <w:sz w:val="28"/>
        </w:rPr>
        <w:t xml:space="preserve"> </w:t>
      </w:r>
      <w:r>
        <w:rPr>
          <w:spacing w:val="-1"/>
          <w:sz w:val="28"/>
        </w:rPr>
        <w:t>які</w:t>
      </w:r>
      <w:r>
        <w:rPr>
          <w:spacing w:val="-17"/>
          <w:sz w:val="28"/>
        </w:rPr>
        <w:t xml:space="preserve"> </w:t>
      </w:r>
      <w:r>
        <w:rPr>
          <w:spacing w:val="-1"/>
          <w:sz w:val="28"/>
        </w:rPr>
        <w:t>мають</w:t>
      </w:r>
      <w:r>
        <w:rPr>
          <w:spacing w:val="-19"/>
          <w:sz w:val="28"/>
        </w:rPr>
        <w:t xml:space="preserve"> </w:t>
      </w:r>
      <w:r>
        <w:rPr>
          <w:spacing w:val="-1"/>
          <w:sz w:val="28"/>
        </w:rPr>
        <w:t>у</w:t>
      </w:r>
      <w:r>
        <w:rPr>
          <w:spacing w:val="-21"/>
          <w:sz w:val="28"/>
        </w:rPr>
        <w:t xml:space="preserve"> </w:t>
      </w:r>
      <w:r>
        <w:rPr>
          <w:spacing w:val="-1"/>
          <w:sz w:val="28"/>
        </w:rPr>
        <w:t>своєму</w:t>
      </w:r>
      <w:r>
        <w:rPr>
          <w:spacing w:val="-21"/>
          <w:sz w:val="28"/>
        </w:rPr>
        <w:t xml:space="preserve"> </w:t>
      </w:r>
      <w:r>
        <w:rPr>
          <w:spacing w:val="-1"/>
          <w:sz w:val="28"/>
        </w:rPr>
        <w:t>складі</w:t>
      </w:r>
      <w:r>
        <w:rPr>
          <w:spacing w:val="-16"/>
          <w:sz w:val="28"/>
        </w:rPr>
        <w:t xml:space="preserve"> </w:t>
      </w:r>
      <w:r>
        <w:rPr>
          <w:sz w:val="28"/>
        </w:rPr>
        <w:t>пристрої</w:t>
      </w:r>
      <w:r>
        <w:rPr>
          <w:spacing w:val="-19"/>
          <w:sz w:val="28"/>
        </w:rPr>
        <w:t xml:space="preserve"> </w:t>
      </w:r>
      <w:r>
        <w:rPr>
          <w:sz w:val="28"/>
        </w:rPr>
        <w:t>для</w:t>
      </w:r>
      <w:r>
        <w:rPr>
          <w:spacing w:val="-17"/>
          <w:sz w:val="28"/>
        </w:rPr>
        <w:t xml:space="preserve"> </w:t>
      </w:r>
      <w:r>
        <w:rPr>
          <w:sz w:val="28"/>
        </w:rPr>
        <w:t>забезпечення</w:t>
      </w:r>
      <w:r>
        <w:rPr>
          <w:spacing w:val="-17"/>
          <w:sz w:val="28"/>
        </w:rPr>
        <w:t xml:space="preserve"> </w:t>
      </w:r>
      <w:r>
        <w:rPr>
          <w:sz w:val="28"/>
        </w:rPr>
        <w:t>автоматичного</w:t>
      </w:r>
      <w:r>
        <w:rPr>
          <w:spacing w:val="-15"/>
          <w:sz w:val="28"/>
        </w:rPr>
        <w:t xml:space="preserve"> </w:t>
      </w:r>
      <w:r>
        <w:rPr>
          <w:sz w:val="28"/>
        </w:rPr>
        <w:t>відключення</w:t>
      </w:r>
      <w:r>
        <w:rPr>
          <w:spacing w:val="-68"/>
          <w:sz w:val="28"/>
        </w:rPr>
        <w:t xml:space="preserve"> </w:t>
      </w:r>
      <w:r>
        <w:rPr>
          <w:sz w:val="28"/>
        </w:rPr>
        <w:t>подачі</w:t>
      </w:r>
      <w:r>
        <w:rPr>
          <w:spacing w:val="-12"/>
          <w:sz w:val="28"/>
        </w:rPr>
        <w:t xml:space="preserve"> </w:t>
      </w:r>
      <w:r>
        <w:rPr>
          <w:sz w:val="28"/>
        </w:rPr>
        <w:t>хлору</w:t>
      </w:r>
      <w:r>
        <w:rPr>
          <w:spacing w:val="-14"/>
          <w:sz w:val="28"/>
        </w:rPr>
        <w:t xml:space="preserve"> </w:t>
      </w:r>
      <w:r>
        <w:rPr>
          <w:sz w:val="28"/>
        </w:rPr>
        <w:t>в</w:t>
      </w:r>
      <w:r>
        <w:rPr>
          <w:spacing w:val="-11"/>
          <w:sz w:val="28"/>
        </w:rPr>
        <w:t xml:space="preserve"> </w:t>
      </w:r>
      <w:r>
        <w:rPr>
          <w:sz w:val="28"/>
        </w:rPr>
        <w:t>апарат,</w:t>
      </w:r>
      <w:r>
        <w:rPr>
          <w:spacing w:val="-11"/>
          <w:sz w:val="28"/>
        </w:rPr>
        <w:t xml:space="preserve"> </w:t>
      </w:r>
      <w:r>
        <w:rPr>
          <w:sz w:val="28"/>
        </w:rPr>
        <w:t>тобто</w:t>
      </w:r>
      <w:r>
        <w:rPr>
          <w:spacing w:val="-9"/>
          <w:sz w:val="28"/>
        </w:rPr>
        <w:t xml:space="preserve"> </w:t>
      </w:r>
      <w:r>
        <w:rPr>
          <w:sz w:val="28"/>
        </w:rPr>
        <w:t>виключають</w:t>
      </w:r>
      <w:r>
        <w:rPr>
          <w:spacing w:val="-11"/>
          <w:sz w:val="28"/>
        </w:rPr>
        <w:t xml:space="preserve"> </w:t>
      </w:r>
      <w:r>
        <w:rPr>
          <w:sz w:val="28"/>
        </w:rPr>
        <w:t>можливість</w:t>
      </w:r>
      <w:r>
        <w:rPr>
          <w:spacing w:val="-13"/>
          <w:sz w:val="28"/>
        </w:rPr>
        <w:t xml:space="preserve"> </w:t>
      </w:r>
      <w:r>
        <w:rPr>
          <w:sz w:val="28"/>
        </w:rPr>
        <w:t>надходження</w:t>
      </w:r>
      <w:r>
        <w:rPr>
          <w:spacing w:val="-10"/>
          <w:sz w:val="28"/>
        </w:rPr>
        <w:t xml:space="preserve"> </w:t>
      </w:r>
      <w:r>
        <w:rPr>
          <w:sz w:val="28"/>
        </w:rPr>
        <w:t>хлорної</w:t>
      </w:r>
      <w:r>
        <w:rPr>
          <w:spacing w:val="-11"/>
          <w:sz w:val="28"/>
        </w:rPr>
        <w:t xml:space="preserve"> </w:t>
      </w:r>
      <w:r>
        <w:rPr>
          <w:sz w:val="28"/>
        </w:rPr>
        <w:t>води</w:t>
      </w:r>
      <w:r>
        <w:rPr>
          <w:spacing w:val="-68"/>
          <w:sz w:val="28"/>
        </w:rPr>
        <w:t xml:space="preserve"> </w:t>
      </w:r>
      <w:r>
        <w:rPr>
          <w:sz w:val="28"/>
        </w:rPr>
        <w:t>через</w:t>
      </w:r>
      <w:r>
        <w:rPr>
          <w:spacing w:val="-11"/>
          <w:sz w:val="28"/>
        </w:rPr>
        <w:t xml:space="preserve"> </w:t>
      </w:r>
      <w:r>
        <w:rPr>
          <w:sz w:val="28"/>
        </w:rPr>
        <w:t>ежектор</w:t>
      </w:r>
      <w:r>
        <w:rPr>
          <w:spacing w:val="-6"/>
          <w:sz w:val="28"/>
        </w:rPr>
        <w:t xml:space="preserve"> </w:t>
      </w:r>
      <w:r>
        <w:rPr>
          <w:sz w:val="28"/>
        </w:rPr>
        <w:t>у</w:t>
      </w:r>
      <w:r>
        <w:rPr>
          <w:spacing w:val="-10"/>
          <w:sz w:val="28"/>
        </w:rPr>
        <w:t xml:space="preserve"> </w:t>
      </w:r>
      <w:r>
        <w:rPr>
          <w:sz w:val="28"/>
        </w:rPr>
        <w:t>систему</w:t>
      </w:r>
      <w:r>
        <w:rPr>
          <w:spacing w:val="-10"/>
          <w:sz w:val="28"/>
        </w:rPr>
        <w:t xml:space="preserve"> </w:t>
      </w:r>
      <w:r>
        <w:rPr>
          <w:sz w:val="28"/>
        </w:rPr>
        <w:t>подачі</w:t>
      </w:r>
      <w:r>
        <w:rPr>
          <w:spacing w:val="-6"/>
          <w:sz w:val="28"/>
        </w:rPr>
        <w:t xml:space="preserve"> </w:t>
      </w:r>
      <w:r>
        <w:rPr>
          <w:sz w:val="28"/>
        </w:rPr>
        <w:t>газоподібного</w:t>
      </w:r>
      <w:r>
        <w:rPr>
          <w:spacing w:val="-8"/>
          <w:sz w:val="28"/>
        </w:rPr>
        <w:t xml:space="preserve"> </w:t>
      </w:r>
      <w:r>
        <w:rPr>
          <w:sz w:val="28"/>
        </w:rPr>
        <w:t>хлору</w:t>
      </w:r>
      <w:r>
        <w:rPr>
          <w:spacing w:val="-11"/>
          <w:sz w:val="28"/>
        </w:rPr>
        <w:t xml:space="preserve"> </w:t>
      </w:r>
      <w:r>
        <w:rPr>
          <w:sz w:val="28"/>
        </w:rPr>
        <w:t>(ця</w:t>
      </w:r>
      <w:r>
        <w:rPr>
          <w:spacing w:val="-6"/>
          <w:sz w:val="28"/>
        </w:rPr>
        <w:t xml:space="preserve"> </w:t>
      </w:r>
      <w:r>
        <w:rPr>
          <w:sz w:val="28"/>
        </w:rPr>
        <w:t>вимога</w:t>
      </w:r>
      <w:r>
        <w:rPr>
          <w:spacing w:val="-9"/>
          <w:sz w:val="28"/>
        </w:rPr>
        <w:t xml:space="preserve"> </w:t>
      </w:r>
      <w:r>
        <w:rPr>
          <w:sz w:val="28"/>
        </w:rPr>
        <w:t>не</w:t>
      </w:r>
      <w:r>
        <w:rPr>
          <w:spacing w:val="-9"/>
          <w:sz w:val="28"/>
        </w:rPr>
        <w:t xml:space="preserve"> </w:t>
      </w:r>
      <w:r>
        <w:rPr>
          <w:sz w:val="28"/>
        </w:rPr>
        <w:t>поширюється</w:t>
      </w:r>
      <w:r>
        <w:rPr>
          <w:spacing w:val="-68"/>
          <w:sz w:val="28"/>
        </w:rPr>
        <w:t xml:space="preserve"> </w:t>
      </w:r>
      <w:r>
        <w:rPr>
          <w:sz w:val="28"/>
        </w:rPr>
        <w:t>на</w:t>
      </w:r>
      <w:r>
        <w:rPr>
          <w:spacing w:val="-2"/>
          <w:sz w:val="28"/>
        </w:rPr>
        <w:t xml:space="preserve"> </w:t>
      </w:r>
      <w:r>
        <w:rPr>
          <w:sz w:val="28"/>
        </w:rPr>
        <w:t>дозування</w:t>
      </w:r>
      <w:r>
        <w:rPr>
          <w:spacing w:val="-3"/>
          <w:sz w:val="28"/>
        </w:rPr>
        <w:t xml:space="preserve"> </w:t>
      </w:r>
      <w:r>
        <w:rPr>
          <w:sz w:val="28"/>
        </w:rPr>
        <w:t>оксидантних газів);</w:t>
      </w:r>
    </w:p>
    <w:p w:rsidR="00756269" w:rsidRDefault="00531953">
      <w:pPr>
        <w:pStyle w:val="a4"/>
        <w:numPr>
          <w:ilvl w:val="0"/>
          <w:numId w:val="52"/>
        </w:numPr>
        <w:tabs>
          <w:tab w:val="left" w:pos="1031"/>
        </w:tabs>
        <w:spacing w:before="1" w:line="360" w:lineRule="auto"/>
        <w:ind w:right="447" w:firstLine="720"/>
        <w:rPr>
          <w:sz w:val="28"/>
        </w:rPr>
      </w:pPr>
      <w:r>
        <w:rPr>
          <w:sz w:val="28"/>
        </w:rPr>
        <w:t>не допускається робота одного ежектора на дві або, більше точки вве-</w:t>
      </w:r>
      <w:r>
        <w:rPr>
          <w:spacing w:val="1"/>
          <w:sz w:val="28"/>
        </w:rPr>
        <w:t xml:space="preserve"> </w:t>
      </w:r>
      <w:r>
        <w:rPr>
          <w:sz w:val="28"/>
        </w:rPr>
        <w:t>дення хлору, а також двох або більше працюючих ежекторів на одну лінію хло-</w:t>
      </w:r>
      <w:r>
        <w:rPr>
          <w:spacing w:val="1"/>
          <w:sz w:val="28"/>
        </w:rPr>
        <w:t xml:space="preserve"> </w:t>
      </w:r>
      <w:r>
        <w:rPr>
          <w:sz w:val="28"/>
        </w:rPr>
        <w:t>рної</w:t>
      </w:r>
      <w:r>
        <w:rPr>
          <w:spacing w:val="-1"/>
          <w:sz w:val="28"/>
        </w:rPr>
        <w:t xml:space="preserve"> </w:t>
      </w:r>
      <w:r>
        <w:rPr>
          <w:sz w:val="28"/>
        </w:rPr>
        <w:t>води;</w:t>
      </w:r>
    </w:p>
    <w:p w:rsidR="00756269" w:rsidRDefault="00531953">
      <w:pPr>
        <w:pStyle w:val="a4"/>
        <w:numPr>
          <w:ilvl w:val="0"/>
          <w:numId w:val="52"/>
        </w:numPr>
        <w:tabs>
          <w:tab w:val="left" w:pos="1031"/>
        </w:tabs>
        <w:spacing w:before="3" w:line="360" w:lineRule="auto"/>
        <w:ind w:right="451" w:firstLine="720"/>
        <w:rPr>
          <w:sz w:val="28"/>
        </w:rPr>
      </w:pPr>
      <w:r>
        <w:rPr>
          <w:sz w:val="28"/>
        </w:rPr>
        <w:t>кількість</w:t>
      </w:r>
      <w:r>
        <w:rPr>
          <w:spacing w:val="-18"/>
          <w:sz w:val="28"/>
        </w:rPr>
        <w:t xml:space="preserve"> </w:t>
      </w:r>
      <w:r>
        <w:rPr>
          <w:sz w:val="28"/>
        </w:rPr>
        <w:t>резервних</w:t>
      </w:r>
      <w:r>
        <w:rPr>
          <w:spacing w:val="-15"/>
          <w:sz w:val="28"/>
        </w:rPr>
        <w:t xml:space="preserve"> </w:t>
      </w:r>
      <w:r>
        <w:rPr>
          <w:sz w:val="28"/>
        </w:rPr>
        <w:t>хлораторів</w:t>
      </w:r>
      <w:r>
        <w:rPr>
          <w:spacing w:val="-17"/>
          <w:sz w:val="28"/>
        </w:rPr>
        <w:t xml:space="preserve"> </w:t>
      </w:r>
      <w:r>
        <w:rPr>
          <w:sz w:val="28"/>
        </w:rPr>
        <w:t>приймається</w:t>
      </w:r>
      <w:r>
        <w:rPr>
          <w:spacing w:val="-16"/>
          <w:sz w:val="28"/>
        </w:rPr>
        <w:t xml:space="preserve"> </w:t>
      </w:r>
      <w:r>
        <w:rPr>
          <w:sz w:val="28"/>
        </w:rPr>
        <w:t>за</w:t>
      </w:r>
      <w:r>
        <w:rPr>
          <w:spacing w:val="-14"/>
          <w:sz w:val="28"/>
        </w:rPr>
        <w:t xml:space="preserve"> </w:t>
      </w:r>
      <w:r>
        <w:rPr>
          <w:sz w:val="28"/>
        </w:rPr>
        <w:t>умови</w:t>
      </w:r>
      <w:r>
        <w:rPr>
          <w:spacing w:val="-15"/>
          <w:sz w:val="28"/>
        </w:rPr>
        <w:t xml:space="preserve"> </w:t>
      </w:r>
      <w:r>
        <w:rPr>
          <w:sz w:val="28"/>
        </w:rPr>
        <w:t>не</w:t>
      </w:r>
      <w:r>
        <w:rPr>
          <w:spacing w:val="-16"/>
          <w:sz w:val="28"/>
        </w:rPr>
        <w:t xml:space="preserve"> </w:t>
      </w:r>
      <w:r>
        <w:rPr>
          <w:sz w:val="28"/>
        </w:rPr>
        <w:t>менше</w:t>
      </w:r>
      <w:r>
        <w:rPr>
          <w:spacing w:val="-16"/>
          <w:sz w:val="28"/>
        </w:rPr>
        <w:t xml:space="preserve"> </w:t>
      </w:r>
      <w:r>
        <w:rPr>
          <w:sz w:val="28"/>
        </w:rPr>
        <w:t>одного</w:t>
      </w:r>
      <w:r>
        <w:rPr>
          <w:spacing w:val="-15"/>
          <w:sz w:val="28"/>
        </w:rPr>
        <w:t xml:space="preserve"> </w:t>
      </w:r>
      <w:r>
        <w:rPr>
          <w:sz w:val="28"/>
        </w:rPr>
        <w:t>на</w:t>
      </w:r>
      <w:r>
        <w:rPr>
          <w:spacing w:val="-68"/>
          <w:sz w:val="28"/>
        </w:rPr>
        <w:t xml:space="preserve"> </w:t>
      </w:r>
      <w:r>
        <w:rPr>
          <w:spacing w:val="-1"/>
          <w:sz w:val="28"/>
        </w:rPr>
        <w:t>два</w:t>
      </w:r>
      <w:r>
        <w:rPr>
          <w:spacing w:val="-16"/>
          <w:sz w:val="28"/>
        </w:rPr>
        <w:t xml:space="preserve"> </w:t>
      </w:r>
      <w:r>
        <w:rPr>
          <w:spacing w:val="-1"/>
          <w:sz w:val="28"/>
        </w:rPr>
        <w:t>робочих.</w:t>
      </w:r>
      <w:r>
        <w:rPr>
          <w:spacing w:val="-15"/>
          <w:sz w:val="28"/>
        </w:rPr>
        <w:t xml:space="preserve"> </w:t>
      </w:r>
      <w:r>
        <w:rPr>
          <w:spacing w:val="-1"/>
          <w:sz w:val="28"/>
        </w:rPr>
        <w:t>Сумарна</w:t>
      </w:r>
      <w:r>
        <w:rPr>
          <w:spacing w:val="-14"/>
          <w:sz w:val="28"/>
        </w:rPr>
        <w:t xml:space="preserve"> </w:t>
      </w:r>
      <w:r>
        <w:rPr>
          <w:sz w:val="28"/>
        </w:rPr>
        <w:t>продуктивність</w:t>
      </w:r>
      <w:r>
        <w:rPr>
          <w:spacing w:val="-15"/>
          <w:sz w:val="28"/>
        </w:rPr>
        <w:t xml:space="preserve"> </w:t>
      </w:r>
      <w:r>
        <w:rPr>
          <w:sz w:val="28"/>
        </w:rPr>
        <w:t>встановлених</w:t>
      </w:r>
      <w:r>
        <w:rPr>
          <w:spacing w:val="-15"/>
          <w:sz w:val="28"/>
        </w:rPr>
        <w:t xml:space="preserve"> </w:t>
      </w:r>
      <w:r>
        <w:rPr>
          <w:sz w:val="28"/>
        </w:rPr>
        <w:t>апаратів</w:t>
      </w:r>
      <w:r>
        <w:rPr>
          <w:spacing w:val="-14"/>
          <w:sz w:val="28"/>
        </w:rPr>
        <w:t xml:space="preserve"> </w:t>
      </w:r>
      <w:r>
        <w:rPr>
          <w:sz w:val="28"/>
        </w:rPr>
        <w:t>повинна</w:t>
      </w:r>
      <w:r>
        <w:rPr>
          <w:spacing w:val="-13"/>
          <w:sz w:val="28"/>
        </w:rPr>
        <w:t xml:space="preserve"> </w:t>
      </w:r>
      <w:r>
        <w:rPr>
          <w:sz w:val="28"/>
        </w:rPr>
        <w:t>забезпечу-</w:t>
      </w:r>
      <w:r>
        <w:rPr>
          <w:spacing w:val="-68"/>
          <w:sz w:val="28"/>
        </w:rPr>
        <w:t xml:space="preserve"> </w:t>
      </w:r>
      <w:r>
        <w:rPr>
          <w:sz w:val="28"/>
        </w:rPr>
        <w:t>вати подвійне збільшення подачі хлору на час проведення аварійних і планових</w:t>
      </w:r>
      <w:r>
        <w:rPr>
          <w:spacing w:val="1"/>
          <w:sz w:val="28"/>
        </w:rPr>
        <w:t xml:space="preserve"> </w:t>
      </w:r>
      <w:r>
        <w:rPr>
          <w:sz w:val="28"/>
        </w:rPr>
        <w:t>робіт, пов'язаних із виключенням на ремонт або очищення резервуарів питної</w:t>
      </w:r>
      <w:r>
        <w:rPr>
          <w:spacing w:val="1"/>
          <w:sz w:val="28"/>
        </w:rPr>
        <w:t xml:space="preserve"> </w:t>
      </w:r>
      <w:r>
        <w:rPr>
          <w:sz w:val="28"/>
        </w:rPr>
        <w:t>води</w:t>
      </w:r>
      <w:r>
        <w:rPr>
          <w:spacing w:val="-1"/>
          <w:sz w:val="28"/>
        </w:rPr>
        <w:t xml:space="preserve"> </w:t>
      </w:r>
      <w:r>
        <w:rPr>
          <w:sz w:val="28"/>
        </w:rPr>
        <w:t>і скороченням</w:t>
      </w:r>
      <w:r>
        <w:rPr>
          <w:spacing w:val="-3"/>
          <w:sz w:val="28"/>
        </w:rPr>
        <w:t xml:space="preserve"> </w:t>
      </w:r>
      <w:r>
        <w:rPr>
          <w:sz w:val="28"/>
        </w:rPr>
        <w:t>часу</w:t>
      </w:r>
      <w:r>
        <w:rPr>
          <w:spacing w:val="-5"/>
          <w:sz w:val="28"/>
        </w:rPr>
        <w:t xml:space="preserve"> </w:t>
      </w:r>
      <w:r>
        <w:rPr>
          <w:sz w:val="28"/>
        </w:rPr>
        <w:t>контакту</w:t>
      </w:r>
      <w:r>
        <w:rPr>
          <w:spacing w:val="-5"/>
          <w:sz w:val="28"/>
        </w:rPr>
        <w:t xml:space="preserve"> </w:t>
      </w:r>
      <w:r>
        <w:rPr>
          <w:sz w:val="28"/>
        </w:rPr>
        <w:t>хлору</w:t>
      </w:r>
      <w:r>
        <w:rPr>
          <w:spacing w:val="-2"/>
          <w:sz w:val="28"/>
        </w:rPr>
        <w:t xml:space="preserve"> </w:t>
      </w:r>
      <w:r>
        <w:rPr>
          <w:sz w:val="28"/>
        </w:rPr>
        <w:t>з</w:t>
      </w:r>
      <w:r>
        <w:rPr>
          <w:spacing w:val="-1"/>
          <w:sz w:val="28"/>
        </w:rPr>
        <w:t xml:space="preserve"> </w:t>
      </w:r>
      <w:r>
        <w:rPr>
          <w:sz w:val="28"/>
        </w:rPr>
        <w:t>оброблюваною</w:t>
      </w:r>
      <w:r>
        <w:rPr>
          <w:spacing w:val="-2"/>
          <w:sz w:val="28"/>
        </w:rPr>
        <w:t xml:space="preserve"> </w:t>
      </w:r>
      <w:r>
        <w:rPr>
          <w:sz w:val="28"/>
        </w:rPr>
        <w:t>водою;</w:t>
      </w:r>
    </w:p>
    <w:p w:rsidR="00756269" w:rsidRDefault="00531953">
      <w:pPr>
        <w:pStyle w:val="a4"/>
        <w:numPr>
          <w:ilvl w:val="0"/>
          <w:numId w:val="52"/>
        </w:numPr>
        <w:tabs>
          <w:tab w:val="left" w:pos="1031"/>
        </w:tabs>
        <w:spacing w:line="360" w:lineRule="auto"/>
        <w:ind w:left="852" w:right="2218" w:firstLine="0"/>
        <w:jc w:val="left"/>
        <w:rPr>
          <w:sz w:val="28"/>
        </w:rPr>
      </w:pPr>
      <w:r>
        <w:rPr>
          <w:sz w:val="28"/>
        </w:rPr>
        <w:t>діаметр хлоропроводів рекомендується приймати за умов:</w:t>
      </w:r>
      <w:r>
        <w:rPr>
          <w:spacing w:val="-67"/>
          <w:sz w:val="28"/>
        </w:rPr>
        <w:t xml:space="preserve"> </w:t>
      </w:r>
      <w:r>
        <w:rPr>
          <w:sz w:val="28"/>
        </w:rPr>
        <w:t>а)</w:t>
      </w:r>
      <w:r>
        <w:rPr>
          <w:spacing w:val="-2"/>
          <w:sz w:val="28"/>
        </w:rPr>
        <w:t xml:space="preserve"> </w:t>
      </w:r>
      <w:r>
        <w:rPr>
          <w:sz w:val="28"/>
        </w:rPr>
        <w:t>трикратної</w:t>
      </w:r>
      <w:r>
        <w:rPr>
          <w:spacing w:val="-2"/>
          <w:sz w:val="28"/>
        </w:rPr>
        <w:t xml:space="preserve"> </w:t>
      </w:r>
      <w:r>
        <w:rPr>
          <w:sz w:val="28"/>
        </w:rPr>
        <w:t>розрахункової</w:t>
      </w:r>
      <w:r>
        <w:rPr>
          <w:spacing w:val="-1"/>
          <w:sz w:val="28"/>
        </w:rPr>
        <w:t xml:space="preserve"> </w:t>
      </w:r>
      <w:r>
        <w:rPr>
          <w:sz w:val="28"/>
        </w:rPr>
        <w:t>витрати</w:t>
      </w:r>
      <w:r>
        <w:rPr>
          <w:spacing w:val="-2"/>
          <w:sz w:val="28"/>
        </w:rPr>
        <w:t xml:space="preserve"> </w:t>
      </w:r>
      <w:r>
        <w:rPr>
          <w:sz w:val="28"/>
        </w:rPr>
        <w:t>хлору;</w:t>
      </w:r>
    </w:p>
    <w:p w:rsidR="00756269" w:rsidRDefault="00531953">
      <w:pPr>
        <w:pStyle w:val="a3"/>
        <w:spacing w:line="321" w:lineRule="exact"/>
        <w:ind w:left="852" w:firstLine="0"/>
        <w:jc w:val="left"/>
      </w:pPr>
      <w:r>
        <w:t>б)</w:t>
      </w:r>
      <w:r>
        <w:rPr>
          <w:spacing w:val="-3"/>
        </w:rPr>
        <w:t xml:space="preserve"> </w:t>
      </w:r>
      <w:r>
        <w:t>об'ємної</w:t>
      </w:r>
      <w:r>
        <w:rPr>
          <w:spacing w:val="-2"/>
        </w:rPr>
        <w:t xml:space="preserve"> </w:t>
      </w:r>
      <w:r>
        <w:t>маси</w:t>
      </w:r>
      <w:r>
        <w:rPr>
          <w:spacing w:val="-1"/>
        </w:rPr>
        <w:t xml:space="preserve"> </w:t>
      </w:r>
      <w:r>
        <w:t>рідкого</w:t>
      </w:r>
      <w:r>
        <w:rPr>
          <w:spacing w:val="-2"/>
        </w:rPr>
        <w:t xml:space="preserve"> </w:t>
      </w:r>
      <w:r>
        <w:t>хлору</w:t>
      </w:r>
      <w:r>
        <w:rPr>
          <w:spacing w:val="-6"/>
        </w:rPr>
        <w:t xml:space="preserve"> </w:t>
      </w:r>
      <w:r>
        <w:t>1,4</w:t>
      </w:r>
      <w:r>
        <w:rPr>
          <w:spacing w:val="-1"/>
        </w:rPr>
        <w:t xml:space="preserve"> </w:t>
      </w:r>
      <w:r>
        <w:t>т/м</w:t>
      </w:r>
      <w:r>
        <w:rPr>
          <w:vertAlign w:val="superscript"/>
        </w:rPr>
        <w:t>3</w:t>
      </w:r>
      <w:r>
        <w:t>,</w:t>
      </w:r>
      <w:r>
        <w:rPr>
          <w:spacing w:val="-3"/>
        </w:rPr>
        <w:t xml:space="preserve"> </w:t>
      </w:r>
      <w:r>
        <w:t>газоподібного</w:t>
      </w:r>
      <w:r>
        <w:rPr>
          <w:spacing w:val="-2"/>
        </w:rPr>
        <w:t xml:space="preserve"> </w:t>
      </w:r>
      <w:r>
        <w:t>-</w:t>
      </w:r>
      <w:r>
        <w:rPr>
          <w:spacing w:val="-4"/>
        </w:rPr>
        <w:t xml:space="preserve"> </w:t>
      </w:r>
      <w:r>
        <w:t>0,0032</w:t>
      </w:r>
      <w:r>
        <w:rPr>
          <w:spacing w:val="-2"/>
        </w:rPr>
        <w:t xml:space="preserve"> </w:t>
      </w:r>
      <w:r>
        <w:t>т/м</w:t>
      </w:r>
      <w:r>
        <w:rPr>
          <w:vertAlign w:val="superscript"/>
        </w:rPr>
        <w:t>3</w:t>
      </w:r>
    </w:p>
    <w:p w:rsidR="00756269" w:rsidRDefault="00531953">
      <w:pPr>
        <w:pStyle w:val="a3"/>
        <w:spacing w:before="163" w:line="360" w:lineRule="auto"/>
        <w:ind w:right="450"/>
      </w:pPr>
      <w:r>
        <w:t>в) швидкості в трубопроводах для рідкого хлору не більше ніж 0,8 м/с та</w:t>
      </w:r>
      <w:r>
        <w:rPr>
          <w:spacing w:val="1"/>
        </w:rPr>
        <w:t xml:space="preserve"> </w:t>
      </w:r>
      <w:r>
        <w:t>для</w:t>
      </w:r>
      <w:r>
        <w:rPr>
          <w:spacing w:val="-1"/>
        </w:rPr>
        <w:t xml:space="preserve"> </w:t>
      </w:r>
      <w:r>
        <w:t>газоподібного від 10 м/с</w:t>
      </w:r>
      <w:r>
        <w:rPr>
          <w:spacing w:val="-1"/>
        </w:rPr>
        <w:t xml:space="preserve"> </w:t>
      </w:r>
      <w:r>
        <w:t>до 15</w:t>
      </w:r>
      <w:r>
        <w:rPr>
          <w:spacing w:val="-1"/>
        </w:rPr>
        <w:t xml:space="preserve"> </w:t>
      </w:r>
      <w:r>
        <w:t>м/с;</w:t>
      </w:r>
    </w:p>
    <w:p w:rsidR="00756269" w:rsidRDefault="00531953">
      <w:pPr>
        <w:pStyle w:val="a3"/>
        <w:spacing w:line="360" w:lineRule="auto"/>
        <w:ind w:right="450"/>
      </w:pPr>
      <w:r>
        <w:t>- кількість хлоропроводів (ліній подачі хлору) повинна бути не менше</w:t>
      </w:r>
      <w:r>
        <w:rPr>
          <w:spacing w:val="1"/>
        </w:rPr>
        <w:t xml:space="preserve"> </w:t>
      </w:r>
      <w:r>
        <w:t>двох, один з яких - резервний. Кількість запірної арматури на хлоропроводах і</w:t>
      </w:r>
      <w:r>
        <w:rPr>
          <w:spacing w:val="1"/>
        </w:rPr>
        <w:t xml:space="preserve"> </w:t>
      </w:r>
      <w:r>
        <w:t>зв'язок</w:t>
      </w:r>
      <w:r>
        <w:rPr>
          <w:spacing w:val="-1"/>
        </w:rPr>
        <w:t xml:space="preserve"> </w:t>
      </w:r>
      <w:r>
        <w:t>між ними повинні</w:t>
      </w:r>
      <w:r>
        <w:rPr>
          <w:spacing w:val="-2"/>
        </w:rPr>
        <w:t xml:space="preserve"> </w:t>
      </w:r>
      <w:r>
        <w:t>бути</w:t>
      </w:r>
      <w:r>
        <w:rPr>
          <w:spacing w:val="-1"/>
        </w:rPr>
        <w:t xml:space="preserve"> </w:t>
      </w:r>
      <w:r>
        <w:t>мінімальними.</w:t>
      </w:r>
    </w:p>
    <w:p w:rsidR="00756269" w:rsidRPr="00BC6F4D" w:rsidRDefault="00531953">
      <w:pPr>
        <w:pStyle w:val="a4"/>
        <w:numPr>
          <w:ilvl w:val="2"/>
          <w:numId w:val="74"/>
        </w:numPr>
        <w:tabs>
          <w:tab w:val="left" w:pos="1938"/>
        </w:tabs>
        <w:spacing w:line="360" w:lineRule="auto"/>
        <w:ind w:right="449" w:firstLine="720"/>
        <w:rPr>
          <w:color w:val="00B050"/>
          <w:sz w:val="28"/>
        </w:rPr>
      </w:pPr>
      <w:r w:rsidRPr="00BC6F4D">
        <w:rPr>
          <w:color w:val="00B050"/>
          <w:sz w:val="28"/>
        </w:rPr>
        <w:t>Електролітичне приготування гіпохлориту натрію слід передба-</w:t>
      </w:r>
      <w:r w:rsidRPr="00BC6F4D">
        <w:rPr>
          <w:color w:val="00B050"/>
          <w:spacing w:val="1"/>
          <w:sz w:val="28"/>
        </w:rPr>
        <w:t xml:space="preserve"> </w:t>
      </w:r>
      <w:r w:rsidRPr="00BC6F4D">
        <w:rPr>
          <w:color w:val="00B050"/>
          <w:spacing w:val="-1"/>
          <w:sz w:val="28"/>
        </w:rPr>
        <w:t>чати</w:t>
      </w:r>
      <w:r w:rsidRPr="00BC6F4D">
        <w:rPr>
          <w:color w:val="00B050"/>
          <w:spacing w:val="-14"/>
          <w:sz w:val="28"/>
        </w:rPr>
        <w:t xml:space="preserve"> </w:t>
      </w:r>
      <w:r w:rsidRPr="00BC6F4D">
        <w:rPr>
          <w:color w:val="00B050"/>
          <w:sz w:val="28"/>
        </w:rPr>
        <w:t>з</w:t>
      </w:r>
      <w:r w:rsidRPr="00BC6F4D">
        <w:rPr>
          <w:color w:val="00B050"/>
          <w:spacing w:val="-17"/>
          <w:sz w:val="28"/>
        </w:rPr>
        <w:t xml:space="preserve"> </w:t>
      </w:r>
      <w:r w:rsidRPr="00BC6F4D">
        <w:rPr>
          <w:color w:val="00B050"/>
          <w:sz w:val="28"/>
        </w:rPr>
        <w:t>розчину</w:t>
      </w:r>
      <w:r w:rsidRPr="00BC6F4D">
        <w:rPr>
          <w:color w:val="00B050"/>
          <w:spacing w:val="-18"/>
          <w:sz w:val="28"/>
        </w:rPr>
        <w:t xml:space="preserve"> </w:t>
      </w:r>
      <w:r w:rsidRPr="00BC6F4D">
        <w:rPr>
          <w:color w:val="00B050"/>
          <w:sz w:val="28"/>
        </w:rPr>
        <w:t>повареної</w:t>
      </w:r>
      <w:r w:rsidRPr="00BC6F4D">
        <w:rPr>
          <w:color w:val="00B050"/>
          <w:spacing w:val="-13"/>
          <w:sz w:val="28"/>
        </w:rPr>
        <w:t xml:space="preserve"> </w:t>
      </w:r>
      <w:r w:rsidRPr="00BC6F4D">
        <w:rPr>
          <w:color w:val="00B050"/>
          <w:sz w:val="28"/>
        </w:rPr>
        <w:t>солі</w:t>
      </w:r>
      <w:r w:rsidRPr="00BC6F4D">
        <w:rPr>
          <w:color w:val="00B050"/>
          <w:spacing w:val="-15"/>
          <w:sz w:val="28"/>
        </w:rPr>
        <w:t xml:space="preserve"> </w:t>
      </w:r>
      <w:r w:rsidRPr="00BC6F4D">
        <w:rPr>
          <w:color w:val="00B050"/>
          <w:sz w:val="28"/>
        </w:rPr>
        <w:t>або</w:t>
      </w:r>
      <w:r w:rsidRPr="00BC6F4D">
        <w:rPr>
          <w:color w:val="00B050"/>
          <w:spacing w:val="-16"/>
          <w:sz w:val="28"/>
        </w:rPr>
        <w:t xml:space="preserve"> </w:t>
      </w:r>
      <w:r w:rsidRPr="00BC6F4D">
        <w:rPr>
          <w:color w:val="00B050"/>
          <w:sz w:val="28"/>
        </w:rPr>
        <w:t>природних</w:t>
      </w:r>
      <w:r w:rsidRPr="00BC6F4D">
        <w:rPr>
          <w:color w:val="00B050"/>
          <w:spacing w:val="-15"/>
          <w:sz w:val="28"/>
        </w:rPr>
        <w:t xml:space="preserve"> </w:t>
      </w:r>
      <w:r w:rsidRPr="00BC6F4D">
        <w:rPr>
          <w:color w:val="00B050"/>
          <w:sz w:val="28"/>
        </w:rPr>
        <w:t>мінералізованих</w:t>
      </w:r>
      <w:r w:rsidRPr="00BC6F4D">
        <w:rPr>
          <w:color w:val="00B050"/>
          <w:spacing w:val="-14"/>
          <w:sz w:val="28"/>
        </w:rPr>
        <w:t xml:space="preserve"> </w:t>
      </w:r>
      <w:r w:rsidRPr="00BC6F4D">
        <w:rPr>
          <w:color w:val="00B050"/>
          <w:sz w:val="28"/>
        </w:rPr>
        <w:t>вод</w:t>
      </w:r>
      <w:r w:rsidRPr="00BC6F4D">
        <w:rPr>
          <w:color w:val="00B050"/>
          <w:spacing w:val="-13"/>
          <w:sz w:val="28"/>
        </w:rPr>
        <w:t xml:space="preserve"> </w:t>
      </w:r>
      <w:r w:rsidRPr="00BC6F4D">
        <w:rPr>
          <w:color w:val="00B050"/>
          <w:sz w:val="28"/>
        </w:rPr>
        <w:t>із</w:t>
      </w:r>
      <w:r w:rsidRPr="00BC6F4D">
        <w:rPr>
          <w:color w:val="00B050"/>
          <w:spacing w:val="-14"/>
          <w:sz w:val="28"/>
        </w:rPr>
        <w:t xml:space="preserve"> </w:t>
      </w:r>
      <w:r w:rsidRPr="00BC6F4D">
        <w:rPr>
          <w:color w:val="00B050"/>
          <w:sz w:val="28"/>
        </w:rPr>
        <w:t>вмістом</w:t>
      </w:r>
      <w:r w:rsidRPr="00BC6F4D">
        <w:rPr>
          <w:color w:val="00B050"/>
          <w:spacing w:val="-17"/>
          <w:sz w:val="28"/>
        </w:rPr>
        <w:t xml:space="preserve"> </w:t>
      </w:r>
      <w:r w:rsidRPr="00BC6F4D">
        <w:rPr>
          <w:color w:val="00B050"/>
          <w:sz w:val="28"/>
        </w:rPr>
        <w:t>хло-</w:t>
      </w:r>
      <w:r w:rsidRPr="00BC6F4D">
        <w:rPr>
          <w:color w:val="00B050"/>
          <w:spacing w:val="-67"/>
          <w:sz w:val="28"/>
        </w:rPr>
        <w:t xml:space="preserve"> </w:t>
      </w:r>
      <w:r w:rsidRPr="00BC6F4D">
        <w:rPr>
          <w:color w:val="00B050"/>
          <w:sz w:val="28"/>
        </w:rPr>
        <w:t>ридів не менше ніж 50 г/дм</w:t>
      </w:r>
      <w:r w:rsidRPr="00BC6F4D">
        <w:rPr>
          <w:color w:val="00B050"/>
          <w:sz w:val="28"/>
          <w:vertAlign w:val="superscript"/>
        </w:rPr>
        <w:t>3</w:t>
      </w:r>
      <w:r w:rsidRPr="00BC6F4D">
        <w:rPr>
          <w:color w:val="00B050"/>
          <w:sz w:val="28"/>
        </w:rPr>
        <w:t xml:space="preserve"> на станціях водопідготовки з витратою активного</w:t>
      </w:r>
      <w:r w:rsidRPr="00BC6F4D">
        <w:rPr>
          <w:color w:val="00B050"/>
          <w:spacing w:val="1"/>
          <w:sz w:val="28"/>
        </w:rPr>
        <w:t xml:space="preserve"> </w:t>
      </w:r>
      <w:r w:rsidRPr="00BC6F4D">
        <w:rPr>
          <w:color w:val="00B050"/>
          <w:sz w:val="28"/>
        </w:rPr>
        <w:t>хлору до 80 кг/добу. Згідно з завданням на проектування допускається застосо-</w:t>
      </w:r>
      <w:r w:rsidRPr="00BC6F4D">
        <w:rPr>
          <w:color w:val="00B050"/>
          <w:spacing w:val="1"/>
          <w:sz w:val="28"/>
        </w:rPr>
        <w:t xml:space="preserve"> </w:t>
      </w:r>
      <w:r w:rsidRPr="00BC6F4D">
        <w:rPr>
          <w:color w:val="00B050"/>
          <w:sz w:val="28"/>
        </w:rPr>
        <w:t>вувати</w:t>
      </w:r>
      <w:r w:rsidRPr="00BC6F4D">
        <w:rPr>
          <w:color w:val="00B050"/>
          <w:spacing w:val="-9"/>
          <w:sz w:val="28"/>
        </w:rPr>
        <w:t xml:space="preserve"> </w:t>
      </w:r>
      <w:r w:rsidRPr="00BC6F4D">
        <w:rPr>
          <w:color w:val="00B050"/>
          <w:sz w:val="28"/>
        </w:rPr>
        <w:t>метод</w:t>
      </w:r>
      <w:r w:rsidRPr="00BC6F4D">
        <w:rPr>
          <w:color w:val="00B050"/>
          <w:spacing w:val="-9"/>
          <w:sz w:val="28"/>
        </w:rPr>
        <w:t xml:space="preserve"> </w:t>
      </w:r>
      <w:r w:rsidRPr="00BC6F4D">
        <w:rPr>
          <w:color w:val="00B050"/>
          <w:sz w:val="28"/>
        </w:rPr>
        <w:t>електролітичного</w:t>
      </w:r>
      <w:r w:rsidRPr="00BC6F4D">
        <w:rPr>
          <w:color w:val="00B050"/>
          <w:spacing w:val="-9"/>
          <w:sz w:val="28"/>
        </w:rPr>
        <w:t xml:space="preserve"> </w:t>
      </w:r>
      <w:r w:rsidRPr="00BC6F4D">
        <w:rPr>
          <w:color w:val="00B050"/>
          <w:sz w:val="28"/>
        </w:rPr>
        <w:t>приготування</w:t>
      </w:r>
      <w:r w:rsidRPr="00BC6F4D">
        <w:rPr>
          <w:color w:val="00B050"/>
          <w:spacing w:val="-10"/>
          <w:sz w:val="28"/>
        </w:rPr>
        <w:t xml:space="preserve"> </w:t>
      </w:r>
      <w:r w:rsidRPr="00BC6F4D">
        <w:rPr>
          <w:color w:val="00B050"/>
          <w:sz w:val="28"/>
        </w:rPr>
        <w:t>гіпохлориту</w:t>
      </w:r>
      <w:r w:rsidRPr="00BC6F4D">
        <w:rPr>
          <w:color w:val="00B050"/>
          <w:spacing w:val="-14"/>
          <w:sz w:val="28"/>
        </w:rPr>
        <w:t xml:space="preserve"> </w:t>
      </w:r>
      <w:r w:rsidRPr="00BC6F4D">
        <w:rPr>
          <w:color w:val="00B050"/>
          <w:sz w:val="28"/>
        </w:rPr>
        <w:t>натрію</w:t>
      </w:r>
      <w:r w:rsidRPr="00BC6F4D">
        <w:rPr>
          <w:color w:val="00B050"/>
          <w:spacing w:val="-11"/>
          <w:sz w:val="28"/>
        </w:rPr>
        <w:t xml:space="preserve"> </w:t>
      </w:r>
      <w:r w:rsidRPr="00BC6F4D">
        <w:rPr>
          <w:color w:val="00B050"/>
          <w:sz w:val="28"/>
        </w:rPr>
        <w:t>на</w:t>
      </w:r>
      <w:r w:rsidRPr="00BC6F4D">
        <w:rPr>
          <w:color w:val="00B050"/>
          <w:spacing w:val="-9"/>
          <w:sz w:val="28"/>
        </w:rPr>
        <w:t xml:space="preserve"> </w:t>
      </w:r>
      <w:r w:rsidRPr="00BC6F4D">
        <w:rPr>
          <w:color w:val="00B050"/>
          <w:sz w:val="28"/>
        </w:rPr>
        <w:t>станціях</w:t>
      </w:r>
      <w:r w:rsidRPr="00BC6F4D">
        <w:rPr>
          <w:color w:val="00B050"/>
          <w:spacing w:val="-11"/>
          <w:sz w:val="28"/>
        </w:rPr>
        <w:t xml:space="preserve"> </w:t>
      </w:r>
      <w:r w:rsidRPr="00BC6F4D">
        <w:rPr>
          <w:color w:val="00B050"/>
          <w:sz w:val="28"/>
        </w:rPr>
        <w:t>бі-</w:t>
      </w:r>
      <w:r w:rsidRPr="00BC6F4D">
        <w:rPr>
          <w:color w:val="00B050"/>
          <w:spacing w:val="-68"/>
          <w:sz w:val="28"/>
        </w:rPr>
        <w:t xml:space="preserve"> </w:t>
      </w:r>
      <w:r w:rsidRPr="00BC6F4D">
        <w:rPr>
          <w:color w:val="00B050"/>
          <w:sz w:val="28"/>
        </w:rPr>
        <w:t>льшої</w:t>
      </w:r>
      <w:r w:rsidRPr="00BC6F4D">
        <w:rPr>
          <w:color w:val="00B050"/>
          <w:spacing w:val="-1"/>
          <w:sz w:val="28"/>
        </w:rPr>
        <w:t xml:space="preserve"> </w:t>
      </w:r>
      <w:r w:rsidRPr="00BC6F4D">
        <w:rPr>
          <w:color w:val="00B050"/>
          <w:sz w:val="28"/>
        </w:rPr>
        <w:t>продуктивності.</w:t>
      </w:r>
    </w:p>
    <w:p w:rsidR="00756269" w:rsidRPr="00BC6F4D" w:rsidRDefault="00531953">
      <w:pPr>
        <w:pStyle w:val="a3"/>
        <w:spacing w:line="360" w:lineRule="auto"/>
        <w:ind w:right="452"/>
        <w:rPr>
          <w:color w:val="00B050"/>
        </w:rPr>
      </w:pPr>
      <w:r w:rsidRPr="00BC6F4D">
        <w:rPr>
          <w:color w:val="00B050"/>
          <w:spacing w:val="-1"/>
        </w:rPr>
        <w:t>За</w:t>
      </w:r>
      <w:r w:rsidRPr="00BC6F4D">
        <w:rPr>
          <w:color w:val="00B050"/>
          <w:spacing w:val="-17"/>
        </w:rPr>
        <w:t xml:space="preserve"> </w:t>
      </w:r>
      <w:r w:rsidRPr="00BC6F4D">
        <w:rPr>
          <w:color w:val="00B050"/>
          <w:spacing w:val="-1"/>
        </w:rPr>
        <w:t>категорією</w:t>
      </w:r>
      <w:r w:rsidRPr="00BC6F4D">
        <w:rPr>
          <w:color w:val="00B050"/>
          <w:spacing w:val="-18"/>
        </w:rPr>
        <w:t xml:space="preserve"> </w:t>
      </w:r>
      <w:r w:rsidRPr="00BC6F4D">
        <w:rPr>
          <w:color w:val="00B050"/>
          <w:spacing w:val="-1"/>
        </w:rPr>
        <w:t>надійності</w:t>
      </w:r>
      <w:r w:rsidRPr="00BC6F4D">
        <w:rPr>
          <w:color w:val="00B050"/>
          <w:spacing w:val="-15"/>
        </w:rPr>
        <w:t xml:space="preserve"> </w:t>
      </w:r>
      <w:r w:rsidRPr="00BC6F4D">
        <w:rPr>
          <w:color w:val="00B050"/>
          <w:spacing w:val="-1"/>
        </w:rPr>
        <w:t>електропостачання</w:t>
      </w:r>
      <w:r w:rsidRPr="00BC6F4D">
        <w:rPr>
          <w:color w:val="00B050"/>
          <w:spacing w:val="-16"/>
        </w:rPr>
        <w:t xml:space="preserve"> </w:t>
      </w:r>
      <w:r w:rsidRPr="00BC6F4D">
        <w:rPr>
          <w:color w:val="00B050"/>
        </w:rPr>
        <w:t>електролізні</w:t>
      </w:r>
      <w:r w:rsidRPr="00BC6F4D">
        <w:rPr>
          <w:color w:val="00B050"/>
          <w:spacing w:val="-15"/>
        </w:rPr>
        <w:t xml:space="preserve"> </w:t>
      </w:r>
      <w:r w:rsidRPr="00BC6F4D">
        <w:rPr>
          <w:color w:val="00B050"/>
        </w:rPr>
        <w:t>слід</w:t>
      </w:r>
      <w:r w:rsidRPr="00BC6F4D">
        <w:rPr>
          <w:color w:val="00B050"/>
          <w:spacing w:val="-16"/>
        </w:rPr>
        <w:t xml:space="preserve"> </w:t>
      </w:r>
      <w:r w:rsidRPr="00BC6F4D">
        <w:rPr>
          <w:color w:val="00B050"/>
        </w:rPr>
        <w:t>відносити</w:t>
      </w:r>
      <w:r w:rsidRPr="00BC6F4D">
        <w:rPr>
          <w:color w:val="00B050"/>
          <w:spacing w:val="-15"/>
        </w:rPr>
        <w:t xml:space="preserve"> </w:t>
      </w:r>
      <w:r w:rsidRPr="00BC6F4D">
        <w:rPr>
          <w:color w:val="00B050"/>
        </w:rPr>
        <w:t>до</w:t>
      </w:r>
      <w:r w:rsidRPr="00BC6F4D">
        <w:rPr>
          <w:color w:val="00B050"/>
          <w:spacing w:val="-68"/>
        </w:rPr>
        <w:t xml:space="preserve"> </w:t>
      </w:r>
      <w:r w:rsidRPr="00BC6F4D">
        <w:rPr>
          <w:color w:val="00B050"/>
        </w:rPr>
        <w:t>об'єктів</w:t>
      </w:r>
      <w:r w:rsidRPr="00BC6F4D">
        <w:rPr>
          <w:color w:val="00B050"/>
          <w:spacing w:val="-1"/>
        </w:rPr>
        <w:t xml:space="preserve"> </w:t>
      </w:r>
      <w:r w:rsidRPr="00BC6F4D">
        <w:rPr>
          <w:color w:val="00B050"/>
        </w:rPr>
        <w:t>І</w:t>
      </w:r>
      <w:r w:rsidRPr="00BC6F4D">
        <w:rPr>
          <w:color w:val="00B050"/>
          <w:spacing w:val="-1"/>
        </w:rPr>
        <w:t xml:space="preserve"> </w:t>
      </w:r>
      <w:r w:rsidRPr="00BC6F4D">
        <w:rPr>
          <w:color w:val="00B050"/>
        </w:rPr>
        <w:t>категорії.</w:t>
      </w:r>
    </w:p>
    <w:p w:rsidR="00756269" w:rsidRPr="00BC6F4D" w:rsidRDefault="00756269">
      <w:pPr>
        <w:spacing w:line="360" w:lineRule="auto"/>
        <w:rPr>
          <w:color w:val="00B050"/>
        </w:rPr>
        <w:sectPr w:rsidR="00756269" w:rsidRPr="00BC6F4D">
          <w:pgSz w:w="11910" w:h="16840"/>
          <w:pgMar w:top="1020" w:right="680" w:bottom="940" w:left="1000" w:header="725" w:footer="743" w:gutter="0"/>
          <w:cols w:space="720"/>
        </w:sectPr>
      </w:pPr>
    </w:p>
    <w:p w:rsidR="00756269" w:rsidRDefault="00531953" w:rsidP="00BC6F4D">
      <w:pPr>
        <w:pStyle w:val="a3"/>
        <w:spacing w:line="360" w:lineRule="auto"/>
        <w:ind w:left="130" w:right="448"/>
        <w:rPr>
          <w:color w:val="00B050"/>
        </w:rPr>
      </w:pPr>
      <w:r w:rsidRPr="00BC6F4D">
        <w:rPr>
          <w:color w:val="00B050"/>
        </w:rPr>
        <w:lastRenderedPageBreak/>
        <w:t>Категорію будівель та приміщень для розміщення електролізерів з вироб-</w:t>
      </w:r>
      <w:r w:rsidRPr="00BC6F4D">
        <w:rPr>
          <w:color w:val="00B050"/>
          <w:spacing w:val="1"/>
        </w:rPr>
        <w:t xml:space="preserve"> </w:t>
      </w:r>
      <w:r w:rsidRPr="00BC6F4D">
        <w:rPr>
          <w:color w:val="00B050"/>
        </w:rPr>
        <w:t>ництва</w:t>
      </w:r>
      <w:r w:rsidRPr="00BC6F4D">
        <w:rPr>
          <w:color w:val="00B050"/>
          <w:spacing w:val="-12"/>
        </w:rPr>
        <w:t xml:space="preserve"> </w:t>
      </w:r>
      <w:r w:rsidRPr="00BC6F4D">
        <w:rPr>
          <w:color w:val="00B050"/>
        </w:rPr>
        <w:t>гіпохлориту</w:t>
      </w:r>
      <w:r w:rsidRPr="00BC6F4D">
        <w:rPr>
          <w:color w:val="00B050"/>
          <w:spacing w:val="-12"/>
        </w:rPr>
        <w:t xml:space="preserve"> </w:t>
      </w:r>
      <w:r w:rsidRPr="00BC6F4D">
        <w:rPr>
          <w:color w:val="00B050"/>
        </w:rPr>
        <w:t>натрію</w:t>
      </w:r>
      <w:r w:rsidRPr="00BC6F4D">
        <w:rPr>
          <w:color w:val="00B050"/>
          <w:spacing w:val="-12"/>
        </w:rPr>
        <w:t xml:space="preserve"> </w:t>
      </w:r>
      <w:r w:rsidRPr="00BC6F4D">
        <w:rPr>
          <w:color w:val="00B050"/>
        </w:rPr>
        <w:t>слід</w:t>
      </w:r>
      <w:r w:rsidRPr="00BC6F4D">
        <w:rPr>
          <w:color w:val="00B050"/>
          <w:spacing w:val="-10"/>
        </w:rPr>
        <w:t xml:space="preserve"> </w:t>
      </w:r>
      <w:r w:rsidRPr="00BC6F4D">
        <w:rPr>
          <w:color w:val="00B050"/>
        </w:rPr>
        <w:t>визначати</w:t>
      </w:r>
      <w:r w:rsidRPr="00BC6F4D">
        <w:rPr>
          <w:color w:val="00B050"/>
          <w:spacing w:val="-10"/>
        </w:rPr>
        <w:t xml:space="preserve"> </w:t>
      </w:r>
      <w:r w:rsidRPr="00BC6F4D">
        <w:rPr>
          <w:color w:val="00B050"/>
        </w:rPr>
        <w:t>з</w:t>
      </w:r>
      <w:r w:rsidRPr="00BC6F4D">
        <w:rPr>
          <w:color w:val="00B050"/>
          <w:spacing w:val="-12"/>
        </w:rPr>
        <w:t xml:space="preserve"> </w:t>
      </w:r>
      <w:r w:rsidRPr="00BC6F4D">
        <w:rPr>
          <w:color w:val="00B050"/>
        </w:rPr>
        <w:t>урахуванням</w:t>
      </w:r>
      <w:r w:rsidRPr="00BC6F4D">
        <w:rPr>
          <w:color w:val="00B050"/>
          <w:spacing w:val="-11"/>
        </w:rPr>
        <w:t xml:space="preserve"> </w:t>
      </w:r>
      <w:r w:rsidRPr="00BC6F4D">
        <w:rPr>
          <w:color w:val="00B050"/>
        </w:rPr>
        <w:t>технічної</w:t>
      </w:r>
      <w:r w:rsidRPr="00BC6F4D">
        <w:rPr>
          <w:color w:val="00B050"/>
          <w:spacing w:val="-10"/>
        </w:rPr>
        <w:t xml:space="preserve"> </w:t>
      </w:r>
      <w:r w:rsidRPr="00BC6F4D">
        <w:rPr>
          <w:color w:val="00B050"/>
        </w:rPr>
        <w:t>документації</w:t>
      </w:r>
      <w:r w:rsidRPr="00BC6F4D">
        <w:rPr>
          <w:color w:val="00B050"/>
          <w:spacing w:val="-68"/>
        </w:rPr>
        <w:t xml:space="preserve"> </w:t>
      </w:r>
      <w:r w:rsidRPr="00BC6F4D">
        <w:rPr>
          <w:color w:val="00B050"/>
        </w:rPr>
        <w:t>виробника</w:t>
      </w:r>
      <w:r w:rsidRPr="00BC6F4D">
        <w:rPr>
          <w:color w:val="00B050"/>
          <w:spacing w:val="-2"/>
        </w:rPr>
        <w:t xml:space="preserve"> </w:t>
      </w:r>
      <w:r w:rsidRPr="00BC6F4D">
        <w:rPr>
          <w:color w:val="00B050"/>
        </w:rPr>
        <w:t>та</w:t>
      </w:r>
      <w:r w:rsidRPr="00BC6F4D">
        <w:rPr>
          <w:color w:val="00B050"/>
          <w:spacing w:val="-1"/>
        </w:rPr>
        <w:t xml:space="preserve"> </w:t>
      </w:r>
      <w:r w:rsidRPr="00BC6F4D">
        <w:rPr>
          <w:color w:val="00B050"/>
        </w:rPr>
        <w:t>відповідно</w:t>
      </w:r>
      <w:r w:rsidRPr="00BC6F4D">
        <w:rPr>
          <w:color w:val="00B050"/>
          <w:spacing w:val="-2"/>
        </w:rPr>
        <w:t xml:space="preserve"> </w:t>
      </w:r>
      <w:r w:rsidRPr="00BC6F4D">
        <w:rPr>
          <w:color w:val="00B050"/>
        </w:rPr>
        <w:t>до вимог</w:t>
      </w:r>
      <w:r w:rsidR="00BC6F4D" w:rsidRPr="00BC6F4D">
        <w:rPr>
          <w:color w:val="00B050"/>
          <w:spacing w:val="-2"/>
        </w:rPr>
        <w:t xml:space="preserve"> ДСТУ Б В.</w:t>
      </w:r>
      <w:r w:rsidR="00BC6F4D" w:rsidRPr="00BC6F4D">
        <w:rPr>
          <w:color w:val="00B050"/>
        </w:rPr>
        <w:t>1.1-36.</w:t>
      </w:r>
    </w:p>
    <w:p w:rsidR="00BC6F4D" w:rsidRPr="00BC6F4D" w:rsidRDefault="00BC6F4D" w:rsidP="00BC6F4D">
      <w:pPr>
        <w:pStyle w:val="a3"/>
        <w:spacing w:line="360" w:lineRule="auto"/>
        <w:ind w:left="130" w:right="448"/>
        <w:rPr>
          <w:b/>
          <w:bCs/>
          <w:i/>
          <w:iCs/>
          <w:color w:val="00B050"/>
        </w:rPr>
      </w:pPr>
      <w:r w:rsidRPr="00BC6F4D">
        <w:rPr>
          <w:b/>
          <w:bCs/>
          <w:i/>
          <w:iCs/>
          <w:color w:val="00B050"/>
        </w:rPr>
        <w:t>(Пункт 10.18.11 змінено, Зміна № 1)</w:t>
      </w:r>
    </w:p>
    <w:p w:rsidR="00756269" w:rsidRDefault="00531953">
      <w:pPr>
        <w:pStyle w:val="a4"/>
        <w:numPr>
          <w:ilvl w:val="2"/>
          <w:numId w:val="74"/>
        </w:numPr>
        <w:tabs>
          <w:tab w:val="left" w:pos="1940"/>
        </w:tabs>
        <w:spacing w:before="1" w:line="360" w:lineRule="auto"/>
        <w:ind w:right="452" w:firstLine="720"/>
        <w:rPr>
          <w:sz w:val="28"/>
        </w:rPr>
      </w:pPr>
      <w:r>
        <w:rPr>
          <w:sz w:val="28"/>
        </w:rPr>
        <w:t>Електролізери рекомендується розміщувати в окремому сухому</w:t>
      </w:r>
      <w:r>
        <w:rPr>
          <w:spacing w:val="1"/>
          <w:sz w:val="28"/>
        </w:rPr>
        <w:t xml:space="preserve"> </w:t>
      </w:r>
      <w:r>
        <w:rPr>
          <w:sz w:val="28"/>
        </w:rPr>
        <w:t>приміщенні</w:t>
      </w:r>
      <w:r>
        <w:rPr>
          <w:spacing w:val="-4"/>
          <w:sz w:val="28"/>
        </w:rPr>
        <w:t xml:space="preserve"> </w:t>
      </w:r>
      <w:r>
        <w:rPr>
          <w:sz w:val="28"/>
        </w:rPr>
        <w:t>з</w:t>
      </w:r>
      <w:r>
        <w:rPr>
          <w:spacing w:val="-6"/>
          <w:sz w:val="28"/>
        </w:rPr>
        <w:t xml:space="preserve"> </w:t>
      </w:r>
      <w:r>
        <w:rPr>
          <w:sz w:val="28"/>
        </w:rPr>
        <w:t>опаленням</w:t>
      </w:r>
      <w:r>
        <w:rPr>
          <w:spacing w:val="-5"/>
          <w:sz w:val="28"/>
        </w:rPr>
        <w:t xml:space="preserve"> </w:t>
      </w:r>
      <w:r>
        <w:rPr>
          <w:sz w:val="28"/>
        </w:rPr>
        <w:t>і</w:t>
      </w:r>
      <w:r>
        <w:rPr>
          <w:spacing w:val="-3"/>
          <w:sz w:val="28"/>
        </w:rPr>
        <w:t xml:space="preserve"> </w:t>
      </w:r>
      <w:r>
        <w:rPr>
          <w:sz w:val="28"/>
        </w:rPr>
        <w:t>вентиляцією</w:t>
      </w:r>
      <w:r>
        <w:rPr>
          <w:spacing w:val="-9"/>
          <w:sz w:val="28"/>
        </w:rPr>
        <w:t xml:space="preserve"> </w:t>
      </w:r>
      <w:r>
        <w:rPr>
          <w:sz w:val="28"/>
        </w:rPr>
        <w:t>або</w:t>
      </w:r>
      <w:r>
        <w:rPr>
          <w:spacing w:val="-4"/>
          <w:sz w:val="28"/>
        </w:rPr>
        <w:t xml:space="preserve"> </w:t>
      </w:r>
      <w:r>
        <w:rPr>
          <w:sz w:val="28"/>
        </w:rPr>
        <w:t>встановлювати</w:t>
      </w:r>
      <w:r>
        <w:rPr>
          <w:spacing w:val="-6"/>
          <w:sz w:val="28"/>
        </w:rPr>
        <w:t xml:space="preserve"> </w:t>
      </w:r>
      <w:r>
        <w:rPr>
          <w:sz w:val="28"/>
        </w:rPr>
        <w:t>в</w:t>
      </w:r>
      <w:r>
        <w:rPr>
          <w:spacing w:val="-6"/>
          <w:sz w:val="28"/>
        </w:rPr>
        <w:t xml:space="preserve"> </w:t>
      </w:r>
      <w:r>
        <w:rPr>
          <w:sz w:val="28"/>
        </w:rPr>
        <w:t>одному</w:t>
      </w:r>
      <w:r>
        <w:rPr>
          <w:spacing w:val="-9"/>
          <w:sz w:val="28"/>
        </w:rPr>
        <w:t xml:space="preserve"> </w:t>
      </w:r>
      <w:r>
        <w:rPr>
          <w:sz w:val="28"/>
        </w:rPr>
        <w:t>приміщенні</w:t>
      </w:r>
      <w:r>
        <w:rPr>
          <w:spacing w:val="-67"/>
          <w:sz w:val="28"/>
        </w:rPr>
        <w:t xml:space="preserve"> </w:t>
      </w:r>
      <w:r>
        <w:rPr>
          <w:sz w:val="28"/>
        </w:rPr>
        <w:t>з</w:t>
      </w:r>
      <w:r>
        <w:rPr>
          <w:spacing w:val="-9"/>
          <w:sz w:val="28"/>
        </w:rPr>
        <w:t xml:space="preserve"> </w:t>
      </w:r>
      <w:r>
        <w:rPr>
          <w:sz w:val="28"/>
        </w:rPr>
        <w:t>іншим</w:t>
      </w:r>
      <w:r>
        <w:rPr>
          <w:spacing w:val="-8"/>
          <w:sz w:val="28"/>
        </w:rPr>
        <w:t xml:space="preserve"> </w:t>
      </w:r>
      <w:r>
        <w:rPr>
          <w:sz w:val="28"/>
        </w:rPr>
        <w:t>обладнанням</w:t>
      </w:r>
      <w:r>
        <w:rPr>
          <w:spacing w:val="-8"/>
          <w:sz w:val="28"/>
        </w:rPr>
        <w:t xml:space="preserve"> </w:t>
      </w:r>
      <w:r>
        <w:rPr>
          <w:sz w:val="28"/>
        </w:rPr>
        <w:t>електролізних.</w:t>
      </w:r>
      <w:r>
        <w:rPr>
          <w:spacing w:val="-8"/>
          <w:sz w:val="28"/>
        </w:rPr>
        <w:t xml:space="preserve"> </w:t>
      </w:r>
      <w:r>
        <w:rPr>
          <w:sz w:val="28"/>
        </w:rPr>
        <w:t>Відповідно</w:t>
      </w:r>
      <w:r>
        <w:rPr>
          <w:spacing w:val="-10"/>
          <w:sz w:val="28"/>
        </w:rPr>
        <w:t xml:space="preserve"> </w:t>
      </w:r>
      <w:r>
        <w:rPr>
          <w:sz w:val="28"/>
        </w:rPr>
        <w:t>до</w:t>
      </w:r>
      <w:r>
        <w:rPr>
          <w:spacing w:val="-6"/>
          <w:sz w:val="28"/>
        </w:rPr>
        <w:t xml:space="preserve"> </w:t>
      </w:r>
      <w:r>
        <w:rPr>
          <w:sz w:val="28"/>
        </w:rPr>
        <w:t>завдання</w:t>
      </w:r>
      <w:r>
        <w:rPr>
          <w:spacing w:val="-7"/>
          <w:sz w:val="28"/>
        </w:rPr>
        <w:t xml:space="preserve"> </w:t>
      </w:r>
      <w:r>
        <w:rPr>
          <w:sz w:val="28"/>
        </w:rPr>
        <w:t>на</w:t>
      </w:r>
      <w:r>
        <w:rPr>
          <w:spacing w:val="-10"/>
          <w:sz w:val="28"/>
        </w:rPr>
        <w:t xml:space="preserve"> </w:t>
      </w:r>
      <w:r>
        <w:rPr>
          <w:sz w:val="28"/>
        </w:rPr>
        <w:t>проектування</w:t>
      </w:r>
      <w:r>
        <w:rPr>
          <w:spacing w:val="-7"/>
          <w:sz w:val="28"/>
        </w:rPr>
        <w:t xml:space="preserve"> </w:t>
      </w:r>
      <w:r>
        <w:rPr>
          <w:sz w:val="28"/>
        </w:rPr>
        <w:t>та</w:t>
      </w:r>
      <w:r>
        <w:rPr>
          <w:spacing w:val="-68"/>
          <w:sz w:val="28"/>
        </w:rPr>
        <w:t xml:space="preserve"> </w:t>
      </w:r>
      <w:r>
        <w:rPr>
          <w:sz w:val="28"/>
        </w:rPr>
        <w:t>технологічних розрахунків допускається установка більшої кількості електролі-</w:t>
      </w:r>
      <w:r>
        <w:rPr>
          <w:spacing w:val="-67"/>
          <w:sz w:val="28"/>
        </w:rPr>
        <w:t xml:space="preserve"> </w:t>
      </w:r>
      <w:r>
        <w:rPr>
          <w:sz w:val="28"/>
        </w:rPr>
        <w:t>зерів.</w:t>
      </w:r>
    </w:p>
    <w:p w:rsidR="00756269" w:rsidRDefault="00531953">
      <w:pPr>
        <w:pStyle w:val="a3"/>
        <w:spacing w:line="360" w:lineRule="auto"/>
        <w:ind w:right="451"/>
      </w:pPr>
      <w:r>
        <w:t>Місткість видаткових баків гіпохлориту повинна забезпечувати не менше</w:t>
      </w:r>
      <w:r>
        <w:rPr>
          <w:spacing w:val="1"/>
        </w:rPr>
        <w:t xml:space="preserve"> </w:t>
      </w:r>
      <w:r>
        <w:t>добової потреби станції в реагенті. До видаткових баків потрібно здійснювати</w:t>
      </w:r>
      <w:r>
        <w:rPr>
          <w:spacing w:val="1"/>
        </w:rPr>
        <w:t xml:space="preserve"> </w:t>
      </w:r>
      <w:r>
        <w:t>підведення</w:t>
      </w:r>
      <w:r>
        <w:rPr>
          <w:spacing w:val="-2"/>
        </w:rPr>
        <w:t xml:space="preserve"> </w:t>
      </w:r>
      <w:r>
        <w:t>води</w:t>
      </w:r>
      <w:r>
        <w:rPr>
          <w:spacing w:val="-2"/>
        </w:rPr>
        <w:t xml:space="preserve"> </w:t>
      </w:r>
      <w:r>
        <w:t>та</w:t>
      </w:r>
      <w:r>
        <w:rPr>
          <w:spacing w:val="-4"/>
        </w:rPr>
        <w:t xml:space="preserve"> </w:t>
      </w:r>
      <w:r>
        <w:t>відведення</w:t>
      </w:r>
      <w:r>
        <w:rPr>
          <w:spacing w:val="-2"/>
        </w:rPr>
        <w:t xml:space="preserve"> </w:t>
      </w:r>
      <w:r>
        <w:t>стічних</w:t>
      </w:r>
      <w:r>
        <w:rPr>
          <w:spacing w:val="-4"/>
        </w:rPr>
        <w:t xml:space="preserve"> </w:t>
      </w:r>
      <w:r>
        <w:t>вод</w:t>
      </w:r>
      <w:r>
        <w:rPr>
          <w:spacing w:val="-1"/>
        </w:rPr>
        <w:t xml:space="preserve"> </w:t>
      </w:r>
      <w:r>
        <w:t>(при</w:t>
      </w:r>
      <w:r>
        <w:rPr>
          <w:spacing w:val="-2"/>
        </w:rPr>
        <w:t xml:space="preserve"> </w:t>
      </w:r>
      <w:r>
        <w:t>промиванні</w:t>
      </w:r>
      <w:r>
        <w:rPr>
          <w:spacing w:val="-1"/>
        </w:rPr>
        <w:t xml:space="preserve"> </w:t>
      </w:r>
      <w:r>
        <w:t>та</w:t>
      </w:r>
      <w:r>
        <w:rPr>
          <w:spacing w:val="-3"/>
        </w:rPr>
        <w:t xml:space="preserve"> </w:t>
      </w:r>
      <w:r>
        <w:t>спорожненні).</w:t>
      </w:r>
    </w:p>
    <w:p w:rsidR="00756269" w:rsidRDefault="00531953">
      <w:pPr>
        <w:pStyle w:val="a3"/>
        <w:spacing w:before="1" w:line="360" w:lineRule="auto"/>
        <w:ind w:right="447"/>
      </w:pPr>
      <w:r>
        <w:t>Спосіб зберігання хлориду натрію (NaCl) рекомендується здійснювати в</w:t>
      </w:r>
      <w:r>
        <w:rPr>
          <w:spacing w:val="1"/>
        </w:rPr>
        <w:t xml:space="preserve"> </w:t>
      </w:r>
      <w:r>
        <w:t>залежності від об'ємів та умов його поставки. При "мокрому" зберіганні солес-</w:t>
      </w:r>
      <w:r>
        <w:rPr>
          <w:spacing w:val="1"/>
        </w:rPr>
        <w:t xml:space="preserve"> </w:t>
      </w:r>
      <w:r>
        <w:t>ховище потрібно розраховувати з умов - 1 м</w:t>
      </w:r>
      <w:r>
        <w:rPr>
          <w:vertAlign w:val="superscript"/>
        </w:rPr>
        <w:t>3</w:t>
      </w:r>
      <w:r>
        <w:t xml:space="preserve"> його корисної ємкості на 300 кг</w:t>
      </w:r>
      <w:r>
        <w:rPr>
          <w:spacing w:val="1"/>
        </w:rPr>
        <w:t xml:space="preserve"> </w:t>
      </w:r>
      <w:r>
        <w:t>хлориду</w:t>
      </w:r>
      <w:r>
        <w:rPr>
          <w:spacing w:val="-14"/>
        </w:rPr>
        <w:t xml:space="preserve"> </w:t>
      </w:r>
      <w:r>
        <w:t>натрію.</w:t>
      </w:r>
      <w:r>
        <w:rPr>
          <w:spacing w:val="-11"/>
        </w:rPr>
        <w:t xml:space="preserve"> </w:t>
      </w:r>
      <w:r>
        <w:t>При</w:t>
      </w:r>
      <w:r>
        <w:rPr>
          <w:spacing w:val="-9"/>
        </w:rPr>
        <w:t xml:space="preserve"> </w:t>
      </w:r>
      <w:r>
        <w:t>"сухому"</w:t>
      </w:r>
      <w:r>
        <w:rPr>
          <w:spacing w:val="-10"/>
        </w:rPr>
        <w:t xml:space="preserve"> </w:t>
      </w:r>
      <w:r>
        <w:t>зберіганні</w:t>
      </w:r>
      <w:r>
        <w:rPr>
          <w:spacing w:val="-10"/>
        </w:rPr>
        <w:t xml:space="preserve"> </w:t>
      </w:r>
      <w:r>
        <w:t>для</w:t>
      </w:r>
      <w:r>
        <w:rPr>
          <w:spacing w:val="-12"/>
        </w:rPr>
        <w:t xml:space="preserve"> </w:t>
      </w:r>
      <w:r>
        <w:t>отримання</w:t>
      </w:r>
      <w:r>
        <w:rPr>
          <w:spacing w:val="-12"/>
        </w:rPr>
        <w:t xml:space="preserve"> </w:t>
      </w:r>
      <w:r>
        <w:t>насиченого</w:t>
      </w:r>
      <w:r>
        <w:rPr>
          <w:spacing w:val="-11"/>
        </w:rPr>
        <w:t xml:space="preserve"> </w:t>
      </w:r>
      <w:r>
        <w:t>розчину</w:t>
      </w:r>
      <w:r>
        <w:rPr>
          <w:spacing w:val="-13"/>
        </w:rPr>
        <w:t xml:space="preserve"> </w:t>
      </w:r>
      <w:r>
        <w:t>по-</w:t>
      </w:r>
      <w:r>
        <w:rPr>
          <w:spacing w:val="-68"/>
        </w:rPr>
        <w:t xml:space="preserve"> </w:t>
      </w:r>
      <w:r>
        <w:t>трібно</w:t>
      </w:r>
      <w:r>
        <w:rPr>
          <w:spacing w:val="-7"/>
        </w:rPr>
        <w:t xml:space="preserve"> </w:t>
      </w:r>
      <w:r>
        <w:t>передбачати</w:t>
      </w:r>
      <w:r>
        <w:rPr>
          <w:spacing w:val="-6"/>
        </w:rPr>
        <w:t xml:space="preserve"> </w:t>
      </w:r>
      <w:r>
        <w:t>витратні</w:t>
      </w:r>
      <w:r>
        <w:rPr>
          <w:spacing w:val="-4"/>
        </w:rPr>
        <w:t xml:space="preserve"> </w:t>
      </w:r>
      <w:r>
        <w:t>баки,</w:t>
      </w:r>
      <w:r>
        <w:rPr>
          <w:spacing w:val="-5"/>
        </w:rPr>
        <w:t xml:space="preserve"> </w:t>
      </w:r>
      <w:r>
        <w:t>які</w:t>
      </w:r>
      <w:r>
        <w:rPr>
          <w:spacing w:val="-6"/>
        </w:rPr>
        <w:t xml:space="preserve"> </w:t>
      </w:r>
      <w:r>
        <w:t>слід</w:t>
      </w:r>
      <w:r>
        <w:rPr>
          <w:spacing w:val="-6"/>
        </w:rPr>
        <w:t xml:space="preserve"> </w:t>
      </w:r>
      <w:r>
        <w:t>розміщувати</w:t>
      </w:r>
      <w:r>
        <w:rPr>
          <w:spacing w:val="-3"/>
        </w:rPr>
        <w:t xml:space="preserve"> </w:t>
      </w:r>
      <w:r>
        <w:t>в</w:t>
      </w:r>
      <w:r>
        <w:rPr>
          <w:spacing w:val="-6"/>
        </w:rPr>
        <w:t xml:space="preserve"> </w:t>
      </w:r>
      <w:r>
        <w:t>приміщенні</w:t>
      </w:r>
      <w:r>
        <w:rPr>
          <w:spacing w:val="-6"/>
        </w:rPr>
        <w:t xml:space="preserve"> </w:t>
      </w:r>
      <w:r>
        <w:t>електролі-</w:t>
      </w:r>
      <w:r>
        <w:rPr>
          <w:spacing w:val="-67"/>
        </w:rPr>
        <w:t xml:space="preserve"> </w:t>
      </w:r>
      <w:r>
        <w:rPr>
          <w:spacing w:val="-1"/>
        </w:rPr>
        <w:t>зної.</w:t>
      </w:r>
      <w:r>
        <w:rPr>
          <w:spacing w:val="-16"/>
        </w:rPr>
        <w:t xml:space="preserve"> </w:t>
      </w:r>
      <w:r>
        <w:rPr>
          <w:spacing w:val="-1"/>
        </w:rPr>
        <w:t>При</w:t>
      </w:r>
      <w:r>
        <w:rPr>
          <w:spacing w:val="-13"/>
        </w:rPr>
        <w:t xml:space="preserve"> </w:t>
      </w:r>
      <w:r>
        <w:rPr>
          <w:spacing w:val="-1"/>
        </w:rPr>
        <w:t>цьому</w:t>
      </w:r>
      <w:r>
        <w:rPr>
          <w:spacing w:val="-19"/>
        </w:rPr>
        <w:t xml:space="preserve"> </w:t>
      </w:r>
      <w:r>
        <w:rPr>
          <w:spacing w:val="-1"/>
        </w:rPr>
        <w:t>місткість</w:t>
      </w:r>
      <w:r>
        <w:rPr>
          <w:spacing w:val="-15"/>
        </w:rPr>
        <w:t xml:space="preserve"> </w:t>
      </w:r>
      <w:r>
        <w:t>кожного</w:t>
      </w:r>
      <w:r>
        <w:rPr>
          <w:spacing w:val="-13"/>
        </w:rPr>
        <w:t xml:space="preserve"> </w:t>
      </w:r>
      <w:r>
        <w:t>бака</w:t>
      </w:r>
      <w:r>
        <w:rPr>
          <w:spacing w:val="-15"/>
        </w:rPr>
        <w:t xml:space="preserve"> </w:t>
      </w:r>
      <w:r>
        <w:t>повинна</w:t>
      </w:r>
      <w:r>
        <w:rPr>
          <w:spacing w:val="-14"/>
        </w:rPr>
        <w:t xml:space="preserve"> </w:t>
      </w:r>
      <w:r>
        <w:t>забезпечувати</w:t>
      </w:r>
      <w:r>
        <w:rPr>
          <w:spacing w:val="-13"/>
        </w:rPr>
        <w:t xml:space="preserve"> </w:t>
      </w:r>
      <w:r>
        <w:t>не</w:t>
      </w:r>
      <w:r>
        <w:rPr>
          <w:spacing w:val="-15"/>
        </w:rPr>
        <w:t xml:space="preserve"> </w:t>
      </w:r>
      <w:r>
        <w:t>менше</w:t>
      </w:r>
      <w:r>
        <w:rPr>
          <w:spacing w:val="-14"/>
        </w:rPr>
        <w:t xml:space="preserve"> </w:t>
      </w:r>
      <w:r>
        <w:t>добової</w:t>
      </w:r>
      <w:r>
        <w:rPr>
          <w:spacing w:val="-68"/>
        </w:rPr>
        <w:t xml:space="preserve"> </w:t>
      </w:r>
      <w:r>
        <w:t>витрати</w:t>
      </w:r>
      <w:r>
        <w:rPr>
          <w:spacing w:val="-1"/>
        </w:rPr>
        <w:t xml:space="preserve"> </w:t>
      </w:r>
      <w:r>
        <w:t>хлориду</w:t>
      </w:r>
      <w:r>
        <w:rPr>
          <w:spacing w:val="-4"/>
        </w:rPr>
        <w:t xml:space="preserve"> </w:t>
      </w:r>
      <w:r>
        <w:t>натрію,</w:t>
      </w:r>
      <w:r>
        <w:rPr>
          <w:spacing w:val="-1"/>
        </w:rPr>
        <w:t xml:space="preserve"> </w:t>
      </w:r>
      <w:r>
        <w:t>а</w:t>
      </w:r>
      <w:r>
        <w:rPr>
          <w:spacing w:val="-1"/>
        </w:rPr>
        <w:t xml:space="preserve"> </w:t>
      </w:r>
      <w:r>
        <w:t>їх кількість</w:t>
      </w:r>
      <w:r>
        <w:rPr>
          <w:spacing w:val="-1"/>
        </w:rPr>
        <w:t xml:space="preserve"> </w:t>
      </w:r>
      <w:r>
        <w:t>-</w:t>
      </w:r>
      <w:r>
        <w:rPr>
          <w:spacing w:val="-3"/>
        </w:rPr>
        <w:t xml:space="preserve"> </w:t>
      </w:r>
      <w:r>
        <w:t>не</w:t>
      </w:r>
      <w:r>
        <w:rPr>
          <w:spacing w:val="-1"/>
        </w:rPr>
        <w:t xml:space="preserve"> </w:t>
      </w:r>
      <w:r>
        <w:t>менше</w:t>
      </w:r>
      <w:r>
        <w:rPr>
          <w:spacing w:val="-1"/>
        </w:rPr>
        <w:t xml:space="preserve"> </w:t>
      </w:r>
      <w:r>
        <w:t>двох.</w:t>
      </w:r>
    </w:p>
    <w:p w:rsidR="00756269" w:rsidRDefault="00531953">
      <w:pPr>
        <w:pStyle w:val="a4"/>
        <w:numPr>
          <w:ilvl w:val="2"/>
          <w:numId w:val="74"/>
        </w:numPr>
        <w:tabs>
          <w:tab w:val="left" w:pos="1976"/>
        </w:tabs>
        <w:spacing w:line="360" w:lineRule="auto"/>
        <w:ind w:right="451" w:firstLine="708"/>
        <w:rPr>
          <w:sz w:val="28"/>
        </w:rPr>
      </w:pPr>
      <w:r>
        <w:rPr>
          <w:sz w:val="28"/>
        </w:rPr>
        <w:t>Для дозування відбір розчину гіпохлориту натрію рекоменду-</w:t>
      </w:r>
      <w:r>
        <w:rPr>
          <w:spacing w:val="1"/>
          <w:sz w:val="28"/>
        </w:rPr>
        <w:t xml:space="preserve"> </w:t>
      </w:r>
      <w:r>
        <w:rPr>
          <w:sz w:val="28"/>
        </w:rPr>
        <w:t>ється</w:t>
      </w:r>
      <w:r>
        <w:rPr>
          <w:spacing w:val="-11"/>
          <w:sz w:val="28"/>
        </w:rPr>
        <w:t xml:space="preserve"> </w:t>
      </w:r>
      <w:r>
        <w:rPr>
          <w:sz w:val="28"/>
        </w:rPr>
        <w:t>здійснювати</w:t>
      </w:r>
      <w:r>
        <w:rPr>
          <w:spacing w:val="-9"/>
          <w:sz w:val="28"/>
        </w:rPr>
        <w:t xml:space="preserve"> </w:t>
      </w:r>
      <w:r>
        <w:rPr>
          <w:sz w:val="28"/>
        </w:rPr>
        <w:t>з</w:t>
      </w:r>
      <w:r>
        <w:rPr>
          <w:spacing w:val="-12"/>
          <w:sz w:val="28"/>
        </w:rPr>
        <w:t xml:space="preserve"> </w:t>
      </w:r>
      <w:r>
        <w:rPr>
          <w:sz w:val="28"/>
        </w:rPr>
        <w:t>видаткових</w:t>
      </w:r>
      <w:r>
        <w:rPr>
          <w:spacing w:val="-11"/>
          <w:sz w:val="28"/>
        </w:rPr>
        <w:t xml:space="preserve"> </w:t>
      </w:r>
      <w:r>
        <w:rPr>
          <w:sz w:val="28"/>
        </w:rPr>
        <w:t>баків</w:t>
      </w:r>
      <w:r>
        <w:rPr>
          <w:spacing w:val="-13"/>
          <w:sz w:val="28"/>
        </w:rPr>
        <w:t xml:space="preserve"> </w:t>
      </w:r>
      <w:r>
        <w:rPr>
          <w:sz w:val="28"/>
        </w:rPr>
        <w:t>насосами-дозаторами</w:t>
      </w:r>
      <w:r>
        <w:rPr>
          <w:spacing w:val="-12"/>
          <w:sz w:val="28"/>
        </w:rPr>
        <w:t xml:space="preserve"> </w:t>
      </w:r>
      <w:r>
        <w:rPr>
          <w:sz w:val="28"/>
        </w:rPr>
        <w:t>з</w:t>
      </w:r>
      <w:r>
        <w:rPr>
          <w:spacing w:val="-11"/>
          <w:sz w:val="28"/>
        </w:rPr>
        <w:t xml:space="preserve"> </w:t>
      </w:r>
      <w:r>
        <w:rPr>
          <w:sz w:val="28"/>
        </w:rPr>
        <w:t>матеріалу,</w:t>
      </w:r>
      <w:r>
        <w:rPr>
          <w:spacing w:val="-11"/>
          <w:sz w:val="28"/>
        </w:rPr>
        <w:t xml:space="preserve"> </w:t>
      </w:r>
      <w:r>
        <w:rPr>
          <w:sz w:val="28"/>
        </w:rPr>
        <w:t>стійкого</w:t>
      </w:r>
      <w:r>
        <w:rPr>
          <w:spacing w:val="-68"/>
          <w:sz w:val="28"/>
        </w:rPr>
        <w:t xml:space="preserve"> </w:t>
      </w:r>
      <w:r>
        <w:rPr>
          <w:sz w:val="28"/>
        </w:rPr>
        <w:t>до</w:t>
      </w:r>
      <w:r>
        <w:rPr>
          <w:spacing w:val="-6"/>
          <w:sz w:val="28"/>
        </w:rPr>
        <w:t xml:space="preserve"> </w:t>
      </w:r>
      <w:r>
        <w:rPr>
          <w:sz w:val="28"/>
        </w:rPr>
        <w:t>гіпохлориту</w:t>
      </w:r>
      <w:r>
        <w:rPr>
          <w:spacing w:val="-10"/>
          <w:sz w:val="28"/>
        </w:rPr>
        <w:t xml:space="preserve"> </w:t>
      </w:r>
      <w:r>
        <w:rPr>
          <w:sz w:val="28"/>
        </w:rPr>
        <w:t>натрію.</w:t>
      </w:r>
      <w:r>
        <w:rPr>
          <w:spacing w:val="-7"/>
          <w:sz w:val="28"/>
        </w:rPr>
        <w:t xml:space="preserve"> </w:t>
      </w:r>
      <w:r>
        <w:rPr>
          <w:sz w:val="28"/>
        </w:rPr>
        <w:t>Для</w:t>
      </w:r>
      <w:r>
        <w:rPr>
          <w:spacing w:val="-7"/>
          <w:sz w:val="28"/>
        </w:rPr>
        <w:t xml:space="preserve"> </w:t>
      </w:r>
      <w:r>
        <w:rPr>
          <w:sz w:val="28"/>
        </w:rPr>
        <w:t>двох</w:t>
      </w:r>
      <w:r>
        <w:rPr>
          <w:spacing w:val="-6"/>
          <w:sz w:val="28"/>
        </w:rPr>
        <w:t xml:space="preserve"> </w:t>
      </w:r>
      <w:r>
        <w:rPr>
          <w:sz w:val="28"/>
        </w:rPr>
        <w:t>робочих</w:t>
      </w:r>
      <w:r>
        <w:rPr>
          <w:spacing w:val="-7"/>
          <w:sz w:val="28"/>
        </w:rPr>
        <w:t xml:space="preserve"> </w:t>
      </w:r>
      <w:r>
        <w:rPr>
          <w:sz w:val="28"/>
        </w:rPr>
        <w:t>насосів</w:t>
      </w:r>
      <w:r>
        <w:rPr>
          <w:spacing w:val="-7"/>
          <w:sz w:val="28"/>
        </w:rPr>
        <w:t xml:space="preserve"> </w:t>
      </w:r>
      <w:r>
        <w:rPr>
          <w:sz w:val="28"/>
        </w:rPr>
        <w:t>слід</w:t>
      </w:r>
      <w:r>
        <w:rPr>
          <w:spacing w:val="-6"/>
          <w:sz w:val="28"/>
        </w:rPr>
        <w:t xml:space="preserve"> </w:t>
      </w:r>
      <w:r>
        <w:rPr>
          <w:sz w:val="28"/>
        </w:rPr>
        <w:t>передбачати</w:t>
      </w:r>
      <w:r>
        <w:rPr>
          <w:spacing w:val="-7"/>
          <w:sz w:val="28"/>
        </w:rPr>
        <w:t xml:space="preserve"> </w:t>
      </w:r>
      <w:r>
        <w:rPr>
          <w:sz w:val="28"/>
        </w:rPr>
        <w:t>не</w:t>
      </w:r>
      <w:r>
        <w:rPr>
          <w:spacing w:val="-7"/>
          <w:sz w:val="28"/>
        </w:rPr>
        <w:t xml:space="preserve"> </w:t>
      </w:r>
      <w:r>
        <w:rPr>
          <w:sz w:val="28"/>
        </w:rPr>
        <w:t>менше</w:t>
      </w:r>
      <w:r>
        <w:rPr>
          <w:spacing w:val="-9"/>
          <w:sz w:val="28"/>
        </w:rPr>
        <w:t xml:space="preserve"> </w:t>
      </w:r>
      <w:r>
        <w:rPr>
          <w:sz w:val="28"/>
        </w:rPr>
        <w:t>од-</w:t>
      </w:r>
      <w:r>
        <w:rPr>
          <w:spacing w:val="-68"/>
          <w:sz w:val="28"/>
        </w:rPr>
        <w:t xml:space="preserve"> </w:t>
      </w:r>
      <w:r>
        <w:rPr>
          <w:sz w:val="28"/>
        </w:rPr>
        <w:t>ного</w:t>
      </w:r>
      <w:r>
        <w:rPr>
          <w:spacing w:val="-2"/>
          <w:sz w:val="28"/>
        </w:rPr>
        <w:t xml:space="preserve"> </w:t>
      </w:r>
      <w:r>
        <w:rPr>
          <w:sz w:val="28"/>
        </w:rPr>
        <w:t>резервного.</w:t>
      </w:r>
    </w:p>
    <w:p w:rsidR="00756269" w:rsidRDefault="00531953">
      <w:pPr>
        <w:pStyle w:val="a4"/>
        <w:numPr>
          <w:ilvl w:val="2"/>
          <w:numId w:val="74"/>
        </w:numPr>
        <w:tabs>
          <w:tab w:val="left" w:pos="1976"/>
        </w:tabs>
        <w:spacing w:before="1" w:line="360" w:lineRule="auto"/>
        <w:ind w:right="448" w:firstLine="720"/>
        <w:rPr>
          <w:sz w:val="28"/>
        </w:rPr>
      </w:pPr>
      <w:r>
        <w:rPr>
          <w:sz w:val="28"/>
        </w:rPr>
        <w:t>Використання</w:t>
      </w:r>
      <w:r>
        <w:rPr>
          <w:spacing w:val="-11"/>
          <w:sz w:val="28"/>
        </w:rPr>
        <w:t xml:space="preserve"> </w:t>
      </w:r>
      <w:r>
        <w:rPr>
          <w:sz w:val="28"/>
        </w:rPr>
        <w:t>розчинів</w:t>
      </w:r>
      <w:r>
        <w:rPr>
          <w:spacing w:val="-12"/>
          <w:sz w:val="28"/>
        </w:rPr>
        <w:t xml:space="preserve"> </w:t>
      </w:r>
      <w:r>
        <w:rPr>
          <w:sz w:val="28"/>
        </w:rPr>
        <w:t>гіпохлориту</w:t>
      </w:r>
      <w:r>
        <w:rPr>
          <w:spacing w:val="-12"/>
          <w:sz w:val="28"/>
        </w:rPr>
        <w:t xml:space="preserve"> </w:t>
      </w:r>
      <w:r>
        <w:rPr>
          <w:sz w:val="28"/>
        </w:rPr>
        <w:t>натрію</w:t>
      </w:r>
      <w:r>
        <w:rPr>
          <w:spacing w:val="-10"/>
          <w:sz w:val="28"/>
        </w:rPr>
        <w:t xml:space="preserve"> </w:t>
      </w:r>
      <w:r>
        <w:rPr>
          <w:sz w:val="28"/>
        </w:rPr>
        <w:t>заводського</w:t>
      </w:r>
      <w:r>
        <w:rPr>
          <w:spacing w:val="-8"/>
          <w:sz w:val="28"/>
        </w:rPr>
        <w:t xml:space="preserve"> </w:t>
      </w:r>
      <w:r>
        <w:rPr>
          <w:sz w:val="28"/>
        </w:rPr>
        <w:t>виготов-</w:t>
      </w:r>
      <w:r>
        <w:rPr>
          <w:spacing w:val="-67"/>
          <w:sz w:val="28"/>
        </w:rPr>
        <w:t xml:space="preserve"> </w:t>
      </w:r>
      <w:r>
        <w:rPr>
          <w:sz w:val="28"/>
        </w:rPr>
        <w:t>лення</w:t>
      </w:r>
      <w:r>
        <w:rPr>
          <w:spacing w:val="-7"/>
          <w:sz w:val="28"/>
        </w:rPr>
        <w:t xml:space="preserve"> </w:t>
      </w:r>
      <w:r>
        <w:rPr>
          <w:sz w:val="28"/>
        </w:rPr>
        <w:t>доцільно</w:t>
      </w:r>
      <w:r>
        <w:rPr>
          <w:spacing w:val="-3"/>
          <w:sz w:val="28"/>
        </w:rPr>
        <w:t xml:space="preserve"> </w:t>
      </w:r>
      <w:r>
        <w:rPr>
          <w:sz w:val="28"/>
        </w:rPr>
        <w:t>на</w:t>
      </w:r>
      <w:r>
        <w:rPr>
          <w:spacing w:val="-7"/>
          <w:sz w:val="28"/>
        </w:rPr>
        <w:t xml:space="preserve"> </w:t>
      </w:r>
      <w:r>
        <w:rPr>
          <w:sz w:val="28"/>
        </w:rPr>
        <w:t>об'єктах,</w:t>
      </w:r>
      <w:r>
        <w:rPr>
          <w:spacing w:val="-5"/>
          <w:sz w:val="28"/>
        </w:rPr>
        <w:t xml:space="preserve"> </w:t>
      </w:r>
      <w:r>
        <w:rPr>
          <w:sz w:val="28"/>
        </w:rPr>
        <w:t>розташованих</w:t>
      </w:r>
      <w:r>
        <w:rPr>
          <w:spacing w:val="-6"/>
          <w:sz w:val="28"/>
        </w:rPr>
        <w:t xml:space="preserve"> </w:t>
      </w:r>
      <w:r>
        <w:rPr>
          <w:sz w:val="28"/>
        </w:rPr>
        <w:t>на</w:t>
      </w:r>
      <w:r>
        <w:rPr>
          <w:spacing w:val="-4"/>
          <w:sz w:val="28"/>
        </w:rPr>
        <w:t xml:space="preserve"> </w:t>
      </w:r>
      <w:r>
        <w:rPr>
          <w:sz w:val="28"/>
        </w:rPr>
        <w:t>відстані</w:t>
      </w:r>
      <w:r>
        <w:rPr>
          <w:spacing w:val="-6"/>
          <w:sz w:val="28"/>
        </w:rPr>
        <w:t xml:space="preserve"> </w:t>
      </w:r>
      <w:r>
        <w:rPr>
          <w:sz w:val="28"/>
        </w:rPr>
        <w:t>не</w:t>
      </w:r>
      <w:r>
        <w:rPr>
          <w:spacing w:val="-7"/>
          <w:sz w:val="28"/>
        </w:rPr>
        <w:t xml:space="preserve"> </w:t>
      </w:r>
      <w:r>
        <w:rPr>
          <w:sz w:val="28"/>
        </w:rPr>
        <w:t>більше</w:t>
      </w:r>
      <w:r>
        <w:rPr>
          <w:spacing w:val="-4"/>
          <w:sz w:val="28"/>
        </w:rPr>
        <w:t xml:space="preserve"> </w:t>
      </w:r>
      <w:r>
        <w:rPr>
          <w:sz w:val="28"/>
        </w:rPr>
        <w:t>ніж</w:t>
      </w:r>
      <w:r>
        <w:rPr>
          <w:spacing w:val="-4"/>
          <w:sz w:val="28"/>
        </w:rPr>
        <w:t xml:space="preserve"> </w:t>
      </w:r>
      <w:r>
        <w:rPr>
          <w:sz w:val="28"/>
        </w:rPr>
        <w:t>250</w:t>
      </w:r>
      <w:r>
        <w:rPr>
          <w:spacing w:val="-5"/>
          <w:sz w:val="28"/>
        </w:rPr>
        <w:t xml:space="preserve"> </w:t>
      </w:r>
      <w:r>
        <w:rPr>
          <w:sz w:val="28"/>
        </w:rPr>
        <w:t>км</w:t>
      </w:r>
      <w:r>
        <w:rPr>
          <w:spacing w:val="-6"/>
          <w:sz w:val="28"/>
        </w:rPr>
        <w:t xml:space="preserve"> </w:t>
      </w:r>
      <w:r>
        <w:rPr>
          <w:sz w:val="28"/>
        </w:rPr>
        <w:t>-</w:t>
      </w:r>
      <w:r>
        <w:rPr>
          <w:spacing w:val="-4"/>
          <w:sz w:val="28"/>
        </w:rPr>
        <w:t xml:space="preserve"> </w:t>
      </w:r>
      <w:r>
        <w:rPr>
          <w:sz w:val="28"/>
        </w:rPr>
        <w:t>300</w:t>
      </w:r>
      <w:r>
        <w:rPr>
          <w:spacing w:val="-67"/>
          <w:sz w:val="28"/>
        </w:rPr>
        <w:t xml:space="preserve"> </w:t>
      </w:r>
      <w:r>
        <w:rPr>
          <w:sz w:val="28"/>
        </w:rPr>
        <w:t>км від його виробника. При використанні розчинів або сухих гіпохлоритів у те-</w:t>
      </w:r>
      <w:r>
        <w:rPr>
          <w:spacing w:val="1"/>
          <w:sz w:val="28"/>
        </w:rPr>
        <w:t xml:space="preserve"> </w:t>
      </w:r>
      <w:r>
        <w:rPr>
          <w:sz w:val="28"/>
        </w:rPr>
        <w:t>хнологічній схемі необхідно передбачати системи промивання трубопроводів і</w:t>
      </w:r>
      <w:r>
        <w:rPr>
          <w:spacing w:val="1"/>
          <w:sz w:val="28"/>
        </w:rPr>
        <w:t xml:space="preserve"> </w:t>
      </w:r>
      <w:r>
        <w:rPr>
          <w:sz w:val="28"/>
        </w:rPr>
        <w:t>ємкостей.</w:t>
      </w:r>
    </w:p>
    <w:p w:rsidR="00756269" w:rsidRDefault="00531953">
      <w:pPr>
        <w:pStyle w:val="a4"/>
        <w:numPr>
          <w:ilvl w:val="2"/>
          <w:numId w:val="74"/>
        </w:numPr>
        <w:tabs>
          <w:tab w:val="left" w:pos="1952"/>
        </w:tabs>
        <w:spacing w:line="360" w:lineRule="auto"/>
        <w:ind w:right="451" w:firstLine="720"/>
        <w:rPr>
          <w:sz w:val="28"/>
        </w:rPr>
      </w:pPr>
      <w:r>
        <w:rPr>
          <w:sz w:val="28"/>
        </w:rPr>
        <w:t>Приготування розчинів гіпохлориту кальцію (СаСl</w:t>
      </w:r>
      <w:r>
        <w:rPr>
          <w:sz w:val="28"/>
          <w:vertAlign w:val="subscript"/>
        </w:rPr>
        <w:t>2</w:t>
      </w:r>
      <w:r>
        <w:rPr>
          <w:sz w:val="28"/>
        </w:rPr>
        <w:t>) необхідно</w:t>
      </w:r>
      <w:r>
        <w:rPr>
          <w:spacing w:val="1"/>
          <w:sz w:val="28"/>
        </w:rPr>
        <w:t xml:space="preserve"> </w:t>
      </w:r>
      <w:r>
        <w:rPr>
          <w:spacing w:val="-1"/>
          <w:sz w:val="28"/>
        </w:rPr>
        <w:t>передбачати</w:t>
      </w:r>
      <w:r>
        <w:rPr>
          <w:spacing w:val="-13"/>
          <w:sz w:val="28"/>
        </w:rPr>
        <w:t xml:space="preserve"> </w:t>
      </w:r>
      <w:r>
        <w:rPr>
          <w:sz w:val="28"/>
        </w:rPr>
        <w:t>у</w:t>
      </w:r>
      <w:r>
        <w:rPr>
          <w:spacing w:val="-17"/>
          <w:sz w:val="28"/>
        </w:rPr>
        <w:t xml:space="preserve"> </w:t>
      </w:r>
      <w:r>
        <w:rPr>
          <w:sz w:val="28"/>
        </w:rPr>
        <w:t>видаткових</w:t>
      </w:r>
      <w:r>
        <w:rPr>
          <w:spacing w:val="-15"/>
          <w:sz w:val="28"/>
        </w:rPr>
        <w:t xml:space="preserve"> </w:t>
      </w:r>
      <w:r>
        <w:rPr>
          <w:sz w:val="28"/>
        </w:rPr>
        <w:t>баках</w:t>
      </w:r>
      <w:r>
        <w:rPr>
          <w:spacing w:val="-13"/>
          <w:sz w:val="28"/>
        </w:rPr>
        <w:t xml:space="preserve"> </w:t>
      </w:r>
      <w:r>
        <w:rPr>
          <w:sz w:val="28"/>
        </w:rPr>
        <w:t>(не</w:t>
      </w:r>
      <w:r>
        <w:rPr>
          <w:spacing w:val="-13"/>
          <w:sz w:val="28"/>
        </w:rPr>
        <w:t xml:space="preserve"> </w:t>
      </w:r>
      <w:r>
        <w:rPr>
          <w:sz w:val="28"/>
        </w:rPr>
        <w:t>менше</w:t>
      </w:r>
      <w:r>
        <w:rPr>
          <w:spacing w:val="-14"/>
          <w:sz w:val="28"/>
        </w:rPr>
        <w:t xml:space="preserve"> </w:t>
      </w:r>
      <w:r>
        <w:rPr>
          <w:sz w:val="28"/>
        </w:rPr>
        <w:t>двох)</w:t>
      </w:r>
      <w:r>
        <w:rPr>
          <w:spacing w:val="-14"/>
          <w:sz w:val="28"/>
        </w:rPr>
        <w:t xml:space="preserve"> </w:t>
      </w:r>
      <w:r>
        <w:rPr>
          <w:sz w:val="28"/>
        </w:rPr>
        <w:t>загальною</w:t>
      </w:r>
      <w:r>
        <w:rPr>
          <w:spacing w:val="-15"/>
          <w:sz w:val="28"/>
        </w:rPr>
        <w:t xml:space="preserve"> </w:t>
      </w:r>
      <w:r>
        <w:rPr>
          <w:sz w:val="28"/>
        </w:rPr>
        <w:t>місткістю,</w:t>
      </w:r>
      <w:r>
        <w:rPr>
          <w:spacing w:val="-13"/>
          <w:sz w:val="28"/>
        </w:rPr>
        <w:t xml:space="preserve"> </w:t>
      </w:r>
      <w:r>
        <w:rPr>
          <w:sz w:val="28"/>
        </w:rPr>
        <w:t>що</w:t>
      </w:r>
      <w:r>
        <w:rPr>
          <w:spacing w:val="-13"/>
          <w:sz w:val="28"/>
        </w:rPr>
        <w:t xml:space="preserve"> </w:t>
      </w:r>
      <w:r>
        <w:rPr>
          <w:sz w:val="28"/>
        </w:rPr>
        <w:t>визна-</w:t>
      </w:r>
      <w:r>
        <w:rPr>
          <w:spacing w:val="-68"/>
          <w:sz w:val="28"/>
        </w:rPr>
        <w:t xml:space="preserve"> </w:t>
      </w:r>
      <w:r>
        <w:rPr>
          <w:spacing w:val="-1"/>
          <w:sz w:val="28"/>
        </w:rPr>
        <w:t>чається</w:t>
      </w:r>
      <w:r>
        <w:rPr>
          <w:spacing w:val="-15"/>
          <w:sz w:val="28"/>
        </w:rPr>
        <w:t xml:space="preserve"> </w:t>
      </w:r>
      <w:r>
        <w:rPr>
          <w:spacing w:val="-1"/>
          <w:sz w:val="28"/>
        </w:rPr>
        <w:t>з</w:t>
      </w:r>
      <w:r>
        <w:rPr>
          <w:spacing w:val="-16"/>
          <w:sz w:val="28"/>
        </w:rPr>
        <w:t xml:space="preserve"> </w:t>
      </w:r>
      <w:r>
        <w:rPr>
          <w:spacing w:val="-1"/>
          <w:sz w:val="28"/>
        </w:rPr>
        <w:t>розрахунку</w:t>
      </w:r>
      <w:r>
        <w:rPr>
          <w:spacing w:val="-18"/>
          <w:sz w:val="28"/>
        </w:rPr>
        <w:t xml:space="preserve"> </w:t>
      </w:r>
      <w:r>
        <w:rPr>
          <w:sz w:val="28"/>
        </w:rPr>
        <w:t>одного</w:t>
      </w:r>
      <w:r>
        <w:rPr>
          <w:spacing w:val="-14"/>
          <w:sz w:val="28"/>
        </w:rPr>
        <w:t xml:space="preserve"> </w:t>
      </w:r>
      <w:r>
        <w:rPr>
          <w:sz w:val="28"/>
        </w:rPr>
        <w:t>циклу</w:t>
      </w:r>
      <w:r>
        <w:rPr>
          <w:spacing w:val="-18"/>
          <w:sz w:val="28"/>
        </w:rPr>
        <w:t xml:space="preserve"> </w:t>
      </w:r>
      <w:r>
        <w:rPr>
          <w:sz w:val="28"/>
        </w:rPr>
        <w:t>приготування</w:t>
      </w:r>
      <w:r>
        <w:rPr>
          <w:spacing w:val="-14"/>
          <w:sz w:val="28"/>
        </w:rPr>
        <w:t xml:space="preserve"> </w:t>
      </w:r>
      <w:r>
        <w:rPr>
          <w:sz w:val="28"/>
        </w:rPr>
        <w:t>на</w:t>
      </w:r>
      <w:r>
        <w:rPr>
          <w:spacing w:val="-15"/>
          <w:sz w:val="28"/>
        </w:rPr>
        <w:t xml:space="preserve"> </w:t>
      </w:r>
      <w:r>
        <w:rPr>
          <w:sz w:val="28"/>
        </w:rPr>
        <w:t>добу</w:t>
      </w:r>
      <w:r>
        <w:rPr>
          <w:spacing w:val="-19"/>
          <w:sz w:val="28"/>
        </w:rPr>
        <w:t xml:space="preserve"> </w:t>
      </w:r>
      <w:r>
        <w:rPr>
          <w:sz w:val="28"/>
        </w:rPr>
        <w:t>та</w:t>
      </w:r>
      <w:r>
        <w:rPr>
          <w:spacing w:val="-14"/>
          <w:sz w:val="28"/>
        </w:rPr>
        <w:t xml:space="preserve"> </w:t>
      </w:r>
      <w:r>
        <w:rPr>
          <w:sz w:val="28"/>
        </w:rPr>
        <w:t>масової</w:t>
      </w:r>
      <w:r>
        <w:rPr>
          <w:spacing w:val="-17"/>
          <w:sz w:val="28"/>
        </w:rPr>
        <w:t xml:space="preserve"> </w:t>
      </w:r>
      <w:r>
        <w:rPr>
          <w:sz w:val="28"/>
        </w:rPr>
        <w:t>концентрації</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3"/>
        <w:spacing w:before="89" w:line="360" w:lineRule="auto"/>
        <w:ind w:right="450" w:firstLine="0"/>
      </w:pPr>
      <w:r>
        <w:lastRenderedPageBreak/>
        <w:t>розчину від 1 % до 2 %. Баки для гіпохлориту кальцію слід обладнувати мішал-</w:t>
      </w:r>
      <w:r>
        <w:rPr>
          <w:spacing w:val="1"/>
        </w:rPr>
        <w:t xml:space="preserve"> </w:t>
      </w:r>
      <w:r>
        <w:t>ками. Використовувати розчин допускається після відстоювання (не раніше ніж</w:t>
      </w:r>
      <w:r>
        <w:rPr>
          <w:spacing w:val="-67"/>
        </w:rPr>
        <w:t xml:space="preserve"> </w:t>
      </w:r>
      <w:r>
        <w:t>за 12 год після приготування). З баків і дозаторів слід передбачати періодичне</w:t>
      </w:r>
      <w:r>
        <w:rPr>
          <w:spacing w:val="1"/>
        </w:rPr>
        <w:t xml:space="preserve"> </w:t>
      </w:r>
      <w:r>
        <w:t>видалення осаду. Баки та трубопроводи для розчинів гіпохлориту кальцію по-</w:t>
      </w:r>
      <w:r>
        <w:rPr>
          <w:spacing w:val="1"/>
        </w:rPr>
        <w:t xml:space="preserve"> </w:t>
      </w:r>
      <w:r>
        <w:t>винні</w:t>
      </w:r>
      <w:r>
        <w:rPr>
          <w:spacing w:val="-4"/>
        </w:rPr>
        <w:t xml:space="preserve"> </w:t>
      </w:r>
      <w:r>
        <w:t>бути</w:t>
      </w:r>
      <w:r>
        <w:rPr>
          <w:spacing w:val="-2"/>
        </w:rPr>
        <w:t xml:space="preserve"> </w:t>
      </w:r>
      <w:r>
        <w:t>з</w:t>
      </w:r>
      <w:r>
        <w:rPr>
          <w:spacing w:val="-2"/>
        </w:rPr>
        <w:t xml:space="preserve"> </w:t>
      </w:r>
      <w:r>
        <w:t>корозійностійких</w:t>
      </w:r>
      <w:r>
        <w:rPr>
          <w:spacing w:val="-2"/>
        </w:rPr>
        <w:t xml:space="preserve"> </w:t>
      </w:r>
      <w:r>
        <w:t>матеріалів</w:t>
      </w:r>
      <w:r>
        <w:rPr>
          <w:spacing w:val="-3"/>
        </w:rPr>
        <w:t xml:space="preserve"> </w:t>
      </w:r>
      <w:r>
        <w:t>або</w:t>
      </w:r>
      <w:r>
        <w:rPr>
          <w:spacing w:val="-2"/>
        </w:rPr>
        <w:t xml:space="preserve"> </w:t>
      </w:r>
      <w:r>
        <w:t>мати</w:t>
      </w:r>
      <w:r>
        <w:rPr>
          <w:spacing w:val="-1"/>
        </w:rPr>
        <w:t xml:space="preserve"> </w:t>
      </w:r>
      <w:r>
        <w:t>антикорозійне</w:t>
      </w:r>
      <w:r>
        <w:rPr>
          <w:spacing w:val="-3"/>
        </w:rPr>
        <w:t xml:space="preserve"> </w:t>
      </w:r>
      <w:r>
        <w:t>покриття.</w:t>
      </w:r>
    </w:p>
    <w:p w:rsidR="00756269" w:rsidRDefault="00531953">
      <w:pPr>
        <w:pStyle w:val="a4"/>
        <w:numPr>
          <w:ilvl w:val="2"/>
          <w:numId w:val="74"/>
        </w:numPr>
        <w:tabs>
          <w:tab w:val="left" w:pos="1976"/>
        </w:tabs>
        <w:spacing w:before="2" w:line="360" w:lineRule="auto"/>
        <w:ind w:right="448" w:firstLine="708"/>
        <w:rPr>
          <w:sz w:val="28"/>
        </w:rPr>
      </w:pPr>
      <w:r>
        <w:rPr>
          <w:sz w:val="28"/>
        </w:rPr>
        <w:t>Згідно з завданням на проектування або технічними умовами до-</w:t>
      </w:r>
      <w:r>
        <w:rPr>
          <w:spacing w:val="-67"/>
          <w:sz w:val="28"/>
        </w:rPr>
        <w:t xml:space="preserve"> </w:t>
      </w:r>
      <w:r>
        <w:rPr>
          <w:sz w:val="28"/>
        </w:rPr>
        <w:t>пускається знезаражувати воду діоксидом хлору (СІО2) або оксидантним газом</w:t>
      </w:r>
      <w:r>
        <w:rPr>
          <w:spacing w:val="1"/>
          <w:sz w:val="28"/>
        </w:rPr>
        <w:t xml:space="preserve"> </w:t>
      </w:r>
      <w:r>
        <w:rPr>
          <w:sz w:val="28"/>
        </w:rPr>
        <w:t>(склад якого суміш: хлор-газу, діоксиду хлору та атомарного кисню). Дозу діок-</w:t>
      </w:r>
      <w:r>
        <w:rPr>
          <w:spacing w:val="-67"/>
          <w:sz w:val="28"/>
        </w:rPr>
        <w:t xml:space="preserve"> </w:t>
      </w:r>
      <w:r>
        <w:rPr>
          <w:sz w:val="28"/>
        </w:rPr>
        <w:t>сиду</w:t>
      </w:r>
      <w:r>
        <w:rPr>
          <w:spacing w:val="-9"/>
          <w:sz w:val="28"/>
        </w:rPr>
        <w:t xml:space="preserve"> </w:t>
      </w:r>
      <w:r>
        <w:rPr>
          <w:sz w:val="28"/>
        </w:rPr>
        <w:t>хлору</w:t>
      </w:r>
      <w:r>
        <w:rPr>
          <w:spacing w:val="-8"/>
          <w:sz w:val="28"/>
        </w:rPr>
        <w:t xml:space="preserve"> </w:t>
      </w:r>
      <w:r>
        <w:rPr>
          <w:sz w:val="28"/>
        </w:rPr>
        <w:t>або</w:t>
      </w:r>
      <w:r>
        <w:rPr>
          <w:spacing w:val="-5"/>
          <w:sz w:val="28"/>
        </w:rPr>
        <w:t xml:space="preserve"> </w:t>
      </w:r>
      <w:r>
        <w:rPr>
          <w:sz w:val="28"/>
        </w:rPr>
        <w:t>оксидантного</w:t>
      </w:r>
      <w:r>
        <w:rPr>
          <w:spacing w:val="-6"/>
          <w:sz w:val="28"/>
        </w:rPr>
        <w:t xml:space="preserve"> </w:t>
      </w:r>
      <w:r>
        <w:rPr>
          <w:sz w:val="28"/>
        </w:rPr>
        <w:t>газу</w:t>
      </w:r>
      <w:r>
        <w:rPr>
          <w:spacing w:val="-8"/>
          <w:sz w:val="28"/>
        </w:rPr>
        <w:t xml:space="preserve"> </w:t>
      </w:r>
      <w:r>
        <w:rPr>
          <w:sz w:val="28"/>
        </w:rPr>
        <w:t>для</w:t>
      </w:r>
      <w:r>
        <w:rPr>
          <w:spacing w:val="-4"/>
          <w:sz w:val="28"/>
        </w:rPr>
        <w:t xml:space="preserve"> </w:t>
      </w:r>
      <w:r>
        <w:rPr>
          <w:sz w:val="28"/>
        </w:rPr>
        <w:t>знезараження</w:t>
      </w:r>
      <w:r>
        <w:rPr>
          <w:spacing w:val="-4"/>
          <w:sz w:val="28"/>
        </w:rPr>
        <w:t xml:space="preserve"> </w:t>
      </w:r>
      <w:r>
        <w:rPr>
          <w:sz w:val="28"/>
        </w:rPr>
        <w:t>води</w:t>
      </w:r>
      <w:r>
        <w:rPr>
          <w:spacing w:val="-3"/>
          <w:sz w:val="28"/>
        </w:rPr>
        <w:t xml:space="preserve"> </w:t>
      </w:r>
      <w:r>
        <w:rPr>
          <w:sz w:val="28"/>
        </w:rPr>
        <w:t>слід</w:t>
      </w:r>
      <w:r>
        <w:rPr>
          <w:spacing w:val="-3"/>
          <w:sz w:val="28"/>
        </w:rPr>
        <w:t xml:space="preserve"> </w:t>
      </w:r>
      <w:r>
        <w:rPr>
          <w:sz w:val="28"/>
        </w:rPr>
        <w:t>приймати</w:t>
      </w:r>
      <w:r>
        <w:rPr>
          <w:spacing w:val="-3"/>
          <w:sz w:val="28"/>
        </w:rPr>
        <w:t xml:space="preserve"> </w:t>
      </w:r>
      <w:r>
        <w:rPr>
          <w:sz w:val="28"/>
        </w:rPr>
        <w:t>на</w:t>
      </w:r>
      <w:r>
        <w:rPr>
          <w:spacing w:val="-4"/>
          <w:sz w:val="28"/>
        </w:rPr>
        <w:t xml:space="preserve"> </w:t>
      </w:r>
      <w:r>
        <w:rPr>
          <w:sz w:val="28"/>
        </w:rPr>
        <w:t>підс-</w:t>
      </w:r>
      <w:r>
        <w:rPr>
          <w:spacing w:val="-68"/>
          <w:sz w:val="28"/>
        </w:rPr>
        <w:t xml:space="preserve"> </w:t>
      </w:r>
      <w:r>
        <w:rPr>
          <w:sz w:val="28"/>
        </w:rPr>
        <w:t>таві</w:t>
      </w:r>
      <w:r>
        <w:rPr>
          <w:spacing w:val="-1"/>
          <w:sz w:val="28"/>
        </w:rPr>
        <w:t xml:space="preserve"> </w:t>
      </w:r>
      <w:r>
        <w:rPr>
          <w:sz w:val="28"/>
        </w:rPr>
        <w:t>технологічних</w:t>
      </w:r>
      <w:r>
        <w:rPr>
          <w:spacing w:val="-2"/>
          <w:sz w:val="28"/>
        </w:rPr>
        <w:t xml:space="preserve"> </w:t>
      </w:r>
      <w:r>
        <w:rPr>
          <w:sz w:val="28"/>
        </w:rPr>
        <w:t>досліджень</w:t>
      </w:r>
      <w:r>
        <w:rPr>
          <w:spacing w:val="-2"/>
          <w:sz w:val="28"/>
        </w:rPr>
        <w:t xml:space="preserve"> </w:t>
      </w:r>
      <w:r>
        <w:rPr>
          <w:sz w:val="28"/>
        </w:rPr>
        <w:t>відповідно</w:t>
      </w:r>
      <w:r>
        <w:rPr>
          <w:spacing w:val="-3"/>
          <w:sz w:val="28"/>
        </w:rPr>
        <w:t xml:space="preserve"> </w:t>
      </w:r>
      <w:r>
        <w:rPr>
          <w:sz w:val="28"/>
        </w:rPr>
        <w:t>до вимог</w:t>
      </w:r>
      <w:r>
        <w:rPr>
          <w:spacing w:val="-1"/>
          <w:sz w:val="28"/>
        </w:rPr>
        <w:t xml:space="preserve"> </w:t>
      </w:r>
      <w:r>
        <w:rPr>
          <w:sz w:val="28"/>
        </w:rPr>
        <w:t>10.18.3.</w:t>
      </w:r>
    </w:p>
    <w:p w:rsidR="00756269" w:rsidRPr="006E0B0F" w:rsidRDefault="00531953">
      <w:pPr>
        <w:pStyle w:val="a4"/>
        <w:numPr>
          <w:ilvl w:val="2"/>
          <w:numId w:val="74"/>
        </w:numPr>
        <w:tabs>
          <w:tab w:val="left" w:pos="1976"/>
        </w:tabs>
        <w:spacing w:line="360" w:lineRule="auto"/>
        <w:ind w:right="450" w:firstLine="720"/>
        <w:rPr>
          <w:color w:val="00B050"/>
          <w:sz w:val="28"/>
        </w:rPr>
      </w:pPr>
      <w:r w:rsidRPr="006E0B0F">
        <w:rPr>
          <w:color w:val="00B050"/>
          <w:sz w:val="28"/>
        </w:rPr>
        <w:t>Установки</w:t>
      </w:r>
      <w:r w:rsidRPr="006E0B0F">
        <w:rPr>
          <w:color w:val="00B050"/>
          <w:spacing w:val="-3"/>
          <w:sz w:val="28"/>
        </w:rPr>
        <w:t xml:space="preserve"> </w:t>
      </w:r>
      <w:r w:rsidRPr="006E0B0F">
        <w:rPr>
          <w:color w:val="00B050"/>
          <w:sz w:val="28"/>
        </w:rPr>
        <w:t>для</w:t>
      </w:r>
      <w:r w:rsidRPr="006E0B0F">
        <w:rPr>
          <w:color w:val="00B050"/>
          <w:spacing w:val="-3"/>
          <w:sz w:val="28"/>
        </w:rPr>
        <w:t xml:space="preserve"> </w:t>
      </w:r>
      <w:r w:rsidRPr="006E0B0F">
        <w:rPr>
          <w:color w:val="00B050"/>
          <w:sz w:val="28"/>
        </w:rPr>
        <w:t>виробництва</w:t>
      </w:r>
      <w:r w:rsidRPr="006E0B0F">
        <w:rPr>
          <w:color w:val="00B050"/>
          <w:spacing w:val="-6"/>
          <w:sz w:val="28"/>
        </w:rPr>
        <w:t xml:space="preserve"> </w:t>
      </w:r>
      <w:r w:rsidRPr="006E0B0F">
        <w:rPr>
          <w:color w:val="00B050"/>
          <w:sz w:val="28"/>
        </w:rPr>
        <w:t>розчинів</w:t>
      </w:r>
      <w:r w:rsidRPr="006E0B0F">
        <w:rPr>
          <w:color w:val="00B050"/>
          <w:spacing w:val="-7"/>
          <w:sz w:val="28"/>
        </w:rPr>
        <w:t xml:space="preserve"> </w:t>
      </w:r>
      <w:r w:rsidRPr="006E0B0F">
        <w:rPr>
          <w:color w:val="00B050"/>
          <w:sz w:val="28"/>
        </w:rPr>
        <w:t>діоксиду</w:t>
      </w:r>
      <w:r w:rsidRPr="006E0B0F">
        <w:rPr>
          <w:color w:val="00B050"/>
          <w:spacing w:val="-7"/>
          <w:sz w:val="28"/>
        </w:rPr>
        <w:t xml:space="preserve"> </w:t>
      </w:r>
      <w:r w:rsidRPr="006E0B0F">
        <w:rPr>
          <w:color w:val="00B050"/>
          <w:sz w:val="28"/>
        </w:rPr>
        <w:t>хлору</w:t>
      </w:r>
      <w:r w:rsidRPr="006E0B0F">
        <w:rPr>
          <w:color w:val="00B050"/>
          <w:spacing w:val="-7"/>
          <w:sz w:val="28"/>
        </w:rPr>
        <w:t xml:space="preserve"> </w:t>
      </w:r>
      <w:r w:rsidRPr="006E0B0F">
        <w:rPr>
          <w:color w:val="00B050"/>
          <w:sz w:val="28"/>
        </w:rPr>
        <w:t>та</w:t>
      </w:r>
      <w:r w:rsidRPr="006E0B0F">
        <w:rPr>
          <w:color w:val="00B050"/>
          <w:spacing w:val="-3"/>
          <w:sz w:val="28"/>
        </w:rPr>
        <w:t xml:space="preserve"> </w:t>
      </w:r>
      <w:r w:rsidRPr="006E0B0F">
        <w:rPr>
          <w:color w:val="00B050"/>
          <w:sz w:val="28"/>
        </w:rPr>
        <w:t>оксидан-</w:t>
      </w:r>
      <w:r w:rsidRPr="006E0B0F">
        <w:rPr>
          <w:color w:val="00B050"/>
          <w:spacing w:val="-68"/>
          <w:sz w:val="28"/>
        </w:rPr>
        <w:t xml:space="preserve"> </w:t>
      </w:r>
      <w:r w:rsidRPr="006E0B0F">
        <w:rPr>
          <w:color w:val="00B050"/>
          <w:sz w:val="28"/>
        </w:rPr>
        <w:t>тного газу слід розташовувати безпосередньо в місці знезараження води. Вони</w:t>
      </w:r>
      <w:r w:rsidRPr="006E0B0F">
        <w:rPr>
          <w:color w:val="00B050"/>
          <w:spacing w:val="1"/>
          <w:sz w:val="28"/>
        </w:rPr>
        <w:t xml:space="preserve"> </w:t>
      </w:r>
      <w:r w:rsidRPr="006E0B0F">
        <w:rPr>
          <w:color w:val="00B050"/>
          <w:sz w:val="28"/>
        </w:rPr>
        <w:t>повинні</w:t>
      </w:r>
      <w:r w:rsidRPr="006E0B0F">
        <w:rPr>
          <w:color w:val="00B050"/>
          <w:spacing w:val="-8"/>
          <w:sz w:val="28"/>
        </w:rPr>
        <w:t xml:space="preserve"> </w:t>
      </w:r>
      <w:r w:rsidRPr="006E0B0F">
        <w:rPr>
          <w:color w:val="00B050"/>
          <w:sz w:val="28"/>
        </w:rPr>
        <w:t>бути</w:t>
      </w:r>
      <w:r w:rsidRPr="006E0B0F">
        <w:rPr>
          <w:color w:val="00B050"/>
          <w:spacing w:val="-5"/>
          <w:sz w:val="28"/>
        </w:rPr>
        <w:t xml:space="preserve"> </w:t>
      </w:r>
      <w:r w:rsidRPr="006E0B0F">
        <w:rPr>
          <w:color w:val="00B050"/>
          <w:sz w:val="28"/>
        </w:rPr>
        <w:t>компактними,</w:t>
      </w:r>
      <w:r w:rsidRPr="006E0B0F">
        <w:rPr>
          <w:color w:val="00B050"/>
          <w:spacing w:val="-7"/>
          <w:sz w:val="28"/>
        </w:rPr>
        <w:t xml:space="preserve"> </w:t>
      </w:r>
      <w:r w:rsidRPr="006E0B0F">
        <w:rPr>
          <w:color w:val="00B050"/>
          <w:sz w:val="28"/>
        </w:rPr>
        <w:t>зручними</w:t>
      </w:r>
      <w:r w:rsidRPr="006E0B0F">
        <w:rPr>
          <w:color w:val="00B050"/>
          <w:spacing w:val="-4"/>
          <w:sz w:val="28"/>
        </w:rPr>
        <w:t xml:space="preserve"> </w:t>
      </w:r>
      <w:r w:rsidRPr="006E0B0F">
        <w:rPr>
          <w:color w:val="00B050"/>
          <w:sz w:val="28"/>
        </w:rPr>
        <w:t>в</w:t>
      </w:r>
      <w:r w:rsidRPr="006E0B0F">
        <w:rPr>
          <w:color w:val="00B050"/>
          <w:spacing w:val="-6"/>
          <w:sz w:val="28"/>
        </w:rPr>
        <w:t xml:space="preserve"> </w:t>
      </w:r>
      <w:r w:rsidRPr="006E0B0F">
        <w:rPr>
          <w:color w:val="00B050"/>
          <w:sz w:val="28"/>
        </w:rPr>
        <w:t>обслуговуванні</w:t>
      </w:r>
      <w:r w:rsidRPr="006E0B0F">
        <w:rPr>
          <w:color w:val="00B050"/>
          <w:spacing w:val="-5"/>
          <w:sz w:val="28"/>
        </w:rPr>
        <w:t xml:space="preserve"> </w:t>
      </w:r>
      <w:r w:rsidRPr="006E0B0F">
        <w:rPr>
          <w:color w:val="00B050"/>
          <w:sz w:val="28"/>
        </w:rPr>
        <w:t>та</w:t>
      </w:r>
      <w:r w:rsidRPr="006E0B0F">
        <w:rPr>
          <w:color w:val="00B050"/>
          <w:spacing w:val="-5"/>
          <w:sz w:val="28"/>
        </w:rPr>
        <w:t xml:space="preserve"> </w:t>
      </w:r>
      <w:r w:rsidRPr="006E0B0F">
        <w:rPr>
          <w:color w:val="00B050"/>
          <w:sz w:val="28"/>
        </w:rPr>
        <w:t>безпечними</w:t>
      </w:r>
      <w:r w:rsidRPr="006E0B0F">
        <w:rPr>
          <w:color w:val="00B050"/>
          <w:spacing w:val="-5"/>
          <w:sz w:val="28"/>
        </w:rPr>
        <w:t xml:space="preserve"> </w:t>
      </w:r>
      <w:r w:rsidRPr="006E0B0F">
        <w:rPr>
          <w:color w:val="00B050"/>
          <w:sz w:val="28"/>
        </w:rPr>
        <w:t>в</w:t>
      </w:r>
      <w:r w:rsidRPr="006E0B0F">
        <w:rPr>
          <w:color w:val="00B050"/>
          <w:spacing w:val="-6"/>
          <w:sz w:val="28"/>
        </w:rPr>
        <w:t xml:space="preserve"> </w:t>
      </w:r>
      <w:r w:rsidRPr="006E0B0F">
        <w:rPr>
          <w:color w:val="00B050"/>
          <w:sz w:val="28"/>
        </w:rPr>
        <w:t>експлу-</w:t>
      </w:r>
      <w:r w:rsidRPr="006E0B0F">
        <w:rPr>
          <w:color w:val="00B050"/>
          <w:spacing w:val="-68"/>
          <w:sz w:val="28"/>
        </w:rPr>
        <w:t xml:space="preserve"> </w:t>
      </w:r>
      <w:r w:rsidRPr="006E0B0F">
        <w:rPr>
          <w:color w:val="00B050"/>
          <w:sz w:val="28"/>
        </w:rPr>
        <w:t>атації.</w:t>
      </w:r>
    </w:p>
    <w:p w:rsidR="006E0B0F" w:rsidRPr="006E0B0F" w:rsidRDefault="00531953" w:rsidP="006E0B0F">
      <w:pPr>
        <w:pStyle w:val="a3"/>
        <w:spacing w:line="288" w:lineRule="auto"/>
        <w:ind w:right="449"/>
        <w:rPr>
          <w:color w:val="00B050"/>
          <w:spacing w:val="1"/>
        </w:rPr>
      </w:pPr>
      <w:r w:rsidRPr="006E0B0F">
        <w:rPr>
          <w:color w:val="00B050"/>
        </w:rPr>
        <w:t>Категорію будівель та приміщень для розміщення технологічного облад-</w:t>
      </w:r>
      <w:r w:rsidRPr="006E0B0F">
        <w:rPr>
          <w:color w:val="00B050"/>
          <w:spacing w:val="1"/>
        </w:rPr>
        <w:t xml:space="preserve"> </w:t>
      </w:r>
      <w:r w:rsidRPr="006E0B0F">
        <w:rPr>
          <w:color w:val="00B050"/>
        </w:rPr>
        <w:t>нання з виробництва діоксиду хлору та оксидантного газу слід визначати з ура-</w:t>
      </w:r>
      <w:r w:rsidRPr="006E0B0F">
        <w:rPr>
          <w:color w:val="00B050"/>
          <w:spacing w:val="1"/>
        </w:rPr>
        <w:t xml:space="preserve"> </w:t>
      </w:r>
      <w:r w:rsidRPr="006E0B0F">
        <w:rPr>
          <w:color w:val="00B050"/>
        </w:rPr>
        <w:t>хуванням</w:t>
      </w:r>
      <w:r w:rsidRPr="006E0B0F">
        <w:rPr>
          <w:color w:val="00B050"/>
          <w:spacing w:val="1"/>
        </w:rPr>
        <w:t xml:space="preserve"> </w:t>
      </w:r>
      <w:r w:rsidRPr="006E0B0F">
        <w:rPr>
          <w:color w:val="00B050"/>
        </w:rPr>
        <w:t>технічної</w:t>
      </w:r>
      <w:r w:rsidRPr="006E0B0F">
        <w:rPr>
          <w:color w:val="00B050"/>
          <w:spacing w:val="1"/>
        </w:rPr>
        <w:t xml:space="preserve"> </w:t>
      </w:r>
      <w:r w:rsidRPr="006E0B0F">
        <w:rPr>
          <w:color w:val="00B050"/>
        </w:rPr>
        <w:t>документації</w:t>
      </w:r>
      <w:r w:rsidRPr="006E0B0F">
        <w:rPr>
          <w:color w:val="00B050"/>
          <w:spacing w:val="1"/>
        </w:rPr>
        <w:t xml:space="preserve"> </w:t>
      </w:r>
      <w:r w:rsidRPr="006E0B0F">
        <w:rPr>
          <w:color w:val="00B050"/>
        </w:rPr>
        <w:t>виробника</w:t>
      </w:r>
      <w:r w:rsidRPr="006E0B0F">
        <w:rPr>
          <w:color w:val="00B050"/>
          <w:spacing w:val="1"/>
        </w:rPr>
        <w:t xml:space="preserve"> </w:t>
      </w:r>
      <w:r w:rsidRPr="006E0B0F">
        <w:rPr>
          <w:color w:val="00B050"/>
        </w:rPr>
        <w:t>та</w:t>
      </w:r>
      <w:r w:rsidRPr="006E0B0F">
        <w:rPr>
          <w:color w:val="00B050"/>
          <w:spacing w:val="1"/>
        </w:rPr>
        <w:t xml:space="preserve"> </w:t>
      </w:r>
      <w:r w:rsidRPr="006E0B0F">
        <w:rPr>
          <w:color w:val="00B050"/>
        </w:rPr>
        <w:t>відповідно</w:t>
      </w:r>
      <w:r w:rsidRPr="006E0B0F">
        <w:rPr>
          <w:color w:val="00B050"/>
          <w:spacing w:val="1"/>
        </w:rPr>
        <w:t xml:space="preserve"> </w:t>
      </w:r>
      <w:r w:rsidRPr="006E0B0F">
        <w:rPr>
          <w:color w:val="00B050"/>
        </w:rPr>
        <w:t>до</w:t>
      </w:r>
      <w:r w:rsidRPr="006E0B0F">
        <w:rPr>
          <w:color w:val="00B050"/>
          <w:spacing w:val="1"/>
        </w:rPr>
        <w:t xml:space="preserve"> </w:t>
      </w:r>
      <w:r w:rsidRPr="006E0B0F">
        <w:rPr>
          <w:color w:val="00B050"/>
        </w:rPr>
        <w:t>вимог</w:t>
      </w:r>
      <w:r w:rsidRPr="006E0B0F">
        <w:rPr>
          <w:color w:val="00B050"/>
          <w:spacing w:val="1"/>
        </w:rPr>
        <w:t xml:space="preserve"> </w:t>
      </w:r>
    </w:p>
    <w:p w:rsidR="00756269" w:rsidRPr="006E0B0F" w:rsidRDefault="006E0B0F" w:rsidP="006E0B0F">
      <w:pPr>
        <w:pStyle w:val="a3"/>
        <w:spacing w:line="288" w:lineRule="auto"/>
        <w:ind w:right="449" w:firstLine="10"/>
        <w:rPr>
          <w:color w:val="00B050"/>
        </w:rPr>
      </w:pPr>
      <w:r w:rsidRPr="006E0B0F">
        <w:rPr>
          <w:color w:val="00B050"/>
        </w:rPr>
        <w:t>ДСТУ Б В.1.1-36.</w:t>
      </w:r>
    </w:p>
    <w:p w:rsidR="00756269" w:rsidRPr="006E0B0F" w:rsidRDefault="00531953" w:rsidP="006E0B0F">
      <w:pPr>
        <w:pStyle w:val="a3"/>
        <w:spacing w:line="264" w:lineRule="auto"/>
        <w:ind w:left="852" w:firstLine="0"/>
        <w:rPr>
          <w:color w:val="00B050"/>
        </w:rPr>
      </w:pPr>
      <w:r w:rsidRPr="006E0B0F">
        <w:rPr>
          <w:color w:val="00B050"/>
        </w:rPr>
        <w:t>При</w:t>
      </w:r>
      <w:r w:rsidRPr="006E0B0F">
        <w:rPr>
          <w:color w:val="00B050"/>
          <w:spacing w:val="8"/>
        </w:rPr>
        <w:t xml:space="preserve"> </w:t>
      </w:r>
      <w:r w:rsidRPr="006E0B0F">
        <w:rPr>
          <w:color w:val="00B050"/>
        </w:rPr>
        <w:t>виробництві</w:t>
      </w:r>
      <w:r w:rsidRPr="006E0B0F">
        <w:rPr>
          <w:color w:val="00B050"/>
          <w:spacing w:val="9"/>
        </w:rPr>
        <w:t xml:space="preserve"> </w:t>
      </w:r>
      <w:r w:rsidRPr="006E0B0F">
        <w:rPr>
          <w:color w:val="00B050"/>
        </w:rPr>
        <w:t>діоксиду</w:t>
      </w:r>
      <w:r w:rsidRPr="006E0B0F">
        <w:rPr>
          <w:color w:val="00B050"/>
          <w:spacing w:val="5"/>
        </w:rPr>
        <w:t xml:space="preserve"> </w:t>
      </w:r>
      <w:r w:rsidRPr="006E0B0F">
        <w:rPr>
          <w:color w:val="00B050"/>
        </w:rPr>
        <w:t>хлору</w:t>
      </w:r>
      <w:r w:rsidRPr="006E0B0F">
        <w:rPr>
          <w:color w:val="00B050"/>
          <w:spacing w:val="4"/>
        </w:rPr>
        <w:t xml:space="preserve"> </w:t>
      </w:r>
      <w:r w:rsidRPr="006E0B0F">
        <w:rPr>
          <w:color w:val="00B050"/>
        </w:rPr>
        <w:t>необхідно</w:t>
      </w:r>
      <w:r w:rsidRPr="006E0B0F">
        <w:rPr>
          <w:color w:val="00B050"/>
          <w:spacing w:val="6"/>
        </w:rPr>
        <w:t xml:space="preserve"> </w:t>
      </w:r>
      <w:r w:rsidRPr="006E0B0F">
        <w:rPr>
          <w:color w:val="00B050"/>
        </w:rPr>
        <w:t>дотримуватися</w:t>
      </w:r>
      <w:r w:rsidRPr="006E0B0F">
        <w:rPr>
          <w:color w:val="00B050"/>
          <w:spacing w:val="8"/>
        </w:rPr>
        <w:t xml:space="preserve"> </w:t>
      </w:r>
      <w:r w:rsidRPr="006E0B0F">
        <w:rPr>
          <w:color w:val="00B050"/>
        </w:rPr>
        <w:t>наступних</w:t>
      </w:r>
      <w:r w:rsidRPr="006E0B0F">
        <w:rPr>
          <w:color w:val="00B050"/>
          <w:spacing w:val="9"/>
        </w:rPr>
        <w:t xml:space="preserve"> </w:t>
      </w:r>
      <w:r w:rsidRPr="006E0B0F">
        <w:rPr>
          <w:color w:val="00B050"/>
        </w:rPr>
        <w:t>ви-</w:t>
      </w:r>
    </w:p>
    <w:p w:rsidR="00756269" w:rsidRPr="006E0B0F" w:rsidRDefault="00531953" w:rsidP="006E0B0F">
      <w:pPr>
        <w:pStyle w:val="a3"/>
        <w:spacing w:line="264" w:lineRule="auto"/>
        <w:ind w:firstLine="0"/>
        <w:jc w:val="left"/>
        <w:rPr>
          <w:color w:val="00B050"/>
        </w:rPr>
      </w:pPr>
      <w:r w:rsidRPr="006E0B0F">
        <w:rPr>
          <w:color w:val="00B050"/>
        </w:rPr>
        <w:t>мог:</w:t>
      </w:r>
    </w:p>
    <w:p w:rsidR="00756269" w:rsidRPr="006E0B0F" w:rsidRDefault="00531953" w:rsidP="006E0B0F">
      <w:pPr>
        <w:pStyle w:val="a4"/>
        <w:numPr>
          <w:ilvl w:val="0"/>
          <w:numId w:val="51"/>
        </w:numPr>
        <w:tabs>
          <w:tab w:val="left" w:pos="1036"/>
        </w:tabs>
        <w:spacing w:line="264" w:lineRule="auto"/>
        <w:ind w:left="1035" w:hanging="184"/>
        <w:jc w:val="left"/>
        <w:rPr>
          <w:color w:val="00B050"/>
          <w:sz w:val="28"/>
        </w:rPr>
      </w:pPr>
      <w:r w:rsidRPr="006E0B0F">
        <w:rPr>
          <w:color w:val="00B050"/>
          <w:sz w:val="28"/>
        </w:rPr>
        <w:t>концентрація</w:t>
      </w:r>
      <w:r w:rsidRPr="006E0B0F">
        <w:rPr>
          <w:color w:val="00B050"/>
          <w:spacing w:val="-1"/>
          <w:sz w:val="28"/>
        </w:rPr>
        <w:t xml:space="preserve"> </w:t>
      </w:r>
      <w:r w:rsidRPr="006E0B0F">
        <w:rPr>
          <w:color w:val="00B050"/>
          <w:sz w:val="28"/>
        </w:rPr>
        <w:t>виготовленого</w:t>
      </w:r>
      <w:r w:rsidRPr="006E0B0F">
        <w:rPr>
          <w:color w:val="00B050"/>
          <w:spacing w:val="-1"/>
          <w:sz w:val="28"/>
        </w:rPr>
        <w:t xml:space="preserve"> </w:t>
      </w:r>
      <w:r w:rsidRPr="006E0B0F">
        <w:rPr>
          <w:color w:val="00B050"/>
          <w:sz w:val="28"/>
        </w:rPr>
        <w:t>розчину</w:t>
      </w:r>
      <w:r w:rsidRPr="006E0B0F">
        <w:rPr>
          <w:color w:val="00B050"/>
          <w:spacing w:val="-4"/>
          <w:sz w:val="28"/>
        </w:rPr>
        <w:t xml:space="preserve"> </w:t>
      </w:r>
      <w:r w:rsidRPr="006E0B0F">
        <w:rPr>
          <w:color w:val="00B050"/>
          <w:sz w:val="28"/>
        </w:rPr>
        <w:t>діоксиду</w:t>
      </w:r>
      <w:r w:rsidRPr="006E0B0F">
        <w:rPr>
          <w:color w:val="00B050"/>
          <w:spacing w:val="-5"/>
          <w:sz w:val="28"/>
        </w:rPr>
        <w:t xml:space="preserve"> </w:t>
      </w:r>
      <w:r w:rsidRPr="006E0B0F">
        <w:rPr>
          <w:color w:val="00B050"/>
          <w:sz w:val="28"/>
        </w:rPr>
        <w:t>хлору</w:t>
      </w:r>
      <w:r w:rsidRPr="006E0B0F">
        <w:rPr>
          <w:color w:val="00B050"/>
          <w:spacing w:val="-4"/>
          <w:sz w:val="28"/>
        </w:rPr>
        <w:t xml:space="preserve"> </w:t>
      </w:r>
      <w:r w:rsidRPr="006E0B0F">
        <w:rPr>
          <w:color w:val="00B050"/>
          <w:sz w:val="28"/>
        </w:rPr>
        <w:t>не</w:t>
      </w:r>
      <w:r w:rsidRPr="006E0B0F">
        <w:rPr>
          <w:color w:val="00B050"/>
          <w:spacing w:val="-2"/>
          <w:sz w:val="28"/>
        </w:rPr>
        <w:t xml:space="preserve"> </w:t>
      </w:r>
      <w:r w:rsidRPr="006E0B0F">
        <w:rPr>
          <w:color w:val="00B050"/>
          <w:sz w:val="28"/>
        </w:rPr>
        <w:t>повинна</w:t>
      </w:r>
      <w:r w:rsidRPr="006E0B0F">
        <w:rPr>
          <w:color w:val="00B050"/>
          <w:spacing w:val="-1"/>
          <w:sz w:val="28"/>
        </w:rPr>
        <w:t xml:space="preserve"> </w:t>
      </w:r>
      <w:r w:rsidRPr="006E0B0F">
        <w:rPr>
          <w:color w:val="00B050"/>
          <w:sz w:val="28"/>
        </w:rPr>
        <w:t>переви-</w:t>
      </w:r>
    </w:p>
    <w:p w:rsidR="00756269" w:rsidRPr="006E0B0F" w:rsidRDefault="00531953" w:rsidP="006E0B0F">
      <w:pPr>
        <w:pStyle w:val="a3"/>
        <w:spacing w:line="288" w:lineRule="auto"/>
        <w:ind w:firstLine="0"/>
        <w:jc w:val="left"/>
        <w:rPr>
          <w:color w:val="00B050"/>
        </w:rPr>
      </w:pPr>
      <w:r w:rsidRPr="006E0B0F">
        <w:rPr>
          <w:color w:val="00B050"/>
        </w:rPr>
        <w:t>щувати</w:t>
      </w:r>
      <w:r w:rsidRPr="006E0B0F">
        <w:rPr>
          <w:color w:val="00B050"/>
          <w:spacing w:val="4"/>
        </w:rPr>
        <w:t xml:space="preserve"> </w:t>
      </w:r>
      <w:r w:rsidRPr="006E0B0F">
        <w:rPr>
          <w:color w:val="00B050"/>
        </w:rPr>
        <w:t>5</w:t>
      </w:r>
      <w:r w:rsidRPr="006E0B0F">
        <w:rPr>
          <w:color w:val="00B050"/>
          <w:spacing w:val="4"/>
        </w:rPr>
        <w:t xml:space="preserve"> </w:t>
      </w:r>
      <w:r w:rsidRPr="006E0B0F">
        <w:rPr>
          <w:color w:val="00B050"/>
        </w:rPr>
        <w:t>г/дм</w:t>
      </w:r>
      <w:r w:rsidRPr="006E0B0F">
        <w:rPr>
          <w:color w:val="00B050"/>
          <w:vertAlign w:val="superscript"/>
        </w:rPr>
        <w:t>3</w:t>
      </w:r>
      <w:r w:rsidRPr="006E0B0F">
        <w:rPr>
          <w:color w:val="00B050"/>
          <w:spacing w:val="3"/>
        </w:rPr>
        <w:t xml:space="preserve"> </w:t>
      </w:r>
      <w:r w:rsidRPr="006E0B0F">
        <w:rPr>
          <w:color w:val="00B050"/>
        </w:rPr>
        <w:t>СlО</w:t>
      </w:r>
      <w:r w:rsidRPr="006E0B0F">
        <w:rPr>
          <w:color w:val="00B050"/>
          <w:vertAlign w:val="subscript"/>
        </w:rPr>
        <w:t>2</w:t>
      </w:r>
      <w:r w:rsidRPr="006E0B0F">
        <w:rPr>
          <w:color w:val="00B050"/>
        </w:rPr>
        <w:t>;</w:t>
      </w:r>
    </w:p>
    <w:p w:rsidR="00756269" w:rsidRPr="006E0B0F" w:rsidRDefault="00531953" w:rsidP="006E0B0F">
      <w:pPr>
        <w:pStyle w:val="a4"/>
        <w:numPr>
          <w:ilvl w:val="0"/>
          <w:numId w:val="51"/>
        </w:numPr>
        <w:tabs>
          <w:tab w:val="left" w:pos="1036"/>
        </w:tabs>
        <w:spacing w:line="288" w:lineRule="auto"/>
        <w:ind w:right="451" w:firstLine="720"/>
        <w:jc w:val="left"/>
        <w:rPr>
          <w:color w:val="00B050"/>
          <w:sz w:val="28"/>
        </w:rPr>
      </w:pPr>
      <w:r w:rsidRPr="006E0B0F">
        <w:rPr>
          <w:color w:val="00B050"/>
          <w:sz w:val="28"/>
        </w:rPr>
        <w:t>отриманий хлорит натрію рекомендується</w:t>
      </w:r>
      <w:r w:rsidRPr="006E0B0F">
        <w:rPr>
          <w:color w:val="00B050"/>
          <w:spacing w:val="2"/>
          <w:sz w:val="28"/>
        </w:rPr>
        <w:t xml:space="preserve"> </w:t>
      </w:r>
      <w:r w:rsidRPr="006E0B0F">
        <w:rPr>
          <w:color w:val="00B050"/>
          <w:sz w:val="28"/>
        </w:rPr>
        <w:t>повністю перетворювати</w:t>
      </w:r>
      <w:r w:rsidRPr="006E0B0F">
        <w:rPr>
          <w:color w:val="00B050"/>
          <w:spacing w:val="4"/>
          <w:sz w:val="28"/>
        </w:rPr>
        <w:t xml:space="preserve"> </w:t>
      </w:r>
      <w:r w:rsidRPr="006E0B0F">
        <w:rPr>
          <w:color w:val="00B050"/>
          <w:sz w:val="28"/>
        </w:rPr>
        <w:t>в ді-</w:t>
      </w:r>
      <w:r w:rsidRPr="006E0B0F">
        <w:rPr>
          <w:color w:val="00B050"/>
          <w:spacing w:val="-67"/>
          <w:sz w:val="28"/>
        </w:rPr>
        <w:t xml:space="preserve"> </w:t>
      </w:r>
      <w:r w:rsidRPr="006E0B0F">
        <w:rPr>
          <w:color w:val="00B050"/>
          <w:sz w:val="28"/>
        </w:rPr>
        <w:t>оксид</w:t>
      </w:r>
      <w:r w:rsidRPr="006E0B0F">
        <w:rPr>
          <w:color w:val="00B050"/>
          <w:spacing w:val="-3"/>
          <w:sz w:val="28"/>
        </w:rPr>
        <w:t xml:space="preserve"> </w:t>
      </w:r>
      <w:r w:rsidRPr="006E0B0F">
        <w:rPr>
          <w:color w:val="00B050"/>
          <w:sz w:val="28"/>
        </w:rPr>
        <w:t>хлору;</w:t>
      </w:r>
    </w:p>
    <w:p w:rsidR="00756269" w:rsidRPr="006E0B0F" w:rsidRDefault="00531953" w:rsidP="006E0B0F">
      <w:pPr>
        <w:pStyle w:val="a4"/>
        <w:numPr>
          <w:ilvl w:val="0"/>
          <w:numId w:val="51"/>
        </w:numPr>
        <w:tabs>
          <w:tab w:val="left" w:pos="1036"/>
        </w:tabs>
        <w:spacing w:line="288" w:lineRule="auto"/>
        <w:ind w:left="1035" w:hanging="184"/>
        <w:jc w:val="left"/>
        <w:rPr>
          <w:color w:val="00B050"/>
          <w:sz w:val="28"/>
        </w:rPr>
      </w:pPr>
      <w:r w:rsidRPr="006E0B0F">
        <w:rPr>
          <w:color w:val="00B050"/>
          <w:sz w:val="28"/>
        </w:rPr>
        <w:t>слід</w:t>
      </w:r>
      <w:r w:rsidRPr="006E0B0F">
        <w:rPr>
          <w:color w:val="00B050"/>
          <w:spacing w:val="-3"/>
          <w:sz w:val="28"/>
        </w:rPr>
        <w:t xml:space="preserve"> </w:t>
      </w:r>
      <w:r w:rsidRPr="006E0B0F">
        <w:rPr>
          <w:color w:val="00B050"/>
          <w:sz w:val="28"/>
        </w:rPr>
        <w:t>унеможливлювати</w:t>
      </w:r>
      <w:r w:rsidRPr="006E0B0F">
        <w:rPr>
          <w:color w:val="00B050"/>
          <w:spacing w:val="-3"/>
          <w:sz w:val="28"/>
        </w:rPr>
        <w:t xml:space="preserve"> </w:t>
      </w:r>
      <w:r w:rsidRPr="006E0B0F">
        <w:rPr>
          <w:color w:val="00B050"/>
          <w:sz w:val="28"/>
        </w:rPr>
        <w:t>утворення</w:t>
      </w:r>
      <w:r w:rsidRPr="006E0B0F">
        <w:rPr>
          <w:color w:val="00B050"/>
          <w:spacing w:val="-6"/>
          <w:sz w:val="28"/>
        </w:rPr>
        <w:t xml:space="preserve"> </w:t>
      </w:r>
      <w:r w:rsidRPr="006E0B0F">
        <w:rPr>
          <w:color w:val="00B050"/>
          <w:sz w:val="28"/>
        </w:rPr>
        <w:t>небажаних</w:t>
      </w:r>
      <w:r w:rsidRPr="006E0B0F">
        <w:rPr>
          <w:color w:val="00B050"/>
          <w:spacing w:val="-5"/>
          <w:sz w:val="28"/>
        </w:rPr>
        <w:t xml:space="preserve"> </w:t>
      </w:r>
      <w:r w:rsidRPr="006E0B0F">
        <w:rPr>
          <w:color w:val="00B050"/>
          <w:sz w:val="28"/>
        </w:rPr>
        <w:t>побічних</w:t>
      </w:r>
      <w:r w:rsidRPr="006E0B0F">
        <w:rPr>
          <w:color w:val="00B050"/>
          <w:spacing w:val="-3"/>
          <w:sz w:val="28"/>
        </w:rPr>
        <w:t xml:space="preserve"> </w:t>
      </w:r>
      <w:r w:rsidRPr="006E0B0F">
        <w:rPr>
          <w:color w:val="00B050"/>
          <w:sz w:val="28"/>
        </w:rPr>
        <w:t>продуктів;</w:t>
      </w:r>
    </w:p>
    <w:p w:rsidR="00756269" w:rsidRDefault="00531953" w:rsidP="006E0B0F">
      <w:pPr>
        <w:pStyle w:val="a4"/>
        <w:numPr>
          <w:ilvl w:val="0"/>
          <w:numId w:val="51"/>
        </w:numPr>
        <w:tabs>
          <w:tab w:val="left" w:pos="1036"/>
        </w:tabs>
        <w:spacing w:line="312" w:lineRule="auto"/>
        <w:ind w:left="1035" w:hanging="184"/>
        <w:rPr>
          <w:color w:val="00B050"/>
          <w:sz w:val="28"/>
        </w:rPr>
      </w:pPr>
      <w:r w:rsidRPr="006E0B0F">
        <w:rPr>
          <w:color w:val="00B050"/>
          <w:sz w:val="28"/>
        </w:rPr>
        <w:t>забезпечувати</w:t>
      </w:r>
      <w:r w:rsidRPr="006E0B0F">
        <w:rPr>
          <w:color w:val="00B050"/>
          <w:spacing w:val="-2"/>
          <w:sz w:val="28"/>
        </w:rPr>
        <w:t xml:space="preserve"> </w:t>
      </w:r>
      <w:r w:rsidRPr="006E0B0F">
        <w:rPr>
          <w:color w:val="00B050"/>
          <w:sz w:val="28"/>
        </w:rPr>
        <w:t>на</w:t>
      </w:r>
      <w:r w:rsidRPr="006E0B0F">
        <w:rPr>
          <w:color w:val="00B050"/>
          <w:spacing w:val="-3"/>
          <w:sz w:val="28"/>
        </w:rPr>
        <w:t xml:space="preserve"> </w:t>
      </w:r>
      <w:r w:rsidRPr="006E0B0F">
        <w:rPr>
          <w:color w:val="00B050"/>
          <w:sz w:val="28"/>
        </w:rPr>
        <w:t>тривалий</w:t>
      </w:r>
      <w:r w:rsidRPr="006E0B0F">
        <w:rPr>
          <w:color w:val="00B050"/>
          <w:spacing w:val="-2"/>
          <w:sz w:val="28"/>
        </w:rPr>
        <w:t xml:space="preserve"> </w:t>
      </w:r>
      <w:r w:rsidRPr="006E0B0F">
        <w:rPr>
          <w:color w:val="00B050"/>
          <w:sz w:val="28"/>
        </w:rPr>
        <w:t>час</w:t>
      </w:r>
      <w:r w:rsidRPr="006E0B0F">
        <w:rPr>
          <w:color w:val="00B050"/>
          <w:spacing w:val="-2"/>
          <w:sz w:val="28"/>
        </w:rPr>
        <w:t xml:space="preserve"> </w:t>
      </w:r>
      <w:r w:rsidRPr="006E0B0F">
        <w:rPr>
          <w:color w:val="00B050"/>
          <w:sz w:val="28"/>
        </w:rPr>
        <w:t>стабільність</w:t>
      </w:r>
      <w:r w:rsidRPr="006E0B0F">
        <w:rPr>
          <w:color w:val="00B050"/>
          <w:spacing w:val="-4"/>
          <w:sz w:val="28"/>
        </w:rPr>
        <w:t xml:space="preserve"> </w:t>
      </w:r>
      <w:r w:rsidRPr="006E0B0F">
        <w:rPr>
          <w:color w:val="00B050"/>
          <w:sz w:val="28"/>
        </w:rPr>
        <w:t>розчину</w:t>
      </w:r>
      <w:r w:rsidRPr="006E0B0F">
        <w:rPr>
          <w:color w:val="00B050"/>
          <w:spacing w:val="-7"/>
          <w:sz w:val="28"/>
        </w:rPr>
        <w:t xml:space="preserve"> </w:t>
      </w:r>
      <w:r w:rsidRPr="006E0B0F">
        <w:rPr>
          <w:color w:val="00B050"/>
          <w:sz w:val="28"/>
        </w:rPr>
        <w:t>діоксиду</w:t>
      </w:r>
      <w:r w:rsidRPr="006E0B0F">
        <w:rPr>
          <w:color w:val="00B050"/>
          <w:spacing w:val="-6"/>
          <w:sz w:val="28"/>
        </w:rPr>
        <w:t xml:space="preserve"> </w:t>
      </w:r>
      <w:r w:rsidRPr="006E0B0F">
        <w:rPr>
          <w:color w:val="00B050"/>
          <w:sz w:val="28"/>
        </w:rPr>
        <w:t>хлору.</w:t>
      </w:r>
    </w:p>
    <w:p w:rsidR="006E0B0F" w:rsidRPr="006E0B0F" w:rsidRDefault="006E0B0F" w:rsidP="006E0B0F">
      <w:pPr>
        <w:pStyle w:val="a4"/>
        <w:tabs>
          <w:tab w:val="left" w:pos="1036"/>
        </w:tabs>
        <w:spacing w:line="312" w:lineRule="auto"/>
        <w:ind w:left="1035" w:firstLine="0"/>
        <w:rPr>
          <w:b/>
          <w:bCs/>
          <w:i/>
          <w:iCs/>
          <w:color w:val="00B050"/>
          <w:sz w:val="28"/>
        </w:rPr>
      </w:pPr>
      <w:r w:rsidRPr="006E0B0F">
        <w:rPr>
          <w:b/>
          <w:bCs/>
          <w:i/>
          <w:iCs/>
          <w:color w:val="00B050"/>
          <w:sz w:val="28"/>
        </w:rPr>
        <w:t>(Пункт 10.18.17 змінено, Зміна № 1)</w:t>
      </w:r>
    </w:p>
    <w:p w:rsidR="00756269" w:rsidRDefault="00531953">
      <w:pPr>
        <w:pStyle w:val="a4"/>
        <w:numPr>
          <w:ilvl w:val="2"/>
          <w:numId w:val="74"/>
        </w:numPr>
        <w:tabs>
          <w:tab w:val="left" w:pos="1976"/>
        </w:tabs>
        <w:spacing w:before="160" w:line="360" w:lineRule="auto"/>
        <w:ind w:right="449" w:firstLine="708"/>
        <w:rPr>
          <w:sz w:val="28"/>
        </w:rPr>
      </w:pPr>
      <w:r>
        <w:rPr>
          <w:sz w:val="28"/>
        </w:rPr>
        <w:t>Знезараження води прямим електролізом рекомендується засто-</w:t>
      </w:r>
      <w:r>
        <w:rPr>
          <w:spacing w:val="1"/>
          <w:sz w:val="28"/>
        </w:rPr>
        <w:t xml:space="preserve"> </w:t>
      </w:r>
      <w:r>
        <w:rPr>
          <w:sz w:val="28"/>
        </w:rPr>
        <w:t>совувати при: вмісті хлоридів у воді не менше ніж 40 мг/дм</w:t>
      </w:r>
      <w:r>
        <w:rPr>
          <w:sz w:val="28"/>
          <w:vertAlign w:val="superscript"/>
        </w:rPr>
        <w:t>3</w:t>
      </w:r>
      <w:r>
        <w:rPr>
          <w:sz w:val="28"/>
        </w:rPr>
        <w:t>, її жорсткості не</w:t>
      </w:r>
      <w:r>
        <w:rPr>
          <w:spacing w:val="1"/>
          <w:sz w:val="28"/>
        </w:rPr>
        <w:t xml:space="preserve"> </w:t>
      </w:r>
      <w:r>
        <w:rPr>
          <w:spacing w:val="-1"/>
          <w:sz w:val="28"/>
        </w:rPr>
        <w:t>більше</w:t>
      </w:r>
      <w:r>
        <w:rPr>
          <w:spacing w:val="-17"/>
          <w:sz w:val="28"/>
        </w:rPr>
        <w:t xml:space="preserve"> </w:t>
      </w:r>
      <w:r>
        <w:rPr>
          <w:spacing w:val="-1"/>
          <w:sz w:val="28"/>
        </w:rPr>
        <w:t>ніж</w:t>
      </w:r>
      <w:r>
        <w:rPr>
          <w:spacing w:val="-16"/>
          <w:sz w:val="28"/>
        </w:rPr>
        <w:t xml:space="preserve"> </w:t>
      </w:r>
      <w:r>
        <w:rPr>
          <w:spacing w:val="-1"/>
          <w:sz w:val="28"/>
        </w:rPr>
        <w:t>7</w:t>
      </w:r>
      <w:r>
        <w:rPr>
          <w:spacing w:val="-15"/>
          <w:sz w:val="28"/>
        </w:rPr>
        <w:t xml:space="preserve"> </w:t>
      </w:r>
      <w:r>
        <w:rPr>
          <w:spacing w:val="-1"/>
          <w:sz w:val="28"/>
        </w:rPr>
        <w:t>ммоль/дм</w:t>
      </w:r>
      <w:r>
        <w:rPr>
          <w:spacing w:val="-1"/>
          <w:sz w:val="28"/>
          <w:vertAlign w:val="superscript"/>
        </w:rPr>
        <w:t>3</w:t>
      </w:r>
      <w:r>
        <w:rPr>
          <w:spacing w:val="-1"/>
          <w:sz w:val="28"/>
        </w:rPr>
        <w:t>,</w:t>
      </w:r>
      <w:r>
        <w:rPr>
          <w:spacing w:val="-17"/>
          <w:sz w:val="28"/>
        </w:rPr>
        <w:t xml:space="preserve"> </w:t>
      </w:r>
      <w:r>
        <w:rPr>
          <w:spacing w:val="-1"/>
          <w:sz w:val="28"/>
        </w:rPr>
        <w:t>продуктивності</w:t>
      </w:r>
      <w:r>
        <w:rPr>
          <w:spacing w:val="-14"/>
          <w:sz w:val="28"/>
        </w:rPr>
        <w:t xml:space="preserve"> </w:t>
      </w:r>
      <w:r>
        <w:rPr>
          <w:sz w:val="28"/>
        </w:rPr>
        <w:t>станцій</w:t>
      </w:r>
      <w:r>
        <w:rPr>
          <w:spacing w:val="-16"/>
          <w:sz w:val="28"/>
        </w:rPr>
        <w:t xml:space="preserve"> </w:t>
      </w:r>
      <w:r>
        <w:rPr>
          <w:sz w:val="28"/>
        </w:rPr>
        <w:t>водопідготовки</w:t>
      </w:r>
      <w:r>
        <w:rPr>
          <w:spacing w:val="-16"/>
          <w:sz w:val="28"/>
        </w:rPr>
        <w:t xml:space="preserve"> </w:t>
      </w:r>
      <w:r>
        <w:rPr>
          <w:sz w:val="28"/>
        </w:rPr>
        <w:t>до</w:t>
      </w:r>
      <w:r>
        <w:rPr>
          <w:spacing w:val="-15"/>
          <w:sz w:val="28"/>
        </w:rPr>
        <w:t xml:space="preserve"> </w:t>
      </w:r>
      <w:r>
        <w:rPr>
          <w:sz w:val="28"/>
        </w:rPr>
        <w:t>5000</w:t>
      </w:r>
      <w:r>
        <w:rPr>
          <w:spacing w:val="-16"/>
          <w:sz w:val="28"/>
        </w:rPr>
        <w:t xml:space="preserve"> </w:t>
      </w:r>
      <w:r>
        <w:rPr>
          <w:sz w:val="28"/>
        </w:rPr>
        <w:t>м</w:t>
      </w:r>
      <w:r>
        <w:rPr>
          <w:sz w:val="28"/>
          <w:vertAlign w:val="superscript"/>
        </w:rPr>
        <w:t>3</w:t>
      </w:r>
      <w:r>
        <w:rPr>
          <w:sz w:val="28"/>
        </w:rPr>
        <w:t>/добу.</w:t>
      </w:r>
      <w:r>
        <w:rPr>
          <w:spacing w:val="-67"/>
          <w:sz w:val="28"/>
        </w:rPr>
        <w:t xml:space="preserve"> </w:t>
      </w:r>
      <w:r>
        <w:rPr>
          <w:sz w:val="28"/>
        </w:rPr>
        <w:t>Установки</w:t>
      </w:r>
      <w:r>
        <w:rPr>
          <w:spacing w:val="21"/>
          <w:sz w:val="28"/>
        </w:rPr>
        <w:t xml:space="preserve"> </w:t>
      </w:r>
      <w:r>
        <w:rPr>
          <w:sz w:val="28"/>
        </w:rPr>
        <w:t>для</w:t>
      </w:r>
      <w:r>
        <w:rPr>
          <w:spacing w:val="18"/>
          <w:sz w:val="28"/>
        </w:rPr>
        <w:t xml:space="preserve"> </w:t>
      </w:r>
      <w:r>
        <w:rPr>
          <w:sz w:val="28"/>
        </w:rPr>
        <w:t>знезараження</w:t>
      </w:r>
      <w:r>
        <w:rPr>
          <w:spacing w:val="18"/>
          <w:sz w:val="28"/>
        </w:rPr>
        <w:t xml:space="preserve"> </w:t>
      </w:r>
      <w:r>
        <w:rPr>
          <w:sz w:val="28"/>
        </w:rPr>
        <w:t>води</w:t>
      </w:r>
      <w:r>
        <w:rPr>
          <w:spacing w:val="21"/>
          <w:sz w:val="28"/>
        </w:rPr>
        <w:t xml:space="preserve"> </w:t>
      </w:r>
      <w:r>
        <w:rPr>
          <w:sz w:val="28"/>
        </w:rPr>
        <w:t>прямим</w:t>
      </w:r>
      <w:r>
        <w:rPr>
          <w:spacing w:val="20"/>
          <w:sz w:val="28"/>
        </w:rPr>
        <w:t xml:space="preserve"> </w:t>
      </w:r>
      <w:r>
        <w:rPr>
          <w:sz w:val="28"/>
        </w:rPr>
        <w:t>електролізом</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rsidP="000503AF">
      <w:pPr>
        <w:pStyle w:val="a3"/>
        <w:spacing w:before="89" w:line="362" w:lineRule="auto"/>
        <w:ind w:right="450" w:firstLine="0"/>
      </w:pPr>
      <w:r>
        <w:lastRenderedPageBreak/>
        <w:t>слід розташовувати в приміщенні поруч із трубопроводами, що подають воду в</w:t>
      </w:r>
      <w:r>
        <w:rPr>
          <w:spacing w:val="1"/>
        </w:rPr>
        <w:t xml:space="preserve"> </w:t>
      </w:r>
      <w:r>
        <w:t>резервуари</w:t>
      </w:r>
      <w:r w:rsidR="000503AF">
        <w:t xml:space="preserve"> </w:t>
      </w:r>
      <w:r>
        <w:t>фільтрованої</w:t>
      </w:r>
      <w:r>
        <w:rPr>
          <w:spacing w:val="-2"/>
        </w:rPr>
        <w:t xml:space="preserve"> </w:t>
      </w:r>
      <w:r>
        <w:t>води.</w:t>
      </w:r>
      <w:r>
        <w:rPr>
          <w:spacing w:val="-6"/>
        </w:rPr>
        <w:t xml:space="preserve"> </w:t>
      </w:r>
      <w:r>
        <w:t>Необхідно</w:t>
      </w:r>
      <w:r>
        <w:rPr>
          <w:spacing w:val="-4"/>
        </w:rPr>
        <w:t xml:space="preserve"> </w:t>
      </w:r>
      <w:r>
        <w:t>передбачити</w:t>
      </w:r>
      <w:r>
        <w:rPr>
          <w:spacing w:val="-4"/>
        </w:rPr>
        <w:t xml:space="preserve"> </w:t>
      </w:r>
      <w:r>
        <w:t>одну</w:t>
      </w:r>
      <w:r>
        <w:rPr>
          <w:spacing w:val="-7"/>
        </w:rPr>
        <w:t xml:space="preserve"> </w:t>
      </w:r>
      <w:r>
        <w:t>резервну</w:t>
      </w:r>
      <w:r>
        <w:rPr>
          <w:spacing w:val="-6"/>
        </w:rPr>
        <w:t xml:space="preserve"> </w:t>
      </w:r>
      <w:r>
        <w:t>установку.</w:t>
      </w:r>
    </w:p>
    <w:p w:rsidR="00756269" w:rsidRDefault="00531953">
      <w:pPr>
        <w:pStyle w:val="a4"/>
        <w:numPr>
          <w:ilvl w:val="2"/>
          <w:numId w:val="74"/>
        </w:numPr>
        <w:tabs>
          <w:tab w:val="left" w:pos="1976"/>
        </w:tabs>
        <w:spacing w:before="161" w:line="360" w:lineRule="auto"/>
        <w:ind w:right="448" w:firstLine="720"/>
        <w:rPr>
          <w:sz w:val="28"/>
        </w:rPr>
      </w:pPr>
      <w:r>
        <w:rPr>
          <w:sz w:val="28"/>
        </w:rPr>
        <w:t>Сумісну амонізацію та знезараження води хлорвмісними реаген-</w:t>
      </w:r>
      <w:r>
        <w:rPr>
          <w:spacing w:val="-67"/>
          <w:sz w:val="28"/>
        </w:rPr>
        <w:t xml:space="preserve"> </w:t>
      </w:r>
      <w:r>
        <w:rPr>
          <w:sz w:val="28"/>
        </w:rPr>
        <w:t>тами рекомендується здійснювати для запобігання утворенню хлорорганічних</w:t>
      </w:r>
      <w:r>
        <w:rPr>
          <w:spacing w:val="1"/>
          <w:sz w:val="28"/>
        </w:rPr>
        <w:t xml:space="preserve"> </w:t>
      </w:r>
      <w:r>
        <w:rPr>
          <w:sz w:val="28"/>
        </w:rPr>
        <w:t>речовин,</w:t>
      </w:r>
      <w:r>
        <w:rPr>
          <w:spacing w:val="-12"/>
          <w:sz w:val="28"/>
        </w:rPr>
        <w:t xml:space="preserve"> </w:t>
      </w:r>
      <w:r>
        <w:rPr>
          <w:sz w:val="28"/>
        </w:rPr>
        <w:t>хлорфенольного</w:t>
      </w:r>
      <w:r>
        <w:rPr>
          <w:spacing w:val="-10"/>
          <w:sz w:val="28"/>
        </w:rPr>
        <w:t xml:space="preserve"> </w:t>
      </w:r>
      <w:r>
        <w:rPr>
          <w:sz w:val="28"/>
        </w:rPr>
        <w:t>запаху,</w:t>
      </w:r>
      <w:r>
        <w:rPr>
          <w:spacing w:val="-10"/>
          <w:sz w:val="28"/>
        </w:rPr>
        <w:t xml:space="preserve"> </w:t>
      </w:r>
      <w:r>
        <w:rPr>
          <w:sz w:val="28"/>
        </w:rPr>
        <w:t>а</w:t>
      </w:r>
      <w:r>
        <w:rPr>
          <w:spacing w:val="-11"/>
          <w:sz w:val="28"/>
        </w:rPr>
        <w:t xml:space="preserve"> </w:t>
      </w:r>
      <w:r>
        <w:rPr>
          <w:sz w:val="28"/>
        </w:rPr>
        <w:t>також</w:t>
      </w:r>
      <w:r>
        <w:rPr>
          <w:spacing w:val="-10"/>
          <w:sz w:val="28"/>
        </w:rPr>
        <w:t xml:space="preserve"> </w:t>
      </w:r>
      <w:r>
        <w:rPr>
          <w:sz w:val="28"/>
        </w:rPr>
        <w:t>за</w:t>
      </w:r>
      <w:r>
        <w:rPr>
          <w:spacing w:val="-11"/>
          <w:sz w:val="28"/>
        </w:rPr>
        <w:t xml:space="preserve"> </w:t>
      </w:r>
      <w:r>
        <w:rPr>
          <w:sz w:val="28"/>
        </w:rPr>
        <w:t>необхідності</w:t>
      </w:r>
      <w:r>
        <w:rPr>
          <w:spacing w:val="-10"/>
          <w:sz w:val="28"/>
        </w:rPr>
        <w:t xml:space="preserve"> </w:t>
      </w:r>
      <w:r>
        <w:rPr>
          <w:sz w:val="28"/>
        </w:rPr>
        <w:t>збільшення</w:t>
      </w:r>
      <w:r>
        <w:rPr>
          <w:spacing w:val="-10"/>
          <w:sz w:val="28"/>
        </w:rPr>
        <w:t xml:space="preserve"> </w:t>
      </w:r>
      <w:r>
        <w:rPr>
          <w:sz w:val="28"/>
        </w:rPr>
        <w:t>терміну</w:t>
      </w:r>
      <w:r>
        <w:rPr>
          <w:spacing w:val="-15"/>
          <w:sz w:val="28"/>
        </w:rPr>
        <w:t xml:space="preserve"> </w:t>
      </w:r>
      <w:r>
        <w:rPr>
          <w:sz w:val="28"/>
        </w:rPr>
        <w:t>дії</w:t>
      </w:r>
      <w:r>
        <w:rPr>
          <w:spacing w:val="-67"/>
          <w:sz w:val="28"/>
        </w:rPr>
        <w:t xml:space="preserve"> </w:t>
      </w:r>
      <w:r>
        <w:rPr>
          <w:sz w:val="28"/>
        </w:rPr>
        <w:t>ефекту</w:t>
      </w:r>
      <w:r>
        <w:rPr>
          <w:spacing w:val="-14"/>
          <w:sz w:val="28"/>
        </w:rPr>
        <w:t xml:space="preserve"> </w:t>
      </w:r>
      <w:r>
        <w:rPr>
          <w:sz w:val="28"/>
        </w:rPr>
        <w:t>знезараження</w:t>
      </w:r>
      <w:r>
        <w:rPr>
          <w:spacing w:val="-10"/>
          <w:sz w:val="28"/>
        </w:rPr>
        <w:t xml:space="preserve"> </w:t>
      </w:r>
      <w:r>
        <w:rPr>
          <w:sz w:val="28"/>
        </w:rPr>
        <w:t>(при</w:t>
      </w:r>
      <w:r>
        <w:rPr>
          <w:spacing w:val="-9"/>
          <w:sz w:val="28"/>
        </w:rPr>
        <w:t xml:space="preserve"> </w:t>
      </w:r>
      <w:r>
        <w:rPr>
          <w:sz w:val="28"/>
        </w:rPr>
        <w:t>тривалому</w:t>
      </w:r>
      <w:r>
        <w:rPr>
          <w:spacing w:val="-14"/>
          <w:sz w:val="28"/>
        </w:rPr>
        <w:t xml:space="preserve"> </w:t>
      </w:r>
      <w:r>
        <w:rPr>
          <w:sz w:val="28"/>
        </w:rPr>
        <w:t>зберіганні</w:t>
      </w:r>
      <w:r>
        <w:rPr>
          <w:spacing w:val="-9"/>
          <w:sz w:val="28"/>
        </w:rPr>
        <w:t xml:space="preserve"> </w:t>
      </w:r>
      <w:r>
        <w:rPr>
          <w:sz w:val="28"/>
        </w:rPr>
        <w:t>чи</w:t>
      </w:r>
      <w:r>
        <w:rPr>
          <w:spacing w:val="-9"/>
          <w:sz w:val="28"/>
        </w:rPr>
        <w:t xml:space="preserve"> </w:t>
      </w:r>
      <w:r>
        <w:rPr>
          <w:sz w:val="28"/>
        </w:rPr>
        <w:t>транспортуванні</w:t>
      </w:r>
      <w:r>
        <w:rPr>
          <w:spacing w:val="-11"/>
          <w:sz w:val="28"/>
        </w:rPr>
        <w:t xml:space="preserve"> </w:t>
      </w:r>
      <w:r>
        <w:rPr>
          <w:sz w:val="28"/>
        </w:rPr>
        <w:t>на</w:t>
      </w:r>
      <w:r>
        <w:rPr>
          <w:spacing w:val="-10"/>
          <w:sz w:val="28"/>
        </w:rPr>
        <w:t xml:space="preserve"> </w:t>
      </w:r>
      <w:r>
        <w:rPr>
          <w:sz w:val="28"/>
        </w:rPr>
        <w:t>значні</w:t>
      </w:r>
      <w:r>
        <w:rPr>
          <w:spacing w:val="-9"/>
          <w:sz w:val="28"/>
        </w:rPr>
        <w:t xml:space="preserve"> </w:t>
      </w:r>
      <w:r>
        <w:rPr>
          <w:sz w:val="28"/>
        </w:rPr>
        <w:t>ві-</w:t>
      </w:r>
      <w:r>
        <w:rPr>
          <w:spacing w:val="-68"/>
          <w:sz w:val="28"/>
        </w:rPr>
        <w:t xml:space="preserve"> </w:t>
      </w:r>
      <w:r>
        <w:rPr>
          <w:sz w:val="28"/>
        </w:rPr>
        <w:t>дстані).</w:t>
      </w:r>
    </w:p>
    <w:p w:rsidR="00756269" w:rsidRDefault="00531953">
      <w:pPr>
        <w:pStyle w:val="a3"/>
        <w:spacing w:line="322" w:lineRule="exact"/>
        <w:ind w:left="852" w:firstLine="0"/>
      </w:pPr>
      <w:r>
        <w:t>Для</w:t>
      </w:r>
      <w:r>
        <w:rPr>
          <w:spacing w:val="13"/>
        </w:rPr>
        <w:t xml:space="preserve"> </w:t>
      </w:r>
      <w:r>
        <w:t>амонізації</w:t>
      </w:r>
      <w:r>
        <w:rPr>
          <w:spacing w:val="14"/>
        </w:rPr>
        <w:t xml:space="preserve"> </w:t>
      </w:r>
      <w:r>
        <w:t>можна</w:t>
      </w:r>
      <w:r>
        <w:rPr>
          <w:spacing w:val="14"/>
        </w:rPr>
        <w:t xml:space="preserve"> </w:t>
      </w:r>
      <w:r>
        <w:t>використовувати</w:t>
      </w:r>
      <w:r>
        <w:rPr>
          <w:spacing w:val="14"/>
        </w:rPr>
        <w:t xml:space="preserve"> </w:t>
      </w:r>
      <w:r>
        <w:t>аміачну</w:t>
      </w:r>
      <w:r>
        <w:rPr>
          <w:spacing w:val="10"/>
        </w:rPr>
        <w:t xml:space="preserve"> </w:t>
      </w:r>
      <w:r>
        <w:t>воду</w:t>
      </w:r>
      <w:r>
        <w:rPr>
          <w:spacing w:val="9"/>
        </w:rPr>
        <w:t xml:space="preserve"> </w:t>
      </w:r>
      <w:r>
        <w:t>з</w:t>
      </w:r>
      <w:r>
        <w:rPr>
          <w:spacing w:val="12"/>
        </w:rPr>
        <w:t xml:space="preserve"> </w:t>
      </w:r>
      <w:r>
        <w:t>концентрацією</w:t>
      </w:r>
      <w:r>
        <w:rPr>
          <w:spacing w:val="13"/>
        </w:rPr>
        <w:t xml:space="preserve"> </w:t>
      </w:r>
      <w:r>
        <w:t>від</w:t>
      </w:r>
    </w:p>
    <w:p w:rsidR="00756269" w:rsidRDefault="00531953">
      <w:pPr>
        <w:pStyle w:val="a3"/>
        <w:spacing w:before="163"/>
        <w:ind w:firstLine="0"/>
      </w:pPr>
      <w:r>
        <w:t>20</w:t>
      </w:r>
      <w:r>
        <w:rPr>
          <w:spacing w:val="-1"/>
        </w:rPr>
        <w:t xml:space="preserve"> </w:t>
      </w:r>
      <w:r>
        <w:t>%</w:t>
      </w:r>
      <w:r>
        <w:rPr>
          <w:spacing w:val="-2"/>
        </w:rPr>
        <w:t xml:space="preserve"> </w:t>
      </w:r>
      <w:r>
        <w:t>до</w:t>
      </w:r>
      <w:r>
        <w:rPr>
          <w:spacing w:val="-3"/>
        </w:rPr>
        <w:t xml:space="preserve"> </w:t>
      </w:r>
      <w:r>
        <w:t>25 %</w:t>
      </w:r>
      <w:r>
        <w:rPr>
          <w:spacing w:val="-3"/>
        </w:rPr>
        <w:t xml:space="preserve"> </w:t>
      </w:r>
      <w:r>
        <w:t>або</w:t>
      </w:r>
      <w:r>
        <w:rPr>
          <w:spacing w:val="-2"/>
        </w:rPr>
        <w:t xml:space="preserve"> </w:t>
      </w:r>
      <w:r>
        <w:t>інші</w:t>
      </w:r>
      <w:r>
        <w:rPr>
          <w:spacing w:val="-1"/>
        </w:rPr>
        <w:t xml:space="preserve"> </w:t>
      </w:r>
      <w:r>
        <w:t>амонійвмісні</w:t>
      </w:r>
      <w:r>
        <w:rPr>
          <w:spacing w:val="-2"/>
        </w:rPr>
        <w:t xml:space="preserve"> </w:t>
      </w:r>
      <w:r>
        <w:t>реагенти</w:t>
      </w:r>
      <w:r>
        <w:rPr>
          <w:spacing w:val="-1"/>
        </w:rPr>
        <w:t xml:space="preserve"> </w:t>
      </w:r>
      <w:r>
        <w:t>відповідно до</w:t>
      </w:r>
      <w:r>
        <w:rPr>
          <w:spacing w:val="-3"/>
        </w:rPr>
        <w:t xml:space="preserve"> </w:t>
      </w:r>
      <w:r>
        <w:t>5.10.</w:t>
      </w:r>
    </w:p>
    <w:p w:rsidR="00756269" w:rsidRDefault="00531953">
      <w:pPr>
        <w:pStyle w:val="a3"/>
        <w:spacing w:before="160" w:line="360" w:lineRule="auto"/>
        <w:ind w:right="448"/>
      </w:pPr>
      <w:r>
        <w:t>Устаткування аміачного господарства необхідно передбачати в вибухобе-</w:t>
      </w:r>
      <w:r>
        <w:rPr>
          <w:spacing w:val="-67"/>
        </w:rPr>
        <w:t xml:space="preserve"> </w:t>
      </w:r>
      <w:r>
        <w:t>зпечному виконанні. Аміачне господарство повинне розміщуватися в окремих</w:t>
      </w:r>
      <w:r>
        <w:rPr>
          <w:spacing w:val="1"/>
        </w:rPr>
        <w:t xml:space="preserve"> </w:t>
      </w:r>
      <w:r>
        <w:t>приміщеннях. Установки для дозування аміаку слід проектувати з урахуванням</w:t>
      </w:r>
      <w:r>
        <w:rPr>
          <w:spacing w:val="1"/>
        </w:rPr>
        <w:t xml:space="preserve"> </w:t>
      </w:r>
      <w:r>
        <w:t>10.18.7.</w:t>
      </w:r>
    </w:p>
    <w:p w:rsidR="00756269" w:rsidRDefault="00531953">
      <w:pPr>
        <w:pStyle w:val="a3"/>
        <w:spacing w:line="360" w:lineRule="auto"/>
        <w:ind w:right="452"/>
      </w:pPr>
      <w:r>
        <w:t>Введення аміаку слід передбачати за 2 хв - 3 хв до введення хлорвмісних</w:t>
      </w:r>
      <w:r>
        <w:rPr>
          <w:spacing w:val="1"/>
        </w:rPr>
        <w:t xml:space="preserve"> </w:t>
      </w:r>
      <w:r>
        <w:t>реагентів:</w:t>
      </w:r>
    </w:p>
    <w:p w:rsidR="00756269" w:rsidRDefault="00531953">
      <w:pPr>
        <w:pStyle w:val="a4"/>
        <w:numPr>
          <w:ilvl w:val="0"/>
          <w:numId w:val="4"/>
        </w:numPr>
        <w:tabs>
          <w:tab w:val="left" w:pos="1040"/>
        </w:tabs>
        <w:spacing w:before="2"/>
        <w:rPr>
          <w:sz w:val="28"/>
        </w:rPr>
      </w:pPr>
      <w:r>
        <w:rPr>
          <w:sz w:val="28"/>
        </w:rPr>
        <w:t>при</w:t>
      </w:r>
      <w:r>
        <w:rPr>
          <w:spacing w:val="-4"/>
          <w:sz w:val="28"/>
        </w:rPr>
        <w:t xml:space="preserve"> </w:t>
      </w:r>
      <w:r>
        <w:rPr>
          <w:sz w:val="28"/>
        </w:rPr>
        <w:t>преамонізації-</w:t>
      </w:r>
      <w:r>
        <w:rPr>
          <w:spacing w:val="-6"/>
          <w:sz w:val="28"/>
        </w:rPr>
        <w:t xml:space="preserve"> </w:t>
      </w:r>
      <w:r>
        <w:rPr>
          <w:sz w:val="28"/>
        </w:rPr>
        <w:t>перед</w:t>
      </w:r>
      <w:r>
        <w:rPr>
          <w:spacing w:val="-3"/>
          <w:sz w:val="28"/>
        </w:rPr>
        <w:t xml:space="preserve"> </w:t>
      </w:r>
      <w:r>
        <w:rPr>
          <w:sz w:val="28"/>
        </w:rPr>
        <w:t>спорудами</w:t>
      </w:r>
      <w:r>
        <w:rPr>
          <w:spacing w:val="-3"/>
          <w:sz w:val="28"/>
        </w:rPr>
        <w:t xml:space="preserve"> </w:t>
      </w:r>
      <w:r>
        <w:rPr>
          <w:sz w:val="28"/>
        </w:rPr>
        <w:t>водопідготовки;</w:t>
      </w:r>
    </w:p>
    <w:p w:rsidR="00756269" w:rsidRDefault="00531953">
      <w:pPr>
        <w:pStyle w:val="a4"/>
        <w:numPr>
          <w:ilvl w:val="0"/>
          <w:numId w:val="4"/>
        </w:numPr>
        <w:tabs>
          <w:tab w:val="left" w:pos="1040"/>
        </w:tabs>
        <w:spacing w:before="162"/>
        <w:rPr>
          <w:sz w:val="28"/>
        </w:rPr>
      </w:pPr>
      <w:r>
        <w:rPr>
          <w:sz w:val="28"/>
        </w:rPr>
        <w:t>при</w:t>
      </w:r>
      <w:r>
        <w:rPr>
          <w:spacing w:val="-1"/>
          <w:sz w:val="28"/>
        </w:rPr>
        <w:t xml:space="preserve"> </w:t>
      </w:r>
      <w:r>
        <w:rPr>
          <w:sz w:val="28"/>
        </w:rPr>
        <w:t>постамонізації</w:t>
      </w:r>
      <w:r>
        <w:rPr>
          <w:spacing w:val="-1"/>
          <w:sz w:val="28"/>
        </w:rPr>
        <w:t xml:space="preserve"> </w:t>
      </w:r>
      <w:r>
        <w:rPr>
          <w:sz w:val="28"/>
        </w:rPr>
        <w:t>-</w:t>
      </w:r>
      <w:r>
        <w:rPr>
          <w:spacing w:val="-2"/>
          <w:sz w:val="28"/>
        </w:rPr>
        <w:t xml:space="preserve"> </w:t>
      </w:r>
      <w:r>
        <w:rPr>
          <w:sz w:val="28"/>
        </w:rPr>
        <w:t>у</w:t>
      </w:r>
      <w:r>
        <w:rPr>
          <w:spacing w:val="-5"/>
          <w:sz w:val="28"/>
        </w:rPr>
        <w:t xml:space="preserve"> </w:t>
      </w:r>
      <w:r>
        <w:rPr>
          <w:sz w:val="28"/>
        </w:rPr>
        <w:t>фільтровану</w:t>
      </w:r>
      <w:r>
        <w:rPr>
          <w:spacing w:val="-4"/>
          <w:sz w:val="28"/>
        </w:rPr>
        <w:t xml:space="preserve"> </w:t>
      </w:r>
      <w:r>
        <w:rPr>
          <w:sz w:val="28"/>
        </w:rPr>
        <w:t>воду</w:t>
      </w:r>
      <w:r>
        <w:rPr>
          <w:spacing w:val="-3"/>
          <w:sz w:val="28"/>
        </w:rPr>
        <w:t xml:space="preserve"> </w:t>
      </w:r>
      <w:r>
        <w:rPr>
          <w:sz w:val="28"/>
        </w:rPr>
        <w:t>перед</w:t>
      </w:r>
      <w:r>
        <w:rPr>
          <w:spacing w:val="-1"/>
          <w:sz w:val="28"/>
        </w:rPr>
        <w:t xml:space="preserve"> </w:t>
      </w:r>
      <w:r>
        <w:rPr>
          <w:sz w:val="28"/>
        </w:rPr>
        <w:t>РЧВ.</w:t>
      </w:r>
    </w:p>
    <w:p w:rsidR="00756269" w:rsidRDefault="00531953">
      <w:pPr>
        <w:pStyle w:val="a4"/>
        <w:numPr>
          <w:ilvl w:val="2"/>
          <w:numId w:val="74"/>
        </w:numPr>
        <w:tabs>
          <w:tab w:val="left" w:pos="1976"/>
        </w:tabs>
        <w:spacing w:before="161" w:line="360" w:lineRule="auto"/>
        <w:ind w:right="447" w:firstLine="708"/>
        <w:rPr>
          <w:sz w:val="28"/>
        </w:rPr>
      </w:pPr>
      <w:r>
        <w:rPr>
          <w:sz w:val="28"/>
        </w:rPr>
        <w:t>Знезараження озонуванням систем централізованого питного во-</w:t>
      </w:r>
      <w:r>
        <w:rPr>
          <w:spacing w:val="-67"/>
          <w:sz w:val="28"/>
        </w:rPr>
        <w:t xml:space="preserve"> </w:t>
      </w:r>
      <w:r>
        <w:rPr>
          <w:sz w:val="28"/>
        </w:rPr>
        <w:t>допостачання рекомендується застосовувати за необхідності комплексної обро-</w:t>
      </w:r>
      <w:r>
        <w:rPr>
          <w:spacing w:val="1"/>
          <w:sz w:val="28"/>
        </w:rPr>
        <w:t xml:space="preserve"> </w:t>
      </w:r>
      <w:r>
        <w:rPr>
          <w:sz w:val="28"/>
        </w:rPr>
        <w:t>бки води для знебарвлення, видалення заліза, марганцю, присмаків і запахів, ні-</w:t>
      </w:r>
      <w:r>
        <w:rPr>
          <w:spacing w:val="-67"/>
          <w:sz w:val="28"/>
        </w:rPr>
        <w:t xml:space="preserve"> </w:t>
      </w:r>
      <w:r>
        <w:rPr>
          <w:sz w:val="28"/>
        </w:rPr>
        <w:t>тритів,</w:t>
      </w:r>
      <w:r>
        <w:rPr>
          <w:spacing w:val="-2"/>
          <w:sz w:val="28"/>
        </w:rPr>
        <w:t xml:space="preserve"> </w:t>
      </w:r>
      <w:r>
        <w:rPr>
          <w:sz w:val="28"/>
        </w:rPr>
        <w:t>сірководню</w:t>
      </w:r>
      <w:r>
        <w:rPr>
          <w:spacing w:val="-2"/>
          <w:sz w:val="28"/>
        </w:rPr>
        <w:t xml:space="preserve"> </w:t>
      </w:r>
      <w:r>
        <w:rPr>
          <w:sz w:val="28"/>
        </w:rPr>
        <w:t>тощо.</w:t>
      </w:r>
    </w:p>
    <w:p w:rsidR="00756269" w:rsidRPr="006E0B0F" w:rsidRDefault="00531953">
      <w:pPr>
        <w:pStyle w:val="a4"/>
        <w:numPr>
          <w:ilvl w:val="2"/>
          <w:numId w:val="74"/>
        </w:numPr>
        <w:tabs>
          <w:tab w:val="left" w:pos="1976"/>
        </w:tabs>
        <w:spacing w:line="360" w:lineRule="auto"/>
        <w:ind w:right="451" w:firstLine="720"/>
        <w:rPr>
          <w:color w:val="00B050"/>
          <w:sz w:val="28"/>
        </w:rPr>
      </w:pPr>
      <w:r w:rsidRPr="006E0B0F">
        <w:rPr>
          <w:color w:val="00B050"/>
          <w:sz w:val="28"/>
        </w:rPr>
        <w:t>Озонаторні установки складаються з наступних основних елеме-</w:t>
      </w:r>
      <w:r w:rsidRPr="006E0B0F">
        <w:rPr>
          <w:color w:val="00B050"/>
          <w:spacing w:val="-67"/>
          <w:sz w:val="28"/>
        </w:rPr>
        <w:t xml:space="preserve"> </w:t>
      </w:r>
      <w:r w:rsidRPr="006E0B0F">
        <w:rPr>
          <w:color w:val="00B050"/>
          <w:sz w:val="28"/>
        </w:rPr>
        <w:t>нтів: устаткування для підготовки і транспортування повітря, озонаторів для си-</w:t>
      </w:r>
      <w:r w:rsidRPr="006E0B0F">
        <w:rPr>
          <w:color w:val="00B050"/>
          <w:spacing w:val="-67"/>
          <w:sz w:val="28"/>
        </w:rPr>
        <w:t xml:space="preserve"> </w:t>
      </w:r>
      <w:r w:rsidRPr="006E0B0F">
        <w:rPr>
          <w:color w:val="00B050"/>
          <w:sz w:val="28"/>
        </w:rPr>
        <w:t>нтезу озону, пристроїв електроживлення, системи введення озону у воду і його</w:t>
      </w:r>
      <w:r w:rsidRPr="006E0B0F">
        <w:rPr>
          <w:color w:val="00B050"/>
          <w:spacing w:val="1"/>
          <w:sz w:val="28"/>
        </w:rPr>
        <w:t xml:space="preserve"> </w:t>
      </w:r>
      <w:r w:rsidRPr="006E0B0F">
        <w:rPr>
          <w:color w:val="00B050"/>
          <w:sz w:val="28"/>
        </w:rPr>
        <w:t>змішування, контактних камер, устаткування для рекуперації та знешкодження</w:t>
      </w:r>
      <w:r w:rsidRPr="006E0B0F">
        <w:rPr>
          <w:color w:val="00B050"/>
          <w:spacing w:val="1"/>
          <w:sz w:val="28"/>
        </w:rPr>
        <w:t xml:space="preserve"> </w:t>
      </w:r>
      <w:r w:rsidRPr="006E0B0F">
        <w:rPr>
          <w:color w:val="00B050"/>
          <w:sz w:val="28"/>
        </w:rPr>
        <w:t>відпрацьованої</w:t>
      </w:r>
      <w:r w:rsidRPr="006E0B0F">
        <w:rPr>
          <w:color w:val="00B050"/>
          <w:spacing w:val="-1"/>
          <w:sz w:val="28"/>
        </w:rPr>
        <w:t xml:space="preserve"> </w:t>
      </w:r>
      <w:r w:rsidRPr="006E0B0F">
        <w:rPr>
          <w:color w:val="00B050"/>
          <w:sz w:val="28"/>
        </w:rPr>
        <w:t>газової суміші</w:t>
      </w:r>
      <w:r w:rsidRPr="006E0B0F">
        <w:rPr>
          <w:color w:val="00B050"/>
          <w:spacing w:val="-3"/>
          <w:sz w:val="28"/>
        </w:rPr>
        <w:t xml:space="preserve"> </w:t>
      </w:r>
      <w:r w:rsidRPr="006E0B0F">
        <w:rPr>
          <w:color w:val="00B050"/>
          <w:sz w:val="28"/>
        </w:rPr>
        <w:t>перед викидом</w:t>
      </w:r>
      <w:r w:rsidRPr="006E0B0F">
        <w:rPr>
          <w:color w:val="00B050"/>
          <w:spacing w:val="-3"/>
          <w:sz w:val="28"/>
        </w:rPr>
        <w:t xml:space="preserve"> </w:t>
      </w:r>
      <w:r w:rsidRPr="006E0B0F">
        <w:rPr>
          <w:color w:val="00B050"/>
          <w:sz w:val="28"/>
        </w:rPr>
        <w:t>її</w:t>
      </w:r>
      <w:r w:rsidRPr="006E0B0F">
        <w:rPr>
          <w:color w:val="00B050"/>
          <w:spacing w:val="-1"/>
          <w:sz w:val="28"/>
        </w:rPr>
        <w:t xml:space="preserve"> </w:t>
      </w:r>
      <w:r w:rsidRPr="006E0B0F">
        <w:rPr>
          <w:color w:val="00B050"/>
          <w:sz w:val="28"/>
        </w:rPr>
        <w:t>в</w:t>
      </w:r>
      <w:r w:rsidRPr="006E0B0F">
        <w:rPr>
          <w:color w:val="00B050"/>
          <w:spacing w:val="-1"/>
          <w:sz w:val="28"/>
        </w:rPr>
        <w:t xml:space="preserve"> </w:t>
      </w:r>
      <w:r w:rsidRPr="006E0B0F">
        <w:rPr>
          <w:color w:val="00B050"/>
          <w:sz w:val="28"/>
        </w:rPr>
        <w:t>атмосферу.</w:t>
      </w:r>
    </w:p>
    <w:p w:rsidR="00756269" w:rsidRPr="006E0B0F" w:rsidRDefault="00531953">
      <w:pPr>
        <w:pStyle w:val="a3"/>
        <w:spacing w:line="360" w:lineRule="auto"/>
        <w:ind w:right="453"/>
        <w:rPr>
          <w:color w:val="00B050"/>
        </w:rPr>
      </w:pPr>
      <w:r w:rsidRPr="006E0B0F">
        <w:rPr>
          <w:color w:val="00B050"/>
        </w:rPr>
        <w:t>Категорію</w:t>
      </w:r>
      <w:r w:rsidRPr="006E0B0F">
        <w:rPr>
          <w:color w:val="00B050"/>
          <w:spacing w:val="-9"/>
        </w:rPr>
        <w:t xml:space="preserve"> </w:t>
      </w:r>
      <w:r w:rsidRPr="006E0B0F">
        <w:rPr>
          <w:color w:val="00B050"/>
        </w:rPr>
        <w:t>будівель</w:t>
      </w:r>
      <w:r w:rsidRPr="006E0B0F">
        <w:rPr>
          <w:color w:val="00B050"/>
          <w:spacing w:val="-9"/>
        </w:rPr>
        <w:t xml:space="preserve"> </w:t>
      </w:r>
      <w:r w:rsidRPr="006E0B0F">
        <w:rPr>
          <w:color w:val="00B050"/>
        </w:rPr>
        <w:t>та</w:t>
      </w:r>
      <w:r w:rsidRPr="006E0B0F">
        <w:rPr>
          <w:color w:val="00B050"/>
          <w:spacing w:val="-8"/>
        </w:rPr>
        <w:t xml:space="preserve"> </w:t>
      </w:r>
      <w:r w:rsidRPr="006E0B0F">
        <w:rPr>
          <w:color w:val="00B050"/>
        </w:rPr>
        <w:t>приміщень</w:t>
      </w:r>
      <w:r w:rsidRPr="006E0B0F">
        <w:rPr>
          <w:color w:val="00B050"/>
          <w:spacing w:val="-8"/>
        </w:rPr>
        <w:t xml:space="preserve"> </w:t>
      </w:r>
      <w:r w:rsidRPr="006E0B0F">
        <w:rPr>
          <w:color w:val="00B050"/>
        </w:rPr>
        <w:t>для</w:t>
      </w:r>
      <w:r w:rsidRPr="006E0B0F">
        <w:rPr>
          <w:color w:val="00B050"/>
          <w:spacing w:val="-10"/>
        </w:rPr>
        <w:t xml:space="preserve"> </w:t>
      </w:r>
      <w:r w:rsidRPr="006E0B0F">
        <w:rPr>
          <w:color w:val="00B050"/>
        </w:rPr>
        <w:t>розміщення</w:t>
      </w:r>
      <w:r w:rsidRPr="006E0B0F">
        <w:rPr>
          <w:color w:val="00B050"/>
          <w:spacing w:val="-7"/>
        </w:rPr>
        <w:t xml:space="preserve"> </w:t>
      </w:r>
      <w:r w:rsidRPr="006E0B0F">
        <w:rPr>
          <w:color w:val="00B050"/>
        </w:rPr>
        <w:t>генераторів</w:t>
      </w:r>
      <w:r w:rsidRPr="006E0B0F">
        <w:rPr>
          <w:color w:val="00B050"/>
          <w:spacing w:val="-8"/>
        </w:rPr>
        <w:t xml:space="preserve"> </w:t>
      </w:r>
      <w:r w:rsidRPr="006E0B0F">
        <w:rPr>
          <w:color w:val="00B050"/>
        </w:rPr>
        <w:t>озону,</w:t>
      </w:r>
      <w:r w:rsidRPr="006E0B0F">
        <w:rPr>
          <w:color w:val="00B050"/>
          <w:spacing w:val="-6"/>
        </w:rPr>
        <w:t xml:space="preserve"> </w:t>
      </w:r>
      <w:r w:rsidRPr="006E0B0F">
        <w:rPr>
          <w:color w:val="00B050"/>
        </w:rPr>
        <w:t>уста-</w:t>
      </w:r>
      <w:r w:rsidRPr="006E0B0F">
        <w:rPr>
          <w:color w:val="00B050"/>
          <w:spacing w:val="-67"/>
        </w:rPr>
        <w:t xml:space="preserve"> </w:t>
      </w:r>
      <w:r w:rsidRPr="006E0B0F">
        <w:rPr>
          <w:color w:val="00B050"/>
        </w:rPr>
        <w:t>ткування</w:t>
      </w:r>
      <w:r w:rsidRPr="006E0B0F">
        <w:rPr>
          <w:color w:val="00B050"/>
          <w:spacing w:val="26"/>
        </w:rPr>
        <w:t xml:space="preserve"> </w:t>
      </w:r>
      <w:r w:rsidRPr="006E0B0F">
        <w:rPr>
          <w:color w:val="00B050"/>
        </w:rPr>
        <w:t>для</w:t>
      </w:r>
      <w:r w:rsidRPr="006E0B0F">
        <w:rPr>
          <w:color w:val="00B050"/>
          <w:spacing w:val="25"/>
        </w:rPr>
        <w:t xml:space="preserve"> </w:t>
      </w:r>
      <w:r w:rsidRPr="006E0B0F">
        <w:rPr>
          <w:color w:val="00B050"/>
        </w:rPr>
        <w:t>рекуперації</w:t>
      </w:r>
      <w:r w:rsidRPr="006E0B0F">
        <w:rPr>
          <w:color w:val="00B050"/>
          <w:spacing w:val="27"/>
        </w:rPr>
        <w:t xml:space="preserve"> </w:t>
      </w:r>
      <w:r w:rsidRPr="006E0B0F">
        <w:rPr>
          <w:color w:val="00B050"/>
        </w:rPr>
        <w:t>та</w:t>
      </w:r>
      <w:r w:rsidRPr="006E0B0F">
        <w:rPr>
          <w:color w:val="00B050"/>
          <w:spacing w:val="26"/>
        </w:rPr>
        <w:t xml:space="preserve"> </w:t>
      </w:r>
      <w:r w:rsidRPr="006E0B0F">
        <w:rPr>
          <w:color w:val="00B050"/>
        </w:rPr>
        <w:t>знешкодження</w:t>
      </w:r>
      <w:r w:rsidRPr="006E0B0F">
        <w:rPr>
          <w:color w:val="00B050"/>
          <w:spacing w:val="27"/>
        </w:rPr>
        <w:t xml:space="preserve"> </w:t>
      </w:r>
      <w:r w:rsidRPr="006E0B0F">
        <w:rPr>
          <w:color w:val="00B050"/>
        </w:rPr>
        <w:t>відпрацьованої</w:t>
      </w:r>
      <w:r w:rsidRPr="006E0B0F">
        <w:rPr>
          <w:color w:val="00B050"/>
          <w:spacing w:val="28"/>
        </w:rPr>
        <w:t xml:space="preserve"> </w:t>
      </w:r>
      <w:r w:rsidRPr="006E0B0F">
        <w:rPr>
          <w:color w:val="00B050"/>
        </w:rPr>
        <w:t>газової</w:t>
      </w:r>
      <w:r w:rsidRPr="006E0B0F">
        <w:rPr>
          <w:color w:val="00B050"/>
          <w:spacing w:val="28"/>
        </w:rPr>
        <w:t xml:space="preserve"> </w:t>
      </w:r>
      <w:r w:rsidRPr="006E0B0F">
        <w:rPr>
          <w:color w:val="00B050"/>
        </w:rPr>
        <w:t>суміші</w:t>
      </w:r>
      <w:r w:rsidRPr="006E0B0F">
        <w:rPr>
          <w:color w:val="00B050"/>
          <w:spacing w:val="28"/>
        </w:rPr>
        <w:t xml:space="preserve"> </w:t>
      </w:r>
      <w:r w:rsidRPr="006E0B0F">
        <w:rPr>
          <w:color w:val="00B050"/>
        </w:rPr>
        <w:t>слід</w:t>
      </w:r>
    </w:p>
    <w:p w:rsidR="00756269" w:rsidRPr="006E0B0F" w:rsidRDefault="00756269">
      <w:pPr>
        <w:spacing w:line="360" w:lineRule="auto"/>
        <w:rPr>
          <w:color w:val="00B050"/>
        </w:rPr>
        <w:sectPr w:rsidR="00756269" w:rsidRPr="006E0B0F">
          <w:pgSz w:w="11910" w:h="16840"/>
          <w:pgMar w:top="1020" w:right="680" w:bottom="940" w:left="1000" w:header="725" w:footer="743" w:gutter="0"/>
          <w:cols w:space="720"/>
        </w:sectPr>
      </w:pPr>
    </w:p>
    <w:p w:rsidR="00756269" w:rsidRPr="006E0B0F" w:rsidRDefault="00531953">
      <w:pPr>
        <w:pStyle w:val="a3"/>
        <w:spacing w:before="89" w:line="362" w:lineRule="auto"/>
        <w:ind w:right="448" w:firstLine="0"/>
        <w:jc w:val="left"/>
        <w:rPr>
          <w:color w:val="00B050"/>
        </w:rPr>
      </w:pPr>
      <w:r w:rsidRPr="006E0B0F">
        <w:rPr>
          <w:color w:val="00B050"/>
        </w:rPr>
        <w:lastRenderedPageBreak/>
        <w:t>визначати з урахуванням технічної документації виробника та відповідно до ви-</w:t>
      </w:r>
      <w:r w:rsidRPr="006E0B0F">
        <w:rPr>
          <w:color w:val="00B050"/>
          <w:spacing w:val="-67"/>
        </w:rPr>
        <w:t xml:space="preserve"> </w:t>
      </w:r>
      <w:r w:rsidRPr="006E0B0F">
        <w:rPr>
          <w:color w:val="00B050"/>
        </w:rPr>
        <w:lastRenderedPageBreak/>
        <w:t>мог</w:t>
      </w:r>
      <w:r w:rsidR="006E0B0F">
        <w:rPr>
          <w:color w:val="00B050"/>
          <w:spacing w:val="-2"/>
        </w:rPr>
        <w:t xml:space="preserve"> ДСТУ Б В.1.1-36.</w:t>
      </w:r>
    </w:p>
    <w:p w:rsidR="00756269" w:rsidRDefault="00531953">
      <w:pPr>
        <w:pStyle w:val="a3"/>
        <w:spacing w:line="360" w:lineRule="auto"/>
        <w:ind w:right="450"/>
        <w:rPr>
          <w:color w:val="00B050"/>
        </w:rPr>
      </w:pPr>
      <w:r w:rsidRPr="006E0B0F">
        <w:rPr>
          <w:color w:val="00B050"/>
        </w:rPr>
        <w:t>Як правило, озонаторні установки слід розміщувати в окремих будівлях.</w:t>
      </w:r>
      <w:r w:rsidRPr="006E0B0F">
        <w:rPr>
          <w:color w:val="00B050"/>
          <w:spacing w:val="1"/>
        </w:rPr>
        <w:t xml:space="preserve"> </w:t>
      </w:r>
      <w:r w:rsidRPr="006E0B0F">
        <w:rPr>
          <w:color w:val="00B050"/>
        </w:rPr>
        <w:t>Допускається блокування озонаторної з камерами для змішування озоно-повіт-</w:t>
      </w:r>
      <w:r w:rsidRPr="006E0B0F">
        <w:rPr>
          <w:color w:val="00B050"/>
          <w:spacing w:val="1"/>
        </w:rPr>
        <w:t xml:space="preserve"> </w:t>
      </w:r>
      <w:r w:rsidRPr="006E0B0F">
        <w:rPr>
          <w:color w:val="00B050"/>
        </w:rPr>
        <w:t>ряної</w:t>
      </w:r>
      <w:r w:rsidRPr="006E0B0F">
        <w:rPr>
          <w:color w:val="00B050"/>
          <w:spacing w:val="-1"/>
        </w:rPr>
        <w:t xml:space="preserve"> </w:t>
      </w:r>
      <w:r w:rsidRPr="006E0B0F">
        <w:rPr>
          <w:color w:val="00B050"/>
        </w:rPr>
        <w:t>суміші з</w:t>
      </w:r>
      <w:r w:rsidRPr="006E0B0F">
        <w:rPr>
          <w:color w:val="00B050"/>
          <w:spacing w:val="-1"/>
        </w:rPr>
        <w:t xml:space="preserve"> </w:t>
      </w:r>
      <w:r w:rsidRPr="006E0B0F">
        <w:rPr>
          <w:color w:val="00B050"/>
        </w:rPr>
        <w:t>водою.</w:t>
      </w:r>
    </w:p>
    <w:p w:rsidR="006E0B0F" w:rsidRPr="006E0B0F" w:rsidRDefault="006E0B0F">
      <w:pPr>
        <w:pStyle w:val="a3"/>
        <w:spacing w:line="360" w:lineRule="auto"/>
        <w:ind w:right="450"/>
        <w:rPr>
          <w:b/>
          <w:bCs/>
          <w:i/>
          <w:iCs/>
          <w:color w:val="00B050"/>
        </w:rPr>
      </w:pPr>
      <w:r w:rsidRPr="006E0B0F">
        <w:rPr>
          <w:b/>
          <w:bCs/>
          <w:i/>
          <w:iCs/>
          <w:color w:val="00B050"/>
        </w:rPr>
        <w:t>(Пункт 10.18.21 змінено, Зміна № 1)</w:t>
      </w:r>
    </w:p>
    <w:p w:rsidR="00756269" w:rsidRPr="003C746B" w:rsidRDefault="00531953" w:rsidP="003C746B">
      <w:pPr>
        <w:pStyle w:val="a4"/>
        <w:numPr>
          <w:ilvl w:val="2"/>
          <w:numId w:val="74"/>
        </w:numPr>
        <w:tabs>
          <w:tab w:val="left" w:pos="1964"/>
        </w:tabs>
        <w:spacing w:line="360" w:lineRule="auto"/>
        <w:ind w:right="451" w:firstLine="720"/>
        <w:rPr>
          <w:sz w:val="28"/>
          <w:szCs w:val="28"/>
        </w:rPr>
      </w:pPr>
      <w:r>
        <w:rPr>
          <w:sz w:val="28"/>
        </w:rPr>
        <w:t>Дози та час контакту води з озоно-повітряною сумішшю слід</w:t>
      </w:r>
      <w:r>
        <w:rPr>
          <w:spacing w:val="1"/>
          <w:sz w:val="28"/>
        </w:rPr>
        <w:t xml:space="preserve"> </w:t>
      </w:r>
      <w:r w:rsidRPr="003C746B">
        <w:rPr>
          <w:sz w:val="28"/>
          <w:szCs w:val="28"/>
        </w:rPr>
        <w:t>приймати на основі технологічних досліджень. Для попереднього розрахунку</w:t>
      </w:r>
      <w:r w:rsidRPr="003C746B">
        <w:rPr>
          <w:spacing w:val="1"/>
          <w:sz w:val="28"/>
          <w:szCs w:val="28"/>
        </w:rPr>
        <w:t xml:space="preserve"> </w:t>
      </w:r>
      <w:r w:rsidRPr="003C746B">
        <w:rPr>
          <w:sz w:val="28"/>
          <w:szCs w:val="28"/>
        </w:rPr>
        <w:t>дозу</w:t>
      </w:r>
      <w:r w:rsidRPr="003C746B">
        <w:rPr>
          <w:spacing w:val="-5"/>
          <w:sz w:val="28"/>
          <w:szCs w:val="28"/>
        </w:rPr>
        <w:t xml:space="preserve"> </w:t>
      </w:r>
      <w:r w:rsidRPr="003C746B">
        <w:rPr>
          <w:sz w:val="28"/>
          <w:szCs w:val="28"/>
        </w:rPr>
        <w:t>озону</w:t>
      </w:r>
      <w:r w:rsidRPr="003C746B">
        <w:rPr>
          <w:spacing w:val="-4"/>
          <w:sz w:val="28"/>
          <w:szCs w:val="28"/>
        </w:rPr>
        <w:t xml:space="preserve"> </w:t>
      </w:r>
      <w:r w:rsidRPr="003C746B">
        <w:rPr>
          <w:sz w:val="28"/>
          <w:szCs w:val="28"/>
        </w:rPr>
        <w:t>для знезараження води можна</w:t>
      </w:r>
      <w:r w:rsidRPr="003C746B">
        <w:rPr>
          <w:spacing w:val="-2"/>
          <w:sz w:val="28"/>
          <w:szCs w:val="28"/>
        </w:rPr>
        <w:t xml:space="preserve"> </w:t>
      </w:r>
      <w:r w:rsidRPr="003C746B">
        <w:rPr>
          <w:sz w:val="28"/>
          <w:szCs w:val="28"/>
        </w:rPr>
        <w:t>приймати:</w:t>
      </w:r>
    </w:p>
    <w:p w:rsidR="00756269" w:rsidRPr="003C746B" w:rsidRDefault="003C746B" w:rsidP="003C746B">
      <w:pPr>
        <w:tabs>
          <w:tab w:val="left" w:pos="1040"/>
        </w:tabs>
        <w:spacing w:line="288" w:lineRule="auto"/>
        <w:rPr>
          <w:sz w:val="28"/>
          <w:szCs w:val="28"/>
        </w:rPr>
      </w:pPr>
      <w:r>
        <w:rPr>
          <w:sz w:val="28"/>
          <w:szCs w:val="28"/>
        </w:rPr>
        <w:t>-</w:t>
      </w:r>
      <w:r w:rsidR="00531953" w:rsidRPr="003C746B">
        <w:rPr>
          <w:sz w:val="28"/>
          <w:szCs w:val="28"/>
        </w:rPr>
        <w:t>для</w:t>
      </w:r>
      <w:r w:rsidR="00531953" w:rsidRPr="003C746B">
        <w:rPr>
          <w:spacing w:val="-5"/>
          <w:sz w:val="28"/>
          <w:szCs w:val="28"/>
        </w:rPr>
        <w:t xml:space="preserve"> </w:t>
      </w:r>
      <w:r w:rsidR="00531953" w:rsidRPr="003C746B">
        <w:rPr>
          <w:sz w:val="28"/>
          <w:szCs w:val="28"/>
        </w:rPr>
        <w:t>поверхневих</w:t>
      </w:r>
      <w:r w:rsidR="00531953" w:rsidRPr="003C746B">
        <w:rPr>
          <w:spacing w:val="-3"/>
          <w:sz w:val="28"/>
          <w:szCs w:val="28"/>
        </w:rPr>
        <w:t xml:space="preserve"> </w:t>
      </w:r>
      <w:r w:rsidR="00531953" w:rsidRPr="003C746B">
        <w:rPr>
          <w:sz w:val="28"/>
          <w:szCs w:val="28"/>
        </w:rPr>
        <w:t>джерел</w:t>
      </w:r>
      <w:r w:rsidR="00531953" w:rsidRPr="003C746B">
        <w:rPr>
          <w:spacing w:val="-6"/>
          <w:sz w:val="28"/>
          <w:szCs w:val="28"/>
        </w:rPr>
        <w:t xml:space="preserve"> </w:t>
      </w:r>
      <w:r w:rsidR="00531953" w:rsidRPr="003C746B">
        <w:rPr>
          <w:sz w:val="28"/>
          <w:szCs w:val="28"/>
        </w:rPr>
        <w:t>водопостачання</w:t>
      </w:r>
      <w:r w:rsidR="00531953" w:rsidRPr="003C746B">
        <w:rPr>
          <w:spacing w:val="-4"/>
          <w:sz w:val="28"/>
          <w:szCs w:val="28"/>
        </w:rPr>
        <w:t xml:space="preserve"> </w:t>
      </w:r>
      <w:r w:rsidR="00531953" w:rsidRPr="003C746B">
        <w:rPr>
          <w:sz w:val="28"/>
          <w:szCs w:val="28"/>
        </w:rPr>
        <w:t>-</w:t>
      </w:r>
      <w:r w:rsidR="00531953" w:rsidRPr="003C746B">
        <w:rPr>
          <w:spacing w:val="-4"/>
          <w:sz w:val="28"/>
          <w:szCs w:val="28"/>
        </w:rPr>
        <w:t xml:space="preserve"> </w:t>
      </w:r>
      <w:r w:rsidR="00531953" w:rsidRPr="003C746B">
        <w:rPr>
          <w:sz w:val="28"/>
          <w:szCs w:val="28"/>
        </w:rPr>
        <w:t>від</w:t>
      </w:r>
      <w:r w:rsidR="00531953" w:rsidRPr="003C746B">
        <w:rPr>
          <w:spacing w:val="-4"/>
          <w:sz w:val="28"/>
          <w:szCs w:val="28"/>
        </w:rPr>
        <w:t xml:space="preserve"> </w:t>
      </w:r>
      <w:r w:rsidR="00531953" w:rsidRPr="003C746B">
        <w:rPr>
          <w:sz w:val="28"/>
          <w:szCs w:val="28"/>
        </w:rPr>
        <w:t>1</w:t>
      </w:r>
      <w:r w:rsidR="00531953" w:rsidRPr="003C746B">
        <w:rPr>
          <w:spacing w:val="-3"/>
          <w:sz w:val="28"/>
          <w:szCs w:val="28"/>
        </w:rPr>
        <w:t xml:space="preserve"> </w:t>
      </w:r>
      <w:r w:rsidR="00531953" w:rsidRPr="003C746B">
        <w:rPr>
          <w:sz w:val="28"/>
          <w:szCs w:val="28"/>
        </w:rPr>
        <w:t>мг/дм</w:t>
      </w:r>
      <w:r w:rsidR="00531953" w:rsidRPr="003C746B">
        <w:rPr>
          <w:sz w:val="28"/>
          <w:szCs w:val="28"/>
          <w:vertAlign w:val="superscript"/>
        </w:rPr>
        <w:t>3</w:t>
      </w:r>
      <w:r w:rsidR="00531953" w:rsidRPr="003C746B">
        <w:rPr>
          <w:spacing w:val="-6"/>
          <w:sz w:val="28"/>
          <w:szCs w:val="28"/>
        </w:rPr>
        <w:t xml:space="preserve"> </w:t>
      </w:r>
      <w:r w:rsidR="00531953" w:rsidRPr="003C746B">
        <w:rPr>
          <w:sz w:val="28"/>
          <w:szCs w:val="28"/>
        </w:rPr>
        <w:t>до</w:t>
      </w:r>
      <w:r w:rsidR="00531953" w:rsidRPr="003C746B">
        <w:rPr>
          <w:spacing w:val="-4"/>
          <w:sz w:val="28"/>
          <w:szCs w:val="28"/>
        </w:rPr>
        <w:t xml:space="preserve"> </w:t>
      </w:r>
      <w:r w:rsidR="00531953" w:rsidRPr="003C746B">
        <w:rPr>
          <w:sz w:val="28"/>
          <w:szCs w:val="28"/>
        </w:rPr>
        <w:t>3</w:t>
      </w:r>
      <w:r w:rsidR="00531953" w:rsidRPr="003C746B">
        <w:rPr>
          <w:spacing w:val="-6"/>
          <w:sz w:val="28"/>
          <w:szCs w:val="28"/>
        </w:rPr>
        <w:t xml:space="preserve"> </w:t>
      </w:r>
      <w:r w:rsidR="00531953" w:rsidRPr="003C746B">
        <w:rPr>
          <w:sz w:val="28"/>
          <w:szCs w:val="28"/>
        </w:rPr>
        <w:t>мг/дм</w:t>
      </w:r>
      <w:r w:rsidR="00531953" w:rsidRPr="003C746B">
        <w:rPr>
          <w:sz w:val="28"/>
          <w:szCs w:val="28"/>
          <w:vertAlign w:val="superscript"/>
        </w:rPr>
        <w:t>3</w:t>
      </w:r>
      <w:r w:rsidR="00531953" w:rsidRPr="003C746B">
        <w:rPr>
          <w:spacing w:val="-3"/>
          <w:sz w:val="28"/>
          <w:szCs w:val="28"/>
        </w:rPr>
        <w:t xml:space="preserve"> </w:t>
      </w:r>
      <w:r w:rsidR="00531953" w:rsidRPr="003C746B">
        <w:rPr>
          <w:sz w:val="28"/>
          <w:szCs w:val="28"/>
        </w:rPr>
        <w:t>вклю</w:t>
      </w:r>
      <w:r w:rsidRPr="003C746B">
        <w:rPr>
          <w:sz w:val="28"/>
          <w:szCs w:val="28"/>
        </w:rPr>
        <w:t>чно,</w:t>
      </w:r>
    </w:p>
    <w:p w:rsidR="003C746B" w:rsidRDefault="003C746B" w:rsidP="003C746B">
      <w:pPr>
        <w:pStyle w:val="a3"/>
        <w:spacing w:line="288" w:lineRule="auto"/>
        <w:ind w:left="0" w:right="22" w:firstLine="0"/>
        <w:jc w:val="left"/>
      </w:pPr>
      <w:r>
        <w:t xml:space="preserve"> -</w:t>
      </w:r>
      <w:r w:rsidR="006E0B0F" w:rsidRPr="003C746B">
        <w:t>д</w:t>
      </w:r>
      <w:r w:rsidR="00531953" w:rsidRPr="003C746B">
        <w:t>ля</w:t>
      </w:r>
      <w:r w:rsidR="00531953" w:rsidRPr="003C746B">
        <w:rPr>
          <w:spacing w:val="5"/>
        </w:rPr>
        <w:t xml:space="preserve"> </w:t>
      </w:r>
      <w:r w:rsidR="00531953" w:rsidRPr="003C746B">
        <w:t>підземних</w:t>
      </w:r>
      <w:r w:rsidR="00531953" w:rsidRPr="003C746B">
        <w:rPr>
          <w:spacing w:val="3"/>
        </w:rPr>
        <w:t xml:space="preserve"> </w:t>
      </w:r>
      <w:r w:rsidR="00531953" w:rsidRPr="003C746B">
        <w:t>джерел</w:t>
      </w:r>
      <w:r w:rsidR="00531953" w:rsidRPr="003C746B">
        <w:rPr>
          <w:spacing w:val="4"/>
        </w:rPr>
        <w:t xml:space="preserve"> </w:t>
      </w:r>
      <w:r w:rsidR="00531953" w:rsidRPr="003C746B">
        <w:t>водопостачання</w:t>
      </w:r>
      <w:r w:rsidR="00531953" w:rsidRPr="003C746B">
        <w:rPr>
          <w:spacing w:val="5"/>
        </w:rPr>
        <w:t xml:space="preserve"> </w:t>
      </w:r>
      <w:r w:rsidR="00531953" w:rsidRPr="003C746B">
        <w:t>-</w:t>
      </w:r>
      <w:r w:rsidR="00531953" w:rsidRPr="003C746B">
        <w:rPr>
          <w:spacing w:val="3"/>
        </w:rPr>
        <w:t xml:space="preserve"> </w:t>
      </w:r>
      <w:r w:rsidR="00531953" w:rsidRPr="003C746B">
        <w:t>від</w:t>
      </w:r>
      <w:r w:rsidR="00531953" w:rsidRPr="003C746B">
        <w:rPr>
          <w:spacing w:val="3"/>
        </w:rPr>
        <w:t xml:space="preserve"> </w:t>
      </w:r>
      <w:r w:rsidR="00531953" w:rsidRPr="003C746B">
        <w:t>0,7</w:t>
      </w:r>
      <w:r w:rsidR="00531953" w:rsidRPr="003C746B">
        <w:rPr>
          <w:spacing w:val="5"/>
        </w:rPr>
        <w:t xml:space="preserve"> </w:t>
      </w:r>
      <w:r w:rsidR="00531953" w:rsidRPr="003C746B">
        <w:t>мг/дм</w:t>
      </w:r>
      <w:r w:rsidR="00531953" w:rsidRPr="003C746B">
        <w:rPr>
          <w:vertAlign w:val="superscript"/>
        </w:rPr>
        <w:t>3</w:t>
      </w:r>
      <w:r w:rsidR="00531953" w:rsidRPr="003C746B">
        <w:rPr>
          <w:spacing w:val="4"/>
        </w:rPr>
        <w:t xml:space="preserve"> </w:t>
      </w:r>
      <w:r w:rsidR="00531953" w:rsidRPr="003C746B">
        <w:t>до</w:t>
      </w:r>
      <w:r w:rsidR="00531953" w:rsidRPr="003C746B">
        <w:rPr>
          <w:spacing w:val="3"/>
        </w:rPr>
        <w:t xml:space="preserve"> </w:t>
      </w:r>
      <w:r w:rsidR="00531953" w:rsidRPr="003C746B">
        <w:t>1</w:t>
      </w:r>
      <w:r w:rsidR="00531953" w:rsidRPr="003C746B">
        <w:rPr>
          <w:spacing w:val="4"/>
        </w:rPr>
        <w:t xml:space="preserve"> </w:t>
      </w:r>
      <w:r w:rsidR="00531953" w:rsidRPr="003C746B">
        <w:t>мг/дм</w:t>
      </w:r>
      <w:r w:rsidR="00531953" w:rsidRPr="003C746B">
        <w:rPr>
          <w:vertAlign w:val="superscript"/>
        </w:rPr>
        <w:t>3</w:t>
      </w:r>
      <w:r w:rsidR="00531953" w:rsidRPr="003C746B">
        <w:rPr>
          <w:spacing w:val="6"/>
        </w:rPr>
        <w:t xml:space="preserve"> </w:t>
      </w:r>
      <w:r w:rsidR="00531953" w:rsidRPr="003C746B">
        <w:t>вкл</w:t>
      </w:r>
      <w:r>
        <w:t>ючно.</w:t>
      </w:r>
    </w:p>
    <w:p w:rsidR="00756269" w:rsidRPr="003C746B" w:rsidRDefault="00531953" w:rsidP="003C746B">
      <w:pPr>
        <w:pStyle w:val="a3"/>
        <w:spacing w:line="288" w:lineRule="auto"/>
        <w:ind w:left="0" w:right="22" w:firstLine="851"/>
        <w:jc w:val="left"/>
      </w:pPr>
      <w:r w:rsidRPr="003C746B">
        <w:t>Після</w:t>
      </w:r>
      <w:r w:rsidRPr="003C746B">
        <w:rPr>
          <w:spacing w:val="-6"/>
        </w:rPr>
        <w:t xml:space="preserve"> </w:t>
      </w:r>
      <w:r w:rsidRPr="003C746B">
        <w:t>озонування</w:t>
      </w:r>
      <w:r w:rsidRPr="003C746B">
        <w:rPr>
          <w:spacing w:val="-7"/>
        </w:rPr>
        <w:t xml:space="preserve"> </w:t>
      </w:r>
      <w:r w:rsidRPr="003C746B">
        <w:t>рекомендується</w:t>
      </w:r>
      <w:r w:rsidRPr="003C746B">
        <w:rPr>
          <w:spacing w:val="-5"/>
        </w:rPr>
        <w:t xml:space="preserve"> </w:t>
      </w:r>
      <w:r w:rsidRPr="003C746B">
        <w:t>здійснювати</w:t>
      </w:r>
      <w:r w:rsidRPr="003C746B">
        <w:rPr>
          <w:spacing w:val="-4"/>
        </w:rPr>
        <w:t xml:space="preserve"> </w:t>
      </w:r>
      <w:r w:rsidRPr="003C746B">
        <w:t>обробку</w:t>
      </w:r>
      <w:r w:rsidRPr="003C746B">
        <w:rPr>
          <w:spacing w:val="-9"/>
        </w:rPr>
        <w:t xml:space="preserve"> </w:t>
      </w:r>
      <w:r w:rsidRPr="003C746B">
        <w:t>води</w:t>
      </w:r>
      <w:r w:rsidR="003C746B">
        <w:rPr>
          <w:spacing w:val="-7"/>
        </w:rPr>
        <w:t xml:space="preserve"> </w:t>
      </w:r>
      <w:r w:rsidRPr="003C746B">
        <w:t>активован</w:t>
      </w:r>
      <w:r w:rsidR="003C746B">
        <w:t xml:space="preserve">им </w:t>
      </w:r>
      <w:r w:rsidRPr="003C746B">
        <w:t>вугіллям. Залишкові концентрації озону у воді повинні відповідати вимогам</w:t>
      </w:r>
      <w:r w:rsidRPr="003C746B">
        <w:rPr>
          <w:spacing w:val="1"/>
        </w:rPr>
        <w:t xml:space="preserve"> </w:t>
      </w:r>
      <w:r w:rsidRPr="003C746B">
        <w:t>ДСанПіН</w:t>
      </w:r>
      <w:r w:rsidRPr="003C746B">
        <w:rPr>
          <w:spacing w:val="-2"/>
        </w:rPr>
        <w:t xml:space="preserve"> </w:t>
      </w:r>
      <w:r w:rsidRPr="003C746B">
        <w:t>2.2.4-171.</w:t>
      </w:r>
    </w:p>
    <w:p w:rsidR="00756269" w:rsidRDefault="00531953">
      <w:pPr>
        <w:pStyle w:val="a3"/>
        <w:spacing w:line="360" w:lineRule="auto"/>
        <w:ind w:right="450"/>
      </w:pPr>
      <w:r w:rsidRPr="003C746B">
        <w:t>Трубопроводи</w:t>
      </w:r>
      <w:r w:rsidRPr="003C746B">
        <w:rPr>
          <w:spacing w:val="-5"/>
        </w:rPr>
        <w:t xml:space="preserve"> </w:t>
      </w:r>
      <w:r w:rsidRPr="003C746B">
        <w:t>для</w:t>
      </w:r>
      <w:r w:rsidRPr="003C746B">
        <w:rPr>
          <w:spacing w:val="-5"/>
        </w:rPr>
        <w:t xml:space="preserve"> </w:t>
      </w:r>
      <w:r w:rsidRPr="003C746B">
        <w:t>озоно-повітряної</w:t>
      </w:r>
      <w:r w:rsidRPr="003C746B">
        <w:rPr>
          <w:spacing w:val="-7"/>
        </w:rPr>
        <w:t xml:space="preserve"> </w:t>
      </w:r>
      <w:r w:rsidRPr="003C746B">
        <w:t>суміші</w:t>
      </w:r>
      <w:r w:rsidRPr="003C746B">
        <w:rPr>
          <w:spacing w:val="-5"/>
        </w:rPr>
        <w:t xml:space="preserve"> </w:t>
      </w:r>
      <w:r w:rsidRPr="003C746B">
        <w:t>слід</w:t>
      </w:r>
      <w:r w:rsidRPr="003C746B">
        <w:rPr>
          <w:spacing w:val="-6"/>
        </w:rPr>
        <w:t xml:space="preserve"> </w:t>
      </w:r>
      <w:r w:rsidRPr="003C746B">
        <w:t>проектувати</w:t>
      </w:r>
      <w:r>
        <w:rPr>
          <w:spacing w:val="-4"/>
        </w:rPr>
        <w:t xml:space="preserve"> </w:t>
      </w:r>
      <w:r>
        <w:t>із</w:t>
      </w:r>
      <w:r>
        <w:rPr>
          <w:spacing w:val="-6"/>
        </w:rPr>
        <w:t xml:space="preserve"> </w:t>
      </w:r>
      <w:r>
        <w:t>матеріалів,</w:t>
      </w:r>
      <w:r>
        <w:rPr>
          <w:spacing w:val="-68"/>
        </w:rPr>
        <w:t xml:space="preserve"> </w:t>
      </w:r>
      <w:r>
        <w:t>які</w:t>
      </w:r>
      <w:r>
        <w:rPr>
          <w:spacing w:val="-1"/>
        </w:rPr>
        <w:t xml:space="preserve"> </w:t>
      </w:r>
      <w:r>
        <w:t>мають</w:t>
      </w:r>
      <w:r>
        <w:rPr>
          <w:spacing w:val="-2"/>
        </w:rPr>
        <w:t xml:space="preserve"> </w:t>
      </w:r>
      <w:r>
        <w:t>корозійну</w:t>
      </w:r>
      <w:r>
        <w:rPr>
          <w:spacing w:val="-2"/>
        </w:rPr>
        <w:t xml:space="preserve"> </w:t>
      </w:r>
      <w:r>
        <w:t>стійкість</w:t>
      </w:r>
      <w:r>
        <w:rPr>
          <w:spacing w:val="-4"/>
        </w:rPr>
        <w:t xml:space="preserve"> </w:t>
      </w:r>
      <w:r>
        <w:t>по відношенню</w:t>
      </w:r>
      <w:r>
        <w:rPr>
          <w:spacing w:val="-5"/>
        </w:rPr>
        <w:t xml:space="preserve"> </w:t>
      </w:r>
      <w:r>
        <w:t>до</w:t>
      </w:r>
      <w:r>
        <w:rPr>
          <w:spacing w:val="-2"/>
        </w:rPr>
        <w:t xml:space="preserve"> </w:t>
      </w:r>
      <w:r>
        <w:t>озону.</w:t>
      </w:r>
    </w:p>
    <w:p w:rsidR="00756269" w:rsidRDefault="00531953">
      <w:pPr>
        <w:pStyle w:val="a4"/>
        <w:numPr>
          <w:ilvl w:val="2"/>
          <w:numId w:val="74"/>
        </w:numPr>
        <w:tabs>
          <w:tab w:val="left" w:pos="1902"/>
        </w:tabs>
        <w:spacing w:line="362" w:lineRule="auto"/>
        <w:ind w:right="450" w:firstLine="720"/>
        <w:rPr>
          <w:sz w:val="28"/>
        </w:rPr>
      </w:pPr>
      <w:r>
        <w:rPr>
          <w:sz w:val="28"/>
        </w:rPr>
        <w:t>Продуктивність</w:t>
      </w:r>
      <w:r>
        <w:rPr>
          <w:spacing w:val="-10"/>
          <w:sz w:val="28"/>
        </w:rPr>
        <w:t xml:space="preserve"> </w:t>
      </w:r>
      <w:r>
        <w:rPr>
          <w:sz w:val="28"/>
        </w:rPr>
        <w:t>озонаторних</w:t>
      </w:r>
      <w:r>
        <w:rPr>
          <w:spacing w:val="-7"/>
          <w:sz w:val="28"/>
        </w:rPr>
        <w:t xml:space="preserve"> </w:t>
      </w:r>
      <w:r>
        <w:rPr>
          <w:sz w:val="28"/>
        </w:rPr>
        <w:t>установок</w:t>
      </w:r>
      <w:r>
        <w:rPr>
          <w:spacing w:val="-6"/>
          <w:sz w:val="28"/>
        </w:rPr>
        <w:t xml:space="preserve"> </w:t>
      </w:r>
      <w:r>
        <w:rPr>
          <w:sz w:val="28"/>
        </w:rPr>
        <w:t>слід</w:t>
      </w:r>
      <w:r>
        <w:rPr>
          <w:spacing w:val="-6"/>
          <w:sz w:val="28"/>
        </w:rPr>
        <w:t xml:space="preserve"> </w:t>
      </w:r>
      <w:r>
        <w:rPr>
          <w:sz w:val="28"/>
        </w:rPr>
        <w:t>розраховувати</w:t>
      </w:r>
      <w:r>
        <w:rPr>
          <w:spacing w:val="-5"/>
          <w:sz w:val="28"/>
        </w:rPr>
        <w:t xml:space="preserve"> </w:t>
      </w:r>
      <w:r>
        <w:rPr>
          <w:sz w:val="28"/>
        </w:rPr>
        <w:t>за</w:t>
      </w:r>
      <w:r>
        <w:rPr>
          <w:spacing w:val="-5"/>
          <w:sz w:val="28"/>
        </w:rPr>
        <w:t xml:space="preserve"> </w:t>
      </w:r>
      <w:r>
        <w:rPr>
          <w:sz w:val="28"/>
        </w:rPr>
        <w:t>ма-</w:t>
      </w:r>
      <w:r>
        <w:rPr>
          <w:spacing w:val="-68"/>
          <w:sz w:val="28"/>
        </w:rPr>
        <w:t xml:space="preserve"> </w:t>
      </w:r>
      <w:r>
        <w:rPr>
          <w:sz w:val="28"/>
        </w:rPr>
        <w:t>ксимальною</w:t>
      </w:r>
      <w:r>
        <w:rPr>
          <w:spacing w:val="-3"/>
          <w:sz w:val="28"/>
        </w:rPr>
        <w:t xml:space="preserve"> </w:t>
      </w:r>
      <w:r>
        <w:rPr>
          <w:sz w:val="28"/>
        </w:rPr>
        <w:t>годинною</w:t>
      </w:r>
      <w:r>
        <w:rPr>
          <w:spacing w:val="-2"/>
          <w:sz w:val="28"/>
        </w:rPr>
        <w:t xml:space="preserve"> </w:t>
      </w:r>
      <w:r>
        <w:rPr>
          <w:sz w:val="28"/>
        </w:rPr>
        <w:t>витратою</w:t>
      </w:r>
      <w:r>
        <w:rPr>
          <w:spacing w:val="-4"/>
          <w:sz w:val="28"/>
        </w:rPr>
        <w:t xml:space="preserve"> </w:t>
      </w:r>
      <w:r>
        <w:rPr>
          <w:sz w:val="28"/>
        </w:rPr>
        <w:t>оброблюваної води.</w:t>
      </w:r>
    </w:p>
    <w:p w:rsidR="00756269" w:rsidRDefault="00531953">
      <w:pPr>
        <w:pStyle w:val="a4"/>
        <w:numPr>
          <w:ilvl w:val="2"/>
          <w:numId w:val="74"/>
        </w:numPr>
        <w:tabs>
          <w:tab w:val="left" w:pos="1900"/>
        </w:tabs>
        <w:spacing w:line="360" w:lineRule="auto"/>
        <w:ind w:right="448" w:firstLine="720"/>
        <w:rPr>
          <w:sz w:val="28"/>
        </w:rPr>
      </w:pPr>
      <w:r>
        <w:rPr>
          <w:sz w:val="28"/>
        </w:rPr>
        <w:t>Знезараження</w:t>
      </w:r>
      <w:r>
        <w:rPr>
          <w:spacing w:val="-10"/>
          <w:sz w:val="28"/>
        </w:rPr>
        <w:t xml:space="preserve"> </w:t>
      </w:r>
      <w:r>
        <w:rPr>
          <w:sz w:val="28"/>
        </w:rPr>
        <w:t>води</w:t>
      </w:r>
      <w:r>
        <w:rPr>
          <w:spacing w:val="-9"/>
          <w:sz w:val="28"/>
        </w:rPr>
        <w:t xml:space="preserve"> </w:t>
      </w:r>
      <w:r>
        <w:rPr>
          <w:sz w:val="28"/>
        </w:rPr>
        <w:t>за</w:t>
      </w:r>
      <w:r>
        <w:rPr>
          <w:spacing w:val="-10"/>
          <w:sz w:val="28"/>
        </w:rPr>
        <w:t xml:space="preserve"> </w:t>
      </w:r>
      <w:r>
        <w:rPr>
          <w:sz w:val="28"/>
        </w:rPr>
        <w:t>допомогою</w:t>
      </w:r>
      <w:r>
        <w:rPr>
          <w:spacing w:val="-11"/>
          <w:sz w:val="28"/>
        </w:rPr>
        <w:t xml:space="preserve"> </w:t>
      </w:r>
      <w:r>
        <w:rPr>
          <w:sz w:val="28"/>
        </w:rPr>
        <w:t>бактерицидного</w:t>
      </w:r>
      <w:r>
        <w:rPr>
          <w:spacing w:val="-9"/>
          <w:sz w:val="28"/>
        </w:rPr>
        <w:t xml:space="preserve"> </w:t>
      </w:r>
      <w:r>
        <w:rPr>
          <w:sz w:val="28"/>
        </w:rPr>
        <w:t>ультрафіолето-</w:t>
      </w:r>
      <w:r>
        <w:rPr>
          <w:spacing w:val="-67"/>
          <w:sz w:val="28"/>
        </w:rPr>
        <w:t xml:space="preserve"> </w:t>
      </w:r>
      <w:r>
        <w:rPr>
          <w:sz w:val="28"/>
        </w:rPr>
        <w:t>вого</w:t>
      </w:r>
      <w:r>
        <w:rPr>
          <w:spacing w:val="-8"/>
          <w:sz w:val="28"/>
        </w:rPr>
        <w:t xml:space="preserve"> </w:t>
      </w:r>
      <w:r>
        <w:rPr>
          <w:sz w:val="28"/>
        </w:rPr>
        <w:t>випромінювання</w:t>
      </w:r>
      <w:r>
        <w:rPr>
          <w:spacing w:val="-7"/>
          <w:sz w:val="28"/>
        </w:rPr>
        <w:t xml:space="preserve"> </w:t>
      </w:r>
      <w:r>
        <w:rPr>
          <w:sz w:val="28"/>
        </w:rPr>
        <w:t>(УФ-знезараження)</w:t>
      </w:r>
      <w:r>
        <w:rPr>
          <w:spacing w:val="-8"/>
          <w:sz w:val="28"/>
        </w:rPr>
        <w:t xml:space="preserve"> </w:t>
      </w:r>
      <w:r>
        <w:rPr>
          <w:sz w:val="28"/>
        </w:rPr>
        <w:t>допускається</w:t>
      </w:r>
      <w:r>
        <w:rPr>
          <w:spacing w:val="-7"/>
          <w:sz w:val="28"/>
        </w:rPr>
        <w:t xml:space="preserve"> </w:t>
      </w:r>
      <w:r>
        <w:rPr>
          <w:sz w:val="28"/>
        </w:rPr>
        <w:t>застосовувати</w:t>
      </w:r>
      <w:r>
        <w:rPr>
          <w:spacing w:val="-8"/>
          <w:sz w:val="28"/>
        </w:rPr>
        <w:t xml:space="preserve"> </w:t>
      </w:r>
      <w:r>
        <w:rPr>
          <w:sz w:val="28"/>
        </w:rPr>
        <w:t>для</w:t>
      </w:r>
      <w:r>
        <w:rPr>
          <w:spacing w:val="-7"/>
          <w:sz w:val="28"/>
        </w:rPr>
        <w:t xml:space="preserve"> </w:t>
      </w:r>
      <w:r>
        <w:rPr>
          <w:sz w:val="28"/>
        </w:rPr>
        <w:t>підзе-</w:t>
      </w:r>
      <w:r>
        <w:rPr>
          <w:spacing w:val="-68"/>
          <w:sz w:val="28"/>
        </w:rPr>
        <w:t xml:space="preserve"> </w:t>
      </w:r>
      <w:r>
        <w:rPr>
          <w:sz w:val="28"/>
        </w:rPr>
        <w:t>мних вод за умови забезпечення вимог ДСанПіН 2.2.4-171 за фізико-хімічними</w:t>
      </w:r>
      <w:r>
        <w:rPr>
          <w:spacing w:val="1"/>
          <w:sz w:val="28"/>
        </w:rPr>
        <w:t xml:space="preserve"> </w:t>
      </w:r>
      <w:r>
        <w:rPr>
          <w:sz w:val="28"/>
        </w:rPr>
        <w:t>показниками.</w:t>
      </w:r>
    </w:p>
    <w:p w:rsidR="00756269" w:rsidRDefault="00531953">
      <w:pPr>
        <w:pStyle w:val="a3"/>
        <w:spacing w:line="360" w:lineRule="auto"/>
        <w:ind w:right="451"/>
      </w:pPr>
      <w:r>
        <w:t>Необхідність застосування УФ-знезараження або комбінованого методу</w:t>
      </w:r>
      <w:r>
        <w:rPr>
          <w:spacing w:val="1"/>
        </w:rPr>
        <w:t xml:space="preserve"> </w:t>
      </w:r>
      <w:r>
        <w:rPr>
          <w:spacing w:val="-1"/>
        </w:rPr>
        <w:t>(УФ-знезараження</w:t>
      </w:r>
      <w:r>
        <w:rPr>
          <w:spacing w:val="-16"/>
        </w:rPr>
        <w:t xml:space="preserve"> </w:t>
      </w:r>
      <w:r>
        <w:rPr>
          <w:spacing w:val="-1"/>
        </w:rPr>
        <w:t>та</w:t>
      </w:r>
      <w:r>
        <w:rPr>
          <w:spacing w:val="-17"/>
        </w:rPr>
        <w:t xml:space="preserve"> </w:t>
      </w:r>
      <w:r>
        <w:rPr>
          <w:spacing w:val="-1"/>
        </w:rPr>
        <w:t>хлорування)</w:t>
      </w:r>
      <w:r>
        <w:rPr>
          <w:spacing w:val="-17"/>
        </w:rPr>
        <w:t xml:space="preserve"> </w:t>
      </w:r>
      <w:r>
        <w:t>повинна</w:t>
      </w:r>
      <w:r>
        <w:rPr>
          <w:spacing w:val="-17"/>
        </w:rPr>
        <w:t xml:space="preserve"> </w:t>
      </w:r>
      <w:r>
        <w:t>прийматись</w:t>
      </w:r>
      <w:r>
        <w:rPr>
          <w:spacing w:val="-17"/>
        </w:rPr>
        <w:t xml:space="preserve"> </w:t>
      </w:r>
      <w:r>
        <w:t>за</w:t>
      </w:r>
      <w:r>
        <w:rPr>
          <w:spacing w:val="-17"/>
        </w:rPr>
        <w:t xml:space="preserve"> </w:t>
      </w:r>
      <w:r>
        <w:t>результатами</w:t>
      </w:r>
      <w:r>
        <w:rPr>
          <w:spacing w:val="-16"/>
        </w:rPr>
        <w:t xml:space="preserve"> </w:t>
      </w:r>
      <w:r>
        <w:t>науково-</w:t>
      </w:r>
      <w:r>
        <w:rPr>
          <w:spacing w:val="-67"/>
        </w:rPr>
        <w:t xml:space="preserve"> </w:t>
      </w:r>
      <w:r>
        <w:t>технологічних</w:t>
      </w:r>
      <w:r>
        <w:rPr>
          <w:spacing w:val="-15"/>
        </w:rPr>
        <w:t xml:space="preserve"> </w:t>
      </w:r>
      <w:r>
        <w:t>досліджень</w:t>
      </w:r>
      <w:r>
        <w:rPr>
          <w:spacing w:val="-13"/>
        </w:rPr>
        <w:t xml:space="preserve"> </w:t>
      </w:r>
      <w:r>
        <w:t>з</w:t>
      </w:r>
      <w:r>
        <w:rPr>
          <w:spacing w:val="-13"/>
        </w:rPr>
        <w:t xml:space="preserve"> </w:t>
      </w:r>
      <w:r>
        <w:t>урахуванням</w:t>
      </w:r>
      <w:r>
        <w:rPr>
          <w:spacing w:val="-14"/>
        </w:rPr>
        <w:t xml:space="preserve"> </w:t>
      </w:r>
      <w:r>
        <w:t>місцевих</w:t>
      </w:r>
      <w:r>
        <w:rPr>
          <w:spacing w:val="-11"/>
        </w:rPr>
        <w:t xml:space="preserve"> </w:t>
      </w:r>
      <w:r>
        <w:t>умов</w:t>
      </w:r>
      <w:r>
        <w:rPr>
          <w:spacing w:val="-13"/>
        </w:rPr>
        <w:t xml:space="preserve"> </w:t>
      </w:r>
      <w:r>
        <w:t>і</w:t>
      </w:r>
      <w:r>
        <w:rPr>
          <w:spacing w:val="-14"/>
        </w:rPr>
        <w:t xml:space="preserve"> </w:t>
      </w:r>
      <w:r>
        <w:t>принципової</w:t>
      </w:r>
      <w:r>
        <w:rPr>
          <w:spacing w:val="-12"/>
        </w:rPr>
        <w:t xml:space="preserve"> </w:t>
      </w:r>
      <w:r>
        <w:t>схеми</w:t>
      </w:r>
      <w:r>
        <w:rPr>
          <w:spacing w:val="-12"/>
        </w:rPr>
        <w:t xml:space="preserve"> </w:t>
      </w:r>
      <w:r>
        <w:t>во-</w:t>
      </w:r>
      <w:r>
        <w:rPr>
          <w:spacing w:val="-68"/>
        </w:rPr>
        <w:t xml:space="preserve"> </w:t>
      </w:r>
      <w:r>
        <w:t>допостачання (наявності РЧВ, протяжності водоводів і мереж від місця знезара-</w:t>
      </w:r>
      <w:r>
        <w:rPr>
          <w:spacing w:val="-67"/>
        </w:rPr>
        <w:t xml:space="preserve"> </w:t>
      </w:r>
      <w:r>
        <w:t>ження до місця водоспоживання, матеріалу та технічного стану трубопроводів</w:t>
      </w:r>
      <w:r>
        <w:rPr>
          <w:spacing w:val="1"/>
        </w:rPr>
        <w:t xml:space="preserve"> </w:t>
      </w:r>
      <w:r>
        <w:t>тощо).</w:t>
      </w:r>
    </w:p>
    <w:p w:rsidR="00063AFC" w:rsidRDefault="00531953" w:rsidP="00063AFC">
      <w:pPr>
        <w:pStyle w:val="a3"/>
        <w:spacing w:before="89" w:line="360" w:lineRule="auto"/>
        <w:ind w:firstLine="719"/>
        <w:jc w:val="left"/>
      </w:pPr>
      <w:r w:rsidRPr="00063AFC">
        <w:t>Вода,</w:t>
      </w:r>
      <w:r w:rsidRPr="00063AFC">
        <w:rPr>
          <w:spacing w:val="22"/>
        </w:rPr>
        <w:t xml:space="preserve"> </w:t>
      </w:r>
      <w:r w:rsidRPr="00063AFC">
        <w:t>що</w:t>
      </w:r>
      <w:r w:rsidRPr="00063AFC">
        <w:rPr>
          <w:spacing w:val="25"/>
        </w:rPr>
        <w:t xml:space="preserve"> </w:t>
      </w:r>
      <w:r w:rsidRPr="00063AFC">
        <w:t>подається</w:t>
      </w:r>
      <w:r w:rsidRPr="00063AFC">
        <w:rPr>
          <w:spacing w:val="21"/>
        </w:rPr>
        <w:t xml:space="preserve"> </w:t>
      </w:r>
      <w:r w:rsidRPr="00063AFC">
        <w:t>на</w:t>
      </w:r>
      <w:r w:rsidRPr="00063AFC">
        <w:rPr>
          <w:spacing w:val="24"/>
        </w:rPr>
        <w:t xml:space="preserve"> </w:t>
      </w:r>
      <w:r w:rsidRPr="00063AFC">
        <w:t>установку</w:t>
      </w:r>
      <w:r w:rsidRPr="00063AFC">
        <w:rPr>
          <w:spacing w:val="20"/>
        </w:rPr>
        <w:t xml:space="preserve"> </w:t>
      </w:r>
      <w:r w:rsidRPr="00063AFC">
        <w:t>з</w:t>
      </w:r>
      <w:r w:rsidRPr="00063AFC">
        <w:rPr>
          <w:spacing w:val="23"/>
        </w:rPr>
        <w:t xml:space="preserve"> </w:t>
      </w:r>
      <w:r w:rsidRPr="00063AFC">
        <w:t>УФ-знезараженням,</w:t>
      </w:r>
      <w:r w:rsidRPr="00063AFC">
        <w:rPr>
          <w:spacing w:val="21"/>
        </w:rPr>
        <w:t xml:space="preserve"> </w:t>
      </w:r>
      <w:r w:rsidRPr="00063AFC">
        <w:t>повинна</w:t>
      </w:r>
      <w:r w:rsidR="00063AFC" w:rsidRPr="00063AFC">
        <w:t xml:space="preserve"> </w:t>
      </w:r>
      <w:r w:rsidR="00063AFC">
        <w:t>відповідати</w:t>
      </w:r>
      <w:r w:rsidR="00063AFC">
        <w:rPr>
          <w:spacing w:val="-6"/>
        </w:rPr>
        <w:t xml:space="preserve"> </w:t>
      </w:r>
      <w:r w:rsidR="00063AFC">
        <w:t>наступним</w:t>
      </w:r>
      <w:r w:rsidR="00063AFC">
        <w:rPr>
          <w:spacing w:val="-3"/>
        </w:rPr>
        <w:t xml:space="preserve"> </w:t>
      </w:r>
      <w:r w:rsidR="00063AFC">
        <w:t>вимогам:</w:t>
      </w:r>
    </w:p>
    <w:p w:rsidR="00063AFC" w:rsidRDefault="00063AFC" w:rsidP="00063AFC">
      <w:pPr>
        <w:pStyle w:val="a4"/>
        <w:numPr>
          <w:ilvl w:val="1"/>
          <w:numId w:val="50"/>
        </w:numPr>
        <w:tabs>
          <w:tab w:val="left" w:pos="1040"/>
        </w:tabs>
        <w:spacing w:before="166" w:line="276" w:lineRule="auto"/>
        <w:ind w:left="1040"/>
        <w:rPr>
          <w:sz w:val="28"/>
        </w:rPr>
      </w:pPr>
      <w:r>
        <w:rPr>
          <w:sz w:val="28"/>
        </w:rPr>
        <w:t>загальний</w:t>
      </w:r>
      <w:r>
        <w:rPr>
          <w:spacing w:val="-2"/>
          <w:sz w:val="28"/>
        </w:rPr>
        <w:t xml:space="preserve"> </w:t>
      </w:r>
      <w:r>
        <w:rPr>
          <w:sz w:val="28"/>
        </w:rPr>
        <w:t>вміст</w:t>
      </w:r>
      <w:r>
        <w:rPr>
          <w:spacing w:val="-2"/>
          <w:sz w:val="28"/>
        </w:rPr>
        <w:t xml:space="preserve"> </w:t>
      </w:r>
      <w:r>
        <w:rPr>
          <w:sz w:val="28"/>
        </w:rPr>
        <w:t>сполук</w:t>
      </w:r>
      <w:r>
        <w:rPr>
          <w:spacing w:val="-1"/>
          <w:sz w:val="28"/>
        </w:rPr>
        <w:t xml:space="preserve"> </w:t>
      </w:r>
      <w:r>
        <w:rPr>
          <w:sz w:val="28"/>
        </w:rPr>
        <w:t>заліза</w:t>
      </w:r>
      <w:r>
        <w:rPr>
          <w:spacing w:val="-2"/>
          <w:sz w:val="28"/>
        </w:rPr>
        <w:t xml:space="preserve"> </w:t>
      </w:r>
      <w:r>
        <w:rPr>
          <w:sz w:val="28"/>
        </w:rPr>
        <w:t>-</w:t>
      </w:r>
      <w:r>
        <w:rPr>
          <w:spacing w:val="-1"/>
          <w:sz w:val="28"/>
        </w:rPr>
        <w:t xml:space="preserve"> </w:t>
      </w:r>
      <w:r>
        <w:rPr>
          <w:sz w:val="28"/>
        </w:rPr>
        <w:t>від</w:t>
      </w:r>
      <w:r>
        <w:rPr>
          <w:spacing w:val="-4"/>
          <w:sz w:val="28"/>
        </w:rPr>
        <w:t xml:space="preserve"> </w:t>
      </w:r>
      <w:r>
        <w:rPr>
          <w:sz w:val="28"/>
        </w:rPr>
        <w:t>2</w:t>
      </w:r>
      <w:r>
        <w:rPr>
          <w:spacing w:val="-1"/>
          <w:sz w:val="28"/>
        </w:rPr>
        <w:t xml:space="preserve"> </w:t>
      </w:r>
      <w:r>
        <w:rPr>
          <w:sz w:val="28"/>
        </w:rPr>
        <w:t>мг/дм</w:t>
      </w:r>
      <w:r>
        <w:rPr>
          <w:sz w:val="28"/>
          <w:vertAlign w:val="superscript"/>
        </w:rPr>
        <w:t>3</w:t>
      </w:r>
      <w:r>
        <w:rPr>
          <w:spacing w:val="-1"/>
          <w:sz w:val="28"/>
        </w:rPr>
        <w:t xml:space="preserve"> </w:t>
      </w:r>
      <w:r>
        <w:rPr>
          <w:sz w:val="28"/>
        </w:rPr>
        <w:t>до</w:t>
      </w:r>
      <w:r>
        <w:rPr>
          <w:spacing w:val="-3"/>
          <w:sz w:val="28"/>
        </w:rPr>
        <w:t xml:space="preserve"> </w:t>
      </w:r>
      <w:r>
        <w:rPr>
          <w:sz w:val="28"/>
        </w:rPr>
        <w:t>3</w:t>
      </w:r>
      <w:r>
        <w:rPr>
          <w:spacing w:val="-1"/>
          <w:sz w:val="28"/>
        </w:rPr>
        <w:t xml:space="preserve"> </w:t>
      </w:r>
      <w:r>
        <w:rPr>
          <w:sz w:val="28"/>
        </w:rPr>
        <w:t>мг/дм</w:t>
      </w:r>
      <w:r>
        <w:rPr>
          <w:sz w:val="28"/>
          <w:vertAlign w:val="superscript"/>
        </w:rPr>
        <w:t>3</w:t>
      </w:r>
      <w:r>
        <w:rPr>
          <w:sz w:val="28"/>
        </w:rPr>
        <w:t>;</w:t>
      </w:r>
    </w:p>
    <w:p w:rsidR="00756269" w:rsidRPr="00063AFC" w:rsidRDefault="00756269" w:rsidP="00063AFC">
      <w:pPr>
        <w:pStyle w:val="a4"/>
        <w:numPr>
          <w:ilvl w:val="2"/>
          <w:numId w:val="74"/>
        </w:numPr>
        <w:tabs>
          <w:tab w:val="left" w:pos="1931"/>
        </w:tabs>
        <w:spacing w:line="321" w:lineRule="exact"/>
        <w:ind w:left="1930" w:hanging="1079"/>
        <w:rPr>
          <w:sz w:val="28"/>
        </w:rPr>
        <w:sectPr w:rsidR="00756269" w:rsidRPr="00063AFC">
          <w:type w:val="continuous"/>
          <w:pgSz w:w="11910" w:h="16840"/>
          <w:pgMar w:top="1060" w:right="680" w:bottom="280" w:left="1000" w:header="720" w:footer="720" w:gutter="0"/>
          <w:cols w:space="720"/>
        </w:sectPr>
      </w:pPr>
    </w:p>
    <w:p w:rsidR="00756269" w:rsidRDefault="00531953">
      <w:pPr>
        <w:pStyle w:val="a4"/>
        <w:numPr>
          <w:ilvl w:val="1"/>
          <w:numId w:val="50"/>
        </w:numPr>
        <w:tabs>
          <w:tab w:val="left" w:pos="1040"/>
        </w:tabs>
        <w:spacing w:before="160"/>
        <w:ind w:left="1040"/>
        <w:rPr>
          <w:sz w:val="28"/>
        </w:rPr>
      </w:pPr>
      <w:r>
        <w:rPr>
          <w:sz w:val="28"/>
        </w:rPr>
        <w:lastRenderedPageBreak/>
        <w:t>загальний</w:t>
      </w:r>
      <w:r>
        <w:rPr>
          <w:spacing w:val="-2"/>
          <w:sz w:val="28"/>
        </w:rPr>
        <w:t xml:space="preserve"> </w:t>
      </w:r>
      <w:r>
        <w:rPr>
          <w:sz w:val="28"/>
        </w:rPr>
        <w:t>вміст</w:t>
      </w:r>
      <w:r>
        <w:rPr>
          <w:spacing w:val="-3"/>
          <w:sz w:val="28"/>
        </w:rPr>
        <w:t xml:space="preserve"> </w:t>
      </w:r>
      <w:r>
        <w:rPr>
          <w:sz w:val="28"/>
        </w:rPr>
        <w:t>сполук</w:t>
      </w:r>
      <w:r>
        <w:rPr>
          <w:spacing w:val="-1"/>
          <w:sz w:val="28"/>
        </w:rPr>
        <w:t xml:space="preserve"> </w:t>
      </w:r>
      <w:r>
        <w:rPr>
          <w:sz w:val="28"/>
        </w:rPr>
        <w:t>марганцю</w:t>
      </w:r>
      <w:r>
        <w:rPr>
          <w:spacing w:val="-4"/>
          <w:sz w:val="28"/>
        </w:rPr>
        <w:t xml:space="preserve"> </w:t>
      </w:r>
      <w:r>
        <w:rPr>
          <w:sz w:val="28"/>
        </w:rPr>
        <w:t>-</w:t>
      </w:r>
      <w:r>
        <w:rPr>
          <w:spacing w:val="-3"/>
          <w:sz w:val="28"/>
        </w:rPr>
        <w:t xml:space="preserve"> </w:t>
      </w:r>
      <w:r>
        <w:rPr>
          <w:sz w:val="28"/>
        </w:rPr>
        <w:t>не</w:t>
      </w:r>
      <w:r>
        <w:rPr>
          <w:spacing w:val="-2"/>
          <w:sz w:val="28"/>
        </w:rPr>
        <w:t xml:space="preserve"> </w:t>
      </w:r>
      <w:r>
        <w:rPr>
          <w:sz w:val="28"/>
        </w:rPr>
        <w:t>більше</w:t>
      </w:r>
      <w:r>
        <w:rPr>
          <w:spacing w:val="-3"/>
          <w:sz w:val="28"/>
        </w:rPr>
        <w:t xml:space="preserve"> </w:t>
      </w:r>
      <w:r>
        <w:rPr>
          <w:sz w:val="28"/>
        </w:rPr>
        <w:t>ніж</w:t>
      </w:r>
      <w:r>
        <w:rPr>
          <w:spacing w:val="-2"/>
          <w:sz w:val="28"/>
        </w:rPr>
        <w:t xml:space="preserve"> </w:t>
      </w:r>
      <w:r>
        <w:rPr>
          <w:sz w:val="28"/>
        </w:rPr>
        <w:t>0,5</w:t>
      </w:r>
      <w:r>
        <w:rPr>
          <w:spacing w:val="-1"/>
          <w:sz w:val="28"/>
        </w:rPr>
        <w:t xml:space="preserve"> </w:t>
      </w:r>
      <w:r>
        <w:rPr>
          <w:sz w:val="28"/>
        </w:rPr>
        <w:t>мг/дм</w:t>
      </w:r>
      <w:r>
        <w:rPr>
          <w:sz w:val="28"/>
          <w:vertAlign w:val="superscript"/>
        </w:rPr>
        <w:t>3</w:t>
      </w:r>
      <w:r>
        <w:rPr>
          <w:sz w:val="28"/>
        </w:rPr>
        <w:t>;</w:t>
      </w:r>
    </w:p>
    <w:p w:rsidR="00756269" w:rsidRDefault="00531953">
      <w:pPr>
        <w:pStyle w:val="a4"/>
        <w:numPr>
          <w:ilvl w:val="1"/>
          <w:numId w:val="50"/>
        </w:numPr>
        <w:tabs>
          <w:tab w:val="left" w:pos="1040"/>
        </w:tabs>
        <w:spacing w:before="163"/>
        <w:ind w:left="1040"/>
        <w:rPr>
          <w:sz w:val="28"/>
        </w:rPr>
      </w:pPr>
      <w:r>
        <w:rPr>
          <w:sz w:val="28"/>
        </w:rPr>
        <w:t>каламутність</w:t>
      </w:r>
      <w:r>
        <w:rPr>
          <w:spacing w:val="-3"/>
          <w:sz w:val="28"/>
        </w:rPr>
        <w:t xml:space="preserve"> </w:t>
      </w:r>
      <w:r>
        <w:rPr>
          <w:sz w:val="28"/>
        </w:rPr>
        <w:t>-</w:t>
      </w:r>
      <w:r>
        <w:rPr>
          <w:spacing w:val="-2"/>
          <w:sz w:val="28"/>
        </w:rPr>
        <w:t xml:space="preserve"> </w:t>
      </w:r>
      <w:r>
        <w:rPr>
          <w:sz w:val="28"/>
        </w:rPr>
        <w:t>не</w:t>
      </w:r>
      <w:r>
        <w:rPr>
          <w:spacing w:val="-4"/>
          <w:sz w:val="28"/>
        </w:rPr>
        <w:t xml:space="preserve"> </w:t>
      </w:r>
      <w:r>
        <w:rPr>
          <w:sz w:val="28"/>
        </w:rPr>
        <w:t>більше</w:t>
      </w:r>
      <w:r>
        <w:rPr>
          <w:spacing w:val="-2"/>
          <w:sz w:val="28"/>
        </w:rPr>
        <w:t xml:space="preserve"> </w:t>
      </w:r>
      <w:r>
        <w:rPr>
          <w:sz w:val="28"/>
        </w:rPr>
        <w:t>ніж</w:t>
      </w:r>
      <w:r>
        <w:rPr>
          <w:spacing w:val="-4"/>
          <w:sz w:val="28"/>
        </w:rPr>
        <w:t xml:space="preserve"> </w:t>
      </w:r>
      <w:r>
        <w:rPr>
          <w:sz w:val="28"/>
        </w:rPr>
        <w:t>3,4 НОК</w:t>
      </w:r>
      <w:r>
        <w:rPr>
          <w:spacing w:val="-2"/>
          <w:sz w:val="28"/>
        </w:rPr>
        <w:t xml:space="preserve"> </w:t>
      </w:r>
      <w:r>
        <w:rPr>
          <w:sz w:val="28"/>
        </w:rPr>
        <w:t>(20</w:t>
      </w:r>
      <w:r>
        <w:rPr>
          <w:spacing w:val="-1"/>
          <w:sz w:val="28"/>
        </w:rPr>
        <w:t xml:space="preserve"> </w:t>
      </w:r>
      <w:r>
        <w:rPr>
          <w:sz w:val="28"/>
        </w:rPr>
        <w:t>мг/дм</w:t>
      </w:r>
      <w:r>
        <w:rPr>
          <w:sz w:val="28"/>
          <w:vertAlign w:val="superscript"/>
        </w:rPr>
        <w:t>3</w:t>
      </w:r>
      <w:r>
        <w:rPr>
          <w:sz w:val="28"/>
        </w:rPr>
        <w:t>);</w:t>
      </w:r>
    </w:p>
    <w:p w:rsidR="00756269" w:rsidRDefault="00531953">
      <w:pPr>
        <w:pStyle w:val="a4"/>
        <w:numPr>
          <w:ilvl w:val="1"/>
          <w:numId w:val="50"/>
        </w:numPr>
        <w:tabs>
          <w:tab w:val="left" w:pos="1040"/>
        </w:tabs>
        <w:spacing w:before="163"/>
        <w:ind w:left="1040"/>
        <w:rPr>
          <w:sz w:val="28"/>
        </w:rPr>
      </w:pPr>
      <w:r>
        <w:rPr>
          <w:sz w:val="28"/>
        </w:rPr>
        <w:t>забарвленість</w:t>
      </w:r>
      <w:r>
        <w:rPr>
          <w:spacing w:val="-2"/>
          <w:sz w:val="28"/>
        </w:rPr>
        <w:t xml:space="preserve"> </w:t>
      </w:r>
      <w:r>
        <w:rPr>
          <w:sz w:val="28"/>
        </w:rPr>
        <w:t>-</w:t>
      </w:r>
      <w:r>
        <w:rPr>
          <w:spacing w:val="-1"/>
          <w:sz w:val="28"/>
        </w:rPr>
        <w:t xml:space="preserve"> </w:t>
      </w:r>
      <w:r>
        <w:rPr>
          <w:sz w:val="28"/>
        </w:rPr>
        <w:t>не</w:t>
      </w:r>
      <w:r>
        <w:rPr>
          <w:spacing w:val="-3"/>
          <w:sz w:val="28"/>
        </w:rPr>
        <w:t xml:space="preserve"> </w:t>
      </w:r>
      <w:r>
        <w:rPr>
          <w:sz w:val="28"/>
        </w:rPr>
        <w:t>більше</w:t>
      </w:r>
      <w:r>
        <w:rPr>
          <w:spacing w:val="-1"/>
          <w:sz w:val="28"/>
        </w:rPr>
        <w:t xml:space="preserve"> </w:t>
      </w:r>
      <w:r>
        <w:rPr>
          <w:sz w:val="28"/>
        </w:rPr>
        <w:t>ніж</w:t>
      </w:r>
      <w:r>
        <w:rPr>
          <w:spacing w:val="-3"/>
          <w:sz w:val="28"/>
        </w:rPr>
        <w:t xml:space="preserve"> </w:t>
      </w:r>
      <w:r>
        <w:rPr>
          <w:sz w:val="28"/>
        </w:rPr>
        <w:t>60°;</w:t>
      </w:r>
    </w:p>
    <w:p w:rsidR="00756269" w:rsidRDefault="00531953">
      <w:pPr>
        <w:pStyle w:val="a4"/>
        <w:numPr>
          <w:ilvl w:val="1"/>
          <w:numId w:val="50"/>
        </w:numPr>
        <w:tabs>
          <w:tab w:val="left" w:pos="1040"/>
        </w:tabs>
        <w:spacing w:before="163"/>
        <w:ind w:left="1040"/>
        <w:rPr>
          <w:sz w:val="28"/>
        </w:rPr>
      </w:pPr>
      <w:r>
        <w:rPr>
          <w:sz w:val="28"/>
        </w:rPr>
        <w:t>вміст</w:t>
      </w:r>
      <w:r>
        <w:rPr>
          <w:spacing w:val="-3"/>
          <w:sz w:val="28"/>
        </w:rPr>
        <w:t xml:space="preserve"> </w:t>
      </w:r>
      <w:r>
        <w:rPr>
          <w:sz w:val="28"/>
        </w:rPr>
        <w:t>завислих</w:t>
      </w:r>
      <w:r>
        <w:rPr>
          <w:spacing w:val="-1"/>
          <w:sz w:val="28"/>
        </w:rPr>
        <w:t xml:space="preserve"> </w:t>
      </w:r>
      <w:r>
        <w:rPr>
          <w:sz w:val="28"/>
        </w:rPr>
        <w:t>речовин</w:t>
      </w:r>
      <w:r>
        <w:rPr>
          <w:spacing w:val="-1"/>
          <w:sz w:val="28"/>
        </w:rPr>
        <w:t xml:space="preserve"> </w:t>
      </w:r>
      <w:r>
        <w:rPr>
          <w:sz w:val="28"/>
        </w:rPr>
        <w:t>-</w:t>
      </w:r>
      <w:r>
        <w:rPr>
          <w:spacing w:val="-2"/>
          <w:sz w:val="28"/>
        </w:rPr>
        <w:t xml:space="preserve"> </w:t>
      </w:r>
      <w:r>
        <w:rPr>
          <w:sz w:val="28"/>
        </w:rPr>
        <w:t>не</w:t>
      </w:r>
      <w:r>
        <w:rPr>
          <w:spacing w:val="-2"/>
          <w:sz w:val="28"/>
        </w:rPr>
        <w:t xml:space="preserve"> </w:t>
      </w:r>
      <w:r>
        <w:rPr>
          <w:sz w:val="28"/>
        </w:rPr>
        <w:t>більше</w:t>
      </w:r>
      <w:r>
        <w:rPr>
          <w:spacing w:val="-2"/>
          <w:sz w:val="28"/>
        </w:rPr>
        <w:t xml:space="preserve"> </w:t>
      </w:r>
      <w:r>
        <w:rPr>
          <w:sz w:val="28"/>
        </w:rPr>
        <w:t>ніж</w:t>
      </w:r>
      <w:r>
        <w:rPr>
          <w:spacing w:val="-5"/>
          <w:sz w:val="28"/>
        </w:rPr>
        <w:t xml:space="preserve"> </w:t>
      </w:r>
      <w:r>
        <w:rPr>
          <w:sz w:val="28"/>
        </w:rPr>
        <w:t>30</w:t>
      </w:r>
      <w:r>
        <w:rPr>
          <w:spacing w:val="-1"/>
          <w:sz w:val="28"/>
        </w:rPr>
        <w:t xml:space="preserve"> </w:t>
      </w:r>
      <w:r>
        <w:rPr>
          <w:sz w:val="28"/>
        </w:rPr>
        <w:t>мг/дм</w:t>
      </w:r>
      <w:r>
        <w:rPr>
          <w:sz w:val="28"/>
          <w:vertAlign w:val="superscript"/>
        </w:rPr>
        <w:t>3</w:t>
      </w:r>
      <w:r>
        <w:rPr>
          <w:sz w:val="28"/>
        </w:rPr>
        <w:t>.</w:t>
      </w:r>
    </w:p>
    <w:p w:rsidR="00756269" w:rsidRDefault="00531953">
      <w:pPr>
        <w:pStyle w:val="a4"/>
        <w:numPr>
          <w:ilvl w:val="2"/>
          <w:numId w:val="74"/>
        </w:numPr>
        <w:tabs>
          <w:tab w:val="left" w:pos="1976"/>
        </w:tabs>
        <w:spacing w:before="158" w:line="360" w:lineRule="auto"/>
        <w:ind w:right="447" w:firstLine="708"/>
        <w:rPr>
          <w:sz w:val="28"/>
        </w:rPr>
      </w:pPr>
      <w:r>
        <w:rPr>
          <w:sz w:val="28"/>
        </w:rPr>
        <w:t>Кількість бактерицидних установок потрібно визначати розраху-</w:t>
      </w:r>
      <w:r>
        <w:rPr>
          <w:spacing w:val="-67"/>
          <w:sz w:val="28"/>
        </w:rPr>
        <w:t xml:space="preserve"> </w:t>
      </w:r>
      <w:r>
        <w:rPr>
          <w:sz w:val="28"/>
        </w:rPr>
        <w:t>нком</w:t>
      </w:r>
      <w:r>
        <w:rPr>
          <w:spacing w:val="-15"/>
          <w:sz w:val="28"/>
        </w:rPr>
        <w:t xml:space="preserve"> </w:t>
      </w:r>
      <w:r>
        <w:rPr>
          <w:sz w:val="28"/>
        </w:rPr>
        <w:t>з</w:t>
      </w:r>
      <w:r>
        <w:rPr>
          <w:spacing w:val="-14"/>
          <w:sz w:val="28"/>
        </w:rPr>
        <w:t xml:space="preserve"> </w:t>
      </w:r>
      <w:r>
        <w:rPr>
          <w:sz w:val="28"/>
        </w:rPr>
        <w:t>урахуванням</w:t>
      </w:r>
      <w:r>
        <w:rPr>
          <w:spacing w:val="-16"/>
          <w:sz w:val="28"/>
        </w:rPr>
        <w:t xml:space="preserve"> </w:t>
      </w:r>
      <w:r>
        <w:rPr>
          <w:sz w:val="28"/>
        </w:rPr>
        <w:t>їх</w:t>
      </w:r>
      <w:r>
        <w:rPr>
          <w:spacing w:val="-12"/>
          <w:sz w:val="28"/>
        </w:rPr>
        <w:t xml:space="preserve"> </w:t>
      </w:r>
      <w:r>
        <w:rPr>
          <w:sz w:val="28"/>
        </w:rPr>
        <w:t>технічних</w:t>
      </w:r>
      <w:r>
        <w:rPr>
          <w:spacing w:val="-15"/>
          <w:sz w:val="28"/>
        </w:rPr>
        <w:t xml:space="preserve"> </w:t>
      </w:r>
      <w:r>
        <w:rPr>
          <w:sz w:val="28"/>
        </w:rPr>
        <w:t>характеристик</w:t>
      </w:r>
      <w:r>
        <w:rPr>
          <w:spacing w:val="-14"/>
          <w:sz w:val="28"/>
        </w:rPr>
        <w:t xml:space="preserve"> </w:t>
      </w:r>
      <w:r>
        <w:rPr>
          <w:sz w:val="28"/>
        </w:rPr>
        <w:t>та</w:t>
      </w:r>
      <w:r>
        <w:rPr>
          <w:spacing w:val="-16"/>
          <w:sz w:val="28"/>
        </w:rPr>
        <w:t xml:space="preserve"> </w:t>
      </w:r>
      <w:r>
        <w:rPr>
          <w:sz w:val="28"/>
        </w:rPr>
        <w:t>результатів</w:t>
      </w:r>
      <w:r>
        <w:rPr>
          <w:spacing w:val="-14"/>
          <w:sz w:val="28"/>
        </w:rPr>
        <w:t xml:space="preserve"> </w:t>
      </w:r>
      <w:r>
        <w:rPr>
          <w:sz w:val="28"/>
        </w:rPr>
        <w:t>технологічних</w:t>
      </w:r>
      <w:r>
        <w:rPr>
          <w:spacing w:val="-15"/>
          <w:sz w:val="28"/>
        </w:rPr>
        <w:t xml:space="preserve"> </w:t>
      </w:r>
      <w:r>
        <w:rPr>
          <w:sz w:val="28"/>
        </w:rPr>
        <w:t>до-</w:t>
      </w:r>
      <w:r>
        <w:rPr>
          <w:spacing w:val="-67"/>
          <w:sz w:val="28"/>
        </w:rPr>
        <w:t xml:space="preserve"> </w:t>
      </w:r>
      <w:r>
        <w:rPr>
          <w:sz w:val="28"/>
        </w:rPr>
        <w:t>сліджень.</w:t>
      </w:r>
    </w:p>
    <w:p w:rsidR="00756269" w:rsidRDefault="00531953">
      <w:pPr>
        <w:pStyle w:val="a4"/>
        <w:numPr>
          <w:ilvl w:val="2"/>
          <w:numId w:val="74"/>
        </w:numPr>
        <w:tabs>
          <w:tab w:val="left" w:pos="1976"/>
        </w:tabs>
        <w:spacing w:line="360" w:lineRule="auto"/>
        <w:ind w:right="451" w:firstLine="720"/>
        <w:rPr>
          <w:sz w:val="28"/>
        </w:rPr>
      </w:pPr>
      <w:r>
        <w:rPr>
          <w:sz w:val="28"/>
        </w:rPr>
        <w:t>Бактерицидні</w:t>
      </w:r>
      <w:r>
        <w:rPr>
          <w:spacing w:val="1"/>
          <w:sz w:val="28"/>
        </w:rPr>
        <w:t xml:space="preserve"> </w:t>
      </w:r>
      <w:r>
        <w:rPr>
          <w:sz w:val="28"/>
        </w:rPr>
        <w:t>установки</w:t>
      </w:r>
      <w:r>
        <w:rPr>
          <w:spacing w:val="1"/>
          <w:sz w:val="28"/>
        </w:rPr>
        <w:t xml:space="preserve"> </w:t>
      </w:r>
      <w:r>
        <w:rPr>
          <w:sz w:val="28"/>
        </w:rPr>
        <w:t>слід</w:t>
      </w:r>
      <w:r>
        <w:rPr>
          <w:spacing w:val="1"/>
          <w:sz w:val="28"/>
        </w:rPr>
        <w:t xml:space="preserve"> </w:t>
      </w:r>
      <w:r>
        <w:rPr>
          <w:sz w:val="28"/>
        </w:rPr>
        <w:t>розташовувати</w:t>
      </w:r>
      <w:r>
        <w:rPr>
          <w:spacing w:val="1"/>
          <w:sz w:val="28"/>
        </w:rPr>
        <w:t xml:space="preserve"> </w:t>
      </w:r>
      <w:r>
        <w:rPr>
          <w:sz w:val="28"/>
        </w:rPr>
        <w:t>якнайближче</w:t>
      </w:r>
      <w:r>
        <w:rPr>
          <w:spacing w:val="1"/>
          <w:sz w:val="28"/>
        </w:rPr>
        <w:t xml:space="preserve"> </w:t>
      </w:r>
      <w:r>
        <w:rPr>
          <w:sz w:val="28"/>
        </w:rPr>
        <w:t>до</w:t>
      </w:r>
      <w:r>
        <w:rPr>
          <w:spacing w:val="1"/>
          <w:sz w:val="28"/>
        </w:rPr>
        <w:t xml:space="preserve"> </w:t>
      </w:r>
      <w:r>
        <w:rPr>
          <w:sz w:val="28"/>
        </w:rPr>
        <w:t>місць</w:t>
      </w:r>
      <w:r>
        <w:rPr>
          <w:spacing w:val="-3"/>
          <w:sz w:val="28"/>
        </w:rPr>
        <w:t xml:space="preserve"> </w:t>
      </w:r>
      <w:r>
        <w:rPr>
          <w:sz w:val="28"/>
        </w:rPr>
        <w:t>водоспоживання.</w:t>
      </w:r>
    </w:p>
    <w:p w:rsidR="00756269" w:rsidRDefault="00531953">
      <w:pPr>
        <w:pStyle w:val="a4"/>
        <w:numPr>
          <w:ilvl w:val="2"/>
          <w:numId w:val="74"/>
        </w:numPr>
        <w:tabs>
          <w:tab w:val="left" w:pos="1897"/>
        </w:tabs>
        <w:spacing w:before="2" w:line="360" w:lineRule="auto"/>
        <w:ind w:right="451" w:firstLine="720"/>
        <w:rPr>
          <w:sz w:val="28"/>
        </w:rPr>
      </w:pPr>
      <w:r>
        <w:rPr>
          <w:sz w:val="28"/>
        </w:rPr>
        <w:t>За</w:t>
      </w:r>
      <w:r>
        <w:rPr>
          <w:spacing w:val="-12"/>
          <w:sz w:val="28"/>
        </w:rPr>
        <w:t xml:space="preserve"> </w:t>
      </w:r>
      <w:r>
        <w:rPr>
          <w:sz w:val="28"/>
        </w:rPr>
        <w:t>наявності</w:t>
      </w:r>
      <w:r>
        <w:rPr>
          <w:spacing w:val="-10"/>
          <w:sz w:val="28"/>
        </w:rPr>
        <w:t xml:space="preserve"> </w:t>
      </w:r>
      <w:r>
        <w:rPr>
          <w:sz w:val="28"/>
        </w:rPr>
        <w:t>позитивних</w:t>
      </w:r>
      <w:r>
        <w:rPr>
          <w:spacing w:val="-12"/>
          <w:sz w:val="28"/>
        </w:rPr>
        <w:t xml:space="preserve"> </w:t>
      </w:r>
      <w:r>
        <w:rPr>
          <w:sz w:val="28"/>
        </w:rPr>
        <w:t>результатів</w:t>
      </w:r>
      <w:r>
        <w:rPr>
          <w:spacing w:val="-12"/>
          <w:sz w:val="28"/>
        </w:rPr>
        <w:t xml:space="preserve"> </w:t>
      </w:r>
      <w:r>
        <w:rPr>
          <w:sz w:val="28"/>
        </w:rPr>
        <w:t>технологічних</w:t>
      </w:r>
      <w:r>
        <w:rPr>
          <w:spacing w:val="-15"/>
          <w:sz w:val="28"/>
        </w:rPr>
        <w:t xml:space="preserve"> </w:t>
      </w:r>
      <w:r>
        <w:rPr>
          <w:sz w:val="28"/>
        </w:rPr>
        <w:t>досліджень</w:t>
      </w:r>
      <w:r>
        <w:rPr>
          <w:spacing w:val="-12"/>
          <w:sz w:val="28"/>
        </w:rPr>
        <w:t xml:space="preserve"> </w:t>
      </w:r>
      <w:r>
        <w:rPr>
          <w:sz w:val="28"/>
        </w:rPr>
        <w:t>та</w:t>
      </w:r>
      <w:r>
        <w:rPr>
          <w:spacing w:val="-68"/>
          <w:sz w:val="28"/>
        </w:rPr>
        <w:t xml:space="preserve"> </w:t>
      </w:r>
      <w:r>
        <w:rPr>
          <w:sz w:val="28"/>
        </w:rPr>
        <w:t>згідно з вимогами чинного законодавства [6] допускається застосування устано-</w:t>
      </w:r>
      <w:r>
        <w:rPr>
          <w:spacing w:val="-67"/>
          <w:sz w:val="28"/>
        </w:rPr>
        <w:t xml:space="preserve"> </w:t>
      </w:r>
      <w:r>
        <w:rPr>
          <w:sz w:val="28"/>
        </w:rPr>
        <w:t>вок</w:t>
      </w:r>
      <w:r>
        <w:rPr>
          <w:spacing w:val="-1"/>
          <w:sz w:val="28"/>
        </w:rPr>
        <w:t xml:space="preserve"> </w:t>
      </w:r>
      <w:r>
        <w:rPr>
          <w:sz w:val="28"/>
        </w:rPr>
        <w:t>УФ-знезараження для</w:t>
      </w:r>
      <w:r>
        <w:rPr>
          <w:spacing w:val="-4"/>
          <w:sz w:val="28"/>
        </w:rPr>
        <w:t xml:space="preserve"> </w:t>
      </w:r>
      <w:r>
        <w:rPr>
          <w:sz w:val="28"/>
        </w:rPr>
        <w:t>поверхневих</w:t>
      </w:r>
      <w:r>
        <w:rPr>
          <w:spacing w:val="-2"/>
          <w:sz w:val="28"/>
        </w:rPr>
        <w:t xml:space="preserve"> </w:t>
      </w:r>
      <w:r>
        <w:rPr>
          <w:sz w:val="28"/>
        </w:rPr>
        <w:t>джерел</w:t>
      </w:r>
      <w:r>
        <w:rPr>
          <w:spacing w:val="-2"/>
          <w:sz w:val="28"/>
        </w:rPr>
        <w:t xml:space="preserve"> </w:t>
      </w:r>
      <w:r>
        <w:rPr>
          <w:sz w:val="28"/>
        </w:rPr>
        <w:t>водопостачання.</w:t>
      </w:r>
    </w:p>
    <w:p w:rsidR="00756269" w:rsidRDefault="00531953">
      <w:pPr>
        <w:pStyle w:val="1"/>
        <w:numPr>
          <w:ilvl w:val="1"/>
          <w:numId w:val="74"/>
        </w:numPr>
        <w:tabs>
          <w:tab w:val="left" w:pos="1556"/>
        </w:tabs>
        <w:spacing w:before="3"/>
        <w:ind w:left="1556" w:hanging="704"/>
        <w:jc w:val="both"/>
      </w:pPr>
      <w:bookmarkStart w:id="86" w:name="10.19_Видалення_органічних_речовин,_прис"/>
      <w:bookmarkStart w:id="87" w:name="_bookmark34"/>
      <w:bookmarkEnd w:id="86"/>
      <w:bookmarkEnd w:id="87"/>
      <w:r>
        <w:t>Видалення</w:t>
      </w:r>
      <w:r>
        <w:rPr>
          <w:spacing w:val="-4"/>
        </w:rPr>
        <w:t xml:space="preserve"> </w:t>
      </w:r>
      <w:r>
        <w:t>органічних</w:t>
      </w:r>
      <w:r>
        <w:rPr>
          <w:spacing w:val="-1"/>
        </w:rPr>
        <w:t xml:space="preserve"> </w:t>
      </w:r>
      <w:r>
        <w:t>речовин,</w:t>
      </w:r>
      <w:r>
        <w:rPr>
          <w:spacing w:val="-5"/>
        </w:rPr>
        <w:t xml:space="preserve"> </w:t>
      </w:r>
      <w:r>
        <w:t>присмаків</w:t>
      </w:r>
      <w:r>
        <w:rPr>
          <w:spacing w:val="-5"/>
        </w:rPr>
        <w:t xml:space="preserve"> </w:t>
      </w:r>
      <w:r>
        <w:t>та</w:t>
      </w:r>
      <w:r>
        <w:rPr>
          <w:spacing w:val="-1"/>
        </w:rPr>
        <w:t xml:space="preserve"> </w:t>
      </w:r>
      <w:r>
        <w:t>запахів</w:t>
      </w:r>
    </w:p>
    <w:p w:rsidR="00756269" w:rsidRDefault="00531953">
      <w:pPr>
        <w:pStyle w:val="a4"/>
        <w:numPr>
          <w:ilvl w:val="2"/>
          <w:numId w:val="74"/>
        </w:numPr>
        <w:tabs>
          <w:tab w:val="left" w:pos="1770"/>
        </w:tabs>
        <w:spacing w:before="158" w:line="360" w:lineRule="auto"/>
        <w:ind w:right="451" w:firstLine="720"/>
        <w:rPr>
          <w:sz w:val="28"/>
        </w:rPr>
      </w:pPr>
      <w:r>
        <w:rPr>
          <w:sz w:val="28"/>
        </w:rPr>
        <w:t>Видалення з води органічних речовин або зниження інтенсивності</w:t>
      </w:r>
      <w:r>
        <w:rPr>
          <w:spacing w:val="-67"/>
          <w:sz w:val="28"/>
        </w:rPr>
        <w:t xml:space="preserve"> </w:t>
      </w:r>
      <w:r>
        <w:rPr>
          <w:sz w:val="28"/>
        </w:rPr>
        <w:t>присмаків і запахів рекомендується здійснювати окиснювачами з наступною со-</w:t>
      </w:r>
      <w:r>
        <w:rPr>
          <w:spacing w:val="-67"/>
          <w:sz w:val="28"/>
        </w:rPr>
        <w:t xml:space="preserve"> </w:t>
      </w:r>
      <w:r>
        <w:rPr>
          <w:sz w:val="28"/>
        </w:rPr>
        <w:t>рбційною</w:t>
      </w:r>
      <w:r>
        <w:rPr>
          <w:spacing w:val="-6"/>
          <w:sz w:val="28"/>
        </w:rPr>
        <w:t xml:space="preserve"> </w:t>
      </w:r>
      <w:r>
        <w:rPr>
          <w:sz w:val="28"/>
        </w:rPr>
        <w:t>обробкою</w:t>
      </w:r>
      <w:r>
        <w:rPr>
          <w:spacing w:val="-8"/>
          <w:sz w:val="28"/>
        </w:rPr>
        <w:t xml:space="preserve"> </w:t>
      </w:r>
      <w:r>
        <w:rPr>
          <w:sz w:val="28"/>
        </w:rPr>
        <w:t>води</w:t>
      </w:r>
      <w:r>
        <w:rPr>
          <w:spacing w:val="-3"/>
          <w:sz w:val="28"/>
        </w:rPr>
        <w:t xml:space="preserve"> </w:t>
      </w:r>
      <w:r>
        <w:rPr>
          <w:sz w:val="28"/>
        </w:rPr>
        <w:t>фільтруванням</w:t>
      </w:r>
      <w:r>
        <w:rPr>
          <w:spacing w:val="-4"/>
          <w:sz w:val="28"/>
        </w:rPr>
        <w:t xml:space="preserve"> </w:t>
      </w:r>
      <w:r>
        <w:rPr>
          <w:sz w:val="28"/>
        </w:rPr>
        <w:t>через</w:t>
      </w:r>
      <w:r>
        <w:rPr>
          <w:spacing w:val="-5"/>
          <w:sz w:val="28"/>
        </w:rPr>
        <w:t xml:space="preserve"> </w:t>
      </w:r>
      <w:r>
        <w:rPr>
          <w:sz w:val="28"/>
        </w:rPr>
        <w:t>гранульоване</w:t>
      </w:r>
      <w:r>
        <w:rPr>
          <w:spacing w:val="-5"/>
          <w:sz w:val="28"/>
        </w:rPr>
        <w:t xml:space="preserve"> </w:t>
      </w:r>
      <w:r>
        <w:rPr>
          <w:sz w:val="28"/>
        </w:rPr>
        <w:t>активоване</w:t>
      </w:r>
      <w:r>
        <w:rPr>
          <w:spacing w:val="-4"/>
          <w:sz w:val="28"/>
        </w:rPr>
        <w:t xml:space="preserve"> </w:t>
      </w:r>
      <w:r>
        <w:rPr>
          <w:sz w:val="28"/>
        </w:rPr>
        <w:t>вугілля</w:t>
      </w:r>
      <w:r>
        <w:rPr>
          <w:spacing w:val="-67"/>
          <w:sz w:val="28"/>
        </w:rPr>
        <w:t xml:space="preserve"> </w:t>
      </w:r>
      <w:r>
        <w:rPr>
          <w:sz w:val="28"/>
        </w:rPr>
        <w:t>з</w:t>
      </w:r>
      <w:r>
        <w:rPr>
          <w:spacing w:val="-2"/>
          <w:sz w:val="28"/>
        </w:rPr>
        <w:t xml:space="preserve"> </w:t>
      </w:r>
      <w:r>
        <w:rPr>
          <w:sz w:val="28"/>
        </w:rPr>
        <w:t>періодичною</w:t>
      </w:r>
      <w:r>
        <w:rPr>
          <w:spacing w:val="-2"/>
          <w:sz w:val="28"/>
        </w:rPr>
        <w:t xml:space="preserve"> </w:t>
      </w:r>
      <w:r>
        <w:rPr>
          <w:sz w:val="28"/>
        </w:rPr>
        <w:t>їх</w:t>
      </w:r>
      <w:r>
        <w:rPr>
          <w:spacing w:val="-2"/>
          <w:sz w:val="28"/>
        </w:rPr>
        <w:t xml:space="preserve"> </w:t>
      </w:r>
      <w:r>
        <w:rPr>
          <w:sz w:val="28"/>
        </w:rPr>
        <w:t>регенерацією</w:t>
      </w:r>
      <w:r>
        <w:rPr>
          <w:spacing w:val="-2"/>
          <w:sz w:val="28"/>
        </w:rPr>
        <w:t xml:space="preserve"> </w:t>
      </w:r>
      <w:r>
        <w:rPr>
          <w:sz w:val="28"/>
        </w:rPr>
        <w:t>або заміною.</w:t>
      </w:r>
    </w:p>
    <w:p w:rsidR="00756269" w:rsidRDefault="00531953">
      <w:pPr>
        <w:pStyle w:val="a3"/>
        <w:spacing w:line="360" w:lineRule="auto"/>
        <w:ind w:right="449"/>
      </w:pPr>
      <w:r>
        <w:t>У разі короткотермінового використання активованого вугілля за резуль-</w:t>
      </w:r>
      <w:r>
        <w:rPr>
          <w:spacing w:val="1"/>
        </w:rPr>
        <w:t xml:space="preserve"> </w:t>
      </w:r>
      <w:r>
        <w:t>татами технологічних досліджень допускається застосовувати активоване ву-</w:t>
      </w:r>
      <w:r>
        <w:rPr>
          <w:spacing w:val="1"/>
        </w:rPr>
        <w:t xml:space="preserve"> </w:t>
      </w:r>
      <w:r>
        <w:t>гілля у вигляді порошку, що вводиться у воду перед її коагуляційною обробкою</w:t>
      </w:r>
      <w:r>
        <w:rPr>
          <w:spacing w:val="-67"/>
        </w:rPr>
        <w:t xml:space="preserve"> </w:t>
      </w:r>
      <w:r>
        <w:t>або</w:t>
      </w:r>
      <w:r>
        <w:rPr>
          <w:spacing w:val="-1"/>
        </w:rPr>
        <w:t xml:space="preserve"> </w:t>
      </w:r>
      <w:r>
        <w:t>перед фільтрами.</w:t>
      </w:r>
    </w:p>
    <w:p w:rsidR="00756269" w:rsidRDefault="00531953">
      <w:pPr>
        <w:pStyle w:val="a3"/>
        <w:spacing w:line="360" w:lineRule="auto"/>
        <w:ind w:right="450"/>
      </w:pPr>
      <w:r>
        <w:rPr>
          <w:b/>
        </w:rPr>
        <w:t xml:space="preserve">Примітка. </w:t>
      </w:r>
      <w:r>
        <w:t>Видалення невеликих концентрацій легкоокиснюваних органі-</w:t>
      </w:r>
      <w:r>
        <w:rPr>
          <w:spacing w:val="-67"/>
        </w:rPr>
        <w:t xml:space="preserve"> </w:t>
      </w:r>
      <w:r>
        <w:t>чних речовин тільки за допомогою окиснювачів (без сорбційної очистки) прий-</w:t>
      </w:r>
      <w:r>
        <w:rPr>
          <w:spacing w:val="1"/>
        </w:rPr>
        <w:t xml:space="preserve"> </w:t>
      </w:r>
      <w:r>
        <w:t>мається</w:t>
      </w:r>
      <w:r>
        <w:rPr>
          <w:spacing w:val="-10"/>
        </w:rPr>
        <w:t xml:space="preserve"> </w:t>
      </w:r>
      <w:r>
        <w:t>за</w:t>
      </w:r>
      <w:r>
        <w:rPr>
          <w:spacing w:val="-7"/>
        </w:rPr>
        <w:t xml:space="preserve"> </w:t>
      </w:r>
      <w:r>
        <w:t>умови</w:t>
      </w:r>
      <w:r>
        <w:rPr>
          <w:spacing w:val="-8"/>
        </w:rPr>
        <w:t xml:space="preserve"> </w:t>
      </w:r>
      <w:r>
        <w:t>отримання</w:t>
      </w:r>
      <w:r>
        <w:rPr>
          <w:spacing w:val="-10"/>
        </w:rPr>
        <w:t xml:space="preserve"> </w:t>
      </w:r>
      <w:r>
        <w:t>питної</w:t>
      </w:r>
      <w:r>
        <w:rPr>
          <w:spacing w:val="-9"/>
        </w:rPr>
        <w:t xml:space="preserve"> </w:t>
      </w:r>
      <w:r>
        <w:t>води,</w:t>
      </w:r>
      <w:r>
        <w:rPr>
          <w:spacing w:val="-10"/>
        </w:rPr>
        <w:t xml:space="preserve"> </w:t>
      </w:r>
      <w:r>
        <w:t>що</w:t>
      </w:r>
      <w:r>
        <w:rPr>
          <w:spacing w:val="-9"/>
        </w:rPr>
        <w:t xml:space="preserve"> </w:t>
      </w:r>
      <w:r>
        <w:t>відповідає</w:t>
      </w:r>
      <w:r>
        <w:rPr>
          <w:spacing w:val="-11"/>
        </w:rPr>
        <w:t xml:space="preserve"> </w:t>
      </w:r>
      <w:r>
        <w:t>вимогам</w:t>
      </w:r>
      <w:r>
        <w:rPr>
          <w:spacing w:val="-9"/>
        </w:rPr>
        <w:t xml:space="preserve"> </w:t>
      </w:r>
      <w:r>
        <w:t>ДСанПіН</w:t>
      </w:r>
      <w:r>
        <w:rPr>
          <w:spacing w:val="-11"/>
        </w:rPr>
        <w:t xml:space="preserve"> </w:t>
      </w:r>
      <w:r>
        <w:t>2.2.4-</w:t>
      </w:r>
      <w:r>
        <w:rPr>
          <w:spacing w:val="-67"/>
        </w:rPr>
        <w:t xml:space="preserve"> </w:t>
      </w:r>
      <w:r>
        <w:t>171.</w:t>
      </w:r>
    </w:p>
    <w:p w:rsidR="00756269" w:rsidRDefault="00531953">
      <w:pPr>
        <w:pStyle w:val="a4"/>
        <w:numPr>
          <w:ilvl w:val="2"/>
          <w:numId w:val="74"/>
        </w:numPr>
        <w:tabs>
          <w:tab w:val="left" w:pos="1753"/>
        </w:tabs>
        <w:spacing w:line="360" w:lineRule="auto"/>
        <w:ind w:right="449" w:firstLine="720"/>
        <w:rPr>
          <w:sz w:val="28"/>
        </w:rPr>
      </w:pPr>
      <w:r>
        <w:rPr>
          <w:spacing w:val="-1"/>
          <w:sz w:val="28"/>
        </w:rPr>
        <w:t>Для</w:t>
      </w:r>
      <w:r>
        <w:rPr>
          <w:spacing w:val="-16"/>
          <w:sz w:val="28"/>
        </w:rPr>
        <w:t xml:space="preserve"> </w:t>
      </w:r>
      <w:r>
        <w:rPr>
          <w:sz w:val="28"/>
        </w:rPr>
        <w:t>видалення</w:t>
      </w:r>
      <w:r>
        <w:rPr>
          <w:spacing w:val="-17"/>
          <w:sz w:val="28"/>
        </w:rPr>
        <w:t xml:space="preserve"> </w:t>
      </w:r>
      <w:r>
        <w:rPr>
          <w:sz w:val="28"/>
        </w:rPr>
        <w:t>органічних</w:t>
      </w:r>
      <w:r>
        <w:rPr>
          <w:spacing w:val="-16"/>
          <w:sz w:val="28"/>
        </w:rPr>
        <w:t xml:space="preserve"> </w:t>
      </w:r>
      <w:r>
        <w:rPr>
          <w:sz w:val="28"/>
        </w:rPr>
        <w:t>речовин</w:t>
      </w:r>
      <w:r>
        <w:rPr>
          <w:spacing w:val="-15"/>
          <w:sz w:val="28"/>
        </w:rPr>
        <w:t xml:space="preserve"> </w:t>
      </w:r>
      <w:r>
        <w:rPr>
          <w:sz w:val="28"/>
        </w:rPr>
        <w:t>із</w:t>
      </w:r>
      <w:r>
        <w:rPr>
          <w:spacing w:val="-17"/>
          <w:sz w:val="28"/>
        </w:rPr>
        <w:t xml:space="preserve"> </w:t>
      </w:r>
      <w:r>
        <w:rPr>
          <w:sz w:val="28"/>
        </w:rPr>
        <w:t>води,</w:t>
      </w:r>
      <w:r>
        <w:rPr>
          <w:spacing w:val="-17"/>
          <w:sz w:val="28"/>
        </w:rPr>
        <w:t xml:space="preserve"> </w:t>
      </w:r>
      <w:r>
        <w:rPr>
          <w:sz w:val="28"/>
        </w:rPr>
        <w:t>зниження</w:t>
      </w:r>
      <w:r>
        <w:rPr>
          <w:spacing w:val="-16"/>
          <w:sz w:val="28"/>
        </w:rPr>
        <w:t xml:space="preserve"> </w:t>
      </w:r>
      <w:r>
        <w:rPr>
          <w:sz w:val="28"/>
        </w:rPr>
        <w:t>інтенсивності</w:t>
      </w:r>
      <w:r>
        <w:rPr>
          <w:spacing w:val="-68"/>
          <w:sz w:val="28"/>
        </w:rPr>
        <w:t xml:space="preserve"> </w:t>
      </w:r>
      <w:r>
        <w:rPr>
          <w:sz w:val="28"/>
        </w:rPr>
        <w:t>присмаків</w:t>
      </w:r>
      <w:r>
        <w:rPr>
          <w:spacing w:val="-12"/>
          <w:sz w:val="28"/>
        </w:rPr>
        <w:t xml:space="preserve"> </w:t>
      </w:r>
      <w:r>
        <w:rPr>
          <w:sz w:val="28"/>
        </w:rPr>
        <w:t>і</w:t>
      </w:r>
      <w:r>
        <w:rPr>
          <w:spacing w:val="-11"/>
          <w:sz w:val="28"/>
        </w:rPr>
        <w:t xml:space="preserve"> </w:t>
      </w:r>
      <w:r>
        <w:rPr>
          <w:sz w:val="28"/>
        </w:rPr>
        <w:t>запахів</w:t>
      </w:r>
      <w:r>
        <w:rPr>
          <w:spacing w:val="-11"/>
          <w:sz w:val="28"/>
        </w:rPr>
        <w:t xml:space="preserve"> </w:t>
      </w:r>
      <w:r>
        <w:rPr>
          <w:sz w:val="28"/>
        </w:rPr>
        <w:t>в</w:t>
      </w:r>
      <w:r>
        <w:rPr>
          <w:spacing w:val="-12"/>
          <w:sz w:val="28"/>
        </w:rPr>
        <w:t xml:space="preserve"> </w:t>
      </w:r>
      <w:r>
        <w:rPr>
          <w:sz w:val="28"/>
        </w:rPr>
        <w:t>якості</w:t>
      </w:r>
      <w:r>
        <w:rPr>
          <w:spacing w:val="-13"/>
          <w:sz w:val="28"/>
        </w:rPr>
        <w:t xml:space="preserve"> </w:t>
      </w:r>
      <w:r>
        <w:rPr>
          <w:sz w:val="28"/>
        </w:rPr>
        <w:t>окиснювачів</w:t>
      </w:r>
      <w:r>
        <w:rPr>
          <w:spacing w:val="-12"/>
          <w:sz w:val="28"/>
        </w:rPr>
        <w:t xml:space="preserve"> </w:t>
      </w:r>
      <w:r>
        <w:rPr>
          <w:sz w:val="28"/>
        </w:rPr>
        <w:t>рекомендується</w:t>
      </w:r>
      <w:r>
        <w:rPr>
          <w:spacing w:val="-11"/>
          <w:sz w:val="28"/>
        </w:rPr>
        <w:t xml:space="preserve"> </w:t>
      </w:r>
      <w:r>
        <w:rPr>
          <w:sz w:val="28"/>
        </w:rPr>
        <w:t>застосовувати</w:t>
      </w:r>
      <w:r>
        <w:rPr>
          <w:spacing w:val="-11"/>
          <w:sz w:val="28"/>
        </w:rPr>
        <w:t xml:space="preserve"> </w:t>
      </w:r>
      <w:r>
        <w:rPr>
          <w:sz w:val="28"/>
        </w:rPr>
        <w:t>хлорвмі-</w:t>
      </w:r>
      <w:r>
        <w:rPr>
          <w:spacing w:val="-67"/>
          <w:sz w:val="28"/>
        </w:rPr>
        <w:t xml:space="preserve"> </w:t>
      </w:r>
      <w:r>
        <w:rPr>
          <w:sz w:val="28"/>
        </w:rPr>
        <w:t>сні</w:t>
      </w:r>
      <w:r>
        <w:rPr>
          <w:spacing w:val="-13"/>
          <w:sz w:val="28"/>
        </w:rPr>
        <w:t xml:space="preserve"> </w:t>
      </w:r>
      <w:r>
        <w:rPr>
          <w:sz w:val="28"/>
        </w:rPr>
        <w:t>реагенти</w:t>
      </w:r>
      <w:r>
        <w:rPr>
          <w:spacing w:val="-14"/>
          <w:sz w:val="28"/>
        </w:rPr>
        <w:t xml:space="preserve"> </w:t>
      </w:r>
      <w:r>
        <w:rPr>
          <w:sz w:val="28"/>
        </w:rPr>
        <w:t>(гіпохлорит</w:t>
      </w:r>
      <w:r>
        <w:rPr>
          <w:spacing w:val="-16"/>
          <w:sz w:val="28"/>
        </w:rPr>
        <w:t xml:space="preserve"> </w:t>
      </w:r>
      <w:r>
        <w:rPr>
          <w:sz w:val="28"/>
        </w:rPr>
        <w:t>натрію,</w:t>
      </w:r>
      <w:r>
        <w:rPr>
          <w:spacing w:val="-16"/>
          <w:sz w:val="28"/>
        </w:rPr>
        <w:t xml:space="preserve"> </w:t>
      </w:r>
      <w:r>
        <w:rPr>
          <w:sz w:val="28"/>
        </w:rPr>
        <w:t>діоксид</w:t>
      </w:r>
      <w:r>
        <w:rPr>
          <w:spacing w:val="-13"/>
          <w:sz w:val="28"/>
        </w:rPr>
        <w:t xml:space="preserve"> </w:t>
      </w:r>
      <w:r>
        <w:rPr>
          <w:sz w:val="28"/>
        </w:rPr>
        <w:t>хлору</w:t>
      </w:r>
      <w:r>
        <w:rPr>
          <w:spacing w:val="-17"/>
          <w:sz w:val="28"/>
        </w:rPr>
        <w:t xml:space="preserve"> </w:t>
      </w:r>
      <w:r>
        <w:rPr>
          <w:sz w:val="28"/>
        </w:rPr>
        <w:t>та</w:t>
      </w:r>
      <w:r>
        <w:rPr>
          <w:spacing w:val="-13"/>
          <w:sz w:val="28"/>
        </w:rPr>
        <w:t xml:space="preserve"> </w:t>
      </w:r>
      <w:r>
        <w:rPr>
          <w:sz w:val="28"/>
        </w:rPr>
        <w:t>оксидантний</w:t>
      </w:r>
      <w:r>
        <w:rPr>
          <w:spacing w:val="-14"/>
          <w:sz w:val="28"/>
        </w:rPr>
        <w:t xml:space="preserve"> </w:t>
      </w:r>
      <w:r>
        <w:rPr>
          <w:sz w:val="28"/>
        </w:rPr>
        <w:t>газ),</w:t>
      </w:r>
      <w:r>
        <w:rPr>
          <w:spacing w:val="-15"/>
          <w:sz w:val="28"/>
        </w:rPr>
        <w:t xml:space="preserve"> </w:t>
      </w:r>
      <w:r>
        <w:rPr>
          <w:sz w:val="28"/>
        </w:rPr>
        <w:t>перманганат</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3"/>
        <w:spacing w:before="89" w:line="360" w:lineRule="auto"/>
        <w:ind w:right="450" w:firstLine="0"/>
      </w:pPr>
      <w:r>
        <w:lastRenderedPageBreak/>
        <w:t>калію,</w:t>
      </w:r>
      <w:r>
        <w:rPr>
          <w:spacing w:val="-8"/>
        </w:rPr>
        <w:t xml:space="preserve"> </w:t>
      </w:r>
      <w:r>
        <w:t>озон</w:t>
      </w:r>
      <w:r>
        <w:rPr>
          <w:spacing w:val="-6"/>
        </w:rPr>
        <w:t xml:space="preserve"> </w:t>
      </w:r>
      <w:r>
        <w:t>або</w:t>
      </w:r>
      <w:r>
        <w:rPr>
          <w:spacing w:val="-5"/>
        </w:rPr>
        <w:t xml:space="preserve"> </w:t>
      </w:r>
      <w:r>
        <w:t>їх</w:t>
      </w:r>
      <w:r>
        <w:rPr>
          <w:spacing w:val="-6"/>
        </w:rPr>
        <w:t xml:space="preserve"> </w:t>
      </w:r>
      <w:r>
        <w:t>комбінації.</w:t>
      </w:r>
      <w:r>
        <w:rPr>
          <w:spacing w:val="-7"/>
        </w:rPr>
        <w:t xml:space="preserve"> </w:t>
      </w:r>
      <w:r>
        <w:t>Вид</w:t>
      </w:r>
      <w:r>
        <w:rPr>
          <w:spacing w:val="-6"/>
        </w:rPr>
        <w:t xml:space="preserve"> </w:t>
      </w:r>
      <w:r>
        <w:t>окиснювача</w:t>
      </w:r>
      <w:r>
        <w:rPr>
          <w:spacing w:val="-6"/>
        </w:rPr>
        <w:t xml:space="preserve"> </w:t>
      </w:r>
      <w:r>
        <w:t>та</w:t>
      </w:r>
      <w:r>
        <w:rPr>
          <w:spacing w:val="-5"/>
        </w:rPr>
        <w:t xml:space="preserve"> </w:t>
      </w:r>
      <w:r>
        <w:t>його</w:t>
      </w:r>
      <w:r>
        <w:rPr>
          <w:spacing w:val="-6"/>
        </w:rPr>
        <w:t xml:space="preserve"> </w:t>
      </w:r>
      <w:r>
        <w:t>дозу</w:t>
      </w:r>
      <w:r>
        <w:rPr>
          <w:spacing w:val="-7"/>
        </w:rPr>
        <w:t xml:space="preserve"> </w:t>
      </w:r>
      <w:r>
        <w:t>потрібно</w:t>
      </w:r>
      <w:r>
        <w:rPr>
          <w:spacing w:val="-6"/>
        </w:rPr>
        <w:t xml:space="preserve"> </w:t>
      </w:r>
      <w:r>
        <w:t>встановлю-</w:t>
      </w:r>
      <w:r>
        <w:rPr>
          <w:spacing w:val="-68"/>
        </w:rPr>
        <w:t xml:space="preserve"> </w:t>
      </w:r>
      <w:r>
        <w:t>вати</w:t>
      </w:r>
      <w:r>
        <w:rPr>
          <w:spacing w:val="-9"/>
        </w:rPr>
        <w:t xml:space="preserve"> </w:t>
      </w:r>
      <w:r>
        <w:t>на</w:t>
      </w:r>
      <w:r>
        <w:rPr>
          <w:spacing w:val="-9"/>
        </w:rPr>
        <w:t xml:space="preserve"> </w:t>
      </w:r>
      <w:r>
        <w:t>підставі</w:t>
      </w:r>
      <w:r>
        <w:rPr>
          <w:spacing w:val="-8"/>
        </w:rPr>
        <w:t xml:space="preserve"> </w:t>
      </w:r>
      <w:r>
        <w:t>технологічних</w:t>
      </w:r>
      <w:r>
        <w:rPr>
          <w:spacing w:val="-8"/>
        </w:rPr>
        <w:t xml:space="preserve"> </w:t>
      </w:r>
      <w:r>
        <w:t>досліджень.</w:t>
      </w:r>
      <w:r>
        <w:rPr>
          <w:spacing w:val="-10"/>
        </w:rPr>
        <w:t xml:space="preserve"> </w:t>
      </w:r>
      <w:r>
        <w:t>Для</w:t>
      </w:r>
      <w:r>
        <w:rPr>
          <w:spacing w:val="-9"/>
        </w:rPr>
        <w:t xml:space="preserve"> </w:t>
      </w:r>
      <w:r>
        <w:t>попередніх</w:t>
      </w:r>
      <w:r>
        <w:rPr>
          <w:spacing w:val="-9"/>
        </w:rPr>
        <w:t xml:space="preserve"> </w:t>
      </w:r>
      <w:r>
        <w:t>розрахунків</w:t>
      </w:r>
      <w:r>
        <w:rPr>
          <w:spacing w:val="-10"/>
        </w:rPr>
        <w:t xml:space="preserve"> </w:t>
      </w:r>
      <w:r>
        <w:t>орієнто-</w:t>
      </w:r>
      <w:r>
        <w:rPr>
          <w:spacing w:val="-68"/>
        </w:rPr>
        <w:t xml:space="preserve"> </w:t>
      </w:r>
      <w:r>
        <w:t>вні</w:t>
      </w:r>
      <w:r>
        <w:rPr>
          <w:spacing w:val="-10"/>
        </w:rPr>
        <w:t xml:space="preserve"> </w:t>
      </w:r>
      <w:r>
        <w:t>дози</w:t>
      </w:r>
      <w:r>
        <w:rPr>
          <w:spacing w:val="-10"/>
        </w:rPr>
        <w:t xml:space="preserve"> </w:t>
      </w:r>
      <w:r>
        <w:t>окиснювачів</w:t>
      </w:r>
      <w:r>
        <w:rPr>
          <w:spacing w:val="-10"/>
        </w:rPr>
        <w:t xml:space="preserve"> </w:t>
      </w:r>
      <w:r>
        <w:t>допускається</w:t>
      </w:r>
      <w:r>
        <w:rPr>
          <w:spacing w:val="-9"/>
        </w:rPr>
        <w:t xml:space="preserve"> </w:t>
      </w:r>
      <w:r>
        <w:t>приймати</w:t>
      </w:r>
      <w:r>
        <w:rPr>
          <w:spacing w:val="-10"/>
        </w:rPr>
        <w:t xml:space="preserve"> </w:t>
      </w:r>
      <w:r>
        <w:t>відповідно</w:t>
      </w:r>
      <w:r>
        <w:rPr>
          <w:spacing w:val="-9"/>
        </w:rPr>
        <w:t xml:space="preserve"> </w:t>
      </w:r>
      <w:r>
        <w:t>до</w:t>
      </w:r>
      <w:r>
        <w:rPr>
          <w:spacing w:val="-8"/>
        </w:rPr>
        <w:t xml:space="preserve"> </w:t>
      </w:r>
      <w:r>
        <w:t>таблиці</w:t>
      </w:r>
      <w:r>
        <w:rPr>
          <w:spacing w:val="-10"/>
        </w:rPr>
        <w:t xml:space="preserve"> </w:t>
      </w:r>
      <w:r>
        <w:t>29.</w:t>
      </w:r>
    </w:p>
    <w:p w:rsidR="00756269" w:rsidRDefault="00756269">
      <w:pPr>
        <w:pStyle w:val="a3"/>
        <w:ind w:left="0" w:firstLine="0"/>
        <w:jc w:val="left"/>
        <w:rPr>
          <w:sz w:val="42"/>
        </w:rPr>
      </w:pPr>
    </w:p>
    <w:p w:rsidR="00756269" w:rsidRDefault="00531953">
      <w:pPr>
        <w:spacing w:before="1"/>
        <w:ind w:left="132"/>
        <w:jc w:val="both"/>
        <w:rPr>
          <w:sz w:val="28"/>
        </w:rPr>
      </w:pPr>
      <w:r>
        <w:rPr>
          <w:b/>
          <w:sz w:val="28"/>
        </w:rPr>
        <w:t>Таблиця</w:t>
      </w:r>
      <w:r>
        <w:rPr>
          <w:b/>
          <w:spacing w:val="-3"/>
          <w:sz w:val="28"/>
        </w:rPr>
        <w:t xml:space="preserve"> </w:t>
      </w:r>
      <w:r>
        <w:rPr>
          <w:b/>
          <w:sz w:val="28"/>
        </w:rPr>
        <w:t>29</w:t>
      </w:r>
      <w:r>
        <w:rPr>
          <w:b/>
          <w:spacing w:val="-1"/>
          <w:sz w:val="28"/>
        </w:rPr>
        <w:t xml:space="preserve"> </w:t>
      </w:r>
      <w:r>
        <w:rPr>
          <w:sz w:val="28"/>
        </w:rPr>
        <w:t>-</w:t>
      </w:r>
      <w:r>
        <w:rPr>
          <w:spacing w:val="-2"/>
          <w:sz w:val="28"/>
        </w:rPr>
        <w:t xml:space="preserve"> </w:t>
      </w:r>
      <w:r>
        <w:rPr>
          <w:sz w:val="28"/>
        </w:rPr>
        <w:t>Вид</w:t>
      </w:r>
      <w:r>
        <w:rPr>
          <w:spacing w:val="-1"/>
          <w:sz w:val="28"/>
        </w:rPr>
        <w:t xml:space="preserve"> </w:t>
      </w:r>
      <w:r>
        <w:rPr>
          <w:sz w:val="28"/>
        </w:rPr>
        <w:t>окиснювача</w:t>
      </w:r>
      <w:r>
        <w:rPr>
          <w:spacing w:val="-1"/>
          <w:sz w:val="28"/>
        </w:rPr>
        <w:t xml:space="preserve"> </w:t>
      </w:r>
      <w:r>
        <w:rPr>
          <w:sz w:val="28"/>
        </w:rPr>
        <w:t>та</w:t>
      </w:r>
      <w:r>
        <w:rPr>
          <w:spacing w:val="-4"/>
          <w:sz w:val="28"/>
        </w:rPr>
        <w:t xml:space="preserve"> </w:t>
      </w:r>
      <w:r>
        <w:rPr>
          <w:sz w:val="28"/>
        </w:rPr>
        <w:t>його</w:t>
      </w:r>
      <w:r>
        <w:rPr>
          <w:spacing w:val="-3"/>
          <w:sz w:val="28"/>
        </w:rPr>
        <w:t xml:space="preserve"> </w:t>
      </w:r>
      <w:r>
        <w:rPr>
          <w:sz w:val="28"/>
        </w:rPr>
        <w:t>дози</w:t>
      </w:r>
    </w:p>
    <w:p w:rsidR="00756269" w:rsidRDefault="00756269">
      <w:pPr>
        <w:pStyle w:val="a3"/>
        <w:spacing w:before="8" w:after="1"/>
        <w:ind w:left="0" w:firstLine="0"/>
        <w:jc w:val="left"/>
        <w:rPr>
          <w:sz w:val="14"/>
        </w:rPr>
      </w:pP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695"/>
        <w:gridCol w:w="2407"/>
        <w:gridCol w:w="2268"/>
        <w:gridCol w:w="2239"/>
      </w:tblGrid>
      <w:tr w:rsidR="00756269">
        <w:trPr>
          <w:trHeight w:val="321"/>
        </w:trPr>
        <w:tc>
          <w:tcPr>
            <w:tcW w:w="2695" w:type="dxa"/>
            <w:vMerge w:val="restart"/>
          </w:tcPr>
          <w:p w:rsidR="00756269" w:rsidRDefault="00531953">
            <w:pPr>
              <w:pStyle w:val="TableParagraph"/>
              <w:ind w:left="76" w:right="60"/>
              <w:jc w:val="center"/>
              <w:rPr>
                <w:sz w:val="28"/>
              </w:rPr>
            </w:pPr>
            <w:r>
              <w:rPr>
                <w:sz w:val="28"/>
              </w:rPr>
              <w:t>Перманганатна окис-</w:t>
            </w:r>
            <w:r>
              <w:rPr>
                <w:spacing w:val="-67"/>
                <w:sz w:val="28"/>
              </w:rPr>
              <w:t xml:space="preserve"> </w:t>
            </w:r>
            <w:r>
              <w:rPr>
                <w:sz w:val="28"/>
              </w:rPr>
              <w:t>нюваність</w:t>
            </w:r>
            <w:r>
              <w:rPr>
                <w:spacing w:val="-3"/>
                <w:sz w:val="28"/>
              </w:rPr>
              <w:t xml:space="preserve"> </w:t>
            </w:r>
            <w:r>
              <w:rPr>
                <w:sz w:val="28"/>
              </w:rPr>
              <w:t>води,</w:t>
            </w:r>
          </w:p>
          <w:p w:rsidR="00756269" w:rsidRDefault="00531953">
            <w:pPr>
              <w:pStyle w:val="TableParagraph"/>
              <w:spacing w:line="317" w:lineRule="exact"/>
              <w:ind w:left="71" w:right="60"/>
              <w:jc w:val="center"/>
              <w:rPr>
                <w:sz w:val="28"/>
              </w:rPr>
            </w:pPr>
            <w:r>
              <w:rPr>
                <w:sz w:val="28"/>
              </w:rPr>
              <w:t>мг</w:t>
            </w:r>
            <w:r>
              <w:rPr>
                <w:spacing w:val="7"/>
                <w:sz w:val="28"/>
              </w:rPr>
              <w:t xml:space="preserve"> </w:t>
            </w:r>
            <w:r>
              <w:rPr>
                <w:sz w:val="28"/>
              </w:rPr>
              <w:t>О</w:t>
            </w:r>
            <w:r>
              <w:rPr>
                <w:sz w:val="28"/>
                <w:vertAlign w:val="subscript"/>
              </w:rPr>
              <w:t>2</w:t>
            </w:r>
            <w:r>
              <w:rPr>
                <w:sz w:val="28"/>
              </w:rPr>
              <w:t>/дм</w:t>
            </w:r>
            <w:r>
              <w:rPr>
                <w:sz w:val="28"/>
                <w:vertAlign w:val="superscript"/>
              </w:rPr>
              <w:t>3</w:t>
            </w:r>
          </w:p>
        </w:tc>
        <w:tc>
          <w:tcPr>
            <w:tcW w:w="6914" w:type="dxa"/>
            <w:gridSpan w:val="3"/>
          </w:tcPr>
          <w:p w:rsidR="00756269" w:rsidRDefault="00531953">
            <w:pPr>
              <w:pStyle w:val="TableParagraph"/>
              <w:spacing w:line="301" w:lineRule="exact"/>
              <w:ind w:left="1965"/>
              <w:rPr>
                <w:sz w:val="28"/>
              </w:rPr>
            </w:pPr>
            <w:r>
              <w:rPr>
                <w:sz w:val="28"/>
              </w:rPr>
              <w:t>Доза</w:t>
            </w:r>
            <w:r>
              <w:rPr>
                <w:spacing w:val="-5"/>
                <w:sz w:val="28"/>
              </w:rPr>
              <w:t xml:space="preserve"> </w:t>
            </w:r>
            <w:r>
              <w:rPr>
                <w:sz w:val="28"/>
              </w:rPr>
              <w:t>окиснювача,</w:t>
            </w:r>
            <w:r>
              <w:rPr>
                <w:spacing w:val="-3"/>
                <w:sz w:val="28"/>
              </w:rPr>
              <w:t xml:space="preserve"> </w:t>
            </w:r>
            <w:r>
              <w:rPr>
                <w:sz w:val="28"/>
              </w:rPr>
              <w:t>мг/дм</w:t>
            </w:r>
            <w:r>
              <w:rPr>
                <w:sz w:val="28"/>
                <w:vertAlign w:val="superscript"/>
              </w:rPr>
              <w:t>3</w:t>
            </w:r>
          </w:p>
        </w:tc>
      </w:tr>
      <w:tr w:rsidR="00756269">
        <w:trPr>
          <w:trHeight w:val="645"/>
        </w:trPr>
        <w:tc>
          <w:tcPr>
            <w:tcW w:w="2695" w:type="dxa"/>
            <w:vMerge/>
            <w:tcBorders>
              <w:top w:val="nil"/>
            </w:tcBorders>
          </w:tcPr>
          <w:p w:rsidR="00756269" w:rsidRDefault="00756269">
            <w:pPr>
              <w:rPr>
                <w:sz w:val="2"/>
                <w:szCs w:val="2"/>
              </w:rPr>
            </w:pPr>
          </w:p>
        </w:tc>
        <w:tc>
          <w:tcPr>
            <w:tcW w:w="2407" w:type="dxa"/>
          </w:tcPr>
          <w:p w:rsidR="00756269" w:rsidRDefault="00531953">
            <w:pPr>
              <w:pStyle w:val="TableParagraph"/>
              <w:spacing w:line="314" w:lineRule="exact"/>
              <w:ind w:left="376" w:right="360"/>
              <w:jc w:val="center"/>
              <w:rPr>
                <w:sz w:val="28"/>
              </w:rPr>
            </w:pPr>
            <w:r>
              <w:rPr>
                <w:sz w:val="28"/>
              </w:rPr>
              <w:t>хлорвмісного</w:t>
            </w:r>
          </w:p>
          <w:p w:rsidR="00756269" w:rsidRDefault="00531953">
            <w:pPr>
              <w:pStyle w:val="TableParagraph"/>
              <w:spacing w:line="311" w:lineRule="exact"/>
              <w:ind w:left="376" w:right="358"/>
              <w:jc w:val="center"/>
              <w:rPr>
                <w:sz w:val="28"/>
              </w:rPr>
            </w:pPr>
            <w:r>
              <w:rPr>
                <w:sz w:val="28"/>
              </w:rPr>
              <w:t>реагенту</w:t>
            </w:r>
          </w:p>
        </w:tc>
        <w:tc>
          <w:tcPr>
            <w:tcW w:w="2268" w:type="dxa"/>
          </w:tcPr>
          <w:p w:rsidR="00756269" w:rsidRDefault="00531953">
            <w:pPr>
              <w:pStyle w:val="TableParagraph"/>
              <w:spacing w:line="314" w:lineRule="exact"/>
              <w:ind w:left="96" w:right="78"/>
              <w:jc w:val="center"/>
              <w:rPr>
                <w:sz w:val="28"/>
              </w:rPr>
            </w:pPr>
            <w:r>
              <w:rPr>
                <w:sz w:val="28"/>
              </w:rPr>
              <w:t>перманганату</w:t>
            </w:r>
          </w:p>
          <w:p w:rsidR="00756269" w:rsidRDefault="00531953">
            <w:pPr>
              <w:pStyle w:val="TableParagraph"/>
              <w:spacing w:line="311" w:lineRule="exact"/>
              <w:ind w:left="96" w:right="76"/>
              <w:jc w:val="center"/>
              <w:rPr>
                <w:sz w:val="28"/>
              </w:rPr>
            </w:pPr>
            <w:r>
              <w:rPr>
                <w:sz w:val="28"/>
              </w:rPr>
              <w:t>калію</w:t>
            </w:r>
          </w:p>
        </w:tc>
        <w:tc>
          <w:tcPr>
            <w:tcW w:w="2239" w:type="dxa"/>
          </w:tcPr>
          <w:p w:rsidR="00756269" w:rsidRDefault="00531953">
            <w:pPr>
              <w:pStyle w:val="TableParagraph"/>
              <w:spacing w:before="153"/>
              <w:ind w:left="758" w:right="744"/>
              <w:jc w:val="center"/>
              <w:rPr>
                <w:sz w:val="28"/>
              </w:rPr>
            </w:pPr>
            <w:r>
              <w:rPr>
                <w:sz w:val="28"/>
              </w:rPr>
              <w:t>озону</w:t>
            </w:r>
          </w:p>
        </w:tc>
      </w:tr>
      <w:tr w:rsidR="00756269">
        <w:trPr>
          <w:trHeight w:val="320"/>
        </w:trPr>
        <w:tc>
          <w:tcPr>
            <w:tcW w:w="2695" w:type="dxa"/>
          </w:tcPr>
          <w:p w:rsidR="00756269" w:rsidRDefault="00531953">
            <w:pPr>
              <w:pStyle w:val="TableParagraph"/>
              <w:spacing w:line="301" w:lineRule="exact"/>
              <w:ind w:left="40"/>
              <w:rPr>
                <w:sz w:val="28"/>
              </w:rPr>
            </w:pPr>
            <w:r>
              <w:rPr>
                <w:sz w:val="28"/>
              </w:rPr>
              <w:t>Від</w:t>
            </w:r>
            <w:r>
              <w:rPr>
                <w:spacing w:val="-2"/>
                <w:sz w:val="28"/>
              </w:rPr>
              <w:t xml:space="preserve"> </w:t>
            </w:r>
            <w:r>
              <w:rPr>
                <w:sz w:val="28"/>
              </w:rPr>
              <w:t>8 до</w:t>
            </w:r>
            <w:r>
              <w:rPr>
                <w:spacing w:val="-2"/>
                <w:sz w:val="28"/>
              </w:rPr>
              <w:t xml:space="preserve"> </w:t>
            </w:r>
            <w:r>
              <w:rPr>
                <w:sz w:val="28"/>
              </w:rPr>
              <w:t>10</w:t>
            </w:r>
            <w:r>
              <w:rPr>
                <w:spacing w:val="1"/>
                <w:sz w:val="28"/>
              </w:rPr>
              <w:t xml:space="preserve"> </w:t>
            </w:r>
            <w:r>
              <w:rPr>
                <w:sz w:val="28"/>
              </w:rPr>
              <w:t>включ.</w:t>
            </w:r>
          </w:p>
        </w:tc>
        <w:tc>
          <w:tcPr>
            <w:tcW w:w="2407" w:type="dxa"/>
          </w:tcPr>
          <w:p w:rsidR="00756269" w:rsidRDefault="00531953">
            <w:pPr>
              <w:pStyle w:val="TableParagraph"/>
              <w:spacing w:line="301" w:lineRule="exact"/>
              <w:ind w:left="40"/>
              <w:rPr>
                <w:sz w:val="28"/>
              </w:rPr>
            </w:pPr>
            <w:r>
              <w:rPr>
                <w:sz w:val="28"/>
              </w:rPr>
              <w:t>Від</w:t>
            </w:r>
            <w:r>
              <w:rPr>
                <w:spacing w:val="-2"/>
                <w:sz w:val="28"/>
              </w:rPr>
              <w:t xml:space="preserve"> </w:t>
            </w:r>
            <w:r>
              <w:rPr>
                <w:sz w:val="28"/>
              </w:rPr>
              <w:t>2 до</w:t>
            </w:r>
            <w:r>
              <w:rPr>
                <w:spacing w:val="-2"/>
                <w:sz w:val="28"/>
              </w:rPr>
              <w:t xml:space="preserve"> </w:t>
            </w:r>
            <w:r>
              <w:rPr>
                <w:sz w:val="28"/>
              </w:rPr>
              <w:t>8 включ.</w:t>
            </w:r>
          </w:p>
        </w:tc>
        <w:tc>
          <w:tcPr>
            <w:tcW w:w="2268" w:type="dxa"/>
          </w:tcPr>
          <w:p w:rsidR="00756269" w:rsidRDefault="00531953">
            <w:pPr>
              <w:pStyle w:val="TableParagraph"/>
              <w:spacing w:line="301" w:lineRule="exact"/>
              <w:ind w:left="40"/>
              <w:rPr>
                <w:sz w:val="28"/>
              </w:rPr>
            </w:pPr>
            <w:r>
              <w:rPr>
                <w:sz w:val="28"/>
              </w:rPr>
              <w:t>Від</w:t>
            </w:r>
            <w:r>
              <w:rPr>
                <w:spacing w:val="-2"/>
                <w:sz w:val="28"/>
              </w:rPr>
              <w:t xml:space="preserve"> </w:t>
            </w:r>
            <w:r>
              <w:rPr>
                <w:sz w:val="28"/>
              </w:rPr>
              <w:t>2 до</w:t>
            </w:r>
            <w:r>
              <w:rPr>
                <w:spacing w:val="-2"/>
                <w:sz w:val="28"/>
              </w:rPr>
              <w:t xml:space="preserve"> </w:t>
            </w:r>
            <w:r>
              <w:rPr>
                <w:sz w:val="28"/>
              </w:rPr>
              <w:t>4 включ.</w:t>
            </w:r>
          </w:p>
        </w:tc>
        <w:tc>
          <w:tcPr>
            <w:tcW w:w="2239" w:type="dxa"/>
          </w:tcPr>
          <w:p w:rsidR="00756269" w:rsidRDefault="00531953">
            <w:pPr>
              <w:pStyle w:val="TableParagraph"/>
              <w:spacing w:line="301" w:lineRule="exact"/>
              <w:ind w:left="40"/>
              <w:rPr>
                <w:sz w:val="28"/>
              </w:rPr>
            </w:pPr>
            <w:r>
              <w:rPr>
                <w:sz w:val="28"/>
              </w:rPr>
              <w:t>Від</w:t>
            </w:r>
            <w:r>
              <w:rPr>
                <w:spacing w:val="-2"/>
                <w:sz w:val="28"/>
              </w:rPr>
              <w:t xml:space="preserve"> </w:t>
            </w:r>
            <w:r>
              <w:rPr>
                <w:sz w:val="28"/>
              </w:rPr>
              <w:t>1 до</w:t>
            </w:r>
            <w:r>
              <w:rPr>
                <w:spacing w:val="-2"/>
                <w:sz w:val="28"/>
              </w:rPr>
              <w:t xml:space="preserve"> </w:t>
            </w:r>
            <w:r>
              <w:rPr>
                <w:sz w:val="28"/>
              </w:rPr>
              <w:t>3 включ.</w:t>
            </w:r>
          </w:p>
        </w:tc>
      </w:tr>
      <w:tr w:rsidR="00756269">
        <w:trPr>
          <w:trHeight w:val="320"/>
        </w:trPr>
        <w:tc>
          <w:tcPr>
            <w:tcW w:w="2695" w:type="dxa"/>
          </w:tcPr>
          <w:p w:rsidR="00756269" w:rsidRDefault="00531953">
            <w:pPr>
              <w:pStyle w:val="TableParagraph"/>
              <w:spacing w:line="301" w:lineRule="exact"/>
              <w:ind w:left="40"/>
              <w:rPr>
                <w:sz w:val="28"/>
              </w:rPr>
            </w:pPr>
            <w:r>
              <w:rPr>
                <w:sz w:val="28"/>
              </w:rPr>
              <w:t>Від</w:t>
            </w:r>
            <w:r>
              <w:rPr>
                <w:spacing w:val="-3"/>
                <w:sz w:val="28"/>
              </w:rPr>
              <w:t xml:space="preserve"> </w:t>
            </w:r>
            <w:r>
              <w:rPr>
                <w:sz w:val="28"/>
              </w:rPr>
              <w:t>10</w:t>
            </w:r>
            <w:r>
              <w:rPr>
                <w:spacing w:val="-1"/>
                <w:sz w:val="28"/>
              </w:rPr>
              <w:t xml:space="preserve"> </w:t>
            </w:r>
            <w:r>
              <w:rPr>
                <w:sz w:val="28"/>
              </w:rPr>
              <w:t>до 15</w:t>
            </w:r>
            <w:r>
              <w:rPr>
                <w:spacing w:val="-1"/>
                <w:sz w:val="28"/>
              </w:rPr>
              <w:t xml:space="preserve"> </w:t>
            </w:r>
            <w:r>
              <w:rPr>
                <w:sz w:val="28"/>
              </w:rPr>
              <w:t>включ.</w:t>
            </w:r>
          </w:p>
        </w:tc>
        <w:tc>
          <w:tcPr>
            <w:tcW w:w="2407" w:type="dxa"/>
          </w:tcPr>
          <w:p w:rsidR="00756269" w:rsidRDefault="00531953">
            <w:pPr>
              <w:pStyle w:val="TableParagraph"/>
              <w:spacing w:line="301" w:lineRule="exact"/>
              <w:ind w:left="40"/>
              <w:rPr>
                <w:sz w:val="28"/>
              </w:rPr>
            </w:pPr>
            <w:r>
              <w:rPr>
                <w:sz w:val="28"/>
              </w:rPr>
              <w:t>Від</w:t>
            </w:r>
            <w:r>
              <w:rPr>
                <w:spacing w:val="-2"/>
                <w:sz w:val="28"/>
              </w:rPr>
              <w:t xml:space="preserve"> </w:t>
            </w:r>
            <w:r>
              <w:rPr>
                <w:sz w:val="28"/>
              </w:rPr>
              <w:t>8 до</w:t>
            </w:r>
            <w:r>
              <w:rPr>
                <w:spacing w:val="-2"/>
                <w:sz w:val="28"/>
              </w:rPr>
              <w:t xml:space="preserve"> </w:t>
            </w:r>
            <w:r>
              <w:rPr>
                <w:sz w:val="28"/>
              </w:rPr>
              <w:t>12</w:t>
            </w:r>
            <w:r>
              <w:rPr>
                <w:spacing w:val="1"/>
                <w:sz w:val="28"/>
              </w:rPr>
              <w:t xml:space="preserve"> </w:t>
            </w:r>
            <w:r>
              <w:rPr>
                <w:sz w:val="28"/>
              </w:rPr>
              <w:t>включ.</w:t>
            </w:r>
          </w:p>
        </w:tc>
        <w:tc>
          <w:tcPr>
            <w:tcW w:w="2268" w:type="dxa"/>
          </w:tcPr>
          <w:p w:rsidR="00756269" w:rsidRDefault="00531953">
            <w:pPr>
              <w:pStyle w:val="TableParagraph"/>
              <w:spacing w:line="301" w:lineRule="exact"/>
              <w:ind w:left="40"/>
              <w:rPr>
                <w:sz w:val="28"/>
              </w:rPr>
            </w:pPr>
            <w:r>
              <w:rPr>
                <w:sz w:val="28"/>
              </w:rPr>
              <w:t>Від</w:t>
            </w:r>
            <w:r>
              <w:rPr>
                <w:spacing w:val="-2"/>
                <w:sz w:val="28"/>
              </w:rPr>
              <w:t xml:space="preserve"> </w:t>
            </w:r>
            <w:r>
              <w:rPr>
                <w:sz w:val="28"/>
              </w:rPr>
              <w:t>4 до</w:t>
            </w:r>
            <w:r>
              <w:rPr>
                <w:spacing w:val="-2"/>
                <w:sz w:val="28"/>
              </w:rPr>
              <w:t xml:space="preserve"> </w:t>
            </w:r>
            <w:r>
              <w:rPr>
                <w:sz w:val="28"/>
              </w:rPr>
              <w:t>6 включ.</w:t>
            </w:r>
          </w:p>
        </w:tc>
        <w:tc>
          <w:tcPr>
            <w:tcW w:w="2239" w:type="dxa"/>
          </w:tcPr>
          <w:p w:rsidR="00756269" w:rsidRDefault="00531953">
            <w:pPr>
              <w:pStyle w:val="TableParagraph"/>
              <w:spacing w:line="301" w:lineRule="exact"/>
              <w:ind w:left="40"/>
              <w:rPr>
                <w:sz w:val="28"/>
              </w:rPr>
            </w:pPr>
            <w:r>
              <w:rPr>
                <w:sz w:val="28"/>
              </w:rPr>
              <w:t>Від</w:t>
            </w:r>
            <w:r>
              <w:rPr>
                <w:spacing w:val="-2"/>
                <w:sz w:val="28"/>
              </w:rPr>
              <w:t xml:space="preserve"> </w:t>
            </w:r>
            <w:r>
              <w:rPr>
                <w:sz w:val="28"/>
              </w:rPr>
              <w:t>3 до</w:t>
            </w:r>
            <w:r>
              <w:rPr>
                <w:spacing w:val="-2"/>
                <w:sz w:val="28"/>
              </w:rPr>
              <w:t xml:space="preserve"> </w:t>
            </w:r>
            <w:r>
              <w:rPr>
                <w:sz w:val="28"/>
              </w:rPr>
              <w:t>5 включ.</w:t>
            </w:r>
          </w:p>
        </w:tc>
      </w:tr>
      <w:tr w:rsidR="00756269">
        <w:trPr>
          <w:trHeight w:val="323"/>
        </w:trPr>
        <w:tc>
          <w:tcPr>
            <w:tcW w:w="2695" w:type="dxa"/>
          </w:tcPr>
          <w:p w:rsidR="00756269" w:rsidRDefault="00531953">
            <w:pPr>
              <w:pStyle w:val="TableParagraph"/>
              <w:spacing w:line="303" w:lineRule="exact"/>
              <w:ind w:left="40"/>
              <w:rPr>
                <w:sz w:val="28"/>
              </w:rPr>
            </w:pPr>
            <w:r>
              <w:rPr>
                <w:sz w:val="28"/>
              </w:rPr>
              <w:t>Від</w:t>
            </w:r>
            <w:r>
              <w:rPr>
                <w:spacing w:val="-3"/>
                <w:sz w:val="28"/>
              </w:rPr>
              <w:t xml:space="preserve"> </w:t>
            </w:r>
            <w:r>
              <w:rPr>
                <w:sz w:val="28"/>
              </w:rPr>
              <w:t>15</w:t>
            </w:r>
            <w:r>
              <w:rPr>
                <w:spacing w:val="-2"/>
                <w:sz w:val="28"/>
              </w:rPr>
              <w:t xml:space="preserve"> </w:t>
            </w:r>
            <w:r>
              <w:rPr>
                <w:sz w:val="28"/>
              </w:rPr>
              <w:t>до</w:t>
            </w:r>
            <w:r>
              <w:rPr>
                <w:spacing w:val="-1"/>
                <w:sz w:val="28"/>
              </w:rPr>
              <w:t xml:space="preserve"> </w:t>
            </w:r>
            <w:r>
              <w:rPr>
                <w:sz w:val="28"/>
              </w:rPr>
              <w:t>25</w:t>
            </w:r>
          </w:p>
        </w:tc>
        <w:tc>
          <w:tcPr>
            <w:tcW w:w="2407" w:type="dxa"/>
          </w:tcPr>
          <w:p w:rsidR="00756269" w:rsidRDefault="00531953">
            <w:pPr>
              <w:pStyle w:val="TableParagraph"/>
              <w:spacing w:line="303" w:lineRule="exact"/>
              <w:ind w:left="40"/>
              <w:rPr>
                <w:sz w:val="28"/>
              </w:rPr>
            </w:pPr>
            <w:r>
              <w:rPr>
                <w:sz w:val="28"/>
              </w:rPr>
              <w:t>Від</w:t>
            </w:r>
            <w:r>
              <w:rPr>
                <w:spacing w:val="-3"/>
                <w:sz w:val="28"/>
              </w:rPr>
              <w:t xml:space="preserve"> </w:t>
            </w:r>
            <w:r>
              <w:rPr>
                <w:sz w:val="28"/>
              </w:rPr>
              <w:t>12</w:t>
            </w:r>
            <w:r>
              <w:rPr>
                <w:spacing w:val="-2"/>
                <w:sz w:val="28"/>
              </w:rPr>
              <w:t xml:space="preserve"> </w:t>
            </w:r>
            <w:r>
              <w:rPr>
                <w:sz w:val="28"/>
              </w:rPr>
              <w:t>до</w:t>
            </w:r>
            <w:r>
              <w:rPr>
                <w:spacing w:val="-1"/>
                <w:sz w:val="28"/>
              </w:rPr>
              <w:t xml:space="preserve"> </w:t>
            </w:r>
            <w:r>
              <w:rPr>
                <w:sz w:val="28"/>
              </w:rPr>
              <w:t>14</w:t>
            </w:r>
          </w:p>
        </w:tc>
        <w:tc>
          <w:tcPr>
            <w:tcW w:w="2268" w:type="dxa"/>
          </w:tcPr>
          <w:p w:rsidR="00756269" w:rsidRDefault="00531953">
            <w:pPr>
              <w:pStyle w:val="TableParagraph"/>
              <w:spacing w:line="303" w:lineRule="exact"/>
              <w:ind w:left="40"/>
              <w:rPr>
                <w:sz w:val="28"/>
              </w:rPr>
            </w:pPr>
            <w:r>
              <w:rPr>
                <w:sz w:val="28"/>
              </w:rPr>
              <w:t>Від</w:t>
            </w:r>
            <w:r>
              <w:rPr>
                <w:spacing w:val="-2"/>
                <w:sz w:val="28"/>
              </w:rPr>
              <w:t xml:space="preserve"> </w:t>
            </w:r>
            <w:r>
              <w:rPr>
                <w:sz w:val="28"/>
              </w:rPr>
              <w:t>6</w:t>
            </w:r>
            <w:r>
              <w:rPr>
                <w:spacing w:val="1"/>
                <w:sz w:val="28"/>
              </w:rPr>
              <w:t xml:space="preserve"> </w:t>
            </w:r>
            <w:r>
              <w:rPr>
                <w:sz w:val="28"/>
              </w:rPr>
              <w:t>до</w:t>
            </w:r>
            <w:r>
              <w:rPr>
                <w:spacing w:val="-1"/>
                <w:sz w:val="28"/>
              </w:rPr>
              <w:t xml:space="preserve"> </w:t>
            </w:r>
            <w:r>
              <w:rPr>
                <w:sz w:val="28"/>
              </w:rPr>
              <w:t>10</w:t>
            </w:r>
          </w:p>
        </w:tc>
        <w:tc>
          <w:tcPr>
            <w:tcW w:w="2239" w:type="dxa"/>
          </w:tcPr>
          <w:p w:rsidR="00756269" w:rsidRDefault="00531953">
            <w:pPr>
              <w:pStyle w:val="TableParagraph"/>
              <w:spacing w:line="303" w:lineRule="exact"/>
              <w:ind w:left="40"/>
              <w:rPr>
                <w:sz w:val="28"/>
              </w:rPr>
            </w:pPr>
            <w:r>
              <w:rPr>
                <w:sz w:val="28"/>
              </w:rPr>
              <w:t>Від</w:t>
            </w:r>
            <w:r>
              <w:rPr>
                <w:spacing w:val="-2"/>
                <w:sz w:val="28"/>
              </w:rPr>
              <w:t xml:space="preserve"> </w:t>
            </w:r>
            <w:r>
              <w:rPr>
                <w:sz w:val="28"/>
              </w:rPr>
              <w:t>5 до</w:t>
            </w:r>
            <w:r>
              <w:rPr>
                <w:spacing w:val="-2"/>
                <w:sz w:val="28"/>
              </w:rPr>
              <w:t xml:space="preserve"> </w:t>
            </w:r>
            <w:r>
              <w:rPr>
                <w:sz w:val="28"/>
              </w:rPr>
              <w:t>8</w:t>
            </w:r>
          </w:p>
        </w:tc>
      </w:tr>
    </w:tbl>
    <w:p w:rsidR="00756269" w:rsidRDefault="00756269">
      <w:pPr>
        <w:pStyle w:val="a3"/>
        <w:spacing w:before="3"/>
        <w:ind w:left="0" w:firstLine="0"/>
        <w:jc w:val="left"/>
        <w:rPr>
          <w:sz w:val="41"/>
        </w:rPr>
      </w:pPr>
    </w:p>
    <w:p w:rsidR="00756269" w:rsidRDefault="00531953">
      <w:pPr>
        <w:pStyle w:val="a4"/>
        <w:numPr>
          <w:ilvl w:val="2"/>
          <w:numId w:val="74"/>
        </w:numPr>
        <w:tabs>
          <w:tab w:val="left" w:pos="1765"/>
        </w:tabs>
        <w:spacing w:before="1" w:line="362" w:lineRule="auto"/>
        <w:ind w:right="451" w:firstLine="720"/>
        <w:rPr>
          <w:sz w:val="28"/>
        </w:rPr>
      </w:pPr>
      <w:r>
        <w:rPr>
          <w:sz w:val="28"/>
        </w:rPr>
        <w:t>Основні</w:t>
      </w:r>
      <w:r>
        <w:rPr>
          <w:spacing w:val="-5"/>
          <w:sz w:val="28"/>
        </w:rPr>
        <w:t xml:space="preserve"> </w:t>
      </w:r>
      <w:r>
        <w:rPr>
          <w:sz w:val="28"/>
        </w:rPr>
        <w:t>місця</w:t>
      </w:r>
      <w:r>
        <w:rPr>
          <w:spacing w:val="-3"/>
          <w:sz w:val="28"/>
        </w:rPr>
        <w:t xml:space="preserve"> </w:t>
      </w:r>
      <w:r>
        <w:rPr>
          <w:sz w:val="28"/>
        </w:rPr>
        <w:t>введення</w:t>
      </w:r>
      <w:r>
        <w:rPr>
          <w:spacing w:val="-5"/>
          <w:sz w:val="28"/>
        </w:rPr>
        <w:t xml:space="preserve"> </w:t>
      </w:r>
      <w:r>
        <w:rPr>
          <w:sz w:val="28"/>
        </w:rPr>
        <w:t>окиснювачів</w:t>
      </w:r>
      <w:r>
        <w:rPr>
          <w:spacing w:val="-6"/>
          <w:sz w:val="28"/>
        </w:rPr>
        <w:t xml:space="preserve"> </w:t>
      </w:r>
      <w:r>
        <w:rPr>
          <w:sz w:val="28"/>
        </w:rPr>
        <w:t>і</w:t>
      </w:r>
      <w:r>
        <w:rPr>
          <w:spacing w:val="-3"/>
          <w:sz w:val="28"/>
        </w:rPr>
        <w:t xml:space="preserve"> </w:t>
      </w:r>
      <w:r>
        <w:rPr>
          <w:sz w:val="28"/>
        </w:rPr>
        <w:t>послідовність</w:t>
      </w:r>
      <w:r>
        <w:rPr>
          <w:spacing w:val="-4"/>
          <w:sz w:val="28"/>
        </w:rPr>
        <w:t xml:space="preserve"> </w:t>
      </w:r>
      <w:r>
        <w:rPr>
          <w:sz w:val="28"/>
        </w:rPr>
        <w:t>введення</w:t>
      </w:r>
      <w:r>
        <w:rPr>
          <w:spacing w:val="-6"/>
          <w:sz w:val="28"/>
        </w:rPr>
        <w:t xml:space="preserve"> </w:t>
      </w:r>
      <w:r>
        <w:rPr>
          <w:sz w:val="28"/>
        </w:rPr>
        <w:t>реа-</w:t>
      </w:r>
      <w:r>
        <w:rPr>
          <w:spacing w:val="-67"/>
          <w:sz w:val="28"/>
        </w:rPr>
        <w:t xml:space="preserve"> </w:t>
      </w:r>
      <w:r>
        <w:rPr>
          <w:sz w:val="28"/>
        </w:rPr>
        <w:t>гентів</w:t>
      </w:r>
      <w:r>
        <w:rPr>
          <w:spacing w:val="-2"/>
          <w:sz w:val="28"/>
        </w:rPr>
        <w:t xml:space="preserve"> </w:t>
      </w:r>
      <w:r>
        <w:rPr>
          <w:sz w:val="28"/>
        </w:rPr>
        <w:t>слід</w:t>
      </w:r>
      <w:r>
        <w:rPr>
          <w:spacing w:val="-2"/>
          <w:sz w:val="28"/>
        </w:rPr>
        <w:t xml:space="preserve"> </w:t>
      </w:r>
      <w:r>
        <w:rPr>
          <w:sz w:val="28"/>
        </w:rPr>
        <w:t>приймати відповідно</w:t>
      </w:r>
      <w:r>
        <w:rPr>
          <w:spacing w:val="-2"/>
          <w:sz w:val="28"/>
        </w:rPr>
        <w:t xml:space="preserve"> </w:t>
      </w:r>
      <w:r>
        <w:rPr>
          <w:sz w:val="28"/>
        </w:rPr>
        <w:t>до таблиці</w:t>
      </w:r>
      <w:r>
        <w:rPr>
          <w:spacing w:val="-1"/>
          <w:sz w:val="28"/>
        </w:rPr>
        <w:t xml:space="preserve"> </w:t>
      </w:r>
      <w:r>
        <w:rPr>
          <w:sz w:val="28"/>
        </w:rPr>
        <w:t>ЗО.</w:t>
      </w:r>
    </w:p>
    <w:p w:rsidR="00756269" w:rsidRDefault="00756269">
      <w:pPr>
        <w:pStyle w:val="a3"/>
        <w:spacing w:before="5"/>
        <w:ind w:left="0" w:firstLine="0"/>
        <w:jc w:val="left"/>
        <w:rPr>
          <w:sz w:val="41"/>
        </w:rPr>
      </w:pPr>
    </w:p>
    <w:p w:rsidR="00756269" w:rsidRDefault="00531953">
      <w:pPr>
        <w:pStyle w:val="a3"/>
        <w:ind w:firstLine="0"/>
      </w:pPr>
      <w:r>
        <w:rPr>
          <w:b/>
        </w:rPr>
        <w:t>Таблиця</w:t>
      </w:r>
      <w:r>
        <w:rPr>
          <w:b/>
          <w:spacing w:val="-3"/>
        </w:rPr>
        <w:t xml:space="preserve"> </w:t>
      </w:r>
      <w:r>
        <w:rPr>
          <w:b/>
        </w:rPr>
        <w:t>30</w:t>
      </w:r>
      <w:r>
        <w:rPr>
          <w:b/>
          <w:spacing w:val="-1"/>
        </w:rPr>
        <w:t xml:space="preserve"> </w:t>
      </w:r>
      <w:r>
        <w:t>-</w:t>
      </w:r>
      <w:r>
        <w:rPr>
          <w:spacing w:val="-2"/>
        </w:rPr>
        <w:t xml:space="preserve"> </w:t>
      </w:r>
      <w:r>
        <w:t>Місце</w:t>
      </w:r>
      <w:r>
        <w:rPr>
          <w:spacing w:val="-4"/>
        </w:rPr>
        <w:t xml:space="preserve"> </w:t>
      </w:r>
      <w:r>
        <w:t>введення</w:t>
      </w:r>
      <w:r>
        <w:rPr>
          <w:spacing w:val="-4"/>
        </w:rPr>
        <w:t xml:space="preserve"> </w:t>
      </w:r>
      <w:r>
        <w:t>окиснювачів</w:t>
      </w:r>
      <w:r>
        <w:rPr>
          <w:spacing w:val="-2"/>
        </w:rPr>
        <w:t xml:space="preserve"> </w:t>
      </w:r>
      <w:r>
        <w:t>і</w:t>
      </w:r>
      <w:r>
        <w:rPr>
          <w:spacing w:val="-3"/>
        </w:rPr>
        <w:t xml:space="preserve"> </w:t>
      </w:r>
      <w:r>
        <w:t>послідовність</w:t>
      </w:r>
      <w:r>
        <w:rPr>
          <w:spacing w:val="-5"/>
        </w:rPr>
        <w:t xml:space="preserve"> </w:t>
      </w:r>
      <w:r>
        <w:t>їх</w:t>
      </w:r>
      <w:r>
        <w:rPr>
          <w:spacing w:val="-1"/>
        </w:rPr>
        <w:t xml:space="preserve"> </w:t>
      </w:r>
      <w:r>
        <w:t>введення</w:t>
      </w:r>
    </w:p>
    <w:p w:rsidR="00756269" w:rsidRDefault="00756269">
      <w:pPr>
        <w:pStyle w:val="a3"/>
        <w:spacing w:before="7"/>
        <w:ind w:left="0" w:firstLine="0"/>
        <w:jc w:val="left"/>
        <w:rPr>
          <w:sz w:val="14"/>
        </w:rPr>
      </w:pP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23"/>
        <w:gridCol w:w="6077"/>
      </w:tblGrid>
      <w:tr w:rsidR="00756269">
        <w:trPr>
          <w:trHeight w:val="645"/>
        </w:trPr>
        <w:tc>
          <w:tcPr>
            <w:tcW w:w="3523" w:type="dxa"/>
          </w:tcPr>
          <w:p w:rsidR="00756269" w:rsidRDefault="00531953">
            <w:pPr>
              <w:pStyle w:val="TableParagraph"/>
              <w:spacing w:line="317" w:lineRule="exact"/>
              <w:ind w:left="142" w:right="123"/>
              <w:jc w:val="center"/>
              <w:rPr>
                <w:sz w:val="28"/>
              </w:rPr>
            </w:pPr>
            <w:r>
              <w:rPr>
                <w:sz w:val="28"/>
              </w:rPr>
              <w:t>Місце</w:t>
            </w:r>
            <w:r>
              <w:rPr>
                <w:spacing w:val="-3"/>
                <w:sz w:val="28"/>
              </w:rPr>
              <w:t xml:space="preserve"> </w:t>
            </w:r>
            <w:r>
              <w:rPr>
                <w:sz w:val="28"/>
              </w:rPr>
              <w:t>введення</w:t>
            </w:r>
            <w:r>
              <w:rPr>
                <w:spacing w:val="-2"/>
                <w:sz w:val="28"/>
              </w:rPr>
              <w:t xml:space="preserve"> </w:t>
            </w:r>
            <w:r>
              <w:rPr>
                <w:sz w:val="28"/>
              </w:rPr>
              <w:t>окиснюва-</w:t>
            </w:r>
          </w:p>
          <w:p w:rsidR="00756269" w:rsidRDefault="00531953">
            <w:pPr>
              <w:pStyle w:val="TableParagraph"/>
              <w:spacing w:line="308" w:lineRule="exact"/>
              <w:ind w:left="140" w:right="123"/>
              <w:jc w:val="center"/>
              <w:rPr>
                <w:sz w:val="28"/>
              </w:rPr>
            </w:pPr>
            <w:r>
              <w:rPr>
                <w:sz w:val="28"/>
              </w:rPr>
              <w:t>чів</w:t>
            </w:r>
          </w:p>
        </w:tc>
        <w:tc>
          <w:tcPr>
            <w:tcW w:w="6077" w:type="dxa"/>
          </w:tcPr>
          <w:p w:rsidR="00756269" w:rsidRDefault="00531953">
            <w:pPr>
              <w:pStyle w:val="TableParagraph"/>
              <w:spacing w:before="156"/>
              <w:ind w:left="604"/>
              <w:rPr>
                <w:sz w:val="28"/>
              </w:rPr>
            </w:pPr>
            <w:r>
              <w:rPr>
                <w:sz w:val="28"/>
              </w:rPr>
              <w:t>Послідовність</w:t>
            </w:r>
            <w:r>
              <w:rPr>
                <w:spacing w:val="-3"/>
                <w:sz w:val="28"/>
              </w:rPr>
              <w:t xml:space="preserve"> </w:t>
            </w:r>
            <w:r>
              <w:rPr>
                <w:sz w:val="28"/>
              </w:rPr>
              <w:t>введення</w:t>
            </w:r>
            <w:r>
              <w:rPr>
                <w:spacing w:val="-3"/>
                <w:sz w:val="28"/>
              </w:rPr>
              <w:t xml:space="preserve"> </w:t>
            </w:r>
            <w:r>
              <w:rPr>
                <w:sz w:val="28"/>
              </w:rPr>
              <w:t>реагентів</w:t>
            </w:r>
            <w:r>
              <w:rPr>
                <w:spacing w:val="-1"/>
                <w:sz w:val="28"/>
              </w:rPr>
              <w:t xml:space="preserve"> </w:t>
            </w:r>
            <w:r>
              <w:rPr>
                <w:sz w:val="28"/>
              </w:rPr>
              <w:t>у</w:t>
            </w:r>
            <w:r>
              <w:rPr>
                <w:spacing w:val="-4"/>
                <w:sz w:val="28"/>
              </w:rPr>
              <w:t xml:space="preserve"> </w:t>
            </w:r>
            <w:r>
              <w:rPr>
                <w:sz w:val="28"/>
              </w:rPr>
              <w:t>воду</w:t>
            </w:r>
          </w:p>
        </w:tc>
      </w:tr>
      <w:tr w:rsidR="00756269">
        <w:trPr>
          <w:trHeight w:val="966"/>
        </w:trPr>
        <w:tc>
          <w:tcPr>
            <w:tcW w:w="3523" w:type="dxa"/>
          </w:tcPr>
          <w:p w:rsidR="00756269" w:rsidRDefault="00531953">
            <w:pPr>
              <w:pStyle w:val="TableParagraph"/>
              <w:ind w:left="40" w:right="10"/>
              <w:rPr>
                <w:sz w:val="28"/>
              </w:rPr>
            </w:pPr>
            <w:r>
              <w:rPr>
                <w:sz w:val="28"/>
              </w:rPr>
              <w:t>Хлор перед сорбційним очи-</w:t>
            </w:r>
            <w:r>
              <w:rPr>
                <w:spacing w:val="-67"/>
                <w:sz w:val="28"/>
              </w:rPr>
              <w:t xml:space="preserve"> </w:t>
            </w:r>
            <w:r>
              <w:rPr>
                <w:sz w:val="28"/>
              </w:rPr>
              <w:t>щенням</w:t>
            </w:r>
          </w:p>
        </w:tc>
        <w:tc>
          <w:tcPr>
            <w:tcW w:w="6077" w:type="dxa"/>
          </w:tcPr>
          <w:p w:rsidR="00756269" w:rsidRDefault="00531953">
            <w:pPr>
              <w:pStyle w:val="TableParagraph"/>
              <w:ind w:left="40" w:right="117"/>
              <w:rPr>
                <w:sz w:val="28"/>
              </w:rPr>
            </w:pPr>
            <w:r>
              <w:rPr>
                <w:sz w:val="28"/>
              </w:rPr>
              <w:t>Хлорування не менше ніж за 2 хв до фільтру-</w:t>
            </w:r>
            <w:r>
              <w:rPr>
                <w:spacing w:val="1"/>
                <w:sz w:val="28"/>
              </w:rPr>
              <w:t xml:space="preserve"> </w:t>
            </w:r>
            <w:r>
              <w:rPr>
                <w:sz w:val="28"/>
              </w:rPr>
              <w:t>вання</w:t>
            </w:r>
            <w:r>
              <w:rPr>
                <w:spacing w:val="-2"/>
                <w:sz w:val="28"/>
              </w:rPr>
              <w:t xml:space="preserve"> </w:t>
            </w:r>
            <w:r>
              <w:rPr>
                <w:sz w:val="28"/>
              </w:rPr>
              <w:t>через</w:t>
            </w:r>
            <w:r>
              <w:rPr>
                <w:spacing w:val="-3"/>
                <w:sz w:val="28"/>
              </w:rPr>
              <w:t xml:space="preserve"> </w:t>
            </w:r>
            <w:r>
              <w:rPr>
                <w:sz w:val="28"/>
              </w:rPr>
              <w:t>гранульоване</w:t>
            </w:r>
            <w:r>
              <w:rPr>
                <w:spacing w:val="-3"/>
                <w:sz w:val="28"/>
              </w:rPr>
              <w:t xml:space="preserve"> </w:t>
            </w:r>
            <w:r>
              <w:rPr>
                <w:sz w:val="28"/>
              </w:rPr>
              <w:t>активоване</w:t>
            </w:r>
            <w:r>
              <w:rPr>
                <w:spacing w:val="-3"/>
                <w:sz w:val="28"/>
              </w:rPr>
              <w:t xml:space="preserve"> </w:t>
            </w:r>
            <w:r>
              <w:rPr>
                <w:sz w:val="28"/>
              </w:rPr>
              <w:t>вугілля</w:t>
            </w:r>
            <w:r>
              <w:rPr>
                <w:spacing w:val="-2"/>
                <w:sz w:val="28"/>
              </w:rPr>
              <w:t xml:space="preserve"> </w:t>
            </w:r>
            <w:r>
              <w:rPr>
                <w:sz w:val="28"/>
              </w:rPr>
              <w:t>або</w:t>
            </w:r>
          </w:p>
          <w:p w:rsidR="00756269" w:rsidRDefault="00531953">
            <w:pPr>
              <w:pStyle w:val="TableParagraph"/>
              <w:spacing w:line="310" w:lineRule="exact"/>
              <w:ind w:left="40"/>
              <w:rPr>
                <w:sz w:val="28"/>
              </w:rPr>
            </w:pPr>
            <w:r>
              <w:rPr>
                <w:sz w:val="28"/>
              </w:rPr>
              <w:t>введення</w:t>
            </w:r>
            <w:r>
              <w:rPr>
                <w:spacing w:val="-6"/>
                <w:sz w:val="28"/>
              </w:rPr>
              <w:t xml:space="preserve"> </w:t>
            </w:r>
            <w:r>
              <w:rPr>
                <w:sz w:val="28"/>
              </w:rPr>
              <w:t>порошкоподібного</w:t>
            </w:r>
            <w:r>
              <w:rPr>
                <w:spacing w:val="-3"/>
                <w:sz w:val="28"/>
              </w:rPr>
              <w:t xml:space="preserve"> </w:t>
            </w:r>
            <w:r>
              <w:rPr>
                <w:sz w:val="28"/>
              </w:rPr>
              <w:t>активного</w:t>
            </w:r>
            <w:r>
              <w:rPr>
                <w:spacing w:val="-5"/>
                <w:sz w:val="28"/>
              </w:rPr>
              <w:t xml:space="preserve"> </w:t>
            </w:r>
            <w:r>
              <w:rPr>
                <w:sz w:val="28"/>
              </w:rPr>
              <w:t>вугілля</w:t>
            </w:r>
          </w:p>
        </w:tc>
      </w:tr>
      <w:tr w:rsidR="00756269">
        <w:trPr>
          <w:trHeight w:val="964"/>
        </w:trPr>
        <w:tc>
          <w:tcPr>
            <w:tcW w:w="3523" w:type="dxa"/>
          </w:tcPr>
          <w:p w:rsidR="00756269" w:rsidRDefault="00531953">
            <w:pPr>
              <w:pStyle w:val="TableParagraph"/>
              <w:ind w:left="40" w:right="284"/>
              <w:rPr>
                <w:sz w:val="28"/>
              </w:rPr>
            </w:pPr>
            <w:r>
              <w:rPr>
                <w:sz w:val="28"/>
              </w:rPr>
              <w:t>Озон безпосередньо перед</w:t>
            </w:r>
            <w:r>
              <w:rPr>
                <w:spacing w:val="-67"/>
                <w:sz w:val="28"/>
              </w:rPr>
              <w:t xml:space="preserve"> </w:t>
            </w:r>
            <w:r>
              <w:rPr>
                <w:sz w:val="28"/>
              </w:rPr>
              <w:t>сорбційним</w:t>
            </w:r>
            <w:r>
              <w:rPr>
                <w:spacing w:val="-5"/>
                <w:sz w:val="28"/>
              </w:rPr>
              <w:t xml:space="preserve"> </w:t>
            </w:r>
            <w:r>
              <w:rPr>
                <w:sz w:val="28"/>
              </w:rPr>
              <w:t>очищенням</w:t>
            </w:r>
          </w:p>
        </w:tc>
        <w:tc>
          <w:tcPr>
            <w:tcW w:w="6077" w:type="dxa"/>
          </w:tcPr>
          <w:p w:rsidR="00756269" w:rsidRDefault="00531953">
            <w:pPr>
              <w:pStyle w:val="TableParagraph"/>
              <w:spacing w:line="314" w:lineRule="exact"/>
              <w:ind w:left="40"/>
              <w:rPr>
                <w:sz w:val="28"/>
              </w:rPr>
            </w:pPr>
            <w:r>
              <w:rPr>
                <w:sz w:val="28"/>
              </w:rPr>
              <w:t>Озонування</w:t>
            </w:r>
            <w:r>
              <w:rPr>
                <w:spacing w:val="-2"/>
                <w:sz w:val="28"/>
              </w:rPr>
              <w:t xml:space="preserve"> </w:t>
            </w:r>
            <w:r>
              <w:rPr>
                <w:sz w:val="28"/>
              </w:rPr>
              <w:t>з</w:t>
            </w:r>
            <w:r>
              <w:rPr>
                <w:spacing w:val="-3"/>
                <w:sz w:val="28"/>
              </w:rPr>
              <w:t xml:space="preserve"> </w:t>
            </w:r>
            <w:r>
              <w:rPr>
                <w:sz w:val="28"/>
              </w:rPr>
              <w:t>наступним</w:t>
            </w:r>
            <w:r>
              <w:rPr>
                <w:spacing w:val="-3"/>
                <w:sz w:val="28"/>
              </w:rPr>
              <w:t xml:space="preserve"> </w:t>
            </w:r>
            <w:r>
              <w:rPr>
                <w:sz w:val="28"/>
              </w:rPr>
              <w:t>фільтруванням</w:t>
            </w:r>
            <w:r>
              <w:rPr>
                <w:spacing w:val="-2"/>
                <w:sz w:val="28"/>
              </w:rPr>
              <w:t xml:space="preserve"> </w:t>
            </w:r>
            <w:r>
              <w:rPr>
                <w:sz w:val="28"/>
              </w:rPr>
              <w:t>через</w:t>
            </w:r>
          </w:p>
          <w:p w:rsidR="00756269" w:rsidRDefault="00531953">
            <w:pPr>
              <w:pStyle w:val="TableParagraph"/>
              <w:spacing w:line="322" w:lineRule="exact"/>
              <w:ind w:left="40" w:right="81"/>
              <w:rPr>
                <w:sz w:val="28"/>
              </w:rPr>
            </w:pPr>
            <w:r>
              <w:rPr>
                <w:sz w:val="28"/>
              </w:rPr>
              <w:t>гранульоване активоване вугілля або обробка по-</w:t>
            </w:r>
            <w:r>
              <w:rPr>
                <w:spacing w:val="-67"/>
                <w:sz w:val="28"/>
              </w:rPr>
              <w:t xml:space="preserve"> </w:t>
            </w:r>
            <w:r>
              <w:rPr>
                <w:sz w:val="28"/>
              </w:rPr>
              <w:t>рошкоподібним</w:t>
            </w:r>
            <w:r>
              <w:rPr>
                <w:spacing w:val="-2"/>
                <w:sz w:val="28"/>
              </w:rPr>
              <w:t xml:space="preserve"> </w:t>
            </w:r>
            <w:r>
              <w:rPr>
                <w:sz w:val="28"/>
              </w:rPr>
              <w:t>активованим</w:t>
            </w:r>
            <w:r>
              <w:rPr>
                <w:spacing w:val="-2"/>
                <w:sz w:val="28"/>
              </w:rPr>
              <w:t xml:space="preserve"> </w:t>
            </w:r>
            <w:r>
              <w:rPr>
                <w:sz w:val="28"/>
              </w:rPr>
              <w:t>вугіллям</w:t>
            </w:r>
          </w:p>
        </w:tc>
      </w:tr>
      <w:tr w:rsidR="00756269">
        <w:trPr>
          <w:trHeight w:val="645"/>
        </w:trPr>
        <w:tc>
          <w:tcPr>
            <w:tcW w:w="3523" w:type="dxa"/>
          </w:tcPr>
          <w:p w:rsidR="00756269" w:rsidRDefault="00531953">
            <w:pPr>
              <w:pStyle w:val="TableParagraph"/>
              <w:spacing w:line="317" w:lineRule="exact"/>
              <w:ind w:left="40"/>
              <w:rPr>
                <w:sz w:val="28"/>
              </w:rPr>
            </w:pPr>
            <w:r>
              <w:rPr>
                <w:sz w:val="28"/>
              </w:rPr>
              <w:t>Хлор</w:t>
            </w:r>
            <w:r>
              <w:rPr>
                <w:spacing w:val="-2"/>
                <w:sz w:val="28"/>
              </w:rPr>
              <w:t xml:space="preserve"> </w:t>
            </w:r>
            <w:r>
              <w:rPr>
                <w:sz w:val="28"/>
              </w:rPr>
              <w:t>перед</w:t>
            </w:r>
            <w:r>
              <w:rPr>
                <w:spacing w:val="-2"/>
                <w:sz w:val="28"/>
              </w:rPr>
              <w:t xml:space="preserve"> </w:t>
            </w:r>
            <w:r>
              <w:rPr>
                <w:sz w:val="28"/>
              </w:rPr>
              <w:t>коагулюванням</w:t>
            </w:r>
          </w:p>
        </w:tc>
        <w:tc>
          <w:tcPr>
            <w:tcW w:w="6077" w:type="dxa"/>
          </w:tcPr>
          <w:p w:rsidR="00756269" w:rsidRDefault="00531953">
            <w:pPr>
              <w:pStyle w:val="TableParagraph"/>
              <w:spacing w:line="317" w:lineRule="exact"/>
              <w:ind w:left="40"/>
              <w:rPr>
                <w:sz w:val="28"/>
              </w:rPr>
            </w:pPr>
            <w:r>
              <w:rPr>
                <w:sz w:val="28"/>
              </w:rPr>
              <w:t>Первинне</w:t>
            </w:r>
            <w:r>
              <w:rPr>
                <w:spacing w:val="-3"/>
                <w:sz w:val="28"/>
              </w:rPr>
              <w:t xml:space="preserve"> </w:t>
            </w:r>
            <w:r>
              <w:rPr>
                <w:sz w:val="28"/>
              </w:rPr>
              <w:t>хлорування,</w:t>
            </w:r>
            <w:r>
              <w:rPr>
                <w:spacing w:val="-1"/>
                <w:sz w:val="28"/>
              </w:rPr>
              <w:t xml:space="preserve"> </w:t>
            </w:r>
            <w:r>
              <w:rPr>
                <w:sz w:val="28"/>
              </w:rPr>
              <w:t>через</w:t>
            </w:r>
            <w:r>
              <w:rPr>
                <w:spacing w:val="-1"/>
                <w:sz w:val="28"/>
              </w:rPr>
              <w:t xml:space="preserve"> </w:t>
            </w:r>
            <w:r>
              <w:rPr>
                <w:sz w:val="28"/>
              </w:rPr>
              <w:t>2</w:t>
            </w:r>
            <w:r>
              <w:rPr>
                <w:spacing w:val="-2"/>
                <w:sz w:val="28"/>
              </w:rPr>
              <w:t xml:space="preserve"> </w:t>
            </w:r>
            <w:r>
              <w:rPr>
                <w:sz w:val="28"/>
              </w:rPr>
              <w:t>хв</w:t>
            </w:r>
            <w:r>
              <w:rPr>
                <w:spacing w:val="-1"/>
                <w:sz w:val="28"/>
              </w:rPr>
              <w:t xml:space="preserve"> </w:t>
            </w:r>
            <w:r>
              <w:rPr>
                <w:sz w:val="28"/>
              </w:rPr>
              <w:t>-</w:t>
            </w:r>
            <w:r>
              <w:rPr>
                <w:spacing w:val="-1"/>
                <w:sz w:val="28"/>
              </w:rPr>
              <w:t xml:space="preserve"> </w:t>
            </w:r>
            <w:r>
              <w:rPr>
                <w:sz w:val="28"/>
              </w:rPr>
              <w:t>3</w:t>
            </w:r>
            <w:r>
              <w:rPr>
                <w:spacing w:val="-2"/>
                <w:sz w:val="28"/>
              </w:rPr>
              <w:t xml:space="preserve"> </w:t>
            </w:r>
            <w:r>
              <w:rPr>
                <w:sz w:val="28"/>
              </w:rPr>
              <w:t>хв -</w:t>
            </w:r>
            <w:r>
              <w:rPr>
                <w:spacing w:val="-1"/>
                <w:sz w:val="28"/>
              </w:rPr>
              <w:t xml:space="preserve"> </w:t>
            </w:r>
            <w:r>
              <w:rPr>
                <w:sz w:val="28"/>
              </w:rPr>
              <w:t>коагу-</w:t>
            </w:r>
          </w:p>
          <w:p w:rsidR="00756269" w:rsidRDefault="00531953">
            <w:pPr>
              <w:pStyle w:val="TableParagraph"/>
              <w:spacing w:line="308" w:lineRule="exact"/>
              <w:ind w:left="40"/>
              <w:rPr>
                <w:sz w:val="28"/>
              </w:rPr>
            </w:pPr>
            <w:r>
              <w:rPr>
                <w:sz w:val="28"/>
              </w:rPr>
              <w:t>лювання</w:t>
            </w:r>
          </w:p>
        </w:tc>
      </w:tr>
      <w:tr w:rsidR="00756269">
        <w:trPr>
          <w:trHeight w:val="642"/>
        </w:trPr>
        <w:tc>
          <w:tcPr>
            <w:tcW w:w="3523" w:type="dxa"/>
          </w:tcPr>
          <w:p w:rsidR="00756269" w:rsidRDefault="00531953">
            <w:pPr>
              <w:pStyle w:val="TableParagraph"/>
              <w:spacing w:line="314" w:lineRule="exact"/>
              <w:ind w:left="40"/>
              <w:rPr>
                <w:sz w:val="28"/>
              </w:rPr>
            </w:pPr>
            <w:r>
              <w:rPr>
                <w:sz w:val="28"/>
              </w:rPr>
              <w:t>Хлор</w:t>
            </w:r>
            <w:r>
              <w:rPr>
                <w:spacing w:val="-1"/>
                <w:sz w:val="28"/>
              </w:rPr>
              <w:t xml:space="preserve"> </w:t>
            </w:r>
            <w:r>
              <w:rPr>
                <w:sz w:val="28"/>
              </w:rPr>
              <w:t>і</w:t>
            </w:r>
            <w:r>
              <w:rPr>
                <w:spacing w:val="-2"/>
                <w:sz w:val="28"/>
              </w:rPr>
              <w:t xml:space="preserve"> </w:t>
            </w:r>
            <w:r>
              <w:rPr>
                <w:sz w:val="28"/>
              </w:rPr>
              <w:t>перманганат</w:t>
            </w:r>
            <w:r>
              <w:rPr>
                <w:spacing w:val="-1"/>
                <w:sz w:val="28"/>
              </w:rPr>
              <w:t xml:space="preserve"> </w:t>
            </w:r>
            <w:r>
              <w:rPr>
                <w:sz w:val="28"/>
              </w:rPr>
              <w:t>калію</w:t>
            </w:r>
          </w:p>
          <w:p w:rsidR="00756269" w:rsidRDefault="00531953">
            <w:pPr>
              <w:pStyle w:val="TableParagraph"/>
              <w:spacing w:line="308" w:lineRule="exact"/>
              <w:ind w:left="40"/>
              <w:rPr>
                <w:sz w:val="28"/>
              </w:rPr>
            </w:pPr>
            <w:r>
              <w:rPr>
                <w:sz w:val="28"/>
              </w:rPr>
              <w:t>перед</w:t>
            </w:r>
            <w:r>
              <w:rPr>
                <w:spacing w:val="-3"/>
                <w:sz w:val="28"/>
              </w:rPr>
              <w:t xml:space="preserve"> </w:t>
            </w:r>
            <w:r>
              <w:rPr>
                <w:sz w:val="28"/>
              </w:rPr>
              <w:t>коагулюванням</w:t>
            </w:r>
          </w:p>
        </w:tc>
        <w:tc>
          <w:tcPr>
            <w:tcW w:w="6077" w:type="dxa"/>
          </w:tcPr>
          <w:p w:rsidR="00756269" w:rsidRDefault="00531953">
            <w:pPr>
              <w:pStyle w:val="TableParagraph"/>
              <w:spacing w:line="314" w:lineRule="exact"/>
              <w:ind w:left="40"/>
              <w:rPr>
                <w:sz w:val="28"/>
              </w:rPr>
            </w:pPr>
            <w:r>
              <w:rPr>
                <w:sz w:val="28"/>
              </w:rPr>
              <w:t>Первинне</w:t>
            </w:r>
            <w:r>
              <w:rPr>
                <w:spacing w:val="-4"/>
                <w:sz w:val="28"/>
              </w:rPr>
              <w:t xml:space="preserve"> </w:t>
            </w:r>
            <w:r>
              <w:rPr>
                <w:sz w:val="28"/>
              </w:rPr>
              <w:t>хлорування,</w:t>
            </w:r>
            <w:r>
              <w:rPr>
                <w:spacing w:val="-2"/>
                <w:sz w:val="28"/>
              </w:rPr>
              <w:t xml:space="preserve"> </w:t>
            </w:r>
            <w:r>
              <w:rPr>
                <w:sz w:val="28"/>
              </w:rPr>
              <w:t>через</w:t>
            </w:r>
            <w:r>
              <w:rPr>
                <w:spacing w:val="-2"/>
                <w:sz w:val="28"/>
              </w:rPr>
              <w:t xml:space="preserve"> </w:t>
            </w:r>
            <w:r>
              <w:rPr>
                <w:sz w:val="28"/>
              </w:rPr>
              <w:t>10</w:t>
            </w:r>
            <w:r>
              <w:rPr>
                <w:spacing w:val="-2"/>
                <w:sz w:val="28"/>
              </w:rPr>
              <w:t xml:space="preserve"> </w:t>
            </w:r>
            <w:r>
              <w:rPr>
                <w:sz w:val="28"/>
              </w:rPr>
              <w:t>хв</w:t>
            </w:r>
            <w:r>
              <w:rPr>
                <w:spacing w:val="-3"/>
                <w:sz w:val="28"/>
              </w:rPr>
              <w:t xml:space="preserve"> </w:t>
            </w:r>
            <w:r>
              <w:rPr>
                <w:sz w:val="28"/>
              </w:rPr>
              <w:t>введення</w:t>
            </w:r>
            <w:r>
              <w:rPr>
                <w:spacing w:val="-1"/>
                <w:sz w:val="28"/>
              </w:rPr>
              <w:t xml:space="preserve"> </w:t>
            </w:r>
            <w:r>
              <w:rPr>
                <w:sz w:val="28"/>
              </w:rPr>
              <w:t>пер-</w:t>
            </w:r>
          </w:p>
          <w:p w:rsidR="00756269" w:rsidRDefault="00531953">
            <w:pPr>
              <w:pStyle w:val="TableParagraph"/>
              <w:spacing w:line="308" w:lineRule="exact"/>
              <w:ind w:left="40"/>
              <w:rPr>
                <w:sz w:val="28"/>
              </w:rPr>
            </w:pPr>
            <w:r>
              <w:rPr>
                <w:sz w:val="28"/>
              </w:rPr>
              <w:t>манганату</w:t>
            </w:r>
            <w:r>
              <w:rPr>
                <w:spacing w:val="-5"/>
                <w:sz w:val="28"/>
              </w:rPr>
              <w:t xml:space="preserve"> </w:t>
            </w:r>
            <w:r>
              <w:rPr>
                <w:sz w:val="28"/>
              </w:rPr>
              <w:t>калію,</w:t>
            </w:r>
            <w:r>
              <w:rPr>
                <w:spacing w:val="-1"/>
                <w:sz w:val="28"/>
              </w:rPr>
              <w:t xml:space="preserve"> </w:t>
            </w:r>
            <w:r>
              <w:rPr>
                <w:sz w:val="28"/>
              </w:rPr>
              <w:t>через</w:t>
            </w:r>
            <w:r>
              <w:rPr>
                <w:spacing w:val="-1"/>
                <w:sz w:val="28"/>
              </w:rPr>
              <w:t xml:space="preserve"> </w:t>
            </w:r>
            <w:r>
              <w:rPr>
                <w:sz w:val="28"/>
              </w:rPr>
              <w:t>2</w:t>
            </w:r>
            <w:r>
              <w:rPr>
                <w:spacing w:val="-2"/>
                <w:sz w:val="28"/>
              </w:rPr>
              <w:t xml:space="preserve"> </w:t>
            </w:r>
            <w:r>
              <w:rPr>
                <w:sz w:val="28"/>
              </w:rPr>
              <w:t>хв-</w:t>
            </w:r>
            <w:r>
              <w:rPr>
                <w:spacing w:val="-1"/>
                <w:sz w:val="28"/>
              </w:rPr>
              <w:t xml:space="preserve"> </w:t>
            </w:r>
            <w:r>
              <w:rPr>
                <w:sz w:val="28"/>
              </w:rPr>
              <w:t>3</w:t>
            </w:r>
            <w:r>
              <w:rPr>
                <w:spacing w:val="-2"/>
                <w:sz w:val="28"/>
              </w:rPr>
              <w:t xml:space="preserve"> </w:t>
            </w:r>
            <w:r>
              <w:rPr>
                <w:sz w:val="28"/>
              </w:rPr>
              <w:t>хв</w:t>
            </w:r>
            <w:r>
              <w:rPr>
                <w:spacing w:val="-1"/>
                <w:sz w:val="28"/>
              </w:rPr>
              <w:t xml:space="preserve"> </w:t>
            </w:r>
            <w:r>
              <w:rPr>
                <w:sz w:val="28"/>
              </w:rPr>
              <w:t>- коагулювання</w:t>
            </w:r>
          </w:p>
        </w:tc>
      </w:tr>
      <w:tr w:rsidR="00756269">
        <w:trPr>
          <w:trHeight w:val="323"/>
        </w:trPr>
        <w:tc>
          <w:tcPr>
            <w:tcW w:w="3523" w:type="dxa"/>
          </w:tcPr>
          <w:p w:rsidR="00756269" w:rsidRDefault="00531953">
            <w:pPr>
              <w:pStyle w:val="TableParagraph"/>
              <w:spacing w:line="303" w:lineRule="exact"/>
              <w:ind w:left="40"/>
              <w:rPr>
                <w:sz w:val="28"/>
              </w:rPr>
            </w:pPr>
            <w:r>
              <w:rPr>
                <w:sz w:val="28"/>
              </w:rPr>
              <w:t>Озон</w:t>
            </w:r>
            <w:r>
              <w:rPr>
                <w:spacing w:val="-2"/>
                <w:sz w:val="28"/>
              </w:rPr>
              <w:t xml:space="preserve"> </w:t>
            </w:r>
            <w:r>
              <w:rPr>
                <w:sz w:val="28"/>
              </w:rPr>
              <w:t>перед</w:t>
            </w:r>
            <w:r>
              <w:rPr>
                <w:spacing w:val="-2"/>
                <w:sz w:val="28"/>
              </w:rPr>
              <w:t xml:space="preserve"> </w:t>
            </w:r>
            <w:r>
              <w:rPr>
                <w:sz w:val="28"/>
              </w:rPr>
              <w:t>коагулюванням</w:t>
            </w:r>
          </w:p>
        </w:tc>
        <w:tc>
          <w:tcPr>
            <w:tcW w:w="6077" w:type="dxa"/>
          </w:tcPr>
          <w:p w:rsidR="00756269" w:rsidRDefault="00531953">
            <w:pPr>
              <w:pStyle w:val="TableParagraph"/>
              <w:spacing w:line="303" w:lineRule="exact"/>
              <w:ind w:left="40"/>
              <w:rPr>
                <w:sz w:val="28"/>
              </w:rPr>
            </w:pPr>
            <w:r>
              <w:rPr>
                <w:sz w:val="28"/>
              </w:rPr>
              <w:t>Озонування,</w:t>
            </w:r>
            <w:r>
              <w:rPr>
                <w:spacing w:val="-4"/>
                <w:sz w:val="28"/>
              </w:rPr>
              <w:t xml:space="preserve"> </w:t>
            </w:r>
            <w:r>
              <w:rPr>
                <w:sz w:val="28"/>
              </w:rPr>
              <w:t>наступне</w:t>
            </w:r>
            <w:r>
              <w:rPr>
                <w:spacing w:val="-4"/>
                <w:sz w:val="28"/>
              </w:rPr>
              <w:t xml:space="preserve"> </w:t>
            </w:r>
            <w:r>
              <w:rPr>
                <w:sz w:val="28"/>
              </w:rPr>
              <w:t>коагулювання</w:t>
            </w:r>
          </w:p>
        </w:tc>
      </w:tr>
      <w:tr w:rsidR="00756269">
        <w:trPr>
          <w:trHeight w:val="642"/>
        </w:trPr>
        <w:tc>
          <w:tcPr>
            <w:tcW w:w="3523" w:type="dxa"/>
          </w:tcPr>
          <w:p w:rsidR="00756269" w:rsidRDefault="00531953">
            <w:pPr>
              <w:pStyle w:val="TableParagraph"/>
              <w:spacing w:line="314" w:lineRule="exact"/>
              <w:ind w:left="40"/>
              <w:rPr>
                <w:sz w:val="28"/>
              </w:rPr>
            </w:pPr>
            <w:r>
              <w:rPr>
                <w:sz w:val="28"/>
              </w:rPr>
              <w:t>Хлор</w:t>
            </w:r>
            <w:r>
              <w:rPr>
                <w:spacing w:val="-2"/>
                <w:sz w:val="28"/>
              </w:rPr>
              <w:t xml:space="preserve"> </w:t>
            </w:r>
            <w:r>
              <w:rPr>
                <w:sz w:val="28"/>
              </w:rPr>
              <w:t>і</w:t>
            </w:r>
            <w:r>
              <w:rPr>
                <w:spacing w:val="-4"/>
                <w:sz w:val="28"/>
              </w:rPr>
              <w:t xml:space="preserve"> </w:t>
            </w:r>
            <w:r>
              <w:rPr>
                <w:sz w:val="28"/>
              </w:rPr>
              <w:t>озон</w:t>
            </w:r>
            <w:r>
              <w:rPr>
                <w:spacing w:val="-1"/>
                <w:sz w:val="28"/>
              </w:rPr>
              <w:t xml:space="preserve"> </w:t>
            </w:r>
            <w:r>
              <w:rPr>
                <w:sz w:val="28"/>
              </w:rPr>
              <w:t>перед</w:t>
            </w:r>
            <w:r>
              <w:rPr>
                <w:spacing w:val="-2"/>
                <w:sz w:val="28"/>
              </w:rPr>
              <w:t xml:space="preserve"> </w:t>
            </w:r>
            <w:r>
              <w:rPr>
                <w:sz w:val="28"/>
              </w:rPr>
              <w:t>коагулю-</w:t>
            </w:r>
          </w:p>
          <w:p w:rsidR="00756269" w:rsidRDefault="00531953">
            <w:pPr>
              <w:pStyle w:val="TableParagraph"/>
              <w:spacing w:line="308" w:lineRule="exact"/>
              <w:ind w:left="40"/>
              <w:rPr>
                <w:sz w:val="28"/>
              </w:rPr>
            </w:pPr>
            <w:r>
              <w:rPr>
                <w:sz w:val="28"/>
              </w:rPr>
              <w:t>ванням</w:t>
            </w:r>
          </w:p>
        </w:tc>
        <w:tc>
          <w:tcPr>
            <w:tcW w:w="6077" w:type="dxa"/>
          </w:tcPr>
          <w:p w:rsidR="00756269" w:rsidRDefault="00531953">
            <w:pPr>
              <w:pStyle w:val="TableParagraph"/>
              <w:spacing w:line="314" w:lineRule="exact"/>
              <w:ind w:left="40"/>
              <w:rPr>
                <w:sz w:val="28"/>
              </w:rPr>
            </w:pPr>
            <w:r>
              <w:rPr>
                <w:sz w:val="28"/>
              </w:rPr>
              <w:t>Первинне</w:t>
            </w:r>
            <w:r>
              <w:rPr>
                <w:spacing w:val="-4"/>
                <w:sz w:val="28"/>
              </w:rPr>
              <w:t xml:space="preserve"> </w:t>
            </w:r>
            <w:r>
              <w:rPr>
                <w:sz w:val="28"/>
              </w:rPr>
              <w:t>хлорування,</w:t>
            </w:r>
            <w:r>
              <w:rPr>
                <w:spacing w:val="-2"/>
                <w:sz w:val="28"/>
              </w:rPr>
              <w:t xml:space="preserve"> </w:t>
            </w:r>
            <w:r>
              <w:rPr>
                <w:sz w:val="28"/>
              </w:rPr>
              <w:t>через</w:t>
            </w:r>
            <w:r>
              <w:rPr>
                <w:spacing w:val="-2"/>
                <w:sz w:val="28"/>
              </w:rPr>
              <w:t xml:space="preserve"> </w:t>
            </w:r>
            <w:r>
              <w:rPr>
                <w:sz w:val="28"/>
              </w:rPr>
              <w:t>0,5 год</w:t>
            </w:r>
            <w:r>
              <w:rPr>
                <w:spacing w:val="-1"/>
                <w:sz w:val="28"/>
              </w:rPr>
              <w:t xml:space="preserve"> </w:t>
            </w:r>
            <w:r>
              <w:rPr>
                <w:sz w:val="28"/>
              </w:rPr>
              <w:t>-</w:t>
            </w:r>
            <w:r>
              <w:rPr>
                <w:spacing w:val="-4"/>
                <w:sz w:val="28"/>
              </w:rPr>
              <w:t xml:space="preserve"> </w:t>
            </w:r>
            <w:r>
              <w:rPr>
                <w:sz w:val="28"/>
              </w:rPr>
              <w:t>озонування</w:t>
            </w:r>
          </w:p>
          <w:p w:rsidR="00756269" w:rsidRDefault="00531953">
            <w:pPr>
              <w:pStyle w:val="TableParagraph"/>
              <w:spacing w:line="308" w:lineRule="exact"/>
              <w:ind w:left="40"/>
              <w:rPr>
                <w:sz w:val="28"/>
              </w:rPr>
            </w:pPr>
            <w:r>
              <w:rPr>
                <w:sz w:val="28"/>
              </w:rPr>
              <w:t>і</w:t>
            </w:r>
            <w:r>
              <w:rPr>
                <w:spacing w:val="-2"/>
                <w:sz w:val="28"/>
              </w:rPr>
              <w:t xml:space="preserve"> </w:t>
            </w:r>
            <w:r>
              <w:rPr>
                <w:sz w:val="28"/>
              </w:rPr>
              <w:t>наступне</w:t>
            </w:r>
            <w:r>
              <w:rPr>
                <w:spacing w:val="-5"/>
                <w:sz w:val="28"/>
              </w:rPr>
              <w:t xml:space="preserve"> </w:t>
            </w:r>
            <w:r>
              <w:rPr>
                <w:sz w:val="28"/>
              </w:rPr>
              <w:t>коагулювання</w:t>
            </w:r>
          </w:p>
        </w:tc>
      </w:tr>
      <w:tr w:rsidR="00756269">
        <w:trPr>
          <w:trHeight w:val="966"/>
        </w:trPr>
        <w:tc>
          <w:tcPr>
            <w:tcW w:w="3523" w:type="dxa"/>
          </w:tcPr>
          <w:p w:rsidR="00756269" w:rsidRDefault="00531953">
            <w:pPr>
              <w:pStyle w:val="TableParagraph"/>
              <w:ind w:left="40" w:right="244"/>
              <w:rPr>
                <w:sz w:val="28"/>
              </w:rPr>
            </w:pPr>
            <w:r>
              <w:rPr>
                <w:sz w:val="28"/>
              </w:rPr>
              <w:t>Озон перед освітлюваль-</w:t>
            </w:r>
            <w:r>
              <w:rPr>
                <w:spacing w:val="1"/>
                <w:sz w:val="28"/>
              </w:rPr>
              <w:t xml:space="preserve"> </w:t>
            </w:r>
            <w:r>
              <w:rPr>
                <w:sz w:val="28"/>
              </w:rPr>
              <w:t>ними</w:t>
            </w:r>
            <w:r>
              <w:rPr>
                <w:spacing w:val="-1"/>
                <w:sz w:val="28"/>
              </w:rPr>
              <w:t xml:space="preserve"> </w:t>
            </w:r>
            <w:r>
              <w:rPr>
                <w:sz w:val="28"/>
              </w:rPr>
              <w:t>фільтрами або</w:t>
            </w:r>
            <w:r>
              <w:rPr>
                <w:spacing w:val="-3"/>
                <w:sz w:val="28"/>
              </w:rPr>
              <w:t xml:space="preserve"> </w:t>
            </w:r>
            <w:r>
              <w:rPr>
                <w:sz w:val="28"/>
              </w:rPr>
              <w:t>в</w:t>
            </w:r>
            <w:r>
              <w:rPr>
                <w:spacing w:val="-2"/>
                <w:sz w:val="28"/>
              </w:rPr>
              <w:t xml:space="preserve"> </w:t>
            </w:r>
            <w:r>
              <w:rPr>
                <w:sz w:val="28"/>
              </w:rPr>
              <w:t>очи-</w:t>
            </w:r>
          </w:p>
          <w:p w:rsidR="00756269" w:rsidRDefault="00531953">
            <w:pPr>
              <w:pStyle w:val="TableParagraph"/>
              <w:spacing w:line="308" w:lineRule="exact"/>
              <w:ind w:left="40"/>
              <w:rPr>
                <w:sz w:val="28"/>
              </w:rPr>
            </w:pPr>
            <w:r>
              <w:rPr>
                <w:sz w:val="28"/>
              </w:rPr>
              <w:t>щену</w:t>
            </w:r>
            <w:r>
              <w:rPr>
                <w:spacing w:val="-3"/>
                <w:sz w:val="28"/>
              </w:rPr>
              <w:t xml:space="preserve"> </w:t>
            </w:r>
            <w:r>
              <w:rPr>
                <w:sz w:val="28"/>
              </w:rPr>
              <w:t>воду</w:t>
            </w:r>
          </w:p>
        </w:tc>
        <w:tc>
          <w:tcPr>
            <w:tcW w:w="6077" w:type="dxa"/>
          </w:tcPr>
          <w:p w:rsidR="00756269" w:rsidRDefault="00756269">
            <w:pPr>
              <w:pStyle w:val="TableParagraph"/>
              <w:spacing w:before="6"/>
              <w:rPr>
                <w:sz w:val="27"/>
              </w:rPr>
            </w:pPr>
          </w:p>
          <w:p w:rsidR="00756269" w:rsidRDefault="00531953">
            <w:pPr>
              <w:pStyle w:val="TableParagraph"/>
              <w:ind w:left="16"/>
              <w:jc w:val="center"/>
              <w:rPr>
                <w:sz w:val="28"/>
              </w:rPr>
            </w:pPr>
            <w:r>
              <w:rPr>
                <w:sz w:val="28"/>
              </w:rPr>
              <w:t>-</w:t>
            </w:r>
          </w:p>
        </w:tc>
      </w:tr>
    </w:tbl>
    <w:p w:rsidR="00756269" w:rsidRDefault="00756269">
      <w:pPr>
        <w:pStyle w:val="a3"/>
        <w:spacing w:before="6"/>
        <w:ind w:left="0" w:firstLine="0"/>
        <w:jc w:val="left"/>
        <w:rPr>
          <w:sz w:val="41"/>
        </w:rPr>
      </w:pPr>
    </w:p>
    <w:p w:rsidR="00756269" w:rsidRDefault="00531953">
      <w:pPr>
        <w:pStyle w:val="a3"/>
        <w:spacing w:line="360" w:lineRule="auto"/>
        <w:ind w:right="448"/>
        <w:jc w:val="left"/>
      </w:pPr>
      <w:r>
        <w:t>Допускається</w:t>
      </w:r>
      <w:r>
        <w:rPr>
          <w:spacing w:val="-4"/>
        </w:rPr>
        <w:t xml:space="preserve"> </w:t>
      </w:r>
      <w:r>
        <w:t>введення</w:t>
      </w:r>
      <w:r>
        <w:rPr>
          <w:spacing w:val="-6"/>
        </w:rPr>
        <w:t xml:space="preserve"> </w:t>
      </w:r>
      <w:r>
        <w:t>доз</w:t>
      </w:r>
      <w:r>
        <w:rPr>
          <w:spacing w:val="-7"/>
        </w:rPr>
        <w:t xml:space="preserve"> </w:t>
      </w:r>
      <w:r>
        <w:t>окиснювачів</w:t>
      </w:r>
      <w:r>
        <w:rPr>
          <w:spacing w:val="-5"/>
        </w:rPr>
        <w:t xml:space="preserve"> </w:t>
      </w:r>
      <w:r>
        <w:t>по</w:t>
      </w:r>
      <w:r>
        <w:rPr>
          <w:spacing w:val="-3"/>
        </w:rPr>
        <w:t xml:space="preserve"> </w:t>
      </w:r>
      <w:r>
        <w:t>частинах</w:t>
      </w:r>
      <w:r>
        <w:rPr>
          <w:spacing w:val="-5"/>
        </w:rPr>
        <w:t xml:space="preserve"> </w:t>
      </w:r>
      <w:r>
        <w:t>перед</w:t>
      </w:r>
      <w:r>
        <w:rPr>
          <w:spacing w:val="-6"/>
        </w:rPr>
        <w:t xml:space="preserve"> </w:t>
      </w:r>
      <w:r>
        <w:t>спорудами</w:t>
      </w:r>
      <w:r>
        <w:rPr>
          <w:spacing w:val="-6"/>
        </w:rPr>
        <w:t xml:space="preserve"> </w:t>
      </w:r>
      <w:r>
        <w:t>різ-</w:t>
      </w:r>
      <w:r>
        <w:rPr>
          <w:spacing w:val="-67"/>
        </w:rPr>
        <w:t xml:space="preserve"> </w:t>
      </w:r>
      <w:r>
        <w:t>ного</w:t>
      </w:r>
      <w:r>
        <w:rPr>
          <w:spacing w:val="-1"/>
        </w:rPr>
        <w:t xml:space="preserve"> </w:t>
      </w:r>
      <w:r>
        <w:t>типу.</w:t>
      </w:r>
    </w:p>
    <w:p w:rsidR="00756269" w:rsidRDefault="00531953">
      <w:pPr>
        <w:pStyle w:val="a4"/>
        <w:numPr>
          <w:ilvl w:val="2"/>
          <w:numId w:val="74"/>
        </w:numPr>
        <w:tabs>
          <w:tab w:val="left" w:pos="1796"/>
        </w:tabs>
        <w:spacing w:line="321" w:lineRule="exact"/>
        <w:ind w:left="1796" w:hanging="944"/>
        <w:rPr>
          <w:sz w:val="28"/>
        </w:rPr>
      </w:pPr>
      <w:r>
        <w:rPr>
          <w:sz w:val="28"/>
        </w:rPr>
        <w:t>За</w:t>
      </w:r>
      <w:r>
        <w:rPr>
          <w:spacing w:val="28"/>
          <w:sz w:val="28"/>
        </w:rPr>
        <w:t xml:space="preserve"> </w:t>
      </w:r>
      <w:r>
        <w:rPr>
          <w:sz w:val="28"/>
        </w:rPr>
        <w:t>неможливості</w:t>
      </w:r>
      <w:r>
        <w:rPr>
          <w:spacing w:val="33"/>
          <w:sz w:val="28"/>
        </w:rPr>
        <w:t xml:space="preserve"> </w:t>
      </w:r>
      <w:r>
        <w:rPr>
          <w:sz w:val="28"/>
        </w:rPr>
        <w:t>введення</w:t>
      </w:r>
      <w:r>
        <w:rPr>
          <w:spacing w:val="30"/>
          <w:sz w:val="28"/>
        </w:rPr>
        <w:t xml:space="preserve"> </w:t>
      </w:r>
      <w:r>
        <w:rPr>
          <w:sz w:val="28"/>
        </w:rPr>
        <w:t>реагентів</w:t>
      </w:r>
      <w:r>
        <w:rPr>
          <w:spacing w:val="28"/>
          <w:sz w:val="28"/>
        </w:rPr>
        <w:t xml:space="preserve"> </w:t>
      </w:r>
      <w:r>
        <w:rPr>
          <w:sz w:val="28"/>
        </w:rPr>
        <w:t>із</w:t>
      </w:r>
      <w:r>
        <w:rPr>
          <w:spacing w:val="29"/>
          <w:sz w:val="28"/>
        </w:rPr>
        <w:t xml:space="preserve"> </w:t>
      </w:r>
      <w:r>
        <w:rPr>
          <w:sz w:val="28"/>
        </w:rPr>
        <w:t>необхідними</w:t>
      </w:r>
      <w:r>
        <w:rPr>
          <w:spacing w:val="33"/>
          <w:sz w:val="28"/>
        </w:rPr>
        <w:t xml:space="preserve"> </w:t>
      </w:r>
      <w:r>
        <w:rPr>
          <w:sz w:val="28"/>
        </w:rPr>
        <w:t>розривами</w:t>
      </w:r>
      <w:r>
        <w:rPr>
          <w:spacing w:val="29"/>
          <w:sz w:val="28"/>
        </w:rPr>
        <w:t xml:space="preserve"> </w:t>
      </w:r>
      <w:r>
        <w:rPr>
          <w:sz w:val="28"/>
        </w:rPr>
        <w:t>в</w:t>
      </w:r>
    </w:p>
    <w:p w:rsidR="00756269" w:rsidRDefault="00756269">
      <w:pPr>
        <w:spacing w:line="321" w:lineRule="exact"/>
        <w:rPr>
          <w:sz w:val="28"/>
        </w:rPr>
        <w:sectPr w:rsidR="00756269">
          <w:headerReference w:type="even" r:id="rId74"/>
          <w:pgSz w:w="11910" w:h="16840"/>
          <w:pgMar w:top="1020" w:right="680" w:bottom="940" w:left="1000" w:header="725" w:footer="743" w:gutter="0"/>
          <w:cols w:space="720"/>
        </w:sectPr>
      </w:pPr>
    </w:p>
    <w:p w:rsidR="00756269" w:rsidRDefault="00531953">
      <w:pPr>
        <w:pStyle w:val="a3"/>
        <w:spacing w:before="89" w:line="362" w:lineRule="auto"/>
        <w:ind w:right="451" w:firstLine="0"/>
      </w:pPr>
      <w:r>
        <w:lastRenderedPageBreak/>
        <w:t>часі (у трубопроводи або в основні технологічні споруди) слід передбачати спе-</w:t>
      </w:r>
      <w:r>
        <w:rPr>
          <w:spacing w:val="-67"/>
        </w:rPr>
        <w:t xml:space="preserve"> </w:t>
      </w:r>
      <w:r>
        <w:t>ціальні</w:t>
      </w:r>
      <w:r>
        <w:rPr>
          <w:spacing w:val="-1"/>
        </w:rPr>
        <w:t xml:space="preserve"> </w:t>
      </w:r>
      <w:r>
        <w:t>змішувачі та</w:t>
      </w:r>
      <w:r>
        <w:rPr>
          <w:spacing w:val="-1"/>
        </w:rPr>
        <w:t xml:space="preserve"> </w:t>
      </w:r>
      <w:r>
        <w:t>контактні камери.</w:t>
      </w:r>
    </w:p>
    <w:p w:rsidR="00756269" w:rsidRDefault="00531953">
      <w:pPr>
        <w:pStyle w:val="a4"/>
        <w:numPr>
          <w:ilvl w:val="2"/>
          <w:numId w:val="74"/>
        </w:numPr>
        <w:tabs>
          <w:tab w:val="left" w:pos="1784"/>
        </w:tabs>
        <w:spacing w:line="360" w:lineRule="auto"/>
        <w:ind w:right="451" w:firstLine="720"/>
        <w:rPr>
          <w:sz w:val="28"/>
        </w:rPr>
      </w:pPr>
      <w:r>
        <w:rPr>
          <w:sz w:val="28"/>
        </w:rPr>
        <w:t>Видалення органічних речовин, присмаків та запахів на спорудах</w:t>
      </w:r>
      <w:r>
        <w:rPr>
          <w:spacing w:val="1"/>
          <w:sz w:val="28"/>
        </w:rPr>
        <w:t xml:space="preserve"> </w:t>
      </w:r>
      <w:r>
        <w:rPr>
          <w:sz w:val="28"/>
        </w:rPr>
        <w:t>водопідготовки систем централізованого питного водопостачання із застосуван-</w:t>
      </w:r>
      <w:r>
        <w:rPr>
          <w:spacing w:val="-67"/>
          <w:sz w:val="28"/>
        </w:rPr>
        <w:t xml:space="preserve"> </w:t>
      </w:r>
      <w:r>
        <w:rPr>
          <w:sz w:val="28"/>
        </w:rPr>
        <w:t>ням</w:t>
      </w:r>
      <w:r>
        <w:rPr>
          <w:spacing w:val="1"/>
          <w:sz w:val="28"/>
        </w:rPr>
        <w:t xml:space="preserve"> </w:t>
      </w:r>
      <w:r>
        <w:rPr>
          <w:sz w:val="28"/>
        </w:rPr>
        <w:t>озону,</w:t>
      </w:r>
      <w:r>
        <w:rPr>
          <w:spacing w:val="1"/>
          <w:sz w:val="28"/>
        </w:rPr>
        <w:t xml:space="preserve"> </w:t>
      </w:r>
      <w:r>
        <w:rPr>
          <w:sz w:val="28"/>
        </w:rPr>
        <w:t>перманганату</w:t>
      </w:r>
      <w:r>
        <w:rPr>
          <w:spacing w:val="1"/>
          <w:sz w:val="28"/>
        </w:rPr>
        <w:t xml:space="preserve"> </w:t>
      </w:r>
      <w:r>
        <w:rPr>
          <w:sz w:val="28"/>
        </w:rPr>
        <w:t>калію</w:t>
      </w:r>
      <w:r>
        <w:rPr>
          <w:spacing w:val="1"/>
          <w:sz w:val="28"/>
        </w:rPr>
        <w:t xml:space="preserve"> </w:t>
      </w:r>
      <w:r>
        <w:rPr>
          <w:sz w:val="28"/>
        </w:rPr>
        <w:t>та</w:t>
      </w:r>
      <w:r>
        <w:rPr>
          <w:spacing w:val="1"/>
          <w:sz w:val="28"/>
        </w:rPr>
        <w:t xml:space="preserve"> </w:t>
      </w:r>
      <w:r>
        <w:rPr>
          <w:sz w:val="28"/>
        </w:rPr>
        <w:t>фізичних</w:t>
      </w:r>
      <w:r>
        <w:rPr>
          <w:spacing w:val="1"/>
          <w:sz w:val="28"/>
        </w:rPr>
        <w:t xml:space="preserve"> </w:t>
      </w:r>
      <w:r>
        <w:rPr>
          <w:sz w:val="28"/>
        </w:rPr>
        <w:t>методів</w:t>
      </w:r>
      <w:r>
        <w:rPr>
          <w:spacing w:val="1"/>
          <w:sz w:val="28"/>
        </w:rPr>
        <w:t xml:space="preserve"> </w:t>
      </w:r>
      <w:r>
        <w:rPr>
          <w:sz w:val="28"/>
        </w:rPr>
        <w:t>обробки</w:t>
      </w:r>
      <w:r>
        <w:rPr>
          <w:spacing w:val="1"/>
          <w:sz w:val="28"/>
        </w:rPr>
        <w:t xml:space="preserve"> </w:t>
      </w:r>
      <w:r>
        <w:rPr>
          <w:sz w:val="28"/>
        </w:rPr>
        <w:t>(УФ-</w:t>
      </w:r>
      <w:r>
        <w:rPr>
          <w:spacing w:val="-67"/>
          <w:sz w:val="28"/>
        </w:rPr>
        <w:t xml:space="preserve"> </w:t>
      </w:r>
      <w:r>
        <w:rPr>
          <w:sz w:val="28"/>
        </w:rPr>
        <w:t>опромінювання, ультразвуку тощо) не виключає необхідності її знезараження</w:t>
      </w:r>
      <w:r>
        <w:rPr>
          <w:spacing w:val="1"/>
          <w:sz w:val="28"/>
        </w:rPr>
        <w:t xml:space="preserve"> </w:t>
      </w:r>
      <w:r>
        <w:rPr>
          <w:sz w:val="28"/>
        </w:rPr>
        <w:t>згідно з</w:t>
      </w:r>
      <w:r>
        <w:rPr>
          <w:spacing w:val="-4"/>
          <w:sz w:val="28"/>
        </w:rPr>
        <w:t xml:space="preserve"> </w:t>
      </w:r>
      <w:r>
        <w:rPr>
          <w:sz w:val="28"/>
        </w:rPr>
        <w:t>10.18.3.</w:t>
      </w:r>
    </w:p>
    <w:p w:rsidR="00756269" w:rsidRDefault="00531953">
      <w:pPr>
        <w:pStyle w:val="a3"/>
        <w:spacing w:line="360" w:lineRule="auto"/>
        <w:ind w:right="452"/>
      </w:pPr>
      <w:r>
        <w:t>Повинна</w:t>
      </w:r>
      <w:r>
        <w:rPr>
          <w:spacing w:val="-12"/>
        </w:rPr>
        <w:t xml:space="preserve"> </w:t>
      </w:r>
      <w:r>
        <w:t>бути</w:t>
      </w:r>
      <w:r>
        <w:rPr>
          <w:spacing w:val="-12"/>
        </w:rPr>
        <w:t xml:space="preserve"> </w:t>
      </w:r>
      <w:r>
        <w:t>передбачена</w:t>
      </w:r>
      <w:r>
        <w:rPr>
          <w:spacing w:val="-11"/>
        </w:rPr>
        <w:t xml:space="preserve"> </w:t>
      </w:r>
      <w:r>
        <w:t>можливість</w:t>
      </w:r>
      <w:r>
        <w:rPr>
          <w:spacing w:val="-13"/>
        </w:rPr>
        <w:t xml:space="preserve"> </w:t>
      </w:r>
      <w:r>
        <w:t>зміни</w:t>
      </w:r>
      <w:r>
        <w:rPr>
          <w:spacing w:val="-12"/>
        </w:rPr>
        <w:t xml:space="preserve"> </w:t>
      </w:r>
      <w:r>
        <w:t>місця</w:t>
      </w:r>
      <w:r>
        <w:rPr>
          <w:spacing w:val="-11"/>
        </w:rPr>
        <w:t xml:space="preserve"> </w:t>
      </w:r>
      <w:r>
        <w:t>введення</w:t>
      </w:r>
      <w:r>
        <w:rPr>
          <w:spacing w:val="-14"/>
        </w:rPr>
        <w:t xml:space="preserve"> </w:t>
      </w:r>
      <w:r>
        <w:t>реагентів</w:t>
      </w:r>
      <w:r>
        <w:rPr>
          <w:spacing w:val="-12"/>
        </w:rPr>
        <w:t xml:space="preserve"> </w:t>
      </w:r>
      <w:r>
        <w:t>при</w:t>
      </w:r>
      <w:r>
        <w:rPr>
          <w:spacing w:val="-68"/>
        </w:rPr>
        <w:t xml:space="preserve"> </w:t>
      </w:r>
      <w:r>
        <w:t>експлуатації</w:t>
      </w:r>
      <w:r>
        <w:rPr>
          <w:spacing w:val="-1"/>
        </w:rPr>
        <w:t xml:space="preserve"> </w:t>
      </w:r>
      <w:r>
        <w:t>споруд.</w:t>
      </w:r>
    </w:p>
    <w:p w:rsidR="00756269" w:rsidRDefault="00531953">
      <w:pPr>
        <w:pStyle w:val="a4"/>
        <w:numPr>
          <w:ilvl w:val="2"/>
          <w:numId w:val="74"/>
        </w:numPr>
        <w:tabs>
          <w:tab w:val="left" w:pos="1835"/>
        </w:tabs>
        <w:spacing w:line="360" w:lineRule="auto"/>
        <w:ind w:right="451" w:firstLine="708"/>
        <w:rPr>
          <w:sz w:val="28"/>
        </w:rPr>
      </w:pPr>
      <w:r>
        <w:rPr>
          <w:sz w:val="28"/>
        </w:rPr>
        <w:t>В якості завантаження сорбційних фільтрів допускається застосо-</w:t>
      </w:r>
      <w:r>
        <w:rPr>
          <w:spacing w:val="-67"/>
          <w:sz w:val="28"/>
        </w:rPr>
        <w:t xml:space="preserve"> </w:t>
      </w:r>
      <w:r>
        <w:rPr>
          <w:sz w:val="28"/>
        </w:rPr>
        <w:t>вувати гранульоване активоване вугілля або інші сорбційні матеріали. Умови їх</w:t>
      </w:r>
      <w:r>
        <w:rPr>
          <w:spacing w:val="-67"/>
          <w:sz w:val="28"/>
        </w:rPr>
        <w:t xml:space="preserve"> </w:t>
      </w:r>
      <w:r>
        <w:rPr>
          <w:sz w:val="28"/>
        </w:rPr>
        <w:t>застосування, конструктивне і апаратурне виконання встановлюються відповід-</w:t>
      </w:r>
      <w:r>
        <w:rPr>
          <w:spacing w:val="-67"/>
          <w:sz w:val="28"/>
        </w:rPr>
        <w:t xml:space="preserve"> </w:t>
      </w:r>
      <w:r>
        <w:rPr>
          <w:sz w:val="28"/>
        </w:rPr>
        <w:t>ними</w:t>
      </w:r>
      <w:r>
        <w:rPr>
          <w:spacing w:val="-3"/>
          <w:sz w:val="28"/>
        </w:rPr>
        <w:t xml:space="preserve"> </w:t>
      </w:r>
      <w:r>
        <w:rPr>
          <w:sz w:val="28"/>
        </w:rPr>
        <w:t>організаціями-виробниками</w:t>
      </w:r>
      <w:r>
        <w:rPr>
          <w:spacing w:val="-3"/>
          <w:sz w:val="28"/>
        </w:rPr>
        <w:t xml:space="preserve"> </w:t>
      </w:r>
      <w:r>
        <w:rPr>
          <w:sz w:val="28"/>
        </w:rPr>
        <w:t>за</w:t>
      </w:r>
      <w:r>
        <w:rPr>
          <w:spacing w:val="-4"/>
          <w:sz w:val="28"/>
        </w:rPr>
        <w:t xml:space="preserve"> </w:t>
      </w:r>
      <w:r>
        <w:rPr>
          <w:sz w:val="28"/>
        </w:rPr>
        <w:t>результатами</w:t>
      </w:r>
      <w:r>
        <w:rPr>
          <w:spacing w:val="-2"/>
          <w:sz w:val="28"/>
        </w:rPr>
        <w:t xml:space="preserve"> </w:t>
      </w:r>
      <w:r>
        <w:rPr>
          <w:sz w:val="28"/>
        </w:rPr>
        <w:t>технологічних</w:t>
      </w:r>
      <w:r>
        <w:rPr>
          <w:spacing w:val="-5"/>
          <w:sz w:val="28"/>
        </w:rPr>
        <w:t xml:space="preserve"> </w:t>
      </w:r>
      <w:r>
        <w:rPr>
          <w:sz w:val="28"/>
        </w:rPr>
        <w:t>досліджень.</w:t>
      </w:r>
    </w:p>
    <w:p w:rsidR="00756269" w:rsidRDefault="00531953">
      <w:pPr>
        <w:pStyle w:val="a4"/>
        <w:numPr>
          <w:ilvl w:val="2"/>
          <w:numId w:val="74"/>
        </w:numPr>
        <w:tabs>
          <w:tab w:val="left" w:pos="1835"/>
        </w:tabs>
        <w:spacing w:line="360" w:lineRule="auto"/>
        <w:ind w:right="448" w:firstLine="720"/>
        <w:rPr>
          <w:sz w:val="28"/>
        </w:rPr>
      </w:pPr>
      <w:r>
        <w:rPr>
          <w:sz w:val="28"/>
        </w:rPr>
        <w:t>Місткість баків із мішалкою для приготування розчину перманга-</w:t>
      </w:r>
      <w:r>
        <w:rPr>
          <w:spacing w:val="-67"/>
          <w:sz w:val="28"/>
        </w:rPr>
        <w:t xml:space="preserve"> </w:t>
      </w:r>
      <w:r>
        <w:rPr>
          <w:sz w:val="28"/>
        </w:rPr>
        <w:t>нату</w:t>
      </w:r>
      <w:r>
        <w:rPr>
          <w:spacing w:val="-14"/>
          <w:sz w:val="28"/>
        </w:rPr>
        <w:t xml:space="preserve"> </w:t>
      </w:r>
      <w:r>
        <w:rPr>
          <w:sz w:val="28"/>
        </w:rPr>
        <w:t>калію</w:t>
      </w:r>
      <w:r>
        <w:rPr>
          <w:spacing w:val="-10"/>
          <w:sz w:val="28"/>
        </w:rPr>
        <w:t xml:space="preserve"> </w:t>
      </w:r>
      <w:r>
        <w:rPr>
          <w:sz w:val="28"/>
        </w:rPr>
        <w:t>потрібно</w:t>
      </w:r>
      <w:r>
        <w:rPr>
          <w:spacing w:val="-11"/>
          <w:sz w:val="28"/>
        </w:rPr>
        <w:t xml:space="preserve"> </w:t>
      </w:r>
      <w:r>
        <w:rPr>
          <w:sz w:val="28"/>
        </w:rPr>
        <w:t>визначати</w:t>
      </w:r>
      <w:r>
        <w:rPr>
          <w:spacing w:val="-8"/>
          <w:sz w:val="28"/>
        </w:rPr>
        <w:t xml:space="preserve"> </w:t>
      </w:r>
      <w:r>
        <w:rPr>
          <w:sz w:val="28"/>
        </w:rPr>
        <w:t>відповідно</w:t>
      </w:r>
      <w:r>
        <w:rPr>
          <w:spacing w:val="-9"/>
          <w:sz w:val="28"/>
        </w:rPr>
        <w:t xml:space="preserve"> </w:t>
      </w:r>
      <w:r>
        <w:rPr>
          <w:sz w:val="28"/>
        </w:rPr>
        <w:t>до</w:t>
      </w:r>
      <w:r>
        <w:rPr>
          <w:spacing w:val="-8"/>
          <w:sz w:val="28"/>
        </w:rPr>
        <w:t xml:space="preserve"> </w:t>
      </w:r>
      <w:r>
        <w:rPr>
          <w:sz w:val="28"/>
        </w:rPr>
        <w:t>концентрації</w:t>
      </w:r>
      <w:r>
        <w:rPr>
          <w:spacing w:val="-9"/>
          <w:sz w:val="28"/>
        </w:rPr>
        <w:t xml:space="preserve"> </w:t>
      </w:r>
      <w:r>
        <w:rPr>
          <w:sz w:val="28"/>
        </w:rPr>
        <w:t>розчину</w:t>
      </w:r>
      <w:r>
        <w:rPr>
          <w:spacing w:val="-13"/>
          <w:sz w:val="28"/>
        </w:rPr>
        <w:t xml:space="preserve"> </w:t>
      </w:r>
      <w:r>
        <w:rPr>
          <w:sz w:val="28"/>
        </w:rPr>
        <w:t>реагенту,</w:t>
      </w:r>
      <w:r>
        <w:rPr>
          <w:spacing w:val="-11"/>
          <w:sz w:val="28"/>
        </w:rPr>
        <w:t xml:space="preserve"> </w:t>
      </w:r>
      <w:r>
        <w:rPr>
          <w:sz w:val="28"/>
        </w:rPr>
        <w:t>яка</w:t>
      </w:r>
      <w:r>
        <w:rPr>
          <w:spacing w:val="-67"/>
          <w:sz w:val="28"/>
        </w:rPr>
        <w:t xml:space="preserve"> </w:t>
      </w:r>
      <w:r>
        <w:rPr>
          <w:sz w:val="28"/>
        </w:rPr>
        <w:t>приймається від 0,5 % до 2 % (за товарним продуктом), при цьому час повного</w:t>
      </w:r>
      <w:r>
        <w:rPr>
          <w:spacing w:val="1"/>
          <w:sz w:val="28"/>
        </w:rPr>
        <w:t xml:space="preserve"> </w:t>
      </w:r>
      <w:r>
        <w:rPr>
          <w:sz w:val="28"/>
        </w:rPr>
        <w:t>розчинення реагенту потрібно приймати від 4 год до 6 год включно за темпера-</w:t>
      </w:r>
      <w:r>
        <w:rPr>
          <w:spacing w:val="1"/>
          <w:sz w:val="28"/>
        </w:rPr>
        <w:t xml:space="preserve"> </w:t>
      </w:r>
      <w:r>
        <w:rPr>
          <w:sz w:val="28"/>
        </w:rPr>
        <w:t>тури</w:t>
      </w:r>
      <w:r>
        <w:rPr>
          <w:spacing w:val="-1"/>
          <w:sz w:val="28"/>
        </w:rPr>
        <w:t xml:space="preserve"> </w:t>
      </w:r>
      <w:r>
        <w:rPr>
          <w:sz w:val="28"/>
        </w:rPr>
        <w:t>води</w:t>
      </w:r>
      <w:r>
        <w:rPr>
          <w:spacing w:val="-3"/>
          <w:sz w:val="28"/>
        </w:rPr>
        <w:t xml:space="preserve"> </w:t>
      </w:r>
      <w:r>
        <w:rPr>
          <w:sz w:val="28"/>
        </w:rPr>
        <w:t>20 °С</w:t>
      </w:r>
      <w:r>
        <w:rPr>
          <w:spacing w:val="-2"/>
          <w:sz w:val="28"/>
        </w:rPr>
        <w:t xml:space="preserve"> </w:t>
      </w:r>
      <w:r>
        <w:rPr>
          <w:sz w:val="28"/>
        </w:rPr>
        <w:t>та</w:t>
      </w:r>
      <w:r>
        <w:rPr>
          <w:spacing w:val="-1"/>
          <w:sz w:val="28"/>
        </w:rPr>
        <w:t xml:space="preserve"> </w:t>
      </w:r>
      <w:r>
        <w:rPr>
          <w:sz w:val="28"/>
        </w:rPr>
        <w:t>від</w:t>
      </w:r>
      <w:r>
        <w:rPr>
          <w:spacing w:val="-3"/>
          <w:sz w:val="28"/>
        </w:rPr>
        <w:t xml:space="preserve"> </w:t>
      </w:r>
      <w:r>
        <w:rPr>
          <w:sz w:val="28"/>
        </w:rPr>
        <w:t>2</w:t>
      </w:r>
      <w:r>
        <w:rPr>
          <w:spacing w:val="-1"/>
          <w:sz w:val="28"/>
        </w:rPr>
        <w:t xml:space="preserve"> </w:t>
      </w:r>
      <w:r>
        <w:rPr>
          <w:sz w:val="28"/>
        </w:rPr>
        <w:t>год до</w:t>
      </w:r>
      <w:r>
        <w:rPr>
          <w:spacing w:val="-3"/>
          <w:sz w:val="28"/>
        </w:rPr>
        <w:t xml:space="preserve"> </w:t>
      </w:r>
      <w:r>
        <w:rPr>
          <w:sz w:val="28"/>
        </w:rPr>
        <w:t>3 год</w:t>
      </w:r>
      <w:r>
        <w:rPr>
          <w:spacing w:val="-1"/>
          <w:sz w:val="28"/>
        </w:rPr>
        <w:t xml:space="preserve"> </w:t>
      </w:r>
      <w:r>
        <w:rPr>
          <w:sz w:val="28"/>
        </w:rPr>
        <w:t>включно</w:t>
      </w:r>
      <w:r>
        <w:rPr>
          <w:spacing w:val="-1"/>
          <w:sz w:val="28"/>
        </w:rPr>
        <w:t xml:space="preserve"> </w:t>
      </w:r>
      <w:r>
        <w:rPr>
          <w:sz w:val="28"/>
        </w:rPr>
        <w:t>за</w:t>
      </w:r>
      <w:r>
        <w:rPr>
          <w:spacing w:val="-1"/>
          <w:sz w:val="28"/>
        </w:rPr>
        <w:t xml:space="preserve"> </w:t>
      </w:r>
      <w:r>
        <w:rPr>
          <w:sz w:val="28"/>
        </w:rPr>
        <w:t>температури</w:t>
      </w:r>
      <w:r>
        <w:rPr>
          <w:spacing w:val="-1"/>
          <w:sz w:val="28"/>
        </w:rPr>
        <w:t xml:space="preserve"> </w:t>
      </w:r>
      <w:r>
        <w:rPr>
          <w:sz w:val="28"/>
        </w:rPr>
        <w:t>води</w:t>
      </w:r>
      <w:r>
        <w:rPr>
          <w:spacing w:val="-2"/>
          <w:sz w:val="28"/>
        </w:rPr>
        <w:t xml:space="preserve"> </w:t>
      </w:r>
      <w:r>
        <w:rPr>
          <w:sz w:val="28"/>
        </w:rPr>
        <w:t>40</w:t>
      </w:r>
      <w:r>
        <w:rPr>
          <w:spacing w:val="-1"/>
          <w:sz w:val="28"/>
        </w:rPr>
        <w:t xml:space="preserve"> </w:t>
      </w:r>
      <w:r>
        <w:rPr>
          <w:sz w:val="28"/>
        </w:rPr>
        <w:t>°С.</w:t>
      </w:r>
    </w:p>
    <w:p w:rsidR="00756269" w:rsidRDefault="00531953">
      <w:pPr>
        <w:pStyle w:val="a4"/>
        <w:numPr>
          <w:ilvl w:val="2"/>
          <w:numId w:val="74"/>
        </w:numPr>
        <w:tabs>
          <w:tab w:val="left" w:pos="1835"/>
        </w:tabs>
        <w:spacing w:line="360" w:lineRule="auto"/>
        <w:ind w:right="448" w:firstLine="720"/>
        <w:rPr>
          <w:sz w:val="28"/>
        </w:rPr>
      </w:pPr>
      <w:r>
        <w:rPr>
          <w:sz w:val="28"/>
        </w:rPr>
        <w:t>Кількість розчинних або розчинно-видаткових баків для перман-</w:t>
      </w:r>
      <w:r>
        <w:rPr>
          <w:spacing w:val="1"/>
          <w:sz w:val="28"/>
        </w:rPr>
        <w:t xml:space="preserve"> </w:t>
      </w:r>
      <w:r>
        <w:rPr>
          <w:sz w:val="28"/>
        </w:rPr>
        <w:t>ганату калію повинна бути не менше двох (один резервний). Для дозування роз-</w:t>
      </w:r>
      <w:r>
        <w:rPr>
          <w:spacing w:val="-67"/>
          <w:sz w:val="28"/>
        </w:rPr>
        <w:t xml:space="preserve"> </w:t>
      </w:r>
      <w:r>
        <w:rPr>
          <w:spacing w:val="-1"/>
          <w:sz w:val="28"/>
        </w:rPr>
        <w:t>чину</w:t>
      </w:r>
      <w:r>
        <w:rPr>
          <w:spacing w:val="-17"/>
          <w:sz w:val="28"/>
        </w:rPr>
        <w:t xml:space="preserve"> </w:t>
      </w:r>
      <w:r>
        <w:rPr>
          <w:spacing w:val="-1"/>
          <w:sz w:val="28"/>
        </w:rPr>
        <w:t>перманганату</w:t>
      </w:r>
      <w:r>
        <w:rPr>
          <w:spacing w:val="-14"/>
          <w:sz w:val="28"/>
        </w:rPr>
        <w:t xml:space="preserve"> </w:t>
      </w:r>
      <w:r>
        <w:rPr>
          <w:sz w:val="28"/>
        </w:rPr>
        <w:t>калію</w:t>
      </w:r>
      <w:r>
        <w:rPr>
          <w:spacing w:val="-14"/>
          <w:sz w:val="28"/>
        </w:rPr>
        <w:t xml:space="preserve"> </w:t>
      </w:r>
      <w:r>
        <w:rPr>
          <w:sz w:val="28"/>
        </w:rPr>
        <w:t>потрібно</w:t>
      </w:r>
      <w:r>
        <w:rPr>
          <w:spacing w:val="-11"/>
          <w:sz w:val="28"/>
        </w:rPr>
        <w:t xml:space="preserve"> </w:t>
      </w:r>
      <w:r>
        <w:rPr>
          <w:sz w:val="28"/>
        </w:rPr>
        <w:t>приймати</w:t>
      </w:r>
      <w:r>
        <w:rPr>
          <w:spacing w:val="-11"/>
          <w:sz w:val="28"/>
        </w:rPr>
        <w:t xml:space="preserve"> </w:t>
      </w:r>
      <w:r>
        <w:rPr>
          <w:sz w:val="28"/>
        </w:rPr>
        <w:t>дозатори,</w:t>
      </w:r>
      <w:r>
        <w:rPr>
          <w:spacing w:val="-13"/>
          <w:sz w:val="28"/>
        </w:rPr>
        <w:t xml:space="preserve"> </w:t>
      </w:r>
      <w:r>
        <w:rPr>
          <w:sz w:val="28"/>
        </w:rPr>
        <w:t>призначені</w:t>
      </w:r>
      <w:r>
        <w:rPr>
          <w:spacing w:val="-12"/>
          <w:sz w:val="28"/>
        </w:rPr>
        <w:t xml:space="preserve"> </w:t>
      </w:r>
      <w:r>
        <w:rPr>
          <w:sz w:val="28"/>
        </w:rPr>
        <w:t>для</w:t>
      </w:r>
      <w:r>
        <w:rPr>
          <w:spacing w:val="-12"/>
          <w:sz w:val="28"/>
        </w:rPr>
        <w:t xml:space="preserve"> </w:t>
      </w:r>
      <w:r>
        <w:rPr>
          <w:sz w:val="28"/>
        </w:rPr>
        <w:t>роботи</w:t>
      </w:r>
      <w:r>
        <w:rPr>
          <w:spacing w:val="-12"/>
          <w:sz w:val="28"/>
        </w:rPr>
        <w:t xml:space="preserve"> </w:t>
      </w:r>
      <w:r>
        <w:rPr>
          <w:sz w:val="28"/>
        </w:rPr>
        <w:t>на</w:t>
      </w:r>
      <w:r>
        <w:rPr>
          <w:spacing w:val="-67"/>
          <w:sz w:val="28"/>
        </w:rPr>
        <w:t xml:space="preserve"> </w:t>
      </w:r>
      <w:r>
        <w:rPr>
          <w:sz w:val="28"/>
        </w:rPr>
        <w:t>відстояних</w:t>
      </w:r>
      <w:r>
        <w:rPr>
          <w:spacing w:val="-3"/>
          <w:sz w:val="28"/>
        </w:rPr>
        <w:t xml:space="preserve"> </w:t>
      </w:r>
      <w:r>
        <w:rPr>
          <w:sz w:val="28"/>
        </w:rPr>
        <w:t>розчинах.</w:t>
      </w:r>
    </w:p>
    <w:p w:rsidR="00756269" w:rsidRDefault="00531953">
      <w:pPr>
        <w:pStyle w:val="1"/>
        <w:numPr>
          <w:ilvl w:val="1"/>
          <w:numId w:val="74"/>
        </w:numPr>
        <w:tabs>
          <w:tab w:val="left" w:pos="1556"/>
        </w:tabs>
        <w:spacing w:before="1"/>
        <w:ind w:left="1556" w:hanging="704"/>
        <w:jc w:val="both"/>
      </w:pPr>
      <w:bookmarkStart w:id="88" w:name="10.20_Стабілізаційна_обробка_води"/>
      <w:bookmarkStart w:id="89" w:name="_bookmark35"/>
      <w:bookmarkEnd w:id="88"/>
      <w:bookmarkEnd w:id="89"/>
      <w:r>
        <w:t>Стабілізаційна</w:t>
      </w:r>
      <w:r>
        <w:rPr>
          <w:spacing w:val="-4"/>
        </w:rPr>
        <w:t xml:space="preserve"> </w:t>
      </w:r>
      <w:r>
        <w:t>обробка</w:t>
      </w:r>
      <w:r>
        <w:rPr>
          <w:spacing w:val="-4"/>
        </w:rPr>
        <w:t xml:space="preserve"> </w:t>
      </w:r>
      <w:r>
        <w:t>води</w:t>
      </w:r>
    </w:p>
    <w:p w:rsidR="00756269" w:rsidRDefault="00531953">
      <w:pPr>
        <w:pStyle w:val="a4"/>
        <w:numPr>
          <w:ilvl w:val="2"/>
          <w:numId w:val="74"/>
        </w:numPr>
        <w:tabs>
          <w:tab w:val="left" w:pos="1751"/>
        </w:tabs>
        <w:spacing w:before="156" w:line="360" w:lineRule="auto"/>
        <w:ind w:right="449" w:firstLine="720"/>
        <w:rPr>
          <w:sz w:val="28"/>
        </w:rPr>
      </w:pPr>
      <w:r>
        <w:rPr>
          <w:spacing w:val="-1"/>
          <w:sz w:val="28"/>
        </w:rPr>
        <w:t>Захист</w:t>
      </w:r>
      <w:r>
        <w:rPr>
          <w:spacing w:val="-16"/>
          <w:sz w:val="28"/>
        </w:rPr>
        <w:t xml:space="preserve"> </w:t>
      </w:r>
      <w:r>
        <w:rPr>
          <w:spacing w:val="-1"/>
          <w:sz w:val="28"/>
        </w:rPr>
        <w:t>сталевих</w:t>
      </w:r>
      <w:r>
        <w:rPr>
          <w:spacing w:val="-13"/>
          <w:sz w:val="28"/>
        </w:rPr>
        <w:t xml:space="preserve"> </w:t>
      </w:r>
      <w:r>
        <w:rPr>
          <w:spacing w:val="-1"/>
          <w:sz w:val="28"/>
        </w:rPr>
        <w:t>трубопроводів</w:t>
      </w:r>
      <w:r>
        <w:rPr>
          <w:spacing w:val="-15"/>
          <w:sz w:val="28"/>
        </w:rPr>
        <w:t xml:space="preserve"> </w:t>
      </w:r>
      <w:r>
        <w:rPr>
          <w:sz w:val="28"/>
        </w:rPr>
        <w:t>та</w:t>
      </w:r>
      <w:r>
        <w:rPr>
          <w:spacing w:val="-14"/>
          <w:sz w:val="28"/>
        </w:rPr>
        <w:t xml:space="preserve"> </w:t>
      </w:r>
      <w:r>
        <w:rPr>
          <w:sz w:val="28"/>
        </w:rPr>
        <w:t>устаткування</w:t>
      </w:r>
      <w:r>
        <w:rPr>
          <w:spacing w:val="-14"/>
          <w:sz w:val="28"/>
        </w:rPr>
        <w:t xml:space="preserve"> </w:t>
      </w:r>
      <w:r>
        <w:rPr>
          <w:sz w:val="28"/>
        </w:rPr>
        <w:t>від</w:t>
      </w:r>
      <w:r>
        <w:rPr>
          <w:spacing w:val="-13"/>
          <w:sz w:val="28"/>
        </w:rPr>
        <w:t xml:space="preserve"> </w:t>
      </w:r>
      <w:r>
        <w:rPr>
          <w:sz w:val="28"/>
        </w:rPr>
        <w:t>внутрішньої</w:t>
      </w:r>
      <w:r>
        <w:rPr>
          <w:spacing w:val="-13"/>
          <w:sz w:val="28"/>
        </w:rPr>
        <w:t xml:space="preserve"> </w:t>
      </w:r>
      <w:r>
        <w:rPr>
          <w:sz w:val="28"/>
        </w:rPr>
        <w:t>ко-</w:t>
      </w:r>
      <w:r>
        <w:rPr>
          <w:spacing w:val="-68"/>
          <w:sz w:val="28"/>
        </w:rPr>
        <w:t xml:space="preserve"> </w:t>
      </w:r>
      <w:r>
        <w:rPr>
          <w:sz w:val="28"/>
        </w:rPr>
        <w:t>розії</w:t>
      </w:r>
      <w:r>
        <w:rPr>
          <w:spacing w:val="-11"/>
          <w:sz w:val="28"/>
        </w:rPr>
        <w:t xml:space="preserve"> </w:t>
      </w:r>
      <w:r>
        <w:rPr>
          <w:sz w:val="28"/>
        </w:rPr>
        <w:t>або,</w:t>
      </w:r>
      <w:r>
        <w:rPr>
          <w:spacing w:val="-13"/>
          <w:sz w:val="28"/>
        </w:rPr>
        <w:t xml:space="preserve"> </w:t>
      </w:r>
      <w:r>
        <w:rPr>
          <w:sz w:val="28"/>
        </w:rPr>
        <w:t>навпаки,</w:t>
      </w:r>
      <w:r>
        <w:rPr>
          <w:spacing w:val="-13"/>
          <w:sz w:val="28"/>
        </w:rPr>
        <w:t xml:space="preserve"> </w:t>
      </w:r>
      <w:r>
        <w:rPr>
          <w:sz w:val="28"/>
        </w:rPr>
        <w:t>від</w:t>
      </w:r>
      <w:r>
        <w:rPr>
          <w:spacing w:val="-11"/>
          <w:sz w:val="28"/>
        </w:rPr>
        <w:t xml:space="preserve"> </w:t>
      </w:r>
      <w:r>
        <w:rPr>
          <w:sz w:val="28"/>
        </w:rPr>
        <w:t>утворення</w:t>
      </w:r>
      <w:r>
        <w:rPr>
          <w:spacing w:val="-11"/>
          <w:sz w:val="28"/>
        </w:rPr>
        <w:t xml:space="preserve"> </w:t>
      </w:r>
      <w:r>
        <w:rPr>
          <w:sz w:val="28"/>
        </w:rPr>
        <w:t>відкладень,</w:t>
      </w:r>
      <w:r>
        <w:rPr>
          <w:spacing w:val="-13"/>
          <w:sz w:val="28"/>
        </w:rPr>
        <w:t xml:space="preserve"> </w:t>
      </w:r>
      <w:r>
        <w:rPr>
          <w:sz w:val="28"/>
        </w:rPr>
        <w:t>тобто</w:t>
      </w:r>
      <w:r>
        <w:rPr>
          <w:spacing w:val="-11"/>
          <w:sz w:val="28"/>
        </w:rPr>
        <w:t xml:space="preserve"> </w:t>
      </w:r>
      <w:r>
        <w:rPr>
          <w:sz w:val="28"/>
        </w:rPr>
        <w:t>визначення</w:t>
      </w:r>
      <w:r>
        <w:rPr>
          <w:spacing w:val="-12"/>
          <w:sz w:val="28"/>
        </w:rPr>
        <w:t xml:space="preserve"> </w:t>
      </w:r>
      <w:r>
        <w:rPr>
          <w:sz w:val="28"/>
        </w:rPr>
        <w:t>необхідності</w:t>
      </w:r>
      <w:r>
        <w:rPr>
          <w:spacing w:val="-10"/>
          <w:sz w:val="28"/>
        </w:rPr>
        <w:t xml:space="preserve"> </w:t>
      </w:r>
      <w:r>
        <w:rPr>
          <w:sz w:val="28"/>
        </w:rPr>
        <w:t>про-</w:t>
      </w:r>
      <w:r>
        <w:rPr>
          <w:spacing w:val="-68"/>
          <w:sz w:val="28"/>
        </w:rPr>
        <w:t xml:space="preserve"> </w:t>
      </w:r>
      <w:r>
        <w:rPr>
          <w:sz w:val="28"/>
        </w:rPr>
        <w:t>ведення стабілізаційної обробки води потрібно виконувати на основі оцінки ін-</w:t>
      </w:r>
      <w:r>
        <w:rPr>
          <w:spacing w:val="1"/>
          <w:sz w:val="28"/>
        </w:rPr>
        <w:t xml:space="preserve"> </w:t>
      </w:r>
      <w:r>
        <w:rPr>
          <w:sz w:val="28"/>
        </w:rPr>
        <w:t>дексу</w:t>
      </w:r>
      <w:r>
        <w:rPr>
          <w:spacing w:val="-6"/>
          <w:sz w:val="28"/>
        </w:rPr>
        <w:t xml:space="preserve"> </w:t>
      </w:r>
      <w:r>
        <w:rPr>
          <w:sz w:val="28"/>
        </w:rPr>
        <w:t>її стабільності.</w:t>
      </w:r>
    </w:p>
    <w:p w:rsidR="00756269" w:rsidRDefault="00531953">
      <w:pPr>
        <w:pStyle w:val="a3"/>
        <w:spacing w:line="360" w:lineRule="auto"/>
        <w:ind w:right="448"/>
      </w:pPr>
      <w:r>
        <w:t>Оцінку</w:t>
      </w:r>
      <w:r>
        <w:rPr>
          <w:spacing w:val="-15"/>
        </w:rPr>
        <w:t xml:space="preserve"> </w:t>
      </w:r>
      <w:r>
        <w:t>стабільності</w:t>
      </w:r>
      <w:r>
        <w:rPr>
          <w:spacing w:val="-11"/>
        </w:rPr>
        <w:t xml:space="preserve"> </w:t>
      </w:r>
      <w:r>
        <w:t>води</w:t>
      </w:r>
      <w:r>
        <w:rPr>
          <w:spacing w:val="-10"/>
        </w:rPr>
        <w:t xml:space="preserve"> </w:t>
      </w:r>
      <w:r>
        <w:t>слід</w:t>
      </w:r>
      <w:r>
        <w:rPr>
          <w:spacing w:val="-9"/>
        </w:rPr>
        <w:t xml:space="preserve"> </w:t>
      </w:r>
      <w:r>
        <w:t>виконувати</w:t>
      </w:r>
      <w:r>
        <w:rPr>
          <w:spacing w:val="-10"/>
        </w:rPr>
        <w:t xml:space="preserve"> </w:t>
      </w:r>
      <w:r>
        <w:t>на</w:t>
      </w:r>
      <w:r>
        <w:rPr>
          <w:spacing w:val="-10"/>
        </w:rPr>
        <w:t xml:space="preserve"> </w:t>
      </w:r>
      <w:r>
        <w:t>підставі</w:t>
      </w:r>
      <w:r>
        <w:rPr>
          <w:spacing w:val="-12"/>
        </w:rPr>
        <w:t xml:space="preserve"> </w:t>
      </w:r>
      <w:r>
        <w:t>технологічних</w:t>
      </w:r>
      <w:r>
        <w:rPr>
          <w:spacing w:val="-11"/>
        </w:rPr>
        <w:t xml:space="preserve"> </w:t>
      </w:r>
      <w:r>
        <w:t>дослі-</w:t>
      </w:r>
      <w:r>
        <w:rPr>
          <w:spacing w:val="-68"/>
        </w:rPr>
        <w:t xml:space="preserve"> </w:t>
      </w:r>
      <w:r>
        <w:t>джень</w:t>
      </w:r>
      <w:r>
        <w:rPr>
          <w:spacing w:val="2"/>
        </w:rPr>
        <w:t xml:space="preserve"> </w:t>
      </w:r>
      <w:r>
        <w:t>за</w:t>
      </w:r>
      <w:r>
        <w:rPr>
          <w:spacing w:val="3"/>
        </w:rPr>
        <w:t xml:space="preserve"> </w:t>
      </w:r>
      <w:r>
        <w:t>методом</w:t>
      </w:r>
      <w:r>
        <w:rPr>
          <w:spacing w:val="3"/>
        </w:rPr>
        <w:t xml:space="preserve"> </w:t>
      </w:r>
      <w:r>
        <w:t>"карбонатних</w:t>
      </w:r>
      <w:r>
        <w:rPr>
          <w:spacing w:val="5"/>
        </w:rPr>
        <w:t xml:space="preserve"> </w:t>
      </w:r>
      <w:r>
        <w:t>випробувань".</w:t>
      </w:r>
      <w:r>
        <w:rPr>
          <w:spacing w:val="3"/>
        </w:rPr>
        <w:t xml:space="preserve"> </w:t>
      </w:r>
      <w:r>
        <w:t>Для</w:t>
      </w:r>
      <w:r>
        <w:rPr>
          <w:spacing w:val="4"/>
        </w:rPr>
        <w:t xml:space="preserve"> </w:t>
      </w:r>
      <w:r>
        <w:t>попередніх</w:t>
      </w:r>
      <w:r>
        <w:rPr>
          <w:spacing w:val="2"/>
        </w:rPr>
        <w:t xml:space="preserve"> </w:t>
      </w:r>
      <w:r>
        <w:t>розрахунків</w:t>
      </w:r>
      <w:r>
        <w:rPr>
          <w:spacing w:val="1"/>
        </w:rPr>
        <w:t xml:space="preserve"> </w:t>
      </w:r>
      <w:r>
        <w:t>оці-</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line="362" w:lineRule="auto"/>
        <w:ind w:right="452" w:firstLine="0"/>
      </w:pPr>
      <w:r>
        <w:lastRenderedPageBreak/>
        <w:t>нку стабільності води, методи її обробки та розрахункові параметри допуска-</w:t>
      </w:r>
      <w:r>
        <w:rPr>
          <w:spacing w:val="1"/>
        </w:rPr>
        <w:t xml:space="preserve"> </w:t>
      </w:r>
      <w:r>
        <w:t>ється</w:t>
      </w:r>
      <w:r>
        <w:rPr>
          <w:spacing w:val="-1"/>
        </w:rPr>
        <w:t xml:space="preserve"> </w:t>
      </w:r>
      <w:r>
        <w:t>визначати за</w:t>
      </w:r>
      <w:r>
        <w:rPr>
          <w:spacing w:val="-1"/>
        </w:rPr>
        <w:t xml:space="preserve"> </w:t>
      </w:r>
      <w:r>
        <w:t>методиками,</w:t>
      </w:r>
      <w:r>
        <w:rPr>
          <w:spacing w:val="-1"/>
        </w:rPr>
        <w:t xml:space="preserve"> </w:t>
      </w:r>
      <w:r>
        <w:t>що</w:t>
      </w:r>
      <w:r>
        <w:rPr>
          <w:spacing w:val="-1"/>
        </w:rPr>
        <w:t xml:space="preserve"> </w:t>
      </w:r>
      <w:r>
        <w:t>наведені у</w:t>
      </w:r>
      <w:r>
        <w:rPr>
          <w:spacing w:val="-4"/>
        </w:rPr>
        <w:t xml:space="preserve"> </w:t>
      </w:r>
      <w:r>
        <w:t>додатку</w:t>
      </w:r>
      <w:r>
        <w:rPr>
          <w:spacing w:val="-4"/>
        </w:rPr>
        <w:t xml:space="preserve"> </w:t>
      </w:r>
      <w:r>
        <w:t>Г.</w:t>
      </w:r>
    </w:p>
    <w:p w:rsidR="00756269" w:rsidRDefault="00531953">
      <w:pPr>
        <w:pStyle w:val="a4"/>
        <w:numPr>
          <w:ilvl w:val="2"/>
          <w:numId w:val="74"/>
        </w:numPr>
        <w:tabs>
          <w:tab w:val="left" w:pos="1796"/>
        </w:tabs>
        <w:spacing w:line="360" w:lineRule="auto"/>
        <w:ind w:right="449" w:firstLine="720"/>
        <w:rPr>
          <w:sz w:val="28"/>
        </w:rPr>
      </w:pPr>
      <w:r>
        <w:rPr>
          <w:sz w:val="28"/>
        </w:rPr>
        <w:t>Методи стабілізаційної обробки води систем питного водопоста-</w:t>
      </w:r>
      <w:r>
        <w:rPr>
          <w:spacing w:val="1"/>
          <w:sz w:val="28"/>
        </w:rPr>
        <w:t xml:space="preserve"> </w:t>
      </w:r>
      <w:r>
        <w:rPr>
          <w:sz w:val="28"/>
        </w:rPr>
        <w:t>чання</w:t>
      </w:r>
      <w:r>
        <w:rPr>
          <w:spacing w:val="-1"/>
          <w:sz w:val="28"/>
        </w:rPr>
        <w:t xml:space="preserve"> </w:t>
      </w:r>
      <w:r>
        <w:rPr>
          <w:sz w:val="28"/>
        </w:rPr>
        <w:t>в</w:t>
      </w:r>
      <w:r>
        <w:rPr>
          <w:spacing w:val="-3"/>
          <w:sz w:val="28"/>
        </w:rPr>
        <w:t xml:space="preserve"> </w:t>
      </w:r>
      <w:r>
        <w:rPr>
          <w:sz w:val="28"/>
        </w:rPr>
        <w:t>частині</w:t>
      </w:r>
      <w:r>
        <w:rPr>
          <w:spacing w:val="-1"/>
          <w:sz w:val="28"/>
        </w:rPr>
        <w:t xml:space="preserve"> </w:t>
      </w:r>
      <w:r>
        <w:rPr>
          <w:sz w:val="28"/>
        </w:rPr>
        <w:t>застосування</w:t>
      </w:r>
      <w:r>
        <w:rPr>
          <w:spacing w:val="-1"/>
          <w:sz w:val="28"/>
        </w:rPr>
        <w:t xml:space="preserve"> </w:t>
      </w:r>
      <w:r>
        <w:rPr>
          <w:sz w:val="28"/>
        </w:rPr>
        <w:t>матеріалів</w:t>
      </w:r>
      <w:r>
        <w:rPr>
          <w:spacing w:val="-4"/>
          <w:sz w:val="28"/>
        </w:rPr>
        <w:t xml:space="preserve"> </w:t>
      </w:r>
      <w:r>
        <w:rPr>
          <w:sz w:val="28"/>
        </w:rPr>
        <w:t>і</w:t>
      </w:r>
      <w:r>
        <w:rPr>
          <w:spacing w:val="-1"/>
          <w:sz w:val="28"/>
        </w:rPr>
        <w:t xml:space="preserve"> </w:t>
      </w:r>
      <w:r>
        <w:rPr>
          <w:sz w:val="28"/>
        </w:rPr>
        <w:t>реагентів</w:t>
      </w:r>
      <w:r>
        <w:rPr>
          <w:spacing w:val="-2"/>
          <w:sz w:val="28"/>
        </w:rPr>
        <w:t xml:space="preserve"> </w:t>
      </w:r>
      <w:r>
        <w:rPr>
          <w:sz w:val="28"/>
        </w:rPr>
        <w:t>повинні</w:t>
      </w:r>
      <w:r>
        <w:rPr>
          <w:spacing w:val="-2"/>
          <w:sz w:val="28"/>
        </w:rPr>
        <w:t xml:space="preserve"> </w:t>
      </w:r>
      <w:r>
        <w:rPr>
          <w:sz w:val="28"/>
        </w:rPr>
        <w:t>відповідати</w:t>
      </w:r>
      <w:r>
        <w:rPr>
          <w:spacing w:val="-3"/>
          <w:sz w:val="28"/>
        </w:rPr>
        <w:t xml:space="preserve"> </w:t>
      </w:r>
      <w:r>
        <w:rPr>
          <w:sz w:val="28"/>
        </w:rPr>
        <w:t>5.10.</w:t>
      </w:r>
    </w:p>
    <w:p w:rsidR="00756269" w:rsidRDefault="00531953">
      <w:pPr>
        <w:pStyle w:val="1"/>
        <w:numPr>
          <w:ilvl w:val="1"/>
          <w:numId w:val="74"/>
        </w:numPr>
        <w:tabs>
          <w:tab w:val="left" w:pos="1554"/>
        </w:tabs>
        <w:spacing w:before="0"/>
        <w:ind w:left="1553" w:hanging="702"/>
        <w:jc w:val="both"/>
      </w:pPr>
      <w:bookmarkStart w:id="90" w:name="10.21_Знезалізнення_води"/>
      <w:bookmarkStart w:id="91" w:name="_bookmark36"/>
      <w:bookmarkEnd w:id="90"/>
      <w:bookmarkEnd w:id="91"/>
      <w:r>
        <w:t>Знезалізнення</w:t>
      </w:r>
      <w:r>
        <w:rPr>
          <w:spacing w:val="-6"/>
        </w:rPr>
        <w:t xml:space="preserve"> </w:t>
      </w:r>
      <w:r>
        <w:t>води</w:t>
      </w:r>
    </w:p>
    <w:p w:rsidR="00756269" w:rsidRDefault="00531953">
      <w:pPr>
        <w:pStyle w:val="a4"/>
        <w:numPr>
          <w:ilvl w:val="2"/>
          <w:numId w:val="74"/>
        </w:numPr>
        <w:tabs>
          <w:tab w:val="left" w:pos="1835"/>
        </w:tabs>
        <w:spacing w:before="157" w:line="360" w:lineRule="auto"/>
        <w:ind w:right="450" w:firstLine="708"/>
        <w:rPr>
          <w:sz w:val="28"/>
        </w:rPr>
      </w:pPr>
      <w:r>
        <w:rPr>
          <w:sz w:val="28"/>
        </w:rPr>
        <w:t>Знезалізнення</w:t>
      </w:r>
      <w:r>
        <w:rPr>
          <w:spacing w:val="1"/>
          <w:sz w:val="28"/>
        </w:rPr>
        <w:t xml:space="preserve"> </w:t>
      </w:r>
      <w:r>
        <w:rPr>
          <w:sz w:val="28"/>
        </w:rPr>
        <w:t>води</w:t>
      </w:r>
      <w:r>
        <w:rPr>
          <w:spacing w:val="1"/>
          <w:sz w:val="28"/>
        </w:rPr>
        <w:t xml:space="preserve"> </w:t>
      </w:r>
      <w:r>
        <w:rPr>
          <w:sz w:val="28"/>
        </w:rPr>
        <w:t>можна</w:t>
      </w:r>
      <w:r>
        <w:rPr>
          <w:spacing w:val="1"/>
          <w:sz w:val="28"/>
        </w:rPr>
        <w:t xml:space="preserve"> </w:t>
      </w:r>
      <w:r>
        <w:rPr>
          <w:sz w:val="28"/>
        </w:rPr>
        <w:t>здійснювати</w:t>
      </w:r>
      <w:r>
        <w:rPr>
          <w:spacing w:val="1"/>
          <w:sz w:val="28"/>
        </w:rPr>
        <w:t xml:space="preserve"> </w:t>
      </w:r>
      <w:r>
        <w:rPr>
          <w:sz w:val="28"/>
        </w:rPr>
        <w:t>наступними</w:t>
      </w:r>
      <w:r>
        <w:rPr>
          <w:spacing w:val="1"/>
          <w:sz w:val="28"/>
        </w:rPr>
        <w:t xml:space="preserve"> </w:t>
      </w:r>
      <w:r>
        <w:rPr>
          <w:sz w:val="28"/>
        </w:rPr>
        <w:t>методами:</w:t>
      </w:r>
      <w:r>
        <w:rPr>
          <w:spacing w:val="-67"/>
          <w:sz w:val="28"/>
        </w:rPr>
        <w:t xml:space="preserve"> </w:t>
      </w:r>
      <w:r>
        <w:rPr>
          <w:sz w:val="28"/>
        </w:rPr>
        <w:t>безреагентним,</w:t>
      </w:r>
      <w:r>
        <w:rPr>
          <w:spacing w:val="-7"/>
          <w:sz w:val="28"/>
        </w:rPr>
        <w:t xml:space="preserve"> </w:t>
      </w:r>
      <w:r>
        <w:rPr>
          <w:sz w:val="28"/>
        </w:rPr>
        <w:t>із</w:t>
      </w:r>
      <w:r>
        <w:rPr>
          <w:spacing w:val="-7"/>
          <w:sz w:val="28"/>
        </w:rPr>
        <w:t xml:space="preserve"> </w:t>
      </w:r>
      <w:r>
        <w:rPr>
          <w:sz w:val="28"/>
        </w:rPr>
        <w:t>застосуванням</w:t>
      </w:r>
      <w:r>
        <w:rPr>
          <w:spacing w:val="-7"/>
          <w:sz w:val="28"/>
        </w:rPr>
        <w:t xml:space="preserve"> </w:t>
      </w:r>
      <w:r>
        <w:rPr>
          <w:sz w:val="28"/>
        </w:rPr>
        <w:t>реагентів</w:t>
      </w:r>
      <w:r>
        <w:rPr>
          <w:spacing w:val="-6"/>
          <w:sz w:val="28"/>
        </w:rPr>
        <w:t xml:space="preserve"> </w:t>
      </w:r>
      <w:r>
        <w:rPr>
          <w:sz w:val="28"/>
        </w:rPr>
        <w:t>та</w:t>
      </w:r>
      <w:r>
        <w:rPr>
          <w:spacing w:val="-7"/>
          <w:sz w:val="28"/>
        </w:rPr>
        <w:t xml:space="preserve"> </w:t>
      </w:r>
      <w:r>
        <w:rPr>
          <w:sz w:val="28"/>
        </w:rPr>
        <w:t>біологічним</w:t>
      </w:r>
      <w:r>
        <w:rPr>
          <w:spacing w:val="-7"/>
          <w:sz w:val="28"/>
        </w:rPr>
        <w:t xml:space="preserve"> </w:t>
      </w:r>
      <w:r>
        <w:rPr>
          <w:sz w:val="28"/>
        </w:rPr>
        <w:t>-</w:t>
      </w:r>
      <w:r>
        <w:rPr>
          <w:spacing w:val="-7"/>
          <w:sz w:val="28"/>
        </w:rPr>
        <w:t xml:space="preserve"> </w:t>
      </w:r>
      <w:r>
        <w:rPr>
          <w:sz w:val="28"/>
        </w:rPr>
        <w:t>за</w:t>
      </w:r>
      <w:r>
        <w:rPr>
          <w:spacing w:val="-6"/>
          <w:sz w:val="28"/>
        </w:rPr>
        <w:t xml:space="preserve"> </w:t>
      </w:r>
      <w:r>
        <w:rPr>
          <w:sz w:val="28"/>
        </w:rPr>
        <w:t>допомогою</w:t>
      </w:r>
      <w:r>
        <w:rPr>
          <w:spacing w:val="-8"/>
          <w:sz w:val="28"/>
        </w:rPr>
        <w:t xml:space="preserve"> </w:t>
      </w:r>
      <w:r>
        <w:rPr>
          <w:sz w:val="28"/>
        </w:rPr>
        <w:t>залізо-</w:t>
      </w:r>
      <w:r>
        <w:rPr>
          <w:spacing w:val="-68"/>
          <w:sz w:val="28"/>
        </w:rPr>
        <w:t xml:space="preserve"> </w:t>
      </w:r>
      <w:r>
        <w:rPr>
          <w:sz w:val="28"/>
        </w:rPr>
        <w:t>окиснюючих</w:t>
      </w:r>
      <w:r>
        <w:rPr>
          <w:spacing w:val="-1"/>
          <w:sz w:val="28"/>
        </w:rPr>
        <w:t xml:space="preserve"> </w:t>
      </w:r>
      <w:r>
        <w:rPr>
          <w:sz w:val="28"/>
        </w:rPr>
        <w:t>мікроорганізмів.</w:t>
      </w:r>
    </w:p>
    <w:p w:rsidR="00756269" w:rsidRDefault="00531953">
      <w:pPr>
        <w:pStyle w:val="a4"/>
        <w:numPr>
          <w:ilvl w:val="2"/>
          <w:numId w:val="74"/>
        </w:numPr>
        <w:tabs>
          <w:tab w:val="left" w:pos="1835"/>
        </w:tabs>
        <w:spacing w:line="360" w:lineRule="auto"/>
        <w:ind w:right="447" w:firstLine="720"/>
        <w:rPr>
          <w:sz w:val="28"/>
        </w:rPr>
      </w:pPr>
      <w:r>
        <w:rPr>
          <w:sz w:val="28"/>
        </w:rPr>
        <w:t>Визначення методу Знезалізнення, його розрахункові параметри</w:t>
      </w:r>
      <w:r>
        <w:rPr>
          <w:spacing w:val="1"/>
          <w:sz w:val="28"/>
        </w:rPr>
        <w:t xml:space="preserve"> </w:t>
      </w:r>
      <w:r>
        <w:rPr>
          <w:sz w:val="28"/>
        </w:rPr>
        <w:t>та дози реагентів рекомендується приймати на основі результатів технологічних</w:t>
      </w:r>
      <w:r>
        <w:rPr>
          <w:spacing w:val="-68"/>
          <w:sz w:val="28"/>
        </w:rPr>
        <w:t xml:space="preserve"> </w:t>
      </w:r>
      <w:r>
        <w:rPr>
          <w:sz w:val="28"/>
        </w:rPr>
        <w:t>досліджень,</w:t>
      </w:r>
      <w:r>
        <w:rPr>
          <w:spacing w:val="-7"/>
          <w:sz w:val="28"/>
        </w:rPr>
        <w:t xml:space="preserve"> </w:t>
      </w:r>
      <w:r>
        <w:rPr>
          <w:sz w:val="28"/>
        </w:rPr>
        <w:t>які</w:t>
      </w:r>
      <w:r>
        <w:rPr>
          <w:spacing w:val="-5"/>
          <w:sz w:val="28"/>
        </w:rPr>
        <w:t xml:space="preserve"> </w:t>
      </w:r>
      <w:r>
        <w:rPr>
          <w:sz w:val="28"/>
        </w:rPr>
        <w:t>слід</w:t>
      </w:r>
      <w:r>
        <w:rPr>
          <w:spacing w:val="-8"/>
          <w:sz w:val="28"/>
        </w:rPr>
        <w:t xml:space="preserve"> </w:t>
      </w:r>
      <w:r>
        <w:rPr>
          <w:sz w:val="28"/>
        </w:rPr>
        <w:t>виконувати</w:t>
      </w:r>
      <w:r>
        <w:rPr>
          <w:spacing w:val="-8"/>
          <w:sz w:val="28"/>
        </w:rPr>
        <w:t xml:space="preserve"> </w:t>
      </w:r>
      <w:r>
        <w:rPr>
          <w:sz w:val="28"/>
        </w:rPr>
        <w:t>безпосередньо</w:t>
      </w:r>
      <w:r>
        <w:rPr>
          <w:spacing w:val="-5"/>
          <w:sz w:val="28"/>
        </w:rPr>
        <w:t xml:space="preserve"> </w:t>
      </w:r>
      <w:r>
        <w:rPr>
          <w:sz w:val="28"/>
        </w:rPr>
        <w:t>на</w:t>
      </w:r>
      <w:r>
        <w:rPr>
          <w:spacing w:val="-6"/>
          <w:sz w:val="28"/>
        </w:rPr>
        <w:t xml:space="preserve"> </w:t>
      </w:r>
      <w:r>
        <w:rPr>
          <w:sz w:val="28"/>
        </w:rPr>
        <w:t>воді</w:t>
      </w:r>
      <w:r>
        <w:rPr>
          <w:spacing w:val="-7"/>
          <w:sz w:val="28"/>
        </w:rPr>
        <w:t xml:space="preserve"> </w:t>
      </w:r>
      <w:r>
        <w:rPr>
          <w:sz w:val="28"/>
        </w:rPr>
        <w:t>джерела</w:t>
      </w:r>
      <w:r>
        <w:rPr>
          <w:spacing w:val="-6"/>
          <w:sz w:val="28"/>
        </w:rPr>
        <w:t xml:space="preserve"> </w:t>
      </w:r>
      <w:r>
        <w:rPr>
          <w:sz w:val="28"/>
        </w:rPr>
        <w:t>водопостачання.</w:t>
      </w:r>
    </w:p>
    <w:p w:rsidR="00756269" w:rsidRDefault="00531953">
      <w:pPr>
        <w:pStyle w:val="a4"/>
        <w:numPr>
          <w:ilvl w:val="2"/>
          <w:numId w:val="74"/>
        </w:numPr>
        <w:tabs>
          <w:tab w:val="left" w:pos="1835"/>
        </w:tabs>
        <w:spacing w:line="360" w:lineRule="auto"/>
        <w:ind w:right="447" w:firstLine="720"/>
        <w:rPr>
          <w:sz w:val="28"/>
        </w:rPr>
      </w:pPr>
      <w:r>
        <w:rPr>
          <w:sz w:val="28"/>
        </w:rPr>
        <w:t>Знезалізнення підземних вод може здійснюватись за допомогою</w:t>
      </w:r>
      <w:r>
        <w:rPr>
          <w:spacing w:val="1"/>
          <w:sz w:val="28"/>
        </w:rPr>
        <w:t xml:space="preserve"> </w:t>
      </w:r>
      <w:r>
        <w:rPr>
          <w:sz w:val="28"/>
        </w:rPr>
        <w:t>фільтрування у сполученні з одним із методів попередньої обробки води: спро-</w:t>
      </w:r>
      <w:r>
        <w:rPr>
          <w:spacing w:val="1"/>
          <w:sz w:val="28"/>
        </w:rPr>
        <w:t xml:space="preserve"> </w:t>
      </w:r>
      <w:r>
        <w:rPr>
          <w:sz w:val="28"/>
        </w:rPr>
        <w:t>щеною аерацією, аерацією на спеціальних пристроях, введенням реагентів-оки-</w:t>
      </w:r>
      <w:r>
        <w:rPr>
          <w:spacing w:val="1"/>
          <w:sz w:val="28"/>
        </w:rPr>
        <w:t xml:space="preserve"> </w:t>
      </w:r>
      <w:r>
        <w:rPr>
          <w:sz w:val="28"/>
        </w:rPr>
        <w:t>снювачів</w:t>
      </w:r>
      <w:r>
        <w:rPr>
          <w:spacing w:val="-10"/>
          <w:sz w:val="28"/>
        </w:rPr>
        <w:t xml:space="preserve"> </w:t>
      </w:r>
      <w:r>
        <w:rPr>
          <w:sz w:val="28"/>
        </w:rPr>
        <w:t>(хлор,</w:t>
      </w:r>
      <w:r>
        <w:rPr>
          <w:spacing w:val="-10"/>
          <w:sz w:val="28"/>
        </w:rPr>
        <w:t xml:space="preserve"> </w:t>
      </w:r>
      <w:r>
        <w:rPr>
          <w:sz w:val="28"/>
        </w:rPr>
        <w:t>гіпохлорит</w:t>
      </w:r>
      <w:r>
        <w:rPr>
          <w:spacing w:val="-8"/>
          <w:sz w:val="28"/>
        </w:rPr>
        <w:t xml:space="preserve"> </w:t>
      </w:r>
      <w:r>
        <w:rPr>
          <w:sz w:val="28"/>
        </w:rPr>
        <w:t>натрію,</w:t>
      </w:r>
      <w:r>
        <w:rPr>
          <w:spacing w:val="-10"/>
          <w:sz w:val="28"/>
        </w:rPr>
        <w:t xml:space="preserve"> </w:t>
      </w:r>
      <w:r>
        <w:rPr>
          <w:sz w:val="28"/>
        </w:rPr>
        <w:t>оксидантний</w:t>
      </w:r>
      <w:r>
        <w:rPr>
          <w:spacing w:val="-7"/>
          <w:sz w:val="28"/>
        </w:rPr>
        <w:t xml:space="preserve"> </w:t>
      </w:r>
      <w:r>
        <w:rPr>
          <w:sz w:val="28"/>
        </w:rPr>
        <w:t>газ,</w:t>
      </w:r>
      <w:r>
        <w:rPr>
          <w:spacing w:val="-10"/>
          <w:sz w:val="28"/>
        </w:rPr>
        <w:t xml:space="preserve"> </w:t>
      </w:r>
      <w:r>
        <w:rPr>
          <w:sz w:val="28"/>
        </w:rPr>
        <w:t>озон,</w:t>
      </w:r>
      <w:r>
        <w:rPr>
          <w:spacing w:val="-9"/>
          <w:sz w:val="28"/>
        </w:rPr>
        <w:t xml:space="preserve"> </w:t>
      </w:r>
      <w:r>
        <w:rPr>
          <w:sz w:val="28"/>
        </w:rPr>
        <w:t>перманганат</w:t>
      </w:r>
      <w:r>
        <w:rPr>
          <w:spacing w:val="-9"/>
          <w:sz w:val="28"/>
        </w:rPr>
        <w:t xml:space="preserve"> </w:t>
      </w:r>
      <w:r>
        <w:rPr>
          <w:sz w:val="28"/>
        </w:rPr>
        <w:t>калію),</w:t>
      </w:r>
      <w:r>
        <w:rPr>
          <w:spacing w:val="-9"/>
          <w:sz w:val="28"/>
        </w:rPr>
        <w:t xml:space="preserve"> </w:t>
      </w:r>
      <w:r>
        <w:rPr>
          <w:sz w:val="28"/>
        </w:rPr>
        <w:t>а</w:t>
      </w:r>
      <w:r>
        <w:rPr>
          <w:spacing w:val="-68"/>
          <w:sz w:val="28"/>
        </w:rPr>
        <w:t xml:space="preserve"> </w:t>
      </w:r>
      <w:r>
        <w:rPr>
          <w:sz w:val="28"/>
        </w:rPr>
        <w:t>також фільтруванням через матеріал-каталізатор та ультрафільтрацією (за необ-</w:t>
      </w:r>
      <w:r>
        <w:rPr>
          <w:spacing w:val="-67"/>
          <w:sz w:val="28"/>
        </w:rPr>
        <w:t xml:space="preserve"> </w:t>
      </w:r>
      <w:r>
        <w:rPr>
          <w:sz w:val="28"/>
        </w:rPr>
        <w:t>хідності</w:t>
      </w:r>
      <w:r>
        <w:rPr>
          <w:spacing w:val="-1"/>
          <w:sz w:val="28"/>
        </w:rPr>
        <w:t xml:space="preserve"> </w:t>
      </w:r>
      <w:r>
        <w:rPr>
          <w:sz w:val="28"/>
        </w:rPr>
        <w:t>одночасного</w:t>
      </w:r>
      <w:r>
        <w:rPr>
          <w:spacing w:val="-1"/>
          <w:sz w:val="28"/>
        </w:rPr>
        <w:t xml:space="preserve"> </w:t>
      </w:r>
      <w:r>
        <w:rPr>
          <w:sz w:val="28"/>
        </w:rPr>
        <w:t>поліпшенням</w:t>
      </w:r>
      <w:r>
        <w:rPr>
          <w:spacing w:val="-2"/>
          <w:sz w:val="28"/>
        </w:rPr>
        <w:t xml:space="preserve"> </w:t>
      </w:r>
      <w:r>
        <w:rPr>
          <w:sz w:val="28"/>
        </w:rPr>
        <w:t>інших</w:t>
      </w:r>
      <w:r>
        <w:rPr>
          <w:spacing w:val="-2"/>
          <w:sz w:val="28"/>
        </w:rPr>
        <w:t xml:space="preserve"> </w:t>
      </w:r>
      <w:r>
        <w:rPr>
          <w:sz w:val="28"/>
        </w:rPr>
        <w:t>показників</w:t>
      </w:r>
      <w:r>
        <w:rPr>
          <w:spacing w:val="-2"/>
          <w:sz w:val="28"/>
        </w:rPr>
        <w:t xml:space="preserve"> </w:t>
      </w:r>
      <w:r>
        <w:rPr>
          <w:sz w:val="28"/>
        </w:rPr>
        <w:t>якості</w:t>
      </w:r>
      <w:r>
        <w:rPr>
          <w:spacing w:val="-1"/>
          <w:sz w:val="28"/>
        </w:rPr>
        <w:t xml:space="preserve"> </w:t>
      </w:r>
      <w:r>
        <w:rPr>
          <w:sz w:val="28"/>
        </w:rPr>
        <w:t>води).</w:t>
      </w:r>
    </w:p>
    <w:p w:rsidR="00756269" w:rsidRDefault="00531953">
      <w:pPr>
        <w:pStyle w:val="a3"/>
        <w:spacing w:line="360" w:lineRule="auto"/>
        <w:ind w:right="452"/>
      </w:pPr>
      <w:r>
        <w:t>За результатами технологічних досліджень допускається приймати інші</w:t>
      </w:r>
      <w:r>
        <w:rPr>
          <w:spacing w:val="1"/>
        </w:rPr>
        <w:t xml:space="preserve"> </w:t>
      </w:r>
      <w:r>
        <w:t>методи.</w:t>
      </w:r>
      <w:r>
        <w:rPr>
          <w:spacing w:val="-7"/>
        </w:rPr>
        <w:t xml:space="preserve"> </w:t>
      </w:r>
      <w:r>
        <w:t>Біологічний</w:t>
      </w:r>
      <w:r>
        <w:rPr>
          <w:spacing w:val="-8"/>
        </w:rPr>
        <w:t xml:space="preserve"> </w:t>
      </w:r>
      <w:r>
        <w:t>метод</w:t>
      </w:r>
      <w:r>
        <w:rPr>
          <w:spacing w:val="-5"/>
        </w:rPr>
        <w:t xml:space="preserve"> </w:t>
      </w:r>
      <w:r>
        <w:t>застосовується</w:t>
      </w:r>
      <w:r>
        <w:rPr>
          <w:spacing w:val="-6"/>
        </w:rPr>
        <w:t xml:space="preserve"> </w:t>
      </w:r>
      <w:r>
        <w:t>для</w:t>
      </w:r>
      <w:r>
        <w:rPr>
          <w:spacing w:val="-6"/>
        </w:rPr>
        <w:t xml:space="preserve"> </w:t>
      </w:r>
      <w:r>
        <w:t>Знезалізнення</w:t>
      </w:r>
      <w:r>
        <w:rPr>
          <w:spacing w:val="-6"/>
        </w:rPr>
        <w:t xml:space="preserve"> </w:t>
      </w:r>
      <w:r>
        <w:t>води</w:t>
      </w:r>
      <w:r>
        <w:rPr>
          <w:spacing w:val="-5"/>
        </w:rPr>
        <w:t xml:space="preserve"> </w:t>
      </w:r>
      <w:r>
        <w:t>за</w:t>
      </w:r>
      <w:r>
        <w:rPr>
          <w:spacing w:val="-6"/>
        </w:rPr>
        <w:t xml:space="preserve"> </w:t>
      </w:r>
      <w:r>
        <w:t>відсутності</w:t>
      </w:r>
      <w:r>
        <w:rPr>
          <w:spacing w:val="-67"/>
        </w:rPr>
        <w:t xml:space="preserve"> </w:t>
      </w:r>
      <w:r>
        <w:t>в</w:t>
      </w:r>
      <w:r>
        <w:rPr>
          <w:spacing w:val="-3"/>
        </w:rPr>
        <w:t xml:space="preserve"> </w:t>
      </w:r>
      <w:r>
        <w:t>ній токсичних</w:t>
      </w:r>
      <w:r>
        <w:rPr>
          <w:spacing w:val="-2"/>
        </w:rPr>
        <w:t xml:space="preserve"> </w:t>
      </w:r>
      <w:r>
        <w:t>для</w:t>
      </w:r>
      <w:r>
        <w:rPr>
          <w:spacing w:val="-4"/>
        </w:rPr>
        <w:t xml:space="preserve"> </w:t>
      </w:r>
      <w:r>
        <w:t>залізобактерій</w:t>
      </w:r>
      <w:r>
        <w:rPr>
          <w:spacing w:val="-2"/>
        </w:rPr>
        <w:t xml:space="preserve"> </w:t>
      </w:r>
      <w:r>
        <w:t>речовин,</w:t>
      </w:r>
      <w:r>
        <w:rPr>
          <w:spacing w:val="-1"/>
        </w:rPr>
        <w:t xml:space="preserve"> </w:t>
      </w:r>
      <w:r>
        <w:t>важких</w:t>
      </w:r>
      <w:r>
        <w:rPr>
          <w:spacing w:val="-1"/>
        </w:rPr>
        <w:t xml:space="preserve"> </w:t>
      </w:r>
      <w:r>
        <w:t>металів</w:t>
      </w:r>
      <w:r>
        <w:rPr>
          <w:spacing w:val="-2"/>
        </w:rPr>
        <w:t xml:space="preserve"> </w:t>
      </w:r>
      <w:r>
        <w:t>тощо.</w:t>
      </w:r>
    </w:p>
    <w:p w:rsidR="00756269" w:rsidRDefault="00531953">
      <w:pPr>
        <w:pStyle w:val="a4"/>
        <w:numPr>
          <w:ilvl w:val="2"/>
          <w:numId w:val="74"/>
        </w:numPr>
        <w:tabs>
          <w:tab w:val="left" w:pos="1772"/>
        </w:tabs>
        <w:spacing w:line="360" w:lineRule="auto"/>
        <w:ind w:right="448" w:firstLine="720"/>
        <w:rPr>
          <w:sz w:val="28"/>
        </w:rPr>
      </w:pPr>
      <w:r>
        <w:rPr>
          <w:sz w:val="28"/>
        </w:rPr>
        <w:t>Спрощену</w:t>
      </w:r>
      <w:r>
        <w:rPr>
          <w:spacing w:val="1"/>
          <w:sz w:val="28"/>
        </w:rPr>
        <w:t xml:space="preserve"> </w:t>
      </w:r>
      <w:r>
        <w:rPr>
          <w:sz w:val="28"/>
        </w:rPr>
        <w:t>аерацію</w:t>
      </w:r>
      <w:r>
        <w:rPr>
          <w:spacing w:val="3"/>
          <w:sz w:val="28"/>
        </w:rPr>
        <w:t xml:space="preserve"> </w:t>
      </w:r>
      <w:r>
        <w:rPr>
          <w:sz w:val="28"/>
        </w:rPr>
        <w:t>допускається</w:t>
      </w:r>
      <w:r>
        <w:rPr>
          <w:spacing w:val="5"/>
          <w:sz w:val="28"/>
        </w:rPr>
        <w:t xml:space="preserve"> </w:t>
      </w:r>
      <w:r>
        <w:rPr>
          <w:sz w:val="28"/>
        </w:rPr>
        <w:t>застосовувати</w:t>
      </w:r>
      <w:r>
        <w:rPr>
          <w:spacing w:val="5"/>
          <w:sz w:val="28"/>
        </w:rPr>
        <w:t xml:space="preserve"> </w:t>
      </w:r>
      <w:r>
        <w:rPr>
          <w:sz w:val="28"/>
        </w:rPr>
        <w:t>при</w:t>
      </w:r>
      <w:r>
        <w:rPr>
          <w:spacing w:val="4"/>
          <w:sz w:val="28"/>
        </w:rPr>
        <w:t xml:space="preserve"> </w:t>
      </w:r>
      <w:r>
        <w:rPr>
          <w:sz w:val="28"/>
        </w:rPr>
        <w:t>наступних</w:t>
      </w:r>
      <w:r>
        <w:rPr>
          <w:spacing w:val="5"/>
          <w:sz w:val="28"/>
        </w:rPr>
        <w:t xml:space="preserve"> </w:t>
      </w:r>
      <w:r>
        <w:rPr>
          <w:sz w:val="28"/>
        </w:rPr>
        <w:t>по-</w:t>
      </w:r>
      <w:r>
        <w:rPr>
          <w:spacing w:val="-67"/>
          <w:sz w:val="28"/>
        </w:rPr>
        <w:t xml:space="preserve"> </w:t>
      </w:r>
      <w:r>
        <w:rPr>
          <w:sz w:val="28"/>
        </w:rPr>
        <w:t>казниках</w:t>
      </w:r>
      <w:r>
        <w:rPr>
          <w:spacing w:val="-1"/>
          <w:sz w:val="28"/>
        </w:rPr>
        <w:t xml:space="preserve"> </w:t>
      </w:r>
      <w:r>
        <w:rPr>
          <w:sz w:val="28"/>
        </w:rPr>
        <w:t>якості води:</w:t>
      </w:r>
    </w:p>
    <w:p w:rsidR="00756269" w:rsidRDefault="00531953">
      <w:pPr>
        <w:pStyle w:val="a4"/>
        <w:numPr>
          <w:ilvl w:val="1"/>
          <w:numId w:val="50"/>
        </w:numPr>
        <w:tabs>
          <w:tab w:val="left" w:pos="1036"/>
        </w:tabs>
        <w:spacing w:before="3" w:line="357" w:lineRule="auto"/>
        <w:ind w:right="448" w:firstLine="720"/>
        <w:jc w:val="left"/>
        <w:rPr>
          <w:sz w:val="28"/>
        </w:rPr>
      </w:pPr>
      <w:r>
        <w:rPr>
          <w:sz w:val="28"/>
        </w:rPr>
        <w:t>вміст</w:t>
      </w:r>
      <w:r>
        <w:rPr>
          <w:spacing w:val="16"/>
          <w:sz w:val="28"/>
        </w:rPr>
        <w:t xml:space="preserve"> </w:t>
      </w:r>
      <w:r>
        <w:rPr>
          <w:sz w:val="28"/>
        </w:rPr>
        <w:t>сполук</w:t>
      </w:r>
      <w:r>
        <w:rPr>
          <w:spacing w:val="16"/>
          <w:sz w:val="28"/>
        </w:rPr>
        <w:t xml:space="preserve"> </w:t>
      </w:r>
      <w:r>
        <w:rPr>
          <w:sz w:val="28"/>
        </w:rPr>
        <w:t>заліза</w:t>
      </w:r>
      <w:r>
        <w:rPr>
          <w:spacing w:val="16"/>
          <w:sz w:val="28"/>
        </w:rPr>
        <w:t xml:space="preserve"> </w:t>
      </w:r>
      <w:r>
        <w:rPr>
          <w:sz w:val="28"/>
        </w:rPr>
        <w:t>(загального)</w:t>
      </w:r>
      <w:r>
        <w:rPr>
          <w:spacing w:val="16"/>
          <w:sz w:val="28"/>
        </w:rPr>
        <w:t xml:space="preserve"> </w:t>
      </w:r>
      <w:r>
        <w:rPr>
          <w:sz w:val="28"/>
        </w:rPr>
        <w:t>-</w:t>
      </w:r>
      <w:r>
        <w:rPr>
          <w:spacing w:val="13"/>
          <w:sz w:val="28"/>
        </w:rPr>
        <w:t xml:space="preserve"> </w:t>
      </w:r>
      <w:r>
        <w:rPr>
          <w:sz w:val="28"/>
        </w:rPr>
        <w:t>до</w:t>
      </w:r>
      <w:r>
        <w:rPr>
          <w:spacing w:val="16"/>
          <w:sz w:val="28"/>
        </w:rPr>
        <w:t xml:space="preserve"> </w:t>
      </w:r>
      <w:r>
        <w:rPr>
          <w:sz w:val="28"/>
        </w:rPr>
        <w:t>10</w:t>
      </w:r>
      <w:r>
        <w:rPr>
          <w:spacing w:val="15"/>
          <w:sz w:val="28"/>
        </w:rPr>
        <w:t xml:space="preserve"> </w:t>
      </w:r>
      <w:r>
        <w:rPr>
          <w:sz w:val="28"/>
        </w:rPr>
        <w:t>мг/дм</w:t>
      </w:r>
      <w:r>
        <w:rPr>
          <w:sz w:val="28"/>
          <w:vertAlign w:val="superscript"/>
        </w:rPr>
        <w:t>3</w:t>
      </w:r>
      <w:r>
        <w:rPr>
          <w:sz w:val="28"/>
        </w:rPr>
        <w:t>,</w:t>
      </w:r>
      <w:r>
        <w:rPr>
          <w:spacing w:val="18"/>
          <w:sz w:val="28"/>
        </w:rPr>
        <w:t xml:space="preserve"> </w:t>
      </w:r>
      <w:r>
        <w:rPr>
          <w:sz w:val="28"/>
        </w:rPr>
        <w:t>у</w:t>
      </w:r>
      <w:r>
        <w:rPr>
          <w:spacing w:val="12"/>
          <w:sz w:val="28"/>
        </w:rPr>
        <w:t xml:space="preserve"> </w:t>
      </w:r>
      <w:r>
        <w:rPr>
          <w:sz w:val="28"/>
        </w:rPr>
        <w:t>тому</w:t>
      </w:r>
      <w:r>
        <w:rPr>
          <w:spacing w:val="12"/>
          <w:sz w:val="28"/>
        </w:rPr>
        <w:t xml:space="preserve"> </w:t>
      </w:r>
      <w:r>
        <w:rPr>
          <w:sz w:val="28"/>
        </w:rPr>
        <w:t>числі</w:t>
      </w:r>
      <w:r>
        <w:rPr>
          <w:spacing w:val="17"/>
          <w:sz w:val="28"/>
        </w:rPr>
        <w:t xml:space="preserve"> </w:t>
      </w:r>
      <w:r>
        <w:rPr>
          <w:sz w:val="28"/>
        </w:rPr>
        <w:t>двовалент-</w:t>
      </w:r>
      <w:r>
        <w:rPr>
          <w:spacing w:val="-67"/>
          <w:sz w:val="28"/>
        </w:rPr>
        <w:t xml:space="preserve"> </w:t>
      </w:r>
      <w:r>
        <w:rPr>
          <w:sz w:val="28"/>
        </w:rPr>
        <w:t>ного</w:t>
      </w:r>
      <w:r>
        <w:rPr>
          <w:spacing w:val="-1"/>
          <w:sz w:val="28"/>
        </w:rPr>
        <w:t xml:space="preserve"> </w:t>
      </w:r>
      <w:r>
        <w:rPr>
          <w:sz w:val="28"/>
        </w:rPr>
        <w:t>(Fe</w:t>
      </w:r>
      <w:r>
        <w:rPr>
          <w:sz w:val="28"/>
          <w:vertAlign w:val="superscript"/>
        </w:rPr>
        <w:t>2+</w:t>
      </w:r>
      <w:r>
        <w:rPr>
          <w:sz w:val="28"/>
        </w:rPr>
        <w:t>)</w:t>
      </w:r>
      <w:r>
        <w:rPr>
          <w:spacing w:val="-1"/>
          <w:sz w:val="28"/>
        </w:rPr>
        <w:t xml:space="preserve"> </w:t>
      </w:r>
      <w:r>
        <w:rPr>
          <w:sz w:val="28"/>
        </w:rPr>
        <w:t>не</w:t>
      </w:r>
      <w:r>
        <w:rPr>
          <w:spacing w:val="-1"/>
          <w:sz w:val="28"/>
        </w:rPr>
        <w:t xml:space="preserve"> </w:t>
      </w:r>
      <w:r>
        <w:rPr>
          <w:sz w:val="28"/>
        </w:rPr>
        <w:t>менше</w:t>
      </w:r>
      <w:r>
        <w:rPr>
          <w:spacing w:val="-1"/>
          <w:sz w:val="28"/>
        </w:rPr>
        <w:t xml:space="preserve"> </w:t>
      </w:r>
      <w:r>
        <w:rPr>
          <w:sz w:val="28"/>
        </w:rPr>
        <w:t>ніж</w:t>
      </w:r>
      <w:r>
        <w:rPr>
          <w:spacing w:val="-1"/>
          <w:sz w:val="28"/>
        </w:rPr>
        <w:t xml:space="preserve"> </w:t>
      </w:r>
      <w:r>
        <w:rPr>
          <w:sz w:val="28"/>
        </w:rPr>
        <w:t>70 %;</w:t>
      </w:r>
    </w:p>
    <w:p w:rsidR="00756269" w:rsidRDefault="00531953">
      <w:pPr>
        <w:pStyle w:val="a4"/>
        <w:numPr>
          <w:ilvl w:val="1"/>
          <w:numId w:val="50"/>
        </w:numPr>
        <w:tabs>
          <w:tab w:val="left" w:pos="1036"/>
        </w:tabs>
        <w:spacing w:before="7"/>
        <w:ind w:left="1035" w:hanging="184"/>
        <w:jc w:val="left"/>
        <w:rPr>
          <w:sz w:val="28"/>
        </w:rPr>
      </w:pPr>
      <w:r>
        <w:rPr>
          <w:sz w:val="28"/>
        </w:rPr>
        <w:t>рН</w:t>
      </w:r>
      <w:r>
        <w:rPr>
          <w:spacing w:val="-2"/>
          <w:sz w:val="28"/>
        </w:rPr>
        <w:t xml:space="preserve"> </w:t>
      </w:r>
      <w:r>
        <w:rPr>
          <w:sz w:val="28"/>
        </w:rPr>
        <w:t>-</w:t>
      </w:r>
      <w:r>
        <w:rPr>
          <w:spacing w:val="-1"/>
          <w:sz w:val="28"/>
        </w:rPr>
        <w:t xml:space="preserve"> </w:t>
      </w:r>
      <w:r>
        <w:rPr>
          <w:sz w:val="28"/>
        </w:rPr>
        <w:t>не</w:t>
      </w:r>
      <w:r>
        <w:rPr>
          <w:spacing w:val="-1"/>
          <w:sz w:val="28"/>
        </w:rPr>
        <w:t xml:space="preserve"> </w:t>
      </w:r>
      <w:r>
        <w:rPr>
          <w:sz w:val="28"/>
        </w:rPr>
        <w:t>менше</w:t>
      </w:r>
      <w:r>
        <w:rPr>
          <w:spacing w:val="-2"/>
          <w:sz w:val="28"/>
        </w:rPr>
        <w:t xml:space="preserve"> </w:t>
      </w:r>
      <w:r>
        <w:rPr>
          <w:sz w:val="28"/>
        </w:rPr>
        <w:t>ніж</w:t>
      </w:r>
      <w:r>
        <w:rPr>
          <w:spacing w:val="-3"/>
          <w:sz w:val="28"/>
        </w:rPr>
        <w:t xml:space="preserve"> </w:t>
      </w:r>
      <w:r>
        <w:rPr>
          <w:sz w:val="28"/>
        </w:rPr>
        <w:t>6,8;</w:t>
      </w:r>
    </w:p>
    <w:p w:rsidR="00756269" w:rsidRDefault="00531953">
      <w:pPr>
        <w:pStyle w:val="a4"/>
        <w:numPr>
          <w:ilvl w:val="1"/>
          <w:numId w:val="50"/>
        </w:numPr>
        <w:tabs>
          <w:tab w:val="left" w:pos="1036"/>
        </w:tabs>
        <w:spacing w:before="161"/>
        <w:ind w:left="1035" w:hanging="184"/>
        <w:jc w:val="left"/>
        <w:rPr>
          <w:sz w:val="28"/>
        </w:rPr>
      </w:pPr>
      <w:r>
        <w:rPr>
          <w:sz w:val="28"/>
        </w:rPr>
        <w:t>окисно-відновлений</w:t>
      </w:r>
      <w:r>
        <w:rPr>
          <w:spacing w:val="-5"/>
          <w:sz w:val="28"/>
        </w:rPr>
        <w:t xml:space="preserve"> </w:t>
      </w:r>
      <w:r>
        <w:rPr>
          <w:sz w:val="28"/>
        </w:rPr>
        <w:t>потенціал</w:t>
      </w:r>
      <w:r>
        <w:rPr>
          <w:spacing w:val="-4"/>
          <w:sz w:val="28"/>
        </w:rPr>
        <w:t xml:space="preserve"> </w:t>
      </w:r>
      <w:r>
        <w:rPr>
          <w:sz w:val="28"/>
        </w:rPr>
        <w:t>більше</w:t>
      </w:r>
      <w:r>
        <w:rPr>
          <w:spacing w:val="-3"/>
          <w:sz w:val="28"/>
        </w:rPr>
        <w:t xml:space="preserve"> </w:t>
      </w:r>
      <w:r>
        <w:rPr>
          <w:sz w:val="28"/>
        </w:rPr>
        <w:t>ніж</w:t>
      </w:r>
      <w:r>
        <w:rPr>
          <w:spacing w:val="-3"/>
          <w:sz w:val="28"/>
        </w:rPr>
        <w:t xml:space="preserve"> </w:t>
      </w:r>
      <w:r>
        <w:rPr>
          <w:sz w:val="28"/>
        </w:rPr>
        <w:t>100</w:t>
      </w:r>
      <w:r>
        <w:rPr>
          <w:spacing w:val="-2"/>
          <w:sz w:val="28"/>
        </w:rPr>
        <w:t xml:space="preserve"> </w:t>
      </w:r>
      <w:r>
        <w:rPr>
          <w:sz w:val="28"/>
        </w:rPr>
        <w:t>мВ;</w:t>
      </w:r>
    </w:p>
    <w:p w:rsidR="00756269" w:rsidRDefault="00531953">
      <w:pPr>
        <w:pStyle w:val="a4"/>
        <w:numPr>
          <w:ilvl w:val="1"/>
          <w:numId w:val="50"/>
        </w:numPr>
        <w:tabs>
          <w:tab w:val="left" w:pos="1031"/>
        </w:tabs>
        <w:spacing w:before="163"/>
        <w:ind w:left="1030" w:hanging="179"/>
        <w:jc w:val="left"/>
        <w:rPr>
          <w:sz w:val="28"/>
        </w:rPr>
      </w:pPr>
      <w:r>
        <w:rPr>
          <w:sz w:val="28"/>
        </w:rPr>
        <w:t>лужність</w:t>
      </w:r>
      <w:r>
        <w:rPr>
          <w:spacing w:val="-4"/>
          <w:sz w:val="28"/>
        </w:rPr>
        <w:t xml:space="preserve"> </w:t>
      </w:r>
      <w:r>
        <w:rPr>
          <w:sz w:val="28"/>
        </w:rPr>
        <w:t>-</w:t>
      </w:r>
      <w:r>
        <w:rPr>
          <w:spacing w:val="-3"/>
          <w:sz w:val="28"/>
        </w:rPr>
        <w:t xml:space="preserve"> </w:t>
      </w:r>
      <w:r>
        <w:rPr>
          <w:sz w:val="28"/>
        </w:rPr>
        <w:t>більше</w:t>
      </w:r>
      <w:r>
        <w:rPr>
          <w:spacing w:val="-2"/>
          <w:sz w:val="28"/>
        </w:rPr>
        <w:t xml:space="preserve"> </w:t>
      </w:r>
      <w:r>
        <w:rPr>
          <w:sz w:val="28"/>
        </w:rPr>
        <w:t>ніж</w:t>
      </w:r>
      <w:r>
        <w:rPr>
          <w:spacing w:val="-3"/>
          <w:sz w:val="28"/>
        </w:rPr>
        <w:t xml:space="preserve"> </w:t>
      </w:r>
      <w:r>
        <w:rPr>
          <w:sz w:val="28"/>
        </w:rPr>
        <w:t>2</w:t>
      </w:r>
      <w:r>
        <w:rPr>
          <w:spacing w:val="-1"/>
          <w:sz w:val="28"/>
        </w:rPr>
        <w:t xml:space="preserve"> </w:t>
      </w:r>
      <w:r>
        <w:rPr>
          <w:sz w:val="28"/>
        </w:rPr>
        <w:t>ммоль/дм</w:t>
      </w:r>
      <w:r>
        <w:rPr>
          <w:sz w:val="28"/>
          <w:vertAlign w:val="superscript"/>
        </w:rPr>
        <w:t>3</w:t>
      </w:r>
      <w:r>
        <w:rPr>
          <w:spacing w:val="-2"/>
          <w:sz w:val="28"/>
        </w:rPr>
        <w:t xml:space="preserve"> </w:t>
      </w:r>
      <w:r>
        <w:rPr>
          <w:sz w:val="28"/>
        </w:rPr>
        <w:t>або</w:t>
      </w:r>
      <w:r>
        <w:rPr>
          <w:spacing w:val="-1"/>
          <w:sz w:val="28"/>
        </w:rPr>
        <w:t xml:space="preserve"> </w:t>
      </w:r>
      <w:r>
        <w:rPr>
          <w:sz w:val="28"/>
        </w:rPr>
        <w:t>(1</w:t>
      </w:r>
      <w:r>
        <w:rPr>
          <w:spacing w:val="-2"/>
          <w:sz w:val="28"/>
        </w:rPr>
        <w:t xml:space="preserve"> </w:t>
      </w:r>
      <w:r>
        <w:rPr>
          <w:sz w:val="28"/>
        </w:rPr>
        <w:t>+</w:t>
      </w:r>
      <w:r>
        <w:rPr>
          <w:spacing w:val="-2"/>
          <w:sz w:val="28"/>
        </w:rPr>
        <w:t xml:space="preserve"> </w:t>
      </w:r>
      <w:r>
        <w:rPr>
          <w:sz w:val="28"/>
        </w:rPr>
        <w:t>Fe</w:t>
      </w:r>
      <w:r>
        <w:rPr>
          <w:sz w:val="28"/>
          <w:vertAlign w:val="superscript"/>
        </w:rPr>
        <w:t>2+</w:t>
      </w:r>
      <w:r>
        <w:rPr>
          <w:sz w:val="28"/>
        </w:rPr>
        <w:t>/28)</w:t>
      </w:r>
      <w:r>
        <w:rPr>
          <w:spacing w:val="-3"/>
          <w:sz w:val="28"/>
        </w:rPr>
        <w:t xml:space="preserve"> </w:t>
      </w:r>
      <w:r>
        <w:rPr>
          <w:sz w:val="28"/>
        </w:rPr>
        <w:t>ммоль/дм</w:t>
      </w:r>
      <w:r>
        <w:rPr>
          <w:sz w:val="28"/>
          <w:vertAlign w:val="superscript"/>
        </w:rPr>
        <w:t>3</w:t>
      </w:r>
      <w:r>
        <w:rPr>
          <w:sz w:val="28"/>
        </w:rPr>
        <w:t>;</w:t>
      </w:r>
    </w:p>
    <w:p w:rsidR="00756269" w:rsidRDefault="00531953">
      <w:pPr>
        <w:pStyle w:val="a4"/>
        <w:numPr>
          <w:ilvl w:val="1"/>
          <w:numId w:val="50"/>
        </w:numPr>
        <w:tabs>
          <w:tab w:val="left" w:pos="1031"/>
        </w:tabs>
        <w:spacing w:before="162"/>
        <w:ind w:left="1030" w:hanging="179"/>
        <w:jc w:val="left"/>
        <w:rPr>
          <w:sz w:val="28"/>
        </w:rPr>
      </w:pPr>
      <w:r>
        <w:rPr>
          <w:sz w:val="28"/>
        </w:rPr>
        <w:t>вміст</w:t>
      </w:r>
      <w:r>
        <w:rPr>
          <w:spacing w:val="-3"/>
          <w:sz w:val="28"/>
        </w:rPr>
        <w:t xml:space="preserve"> </w:t>
      </w:r>
      <w:r>
        <w:rPr>
          <w:sz w:val="28"/>
        </w:rPr>
        <w:t>сірководню</w:t>
      </w:r>
      <w:r>
        <w:rPr>
          <w:spacing w:val="-3"/>
          <w:sz w:val="28"/>
        </w:rPr>
        <w:t xml:space="preserve"> </w:t>
      </w:r>
      <w:r>
        <w:rPr>
          <w:sz w:val="28"/>
        </w:rPr>
        <w:t>не</w:t>
      </w:r>
      <w:r>
        <w:rPr>
          <w:spacing w:val="-4"/>
          <w:sz w:val="28"/>
        </w:rPr>
        <w:t xml:space="preserve"> </w:t>
      </w:r>
      <w:r>
        <w:rPr>
          <w:sz w:val="28"/>
        </w:rPr>
        <w:t>більше</w:t>
      </w:r>
      <w:r>
        <w:rPr>
          <w:spacing w:val="-2"/>
          <w:sz w:val="28"/>
        </w:rPr>
        <w:t xml:space="preserve"> </w:t>
      </w:r>
      <w:r>
        <w:rPr>
          <w:sz w:val="28"/>
        </w:rPr>
        <w:t>ніж</w:t>
      </w:r>
      <w:r>
        <w:rPr>
          <w:spacing w:val="-4"/>
          <w:sz w:val="28"/>
        </w:rPr>
        <w:t xml:space="preserve"> </w:t>
      </w:r>
      <w:r>
        <w:rPr>
          <w:sz w:val="28"/>
        </w:rPr>
        <w:t>0,5</w:t>
      </w:r>
      <w:r>
        <w:rPr>
          <w:spacing w:val="-1"/>
          <w:sz w:val="28"/>
        </w:rPr>
        <w:t xml:space="preserve"> </w:t>
      </w:r>
      <w:r>
        <w:rPr>
          <w:sz w:val="28"/>
        </w:rPr>
        <w:t>мг/дм</w:t>
      </w:r>
      <w:r>
        <w:rPr>
          <w:sz w:val="28"/>
          <w:vertAlign w:val="superscript"/>
        </w:rPr>
        <w:t>3</w:t>
      </w:r>
      <w:r>
        <w:rPr>
          <w:sz w:val="28"/>
        </w:rPr>
        <w:t>;</w:t>
      </w:r>
    </w:p>
    <w:p w:rsidR="00756269" w:rsidRDefault="00531953">
      <w:pPr>
        <w:pStyle w:val="a4"/>
        <w:numPr>
          <w:ilvl w:val="1"/>
          <w:numId w:val="50"/>
        </w:numPr>
        <w:tabs>
          <w:tab w:val="left" w:pos="1031"/>
        </w:tabs>
        <w:spacing w:before="163"/>
        <w:ind w:left="1030" w:hanging="179"/>
        <w:jc w:val="left"/>
        <w:rPr>
          <w:sz w:val="28"/>
        </w:rPr>
      </w:pPr>
      <w:r>
        <w:rPr>
          <w:sz w:val="28"/>
        </w:rPr>
        <w:t>вміст</w:t>
      </w:r>
      <w:r>
        <w:rPr>
          <w:spacing w:val="-3"/>
          <w:sz w:val="28"/>
        </w:rPr>
        <w:t xml:space="preserve"> </w:t>
      </w:r>
      <w:r>
        <w:rPr>
          <w:sz w:val="28"/>
        </w:rPr>
        <w:t>амонію</w:t>
      </w:r>
      <w:r>
        <w:rPr>
          <w:spacing w:val="-3"/>
          <w:sz w:val="28"/>
        </w:rPr>
        <w:t xml:space="preserve"> </w:t>
      </w:r>
      <w:r>
        <w:rPr>
          <w:sz w:val="28"/>
        </w:rPr>
        <w:t>не</w:t>
      </w:r>
      <w:r>
        <w:rPr>
          <w:spacing w:val="-4"/>
          <w:sz w:val="28"/>
        </w:rPr>
        <w:t xml:space="preserve"> </w:t>
      </w:r>
      <w:r>
        <w:rPr>
          <w:sz w:val="28"/>
        </w:rPr>
        <w:t>більше</w:t>
      </w:r>
      <w:r>
        <w:rPr>
          <w:spacing w:val="-2"/>
          <w:sz w:val="28"/>
        </w:rPr>
        <w:t xml:space="preserve"> </w:t>
      </w:r>
      <w:r>
        <w:rPr>
          <w:sz w:val="28"/>
        </w:rPr>
        <w:t>ніж</w:t>
      </w:r>
      <w:r>
        <w:rPr>
          <w:spacing w:val="-1"/>
          <w:sz w:val="28"/>
        </w:rPr>
        <w:t xml:space="preserve"> </w:t>
      </w:r>
      <w:r>
        <w:rPr>
          <w:sz w:val="28"/>
        </w:rPr>
        <w:t>1,5</w:t>
      </w:r>
      <w:r>
        <w:rPr>
          <w:spacing w:val="-1"/>
          <w:sz w:val="28"/>
        </w:rPr>
        <w:t xml:space="preserve"> </w:t>
      </w:r>
      <w:r>
        <w:rPr>
          <w:sz w:val="28"/>
        </w:rPr>
        <w:t>мг/дм</w:t>
      </w:r>
      <w:r>
        <w:rPr>
          <w:sz w:val="28"/>
          <w:vertAlign w:val="superscript"/>
        </w:rPr>
        <w:t>3</w:t>
      </w:r>
      <w:r>
        <w:rPr>
          <w:sz w:val="28"/>
        </w:rPr>
        <w:t>;</w:t>
      </w:r>
    </w:p>
    <w:p w:rsidR="00756269" w:rsidRDefault="00531953">
      <w:pPr>
        <w:pStyle w:val="a4"/>
        <w:numPr>
          <w:ilvl w:val="1"/>
          <w:numId w:val="50"/>
        </w:numPr>
        <w:tabs>
          <w:tab w:val="left" w:pos="1031"/>
        </w:tabs>
        <w:spacing w:before="161"/>
        <w:ind w:left="1030" w:hanging="179"/>
        <w:jc w:val="left"/>
        <w:rPr>
          <w:sz w:val="28"/>
        </w:rPr>
      </w:pPr>
      <w:r>
        <w:rPr>
          <w:sz w:val="28"/>
        </w:rPr>
        <w:t>перманганатна</w:t>
      </w:r>
      <w:r>
        <w:rPr>
          <w:spacing w:val="-5"/>
          <w:sz w:val="28"/>
        </w:rPr>
        <w:t xml:space="preserve"> </w:t>
      </w:r>
      <w:r>
        <w:rPr>
          <w:sz w:val="28"/>
        </w:rPr>
        <w:t>окиснюваність</w:t>
      </w:r>
      <w:r>
        <w:rPr>
          <w:spacing w:val="-3"/>
          <w:sz w:val="28"/>
        </w:rPr>
        <w:t xml:space="preserve"> </w:t>
      </w:r>
      <w:r>
        <w:rPr>
          <w:sz w:val="28"/>
        </w:rPr>
        <w:t>-</w:t>
      </w:r>
      <w:r>
        <w:rPr>
          <w:spacing w:val="-3"/>
          <w:sz w:val="28"/>
        </w:rPr>
        <w:t xml:space="preserve"> </w:t>
      </w:r>
      <w:r>
        <w:rPr>
          <w:sz w:val="28"/>
        </w:rPr>
        <w:t>не</w:t>
      </w:r>
      <w:r>
        <w:rPr>
          <w:spacing w:val="-4"/>
          <w:sz w:val="28"/>
        </w:rPr>
        <w:t xml:space="preserve"> </w:t>
      </w:r>
      <w:r>
        <w:rPr>
          <w:sz w:val="28"/>
        </w:rPr>
        <w:t>більше</w:t>
      </w:r>
      <w:r>
        <w:rPr>
          <w:spacing w:val="-3"/>
          <w:sz w:val="28"/>
        </w:rPr>
        <w:t xml:space="preserve"> </w:t>
      </w:r>
      <w:r>
        <w:rPr>
          <w:sz w:val="28"/>
        </w:rPr>
        <w:t>ніж</w:t>
      </w:r>
      <w:r>
        <w:rPr>
          <w:spacing w:val="-1"/>
          <w:sz w:val="28"/>
        </w:rPr>
        <w:t xml:space="preserve"> </w:t>
      </w:r>
      <w:r>
        <w:rPr>
          <w:sz w:val="28"/>
        </w:rPr>
        <w:t>(0,15</w:t>
      </w:r>
      <w:r>
        <w:rPr>
          <w:spacing w:val="-2"/>
          <w:sz w:val="28"/>
        </w:rPr>
        <w:t xml:space="preserve"> </w:t>
      </w:r>
      <w:r>
        <w:rPr>
          <w:sz w:val="28"/>
        </w:rPr>
        <w:t>Fe</w:t>
      </w:r>
      <w:r>
        <w:rPr>
          <w:sz w:val="28"/>
          <w:vertAlign w:val="superscript"/>
        </w:rPr>
        <w:t>2+</w:t>
      </w:r>
      <w:r>
        <w:rPr>
          <w:spacing w:val="-3"/>
          <w:sz w:val="28"/>
        </w:rPr>
        <w:t xml:space="preserve"> </w:t>
      </w:r>
      <w:r>
        <w:rPr>
          <w:sz w:val="28"/>
        </w:rPr>
        <w:t>+</w:t>
      </w:r>
      <w:r>
        <w:rPr>
          <w:spacing w:val="-3"/>
          <w:sz w:val="28"/>
        </w:rPr>
        <w:t xml:space="preserve"> </w:t>
      </w:r>
      <w:r>
        <w:rPr>
          <w:sz w:val="28"/>
        </w:rPr>
        <w:t>3)</w:t>
      </w:r>
      <w:r>
        <w:rPr>
          <w:spacing w:val="-2"/>
          <w:sz w:val="28"/>
        </w:rPr>
        <w:t xml:space="preserve"> </w:t>
      </w:r>
      <w:r>
        <w:rPr>
          <w:sz w:val="28"/>
        </w:rPr>
        <w:t>мгО/дм</w:t>
      </w:r>
      <w:r>
        <w:rPr>
          <w:sz w:val="28"/>
          <w:vertAlign w:val="superscript"/>
        </w:rPr>
        <w:t>3</w:t>
      </w:r>
      <w:r>
        <w:rPr>
          <w:sz w:val="28"/>
        </w:rPr>
        <w:t>;</w:t>
      </w:r>
    </w:p>
    <w:p w:rsidR="00756269" w:rsidRDefault="00756269">
      <w:pPr>
        <w:rPr>
          <w:sz w:val="28"/>
        </w:rPr>
        <w:sectPr w:rsidR="00756269">
          <w:pgSz w:w="11910" w:h="16840"/>
          <w:pgMar w:top="1020" w:right="680" w:bottom="940" w:left="1000" w:header="725" w:footer="743" w:gutter="0"/>
          <w:cols w:space="720"/>
        </w:sectPr>
      </w:pPr>
    </w:p>
    <w:p w:rsidR="00756269" w:rsidRDefault="00531953">
      <w:pPr>
        <w:pStyle w:val="a4"/>
        <w:numPr>
          <w:ilvl w:val="1"/>
          <w:numId w:val="50"/>
        </w:numPr>
        <w:tabs>
          <w:tab w:val="left" w:pos="1031"/>
        </w:tabs>
        <w:spacing w:before="92"/>
        <w:ind w:left="1030" w:hanging="179"/>
        <w:rPr>
          <w:sz w:val="28"/>
        </w:rPr>
      </w:pPr>
      <w:r>
        <w:rPr>
          <w:sz w:val="28"/>
        </w:rPr>
        <w:lastRenderedPageBreak/>
        <w:t>вміст</w:t>
      </w:r>
      <w:r>
        <w:rPr>
          <w:spacing w:val="-3"/>
          <w:sz w:val="28"/>
        </w:rPr>
        <w:t xml:space="preserve"> </w:t>
      </w:r>
      <w:r>
        <w:rPr>
          <w:sz w:val="28"/>
        </w:rPr>
        <w:t>метану</w:t>
      </w:r>
      <w:r>
        <w:rPr>
          <w:spacing w:val="-5"/>
          <w:sz w:val="28"/>
        </w:rPr>
        <w:t xml:space="preserve"> </w:t>
      </w:r>
      <w:r>
        <w:rPr>
          <w:sz w:val="28"/>
        </w:rPr>
        <w:t>не</w:t>
      </w:r>
      <w:r>
        <w:rPr>
          <w:spacing w:val="-3"/>
          <w:sz w:val="28"/>
        </w:rPr>
        <w:t xml:space="preserve"> </w:t>
      </w:r>
      <w:r>
        <w:rPr>
          <w:sz w:val="28"/>
        </w:rPr>
        <w:t>більше</w:t>
      </w:r>
      <w:r>
        <w:rPr>
          <w:spacing w:val="-2"/>
          <w:sz w:val="28"/>
        </w:rPr>
        <w:t xml:space="preserve"> </w:t>
      </w:r>
      <w:r>
        <w:rPr>
          <w:sz w:val="28"/>
        </w:rPr>
        <w:t>ніж</w:t>
      </w:r>
      <w:r>
        <w:rPr>
          <w:spacing w:val="-1"/>
          <w:sz w:val="28"/>
        </w:rPr>
        <w:t xml:space="preserve"> </w:t>
      </w:r>
      <w:r>
        <w:rPr>
          <w:sz w:val="28"/>
        </w:rPr>
        <w:t>0,5</w:t>
      </w:r>
      <w:r>
        <w:rPr>
          <w:spacing w:val="-2"/>
          <w:sz w:val="28"/>
        </w:rPr>
        <w:t xml:space="preserve"> </w:t>
      </w:r>
      <w:r>
        <w:rPr>
          <w:sz w:val="28"/>
        </w:rPr>
        <w:t>мг/дм</w:t>
      </w:r>
      <w:r>
        <w:rPr>
          <w:sz w:val="28"/>
          <w:vertAlign w:val="superscript"/>
        </w:rPr>
        <w:t>3</w:t>
      </w:r>
      <w:r>
        <w:rPr>
          <w:sz w:val="28"/>
        </w:rPr>
        <w:t>.</w:t>
      </w:r>
    </w:p>
    <w:p w:rsidR="00756269" w:rsidRDefault="00531953">
      <w:pPr>
        <w:pStyle w:val="a3"/>
        <w:spacing w:before="160" w:line="360" w:lineRule="auto"/>
        <w:ind w:right="447"/>
      </w:pPr>
      <w:r>
        <w:t>Якщо одна з цих умов не витримується, рекомендується здійснювати по-</w:t>
      </w:r>
      <w:r>
        <w:rPr>
          <w:spacing w:val="1"/>
        </w:rPr>
        <w:t xml:space="preserve"> </w:t>
      </w:r>
      <w:r>
        <w:rPr>
          <w:spacing w:val="-1"/>
        </w:rPr>
        <w:t>передню</w:t>
      </w:r>
      <w:r>
        <w:rPr>
          <w:spacing w:val="-16"/>
        </w:rPr>
        <w:t xml:space="preserve"> </w:t>
      </w:r>
      <w:r>
        <w:t>аерацію</w:t>
      </w:r>
      <w:r>
        <w:rPr>
          <w:spacing w:val="-15"/>
        </w:rPr>
        <w:t xml:space="preserve"> </w:t>
      </w:r>
      <w:r>
        <w:t>води</w:t>
      </w:r>
      <w:r>
        <w:rPr>
          <w:spacing w:val="-13"/>
        </w:rPr>
        <w:t xml:space="preserve"> </w:t>
      </w:r>
      <w:r>
        <w:t>з</w:t>
      </w:r>
      <w:r>
        <w:rPr>
          <w:spacing w:val="-17"/>
        </w:rPr>
        <w:t xml:space="preserve"> </w:t>
      </w:r>
      <w:r>
        <w:t>додаванням</w:t>
      </w:r>
      <w:r>
        <w:rPr>
          <w:spacing w:val="-14"/>
        </w:rPr>
        <w:t xml:space="preserve"> </w:t>
      </w:r>
      <w:r>
        <w:t>в</w:t>
      </w:r>
      <w:r>
        <w:rPr>
          <w:spacing w:val="-14"/>
        </w:rPr>
        <w:t xml:space="preserve"> </w:t>
      </w:r>
      <w:r>
        <w:t>неї</w:t>
      </w:r>
      <w:r>
        <w:rPr>
          <w:spacing w:val="-13"/>
        </w:rPr>
        <w:t xml:space="preserve"> </w:t>
      </w:r>
      <w:r>
        <w:t>необхідних</w:t>
      </w:r>
      <w:r>
        <w:rPr>
          <w:spacing w:val="-15"/>
        </w:rPr>
        <w:t xml:space="preserve"> </w:t>
      </w:r>
      <w:r>
        <w:t>реагентів</w:t>
      </w:r>
      <w:r>
        <w:rPr>
          <w:spacing w:val="-14"/>
        </w:rPr>
        <w:t xml:space="preserve"> </w:t>
      </w:r>
      <w:r>
        <w:t>(хлор,</w:t>
      </w:r>
      <w:r>
        <w:rPr>
          <w:spacing w:val="-14"/>
        </w:rPr>
        <w:t xml:space="preserve"> </w:t>
      </w:r>
      <w:r>
        <w:t>гіпохлорит</w:t>
      </w:r>
      <w:r>
        <w:rPr>
          <w:spacing w:val="-67"/>
        </w:rPr>
        <w:t xml:space="preserve"> </w:t>
      </w:r>
      <w:r>
        <w:t>натрію,</w:t>
      </w:r>
      <w:r>
        <w:rPr>
          <w:spacing w:val="-2"/>
        </w:rPr>
        <w:t xml:space="preserve"> </w:t>
      </w:r>
      <w:r>
        <w:t>оксидантний газ,</w:t>
      </w:r>
      <w:r>
        <w:rPr>
          <w:spacing w:val="-1"/>
        </w:rPr>
        <w:t xml:space="preserve"> </w:t>
      </w:r>
      <w:r>
        <w:t>перманганат</w:t>
      </w:r>
      <w:r>
        <w:rPr>
          <w:spacing w:val="-1"/>
        </w:rPr>
        <w:t xml:space="preserve"> </w:t>
      </w:r>
      <w:r>
        <w:t>калію</w:t>
      </w:r>
      <w:r>
        <w:rPr>
          <w:spacing w:val="-3"/>
        </w:rPr>
        <w:t xml:space="preserve"> </w:t>
      </w:r>
      <w:r>
        <w:t>тощо).</w:t>
      </w:r>
    </w:p>
    <w:p w:rsidR="00756269" w:rsidRDefault="00531953">
      <w:pPr>
        <w:pStyle w:val="a4"/>
        <w:numPr>
          <w:ilvl w:val="2"/>
          <w:numId w:val="74"/>
        </w:numPr>
        <w:tabs>
          <w:tab w:val="left" w:pos="1799"/>
        </w:tabs>
        <w:spacing w:before="1" w:line="360" w:lineRule="auto"/>
        <w:ind w:right="447" w:firstLine="720"/>
        <w:jc w:val="right"/>
        <w:rPr>
          <w:sz w:val="28"/>
        </w:rPr>
      </w:pPr>
      <w:r>
        <w:rPr>
          <w:sz w:val="28"/>
        </w:rPr>
        <w:t>Спрощену</w:t>
      </w:r>
      <w:r>
        <w:rPr>
          <w:spacing w:val="28"/>
          <w:sz w:val="28"/>
        </w:rPr>
        <w:t xml:space="preserve"> </w:t>
      </w:r>
      <w:r>
        <w:rPr>
          <w:sz w:val="28"/>
        </w:rPr>
        <w:t>аерацію</w:t>
      </w:r>
      <w:r>
        <w:rPr>
          <w:spacing w:val="31"/>
          <w:sz w:val="28"/>
        </w:rPr>
        <w:t xml:space="preserve"> </w:t>
      </w:r>
      <w:r>
        <w:rPr>
          <w:sz w:val="28"/>
        </w:rPr>
        <w:t>потрібно</w:t>
      </w:r>
      <w:r>
        <w:rPr>
          <w:spacing w:val="30"/>
          <w:sz w:val="28"/>
        </w:rPr>
        <w:t xml:space="preserve"> </w:t>
      </w:r>
      <w:r>
        <w:rPr>
          <w:sz w:val="28"/>
        </w:rPr>
        <w:t>передбачати</w:t>
      </w:r>
      <w:r>
        <w:rPr>
          <w:spacing w:val="33"/>
          <w:sz w:val="28"/>
        </w:rPr>
        <w:t xml:space="preserve"> </w:t>
      </w:r>
      <w:r>
        <w:rPr>
          <w:sz w:val="28"/>
        </w:rPr>
        <w:t>виливом</w:t>
      </w:r>
      <w:r>
        <w:rPr>
          <w:spacing w:val="29"/>
          <w:sz w:val="28"/>
        </w:rPr>
        <w:t xml:space="preserve"> </w:t>
      </w:r>
      <w:r>
        <w:rPr>
          <w:sz w:val="28"/>
        </w:rPr>
        <w:t>води</w:t>
      </w:r>
      <w:r>
        <w:rPr>
          <w:spacing w:val="33"/>
          <w:sz w:val="28"/>
        </w:rPr>
        <w:t xml:space="preserve"> </w:t>
      </w:r>
      <w:r>
        <w:rPr>
          <w:sz w:val="28"/>
        </w:rPr>
        <w:t>у</w:t>
      </w:r>
      <w:r>
        <w:rPr>
          <w:spacing w:val="29"/>
          <w:sz w:val="28"/>
        </w:rPr>
        <w:t xml:space="preserve"> </w:t>
      </w:r>
      <w:r>
        <w:rPr>
          <w:sz w:val="28"/>
        </w:rPr>
        <w:t>вхідну</w:t>
      </w:r>
      <w:r>
        <w:rPr>
          <w:spacing w:val="-67"/>
          <w:sz w:val="28"/>
        </w:rPr>
        <w:t xml:space="preserve"> </w:t>
      </w:r>
      <w:r>
        <w:rPr>
          <w:sz w:val="28"/>
        </w:rPr>
        <w:t>камеру (висота виливу над рівнем води від 0,5 м до 0,6 м) з подальшою подачею</w:t>
      </w:r>
      <w:r>
        <w:rPr>
          <w:spacing w:val="-67"/>
          <w:sz w:val="28"/>
        </w:rPr>
        <w:t xml:space="preserve"> </w:t>
      </w:r>
      <w:r>
        <w:rPr>
          <w:sz w:val="28"/>
        </w:rPr>
        <w:t>по</w:t>
      </w:r>
      <w:r>
        <w:rPr>
          <w:spacing w:val="25"/>
          <w:sz w:val="28"/>
        </w:rPr>
        <w:t xml:space="preserve"> </w:t>
      </w:r>
      <w:r>
        <w:rPr>
          <w:sz w:val="28"/>
        </w:rPr>
        <w:t>трубопроводах</w:t>
      </w:r>
      <w:r>
        <w:rPr>
          <w:spacing w:val="25"/>
          <w:sz w:val="28"/>
        </w:rPr>
        <w:t xml:space="preserve"> </w:t>
      </w:r>
      <w:r>
        <w:rPr>
          <w:sz w:val="28"/>
        </w:rPr>
        <w:t>на</w:t>
      </w:r>
      <w:r>
        <w:rPr>
          <w:spacing w:val="25"/>
          <w:sz w:val="28"/>
        </w:rPr>
        <w:t xml:space="preserve"> </w:t>
      </w:r>
      <w:r>
        <w:rPr>
          <w:sz w:val="28"/>
        </w:rPr>
        <w:t>відкриті</w:t>
      </w:r>
      <w:r>
        <w:rPr>
          <w:spacing w:val="25"/>
          <w:sz w:val="28"/>
        </w:rPr>
        <w:t xml:space="preserve"> </w:t>
      </w:r>
      <w:r>
        <w:rPr>
          <w:sz w:val="28"/>
        </w:rPr>
        <w:t>фільтри</w:t>
      </w:r>
      <w:r>
        <w:rPr>
          <w:spacing w:val="25"/>
          <w:sz w:val="28"/>
        </w:rPr>
        <w:t xml:space="preserve"> </w:t>
      </w:r>
      <w:r>
        <w:rPr>
          <w:sz w:val="28"/>
        </w:rPr>
        <w:t>або</w:t>
      </w:r>
      <w:r>
        <w:rPr>
          <w:spacing w:val="26"/>
          <w:sz w:val="28"/>
        </w:rPr>
        <w:t xml:space="preserve"> </w:t>
      </w:r>
      <w:r>
        <w:rPr>
          <w:sz w:val="28"/>
        </w:rPr>
        <w:t>безпосередньо</w:t>
      </w:r>
      <w:r>
        <w:rPr>
          <w:spacing w:val="25"/>
          <w:sz w:val="28"/>
        </w:rPr>
        <w:t xml:space="preserve"> </w:t>
      </w:r>
      <w:r>
        <w:rPr>
          <w:sz w:val="28"/>
        </w:rPr>
        <w:t>у</w:t>
      </w:r>
      <w:r>
        <w:rPr>
          <w:spacing w:val="23"/>
          <w:sz w:val="28"/>
        </w:rPr>
        <w:t xml:space="preserve"> </w:t>
      </w:r>
      <w:r>
        <w:rPr>
          <w:sz w:val="28"/>
        </w:rPr>
        <w:t>центральний</w:t>
      </w:r>
      <w:r>
        <w:rPr>
          <w:spacing w:val="24"/>
          <w:sz w:val="28"/>
        </w:rPr>
        <w:t xml:space="preserve"> </w:t>
      </w:r>
      <w:r>
        <w:rPr>
          <w:sz w:val="28"/>
        </w:rPr>
        <w:t>канал</w:t>
      </w:r>
      <w:r>
        <w:rPr>
          <w:spacing w:val="-67"/>
          <w:sz w:val="28"/>
        </w:rPr>
        <w:t xml:space="preserve"> </w:t>
      </w:r>
      <w:r>
        <w:rPr>
          <w:sz w:val="28"/>
        </w:rPr>
        <w:t>відкритих</w:t>
      </w:r>
      <w:r>
        <w:rPr>
          <w:spacing w:val="17"/>
          <w:sz w:val="28"/>
        </w:rPr>
        <w:t xml:space="preserve"> </w:t>
      </w:r>
      <w:r>
        <w:rPr>
          <w:sz w:val="28"/>
        </w:rPr>
        <w:t>фільтрів.</w:t>
      </w:r>
      <w:r>
        <w:rPr>
          <w:spacing w:val="13"/>
          <w:sz w:val="28"/>
        </w:rPr>
        <w:t xml:space="preserve"> </w:t>
      </w:r>
      <w:r>
        <w:rPr>
          <w:sz w:val="28"/>
        </w:rPr>
        <w:t>При</w:t>
      </w:r>
      <w:r>
        <w:rPr>
          <w:spacing w:val="18"/>
          <w:sz w:val="28"/>
        </w:rPr>
        <w:t xml:space="preserve"> </w:t>
      </w:r>
      <w:r>
        <w:rPr>
          <w:sz w:val="28"/>
        </w:rPr>
        <w:t>застосуванні</w:t>
      </w:r>
      <w:r>
        <w:rPr>
          <w:spacing w:val="15"/>
          <w:sz w:val="28"/>
        </w:rPr>
        <w:t xml:space="preserve"> </w:t>
      </w:r>
      <w:r>
        <w:rPr>
          <w:sz w:val="28"/>
        </w:rPr>
        <w:t>напірних</w:t>
      </w:r>
      <w:r>
        <w:rPr>
          <w:spacing w:val="18"/>
          <w:sz w:val="28"/>
        </w:rPr>
        <w:t xml:space="preserve"> </w:t>
      </w:r>
      <w:r>
        <w:rPr>
          <w:sz w:val="28"/>
        </w:rPr>
        <w:t>фільтрів</w:t>
      </w:r>
      <w:r>
        <w:rPr>
          <w:spacing w:val="14"/>
          <w:sz w:val="28"/>
        </w:rPr>
        <w:t xml:space="preserve"> </w:t>
      </w:r>
      <w:r>
        <w:rPr>
          <w:sz w:val="28"/>
        </w:rPr>
        <w:t>повітря</w:t>
      </w:r>
      <w:r>
        <w:rPr>
          <w:spacing w:val="18"/>
          <w:sz w:val="28"/>
        </w:rPr>
        <w:t xml:space="preserve"> </w:t>
      </w:r>
      <w:r>
        <w:rPr>
          <w:sz w:val="28"/>
        </w:rPr>
        <w:t>слід</w:t>
      </w:r>
      <w:r>
        <w:rPr>
          <w:spacing w:val="17"/>
          <w:sz w:val="28"/>
        </w:rPr>
        <w:t xml:space="preserve"> </w:t>
      </w:r>
      <w:r>
        <w:rPr>
          <w:sz w:val="28"/>
        </w:rPr>
        <w:t>вводити</w:t>
      </w:r>
      <w:r>
        <w:rPr>
          <w:spacing w:val="15"/>
          <w:sz w:val="28"/>
        </w:rPr>
        <w:t xml:space="preserve"> </w:t>
      </w:r>
      <w:r>
        <w:rPr>
          <w:sz w:val="28"/>
        </w:rPr>
        <w:t>у</w:t>
      </w:r>
      <w:r>
        <w:rPr>
          <w:spacing w:val="-67"/>
          <w:sz w:val="28"/>
        </w:rPr>
        <w:t xml:space="preserve"> </w:t>
      </w:r>
      <w:r>
        <w:rPr>
          <w:sz w:val="28"/>
        </w:rPr>
        <w:t>трубопровід</w:t>
      </w:r>
      <w:r>
        <w:rPr>
          <w:spacing w:val="-4"/>
          <w:sz w:val="28"/>
        </w:rPr>
        <w:t xml:space="preserve"> </w:t>
      </w:r>
      <w:r>
        <w:rPr>
          <w:sz w:val="28"/>
        </w:rPr>
        <w:t>подачі</w:t>
      </w:r>
      <w:r>
        <w:rPr>
          <w:spacing w:val="-5"/>
          <w:sz w:val="28"/>
        </w:rPr>
        <w:t xml:space="preserve"> </w:t>
      </w:r>
      <w:r>
        <w:rPr>
          <w:sz w:val="28"/>
        </w:rPr>
        <w:t>води</w:t>
      </w:r>
      <w:r>
        <w:rPr>
          <w:spacing w:val="-4"/>
          <w:sz w:val="28"/>
        </w:rPr>
        <w:t xml:space="preserve"> </w:t>
      </w:r>
      <w:r>
        <w:rPr>
          <w:sz w:val="28"/>
        </w:rPr>
        <w:t>на</w:t>
      </w:r>
      <w:r>
        <w:rPr>
          <w:spacing w:val="-4"/>
          <w:sz w:val="28"/>
        </w:rPr>
        <w:t xml:space="preserve"> </w:t>
      </w:r>
      <w:r>
        <w:rPr>
          <w:sz w:val="28"/>
        </w:rPr>
        <w:t>фільтри</w:t>
      </w:r>
      <w:r>
        <w:rPr>
          <w:spacing w:val="-6"/>
          <w:sz w:val="28"/>
        </w:rPr>
        <w:t xml:space="preserve"> </w:t>
      </w:r>
      <w:r>
        <w:rPr>
          <w:sz w:val="28"/>
        </w:rPr>
        <w:t>(витрата</w:t>
      </w:r>
      <w:r>
        <w:rPr>
          <w:spacing w:val="-7"/>
          <w:sz w:val="28"/>
        </w:rPr>
        <w:t xml:space="preserve"> </w:t>
      </w:r>
      <w:r>
        <w:rPr>
          <w:sz w:val="28"/>
        </w:rPr>
        <w:t>повітря</w:t>
      </w:r>
      <w:r>
        <w:rPr>
          <w:spacing w:val="-7"/>
          <w:sz w:val="28"/>
        </w:rPr>
        <w:t xml:space="preserve"> </w:t>
      </w:r>
      <w:r>
        <w:rPr>
          <w:sz w:val="28"/>
        </w:rPr>
        <w:t>2</w:t>
      </w:r>
      <w:r>
        <w:rPr>
          <w:spacing w:val="-3"/>
          <w:sz w:val="28"/>
        </w:rPr>
        <w:t xml:space="preserve"> </w:t>
      </w:r>
      <w:r>
        <w:rPr>
          <w:sz w:val="28"/>
        </w:rPr>
        <w:t>л</w:t>
      </w:r>
      <w:r>
        <w:rPr>
          <w:spacing w:val="-5"/>
          <w:sz w:val="28"/>
        </w:rPr>
        <w:t xml:space="preserve"> </w:t>
      </w:r>
      <w:r>
        <w:rPr>
          <w:sz w:val="28"/>
        </w:rPr>
        <w:t>на</w:t>
      </w:r>
      <w:r>
        <w:rPr>
          <w:spacing w:val="-7"/>
          <w:sz w:val="28"/>
        </w:rPr>
        <w:t xml:space="preserve"> </w:t>
      </w:r>
      <w:r>
        <w:rPr>
          <w:sz w:val="28"/>
        </w:rPr>
        <w:t>1</w:t>
      </w:r>
      <w:r>
        <w:rPr>
          <w:spacing w:val="-3"/>
          <w:sz w:val="28"/>
        </w:rPr>
        <w:t xml:space="preserve"> </w:t>
      </w:r>
      <w:r>
        <w:rPr>
          <w:sz w:val="28"/>
        </w:rPr>
        <w:t>г</w:t>
      </w:r>
      <w:r>
        <w:rPr>
          <w:spacing w:val="-4"/>
          <w:sz w:val="28"/>
        </w:rPr>
        <w:t xml:space="preserve"> </w:t>
      </w:r>
      <w:r>
        <w:rPr>
          <w:sz w:val="28"/>
        </w:rPr>
        <w:t>закисного</w:t>
      </w:r>
      <w:r>
        <w:rPr>
          <w:spacing w:val="-4"/>
          <w:sz w:val="28"/>
        </w:rPr>
        <w:t xml:space="preserve"> </w:t>
      </w:r>
      <w:r>
        <w:rPr>
          <w:sz w:val="28"/>
        </w:rPr>
        <w:t>заліза).</w:t>
      </w:r>
      <w:r>
        <w:rPr>
          <w:spacing w:val="-67"/>
          <w:sz w:val="28"/>
        </w:rPr>
        <w:t xml:space="preserve"> </w:t>
      </w:r>
      <w:r>
        <w:rPr>
          <w:sz w:val="28"/>
        </w:rPr>
        <w:t>При</w:t>
      </w:r>
      <w:r>
        <w:rPr>
          <w:spacing w:val="13"/>
          <w:sz w:val="28"/>
        </w:rPr>
        <w:t xml:space="preserve"> </w:t>
      </w:r>
      <w:r>
        <w:rPr>
          <w:sz w:val="28"/>
        </w:rPr>
        <w:t>вмісті</w:t>
      </w:r>
      <w:r>
        <w:rPr>
          <w:spacing w:val="14"/>
          <w:sz w:val="28"/>
        </w:rPr>
        <w:t xml:space="preserve"> </w:t>
      </w:r>
      <w:r>
        <w:rPr>
          <w:sz w:val="28"/>
        </w:rPr>
        <w:t>у</w:t>
      </w:r>
      <w:r>
        <w:rPr>
          <w:spacing w:val="10"/>
          <w:sz w:val="28"/>
        </w:rPr>
        <w:t xml:space="preserve"> </w:t>
      </w:r>
      <w:r>
        <w:rPr>
          <w:sz w:val="28"/>
        </w:rPr>
        <w:t>вихідній</w:t>
      </w:r>
      <w:r>
        <w:rPr>
          <w:spacing w:val="14"/>
          <w:sz w:val="28"/>
        </w:rPr>
        <w:t xml:space="preserve"> </w:t>
      </w:r>
      <w:r>
        <w:rPr>
          <w:sz w:val="28"/>
        </w:rPr>
        <w:t>воді</w:t>
      </w:r>
      <w:r>
        <w:rPr>
          <w:spacing w:val="15"/>
          <w:sz w:val="28"/>
        </w:rPr>
        <w:t xml:space="preserve"> </w:t>
      </w:r>
      <w:r>
        <w:rPr>
          <w:sz w:val="28"/>
        </w:rPr>
        <w:t>вільної</w:t>
      </w:r>
      <w:r>
        <w:rPr>
          <w:spacing w:val="14"/>
          <w:sz w:val="28"/>
        </w:rPr>
        <w:t xml:space="preserve"> </w:t>
      </w:r>
      <w:r>
        <w:rPr>
          <w:sz w:val="28"/>
        </w:rPr>
        <w:t>вуглекислоти</w:t>
      </w:r>
      <w:r>
        <w:rPr>
          <w:spacing w:val="12"/>
          <w:sz w:val="28"/>
        </w:rPr>
        <w:t xml:space="preserve"> </w:t>
      </w:r>
      <w:r>
        <w:rPr>
          <w:sz w:val="28"/>
        </w:rPr>
        <w:t>більше</w:t>
      </w:r>
      <w:r>
        <w:rPr>
          <w:spacing w:val="10"/>
          <w:sz w:val="28"/>
        </w:rPr>
        <w:t xml:space="preserve"> </w:t>
      </w:r>
      <w:r>
        <w:rPr>
          <w:sz w:val="28"/>
        </w:rPr>
        <w:t>40</w:t>
      </w:r>
      <w:r>
        <w:rPr>
          <w:spacing w:val="11"/>
          <w:sz w:val="28"/>
        </w:rPr>
        <w:t xml:space="preserve"> </w:t>
      </w:r>
      <w:r>
        <w:rPr>
          <w:sz w:val="28"/>
        </w:rPr>
        <w:t>мг/дм</w:t>
      </w:r>
      <w:r>
        <w:rPr>
          <w:sz w:val="28"/>
          <w:vertAlign w:val="superscript"/>
        </w:rPr>
        <w:t>3</w:t>
      </w:r>
      <w:r>
        <w:rPr>
          <w:spacing w:val="15"/>
          <w:sz w:val="28"/>
        </w:rPr>
        <w:t xml:space="preserve"> </w:t>
      </w:r>
      <w:r>
        <w:rPr>
          <w:sz w:val="28"/>
        </w:rPr>
        <w:t>і</w:t>
      </w:r>
      <w:r>
        <w:rPr>
          <w:spacing w:val="14"/>
          <w:sz w:val="28"/>
        </w:rPr>
        <w:t xml:space="preserve"> </w:t>
      </w:r>
      <w:r>
        <w:rPr>
          <w:sz w:val="28"/>
        </w:rPr>
        <w:t>сірко-</w:t>
      </w:r>
      <w:r>
        <w:rPr>
          <w:spacing w:val="1"/>
          <w:sz w:val="28"/>
        </w:rPr>
        <w:t xml:space="preserve"> </w:t>
      </w:r>
      <w:r>
        <w:rPr>
          <w:sz w:val="28"/>
        </w:rPr>
        <w:t>водню</w:t>
      </w:r>
      <w:r>
        <w:rPr>
          <w:spacing w:val="-9"/>
          <w:sz w:val="28"/>
        </w:rPr>
        <w:t xml:space="preserve"> </w:t>
      </w:r>
      <w:r>
        <w:rPr>
          <w:sz w:val="28"/>
        </w:rPr>
        <w:t>більше</w:t>
      </w:r>
      <w:r>
        <w:rPr>
          <w:spacing w:val="-7"/>
          <w:sz w:val="28"/>
        </w:rPr>
        <w:t xml:space="preserve"> </w:t>
      </w:r>
      <w:r>
        <w:rPr>
          <w:sz w:val="28"/>
        </w:rPr>
        <w:t>0,5</w:t>
      </w:r>
      <w:r>
        <w:rPr>
          <w:spacing w:val="-6"/>
          <w:sz w:val="28"/>
        </w:rPr>
        <w:t xml:space="preserve"> </w:t>
      </w:r>
      <w:r>
        <w:rPr>
          <w:sz w:val="28"/>
        </w:rPr>
        <w:t>мг/дм</w:t>
      </w:r>
      <w:r>
        <w:rPr>
          <w:sz w:val="28"/>
          <w:vertAlign w:val="superscript"/>
        </w:rPr>
        <w:t>3</w:t>
      </w:r>
      <w:r>
        <w:rPr>
          <w:spacing w:val="-8"/>
          <w:sz w:val="28"/>
        </w:rPr>
        <w:t xml:space="preserve"> </w:t>
      </w:r>
      <w:r>
        <w:rPr>
          <w:sz w:val="28"/>
        </w:rPr>
        <w:t>слід</w:t>
      </w:r>
      <w:r>
        <w:rPr>
          <w:spacing w:val="-9"/>
          <w:sz w:val="28"/>
        </w:rPr>
        <w:t xml:space="preserve"> </w:t>
      </w:r>
      <w:r>
        <w:rPr>
          <w:sz w:val="28"/>
        </w:rPr>
        <w:t>перед</w:t>
      </w:r>
      <w:r>
        <w:rPr>
          <w:spacing w:val="-9"/>
          <w:sz w:val="28"/>
        </w:rPr>
        <w:t xml:space="preserve"> </w:t>
      </w:r>
      <w:r>
        <w:rPr>
          <w:sz w:val="28"/>
        </w:rPr>
        <w:t>напірними</w:t>
      </w:r>
      <w:r>
        <w:rPr>
          <w:spacing w:val="-7"/>
          <w:sz w:val="28"/>
        </w:rPr>
        <w:t xml:space="preserve"> </w:t>
      </w:r>
      <w:r>
        <w:rPr>
          <w:sz w:val="28"/>
        </w:rPr>
        <w:t>фільтрами</w:t>
      </w:r>
      <w:r>
        <w:rPr>
          <w:spacing w:val="-6"/>
          <w:sz w:val="28"/>
        </w:rPr>
        <w:t xml:space="preserve"> </w:t>
      </w:r>
      <w:r>
        <w:rPr>
          <w:sz w:val="28"/>
        </w:rPr>
        <w:t>передбачати</w:t>
      </w:r>
      <w:r>
        <w:rPr>
          <w:spacing w:val="-9"/>
          <w:sz w:val="28"/>
        </w:rPr>
        <w:t xml:space="preserve"> </w:t>
      </w:r>
      <w:r>
        <w:rPr>
          <w:sz w:val="28"/>
        </w:rPr>
        <w:t>проміжну</w:t>
      </w:r>
    </w:p>
    <w:p w:rsidR="00756269" w:rsidRDefault="00531953">
      <w:pPr>
        <w:pStyle w:val="a3"/>
        <w:spacing w:before="1"/>
        <w:ind w:firstLine="0"/>
      </w:pPr>
      <w:r>
        <w:t>ємкість</w:t>
      </w:r>
      <w:r>
        <w:rPr>
          <w:spacing w:val="-3"/>
        </w:rPr>
        <w:t xml:space="preserve"> </w:t>
      </w:r>
      <w:r>
        <w:t>з</w:t>
      </w:r>
      <w:r>
        <w:rPr>
          <w:spacing w:val="-1"/>
        </w:rPr>
        <w:t xml:space="preserve"> </w:t>
      </w:r>
      <w:r>
        <w:t>вільним</w:t>
      </w:r>
      <w:r>
        <w:rPr>
          <w:spacing w:val="-1"/>
        </w:rPr>
        <w:t xml:space="preserve"> </w:t>
      </w:r>
      <w:r>
        <w:t>виливом</w:t>
      </w:r>
      <w:r>
        <w:rPr>
          <w:spacing w:val="-1"/>
        </w:rPr>
        <w:t xml:space="preserve"> </w:t>
      </w:r>
      <w:r>
        <w:t>у</w:t>
      </w:r>
      <w:r>
        <w:rPr>
          <w:spacing w:val="-4"/>
        </w:rPr>
        <w:t xml:space="preserve"> </w:t>
      </w:r>
      <w:r>
        <w:t>неї води</w:t>
      </w:r>
      <w:r>
        <w:rPr>
          <w:spacing w:val="-3"/>
        </w:rPr>
        <w:t xml:space="preserve"> </w:t>
      </w:r>
      <w:r>
        <w:t>без</w:t>
      </w:r>
      <w:r>
        <w:rPr>
          <w:spacing w:val="-4"/>
        </w:rPr>
        <w:t xml:space="preserve"> </w:t>
      </w:r>
      <w:r>
        <w:t>введення</w:t>
      </w:r>
      <w:r>
        <w:rPr>
          <w:spacing w:val="-3"/>
        </w:rPr>
        <w:t xml:space="preserve"> </w:t>
      </w:r>
      <w:r>
        <w:t>повітря в</w:t>
      </w:r>
      <w:r>
        <w:rPr>
          <w:spacing w:val="-2"/>
        </w:rPr>
        <w:t xml:space="preserve"> </w:t>
      </w:r>
      <w:r>
        <w:t>трубопровід.</w:t>
      </w:r>
    </w:p>
    <w:p w:rsidR="00756269" w:rsidRDefault="00531953">
      <w:pPr>
        <w:pStyle w:val="a4"/>
        <w:numPr>
          <w:ilvl w:val="2"/>
          <w:numId w:val="74"/>
        </w:numPr>
        <w:tabs>
          <w:tab w:val="left" w:pos="1758"/>
        </w:tabs>
        <w:spacing w:before="160" w:line="360" w:lineRule="auto"/>
        <w:ind w:right="448" w:firstLine="720"/>
        <w:rPr>
          <w:sz w:val="28"/>
        </w:rPr>
      </w:pPr>
      <w:r>
        <w:rPr>
          <w:sz w:val="28"/>
        </w:rPr>
        <w:t>Аерацію</w:t>
      </w:r>
      <w:r>
        <w:rPr>
          <w:spacing w:val="-11"/>
          <w:sz w:val="28"/>
        </w:rPr>
        <w:t xml:space="preserve"> </w:t>
      </w:r>
      <w:r>
        <w:rPr>
          <w:sz w:val="28"/>
        </w:rPr>
        <w:t>на</w:t>
      </w:r>
      <w:r>
        <w:rPr>
          <w:spacing w:val="-10"/>
          <w:sz w:val="28"/>
        </w:rPr>
        <w:t xml:space="preserve"> </w:t>
      </w:r>
      <w:r>
        <w:rPr>
          <w:sz w:val="28"/>
        </w:rPr>
        <w:t>спеціальних</w:t>
      </w:r>
      <w:r>
        <w:rPr>
          <w:spacing w:val="-8"/>
          <w:sz w:val="28"/>
        </w:rPr>
        <w:t xml:space="preserve"> </w:t>
      </w:r>
      <w:r>
        <w:rPr>
          <w:sz w:val="28"/>
        </w:rPr>
        <w:t>пристроях</w:t>
      </w:r>
      <w:r>
        <w:rPr>
          <w:spacing w:val="-9"/>
          <w:sz w:val="28"/>
        </w:rPr>
        <w:t xml:space="preserve"> </w:t>
      </w:r>
      <w:r>
        <w:rPr>
          <w:sz w:val="28"/>
        </w:rPr>
        <w:t>(аераторах)</w:t>
      </w:r>
      <w:r>
        <w:rPr>
          <w:spacing w:val="-10"/>
          <w:sz w:val="28"/>
        </w:rPr>
        <w:t xml:space="preserve"> </w:t>
      </w:r>
      <w:r>
        <w:rPr>
          <w:sz w:val="28"/>
        </w:rPr>
        <w:t>або</w:t>
      </w:r>
      <w:r>
        <w:rPr>
          <w:spacing w:val="-8"/>
          <w:sz w:val="28"/>
        </w:rPr>
        <w:t xml:space="preserve"> </w:t>
      </w:r>
      <w:r>
        <w:rPr>
          <w:sz w:val="28"/>
        </w:rPr>
        <w:t>введення</w:t>
      </w:r>
      <w:r>
        <w:rPr>
          <w:spacing w:val="-10"/>
          <w:sz w:val="28"/>
        </w:rPr>
        <w:t xml:space="preserve"> </w:t>
      </w:r>
      <w:r>
        <w:rPr>
          <w:sz w:val="28"/>
        </w:rPr>
        <w:t>реаге-</w:t>
      </w:r>
      <w:r>
        <w:rPr>
          <w:spacing w:val="-68"/>
          <w:sz w:val="28"/>
        </w:rPr>
        <w:t xml:space="preserve"> </w:t>
      </w:r>
      <w:r>
        <w:rPr>
          <w:sz w:val="28"/>
        </w:rPr>
        <w:t>нтів-окиснювачів слід приймати, якщо необхідно видалити більшу кількість за-</w:t>
      </w:r>
      <w:r>
        <w:rPr>
          <w:spacing w:val="1"/>
          <w:sz w:val="28"/>
        </w:rPr>
        <w:t xml:space="preserve"> </w:t>
      </w:r>
      <w:r>
        <w:rPr>
          <w:sz w:val="28"/>
        </w:rPr>
        <w:t>ліза</w:t>
      </w:r>
      <w:r>
        <w:rPr>
          <w:spacing w:val="-2"/>
          <w:sz w:val="28"/>
        </w:rPr>
        <w:t xml:space="preserve"> </w:t>
      </w:r>
      <w:r>
        <w:rPr>
          <w:sz w:val="28"/>
        </w:rPr>
        <w:t>і підвищити</w:t>
      </w:r>
      <w:r>
        <w:rPr>
          <w:spacing w:val="-2"/>
          <w:sz w:val="28"/>
        </w:rPr>
        <w:t xml:space="preserve"> </w:t>
      </w:r>
      <w:r>
        <w:rPr>
          <w:sz w:val="28"/>
        </w:rPr>
        <w:t>рН</w:t>
      </w:r>
      <w:r>
        <w:rPr>
          <w:spacing w:val="-2"/>
          <w:sz w:val="28"/>
        </w:rPr>
        <w:t xml:space="preserve"> </w:t>
      </w:r>
      <w:r>
        <w:rPr>
          <w:sz w:val="28"/>
        </w:rPr>
        <w:t>води.</w:t>
      </w:r>
    </w:p>
    <w:p w:rsidR="00756269" w:rsidRDefault="00531953">
      <w:pPr>
        <w:pStyle w:val="a3"/>
        <w:spacing w:before="1" w:line="360" w:lineRule="auto"/>
        <w:ind w:right="451"/>
      </w:pPr>
      <w:r>
        <w:t>Конструкцію</w:t>
      </w:r>
      <w:r>
        <w:rPr>
          <w:spacing w:val="-12"/>
        </w:rPr>
        <w:t xml:space="preserve"> </w:t>
      </w:r>
      <w:r>
        <w:t>та</w:t>
      </w:r>
      <w:r>
        <w:rPr>
          <w:spacing w:val="-13"/>
        </w:rPr>
        <w:t xml:space="preserve"> </w:t>
      </w:r>
      <w:r>
        <w:t>розрахункові</w:t>
      </w:r>
      <w:r>
        <w:rPr>
          <w:spacing w:val="-12"/>
        </w:rPr>
        <w:t xml:space="preserve"> </w:t>
      </w:r>
      <w:r>
        <w:t>параметри</w:t>
      </w:r>
      <w:r>
        <w:rPr>
          <w:spacing w:val="-10"/>
        </w:rPr>
        <w:t xml:space="preserve"> </w:t>
      </w:r>
      <w:r>
        <w:t>аераторів</w:t>
      </w:r>
      <w:r>
        <w:rPr>
          <w:spacing w:val="-13"/>
        </w:rPr>
        <w:t xml:space="preserve"> </w:t>
      </w:r>
      <w:r>
        <w:t>потрібно</w:t>
      </w:r>
      <w:r>
        <w:rPr>
          <w:spacing w:val="-10"/>
        </w:rPr>
        <w:t xml:space="preserve"> </w:t>
      </w:r>
      <w:r>
        <w:t>приймати</w:t>
      </w:r>
      <w:r>
        <w:rPr>
          <w:spacing w:val="-13"/>
        </w:rPr>
        <w:t xml:space="preserve"> </w:t>
      </w:r>
      <w:r>
        <w:t>ана-</w:t>
      </w:r>
      <w:r>
        <w:rPr>
          <w:spacing w:val="-67"/>
        </w:rPr>
        <w:t xml:space="preserve"> </w:t>
      </w:r>
      <w:r>
        <w:t>логічно</w:t>
      </w:r>
      <w:r>
        <w:rPr>
          <w:spacing w:val="-1"/>
        </w:rPr>
        <w:t xml:space="preserve"> </w:t>
      </w:r>
      <w:r>
        <w:t>дегазаторам.</w:t>
      </w:r>
    </w:p>
    <w:p w:rsidR="00756269" w:rsidRDefault="00531953">
      <w:pPr>
        <w:pStyle w:val="a4"/>
        <w:numPr>
          <w:ilvl w:val="2"/>
          <w:numId w:val="74"/>
        </w:numPr>
        <w:tabs>
          <w:tab w:val="left" w:pos="1765"/>
        </w:tabs>
        <w:spacing w:line="321" w:lineRule="exact"/>
        <w:ind w:left="1764" w:hanging="913"/>
        <w:rPr>
          <w:sz w:val="28"/>
        </w:rPr>
      </w:pPr>
      <w:r>
        <w:rPr>
          <w:sz w:val="28"/>
        </w:rPr>
        <w:t>Розрахункові</w:t>
      </w:r>
      <w:r>
        <w:rPr>
          <w:spacing w:val="-4"/>
          <w:sz w:val="28"/>
        </w:rPr>
        <w:t xml:space="preserve"> </w:t>
      </w:r>
      <w:r>
        <w:rPr>
          <w:sz w:val="28"/>
        </w:rPr>
        <w:t>дози</w:t>
      </w:r>
      <w:r>
        <w:rPr>
          <w:spacing w:val="-6"/>
          <w:sz w:val="28"/>
        </w:rPr>
        <w:t xml:space="preserve"> </w:t>
      </w:r>
      <w:r>
        <w:rPr>
          <w:sz w:val="28"/>
        </w:rPr>
        <w:t>реагентів-окиснювачів</w:t>
      </w:r>
      <w:r>
        <w:rPr>
          <w:spacing w:val="-4"/>
          <w:sz w:val="28"/>
        </w:rPr>
        <w:t xml:space="preserve"> </w:t>
      </w:r>
      <w:r>
        <w:rPr>
          <w:sz w:val="28"/>
        </w:rPr>
        <w:t>слід</w:t>
      </w:r>
      <w:r>
        <w:rPr>
          <w:spacing w:val="-4"/>
          <w:sz w:val="28"/>
        </w:rPr>
        <w:t xml:space="preserve"> </w:t>
      </w:r>
      <w:r>
        <w:rPr>
          <w:sz w:val="28"/>
        </w:rPr>
        <w:t>приймати:</w:t>
      </w:r>
    </w:p>
    <w:p w:rsidR="00756269" w:rsidRDefault="00531953">
      <w:pPr>
        <w:pStyle w:val="a3"/>
        <w:spacing w:before="161"/>
        <w:ind w:left="852" w:firstLine="0"/>
      </w:pPr>
      <w:r>
        <w:t>-</w:t>
      </w:r>
      <w:r>
        <w:rPr>
          <w:spacing w:val="66"/>
        </w:rPr>
        <w:t xml:space="preserve"> </w:t>
      </w:r>
      <w:r>
        <w:t>хлору</w:t>
      </w:r>
      <w:r>
        <w:rPr>
          <w:spacing w:val="63"/>
        </w:rPr>
        <w:t xml:space="preserve"> </w:t>
      </w:r>
      <w:r>
        <w:t>або</w:t>
      </w:r>
      <w:r>
        <w:rPr>
          <w:spacing w:val="67"/>
        </w:rPr>
        <w:t xml:space="preserve"> </w:t>
      </w:r>
      <w:r>
        <w:t>гіпохлориту</w:t>
      </w:r>
      <w:r>
        <w:rPr>
          <w:spacing w:val="63"/>
        </w:rPr>
        <w:t xml:space="preserve"> </w:t>
      </w:r>
      <w:r>
        <w:t>натрію</w:t>
      </w:r>
      <w:r>
        <w:rPr>
          <w:spacing w:val="66"/>
        </w:rPr>
        <w:t xml:space="preserve"> </w:t>
      </w:r>
      <w:r>
        <w:t>(з</w:t>
      </w:r>
      <w:r>
        <w:rPr>
          <w:spacing w:val="65"/>
        </w:rPr>
        <w:t xml:space="preserve"> </w:t>
      </w:r>
      <w:r>
        <w:t>розрахунку</w:t>
      </w:r>
      <w:r>
        <w:rPr>
          <w:spacing w:val="64"/>
        </w:rPr>
        <w:t xml:space="preserve"> </w:t>
      </w:r>
      <w:r>
        <w:t>за</w:t>
      </w:r>
      <w:r>
        <w:rPr>
          <w:spacing w:val="67"/>
        </w:rPr>
        <w:t xml:space="preserve"> </w:t>
      </w:r>
      <w:r>
        <w:t>вільним</w:t>
      </w:r>
      <w:r>
        <w:rPr>
          <w:spacing w:val="66"/>
        </w:rPr>
        <w:t xml:space="preserve"> </w:t>
      </w:r>
      <w:r>
        <w:t>хлором)</w:t>
      </w:r>
      <w:r>
        <w:rPr>
          <w:spacing w:val="67"/>
        </w:rPr>
        <w:t xml:space="preserve"> </w:t>
      </w:r>
      <w:r>
        <w:rPr>
          <w:i/>
        </w:rPr>
        <w:t>Д</w:t>
      </w:r>
      <w:r>
        <w:rPr>
          <w:vertAlign w:val="subscript"/>
        </w:rPr>
        <w:t>х</w:t>
      </w:r>
      <w:r>
        <w:t>,</w:t>
      </w:r>
    </w:p>
    <w:p w:rsidR="00756269" w:rsidRDefault="00531953">
      <w:pPr>
        <w:pStyle w:val="a3"/>
        <w:spacing w:before="160"/>
        <w:ind w:firstLine="0"/>
        <w:jc w:val="left"/>
      </w:pPr>
      <w:r>
        <w:t>мг/дм</w:t>
      </w:r>
      <w:r>
        <w:rPr>
          <w:vertAlign w:val="superscript"/>
        </w:rPr>
        <w:t>3</w:t>
      </w:r>
      <w:r>
        <w:t>:</w:t>
      </w:r>
    </w:p>
    <w:p w:rsidR="00756269" w:rsidRDefault="00531953">
      <w:pPr>
        <w:pStyle w:val="a3"/>
        <w:spacing w:before="10"/>
        <w:ind w:left="0" w:firstLine="0"/>
        <w:jc w:val="left"/>
        <w:rPr>
          <w:sz w:val="18"/>
        </w:rPr>
      </w:pPr>
      <w:r>
        <w:rPr>
          <w:noProof/>
          <w:lang w:val="ru-RU" w:eastAsia="ru-RU"/>
        </w:rPr>
        <w:drawing>
          <wp:anchor distT="0" distB="0" distL="0" distR="0" simplePos="0" relativeHeight="40" behindDoc="0" locked="0" layoutInCell="1" allowOverlap="1">
            <wp:simplePos x="0" y="0"/>
            <wp:positionH relativeFrom="page">
              <wp:posOffset>799322</wp:posOffset>
            </wp:positionH>
            <wp:positionV relativeFrom="paragraph">
              <wp:posOffset>162799</wp:posOffset>
            </wp:positionV>
            <wp:extent cx="5869487" cy="676656"/>
            <wp:effectExtent l="0" t="0" r="0" b="0"/>
            <wp:wrapTopAndBottom/>
            <wp:docPr id="5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8.png"/>
                    <pic:cNvPicPr/>
                  </pic:nvPicPr>
                  <pic:blipFill>
                    <a:blip r:embed="rId75" cstate="print"/>
                    <a:stretch>
                      <a:fillRect/>
                    </a:stretch>
                  </pic:blipFill>
                  <pic:spPr>
                    <a:xfrm>
                      <a:off x="0" y="0"/>
                      <a:ext cx="5869487" cy="676656"/>
                    </a:xfrm>
                    <a:prstGeom prst="rect">
                      <a:avLst/>
                    </a:prstGeom>
                  </pic:spPr>
                </pic:pic>
              </a:graphicData>
            </a:graphic>
          </wp:anchor>
        </w:drawing>
      </w:r>
    </w:p>
    <w:p w:rsidR="00756269" w:rsidRDefault="00756269">
      <w:pPr>
        <w:pStyle w:val="a3"/>
        <w:spacing w:before="5"/>
        <w:ind w:left="0" w:firstLine="0"/>
        <w:jc w:val="left"/>
        <w:rPr>
          <w:sz w:val="25"/>
        </w:rPr>
      </w:pPr>
    </w:p>
    <w:p w:rsidR="00756269" w:rsidRDefault="00531953">
      <w:pPr>
        <w:pStyle w:val="a3"/>
        <w:spacing w:line="360" w:lineRule="auto"/>
        <w:ind w:right="452"/>
      </w:pPr>
      <w:r>
        <w:t>Реагенти-окиснювачі</w:t>
      </w:r>
      <w:r>
        <w:rPr>
          <w:spacing w:val="-15"/>
        </w:rPr>
        <w:t xml:space="preserve"> </w:t>
      </w:r>
      <w:r>
        <w:t>потрібно</w:t>
      </w:r>
      <w:r>
        <w:rPr>
          <w:spacing w:val="-14"/>
        </w:rPr>
        <w:t xml:space="preserve"> </w:t>
      </w:r>
      <w:r>
        <w:t>вводити</w:t>
      </w:r>
      <w:r>
        <w:rPr>
          <w:spacing w:val="-17"/>
        </w:rPr>
        <w:t xml:space="preserve"> </w:t>
      </w:r>
      <w:r>
        <w:t>у</w:t>
      </w:r>
      <w:r>
        <w:rPr>
          <w:spacing w:val="-16"/>
        </w:rPr>
        <w:t xml:space="preserve"> </w:t>
      </w:r>
      <w:r>
        <w:t>трубопроводи</w:t>
      </w:r>
      <w:r>
        <w:rPr>
          <w:spacing w:val="-15"/>
        </w:rPr>
        <w:t xml:space="preserve"> </w:t>
      </w:r>
      <w:r>
        <w:t>подачі</w:t>
      </w:r>
      <w:r>
        <w:rPr>
          <w:spacing w:val="-14"/>
        </w:rPr>
        <w:t xml:space="preserve"> </w:t>
      </w:r>
      <w:r>
        <w:t>води</w:t>
      </w:r>
      <w:r>
        <w:rPr>
          <w:spacing w:val="-15"/>
        </w:rPr>
        <w:t xml:space="preserve"> </w:t>
      </w:r>
      <w:r>
        <w:t>(перед</w:t>
      </w:r>
      <w:r>
        <w:rPr>
          <w:spacing w:val="-67"/>
        </w:rPr>
        <w:t xml:space="preserve"> </w:t>
      </w:r>
      <w:r>
        <w:t>фільтрами).</w:t>
      </w:r>
    </w:p>
    <w:p w:rsidR="00756269" w:rsidRDefault="00531953">
      <w:pPr>
        <w:pStyle w:val="a4"/>
        <w:numPr>
          <w:ilvl w:val="2"/>
          <w:numId w:val="74"/>
        </w:numPr>
        <w:tabs>
          <w:tab w:val="left" w:pos="1835"/>
        </w:tabs>
        <w:spacing w:line="360" w:lineRule="auto"/>
        <w:ind w:right="451" w:firstLine="708"/>
        <w:rPr>
          <w:sz w:val="28"/>
        </w:rPr>
      </w:pPr>
      <w:r>
        <w:rPr>
          <w:sz w:val="28"/>
        </w:rPr>
        <w:t>Конструкцію фільтрів для знезалізнення підземних вод потрібно</w:t>
      </w:r>
      <w:r>
        <w:rPr>
          <w:spacing w:val="1"/>
          <w:sz w:val="28"/>
        </w:rPr>
        <w:t xml:space="preserve"> </w:t>
      </w:r>
      <w:r>
        <w:rPr>
          <w:sz w:val="28"/>
        </w:rPr>
        <w:t>приймати аналогічно фільтрам для освітлення води; характеристику фільтрую-</w:t>
      </w:r>
      <w:r>
        <w:rPr>
          <w:spacing w:val="1"/>
          <w:sz w:val="28"/>
        </w:rPr>
        <w:t xml:space="preserve"> </w:t>
      </w:r>
      <w:r>
        <w:rPr>
          <w:sz w:val="28"/>
        </w:rPr>
        <w:t>чого шару та швидкість фільтрування при спрощеній аерації слід приймати від-</w:t>
      </w:r>
      <w:r>
        <w:rPr>
          <w:spacing w:val="1"/>
          <w:sz w:val="28"/>
        </w:rPr>
        <w:t xml:space="preserve"> </w:t>
      </w:r>
      <w:r>
        <w:rPr>
          <w:sz w:val="28"/>
        </w:rPr>
        <w:t>повідно</w:t>
      </w:r>
      <w:r>
        <w:rPr>
          <w:spacing w:val="-1"/>
          <w:sz w:val="28"/>
        </w:rPr>
        <w:t xml:space="preserve"> </w:t>
      </w:r>
      <w:r>
        <w:rPr>
          <w:sz w:val="28"/>
        </w:rPr>
        <w:t>до</w:t>
      </w:r>
      <w:r>
        <w:rPr>
          <w:spacing w:val="-1"/>
          <w:sz w:val="28"/>
        </w:rPr>
        <w:t xml:space="preserve"> </w:t>
      </w:r>
      <w:r>
        <w:rPr>
          <w:sz w:val="28"/>
        </w:rPr>
        <w:t>таблиці</w:t>
      </w:r>
      <w:r>
        <w:rPr>
          <w:spacing w:val="-2"/>
          <w:sz w:val="28"/>
        </w:rPr>
        <w:t xml:space="preserve"> </w:t>
      </w:r>
      <w:r>
        <w:rPr>
          <w:sz w:val="28"/>
        </w:rPr>
        <w:t>31</w:t>
      </w:r>
      <w:r>
        <w:rPr>
          <w:spacing w:val="-3"/>
          <w:sz w:val="28"/>
        </w:rPr>
        <w:t xml:space="preserve"> </w:t>
      </w:r>
      <w:r>
        <w:rPr>
          <w:sz w:val="28"/>
        </w:rPr>
        <w:t>на</w:t>
      </w:r>
      <w:r>
        <w:rPr>
          <w:spacing w:val="-1"/>
          <w:sz w:val="28"/>
        </w:rPr>
        <w:t xml:space="preserve"> </w:t>
      </w:r>
      <w:r>
        <w:rPr>
          <w:sz w:val="28"/>
        </w:rPr>
        <w:t>основі</w:t>
      </w:r>
      <w:r>
        <w:rPr>
          <w:spacing w:val="-3"/>
          <w:sz w:val="28"/>
        </w:rPr>
        <w:t xml:space="preserve"> </w:t>
      </w:r>
      <w:r>
        <w:rPr>
          <w:sz w:val="28"/>
        </w:rPr>
        <w:t>результатів</w:t>
      </w:r>
      <w:r>
        <w:rPr>
          <w:spacing w:val="-2"/>
          <w:sz w:val="28"/>
        </w:rPr>
        <w:t xml:space="preserve"> </w:t>
      </w:r>
      <w:r>
        <w:rPr>
          <w:sz w:val="28"/>
        </w:rPr>
        <w:t>технологічних</w:t>
      </w:r>
      <w:r>
        <w:rPr>
          <w:spacing w:val="-2"/>
          <w:sz w:val="28"/>
        </w:rPr>
        <w:t xml:space="preserve"> </w:t>
      </w:r>
      <w:r>
        <w:rPr>
          <w:sz w:val="28"/>
        </w:rPr>
        <w:t>досліджень.</w:t>
      </w:r>
    </w:p>
    <w:p w:rsidR="00756269" w:rsidRDefault="00531953">
      <w:pPr>
        <w:pStyle w:val="a4"/>
        <w:numPr>
          <w:ilvl w:val="2"/>
          <w:numId w:val="74"/>
        </w:numPr>
        <w:tabs>
          <w:tab w:val="left" w:pos="1835"/>
        </w:tabs>
        <w:ind w:left="1834" w:hanging="983"/>
        <w:rPr>
          <w:sz w:val="28"/>
        </w:rPr>
      </w:pPr>
      <w:r>
        <w:rPr>
          <w:sz w:val="28"/>
        </w:rPr>
        <w:t>Знезалізнення</w:t>
      </w:r>
      <w:r>
        <w:rPr>
          <w:spacing w:val="-11"/>
          <w:sz w:val="28"/>
        </w:rPr>
        <w:t xml:space="preserve"> </w:t>
      </w:r>
      <w:r>
        <w:rPr>
          <w:sz w:val="28"/>
        </w:rPr>
        <w:t>води</w:t>
      </w:r>
      <w:r>
        <w:rPr>
          <w:spacing w:val="-9"/>
          <w:sz w:val="28"/>
        </w:rPr>
        <w:t xml:space="preserve"> </w:t>
      </w:r>
      <w:r>
        <w:rPr>
          <w:sz w:val="28"/>
        </w:rPr>
        <w:t>поверхневих</w:t>
      </w:r>
      <w:r>
        <w:rPr>
          <w:spacing w:val="-10"/>
          <w:sz w:val="28"/>
        </w:rPr>
        <w:t xml:space="preserve"> </w:t>
      </w:r>
      <w:r>
        <w:rPr>
          <w:sz w:val="28"/>
        </w:rPr>
        <w:t>джерел</w:t>
      </w:r>
      <w:r>
        <w:rPr>
          <w:spacing w:val="-13"/>
          <w:sz w:val="28"/>
        </w:rPr>
        <w:t xml:space="preserve"> </w:t>
      </w:r>
      <w:r>
        <w:rPr>
          <w:sz w:val="28"/>
        </w:rPr>
        <w:t>потрібно</w:t>
      </w:r>
      <w:r>
        <w:rPr>
          <w:spacing w:val="-9"/>
          <w:sz w:val="28"/>
        </w:rPr>
        <w:t xml:space="preserve"> </w:t>
      </w:r>
      <w:r>
        <w:rPr>
          <w:sz w:val="28"/>
        </w:rPr>
        <w:t>здійснювати</w:t>
      </w:r>
      <w:r>
        <w:rPr>
          <w:spacing w:val="-9"/>
          <w:sz w:val="28"/>
        </w:rPr>
        <w:t xml:space="preserve"> </w:t>
      </w:r>
      <w:r>
        <w:rPr>
          <w:sz w:val="28"/>
        </w:rPr>
        <w:t>під</w:t>
      </w:r>
    </w:p>
    <w:p w:rsidR="00756269" w:rsidRDefault="00756269">
      <w:pPr>
        <w:jc w:val="both"/>
        <w:rPr>
          <w:sz w:val="28"/>
        </w:rPr>
        <w:sectPr w:rsidR="00756269">
          <w:pgSz w:w="11910" w:h="16840"/>
          <w:pgMar w:top="1020" w:right="680" w:bottom="940" w:left="1000" w:header="725" w:footer="743" w:gutter="0"/>
          <w:cols w:space="720"/>
        </w:sectPr>
      </w:pPr>
    </w:p>
    <w:p w:rsidR="00756269" w:rsidRDefault="00531953">
      <w:pPr>
        <w:pStyle w:val="a3"/>
        <w:spacing w:before="89"/>
        <w:ind w:firstLine="0"/>
        <w:jc w:val="left"/>
      </w:pPr>
      <w:r>
        <w:lastRenderedPageBreak/>
        <w:t>час</w:t>
      </w:r>
      <w:r>
        <w:rPr>
          <w:spacing w:val="-3"/>
        </w:rPr>
        <w:t xml:space="preserve"> </w:t>
      </w:r>
      <w:r>
        <w:t>її</w:t>
      </w:r>
      <w:r>
        <w:rPr>
          <w:spacing w:val="-1"/>
        </w:rPr>
        <w:t xml:space="preserve"> </w:t>
      </w:r>
      <w:r>
        <w:t>освітлення</w:t>
      </w:r>
      <w:r>
        <w:rPr>
          <w:spacing w:val="-3"/>
        </w:rPr>
        <w:t xml:space="preserve"> </w:t>
      </w:r>
      <w:r>
        <w:t>та</w:t>
      </w:r>
      <w:r>
        <w:rPr>
          <w:spacing w:val="-4"/>
        </w:rPr>
        <w:t xml:space="preserve"> </w:t>
      </w:r>
      <w:r>
        <w:t>знебарвлення</w:t>
      </w:r>
      <w:r>
        <w:rPr>
          <w:spacing w:val="-2"/>
        </w:rPr>
        <w:t xml:space="preserve"> </w:t>
      </w:r>
      <w:r>
        <w:t>(10.2-10.17).</w:t>
      </w:r>
    </w:p>
    <w:p w:rsidR="00756269" w:rsidRDefault="00756269">
      <w:pPr>
        <w:pStyle w:val="a3"/>
        <w:spacing w:before="2"/>
        <w:ind w:left="0" w:firstLine="0"/>
        <w:jc w:val="left"/>
        <w:rPr>
          <w:sz w:val="26"/>
        </w:rPr>
      </w:pPr>
    </w:p>
    <w:p w:rsidR="00756269" w:rsidRDefault="00531953">
      <w:pPr>
        <w:pStyle w:val="a3"/>
        <w:spacing w:after="6" w:line="360" w:lineRule="auto"/>
        <w:ind w:left="1834" w:right="970" w:hanging="1702"/>
        <w:jc w:val="left"/>
      </w:pPr>
      <w:r>
        <w:rPr>
          <w:b/>
        </w:rPr>
        <w:t xml:space="preserve">Таблиця 31 </w:t>
      </w:r>
      <w:r>
        <w:t>- Розрахункові параметри фільтрів знезалізнення води методом</w:t>
      </w:r>
      <w:r>
        <w:rPr>
          <w:spacing w:val="-67"/>
        </w:rPr>
        <w:t xml:space="preserve"> </w:t>
      </w:r>
      <w:r>
        <w:t>спрощеної</w:t>
      </w:r>
      <w:r>
        <w:rPr>
          <w:spacing w:val="-1"/>
        </w:rPr>
        <w:t xml:space="preserve"> </w:t>
      </w:r>
      <w:r>
        <w:t>аерації</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33"/>
        <w:gridCol w:w="2031"/>
        <w:gridCol w:w="2033"/>
        <w:gridCol w:w="1275"/>
        <w:gridCol w:w="2230"/>
      </w:tblGrid>
      <w:tr w:rsidR="00756269">
        <w:trPr>
          <w:trHeight w:val="323"/>
        </w:trPr>
        <w:tc>
          <w:tcPr>
            <w:tcW w:w="7372" w:type="dxa"/>
            <w:gridSpan w:val="4"/>
          </w:tcPr>
          <w:p w:rsidR="00756269" w:rsidRDefault="00531953">
            <w:pPr>
              <w:pStyle w:val="TableParagraph"/>
              <w:spacing w:line="303" w:lineRule="exact"/>
              <w:ind w:left="674"/>
              <w:rPr>
                <w:sz w:val="28"/>
              </w:rPr>
            </w:pPr>
            <w:r>
              <w:rPr>
                <w:sz w:val="28"/>
              </w:rPr>
              <w:t>Характеристика</w:t>
            </w:r>
            <w:r>
              <w:rPr>
                <w:spacing w:val="-4"/>
                <w:sz w:val="28"/>
              </w:rPr>
              <w:t xml:space="preserve"> </w:t>
            </w:r>
            <w:r>
              <w:rPr>
                <w:sz w:val="28"/>
              </w:rPr>
              <w:t>фільтруючих</w:t>
            </w:r>
            <w:r>
              <w:rPr>
                <w:spacing w:val="-3"/>
                <w:sz w:val="28"/>
              </w:rPr>
              <w:t xml:space="preserve"> </w:t>
            </w:r>
            <w:r>
              <w:rPr>
                <w:sz w:val="28"/>
              </w:rPr>
              <w:t>шарів</w:t>
            </w:r>
            <w:r>
              <w:rPr>
                <w:spacing w:val="-3"/>
                <w:sz w:val="28"/>
              </w:rPr>
              <w:t xml:space="preserve"> </w:t>
            </w:r>
            <w:r>
              <w:rPr>
                <w:sz w:val="28"/>
              </w:rPr>
              <w:t>завантаження</w:t>
            </w:r>
          </w:p>
        </w:tc>
        <w:tc>
          <w:tcPr>
            <w:tcW w:w="2230" w:type="dxa"/>
            <w:vMerge w:val="restart"/>
          </w:tcPr>
          <w:p w:rsidR="00756269" w:rsidRDefault="00531953">
            <w:pPr>
              <w:pStyle w:val="TableParagraph"/>
              <w:spacing w:line="322" w:lineRule="exact"/>
              <w:ind w:left="269" w:right="255" w:hanging="2"/>
              <w:jc w:val="center"/>
              <w:rPr>
                <w:sz w:val="28"/>
              </w:rPr>
            </w:pPr>
            <w:r>
              <w:rPr>
                <w:sz w:val="28"/>
              </w:rPr>
              <w:t>Розрахункова</w:t>
            </w:r>
            <w:r>
              <w:rPr>
                <w:spacing w:val="-67"/>
                <w:sz w:val="28"/>
              </w:rPr>
              <w:t xml:space="preserve"> </w:t>
            </w:r>
            <w:r>
              <w:rPr>
                <w:sz w:val="28"/>
              </w:rPr>
              <w:t>швидкість</w:t>
            </w:r>
            <w:r>
              <w:rPr>
                <w:spacing w:val="1"/>
                <w:sz w:val="28"/>
              </w:rPr>
              <w:t xml:space="preserve"> </w:t>
            </w:r>
            <w:r>
              <w:rPr>
                <w:sz w:val="28"/>
              </w:rPr>
              <w:t>фільтрування,</w:t>
            </w:r>
            <w:r>
              <w:rPr>
                <w:spacing w:val="-67"/>
                <w:sz w:val="28"/>
              </w:rPr>
              <w:t xml:space="preserve"> </w:t>
            </w:r>
            <w:r>
              <w:rPr>
                <w:sz w:val="28"/>
              </w:rPr>
              <w:t>м/год</w:t>
            </w:r>
          </w:p>
        </w:tc>
      </w:tr>
      <w:tr w:rsidR="00756269">
        <w:trPr>
          <w:trHeight w:val="966"/>
        </w:trPr>
        <w:tc>
          <w:tcPr>
            <w:tcW w:w="2033" w:type="dxa"/>
          </w:tcPr>
          <w:p w:rsidR="00756269" w:rsidRDefault="00531953">
            <w:pPr>
              <w:pStyle w:val="TableParagraph"/>
              <w:ind w:left="165" w:right="151" w:hanging="3"/>
              <w:jc w:val="center"/>
              <w:rPr>
                <w:sz w:val="28"/>
              </w:rPr>
            </w:pPr>
            <w:r>
              <w:rPr>
                <w:sz w:val="28"/>
              </w:rPr>
              <w:t>Мінімальний</w:t>
            </w:r>
            <w:r>
              <w:rPr>
                <w:spacing w:val="1"/>
                <w:sz w:val="28"/>
              </w:rPr>
              <w:t xml:space="preserve"> </w:t>
            </w:r>
            <w:r>
              <w:rPr>
                <w:sz w:val="28"/>
              </w:rPr>
              <w:t>діаметр</w:t>
            </w:r>
            <w:r>
              <w:rPr>
                <w:spacing w:val="-12"/>
                <w:sz w:val="28"/>
              </w:rPr>
              <w:t xml:space="preserve"> </w:t>
            </w:r>
            <w:r>
              <w:rPr>
                <w:sz w:val="28"/>
              </w:rPr>
              <w:t>зерен,</w:t>
            </w:r>
          </w:p>
          <w:p w:rsidR="00756269" w:rsidRDefault="00531953">
            <w:pPr>
              <w:pStyle w:val="TableParagraph"/>
              <w:spacing w:line="310" w:lineRule="exact"/>
              <w:ind w:left="817" w:right="806"/>
              <w:jc w:val="center"/>
              <w:rPr>
                <w:sz w:val="28"/>
              </w:rPr>
            </w:pPr>
            <w:r>
              <w:rPr>
                <w:sz w:val="28"/>
              </w:rPr>
              <w:t>мм</w:t>
            </w:r>
          </w:p>
        </w:tc>
        <w:tc>
          <w:tcPr>
            <w:tcW w:w="2031" w:type="dxa"/>
          </w:tcPr>
          <w:p w:rsidR="00756269" w:rsidRDefault="00531953">
            <w:pPr>
              <w:pStyle w:val="TableParagraph"/>
              <w:ind w:left="112" w:right="97"/>
              <w:jc w:val="center"/>
              <w:rPr>
                <w:sz w:val="28"/>
              </w:rPr>
            </w:pPr>
            <w:r>
              <w:rPr>
                <w:sz w:val="28"/>
              </w:rPr>
              <w:t>Максимальний</w:t>
            </w:r>
            <w:r>
              <w:rPr>
                <w:spacing w:val="-67"/>
                <w:sz w:val="28"/>
              </w:rPr>
              <w:t xml:space="preserve"> </w:t>
            </w:r>
            <w:r>
              <w:rPr>
                <w:sz w:val="28"/>
              </w:rPr>
              <w:t>діаметр</w:t>
            </w:r>
            <w:r>
              <w:rPr>
                <w:spacing w:val="-2"/>
                <w:sz w:val="28"/>
              </w:rPr>
              <w:t xml:space="preserve"> </w:t>
            </w:r>
            <w:r>
              <w:rPr>
                <w:sz w:val="28"/>
              </w:rPr>
              <w:t>зерен,</w:t>
            </w:r>
          </w:p>
          <w:p w:rsidR="00756269" w:rsidRDefault="00531953">
            <w:pPr>
              <w:pStyle w:val="TableParagraph"/>
              <w:spacing w:line="310" w:lineRule="exact"/>
              <w:ind w:left="110" w:right="97"/>
              <w:jc w:val="center"/>
              <w:rPr>
                <w:sz w:val="28"/>
              </w:rPr>
            </w:pPr>
            <w:r>
              <w:rPr>
                <w:sz w:val="28"/>
              </w:rPr>
              <w:t>мм</w:t>
            </w:r>
          </w:p>
        </w:tc>
        <w:tc>
          <w:tcPr>
            <w:tcW w:w="2033" w:type="dxa"/>
          </w:tcPr>
          <w:p w:rsidR="00756269" w:rsidRDefault="00531953">
            <w:pPr>
              <w:pStyle w:val="TableParagraph"/>
              <w:spacing w:before="153"/>
              <w:ind w:left="243" w:right="98" w:hanging="111"/>
              <w:rPr>
                <w:sz w:val="28"/>
              </w:rPr>
            </w:pPr>
            <w:r>
              <w:rPr>
                <w:sz w:val="28"/>
              </w:rPr>
              <w:t>Коефіцієнт не-</w:t>
            </w:r>
            <w:r>
              <w:rPr>
                <w:spacing w:val="-67"/>
                <w:sz w:val="28"/>
              </w:rPr>
              <w:t xml:space="preserve"> </w:t>
            </w:r>
            <w:r>
              <w:rPr>
                <w:sz w:val="28"/>
              </w:rPr>
              <w:t>однорідності</w:t>
            </w:r>
          </w:p>
        </w:tc>
        <w:tc>
          <w:tcPr>
            <w:tcW w:w="1275" w:type="dxa"/>
          </w:tcPr>
          <w:p w:rsidR="00756269" w:rsidRDefault="00531953">
            <w:pPr>
              <w:pStyle w:val="TableParagraph"/>
              <w:spacing w:before="153"/>
              <w:ind w:left="80" w:right="59" w:firstLine="132"/>
              <w:rPr>
                <w:sz w:val="28"/>
              </w:rPr>
            </w:pPr>
            <w:r>
              <w:rPr>
                <w:sz w:val="28"/>
              </w:rPr>
              <w:t>Висота</w:t>
            </w:r>
            <w:r>
              <w:rPr>
                <w:spacing w:val="1"/>
                <w:sz w:val="28"/>
              </w:rPr>
              <w:t xml:space="preserve"> </w:t>
            </w:r>
            <w:r>
              <w:rPr>
                <w:sz w:val="28"/>
              </w:rPr>
              <w:t>шару,</w:t>
            </w:r>
            <w:r>
              <w:rPr>
                <w:spacing w:val="-14"/>
                <w:sz w:val="28"/>
              </w:rPr>
              <w:t xml:space="preserve"> </w:t>
            </w:r>
            <w:r>
              <w:rPr>
                <w:sz w:val="28"/>
              </w:rPr>
              <w:t>мм</w:t>
            </w:r>
          </w:p>
        </w:tc>
        <w:tc>
          <w:tcPr>
            <w:tcW w:w="2230" w:type="dxa"/>
            <w:vMerge/>
            <w:tcBorders>
              <w:top w:val="nil"/>
            </w:tcBorders>
          </w:tcPr>
          <w:p w:rsidR="00756269" w:rsidRDefault="00756269">
            <w:pPr>
              <w:rPr>
                <w:sz w:val="2"/>
                <w:szCs w:val="2"/>
              </w:rPr>
            </w:pPr>
          </w:p>
        </w:tc>
      </w:tr>
      <w:tr w:rsidR="00756269">
        <w:trPr>
          <w:trHeight w:val="321"/>
        </w:trPr>
        <w:tc>
          <w:tcPr>
            <w:tcW w:w="2033" w:type="dxa"/>
          </w:tcPr>
          <w:p w:rsidR="00756269" w:rsidRDefault="00531953">
            <w:pPr>
              <w:pStyle w:val="TableParagraph"/>
              <w:spacing w:line="301" w:lineRule="exact"/>
              <w:ind w:left="817" w:right="805"/>
              <w:jc w:val="center"/>
              <w:rPr>
                <w:sz w:val="28"/>
              </w:rPr>
            </w:pPr>
            <w:r>
              <w:rPr>
                <w:sz w:val="28"/>
              </w:rPr>
              <w:t>0,8</w:t>
            </w:r>
          </w:p>
        </w:tc>
        <w:tc>
          <w:tcPr>
            <w:tcW w:w="2031" w:type="dxa"/>
          </w:tcPr>
          <w:p w:rsidR="00756269" w:rsidRDefault="00531953">
            <w:pPr>
              <w:pStyle w:val="TableParagraph"/>
              <w:spacing w:line="301" w:lineRule="exact"/>
              <w:ind w:left="111" w:right="97"/>
              <w:jc w:val="center"/>
              <w:rPr>
                <w:sz w:val="28"/>
              </w:rPr>
            </w:pPr>
            <w:r>
              <w:rPr>
                <w:sz w:val="28"/>
              </w:rPr>
              <w:t>1,8</w:t>
            </w:r>
          </w:p>
        </w:tc>
        <w:tc>
          <w:tcPr>
            <w:tcW w:w="2033" w:type="dxa"/>
          </w:tcPr>
          <w:p w:rsidR="00756269" w:rsidRDefault="00531953">
            <w:pPr>
              <w:pStyle w:val="TableParagraph"/>
              <w:spacing w:line="301" w:lineRule="exact"/>
              <w:ind w:left="620"/>
              <w:rPr>
                <w:sz w:val="28"/>
              </w:rPr>
            </w:pPr>
            <w:r>
              <w:rPr>
                <w:sz w:val="28"/>
              </w:rPr>
              <w:t>1,5-2,0</w:t>
            </w:r>
          </w:p>
        </w:tc>
        <w:tc>
          <w:tcPr>
            <w:tcW w:w="1275" w:type="dxa"/>
          </w:tcPr>
          <w:p w:rsidR="00756269" w:rsidRDefault="00531953">
            <w:pPr>
              <w:pStyle w:val="TableParagraph"/>
              <w:spacing w:line="301" w:lineRule="exact"/>
              <w:ind w:left="356"/>
              <w:rPr>
                <w:sz w:val="28"/>
              </w:rPr>
            </w:pPr>
            <w:r>
              <w:rPr>
                <w:sz w:val="28"/>
              </w:rPr>
              <w:t>1000</w:t>
            </w:r>
          </w:p>
        </w:tc>
        <w:tc>
          <w:tcPr>
            <w:tcW w:w="2230" w:type="dxa"/>
          </w:tcPr>
          <w:p w:rsidR="00756269" w:rsidRDefault="00531953">
            <w:pPr>
              <w:pStyle w:val="TableParagraph"/>
              <w:spacing w:line="301" w:lineRule="exact"/>
              <w:ind w:left="84" w:right="71"/>
              <w:jc w:val="center"/>
              <w:rPr>
                <w:sz w:val="28"/>
              </w:rPr>
            </w:pPr>
            <w:r>
              <w:rPr>
                <w:sz w:val="28"/>
              </w:rPr>
              <w:t>від</w:t>
            </w:r>
            <w:r>
              <w:rPr>
                <w:spacing w:val="-2"/>
                <w:sz w:val="28"/>
              </w:rPr>
              <w:t xml:space="preserve"> </w:t>
            </w:r>
            <w:r>
              <w:rPr>
                <w:sz w:val="28"/>
              </w:rPr>
              <w:t>5 до 7</w:t>
            </w:r>
            <w:r>
              <w:rPr>
                <w:spacing w:val="-1"/>
                <w:sz w:val="28"/>
              </w:rPr>
              <w:t xml:space="preserve"> </w:t>
            </w:r>
            <w:r>
              <w:rPr>
                <w:sz w:val="28"/>
              </w:rPr>
              <w:t>включ.</w:t>
            </w:r>
          </w:p>
        </w:tc>
      </w:tr>
      <w:tr w:rsidR="00756269">
        <w:trPr>
          <w:trHeight w:val="320"/>
        </w:trPr>
        <w:tc>
          <w:tcPr>
            <w:tcW w:w="2033" w:type="dxa"/>
          </w:tcPr>
          <w:p w:rsidR="00756269" w:rsidRDefault="00531953">
            <w:pPr>
              <w:pStyle w:val="TableParagraph"/>
              <w:spacing w:line="301" w:lineRule="exact"/>
              <w:ind w:left="817" w:right="805"/>
              <w:jc w:val="center"/>
              <w:rPr>
                <w:sz w:val="28"/>
              </w:rPr>
            </w:pPr>
            <w:r>
              <w:rPr>
                <w:sz w:val="28"/>
              </w:rPr>
              <w:t>1,0</w:t>
            </w:r>
          </w:p>
        </w:tc>
        <w:tc>
          <w:tcPr>
            <w:tcW w:w="2031" w:type="dxa"/>
          </w:tcPr>
          <w:p w:rsidR="00756269" w:rsidRDefault="00531953">
            <w:pPr>
              <w:pStyle w:val="TableParagraph"/>
              <w:spacing w:line="301" w:lineRule="exact"/>
              <w:ind w:left="111" w:right="97"/>
              <w:jc w:val="center"/>
              <w:rPr>
                <w:sz w:val="28"/>
              </w:rPr>
            </w:pPr>
            <w:r>
              <w:rPr>
                <w:sz w:val="28"/>
              </w:rPr>
              <w:t>2,0</w:t>
            </w:r>
          </w:p>
        </w:tc>
        <w:tc>
          <w:tcPr>
            <w:tcW w:w="2033" w:type="dxa"/>
          </w:tcPr>
          <w:p w:rsidR="00756269" w:rsidRDefault="00531953">
            <w:pPr>
              <w:pStyle w:val="TableParagraph"/>
              <w:spacing w:line="301" w:lineRule="exact"/>
              <w:ind w:left="620"/>
              <w:rPr>
                <w:sz w:val="28"/>
              </w:rPr>
            </w:pPr>
            <w:r>
              <w:rPr>
                <w:sz w:val="28"/>
              </w:rPr>
              <w:t>1,5-2,0</w:t>
            </w:r>
          </w:p>
        </w:tc>
        <w:tc>
          <w:tcPr>
            <w:tcW w:w="1275" w:type="dxa"/>
          </w:tcPr>
          <w:p w:rsidR="00756269" w:rsidRDefault="00531953">
            <w:pPr>
              <w:pStyle w:val="TableParagraph"/>
              <w:spacing w:line="301" w:lineRule="exact"/>
              <w:ind w:left="356"/>
              <w:rPr>
                <w:sz w:val="28"/>
              </w:rPr>
            </w:pPr>
            <w:r>
              <w:rPr>
                <w:sz w:val="28"/>
              </w:rPr>
              <w:t>1200</w:t>
            </w:r>
          </w:p>
        </w:tc>
        <w:tc>
          <w:tcPr>
            <w:tcW w:w="2230" w:type="dxa"/>
          </w:tcPr>
          <w:p w:rsidR="00756269" w:rsidRDefault="00531953">
            <w:pPr>
              <w:pStyle w:val="TableParagraph"/>
              <w:spacing w:line="301" w:lineRule="exact"/>
              <w:ind w:left="81" w:right="71"/>
              <w:jc w:val="center"/>
              <w:rPr>
                <w:sz w:val="28"/>
              </w:rPr>
            </w:pPr>
            <w:r>
              <w:rPr>
                <w:sz w:val="28"/>
              </w:rPr>
              <w:t>від</w:t>
            </w:r>
            <w:r>
              <w:rPr>
                <w:spacing w:val="-3"/>
                <w:sz w:val="28"/>
              </w:rPr>
              <w:t xml:space="preserve"> </w:t>
            </w:r>
            <w:r>
              <w:rPr>
                <w:sz w:val="28"/>
              </w:rPr>
              <w:t>7</w:t>
            </w:r>
            <w:r>
              <w:rPr>
                <w:spacing w:val="-1"/>
                <w:sz w:val="28"/>
              </w:rPr>
              <w:t xml:space="preserve"> </w:t>
            </w:r>
            <w:r>
              <w:rPr>
                <w:sz w:val="28"/>
              </w:rPr>
              <w:t>до</w:t>
            </w:r>
            <w:r>
              <w:rPr>
                <w:spacing w:val="-1"/>
                <w:sz w:val="28"/>
              </w:rPr>
              <w:t xml:space="preserve"> </w:t>
            </w:r>
            <w:r>
              <w:rPr>
                <w:sz w:val="28"/>
              </w:rPr>
              <w:t>10</w:t>
            </w:r>
          </w:p>
        </w:tc>
      </w:tr>
      <w:tr w:rsidR="00756269">
        <w:trPr>
          <w:trHeight w:val="645"/>
        </w:trPr>
        <w:tc>
          <w:tcPr>
            <w:tcW w:w="9602" w:type="dxa"/>
            <w:gridSpan w:val="5"/>
          </w:tcPr>
          <w:p w:rsidR="00756269" w:rsidRDefault="00531953">
            <w:pPr>
              <w:pStyle w:val="TableParagraph"/>
              <w:spacing w:line="317" w:lineRule="exact"/>
              <w:ind w:left="40"/>
              <w:rPr>
                <w:sz w:val="28"/>
              </w:rPr>
            </w:pPr>
            <w:r>
              <w:rPr>
                <w:b/>
                <w:sz w:val="28"/>
              </w:rPr>
              <w:t>Примітка.</w:t>
            </w:r>
            <w:r>
              <w:rPr>
                <w:b/>
                <w:spacing w:val="-6"/>
                <w:sz w:val="28"/>
              </w:rPr>
              <w:t xml:space="preserve"> </w:t>
            </w:r>
            <w:r>
              <w:rPr>
                <w:sz w:val="28"/>
              </w:rPr>
              <w:t>За</w:t>
            </w:r>
            <w:r>
              <w:rPr>
                <w:spacing w:val="-3"/>
                <w:sz w:val="28"/>
              </w:rPr>
              <w:t xml:space="preserve"> </w:t>
            </w:r>
            <w:r>
              <w:rPr>
                <w:sz w:val="28"/>
              </w:rPr>
              <w:t>наявності</w:t>
            </w:r>
            <w:r>
              <w:rPr>
                <w:spacing w:val="-1"/>
                <w:sz w:val="28"/>
              </w:rPr>
              <w:t xml:space="preserve"> </w:t>
            </w:r>
            <w:r>
              <w:rPr>
                <w:sz w:val="28"/>
              </w:rPr>
              <w:t>у</w:t>
            </w:r>
            <w:r>
              <w:rPr>
                <w:spacing w:val="-6"/>
                <w:sz w:val="28"/>
              </w:rPr>
              <w:t xml:space="preserve"> </w:t>
            </w:r>
            <w:r>
              <w:rPr>
                <w:sz w:val="28"/>
              </w:rPr>
              <w:t>воді</w:t>
            </w:r>
            <w:r>
              <w:rPr>
                <w:spacing w:val="-2"/>
                <w:sz w:val="28"/>
              </w:rPr>
              <w:t xml:space="preserve"> </w:t>
            </w:r>
            <w:r>
              <w:rPr>
                <w:sz w:val="28"/>
              </w:rPr>
              <w:t>сірководню</w:t>
            </w:r>
            <w:r>
              <w:rPr>
                <w:spacing w:val="-3"/>
                <w:sz w:val="28"/>
              </w:rPr>
              <w:t xml:space="preserve"> </w:t>
            </w:r>
            <w:r>
              <w:rPr>
                <w:sz w:val="28"/>
              </w:rPr>
              <w:t>приймаються</w:t>
            </w:r>
            <w:r>
              <w:rPr>
                <w:spacing w:val="-2"/>
                <w:sz w:val="28"/>
              </w:rPr>
              <w:t xml:space="preserve"> </w:t>
            </w:r>
            <w:r>
              <w:rPr>
                <w:sz w:val="28"/>
              </w:rPr>
              <w:t>менші</w:t>
            </w:r>
            <w:r>
              <w:rPr>
                <w:spacing w:val="-2"/>
                <w:sz w:val="28"/>
              </w:rPr>
              <w:t xml:space="preserve"> </w:t>
            </w:r>
            <w:r>
              <w:rPr>
                <w:sz w:val="28"/>
              </w:rPr>
              <w:t>значення</w:t>
            </w:r>
            <w:r>
              <w:rPr>
                <w:spacing w:val="-1"/>
                <w:sz w:val="28"/>
              </w:rPr>
              <w:t xml:space="preserve"> </w:t>
            </w:r>
            <w:r>
              <w:rPr>
                <w:sz w:val="28"/>
              </w:rPr>
              <w:t>шви-</w:t>
            </w:r>
          </w:p>
          <w:p w:rsidR="00756269" w:rsidRDefault="00531953">
            <w:pPr>
              <w:pStyle w:val="TableParagraph"/>
              <w:spacing w:line="308" w:lineRule="exact"/>
              <w:ind w:left="1418"/>
              <w:rPr>
                <w:sz w:val="28"/>
              </w:rPr>
            </w:pPr>
            <w:r>
              <w:rPr>
                <w:sz w:val="28"/>
              </w:rPr>
              <w:t>дкості</w:t>
            </w:r>
            <w:r>
              <w:rPr>
                <w:spacing w:val="-4"/>
                <w:sz w:val="28"/>
              </w:rPr>
              <w:t xml:space="preserve"> </w:t>
            </w:r>
            <w:r>
              <w:rPr>
                <w:sz w:val="28"/>
              </w:rPr>
              <w:t>фільтрування.</w:t>
            </w:r>
          </w:p>
        </w:tc>
      </w:tr>
    </w:tbl>
    <w:p w:rsidR="00756269" w:rsidRDefault="00756269">
      <w:pPr>
        <w:pStyle w:val="a3"/>
        <w:spacing w:before="8"/>
        <w:ind w:left="0" w:firstLine="0"/>
        <w:jc w:val="left"/>
        <w:rPr>
          <w:sz w:val="41"/>
        </w:rPr>
      </w:pPr>
    </w:p>
    <w:p w:rsidR="00756269" w:rsidRDefault="00531953">
      <w:pPr>
        <w:pStyle w:val="1"/>
        <w:numPr>
          <w:ilvl w:val="1"/>
          <w:numId w:val="74"/>
        </w:numPr>
        <w:tabs>
          <w:tab w:val="left" w:pos="1556"/>
        </w:tabs>
        <w:spacing w:before="0"/>
        <w:ind w:left="1556" w:hanging="704"/>
        <w:jc w:val="both"/>
      </w:pPr>
      <w:bookmarkStart w:id="92" w:name="10.22_Фторування_води"/>
      <w:bookmarkStart w:id="93" w:name="_bookmark37"/>
      <w:bookmarkEnd w:id="92"/>
      <w:bookmarkEnd w:id="93"/>
      <w:r>
        <w:t>Фторування</w:t>
      </w:r>
      <w:r>
        <w:rPr>
          <w:spacing w:val="-6"/>
        </w:rPr>
        <w:t xml:space="preserve"> </w:t>
      </w:r>
      <w:r>
        <w:t>води</w:t>
      </w:r>
    </w:p>
    <w:p w:rsidR="00756269" w:rsidRDefault="00531953">
      <w:pPr>
        <w:pStyle w:val="a4"/>
        <w:numPr>
          <w:ilvl w:val="2"/>
          <w:numId w:val="74"/>
        </w:numPr>
        <w:tabs>
          <w:tab w:val="left" w:pos="1835"/>
        </w:tabs>
        <w:spacing w:before="158" w:line="360" w:lineRule="auto"/>
        <w:ind w:right="451" w:firstLine="708"/>
        <w:rPr>
          <w:sz w:val="28"/>
        </w:rPr>
      </w:pPr>
      <w:r>
        <w:rPr>
          <w:sz w:val="28"/>
        </w:rPr>
        <w:t>Для фторування води можуть застосовуватись кремнефтористий</w:t>
      </w:r>
      <w:r>
        <w:rPr>
          <w:spacing w:val="1"/>
          <w:sz w:val="28"/>
        </w:rPr>
        <w:t xml:space="preserve"> </w:t>
      </w:r>
      <w:r>
        <w:rPr>
          <w:sz w:val="28"/>
        </w:rPr>
        <w:t>натрій,</w:t>
      </w:r>
      <w:r>
        <w:rPr>
          <w:spacing w:val="-14"/>
          <w:sz w:val="28"/>
        </w:rPr>
        <w:t xml:space="preserve"> </w:t>
      </w:r>
      <w:r>
        <w:rPr>
          <w:sz w:val="28"/>
        </w:rPr>
        <w:t>фтористий</w:t>
      </w:r>
      <w:r>
        <w:rPr>
          <w:spacing w:val="-12"/>
          <w:sz w:val="28"/>
        </w:rPr>
        <w:t xml:space="preserve"> </w:t>
      </w:r>
      <w:r>
        <w:rPr>
          <w:sz w:val="28"/>
        </w:rPr>
        <w:t>натрій,</w:t>
      </w:r>
      <w:r>
        <w:rPr>
          <w:spacing w:val="-14"/>
          <w:sz w:val="28"/>
        </w:rPr>
        <w:t xml:space="preserve"> </w:t>
      </w:r>
      <w:r>
        <w:rPr>
          <w:sz w:val="28"/>
        </w:rPr>
        <w:t>кремнефтористий</w:t>
      </w:r>
      <w:r>
        <w:rPr>
          <w:spacing w:val="-12"/>
          <w:sz w:val="28"/>
        </w:rPr>
        <w:t xml:space="preserve"> </w:t>
      </w:r>
      <w:r>
        <w:rPr>
          <w:sz w:val="28"/>
        </w:rPr>
        <w:t>амоній,</w:t>
      </w:r>
      <w:r>
        <w:rPr>
          <w:spacing w:val="-14"/>
          <w:sz w:val="28"/>
        </w:rPr>
        <w:t xml:space="preserve"> </w:t>
      </w:r>
      <w:r>
        <w:rPr>
          <w:sz w:val="28"/>
        </w:rPr>
        <w:t>кремнефтористоводнева</w:t>
      </w:r>
      <w:r>
        <w:rPr>
          <w:spacing w:val="-13"/>
          <w:sz w:val="28"/>
        </w:rPr>
        <w:t xml:space="preserve"> </w:t>
      </w:r>
      <w:r>
        <w:rPr>
          <w:sz w:val="28"/>
        </w:rPr>
        <w:t>ки-</w:t>
      </w:r>
      <w:r>
        <w:rPr>
          <w:spacing w:val="-67"/>
          <w:sz w:val="28"/>
        </w:rPr>
        <w:t xml:space="preserve"> </w:t>
      </w:r>
      <w:r>
        <w:rPr>
          <w:sz w:val="28"/>
        </w:rPr>
        <w:t>слота.</w:t>
      </w:r>
    </w:p>
    <w:p w:rsidR="00756269" w:rsidRDefault="00531953">
      <w:pPr>
        <w:pStyle w:val="a4"/>
        <w:numPr>
          <w:ilvl w:val="2"/>
          <w:numId w:val="74"/>
        </w:numPr>
        <w:tabs>
          <w:tab w:val="left" w:pos="1835"/>
        </w:tabs>
        <w:spacing w:line="360" w:lineRule="auto"/>
        <w:ind w:right="449" w:firstLine="720"/>
        <w:rPr>
          <w:sz w:val="28"/>
        </w:rPr>
      </w:pPr>
      <w:r>
        <w:rPr>
          <w:sz w:val="28"/>
        </w:rPr>
        <w:t>Введення фторовмісних реагентів слід передбачати у чисту воду</w:t>
      </w:r>
      <w:r>
        <w:rPr>
          <w:spacing w:val="1"/>
          <w:sz w:val="28"/>
        </w:rPr>
        <w:t xml:space="preserve"> </w:t>
      </w:r>
      <w:r>
        <w:rPr>
          <w:sz w:val="28"/>
        </w:rPr>
        <w:t>перед її знезараженням. Допускається введення фторовмісних реагентів перед</w:t>
      </w:r>
      <w:r>
        <w:rPr>
          <w:spacing w:val="1"/>
          <w:sz w:val="28"/>
        </w:rPr>
        <w:t xml:space="preserve"> </w:t>
      </w:r>
      <w:r>
        <w:rPr>
          <w:sz w:val="28"/>
        </w:rPr>
        <w:t>фільтрами</w:t>
      </w:r>
      <w:r>
        <w:rPr>
          <w:spacing w:val="-4"/>
          <w:sz w:val="28"/>
        </w:rPr>
        <w:t xml:space="preserve"> </w:t>
      </w:r>
      <w:r>
        <w:rPr>
          <w:sz w:val="28"/>
        </w:rPr>
        <w:t>при двоступінчастому</w:t>
      </w:r>
      <w:r>
        <w:rPr>
          <w:spacing w:val="-4"/>
          <w:sz w:val="28"/>
        </w:rPr>
        <w:t xml:space="preserve"> </w:t>
      </w:r>
      <w:r>
        <w:rPr>
          <w:sz w:val="28"/>
        </w:rPr>
        <w:t>очищенні води.</w:t>
      </w:r>
    </w:p>
    <w:p w:rsidR="00756269" w:rsidRDefault="00531953">
      <w:pPr>
        <w:pStyle w:val="a4"/>
        <w:numPr>
          <w:ilvl w:val="2"/>
          <w:numId w:val="74"/>
        </w:numPr>
        <w:tabs>
          <w:tab w:val="left" w:pos="1768"/>
        </w:tabs>
        <w:spacing w:line="360" w:lineRule="auto"/>
        <w:ind w:right="449" w:firstLine="720"/>
        <w:rPr>
          <w:sz w:val="28"/>
        </w:rPr>
      </w:pPr>
      <w:r>
        <w:rPr>
          <w:sz w:val="28"/>
        </w:rPr>
        <w:t>Фторовміщуючі реагенти потрібно зберігати на складі в тарі виро-</w:t>
      </w:r>
      <w:r>
        <w:rPr>
          <w:spacing w:val="-67"/>
          <w:sz w:val="28"/>
        </w:rPr>
        <w:t xml:space="preserve"> </w:t>
      </w:r>
      <w:r>
        <w:rPr>
          <w:sz w:val="28"/>
        </w:rPr>
        <w:t>бника.</w:t>
      </w:r>
    </w:p>
    <w:p w:rsidR="00756269" w:rsidRDefault="00531953">
      <w:pPr>
        <w:pStyle w:val="a3"/>
        <w:spacing w:before="1" w:line="360" w:lineRule="auto"/>
        <w:ind w:right="448"/>
      </w:pPr>
      <w:r>
        <w:t>Кремнефтористоводневу</w:t>
      </w:r>
      <w:r>
        <w:rPr>
          <w:spacing w:val="-16"/>
        </w:rPr>
        <w:t xml:space="preserve"> </w:t>
      </w:r>
      <w:r>
        <w:t>кислоту</w:t>
      </w:r>
      <w:r>
        <w:rPr>
          <w:spacing w:val="-15"/>
        </w:rPr>
        <w:t xml:space="preserve"> </w:t>
      </w:r>
      <w:r>
        <w:t>потрібно</w:t>
      </w:r>
      <w:r>
        <w:rPr>
          <w:spacing w:val="-13"/>
        </w:rPr>
        <w:t xml:space="preserve"> </w:t>
      </w:r>
      <w:r>
        <w:t>зберігати</w:t>
      </w:r>
      <w:r>
        <w:rPr>
          <w:spacing w:val="-13"/>
        </w:rPr>
        <w:t xml:space="preserve"> </w:t>
      </w:r>
      <w:r>
        <w:t>в</w:t>
      </w:r>
      <w:r>
        <w:rPr>
          <w:spacing w:val="-15"/>
        </w:rPr>
        <w:t xml:space="preserve"> </w:t>
      </w:r>
      <w:r>
        <w:t>баках</w:t>
      </w:r>
      <w:r>
        <w:rPr>
          <w:spacing w:val="-13"/>
        </w:rPr>
        <w:t xml:space="preserve"> </w:t>
      </w:r>
      <w:r>
        <w:t>із</w:t>
      </w:r>
      <w:r>
        <w:rPr>
          <w:spacing w:val="-12"/>
        </w:rPr>
        <w:t xml:space="preserve"> </w:t>
      </w:r>
      <w:r>
        <w:t>вжиттям</w:t>
      </w:r>
      <w:r>
        <w:rPr>
          <w:spacing w:val="-13"/>
        </w:rPr>
        <w:t xml:space="preserve"> </w:t>
      </w:r>
      <w:r>
        <w:t>за-</w:t>
      </w:r>
      <w:r>
        <w:rPr>
          <w:spacing w:val="-67"/>
        </w:rPr>
        <w:t xml:space="preserve"> </w:t>
      </w:r>
      <w:r>
        <w:t>ходів,</w:t>
      </w:r>
      <w:r>
        <w:rPr>
          <w:spacing w:val="-3"/>
        </w:rPr>
        <w:t xml:space="preserve"> </w:t>
      </w:r>
      <w:r>
        <w:t>що запобігають</w:t>
      </w:r>
      <w:r>
        <w:rPr>
          <w:spacing w:val="-2"/>
        </w:rPr>
        <w:t xml:space="preserve"> </w:t>
      </w:r>
      <w:r>
        <w:t>її замерзанню.</w:t>
      </w:r>
    </w:p>
    <w:p w:rsidR="00756269" w:rsidRDefault="00531953">
      <w:pPr>
        <w:pStyle w:val="a4"/>
        <w:numPr>
          <w:ilvl w:val="2"/>
          <w:numId w:val="74"/>
        </w:numPr>
        <w:tabs>
          <w:tab w:val="left" w:pos="1756"/>
        </w:tabs>
        <w:spacing w:line="360" w:lineRule="auto"/>
        <w:ind w:right="448" w:firstLine="720"/>
        <w:rPr>
          <w:sz w:val="28"/>
        </w:rPr>
      </w:pPr>
      <w:r>
        <w:rPr>
          <w:sz w:val="28"/>
        </w:rPr>
        <w:t>Приміщення</w:t>
      </w:r>
      <w:r>
        <w:rPr>
          <w:spacing w:val="-16"/>
          <w:sz w:val="28"/>
        </w:rPr>
        <w:t xml:space="preserve"> </w:t>
      </w:r>
      <w:r>
        <w:rPr>
          <w:sz w:val="28"/>
        </w:rPr>
        <w:t>фтораторної</w:t>
      </w:r>
      <w:r>
        <w:rPr>
          <w:spacing w:val="-12"/>
          <w:sz w:val="28"/>
        </w:rPr>
        <w:t xml:space="preserve"> </w:t>
      </w:r>
      <w:r>
        <w:rPr>
          <w:sz w:val="28"/>
        </w:rPr>
        <w:t>установки</w:t>
      </w:r>
      <w:r>
        <w:rPr>
          <w:spacing w:val="-12"/>
          <w:sz w:val="28"/>
        </w:rPr>
        <w:t xml:space="preserve"> </w:t>
      </w:r>
      <w:r>
        <w:rPr>
          <w:sz w:val="28"/>
        </w:rPr>
        <w:t>та</w:t>
      </w:r>
      <w:r>
        <w:rPr>
          <w:spacing w:val="-13"/>
          <w:sz w:val="28"/>
        </w:rPr>
        <w:t xml:space="preserve"> </w:t>
      </w:r>
      <w:r>
        <w:rPr>
          <w:sz w:val="28"/>
        </w:rPr>
        <w:t>складу</w:t>
      </w:r>
      <w:r>
        <w:rPr>
          <w:spacing w:val="-17"/>
          <w:sz w:val="28"/>
        </w:rPr>
        <w:t xml:space="preserve"> </w:t>
      </w:r>
      <w:r>
        <w:rPr>
          <w:sz w:val="28"/>
        </w:rPr>
        <w:t>фторовмісних</w:t>
      </w:r>
      <w:r>
        <w:rPr>
          <w:spacing w:val="-12"/>
          <w:sz w:val="28"/>
        </w:rPr>
        <w:t xml:space="preserve"> </w:t>
      </w:r>
      <w:r>
        <w:rPr>
          <w:sz w:val="28"/>
        </w:rPr>
        <w:t>реаге-</w:t>
      </w:r>
      <w:r>
        <w:rPr>
          <w:spacing w:val="-68"/>
          <w:sz w:val="28"/>
        </w:rPr>
        <w:t xml:space="preserve"> </w:t>
      </w:r>
      <w:r>
        <w:rPr>
          <w:sz w:val="28"/>
        </w:rPr>
        <w:t>нтів</w:t>
      </w:r>
      <w:r>
        <w:rPr>
          <w:spacing w:val="-2"/>
          <w:sz w:val="28"/>
        </w:rPr>
        <w:t xml:space="preserve"> </w:t>
      </w:r>
      <w:r>
        <w:rPr>
          <w:sz w:val="28"/>
        </w:rPr>
        <w:t>повинно</w:t>
      </w:r>
      <w:r>
        <w:rPr>
          <w:spacing w:val="-3"/>
          <w:sz w:val="28"/>
        </w:rPr>
        <w:t xml:space="preserve"> </w:t>
      </w:r>
      <w:r>
        <w:rPr>
          <w:sz w:val="28"/>
        </w:rPr>
        <w:t>бути ізольоване</w:t>
      </w:r>
      <w:r>
        <w:rPr>
          <w:spacing w:val="-2"/>
          <w:sz w:val="28"/>
        </w:rPr>
        <w:t xml:space="preserve"> </w:t>
      </w:r>
      <w:r>
        <w:rPr>
          <w:sz w:val="28"/>
        </w:rPr>
        <w:t>від інших</w:t>
      </w:r>
      <w:r>
        <w:rPr>
          <w:spacing w:val="-3"/>
          <w:sz w:val="28"/>
        </w:rPr>
        <w:t xml:space="preserve"> </w:t>
      </w:r>
      <w:r>
        <w:rPr>
          <w:sz w:val="28"/>
        </w:rPr>
        <w:t>виробничих</w:t>
      </w:r>
      <w:r>
        <w:rPr>
          <w:spacing w:val="-1"/>
          <w:sz w:val="28"/>
        </w:rPr>
        <w:t xml:space="preserve"> </w:t>
      </w:r>
      <w:r>
        <w:rPr>
          <w:sz w:val="28"/>
        </w:rPr>
        <w:t>приміщень.</w:t>
      </w:r>
    </w:p>
    <w:p w:rsidR="00756269" w:rsidRDefault="00531953">
      <w:pPr>
        <w:pStyle w:val="a3"/>
        <w:spacing w:line="360" w:lineRule="auto"/>
        <w:ind w:right="452"/>
      </w:pPr>
      <w:r>
        <w:t>Місця можливого виділення пилу слід обладнувати місцевими відсмокту-</w:t>
      </w:r>
      <w:r>
        <w:rPr>
          <w:spacing w:val="-67"/>
        </w:rPr>
        <w:t xml:space="preserve"> </w:t>
      </w:r>
      <w:r>
        <w:t>вачами повітря, а розтарювання кремнефтористого натрію і фтористого натрію</w:t>
      </w:r>
      <w:r>
        <w:rPr>
          <w:spacing w:val="1"/>
        </w:rPr>
        <w:t xml:space="preserve"> </w:t>
      </w:r>
      <w:r>
        <w:t>повинно</w:t>
      </w:r>
      <w:r>
        <w:rPr>
          <w:spacing w:val="-1"/>
        </w:rPr>
        <w:t xml:space="preserve"> </w:t>
      </w:r>
      <w:r>
        <w:t>відбуватись</w:t>
      </w:r>
      <w:r>
        <w:rPr>
          <w:spacing w:val="-2"/>
        </w:rPr>
        <w:t xml:space="preserve"> </w:t>
      </w:r>
      <w:r>
        <w:t>під захистом</w:t>
      </w:r>
      <w:r>
        <w:rPr>
          <w:spacing w:val="-2"/>
        </w:rPr>
        <w:t xml:space="preserve"> </w:t>
      </w:r>
      <w:r>
        <w:t>шафового укриття.</w:t>
      </w:r>
    </w:p>
    <w:p w:rsidR="00756269" w:rsidRDefault="00531953">
      <w:pPr>
        <w:pStyle w:val="a4"/>
        <w:numPr>
          <w:ilvl w:val="2"/>
          <w:numId w:val="74"/>
        </w:numPr>
        <w:tabs>
          <w:tab w:val="left" w:pos="1794"/>
        </w:tabs>
        <w:spacing w:line="360" w:lineRule="auto"/>
        <w:ind w:right="451" w:firstLine="720"/>
        <w:rPr>
          <w:sz w:val="28"/>
        </w:rPr>
      </w:pPr>
      <w:r>
        <w:rPr>
          <w:sz w:val="28"/>
        </w:rPr>
        <w:t>При застосуванні фторовмісних реагентів, з огляду на їх токсич-</w:t>
      </w:r>
      <w:r>
        <w:rPr>
          <w:spacing w:val="1"/>
          <w:sz w:val="28"/>
        </w:rPr>
        <w:t xml:space="preserve"> </w:t>
      </w:r>
      <w:r>
        <w:rPr>
          <w:sz w:val="28"/>
        </w:rPr>
        <w:t>ність, необхідно передбачати загальні та індивідуальні заходи щодо захисту об-</w:t>
      </w:r>
      <w:r>
        <w:rPr>
          <w:spacing w:val="1"/>
          <w:sz w:val="28"/>
        </w:rPr>
        <w:t xml:space="preserve"> </w:t>
      </w:r>
      <w:r>
        <w:rPr>
          <w:sz w:val="28"/>
        </w:rPr>
        <w:t>слуговуючого</w:t>
      </w:r>
      <w:r>
        <w:rPr>
          <w:spacing w:val="-1"/>
          <w:sz w:val="28"/>
        </w:rPr>
        <w:t xml:space="preserve"> </w:t>
      </w:r>
      <w:r>
        <w:rPr>
          <w:sz w:val="28"/>
        </w:rPr>
        <w:t>персоналу.</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Pr="003C746B" w:rsidRDefault="00531953" w:rsidP="000625FA">
      <w:pPr>
        <w:pStyle w:val="a4"/>
        <w:numPr>
          <w:ilvl w:val="1"/>
          <w:numId w:val="74"/>
        </w:numPr>
        <w:tabs>
          <w:tab w:val="left" w:pos="848"/>
        </w:tabs>
        <w:spacing w:before="94" w:line="276" w:lineRule="auto"/>
        <w:ind w:left="848" w:hanging="704"/>
        <w:jc w:val="left"/>
        <w:rPr>
          <w:b/>
          <w:color w:val="00B050"/>
          <w:sz w:val="28"/>
        </w:rPr>
      </w:pPr>
      <w:bookmarkStart w:id="94" w:name="10.23_Видалення_з_води_марганцю,_фтору,_"/>
      <w:bookmarkStart w:id="95" w:name="_bookmark38"/>
      <w:bookmarkEnd w:id="94"/>
      <w:bookmarkEnd w:id="95"/>
      <w:r>
        <w:rPr>
          <w:b/>
          <w:spacing w:val="-1"/>
          <w:sz w:val="28"/>
        </w:rPr>
        <w:lastRenderedPageBreak/>
        <w:br w:type="column"/>
      </w:r>
      <w:r w:rsidRPr="003C746B">
        <w:rPr>
          <w:b/>
          <w:color w:val="00B050"/>
          <w:sz w:val="28"/>
        </w:rPr>
        <w:lastRenderedPageBreak/>
        <w:t>Видалення</w:t>
      </w:r>
      <w:r w:rsidRPr="003C746B">
        <w:rPr>
          <w:b/>
          <w:color w:val="00B050"/>
          <w:spacing w:val="-3"/>
          <w:sz w:val="28"/>
        </w:rPr>
        <w:t xml:space="preserve"> </w:t>
      </w:r>
      <w:r w:rsidRPr="003C746B">
        <w:rPr>
          <w:b/>
          <w:color w:val="00B050"/>
          <w:sz w:val="28"/>
        </w:rPr>
        <w:t>з</w:t>
      </w:r>
      <w:r w:rsidRPr="003C746B">
        <w:rPr>
          <w:b/>
          <w:color w:val="00B050"/>
          <w:spacing w:val="-2"/>
          <w:sz w:val="28"/>
        </w:rPr>
        <w:t xml:space="preserve"> </w:t>
      </w:r>
      <w:r w:rsidRPr="003C746B">
        <w:rPr>
          <w:b/>
          <w:color w:val="00B050"/>
          <w:sz w:val="28"/>
        </w:rPr>
        <w:t>води</w:t>
      </w:r>
      <w:r w:rsidRPr="003C746B">
        <w:rPr>
          <w:b/>
          <w:color w:val="00B050"/>
          <w:spacing w:val="-3"/>
          <w:sz w:val="28"/>
        </w:rPr>
        <w:t xml:space="preserve"> </w:t>
      </w:r>
      <w:r w:rsidRPr="003C746B">
        <w:rPr>
          <w:b/>
          <w:color w:val="00B050"/>
          <w:sz w:val="28"/>
        </w:rPr>
        <w:t>марганцю,</w:t>
      </w:r>
      <w:r w:rsidRPr="003C746B">
        <w:rPr>
          <w:b/>
          <w:color w:val="00B050"/>
          <w:spacing w:val="-2"/>
          <w:sz w:val="28"/>
        </w:rPr>
        <w:t xml:space="preserve"> </w:t>
      </w:r>
      <w:r w:rsidRPr="003C746B">
        <w:rPr>
          <w:b/>
          <w:color w:val="00B050"/>
          <w:sz w:val="28"/>
        </w:rPr>
        <w:t>фтору,</w:t>
      </w:r>
      <w:r w:rsidRPr="003C746B">
        <w:rPr>
          <w:b/>
          <w:color w:val="00B050"/>
          <w:spacing w:val="-2"/>
          <w:sz w:val="28"/>
        </w:rPr>
        <w:t xml:space="preserve"> </w:t>
      </w:r>
      <w:r w:rsidRPr="003C746B">
        <w:rPr>
          <w:b/>
          <w:color w:val="00B050"/>
          <w:sz w:val="28"/>
        </w:rPr>
        <w:t>сірководню,</w:t>
      </w:r>
      <w:r w:rsidRPr="003C746B">
        <w:rPr>
          <w:b/>
          <w:color w:val="00B050"/>
          <w:spacing w:val="-3"/>
          <w:sz w:val="28"/>
        </w:rPr>
        <w:t xml:space="preserve"> </w:t>
      </w:r>
      <w:r w:rsidRPr="003C746B">
        <w:rPr>
          <w:b/>
          <w:color w:val="00B050"/>
          <w:sz w:val="28"/>
        </w:rPr>
        <w:t>та</w:t>
      </w:r>
      <w:r w:rsidRPr="003C746B">
        <w:rPr>
          <w:b/>
          <w:color w:val="00B050"/>
          <w:spacing w:val="-1"/>
          <w:sz w:val="28"/>
        </w:rPr>
        <w:t xml:space="preserve"> </w:t>
      </w:r>
      <w:r w:rsidRPr="003C746B">
        <w:rPr>
          <w:b/>
          <w:color w:val="00B050"/>
          <w:sz w:val="28"/>
        </w:rPr>
        <w:t>нітра</w:t>
      </w:r>
      <w:r w:rsidR="003C746B" w:rsidRPr="003C746B">
        <w:rPr>
          <w:b/>
          <w:color w:val="00B050"/>
          <w:sz w:val="28"/>
        </w:rPr>
        <w:t>тів</w:t>
      </w:r>
    </w:p>
    <w:p w:rsidR="00756269" w:rsidRPr="003C746B" w:rsidRDefault="003C746B" w:rsidP="000625FA">
      <w:pPr>
        <w:pStyle w:val="a3"/>
        <w:spacing w:line="276" w:lineRule="auto"/>
        <w:ind w:left="0" w:firstLine="0"/>
        <w:jc w:val="left"/>
        <w:rPr>
          <w:b/>
          <w:i/>
          <w:iCs/>
          <w:color w:val="00B050"/>
          <w:sz w:val="30"/>
        </w:rPr>
      </w:pPr>
      <w:r w:rsidRPr="003C746B">
        <w:rPr>
          <w:b/>
          <w:i/>
          <w:iCs/>
          <w:color w:val="00B050"/>
          <w:sz w:val="30"/>
        </w:rPr>
        <w:t>( Назву пункту 10.23 змінено, Зміна № 1)</w:t>
      </w:r>
    </w:p>
    <w:p w:rsidR="00756269" w:rsidRPr="00644289" w:rsidRDefault="00531953">
      <w:pPr>
        <w:pStyle w:val="a4"/>
        <w:numPr>
          <w:ilvl w:val="2"/>
          <w:numId w:val="74"/>
        </w:numPr>
        <w:tabs>
          <w:tab w:val="left" w:pos="1127"/>
        </w:tabs>
        <w:ind w:left="1126" w:hanging="995"/>
        <w:rPr>
          <w:color w:val="00B050"/>
          <w:sz w:val="28"/>
        </w:rPr>
      </w:pPr>
      <w:r w:rsidRPr="00644289">
        <w:rPr>
          <w:color w:val="00B050"/>
          <w:sz w:val="28"/>
        </w:rPr>
        <w:t>Вибір</w:t>
      </w:r>
      <w:r w:rsidRPr="00644289">
        <w:rPr>
          <w:color w:val="00B050"/>
          <w:spacing w:val="-3"/>
          <w:sz w:val="28"/>
        </w:rPr>
        <w:t xml:space="preserve"> </w:t>
      </w:r>
      <w:r w:rsidRPr="00644289">
        <w:rPr>
          <w:color w:val="00B050"/>
          <w:sz w:val="28"/>
        </w:rPr>
        <w:t>методів</w:t>
      </w:r>
      <w:r w:rsidRPr="00644289">
        <w:rPr>
          <w:color w:val="00B050"/>
          <w:spacing w:val="-4"/>
          <w:sz w:val="28"/>
        </w:rPr>
        <w:t xml:space="preserve"> </w:t>
      </w:r>
      <w:r w:rsidRPr="00644289">
        <w:rPr>
          <w:color w:val="00B050"/>
          <w:sz w:val="28"/>
        </w:rPr>
        <w:t>видалення</w:t>
      </w:r>
      <w:r w:rsidRPr="00644289">
        <w:rPr>
          <w:color w:val="00B050"/>
          <w:spacing w:val="-3"/>
          <w:sz w:val="28"/>
        </w:rPr>
        <w:t xml:space="preserve"> </w:t>
      </w:r>
      <w:r w:rsidRPr="00644289">
        <w:rPr>
          <w:color w:val="00B050"/>
          <w:sz w:val="28"/>
        </w:rPr>
        <w:t>на</w:t>
      </w:r>
      <w:r w:rsidRPr="00644289">
        <w:rPr>
          <w:color w:val="00B050"/>
          <w:spacing w:val="-3"/>
          <w:sz w:val="28"/>
        </w:rPr>
        <w:t xml:space="preserve"> </w:t>
      </w:r>
      <w:r w:rsidRPr="00644289">
        <w:rPr>
          <w:color w:val="00B050"/>
          <w:sz w:val="28"/>
        </w:rPr>
        <w:t>спорудах</w:t>
      </w:r>
      <w:r w:rsidRPr="00644289">
        <w:rPr>
          <w:color w:val="00B050"/>
          <w:spacing w:val="-3"/>
          <w:sz w:val="28"/>
        </w:rPr>
        <w:t xml:space="preserve"> </w:t>
      </w:r>
      <w:r w:rsidRPr="00644289">
        <w:rPr>
          <w:color w:val="00B050"/>
          <w:sz w:val="28"/>
        </w:rPr>
        <w:t>водопідготовки</w:t>
      </w:r>
      <w:r w:rsidRPr="00644289">
        <w:rPr>
          <w:color w:val="00B050"/>
          <w:spacing w:val="-5"/>
          <w:sz w:val="28"/>
        </w:rPr>
        <w:t xml:space="preserve"> </w:t>
      </w:r>
      <w:r w:rsidRPr="00644289">
        <w:rPr>
          <w:color w:val="00B050"/>
          <w:sz w:val="28"/>
        </w:rPr>
        <w:t>сполук</w:t>
      </w:r>
      <w:r w:rsidRPr="00644289">
        <w:rPr>
          <w:color w:val="00B050"/>
          <w:spacing w:val="-3"/>
          <w:sz w:val="28"/>
        </w:rPr>
        <w:t xml:space="preserve"> </w:t>
      </w:r>
      <w:r w:rsidRPr="00644289">
        <w:rPr>
          <w:color w:val="00B050"/>
          <w:sz w:val="28"/>
        </w:rPr>
        <w:t>мар-</w:t>
      </w:r>
    </w:p>
    <w:p w:rsidR="00756269" w:rsidRPr="00644289" w:rsidRDefault="00756269">
      <w:pPr>
        <w:rPr>
          <w:color w:val="00B050"/>
          <w:sz w:val="28"/>
        </w:rPr>
        <w:sectPr w:rsidR="00756269" w:rsidRPr="00644289">
          <w:pgSz w:w="11910" w:h="16840"/>
          <w:pgMar w:top="1020" w:right="680" w:bottom="940" w:left="1000" w:header="725" w:footer="743" w:gutter="0"/>
          <w:cols w:num="2" w:space="720" w:equalWidth="0">
            <w:col w:w="544" w:space="164"/>
            <w:col w:w="9522"/>
          </w:cols>
        </w:sectPr>
      </w:pPr>
    </w:p>
    <w:p w:rsidR="00756269" w:rsidRDefault="00531953">
      <w:pPr>
        <w:pStyle w:val="a3"/>
        <w:spacing w:before="161" w:line="360" w:lineRule="auto"/>
        <w:ind w:right="451" w:firstLine="0"/>
        <w:rPr>
          <w:color w:val="00B050"/>
        </w:rPr>
      </w:pPr>
      <w:r w:rsidRPr="00644289">
        <w:rPr>
          <w:color w:val="00B050"/>
        </w:rPr>
        <w:lastRenderedPageBreak/>
        <w:t>ганцю, фтору, сірководню</w:t>
      </w:r>
      <w:r w:rsidR="00644289" w:rsidRPr="00644289">
        <w:rPr>
          <w:color w:val="00B050"/>
        </w:rPr>
        <w:t xml:space="preserve"> </w:t>
      </w:r>
      <w:r w:rsidRPr="00644289">
        <w:rPr>
          <w:color w:val="00B050"/>
        </w:rPr>
        <w:t>та нітратів, концентрації яких перевищують</w:t>
      </w:r>
      <w:r w:rsidRPr="00644289">
        <w:rPr>
          <w:color w:val="00B050"/>
          <w:spacing w:val="1"/>
        </w:rPr>
        <w:t xml:space="preserve"> </w:t>
      </w:r>
      <w:r w:rsidRPr="00644289">
        <w:rPr>
          <w:color w:val="00B050"/>
        </w:rPr>
        <w:t>встановлені ДСанПіН 2.2.4-171 граничнодопустимі санітарно-хімічні показники</w:t>
      </w:r>
      <w:r w:rsidRPr="00644289">
        <w:rPr>
          <w:color w:val="00B050"/>
          <w:spacing w:val="-67"/>
        </w:rPr>
        <w:t xml:space="preserve"> </w:t>
      </w:r>
      <w:r w:rsidRPr="00644289">
        <w:rPr>
          <w:color w:val="00B050"/>
        </w:rPr>
        <w:t>безпечності до якості питної води, а також підбір реагентів та визначення пара-</w:t>
      </w:r>
      <w:r w:rsidRPr="00644289">
        <w:rPr>
          <w:color w:val="00B050"/>
          <w:spacing w:val="1"/>
        </w:rPr>
        <w:t xml:space="preserve"> </w:t>
      </w:r>
      <w:r w:rsidRPr="00644289">
        <w:rPr>
          <w:color w:val="00B050"/>
        </w:rPr>
        <w:t>метрів процесу, необхідно здійснювати на основі результатів технологічних до-</w:t>
      </w:r>
      <w:r w:rsidRPr="00644289">
        <w:rPr>
          <w:color w:val="00B050"/>
          <w:spacing w:val="1"/>
        </w:rPr>
        <w:t xml:space="preserve"> </w:t>
      </w:r>
      <w:r w:rsidRPr="00644289">
        <w:rPr>
          <w:color w:val="00B050"/>
        </w:rPr>
        <w:t>сліджень,</w:t>
      </w:r>
      <w:r w:rsidRPr="00644289">
        <w:rPr>
          <w:color w:val="00B050"/>
          <w:spacing w:val="-3"/>
        </w:rPr>
        <w:t xml:space="preserve"> </w:t>
      </w:r>
      <w:r w:rsidRPr="00644289">
        <w:rPr>
          <w:color w:val="00B050"/>
        </w:rPr>
        <w:t>які</w:t>
      </w:r>
      <w:r w:rsidRPr="00644289">
        <w:rPr>
          <w:color w:val="00B050"/>
          <w:spacing w:val="-2"/>
        </w:rPr>
        <w:t xml:space="preserve"> </w:t>
      </w:r>
      <w:r w:rsidRPr="00644289">
        <w:rPr>
          <w:color w:val="00B050"/>
        </w:rPr>
        <w:t>слід</w:t>
      </w:r>
      <w:r w:rsidRPr="00644289">
        <w:rPr>
          <w:color w:val="00B050"/>
          <w:spacing w:val="-1"/>
        </w:rPr>
        <w:t xml:space="preserve"> </w:t>
      </w:r>
      <w:r w:rsidRPr="00644289">
        <w:rPr>
          <w:color w:val="00B050"/>
        </w:rPr>
        <w:t>виконувати</w:t>
      </w:r>
      <w:r w:rsidRPr="00644289">
        <w:rPr>
          <w:color w:val="00B050"/>
          <w:spacing w:val="-2"/>
        </w:rPr>
        <w:t xml:space="preserve"> </w:t>
      </w:r>
      <w:r w:rsidRPr="00644289">
        <w:rPr>
          <w:color w:val="00B050"/>
        </w:rPr>
        <w:t>безпосередньо</w:t>
      </w:r>
      <w:r w:rsidRPr="00644289">
        <w:rPr>
          <w:color w:val="00B050"/>
          <w:spacing w:val="-2"/>
        </w:rPr>
        <w:t xml:space="preserve"> </w:t>
      </w:r>
      <w:r w:rsidRPr="00644289">
        <w:rPr>
          <w:color w:val="00B050"/>
        </w:rPr>
        <w:t>на</w:t>
      </w:r>
      <w:r w:rsidRPr="00644289">
        <w:rPr>
          <w:color w:val="00B050"/>
          <w:spacing w:val="-2"/>
        </w:rPr>
        <w:t xml:space="preserve"> </w:t>
      </w:r>
      <w:r w:rsidRPr="00644289">
        <w:rPr>
          <w:color w:val="00B050"/>
        </w:rPr>
        <w:t>воді</w:t>
      </w:r>
      <w:r w:rsidRPr="00644289">
        <w:rPr>
          <w:color w:val="00B050"/>
          <w:spacing w:val="-4"/>
        </w:rPr>
        <w:t xml:space="preserve"> </w:t>
      </w:r>
      <w:r w:rsidRPr="00644289">
        <w:rPr>
          <w:color w:val="00B050"/>
        </w:rPr>
        <w:t>джерела</w:t>
      </w:r>
      <w:r w:rsidRPr="00644289">
        <w:rPr>
          <w:color w:val="00B050"/>
          <w:spacing w:val="-3"/>
        </w:rPr>
        <w:t xml:space="preserve"> </w:t>
      </w:r>
      <w:r w:rsidRPr="00644289">
        <w:rPr>
          <w:color w:val="00B050"/>
        </w:rPr>
        <w:t>водопостачання.</w:t>
      </w:r>
    </w:p>
    <w:p w:rsidR="00644289" w:rsidRPr="00644289" w:rsidRDefault="00644289" w:rsidP="00063AFC">
      <w:pPr>
        <w:pStyle w:val="a3"/>
        <w:spacing w:before="161" w:line="360" w:lineRule="auto"/>
        <w:ind w:left="851" w:right="451" w:firstLine="0"/>
        <w:rPr>
          <w:b/>
          <w:bCs/>
          <w:i/>
          <w:iCs/>
          <w:color w:val="00B050"/>
        </w:rPr>
      </w:pPr>
      <w:r w:rsidRPr="00644289">
        <w:rPr>
          <w:b/>
          <w:bCs/>
          <w:i/>
          <w:iCs/>
          <w:color w:val="00B050"/>
        </w:rPr>
        <w:t>(Пункт 10.23.1 змінено, Зміна № 1)</w:t>
      </w:r>
    </w:p>
    <w:p w:rsidR="00756269" w:rsidRDefault="00531953">
      <w:pPr>
        <w:pStyle w:val="a4"/>
        <w:numPr>
          <w:ilvl w:val="2"/>
          <w:numId w:val="74"/>
        </w:numPr>
        <w:tabs>
          <w:tab w:val="left" w:pos="1835"/>
        </w:tabs>
        <w:spacing w:line="362" w:lineRule="auto"/>
        <w:ind w:right="448" w:firstLine="720"/>
        <w:rPr>
          <w:sz w:val="28"/>
        </w:rPr>
      </w:pPr>
      <w:r>
        <w:rPr>
          <w:sz w:val="28"/>
        </w:rPr>
        <w:t>Для</w:t>
      </w:r>
      <w:r>
        <w:rPr>
          <w:spacing w:val="10"/>
          <w:sz w:val="28"/>
        </w:rPr>
        <w:t xml:space="preserve"> </w:t>
      </w:r>
      <w:r>
        <w:rPr>
          <w:sz w:val="28"/>
        </w:rPr>
        <w:t>видалення</w:t>
      </w:r>
      <w:r>
        <w:rPr>
          <w:spacing w:val="10"/>
          <w:sz w:val="28"/>
        </w:rPr>
        <w:t xml:space="preserve"> </w:t>
      </w:r>
      <w:r>
        <w:rPr>
          <w:sz w:val="28"/>
        </w:rPr>
        <w:t>з</w:t>
      </w:r>
      <w:r>
        <w:rPr>
          <w:spacing w:val="10"/>
          <w:sz w:val="28"/>
        </w:rPr>
        <w:t xml:space="preserve"> </w:t>
      </w:r>
      <w:r>
        <w:rPr>
          <w:sz w:val="28"/>
        </w:rPr>
        <w:t>води</w:t>
      </w:r>
      <w:r>
        <w:rPr>
          <w:spacing w:val="10"/>
          <w:sz w:val="28"/>
        </w:rPr>
        <w:t xml:space="preserve"> </w:t>
      </w:r>
      <w:r>
        <w:rPr>
          <w:sz w:val="28"/>
        </w:rPr>
        <w:t>сполук</w:t>
      </w:r>
      <w:r>
        <w:rPr>
          <w:spacing w:val="11"/>
          <w:sz w:val="28"/>
        </w:rPr>
        <w:t xml:space="preserve"> </w:t>
      </w:r>
      <w:r>
        <w:rPr>
          <w:sz w:val="28"/>
        </w:rPr>
        <w:t>марганцю</w:t>
      </w:r>
      <w:r>
        <w:rPr>
          <w:spacing w:val="8"/>
          <w:sz w:val="28"/>
        </w:rPr>
        <w:t xml:space="preserve"> </w:t>
      </w:r>
      <w:r>
        <w:rPr>
          <w:sz w:val="28"/>
        </w:rPr>
        <w:t>слід</w:t>
      </w:r>
      <w:r>
        <w:rPr>
          <w:spacing w:val="10"/>
          <w:sz w:val="28"/>
        </w:rPr>
        <w:t xml:space="preserve"> </w:t>
      </w:r>
      <w:r>
        <w:rPr>
          <w:sz w:val="28"/>
        </w:rPr>
        <w:t>використовувати</w:t>
      </w:r>
      <w:r>
        <w:rPr>
          <w:spacing w:val="11"/>
          <w:sz w:val="28"/>
        </w:rPr>
        <w:t xml:space="preserve"> </w:t>
      </w:r>
      <w:r>
        <w:rPr>
          <w:sz w:val="28"/>
        </w:rPr>
        <w:t>на-</w:t>
      </w:r>
      <w:r>
        <w:rPr>
          <w:spacing w:val="-67"/>
          <w:sz w:val="28"/>
        </w:rPr>
        <w:t xml:space="preserve"> </w:t>
      </w:r>
      <w:r>
        <w:rPr>
          <w:sz w:val="28"/>
        </w:rPr>
        <w:t>ступні</w:t>
      </w:r>
      <w:r>
        <w:rPr>
          <w:spacing w:val="-1"/>
          <w:sz w:val="28"/>
        </w:rPr>
        <w:t xml:space="preserve"> </w:t>
      </w:r>
      <w:r>
        <w:rPr>
          <w:sz w:val="28"/>
        </w:rPr>
        <w:t>методи:</w:t>
      </w:r>
    </w:p>
    <w:p w:rsidR="00756269" w:rsidRDefault="00531953">
      <w:pPr>
        <w:pStyle w:val="a4"/>
        <w:numPr>
          <w:ilvl w:val="0"/>
          <w:numId w:val="49"/>
        </w:numPr>
        <w:tabs>
          <w:tab w:val="left" w:pos="1036"/>
        </w:tabs>
        <w:spacing w:line="319" w:lineRule="exact"/>
        <w:ind w:left="1035" w:hanging="184"/>
        <w:jc w:val="left"/>
        <w:rPr>
          <w:sz w:val="28"/>
        </w:rPr>
      </w:pPr>
      <w:r>
        <w:rPr>
          <w:sz w:val="28"/>
        </w:rPr>
        <w:t>аерація</w:t>
      </w:r>
      <w:r>
        <w:rPr>
          <w:spacing w:val="-3"/>
          <w:sz w:val="28"/>
        </w:rPr>
        <w:t xml:space="preserve"> </w:t>
      </w:r>
      <w:r>
        <w:rPr>
          <w:sz w:val="28"/>
        </w:rPr>
        <w:t>з</w:t>
      </w:r>
      <w:r>
        <w:rPr>
          <w:spacing w:val="-3"/>
          <w:sz w:val="28"/>
        </w:rPr>
        <w:t xml:space="preserve"> </w:t>
      </w:r>
      <w:r>
        <w:rPr>
          <w:sz w:val="28"/>
        </w:rPr>
        <w:t>підлуженням;</w:t>
      </w:r>
    </w:p>
    <w:p w:rsidR="00756269" w:rsidRDefault="00531953">
      <w:pPr>
        <w:pStyle w:val="a4"/>
        <w:numPr>
          <w:ilvl w:val="0"/>
          <w:numId w:val="49"/>
        </w:numPr>
        <w:tabs>
          <w:tab w:val="left" w:pos="1036"/>
        </w:tabs>
        <w:spacing w:before="162" w:line="357" w:lineRule="auto"/>
        <w:ind w:right="454" w:firstLine="720"/>
        <w:jc w:val="left"/>
        <w:rPr>
          <w:sz w:val="28"/>
        </w:rPr>
      </w:pPr>
      <w:r>
        <w:rPr>
          <w:sz w:val="28"/>
        </w:rPr>
        <w:t>фільтрування</w:t>
      </w:r>
      <w:r>
        <w:rPr>
          <w:spacing w:val="7"/>
          <w:sz w:val="28"/>
        </w:rPr>
        <w:t xml:space="preserve"> </w:t>
      </w:r>
      <w:r>
        <w:rPr>
          <w:sz w:val="28"/>
        </w:rPr>
        <w:t>через</w:t>
      </w:r>
      <w:r>
        <w:rPr>
          <w:spacing w:val="6"/>
          <w:sz w:val="28"/>
        </w:rPr>
        <w:t xml:space="preserve"> </w:t>
      </w:r>
      <w:r>
        <w:rPr>
          <w:sz w:val="28"/>
        </w:rPr>
        <w:t>каталітичне</w:t>
      </w:r>
      <w:r>
        <w:rPr>
          <w:spacing w:val="10"/>
          <w:sz w:val="28"/>
        </w:rPr>
        <w:t xml:space="preserve"> </w:t>
      </w:r>
      <w:r>
        <w:rPr>
          <w:sz w:val="28"/>
        </w:rPr>
        <w:t>завантаження</w:t>
      </w:r>
      <w:r>
        <w:rPr>
          <w:spacing w:val="9"/>
          <w:sz w:val="28"/>
        </w:rPr>
        <w:t xml:space="preserve"> </w:t>
      </w:r>
      <w:r>
        <w:rPr>
          <w:sz w:val="28"/>
        </w:rPr>
        <w:t>на</w:t>
      </w:r>
      <w:r>
        <w:rPr>
          <w:spacing w:val="10"/>
          <w:sz w:val="28"/>
        </w:rPr>
        <w:t xml:space="preserve"> </w:t>
      </w:r>
      <w:r>
        <w:rPr>
          <w:sz w:val="28"/>
        </w:rPr>
        <w:t>основі</w:t>
      </w:r>
      <w:r>
        <w:rPr>
          <w:spacing w:val="8"/>
          <w:sz w:val="28"/>
        </w:rPr>
        <w:t xml:space="preserve"> </w:t>
      </w:r>
      <w:r>
        <w:rPr>
          <w:sz w:val="28"/>
        </w:rPr>
        <w:t>діоксиду</w:t>
      </w:r>
      <w:r>
        <w:rPr>
          <w:spacing w:val="6"/>
          <w:sz w:val="28"/>
        </w:rPr>
        <w:t xml:space="preserve"> </w:t>
      </w:r>
      <w:r>
        <w:rPr>
          <w:sz w:val="28"/>
        </w:rPr>
        <w:t>марга-</w:t>
      </w:r>
      <w:r>
        <w:rPr>
          <w:spacing w:val="-67"/>
          <w:sz w:val="28"/>
        </w:rPr>
        <w:t xml:space="preserve"> </w:t>
      </w:r>
      <w:r>
        <w:rPr>
          <w:sz w:val="28"/>
        </w:rPr>
        <w:t>нцю</w:t>
      </w:r>
      <w:r>
        <w:rPr>
          <w:spacing w:val="-3"/>
          <w:sz w:val="28"/>
        </w:rPr>
        <w:t xml:space="preserve"> </w:t>
      </w:r>
      <w:r>
        <w:rPr>
          <w:sz w:val="28"/>
        </w:rPr>
        <w:t>(піролюзит,</w:t>
      </w:r>
      <w:r>
        <w:rPr>
          <w:spacing w:val="-2"/>
          <w:sz w:val="28"/>
        </w:rPr>
        <w:t xml:space="preserve"> </w:t>
      </w:r>
      <w:r>
        <w:rPr>
          <w:sz w:val="28"/>
        </w:rPr>
        <w:t>марганцевий</w:t>
      </w:r>
      <w:r>
        <w:rPr>
          <w:spacing w:val="-3"/>
          <w:sz w:val="28"/>
        </w:rPr>
        <w:t xml:space="preserve"> </w:t>
      </w:r>
      <w:r>
        <w:rPr>
          <w:sz w:val="28"/>
        </w:rPr>
        <w:t>концентрат</w:t>
      </w:r>
      <w:r>
        <w:rPr>
          <w:spacing w:val="-2"/>
          <w:sz w:val="28"/>
        </w:rPr>
        <w:t xml:space="preserve"> </w:t>
      </w:r>
      <w:r>
        <w:rPr>
          <w:sz w:val="28"/>
        </w:rPr>
        <w:t>та</w:t>
      </w:r>
      <w:r>
        <w:rPr>
          <w:spacing w:val="-1"/>
          <w:sz w:val="28"/>
        </w:rPr>
        <w:t xml:space="preserve"> </w:t>
      </w:r>
      <w:r>
        <w:rPr>
          <w:sz w:val="28"/>
        </w:rPr>
        <w:t>інші);</w:t>
      </w:r>
    </w:p>
    <w:p w:rsidR="00756269" w:rsidRDefault="00531953">
      <w:pPr>
        <w:pStyle w:val="a4"/>
        <w:numPr>
          <w:ilvl w:val="0"/>
          <w:numId w:val="49"/>
        </w:numPr>
        <w:tabs>
          <w:tab w:val="left" w:pos="1036"/>
        </w:tabs>
        <w:spacing w:before="8" w:line="357" w:lineRule="auto"/>
        <w:ind w:right="452" w:firstLine="720"/>
        <w:jc w:val="left"/>
        <w:rPr>
          <w:sz w:val="28"/>
        </w:rPr>
      </w:pPr>
      <w:r>
        <w:rPr>
          <w:sz w:val="28"/>
        </w:rPr>
        <w:t>окиснення</w:t>
      </w:r>
      <w:r>
        <w:rPr>
          <w:spacing w:val="3"/>
          <w:sz w:val="28"/>
        </w:rPr>
        <w:t xml:space="preserve"> </w:t>
      </w:r>
      <w:r>
        <w:rPr>
          <w:sz w:val="28"/>
        </w:rPr>
        <w:t>із</w:t>
      </w:r>
      <w:r>
        <w:rPr>
          <w:spacing w:val="3"/>
          <w:sz w:val="28"/>
        </w:rPr>
        <w:t xml:space="preserve"> </w:t>
      </w:r>
      <w:r>
        <w:rPr>
          <w:sz w:val="28"/>
        </w:rPr>
        <w:t>застосуванням</w:t>
      </w:r>
      <w:r>
        <w:rPr>
          <w:spacing w:val="3"/>
          <w:sz w:val="28"/>
        </w:rPr>
        <w:t xml:space="preserve"> </w:t>
      </w:r>
      <w:r>
        <w:rPr>
          <w:sz w:val="28"/>
        </w:rPr>
        <w:t>хлорвмісних</w:t>
      </w:r>
      <w:r>
        <w:rPr>
          <w:spacing w:val="5"/>
          <w:sz w:val="28"/>
        </w:rPr>
        <w:t xml:space="preserve"> </w:t>
      </w:r>
      <w:r>
        <w:rPr>
          <w:sz w:val="28"/>
        </w:rPr>
        <w:t>реагентів,</w:t>
      </w:r>
      <w:r>
        <w:rPr>
          <w:spacing w:val="3"/>
          <w:sz w:val="28"/>
        </w:rPr>
        <w:t xml:space="preserve"> </w:t>
      </w:r>
      <w:r>
        <w:rPr>
          <w:sz w:val="28"/>
        </w:rPr>
        <w:t>озону,</w:t>
      </w:r>
      <w:r>
        <w:rPr>
          <w:spacing w:val="3"/>
          <w:sz w:val="28"/>
        </w:rPr>
        <w:t xml:space="preserve"> </w:t>
      </w:r>
      <w:r>
        <w:rPr>
          <w:sz w:val="28"/>
        </w:rPr>
        <w:t>перманганату</w:t>
      </w:r>
      <w:r>
        <w:rPr>
          <w:spacing w:val="-67"/>
          <w:sz w:val="28"/>
        </w:rPr>
        <w:t xml:space="preserve"> </w:t>
      </w:r>
      <w:r>
        <w:rPr>
          <w:sz w:val="28"/>
        </w:rPr>
        <w:t>калію</w:t>
      </w:r>
      <w:r>
        <w:rPr>
          <w:spacing w:val="-3"/>
          <w:sz w:val="28"/>
        </w:rPr>
        <w:t xml:space="preserve"> </w:t>
      </w:r>
      <w:r>
        <w:rPr>
          <w:sz w:val="28"/>
        </w:rPr>
        <w:t>та</w:t>
      </w:r>
      <w:r>
        <w:rPr>
          <w:spacing w:val="-1"/>
          <w:sz w:val="28"/>
        </w:rPr>
        <w:t xml:space="preserve"> </w:t>
      </w:r>
      <w:r>
        <w:rPr>
          <w:sz w:val="28"/>
        </w:rPr>
        <w:t>наступним</w:t>
      </w:r>
      <w:r>
        <w:rPr>
          <w:spacing w:val="-3"/>
          <w:sz w:val="28"/>
        </w:rPr>
        <w:t xml:space="preserve"> </w:t>
      </w:r>
      <w:r>
        <w:rPr>
          <w:sz w:val="28"/>
        </w:rPr>
        <w:t>фільтруванням;</w:t>
      </w:r>
    </w:p>
    <w:p w:rsidR="00756269" w:rsidRDefault="00531953">
      <w:pPr>
        <w:pStyle w:val="a4"/>
        <w:numPr>
          <w:ilvl w:val="0"/>
          <w:numId w:val="49"/>
        </w:numPr>
        <w:tabs>
          <w:tab w:val="left" w:pos="1036"/>
        </w:tabs>
        <w:spacing w:before="8"/>
        <w:ind w:left="1035" w:hanging="184"/>
        <w:jc w:val="left"/>
        <w:rPr>
          <w:sz w:val="28"/>
        </w:rPr>
      </w:pPr>
      <w:r>
        <w:rPr>
          <w:sz w:val="28"/>
        </w:rPr>
        <w:t>коагулювання</w:t>
      </w:r>
      <w:r>
        <w:rPr>
          <w:spacing w:val="-3"/>
          <w:sz w:val="28"/>
        </w:rPr>
        <w:t xml:space="preserve"> </w:t>
      </w:r>
      <w:r>
        <w:rPr>
          <w:sz w:val="28"/>
        </w:rPr>
        <w:t>з</w:t>
      </w:r>
      <w:r>
        <w:rPr>
          <w:spacing w:val="-3"/>
          <w:sz w:val="28"/>
        </w:rPr>
        <w:t xml:space="preserve"> </w:t>
      </w:r>
      <w:r>
        <w:rPr>
          <w:sz w:val="28"/>
        </w:rPr>
        <w:t>підлужуванням</w:t>
      </w:r>
      <w:r>
        <w:rPr>
          <w:spacing w:val="-3"/>
          <w:sz w:val="28"/>
        </w:rPr>
        <w:t xml:space="preserve"> </w:t>
      </w:r>
      <w:r>
        <w:rPr>
          <w:sz w:val="28"/>
        </w:rPr>
        <w:t>або</w:t>
      </w:r>
      <w:r>
        <w:rPr>
          <w:spacing w:val="-2"/>
          <w:sz w:val="28"/>
        </w:rPr>
        <w:t xml:space="preserve"> </w:t>
      </w:r>
      <w:r>
        <w:rPr>
          <w:sz w:val="28"/>
        </w:rPr>
        <w:t>біохімічне</w:t>
      </w:r>
      <w:r>
        <w:rPr>
          <w:spacing w:val="-6"/>
          <w:sz w:val="28"/>
        </w:rPr>
        <w:t xml:space="preserve"> </w:t>
      </w:r>
      <w:r>
        <w:rPr>
          <w:sz w:val="28"/>
        </w:rPr>
        <w:t>окиснення.</w:t>
      </w:r>
    </w:p>
    <w:p w:rsidR="00756269" w:rsidRDefault="00531953">
      <w:pPr>
        <w:pStyle w:val="a4"/>
        <w:numPr>
          <w:ilvl w:val="2"/>
          <w:numId w:val="74"/>
        </w:numPr>
        <w:tabs>
          <w:tab w:val="left" w:pos="1777"/>
        </w:tabs>
        <w:spacing w:before="158" w:line="362" w:lineRule="auto"/>
        <w:ind w:right="450" w:firstLine="720"/>
        <w:rPr>
          <w:sz w:val="28"/>
        </w:rPr>
      </w:pPr>
      <w:r>
        <w:rPr>
          <w:sz w:val="28"/>
        </w:rPr>
        <w:t>Знефторення</w:t>
      </w:r>
      <w:r>
        <w:rPr>
          <w:spacing w:val="8"/>
          <w:sz w:val="28"/>
        </w:rPr>
        <w:t xml:space="preserve"> </w:t>
      </w:r>
      <w:r>
        <w:rPr>
          <w:sz w:val="28"/>
        </w:rPr>
        <w:t>води</w:t>
      </w:r>
      <w:r>
        <w:rPr>
          <w:spacing w:val="7"/>
          <w:sz w:val="28"/>
        </w:rPr>
        <w:t xml:space="preserve"> </w:t>
      </w:r>
      <w:r>
        <w:rPr>
          <w:sz w:val="28"/>
        </w:rPr>
        <w:t>слід</w:t>
      </w:r>
      <w:r>
        <w:rPr>
          <w:spacing w:val="9"/>
          <w:sz w:val="28"/>
        </w:rPr>
        <w:t xml:space="preserve"> </w:t>
      </w:r>
      <w:r>
        <w:rPr>
          <w:sz w:val="28"/>
        </w:rPr>
        <w:t>здійснювати</w:t>
      </w:r>
      <w:r>
        <w:rPr>
          <w:spacing w:val="9"/>
          <w:sz w:val="28"/>
        </w:rPr>
        <w:t xml:space="preserve"> </w:t>
      </w:r>
      <w:r>
        <w:rPr>
          <w:sz w:val="28"/>
        </w:rPr>
        <w:t>методами</w:t>
      </w:r>
      <w:r>
        <w:rPr>
          <w:spacing w:val="8"/>
          <w:sz w:val="28"/>
        </w:rPr>
        <w:t xml:space="preserve"> </w:t>
      </w:r>
      <w:r>
        <w:rPr>
          <w:sz w:val="28"/>
        </w:rPr>
        <w:t>контактно-сорбцій-</w:t>
      </w:r>
      <w:r>
        <w:rPr>
          <w:spacing w:val="-67"/>
          <w:sz w:val="28"/>
        </w:rPr>
        <w:t xml:space="preserve"> </w:t>
      </w:r>
      <w:r>
        <w:rPr>
          <w:sz w:val="28"/>
        </w:rPr>
        <w:t>ної</w:t>
      </w:r>
      <w:r>
        <w:rPr>
          <w:spacing w:val="-1"/>
          <w:sz w:val="28"/>
        </w:rPr>
        <w:t xml:space="preserve"> </w:t>
      </w:r>
      <w:r>
        <w:rPr>
          <w:sz w:val="28"/>
        </w:rPr>
        <w:t>коагуляції</w:t>
      </w:r>
      <w:r>
        <w:rPr>
          <w:spacing w:val="-3"/>
          <w:sz w:val="28"/>
        </w:rPr>
        <w:t xml:space="preserve"> </w:t>
      </w:r>
      <w:r>
        <w:rPr>
          <w:sz w:val="28"/>
        </w:rPr>
        <w:t>або з</w:t>
      </w:r>
      <w:r>
        <w:rPr>
          <w:spacing w:val="-2"/>
          <w:sz w:val="28"/>
        </w:rPr>
        <w:t xml:space="preserve"> </w:t>
      </w:r>
      <w:r>
        <w:rPr>
          <w:sz w:val="28"/>
        </w:rPr>
        <w:t>використанням</w:t>
      </w:r>
      <w:r>
        <w:rPr>
          <w:spacing w:val="-2"/>
          <w:sz w:val="28"/>
        </w:rPr>
        <w:t xml:space="preserve"> </w:t>
      </w:r>
      <w:r>
        <w:rPr>
          <w:sz w:val="28"/>
        </w:rPr>
        <w:t>сорбенту</w:t>
      </w:r>
      <w:r>
        <w:rPr>
          <w:spacing w:val="-5"/>
          <w:sz w:val="28"/>
        </w:rPr>
        <w:t xml:space="preserve"> </w:t>
      </w:r>
      <w:r>
        <w:rPr>
          <w:sz w:val="28"/>
        </w:rPr>
        <w:t>-</w:t>
      </w:r>
      <w:r>
        <w:rPr>
          <w:spacing w:val="-2"/>
          <w:sz w:val="28"/>
        </w:rPr>
        <w:t xml:space="preserve"> </w:t>
      </w:r>
      <w:r>
        <w:rPr>
          <w:sz w:val="28"/>
        </w:rPr>
        <w:t>активного</w:t>
      </w:r>
      <w:r>
        <w:rPr>
          <w:spacing w:val="-2"/>
          <w:sz w:val="28"/>
        </w:rPr>
        <w:t xml:space="preserve"> </w:t>
      </w:r>
      <w:r>
        <w:rPr>
          <w:sz w:val="28"/>
        </w:rPr>
        <w:t>окису</w:t>
      </w:r>
      <w:r>
        <w:rPr>
          <w:spacing w:val="-5"/>
          <w:sz w:val="28"/>
        </w:rPr>
        <w:t xml:space="preserve"> </w:t>
      </w:r>
      <w:r>
        <w:rPr>
          <w:sz w:val="28"/>
        </w:rPr>
        <w:t>алюмінію.</w:t>
      </w:r>
    </w:p>
    <w:p w:rsidR="00756269" w:rsidRDefault="00531953">
      <w:pPr>
        <w:pStyle w:val="a3"/>
        <w:spacing w:line="360" w:lineRule="auto"/>
        <w:ind w:right="449"/>
      </w:pPr>
      <w:r>
        <w:rPr>
          <w:spacing w:val="-1"/>
        </w:rPr>
        <w:t>Метод</w:t>
      </w:r>
      <w:r>
        <w:rPr>
          <w:spacing w:val="-14"/>
        </w:rPr>
        <w:t xml:space="preserve"> </w:t>
      </w:r>
      <w:r>
        <w:rPr>
          <w:spacing w:val="-1"/>
        </w:rPr>
        <w:t>контактно-сорбційної</w:t>
      </w:r>
      <w:r>
        <w:rPr>
          <w:spacing w:val="-14"/>
        </w:rPr>
        <w:t xml:space="preserve"> </w:t>
      </w:r>
      <w:r>
        <w:t>коагуляції</w:t>
      </w:r>
      <w:r>
        <w:rPr>
          <w:spacing w:val="-15"/>
        </w:rPr>
        <w:t xml:space="preserve"> </w:t>
      </w:r>
      <w:r>
        <w:t>рекомендується</w:t>
      </w:r>
      <w:r>
        <w:rPr>
          <w:spacing w:val="-14"/>
        </w:rPr>
        <w:t xml:space="preserve"> </w:t>
      </w:r>
      <w:r>
        <w:t>застосовувати</w:t>
      </w:r>
      <w:r>
        <w:rPr>
          <w:spacing w:val="-14"/>
        </w:rPr>
        <w:t xml:space="preserve"> </w:t>
      </w:r>
      <w:r>
        <w:t>при</w:t>
      </w:r>
      <w:r>
        <w:rPr>
          <w:spacing w:val="-67"/>
        </w:rPr>
        <w:t xml:space="preserve"> </w:t>
      </w:r>
      <w:r>
        <w:t>концентрації фтору у воді до 5 мг/дм</w:t>
      </w:r>
      <w:r>
        <w:rPr>
          <w:vertAlign w:val="superscript"/>
        </w:rPr>
        <w:t>3</w:t>
      </w:r>
      <w:r>
        <w:t>; за допомогою сорбенту (активного окису</w:t>
      </w:r>
      <w:r>
        <w:rPr>
          <w:spacing w:val="-67"/>
        </w:rPr>
        <w:t xml:space="preserve"> </w:t>
      </w:r>
      <w:r>
        <w:rPr>
          <w:spacing w:val="-1"/>
        </w:rPr>
        <w:t>алюмінію)</w:t>
      </w:r>
      <w:r>
        <w:rPr>
          <w:spacing w:val="-15"/>
        </w:rPr>
        <w:t xml:space="preserve"> </w:t>
      </w:r>
      <w:r>
        <w:rPr>
          <w:spacing w:val="-1"/>
        </w:rPr>
        <w:t>-</w:t>
      </w:r>
      <w:r>
        <w:rPr>
          <w:spacing w:val="-15"/>
        </w:rPr>
        <w:t xml:space="preserve"> </w:t>
      </w:r>
      <w:r>
        <w:t>при</w:t>
      </w:r>
      <w:r>
        <w:rPr>
          <w:spacing w:val="-13"/>
        </w:rPr>
        <w:t xml:space="preserve"> </w:t>
      </w:r>
      <w:r>
        <w:t>концентрації</w:t>
      </w:r>
      <w:r>
        <w:rPr>
          <w:spacing w:val="-14"/>
        </w:rPr>
        <w:t xml:space="preserve"> </w:t>
      </w:r>
      <w:r>
        <w:t>фтору</w:t>
      </w:r>
      <w:r>
        <w:rPr>
          <w:spacing w:val="-17"/>
        </w:rPr>
        <w:t xml:space="preserve"> </w:t>
      </w:r>
      <w:r>
        <w:t>до</w:t>
      </w:r>
      <w:r>
        <w:rPr>
          <w:spacing w:val="-13"/>
        </w:rPr>
        <w:t xml:space="preserve"> </w:t>
      </w:r>
      <w:r>
        <w:t>10</w:t>
      </w:r>
      <w:r>
        <w:rPr>
          <w:spacing w:val="-13"/>
        </w:rPr>
        <w:t xml:space="preserve"> </w:t>
      </w:r>
      <w:r>
        <w:t>мг/дм</w:t>
      </w:r>
      <w:r>
        <w:rPr>
          <w:vertAlign w:val="superscript"/>
        </w:rPr>
        <w:t>3</w:t>
      </w:r>
      <w:r>
        <w:t>.</w:t>
      </w:r>
      <w:r>
        <w:rPr>
          <w:spacing w:val="-15"/>
        </w:rPr>
        <w:t xml:space="preserve"> </w:t>
      </w:r>
      <w:r>
        <w:t>За</w:t>
      </w:r>
      <w:r>
        <w:rPr>
          <w:spacing w:val="-14"/>
        </w:rPr>
        <w:t xml:space="preserve"> </w:t>
      </w:r>
      <w:r>
        <w:t>результатами</w:t>
      </w:r>
      <w:r>
        <w:rPr>
          <w:spacing w:val="-14"/>
        </w:rPr>
        <w:t xml:space="preserve"> </w:t>
      </w:r>
      <w:r>
        <w:t>технологічних</w:t>
      </w:r>
      <w:r>
        <w:rPr>
          <w:spacing w:val="-67"/>
        </w:rPr>
        <w:t xml:space="preserve"> </w:t>
      </w:r>
      <w:r>
        <w:t>досліджень</w:t>
      </w:r>
      <w:r>
        <w:rPr>
          <w:spacing w:val="-3"/>
        </w:rPr>
        <w:t xml:space="preserve"> </w:t>
      </w:r>
      <w:r>
        <w:t>допускається</w:t>
      </w:r>
      <w:r>
        <w:rPr>
          <w:spacing w:val="-1"/>
        </w:rPr>
        <w:t xml:space="preserve"> </w:t>
      </w:r>
      <w:r>
        <w:t>застосування</w:t>
      </w:r>
      <w:r>
        <w:rPr>
          <w:spacing w:val="-1"/>
        </w:rPr>
        <w:t xml:space="preserve"> </w:t>
      </w:r>
      <w:r>
        <w:t>інших методів.</w:t>
      </w:r>
    </w:p>
    <w:p w:rsidR="00756269" w:rsidRDefault="00531953">
      <w:pPr>
        <w:pStyle w:val="a4"/>
        <w:numPr>
          <w:ilvl w:val="2"/>
          <w:numId w:val="74"/>
        </w:numPr>
        <w:tabs>
          <w:tab w:val="left" w:pos="1770"/>
        </w:tabs>
        <w:spacing w:line="360" w:lineRule="auto"/>
        <w:ind w:right="454" w:firstLine="720"/>
        <w:rPr>
          <w:sz w:val="28"/>
        </w:rPr>
      </w:pPr>
      <w:r>
        <w:rPr>
          <w:sz w:val="28"/>
        </w:rPr>
        <w:t>Для очищення води від сірководню рекомендується застосовувати</w:t>
      </w:r>
      <w:r>
        <w:rPr>
          <w:spacing w:val="-67"/>
          <w:sz w:val="28"/>
        </w:rPr>
        <w:t xml:space="preserve"> </w:t>
      </w:r>
      <w:r>
        <w:rPr>
          <w:sz w:val="28"/>
        </w:rPr>
        <w:t>аераційний</w:t>
      </w:r>
      <w:r>
        <w:rPr>
          <w:spacing w:val="-1"/>
          <w:sz w:val="28"/>
        </w:rPr>
        <w:t xml:space="preserve"> </w:t>
      </w:r>
      <w:r>
        <w:rPr>
          <w:sz w:val="28"/>
        </w:rPr>
        <w:t>або</w:t>
      </w:r>
      <w:r>
        <w:rPr>
          <w:spacing w:val="-2"/>
          <w:sz w:val="28"/>
        </w:rPr>
        <w:t xml:space="preserve"> </w:t>
      </w:r>
      <w:r>
        <w:rPr>
          <w:sz w:val="28"/>
        </w:rPr>
        <w:t>хімічний методи.</w:t>
      </w:r>
    </w:p>
    <w:p w:rsidR="00756269" w:rsidRDefault="00531953">
      <w:pPr>
        <w:pStyle w:val="a3"/>
        <w:spacing w:line="360" w:lineRule="auto"/>
        <w:ind w:right="449"/>
      </w:pPr>
      <w:r>
        <w:t>Аераційний метод допускається застосовувати при вмісті сірководню у</w:t>
      </w:r>
      <w:r>
        <w:rPr>
          <w:spacing w:val="1"/>
        </w:rPr>
        <w:t xml:space="preserve"> </w:t>
      </w:r>
      <w:r>
        <w:t>воді</w:t>
      </w:r>
      <w:r>
        <w:rPr>
          <w:spacing w:val="-1"/>
        </w:rPr>
        <w:t xml:space="preserve"> </w:t>
      </w:r>
      <w:r>
        <w:t>до 3 мг/дм</w:t>
      </w:r>
      <w:r>
        <w:rPr>
          <w:vertAlign w:val="superscript"/>
        </w:rPr>
        <w:t>3</w:t>
      </w:r>
      <w:r>
        <w:t>,</w:t>
      </w:r>
      <w:r>
        <w:rPr>
          <w:spacing w:val="-1"/>
        </w:rPr>
        <w:t xml:space="preserve"> </w:t>
      </w:r>
      <w:r>
        <w:t>хімічний</w:t>
      </w:r>
      <w:r>
        <w:rPr>
          <w:spacing w:val="-1"/>
        </w:rPr>
        <w:t xml:space="preserve"> </w:t>
      </w:r>
      <w:r>
        <w:t>-</w:t>
      </w:r>
      <w:r>
        <w:rPr>
          <w:spacing w:val="-1"/>
        </w:rPr>
        <w:t xml:space="preserve"> </w:t>
      </w:r>
      <w:r>
        <w:t>до 10 мг/дм</w:t>
      </w:r>
      <w:r>
        <w:rPr>
          <w:vertAlign w:val="superscript"/>
        </w:rPr>
        <w:t>3</w:t>
      </w:r>
      <w:r>
        <w:t>.</w:t>
      </w:r>
    </w:p>
    <w:p w:rsidR="00756269" w:rsidRDefault="00531953">
      <w:pPr>
        <w:pStyle w:val="a3"/>
        <w:spacing w:line="360" w:lineRule="auto"/>
        <w:ind w:right="451"/>
      </w:pPr>
      <w:r>
        <w:t>За результатами технологічних досліджень допускається застосування ін-</w:t>
      </w:r>
      <w:r>
        <w:rPr>
          <w:spacing w:val="1"/>
        </w:rPr>
        <w:t xml:space="preserve"> </w:t>
      </w:r>
      <w:r>
        <w:t>ших</w:t>
      </w:r>
      <w:r>
        <w:rPr>
          <w:spacing w:val="-1"/>
        </w:rPr>
        <w:t xml:space="preserve"> </w:t>
      </w:r>
      <w:r>
        <w:t>методів.</w:t>
      </w:r>
    </w:p>
    <w:p w:rsidR="00644289" w:rsidRDefault="00644289" w:rsidP="00063AFC">
      <w:pPr>
        <w:pStyle w:val="a4"/>
        <w:numPr>
          <w:ilvl w:val="2"/>
          <w:numId w:val="74"/>
        </w:numPr>
        <w:tabs>
          <w:tab w:val="left" w:pos="1777"/>
        </w:tabs>
        <w:spacing w:line="321" w:lineRule="exact"/>
        <w:ind w:left="1776" w:hanging="925"/>
        <w:jc w:val="left"/>
        <w:rPr>
          <w:sz w:val="28"/>
        </w:rPr>
      </w:pPr>
    </w:p>
    <w:p w:rsidR="00756269" w:rsidRPr="00644289" w:rsidRDefault="00644289" w:rsidP="00063AFC">
      <w:pPr>
        <w:pStyle w:val="a4"/>
        <w:tabs>
          <w:tab w:val="left" w:pos="1777"/>
        </w:tabs>
        <w:spacing w:line="321" w:lineRule="exact"/>
        <w:ind w:left="1776" w:hanging="925"/>
        <w:jc w:val="left"/>
        <w:rPr>
          <w:b/>
          <w:bCs/>
          <w:i/>
          <w:iCs/>
          <w:color w:val="00B050"/>
          <w:sz w:val="28"/>
        </w:rPr>
        <w:sectPr w:rsidR="00756269" w:rsidRPr="00644289">
          <w:type w:val="continuous"/>
          <w:pgSz w:w="11910" w:h="16840"/>
          <w:pgMar w:top="1060" w:right="680" w:bottom="280" w:left="1000" w:header="720" w:footer="720" w:gutter="0"/>
          <w:cols w:space="720"/>
        </w:sectPr>
      </w:pPr>
      <w:r w:rsidRPr="00644289">
        <w:rPr>
          <w:b/>
          <w:bCs/>
          <w:i/>
          <w:iCs/>
          <w:color w:val="00B050"/>
          <w:sz w:val="28"/>
        </w:rPr>
        <w:t xml:space="preserve">(Пункт 10.23.5 </w:t>
      </w:r>
      <w:r>
        <w:rPr>
          <w:b/>
          <w:bCs/>
          <w:i/>
          <w:iCs/>
          <w:color w:val="00B050"/>
          <w:sz w:val="28"/>
        </w:rPr>
        <w:t>вилуч</w:t>
      </w:r>
      <w:r w:rsidRPr="00644289">
        <w:rPr>
          <w:b/>
          <w:bCs/>
          <w:i/>
          <w:iCs/>
          <w:color w:val="00B050"/>
          <w:sz w:val="28"/>
        </w:rPr>
        <w:t>ено, Зміна № 1)</w:t>
      </w:r>
    </w:p>
    <w:p w:rsidR="00756269" w:rsidRDefault="00531953">
      <w:pPr>
        <w:pStyle w:val="a4"/>
        <w:numPr>
          <w:ilvl w:val="2"/>
          <w:numId w:val="74"/>
        </w:numPr>
        <w:tabs>
          <w:tab w:val="left" w:pos="1770"/>
        </w:tabs>
        <w:spacing w:before="163" w:line="360" w:lineRule="auto"/>
        <w:ind w:right="448" w:firstLine="720"/>
        <w:rPr>
          <w:sz w:val="28"/>
        </w:rPr>
      </w:pPr>
      <w:r>
        <w:rPr>
          <w:sz w:val="28"/>
        </w:rPr>
        <w:lastRenderedPageBreak/>
        <w:t>Очищення підземних вод для питного водопостачання від нітратів</w:t>
      </w:r>
      <w:r>
        <w:rPr>
          <w:spacing w:val="-67"/>
          <w:sz w:val="28"/>
        </w:rPr>
        <w:t xml:space="preserve"> </w:t>
      </w:r>
      <w:r>
        <w:rPr>
          <w:sz w:val="28"/>
        </w:rPr>
        <w:t>слід</w:t>
      </w:r>
      <w:r>
        <w:rPr>
          <w:spacing w:val="-12"/>
          <w:sz w:val="28"/>
        </w:rPr>
        <w:t xml:space="preserve"> </w:t>
      </w:r>
      <w:r>
        <w:rPr>
          <w:sz w:val="28"/>
        </w:rPr>
        <w:t>здійснювати</w:t>
      </w:r>
      <w:r>
        <w:rPr>
          <w:spacing w:val="-12"/>
          <w:sz w:val="28"/>
        </w:rPr>
        <w:t xml:space="preserve"> </w:t>
      </w:r>
      <w:r>
        <w:rPr>
          <w:sz w:val="28"/>
        </w:rPr>
        <w:t>методом</w:t>
      </w:r>
      <w:r>
        <w:rPr>
          <w:spacing w:val="-13"/>
          <w:sz w:val="28"/>
        </w:rPr>
        <w:t xml:space="preserve"> </w:t>
      </w:r>
      <w:r>
        <w:rPr>
          <w:sz w:val="28"/>
        </w:rPr>
        <w:t>сорбції</w:t>
      </w:r>
      <w:r>
        <w:rPr>
          <w:spacing w:val="-11"/>
          <w:sz w:val="28"/>
        </w:rPr>
        <w:t xml:space="preserve"> </w:t>
      </w:r>
      <w:r>
        <w:rPr>
          <w:sz w:val="28"/>
        </w:rPr>
        <w:t>з</w:t>
      </w:r>
      <w:r>
        <w:rPr>
          <w:spacing w:val="-13"/>
          <w:sz w:val="28"/>
        </w:rPr>
        <w:t xml:space="preserve"> </w:t>
      </w:r>
      <w:r>
        <w:rPr>
          <w:sz w:val="28"/>
        </w:rPr>
        <w:t>використанням</w:t>
      </w:r>
      <w:r>
        <w:rPr>
          <w:spacing w:val="-14"/>
          <w:sz w:val="28"/>
        </w:rPr>
        <w:t xml:space="preserve"> </w:t>
      </w:r>
      <w:r>
        <w:rPr>
          <w:sz w:val="28"/>
        </w:rPr>
        <w:t>нітрат-селективних</w:t>
      </w:r>
      <w:r>
        <w:rPr>
          <w:spacing w:val="-11"/>
          <w:sz w:val="28"/>
        </w:rPr>
        <w:t xml:space="preserve"> </w:t>
      </w:r>
      <w:r>
        <w:rPr>
          <w:sz w:val="28"/>
        </w:rPr>
        <w:t>макропо-</w:t>
      </w:r>
      <w:r>
        <w:rPr>
          <w:spacing w:val="-67"/>
          <w:sz w:val="28"/>
        </w:rPr>
        <w:t xml:space="preserve"> </w:t>
      </w:r>
      <w:r>
        <w:rPr>
          <w:sz w:val="28"/>
        </w:rPr>
        <w:t>ристих</w:t>
      </w:r>
      <w:r>
        <w:rPr>
          <w:spacing w:val="-1"/>
          <w:sz w:val="28"/>
        </w:rPr>
        <w:t xml:space="preserve"> </w:t>
      </w:r>
      <w:r>
        <w:rPr>
          <w:sz w:val="28"/>
        </w:rPr>
        <w:t>основних смол</w:t>
      </w:r>
      <w:r>
        <w:rPr>
          <w:spacing w:val="-2"/>
          <w:sz w:val="28"/>
        </w:rPr>
        <w:t xml:space="preserve"> </w:t>
      </w:r>
      <w:r>
        <w:rPr>
          <w:sz w:val="28"/>
        </w:rPr>
        <w:t>в</w:t>
      </w:r>
      <w:r>
        <w:rPr>
          <w:spacing w:val="-2"/>
          <w:sz w:val="28"/>
        </w:rPr>
        <w:t xml:space="preserve"> </w:t>
      </w:r>
      <w:r>
        <w:rPr>
          <w:sz w:val="28"/>
        </w:rPr>
        <w:t>Сl-формі.</w:t>
      </w:r>
    </w:p>
    <w:p w:rsidR="00756269" w:rsidRDefault="00531953">
      <w:pPr>
        <w:pStyle w:val="a3"/>
        <w:spacing w:line="320" w:lineRule="exact"/>
        <w:ind w:left="852" w:firstLine="0"/>
      </w:pPr>
      <w:r>
        <w:t>Для</w:t>
      </w:r>
      <w:r>
        <w:rPr>
          <w:spacing w:val="-4"/>
        </w:rPr>
        <w:t xml:space="preserve"> </w:t>
      </w:r>
      <w:r>
        <w:t>попередніх</w:t>
      </w:r>
      <w:r>
        <w:rPr>
          <w:spacing w:val="-3"/>
        </w:rPr>
        <w:t xml:space="preserve"> </w:t>
      </w:r>
      <w:r>
        <w:t>розрахунків</w:t>
      </w:r>
      <w:r>
        <w:rPr>
          <w:spacing w:val="-4"/>
        </w:rPr>
        <w:t xml:space="preserve"> </w:t>
      </w:r>
      <w:r>
        <w:t>орієнтовно</w:t>
      </w:r>
      <w:r>
        <w:rPr>
          <w:spacing w:val="-5"/>
        </w:rPr>
        <w:t xml:space="preserve"> </w:t>
      </w:r>
      <w:r>
        <w:t>можна</w:t>
      </w:r>
      <w:r>
        <w:rPr>
          <w:spacing w:val="-4"/>
        </w:rPr>
        <w:t xml:space="preserve"> </w:t>
      </w:r>
      <w:r>
        <w:t>приймати:</w:t>
      </w:r>
    </w:p>
    <w:p w:rsidR="00756269" w:rsidRDefault="00531953">
      <w:pPr>
        <w:pStyle w:val="a4"/>
        <w:numPr>
          <w:ilvl w:val="0"/>
          <w:numId w:val="47"/>
        </w:numPr>
        <w:tabs>
          <w:tab w:val="left" w:pos="1036"/>
        </w:tabs>
        <w:spacing w:before="163"/>
        <w:ind w:left="1035" w:hanging="184"/>
        <w:rPr>
          <w:sz w:val="28"/>
        </w:rPr>
      </w:pPr>
      <w:r>
        <w:rPr>
          <w:sz w:val="28"/>
        </w:rPr>
        <w:t>мінімальну</w:t>
      </w:r>
      <w:r>
        <w:rPr>
          <w:spacing w:val="-5"/>
          <w:sz w:val="28"/>
        </w:rPr>
        <w:t xml:space="preserve"> </w:t>
      </w:r>
      <w:r>
        <w:rPr>
          <w:sz w:val="28"/>
        </w:rPr>
        <w:t>висоту</w:t>
      </w:r>
      <w:r>
        <w:rPr>
          <w:spacing w:val="-4"/>
          <w:sz w:val="28"/>
        </w:rPr>
        <w:t xml:space="preserve"> </w:t>
      </w:r>
      <w:r>
        <w:rPr>
          <w:sz w:val="28"/>
        </w:rPr>
        <w:t>шару</w:t>
      </w:r>
      <w:r>
        <w:rPr>
          <w:spacing w:val="-4"/>
          <w:sz w:val="28"/>
        </w:rPr>
        <w:t xml:space="preserve"> </w:t>
      </w:r>
      <w:r>
        <w:rPr>
          <w:sz w:val="28"/>
        </w:rPr>
        <w:t>сорбенту</w:t>
      </w:r>
      <w:r>
        <w:rPr>
          <w:spacing w:val="-5"/>
          <w:sz w:val="28"/>
        </w:rPr>
        <w:t xml:space="preserve"> </w:t>
      </w:r>
      <w:r>
        <w:rPr>
          <w:sz w:val="28"/>
        </w:rPr>
        <w:t>в</w:t>
      </w:r>
      <w:r>
        <w:rPr>
          <w:spacing w:val="-1"/>
          <w:sz w:val="28"/>
        </w:rPr>
        <w:t xml:space="preserve"> </w:t>
      </w:r>
      <w:r>
        <w:rPr>
          <w:sz w:val="28"/>
        </w:rPr>
        <w:t>колонці -</w:t>
      </w:r>
      <w:r>
        <w:rPr>
          <w:spacing w:val="-1"/>
          <w:sz w:val="28"/>
        </w:rPr>
        <w:t xml:space="preserve"> </w:t>
      </w:r>
      <w:r>
        <w:rPr>
          <w:sz w:val="28"/>
        </w:rPr>
        <w:t>від</w:t>
      </w:r>
      <w:r>
        <w:rPr>
          <w:spacing w:val="-2"/>
          <w:sz w:val="28"/>
        </w:rPr>
        <w:t xml:space="preserve"> </w:t>
      </w:r>
      <w:r>
        <w:rPr>
          <w:sz w:val="28"/>
        </w:rPr>
        <w:t>700 мм</w:t>
      </w:r>
      <w:r>
        <w:rPr>
          <w:spacing w:val="-3"/>
          <w:sz w:val="28"/>
        </w:rPr>
        <w:t xml:space="preserve"> </w:t>
      </w:r>
      <w:r>
        <w:rPr>
          <w:sz w:val="28"/>
        </w:rPr>
        <w:t>до 800</w:t>
      </w:r>
      <w:r>
        <w:rPr>
          <w:spacing w:val="-1"/>
          <w:sz w:val="28"/>
        </w:rPr>
        <w:t xml:space="preserve"> </w:t>
      </w:r>
      <w:r>
        <w:rPr>
          <w:sz w:val="28"/>
        </w:rPr>
        <w:t>мм;</w:t>
      </w:r>
    </w:p>
    <w:p w:rsidR="00756269" w:rsidRDefault="00531953">
      <w:pPr>
        <w:pStyle w:val="a4"/>
        <w:numPr>
          <w:ilvl w:val="0"/>
          <w:numId w:val="47"/>
        </w:numPr>
        <w:tabs>
          <w:tab w:val="left" w:pos="1036"/>
        </w:tabs>
        <w:spacing w:before="163"/>
        <w:ind w:left="1035" w:hanging="184"/>
        <w:rPr>
          <w:sz w:val="28"/>
        </w:rPr>
      </w:pPr>
      <w:r>
        <w:rPr>
          <w:sz w:val="28"/>
        </w:rPr>
        <w:t>об'ємну</w:t>
      </w:r>
      <w:r>
        <w:rPr>
          <w:spacing w:val="15"/>
          <w:sz w:val="28"/>
        </w:rPr>
        <w:t xml:space="preserve"> </w:t>
      </w:r>
      <w:r>
        <w:rPr>
          <w:sz w:val="28"/>
        </w:rPr>
        <w:t>швидкість</w:t>
      </w:r>
      <w:r>
        <w:rPr>
          <w:spacing w:val="15"/>
          <w:sz w:val="28"/>
        </w:rPr>
        <w:t xml:space="preserve"> </w:t>
      </w:r>
      <w:r>
        <w:rPr>
          <w:sz w:val="28"/>
        </w:rPr>
        <w:t>подачі</w:t>
      </w:r>
      <w:r>
        <w:rPr>
          <w:spacing w:val="21"/>
          <w:sz w:val="28"/>
        </w:rPr>
        <w:t xml:space="preserve"> </w:t>
      </w:r>
      <w:r>
        <w:rPr>
          <w:sz w:val="28"/>
        </w:rPr>
        <w:t>води</w:t>
      </w:r>
      <w:r>
        <w:rPr>
          <w:spacing w:val="19"/>
          <w:sz w:val="28"/>
        </w:rPr>
        <w:t xml:space="preserve"> </w:t>
      </w:r>
      <w:r>
        <w:rPr>
          <w:sz w:val="28"/>
        </w:rPr>
        <w:t>-</w:t>
      </w:r>
      <w:r>
        <w:rPr>
          <w:spacing w:val="20"/>
          <w:sz w:val="28"/>
        </w:rPr>
        <w:t xml:space="preserve"> </w:t>
      </w:r>
      <w:r>
        <w:rPr>
          <w:sz w:val="28"/>
        </w:rPr>
        <w:t>від</w:t>
      </w:r>
      <w:r>
        <w:rPr>
          <w:spacing w:val="19"/>
          <w:sz w:val="28"/>
        </w:rPr>
        <w:t xml:space="preserve"> </w:t>
      </w:r>
      <w:r>
        <w:rPr>
          <w:sz w:val="28"/>
        </w:rPr>
        <w:t>5</w:t>
      </w:r>
      <w:r>
        <w:rPr>
          <w:spacing w:val="17"/>
          <w:sz w:val="28"/>
        </w:rPr>
        <w:t xml:space="preserve"> </w:t>
      </w:r>
      <w:r>
        <w:rPr>
          <w:sz w:val="28"/>
        </w:rPr>
        <w:t>м</w:t>
      </w:r>
      <w:r>
        <w:rPr>
          <w:sz w:val="28"/>
          <w:vertAlign w:val="superscript"/>
        </w:rPr>
        <w:t>3</w:t>
      </w:r>
      <w:r>
        <w:rPr>
          <w:sz w:val="28"/>
        </w:rPr>
        <w:t>/м</w:t>
      </w:r>
      <w:r>
        <w:rPr>
          <w:sz w:val="28"/>
          <w:vertAlign w:val="superscript"/>
        </w:rPr>
        <w:t>3</w:t>
      </w:r>
      <w:r>
        <w:rPr>
          <w:spacing w:val="18"/>
          <w:sz w:val="28"/>
        </w:rPr>
        <w:t xml:space="preserve"> </w:t>
      </w:r>
      <w:r>
        <w:rPr>
          <w:sz w:val="28"/>
        </w:rPr>
        <w:t>до</w:t>
      </w:r>
      <w:r>
        <w:rPr>
          <w:spacing w:val="19"/>
          <w:sz w:val="28"/>
        </w:rPr>
        <w:t xml:space="preserve"> </w:t>
      </w:r>
      <w:r>
        <w:rPr>
          <w:sz w:val="28"/>
        </w:rPr>
        <w:t>40</w:t>
      </w:r>
      <w:r>
        <w:rPr>
          <w:spacing w:val="21"/>
          <w:sz w:val="28"/>
        </w:rPr>
        <w:t xml:space="preserve"> </w:t>
      </w:r>
      <w:r>
        <w:rPr>
          <w:sz w:val="28"/>
        </w:rPr>
        <w:t>м</w:t>
      </w:r>
      <w:r>
        <w:rPr>
          <w:sz w:val="28"/>
          <w:vertAlign w:val="superscript"/>
        </w:rPr>
        <w:t>3</w:t>
      </w:r>
      <w:r>
        <w:rPr>
          <w:sz w:val="28"/>
        </w:rPr>
        <w:t>/м</w:t>
      </w:r>
      <w:r>
        <w:rPr>
          <w:sz w:val="28"/>
          <w:vertAlign w:val="superscript"/>
        </w:rPr>
        <w:t>3</w:t>
      </w:r>
      <w:r>
        <w:rPr>
          <w:spacing w:val="17"/>
          <w:sz w:val="28"/>
        </w:rPr>
        <w:t xml:space="preserve"> </w:t>
      </w:r>
      <w:r>
        <w:rPr>
          <w:sz w:val="28"/>
        </w:rPr>
        <w:t>сорбенту</w:t>
      </w:r>
      <w:r>
        <w:rPr>
          <w:spacing w:val="15"/>
          <w:sz w:val="28"/>
        </w:rPr>
        <w:t xml:space="preserve"> </w:t>
      </w:r>
      <w:r>
        <w:rPr>
          <w:sz w:val="28"/>
        </w:rPr>
        <w:t>на</w:t>
      </w:r>
      <w:r>
        <w:rPr>
          <w:spacing w:val="19"/>
          <w:sz w:val="28"/>
        </w:rPr>
        <w:t xml:space="preserve"> </w:t>
      </w:r>
      <w:r>
        <w:rPr>
          <w:sz w:val="28"/>
        </w:rPr>
        <w:t>го-</w:t>
      </w:r>
    </w:p>
    <w:p w:rsidR="00756269" w:rsidRDefault="00531953">
      <w:pPr>
        <w:pStyle w:val="a3"/>
        <w:spacing w:before="160"/>
        <w:ind w:firstLine="0"/>
        <w:jc w:val="left"/>
      </w:pPr>
      <w:r>
        <w:t>дину;</w:t>
      </w:r>
    </w:p>
    <w:p w:rsidR="00756269" w:rsidRDefault="00531953">
      <w:pPr>
        <w:pStyle w:val="a4"/>
        <w:numPr>
          <w:ilvl w:val="0"/>
          <w:numId w:val="47"/>
        </w:numPr>
        <w:tabs>
          <w:tab w:val="left" w:pos="1036"/>
        </w:tabs>
        <w:spacing w:before="163"/>
        <w:ind w:left="1035" w:hanging="184"/>
        <w:jc w:val="left"/>
        <w:rPr>
          <w:sz w:val="28"/>
        </w:rPr>
      </w:pPr>
      <w:r>
        <w:rPr>
          <w:sz w:val="28"/>
        </w:rPr>
        <w:t>регенерацію сорбенту -</w:t>
      </w:r>
      <w:r>
        <w:rPr>
          <w:spacing w:val="2"/>
          <w:sz w:val="28"/>
        </w:rPr>
        <w:t xml:space="preserve"> </w:t>
      </w:r>
      <w:r>
        <w:rPr>
          <w:sz w:val="28"/>
        </w:rPr>
        <w:t>від</w:t>
      </w:r>
      <w:r>
        <w:rPr>
          <w:spacing w:val="2"/>
          <w:sz w:val="28"/>
        </w:rPr>
        <w:t xml:space="preserve"> </w:t>
      </w:r>
      <w:r>
        <w:rPr>
          <w:sz w:val="28"/>
        </w:rPr>
        <w:t>3</w:t>
      </w:r>
      <w:r>
        <w:rPr>
          <w:spacing w:val="3"/>
          <w:sz w:val="28"/>
        </w:rPr>
        <w:t xml:space="preserve"> </w:t>
      </w:r>
      <w:r>
        <w:rPr>
          <w:sz w:val="28"/>
        </w:rPr>
        <w:t>% до</w:t>
      </w:r>
      <w:r>
        <w:rPr>
          <w:spacing w:val="2"/>
          <w:sz w:val="28"/>
        </w:rPr>
        <w:t xml:space="preserve"> </w:t>
      </w:r>
      <w:r>
        <w:rPr>
          <w:sz w:val="28"/>
        </w:rPr>
        <w:t>10</w:t>
      </w:r>
      <w:r>
        <w:rPr>
          <w:spacing w:val="3"/>
          <w:sz w:val="28"/>
        </w:rPr>
        <w:t xml:space="preserve"> </w:t>
      </w:r>
      <w:r>
        <w:rPr>
          <w:sz w:val="28"/>
        </w:rPr>
        <w:t>%</w:t>
      </w:r>
      <w:r>
        <w:rPr>
          <w:spacing w:val="-2"/>
          <w:sz w:val="28"/>
        </w:rPr>
        <w:t xml:space="preserve"> </w:t>
      </w:r>
      <w:r>
        <w:rPr>
          <w:sz w:val="28"/>
        </w:rPr>
        <w:t>розчином</w:t>
      </w:r>
      <w:r>
        <w:rPr>
          <w:spacing w:val="-2"/>
          <w:sz w:val="28"/>
        </w:rPr>
        <w:t xml:space="preserve"> </w:t>
      </w:r>
      <w:r>
        <w:rPr>
          <w:sz w:val="28"/>
        </w:rPr>
        <w:t>хлориду</w:t>
      </w:r>
      <w:r>
        <w:rPr>
          <w:spacing w:val="-2"/>
          <w:sz w:val="28"/>
        </w:rPr>
        <w:t xml:space="preserve"> </w:t>
      </w:r>
      <w:r>
        <w:rPr>
          <w:sz w:val="28"/>
        </w:rPr>
        <w:t>натрію</w:t>
      </w:r>
      <w:r>
        <w:rPr>
          <w:spacing w:val="1"/>
          <w:sz w:val="28"/>
        </w:rPr>
        <w:t xml:space="preserve"> </w:t>
      </w:r>
      <w:r>
        <w:rPr>
          <w:sz w:val="28"/>
        </w:rPr>
        <w:t>з об'є-</w:t>
      </w:r>
    </w:p>
    <w:p w:rsidR="00756269" w:rsidRDefault="00531953">
      <w:pPr>
        <w:pStyle w:val="a3"/>
        <w:spacing w:before="161"/>
        <w:ind w:firstLine="0"/>
      </w:pPr>
      <w:r>
        <w:t>мною</w:t>
      </w:r>
      <w:r>
        <w:rPr>
          <w:spacing w:val="-4"/>
        </w:rPr>
        <w:t xml:space="preserve"> </w:t>
      </w:r>
      <w:r>
        <w:t>швидкістю</w:t>
      </w:r>
      <w:r>
        <w:rPr>
          <w:spacing w:val="-4"/>
        </w:rPr>
        <w:t xml:space="preserve"> </w:t>
      </w:r>
      <w:r>
        <w:t>від</w:t>
      </w:r>
      <w:r>
        <w:rPr>
          <w:spacing w:val="-1"/>
        </w:rPr>
        <w:t xml:space="preserve"> </w:t>
      </w:r>
      <w:r>
        <w:t>2</w:t>
      </w:r>
      <w:r>
        <w:rPr>
          <w:spacing w:val="-2"/>
        </w:rPr>
        <w:t xml:space="preserve"> </w:t>
      </w:r>
      <w:r>
        <w:t>м</w:t>
      </w:r>
      <w:r>
        <w:rPr>
          <w:vertAlign w:val="superscript"/>
        </w:rPr>
        <w:t>3</w:t>
      </w:r>
      <w:r>
        <w:t>/м</w:t>
      </w:r>
      <w:r>
        <w:rPr>
          <w:vertAlign w:val="superscript"/>
        </w:rPr>
        <w:t>3</w:t>
      </w:r>
      <w:r>
        <w:rPr>
          <w:spacing w:val="-4"/>
        </w:rPr>
        <w:t xml:space="preserve"> </w:t>
      </w:r>
      <w:r>
        <w:t>до</w:t>
      </w:r>
      <w:r>
        <w:rPr>
          <w:spacing w:val="-1"/>
        </w:rPr>
        <w:t xml:space="preserve"> </w:t>
      </w:r>
      <w:r>
        <w:t>8</w:t>
      </w:r>
      <w:r>
        <w:rPr>
          <w:spacing w:val="-2"/>
        </w:rPr>
        <w:t xml:space="preserve"> </w:t>
      </w:r>
      <w:r>
        <w:t>м</w:t>
      </w:r>
      <w:r>
        <w:rPr>
          <w:vertAlign w:val="superscript"/>
        </w:rPr>
        <w:t>3</w:t>
      </w:r>
      <w:r>
        <w:t>/м</w:t>
      </w:r>
      <w:r>
        <w:rPr>
          <w:vertAlign w:val="superscript"/>
        </w:rPr>
        <w:t>3</w:t>
      </w:r>
      <w:r>
        <w:rPr>
          <w:spacing w:val="-2"/>
        </w:rPr>
        <w:t xml:space="preserve"> </w:t>
      </w:r>
      <w:r>
        <w:t>сорбенту</w:t>
      </w:r>
      <w:r>
        <w:rPr>
          <w:spacing w:val="-6"/>
        </w:rPr>
        <w:t xml:space="preserve"> </w:t>
      </w:r>
      <w:r>
        <w:t>на</w:t>
      </w:r>
      <w:r>
        <w:rPr>
          <w:spacing w:val="-3"/>
        </w:rPr>
        <w:t xml:space="preserve"> </w:t>
      </w:r>
      <w:r>
        <w:t>годину;</w:t>
      </w:r>
    </w:p>
    <w:p w:rsidR="00756269" w:rsidRDefault="00531953">
      <w:pPr>
        <w:pStyle w:val="a4"/>
        <w:numPr>
          <w:ilvl w:val="0"/>
          <w:numId w:val="47"/>
        </w:numPr>
        <w:tabs>
          <w:tab w:val="left" w:pos="1036"/>
        </w:tabs>
        <w:spacing w:before="162"/>
        <w:ind w:left="1035" w:hanging="184"/>
        <w:rPr>
          <w:sz w:val="28"/>
        </w:rPr>
      </w:pPr>
      <w:r>
        <w:rPr>
          <w:sz w:val="28"/>
        </w:rPr>
        <w:t>тривалість</w:t>
      </w:r>
      <w:r>
        <w:rPr>
          <w:spacing w:val="-4"/>
          <w:sz w:val="28"/>
        </w:rPr>
        <w:t xml:space="preserve"> </w:t>
      </w:r>
      <w:r>
        <w:rPr>
          <w:sz w:val="28"/>
        </w:rPr>
        <w:t>регенерації -</w:t>
      </w:r>
      <w:r>
        <w:rPr>
          <w:spacing w:val="-2"/>
          <w:sz w:val="28"/>
        </w:rPr>
        <w:t xml:space="preserve"> </w:t>
      </w:r>
      <w:r>
        <w:rPr>
          <w:sz w:val="28"/>
        </w:rPr>
        <w:t>від</w:t>
      </w:r>
      <w:r>
        <w:rPr>
          <w:spacing w:val="-2"/>
          <w:sz w:val="28"/>
        </w:rPr>
        <w:t xml:space="preserve"> </w:t>
      </w:r>
      <w:r>
        <w:rPr>
          <w:sz w:val="28"/>
        </w:rPr>
        <w:t>0,3</w:t>
      </w:r>
      <w:r>
        <w:rPr>
          <w:spacing w:val="-1"/>
          <w:sz w:val="28"/>
        </w:rPr>
        <w:t xml:space="preserve"> </w:t>
      </w:r>
      <w:r>
        <w:rPr>
          <w:sz w:val="28"/>
        </w:rPr>
        <w:t>год</w:t>
      </w:r>
      <w:r>
        <w:rPr>
          <w:spacing w:val="-1"/>
          <w:sz w:val="28"/>
        </w:rPr>
        <w:t xml:space="preserve"> </w:t>
      </w:r>
      <w:r>
        <w:rPr>
          <w:sz w:val="28"/>
        </w:rPr>
        <w:t>до</w:t>
      </w:r>
      <w:r>
        <w:rPr>
          <w:spacing w:val="-3"/>
          <w:sz w:val="28"/>
        </w:rPr>
        <w:t xml:space="preserve"> </w:t>
      </w:r>
      <w:r>
        <w:rPr>
          <w:sz w:val="28"/>
        </w:rPr>
        <w:t>1,0</w:t>
      </w:r>
      <w:r>
        <w:rPr>
          <w:spacing w:val="-2"/>
          <w:sz w:val="28"/>
        </w:rPr>
        <w:t xml:space="preserve"> </w:t>
      </w:r>
      <w:r>
        <w:rPr>
          <w:sz w:val="28"/>
        </w:rPr>
        <w:t>год;</w:t>
      </w:r>
    </w:p>
    <w:p w:rsidR="00756269" w:rsidRDefault="00531953">
      <w:pPr>
        <w:pStyle w:val="a4"/>
        <w:numPr>
          <w:ilvl w:val="0"/>
          <w:numId w:val="47"/>
        </w:numPr>
        <w:tabs>
          <w:tab w:val="left" w:pos="1036"/>
        </w:tabs>
        <w:spacing w:before="163"/>
        <w:ind w:left="1035" w:hanging="184"/>
        <w:rPr>
          <w:sz w:val="28"/>
        </w:rPr>
      </w:pPr>
      <w:r>
        <w:rPr>
          <w:sz w:val="28"/>
        </w:rPr>
        <w:t>витрату</w:t>
      </w:r>
      <w:r>
        <w:rPr>
          <w:spacing w:val="-4"/>
          <w:sz w:val="28"/>
        </w:rPr>
        <w:t xml:space="preserve"> </w:t>
      </w:r>
      <w:r>
        <w:rPr>
          <w:sz w:val="28"/>
        </w:rPr>
        <w:t>води</w:t>
      </w:r>
      <w:r>
        <w:rPr>
          <w:spacing w:val="-1"/>
          <w:sz w:val="28"/>
        </w:rPr>
        <w:t xml:space="preserve"> </w:t>
      </w:r>
      <w:r>
        <w:rPr>
          <w:sz w:val="28"/>
        </w:rPr>
        <w:t>на</w:t>
      </w:r>
      <w:r>
        <w:rPr>
          <w:spacing w:val="-2"/>
          <w:sz w:val="28"/>
        </w:rPr>
        <w:t xml:space="preserve"> </w:t>
      </w:r>
      <w:r>
        <w:rPr>
          <w:sz w:val="28"/>
        </w:rPr>
        <w:t>промивання</w:t>
      </w:r>
      <w:r>
        <w:rPr>
          <w:spacing w:val="-2"/>
          <w:sz w:val="28"/>
        </w:rPr>
        <w:t xml:space="preserve"> </w:t>
      </w:r>
      <w:r>
        <w:rPr>
          <w:sz w:val="28"/>
        </w:rPr>
        <w:t>сорбенту</w:t>
      </w:r>
      <w:r>
        <w:rPr>
          <w:spacing w:val="-3"/>
          <w:sz w:val="28"/>
        </w:rPr>
        <w:t xml:space="preserve"> </w:t>
      </w:r>
      <w:r>
        <w:rPr>
          <w:sz w:val="28"/>
        </w:rPr>
        <w:t>після</w:t>
      </w:r>
      <w:r>
        <w:rPr>
          <w:spacing w:val="-1"/>
          <w:sz w:val="28"/>
        </w:rPr>
        <w:t xml:space="preserve"> </w:t>
      </w:r>
      <w:r>
        <w:rPr>
          <w:sz w:val="28"/>
        </w:rPr>
        <w:t>регенерації</w:t>
      </w:r>
      <w:r>
        <w:rPr>
          <w:spacing w:val="3"/>
          <w:sz w:val="28"/>
        </w:rPr>
        <w:t xml:space="preserve"> </w:t>
      </w:r>
      <w:r>
        <w:rPr>
          <w:sz w:val="28"/>
        </w:rPr>
        <w:t>-</w:t>
      </w:r>
      <w:r>
        <w:rPr>
          <w:spacing w:val="1"/>
          <w:sz w:val="28"/>
        </w:rPr>
        <w:t xml:space="preserve"> </w:t>
      </w:r>
      <w:r>
        <w:rPr>
          <w:sz w:val="28"/>
        </w:rPr>
        <w:t>від 5</w:t>
      </w:r>
      <w:r>
        <w:rPr>
          <w:spacing w:val="2"/>
          <w:sz w:val="28"/>
        </w:rPr>
        <w:t xml:space="preserve"> </w:t>
      </w:r>
      <w:r>
        <w:rPr>
          <w:sz w:val="28"/>
        </w:rPr>
        <w:t>м</w:t>
      </w:r>
      <w:r>
        <w:rPr>
          <w:sz w:val="28"/>
          <w:vertAlign w:val="superscript"/>
        </w:rPr>
        <w:t>3</w:t>
      </w:r>
      <w:r>
        <w:rPr>
          <w:sz w:val="28"/>
        </w:rPr>
        <w:t>/м</w:t>
      </w:r>
      <w:r>
        <w:rPr>
          <w:sz w:val="28"/>
          <w:vertAlign w:val="superscript"/>
        </w:rPr>
        <w:t>3</w:t>
      </w:r>
      <w:r>
        <w:rPr>
          <w:spacing w:val="-1"/>
          <w:sz w:val="28"/>
        </w:rPr>
        <w:t xml:space="preserve"> </w:t>
      </w:r>
      <w:r>
        <w:rPr>
          <w:sz w:val="28"/>
        </w:rPr>
        <w:t>до</w:t>
      </w:r>
      <w:r>
        <w:rPr>
          <w:spacing w:val="-3"/>
          <w:sz w:val="28"/>
        </w:rPr>
        <w:t xml:space="preserve"> </w:t>
      </w:r>
      <w:r>
        <w:rPr>
          <w:sz w:val="28"/>
        </w:rPr>
        <w:t>6</w:t>
      </w:r>
    </w:p>
    <w:p w:rsidR="00756269" w:rsidRDefault="00531953">
      <w:pPr>
        <w:pStyle w:val="a3"/>
        <w:spacing w:before="161"/>
        <w:ind w:firstLine="0"/>
      </w:pPr>
      <w:r>
        <w:t>м</w:t>
      </w:r>
      <w:r>
        <w:rPr>
          <w:vertAlign w:val="superscript"/>
        </w:rPr>
        <w:t>3</w:t>
      </w:r>
      <w:r>
        <w:t>/м</w:t>
      </w:r>
      <w:r>
        <w:rPr>
          <w:vertAlign w:val="superscript"/>
        </w:rPr>
        <w:t>3</w:t>
      </w:r>
      <w:r>
        <w:rPr>
          <w:spacing w:val="-5"/>
        </w:rPr>
        <w:t xml:space="preserve"> </w:t>
      </w:r>
      <w:r>
        <w:t>сорбенту;</w:t>
      </w:r>
    </w:p>
    <w:p w:rsidR="00756269" w:rsidRDefault="00531953">
      <w:pPr>
        <w:pStyle w:val="a4"/>
        <w:numPr>
          <w:ilvl w:val="0"/>
          <w:numId w:val="47"/>
        </w:numPr>
        <w:tabs>
          <w:tab w:val="left" w:pos="1036"/>
        </w:tabs>
        <w:spacing w:before="162" w:line="360" w:lineRule="auto"/>
        <w:ind w:right="451" w:firstLine="720"/>
        <w:rPr>
          <w:sz w:val="28"/>
        </w:rPr>
      </w:pPr>
      <w:r>
        <w:rPr>
          <w:sz w:val="28"/>
        </w:rPr>
        <w:t>витрату</w:t>
      </w:r>
      <w:r>
        <w:rPr>
          <w:spacing w:val="-15"/>
          <w:sz w:val="28"/>
        </w:rPr>
        <w:t xml:space="preserve"> </w:t>
      </w:r>
      <w:r>
        <w:rPr>
          <w:sz w:val="28"/>
        </w:rPr>
        <w:t>води</w:t>
      </w:r>
      <w:r>
        <w:rPr>
          <w:spacing w:val="-10"/>
          <w:sz w:val="28"/>
        </w:rPr>
        <w:t xml:space="preserve"> </w:t>
      </w:r>
      <w:r>
        <w:rPr>
          <w:sz w:val="28"/>
        </w:rPr>
        <w:t>для</w:t>
      </w:r>
      <w:r>
        <w:rPr>
          <w:spacing w:val="-10"/>
          <w:sz w:val="28"/>
        </w:rPr>
        <w:t xml:space="preserve"> </w:t>
      </w:r>
      <w:r>
        <w:rPr>
          <w:sz w:val="28"/>
        </w:rPr>
        <w:t>відмивання</w:t>
      </w:r>
      <w:r>
        <w:rPr>
          <w:spacing w:val="-10"/>
          <w:sz w:val="28"/>
        </w:rPr>
        <w:t xml:space="preserve"> </w:t>
      </w:r>
      <w:r>
        <w:rPr>
          <w:sz w:val="28"/>
        </w:rPr>
        <w:t>сорбенту</w:t>
      </w:r>
      <w:r>
        <w:rPr>
          <w:spacing w:val="-14"/>
          <w:sz w:val="28"/>
        </w:rPr>
        <w:t xml:space="preserve"> </w:t>
      </w:r>
      <w:r>
        <w:rPr>
          <w:sz w:val="28"/>
        </w:rPr>
        <w:t>після</w:t>
      </w:r>
      <w:r>
        <w:rPr>
          <w:spacing w:val="-10"/>
          <w:sz w:val="28"/>
        </w:rPr>
        <w:t xml:space="preserve"> </w:t>
      </w:r>
      <w:r>
        <w:rPr>
          <w:sz w:val="28"/>
        </w:rPr>
        <w:t>регенерації</w:t>
      </w:r>
      <w:r>
        <w:rPr>
          <w:spacing w:val="-10"/>
          <w:sz w:val="28"/>
        </w:rPr>
        <w:t xml:space="preserve"> </w:t>
      </w:r>
      <w:r>
        <w:rPr>
          <w:sz w:val="28"/>
        </w:rPr>
        <w:t>в</w:t>
      </w:r>
      <w:r>
        <w:rPr>
          <w:spacing w:val="-11"/>
          <w:sz w:val="28"/>
        </w:rPr>
        <w:t xml:space="preserve"> </w:t>
      </w:r>
      <w:r>
        <w:rPr>
          <w:sz w:val="28"/>
        </w:rPr>
        <w:t>повільному</w:t>
      </w:r>
      <w:r>
        <w:rPr>
          <w:spacing w:val="-14"/>
          <w:sz w:val="28"/>
        </w:rPr>
        <w:t xml:space="preserve"> </w:t>
      </w:r>
      <w:r>
        <w:rPr>
          <w:sz w:val="28"/>
        </w:rPr>
        <w:t>ре-</w:t>
      </w:r>
      <w:r>
        <w:rPr>
          <w:spacing w:val="-68"/>
          <w:sz w:val="28"/>
        </w:rPr>
        <w:t xml:space="preserve"> </w:t>
      </w:r>
      <w:r>
        <w:rPr>
          <w:sz w:val="28"/>
        </w:rPr>
        <w:t>жимі - від 2 м</w:t>
      </w:r>
      <w:r>
        <w:rPr>
          <w:sz w:val="28"/>
          <w:vertAlign w:val="superscript"/>
        </w:rPr>
        <w:t>3</w:t>
      </w:r>
      <w:r>
        <w:rPr>
          <w:sz w:val="28"/>
        </w:rPr>
        <w:t>/м</w:t>
      </w:r>
      <w:r>
        <w:rPr>
          <w:sz w:val="28"/>
          <w:vertAlign w:val="superscript"/>
        </w:rPr>
        <w:t>3</w:t>
      </w:r>
      <w:r>
        <w:rPr>
          <w:sz w:val="28"/>
        </w:rPr>
        <w:t xml:space="preserve"> до 8 м</w:t>
      </w:r>
      <w:r>
        <w:rPr>
          <w:sz w:val="28"/>
          <w:vertAlign w:val="superscript"/>
        </w:rPr>
        <w:t>3</w:t>
      </w:r>
      <w:r>
        <w:rPr>
          <w:sz w:val="28"/>
        </w:rPr>
        <w:t>/м</w:t>
      </w:r>
      <w:r>
        <w:rPr>
          <w:sz w:val="28"/>
          <w:vertAlign w:val="superscript"/>
        </w:rPr>
        <w:t>3</w:t>
      </w:r>
      <w:r>
        <w:rPr>
          <w:sz w:val="28"/>
        </w:rPr>
        <w:t xml:space="preserve"> сорбенту та у швидкому режимі - від 8 м</w:t>
      </w:r>
      <w:r>
        <w:rPr>
          <w:sz w:val="28"/>
          <w:vertAlign w:val="superscript"/>
        </w:rPr>
        <w:t>3</w:t>
      </w:r>
      <w:r>
        <w:rPr>
          <w:sz w:val="28"/>
        </w:rPr>
        <w:t>/м</w:t>
      </w:r>
      <w:r>
        <w:rPr>
          <w:sz w:val="28"/>
          <w:vertAlign w:val="superscript"/>
        </w:rPr>
        <w:t>3</w:t>
      </w:r>
      <w:r>
        <w:rPr>
          <w:sz w:val="28"/>
        </w:rPr>
        <w:t xml:space="preserve"> до 32</w:t>
      </w:r>
      <w:r>
        <w:rPr>
          <w:spacing w:val="1"/>
          <w:sz w:val="28"/>
        </w:rPr>
        <w:t xml:space="preserve"> </w:t>
      </w:r>
      <w:r>
        <w:rPr>
          <w:sz w:val="28"/>
        </w:rPr>
        <w:t>м</w:t>
      </w:r>
      <w:r>
        <w:rPr>
          <w:sz w:val="28"/>
          <w:vertAlign w:val="superscript"/>
        </w:rPr>
        <w:t>3</w:t>
      </w:r>
      <w:r>
        <w:rPr>
          <w:sz w:val="28"/>
        </w:rPr>
        <w:t>/м</w:t>
      </w:r>
      <w:r>
        <w:rPr>
          <w:sz w:val="28"/>
          <w:vertAlign w:val="superscript"/>
        </w:rPr>
        <w:t>3</w:t>
      </w:r>
      <w:r>
        <w:rPr>
          <w:spacing w:val="-3"/>
          <w:sz w:val="28"/>
        </w:rPr>
        <w:t xml:space="preserve"> </w:t>
      </w:r>
      <w:r>
        <w:rPr>
          <w:sz w:val="28"/>
        </w:rPr>
        <w:t>сорбенту.</w:t>
      </w:r>
    </w:p>
    <w:p w:rsidR="00756269" w:rsidRDefault="00531953">
      <w:pPr>
        <w:pStyle w:val="a4"/>
        <w:numPr>
          <w:ilvl w:val="2"/>
          <w:numId w:val="74"/>
        </w:numPr>
        <w:tabs>
          <w:tab w:val="left" w:pos="1756"/>
        </w:tabs>
        <w:spacing w:before="89" w:line="360" w:lineRule="auto"/>
        <w:ind w:right="447" w:firstLine="720"/>
        <w:rPr>
          <w:sz w:val="28"/>
        </w:rPr>
      </w:pPr>
      <w:r>
        <w:rPr>
          <w:sz w:val="28"/>
        </w:rPr>
        <w:t>Видалення</w:t>
      </w:r>
      <w:r>
        <w:rPr>
          <w:spacing w:val="-12"/>
          <w:sz w:val="28"/>
        </w:rPr>
        <w:t xml:space="preserve"> </w:t>
      </w:r>
      <w:r>
        <w:rPr>
          <w:sz w:val="28"/>
        </w:rPr>
        <w:t>нітратів</w:t>
      </w:r>
      <w:r>
        <w:rPr>
          <w:spacing w:val="-13"/>
          <w:sz w:val="28"/>
        </w:rPr>
        <w:t xml:space="preserve"> </w:t>
      </w:r>
      <w:r>
        <w:rPr>
          <w:sz w:val="28"/>
        </w:rPr>
        <w:t>із</w:t>
      </w:r>
      <w:r>
        <w:rPr>
          <w:spacing w:val="-12"/>
          <w:sz w:val="28"/>
        </w:rPr>
        <w:t xml:space="preserve"> </w:t>
      </w:r>
      <w:r>
        <w:rPr>
          <w:sz w:val="28"/>
        </w:rPr>
        <w:t>води</w:t>
      </w:r>
      <w:r>
        <w:rPr>
          <w:spacing w:val="-13"/>
          <w:sz w:val="28"/>
        </w:rPr>
        <w:t xml:space="preserve"> </w:t>
      </w:r>
      <w:r>
        <w:rPr>
          <w:sz w:val="28"/>
        </w:rPr>
        <w:t>допускається</w:t>
      </w:r>
      <w:r>
        <w:rPr>
          <w:spacing w:val="-12"/>
          <w:sz w:val="28"/>
        </w:rPr>
        <w:t xml:space="preserve"> </w:t>
      </w:r>
      <w:r>
        <w:rPr>
          <w:sz w:val="28"/>
        </w:rPr>
        <w:t>здійснювати</w:t>
      </w:r>
      <w:r>
        <w:rPr>
          <w:spacing w:val="-13"/>
          <w:sz w:val="28"/>
        </w:rPr>
        <w:t xml:space="preserve"> </w:t>
      </w:r>
      <w:r>
        <w:rPr>
          <w:sz w:val="28"/>
        </w:rPr>
        <w:t>методами</w:t>
      </w:r>
      <w:r>
        <w:rPr>
          <w:spacing w:val="-12"/>
          <w:sz w:val="28"/>
        </w:rPr>
        <w:t xml:space="preserve"> </w:t>
      </w:r>
      <w:r>
        <w:rPr>
          <w:sz w:val="28"/>
        </w:rPr>
        <w:t>на-</w:t>
      </w:r>
      <w:r>
        <w:rPr>
          <w:spacing w:val="-68"/>
          <w:sz w:val="28"/>
        </w:rPr>
        <w:t xml:space="preserve"> </w:t>
      </w:r>
      <w:r>
        <w:rPr>
          <w:sz w:val="28"/>
        </w:rPr>
        <w:t>нофільтрації та зворотного осмосу низького тиску. Ступінь затримки нітратів</w:t>
      </w:r>
      <w:r>
        <w:rPr>
          <w:spacing w:val="1"/>
          <w:sz w:val="28"/>
        </w:rPr>
        <w:t xml:space="preserve"> </w:t>
      </w:r>
      <w:r>
        <w:rPr>
          <w:sz w:val="28"/>
        </w:rPr>
        <w:t>при</w:t>
      </w:r>
      <w:r>
        <w:rPr>
          <w:spacing w:val="-5"/>
          <w:sz w:val="28"/>
        </w:rPr>
        <w:t xml:space="preserve"> </w:t>
      </w:r>
      <w:r>
        <w:rPr>
          <w:sz w:val="28"/>
        </w:rPr>
        <w:t>використанні</w:t>
      </w:r>
      <w:r>
        <w:rPr>
          <w:spacing w:val="-3"/>
          <w:sz w:val="28"/>
        </w:rPr>
        <w:t xml:space="preserve"> </w:t>
      </w:r>
      <w:r>
        <w:rPr>
          <w:sz w:val="28"/>
        </w:rPr>
        <w:t>вказаних</w:t>
      </w:r>
      <w:r>
        <w:rPr>
          <w:spacing w:val="-3"/>
          <w:sz w:val="28"/>
        </w:rPr>
        <w:t xml:space="preserve"> </w:t>
      </w:r>
      <w:r>
        <w:rPr>
          <w:sz w:val="28"/>
        </w:rPr>
        <w:t>методів</w:t>
      </w:r>
      <w:r>
        <w:rPr>
          <w:spacing w:val="-5"/>
          <w:sz w:val="28"/>
        </w:rPr>
        <w:t xml:space="preserve"> </w:t>
      </w:r>
      <w:r>
        <w:rPr>
          <w:sz w:val="28"/>
        </w:rPr>
        <w:t>становить</w:t>
      </w:r>
      <w:r>
        <w:rPr>
          <w:spacing w:val="-5"/>
          <w:sz w:val="28"/>
        </w:rPr>
        <w:t xml:space="preserve"> </w:t>
      </w:r>
      <w:r>
        <w:rPr>
          <w:sz w:val="28"/>
        </w:rPr>
        <w:t>відповідно</w:t>
      </w:r>
      <w:r>
        <w:rPr>
          <w:spacing w:val="-4"/>
          <w:sz w:val="28"/>
        </w:rPr>
        <w:t xml:space="preserve"> </w:t>
      </w:r>
      <w:r>
        <w:rPr>
          <w:sz w:val="28"/>
        </w:rPr>
        <w:t>від</w:t>
      </w:r>
      <w:r>
        <w:rPr>
          <w:spacing w:val="-5"/>
          <w:sz w:val="28"/>
        </w:rPr>
        <w:t xml:space="preserve"> </w:t>
      </w:r>
      <w:r>
        <w:rPr>
          <w:sz w:val="28"/>
        </w:rPr>
        <w:t>50</w:t>
      </w:r>
      <w:r>
        <w:rPr>
          <w:spacing w:val="-3"/>
          <w:sz w:val="28"/>
        </w:rPr>
        <w:t xml:space="preserve"> </w:t>
      </w:r>
      <w:r>
        <w:rPr>
          <w:sz w:val="28"/>
        </w:rPr>
        <w:t>%</w:t>
      </w:r>
      <w:r>
        <w:rPr>
          <w:spacing w:val="-6"/>
          <w:sz w:val="28"/>
        </w:rPr>
        <w:t xml:space="preserve"> </w:t>
      </w:r>
      <w:r>
        <w:rPr>
          <w:sz w:val="28"/>
        </w:rPr>
        <w:t>до</w:t>
      </w:r>
      <w:r>
        <w:rPr>
          <w:spacing w:val="-5"/>
          <w:sz w:val="28"/>
        </w:rPr>
        <w:t xml:space="preserve"> </w:t>
      </w:r>
      <w:r>
        <w:rPr>
          <w:sz w:val="28"/>
        </w:rPr>
        <w:t>60</w:t>
      </w:r>
      <w:r>
        <w:rPr>
          <w:spacing w:val="-3"/>
          <w:sz w:val="28"/>
        </w:rPr>
        <w:t xml:space="preserve"> </w:t>
      </w:r>
      <w:r>
        <w:rPr>
          <w:sz w:val="28"/>
        </w:rPr>
        <w:t>%</w:t>
      </w:r>
      <w:r>
        <w:rPr>
          <w:spacing w:val="-6"/>
          <w:sz w:val="28"/>
        </w:rPr>
        <w:t xml:space="preserve"> </w:t>
      </w:r>
      <w:r>
        <w:rPr>
          <w:sz w:val="28"/>
        </w:rPr>
        <w:t>та</w:t>
      </w:r>
      <w:r>
        <w:rPr>
          <w:spacing w:val="-4"/>
          <w:sz w:val="28"/>
        </w:rPr>
        <w:t xml:space="preserve"> </w:t>
      </w:r>
      <w:r>
        <w:rPr>
          <w:sz w:val="28"/>
        </w:rPr>
        <w:t>від</w:t>
      </w:r>
      <w:r>
        <w:rPr>
          <w:spacing w:val="-67"/>
          <w:sz w:val="28"/>
        </w:rPr>
        <w:t xml:space="preserve"> </w:t>
      </w:r>
      <w:r>
        <w:rPr>
          <w:sz w:val="28"/>
        </w:rPr>
        <w:t>90 % до 93 %. Після нанофільтраційної та зворотно-осмотичної обробки води</w:t>
      </w:r>
      <w:r>
        <w:rPr>
          <w:spacing w:val="1"/>
          <w:sz w:val="28"/>
        </w:rPr>
        <w:t xml:space="preserve"> </w:t>
      </w:r>
      <w:r>
        <w:rPr>
          <w:sz w:val="28"/>
        </w:rPr>
        <w:t>слід</w:t>
      </w:r>
      <w:r>
        <w:rPr>
          <w:spacing w:val="-5"/>
          <w:sz w:val="28"/>
        </w:rPr>
        <w:t xml:space="preserve"> </w:t>
      </w:r>
      <w:r>
        <w:rPr>
          <w:sz w:val="28"/>
        </w:rPr>
        <w:t>коригувати</w:t>
      </w:r>
      <w:r>
        <w:rPr>
          <w:spacing w:val="-4"/>
          <w:sz w:val="28"/>
        </w:rPr>
        <w:t xml:space="preserve"> </w:t>
      </w:r>
      <w:r>
        <w:rPr>
          <w:sz w:val="28"/>
        </w:rPr>
        <w:t>мінеральний</w:t>
      </w:r>
      <w:r>
        <w:rPr>
          <w:spacing w:val="-4"/>
          <w:sz w:val="28"/>
        </w:rPr>
        <w:t xml:space="preserve"> </w:t>
      </w:r>
      <w:r>
        <w:rPr>
          <w:sz w:val="28"/>
        </w:rPr>
        <w:t>склад</w:t>
      </w:r>
      <w:r>
        <w:rPr>
          <w:spacing w:val="-4"/>
          <w:sz w:val="28"/>
        </w:rPr>
        <w:t xml:space="preserve"> </w:t>
      </w:r>
      <w:r>
        <w:rPr>
          <w:sz w:val="28"/>
        </w:rPr>
        <w:t>води</w:t>
      </w:r>
      <w:r>
        <w:rPr>
          <w:spacing w:val="-5"/>
          <w:sz w:val="28"/>
        </w:rPr>
        <w:t xml:space="preserve"> </w:t>
      </w:r>
      <w:r>
        <w:rPr>
          <w:sz w:val="28"/>
        </w:rPr>
        <w:t>шляхом</w:t>
      </w:r>
      <w:r>
        <w:rPr>
          <w:spacing w:val="-5"/>
          <w:sz w:val="28"/>
        </w:rPr>
        <w:t xml:space="preserve"> </w:t>
      </w:r>
      <w:r>
        <w:rPr>
          <w:sz w:val="28"/>
        </w:rPr>
        <w:t>додавання</w:t>
      </w:r>
      <w:r>
        <w:rPr>
          <w:spacing w:val="-5"/>
          <w:sz w:val="28"/>
        </w:rPr>
        <w:t xml:space="preserve"> </w:t>
      </w:r>
      <w:r>
        <w:rPr>
          <w:sz w:val="28"/>
        </w:rPr>
        <w:t>до</w:t>
      </w:r>
      <w:r>
        <w:rPr>
          <w:spacing w:val="-4"/>
          <w:sz w:val="28"/>
        </w:rPr>
        <w:t xml:space="preserve"> </w:t>
      </w:r>
      <w:r>
        <w:rPr>
          <w:sz w:val="28"/>
        </w:rPr>
        <w:t>неї</w:t>
      </w:r>
      <w:r>
        <w:rPr>
          <w:spacing w:val="-4"/>
          <w:sz w:val="28"/>
        </w:rPr>
        <w:t xml:space="preserve"> </w:t>
      </w:r>
      <w:r>
        <w:rPr>
          <w:sz w:val="28"/>
        </w:rPr>
        <w:t>вихідної</w:t>
      </w:r>
      <w:r>
        <w:rPr>
          <w:spacing w:val="-5"/>
          <w:sz w:val="28"/>
        </w:rPr>
        <w:t xml:space="preserve"> </w:t>
      </w:r>
      <w:r>
        <w:rPr>
          <w:sz w:val="28"/>
        </w:rPr>
        <w:t>води</w:t>
      </w:r>
      <w:r>
        <w:rPr>
          <w:spacing w:val="-67"/>
          <w:sz w:val="28"/>
        </w:rPr>
        <w:t xml:space="preserve"> </w:t>
      </w:r>
      <w:r>
        <w:rPr>
          <w:sz w:val="28"/>
        </w:rPr>
        <w:t>чи</w:t>
      </w:r>
      <w:r>
        <w:rPr>
          <w:spacing w:val="-1"/>
          <w:sz w:val="28"/>
        </w:rPr>
        <w:t xml:space="preserve"> </w:t>
      </w:r>
      <w:r>
        <w:rPr>
          <w:sz w:val="28"/>
        </w:rPr>
        <w:t>шляхом</w:t>
      </w:r>
      <w:r>
        <w:rPr>
          <w:spacing w:val="-3"/>
          <w:sz w:val="28"/>
        </w:rPr>
        <w:t xml:space="preserve"> </w:t>
      </w:r>
      <w:r>
        <w:rPr>
          <w:sz w:val="28"/>
        </w:rPr>
        <w:t>фільтрування крізь</w:t>
      </w:r>
      <w:r>
        <w:rPr>
          <w:spacing w:val="-2"/>
          <w:sz w:val="28"/>
        </w:rPr>
        <w:t xml:space="preserve"> </w:t>
      </w:r>
      <w:r>
        <w:rPr>
          <w:sz w:val="28"/>
        </w:rPr>
        <w:t>мармурову</w:t>
      </w:r>
      <w:r>
        <w:rPr>
          <w:spacing w:val="-2"/>
          <w:sz w:val="28"/>
        </w:rPr>
        <w:t xml:space="preserve"> </w:t>
      </w:r>
      <w:r>
        <w:rPr>
          <w:sz w:val="28"/>
        </w:rPr>
        <w:t>крихту.</w:t>
      </w:r>
    </w:p>
    <w:p w:rsidR="00756269" w:rsidRDefault="00531953">
      <w:pPr>
        <w:pStyle w:val="1"/>
        <w:numPr>
          <w:ilvl w:val="1"/>
          <w:numId w:val="74"/>
        </w:numPr>
        <w:tabs>
          <w:tab w:val="left" w:pos="1554"/>
        </w:tabs>
        <w:spacing w:before="7"/>
        <w:ind w:left="1553" w:hanging="702"/>
        <w:jc w:val="both"/>
      </w:pPr>
      <w:bookmarkStart w:id="96" w:name="10.24_Пом'якшення,_опріснення_та_знесоле"/>
      <w:bookmarkStart w:id="97" w:name="_bookmark39"/>
      <w:bookmarkEnd w:id="96"/>
      <w:bookmarkEnd w:id="97"/>
      <w:r>
        <w:t>Пом'якшення,</w:t>
      </w:r>
      <w:r>
        <w:rPr>
          <w:spacing w:val="-4"/>
        </w:rPr>
        <w:t xml:space="preserve"> </w:t>
      </w:r>
      <w:r>
        <w:t>опріснення</w:t>
      </w:r>
      <w:r>
        <w:rPr>
          <w:spacing w:val="-3"/>
        </w:rPr>
        <w:t xml:space="preserve"> </w:t>
      </w:r>
      <w:r>
        <w:t>та</w:t>
      </w:r>
      <w:r>
        <w:rPr>
          <w:spacing w:val="-1"/>
        </w:rPr>
        <w:t xml:space="preserve"> </w:t>
      </w:r>
      <w:r>
        <w:t>знесолення</w:t>
      </w:r>
      <w:r>
        <w:rPr>
          <w:spacing w:val="-3"/>
        </w:rPr>
        <w:t xml:space="preserve"> </w:t>
      </w:r>
      <w:r>
        <w:t>води</w:t>
      </w:r>
    </w:p>
    <w:p w:rsidR="00756269" w:rsidRDefault="00531953">
      <w:pPr>
        <w:pStyle w:val="2"/>
        <w:numPr>
          <w:ilvl w:val="2"/>
          <w:numId w:val="74"/>
        </w:numPr>
        <w:tabs>
          <w:tab w:val="left" w:pos="1765"/>
        </w:tabs>
        <w:spacing w:before="160"/>
        <w:ind w:left="1764" w:hanging="913"/>
      </w:pPr>
      <w:r>
        <w:t>Пом'якшення</w:t>
      </w:r>
      <w:r>
        <w:rPr>
          <w:spacing w:val="-3"/>
        </w:rPr>
        <w:t xml:space="preserve"> </w:t>
      </w:r>
      <w:r>
        <w:t>води</w:t>
      </w:r>
    </w:p>
    <w:p w:rsidR="00756269" w:rsidRDefault="00531953">
      <w:pPr>
        <w:pStyle w:val="a4"/>
        <w:numPr>
          <w:ilvl w:val="3"/>
          <w:numId w:val="74"/>
        </w:numPr>
        <w:tabs>
          <w:tab w:val="left" w:pos="1976"/>
        </w:tabs>
        <w:spacing w:before="156" w:line="360" w:lineRule="auto"/>
        <w:ind w:right="447" w:firstLine="708"/>
        <w:rPr>
          <w:sz w:val="28"/>
        </w:rPr>
      </w:pPr>
      <w:r>
        <w:rPr>
          <w:spacing w:val="-1"/>
          <w:sz w:val="28"/>
        </w:rPr>
        <w:t>Вибір</w:t>
      </w:r>
      <w:r>
        <w:rPr>
          <w:spacing w:val="-12"/>
          <w:sz w:val="28"/>
        </w:rPr>
        <w:t xml:space="preserve"> </w:t>
      </w:r>
      <w:r>
        <w:rPr>
          <w:spacing w:val="-1"/>
          <w:sz w:val="28"/>
        </w:rPr>
        <w:t>методу</w:t>
      </w:r>
      <w:r>
        <w:rPr>
          <w:spacing w:val="-15"/>
          <w:sz w:val="28"/>
        </w:rPr>
        <w:t xml:space="preserve"> </w:t>
      </w:r>
      <w:r>
        <w:rPr>
          <w:spacing w:val="-1"/>
          <w:sz w:val="28"/>
        </w:rPr>
        <w:t>пом'якшення</w:t>
      </w:r>
      <w:r>
        <w:rPr>
          <w:spacing w:val="-11"/>
          <w:sz w:val="28"/>
        </w:rPr>
        <w:t xml:space="preserve"> </w:t>
      </w:r>
      <w:r>
        <w:rPr>
          <w:sz w:val="28"/>
        </w:rPr>
        <w:t>води,</w:t>
      </w:r>
      <w:r>
        <w:rPr>
          <w:spacing w:val="-12"/>
          <w:sz w:val="28"/>
        </w:rPr>
        <w:t xml:space="preserve"> </w:t>
      </w:r>
      <w:r>
        <w:rPr>
          <w:sz w:val="28"/>
        </w:rPr>
        <w:t>розрахункові</w:t>
      </w:r>
      <w:r>
        <w:rPr>
          <w:spacing w:val="-12"/>
          <w:sz w:val="28"/>
        </w:rPr>
        <w:t xml:space="preserve"> </w:t>
      </w:r>
      <w:r>
        <w:rPr>
          <w:sz w:val="28"/>
        </w:rPr>
        <w:t>параметри</w:t>
      </w:r>
      <w:r>
        <w:rPr>
          <w:spacing w:val="-11"/>
          <w:sz w:val="28"/>
        </w:rPr>
        <w:t xml:space="preserve"> </w:t>
      </w:r>
      <w:r>
        <w:rPr>
          <w:sz w:val="28"/>
        </w:rPr>
        <w:t>устано-</w:t>
      </w:r>
      <w:r>
        <w:rPr>
          <w:spacing w:val="-67"/>
          <w:sz w:val="28"/>
        </w:rPr>
        <w:t xml:space="preserve"> </w:t>
      </w:r>
      <w:r>
        <w:rPr>
          <w:sz w:val="28"/>
        </w:rPr>
        <w:t>вок і види реагентів необхідно здійснювати на основі результатів технологічних</w:t>
      </w:r>
      <w:r>
        <w:rPr>
          <w:spacing w:val="-67"/>
          <w:sz w:val="28"/>
        </w:rPr>
        <w:t xml:space="preserve"> </w:t>
      </w:r>
      <w:r>
        <w:rPr>
          <w:sz w:val="28"/>
        </w:rPr>
        <w:t>досліджень,</w:t>
      </w:r>
      <w:r>
        <w:rPr>
          <w:spacing w:val="-8"/>
          <w:sz w:val="28"/>
        </w:rPr>
        <w:t xml:space="preserve"> </w:t>
      </w:r>
      <w:r>
        <w:rPr>
          <w:sz w:val="28"/>
        </w:rPr>
        <w:t>які</w:t>
      </w:r>
      <w:r>
        <w:rPr>
          <w:spacing w:val="-5"/>
          <w:sz w:val="28"/>
        </w:rPr>
        <w:t xml:space="preserve"> </w:t>
      </w:r>
      <w:r>
        <w:rPr>
          <w:sz w:val="28"/>
        </w:rPr>
        <w:t>слід</w:t>
      </w:r>
      <w:r>
        <w:rPr>
          <w:spacing w:val="-8"/>
          <w:sz w:val="28"/>
        </w:rPr>
        <w:t xml:space="preserve"> </w:t>
      </w:r>
      <w:r>
        <w:rPr>
          <w:sz w:val="28"/>
        </w:rPr>
        <w:t>виконувати</w:t>
      </w:r>
      <w:r>
        <w:rPr>
          <w:spacing w:val="-8"/>
          <w:sz w:val="28"/>
        </w:rPr>
        <w:t xml:space="preserve"> </w:t>
      </w:r>
      <w:r>
        <w:rPr>
          <w:sz w:val="28"/>
        </w:rPr>
        <w:t>безпосередньо</w:t>
      </w:r>
      <w:r>
        <w:rPr>
          <w:spacing w:val="-5"/>
          <w:sz w:val="28"/>
        </w:rPr>
        <w:t xml:space="preserve"> </w:t>
      </w:r>
      <w:r>
        <w:rPr>
          <w:sz w:val="28"/>
        </w:rPr>
        <w:t>на</w:t>
      </w:r>
      <w:r>
        <w:rPr>
          <w:spacing w:val="-6"/>
          <w:sz w:val="28"/>
        </w:rPr>
        <w:t xml:space="preserve"> </w:t>
      </w:r>
      <w:r>
        <w:rPr>
          <w:sz w:val="28"/>
        </w:rPr>
        <w:t>воді</w:t>
      </w:r>
      <w:r>
        <w:rPr>
          <w:spacing w:val="-7"/>
          <w:sz w:val="28"/>
        </w:rPr>
        <w:t xml:space="preserve"> </w:t>
      </w:r>
      <w:r>
        <w:rPr>
          <w:sz w:val="28"/>
        </w:rPr>
        <w:t>джерела</w:t>
      </w:r>
      <w:r>
        <w:rPr>
          <w:spacing w:val="-6"/>
          <w:sz w:val="28"/>
        </w:rPr>
        <w:t xml:space="preserve"> </w:t>
      </w:r>
      <w:r>
        <w:rPr>
          <w:sz w:val="28"/>
        </w:rPr>
        <w:t>водопостачання.</w:t>
      </w:r>
    </w:p>
    <w:p w:rsidR="00756269" w:rsidRDefault="00531953">
      <w:pPr>
        <w:pStyle w:val="a4"/>
        <w:numPr>
          <w:ilvl w:val="3"/>
          <w:numId w:val="74"/>
        </w:numPr>
        <w:tabs>
          <w:tab w:val="left" w:pos="2118"/>
        </w:tabs>
        <w:spacing w:before="1" w:line="360" w:lineRule="auto"/>
        <w:ind w:right="455" w:firstLine="708"/>
        <w:rPr>
          <w:sz w:val="28"/>
        </w:rPr>
      </w:pPr>
      <w:r>
        <w:rPr>
          <w:sz w:val="28"/>
        </w:rPr>
        <w:t>Для пом'якшення води рекомендується застосовувати наступні</w:t>
      </w:r>
      <w:r>
        <w:rPr>
          <w:spacing w:val="1"/>
          <w:sz w:val="28"/>
        </w:rPr>
        <w:t xml:space="preserve"> </w:t>
      </w:r>
      <w:r>
        <w:rPr>
          <w:sz w:val="28"/>
        </w:rPr>
        <w:t>методи:</w:t>
      </w:r>
    </w:p>
    <w:p w:rsidR="00756269" w:rsidRDefault="00531953">
      <w:pPr>
        <w:pStyle w:val="a4"/>
        <w:numPr>
          <w:ilvl w:val="0"/>
          <w:numId w:val="46"/>
        </w:numPr>
        <w:tabs>
          <w:tab w:val="left" w:pos="1036"/>
        </w:tabs>
        <w:spacing w:before="3" w:line="357" w:lineRule="auto"/>
        <w:ind w:right="452" w:firstLine="720"/>
        <w:rPr>
          <w:sz w:val="28"/>
        </w:rPr>
      </w:pPr>
      <w:r>
        <w:rPr>
          <w:sz w:val="28"/>
        </w:rPr>
        <w:t>для усунення карбонатної жорсткості - декарбонізацію вапнуванням або</w:t>
      </w:r>
      <w:r>
        <w:rPr>
          <w:spacing w:val="-67"/>
          <w:sz w:val="28"/>
        </w:rPr>
        <w:t xml:space="preserve"> </w:t>
      </w:r>
      <w:r>
        <w:rPr>
          <w:sz w:val="28"/>
        </w:rPr>
        <w:t>воднево-катіонітне</w:t>
      </w:r>
    </w:p>
    <w:p w:rsidR="00756269" w:rsidRDefault="00531953">
      <w:pPr>
        <w:pStyle w:val="a3"/>
        <w:spacing w:before="6"/>
        <w:ind w:firstLine="0"/>
      </w:pPr>
      <w:r>
        <w:lastRenderedPageBreak/>
        <w:t>пом'якшення</w:t>
      </w:r>
      <w:r>
        <w:rPr>
          <w:spacing w:val="-3"/>
        </w:rPr>
        <w:t xml:space="preserve"> </w:t>
      </w:r>
      <w:r>
        <w:t>з</w:t>
      </w:r>
      <w:r>
        <w:rPr>
          <w:spacing w:val="-3"/>
        </w:rPr>
        <w:t xml:space="preserve"> </w:t>
      </w:r>
      <w:r>
        <w:t>"голодною"</w:t>
      </w:r>
      <w:r>
        <w:rPr>
          <w:spacing w:val="-5"/>
        </w:rPr>
        <w:t xml:space="preserve"> </w:t>
      </w:r>
      <w:r>
        <w:t>регенерацією</w:t>
      </w:r>
      <w:r>
        <w:rPr>
          <w:spacing w:val="-7"/>
        </w:rPr>
        <w:t xml:space="preserve"> </w:t>
      </w:r>
      <w:r>
        <w:t>катіоніту;</w:t>
      </w:r>
    </w:p>
    <w:p w:rsidR="00756269" w:rsidRDefault="00531953">
      <w:pPr>
        <w:pStyle w:val="a4"/>
        <w:numPr>
          <w:ilvl w:val="0"/>
          <w:numId w:val="46"/>
        </w:numPr>
        <w:tabs>
          <w:tab w:val="left" w:pos="1036"/>
        </w:tabs>
        <w:spacing w:before="162" w:line="357" w:lineRule="auto"/>
        <w:ind w:right="450" w:firstLine="720"/>
        <w:rPr>
          <w:sz w:val="28"/>
        </w:rPr>
      </w:pPr>
      <w:r>
        <w:rPr>
          <w:sz w:val="28"/>
        </w:rPr>
        <w:t>для усунення карбонатної і некарбонатної жорсткості - вапняно-содове,</w:t>
      </w:r>
      <w:r>
        <w:rPr>
          <w:spacing w:val="1"/>
          <w:sz w:val="28"/>
        </w:rPr>
        <w:t xml:space="preserve"> </w:t>
      </w:r>
      <w:r>
        <w:rPr>
          <w:sz w:val="28"/>
        </w:rPr>
        <w:t>натрій-катіонітне</w:t>
      </w:r>
      <w:r>
        <w:rPr>
          <w:spacing w:val="-2"/>
          <w:sz w:val="28"/>
        </w:rPr>
        <w:t xml:space="preserve"> </w:t>
      </w:r>
      <w:r>
        <w:rPr>
          <w:sz w:val="28"/>
        </w:rPr>
        <w:t>або воднево-катіонітне</w:t>
      </w:r>
      <w:r>
        <w:rPr>
          <w:spacing w:val="-2"/>
          <w:sz w:val="28"/>
        </w:rPr>
        <w:t xml:space="preserve"> </w:t>
      </w:r>
      <w:r>
        <w:rPr>
          <w:sz w:val="28"/>
        </w:rPr>
        <w:t>пом'якшення.</w:t>
      </w:r>
    </w:p>
    <w:p w:rsidR="00756269" w:rsidRDefault="00531953">
      <w:pPr>
        <w:pStyle w:val="a4"/>
        <w:numPr>
          <w:ilvl w:val="3"/>
          <w:numId w:val="74"/>
        </w:numPr>
        <w:tabs>
          <w:tab w:val="left" w:pos="2015"/>
        </w:tabs>
        <w:spacing w:before="6" w:line="360" w:lineRule="auto"/>
        <w:ind w:right="451" w:firstLine="720"/>
        <w:rPr>
          <w:sz w:val="28"/>
        </w:rPr>
      </w:pPr>
      <w:r>
        <w:rPr>
          <w:sz w:val="28"/>
        </w:rPr>
        <w:t>При пом'якшенні підземних вод рекомендується застосовувати</w:t>
      </w:r>
      <w:r>
        <w:rPr>
          <w:spacing w:val="1"/>
          <w:sz w:val="28"/>
        </w:rPr>
        <w:t xml:space="preserve"> </w:t>
      </w:r>
      <w:r>
        <w:rPr>
          <w:sz w:val="28"/>
        </w:rPr>
        <w:t>катіонітні методи. При пом'якшенні поверхневих вод, коли одночасно потрібно</w:t>
      </w:r>
      <w:r>
        <w:rPr>
          <w:spacing w:val="1"/>
          <w:sz w:val="28"/>
        </w:rPr>
        <w:t xml:space="preserve"> </w:t>
      </w:r>
      <w:r>
        <w:rPr>
          <w:sz w:val="28"/>
        </w:rPr>
        <w:t>здійснювати також і освітлення води, рекомендується застосовувати вапняний</w:t>
      </w:r>
      <w:r>
        <w:rPr>
          <w:spacing w:val="1"/>
          <w:sz w:val="28"/>
        </w:rPr>
        <w:t xml:space="preserve"> </w:t>
      </w:r>
      <w:r>
        <w:rPr>
          <w:sz w:val="28"/>
        </w:rPr>
        <w:t>або вапняно-содовий метод, а за необхідності глибокого пом'якшення - додат-</w:t>
      </w:r>
      <w:r>
        <w:rPr>
          <w:spacing w:val="1"/>
          <w:sz w:val="28"/>
        </w:rPr>
        <w:t xml:space="preserve"> </w:t>
      </w:r>
      <w:r>
        <w:rPr>
          <w:sz w:val="28"/>
        </w:rPr>
        <w:t>ково</w:t>
      </w:r>
      <w:r>
        <w:rPr>
          <w:spacing w:val="-1"/>
          <w:sz w:val="28"/>
        </w:rPr>
        <w:t xml:space="preserve"> </w:t>
      </w:r>
      <w:r>
        <w:rPr>
          <w:sz w:val="28"/>
        </w:rPr>
        <w:t>наступне</w:t>
      </w:r>
      <w:r>
        <w:rPr>
          <w:spacing w:val="-3"/>
          <w:sz w:val="28"/>
        </w:rPr>
        <w:t xml:space="preserve"> </w:t>
      </w:r>
      <w:r>
        <w:rPr>
          <w:sz w:val="28"/>
        </w:rPr>
        <w:t>катіонування.</w:t>
      </w:r>
    </w:p>
    <w:p w:rsidR="00756269" w:rsidRDefault="00531953">
      <w:pPr>
        <w:pStyle w:val="a3"/>
        <w:spacing w:line="360" w:lineRule="auto"/>
        <w:ind w:right="450"/>
      </w:pPr>
      <w:r>
        <w:t>При</w:t>
      </w:r>
      <w:r>
        <w:rPr>
          <w:spacing w:val="-5"/>
        </w:rPr>
        <w:t xml:space="preserve"> </w:t>
      </w:r>
      <w:r>
        <w:t>пом'якшенні</w:t>
      </w:r>
      <w:r>
        <w:rPr>
          <w:spacing w:val="-4"/>
        </w:rPr>
        <w:t xml:space="preserve"> </w:t>
      </w:r>
      <w:r>
        <w:t>води</w:t>
      </w:r>
      <w:r>
        <w:rPr>
          <w:spacing w:val="-4"/>
        </w:rPr>
        <w:t xml:space="preserve"> </w:t>
      </w:r>
      <w:r>
        <w:t>для</w:t>
      </w:r>
      <w:r>
        <w:rPr>
          <w:spacing w:val="-5"/>
        </w:rPr>
        <w:t xml:space="preserve"> </w:t>
      </w:r>
      <w:r>
        <w:t>питного</w:t>
      </w:r>
      <w:r>
        <w:rPr>
          <w:spacing w:val="-4"/>
        </w:rPr>
        <w:t xml:space="preserve"> </w:t>
      </w:r>
      <w:r>
        <w:t>водопостачання</w:t>
      </w:r>
      <w:r>
        <w:rPr>
          <w:spacing w:val="-5"/>
        </w:rPr>
        <w:t xml:space="preserve"> </w:t>
      </w:r>
      <w:r>
        <w:t>слід</w:t>
      </w:r>
      <w:r>
        <w:rPr>
          <w:spacing w:val="-4"/>
        </w:rPr>
        <w:t xml:space="preserve"> </w:t>
      </w:r>
      <w:r>
        <w:t>застосовувати</w:t>
      </w:r>
      <w:r>
        <w:rPr>
          <w:spacing w:val="-5"/>
        </w:rPr>
        <w:t xml:space="preserve"> </w:t>
      </w:r>
      <w:r>
        <w:t>ре-</w:t>
      </w:r>
      <w:r>
        <w:rPr>
          <w:spacing w:val="-67"/>
        </w:rPr>
        <w:t xml:space="preserve"> </w:t>
      </w:r>
      <w:r>
        <w:t>агентні</w:t>
      </w:r>
      <w:r>
        <w:rPr>
          <w:spacing w:val="1"/>
        </w:rPr>
        <w:t xml:space="preserve"> </w:t>
      </w:r>
      <w:r>
        <w:t>методи</w:t>
      </w:r>
      <w:r>
        <w:rPr>
          <w:spacing w:val="1"/>
        </w:rPr>
        <w:t xml:space="preserve"> </w:t>
      </w:r>
      <w:r>
        <w:t>(вапняний</w:t>
      </w:r>
      <w:r>
        <w:rPr>
          <w:spacing w:val="1"/>
        </w:rPr>
        <w:t xml:space="preserve"> </w:t>
      </w:r>
      <w:r>
        <w:t>або</w:t>
      </w:r>
      <w:r>
        <w:rPr>
          <w:spacing w:val="1"/>
        </w:rPr>
        <w:t xml:space="preserve"> </w:t>
      </w:r>
      <w:r>
        <w:t>вапняно-содовий)</w:t>
      </w:r>
      <w:r>
        <w:rPr>
          <w:spacing w:val="1"/>
        </w:rPr>
        <w:t xml:space="preserve"> </w:t>
      </w:r>
      <w:r>
        <w:t>і</w:t>
      </w:r>
      <w:r>
        <w:rPr>
          <w:spacing w:val="1"/>
        </w:rPr>
        <w:t xml:space="preserve"> </w:t>
      </w:r>
      <w:r>
        <w:t>метод</w:t>
      </w:r>
      <w:r>
        <w:rPr>
          <w:spacing w:val="1"/>
        </w:rPr>
        <w:t xml:space="preserve"> </w:t>
      </w:r>
      <w:r>
        <w:t>часткового</w:t>
      </w:r>
      <w:r>
        <w:rPr>
          <w:spacing w:val="1"/>
        </w:rPr>
        <w:t xml:space="preserve"> </w:t>
      </w:r>
      <w:r>
        <w:t>Na-</w:t>
      </w:r>
      <w:r>
        <w:rPr>
          <w:spacing w:val="1"/>
        </w:rPr>
        <w:t xml:space="preserve"> </w:t>
      </w:r>
      <w:r>
        <w:t>катіонування.</w:t>
      </w:r>
    </w:p>
    <w:p w:rsidR="00756269" w:rsidRDefault="00531953">
      <w:pPr>
        <w:pStyle w:val="a4"/>
        <w:numPr>
          <w:ilvl w:val="3"/>
          <w:numId w:val="74"/>
        </w:numPr>
        <w:tabs>
          <w:tab w:val="left" w:pos="1996"/>
        </w:tabs>
        <w:spacing w:line="360" w:lineRule="auto"/>
        <w:ind w:right="448" w:firstLine="720"/>
        <w:rPr>
          <w:sz w:val="28"/>
        </w:rPr>
      </w:pPr>
      <w:r>
        <w:rPr>
          <w:sz w:val="28"/>
        </w:rPr>
        <w:t>В якості безреагентного методу пом'якшення води доцільно ви-</w:t>
      </w:r>
      <w:r>
        <w:rPr>
          <w:spacing w:val="1"/>
          <w:sz w:val="28"/>
        </w:rPr>
        <w:t xml:space="preserve"> </w:t>
      </w:r>
      <w:r>
        <w:rPr>
          <w:sz w:val="28"/>
        </w:rPr>
        <w:t>користовувати</w:t>
      </w:r>
      <w:r>
        <w:rPr>
          <w:spacing w:val="-11"/>
          <w:sz w:val="28"/>
        </w:rPr>
        <w:t xml:space="preserve"> </w:t>
      </w:r>
      <w:r>
        <w:rPr>
          <w:sz w:val="28"/>
        </w:rPr>
        <w:t>метод</w:t>
      </w:r>
      <w:r>
        <w:rPr>
          <w:spacing w:val="-11"/>
          <w:sz w:val="28"/>
        </w:rPr>
        <w:t xml:space="preserve"> </w:t>
      </w:r>
      <w:r>
        <w:rPr>
          <w:sz w:val="28"/>
        </w:rPr>
        <w:t>нанофільтрації,</w:t>
      </w:r>
      <w:r>
        <w:rPr>
          <w:spacing w:val="-12"/>
          <w:sz w:val="28"/>
        </w:rPr>
        <w:t xml:space="preserve"> </w:t>
      </w:r>
      <w:r>
        <w:rPr>
          <w:sz w:val="28"/>
        </w:rPr>
        <w:t>який</w:t>
      </w:r>
      <w:r>
        <w:rPr>
          <w:spacing w:val="-11"/>
          <w:sz w:val="28"/>
        </w:rPr>
        <w:t xml:space="preserve"> </w:t>
      </w:r>
      <w:r>
        <w:rPr>
          <w:sz w:val="28"/>
        </w:rPr>
        <w:t>забезпечує</w:t>
      </w:r>
      <w:r>
        <w:rPr>
          <w:spacing w:val="-13"/>
          <w:sz w:val="28"/>
        </w:rPr>
        <w:t xml:space="preserve"> </w:t>
      </w:r>
      <w:r>
        <w:rPr>
          <w:sz w:val="28"/>
        </w:rPr>
        <w:t>зниження</w:t>
      </w:r>
      <w:r>
        <w:rPr>
          <w:spacing w:val="-13"/>
          <w:sz w:val="28"/>
        </w:rPr>
        <w:t xml:space="preserve"> </w:t>
      </w:r>
      <w:r>
        <w:rPr>
          <w:sz w:val="28"/>
        </w:rPr>
        <w:t>жорсткості</w:t>
      </w:r>
      <w:r>
        <w:rPr>
          <w:spacing w:val="-11"/>
          <w:sz w:val="28"/>
        </w:rPr>
        <w:t xml:space="preserve"> </w:t>
      </w:r>
      <w:r>
        <w:rPr>
          <w:sz w:val="28"/>
        </w:rPr>
        <w:t>води</w:t>
      </w:r>
      <w:r>
        <w:rPr>
          <w:spacing w:val="-68"/>
          <w:sz w:val="28"/>
        </w:rPr>
        <w:t xml:space="preserve"> </w:t>
      </w:r>
      <w:r>
        <w:rPr>
          <w:spacing w:val="-1"/>
          <w:sz w:val="28"/>
        </w:rPr>
        <w:t>на</w:t>
      </w:r>
      <w:r>
        <w:rPr>
          <w:spacing w:val="-18"/>
          <w:sz w:val="28"/>
        </w:rPr>
        <w:t xml:space="preserve"> </w:t>
      </w:r>
      <w:r>
        <w:rPr>
          <w:spacing w:val="-1"/>
          <w:sz w:val="28"/>
        </w:rPr>
        <w:t>80</w:t>
      </w:r>
      <w:r>
        <w:rPr>
          <w:spacing w:val="-16"/>
          <w:sz w:val="28"/>
        </w:rPr>
        <w:t xml:space="preserve"> </w:t>
      </w:r>
      <w:r>
        <w:rPr>
          <w:spacing w:val="-1"/>
          <w:sz w:val="28"/>
        </w:rPr>
        <w:t>%</w:t>
      </w:r>
      <w:r>
        <w:rPr>
          <w:spacing w:val="-16"/>
          <w:sz w:val="28"/>
        </w:rPr>
        <w:t xml:space="preserve"> </w:t>
      </w:r>
      <w:r>
        <w:rPr>
          <w:spacing w:val="-1"/>
          <w:sz w:val="28"/>
        </w:rPr>
        <w:t>-</w:t>
      </w:r>
      <w:r>
        <w:rPr>
          <w:spacing w:val="-18"/>
          <w:sz w:val="28"/>
        </w:rPr>
        <w:t xml:space="preserve"> </w:t>
      </w:r>
      <w:r>
        <w:rPr>
          <w:spacing w:val="-1"/>
          <w:sz w:val="28"/>
        </w:rPr>
        <w:t>90</w:t>
      </w:r>
      <w:r>
        <w:rPr>
          <w:spacing w:val="-13"/>
          <w:sz w:val="28"/>
        </w:rPr>
        <w:t xml:space="preserve"> </w:t>
      </w:r>
      <w:r>
        <w:rPr>
          <w:spacing w:val="-1"/>
          <w:sz w:val="28"/>
        </w:rPr>
        <w:t>%.</w:t>
      </w:r>
      <w:r>
        <w:rPr>
          <w:spacing w:val="-16"/>
          <w:sz w:val="28"/>
        </w:rPr>
        <w:t xml:space="preserve"> </w:t>
      </w:r>
      <w:r>
        <w:rPr>
          <w:spacing w:val="-1"/>
          <w:sz w:val="28"/>
        </w:rPr>
        <w:t>При</w:t>
      </w:r>
      <w:r>
        <w:rPr>
          <w:spacing w:val="-17"/>
          <w:sz w:val="28"/>
        </w:rPr>
        <w:t xml:space="preserve"> </w:t>
      </w:r>
      <w:r>
        <w:rPr>
          <w:spacing w:val="-1"/>
          <w:sz w:val="28"/>
        </w:rPr>
        <w:t>цьому</w:t>
      </w:r>
      <w:r>
        <w:rPr>
          <w:spacing w:val="-19"/>
          <w:sz w:val="28"/>
        </w:rPr>
        <w:t xml:space="preserve"> </w:t>
      </w:r>
      <w:r>
        <w:rPr>
          <w:sz w:val="28"/>
        </w:rPr>
        <w:t>слід</w:t>
      </w:r>
      <w:r>
        <w:rPr>
          <w:spacing w:val="-16"/>
          <w:sz w:val="28"/>
        </w:rPr>
        <w:t xml:space="preserve"> </w:t>
      </w:r>
      <w:r>
        <w:rPr>
          <w:sz w:val="28"/>
        </w:rPr>
        <w:t>врахувати,</w:t>
      </w:r>
      <w:r>
        <w:rPr>
          <w:spacing w:val="-16"/>
          <w:sz w:val="28"/>
        </w:rPr>
        <w:t xml:space="preserve"> </w:t>
      </w:r>
      <w:r>
        <w:rPr>
          <w:sz w:val="28"/>
        </w:rPr>
        <w:t>що</w:t>
      </w:r>
      <w:r>
        <w:rPr>
          <w:spacing w:val="-14"/>
          <w:sz w:val="28"/>
        </w:rPr>
        <w:t xml:space="preserve"> </w:t>
      </w:r>
      <w:r>
        <w:rPr>
          <w:sz w:val="28"/>
        </w:rPr>
        <w:t>в</w:t>
      </w:r>
      <w:r>
        <w:rPr>
          <w:spacing w:val="-18"/>
          <w:sz w:val="28"/>
        </w:rPr>
        <w:t xml:space="preserve"> </w:t>
      </w:r>
      <w:r>
        <w:rPr>
          <w:sz w:val="28"/>
        </w:rPr>
        <w:t>процесі</w:t>
      </w:r>
      <w:r>
        <w:rPr>
          <w:spacing w:val="-17"/>
          <w:sz w:val="28"/>
        </w:rPr>
        <w:t xml:space="preserve"> </w:t>
      </w:r>
      <w:r>
        <w:rPr>
          <w:sz w:val="28"/>
        </w:rPr>
        <w:t>нанофільтрації</w:t>
      </w:r>
      <w:r>
        <w:rPr>
          <w:spacing w:val="-15"/>
          <w:sz w:val="28"/>
        </w:rPr>
        <w:t xml:space="preserve"> </w:t>
      </w:r>
      <w:r>
        <w:rPr>
          <w:sz w:val="28"/>
        </w:rPr>
        <w:t>одночасно</w:t>
      </w:r>
      <w:r>
        <w:rPr>
          <w:spacing w:val="-68"/>
          <w:sz w:val="28"/>
        </w:rPr>
        <w:t xml:space="preserve"> </w:t>
      </w:r>
      <w:r>
        <w:rPr>
          <w:sz w:val="28"/>
        </w:rPr>
        <w:t>з</w:t>
      </w:r>
      <w:r>
        <w:rPr>
          <w:spacing w:val="11"/>
          <w:sz w:val="28"/>
        </w:rPr>
        <w:t xml:space="preserve"> </w:t>
      </w:r>
      <w:r>
        <w:rPr>
          <w:sz w:val="28"/>
        </w:rPr>
        <w:t>пом'якшенням</w:t>
      </w:r>
      <w:r>
        <w:rPr>
          <w:spacing w:val="11"/>
          <w:sz w:val="28"/>
        </w:rPr>
        <w:t xml:space="preserve"> </w:t>
      </w:r>
      <w:r>
        <w:rPr>
          <w:sz w:val="28"/>
        </w:rPr>
        <w:t>води</w:t>
      </w:r>
      <w:r>
        <w:rPr>
          <w:spacing w:val="13"/>
          <w:sz w:val="28"/>
        </w:rPr>
        <w:t xml:space="preserve"> </w:t>
      </w:r>
      <w:r>
        <w:rPr>
          <w:sz w:val="28"/>
        </w:rPr>
        <w:t>з</w:t>
      </w:r>
      <w:r>
        <w:rPr>
          <w:spacing w:val="11"/>
          <w:sz w:val="28"/>
        </w:rPr>
        <w:t xml:space="preserve"> </w:t>
      </w:r>
      <w:r>
        <w:rPr>
          <w:sz w:val="28"/>
        </w:rPr>
        <w:t>неї</w:t>
      </w:r>
      <w:r>
        <w:rPr>
          <w:spacing w:val="13"/>
          <w:sz w:val="28"/>
        </w:rPr>
        <w:t xml:space="preserve"> </w:t>
      </w:r>
      <w:r>
        <w:rPr>
          <w:sz w:val="28"/>
        </w:rPr>
        <w:t>вилучаються</w:t>
      </w:r>
      <w:r>
        <w:rPr>
          <w:spacing w:val="13"/>
          <w:sz w:val="28"/>
        </w:rPr>
        <w:t xml:space="preserve"> </w:t>
      </w:r>
      <w:r>
        <w:rPr>
          <w:sz w:val="28"/>
        </w:rPr>
        <w:t>аніони:</w:t>
      </w:r>
      <w:r>
        <w:rPr>
          <w:spacing w:val="14"/>
          <w:sz w:val="28"/>
        </w:rPr>
        <w:t xml:space="preserve"> </w:t>
      </w:r>
      <w:r>
        <w:rPr>
          <w:sz w:val="28"/>
        </w:rPr>
        <w:t>сульфати</w:t>
      </w:r>
      <w:r>
        <w:rPr>
          <w:spacing w:val="12"/>
          <w:sz w:val="28"/>
        </w:rPr>
        <w:t xml:space="preserve"> </w:t>
      </w:r>
      <w:r>
        <w:rPr>
          <w:sz w:val="28"/>
        </w:rPr>
        <w:t>-</w:t>
      </w:r>
      <w:r>
        <w:rPr>
          <w:spacing w:val="10"/>
          <w:sz w:val="28"/>
        </w:rPr>
        <w:t xml:space="preserve"> </w:t>
      </w:r>
      <w:r>
        <w:rPr>
          <w:sz w:val="28"/>
        </w:rPr>
        <w:t>від</w:t>
      </w:r>
      <w:r>
        <w:rPr>
          <w:spacing w:val="10"/>
          <w:sz w:val="28"/>
        </w:rPr>
        <w:t xml:space="preserve"> </w:t>
      </w:r>
      <w:r>
        <w:rPr>
          <w:sz w:val="28"/>
        </w:rPr>
        <w:t>80</w:t>
      </w:r>
      <w:r>
        <w:rPr>
          <w:spacing w:val="14"/>
          <w:sz w:val="28"/>
        </w:rPr>
        <w:t xml:space="preserve"> </w:t>
      </w:r>
      <w:r>
        <w:rPr>
          <w:sz w:val="28"/>
        </w:rPr>
        <w:t>%</w:t>
      </w:r>
      <w:r>
        <w:rPr>
          <w:spacing w:val="10"/>
          <w:sz w:val="28"/>
        </w:rPr>
        <w:t xml:space="preserve"> </w:t>
      </w:r>
      <w:r>
        <w:rPr>
          <w:sz w:val="28"/>
        </w:rPr>
        <w:t>до</w:t>
      </w:r>
      <w:r>
        <w:rPr>
          <w:spacing w:val="10"/>
          <w:sz w:val="28"/>
        </w:rPr>
        <w:t xml:space="preserve"> </w:t>
      </w:r>
      <w:r>
        <w:rPr>
          <w:sz w:val="28"/>
        </w:rPr>
        <w:t>90</w:t>
      </w:r>
      <w:r>
        <w:rPr>
          <w:spacing w:val="14"/>
          <w:sz w:val="28"/>
        </w:rPr>
        <w:t xml:space="preserve"> </w:t>
      </w:r>
      <w:r>
        <w:rPr>
          <w:sz w:val="28"/>
        </w:rPr>
        <w:t>%</w:t>
      </w:r>
      <w:r>
        <w:rPr>
          <w:spacing w:val="10"/>
          <w:sz w:val="28"/>
        </w:rPr>
        <w:t xml:space="preserve"> </w:t>
      </w:r>
      <w:r>
        <w:rPr>
          <w:sz w:val="28"/>
        </w:rPr>
        <w:t>та</w:t>
      </w:r>
    </w:p>
    <w:p w:rsidR="00756269" w:rsidRDefault="00531953">
      <w:pPr>
        <w:pStyle w:val="a3"/>
        <w:spacing w:before="89"/>
        <w:ind w:firstLine="0"/>
      </w:pPr>
      <w:r>
        <w:t>хлориди</w:t>
      </w:r>
      <w:r>
        <w:rPr>
          <w:spacing w:val="-1"/>
        </w:rPr>
        <w:t xml:space="preserve"> </w:t>
      </w:r>
      <w:r>
        <w:t>-</w:t>
      </w:r>
      <w:r>
        <w:rPr>
          <w:spacing w:val="-2"/>
        </w:rPr>
        <w:t xml:space="preserve"> </w:t>
      </w:r>
      <w:r>
        <w:t>від</w:t>
      </w:r>
      <w:r>
        <w:rPr>
          <w:spacing w:val="-3"/>
        </w:rPr>
        <w:t xml:space="preserve"> </w:t>
      </w:r>
      <w:r>
        <w:t>30</w:t>
      </w:r>
      <w:r>
        <w:rPr>
          <w:spacing w:val="-1"/>
        </w:rPr>
        <w:t xml:space="preserve"> </w:t>
      </w:r>
      <w:r>
        <w:t>%</w:t>
      </w:r>
      <w:r>
        <w:rPr>
          <w:spacing w:val="-3"/>
        </w:rPr>
        <w:t xml:space="preserve"> </w:t>
      </w:r>
      <w:r>
        <w:t>до 50</w:t>
      </w:r>
      <w:r>
        <w:rPr>
          <w:spacing w:val="-1"/>
        </w:rPr>
        <w:t xml:space="preserve"> </w:t>
      </w:r>
      <w:r>
        <w:t>%.</w:t>
      </w:r>
    </w:p>
    <w:p w:rsidR="00756269" w:rsidRDefault="00531953">
      <w:pPr>
        <w:pStyle w:val="a3"/>
        <w:spacing w:before="163" w:line="360" w:lineRule="auto"/>
        <w:ind w:right="449"/>
      </w:pPr>
      <w:r>
        <w:rPr>
          <w:b/>
        </w:rPr>
        <w:t xml:space="preserve">Примітка. </w:t>
      </w:r>
      <w:r>
        <w:t>Метод нанофільтрації ґрунтується на використанні мембран із</w:t>
      </w:r>
      <w:r>
        <w:rPr>
          <w:spacing w:val="-67"/>
        </w:rPr>
        <w:t xml:space="preserve"> </w:t>
      </w:r>
      <w:r>
        <w:t>селективністю по солях жорсткості до 90%, по хлоридах - від 30 % до 70 % (при</w:t>
      </w:r>
      <w:r>
        <w:rPr>
          <w:spacing w:val="-67"/>
        </w:rPr>
        <w:t xml:space="preserve"> </w:t>
      </w:r>
      <w:r>
        <w:t>робочих</w:t>
      </w:r>
      <w:r>
        <w:rPr>
          <w:spacing w:val="-1"/>
        </w:rPr>
        <w:t xml:space="preserve"> </w:t>
      </w:r>
      <w:r>
        <w:t>тисках до</w:t>
      </w:r>
      <w:r>
        <w:rPr>
          <w:spacing w:val="-2"/>
        </w:rPr>
        <w:t xml:space="preserve"> </w:t>
      </w:r>
      <w:r>
        <w:t>1,5 МПа).</w:t>
      </w:r>
    </w:p>
    <w:p w:rsidR="00756269" w:rsidRDefault="00531953">
      <w:pPr>
        <w:pStyle w:val="2"/>
        <w:numPr>
          <w:ilvl w:val="2"/>
          <w:numId w:val="74"/>
        </w:numPr>
        <w:tabs>
          <w:tab w:val="left" w:pos="1765"/>
        </w:tabs>
        <w:spacing w:before="3"/>
        <w:ind w:left="1764" w:hanging="913"/>
      </w:pPr>
      <w:r>
        <w:t>Інші</w:t>
      </w:r>
      <w:r>
        <w:rPr>
          <w:spacing w:val="-1"/>
        </w:rPr>
        <w:t xml:space="preserve"> </w:t>
      </w:r>
      <w:r>
        <w:t>методи</w:t>
      </w:r>
      <w:r>
        <w:rPr>
          <w:spacing w:val="-1"/>
        </w:rPr>
        <w:t xml:space="preserve"> </w:t>
      </w:r>
      <w:r>
        <w:t>опріснення</w:t>
      </w:r>
      <w:r>
        <w:rPr>
          <w:spacing w:val="-7"/>
        </w:rPr>
        <w:t xml:space="preserve"> </w:t>
      </w:r>
      <w:r>
        <w:t>та</w:t>
      </w:r>
      <w:r>
        <w:rPr>
          <w:spacing w:val="-2"/>
        </w:rPr>
        <w:t xml:space="preserve"> </w:t>
      </w:r>
      <w:r>
        <w:t>знесолення</w:t>
      </w:r>
      <w:r>
        <w:rPr>
          <w:spacing w:val="-2"/>
        </w:rPr>
        <w:t xml:space="preserve"> </w:t>
      </w:r>
      <w:r>
        <w:t>води</w:t>
      </w:r>
    </w:p>
    <w:p w:rsidR="00756269" w:rsidRDefault="00531953">
      <w:pPr>
        <w:pStyle w:val="a4"/>
        <w:numPr>
          <w:ilvl w:val="3"/>
          <w:numId w:val="74"/>
        </w:numPr>
        <w:tabs>
          <w:tab w:val="left" w:pos="1962"/>
        </w:tabs>
        <w:spacing w:before="158" w:line="360" w:lineRule="auto"/>
        <w:ind w:right="449" w:firstLine="720"/>
        <w:jc w:val="right"/>
        <w:rPr>
          <w:sz w:val="28"/>
        </w:rPr>
      </w:pPr>
      <w:r>
        <w:rPr>
          <w:sz w:val="28"/>
        </w:rPr>
        <w:t>Для</w:t>
      </w:r>
      <w:r>
        <w:rPr>
          <w:spacing w:val="-14"/>
          <w:sz w:val="28"/>
        </w:rPr>
        <w:t xml:space="preserve"> </w:t>
      </w:r>
      <w:r>
        <w:rPr>
          <w:sz w:val="28"/>
        </w:rPr>
        <w:t>опріснення</w:t>
      </w:r>
      <w:r>
        <w:rPr>
          <w:spacing w:val="-14"/>
          <w:sz w:val="28"/>
        </w:rPr>
        <w:t xml:space="preserve"> </w:t>
      </w:r>
      <w:r>
        <w:rPr>
          <w:sz w:val="28"/>
        </w:rPr>
        <w:t>та</w:t>
      </w:r>
      <w:r>
        <w:rPr>
          <w:spacing w:val="-14"/>
          <w:sz w:val="28"/>
        </w:rPr>
        <w:t xml:space="preserve"> </w:t>
      </w:r>
      <w:r>
        <w:rPr>
          <w:sz w:val="28"/>
        </w:rPr>
        <w:t>знесолення</w:t>
      </w:r>
      <w:r>
        <w:rPr>
          <w:spacing w:val="-17"/>
          <w:sz w:val="28"/>
        </w:rPr>
        <w:t xml:space="preserve"> </w:t>
      </w:r>
      <w:r>
        <w:rPr>
          <w:sz w:val="28"/>
        </w:rPr>
        <w:t>мінералізованих</w:t>
      </w:r>
      <w:r>
        <w:rPr>
          <w:spacing w:val="-13"/>
          <w:sz w:val="28"/>
        </w:rPr>
        <w:t xml:space="preserve"> </w:t>
      </w:r>
      <w:r>
        <w:rPr>
          <w:sz w:val="28"/>
        </w:rPr>
        <w:t>вод</w:t>
      </w:r>
      <w:r>
        <w:rPr>
          <w:spacing w:val="-16"/>
          <w:sz w:val="28"/>
        </w:rPr>
        <w:t xml:space="preserve"> </w:t>
      </w:r>
      <w:r>
        <w:rPr>
          <w:sz w:val="28"/>
        </w:rPr>
        <w:t>також</w:t>
      </w:r>
      <w:r>
        <w:rPr>
          <w:spacing w:val="-17"/>
          <w:sz w:val="28"/>
        </w:rPr>
        <w:t xml:space="preserve"> </w:t>
      </w:r>
      <w:r>
        <w:rPr>
          <w:sz w:val="28"/>
        </w:rPr>
        <w:t>рекоме-</w:t>
      </w:r>
      <w:r>
        <w:rPr>
          <w:spacing w:val="-67"/>
          <w:sz w:val="28"/>
        </w:rPr>
        <w:t xml:space="preserve"> </w:t>
      </w:r>
      <w:r>
        <w:rPr>
          <w:sz w:val="28"/>
        </w:rPr>
        <w:t>ндується</w:t>
      </w:r>
      <w:r>
        <w:rPr>
          <w:spacing w:val="-14"/>
          <w:sz w:val="28"/>
        </w:rPr>
        <w:t xml:space="preserve"> </w:t>
      </w:r>
      <w:r>
        <w:rPr>
          <w:sz w:val="28"/>
        </w:rPr>
        <w:t>використовувати</w:t>
      </w:r>
      <w:r>
        <w:rPr>
          <w:spacing w:val="-14"/>
          <w:sz w:val="28"/>
        </w:rPr>
        <w:t xml:space="preserve"> </w:t>
      </w:r>
      <w:r>
        <w:rPr>
          <w:sz w:val="28"/>
        </w:rPr>
        <w:t>мембранні</w:t>
      </w:r>
      <w:r>
        <w:rPr>
          <w:spacing w:val="-13"/>
          <w:sz w:val="28"/>
        </w:rPr>
        <w:t xml:space="preserve"> </w:t>
      </w:r>
      <w:r>
        <w:rPr>
          <w:sz w:val="28"/>
        </w:rPr>
        <w:t>методи</w:t>
      </w:r>
      <w:r>
        <w:rPr>
          <w:spacing w:val="-13"/>
          <w:sz w:val="28"/>
        </w:rPr>
        <w:t xml:space="preserve"> </w:t>
      </w:r>
      <w:r>
        <w:rPr>
          <w:sz w:val="28"/>
        </w:rPr>
        <w:t>-</w:t>
      </w:r>
      <w:r>
        <w:rPr>
          <w:spacing w:val="-13"/>
          <w:sz w:val="28"/>
        </w:rPr>
        <w:t xml:space="preserve"> </w:t>
      </w:r>
      <w:r>
        <w:rPr>
          <w:sz w:val="28"/>
        </w:rPr>
        <w:t>зворотний</w:t>
      </w:r>
      <w:r>
        <w:rPr>
          <w:spacing w:val="-14"/>
          <w:sz w:val="28"/>
        </w:rPr>
        <w:t xml:space="preserve"> </w:t>
      </w:r>
      <w:r>
        <w:rPr>
          <w:sz w:val="28"/>
        </w:rPr>
        <w:t>осмос</w:t>
      </w:r>
      <w:r>
        <w:rPr>
          <w:spacing w:val="-14"/>
          <w:sz w:val="28"/>
        </w:rPr>
        <w:t xml:space="preserve"> </w:t>
      </w:r>
      <w:r>
        <w:rPr>
          <w:sz w:val="28"/>
        </w:rPr>
        <w:t>та</w:t>
      </w:r>
      <w:r>
        <w:rPr>
          <w:spacing w:val="-14"/>
          <w:sz w:val="28"/>
        </w:rPr>
        <w:t xml:space="preserve"> </w:t>
      </w:r>
      <w:r>
        <w:rPr>
          <w:sz w:val="28"/>
        </w:rPr>
        <w:t>електродіаліз.</w:t>
      </w:r>
      <w:r>
        <w:rPr>
          <w:spacing w:val="-67"/>
          <w:sz w:val="28"/>
        </w:rPr>
        <w:t xml:space="preserve"> </w:t>
      </w:r>
      <w:r>
        <w:rPr>
          <w:sz w:val="28"/>
        </w:rPr>
        <w:t>Вибір</w:t>
      </w:r>
      <w:r>
        <w:rPr>
          <w:spacing w:val="25"/>
          <w:sz w:val="28"/>
        </w:rPr>
        <w:t xml:space="preserve"> </w:t>
      </w:r>
      <w:r>
        <w:rPr>
          <w:sz w:val="28"/>
        </w:rPr>
        <w:t>методу</w:t>
      </w:r>
      <w:r>
        <w:rPr>
          <w:spacing w:val="20"/>
          <w:sz w:val="28"/>
        </w:rPr>
        <w:t xml:space="preserve"> </w:t>
      </w:r>
      <w:r>
        <w:rPr>
          <w:sz w:val="28"/>
        </w:rPr>
        <w:t>опріснення</w:t>
      </w:r>
      <w:r>
        <w:rPr>
          <w:spacing w:val="24"/>
          <w:sz w:val="28"/>
        </w:rPr>
        <w:t xml:space="preserve"> </w:t>
      </w:r>
      <w:r>
        <w:rPr>
          <w:sz w:val="28"/>
        </w:rPr>
        <w:t>та</w:t>
      </w:r>
      <w:r>
        <w:rPr>
          <w:spacing w:val="24"/>
          <w:sz w:val="28"/>
        </w:rPr>
        <w:t xml:space="preserve"> </w:t>
      </w:r>
      <w:r>
        <w:rPr>
          <w:sz w:val="28"/>
        </w:rPr>
        <w:t>знесолення,</w:t>
      </w:r>
      <w:r>
        <w:rPr>
          <w:spacing w:val="24"/>
          <w:sz w:val="28"/>
        </w:rPr>
        <w:t xml:space="preserve"> </w:t>
      </w:r>
      <w:r>
        <w:rPr>
          <w:sz w:val="28"/>
        </w:rPr>
        <w:t>розрахункові</w:t>
      </w:r>
      <w:r>
        <w:rPr>
          <w:spacing w:val="22"/>
          <w:sz w:val="28"/>
        </w:rPr>
        <w:t xml:space="preserve"> </w:t>
      </w:r>
      <w:r>
        <w:rPr>
          <w:sz w:val="28"/>
        </w:rPr>
        <w:t>параметри</w:t>
      </w:r>
      <w:r>
        <w:rPr>
          <w:spacing w:val="24"/>
          <w:sz w:val="28"/>
        </w:rPr>
        <w:t xml:space="preserve"> </w:t>
      </w:r>
      <w:r>
        <w:rPr>
          <w:sz w:val="28"/>
        </w:rPr>
        <w:t>устано-</w:t>
      </w:r>
    </w:p>
    <w:p w:rsidR="00756269" w:rsidRDefault="00531953">
      <w:pPr>
        <w:pStyle w:val="a3"/>
        <w:spacing w:line="362" w:lineRule="auto"/>
        <w:ind w:right="448" w:firstLine="0"/>
      </w:pPr>
      <w:r>
        <w:t>вок слід приймати на основі результатів технологічних досліджень, які слід ви-</w:t>
      </w:r>
      <w:r>
        <w:rPr>
          <w:spacing w:val="1"/>
        </w:rPr>
        <w:t xml:space="preserve"> </w:t>
      </w:r>
      <w:r>
        <w:t>конувати</w:t>
      </w:r>
      <w:r>
        <w:rPr>
          <w:spacing w:val="-1"/>
        </w:rPr>
        <w:t xml:space="preserve"> </w:t>
      </w:r>
      <w:r>
        <w:t>безпосередньо на</w:t>
      </w:r>
      <w:r>
        <w:rPr>
          <w:spacing w:val="-2"/>
        </w:rPr>
        <w:t xml:space="preserve"> </w:t>
      </w:r>
      <w:r>
        <w:t>воді джерела</w:t>
      </w:r>
      <w:r>
        <w:rPr>
          <w:spacing w:val="-2"/>
        </w:rPr>
        <w:t xml:space="preserve"> </w:t>
      </w:r>
      <w:r>
        <w:t>водопостачання.</w:t>
      </w:r>
    </w:p>
    <w:p w:rsidR="00756269" w:rsidRDefault="00531953">
      <w:pPr>
        <w:pStyle w:val="a4"/>
        <w:numPr>
          <w:ilvl w:val="3"/>
          <w:numId w:val="74"/>
        </w:numPr>
        <w:tabs>
          <w:tab w:val="left" w:pos="1998"/>
        </w:tabs>
        <w:spacing w:line="360" w:lineRule="auto"/>
        <w:ind w:right="449" w:firstLine="720"/>
        <w:rPr>
          <w:sz w:val="28"/>
        </w:rPr>
      </w:pPr>
      <w:r>
        <w:rPr>
          <w:sz w:val="28"/>
        </w:rPr>
        <w:t>Метод зворотного осмосу слід використовувати для опріснення</w:t>
      </w:r>
      <w:r>
        <w:rPr>
          <w:spacing w:val="1"/>
          <w:sz w:val="28"/>
        </w:rPr>
        <w:t xml:space="preserve"> </w:t>
      </w:r>
      <w:r>
        <w:rPr>
          <w:sz w:val="28"/>
        </w:rPr>
        <w:t>та</w:t>
      </w:r>
      <w:r>
        <w:rPr>
          <w:spacing w:val="-5"/>
          <w:sz w:val="28"/>
        </w:rPr>
        <w:t xml:space="preserve"> </w:t>
      </w:r>
      <w:r>
        <w:rPr>
          <w:sz w:val="28"/>
        </w:rPr>
        <w:t>знесолення</w:t>
      </w:r>
      <w:r>
        <w:rPr>
          <w:spacing w:val="-5"/>
          <w:sz w:val="28"/>
        </w:rPr>
        <w:t xml:space="preserve"> </w:t>
      </w:r>
      <w:r>
        <w:rPr>
          <w:sz w:val="28"/>
        </w:rPr>
        <w:t>солоних,</w:t>
      </w:r>
      <w:r>
        <w:rPr>
          <w:spacing w:val="-6"/>
          <w:sz w:val="28"/>
        </w:rPr>
        <w:t xml:space="preserve"> </w:t>
      </w:r>
      <w:r>
        <w:rPr>
          <w:sz w:val="28"/>
        </w:rPr>
        <w:t>зокрема,</w:t>
      </w:r>
      <w:r>
        <w:rPr>
          <w:spacing w:val="-6"/>
          <w:sz w:val="28"/>
        </w:rPr>
        <w:t xml:space="preserve"> </w:t>
      </w:r>
      <w:r>
        <w:rPr>
          <w:sz w:val="28"/>
        </w:rPr>
        <w:t>морських</w:t>
      </w:r>
      <w:r>
        <w:rPr>
          <w:spacing w:val="-4"/>
          <w:sz w:val="28"/>
        </w:rPr>
        <w:t xml:space="preserve"> </w:t>
      </w:r>
      <w:r>
        <w:rPr>
          <w:sz w:val="28"/>
        </w:rPr>
        <w:t>вод</w:t>
      </w:r>
      <w:r>
        <w:rPr>
          <w:spacing w:val="-4"/>
          <w:sz w:val="28"/>
        </w:rPr>
        <w:t xml:space="preserve"> </w:t>
      </w:r>
      <w:r>
        <w:rPr>
          <w:sz w:val="28"/>
        </w:rPr>
        <w:t>з</w:t>
      </w:r>
      <w:r>
        <w:rPr>
          <w:spacing w:val="-6"/>
          <w:sz w:val="28"/>
        </w:rPr>
        <w:t xml:space="preserve"> </w:t>
      </w:r>
      <w:r>
        <w:rPr>
          <w:sz w:val="28"/>
        </w:rPr>
        <w:t>мінералізацією</w:t>
      </w:r>
      <w:r>
        <w:rPr>
          <w:spacing w:val="-6"/>
          <w:sz w:val="28"/>
        </w:rPr>
        <w:t xml:space="preserve"> </w:t>
      </w:r>
      <w:r>
        <w:rPr>
          <w:sz w:val="28"/>
        </w:rPr>
        <w:t>від</w:t>
      </w:r>
      <w:r>
        <w:rPr>
          <w:spacing w:val="-4"/>
          <w:sz w:val="28"/>
        </w:rPr>
        <w:t xml:space="preserve"> </w:t>
      </w:r>
      <w:r>
        <w:rPr>
          <w:sz w:val="28"/>
        </w:rPr>
        <w:t>15000</w:t>
      </w:r>
      <w:r>
        <w:rPr>
          <w:spacing w:val="-4"/>
          <w:sz w:val="28"/>
        </w:rPr>
        <w:t xml:space="preserve"> </w:t>
      </w:r>
      <w:r>
        <w:rPr>
          <w:sz w:val="28"/>
        </w:rPr>
        <w:t>мг/дм</w:t>
      </w:r>
      <w:r>
        <w:rPr>
          <w:sz w:val="28"/>
          <w:vertAlign w:val="superscript"/>
        </w:rPr>
        <w:t>3</w:t>
      </w:r>
      <w:r>
        <w:rPr>
          <w:spacing w:val="-68"/>
          <w:sz w:val="28"/>
        </w:rPr>
        <w:t xml:space="preserve"> </w:t>
      </w:r>
      <w:r>
        <w:rPr>
          <w:sz w:val="28"/>
        </w:rPr>
        <w:t>до</w:t>
      </w:r>
      <w:r>
        <w:rPr>
          <w:spacing w:val="-12"/>
          <w:sz w:val="28"/>
        </w:rPr>
        <w:t xml:space="preserve"> </w:t>
      </w:r>
      <w:r>
        <w:rPr>
          <w:sz w:val="28"/>
        </w:rPr>
        <w:t>40000</w:t>
      </w:r>
      <w:r>
        <w:rPr>
          <w:spacing w:val="-9"/>
          <w:sz w:val="28"/>
        </w:rPr>
        <w:t xml:space="preserve"> </w:t>
      </w:r>
      <w:r>
        <w:rPr>
          <w:sz w:val="28"/>
        </w:rPr>
        <w:t>мг/дм</w:t>
      </w:r>
      <w:r>
        <w:rPr>
          <w:sz w:val="28"/>
          <w:vertAlign w:val="superscript"/>
        </w:rPr>
        <w:t>3</w:t>
      </w:r>
      <w:r>
        <w:rPr>
          <w:spacing w:val="-9"/>
          <w:sz w:val="28"/>
        </w:rPr>
        <w:t xml:space="preserve"> </w:t>
      </w:r>
      <w:r>
        <w:rPr>
          <w:sz w:val="28"/>
        </w:rPr>
        <w:t>(при</w:t>
      </w:r>
      <w:r>
        <w:rPr>
          <w:spacing w:val="-9"/>
          <w:sz w:val="28"/>
        </w:rPr>
        <w:t xml:space="preserve"> </w:t>
      </w:r>
      <w:r>
        <w:rPr>
          <w:sz w:val="28"/>
        </w:rPr>
        <w:t>робочому</w:t>
      </w:r>
      <w:r>
        <w:rPr>
          <w:spacing w:val="-14"/>
          <w:sz w:val="28"/>
        </w:rPr>
        <w:t xml:space="preserve"> </w:t>
      </w:r>
      <w:r>
        <w:rPr>
          <w:sz w:val="28"/>
        </w:rPr>
        <w:t>тиску</w:t>
      </w:r>
      <w:r>
        <w:rPr>
          <w:spacing w:val="-14"/>
          <w:sz w:val="28"/>
        </w:rPr>
        <w:t xml:space="preserve"> </w:t>
      </w:r>
      <w:r>
        <w:rPr>
          <w:sz w:val="28"/>
        </w:rPr>
        <w:t>від</w:t>
      </w:r>
      <w:r>
        <w:rPr>
          <w:spacing w:val="-9"/>
          <w:sz w:val="28"/>
        </w:rPr>
        <w:t xml:space="preserve"> </w:t>
      </w:r>
      <w:r>
        <w:rPr>
          <w:sz w:val="28"/>
        </w:rPr>
        <w:t>5,0</w:t>
      </w:r>
      <w:r>
        <w:rPr>
          <w:spacing w:val="-9"/>
          <w:sz w:val="28"/>
        </w:rPr>
        <w:t xml:space="preserve"> </w:t>
      </w:r>
      <w:r>
        <w:rPr>
          <w:sz w:val="28"/>
        </w:rPr>
        <w:t>МПа</w:t>
      </w:r>
      <w:r>
        <w:rPr>
          <w:spacing w:val="-12"/>
          <w:sz w:val="28"/>
        </w:rPr>
        <w:t xml:space="preserve"> </w:t>
      </w:r>
      <w:r>
        <w:rPr>
          <w:sz w:val="28"/>
        </w:rPr>
        <w:t>до</w:t>
      </w:r>
      <w:r>
        <w:rPr>
          <w:spacing w:val="-11"/>
          <w:sz w:val="28"/>
        </w:rPr>
        <w:t xml:space="preserve"> </w:t>
      </w:r>
      <w:r>
        <w:rPr>
          <w:sz w:val="28"/>
        </w:rPr>
        <w:t>10,0</w:t>
      </w:r>
      <w:r>
        <w:rPr>
          <w:spacing w:val="-9"/>
          <w:sz w:val="28"/>
        </w:rPr>
        <w:t xml:space="preserve"> </w:t>
      </w:r>
      <w:r>
        <w:rPr>
          <w:sz w:val="28"/>
        </w:rPr>
        <w:t>МПа),</w:t>
      </w:r>
      <w:r>
        <w:rPr>
          <w:spacing w:val="-11"/>
          <w:sz w:val="28"/>
        </w:rPr>
        <w:t xml:space="preserve"> </w:t>
      </w:r>
      <w:r>
        <w:rPr>
          <w:sz w:val="28"/>
        </w:rPr>
        <w:t>солонуватих</w:t>
      </w:r>
      <w:r>
        <w:rPr>
          <w:spacing w:val="-9"/>
          <w:sz w:val="28"/>
        </w:rPr>
        <w:t xml:space="preserve"> </w:t>
      </w:r>
      <w:r>
        <w:rPr>
          <w:sz w:val="28"/>
        </w:rPr>
        <w:t>вод</w:t>
      </w:r>
      <w:r>
        <w:rPr>
          <w:spacing w:val="-68"/>
          <w:sz w:val="28"/>
        </w:rPr>
        <w:t xml:space="preserve"> </w:t>
      </w:r>
      <w:r>
        <w:rPr>
          <w:sz w:val="28"/>
        </w:rPr>
        <w:t>з мінералізацією від 5000 мг/дм</w:t>
      </w:r>
      <w:r>
        <w:rPr>
          <w:sz w:val="28"/>
          <w:vertAlign w:val="superscript"/>
        </w:rPr>
        <w:t>3</w:t>
      </w:r>
      <w:r>
        <w:rPr>
          <w:sz w:val="28"/>
        </w:rPr>
        <w:t xml:space="preserve"> до 15000 мг/дм</w:t>
      </w:r>
      <w:r>
        <w:rPr>
          <w:sz w:val="28"/>
          <w:vertAlign w:val="superscript"/>
        </w:rPr>
        <w:t>3</w:t>
      </w:r>
      <w:r>
        <w:rPr>
          <w:sz w:val="28"/>
        </w:rPr>
        <w:t xml:space="preserve"> (при робочому тиску до 3,0</w:t>
      </w:r>
      <w:r>
        <w:rPr>
          <w:spacing w:val="1"/>
          <w:sz w:val="28"/>
        </w:rPr>
        <w:t xml:space="preserve"> </w:t>
      </w:r>
      <w:r>
        <w:rPr>
          <w:sz w:val="28"/>
        </w:rPr>
        <w:t>МПа) та вод із солевмістом менше ніж 5000 мг/дм</w:t>
      </w:r>
      <w:r>
        <w:rPr>
          <w:sz w:val="28"/>
          <w:vertAlign w:val="superscript"/>
        </w:rPr>
        <w:t>3</w:t>
      </w:r>
      <w:r>
        <w:rPr>
          <w:sz w:val="28"/>
        </w:rPr>
        <w:t xml:space="preserve"> (при робочому тиску до 1,5</w:t>
      </w:r>
      <w:r>
        <w:rPr>
          <w:spacing w:val="1"/>
          <w:sz w:val="28"/>
        </w:rPr>
        <w:t xml:space="preserve"> </w:t>
      </w:r>
      <w:r>
        <w:rPr>
          <w:sz w:val="28"/>
        </w:rPr>
        <w:lastRenderedPageBreak/>
        <w:t>МПа).</w:t>
      </w:r>
    </w:p>
    <w:p w:rsidR="00756269" w:rsidRDefault="00531953">
      <w:pPr>
        <w:pStyle w:val="a3"/>
        <w:spacing w:line="360" w:lineRule="auto"/>
        <w:ind w:right="453"/>
      </w:pPr>
      <w:r>
        <w:t>Для опріснення та знесолення кожного з вказаних типів вод використову-</w:t>
      </w:r>
      <w:r>
        <w:rPr>
          <w:spacing w:val="1"/>
        </w:rPr>
        <w:t xml:space="preserve"> </w:t>
      </w:r>
      <w:r>
        <w:rPr>
          <w:spacing w:val="-1"/>
        </w:rPr>
        <w:t>ють</w:t>
      </w:r>
      <w:r>
        <w:rPr>
          <w:spacing w:val="-15"/>
        </w:rPr>
        <w:t xml:space="preserve"> </w:t>
      </w:r>
      <w:r>
        <w:rPr>
          <w:spacing w:val="-1"/>
        </w:rPr>
        <w:t>відповідні</w:t>
      </w:r>
      <w:r>
        <w:rPr>
          <w:spacing w:val="-12"/>
        </w:rPr>
        <w:t xml:space="preserve"> </w:t>
      </w:r>
      <w:r>
        <w:t>напівпроникні</w:t>
      </w:r>
      <w:r>
        <w:rPr>
          <w:spacing w:val="-12"/>
        </w:rPr>
        <w:t xml:space="preserve"> </w:t>
      </w:r>
      <w:r>
        <w:t>мембрани.</w:t>
      </w:r>
      <w:r>
        <w:rPr>
          <w:spacing w:val="-16"/>
        </w:rPr>
        <w:t xml:space="preserve"> </w:t>
      </w:r>
      <w:r>
        <w:t>Опріснену</w:t>
      </w:r>
      <w:r>
        <w:rPr>
          <w:spacing w:val="-17"/>
        </w:rPr>
        <w:t xml:space="preserve"> </w:t>
      </w:r>
      <w:r>
        <w:t>та</w:t>
      </w:r>
      <w:r>
        <w:rPr>
          <w:spacing w:val="-13"/>
        </w:rPr>
        <w:t xml:space="preserve"> </w:t>
      </w:r>
      <w:r>
        <w:t>знесолену</w:t>
      </w:r>
      <w:r>
        <w:rPr>
          <w:spacing w:val="-17"/>
        </w:rPr>
        <w:t xml:space="preserve"> </w:t>
      </w:r>
      <w:r>
        <w:t>воду</w:t>
      </w:r>
      <w:r>
        <w:rPr>
          <w:spacing w:val="-16"/>
        </w:rPr>
        <w:t xml:space="preserve"> </w:t>
      </w:r>
      <w:r>
        <w:t>називають</w:t>
      </w:r>
      <w:r>
        <w:rPr>
          <w:spacing w:val="-68"/>
        </w:rPr>
        <w:t xml:space="preserve"> </w:t>
      </w:r>
      <w:r>
        <w:t>пермеатом,</w:t>
      </w:r>
      <w:r>
        <w:rPr>
          <w:spacing w:val="-2"/>
        </w:rPr>
        <w:t xml:space="preserve"> </w:t>
      </w:r>
      <w:r>
        <w:t>сконцентровану</w:t>
      </w:r>
      <w:r>
        <w:rPr>
          <w:spacing w:val="-4"/>
        </w:rPr>
        <w:t xml:space="preserve"> </w:t>
      </w:r>
      <w:r>
        <w:t>воду</w:t>
      </w:r>
      <w:r>
        <w:rPr>
          <w:spacing w:val="-5"/>
        </w:rPr>
        <w:t xml:space="preserve"> </w:t>
      </w:r>
      <w:r>
        <w:t>-концентратом.</w:t>
      </w:r>
    </w:p>
    <w:p w:rsidR="00756269" w:rsidRDefault="00531953">
      <w:pPr>
        <w:pStyle w:val="a4"/>
        <w:numPr>
          <w:ilvl w:val="3"/>
          <w:numId w:val="74"/>
        </w:numPr>
        <w:tabs>
          <w:tab w:val="left" w:pos="2012"/>
        </w:tabs>
        <w:spacing w:line="360" w:lineRule="auto"/>
        <w:ind w:right="452" w:firstLine="720"/>
        <w:rPr>
          <w:sz w:val="28"/>
        </w:rPr>
      </w:pPr>
      <w:r>
        <w:rPr>
          <w:sz w:val="28"/>
        </w:rPr>
        <w:t>Якість води, що подається у зворотноосмотичні опріснювальні</w:t>
      </w:r>
      <w:r>
        <w:rPr>
          <w:spacing w:val="1"/>
          <w:sz w:val="28"/>
        </w:rPr>
        <w:t xml:space="preserve"> </w:t>
      </w:r>
      <w:r>
        <w:rPr>
          <w:sz w:val="28"/>
        </w:rPr>
        <w:t>установки,</w:t>
      </w:r>
      <w:r>
        <w:rPr>
          <w:spacing w:val="-2"/>
          <w:sz w:val="28"/>
        </w:rPr>
        <w:t xml:space="preserve"> </w:t>
      </w:r>
      <w:r>
        <w:rPr>
          <w:sz w:val="28"/>
        </w:rPr>
        <w:t>повинна</w:t>
      </w:r>
      <w:r>
        <w:rPr>
          <w:spacing w:val="-3"/>
          <w:sz w:val="28"/>
        </w:rPr>
        <w:t xml:space="preserve"> </w:t>
      </w:r>
      <w:r>
        <w:rPr>
          <w:sz w:val="28"/>
        </w:rPr>
        <w:t>відповідати вимогам</w:t>
      </w:r>
      <w:r>
        <w:rPr>
          <w:spacing w:val="-2"/>
          <w:sz w:val="28"/>
        </w:rPr>
        <w:t xml:space="preserve"> </w:t>
      </w:r>
      <w:r>
        <w:rPr>
          <w:sz w:val="28"/>
        </w:rPr>
        <w:t>згідно з</w:t>
      </w:r>
      <w:r>
        <w:rPr>
          <w:spacing w:val="-1"/>
          <w:sz w:val="28"/>
        </w:rPr>
        <w:t xml:space="preserve"> </w:t>
      </w:r>
      <w:r>
        <w:rPr>
          <w:sz w:val="28"/>
        </w:rPr>
        <w:t>таблицею</w:t>
      </w:r>
      <w:r>
        <w:rPr>
          <w:spacing w:val="-4"/>
          <w:sz w:val="28"/>
        </w:rPr>
        <w:t xml:space="preserve"> </w:t>
      </w:r>
      <w:r>
        <w:rPr>
          <w:sz w:val="28"/>
        </w:rPr>
        <w:t>32.</w:t>
      </w:r>
    </w:p>
    <w:p w:rsidR="00756269" w:rsidRDefault="00531953">
      <w:pPr>
        <w:pStyle w:val="a3"/>
        <w:spacing w:before="89" w:after="3" w:line="362" w:lineRule="auto"/>
        <w:ind w:left="1834" w:right="574" w:hanging="1702"/>
        <w:jc w:val="left"/>
      </w:pPr>
      <w:r>
        <w:rPr>
          <w:b/>
        </w:rPr>
        <w:t xml:space="preserve">Таблиця 32 </w:t>
      </w:r>
      <w:r>
        <w:t>- Вимоги до якості води, що подається у зворотноосмотичні опріс-</w:t>
      </w:r>
      <w:r>
        <w:rPr>
          <w:spacing w:val="-67"/>
        </w:rPr>
        <w:t xml:space="preserve"> </w:t>
      </w:r>
      <w:r>
        <w:t>нювальні</w:t>
      </w:r>
      <w:r>
        <w:rPr>
          <w:spacing w:val="-1"/>
        </w:rPr>
        <w:t xml:space="preserve"> </w:t>
      </w:r>
      <w:r>
        <w:t>установки</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214"/>
        <w:gridCol w:w="5385"/>
      </w:tblGrid>
      <w:tr w:rsidR="00756269">
        <w:trPr>
          <w:trHeight w:val="321"/>
        </w:trPr>
        <w:tc>
          <w:tcPr>
            <w:tcW w:w="4214" w:type="dxa"/>
          </w:tcPr>
          <w:p w:rsidR="00756269" w:rsidRDefault="00531953">
            <w:pPr>
              <w:pStyle w:val="TableParagraph"/>
              <w:spacing w:line="301" w:lineRule="exact"/>
              <w:ind w:left="1512" w:right="1498"/>
              <w:jc w:val="center"/>
              <w:rPr>
                <w:sz w:val="28"/>
              </w:rPr>
            </w:pPr>
            <w:r>
              <w:rPr>
                <w:sz w:val="28"/>
              </w:rPr>
              <w:t>Показник</w:t>
            </w:r>
          </w:p>
        </w:tc>
        <w:tc>
          <w:tcPr>
            <w:tcW w:w="5385" w:type="dxa"/>
          </w:tcPr>
          <w:p w:rsidR="00756269" w:rsidRDefault="00531953">
            <w:pPr>
              <w:pStyle w:val="TableParagraph"/>
              <w:spacing w:line="301" w:lineRule="exact"/>
              <w:ind w:left="2119" w:right="2102"/>
              <w:jc w:val="center"/>
              <w:rPr>
                <w:sz w:val="28"/>
              </w:rPr>
            </w:pPr>
            <w:r>
              <w:rPr>
                <w:sz w:val="28"/>
              </w:rPr>
              <w:t>Значення</w:t>
            </w:r>
          </w:p>
        </w:tc>
      </w:tr>
      <w:tr w:rsidR="00756269">
        <w:trPr>
          <w:trHeight w:val="323"/>
        </w:trPr>
        <w:tc>
          <w:tcPr>
            <w:tcW w:w="4214" w:type="dxa"/>
          </w:tcPr>
          <w:p w:rsidR="00756269" w:rsidRDefault="00531953">
            <w:pPr>
              <w:pStyle w:val="TableParagraph"/>
              <w:spacing w:line="303" w:lineRule="exact"/>
              <w:ind w:left="40"/>
              <w:rPr>
                <w:sz w:val="28"/>
              </w:rPr>
            </w:pPr>
            <w:r>
              <w:rPr>
                <w:sz w:val="28"/>
              </w:rPr>
              <w:t>Каламутність</w:t>
            </w:r>
            <w:r>
              <w:rPr>
                <w:spacing w:val="-5"/>
                <w:sz w:val="28"/>
              </w:rPr>
              <w:t xml:space="preserve"> </w:t>
            </w:r>
            <w:r>
              <w:rPr>
                <w:sz w:val="28"/>
              </w:rPr>
              <w:t>НОК</w:t>
            </w:r>
          </w:p>
        </w:tc>
        <w:tc>
          <w:tcPr>
            <w:tcW w:w="5385" w:type="dxa"/>
          </w:tcPr>
          <w:p w:rsidR="00756269" w:rsidRDefault="00531953">
            <w:pPr>
              <w:pStyle w:val="TableParagraph"/>
              <w:spacing w:line="303" w:lineRule="exact"/>
              <w:ind w:left="40"/>
              <w:rPr>
                <w:sz w:val="28"/>
              </w:rPr>
            </w:pPr>
            <w:r>
              <w:rPr>
                <w:sz w:val="28"/>
              </w:rPr>
              <w:t>Не</w:t>
            </w:r>
            <w:r>
              <w:rPr>
                <w:spacing w:val="-3"/>
                <w:sz w:val="28"/>
              </w:rPr>
              <w:t xml:space="preserve"> </w:t>
            </w:r>
            <w:r>
              <w:rPr>
                <w:sz w:val="28"/>
              </w:rPr>
              <w:t>більше</w:t>
            </w:r>
            <w:r>
              <w:rPr>
                <w:spacing w:val="-3"/>
                <w:sz w:val="28"/>
              </w:rPr>
              <w:t xml:space="preserve"> </w:t>
            </w:r>
            <w:r>
              <w:rPr>
                <w:sz w:val="28"/>
              </w:rPr>
              <w:t>1</w:t>
            </w:r>
            <w:r>
              <w:rPr>
                <w:spacing w:val="-1"/>
                <w:sz w:val="28"/>
              </w:rPr>
              <w:t xml:space="preserve"> </w:t>
            </w:r>
            <w:r>
              <w:rPr>
                <w:sz w:val="28"/>
              </w:rPr>
              <w:t>НОК</w:t>
            </w:r>
            <w:r>
              <w:rPr>
                <w:spacing w:val="-3"/>
                <w:sz w:val="28"/>
              </w:rPr>
              <w:t xml:space="preserve"> </w:t>
            </w:r>
            <w:r>
              <w:rPr>
                <w:sz w:val="28"/>
              </w:rPr>
              <w:t>(0,58</w:t>
            </w:r>
            <w:r>
              <w:rPr>
                <w:spacing w:val="-1"/>
                <w:sz w:val="28"/>
              </w:rPr>
              <w:t xml:space="preserve"> </w:t>
            </w:r>
            <w:r>
              <w:rPr>
                <w:sz w:val="28"/>
              </w:rPr>
              <w:t>мг/дм</w:t>
            </w:r>
            <w:r>
              <w:rPr>
                <w:sz w:val="28"/>
                <w:vertAlign w:val="superscript"/>
              </w:rPr>
              <w:t>3</w:t>
            </w:r>
            <w:r>
              <w:rPr>
                <w:sz w:val="28"/>
              </w:rPr>
              <w:t>)</w:t>
            </w:r>
          </w:p>
        </w:tc>
      </w:tr>
      <w:tr w:rsidR="00756269">
        <w:trPr>
          <w:trHeight w:val="642"/>
        </w:trPr>
        <w:tc>
          <w:tcPr>
            <w:tcW w:w="4214" w:type="dxa"/>
          </w:tcPr>
          <w:p w:rsidR="00756269" w:rsidRDefault="00531953">
            <w:pPr>
              <w:pStyle w:val="TableParagraph"/>
              <w:spacing w:line="314" w:lineRule="exact"/>
              <w:ind w:left="40"/>
              <w:rPr>
                <w:sz w:val="28"/>
              </w:rPr>
            </w:pPr>
            <w:r>
              <w:rPr>
                <w:sz w:val="28"/>
              </w:rPr>
              <w:t>Індекс</w:t>
            </w:r>
            <w:r>
              <w:rPr>
                <w:spacing w:val="-1"/>
                <w:sz w:val="28"/>
              </w:rPr>
              <w:t xml:space="preserve"> </w:t>
            </w:r>
            <w:r>
              <w:rPr>
                <w:sz w:val="28"/>
              </w:rPr>
              <w:t>щільності</w:t>
            </w:r>
            <w:r>
              <w:rPr>
                <w:spacing w:val="-2"/>
                <w:sz w:val="28"/>
              </w:rPr>
              <w:t xml:space="preserve"> </w:t>
            </w:r>
            <w:r>
              <w:rPr>
                <w:sz w:val="28"/>
              </w:rPr>
              <w:t>осаду</w:t>
            </w:r>
            <w:r>
              <w:rPr>
                <w:spacing w:val="-4"/>
                <w:sz w:val="28"/>
              </w:rPr>
              <w:t xml:space="preserve"> </w:t>
            </w:r>
            <w:r>
              <w:rPr>
                <w:sz w:val="28"/>
              </w:rPr>
              <w:t>(15 хв</w:t>
            </w:r>
          </w:p>
          <w:p w:rsidR="00756269" w:rsidRDefault="00531953">
            <w:pPr>
              <w:pStyle w:val="TableParagraph"/>
              <w:spacing w:line="308" w:lineRule="exact"/>
              <w:ind w:left="40"/>
              <w:rPr>
                <w:sz w:val="28"/>
              </w:rPr>
            </w:pPr>
            <w:r>
              <w:rPr>
                <w:sz w:val="28"/>
              </w:rPr>
              <w:t>SDI)</w:t>
            </w:r>
          </w:p>
        </w:tc>
        <w:tc>
          <w:tcPr>
            <w:tcW w:w="5385" w:type="dxa"/>
          </w:tcPr>
          <w:p w:rsidR="00756269" w:rsidRDefault="00531953">
            <w:pPr>
              <w:pStyle w:val="TableParagraph"/>
              <w:spacing w:line="315" w:lineRule="exact"/>
              <w:ind w:left="40"/>
              <w:rPr>
                <w:sz w:val="28"/>
              </w:rPr>
            </w:pPr>
            <w:r>
              <w:rPr>
                <w:sz w:val="28"/>
              </w:rPr>
              <w:t>Не</w:t>
            </w:r>
            <w:r>
              <w:rPr>
                <w:spacing w:val="-3"/>
                <w:sz w:val="28"/>
              </w:rPr>
              <w:t xml:space="preserve"> </w:t>
            </w:r>
            <w:r>
              <w:rPr>
                <w:sz w:val="28"/>
              </w:rPr>
              <w:t>більше</w:t>
            </w:r>
            <w:r>
              <w:rPr>
                <w:spacing w:val="-3"/>
                <w:sz w:val="28"/>
              </w:rPr>
              <w:t xml:space="preserve"> </w:t>
            </w:r>
            <w:r>
              <w:rPr>
                <w:sz w:val="28"/>
              </w:rPr>
              <w:t>5,0</w:t>
            </w:r>
          </w:p>
        </w:tc>
      </w:tr>
      <w:tr w:rsidR="00756269">
        <w:trPr>
          <w:trHeight w:val="645"/>
        </w:trPr>
        <w:tc>
          <w:tcPr>
            <w:tcW w:w="4214" w:type="dxa"/>
          </w:tcPr>
          <w:p w:rsidR="00756269" w:rsidRDefault="00531953">
            <w:pPr>
              <w:pStyle w:val="TableParagraph"/>
              <w:spacing w:line="317" w:lineRule="exact"/>
              <w:ind w:left="40"/>
              <w:rPr>
                <w:sz w:val="28"/>
              </w:rPr>
            </w:pPr>
            <w:r>
              <w:rPr>
                <w:sz w:val="28"/>
              </w:rPr>
              <w:t>Перманганатна</w:t>
            </w:r>
            <w:r>
              <w:rPr>
                <w:spacing w:val="-6"/>
                <w:sz w:val="28"/>
              </w:rPr>
              <w:t xml:space="preserve"> </w:t>
            </w:r>
            <w:r>
              <w:rPr>
                <w:sz w:val="28"/>
              </w:rPr>
              <w:t>окислюваність,</w:t>
            </w:r>
          </w:p>
          <w:p w:rsidR="00756269" w:rsidRDefault="00531953">
            <w:pPr>
              <w:pStyle w:val="TableParagraph"/>
              <w:spacing w:line="308" w:lineRule="exact"/>
              <w:ind w:left="40"/>
              <w:rPr>
                <w:sz w:val="28"/>
              </w:rPr>
            </w:pPr>
            <w:r>
              <w:rPr>
                <w:sz w:val="28"/>
              </w:rPr>
              <w:t>мгО/дм</w:t>
            </w:r>
            <w:r>
              <w:rPr>
                <w:sz w:val="28"/>
                <w:vertAlign w:val="superscript"/>
              </w:rPr>
              <w:t>3</w:t>
            </w:r>
          </w:p>
        </w:tc>
        <w:tc>
          <w:tcPr>
            <w:tcW w:w="5385" w:type="dxa"/>
          </w:tcPr>
          <w:p w:rsidR="00756269" w:rsidRDefault="00531953">
            <w:pPr>
              <w:pStyle w:val="TableParagraph"/>
              <w:spacing w:line="317" w:lineRule="exact"/>
              <w:ind w:left="40"/>
              <w:rPr>
                <w:sz w:val="28"/>
              </w:rPr>
            </w:pPr>
            <w:r>
              <w:rPr>
                <w:sz w:val="28"/>
              </w:rPr>
              <w:t>Не</w:t>
            </w:r>
            <w:r>
              <w:rPr>
                <w:spacing w:val="-3"/>
                <w:sz w:val="28"/>
              </w:rPr>
              <w:t xml:space="preserve"> </w:t>
            </w:r>
            <w:r>
              <w:rPr>
                <w:sz w:val="28"/>
              </w:rPr>
              <w:t>більше</w:t>
            </w:r>
            <w:r>
              <w:rPr>
                <w:spacing w:val="-3"/>
                <w:sz w:val="28"/>
              </w:rPr>
              <w:t xml:space="preserve"> </w:t>
            </w:r>
            <w:r>
              <w:rPr>
                <w:sz w:val="28"/>
              </w:rPr>
              <w:t>5,0</w:t>
            </w:r>
          </w:p>
        </w:tc>
      </w:tr>
      <w:tr w:rsidR="00756269">
        <w:trPr>
          <w:trHeight w:val="321"/>
        </w:trPr>
        <w:tc>
          <w:tcPr>
            <w:tcW w:w="4214" w:type="dxa"/>
          </w:tcPr>
          <w:p w:rsidR="00756269" w:rsidRDefault="00531953">
            <w:pPr>
              <w:pStyle w:val="TableParagraph"/>
              <w:spacing w:line="301" w:lineRule="exact"/>
              <w:ind w:left="40"/>
              <w:rPr>
                <w:sz w:val="28"/>
              </w:rPr>
            </w:pPr>
            <w:r>
              <w:rPr>
                <w:sz w:val="28"/>
              </w:rPr>
              <w:t>Залізо</w:t>
            </w:r>
            <w:r>
              <w:rPr>
                <w:spacing w:val="-3"/>
                <w:sz w:val="28"/>
              </w:rPr>
              <w:t xml:space="preserve"> </w:t>
            </w:r>
            <w:r>
              <w:rPr>
                <w:sz w:val="28"/>
              </w:rPr>
              <w:t>розчинне</w:t>
            </w:r>
            <w:r>
              <w:rPr>
                <w:spacing w:val="-4"/>
                <w:sz w:val="28"/>
              </w:rPr>
              <w:t xml:space="preserve"> </w:t>
            </w:r>
            <w:r>
              <w:rPr>
                <w:sz w:val="28"/>
              </w:rPr>
              <w:t>(загальне),</w:t>
            </w:r>
            <w:r>
              <w:rPr>
                <w:spacing w:val="-3"/>
                <w:sz w:val="28"/>
              </w:rPr>
              <w:t xml:space="preserve"> </w:t>
            </w:r>
            <w:r>
              <w:rPr>
                <w:sz w:val="28"/>
              </w:rPr>
              <w:t>мг/дм</w:t>
            </w:r>
            <w:r>
              <w:rPr>
                <w:sz w:val="28"/>
                <w:vertAlign w:val="superscript"/>
              </w:rPr>
              <w:t>3</w:t>
            </w:r>
          </w:p>
        </w:tc>
        <w:tc>
          <w:tcPr>
            <w:tcW w:w="5385" w:type="dxa"/>
          </w:tcPr>
          <w:p w:rsidR="00756269" w:rsidRDefault="00531953">
            <w:pPr>
              <w:pStyle w:val="TableParagraph"/>
              <w:spacing w:line="301" w:lineRule="exact"/>
              <w:ind w:left="40"/>
              <w:rPr>
                <w:sz w:val="28"/>
              </w:rPr>
            </w:pPr>
            <w:r>
              <w:rPr>
                <w:sz w:val="28"/>
              </w:rPr>
              <w:t>Не</w:t>
            </w:r>
            <w:r>
              <w:rPr>
                <w:spacing w:val="-3"/>
                <w:sz w:val="28"/>
              </w:rPr>
              <w:t xml:space="preserve"> </w:t>
            </w:r>
            <w:r>
              <w:rPr>
                <w:sz w:val="28"/>
              </w:rPr>
              <w:t>більше</w:t>
            </w:r>
            <w:r>
              <w:rPr>
                <w:spacing w:val="-3"/>
                <w:sz w:val="28"/>
              </w:rPr>
              <w:t xml:space="preserve"> </w:t>
            </w:r>
            <w:r>
              <w:rPr>
                <w:sz w:val="28"/>
              </w:rPr>
              <w:t>0,1</w:t>
            </w:r>
          </w:p>
        </w:tc>
      </w:tr>
      <w:tr w:rsidR="00756269">
        <w:trPr>
          <w:trHeight w:val="323"/>
        </w:trPr>
        <w:tc>
          <w:tcPr>
            <w:tcW w:w="4214" w:type="dxa"/>
          </w:tcPr>
          <w:p w:rsidR="00756269" w:rsidRDefault="00531953">
            <w:pPr>
              <w:pStyle w:val="TableParagraph"/>
              <w:spacing w:line="303" w:lineRule="exact"/>
              <w:ind w:left="40"/>
              <w:rPr>
                <w:sz w:val="28"/>
              </w:rPr>
            </w:pPr>
            <w:r>
              <w:rPr>
                <w:sz w:val="28"/>
              </w:rPr>
              <w:t>Марганець,</w:t>
            </w:r>
            <w:r>
              <w:rPr>
                <w:spacing w:val="-5"/>
                <w:sz w:val="28"/>
              </w:rPr>
              <w:t xml:space="preserve"> </w:t>
            </w:r>
            <w:r>
              <w:rPr>
                <w:sz w:val="28"/>
              </w:rPr>
              <w:t>мг/дм</w:t>
            </w:r>
            <w:r>
              <w:rPr>
                <w:sz w:val="28"/>
                <w:vertAlign w:val="superscript"/>
              </w:rPr>
              <w:t>3</w:t>
            </w:r>
          </w:p>
        </w:tc>
        <w:tc>
          <w:tcPr>
            <w:tcW w:w="5385" w:type="dxa"/>
          </w:tcPr>
          <w:p w:rsidR="00756269" w:rsidRDefault="00531953">
            <w:pPr>
              <w:pStyle w:val="TableParagraph"/>
              <w:spacing w:line="303" w:lineRule="exact"/>
              <w:ind w:left="40"/>
              <w:rPr>
                <w:sz w:val="28"/>
              </w:rPr>
            </w:pPr>
            <w:r>
              <w:rPr>
                <w:sz w:val="28"/>
              </w:rPr>
              <w:t>Не</w:t>
            </w:r>
            <w:r>
              <w:rPr>
                <w:spacing w:val="-2"/>
                <w:sz w:val="28"/>
              </w:rPr>
              <w:t xml:space="preserve"> </w:t>
            </w:r>
            <w:r>
              <w:rPr>
                <w:sz w:val="28"/>
              </w:rPr>
              <w:t>більше</w:t>
            </w:r>
            <w:r>
              <w:rPr>
                <w:spacing w:val="-2"/>
                <w:sz w:val="28"/>
              </w:rPr>
              <w:t xml:space="preserve"> </w:t>
            </w:r>
            <w:r>
              <w:rPr>
                <w:sz w:val="28"/>
              </w:rPr>
              <w:t>0,05</w:t>
            </w:r>
          </w:p>
        </w:tc>
      </w:tr>
      <w:tr w:rsidR="00756269">
        <w:trPr>
          <w:trHeight w:val="320"/>
        </w:trPr>
        <w:tc>
          <w:tcPr>
            <w:tcW w:w="4214" w:type="dxa"/>
          </w:tcPr>
          <w:p w:rsidR="00756269" w:rsidRDefault="00531953">
            <w:pPr>
              <w:pStyle w:val="TableParagraph"/>
              <w:spacing w:line="301" w:lineRule="exact"/>
              <w:ind w:left="40"/>
              <w:rPr>
                <w:sz w:val="28"/>
              </w:rPr>
            </w:pPr>
            <w:r>
              <w:rPr>
                <w:sz w:val="28"/>
              </w:rPr>
              <w:t>Кремній,</w:t>
            </w:r>
            <w:r>
              <w:rPr>
                <w:spacing w:val="-4"/>
                <w:sz w:val="28"/>
              </w:rPr>
              <w:t xml:space="preserve"> </w:t>
            </w:r>
            <w:r>
              <w:rPr>
                <w:sz w:val="28"/>
              </w:rPr>
              <w:t>мг/дм</w:t>
            </w:r>
            <w:r>
              <w:rPr>
                <w:sz w:val="28"/>
                <w:vertAlign w:val="superscript"/>
              </w:rPr>
              <w:t>3</w:t>
            </w:r>
          </w:p>
        </w:tc>
        <w:tc>
          <w:tcPr>
            <w:tcW w:w="5385" w:type="dxa"/>
          </w:tcPr>
          <w:p w:rsidR="00756269" w:rsidRDefault="00531953">
            <w:pPr>
              <w:pStyle w:val="TableParagraph"/>
              <w:spacing w:line="301" w:lineRule="exact"/>
              <w:ind w:left="40"/>
              <w:rPr>
                <w:sz w:val="28"/>
              </w:rPr>
            </w:pPr>
            <w:r>
              <w:rPr>
                <w:sz w:val="28"/>
              </w:rPr>
              <w:t>В</w:t>
            </w:r>
            <w:r>
              <w:rPr>
                <w:spacing w:val="-3"/>
                <w:sz w:val="28"/>
              </w:rPr>
              <w:t xml:space="preserve"> </w:t>
            </w:r>
            <w:r>
              <w:rPr>
                <w:sz w:val="28"/>
              </w:rPr>
              <w:t>залежності</w:t>
            </w:r>
            <w:r>
              <w:rPr>
                <w:spacing w:val="-1"/>
                <w:sz w:val="28"/>
              </w:rPr>
              <w:t xml:space="preserve"> </w:t>
            </w:r>
            <w:r>
              <w:rPr>
                <w:sz w:val="28"/>
              </w:rPr>
              <w:t>від</w:t>
            </w:r>
            <w:r>
              <w:rPr>
                <w:spacing w:val="-2"/>
                <w:sz w:val="28"/>
              </w:rPr>
              <w:t xml:space="preserve"> </w:t>
            </w:r>
            <w:r>
              <w:rPr>
                <w:sz w:val="28"/>
              </w:rPr>
              <w:t>ступеня</w:t>
            </w:r>
            <w:r>
              <w:rPr>
                <w:spacing w:val="-1"/>
                <w:sz w:val="28"/>
              </w:rPr>
              <w:t xml:space="preserve"> </w:t>
            </w:r>
            <w:r>
              <w:rPr>
                <w:sz w:val="28"/>
              </w:rPr>
              <w:t>відбору</w:t>
            </w:r>
            <w:r>
              <w:rPr>
                <w:spacing w:val="-6"/>
                <w:sz w:val="28"/>
              </w:rPr>
              <w:t xml:space="preserve"> </w:t>
            </w:r>
            <w:r>
              <w:rPr>
                <w:sz w:val="28"/>
              </w:rPr>
              <w:t>пермеата</w:t>
            </w:r>
          </w:p>
        </w:tc>
      </w:tr>
      <w:tr w:rsidR="00756269">
        <w:trPr>
          <w:trHeight w:val="1288"/>
        </w:trPr>
        <w:tc>
          <w:tcPr>
            <w:tcW w:w="4214" w:type="dxa"/>
          </w:tcPr>
          <w:p w:rsidR="00756269" w:rsidRDefault="00531953">
            <w:pPr>
              <w:pStyle w:val="TableParagraph"/>
              <w:spacing w:line="315" w:lineRule="exact"/>
              <w:ind w:left="40"/>
              <w:rPr>
                <w:sz w:val="28"/>
              </w:rPr>
            </w:pPr>
            <w:r>
              <w:rPr>
                <w:sz w:val="28"/>
              </w:rPr>
              <w:t>Кальцій,</w:t>
            </w:r>
            <w:r>
              <w:rPr>
                <w:spacing w:val="-4"/>
                <w:sz w:val="28"/>
              </w:rPr>
              <w:t xml:space="preserve"> </w:t>
            </w:r>
            <w:r>
              <w:rPr>
                <w:sz w:val="28"/>
              </w:rPr>
              <w:t>магній,</w:t>
            </w:r>
            <w:r>
              <w:rPr>
                <w:spacing w:val="-3"/>
                <w:sz w:val="28"/>
              </w:rPr>
              <w:t xml:space="preserve"> </w:t>
            </w:r>
            <w:r>
              <w:rPr>
                <w:sz w:val="28"/>
              </w:rPr>
              <w:t>стронцій,</w:t>
            </w:r>
            <w:r>
              <w:rPr>
                <w:spacing w:val="-4"/>
                <w:sz w:val="28"/>
              </w:rPr>
              <w:t xml:space="preserve"> </w:t>
            </w:r>
            <w:r>
              <w:rPr>
                <w:sz w:val="28"/>
              </w:rPr>
              <w:t>мг/дм</w:t>
            </w:r>
            <w:r>
              <w:rPr>
                <w:sz w:val="28"/>
                <w:vertAlign w:val="superscript"/>
              </w:rPr>
              <w:t>3</w:t>
            </w:r>
          </w:p>
        </w:tc>
        <w:tc>
          <w:tcPr>
            <w:tcW w:w="5385" w:type="dxa"/>
          </w:tcPr>
          <w:p w:rsidR="00756269" w:rsidRDefault="00531953">
            <w:pPr>
              <w:pStyle w:val="TableParagraph"/>
              <w:ind w:left="40" w:right="83"/>
              <w:jc w:val="both"/>
              <w:rPr>
                <w:sz w:val="28"/>
              </w:rPr>
            </w:pPr>
            <w:r>
              <w:rPr>
                <w:sz w:val="28"/>
              </w:rPr>
              <w:t>У концентраціях, які не викликають відкла-</w:t>
            </w:r>
            <w:r>
              <w:rPr>
                <w:spacing w:val="-67"/>
                <w:sz w:val="28"/>
              </w:rPr>
              <w:t xml:space="preserve"> </w:t>
            </w:r>
            <w:r>
              <w:rPr>
                <w:sz w:val="28"/>
              </w:rPr>
              <w:t>дення малорозчинних сполук на мембранах</w:t>
            </w:r>
            <w:r>
              <w:rPr>
                <w:spacing w:val="-67"/>
                <w:sz w:val="28"/>
              </w:rPr>
              <w:t xml:space="preserve"> </w:t>
            </w:r>
            <w:r>
              <w:rPr>
                <w:sz w:val="28"/>
              </w:rPr>
              <w:t>при</w:t>
            </w:r>
            <w:r>
              <w:rPr>
                <w:spacing w:val="-4"/>
                <w:sz w:val="28"/>
              </w:rPr>
              <w:t xml:space="preserve"> </w:t>
            </w:r>
            <w:r>
              <w:rPr>
                <w:sz w:val="28"/>
              </w:rPr>
              <w:t>заданому</w:t>
            </w:r>
            <w:r>
              <w:rPr>
                <w:spacing w:val="-8"/>
                <w:sz w:val="28"/>
              </w:rPr>
              <w:t xml:space="preserve"> </w:t>
            </w:r>
            <w:r>
              <w:rPr>
                <w:sz w:val="28"/>
              </w:rPr>
              <w:t>ступені</w:t>
            </w:r>
            <w:r>
              <w:rPr>
                <w:spacing w:val="-4"/>
                <w:sz w:val="28"/>
              </w:rPr>
              <w:t xml:space="preserve"> </w:t>
            </w:r>
            <w:r>
              <w:rPr>
                <w:sz w:val="28"/>
              </w:rPr>
              <w:t>концентрування</w:t>
            </w:r>
            <w:r>
              <w:rPr>
                <w:spacing w:val="-5"/>
                <w:sz w:val="28"/>
              </w:rPr>
              <w:t xml:space="preserve"> </w:t>
            </w:r>
            <w:r>
              <w:rPr>
                <w:sz w:val="28"/>
              </w:rPr>
              <w:t>(сту-</w:t>
            </w:r>
          </w:p>
          <w:p w:rsidR="00756269" w:rsidRDefault="00531953">
            <w:pPr>
              <w:pStyle w:val="TableParagraph"/>
              <w:spacing w:line="308" w:lineRule="exact"/>
              <w:ind w:left="40"/>
              <w:jc w:val="both"/>
              <w:rPr>
                <w:sz w:val="28"/>
              </w:rPr>
            </w:pPr>
            <w:r>
              <w:rPr>
                <w:sz w:val="28"/>
              </w:rPr>
              <w:t>пінь</w:t>
            </w:r>
            <w:r>
              <w:rPr>
                <w:spacing w:val="-5"/>
                <w:sz w:val="28"/>
              </w:rPr>
              <w:t xml:space="preserve"> </w:t>
            </w:r>
            <w:r>
              <w:rPr>
                <w:sz w:val="28"/>
              </w:rPr>
              <w:t>відбору</w:t>
            </w:r>
            <w:r>
              <w:rPr>
                <w:spacing w:val="-7"/>
                <w:sz w:val="28"/>
              </w:rPr>
              <w:t xml:space="preserve"> </w:t>
            </w:r>
            <w:r>
              <w:rPr>
                <w:sz w:val="28"/>
              </w:rPr>
              <w:t>пермеату)</w:t>
            </w:r>
          </w:p>
        </w:tc>
      </w:tr>
      <w:tr w:rsidR="00756269">
        <w:trPr>
          <w:trHeight w:val="966"/>
        </w:trPr>
        <w:tc>
          <w:tcPr>
            <w:tcW w:w="4214" w:type="dxa"/>
          </w:tcPr>
          <w:p w:rsidR="00756269" w:rsidRDefault="00531953">
            <w:pPr>
              <w:pStyle w:val="TableParagraph"/>
              <w:spacing w:line="315" w:lineRule="exact"/>
              <w:ind w:left="40"/>
              <w:rPr>
                <w:sz w:val="28"/>
              </w:rPr>
            </w:pPr>
            <w:r>
              <w:rPr>
                <w:sz w:val="28"/>
              </w:rPr>
              <w:t>Вільний</w:t>
            </w:r>
            <w:r>
              <w:rPr>
                <w:spacing w:val="-4"/>
                <w:sz w:val="28"/>
              </w:rPr>
              <w:t xml:space="preserve"> </w:t>
            </w:r>
            <w:r>
              <w:rPr>
                <w:sz w:val="28"/>
              </w:rPr>
              <w:t>хлор,</w:t>
            </w:r>
            <w:r>
              <w:rPr>
                <w:spacing w:val="-3"/>
                <w:sz w:val="28"/>
              </w:rPr>
              <w:t xml:space="preserve"> </w:t>
            </w:r>
            <w:r>
              <w:rPr>
                <w:sz w:val="28"/>
              </w:rPr>
              <w:t>мг/дм</w:t>
            </w:r>
            <w:r>
              <w:rPr>
                <w:sz w:val="28"/>
                <w:vertAlign w:val="superscript"/>
              </w:rPr>
              <w:t>3</w:t>
            </w:r>
          </w:p>
        </w:tc>
        <w:tc>
          <w:tcPr>
            <w:tcW w:w="5385" w:type="dxa"/>
          </w:tcPr>
          <w:p w:rsidR="00756269" w:rsidRDefault="00531953">
            <w:pPr>
              <w:pStyle w:val="TableParagraph"/>
              <w:ind w:left="40" w:right="173"/>
              <w:rPr>
                <w:sz w:val="28"/>
              </w:rPr>
            </w:pPr>
            <w:r>
              <w:rPr>
                <w:sz w:val="28"/>
              </w:rPr>
              <w:t>Не більше 0,1 (для поліамідних мембран)</w:t>
            </w:r>
            <w:r>
              <w:rPr>
                <w:spacing w:val="1"/>
                <w:sz w:val="28"/>
              </w:rPr>
              <w:t xml:space="preserve"> </w:t>
            </w:r>
            <w:r>
              <w:rPr>
                <w:sz w:val="28"/>
              </w:rPr>
              <w:t>Не</w:t>
            </w:r>
            <w:r>
              <w:rPr>
                <w:spacing w:val="-4"/>
                <w:sz w:val="28"/>
              </w:rPr>
              <w:t xml:space="preserve"> </w:t>
            </w:r>
            <w:r>
              <w:rPr>
                <w:sz w:val="28"/>
              </w:rPr>
              <w:t>більше</w:t>
            </w:r>
            <w:r>
              <w:rPr>
                <w:spacing w:val="-3"/>
                <w:sz w:val="28"/>
              </w:rPr>
              <w:t xml:space="preserve"> </w:t>
            </w:r>
            <w:r>
              <w:rPr>
                <w:sz w:val="28"/>
              </w:rPr>
              <w:t>1,0</w:t>
            </w:r>
            <w:r>
              <w:rPr>
                <w:spacing w:val="-2"/>
                <w:sz w:val="28"/>
              </w:rPr>
              <w:t xml:space="preserve"> </w:t>
            </w:r>
            <w:r>
              <w:rPr>
                <w:sz w:val="28"/>
              </w:rPr>
              <w:t>(для</w:t>
            </w:r>
            <w:r>
              <w:rPr>
                <w:spacing w:val="-3"/>
                <w:sz w:val="28"/>
              </w:rPr>
              <w:t xml:space="preserve"> </w:t>
            </w:r>
            <w:r>
              <w:rPr>
                <w:sz w:val="28"/>
              </w:rPr>
              <w:t>ацетатцелюлозних</w:t>
            </w:r>
            <w:r>
              <w:rPr>
                <w:spacing w:val="-2"/>
                <w:sz w:val="28"/>
              </w:rPr>
              <w:t xml:space="preserve"> </w:t>
            </w:r>
            <w:r>
              <w:rPr>
                <w:sz w:val="28"/>
              </w:rPr>
              <w:t>мем-</w:t>
            </w:r>
          </w:p>
          <w:p w:rsidR="00756269" w:rsidRDefault="00531953">
            <w:pPr>
              <w:pStyle w:val="TableParagraph"/>
              <w:spacing w:line="308" w:lineRule="exact"/>
              <w:ind w:left="40"/>
              <w:rPr>
                <w:sz w:val="28"/>
              </w:rPr>
            </w:pPr>
            <w:r>
              <w:rPr>
                <w:sz w:val="28"/>
              </w:rPr>
              <w:t>бран)</w:t>
            </w:r>
          </w:p>
        </w:tc>
      </w:tr>
      <w:tr w:rsidR="00756269">
        <w:trPr>
          <w:trHeight w:val="964"/>
        </w:trPr>
        <w:tc>
          <w:tcPr>
            <w:tcW w:w="4214" w:type="dxa"/>
          </w:tcPr>
          <w:p w:rsidR="00756269" w:rsidRDefault="00531953">
            <w:pPr>
              <w:pStyle w:val="TableParagraph"/>
              <w:spacing w:line="315" w:lineRule="exact"/>
              <w:ind w:left="40"/>
              <w:rPr>
                <w:sz w:val="28"/>
              </w:rPr>
            </w:pPr>
            <w:r>
              <w:rPr>
                <w:sz w:val="28"/>
              </w:rPr>
              <w:t>рН</w:t>
            </w:r>
          </w:p>
        </w:tc>
        <w:tc>
          <w:tcPr>
            <w:tcW w:w="5385" w:type="dxa"/>
          </w:tcPr>
          <w:p w:rsidR="00756269" w:rsidRDefault="00531953">
            <w:pPr>
              <w:pStyle w:val="TableParagraph"/>
              <w:spacing w:line="314" w:lineRule="exact"/>
              <w:ind w:left="40"/>
              <w:rPr>
                <w:sz w:val="28"/>
              </w:rPr>
            </w:pPr>
            <w:r>
              <w:rPr>
                <w:sz w:val="28"/>
              </w:rPr>
              <w:t>Від</w:t>
            </w:r>
            <w:r>
              <w:rPr>
                <w:spacing w:val="-4"/>
                <w:sz w:val="28"/>
              </w:rPr>
              <w:t xml:space="preserve"> </w:t>
            </w:r>
            <w:r>
              <w:rPr>
                <w:sz w:val="28"/>
              </w:rPr>
              <w:t>2,5</w:t>
            </w:r>
            <w:r>
              <w:rPr>
                <w:spacing w:val="-3"/>
                <w:sz w:val="28"/>
              </w:rPr>
              <w:t xml:space="preserve"> </w:t>
            </w:r>
            <w:r>
              <w:rPr>
                <w:sz w:val="28"/>
              </w:rPr>
              <w:t>до</w:t>
            </w:r>
            <w:r>
              <w:rPr>
                <w:spacing w:val="-1"/>
                <w:sz w:val="28"/>
              </w:rPr>
              <w:t xml:space="preserve"> </w:t>
            </w:r>
            <w:r>
              <w:rPr>
                <w:sz w:val="28"/>
              </w:rPr>
              <w:t>11,0</w:t>
            </w:r>
            <w:r>
              <w:rPr>
                <w:spacing w:val="-2"/>
                <w:sz w:val="28"/>
              </w:rPr>
              <w:t xml:space="preserve"> </w:t>
            </w:r>
            <w:r>
              <w:rPr>
                <w:sz w:val="28"/>
              </w:rPr>
              <w:t>(для</w:t>
            </w:r>
            <w:r>
              <w:rPr>
                <w:spacing w:val="-4"/>
                <w:sz w:val="28"/>
              </w:rPr>
              <w:t xml:space="preserve"> </w:t>
            </w:r>
            <w:r>
              <w:rPr>
                <w:sz w:val="28"/>
              </w:rPr>
              <w:t>поліамідних</w:t>
            </w:r>
            <w:r>
              <w:rPr>
                <w:spacing w:val="-1"/>
                <w:sz w:val="28"/>
              </w:rPr>
              <w:t xml:space="preserve"> </w:t>
            </w:r>
            <w:r>
              <w:rPr>
                <w:sz w:val="28"/>
              </w:rPr>
              <w:t>мембран)</w:t>
            </w:r>
          </w:p>
          <w:p w:rsidR="00756269" w:rsidRDefault="00531953">
            <w:pPr>
              <w:pStyle w:val="TableParagraph"/>
              <w:spacing w:line="322" w:lineRule="exact"/>
              <w:ind w:left="40" w:right="203"/>
              <w:rPr>
                <w:sz w:val="28"/>
              </w:rPr>
            </w:pPr>
            <w:r>
              <w:rPr>
                <w:sz w:val="28"/>
              </w:rPr>
              <w:t>Від 3,5 до 7,2 (для ацетатцелюлозних мем-</w:t>
            </w:r>
            <w:r>
              <w:rPr>
                <w:spacing w:val="-67"/>
                <w:sz w:val="28"/>
              </w:rPr>
              <w:t xml:space="preserve"> </w:t>
            </w:r>
            <w:r>
              <w:rPr>
                <w:sz w:val="28"/>
              </w:rPr>
              <w:t>бран)</w:t>
            </w:r>
          </w:p>
        </w:tc>
      </w:tr>
      <w:tr w:rsidR="00756269">
        <w:trPr>
          <w:trHeight w:val="323"/>
        </w:trPr>
        <w:tc>
          <w:tcPr>
            <w:tcW w:w="4214" w:type="dxa"/>
          </w:tcPr>
          <w:p w:rsidR="00756269" w:rsidRDefault="00531953">
            <w:pPr>
              <w:pStyle w:val="TableParagraph"/>
              <w:spacing w:line="303" w:lineRule="exact"/>
              <w:ind w:left="40"/>
              <w:rPr>
                <w:sz w:val="28"/>
              </w:rPr>
            </w:pPr>
            <w:r>
              <w:rPr>
                <w:sz w:val="28"/>
              </w:rPr>
              <w:t>Температура,</w:t>
            </w:r>
            <w:r>
              <w:rPr>
                <w:spacing w:val="-3"/>
                <w:sz w:val="28"/>
              </w:rPr>
              <w:t xml:space="preserve"> </w:t>
            </w:r>
            <w:r>
              <w:rPr>
                <w:sz w:val="28"/>
              </w:rPr>
              <w:t>°С</w:t>
            </w:r>
          </w:p>
        </w:tc>
        <w:tc>
          <w:tcPr>
            <w:tcW w:w="5385" w:type="dxa"/>
          </w:tcPr>
          <w:p w:rsidR="00756269" w:rsidRDefault="00531953">
            <w:pPr>
              <w:pStyle w:val="TableParagraph"/>
              <w:spacing w:line="303" w:lineRule="exact"/>
              <w:ind w:left="40"/>
              <w:rPr>
                <w:sz w:val="28"/>
              </w:rPr>
            </w:pPr>
            <w:r>
              <w:rPr>
                <w:sz w:val="28"/>
              </w:rPr>
              <w:t>Від</w:t>
            </w:r>
            <w:r>
              <w:rPr>
                <w:spacing w:val="-2"/>
                <w:sz w:val="28"/>
              </w:rPr>
              <w:t xml:space="preserve"> </w:t>
            </w:r>
            <w:r>
              <w:rPr>
                <w:sz w:val="28"/>
              </w:rPr>
              <w:t>5</w:t>
            </w:r>
            <w:r>
              <w:rPr>
                <w:spacing w:val="1"/>
                <w:sz w:val="28"/>
              </w:rPr>
              <w:t xml:space="preserve"> </w:t>
            </w:r>
            <w:r>
              <w:rPr>
                <w:sz w:val="28"/>
              </w:rPr>
              <w:t>до</w:t>
            </w:r>
            <w:r>
              <w:rPr>
                <w:spacing w:val="-1"/>
                <w:sz w:val="28"/>
              </w:rPr>
              <w:t xml:space="preserve"> </w:t>
            </w:r>
            <w:r>
              <w:rPr>
                <w:sz w:val="28"/>
              </w:rPr>
              <w:t>45</w:t>
            </w:r>
          </w:p>
        </w:tc>
      </w:tr>
      <w:tr w:rsidR="00756269">
        <w:trPr>
          <w:trHeight w:val="966"/>
        </w:trPr>
        <w:tc>
          <w:tcPr>
            <w:tcW w:w="9599" w:type="dxa"/>
            <w:gridSpan w:val="2"/>
          </w:tcPr>
          <w:p w:rsidR="00756269" w:rsidRDefault="00531953">
            <w:pPr>
              <w:pStyle w:val="TableParagraph"/>
              <w:ind w:left="1418" w:hanging="1378"/>
              <w:rPr>
                <w:sz w:val="28"/>
              </w:rPr>
            </w:pPr>
            <w:r>
              <w:rPr>
                <w:b/>
                <w:sz w:val="28"/>
              </w:rPr>
              <w:t xml:space="preserve">Примітка. </w:t>
            </w:r>
            <w:r>
              <w:rPr>
                <w:sz w:val="28"/>
              </w:rPr>
              <w:t>У випадку підкислення концентрату та дозування до нього антис-</w:t>
            </w:r>
            <w:r>
              <w:rPr>
                <w:spacing w:val="1"/>
                <w:sz w:val="28"/>
              </w:rPr>
              <w:t xml:space="preserve"> </w:t>
            </w:r>
            <w:r>
              <w:rPr>
                <w:sz w:val="28"/>
              </w:rPr>
              <w:t>калантів</w:t>
            </w:r>
            <w:r>
              <w:rPr>
                <w:spacing w:val="-3"/>
                <w:sz w:val="28"/>
              </w:rPr>
              <w:t xml:space="preserve"> </w:t>
            </w:r>
            <w:r>
              <w:rPr>
                <w:sz w:val="28"/>
              </w:rPr>
              <w:t>нормування</w:t>
            </w:r>
            <w:r>
              <w:rPr>
                <w:spacing w:val="-1"/>
                <w:sz w:val="28"/>
              </w:rPr>
              <w:t xml:space="preserve"> </w:t>
            </w:r>
            <w:r>
              <w:rPr>
                <w:sz w:val="28"/>
              </w:rPr>
              <w:t>вмісту</w:t>
            </w:r>
            <w:r>
              <w:rPr>
                <w:spacing w:val="-4"/>
                <w:sz w:val="28"/>
              </w:rPr>
              <w:t xml:space="preserve"> </w:t>
            </w:r>
            <w:r>
              <w:rPr>
                <w:sz w:val="28"/>
              </w:rPr>
              <w:t>іонів</w:t>
            </w:r>
            <w:r>
              <w:rPr>
                <w:spacing w:val="-3"/>
                <w:sz w:val="28"/>
              </w:rPr>
              <w:t xml:space="preserve"> </w:t>
            </w:r>
            <w:r>
              <w:rPr>
                <w:sz w:val="28"/>
              </w:rPr>
              <w:t>Мn</w:t>
            </w:r>
            <w:r>
              <w:rPr>
                <w:sz w:val="28"/>
                <w:vertAlign w:val="superscript"/>
              </w:rPr>
              <w:t>2+</w:t>
            </w:r>
            <w:r>
              <w:rPr>
                <w:spacing w:val="-2"/>
                <w:sz w:val="28"/>
              </w:rPr>
              <w:t xml:space="preserve"> </w:t>
            </w:r>
            <w:r>
              <w:rPr>
                <w:sz w:val="28"/>
              </w:rPr>
              <w:t>у</w:t>
            </w:r>
            <w:r>
              <w:rPr>
                <w:spacing w:val="-3"/>
                <w:sz w:val="28"/>
              </w:rPr>
              <w:t xml:space="preserve"> </w:t>
            </w:r>
            <w:r>
              <w:rPr>
                <w:sz w:val="28"/>
              </w:rPr>
              <w:t>воді,</w:t>
            </w:r>
            <w:r>
              <w:rPr>
                <w:spacing w:val="-1"/>
                <w:sz w:val="28"/>
              </w:rPr>
              <w:t xml:space="preserve"> </w:t>
            </w:r>
            <w:r>
              <w:rPr>
                <w:sz w:val="28"/>
              </w:rPr>
              <w:t>яка</w:t>
            </w:r>
            <w:r>
              <w:rPr>
                <w:spacing w:val="-2"/>
                <w:sz w:val="28"/>
              </w:rPr>
              <w:t xml:space="preserve"> </w:t>
            </w:r>
            <w:r>
              <w:rPr>
                <w:sz w:val="28"/>
              </w:rPr>
              <w:t>обробляється,</w:t>
            </w:r>
            <w:r>
              <w:rPr>
                <w:spacing w:val="-1"/>
                <w:sz w:val="28"/>
              </w:rPr>
              <w:t xml:space="preserve"> </w:t>
            </w:r>
            <w:r>
              <w:rPr>
                <w:sz w:val="28"/>
              </w:rPr>
              <w:t>не-</w:t>
            </w:r>
          </w:p>
          <w:p w:rsidR="00756269" w:rsidRDefault="00531953">
            <w:pPr>
              <w:pStyle w:val="TableParagraph"/>
              <w:spacing w:line="310" w:lineRule="exact"/>
              <w:ind w:left="1418"/>
              <w:rPr>
                <w:sz w:val="28"/>
              </w:rPr>
            </w:pPr>
            <w:r>
              <w:rPr>
                <w:sz w:val="28"/>
              </w:rPr>
              <w:t>доцільне.</w:t>
            </w:r>
          </w:p>
        </w:tc>
      </w:tr>
    </w:tbl>
    <w:p w:rsidR="00756269" w:rsidRDefault="00756269">
      <w:pPr>
        <w:pStyle w:val="a3"/>
        <w:spacing w:before="3"/>
        <w:ind w:left="0" w:firstLine="0"/>
        <w:jc w:val="left"/>
        <w:rPr>
          <w:sz w:val="41"/>
        </w:rPr>
      </w:pPr>
    </w:p>
    <w:p w:rsidR="00756269" w:rsidRDefault="00531953">
      <w:pPr>
        <w:pStyle w:val="a4"/>
        <w:numPr>
          <w:ilvl w:val="3"/>
          <w:numId w:val="74"/>
        </w:numPr>
        <w:tabs>
          <w:tab w:val="left" w:pos="1977"/>
        </w:tabs>
        <w:spacing w:before="1" w:line="360" w:lineRule="auto"/>
        <w:ind w:right="450" w:firstLine="708"/>
        <w:rPr>
          <w:sz w:val="28"/>
        </w:rPr>
      </w:pPr>
      <w:r>
        <w:rPr>
          <w:sz w:val="28"/>
        </w:rPr>
        <w:t>Вибір типу мембранних елементів для зворотноосмотичної уста-</w:t>
      </w:r>
      <w:r>
        <w:rPr>
          <w:spacing w:val="-67"/>
          <w:sz w:val="28"/>
        </w:rPr>
        <w:t xml:space="preserve"> </w:t>
      </w:r>
      <w:r>
        <w:rPr>
          <w:sz w:val="28"/>
        </w:rPr>
        <w:t>новки слід здійснювати на основі розрахунків, відповідно до технічних характе-</w:t>
      </w:r>
      <w:r>
        <w:rPr>
          <w:spacing w:val="-67"/>
          <w:sz w:val="28"/>
        </w:rPr>
        <w:t xml:space="preserve"> </w:t>
      </w:r>
      <w:r>
        <w:rPr>
          <w:spacing w:val="-1"/>
          <w:sz w:val="28"/>
        </w:rPr>
        <w:t>ристик</w:t>
      </w:r>
      <w:r>
        <w:rPr>
          <w:spacing w:val="-17"/>
          <w:sz w:val="28"/>
        </w:rPr>
        <w:t xml:space="preserve"> </w:t>
      </w:r>
      <w:r>
        <w:rPr>
          <w:spacing w:val="-1"/>
          <w:sz w:val="28"/>
        </w:rPr>
        <w:t>та</w:t>
      </w:r>
      <w:r>
        <w:rPr>
          <w:spacing w:val="-17"/>
          <w:sz w:val="28"/>
        </w:rPr>
        <w:t xml:space="preserve"> </w:t>
      </w:r>
      <w:r>
        <w:rPr>
          <w:spacing w:val="-1"/>
          <w:sz w:val="28"/>
        </w:rPr>
        <w:t>паспортних</w:t>
      </w:r>
      <w:r>
        <w:rPr>
          <w:spacing w:val="-15"/>
          <w:sz w:val="28"/>
        </w:rPr>
        <w:t xml:space="preserve"> </w:t>
      </w:r>
      <w:r>
        <w:rPr>
          <w:spacing w:val="-1"/>
          <w:sz w:val="28"/>
        </w:rPr>
        <w:t>даних</w:t>
      </w:r>
      <w:r>
        <w:rPr>
          <w:spacing w:val="-15"/>
          <w:sz w:val="28"/>
        </w:rPr>
        <w:t xml:space="preserve"> </w:t>
      </w:r>
      <w:r>
        <w:rPr>
          <w:spacing w:val="-1"/>
          <w:sz w:val="28"/>
        </w:rPr>
        <w:t>виробника.</w:t>
      </w:r>
      <w:r>
        <w:rPr>
          <w:spacing w:val="-21"/>
          <w:sz w:val="28"/>
        </w:rPr>
        <w:t xml:space="preserve"> </w:t>
      </w:r>
      <w:r>
        <w:rPr>
          <w:sz w:val="28"/>
        </w:rPr>
        <w:t>При</w:t>
      </w:r>
      <w:r>
        <w:rPr>
          <w:spacing w:val="-18"/>
          <w:sz w:val="28"/>
        </w:rPr>
        <w:t xml:space="preserve"> </w:t>
      </w:r>
      <w:r>
        <w:rPr>
          <w:sz w:val="28"/>
        </w:rPr>
        <w:t>цьому</w:t>
      </w:r>
      <w:r>
        <w:rPr>
          <w:spacing w:val="-20"/>
          <w:sz w:val="28"/>
        </w:rPr>
        <w:t xml:space="preserve"> </w:t>
      </w:r>
      <w:r>
        <w:rPr>
          <w:sz w:val="28"/>
        </w:rPr>
        <w:t>в</w:t>
      </w:r>
      <w:r>
        <w:rPr>
          <w:spacing w:val="-17"/>
          <w:sz w:val="28"/>
        </w:rPr>
        <w:t xml:space="preserve"> </w:t>
      </w:r>
      <w:r>
        <w:rPr>
          <w:sz w:val="28"/>
        </w:rPr>
        <w:t>залежності</w:t>
      </w:r>
      <w:r>
        <w:rPr>
          <w:spacing w:val="-16"/>
          <w:sz w:val="28"/>
        </w:rPr>
        <w:t xml:space="preserve"> </w:t>
      </w:r>
      <w:r>
        <w:rPr>
          <w:sz w:val="28"/>
        </w:rPr>
        <w:t>від</w:t>
      </w:r>
      <w:r>
        <w:rPr>
          <w:spacing w:val="-15"/>
          <w:sz w:val="28"/>
        </w:rPr>
        <w:t xml:space="preserve"> </w:t>
      </w:r>
      <w:r>
        <w:rPr>
          <w:sz w:val="28"/>
        </w:rPr>
        <w:t>витрати</w:t>
      </w:r>
      <w:r>
        <w:rPr>
          <w:spacing w:val="-16"/>
          <w:sz w:val="28"/>
        </w:rPr>
        <w:t xml:space="preserve"> </w:t>
      </w:r>
      <w:r>
        <w:rPr>
          <w:sz w:val="28"/>
        </w:rPr>
        <w:t>опрі-</w:t>
      </w:r>
      <w:r>
        <w:rPr>
          <w:spacing w:val="-68"/>
          <w:sz w:val="28"/>
        </w:rPr>
        <w:t xml:space="preserve"> </w:t>
      </w:r>
      <w:r>
        <w:rPr>
          <w:sz w:val="28"/>
        </w:rPr>
        <w:t>сненої води та її солевмісту слід визначати кількість мембранних елементів та</w:t>
      </w:r>
      <w:r>
        <w:rPr>
          <w:spacing w:val="1"/>
          <w:sz w:val="28"/>
        </w:rPr>
        <w:t xml:space="preserve"> </w:t>
      </w:r>
      <w:r>
        <w:rPr>
          <w:sz w:val="28"/>
        </w:rPr>
        <w:t>корпусів,</w:t>
      </w:r>
      <w:r>
        <w:rPr>
          <w:spacing w:val="-4"/>
          <w:sz w:val="28"/>
        </w:rPr>
        <w:t xml:space="preserve"> </w:t>
      </w:r>
      <w:r>
        <w:rPr>
          <w:sz w:val="28"/>
        </w:rPr>
        <w:t>кратність</w:t>
      </w:r>
      <w:r>
        <w:rPr>
          <w:spacing w:val="-4"/>
          <w:sz w:val="28"/>
        </w:rPr>
        <w:t xml:space="preserve"> </w:t>
      </w:r>
      <w:r>
        <w:rPr>
          <w:sz w:val="28"/>
        </w:rPr>
        <w:t>рециркуляції</w:t>
      </w:r>
      <w:r>
        <w:rPr>
          <w:spacing w:val="-2"/>
          <w:sz w:val="28"/>
        </w:rPr>
        <w:t xml:space="preserve"> </w:t>
      </w:r>
      <w:r>
        <w:rPr>
          <w:sz w:val="28"/>
        </w:rPr>
        <w:t>та</w:t>
      </w:r>
      <w:r>
        <w:rPr>
          <w:spacing w:val="-3"/>
          <w:sz w:val="28"/>
        </w:rPr>
        <w:t xml:space="preserve"> </w:t>
      </w:r>
      <w:r>
        <w:rPr>
          <w:sz w:val="28"/>
        </w:rPr>
        <w:t>витрати</w:t>
      </w:r>
      <w:r>
        <w:rPr>
          <w:spacing w:val="-4"/>
          <w:sz w:val="28"/>
        </w:rPr>
        <w:t xml:space="preserve"> </w:t>
      </w:r>
      <w:r>
        <w:rPr>
          <w:sz w:val="28"/>
        </w:rPr>
        <w:t>концентрату,</w:t>
      </w:r>
      <w:r>
        <w:rPr>
          <w:spacing w:val="-3"/>
          <w:sz w:val="28"/>
        </w:rPr>
        <w:t xml:space="preserve"> </w:t>
      </w:r>
      <w:r>
        <w:rPr>
          <w:sz w:val="28"/>
        </w:rPr>
        <w:t>а також</w:t>
      </w:r>
      <w:r>
        <w:rPr>
          <w:spacing w:val="-3"/>
          <w:sz w:val="28"/>
        </w:rPr>
        <w:t xml:space="preserve"> </w:t>
      </w:r>
      <w:r>
        <w:rPr>
          <w:sz w:val="28"/>
        </w:rPr>
        <w:t>робочий</w:t>
      </w:r>
      <w:r>
        <w:rPr>
          <w:spacing w:val="-2"/>
          <w:sz w:val="28"/>
        </w:rPr>
        <w:t xml:space="preserve"> </w:t>
      </w:r>
      <w:r>
        <w:rPr>
          <w:sz w:val="28"/>
        </w:rPr>
        <w:t>тиск.</w:t>
      </w:r>
    </w:p>
    <w:p w:rsidR="00756269" w:rsidRDefault="00531953">
      <w:pPr>
        <w:pStyle w:val="a4"/>
        <w:numPr>
          <w:ilvl w:val="3"/>
          <w:numId w:val="74"/>
        </w:numPr>
        <w:tabs>
          <w:tab w:val="left" w:pos="1976"/>
        </w:tabs>
        <w:spacing w:line="360" w:lineRule="auto"/>
        <w:ind w:right="451" w:firstLine="720"/>
        <w:rPr>
          <w:sz w:val="28"/>
        </w:rPr>
      </w:pPr>
      <w:r>
        <w:rPr>
          <w:sz w:val="28"/>
        </w:rPr>
        <w:lastRenderedPageBreak/>
        <w:t>Для запобігання утворенню осаду малорозчинних неорганічних</w:t>
      </w:r>
      <w:r>
        <w:rPr>
          <w:spacing w:val="1"/>
          <w:sz w:val="28"/>
        </w:rPr>
        <w:t xml:space="preserve"> </w:t>
      </w:r>
      <w:r>
        <w:rPr>
          <w:sz w:val="28"/>
        </w:rPr>
        <w:t>сполук</w:t>
      </w:r>
      <w:r>
        <w:rPr>
          <w:spacing w:val="-9"/>
          <w:sz w:val="28"/>
        </w:rPr>
        <w:t xml:space="preserve"> </w:t>
      </w:r>
      <w:r>
        <w:rPr>
          <w:sz w:val="28"/>
        </w:rPr>
        <w:t>на</w:t>
      </w:r>
      <w:r>
        <w:rPr>
          <w:spacing w:val="-11"/>
          <w:sz w:val="28"/>
        </w:rPr>
        <w:t xml:space="preserve"> </w:t>
      </w:r>
      <w:r>
        <w:rPr>
          <w:sz w:val="28"/>
        </w:rPr>
        <w:t>поверхні</w:t>
      </w:r>
      <w:r>
        <w:rPr>
          <w:spacing w:val="-10"/>
          <w:sz w:val="28"/>
        </w:rPr>
        <w:t xml:space="preserve"> </w:t>
      </w:r>
      <w:r>
        <w:rPr>
          <w:sz w:val="28"/>
        </w:rPr>
        <w:t>мембран</w:t>
      </w:r>
      <w:r>
        <w:rPr>
          <w:spacing w:val="-9"/>
          <w:sz w:val="28"/>
        </w:rPr>
        <w:t xml:space="preserve"> </w:t>
      </w:r>
      <w:r>
        <w:rPr>
          <w:sz w:val="28"/>
        </w:rPr>
        <w:t>у</w:t>
      </w:r>
      <w:r>
        <w:rPr>
          <w:spacing w:val="-12"/>
          <w:sz w:val="28"/>
        </w:rPr>
        <w:t xml:space="preserve"> </w:t>
      </w:r>
      <w:r>
        <w:rPr>
          <w:sz w:val="28"/>
        </w:rPr>
        <w:t>процесі</w:t>
      </w:r>
      <w:r>
        <w:rPr>
          <w:spacing w:val="-7"/>
          <w:sz w:val="28"/>
        </w:rPr>
        <w:t xml:space="preserve"> </w:t>
      </w:r>
      <w:r>
        <w:rPr>
          <w:sz w:val="28"/>
        </w:rPr>
        <w:t>зворотноосмотичного</w:t>
      </w:r>
      <w:r>
        <w:rPr>
          <w:spacing w:val="-9"/>
          <w:sz w:val="28"/>
        </w:rPr>
        <w:t xml:space="preserve"> </w:t>
      </w:r>
      <w:r>
        <w:rPr>
          <w:sz w:val="28"/>
        </w:rPr>
        <w:t>опріснення</w:t>
      </w:r>
      <w:r>
        <w:rPr>
          <w:spacing w:val="-8"/>
          <w:sz w:val="28"/>
        </w:rPr>
        <w:t xml:space="preserve"> </w:t>
      </w:r>
      <w:r>
        <w:rPr>
          <w:sz w:val="28"/>
        </w:rPr>
        <w:t>рекоме-</w:t>
      </w:r>
      <w:r>
        <w:rPr>
          <w:spacing w:val="-68"/>
          <w:sz w:val="28"/>
        </w:rPr>
        <w:t xml:space="preserve"> </w:t>
      </w:r>
      <w:r>
        <w:rPr>
          <w:sz w:val="28"/>
        </w:rPr>
        <w:t>ндується використовувати інгібітори - антискаланти або соляну (сірчану) кис-</w:t>
      </w:r>
      <w:r>
        <w:rPr>
          <w:spacing w:val="1"/>
          <w:sz w:val="28"/>
        </w:rPr>
        <w:t xml:space="preserve"> </w:t>
      </w:r>
      <w:r>
        <w:rPr>
          <w:sz w:val="28"/>
        </w:rPr>
        <w:t>лоту. Необхідні дози антискалантів, які залежать від хімічного складу води, слід</w:t>
      </w:r>
      <w:r>
        <w:rPr>
          <w:spacing w:val="-68"/>
          <w:sz w:val="28"/>
        </w:rPr>
        <w:t xml:space="preserve"> </w:t>
      </w:r>
      <w:r>
        <w:rPr>
          <w:sz w:val="28"/>
        </w:rPr>
        <w:t>розраховувати</w:t>
      </w:r>
      <w:r>
        <w:rPr>
          <w:spacing w:val="-1"/>
          <w:sz w:val="28"/>
        </w:rPr>
        <w:t xml:space="preserve"> </w:t>
      </w:r>
      <w:r>
        <w:rPr>
          <w:sz w:val="28"/>
        </w:rPr>
        <w:t>за</w:t>
      </w:r>
      <w:r>
        <w:rPr>
          <w:spacing w:val="-1"/>
          <w:sz w:val="28"/>
        </w:rPr>
        <w:t xml:space="preserve"> </w:t>
      </w:r>
      <w:r>
        <w:rPr>
          <w:sz w:val="28"/>
        </w:rPr>
        <w:t>програмами</w:t>
      </w:r>
      <w:r>
        <w:rPr>
          <w:spacing w:val="-1"/>
          <w:sz w:val="28"/>
        </w:rPr>
        <w:t xml:space="preserve"> </w:t>
      </w:r>
      <w:r>
        <w:rPr>
          <w:sz w:val="28"/>
        </w:rPr>
        <w:t>фірм-постачальників</w:t>
      </w:r>
      <w:r>
        <w:rPr>
          <w:spacing w:val="-4"/>
          <w:sz w:val="28"/>
        </w:rPr>
        <w:t xml:space="preserve"> </w:t>
      </w:r>
      <w:r>
        <w:rPr>
          <w:sz w:val="28"/>
        </w:rPr>
        <w:t>реагентів.</w:t>
      </w:r>
    </w:p>
    <w:p w:rsidR="00756269" w:rsidRDefault="00531953">
      <w:pPr>
        <w:pStyle w:val="a3"/>
        <w:spacing w:line="322" w:lineRule="exact"/>
        <w:ind w:left="852" w:firstLine="0"/>
      </w:pPr>
      <w:r>
        <w:t>При</w:t>
      </w:r>
      <w:r>
        <w:rPr>
          <w:spacing w:val="62"/>
        </w:rPr>
        <w:t xml:space="preserve"> </w:t>
      </w:r>
      <w:r>
        <w:t>виборі</w:t>
      </w:r>
      <w:r>
        <w:rPr>
          <w:spacing w:val="62"/>
        </w:rPr>
        <w:t xml:space="preserve"> </w:t>
      </w:r>
      <w:r>
        <w:t>антискаланту</w:t>
      </w:r>
      <w:r>
        <w:rPr>
          <w:spacing w:val="58"/>
        </w:rPr>
        <w:t xml:space="preserve"> </w:t>
      </w:r>
      <w:r>
        <w:t>слід</w:t>
      </w:r>
      <w:r>
        <w:rPr>
          <w:spacing w:val="63"/>
        </w:rPr>
        <w:t xml:space="preserve"> </w:t>
      </w:r>
      <w:r>
        <w:t>віддавати</w:t>
      </w:r>
      <w:r>
        <w:rPr>
          <w:spacing w:val="62"/>
        </w:rPr>
        <w:t xml:space="preserve"> </w:t>
      </w:r>
      <w:r>
        <w:t>перевагу</w:t>
      </w:r>
      <w:r>
        <w:rPr>
          <w:spacing w:val="58"/>
        </w:rPr>
        <w:t xml:space="preserve"> </w:t>
      </w:r>
      <w:r>
        <w:t>реагентам,</w:t>
      </w:r>
      <w:r>
        <w:rPr>
          <w:spacing w:val="60"/>
        </w:rPr>
        <w:t xml:space="preserve"> </w:t>
      </w:r>
      <w:r>
        <w:t>молекули</w:t>
      </w:r>
    </w:p>
    <w:p w:rsidR="00756269" w:rsidRDefault="00531953">
      <w:pPr>
        <w:pStyle w:val="a3"/>
        <w:spacing w:before="89" w:line="362" w:lineRule="auto"/>
        <w:ind w:right="449" w:firstLine="0"/>
      </w:pPr>
      <w:r>
        <w:rPr>
          <w:spacing w:val="-1"/>
        </w:rPr>
        <w:t>яких</w:t>
      </w:r>
      <w:r>
        <w:rPr>
          <w:spacing w:val="-13"/>
        </w:rPr>
        <w:t xml:space="preserve"> </w:t>
      </w:r>
      <w:r>
        <w:rPr>
          <w:spacing w:val="-1"/>
        </w:rPr>
        <w:t>містять</w:t>
      </w:r>
      <w:r>
        <w:rPr>
          <w:spacing w:val="-18"/>
        </w:rPr>
        <w:t xml:space="preserve"> </w:t>
      </w:r>
      <w:r>
        <w:rPr>
          <w:spacing w:val="-1"/>
        </w:rPr>
        <w:t>декілька</w:t>
      </w:r>
      <w:r>
        <w:rPr>
          <w:spacing w:val="-14"/>
        </w:rPr>
        <w:t xml:space="preserve"> </w:t>
      </w:r>
      <w:r>
        <w:rPr>
          <w:spacing w:val="-1"/>
        </w:rPr>
        <w:t>функціональних</w:t>
      </w:r>
      <w:r>
        <w:rPr>
          <w:spacing w:val="-15"/>
        </w:rPr>
        <w:t xml:space="preserve"> </w:t>
      </w:r>
      <w:r>
        <w:t>груп,</w:t>
      </w:r>
      <w:r>
        <w:rPr>
          <w:spacing w:val="-15"/>
        </w:rPr>
        <w:t xml:space="preserve"> </w:t>
      </w:r>
      <w:r>
        <w:t>стримуючи</w:t>
      </w:r>
      <w:r>
        <w:rPr>
          <w:spacing w:val="-12"/>
        </w:rPr>
        <w:t xml:space="preserve"> </w:t>
      </w:r>
      <w:r>
        <w:t>утворення</w:t>
      </w:r>
      <w:r>
        <w:rPr>
          <w:spacing w:val="-16"/>
        </w:rPr>
        <w:t xml:space="preserve"> </w:t>
      </w:r>
      <w:r>
        <w:t>осадів</w:t>
      </w:r>
      <w:r>
        <w:rPr>
          <w:spacing w:val="-15"/>
        </w:rPr>
        <w:t xml:space="preserve"> </w:t>
      </w:r>
      <w:r>
        <w:t>відразу</w:t>
      </w:r>
      <w:r>
        <w:rPr>
          <w:spacing w:val="-68"/>
        </w:rPr>
        <w:t xml:space="preserve"> </w:t>
      </w:r>
      <w:r>
        <w:t>декількох</w:t>
      </w:r>
      <w:r>
        <w:rPr>
          <w:spacing w:val="-1"/>
        </w:rPr>
        <w:t xml:space="preserve"> </w:t>
      </w:r>
      <w:r>
        <w:t>хімічних</w:t>
      </w:r>
      <w:r>
        <w:rPr>
          <w:spacing w:val="-2"/>
        </w:rPr>
        <w:t xml:space="preserve"> </w:t>
      </w:r>
      <w:r>
        <w:t>сполук.</w:t>
      </w:r>
    </w:p>
    <w:p w:rsidR="00756269" w:rsidRDefault="00531953">
      <w:pPr>
        <w:pStyle w:val="a3"/>
        <w:spacing w:line="360" w:lineRule="auto"/>
        <w:ind w:right="448"/>
      </w:pPr>
      <w:r>
        <w:t>Устаткування та антискаланти, які передбачено використовувати в систе-</w:t>
      </w:r>
      <w:r>
        <w:rPr>
          <w:spacing w:val="1"/>
        </w:rPr>
        <w:t xml:space="preserve"> </w:t>
      </w:r>
      <w:r>
        <w:rPr>
          <w:spacing w:val="-1"/>
        </w:rPr>
        <w:t>мах</w:t>
      </w:r>
      <w:r>
        <w:rPr>
          <w:spacing w:val="-16"/>
        </w:rPr>
        <w:t xml:space="preserve"> </w:t>
      </w:r>
      <w:r>
        <w:rPr>
          <w:spacing w:val="-1"/>
        </w:rPr>
        <w:t>зворотноосмотичного</w:t>
      </w:r>
      <w:r>
        <w:rPr>
          <w:spacing w:val="-16"/>
        </w:rPr>
        <w:t xml:space="preserve"> </w:t>
      </w:r>
      <w:r>
        <w:rPr>
          <w:spacing w:val="-1"/>
        </w:rPr>
        <w:t>опріснення</w:t>
      </w:r>
      <w:r>
        <w:rPr>
          <w:spacing w:val="-16"/>
        </w:rPr>
        <w:t xml:space="preserve"> </w:t>
      </w:r>
      <w:r>
        <w:t>води</w:t>
      </w:r>
      <w:r>
        <w:rPr>
          <w:spacing w:val="-16"/>
        </w:rPr>
        <w:t xml:space="preserve"> </w:t>
      </w:r>
      <w:r>
        <w:t>для</w:t>
      </w:r>
      <w:r>
        <w:rPr>
          <w:spacing w:val="-15"/>
        </w:rPr>
        <w:t xml:space="preserve"> </w:t>
      </w:r>
      <w:r>
        <w:t>питного</w:t>
      </w:r>
      <w:r>
        <w:rPr>
          <w:spacing w:val="-16"/>
        </w:rPr>
        <w:t xml:space="preserve"> </w:t>
      </w:r>
      <w:r>
        <w:t>водопостачання,</w:t>
      </w:r>
      <w:r>
        <w:rPr>
          <w:spacing w:val="-17"/>
        </w:rPr>
        <w:t xml:space="preserve"> </w:t>
      </w:r>
      <w:r>
        <w:t>повинні</w:t>
      </w:r>
      <w:r>
        <w:rPr>
          <w:spacing w:val="-68"/>
        </w:rPr>
        <w:t xml:space="preserve"> </w:t>
      </w:r>
      <w:r>
        <w:t>відповідати</w:t>
      </w:r>
      <w:r>
        <w:rPr>
          <w:spacing w:val="-12"/>
        </w:rPr>
        <w:t xml:space="preserve"> </w:t>
      </w:r>
      <w:r>
        <w:t>вимогам</w:t>
      </w:r>
      <w:r>
        <w:rPr>
          <w:spacing w:val="-10"/>
        </w:rPr>
        <w:t xml:space="preserve"> </w:t>
      </w:r>
      <w:r>
        <w:t>5.10.</w:t>
      </w:r>
      <w:r>
        <w:rPr>
          <w:spacing w:val="-13"/>
        </w:rPr>
        <w:t xml:space="preserve"> </w:t>
      </w:r>
      <w:r>
        <w:t>Крім</w:t>
      </w:r>
      <w:r>
        <w:rPr>
          <w:spacing w:val="-10"/>
        </w:rPr>
        <w:t xml:space="preserve"> </w:t>
      </w:r>
      <w:r>
        <w:t>того,</w:t>
      </w:r>
      <w:r>
        <w:rPr>
          <w:spacing w:val="-11"/>
        </w:rPr>
        <w:t xml:space="preserve"> </w:t>
      </w:r>
      <w:r>
        <w:t>в</w:t>
      </w:r>
      <w:r>
        <w:rPr>
          <w:spacing w:val="-13"/>
        </w:rPr>
        <w:t xml:space="preserve"> </w:t>
      </w:r>
      <w:r>
        <w:t>процесі</w:t>
      </w:r>
      <w:r>
        <w:rPr>
          <w:spacing w:val="-11"/>
        </w:rPr>
        <w:t xml:space="preserve"> </w:t>
      </w:r>
      <w:r>
        <w:t>експлуатації</w:t>
      </w:r>
      <w:r>
        <w:rPr>
          <w:spacing w:val="-9"/>
        </w:rPr>
        <w:t xml:space="preserve"> </w:t>
      </w:r>
      <w:r>
        <w:t>слід</w:t>
      </w:r>
      <w:r>
        <w:rPr>
          <w:spacing w:val="-9"/>
        </w:rPr>
        <w:t xml:space="preserve"> </w:t>
      </w:r>
      <w:r>
        <w:t>здійснювати</w:t>
      </w:r>
      <w:r>
        <w:rPr>
          <w:spacing w:val="-12"/>
        </w:rPr>
        <w:t xml:space="preserve"> </w:t>
      </w:r>
      <w:r>
        <w:t>по-</w:t>
      </w:r>
      <w:r>
        <w:rPr>
          <w:spacing w:val="-67"/>
        </w:rPr>
        <w:t xml:space="preserve"> </w:t>
      </w:r>
      <w:r>
        <w:t>стійний</w:t>
      </w:r>
      <w:r>
        <w:rPr>
          <w:spacing w:val="-7"/>
        </w:rPr>
        <w:t xml:space="preserve"> </w:t>
      </w:r>
      <w:r>
        <w:t>контроль</w:t>
      </w:r>
      <w:r>
        <w:rPr>
          <w:spacing w:val="-6"/>
        </w:rPr>
        <w:t xml:space="preserve"> </w:t>
      </w:r>
      <w:r>
        <w:t>за</w:t>
      </w:r>
      <w:r>
        <w:rPr>
          <w:spacing w:val="-8"/>
        </w:rPr>
        <w:t xml:space="preserve"> </w:t>
      </w:r>
      <w:r>
        <w:t>дотриманням</w:t>
      </w:r>
      <w:r>
        <w:rPr>
          <w:spacing w:val="-5"/>
        </w:rPr>
        <w:t xml:space="preserve"> </w:t>
      </w:r>
      <w:r>
        <w:t>гігієнічних</w:t>
      </w:r>
      <w:r>
        <w:rPr>
          <w:spacing w:val="-6"/>
        </w:rPr>
        <w:t xml:space="preserve"> </w:t>
      </w:r>
      <w:r>
        <w:t>нормативів</w:t>
      </w:r>
      <w:r>
        <w:rPr>
          <w:spacing w:val="-6"/>
        </w:rPr>
        <w:t xml:space="preserve"> </w:t>
      </w:r>
      <w:r>
        <w:t>вмісту</w:t>
      </w:r>
      <w:r>
        <w:rPr>
          <w:spacing w:val="-9"/>
        </w:rPr>
        <w:t xml:space="preserve"> </w:t>
      </w:r>
      <w:r>
        <w:t>антискалантів</w:t>
      </w:r>
      <w:r>
        <w:rPr>
          <w:spacing w:val="-6"/>
        </w:rPr>
        <w:t xml:space="preserve"> </w:t>
      </w:r>
      <w:r>
        <w:t>у</w:t>
      </w:r>
      <w:r>
        <w:rPr>
          <w:spacing w:val="-68"/>
        </w:rPr>
        <w:t xml:space="preserve"> </w:t>
      </w:r>
      <w:r>
        <w:t>питній</w:t>
      </w:r>
      <w:r>
        <w:rPr>
          <w:spacing w:val="-1"/>
        </w:rPr>
        <w:t xml:space="preserve"> </w:t>
      </w:r>
      <w:r>
        <w:t>воді.</w:t>
      </w:r>
    </w:p>
    <w:p w:rsidR="00756269" w:rsidRDefault="00531953">
      <w:pPr>
        <w:pStyle w:val="a3"/>
        <w:spacing w:line="360" w:lineRule="auto"/>
        <w:ind w:right="451"/>
      </w:pPr>
      <w:r>
        <w:t>При використанні антискалантїв процес зворотноосмотичного опріснення</w:t>
      </w:r>
      <w:r>
        <w:rPr>
          <w:spacing w:val="-67"/>
        </w:rPr>
        <w:t xml:space="preserve"> </w:t>
      </w:r>
      <w:r>
        <w:t>може здійснюватися при перенасиченні концентрату за сульфатом кальцію від</w:t>
      </w:r>
      <w:r>
        <w:rPr>
          <w:spacing w:val="1"/>
        </w:rPr>
        <w:t xml:space="preserve"> </w:t>
      </w:r>
      <w:r>
        <w:t>2,0</w:t>
      </w:r>
      <w:r>
        <w:rPr>
          <w:spacing w:val="-2"/>
        </w:rPr>
        <w:t xml:space="preserve"> </w:t>
      </w:r>
      <w:r>
        <w:t>до</w:t>
      </w:r>
      <w:r>
        <w:rPr>
          <w:spacing w:val="-2"/>
        </w:rPr>
        <w:t xml:space="preserve"> </w:t>
      </w:r>
      <w:r>
        <w:t>2,5</w:t>
      </w:r>
      <w:r>
        <w:rPr>
          <w:spacing w:val="-2"/>
        </w:rPr>
        <w:t xml:space="preserve"> </w:t>
      </w:r>
      <w:r>
        <w:t>раза.</w:t>
      </w:r>
    </w:p>
    <w:p w:rsidR="00756269" w:rsidRDefault="00531953">
      <w:pPr>
        <w:pStyle w:val="a3"/>
        <w:spacing w:line="360" w:lineRule="auto"/>
        <w:ind w:right="449"/>
      </w:pPr>
      <w:r>
        <w:t>Вода, яка не відповідає вказаним вимогам, повинна проходити попередню</w:t>
      </w:r>
      <w:r>
        <w:rPr>
          <w:spacing w:val="-67"/>
        </w:rPr>
        <w:t xml:space="preserve"> </w:t>
      </w:r>
      <w:r>
        <w:t>обробку.</w:t>
      </w:r>
    </w:p>
    <w:p w:rsidR="00756269" w:rsidRDefault="00531953">
      <w:pPr>
        <w:pStyle w:val="a4"/>
        <w:numPr>
          <w:ilvl w:val="3"/>
          <w:numId w:val="74"/>
        </w:numPr>
        <w:tabs>
          <w:tab w:val="left" w:pos="2020"/>
        </w:tabs>
        <w:spacing w:line="360" w:lineRule="auto"/>
        <w:ind w:right="449" w:firstLine="720"/>
        <w:rPr>
          <w:sz w:val="28"/>
        </w:rPr>
      </w:pPr>
      <w:r>
        <w:rPr>
          <w:sz w:val="28"/>
        </w:rPr>
        <w:t>Концентрат зворотноосмотичних установок підлягає утилізації</w:t>
      </w:r>
      <w:r>
        <w:rPr>
          <w:spacing w:val="1"/>
          <w:sz w:val="28"/>
        </w:rPr>
        <w:t xml:space="preserve"> </w:t>
      </w:r>
      <w:r>
        <w:rPr>
          <w:sz w:val="28"/>
        </w:rPr>
        <w:t>шляхом випарювання і досушування. Отриманий продукт для утилізації відно-</w:t>
      </w:r>
      <w:r>
        <w:rPr>
          <w:spacing w:val="1"/>
          <w:sz w:val="28"/>
        </w:rPr>
        <w:t xml:space="preserve"> </w:t>
      </w:r>
      <w:r>
        <w:rPr>
          <w:sz w:val="28"/>
        </w:rPr>
        <w:t>ситься до IV класу небезпеки і може бути утилізований на полігоні твердих по-</w:t>
      </w:r>
      <w:r>
        <w:rPr>
          <w:spacing w:val="1"/>
          <w:sz w:val="28"/>
        </w:rPr>
        <w:t xml:space="preserve"> </w:t>
      </w:r>
      <w:r>
        <w:rPr>
          <w:sz w:val="28"/>
        </w:rPr>
        <w:t>бутових відходів. Перед випарюванням та досушуванням концентрат зворотно-</w:t>
      </w:r>
      <w:r>
        <w:rPr>
          <w:spacing w:val="1"/>
          <w:sz w:val="28"/>
        </w:rPr>
        <w:t xml:space="preserve"> </w:t>
      </w:r>
      <w:r>
        <w:rPr>
          <w:sz w:val="28"/>
        </w:rPr>
        <w:t>осмотичних</w:t>
      </w:r>
      <w:r>
        <w:rPr>
          <w:spacing w:val="-7"/>
          <w:sz w:val="28"/>
        </w:rPr>
        <w:t xml:space="preserve"> </w:t>
      </w:r>
      <w:r>
        <w:rPr>
          <w:sz w:val="28"/>
        </w:rPr>
        <w:t>установок</w:t>
      </w:r>
      <w:r>
        <w:rPr>
          <w:spacing w:val="-7"/>
          <w:sz w:val="28"/>
        </w:rPr>
        <w:t xml:space="preserve"> </w:t>
      </w:r>
      <w:r>
        <w:rPr>
          <w:sz w:val="28"/>
        </w:rPr>
        <w:t>може</w:t>
      </w:r>
      <w:r>
        <w:rPr>
          <w:spacing w:val="-8"/>
          <w:sz w:val="28"/>
        </w:rPr>
        <w:t xml:space="preserve"> </w:t>
      </w:r>
      <w:r>
        <w:rPr>
          <w:sz w:val="28"/>
        </w:rPr>
        <w:t>бути</w:t>
      </w:r>
      <w:r>
        <w:rPr>
          <w:spacing w:val="-7"/>
          <w:sz w:val="28"/>
        </w:rPr>
        <w:t xml:space="preserve"> </w:t>
      </w:r>
      <w:r>
        <w:rPr>
          <w:sz w:val="28"/>
        </w:rPr>
        <w:t>додатково</w:t>
      </w:r>
      <w:r>
        <w:rPr>
          <w:spacing w:val="-7"/>
          <w:sz w:val="28"/>
        </w:rPr>
        <w:t xml:space="preserve"> </w:t>
      </w:r>
      <w:r>
        <w:rPr>
          <w:sz w:val="28"/>
        </w:rPr>
        <w:t>сконцентрований</w:t>
      </w:r>
      <w:r>
        <w:rPr>
          <w:spacing w:val="-7"/>
          <w:sz w:val="28"/>
        </w:rPr>
        <w:t xml:space="preserve"> </w:t>
      </w:r>
      <w:r>
        <w:rPr>
          <w:sz w:val="28"/>
        </w:rPr>
        <w:t>методом</w:t>
      </w:r>
      <w:r>
        <w:rPr>
          <w:spacing w:val="-8"/>
          <w:sz w:val="28"/>
        </w:rPr>
        <w:t xml:space="preserve"> </w:t>
      </w:r>
      <w:r>
        <w:rPr>
          <w:sz w:val="28"/>
        </w:rPr>
        <w:t>електро-</w:t>
      </w:r>
      <w:r>
        <w:rPr>
          <w:spacing w:val="-68"/>
          <w:sz w:val="28"/>
        </w:rPr>
        <w:t xml:space="preserve"> </w:t>
      </w:r>
      <w:r>
        <w:rPr>
          <w:sz w:val="28"/>
        </w:rPr>
        <w:t>діалізу.</w:t>
      </w:r>
    </w:p>
    <w:p w:rsidR="00756269" w:rsidRDefault="00531953">
      <w:pPr>
        <w:pStyle w:val="a4"/>
        <w:numPr>
          <w:ilvl w:val="3"/>
          <w:numId w:val="74"/>
        </w:numPr>
        <w:tabs>
          <w:tab w:val="left" w:pos="2008"/>
        </w:tabs>
        <w:spacing w:line="360" w:lineRule="auto"/>
        <w:ind w:right="451" w:firstLine="720"/>
        <w:rPr>
          <w:sz w:val="28"/>
        </w:rPr>
      </w:pPr>
      <w:r>
        <w:rPr>
          <w:sz w:val="28"/>
        </w:rPr>
        <w:t>При зменшенні продуктивності зворотноосмотичних установок</w:t>
      </w:r>
      <w:r>
        <w:rPr>
          <w:spacing w:val="1"/>
          <w:sz w:val="28"/>
        </w:rPr>
        <w:t xml:space="preserve"> </w:t>
      </w:r>
      <w:r>
        <w:rPr>
          <w:sz w:val="28"/>
        </w:rPr>
        <w:t>на 10-15 %, зниженні якості пермеату на 10-15 %, збільшенні робочого тиску на</w:t>
      </w:r>
      <w:r>
        <w:rPr>
          <w:spacing w:val="-67"/>
          <w:sz w:val="28"/>
        </w:rPr>
        <w:t xml:space="preserve"> </w:t>
      </w:r>
      <w:r>
        <w:rPr>
          <w:sz w:val="28"/>
        </w:rPr>
        <w:t>10-15</w:t>
      </w:r>
      <w:r>
        <w:rPr>
          <w:spacing w:val="-2"/>
          <w:sz w:val="28"/>
        </w:rPr>
        <w:t xml:space="preserve"> </w:t>
      </w:r>
      <w:r>
        <w:rPr>
          <w:sz w:val="28"/>
        </w:rPr>
        <w:t>%</w:t>
      </w:r>
      <w:r>
        <w:rPr>
          <w:spacing w:val="-3"/>
          <w:sz w:val="28"/>
        </w:rPr>
        <w:t xml:space="preserve"> </w:t>
      </w:r>
      <w:r>
        <w:rPr>
          <w:sz w:val="28"/>
        </w:rPr>
        <w:t>необхідно</w:t>
      </w:r>
      <w:r>
        <w:rPr>
          <w:spacing w:val="-1"/>
          <w:sz w:val="28"/>
        </w:rPr>
        <w:t xml:space="preserve"> </w:t>
      </w:r>
      <w:r>
        <w:rPr>
          <w:sz w:val="28"/>
        </w:rPr>
        <w:t>здійснювати</w:t>
      </w:r>
      <w:r>
        <w:rPr>
          <w:spacing w:val="-1"/>
          <w:sz w:val="28"/>
        </w:rPr>
        <w:t xml:space="preserve"> </w:t>
      </w:r>
      <w:r>
        <w:rPr>
          <w:sz w:val="28"/>
        </w:rPr>
        <w:t>їх</w:t>
      </w:r>
      <w:r>
        <w:rPr>
          <w:spacing w:val="-3"/>
          <w:sz w:val="28"/>
        </w:rPr>
        <w:t xml:space="preserve"> </w:t>
      </w:r>
      <w:r>
        <w:rPr>
          <w:sz w:val="28"/>
        </w:rPr>
        <w:t>промивання</w:t>
      </w:r>
      <w:r>
        <w:rPr>
          <w:spacing w:val="-3"/>
          <w:sz w:val="28"/>
        </w:rPr>
        <w:t xml:space="preserve"> </w:t>
      </w:r>
      <w:r>
        <w:rPr>
          <w:sz w:val="28"/>
        </w:rPr>
        <w:t>спеціальними</w:t>
      </w:r>
      <w:r>
        <w:rPr>
          <w:spacing w:val="-1"/>
          <w:sz w:val="28"/>
        </w:rPr>
        <w:t xml:space="preserve"> </w:t>
      </w:r>
      <w:r>
        <w:rPr>
          <w:sz w:val="28"/>
        </w:rPr>
        <w:t>розчинами.</w:t>
      </w:r>
    </w:p>
    <w:p w:rsidR="00756269" w:rsidRDefault="00531953">
      <w:pPr>
        <w:pStyle w:val="a3"/>
        <w:spacing w:line="360" w:lineRule="auto"/>
        <w:ind w:right="453"/>
      </w:pPr>
      <w:r>
        <w:t>Для видалення неорганічних відкладень зі поверхні мембран рекоменду-</w:t>
      </w:r>
      <w:r>
        <w:rPr>
          <w:spacing w:val="1"/>
        </w:rPr>
        <w:t xml:space="preserve"> </w:t>
      </w:r>
      <w:r>
        <w:t>ється використовувати кислі розчини, для видалення відкладень сульфату каль-</w:t>
      </w:r>
      <w:r>
        <w:rPr>
          <w:spacing w:val="1"/>
        </w:rPr>
        <w:t xml:space="preserve"> </w:t>
      </w:r>
      <w:r>
        <w:t>цію</w:t>
      </w:r>
      <w:r>
        <w:rPr>
          <w:spacing w:val="-3"/>
        </w:rPr>
        <w:t xml:space="preserve"> </w:t>
      </w:r>
      <w:r>
        <w:t>та</w:t>
      </w:r>
      <w:r>
        <w:rPr>
          <w:spacing w:val="-3"/>
        </w:rPr>
        <w:t xml:space="preserve"> </w:t>
      </w:r>
      <w:r>
        <w:t>органічних сполук -</w:t>
      </w:r>
      <w:r>
        <w:rPr>
          <w:spacing w:val="-1"/>
        </w:rPr>
        <w:t xml:space="preserve"> </w:t>
      </w:r>
      <w:r>
        <w:t>лужні розчини.</w:t>
      </w:r>
    </w:p>
    <w:p w:rsidR="00756269" w:rsidRDefault="00531953">
      <w:pPr>
        <w:pStyle w:val="a3"/>
        <w:spacing w:line="360" w:lineRule="auto"/>
        <w:ind w:right="454"/>
      </w:pPr>
      <w:r>
        <w:t>Тривалість</w:t>
      </w:r>
      <w:r>
        <w:rPr>
          <w:spacing w:val="-4"/>
        </w:rPr>
        <w:t xml:space="preserve"> </w:t>
      </w:r>
      <w:r>
        <w:t>промивання</w:t>
      </w:r>
      <w:r>
        <w:rPr>
          <w:spacing w:val="-5"/>
        </w:rPr>
        <w:t xml:space="preserve"> </w:t>
      </w:r>
      <w:r>
        <w:t>установок</w:t>
      </w:r>
      <w:r>
        <w:rPr>
          <w:spacing w:val="-5"/>
        </w:rPr>
        <w:t xml:space="preserve"> </w:t>
      </w:r>
      <w:r>
        <w:t>розчинами</w:t>
      </w:r>
      <w:r>
        <w:rPr>
          <w:spacing w:val="-2"/>
        </w:rPr>
        <w:t xml:space="preserve"> </w:t>
      </w:r>
      <w:r>
        <w:t>залежить</w:t>
      </w:r>
      <w:r>
        <w:rPr>
          <w:spacing w:val="-3"/>
        </w:rPr>
        <w:t xml:space="preserve"> </w:t>
      </w:r>
      <w:r>
        <w:t>від</w:t>
      </w:r>
      <w:r>
        <w:rPr>
          <w:spacing w:val="-7"/>
        </w:rPr>
        <w:t xml:space="preserve"> </w:t>
      </w:r>
      <w:r>
        <w:t>типу</w:t>
      </w:r>
      <w:r>
        <w:rPr>
          <w:spacing w:val="-7"/>
        </w:rPr>
        <w:t xml:space="preserve"> </w:t>
      </w:r>
      <w:r>
        <w:t>розчинів</w:t>
      </w:r>
      <w:r>
        <w:rPr>
          <w:spacing w:val="-6"/>
        </w:rPr>
        <w:t xml:space="preserve"> </w:t>
      </w:r>
      <w:r>
        <w:t>і</w:t>
      </w:r>
      <w:r>
        <w:rPr>
          <w:spacing w:val="-67"/>
        </w:rPr>
        <w:t xml:space="preserve"> </w:t>
      </w:r>
      <w:r>
        <w:lastRenderedPageBreak/>
        <w:t>визначається</w:t>
      </w:r>
      <w:r>
        <w:rPr>
          <w:spacing w:val="-2"/>
        </w:rPr>
        <w:t xml:space="preserve"> </w:t>
      </w:r>
      <w:r>
        <w:t>експериментально.</w:t>
      </w:r>
    </w:p>
    <w:p w:rsidR="00756269" w:rsidRDefault="00531953">
      <w:pPr>
        <w:pStyle w:val="a4"/>
        <w:numPr>
          <w:ilvl w:val="3"/>
          <w:numId w:val="74"/>
        </w:numPr>
        <w:tabs>
          <w:tab w:val="left" w:pos="1976"/>
        </w:tabs>
        <w:spacing w:line="360" w:lineRule="auto"/>
        <w:ind w:right="450" w:firstLine="720"/>
        <w:rPr>
          <w:sz w:val="28"/>
        </w:rPr>
      </w:pPr>
      <w:r>
        <w:rPr>
          <w:sz w:val="28"/>
        </w:rPr>
        <w:t>Одержаний у процесі зворотноосмотичної обробки пермеат в ок-</w:t>
      </w:r>
      <w:r>
        <w:rPr>
          <w:spacing w:val="-68"/>
          <w:sz w:val="28"/>
        </w:rPr>
        <w:t xml:space="preserve"> </w:t>
      </w:r>
      <w:r>
        <w:rPr>
          <w:sz w:val="28"/>
        </w:rPr>
        <w:t>ремих випадках слід доочищати від сполук бору, фтору, брому та хлороформу,</w:t>
      </w:r>
      <w:r>
        <w:rPr>
          <w:spacing w:val="1"/>
          <w:sz w:val="28"/>
        </w:rPr>
        <w:t xml:space="preserve"> </w:t>
      </w:r>
      <w:r>
        <w:rPr>
          <w:sz w:val="28"/>
        </w:rPr>
        <w:t>оскільки видалення цих сполук зворотноосмотичними мембранами в традицій-</w:t>
      </w:r>
      <w:r>
        <w:rPr>
          <w:spacing w:val="1"/>
          <w:sz w:val="28"/>
        </w:rPr>
        <w:t xml:space="preserve"> </w:t>
      </w:r>
      <w:r>
        <w:rPr>
          <w:sz w:val="28"/>
        </w:rPr>
        <w:t>них</w:t>
      </w:r>
      <w:r>
        <w:rPr>
          <w:spacing w:val="-1"/>
          <w:sz w:val="28"/>
        </w:rPr>
        <w:t xml:space="preserve"> </w:t>
      </w:r>
      <w:r>
        <w:rPr>
          <w:sz w:val="28"/>
        </w:rPr>
        <w:t>умовах складає</w:t>
      </w:r>
      <w:r>
        <w:rPr>
          <w:spacing w:val="-4"/>
          <w:sz w:val="28"/>
        </w:rPr>
        <w:t xml:space="preserve"> </w:t>
      </w:r>
      <w:r>
        <w:rPr>
          <w:sz w:val="28"/>
        </w:rPr>
        <w:t>лише</w:t>
      </w:r>
      <w:r>
        <w:rPr>
          <w:spacing w:val="-1"/>
          <w:sz w:val="28"/>
        </w:rPr>
        <w:t xml:space="preserve"> </w:t>
      </w:r>
      <w:r>
        <w:rPr>
          <w:sz w:val="28"/>
        </w:rPr>
        <w:t>від</w:t>
      </w:r>
      <w:r>
        <w:rPr>
          <w:spacing w:val="1"/>
          <w:sz w:val="28"/>
        </w:rPr>
        <w:t xml:space="preserve"> </w:t>
      </w:r>
      <w:r>
        <w:rPr>
          <w:sz w:val="28"/>
        </w:rPr>
        <w:t>40 %</w:t>
      </w:r>
      <w:r>
        <w:rPr>
          <w:spacing w:val="-3"/>
          <w:sz w:val="28"/>
        </w:rPr>
        <w:t xml:space="preserve"> </w:t>
      </w:r>
      <w:r>
        <w:rPr>
          <w:sz w:val="28"/>
        </w:rPr>
        <w:t>до 70</w:t>
      </w:r>
      <w:r>
        <w:rPr>
          <w:spacing w:val="-2"/>
          <w:sz w:val="28"/>
        </w:rPr>
        <w:t xml:space="preserve"> </w:t>
      </w:r>
      <w:r>
        <w:rPr>
          <w:sz w:val="28"/>
        </w:rPr>
        <w:t>%.</w:t>
      </w:r>
    </w:p>
    <w:p w:rsidR="00756269" w:rsidRDefault="00531953">
      <w:pPr>
        <w:pStyle w:val="a3"/>
        <w:spacing w:before="89" w:line="362" w:lineRule="auto"/>
        <w:ind w:right="452"/>
      </w:pPr>
      <w:r>
        <w:t>Видалення сполук фтору з пермеата зворотноосмотичних установок слід</w:t>
      </w:r>
      <w:r>
        <w:rPr>
          <w:spacing w:val="1"/>
        </w:rPr>
        <w:t xml:space="preserve"> </w:t>
      </w:r>
      <w:r>
        <w:t>здійснювати</w:t>
      </w:r>
      <w:r>
        <w:rPr>
          <w:spacing w:val="-1"/>
        </w:rPr>
        <w:t xml:space="preserve"> </w:t>
      </w:r>
      <w:r>
        <w:t>відповідно до 10.23.3.</w:t>
      </w:r>
    </w:p>
    <w:p w:rsidR="00756269" w:rsidRDefault="00531953">
      <w:pPr>
        <w:pStyle w:val="a3"/>
        <w:spacing w:line="360" w:lineRule="auto"/>
        <w:ind w:right="452"/>
      </w:pPr>
      <w:r>
        <w:t>Видалення сполук бору з пермеата зворотноосмотичних установок слід</w:t>
      </w:r>
      <w:r>
        <w:rPr>
          <w:spacing w:val="1"/>
        </w:rPr>
        <w:t xml:space="preserve"> </w:t>
      </w:r>
      <w:r>
        <w:t>здійснювати</w:t>
      </w:r>
      <w:r>
        <w:rPr>
          <w:spacing w:val="-1"/>
        </w:rPr>
        <w:t xml:space="preserve"> </w:t>
      </w:r>
      <w:r>
        <w:t>відповідно до 10.23.5.</w:t>
      </w:r>
    </w:p>
    <w:p w:rsidR="00756269" w:rsidRDefault="00531953">
      <w:pPr>
        <w:pStyle w:val="a3"/>
        <w:spacing w:line="360" w:lineRule="auto"/>
        <w:ind w:right="448"/>
      </w:pPr>
      <w:r>
        <w:t>При концентрації бору у вихідній воді не вище 5,0 мг/дм</w:t>
      </w:r>
      <w:r>
        <w:rPr>
          <w:vertAlign w:val="superscript"/>
        </w:rPr>
        <w:t>3</w:t>
      </w:r>
      <w:r>
        <w:t xml:space="preserve"> можливе вида-</w:t>
      </w:r>
      <w:r>
        <w:rPr>
          <w:spacing w:val="1"/>
        </w:rPr>
        <w:t xml:space="preserve"> </w:t>
      </w:r>
      <w:r>
        <w:t>лення</w:t>
      </w:r>
      <w:r>
        <w:rPr>
          <w:spacing w:val="-11"/>
        </w:rPr>
        <w:t xml:space="preserve"> </w:t>
      </w:r>
      <w:r>
        <w:t>його</w:t>
      </w:r>
      <w:r>
        <w:rPr>
          <w:spacing w:val="-9"/>
        </w:rPr>
        <w:t xml:space="preserve"> </w:t>
      </w:r>
      <w:r>
        <w:t>до</w:t>
      </w:r>
      <w:r>
        <w:rPr>
          <w:spacing w:val="-9"/>
        </w:rPr>
        <w:t xml:space="preserve"> </w:t>
      </w:r>
      <w:r>
        <w:t>граничнодопустимої</w:t>
      </w:r>
      <w:r>
        <w:rPr>
          <w:spacing w:val="-9"/>
        </w:rPr>
        <w:t xml:space="preserve"> </w:t>
      </w:r>
      <w:r>
        <w:t>концентрації</w:t>
      </w:r>
      <w:r>
        <w:rPr>
          <w:spacing w:val="-9"/>
        </w:rPr>
        <w:t xml:space="preserve"> </w:t>
      </w:r>
      <w:r>
        <w:t>(0,5</w:t>
      </w:r>
      <w:r>
        <w:rPr>
          <w:spacing w:val="-9"/>
        </w:rPr>
        <w:t xml:space="preserve"> </w:t>
      </w:r>
      <w:r>
        <w:t>мг/дм</w:t>
      </w:r>
      <w:r>
        <w:rPr>
          <w:vertAlign w:val="superscript"/>
        </w:rPr>
        <w:t>3</w:t>
      </w:r>
      <w:r>
        <w:t>)</w:t>
      </w:r>
      <w:r>
        <w:rPr>
          <w:spacing w:val="-8"/>
        </w:rPr>
        <w:t xml:space="preserve"> </w:t>
      </w:r>
      <w:r>
        <w:t>у</w:t>
      </w:r>
      <w:r>
        <w:rPr>
          <w:spacing w:val="-11"/>
        </w:rPr>
        <w:t xml:space="preserve"> </w:t>
      </w:r>
      <w:r>
        <w:t>процесі</w:t>
      </w:r>
      <w:r>
        <w:rPr>
          <w:spacing w:val="-9"/>
        </w:rPr>
        <w:t xml:space="preserve"> </w:t>
      </w:r>
      <w:r>
        <w:t>зворотно-</w:t>
      </w:r>
      <w:r>
        <w:rPr>
          <w:spacing w:val="-68"/>
        </w:rPr>
        <w:t xml:space="preserve"> </w:t>
      </w:r>
      <w:r>
        <w:t>осмотичної обробки при попередньому пом'якшенні води та здійсненні процесу</w:t>
      </w:r>
      <w:r>
        <w:rPr>
          <w:spacing w:val="-67"/>
        </w:rPr>
        <w:t xml:space="preserve"> </w:t>
      </w:r>
      <w:r>
        <w:t>опріснення</w:t>
      </w:r>
      <w:r>
        <w:rPr>
          <w:spacing w:val="-11"/>
        </w:rPr>
        <w:t xml:space="preserve"> </w:t>
      </w:r>
      <w:r>
        <w:t>в</w:t>
      </w:r>
      <w:r>
        <w:rPr>
          <w:spacing w:val="-12"/>
        </w:rPr>
        <w:t xml:space="preserve"> </w:t>
      </w:r>
      <w:r>
        <w:t>інтервалі</w:t>
      </w:r>
      <w:r>
        <w:rPr>
          <w:spacing w:val="-10"/>
        </w:rPr>
        <w:t xml:space="preserve"> </w:t>
      </w:r>
      <w:r>
        <w:t>рН</w:t>
      </w:r>
      <w:r>
        <w:rPr>
          <w:spacing w:val="-13"/>
        </w:rPr>
        <w:t xml:space="preserve"> </w:t>
      </w:r>
      <w:r>
        <w:t>від</w:t>
      </w:r>
      <w:r>
        <w:rPr>
          <w:spacing w:val="-10"/>
        </w:rPr>
        <w:t xml:space="preserve"> </w:t>
      </w:r>
      <w:r>
        <w:t>10</w:t>
      </w:r>
      <w:r>
        <w:rPr>
          <w:spacing w:val="-10"/>
        </w:rPr>
        <w:t xml:space="preserve"> </w:t>
      </w:r>
      <w:r>
        <w:t>до</w:t>
      </w:r>
      <w:r>
        <w:rPr>
          <w:spacing w:val="-9"/>
        </w:rPr>
        <w:t xml:space="preserve"> </w:t>
      </w:r>
      <w:r>
        <w:t>11.</w:t>
      </w:r>
      <w:r>
        <w:rPr>
          <w:spacing w:val="-14"/>
        </w:rPr>
        <w:t xml:space="preserve"> </w:t>
      </w:r>
      <w:r>
        <w:t>Ступінь</w:t>
      </w:r>
      <w:r>
        <w:rPr>
          <w:spacing w:val="-12"/>
        </w:rPr>
        <w:t xml:space="preserve"> </w:t>
      </w:r>
      <w:r>
        <w:t>вилучення</w:t>
      </w:r>
      <w:r>
        <w:rPr>
          <w:spacing w:val="-11"/>
        </w:rPr>
        <w:t xml:space="preserve"> </w:t>
      </w:r>
      <w:r>
        <w:t>бору</w:t>
      </w:r>
      <w:r>
        <w:rPr>
          <w:spacing w:val="-15"/>
        </w:rPr>
        <w:t xml:space="preserve"> </w:t>
      </w:r>
      <w:r>
        <w:t>регулюється</w:t>
      </w:r>
      <w:r>
        <w:rPr>
          <w:spacing w:val="-10"/>
        </w:rPr>
        <w:t xml:space="preserve"> </w:t>
      </w:r>
      <w:r>
        <w:t>сту-</w:t>
      </w:r>
      <w:r>
        <w:rPr>
          <w:spacing w:val="-68"/>
        </w:rPr>
        <w:t xml:space="preserve"> </w:t>
      </w:r>
      <w:r>
        <w:t>пенем</w:t>
      </w:r>
      <w:r>
        <w:rPr>
          <w:spacing w:val="-2"/>
        </w:rPr>
        <w:t xml:space="preserve"> </w:t>
      </w:r>
      <w:r>
        <w:t>відбору</w:t>
      </w:r>
      <w:r>
        <w:rPr>
          <w:spacing w:val="-5"/>
        </w:rPr>
        <w:t xml:space="preserve"> </w:t>
      </w:r>
      <w:r>
        <w:t>пермеату.</w:t>
      </w:r>
    </w:p>
    <w:p w:rsidR="00756269" w:rsidRDefault="00531953">
      <w:pPr>
        <w:pStyle w:val="a3"/>
        <w:spacing w:line="360" w:lineRule="auto"/>
        <w:ind w:right="451"/>
      </w:pPr>
      <w:r>
        <w:t>Вибір методу вилучення бору з пермеату зворотноосмотичних установок</w:t>
      </w:r>
      <w:r>
        <w:rPr>
          <w:spacing w:val="1"/>
        </w:rPr>
        <w:t xml:space="preserve"> </w:t>
      </w:r>
      <w:r>
        <w:t>слід</w:t>
      </w:r>
      <w:r>
        <w:rPr>
          <w:spacing w:val="-1"/>
        </w:rPr>
        <w:t xml:space="preserve"> </w:t>
      </w:r>
      <w:r>
        <w:t>здійснювати на</w:t>
      </w:r>
      <w:r>
        <w:rPr>
          <w:spacing w:val="-3"/>
        </w:rPr>
        <w:t xml:space="preserve"> </w:t>
      </w:r>
      <w:r>
        <w:t>основі</w:t>
      </w:r>
      <w:r>
        <w:rPr>
          <w:spacing w:val="-1"/>
        </w:rPr>
        <w:t xml:space="preserve"> </w:t>
      </w:r>
      <w:r>
        <w:t>технологічних</w:t>
      </w:r>
      <w:r>
        <w:rPr>
          <w:spacing w:val="-2"/>
        </w:rPr>
        <w:t xml:space="preserve"> </w:t>
      </w:r>
      <w:r>
        <w:t>досліджень.</w:t>
      </w:r>
    </w:p>
    <w:p w:rsidR="00756269" w:rsidRDefault="00531953">
      <w:pPr>
        <w:pStyle w:val="a3"/>
        <w:spacing w:line="360" w:lineRule="auto"/>
        <w:ind w:right="448"/>
      </w:pPr>
      <w:r>
        <w:t>Видалення</w:t>
      </w:r>
      <w:r>
        <w:rPr>
          <w:spacing w:val="-15"/>
        </w:rPr>
        <w:t xml:space="preserve"> </w:t>
      </w:r>
      <w:r>
        <w:t>хлороформу</w:t>
      </w:r>
      <w:r>
        <w:rPr>
          <w:spacing w:val="-17"/>
        </w:rPr>
        <w:t xml:space="preserve"> </w:t>
      </w:r>
      <w:r>
        <w:t>можна</w:t>
      </w:r>
      <w:r>
        <w:rPr>
          <w:spacing w:val="-12"/>
        </w:rPr>
        <w:t xml:space="preserve"> </w:t>
      </w:r>
      <w:r>
        <w:t>здійснювати</w:t>
      </w:r>
      <w:r>
        <w:rPr>
          <w:spacing w:val="-13"/>
        </w:rPr>
        <w:t xml:space="preserve"> </w:t>
      </w:r>
      <w:r>
        <w:t>методом</w:t>
      </w:r>
      <w:r>
        <w:rPr>
          <w:spacing w:val="-14"/>
        </w:rPr>
        <w:t xml:space="preserve"> </w:t>
      </w:r>
      <w:r>
        <w:t>сорбції</w:t>
      </w:r>
      <w:r>
        <w:rPr>
          <w:spacing w:val="-12"/>
        </w:rPr>
        <w:t xml:space="preserve"> </w:t>
      </w:r>
      <w:r>
        <w:t>з</w:t>
      </w:r>
      <w:r>
        <w:rPr>
          <w:spacing w:val="-13"/>
        </w:rPr>
        <w:t xml:space="preserve"> </w:t>
      </w:r>
      <w:r>
        <w:t>використан-</w:t>
      </w:r>
      <w:r>
        <w:rPr>
          <w:spacing w:val="-68"/>
        </w:rPr>
        <w:t xml:space="preserve"> </w:t>
      </w:r>
      <w:r>
        <w:t>ням</w:t>
      </w:r>
      <w:r>
        <w:rPr>
          <w:spacing w:val="-2"/>
        </w:rPr>
        <w:t xml:space="preserve"> </w:t>
      </w:r>
      <w:r>
        <w:t>активованого вугілля.</w:t>
      </w:r>
    </w:p>
    <w:p w:rsidR="00756269" w:rsidRDefault="00531953">
      <w:pPr>
        <w:pStyle w:val="a4"/>
        <w:numPr>
          <w:ilvl w:val="3"/>
          <w:numId w:val="74"/>
        </w:numPr>
        <w:tabs>
          <w:tab w:val="left" w:pos="2022"/>
        </w:tabs>
        <w:spacing w:line="360" w:lineRule="auto"/>
        <w:ind w:right="450" w:firstLine="720"/>
        <w:rPr>
          <w:sz w:val="28"/>
        </w:rPr>
      </w:pPr>
      <w:r>
        <w:rPr>
          <w:sz w:val="28"/>
        </w:rPr>
        <w:t>У разі потреби слід поліпшувати мінеральний склад пермеату</w:t>
      </w:r>
      <w:r>
        <w:rPr>
          <w:spacing w:val="1"/>
          <w:sz w:val="28"/>
        </w:rPr>
        <w:t xml:space="preserve"> </w:t>
      </w:r>
      <w:r>
        <w:rPr>
          <w:sz w:val="28"/>
        </w:rPr>
        <w:t>зворотноосмотичних</w:t>
      </w:r>
      <w:r>
        <w:rPr>
          <w:spacing w:val="-12"/>
          <w:sz w:val="28"/>
        </w:rPr>
        <w:t xml:space="preserve"> </w:t>
      </w:r>
      <w:r>
        <w:rPr>
          <w:sz w:val="28"/>
        </w:rPr>
        <w:t>установок</w:t>
      </w:r>
      <w:r>
        <w:rPr>
          <w:spacing w:val="-12"/>
          <w:sz w:val="28"/>
        </w:rPr>
        <w:t xml:space="preserve"> </w:t>
      </w:r>
      <w:r>
        <w:rPr>
          <w:sz w:val="28"/>
        </w:rPr>
        <w:t>шляхом</w:t>
      </w:r>
      <w:r>
        <w:rPr>
          <w:spacing w:val="-15"/>
          <w:sz w:val="28"/>
        </w:rPr>
        <w:t xml:space="preserve"> </w:t>
      </w:r>
      <w:r>
        <w:rPr>
          <w:sz w:val="28"/>
        </w:rPr>
        <w:t>додавання</w:t>
      </w:r>
      <w:r>
        <w:rPr>
          <w:spacing w:val="-12"/>
          <w:sz w:val="28"/>
        </w:rPr>
        <w:t xml:space="preserve"> </w:t>
      </w:r>
      <w:r>
        <w:rPr>
          <w:sz w:val="28"/>
        </w:rPr>
        <w:t>до</w:t>
      </w:r>
      <w:r>
        <w:rPr>
          <w:spacing w:val="-11"/>
          <w:sz w:val="28"/>
        </w:rPr>
        <w:t xml:space="preserve"> </w:t>
      </w:r>
      <w:r>
        <w:rPr>
          <w:sz w:val="28"/>
        </w:rPr>
        <w:t>нього</w:t>
      </w:r>
      <w:r>
        <w:rPr>
          <w:spacing w:val="-14"/>
          <w:sz w:val="28"/>
        </w:rPr>
        <w:t xml:space="preserve"> </w:t>
      </w:r>
      <w:r>
        <w:rPr>
          <w:sz w:val="28"/>
        </w:rPr>
        <w:t>вихідної</w:t>
      </w:r>
      <w:r>
        <w:rPr>
          <w:spacing w:val="-11"/>
          <w:sz w:val="28"/>
        </w:rPr>
        <w:t xml:space="preserve"> </w:t>
      </w:r>
      <w:r>
        <w:rPr>
          <w:sz w:val="28"/>
        </w:rPr>
        <w:t>мінералізо-</w:t>
      </w:r>
      <w:r>
        <w:rPr>
          <w:spacing w:val="-68"/>
          <w:sz w:val="28"/>
        </w:rPr>
        <w:t xml:space="preserve"> </w:t>
      </w:r>
      <w:r>
        <w:rPr>
          <w:sz w:val="28"/>
        </w:rPr>
        <w:t>ваної</w:t>
      </w:r>
      <w:r>
        <w:rPr>
          <w:spacing w:val="-1"/>
          <w:sz w:val="28"/>
        </w:rPr>
        <w:t xml:space="preserve"> </w:t>
      </w:r>
      <w:r>
        <w:rPr>
          <w:sz w:val="28"/>
        </w:rPr>
        <w:t>води</w:t>
      </w:r>
      <w:r>
        <w:rPr>
          <w:spacing w:val="-1"/>
          <w:sz w:val="28"/>
        </w:rPr>
        <w:t xml:space="preserve"> </w:t>
      </w:r>
      <w:r>
        <w:rPr>
          <w:sz w:val="28"/>
        </w:rPr>
        <w:t>або шляхом</w:t>
      </w:r>
      <w:r>
        <w:rPr>
          <w:spacing w:val="-2"/>
          <w:sz w:val="28"/>
        </w:rPr>
        <w:t xml:space="preserve"> </w:t>
      </w:r>
      <w:r>
        <w:rPr>
          <w:sz w:val="28"/>
        </w:rPr>
        <w:t>фільтрування</w:t>
      </w:r>
      <w:r>
        <w:rPr>
          <w:spacing w:val="-4"/>
          <w:sz w:val="28"/>
        </w:rPr>
        <w:t xml:space="preserve"> </w:t>
      </w:r>
      <w:r>
        <w:rPr>
          <w:sz w:val="28"/>
        </w:rPr>
        <w:t>пермеату</w:t>
      </w:r>
      <w:r>
        <w:rPr>
          <w:spacing w:val="-4"/>
          <w:sz w:val="28"/>
        </w:rPr>
        <w:t xml:space="preserve"> </w:t>
      </w:r>
      <w:r>
        <w:rPr>
          <w:sz w:val="28"/>
        </w:rPr>
        <w:t>крізь</w:t>
      </w:r>
      <w:r>
        <w:rPr>
          <w:spacing w:val="-3"/>
          <w:sz w:val="28"/>
        </w:rPr>
        <w:t xml:space="preserve"> </w:t>
      </w:r>
      <w:r>
        <w:rPr>
          <w:sz w:val="28"/>
        </w:rPr>
        <w:t>мармурову</w:t>
      </w:r>
      <w:r>
        <w:rPr>
          <w:spacing w:val="-5"/>
          <w:sz w:val="28"/>
        </w:rPr>
        <w:t xml:space="preserve"> </w:t>
      </w:r>
      <w:r>
        <w:rPr>
          <w:sz w:val="28"/>
        </w:rPr>
        <w:t>крихту.</w:t>
      </w:r>
    </w:p>
    <w:p w:rsidR="00756269" w:rsidRDefault="00531953">
      <w:pPr>
        <w:pStyle w:val="a4"/>
        <w:numPr>
          <w:ilvl w:val="3"/>
          <w:numId w:val="74"/>
        </w:numPr>
        <w:tabs>
          <w:tab w:val="left" w:pos="2293"/>
        </w:tabs>
        <w:spacing w:line="360" w:lineRule="auto"/>
        <w:ind w:right="452" w:firstLine="708"/>
        <w:rPr>
          <w:sz w:val="28"/>
        </w:rPr>
      </w:pPr>
      <w:r>
        <w:rPr>
          <w:sz w:val="28"/>
        </w:rPr>
        <w:t>Перед подачею в систему питного водопостачання опріснену</w:t>
      </w:r>
      <w:r>
        <w:rPr>
          <w:spacing w:val="1"/>
          <w:sz w:val="28"/>
        </w:rPr>
        <w:t xml:space="preserve"> </w:t>
      </w:r>
      <w:r>
        <w:rPr>
          <w:sz w:val="28"/>
        </w:rPr>
        <w:t>методом</w:t>
      </w:r>
      <w:r>
        <w:rPr>
          <w:spacing w:val="-2"/>
          <w:sz w:val="28"/>
        </w:rPr>
        <w:t xml:space="preserve"> </w:t>
      </w:r>
      <w:r>
        <w:rPr>
          <w:sz w:val="28"/>
        </w:rPr>
        <w:t>зворотного</w:t>
      </w:r>
      <w:r>
        <w:rPr>
          <w:spacing w:val="-2"/>
          <w:sz w:val="28"/>
        </w:rPr>
        <w:t xml:space="preserve"> </w:t>
      </w:r>
      <w:r>
        <w:rPr>
          <w:sz w:val="28"/>
        </w:rPr>
        <w:t>осмосу</w:t>
      </w:r>
      <w:r>
        <w:rPr>
          <w:spacing w:val="-4"/>
          <w:sz w:val="28"/>
        </w:rPr>
        <w:t xml:space="preserve"> </w:t>
      </w:r>
      <w:r>
        <w:rPr>
          <w:sz w:val="28"/>
        </w:rPr>
        <w:t>воду</w:t>
      </w:r>
      <w:r>
        <w:rPr>
          <w:spacing w:val="-4"/>
          <w:sz w:val="28"/>
        </w:rPr>
        <w:t xml:space="preserve"> </w:t>
      </w:r>
      <w:r>
        <w:rPr>
          <w:sz w:val="28"/>
        </w:rPr>
        <w:t>слід знезаражувати.</w:t>
      </w:r>
    </w:p>
    <w:p w:rsidR="00756269" w:rsidRDefault="00531953" w:rsidP="007217C7">
      <w:pPr>
        <w:pStyle w:val="a4"/>
        <w:numPr>
          <w:ilvl w:val="3"/>
          <w:numId w:val="74"/>
        </w:numPr>
        <w:tabs>
          <w:tab w:val="left" w:pos="2293"/>
        </w:tabs>
        <w:spacing w:line="312" w:lineRule="auto"/>
        <w:ind w:left="130" w:right="447" w:firstLine="720"/>
        <w:rPr>
          <w:sz w:val="28"/>
        </w:rPr>
      </w:pPr>
      <w:r>
        <w:rPr>
          <w:sz w:val="28"/>
        </w:rPr>
        <w:t>Метод</w:t>
      </w:r>
      <w:r>
        <w:rPr>
          <w:spacing w:val="1"/>
          <w:sz w:val="28"/>
        </w:rPr>
        <w:t xml:space="preserve"> </w:t>
      </w:r>
      <w:r>
        <w:rPr>
          <w:sz w:val="28"/>
        </w:rPr>
        <w:t>електродіалізу слід</w:t>
      </w:r>
      <w:r>
        <w:rPr>
          <w:spacing w:val="1"/>
          <w:sz w:val="28"/>
        </w:rPr>
        <w:t xml:space="preserve"> </w:t>
      </w:r>
      <w:r>
        <w:rPr>
          <w:sz w:val="28"/>
        </w:rPr>
        <w:t>використовувати</w:t>
      </w:r>
      <w:r>
        <w:rPr>
          <w:spacing w:val="1"/>
          <w:sz w:val="28"/>
        </w:rPr>
        <w:t xml:space="preserve"> </w:t>
      </w:r>
      <w:r>
        <w:rPr>
          <w:sz w:val="28"/>
        </w:rPr>
        <w:t>для</w:t>
      </w:r>
      <w:r>
        <w:rPr>
          <w:spacing w:val="1"/>
          <w:sz w:val="28"/>
        </w:rPr>
        <w:t xml:space="preserve"> </w:t>
      </w:r>
      <w:r>
        <w:rPr>
          <w:sz w:val="28"/>
        </w:rPr>
        <w:t>опріснення</w:t>
      </w:r>
      <w:r>
        <w:rPr>
          <w:spacing w:val="1"/>
          <w:sz w:val="28"/>
        </w:rPr>
        <w:t xml:space="preserve"> </w:t>
      </w:r>
      <w:r>
        <w:rPr>
          <w:sz w:val="28"/>
        </w:rPr>
        <w:t>вод з концентрацією солей до 10000 мг/дм</w:t>
      </w:r>
      <w:r>
        <w:rPr>
          <w:sz w:val="28"/>
          <w:vertAlign w:val="superscript"/>
        </w:rPr>
        <w:t>3</w:t>
      </w:r>
      <w:r>
        <w:rPr>
          <w:sz w:val="28"/>
        </w:rPr>
        <w:t xml:space="preserve"> з метою отримання прісної води з</w:t>
      </w:r>
      <w:r>
        <w:rPr>
          <w:spacing w:val="1"/>
          <w:sz w:val="28"/>
        </w:rPr>
        <w:t xml:space="preserve"> </w:t>
      </w:r>
      <w:r>
        <w:rPr>
          <w:sz w:val="28"/>
        </w:rPr>
        <w:t>солевмістом від 400 мг/дм</w:t>
      </w:r>
      <w:r>
        <w:rPr>
          <w:sz w:val="28"/>
          <w:vertAlign w:val="superscript"/>
        </w:rPr>
        <w:t>3</w:t>
      </w:r>
      <w:r>
        <w:rPr>
          <w:sz w:val="28"/>
        </w:rPr>
        <w:t xml:space="preserve"> до 500 мг/дм</w:t>
      </w:r>
      <w:r>
        <w:rPr>
          <w:sz w:val="28"/>
          <w:vertAlign w:val="superscript"/>
        </w:rPr>
        <w:t>3</w:t>
      </w:r>
      <w:r>
        <w:rPr>
          <w:sz w:val="28"/>
        </w:rPr>
        <w:t>. За результатами технологічних дослі-</w:t>
      </w:r>
      <w:r>
        <w:rPr>
          <w:spacing w:val="-67"/>
          <w:sz w:val="28"/>
        </w:rPr>
        <w:t xml:space="preserve"> </w:t>
      </w:r>
      <w:r>
        <w:rPr>
          <w:sz w:val="28"/>
        </w:rPr>
        <w:t>джень допускається використання методу електродіалізу для опріснення вод з</w:t>
      </w:r>
      <w:r>
        <w:rPr>
          <w:spacing w:val="1"/>
          <w:sz w:val="28"/>
        </w:rPr>
        <w:t xml:space="preserve"> </w:t>
      </w:r>
      <w:r>
        <w:rPr>
          <w:sz w:val="28"/>
        </w:rPr>
        <w:t>концентрацією солей до 15000 мг/дм</w:t>
      </w:r>
      <w:r>
        <w:rPr>
          <w:sz w:val="28"/>
          <w:vertAlign w:val="superscript"/>
        </w:rPr>
        <w:t>3</w:t>
      </w:r>
      <w:r>
        <w:rPr>
          <w:sz w:val="28"/>
        </w:rPr>
        <w:t xml:space="preserve"> та солевмістом від 100 мг/дм</w:t>
      </w:r>
      <w:r>
        <w:rPr>
          <w:sz w:val="28"/>
          <w:vertAlign w:val="superscript"/>
        </w:rPr>
        <w:t>3</w:t>
      </w:r>
      <w:r>
        <w:rPr>
          <w:sz w:val="28"/>
        </w:rPr>
        <w:t xml:space="preserve"> до 200</w:t>
      </w:r>
      <w:r>
        <w:rPr>
          <w:spacing w:val="1"/>
          <w:sz w:val="28"/>
        </w:rPr>
        <w:t xml:space="preserve"> </w:t>
      </w:r>
      <w:r>
        <w:rPr>
          <w:sz w:val="28"/>
        </w:rPr>
        <w:t>мг/дм</w:t>
      </w:r>
      <w:r>
        <w:rPr>
          <w:sz w:val="28"/>
          <w:vertAlign w:val="superscript"/>
        </w:rPr>
        <w:t>3</w:t>
      </w:r>
      <w:r>
        <w:rPr>
          <w:sz w:val="28"/>
        </w:rPr>
        <w:t>.</w:t>
      </w:r>
    </w:p>
    <w:p w:rsidR="00756269" w:rsidRDefault="00531953" w:rsidP="007217C7">
      <w:pPr>
        <w:pStyle w:val="a4"/>
        <w:numPr>
          <w:ilvl w:val="3"/>
          <w:numId w:val="74"/>
        </w:numPr>
        <w:tabs>
          <w:tab w:val="left" w:pos="2293"/>
        </w:tabs>
        <w:spacing w:line="312" w:lineRule="auto"/>
        <w:ind w:left="130" w:right="451" w:firstLine="720"/>
        <w:rPr>
          <w:sz w:val="28"/>
        </w:rPr>
      </w:pPr>
      <w:r>
        <w:rPr>
          <w:sz w:val="28"/>
        </w:rPr>
        <w:t>Якість</w:t>
      </w:r>
      <w:r>
        <w:rPr>
          <w:spacing w:val="-6"/>
          <w:sz w:val="28"/>
        </w:rPr>
        <w:t xml:space="preserve"> </w:t>
      </w:r>
      <w:r>
        <w:rPr>
          <w:sz w:val="28"/>
        </w:rPr>
        <w:t>води,</w:t>
      </w:r>
      <w:r>
        <w:rPr>
          <w:spacing w:val="-6"/>
          <w:sz w:val="28"/>
        </w:rPr>
        <w:t xml:space="preserve"> </w:t>
      </w:r>
      <w:r>
        <w:rPr>
          <w:sz w:val="28"/>
        </w:rPr>
        <w:t>що</w:t>
      </w:r>
      <w:r>
        <w:rPr>
          <w:spacing w:val="-4"/>
          <w:sz w:val="28"/>
        </w:rPr>
        <w:t xml:space="preserve"> </w:t>
      </w:r>
      <w:r>
        <w:rPr>
          <w:sz w:val="28"/>
        </w:rPr>
        <w:t>подається</w:t>
      </w:r>
      <w:r>
        <w:rPr>
          <w:spacing w:val="-4"/>
          <w:sz w:val="28"/>
        </w:rPr>
        <w:t xml:space="preserve"> </w:t>
      </w:r>
      <w:r>
        <w:rPr>
          <w:sz w:val="28"/>
        </w:rPr>
        <w:t>в</w:t>
      </w:r>
      <w:r>
        <w:rPr>
          <w:spacing w:val="-6"/>
          <w:sz w:val="28"/>
        </w:rPr>
        <w:t xml:space="preserve"> </w:t>
      </w:r>
      <w:r>
        <w:rPr>
          <w:sz w:val="28"/>
        </w:rPr>
        <w:t>електродіалізні</w:t>
      </w:r>
      <w:r>
        <w:rPr>
          <w:spacing w:val="-4"/>
          <w:sz w:val="28"/>
        </w:rPr>
        <w:t xml:space="preserve"> </w:t>
      </w:r>
      <w:r>
        <w:rPr>
          <w:sz w:val="28"/>
        </w:rPr>
        <w:t>опріснювальні</w:t>
      </w:r>
      <w:r>
        <w:rPr>
          <w:spacing w:val="-4"/>
          <w:sz w:val="28"/>
        </w:rPr>
        <w:t xml:space="preserve"> </w:t>
      </w:r>
      <w:r>
        <w:rPr>
          <w:sz w:val="28"/>
        </w:rPr>
        <w:t>ус-</w:t>
      </w:r>
      <w:r>
        <w:rPr>
          <w:spacing w:val="-67"/>
          <w:sz w:val="28"/>
        </w:rPr>
        <w:t xml:space="preserve"> </w:t>
      </w:r>
      <w:r>
        <w:rPr>
          <w:sz w:val="28"/>
        </w:rPr>
        <w:t>тановки,</w:t>
      </w:r>
      <w:r>
        <w:rPr>
          <w:spacing w:val="-3"/>
          <w:sz w:val="28"/>
        </w:rPr>
        <w:t xml:space="preserve"> </w:t>
      </w:r>
      <w:r>
        <w:rPr>
          <w:sz w:val="28"/>
        </w:rPr>
        <w:t>повинна відповідати</w:t>
      </w:r>
      <w:r>
        <w:rPr>
          <w:spacing w:val="-1"/>
          <w:sz w:val="28"/>
        </w:rPr>
        <w:t xml:space="preserve"> </w:t>
      </w:r>
      <w:r>
        <w:rPr>
          <w:sz w:val="28"/>
        </w:rPr>
        <w:t>вимогам</w:t>
      </w:r>
      <w:r>
        <w:rPr>
          <w:spacing w:val="-1"/>
          <w:sz w:val="28"/>
        </w:rPr>
        <w:t xml:space="preserve"> </w:t>
      </w:r>
      <w:r>
        <w:rPr>
          <w:sz w:val="28"/>
        </w:rPr>
        <w:t>згідно з</w:t>
      </w:r>
      <w:r>
        <w:rPr>
          <w:spacing w:val="-2"/>
          <w:sz w:val="28"/>
        </w:rPr>
        <w:t xml:space="preserve"> </w:t>
      </w:r>
      <w:r>
        <w:rPr>
          <w:sz w:val="28"/>
        </w:rPr>
        <w:t>таблицею</w:t>
      </w:r>
      <w:r>
        <w:rPr>
          <w:spacing w:val="-2"/>
          <w:sz w:val="28"/>
        </w:rPr>
        <w:t xml:space="preserve"> </w:t>
      </w:r>
      <w:r>
        <w:rPr>
          <w:sz w:val="28"/>
        </w:rPr>
        <w:t>33.</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3"/>
        <w:spacing w:before="89" w:after="3" w:line="362" w:lineRule="auto"/>
        <w:ind w:left="1834" w:right="693" w:hanging="1702"/>
        <w:jc w:val="left"/>
      </w:pPr>
      <w:r>
        <w:rPr>
          <w:b/>
        </w:rPr>
        <w:lastRenderedPageBreak/>
        <w:t xml:space="preserve">Таблиця 33 </w:t>
      </w:r>
      <w:r>
        <w:t>- Вимоги до якості води, що подається в електродіалізні опрісню-</w:t>
      </w:r>
      <w:r>
        <w:rPr>
          <w:spacing w:val="-67"/>
        </w:rPr>
        <w:t xml:space="preserve"> </w:t>
      </w:r>
      <w:r>
        <w:t>вальні</w:t>
      </w:r>
      <w:r>
        <w:rPr>
          <w:spacing w:val="-1"/>
        </w:rPr>
        <w:t xml:space="preserve"> </w:t>
      </w:r>
      <w:r>
        <w:t>установки</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387"/>
        <w:gridCol w:w="5280"/>
      </w:tblGrid>
      <w:tr w:rsidR="00756269">
        <w:trPr>
          <w:trHeight w:val="321"/>
        </w:trPr>
        <w:tc>
          <w:tcPr>
            <w:tcW w:w="4387" w:type="dxa"/>
          </w:tcPr>
          <w:p w:rsidR="00756269" w:rsidRDefault="00531953">
            <w:pPr>
              <w:pStyle w:val="TableParagraph"/>
              <w:spacing w:line="301" w:lineRule="exact"/>
              <w:ind w:left="1600" w:right="1582"/>
              <w:jc w:val="center"/>
              <w:rPr>
                <w:sz w:val="28"/>
              </w:rPr>
            </w:pPr>
            <w:r>
              <w:rPr>
                <w:sz w:val="28"/>
              </w:rPr>
              <w:t>Показник</w:t>
            </w:r>
          </w:p>
        </w:tc>
        <w:tc>
          <w:tcPr>
            <w:tcW w:w="5280" w:type="dxa"/>
          </w:tcPr>
          <w:p w:rsidR="00756269" w:rsidRDefault="00531953">
            <w:pPr>
              <w:pStyle w:val="TableParagraph"/>
              <w:spacing w:line="301" w:lineRule="exact"/>
              <w:ind w:left="2067" w:right="2050"/>
              <w:jc w:val="center"/>
              <w:rPr>
                <w:sz w:val="28"/>
              </w:rPr>
            </w:pPr>
            <w:r>
              <w:rPr>
                <w:sz w:val="28"/>
              </w:rPr>
              <w:t>Значення</w:t>
            </w:r>
          </w:p>
        </w:tc>
      </w:tr>
      <w:tr w:rsidR="00756269">
        <w:trPr>
          <w:trHeight w:val="323"/>
        </w:trPr>
        <w:tc>
          <w:tcPr>
            <w:tcW w:w="4387" w:type="dxa"/>
          </w:tcPr>
          <w:p w:rsidR="00756269" w:rsidRDefault="00531953">
            <w:pPr>
              <w:pStyle w:val="TableParagraph"/>
              <w:spacing w:line="303" w:lineRule="exact"/>
              <w:ind w:left="40"/>
              <w:rPr>
                <w:sz w:val="28"/>
              </w:rPr>
            </w:pPr>
            <w:r>
              <w:rPr>
                <w:sz w:val="28"/>
              </w:rPr>
              <w:t>Каламутність</w:t>
            </w:r>
            <w:r>
              <w:rPr>
                <w:spacing w:val="-5"/>
                <w:sz w:val="28"/>
              </w:rPr>
              <w:t xml:space="preserve"> </w:t>
            </w:r>
            <w:r>
              <w:rPr>
                <w:sz w:val="28"/>
              </w:rPr>
              <w:t>НОК</w:t>
            </w:r>
          </w:p>
        </w:tc>
        <w:tc>
          <w:tcPr>
            <w:tcW w:w="5280" w:type="dxa"/>
          </w:tcPr>
          <w:p w:rsidR="00756269" w:rsidRDefault="00531953">
            <w:pPr>
              <w:pStyle w:val="TableParagraph"/>
              <w:spacing w:line="303" w:lineRule="exact"/>
              <w:ind w:left="40"/>
              <w:rPr>
                <w:sz w:val="28"/>
              </w:rPr>
            </w:pPr>
            <w:r>
              <w:rPr>
                <w:sz w:val="28"/>
              </w:rPr>
              <w:t>Не</w:t>
            </w:r>
            <w:r>
              <w:rPr>
                <w:spacing w:val="-1"/>
                <w:sz w:val="28"/>
              </w:rPr>
              <w:t xml:space="preserve"> </w:t>
            </w:r>
            <w:r>
              <w:rPr>
                <w:sz w:val="28"/>
              </w:rPr>
              <w:t>більше</w:t>
            </w:r>
            <w:r>
              <w:rPr>
                <w:spacing w:val="-1"/>
                <w:sz w:val="28"/>
              </w:rPr>
              <w:t xml:space="preserve"> </w:t>
            </w:r>
            <w:r>
              <w:rPr>
                <w:sz w:val="28"/>
              </w:rPr>
              <w:t>ніж</w:t>
            </w:r>
            <w:r>
              <w:rPr>
                <w:spacing w:val="-3"/>
                <w:sz w:val="28"/>
              </w:rPr>
              <w:t xml:space="preserve"> </w:t>
            </w:r>
            <w:r>
              <w:rPr>
                <w:sz w:val="28"/>
              </w:rPr>
              <w:t>2</w:t>
            </w:r>
          </w:p>
        </w:tc>
      </w:tr>
      <w:tr w:rsidR="00756269">
        <w:trPr>
          <w:trHeight w:val="320"/>
        </w:trPr>
        <w:tc>
          <w:tcPr>
            <w:tcW w:w="4387" w:type="dxa"/>
          </w:tcPr>
          <w:p w:rsidR="00756269" w:rsidRDefault="00531953">
            <w:pPr>
              <w:pStyle w:val="TableParagraph"/>
              <w:spacing w:line="301" w:lineRule="exact"/>
              <w:ind w:left="40"/>
              <w:rPr>
                <w:sz w:val="28"/>
              </w:rPr>
            </w:pPr>
            <w:r>
              <w:rPr>
                <w:sz w:val="28"/>
              </w:rPr>
              <w:t>Індекс</w:t>
            </w:r>
            <w:r>
              <w:rPr>
                <w:spacing w:val="-2"/>
                <w:sz w:val="28"/>
              </w:rPr>
              <w:t xml:space="preserve"> </w:t>
            </w:r>
            <w:r>
              <w:rPr>
                <w:sz w:val="28"/>
              </w:rPr>
              <w:t>щільності</w:t>
            </w:r>
            <w:r>
              <w:rPr>
                <w:spacing w:val="-2"/>
                <w:sz w:val="28"/>
              </w:rPr>
              <w:t xml:space="preserve"> </w:t>
            </w:r>
            <w:r>
              <w:rPr>
                <w:sz w:val="28"/>
              </w:rPr>
              <w:t>осаду</w:t>
            </w:r>
            <w:r>
              <w:rPr>
                <w:spacing w:val="-4"/>
                <w:sz w:val="28"/>
              </w:rPr>
              <w:t xml:space="preserve"> </w:t>
            </w:r>
            <w:r>
              <w:rPr>
                <w:sz w:val="28"/>
              </w:rPr>
              <w:t>(5</w:t>
            </w:r>
            <w:r>
              <w:rPr>
                <w:spacing w:val="-1"/>
                <w:sz w:val="28"/>
              </w:rPr>
              <w:t xml:space="preserve"> </w:t>
            </w:r>
            <w:r>
              <w:rPr>
                <w:sz w:val="28"/>
              </w:rPr>
              <w:t>хв</w:t>
            </w:r>
            <w:r>
              <w:rPr>
                <w:spacing w:val="-1"/>
                <w:sz w:val="28"/>
              </w:rPr>
              <w:t xml:space="preserve"> </w:t>
            </w:r>
            <w:r>
              <w:rPr>
                <w:sz w:val="28"/>
              </w:rPr>
              <w:t>SDI)</w:t>
            </w:r>
          </w:p>
        </w:tc>
        <w:tc>
          <w:tcPr>
            <w:tcW w:w="5280" w:type="dxa"/>
          </w:tcPr>
          <w:p w:rsidR="00756269" w:rsidRDefault="00531953">
            <w:pPr>
              <w:pStyle w:val="TableParagraph"/>
              <w:spacing w:line="301" w:lineRule="exact"/>
              <w:ind w:left="40"/>
              <w:rPr>
                <w:sz w:val="28"/>
              </w:rPr>
            </w:pPr>
            <w:r>
              <w:rPr>
                <w:sz w:val="28"/>
              </w:rPr>
              <w:t>Не</w:t>
            </w:r>
            <w:r>
              <w:rPr>
                <w:spacing w:val="-1"/>
                <w:sz w:val="28"/>
              </w:rPr>
              <w:t xml:space="preserve"> </w:t>
            </w:r>
            <w:r>
              <w:rPr>
                <w:sz w:val="28"/>
              </w:rPr>
              <w:t>більше ніж</w:t>
            </w:r>
            <w:r>
              <w:rPr>
                <w:spacing w:val="-2"/>
                <w:sz w:val="28"/>
              </w:rPr>
              <w:t xml:space="preserve"> </w:t>
            </w:r>
            <w:r>
              <w:rPr>
                <w:sz w:val="28"/>
              </w:rPr>
              <w:t>15</w:t>
            </w:r>
          </w:p>
        </w:tc>
      </w:tr>
      <w:tr w:rsidR="00756269">
        <w:trPr>
          <w:trHeight w:val="645"/>
        </w:trPr>
        <w:tc>
          <w:tcPr>
            <w:tcW w:w="4387" w:type="dxa"/>
          </w:tcPr>
          <w:p w:rsidR="00756269" w:rsidRDefault="00531953">
            <w:pPr>
              <w:pStyle w:val="TableParagraph"/>
              <w:spacing w:line="315" w:lineRule="exact"/>
              <w:ind w:left="40"/>
              <w:rPr>
                <w:sz w:val="28"/>
              </w:rPr>
            </w:pPr>
            <w:r>
              <w:rPr>
                <w:sz w:val="28"/>
              </w:rPr>
              <w:t>Перманганатна</w:t>
            </w:r>
            <w:r>
              <w:rPr>
                <w:spacing w:val="-7"/>
                <w:sz w:val="28"/>
              </w:rPr>
              <w:t xml:space="preserve"> </w:t>
            </w:r>
            <w:r>
              <w:rPr>
                <w:sz w:val="28"/>
              </w:rPr>
              <w:t>окиснюваність,</w:t>
            </w:r>
          </w:p>
          <w:p w:rsidR="00756269" w:rsidRDefault="00531953">
            <w:pPr>
              <w:pStyle w:val="TableParagraph"/>
              <w:spacing w:before="2" w:line="308" w:lineRule="exact"/>
              <w:ind w:left="40"/>
              <w:rPr>
                <w:sz w:val="28"/>
              </w:rPr>
            </w:pPr>
            <w:r>
              <w:rPr>
                <w:sz w:val="28"/>
              </w:rPr>
              <w:t>мгО/дм</w:t>
            </w:r>
            <w:r>
              <w:rPr>
                <w:sz w:val="28"/>
                <w:vertAlign w:val="superscript"/>
              </w:rPr>
              <w:t>3</w:t>
            </w:r>
          </w:p>
        </w:tc>
        <w:tc>
          <w:tcPr>
            <w:tcW w:w="5280" w:type="dxa"/>
          </w:tcPr>
          <w:p w:rsidR="00756269" w:rsidRDefault="00531953">
            <w:pPr>
              <w:pStyle w:val="TableParagraph"/>
              <w:spacing w:line="315" w:lineRule="exact"/>
              <w:ind w:left="40"/>
              <w:rPr>
                <w:sz w:val="28"/>
              </w:rPr>
            </w:pPr>
            <w:r>
              <w:rPr>
                <w:sz w:val="28"/>
              </w:rPr>
              <w:t>Не</w:t>
            </w:r>
            <w:r>
              <w:rPr>
                <w:spacing w:val="-1"/>
                <w:sz w:val="28"/>
              </w:rPr>
              <w:t xml:space="preserve"> </w:t>
            </w:r>
            <w:r>
              <w:rPr>
                <w:sz w:val="28"/>
              </w:rPr>
              <w:t>більше</w:t>
            </w:r>
            <w:r>
              <w:rPr>
                <w:spacing w:val="-1"/>
                <w:sz w:val="28"/>
              </w:rPr>
              <w:t xml:space="preserve"> </w:t>
            </w:r>
            <w:r>
              <w:rPr>
                <w:sz w:val="28"/>
              </w:rPr>
              <w:t>ніж</w:t>
            </w:r>
            <w:r>
              <w:rPr>
                <w:spacing w:val="-3"/>
                <w:sz w:val="28"/>
              </w:rPr>
              <w:t xml:space="preserve"> </w:t>
            </w:r>
            <w:r>
              <w:rPr>
                <w:sz w:val="28"/>
              </w:rPr>
              <w:t>5,0</w:t>
            </w:r>
          </w:p>
        </w:tc>
      </w:tr>
      <w:tr w:rsidR="00756269">
        <w:trPr>
          <w:trHeight w:val="321"/>
        </w:trPr>
        <w:tc>
          <w:tcPr>
            <w:tcW w:w="4387" w:type="dxa"/>
          </w:tcPr>
          <w:p w:rsidR="00756269" w:rsidRDefault="00531953">
            <w:pPr>
              <w:pStyle w:val="TableParagraph"/>
              <w:spacing w:line="301" w:lineRule="exact"/>
              <w:ind w:left="40"/>
              <w:rPr>
                <w:sz w:val="28"/>
              </w:rPr>
            </w:pPr>
            <w:r>
              <w:rPr>
                <w:sz w:val="28"/>
              </w:rPr>
              <w:t>Залізо</w:t>
            </w:r>
            <w:r>
              <w:rPr>
                <w:spacing w:val="-4"/>
                <w:sz w:val="28"/>
              </w:rPr>
              <w:t xml:space="preserve"> </w:t>
            </w:r>
            <w:r>
              <w:rPr>
                <w:sz w:val="28"/>
              </w:rPr>
              <w:t>розчинне,</w:t>
            </w:r>
            <w:r>
              <w:rPr>
                <w:spacing w:val="-4"/>
                <w:sz w:val="28"/>
              </w:rPr>
              <w:t xml:space="preserve"> </w:t>
            </w:r>
            <w:r>
              <w:rPr>
                <w:sz w:val="28"/>
              </w:rPr>
              <w:t>мг/дм</w:t>
            </w:r>
            <w:r>
              <w:rPr>
                <w:sz w:val="28"/>
                <w:vertAlign w:val="superscript"/>
              </w:rPr>
              <w:t>3</w:t>
            </w:r>
          </w:p>
        </w:tc>
        <w:tc>
          <w:tcPr>
            <w:tcW w:w="5280" w:type="dxa"/>
          </w:tcPr>
          <w:p w:rsidR="00756269" w:rsidRDefault="00531953">
            <w:pPr>
              <w:pStyle w:val="TableParagraph"/>
              <w:spacing w:line="301" w:lineRule="exact"/>
              <w:ind w:left="40"/>
              <w:rPr>
                <w:sz w:val="28"/>
              </w:rPr>
            </w:pPr>
            <w:r>
              <w:rPr>
                <w:sz w:val="28"/>
              </w:rPr>
              <w:t>Не</w:t>
            </w:r>
            <w:r>
              <w:rPr>
                <w:spacing w:val="-2"/>
                <w:sz w:val="28"/>
              </w:rPr>
              <w:t xml:space="preserve"> </w:t>
            </w:r>
            <w:r>
              <w:rPr>
                <w:sz w:val="28"/>
              </w:rPr>
              <w:t>більше</w:t>
            </w:r>
            <w:r>
              <w:rPr>
                <w:spacing w:val="-1"/>
                <w:sz w:val="28"/>
              </w:rPr>
              <w:t xml:space="preserve"> </w:t>
            </w:r>
            <w:r>
              <w:rPr>
                <w:sz w:val="28"/>
              </w:rPr>
              <w:t>ніж</w:t>
            </w:r>
            <w:r>
              <w:rPr>
                <w:spacing w:val="-4"/>
                <w:sz w:val="28"/>
              </w:rPr>
              <w:t xml:space="preserve"> </w:t>
            </w:r>
            <w:r>
              <w:rPr>
                <w:sz w:val="28"/>
              </w:rPr>
              <w:t>0,05</w:t>
            </w:r>
          </w:p>
        </w:tc>
      </w:tr>
      <w:tr w:rsidR="00756269">
        <w:trPr>
          <w:trHeight w:val="323"/>
        </w:trPr>
        <w:tc>
          <w:tcPr>
            <w:tcW w:w="4387" w:type="dxa"/>
          </w:tcPr>
          <w:p w:rsidR="00756269" w:rsidRDefault="00531953">
            <w:pPr>
              <w:pStyle w:val="TableParagraph"/>
              <w:spacing w:line="303" w:lineRule="exact"/>
              <w:ind w:left="40"/>
              <w:rPr>
                <w:sz w:val="28"/>
              </w:rPr>
            </w:pPr>
            <w:r>
              <w:rPr>
                <w:sz w:val="28"/>
              </w:rPr>
              <w:t>Марганець,</w:t>
            </w:r>
            <w:r>
              <w:rPr>
                <w:spacing w:val="-5"/>
                <w:sz w:val="28"/>
              </w:rPr>
              <w:t xml:space="preserve"> </w:t>
            </w:r>
            <w:r>
              <w:rPr>
                <w:sz w:val="28"/>
              </w:rPr>
              <w:t>мг/дм</w:t>
            </w:r>
            <w:r>
              <w:rPr>
                <w:sz w:val="28"/>
                <w:vertAlign w:val="superscript"/>
              </w:rPr>
              <w:t>3</w:t>
            </w:r>
          </w:p>
        </w:tc>
        <w:tc>
          <w:tcPr>
            <w:tcW w:w="5280" w:type="dxa"/>
          </w:tcPr>
          <w:p w:rsidR="00756269" w:rsidRDefault="00531953">
            <w:pPr>
              <w:pStyle w:val="TableParagraph"/>
              <w:spacing w:line="303" w:lineRule="exact"/>
              <w:ind w:left="40"/>
              <w:rPr>
                <w:sz w:val="28"/>
              </w:rPr>
            </w:pPr>
            <w:r>
              <w:rPr>
                <w:sz w:val="28"/>
              </w:rPr>
              <w:t>Не</w:t>
            </w:r>
            <w:r>
              <w:rPr>
                <w:spacing w:val="-2"/>
                <w:sz w:val="28"/>
              </w:rPr>
              <w:t xml:space="preserve"> </w:t>
            </w:r>
            <w:r>
              <w:rPr>
                <w:sz w:val="28"/>
              </w:rPr>
              <w:t>більше</w:t>
            </w:r>
            <w:r>
              <w:rPr>
                <w:spacing w:val="-1"/>
                <w:sz w:val="28"/>
              </w:rPr>
              <w:t xml:space="preserve"> </w:t>
            </w:r>
            <w:r>
              <w:rPr>
                <w:sz w:val="28"/>
              </w:rPr>
              <w:t>ніж</w:t>
            </w:r>
            <w:r>
              <w:rPr>
                <w:spacing w:val="-4"/>
                <w:sz w:val="28"/>
              </w:rPr>
              <w:t xml:space="preserve"> </w:t>
            </w:r>
            <w:r>
              <w:rPr>
                <w:sz w:val="28"/>
              </w:rPr>
              <w:t>0,05</w:t>
            </w:r>
          </w:p>
        </w:tc>
      </w:tr>
      <w:tr w:rsidR="00756269">
        <w:trPr>
          <w:trHeight w:val="964"/>
        </w:trPr>
        <w:tc>
          <w:tcPr>
            <w:tcW w:w="4387" w:type="dxa"/>
          </w:tcPr>
          <w:p w:rsidR="00756269" w:rsidRDefault="00531953">
            <w:pPr>
              <w:pStyle w:val="TableParagraph"/>
              <w:spacing w:line="315" w:lineRule="exact"/>
              <w:ind w:left="40"/>
              <w:rPr>
                <w:sz w:val="28"/>
              </w:rPr>
            </w:pPr>
            <w:r>
              <w:rPr>
                <w:sz w:val="28"/>
              </w:rPr>
              <w:t>Вільний</w:t>
            </w:r>
            <w:r>
              <w:rPr>
                <w:spacing w:val="-3"/>
                <w:sz w:val="28"/>
              </w:rPr>
              <w:t xml:space="preserve"> </w:t>
            </w:r>
            <w:r>
              <w:rPr>
                <w:sz w:val="28"/>
              </w:rPr>
              <w:t>хлор,</w:t>
            </w:r>
            <w:r>
              <w:rPr>
                <w:spacing w:val="-3"/>
                <w:sz w:val="28"/>
              </w:rPr>
              <w:t xml:space="preserve"> </w:t>
            </w:r>
            <w:r>
              <w:rPr>
                <w:sz w:val="28"/>
              </w:rPr>
              <w:t>мг/дм</w:t>
            </w:r>
            <w:r>
              <w:rPr>
                <w:sz w:val="28"/>
                <w:vertAlign w:val="superscript"/>
              </w:rPr>
              <w:t>3</w:t>
            </w:r>
          </w:p>
        </w:tc>
        <w:tc>
          <w:tcPr>
            <w:tcW w:w="5280" w:type="dxa"/>
          </w:tcPr>
          <w:p w:rsidR="00756269" w:rsidRDefault="00531953">
            <w:pPr>
              <w:pStyle w:val="TableParagraph"/>
              <w:ind w:left="40" w:right="21"/>
              <w:rPr>
                <w:sz w:val="28"/>
              </w:rPr>
            </w:pPr>
            <w:r>
              <w:rPr>
                <w:sz w:val="28"/>
              </w:rPr>
              <w:t>Не більше ніж 0,5 (допускається тимчасове</w:t>
            </w:r>
            <w:r>
              <w:rPr>
                <w:spacing w:val="-67"/>
                <w:sz w:val="28"/>
              </w:rPr>
              <w:t xml:space="preserve"> </w:t>
            </w:r>
            <w:r>
              <w:rPr>
                <w:sz w:val="28"/>
              </w:rPr>
              <w:t>збільшення</w:t>
            </w:r>
            <w:r>
              <w:rPr>
                <w:spacing w:val="-2"/>
                <w:sz w:val="28"/>
              </w:rPr>
              <w:t xml:space="preserve"> </w:t>
            </w:r>
            <w:r>
              <w:rPr>
                <w:sz w:val="28"/>
              </w:rPr>
              <w:t>концентрації</w:t>
            </w:r>
            <w:r>
              <w:rPr>
                <w:spacing w:val="-1"/>
                <w:sz w:val="28"/>
              </w:rPr>
              <w:t xml:space="preserve"> </w:t>
            </w:r>
            <w:r>
              <w:rPr>
                <w:sz w:val="28"/>
              </w:rPr>
              <w:t>від</w:t>
            </w:r>
            <w:r>
              <w:rPr>
                <w:spacing w:val="-1"/>
                <w:sz w:val="28"/>
              </w:rPr>
              <w:t xml:space="preserve"> </w:t>
            </w:r>
            <w:r>
              <w:rPr>
                <w:sz w:val="28"/>
              </w:rPr>
              <w:t>15</w:t>
            </w:r>
            <w:r>
              <w:rPr>
                <w:spacing w:val="-1"/>
                <w:sz w:val="28"/>
              </w:rPr>
              <w:t xml:space="preserve"> </w:t>
            </w:r>
            <w:r>
              <w:rPr>
                <w:sz w:val="28"/>
              </w:rPr>
              <w:t>до</w:t>
            </w:r>
            <w:r>
              <w:rPr>
                <w:spacing w:val="-1"/>
                <w:sz w:val="28"/>
              </w:rPr>
              <w:t xml:space="preserve"> </w:t>
            </w:r>
            <w:r>
              <w:rPr>
                <w:sz w:val="28"/>
              </w:rPr>
              <w:t>20</w:t>
            </w:r>
          </w:p>
          <w:p w:rsidR="00756269" w:rsidRDefault="00531953">
            <w:pPr>
              <w:pStyle w:val="TableParagraph"/>
              <w:spacing w:line="308" w:lineRule="exact"/>
              <w:ind w:left="40"/>
              <w:rPr>
                <w:sz w:val="28"/>
              </w:rPr>
            </w:pPr>
            <w:r>
              <w:rPr>
                <w:sz w:val="28"/>
              </w:rPr>
              <w:t>мг/дм</w:t>
            </w:r>
            <w:r>
              <w:rPr>
                <w:sz w:val="28"/>
                <w:vertAlign w:val="superscript"/>
              </w:rPr>
              <w:t>3</w:t>
            </w:r>
            <w:r>
              <w:rPr>
                <w:sz w:val="28"/>
              </w:rPr>
              <w:t>)</w:t>
            </w:r>
          </w:p>
        </w:tc>
      </w:tr>
      <w:tr w:rsidR="00756269">
        <w:trPr>
          <w:trHeight w:val="323"/>
        </w:trPr>
        <w:tc>
          <w:tcPr>
            <w:tcW w:w="4387" w:type="dxa"/>
          </w:tcPr>
          <w:p w:rsidR="00756269" w:rsidRDefault="00531953">
            <w:pPr>
              <w:pStyle w:val="TableParagraph"/>
              <w:spacing w:line="303" w:lineRule="exact"/>
              <w:ind w:left="40"/>
              <w:rPr>
                <w:sz w:val="28"/>
              </w:rPr>
            </w:pPr>
            <w:r>
              <w:rPr>
                <w:sz w:val="28"/>
              </w:rPr>
              <w:t>рН</w:t>
            </w:r>
          </w:p>
        </w:tc>
        <w:tc>
          <w:tcPr>
            <w:tcW w:w="5280" w:type="dxa"/>
          </w:tcPr>
          <w:p w:rsidR="00756269" w:rsidRDefault="00531953">
            <w:pPr>
              <w:pStyle w:val="TableParagraph"/>
              <w:spacing w:line="303" w:lineRule="exact"/>
              <w:ind w:left="40"/>
              <w:rPr>
                <w:sz w:val="28"/>
              </w:rPr>
            </w:pPr>
            <w:r>
              <w:rPr>
                <w:sz w:val="28"/>
              </w:rPr>
              <w:t>Від</w:t>
            </w:r>
            <w:r>
              <w:rPr>
                <w:spacing w:val="-2"/>
                <w:sz w:val="28"/>
              </w:rPr>
              <w:t xml:space="preserve"> </w:t>
            </w:r>
            <w:r>
              <w:rPr>
                <w:sz w:val="28"/>
              </w:rPr>
              <w:t>2,0</w:t>
            </w:r>
            <w:r>
              <w:rPr>
                <w:spacing w:val="-2"/>
                <w:sz w:val="28"/>
              </w:rPr>
              <w:t xml:space="preserve"> </w:t>
            </w:r>
            <w:r>
              <w:rPr>
                <w:sz w:val="28"/>
              </w:rPr>
              <w:t>до 11,0</w:t>
            </w:r>
          </w:p>
        </w:tc>
      </w:tr>
      <w:tr w:rsidR="00756269">
        <w:trPr>
          <w:trHeight w:val="321"/>
        </w:trPr>
        <w:tc>
          <w:tcPr>
            <w:tcW w:w="4387" w:type="dxa"/>
          </w:tcPr>
          <w:p w:rsidR="00756269" w:rsidRDefault="00531953">
            <w:pPr>
              <w:pStyle w:val="TableParagraph"/>
              <w:spacing w:line="301" w:lineRule="exact"/>
              <w:ind w:left="40"/>
              <w:rPr>
                <w:sz w:val="28"/>
              </w:rPr>
            </w:pPr>
            <w:r>
              <w:rPr>
                <w:sz w:val="28"/>
              </w:rPr>
              <w:t>Температура,</w:t>
            </w:r>
            <w:r>
              <w:rPr>
                <w:spacing w:val="-3"/>
                <w:sz w:val="28"/>
              </w:rPr>
              <w:t xml:space="preserve"> </w:t>
            </w:r>
            <w:r>
              <w:rPr>
                <w:sz w:val="28"/>
              </w:rPr>
              <w:t>°С</w:t>
            </w:r>
          </w:p>
        </w:tc>
        <w:tc>
          <w:tcPr>
            <w:tcW w:w="5280" w:type="dxa"/>
          </w:tcPr>
          <w:p w:rsidR="00756269" w:rsidRDefault="00531953">
            <w:pPr>
              <w:pStyle w:val="TableParagraph"/>
              <w:spacing w:line="301" w:lineRule="exact"/>
              <w:ind w:left="40"/>
              <w:rPr>
                <w:sz w:val="28"/>
              </w:rPr>
            </w:pPr>
            <w:r>
              <w:rPr>
                <w:sz w:val="28"/>
              </w:rPr>
              <w:t>Від</w:t>
            </w:r>
            <w:r>
              <w:rPr>
                <w:spacing w:val="-2"/>
                <w:sz w:val="28"/>
              </w:rPr>
              <w:t xml:space="preserve"> </w:t>
            </w:r>
            <w:r>
              <w:rPr>
                <w:sz w:val="28"/>
              </w:rPr>
              <w:t>5</w:t>
            </w:r>
            <w:r>
              <w:rPr>
                <w:spacing w:val="1"/>
                <w:sz w:val="28"/>
              </w:rPr>
              <w:t xml:space="preserve"> </w:t>
            </w:r>
            <w:r>
              <w:rPr>
                <w:sz w:val="28"/>
              </w:rPr>
              <w:t>до</w:t>
            </w:r>
            <w:r>
              <w:rPr>
                <w:spacing w:val="-1"/>
                <w:sz w:val="28"/>
              </w:rPr>
              <w:t xml:space="preserve"> </w:t>
            </w:r>
            <w:r>
              <w:rPr>
                <w:sz w:val="28"/>
              </w:rPr>
              <w:t>45</w:t>
            </w:r>
          </w:p>
        </w:tc>
      </w:tr>
      <w:tr w:rsidR="00756269">
        <w:trPr>
          <w:trHeight w:val="1288"/>
        </w:trPr>
        <w:tc>
          <w:tcPr>
            <w:tcW w:w="9667" w:type="dxa"/>
            <w:gridSpan w:val="2"/>
          </w:tcPr>
          <w:p w:rsidR="00756269" w:rsidRDefault="00531953">
            <w:pPr>
              <w:pStyle w:val="TableParagraph"/>
              <w:ind w:left="1418" w:right="53" w:hanging="1378"/>
              <w:rPr>
                <w:sz w:val="28"/>
              </w:rPr>
            </w:pPr>
            <w:r>
              <w:rPr>
                <w:b/>
                <w:sz w:val="28"/>
              </w:rPr>
              <w:t xml:space="preserve">Примітка. </w:t>
            </w:r>
            <w:r>
              <w:rPr>
                <w:sz w:val="28"/>
              </w:rPr>
              <w:t>При додаванні до концентратів електродіалізних установок кислоти</w:t>
            </w:r>
            <w:r>
              <w:rPr>
                <w:spacing w:val="-67"/>
                <w:sz w:val="28"/>
              </w:rPr>
              <w:t xml:space="preserve"> </w:t>
            </w:r>
            <w:r>
              <w:rPr>
                <w:sz w:val="28"/>
              </w:rPr>
              <w:t>(рН від 3,5 до 4,0) та антискалантів нормування вмісту іонів Мn</w:t>
            </w:r>
            <w:r>
              <w:rPr>
                <w:sz w:val="28"/>
                <w:vertAlign w:val="superscript"/>
              </w:rPr>
              <w:t>2+</w:t>
            </w:r>
            <w:r>
              <w:rPr>
                <w:spacing w:val="1"/>
                <w:sz w:val="28"/>
              </w:rPr>
              <w:t xml:space="preserve"> </w:t>
            </w:r>
            <w:r>
              <w:rPr>
                <w:sz w:val="28"/>
              </w:rPr>
              <w:t>(видалення</w:t>
            </w:r>
            <w:r>
              <w:rPr>
                <w:spacing w:val="-2"/>
                <w:sz w:val="28"/>
              </w:rPr>
              <w:t xml:space="preserve"> </w:t>
            </w:r>
            <w:r>
              <w:rPr>
                <w:sz w:val="28"/>
              </w:rPr>
              <w:t>яких</w:t>
            </w:r>
            <w:r>
              <w:rPr>
                <w:spacing w:val="-1"/>
                <w:sz w:val="28"/>
              </w:rPr>
              <w:t xml:space="preserve"> </w:t>
            </w:r>
            <w:r>
              <w:rPr>
                <w:sz w:val="28"/>
              </w:rPr>
              <w:t>є</w:t>
            </w:r>
            <w:r>
              <w:rPr>
                <w:spacing w:val="-3"/>
                <w:sz w:val="28"/>
              </w:rPr>
              <w:t xml:space="preserve"> </w:t>
            </w:r>
            <w:r>
              <w:rPr>
                <w:sz w:val="28"/>
              </w:rPr>
              <w:t>набагато</w:t>
            </w:r>
            <w:r>
              <w:rPr>
                <w:spacing w:val="-1"/>
                <w:sz w:val="28"/>
              </w:rPr>
              <w:t xml:space="preserve"> </w:t>
            </w:r>
            <w:r>
              <w:rPr>
                <w:sz w:val="28"/>
              </w:rPr>
              <w:t>складнішим</w:t>
            </w:r>
            <w:r>
              <w:rPr>
                <w:spacing w:val="-4"/>
                <w:sz w:val="28"/>
              </w:rPr>
              <w:t xml:space="preserve"> </w:t>
            </w:r>
            <w:r>
              <w:rPr>
                <w:sz w:val="28"/>
              </w:rPr>
              <w:t>процесом</w:t>
            </w:r>
            <w:r>
              <w:rPr>
                <w:spacing w:val="-3"/>
                <w:sz w:val="28"/>
              </w:rPr>
              <w:t xml:space="preserve"> </w:t>
            </w:r>
            <w:r>
              <w:rPr>
                <w:sz w:val="28"/>
              </w:rPr>
              <w:t>ніж</w:t>
            </w:r>
            <w:r>
              <w:rPr>
                <w:spacing w:val="-1"/>
                <w:sz w:val="28"/>
              </w:rPr>
              <w:t xml:space="preserve"> </w:t>
            </w:r>
            <w:r>
              <w:rPr>
                <w:sz w:val="28"/>
              </w:rPr>
              <w:t>видалення</w:t>
            </w:r>
          </w:p>
          <w:p w:rsidR="00756269" w:rsidRDefault="00531953">
            <w:pPr>
              <w:pStyle w:val="TableParagraph"/>
              <w:spacing w:line="308" w:lineRule="exact"/>
              <w:ind w:left="1418"/>
              <w:rPr>
                <w:sz w:val="28"/>
              </w:rPr>
            </w:pPr>
            <w:r>
              <w:rPr>
                <w:sz w:val="28"/>
              </w:rPr>
              <w:t>Fe</w:t>
            </w:r>
            <w:r>
              <w:rPr>
                <w:sz w:val="28"/>
                <w:vertAlign w:val="superscript"/>
              </w:rPr>
              <w:t>2+</w:t>
            </w:r>
            <w:r>
              <w:rPr>
                <w:sz w:val="28"/>
              </w:rPr>
              <w:t>) у</w:t>
            </w:r>
            <w:r>
              <w:rPr>
                <w:spacing w:val="-5"/>
                <w:sz w:val="28"/>
              </w:rPr>
              <w:t xml:space="preserve"> </w:t>
            </w:r>
            <w:r>
              <w:rPr>
                <w:sz w:val="28"/>
              </w:rPr>
              <w:t>воді,</w:t>
            </w:r>
            <w:r>
              <w:rPr>
                <w:spacing w:val="-2"/>
                <w:sz w:val="28"/>
              </w:rPr>
              <w:t xml:space="preserve"> </w:t>
            </w:r>
            <w:r>
              <w:rPr>
                <w:sz w:val="28"/>
              </w:rPr>
              <w:t>що</w:t>
            </w:r>
            <w:r>
              <w:rPr>
                <w:spacing w:val="-3"/>
                <w:sz w:val="28"/>
              </w:rPr>
              <w:t xml:space="preserve"> </w:t>
            </w:r>
            <w:r>
              <w:rPr>
                <w:sz w:val="28"/>
              </w:rPr>
              <w:t>подається</w:t>
            </w:r>
            <w:r>
              <w:rPr>
                <w:spacing w:val="-1"/>
                <w:sz w:val="28"/>
              </w:rPr>
              <w:t xml:space="preserve"> </w:t>
            </w:r>
            <w:r>
              <w:rPr>
                <w:sz w:val="28"/>
              </w:rPr>
              <w:t>на</w:t>
            </w:r>
            <w:r>
              <w:rPr>
                <w:spacing w:val="-2"/>
                <w:sz w:val="28"/>
              </w:rPr>
              <w:t xml:space="preserve"> </w:t>
            </w:r>
            <w:r>
              <w:rPr>
                <w:sz w:val="28"/>
              </w:rPr>
              <w:t>електродіалізні</w:t>
            </w:r>
            <w:r>
              <w:rPr>
                <w:spacing w:val="-1"/>
                <w:sz w:val="28"/>
              </w:rPr>
              <w:t xml:space="preserve"> </w:t>
            </w:r>
            <w:r>
              <w:rPr>
                <w:sz w:val="28"/>
              </w:rPr>
              <w:t>установки,</w:t>
            </w:r>
            <w:r>
              <w:rPr>
                <w:spacing w:val="-5"/>
                <w:sz w:val="28"/>
              </w:rPr>
              <w:t xml:space="preserve"> </w:t>
            </w:r>
            <w:r>
              <w:rPr>
                <w:sz w:val="28"/>
              </w:rPr>
              <w:t>недоцільне.</w:t>
            </w:r>
          </w:p>
        </w:tc>
      </w:tr>
    </w:tbl>
    <w:p w:rsidR="00756269" w:rsidRDefault="00756269">
      <w:pPr>
        <w:pStyle w:val="a3"/>
        <w:spacing w:before="3"/>
        <w:ind w:left="0" w:firstLine="0"/>
        <w:jc w:val="left"/>
        <w:rPr>
          <w:sz w:val="41"/>
        </w:rPr>
      </w:pPr>
    </w:p>
    <w:p w:rsidR="00756269" w:rsidRDefault="00531953">
      <w:pPr>
        <w:pStyle w:val="a4"/>
        <w:numPr>
          <w:ilvl w:val="3"/>
          <w:numId w:val="74"/>
        </w:numPr>
        <w:tabs>
          <w:tab w:val="left" w:pos="2293"/>
        </w:tabs>
        <w:spacing w:before="1" w:line="360" w:lineRule="auto"/>
        <w:ind w:right="452" w:firstLine="708"/>
        <w:rPr>
          <w:sz w:val="28"/>
        </w:rPr>
      </w:pPr>
      <w:r>
        <w:rPr>
          <w:sz w:val="28"/>
        </w:rPr>
        <w:t>Вода, яка не відповідає цим вимогам, повинна проходити по-</w:t>
      </w:r>
      <w:r>
        <w:rPr>
          <w:spacing w:val="1"/>
          <w:sz w:val="28"/>
        </w:rPr>
        <w:t xml:space="preserve"> </w:t>
      </w:r>
      <w:r>
        <w:rPr>
          <w:sz w:val="28"/>
        </w:rPr>
        <w:t>передню водопідготовку. Необхідність попереднього пом'якшення води при за-</w:t>
      </w:r>
      <w:r>
        <w:rPr>
          <w:spacing w:val="1"/>
          <w:sz w:val="28"/>
        </w:rPr>
        <w:t xml:space="preserve"> </w:t>
      </w:r>
      <w:r>
        <w:rPr>
          <w:sz w:val="28"/>
        </w:rPr>
        <w:t>гальній жорсткості більше 20 ммоль/дм</w:t>
      </w:r>
      <w:r>
        <w:rPr>
          <w:sz w:val="28"/>
          <w:vertAlign w:val="superscript"/>
        </w:rPr>
        <w:t>3</w:t>
      </w:r>
      <w:r>
        <w:rPr>
          <w:sz w:val="28"/>
        </w:rPr>
        <w:t xml:space="preserve"> слід визначати за результатами техно-</w:t>
      </w:r>
      <w:r>
        <w:rPr>
          <w:spacing w:val="1"/>
          <w:sz w:val="28"/>
        </w:rPr>
        <w:t xml:space="preserve"> </w:t>
      </w:r>
      <w:r>
        <w:rPr>
          <w:sz w:val="28"/>
        </w:rPr>
        <w:t>логічних</w:t>
      </w:r>
      <w:r>
        <w:rPr>
          <w:spacing w:val="-3"/>
          <w:sz w:val="28"/>
        </w:rPr>
        <w:t xml:space="preserve"> </w:t>
      </w:r>
      <w:r>
        <w:rPr>
          <w:sz w:val="28"/>
        </w:rPr>
        <w:t>досліджень.</w:t>
      </w:r>
    </w:p>
    <w:p w:rsidR="00756269" w:rsidRDefault="00531953">
      <w:pPr>
        <w:pStyle w:val="a4"/>
        <w:numPr>
          <w:ilvl w:val="3"/>
          <w:numId w:val="74"/>
        </w:numPr>
        <w:tabs>
          <w:tab w:val="left" w:pos="2293"/>
        </w:tabs>
        <w:spacing w:line="360" w:lineRule="auto"/>
        <w:ind w:right="450" w:firstLine="720"/>
        <w:rPr>
          <w:sz w:val="28"/>
        </w:rPr>
      </w:pPr>
      <w:r>
        <w:rPr>
          <w:sz w:val="28"/>
        </w:rPr>
        <w:t>Вибір типу апарата електродіалізної установки слід здійсню-</w:t>
      </w:r>
      <w:r>
        <w:rPr>
          <w:spacing w:val="1"/>
          <w:sz w:val="28"/>
        </w:rPr>
        <w:t xml:space="preserve"> </w:t>
      </w:r>
      <w:r>
        <w:rPr>
          <w:sz w:val="28"/>
        </w:rPr>
        <w:t>вати за паспортними даними фірми-виробника. При цьому в залежності від ви-</w:t>
      </w:r>
      <w:r>
        <w:rPr>
          <w:spacing w:val="1"/>
          <w:sz w:val="28"/>
        </w:rPr>
        <w:t xml:space="preserve"> </w:t>
      </w:r>
      <w:r>
        <w:rPr>
          <w:sz w:val="28"/>
        </w:rPr>
        <w:t>трати опрісненої води і солевмісту вихідної води визначають число ступенів</w:t>
      </w:r>
      <w:r>
        <w:rPr>
          <w:spacing w:val="1"/>
          <w:sz w:val="28"/>
        </w:rPr>
        <w:t xml:space="preserve"> </w:t>
      </w:r>
      <w:r>
        <w:rPr>
          <w:sz w:val="28"/>
        </w:rPr>
        <w:t>опріснення, кількість паралельних апаратів на кожному ступені, кратність реци-</w:t>
      </w:r>
      <w:r>
        <w:rPr>
          <w:spacing w:val="-67"/>
          <w:sz w:val="28"/>
        </w:rPr>
        <w:t xml:space="preserve"> </w:t>
      </w:r>
      <w:r>
        <w:rPr>
          <w:sz w:val="28"/>
        </w:rPr>
        <w:t>ркуляції та витрату концентрату, а також напругу і силу постійного струму на</w:t>
      </w:r>
      <w:r>
        <w:rPr>
          <w:spacing w:val="1"/>
          <w:sz w:val="28"/>
        </w:rPr>
        <w:t xml:space="preserve"> </w:t>
      </w:r>
      <w:r>
        <w:rPr>
          <w:sz w:val="28"/>
        </w:rPr>
        <w:t>апаратах</w:t>
      </w:r>
      <w:r>
        <w:rPr>
          <w:spacing w:val="-1"/>
          <w:sz w:val="28"/>
        </w:rPr>
        <w:t xml:space="preserve"> </w:t>
      </w:r>
      <w:r>
        <w:rPr>
          <w:sz w:val="28"/>
        </w:rPr>
        <w:t>всіх ступенів.</w:t>
      </w:r>
    </w:p>
    <w:p w:rsidR="00756269" w:rsidRDefault="00531953">
      <w:pPr>
        <w:pStyle w:val="a4"/>
        <w:numPr>
          <w:ilvl w:val="3"/>
          <w:numId w:val="74"/>
        </w:numPr>
        <w:tabs>
          <w:tab w:val="left" w:pos="2293"/>
        </w:tabs>
        <w:spacing w:before="1" w:line="360" w:lineRule="auto"/>
        <w:ind w:right="452" w:firstLine="720"/>
        <w:rPr>
          <w:sz w:val="28"/>
        </w:rPr>
      </w:pPr>
      <w:r>
        <w:rPr>
          <w:sz w:val="28"/>
        </w:rPr>
        <w:t>Схему</w:t>
      </w:r>
      <w:r>
        <w:rPr>
          <w:spacing w:val="-13"/>
          <w:sz w:val="28"/>
        </w:rPr>
        <w:t xml:space="preserve"> </w:t>
      </w:r>
      <w:r>
        <w:rPr>
          <w:sz w:val="28"/>
        </w:rPr>
        <w:t>опріснення</w:t>
      </w:r>
      <w:r>
        <w:rPr>
          <w:spacing w:val="-9"/>
          <w:sz w:val="28"/>
        </w:rPr>
        <w:t xml:space="preserve"> </w:t>
      </w:r>
      <w:r>
        <w:rPr>
          <w:sz w:val="28"/>
        </w:rPr>
        <w:t>води</w:t>
      </w:r>
      <w:r>
        <w:rPr>
          <w:spacing w:val="-9"/>
          <w:sz w:val="28"/>
        </w:rPr>
        <w:t xml:space="preserve"> </w:t>
      </w:r>
      <w:r>
        <w:rPr>
          <w:sz w:val="28"/>
        </w:rPr>
        <w:t>рекомендується</w:t>
      </w:r>
      <w:r>
        <w:rPr>
          <w:spacing w:val="-9"/>
          <w:sz w:val="28"/>
        </w:rPr>
        <w:t xml:space="preserve"> </w:t>
      </w:r>
      <w:r>
        <w:rPr>
          <w:sz w:val="28"/>
        </w:rPr>
        <w:t>приймати</w:t>
      </w:r>
      <w:r>
        <w:rPr>
          <w:spacing w:val="-11"/>
          <w:sz w:val="28"/>
        </w:rPr>
        <w:t xml:space="preserve"> </w:t>
      </w:r>
      <w:r>
        <w:rPr>
          <w:sz w:val="28"/>
        </w:rPr>
        <w:t>прямоточну</w:t>
      </w:r>
      <w:r>
        <w:rPr>
          <w:spacing w:val="-68"/>
          <w:sz w:val="28"/>
        </w:rPr>
        <w:t xml:space="preserve"> </w:t>
      </w:r>
      <w:r>
        <w:rPr>
          <w:sz w:val="28"/>
        </w:rPr>
        <w:t>багатоступеневу з рециркуляцією розсолу. Залежно від солевмісту опрісненої</w:t>
      </w:r>
      <w:r>
        <w:rPr>
          <w:spacing w:val="1"/>
          <w:sz w:val="28"/>
        </w:rPr>
        <w:t xml:space="preserve"> </w:t>
      </w:r>
      <w:r>
        <w:rPr>
          <w:sz w:val="28"/>
        </w:rPr>
        <w:t>води</w:t>
      </w:r>
      <w:r>
        <w:rPr>
          <w:spacing w:val="-9"/>
          <w:sz w:val="28"/>
        </w:rPr>
        <w:t xml:space="preserve"> </w:t>
      </w:r>
      <w:r>
        <w:rPr>
          <w:sz w:val="28"/>
        </w:rPr>
        <w:t>в</w:t>
      </w:r>
      <w:r>
        <w:rPr>
          <w:spacing w:val="-10"/>
          <w:sz w:val="28"/>
        </w:rPr>
        <w:t xml:space="preserve"> </w:t>
      </w:r>
      <w:r>
        <w:rPr>
          <w:sz w:val="28"/>
        </w:rPr>
        <w:t>схемі</w:t>
      </w:r>
      <w:r>
        <w:rPr>
          <w:spacing w:val="-9"/>
          <w:sz w:val="28"/>
        </w:rPr>
        <w:t xml:space="preserve"> </w:t>
      </w:r>
      <w:r>
        <w:rPr>
          <w:sz w:val="28"/>
        </w:rPr>
        <w:t>прямоточної</w:t>
      </w:r>
      <w:r>
        <w:rPr>
          <w:spacing w:val="-9"/>
          <w:sz w:val="28"/>
        </w:rPr>
        <w:t xml:space="preserve"> </w:t>
      </w:r>
      <w:r>
        <w:rPr>
          <w:sz w:val="28"/>
        </w:rPr>
        <w:t>багатоступеневої</w:t>
      </w:r>
      <w:r>
        <w:rPr>
          <w:spacing w:val="-9"/>
          <w:sz w:val="28"/>
        </w:rPr>
        <w:t xml:space="preserve"> </w:t>
      </w:r>
      <w:r>
        <w:rPr>
          <w:sz w:val="28"/>
        </w:rPr>
        <w:t>установки</w:t>
      </w:r>
      <w:r>
        <w:rPr>
          <w:spacing w:val="-9"/>
          <w:sz w:val="28"/>
        </w:rPr>
        <w:t xml:space="preserve"> </w:t>
      </w:r>
      <w:r>
        <w:rPr>
          <w:sz w:val="28"/>
        </w:rPr>
        <w:t>допускається</w:t>
      </w:r>
      <w:r>
        <w:rPr>
          <w:spacing w:val="-9"/>
          <w:sz w:val="28"/>
        </w:rPr>
        <w:t xml:space="preserve"> </w:t>
      </w:r>
      <w:r>
        <w:rPr>
          <w:sz w:val="28"/>
        </w:rPr>
        <w:t>передбачати</w:t>
      </w:r>
      <w:r>
        <w:rPr>
          <w:spacing w:val="-68"/>
          <w:sz w:val="28"/>
        </w:rPr>
        <w:t xml:space="preserve"> </w:t>
      </w:r>
      <w:r>
        <w:rPr>
          <w:sz w:val="28"/>
        </w:rPr>
        <w:t>рециркуляцію</w:t>
      </w:r>
      <w:r>
        <w:rPr>
          <w:spacing w:val="-3"/>
          <w:sz w:val="28"/>
        </w:rPr>
        <w:t xml:space="preserve"> </w:t>
      </w:r>
      <w:r>
        <w:rPr>
          <w:sz w:val="28"/>
        </w:rPr>
        <w:t>діалізату</w:t>
      </w:r>
      <w:r>
        <w:rPr>
          <w:spacing w:val="-5"/>
          <w:sz w:val="28"/>
        </w:rPr>
        <w:t xml:space="preserve"> </w:t>
      </w:r>
      <w:r>
        <w:rPr>
          <w:sz w:val="28"/>
        </w:rPr>
        <w:t>і ємкість-змішувач діалізату</w:t>
      </w:r>
      <w:r>
        <w:rPr>
          <w:spacing w:val="-4"/>
          <w:sz w:val="28"/>
        </w:rPr>
        <w:t xml:space="preserve"> </w:t>
      </w:r>
      <w:r>
        <w:rPr>
          <w:sz w:val="28"/>
        </w:rPr>
        <w:t>з</w:t>
      </w:r>
      <w:r>
        <w:rPr>
          <w:spacing w:val="-2"/>
          <w:sz w:val="28"/>
        </w:rPr>
        <w:t xml:space="preserve"> </w:t>
      </w:r>
      <w:r>
        <w:rPr>
          <w:sz w:val="28"/>
        </w:rPr>
        <w:t>вихідною</w:t>
      </w:r>
      <w:r>
        <w:rPr>
          <w:spacing w:val="-2"/>
          <w:sz w:val="28"/>
        </w:rPr>
        <w:t xml:space="preserve"> </w:t>
      </w:r>
      <w:r>
        <w:rPr>
          <w:sz w:val="28"/>
        </w:rPr>
        <w:t>водою.</w:t>
      </w:r>
    </w:p>
    <w:p w:rsidR="00756269" w:rsidRDefault="00531953">
      <w:pPr>
        <w:pStyle w:val="a4"/>
        <w:numPr>
          <w:ilvl w:val="3"/>
          <w:numId w:val="74"/>
        </w:numPr>
        <w:tabs>
          <w:tab w:val="left" w:pos="2293"/>
        </w:tabs>
        <w:spacing w:line="360" w:lineRule="auto"/>
        <w:ind w:right="451" w:firstLine="708"/>
        <w:rPr>
          <w:sz w:val="28"/>
        </w:rPr>
      </w:pPr>
      <w:r>
        <w:rPr>
          <w:sz w:val="28"/>
        </w:rPr>
        <w:t>Число ступенів опріснення z прямоточних установок слід ви-</w:t>
      </w:r>
      <w:r>
        <w:rPr>
          <w:spacing w:val="1"/>
          <w:sz w:val="28"/>
        </w:rPr>
        <w:t xml:space="preserve"> </w:t>
      </w:r>
      <w:r>
        <w:rPr>
          <w:sz w:val="28"/>
        </w:rPr>
        <w:t>значати</w:t>
      </w:r>
      <w:r>
        <w:rPr>
          <w:spacing w:val="-1"/>
          <w:sz w:val="28"/>
        </w:rPr>
        <w:t xml:space="preserve"> </w:t>
      </w:r>
      <w:r>
        <w:rPr>
          <w:sz w:val="28"/>
        </w:rPr>
        <w:t>за</w:t>
      </w:r>
      <w:r>
        <w:rPr>
          <w:spacing w:val="-1"/>
          <w:sz w:val="28"/>
        </w:rPr>
        <w:t xml:space="preserve"> </w:t>
      </w:r>
      <w:r>
        <w:rPr>
          <w:sz w:val="28"/>
        </w:rPr>
        <w:t>розрахунком:</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756269">
      <w:pPr>
        <w:pStyle w:val="a3"/>
        <w:spacing w:before="3"/>
        <w:ind w:left="0" w:firstLine="0"/>
        <w:jc w:val="left"/>
        <w:rPr>
          <w:sz w:val="18"/>
        </w:rPr>
      </w:pPr>
    </w:p>
    <w:p w:rsidR="00756269" w:rsidRDefault="00531953">
      <w:pPr>
        <w:pStyle w:val="a3"/>
        <w:ind w:left="190" w:firstLine="0"/>
        <w:jc w:val="left"/>
        <w:rPr>
          <w:sz w:val="20"/>
        </w:rPr>
      </w:pPr>
      <w:r>
        <w:rPr>
          <w:noProof/>
          <w:sz w:val="20"/>
          <w:lang w:val="ru-RU" w:eastAsia="ru-RU"/>
        </w:rPr>
        <w:drawing>
          <wp:inline distT="0" distB="0" distL="0" distR="0">
            <wp:extent cx="5941763" cy="6035421"/>
            <wp:effectExtent l="0" t="0" r="0" b="0"/>
            <wp:docPr id="6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9.png"/>
                    <pic:cNvPicPr/>
                  </pic:nvPicPr>
                  <pic:blipFill>
                    <a:blip r:embed="rId76" cstate="print"/>
                    <a:stretch>
                      <a:fillRect/>
                    </a:stretch>
                  </pic:blipFill>
                  <pic:spPr>
                    <a:xfrm>
                      <a:off x="0" y="0"/>
                      <a:ext cx="5941763" cy="6035421"/>
                    </a:xfrm>
                    <a:prstGeom prst="rect">
                      <a:avLst/>
                    </a:prstGeom>
                  </pic:spPr>
                </pic:pic>
              </a:graphicData>
            </a:graphic>
          </wp:inline>
        </w:drawing>
      </w:r>
    </w:p>
    <w:p w:rsidR="00756269" w:rsidRDefault="00756269">
      <w:pPr>
        <w:pStyle w:val="a3"/>
        <w:spacing w:before="7"/>
        <w:ind w:left="0" w:firstLine="0"/>
        <w:jc w:val="left"/>
        <w:rPr>
          <w:sz w:val="16"/>
        </w:rPr>
      </w:pPr>
    </w:p>
    <w:p w:rsidR="00756269" w:rsidRDefault="00531953">
      <w:pPr>
        <w:pStyle w:val="a3"/>
        <w:ind w:left="208" w:firstLine="0"/>
        <w:jc w:val="left"/>
        <w:rPr>
          <w:sz w:val="20"/>
        </w:rPr>
      </w:pPr>
      <w:r>
        <w:rPr>
          <w:noProof/>
          <w:sz w:val="20"/>
          <w:lang w:val="ru-RU" w:eastAsia="ru-RU"/>
        </w:rPr>
        <w:drawing>
          <wp:inline distT="0" distB="0" distL="0" distR="0">
            <wp:extent cx="5924129" cy="2840545"/>
            <wp:effectExtent l="0" t="0" r="0" b="0"/>
            <wp:docPr id="6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0.png"/>
                    <pic:cNvPicPr/>
                  </pic:nvPicPr>
                  <pic:blipFill>
                    <a:blip r:embed="rId77" cstate="print"/>
                    <a:stretch>
                      <a:fillRect/>
                    </a:stretch>
                  </pic:blipFill>
                  <pic:spPr>
                    <a:xfrm>
                      <a:off x="0" y="0"/>
                      <a:ext cx="5924129" cy="2840545"/>
                    </a:xfrm>
                    <a:prstGeom prst="rect">
                      <a:avLst/>
                    </a:prstGeom>
                  </pic:spPr>
                </pic:pic>
              </a:graphicData>
            </a:graphic>
          </wp:inline>
        </w:drawing>
      </w:r>
    </w:p>
    <w:p w:rsidR="00756269" w:rsidRDefault="00756269">
      <w:pPr>
        <w:pStyle w:val="a3"/>
        <w:spacing w:before="6"/>
        <w:ind w:left="0" w:firstLine="0"/>
        <w:jc w:val="left"/>
        <w:rPr>
          <w:sz w:val="15"/>
        </w:rPr>
      </w:pPr>
    </w:p>
    <w:p w:rsidR="00756269" w:rsidRDefault="00531953">
      <w:pPr>
        <w:pStyle w:val="a4"/>
        <w:numPr>
          <w:ilvl w:val="3"/>
          <w:numId w:val="45"/>
        </w:numPr>
        <w:tabs>
          <w:tab w:val="left" w:pos="2293"/>
        </w:tabs>
        <w:spacing w:before="89" w:line="360" w:lineRule="auto"/>
        <w:ind w:right="449" w:firstLine="708"/>
        <w:rPr>
          <w:sz w:val="28"/>
        </w:rPr>
      </w:pPr>
      <w:r>
        <w:rPr>
          <w:sz w:val="28"/>
        </w:rPr>
        <w:lastRenderedPageBreak/>
        <w:t>При визначенні напруги на електродах апаратів всіх ступенів</w:t>
      </w:r>
      <w:r>
        <w:rPr>
          <w:spacing w:val="1"/>
          <w:sz w:val="28"/>
        </w:rPr>
        <w:t xml:space="preserve"> </w:t>
      </w:r>
      <w:r>
        <w:rPr>
          <w:sz w:val="28"/>
        </w:rPr>
        <w:t>(для вибору типу перетворювача струму) слід враховувати падіння напруги на</w:t>
      </w:r>
      <w:r>
        <w:rPr>
          <w:spacing w:val="1"/>
          <w:sz w:val="28"/>
        </w:rPr>
        <w:t xml:space="preserve"> </w:t>
      </w:r>
      <w:r>
        <w:rPr>
          <w:sz w:val="28"/>
        </w:rPr>
        <w:t>електродній системі, в мембранному пакеті за рахунок омічного опору (оберне-</w:t>
      </w:r>
      <w:r>
        <w:rPr>
          <w:spacing w:val="1"/>
          <w:sz w:val="28"/>
        </w:rPr>
        <w:t xml:space="preserve"> </w:t>
      </w:r>
      <w:r>
        <w:rPr>
          <w:sz w:val="28"/>
        </w:rPr>
        <w:t>ної</w:t>
      </w:r>
      <w:r>
        <w:rPr>
          <w:spacing w:val="-14"/>
          <w:sz w:val="28"/>
        </w:rPr>
        <w:t xml:space="preserve"> </w:t>
      </w:r>
      <w:r>
        <w:rPr>
          <w:sz w:val="28"/>
        </w:rPr>
        <w:t>величини</w:t>
      </w:r>
      <w:r>
        <w:rPr>
          <w:spacing w:val="-14"/>
          <w:sz w:val="28"/>
        </w:rPr>
        <w:t xml:space="preserve"> </w:t>
      </w:r>
      <w:r>
        <w:rPr>
          <w:sz w:val="28"/>
        </w:rPr>
        <w:t>електропровідності)</w:t>
      </w:r>
      <w:r>
        <w:rPr>
          <w:spacing w:val="-15"/>
          <w:sz w:val="28"/>
        </w:rPr>
        <w:t xml:space="preserve"> </w:t>
      </w:r>
      <w:r>
        <w:rPr>
          <w:sz w:val="28"/>
        </w:rPr>
        <w:t>розчинів</w:t>
      </w:r>
      <w:r>
        <w:rPr>
          <w:spacing w:val="-15"/>
          <w:sz w:val="28"/>
        </w:rPr>
        <w:t xml:space="preserve"> </w:t>
      </w:r>
      <w:r>
        <w:rPr>
          <w:sz w:val="28"/>
        </w:rPr>
        <w:t>і</w:t>
      </w:r>
      <w:r>
        <w:rPr>
          <w:spacing w:val="-14"/>
          <w:sz w:val="28"/>
        </w:rPr>
        <w:t xml:space="preserve"> </w:t>
      </w:r>
      <w:r>
        <w:rPr>
          <w:sz w:val="28"/>
        </w:rPr>
        <w:t>мембран,</w:t>
      </w:r>
      <w:r>
        <w:rPr>
          <w:spacing w:val="-15"/>
          <w:sz w:val="28"/>
        </w:rPr>
        <w:t xml:space="preserve"> </w:t>
      </w:r>
      <w:r>
        <w:rPr>
          <w:sz w:val="28"/>
        </w:rPr>
        <w:t>сумарний</w:t>
      </w:r>
      <w:r>
        <w:rPr>
          <w:spacing w:val="-14"/>
          <w:sz w:val="28"/>
        </w:rPr>
        <w:t xml:space="preserve"> </w:t>
      </w:r>
      <w:r>
        <w:rPr>
          <w:sz w:val="28"/>
        </w:rPr>
        <w:t>мембранний</w:t>
      </w:r>
      <w:r>
        <w:rPr>
          <w:spacing w:val="-14"/>
          <w:sz w:val="28"/>
        </w:rPr>
        <w:t xml:space="preserve"> </w:t>
      </w:r>
      <w:r>
        <w:rPr>
          <w:sz w:val="28"/>
        </w:rPr>
        <w:t>по-</w:t>
      </w:r>
      <w:r>
        <w:rPr>
          <w:spacing w:val="-68"/>
          <w:sz w:val="28"/>
        </w:rPr>
        <w:t xml:space="preserve"> </w:t>
      </w:r>
      <w:r>
        <w:rPr>
          <w:sz w:val="28"/>
        </w:rPr>
        <w:t>тенціал з урахуванням концентраційної поляризації. Розрахунок слід здійсню-</w:t>
      </w:r>
      <w:r>
        <w:rPr>
          <w:spacing w:val="1"/>
          <w:sz w:val="28"/>
        </w:rPr>
        <w:t xml:space="preserve"> </w:t>
      </w:r>
      <w:r>
        <w:rPr>
          <w:sz w:val="28"/>
        </w:rPr>
        <w:t>вати</w:t>
      </w:r>
      <w:r>
        <w:rPr>
          <w:spacing w:val="-1"/>
          <w:sz w:val="28"/>
        </w:rPr>
        <w:t xml:space="preserve"> </w:t>
      </w:r>
      <w:r>
        <w:rPr>
          <w:sz w:val="28"/>
        </w:rPr>
        <w:t>для заданої температури розчинів.</w:t>
      </w:r>
    </w:p>
    <w:p w:rsidR="00756269" w:rsidRDefault="00531953">
      <w:pPr>
        <w:pStyle w:val="a4"/>
        <w:numPr>
          <w:ilvl w:val="3"/>
          <w:numId w:val="45"/>
        </w:numPr>
        <w:tabs>
          <w:tab w:val="left" w:pos="2293"/>
        </w:tabs>
        <w:spacing w:line="360" w:lineRule="auto"/>
        <w:ind w:right="450" w:firstLine="720"/>
        <w:rPr>
          <w:sz w:val="28"/>
        </w:rPr>
      </w:pPr>
      <w:r>
        <w:rPr>
          <w:sz w:val="28"/>
        </w:rPr>
        <w:t>Концентрація розсолу на виході з останнього ступеня не по-</w:t>
      </w:r>
      <w:r>
        <w:rPr>
          <w:spacing w:val="1"/>
          <w:sz w:val="28"/>
        </w:rPr>
        <w:t xml:space="preserve"> </w:t>
      </w:r>
      <w:r>
        <w:rPr>
          <w:sz w:val="28"/>
        </w:rPr>
        <w:t>винна перевищувати граничної концентрації, яка визначається за умови невипа-</w:t>
      </w:r>
      <w:r>
        <w:rPr>
          <w:spacing w:val="-67"/>
          <w:sz w:val="28"/>
        </w:rPr>
        <w:t xml:space="preserve"> </w:t>
      </w:r>
      <w:r>
        <w:rPr>
          <w:sz w:val="28"/>
        </w:rPr>
        <w:t>діння сульфату кальцію (добуток активних концентрацій сульфату та кальцію в</w:t>
      </w:r>
      <w:r>
        <w:rPr>
          <w:spacing w:val="1"/>
          <w:sz w:val="28"/>
        </w:rPr>
        <w:t xml:space="preserve"> </w:t>
      </w:r>
      <w:r>
        <w:rPr>
          <w:sz w:val="28"/>
        </w:rPr>
        <w:t>розчині не повинен перевищувати добутку розчинності сульфату кальцію при</w:t>
      </w:r>
      <w:r>
        <w:rPr>
          <w:spacing w:val="1"/>
          <w:sz w:val="28"/>
        </w:rPr>
        <w:t xml:space="preserve"> </w:t>
      </w:r>
      <w:r>
        <w:rPr>
          <w:sz w:val="28"/>
        </w:rPr>
        <w:t>температурі розсолу в апараті). Розрахункові концентрації розсолу на кожному</w:t>
      </w:r>
      <w:r>
        <w:rPr>
          <w:spacing w:val="1"/>
          <w:sz w:val="28"/>
        </w:rPr>
        <w:t xml:space="preserve"> </w:t>
      </w:r>
      <w:r>
        <w:rPr>
          <w:sz w:val="28"/>
        </w:rPr>
        <w:t>ступені</w:t>
      </w:r>
      <w:r>
        <w:rPr>
          <w:spacing w:val="-10"/>
          <w:sz w:val="28"/>
        </w:rPr>
        <w:t xml:space="preserve"> </w:t>
      </w:r>
      <w:r>
        <w:rPr>
          <w:sz w:val="28"/>
        </w:rPr>
        <w:t>визначаються</w:t>
      </w:r>
      <w:r>
        <w:rPr>
          <w:spacing w:val="-9"/>
          <w:sz w:val="28"/>
        </w:rPr>
        <w:t xml:space="preserve"> </w:t>
      </w:r>
      <w:r>
        <w:rPr>
          <w:sz w:val="28"/>
        </w:rPr>
        <w:t>аналогічно</w:t>
      </w:r>
      <w:r>
        <w:rPr>
          <w:spacing w:val="-9"/>
          <w:sz w:val="28"/>
        </w:rPr>
        <w:t xml:space="preserve"> </w:t>
      </w:r>
      <w:r>
        <w:rPr>
          <w:sz w:val="28"/>
        </w:rPr>
        <w:t>розрахунку</w:t>
      </w:r>
      <w:r>
        <w:rPr>
          <w:spacing w:val="-10"/>
          <w:sz w:val="28"/>
        </w:rPr>
        <w:t xml:space="preserve"> </w:t>
      </w:r>
      <w:r>
        <w:rPr>
          <w:sz w:val="28"/>
        </w:rPr>
        <w:t>концентрації</w:t>
      </w:r>
      <w:r>
        <w:rPr>
          <w:spacing w:val="-11"/>
          <w:sz w:val="28"/>
        </w:rPr>
        <w:t xml:space="preserve"> </w:t>
      </w:r>
      <w:r>
        <w:rPr>
          <w:sz w:val="28"/>
        </w:rPr>
        <w:t>діалізату.</w:t>
      </w:r>
      <w:r>
        <w:rPr>
          <w:spacing w:val="-10"/>
          <w:sz w:val="28"/>
        </w:rPr>
        <w:t xml:space="preserve"> </w:t>
      </w:r>
      <w:r>
        <w:rPr>
          <w:sz w:val="28"/>
        </w:rPr>
        <w:t>Концентра-</w:t>
      </w:r>
      <w:r>
        <w:rPr>
          <w:spacing w:val="-68"/>
          <w:sz w:val="28"/>
        </w:rPr>
        <w:t xml:space="preserve"> </w:t>
      </w:r>
      <w:r>
        <w:rPr>
          <w:sz w:val="28"/>
        </w:rPr>
        <w:t>ції</w:t>
      </w:r>
      <w:r>
        <w:rPr>
          <w:spacing w:val="-13"/>
          <w:sz w:val="28"/>
        </w:rPr>
        <w:t xml:space="preserve"> </w:t>
      </w:r>
      <w:r>
        <w:rPr>
          <w:sz w:val="28"/>
        </w:rPr>
        <w:t>розсолу</w:t>
      </w:r>
      <w:r>
        <w:rPr>
          <w:spacing w:val="-16"/>
          <w:sz w:val="28"/>
        </w:rPr>
        <w:t xml:space="preserve"> </w:t>
      </w:r>
      <w:r>
        <w:rPr>
          <w:sz w:val="28"/>
        </w:rPr>
        <w:t>на</w:t>
      </w:r>
      <w:r>
        <w:rPr>
          <w:spacing w:val="-13"/>
          <w:sz w:val="28"/>
        </w:rPr>
        <w:t xml:space="preserve"> </w:t>
      </w:r>
      <w:r>
        <w:rPr>
          <w:sz w:val="28"/>
        </w:rPr>
        <w:t>вході</w:t>
      </w:r>
      <w:r>
        <w:rPr>
          <w:spacing w:val="-12"/>
          <w:sz w:val="28"/>
        </w:rPr>
        <w:t xml:space="preserve"> </w:t>
      </w:r>
      <w:r>
        <w:rPr>
          <w:sz w:val="28"/>
        </w:rPr>
        <w:t>в</w:t>
      </w:r>
      <w:r>
        <w:rPr>
          <w:spacing w:val="-14"/>
          <w:sz w:val="28"/>
        </w:rPr>
        <w:t xml:space="preserve"> </w:t>
      </w:r>
      <w:r>
        <w:rPr>
          <w:sz w:val="28"/>
        </w:rPr>
        <w:t>апарат</w:t>
      </w:r>
      <w:r>
        <w:rPr>
          <w:spacing w:val="-13"/>
          <w:sz w:val="28"/>
        </w:rPr>
        <w:t xml:space="preserve"> </w:t>
      </w:r>
      <w:r>
        <w:rPr>
          <w:sz w:val="28"/>
        </w:rPr>
        <w:t>та</w:t>
      </w:r>
      <w:r>
        <w:rPr>
          <w:spacing w:val="-13"/>
          <w:sz w:val="28"/>
        </w:rPr>
        <w:t xml:space="preserve"> </w:t>
      </w:r>
      <w:r>
        <w:rPr>
          <w:sz w:val="28"/>
        </w:rPr>
        <w:t>на</w:t>
      </w:r>
      <w:r>
        <w:rPr>
          <w:spacing w:val="-13"/>
          <w:sz w:val="28"/>
        </w:rPr>
        <w:t xml:space="preserve"> </w:t>
      </w:r>
      <w:r>
        <w:rPr>
          <w:sz w:val="28"/>
        </w:rPr>
        <w:t>виході</w:t>
      </w:r>
      <w:r>
        <w:rPr>
          <w:spacing w:val="-15"/>
          <w:sz w:val="28"/>
        </w:rPr>
        <w:t xml:space="preserve"> </w:t>
      </w:r>
      <w:r>
        <w:rPr>
          <w:sz w:val="28"/>
        </w:rPr>
        <w:t>із</w:t>
      </w:r>
      <w:r>
        <w:rPr>
          <w:spacing w:val="-13"/>
          <w:sz w:val="28"/>
        </w:rPr>
        <w:t xml:space="preserve"> </w:t>
      </w:r>
      <w:r>
        <w:rPr>
          <w:sz w:val="28"/>
        </w:rPr>
        <w:t>нього,</w:t>
      </w:r>
      <w:r>
        <w:rPr>
          <w:spacing w:val="-13"/>
          <w:sz w:val="28"/>
        </w:rPr>
        <w:t xml:space="preserve"> </w:t>
      </w:r>
      <w:r>
        <w:rPr>
          <w:sz w:val="28"/>
        </w:rPr>
        <w:t>а</w:t>
      </w:r>
      <w:r>
        <w:rPr>
          <w:spacing w:val="-13"/>
          <w:sz w:val="28"/>
        </w:rPr>
        <w:t xml:space="preserve"> </w:t>
      </w:r>
      <w:r>
        <w:rPr>
          <w:sz w:val="28"/>
        </w:rPr>
        <w:t>також</w:t>
      </w:r>
      <w:r>
        <w:rPr>
          <w:spacing w:val="-13"/>
          <w:sz w:val="28"/>
        </w:rPr>
        <w:t xml:space="preserve"> </w:t>
      </w:r>
      <w:r>
        <w:rPr>
          <w:sz w:val="28"/>
        </w:rPr>
        <w:t>кратність</w:t>
      </w:r>
      <w:r>
        <w:rPr>
          <w:spacing w:val="-14"/>
          <w:sz w:val="28"/>
        </w:rPr>
        <w:t xml:space="preserve"> </w:t>
      </w:r>
      <w:r>
        <w:rPr>
          <w:sz w:val="28"/>
        </w:rPr>
        <w:t>рециркуляції</w:t>
      </w:r>
      <w:r>
        <w:rPr>
          <w:spacing w:val="-68"/>
          <w:sz w:val="28"/>
        </w:rPr>
        <w:t xml:space="preserve"> </w:t>
      </w:r>
      <w:r>
        <w:rPr>
          <w:sz w:val="28"/>
        </w:rPr>
        <w:t>розсолу</w:t>
      </w:r>
      <w:r>
        <w:rPr>
          <w:spacing w:val="-5"/>
          <w:sz w:val="28"/>
        </w:rPr>
        <w:t xml:space="preserve"> </w:t>
      </w:r>
      <w:r>
        <w:rPr>
          <w:sz w:val="28"/>
        </w:rPr>
        <w:t>визначаються на</w:t>
      </w:r>
      <w:r>
        <w:rPr>
          <w:spacing w:val="-3"/>
          <w:sz w:val="28"/>
        </w:rPr>
        <w:t xml:space="preserve"> </w:t>
      </w:r>
      <w:r>
        <w:rPr>
          <w:sz w:val="28"/>
        </w:rPr>
        <w:t>основі балансових</w:t>
      </w:r>
      <w:r>
        <w:rPr>
          <w:spacing w:val="-3"/>
          <w:sz w:val="28"/>
        </w:rPr>
        <w:t xml:space="preserve"> </w:t>
      </w:r>
      <w:r>
        <w:rPr>
          <w:sz w:val="28"/>
        </w:rPr>
        <w:t>розрахунків.</w:t>
      </w:r>
    </w:p>
    <w:p w:rsidR="00756269" w:rsidRDefault="00531953">
      <w:pPr>
        <w:pStyle w:val="a4"/>
        <w:numPr>
          <w:ilvl w:val="3"/>
          <w:numId w:val="45"/>
        </w:numPr>
        <w:tabs>
          <w:tab w:val="left" w:pos="2293"/>
        </w:tabs>
        <w:spacing w:line="360" w:lineRule="auto"/>
        <w:ind w:right="444" w:firstLine="720"/>
        <w:rPr>
          <w:sz w:val="28"/>
        </w:rPr>
      </w:pPr>
      <w:r>
        <w:rPr>
          <w:sz w:val="28"/>
        </w:rPr>
        <w:t>Для уникнення відкладення малорозчинних солей на поверхні</w:t>
      </w:r>
      <w:r>
        <w:rPr>
          <w:spacing w:val="-67"/>
          <w:sz w:val="28"/>
        </w:rPr>
        <w:t xml:space="preserve"> </w:t>
      </w:r>
      <w:r>
        <w:rPr>
          <w:spacing w:val="-4"/>
          <w:sz w:val="28"/>
        </w:rPr>
        <w:t>мембран</w:t>
      </w:r>
      <w:r>
        <w:rPr>
          <w:spacing w:val="-17"/>
          <w:sz w:val="28"/>
        </w:rPr>
        <w:t xml:space="preserve"> </w:t>
      </w:r>
      <w:r>
        <w:rPr>
          <w:spacing w:val="-4"/>
          <w:sz w:val="28"/>
        </w:rPr>
        <w:t>зі</w:t>
      </w:r>
      <w:r>
        <w:rPr>
          <w:spacing w:val="-16"/>
          <w:sz w:val="28"/>
        </w:rPr>
        <w:t xml:space="preserve"> </w:t>
      </w:r>
      <w:r>
        <w:rPr>
          <w:spacing w:val="-4"/>
          <w:sz w:val="28"/>
        </w:rPr>
        <w:t>сторони</w:t>
      </w:r>
      <w:r>
        <w:rPr>
          <w:spacing w:val="-17"/>
          <w:sz w:val="28"/>
        </w:rPr>
        <w:t xml:space="preserve"> </w:t>
      </w:r>
      <w:r>
        <w:rPr>
          <w:spacing w:val="-4"/>
          <w:sz w:val="28"/>
        </w:rPr>
        <w:t>камер</w:t>
      </w:r>
      <w:r>
        <w:rPr>
          <w:spacing w:val="-16"/>
          <w:sz w:val="28"/>
        </w:rPr>
        <w:t xml:space="preserve"> </w:t>
      </w:r>
      <w:r>
        <w:rPr>
          <w:spacing w:val="-4"/>
          <w:sz w:val="28"/>
        </w:rPr>
        <w:t>концентрування,</w:t>
      </w:r>
      <w:r>
        <w:rPr>
          <w:spacing w:val="-18"/>
          <w:sz w:val="28"/>
        </w:rPr>
        <w:t xml:space="preserve"> </w:t>
      </w:r>
      <w:r>
        <w:rPr>
          <w:spacing w:val="-3"/>
          <w:sz w:val="28"/>
        </w:rPr>
        <w:t>а</w:t>
      </w:r>
      <w:r>
        <w:rPr>
          <w:spacing w:val="-17"/>
          <w:sz w:val="28"/>
        </w:rPr>
        <w:t xml:space="preserve"> </w:t>
      </w:r>
      <w:r>
        <w:rPr>
          <w:spacing w:val="-3"/>
          <w:sz w:val="28"/>
        </w:rPr>
        <w:t>також</w:t>
      </w:r>
      <w:r>
        <w:rPr>
          <w:spacing w:val="-15"/>
          <w:sz w:val="28"/>
        </w:rPr>
        <w:t xml:space="preserve"> </w:t>
      </w:r>
      <w:r>
        <w:rPr>
          <w:spacing w:val="-3"/>
          <w:sz w:val="28"/>
        </w:rPr>
        <w:t>у</w:t>
      </w:r>
      <w:r>
        <w:rPr>
          <w:spacing w:val="-19"/>
          <w:sz w:val="28"/>
        </w:rPr>
        <w:t xml:space="preserve"> </w:t>
      </w:r>
      <w:r>
        <w:rPr>
          <w:spacing w:val="-3"/>
          <w:sz w:val="28"/>
        </w:rPr>
        <w:t>катодній</w:t>
      </w:r>
      <w:r>
        <w:rPr>
          <w:spacing w:val="-17"/>
          <w:sz w:val="28"/>
        </w:rPr>
        <w:t xml:space="preserve"> </w:t>
      </w:r>
      <w:r>
        <w:rPr>
          <w:spacing w:val="-3"/>
          <w:sz w:val="28"/>
        </w:rPr>
        <w:t>камері</w:t>
      </w:r>
      <w:r>
        <w:rPr>
          <w:spacing w:val="-17"/>
          <w:sz w:val="28"/>
        </w:rPr>
        <w:t xml:space="preserve"> </w:t>
      </w:r>
      <w:r>
        <w:rPr>
          <w:spacing w:val="-3"/>
          <w:sz w:val="28"/>
        </w:rPr>
        <w:t>в</w:t>
      </w:r>
      <w:r>
        <w:rPr>
          <w:spacing w:val="-17"/>
          <w:sz w:val="28"/>
        </w:rPr>
        <w:t xml:space="preserve"> </w:t>
      </w:r>
      <w:r>
        <w:rPr>
          <w:spacing w:val="-3"/>
          <w:sz w:val="28"/>
        </w:rPr>
        <w:t>процесі</w:t>
      </w:r>
      <w:r>
        <w:rPr>
          <w:spacing w:val="-17"/>
          <w:sz w:val="28"/>
        </w:rPr>
        <w:t xml:space="preserve"> </w:t>
      </w:r>
      <w:r>
        <w:rPr>
          <w:spacing w:val="-3"/>
          <w:sz w:val="28"/>
        </w:rPr>
        <w:t>еле-</w:t>
      </w:r>
      <w:r>
        <w:rPr>
          <w:spacing w:val="-68"/>
          <w:sz w:val="28"/>
        </w:rPr>
        <w:t xml:space="preserve"> </w:t>
      </w:r>
      <w:r>
        <w:rPr>
          <w:spacing w:val="-1"/>
          <w:sz w:val="28"/>
        </w:rPr>
        <w:t>ктродіалізу</w:t>
      </w:r>
      <w:r>
        <w:rPr>
          <w:spacing w:val="-12"/>
          <w:sz w:val="28"/>
        </w:rPr>
        <w:t xml:space="preserve"> </w:t>
      </w:r>
      <w:r>
        <w:rPr>
          <w:spacing w:val="-1"/>
          <w:sz w:val="28"/>
        </w:rPr>
        <w:t>слід</w:t>
      </w:r>
      <w:r>
        <w:rPr>
          <w:spacing w:val="-8"/>
          <w:sz w:val="28"/>
        </w:rPr>
        <w:t xml:space="preserve"> </w:t>
      </w:r>
      <w:r>
        <w:rPr>
          <w:spacing w:val="-1"/>
          <w:sz w:val="28"/>
        </w:rPr>
        <w:t>передбачати</w:t>
      </w:r>
      <w:r>
        <w:rPr>
          <w:spacing w:val="-9"/>
          <w:sz w:val="28"/>
        </w:rPr>
        <w:t xml:space="preserve"> </w:t>
      </w:r>
      <w:r>
        <w:rPr>
          <w:spacing w:val="-1"/>
          <w:sz w:val="28"/>
        </w:rPr>
        <w:t>переполюсування</w:t>
      </w:r>
      <w:r>
        <w:rPr>
          <w:spacing w:val="-9"/>
          <w:sz w:val="28"/>
        </w:rPr>
        <w:t xml:space="preserve"> </w:t>
      </w:r>
      <w:r>
        <w:rPr>
          <w:sz w:val="28"/>
        </w:rPr>
        <w:t>(реверс)</w:t>
      </w:r>
      <w:r>
        <w:rPr>
          <w:spacing w:val="-7"/>
          <w:sz w:val="28"/>
        </w:rPr>
        <w:t xml:space="preserve"> </w:t>
      </w:r>
      <w:r>
        <w:rPr>
          <w:sz w:val="28"/>
        </w:rPr>
        <w:t>електродів</w:t>
      </w:r>
      <w:r>
        <w:rPr>
          <w:spacing w:val="-10"/>
          <w:sz w:val="28"/>
        </w:rPr>
        <w:t xml:space="preserve"> </w:t>
      </w:r>
      <w:r>
        <w:rPr>
          <w:sz w:val="28"/>
        </w:rPr>
        <w:t>з</w:t>
      </w:r>
      <w:r>
        <w:rPr>
          <w:spacing w:val="-9"/>
          <w:sz w:val="28"/>
        </w:rPr>
        <w:t xml:space="preserve"> </w:t>
      </w:r>
      <w:r>
        <w:rPr>
          <w:sz w:val="28"/>
        </w:rPr>
        <w:t>одночасним</w:t>
      </w:r>
      <w:r>
        <w:rPr>
          <w:spacing w:val="-68"/>
          <w:sz w:val="28"/>
        </w:rPr>
        <w:t xml:space="preserve"> </w:t>
      </w:r>
      <w:r>
        <w:rPr>
          <w:spacing w:val="-3"/>
          <w:sz w:val="28"/>
        </w:rPr>
        <w:t>перемиканням</w:t>
      </w:r>
      <w:r>
        <w:rPr>
          <w:spacing w:val="-14"/>
          <w:sz w:val="28"/>
        </w:rPr>
        <w:t xml:space="preserve"> </w:t>
      </w:r>
      <w:r>
        <w:rPr>
          <w:spacing w:val="-3"/>
          <w:sz w:val="28"/>
        </w:rPr>
        <w:t>трактів</w:t>
      </w:r>
      <w:r>
        <w:rPr>
          <w:spacing w:val="-14"/>
          <w:sz w:val="28"/>
        </w:rPr>
        <w:t xml:space="preserve"> </w:t>
      </w:r>
      <w:r>
        <w:rPr>
          <w:spacing w:val="-3"/>
          <w:sz w:val="28"/>
        </w:rPr>
        <w:t>діалізату</w:t>
      </w:r>
      <w:r>
        <w:rPr>
          <w:spacing w:val="-13"/>
          <w:sz w:val="28"/>
        </w:rPr>
        <w:t xml:space="preserve"> </w:t>
      </w:r>
      <w:r>
        <w:rPr>
          <w:spacing w:val="-3"/>
          <w:sz w:val="28"/>
        </w:rPr>
        <w:t>та</w:t>
      </w:r>
      <w:r>
        <w:rPr>
          <w:spacing w:val="-13"/>
          <w:sz w:val="28"/>
        </w:rPr>
        <w:t xml:space="preserve"> </w:t>
      </w:r>
      <w:r>
        <w:rPr>
          <w:spacing w:val="-3"/>
          <w:sz w:val="28"/>
        </w:rPr>
        <w:t>концентрату,</w:t>
      </w:r>
      <w:r>
        <w:rPr>
          <w:spacing w:val="-14"/>
          <w:sz w:val="28"/>
        </w:rPr>
        <w:t xml:space="preserve"> </w:t>
      </w:r>
      <w:r>
        <w:rPr>
          <w:spacing w:val="-3"/>
          <w:sz w:val="28"/>
        </w:rPr>
        <w:t>а</w:t>
      </w:r>
      <w:r>
        <w:rPr>
          <w:spacing w:val="-12"/>
          <w:sz w:val="28"/>
        </w:rPr>
        <w:t xml:space="preserve"> </w:t>
      </w:r>
      <w:r>
        <w:rPr>
          <w:spacing w:val="-3"/>
          <w:sz w:val="28"/>
        </w:rPr>
        <w:t>також</w:t>
      </w:r>
      <w:r>
        <w:rPr>
          <w:spacing w:val="-13"/>
          <w:sz w:val="28"/>
        </w:rPr>
        <w:t xml:space="preserve"> </w:t>
      </w:r>
      <w:r>
        <w:rPr>
          <w:spacing w:val="-2"/>
          <w:sz w:val="28"/>
        </w:rPr>
        <w:t>дозування</w:t>
      </w:r>
      <w:r>
        <w:rPr>
          <w:spacing w:val="-14"/>
          <w:sz w:val="28"/>
        </w:rPr>
        <w:t xml:space="preserve"> </w:t>
      </w:r>
      <w:r>
        <w:rPr>
          <w:spacing w:val="-2"/>
          <w:sz w:val="28"/>
        </w:rPr>
        <w:t>до</w:t>
      </w:r>
      <w:r>
        <w:rPr>
          <w:spacing w:val="-12"/>
          <w:sz w:val="28"/>
        </w:rPr>
        <w:t xml:space="preserve"> </w:t>
      </w:r>
      <w:r>
        <w:rPr>
          <w:spacing w:val="-2"/>
          <w:sz w:val="28"/>
        </w:rPr>
        <w:t>концентрату</w:t>
      </w:r>
      <w:r>
        <w:rPr>
          <w:spacing w:val="-68"/>
          <w:sz w:val="28"/>
        </w:rPr>
        <w:t xml:space="preserve"> </w:t>
      </w:r>
      <w:r>
        <w:rPr>
          <w:spacing w:val="-1"/>
          <w:sz w:val="28"/>
        </w:rPr>
        <w:t>та</w:t>
      </w:r>
      <w:r>
        <w:rPr>
          <w:spacing w:val="-15"/>
          <w:sz w:val="28"/>
        </w:rPr>
        <w:t xml:space="preserve"> </w:t>
      </w:r>
      <w:r>
        <w:rPr>
          <w:spacing w:val="-1"/>
          <w:sz w:val="28"/>
        </w:rPr>
        <w:t>католіту</w:t>
      </w:r>
      <w:r>
        <w:rPr>
          <w:spacing w:val="-16"/>
          <w:sz w:val="28"/>
        </w:rPr>
        <w:t xml:space="preserve"> </w:t>
      </w:r>
      <w:r>
        <w:rPr>
          <w:spacing w:val="-1"/>
          <w:sz w:val="28"/>
        </w:rPr>
        <w:t>соляної</w:t>
      </w:r>
      <w:r>
        <w:rPr>
          <w:spacing w:val="-13"/>
          <w:sz w:val="28"/>
        </w:rPr>
        <w:t xml:space="preserve"> </w:t>
      </w:r>
      <w:r>
        <w:rPr>
          <w:spacing w:val="-1"/>
          <w:sz w:val="28"/>
        </w:rPr>
        <w:t>чи</w:t>
      </w:r>
      <w:r>
        <w:rPr>
          <w:spacing w:val="-14"/>
          <w:sz w:val="28"/>
        </w:rPr>
        <w:t xml:space="preserve"> </w:t>
      </w:r>
      <w:r>
        <w:rPr>
          <w:spacing w:val="-1"/>
          <w:sz w:val="28"/>
        </w:rPr>
        <w:t>сірчаної</w:t>
      </w:r>
      <w:r>
        <w:rPr>
          <w:spacing w:val="-14"/>
          <w:sz w:val="28"/>
        </w:rPr>
        <w:t xml:space="preserve"> </w:t>
      </w:r>
      <w:r>
        <w:rPr>
          <w:spacing w:val="-1"/>
          <w:sz w:val="28"/>
        </w:rPr>
        <w:t>кислоти</w:t>
      </w:r>
      <w:r>
        <w:rPr>
          <w:spacing w:val="-14"/>
          <w:sz w:val="28"/>
        </w:rPr>
        <w:t xml:space="preserve"> </w:t>
      </w:r>
      <w:r>
        <w:rPr>
          <w:spacing w:val="-1"/>
          <w:sz w:val="28"/>
        </w:rPr>
        <w:t>(до</w:t>
      </w:r>
      <w:r>
        <w:rPr>
          <w:spacing w:val="-13"/>
          <w:sz w:val="28"/>
        </w:rPr>
        <w:t xml:space="preserve"> </w:t>
      </w:r>
      <w:r>
        <w:rPr>
          <w:spacing w:val="-1"/>
          <w:sz w:val="28"/>
        </w:rPr>
        <w:t>рН</w:t>
      </w:r>
      <w:r>
        <w:rPr>
          <w:spacing w:val="-16"/>
          <w:sz w:val="28"/>
        </w:rPr>
        <w:t xml:space="preserve"> </w:t>
      </w:r>
      <w:r>
        <w:rPr>
          <w:spacing w:val="-1"/>
          <w:sz w:val="28"/>
        </w:rPr>
        <w:t>від</w:t>
      </w:r>
      <w:r>
        <w:rPr>
          <w:spacing w:val="-14"/>
          <w:sz w:val="28"/>
        </w:rPr>
        <w:t xml:space="preserve"> </w:t>
      </w:r>
      <w:r>
        <w:rPr>
          <w:spacing w:val="-1"/>
          <w:sz w:val="28"/>
        </w:rPr>
        <w:t>3</w:t>
      </w:r>
      <w:r>
        <w:rPr>
          <w:spacing w:val="-13"/>
          <w:sz w:val="28"/>
        </w:rPr>
        <w:t xml:space="preserve"> </w:t>
      </w:r>
      <w:r>
        <w:rPr>
          <w:spacing w:val="-1"/>
          <w:sz w:val="28"/>
        </w:rPr>
        <w:t>до</w:t>
      </w:r>
      <w:r>
        <w:rPr>
          <w:spacing w:val="-13"/>
          <w:sz w:val="28"/>
        </w:rPr>
        <w:t xml:space="preserve"> </w:t>
      </w:r>
      <w:r>
        <w:rPr>
          <w:spacing w:val="-1"/>
          <w:sz w:val="28"/>
        </w:rPr>
        <w:t>4)</w:t>
      </w:r>
      <w:r>
        <w:rPr>
          <w:spacing w:val="-13"/>
          <w:sz w:val="28"/>
        </w:rPr>
        <w:t xml:space="preserve"> </w:t>
      </w:r>
      <w:r>
        <w:rPr>
          <w:spacing w:val="-1"/>
          <w:sz w:val="28"/>
        </w:rPr>
        <w:t>і</w:t>
      </w:r>
      <w:r>
        <w:rPr>
          <w:spacing w:val="-13"/>
          <w:sz w:val="28"/>
        </w:rPr>
        <w:t xml:space="preserve"> </w:t>
      </w:r>
      <w:r>
        <w:rPr>
          <w:spacing w:val="-1"/>
          <w:sz w:val="28"/>
        </w:rPr>
        <w:t>антискалантів.</w:t>
      </w:r>
    </w:p>
    <w:p w:rsidR="00756269" w:rsidRDefault="00531953">
      <w:pPr>
        <w:pStyle w:val="a3"/>
        <w:spacing w:before="89" w:line="362" w:lineRule="auto"/>
        <w:ind w:right="453"/>
      </w:pPr>
      <w:r>
        <w:t>Періодичність</w:t>
      </w:r>
      <w:r>
        <w:rPr>
          <w:spacing w:val="-10"/>
        </w:rPr>
        <w:t xml:space="preserve"> </w:t>
      </w:r>
      <w:r>
        <w:t>переполюсування</w:t>
      </w:r>
      <w:r>
        <w:rPr>
          <w:spacing w:val="-9"/>
        </w:rPr>
        <w:t xml:space="preserve"> </w:t>
      </w:r>
      <w:r>
        <w:t>звичайно</w:t>
      </w:r>
      <w:r>
        <w:rPr>
          <w:spacing w:val="-8"/>
        </w:rPr>
        <w:t xml:space="preserve"> </w:t>
      </w:r>
      <w:r>
        <w:t>складає</w:t>
      </w:r>
      <w:r>
        <w:rPr>
          <w:spacing w:val="-10"/>
        </w:rPr>
        <w:t xml:space="preserve"> </w:t>
      </w:r>
      <w:r>
        <w:t>від</w:t>
      </w:r>
      <w:r>
        <w:rPr>
          <w:spacing w:val="-8"/>
        </w:rPr>
        <w:t xml:space="preserve"> </w:t>
      </w:r>
      <w:r>
        <w:t>15</w:t>
      </w:r>
      <w:r>
        <w:rPr>
          <w:spacing w:val="-7"/>
        </w:rPr>
        <w:t xml:space="preserve"> </w:t>
      </w:r>
      <w:r>
        <w:t>хв</w:t>
      </w:r>
      <w:r>
        <w:rPr>
          <w:spacing w:val="-10"/>
        </w:rPr>
        <w:t xml:space="preserve"> </w:t>
      </w:r>
      <w:r>
        <w:t>до</w:t>
      </w:r>
      <w:r>
        <w:rPr>
          <w:spacing w:val="-8"/>
        </w:rPr>
        <w:t xml:space="preserve"> </w:t>
      </w:r>
      <w:r>
        <w:t>30</w:t>
      </w:r>
      <w:r>
        <w:rPr>
          <w:spacing w:val="-10"/>
        </w:rPr>
        <w:t xml:space="preserve"> </w:t>
      </w:r>
      <w:r>
        <w:t>хв.</w:t>
      </w:r>
      <w:r>
        <w:rPr>
          <w:spacing w:val="-10"/>
        </w:rPr>
        <w:t xml:space="preserve"> </w:t>
      </w:r>
      <w:r>
        <w:t>В</w:t>
      </w:r>
      <w:r>
        <w:rPr>
          <w:spacing w:val="-9"/>
        </w:rPr>
        <w:t xml:space="preserve"> </w:t>
      </w:r>
      <w:r>
        <w:t>ок-</w:t>
      </w:r>
      <w:r>
        <w:rPr>
          <w:spacing w:val="-67"/>
        </w:rPr>
        <w:t xml:space="preserve"> </w:t>
      </w:r>
      <w:r>
        <w:t>ремих</w:t>
      </w:r>
      <w:r>
        <w:rPr>
          <w:spacing w:val="-2"/>
        </w:rPr>
        <w:t xml:space="preserve"> </w:t>
      </w:r>
      <w:r>
        <w:t>випадках</w:t>
      </w:r>
      <w:r>
        <w:rPr>
          <w:spacing w:val="-3"/>
        </w:rPr>
        <w:t xml:space="preserve"> </w:t>
      </w:r>
      <w:r>
        <w:t>переполюсування</w:t>
      </w:r>
      <w:r>
        <w:rPr>
          <w:spacing w:val="-1"/>
        </w:rPr>
        <w:t xml:space="preserve"> </w:t>
      </w:r>
      <w:r>
        <w:t>достатньо</w:t>
      </w:r>
      <w:r>
        <w:rPr>
          <w:spacing w:val="-2"/>
        </w:rPr>
        <w:t xml:space="preserve"> </w:t>
      </w:r>
      <w:r>
        <w:t>здійснювати</w:t>
      </w:r>
      <w:r>
        <w:rPr>
          <w:spacing w:val="-1"/>
        </w:rPr>
        <w:t xml:space="preserve"> </w:t>
      </w:r>
      <w:r>
        <w:t>один</w:t>
      </w:r>
      <w:r>
        <w:rPr>
          <w:spacing w:val="-4"/>
        </w:rPr>
        <w:t xml:space="preserve"> </w:t>
      </w:r>
      <w:r>
        <w:t>раз</w:t>
      </w:r>
      <w:r>
        <w:rPr>
          <w:spacing w:val="-3"/>
        </w:rPr>
        <w:t xml:space="preserve"> </w:t>
      </w:r>
      <w:r>
        <w:t>на</w:t>
      </w:r>
      <w:r>
        <w:rPr>
          <w:spacing w:val="-2"/>
        </w:rPr>
        <w:t xml:space="preserve"> </w:t>
      </w:r>
      <w:r>
        <w:t>2-4</w:t>
      </w:r>
      <w:r>
        <w:rPr>
          <w:spacing w:val="-1"/>
        </w:rPr>
        <w:t xml:space="preserve"> </w:t>
      </w:r>
      <w:r>
        <w:t>год.</w:t>
      </w:r>
    </w:p>
    <w:p w:rsidR="00756269" w:rsidRDefault="00531953">
      <w:pPr>
        <w:pStyle w:val="a3"/>
        <w:spacing w:line="360" w:lineRule="auto"/>
        <w:ind w:right="451"/>
      </w:pPr>
      <w:r>
        <w:t>При реверсному електродіалізі перенасичення розсолу за сульфатом каль-</w:t>
      </w:r>
      <w:r>
        <w:rPr>
          <w:spacing w:val="-67"/>
        </w:rPr>
        <w:t xml:space="preserve"> </w:t>
      </w:r>
      <w:r>
        <w:t>цію може досягати від 175 % до 200 % без додавання реагентів та від 300 % до</w:t>
      </w:r>
      <w:r>
        <w:rPr>
          <w:spacing w:val="1"/>
        </w:rPr>
        <w:t xml:space="preserve"> </w:t>
      </w:r>
      <w:r>
        <w:t>325</w:t>
      </w:r>
      <w:r>
        <w:rPr>
          <w:spacing w:val="-1"/>
        </w:rPr>
        <w:t xml:space="preserve"> </w:t>
      </w:r>
      <w:r>
        <w:t>%</w:t>
      </w:r>
      <w:r>
        <w:rPr>
          <w:spacing w:val="-2"/>
        </w:rPr>
        <w:t xml:space="preserve"> </w:t>
      </w:r>
      <w:r>
        <w:t>-</w:t>
      </w:r>
      <w:r>
        <w:rPr>
          <w:spacing w:val="-1"/>
        </w:rPr>
        <w:t xml:space="preserve"> </w:t>
      </w:r>
      <w:r>
        <w:t>з</w:t>
      </w:r>
      <w:r>
        <w:rPr>
          <w:spacing w:val="-1"/>
        </w:rPr>
        <w:t xml:space="preserve"> </w:t>
      </w:r>
      <w:r>
        <w:t>додаванням</w:t>
      </w:r>
      <w:r>
        <w:rPr>
          <w:spacing w:val="-1"/>
        </w:rPr>
        <w:t xml:space="preserve"> </w:t>
      </w:r>
      <w:r>
        <w:t>реагентів.</w:t>
      </w:r>
    </w:p>
    <w:p w:rsidR="00756269" w:rsidRDefault="00531953">
      <w:pPr>
        <w:pStyle w:val="a4"/>
        <w:numPr>
          <w:ilvl w:val="3"/>
          <w:numId w:val="45"/>
        </w:numPr>
        <w:tabs>
          <w:tab w:val="left" w:pos="2293"/>
        </w:tabs>
        <w:spacing w:line="360" w:lineRule="auto"/>
        <w:ind w:right="450" w:firstLine="720"/>
        <w:rPr>
          <w:sz w:val="28"/>
        </w:rPr>
      </w:pPr>
      <w:r>
        <w:rPr>
          <w:sz w:val="28"/>
        </w:rPr>
        <w:t>Для</w:t>
      </w:r>
      <w:r>
        <w:rPr>
          <w:spacing w:val="-5"/>
          <w:sz w:val="28"/>
        </w:rPr>
        <w:t xml:space="preserve"> </w:t>
      </w:r>
      <w:r>
        <w:rPr>
          <w:sz w:val="28"/>
        </w:rPr>
        <w:t>видалення</w:t>
      </w:r>
      <w:r>
        <w:rPr>
          <w:spacing w:val="-4"/>
          <w:sz w:val="28"/>
        </w:rPr>
        <w:t xml:space="preserve"> </w:t>
      </w:r>
      <w:r>
        <w:rPr>
          <w:sz w:val="28"/>
        </w:rPr>
        <w:t>відкладень</w:t>
      </w:r>
      <w:r>
        <w:rPr>
          <w:spacing w:val="-8"/>
          <w:sz w:val="28"/>
        </w:rPr>
        <w:t xml:space="preserve"> </w:t>
      </w:r>
      <w:r>
        <w:rPr>
          <w:sz w:val="28"/>
        </w:rPr>
        <w:t>із</w:t>
      </w:r>
      <w:r>
        <w:rPr>
          <w:spacing w:val="-5"/>
          <w:sz w:val="28"/>
        </w:rPr>
        <w:t xml:space="preserve"> </w:t>
      </w:r>
      <w:r>
        <w:rPr>
          <w:sz w:val="28"/>
        </w:rPr>
        <w:t>поверхні</w:t>
      </w:r>
      <w:r>
        <w:rPr>
          <w:spacing w:val="-3"/>
          <w:sz w:val="28"/>
        </w:rPr>
        <w:t xml:space="preserve"> </w:t>
      </w:r>
      <w:r>
        <w:rPr>
          <w:sz w:val="28"/>
        </w:rPr>
        <w:t>мембран</w:t>
      </w:r>
      <w:r>
        <w:rPr>
          <w:spacing w:val="-3"/>
          <w:sz w:val="28"/>
        </w:rPr>
        <w:t xml:space="preserve"> </w:t>
      </w:r>
      <w:r>
        <w:rPr>
          <w:sz w:val="28"/>
        </w:rPr>
        <w:t>у</w:t>
      </w:r>
      <w:r>
        <w:rPr>
          <w:spacing w:val="-8"/>
          <w:sz w:val="28"/>
        </w:rPr>
        <w:t xml:space="preserve"> </w:t>
      </w:r>
      <w:r>
        <w:rPr>
          <w:sz w:val="28"/>
        </w:rPr>
        <w:t>процесі</w:t>
      </w:r>
      <w:r>
        <w:rPr>
          <w:spacing w:val="-3"/>
          <w:sz w:val="28"/>
        </w:rPr>
        <w:t xml:space="preserve"> </w:t>
      </w:r>
      <w:r>
        <w:rPr>
          <w:sz w:val="28"/>
        </w:rPr>
        <w:t>елек-</w:t>
      </w:r>
      <w:r>
        <w:rPr>
          <w:spacing w:val="-68"/>
          <w:sz w:val="28"/>
        </w:rPr>
        <w:t xml:space="preserve"> </w:t>
      </w:r>
      <w:r>
        <w:rPr>
          <w:sz w:val="28"/>
        </w:rPr>
        <w:t>тродіалізного</w:t>
      </w:r>
      <w:r>
        <w:rPr>
          <w:spacing w:val="-16"/>
          <w:sz w:val="28"/>
        </w:rPr>
        <w:t xml:space="preserve"> </w:t>
      </w:r>
      <w:r>
        <w:rPr>
          <w:sz w:val="28"/>
        </w:rPr>
        <w:t>опріснення</w:t>
      </w:r>
      <w:r>
        <w:rPr>
          <w:spacing w:val="-16"/>
          <w:sz w:val="28"/>
        </w:rPr>
        <w:t xml:space="preserve"> </w:t>
      </w:r>
      <w:r>
        <w:rPr>
          <w:sz w:val="28"/>
        </w:rPr>
        <w:t>слід</w:t>
      </w:r>
      <w:r>
        <w:rPr>
          <w:spacing w:val="-16"/>
          <w:sz w:val="28"/>
        </w:rPr>
        <w:t xml:space="preserve"> </w:t>
      </w:r>
      <w:r>
        <w:rPr>
          <w:sz w:val="28"/>
        </w:rPr>
        <w:t>передбачати</w:t>
      </w:r>
      <w:r>
        <w:rPr>
          <w:spacing w:val="-15"/>
          <w:sz w:val="28"/>
        </w:rPr>
        <w:t xml:space="preserve"> </w:t>
      </w:r>
      <w:r>
        <w:rPr>
          <w:sz w:val="28"/>
        </w:rPr>
        <w:t>періодичне</w:t>
      </w:r>
      <w:r>
        <w:rPr>
          <w:spacing w:val="-17"/>
          <w:sz w:val="28"/>
        </w:rPr>
        <w:t xml:space="preserve"> </w:t>
      </w:r>
      <w:r>
        <w:rPr>
          <w:sz w:val="28"/>
        </w:rPr>
        <w:t>промивання</w:t>
      </w:r>
      <w:r>
        <w:rPr>
          <w:spacing w:val="-15"/>
          <w:sz w:val="28"/>
        </w:rPr>
        <w:t xml:space="preserve"> </w:t>
      </w:r>
      <w:r>
        <w:rPr>
          <w:sz w:val="28"/>
        </w:rPr>
        <w:t>електродіалі-</w:t>
      </w:r>
      <w:r>
        <w:rPr>
          <w:spacing w:val="-68"/>
          <w:sz w:val="28"/>
        </w:rPr>
        <w:t xml:space="preserve"> </w:t>
      </w:r>
      <w:r>
        <w:rPr>
          <w:sz w:val="28"/>
        </w:rPr>
        <w:t>зних</w:t>
      </w:r>
      <w:r>
        <w:rPr>
          <w:spacing w:val="-2"/>
          <w:sz w:val="28"/>
        </w:rPr>
        <w:t xml:space="preserve"> </w:t>
      </w:r>
      <w:r>
        <w:rPr>
          <w:sz w:val="28"/>
        </w:rPr>
        <w:t>апаратів</w:t>
      </w:r>
      <w:r>
        <w:rPr>
          <w:spacing w:val="-2"/>
          <w:sz w:val="28"/>
        </w:rPr>
        <w:t xml:space="preserve"> </w:t>
      </w:r>
      <w:r>
        <w:rPr>
          <w:sz w:val="28"/>
        </w:rPr>
        <w:t>без</w:t>
      </w:r>
      <w:r>
        <w:rPr>
          <w:spacing w:val="-2"/>
          <w:sz w:val="28"/>
        </w:rPr>
        <w:t xml:space="preserve"> </w:t>
      </w:r>
      <w:r>
        <w:rPr>
          <w:sz w:val="28"/>
        </w:rPr>
        <w:t>їх</w:t>
      </w:r>
      <w:r>
        <w:rPr>
          <w:spacing w:val="-1"/>
          <w:sz w:val="28"/>
        </w:rPr>
        <w:t xml:space="preserve"> </w:t>
      </w:r>
      <w:r>
        <w:rPr>
          <w:sz w:val="28"/>
        </w:rPr>
        <w:t>розбирання</w:t>
      </w:r>
      <w:r>
        <w:rPr>
          <w:spacing w:val="-1"/>
          <w:sz w:val="28"/>
        </w:rPr>
        <w:t xml:space="preserve"> </w:t>
      </w:r>
      <w:r>
        <w:rPr>
          <w:sz w:val="28"/>
        </w:rPr>
        <w:t>кислими,</w:t>
      </w:r>
      <w:r>
        <w:rPr>
          <w:spacing w:val="-4"/>
          <w:sz w:val="28"/>
        </w:rPr>
        <w:t xml:space="preserve"> </w:t>
      </w:r>
      <w:r>
        <w:rPr>
          <w:sz w:val="28"/>
        </w:rPr>
        <w:t>лужними</w:t>
      </w:r>
      <w:r>
        <w:rPr>
          <w:spacing w:val="-1"/>
          <w:sz w:val="28"/>
        </w:rPr>
        <w:t xml:space="preserve"> </w:t>
      </w:r>
      <w:r>
        <w:rPr>
          <w:sz w:val="28"/>
        </w:rPr>
        <w:t>та</w:t>
      </w:r>
      <w:r>
        <w:rPr>
          <w:spacing w:val="-2"/>
          <w:sz w:val="28"/>
        </w:rPr>
        <w:t xml:space="preserve"> </w:t>
      </w:r>
      <w:r>
        <w:rPr>
          <w:sz w:val="28"/>
        </w:rPr>
        <w:t>сольовими</w:t>
      </w:r>
      <w:r>
        <w:rPr>
          <w:spacing w:val="-4"/>
          <w:sz w:val="28"/>
        </w:rPr>
        <w:t xml:space="preserve"> </w:t>
      </w:r>
      <w:r>
        <w:rPr>
          <w:sz w:val="28"/>
        </w:rPr>
        <w:t>розчинами.</w:t>
      </w:r>
    </w:p>
    <w:p w:rsidR="00756269" w:rsidRDefault="00531953">
      <w:pPr>
        <w:pStyle w:val="a3"/>
        <w:spacing w:line="362" w:lineRule="auto"/>
        <w:ind w:right="450"/>
      </w:pPr>
      <w:r>
        <w:t>Слід</w:t>
      </w:r>
      <w:r>
        <w:rPr>
          <w:spacing w:val="-11"/>
        </w:rPr>
        <w:t xml:space="preserve"> </w:t>
      </w:r>
      <w:r>
        <w:t>передбачати</w:t>
      </w:r>
      <w:r>
        <w:rPr>
          <w:spacing w:val="-10"/>
        </w:rPr>
        <w:t xml:space="preserve"> </w:t>
      </w:r>
      <w:r>
        <w:t>також</w:t>
      </w:r>
      <w:r>
        <w:rPr>
          <w:spacing w:val="-12"/>
        </w:rPr>
        <w:t xml:space="preserve"> </w:t>
      </w:r>
      <w:r>
        <w:t>можливість</w:t>
      </w:r>
      <w:r>
        <w:rPr>
          <w:spacing w:val="-12"/>
        </w:rPr>
        <w:t xml:space="preserve"> </w:t>
      </w:r>
      <w:r>
        <w:t>розбирання</w:t>
      </w:r>
      <w:r>
        <w:rPr>
          <w:spacing w:val="-12"/>
        </w:rPr>
        <w:t xml:space="preserve"> </w:t>
      </w:r>
      <w:r>
        <w:t>електродіалізних</w:t>
      </w:r>
      <w:r>
        <w:rPr>
          <w:spacing w:val="-10"/>
        </w:rPr>
        <w:t xml:space="preserve"> </w:t>
      </w:r>
      <w:r>
        <w:t>апаратів</w:t>
      </w:r>
      <w:r>
        <w:rPr>
          <w:spacing w:val="-68"/>
        </w:rPr>
        <w:t xml:space="preserve"> </w:t>
      </w:r>
      <w:r>
        <w:t>для</w:t>
      </w:r>
      <w:r>
        <w:rPr>
          <w:spacing w:val="-1"/>
        </w:rPr>
        <w:t xml:space="preserve"> </w:t>
      </w:r>
      <w:r>
        <w:t>очищення мембран вручну.</w:t>
      </w:r>
    </w:p>
    <w:p w:rsidR="00756269" w:rsidRDefault="00531953">
      <w:pPr>
        <w:pStyle w:val="a4"/>
        <w:numPr>
          <w:ilvl w:val="3"/>
          <w:numId w:val="45"/>
        </w:numPr>
        <w:tabs>
          <w:tab w:val="left" w:pos="2293"/>
        </w:tabs>
        <w:spacing w:line="360" w:lineRule="auto"/>
        <w:ind w:right="449" w:firstLine="720"/>
        <w:rPr>
          <w:sz w:val="28"/>
        </w:rPr>
      </w:pPr>
      <w:r>
        <w:rPr>
          <w:sz w:val="28"/>
        </w:rPr>
        <w:t>Одержану</w:t>
      </w:r>
      <w:r>
        <w:rPr>
          <w:spacing w:val="-15"/>
          <w:sz w:val="28"/>
        </w:rPr>
        <w:t xml:space="preserve"> </w:t>
      </w:r>
      <w:r>
        <w:rPr>
          <w:sz w:val="28"/>
        </w:rPr>
        <w:t>у</w:t>
      </w:r>
      <w:r>
        <w:rPr>
          <w:spacing w:val="-15"/>
          <w:sz w:val="28"/>
        </w:rPr>
        <w:t xml:space="preserve"> </w:t>
      </w:r>
      <w:r>
        <w:rPr>
          <w:sz w:val="28"/>
        </w:rPr>
        <w:t>процесі</w:t>
      </w:r>
      <w:r>
        <w:rPr>
          <w:spacing w:val="-13"/>
          <w:sz w:val="28"/>
        </w:rPr>
        <w:t xml:space="preserve"> </w:t>
      </w:r>
      <w:r>
        <w:rPr>
          <w:sz w:val="28"/>
        </w:rPr>
        <w:t>електродіалізного</w:t>
      </w:r>
      <w:r>
        <w:rPr>
          <w:spacing w:val="-10"/>
          <w:sz w:val="28"/>
        </w:rPr>
        <w:t xml:space="preserve"> </w:t>
      </w:r>
      <w:r>
        <w:rPr>
          <w:sz w:val="28"/>
        </w:rPr>
        <w:t>опріснення</w:t>
      </w:r>
      <w:r>
        <w:rPr>
          <w:spacing w:val="-10"/>
          <w:sz w:val="28"/>
        </w:rPr>
        <w:t xml:space="preserve"> </w:t>
      </w:r>
      <w:r>
        <w:rPr>
          <w:sz w:val="28"/>
        </w:rPr>
        <w:t>воду</w:t>
      </w:r>
      <w:r>
        <w:rPr>
          <w:spacing w:val="-15"/>
          <w:sz w:val="28"/>
        </w:rPr>
        <w:t xml:space="preserve"> </w:t>
      </w:r>
      <w:r>
        <w:rPr>
          <w:sz w:val="28"/>
        </w:rPr>
        <w:t>в</w:t>
      </w:r>
      <w:r>
        <w:rPr>
          <w:spacing w:val="-12"/>
          <w:sz w:val="28"/>
        </w:rPr>
        <w:t xml:space="preserve"> </w:t>
      </w:r>
      <w:r>
        <w:rPr>
          <w:sz w:val="28"/>
        </w:rPr>
        <w:t>окре-</w:t>
      </w:r>
      <w:r>
        <w:rPr>
          <w:spacing w:val="-68"/>
          <w:sz w:val="28"/>
        </w:rPr>
        <w:t xml:space="preserve"> </w:t>
      </w:r>
      <w:r>
        <w:rPr>
          <w:sz w:val="28"/>
        </w:rPr>
        <w:lastRenderedPageBreak/>
        <w:t>мих</w:t>
      </w:r>
      <w:r>
        <w:rPr>
          <w:spacing w:val="-4"/>
          <w:sz w:val="28"/>
        </w:rPr>
        <w:t xml:space="preserve"> </w:t>
      </w:r>
      <w:r>
        <w:rPr>
          <w:sz w:val="28"/>
        </w:rPr>
        <w:t>випадках</w:t>
      </w:r>
      <w:r>
        <w:rPr>
          <w:spacing w:val="-4"/>
          <w:sz w:val="28"/>
        </w:rPr>
        <w:t xml:space="preserve"> </w:t>
      </w:r>
      <w:r>
        <w:rPr>
          <w:sz w:val="28"/>
        </w:rPr>
        <w:t>слід</w:t>
      </w:r>
      <w:r>
        <w:rPr>
          <w:spacing w:val="-3"/>
          <w:sz w:val="28"/>
        </w:rPr>
        <w:t xml:space="preserve"> </w:t>
      </w:r>
      <w:r>
        <w:rPr>
          <w:sz w:val="28"/>
        </w:rPr>
        <w:t>доочищати</w:t>
      </w:r>
      <w:r>
        <w:rPr>
          <w:spacing w:val="-4"/>
          <w:sz w:val="28"/>
        </w:rPr>
        <w:t xml:space="preserve"> </w:t>
      </w:r>
      <w:r>
        <w:rPr>
          <w:sz w:val="28"/>
        </w:rPr>
        <w:t>від</w:t>
      </w:r>
      <w:r>
        <w:rPr>
          <w:spacing w:val="-3"/>
          <w:sz w:val="28"/>
        </w:rPr>
        <w:t xml:space="preserve"> </w:t>
      </w:r>
      <w:r>
        <w:rPr>
          <w:sz w:val="28"/>
        </w:rPr>
        <w:t>сполук</w:t>
      </w:r>
      <w:r>
        <w:rPr>
          <w:spacing w:val="-5"/>
          <w:sz w:val="28"/>
        </w:rPr>
        <w:t xml:space="preserve"> </w:t>
      </w:r>
      <w:r>
        <w:rPr>
          <w:sz w:val="28"/>
        </w:rPr>
        <w:t>бору,</w:t>
      </w:r>
      <w:r>
        <w:rPr>
          <w:spacing w:val="-5"/>
          <w:sz w:val="28"/>
        </w:rPr>
        <w:t xml:space="preserve"> </w:t>
      </w:r>
      <w:r>
        <w:rPr>
          <w:sz w:val="28"/>
        </w:rPr>
        <w:t>фтору</w:t>
      </w:r>
      <w:r>
        <w:rPr>
          <w:spacing w:val="-9"/>
          <w:sz w:val="28"/>
        </w:rPr>
        <w:t xml:space="preserve"> </w:t>
      </w:r>
      <w:r>
        <w:rPr>
          <w:sz w:val="28"/>
        </w:rPr>
        <w:t>та</w:t>
      </w:r>
      <w:r>
        <w:rPr>
          <w:spacing w:val="-4"/>
          <w:sz w:val="28"/>
        </w:rPr>
        <w:t xml:space="preserve"> </w:t>
      </w:r>
      <w:r>
        <w:rPr>
          <w:sz w:val="28"/>
        </w:rPr>
        <w:t>брому,</w:t>
      </w:r>
      <w:r>
        <w:rPr>
          <w:spacing w:val="-3"/>
          <w:sz w:val="28"/>
        </w:rPr>
        <w:t xml:space="preserve"> </w:t>
      </w:r>
      <w:r>
        <w:rPr>
          <w:sz w:val="28"/>
        </w:rPr>
        <w:t>оскільки</w:t>
      </w:r>
      <w:r>
        <w:rPr>
          <w:spacing w:val="-3"/>
          <w:sz w:val="28"/>
        </w:rPr>
        <w:t xml:space="preserve"> </w:t>
      </w:r>
      <w:r>
        <w:rPr>
          <w:sz w:val="28"/>
        </w:rPr>
        <w:t>ступінь</w:t>
      </w:r>
      <w:r>
        <w:rPr>
          <w:spacing w:val="-68"/>
          <w:sz w:val="28"/>
        </w:rPr>
        <w:t xml:space="preserve"> </w:t>
      </w:r>
      <w:r>
        <w:rPr>
          <w:sz w:val="28"/>
        </w:rPr>
        <w:t>вилучення цих сполук при електродіалізному опрісненні в традиційних умовах</w:t>
      </w:r>
      <w:r>
        <w:rPr>
          <w:spacing w:val="1"/>
          <w:sz w:val="28"/>
        </w:rPr>
        <w:t xml:space="preserve"> </w:t>
      </w:r>
      <w:r>
        <w:rPr>
          <w:sz w:val="28"/>
        </w:rPr>
        <w:t>складає</w:t>
      </w:r>
      <w:r>
        <w:rPr>
          <w:spacing w:val="-1"/>
          <w:sz w:val="28"/>
        </w:rPr>
        <w:t xml:space="preserve"> </w:t>
      </w:r>
      <w:r>
        <w:rPr>
          <w:sz w:val="28"/>
        </w:rPr>
        <w:t>лише</w:t>
      </w:r>
      <w:r>
        <w:rPr>
          <w:spacing w:val="-1"/>
          <w:sz w:val="28"/>
        </w:rPr>
        <w:t xml:space="preserve"> </w:t>
      </w:r>
      <w:r>
        <w:rPr>
          <w:sz w:val="28"/>
        </w:rPr>
        <w:t>40 %</w:t>
      </w:r>
      <w:r>
        <w:rPr>
          <w:spacing w:val="-2"/>
          <w:sz w:val="28"/>
        </w:rPr>
        <w:t xml:space="preserve"> </w:t>
      </w:r>
      <w:r>
        <w:rPr>
          <w:sz w:val="28"/>
        </w:rPr>
        <w:t>-</w:t>
      </w:r>
      <w:r>
        <w:rPr>
          <w:spacing w:val="-3"/>
          <w:sz w:val="28"/>
        </w:rPr>
        <w:t xml:space="preserve"> </w:t>
      </w:r>
      <w:r>
        <w:rPr>
          <w:sz w:val="28"/>
        </w:rPr>
        <w:t>70 %.</w:t>
      </w:r>
    </w:p>
    <w:p w:rsidR="00756269" w:rsidRDefault="00531953">
      <w:pPr>
        <w:pStyle w:val="a3"/>
        <w:ind w:left="852" w:firstLine="0"/>
      </w:pPr>
      <w:r>
        <w:t>Видалення</w:t>
      </w:r>
      <w:r>
        <w:rPr>
          <w:spacing w:val="96"/>
        </w:rPr>
        <w:t xml:space="preserve"> </w:t>
      </w:r>
      <w:r>
        <w:t>сполук</w:t>
      </w:r>
      <w:r>
        <w:rPr>
          <w:spacing w:val="98"/>
        </w:rPr>
        <w:t xml:space="preserve"> </w:t>
      </w:r>
      <w:r>
        <w:t>фтору</w:t>
      </w:r>
      <w:r>
        <w:rPr>
          <w:spacing w:val="95"/>
        </w:rPr>
        <w:t xml:space="preserve"> </w:t>
      </w:r>
      <w:r>
        <w:t>з</w:t>
      </w:r>
      <w:r>
        <w:rPr>
          <w:spacing w:val="97"/>
        </w:rPr>
        <w:t xml:space="preserve"> </w:t>
      </w:r>
      <w:r>
        <w:t>діалізату</w:t>
      </w:r>
      <w:r>
        <w:rPr>
          <w:spacing w:val="94"/>
        </w:rPr>
        <w:t xml:space="preserve"> </w:t>
      </w:r>
      <w:r>
        <w:t>слід</w:t>
      </w:r>
      <w:r>
        <w:rPr>
          <w:spacing w:val="97"/>
        </w:rPr>
        <w:t xml:space="preserve"> </w:t>
      </w:r>
      <w:r>
        <w:t>здійснювати</w:t>
      </w:r>
      <w:r>
        <w:rPr>
          <w:spacing w:val="97"/>
        </w:rPr>
        <w:t xml:space="preserve"> </w:t>
      </w:r>
      <w:r>
        <w:t>відповідно</w:t>
      </w:r>
      <w:r>
        <w:rPr>
          <w:spacing w:val="97"/>
        </w:rPr>
        <w:t xml:space="preserve"> </w:t>
      </w:r>
      <w:r>
        <w:t>до</w:t>
      </w:r>
    </w:p>
    <w:p w:rsidR="00756269" w:rsidRDefault="00531953">
      <w:pPr>
        <w:pStyle w:val="a3"/>
        <w:spacing w:before="150"/>
        <w:ind w:firstLine="0"/>
      </w:pPr>
      <w:r>
        <w:t>10.23.3.</w:t>
      </w:r>
      <w:r>
        <w:rPr>
          <w:spacing w:val="76"/>
        </w:rPr>
        <w:t xml:space="preserve"> </w:t>
      </w:r>
      <w:r>
        <w:t>Видалення</w:t>
      </w:r>
      <w:r>
        <w:rPr>
          <w:spacing w:val="74"/>
        </w:rPr>
        <w:t xml:space="preserve"> </w:t>
      </w:r>
      <w:r>
        <w:t>сполук</w:t>
      </w:r>
      <w:r>
        <w:rPr>
          <w:spacing w:val="76"/>
        </w:rPr>
        <w:t xml:space="preserve"> </w:t>
      </w:r>
      <w:r>
        <w:t>бору</w:t>
      </w:r>
      <w:r>
        <w:rPr>
          <w:spacing w:val="72"/>
        </w:rPr>
        <w:t xml:space="preserve"> </w:t>
      </w:r>
      <w:r>
        <w:t>з</w:t>
      </w:r>
      <w:r>
        <w:rPr>
          <w:spacing w:val="75"/>
        </w:rPr>
        <w:t xml:space="preserve"> </w:t>
      </w:r>
      <w:r>
        <w:t>діалізату</w:t>
      </w:r>
      <w:r>
        <w:rPr>
          <w:spacing w:val="73"/>
        </w:rPr>
        <w:t xml:space="preserve"> </w:t>
      </w:r>
      <w:r>
        <w:t>слід</w:t>
      </w:r>
      <w:r>
        <w:rPr>
          <w:spacing w:val="77"/>
        </w:rPr>
        <w:t xml:space="preserve"> </w:t>
      </w:r>
      <w:r>
        <w:t>здійснювати</w:t>
      </w:r>
      <w:r>
        <w:rPr>
          <w:spacing w:val="77"/>
        </w:rPr>
        <w:t xml:space="preserve"> </w:t>
      </w:r>
      <w:r>
        <w:t>відповідно</w:t>
      </w:r>
      <w:r>
        <w:rPr>
          <w:spacing w:val="77"/>
        </w:rPr>
        <w:t xml:space="preserve"> </w:t>
      </w:r>
      <w:r>
        <w:t>до</w:t>
      </w:r>
    </w:p>
    <w:p w:rsidR="00756269" w:rsidRDefault="00531953">
      <w:pPr>
        <w:pStyle w:val="a3"/>
        <w:spacing w:before="160" w:line="360" w:lineRule="auto"/>
        <w:ind w:right="448" w:firstLine="0"/>
      </w:pPr>
      <w:r>
        <w:t>10.23.5.</w:t>
      </w:r>
      <w:r>
        <w:rPr>
          <w:spacing w:val="-9"/>
        </w:rPr>
        <w:t xml:space="preserve"> </w:t>
      </w:r>
      <w:r>
        <w:t>При</w:t>
      </w:r>
      <w:r>
        <w:rPr>
          <w:spacing w:val="-8"/>
        </w:rPr>
        <w:t xml:space="preserve"> </w:t>
      </w:r>
      <w:r>
        <w:t>концентрації</w:t>
      </w:r>
      <w:r>
        <w:rPr>
          <w:spacing w:val="-7"/>
        </w:rPr>
        <w:t xml:space="preserve"> </w:t>
      </w:r>
      <w:r>
        <w:t>бору</w:t>
      </w:r>
      <w:r>
        <w:rPr>
          <w:spacing w:val="-13"/>
        </w:rPr>
        <w:t xml:space="preserve"> </w:t>
      </w:r>
      <w:r>
        <w:t>в</w:t>
      </w:r>
      <w:r>
        <w:rPr>
          <w:spacing w:val="-7"/>
        </w:rPr>
        <w:t xml:space="preserve"> </w:t>
      </w:r>
      <w:r>
        <w:t>вихідній</w:t>
      </w:r>
      <w:r>
        <w:rPr>
          <w:spacing w:val="-7"/>
        </w:rPr>
        <w:t xml:space="preserve"> </w:t>
      </w:r>
      <w:r>
        <w:t>воді</w:t>
      </w:r>
      <w:r>
        <w:rPr>
          <w:spacing w:val="-8"/>
        </w:rPr>
        <w:t xml:space="preserve"> </w:t>
      </w:r>
      <w:r>
        <w:t>не</w:t>
      </w:r>
      <w:r>
        <w:rPr>
          <w:spacing w:val="-8"/>
        </w:rPr>
        <w:t xml:space="preserve"> </w:t>
      </w:r>
      <w:r>
        <w:t>вище</w:t>
      </w:r>
      <w:r>
        <w:rPr>
          <w:spacing w:val="-9"/>
        </w:rPr>
        <w:t xml:space="preserve"> </w:t>
      </w:r>
      <w:r>
        <w:t>5,0</w:t>
      </w:r>
      <w:r>
        <w:rPr>
          <w:spacing w:val="-8"/>
        </w:rPr>
        <w:t xml:space="preserve"> </w:t>
      </w:r>
      <w:r>
        <w:t>мг/дм</w:t>
      </w:r>
      <w:r>
        <w:rPr>
          <w:vertAlign w:val="superscript"/>
        </w:rPr>
        <w:t>3</w:t>
      </w:r>
      <w:r>
        <w:rPr>
          <w:spacing w:val="-7"/>
        </w:rPr>
        <w:t xml:space="preserve"> </w:t>
      </w:r>
      <w:r>
        <w:t>можливе</w:t>
      </w:r>
      <w:r>
        <w:rPr>
          <w:spacing w:val="-9"/>
        </w:rPr>
        <w:t xml:space="preserve"> </w:t>
      </w:r>
      <w:r>
        <w:t>вида-</w:t>
      </w:r>
      <w:r>
        <w:rPr>
          <w:spacing w:val="-68"/>
        </w:rPr>
        <w:t xml:space="preserve"> </w:t>
      </w:r>
      <w:r>
        <w:t>лення його до гранично-допустимої концентрації (0,5 мг/дм</w:t>
      </w:r>
      <w:r>
        <w:rPr>
          <w:vertAlign w:val="superscript"/>
        </w:rPr>
        <w:t>3</w:t>
      </w:r>
      <w:r>
        <w:t>) у процесі електро-</w:t>
      </w:r>
      <w:r>
        <w:rPr>
          <w:spacing w:val="-67"/>
        </w:rPr>
        <w:t xml:space="preserve"> </w:t>
      </w:r>
      <w:r>
        <w:t>діалізної обробки при попередньому пом'якшенні води та здійсненні процесу</w:t>
      </w:r>
      <w:r>
        <w:rPr>
          <w:spacing w:val="1"/>
        </w:rPr>
        <w:t xml:space="preserve"> </w:t>
      </w:r>
      <w:r>
        <w:t>опріснення</w:t>
      </w:r>
      <w:r>
        <w:rPr>
          <w:spacing w:val="-11"/>
        </w:rPr>
        <w:t xml:space="preserve"> </w:t>
      </w:r>
      <w:r>
        <w:t>в</w:t>
      </w:r>
      <w:r>
        <w:rPr>
          <w:spacing w:val="-14"/>
        </w:rPr>
        <w:t xml:space="preserve"> </w:t>
      </w:r>
      <w:r>
        <w:t>інтервалі</w:t>
      </w:r>
      <w:r>
        <w:rPr>
          <w:spacing w:val="-9"/>
        </w:rPr>
        <w:t xml:space="preserve"> </w:t>
      </w:r>
      <w:r>
        <w:t>рН</w:t>
      </w:r>
      <w:r>
        <w:rPr>
          <w:spacing w:val="-13"/>
        </w:rPr>
        <w:t xml:space="preserve"> </w:t>
      </w:r>
      <w:r>
        <w:t>від</w:t>
      </w:r>
      <w:r>
        <w:rPr>
          <w:spacing w:val="-12"/>
        </w:rPr>
        <w:t xml:space="preserve"> </w:t>
      </w:r>
      <w:r>
        <w:t>10</w:t>
      </w:r>
      <w:r>
        <w:rPr>
          <w:spacing w:val="-10"/>
        </w:rPr>
        <w:t xml:space="preserve"> </w:t>
      </w:r>
      <w:r>
        <w:t>до</w:t>
      </w:r>
      <w:r>
        <w:rPr>
          <w:spacing w:val="-13"/>
        </w:rPr>
        <w:t xml:space="preserve"> </w:t>
      </w:r>
      <w:r>
        <w:t>11.</w:t>
      </w:r>
      <w:r>
        <w:rPr>
          <w:spacing w:val="-14"/>
        </w:rPr>
        <w:t xml:space="preserve"> </w:t>
      </w:r>
      <w:r>
        <w:t>Ступінь</w:t>
      </w:r>
      <w:r>
        <w:rPr>
          <w:spacing w:val="-12"/>
        </w:rPr>
        <w:t xml:space="preserve"> </w:t>
      </w:r>
      <w:r>
        <w:t>вилучення</w:t>
      </w:r>
      <w:r>
        <w:rPr>
          <w:spacing w:val="-13"/>
        </w:rPr>
        <w:t xml:space="preserve"> </w:t>
      </w:r>
      <w:r>
        <w:t>бору</w:t>
      </w:r>
      <w:r>
        <w:rPr>
          <w:spacing w:val="-15"/>
        </w:rPr>
        <w:t xml:space="preserve"> </w:t>
      </w:r>
      <w:r>
        <w:t>регулюється</w:t>
      </w:r>
      <w:r>
        <w:rPr>
          <w:spacing w:val="-11"/>
        </w:rPr>
        <w:t xml:space="preserve"> </w:t>
      </w:r>
      <w:r>
        <w:t>гли-</w:t>
      </w:r>
      <w:r>
        <w:rPr>
          <w:spacing w:val="-67"/>
        </w:rPr>
        <w:t xml:space="preserve"> </w:t>
      </w:r>
      <w:r>
        <w:t>биною</w:t>
      </w:r>
      <w:r>
        <w:rPr>
          <w:spacing w:val="-5"/>
        </w:rPr>
        <w:t xml:space="preserve"> </w:t>
      </w:r>
      <w:r>
        <w:t>опріснення води.</w:t>
      </w:r>
    </w:p>
    <w:p w:rsidR="00756269" w:rsidRDefault="00531953">
      <w:pPr>
        <w:pStyle w:val="a3"/>
        <w:spacing w:line="362" w:lineRule="auto"/>
        <w:ind w:right="451"/>
      </w:pPr>
      <w:r>
        <w:t>Вибір методу вилучення бору з діалізату рекомендується здійснювати на</w:t>
      </w:r>
      <w:r>
        <w:rPr>
          <w:spacing w:val="1"/>
        </w:rPr>
        <w:t xml:space="preserve"> </w:t>
      </w:r>
      <w:r>
        <w:t>основі</w:t>
      </w:r>
      <w:r>
        <w:rPr>
          <w:spacing w:val="-1"/>
        </w:rPr>
        <w:t xml:space="preserve"> </w:t>
      </w:r>
      <w:r>
        <w:t>технологічних досліджень.</w:t>
      </w:r>
    </w:p>
    <w:p w:rsidR="00756269" w:rsidRDefault="00531953">
      <w:pPr>
        <w:pStyle w:val="a4"/>
        <w:numPr>
          <w:ilvl w:val="3"/>
          <w:numId w:val="45"/>
        </w:numPr>
        <w:tabs>
          <w:tab w:val="left" w:pos="2293"/>
        </w:tabs>
        <w:spacing w:line="360" w:lineRule="auto"/>
        <w:ind w:right="448" w:firstLine="708"/>
        <w:rPr>
          <w:sz w:val="28"/>
        </w:rPr>
      </w:pPr>
      <w:r>
        <w:rPr>
          <w:sz w:val="28"/>
        </w:rPr>
        <w:t>У разі необхідності, слід поліпшувати мінеральний склад діа-</w:t>
      </w:r>
      <w:r>
        <w:rPr>
          <w:spacing w:val="1"/>
          <w:sz w:val="28"/>
        </w:rPr>
        <w:t xml:space="preserve"> </w:t>
      </w:r>
      <w:r>
        <w:rPr>
          <w:sz w:val="28"/>
        </w:rPr>
        <w:t>лізату електродіалізних установок шляхом додавання до нього вихідної мінера-</w:t>
      </w:r>
      <w:r>
        <w:rPr>
          <w:spacing w:val="1"/>
          <w:sz w:val="28"/>
        </w:rPr>
        <w:t xml:space="preserve"> </w:t>
      </w:r>
      <w:r>
        <w:rPr>
          <w:sz w:val="28"/>
        </w:rPr>
        <w:t>лізованої</w:t>
      </w:r>
      <w:r>
        <w:rPr>
          <w:spacing w:val="-1"/>
          <w:sz w:val="28"/>
        </w:rPr>
        <w:t xml:space="preserve"> </w:t>
      </w:r>
      <w:r>
        <w:rPr>
          <w:sz w:val="28"/>
        </w:rPr>
        <w:t>води</w:t>
      </w:r>
      <w:r>
        <w:rPr>
          <w:spacing w:val="-3"/>
          <w:sz w:val="28"/>
        </w:rPr>
        <w:t xml:space="preserve"> </w:t>
      </w:r>
      <w:r>
        <w:rPr>
          <w:sz w:val="28"/>
        </w:rPr>
        <w:t>або</w:t>
      </w:r>
      <w:r>
        <w:rPr>
          <w:spacing w:val="-2"/>
          <w:sz w:val="28"/>
        </w:rPr>
        <w:t xml:space="preserve"> </w:t>
      </w:r>
      <w:r>
        <w:rPr>
          <w:sz w:val="28"/>
        </w:rPr>
        <w:t>шляхом</w:t>
      </w:r>
      <w:r>
        <w:rPr>
          <w:spacing w:val="-2"/>
          <w:sz w:val="28"/>
        </w:rPr>
        <w:t xml:space="preserve"> </w:t>
      </w:r>
      <w:r>
        <w:rPr>
          <w:sz w:val="28"/>
        </w:rPr>
        <w:t>фільтрування її</w:t>
      </w:r>
      <w:r>
        <w:rPr>
          <w:spacing w:val="-1"/>
          <w:sz w:val="28"/>
        </w:rPr>
        <w:t xml:space="preserve"> </w:t>
      </w:r>
      <w:r>
        <w:rPr>
          <w:sz w:val="28"/>
        </w:rPr>
        <w:t>крізь</w:t>
      </w:r>
      <w:r>
        <w:rPr>
          <w:spacing w:val="-2"/>
          <w:sz w:val="28"/>
        </w:rPr>
        <w:t xml:space="preserve"> </w:t>
      </w:r>
      <w:r>
        <w:rPr>
          <w:sz w:val="28"/>
        </w:rPr>
        <w:t>мармурову</w:t>
      </w:r>
      <w:r>
        <w:rPr>
          <w:spacing w:val="-3"/>
          <w:sz w:val="28"/>
        </w:rPr>
        <w:t xml:space="preserve"> </w:t>
      </w:r>
      <w:r>
        <w:rPr>
          <w:sz w:val="28"/>
        </w:rPr>
        <w:t>крихту.</w:t>
      </w:r>
    </w:p>
    <w:p w:rsidR="00756269" w:rsidRDefault="00531953">
      <w:pPr>
        <w:pStyle w:val="a4"/>
        <w:numPr>
          <w:ilvl w:val="3"/>
          <w:numId w:val="45"/>
        </w:numPr>
        <w:tabs>
          <w:tab w:val="left" w:pos="2293"/>
        </w:tabs>
        <w:spacing w:line="360" w:lineRule="auto"/>
        <w:ind w:right="451" w:firstLine="720"/>
        <w:rPr>
          <w:sz w:val="28"/>
        </w:rPr>
      </w:pPr>
      <w:r>
        <w:rPr>
          <w:sz w:val="28"/>
        </w:rPr>
        <w:t>Перед подачею в систему питного водопостачання опріснену</w:t>
      </w:r>
      <w:r>
        <w:rPr>
          <w:spacing w:val="1"/>
          <w:sz w:val="28"/>
        </w:rPr>
        <w:t xml:space="preserve"> </w:t>
      </w:r>
      <w:r>
        <w:rPr>
          <w:sz w:val="28"/>
        </w:rPr>
        <w:t>методом електродіалізу воду слід дезодорувати на фільтрах, завантажених акти-</w:t>
      </w:r>
      <w:r>
        <w:rPr>
          <w:spacing w:val="-67"/>
          <w:sz w:val="28"/>
        </w:rPr>
        <w:t xml:space="preserve"> </w:t>
      </w:r>
      <w:r>
        <w:rPr>
          <w:spacing w:val="-1"/>
          <w:sz w:val="28"/>
        </w:rPr>
        <w:t>вованим</w:t>
      </w:r>
      <w:r>
        <w:rPr>
          <w:spacing w:val="-15"/>
          <w:sz w:val="28"/>
        </w:rPr>
        <w:t xml:space="preserve"> </w:t>
      </w:r>
      <w:r>
        <w:rPr>
          <w:spacing w:val="-1"/>
          <w:sz w:val="28"/>
        </w:rPr>
        <w:t>вугіллям,</w:t>
      </w:r>
      <w:r>
        <w:rPr>
          <w:spacing w:val="-16"/>
          <w:sz w:val="28"/>
        </w:rPr>
        <w:t xml:space="preserve"> </w:t>
      </w:r>
      <w:r>
        <w:rPr>
          <w:spacing w:val="-1"/>
          <w:sz w:val="28"/>
        </w:rPr>
        <w:t>для</w:t>
      </w:r>
      <w:r>
        <w:rPr>
          <w:spacing w:val="-14"/>
          <w:sz w:val="28"/>
        </w:rPr>
        <w:t xml:space="preserve"> </w:t>
      </w:r>
      <w:r>
        <w:rPr>
          <w:spacing w:val="-1"/>
          <w:sz w:val="28"/>
        </w:rPr>
        <w:t>поліпшення</w:t>
      </w:r>
      <w:r>
        <w:rPr>
          <w:spacing w:val="-17"/>
          <w:sz w:val="28"/>
        </w:rPr>
        <w:t xml:space="preserve"> </w:t>
      </w:r>
      <w:r>
        <w:rPr>
          <w:sz w:val="28"/>
        </w:rPr>
        <w:t>органолептичних</w:t>
      </w:r>
      <w:r>
        <w:rPr>
          <w:spacing w:val="-16"/>
          <w:sz w:val="28"/>
        </w:rPr>
        <w:t xml:space="preserve"> </w:t>
      </w:r>
      <w:r>
        <w:rPr>
          <w:sz w:val="28"/>
        </w:rPr>
        <w:t>показників</w:t>
      </w:r>
      <w:r>
        <w:rPr>
          <w:spacing w:val="-17"/>
          <w:sz w:val="28"/>
        </w:rPr>
        <w:t xml:space="preserve"> </w:t>
      </w:r>
      <w:r>
        <w:rPr>
          <w:sz w:val="28"/>
        </w:rPr>
        <w:t>та</w:t>
      </w:r>
      <w:r>
        <w:rPr>
          <w:spacing w:val="-15"/>
          <w:sz w:val="28"/>
        </w:rPr>
        <w:t xml:space="preserve"> </w:t>
      </w:r>
      <w:r>
        <w:rPr>
          <w:sz w:val="28"/>
        </w:rPr>
        <w:t>видалення</w:t>
      </w:r>
      <w:r>
        <w:rPr>
          <w:spacing w:val="-16"/>
          <w:sz w:val="28"/>
        </w:rPr>
        <w:t xml:space="preserve"> </w:t>
      </w:r>
      <w:r>
        <w:rPr>
          <w:sz w:val="28"/>
        </w:rPr>
        <w:t>ор-</w:t>
      </w:r>
      <w:r>
        <w:rPr>
          <w:spacing w:val="-68"/>
          <w:sz w:val="28"/>
        </w:rPr>
        <w:t xml:space="preserve"> </w:t>
      </w:r>
      <w:r>
        <w:rPr>
          <w:sz w:val="28"/>
        </w:rPr>
        <w:t>ганічних</w:t>
      </w:r>
      <w:r>
        <w:rPr>
          <w:spacing w:val="-1"/>
          <w:sz w:val="28"/>
        </w:rPr>
        <w:t xml:space="preserve"> </w:t>
      </w:r>
      <w:r>
        <w:rPr>
          <w:sz w:val="28"/>
        </w:rPr>
        <w:t>речовин,</w:t>
      </w:r>
      <w:r>
        <w:rPr>
          <w:spacing w:val="-1"/>
          <w:sz w:val="28"/>
        </w:rPr>
        <w:t xml:space="preserve"> </w:t>
      </w:r>
      <w:r>
        <w:rPr>
          <w:sz w:val="28"/>
        </w:rPr>
        <w:t>а</w:t>
      </w:r>
      <w:r>
        <w:rPr>
          <w:spacing w:val="-3"/>
          <w:sz w:val="28"/>
        </w:rPr>
        <w:t xml:space="preserve"> </w:t>
      </w:r>
      <w:r>
        <w:rPr>
          <w:sz w:val="28"/>
        </w:rPr>
        <w:t>також</w:t>
      </w:r>
      <w:r>
        <w:rPr>
          <w:spacing w:val="-1"/>
          <w:sz w:val="28"/>
        </w:rPr>
        <w:t xml:space="preserve"> </w:t>
      </w:r>
      <w:r>
        <w:rPr>
          <w:sz w:val="28"/>
        </w:rPr>
        <w:t>знезаражувати.</w:t>
      </w:r>
    </w:p>
    <w:p w:rsidR="00756269" w:rsidRDefault="00531953">
      <w:pPr>
        <w:pStyle w:val="a4"/>
        <w:numPr>
          <w:ilvl w:val="3"/>
          <w:numId w:val="45"/>
        </w:numPr>
        <w:tabs>
          <w:tab w:val="left" w:pos="2293"/>
        </w:tabs>
        <w:spacing w:before="89" w:line="360" w:lineRule="auto"/>
        <w:ind w:right="449" w:firstLine="720"/>
        <w:rPr>
          <w:sz w:val="28"/>
        </w:rPr>
      </w:pPr>
      <w:r>
        <w:rPr>
          <w:sz w:val="28"/>
        </w:rPr>
        <w:t>Концентрат</w:t>
      </w:r>
      <w:r>
        <w:rPr>
          <w:spacing w:val="1"/>
          <w:sz w:val="28"/>
        </w:rPr>
        <w:t xml:space="preserve"> </w:t>
      </w:r>
      <w:r>
        <w:rPr>
          <w:sz w:val="28"/>
        </w:rPr>
        <w:t>електродіалізних</w:t>
      </w:r>
      <w:r>
        <w:rPr>
          <w:spacing w:val="1"/>
          <w:sz w:val="28"/>
        </w:rPr>
        <w:t xml:space="preserve"> </w:t>
      </w:r>
      <w:r>
        <w:rPr>
          <w:sz w:val="28"/>
        </w:rPr>
        <w:t>установок</w:t>
      </w:r>
      <w:r>
        <w:rPr>
          <w:spacing w:val="1"/>
          <w:sz w:val="28"/>
        </w:rPr>
        <w:t xml:space="preserve"> </w:t>
      </w:r>
      <w:r>
        <w:rPr>
          <w:sz w:val="28"/>
        </w:rPr>
        <w:t>підлягає</w:t>
      </w:r>
      <w:r>
        <w:rPr>
          <w:spacing w:val="1"/>
          <w:sz w:val="28"/>
        </w:rPr>
        <w:t xml:space="preserve"> </w:t>
      </w:r>
      <w:r>
        <w:rPr>
          <w:sz w:val="28"/>
        </w:rPr>
        <w:t>утилізації</w:t>
      </w:r>
      <w:r>
        <w:rPr>
          <w:spacing w:val="1"/>
          <w:sz w:val="28"/>
        </w:rPr>
        <w:t xml:space="preserve"> </w:t>
      </w:r>
      <w:r>
        <w:rPr>
          <w:spacing w:val="-2"/>
          <w:sz w:val="28"/>
        </w:rPr>
        <w:t>шляхом</w:t>
      </w:r>
      <w:r>
        <w:rPr>
          <w:spacing w:val="-18"/>
          <w:sz w:val="28"/>
        </w:rPr>
        <w:t xml:space="preserve"> </w:t>
      </w:r>
      <w:r>
        <w:rPr>
          <w:spacing w:val="-2"/>
          <w:sz w:val="28"/>
        </w:rPr>
        <w:t>випарювання</w:t>
      </w:r>
      <w:r>
        <w:rPr>
          <w:spacing w:val="-17"/>
          <w:sz w:val="28"/>
        </w:rPr>
        <w:t xml:space="preserve"> </w:t>
      </w:r>
      <w:r>
        <w:rPr>
          <w:spacing w:val="-2"/>
          <w:sz w:val="28"/>
        </w:rPr>
        <w:t>і</w:t>
      </w:r>
      <w:r>
        <w:rPr>
          <w:spacing w:val="-16"/>
          <w:sz w:val="28"/>
        </w:rPr>
        <w:t xml:space="preserve"> </w:t>
      </w:r>
      <w:r>
        <w:rPr>
          <w:spacing w:val="-2"/>
          <w:sz w:val="28"/>
        </w:rPr>
        <w:t>досушування.</w:t>
      </w:r>
      <w:r>
        <w:rPr>
          <w:spacing w:val="-18"/>
          <w:sz w:val="28"/>
        </w:rPr>
        <w:t xml:space="preserve"> </w:t>
      </w:r>
      <w:r>
        <w:rPr>
          <w:spacing w:val="-2"/>
          <w:sz w:val="28"/>
        </w:rPr>
        <w:t>Отриманий</w:t>
      </w:r>
      <w:r>
        <w:rPr>
          <w:spacing w:val="-16"/>
          <w:sz w:val="28"/>
        </w:rPr>
        <w:t xml:space="preserve"> </w:t>
      </w:r>
      <w:r>
        <w:rPr>
          <w:spacing w:val="-2"/>
          <w:sz w:val="28"/>
        </w:rPr>
        <w:t>продукт</w:t>
      </w:r>
      <w:r>
        <w:rPr>
          <w:spacing w:val="-18"/>
          <w:sz w:val="28"/>
        </w:rPr>
        <w:t xml:space="preserve"> </w:t>
      </w:r>
      <w:r>
        <w:rPr>
          <w:spacing w:val="-2"/>
          <w:sz w:val="28"/>
        </w:rPr>
        <w:t>відноситься</w:t>
      </w:r>
      <w:r>
        <w:rPr>
          <w:spacing w:val="-16"/>
          <w:sz w:val="28"/>
        </w:rPr>
        <w:t xml:space="preserve"> </w:t>
      </w:r>
      <w:r>
        <w:rPr>
          <w:spacing w:val="-2"/>
          <w:sz w:val="28"/>
        </w:rPr>
        <w:t>до</w:t>
      </w:r>
      <w:r>
        <w:rPr>
          <w:spacing w:val="-17"/>
          <w:sz w:val="28"/>
        </w:rPr>
        <w:t xml:space="preserve"> </w:t>
      </w:r>
      <w:r>
        <w:rPr>
          <w:spacing w:val="-2"/>
          <w:sz w:val="28"/>
        </w:rPr>
        <w:t>IV</w:t>
      </w:r>
      <w:r>
        <w:rPr>
          <w:spacing w:val="-18"/>
          <w:sz w:val="28"/>
        </w:rPr>
        <w:t xml:space="preserve"> </w:t>
      </w:r>
      <w:r>
        <w:rPr>
          <w:spacing w:val="-2"/>
          <w:sz w:val="28"/>
        </w:rPr>
        <w:t>класу</w:t>
      </w:r>
      <w:r>
        <w:rPr>
          <w:spacing w:val="-68"/>
          <w:sz w:val="28"/>
        </w:rPr>
        <w:t xml:space="preserve"> </w:t>
      </w:r>
      <w:r>
        <w:rPr>
          <w:sz w:val="28"/>
        </w:rPr>
        <w:t>небезпеки</w:t>
      </w:r>
      <w:r>
        <w:rPr>
          <w:spacing w:val="-13"/>
          <w:sz w:val="28"/>
        </w:rPr>
        <w:t xml:space="preserve"> </w:t>
      </w:r>
      <w:r>
        <w:rPr>
          <w:sz w:val="28"/>
        </w:rPr>
        <w:t>і</w:t>
      </w:r>
      <w:r>
        <w:rPr>
          <w:spacing w:val="-11"/>
          <w:sz w:val="28"/>
        </w:rPr>
        <w:t xml:space="preserve"> </w:t>
      </w:r>
      <w:r>
        <w:rPr>
          <w:sz w:val="28"/>
        </w:rPr>
        <w:t>може</w:t>
      </w:r>
      <w:r>
        <w:rPr>
          <w:spacing w:val="-14"/>
          <w:sz w:val="28"/>
        </w:rPr>
        <w:t xml:space="preserve"> </w:t>
      </w:r>
      <w:r>
        <w:rPr>
          <w:sz w:val="28"/>
        </w:rPr>
        <w:t>бути</w:t>
      </w:r>
      <w:r>
        <w:rPr>
          <w:spacing w:val="-9"/>
          <w:sz w:val="28"/>
        </w:rPr>
        <w:t xml:space="preserve"> </w:t>
      </w:r>
      <w:r>
        <w:rPr>
          <w:sz w:val="28"/>
        </w:rPr>
        <w:t>утилізований</w:t>
      </w:r>
      <w:r>
        <w:rPr>
          <w:spacing w:val="-13"/>
          <w:sz w:val="28"/>
        </w:rPr>
        <w:t xml:space="preserve"> </w:t>
      </w:r>
      <w:r>
        <w:rPr>
          <w:sz w:val="28"/>
        </w:rPr>
        <w:t>на</w:t>
      </w:r>
      <w:r>
        <w:rPr>
          <w:spacing w:val="-13"/>
          <w:sz w:val="28"/>
        </w:rPr>
        <w:t xml:space="preserve"> </w:t>
      </w:r>
      <w:r>
        <w:rPr>
          <w:sz w:val="28"/>
        </w:rPr>
        <w:t>полігоні</w:t>
      </w:r>
      <w:r>
        <w:rPr>
          <w:spacing w:val="-12"/>
          <w:sz w:val="28"/>
        </w:rPr>
        <w:t xml:space="preserve"> </w:t>
      </w:r>
      <w:r>
        <w:rPr>
          <w:sz w:val="28"/>
        </w:rPr>
        <w:t>твердих</w:t>
      </w:r>
      <w:r>
        <w:rPr>
          <w:spacing w:val="-12"/>
          <w:sz w:val="28"/>
        </w:rPr>
        <w:t xml:space="preserve"> </w:t>
      </w:r>
      <w:r>
        <w:rPr>
          <w:sz w:val="28"/>
        </w:rPr>
        <w:t>побутових</w:t>
      </w:r>
      <w:r>
        <w:rPr>
          <w:spacing w:val="-11"/>
          <w:sz w:val="28"/>
        </w:rPr>
        <w:t xml:space="preserve"> </w:t>
      </w:r>
      <w:r>
        <w:rPr>
          <w:sz w:val="28"/>
        </w:rPr>
        <w:t>відходів.</w:t>
      </w:r>
    </w:p>
    <w:p w:rsidR="00756269" w:rsidRDefault="00531953">
      <w:pPr>
        <w:pStyle w:val="1"/>
        <w:numPr>
          <w:ilvl w:val="1"/>
          <w:numId w:val="74"/>
        </w:numPr>
        <w:tabs>
          <w:tab w:val="left" w:pos="1542"/>
        </w:tabs>
        <w:spacing w:before="6"/>
        <w:ind w:left="1541" w:hanging="690"/>
        <w:jc w:val="both"/>
      </w:pPr>
      <w:bookmarkStart w:id="98" w:name="10.25_Обробка_промивних_вод_фільтрів_і_о"/>
      <w:bookmarkStart w:id="99" w:name="_bookmark40"/>
      <w:bookmarkEnd w:id="98"/>
      <w:bookmarkEnd w:id="99"/>
      <w:r>
        <w:rPr>
          <w:spacing w:val="-1"/>
        </w:rPr>
        <w:t>Обробка</w:t>
      </w:r>
      <w:r>
        <w:rPr>
          <w:spacing w:val="-13"/>
        </w:rPr>
        <w:t xml:space="preserve"> </w:t>
      </w:r>
      <w:r>
        <w:rPr>
          <w:spacing w:val="-1"/>
        </w:rPr>
        <w:t>промивних</w:t>
      </w:r>
      <w:r>
        <w:rPr>
          <w:spacing w:val="-13"/>
        </w:rPr>
        <w:t xml:space="preserve"> </w:t>
      </w:r>
      <w:r>
        <w:rPr>
          <w:spacing w:val="-1"/>
        </w:rPr>
        <w:t>вод</w:t>
      </w:r>
      <w:r>
        <w:rPr>
          <w:spacing w:val="-13"/>
        </w:rPr>
        <w:t xml:space="preserve"> </w:t>
      </w:r>
      <w:r>
        <w:rPr>
          <w:spacing w:val="-1"/>
        </w:rPr>
        <w:t>фільтрів</w:t>
      </w:r>
      <w:r>
        <w:rPr>
          <w:spacing w:val="-15"/>
        </w:rPr>
        <w:t xml:space="preserve"> </w:t>
      </w:r>
      <w:r>
        <w:rPr>
          <w:spacing w:val="-1"/>
        </w:rPr>
        <w:t>і</w:t>
      </w:r>
      <w:r>
        <w:rPr>
          <w:spacing w:val="-13"/>
        </w:rPr>
        <w:t xml:space="preserve"> </w:t>
      </w:r>
      <w:r>
        <w:rPr>
          <w:spacing w:val="-1"/>
        </w:rPr>
        <w:t>осадів</w:t>
      </w:r>
      <w:r>
        <w:rPr>
          <w:spacing w:val="-15"/>
        </w:rPr>
        <w:t xml:space="preserve"> </w:t>
      </w:r>
      <w:r>
        <w:rPr>
          <w:spacing w:val="-1"/>
        </w:rPr>
        <w:t>споруд</w:t>
      </w:r>
      <w:r>
        <w:rPr>
          <w:spacing w:val="-14"/>
        </w:rPr>
        <w:t xml:space="preserve"> </w:t>
      </w:r>
      <w:r>
        <w:rPr>
          <w:spacing w:val="-1"/>
        </w:rPr>
        <w:t>водопідготовки</w:t>
      </w:r>
    </w:p>
    <w:p w:rsidR="00756269" w:rsidRDefault="00531953">
      <w:pPr>
        <w:pStyle w:val="a4"/>
        <w:numPr>
          <w:ilvl w:val="2"/>
          <w:numId w:val="74"/>
        </w:numPr>
        <w:tabs>
          <w:tab w:val="left" w:pos="1835"/>
        </w:tabs>
        <w:spacing w:before="156" w:line="360" w:lineRule="auto"/>
        <w:ind w:right="447" w:firstLine="708"/>
        <w:rPr>
          <w:sz w:val="28"/>
        </w:rPr>
      </w:pPr>
      <w:r>
        <w:rPr>
          <w:sz w:val="28"/>
        </w:rPr>
        <w:t>Методи обробки промивних вод фільтрів і осаду споруд водопід-</w:t>
      </w:r>
      <w:r>
        <w:rPr>
          <w:spacing w:val="1"/>
          <w:sz w:val="28"/>
        </w:rPr>
        <w:t xml:space="preserve"> </w:t>
      </w:r>
      <w:r>
        <w:rPr>
          <w:sz w:val="28"/>
        </w:rPr>
        <w:t>готовки (станцій освітлення, знезалізнення та реагентного пом'якшення природ-</w:t>
      </w:r>
      <w:r>
        <w:rPr>
          <w:spacing w:val="-67"/>
          <w:sz w:val="28"/>
        </w:rPr>
        <w:t xml:space="preserve"> </w:t>
      </w:r>
      <w:r>
        <w:rPr>
          <w:sz w:val="28"/>
        </w:rPr>
        <w:t>них</w:t>
      </w:r>
      <w:r>
        <w:rPr>
          <w:spacing w:val="-4"/>
          <w:sz w:val="28"/>
        </w:rPr>
        <w:t xml:space="preserve"> </w:t>
      </w:r>
      <w:r>
        <w:rPr>
          <w:sz w:val="28"/>
        </w:rPr>
        <w:t>вод)</w:t>
      </w:r>
      <w:r>
        <w:rPr>
          <w:spacing w:val="-8"/>
          <w:sz w:val="28"/>
        </w:rPr>
        <w:t xml:space="preserve"> </w:t>
      </w:r>
      <w:r>
        <w:rPr>
          <w:sz w:val="28"/>
        </w:rPr>
        <w:t>слід</w:t>
      </w:r>
      <w:r>
        <w:rPr>
          <w:spacing w:val="-5"/>
          <w:sz w:val="28"/>
        </w:rPr>
        <w:t xml:space="preserve"> </w:t>
      </w:r>
      <w:r>
        <w:rPr>
          <w:sz w:val="28"/>
        </w:rPr>
        <w:t>приймати</w:t>
      </w:r>
      <w:r>
        <w:rPr>
          <w:spacing w:val="-7"/>
          <w:sz w:val="28"/>
        </w:rPr>
        <w:t xml:space="preserve"> </w:t>
      </w:r>
      <w:r>
        <w:rPr>
          <w:sz w:val="28"/>
        </w:rPr>
        <w:t>на</w:t>
      </w:r>
      <w:r>
        <w:rPr>
          <w:spacing w:val="-6"/>
          <w:sz w:val="28"/>
        </w:rPr>
        <w:t xml:space="preserve"> </w:t>
      </w:r>
      <w:r>
        <w:rPr>
          <w:sz w:val="28"/>
        </w:rPr>
        <w:t>підставі</w:t>
      </w:r>
      <w:r>
        <w:rPr>
          <w:spacing w:val="-6"/>
          <w:sz w:val="28"/>
        </w:rPr>
        <w:t xml:space="preserve"> </w:t>
      </w:r>
      <w:r>
        <w:rPr>
          <w:sz w:val="28"/>
        </w:rPr>
        <w:t>рекомендацій</w:t>
      </w:r>
      <w:r>
        <w:rPr>
          <w:spacing w:val="-6"/>
          <w:sz w:val="28"/>
        </w:rPr>
        <w:t xml:space="preserve"> </w:t>
      </w:r>
      <w:r>
        <w:rPr>
          <w:sz w:val="28"/>
        </w:rPr>
        <w:t>технологічних</w:t>
      </w:r>
      <w:r>
        <w:rPr>
          <w:spacing w:val="-7"/>
          <w:sz w:val="28"/>
        </w:rPr>
        <w:t xml:space="preserve"> </w:t>
      </w:r>
      <w:r>
        <w:rPr>
          <w:sz w:val="28"/>
        </w:rPr>
        <w:t>досліджень,</w:t>
      </w:r>
      <w:r>
        <w:rPr>
          <w:spacing w:val="-5"/>
          <w:sz w:val="28"/>
        </w:rPr>
        <w:t xml:space="preserve"> </w:t>
      </w:r>
      <w:r>
        <w:rPr>
          <w:sz w:val="28"/>
        </w:rPr>
        <w:t>а</w:t>
      </w:r>
      <w:r>
        <w:rPr>
          <w:spacing w:val="-5"/>
          <w:sz w:val="28"/>
        </w:rPr>
        <w:t xml:space="preserve"> </w:t>
      </w:r>
      <w:r>
        <w:rPr>
          <w:sz w:val="28"/>
        </w:rPr>
        <w:t>за</w:t>
      </w:r>
      <w:r>
        <w:rPr>
          <w:spacing w:val="-68"/>
          <w:sz w:val="28"/>
        </w:rPr>
        <w:t xml:space="preserve"> </w:t>
      </w:r>
      <w:r>
        <w:rPr>
          <w:sz w:val="28"/>
        </w:rPr>
        <w:t>їх</w:t>
      </w:r>
      <w:r>
        <w:rPr>
          <w:spacing w:val="-9"/>
          <w:sz w:val="28"/>
        </w:rPr>
        <w:t xml:space="preserve"> </w:t>
      </w:r>
      <w:r>
        <w:rPr>
          <w:sz w:val="28"/>
        </w:rPr>
        <w:t>відсутності</w:t>
      </w:r>
      <w:r>
        <w:rPr>
          <w:spacing w:val="-9"/>
          <w:sz w:val="28"/>
        </w:rPr>
        <w:t xml:space="preserve"> </w:t>
      </w:r>
      <w:r>
        <w:rPr>
          <w:sz w:val="28"/>
        </w:rPr>
        <w:t>-</w:t>
      </w:r>
      <w:r>
        <w:rPr>
          <w:spacing w:val="-9"/>
          <w:sz w:val="28"/>
        </w:rPr>
        <w:t xml:space="preserve"> </w:t>
      </w:r>
      <w:r>
        <w:rPr>
          <w:sz w:val="28"/>
        </w:rPr>
        <w:t>згідно</w:t>
      </w:r>
      <w:r>
        <w:rPr>
          <w:spacing w:val="-9"/>
          <w:sz w:val="28"/>
        </w:rPr>
        <w:t xml:space="preserve"> </w:t>
      </w:r>
      <w:r>
        <w:rPr>
          <w:sz w:val="28"/>
        </w:rPr>
        <w:t>з</w:t>
      </w:r>
      <w:r>
        <w:rPr>
          <w:spacing w:val="-10"/>
          <w:sz w:val="28"/>
        </w:rPr>
        <w:t xml:space="preserve"> </w:t>
      </w:r>
      <w:r>
        <w:rPr>
          <w:sz w:val="28"/>
        </w:rPr>
        <w:t>10.25.2-10.25.5</w:t>
      </w:r>
      <w:r>
        <w:rPr>
          <w:spacing w:val="-9"/>
          <w:sz w:val="28"/>
        </w:rPr>
        <w:t xml:space="preserve"> </w:t>
      </w:r>
      <w:r>
        <w:rPr>
          <w:sz w:val="28"/>
        </w:rPr>
        <w:t>та</w:t>
      </w:r>
      <w:r>
        <w:rPr>
          <w:spacing w:val="-9"/>
          <w:sz w:val="28"/>
        </w:rPr>
        <w:t xml:space="preserve"> </w:t>
      </w:r>
      <w:r>
        <w:rPr>
          <w:sz w:val="28"/>
        </w:rPr>
        <w:t>додатком</w:t>
      </w:r>
      <w:r>
        <w:rPr>
          <w:spacing w:val="-13"/>
          <w:sz w:val="28"/>
        </w:rPr>
        <w:t xml:space="preserve"> </w:t>
      </w:r>
      <w:r>
        <w:rPr>
          <w:sz w:val="28"/>
        </w:rPr>
        <w:t>Д</w:t>
      </w:r>
      <w:r>
        <w:rPr>
          <w:spacing w:val="-9"/>
          <w:sz w:val="28"/>
        </w:rPr>
        <w:t xml:space="preserve"> </w:t>
      </w:r>
      <w:r>
        <w:rPr>
          <w:sz w:val="28"/>
        </w:rPr>
        <w:t>та</w:t>
      </w:r>
      <w:r>
        <w:rPr>
          <w:spacing w:val="-10"/>
          <w:sz w:val="28"/>
        </w:rPr>
        <w:t xml:space="preserve"> </w:t>
      </w:r>
      <w:r>
        <w:rPr>
          <w:sz w:val="28"/>
        </w:rPr>
        <w:t>з</w:t>
      </w:r>
      <w:r>
        <w:rPr>
          <w:spacing w:val="-11"/>
          <w:sz w:val="28"/>
        </w:rPr>
        <w:t xml:space="preserve"> </w:t>
      </w:r>
      <w:r>
        <w:rPr>
          <w:sz w:val="28"/>
        </w:rPr>
        <w:t>подальшим</w:t>
      </w:r>
      <w:r>
        <w:rPr>
          <w:spacing w:val="-12"/>
          <w:sz w:val="28"/>
        </w:rPr>
        <w:t xml:space="preserve"> </w:t>
      </w:r>
      <w:r>
        <w:rPr>
          <w:sz w:val="28"/>
        </w:rPr>
        <w:t>коригуван-</w:t>
      </w:r>
      <w:r>
        <w:rPr>
          <w:spacing w:val="-68"/>
          <w:sz w:val="28"/>
        </w:rPr>
        <w:t xml:space="preserve"> </w:t>
      </w:r>
      <w:r>
        <w:rPr>
          <w:sz w:val="28"/>
        </w:rPr>
        <w:t>ням параметрів роботи споруд у процесі пусконалагоджувальних робіт на фак-</w:t>
      </w:r>
      <w:r>
        <w:rPr>
          <w:spacing w:val="1"/>
          <w:sz w:val="28"/>
        </w:rPr>
        <w:t xml:space="preserve"> </w:t>
      </w:r>
      <w:r>
        <w:rPr>
          <w:sz w:val="28"/>
        </w:rPr>
        <w:t>тичному</w:t>
      </w:r>
      <w:r>
        <w:rPr>
          <w:spacing w:val="-5"/>
          <w:sz w:val="28"/>
        </w:rPr>
        <w:t xml:space="preserve"> </w:t>
      </w:r>
      <w:r>
        <w:rPr>
          <w:sz w:val="28"/>
        </w:rPr>
        <w:t>осаді.</w:t>
      </w:r>
    </w:p>
    <w:p w:rsidR="00756269" w:rsidRDefault="00531953">
      <w:pPr>
        <w:pStyle w:val="a4"/>
        <w:numPr>
          <w:ilvl w:val="2"/>
          <w:numId w:val="74"/>
        </w:numPr>
        <w:tabs>
          <w:tab w:val="left" w:pos="1835"/>
        </w:tabs>
        <w:spacing w:before="1" w:line="360" w:lineRule="auto"/>
        <w:ind w:right="449" w:firstLine="720"/>
        <w:rPr>
          <w:sz w:val="28"/>
        </w:rPr>
      </w:pPr>
      <w:r>
        <w:rPr>
          <w:sz w:val="28"/>
        </w:rPr>
        <w:t>У</w:t>
      </w:r>
      <w:r>
        <w:rPr>
          <w:spacing w:val="-15"/>
          <w:sz w:val="28"/>
        </w:rPr>
        <w:t xml:space="preserve"> </w:t>
      </w:r>
      <w:r>
        <w:rPr>
          <w:sz w:val="28"/>
        </w:rPr>
        <w:t>технологічних</w:t>
      </w:r>
      <w:r>
        <w:rPr>
          <w:spacing w:val="-14"/>
          <w:sz w:val="28"/>
        </w:rPr>
        <w:t xml:space="preserve"> </w:t>
      </w:r>
      <w:r>
        <w:rPr>
          <w:sz w:val="28"/>
        </w:rPr>
        <w:t>схемах</w:t>
      </w:r>
      <w:r>
        <w:rPr>
          <w:spacing w:val="-16"/>
          <w:sz w:val="28"/>
        </w:rPr>
        <w:t xml:space="preserve"> </w:t>
      </w:r>
      <w:r>
        <w:rPr>
          <w:sz w:val="28"/>
        </w:rPr>
        <w:t>обробки</w:t>
      </w:r>
      <w:r>
        <w:rPr>
          <w:spacing w:val="-16"/>
          <w:sz w:val="28"/>
        </w:rPr>
        <w:t xml:space="preserve"> </w:t>
      </w:r>
      <w:r>
        <w:rPr>
          <w:sz w:val="28"/>
        </w:rPr>
        <w:t>промивних</w:t>
      </w:r>
      <w:r>
        <w:rPr>
          <w:spacing w:val="-14"/>
          <w:sz w:val="28"/>
        </w:rPr>
        <w:t xml:space="preserve"> </w:t>
      </w:r>
      <w:r>
        <w:rPr>
          <w:sz w:val="28"/>
        </w:rPr>
        <w:t>вод</w:t>
      </w:r>
      <w:r>
        <w:rPr>
          <w:spacing w:val="-14"/>
          <w:sz w:val="28"/>
        </w:rPr>
        <w:t xml:space="preserve"> </w:t>
      </w:r>
      <w:r>
        <w:rPr>
          <w:sz w:val="28"/>
        </w:rPr>
        <w:t>фільтрів</w:t>
      </w:r>
      <w:r>
        <w:rPr>
          <w:spacing w:val="-15"/>
          <w:sz w:val="28"/>
        </w:rPr>
        <w:t xml:space="preserve"> </w:t>
      </w:r>
      <w:r>
        <w:rPr>
          <w:sz w:val="28"/>
        </w:rPr>
        <w:t>та</w:t>
      </w:r>
      <w:r>
        <w:rPr>
          <w:spacing w:val="-17"/>
          <w:sz w:val="28"/>
        </w:rPr>
        <w:t xml:space="preserve"> </w:t>
      </w:r>
      <w:r>
        <w:rPr>
          <w:sz w:val="28"/>
        </w:rPr>
        <w:t>осадів</w:t>
      </w:r>
      <w:r>
        <w:rPr>
          <w:spacing w:val="-68"/>
          <w:sz w:val="28"/>
        </w:rPr>
        <w:t xml:space="preserve"> </w:t>
      </w:r>
      <w:r>
        <w:rPr>
          <w:sz w:val="28"/>
        </w:rPr>
        <w:lastRenderedPageBreak/>
        <w:t>рекомендується</w:t>
      </w:r>
      <w:r>
        <w:rPr>
          <w:spacing w:val="-14"/>
          <w:sz w:val="28"/>
        </w:rPr>
        <w:t xml:space="preserve"> </w:t>
      </w:r>
      <w:r>
        <w:rPr>
          <w:sz w:val="28"/>
        </w:rPr>
        <w:t>передбачати</w:t>
      </w:r>
      <w:r>
        <w:rPr>
          <w:spacing w:val="-14"/>
          <w:sz w:val="28"/>
        </w:rPr>
        <w:t xml:space="preserve"> </w:t>
      </w:r>
      <w:r>
        <w:rPr>
          <w:sz w:val="28"/>
        </w:rPr>
        <w:t>наступні</w:t>
      </w:r>
      <w:r>
        <w:rPr>
          <w:spacing w:val="-13"/>
          <w:sz w:val="28"/>
        </w:rPr>
        <w:t xml:space="preserve"> </w:t>
      </w:r>
      <w:r>
        <w:rPr>
          <w:sz w:val="28"/>
        </w:rPr>
        <w:t>основні</w:t>
      </w:r>
      <w:r>
        <w:rPr>
          <w:spacing w:val="-13"/>
          <w:sz w:val="28"/>
        </w:rPr>
        <w:t xml:space="preserve"> </w:t>
      </w:r>
      <w:r>
        <w:rPr>
          <w:sz w:val="28"/>
        </w:rPr>
        <w:t>споруди:</w:t>
      </w:r>
      <w:r>
        <w:rPr>
          <w:spacing w:val="-13"/>
          <w:sz w:val="28"/>
        </w:rPr>
        <w:t xml:space="preserve"> </w:t>
      </w:r>
      <w:r>
        <w:rPr>
          <w:sz w:val="28"/>
        </w:rPr>
        <w:t>резервуари,</w:t>
      </w:r>
      <w:r>
        <w:rPr>
          <w:spacing w:val="-15"/>
          <w:sz w:val="28"/>
        </w:rPr>
        <w:t xml:space="preserve"> </w:t>
      </w:r>
      <w:r>
        <w:rPr>
          <w:sz w:val="28"/>
        </w:rPr>
        <w:t>відстійники,</w:t>
      </w:r>
      <w:r>
        <w:rPr>
          <w:spacing w:val="-67"/>
          <w:sz w:val="28"/>
        </w:rPr>
        <w:t xml:space="preserve"> </w:t>
      </w:r>
      <w:r>
        <w:rPr>
          <w:sz w:val="28"/>
        </w:rPr>
        <w:t>згущувачі,</w:t>
      </w:r>
      <w:r>
        <w:rPr>
          <w:spacing w:val="-2"/>
          <w:sz w:val="28"/>
        </w:rPr>
        <w:t xml:space="preserve"> </w:t>
      </w:r>
      <w:r>
        <w:rPr>
          <w:sz w:val="28"/>
        </w:rPr>
        <w:t>накопичувачі або</w:t>
      </w:r>
      <w:r>
        <w:rPr>
          <w:spacing w:val="-1"/>
          <w:sz w:val="28"/>
        </w:rPr>
        <w:t xml:space="preserve"> </w:t>
      </w:r>
      <w:r>
        <w:rPr>
          <w:sz w:val="28"/>
        </w:rPr>
        <w:t>площадки</w:t>
      </w:r>
      <w:r>
        <w:rPr>
          <w:spacing w:val="-2"/>
          <w:sz w:val="28"/>
        </w:rPr>
        <w:t xml:space="preserve"> </w:t>
      </w:r>
      <w:r>
        <w:rPr>
          <w:sz w:val="28"/>
        </w:rPr>
        <w:t>підсушування</w:t>
      </w:r>
      <w:r>
        <w:rPr>
          <w:spacing w:val="-4"/>
          <w:sz w:val="28"/>
        </w:rPr>
        <w:t xml:space="preserve"> </w:t>
      </w:r>
      <w:r>
        <w:rPr>
          <w:sz w:val="28"/>
        </w:rPr>
        <w:t>осаду.</w:t>
      </w:r>
    </w:p>
    <w:p w:rsidR="00756269" w:rsidRDefault="00531953">
      <w:pPr>
        <w:pStyle w:val="a3"/>
        <w:spacing w:before="1" w:line="360" w:lineRule="auto"/>
        <w:ind w:right="448"/>
      </w:pPr>
      <w:r>
        <w:t>За результатами технологічних досліджень допускається застосування ме-</w:t>
      </w:r>
      <w:r>
        <w:rPr>
          <w:spacing w:val="-67"/>
        </w:rPr>
        <w:t xml:space="preserve"> </w:t>
      </w:r>
      <w:r>
        <w:t>тодів</w:t>
      </w:r>
      <w:r>
        <w:rPr>
          <w:spacing w:val="-2"/>
        </w:rPr>
        <w:t xml:space="preserve"> </w:t>
      </w:r>
      <w:r>
        <w:t>механічного зневоднення</w:t>
      </w:r>
      <w:r>
        <w:rPr>
          <w:spacing w:val="-4"/>
        </w:rPr>
        <w:t xml:space="preserve"> </w:t>
      </w:r>
      <w:r>
        <w:t>і регенерації</w:t>
      </w:r>
      <w:r>
        <w:rPr>
          <w:spacing w:val="-1"/>
        </w:rPr>
        <w:t xml:space="preserve"> </w:t>
      </w:r>
      <w:r>
        <w:t>коагулянту</w:t>
      </w:r>
      <w:r>
        <w:rPr>
          <w:spacing w:val="-5"/>
        </w:rPr>
        <w:t xml:space="preserve"> </w:t>
      </w:r>
      <w:r>
        <w:t>з осаду.</w:t>
      </w:r>
    </w:p>
    <w:p w:rsidR="00756269" w:rsidRDefault="00531953">
      <w:pPr>
        <w:pStyle w:val="a4"/>
        <w:numPr>
          <w:ilvl w:val="2"/>
          <w:numId w:val="74"/>
        </w:numPr>
        <w:tabs>
          <w:tab w:val="left" w:pos="1782"/>
        </w:tabs>
        <w:spacing w:line="360" w:lineRule="auto"/>
        <w:ind w:right="448" w:firstLine="720"/>
        <w:rPr>
          <w:sz w:val="28"/>
        </w:rPr>
      </w:pPr>
      <w:r>
        <w:rPr>
          <w:sz w:val="28"/>
        </w:rPr>
        <w:t>Для споруд водопідготовки та знезалізнення води методом фільт-</w:t>
      </w:r>
      <w:r>
        <w:rPr>
          <w:spacing w:val="1"/>
          <w:sz w:val="28"/>
        </w:rPr>
        <w:t xml:space="preserve"> </w:t>
      </w:r>
      <w:r>
        <w:rPr>
          <w:sz w:val="28"/>
        </w:rPr>
        <w:t>рування промивні води фільтрів рекомендується відстоювати. Освітлену воду</w:t>
      </w:r>
      <w:r>
        <w:rPr>
          <w:spacing w:val="1"/>
          <w:sz w:val="28"/>
        </w:rPr>
        <w:t xml:space="preserve"> </w:t>
      </w:r>
      <w:r>
        <w:rPr>
          <w:sz w:val="28"/>
        </w:rPr>
        <w:t>слід рівномірно спрямовувати в трубопроводи перед змішувачами або безпосе-</w:t>
      </w:r>
      <w:r>
        <w:rPr>
          <w:spacing w:val="1"/>
          <w:sz w:val="28"/>
        </w:rPr>
        <w:t xml:space="preserve"> </w:t>
      </w:r>
      <w:r>
        <w:rPr>
          <w:sz w:val="28"/>
        </w:rPr>
        <w:t>редньо</w:t>
      </w:r>
      <w:r>
        <w:rPr>
          <w:spacing w:val="-11"/>
          <w:sz w:val="28"/>
        </w:rPr>
        <w:t xml:space="preserve"> </w:t>
      </w:r>
      <w:r>
        <w:rPr>
          <w:sz w:val="28"/>
        </w:rPr>
        <w:t>в</w:t>
      </w:r>
      <w:r>
        <w:rPr>
          <w:spacing w:val="-12"/>
          <w:sz w:val="28"/>
        </w:rPr>
        <w:t xml:space="preserve"> </w:t>
      </w:r>
      <w:r>
        <w:rPr>
          <w:sz w:val="28"/>
        </w:rPr>
        <w:t>змішувачі.</w:t>
      </w:r>
      <w:r>
        <w:rPr>
          <w:spacing w:val="-13"/>
          <w:sz w:val="28"/>
        </w:rPr>
        <w:t xml:space="preserve"> </w:t>
      </w:r>
      <w:r>
        <w:rPr>
          <w:sz w:val="28"/>
        </w:rPr>
        <w:t>Допускається</w:t>
      </w:r>
      <w:r>
        <w:rPr>
          <w:spacing w:val="-11"/>
          <w:sz w:val="28"/>
        </w:rPr>
        <w:t xml:space="preserve"> </w:t>
      </w:r>
      <w:r>
        <w:rPr>
          <w:sz w:val="28"/>
        </w:rPr>
        <w:t>використання</w:t>
      </w:r>
      <w:r>
        <w:rPr>
          <w:spacing w:val="-14"/>
          <w:sz w:val="28"/>
        </w:rPr>
        <w:t xml:space="preserve"> </w:t>
      </w:r>
      <w:r>
        <w:rPr>
          <w:sz w:val="28"/>
        </w:rPr>
        <w:t>освітленої</w:t>
      </w:r>
      <w:r>
        <w:rPr>
          <w:spacing w:val="-10"/>
          <w:sz w:val="28"/>
        </w:rPr>
        <w:t xml:space="preserve"> </w:t>
      </w:r>
      <w:r>
        <w:rPr>
          <w:sz w:val="28"/>
        </w:rPr>
        <w:t>води</w:t>
      </w:r>
      <w:r>
        <w:rPr>
          <w:spacing w:val="-13"/>
          <w:sz w:val="28"/>
        </w:rPr>
        <w:t xml:space="preserve"> </w:t>
      </w:r>
      <w:r>
        <w:rPr>
          <w:sz w:val="28"/>
        </w:rPr>
        <w:t>для</w:t>
      </w:r>
      <w:r>
        <w:rPr>
          <w:spacing w:val="-12"/>
          <w:sz w:val="28"/>
        </w:rPr>
        <w:t xml:space="preserve"> </w:t>
      </w:r>
      <w:r>
        <w:rPr>
          <w:sz w:val="28"/>
        </w:rPr>
        <w:t>промивання</w:t>
      </w:r>
      <w:r>
        <w:rPr>
          <w:spacing w:val="-68"/>
          <w:sz w:val="28"/>
        </w:rPr>
        <w:t xml:space="preserve"> </w:t>
      </w:r>
      <w:r>
        <w:rPr>
          <w:sz w:val="28"/>
        </w:rPr>
        <w:t>контактних</w:t>
      </w:r>
      <w:r>
        <w:rPr>
          <w:spacing w:val="-1"/>
          <w:sz w:val="28"/>
        </w:rPr>
        <w:t xml:space="preserve"> </w:t>
      </w:r>
      <w:r>
        <w:rPr>
          <w:sz w:val="28"/>
        </w:rPr>
        <w:t>освітлювачів</w:t>
      </w:r>
      <w:r>
        <w:rPr>
          <w:spacing w:val="-2"/>
          <w:sz w:val="28"/>
        </w:rPr>
        <w:t xml:space="preserve"> </w:t>
      </w:r>
      <w:r>
        <w:rPr>
          <w:sz w:val="28"/>
        </w:rPr>
        <w:t>з</w:t>
      </w:r>
      <w:r>
        <w:rPr>
          <w:spacing w:val="-1"/>
          <w:sz w:val="28"/>
        </w:rPr>
        <w:t xml:space="preserve"> </w:t>
      </w:r>
      <w:r>
        <w:rPr>
          <w:sz w:val="28"/>
        </w:rPr>
        <w:t>урахуванням</w:t>
      </w:r>
      <w:r>
        <w:rPr>
          <w:spacing w:val="-3"/>
          <w:sz w:val="28"/>
        </w:rPr>
        <w:t xml:space="preserve"> </w:t>
      </w:r>
      <w:r>
        <w:rPr>
          <w:sz w:val="28"/>
        </w:rPr>
        <w:t>вимог</w:t>
      </w:r>
      <w:r>
        <w:rPr>
          <w:spacing w:val="-3"/>
          <w:sz w:val="28"/>
        </w:rPr>
        <w:t xml:space="preserve"> </w:t>
      </w:r>
      <w:r>
        <w:rPr>
          <w:sz w:val="28"/>
        </w:rPr>
        <w:t>10.15.7.</w:t>
      </w:r>
    </w:p>
    <w:p w:rsidR="00756269" w:rsidRDefault="00531953">
      <w:pPr>
        <w:pStyle w:val="a3"/>
        <w:spacing w:line="360" w:lineRule="auto"/>
        <w:ind w:right="448"/>
      </w:pPr>
      <w:r>
        <w:rPr>
          <w:spacing w:val="-1"/>
        </w:rPr>
        <w:t>Для</w:t>
      </w:r>
      <w:r>
        <w:rPr>
          <w:spacing w:val="-15"/>
        </w:rPr>
        <w:t xml:space="preserve"> </w:t>
      </w:r>
      <w:r>
        <w:rPr>
          <w:spacing w:val="-1"/>
        </w:rPr>
        <w:t>споруд</w:t>
      </w:r>
      <w:r>
        <w:rPr>
          <w:spacing w:val="-13"/>
        </w:rPr>
        <w:t xml:space="preserve"> </w:t>
      </w:r>
      <w:r>
        <w:rPr>
          <w:spacing w:val="-1"/>
        </w:rPr>
        <w:t>водопідготовки</w:t>
      </w:r>
      <w:r>
        <w:rPr>
          <w:spacing w:val="-14"/>
        </w:rPr>
        <w:t xml:space="preserve"> </w:t>
      </w:r>
      <w:r>
        <w:rPr>
          <w:spacing w:val="-1"/>
        </w:rPr>
        <w:t>з</w:t>
      </w:r>
      <w:r>
        <w:rPr>
          <w:spacing w:val="-15"/>
        </w:rPr>
        <w:t xml:space="preserve"> </w:t>
      </w:r>
      <w:r>
        <w:rPr>
          <w:spacing w:val="-1"/>
        </w:rPr>
        <w:t>відстійниками</w:t>
      </w:r>
      <w:r>
        <w:rPr>
          <w:spacing w:val="-14"/>
        </w:rPr>
        <w:t xml:space="preserve"> </w:t>
      </w:r>
      <w:r>
        <w:rPr>
          <w:spacing w:val="-1"/>
        </w:rPr>
        <w:t>та</w:t>
      </w:r>
      <w:r>
        <w:rPr>
          <w:spacing w:val="-14"/>
        </w:rPr>
        <w:t xml:space="preserve"> </w:t>
      </w:r>
      <w:r>
        <w:rPr>
          <w:spacing w:val="-1"/>
        </w:rPr>
        <w:t>фільтрами,</w:t>
      </w:r>
      <w:r>
        <w:rPr>
          <w:spacing w:val="-15"/>
        </w:rPr>
        <w:t xml:space="preserve"> </w:t>
      </w:r>
      <w:r>
        <w:rPr>
          <w:spacing w:val="-1"/>
        </w:rPr>
        <w:t>а</w:t>
      </w:r>
      <w:r>
        <w:rPr>
          <w:spacing w:val="-15"/>
        </w:rPr>
        <w:t xml:space="preserve"> </w:t>
      </w:r>
      <w:r>
        <w:rPr>
          <w:spacing w:val="-1"/>
        </w:rPr>
        <w:t>також</w:t>
      </w:r>
      <w:r>
        <w:rPr>
          <w:spacing w:val="-16"/>
        </w:rPr>
        <w:t xml:space="preserve"> </w:t>
      </w:r>
      <w:r>
        <w:rPr>
          <w:spacing w:val="-1"/>
        </w:rPr>
        <w:t>для</w:t>
      </w:r>
      <w:r>
        <w:rPr>
          <w:spacing w:val="-14"/>
        </w:rPr>
        <w:t xml:space="preserve"> </w:t>
      </w:r>
      <w:r>
        <w:rPr>
          <w:spacing w:val="-1"/>
        </w:rPr>
        <w:t>стан-</w:t>
      </w:r>
      <w:r>
        <w:rPr>
          <w:spacing w:val="-68"/>
        </w:rPr>
        <w:t xml:space="preserve"> </w:t>
      </w:r>
      <w:r>
        <w:t>цій</w:t>
      </w:r>
      <w:r>
        <w:rPr>
          <w:spacing w:val="-6"/>
        </w:rPr>
        <w:t xml:space="preserve"> </w:t>
      </w:r>
      <w:r>
        <w:t>реагентного</w:t>
      </w:r>
      <w:r>
        <w:rPr>
          <w:spacing w:val="-6"/>
        </w:rPr>
        <w:t xml:space="preserve"> </w:t>
      </w:r>
      <w:r>
        <w:t>пом'якшення</w:t>
      </w:r>
      <w:r>
        <w:rPr>
          <w:spacing w:val="-5"/>
        </w:rPr>
        <w:t xml:space="preserve"> </w:t>
      </w:r>
      <w:r>
        <w:t>промивні</w:t>
      </w:r>
      <w:r>
        <w:rPr>
          <w:spacing w:val="-7"/>
        </w:rPr>
        <w:t xml:space="preserve"> </w:t>
      </w:r>
      <w:r>
        <w:t>води</w:t>
      </w:r>
      <w:r>
        <w:rPr>
          <w:spacing w:val="-6"/>
        </w:rPr>
        <w:t xml:space="preserve"> </w:t>
      </w:r>
      <w:r>
        <w:t>рекомендується</w:t>
      </w:r>
      <w:r>
        <w:rPr>
          <w:spacing w:val="-6"/>
        </w:rPr>
        <w:t xml:space="preserve"> </w:t>
      </w:r>
      <w:r>
        <w:t>рівномірно</w:t>
      </w:r>
      <w:r>
        <w:rPr>
          <w:spacing w:val="-5"/>
        </w:rPr>
        <w:t xml:space="preserve"> </w:t>
      </w:r>
      <w:r>
        <w:t>перека-</w:t>
      </w:r>
      <w:r>
        <w:rPr>
          <w:spacing w:val="-67"/>
        </w:rPr>
        <w:t xml:space="preserve"> </w:t>
      </w:r>
      <w:r>
        <w:t>чувати</w:t>
      </w:r>
      <w:r>
        <w:rPr>
          <w:spacing w:val="-9"/>
        </w:rPr>
        <w:t xml:space="preserve"> </w:t>
      </w:r>
      <w:r>
        <w:t>у</w:t>
      </w:r>
      <w:r>
        <w:rPr>
          <w:spacing w:val="-13"/>
        </w:rPr>
        <w:t xml:space="preserve"> </w:t>
      </w:r>
      <w:r>
        <w:t>трубопроводи</w:t>
      </w:r>
      <w:r>
        <w:rPr>
          <w:spacing w:val="-11"/>
        </w:rPr>
        <w:t xml:space="preserve"> </w:t>
      </w:r>
      <w:r>
        <w:t>перед</w:t>
      </w:r>
      <w:r>
        <w:rPr>
          <w:spacing w:val="-12"/>
        </w:rPr>
        <w:t xml:space="preserve"> </w:t>
      </w:r>
      <w:r>
        <w:t>змішувачами</w:t>
      </w:r>
      <w:r>
        <w:rPr>
          <w:spacing w:val="-11"/>
        </w:rPr>
        <w:t xml:space="preserve"> </w:t>
      </w:r>
      <w:r>
        <w:t>або</w:t>
      </w:r>
      <w:r>
        <w:rPr>
          <w:spacing w:val="-10"/>
        </w:rPr>
        <w:t xml:space="preserve"> </w:t>
      </w:r>
      <w:r>
        <w:t>безпосередньо</w:t>
      </w:r>
      <w:r>
        <w:rPr>
          <w:spacing w:val="-11"/>
        </w:rPr>
        <w:t xml:space="preserve"> </w:t>
      </w:r>
      <w:r>
        <w:t>у</w:t>
      </w:r>
      <w:r>
        <w:rPr>
          <w:spacing w:val="-13"/>
        </w:rPr>
        <w:t xml:space="preserve"> </w:t>
      </w:r>
      <w:r>
        <w:t>змішувачі.</w:t>
      </w:r>
    </w:p>
    <w:p w:rsidR="00756269" w:rsidRDefault="00531953">
      <w:pPr>
        <w:pStyle w:val="a4"/>
        <w:numPr>
          <w:ilvl w:val="2"/>
          <w:numId w:val="74"/>
        </w:numPr>
        <w:tabs>
          <w:tab w:val="left" w:pos="1835"/>
        </w:tabs>
        <w:spacing w:line="360" w:lineRule="auto"/>
        <w:ind w:right="452" w:firstLine="708"/>
        <w:rPr>
          <w:sz w:val="28"/>
        </w:rPr>
      </w:pPr>
      <w:r>
        <w:rPr>
          <w:sz w:val="28"/>
        </w:rPr>
        <w:t>Для уловлювання піску, що виноситься з фільтрів або контактних</w:t>
      </w:r>
      <w:r>
        <w:rPr>
          <w:spacing w:val="-67"/>
          <w:sz w:val="28"/>
        </w:rPr>
        <w:t xml:space="preserve"> </w:t>
      </w:r>
      <w:r>
        <w:rPr>
          <w:sz w:val="28"/>
        </w:rPr>
        <w:t>освітлювачів</w:t>
      </w:r>
      <w:r>
        <w:rPr>
          <w:spacing w:val="-3"/>
          <w:sz w:val="28"/>
        </w:rPr>
        <w:t xml:space="preserve"> </w:t>
      </w:r>
      <w:r>
        <w:rPr>
          <w:sz w:val="28"/>
        </w:rPr>
        <w:t>під</w:t>
      </w:r>
      <w:r>
        <w:rPr>
          <w:spacing w:val="-1"/>
          <w:sz w:val="28"/>
        </w:rPr>
        <w:t xml:space="preserve"> </w:t>
      </w:r>
      <w:r>
        <w:rPr>
          <w:sz w:val="28"/>
        </w:rPr>
        <w:t>час</w:t>
      </w:r>
      <w:r>
        <w:rPr>
          <w:spacing w:val="-3"/>
          <w:sz w:val="28"/>
        </w:rPr>
        <w:t xml:space="preserve"> </w:t>
      </w:r>
      <w:r>
        <w:rPr>
          <w:sz w:val="28"/>
        </w:rPr>
        <w:t>їх</w:t>
      </w:r>
      <w:r>
        <w:rPr>
          <w:spacing w:val="-1"/>
          <w:sz w:val="28"/>
        </w:rPr>
        <w:t xml:space="preserve"> </w:t>
      </w:r>
      <w:r>
        <w:rPr>
          <w:sz w:val="28"/>
        </w:rPr>
        <w:t>промивання,</w:t>
      </w:r>
      <w:r>
        <w:rPr>
          <w:spacing w:val="-1"/>
          <w:sz w:val="28"/>
        </w:rPr>
        <w:t xml:space="preserve"> </w:t>
      </w:r>
      <w:r>
        <w:rPr>
          <w:sz w:val="28"/>
        </w:rPr>
        <w:t>слід</w:t>
      </w:r>
      <w:r>
        <w:rPr>
          <w:spacing w:val="-3"/>
          <w:sz w:val="28"/>
        </w:rPr>
        <w:t xml:space="preserve"> </w:t>
      </w:r>
      <w:r>
        <w:rPr>
          <w:sz w:val="28"/>
        </w:rPr>
        <w:t>передбачати піскоуловлювачі.</w:t>
      </w:r>
    </w:p>
    <w:p w:rsidR="00756269" w:rsidRDefault="00531953">
      <w:pPr>
        <w:pStyle w:val="a4"/>
        <w:numPr>
          <w:ilvl w:val="2"/>
          <w:numId w:val="74"/>
        </w:numPr>
        <w:tabs>
          <w:tab w:val="left" w:pos="1835"/>
        </w:tabs>
        <w:spacing w:line="360" w:lineRule="auto"/>
        <w:ind w:right="450" w:firstLine="720"/>
        <w:rPr>
          <w:sz w:val="28"/>
        </w:rPr>
      </w:pPr>
      <w:r>
        <w:rPr>
          <w:sz w:val="28"/>
        </w:rPr>
        <w:t>Осад</w:t>
      </w:r>
      <w:r>
        <w:rPr>
          <w:spacing w:val="-10"/>
          <w:sz w:val="28"/>
        </w:rPr>
        <w:t xml:space="preserve"> </w:t>
      </w:r>
      <w:r>
        <w:rPr>
          <w:sz w:val="28"/>
        </w:rPr>
        <w:t>від</w:t>
      </w:r>
      <w:r>
        <w:rPr>
          <w:spacing w:val="-9"/>
          <w:sz w:val="28"/>
        </w:rPr>
        <w:t xml:space="preserve"> </w:t>
      </w:r>
      <w:r>
        <w:rPr>
          <w:sz w:val="28"/>
        </w:rPr>
        <w:t>усіх</w:t>
      </w:r>
      <w:r>
        <w:rPr>
          <w:spacing w:val="-9"/>
          <w:sz w:val="28"/>
        </w:rPr>
        <w:t xml:space="preserve"> </w:t>
      </w:r>
      <w:r>
        <w:rPr>
          <w:sz w:val="28"/>
        </w:rPr>
        <w:t>типів</w:t>
      </w:r>
      <w:r>
        <w:rPr>
          <w:spacing w:val="-12"/>
          <w:sz w:val="28"/>
        </w:rPr>
        <w:t xml:space="preserve"> </w:t>
      </w:r>
      <w:r>
        <w:rPr>
          <w:sz w:val="28"/>
        </w:rPr>
        <w:t>відстійних</w:t>
      </w:r>
      <w:r>
        <w:rPr>
          <w:spacing w:val="-9"/>
          <w:sz w:val="28"/>
        </w:rPr>
        <w:t xml:space="preserve"> </w:t>
      </w:r>
      <w:r>
        <w:rPr>
          <w:sz w:val="28"/>
        </w:rPr>
        <w:t>споруд</w:t>
      </w:r>
      <w:r>
        <w:rPr>
          <w:spacing w:val="-9"/>
          <w:sz w:val="28"/>
        </w:rPr>
        <w:t xml:space="preserve"> </w:t>
      </w:r>
      <w:r>
        <w:rPr>
          <w:sz w:val="28"/>
        </w:rPr>
        <w:t>та</w:t>
      </w:r>
      <w:r>
        <w:rPr>
          <w:spacing w:val="-11"/>
          <w:sz w:val="28"/>
        </w:rPr>
        <w:t xml:space="preserve"> </w:t>
      </w:r>
      <w:r>
        <w:rPr>
          <w:sz w:val="28"/>
        </w:rPr>
        <w:t>реагентного</w:t>
      </w:r>
      <w:r>
        <w:rPr>
          <w:spacing w:val="-9"/>
          <w:sz w:val="28"/>
        </w:rPr>
        <w:t xml:space="preserve"> </w:t>
      </w:r>
      <w:r>
        <w:rPr>
          <w:sz w:val="28"/>
        </w:rPr>
        <w:t>господарства</w:t>
      </w:r>
      <w:r>
        <w:rPr>
          <w:spacing w:val="-68"/>
          <w:sz w:val="28"/>
        </w:rPr>
        <w:t xml:space="preserve"> </w:t>
      </w:r>
      <w:r>
        <w:rPr>
          <w:sz w:val="28"/>
        </w:rPr>
        <w:t>слід спрямовувати на зневоднення та складування в накопичувачі з попереднім</w:t>
      </w:r>
      <w:r>
        <w:rPr>
          <w:spacing w:val="1"/>
          <w:sz w:val="28"/>
        </w:rPr>
        <w:t xml:space="preserve"> </w:t>
      </w:r>
      <w:r>
        <w:rPr>
          <w:sz w:val="28"/>
        </w:rPr>
        <w:t>згущенням</w:t>
      </w:r>
      <w:r>
        <w:rPr>
          <w:spacing w:val="-1"/>
          <w:sz w:val="28"/>
        </w:rPr>
        <w:t xml:space="preserve"> </w:t>
      </w:r>
      <w:r>
        <w:rPr>
          <w:sz w:val="28"/>
        </w:rPr>
        <w:t>або</w:t>
      </w:r>
      <w:r>
        <w:rPr>
          <w:spacing w:val="-2"/>
          <w:sz w:val="28"/>
        </w:rPr>
        <w:t xml:space="preserve"> </w:t>
      </w:r>
      <w:r>
        <w:rPr>
          <w:sz w:val="28"/>
        </w:rPr>
        <w:t>без</w:t>
      </w:r>
      <w:r>
        <w:rPr>
          <w:spacing w:val="-1"/>
          <w:sz w:val="28"/>
        </w:rPr>
        <w:t xml:space="preserve"> </w:t>
      </w:r>
      <w:r>
        <w:rPr>
          <w:sz w:val="28"/>
        </w:rPr>
        <w:t>нього.</w:t>
      </w:r>
    </w:p>
    <w:p w:rsidR="00756269" w:rsidRDefault="00531953">
      <w:pPr>
        <w:pStyle w:val="a3"/>
        <w:ind w:left="852" w:firstLine="0"/>
      </w:pPr>
      <w:r>
        <w:rPr>
          <w:spacing w:val="-1"/>
        </w:rPr>
        <w:t>Освітлену</w:t>
      </w:r>
      <w:r>
        <w:rPr>
          <w:spacing w:val="-21"/>
        </w:rPr>
        <w:t xml:space="preserve"> </w:t>
      </w:r>
      <w:r>
        <w:rPr>
          <w:spacing w:val="-1"/>
        </w:rPr>
        <w:t>воду,</w:t>
      </w:r>
      <w:r>
        <w:rPr>
          <w:spacing w:val="-18"/>
        </w:rPr>
        <w:t xml:space="preserve"> </w:t>
      </w:r>
      <w:r>
        <w:rPr>
          <w:spacing w:val="-1"/>
        </w:rPr>
        <w:t>яка</w:t>
      </w:r>
      <w:r>
        <w:rPr>
          <w:spacing w:val="-15"/>
        </w:rPr>
        <w:t xml:space="preserve"> </w:t>
      </w:r>
      <w:r>
        <w:t>утворюється</w:t>
      </w:r>
      <w:r>
        <w:rPr>
          <w:spacing w:val="-17"/>
        </w:rPr>
        <w:t xml:space="preserve"> </w:t>
      </w:r>
      <w:r>
        <w:t>в</w:t>
      </w:r>
      <w:r>
        <w:rPr>
          <w:spacing w:val="-18"/>
        </w:rPr>
        <w:t xml:space="preserve"> </w:t>
      </w:r>
      <w:r>
        <w:t>процесі</w:t>
      </w:r>
      <w:r>
        <w:rPr>
          <w:spacing w:val="-15"/>
        </w:rPr>
        <w:t xml:space="preserve"> </w:t>
      </w:r>
      <w:r>
        <w:t>згущення</w:t>
      </w:r>
      <w:r>
        <w:rPr>
          <w:spacing w:val="-17"/>
        </w:rPr>
        <w:t xml:space="preserve"> </w:t>
      </w:r>
      <w:r>
        <w:t>чи</w:t>
      </w:r>
      <w:r>
        <w:rPr>
          <w:spacing w:val="-17"/>
        </w:rPr>
        <w:t xml:space="preserve"> </w:t>
      </w:r>
      <w:r>
        <w:t>зневоднення</w:t>
      </w:r>
      <w:r>
        <w:rPr>
          <w:spacing w:val="-17"/>
        </w:rPr>
        <w:t xml:space="preserve"> </w:t>
      </w:r>
      <w:r>
        <w:t>осадів</w:t>
      </w:r>
    </w:p>
    <w:p w:rsidR="00756269" w:rsidRDefault="00531953">
      <w:pPr>
        <w:pStyle w:val="a3"/>
        <w:spacing w:before="89" w:line="362" w:lineRule="auto"/>
        <w:ind w:right="451" w:firstLine="0"/>
      </w:pPr>
      <w:r>
        <w:rPr>
          <w:spacing w:val="-1"/>
        </w:rPr>
        <w:t>споруд</w:t>
      </w:r>
      <w:r>
        <w:rPr>
          <w:spacing w:val="-14"/>
        </w:rPr>
        <w:t xml:space="preserve"> </w:t>
      </w:r>
      <w:r>
        <w:t>водопідготовки,</w:t>
      </w:r>
      <w:r>
        <w:rPr>
          <w:spacing w:val="-14"/>
        </w:rPr>
        <w:t xml:space="preserve"> </w:t>
      </w:r>
      <w:r>
        <w:t>рекомендується</w:t>
      </w:r>
      <w:r>
        <w:rPr>
          <w:spacing w:val="-13"/>
        </w:rPr>
        <w:t xml:space="preserve"> </w:t>
      </w:r>
      <w:r>
        <w:t>спрямовувати</w:t>
      </w:r>
      <w:r>
        <w:rPr>
          <w:spacing w:val="-14"/>
        </w:rPr>
        <w:t xml:space="preserve"> </w:t>
      </w:r>
      <w:r>
        <w:t>також</w:t>
      </w:r>
      <w:r>
        <w:rPr>
          <w:spacing w:val="-11"/>
        </w:rPr>
        <w:t xml:space="preserve"> </w:t>
      </w:r>
      <w:r>
        <w:t>у</w:t>
      </w:r>
      <w:r>
        <w:rPr>
          <w:spacing w:val="-17"/>
        </w:rPr>
        <w:t xml:space="preserve"> </w:t>
      </w:r>
      <w:r>
        <w:t>трубопроводи</w:t>
      </w:r>
      <w:r>
        <w:rPr>
          <w:spacing w:val="-13"/>
        </w:rPr>
        <w:t xml:space="preserve"> </w:t>
      </w:r>
      <w:r>
        <w:t>пе-</w:t>
      </w:r>
      <w:r>
        <w:rPr>
          <w:spacing w:val="-68"/>
        </w:rPr>
        <w:t xml:space="preserve"> </w:t>
      </w:r>
      <w:r>
        <w:t>ред</w:t>
      </w:r>
      <w:r>
        <w:rPr>
          <w:spacing w:val="-1"/>
        </w:rPr>
        <w:t xml:space="preserve"> </w:t>
      </w:r>
      <w:r>
        <w:t>змішувачами або в</w:t>
      </w:r>
      <w:r>
        <w:rPr>
          <w:spacing w:val="-2"/>
        </w:rPr>
        <w:t xml:space="preserve"> </w:t>
      </w:r>
      <w:r>
        <w:t>змішувачі.</w:t>
      </w:r>
    </w:p>
    <w:p w:rsidR="00756269" w:rsidRDefault="00531953">
      <w:pPr>
        <w:pStyle w:val="a3"/>
        <w:spacing w:line="360" w:lineRule="auto"/>
        <w:ind w:right="453"/>
      </w:pPr>
      <w:r>
        <w:rPr>
          <w:spacing w:val="-4"/>
        </w:rPr>
        <w:t>Водовідведення</w:t>
      </w:r>
      <w:r>
        <w:rPr>
          <w:spacing w:val="-20"/>
        </w:rPr>
        <w:t xml:space="preserve"> </w:t>
      </w:r>
      <w:r>
        <w:rPr>
          <w:spacing w:val="-4"/>
        </w:rPr>
        <w:t>промивних</w:t>
      </w:r>
      <w:r>
        <w:rPr>
          <w:spacing w:val="-19"/>
        </w:rPr>
        <w:t xml:space="preserve"> </w:t>
      </w:r>
      <w:r>
        <w:rPr>
          <w:spacing w:val="-4"/>
        </w:rPr>
        <w:t>вод</w:t>
      </w:r>
      <w:r>
        <w:rPr>
          <w:spacing w:val="-19"/>
        </w:rPr>
        <w:t xml:space="preserve"> </w:t>
      </w:r>
      <w:r>
        <w:rPr>
          <w:spacing w:val="-4"/>
        </w:rPr>
        <w:t>фільтрів,</w:t>
      </w:r>
      <w:r>
        <w:rPr>
          <w:spacing w:val="-18"/>
        </w:rPr>
        <w:t xml:space="preserve"> </w:t>
      </w:r>
      <w:r>
        <w:rPr>
          <w:spacing w:val="-4"/>
        </w:rPr>
        <w:t>води</w:t>
      </w:r>
      <w:r>
        <w:rPr>
          <w:spacing w:val="-18"/>
        </w:rPr>
        <w:t xml:space="preserve"> </w:t>
      </w:r>
      <w:r>
        <w:rPr>
          <w:spacing w:val="-4"/>
        </w:rPr>
        <w:t>від</w:t>
      </w:r>
      <w:r>
        <w:rPr>
          <w:spacing w:val="-19"/>
        </w:rPr>
        <w:t xml:space="preserve"> </w:t>
      </w:r>
      <w:r>
        <w:rPr>
          <w:spacing w:val="-4"/>
        </w:rPr>
        <w:t>зневодення</w:t>
      </w:r>
      <w:r>
        <w:rPr>
          <w:spacing w:val="-20"/>
        </w:rPr>
        <w:t xml:space="preserve"> </w:t>
      </w:r>
      <w:r>
        <w:rPr>
          <w:spacing w:val="-3"/>
        </w:rPr>
        <w:t>та</w:t>
      </w:r>
      <w:r>
        <w:rPr>
          <w:spacing w:val="-20"/>
        </w:rPr>
        <w:t xml:space="preserve"> </w:t>
      </w:r>
      <w:r>
        <w:rPr>
          <w:spacing w:val="-3"/>
        </w:rPr>
        <w:t>складування</w:t>
      </w:r>
      <w:r>
        <w:rPr>
          <w:spacing w:val="-67"/>
        </w:rPr>
        <w:t xml:space="preserve"> </w:t>
      </w:r>
      <w:r>
        <w:rPr>
          <w:spacing w:val="-3"/>
        </w:rPr>
        <w:t>осадів</w:t>
      </w:r>
      <w:r>
        <w:rPr>
          <w:spacing w:val="-15"/>
        </w:rPr>
        <w:t xml:space="preserve"> </w:t>
      </w:r>
      <w:r>
        <w:rPr>
          <w:spacing w:val="-3"/>
        </w:rPr>
        <w:t>за</w:t>
      </w:r>
      <w:r>
        <w:rPr>
          <w:spacing w:val="-13"/>
        </w:rPr>
        <w:t xml:space="preserve"> </w:t>
      </w:r>
      <w:r>
        <w:rPr>
          <w:spacing w:val="-3"/>
        </w:rPr>
        <w:t>межі</w:t>
      </w:r>
      <w:r>
        <w:rPr>
          <w:spacing w:val="-12"/>
        </w:rPr>
        <w:t xml:space="preserve"> </w:t>
      </w:r>
      <w:r>
        <w:rPr>
          <w:spacing w:val="-3"/>
        </w:rPr>
        <w:t>станції</w:t>
      </w:r>
      <w:r>
        <w:rPr>
          <w:spacing w:val="-13"/>
        </w:rPr>
        <w:t xml:space="preserve"> </w:t>
      </w:r>
      <w:r>
        <w:rPr>
          <w:spacing w:val="-3"/>
        </w:rPr>
        <w:t>водопідготовки</w:t>
      </w:r>
      <w:r>
        <w:rPr>
          <w:spacing w:val="-13"/>
        </w:rPr>
        <w:t xml:space="preserve"> </w:t>
      </w:r>
      <w:r>
        <w:rPr>
          <w:spacing w:val="-3"/>
        </w:rPr>
        <w:t>повинне</w:t>
      </w:r>
      <w:r>
        <w:rPr>
          <w:spacing w:val="-13"/>
        </w:rPr>
        <w:t xml:space="preserve"> </w:t>
      </w:r>
      <w:r>
        <w:rPr>
          <w:spacing w:val="-2"/>
        </w:rPr>
        <w:t>здійснюватись</w:t>
      </w:r>
      <w:r>
        <w:rPr>
          <w:spacing w:val="-10"/>
        </w:rPr>
        <w:t xml:space="preserve"> </w:t>
      </w:r>
      <w:r>
        <w:rPr>
          <w:spacing w:val="-2"/>
        </w:rPr>
        <w:t>згідно</w:t>
      </w:r>
      <w:r>
        <w:rPr>
          <w:spacing w:val="-13"/>
        </w:rPr>
        <w:t xml:space="preserve"> </w:t>
      </w:r>
      <w:r>
        <w:rPr>
          <w:spacing w:val="-2"/>
        </w:rPr>
        <w:t>з</w:t>
      </w:r>
      <w:r>
        <w:rPr>
          <w:spacing w:val="-15"/>
        </w:rPr>
        <w:t xml:space="preserve"> </w:t>
      </w:r>
      <w:r>
        <w:rPr>
          <w:spacing w:val="-2"/>
        </w:rPr>
        <w:t>10.1.4.</w:t>
      </w:r>
    </w:p>
    <w:p w:rsidR="00756269" w:rsidRDefault="00531953">
      <w:pPr>
        <w:pStyle w:val="a3"/>
        <w:spacing w:line="360" w:lineRule="auto"/>
        <w:ind w:right="451"/>
      </w:pPr>
      <w:r>
        <w:t>За</w:t>
      </w:r>
      <w:r>
        <w:rPr>
          <w:spacing w:val="-11"/>
        </w:rPr>
        <w:t xml:space="preserve"> </w:t>
      </w:r>
      <w:r>
        <w:t>відсутності</w:t>
      </w:r>
      <w:r>
        <w:rPr>
          <w:spacing w:val="-9"/>
        </w:rPr>
        <w:t xml:space="preserve"> </w:t>
      </w:r>
      <w:r>
        <w:t>на</w:t>
      </w:r>
      <w:r>
        <w:rPr>
          <w:spacing w:val="-10"/>
        </w:rPr>
        <w:t xml:space="preserve"> </w:t>
      </w:r>
      <w:r>
        <w:t>спорудах</w:t>
      </w:r>
      <w:r>
        <w:rPr>
          <w:spacing w:val="-9"/>
        </w:rPr>
        <w:t xml:space="preserve"> </w:t>
      </w:r>
      <w:r>
        <w:t>водопідготовки</w:t>
      </w:r>
      <w:r>
        <w:rPr>
          <w:spacing w:val="-9"/>
        </w:rPr>
        <w:t xml:space="preserve"> </w:t>
      </w:r>
      <w:r>
        <w:t>попереднього</w:t>
      </w:r>
      <w:r>
        <w:rPr>
          <w:spacing w:val="-11"/>
        </w:rPr>
        <w:t xml:space="preserve"> </w:t>
      </w:r>
      <w:r>
        <w:t>хлорування</w:t>
      </w:r>
      <w:r>
        <w:rPr>
          <w:spacing w:val="-10"/>
        </w:rPr>
        <w:t xml:space="preserve"> </w:t>
      </w:r>
      <w:r>
        <w:t>вихі-</w:t>
      </w:r>
      <w:r>
        <w:rPr>
          <w:spacing w:val="-68"/>
        </w:rPr>
        <w:t xml:space="preserve"> </w:t>
      </w:r>
      <w:r>
        <w:rPr>
          <w:spacing w:val="-1"/>
        </w:rPr>
        <w:t>дної</w:t>
      </w:r>
      <w:r>
        <w:rPr>
          <w:spacing w:val="-17"/>
        </w:rPr>
        <w:t xml:space="preserve"> </w:t>
      </w:r>
      <w:r>
        <w:rPr>
          <w:spacing w:val="-1"/>
        </w:rPr>
        <w:t>води,</w:t>
      </w:r>
      <w:r>
        <w:rPr>
          <w:spacing w:val="-17"/>
        </w:rPr>
        <w:t xml:space="preserve"> </w:t>
      </w:r>
      <w:r>
        <w:rPr>
          <w:spacing w:val="-1"/>
        </w:rPr>
        <w:t>воду,</w:t>
      </w:r>
      <w:r>
        <w:rPr>
          <w:spacing w:val="-18"/>
        </w:rPr>
        <w:t xml:space="preserve"> </w:t>
      </w:r>
      <w:r>
        <w:rPr>
          <w:spacing w:val="-1"/>
        </w:rPr>
        <w:t>що</w:t>
      </w:r>
      <w:r>
        <w:rPr>
          <w:spacing w:val="-16"/>
        </w:rPr>
        <w:t xml:space="preserve"> </w:t>
      </w:r>
      <w:r>
        <w:rPr>
          <w:spacing w:val="-1"/>
        </w:rPr>
        <w:t>використовується</w:t>
      </w:r>
      <w:r>
        <w:rPr>
          <w:spacing w:val="-17"/>
        </w:rPr>
        <w:t xml:space="preserve"> </w:t>
      </w:r>
      <w:r>
        <w:t>повторно,</w:t>
      </w:r>
      <w:r>
        <w:rPr>
          <w:spacing w:val="-17"/>
        </w:rPr>
        <w:t xml:space="preserve"> </w:t>
      </w:r>
      <w:r>
        <w:t>слід</w:t>
      </w:r>
      <w:r>
        <w:rPr>
          <w:spacing w:val="-16"/>
        </w:rPr>
        <w:t xml:space="preserve"> </w:t>
      </w:r>
      <w:r>
        <w:t>знезаражувати</w:t>
      </w:r>
      <w:r>
        <w:rPr>
          <w:spacing w:val="-16"/>
        </w:rPr>
        <w:t xml:space="preserve"> </w:t>
      </w:r>
      <w:r>
        <w:t>хлорвмісним</w:t>
      </w:r>
      <w:r>
        <w:rPr>
          <w:spacing w:val="-68"/>
        </w:rPr>
        <w:t xml:space="preserve"> </w:t>
      </w:r>
      <w:r>
        <w:t>реагентом з дозою від 2 мг/дм</w:t>
      </w:r>
      <w:r>
        <w:rPr>
          <w:vertAlign w:val="superscript"/>
        </w:rPr>
        <w:t>3</w:t>
      </w:r>
      <w:r>
        <w:t xml:space="preserve"> до 4 мг/дм</w:t>
      </w:r>
      <w:r>
        <w:rPr>
          <w:vertAlign w:val="superscript"/>
        </w:rPr>
        <w:t>3</w:t>
      </w:r>
      <w:r>
        <w:t xml:space="preserve"> включно (у перерахунку на вільний</w:t>
      </w:r>
      <w:r>
        <w:rPr>
          <w:spacing w:val="1"/>
        </w:rPr>
        <w:t xml:space="preserve"> </w:t>
      </w:r>
      <w:r>
        <w:t>хлор).</w:t>
      </w:r>
    </w:p>
    <w:p w:rsidR="00756269" w:rsidRDefault="00531953">
      <w:pPr>
        <w:pStyle w:val="1"/>
        <w:numPr>
          <w:ilvl w:val="1"/>
          <w:numId w:val="74"/>
        </w:numPr>
        <w:tabs>
          <w:tab w:val="left" w:pos="1556"/>
        </w:tabs>
        <w:spacing w:before="0"/>
        <w:ind w:left="1556" w:hanging="704"/>
        <w:jc w:val="both"/>
      </w:pPr>
      <w:bookmarkStart w:id="100" w:name="10.26_Допоміжні_приміщення_споруд_водопі"/>
      <w:bookmarkStart w:id="101" w:name="_bookmark41"/>
      <w:bookmarkEnd w:id="100"/>
      <w:bookmarkEnd w:id="101"/>
      <w:r>
        <w:t>Допоміжні</w:t>
      </w:r>
      <w:r>
        <w:rPr>
          <w:spacing w:val="-5"/>
        </w:rPr>
        <w:t xml:space="preserve"> </w:t>
      </w:r>
      <w:r>
        <w:t>приміщення</w:t>
      </w:r>
      <w:r>
        <w:rPr>
          <w:spacing w:val="-6"/>
        </w:rPr>
        <w:t xml:space="preserve"> </w:t>
      </w:r>
      <w:r>
        <w:t>споруд</w:t>
      </w:r>
      <w:r>
        <w:rPr>
          <w:spacing w:val="-5"/>
        </w:rPr>
        <w:t xml:space="preserve"> </w:t>
      </w:r>
      <w:r>
        <w:t>водопідготовки</w:t>
      </w:r>
    </w:p>
    <w:p w:rsidR="00756269" w:rsidRDefault="00531953">
      <w:pPr>
        <w:pStyle w:val="a4"/>
        <w:numPr>
          <w:ilvl w:val="2"/>
          <w:numId w:val="74"/>
        </w:numPr>
        <w:tabs>
          <w:tab w:val="left" w:pos="1792"/>
        </w:tabs>
        <w:spacing w:before="157" w:line="360" w:lineRule="auto"/>
        <w:ind w:right="449" w:firstLine="720"/>
        <w:rPr>
          <w:sz w:val="28"/>
        </w:rPr>
      </w:pPr>
      <w:r>
        <w:rPr>
          <w:sz w:val="28"/>
        </w:rPr>
        <w:t>На спорудах водопідготовки необхідно передбачати: лабораторії,</w:t>
      </w:r>
      <w:r>
        <w:rPr>
          <w:spacing w:val="1"/>
          <w:sz w:val="28"/>
        </w:rPr>
        <w:t xml:space="preserve"> </w:t>
      </w:r>
      <w:r>
        <w:rPr>
          <w:sz w:val="28"/>
        </w:rPr>
        <w:t>майстерні,</w:t>
      </w:r>
      <w:r>
        <w:rPr>
          <w:spacing w:val="-2"/>
          <w:sz w:val="28"/>
        </w:rPr>
        <w:t xml:space="preserve"> </w:t>
      </w:r>
      <w:r>
        <w:rPr>
          <w:sz w:val="28"/>
        </w:rPr>
        <w:t>побутові та</w:t>
      </w:r>
      <w:r>
        <w:rPr>
          <w:spacing w:val="-1"/>
          <w:sz w:val="28"/>
        </w:rPr>
        <w:t xml:space="preserve"> </w:t>
      </w:r>
      <w:r>
        <w:rPr>
          <w:sz w:val="28"/>
        </w:rPr>
        <w:t>інші</w:t>
      </w:r>
      <w:r>
        <w:rPr>
          <w:spacing w:val="-1"/>
          <w:sz w:val="28"/>
        </w:rPr>
        <w:t xml:space="preserve"> </w:t>
      </w:r>
      <w:r>
        <w:rPr>
          <w:sz w:val="28"/>
        </w:rPr>
        <w:t>допоміжні приміщення.</w:t>
      </w:r>
    </w:p>
    <w:p w:rsidR="00756269" w:rsidRDefault="00531953" w:rsidP="000625FA">
      <w:pPr>
        <w:pStyle w:val="a3"/>
        <w:spacing w:line="276" w:lineRule="auto"/>
        <w:ind w:right="448"/>
      </w:pPr>
      <w:r>
        <w:t>Склад і площі приміщень слід приймати залежно від призначення та про-</w:t>
      </w:r>
      <w:r>
        <w:rPr>
          <w:spacing w:val="1"/>
        </w:rPr>
        <w:t xml:space="preserve"> </w:t>
      </w:r>
      <w:r>
        <w:t>дуктивності споруд, а також джерела водопостачання. При подачі споживачам</w:t>
      </w:r>
      <w:r>
        <w:rPr>
          <w:spacing w:val="1"/>
        </w:rPr>
        <w:t xml:space="preserve"> </w:t>
      </w:r>
      <w:r>
        <w:lastRenderedPageBreak/>
        <w:t>води з підземних джерел водопостачання без очищення зі знезараженням її хло-</w:t>
      </w:r>
      <w:r>
        <w:rPr>
          <w:spacing w:val="-67"/>
        </w:rPr>
        <w:t xml:space="preserve"> </w:t>
      </w:r>
      <w:r>
        <w:t>рвмісними реагентами слід передбачати тільки приміщення площею 6 м</w:t>
      </w:r>
      <w:r>
        <w:rPr>
          <w:vertAlign w:val="superscript"/>
        </w:rPr>
        <w:t>2</w:t>
      </w:r>
      <w:r>
        <w:t xml:space="preserve"> для</w:t>
      </w:r>
      <w:r>
        <w:rPr>
          <w:spacing w:val="1"/>
        </w:rPr>
        <w:t xml:space="preserve"> </w:t>
      </w:r>
      <w:r>
        <w:t>проведення</w:t>
      </w:r>
      <w:r>
        <w:rPr>
          <w:spacing w:val="-1"/>
        </w:rPr>
        <w:t xml:space="preserve"> </w:t>
      </w:r>
      <w:r>
        <w:t>аналізу</w:t>
      </w:r>
      <w:r>
        <w:rPr>
          <w:spacing w:val="-4"/>
        </w:rPr>
        <w:t xml:space="preserve"> </w:t>
      </w:r>
      <w:r>
        <w:t>на</w:t>
      </w:r>
      <w:r>
        <w:rPr>
          <w:spacing w:val="-1"/>
        </w:rPr>
        <w:t xml:space="preserve"> </w:t>
      </w:r>
      <w:r>
        <w:t>вміст</w:t>
      </w:r>
      <w:r>
        <w:rPr>
          <w:spacing w:val="-1"/>
        </w:rPr>
        <w:t xml:space="preserve"> </w:t>
      </w:r>
      <w:r>
        <w:t>залишкового</w:t>
      </w:r>
      <w:r>
        <w:rPr>
          <w:spacing w:val="-1"/>
        </w:rPr>
        <w:t xml:space="preserve"> </w:t>
      </w:r>
      <w:r>
        <w:t>хлору.</w:t>
      </w:r>
    </w:p>
    <w:p w:rsidR="00756269" w:rsidRDefault="00531953" w:rsidP="000625FA">
      <w:pPr>
        <w:pStyle w:val="a3"/>
        <w:spacing w:line="276" w:lineRule="auto"/>
        <w:ind w:right="452"/>
      </w:pPr>
      <w:r>
        <w:t>Для</w:t>
      </w:r>
      <w:r>
        <w:rPr>
          <w:spacing w:val="-11"/>
        </w:rPr>
        <w:t xml:space="preserve"> </w:t>
      </w:r>
      <w:r>
        <w:t>споруд</w:t>
      </w:r>
      <w:r>
        <w:rPr>
          <w:spacing w:val="-10"/>
        </w:rPr>
        <w:t xml:space="preserve"> </w:t>
      </w:r>
      <w:r>
        <w:t>водопідготовки</w:t>
      </w:r>
      <w:r>
        <w:rPr>
          <w:spacing w:val="-12"/>
        </w:rPr>
        <w:t xml:space="preserve"> </w:t>
      </w:r>
      <w:r>
        <w:t>систем</w:t>
      </w:r>
      <w:r>
        <w:rPr>
          <w:spacing w:val="-14"/>
        </w:rPr>
        <w:t xml:space="preserve"> </w:t>
      </w:r>
      <w:r>
        <w:t>питного</w:t>
      </w:r>
      <w:r>
        <w:rPr>
          <w:spacing w:val="-12"/>
        </w:rPr>
        <w:t xml:space="preserve"> </w:t>
      </w:r>
      <w:r>
        <w:t>водопостачання</w:t>
      </w:r>
      <w:r>
        <w:rPr>
          <w:spacing w:val="-12"/>
        </w:rPr>
        <w:t xml:space="preserve"> </w:t>
      </w:r>
      <w:r>
        <w:t>з</w:t>
      </w:r>
      <w:r>
        <w:rPr>
          <w:spacing w:val="-12"/>
        </w:rPr>
        <w:t xml:space="preserve"> </w:t>
      </w:r>
      <w:r>
        <w:t>поверхневих</w:t>
      </w:r>
      <w:r>
        <w:rPr>
          <w:spacing w:val="-67"/>
        </w:rPr>
        <w:t xml:space="preserve"> </w:t>
      </w:r>
      <w:r>
        <w:rPr>
          <w:spacing w:val="-1"/>
        </w:rPr>
        <w:t>джерел</w:t>
      </w:r>
      <w:r>
        <w:rPr>
          <w:spacing w:val="-19"/>
        </w:rPr>
        <w:t xml:space="preserve"> </w:t>
      </w:r>
      <w:r>
        <w:rPr>
          <w:spacing w:val="-1"/>
        </w:rPr>
        <w:t>перелік</w:t>
      </w:r>
      <w:r>
        <w:rPr>
          <w:spacing w:val="-17"/>
        </w:rPr>
        <w:t xml:space="preserve"> </w:t>
      </w:r>
      <w:r>
        <w:rPr>
          <w:spacing w:val="-1"/>
        </w:rPr>
        <w:t>та</w:t>
      </w:r>
      <w:r>
        <w:rPr>
          <w:spacing w:val="-14"/>
        </w:rPr>
        <w:t xml:space="preserve"> </w:t>
      </w:r>
      <w:r>
        <w:rPr>
          <w:spacing w:val="-1"/>
        </w:rPr>
        <w:t>площі</w:t>
      </w:r>
      <w:r>
        <w:rPr>
          <w:spacing w:val="-16"/>
        </w:rPr>
        <w:t xml:space="preserve"> </w:t>
      </w:r>
      <w:r>
        <w:rPr>
          <w:spacing w:val="-1"/>
        </w:rPr>
        <w:t>приміщень</w:t>
      </w:r>
      <w:r>
        <w:rPr>
          <w:spacing w:val="-15"/>
        </w:rPr>
        <w:t xml:space="preserve"> </w:t>
      </w:r>
      <w:r>
        <w:t>рекомендується</w:t>
      </w:r>
      <w:r>
        <w:rPr>
          <w:spacing w:val="-15"/>
        </w:rPr>
        <w:t xml:space="preserve"> </w:t>
      </w:r>
      <w:r>
        <w:t>приймати</w:t>
      </w:r>
      <w:r>
        <w:rPr>
          <w:spacing w:val="-13"/>
        </w:rPr>
        <w:t xml:space="preserve"> </w:t>
      </w:r>
      <w:r>
        <w:t>відповідно</w:t>
      </w:r>
      <w:r>
        <w:rPr>
          <w:spacing w:val="-16"/>
        </w:rPr>
        <w:t xml:space="preserve"> </w:t>
      </w:r>
      <w:r>
        <w:t>до</w:t>
      </w:r>
      <w:r>
        <w:rPr>
          <w:spacing w:val="-14"/>
        </w:rPr>
        <w:t xml:space="preserve"> </w:t>
      </w:r>
      <w:r>
        <w:t>таб-</w:t>
      </w:r>
      <w:r>
        <w:rPr>
          <w:spacing w:val="-67"/>
        </w:rPr>
        <w:t xml:space="preserve"> </w:t>
      </w:r>
      <w:r>
        <w:t>лиці</w:t>
      </w:r>
      <w:r>
        <w:rPr>
          <w:spacing w:val="-2"/>
        </w:rPr>
        <w:t xml:space="preserve"> </w:t>
      </w:r>
      <w:r>
        <w:t>34.</w:t>
      </w:r>
    </w:p>
    <w:p w:rsidR="00756269" w:rsidRDefault="00531953" w:rsidP="000625FA">
      <w:pPr>
        <w:pStyle w:val="a3"/>
        <w:spacing w:before="184" w:after="7" w:line="276" w:lineRule="auto"/>
        <w:ind w:firstLine="0"/>
      </w:pPr>
      <w:r>
        <w:rPr>
          <w:b/>
        </w:rPr>
        <w:t>Таблиця</w:t>
      </w:r>
      <w:r>
        <w:rPr>
          <w:b/>
          <w:spacing w:val="-5"/>
        </w:rPr>
        <w:t xml:space="preserve"> </w:t>
      </w:r>
      <w:r>
        <w:rPr>
          <w:b/>
        </w:rPr>
        <w:t>34</w:t>
      </w:r>
      <w:r>
        <w:rPr>
          <w:b/>
          <w:spacing w:val="-2"/>
        </w:rPr>
        <w:t xml:space="preserve"> </w:t>
      </w:r>
      <w:r>
        <w:t>-</w:t>
      </w:r>
      <w:r>
        <w:rPr>
          <w:spacing w:val="-3"/>
        </w:rPr>
        <w:t xml:space="preserve"> </w:t>
      </w:r>
      <w:r>
        <w:t>Перелік</w:t>
      </w:r>
      <w:r>
        <w:rPr>
          <w:spacing w:val="-3"/>
        </w:rPr>
        <w:t xml:space="preserve"> </w:t>
      </w:r>
      <w:r>
        <w:t>та</w:t>
      </w:r>
      <w:r>
        <w:rPr>
          <w:spacing w:val="-3"/>
        </w:rPr>
        <w:t xml:space="preserve"> </w:t>
      </w:r>
      <w:r>
        <w:t>площі</w:t>
      </w:r>
      <w:r>
        <w:rPr>
          <w:spacing w:val="-2"/>
        </w:rPr>
        <w:t xml:space="preserve"> </w:t>
      </w:r>
      <w:r>
        <w:t>допоміжних</w:t>
      </w:r>
      <w:r>
        <w:rPr>
          <w:spacing w:val="-3"/>
        </w:rPr>
        <w:t xml:space="preserve"> </w:t>
      </w:r>
      <w:r>
        <w:t>приміщень</w:t>
      </w:r>
      <w:r>
        <w:rPr>
          <w:spacing w:val="-4"/>
        </w:rPr>
        <w:t xml:space="preserve"> </w:t>
      </w:r>
      <w:r>
        <w:t>споруд</w:t>
      </w:r>
      <w:r>
        <w:rPr>
          <w:spacing w:val="-2"/>
        </w:rPr>
        <w:t xml:space="preserve"> </w:t>
      </w:r>
      <w:r>
        <w:t>водопідготовки</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253"/>
        <w:gridCol w:w="1135"/>
        <w:gridCol w:w="991"/>
        <w:gridCol w:w="991"/>
        <w:gridCol w:w="1029"/>
        <w:gridCol w:w="1219"/>
      </w:tblGrid>
      <w:tr w:rsidR="00756269">
        <w:trPr>
          <w:trHeight w:val="642"/>
        </w:trPr>
        <w:tc>
          <w:tcPr>
            <w:tcW w:w="4253" w:type="dxa"/>
            <w:vMerge w:val="restart"/>
          </w:tcPr>
          <w:p w:rsidR="00756269" w:rsidRDefault="00756269">
            <w:pPr>
              <w:pStyle w:val="TableParagraph"/>
              <w:spacing w:before="10"/>
              <w:rPr>
                <w:sz w:val="41"/>
              </w:rPr>
            </w:pPr>
          </w:p>
          <w:p w:rsidR="00756269" w:rsidRDefault="00531953">
            <w:pPr>
              <w:pStyle w:val="TableParagraph"/>
              <w:spacing w:before="1"/>
              <w:ind w:left="1370"/>
              <w:rPr>
                <w:sz w:val="28"/>
              </w:rPr>
            </w:pPr>
            <w:bookmarkStart w:id="102" w:name="Приміщення"/>
            <w:bookmarkEnd w:id="102"/>
            <w:r>
              <w:rPr>
                <w:sz w:val="28"/>
              </w:rPr>
              <w:t>Приміщення</w:t>
            </w:r>
          </w:p>
        </w:tc>
        <w:tc>
          <w:tcPr>
            <w:tcW w:w="5365" w:type="dxa"/>
            <w:gridSpan w:val="5"/>
          </w:tcPr>
          <w:p w:rsidR="00756269" w:rsidRDefault="00531953">
            <w:pPr>
              <w:pStyle w:val="TableParagraph"/>
              <w:spacing w:line="314" w:lineRule="exact"/>
              <w:ind w:left="35" w:right="19"/>
              <w:jc w:val="center"/>
              <w:rPr>
                <w:sz w:val="28"/>
              </w:rPr>
            </w:pPr>
            <w:r>
              <w:rPr>
                <w:sz w:val="28"/>
              </w:rPr>
              <w:t>Площі,</w:t>
            </w:r>
            <w:r>
              <w:rPr>
                <w:spacing w:val="-3"/>
                <w:sz w:val="28"/>
              </w:rPr>
              <w:t xml:space="preserve"> </w:t>
            </w:r>
            <w:r>
              <w:rPr>
                <w:sz w:val="28"/>
              </w:rPr>
              <w:t>м</w:t>
            </w:r>
            <w:r>
              <w:rPr>
                <w:sz w:val="28"/>
                <w:vertAlign w:val="superscript"/>
              </w:rPr>
              <w:t>2</w:t>
            </w:r>
            <w:r>
              <w:rPr>
                <w:sz w:val="28"/>
              </w:rPr>
              <w:t>,</w:t>
            </w:r>
            <w:r>
              <w:rPr>
                <w:spacing w:val="-2"/>
                <w:sz w:val="28"/>
              </w:rPr>
              <w:t xml:space="preserve"> </w:t>
            </w:r>
            <w:r>
              <w:rPr>
                <w:sz w:val="28"/>
              </w:rPr>
              <w:t>допоміжних</w:t>
            </w:r>
            <w:r>
              <w:rPr>
                <w:spacing w:val="-2"/>
                <w:sz w:val="28"/>
              </w:rPr>
              <w:t xml:space="preserve"> </w:t>
            </w:r>
            <w:r>
              <w:rPr>
                <w:sz w:val="28"/>
              </w:rPr>
              <w:t>приміщень</w:t>
            </w:r>
            <w:r>
              <w:rPr>
                <w:spacing w:val="-3"/>
                <w:sz w:val="28"/>
              </w:rPr>
              <w:t xml:space="preserve"> </w:t>
            </w:r>
            <w:r>
              <w:rPr>
                <w:sz w:val="28"/>
              </w:rPr>
              <w:t>при</w:t>
            </w:r>
            <w:r>
              <w:rPr>
                <w:spacing w:val="-3"/>
                <w:sz w:val="28"/>
              </w:rPr>
              <w:t xml:space="preserve"> </w:t>
            </w:r>
            <w:r>
              <w:rPr>
                <w:sz w:val="28"/>
              </w:rPr>
              <w:t>про-</w:t>
            </w:r>
          </w:p>
          <w:p w:rsidR="00756269" w:rsidRDefault="00531953">
            <w:pPr>
              <w:pStyle w:val="TableParagraph"/>
              <w:spacing w:line="308" w:lineRule="exact"/>
              <w:ind w:left="35" w:right="19"/>
              <w:jc w:val="center"/>
              <w:rPr>
                <w:sz w:val="28"/>
              </w:rPr>
            </w:pPr>
            <w:r>
              <w:rPr>
                <w:sz w:val="28"/>
              </w:rPr>
              <w:t>дуктивності</w:t>
            </w:r>
            <w:r>
              <w:rPr>
                <w:spacing w:val="-4"/>
                <w:sz w:val="28"/>
              </w:rPr>
              <w:t xml:space="preserve"> </w:t>
            </w:r>
            <w:r>
              <w:rPr>
                <w:sz w:val="28"/>
              </w:rPr>
              <w:t>станцій,</w:t>
            </w:r>
            <w:r>
              <w:rPr>
                <w:spacing w:val="-4"/>
                <w:sz w:val="28"/>
              </w:rPr>
              <w:t xml:space="preserve"> </w:t>
            </w:r>
            <w:r>
              <w:rPr>
                <w:sz w:val="28"/>
              </w:rPr>
              <w:t>м</w:t>
            </w:r>
            <w:r>
              <w:rPr>
                <w:sz w:val="28"/>
                <w:vertAlign w:val="superscript"/>
              </w:rPr>
              <w:t>3</w:t>
            </w:r>
            <w:r>
              <w:rPr>
                <w:sz w:val="28"/>
              </w:rPr>
              <w:t>/добу</w:t>
            </w:r>
          </w:p>
        </w:tc>
      </w:tr>
      <w:tr w:rsidR="00756269">
        <w:trPr>
          <w:trHeight w:val="645"/>
        </w:trPr>
        <w:tc>
          <w:tcPr>
            <w:tcW w:w="4253" w:type="dxa"/>
            <w:vMerge/>
            <w:tcBorders>
              <w:top w:val="nil"/>
            </w:tcBorders>
          </w:tcPr>
          <w:p w:rsidR="00756269" w:rsidRDefault="00756269">
            <w:pPr>
              <w:rPr>
                <w:sz w:val="2"/>
                <w:szCs w:val="2"/>
              </w:rPr>
            </w:pPr>
          </w:p>
        </w:tc>
        <w:tc>
          <w:tcPr>
            <w:tcW w:w="1135" w:type="dxa"/>
          </w:tcPr>
          <w:p w:rsidR="00756269" w:rsidRDefault="00531953">
            <w:pPr>
              <w:pStyle w:val="TableParagraph"/>
              <w:spacing w:line="317" w:lineRule="exact"/>
              <w:ind w:left="169"/>
              <w:rPr>
                <w:sz w:val="28"/>
              </w:rPr>
            </w:pPr>
            <w:r>
              <w:rPr>
                <w:sz w:val="28"/>
              </w:rPr>
              <w:t>менше</w:t>
            </w:r>
          </w:p>
          <w:p w:rsidR="00756269" w:rsidRDefault="00531953">
            <w:pPr>
              <w:pStyle w:val="TableParagraph"/>
              <w:spacing w:line="308" w:lineRule="exact"/>
              <w:ind w:left="287"/>
              <w:rPr>
                <w:sz w:val="28"/>
              </w:rPr>
            </w:pPr>
            <w:r>
              <w:rPr>
                <w:sz w:val="28"/>
              </w:rPr>
              <w:t>3000</w:t>
            </w:r>
          </w:p>
        </w:tc>
        <w:tc>
          <w:tcPr>
            <w:tcW w:w="991" w:type="dxa"/>
          </w:tcPr>
          <w:p w:rsidR="00756269" w:rsidRDefault="00531953">
            <w:pPr>
              <w:pStyle w:val="TableParagraph"/>
              <w:spacing w:line="317" w:lineRule="exact"/>
              <w:ind w:left="170"/>
              <w:rPr>
                <w:sz w:val="28"/>
              </w:rPr>
            </w:pPr>
            <w:r>
              <w:rPr>
                <w:sz w:val="28"/>
              </w:rPr>
              <w:t>3000-</w:t>
            </w:r>
          </w:p>
          <w:p w:rsidR="00756269" w:rsidRDefault="00531953">
            <w:pPr>
              <w:pStyle w:val="TableParagraph"/>
              <w:spacing w:line="308" w:lineRule="exact"/>
              <w:ind w:left="146"/>
              <w:rPr>
                <w:sz w:val="28"/>
              </w:rPr>
            </w:pPr>
            <w:r>
              <w:rPr>
                <w:sz w:val="28"/>
              </w:rPr>
              <w:t>10000</w:t>
            </w:r>
          </w:p>
        </w:tc>
        <w:tc>
          <w:tcPr>
            <w:tcW w:w="991" w:type="dxa"/>
          </w:tcPr>
          <w:p w:rsidR="00756269" w:rsidRDefault="00531953">
            <w:pPr>
              <w:pStyle w:val="TableParagraph"/>
              <w:spacing w:line="317" w:lineRule="exact"/>
              <w:ind w:left="98"/>
              <w:rPr>
                <w:sz w:val="28"/>
              </w:rPr>
            </w:pPr>
            <w:r>
              <w:rPr>
                <w:sz w:val="28"/>
              </w:rPr>
              <w:t>10000-</w:t>
            </w:r>
          </w:p>
          <w:p w:rsidR="00756269" w:rsidRDefault="00531953">
            <w:pPr>
              <w:pStyle w:val="TableParagraph"/>
              <w:spacing w:line="308" w:lineRule="exact"/>
              <w:ind w:left="146"/>
              <w:rPr>
                <w:sz w:val="28"/>
              </w:rPr>
            </w:pPr>
            <w:r>
              <w:rPr>
                <w:sz w:val="28"/>
              </w:rPr>
              <w:t>50000</w:t>
            </w:r>
          </w:p>
        </w:tc>
        <w:tc>
          <w:tcPr>
            <w:tcW w:w="1029" w:type="dxa"/>
          </w:tcPr>
          <w:p w:rsidR="00756269" w:rsidRDefault="00531953">
            <w:pPr>
              <w:pStyle w:val="TableParagraph"/>
              <w:spacing w:line="317" w:lineRule="exact"/>
              <w:ind w:left="117"/>
              <w:rPr>
                <w:sz w:val="28"/>
              </w:rPr>
            </w:pPr>
            <w:r>
              <w:rPr>
                <w:sz w:val="28"/>
              </w:rPr>
              <w:t>50000-</w:t>
            </w:r>
          </w:p>
          <w:p w:rsidR="00756269" w:rsidRDefault="00531953">
            <w:pPr>
              <w:pStyle w:val="TableParagraph"/>
              <w:spacing w:line="308" w:lineRule="exact"/>
              <w:ind w:left="93"/>
              <w:rPr>
                <w:sz w:val="28"/>
              </w:rPr>
            </w:pPr>
            <w:r>
              <w:rPr>
                <w:sz w:val="28"/>
              </w:rPr>
              <w:t>100000</w:t>
            </w:r>
          </w:p>
        </w:tc>
        <w:tc>
          <w:tcPr>
            <w:tcW w:w="1219" w:type="dxa"/>
          </w:tcPr>
          <w:p w:rsidR="00756269" w:rsidRDefault="00531953">
            <w:pPr>
              <w:pStyle w:val="TableParagraph"/>
              <w:spacing w:line="317" w:lineRule="exact"/>
              <w:ind w:left="144"/>
              <w:rPr>
                <w:sz w:val="28"/>
              </w:rPr>
            </w:pPr>
            <w:r>
              <w:rPr>
                <w:sz w:val="28"/>
              </w:rPr>
              <w:t>100000-</w:t>
            </w:r>
          </w:p>
          <w:p w:rsidR="00756269" w:rsidRDefault="00531953">
            <w:pPr>
              <w:pStyle w:val="TableParagraph"/>
              <w:spacing w:line="308" w:lineRule="exact"/>
              <w:ind w:left="190"/>
              <w:rPr>
                <w:sz w:val="28"/>
              </w:rPr>
            </w:pPr>
            <w:r>
              <w:rPr>
                <w:sz w:val="28"/>
              </w:rPr>
              <w:t>300000</w:t>
            </w:r>
          </w:p>
        </w:tc>
      </w:tr>
      <w:tr w:rsidR="00756269">
        <w:trPr>
          <w:trHeight w:val="966"/>
        </w:trPr>
        <w:tc>
          <w:tcPr>
            <w:tcW w:w="4253" w:type="dxa"/>
          </w:tcPr>
          <w:p w:rsidR="00756269" w:rsidRDefault="00531953">
            <w:pPr>
              <w:pStyle w:val="TableParagraph"/>
              <w:spacing w:line="315" w:lineRule="exact"/>
              <w:ind w:left="40"/>
              <w:rPr>
                <w:sz w:val="28"/>
              </w:rPr>
            </w:pPr>
            <w:r>
              <w:rPr>
                <w:sz w:val="28"/>
              </w:rPr>
              <w:t>Хімічна</w:t>
            </w:r>
            <w:r>
              <w:rPr>
                <w:spacing w:val="-2"/>
                <w:sz w:val="28"/>
              </w:rPr>
              <w:t xml:space="preserve"> </w:t>
            </w:r>
            <w:r>
              <w:rPr>
                <w:sz w:val="28"/>
              </w:rPr>
              <w:t>лабораторія</w:t>
            </w:r>
          </w:p>
        </w:tc>
        <w:tc>
          <w:tcPr>
            <w:tcW w:w="1135" w:type="dxa"/>
          </w:tcPr>
          <w:p w:rsidR="00756269" w:rsidRDefault="00756269">
            <w:pPr>
              <w:pStyle w:val="TableParagraph"/>
              <w:spacing w:before="3"/>
              <w:rPr>
                <w:sz w:val="27"/>
              </w:rPr>
            </w:pPr>
          </w:p>
          <w:p w:rsidR="00756269" w:rsidRDefault="00531953">
            <w:pPr>
              <w:pStyle w:val="TableParagraph"/>
              <w:spacing w:before="1"/>
              <w:ind w:left="125" w:right="109"/>
              <w:jc w:val="center"/>
              <w:rPr>
                <w:sz w:val="28"/>
              </w:rPr>
            </w:pPr>
            <w:r>
              <w:rPr>
                <w:sz w:val="28"/>
              </w:rPr>
              <w:t>30</w:t>
            </w:r>
          </w:p>
        </w:tc>
        <w:tc>
          <w:tcPr>
            <w:tcW w:w="991" w:type="dxa"/>
          </w:tcPr>
          <w:p w:rsidR="00756269" w:rsidRDefault="00756269">
            <w:pPr>
              <w:pStyle w:val="TableParagraph"/>
              <w:spacing w:before="3"/>
              <w:rPr>
                <w:sz w:val="27"/>
              </w:rPr>
            </w:pPr>
          </w:p>
          <w:p w:rsidR="00756269" w:rsidRDefault="00531953">
            <w:pPr>
              <w:pStyle w:val="TableParagraph"/>
              <w:spacing w:before="1"/>
              <w:ind w:left="125" w:right="109"/>
              <w:jc w:val="center"/>
              <w:rPr>
                <w:sz w:val="28"/>
              </w:rPr>
            </w:pPr>
            <w:r>
              <w:rPr>
                <w:sz w:val="28"/>
              </w:rPr>
              <w:t>30</w:t>
            </w:r>
          </w:p>
        </w:tc>
        <w:tc>
          <w:tcPr>
            <w:tcW w:w="991" w:type="dxa"/>
          </w:tcPr>
          <w:p w:rsidR="00756269" w:rsidRDefault="00756269">
            <w:pPr>
              <w:pStyle w:val="TableParagraph"/>
              <w:spacing w:before="3"/>
              <w:rPr>
                <w:sz w:val="27"/>
              </w:rPr>
            </w:pPr>
          </w:p>
          <w:p w:rsidR="00756269" w:rsidRDefault="00531953">
            <w:pPr>
              <w:pStyle w:val="TableParagraph"/>
              <w:spacing w:before="1"/>
              <w:ind w:right="335"/>
              <w:jc w:val="right"/>
              <w:rPr>
                <w:sz w:val="28"/>
              </w:rPr>
            </w:pPr>
            <w:r>
              <w:rPr>
                <w:sz w:val="28"/>
              </w:rPr>
              <w:t>40</w:t>
            </w:r>
          </w:p>
        </w:tc>
        <w:tc>
          <w:tcPr>
            <w:tcW w:w="1029" w:type="dxa"/>
          </w:tcPr>
          <w:p w:rsidR="00756269" w:rsidRDefault="00756269">
            <w:pPr>
              <w:pStyle w:val="TableParagraph"/>
              <w:spacing w:before="3"/>
              <w:rPr>
                <w:sz w:val="27"/>
              </w:rPr>
            </w:pPr>
          </w:p>
          <w:p w:rsidR="00756269" w:rsidRDefault="00531953">
            <w:pPr>
              <w:pStyle w:val="TableParagraph"/>
              <w:spacing w:before="1"/>
              <w:ind w:left="356" w:right="338"/>
              <w:jc w:val="center"/>
              <w:rPr>
                <w:sz w:val="28"/>
              </w:rPr>
            </w:pPr>
            <w:r>
              <w:rPr>
                <w:sz w:val="28"/>
              </w:rPr>
              <w:t>40</w:t>
            </w:r>
          </w:p>
        </w:tc>
        <w:tc>
          <w:tcPr>
            <w:tcW w:w="1219" w:type="dxa"/>
          </w:tcPr>
          <w:p w:rsidR="00756269" w:rsidRDefault="00531953">
            <w:pPr>
              <w:pStyle w:val="TableParagraph"/>
              <w:spacing w:line="314" w:lineRule="exact"/>
              <w:ind w:left="68" w:right="47"/>
              <w:jc w:val="center"/>
              <w:rPr>
                <w:sz w:val="28"/>
              </w:rPr>
            </w:pPr>
            <w:r>
              <w:rPr>
                <w:sz w:val="28"/>
              </w:rPr>
              <w:t>2</w:t>
            </w:r>
            <w:r>
              <w:rPr>
                <w:spacing w:val="-1"/>
                <w:sz w:val="28"/>
              </w:rPr>
              <w:t xml:space="preserve"> </w:t>
            </w:r>
            <w:r>
              <w:rPr>
                <w:sz w:val="28"/>
              </w:rPr>
              <w:t>кім-</w:t>
            </w:r>
          </w:p>
          <w:p w:rsidR="00756269" w:rsidRDefault="00531953">
            <w:pPr>
              <w:pStyle w:val="TableParagraph"/>
              <w:spacing w:line="322" w:lineRule="exact"/>
              <w:ind w:left="68" w:right="53"/>
              <w:jc w:val="center"/>
              <w:rPr>
                <w:sz w:val="28"/>
              </w:rPr>
            </w:pPr>
            <w:r>
              <w:rPr>
                <w:sz w:val="28"/>
              </w:rPr>
              <w:t>нати</w:t>
            </w:r>
            <w:r>
              <w:rPr>
                <w:spacing w:val="-3"/>
                <w:sz w:val="28"/>
              </w:rPr>
              <w:t xml:space="preserve"> </w:t>
            </w:r>
            <w:r>
              <w:rPr>
                <w:sz w:val="28"/>
              </w:rPr>
              <w:t>40 і</w:t>
            </w:r>
          </w:p>
          <w:p w:rsidR="00756269" w:rsidRDefault="00531953">
            <w:pPr>
              <w:pStyle w:val="TableParagraph"/>
              <w:spacing w:line="311" w:lineRule="exact"/>
              <w:ind w:left="68" w:right="47"/>
              <w:jc w:val="center"/>
              <w:rPr>
                <w:sz w:val="28"/>
              </w:rPr>
            </w:pPr>
            <w:r>
              <w:rPr>
                <w:sz w:val="28"/>
              </w:rPr>
              <w:t>20</w:t>
            </w:r>
          </w:p>
        </w:tc>
      </w:tr>
      <w:tr w:rsidR="00756269">
        <w:trPr>
          <w:trHeight w:val="320"/>
        </w:trPr>
        <w:tc>
          <w:tcPr>
            <w:tcW w:w="4253" w:type="dxa"/>
          </w:tcPr>
          <w:p w:rsidR="00756269" w:rsidRDefault="00531953">
            <w:pPr>
              <w:pStyle w:val="TableParagraph"/>
              <w:spacing w:line="301" w:lineRule="exact"/>
              <w:ind w:left="40"/>
              <w:rPr>
                <w:sz w:val="28"/>
              </w:rPr>
            </w:pPr>
            <w:r>
              <w:rPr>
                <w:sz w:val="28"/>
              </w:rPr>
              <w:t>Вагова</w:t>
            </w:r>
          </w:p>
        </w:tc>
        <w:tc>
          <w:tcPr>
            <w:tcW w:w="1135" w:type="dxa"/>
          </w:tcPr>
          <w:p w:rsidR="00756269" w:rsidRDefault="00531953">
            <w:pPr>
              <w:pStyle w:val="TableParagraph"/>
              <w:spacing w:line="301" w:lineRule="exact"/>
              <w:ind w:left="14"/>
              <w:jc w:val="center"/>
              <w:rPr>
                <w:sz w:val="28"/>
              </w:rPr>
            </w:pPr>
            <w:r>
              <w:rPr>
                <w:sz w:val="28"/>
              </w:rPr>
              <w:t>-</w:t>
            </w:r>
          </w:p>
        </w:tc>
        <w:tc>
          <w:tcPr>
            <w:tcW w:w="991" w:type="dxa"/>
          </w:tcPr>
          <w:p w:rsidR="00756269" w:rsidRDefault="00531953">
            <w:pPr>
              <w:pStyle w:val="TableParagraph"/>
              <w:spacing w:line="301" w:lineRule="exact"/>
              <w:ind w:left="14"/>
              <w:jc w:val="center"/>
              <w:rPr>
                <w:sz w:val="28"/>
              </w:rPr>
            </w:pPr>
            <w:r>
              <w:rPr>
                <w:sz w:val="28"/>
              </w:rPr>
              <w:t>-</w:t>
            </w:r>
          </w:p>
        </w:tc>
        <w:tc>
          <w:tcPr>
            <w:tcW w:w="991" w:type="dxa"/>
          </w:tcPr>
          <w:p w:rsidR="00756269" w:rsidRDefault="00531953">
            <w:pPr>
              <w:pStyle w:val="TableParagraph"/>
              <w:spacing w:line="301" w:lineRule="exact"/>
              <w:ind w:right="406"/>
              <w:jc w:val="right"/>
              <w:rPr>
                <w:sz w:val="28"/>
              </w:rPr>
            </w:pPr>
            <w:r>
              <w:rPr>
                <w:sz w:val="28"/>
              </w:rPr>
              <w:t>6</w:t>
            </w:r>
          </w:p>
        </w:tc>
        <w:tc>
          <w:tcPr>
            <w:tcW w:w="1029" w:type="dxa"/>
          </w:tcPr>
          <w:p w:rsidR="00756269" w:rsidRDefault="00531953">
            <w:pPr>
              <w:pStyle w:val="TableParagraph"/>
              <w:spacing w:line="301" w:lineRule="exact"/>
              <w:ind w:left="14"/>
              <w:jc w:val="center"/>
              <w:rPr>
                <w:sz w:val="28"/>
              </w:rPr>
            </w:pPr>
            <w:r>
              <w:rPr>
                <w:sz w:val="28"/>
              </w:rPr>
              <w:t>6</w:t>
            </w:r>
          </w:p>
        </w:tc>
        <w:tc>
          <w:tcPr>
            <w:tcW w:w="1219" w:type="dxa"/>
          </w:tcPr>
          <w:p w:rsidR="00756269" w:rsidRDefault="00531953">
            <w:pPr>
              <w:pStyle w:val="TableParagraph"/>
              <w:spacing w:line="301" w:lineRule="exact"/>
              <w:ind w:left="17"/>
              <w:jc w:val="center"/>
              <w:rPr>
                <w:sz w:val="28"/>
              </w:rPr>
            </w:pPr>
            <w:r>
              <w:rPr>
                <w:sz w:val="28"/>
              </w:rPr>
              <w:t>8</w:t>
            </w:r>
          </w:p>
        </w:tc>
      </w:tr>
      <w:tr w:rsidR="00756269">
        <w:trPr>
          <w:trHeight w:val="966"/>
        </w:trPr>
        <w:tc>
          <w:tcPr>
            <w:tcW w:w="4253" w:type="dxa"/>
            <w:vMerge w:val="restart"/>
          </w:tcPr>
          <w:p w:rsidR="00756269" w:rsidRDefault="00756269">
            <w:pPr>
              <w:pStyle w:val="TableParagraph"/>
              <w:rPr>
                <w:sz w:val="30"/>
              </w:rPr>
            </w:pPr>
          </w:p>
          <w:p w:rsidR="00756269" w:rsidRDefault="00756269">
            <w:pPr>
              <w:pStyle w:val="TableParagraph"/>
              <w:spacing w:before="6"/>
              <w:rPr>
                <w:sz w:val="25"/>
              </w:rPr>
            </w:pPr>
          </w:p>
          <w:p w:rsidR="00756269" w:rsidRDefault="00531953">
            <w:pPr>
              <w:pStyle w:val="TableParagraph"/>
              <w:spacing w:line="322" w:lineRule="exact"/>
              <w:ind w:left="40" w:right="23"/>
              <w:rPr>
                <w:sz w:val="28"/>
              </w:rPr>
            </w:pPr>
            <w:r>
              <w:rPr>
                <w:sz w:val="28"/>
              </w:rPr>
              <w:t>Бактеріологічна лабораторія, авто-</w:t>
            </w:r>
            <w:r>
              <w:rPr>
                <w:spacing w:val="-67"/>
                <w:sz w:val="28"/>
              </w:rPr>
              <w:t xml:space="preserve"> </w:t>
            </w:r>
            <w:r>
              <w:rPr>
                <w:sz w:val="28"/>
              </w:rPr>
              <w:t>клавна</w:t>
            </w:r>
          </w:p>
        </w:tc>
        <w:tc>
          <w:tcPr>
            <w:tcW w:w="1135" w:type="dxa"/>
          </w:tcPr>
          <w:p w:rsidR="00756269" w:rsidRDefault="00756269">
            <w:pPr>
              <w:pStyle w:val="TableParagraph"/>
              <w:spacing w:before="3"/>
              <w:rPr>
                <w:sz w:val="27"/>
              </w:rPr>
            </w:pPr>
          </w:p>
          <w:p w:rsidR="00756269" w:rsidRDefault="00531953">
            <w:pPr>
              <w:pStyle w:val="TableParagraph"/>
              <w:spacing w:before="1"/>
              <w:ind w:left="125" w:right="109"/>
              <w:jc w:val="center"/>
              <w:rPr>
                <w:sz w:val="28"/>
              </w:rPr>
            </w:pPr>
            <w:r>
              <w:rPr>
                <w:sz w:val="28"/>
              </w:rPr>
              <w:t>20</w:t>
            </w:r>
          </w:p>
        </w:tc>
        <w:tc>
          <w:tcPr>
            <w:tcW w:w="991" w:type="dxa"/>
          </w:tcPr>
          <w:p w:rsidR="00756269" w:rsidRDefault="00756269">
            <w:pPr>
              <w:pStyle w:val="TableParagraph"/>
              <w:spacing w:before="3"/>
              <w:rPr>
                <w:sz w:val="27"/>
              </w:rPr>
            </w:pPr>
          </w:p>
          <w:p w:rsidR="00756269" w:rsidRDefault="00531953">
            <w:pPr>
              <w:pStyle w:val="TableParagraph"/>
              <w:spacing w:before="1"/>
              <w:ind w:left="125" w:right="109"/>
              <w:jc w:val="center"/>
              <w:rPr>
                <w:sz w:val="28"/>
              </w:rPr>
            </w:pPr>
            <w:r>
              <w:rPr>
                <w:sz w:val="28"/>
              </w:rPr>
              <w:t>20</w:t>
            </w:r>
          </w:p>
        </w:tc>
        <w:tc>
          <w:tcPr>
            <w:tcW w:w="991" w:type="dxa"/>
          </w:tcPr>
          <w:p w:rsidR="00756269" w:rsidRDefault="00756269">
            <w:pPr>
              <w:pStyle w:val="TableParagraph"/>
              <w:spacing w:before="3"/>
              <w:rPr>
                <w:sz w:val="27"/>
              </w:rPr>
            </w:pPr>
          </w:p>
          <w:p w:rsidR="00756269" w:rsidRDefault="00531953">
            <w:pPr>
              <w:pStyle w:val="TableParagraph"/>
              <w:spacing w:before="1"/>
              <w:ind w:right="335"/>
              <w:jc w:val="right"/>
              <w:rPr>
                <w:sz w:val="28"/>
              </w:rPr>
            </w:pPr>
            <w:r>
              <w:rPr>
                <w:sz w:val="28"/>
              </w:rPr>
              <w:t>20</w:t>
            </w:r>
          </w:p>
        </w:tc>
        <w:tc>
          <w:tcPr>
            <w:tcW w:w="1029" w:type="dxa"/>
          </w:tcPr>
          <w:p w:rsidR="00756269" w:rsidRDefault="00756269">
            <w:pPr>
              <w:pStyle w:val="TableParagraph"/>
              <w:spacing w:before="3"/>
              <w:rPr>
                <w:sz w:val="27"/>
              </w:rPr>
            </w:pPr>
          </w:p>
          <w:p w:rsidR="00756269" w:rsidRDefault="00531953">
            <w:pPr>
              <w:pStyle w:val="TableParagraph"/>
              <w:spacing w:before="1"/>
              <w:ind w:left="356" w:right="338"/>
              <w:jc w:val="center"/>
              <w:rPr>
                <w:sz w:val="28"/>
              </w:rPr>
            </w:pPr>
            <w:r>
              <w:rPr>
                <w:sz w:val="28"/>
              </w:rPr>
              <w:t>30</w:t>
            </w:r>
          </w:p>
        </w:tc>
        <w:tc>
          <w:tcPr>
            <w:tcW w:w="1219" w:type="dxa"/>
          </w:tcPr>
          <w:p w:rsidR="00756269" w:rsidRDefault="00531953">
            <w:pPr>
              <w:pStyle w:val="TableParagraph"/>
              <w:spacing w:line="314" w:lineRule="exact"/>
              <w:ind w:left="68" w:right="47"/>
              <w:jc w:val="center"/>
              <w:rPr>
                <w:sz w:val="28"/>
              </w:rPr>
            </w:pPr>
            <w:r>
              <w:rPr>
                <w:sz w:val="28"/>
              </w:rPr>
              <w:t>2</w:t>
            </w:r>
            <w:r>
              <w:rPr>
                <w:spacing w:val="-1"/>
                <w:sz w:val="28"/>
              </w:rPr>
              <w:t xml:space="preserve"> </w:t>
            </w:r>
            <w:r>
              <w:rPr>
                <w:sz w:val="28"/>
              </w:rPr>
              <w:t>кім-</w:t>
            </w:r>
          </w:p>
          <w:p w:rsidR="00756269" w:rsidRDefault="00531953">
            <w:pPr>
              <w:pStyle w:val="TableParagraph"/>
              <w:ind w:left="68" w:right="53"/>
              <w:jc w:val="center"/>
              <w:rPr>
                <w:sz w:val="28"/>
              </w:rPr>
            </w:pPr>
            <w:r>
              <w:rPr>
                <w:sz w:val="28"/>
              </w:rPr>
              <w:t>нати</w:t>
            </w:r>
            <w:r>
              <w:rPr>
                <w:spacing w:val="-3"/>
                <w:sz w:val="28"/>
              </w:rPr>
              <w:t xml:space="preserve"> </w:t>
            </w:r>
            <w:r>
              <w:rPr>
                <w:sz w:val="28"/>
              </w:rPr>
              <w:t>20 і</w:t>
            </w:r>
          </w:p>
          <w:p w:rsidR="00756269" w:rsidRDefault="00531953">
            <w:pPr>
              <w:pStyle w:val="TableParagraph"/>
              <w:spacing w:before="2" w:line="308" w:lineRule="exact"/>
              <w:ind w:left="68" w:right="47"/>
              <w:jc w:val="center"/>
              <w:rPr>
                <w:sz w:val="28"/>
              </w:rPr>
            </w:pPr>
            <w:r>
              <w:rPr>
                <w:sz w:val="28"/>
              </w:rPr>
              <w:t>20</w:t>
            </w:r>
          </w:p>
        </w:tc>
      </w:tr>
      <w:tr w:rsidR="00756269">
        <w:trPr>
          <w:trHeight w:val="320"/>
        </w:trPr>
        <w:tc>
          <w:tcPr>
            <w:tcW w:w="4253" w:type="dxa"/>
            <w:vMerge/>
            <w:tcBorders>
              <w:top w:val="nil"/>
            </w:tcBorders>
          </w:tcPr>
          <w:p w:rsidR="00756269" w:rsidRDefault="00756269">
            <w:pPr>
              <w:rPr>
                <w:sz w:val="2"/>
                <w:szCs w:val="2"/>
              </w:rPr>
            </w:pPr>
          </w:p>
        </w:tc>
        <w:tc>
          <w:tcPr>
            <w:tcW w:w="1135" w:type="dxa"/>
          </w:tcPr>
          <w:p w:rsidR="00756269" w:rsidRDefault="00531953">
            <w:pPr>
              <w:pStyle w:val="TableParagraph"/>
              <w:spacing w:line="301" w:lineRule="exact"/>
              <w:ind w:left="125" w:right="109"/>
              <w:jc w:val="center"/>
              <w:rPr>
                <w:sz w:val="28"/>
              </w:rPr>
            </w:pPr>
            <w:r>
              <w:rPr>
                <w:sz w:val="28"/>
              </w:rPr>
              <w:t>10</w:t>
            </w:r>
          </w:p>
        </w:tc>
        <w:tc>
          <w:tcPr>
            <w:tcW w:w="991" w:type="dxa"/>
          </w:tcPr>
          <w:p w:rsidR="00756269" w:rsidRDefault="00531953">
            <w:pPr>
              <w:pStyle w:val="TableParagraph"/>
              <w:spacing w:line="301" w:lineRule="exact"/>
              <w:ind w:left="125" w:right="109"/>
              <w:jc w:val="center"/>
              <w:rPr>
                <w:sz w:val="28"/>
              </w:rPr>
            </w:pPr>
            <w:r>
              <w:rPr>
                <w:sz w:val="28"/>
              </w:rPr>
              <w:t>10</w:t>
            </w:r>
          </w:p>
        </w:tc>
        <w:tc>
          <w:tcPr>
            <w:tcW w:w="991" w:type="dxa"/>
          </w:tcPr>
          <w:p w:rsidR="00756269" w:rsidRDefault="00531953">
            <w:pPr>
              <w:pStyle w:val="TableParagraph"/>
              <w:spacing w:line="301" w:lineRule="exact"/>
              <w:ind w:right="335"/>
              <w:jc w:val="right"/>
              <w:rPr>
                <w:sz w:val="28"/>
              </w:rPr>
            </w:pPr>
            <w:r>
              <w:rPr>
                <w:sz w:val="28"/>
              </w:rPr>
              <w:t>10</w:t>
            </w:r>
          </w:p>
        </w:tc>
        <w:tc>
          <w:tcPr>
            <w:tcW w:w="1029" w:type="dxa"/>
          </w:tcPr>
          <w:p w:rsidR="00756269" w:rsidRDefault="00531953">
            <w:pPr>
              <w:pStyle w:val="TableParagraph"/>
              <w:spacing w:line="301" w:lineRule="exact"/>
              <w:ind w:left="356" w:right="338"/>
              <w:jc w:val="center"/>
              <w:rPr>
                <w:sz w:val="28"/>
              </w:rPr>
            </w:pPr>
            <w:r>
              <w:rPr>
                <w:sz w:val="28"/>
              </w:rPr>
              <w:t>15</w:t>
            </w:r>
          </w:p>
        </w:tc>
        <w:tc>
          <w:tcPr>
            <w:tcW w:w="1219" w:type="dxa"/>
          </w:tcPr>
          <w:p w:rsidR="00756269" w:rsidRDefault="00531953">
            <w:pPr>
              <w:pStyle w:val="TableParagraph"/>
              <w:spacing w:line="301" w:lineRule="exact"/>
              <w:ind w:left="68" w:right="47"/>
              <w:jc w:val="center"/>
              <w:rPr>
                <w:sz w:val="28"/>
              </w:rPr>
            </w:pPr>
            <w:r>
              <w:rPr>
                <w:sz w:val="28"/>
              </w:rPr>
              <w:t>15</w:t>
            </w:r>
          </w:p>
        </w:tc>
      </w:tr>
      <w:tr w:rsidR="00756269" w:rsidTr="000625FA">
        <w:trPr>
          <w:trHeight w:val="417"/>
        </w:trPr>
        <w:tc>
          <w:tcPr>
            <w:tcW w:w="4253" w:type="dxa"/>
            <w:tcBorders>
              <w:left w:val="single" w:sz="4" w:space="0" w:color="auto"/>
            </w:tcBorders>
          </w:tcPr>
          <w:p w:rsidR="00756269" w:rsidRDefault="00531953">
            <w:pPr>
              <w:pStyle w:val="TableParagraph"/>
              <w:spacing w:line="303" w:lineRule="exact"/>
              <w:ind w:left="40"/>
              <w:rPr>
                <w:sz w:val="28"/>
              </w:rPr>
            </w:pPr>
            <w:r>
              <w:rPr>
                <w:sz w:val="28"/>
              </w:rPr>
              <w:t>Середоварочна</w:t>
            </w:r>
            <w:r>
              <w:rPr>
                <w:spacing w:val="-4"/>
                <w:sz w:val="28"/>
              </w:rPr>
              <w:t xml:space="preserve"> </w:t>
            </w:r>
            <w:r>
              <w:rPr>
                <w:sz w:val="28"/>
              </w:rPr>
              <w:t>та</w:t>
            </w:r>
            <w:r>
              <w:rPr>
                <w:spacing w:val="-3"/>
                <w:sz w:val="28"/>
              </w:rPr>
              <w:t xml:space="preserve"> </w:t>
            </w:r>
            <w:r>
              <w:rPr>
                <w:sz w:val="28"/>
              </w:rPr>
              <w:t>мийна</w:t>
            </w:r>
          </w:p>
        </w:tc>
        <w:tc>
          <w:tcPr>
            <w:tcW w:w="1135" w:type="dxa"/>
          </w:tcPr>
          <w:p w:rsidR="00756269" w:rsidRDefault="00531953">
            <w:pPr>
              <w:pStyle w:val="TableParagraph"/>
              <w:spacing w:line="303" w:lineRule="exact"/>
              <w:ind w:left="125" w:right="109"/>
              <w:jc w:val="center"/>
              <w:rPr>
                <w:sz w:val="28"/>
              </w:rPr>
            </w:pPr>
            <w:r>
              <w:rPr>
                <w:sz w:val="28"/>
              </w:rPr>
              <w:t>10</w:t>
            </w:r>
          </w:p>
        </w:tc>
        <w:tc>
          <w:tcPr>
            <w:tcW w:w="991" w:type="dxa"/>
          </w:tcPr>
          <w:p w:rsidR="00756269" w:rsidRDefault="00531953">
            <w:pPr>
              <w:pStyle w:val="TableParagraph"/>
              <w:spacing w:line="303" w:lineRule="exact"/>
              <w:ind w:left="125" w:right="109"/>
              <w:jc w:val="center"/>
              <w:rPr>
                <w:sz w:val="28"/>
              </w:rPr>
            </w:pPr>
            <w:r>
              <w:rPr>
                <w:sz w:val="28"/>
              </w:rPr>
              <w:t>10</w:t>
            </w:r>
          </w:p>
        </w:tc>
        <w:tc>
          <w:tcPr>
            <w:tcW w:w="991" w:type="dxa"/>
          </w:tcPr>
          <w:p w:rsidR="00756269" w:rsidRDefault="00531953">
            <w:pPr>
              <w:pStyle w:val="TableParagraph"/>
              <w:spacing w:line="303" w:lineRule="exact"/>
              <w:ind w:right="335"/>
              <w:jc w:val="right"/>
              <w:rPr>
                <w:sz w:val="28"/>
              </w:rPr>
            </w:pPr>
            <w:r>
              <w:rPr>
                <w:sz w:val="28"/>
              </w:rPr>
              <w:t>10</w:t>
            </w:r>
          </w:p>
        </w:tc>
        <w:tc>
          <w:tcPr>
            <w:tcW w:w="1029" w:type="dxa"/>
          </w:tcPr>
          <w:p w:rsidR="00756269" w:rsidRDefault="00531953">
            <w:pPr>
              <w:pStyle w:val="TableParagraph"/>
              <w:spacing w:line="303" w:lineRule="exact"/>
              <w:ind w:left="356" w:right="338"/>
              <w:jc w:val="center"/>
              <w:rPr>
                <w:sz w:val="28"/>
              </w:rPr>
            </w:pPr>
            <w:r>
              <w:rPr>
                <w:sz w:val="28"/>
              </w:rPr>
              <w:t>15</w:t>
            </w:r>
          </w:p>
        </w:tc>
        <w:tc>
          <w:tcPr>
            <w:tcW w:w="1219" w:type="dxa"/>
          </w:tcPr>
          <w:p w:rsidR="00756269" w:rsidRDefault="00531953">
            <w:pPr>
              <w:pStyle w:val="TableParagraph"/>
              <w:spacing w:line="303" w:lineRule="exact"/>
              <w:ind w:left="68" w:right="47"/>
              <w:jc w:val="center"/>
              <w:rPr>
                <w:sz w:val="28"/>
              </w:rPr>
            </w:pPr>
            <w:r>
              <w:rPr>
                <w:sz w:val="28"/>
              </w:rPr>
              <w:t>15</w:t>
            </w:r>
          </w:p>
        </w:tc>
      </w:tr>
      <w:tr w:rsidR="000625FA" w:rsidTr="000625FA">
        <w:trPr>
          <w:trHeight w:val="417"/>
        </w:trPr>
        <w:tc>
          <w:tcPr>
            <w:tcW w:w="4253" w:type="dxa"/>
            <w:tcBorders>
              <w:left w:val="single" w:sz="4" w:space="0" w:color="auto"/>
            </w:tcBorders>
          </w:tcPr>
          <w:p w:rsidR="000625FA" w:rsidRDefault="000625FA" w:rsidP="00A25A59">
            <w:pPr>
              <w:pStyle w:val="TableParagraph"/>
              <w:spacing w:line="322" w:lineRule="exact"/>
              <w:ind w:left="40" w:right="62"/>
              <w:jc w:val="both"/>
              <w:rPr>
                <w:sz w:val="28"/>
              </w:rPr>
            </w:pPr>
            <w:r>
              <w:rPr>
                <w:sz w:val="28"/>
              </w:rPr>
              <w:t>Кімната для гідробіологічних дос-</w:t>
            </w:r>
            <w:r>
              <w:rPr>
                <w:spacing w:val="-67"/>
                <w:sz w:val="28"/>
              </w:rPr>
              <w:t xml:space="preserve"> </w:t>
            </w:r>
            <w:r>
              <w:rPr>
                <w:sz w:val="28"/>
              </w:rPr>
              <w:t>ліджень (при джерелах води, бага-</w:t>
            </w:r>
            <w:r>
              <w:rPr>
                <w:spacing w:val="-67"/>
                <w:sz w:val="28"/>
              </w:rPr>
              <w:t xml:space="preserve"> </w:t>
            </w:r>
            <w:r>
              <w:rPr>
                <w:sz w:val="28"/>
              </w:rPr>
              <w:t>тих</w:t>
            </w:r>
            <w:r>
              <w:rPr>
                <w:spacing w:val="-1"/>
                <w:sz w:val="28"/>
              </w:rPr>
              <w:t xml:space="preserve"> </w:t>
            </w:r>
            <w:r>
              <w:rPr>
                <w:sz w:val="28"/>
              </w:rPr>
              <w:t>мікрофлорою)</w:t>
            </w:r>
          </w:p>
        </w:tc>
        <w:tc>
          <w:tcPr>
            <w:tcW w:w="1135" w:type="dxa"/>
          </w:tcPr>
          <w:p w:rsidR="000625FA" w:rsidRDefault="000625FA" w:rsidP="00A25A59">
            <w:pPr>
              <w:pStyle w:val="TableParagraph"/>
              <w:spacing w:before="1"/>
              <w:rPr>
                <w:sz w:val="28"/>
              </w:rPr>
            </w:pPr>
          </w:p>
          <w:p w:rsidR="000625FA" w:rsidRDefault="000625FA" w:rsidP="00A25A59">
            <w:pPr>
              <w:pStyle w:val="TableParagraph"/>
              <w:ind w:left="14"/>
              <w:jc w:val="center"/>
              <w:rPr>
                <w:sz w:val="28"/>
              </w:rPr>
            </w:pPr>
            <w:r>
              <w:rPr>
                <w:sz w:val="28"/>
              </w:rPr>
              <w:t>-</w:t>
            </w:r>
          </w:p>
        </w:tc>
        <w:tc>
          <w:tcPr>
            <w:tcW w:w="991" w:type="dxa"/>
          </w:tcPr>
          <w:p w:rsidR="000625FA" w:rsidRDefault="000625FA" w:rsidP="00A25A59">
            <w:pPr>
              <w:pStyle w:val="TableParagraph"/>
              <w:spacing w:before="1"/>
              <w:rPr>
                <w:sz w:val="28"/>
              </w:rPr>
            </w:pPr>
          </w:p>
          <w:p w:rsidR="000625FA" w:rsidRDefault="000625FA" w:rsidP="00A25A59">
            <w:pPr>
              <w:pStyle w:val="TableParagraph"/>
              <w:ind w:left="14"/>
              <w:jc w:val="center"/>
              <w:rPr>
                <w:sz w:val="28"/>
              </w:rPr>
            </w:pPr>
            <w:r>
              <w:rPr>
                <w:sz w:val="28"/>
              </w:rPr>
              <w:t>-</w:t>
            </w:r>
          </w:p>
        </w:tc>
        <w:tc>
          <w:tcPr>
            <w:tcW w:w="991" w:type="dxa"/>
          </w:tcPr>
          <w:p w:rsidR="000625FA" w:rsidRDefault="000625FA" w:rsidP="00A25A59">
            <w:pPr>
              <w:pStyle w:val="TableParagraph"/>
              <w:spacing w:before="1"/>
              <w:rPr>
                <w:sz w:val="28"/>
              </w:rPr>
            </w:pPr>
          </w:p>
          <w:p w:rsidR="000625FA" w:rsidRDefault="000625FA" w:rsidP="00A25A59">
            <w:pPr>
              <w:pStyle w:val="TableParagraph"/>
              <w:ind w:right="406"/>
              <w:jc w:val="right"/>
              <w:rPr>
                <w:sz w:val="28"/>
              </w:rPr>
            </w:pPr>
            <w:r>
              <w:rPr>
                <w:sz w:val="28"/>
              </w:rPr>
              <w:t>8</w:t>
            </w:r>
          </w:p>
        </w:tc>
        <w:tc>
          <w:tcPr>
            <w:tcW w:w="1029" w:type="dxa"/>
          </w:tcPr>
          <w:p w:rsidR="000625FA" w:rsidRDefault="000625FA" w:rsidP="00A25A59">
            <w:pPr>
              <w:pStyle w:val="TableParagraph"/>
              <w:spacing w:before="1"/>
              <w:rPr>
                <w:sz w:val="28"/>
              </w:rPr>
            </w:pPr>
          </w:p>
          <w:p w:rsidR="000625FA" w:rsidRDefault="000625FA" w:rsidP="00A25A59">
            <w:pPr>
              <w:pStyle w:val="TableParagraph"/>
              <w:ind w:left="356" w:right="338"/>
              <w:jc w:val="center"/>
              <w:rPr>
                <w:sz w:val="28"/>
              </w:rPr>
            </w:pPr>
            <w:r>
              <w:rPr>
                <w:sz w:val="28"/>
              </w:rPr>
              <w:t>12</w:t>
            </w:r>
          </w:p>
        </w:tc>
        <w:tc>
          <w:tcPr>
            <w:tcW w:w="1219" w:type="dxa"/>
          </w:tcPr>
          <w:p w:rsidR="000625FA" w:rsidRDefault="000625FA" w:rsidP="00A25A59">
            <w:pPr>
              <w:pStyle w:val="TableParagraph"/>
              <w:spacing w:before="1"/>
              <w:rPr>
                <w:sz w:val="28"/>
              </w:rPr>
            </w:pPr>
          </w:p>
          <w:p w:rsidR="000625FA" w:rsidRDefault="000625FA" w:rsidP="00A25A59">
            <w:pPr>
              <w:pStyle w:val="TableParagraph"/>
              <w:ind w:left="68" w:right="47"/>
              <w:jc w:val="center"/>
              <w:rPr>
                <w:sz w:val="28"/>
              </w:rPr>
            </w:pPr>
            <w:r>
              <w:rPr>
                <w:sz w:val="28"/>
              </w:rPr>
              <w:t>15</w:t>
            </w:r>
          </w:p>
        </w:tc>
      </w:tr>
      <w:tr w:rsidR="000625FA" w:rsidTr="000625FA">
        <w:trPr>
          <w:trHeight w:val="417"/>
        </w:trPr>
        <w:tc>
          <w:tcPr>
            <w:tcW w:w="4253" w:type="dxa"/>
            <w:tcBorders>
              <w:left w:val="single" w:sz="4" w:space="0" w:color="auto"/>
            </w:tcBorders>
          </w:tcPr>
          <w:p w:rsidR="000625FA" w:rsidRDefault="000625FA" w:rsidP="00A25A59">
            <w:pPr>
              <w:pStyle w:val="TableParagraph"/>
              <w:spacing w:line="324" w:lineRule="exact"/>
              <w:ind w:left="40" w:right="395"/>
              <w:rPr>
                <w:sz w:val="28"/>
              </w:rPr>
            </w:pPr>
            <w:r>
              <w:rPr>
                <w:sz w:val="28"/>
              </w:rPr>
              <w:t>Приміщення для зберігання по-</w:t>
            </w:r>
            <w:r>
              <w:rPr>
                <w:spacing w:val="-67"/>
                <w:sz w:val="28"/>
              </w:rPr>
              <w:t xml:space="preserve"> </w:t>
            </w:r>
            <w:r>
              <w:rPr>
                <w:sz w:val="28"/>
              </w:rPr>
              <w:t>суду</w:t>
            </w:r>
            <w:r>
              <w:rPr>
                <w:spacing w:val="-5"/>
                <w:sz w:val="28"/>
              </w:rPr>
              <w:t xml:space="preserve"> </w:t>
            </w:r>
            <w:r>
              <w:rPr>
                <w:sz w:val="28"/>
              </w:rPr>
              <w:t>і реактивів</w:t>
            </w:r>
          </w:p>
        </w:tc>
        <w:tc>
          <w:tcPr>
            <w:tcW w:w="1135" w:type="dxa"/>
          </w:tcPr>
          <w:p w:rsidR="000625FA" w:rsidRDefault="000625FA" w:rsidP="00A25A59">
            <w:pPr>
              <w:pStyle w:val="TableParagraph"/>
              <w:spacing w:before="162"/>
              <w:ind w:left="125" w:right="109"/>
              <w:jc w:val="center"/>
              <w:rPr>
                <w:sz w:val="28"/>
              </w:rPr>
            </w:pPr>
            <w:r>
              <w:rPr>
                <w:sz w:val="28"/>
              </w:rPr>
              <w:t>10</w:t>
            </w:r>
          </w:p>
        </w:tc>
        <w:tc>
          <w:tcPr>
            <w:tcW w:w="991" w:type="dxa"/>
          </w:tcPr>
          <w:p w:rsidR="000625FA" w:rsidRDefault="000625FA" w:rsidP="00A25A59">
            <w:pPr>
              <w:pStyle w:val="TableParagraph"/>
              <w:spacing w:before="162"/>
              <w:ind w:left="125" w:right="109"/>
              <w:jc w:val="center"/>
              <w:rPr>
                <w:sz w:val="28"/>
              </w:rPr>
            </w:pPr>
            <w:r>
              <w:rPr>
                <w:sz w:val="28"/>
              </w:rPr>
              <w:t>10</w:t>
            </w:r>
          </w:p>
        </w:tc>
        <w:tc>
          <w:tcPr>
            <w:tcW w:w="991" w:type="dxa"/>
          </w:tcPr>
          <w:p w:rsidR="000625FA" w:rsidRDefault="000625FA" w:rsidP="00A25A59">
            <w:pPr>
              <w:pStyle w:val="TableParagraph"/>
              <w:spacing w:before="162"/>
              <w:ind w:right="335"/>
              <w:jc w:val="right"/>
              <w:rPr>
                <w:sz w:val="28"/>
              </w:rPr>
            </w:pPr>
            <w:r>
              <w:rPr>
                <w:sz w:val="28"/>
              </w:rPr>
              <w:t>10</w:t>
            </w:r>
          </w:p>
        </w:tc>
        <w:tc>
          <w:tcPr>
            <w:tcW w:w="1029" w:type="dxa"/>
          </w:tcPr>
          <w:p w:rsidR="000625FA" w:rsidRDefault="000625FA" w:rsidP="00A25A59">
            <w:pPr>
              <w:pStyle w:val="TableParagraph"/>
              <w:spacing w:before="162"/>
              <w:ind w:left="356" w:right="338"/>
              <w:jc w:val="center"/>
              <w:rPr>
                <w:sz w:val="28"/>
              </w:rPr>
            </w:pPr>
            <w:r>
              <w:rPr>
                <w:sz w:val="28"/>
              </w:rPr>
              <w:t>15</w:t>
            </w:r>
          </w:p>
        </w:tc>
        <w:tc>
          <w:tcPr>
            <w:tcW w:w="1219" w:type="dxa"/>
          </w:tcPr>
          <w:p w:rsidR="000625FA" w:rsidRDefault="000625FA" w:rsidP="00A25A59">
            <w:pPr>
              <w:pStyle w:val="TableParagraph"/>
              <w:spacing w:before="162"/>
              <w:ind w:left="68" w:right="47"/>
              <w:jc w:val="center"/>
              <w:rPr>
                <w:sz w:val="28"/>
              </w:rPr>
            </w:pPr>
            <w:r>
              <w:rPr>
                <w:sz w:val="28"/>
              </w:rPr>
              <w:t>20</w:t>
            </w:r>
          </w:p>
        </w:tc>
      </w:tr>
      <w:tr w:rsidR="000625FA" w:rsidTr="000625FA">
        <w:trPr>
          <w:trHeight w:val="417"/>
        </w:trPr>
        <w:tc>
          <w:tcPr>
            <w:tcW w:w="4253" w:type="dxa"/>
            <w:tcBorders>
              <w:left w:val="single" w:sz="4" w:space="0" w:color="auto"/>
            </w:tcBorders>
          </w:tcPr>
          <w:p w:rsidR="000625FA" w:rsidRDefault="000625FA" w:rsidP="00A25A59">
            <w:pPr>
              <w:pStyle w:val="TableParagraph"/>
              <w:spacing w:line="298" w:lineRule="exact"/>
              <w:ind w:left="40"/>
              <w:rPr>
                <w:sz w:val="28"/>
              </w:rPr>
            </w:pPr>
            <w:r>
              <w:rPr>
                <w:sz w:val="28"/>
              </w:rPr>
              <w:t>Кабінет</w:t>
            </w:r>
            <w:r>
              <w:rPr>
                <w:spacing w:val="-3"/>
                <w:sz w:val="28"/>
              </w:rPr>
              <w:t xml:space="preserve"> </w:t>
            </w:r>
            <w:r>
              <w:rPr>
                <w:sz w:val="28"/>
              </w:rPr>
              <w:t>завідувача</w:t>
            </w:r>
            <w:r>
              <w:rPr>
                <w:spacing w:val="-5"/>
                <w:sz w:val="28"/>
              </w:rPr>
              <w:t xml:space="preserve"> </w:t>
            </w:r>
            <w:r>
              <w:rPr>
                <w:sz w:val="28"/>
              </w:rPr>
              <w:t>лабораторії</w:t>
            </w:r>
          </w:p>
        </w:tc>
        <w:tc>
          <w:tcPr>
            <w:tcW w:w="1135" w:type="dxa"/>
          </w:tcPr>
          <w:p w:rsidR="000625FA" w:rsidRDefault="000625FA" w:rsidP="00A25A59">
            <w:pPr>
              <w:pStyle w:val="TableParagraph"/>
              <w:spacing w:line="298" w:lineRule="exact"/>
              <w:ind w:left="14"/>
              <w:jc w:val="center"/>
              <w:rPr>
                <w:sz w:val="28"/>
              </w:rPr>
            </w:pPr>
            <w:r>
              <w:rPr>
                <w:sz w:val="28"/>
              </w:rPr>
              <w:t>-</w:t>
            </w:r>
          </w:p>
        </w:tc>
        <w:tc>
          <w:tcPr>
            <w:tcW w:w="991" w:type="dxa"/>
          </w:tcPr>
          <w:p w:rsidR="000625FA" w:rsidRDefault="000625FA" w:rsidP="00A25A59">
            <w:pPr>
              <w:pStyle w:val="TableParagraph"/>
              <w:spacing w:line="298" w:lineRule="exact"/>
              <w:ind w:left="14"/>
              <w:jc w:val="center"/>
              <w:rPr>
                <w:sz w:val="28"/>
              </w:rPr>
            </w:pPr>
            <w:r>
              <w:rPr>
                <w:sz w:val="28"/>
              </w:rPr>
              <w:t>-</w:t>
            </w:r>
          </w:p>
        </w:tc>
        <w:tc>
          <w:tcPr>
            <w:tcW w:w="991" w:type="dxa"/>
          </w:tcPr>
          <w:p w:rsidR="000625FA" w:rsidRDefault="000625FA" w:rsidP="00A25A59">
            <w:pPr>
              <w:pStyle w:val="TableParagraph"/>
              <w:spacing w:line="298" w:lineRule="exact"/>
              <w:ind w:right="406"/>
              <w:jc w:val="right"/>
              <w:rPr>
                <w:sz w:val="28"/>
              </w:rPr>
            </w:pPr>
            <w:r>
              <w:rPr>
                <w:sz w:val="28"/>
              </w:rPr>
              <w:t>8</w:t>
            </w:r>
          </w:p>
        </w:tc>
        <w:tc>
          <w:tcPr>
            <w:tcW w:w="1029" w:type="dxa"/>
          </w:tcPr>
          <w:p w:rsidR="000625FA" w:rsidRDefault="000625FA" w:rsidP="00A25A59">
            <w:pPr>
              <w:pStyle w:val="TableParagraph"/>
              <w:spacing w:line="298" w:lineRule="exact"/>
              <w:ind w:left="356" w:right="338"/>
              <w:jc w:val="center"/>
              <w:rPr>
                <w:sz w:val="28"/>
              </w:rPr>
            </w:pPr>
            <w:r>
              <w:rPr>
                <w:sz w:val="28"/>
              </w:rPr>
              <w:t>10</w:t>
            </w:r>
          </w:p>
        </w:tc>
        <w:tc>
          <w:tcPr>
            <w:tcW w:w="1219" w:type="dxa"/>
          </w:tcPr>
          <w:p w:rsidR="000625FA" w:rsidRDefault="000625FA" w:rsidP="00A25A59">
            <w:pPr>
              <w:pStyle w:val="TableParagraph"/>
              <w:spacing w:line="298" w:lineRule="exact"/>
              <w:ind w:left="68" w:right="47"/>
              <w:jc w:val="center"/>
              <w:rPr>
                <w:sz w:val="28"/>
              </w:rPr>
            </w:pPr>
            <w:r>
              <w:rPr>
                <w:sz w:val="28"/>
              </w:rPr>
              <w:t>12</w:t>
            </w:r>
          </w:p>
        </w:tc>
      </w:tr>
      <w:tr w:rsidR="000625FA" w:rsidTr="00A25A59">
        <w:trPr>
          <w:trHeight w:val="417"/>
        </w:trPr>
        <w:tc>
          <w:tcPr>
            <w:tcW w:w="4253" w:type="dxa"/>
            <w:tcBorders>
              <w:left w:val="single" w:sz="4" w:space="0" w:color="auto"/>
            </w:tcBorders>
          </w:tcPr>
          <w:p w:rsidR="000625FA" w:rsidRDefault="000625FA" w:rsidP="00A25A59">
            <w:pPr>
              <w:pStyle w:val="TableParagraph"/>
              <w:spacing w:line="321" w:lineRule="exact"/>
              <w:ind w:left="40"/>
              <w:rPr>
                <w:sz w:val="28"/>
              </w:rPr>
            </w:pPr>
            <w:r>
              <w:rPr>
                <w:sz w:val="28"/>
              </w:rPr>
              <w:t>Місцевий</w:t>
            </w:r>
            <w:r>
              <w:rPr>
                <w:spacing w:val="-3"/>
                <w:sz w:val="28"/>
              </w:rPr>
              <w:t xml:space="preserve"> </w:t>
            </w:r>
            <w:r>
              <w:rPr>
                <w:sz w:val="28"/>
              </w:rPr>
              <w:t>пункт</w:t>
            </w:r>
            <w:r>
              <w:rPr>
                <w:spacing w:val="-3"/>
                <w:sz w:val="28"/>
              </w:rPr>
              <w:t xml:space="preserve"> </w:t>
            </w:r>
            <w:r>
              <w:rPr>
                <w:sz w:val="28"/>
              </w:rPr>
              <w:t>управління</w:t>
            </w:r>
          </w:p>
        </w:tc>
        <w:tc>
          <w:tcPr>
            <w:tcW w:w="5365" w:type="dxa"/>
            <w:gridSpan w:val="5"/>
          </w:tcPr>
          <w:p w:rsidR="000625FA" w:rsidRDefault="000625FA" w:rsidP="00A25A59">
            <w:pPr>
              <w:pStyle w:val="TableParagraph"/>
              <w:spacing w:line="324" w:lineRule="exact"/>
              <w:ind w:left="1708" w:right="104" w:hanging="1575"/>
              <w:rPr>
                <w:sz w:val="28"/>
              </w:rPr>
            </w:pPr>
            <w:r>
              <w:rPr>
                <w:sz w:val="28"/>
              </w:rPr>
              <w:t>Визначається за проектом диспетчеризації</w:t>
            </w:r>
            <w:r>
              <w:rPr>
                <w:spacing w:val="-67"/>
                <w:sz w:val="28"/>
              </w:rPr>
              <w:t xml:space="preserve"> </w:t>
            </w:r>
            <w:r>
              <w:rPr>
                <w:sz w:val="28"/>
              </w:rPr>
              <w:t>та</w:t>
            </w:r>
            <w:r>
              <w:rPr>
                <w:spacing w:val="-2"/>
                <w:sz w:val="28"/>
              </w:rPr>
              <w:t xml:space="preserve"> </w:t>
            </w:r>
            <w:r>
              <w:rPr>
                <w:sz w:val="28"/>
              </w:rPr>
              <w:t>автоматизації</w:t>
            </w:r>
          </w:p>
        </w:tc>
      </w:tr>
      <w:tr w:rsidR="000625FA" w:rsidTr="000625FA">
        <w:trPr>
          <w:trHeight w:val="417"/>
        </w:trPr>
        <w:tc>
          <w:tcPr>
            <w:tcW w:w="4253" w:type="dxa"/>
            <w:tcBorders>
              <w:left w:val="single" w:sz="4" w:space="0" w:color="auto"/>
            </w:tcBorders>
          </w:tcPr>
          <w:p w:rsidR="000625FA" w:rsidRDefault="000625FA" w:rsidP="00A25A59">
            <w:pPr>
              <w:pStyle w:val="TableParagraph"/>
              <w:spacing w:line="298" w:lineRule="exact"/>
              <w:ind w:left="40"/>
              <w:rPr>
                <w:sz w:val="28"/>
              </w:rPr>
            </w:pPr>
            <w:r>
              <w:rPr>
                <w:sz w:val="28"/>
              </w:rPr>
              <w:t>Кімната</w:t>
            </w:r>
            <w:r>
              <w:rPr>
                <w:spacing w:val="-4"/>
                <w:sz w:val="28"/>
              </w:rPr>
              <w:t xml:space="preserve"> </w:t>
            </w:r>
            <w:r>
              <w:rPr>
                <w:sz w:val="28"/>
              </w:rPr>
              <w:t>для</w:t>
            </w:r>
            <w:r>
              <w:rPr>
                <w:spacing w:val="-2"/>
                <w:sz w:val="28"/>
              </w:rPr>
              <w:t xml:space="preserve"> </w:t>
            </w:r>
            <w:r>
              <w:rPr>
                <w:sz w:val="28"/>
              </w:rPr>
              <w:t>чергового</w:t>
            </w:r>
            <w:r>
              <w:rPr>
                <w:spacing w:val="-3"/>
                <w:sz w:val="28"/>
              </w:rPr>
              <w:t xml:space="preserve"> </w:t>
            </w:r>
            <w:r>
              <w:rPr>
                <w:sz w:val="28"/>
              </w:rPr>
              <w:t>персоналу</w:t>
            </w:r>
          </w:p>
        </w:tc>
        <w:tc>
          <w:tcPr>
            <w:tcW w:w="1135" w:type="dxa"/>
          </w:tcPr>
          <w:p w:rsidR="000625FA" w:rsidRDefault="000625FA" w:rsidP="00A25A59">
            <w:pPr>
              <w:pStyle w:val="TableParagraph"/>
              <w:spacing w:line="298" w:lineRule="exact"/>
              <w:ind w:left="13"/>
              <w:jc w:val="center"/>
              <w:rPr>
                <w:sz w:val="28"/>
              </w:rPr>
            </w:pPr>
            <w:r>
              <w:rPr>
                <w:sz w:val="28"/>
              </w:rPr>
              <w:t>8</w:t>
            </w:r>
          </w:p>
        </w:tc>
        <w:tc>
          <w:tcPr>
            <w:tcW w:w="991" w:type="dxa"/>
          </w:tcPr>
          <w:p w:rsidR="000625FA" w:rsidRDefault="000625FA" w:rsidP="00A25A59">
            <w:pPr>
              <w:pStyle w:val="TableParagraph"/>
              <w:spacing w:line="298" w:lineRule="exact"/>
              <w:ind w:left="125" w:right="109"/>
              <w:jc w:val="center"/>
              <w:rPr>
                <w:sz w:val="28"/>
              </w:rPr>
            </w:pPr>
            <w:r>
              <w:rPr>
                <w:sz w:val="28"/>
              </w:rPr>
              <w:t>10</w:t>
            </w:r>
          </w:p>
        </w:tc>
        <w:tc>
          <w:tcPr>
            <w:tcW w:w="991" w:type="dxa"/>
          </w:tcPr>
          <w:p w:rsidR="000625FA" w:rsidRDefault="000625FA" w:rsidP="00A25A59">
            <w:pPr>
              <w:pStyle w:val="TableParagraph"/>
              <w:spacing w:line="298" w:lineRule="exact"/>
              <w:ind w:right="335"/>
              <w:jc w:val="right"/>
              <w:rPr>
                <w:sz w:val="28"/>
              </w:rPr>
            </w:pPr>
            <w:r>
              <w:rPr>
                <w:sz w:val="28"/>
              </w:rPr>
              <w:t>15</w:t>
            </w:r>
          </w:p>
        </w:tc>
        <w:tc>
          <w:tcPr>
            <w:tcW w:w="1029" w:type="dxa"/>
          </w:tcPr>
          <w:p w:rsidR="000625FA" w:rsidRDefault="000625FA" w:rsidP="00A25A59">
            <w:pPr>
              <w:pStyle w:val="TableParagraph"/>
              <w:spacing w:line="298" w:lineRule="exact"/>
              <w:ind w:left="356" w:right="338"/>
              <w:jc w:val="center"/>
              <w:rPr>
                <w:sz w:val="28"/>
              </w:rPr>
            </w:pPr>
            <w:r>
              <w:rPr>
                <w:sz w:val="28"/>
              </w:rPr>
              <w:t>20</w:t>
            </w:r>
          </w:p>
        </w:tc>
        <w:tc>
          <w:tcPr>
            <w:tcW w:w="1219" w:type="dxa"/>
          </w:tcPr>
          <w:p w:rsidR="000625FA" w:rsidRDefault="000625FA" w:rsidP="00A25A59">
            <w:pPr>
              <w:pStyle w:val="TableParagraph"/>
              <w:spacing w:line="298" w:lineRule="exact"/>
              <w:ind w:left="68" w:right="47"/>
              <w:jc w:val="center"/>
              <w:rPr>
                <w:sz w:val="28"/>
              </w:rPr>
            </w:pPr>
            <w:r>
              <w:rPr>
                <w:sz w:val="28"/>
              </w:rPr>
              <w:t>25</w:t>
            </w:r>
          </w:p>
        </w:tc>
      </w:tr>
      <w:tr w:rsidR="000625FA" w:rsidTr="000625FA">
        <w:trPr>
          <w:trHeight w:val="417"/>
        </w:trPr>
        <w:tc>
          <w:tcPr>
            <w:tcW w:w="4253" w:type="dxa"/>
            <w:tcBorders>
              <w:left w:val="single" w:sz="4" w:space="0" w:color="auto"/>
            </w:tcBorders>
          </w:tcPr>
          <w:p w:rsidR="000625FA" w:rsidRDefault="000625FA" w:rsidP="00A25A59">
            <w:pPr>
              <w:pStyle w:val="TableParagraph"/>
              <w:spacing w:line="303" w:lineRule="exact"/>
              <w:ind w:left="40"/>
              <w:rPr>
                <w:sz w:val="28"/>
              </w:rPr>
            </w:pPr>
            <w:r>
              <w:rPr>
                <w:sz w:val="28"/>
              </w:rPr>
              <w:t>Контрольна</w:t>
            </w:r>
            <w:r>
              <w:rPr>
                <w:spacing w:val="-3"/>
                <w:sz w:val="28"/>
              </w:rPr>
              <w:t xml:space="preserve"> </w:t>
            </w:r>
            <w:r>
              <w:rPr>
                <w:sz w:val="28"/>
              </w:rPr>
              <w:t>лабораторія</w:t>
            </w:r>
          </w:p>
        </w:tc>
        <w:tc>
          <w:tcPr>
            <w:tcW w:w="1135" w:type="dxa"/>
          </w:tcPr>
          <w:p w:rsidR="000625FA" w:rsidRDefault="000625FA" w:rsidP="00A25A59">
            <w:pPr>
              <w:pStyle w:val="TableParagraph"/>
              <w:spacing w:line="303" w:lineRule="exact"/>
              <w:ind w:left="14"/>
              <w:jc w:val="center"/>
              <w:rPr>
                <w:sz w:val="28"/>
              </w:rPr>
            </w:pPr>
            <w:r>
              <w:rPr>
                <w:sz w:val="28"/>
              </w:rPr>
              <w:t>-</w:t>
            </w:r>
          </w:p>
        </w:tc>
        <w:tc>
          <w:tcPr>
            <w:tcW w:w="991" w:type="dxa"/>
          </w:tcPr>
          <w:p w:rsidR="000625FA" w:rsidRDefault="000625FA" w:rsidP="00A25A59">
            <w:pPr>
              <w:pStyle w:val="TableParagraph"/>
              <w:spacing w:line="303" w:lineRule="exact"/>
              <w:ind w:left="125" w:right="109"/>
              <w:jc w:val="center"/>
              <w:rPr>
                <w:sz w:val="28"/>
              </w:rPr>
            </w:pPr>
            <w:r>
              <w:rPr>
                <w:sz w:val="28"/>
              </w:rPr>
              <w:t>10</w:t>
            </w:r>
          </w:p>
        </w:tc>
        <w:tc>
          <w:tcPr>
            <w:tcW w:w="991" w:type="dxa"/>
          </w:tcPr>
          <w:p w:rsidR="000625FA" w:rsidRDefault="000625FA" w:rsidP="00A25A59">
            <w:pPr>
              <w:pStyle w:val="TableParagraph"/>
              <w:spacing w:line="303" w:lineRule="exact"/>
              <w:ind w:right="335"/>
              <w:jc w:val="right"/>
              <w:rPr>
                <w:sz w:val="28"/>
              </w:rPr>
            </w:pPr>
            <w:r>
              <w:rPr>
                <w:sz w:val="28"/>
              </w:rPr>
              <w:t>10</w:t>
            </w:r>
          </w:p>
        </w:tc>
        <w:tc>
          <w:tcPr>
            <w:tcW w:w="1029" w:type="dxa"/>
          </w:tcPr>
          <w:p w:rsidR="000625FA" w:rsidRDefault="000625FA" w:rsidP="00A25A59">
            <w:pPr>
              <w:pStyle w:val="TableParagraph"/>
              <w:spacing w:line="303" w:lineRule="exact"/>
              <w:ind w:left="356" w:right="338"/>
              <w:jc w:val="center"/>
              <w:rPr>
                <w:sz w:val="28"/>
              </w:rPr>
            </w:pPr>
            <w:r>
              <w:rPr>
                <w:sz w:val="28"/>
              </w:rPr>
              <w:t>15</w:t>
            </w:r>
          </w:p>
        </w:tc>
        <w:tc>
          <w:tcPr>
            <w:tcW w:w="1219" w:type="dxa"/>
          </w:tcPr>
          <w:p w:rsidR="000625FA" w:rsidRDefault="000625FA" w:rsidP="00A25A59">
            <w:pPr>
              <w:pStyle w:val="TableParagraph"/>
              <w:spacing w:line="303" w:lineRule="exact"/>
              <w:ind w:left="68" w:right="47"/>
              <w:jc w:val="center"/>
              <w:rPr>
                <w:sz w:val="28"/>
              </w:rPr>
            </w:pPr>
            <w:r>
              <w:rPr>
                <w:sz w:val="28"/>
              </w:rPr>
              <w:t>15</w:t>
            </w:r>
          </w:p>
        </w:tc>
      </w:tr>
      <w:tr w:rsidR="000625FA" w:rsidTr="000625FA">
        <w:trPr>
          <w:trHeight w:val="417"/>
        </w:trPr>
        <w:tc>
          <w:tcPr>
            <w:tcW w:w="4253" w:type="dxa"/>
            <w:tcBorders>
              <w:left w:val="single" w:sz="4" w:space="0" w:color="auto"/>
            </w:tcBorders>
          </w:tcPr>
          <w:p w:rsidR="000625FA" w:rsidRDefault="000625FA" w:rsidP="00A25A59">
            <w:pPr>
              <w:pStyle w:val="TableParagraph"/>
              <w:spacing w:line="301" w:lineRule="exact"/>
              <w:ind w:left="40"/>
              <w:rPr>
                <w:sz w:val="28"/>
              </w:rPr>
            </w:pPr>
            <w:r>
              <w:rPr>
                <w:sz w:val="28"/>
              </w:rPr>
              <w:t>Кабінет</w:t>
            </w:r>
            <w:r>
              <w:rPr>
                <w:spacing w:val="-6"/>
                <w:sz w:val="28"/>
              </w:rPr>
              <w:t xml:space="preserve"> </w:t>
            </w:r>
            <w:r>
              <w:rPr>
                <w:sz w:val="28"/>
              </w:rPr>
              <w:t>начальника</w:t>
            </w:r>
            <w:r>
              <w:rPr>
                <w:spacing w:val="-4"/>
                <w:sz w:val="28"/>
              </w:rPr>
              <w:t xml:space="preserve"> </w:t>
            </w:r>
            <w:r>
              <w:rPr>
                <w:sz w:val="28"/>
              </w:rPr>
              <w:t>станції</w:t>
            </w:r>
          </w:p>
        </w:tc>
        <w:tc>
          <w:tcPr>
            <w:tcW w:w="1135" w:type="dxa"/>
          </w:tcPr>
          <w:p w:rsidR="000625FA" w:rsidRDefault="000625FA" w:rsidP="00A25A59">
            <w:pPr>
              <w:pStyle w:val="TableParagraph"/>
              <w:spacing w:line="301" w:lineRule="exact"/>
              <w:ind w:left="13"/>
              <w:jc w:val="center"/>
              <w:rPr>
                <w:sz w:val="28"/>
              </w:rPr>
            </w:pPr>
            <w:r>
              <w:rPr>
                <w:sz w:val="28"/>
              </w:rPr>
              <w:t>6</w:t>
            </w:r>
          </w:p>
        </w:tc>
        <w:tc>
          <w:tcPr>
            <w:tcW w:w="991" w:type="dxa"/>
          </w:tcPr>
          <w:p w:rsidR="000625FA" w:rsidRDefault="000625FA" w:rsidP="00A25A59">
            <w:pPr>
              <w:pStyle w:val="TableParagraph"/>
              <w:spacing w:line="301" w:lineRule="exact"/>
              <w:ind w:left="18"/>
              <w:jc w:val="center"/>
              <w:rPr>
                <w:sz w:val="28"/>
              </w:rPr>
            </w:pPr>
            <w:r>
              <w:rPr>
                <w:sz w:val="28"/>
              </w:rPr>
              <w:t>6</w:t>
            </w:r>
          </w:p>
        </w:tc>
        <w:tc>
          <w:tcPr>
            <w:tcW w:w="991" w:type="dxa"/>
          </w:tcPr>
          <w:p w:rsidR="000625FA" w:rsidRDefault="000625FA" w:rsidP="00A25A59">
            <w:pPr>
              <w:pStyle w:val="TableParagraph"/>
              <w:spacing w:line="301" w:lineRule="exact"/>
              <w:ind w:right="335"/>
              <w:jc w:val="right"/>
              <w:rPr>
                <w:sz w:val="28"/>
              </w:rPr>
            </w:pPr>
            <w:r>
              <w:rPr>
                <w:sz w:val="28"/>
              </w:rPr>
              <w:t>15</w:t>
            </w:r>
          </w:p>
        </w:tc>
        <w:tc>
          <w:tcPr>
            <w:tcW w:w="1029" w:type="dxa"/>
          </w:tcPr>
          <w:p w:rsidR="000625FA" w:rsidRDefault="000625FA" w:rsidP="00A25A59">
            <w:pPr>
              <w:pStyle w:val="TableParagraph"/>
              <w:spacing w:line="301" w:lineRule="exact"/>
              <w:ind w:left="356" w:right="338"/>
              <w:jc w:val="center"/>
              <w:rPr>
                <w:sz w:val="28"/>
              </w:rPr>
            </w:pPr>
            <w:r>
              <w:rPr>
                <w:sz w:val="28"/>
              </w:rPr>
              <w:t>15</w:t>
            </w:r>
          </w:p>
        </w:tc>
        <w:tc>
          <w:tcPr>
            <w:tcW w:w="1219" w:type="dxa"/>
          </w:tcPr>
          <w:p w:rsidR="000625FA" w:rsidRDefault="000625FA" w:rsidP="00A25A59">
            <w:pPr>
              <w:pStyle w:val="TableParagraph"/>
              <w:spacing w:line="301" w:lineRule="exact"/>
              <w:ind w:left="68" w:right="47"/>
              <w:jc w:val="center"/>
              <w:rPr>
                <w:sz w:val="28"/>
              </w:rPr>
            </w:pPr>
            <w:r>
              <w:rPr>
                <w:sz w:val="28"/>
              </w:rPr>
              <w:t>25</w:t>
            </w:r>
          </w:p>
        </w:tc>
      </w:tr>
      <w:tr w:rsidR="000625FA" w:rsidTr="000625FA">
        <w:trPr>
          <w:trHeight w:val="417"/>
        </w:trPr>
        <w:tc>
          <w:tcPr>
            <w:tcW w:w="4253" w:type="dxa"/>
            <w:tcBorders>
              <w:left w:val="single" w:sz="4" w:space="0" w:color="auto"/>
            </w:tcBorders>
          </w:tcPr>
          <w:p w:rsidR="000625FA" w:rsidRDefault="000625FA" w:rsidP="00A25A59">
            <w:pPr>
              <w:pStyle w:val="TableParagraph"/>
              <w:spacing w:line="322" w:lineRule="exact"/>
              <w:ind w:left="40" w:right="13"/>
              <w:rPr>
                <w:sz w:val="28"/>
              </w:rPr>
            </w:pPr>
            <w:r>
              <w:rPr>
                <w:sz w:val="28"/>
              </w:rPr>
              <w:t>Майстерня для поточного ремонту</w:t>
            </w:r>
            <w:r>
              <w:rPr>
                <w:spacing w:val="-67"/>
                <w:sz w:val="28"/>
              </w:rPr>
              <w:t xml:space="preserve"> </w:t>
            </w:r>
            <w:r>
              <w:rPr>
                <w:sz w:val="28"/>
              </w:rPr>
              <w:t>дрібного</w:t>
            </w:r>
            <w:r>
              <w:rPr>
                <w:spacing w:val="-2"/>
                <w:sz w:val="28"/>
              </w:rPr>
              <w:t xml:space="preserve"> </w:t>
            </w:r>
            <w:r>
              <w:rPr>
                <w:sz w:val="28"/>
              </w:rPr>
              <w:t>обладнання</w:t>
            </w:r>
            <w:r>
              <w:rPr>
                <w:spacing w:val="-1"/>
                <w:sz w:val="28"/>
              </w:rPr>
              <w:t xml:space="preserve"> </w:t>
            </w:r>
            <w:r>
              <w:rPr>
                <w:sz w:val="28"/>
              </w:rPr>
              <w:t>та</w:t>
            </w:r>
            <w:r>
              <w:rPr>
                <w:spacing w:val="-3"/>
                <w:sz w:val="28"/>
              </w:rPr>
              <w:t xml:space="preserve"> </w:t>
            </w:r>
            <w:r>
              <w:rPr>
                <w:sz w:val="28"/>
              </w:rPr>
              <w:t>приладів</w:t>
            </w:r>
          </w:p>
        </w:tc>
        <w:tc>
          <w:tcPr>
            <w:tcW w:w="1135" w:type="dxa"/>
          </w:tcPr>
          <w:p w:rsidR="000625FA" w:rsidRDefault="000625FA" w:rsidP="00A25A59">
            <w:pPr>
              <w:pStyle w:val="TableParagraph"/>
              <w:spacing w:before="160"/>
              <w:ind w:left="125" w:right="109"/>
              <w:jc w:val="center"/>
              <w:rPr>
                <w:sz w:val="28"/>
              </w:rPr>
            </w:pPr>
            <w:r>
              <w:rPr>
                <w:sz w:val="28"/>
              </w:rPr>
              <w:t>10</w:t>
            </w:r>
          </w:p>
        </w:tc>
        <w:tc>
          <w:tcPr>
            <w:tcW w:w="991" w:type="dxa"/>
          </w:tcPr>
          <w:p w:rsidR="000625FA" w:rsidRDefault="000625FA" w:rsidP="00A25A59">
            <w:pPr>
              <w:pStyle w:val="TableParagraph"/>
              <w:spacing w:before="160"/>
              <w:ind w:left="125" w:right="109"/>
              <w:jc w:val="center"/>
              <w:rPr>
                <w:sz w:val="28"/>
              </w:rPr>
            </w:pPr>
            <w:r>
              <w:rPr>
                <w:sz w:val="28"/>
              </w:rPr>
              <w:t>10</w:t>
            </w:r>
          </w:p>
        </w:tc>
        <w:tc>
          <w:tcPr>
            <w:tcW w:w="991" w:type="dxa"/>
          </w:tcPr>
          <w:p w:rsidR="000625FA" w:rsidRDefault="000625FA" w:rsidP="00A25A59">
            <w:pPr>
              <w:pStyle w:val="TableParagraph"/>
              <w:spacing w:before="160"/>
              <w:ind w:right="335"/>
              <w:jc w:val="right"/>
              <w:rPr>
                <w:sz w:val="28"/>
              </w:rPr>
            </w:pPr>
            <w:r>
              <w:rPr>
                <w:sz w:val="28"/>
              </w:rPr>
              <w:t>15</w:t>
            </w:r>
          </w:p>
        </w:tc>
        <w:tc>
          <w:tcPr>
            <w:tcW w:w="1029" w:type="dxa"/>
          </w:tcPr>
          <w:p w:rsidR="000625FA" w:rsidRDefault="000625FA" w:rsidP="00A25A59">
            <w:pPr>
              <w:pStyle w:val="TableParagraph"/>
              <w:spacing w:before="160"/>
              <w:ind w:left="356" w:right="338"/>
              <w:jc w:val="center"/>
              <w:rPr>
                <w:sz w:val="28"/>
              </w:rPr>
            </w:pPr>
            <w:r>
              <w:rPr>
                <w:sz w:val="28"/>
              </w:rPr>
              <w:t>20</w:t>
            </w:r>
          </w:p>
        </w:tc>
        <w:tc>
          <w:tcPr>
            <w:tcW w:w="1219" w:type="dxa"/>
          </w:tcPr>
          <w:p w:rsidR="000625FA" w:rsidRDefault="000625FA" w:rsidP="00A25A59">
            <w:pPr>
              <w:pStyle w:val="TableParagraph"/>
              <w:spacing w:before="160"/>
              <w:ind w:left="68" w:right="47"/>
              <w:jc w:val="center"/>
              <w:rPr>
                <w:sz w:val="28"/>
              </w:rPr>
            </w:pPr>
            <w:r>
              <w:rPr>
                <w:sz w:val="28"/>
              </w:rPr>
              <w:t>25</w:t>
            </w:r>
          </w:p>
        </w:tc>
      </w:tr>
      <w:tr w:rsidR="000625FA" w:rsidTr="00A25A59">
        <w:trPr>
          <w:trHeight w:val="417"/>
        </w:trPr>
        <w:tc>
          <w:tcPr>
            <w:tcW w:w="4253" w:type="dxa"/>
            <w:tcBorders>
              <w:left w:val="single" w:sz="4" w:space="0" w:color="auto"/>
            </w:tcBorders>
          </w:tcPr>
          <w:p w:rsidR="000625FA" w:rsidRDefault="000625FA" w:rsidP="00A25A59">
            <w:pPr>
              <w:pStyle w:val="TableParagraph"/>
              <w:spacing w:line="322" w:lineRule="exact"/>
              <w:ind w:left="40" w:right="206"/>
              <w:rPr>
                <w:sz w:val="28"/>
              </w:rPr>
            </w:pPr>
            <w:r>
              <w:rPr>
                <w:sz w:val="28"/>
              </w:rPr>
              <w:t>Гардеробна, душ і санітарно-тех-</w:t>
            </w:r>
            <w:r>
              <w:rPr>
                <w:spacing w:val="-67"/>
                <w:sz w:val="28"/>
              </w:rPr>
              <w:t xml:space="preserve"> </w:t>
            </w:r>
            <w:r>
              <w:rPr>
                <w:sz w:val="28"/>
              </w:rPr>
              <w:t>нічний</w:t>
            </w:r>
            <w:r>
              <w:rPr>
                <w:spacing w:val="-1"/>
                <w:sz w:val="28"/>
              </w:rPr>
              <w:t xml:space="preserve"> </w:t>
            </w:r>
            <w:r>
              <w:rPr>
                <w:sz w:val="28"/>
              </w:rPr>
              <w:t>вузол</w:t>
            </w:r>
          </w:p>
        </w:tc>
        <w:tc>
          <w:tcPr>
            <w:tcW w:w="5365" w:type="dxa"/>
            <w:gridSpan w:val="5"/>
          </w:tcPr>
          <w:p w:rsidR="000625FA" w:rsidRDefault="000625FA" w:rsidP="00A25A59">
            <w:pPr>
              <w:pStyle w:val="TableParagraph"/>
              <w:spacing w:before="160"/>
              <w:ind w:left="1372"/>
              <w:rPr>
                <w:sz w:val="28"/>
              </w:rPr>
            </w:pPr>
            <w:r>
              <w:rPr>
                <w:sz w:val="28"/>
              </w:rPr>
              <w:t>Згідно</w:t>
            </w:r>
            <w:r>
              <w:rPr>
                <w:spacing w:val="-1"/>
                <w:sz w:val="28"/>
              </w:rPr>
              <w:t xml:space="preserve"> </w:t>
            </w:r>
            <w:r>
              <w:rPr>
                <w:sz w:val="28"/>
              </w:rPr>
              <w:t>з</w:t>
            </w:r>
            <w:r>
              <w:rPr>
                <w:spacing w:val="-1"/>
                <w:sz w:val="28"/>
              </w:rPr>
              <w:t xml:space="preserve"> </w:t>
            </w:r>
            <w:r>
              <w:rPr>
                <w:sz w:val="28"/>
              </w:rPr>
              <w:t>ДБН</w:t>
            </w:r>
            <w:r>
              <w:rPr>
                <w:spacing w:val="-2"/>
                <w:sz w:val="28"/>
              </w:rPr>
              <w:t xml:space="preserve"> </w:t>
            </w:r>
            <w:r>
              <w:rPr>
                <w:sz w:val="28"/>
              </w:rPr>
              <w:t>В.2.2-28</w:t>
            </w:r>
          </w:p>
        </w:tc>
      </w:tr>
      <w:tr w:rsidR="000625FA" w:rsidTr="00A25A59">
        <w:trPr>
          <w:trHeight w:val="417"/>
        </w:trPr>
        <w:tc>
          <w:tcPr>
            <w:tcW w:w="9618" w:type="dxa"/>
            <w:gridSpan w:val="6"/>
            <w:tcBorders>
              <w:left w:val="single" w:sz="4" w:space="0" w:color="auto"/>
            </w:tcBorders>
          </w:tcPr>
          <w:p w:rsidR="000625FA" w:rsidRDefault="000625FA" w:rsidP="00A25A59">
            <w:pPr>
              <w:pStyle w:val="TableParagraph"/>
              <w:ind w:left="1559" w:hanging="1520"/>
              <w:rPr>
                <w:sz w:val="28"/>
              </w:rPr>
            </w:pPr>
            <w:r>
              <w:rPr>
                <w:b/>
                <w:spacing w:val="-3"/>
                <w:sz w:val="28"/>
              </w:rPr>
              <w:t>Примітка</w:t>
            </w:r>
            <w:r>
              <w:rPr>
                <w:b/>
                <w:spacing w:val="-6"/>
                <w:sz w:val="28"/>
              </w:rPr>
              <w:t xml:space="preserve"> </w:t>
            </w:r>
            <w:r>
              <w:rPr>
                <w:b/>
                <w:spacing w:val="-3"/>
                <w:sz w:val="28"/>
              </w:rPr>
              <w:t>1.</w:t>
            </w:r>
            <w:r>
              <w:rPr>
                <w:b/>
                <w:spacing w:val="-15"/>
                <w:sz w:val="28"/>
              </w:rPr>
              <w:t xml:space="preserve"> </w:t>
            </w:r>
            <w:r>
              <w:rPr>
                <w:spacing w:val="-3"/>
                <w:sz w:val="28"/>
              </w:rPr>
              <w:t>Зазначені</w:t>
            </w:r>
            <w:r>
              <w:rPr>
                <w:spacing w:val="-12"/>
                <w:sz w:val="28"/>
              </w:rPr>
              <w:t xml:space="preserve"> </w:t>
            </w:r>
            <w:r>
              <w:rPr>
                <w:spacing w:val="-3"/>
                <w:sz w:val="28"/>
              </w:rPr>
              <w:t>в</w:t>
            </w:r>
            <w:r>
              <w:rPr>
                <w:spacing w:val="-15"/>
                <w:sz w:val="28"/>
              </w:rPr>
              <w:t xml:space="preserve"> </w:t>
            </w:r>
            <w:r>
              <w:rPr>
                <w:spacing w:val="-3"/>
                <w:sz w:val="28"/>
              </w:rPr>
              <w:t>таблиці</w:t>
            </w:r>
            <w:r>
              <w:rPr>
                <w:spacing w:val="-12"/>
                <w:sz w:val="28"/>
              </w:rPr>
              <w:t xml:space="preserve"> </w:t>
            </w:r>
            <w:r>
              <w:rPr>
                <w:spacing w:val="-2"/>
                <w:sz w:val="28"/>
              </w:rPr>
              <w:t>34</w:t>
            </w:r>
            <w:r>
              <w:rPr>
                <w:spacing w:val="-13"/>
                <w:sz w:val="28"/>
              </w:rPr>
              <w:t xml:space="preserve"> </w:t>
            </w:r>
            <w:r>
              <w:rPr>
                <w:spacing w:val="-2"/>
                <w:sz w:val="28"/>
              </w:rPr>
              <w:t>площі</w:t>
            </w:r>
            <w:r>
              <w:rPr>
                <w:spacing w:val="-13"/>
                <w:sz w:val="28"/>
              </w:rPr>
              <w:t xml:space="preserve"> </w:t>
            </w:r>
            <w:r>
              <w:rPr>
                <w:spacing w:val="-2"/>
                <w:sz w:val="28"/>
              </w:rPr>
              <w:t>лабораторії</w:t>
            </w:r>
            <w:r>
              <w:rPr>
                <w:spacing w:val="-12"/>
                <w:sz w:val="28"/>
              </w:rPr>
              <w:t xml:space="preserve"> </w:t>
            </w:r>
            <w:r>
              <w:rPr>
                <w:spacing w:val="-2"/>
                <w:sz w:val="28"/>
              </w:rPr>
              <w:t>та</w:t>
            </w:r>
            <w:r>
              <w:rPr>
                <w:spacing w:val="-14"/>
                <w:sz w:val="28"/>
              </w:rPr>
              <w:t xml:space="preserve"> </w:t>
            </w:r>
            <w:r>
              <w:rPr>
                <w:spacing w:val="-2"/>
                <w:sz w:val="28"/>
              </w:rPr>
              <w:t>допоміжних</w:t>
            </w:r>
            <w:r>
              <w:rPr>
                <w:spacing w:val="-12"/>
                <w:sz w:val="28"/>
              </w:rPr>
              <w:t xml:space="preserve"> </w:t>
            </w:r>
            <w:r>
              <w:rPr>
                <w:spacing w:val="-2"/>
                <w:sz w:val="28"/>
              </w:rPr>
              <w:t>приміщень</w:t>
            </w:r>
            <w:r>
              <w:rPr>
                <w:spacing w:val="-67"/>
                <w:sz w:val="28"/>
              </w:rPr>
              <w:t xml:space="preserve"> </w:t>
            </w:r>
            <w:r>
              <w:rPr>
                <w:spacing w:val="-3"/>
                <w:sz w:val="28"/>
              </w:rPr>
              <w:t>(в</w:t>
            </w:r>
            <w:r>
              <w:rPr>
                <w:spacing w:val="-14"/>
                <w:sz w:val="28"/>
              </w:rPr>
              <w:t xml:space="preserve"> </w:t>
            </w:r>
            <w:r>
              <w:rPr>
                <w:spacing w:val="-3"/>
                <w:sz w:val="28"/>
              </w:rPr>
              <w:t>тому</w:t>
            </w:r>
            <w:r>
              <w:rPr>
                <w:spacing w:val="-14"/>
                <w:sz w:val="28"/>
              </w:rPr>
              <w:t xml:space="preserve"> </w:t>
            </w:r>
            <w:r>
              <w:rPr>
                <w:spacing w:val="-3"/>
                <w:sz w:val="28"/>
              </w:rPr>
              <w:t>числі</w:t>
            </w:r>
            <w:r>
              <w:rPr>
                <w:spacing w:val="-11"/>
                <w:sz w:val="28"/>
              </w:rPr>
              <w:t xml:space="preserve"> </w:t>
            </w:r>
            <w:r>
              <w:rPr>
                <w:spacing w:val="-3"/>
                <w:sz w:val="28"/>
              </w:rPr>
              <w:t>кількість</w:t>
            </w:r>
            <w:r>
              <w:rPr>
                <w:spacing w:val="-13"/>
                <w:sz w:val="28"/>
              </w:rPr>
              <w:t xml:space="preserve"> </w:t>
            </w:r>
            <w:r>
              <w:rPr>
                <w:spacing w:val="-3"/>
                <w:sz w:val="28"/>
              </w:rPr>
              <w:t>кімнат)</w:t>
            </w:r>
            <w:r>
              <w:rPr>
                <w:spacing w:val="-12"/>
                <w:sz w:val="28"/>
              </w:rPr>
              <w:t xml:space="preserve"> </w:t>
            </w:r>
            <w:r>
              <w:rPr>
                <w:spacing w:val="-3"/>
                <w:sz w:val="28"/>
              </w:rPr>
              <w:t>можуть</w:t>
            </w:r>
            <w:r>
              <w:rPr>
                <w:spacing w:val="-14"/>
                <w:sz w:val="28"/>
              </w:rPr>
              <w:t xml:space="preserve"> </w:t>
            </w:r>
            <w:r>
              <w:rPr>
                <w:spacing w:val="-3"/>
                <w:sz w:val="28"/>
              </w:rPr>
              <w:t>бути</w:t>
            </w:r>
            <w:r>
              <w:rPr>
                <w:spacing w:val="-11"/>
                <w:sz w:val="28"/>
              </w:rPr>
              <w:t xml:space="preserve"> </w:t>
            </w:r>
            <w:r>
              <w:rPr>
                <w:spacing w:val="-3"/>
                <w:sz w:val="28"/>
              </w:rPr>
              <w:t>змінені</w:t>
            </w:r>
            <w:r>
              <w:rPr>
                <w:spacing w:val="-11"/>
                <w:sz w:val="28"/>
              </w:rPr>
              <w:t xml:space="preserve"> </w:t>
            </w:r>
            <w:r>
              <w:rPr>
                <w:spacing w:val="-3"/>
                <w:sz w:val="28"/>
              </w:rPr>
              <w:t>в</w:t>
            </w:r>
            <w:r>
              <w:rPr>
                <w:spacing w:val="-11"/>
                <w:sz w:val="28"/>
              </w:rPr>
              <w:t xml:space="preserve"> </w:t>
            </w:r>
            <w:r>
              <w:rPr>
                <w:spacing w:val="-3"/>
                <w:sz w:val="28"/>
              </w:rPr>
              <w:t>залежності</w:t>
            </w:r>
            <w:r>
              <w:rPr>
                <w:spacing w:val="-12"/>
                <w:sz w:val="28"/>
              </w:rPr>
              <w:t xml:space="preserve"> </w:t>
            </w:r>
            <w:r>
              <w:rPr>
                <w:spacing w:val="-2"/>
                <w:sz w:val="28"/>
              </w:rPr>
              <w:t>від</w:t>
            </w:r>
            <w:r>
              <w:rPr>
                <w:spacing w:val="-67"/>
                <w:sz w:val="28"/>
              </w:rPr>
              <w:t xml:space="preserve"> </w:t>
            </w:r>
            <w:r>
              <w:rPr>
                <w:spacing w:val="-3"/>
                <w:sz w:val="28"/>
              </w:rPr>
              <w:t xml:space="preserve">прийнятих технологічних і архітектурно-будівельних рішень </w:t>
            </w:r>
            <w:r>
              <w:rPr>
                <w:spacing w:val="-2"/>
                <w:sz w:val="28"/>
              </w:rPr>
              <w:t>спо-</w:t>
            </w:r>
            <w:r>
              <w:rPr>
                <w:spacing w:val="-1"/>
                <w:sz w:val="28"/>
              </w:rPr>
              <w:t xml:space="preserve"> </w:t>
            </w:r>
            <w:r>
              <w:rPr>
                <w:spacing w:val="-3"/>
                <w:sz w:val="28"/>
              </w:rPr>
              <w:t>руд,</w:t>
            </w:r>
            <w:r>
              <w:rPr>
                <w:spacing w:val="-15"/>
                <w:sz w:val="28"/>
              </w:rPr>
              <w:t xml:space="preserve"> </w:t>
            </w:r>
            <w:r>
              <w:rPr>
                <w:spacing w:val="-3"/>
                <w:sz w:val="28"/>
              </w:rPr>
              <w:t>застосованого</w:t>
            </w:r>
            <w:r>
              <w:rPr>
                <w:spacing w:val="-12"/>
                <w:sz w:val="28"/>
              </w:rPr>
              <w:t xml:space="preserve"> </w:t>
            </w:r>
            <w:r>
              <w:rPr>
                <w:spacing w:val="-3"/>
                <w:sz w:val="28"/>
              </w:rPr>
              <w:t>лабораторного</w:t>
            </w:r>
            <w:r>
              <w:rPr>
                <w:spacing w:val="-13"/>
                <w:sz w:val="28"/>
              </w:rPr>
              <w:t xml:space="preserve"> </w:t>
            </w:r>
            <w:r>
              <w:rPr>
                <w:spacing w:val="-3"/>
                <w:sz w:val="28"/>
              </w:rPr>
              <w:t>обладнання,</w:t>
            </w:r>
            <w:r>
              <w:rPr>
                <w:spacing w:val="-14"/>
                <w:sz w:val="28"/>
              </w:rPr>
              <w:t xml:space="preserve"> </w:t>
            </w:r>
            <w:r>
              <w:rPr>
                <w:spacing w:val="-3"/>
                <w:sz w:val="28"/>
              </w:rPr>
              <w:t>технічних</w:t>
            </w:r>
            <w:r>
              <w:rPr>
                <w:spacing w:val="-11"/>
                <w:sz w:val="28"/>
              </w:rPr>
              <w:t xml:space="preserve"> </w:t>
            </w:r>
            <w:r>
              <w:rPr>
                <w:spacing w:val="-2"/>
                <w:sz w:val="28"/>
              </w:rPr>
              <w:t>умов.</w:t>
            </w:r>
          </w:p>
          <w:p w:rsidR="000625FA" w:rsidRDefault="000625FA" w:rsidP="00A25A59">
            <w:pPr>
              <w:pStyle w:val="TableParagraph"/>
              <w:spacing w:line="322" w:lineRule="exact"/>
              <w:ind w:left="1559" w:right="302" w:hanging="1520"/>
              <w:rPr>
                <w:sz w:val="28"/>
              </w:rPr>
            </w:pPr>
            <w:r>
              <w:rPr>
                <w:b/>
                <w:sz w:val="28"/>
              </w:rPr>
              <w:t xml:space="preserve">Примітка 2. </w:t>
            </w:r>
            <w:r>
              <w:rPr>
                <w:sz w:val="28"/>
              </w:rPr>
              <w:t>При централізованому контролі якості води склад лабораторій і</w:t>
            </w:r>
            <w:r>
              <w:rPr>
                <w:spacing w:val="-67"/>
                <w:sz w:val="28"/>
              </w:rPr>
              <w:t xml:space="preserve"> </w:t>
            </w:r>
            <w:r>
              <w:rPr>
                <w:sz w:val="28"/>
              </w:rPr>
              <w:t>допоміжних</w:t>
            </w:r>
            <w:r>
              <w:rPr>
                <w:spacing w:val="-3"/>
                <w:sz w:val="28"/>
              </w:rPr>
              <w:t xml:space="preserve"> </w:t>
            </w:r>
            <w:r>
              <w:rPr>
                <w:sz w:val="28"/>
              </w:rPr>
              <w:t>приміщень</w:t>
            </w:r>
            <w:r>
              <w:rPr>
                <w:spacing w:val="-3"/>
                <w:sz w:val="28"/>
              </w:rPr>
              <w:t xml:space="preserve"> </w:t>
            </w:r>
            <w:r>
              <w:rPr>
                <w:sz w:val="28"/>
              </w:rPr>
              <w:t>та</w:t>
            </w:r>
            <w:r>
              <w:rPr>
                <w:spacing w:val="-1"/>
                <w:sz w:val="28"/>
              </w:rPr>
              <w:t xml:space="preserve"> </w:t>
            </w:r>
            <w:r>
              <w:rPr>
                <w:sz w:val="28"/>
              </w:rPr>
              <w:t>площі</w:t>
            </w:r>
            <w:r>
              <w:rPr>
                <w:spacing w:val="-3"/>
                <w:sz w:val="28"/>
              </w:rPr>
              <w:t xml:space="preserve"> </w:t>
            </w:r>
            <w:r>
              <w:rPr>
                <w:sz w:val="28"/>
              </w:rPr>
              <w:t>підлягає</w:t>
            </w:r>
            <w:r>
              <w:rPr>
                <w:spacing w:val="-1"/>
                <w:sz w:val="28"/>
              </w:rPr>
              <w:t xml:space="preserve"> </w:t>
            </w:r>
            <w:r>
              <w:rPr>
                <w:sz w:val="28"/>
              </w:rPr>
              <w:t>уточненню.</w:t>
            </w:r>
          </w:p>
        </w:tc>
      </w:tr>
    </w:tbl>
    <w:p w:rsidR="00756269" w:rsidRDefault="00756269">
      <w:pPr>
        <w:pStyle w:val="a3"/>
        <w:spacing w:before="9"/>
        <w:ind w:left="0" w:firstLine="0"/>
        <w:jc w:val="left"/>
        <w:rPr>
          <w:sz w:val="7"/>
        </w:rPr>
      </w:pPr>
    </w:p>
    <w:p w:rsidR="00756269" w:rsidRDefault="00531953">
      <w:pPr>
        <w:pStyle w:val="a3"/>
        <w:spacing w:line="360" w:lineRule="auto"/>
        <w:ind w:right="449"/>
      </w:pPr>
      <w:r>
        <w:lastRenderedPageBreak/>
        <w:t>Для станцій продуктивністю більше ніж 300000 м</w:t>
      </w:r>
      <w:r>
        <w:rPr>
          <w:vertAlign w:val="superscript"/>
        </w:rPr>
        <w:t>3</w:t>
      </w:r>
      <w:r>
        <w:t>/добу склад приміщень</w:t>
      </w:r>
      <w:r>
        <w:rPr>
          <w:spacing w:val="1"/>
        </w:rPr>
        <w:t xml:space="preserve"> </w:t>
      </w:r>
      <w:r>
        <w:t>потрібно</w:t>
      </w:r>
      <w:r>
        <w:rPr>
          <w:spacing w:val="-10"/>
        </w:rPr>
        <w:t xml:space="preserve"> </w:t>
      </w:r>
      <w:r>
        <w:t>встановлювати</w:t>
      </w:r>
      <w:r>
        <w:rPr>
          <w:spacing w:val="-11"/>
        </w:rPr>
        <w:t xml:space="preserve"> </w:t>
      </w:r>
      <w:r>
        <w:t>в</w:t>
      </w:r>
      <w:r>
        <w:rPr>
          <w:spacing w:val="-12"/>
        </w:rPr>
        <w:t xml:space="preserve"> </w:t>
      </w:r>
      <w:r>
        <w:t>кожному</w:t>
      </w:r>
      <w:r>
        <w:rPr>
          <w:spacing w:val="-15"/>
        </w:rPr>
        <w:t xml:space="preserve"> </w:t>
      </w:r>
      <w:r>
        <w:t>окремому</w:t>
      </w:r>
      <w:r>
        <w:rPr>
          <w:spacing w:val="-15"/>
        </w:rPr>
        <w:t xml:space="preserve"> </w:t>
      </w:r>
      <w:r>
        <w:t>випадку</w:t>
      </w:r>
      <w:r>
        <w:rPr>
          <w:spacing w:val="-15"/>
        </w:rPr>
        <w:t xml:space="preserve"> </w:t>
      </w:r>
      <w:r>
        <w:t>в</w:t>
      </w:r>
      <w:r>
        <w:rPr>
          <w:spacing w:val="-10"/>
        </w:rPr>
        <w:t xml:space="preserve"> </w:t>
      </w:r>
      <w:r>
        <w:t>залежності</w:t>
      </w:r>
      <w:r>
        <w:rPr>
          <w:spacing w:val="-10"/>
        </w:rPr>
        <w:t xml:space="preserve"> </w:t>
      </w:r>
      <w:r>
        <w:t>від</w:t>
      </w:r>
      <w:r>
        <w:rPr>
          <w:spacing w:val="-10"/>
        </w:rPr>
        <w:t xml:space="preserve"> </w:t>
      </w:r>
      <w:r>
        <w:t>місцевих</w:t>
      </w:r>
      <w:r>
        <w:rPr>
          <w:spacing w:val="-68"/>
        </w:rPr>
        <w:t xml:space="preserve"> </w:t>
      </w:r>
      <w:r>
        <w:t>умов.</w:t>
      </w:r>
    </w:p>
    <w:p w:rsidR="00756269" w:rsidRDefault="00531953">
      <w:pPr>
        <w:pStyle w:val="1"/>
        <w:numPr>
          <w:ilvl w:val="1"/>
          <w:numId w:val="74"/>
        </w:numPr>
        <w:tabs>
          <w:tab w:val="left" w:pos="1556"/>
        </w:tabs>
        <w:spacing w:before="3"/>
        <w:ind w:left="1556" w:hanging="704"/>
        <w:jc w:val="both"/>
      </w:pPr>
      <w:bookmarkStart w:id="103" w:name="10.27_Склади_реагентів_та_фільтруючих_ма"/>
      <w:bookmarkStart w:id="104" w:name="_bookmark42"/>
      <w:bookmarkEnd w:id="103"/>
      <w:bookmarkEnd w:id="104"/>
      <w:r>
        <w:t>Склади</w:t>
      </w:r>
      <w:r>
        <w:rPr>
          <w:spacing w:val="-5"/>
        </w:rPr>
        <w:t xml:space="preserve"> </w:t>
      </w:r>
      <w:r>
        <w:t>реагентів</w:t>
      </w:r>
      <w:r>
        <w:rPr>
          <w:spacing w:val="-7"/>
        </w:rPr>
        <w:t xml:space="preserve"> </w:t>
      </w:r>
      <w:r>
        <w:t>та</w:t>
      </w:r>
      <w:r>
        <w:rPr>
          <w:spacing w:val="-2"/>
        </w:rPr>
        <w:t xml:space="preserve"> </w:t>
      </w:r>
      <w:r>
        <w:t>фільтруючих</w:t>
      </w:r>
      <w:r>
        <w:rPr>
          <w:spacing w:val="-3"/>
        </w:rPr>
        <w:t xml:space="preserve"> </w:t>
      </w:r>
      <w:r>
        <w:t>матеріалів</w:t>
      </w:r>
    </w:p>
    <w:p w:rsidR="00756269" w:rsidRDefault="00531953">
      <w:pPr>
        <w:pStyle w:val="a4"/>
        <w:numPr>
          <w:ilvl w:val="2"/>
          <w:numId w:val="74"/>
        </w:numPr>
        <w:tabs>
          <w:tab w:val="left" w:pos="1780"/>
        </w:tabs>
        <w:spacing w:before="156" w:line="360" w:lineRule="auto"/>
        <w:ind w:right="448" w:firstLine="720"/>
        <w:rPr>
          <w:sz w:val="28"/>
        </w:rPr>
      </w:pPr>
      <w:r>
        <w:rPr>
          <w:sz w:val="28"/>
        </w:rPr>
        <w:t>Склади реагентів (окрім складів рідкого хлору) потрібно розрахо-</w:t>
      </w:r>
      <w:r>
        <w:rPr>
          <w:spacing w:val="1"/>
          <w:sz w:val="28"/>
        </w:rPr>
        <w:t xml:space="preserve"> </w:t>
      </w:r>
      <w:r>
        <w:rPr>
          <w:sz w:val="28"/>
        </w:rPr>
        <w:t>вувати на зберігання 30-добового запасу, рахуючи за періодом максимального</w:t>
      </w:r>
      <w:r>
        <w:rPr>
          <w:spacing w:val="1"/>
          <w:sz w:val="28"/>
        </w:rPr>
        <w:t xml:space="preserve"> </w:t>
      </w:r>
      <w:r>
        <w:rPr>
          <w:sz w:val="28"/>
        </w:rPr>
        <w:t>споживання</w:t>
      </w:r>
      <w:r>
        <w:rPr>
          <w:spacing w:val="-2"/>
          <w:sz w:val="28"/>
        </w:rPr>
        <w:t xml:space="preserve"> </w:t>
      </w:r>
      <w:r>
        <w:rPr>
          <w:sz w:val="28"/>
        </w:rPr>
        <w:t>реагентів,</w:t>
      </w:r>
      <w:r>
        <w:rPr>
          <w:spacing w:val="-1"/>
          <w:sz w:val="28"/>
        </w:rPr>
        <w:t xml:space="preserve"> </w:t>
      </w:r>
      <w:r>
        <w:rPr>
          <w:sz w:val="28"/>
        </w:rPr>
        <w:t>але</w:t>
      </w:r>
      <w:r>
        <w:rPr>
          <w:spacing w:val="-1"/>
          <w:sz w:val="28"/>
        </w:rPr>
        <w:t xml:space="preserve"> </w:t>
      </w:r>
      <w:r>
        <w:rPr>
          <w:sz w:val="28"/>
        </w:rPr>
        <w:t>не</w:t>
      </w:r>
      <w:r>
        <w:rPr>
          <w:spacing w:val="-1"/>
          <w:sz w:val="28"/>
        </w:rPr>
        <w:t xml:space="preserve"> </w:t>
      </w:r>
      <w:r>
        <w:rPr>
          <w:sz w:val="28"/>
        </w:rPr>
        <w:t>менше</w:t>
      </w:r>
      <w:r>
        <w:rPr>
          <w:spacing w:val="-4"/>
          <w:sz w:val="28"/>
        </w:rPr>
        <w:t xml:space="preserve"> </w:t>
      </w:r>
      <w:r>
        <w:rPr>
          <w:sz w:val="28"/>
        </w:rPr>
        <w:t>об'єму</w:t>
      </w:r>
      <w:r>
        <w:rPr>
          <w:spacing w:val="-5"/>
          <w:sz w:val="28"/>
        </w:rPr>
        <w:t xml:space="preserve"> </w:t>
      </w:r>
      <w:r>
        <w:rPr>
          <w:sz w:val="28"/>
        </w:rPr>
        <w:t>їх разової</w:t>
      </w:r>
      <w:r>
        <w:rPr>
          <w:spacing w:val="-2"/>
          <w:sz w:val="28"/>
        </w:rPr>
        <w:t xml:space="preserve"> </w:t>
      </w:r>
      <w:r>
        <w:rPr>
          <w:sz w:val="28"/>
        </w:rPr>
        <w:t>поставки.</w:t>
      </w:r>
    </w:p>
    <w:p w:rsidR="00756269" w:rsidRDefault="00531953">
      <w:pPr>
        <w:pStyle w:val="a3"/>
        <w:spacing w:line="360" w:lineRule="auto"/>
        <w:ind w:right="448"/>
      </w:pPr>
      <w:r>
        <w:rPr>
          <w:b/>
        </w:rPr>
        <w:t>Примітка</w:t>
      </w:r>
      <w:r>
        <w:rPr>
          <w:b/>
          <w:spacing w:val="-6"/>
        </w:rPr>
        <w:t xml:space="preserve"> </w:t>
      </w:r>
      <w:r>
        <w:rPr>
          <w:b/>
        </w:rPr>
        <w:t>1.</w:t>
      </w:r>
      <w:r>
        <w:rPr>
          <w:b/>
          <w:spacing w:val="-5"/>
        </w:rPr>
        <w:t xml:space="preserve"> </w:t>
      </w:r>
      <w:r>
        <w:t>Для</w:t>
      </w:r>
      <w:r>
        <w:rPr>
          <w:spacing w:val="-3"/>
        </w:rPr>
        <w:t xml:space="preserve"> </w:t>
      </w:r>
      <w:r>
        <w:t>станцій</w:t>
      </w:r>
      <w:r>
        <w:rPr>
          <w:spacing w:val="-3"/>
        </w:rPr>
        <w:t xml:space="preserve"> </w:t>
      </w:r>
      <w:r>
        <w:t>водопідготовки</w:t>
      </w:r>
      <w:r>
        <w:rPr>
          <w:spacing w:val="-3"/>
        </w:rPr>
        <w:t xml:space="preserve"> </w:t>
      </w:r>
      <w:r>
        <w:t>питної</w:t>
      </w:r>
      <w:r>
        <w:rPr>
          <w:spacing w:val="-2"/>
        </w:rPr>
        <w:t xml:space="preserve"> </w:t>
      </w:r>
      <w:r>
        <w:t>води</w:t>
      </w:r>
      <w:r>
        <w:rPr>
          <w:spacing w:val="-3"/>
        </w:rPr>
        <w:t xml:space="preserve"> </w:t>
      </w:r>
      <w:r>
        <w:t>І</w:t>
      </w:r>
      <w:r>
        <w:rPr>
          <w:spacing w:val="-4"/>
        </w:rPr>
        <w:t xml:space="preserve"> </w:t>
      </w:r>
      <w:r>
        <w:t>та</w:t>
      </w:r>
      <w:r>
        <w:rPr>
          <w:spacing w:val="-3"/>
        </w:rPr>
        <w:t xml:space="preserve"> </w:t>
      </w:r>
      <w:r>
        <w:t>II</w:t>
      </w:r>
      <w:r>
        <w:rPr>
          <w:spacing w:val="-4"/>
        </w:rPr>
        <w:t xml:space="preserve"> </w:t>
      </w:r>
      <w:r>
        <w:t>категорій</w:t>
      </w:r>
      <w:r>
        <w:rPr>
          <w:spacing w:val="-3"/>
        </w:rPr>
        <w:t xml:space="preserve"> </w:t>
      </w:r>
      <w:r>
        <w:t>(згі-</w:t>
      </w:r>
      <w:r>
        <w:rPr>
          <w:spacing w:val="-67"/>
        </w:rPr>
        <w:t xml:space="preserve"> </w:t>
      </w:r>
      <w:r>
        <w:t>дно з 8.4) витратні склади реагентів відповідно до завдання на проектування та</w:t>
      </w:r>
      <w:r>
        <w:rPr>
          <w:spacing w:val="1"/>
        </w:rPr>
        <w:t xml:space="preserve"> </w:t>
      </w:r>
      <w:r>
        <w:rPr>
          <w:spacing w:val="-1"/>
        </w:rPr>
        <w:t>технологічних</w:t>
      </w:r>
      <w:r>
        <w:rPr>
          <w:spacing w:val="-16"/>
        </w:rPr>
        <w:t xml:space="preserve"> </w:t>
      </w:r>
      <w:r>
        <w:rPr>
          <w:spacing w:val="-1"/>
        </w:rPr>
        <w:t>розрахунків</w:t>
      </w:r>
      <w:r>
        <w:rPr>
          <w:spacing w:val="-16"/>
        </w:rPr>
        <w:t xml:space="preserve"> </w:t>
      </w:r>
      <w:r>
        <w:t>можуть</w:t>
      </w:r>
      <w:r>
        <w:rPr>
          <w:spacing w:val="-16"/>
        </w:rPr>
        <w:t xml:space="preserve"> </w:t>
      </w:r>
      <w:r>
        <w:t>призначатись</w:t>
      </w:r>
      <w:r>
        <w:rPr>
          <w:spacing w:val="-18"/>
        </w:rPr>
        <w:t xml:space="preserve"> </w:t>
      </w:r>
      <w:r>
        <w:t>на</w:t>
      </w:r>
      <w:r>
        <w:rPr>
          <w:spacing w:val="-18"/>
        </w:rPr>
        <w:t xml:space="preserve"> </w:t>
      </w:r>
      <w:r>
        <w:t>інший</w:t>
      </w:r>
      <w:r>
        <w:rPr>
          <w:spacing w:val="-14"/>
        </w:rPr>
        <w:t xml:space="preserve"> </w:t>
      </w:r>
      <w:r>
        <w:t>термін</w:t>
      </w:r>
      <w:r>
        <w:rPr>
          <w:spacing w:val="-14"/>
        </w:rPr>
        <w:t xml:space="preserve"> </w:t>
      </w:r>
      <w:r>
        <w:t>зберігання,</w:t>
      </w:r>
      <w:r>
        <w:rPr>
          <w:spacing w:val="-17"/>
        </w:rPr>
        <w:t xml:space="preserve"> </w:t>
      </w:r>
      <w:r>
        <w:t>але</w:t>
      </w:r>
      <w:r>
        <w:rPr>
          <w:spacing w:val="-68"/>
        </w:rPr>
        <w:t xml:space="preserve"> </w:t>
      </w:r>
      <w:r>
        <w:t>не</w:t>
      </w:r>
      <w:r>
        <w:rPr>
          <w:spacing w:val="-2"/>
        </w:rPr>
        <w:t xml:space="preserve"> </w:t>
      </w:r>
      <w:r>
        <w:t>менше</w:t>
      </w:r>
      <w:r>
        <w:rPr>
          <w:spacing w:val="-1"/>
        </w:rPr>
        <w:t xml:space="preserve"> </w:t>
      </w:r>
      <w:r>
        <w:t>ніж</w:t>
      </w:r>
      <w:r>
        <w:rPr>
          <w:spacing w:val="-3"/>
        </w:rPr>
        <w:t xml:space="preserve"> </w:t>
      </w:r>
      <w:r>
        <w:t>15</w:t>
      </w:r>
      <w:r>
        <w:rPr>
          <w:spacing w:val="-2"/>
        </w:rPr>
        <w:t xml:space="preserve"> </w:t>
      </w:r>
      <w:r>
        <w:t>діб.</w:t>
      </w:r>
    </w:p>
    <w:p w:rsidR="00756269" w:rsidRDefault="00531953">
      <w:pPr>
        <w:pStyle w:val="a3"/>
        <w:spacing w:before="1" w:line="360" w:lineRule="auto"/>
        <w:ind w:right="447"/>
      </w:pPr>
      <w:r>
        <w:t>За наявності центральних (базисних) складів об'єм складів на станціях во-</w:t>
      </w:r>
      <w:r>
        <w:rPr>
          <w:spacing w:val="-67"/>
        </w:rPr>
        <w:t xml:space="preserve"> </w:t>
      </w:r>
      <w:r>
        <w:t>допідготовки</w:t>
      </w:r>
      <w:r>
        <w:rPr>
          <w:spacing w:val="-4"/>
        </w:rPr>
        <w:t xml:space="preserve"> </w:t>
      </w:r>
      <w:r>
        <w:t>приймається на</w:t>
      </w:r>
      <w:r>
        <w:rPr>
          <w:spacing w:val="-2"/>
        </w:rPr>
        <w:t xml:space="preserve"> </w:t>
      </w:r>
      <w:r>
        <w:t>строк</w:t>
      </w:r>
      <w:r>
        <w:rPr>
          <w:spacing w:val="-1"/>
        </w:rPr>
        <w:t xml:space="preserve"> </w:t>
      </w:r>
      <w:r>
        <w:t>зберігання</w:t>
      </w:r>
      <w:r>
        <w:rPr>
          <w:spacing w:val="-3"/>
        </w:rPr>
        <w:t xml:space="preserve"> </w:t>
      </w:r>
      <w:r>
        <w:t>не</w:t>
      </w:r>
      <w:r>
        <w:rPr>
          <w:spacing w:val="-2"/>
        </w:rPr>
        <w:t xml:space="preserve"> </w:t>
      </w:r>
      <w:r>
        <w:t>менше</w:t>
      </w:r>
      <w:r>
        <w:rPr>
          <w:spacing w:val="-3"/>
        </w:rPr>
        <w:t xml:space="preserve"> </w:t>
      </w:r>
      <w:r>
        <w:t>ніж</w:t>
      </w:r>
      <w:r>
        <w:rPr>
          <w:spacing w:val="-2"/>
        </w:rPr>
        <w:t xml:space="preserve"> </w:t>
      </w:r>
      <w:r>
        <w:t>7 діб.</w:t>
      </w:r>
    </w:p>
    <w:p w:rsidR="00756269" w:rsidRDefault="00531953" w:rsidP="004D7A5C">
      <w:pPr>
        <w:pStyle w:val="a3"/>
        <w:spacing w:before="1" w:line="360" w:lineRule="auto"/>
        <w:ind w:right="451"/>
      </w:pPr>
      <w:r>
        <w:rPr>
          <w:b/>
        </w:rPr>
        <w:t xml:space="preserve">Примітка 2. </w:t>
      </w:r>
      <w:r>
        <w:t>Умови разової поставки не поширюються на склади хлору і</w:t>
      </w:r>
      <w:r>
        <w:rPr>
          <w:spacing w:val="1"/>
        </w:rPr>
        <w:t xml:space="preserve"> </w:t>
      </w:r>
      <w:r>
        <w:rPr>
          <w:spacing w:val="-1"/>
        </w:rPr>
        <w:t>гіпохлориту</w:t>
      </w:r>
      <w:r>
        <w:rPr>
          <w:spacing w:val="-19"/>
        </w:rPr>
        <w:t xml:space="preserve"> </w:t>
      </w:r>
      <w:r>
        <w:t>натрію.</w:t>
      </w:r>
      <w:r>
        <w:rPr>
          <w:spacing w:val="-18"/>
        </w:rPr>
        <w:t xml:space="preserve"> </w:t>
      </w:r>
      <w:r>
        <w:t>Примітка</w:t>
      </w:r>
      <w:r>
        <w:rPr>
          <w:spacing w:val="-17"/>
        </w:rPr>
        <w:t xml:space="preserve"> </w:t>
      </w:r>
      <w:r>
        <w:t>3.</w:t>
      </w:r>
      <w:r>
        <w:rPr>
          <w:spacing w:val="-16"/>
        </w:rPr>
        <w:t xml:space="preserve"> </w:t>
      </w:r>
      <w:r>
        <w:t>Вимоги</w:t>
      </w:r>
      <w:r>
        <w:rPr>
          <w:spacing w:val="-17"/>
        </w:rPr>
        <w:t xml:space="preserve"> </w:t>
      </w:r>
      <w:r>
        <w:t>даного</w:t>
      </w:r>
      <w:r>
        <w:rPr>
          <w:spacing w:val="-17"/>
        </w:rPr>
        <w:t xml:space="preserve"> </w:t>
      </w:r>
      <w:r>
        <w:t>розділу</w:t>
      </w:r>
      <w:r>
        <w:rPr>
          <w:spacing w:val="-19"/>
        </w:rPr>
        <w:t xml:space="preserve"> </w:t>
      </w:r>
      <w:r>
        <w:t>не</w:t>
      </w:r>
      <w:r>
        <w:rPr>
          <w:spacing w:val="-15"/>
        </w:rPr>
        <w:t xml:space="preserve"> </w:t>
      </w:r>
      <w:r>
        <w:t>поширюються</w:t>
      </w:r>
      <w:r>
        <w:rPr>
          <w:spacing w:val="-17"/>
        </w:rPr>
        <w:t xml:space="preserve"> </w:t>
      </w:r>
      <w:r>
        <w:t>на</w:t>
      </w:r>
      <w:r>
        <w:rPr>
          <w:spacing w:val="-18"/>
        </w:rPr>
        <w:t xml:space="preserve"> </w:t>
      </w:r>
      <w:r>
        <w:t>про-</w:t>
      </w:r>
      <w:r>
        <w:rPr>
          <w:spacing w:val="-68"/>
        </w:rPr>
        <w:t xml:space="preserve"> </w:t>
      </w:r>
      <w:r>
        <w:t>ектування</w:t>
      </w:r>
      <w:r>
        <w:rPr>
          <w:spacing w:val="51"/>
        </w:rPr>
        <w:t xml:space="preserve"> </w:t>
      </w:r>
      <w:r>
        <w:t>базисних</w:t>
      </w:r>
      <w:r>
        <w:rPr>
          <w:spacing w:val="50"/>
        </w:rPr>
        <w:t xml:space="preserve"> </w:t>
      </w:r>
      <w:r>
        <w:t>складів.</w:t>
      </w:r>
      <w:r>
        <w:rPr>
          <w:spacing w:val="50"/>
        </w:rPr>
        <w:t xml:space="preserve"> </w:t>
      </w:r>
      <w:r>
        <w:t>Склади</w:t>
      </w:r>
      <w:r>
        <w:rPr>
          <w:spacing w:val="53"/>
        </w:rPr>
        <w:t xml:space="preserve"> </w:t>
      </w:r>
      <w:r>
        <w:t>рідкого</w:t>
      </w:r>
      <w:r>
        <w:rPr>
          <w:spacing w:val="50"/>
        </w:rPr>
        <w:t xml:space="preserve"> </w:t>
      </w:r>
      <w:r>
        <w:t>хлору</w:t>
      </w:r>
      <w:r>
        <w:rPr>
          <w:spacing w:val="47"/>
        </w:rPr>
        <w:t xml:space="preserve"> </w:t>
      </w:r>
      <w:r>
        <w:t>слід</w:t>
      </w:r>
      <w:r>
        <w:rPr>
          <w:spacing w:val="53"/>
        </w:rPr>
        <w:t xml:space="preserve"> </w:t>
      </w:r>
      <w:r>
        <w:t>проектувати</w:t>
      </w:r>
      <w:r>
        <w:rPr>
          <w:spacing w:val="52"/>
        </w:rPr>
        <w:t xml:space="preserve"> </w:t>
      </w:r>
      <w:r>
        <w:t>згідно</w:t>
      </w:r>
      <w:r>
        <w:rPr>
          <w:spacing w:val="52"/>
        </w:rPr>
        <w:t xml:space="preserve"> </w:t>
      </w:r>
      <w:r>
        <w:t>зНПАОП</w:t>
      </w:r>
      <w:r>
        <w:rPr>
          <w:spacing w:val="10"/>
        </w:rPr>
        <w:t xml:space="preserve"> </w:t>
      </w:r>
      <w:r>
        <w:t>0.00-1.23,</w:t>
      </w:r>
      <w:r>
        <w:rPr>
          <w:spacing w:val="10"/>
        </w:rPr>
        <w:t xml:space="preserve"> </w:t>
      </w:r>
      <w:r>
        <w:t>а</w:t>
      </w:r>
      <w:r>
        <w:rPr>
          <w:spacing w:val="8"/>
        </w:rPr>
        <w:t xml:space="preserve"> </w:t>
      </w:r>
      <w:r>
        <w:t>склади</w:t>
      </w:r>
      <w:r>
        <w:rPr>
          <w:spacing w:val="11"/>
        </w:rPr>
        <w:t xml:space="preserve"> </w:t>
      </w:r>
      <w:r>
        <w:t>гіпохлориту</w:t>
      </w:r>
      <w:r>
        <w:rPr>
          <w:spacing w:val="7"/>
        </w:rPr>
        <w:t xml:space="preserve"> </w:t>
      </w:r>
      <w:r>
        <w:t>натрію</w:t>
      </w:r>
      <w:r>
        <w:rPr>
          <w:spacing w:val="9"/>
        </w:rPr>
        <w:t xml:space="preserve"> </w:t>
      </w:r>
      <w:r>
        <w:t>-</w:t>
      </w:r>
      <w:r>
        <w:rPr>
          <w:spacing w:val="10"/>
        </w:rPr>
        <w:t xml:space="preserve"> </w:t>
      </w:r>
      <w:r>
        <w:t>відповідно</w:t>
      </w:r>
      <w:r>
        <w:rPr>
          <w:spacing w:val="9"/>
        </w:rPr>
        <w:t xml:space="preserve"> </w:t>
      </w:r>
      <w:r>
        <w:t>до</w:t>
      </w:r>
      <w:r>
        <w:rPr>
          <w:spacing w:val="11"/>
        </w:rPr>
        <w:t xml:space="preserve"> </w:t>
      </w:r>
      <w:r>
        <w:t>технічних</w:t>
      </w:r>
      <w:r>
        <w:rPr>
          <w:spacing w:val="11"/>
        </w:rPr>
        <w:t xml:space="preserve"> </w:t>
      </w:r>
      <w:r>
        <w:t>умов</w:t>
      </w:r>
      <w:r>
        <w:rPr>
          <w:spacing w:val="-67"/>
        </w:rPr>
        <w:t xml:space="preserve"> </w:t>
      </w:r>
      <w:r>
        <w:t>ГОСТ</w:t>
      </w:r>
      <w:r>
        <w:rPr>
          <w:spacing w:val="-2"/>
        </w:rPr>
        <w:t xml:space="preserve"> </w:t>
      </w:r>
      <w:r>
        <w:t>11086.</w:t>
      </w:r>
    </w:p>
    <w:p w:rsidR="00756269" w:rsidRDefault="00531953">
      <w:pPr>
        <w:pStyle w:val="a4"/>
        <w:numPr>
          <w:ilvl w:val="2"/>
          <w:numId w:val="74"/>
        </w:numPr>
        <w:tabs>
          <w:tab w:val="left" w:pos="1806"/>
        </w:tabs>
        <w:spacing w:line="360" w:lineRule="auto"/>
        <w:ind w:right="451" w:firstLine="720"/>
        <w:rPr>
          <w:sz w:val="28"/>
        </w:rPr>
      </w:pPr>
      <w:r>
        <w:rPr>
          <w:sz w:val="28"/>
        </w:rPr>
        <w:t>Склади в залежності від виду реагенту потрібно проектувати на</w:t>
      </w:r>
      <w:r>
        <w:rPr>
          <w:spacing w:val="1"/>
          <w:sz w:val="28"/>
        </w:rPr>
        <w:t xml:space="preserve"> </w:t>
      </w:r>
      <w:r>
        <w:rPr>
          <w:sz w:val="28"/>
        </w:rPr>
        <w:t>сухе</w:t>
      </w:r>
      <w:r>
        <w:rPr>
          <w:spacing w:val="-5"/>
          <w:sz w:val="28"/>
        </w:rPr>
        <w:t xml:space="preserve"> </w:t>
      </w:r>
      <w:r>
        <w:rPr>
          <w:sz w:val="28"/>
        </w:rPr>
        <w:t>або</w:t>
      </w:r>
      <w:r>
        <w:rPr>
          <w:spacing w:val="-4"/>
          <w:sz w:val="28"/>
        </w:rPr>
        <w:t xml:space="preserve"> </w:t>
      </w:r>
      <w:r>
        <w:rPr>
          <w:sz w:val="28"/>
        </w:rPr>
        <w:t>мокре</w:t>
      </w:r>
      <w:r>
        <w:rPr>
          <w:spacing w:val="-5"/>
          <w:sz w:val="28"/>
        </w:rPr>
        <w:t xml:space="preserve"> </w:t>
      </w:r>
      <w:r>
        <w:rPr>
          <w:sz w:val="28"/>
        </w:rPr>
        <w:t>зберігання</w:t>
      </w:r>
      <w:r>
        <w:rPr>
          <w:spacing w:val="-4"/>
          <w:sz w:val="28"/>
        </w:rPr>
        <w:t xml:space="preserve"> </w:t>
      </w:r>
      <w:r>
        <w:rPr>
          <w:sz w:val="28"/>
        </w:rPr>
        <w:t>(у</w:t>
      </w:r>
      <w:r>
        <w:rPr>
          <w:spacing w:val="-9"/>
          <w:sz w:val="28"/>
        </w:rPr>
        <w:t xml:space="preserve"> </w:t>
      </w:r>
      <w:r>
        <w:rPr>
          <w:sz w:val="28"/>
        </w:rPr>
        <w:t>вигляді</w:t>
      </w:r>
      <w:r>
        <w:rPr>
          <w:spacing w:val="-5"/>
          <w:sz w:val="28"/>
        </w:rPr>
        <w:t xml:space="preserve"> </w:t>
      </w:r>
      <w:r>
        <w:rPr>
          <w:sz w:val="28"/>
        </w:rPr>
        <w:t>концентрованого</w:t>
      </w:r>
      <w:r>
        <w:rPr>
          <w:spacing w:val="-4"/>
          <w:sz w:val="28"/>
        </w:rPr>
        <w:t xml:space="preserve"> </w:t>
      </w:r>
      <w:r>
        <w:rPr>
          <w:sz w:val="28"/>
        </w:rPr>
        <w:t>розчину).</w:t>
      </w:r>
      <w:r>
        <w:rPr>
          <w:spacing w:val="-6"/>
          <w:sz w:val="28"/>
        </w:rPr>
        <w:t xml:space="preserve"> </w:t>
      </w:r>
      <w:r>
        <w:rPr>
          <w:sz w:val="28"/>
        </w:rPr>
        <w:t>При</w:t>
      </w:r>
      <w:r>
        <w:rPr>
          <w:spacing w:val="-3"/>
          <w:sz w:val="28"/>
        </w:rPr>
        <w:t xml:space="preserve"> </w:t>
      </w:r>
      <w:r>
        <w:rPr>
          <w:sz w:val="28"/>
        </w:rPr>
        <w:t>об'ємах</w:t>
      </w:r>
      <w:r>
        <w:rPr>
          <w:spacing w:val="-7"/>
          <w:sz w:val="28"/>
        </w:rPr>
        <w:t xml:space="preserve"> </w:t>
      </w:r>
      <w:r>
        <w:rPr>
          <w:sz w:val="28"/>
        </w:rPr>
        <w:t>ра-</w:t>
      </w:r>
      <w:r>
        <w:rPr>
          <w:spacing w:val="-68"/>
          <w:sz w:val="28"/>
        </w:rPr>
        <w:t xml:space="preserve"> </w:t>
      </w:r>
      <w:r>
        <w:rPr>
          <w:sz w:val="28"/>
        </w:rPr>
        <w:t>зової</w:t>
      </w:r>
      <w:r>
        <w:rPr>
          <w:spacing w:val="-7"/>
          <w:sz w:val="28"/>
        </w:rPr>
        <w:t xml:space="preserve"> </w:t>
      </w:r>
      <w:r>
        <w:rPr>
          <w:sz w:val="28"/>
        </w:rPr>
        <w:t>поставки,</w:t>
      </w:r>
      <w:r>
        <w:rPr>
          <w:spacing w:val="-8"/>
          <w:sz w:val="28"/>
        </w:rPr>
        <w:t xml:space="preserve"> </w:t>
      </w:r>
      <w:r>
        <w:rPr>
          <w:sz w:val="28"/>
        </w:rPr>
        <w:t>що</w:t>
      </w:r>
      <w:r>
        <w:rPr>
          <w:spacing w:val="-7"/>
          <w:sz w:val="28"/>
        </w:rPr>
        <w:t xml:space="preserve"> </w:t>
      </w:r>
      <w:r>
        <w:rPr>
          <w:sz w:val="28"/>
        </w:rPr>
        <w:t>перевищують</w:t>
      </w:r>
      <w:r>
        <w:rPr>
          <w:spacing w:val="-6"/>
          <w:sz w:val="28"/>
        </w:rPr>
        <w:t xml:space="preserve"> </w:t>
      </w:r>
      <w:r>
        <w:rPr>
          <w:sz w:val="28"/>
        </w:rPr>
        <w:t>30-добове</w:t>
      </w:r>
      <w:r>
        <w:rPr>
          <w:spacing w:val="-9"/>
          <w:sz w:val="28"/>
        </w:rPr>
        <w:t xml:space="preserve"> </w:t>
      </w:r>
      <w:r>
        <w:rPr>
          <w:sz w:val="28"/>
        </w:rPr>
        <w:t>споживання</w:t>
      </w:r>
      <w:r>
        <w:rPr>
          <w:spacing w:val="-7"/>
          <w:sz w:val="28"/>
        </w:rPr>
        <w:t xml:space="preserve"> </w:t>
      </w:r>
      <w:r>
        <w:rPr>
          <w:sz w:val="28"/>
        </w:rPr>
        <w:t>реагентів</w:t>
      </w:r>
      <w:r>
        <w:rPr>
          <w:spacing w:val="-8"/>
          <w:sz w:val="28"/>
        </w:rPr>
        <w:t xml:space="preserve"> </w:t>
      </w:r>
      <w:r>
        <w:rPr>
          <w:sz w:val="28"/>
        </w:rPr>
        <w:t>і</w:t>
      </w:r>
      <w:r>
        <w:rPr>
          <w:spacing w:val="-6"/>
          <w:sz w:val="28"/>
        </w:rPr>
        <w:t xml:space="preserve"> </w:t>
      </w:r>
      <w:r>
        <w:rPr>
          <w:sz w:val="28"/>
        </w:rPr>
        <w:t>зберігання</w:t>
      </w:r>
      <w:r>
        <w:rPr>
          <w:spacing w:val="-7"/>
          <w:sz w:val="28"/>
        </w:rPr>
        <w:t xml:space="preserve"> </w:t>
      </w:r>
      <w:r>
        <w:rPr>
          <w:sz w:val="28"/>
        </w:rPr>
        <w:t>їх</w:t>
      </w:r>
      <w:r>
        <w:rPr>
          <w:spacing w:val="-68"/>
          <w:sz w:val="28"/>
        </w:rPr>
        <w:t xml:space="preserve"> </w:t>
      </w:r>
      <w:r>
        <w:rPr>
          <w:spacing w:val="-1"/>
          <w:sz w:val="28"/>
        </w:rPr>
        <w:t>в</w:t>
      </w:r>
      <w:r>
        <w:rPr>
          <w:spacing w:val="-18"/>
          <w:sz w:val="28"/>
        </w:rPr>
        <w:t xml:space="preserve"> </w:t>
      </w:r>
      <w:r>
        <w:rPr>
          <w:spacing w:val="-1"/>
          <w:sz w:val="28"/>
        </w:rPr>
        <w:t>мокрому</w:t>
      </w:r>
      <w:r>
        <w:rPr>
          <w:spacing w:val="-20"/>
          <w:sz w:val="28"/>
        </w:rPr>
        <w:t xml:space="preserve"> </w:t>
      </w:r>
      <w:r>
        <w:rPr>
          <w:spacing w:val="-1"/>
          <w:sz w:val="28"/>
        </w:rPr>
        <w:t>вигляді,</w:t>
      </w:r>
      <w:r>
        <w:rPr>
          <w:spacing w:val="-17"/>
          <w:sz w:val="28"/>
        </w:rPr>
        <w:t xml:space="preserve"> </w:t>
      </w:r>
      <w:r>
        <w:rPr>
          <w:spacing w:val="-1"/>
          <w:sz w:val="28"/>
        </w:rPr>
        <w:t>допускається</w:t>
      </w:r>
      <w:r>
        <w:rPr>
          <w:spacing w:val="-16"/>
          <w:sz w:val="28"/>
        </w:rPr>
        <w:t xml:space="preserve"> </w:t>
      </w:r>
      <w:r>
        <w:rPr>
          <w:sz w:val="28"/>
        </w:rPr>
        <w:t>організовувати</w:t>
      </w:r>
      <w:r>
        <w:rPr>
          <w:spacing w:val="-16"/>
          <w:sz w:val="28"/>
        </w:rPr>
        <w:t xml:space="preserve"> </w:t>
      </w:r>
      <w:r>
        <w:rPr>
          <w:sz w:val="28"/>
        </w:rPr>
        <w:t>додаткові</w:t>
      </w:r>
      <w:r>
        <w:rPr>
          <w:spacing w:val="-18"/>
          <w:sz w:val="28"/>
        </w:rPr>
        <w:t xml:space="preserve"> </w:t>
      </w:r>
      <w:r>
        <w:rPr>
          <w:sz w:val="28"/>
        </w:rPr>
        <w:t>складські</w:t>
      </w:r>
      <w:r>
        <w:rPr>
          <w:spacing w:val="-16"/>
          <w:sz w:val="28"/>
        </w:rPr>
        <w:t xml:space="preserve"> </w:t>
      </w:r>
      <w:r>
        <w:rPr>
          <w:sz w:val="28"/>
        </w:rPr>
        <w:t>приміщення</w:t>
      </w:r>
      <w:r>
        <w:rPr>
          <w:spacing w:val="-67"/>
          <w:sz w:val="28"/>
        </w:rPr>
        <w:t xml:space="preserve"> </w:t>
      </w:r>
      <w:r>
        <w:rPr>
          <w:sz w:val="28"/>
        </w:rPr>
        <w:t>для</w:t>
      </w:r>
      <w:r>
        <w:rPr>
          <w:spacing w:val="-1"/>
          <w:sz w:val="28"/>
        </w:rPr>
        <w:t xml:space="preserve"> </w:t>
      </w:r>
      <w:r>
        <w:rPr>
          <w:sz w:val="28"/>
        </w:rPr>
        <w:t>сухого зберігання</w:t>
      </w:r>
      <w:r>
        <w:rPr>
          <w:spacing w:val="-1"/>
          <w:sz w:val="28"/>
        </w:rPr>
        <w:t xml:space="preserve"> </w:t>
      </w:r>
      <w:r>
        <w:rPr>
          <w:sz w:val="28"/>
        </w:rPr>
        <w:t>частини</w:t>
      </w:r>
      <w:r>
        <w:rPr>
          <w:spacing w:val="-2"/>
          <w:sz w:val="28"/>
        </w:rPr>
        <w:t xml:space="preserve"> </w:t>
      </w:r>
      <w:r>
        <w:rPr>
          <w:sz w:val="28"/>
        </w:rPr>
        <w:t>реагентів.</w:t>
      </w:r>
    </w:p>
    <w:p w:rsidR="00756269" w:rsidRDefault="00531953">
      <w:pPr>
        <w:pStyle w:val="a4"/>
        <w:numPr>
          <w:ilvl w:val="2"/>
          <w:numId w:val="74"/>
        </w:numPr>
        <w:tabs>
          <w:tab w:val="left" w:pos="1792"/>
        </w:tabs>
        <w:spacing w:line="360" w:lineRule="auto"/>
        <w:ind w:right="449" w:firstLine="720"/>
        <w:rPr>
          <w:sz w:val="28"/>
        </w:rPr>
      </w:pPr>
      <w:r>
        <w:rPr>
          <w:sz w:val="28"/>
        </w:rPr>
        <w:t>Сухе зберігання реагентів слід передбачати в закритих складах у</w:t>
      </w:r>
      <w:r>
        <w:rPr>
          <w:spacing w:val="1"/>
          <w:sz w:val="28"/>
        </w:rPr>
        <w:t xml:space="preserve"> </w:t>
      </w:r>
      <w:r>
        <w:rPr>
          <w:sz w:val="28"/>
        </w:rPr>
        <w:t>тарі фірми-виробника. Допускається зберігання коагулянту та оксиду кальцію</w:t>
      </w:r>
      <w:r>
        <w:rPr>
          <w:spacing w:val="1"/>
          <w:sz w:val="28"/>
        </w:rPr>
        <w:t xml:space="preserve"> </w:t>
      </w:r>
      <w:r>
        <w:rPr>
          <w:sz w:val="28"/>
        </w:rPr>
        <w:t>(СаО)</w:t>
      </w:r>
      <w:r>
        <w:rPr>
          <w:spacing w:val="-12"/>
          <w:sz w:val="28"/>
        </w:rPr>
        <w:t xml:space="preserve"> </w:t>
      </w:r>
      <w:r>
        <w:rPr>
          <w:sz w:val="28"/>
        </w:rPr>
        <w:t>в</w:t>
      </w:r>
      <w:r>
        <w:rPr>
          <w:spacing w:val="-13"/>
          <w:sz w:val="28"/>
        </w:rPr>
        <w:t xml:space="preserve"> </w:t>
      </w:r>
      <w:r>
        <w:rPr>
          <w:sz w:val="28"/>
        </w:rPr>
        <w:t>"сухих"</w:t>
      </w:r>
      <w:r>
        <w:rPr>
          <w:spacing w:val="-12"/>
          <w:sz w:val="28"/>
        </w:rPr>
        <w:t xml:space="preserve"> </w:t>
      </w:r>
      <w:r>
        <w:rPr>
          <w:sz w:val="28"/>
        </w:rPr>
        <w:t>складах</w:t>
      </w:r>
      <w:r>
        <w:rPr>
          <w:spacing w:val="-11"/>
          <w:sz w:val="28"/>
        </w:rPr>
        <w:t xml:space="preserve"> </w:t>
      </w:r>
      <w:r>
        <w:rPr>
          <w:sz w:val="28"/>
        </w:rPr>
        <w:t>навалом.</w:t>
      </w:r>
      <w:r>
        <w:rPr>
          <w:spacing w:val="-13"/>
          <w:sz w:val="28"/>
        </w:rPr>
        <w:t xml:space="preserve"> </w:t>
      </w:r>
      <w:r>
        <w:rPr>
          <w:sz w:val="28"/>
        </w:rPr>
        <w:t>При</w:t>
      </w:r>
      <w:r>
        <w:rPr>
          <w:spacing w:val="-12"/>
          <w:sz w:val="28"/>
        </w:rPr>
        <w:t xml:space="preserve"> </w:t>
      </w:r>
      <w:r>
        <w:rPr>
          <w:sz w:val="28"/>
        </w:rPr>
        <w:t>визначенні</w:t>
      </w:r>
      <w:r>
        <w:rPr>
          <w:spacing w:val="-14"/>
          <w:sz w:val="28"/>
        </w:rPr>
        <w:t xml:space="preserve"> </w:t>
      </w:r>
      <w:r>
        <w:rPr>
          <w:sz w:val="28"/>
        </w:rPr>
        <w:t>площі</w:t>
      </w:r>
      <w:r>
        <w:rPr>
          <w:spacing w:val="-11"/>
          <w:sz w:val="28"/>
        </w:rPr>
        <w:t xml:space="preserve"> </w:t>
      </w:r>
      <w:r>
        <w:rPr>
          <w:sz w:val="28"/>
        </w:rPr>
        <w:t>таких</w:t>
      </w:r>
      <w:r>
        <w:rPr>
          <w:spacing w:val="-14"/>
          <w:sz w:val="28"/>
        </w:rPr>
        <w:t xml:space="preserve"> </w:t>
      </w:r>
      <w:r>
        <w:rPr>
          <w:sz w:val="28"/>
        </w:rPr>
        <w:t>складів</w:t>
      </w:r>
      <w:r>
        <w:rPr>
          <w:spacing w:val="-13"/>
          <w:sz w:val="28"/>
        </w:rPr>
        <w:t xml:space="preserve"> </w:t>
      </w:r>
      <w:r>
        <w:rPr>
          <w:sz w:val="28"/>
        </w:rPr>
        <w:t>слід</w:t>
      </w:r>
      <w:r>
        <w:rPr>
          <w:spacing w:val="-14"/>
          <w:sz w:val="28"/>
        </w:rPr>
        <w:t xml:space="preserve"> </w:t>
      </w:r>
      <w:r>
        <w:rPr>
          <w:sz w:val="28"/>
        </w:rPr>
        <w:t>прий-</w:t>
      </w:r>
      <w:r>
        <w:rPr>
          <w:spacing w:val="-67"/>
          <w:sz w:val="28"/>
        </w:rPr>
        <w:t xml:space="preserve"> </w:t>
      </w:r>
      <w:r>
        <w:rPr>
          <w:sz w:val="28"/>
        </w:rPr>
        <w:t>мати висоту шару для коагулянту та оксиду кальцію не більше ніж 2 м та 1,5 м</w:t>
      </w:r>
      <w:r>
        <w:rPr>
          <w:spacing w:val="1"/>
          <w:sz w:val="28"/>
        </w:rPr>
        <w:t xml:space="preserve"> </w:t>
      </w:r>
      <w:r>
        <w:rPr>
          <w:sz w:val="28"/>
        </w:rPr>
        <w:t>відповідно.</w:t>
      </w:r>
    </w:p>
    <w:p w:rsidR="00756269" w:rsidRDefault="00531953">
      <w:pPr>
        <w:pStyle w:val="a3"/>
        <w:spacing w:line="362" w:lineRule="auto"/>
        <w:ind w:right="448"/>
      </w:pPr>
      <w:r>
        <w:rPr>
          <w:b/>
        </w:rPr>
        <w:t xml:space="preserve">Примітка. </w:t>
      </w:r>
      <w:r>
        <w:t>При механізованому вивантаженні висота шару може бути збі-</w:t>
      </w:r>
      <w:r>
        <w:rPr>
          <w:spacing w:val="-68"/>
        </w:rPr>
        <w:t xml:space="preserve"> </w:t>
      </w:r>
      <w:r>
        <w:t>льшена:</w:t>
      </w:r>
      <w:r>
        <w:rPr>
          <w:spacing w:val="-1"/>
        </w:rPr>
        <w:t xml:space="preserve"> </w:t>
      </w:r>
      <w:r>
        <w:t>коагулянту</w:t>
      </w:r>
      <w:r>
        <w:rPr>
          <w:spacing w:val="-2"/>
        </w:rPr>
        <w:t xml:space="preserve"> </w:t>
      </w:r>
      <w:r>
        <w:t>до</w:t>
      </w:r>
      <w:r>
        <w:rPr>
          <w:spacing w:val="-2"/>
        </w:rPr>
        <w:t xml:space="preserve"> </w:t>
      </w:r>
      <w:r>
        <w:t>3,5 м; оксиду</w:t>
      </w:r>
      <w:r>
        <w:rPr>
          <w:spacing w:val="-5"/>
        </w:rPr>
        <w:t xml:space="preserve"> </w:t>
      </w:r>
      <w:r>
        <w:t>кальцію</w:t>
      </w:r>
      <w:r>
        <w:rPr>
          <w:spacing w:val="-2"/>
        </w:rPr>
        <w:t xml:space="preserve"> </w:t>
      </w:r>
      <w:r>
        <w:t>(СаО)</w:t>
      </w:r>
      <w:r>
        <w:rPr>
          <w:spacing w:val="-1"/>
        </w:rPr>
        <w:t xml:space="preserve"> </w:t>
      </w:r>
      <w:r>
        <w:t>до</w:t>
      </w:r>
      <w:r>
        <w:rPr>
          <w:spacing w:val="-2"/>
        </w:rPr>
        <w:t xml:space="preserve"> </w:t>
      </w:r>
      <w:r>
        <w:t>2,5 м.</w:t>
      </w:r>
    </w:p>
    <w:p w:rsidR="00756269" w:rsidRDefault="00531953">
      <w:pPr>
        <w:pStyle w:val="a3"/>
        <w:spacing w:line="360" w:lineRule="auto"/>
        <w:ind w:right="449"/>
      </w:pPr>
      <w:r>
        <w:t>Розгерметизація тари з хлорним залізом і силікатом натрію, заморожу-</w:t>
      </w:r>
      <w:r>
        <w:rPr>
          <w:spacing w:val="1"/>
        </w:rPr>
        <w:t xml:space="preserve"> </w:t>
      </w:r>
      <w:r>
        <w:lastRenderedPageBreak/>
        <w:t>вання</w:t>
      </w:r>
      <w:r>
        <w:rPr>
          <w:spacing w:val="-12"/>
        </w:rPr>
        <w:t xml:space="preserve"> </w:t>
      </w:r>
      <w:r>
        <w:t>та</w:t>
      </w:r>
      <w:r>
        <w:rPr>
          <w:spacing w:val="-11"/>
        </w:rPr>
        <w:t xml:space="preserve"> </w:t>
      </w:r>
      <w:r>
        <w:t>зберігання</w:t>
      </w:r>
      <w:r>
        <w:rPr>
          <w:spacing w:val="-14"/>
        </w:rPr>
        <w:t xml:space="preserve"> </w:t>
      </w:r>
      <w:r>
        <w:t>поліакриламіду</w:t>
      </w:r>
      <w:r>
        <w:rPr>
          <w:spacing w:val="-15"/>
        </w:rPr>
        <w:t xml:space="preserve"> </w:t>
      </w:r>
      <w:r>
        <w:t>більше</w:t>
      </w:r>
      <w:r>
        <w:rPr>
          <w:spacing w:val="-12"/>
        </w:rPr>
        <w:t xml:space="preserve"> </w:t>
      </w:r>
      <w:r>
        <w:t>6</w:t>
      </w:r>
      <w:r>
        <w:rPr>
          <w:spacing w:val="-13"/>
        </w:rPr>
        <w:t xml:space="preserve"> </w:t>
      </w:r>
      <w:r>
        <w:t>місяців</w:t>
      </w:r>
      <w:r>
        <w:rPr>
          <w:spacing w:val="-15"/>
        </w:rPr>
        <w:t xml:space="preserve"> </w:t>
      </w:r>
      <w:r>
        <w:t>не</w:t>
      </w:r>
      <w:r>
        <w:rPr>
          <w:spacing w:val="-14"/>
        </w:rPr>
        <w:t xml:space="preserve"> </w:t>
      </w:r>
      <w:r>
        <w:t>допускається.</w:t>
      </w:r>
      <w:r>
        <w:rPr>
          <w:spacing w:val="-15"/>
        </w:rPr>
        <w:t xml:space="preserve"> </w:t>
      </w:r>
      <w:r>
        <w:t>Зберігання</w:t>
      </w:r>
      <w:r>
        <w:rPr>
          <w:spacing w:val="-67"/>
        </w:rPr>
        <w:t xml:space="preserve"> </w:t>
      </w:r>
      <w:r>
        <w:t>гіпохлориту натрію більше ніж 15 діб не рекомендується (із умов втрати його</w:t>
      </w:r>
      <w:r>
        <w:rPr>
          <w:spacing w:val="1"/>
        </w:rPr>
        <w:t xml:space="preserve"> </w:t>
      </w:r>
      <w:r>
        <w:t>хімічної</w:t>
      </w:r>
      <w:r>
        <w:rPr>
          <w:spacing w:val="-1"/>
        </w:rPr>
        <w:t xml:space="preserve"> </w:t>
      </w:r>
      <w:r>
        <w:t>активності).</w:t>
      </w:r>
    </w:p>
    <w:p w:rsidR="00756269" w:rsidRDefault="00531953">
      <w:pPr>
        <w:pStyle w:val="a4"/>
        <w:numPr>
          <w:ilvl w:val="2"/>
          <w:numId w:val="74"/>
        </w:numPr>
        <w:tabs>
          <w:tab w:val="left" w:pos="1775"/>
        </w:tabs>
        <w:spacing w:line="360" w:lineRule="auto"/>
        <w:ind w:right="450" w:firstLine="720"/>
        <w:rPr>
          <w:sz w:val="28"/>
        </w:rPr>
      </w:pPr>
      <w:r>
        <w:rPr>
          <w:sz w:val="28"/>
        </w:rPr>
        <w:t>При мокрому зберіганні коагулянту в розчинних баках з отриман-</w:t>
      </w:r>
      <w:r>
        <w:rPr>
          <w:spacing w:val="1"/>
          <w:sz w:val="28"/>
        </w:rPr>
        <w:t xml:space="preserve"> </w:t>
      </w:r>
      <w:r>
        <w:rPr>
          <w:sz w:val="28"/>
        </w:rPr>
        <w:t>ням в них концентрованого розчину (від 15 % до 20 %), в залежності від конс-</w:t>
      </w:r>
      <w:r>
        <w:rPr>
          <w:spacing w:val="1"/>
          <w:sz w:val="28"/>
        </w:rPr>
        <w:t xml:space="preserve"> </w:t>
      </w:r>
      <w:r>
        <w:rPr>
          <w:sz w:val="28"/>
        </w:rPr>
        <w:t>трукції баків і міцності розчину реагенту, об'єм баків потрібно визначати з роз-</w:t>
      </w:r>
      <w:r>
        <w:rPr>
          <w:spacing w:val="1"/>
          <w:sz w:val="28"/>
        </w:rPr>
        <w:t xml:space="preserve"> </w:t>
      </w:r>
      <w:r>
        <w:rPr>
          <w:sz w:val="28"/>
        </w:rPr>
        <w:t>рахунку від 2,2 м</w:t>
      </w:r>
      <w:r>
        <w:rPr>
          <w:sz w:val="28"/>
          <w:vertAlign w:val="superscript"/>
        </w:rPr>
        <w:t>3</w:t>
      </w:r>
      <w:r>
        <w:rPr>
          <w:sz w:val="28"/>
        </w:rPr>
        <w:t xml:space="preserve"> до 2,5 м</w:t>
      </w:r>
      <w:r>
        <w:rPr>
          <w:sz w:val="28"/>
          <w:vertAlign w:val="superscript"/>
        </w:rPr>
        <w:t>3</w:t>
      </w:r>
      <w:r>
        <w:rPr>
          <w:sz w:val="28"/>
        </w:rPr>
        <w:t xml:space="preserve"> включно на 1 т товарного неочищеного коагулянту</w:t>
      </w:r>
      <w:r>
        <w:rPr>
          <w:spacing w:val="1"/>
          <w:sz w:val="28"/>
        </w:rPr>
        <w:t xml:space="preserve"> </w:t>
      </w:r>
      <w:r>
        <w:rPr>
          <w:sz w:val="28"/>
        </w:rPr>
        <w:t>та</w:t>
      </w:r>
      <w:r>
        <w:rPr>
          <w:spacing w:val="-2"/>
          <w:sz w:val="28"/>
        </w:rPr>
        <w:t xml:space="preserve"> </w:t>
      </w:r>
      <w:r>
        <w:rPr>
          <w:sz w:val="28"/>
        </w:rPr>
        <w:t>від</w:t>
      </w:r>
      <w:r>
        <w:rPr>
          <w:spacing w:val="-2"/>
          <w:sz w:val="28"/>
        </w:rPr>
        <w:t xml:space="preserve"> </w:t>
      </w:r>
      <w:r>
        <w:rPr>
          <w:sz w:val="28"/>
        </w:rPr>
        <w:t>1,9 м</w:t>
      </w:r>
      <w:r>
        <w:rPr>
          <w:sz w:val="28"/>
          <w:vertAlign w:val="superscript"/>
        </w:rPr>
        <w:t>3</w:t>
      </w:r>
      <w:r>
        <w:rPr>
          <w:spacing w:val="-2"/>
          <w:sz w:val="28"/>
        </w:rPr>
        <w:t xml:space="preserve"> </w:t>
      </w:r>
      <w:r>
        <w:rPr>
          <w:sz w:val="28"/>
        </w:rPr>
        <w:t>до</w:t>
      </w:r>
      <w:r>
        <w:rPr>
          <w:spacing w:val="-1"/>
          <w:sz w:val="28"/>
        </w:rPr>
        <w:t xml:space="preserve"> </w:t>
      </w:r>
      <w:r>
        <w:rPr>
          <w:sz w:val="28"/>
        </w:rPr>
        <w:t>2,2 м</w:t>
      </w:r>
      <w:r>
        <w:rPr>
          <w:sz w:val="28"/>
          <w:vertAlign w:val="superscript"/>
        </w:rPr>
        <w:t>3</w:t>
      </w:r>
      <w:r>
        <w:rPr>
          <w:sz w:val="28"/>
        </w:rPr>
        <w:t xml:space="preserve"> включно на</w:t>
      </w:r>
      <w:r>
        <w:rPr>
          <w:spacing w:val="-4"/>
          <w:sz w:val="28"/>
        </w:rPr>
        <w:t xml:space="preserve"> </w:t>
      </w:r>
      <w:r>
        <w:rPr>
          <w:sz w:val="28"/>
        </w:rPr>
        <w:t>1 т</w:t>
      </w:r>
      <w:r>
        <w:rPr>
          <w:spacing w:val="-1"/>
          <w:sz w:val="28"/>
        </w:rPr>
        <w:t xml:space="preserve"> </w:t>
      </w:r>
      <w:r>
        <w:rPr>
          <w:sz w:val="28"/>
        </w:rPr>
        <w:t>очищеного</w:t>
      </w:r>
      <w:r>
        <w:rPr>
          <w:spacing w:val="-2"/>
          <w:sz w:val="28"/>
        </w:rPr>
        <w:t xml:space="preserve"> </w:t>
      </w:r>
      <w:r>
        <w:rPr>
          <w:sz w:val="28"/>
        </w:rPr>
        <w:t>коагулянту.</w:t>
      </w:r>
    </w:p>
    <w:p w:rsidR="00756269" w:rsidRPr="001E2457" w:rsidRDefault="00531953">
      <w:pPr>
        <w:pStyle w:val="a3"/>
        <w:spacing w:line="322" w:lineRule="exact"/>
        <w:ind w:left="852" w:firstLine="0"/>
        <w:rPr>
          <w:w w:val="98"/>
        </w:rPr>
      </w:pPr>
      <w:r w:rsidRPr="001E2457">
        <w:rPr>
          <w:w w:val="98"/>
        </w:rPr>
        <w:t>Загальна</w:t>
      </w:r>
      <w:r w:rsidRPr="001E2457">
        <w:rPr>
          <w:spacing w:val="4"/>
          <w:w w:val="98"/>
        </w:rPr>
        <w:t xml:space="preserve"> </w:t>
      </w:r>
      <w:r w:rsidRPr="001E2457">
        <w:rPr>
          <w:w w:val="98"/>
        </w:rPr>
        <w:t>ємкість</w:t>
      </w:r>
      <w:r w:rsidRPr="001E2457">
        <w:rPr>
          <w:spacing w:val="3"/>
          <w:w w:val="98"/>
        </w:rPr>
        <w:t xml:space="preserve"> </w:t>
      </w:r>
      <w:r w:rsidRPr="001E2457">
        <w:rPr>
          <w:w w:val="98"/>
        </w:rPr>
        <w:t>розчинних</w:t>
      </w:r>
      <w:r w:rsidRPr="001E2457">
        <w:rPr>
          <w:spacing w:val="3"/>
          <w:w w:val="98"/>
        </w:rPr>
        <w:t xml:space="preserve"> </w:t>
      </w:r>
      <w:r w:rsidRPr="001E2457">
        <w:rPr>
          <w:w w:val="98"/>
        </w:rPr>
        <w:t>баків</w:t>
      </w:r>
      <w:r w:rsidRPr="001E2457">
        <w:rPr>
          <w:spacing w:val="5"/>
          <w:w w:val="98"/>
        </w:rPr>
        <w:t xml:space="preserve"> </w:t>
      </w:r>
      <w:r w:rsidRPr="001E2457">
        <w:rPr>
          <w:w w:val="98"/>
        </w:rPr>
        <w:t>повинна</w:t>
      </w:r>
      <w:r w:rsidRPr="001E2457">
        <w:rPr>
          <w:spacing w:val="4"/>
          <w:w w:val="98"/>
        </w:rPr>
        <w:t xml:space="preserve"> </w:t>
      </w:r>
      <w:r w:rsidRPr="001E2457">
        <w:rPr>
          <w:w w:val="98"/>
        </w:rPr>
        <w:t>відповідати</w:t>
      </w:r>
      <w:r w:rsidRPr="001E2457">
        <w:rPr>
          <w:spacing w:val="5"/>
          <w:w w:val="98"/>
        </w:rPr>
        <w:t xml:space="preserve"> </w:t>
      </w:r>
      <w:r w:rsidRPr="001E2457">
        <w:rPr>
          <w:w w:val="98"/>
        </w:rPr>
        <w:t>вимогам</w:t>
      </w:r>
      <w:r w:rsidRPr="001E2457">
        <w:rPr>
          <w:spacing w:val="2"/>
          <w:w w:val="98"/>
        </w:rPr>
        <w:t xml:space="preserve"> </w:t>
      </w:r>
      <w:r w:rsidRPr="001E2457">
        <w:rPr>
          <w:w w:val="98"/>
        </w:rPr>
        <w:t>10.27.1</w:t>
      </w:r>
      <w:r w:rsidRPr="001E2457">
        <w:rPr>
          <w:spacing w:val="6"/>
          <w:w w:val="98"/>
        </w:rPr>
        <w:t xml:space="preserve"> </w:t>
      </w:r>
      <w:r w:rsidRPr="001E2457">
        <w:rPr>
          <w:w w:val="98"/>
        </w:rPr>
        <w:t>та</w:t>
      </w:r>
    </w:p>
    <w:p w:rsidR="00756269" w:rsidRDefault="00531953">
      <w:pPr>
        <w:pStyle w:val="a3"/>
        <w:spacing w:before="150"/>
        <w:ind w:firstLine="0"/>
      </w:pPr>
      <w:r>
        <w:t>10.27.5.</w:t>
      </w:r>
      <w:r>
        <w:rPr>
          <w:spacing w:val="-3"/>
        </w:rPr>
        <w:t xml:space="preserve"> </w:t>
      </w:r>
      <w:r>
        <w:t>Кількість</w:t>
      </w:r>
      <w:r>
        <w:rPr>
          <w:spacing w:val="-3"/>
        </w:rPr>
        <w:t xml:space="preserve"> </w:t>
      </w:r>
      <w:r>
        <w:t>розчинних</w:t>
      </w:r>
      <w:r>
        <w:rPr>
          <w:spacing w:val="-3"/>
        </w:rPr>
        <w:t xml:space="preserve"> </w:t>
      </w:r>
      <w:r>
        <w:t>баків</w:t>
      </w:r>
      <w:r>
        <w:rPr>
          <w:spacing w:val="-3"/>
        </w:rPr>
        <w:t xml:space="preserve"> </w:t>
      </w:r>
      <w:r>
        <w:t>має</w:t>
      </w:r>
      <w:r>
        <w:rPr>
          <w:spacing w:val="-3"/>
        </w:rPr>
        <w:t xml:space="preserve"> </w:t>
      </w:r>
      <w:r>
        <w:t>бути</w:t>
      </w:r>
      <w:r>
        <w:rPr>
          <w:spacing w:val="-1"/>
        </w:rPr>
        <w:t xml:space="preserve"> </w:t>
      </w:r>
      <w:r>
        <w:t>не</w:t>
      </w:r>
      <w:r>
        <w:rPr>
          <w:spacing w:val="-3"/>
        </w:rPr>
        <w:t xml:space="preserve"> </w:t>
      </w:r>
      <w:r>
        <w:t>менше</w:t>
      </w:r>
      <w:r>
        <w:rPr>
          <w:spacing w:val="-2"/>
        </w:rPr>
        <w:t xml:space="preserve"> </w:t>
      </w:r>
      <w:r>
        <w:t>трьох.</w:t>
      </w:r>
    </w:p>
    <w:p w:rsidR="00756269" w:rsidRDefault="00531953">
      <w:pPr>
        <w:pStyle w:val="a4"/>
        <w:numPr>
          <w:ilvl w:val="2"/>
          <w:numId w:val="74"/>
        </w:numPr>
        <w:tabs>
          <w:tab w:val="left" w:pos="1770"/>
        </w:tabs>
        <w:spacing w:before="160" w:line="360" w:lineRule="auto"/>
        <w:ind w:right="451" w:firstLine="720"/>
        <w:rPr>
          <w:sz w:val="28"/>
        </w:rPr>
      </w:pPr>
      <w:r>
        <w:rPr>
          <w:sz w:val="28"/>
        </w:rPr>
        <w:t>При місячному споживанні коагулянту більше об'єму його разової</w:t>
      </w:r>
      <w:r>
        <w:rPr>
          <w:spacing w:val="-67"/>
          <w:sz w:val="28"/>
        </w:rPr>
        <w:t xml:space="preserve"> </w:t>
      </w:r>
      <w:r>
        <w:rPr>
          <w:sz w:val="28"/>
        </w:rPr>
        <w:t>поставки</w:t>
      </w:r>
      <w:r>
        <w:rPr>
          <w:spacing w:val="-12"/>
          <w:sz w:val="28"/>
        </w:rPr>
        <w:t xml:space="preserve"> </w:t>
      </w:r>
      <w:r>
        <w:rPr>
          <w:sz w:val="28"/>
        </w:rPr>
        <w:t>частину</w:t>
      </w:r>
      <w:r>
        <w:rPr>
          <w:spacing w:val="-14"/>
          <w:sz w:val="28"/>
        </w:rPr>
        <w:t xml:space="preserve"> </w:t>
      </w:r>
      <w:r>
        <w:rPr>
          <w:sz w:val="28"/>
        </w:rPr>
        <w:t>реагенту</w:t>
      </w:r>
      <w:r>
        <w:rPr>
          <w:spacing w:val="-14"/>
          <w:sz w:val="28"/>
        </w:rPr>
        <w:t xml:space="preserve"> </w:t>
      </w:r>
      <w:r>
        <w:rPr>
          <w:sz w:val="28"/>
        </w:rPr>
        <w:t>слід</w:t>
      </w:r>
      <w:r>
        <w:rPr>
          <w:spacing w:val="-9"/>
          <w:sz w:val="28"/>
        </w:rPr>
        <w:t xml:space="preserve"> </w:t>
      </w:r>
      <w:r>
        <w:rPr>
          <w:sz w:val="28"/>
        </w:rPr>
        <w:t>зберігати</w:t>
      </w:r>
      <w:r>
        <w:rPr>
          <w:spacing w:val="-9"/>
          <w:sz w:val="28"/>
        </w:rPr>
        <w:t xml:space="preserve"> </w:t>
      </w:r>
      <w:r>
        <w:rPr>
          <w:sz w:val="28"/>
        </w:rPr>
        <w:t>в</w:t>
      </w:r>
      <w:r>
        <w:rPr>
          <w:spacing w:val="-13"/>
          <w:sz w:val="28"/>
        </w:rPr>
        <w:t xml:space="preserve"> </w:t>
      </w:r>
      <w:r>
        <w:rPr>
          <w:sz w:val="28"/>
        </w:rPr>
        <w:t>баках-сховищах</w:t>
      </w:r>
      <w:r>
        <w:rPr>
          <w:spacing w:val="-11"/>
          <w:sz w:val="28"/>
        </w:rPr>
        <w:t xml:space="preserve"> </w:t>
      </w:r>
      <w:r>
        <w:rPr>
          <w:sz w:val="28"/>
        </w:rPr>
        <w:t>концентрованого</w:t>
      </w:r>
      <w:r>
        <w:rPr>
          <w:spacing w:val="-11"/>
          <w:sz w:val="28"/>
        </w:rPr>
        <w:t xml:space="preserve"> </w:t>
      </w:r>
      <w:r>
        <w:rPr>
          <w:sz w:val="28"/>
        </w:rPr>
        <w:t>ро-</w:t>
      </w:r>
      <w:r>
        <w:rPr>
          <w:spacing w:val="-68"/>
          <w:sz w:val="28"/>
        </w:rPr>
        <w:t xml:space="preserve"> </w:t>
      </w:r>
      <w:r>
        <w:rPr>
          <w:sz w:val="28"/>
        </w:rPr>
        <w:t>зчину</w:t>
      </w:r>
      <w:r>
        <w:rPr>
          <w:spacing w:val="-14"/>
          <w:sz w:val="28"/>
        </w:rPr>
        <w:t xml:space="preserve"> </w:t>
      </w:r>
      <w:r>
        <w:rPr>
          <w:sz w:val="28"/>
        </w:rPr>
        <w:t>реагенту,</w:t>
      </w:r>
      <w:r>
        <w:rPr>
          <w:spacing w:val="-10"/>
          <w:sz w:val="28"/>
        </w:rPr>
        <w:t xml:space="preserve"> </w:t>
      </w:r>
      <w:r>
        <w:rPr>
          <w:sz w:val="28"/>
        </w:rPr>
        <w:t>ємкість</w:t>
      </w:r>
      <w:r>
        <w:rPr>
          <w:spacing w:val="-11"/>
          <w:sz w:val="28"/>
        </w:rPr>
        <w:t xml:space="preserve"> </w:t>
      </w:r>
      <w:r>
        <w:rPr>
          <w:sz w:val="28"/>
        </w:rPr>
        <w:t>яких</w:t>
      </w:r>
      <w:r>
        <w:rPr>
          <w:spacing w:val="-8"/>
          <w:sz w:val="28"/>
        </w:rPr>
        <w:t xml:space="preserve"> </w:t>
      </w:r>
      <w:r>
        <w:rPr>
          <w:sz w:val="28"/>
        </w:rPr>
        <w:t>потрібно</w:t>
      </w:r>
      <w:r>
        <w:rPr>
          <w:spacing w:val="-9"/>
          <w:sz w:val="28"/>
        </w:rPr>
        <w:t xml:space="preserve"> </w:t>
      </w:r>
      <w:r>
        <w:rPr>
          <w:sz w:val="28"/>
        </w:rPr>
        <w:t>визначати</w:t>
      </w:r>
      <w:r>
        <w:rPr>
          <w:spacing w:val="-8"/>
          <w:sz w:val="28"/>
        </w:rPr>
        <w:t xml:space="preserve"> </w:t>
      </w:r>
      <w:r>
        <w:rPr>
          <w:sz w:val="28"/>
        </w:rPr>
        <w:t>за</w:t>
      </w:r>
      <w:r>
        <w:rPr>
          <w:spacing w:val="-10"/>
          <w:sz w:val="28"/>
        </w:rPr>
        <w:t xml:space="preserve"> </w:t>
      </w:r>
      <w:r>
        <w:rPr>
          <w:sz w:val="28"/>
        </w:rPr>
        <w:t>розрахунком</w:t>
      </w:r>
      <w:r>
        <w:rPr>
          <w:spacing w:val="-9"/>
          <w:sz w:val="28"/>
        </w:rPr>
        <w:t xml:space="preserve"> </w:t>
      </w:r>
      <w:r>
        <w:rPr>
          <w:sz w:val="28"/>
        </w:rPr>
        <w:t>від</w:t>
      </w:r>
      <w:r>
        <w:rPr>
          <w:spacing w:val="-11"/>
          <w:sz w:val="28"/>
        </w:rPr>
        <w:t xml:space="preserve"> </w:t>
      </w:r>
      <w:r>
        <w:rPr>
          <w:sz w:val="28"/>
        </w:rPr>
        <w:t>1,5</w:t>
      </w:r>
      <w:r>
        <w:rPr>
          <w:spacing w:val="-8"/>
          <w:sz w:val="28"/>
        </w:rPr>
        <w:t xml:space="preserve"> </w:t>
      </w:r>
      <w:r>
        <w:rPr>
          <w:sz w:val="28"/>
        </w:rPr>
        <w:t>м</w:t>
      </w:r>
      <w:r>
        <w:rPr>
          <w:sz w:val="28"/>
          <w:vertAlign w:val="superscript"/>
        </w:rPr>
        <w:t>3</w:t>
      </w:r>
      <w:r>
        <w:rPr>
          <w:spacing w:val="-11"/>
          <w:sz w:val="28"/>
        </w:rPr>
        <w:t xml:space="preserve"> </w:t>
      </w:r>
      <w:r>
        <w:rPr>
          <w:sz w:val="28"/>
        </w:rPr>
        <w:t>до</w:t>
      </w:r>
      <w:r>
        <w:rPr>
          <w:spacing w:val="-8"/>
          <w:sz w:val="28"/>
        </w:rPr>
        <w:t xml:space="preserve"> </w:t>
      </w:r>
      <w:r>
        <w:rPr>
          <w:sz w:val="28"/>
        </w:rPr>
        <w:t>1,7</w:t>
      </w:r>
      <w:r>
        <w:rPr>
          <w:spacing w:val="-68"/>
          <w:sz w:val="28"/>
        </w:rPr>
        <w:t xml:space="preserve"> </w:t>
      </w:r>
      <w:r>
        <w:rPr>
          <w:sz w:val="28"/>
        </w:rPr>
        <w:t>м</w:t>
      </w:r>
      <w:r>
        <w:rPr>
          <w:sz w:val="28"/>
          <w:vertAlign w:val="superscript"/>
        </w:rPr>
        <w:t>3</w:t>
      </w:r>
      <w:r>
        <w:rPr>
          <w:spacing w:val="-3"/>
          <w:sz w:val="28"/>
        </w:rPr>
        <w:t xml:space="preserve"> </w:t>
      </w:r>
      <w:r>
        <w:rPr>
          <w:sz w:val="28"/>
        </w:rPr>
        <w:t>включно на</w:t>
      </w:r>
      <w:r>
        <w:rPr>
          <w:spacing w:val="-3"/>
          <w:sz w:val="28"/>
        </w:rPr>
        <w:t xml:space="preserve"> </w:t>
      </w:r>
      <w:r>
        <w:rPr>
          <w:sz w:val="28"/>
        </w:rPr>
        <w:t>1 т</w:t>
      </w:r>
      <w:r>
        <w:rPr>
          <w:spacing w:val="-1"/>
          <w:sz w:val="28"/>
        </w:rPr>
        <w:t xml:space="preserve"> </w:t>
      </w:r>
      <w:r>
        <w:rPr>
          <w:sz w:val="28"/>
        </w:rPr>
        <w:t>товарного</w:t>
      </w:r>
      <w:r>
        <w:rPr>
          <w:spacing w:val="-2"/>
          <w:sz w:val="28"/>
        </w:rPr>
        <w:t xml:space="preserve"> </w:t>
      </w:r>
      <w:r>
        <w:rPr>
          <w:sz w:val="28"/>
        </w:rPr>
        <w:t>коагулянту.</w:t>
      </w:r>
    </w:p>
    <w:p w:rsidR="00756269" w:rsidRDefault="00531953">
      <w:pPr>
        <w:pStyle w:val="a3"/>
        <w:spacing w:before="1"/>
        <w:ind w:left="852" w:firstLine="0"/>
      </w:pPr>
      <w:r>
        <w:t>Допускається</w:t>
      </w:r>
      <w:r>
        <w:rPr>
          <w:spacing w:val="14"/>
        </w:rPr>
        <w:t xml:space="preserve"> </w:t>
      </w:r>
      <w:r>
        <w:t>розміщення</w:t>
      </w:r>
      <w:r>
        <w:rPr>
          <w:spacing w:val="14"/>
        </w:rPr>
        <w:t xml:space="preserve"> </w:t>
      </w:r>
      <w:r>
        <w:t>розчинних</w:t>
      </w:r>
      <w:r>
        <w:rPr>
          <w:spacing w:val="14"/>
        </w:rPr>
        <w:t xml:space="preserve"> </w:t>
      </w:r>
      <w:r>
        <w:t>баків</w:t>
      </w:r>
      <w:r>
        <w:rPr>
          <w:spacing w:val="11"/>
        </w:rPr>
        <w:t xml:space="preserve"> </w:t>
      </w:r>
      <w:r>
        <w:t>і</w:t>
      </w:r>
      <w:r>
        <w:rPr>
          <w:spacing w:val="15"/>
        </w:rPr>
        <w:t xml:space="preserve"> </w:t>
      </w:r>
      <w:r>
        <w:t>баків-сховищ</w:t>
      </w:r>
      <w:r>
        <w:rPr>
          <w:spacing w:val="12"/>
        </w:rPr>
        <w:t xml:space="preserve"> </w:t>
      </w:r>
      <w:r>
        <w:t>поза</w:t>
      </w:r>
      <w:r>
        <w:rPr>
          <w:spacing w:val="12"/>
        </w:rPr>
        <w:t xml:space="preserve"> </w:t>
      </w:r>
      <w:r>
        <w:t>будівлею.</w:t>
      </w:r>
    </w:p>
    <w:p w:rsidR="00756269" w:rsidRDefault="00531953">
      <w:pPr>
        <w:pStyle w:val="a3"/>
        <w:spacing w:before="89" w:line="362" w:lineRule="auto"/>
        <w:ind w:right="450" w:firstLine="0"/>
      </w:pPr>
      <w:r>
        <w:rPr>
          <w:spacing w:val="-1"/>
        </w:rPr>
        <w:t>При</w:t>
      </w:r>
      <w:r>
        <w:rPr>
          <w:spacing w:val="-17"/>
        </w:rPr>
        <w:t xml:space="preserve"> </w:t>
      </w:r>
      <w:r>
        <w:rPr>
          <w:spacing w:val="-1"/>
        </w:rPr>
        <w:t>цьому</w:t>
      </w:r>
      <w:r>
        <w:rPr>
          <w:spacing w:val="-19"/>
        </w:rPr>
        <w:t xml:space="preserve"> </w:t>
      </w:r>
      <w:r>
        <w:rPr>
          <w:spacing w:val="-1"/>
        </w:rPr>
        <w:t>слід</w:t>
      </w:r>
      <w:r>
        <w:rPr>
          <w:spacing w:val="-17"/>
        </w:rPr>
        <w:t xml:space="preserve"> </w:t>
      </w:r>
      <w:r>
        <w:t>забезпечити</w:t>
      </w:r>
      <w:r>
        <w:rPr>
          <w:spacing w:val="-16"/>
        </w:rPr>
        <w:t xml:space="preserve"> </w:t>
      </w:r>
      <w:r>
        <w:t>корозійну</w:t>
      </w:r>
      <w:r>
        <w:rPr>
          <w:spacing w:val="-19"/>
        </w:rPr>
        <w:t xml:space="preserve"> </w:t>
      </w:r>
      <w:r>
        <w:t>стійкість</w:t>
      </w:r>
      <w:r>
        <w:rPr>
          <w:spacing w:val="-19"/>
        </w:rPr>
        <w:t xml:space="preserve"> </w:t>
      </w:r>
      <w:r>
        <w:t>споруд,</w:t>
      </w:r>
      <w:r>
        <w:rPr>
          <w:spacing w:val="-16"/>
        </w:rPr>
        <w:t xml:space="preserve"> </w:t>
      </w:r>
      <w:r>
        <w:t>контроль</w:t>
      </w:r>
      <w:r>
        <w:rPr>
          <w:spacing w:val="-15"/>
        </w:rPr>
        <w:t xml:space="preserve"> </w:t>
      </w:r>
      <w:r>
        <w:t>за</w:t>
      </w:r>
      <w:r>
        <w:rPr>
          <w:spacing w:val="-18"/>
        </w:rPr>
        <w:t xml:space="preserve"> </w:t>
      </w:r>
      <w:r>
        <w:t>станом</w:t>
      </w:r>
      <w:r>
        <w:rPr>
          <w:spacing w:val="-18"/>
        </w:rPr>
        <w:t xml:space="preserve"> </w:t>
      </w:r>
      <w:r>
        <w:t>баків</w:t>
      </w:r>
      <w:r>
        <w:rPr>
          <w:spacing w:val="-67"/>
        </w:rPr>
        <w:t xml:space="preserve"> </w:t>
      </w:r>
      <w:r>
        <w:t>і</w:t>
      </w:r>
      <w:r>
        <w:rPr>
          <w:spacing w:val="-1"/>
        </w:rPr>
        <w:t xml:space="preserve"> </w:t>
      </w:r>
      <w:r>
        <w:t>передбачати</w:t>
      </w:r>
      <w:r>
        <w:rPr>
          <w:spacing w:val="-1"/>
        </w:rPr>
        <w:t xml:space="preserve"> </w:t>
      </w:r>
      <w:r>
        <w:t>заходи,</w:t>
      </w:r>
      <w:r>
        <w:rPr>
          <w:spacing w:val="-2"/>
        </w:rPr>
        <w:t xml:space="preserve"> </w:t>
      </w:r>
      <w:r>
        <w:t>що виключають</w:t>
      </w:r>
      <w:r>
        <w:rPr>
          <w:spacing w:val="-3"/>
        </w:rPr>
        <w:t xml:space="preserve"> </w:t>
      </w:r>
      <w:r>
        <w:t>проникнення</w:t>
      </w:r>
      <w:r>
        <w:rPr>
          <w:spacing w:val="-1"/>
        </w:rPr>
        <w:t xml:space="preserve"> </w:t>
      </w:r>
      <w:r>
        <w:t>розчину</w:t>
      </w:r>
      <w:r>
        <w:rPr>
          <w:spacing w:val="-3"/>
        </w:rPr>
        <w:t xml:space="preserve"> </w:t>
      </w:r>
      <w:r>
        <w:t>в</w:t>
      </w:r>
      <w:r>
        <w:rPr>
          <w:spacing w:val="-2"/>
        </w:rPr>
        <w:t xml:space="preserve"> </w:t>
      </w:r>
      <w:r>
        <w:t>фунт.</w:t>
      </w:r>
    </w:p>
    <w:p w:rsidR="00756269" w:rsidRDefault="00531953">
      <w:pPr>
        <w:pStyle w:val="a3"/>
        <w:spacing w:line="317" w:lineRule="exact"/>
        <w:ind w:left="852" w:firstLine="0"/>
      </w:pPr>
      <w:r>
        <w:t>Кількість</w:t>
      </w:r>
      <w:r>
        <w:rPr>
          <w:spacing w:val="-5"/>
        </w:rPr>
        <w:t xml:space="preserve"> </w:t>
      </w:r>
      <w:r>
        <w:t>баків-сховищ</w:t>
      </w:r>
      <w:r>
        <w:rPr>
          <w:spacing w:val="-2"/>
        </w:rPr>
        <w:t xml:space="preserve"> </w:t>
      </w:r>
      <w:r>
        <w:t>повинна</w:t>
      </w:r>
      <w:r>
        <w:rPr>
          <w:spacing w:val="-2"/>
        </w:rPr>
        <w:t xml:space="preserve"> </w:t>
      </w:r>
      <w:r>
        <w:t>бути</w:t>
      </w:r>
      <w:r>
        <w:rPr>
          <w:spacing w:val="-1"/>
        </w:rPr>
        <w:t xml:space="preserve"> </w:t>
      </w:r>
      <w:r>
        <w:t>не</w:t>
      </w:r>
      <w:r>
        <w:rPr>
          <w:spacing w:val="-4"/>
        </w:rPr>
        <w:t xml:space="preserve"> </w:t>
      </w:r>
      <w:r>
        <w:t>менше</w:t>
      </w:r>
      <w:r>
        <w:rPr>
          <w:spacing w:val="-2"/>
        </w:rPr>
        <w:t xml:space="preserve"> </w:t>
      </w:r>
      <w:r>
        <w:t>трьох.</w:t>
      </w:r>
    </w:p>
    <w:p w:rsidR="00756269" w:rsidRDefault="00531953">
      <w:pPr>
        <w:pStyle w:val="a4"/>
        <w:numPr>
          <w:ilvl w:val="2"/>
          <w:numId w:val="74"/>
        </w:numPr>
        <w:tabs>
          <w:tab w:val="left" w:pos="1763"/>
        </w:tabs>
        <w:spacing w:before="161" w:line="360" w:lineRule="auto"/>
        <w:ind w:right="449" w:firstLine="720"/>
        <w:rPr>
          <w:sz w:val="28"/>
        </w:rPr>
      </w:pPr>
      <w:r>
        <w:rPr>
          <w:sz w:val="28"/>
        </w:rPr>
        <w:t>При</w:t>
      </w:r>
      <w:r>
        <w:rPr>
          <w:spacing w:val="-5"/>
          <w:sz w:val="28"/>
        </w:rPr>
        <w:t xml:space="preserve"> </w:t>
      </w:r>
      <w:r>
        <w:rPr>
          <w:sz w:val="28"/>
        </w:rPr>
        <w:t>використанні</w:t>
      </w:r>
      <w:r>
        <w:rPr>
          <w:spacing w:val="-5"/>
          <w:sz w:val="28"/>
        </w:rPr>
        <w:t xml:space="preserve"> </w:t>
      </w:r>
      <w:r>
        <w:rPr>
          <w:sz w:val="28"/>
        </w:rPr>
        <w:t>грудкового</w:t>
      </w:r>
      <w:r>
        <w:rPr>
          <w:spacing w:val="-4"/>
          <w:sz w:val="28"/>
        </w:rPr>
        <w:t xml:space="preserve"> </w:t>
      </w:r>
      <w:r>
        <w:rPr>
          <w:sz w:val="28"/>
        </w:rPr>
        <w:t>вапна</w:t>
      </w:r>
      <w:r>
        <w:rPr>
          <w:spacing w:val="-6"/>
          <w:sz w:val="28"/>
        </w:rPr>
        <w:t xml:space="preserve"> </w:t>
      </w:r>
      <w:r>
        <w:rPr>
          <w:sz w:val="28"/>
        </w:rPr>
        <w:t>потрібно</w:t>
      </w:r>
      <w:r>
        <w:rPr>
          <w:spacing w:val="-5"/>
          <w:sz w:val="28"/>
        </w:rPr>
        <w:t xml:space="preserve"> </w:t>
      </w:r>
      <w:r>
        <w:rPr>
          <w:sz w:val="28"/>
        </w:rPr>
        <w:t>передбачати</w:t>
      </w:r>
      <w:r>
        <w:rPr>
          <w:spacing w:val="-4"/>
          <w:sz w:val="28"/>
        </w:rPr>
        <w:t xml:space="preserve"> </w:t>
      </w:r>
      <w:r>
        <w:rPr>
          <w:sz w:val="28"/>
        </w:rPr>
        <w:t>його</w:t>
      </w:r>
      <w:r>
        <w:rPr>
          <w:spacing w:val="-5"/>
          <w:sz w:val="28"/>
        </w:rPr>
        <w:t xml:space="preserve"> </w:t>
      </w:r>
      <w:r>
        <w:rPr>
          <w:sz w:val="28"/>
        </w:rPr>
        <w:t>га-</w:t>
      </w:r>
      <w:r>
        <w:rPr>
          <w:spacing w:val="-67"/>
          <w:sz w:val="28"/>
        </w:rPr>
        <w:t xml:space="preserve"> </w:t>
      </w:r>
      <w:r>
        <w:rPr>
          <w:sz w:val="28"/>
        </w:rPr>
        <w:t>сіння і зберігання в ємкостях у вигляді тіста з концентрацією від 35% до 40 %</w:t>
      </w:r>
      <w:r>
        <w:rPr>
          <w:spacing w:val="1"/>
          <w:sz w:val="28"/>
        </w:rPr>
        <w:t xml:space="preserve"> </w:t>
      </w:r>
      <w:r>
        <w:rPr>
          <w:sz w:val="28"/>
        </w:rPr>
        <w:t>включно. Об'єм ємкостей потрібно визначати за розрахунком від 3,5 м</w:t>
      </w:r>
      <w:r>
        <w:rPr>
          <w:sz w:val="28"/>
          <w:vertAlign w:val="superscript"/>
        </w:rPr>
        <w:t>3</w:t>
      </w:r>
      <w:r>
        <w:rPr>
          <w:sz w:val="28"/>
        </w:rPr>
        <w:t xml:space="preserve"> до 5 м</w:t>
      </w:r>
      <w:r>
        <w:rPr>
          <w:sz w:val="28"/>
          <w:vertAlign w:val="superscript"/>
        </w:rPr>
        <w:t>3</w:t>
      </w:r>
      <w:r>
        <w:rPr>
          <w:spacing w:val="1"/>
          <w:sz w:val="28"/>
        </w:rPr>
        <w:t xml:space="preserve"> </w:t>
      </w:r>
      <w:r>
        <w:rPr>
          <w:sz w:val="28"/>
        </w:rPr>
        <w:t>включно на 1 т товарного вапна. Ємкості для гасіння потрібно розміщувати в</w:t>
      </w:r>
      <w:r>
        <w:rPr>
          <w:spacing w:val="1"/>
          <w:sz w:val="28"/>
        </w:rPr>
        <w:t xml:space="preserve"> </w:t>
      </w:r>
      <w:r>
        <w:rPr>
          <w:sz w:val="28"/>
        </w:rPr>
        <w:t>ізольованому</w:t>
      </w:r>
      <w:r>
        <w:rPr>
          <w:spacing w:val="-5"/>
          <w:sz w:val="28"/>
        </w:rPr>
        <w:t xml:space="preserve"> </w:t>
      </w:r>
      <w:r>
        <w:rPr>
          <w:sz w:val="28"/>
        </w:rPr>
        <w:t>приміщенні.</w:t>
      </w:r>
    </w:p>
    <w:p w:rsidR="00756269" w:rsidRDefault="00531953">
      <w:pPr>
        <w:pStyle w:val="a3"/>
        <w:spacing w:line="362" w:lineRule="auto"/>
        <w:ind w:right="451"/>
      </w:pPr>
      <w:r>
        <w:t>Допускається сухе зберігання вапна з наступним подрібненням і гасінням</w:t>
      </w:r>
      <w:r>
        <w:rPr>
          <w:spacing w:val="1"/>
        </w:rPr>
        <w:t xml:space="preserve"> </w:t>
      </w:r>
      <w:r>
        <w:t>в</w:t>
      </w:r>
      <w:r>
        <w:rPr>
          <w:spacing w:val="-2"/>
        </w:rPr>
        <w:t xml:space="preserve"> </w:t>
      </w:r>
      <w:r>
        <w:t>апаратах гасіння</w:t>
      </w:r>
      <w:r>
        <w:rPr>
          <w:spacing w:val="-1"/>
        </w:rPr>
        <w:t xml:space="preserve"> </w:t>
      </w:r>
      <w:r>
        <w:t>вапна.</w:t>
      </w:r>
    </w:p>
    <w:p w:rsidR="00756269" w:rsidRDefault="00531953">
      <w:pPr>
        <w:pStyle w:val="a3"/>
        <w:spacing w:line="360" w:lineRule="auto"/>
        <w:ind w:right="452"/>
      </w:pPr>
      <w:r>
        <w:t>За можливості централізованих поставок вапняного тіста або молока слід</w:t>
      </w:r>
      <w:r>
        <w:rPr>
          <w:spacing w:val="1"/>
        </w:rPr>
        <w:t xml:space="preserve"> </w:t>
      </w:r>
      <w:r>
        <w:t>передбачати</w:t>
      </w:r>
      <w:r>
        <w:rPr>
          <w:spacing w:val="-3"/>
        </w:rPr>
        <w:t xml:space="preserve"> </w:t>
      </w:r>
      <w:r>
        <w:t>їх мокре</w:t>
      </w:r>
      <w:r>
        <w:rPr>
          <w:spacing w:val="-1"/>
        </w:rPr>
        <w:t xml:space="preserve"> </w:t>
      </w:r>
      <w:r>
        <w:t>зберігання.</w:t>
      </w:r>
    </w:p>
    <w:p w:rsidR="00756269" w:rsidRDefault="00531953">
      <w:pPr>
        <w:pStyle w:val="a4"/>
        <w:numPr>
          <w:ilvl w:val="2"/>
          <w:numId w:val="74"/>
        </w:numPr>
        <w:tabs>
          <w:tab w:val="left" w:pos="1768"/>
        </w:tabs>
        <w:spacing w:line="360" w:lineRule="auto"/>
        <w:ind w:right="450" w:firstLine="720"/>
        <w:rPr>
          <w:sz w:val="28"/>
        </w:rPr>
      </w:pPr>
      <w:r>
        <w:rPr>
          <w:sz w:val="28"/>
        </w:rPr>
        <w:t>Склад активного вугілля потрібно розміщувати в окремому примі-</w:t>
      </w:r>
      <w:r>
        <w:rPr>
          <w:spacing w:val="-67"/>
          <w:sz w:val="28"/>
        </w:rPr>
        <w:t xml:space="preserve"> </w:t>
      </w:r>
      <w:r>
        <w:rPr>
          <w:sz w:val="28"/>
        </w:rPr>
        <w:t>щенні. Вимоги вибухобезпеки щодо приміщення складу не висуваються, за по-</w:t>
      </w:r>
      <w:r>
        <w:rPr>
          <w:spacing w:val="1"/>
          <w:sz w:val="28"/>
        </w:rPr>
        <w:t xml:space="preserve"> </w:t>
      </w:r>
      <w:r>
        <w:rPr>
          <w:sz w:val="28"/>
        </w:rPr>
        <w:t>жежною</w:t>
      </w:r>
      <w:r>
        <w:rPr>
          <w:spacing w:val="-3"/>
          <w:sz w:val="28"/>
        </w:rPr>
        <w:t xml:space="preserve"> </w:t>
      </w:r>
      <w:r>
        <w:rPr>
          <w:sz w:val="28"/>
        </w:rPr>
        <w:t>небезпекою</w:t>
      </w:r>
      <w:r>
        <w:rPr>
          <w:spacing w:val="-2"/>
          <w:sz w:val="28"/>
        </w:rPr>
        <w:t xml:space="preserve"> </w:t>
      </w:r>
      <w:r>
        <w:rPr>
          <w:sz w:val="28"/>
        </w:rPr>
        <w:t>його</w:t>
      </w:r>
      <w:r>
        <w:rPr>
          <w:spacing w:val="-1"/>
          <w:sz w:val="28"/>
        </w:rPr>
        <w:t xml:space="preserve"> </w:t>
      </w:r>
      <w:r>
        <w:rPr>
          <w:sz w:val="28"/>
        </w:rPr>
        <w:t>потрібно відносити</w:t>
      </w:r>
      <w:r>
        <w:rPr>
          <w:spacing w:val="-1"/>
          <w:sz w:val="28"/>
        </w:rPr>
        <w:t xml:space="preserve"> </w:t>
      </w:r>
      <w:r>
        <w:rPr>
          <w:sz w:val="28"/>
        </w:rPr>
        <w:t>до категорії</w:t>
      </w:r>
      <w:r>
        <w:rPr>
          <w:spacing w:val="-3"/>
          <w:sz w:val="28"/>
        </w:rPr>
        <w:t xml:space="preserve"> </w:t>
      </w:r>
      <w:r>
        <w:rPr>
          <w:sz w:val="28"/>
        </w:rPr>
        <w:t>В.</w:t>
      </w:r>
    </w:p>
    <w:p w:rsidR="00756269" w:rsidRDefault="00531953">
      <w:pPr>
        <w:pStyle w:val="a4"/>
        <w:numPr>
          <w:ilvl w:val="2"/>
          <w:numId w:val="74"/>
        </w:numPr>
        <w:tabs>
          <w:tab w:val="left" w:pos="1763"/>
        </w:tabs>
        <w:spacing w:line="360" w:lineRule="auto"/>
        <w:ind w:right="451" w:firstLine="720"/>
        <w:rPr>
          <w:sz w:val="28"/>
        </w:rPr>
      </w:pPr>
      <w:r>
        <w:rPr>
          <w:sz w:val="28"/>
        </w:rPr>
        <w:lastRenderedPageBreak/>
        <w:t>Приміщення</w:t>
      </w:r>
      <w:r>
        <w:rPr>
          <w:spacing w:val="-8"/>
          <w:sz w:val="28"/>
        </w:rPr>
        <w:t xml:space="preserve"> </w:t>
      </w:r>
      <w:r>
        <w:rPr>
          <w:sz w:val="28"/>
        </w:rPr>
        <w:t>для</w:t>
      </w:r>
      <w:r>
        <w:rPr>
          <w:spacing w:val="-5"/>
          <w:sz w:val="28"/>
        </w:rPr>
        <w:t xml:space="preserve"> </w:t>
      </w:r>
      <w:r>
        <w:rPr>
          <w:sz w:val="28"/>
        </w:rPr>
        <w:t>зберігання</w:t>
      </w:r>
      <w:r>
        <w:rPr>
          <w:spacing w:val="-5"/>
          <w:sz w:val="28"/>
        </w:rPr>
        <w:t xml:space="preserve"> </w:t>
      </w:r>
      <w:r>
        <w:rPr>
          <w:sz w:val="28"/>
        </w:rPr>
        <w:t>запасу</w:t>
      </w:r>
      <w:r>
        <w:rPr>
          <w:spacing w:val="-9"/>
          <w:sz w:val="28"/>
        </w:rPr>
        <w:t xml:space="preserve"> </w:t>
      </w:r>
      <w:r>
        <w:rPr>
          <w:sz w:val="28"/>
        </w:rPr>
        <w:t>катіоніту</w:t>
      </w:r>
      <w:r>
        <w:rPr>
          <w:spacing w:val="-9"/>
          <w:sz w:val="28"/>
        </w:rPr>
        <w:t xml:space="preserve"> </w:t>
      </w:r>
      <w:r>
        <w:rPr>
          <w:sz w:val="28"/>
        </w:rPr>
        <w:t>слід</w:t>
      </w:r>
      <w:r>
        <w:rPr>
          <w:spacing w:val="-7"/>
          <w:sz w:val="28"/>
        </w:rPr>
        <w:t xml:space="preserve"> </w:t>
      </w:r>
      <w:r>
        <w:rPr>
          <w:sz w:val="28"/>
        </w:rPr>
        <w:t>розраховувати</w:t>
      </w:r>
      <w:r>
        <w:rPr>
          <w:spacing w:val="-4"/>
          <w:sz w:val="28"/>
        </w:rPr>
        <w:t xml:space="preserve"> </w:t>
      </w:r>
      <w:r>
        <w:rPr>
          <w:sz w:val="28"/>
        </w:rPr>
        <w:t>на</w:t>
      </w:r>
      <w:r>
        <w:rPr>
          <w:spacing w:val="-68"/>
          <w:sz w:val="28"/>
        </w:rPr>
        <w:t xml:space="preserve"> </w:t>
      </w:r>
      <w:r>
        <w:rPr>
          <w:sz w:val="28"/>
        </w:rPr>
        <w:t>об'єм</w:t>
      </w:r>
      <w:r>
        <w:rPr>
          <w:spacing w:val="-2"/>
          <w:sz w:val="28"/>
        </w:rPr>
        <w:t xml:space="preserve"> </w:t>
      </w:r>
      <w:r>
        <w:rPr>
          <w:sz w:val="28"/>
        </w:rPr>
        <w:t>завантаження</w:t>
      </w:r>
      <w:r>
        <w:rPr>
          <w:spacing w:val="-3"/>
          <w:sz w:val="28"/>
        </w:rPr>
        <w:t xml:space="preserve"> </w:t>
      </w:r>
      <w:r>
        <w:rPr>
          <w:sz w:val="28"/>
        </w:rPr>
        <w:t>двох катіонітових</w:t>
      </w:r>
      <w:r>
        <w:rPr>
          <w:spacing w:val="-2"/>
          <w:sz w:val="28"/>
        </w:rPr>
        <w:t xml:space="preserve"> </w:t>
      </w:r>
      <w:r>
        <w:rPr>
          <w:sz w:val="28"/>
        </w:rPr>
        <w:t>фільтрів.</w:t>
      </w:r>
    </w:p>
    <w:p w:rsidR="00756269" w:rsidRDefault="00531953">
      <w:pPr>
        <w:pStyle w:val="a4"/>
        <w:numPr>
          <w:ilvl w:val="2"/>
          <w:numId w:val="74"/>
        </w:numPr>
        <w:tabs>
          <w:tab w:val="left" w:pos="1773"/>
        </w:tabs>
        <w:spacing w:line="362" w:lineRule="auto"/>
        <w:ind w:right="450" w:firstLine="720"/>
        <w:rPr>
          <w:sz w:val="28"/>
        </w:rPr>
      </w:pPr>
      <w:r>
        <w:rPr>
          <w:sz w:val="28"/>
        </w:rPr>
        <w:t>Склади для зберігання реагентів (крім хлору та аміаку) слід розта-</w:t>
      </w:r>
      <w:r>
        <w:rPr>
          <w:spacing w:val="-67"/>
          <w:sz w:val="28"/>
        </w:rPr>
        <w:t xml:space="preserve"> </w:t>
      </w:r>
      <w:r>
        <w:rPr>
          <w:sz w:val="28"/>
        </w:rPr>
        <w:t>шовувати</w:t>
      </w:r>
      <w:r>
        <w:rPr>
          <w:spacing w:val="-1"/>
          <w:sz w:val="28"/>
        </w:rPr>
        <w:t xml:space="preserve"> </w:t>
      </w:r>
      <w:r>
        <w:rPr>
          <w:sz w:val="28"/>
        </w:rPr>
        <w:t>поблизу</w:t>
      </w:r>
      <w:r>
        <w:rPr>
          <w:spacing w:val="-6"/>
          <w:sz w:val="28"/>
        </w:rPr>
        <w:t xml:space="preserve"> </w:t>
      </w:r>
      <w:r>
        <w:rPr>
          <w:sz w:val="28"/>
        </w:rPr>
        <w:t>приміщень</w:t>
      </w:r>
      <w:r>
        <w:rPr>
          <w:spacing w:val="-2"/>
          <w:sz w:val="28"/>
        </w:rPr>
        <w:t xml:space="preserve"> </w:t>
      </w:r>
      <w:r>
        <w:rPr>
          <w:sz w:val="28"/>
        </w:rPr>
        <w:t>для</w:t>
      </w:r>
      <w:r>
        <w:rPr>
          <w:spacing w:val="-4"/>
          <w:sz w:val="28"/>
        </w:rPr>
        <w:t xml:space="preserve"> </w:t>
      </w:r>
      <w:r>
        <w:rPr>
          <w:sz w:val="28"/>
        </w:rPr>
        <w:t>приготування</w:t>
      </w:r>
      <w:r>
        <w:rPr>
          <w:spacing w:val="-1"/>
          <w:sz w:val="28"/>
        </w:rPr>
        <w:t xml:space="preserve"> </w:t>
      </w:r>
      <w:r>
        <w:rPr>
          <w:sz w:val="28"/>
        </w:rPr>
        <w:t>їх</w:t>
      </w:r>
      <w:r>
        <w:rPr>
          <w:spacing w:val="-3"/>
          <w:sz w:val="28"/>
        </w:rPr>
        <w:t xml:space="preserve"> </w:t>
      </w:r>
      <w:r>
        <w:rPr>
          <w:sz w:val="28"/>
        </w:rPr>
        <w:t>розчинів</w:t>
      </w:r>
      <w:r>
        <w:rPr>
          <w:spacing w:val="-4"/>
          <w:sz w:val="28"/>
        </w:rPr>
        <w:t xml:space="preserve"> </w:t>
      </w:r>
      <w:r>
        <w:rPr>
          <w:sz w:val="28"/>
        </w:rPr>
        <w:t>і</w:t>
      </w:r>
      <w:r>
        <w:rPr>
          <w:spacing w:val="-1"/>
          <w:sz w:val="28"/>
        </w:rPr>
        <w:t xml:space="preserve"> </w:t>
      </w:r>
      <w:r>
        <w:rPr>
          <w:sz w:val="28"/>
        </w:rPr>
        <w:t>суспензій.</w:t>
      </w:r>
    </w:p>
    <w:p w:rsidR="00756269" w:rsidRDefault="00531953">
      <w:pPr>
        <w:pStyle w:val="a4"/>
        <w:numPr>
          <w:ilvl w:val="2"/>
          <w:numId w:val="74"/>
        </w:numPr>
        <w:tabs>
          <w:tab w:val="left" w:pos="1912"/>
        </w:tabs>
        <w:spacing w:line="360" w:lineRule="auto"/>
        <w:ind w:right="450" w:firstLine="720"/>
        <w:rPr>
          <w:sz w:val="28"/>
        </w:rPr>
      </w:pPr>
      <w:r>
        <w:rPr>
          <w:sz w:val="28"/>
        </w:rPr>
        <w:t>Ємкість видаткового складу хлору не повинна перевищувати 100</w:t>
      </w:r>
      <w:r>
        <w:rPr>
          <w:spacing w:val="-67"/>
          <w:sz w:val="28"/>
        </w:rPr>
        <w:t xml:space="preserve"> </w:t>
      </w:r>
      <w:r>
        <w:rPr>
          <w:sz w:val="28"/>
        </w:rPr>
        <w:t>т,</w:t>
      </w:r>
      <w:r>
        <w:rPr>
          <w:spacing w:val="-13"/>
          <w:sz w:val="28"/>
        </w:rPr>
        <w:t xml:space="preserve"> </w:t>
      </w:r>
      <w:r>
        <w:rPr>
          <w:sz w:val="28"/>
        </w:rPr>
        <w:t>одного</w:t>
      </w:r>
      <w:r>
        <w:rPr>
          <w:spacing w:val="-10"/>
          <w:sz w:val="28"/>
        </w:rPr>
        <w:t xml:space="preserve"> </w:t>
      </w:r>
      <w:r>
        <w:rPr>
          <w:sz w:val="28"/>
        </w:rPr>
        <w:t>повністю</w:t>
      </w:r>
      <w:r>
        <w:rPr>
          <w:spacing w:val="-12"/>
          <w:sz w:val="28"/>
        </w:rPr>
        <w:t xml:space="preserve"> </w:t>
      </w:r>
      <w:r>
        <w:rPr>
          <w:sz w:val="28"/>
        </w:rPr>
        <w:t>ізольованого</w:t>
      </w:r>
      <w:r>
        <w:rPr>
          <w:spacing w:val="-11"/>
          <w:sz w:val="28"/>
        </w:rPr>
        <w:t xml:space="preserve"> </w:t>
      </w:r>
      <w:r>
        <w:rPr>
          <w:sz w:val="28"/>
        </w:rPr>
        <w:t>відсіку</w:t>
      </w:r>
      <w:r>
        <w:rPr>
          <w:spacing w:val="-12"/>
          <w:sz w:val="28"/>
        </w:rPr>
        <w:t xml:space="preserve"> </w:t>
      </w:r>
      <w:r>
        <w:rPr>
          <w:sz w:val="28"/>
        </w:rPr>
        <w:t>-</w:t>
      </w:r>
      <w:r>
        <w:rPr>
          <w:spacing w:val="-11"/>
          <w:sz w:val="28"/>
        </w:rPr>
        <w:t xml:space="preserve"> </w:t>
      </w:r>
      <w:r>
        <w:rPr>
          <w:sz w:val="28"/>
        </w:rPr>
        <w:t>50</w:t>
      </w:r>
      <w:r>
        <w:rPr>
          <w:spacing w:val="-11"/>
          <w:sz w:val="28"/>
        </w:rPr>
        <w:t xml:space="preserve"> </w:t>
      </w:r>
      <w:r>
        <w:rPr>
          <w:sz w:val="28"/>
        </w:rPr>
        <w:t>т.</w:t>
      </w:r>
      <w:r>
        <w:rPr>
          <w:spacing w:val="-12"/>
          <w:sz w:val="28"/>
        </w:rPr>
        <w:t xml:space="preserve"> </w:t>
      </w:r>
      <w:r>
        <w:rPr>
          <w:sz w:val="28"/>
        </w:rPr>
        <w:t>Склад</w:t>
      </w:r>
      <w:r>
        <w:rPr>
          <w:spacing w:val="-10"/>
          <w:sz w:val="28"/>
        </w:rPr>
        <w:t xml:space="preserve"> </w:t>
      </w:r>
      <w:r>
        <w:rPr>
          <w:sz w:val="28"/>
        </w:rPr>
        <w:t>або</w:t>
      </w:r>
      <w:r>
        <w:rPr>
          <w:spacing w:val="-11"/>
          <w:sz w:val="28"/>
        </w:rPr>
        <w:t xml:space="preserve"> </w:t>
      </w:r>
      <w:r>
        <w:rPr>
          <w:sz w:val="28"/>
        </w:rPr>
        <w:t>відсік</w:t>
      </w:r>
      <w:r>
        <w:rPr>
          <w:spacing w:val="-11"/>
          <w:sz w:val="28"/>
        </w:rPr>
        <w:t xml:space="preserve"> </w:t>
      </w:r>
      <w:r>
        <w:rPr>
          <w:sz w:val="28"/>
        </w:rPr>
        <w:t>повинен</w:t>
      </w:r>
      <w:r>
        <w:rPr>
          <w:spacing w:val="-10"/>
          <w:sz w:val="28"/>
        </w:rPr>
        <w:t xml:space="preserve"> </w:t>
      </w:r>
      <w:r>
        <w:rPr>
          <w:sz w:val="28"/>
        </w:rPr>
        <w:t>мати</w:t>
      </w:r>
      <w:r>
        <w:rPr>
          <w:spacing w:val="-11"/>
          <w:sz w:val="28"/>
        </w:rPr>
        <w:t xml:space="preserve"> </w:t>
      </w:r>
      <w:r>
        <w:rPr>
          <w:sz w:val="28"/>
        </w:rPr>
        <w:t>два</w:t>
      </w:r>
      <w:r>
        <w:rPr>
          <w:spacing w:val="-67"/>
          <w:sz w:val="28"/>
        </w:rPr>
        <w:t xml:space="preserve"> </w:t>
      </w:r>
      <w:r>
        <w:rPr>
          <w:sz w:val="28"/>
        </w:rPr>
        <w:t>виходи</w:t>
      </w:r>
      <w:r>
        <w:rPr>
          <w:spacing w:val="-1"/>
          <w:sz w:val="28"/>
        </w:rPr>
        <w:t xml:space="preserve"> </w:t>
      </w:r>
      <w:r>
        <w:rPr>
          <w:sz w:val="28"/>
        </w:rPr>
        <w:t>з</w:t>
      </w:r>
      <w:r>
        <w:rPr>
          <w:spacing w:val="-1"/>
          <w:sz w:val="28"/>
        </w:rPr>
        <w:t xml:space="preserve"> </w:t>
      </w:r>
      <w:r>
        <w:rPr>
          <w:sz w:val="28"/>
        </w:rPr>
        <w:t>протилежних</w:t>
      </w:r>
      <w:r>
        <w:rPr>
          <w:spacing w:val="-1"/>
          <w:sz w:val="28"/>
        </w:rPr>
        <w:t xml:space="preserve"> </w:t>
      </w:r>
      <w:r>
        <w:rPr>
          <w:sz w:val="28"/>
        </w:rPr>
        <w:t>сторін будівлі або</w:t>
      </w:r>
      <w:r>
        <w:rPr>
          <w:spacing w:val="-1"/>
          <w:sz w:val="28"/>
        </w:rPr>
        <w:t xml:space="preserve"> </w:t>
      </w:r>
      <w:r>
        <w:rPr>
          <w:sz w:val="28"/>
        </w:rPr>
        <w:t>приміщення.</w:t>
      </w:r>
    </w:p>
    <w:p w:rsidR="00756269" w:rsidRDefault="00531953">
      <w:pPr>
        <w:pStyle w:val="a3"/>
        <w:spacing w:line="360" w:lineRule="auto"/>
        <w:ind w:right="450"/>
      </w:pPr>
      <w:r>
        <w:t>Склад потрібно розміщувати в наземних або напівзаглиблених будівлях (з</w:t>
      </w:r>
      <w:r>
        <w:rPr>
          <w:spacing w:val="-67"/>
        </w:rPr>
        <w:t xml:space="preserve"> </w:t>
      </w:r>
      <w:r>
        <w:t>улаштуванням</w:t>
      </w:r>
      <w:r>
        <w:rPr>
          <w:spacing w:val="-2"/>
        </w:rPr>
        <w:t xml:space="preserve"> </w:t>
      </w:r>
      <w:r>
        <w:t>сходів</w:t>
      </w:r>
      <w:r>
        <w:rPr>
          <w:spacing w:val="1"/>
        </w:rPr>
        <w:t xml:space="preserve"> </w:t>
      </w:r>
      <w:r>
        <w:t>у</w:t>
      </w:r>
      <w:r>
        <w:rPr>
          <w:spacing w:val="-4"/>
        </w:rPr>
        <w:t xml:space="preserve"> </w:t>
      </w:r>
      <w:r>
        <w:t>двох місцях).</w:t>
      </w:r>
    </w:p>
    <w:p w:rsidR="00756269" w:rsidRDefault="00531953">
      <w:pPr>
        <w:pStyle w:val="a3"/>
        <w:spacing w:line="360" w:lineRule="auto"/>
        <w:ind w:right="447"/>
      </w:pPr>
      <w:r>
        <w:rPr>
          <w:spacing w:val="-1"/>
        </w:rPr>
        <w:t>Зберігання</w:t>
      </w:r>
      <w:r>
        <w:rPr>
          <w:spacing w:val="-20"/>
        </w:rPr>
        <w:t xml:space="preserve"> </w:t>
      </w:r>
      <w:r>
        <w:t>хлору</w:t>
      </w:r>
      <w:r>
        <w:rPr>
          <w:spacing w:val="-21"/>
        </w:rPr>
        <w:t xml:space="preserve"> </w:t>
      </w:r>
      <w:r>
        <w:t>потрібно</w:t>
      </w:r>
      <w:r>
        <w:rPr>
          <w:spacing w:val="-17"/>
        </w:rPr>
        <w:t xml:space="preserve"> </w:t>
      </w:r>
      <w:r>
        <w:t>передбачати</w:t>
      </w:r>
      <w:r>
        <w:rPr>
          <w:spacing w:val="-17"/>
        </w:rPr>
        <w:t xml:space="preserve"> </w:t>
      </w:r>
      <w:r>
        <w:t>в</w:t>
      </w:r>
      <w:r>
        <w:rPr>
          <w:spacing w:val="-18"/>
        </w:rPr>
        <w:t xml:space="preserve"> </w:t>
      </w:r>
      <w:r>
        <w:t>балонах</w:t>
      </w:r>
      <w:r>
        <w:rPr>
          <w:spacing w:val="-17"/>
        </w:rPr>
        <w:t xml:space="preserve"> </w:t>
      </w:r>
      <w:r>
        <w:t>або</w:t>
      </w:r>
      <w:r>
        <w:rPr>
          <w:spacing w:val="-17"/>
        </w:rPr>
        <w:t xml:space="preserve"> </w:t>
      </w:r>
      <w:r>
        <w:t>контейнерах;</w:t>
      </w:r>
      <w:r>
        <w:rPr>
          <w:spacing w:val="-17"/>
        </w:rPr>
        <w:t xml:space="preserve"> </w:t>
      </w:r>
      <w:r>
        <w:t>при</w:t>
      </w:r>
      <w:r>
        <w:rPr>
          <w:spacing w:val="-16"/>
        </w:rPr>
        <w:t xml:space="preserve"> </w:t>
      </w:r>
      <w:r>
        <w:t>до-</w:t>
      </w:r>
      <w:r>
        <w:rPr>
          <w:spacing w:val="-68"/>
        </w:rPr>
        <w:t xml:space="preserve"> </w:t>
      </w:r>
      <w:r>
        <w:t>бовій</w:t>
      </w:r>
      <w:r>
        <w:rPr>
          <w:spacing w:val="-14"/>
        </w:rPr>
        <w:t xml:space="preserve"> </w:t>
      </w:r>
      <w:r>
        <w:t>витраті</w:t>
      </w:r>
      <w:r>
        <w:rPr>
          <w:spacing w:val="-13"/>
        </w:rPr>
        <w:t xml:space="preserve"> </w:t>
      </w:r>
      <w:r>
        <w:t>хлору</w:t>
      </w:r>
      <w:r>
        <w:rPr>
          <w:spacing w:val="-18"/>
        </w:rPr>
        <w:t xml:space="preserve"> </w:t>
      </w:r>
      <w:r>
        <w:t>більше</w:t>
      </w:r>
      <w:r>
        <w:rPr>
          <w:spacing w:val="-16"/>
        </w:rPr>
        <w:t xml:space="preserve"> </w:t>
      </w:r>
      <w:r>
        <w:t>1</w:t>
      </w:r>
      <w:r>
        <w:rPr>
          <w:spacing w:val="-14"/>
        </w:rPr>
        <w:t xml:space="preserve"> </w:t>
      </w:r>
      <w:r>
        <w:t>т</w:t>
      </w:r>
      <w:r>
        <w:rPr>
          <w:spacing w:val="-14"/>
        </w:rPr>
        <w:t xml:space="preserve"> </w:t>
      </w:r>
      <w:r>
        <w:t>допускається</w:t>
      </w:r>
      <w:r>
        <w:rPr>
          <w:spacing w:val="-14"/>
        </w:rPr>
        <w:t xml:space="preserve"> </w:t>
      </w:r>
      <w:r>
        <w:t>застосовувати</w:t>
      </w:r>
      <w:r>
        <w:rPr>
          <w:spacing w:val="-14"/>
        </w:rPr>
        <w:t xml:space="preserve"> </w:t>
      </w:r>
      <w:r>
        <w:t>танки</w:t>
      </w:r>
      <w:r>
        <w:rPr>
          <w:spacing w:val="-13"/>
        </w:rPr>
        <w:t xml:space="preserve"> </w:t>
      </w:r>
      <w:r>
        <w:t>заводського</w:t>
      </w:r>
      <w:r>
        <w:rPr>
          <w:spacing w:val="-14"/>
        </w:rPr>
        <w:t xml:space="preserve"> </w:t>
      </w:r>
      <w:r>
        <w:t>ви-</w:t>
      </w:r>
      <w:r>
        <w:rPr>
          <w:spacing w:val="-67"/>
        </w:rPr>
        <w:t xml:space="preserve"> </w:t>
      </w:r>
      <w:r>
        <w:t>готовлення місткістю до 50 т, при цьому розлив хлору в балони або контейнери</w:t>
      </w:r>
      <w:r>
        <w:rPr>
          <w:spacing w:val="1"/>
        </w:rPr>
        <w:t xml:space="preserve"> </w:t>
      </w:r>
      <w:r>
        <w:t>на</w:t>
      </w:r>
      <w:r>
        <w:rPr>
          <w:spacing w:val="-2"/>
        </w:rPr>
        <w:t xml:space="preserve"> </w:t>
      </w:r>
      <w:r>
        <w:t>станції забороняється.</w:t>
      </w:r>
    </w:p>
    <w:p w:rsidR="00756269" w:rsidRDefault="00531953">
      <w:pPr>
        <w:pStyle w:val="a3"/>
        <w:spacing w:line="360" w:lineRule="auto"/>
        <w:ind w:right="451"/>
      </w:pPr>
      <w:r>
        <w:t>У складі потрібно передбачати пристрої для транспортування реагентів у</w:t>
      </w:r>
      <w:r>
        <w:rPr>
          <w:spacing w:val="1"/>
        </w:rPr>
        <w:t xml:space="preserve"> </w:t>
      </w:r>
      <w:r>
        <w:t>нестаціонарній</w:t>
      </w:r>
      <w:r>
        <w:rPr>
          <w:spacing w:val="-1"/>
        </w:rPr>
        <w:t xml:space="preserve"> </w:t>
      </w:r>
      <w:r>
        <w:t>тарі</w:t>
      </w:r>
      <w:r>
        <w:rPr>
          <w:spacing w:val="-2"/>
        </w:rPr>
        <w:t xml:space="preserve"> </w:t>
      </w:r>
      <w:r>
        <w:t>(контейнери,</w:t>
      </w:r>
      <w:r>
        <w:rPr>
          <w:spacing w:val="-4"/>
        </w:rPr>
        <w:t xml:space="preserve"> </w:t>
      </w:r>
      <w:r>
        <w:t>балони).</w:t>
      </w:r>
    </w:p>
    <w:p w:rsidR="00756269" w:rsidRDefault="00531953">
      <w:pPr>
        <w:pStyle w:val="a3"/>
        <w:spacing w:before="89"/>
        <w:ind w:left="852" w:firstLine="0"/>
        <w:jc w:val="left"/>
      </w:pPr>
      <w:r>
        <w:t>В'їзд</w:t>
      </w:r>
      <w:r>
        <w:rPr>
          <w:spacing w:val="43"/>
        </w:rPr>
        <w:t xml:space="preserve"> </w:t>
      </w:r>
      <w:r>
        <w:t>у</w:t>
      </w:r>
      <w:r>
        <w:rPr>
          <w:spacing w:val="39"/>
        </w:rPr>
        <w:t xml:space="preserve"> </w:t>
      </w:r>
      <w:r>
        <w:t>приміщення</w:t>
      </w:r>
      <w:r>
        <w:rPr>
          <w:spacing w:val="39"/>
        </w:rPr>
        <w:t xml:space="preserve"> </w:t>
      </w:r>
      <w:r>
        <w:t>складу</w:t>
      </w:r>
      <w:r>
        <w:rPr>
          <w:spacing w:val="39"/>
        </w:rPr>
        <w:t xml:space="preserve"> </w:t>
      </w:r>
      <w:r>
        <w:t>автомобільного</w:t>
      </w:r>
      <w:r>
        <w:rPr>
          <w:spacing w:val="43"/>
        </w:rPr>
        <w:t xml:space="preserve"> </w:t>
      </w:r>
      <w:r>
        <w:t>транспорту</w:t>
      </w:r>
      <w:r>
        <w:rPr>
          <w:spacing w:val="38"/>
        </w:rPr>
        <w:t xml:space="preserve"> </w:t>
      </w:r>
      <w:r>
        <w:t>не</w:t>
      </w:r>
      <w:r>
        <w:rPr>
          <w:spacing w:val="42"/>
        </w:rPr>
        <w:t xml:space="preserve"> </w:t>
      </w:r>
      <w:r>
        <w:t>допускається.</w:t>
      </w:r>
    </w:p>
    <w:p w:rsidR="00756269" w:rsidRDefault="00531953">
      <w:pPr>
        <w:pStyle w:val="a3"/>
        <w:spacing w:before="163"/>
        <w:ind w:firstLine="0"/>
      </w:pPr>
      <w:r>
        <w:t>Порожню</w:t>
      </w:r>
      <w:r>
        <w:rPr>
          <w:spacing w:val="-4"/>
        </w:rPr>
        <w:t xml:space="preserve"> </w:t>
      </w:r>
      <w:r>
        <w:t>тару</w:t>
      </w:r>
      <w:r>
        <w:rPr>
          <w:spacing w:val="-5"/>
        </w:rPr>
        <w:t xml:space="preserve"> </w:t>
      </w:r>
      <w:r>
        <w:t>слід</w:t>
      </w:r>
      <w:r>
        <w:rPr>
          <w:spacing w:val="-3"/>
        </w:rPr>
        <w:t xml:space="preserve"> </w:t>
      </w:r>
      <w:r>
        <w:t>зберігати</w:t>
      </w:r>
      <w:r>
        <w:rPr>
          <w:spacing w:val="-1"/>
        </w:rPr>
        <w:t xml:space="preserve"> </w:t>
      </w:r>
      <w:r>
        <w:t>в</w:t>
      </w:r>
      <w:r>
        <w:rPr>
          <w:spacing w:val="-2"/>
        </w:rPr>
        <w:t xml:space="preserve"> </w:t>
      </w:r>
      <w:r>
        <w:t>приміщенні</w:t>
      </w:r>
      <w:r>
        <w:rPr>
          <w:spacing w:val="-2"/>
        </w:rPr>
        <w:t xml:space="preserve"> </w:t>
      </w:r>
      <w:r>
        <w:t>складу.</w:t>
      </w:r>
    </w:p>
    <w:p w:rsidR="00756269" w:rsidRDefault="00531953">
      <w:pPr>
        <w:pStyle w:val="a3"/>
        <w:spacing w:before="161" w:line="360" w:lineRule="auto"/>
        <w:ind w:right="451"/>
      </w:pPr>
      <w:r>
        <w:t>Контейнери або балони з хлором слід розміщувати на підставках або рам-</w:t>
      </w:r>
      <w:r>
        <w:rPr>
          <w:spacing w:val="-67"/>
        </w:rPr>
        <w:t xml:space="preserve"> </w:t>
      </w:r>
      <w:r>
        <w:t>ках,</w:t>
      </w:r>
      <w:r>
        <w:rPr>
          <w:spacing w:val="-2"/>
        </w:rPr>
        <w:t xml:space="preserve"> </w:t>
      </w:r>
      <w:r>
        <w:t>мати</w:t>
      </w:r>
      <w:r>
        <w:rPr>
          <w:spacing w:val="-1"/>
        </w:rPr>
        <w:t xml:space="preserve"> </w:t>
      </w:r>
      <w:r>
        <w:t>вільний</w:t>
      </w:r>
      <w:r>
        <w:rPr>
          <w:spacing w:val="-3"/>
        </w:rPr>
        <w:t xml:space="preserve"> </w:t>
      </w:r>
      <w:r>
        <w:t>доступ</w:t>
      </w:r>
      <w:r>
        <w:rPr>
          <w:spacing w:val="-1"/>
        </w:rPr>
        <w:t xml:space="preserve"> </w:t>
      </w:r>
      <w:r>
        <w:t>для стропування</w:t>
      </w:r>
      <w:r>
        <w:rPr>
          <w:spacing w:val="-1"/>
        </w:rPr>
        <w:t xml:space="preserve"> </w:t>
      </w:r>
      <w:r>
        <w:t>і</w:t>
      </w:r>
      <w:r>
        <w:rPr>
          <w:spacing w:val="-1"/>
        </w:rPr>
        <w:t xml:space="preserve"> </w:t>
      </w:r>
      <w:r>
        <w:t>захвату</w:t>
      </w:r>
      <w:r>
        <w:rPr>
          <w:spacing w:val="-5"/>
        </w:rPr>
        <w:t xml:space="preserve"> </w:t>
      </w:r>
      <w:r>
        <w:t>при транспортуванні.</w:t>
      </w:r>
    </w:p>
    <w:p w:rsidR="00756269" w:rsidRDefault="00531953">
      <w:pPr>
        <w:pStyle w:val="a3"/>
        <w:spacing w:line="362" w:lineRule="auto"/>
        <w:ind w:right="448"/>
      </w:pPr>
      <w:r>
        <w:t>Вимоги</w:t>
      </w:r>
      <w:r>
        <w:rPr>
          <w:spacing w:val="-8"/>
        </w:rPr>
        <w:t xml:space="preserve"> </w:t>
      </w:r>
      <w:r>
        <w:t>до</w:t>
      </w:r>
      <w:r>
        <w:rPr>
          <w:spacing w:val="-8"/>
        </w:rPr>
        <w:t xml:space="preserve"> </w:t>
      </w:r>
      <w:r>
        <w:t>охорони</w:t>
      </w:r>
      <w:r>
        <w:rPr>
          <w:spacing w:val="-5"/>
        </w:rPr>
        <w:t xml:space="preserve"> </w:t>
      </w:r>
      <w:r>
        <w:t>праці</w:t>
      </w:r>
      <w:r>
        <w:rPr>
          <w:spacing w:val="-5"/>
        </w:rPr>
        <w:t xml:space="preserve"> </w:t>
      </w:r>
      <w:r>
        <w:t>у</w:t>
      </w:r>
      <w:r>
        <w:rPr>
          <w:spacing w:val="-10"/>
        </w:rPr>
        <w:t xml:space="preserve"> </w:t>
      </w:r>
      <w:r>
        <w:t>видаткових</w:t>
      </w:r>
      <w:r>
        <w:rPr>
          <w:spacing w:val="-7"/>
        </w:rPr>
        <w:t xml:space="preserve"> </w:t>
      </w:r>
      <w:r>
        <w:t>складах</w:t>
      </w:r>
      <w:r>
        <w:rPr>
          <w:spacing w:val="-8"/>
        </w:rPr>
        <w:t xml:space="preserve"> </w:t>
      </w:r>
      <w:r>
        <w:t>рідкого</w:t>
      </w:r>
      <w:r>
        <w:rPr>
          <w:spacing w:val="-5"/>
        </w:rPr>
        <w:t xml:space="preserve"> </w:t>
      </w:r>
      <w:r>
        <w:t>хлору</w:t>
      </w:r>
      <w:r>
        <w:rPr>
          <w:spacing w:val="-10"/>
        </w:rPr>
        <w:t xml:space="preserve"> </w:t>
      </w:r>
      <w:r>
        <w:t>повинні</w:t>
      </w:r>
      <w:r>
        <w:rPr>
          <w:spacing w:val="-5"/>
        </w:rPr>
        <w:t xml:space="preserve"> </w:t>
      </w:r>
      <w:r>
        <w:t>від-</w:t>
      </w:r>
      <w:r>
        <w:rPr>
          <w:spacing w:val="-67"/>
        </w:rPr>
        <w:t xml:space="preserve"> </w:t>
      </w:r>
      <w:r>
        <w:t>повідати</w:t>
      </w:r>
      <w:r>
        <w:rPr>
          <w:spacing w:val="-1"/>
        </w:rPr>
        <w:t xml:space="preserve"> </w:t>
      </w:r>
      <w:r>
        <w:t>НПАОП</w:t>
      </w:r>
      <w:r>
        <w:rPr>
          <w:spacing w:val="-2"/>
        </w:rPr>
        <w:t xml:space="preserve"> </w:t>
      </w:r>
      <w:r>
        <w:t>0.00-1.23.</w:t>
      </w:r>
    </w:p>
    <w:p w:rsidR="00756269" w:rsidRDefault="00531953">
      <w:pPr>
        <w:pStyle w:val="a4"/>
        <w:numPr>
          <w:ilvl w:val="2"/>
          <w:numId w:val="74"/>
        </w:numPr>
        <w:tabs>
          <w:tab w:val="left" w:pos="1907"/>
        </w:tabs>
        <w:spacing w:line="360" w:lineRule="auto"/>
        <w:ind w:right="449" w:firstLine="720"/>
        <w:rPr>
          <w:sz w:val="28"/>
        </w:rPr>
      </w:pPr>
      <w:r>
        <w:rPr>
          <w:sz w:val="28"/>
        </w:rPr>
        <w:t>У приміщенні складу хлору слід передбачати ємкість із нейтралі-</w:t>
      </w:r>
      <w:r>
        <w:rPr>
          <w:spacing w:val="-67"/>
          <w:sz w:val="28"/>
        </w:rPr>
        <w:t xml:space="preserve"> </w:t>
      </w:r>
      <w:r>
        <w:rPr>
          <w:sz w:val="28"/>
        </w:rPr>
        <w:t>заційним розчином для швидкого занурення аварійних контейнерів або балонів.</w:t>
      </w:r>
      <w:r>
        <w:rPr>
          <w:spacing w:val="-67"/>
          <w:sz w:val="28"/>
        </w:rPr>
        <w:t xml:space="preserve"> </w:t>
      </w:r>
      <w:r>
        <w:rPr>
          <w:sz w:val="28"/>
        </w:rPr>
        <w:t>Відстань від стінок ємкості до балона повинна бути не менше ніж 200 мм, до</w:t>
      </w:r>
      <w:r>
        <w:rPr>
          <w:spacing w:val="1"/>
          <w:sz w:val="28"/>
        </w:rPr>
        <w:t xml:space="preserve"> </w:t>
      </w:r>
      <w:r>
        <w:rPr>
          <w:sz w:val="28"/>
        </w:rPr>
        <w:t>контейнера</w:t>
      </w:r>
      <w:r>
        <w:rPr>
          <w:spacing w:val="-16"/>
          <w:sz w:val="28"/>
        </w:rPr>
        <w:t xml:space="preserve"> </w:t>
      </w:r>
      <w:r>
        <w:rPr>
          <w:sz w:val="28"/>
        </w:rPr>
        <w:t>-</w:t>
      </w:r>
      <w:r>
        <w:rPr>
          <w:spacing w:val="-17"/>
          <w:sz w:val="28"/>
        </w:rPr>
        <w:t xml:space="preserve"> </w:t>
      </w:r>
      <w:r>
        <w:rPr>
          <w:sz w:val="28"/>
        </w:rPr>
        <w:t>не</w:t>
      </w:r>
      <w:r>
        <w:rPr>
          <w:spacing w:val="-15"/>
          <w:sz w:val="28"/>
        </w:rPr>
        <w:t xml:space="preserve"> </w:t>
      </w:r>
      <w:r>
        <w:rPr>
          <w:sz w:val="28"/>
        </w:rPr>
        <w:t>менше</w:t>
      </w:r>
      <w:r>
        <w:rPr>
          <w:spacing w:val="-15"/>
          <w:sz w:val="28"/>
        </w:rPr>
        <w:t xml:space="preserve"> </w:t>
      </w:r>
      <w:r>
        <w:rPr>
          <w:sz w:val="28"/>
        </w:rPr>
        <w:t>ніж</w:t>
      </w:r>
      <w:r>
        <w:rPr>
          <w:spacing w:val="-17"/>
          <w:sz w:val="28"/>
        </w:rPr>
        <w:t xml:space="preserve"> </w:t>
      </w:r>
      <w:r>
        <w:rPr>
          <w:sz w:val="28"/>
        </w:rPr>
        <w:t>500</w:t>
      </w:r>
      <w:r>
        <w:rPr>
          <w:spacing w:val="-14"/>
          <w:sz w:val="28"/>
        </w:rPr>
        <w:t xml:space="preserve"> </w:t>
      </w:r>
      <w:r>
        <w:rPr>
          <w:sz w:val="28"/>
        </w:rPr>
        <w:t>мм,</w:t>
      </w:r>
      <w:r>
        <w:rPr>
          <w:spacing w:val="-16"/>
          <w:sz w:val="28"/>
        </w:rPr>
        <w:t xml:space="preserve"> </w:t>
      </w:r>
      <w:r>
        <w:rPr>
          <w:sz w:val="28"/>
        </w:rPr>
        <w:t>глибина</w:t>
      </w:r>
      <w:r>
        <w:rPr>
          <w:spacing w:val="-17"/>
          <w:sz w:val="28"/>
        </w:rPr>
        <w:t xml:space="preserve"> </w:t>
      </w:r>
      <w:r>
        <w:rPr>
          <w:sz w:val="28"/>
        </w:rPr>
        <w:t>повинна</w:t>
      </w:r>
      <w:r>
        <w:rPr>
          <w:spacing w:val="-17"/>
          <w:sz w:val="28"/>
        </w:rPr>
        <w:t xml:space="preserve"> </w:t>
      </w:r>
      <w:r>
        <w:rPr>
          <w:sz w:val="28"/>
        </w:rPr>
        <w:t>забезпечувати</w:t>
      </w:r>
      <w:r>
        <w:rPr>
          <w:spacing w:val="-14"/>
          <w:sz w:val="28"/>
        </w:rPr>
        <w:t xml:space="preserve"> </w:t>
      </w:r>
      <w:r>
        <w:rPr>
          <w:sz w:val="28"/>
        </w:rPr>
        <w:t>покриття</w:t>
      </w:r>
      <w:r>
        <w:rPr>
          <w:spacing w:val="-14"/>
          <w:sz w:val="28"/>
        </w:rPr>
        <w:t xml:space="preserve"> </w:t>
      </w:r>
      <w:r>
        <w:rPr>
          <w:sz w:val="28"/>
        </w:rPr>
        <w:t>ава-</w:t>
      </w:r>
      <w:r>
        <w:rPr>
          <w:spacing w:val="-68"/>
          <w:sz w:val="28"/>
        </w:rPr>
        <w:t xml:space="preserve"> </w:t>
      </w:r>
      <w:r>
        <w:rPr>
          <w:sz w:val="28"/>
        </w:rPr>
        <w:t>рійної</w:t>
      </w:r>
      <w:r>
        <w:rPr>
          <w:spacing w:val="-1"/>
          <w:sz w:val="28"/>
        </w:rPr>
        <w:t xml:space="preserve"> </w:t>
      </w:r>
      <w:r>
        <w:rPr>
          <w:sz w:val="28"/>
        </w:rPr>
        <w:t>посудини шаром</w:t>
      </w:r>
      <w:r>
        <w:rPr>
          <w:spacing w:val="-3"/>
          <w:sz w:val="28"/>
        </w:rPr>
        <w:t xml:space="preserve"> </w:t>
      </w:r>
      <w:r>
        <w:rPr>
          <w:sz w:val="28"/>
        </w:rPr>
        <w:t>розчину</w:t>
      </w:r>
      <w:r>
        <w:rPr>
          <w:spacing w:val="-5"/>
          <w:sz w:val="28"/>
        </w:rPr>
        <w:t xml:space="preserve"> </w:t>
      </w:r>
      <w:r>
        <w:rPr>
          <w:sz w:val="28"/>
        </w:rPr>
        <w:t>не</w:t>
      </w:r>
      <w:r>
        <w:rPr>
          <w:spacing w:val="-1"/>
          <w:sz w:val="28"/>
        </w:rPr>
        <w:t xml:space="preserve"> </w:t>
      </w:r>
      <w:r>
        <w:rPr>
          <w:sz w:val="28"/>
        </w:rPr>
        <w:t>менше</w:t>
      </w:r>
      <w:r>
        <w:rPr>
          <w:spacing w:val="-2"/>
          <w:sz w:val="28"/>
        </w:rPr>
        <w:t xml:space="preserve"> </w:t>
      </w:r>
      <w:r>
        <w:rPr>
          <w:sz w:val="28"/>
        </w:rPr>
        <w:t>ніж 300 мм.</w:t>
      </w:r>
    </w:p>
    <w:p w:rsidR="00756269" w:rsidRDefault="00531953">
      <w:pPr>
        <w:pStyle w:val="a3"/>
        <w:spacing w:line="322" w:lineRule="exact"/>
        <w:ind w:left="852" w:firstLine="0"/>
        <w:jc w:val="left"/>
      </w:pPr>
      <w:r>
        <w:t>На</w:t>
      </w:r>
      <w:r>
        <w:rPr>
          <w:spacing w:val="-3"/>
        </w:rPr>
        <w:t xml:space="preserve"> </w:t>
      </w:r>
      <w:r>
        <w:t>дні</w:t>
      </w:r>
      <w:r>
        <w:rPr>
          <w:spacing w:val="-1"/>
        </w:rPr>
        <w:t xml:space="preserve"> </w:t>
      </w:r>
      <w:r>
        <w:t>ємкості</w:t>
      </w:r>
      <w:r>
        <w:rPr>
          <w:spacing w:val="-2"/>
        </w:rPr>
        <w:t xml:space="preserve"> </w:t>
      </w:r>
      <w:r>
        <w:t>слід</w:t>
      </w:r>
      <w:r>
        <w:rPr>
          <w:spacing w:val="-3"/>
        </w:rPr>
        <w:t xml:space="preserve"> </w:t>
      </w:r>
      <w:r>
        <w:t>передбачати</w:t>
      </w:r>
      <w:r>
        <w:rPr>
          <w:spacing w:val="-3"/>
        </w:rPr>
        <w:t xml:space="preserve"> </w:t>
      </w:r>
      <w:r>
        <w:t>опори,</w:t>
      </w:r>
      <w:r>
        <w:rPr>
          <w:spacing w:val="-6"/>
        </w:rPr>
        <w:t xml:space="preserve"> </w:t>
      </w:r>
      <w:r>
        <w:t>що</w:t>
      </w:r>
      <w:r>
        <w:rPr>
          <w:spacing w:val="-1"/>
        </w:rPr>
        <w:t xml:space="preserve"> </w:t>
      </w:r>
      <w:r>
        <w:t>фіксують</w:t>
      </w:r>
      <w:r>
        <w:rPr>
          <w:spacing w:val="-4"/>
        </w:rPr>
        <w:t xml:space="preserve"> </w:t>
      </w:r>
      <w:r>
        <w:t>посудину.</w:t>
      </w:r>
    </w:p>
    <w:p w:rsidR="00756269" w:rsidRDefault="00531953">
      <w:pPr>
        <w:pStyle w:val="a3"/>
        <w:spacing w:before="154" w:line="362" w:lineRule="auto"/>
        <w:jc w:val="left"/>
      </w:pPr>
      <w:r>
        <w:t>Для</w:t>
      </w:r>
      <w:r>
        <w:rPr>
          <w:spacing w:val="47"/>
        </w:rPr>
        <w:t xml:space="preserve"> </w:t>
      </w:r>
      <w:r>
        <w:t>установки</w:t>
      </w:r>
      <w:r>
        <w:rPr>
          <w:spacing w:val="48"/>
        </w:rPr>
        <w:t xml:space="preserve"> </w:t>
      </w:r>
      <w:r>
        <w:t>на</w:t>
      </w:r>
      <w:r>
        <w:rPr>
          <w:spacing w:val="48"/>
        </w:rPr>
        <w:t xml:space="preserve"> </w:t>
      </w:r>
      <w:r>
        <w:t>вагах</w:t>
      </w:r>
      <w:r>
        <w:rPr>
          <w:spacing w:val="49"/>
        </w:rPr>
        <w:t xml:space="preserve"> </w:t>
      </w:r>
      <w:r>
        <w:t>контейнера</w:t>
      </w:r>
      <w:r>
        <w:rPr>
          <w:spacing w:val="47"/>
        </w:rPr>
        <w:t xml:space="preserve"> </w:t>
      </w:r>
      <w:r>
        <w:t>або</w:t>
      </w:r>
      <w:r>
        <w:rPr>
          <w:spacing w:val="49"/>
        </w:rPr>
        <w:t xml:space="preserve"> </w:t>
      </w:r>
      <w:r>
        <w:t>балонів</w:t>
      </w:r>
      <w:r>
        <w:rPr>
          <w:spacing w:val="47"/>
        </w:rPr>
        <w:t xml:space="preserve"> </w:t>
      </w:r>
      <w:r>
        <w:t>необхідно</w:t>
      </w:r>
      <w:r>
        <w:rPr>
          <w:spacing w:val="49"/>
        </w:rPr>
        <w:t xml:space="preserve"> </w:t>
      </w:r>
      <w:r>
        <w:t>передбачати</w:t>
      </w:r>
      <w:r>
        <w:rPr>
          <w:spacing w:val="-67"/>
        </w:rPr>
        <w:t xml:space="preserve"> </w:t>
      </w:r>
      <w:r>
        <w:t>опори</w:t>
      </w:r>
      <w:r>
        <w:rPr>
          <w:spacing w:val="-3"/>
        </w:rPr>
        <w:t xml:space="preserve"> </w:t>
      </w:r>
      <w:r>
        <w:t>для їх фіксації.</w:t>
      </w:r>
    </w:p>
    <w:p w:rsidR="00756269" w:rsidRDefault="00531953">
      <w:pPr>
        <w:pStyle w:val="a3"/>
        <w:spacing w:line="360" w:lineRule="auto"/>
        <w:ind w:right="450"/>
        <w:jc w:val="left"/>
      </w:pPr>
      <w:r>
        <w:rPr>
          <w:b/>
          <w:spacing w:val="-1"/>
        </w:rPr>
        <w:t>Примітка.</w:t>
      </w:r>
      <w:r>
        <w:rPr>
          <w:b/>
          <w:spacing w:val="-18"/>
        </w:rPr>
        <w:t xml:space="preserve"> </w:t>
      </w:r>
      <w:r>
        <w:rPr>
          <w:spacing w:val="-1"/>
        </w:rPr>
        <w:t>На</w:t>
      </w:r>
      <w:r>
        <w:rPr>
          <w:spacing w:val="-20"/>
        </w:rPr>
        <w:t xml:space="preserve"> </w:t>
      </w:r>
      <w:r>
        <w:t>проектування</w:t>
      </w:r>
      <w:r>
        <w:rPr>
          <w:spacing w:val="-17"/>
        </w:rPr>
        <w:t xml:space="preserve"> </w:t>
      </w:r>
      <w:r>
        <w:t>видаткових</w:t>
      </w:r>
      <w:r>
        <w:rPr>
          <w:spacing w:val="-19"/>
        </w:rPr>
        <w:t xml:space="preserve"> </w:t>
      </w:r>
      <w:r>
        <w:t>складів</w:t>
      </w:r>
      <w:r>
        <w:rPr>
          <w:spacing w:val="-18"/>
        </w:rPr>
        <w:t xml:space="preserve"> </w:t>
      </w:r>
      <w:r>
        <w:t>хлору</w:t>
      </w:r>
      <w:r>
        <w:rPr>
          <w:spacing w:val="-21"/>
        </w:rPr>
        <w:t xml:space="preserve"> </w:t>
      </w:r>
      <w:r>
        <w:t>з</w:t>
      </w:r>
      <w:r>
        <w:rPr>
          <w:spacing w:val="-18"/>
        </w:rPr>
        <w:t xml:space="preserve"> </w:t>
      </w:r>
      <w:r>
        <w:t>використанням</w:t>
      </w:r>
      <w:r>
        <w:rPr>
          <w:spacing w:val="-18"/>
        </w:rPr>
        <w:t xml:space="preserve"> </w:t>
      </w:r>
      <w:r>
        <w:t>та-</w:t>
      </w:r>
      <w:r>
        <w:rPr>
          <w:spacing w:val="-67"/>
        </w:rPr>
        <w:t xml:space="preserve"> </w:t>
      </w:r>
      <w:r>
        <w:lastRenderedPageBreak/>
        <w:t>нків</w:t>
      </w:r>
      <w:r>
        <w:rPr>
          <w:spacing w:val="-5"/>
        </w:rPr>
        <w:t xml:space="preserve"> </w:t>
      </w:r>
      <w:r>
        <w:t>ці</w:t>
      </w:r>
      <w:r>
        <w:rPr>
          <w:spacing w:val="-2"/>
        </w:rPr>
        <w:t xml:space="preserve"> </w:t>
      </w:r>
      <w:r>
        <w:t>будівельні норми не</w:t>
      </w:r>
      <w:r>
        <w:rPr>
          <w:spacing w:val="-1"/>
        </w:rPr>
        <w:t xml:space="preserve"> </w:t>
      </w:r>
      <w:r>
        <w:t>поширюються.</w:t>
      </w:r>
    </w:p>
    <w:p w:rsidR="00756269" w:rsidRDefault="00531953">
      <w:pPr>
        <w:pStyle w:val="a4"/>
        <w:numPr>
          <w:ilvl w:val="2"/>
          <w:numId w:val="74"/>
        </w:numPr>
        <w:tabs>
          <w:tab w:val="left" w:pos="1905"/>
        </w:tabs>
        <w:spacing w:line="360" w:lineRule="auto"/>
        <w:ind w:right="452" w:firstLine="720"/>
        <w:rPr>
          <w:sz w:val="28"/>
        </w:rPr>
      </w:pPr>
      <w:r>
        <w:rPr>
          <w:sz w:val="28"/>
        </w:rPr>
        <w:t>Зберігання 25 % аміачної води повинне передбачатися у сталевих</w:t>
      </w:r>
      <w:r>
        <w:rPr>
          <w:spacing w:val="-68"/>
          <w:sz w:val="28"/>
        </w:rPr>
        <w:t xml:space="preserve"> </w:t>
      </w:r>
      <w:r>
        <w:rPr>
          <w:spacing w:val="-1"/>
          <w:sz w:val="28"/>
        </w:rPr>
        <w:t>резервуарах.</w:t>
      </w:r>
      <w:r>
        <w:rPr>
          <w:spacing w:val="-18"/>
          <w:sz w:val="28"/>
        </w:rPr>
        <w:t xml:space="preserve"> </w:t>
      </w:r>
      <w:r>
        <w:rPr>
          <w:spacing w:val="-1"/>
          <w:sz w:val="28"/>
        </w:rPr>
        <w:t>Допускається</w:t>
      </w:r>
      <w:r>
        <w:rPr>
          <w:spacing w:val="-16"/>
          <w:sz w:val="28"/>
        </w:rPr>
        <w:t xml:space="preserve"> </w:t>
      </w:r>
      <w:r>
        <w:rPr>
          <w:sz w:val="28"/>
        </w:rPr>
        <w:t>встановлення</w:t>
      </w:r>
      <w:r>
        <w:rPr>
          <w:spacing w:val="-19"/>
          <w:sz w:val="28"/>
        </w:rPr>
        <w:t xml:space="preserve"> </w:t>
      </w:r>
      <w:r>
        <w:rPr>
          <w:sz w:val="28"/>
        </w:rPr>
        <w:t>цих</w:t>
      </w:r>
      <w:r>
        <w:rPr>
          <w:spacing w:val="-15"/>
          <w:sz w:val="28"/>
        </w:rPr>
        <w:t xml:space="preserve"> </w:t>
      </w:r>
      <w:r>
        <w:rPr>
          <w:sz w:val="28"/>
        </w:rPr>
        <w:t>резервуарів</w:t>
      </w:r>
      <w:r>
        <w:rPr>
          <w:spacing w:val="-17"/>
          <w:sz w:val="28"/>
        </w:rPr>
        <w:t xml:space="preserve"> </w:t>
      </w:r>
      <w:r>
        <w:rPr>
          <w:sz w:val="28"/>
        </w:rPr>
        <w:t>у</w:t>
      </w:r>
      <w:r>
        <w:rPr>
          <w:spacing w:val="-20"/>
          <w:sz w:val="28"/>
        </w:rPr>
        <w:t xml:space="preserve"> </w:t>
      </w:r>
      <w:r>
        <w:rPr>
          <w:sz w:val="28"/>
        </w:rPr>
        <w:t>піддонах</w:t>
      </w:r>
      <w:r>
        <w:rPr>
          <w:spacing w:val="-18"/>
          <w:sz w:val="28"/>
        </w:rPr>
        <w:t xml:space="preserve"> </w:t>
      </w:r>
      <w:r>
        <w:rPr>
          <w:sz w:val="28"/>
        </w:rPr>
        <w:t>під</w:t>
      </w:r>
      <w:r>
        <w:rPr>
          <w:spacing w:val="-18"/>
          <w:sz w:val="28"/>
        </w:rPr>
        <w:t xml:space="preserve"> </w:t>
      </w:r>
      <w:r>
        <w:rPr>
          <w:sz w:val="28"/>
        </w:rPr>
        <w:t>навісами</w:t>
      </w:r>
      <w:r>
        <w:rPr>
          <w:spacing w:val="-67"/>
          <w:sz w:val="28"/>
        </w:rPr>
        <w:t xml:space="preserve"> </w:t>
      </w:r>
      <w:r>
        <w:rPr>
          <w:sz w:val="28"/>
        </w:rPr>
        <w:t>(для</w:t>
      </w:r>
      <w:r>
        <w:rPr>
          <w:spacing w:val="-1"/>
          <w:sz w:val="28"/>
        </w:rPr>
        <w:t xml:space="preserve"> </w:t>
      </w:r>
      <w:r>
        <w:rPr>
          <w:sz w:val="28"/>
        </w:rPr>
        <w:t>захисту</w:t>
      </w:r>
      <w:r>
        <w:rPr>
          <w:spacing w:val="-4"/>
          <w:sz w:val="28"/>
        </w:rPr>
        <w:t xml:space="preserve"> </w:t>
      </w:r>
      <w:r>
        <w:rPr>
          <w:sz w:val="28"/>
        </w:rPr>
        <w:t>від сонячних</w:t>
      </w:r>
      <w:r>
        <w:rPr>
          <w:spacing w:val="-2"/>
          <w:sz w:val="28"/>
        </w:rPr>
        <w:t xml:space="preserve"> </w:t>
      </w:r>
      <w:r>
        <w:rPr>
          <w:sz w:val="28"/>
        </w:rPr>
        <w:t>променів</w:t>
      </w:r>
      <w:r>
        <w:rPr>
          <w:spacing w:val="-2"/>
          <w:sz w:val="28"/>
        </w:rPr>
        <w:t xml:space="preserve"> </w:t>
      </w:r>
      <w:r>
        <w:rPr>
          <w:sz w:val="28"/>
        </w:rPr>
        <w:t>та</w:t>
      </w:r>
      <w:r>
        <w:rPr>
          <w:spacing w:val="-1"/>
          <w:sz w:val="28"/>
        </w:rPr>
        <w:t xml:space="preserve"> </w:t>
      </w:r>
      <w:r>
        <w:rPr>
          <w:sz w:val="28"/>
        </w:rPr>
        <w:t>атмосферних</w:t>
      </w:r>
      <w:r>
        <w:rPr>
          <w:spacing w:val="-2"/>
          <w:sz w:val="28"/>
        </w:rPr>
        <w:t xml:space="preserve"> </w:t>
      </w:r>
      <w:r>
        <w:rPr>
          <w:sz w:val="28"/>
        </w:rPr>
        <w:t>опадів).</w:t>
      </w:r>
    </w:p>
    <w:p w:rsidR="00756269" w:rsidRDefault="00531953">
      <w:pPr>
        <w:pStyle w:val="a3"/>
        <w:spacing w:line="360" w:lineRule="auto"/>
        <w:ind w:right="450"/>
      </w:pPr>
      <w:r>
        <w:t>Відкритий склад аміачної води слід обладнувати пожежним гідрантом, за-</w:t>
      </w:r>
      <w:r>
        <w:rPr>
          <w:spacing w:val="-67"/>
        </w:rPr>
        <w:t xml:space="preserve"> </w:t>
      </w:r>
      <w:r>
        <w:t>критий</w:t>
      </w:r>
      <w:r>
        <w:rPr>
          <w:spacing w:val="-1"/>
        </w:rPr>
        <w:t xml:space="preserve"> </w:t>
      </w:r>
      <w:r>
        <w:t>-</w:t>
      </w:r>
      <w:r>
        <w:rPr>
          <w:spacing w:val="-1"/>
        </w:rPr>
        <w:t xml:space="preserve"> </w:t>
      </w:r>
      <w:r>
        <w:t>пожежним</w:t>
      </w:r>
      <w:r>
        <w:rPr>
          <w:spacing w:val="-3"/>
        </w:rPr>
        <w:t xml:space="preserve"> </w:t>
      </w:r>
      <w:r>
        <w:t>краном</w:t>
      </w:r>
      <w:r>
        <w:rPr>
          <w:spacing w:val="-1"/>
        </w:rPr>
        <w:t xml:space="preserve"> </w:t>
      </w:r>
      <w:r>
        <w:t>діаметром</w:t>
      </w:r>
      <w:r>
        <w:rPr>
          <w:spacing w:val="-1"/>
        </w:rPr>
        <w:t xml:space="preserve"> </w:t>
      </w:r>
      <w:r>
        <w:t>50 мм.</w:t>
      </w:r>
    </w:p>
    <w:p w:rsidR="00756269" w:rsidRDefault="00531953">
      <w:pPr>
        <w:pStyle w:val="a3"/>
        <w:spacing w:line="362" w:lineRule="auto"/>
        <w:ind w:right="451"/>
      </w:pPr>
      <w:r>
        <w:t>Для змивання аміачної води при її розливах необхідно передбачати поли-</w:t>
      </w:r>
      <w:r>
        <w:rPr>
          <w:spacing w:val="1"/>
        </w:rPr>
        <w:t xml:space="preserve"> </w:t>
      </w:r>
      <w:r>
        <w:t>вальний</w:t>
      </w:r>
      <w:r>
        <w:rPr>
          <w:spacing w:val="-3"/>
        </w:rPr>
        <w:t xml:space="preserve"> </w:t>
      </w:r>
      <w:r>
        <w:t>кран.</w:t>
      </w:r>
    </w:p>
    <w:p w:rsidR="00756269" w:rsidRDefault="00531953">
      <w:pPr>
        <w:pStyle w:val="a3"/>
        <w:spacing w:line="360" w:lineRule="auto"/>
        <w:ind w:right="449"/>
      </w:pPr>
      <w:r>
        <w:t>Дозування</w:t>
      </w:r>
      <w:r>
        <w:rPr>
          <w:spacing w:val="1"/>
        </w:rPr>
        <w:t xml:space="preserve"> </w:t>
      </w:r>
      <w:r>
        <w:t>аміачної</w:t>
      </w:r>
      <w:r>
        <w:rPr>
          <w:spacing w:val="1"/>
        </w:rPr>
        <w:t xml:space="preserve"> </w:t>
      </w:r>
      <w:r>
        <w:t>води</w:t>
      </w:r>
      <w:r>
        <w:rPr>
          <w:spacing w:val="1"/>
        </w:rPr>
        <w:t xml:space="preserve"> </w:t>
      </w:r>
      <w:r>
        <w:t>рекомендується</w:t>
      </w:r>
      <w:r>
        <w:rPr>
          <w:spacing w:val="1"/>
        </w:rPr>
        <w:t xml:space="preserve"> </w:t>
      </w:r>
      <w:r>
        <w:t>здійснювати</w:t>
      </w:r>
      <w:r>
        <w:rPr>
          <w:spacing w:val="1"/>
        </w:rPr>
        <w:t xml:space="preserve"> </w:t>
      </w:r>
      <w:r>
        <w:t>діафрагмовими</w:t>
      </w:r>
      <w:r>
        <w:rPr>
          <w:spacing w:val="1"/>
        </w:rPr>
        <w:t xml:space="preserve"> </w:t>
      </w:r>
      <w:r>
        <w:t>насосами-дозаторами без розбавлення. За необхідності приготування робочих</w:t>
      </w:r>
      <w:r>
        <w:rPr>
          <w:spacing w:val="1"/>
        </w:rPr>
        <w:t xml:space="preserve"> </w:t>
      </w:r>
      <w:r>
        <w:t>розчинів аміачної води для її розбавлення треба використовувати пом'якшену</w:t>
      </w:r>
      <w:r>
        <w:rPr>
          <w:spacing w:val="1"/>
        </w:rPr>
        <w:t xml:space="preserve"> </w:t>
      </w:r>
      <w:r>
        <w:t>воду</w:t>
      </w:r>
      <w:r>
        <w:rPr>
          <w:spacing w:val="-6"/>
        </w:rPr>
        <w:t xml:space="preserve"> </w:t>
      </w:r>
      <w:r>
        <w:t>з</w:t>
      </w:r>
      <w:r>
        <w:rPr>
          <w:spacing w:val="-1"/>
        </w:rPr>
        <w:t xml:space="preserve"> </w:t>
      </w:r>
      <w:r>
        <w:t>жорсткістю</w:t>
      </w:r>
      <w:r>
        <w:rPr>
          <w:spacing w:val="-2"/>
        </w:rPr>
        <w:t xml:space="preserve"> </w:t>
      </w:r>
      <w:r>
        <w:t>не</w:t>
      </w:r>
      <w:r>
        <w:rPr>
          <w:spacing w:val="-1"/>
        </w:rPr>
        <w:t xml:space="preserve"> </w:t>
      </w:r>
      <w:r>
        <w:t>більше</w:t>
      </w:r>
      <w:r>
        <w:rPr>
          <w:spacing w:val="-3"/>
        </w:rPr>
        <w:t xml:space="preserve"> </w:t>
      </w:r>
      <w:r>
        <w:t>ніж 0,2 ммоль/дм</w:t>
      </w:r>
      <w:r>
        <w:rPr>
          <w:vertAlign w:val="superscript"/>
        </w:rPr>
        <w:t>3</w:t>
      </w:r>
      <w:r>
        <w:t>.</w:t>
      </w:r>
    </w:p>
    <w:p w:rsidR="00756269" w:rsidRDefault="00531953">
      <w:pPr>
        <w:pStyle w:val="a4"/>
        <w:numPr>
          <w:ilvl w:val="2"/>
          <w:numId w:val="74"/>
        </w:numPr>
        <w:tabs>
          <w:tab w:val="left" w:pos="1976"/>
        </w:tabs>
        <w:spacing w:line="360" w:lineRule="auto"/>
        <w:ind w:right="450" w:firstLine="708"/>
        <w:rPr>
          <w:sz w:val="28"/>
        </w:rPr>
      </w:pPr>
      <w:r>
        <w:rPr>
          <w:sz w:val="28"/>
        </w:rPr>
        <w:t>Спосіб</w:t>
      </w:r>
      <w:r>
        <w:rPr>
          <w:spacing w:val="-11"/>
          <w:sz w:val="28"/>
        </w:rPr>
        <w:t xml:space="preserve"> </w:t>
      </w:r>
      <w:r>
        <w:rPr>
          <w:sz w:val="28"/>
        </w:rPr>
        <w:t>зберігання</w:t>
      </w:r>
      <w:r>
        <w:rPr>
          <w:spacing w:val="-12"/>
          <w:sz w:val="28"/>
        </w:rPr>
        <w:t xml:space="preserve"> </w:t>
      </w:r>
      <w:r>
        <w:rPr>
          <w:sz w:val="28"/>
        </w:rPr>
        <w:t>солі</w:t>
      </w:r>
      <w:r>
        <w:rPr>
          <w:spacing w:val="-11"/>
          <w:sz w:val="28"/>
        </w:rPr>
        <w:t xml:space="preserve"> </w:t>
      </w:r>
      <w:r>
        <w:rPr>
          <w:sz w:val="28"/>
        </w:rPr>
        <w:t>приймається</w:t>
      </w:r>
      <w:r>
        <w:rPr>
          <w:spacing w:val="-12"/>
          <w:sz w:val="28"/>
        </w:rPr>
        <w:t xml:space="preserve"> </w:t>
      </w:r>
      <w:r>
        <w:rPr>
          <w:sz w:val="28"/>
        </w:rPr>
        <w:t>залежно</w:t>
      </w:r>
      <w:r>
        <w:rPr>
          <w:spacing w:val="-11"/>
          <w:sz w:val="28"/>
        </w:rPr>
        <w:t xml:space="preserve"> </w:t>
      </w:r>
      <w:r>
        <w:rPr>
          <w:sz w:val="28"/>
        </w:rPr>
        <w:t>від</w:t>
      </w:r>
      <w:r>
        <w:rPr>
          <w:spacing w:val="-11"/>
          <w:sz w:val="28"/>
        </w:rPr>
        <w:t xml:space="preserve"> </w:t>
      </w:r>
      <w:r>
        <w:rPr>
          <w:sz w:val="28"/>
        </w:rPr>
        <w:t>умов</w:t>
      </w:r>
      <w:r>
        <w:rPr>
          <w:spacing w:val="-13"/>
          <w:sz w:val="28"/>
        </w:rPr>
        <w:t xml:space="preserve"> </w:t>
      </w:r>
      <w:r>
        <w:rPr>
          <w:sz w:val="28"/>
        </w:rPr>
        <w:t>її</w:t>
      </w:r>
      <w:r>
        <w:rPr>
          <w:spacing w:val="-11"/>
          <w:sz w:val="28"/>
        </w:rPr>
        <w:t xml:space="preserve"> </w:t>
      </w:r>
      <w:r>
        <w:rPr>
          <w:sz w:val="28"/>
        </w:rPr>
        <w:t>поставки.</w:t>
      </w:r>
      <w:r>
        <w:rPr>
          <w:spacing w:val="-67"/>
          <w:sz w:val="28"/>
        </w:rPr>
        <w:t xml:space="preserve"> </w:t>
      </w:r>
      <w:r>
        <w:rPr>
          <w:sz w:val="28"/>
        </w:rPr>
        <w:t>При об'ємі разової поставки, що перевищує 30-добове споживання, рекоменду-</w:t>
      </w:r>
      <w:r>
        <w:rPr>
          <w:spacing w:val="1"/>
          <w:sz w:val="28"/>
        </w:rPr>
        <w:t xml:space="preserve"> </w:t>
      </w:r>
      <w:r>
        <w:rPr>
          <w:sz w:val="28"/>
        </w:rPr>
        <w:t>ється</w:t>
      </w:r>
      <w:r>
        <w:rPr>
          <w:spacing w:val="-2"/>
          <w:sz w:val="28"/>
        </w:rPr>
        <w:t xml:space="preserve"> </w:t>
      </w:r>
      <w:r>
        <w:rPr>
          <w:sz w:val="28"/>
        </w:rPr>
        <w:t>передбачати</w:t>
      </w:r>
      <w:r>
        <w:rPr>
          <w:spacing w:val="-2"/>
          <w:sz w:val="28"/>
        </w:rPr>
        <w:t xml:space="preserve"> </w:t>
      </w:r>
      <w:r>
        <w:rPr>
          <w:sz w:val="28"/>
        </w:rPr>
        <w:t>склади</w:t>
      </w:r>
      <w:r>
        <w:rPr>
          <w:spacing w:val="-2"/>
          <w:sz w:val="28"/>
        </w:rPr>
        <w:t xml:space="preserve"> </w:t>
      </w:r>
      <w:r>
        <w:rPr>
          <w:sz w:val="28"/>
        </w:rPr>
        <w:t>мокрого</w:t>
      </w:r>
      <w:r>
        <w:rPr>
          <w:spacing w:val="-2"/>
          <w:sz w:val="28"/>
        </w:rPr>
        <w:t xml:space="preserve"> </w:t>
      </w:r>
      <w:r>
        <w:rPr>
          <w:sz w:val="28"/>
        </w:rPr>
        <w:t>зберігання</w:t>
      </w:r>
      <w:r>
        <w:rPr>
          <w:spacing w:val="-2"/>
          <w:sz w:val="28"/>
        </w:rPr>
        <w:t xml:space="preserve"> </w:t>
      </w:r>
      <w:r>
        <w:rPr>
          <w:sz w:val="28"/>
        </w:rPr>
        <w:t>солі.</w:t>
      </w:r>
      <w:r>
        <w:rPr>
          <w:spacing w:val="-3"/>
          <w:sz w:val="28"/>
        </w:rPr>
        <w:t xml:space="preserve"> </w:t>
      </w:r>
      <w:r>
        <w:rPr>
          <w:sz w:val="28"/>
        </w:rPr>
        <w:t>Кількість</w:t>
      </w:r>
      <w:r>
        <w:rPr>
          <w:spacing w:val="-3"/>
          <w:sz w:val="28"/>
        </w:rPr>
        <w:t xml:space="preserve"> </w:t>
      </w:r>
      <w:r>
        <w:rPr>
          <w:sz w:val="28"/>
        </w:rPr>
        <w:t>баків</w:t>
      </w:r>
      <w:r>
        <w:rPr>
          <w:spacing w:val="-6"/>
          <w:sz w:val="28"/>
        </w:rPr>
        <w:t xml:space="preserve"> </w:t>
      </w:r>
      <w:r>
        <w:rPr>
          <w:sz w:val="28"/>
        </w:rPr>
        <w:t>повинна</w:t>
      </w:r>
      <w:r>
        <w:rPr>
          <w:spacing w:val="-5"/>
          <w:sz w:val="28"/>
        </w:rPr>
        <w:t xml:space="preserve"> </w:t>
      </w:r>
      <w:r>
        <w:rPr>
          <w:sz w:val="28"/>
        </w:rPr>
        <w:t>бути</w:t>
      </w:r>
    </w:p>
    <w:p w:rsidR="00756269" w:rsidRDefault="00531953">
      <w:pPr>
        <w:pStyle w:val="a3"/>
        <w:spacing w:before="89" w:line="360" w:lineRule="auto"/>
        <w:ind w:right="448" w:firstLine="0"/>
      </w:pPr>
      <w:r>
        <w:t>не менше двох. Для зберігання солі в кількості менше 30-добової потреби допу-</w:t>
      </w:r>
      <w:r>
        <w:rPr>
          <w:spacing w:val="-67"/>
        </w:rPr>
        <w:t xml:space="preserve"> </w:t>
      </w:r>
      <w:r>
        <w:t>скається улаштування складів сухого зберігання в критих приміщеннях. При</w:t>
      </w:r>
      <w:r>
        <w:rPr>
          <w:spacing w:val="1"/>
        </w:rPr>
        <w:t xml:space="preserve"> </w:t>
      </w:r>
      <w:r>
        <w:t>цьому шар солі не повинен перевищувати 1,5 м. При сухому зберіганні солі для</w:t>
      </w:r>
      <w:r>
        <w:rPr>
          <w:spacing w:val="1"/>
        </w:rPr>
        <w:t xml:space="preserve"> </w:t>
      </w:r>
      <w:r>
        <w:t>одержання її насиченого розчину передбачаються видаткові баки, які розташо-</w:t>
      </w:r>
      <w:r>
        <w:rPr>
          <w:spacing w:val="1"/>
        </w:rPr>
        <w:t xml:space="preserve"> </w:t>
      </w:r>
      <w:r>
        <w:t>вують в приміщенні електролізної. При цьому місткість кожного бака повинна</w:t>
      </w:r>
      <w:r>
        <w:rPr>
          <w:spacing w:val="1"/>
        </w:rPr>
        <w:t xml:space="preserve"> </w:t>
      </w:r>
      <w:r>
        <w:t>забезпечувати не менше добового запасу (потреби) розчину солі, а їх кількість</w:t>
      </w:r>
      <w:r>
        <w:rPr>
          <w:spacing w:val="1"/>
        </w:rPr>
        <w:t xml:space="preserve"> </w:t>
      </w:r>
      <w:r>
        <w:t>приймається</w:t>
      </w:r>
      <w:r>
        <w:rPr>
          <w:spacing w:val="-1"/>
        </w:rPr>
        <w:t xml:space="preserve"> </w:t>
      </w:r>
      <w:r>
        <w:t>не</w:t>
      </w:r>
      <w:r>
        <w:rPr>
          <w:spacing w:val="-1"/>
        </w:rPr>
        <w:t xml:space="preserve"> </w:t>
      </w:r>
      <w:r>
        <w:t>менше</w:t>
      </w:r>
      <w:r>
        <w:rPr>
          <w:spacing w:val="-1"/>
        </w:rPr>
        <w:t xml:space="preserve"> </w:t>
      </w:r>
      <w:r>
        <w:t>двох.</w:t>
      </w:r>
    </w:p>
    <w:p w:rsidR="00756269" w:rsidRDefault="00531953">
      <w:pPr>
        <w:pStyle w:val="a4"/>
        <w:numPr>
          <w:ilvl w:val="2"/>
          <w:numId w:val="74"/>
        </w:numPr>
        <w:tabs>
          <w:tab w:val="left" w:pos="1976"/>
        </w:tabs>
        <w:spacing w:before="1" w:line="360" w:lineRule="auto"/>
        <w:ind w:right="448" w:firstLine="720"/>
        <w:rPr>
          <w:sz w:val="28"/>
        </w:rPr>
      </w:pPr>
      <w:r>
        <w:rPr>
          <w:sz w:val="28"/>
        </w:rPr>
        <w:t>У випадках, коли не забезпечено постачання станції кондицій-</w:t>
      </w:r>
      <w:r>
        <w:rPr>
          <w:spacing w:val="1"/>
          <w:sz w:val="28"/>
        </w:rPr>
        <w:t xml:space="preserve"> </w:t>
      </w:r>
      <w:r>
        <w:rPr>
          <w:sz w:val="28"/>
        </w:rPr>
        <w:t>ними фільтруючими матеріалами та гравієм, потрібно передбачати спеціальне</w:t>
      </w:r>
      <w:r>
        <w:rPr>
          <w:spacing w:val="1"/>
          <w:sz w:val="28"/>
        </w:rPr>
        <w:t xml:space="preserve"> </w:t>
      </w:r>
      <w:r>
        <w:rPr>
          <w:sz w:val="28"/>
        </w:rPr>
        <w:t>господарство</w:t>
      </w:r>
      <w:r>
        <w:rPr>
          <w:spacing w:val="-11"/>
          <w:sz w:val="28"/>
        </w:rPr>
        <w:t xml:space="preserve"> </w:t>
      </w:r>
      <w:r>
        <w:rPr>
          <w:sz w:val="28"/>
        </w:rPr>
        <w:t>для</w:t>
      </w:r>
      <w:r>
        <w:rPr>
          <w:spacing w:val="-11"/>
          <w:sz w:val="28"/>
        </w:rPr>
        <w:t xml:space="preserve"> </w:t>
      </w:r>
      <w:r>
        <w:rPr>
          <w:sz w:val="28"/>
        </w:rPr>
        <w:t>зберігання,</w:t>
      </w:r>
      <w:r>
        <w:rPr>
          <w:spacing w:val="-12"/>
          <w:sz w:val="28"/>
        </w:rPr>
        <w:t xml:space="preserve"> </w:t>
      </w:r>
      <w:r>
        <w:rPr>
          <w:sz w:val="28"/>
        </w:rPr>
        <w:t>подрібнення,</w:t>
      </w:r>
      <w:r>
        <w:rPr>
          <w:spacing w:val="-12"/>
          <w:sz w:val="28"/>
        </w:rPr>
        <w:t xml:space="preserve"> </w:t>
      </w:r>
      <w:r>
        <w:rPr>
          <w:sz w:val="28"/>
        </w:rPr>
        <w:t>сортування,</w:t>
      </w:r>
      <w:r>
        <w:rPr>
          <w:spacing w:val="-12"/>
          <w:sz w:val="28"/>
        </w:rPr>
        <w:t xml:space="preserve"> </w:t>
      </w:r>
      <w:r>
        <w:rPr>
          <w:sz w:val="28"/>
        </w:rPr>
        <w:t>промивання</w:t>
      </w:r>
      <w:r>
        <w:rPr>
          <w:spacing w:val="-11"/>
          <w:sz w:val="28"/>
        </w:rPr>
        <w:t xml:space="preserve"> </w:t>
      </w:r>
      <w:r>
        <w:rPr>
          <w:sz w:val="28"/>
        </w:rPr>
        <w:t>та</w:t>
      </w:r>
      <w:r>
        <w:rPr>
          <w:spacing w:val="-10"/>
          <w:sz w:val="28"/>
        </w:rPr>
        <w:t xml:space="preserve"> </w:t>
      </w:r>
      <w:r>
        <w:rPr>
          <w:sz w:val="28"/>
        </w:rPr>
        <w:t>транспор-</w:t>
      </w:r>
      <w:r>
        <w:rPr>
          <w:spacing w:val="-68"/>
          <w:sz w:val="28"/>
        </w:rPr>
        <w:t xml:space="preserve"> </w:t>
      </w:r>
      <w:r>
        <w:rPr>
          <w:sz w:val="28"/>
        </w:rPr>
        <w:t>тування</w:t>
      </w:r>
      <w:r>
        <w:rPr>
          <w:spacing w:val="-1"/>
          <w:sz w:val="28"/>
        </w:rPr>
        <w:t xml:space="preserve"> </w:t>
      </w:r>
      <w:r>
        <w:rPr>
          <w:sz w:val="28"/>
        </w:rPr>
        <w:t>матеріалів,</w:t>
      </w:r>
      <w:r>
        <w:rPr>
          <w:spacing w:val="-1"/>
          <w:sz w:val="28"/>
        </w:rPr>
        <w:t xml:space="preserve"> </w:t>
      </w:r>
      <w:r>
        <w:rPr>
          <w:sz w:val="28"/>
        </w:rPr>
        <w:t>необхідних</w:t>
      </w:r>
      <w:r>
        <w:rPr>
          <w:spacing w:val="-1"/>
          <w:sz w:val="28"/>
        </w:rPr>
        <w:t xml:space="preserve"> </w:t>
      </w:r>
      <w:r>
        <w:rPr>
          <w:sz w:val="28"/>
        </w:rPr>
        <w:t>для</w:t>
      </w:r>
      <w:r>
        <w:rPr>
          <w:spacing w:val="-3"/>
          <w:sz w:val="28"/>
        </w:rPr>
        <w:t xml:space="preserve"> </w:t>
      </w:r>
      <w:r>
        <w:rPr>
          <w:sz w:val="28"/>
        </w:rPr>
        <w:t>довантаження фільтрів.</w:t>
      </w:r>
    </w:p>
    <w:p w:rsidR="00756269" w:rsidRDefault="00531953">
      <w:pPr>
        <w:pStyle w:val="a4"/>
        <w:numPr>
          <w:ilvl w:val="2"/>
          <w:numId w:val="74"/>
        </w:numPr>
        <w:tabs>
          <w:tab w:val="left" w:pos="1976"/>
        </w:tabs>
        <w:spacing w:before="1" w:line="360" w:lineRule="auto"/>
        <w:ind w:right="450" w:firstLine="720"/>
        <w:rPr>
          <w:sz w:val="28"/>
        </w:rPr>
      </w:pPr>
      <w:r>
        <w:rPr>
          <w:sz w:val="28"/>
        </w:rPr>
        <w:t>Розрахунок ємкостей для зберігання фільтруючих матеріалів та</w:t>
      </w:r>
      <w:r>
        <w:rPr>
          <w:spacing w:val="1"/>
          <w:sz w:val="28"/>
        </w:rPr>
        <w:t xml:space="preserve"> </w:t>
      </w:r>
      <w:r>
        <w:rPr>
          <w:sz w:val="28"/>
        </w:rPr>
        <w:t>підбір обладнання потрібно здійснювати з розрахунку 10 %-ного щорічного по-</w:t>
      </w:r>
      <w:r>
        <w:rPr>
          <w:spacing w:val="1"/>
          <w:sz w:val="28"/>
        </w:rPr>
        <w:t xml:space="preserve"> </w:t>
      </w:r>
      <w:r>
        <w:rPr>
          <w:sz w:val="28"/>
        </w:rPr>
        <w:t>повнення та обміну фільтруючого завантаження та додаткового аварійного за-</w:t>
      </w:r>
      <w:r>
        <w:rPr>
          <w:spacing w:val="1"/>
          <w:sz w:val="28"/>
        </w:rPr>
        <w:t xml:space="preserve"> </w:t>
      </w:r>
      <w:r>
        <w:rPr>
          <w:sz w:val="28"/>
        </w:rPr>
        <w:t>пасу на перевантаження одного фільтра при кількості їх на станції до 20 і двох -</w:t>
      </w:r>
      <w:r>
        <w:rPr>
          <w:spacing w:val="-67"/>
          <w:sz w:val="28"/>
        </w:rPr>
        <w:t xml:space="preserve"> </w:t>
      </w:r>
      <w:r>
        <w:rPr>
          <w:sz w:val="28"/>
        </w:rPr>
        <w:lastRenderedPageBreak/>
        <w:t>при</w:t>
      </w:r>
      <w:r>
        <w:rPr>
          <w:spacing w:val="-1"/>
          <w:sz w:val="28"/>
        </w:rPr>
        <w:t xml:space="preserve"> </w:t>
      </w:r>
      <w:r>
        <w:rPr>
          <w:sz w:val="28"/>
        </w:rPr>
        <w:t>більшій кількості.</w:t>
      </w:r>
    </w:p>
    <w:p w:rsidR="00756269" w:rsidRDefault="00531953">
      <w:pPr>
        <w:pStyle w:val="a4"/>
        <w:numPr>
          <w:ilvl w:val="2"/>
          <w:numId w:val="74"/>
        </w:numPr>
        <w:tabs>
          <w:tab w:val="left" w:pos="1914"/>
        </w:tabs>
        <w:spacing w:line="360" w:lineRule="auto"/>
        <w:ind w:right="448" w:firstLine="720"/>
        <w:rPr>
          <w:sz w:val="28"/>
        </w:rPr>
      </w:pPr>
      <w:r>
        <w:rPr>
          <w:sz w:val="28"/>
        </w:rPr>
        <w:t>Транспортування фільтруючих матеріалів можна здійснювати гі-</w:t>
      </w:r>
      <w:r>
        <w:rPr>
          <w:spacing w:val="-67"/>
          <w:sz w:val="28"/>
        </w:rPr>
        <w:t xml:space="preserve"> </w:t>
      </w:r>
      <w:r>
        <w:rPr>
          <w:sz w:val="28"/>
        </w:rPr>
        <w:t>дротранспортом</w:t>
      </w:r>
      <w:r>
        <w:rPr>
          <w:spacing w:val="-2"/>
          <w:sz w:val="28"/>
        </w:rPr>
        <w:t xml:space="preserve"> </w:t>
      </w:r>
      <w:r>
        <w:rPr>
          <w:sz w:val="28"/>
        </w:rPr>
        <w:t>(водоструминними або</w:t>
      </w:r>
      <w:r>
        <w:rPr>
          <w:spacing w:val="-3"/>
          <w:sz w:val="28"/>
        </w:rPr>
        <w:t xml:space="preserve"> </w:t>
      </w:r>
      <w:r>
        <w:rPr>
          <w:sz w:val="28"/>
        </w:rPr>
        <w:t>пісковими</w:t>
      </w:r>
      <w:r>
        <w:rPr>
          <w:spacing w:val="-3"/>
          <w:sz w:val="28"/>
        </w:rPr>
        <w:t xml:space="preserve"> </w:t>
      </w:r>
      <w:r>
        <w:rPr>
          <w:sz w:val="28"/>
        </w:rPr>
        <w:t>насосами).</w:t>
      </w:r>
    </w:p>
    <w:p w:rsidR="00756269" w:rsidRDefault="00531953">
      <w:pPr>
        <w:pStyle w:val="a3"/>
        <w:spacing w:line="360" w:lineRule="auto"/>
        <w:ind w:right="449"/>
      </w:pPr>
      <w:r>
        <w:t>Діаметр трубопроводу для транспортування пульпи слід визначати з ура-</w:t>
      </w:r>
      <w:r>
        <w:rPr>
          <w:spacing w:val="1"/>
        </w:rPr>
        <w:t xml:space="preserve"> </w:t>
      </w:r>
      <w:r>
        <w:t>хуванням</w:t>
      </w:r>
      <w:r>
        <w:rPr>
          <w:spacing w:val="-9"/>
        </w:rPr>
        <w:t xml:space="preserve"> </w:t>
      </w:r>
      <w:r>
        <w:t>швидкості</w:t>
      </w:r>
      <w:r>
        <w:rPr>
          <w:spacing w:val="-10"/>
        </w:rPr>
        <w:t xml:space="preserve"> </w:t>
      </w:r>
      <w:r>
        <w:t>руху</w:t>
      </w:r>
      <w:r>
        <w:rPr>
          <w:spacing w:val="-13"/>
        </w:rPr>
        <w:t xml:space="preserve"> </w:t>
      </w:r>
      <w:r>
        <w:t>пульпи</w:t>
      </w:r>
      <w:r>
        <w:rPr>
          <w:spacing w:val="-8"/>
        </w:rPr>
        <w:t xml:space="preserve"> </w:t>
      </w:r>
      <w:r>
        <w:t>від</w:t>
      </w:r>
      <w:r>
        <w:rPr>
          <w:spacing w:val="-9"/>
        </w:rPr>
        <w:t xml:space="preserve"> </w:t>
      </w:r>
      <w:r>
        <w:t>1,5</w:t>
      </w:r>
      <w:r>
        <w:rPr>
          <w:spacing w:val="-10"/>
        </w:rPr>
        <w:t xml:space="preserve"> </w:t>
      </w:r>
      <w:r>
        <w:t>м/с</w:t>
      </w:r>
      <w:r>
        <w:rPr>
          <w:spacing w:val="-11"/>
        </w:rPr>
        <w:t xml:space="preserve"> </w:t>
      </w:r>
      <w:r>
        <w:t>до</w:t>
      </w:r>
      <w:r>
        <w:rPr>
          <w:spacing w:val="-10"/>
        </w:rPr>
        <w:t xml:space="preserve"> </w:t>
      </w:r>
      <w:r>
        <w:t>2</w:t>
      </w:r>
      <w:r>
        <w:rPr>
          <w:spacing w:val="-10"/>
        </w:rPr>
        <w:t xml:space="preserve"> </w:t>
      </w:r>
      <w:r>
        <w:t>м/с</w:t>
      </w:r>
      <w:r>
        <w:rPr>
          <w:spacing w:val="-8"/>
        </w:rPr>
        <w:t xml:space="preserve"> </w:t>
      </w:r>
      <w:r>
        <w:t>включно,</w:t>
      </w:r>
      <w:r>
        <w:rPr>
          <w:spacing w:val="-10"/>
        </w:rPr>
        <w:t xml:space="preserve"> </w:t>
      </w:r>
      <w:r>
        <w:t>але</w:t>
      </w:r>
      <w:r>
        <w:rPr>
          <w:spacing w:val="-9"/>
        </w:rPr>
        <w:t xml:space="preserve"> </w:t>
      </w:r>
      <w:r>
        <w:t>слід</w:t>
      </w:r>
      <w:r>
        <w:rPr>
          <w:spacing w:val="-10"/>
        </w:rPr>
        <w:t xml:space="preserve"> </w:t>
      </w:r>
      <w:r>
        <w:t>приймати</w:t>
      </w:r>
      <w:r>
        <w:rPr>
          <w:spacing w:val="-67"/>
        </w:rPr>
        <w:t xml:space="preserve"> </w:t>
      </w:r>
      <w:r>
        <w:t>не менше ніж 50 мм; повороти трубопроводу потрібно передбачати радіусом від</w:t>
      </w:r>
      <w:r>
        <w:rPr>
          <w:spacing w:val="-68"/>
        </w:rPr>
        <w:t xml:space="preserve"> </w:t>
      </w:r>
      <w:r>
        <w:t>8</w:t>
      </w:r>
      <w:r>
        <w:rPr>
          <w:spacing w:val="-1"/>
        </w:rPr>
        <w:t xml:space="preserve"> </w:t>
      </w:r>
      <w:r>
        <w:t>до 10 діаметрів</w:t>
      </w:r>
      <w:r>
        <w:rPr>
          <w:spacing w:val="-1"/>
        </w:rPr>
        <w:t xml:space="preserve"> </w:t>
      </w:r>
      <w:r>
        <w:t>трубопроводу.</w:t>
      </w:r>
    </w:p>
    <w:p w:rsidR="00756269" w:rsidRDefault="00531953">
      <w:pPr>
        <w:pStyle w:val="a4"/>
        <w:numPr>
          <w:ilvl w:val="2"/>
          <w:numId w:val="74"/>
        </w:numPr>
        <w:tabs>
          <w:tab w:val="left" w:pos="1914"/>
        </w:tabs>
        <w:spacing w:before="1" w:line="360" w:lineRule="auto"/>
        <w:ind w:right="448" w:firstLine="720"/>
        <w:rPr>
          <w:sz w:val="28"/>
        </w:rPr>
      </w:pPr>
      <w:r>
        <w:rPr>
          <w:sz w:val="28"/>
        </w:rPr>
        <w:t>Такелажні роботи і транспортування реагентів на складах та все-</w:t>
      </w:r>
      <w:r>
        <w:rPr>
          <w:spacing w:val="1"/>
          <w:sz w:val="28"/>
        </w:rPr>
        <w:t xml:space="preserve"> </w:t>
      </w:r>
      <w:r>
        <w:rPr>
          <w:sz w:val="28"/>
        </w:rPr>
        <w:t>редині</w:t>
      </w:r>
      <w:r>
        <w:rPr>
          <w:spacing w:val="-1"/>
          <w:sz w:val="28"/>
        </w:rPr>
        <w:t xml:space="preserve"> </w:t>
      </w:r>
      <w:r>
        <w:rPr>
          <w:sz w:val="28"/>
        </w:rPr>
        <w:t>станцій слід</w:t>
      </w:r>
      <w:r>
        <w:rPr>
          <w:spacing w:val="-2"/>
          <w:sz w:val="28"/>
        </w:rPr>
        <w:t xml:space="preserve"> </w:t>
      </w:r>
      <w:r>
        <w:rPr>
          <w:sz w:val="28"/>
        </w:rPr>
        <w:t>механізувати.</w:t>
      </w:r>
    </w:p>
    <w:p w:rsidR="00756269" w:rsidRDefault="00531953">
      <w:pPr>
        <w:pStyle w:val="1"/>
        <w:numPr>
          <w:ilvl w:val="1"/>
          <w:numId w:val="74"/>
        </w:numPr>
        <w:tabs>
          <w:tab w:val="left" w:pos="1556"/>
        </w:tabs>
        <w:spacing w:before="3"/>
        <w:ind w:left="1556" w:hanging="704"/>
        <w:jc w:val="both"/>
      </w:pPr>
      <w:bookmarkStart w:id="105" w:name="10.28_Висотне_розташування_споруд_водопі"/>
      <w:bookmarkStart w:id="106" w:name="_bookmark43"/>
      <w:bookmarkEnd w:id="105"/>
      <w:bookmarkEnd w:id="106"/>
      <w:r>
        <w:t>Висотне</w:t>
      </w:r>
      <w:r>
        <w:rPr>
          <w:spacing w:val="-6"/>
        </w:rPr>
        <w:t xml:space="preserve"> </w:t>
      </w:r>
      <w:r>
        <w:t>розташування</w:t>
      </w:r>
      <w:r>
        <w:rPr>
          <w:spacing w:val="-6"/>
        </w:rPr>
        <w:t xml:space="preserve"> </w:t>
      </w:r>
      <w:r>
        <w:t>споруд</w:t>
      </w:r>
      <w:r>
        <w:rPr>
          <w:spacing w:val="-5"/>
        </w:rPr>
        <w:t xml:space="preserve"> </w:t>
      </w:r>
      <w:r>
        <w:t>водопідготовки</w:t>
      </w:r>
    </w:p>
    <w:p w:rsidR="00756269" w:rsidRDefault="00531953">
      <w:pPr>
        <w:pStyle w:val="a4"/>
        <w:numPr>
          <w:ilvl w:val="2"/>
          <w:numId w:val="74"/>
        </w:numPr>
        <w:tabs>
          <w:tab w:val="left" w:pos="1787"/>
        </w:tabs>
        <w:spacing w:before="156" w:line="360" w:lineRule="auto"/>
        <w:ind w:right="451" w:firstLine="720"/>
        <w:rPr>
          <w:sz w:val="28"/>
        </w:rPr>
      </w:pPr>
      <w:r>
        <w:rPr>
          <w:sz w:val="28"/>
        </w:rPr>
        <w:t>Споруди</w:t>
      </w:r>
      <w:r>
        <w:rPr>
          <w:spacing w:val="1"/>
          <w:sz w:val="28"/>
        </w:rPr>
        <w:t xml:space="preserve"> </w:t>
      </w:r>
      <w:r>
        <w:rPr>
          <w:sz w:val="28"/>
        </w:rPr>
        <w:t>водопідготовки</w:t>
      </w:r>
      <w:r>
        <w:rPr>
          <w:spacing w:val="1"/>
          <w:sz w:val="28"/>
        </w:rPr>
        <w:t xml:space="preserve"> </w:t>
      </w:r>
      <w:r>
        <w:rPr>
          <w:sz w:val="28"/>
        </w:rPr>
        <w:t>слід</w:t>
      </w:r>
      <w:r>
        <w:rPr>
          <w:spacing w:val="1"/>
          <w:sz w:val="28"/>
        </w:rPr>
        <w:t xml:space="preserve"> </w:t>
      </w:r>
      <w:r>
        <w:rPr>
          <w:sz w:val="28"/>
        </w:rPr>
        <w:t>розташовувати,</w:t>
      </w:r>
      <w:r>
        <w:rPr>
          <w:spacing w:val="1"/>
          <w:sz w:val="28"/>
        </w:rPr>
        <w:t xml:space="preserve"> </w:t>
      </w:r>
      <w:r>
        <w:rPr>
          <w:sz w:val="28"/>
        </w:rPr>
        <w:t>використовуючи</w:t>
      </w:r>
      <w:r>
        <w:rPr>
          <w:spacing w:val="1"/>
          <w:sz w:val="28"/>
        </w:rPr>
        <w:t xml:space="preserve"> </w:t>
      </w:r>
      <w:r>
        <w:rPr>
          <w:sz w:val="28"/>
        </w:rPr>
        <w:t>природний</w:t>
      </w:r>
      <w:r>
        <w:rPr>
          <w:spacing w:val="1"/>
          <w:sz w:val="28"/>
        </w:rPr>
        <w:t xml:space="preserve"> </w:t>
      </w:r>
      <w:r>
        <w:rPr>
          <w:sz w:val="28"/>
        </w:rPr>
        <w:t>нахил місцевості, з урахуванням втрат напору води в самих спору-</w:t>
      </w:r>
      <w:r>
        <w:rPr>
          <w:spacing w:val="1"/>
          <w:sz w:val="28"/>
        </w:rPr>
        <w:t xml:space="preserve"> </w:t>
      </w:r>
      <w:r>
        <w:rPr>
          <w:sz w:val="28"/>
        </w:rPr>
        <w:t>дах,</w:t>
      </w:r>
      <w:r>
        <w:rPr>
          <w:spacing w:val="-2"/>
          <w:sz w:val="28"/>
        </w:rPr>
        <w:t xml:space="preserve"> </w:t>
      </w:r>
      <w:r>
        <w:rPr>
          <w:sz w:val="28"/>
        </w:rPr>
        <w:t>з'єднувальних</w:t>
      </w:r>
      <w:r>
        <w:rPr>
          <w:spacing w:val="-1"/>
          <w:sz w:val="28"/>
        </w:rPr>
        <w:t xml:space="preserve"> </w:t>
      </w:r>
      <w:r>
        <w:rPr>
          <w:sz w:val="28"/>
        </w:rPr>
        <w:t>комунікаціях та</w:t>
      </w:r>
      <w:r>
        <w:rPr>
          <w:spacing w:val="-2"/>
          <w:sz w:val="28"/>
        </w:rPr>
        <w:t xml:space="preserve"> </w:t>
      </w:r>
      <w:r>
        <w:rPr>
          <w:sz w:val="28"/>
        </w:rPr>
        <w:t>вимірювальних пристроях.</w:t>
      </w:r>
    </w:p>
    <w:p w:rsidR="00756269" w:rsidRDefault="00531953">
      <w:pPr>
        <w:pStyle w:val="a4"/>
        <w:numPr>
          <w:ilvl w:val="2"/>
          <w:numId w:val="74"/>
        </w:numPr>
        <w:tabs>
          <w:tab w:val="left" w:pos="1780"/>
        </w:tabs>
        <w:spacing w:before="1" w:line="360" w:lineRule="auto"/>
        <w:ind w:right="452" w:firstLine="720"/>
        <w:rPr>
          <w:sz w:val="28"/>
        </w:rPr>
      </w:pPr>
      <w:r>
        <w:rPr>
          <w:sz w:val="28"/>
        </w:rPr>
        <w:t>Втрати напору води у спорудах і з'єднувальних комунікаціях слід</w:t>
      </w:r>
      <w:r>
        <w:rPr>
          <w:spacing w:val="1"/>
          <w:sz w:val="28"/>
        </w:rPr>
        <w:t xml:space="preserve"> </w:t>
      </w:r>
      <w:r>
        <w:rPr>
          <w:sz w:val="28"/>
        </w:rPr>
        <w:t>визначати</w:t>
      </w:r>
      <w:r>
        <w:rPr>
          <w:spacing w:val="6"/>
          <w:sz w:val="28"/>
        </w:rPr>
        <w:t xml:space="preserve"> </w:t>
      </w:r>
      <w:r>
        <w:rPr>
          <w:sz w:val="28"/>
        </w:rPr>
        <w:t>розрахунками;</w:t>
      </w:r>
      <w:r>
        <w:rPr>
          <w:spacing w:val="6"/>
          <w:sz w:val="28"/>
        </w:rPr>
        <w:t xml:space="preserve"> </w:t>
      </w:r>
      <w:r>
        <w:rPr>
          <w:sz w:val="28"/>
        </w:rPr>
        <w:t>для</w:t>
      </w:r>
      <w:r>
        <w:rPr>
          <w:spacing w:val="8"/>
          <w:sz w:val="28"/>
        </w:rPr>
        <w:t xml:space="preserve"> </w:t>
      </w:r>
      <w:r>
        <w:rPr>
          <w:sz w:val="28"/>
        </w:rPr>
        <w:t>попереднього</w:t>
      </w:r>
      <w:r>
        <w:rPr>
          <w:spacing w:val="9"/>
          <w:sz w:val="28"/>
        </w:rPr>
        <w:t xml:space="preserve"> </w:t>
      </w:r>
      <w:r>
        <w:rPr>
          <w:sz w:val="28"/>
        </w:rPr>
        <w:t>висотного</w:t>
      </w:r>
      <w:r>
        <w:rPr>
          <w:spacing w:val="6"/>
          <w:sz w:val="28"/>
        </w:rPr>
        <w:t xml:space="preserve"> </w:t>
      </w:r>
      <w:r>
        <w:rPr>
          <w:sz w:val="28"/>
        </w:rPr>
        <w:t>розташування</w:t>
      </w:r>
      <w:r>
        <w:rPr>
          <w:spacing w:val="6"/>
          <w:sz w:val="28"/>
        </w:rPr>
        <w:t xml:space="preserve"> </w:t>
      </w:r>
      <w:r>
        <w:rPr>
          <w:sz w:val="28"/>
        </w:rPr>
        <w:t>споруд</w:t>
      </w:r>
    </w:p>
    <w:p w:rsidR="00756269" w:rsidRDefault="00531953">
      <w:pPr>
        <w:pStyle w:val="a3"/>
        <w:spacing w:before="89"/>
        <w:ind w:firstLine="0"/>
        <w:jc w:val="left"/>
      </w:pPr>
      <w:r>
        <w:t>втрати</w:t>
      </w:r>
      <w:r>
        <w:rPr>
          <w:spacing w:val="-5"/>
        </w:rPr>
        <w:t xml:space="preserve"> </w:t>
      </w:r>
      <w:r>
        <w:t>напору</w:t>
      </w:r>
      <w:r>
        <w:rPr>
          <w:spacing w:val="-5"/>
        </w:rPr>
        <w:t xml:space="preserve"> </w:t>
      </w:r>
      <w:r>
        <w:t>допускається</w:t>
      </w:r>
      <w:r>
        <w:rPr>
          <w:spacing w:val="-1"/>
        </w:rPr>
        <w:t xml:space="preserve"> </w:t>
      </w:r>
      <w:r>
        <w:t>приймати,</w:t>
      </w:r>
      <w:r>
        <w:rPr>
          <w:spacing w:val="-5"/>
        </w:rPr>
        <w:t xml:space="preserve"> </w:t>
      </w:r>
      <w:r>
        <w:t>м:</w:t>
      </w:r>
    </w:p>
    <w:p w:rsidR="00756269" w:rsidRDefault="00531953">
      <w:pPr>
        <w:spacing w:before="163"/>
        <w:ind w:left="852"/>
        <w:rPr>
          <w:i/>
          <w:sz w:val="28"/>
        </w:rPr>
      </w:pPr>
      <w:r>
        <w:rPr>
          <w:i/>
          <w:sz w:val="28"/>
        </w:rPr>
        <w:t>у</w:t>
      </w:r>
      <w:r>
        <w:rPr>
          <w:i/>
          <w:spacing w:val="-1"/>
          <w:sz w:val="28"/>
        </w:rPr>
        <w:t xml:space="preserve"> </w:t>
      </w:r>
      <w:r>
        <w:rPr>
          <w:i/>
          <w:sz w:val="28"/>
        </w:rPr>
        <w:t>спорудах</w:t>
      </w:r>
    </w:p>
    <w:p w:rsidR="00756269" w:rsidRDefault="00531953">
      <w:pPr>
        <w:pStyle w:val="a4"/>
        <w:numPr>
          <w:ilvl w:val="0"/>
          <w:numId w:val="44"/>
        </w:numPr>
        <w:tabs>
          <w:tab w:val="left" w:pos="1040"/>
        </w:tabs>
        <w:spacing w:before="163"/>
        <w:ind w:left="1040"/>
        <w:jc w:val="left"/>
        <w:rPr>
          <w:sz w:val="28"/>
        </w:rPr>
      </w:pPr>
      <w:r>
        <w:rPr>
          <w:sz w:val="28"/>
        </w:rPr>
        <w:t>на</w:t>
      </w:r>
      <w:r>
        <w:rPr>
          <w:spacing w:val="39"/>
          <w:sz w:val="28"/>
        </w:rPr>
        <w:t xml:space="preserve"> </w:t>
      </w:r>
      <w:r>
        <w:rPr>
          <w:sz w:val="28"/>
        </w:rPr>
        <w:t>барабанних</w:t>
      </w:r>
      <w:r>
        <w:rPr>
          <w:spacing w:val="40"/>
          <w:sz w:val="28"/>
        </w:rPr>
        <w:t xml:space="preserve"> </w:t>
      </w:r>
      <w:r>
        <w:rPr>
          <w:sz w:val="28"/>
        </w:rPr>
        <w:t>сітчастих</w:t>
      </w:r>
      <w:r>
        <w:rPr>
          <w:spacing w:val="41"/>
          <w:sz w:val="28"/>
        </w:rPr>
        <w:t xml:space="preserve"> </w:t>
      </w:r>
      <w:r>
        <w:rPr>
          <w:sz w:val="28"/>
        </w:rPr>
        <w:t>фільтрах</w:t>
      </w:r>
      <w:r>
        <w:rPr>
          <w:spacing w:val="40"/>
          <w:sz w:val="28"/>
        </w:rPr>
        <w:t xml:space="preserve"> </w:t>
      </w:r>
      <w:r>
        <w:rPr>
          <w:sz w:val="28"/>
        </w:rPr>
        <w:t>(барабанних</w:t>
      </w:r>
      <w:r>
        <w:rPr>
          <w:spacing w:val="41"/>
          <w:sz w:val="28"/>
        </w:rPr>
        <w:t xml:space="preserve"> </w:t>
      </w:r>
      <w:r>
        <w:rPr>
          <w:sz w:val="28"/>
        </w:rPr>
        <w:t>сітках</w:t>
      </w:r>
      <w:r>
        <w:rPr>
          <w:spacing w:val="38"/>
          <w:sz w:val="28"/>
        </w:rPr>
        <w:t xml:space="preserve"> </w:t>
      </w:r>
      <w:r>
        <w:rPr>
          <w:sz w:val="28"/>
        </w:rPr>
        <w:t>і</w:t>
      </w:r>
      <w:r>
        <w:rPr>
          <w:spacing w:val="41"/>
          <w:sz w:val="28"/>
        </w:rPr>
        <w:t xml:space="preserve"> </w:t>
      </w:r>
      <w:r>
        <w:rPr>
          <w:sz w:val="28"/>
        </w:rPr>
        <w:t>мікрофільтрах)</w:t>
      </w:r>
    </w:p>
    <w:p w:rsidR="00756269" w:rsidRDefault="00531953">
      <w:pPr>
        <w:pStyle w:val="a3"/>
        <w:spacing w:before="161"/>
        <w:ind w:left="324" w:firstLine="0"/>
        <w:jc w:val="left"/>
      </w:pPr>
      <w:r>
        <w:t>0,4 -</w:t>
      </w:r>
      <w:r>
        <w:rPr>
          <w:spacing w:val="-3"/>
        </w:rPr>
        <w:t xml:space="preserve"> </w:t>
      </w:r>
      <w:r>
        <w:t>0,6</w:t>
      </w:r>
    </w:p>
    <w:p w:rsidR="00756269" w:rsidRDefault="00531953">
      <w:pPr>
        <w:pStyle w:val="a4"/>
        <w:numPr>
          <w:ilvl w:val="0"/>
          <w:numId w:val="44"/>
        </w:numPr>
        <w:tabs>
          <w:tab w:val="left" w:pos="1040"/>
          <w:tab w:val="left" w:pos="8069"/>
        </w:tabs>
        <w:spacing w:before="162"/>
        <w:ind w:left="1040"/>
        <w:jc w:val="left"/>
        <w:rPr>
          <w:sz w:val="28"/>
        </w:rPr>
      </w:pPr>
      <w:r>
        <w:rPr>
          <w:sz w:val="28"/>
        </w:rPr>
        <w:t>у</w:t>
      </w:r>
      <w:r>
        <w:rPr>
          <w:spacing w:val="-4"/>
          <w:sz w:val="28"/>
        </w:rPr>
        <w:t xml:space="preserve"> </w:t>
      </w:r>
      <w:r>
        <w:rPr>
          <w:sz w:val="28"/>
        </w:rPr>
        <w:t>вхідних</w:t>
      </w:r>
      <w:r>
        <w:rPr>
          <w:spacing w:val="-1"/>
          <w:sz w:val="28"/>
        </w:rPr>
        <w:t xml:space="preserve"> </w:t>
      </w:r>
      <w:r>
        <w:rPr>
          <w:sz w:val="28"/>
        </w:rPr>
        <w:t>(контактних)</w:t>
      </w:r>
      <w:r>
        <w:rPr>
          <w:spacing w:val="-5"/>
          <w:sz w:val="28"/>
        </w:rPr>
        <w:t xml:space="preserve"> </w:t>
      </w:r>
      <w:r>
        <w:rPr>
          <w:sz w:val="28"/>
        </w:rPr>
        <w:t>камерах</w:t>
      </w:r>
      <w:r>
        <w:rPr>
          <w:sz w:val="28"/>
        </w:rPr>
        <w:tab/>
        <w:t>0,3-0,5</w:t>
      </w:r>
    </w:p>
    <w:p w:rsidR="00756269" w:rsidRDefault="00531953">
      <w:pPr>
        <w:pStyle w:val="a4"/>
        <w:numPr>
          <w:ilvl w:val="0"/>
          <w:numId w:val="44"/>
        </w:numPr>
        <w:tabs>
          <w:tab w:val="left" w:pos="1040"/>
          <w:tab w:val="left" w:pos="8069"/>
        </w:tabs>
        <w:spacing w:before="163"/>
        <w:ind w:left="1040"/>
        <w:jc w:val="left"/>
        <w:rPr>
          <w:sz w:val="28"/>
        </w:rPr>
      </w:pPr>
      <w:r>
        <w:rPr>
          <w:sz w:val="28"/>
        </w:rPr>
        <w:t>у</w:t>
      </w:r>
      <w:r>
        <w:rPr>
          <w:spacing w:val="-4"/>
          <w:sz w:val="28"/>
        </w:rPr>
        <w:t xml:space="preserve"> </w:t>
      </w:r>
      <w:r>
        <w:rPr>
          <w:sz w:val="28"/>
        </w:rPr>
        <w:t>пристроях</w:t>
      </w:r>
      <w:r>
        <w:rPr>
          <w:spacing w:val="-1"/>
          <w:sz w:val="28"/>
        </w:rPr>
        <w:t xml:space="preserve"> </w:t>
      </w:r>
      <w:r>
        <w:rPr>
          <w:sz w:val="28"/>
        </w:rPr>
        <w:t>введення</w:t>
      </w:r>
      <w:r>
        <w:rPr>
          <w:spacing w:val="-1"/>
          <w:sz w:val="28"/>
        </w:rPr>
        <w:t xml:space="preserve"> </w:t>
      </w:r>
      <w:r>
        <w:rPr>
          <w:sz w:val="28"/>
        </w:rPr>
        <w:t>реагентів</w:t>
      </w:r>
      <w:r>
        <w:rPr>
          <w:sz w:val="28"/>
        </w:rPr>
        <w:tab/>
        <w:t>0,1-0,3</w:t>
      </w:r>
    </w:p>
    <w:p w:rsidR="00756269" w:rsidRDefault="00531953">
      <w:pPr>
        <w:pStyle w:val="a4"/>
        <w:numPr>
          <w:ilvl w:val="0"/>
          <w:numId w:val="44"/>
        </w:numPr>
        <w:tabs>
          <w:tab w:val="left" w:pos="1040"/>
          <w:tab w:val="left" w:pos="8069"/>
        </w:tabs>
        <w:spacing w:before="161"/>
        <w:ind w:left="1040"/>
        <w:jc w:val="left"/>
        <w:rPr>
          <w:sz w:val="28"/>
        </w:rPr>
      </w:pPr>
      <w:r>
        <w:rPr>
          <w:sz w:val="28"/>
        </w:rPr>
        <w:t>у</w:t>
      </w:r>
      <w:r>
        <w:rPr>
          <w:spacing w:val="-4"/>
          <w:sz w:val="28"/>
        </w:rPr>
        <w:t xml:space="preserve"> </w:t>
      </w:r>
      <w:r>
        <w:rPr>
          <w:sz w:val="28"/>
        </w:rPr>
        <w:t>гідравлічних</w:t>
      </w:r>
      <w:r>
        <w:rPr>
          <w:spacing w:val="-2"/>
          <w:sz w:val="28"/>
        </w:rPr>
        <w:t xml:space="preserve"> </w:t>
      </w:r>
      <w:r>
        <w:rPr>
          <w:sz w:val="28"/>
        </w:rPr>
        <w:t>змішувачах</w:t>
      </w:r>
      <w:r>
        <w:rPr>
          <w:sz w:val="28"/>
        </w:rPr>
        <w:tab/>
        <w:t>0,5-0,6</w:t>
      </w:r>
    </w:p>
    <w:p w:rsidR="00756269" w:rsidRDefault="00531953">
      <w:pPr>
        <w:pStyle w:val="a4"/>
        <w:numPr>
          <w:ilvl w:val="0"/>
          <w:numId w:val="44"/>
        </w:numPr>
        <w:tabs>
          <w:tab w:val="left" w:pos="1040"/>
          <w:tab w:val="left" w:pos="8069"/>
        </w:tabs>
        <w:spacing w:before="162"/>
        <w:ind w:left="1040"/>
        <w:jc w:val="left"/>
        <w:rPr>
          <w:sz w:val="28"/>
        </w:rPr>
      </w:pPr>
      <w:r>
        <w:rPr>
          <w:sz w:val="28"/>
        </w:rPr>
        <w:t>у</w:t>
      </w:r>
      <w:r>
        <w:rPr>
          <w:spacing w:val="-4"/>
          <w:sz w:val="28"/>
        </w:rPr>
        <w:t xml:space="preserve"> </w:t>
      </w:r>
      <w:r>
        <w:rPr>
          <w:sz w:val="28"/>
        </w:rPr>
        <w:t>механічних</w:t>
      </w:r>
      <w:r>
        <w:rPr>
          <w:spacing w:val="-1"/>
          <w:sz w:val="28"/>
        </w:rPr>
        <w:t xml:space="preserve"> </w:t>
      </w:r>
      <w:r>
        <w:rPr>
          <w:sz w:val="28"/>
        </w:rPr>
        <w:t>змішувачах</w:t>
      </w:r>
      <w:r>
        <w:rPr>
          <w:sz w:val="28"/>
        </w:rPr>
        <w:tab/>
        <w:t>0,1-0,2</w:t>
      </w:r>
    </w:p>
    <w:p w:rsidR="00756269" w:rsidRDefault="00531953">
      <w:pPr>
        <w:pStyle w:val="a4"/>
        <w:numPr>
          <w:ilvl w:val="0"/>
          <w:numId w:val="44"/>
        </w:numPr>
        <w:tabs>
          <w:tab w:val="left" w:pos="1040"/>
          <w:tab w:val="left" w:pos="8069"/>
        </w:tabs>
        <w:spacing w:before="163"/>
        <w:ind w:left="1040"/>
        <w:jc w:val="left"/>
        <w:rPr>
          <w:sz w:val="28"/>
        </w:rPr>
      </w:pPr>
      <w:r>
        <w:rPr>
          <w:sz w:val="28"/>
        </w:rPr>
        <w:t>у</w:t>
      </w:r>
      <w:r>
        <w:rPr>
          <w:spacing w:val="-4"/>
          <w:sz w:val="28"/>
        </w:rPr>
        <w:t xml:space="preserve"> </w:t>
      </w:r>
      <w:r>
        <w:rPr>
          <w:sz w:val="28"/>
        </w:rPr>
        <w:t>гідравлічних</w:t>
      </w:r>
      <w:r>
        <w:rPr>
          <w:spacing w:val="-2"/>
          <w:sz w:val="28"/>
        </w:rPr>
        <w:t xml:space="preserve"> </w:t>
      </w:r>
      <w:r>
        <w:rPr>
          <w:sz w:val="28"/>
        </w:rPr>
        <w:t>камерах</w:t>
      </w:r>
      <w:r>
        <w:rPr>
          <w:spacing w:val="-2"/>
          <w:sz w:val="28"/>
        </w:rPr>
        <w:t xml:space="preserve"> </w:t>
      </w:r>
      <w:r>
        <w:rPr>
          <w:sz w:val="28"/>
        </w:rPr>
        <w:t>утворення</w:t>
      </w:r>
      <w:r>
        <w:rPr>
          <w:spacing w:val="-2"/>
          <w:sz w:val="28"/>
        </w:rPr>
        <w:t xml:space="preserve"> </w:t>
      </w:r>
      <w:r>
        <w:rPr>
          <w:sz w:val="28"/>
        </w:rPr>
        <w:t>пластівців</w:t>
      </w:r>
      <w:r>
        <w:rPr>
          <w:spacing w:val="-3"/>
          <w:sz w:val="28"/>
        </w:rPr>
        <w:t xml:space="preserve"> </w:t>
      </w:r>
      <w:r>
        <w:rPr>
          <w:sz w:val="28"/>
        </w:rPr>
        <w:t>осадів</w:t>
      </w:r>
      <w:r>
        <w:rPr>
          <w:sz w:val="28"/>
        </w:rPr>
        <w:tab/>
        <w:t>0,4-0,5</w:t>
      </w:r>
    </w:p>
    <w:p w:rsidR="00756269" w:rsidRDefault="00531953">
      <w:pPr>
        <w:pStyle w:val="a4"/>
        <w:numPr>
          <w:ilvl w:val="0"/>
          <w:numId w:val="44"/>
        </w:numPr>
        <w:tabs>
          <w:tab w:val="left" w:pos="1040"/>
          <w:tab w:val="left" w:pos="8069"/>
        </w:tabs>
        <w:spacing w:before="163"/>
        <w:ind w:left="1040"/>
        <w:jc w:val="left"/>
        <w:rPr>
          <w:sz w:val="28"/>
        </w:rPr>
      </w:pPr>
      <w:r>
        <w:rPr>
          <w:sz w:val="28"/>
        </w:rPr>
        <w:t>у</w:t>
      </w:r>
      <w:r>
        <w:rPr>
          <w:spacing w:val="-4"/>
          <w:sz w:val="28"/>
        </w:rPr>
        <w:t xml:space="preserve"> </w:t>
      </w:r>
      <w:r>
        <w:rPr>
          <w:sz w:val="28"/>
        </w:rPr>
        <w:t>механічних</w:t>
      </w:r>
      <w:r>
        <w:rPr>
          <w:spacing w:val="-1"/>
          <w:sz w:val="28"/>
        </w:rPr>
        <w:t xml:space="preserve"> </w:t>
      </w:r>
      <w:r>
        <w:rPr>
          <w:sz w:val="28"/>
        </w:rPr>
        <w:t>камерах</w:t>
      </w:r>
      <w:r>
        <w:rPr>
          <w:spacing w:val="-1"/>
          <w:sz w:val="28"/>
        </w:rPr>
        <w:t xml:space="preserve"> </w:t>
      </w:r>
      <w:r>
        <w:rPr>
          <w:sz w:val="28"/>
        </w:rPr>
        <w:t>утворення</w:t>
      </w:r>
      <w:r>
        <w:rPr>
          <w:spacing w:val="-4"/>
          <w:sz w:val="28"/>
        </w:rPr>
        <w:t xml:space="preserve"> </w:t>
      </w:r>
      <w:r>
        <w:rPr>
          <w:sz w:val="28"/>
        </w:rPr>
        <w:t>пластівців</w:t>
      </w:r>
      <w:r>
        <w:rPr>
          <w:spacing w:val="-2"/>
          <w:sz w:val="28"/>
        </w:rPr>
        <w:t xml:space="preserve"> </w:t>
      </w:r>
      <w:r>
        <w:rPr>
          <w:sz w:val="28"/>
        </w:rPr>
        <w:t>осадів</w:t>
      </w:r>
      <w:r>
        <w:rPr>
          <w:sz w:val="28"/>
        </w:rPr>
        <w:tab/>
        <w:t>0,1-0,2</w:t>
      </w:r>
    </w:p>
    <w:p w:rsidR="00756269" w:rsidRDefault="00531953">
      <w:pPr>
        <w:pStyle w:val="a4"/>
        <w:numPr>
          <w:ilvl w:val="0"/>
          <w:numId w:val="44"/>
        </w:numPr>
        <w:tabs>
          <w:tab w:val="left" w:pos="1040"/>
          <w:tab w:val="left" w:pos="8069"/>
        </w:tabs>
        <w:spacing w:before="161"/>
        <w:ind w:left="1040"/>
        <w:jc w:val="left"/>
        <w:rPr>
          <w:sz w:val="28"/>
        </w:rPr>
      </w:pPr>
      <w:r>
        <w:rPr>
          <w:sz w:val="28"/>
        </w:rPr>
        <w:t>у</w:t>
      </w:r>
      <w:r>
        <w:rPr>
          <w:spacing w:val="-3"/>
          <w:sz w:val="28"/>
        </w:rPr>
        <w:t xml:space="preserve"> </w:t>
      </w:r>
      <w:r>
        <w:rPr>
          <w:sz w:val="28"/>
        </w:rPr>
        <w:t>відстійниках</w:t>
      </w:r>
      <w:r>
        <w:rPr>
          <w:sz w:val="28"/>
        </w:rPr>
        <w:tab/>
        <w:t>0,7-0,8</w:t>
      </w:r>
    </w:p>
    <w:p w:rsidR="00756269" w:rsidRDefault="00531953">
      <w:pPr>
        <w:pStyle w:val="a4"/>
        <w:numPr>
          <w:ilvl w:val="0"/>
          <w:numId w:val="44"/>
        </w:numPr>
        <w:tabs>
          <w:tab w:val="left" w:pos="1040"/>
          <w:tab w:val="left" w:pos="8069"/>
        </w:tabs>
        <w:spacing w:before="162"/>
        <w:ind w:left="1040"/>
        <w:jc w:val="left"/>
        <w:rPr>
          <w:sz w:val="28"/>
        </w:rPr>
      </w:pPr>
      <w:r>
        <w:rPr>
          <w:sz w:val="28"/>
        </w:rPr>
        <w:t>в</w:t>
      </w:r>
      <w:r>
        <w:rPr>
          <w:spacing w:val="-3"/>
          <w:sz w:val="28"/>
        </w:rPr>
        <w:t xml:space="preserve"> </w:t>
      </w:r>
      <w:r>
        <w:rPr>
          <w:sz w:val="28"/>
        </w:rPr>
        <w:t>освітлювачах зі зваженим</w:t>
      </w:r>
      <w:r>
        <w:rPr>
          <w:spacing w:val="-4"/>
          <w:sz w:val="28"/>
        </w:rPr>
        <w:t xml:space="preserve"> </w:t>
      </w:r>
      <w:r>
        <w:rPr>
          <w:sz w:val="28"/>
        </w:rPr>
        <w:t>осадом</w:t>
      </w:r>
      <w:r>
        <w:rPr>
          <w:sz w:val="28"/>
        </w:rPr>
        <w:tab/>
        <w:t>0,7-0,8</w:t>
      </w:r>
    </w:p>
    <w:p w:rsidR="00756269" w:rsidRDefault="00531953">
      <w:pPr>
        <w:pStyle w:val="a4"/>
        <w:numPr>
          <w:ilvl w:val="0"/>
          <w:numId w:val="44"/>
        </w:numPr>
        <w:tabs>
          <w:tab w:val="left" w:pos="1040"/>
          <w:tab w:val="left" w:pos="8069"/>
        </w:tabs>
        <w:spacing w:before="163"/>
        <w:ind w:left="1040"/>
        <w:jc w:val="left"/>
        <w:rPr>
          <w:sz w:val="28"/>
        </w:rPr>
      </w:pPr>
      <w:r>
        <w:rPr>
          <w:sz w:val="28"/>
        </w:rPr>
        <w:t>на</w:t>
      </w:r>
      <w:r>
        <w:rPr>
          <w:spacing w:val="-3"/>
          <w:sz w:val="28"/>
        </w:rPr>
        <w:t xml:space="preserve"> </w:t>
      </w:r>
      <w:r>
        <w:rPr>
          <w:sz w:val="28"/>
        </w:rPr>
        <w:t>швидких</w:t>
      </w:r>
      <w:r>
        <w:rPr>
          <w:spacing w:val="-3"/>
          <w:sz w:val="28"/>
        </w:rPr>
        <w:t xml:space="preserve"> </w:t>
      </w:r>
      <w:r>
        <w:rPr>
          <w:sz w:val="28"/>
        </w:rPr>
        <w:t>фільтрах</w:t>
      </w:r>
      <w:r>
        <w:rPr>
          <w:sz w:val="28"/>
        </w:rPr>
        <w:tab/>
        <w:t>3,0-3,5</w:t>
      </w:r>
    </w:p>
    <w:p w:rsidR="00756269" w:rsidRDefault="00531953">
      <w:pPr>
        <w:pStyle w:val="a4"/>
        <w:numPr>
          <w:ilvl w:val="0"/>
          <w:numId w:val="44"/>
        </w:numPr>
        <w:tabs>
          <w:tab w:val="left" w:pos="1040"/>
          <w:tab w:val="left" w:pos="8069"/>
        </w:tabs>
        <w:spacing w:before="163"/>
        <w:ind w:left="1040"/>
        <w:jc w:val="left"/>
        <w:rPr>
          <w:sz w:val="28"/>
        </w:rPr>
      </w:pPr>
      <w:r>
        <w:rPr>
          <w:sz w:val="28"/>
        </w:rPr>
        <w:t>у</w:t>
      </w:r>
      <w:r>
        <w:rPr>
          <w:spacing w:val="-3"/>
          <w:sz w:val="28"/>
        </w:rPr>
        <w:t xml:space="preserve"> </w:t>
      </w:r>
      <w:r>
        <w:rPr>
          <w:sz w:val="28"/>
        </w:rPr>
        <w:t>контактних</w:t>
      </w:r>
      <w:r>
        <w:rPr>
          <w:spacing w:val="-3"/>
          <w:sz w:val="28"/>
        </w:rPr>
        <w:t xml:space="preserve"> </w:t>
      </w:r>
      <w:r>
        <w:rPr>
          <w:sz w:val="28"/>
        </w:rPr>
        <w:t>освітлювачах</w:t>
      </w:r>
      <w:r>
        <w:rPr>
          <w:spacing w:val="-3"/>
          <w:sz w:val="28"/>
        </w:rPr>
        <w:t xml:space="preserve"> </w:t>
      </w:r>
      <w:r>
        <w:rPr>
          <w:sz w:val="28"/>
        </w:rPr>
        <w:t>і префільтрах</w:t>
      </w:r>
      <w:r>
        <w:rPr>
          <w:sz w:val="28"/>
        </w:rPr>
        <w:tab/>
        <w:t>2,0-2,5</w:t>
      </w:r>
    </w:p>
    <w:p w:rsidR="00756269" w:rsidRDefault="00531953">
      <w:pPr>
        <w:pStyle w:val="a4"/>
        <w:numPr>
          <w:ilvl w:val="0"/>
          <w:numId w:val="44"/>
        </w:numPr>
        <w:tabs>
          <w:tab w:val="left" w:pos="1040"/>
          <w:tab w:val="left" w:pos="8069"/>
        </w:tabs>
        <w:spacing w:before="160"/>
        <w:ind w:left="1040"/>
        <w:jc w:val="left"/>
        <w:rPr>
          <w:sz w:val="28"/>
        </w:rPr>
      </w:pPr>
      <w:r>
        <w:rPr>
          <w:sz w:val="28"/>
        </w:rPr>
        <w:t>у</w:t>
      </w:r>
      <w:r>
        <w:rPr>
          <w:spacing w:val="-3"/>
          <w:sz w:val="28"/>
        </w:rPr>
        <w:t xml:space="preserve"> </w:t>
      </w:r>
      <w:r>
        <w:rPr>
          <w:sz w:val="28"/>
        </w:rPr>
        <w:t>повільних</w:t>
      </w:r>
      <w:r>
        <w:rPr>
          <w:spacing w:val="-1"/>
          <w:sz w:val="28"/>
        </w:rPr>
        <w:t xml:space="preserve"> </w:t>
      </w:r>
      <w:r>
        <w:rPr>
          <w:sz w:val="28"/>
        </w:rPr>
        <w:t>фільтрах</w:t>
      </w:r>
      <w:r>
        <w:rPr>
          <w:sz w:val="28"/>
        </w:rPr>
        <w:tab/>
        <w:t>1,5-2,0</w:t>
      </w:r>
    </w:p>
    <w:p w:rsidR="00756269" w:rsidRDefault="00531953">
      <w:pPr>
        <w:pStyle w:val="a4"/>
        <w:numPr>
          <w:ilvl w:val="0"/>
          <w:numId w:val="44"/>
        </w:numPr>
        <w:tabs>
          <w:tab w:val="left" w:pos="1040"/>
          <w:tab w:val="left" w:pos="8069"/>
        </w:tabs>
        <w:spacing w:before="163"/>
        <w:ind w:left="1040"/>
        <w:jc w:val="left"/>
        <w:rPr>
          <w:sz w:val="28"/>
        </w:rPr>
      </w:pPr>
      <w:r>
        <w:rPr>
          <w:sz w:val="28"/>
        </w:rPr>
        <w:lastRenderedPageBreak/>
        <w:t>у</w:t>
      </w:r>
      <w:r>
        <w:rPr>
          <w:spacing w:val="-4"/>
          <w:sz w:val="28"/>
        </w:rPr>
        <w:t xml:space="preserve"> </w:t>
      </w:r>
      <w:r>
        <w:rPr>
          <w:sz w:val="28"/>
        </w:rPr>
        <w:t>пристроях</w:t>
      </w:r>
      <w:r>
        <w:rPr>
          <w:spacing w:val="-2"/>
          <w:sz w:val="28"/>
        </w:rPr>
        <w:t xml:space="preserve"> </w:t>
      </w:r>
      <w:r>
        <w:rPr>
          <w:sz w:val="28"/>
        </w:rPr>
        <w:t>УФ-знезараження</w:t>
      </w:r>
      <w:r>
        <w:rPr>
          <w:sz w:val="28"/>
        </w:rPr>
        <w:tab/>
        <w:t>0,5-0,8</w:t>
      </w:r>
    </w:p>
    <w:p w:rsidR="00756269" w:rsidRDefault="00531953">
      <w:pPr>
        <w:spacing w:before="161"/>
        <w:ind w:left="852"/>
        <w:rPr>
          <w:i/>
          <w:sz w:val="28"/>
        </w:rPr>
      </w:pPr>
      <w:r>
        <w:rPr>
          <w:i/>
          <w:sz w:val="28"/>
        </w:rPr>
        <w:t>у</w:t>
      </w:r>
      <w:r>
        <w:rPr>
          <w:i/>
          <w:spacing w:val="-4"/>
          <w:sz w:val="28"/>
        </w:rPr>
        <w:t xml:space="preserve"> </w:t>
      </w:r>
      <w:r>
        <w:rPr>
          <w:i/>
          <w:sz w:val="28"/>
        </w:rPr>
        <w:t>з'єднувальних</w:t>
      </w:r>
      <w:r>
        <w:rPr>
          <w:i/>
          <w:spacing w:val="-4"/>
          <w:sz w:val="28"/>
        </w:rPr>
        <w:t xml:space="preserve"> </w:t>
      </w:r>
      <w:r>
        <w:rPr>
          <w:i/>
          <w:sz w:val="28"/>
        </w:rPr>
        <w:t>комунікаціях</w:t>
      </w:r>
    </w:p>
    <w:p w:rsidR="00756269" w:rsidRDefault="00531953">
      <w:pPr>
        <w:pStyle w:val="a4"/>
        <w:numPr>
          <w:ilvl w:val="0"/>
          <w:numId w:val="44"/>
        </w:numPr>
        <w:tabs>
          <w:tab w:val="left" w:pos="1040"/>
        </w:tabs>
        <w:spacing w:before="163"/>
        <w:ind w:left="1040"/>
        <w:jc w:val="left"/>
        <w:rPr>
          <w:sz w:val="28"/>
        </w:rPr>
      </w:pPr>
      <w:r>
        <w:rPr>
          <w:sz w:val="28"/>
        </w:rPr>
        <w:t>від</w:t>
      </w:r>
      <w:r>
        <w:rPr>
          <w:spacing w:val="-4"/>
          <w:sz w:val="28"/>
        </w:rPr>
        <w:t xml:space="preserve"> </w:t>
      </w:r>
      <w:r>
        <w:rPr>
          <w:sz w:val="28"/>
        </w:rPr>
        <w:t>барабанних</w:t>
      </w:r>
      <w:r>
        <w:rPr>
          <w:spacing w:val="-2"/>
          <w:sz w:val="28"/>
        </w:rPr>
        <w:t xml:space="preserve"> </w:t>
      </w:r>
      <w:r>
        <w:rPr>
          <w:sz w:val="28"/>
        </w:rPr>
        <w:t>сітчастих</w:t>
      </w:r>
      <w:r>
        <w:rPr>
          <w:spacing w:val="-2"/>
          <w:sz w:val="28"/>
        </w:rPr>
        <w:t xml:space="preserve"> </w:t>
      </w:r>
      <w:r>
        <w:rPr>
          <w:sz w:val="28"/>
        </w:rPr>
        <w:t>фільтрів</w:t>
      </w:r>
      <w:r>
        <w:rPr>
          <w:spacing w:val="-3"/>
          <w:sz w:val="28"/>
        </w:rPr>
        <w:t xml:space="preserve"> </w:t>
      </w:r>
      <w:r>
        <w:rPr>
          <w:sz w:val="28"/>
        </w:rPr>
        <w:t>або</w:t>
      </w:r>
      <w:r>
        <w:rPr>
          <w:spacing w:val="-2"/>
          <w:sz w:val="28"/>
        </w:rPr>
        <w:t xml:space="preserve"> </w:t>
      </w:r>
      <w:r>
        <w:rPr>
          <w:sz w:val="28"/>
        </w:rPr>
        <w:t>вхідних</w:t>
      </w:r>
      <w:r>
        <w:rPr>
          <w:spacing w:val="-1"/>
          <w:sz w:val="28"/>
        </w:rPr>
        <w:t xml:space="preserve"> </w:t>
      </w:r>
      <w:r>
        <w:rPr>
          <w:sz w:val="28"/>
        </w:rPr>
        <w:t>камер</w:t>
      </w:r>
      <w:r>
        <w:rPr>
          <w:spacing w:val="-4"/>
          <w:sz w:val="28"/>
        </w:rPr>
        <w:t xml:space="preserve"> </w:t>
      </w:r>
      <w:r>
        <w:rPr>
          <w:sz w:val="28"/>
        </w:rPr>
        <w:t>до</w:t>
      </w:r>
      <w:r>
        <w:rPr>
          <w:spacing w:val="-2"/>
          <w:sz w:val="28"/>
        </w:rPr>
        <w:t xml:space="preserve"> </w:t>
      </w:r>
      <w:r>
        <w:rPr>
          <w:sz w:val="28"/>
        </w:rPr>
        <w:t>змішувачів</w:t>
      </w:r>
      <w:r>
        <w:rPr>
          <w:spacing w:val="20"/>
          <w:sz w:val="28"/>
        </w:rPr>
        <w:t xml:space="preserve"> </w:t>
      </w:r>
      <w:r>
        <w:rPr>
          <w:sz w:val="28"/>
        </w:rPr>
        <w:t>0,2</w:t>
      </w:r>
    </w:p>
    <w:p w:rsidR="00756269" w:rsidRDefault="00531953">
      <w:pPr>
        <w:pStyle w:val="a4"/>
        <w:numPr>
          <w:ilvl w:val="0"/>
          <w:numId w:val="44"/>
        </w:numPr>
        <w:tabs>
          <w:tab w:val="left" w:pos="1040"/>
          <w:tab w:val="left" w:pos="8069"/>
        </w:tabs>
        <w:spacing w:before="162" w:line="360" w:lineRule="auto"/>
        <w:ind w:right="1362" w:firstLine="0"/>
        <w:jc w:val="left"/>
        <w:rPr>
          <w:sz w:val="28"/>
        </w:rPr>
      </w:pPr>
      <w:r>
        <w:rPr>
          <w:sz w:val="28"/>
        </w:rPr>
        <w:t>від</w:t>
      </w:r>
      <w:r>
        <w:rPr>
          <w:spacing w:val="1"/>
          <w:sz w:val="28"/>
        </w:rPr>
        <w:t xml:space="preserve"> </w:t>
      </w:r>
      <w:r>
        <w:rPr>
          <w:sz w:val="28"/>
        </w:rPr>
        <w:t>змішувачів до</w:t>
      </w:r>
      <w:r>
        <w:rPr>
          <w:spacing w:val="2"/>
          <w:sz w:val="28"/>
        </w:rPr>
        <w:t xml:space="preserve"> </w:t>
      </w:r>
      <w:r>
        <w:rPr>
          <w:sz w:val="28"/>
        </w:rPr>
        <w:t>відстійників,</w:t>
      </w:r>
      <w:r>
        <w:rPr>
          <w:spacing w:val="-1"/>
          <w:sz w:val="28"/>
        </w:rPr>
        <w:t xml:space="preserve"> </w:t>
      </w:r>
      <w:r>
        <w:rPr>
          <w:sz w:val="28"/>
        </w:rPr>
        <w:t>освітлювачів зі</w:t>
      </w:r>
      <w:r>
        <w:rPr>
          <w:spacing w:val="2"/>
          <w:sz w:val="28"/>
        </w:rPr>
        <w:t xml:space="preserve"> </w:t>
      </w:r>
      <w:r>
        <w:rPr>
          <w:sz w:val="28"/>
        </w:rPr>
        <w:t>зваженим</w:t>
      </w:r>
      <w:r>
        <w:rPr>
          <w:spacing w:val="-1"/>
          <w:sz w:val="28"/>
        </w:rPr>
        <w:t xml:space="preserve"> </w:t>
      </w:r>
      <w:r>
        <w:rPr>
          <w:sz w:val="28"/>
        </w:rPr>
        <w:t>осадом</w:t>
      </w:r>
      <w:r>
        <w:rPr>
          <w:spacing w:val="1"/>
          <w:sz w:val="28"/>
        </w:rPr>
        <w:t xml:space="preserve"> </w:t>
      </w:r>
      <w:r>
        <w:rPr>
          <w:sz w:val="28"/>
        </w:rPr>
        <w:t>і</w:t>
      </w:r>
      <w:r>
        <w:rPr>
          <w:spacing w:val="-2"/>
          <w:sz w:val="28"/>
        </w:rPr>
        <w:t xml:space="preserve"> </w:t>
      </w:r>
      <w:r>
        <w:rPr>
          <w:sz w:val="28"/>
        </w:rPr>
        <w:t>контактних</w:t>
      </w:r>
      <w:r>
        <w:rPr>
          <w:spacing w:val="-3"/>
          <w:sz w:val="28"/>
        </w:rPr>
        <w:t xml:space="preserve"> </w:t>
      </w:r>
      <w:r>
        <w:rPr>
          <w:sz w:val="28"/>
        </w:rPr>
        <w:t>освітлювачів</w:t>
      </w:r>
      <w:r>
        <w:rPr>
          <w:sz w:val="28"/>
        </w:rPr>
        <w:tab/>
      </w:r>
      <w:r>
        <w:rPr>
          <w:spacing w:val="-1"/>
          <w:sz w:val="28"/>
        </w:rPr>
        <w:t>0,3-0,4</w:t>
      </w:r>
    </w:p>
    <w:p w:rsidR="00756269" w:rsidRDefault="00531953">
      <w:pPr>
        <w:pStyle w:val="a4"/>
        <w:numPr>
          <w:ilvl w:val="0"/>
          <w:numId w:val="44"/>
        </w:numPr>
        <w:tabs>
          <w:tab w:val="left" w:pos="1040"/>
          <w:tab w:val="left" w:pos="8069"/>
        </w:tabs>
        <w:spacing w:before="2" w:line="360" w:lineRule="auto"/>
        <w:ind w:left="132" w:right="449" w:firstLine="720"/>
        <w:rPr>
          <w:sz w:val="28"/>
        </w:rPr>
      </w:pPr>
      <w:r>
        <w:rPr>
          <w:sz w:val="28"/>
        </w:rPr>
        <w:t>від відстійників, освітлювачів зі зваженим осадом або префільтрів до фі-</w:t>
      </w:r>
      <w:r>
        <w:rPr>
          <w:spacing w:val="-67"/>
          <w:sz w:val="28"/>
        </w:rPr>
        <w:t xml:space="preserve"> </w:t>
      </w:r>
      <w:r>
        <w:rPr>
          <w:sz w:val="28"/>
        </w:rPr>
        <w:t>льтрів</w:t>
      </w:r>
      <w:r>
        <w:rPr>
          <w:sz w:val="28"/>
        </w:rPr>
        <w:tab/>
        <w:t>0,5-0,6</w:t>
      </w:r>
    </w:p>
    <w:p w:rsidR="00756269" w:rsidRDefault="00531953">
      <w:pPr>
        <w:pStyle w:val="a4"/>
        <w:numPr>
          <w:ilvl w:val="0"/>
          <w:numId w:val="44"/>
        </w:numPr>
        <w:tabs>
          <w:tab w:val="left" w:pos="1040"/>
          <w:tab w:val="left" w:pos="8069"/>
        </w:tabs>
        <w:spacing w:before="1" w:line="360" w:lineRule="auto"/>
        <w:ind w:left="132" w:right="452" w:firstLine="720"/>
        <w:rPr>
          <w:sz w:val="28"/>
        </w:rPr>
      </w:pPr>
      <w:r>
        <w:rPr>
          <w:sz w:val="28"/>
        </w:rPr>
        <w:t>від фільтрів або контактних освітлювачів до резервуарів фільтрованої</w:t>
      </w:r>
      <w:r>
        <w:rPr>
          <w:spacing w:val="1"/>
          <w:sz w:val="28"/>
        </w:rPr>
        <w:t xml:space="preserve"> </w:t>
      </w:r>
      <w:r>
        <w:rPr>
          <w:sz w:val="28"/>
        </w:rPr>
        <w:t>води</w:t>
      </w:r>
      <w:r>
        <w:rPr>
          <w:sz w:val="28"/>
        </w:rPr>
        <w:tab/>
        <w:t>0,5-1,4</w:t>
      </w:r>
    </w:p>
    <w:p w:rsidR="00756269" w:rsidRDefault="00531953">
      <w:pPr>
        <w:pStyle w:val="a4"/>
        <w:numPr>
          <w:ilvl w:val="2"/>
          <w:numId w:val="74"/>
        </w:numPr>
        <w:tabs>
          <w:tab w:val="left" w:pos="1787"/>
        </w:tabs>
        <w:spacing w:line="360" w:lineRule="auto"/>
        <w:ind w:right="447" w:firstLine="720"/>
        <w:rPr>
          <w:sz w:val="28"/>
        </w:rPr>
      </w:pPr>
      <w:r>
        <w:rPr>
          <w:sz w:val="28"/>
        </w:rPr>
        <w:t>На станціях водопідготовки потрібно передбачати систему обвід-</w:t>
      </w:r>
      <w:r>
        <w:rPr>
          <w:spacing w:val="1"/>
          <w:sz w:val="28"/>
        </w:rPr>
        <w:t xml:space="preserve"> </w:t>
      </w:r>
      <w:r>
        <w:rPr>
          <w:sz w:val="28"/>
        </w:rPr>
        <w:t>них комунікацій, що забезпечує можливість відключення окремих споруд, а та-</w:t>
      </w:r>
      <w:r>
        <w:rPr>
          <w:spacing w:val="1"/>
          <w:sz w:val="28"/>
        </w:rPr>
        <w:t xml:space="preserve"> </w:t>
      </w:r>
      <w:r>
        <w:rPr>
          <w:sz w:val="28"/>
        </w:rPr>
        <w:t>кож</w:t>
      </w:r>
      <w:r>
        <w:rPr>
          <w:spacing w:val="-4"/>
          <w:sz w:val="28"/>
        </w:rPr>
        <w:t xml:space="preserve"> </w:t>
      </w:r>
      <w:r>
        <w:rPr>
          <w:sz w:val="28"/>
        </w:rPr>
        <w:t>подачу</w:t>
      </w:r>
      <w:r>
        <w:rPr>
          <w:spacing w:val="-4"/>
          <w:sz w:val="28"/>
        </w:rPr>
        <w:t xml:space="preserve"> </w:t>
      </w:r>
      <w:r>
        <w:rPr>
          <w:sz w:val="28"/>
        </w:rPr>
        <w:t>води при аварії,</w:t>
      </w:r>
      <w:r>
        <w:rPr>
          <w:spacing w:val="-1"/>
          <w:sz w:val="28"/>
        </w:rPr>
        <w:t xml:space="preserve"> </w:t>
      </w:r>
      <w:r>
        <w:rPr>
          <w:sz w:val="28"/>
        </w:rPr>
        <w:t>оминаючи</w:t>
      </w:r>
      <w:r>
        <w:rPr>
          <w:spacing w:val="-2"/>
          <w:sz w:val="28"/>
        </w:rPr>
        <w:t xml:space="preserve"> </w:t>
      </w:r>
      <w:r>
        <w:rPr>
          <w:sz w:val="28"/>
        </w:rPr>
        <w:t>споруди.</w:t>
      </w:r>
    </w:p>
    <w:p w:rsidR="00756269" w:rsidRDefault="00531953">
      <w:pPr>
        <w:pStyle w:val="a3"/>
        <w:spacing w:line="360" w:lineRule="auto"/>
        <w:ind w:right="450"/>
      </w:pPr>
      <w:r>
        <w:t>При</w:t>
      </w:r>
      <w:r>
        <w:rPr>
          <w:spacing w:val="-15"/>
        </w:rPr>
        <w:t xml:space="preserve"> </w:t>
      </w:r>
      <w:r>
        <w:t>продуктивності</w:t>
      </w:r>
      <w:r>
        <w:rPr>
          <w:spacing w:val="-14"/>
        </w:rPr>
        <w:t xml:space="preserve"> </w:t>
      </w:r>
      <w:r>
        <w:t>станцій</w:t>
      </w:r>
      <w:r>
        <w:rPr>
          <w:spacing w:val="-14"/>
        </w:rPr>
        <w:t xml:space="preserve"> </w:t>
      </w:r>
      <w:r>
        <w:t>понад</w:t>
      </w:r>
      <w:r>
        <w:rPr>
          <w:spacing w:val="-12"/>
        </w:rPr>
        <w:t xml:space="preserve"> </w:t>
      </w:r>
      <w:r>
        <w:t>100</w:t>
      </w:r>
      <w:r>
        <w:rPr>
          <w:spacing w:val="-11"/>
        </w:rPr>
        <w:t xml:space="preserve"> </w:t>
      </w:r>
      <w:r>
        <w:t>тис.</w:t>
      </w:r>
      <w:r>
        <w:rPr>
          <w:spacing w:val="-13"/>
        </w:rPr>
        <w:t xml:space="preserve"> </w:t>
      </w:r>
      <w:r>
        <w:t>м</w:t>
      </w:r>
      <w:r>
        <w:rPr>
          <w:vertAlign w:val="superscript"/>
        </w:rPr>
        <w:t>3</w:t>
      </w:r>
      <w:r>
        <w:t>/добу</w:t>
      </w:r>
      <w:r>
        <w:rPr>
          <w:spacing w:val="-16"/>
        </w:rPr>
        <w:t xml:space="preserve"> </w:t>
      </w:r>
      <w:r>
        <w:t>обвідні</w:t>
      </w:r>
      <w:r>
        <w:rPr>
          <w:spacing w:val="-14"/>
        </w:rPr>
        <w:t xml:space="preserve"> </w:t>
      </w:r>
      <w:r>
        <w:t>комунікації</w:t>
      </w:r>
      <w:r>
        <w:rPr>
          <w:spacing w:val="-14"/>
        </w:rPr>
        <w:t xml:space="preserve"> </w:t>
      </w:r>
      <w:r>
        <w:t>до-</w:t>
      </w:r>
      <w:r>
        <w:rPr>
          <w:spacing w:val="-68"/>
        </w:rPr>
        <w:t xml:space="preserve"> </w:t>
      </w:r>
      <w:r>
        <w:t>пускається</w:t>
      </w:r>
      <w:r>
        <w:rPr>
          <w:spacing w:val="-1"/>
        </w:rPr>
        <w:t xml:space="preserve"> </w:t>
      </w:r>
      <w:r>
        <w:t>не</w:t>
      </w:r>
      <w:r>
        <w:rPr>
          <w:spacing w:val="-1"/>
        </w:rPr>
        <w:t xml:space="preserve"> </w:t>
      </w:r>
      <w:r>
        <w:t>передбачати.</w:t>
      </w:r>
    </w:p>
    <w:p w:rsidR="00756269" w:rsidRDefault="00531953">
      <w:pPr>
        <w:pStyle w:val="1"/>
        <w:numPr>
          <w:ilvl w:val="0"/>
          <w:numId w:val="43"/>
        </w:numPr>
        <w:tabs>
          <w:tab w:val="left" w:pos="1206"/>
        </w:tabs>
        <w:ind w:hanging="354"/>
      </w:pPr>
      <w:bookmarkStart w:id="107" w:name="11_НАСОСНІ_СТАНЦІЇ_ТА_УСТАНОВКИ"/>
      <w:bookmarkStart w:id="108" w:name="_bookmark44"/>
      <w:bookmarkEnd w:id="107"/>
      <w:bookmarkEnd w:id="108"/>
      <w:r>
        <w:t>НАСОСНІ</w:t>
      </w:r>
      <w:r>
        <w:rPr>
          <w:spacing w:val="-6"/>
        </w:rPr>
        <w:t xml:space="preserve"> </w:t>
      </w:r>
      <w:r>
        <w:t>СТАНЦІЇ</w:t>
      </w:r>
      <w:r>
        <w:rPr>
          <w:spacing w:val="-5"/>
        </w:rPr>
        <w:t xml:space="preserve"> </w:t>
      </w:r>
      <w:r>
        <w:t>ТА</w:t>
      </w:r>
      <w:r>
        <w:rPr>
          <w:spacing w:val="-7"/>
        </w:rPr>
        <w:t xml:space="preserve"> </w:t>
      </w:r>
      <w:r>
        <w:t>УСТАНОВКИ</w:t>
      </w:r>
    </w:p>
    <w:p w:rsidR="00756269" w:rsidRDefault="00756269">
      <w:pPr>
        <w:pStyle w:val="a3"/>
        <w:spacing w:before="2"/>
        <w:ind w:left="0" w:firstLine="0"/>
        <w:jc w:val="left"/>
        <w:rPr>
          <w:b/>
          <w:sz w:val="24"/>
        </w:rPr>
      </w:pPr>
    </w:p>
    <w:p w:rsidR="00756269" w:rsidRDefault="00531953">
      <w:pPr>
        <w:pStyle w:val="a4"/>
        <w:numPr>
          <w:ilvl w:val="1"/>
          <w:numId w:val="43"/>
        </w:numPr>
        <w:tabs>
          <w:tab w:val="left" w:pos="1424"/>
        </w:tabs>
        <w:spacing w:line="360" w:lineRule="auto"/>
        <w:ind w:right="448" w:firstLine="720"/>
        <w:rPr>
          <w:sz w:val="28"/>
        </w:rPr>
      </w:pPr>
      <w:r>
        <w:rPr>
          <w:sz w:val="28"/>
        </w:rPr>
        <w:t>Насосні станції та установки за надійністю дії або за ступенем забез-</w:t>
      </w:r>
      <w:r>
        <w:rPr>
          <w:spacing w:val="1"/>
          <w:sz w:val="28"/>
        </w:rPr>
        <w:t xml:space="preserve"> </w:t>
      </w:r>
      <w:r>
        <w:rPr>
          <w:sz w:val="28"/>
        </w:rPr>
        <w:t>печеності подачі води підрозділяються на три категорії (відповідно до 8.4), які</w:t>
      </w:r>
      <w:r>
        <w:rPr>
          <w:spacing w:val="1"/>
          <w:sz w:val="28"/>
        </w:rPr>
        <w:t xml:space="preserve"> </w:t>
      </w:r>
      <w:r>
        <w:rPr>
          <w:sz w:val="28"/>
        </w:rPr>
        <w:t>потрібно встановлювати в залежності від їх функціонального призначення у за-</w:t>
      </w:r>
      <w:r>
        <w:rPr>
          <w:spacing w:val="1"/>
          <w:sz w:val="28"/>
        </w:rPr>
        <w:t xml:space="preserve"> </w:t>
      </w:r>
      <w:r>
        <w:rPr>
          <w:sz w:val="28"/>
        </w:rPr>
        <w:t>гальній</w:t>
      </w:r>
      <w:r>
        <w:rPr>
          <w:spacing w:val="-1"/>
          <w:sz w:val="28"/>
        </w:rPr>
        <w:t xml:space="preserve"> </w:t>
      </w:r>
      <w:r>
        <w:rPr>
          <w:sz w:val="28"/>
        </w:rPr>
        <w:t>системі водопостачання.</w:t>
      </w:r>
    </w:p>
    <w:p w:rsidR="00756269" w:rsidRDefault="00531953">
      <w:pPr>
        <w:pStyle w:val="a3"/>
        <w:spacing w:before="1" w:line="360" w:lineRule="auto"/>
        <w:ind w:right="451"/>
      </w:pPr>
      <w:r>
        <w:t>Категорія надійності за безперебійністю електропостачання (за ПУЕ [30])</w:t>
      </w:r>
      <w:r>
        <w:rPr>
          <w:spacing w:val="1"/>
        </w:rPr>
        <w:t xml:space="preserve"> </w:t>
      </w:r>
      <w:r>
        <w:t>повинна</w:t>
      </w:r>
      <w:r>
        <w:rPr>
          <w:spacing w:val="-11"/>
        </w:rPr>
        <w:t xml:space="preserve"> </w:t>
      </w:r>
      <w:r>
        <w:t>відповідати</w:t>
      </w:r>
      <w:r>
        <w:rPr>
          <w:spacing w:val="-12"/>
        </w:rPr>
        <w:t xml:space="preserve"> </w:t>
      </w:r>
      <w:r>
        <w:t>встановленій</w:t>
      </w:r>
      <w:r>
        <w:rPr>
          <w:spacing w:val="-9"/>
        </w:rPr>
        <w:t xml:space="preserve"> </w:t>
      </w:r>
      <w:r>
        <w:t>категорії</w:t>
      </w:r>
      <w:r>
        <w:rPr>
          <w:spacing w:val="-10"/>
        </w:rPr>
        <w:t xml:space="preserve"> </w:t>
      </w:r>
      <w:r>
        <w:t>насосних</w:t>
      </w:r>
      <w:r>
        <w:rPr>
          <w:spacing w:val="-9"/>
        </w:rPr>
        <w:t xml:space="preserve"> </w:t>
      </w:r>
      <w:r>
        <w:t>станцій</w:t>
      </w:r>
      <w:r>
        <w:rPr>
          <w:spacing w:val="-12"/>
        </w:rPr>
        <w:t xml:space="preserve"> </w:t>
      </w:r>
      <w:r>
        <w:t>та</w:t>
      </w:r>
      <w:r>
        <w:rPr>
          <w:spacing w:val="-8"/>
        </w:rPr>
        <w:t xml:space="preserve"> </w:t>
      </w:r>
      <w:r>
        <w:t>установок</w:t>
      </w:r>
      <w:r>
        <w:rPr>
          <w:spacing w:val="-11"/>
        </w:rPr>
        <w:t xml:space="preserve"> </w:t>
      </w:r>
      <w:r>
        <w:t>за</w:t>
      </w:r>
      <w:r>
        <w:rPr>
          <w:spacing w:val="-10"/>
        </w:rPr>
        <w:t xml:space="preserve"> </w:t>
      </w:r>
      <w:r>
        <w:t>на-</w:t>
      </w:r>
      <w:r>
        <w:rPr>
          <w:spacing w:val="-68"/>
        </w:rPr>
        <w:t xml:space="preserve"> </w:t>
      </w:r>
      <w:r>
        <w:t>дійністю</w:t>
      </w:r>
      <w:r>
        <w:rPr>
          <w:spacing w:val="-3"/>
        </w:rPr>
        <w:t xml:space="preserve"> </w:t>
      </w:r>
      <w:r>
        <w:t>дії або за</w:t>
      </w:r>
      <w:r>
        <w:rPr>
          <w:spacing w:val="-2"/>
        </w:rPr>
        <w:t xml:space="preserve"> </w:t>
      </w:r>
      <w:r>
        <w:t>ступенем</w:t>
      </w:r>
      <w:r>
        <w:rPr>
          <w:spacing w:val="-1"/>
        </w:rPr>
        <w:t xml:space="preserve"> </w:t>
      </w:r>
      <w:r>
        <w:t>забезпеченості</w:t>
      </w:r>
      <w:r>
        <w:rPr>
          <w:spacing w:val="-2"/>
        </w:rPr>
        <w:t xml:space="preserve"> </w:t>
      </w:r>
      <w:r>
        <w:t>подачі</w:t>
      </w:r>
      <w:r>
        <w:rPr>
          <w:spacing w:val="-1"/>
        </w:rPr>
        <w:t xml:space="preserve"> </w:t>
      </w:r>
      <w:r>
        <w:t>води.</w:t>
      </w:r>
    </w:p>
    <w:p w:rsidR="00756269" w:rsidRDefault="00531953">
      <w:pPr>
        <w:pStyle w:val="a4"/>
        <w:numPr>
          <w:ilvl w:val="1"/>
          <w:numId w:val="43"/>
        </w:numPr>
        <w:tabs>
          <w:tab w:val="left" w:pos="1415"/>
        </w:tabs>
        <w:spacing w:line="362" w:lineRule="auto"/>
        <w:ind w:right="448" w:firstLine="720"/>
        <w:rPr>
          <w:sz w:val="28"/>
        </w:rPr>
      </w:pPr>
      <w:r>
        <w:rPr>
          <w:sz w:val="28"/>
        </w:rPr>
        <w:t>Вибір типу насосів і кількість робочих агрегатів слід визначати на ос-</w:t>
      </w:r>
      <w:r>
        <w:rPr>
          <w:spacing w:val="-68"/>
          <w:sz w:val="28"/>
        </w:rPr>
        <w:t xml:space="preserve"> </w:t>
      </w:r>
      <w:r>
        <w:rPr>
          <w:sz w:val="28"/>
        </w:rPr>
        <w:t>нові</w:t>
      </w:r>
      <w:r>
        <w:rPr>
          <w:spacing w:val="-1"/>
          <w:sz w:val="28"/>
        </w:rPr>
        <w:t xml:space="preserve"> </w:t>
      </w:r>
      <w:r>
        <w:rPr>
          <w:sz w:val="28"/>
        </w:rPr>
        <w:t>розрахункових режимів</w:t>
      </w:r>
      <w:r>
        <w:rPr>
          <w:spacing w:val="-2"/>
          <w:sz w:val="28"/>
        </w:rPr>
        <w:t xml:space="preserve"> </w:t>
      </w:r>
      <w:r>
        <w:rPr>
          <w:sz w:val="28"/>
        </w:rPr>
        <w:t>з</w:t>
      </w:r>
      <w:r>
        <w:rPr>
          <w:spacing w:val="-1"/>
          <w:sz w:val="28"/>
        </w:rPr>
        <w:t xml:space="preserve"> </w:t>
      </w:r>
      <w:r>
        <w:rPr>
          <w:sz w:val="28"/>
        </w:rPr>
        <w:t>згідно з</w:t>
      </w:r>
      <w:r>
        <w:rPr>
          <w:spacing w:val="-1"/>
          <w:sz w:val="28"/>
        </w:rPr>
        <w:t xml:space="preserve"> </w:t>
      </w:r>
      <w:r>
        <w:rPr>
          <w:sz w:val="28"/>
        </w:rPr>
        <w:t>8.9 та</w:t>
      </w:r>
      <w:r>
        <w:rPr>
          <w:spacing w:val="-1"/>
          <w:sz w:val="28"/>
        </w:rPr>
        <w:t xml:space="preserve"> </w:t>
      </w:r>
      <w:r>
        <w:rPr>
          <w:sz w:val="28"/>
        </w:rPr>
        <w:t>8.10.</w:t>
      </w:r>
    </w:p>
    <w:p w:rsidR="00756269" w:rsidRDefault="00531953">
      <w:pPr>
        <w:pStyle w:val="a3"/>
        <w:spacing w:line="360" w:lineRule="auto"/>
        <w:ind w:right="446"/>
      </w:pPr>
      <w:r>
        <w:t>При виборі типу насосних агрегатів слід забезпечувати мінімальну вели-</w:t>
      </w:r>
      <w:r>
        <w:rPr>
          <w:spacing w:val="1"/>
        </w:rPr>
        <w:t xml:space="preserve"> </w:t>
      </w:r>
      <w:r>
        <w:t>чину надлишкових напорів та витрат при всіх відповідних режимах і умовах ро-</w:t>
      </w:r>
      <w:r>
        <w:rPr>
          <w:spacing w:val="-67"/>
        </w:rPr>
        <w:t xml:space="preserve"> </w:t>
      </w:r>
      <w:r>
        <w:t>боти протягом розрахункового терміну за рахунок використання регулюючих</w:t>
      </w:r>
      <w:r>
        <w:rPr>
          <w:spacing w:val="1"/>
        </w:rPr>
        <w:t xml:space="preserve"> </w:t>
      </w:r>
      <w:r>
        <w:t>ємкостей, автоматизованого регулювання кутової швидкості (обертів приводу</w:t>
      </w:r>
      <w:r>
        <w:rPr>
          <w:spacing w:val="1"/>
        </w:rPr>
        <w:t xml:space="preserve"> </w:t>
      </w:r>
      <w:r>
        <w:t>насосів),</w:t>
      </w:r>
      <w:r>
        <w:rPr>
          <w:spacing w:val="-3"/>
        </w:rPr>
        <w:t xml:space="preserve"> </w:t>
      </w:r>
      <w:r>
        <w:t>зміни</w:t>
      </w:r>
      <w:r>
        <w:rPr>
          <w:spacing w:val="-1"/>
        </w:rPr>
        <w:t xml:space="preserve"> </w:t>
      </w:r>
      <w:r>
        <w:t>кількості</w:t>
      </w:r>
      <w:r>
        <w:rPr>
          <w:spacing w:val="-1"/>
        </w:rPr>
        <w:t xml:space="preserve"> </w:t>
      </w:r>
      <w:r>
        <w:t>та</w:t>
      </w:r>
      <w:r>
        <w:rPr>
          <w:spacing w:val="-2"/>
        </w:rPr>
        <w:t xml:space="preserve"> </w:t>
      </w:r>
      <w:r>
        <w:t>типів</w:t>
      </w:r>
      <w:r>
        <w:rPr>
          <w:spacing w:val="-5"/>
        </w:rPr>
        <w:t xml:space="preserve"> </w:t>
      </w:r>
      <w:r>
        <w:t>насосів,</w:t>
      </w:r>
      <w:r>
        <w:rPr>
          <w:spacing w:val="-2"/>
        </w:rPr>
        <w:t xml:space="preserve"> </w:t>
      </w:r>
      <w:r>
        <w:t>обрізки</w:t>
      </w:r>
      <w:r>
        <w:rPr>
          <w:spacing w:val="-1"/>
        </w:rPr>
        <w:t xml:space="preserve"> </w:t>
      </w:r>
      <w:r>
        <w:t>або</w:t>
      </w:r>
      <w:r>
        <w:rPr>
          <w:spacing w:val="-1"/>
        </w:rPr>
        <w:t xml:space="preserve"> </w:t>
      </w:r>
      <w:r>
        <w:t>заміни</w:t>
      </w:r>
      <w:r>
        <w:rPr>
          <w:spacing w:val="-1"/>
        </w:rPr>
        <w:t xml:space="preserve"> </w:t>
      </w:r>
      <w:r>
        <w:t>робочих</w:t>
      </w:r>
      <w:r>
        <w:rPr>
          <w:spacing w:val="-1"/>
        </w:rPr>
        <w:t xml:space="preserve"> </w:t>
      </w:r>
      <w:r>
        <w:t>коліс.</w:t>
      </w:r>
    </w:p>
    <w:p w:rsidR="00756269" w:rsidRDefault="00531953">
      <w:pPr>
        <w:pStyle w:val="a3"/>
        <w:spacing w:line="360" w:lineRule="auto"/>
        <w:ind w:right="448"/>
      </w:pPr>
      <w:r>
        <w:t>У машинних залах допускається установлення груп насосів різного приз-</w:t>
      </w:r>
      <w:r>
        <w:rPr>
          <w:spacing w:val="1"/>
        </w:rPr>
        <w:t xml:space="preserve"> </w:t>
      </w:r>
      <w:r>
        <w:lastRenderedPageBreak/>
        <w:t>начення.</w:t>
      </w:r>
    </w:p>
    <w:p w:rsidR="00AE5738" w:rsidRPr="006A3DC4" w:rsidRDefault="00AE5738">
      <w:pPr>
        <w:pStyle w:val="a3"/>
        <w:spacing w:line="360" w:lineRule="auto"/>
        <w:ind w:right="450"/>
        <w:rPr>
          <w:lang w:val="ru-RU"/>
        </w:rPr>
      </w:pPr>
    </w:p>
    <w:p w:rsidR="00756269" w:rsidRDefault="00531953">
      <w:pPr>
        <w:pStyle w:val="a3"/>
        <w:spacing w:line="360" w:lineRule="auto"/>
        <w:ind w:right="450"/>
      </w:pPr>
      <w:r>
        <w:t>У насосних станціях, які подають воду на питне водопостачання, установ-</w:t>
      </w:r>
      <w:r>
        <w:rPr>
          <w:spacing w:val="-67"/>
        </w:rPr>
        <w:t xml:space="preserve"> </w:t>
      </w:r>
      <w:r>
        <w:t>лення насосів, що перекачують рідини з неприємним запахом, токсичні, легко-</w:t>
      </w:r>
      <w:r>
        <w:rPr>
          <w:spacing w:val="1"/>
        </w:rPr>
        <w:t xml:space="preserve"> </w:t>
      </w:r>
      <w:r>
        <w:t>займисті та горючі рідини, забороняється, за винятком насосів, які подають роз-</w:t>
      </w:r>
      <w:r>
        <w:rPr>
          <w:spacing w:val="-67"/>
        </w:rPr>
        <w:t xml:space="preserve"> </w:t>
      </w:r>
      <w:r>
        <w:t>чин</w:t>
      </w:r>
      <w:r>
        <w:rPr>
          <w:spacing w:val="-3"/>
        </w:rPr>
        <w:t xml:space="preserve"> </w:t>
      </w:r>
      <w:r>
        <w:t>піноутворювача</w:t>
      </w:r>
      <w:r>
        <w:rPr>
          <w:spacing w:val="-3"/>
        </w:rPr>
        <w:t xml:space="preserve"> </w:t>
      </w:r>
      <w:r>
        <w:t>в</w:t>
      </w:r>
      <w:r>
        <w:rPr>
          <w:spacing w:val="-1"/>
        </w:rPr>
        <w:t xml:space="preserve"> </w:t>
      </w:r>
      <w:r>
        <w:t>систему</w:t>
      </w:r>
      <w:r>
        <w:rPr>
          <w:spacing w:val="-5"/>
        </w:rPr>
        <w:t xml:space="preserve"> </w:t>
      </w:r>
      <w:r>
        <w:t>пожежогасіння.</w:t>
      </w:r>
    </w:p>
    <w:p w:rsidR="00756269" w:rsidRDefault="00531953">
      <w:pPr>
        <w:pStyle w:val="a3"/>
        <w:spacing w:line="360" w:lineRule="auto"/>
        <w:ind w:right="452"/>
      </w:pPr>
      <w:r>
        <w:t>Для</w:t>
      </w:r>
      <w:r>
        <w:rPr>
          <w:spacing w:val="-5"/>
        </w:rPr>
        <w:t xml:space="preserve"> </w:t>
      </w:r>
      <w:r>
        <w:t>заглиблених</w:t>
      </w:r>
      <w:r>
        <w:rPr>
          <w:spacing w:val="-7"/>
        </w:rPr>
        <w:t xml:space="preserve"> </w:t>
      </w:r>
      <w:r>
        <w:t>насосних</w:t>
      </w:r>
      <w:r>
        <w:rPr>
          <w:spacing w:val="-4"/>
        </w:rPr>
        <w:t xml:space="preserve"> </w:t>
      </w:r>
      <w:r>
        <w:t>станцій</w:t>
      </w:r>
      <w:r>
        <w:rPr>
          <w:spacing w:val="-7"/>
        </w:rPr>
        <w:t xml:space="preserve"> </w:t>
      </w:r>
      <w:r>
        <w:t>із</w:t>
      </w:r>
      <w:r>
        <w:rPr>
          <w:spacing w:val="-5"/>
        </w:rPr>
        <w:t xml:space="preserve"> </w:t>
      </w:r>
      <w:r>
        <w:t>можливим</w:t>
      </w:r>
      <w:r>
        <w:rPr>
          <w:spacing w:val="-5"/>
        </w:rPr>
        <w:t xml:space="preserve"> </w:t>
      </w:r>
      <w:r>
        <w:t>затопленням</w:t>
      </w:r>
      <w:r>
        <w:rPr>
          <w:spacing w:val="-5"/>
        </w:rPr>
        <w:t xml:space="preserve"> </w:t>
      </w:r>
      <w:r>
        <w:t>машзалу</w:t>
      </w:r>
      <w:r>
        <w:rPr>
          <w:spacing w:val="-9"/>
        </w:rPr>
        <w:t xml:space="preserve"> </w:t>
      </w:r>
      <w:r>
        <w:t>при</w:t>
      </w:r>
      <w:r>
        <w:rPr>
          <w:spacing w:val="-67"/>
        </w:rPr>
        <w:t xml:space="preserve"> </w:t>
      </w:r>
      <w:r>
        <w:rPr>
          <w:spacing w:val="-1"/>
        </w:rPr>
        <w:t>їх</w:t>
      </w:r>
      <w:r>
        <w:rPr>
          <w:spacing w:val="-16"/>
        </w:rPr>
        <w:t xml:space="preserve"> </w:t>
      </w:r>
      <w:r>
        <w:rPr>
          <w:spacing w:val="-1"/>
        </w:rPr>
        <w:t>аваріях</w:t>
      </w:r>
      <w:r>
        <w:rPr>
          <w:spacing w:val="-16"/>
        </w:rPr>
        <w:t xml:space="preserve"> </w:t>
      </w:r>
      <w:r>
        <w:rPr>
          <w:spacing w:val="-1"/>
        </w:rPr>
        <w:t>рекомендується</w:t>
      </w:r>
      <w:r>
        <w:rPr>
          <w:spacing w:val="-16"/>
        </w:rPr>
        <w:t xml:space="preserve"> </w:t>
      </w:r>
      <w:r>
        <w:rPr>
          <w:spacing w:val="-1"/>
        </w:rPr>
        <w:t>встановлення</w:t>
      </w:r>
      <w:r>
        <w:rPr>
          <w:spacing w:val="-20"/>
        </w:rPr>
        <w:t xml:space="preserve"> </w:t>
      </w:r>
      <w:r>
        <w:t>герметичних</w:t>
      </w:r>
      <w:r>
        <w:rPr>
          <w:spacing w:val="-16"/>
        </w:rPr>
        <w:t xml:space="preserve"> </w:t>
      </w:r>
      <w:r>
        <w:t>моноблочних</w:t>
      </w:r>
      <w:r>
        <w:rPr>
          <w:spacing w:val="-16"/>
        </w:rPr>
        <w:t xml:space="preserve"> </w:t>
      </w:r>
      <w:r>
        <w:t>насосів</w:t>
      </w:r>
      <w:r>
        <w:rPr>
          <w:spacing w:val="-17"/>
        </w:rPr>
        <w:t xml:space="preserve"> </w:t>
      </w:r>
      <w:r>
        <w:t>(типу</w:t>
      </w:r>
      <w:r>
        <w:rPr>
          <w:spacing w:val="-68"/>
        </w:rPr>
        <w:t xml:space="preserve"> </w:t>
      </w:r>
      <w:r>
        <w:t>занурених).</w:t>
      </w:r>
    </w:p>
    <w:p w:rsidR="00756269" w:rsidRDefault="00531953">
      <w:pPr>
        <w:pStyle w:val="a3"/>
        <w:spacing w:line="360" w:lineRule="auto"/>
        <w:ind w:right="450"/>
      </w:pPr>
      <w:r>
        <w:t>Для насосних станцій І категорії за надійністю дії, за неможливості забез-</w:t>
      </w:r>
      <w:r>
        <w:rPr>
          <w:spacing w:val="1"/>
        </w:rPr>
        <w:t xml:space="preserve"> </w:t>
      </w:r>
      <w:r>
        <w:t>печення електроживлення від двох джерел, допускається додатково встановлю-</w:t>
      </w:r>
      <w:r>
        <w:rPr>
          <w:spacing w:val="1"/>
        </w:rPr>
        <w:t xml:space="preserve"> </w:t>
      </w:r>
      <w:r>
        <w:t>вати</w:t>
      </w:r>
      <w:r>
        <w:rPr>
          <w:spacing w:val="-13"/>
        </w:rPr>
        <w:t xml:space="preserve"> </w:t>
      </w:r>
      <w:r>
        <w:t>резервні</w:t>
      </w:r>
      <w:r>
        <w:rPr>
          <w:spacing w:val="-15"/>
        </w:rPr>
        <w:t xml:space="preserve"> </w:t>
      </w:r>
      <w:r>
        <w:t>насосні</w:t>
      </w:r>
      <w:r>
        <w:rPr>
          <w:spacing w:val="-11"/>
        </w:rPr>
        <w:t xml:space="preserve"> </w:t>
      </w:r>
      <w:r>
        <w:t>агрегати</w:t>
      </w:r>
      <w:r>
        <w:rPr>
          <w:spacing w:val="-13"/>
        </w:rPr>
        <w:t xml:space="preserve"> </w:t>
      </w:r>
      <w:r>
        <w:t>з</w:t>
      </w:r>
      <w:r>
        <w:rPr>
          <w:spacing w:val="-16"/>
        </w:rPr>
        <w:t xml:space="preserve"> </w:t>
      </w:r>
      <w:r>
        <w:t>двигунами</w:t>
      </w:r>
      <w:r>
        <w:rPr>
          <w:spacing w:val="-12"/>
        </w:rPr>
        <w:t xml:space="preserve"> </w:t>
      </w:r>
      <w:r>
        <w:t>внутрішнього</w:t>
      </w:r>
      <w:r>
        <w:rPr>
          <w:spacing w:val="-12"/>
        </w:rPr>
        <w:t xml:space="preserve"> </w:t>
      </w:r>
      <w:r>
        <w:t>згоряння</w:t>
      </w:r>
      <w:r>
        <w:rPr>
          <w:spacing w:val="-16"/>
        </w:rPr>
        <w:t xml:space="preserve"> </w:t>
      </w:r>
      <w:r>
        <w:t>із</w:t>
      </w:r>
      <w:r>
        <w:rPr>
          <w:spacing w:val="-13"/>
        </w:rPr>
        <w:t xml:space="preserve"> </w:t>
      </w:r>
      <w:r>
        <w:t>запасом</w:t>
      </w:r>
      <w:r>
        <w:rPr>
          <w:spacing w:val="-14"/>
        </w:rPr>
        <w:t xml:space="preserve"> </w:t>
      </w:r>
      <w:r>
        <w:t>па-</w:t>
      </w:r>
      <w:r>
        <w:rPr>
          <w:spacing w:val="-67"/>
        </w:rPr>
        <w:t xml:space="preserve"> </w:t>
      </w:r>
      <w:r>
        <w:t>лива</w:t>
      </w:r>
      <w:r>
        <w:rPr>
          <w:spacing w:val="-11"/>
        </w:rPr>
        <w:t xml:space="preserve"> </w:t>
      </w:r>
      <w:r>
        <w:t>мінімум</w:t>
      </w:r>
      <w:r>
        <w:rPr>
          <w:spacing w:val="-10"/>
        </w:rPr>
        <w:t xml:space="preserve"> </w:t>
      </w:r>
      <w:r>
        <w:t>на</w:t>
      </w:r>
      <w:r>
        <w:rPr>
          <w:spacing w:val="-11"/>
        </w:rPr>
        <w:t xml:space="preserve"> </w:t>
      </w:r>
      <w:r>
        <w:t>3</w:t>
      </w:r>
      <w:r>
        <w:rPr>
          <w:spacing w:val="-11"/>
        </w:rPr>
        <w:t xml:space="preserve"> </w:t>
      </w:r>
      <w:r>
        <w:t>доби,</w:t>
      </w:r>
      <w:r>
        <w:rPr>
          <w:spacing w:val="-12"/>
        </w:rPr>
        <w:t xml:space="preserve"> </w:t>
      </w:r>
      <w:r>
        <w:t>а</w:t>
      </w:r>
      <w:r>
        <w:rPr>
          <w:spacing w:val="-10"/>
        </w:rPr>
        <w:t xml:space="preserve"> </w:t>
      </w:r>
      <w:r>
        <w:t>також</w:t>
      </w:r>
      <w:r>
        <w:rPr>
          <w:spacing w:val="-11"/>
        </w:rPr>
        <w:t xml:space="preserve"> </w:t>
      </w:r>
      <w:r>
        <w:t>автономні</w:t>
      </w:r>
      <w:r>
        <w:rPr>
          <w:spacing w:val="-11"/>
        </w:rPr>
        <w:t xml:space="preserve"> </w:t>
      </w:r>
      <w:r>
        <w:t>джерела</w:t>
      </w:r>
      <w:r>
        <w:rPr>
          <w:spacing w:val="-10"/>
        </w:rPr>
        <w:t xml:space="preserve"> </w:t>
      </w:r>
      <w:r>
        <w:t>електроенергії</w:t>
      </w:r>
      <w:r>
        <w:rPr>
          <w:spacing w:val="-10"/>
        </w:rPr>
        <w:t xml:space="preserve"> </w:t>
      </w:r>
      <w:r>
        <w:t>(дизельні</w:t>
      </w:r>
      <w:r>
        <w:rPr>
          <w:spacing w:val="-11"/>
        </w:rPr>
        <w:t xml:space="preserve"> </w:t>
      </w:r>
      <w:r>
        <w:t>еле-</w:t>
      </w:r>
      <w:r>
        <w:rPr>
          <w:spacing w:val="-68"/>
        </w:rPr>
        <w:t xml:space="preserve"> </w:t>
      </w:r>
      <w:r>
        <w:t>ктростанції</w:t>
      </w:r>
      <w:r>
        <w:rPr>
          <w:spacing w:val="-16"/>
        </w:rPr>
        <w:t xml:space="preserve"> </w:t>
      </w:r>
      <w:r>
        <w:t>або</w:t>
      </w:r>
      <w:r>
        <w:rPr>
          <w:spacing w:val="-15"/>
        </w:rPr>
        <w:t xml:space="preserve"> </w:t>
      </w:r>
      <w:r>
        <w:t>вітроенергетичні,</w:t>
      </w:r>
      <w:r>
        <w:rPr>
          <w:spacing w:val="-17"/>
        </w:rPr>
        <w:t xml:space="preserve"> </w:t>
      </w:r>
      <w:r>
        <w:t>геліоенергетичні</w:t>
      </w:r>
      <w:r>
        <w:rPr>
          <w:spacing w:val="-15"/>
        </w:rPr>
        <w:t xml:space="preserve"> </w:t>
      </w:r>
      <w:r>
        <w:t>установки</w:t>
      </w:r>
      <w:r>
        <w:rPr>
          <w:spacing w:val="-15"/>
        </w:rPr>
        <w:t xml:space="preserve"> </w:t>
      </w:r>
      <w:r>
        <w:t>тощо).</w:t>
      </w:r>
      <w:r>
        <w:rPr>
          <w:spacing w:val="-17"/>
        </w:rPr>
        <w:t xml:space="preserve"> </w:t>
      </w:r>
      <w:r>
        <w:t>Потужність</w:t>
      </w:r>
    </w:p>
    <w:p w:rsidR="00756269" w:rsidRDefault="00531953">
      <w:pPr>
        <w:pStyle w:val="a3"/>
        <w:spacing w:before="89" w:line="362" w:lineRule="auto"/>
        <w:ind w:right="448" w:firstLine="0"/>
      </w:pPr>
      <w:r>
        <w:t>цих джерел повинна забезпечувати, як мінімум, роботу найбільш потужного аг-</w:t>
      </w:r>
      <w:r>
        <w:rPr>
          <w:spacing w:val="-67"/>
        </w:rPr>
        <w:t xml:space="preserve"> </w:t>
      </w:r>
      <w:r>
        <w:t>регата.</w:t>
      </w:r>
    </w:p>
    <w:p w:rsidR="00756269" w:rsidRDefault="00531953">
      <w:pPr>
        <w:pStyle w:val="a3"/>
        <w:spacing w:line="360" w:lineRule="auto"/>
        <w:ind w:right="448"/>
      </w:pPr>
      <w:r>
        <w:t>Кількість</w:t>
      </w:r>
      <w:r>
        <w:rPr>
          <w:spacing w:val="-8"/>
        </w:rPr>
        <w:t xml:space="preserve"> </w:t>
      </w:r>
      <w:r>
        <w:t>резервних</w:t>
      </w:r>
      <w:r>
        <w:rPr>
          <w:spacing w:val="-5"/>
        </w:rPr>
        <w:t xml:space="preserve"> </w:t>
      </w:r>
      <w:r>
        <w:t>насосних</w:t>
      </w:r>
      <w:r>
        <w:rPr>
          <w:spacing w:val="-3"/>
        </w:rPr>
        <w:t xml:space="preserve"> </w:t>
      </w:r>
      <w:r>
        <w:t>агрегатів</w:t>
      </w:r>
      <w:r>
        <w:rPr>
          <w:spacing w:val="-6"/>
        </w:rPr>
        <w:t xml:space="preserve"> </w:t>
      </w:r>
      <w:r>
        <w:t>для</w:t>
      </w:r>
      <w:r>
        <w:rPr>
          <w:spacing w:val="-4"/>
        </w:rPr>
        <w:t xml:space="preserve"> </w:t>
      </w:r>
      <w:r>
        <w:t>групи</w:t>
      </w:r>
      <w:r>
        <w:rPr>
          <w:spacing w:val="-3"/>
        </w:rPr>
        <w:t xml:space="preserve"> </w:t>
      </w:r>
      <w:r>
        <w:t>насосів</w:t>
      </w:r>
      <w:r>
        <w:rPr>
          <w:spacing w:val="-6"/>
        </w:rPr>
        <w:t xml:space="preserve"> </w:t>
      </w:r>
      <w:r>
        <w:t>однакового</w:t>
      </w:r>
      <w:r>
        <w:rPr>
          <w:spacing w:val="-3"/>
        </w:rPr>
        <w:t xml:space="preserve"> </w:t>
      </w:r>
      <w:r>
        <w:t>при-</w:t>
      </w:r>
      <w:r>
        <w:rPr>
          <w:spacing w:val="-68"/>
        </w:rPr>
        <w:t xml:space="preserve"> </w:t>
      </w:r>
      <w:r>
        <w:t>значення, що подають воду в ту саму мережу або водоводи, потрібно приймати</w:t>
      </w:r>
      <w:r>
        <w:rPr>
          <w:spacing w:val="1"/>
        </w:rPr>
        <w:t xml:space="preserve"> </w:t>
      </w:r>
      <w:r>
        <w:t>відповідно</w:t>
      </w:r>
      <w:r>
        <w:rPr>
          <w:spacing w:val="-10"/>
        </w:rPr>
        <w:t xml:space="preserve"> </w:t>
      </w:r>
      <w:r>
        <w:t>до</w:t>
      </w:r>
      <w:r>
        <w:rPr>
          <w:spacing w:val="-9"/>
        </w:rPr>
        <w:t xml:space="preserve"> </w:t>
      </w:r>
      <w:r>
        <w:t>таблиці</w:t>
      </w:r>
      <w:r>
        <w:rPr>
          <w:spacing w:val="-9"/>
        </w:rPr>
        <w:t xml:space="preserve"> </w:t>
      </w:r>
      <w:r>
        <w:t>35</w:t>
      </w:r>
      <w:r>
        <w:rPr>
          <w:spacing w:val="-9"/>
        </w:rPr>
        <w:t xml:space="preserve"> </w:t>
      </w:r>
      <w:r>
        <w:t>та</w:t>
      </w:r>
      <w:r>
        <w:rPr>
          <w:spacing w:val="-10"/>
        </w:rPr>
        <w:t xml:space="preserve"> </w:t>
      </w:r>
      <w:r>
        <w:t>з</w:t>
      </w:r>
      <w:r>
        <w:rPr>
          <w:spacing w:val="-10"/>
        </w:rPr>
        <w:t xml:space="preserve"> </w:t>
      </w:r>
      <w:r>
        <w:t>урахуванням</w:t>
      </w:r>
      <w:r>
        <w:rPr>
          <w:spacing w:val="-10"/>
        </w:rPr>
        <w:t xml:space="preserve"> </w:t>
      </w:r>
      <w:r>
        <w:t>категорії</w:t>
      </w:r>
      <w:r>
        <w:rPr>
          <w:spacing w:val="-9"/>
        </w:rPr>
        <w:t xml:space="preserve"> </w:t>
      </w:r>
      <w:r>
        <w:t>системи</w:t>
      </w:r>
      <w:r>
        <w:rPr>
          <w:spacing w:val="-9"/>
        </w:rPr>
        <w:t xml:space="preserve"> </w:t>
      </w:r>
      <w:r>
        <w:t>водопостачання</w:t>
      </w:r>
      <w:r>
        <w:rPr>
          <w:spacing w:val="-10"/>
        </w:rPr>
        <w:t xml:space="preserve"> </w:t>
      </w:r>
      <w:r>
        <w:t>для</w:t>
      </w:r>
      <w:r>
        <w:rPr>
          <w:spacing w:val="-68"/>
        </w:rPr>
        <w:t xml:space="preserve"> </w:t>
      </w:r>
      <w:r>
        <w:t>цієї групи за надійністю дії або за ступенем забезпеченості подачі води (згідно з</w:t>
      </w:r>
      <w:r>
        <w:rPr>
          <w:spacing w:val="-67"/>
        </w:rPr>
        <w:t xml:space="preserve"> </w:t>
      </w:r>
      <w:r>
        <w:t>8.4).</w:t>
      </w:r>
    </w:p>
    <w:p w:rsidR="00B0115E" w:rsidRDefault="00B0115E">
      <w:pPr>
        <w:pStyle w:val="a3"/>
        <w:spacing w:line="360" w:lineRule="auto"/>
        <w:ind w:right="448"/>
      </w:pPr>
    </w:p>
    <w:p w:rsidR="00756269" w:rsidRDefault="00531953">
      <w:pPr>
        <w:pStyle w:val="a3"/>
        <w:spacing w:before="89" w:after="3" w:line="362" w:lineRule="auto"/>
        <w:ind w:left="1834" w:right="774" w:hanging="1702"/>
        <w:jc w:val="left"/>
      </w:pPr>
      <w:r>
        <w:rPr>
          <w:b/>
        </w:rPr>
        <w:t xml:space="preserve">Таблиця 35 </w:t>
      </w:r>
      <w:r w:rsidR="00B0115E">
        <w:t>–</w:t>
      </w:r>
      <w:r>
        <w:t xml:space="preserve"> Кількість резервних насосних агрегатів у групі в залежності від</w:t>
      </w:r>
      <w:r>
        <w:rPr>
          <w:spacing w:val="-67"/>
        </w:rPr>
        <w:t xml:space="preserve"> </w:t>
      </w:r>
      <w:r>
        <w:t>категорії</w:t>
      </w:r>
      <w:r>
        <w:rPr>
          <w:spacing w:val="-1"/>
        </w:rPr>
        <w:t xml:space="preserve"> </w:t>
      </w:r>
      <w:r>
        <w:t>системи водопостачання</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429"/>
        <w:gridCol w:w="2400"/>
        <w:gridCol w:w="2400"/>
        <w:gridCol w:w="2390"/>
      </w:tblGrid>
      <w:tr w:rsidR="00756269">
        <w:trPr>
          <w:trHeight w:val="321"/>
        </w:trPr>
        <w:tc>
          <w:tcPr>
            <w:tcW w:w="2429" w:type="dxa"/>
            <w:vMerge w:val="restart"/>
          </w:tcPr>
          <w:p w:rsidR="00756269" w:rsidRDefault="00531953">
            <w:pPr>
              <w:pStyle w:val="TableParagraph"/>
              <w:spacing w:line="322" w:lineRule="exact"/>
              <w:ind w:left="225" w:right="89" w:hanging="104"/>
              <w:rPr>
                <w:sz w:val="28"/>
              </w:rPr>
            </w:pPr>
            <w:r>
              <w:rPr>
                <w:sz w:val="28"/>
              </w:rPr>
              <w:t>Кількість робочих</w:t>
            </w:r>
            <w:r>
              <w:rPr>
                <w:spacing w:val="-67"/>
                <w:sz w:val="28"/>
              </w:rPr>
              <w:t xml:space="preserve"> </w:t>
            </w:r>
            <w:r>
              <w:rPr>
                <w:sz w:val="28"/>
              </w:rPr>
              <w:t>агрегатів</w:t>
            </w:r>
            <w:r>
              <w:rPr>
                <w:spacing w:val="-2"/>
                <w:sz w:val="28"/>
              </w:rPr>
              <w:t xml:space="preserve"> </w:t>
            </w:r>
            <w:r>
              <w:rPr>
                <w:sz w:val="28"/>
              </w:rPr>
              <w:t>у</w:t>
            </w:r>
            <w:r>
              <w:rPr>
                <w:spacing w:val="-4"/>
                <w:sz w:val="28"/>
              </w:rPr>
              <w:t xml:space="preserve"> </w:t>
            </w:r>
            <w:r>
              <w:rPr>
                <w:sz w:val="28"/>
              </w:rPr>
              <w:t>групі</w:t>
            </w:r>
          </w:p>
        </w:tc>
        <w:tc>
          <w:tcPr>
            <w:tcW w:w="7190" w:type="dxa"/>
            <w:gridSpan w:val="3"/>
          </w:tcPr>
          <w:p w:rsidR="00756269" w:rsidRDefault="00531953">
            <w:pPr>
              <w:pStyle w:val="TableParagraph"/>
              <w:spacing w:line="301" w:lineRule="exact"/>
              <w:ind w:left="95"/>
              <w:rPr>
                <w:sz w:val="28"/>
              </w:rPr>
            </w:pPr>
            <w:bookmarkStart w:id="109" w:name="Категорія_та_кількість_резервних_насосни"/>
            <w:bookmarkEnd w:id="109"/>
            <w:r>
              <w:rPr>
                <w:spacing w:val="-1"/>
                <w:sz w:val="28"/>
              </w:rPr>
              <w:t>Категорія</w:t>
            </w:r>
            <w:r>
              <w:rPr>
                <w:spacing w:val="-14"/>
                <w:sz w:val="28"/>
              </w:rPr>
              <w:t xml:space="preserve"> </w:t>
            </w:r>
            <w:r>
              <w:rPr>
                <w:spacing w:val="-1"/>
                <w:sz w:val="28"/>
              </w:rPr>
              <w:t>та</w:t>
            </w:r>
            <w:r>
              <w:rPr>
                <w:spacing w:val="-14"/>
                <w:sz w:val="28"/>
              </w:rPr>
              <w:t xml:space="preserve"> </w:t>
            </w:r>
            <w:r>
              <w:rPr>
                <w:spacing w:val="-1"/>
                <w:sz w:val="28"/>
              </w:rPr>
              <w:t>кількість</w:t>
            </w:r>
            <w:r>
              <w:rPr>
                <w:spacing w:val="-15"/>
                <w:sz w:val="28"/>
              </w:rPr>
              <w:t xml:space="preserve"> </w:t>
            </w:r>
            <w:r>
              <w:rPr>
                <w:spacing w:val="-1"/>
                <w:sz w:val="28"/>
              </w:rPr>
              <w:t>резервних</w:t>
            </w:r>
            <w:r>
              <w:rPr>
                <w:spacing w:val="-14"/>
                <w:sz w:val="28"/>
              </w:rPr>
              <w:t xml:space="preserve"> </w:t>
            </w:r>
            <w:r>
              <w:rPr>
                <w:spacing w:val="-1"/>
                <w:sz w:val="28"/>
              </w:rPr>
              <w:t>насосних</w:t>
            </w:r>
            <w:r>
              <w:rPr>
                <w:spacing w:val="-14"/>
                <w:sz w:val="28"/>
              </w:rPr>
              <w:t xml:space="preserve"> </w:t>
            </w:r>
            <w:r>
              <w:rPr>
                <w:spacing w:val="-1"/>
                <w:sz w:val="28"/>
              </w:rPr>
              <w:t>агрегатів</w:t>
            </w:r>
            <w:r>
              <w:rPr>
                <w:spacing w:val="-14"/>
                <w:sz w:val="28"/>
              </w:rPr>
              <w:t xml:space="preserve"> </w:t>
            </w:r>
            <w:r>
              <w:rPr>
                <w:sz w:val="28"/>
              </w:rPr>
              <w:t>у</w:t>
            </w:r>
            <w:r>
              <w:rPr>
                <w:spacing w:val="-18"/>
                <w:sz w:val="28"/>
              </w:rPr>
              <w:t xml:space="preserve"> </w:t>
            </w:r>
            <w:r>
              <w:rPr>
                <w:sz w:val="28"/>
              </w:rPr>
              <w:t>групі</w:t>
            </w:r>
          </w:p>
        </w:tc>
      </w:tr>
      <w:tr w:rsidR="00756269">
        <w:trPr>
          <w:trHeight w:val="323"/>
        </w:trPr>
        <w:tc>
          <w:tcPr>
            <w:tcW w:w="2429" w:type="dxa"/>
            <w:vMerge/>
            <w:tcBorders>
              <w:top w:val="nil"/>
            </w:tcBorders>
          </w:tcPr>
          <w:p w:rsidR="00756269" w:rsidRDefault="00756269">
            <w:pPr>
              <w:rPr>
                <w:sz w:val="2"/>
                <w:szCs w:val="2"/>
              </w:rPr>
            </w:pPr>
          </w:p>
        </w:tc>
        <w:tc>
          <w:tcPr>
            <w:tcW w:w="2400" w:type="dxa"/>
          </w:tcPr>
          <w:p w:rsidR="00756269" w:rsidRDefault="00531953">
            <w:pPr>
              <w:pStyle w:val="TableParagraph"/>
              <w:spacing w:line="303" w:lineRule="exact"/>
              <w:ind w:left="16"/>
              <w:jc w:val="center"/>
              <w:rPr>
                <w:sz w:val="28"/>
              </w:rPr>
            </w:pPr>
            <w:r>
              <w:rPr>
                <w:sz w:val="28"/>
              </w:rPr>
              <w:t>І</w:t>
            </w:r>
          </w:p>
        </w:tc>
        <w:tc>
          <w:tcPr>
            <w:tcW w:w="2400" w:type="dxa"/>
          </w:tcPr>
          <w:p w:rsidR="00756269" w:rsidRDefault="00531953">
            <w:pPr>
              <w:pStyle w:val="TableParagraph"/>
              <w:spacing w:line="303" w:lineRule="exact"/>
              <w:ind w:left="1085" w:right="1072"/>
              <w:jc w:val="center"/>
              <w:rPr>
                <w:sz w:val="28"/>
              </w:rPr>
            </w:pPr>
            <w:r>
              <w:rPr>
                <w:sz w:val="28"/>
              </w:rPr>
              <w:t>II</w:t>
            </w:r>
          </w:p>
        </w:tc>
        <w:tc>
          <w:tcPr>
            <w:tcW w:w="2390" w:type="dxa"/>
          </w:tcPr>
          <w:p w:rsidR="00756269" w:rsidRDefault="00531953">
            <w:pPr>
              <w:pStyle w:val="TableParagraph"/>
              <w:spacing w:line="303" w:lineRule="exact"/>
              <w:ind w:left="1035" w:right="1019"/>
              <w:jc w:val="center"/>
              <w:rPr>
                <w:sz w:val="28"/>
              </w:rPr>
            </w:pPr>
            <w:r>
              <w:rPr>
                <w:sz w:val="28"/>
              </w:rPr>
              <w:t>III</w:t>
            </w:r>
          </w:p>
        </w:tc>
      </w:tr>
      <w:tr w:rsidR="00756269">
        <w:trPr>
          <w:trHeight w:val="320"/>
        </w:trPr>
        <w:tc>
          <w:tcPr>
            <w:tcW w:w="2429" w:type="dxa"/>
          </w:tcPr>
          <w:p w:rsidR="00756269" w:rsidRDefault="00531953">
            <w:pPr>
              <w:pStyle w:val="TableParagraph"/>
              <w:spacing w:line="301" w:lineRule="exact"/>
              <w:ind w:left="40"/>
              <w:rPr>
                <w:sz w:val="28"/>
              </w:rPr>
            </w:pPr>
            <w:r>
              <w:rPr>
                <w:sz w:val="28"/>
              </w:rPr>
              <w:t>До</w:t>
            </w:r>
            <w:r>
              <w:rPr>
                <w:spacing w:val="-2"/>
                <w:sz w:val="28"/>
              </w:rPr>
              <w:t xml:space="preserve"> </w:t>
            </w:r>
            <w:r>
              <w:rPr>
                <w:sz w:val="28"/>
              </w:rPr>
              <w:t>6 включ.</w:t>
            </w:r>
          </w:p>
        </w:tc>
        <w:tc>
          <w:tcPr>
            <w:tcW w:w="2400" w:type="dxa"/>
          </w:tcPr>
          <w:p w:rsidR="00756269" w:rsidRDefault="00531953">
            <w:pPr>
              <w:pStyle w:val="TableParagraph"/>
              <w:spacing w:line="301" w:lineRule="exact"/>
              <w:ind w:left="15"/>
              <w:jc w:val="center"/>
              <w:rPr>
                <w:sz w:val="28"/>
              </w:rPr>
            </w:pPr>
            <w:r>
              <w:rPr>
                <w:sz w:val="28"/>
              </w:rPr>
              <w:t>2</w:t>
            </w:r>
          </w:p>
        </w:tc>
        <w:tc>
          <w:tcPr>
            <w:tcW w:w="2400" w:type="dxa"/>
          </w:tcPr>
          <w:p w:rsidR="00756269" w:rsidRDefault="00531953">
            <w:pPr>
              <w:pStyle w:val="TableParagraph"/>
              <w:spacing w:line="301" w:lineRule="exact"/>
              <w:ind w:left="15"/>
              <w:jc w:val="center"/>
              <w:rPr>
                <w:sz w:val="28"/>
              </w:rPr>
            </w:pPr>
            <w:r>
              <w:rPr>
                <w:sz w:val="28"/>
              </w:rPr>
              <w:t>1</w:t>
            </w:r>
          </w:p>
        </w:tc>
        <w:tc>
          <w:tcPr>
            <w:tcW w:w="2390" w:type="dxa"/>
          </w:tcPr>
          <w:p w:rsidR="00756269" w:rsidRDefault="00531953">
            <w:pPr>
              <w:pStyle w:val="TableParagraph"/>
              <w:spacing w:line="301" w:lineRule="exact"/>
              <w:ind w:left="15"/>
              <w:jc w:val="center"/>
              <w:rPr>
                <w:sz w:val="28"/>
              </w:rPr>
            </w:pPr>
            <w:r>
              <w:rPr>
                <w:sz w:val="28"/>
              </w:rPr>
              <w:t>1</w:t>
            </w:r>
          </w:p>
        </w:tc>
      </w:tr>
      <w:tr w:rsidR="00756269" w:rsidTr="00AE5738">
        <w:trPr>
          <w:trHeight w:val="323"/>
        </w:trPr>
        <w:tc>
          <w:tcPr>
            <w:tcW w:w="2429" w:type="dxa"/>
            <w:tcBorders>
              <w:bottom w:val="single" w:sz="6" w:space="0" w:color="000000"/>
            </w:tcBorders>
          </w:tcPr>
          <w:p w:rsidR="00756269" w:rsidRDefault="00531953">
            <w:pPr>
              <w:pStyle w:val="TableParagraph"/>
              <w:spacing w:line="303" w:lineRule="exact"/>
              <w:ind w:left="40"/>
              <w:rPr>
                <w:sz w:val="28"/>
              </w:rPr>
            </w:pPr>
            <w:r>
              <w:rPr>
                <w:sz w:val="28"/>
              </w:rPr>
              <w:t>Від</w:t>
            </w:r>
            <w:r>
              <w:rPr>
                <w:spacing w:val="-2"/>
                <w:sz w:val="28"/>
              </w:rPr>
              <w:t xml:space="preserve"> </w:t>
            </w:r>
            <w:r>
              <w:rPr>
                <w:sz w:val="28"/>
              </w:rPr>
              <w:t>6 до</w:t>
            </w:r>
            <w:r>
              <w:rPr>
                <w:spacing w:val="-2"/>
                <w:sz w:val="28"/>
              </w:rPr>
              <w:t xml:space="preserve"> </w:t>
            </w:r>
            <w:r>
              <w:rPr>
                <w:sz w:val="28"/>
              </w:rPr>
              <w:t>9 включ.</w:t>
            </w:r>
          </w:p>
        </w:tc>
        <w:tc>
          <w:tcPr>
            <w:tcW w:w="2400" w:type="dxa"/>
            <w:tcBorders>
              <w:bottom w:val="single" w:sz="6" w:space="0" w:color="000000"/>
            </w:tcBorders>
          </w:tcPr>
          <w:p w:rsidR="00756269" w:rsidRDefault="00531953">
            <w:pPr>
              <w:pStyle w:val="TableParagraph"/>
              <w:spacing w:line="303" w:lineRule="exact"/>
              <w:ind w:left="15"/>
              <w:jc w:val="center"/>
              <w:rPr>
                <w:sz w:val="28"/>
              </w:rPr>
            </w:pPr>
            <w:r>
              <w:rPr>
                <w:sz w:val="28"/>
              </w:rPr>
              <w:t>2</w:t>
            </w:r>
          </w:p>
        </w:tc>
        <w:tc>
          <w:tcPr>
            <w:tcW w:w="2400" w:type="dxa"/>
            <w:tcBorders>
              <w:bottom w:val="single" w:sz="6" w:space="0" w:color="000000"/>
            </w:tcBorders>
          </w:tcPr>
          <w:p w:rsidR="00756269" w:rsidRDefault="00531953">
            <w:pPr>
              <w:pStyle w:val="TableParagraph"/>
              <w:spacing w:line="303" w:lineRule="exact"/>
              <w:ind w:left="15"/>
              <w:jc w:val="center"/>
              <w:rPr>
                <w:sz w:val="28"/>
              </w:rPr>
            </w:pPr>
            <w:r>
              <w:rPr>
                <w:sz w:val="28"/>
              </w:rPr>
              <w:t>1</w:t>
            </w:r>
          </w:p>
        </w:tc>
        <w:tc>
          <w:tcPr>
            <w:tcW w:w="2390" w:type="dxa"/>
            <w:tcBorders>
              <w:bottom w:val="single" w:sz="6" w:space="0" w:color="000000"/>
            </w:tcBorders>
          </w:tcPr>
          <w:p w:rsidR="00756269" w:rsidRDefault="00531953">
            <w:pPr>
              <w:pStyle w:val="TableParagraph"/>
              <w:spacing w:line="303" w:lineRule="exact"/>
              <w:ind w:left="16"/>
              <w:jc w:val="center"/>
              <w:rPr>
                <w:sz w:val="28"/>
              </w:rPr>
            </w:pPr>
            <w:r>
              <w:rPr>
                <w:sz w:val="28"/>
              </w:rPr>
              <w:t>-</w:t>
            </w:r>
          </w:p>
        </w:tc>
      </w:tr>
      <w:tr w:rsidR="00756269" w:rsidTr="00AE5738">
        <w:trPr>
          <w:trHeight w:val="320"/>
        </w:trPr>
        <w:tc>
          <w:tcPr>
            <w:tcW w:w="2429" w:type="dxa"/>
            <w:tcBorders>
              <w:bottom w:val="single" w:sz="4" w:space="0" w:color="auto"/>
            </w:tcBorders>
          </w:tcPr>
          <w:p w:rsidR="00756269" w:rsidRDefault="00531953">
            <w:pPr>
              <w:pStyle w:val="TableParagraph"/>
              <w:spacing w:line="301" w:lineRule="exact"/>
              <w:ind w:left="40"/>
              <w:rPr>
                <w:sz w:val="28"/>
              </w:rPr>
            </w:pPr>
            <w:r>
              <w:rPr>
                <w:sz w:val="28"/>
              </w:rPr>
              <w:t>Понад</w:t>
            </w:r>
            <w:r>
              <w:rPr>
                <w:spacing w:val="-1"/>
                <w:sz w:val="28"/>
              </w:rPr>
              <w:t xml:space="preserve"> </w:t>
            </w:r>
            <w:r>
              <w:rPr>
                <w:sz w:val="28"/>
              </w:rPr>
              <w:t>9</w:t>
            </w:r>
          </w:p>
        </w:tc>
        <w:tc>
          <w:tcPr>
            <w:tcW w:w="2400" w:type="dxa"/>
            <w:tcBorders>
              <w:bottom w:val="single" w:sz="4" w:space="0" w:color="auto"/>
            </w:tcBorders>
          </w:tcPr>
          <w:p w:rsidR="00756269" w:rsidRDefault="00531953">
            <w:pPr>
              <w:pStyle w:val="TableParagraph"/>
              <w:spacing w:line="301" w:lineRule="exact"/>
              <w:ind w:left="15"/>
              <w:jc w:val="center"/>
              <w:rPr>
                <w:sz w:val="28"/>
              </w:rPr>
            </w:pPr>
            <w:r>
              <w:rPr>
                <w:sz w:val="28"/>
              </w:rPr>
              <w:t>2</w:t>
            </w:r>
          </w:p>
        </w:tc>
        <w:tc>
          <w:tcPr>
            <w:tcW w:w="2400" w:type="dxa"/>
            <w:tcBorders>
              <w:bottom w:val="single" w:sz="4" w:space="0" w:color="auto"/>
            </w:tcBorders>
          </w:tcPr>
          <w:p w:rsidR="00756269" w:rsidRDefault="00531953">
            <w:pPr>
              <w:pStyle w:val="TableParagraph"/>
              <w:spacing w:line="301" w:lineRule="exact"/>
              <w:ind w:left="15"/>
              <w:jc w:val="center"/>
              <w:rPr>
                <w:sz w:val="28"/>
              </w:rPr>
            </w:pPr>
            <w:r>
              <w:rPr>
                <w:sz w:val="28"/>
              </w:rPr>
              <w:t>2</w:t>
            </w:r>
          </w:p>
        </w:tc>
        <w:tc>
          <w:tcPr>
            <w:tcW w:w="2390" w:type="dxa"/>
            <w:tcBorders>
              <w:bottom w:val="single" w:sz="4" w:space="0" w:color="auto"/>
            </w:tcBorders>
          </w:tcPr>
          <w:p w:rsidR="00756269" w:rsidRDefault="00531953">
            <w:pPr>
              <w:pStyle w:val="TableParagraph"/>
              <w:spacing w:line="301" w:lineRule="exact"/>
              <w:ind w:left="16"/>
              <w:jc w:val="center"/>
              <w:rPr>
                <w:sz w:val="28"/>
              </w:rPr>
            </w:pPr>
            <w:r>
              <w:rPr>
                <w:sz w:val="28"/>
              </w:rPr>
              <w:t>-</w:t>
            </w:r>
          </w:p>
        </w:tc>
      </w:tr>
    </w:tbl>
    <w:p w:rsidR="00AE5738" w:rsidRDefault="00AE5738">
      <w:r>
        <w:br w:type="page"/>
      </w:r>
    </w:p>
    <w:tbl>
      <w:tblPr>
        <w:tblStyle w:val="TableNormal"/>
        <w:tblW w:w="0" w:type="auto"/>
        <w:tblInd w:w="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619"/>
      </w:tblGrid>
      <w:tr w:rsidR="00B0115E" w:rsidTr="00AE5738">
        <w:trPr>
          <w:trHeight w:val="320"/>
        </w:trPr>
        <w:tc>
          <w:tcPr>
            <w:tcW w:w="9619" w:type="dxa"/>
            <w:tcBorders>
              <w:top w:val="nil"/>
              <w:left w:val="nil"/>
              <w:bottom w:val="nil"/>
              <w:right w:val="nil"/>
            </w:tcBorders>
          </w:tcPr>
          <w:p w:rsidR="00AE5738" w:rsidRDefault="00AE5738" w:rsidP="00B0115E">
            <w:pPr>
              <w:pStyle w:val="TableParagraph"/>
              <w:spacing w:line="301" w:lineRule="exact"/>
              <w:ind w:left="16"/>
              <w:rPr>
                <w:sz w:val="28"/>
                <w:lang w:val="en-US"/>
              </w:rPr>
            </w:pPr>
          </w:p>
          <w:p w:rsidR="00B0115E" w:rsidRDefault="00B0115E" w:rsidP="00B0115E">
            <w:pPr>
              <w:pStyle w:val="TableParagraph"/>
              <w:spacing w:line="301" w:lineRule="exact"/>
              <w:ind w:left="16"/>
              <w:rPr>
                <w:sz w:val="28"/>
              </w:rPr>
            </w:pPr>
            <w:r>
              <w:rPr>
                <w:sz w:val="28"/>
              </w:rPr>
              <w:t>Кінець таблиці  35</w:t>
            </w:r>
          </w:p>
        </w:tc>
      </w:tr>
      <w:tr w:rsidR="00756269" w:rsidTr="00AE5738">
        <w:trPr>
          <w:trHeight w:val="7084"/>
        </w:trPr>
        <w:tc>
          <w:tcPr>
            <w:tcW w:w="9619" w:type="dxa"/>
            <w:tcBorders>
              <w:top w:val="nil"/>
            </w:tcBorders>
          </w:tcPr>
          <w:p w:rsidR="00756269" w:rsidRDefault="00531953" w:rsidP="00AE5738">
            <w:pPr>
              <w:pStyle w:val="TableParagraph"/>
              <w:pBdr>
                <w:top w:val="single" w:sz="4" w:space="1" w:color="auto"/>
              </w:pBdr>
              <w:ind w:left="1701" w:right="15" w:hanging="1661"/>
              <w:rPr>
                <w:sz w:val="28"/>
              </w:rPr>
            </w:pPr>
            <w:r>
              <w:rPr>
                <w:b/>
                <w:sz w:val="28"/>
              </w:rPr>
              <w:t xml:space="preserve">Примітка 1. </w:t>
            </w:r>
            <w:r>
              <w:rPr>
                <w:sz w:val="28"/>
              </w:rPr>
              <w:t>У кількість робочих агрегатів включаються пожежні насосні агре-</w:t>
            </w:r>
            <w:r>
              <w:rPr>
                <w:spacing w:val="-67"/>
                <w:sz w:val="28"/>
              </w:rPr>
              <w:t xml:space="preserve"> </w:t>
            </w:r>
            <w:r>
              <w:rPr>
                <w:sz w:val="28"/>
              </w:rPr>
              <w:t>гати.</w:t>
            </w:r>
          </w:p>
          <w:p w:rsidR="00756269" w:rsidRDefault="00531953">
            <w:pPr>
              <w:pStyle w:val="TableParagraph"/>
              <w:ind w:left="1701" w:hanging="1661"/>
              <w:rPr>
                <w:sz w:val="28"/>
              </w:rPr>
            </w:pPr>
            <w:r>
              <w:rPr>
                <w:b/>
                <w:sz w:val="28"/>
              </w:rPr>
              <w:t xml:space="preserve">Примітка 2. </w:t>
            </w:r>
            <w:r>
              <w:rPr>
                <w:sz w:val="28"/>
              </w:rPr>
              <w:t>Кількість робочих агрегатів однієї групи, крім пожежних, по-</w:t>
            </w:r>
            <w:r>
              <w:rPr>
                <w:spacing w:val="1"/>
                <w:sz w:val="28"/>
              </w:rPr>
              <w:t xml:space="preserve"> </w:t>
            </w:r>
            <w:r>
              <w:rPr>
                <w:sz w:val="28"/>
              </w:rPr>
              <w:t>винна бути не менше двох. У насосних станціях та установках II</w:t>
            </w:r>
            <w:r>
              <w:rPr>
                <w:spacing w:val="1"/>
                <w:sz w:val="28"/>
              </w:rPr>
              <w:t xml:space="preserve"> </w:t>
            </w:r>
            <w:r>
              <w:rPr>
                <w:sz w:val="28"/>
              </w:rPr>
              <w:t>та</w:t>
            </w:r>
            <w:r>
              <w:rPr>
                <w:spacing w:val="-4"/>
                <w:sz w:val="28"/>
              </w:rPr>
              <w:t xml:space="preserve"> </w:t>
            </w:r>
            <w:r>
              <w:rPr>
                <w:sz w:val="28"/>
              </w:rPr>
              <w:t>III</w:t>
            </w:r>
            <w:r>
              <w:rPr>
                <w:spacing w:val="-4"/>
                <w:sz w:val="28"/>
              </w:rPr>
              <w:t xml:space="preserve"> </w:t>
            </w:r>
            <w:r>
              <w:rPr>
                <w:sz w:val="28"/>
              </w:rPr>
              <w:t>категорій</w:t>
            </w:r>
            <w:r>
              <w:rPr>
                <w:spacing w:val="-3"/>
                <w:sz w:val="28"/>
              </w:rPr>
              <w:t xml:space="preserve"> </w:t>
            </w:r>
            <w:r>
              <w:rPr>
                <w:sz w:val="28"/>
              </w:rPr>
              <w:t>можливе</w:t>
            </w:r>
            <w:r>
              <w:rPr>
                <w:spacing w:val="-3"/>
                <w:sz w:val="28"/>
              </w:rPr>
              <w:t xml:space="preserve"> </w:t>
            </w:r>
            <w:r>
              <w:rPr>
                <w:sz w:val="28"/>
              </w:rPr>
              <w:t>встановлення</w:t>
            </w:r>
            <w:r>
              <w:rPr>
                <w:spacing w:val="-6"/>
                <w:sz w:val="28"/>
              </w:rPr>
              <w:t xml:space="preserve"> </w:t>
            </w:r>
            <w:r>
              <w:rPr>
                <w:sz w:val="28"/>
              </w:rPr>
              <w:t>одного</w:t>
            </w:r>
            <w:r>
              <w:rPr>
                <w:spacing w:val="-3"/>
                <w:sz w:val="28"/>
              </w:rPr>
              <w:t xml:space="preserve"> </w:t>
            </w:r>
            <w:r>
              <w:rPr>
                <w:sz w:val="28"/>
              </w:rPr>
              <w:t>робочого</w:t>
            </w:r>
            <w:r>
              <w:rPr>
                <w:spacing w:val="-2"/>
                <w:sz w:val="28"/>
              </w:rPr>
              <w:t xml:space="preserve"> </w:t>
            </w:r>
            <w:r>
              <w:rPr>
                <w:sz w:val="28"/>
              </w:rPr>
              <w:t>агрегата.</w:t>
            </w:r>
          </w:p>
          <w:p w:rsidR="00756269" w:rsidRDefault="00531953">
            <w:pPr>
              <w:pStyle w:val="TableParagraph"/>
              <w:ind w:left="1701" w:right="60" w:hanging="1661"/>
              <w:rPr>
                <w:sz w:val="28"/>
              </w:rPr>
            </w:pPr>
            <w:r>
              <w:rPr>
                <w:b/>
                <w:sz w:val="28"/>
              </w:rPr>
              <w:t xml:space="preserve">Примітка 3. </w:t>
            </w:r>
            <w:r>
              <w:rPr>
                <w:sz w:val="28"/>
              </w:rPr>
              <w:t>При встановленні в одній групі насосних агрегатів різного типу</w:t>
            </w:r>
            <w:r>
              <w:rPr>
                <w:spacing w:val="1"/>
                <w:sz w:val="28"/>
              </w:rPr>
              <w:t xml:space="preserve"> </w:t>
            </w:r>
            <w:r>
              <w:rPr>
                <w:sz w:val="28"/>
              </w:rPr>
              <w:t>або з різними характеристиками кількість резервних агрегатів</w:t>
            </w:r>
            <w:r>
              <w:rPr>
                <w:spacing w:val="1"/>
                <w:sz w:val="28"/>
              </w:rPr>
              <w:t xml:space="preserve"> </w:t>
            </w:r>
            <w:r>
              <w:rPr>
                <w:sz w:val="28"/>
              </w:rPr>
              <w:t>приймається для насосів більшої продуктивності за таблицею 33,</w:t>
            </w:r>
            <w:r>
              <w:rPr>
                <w:spacing w:val="-67"/>
                <w:sz w:val="28"/>
              </w:rPr>
              <w:t xml:space="preserve"> </w:t>
            </w:r>
            <w:r>
              <w:rPr>
                <w:sz w:val="28"/>
              </w:rPr>
              <w:t>а</w:t>
            </w:r>
            <w:r>
              <w:rPr>
                <w:spacing w:val="-4"/>
                <w:sz w:val="28"/>
              </w:rPr>
              <w:t xml:space="preserve"> </w:t>
            </w:r>
            <w:r>
              <w:rPr>
                <w:sz w:val="28"/>
              </w:rPr>
              <w:t>резервні</w:t>
            </w:r>
            <w:r>
              <w:rPr>
                <w:spacing w:val="-3"/>
                <w:sz w:val="28"/>
              </w:rPr>
              <w:t xml:space="preserve"> </w:t>
            </w:r>
            <w:r>
              <w:rPr>
                <w:sz w:val="28"/>
              </w:rPr>
              <w:t>насоси</w:t>
            </w:r>
            <w:r>
              <w:rPr>
                <w:spacing w:val="-2"/>
                <w:sz w:val="28"/>
              </w:rPr>
              <w:t xml:space="preserve"> </w:t>
            </w:r>
            <w:r>
              <w:rPr>
                <w:sz w:val="28"/>
              </w:rPr>
              <w:t>меншої</w:t>
            </w:r>
            <w:r>
              <w:rPr>
                <w:spacing w:val="-3"/>
                <w:sz w:val="28"/>
              </w:rPr>
              <w:t xml:space="preserve"> </w:t>
            </w:r>
            <w:r>
              <w:rPr>
                <w:sz w:val="28"/>
              </w:rPr>
              <w:t>продуктивності</w:t>
            </w:r>
            <w:r>
              <w:rPr>
                <w:spacing w:val="-2"/>
                <w:sz w:val="28"/>
              </w:rPr>
              <w:t xml:space="preserve"> </w:t>
            </w:r>
            <w:r>
              <w:rPr>
                <w:sz w:val="28"/>
              </w:rPr>
              <w:t>зберігаються</w:t>
            </w:r>
            <w:r>
              <w:rPr>
                <w:spacing w:val="-3"/>
                <w:sz w:val="28"/>
              </w:rPr>
              <w:t xml:space="preserve"> </w:t>
            </w:r>
            <w:r>
              <w:rPr>
                <w:sz w:val="28"/>
              </w:rPr>
              <w:t>на</w:t>
            </w:r>
            <w:r>
              <w:rPr>
                <w:spacing w:val="-4"/>
                <w:sz w:val="28"/>
              </w:rPr>
              <w:t xml:space="preserve"> </w:t>
            </w:r>
            <w:r>
              <w:rPr>
                <w:sz w:val="28"/>
              </w:rPr>
              <w:t>складі.</w:t>
            </w:r>
          </w:p>
          <w:p w:rsidR="00756269" w:rsidRDefault="00531953">
            <w:pPr>
              <w:pStyle w:val="TableParagraph"/>
              <w:ind w:left="1701" w:right="54" w:hanging="1661"/>
              <w:rPr>
                <w:sz w:val="28"/>
              </w:rPr>
            </w:pPr>
            <w:r>
              <w:rPr>
                <w:b/>
                <w:sz w:val="28"/>
              </w:rPr>
              <w:t xml:space="preserve">Примітка 4. </w:t>
            </w:r>
            <w:r>
              <w:rPr>
                <w:sz w:val="28"/>
              </w:rPr>
              <w:t>У насосних станціях та установках об'єднаних протипожежних</w:t>
            </w:r>
            <w:r>
              <w:rPr>
                <w:spacing w:val="1"/>
                <w:sz w:val="28"/>
              </w:rPr>
              <w:t xml:space="preserve"> </w:t>
            </w:r>
            <w:r>
              <w:rPr>
                <w:sz w:val="28"/>
              </w:rPr>
              <w:t>водопроводів або тільки проти-попожежних водопроводів перед-</w:t>
            </w:r>
            <w:r>
              <w:rPr>
                <w:spacing w:val="-67"/>
                <w:sz w:val="28"/>
              </w:rPr>
              <w:t xml:space="preserve"> </w:t>
            </w:r>
            <w:r>
              <w:rPr>
                <w:sz w:val="28"/>
              </w:rPr>
              <w:t>бачається один резервний пожежний насосний агрегат, незале-</w:t>
            </w:r>
            <w:r>
              <w:rPr>
                <w:spacing w:val="1"/>
                <w:sz w:val="28"/>
              </w:rPr>
              <w:t xml:space="preserve"> </w:t>
            </w:r>
            <w:r>
              <w:rPr>
                <w:sz w:val="28"/>
              </w:rPr>
              <w:t>жно</w:t>
            </w:r>
            <w:r>
              <w:rPr>
                <w:spacing w:val="-1"/>
                <w:sz w:val="28"/>
              </w:rPr>
              <w:t xml:space="preserve"> </w:t>
            </w:r>
            <w:r>
              <w:rPr>
                <w:sz w:val="28"/>
              </w:rPr>
              <w:t>від кількості робочих агрегатів.</w:t>
            </w:r>
          </w:p>
          <w:p w:rsidR="00756269" w:rsidRDefault="00531953">
            <w:pPr>
              <w:pStyle w:val="TableParagraph"/>
              <w:ind w:left="1701" w:right="106" w:hanging="1661"/>
              <w:rPr>
                <w:sz w:val="28"/>
              </w:rPr>
            </w:pPr>
            <w:r>
              <w:rPr>
                <w:b/>
                <w:sz w:val="28"/>
              </w:rPr>
              <w:t xml:space="preserve">Примітка 5. </w:t>
            </w:r>
            <w:r>
              <w:rPr>
                <w:sz w:val="28"/>
              </w:rPr>
              <w:t>У насосних станціях об'єднаних водопроводів населених пунктів</w:t>
            </w:r>
            <w:r>
              <w:rPr>
                <w:spacing w:val="-67"/>
                <w:sz w:val="28"/>
              </w:rPr>
              <w:t xml:space="preserve"> </w:t>
            </w:r>
            <w:r>
              <w:rPr>
                <w:sz w:val="28"/>
              </w:rPr>
              <w:t>з чисельністю до 5 тис. жителів включно і підприємств, для яких</w:t>
            </w:r>
            <w:r>
              <w:rPr>
                <w:spacing w:val="-67"/>
                <w:sz w:val="28"/>
              </w:rPr>
              <w:t xml:space="preserve"> </w:t>
            </w:r>
            <w:r>
              <w:rPr>
                <w:sz w:val="28"/>
              </w:rPr>
              <w:t>визначено витрати води на зовнішнє пожежогасіння не більше</w:t>
            </w:r>
            <w:r>
              <w:rPr>
                <w:spacing w:val="1"/>
                <w:sz w:val="28"/>
              </w:rPr>
              <w:t xml:space="preserve"> </w:t>
            </w:r>
            <w:r>
              <w:rPr>
                <w:sz w:val="28"/>
              </w:rPr>
              <w:t>ніж 15 л/с, при одному джерелі електропостачання встановлю-</w:t>
            </w:r>
            <w:r>
              <w:rPr>
                <w:spacing w:val="1"/>
                <w:sz w:val="28"/>
              </w:rPr>
              <w:t xml:space="preserve"> </w:t>
            </w:r>
            <w:r>
              <w:rPr>
                <w:sz w:val="28"/>
              </w:rPr>
              <w:t>ється резервний пожежний насос із двигуном внутрішнього зго-</w:t>
            </w:r>
            <w:r>
              <w:rPr>
                <w:spacing w:val="1"/>
                <w:sz w:val="28"/>
              </w:rPr>
              <w:t xml:space="preserve"> </w:t>
            </w:r>
            <w:r>
              <w:rPr>
                <w:sz w:val="28"/>
              </w:rPr>
              <w:t>рання</w:t>
            </w:r>
            <w:r>
              <w:rPr>
                <w:spacing w:val="-4"/>
                <w:sz w:val="28"/>
              </w:rPr>
              <w:t xml:space="preserve"> </w:t>
            </w:r>
            <w:r>
              <w:rPr>
                <w:sz w:val="28"/>
              </w:rPr>
              <w:t>і автоматичним</w:t>
            </w:r>
            <w:r>
              <w:rPr>
                <w:spacing w:val="-2"/>
                <w:sz w:val="28"/>
              </w:rPr>
              <w:t xml:space="preserve"> </w:t>
            </w:r>
            <w:r>
              <w:rPr>
                <w:sz w:val="28"/>
              </w:rPr>
              <w:t>запуском</w:t>
            </w:r>
            <w:r>
              <w:rPr>
                <w:spacing w:val="-1"/>
                <w:sz w:val="28"/>
              </w:rPr>
              <w:t xml:space="preserve"> </w:t>
            </w:r>
            <w:r>
              <w:rPr>
                <w:sz w:val="28"/>
              </w:rPr>
              <w:t>(від</w:t>
            </w:r>
            <w:r>
              <w:rPr>
                <w:spacing w:val="-1"/>
                <w:sz w:val="28"/>
              </w:rPr>
              <w:t xml:space="preserve"> </w:t>
            </w:r>
            <w:r>
              <w:rPr>
                <w:sz w:val="28"/>
              </w:rPr>
              <w:t>акумуляторів).</w:t>
            </w:r>
          </w:p>
          <w:p w:rsidR="00756269" w:rsidRDefault="00531953">
            <w:pPr>
              <w:pStyle w:val="TableParagraph"/>
              <w:ind w:left="1701" w:right="70" w:hanging="1661"/>
              <w:rPr>
                <w:sz w:val="28"/>
              </w:rPr>
            </w:pPr>
            <w:r>
              <w:rPr>
                <w:b/>
                <w:sz w:val="28"/>
              </w:rPr>
              <w:t xml:space="preserve">Примітка 6. </w:t>
            </w:r>
            <w:r>
              <w:rPr>
                <w:sz w:val="28"/>
              </w:rPr>
              <w:t>У насосних станціях II категорії з кількістю робочих агрегатів де-</w:t>
            </w:r>
            <w:r>
              <w:rPr>
                <w:spacing w:val="-67"/>
                <w:sz w:val="28"/>
              </w:rPr>
              <w:t xml:space="preserve"> </w:t>
            </w:r>
            <w:r>
              <w:rPr>
                <w:sz w:val="28"/>
              </w:rPr>
              <w:t>сять</w:t>
            </w:r>
            <w:r>
              <w:rPr>
                <w:spacing w:val="-3"/>
                <w:sz w:val="28"/>
              </w:rPr>
              <w:t xml:space="preserve"> </w:t>
            </w:r>
            <w:r>
              <w:rPr>
                <w:sz w:val="28"/>
              </w:rPr>
              <w:t>і</w:t>
            </w:r>
            <w:r>
              <w:rPr>
                <w:spacing w:val="-1"/>
                <w:sz w:val="28"/>
              </w:rPr>
              <w:t xml:space="preserve"> </w:t>
            </w:r>
            <w:r>
              <w:rPr>
                <w:sz w:val="28"/>
              </w:rPr>
              <w:t>більше</w:t>
            </w:r>
            <w:r>
              <w:rPr>
                <w:spacing w:val="-2"/>
                <w:sz w:val="28"/>
              </w:rPr>
              <w:t xml:space="preserve"> </w:t>
            </w:r>
            <w:r>
              <w:rPr>
                <w:sz w:val="28"/>
              </w:rPr>
              <w:t>один</w:t>
            </w:r>
            <w:r>
              <w:rPr>
                <w:spacing w:val="-1"/>
                <w:sz w:val="28"/>
              </w:rPr>
              <w:t xml:space="preserve"> </w:t>
            </w:r>
            <w:r>
              <w:rPr>
                <w:sz w:val="28"/>
              </w:rPr>
              <w:t>резервний</w:t>
            </w:r>
            <w:r>
              <w:rPr>
                <w:spacing w:val="-1"/>
                <w:sz w:val="28"/>
              </w:rPr>
              <w:t xml:space="preserve"> </w:t>
            </w:r>
            <w:r>
              <w:rPr>
                <w:sz w:val="28"/>
              </w:rPr>
              <w:t>агрегат</w:t>
            </w:r>
            <w:r>
              <w:rPr>
                <w:spacing w:val="-1"/>
                <w:sz w:val="28"/>
              </w:rPr>
              <w:t xml:space="preserve"> </w:t>
            </w:r>
            <w:r>
              <w:rPr>
                <w:sz w:val="28"/>
              </w:rPr>
              <w:t>можливо</w:t>
            </w:r>
            <w:r>
              <w:rPr>
                <w:spacing w:val="-1"/>
                <w:sz w:val="28"/>
              </w:rPr>
              <w:t xml:space="preserve"> </w:t>
            </w:r>
            <w:r>
              <w:rPr>
                <w:sz w:val="28"/>
              </w:rPr>
              <w:t>зберігати</w:t>
            </w:r>
            <w:r>
              <w:rPr>
                <w:spacing w:val="-1"/>
                <w:sz w:val="28"/>
              </w:rPr>
              <w:t xml:space="preserve"> </w:t>
            </w:r>
            <w:r>
              <w:rPr>
                <w:sz w:val="28"/>
              </w:rPr>
              <w:t>на</w:t>
            </w:r>
          </w:p>
          <w:p w:rsidR="00756269" w:rsidRDefault="00531953">
            <w:pPr>
              <w:pStyle w:val="TableParagraph"/>
              <w:spacing w:line="308" w:lineRule="exact"/>
              <w:ind w:left="1701"/>
              <w:rPr>
                <w:sz w:val="28"/>
              </w:rPr>
            </w:pPr>
            <w:r>
              <w:rPr>
                <w:sz w:val="28"/>
              </w:rPr>
              <w:t>складі.</w:t>
            </w:r>
          </w:p>
        </w:tc>
      </w:tr>
    </w:tbl>
    <w:p w:rsidR="00756269" w:rsidRDefault="00756269">
      <w:pPr>
        <w:pStyle w:val="a3"/>
        <w:spacing w:before="3"/>
        <w:ind w:left="0" w:firstLine="0"/>
        <w:jc w:val="left"/>
        <w:rPr>
          <w:sz w:val="41"/>
        </w:rPr>
      </w:pPr>
    </w:p>
    <w:p w:rsidR="00756269" w:rsidRDefault="00531953">
      <w:pPr>
        <w:pStyle w:val="a3"/>
        <w:spacing w:before="1"/>
        <w:ind w:left="852" w:firstLine="0"/>
      </w:pPr>
      <w:r>
        <w:t>Для</w:t>
      </w:r>
      <w:r>
        <w:rPr>
          <w:spacing w:val="-16"/>
        </w:rPr>
        <w:t xml:space="preserve"> </w:t>
      </w:r>
      <w:r>
        <w:t>збільшення</w:t>
      </w:r>
      <w:r>
        <w:rPr>
          <w:spacing w:val="-14"/>
        </w:rPr>
        <w:t xml:space="preserve"> </w:t>
      </w:r>
      <w:r>
        <w:t>продуктивності</w:t>
      </w:r>
      <w:r>
        <w:rPr>
          <w:spacing w:val="-14"/>
        </w:rPr>
        <w:t xml:space="preserve"> </w:t>
      </w:r>
      <w:r>
        <w:t>заглиблених</w:t>
      </w:r>
      <w:r>
        <w:rPr>
          <w:spacing w:val="-14"/>
        </w:rPr>
        <w:t xml:space="preserve"> </w:t>
      </w:r>
      <w:r>
        <w:t>насосних</w:t>
      </w:r>
      <w:r>
        <w:rPr>
          <w:spacing w:val="-14"/>
        </w:rPr>
        <w:t xml:space="preserve"> </w:t>
      </w:r>
      <w:r>
        <w:t>станцій</w:t>
      </w:r>
      <w:r>
        <w:rPr>
          <w:spacing w:val="-15"/>
        </w:rPr>
        <w:t xml:space="preserve"> </w:t>
      </w:r>
      <w:r>
        <w:t>на</w:t>
      </w:r>
      <w:r>
        <w:rPr>
          <w:spacing w:val="-14"/>
        </w:rPr>
        <w:t xml:space="preserve"> </w:t>
      </w:r>
      <w:r>
        <w:t>20</w:t>
      </w:r>
      <w:r>
        <w:rPr>
          <w:spacing w:val="-14"/>
        </w:rPr>
        <w:t xml:space="preserve"> </w:t>
      </w:r>
      <w:r>
        <w:t>%</w:t>
      </w:r>
      <w:r>
        <w:rPr>
          <w:spacing w:val="-16"/>
        </w:rPr>
        <w:t xml:space="preserve"> </w:t>
      </w:r>
      <w:r>
        <w:t>-</w:t>
      </w:r>
      <w:r>
        <w:rPr>
          <w:spacing w:val="-15"/>
        </w:rPr>
        <w:t xml:space="preserve"> </w:t>
      </w:r>
      <w:r>
        <w:t>30</w:t>
      </w:r>
    </w:p>
    <w:p w:rsidR="00756269" w:rsidRDefault="00531953">
      <w:pPr>
        <w:pStyle w:val="a3"/>
        <w:spacing w:before="160" w:line="362" w:lineRule="auto"/>
        <w:ind w:right="450" w:firstLine="0"/>
      </w:pPr>
      <w:r>
        <w:t>% потрібно передбачати можливість заміни насосів на більшу продуктивність</w:t>
      </w:r>
      <w:r>
        <w:rPr>
          <w:spacing w:val="1"/>
        </w:rPr>
        <w:t xml:space="preserve"> </w:t>
      </w:r>
      <w:r>
        <w:t>або</w:t>
      </w:r>
      <w:r>
        <w:rPr>
          <w:spacing w:val="-1"/>
        </w:rPr>
        <w:t xml:space="preserve"> </w:t>
      </w:r>
      <w:r>
        <w:t>резервні</w:t>
      </w:r>
      <w:r>
        <w:rPr>
          <w:spacing w:val="-1"/>
        </w:rPr>
        <w:t xml:space="preserve"> </w:t>
      </w:r>
      <w:r>
        <w:t>фундаменти для</w:t>
      </w:r>
      <w:r>
        <w:rPr>
          <w:spacing w:val="-1"/>
        </w:rPr>
        <w:t xml:space="preserve"> </w:t>
      </w:r>
      <w:r>
        <w:t>встановлення</w:t>
      </w:r>
      <w:r>
        <w:rPr>
          <w:spacing w:val="-1"/>
        </w:rPr>
        <w:t xml:space="preserve"> </w:t>
      </w:r>
      <w:r>
        <w:t>додаткових насосів.</w:t>
      </w:r>
    </w:p>
    <w:p w:rsidR="00756269" w:rsidRDefault="00531953">
      <w:pPr>
        <w:pStyle w:val="a4"/>
        <w:numPr>
          <w:ilvl w:val="1"/>
          <w:numId w:val="43"/>
        </w:numPr>
        <w:tabs>
          <w:tab w:val="left" w:pos="1434"/>
        </w:tabs>
        <w:spacing w:line="360" w:lineRule="auto"/>
        <w:ind w:right="451" w:firstLine="720"/>
        <w:rPr>
          <w:sz w:val="28"/>
        </w:rPr>
      </w:pPr>
      <w:r>
        <w:rPr>
          <w:sz w:val="28"/>
        </w:rPr>
        <w:t>У насосних станціях і установках І категорії насоси слід встановлю-</w:t>
      </w:r>
      <w:r>
        <w:rPr>
          <w:spacing w:val="1"/>
          <w:sz w:val="28"/>
        </w:rPr>
        <w:t xml:space="preserve"> </w:t>
      </w:r>
      <w:r>
        <w:rPr>
          <w:sz w:val="28"/>
        </w:rPr>
        <w:t>вати під заливом. При заборі води із резервуара відмітку осі насосів слід визна-</w:t>
      </w:r>
      <w:r>
        <w:rPr>
          <w:spacing w:val="1"/>
          <w:sz w:val="28"/>
        </w:rPr>
        <w:t xml:space="preserve"> </w:t>
      </w:r>
      <w:r>
        <w:rPr>
          <w:sz w:val="28"/>
        </w:rPr>
        <w:t>чати</w:t>
      </w:r>
      <w:r>
        <w:rPr>
          <w:spacing w:val="-1"/>
          <w:sz w:val="28"/>
        </w:rPr>
        <w:t xml:space="preserve"> </w:t>
      </w:r>
      <w:r>
        <w:rPr>
          <w:sz w:val="28"/>
        </w:rPr>
        <w:t>за</w:t>
      </w:r>
      <w:r>
        <w:rPr>
          <w:spacing w:val="-1"/>
          <w:sz w:val="28"/>
        </w:rPr>
        <w:t xml:space="preserve"> </w:t>
      </w:r>
      <w:r>
        <w:rPr>
          <w:sz w:val="28"/>
        </w:rPr>
        <w:t>умов:</w:t>
      </w:r>
    </w:p>
    <w:p w:rsidR="00756269" w:rsidRDefault="00531953">
      <w:pPr>
        <w:pStyle w:val="a4"/>
        <w:numPr>
          <w:ilvl w:val="0"/>
          <w:numId w:val="44"/>
        </w:numPr>
        <w:tabs>
          <w:tab w:val="left" w:pos="1040"/>
        </w:tabs>
        <w:spacing w:line="357" w:lineRule="auto"/>
        <w:ind w:left="132" w:right="448" w:firstLine="720"/>
        <w:rPr>
          <w:sz w:val="28"/>
        </w:rPr>
      </w:pPr>
      <w:r>
        <w:rPr>
          <w:sz w:val="28"/>
        </w:rPr>
        <w:t>від верхнього рівня (визначеного від дна) недоторканого пожежного за-</w:t>
      </w:r>
      <w:r>
        <w:rPr>
          <w:spacing w:val="1"/>
          <w:sz w:val="28"/>
        </w:rPr>
        <w:t xml:space="preserve"> </w:t>
      </w:r>
      <w:r>
        <w:rPr>
          <w:sz w:val="28"/>
        </w:rPr>
        <w:t>пасу</w:t>
      </w:r>
      <w:r>
        <w:rPr>
          <w:spacing w:val="-4"/>
          <w:sz w:val="28"/>
        </w:rPr>
        <w:t xml:space="preserve"> </w:t>
      </w:r>
      <w:r>
        <w:rPr>
          <w:sz w:val="28"/>
        </w:rPr>
        <w:t>води</w:t>
      </w:r>
      <w:r>
        <w:rPr>
          <w:spacing w:val="-2"/>
          <w:sz w:val="28"/>
        </w:rPr>
        <w:t xml:space="preserve"> </w:t>
      </w:r>
      <w:r>
        <w:rPr>
          <w:sz w:val="28"/>
        </w:rPr>
        <w:t>– гасіння</w:t>
      </w:r>
      <w:r>
        <w:rPr>
          <w:spacing w:val="-3"/>
          <w:sz w:val="28"/>
        </w:rPr>
        <w:t xml:space="preserve"> </w:t>
      </w:r>
      <w:r>
        <w:rPr>
          <w:sz w:val="28"/>
        </w:rPr>
        <w:t>однієї</w:t>
      </w:r>
      <w:r>
        <w:rPr>
          <w:spacing w:val="-1"/>
          <w:sz w:val="28"/>
        </w:rPr>
        <w:t xml:space="preserve"> </w:t>
      </w:r>
      <w:r>
        <w:rPr>
          <w:sz w:val="28"/>
        </w:rPr>
        <w:t>пожежі;</w:t>
      </w:r>
    </w:p>
    <w:p w:rsidR="00756269" w:rsidRDefault="00531953">
      <w:pPr>
        <w:pStyle w:val="a4"/>
        <w:numPr>
          <w:ilvl w:val="0"/>
          <w:numId w:val="44"/>
        </w:numPr>
        <w:tabs>
          <w:tab w:val="left" w:pos="1040"/>
        </w:tabs>
        <w:spacing w:before="6"/>
        <w:ind w:left="1040"/>
        <w:rPr>
          <w:sz w:val="28"/>
        </w:rPr>
      </w:pPr>
      <w:r>
        <w:rPr>
          <w:sz w:val="28"/>
        </w:rPr>
        <w:t>від</w:t>
      </w:r>
      <w:r>
        <w:rPr>
          <w:spacing w:val="-1"/>
          <w:sz w:val="28"/>
        </w:rPr>
        <w:t xml:space="preserve"> </w:t>
      </w:r>
      <w:r>
        <w:rPr>
          <w:sz w:val="28"/>
        </w:rPr>
        <w:t>середнього</w:t>
      </w:r>
      <w:r>
        <w:rPr>
          <w:spacing w:val="-1"/>
          <w:sz w:val="28"/>
        </w:rPr>
        <w:t xml:space="preserve"> </w:t>
      </w:r>
      <w:r>
        <w:rPr>
          <w:sz w:val="28"/>
        </w:rPr>
        <w:t>рівня</w:t>
      </w:r>
      <w:r>
        <w:rPr>
          <w:spacing w:val="-4"/>
          <w:sz w:val="28"/>
        </w:rPr>
        <w:t xml:space="preserve"> </w:t>
      </w:r>
      <w:r>
        <w:rPr>
          <w:sz w:val="28"/>
        </w:rPr>
        <w:t>-</w:t>
      </w:r>
      <w:r>
        <w:rPr>
          <w:spacing w:val="-2"/>
          <w:sz w:val="28"/>
        </w:rPr>
        <w:t xml:space="preserve"> </w:t>
      </w:r>
      <w:r>
        <w:rPr>
          <w:sz w:val="28"/>
        </w:rPr>
        <w:t>гасіння</w:t>
      </w:r>
      <w:r>
        <w:rPr>
          <w:spacing w:val="-4"/>
          <w:sz w:val="28"/>
        </w:rPr>
        <w:t xml:space="preserve"> </w:t>
      </w:r>
      <w:r>
        <w:rPr>
          <w:sz w:val="28"/>
        </w:rPr>
        <w:t>двох</w:t>
      </w:r>
      <w:r>
        <w:rPr>
          <w:spacing w:val="-3"/>
          <w:sz w:val="28"/>
        </w:rPr>
        <w:t xml:space="preserve"> </w:t>
      </w:r>
      <w:r>
        <w:rPr>
          <w:sz w:val="28"/>
        </w:rPr>
        <w:t>і</w:t>
      </w:r>
      <w:r>
        <w:rPr>
          <w:spacing w:val="-1"/>
          <w:sz w:val="28"/>
        </w:rPr>
        <w:t xml:space="preserve"> </w:t>
      </w:r>
      <w:r>
        <w:rPr>
          <w:sz w:val="28"/>
        </w:rPr>
        <w:t>більше</w:t>
      </w:r>
      <w:r>
        <w:rPr>
          <w:spacing w:val="-2"/>
          <w:sz w:val="28"/>
        </w:rPr>
        <w:t xml:space="preserve"> </w:t>
      </w:r>
      <w:r>
        <w:rPr>
          <w:sz w:val="28"/>
        </w:rPr>
        <w:t>пожеж;</w:t>
      </w:r>
    </w:p>
    <w:p w:rsidR="00756269" w:rsidRDefault="00756269">
      <w:pPr>
        <w:jc w:val="both"/>
        <w:rPr>
          <w:sz w:val="28"/>
        </w:rPr>
        <w:sectPr w:rsidR="00756269">
          <w:headerReference w:type="default" r:id="rId78"/>
          <w:pgSz w:w="11910" w:h="16840"/>
          <w:pgMar w:top="1020" w:right="680" w:bottom="940" w:left="1000" w:header="725" w:footer="743" w:gutter="0"/>
          <w:cols w:space="720"/>
        </w:sectPr>
      </w:pPr>
    </w:p>
    <w:p w:rsidR="00756269" w:rsidRDefault="00756269">
      <w:pPr>
        <w:pStyle w:val="a3"/>
        <w:ind w:left="0" w:firstLine="0"/>
        <w:jc w:val="left"/>
        <w:rPr>
          <w:sz w:val="30"/>
        </w:rPr>
      </w:pPr>
    </w:p>
    <w:p w:rsidR="00756269" w:rsidRDefault="00756269">
      <w:pPr>
        <w:pStyle w:val="a3"/>
        <w:ind w:left="0" w:firstLine="0"/>
        <w:jc w:val="left"/>
        <w:rPr>
          <w:sz w:val="30"/>
        </w:rPr>
      </w:pPr>
    </w:p>
    <w:p w:rsidR="00756269" w:rsidRDefault="00756269">
      <w:pPr>
        <w:pStyle w:val="a3"/>
        <w:spacing w:before="1"/>
        <w:ind w:left="0" w:firstLine="0"/>
        <w:jc w:val="left"/>
        <w:rPr>
          <w:sz w:val="32"/>
        </w:rPr>
      </w:pPr>
    </w:p>
    <w:p w:rsidR="00756269" w:rsidRDefault="00531953">
      <w:pPr>
        <w:pStyle w:val="a3"/>
        <w:ind w:firstLine="0"/>
        <w:jc w:val="left"/>
      </w:pPr>
      <w:r>
        <w:t>мів.</w:t>
      </w:r>
    </w:p>
    <w:p w:rsidR="00756269" w:rsidRDefault="00531953">
      <w:pPr>
        <w:pStyle w:val="a4"/>
        <w:numPr>
          <w:ilvl w:val="0"/>
          <w:numId w:val="50"/>
        </w:numPr>
        <w:tabs>
          <w:tab w:val="left" w:pos="320"/>
        </w:tabs>
        <w:spacing w:before="92"/>
        <w:ind w:left="320"/>
        <w:jc w:val="left"/>
        <w:rPr>
          <w:sz w:val="28"/>
        </w:rPr>
      </w:pPr>
      <w:r>
        <w:rPr>
          <w:spacing w:val="-1"/>
          <w:sz w:val="28"/>
        </w:rPr>
        <w:br w:type="column"/>
      </w:r>
      <w:r>
        <w:rPr>
          <w:sz w:val="28"/>
        </w:rPr>
        <w:lastRenderedPageBreak/>
        <w:t>від</w:t>
      </w:r>
      <w:r>
        <w:rPr>
          <w:spacing w:val="-4"/>
          <w:sz w:val="28"/>
        </w:rPr>
        <w:t xml:space="preserve"> </w:t>
      </w:r>
      <w:r>
        <w:rPr>
          <w:sz w:val="28"/>
        </w:rPr>
        <w:t>рівня</w:t>
      </w:r>
      <w:r>
        <w:rPr>
          <w:spacing w:val="-2"/>
          <w:sz w:val="28"/>
        </w:rPr>
        <w:t xml:space="preserve"> </w:t>
      </w:r>
      <w:r>
        <w:rPr>
          <w:sz w:val="28"/>
        </w:rPr>
        <w:t>води</w:t>
      </w:r>
      <w:r>
        <w:rPr>
          <w:spacing w:val="-1"/>
          <w:sz w:val="28"/>
        </w:rPr>
        <w:t xml:space="preserve"> </w:t>
      </w:r>
      <w:r>
        <w:rPr>
          <w:sz w:val="28"/>
        </w:rPr>
        <w:t>аварійного</w:t>
      </w:r>
      <w:r>
        <w:rPr>
          <w:spacing w:val="-2"/>
          <w:sz w:val="28"/>
        </w:rPr>
        <w:t xml:space="preserve"> </w:t>
      </w:r>
      <w:r>
        <w:rPr>
          <w:sz w:val="28"/>
        </w:rPr>
        <w:t>об'єму</w:t>
      </w:r>
      <w:r>
        <w:rPr>
          <w:spacing w:val="-5"/>
          <w:sz w:val="28"/>
        </w:rPr>
        <w:t xml:space="preserve"> </w:t>
      </w:r>
      <w:r>
        <w:rPr>
          <w:sz w:val="28"/>
        </w:rPr>
        <w:t>-</w:t>
      </w:r>
      <w:r>
        <w:rPr>
          <w:spacing w:val="-2"/>
          <w:sz w:val="28"/>
        </w:rPr>
        <w:t xml:space="preserve"> </w:t>
      </w:r>
      <w:r>
        <w:rPr>
          <w:sz w:val="28"/>
        </w:rPr>
        <w:t>за</w:t>
      </w:r>
      <w:r>
        <w:rPr>
          <w:spacing w:val="-3"/>
          <w:sz w:val="28"/>
        </w:rPr>
        <w:t xml:space="preserve"> </w:t>
      </w:r>
      <w:r>
        <w:rPr>
          <w:sz w:val="28"/>
        </w:rPr>
        <w:t>відсутності</w:t>
      </w:r>
      <w:r>
        <w:rPr>
          <w:spacing w:val="-1"/>
          <w:sz w:val="28"/>
        </w:rPr>
        <w:t xml:space="preserve"> </w:t>
      </w:r>
      <w:r>
        <w:rPr>
          <w:sz w:val="28"/>
        </w:rPr>
        <w:t>пожежного</w:t>
      </w:r>
      <w:r>
        <w:rPr>
          <w:spacing w:val="-4"/>
          <w:sz w:val="28"/>
        </w:rPr>
        <w:t xml:space="preserve"> </w:t>
      </w:r>
      <w:r>
        <w:rPr>
          <w:sz w:val="28"/>
        </w:rPr>
        <w:t>об'єму;</w:t>
      </w:r>
    </w:p>
    <w:p w:rsidR="00756269" w:rsidRDefault="00531953">
      <w:pPr>
        <w:pStyle w:val="a4"/>
        <w:numPr>
          <w:ilvl w:val="0"/>
          <w:numId w:val="50"/>
        </w:numPr>
        <w:tabs>
          <w:tab w:val="left" w:pos="320"/>
        </w:tabs>
        <w:spacing w:before="163"/>
        <w:ind w:left="320"/>
        <w:jc w:val="left"/>
        <w:rPr>
          <w:sz w:val="28"/>
        </w:rPr>
      </w:pPr>
      <w:r>
        <w:rPr>
          <w:sz w:val="28"/>
        </w:rPr>
        <w:t>від</w:t>
      </w:r>
      <w:r>
        <w:rPr>
          <w:spacing w:val="3"/>
          <w:sz w:val="28"/>
        </w:rPr>
        <w:t xml:space="preserve"> </w:t>
      </w:r>
      <w:r>
        <w:rPr>
          <w:sz w:val="28"/>
        </w:rPr>
        <w:t>середнього</w:t>
      </w:r>
      <w:r>
        <w:rPr>
          <w:spacing w:val="3"/>
          <w:sz w:val="28"/>
        </w:rPr>
        <w:t xml:space="preserve"> </w:t>
      </w:r>
      <w:r>
        <w:rPr>
          <w:sz w:val="28"/>
        </w:rPr>
        <w:t>рівня</w:t>
      </w:r>
      <w:r>
        <w:rPr>
          <w:spacing w:val="2"/>
          <w:sz w:val="28"/>
        </w:rPr>
        <w:t xml:space="preserve"> </w:t>
      </w:r>
      <w:r>
        <w:rPr>
          <w:sz w:val="28"/>
        </w:rPr>
        <w:t>води</w:t>
      </w:r>
      <w:r>
        <w:rPr>
          <w:spacing w:val="3"/>
          <w:sz w:val="28"/>
        </w:rPr>
        <w:t xml:space="preserve"> </w:t>
      </w:r>
      <w:r>
        <w:rPr>
          <w:sz w:val="28"/>
        </w:rPr>
        <w:t>-</w:t>
      </w:r>
      <w:r>
        <w:rPr>
          <w:spacing w:val="3"/>
          <w:sz w:val="28"/>
        </w:rPr>
        <w:t xml:space="preserve"> </w:t>
      </w:r>
      <w:r>
        <w:rPr>
          <w:sz w:val="28"/>
        </w:rPr>
        <w:t>за</w:t>
      </w:r>
      <w:r>
        <w:rPr>
          <w:spacing w:val="2"/>
          <w:sz w:val="28"/>
        </w:rPr>
        <w:t xml:space="preserve"> </w:t>
      </w:r>
      <w:r>
        <w:rPr>
          <w:sz w:val="28"/>
        </w:rPr>
        <w:t>відсутності</w:t>
      </w:r>
      <w:r>
        <w:rPr>
          <w:spacing w:val="3"/>
          <w:sz w:val="28"/>
        </w:rPr>
        <w:t xml:space="preserve"> </w:t>
      </w:r>
      <w:r>
        <w:rPr>
          <w:sz w:val="28"/>
        </w:rPr>
        <w:t>пожежного</w:t>
      </w:r>
      <w:r>
        <w:rPr>
          <w:spacing w:val="3"/>
          <w:sz w:val="28"/>
        </w:rPr>
        <w:t xml:space="preserve"> </w:t>
      </w:r>
      <w:r>
        <w:rPr>
          <w:sz w:val="28"/>
        </w:rPr>
        <w:t>та</w:t>
      </w:r>
      <w:r>
        <w:rPr>
          <w:spacing w:val="2"/>
          <w:sz w:val="28"/>
        </w:rPr>
        <w:t xml:space="preserve"> </w:t>
      </w:r>
      <w:r>
        <w:rPr>
          <w:sz w:val="28"/>
        </w:rPr>
        <w:t>аварійного</w:t>
      </w:r>
      <w:r>
        <w:rPr>
          <w:spacing w:val="2"/>
          <w:sz w:val="28"/>
        </w:rPr>
        <w:t xml:space="preserve"> </w:t>
      </w:r>
      <w:r>
        <w:rPr>
          <w:sz w:val="28"/>
        </w:rPr>
        <w:t>об'є-</w:t>
      </w:r>
    </w:p>
    <w:p w:rsidR="00756269" w:rsidRDefault="00756269">
      <w:pPr>
        <w:pStyle w:val="a3"/>
        <w:ind w:left="0" w:firstLine="0"/>
        <w:jc w:val="left"/>
        <w:rPr>
          <w:sz w:val="30"/>
        </w:rPr>
      </w:pPr>
    </w:p>
    <w:p w:rsidR="00756269" w:rsidRDefault="00756269">
      <w:pPr>
        <w:pStyle w:val="a3"/>
        <w:spacing w:before="10"/>
        <w:ind w:left="0" w:firstLine="0"/>
        <w:jc w:val="left"/>
        <w:rPr>
          <w:sz w:val="25"/>
        </w:rPr>
      </w:pPr>
    </w:p>
    <w:p w:rsidR="00756269" w:rsidRDefault="00531953">
      <w:pPr>
        <w:pStyle w:val="a3"/>
        <w:ind w:firstLine="0"/>
        <w:jc w:val="left"/>
      </w:pPr>
      <w:r>
        <w:t>При</w:t>
      </w:r>
      <w:r>
        <w:rPr>
          <w:spacing w:val="11"/>
        </w:rPr>
        <w:t xml:space="preserve"> </w:t>
      </w:r>
      <w:r>
        <w:t>заборі</w:t>
      </w:r>
      <w:r>
        <w:rPr>
          <w:spacing w:val="13"/>
        </w:rPr>
        <w:t xml:space="preserve"> </w:t>
      </w:r>
      <w:r>
        <w:t>води</w:t>
      </w:r>
      <w:r>
        <w:rPr>
          <w:spacing w:val="12"/>
        </w:rPr>
        <w:t xml:space="preserve"> </w:t>
      </w:r>
      <w:r>
        <w:t>зі</w:t>
      </w:r>
      <w:r>
        <w:rPr>
          <w:spacing w:val="10"/>
        </w:rPr>
        <w:t xml:space="preserve"> </w:t>
      </w:r>
      <w:r>
        <w:t>свердловини</w:t>
      </w:r>
      <w:r>
        <w:rPr>
          <w:spacing w:val="10"/>
        </w:rPr>
        <w:t xml:space="preserve"> </w:t>
      </w:r>
      <w:r>
        <w:t>відмітку</w:t>
      </w:r>
      <w:r>
        <w:rPr>
          <w:spacing w:val="8"/>
        </w:rPr>
        <w:t xml:space="preserve"> </w:t>
      </w:r>
      <w:r>
        <w:t>встановлення</w:t>
      </w:r>
      <w:r>
        <w:rPr>
          <w:spacing w:val="12"/>
        </w:rPr>
        <w:t xml:space="preserve"> </w:t>
      </w:r>
      <w:r>
        <w:t>насосів</w:t>
      </w:r>
      <w:r>
        <w:rPr>
          <w:spacing w:val="9"/>
        </w:rPr>
        <w:t xml:space="preserve"> </w:t>
      </w:r>
      <w:r>
        <w:t>слід</w:t>
      </w:r>
      <w:r>
        <w:rPr>
          <w:spacing w:val="13"/>
        </w:rPr>
        <w:t xml:space="preserve"> </w:t>
      </w:r>
      <w:r>
        <w:t>прий-</w:t>
      </w:r>
    </w:p>
    <w:p w:rsidR="00756269" w:rsidRDefault="00756269">
      <w:pPr>
        <w:sectPr w:rsidR="00756269">
          <w:pgSz w:w="11910" w:h="16840"/>
          <w:pgMar w:top="1020" w:right="680" w:bottom="940" w:left="1000" w:header="725" w:footer="743" w:gutter="0"/>
          <w:cols w:num="2" w:space="720" w:equalWidth="0">
            <w:col w:w="632" w:space="88"/>
            <w:col w:w="9510"/>
          </w:cols>
        </w:sectPr>
      </w:pPr>
    </w:p>
    <w:p w:rsidR="00756269" w:rsidRDefault="00531953">
      <w:pPr>
        <w:pStyle w:val="a3"/>
        <w:spacing w:before="161"/>
        <w:ind w:firstLine="0"/>
      </w:pPr>
      <w:r>
        <w:lastRenderedPageBreak/>
        <w:t>мати</w:t>
      </w:r>
      <w:r>
        <w:rPr>
          <w:spacing w:val="-3"/>
        </w:rPr>
        <w:t xml:space="preserve"> </w:t>
      </w:r>
      <w:r>
        <w:t>від</w:t>
      </w:r>
      <w:r>
        <w:rPr>
          <w:spacing w:val="-2"/>
        </w:rPr>
        <w:t xml:space="preserve"> </w:t>
      </w:r>
      <w:r>
        <w:t>динамічного</w:t>
      </w:r>
      <w:r>
        <w:rPr>
          <w:spacing w:val="-3"/>
        </w:rPr>
        <w:t xml:space="preserve"> </w:t>
      </w:r>
      <w:r>
        <w:t>рівня</w:t>
      </w:r>
      <w:r>
        <w:rPr>
          <w:spacing w:val="-2"/>
        </w:rPr>
        <w:t xml:space="preserve"> </w:t>
      </w:r>
      <w:r>
        <w:t>підземних</w:t>
      </w:r>
      <w:r>
        <w:rPr>
          <w:spacing w:val="-2"/>
        </w:rPr>
        <w:t xml:space="preserve"> </w:t>
      </w:r>
      <w:r>
        <w:t>вод</w:t>
      </w:r>
      <w:r>
        <w:rPr>
          <w:spacing w:val="-5"/>
        </w:rPr>
        <w:t xml:space="preserve"> </w:t>
      </w:r>
      <w:r>
        <w:t>при</w:t>
      </w:r>
      <w:r>
        <w:rPr>
          <w:spacing w:val="-2"/>
        </w:rPr>
        <w:t xml:space="preserve"> </w:t>
      </w:r>
      <w:r>
        <w:t>максимальній</w:t>
      </w:r>
      <w:r>
        <w:rPr>
          <w:spacing w:val="-2"/>
        </w:rPr>
        <w:t xml:space="preserve"> </w:t>
      </w:r>
      <w:r>
        <w:t>витраті.</w:t>
      </w:r>
    </w:p>
    <w:p w:rsidR="00756269" w:rsidRDefault="00531953">
      <w:pPr>
        <w:pStyle w:val="a3"/>
        <w:spacing w:before="162" w:line="360" w:lineRule="auto"/>
        <w:ind w:right="448"/>
      </w:pPr>
      <w:r>
        <w:t>При заборі води безпосередньо з водойми відмітку встановлення насосів</w:t>
      </w:r>
      <w:r>
        <w:rPr>
          <w:spacing w:val="1"/>
        </w:rPr>
        <w:t xml:space="preserve"> </w:t>
      </w:r>
      <w:r>
        <w:t>слід приймати від мінімального рівня води згідно з таблицею 10 з урахуванням</w:t>
      </w:r>
      <w:r>
        <w:rPr>
          <w:spacing w:val="1"/>
        </w:rPr>
        <w:t xml:space="preserve"> </w:t>
      </w:r>
      <w:r>
        <w:t>категорії</w:t>
      </w:r>
      <w:r>
        <w:rPr>
          <w:spacing w:val="-1"/>
        </w:rPr>
        <w:t xml:space="preserve"> </w:t>
      </w:r>
      <w:r>
        <w:t>водозабірних споруд.</w:t>
      </w:r>
    </w:p>
    <w:p w:rsidR="00756269" w:rsidRDefault="00531953">
      <w:pPr>
        <w:pStyle w:val="a3"/>
        <w:spacing w:line="360" w:lineRule="auto"/>
        <w:ind w:right="450"/>
      </w:pPr>
      <w:r>
        <w:t>При визначенні відмітки осі насосів потрібно враховувати допустиму ва-</w:t>
      </w:r>
      <w:r>
        <w:rPr>
          <w:spacing w:val="1"/>
        </w:rPr>
        <w:t xml:space="preserve"> </w:t>
      </w:r>
      <w:r>
        <w:t>куумметричну</w:t>
      </w:r>
      <w:r>
        <w:rPr>
          <w:spacing w:val="1"/>
        </w:rPr>
        <w:t xml:space="preserve"> </w:t>
      </w:r>
      <w:r>
        <w:t>висоту</w:t>
      </w:r>
      <w:r>
        <w:rPr>
          <w:spacing w:val="1"/>
        </w:rPr>
        <w:t xml:space="preserve"> </w:t>
      </w:r>
      <w:r>
        <w:t>всмоктування</w:t>
      </w:r>
      <w:r>
        <w:rPr>
          <w:spacing w:val="1"/>
        </w:rPr>
        <w:t xml:space="preserve"> </w:t>
      </w:r>
      <w:r>
        <w:t>(від</w:t>
      </w:r>
      <w:r>
        <w:rPr>
          <w:spacing w:val="1"/>
        </w:rPr>
        <w:t xml:space="preserve"> </w:t>
      </w:r>
      <w:r>
        <w:t>розрахункового</w:t>
      </w:r>
      <w:r>
        <w:rPr>
          <w:spacing w:val="1"/>
        </w:rPr>
        <w:t xml:space="preserve"> </w:t>
      </w:r>
      <w:r>
        <w:t>мінімального</w:t>
      </w:r>
      <w:r>
        <w:rPr>
          <w:spacing w:val="1"/>
        </w:rPr>
        <w:t xml:space="preserve"> </w:t>
      </w:r>
      <w:r>
        <w:t>рівня</w:t>
      </w:r>
      <w:r>
        <w:rPr>
          <w:spacing w:val="-67"/>
        </w:rPr>
        <w:t xml:space="preserve"> </w:t>
      </w:r>
      <w:r>
        <w:t>води) або необхідний підпір з боку всмоктування, який призначається фірмою-</w:t>
      </w:r>
      <w:r>
        <w:rPr>
          <w:spacing w:val="1"/>
        </w:rPr>
        <w:t xml:space="preserve"> </w:t>
      </w:r>
      <w:r>
        <w:t>виробником, а також втрати напору у всмоктувальному трубопроводі, темпера-</w:t>
      </w:r>
      <w:r>
        <w:rPr>
          <w:spacing w:val="1"/>
        </w:rPr>
        <w:t xml:space="preserve"> </w:t>
      </w:r>
      <w:r>
        <w:t>туру</w:t>
      </w:r>
      <w:r>
        <w:rPr>
          <w:spacing w:val="-5"/>
        </w:rPr>
        <w:t xml:space="preserve"> </w:t>
      </w:r>
      <w:r>
        <w:t>води та</w:t>
      </w:r>
      <w:r>
        <w:rPr>
          <w:spacing w:val="-1"/>
        </w:rPr>
        <w:t xml:space="preserve"> </w:t>
      </w:r>
      <w:r>
        <w:t>барометричний тиск.</w:t>
      </w:r>
    </w:p>
    <w:p w:rsidR="00756269" w:rsidRDefault="00531953">
      <w:pPr>
        <w:pStyle w:val="a3"/>
        <w:spacing w:before="1" w:line="360" w:lineRule="auto"/>
        <w:ind w:right="447"/>
        <w:jc w:val="right"/>
      </w:pPr>
      <w:r>
        <w:t>У</w:t>
      </w:r>
      <w:r>
        <w:rPr>
          <w:spacing w:val="4"/>
        </w:rPr>
        <w:t xml:space="preserve"> </w:t>
      </w:r>
      <w:r>
        <w:t>насосних</w:t>
      </w:r>
      <w:r>
        <w:rPr>
          <w:spacing w:val="6"/>
        </w:rPr>
        <w:t xml:space="preserve"> </w:t>
      </w:r>
      <w:r>
        <w:t>станціях</w:t>
      </w:r>
      <w:r>
        <w:rPr>
          <w:spacing w:val="5"/>
        </w:rPr>
        <w:t xml:space="preserve"> </w:t>
      </w:r>
      <w:r>
        <w:t>II</w:t>
      </w:r>
      <w:r>
        <w:rPr>
          <w:spacing w:val="4"/>
        </w:rPr>
        <w:t xml:space="preserve"> </w:t>
      </w:r>
      <w:r>
        <w:t>та</w:t>
      </w:r>
      <w:r>
        <w:rPr>
          <w:spacing w:val="4"/>
        </w:rPr>
        <w:t xml:space="preserve"> </w:t>
      </w:r>
      <w:r>
        <w:t>III</w:t>
      </w:r>
      <w:r>
        <w:rPr>
          <w:spacing w:val="3"/>
        </w:rPr>
        <w:t xml:space="preserve"> </w:t>
      </w:r>
      <w:r>
        <w:t>категорій</w:t>
      </w:r>
      <w:r>
        <w:rPr>
          <w:spacing w:val="3"/>
        </w:rPr>
        <w:t xml:space="preserve"> </w:t>
      </w:r>
      <w:r>
        <w:t>допускається</w:t>
      </w:r>
      <w:r>
        <w:rPr>
          <w:spacing w:val="4"/>
        </w:rPr>
        <w:t xml:space="preserve"> </w:t>
      </w:r>
      <w:r>
        <w:t>встановлення</w:t>
      </w:r>
      <w:r>
        <w:rPr>
          <w:spacing w:val="2"/>
        </w:rPr>
        <w:t xml:space="preserve"> </w:t>
      </w:r>
      <w:r>
        <w:t>насосів</w:t>
      </w:r>
      <w:r>
        <w:rPr>
          <w:spacing w:val="-67"/>
        </w:rPr>
        <w:t xml:space="preserve"> </w:t>
      </w:r>
      <w:r>
        <w:t>не</w:t>
      </w:r>
      <w:r>
        <w:rPr>
          <w:spacing w:val="-12"/>
        </w:rPr>
        <w:t xml:space="preserve"> </w:t>
      </w:r>
      <w:r>
        <w:t>під</w:t>
      </w:r>
      <w:r>
        <w:rPr>
          <w:spacing w:val="-10"/>
        </w:rPr>
        <w:t xml:space="preserve"> </w:t>
      </w:r>
      <w:r>
        <w:t>заливом,</w:t>
      </w:r>
      <w:r>
        <w:rPr>
          <w:spacing w:val="-12"/>
        </w:rPr>
        <w:t xml:space="preserve"> </w:t>
      </w:r>
      <w:r>
        <w:t>при</w:t>
      </w:r>
      <w:r>
        <w:rPr>
          <w:spacing w:val="-13"/>
        </w:rPr>
        <w:t xml:space="preserve"> </w:t>
      </w:r>
      <w:r>
        <w:t>цьому</w:t>
      </w:r>
      <w:r>
        <w:rPr>
          <w:spacing w:val="-15"/>
        </w:rPr>
        <w:t xml:space="preserve"> </w:t>
      </w:r>
      <w:r>
        <w:t>потрібно</w:t>
      </w:r>
      <w:r>
        <w:rPr>
          <w:spacing w:val="-10"/>
        </w:rPr>
        <w:t xml:space="preserve"> </w:t>
      </w:r>
      <w:r>
        <w:t>передбачати</w:t>
      </w:r>
      <w:r>
        <w:rPr>
          <w:spacing w:val="-11"/>
        </w:rPr>
        <w:t xml:space="preserve"> </w:t>
      </w:r>
      <w:r>
        <w:t>вакуум-насоси</w:t>
      </w:r>
      <w:r>
        <w:rPr>
          <w:spacing w:val="-12"/>
        </w:rPr>
        <w:t xml:space="preserve"> </w:t>
      </w:r>
      <w:r>
        <w:t>та</w:t>
      </w:r>
      <w:r>
        <w:rPr>
          <w:spacing w:val="-11"/>
        </w:rPr>
        <w:t xml:space="preserve"> </w:t>
      </w:r>
      <w:r>
        <w:t>вакуум-котел.</w:t>
      </w:r>
      <w:r>
        <w:rPr>
          <w:spacing w:val="-67"/>
        </w:rPr>
        <w:t xml:space="preserve"> </w:t>
      </w:r>
      <w:r>
        <w:t>У</w:t>
      </w:r>
      <w:r>
        <w:rPr>
          <w:spacing w:val="-6"/>
        </w:rPr>
        <w:t xml:space="preserve"> </w:t>
      </w:r>
      <w:r>
        <w:t>насосних</w:t>
      </w:r>
      <w:r>
        <w:rPr>
          <w:spacing w:val="-8"/>
        </w:rPr>
        <w:t xml:space="preserve"> </w:t>
      </w:r>
      <w:r>
        <w:t>станціях</w:t>
      </w:r>
      <w:r>
        <w:rPr>
          <w:spacing w:val="-8"/>
        </w:rPr>
        <w:t xml:space="preserve"> </w:t>
      </w:r>
      <w:r>
        <w:t>III</w:t>
      </w:r>
      <w:r>
        <w:rPr>
          <w:spacing w:val="-6"/>
        </w:rPr>
        <w:t xml:space="preserve"> </w:t>
      </w:r>
      <w:r>
        <w:t>категорії</w:t>
      </w:r>
      <w:r>
        <w:rPr>
          <w:spacing w:val="-5"/>
        </w:rPr>
        <w:t xml:space="preserve"> </w:t>
      </w:r>
      <w:r>
        <w:t>з</w:t>
      </w:r>
      <w:r>
        <w:rPr>
          <w:spacing w:val="-10"/>
        </w:rPr>
        <w:t xml:space="preserve"> </w:t>
      </w:r>
      <w:r>
        <w:t>діаметром</w:t>
      </w:r>
      <w:r>
        <w:rPr>
          <w:spacing w:val="-7"/>
        </w:rPr>
        <w:t xml:space="preserve"> </w:t>
      </w:r>
      <w:r>
        <w:t>всмоктувальних</w:t>
      </w:r>
      <w:r>
        <w:rPr>
          <w:spacing w:val="-6"/>
        </w:rPr>
        <w:t xml:space="preserve"> </w:t>
      </w:r>
      <w:r>
        <w:t>трубопрово-</w:t>
      </w:r>
    </w:p>
    <w:p w:rsidR="00756269" w:rsidRDefault="00531953">
      <w:pPr>
        <w:pStyle w:val="a3"/>
        <w:spacing w:line="320" w:lineRule="exact"/>
        <w:ind w:firstLine="0"/>
      </w:pPr>
      <w:r>
        <w:t>дів</w:t>
      </w:r>
      <w:r>
        <w:rPr>
          <w:spacing w:val="-6"/>
        </w:rPr>
        <w:t xml:space="preserve"> </w:t>
      </w:r>
      <w:r>
        <w:t>до</w:t>
      </w:r>
      <w:r>
        <w:rPr>
          <w:spacing w:val="-3"/>
        </w:rPr>
        <w:t xml:space="preserve"> </w:t>
      </w:r>
      <w:r>
        <w:t>200</w:t>
      </w:r>
      <w:r>
        <w:rPr>
          <w:spacing w:val="-2"/>
        </w:rPr>
        <w:t xml:space="preserve"> </w:t>
      </w:r>
      <w:r>
        <w:t>мм</w:t>
      </w:r>
      <w:r>
        <w:rPr>
          <w:spacing w:val="-4"/>
        </w:rPr>
        <w:t xml:space="preserve"> </w:t>
      </w:r>
      <w:r>
        <w:t>допускається</w:t>
      </w:r>
      <w:r>
        <w:rPr>
          <w:spacing w:val="-3"/>
        </w:rPr>
        <w:t xml:space="preserve"> </w:t>
      </w:r>
      <w:r>
        <w:t>встановлення</w:t>
      </w:r>
      <w:r>
        <w:rPr>
          <w:spacing w:val="-2"/>
        </w:rPr>
        <w:t xml:space="preserve"> </w:t>
      </w:r>
      <w:r>
        <w:t>водоприймальних</w:t>
      </w:r>
      <w:r>
        <w:rPr>
          <w:spacing w:val="-4"/>
        </w:rPr>
        <w:t xml:space="preserve"> </w:t>
      </w:r>
      <w:r>
        <w:t>клапанів.</w:t>
      </w:r>
    </w:p>
    <w:p w:rsidR="00756269" w:rsidRDefault="00531953">
      <w:pPr>
        <w:pStyle w:val="a3"/>
        <w:spacing w:before="160" w:line="360" w:lineRule="auto"/>
        <w:ind w:right="451"/>
      </w:pPr>
      <w:r>
        <w:rPr>
          <w:b/>
        </w:rPr>
        <w:t xml:space="preserve">Примітка. </w:t>
      </w:r>
      <w:r>
        <w:t>Відмітка підлоги машинних залів заглиблених насосних стан-</w:t>
      </w:r>
      <w:r>
        <w:rPr>
          <w:spacing w:val="1"/>
        </w:rPr>
        <w:t xml:space="preserve"> </w:t>
      </w:r>
      <w:r>
        <w:t>цій визначається виходячи з установлення насосів більшої продуктивності або</w:t>
      </w:r>
      <w:r>
        <w:rPr>
          <w:spacing w:val="1"/>
        </w:rPr>
        <w:t xml:space="preserve"> </w:t>
      </w:r>
      <w:r>
        <w:t>габаритів</w:t>
      </w:r>
      <w:r>
        <w:rPr>
          <w:spacing w:val="-1"/>
        </w:rPr>
        <w:t xml:space="preserve"> </w:t>
      </w:r>
      <w:r>
        <w:t>з</w:t>
      </w:r>
      <w:r>
        <w:rPr>
          <w:spacing w:val="-1"/>
        </w:rPr>
        <w:t xml:space="preserve"> </w:t>
      </w:r>
      <w:r>
        <w:t>урахуванням</w:t>
      </w:r>
      <w:r>
        <w:rPr>
          <w:spacing w:val="-2"/>
        </w:rPr>
        <w:t xml:space="preserve"> </w:t>
      </w:r>
      <w:r>
        <w:t>11.2.</w:t>
      </w:r>
    </w:p>
    <w:p w:rsidR="00756269" w:rsidRDefault="00531953">
      <w:pPr>
        <w:pStyle w:val="a4"/>
        <w:numPr>
          <w:ilvl w:val="1"/>
          <w:numId w:val="43"/>
        </w:numPr>
        <w:tabs>
          <w:tab w:val="left" w:pos="1424"/>
        </w:tabs>
        <w:spacing w:before="1" w:line="360" w:lineRule="auto"/>
        <w:ind w:right="451" w:firstLine="720"/>
        <w:rPr>
          <w:sz w:val="28"/>
        </w:rPr>
      </w:pPr>
      <w:r>
        <w:rPr>
          <w:sz w:val="28"/>
        </w:rPr>
        <w:t>Кількість всмоктувальних ліній до насосної станції незалежно від кі-</w:t>
      </w:r>
      <w:r>
        <w:rPr>
          <w:spacing w:val="1"/>
          <w:sz w:val="28"/>
        </w:rPr>
        <w:t xml:space="preserve"> </w:t>
      </w:r>
      <w:r>
        <w:rPr>
          <w:sz w:val="28"/>
        </w:rPr>
        <w:t>лькості та груп установлених насосів, включаючи пожежні, повинна бути не</w:t>
      </w:r>
      <w:r>
        <w:rPr>
          <w:spacing w:val="1"/>
          <w:sz w:val="28"/>
        </w:rPr>
        <w:t xml:space="preserve"> </w:t>
      </w:r>
      <w:r>
        <w:rPr>
          <w:sz w:val="28"/>
        </w:rPr>
        <w:t>менше</w:t>
      </w:r>
      <w:r>
        <w:rPr>
          <w:spacing w:val="-3"/>
          <w:sz w:val="28"/>
        </w:rPr>
        <w:t xml:space="preserve"> </w:t>
      </w:r>
      <w:r>
        <w:rPr>
          <w:sz w:val="28"/>
        </w:rPr>
        <w:t>двох.</w:t>
      </w:r>
    </w:p>
    <w:p w:rsidR="00756269" w:rsidRDefault="00531953">
      <w:pPr>
        <w:pStyle w:val="a3"/>
        <w:spacing w:before="1" w:line="360" w:lineRule="auto"/>
        <w:ind w:right="450"/>
      </w:pPr>
      <w:r>
        <w:t>При</w:t>
      </w:r>
      <w:r>
        <w:rPr>
          <w:spacing w:val="-4"/>
        </w:rPr>
        <w:t xml:space="preserve"> </w:t>
      </w:r>
      <w:r>
        <w:t>вимкненні</w:t>
      </w:r>
      <w:r>
        <w:rPr>
          <w:spacing w:val="-4"/>
        </w:rPr>
        <w:t xml:space="preserve"> </w:t>
      </w:r>
      <w:r>
        <w:t>однієї</w:t>
      </w:r>
      <w:r>
        <w:rPr>
          <w:spacing w:val="-4"/>
        </w:rPr>
        <w:t xml:space="preserve"> </w:t>
      </w:r>
      <w:r>
        <w:t>лінії</w:t>
      </w:r>
      <w:r>
        <w:rPr>
          <w:spacing w:val="-4"/>
        </w:rPr>
        <w:t xml:space="preserve"> </w:t>
      </w:r>
      <w:r>
        <w:t>інші</w:t>
      </w:r>
      <w:r>
        <w:rPr>
          <w:spacing w:val="-4"/>
        </w:rPr>
        <w:t xml:space="preserve"> </w:t>
      </w:r>
      <w:r>
        <w:t>слід</w:t>
      </w:r>
      <w:r>
        <w:rPr>
          <w:spacing w:val="-6"/>
        </w:rPr>
        <w:t xml:space="preserve"> </w:t>
      </w:r>
      <w:r>
        <w:t>розраховувати</w:t>
      </w:r>
      <w:r>
        <w:rPr>
          <w:spacing w:val="-4"/>
        </w:rPr>
        <w:t xml:space="preserve"> </w:t>
      </w:r>
      <w:r>
        <w:t>на</w:t>
      </w:r>
      <w:r>
        <w:rPr>
          <w:spacing w:val="-5"/>
        </w:rPr>
        <w:t xml:space="preserve"> </w:t>
      </w:r>
      <w:r>
        <w:t>пропуск</w:t>
      </w:r>
      <w:r>
        <w:rPr>
          <w:spacing w:val="-5"/>
        </w:rPr>
        <w:t xml:space="preserve"> </w:t>
      </w:r>
      <w:r>
        <w:t>повної</w:t>
      </w:r>
      <w:r>
        <w:rPr>
          <w:spacing w:val="-4"/>
        </w:rPr>
        <w:t xml:space="preserve"> </w:t>
      </w:r>
      <w:r>
        <w:t>роз-</w:t>
      </w:r>
      <w:r>
        <w:rPr>
          <w:spacing w:val="-68"/>
        </w:rPr>
        <w:t xml:space="preserve"> </w:t>
      </w:r>
      <w:r>
        <w:t>рахункової витрати для насосних станцій І та II категорій і 70 % розрахункової</w:t>
      </w:r>
      <w:r>
        <w:rPr>
          <w:spacing w:val="1"/>
        </w:rPr>
        <w:t xml:space="preserve"> </w:t>
      </w:r>
      <w:r>
        <w:t>витрати для насосних станцій III категорії. Улаштування однієї всмоктувальної</w:t>
      </w:r>
      <w:r>
        <w:rPr>
          <w:spacing w:val="1"/>
        </w:rPr>
        <w:t xml:space="preserve"> </w:t>
      </w:r>
      <w:r>
        <w:t>лінії</w:t>
      </w:r>
      <w:r>
        <w:rPr>
          <w:spacing w:val="-3"/>
        </w:rPr>
        <w:t xml:space="preserve"> </w:t>
      </w:r>
      <w:r>
        <w:t>допускається для</w:t>
      </w:r>
      <w:r>
        <w:rPr>
          <w:spacing w:val="-1"/>
        </w:rPr>
        <w:t xml:space="preserve"> </w:t>
      </w:r>
      <w:r>
        <w:t>насосних станцій</w:t>
      </w:r>
      <w:r>
        <w:rPr>
          <w:spacing w:val="-2"/>
        </w:rPr>
        <w:t xml:space="preserve"> </w:t>
      </w:r>
      <w:r>
        <w:t>III</w:t>
      </w:r>
      <w:r>
        <w:rPr>
          <w:spacing w:val="-1"/>
        </w:rPr>
        <w:t xml:space="preserve"> </w:t>
      </w:r>
      <w:r>
        <w:t>категорії.</w:t>
      </w:r>
    </w:p>
    <w:p w:rsidR="00756269" w:rsidRDefault="00531953">
      <w:pPr>
        <w:pStyle w:val="a4"/>
        <w:numPr>
          <w:ilvl w:val="1"/>
          <w:numId w:val="43"/>
        </w:numPr>
        <w:tabs>
          <w:tab w:val="left" w:pos="1573"/>
        </w:tabs>
        <w:spacing w:line="360" w:lineRule="auto"/>
        <w:ind w:right="450" w:firstLine="708"/>
        <w:rPr>
          <w:sz w:val="28"/>
        </w:rPr>
      </w:pPr>
      <w:r>
        <w:rPr>
          <w:sz w:val="28"/>
        </w:rPr>
        <w:t>Кількість напірних ліній від насосних станцій і установок І та II ка-</w:t>
      </w:r>
      <w:r>
        <w:rPr>
          <w:spacing w:val="1"/>
          <w:sz w:val="28"/>
        </w:rPr>
        <w:t xml:space="preserve"> </w:t>
      </w:r>
      <w:r>
        <w:rPr>
          <w:sz w:val="28"/>
        </w:rPr>
        <w:t>тегорій повинна бути не менше двох. Для насосних станцій і установок III кате-</w:t>
      </w:r>
      <w:r>
        <w:rPr>
          <w:spacing w:val="1"/>
          <w:sz w:val="28"/>
        </w:rPr>
        <w:t xml:space="preserve"> </w:t>
      </w:r>
      <w:r>
        <w:rPr>
          <w:sz w:val="28"/>
        </w:rPr>
        <w:t>горії</w:t>
      </w:r>
      <w:r>
        <w:rPr>
          <w:spacing w:val="-1"/>
          <w:sz w:val="28"/>
        </w:rPr>
        <w:t xml:space="preserve"> </w:t>
      </w:r>
      <w:r>
        <w:rPr>
          <w:sz w:val="28"/>
        </w:rPr>
        <w:t>допускається влаштування</w:t>
      </w:r>
      <w:r>
        <w:rPr>
          <w:spacing w:val="-1"/>
          <w:sz w:val="28"/>
        </w:rPr>
        <w:t xml:space="preserve"> </w:t>
      </w:r>
      <w:r>
        <w:rPr>
          <w:sz w:val="28"/>
        </w:rPr>
        <w:t>однієї</w:t>
      </w:r>
      <w:r>
        <w:rPr>
          <w:spacing w:val="-2"/>
          <w:sz w:val="28"/>
        </w:rPr>
        <w:t xml:space="preserve"> </w:t>
      </w:r>
      <w:r>
        <w:rPr>
          <w:sz w:val="28"/>
        </w:rPr>
        <w:t>напірної лінії.</w:t>
      </w:r>
    </w:p>
    <w:p w:rsidR="00756269" w:rsidRDefault="00756269">
      <w:pPr>
        <w:spacing w:line="360" w:lineRule="auto"/>
        <w:jc w:val="both"/>
        <w:rPr>
          <w:sz w:val="28"/>
        </w:rPr>
        <w:sectPr w:rsidR="00756269">
          <w:type w:val="continuous"/>
          <w:pgSz w:w="11910" w:h="16840"/>
          <w:pgMar w:top="1060" w:right="680" w:bottom="280" w:left="1000" w:header="720" w:footer="720" w:gutter="0"/>
          <w:cols w:space="720"/>
        </w:sectPr>
      </w:pPr>
    </w:p>
    <w:p w:rsidR="00756269" w:rsidRDefault="00531953">
      <w:pPr>
        <w:pStyle w:val="a4"/>
        <w:numPr>
          <w:ilvl w:val="1"/>
          <w:numId w:val="43"/>
        </w:numPr>
        <w:tabs>
          <w:tab w:val="left" w:pos="1573"/>
        </w:tabs>
        <w:spacing w:before="89" w:line="362" w:lineRule="auto"/>
        <w:ind w:right="452" w:firstLine="720"/>
        <w:rPr>
          <w:sz w:val="28"/>
        </w:rPr>
      </w:pPr>
      <w:r>
        <w:rPr>
          <w:sz w:val="28"/>
        </w:rPr>
        <w:lastRenderedPageBreak/>
        <w:t>Трубопровідна обв'язка насосних агрегатів та розміщення запірної</w:t>
      </w:r>
      <w:r>
        <w:rPr>
          <w:spacing w:val="1"/>
          <w:sz w:val="28"/>
        </w:rPr>
        <w:t xml:space="preserve"> </w:t>
      </w:r>
      <w:r>
        <w:rPr>
          <w:sz w:val="28"/>
        </w:rPr>
        <w:t>арматури</w:t>
      </w:r>
      <w:r>
        <w:rPr>
          <w:spacing w:val="-5"/>
          <w:sz w:val="28"/>
        </w:rPr>
        <w:t xml:space="preserve"> </w:t>
      </w:r>
      <w:r>
        <w:rPr>
          <w:sz w:val="28"/>
        </w:rPr>
        <w:t>на</w:t>
      </w:r>
      <w:r>
        <w:rPr>
          <w:spacing w:val="-3"/>
          <w:sz w:val="28"/>
        </w:rPr>
        <w:t xml:space="preserve"> </w:t>
      </w:r>
      <w:r>
        <w:rPr>
          <w:sz w:val="28"/>
        </w:rPr>
        <w:t>всмоктувальних</w:t>
      </w:r>
      <w:r>
        <w:rPr>
          <w:spacing w:val="-4"/>
          <w:sz w:val="28"/>
        </w:rPr>
        <w:t xml:space="preserve"> </w:t>
      </w:r>
      <w:r>
        <w:rPr>
          <w:sz w:val="28"/>
        </w:rPr>
        <w:t>і</w:t>
      </w:r>
      <w:r>
        <w:rPr>
          <w:spacing w:val="-2"/>
          <w:sz w:val="28"/>
        </w:rPr>
        <w:t xml:space="preserve"> </w:t>
      </w:r>
      <w:r>
        <w:rPr>
          <w:sz w:val="28"/>
        </w:rPr>
        <w:t>напірних</w:t>
      </w:r>
      <w:r>
        <w:rPr>
          <w:spacing w:val="-4"/>
          <w:sz w:val="28"/>
        </w:rPr>
        <w:t xml:space="preserve"> </w:t>
      </w:r>
      <w:r>
        <w:rPr>
          <w:sz w:val="28"/>
        </w:rPr>
        <w:t>трубопроводах</w:t>
      </w:r>
      <w:r>
        <w:rPr>
          <w:spacing w:val="-4"/>
          <w:sz w:val="28"/>
        </w:rPr>
        <w:t xml:space="preserve"> </w:t>
      </w:r>
      <w:r>
        <w:rPr>
          <w:sz w:val="28"/>
        </w:rPr>
        <w:t>повинні</w:t>
      </w:r>
      <w:r>
        <w:rPr>
          <w:spacing w:val="-2"/>
          <w:sz w:val="28"/>
        </w:rPr>
        <w:t xml:space="preserve"> </w:t>
      </w:r>
      <w:r>
        <w:rPr>
          <w:sz w:val="28"/>
        </w:rPr>
        <w:t>забезпечувати:</w:t>
      </w:r>
    </w:p>
    <w:p w:rsidR="00756269" w:rsidRDefault="00531953">
      <w:pPr>
        <w:pStyle w:val="a4"/>
        <w:numPr>
          <w:ilvl w:val="1"/>
          <w:numId w:val="50"/>
        </w:numPr>
        <w:tabs>
          <w:tab w:val="left" w:pos="1036"/>
        </w:tabs>
        <w:spacing w:line="319" w:lineRule="exact"/>
        <w:ind w:left="1035" w:hanging="184"/>
        <w:rPr>
          <w:sz w:val="28"/>
        </w:rPr>
      </w:pPr>
      <w:r>
        <w:rPr>
          <w:sz w:val="28"/>
        </w:rPr>
        <w:t>забір</w:t>
      </w:r>
      <w:r>
        <w:rPr>
          <w:spacing w:val="-3"/>
          <w:sz w:val="28"/>
        </w:rPr>
        <w:t xml:space="preserve"> </w:t>
      </w:r>
      <w:r>
        <w:rPr>
          <w:sz w:val="28"/>
        </w:rPr>
        <w:t>води</w:t>
      </w:r>
      <w:r>
        <w:rPr>
          <w:spacing w:val="-2"/>
          <w:sz w:val="28"/>
        </w:rPr>
        <w:t xml:space="preserve"> </w:t>
      </w:r>
      <w:r>
        <w:rPr>
          <w:sz w:val="28"/>
        </w:rPr>
        <w:t>будь-яким</w:t>
      </w:r>
      <w:r>
        <w:rPr>
          <w:spacing w:val="-3"/>
          <w:sz w:val="28"/>
        </w:rPr>
        <w:t xml:space="preserve"> </w:t>
      </w:r>
      <w:r>
        <w:rPr>
          <w:sz w:val="28"/>
        </w:rPr>
        <w:t>із</w:t>
      </w:r>
      <w:r>
        <w:rPr>
          <w:spacing w:val="-3"/>
          <w:sz w:val="28"/>
        </w:rPr>
        <w:t xml:space="preserve"> </w:t>
      </w:r>
      <w:r>
        <w:rPr>
          <w:sz w:val="28"/>
        </w:rPr>
        <w:t>встановлених</w:t>
      </w:r>
      <w:r>
        <w:rPr>
          <w:spacing w:val="-2"/>
          <w:sz w:val="28"/>
        </w:rPr>
        <w:t xml:space="preserve"> </w:t>
      </w:r>
      <w:r>
        <w:rPr>
          <w:sz w:val="28"/>
        </w:rPr>
        <w:t>у</w:t>
      </w:r>
      <w:r>
        <w:rPr>
          <w:spacing w:val="-4"/>
          <w:sz w:val="28"/>
        </w:rPr>
        <w:t xml:space="preserve"> </w:t>
      </w:r>
      <w:r>
        <w:rPr>
          <w:sz w:val="28"/>
        </w:rPr>
        <w:t>групі</w:t>
      </w:r>
      <w:r>
        <w:rPr>
          <w:spacing w:val="-2"/>
          <w:sz w:val="28"/>
        </w:rPr>
        <w:t xml:space="preserve"> </w:t>
      </w:r>
      <w:r>
        <w:rPr>
          <w:sz w:val="28"/>
        </w:rPr>
        <w:t>насосних</w:t>
      </w:r>
      <w:r>
        <w:rPr>
          <w:spacing w:val="-2"/>
          <w:sz w:val="28"/>
        </w:rPr>
        <w:t xml:space="preserve"> </w:t>
      </w:r>
      <w:r>
        <w:rPr>
          <w:sz w:val="28"/>
        </w:rPr>
        <w:t>агрегатів;</w:t>
      </w:r>
    </w:p>
    <w:p w:rsidR="00756269" w:rsidRDefault="00531953">
      <w:pPr>
        <w:pStyle w:val="a4"/>
        <w:numPr>
          <w:ilvl w:val="1"/>
          <w:numId w:val="50"/>
        </w:numPr>
        <w:tabs>
          <w:tab w:val="left" w:pos="1036"/>
        </w:tabs>
        <w:spacing w:before="163" w:line="360" w:lineRule="auto"/>
        <w:ind w:right="449" w:firstLine="720"/>
        <w:rPr>
          <w:sz w:val="28"/>
        </w:rPr>
      </w:pPr>
      <w:r>
        <w:rPr>
          <w:sz w:val="28"/>
        </w:rPr>
        <w:t>можливість</w:t>
      </w:r>
      <w:r>
        <w:rPr>
          <w:spacing w:val="-6"/>
          <w:sz w:val="28"/>
        </w:rPr>
        <w:t xml:space="preserve"> </w:t>
      </w:r>
      <w:r>
        <w:rPr>
          <w:sz w:val="28"/>
        </w:rPr>
        <w:t>заміни</w:t>
      </w:r>
      <w:r>
        <w:rPr>
          <w:spacing w:val="-3"/>
          <w:sz w:val="28"/>
        </w:rPr>
        <w:t xml:space="preserve"> </w:t>
      </w:r>
      <w:r>
        <w:rPr>
          <w:sz w:val="28"/>
        </w:rPr>
        <w:t>або</w:t>
      </w:r>
      <w:r>
        <w:rPr>
          <w:spacing w:val="-3"/>
          <w:sz w:val="28"/>
        </w:rPr>
        <w:t xml:space="preserve"> </w:t>
      </w:r>
      <w:r>
        <w:rPr>
          <w:sz w:val="28"/>
        </w:rPr>
        <w:t>ремонту</w:t>
      </w:r>
      <w:r>
        <w:rPr>
          <w:spacing w:val="-8"/>
          <w:sz w:val="28"/>
        </w:rPr>
        <w:t xml:space="preserve"> </w:t>
      </w:r>
      <w:r>
        <w:rPr>
          <w:sz w:val="28"/>
        </w:rPr>
        <w:t>будь-якого</w:t>
      </w:r>
      <w:r>
        <w:rPr>
          <w:spacing w:val="-3"/>
          <w:sz w:val="28"/>
        </w:rPr>
        <w:t xml:space="preserve"> </w:t>
      </w:r>
      <w:r>
        <w:rPr>
          <w:sz w:val="28"/>
        </w:rPr>
        <w:t>з</w:t>
      </w:r>
      <w:r>
        <w:rPr>
          <w:spacing w:val="-5"/>
          <w:sz w:val="28"/>
        </w:rPr>
        <w:t xml:space="preserve"> </w:t>
      </w:r>
      <w:r>
        <w:rPr>
          <w:sz w:val="28"/>
        </w:rPr>
        <w:t>насосів,</w:t>
      </w:r>
      <w:r>
        <w:rPr>
          <w:spacing w:val="-5"/>
          <w:sz w:val="28"/>
        </w:rPr>
        <w:t xml:space="preserve"> </w:t>
      </w:r>
      <w:r>
        <w:rPr>
          <w:sz w:val="28"/>
        </w:rPr>
        <w:t>зворотних</w:t>
      </w:r>
      <w:r>
        <w:rPr>
          <w:spacing w:val="-4"/>
          <w:sz w:val="28"/>
        </w:rPr>
        <w:t xml:space="preserve"> </w:t>
      </w:r>
      <w:r>
        <w:rPr>
          <w:sz w:val="28"/>
        </w:rPr>
        <w:t>клапанів</w:t>
      </w:r>
      <w:r>
        <w:rPr>
          <w:spacing w:val="-67"/>
          <w:sz w:val="28"/>
        </w:rPr>
        <w:t xml:space="preserve"> </w:t>
      </w:r>
      <w:r>
        <w:rPr>
          <w:sz w:val="28"/>
        </w:rPr>
        <w:t>та</w:t>
      </w:r>
      <w:r>
        <w:rPr>
          <w:spacing w:val="-8"/>
          <w:sz w:val="28"/>
        </w:rPr>
        <w:t xml:space="preserve"> </w:t>
      </w:r>
      <w:r>
        <w:rPr>
          <w:sz w:val="28"/>
        </w:rPr>
        <w:t>основної</w:t>
      </w:r>
      <w:r>
        <w:rPr>
          <w:spacing w:val="-7"/>
          <w:sz w:val="28"/>
        </w:rPr>
        <w:t xml:space="preserve"> </w:t>
      </w:r>
      <w:r>
        <w:rPr>
          <w:sz w:val="28"/>
        </w:rPr>
        <w:t>запірної</w:t>
      </w:r>
      <w:r>
        <w:rPr>
          <w:spacing w:val="-8"/>
          <w:sz w:val="28"/>
        </w:rPr>
        <w:t xml:space="preserve"> </w:t>
      </w:r>
      <w:r>
        <w:rPr>
          <w:sz w:val="28"/>
        </w:rPr>
        <w:t>арматури,</w:t>
      </w:r>
      <w:r>
        <w:rPr>
          <w:spacing w:val="-8"/>
          <w:sz w:val="28"/>
        </w:rPr>
        <w:t xml:space="preserve"> </w:t>
      </w:r>
      <w:r>
        <w:rPr>
          <w:sz w:val="28"/>
        </w:rPr>
        <w:t>а</w:t>
      </w:r>
      <w:r>
        <w:rPr>
          <w:spacing w:val="-7"/>
          <w:sz w:val="28"/>
        </w:rPr>
        <w:t xml:space="preserve"> </w:t>
      </w:r>
      <w:r>
        <w:rPr>
          <w:sz w:val="28"/>
        </w:rPr>
        <w:t>також</w:t>
      </w:r>
      <w:r>
        <w:rPr>
          <w:spacing w:val="-10"/>
          <w:sz w:val="28"/>
        </w:rPr>
        <w:t xml:space="preserve"> </w:t>
      </w:r>
      <w:r>
        <w:rPr>
          <w:sz w:val="28"/>
        </w:rPr>
        <w:t>перевірки</w:t>
      </w:r>
      <w:r>
        <w:rPr>
          <w:spacing w:val="-8"/>
          <w:sz w:val="28"/>
        </w:rPr>
        <w:t xml:space="preserve"> </w:t>
      </w:r>
      <w:r>
        <w:rPr>
          <w:sz w:val="28"/>
        </w:rPr>
        <w:t>характеристики</w:t>
      </w:r>
      <w:r>
        <w:rPr>
          <w:spacing w:val="-9"/>
          <w:sz w:val="28"/>
        </w:rPr>
        <w:t xml:space="preserve"> </w:t>
      </w:r>
      <w:r>
        <w:rPr>
          <w:sz w:val="28"/>
        </w:rPr>
        <w:t>насосів</w:t>
      </w:r>
      <w:r>
        <w:rPr>
          <w:spacing w:val="-7"/>
          <w:sz w:val="28"/>
        </w:rPr>
        <w:t xml:space="preserve"> </w:t>
      </w:r>
      <w:r>
        <w:rPr>
          <w:sz w:val="28"/>
        </w:rPr>
        <w:t>без</w:t>
      </w:r>
      <w:r>
        <w:rPr>
          <w:spacing w:val="-11"/>
          <w:sz w:val="28"/>
        </w:rPr>
        <w:t xml:space="preserve"> </w:t>
      </w:r>
      <w:r>
        <w:rPr>
          <w:sz w:val="28"/>
        </w:rPr>
        <w:t>по-</w:t>
      </w:r>
      <w:r>
        <w:rPr>
          <w:spacing w:val="-67"/>
          <w:sz w:val="28"/>
        </w:rPr>
        <w:t xml:space="preserve"> </w:t>
      </w:r>
      <w:r>
        <w:rPr>
          <w:sz w:val="28"/>
        </w:rPr>
        <w:t>рушення</w:t>
      </w:r>
      <w:r>
        <w:rPr>
          <w:spacing w:val="-6"/>
          <w:sz w:val="28"/>
        </w:rPr>
        <w:t xml:space="preserve"> </w:t>
      </w:r>
      <w:r>
        <w:rPr>
          <w:sz w:val="28"/>
        </w:rPr>
        <w:t>вимог</w:t>
      </w:r>
      <w:r>
        <w:rPr>
          <w:spacing w:val="-7"/>
          <w:sz w:val="28"/>
        </w:rPr>
        <w:t xml:space="preserve"> </w:t>
      </w:r>
      <w:r>
        <w:rPr>
          <w:sz w:val="28"/>
        </w:rPr>
        <w:t>8.4</w:t>
      </w:r>
      <w:r>
        <w:rPr>
          <w:spacing w:val="-7"/>
          <w:sz w:val="28"/>
        </w:rPr>
        <w:t xml:space="preserve"> </w:t>
      </w:r>
      <w:r>
        <w:rPr>
          <w:sz w:val="28"/>
        </w:rPr>
        <w:t>за</w:t>
      </w:r>
      <w:r>
        <w:rPr>
          <w:spacing w:val="-6"/>
          <w:sz w:val="28"/>
        </w:rPr>
        <w:t xml:space="preserve"> </w:t>
      </w:r>
      <w:r>
        <w:rPr>
          <w:sz w:val="28"/>
        </w:rPr>
        <w:t>надійністю</w:t>
      </w:r>
      <w:r>
        <w:rPr>
          <w:spacing w:val="-9"/>
          <w:sz w:val="28"/>
        </w:rPr>
        <w:t xml:space="preserve"> </w:t>
      </w:r>
      <w:r>
        <w:rPr>
          <w:sz w:val="28"/>
        </w:rPr>
        <w:t>дії</w:t>
      </w:r>
      <w:r>
        <w:rPr>
          <w:spacing w:val="-7"/>
          <w:sz w:val="28"/>
        </w:rPr>
        <w:t xml:space="preserve"> </w:t>
      </w:r>
      <w:r>
        <w:rPr>
          <w:sz w:val="28"/>
        </w:rPr>
        <w:t>або</w:t>
      </w:r>
      <w:r>
        <w:rPr>
          <w:spacing w:val="-9"/>
          <w:sz w:val="28"/>
        </w:rPr>
        <w:t xml:space="preserve"> </w:t>
      </w:r>
      <w:r>
        <w:rPr>
          <w:sz w:val="28"/>
        </w:rPr>
        <w:t>за</w:t>
      </w:r>
      <w:r>
        <w:rPr>
          <w:spacing w:val="-6"/>
          <w:sz w:val="28"/>
        </w:rPr>
        <w:t xml:space="preserve"> </w:t>
      </w:r>
      <w:r>
        <w:rPr>
          <w:sz w:val="28"/>
        </w:rPr>
        <w:t>ступенем</w:t>
      </w:r>
      <w:r>
        <w:rPr>
          <w:spacing w:val="-5"/>
          <w:sz w:val="28"/>
        </w:rPr>
        <w:t xml:space="preserve"> </w:t>
      </w:r>
      <w:r>
        <w:rPr>
          <w:sz w:val="28"/>
        </w:rPr>
        <w:t>забезпеченості</w:t>
      </w:r>
      <w:r>
        <w:rPr>
          <w:spacing w:val="-4"/>
          <w:sz w:val="28"/>
        </w:rPr>
        <w:t xml:space="preserve"> </w:t>
      </w:r>
      <w:r>
        <w:rPr>
          <w:sz w:val="28"/>
        </w:rPr>
        <w:t>подачі</w:t>
      </w:r>
      <w:r>
        <w:rPr>
          <w:spacing w:val="-5"/>
          <w:sz w:val="28"/>
        </w:rPr>
        <w:t xml:space="preserve"> </w:t>
      </w:r>
      <w:r>
        <w:rPr>
          <w:sz w:val="28"/>
        </w:rPr>
        <w:t>води;</w:t>
      </w:r>
    </w:p>
    <w:p w:rsidR="00756269" w:rsidRDefault="00531953">
      <w:pPr>
        <w:pStyle w:val="a4"/>
        <w:numPr>
          <w:ilvl w:val="1"/>
          <w:numId w:val="50"/>
        </w:numPr>
        <w:tabs>
          <w:tab w:val="left" w:pos="1036"/>
        </w:tabs>
        <w:spacing w:before="1" w:line="360" w:lineRule="auto"/>
        <w:ind w:right="448" w:firstLine="720"/>
        <w:rPr>
          <w:sz w:val="28"/>
        </w:rPr>
      </w:pPr>
      <w:r>
        <w:rPr>
          <w:sz w:val="28"/>
        </w:rPr>
        <w:t>подачу води в кожен із напірних водоводів будь-яким насосним агрега-</w:t>
      </w:r>
      <w:r>
        <w:rPr>
          <w:spacing w:val="1"/>
          <w:sz w:val="28"/>
        </w:rPr>
        <w:t xml:space="preserve"> </w:t>
      </w:r>
      <w:r>
        <w:rPr>
          <w:sz w:val="28"/>
        </w:rPr>
        <w:t>том</w:t>
      </w:r>
      <w:r>
        <w:rPr>
          <w:spacing w:val="-13"/>
          <w:sz w:val="28"/>
        </w:rPr>
        <w:t xml:space="preserve"> </w:t>
      </w:r>
      <w:r>
        <w:rPr>
          <w:sz w:val="28"/>
        </w:rPr>
        <w:t>із</w:t>
      </w:r>
      <w:r>
        <w:rPr>
          <w:spacing w:val="-13"/>
          <w:sz w:val="28"/>
        </w:rPr>
        <w:t xml:space="preserve"> </w:t>
      </w:r>
      <w:r>
        <w:rPr>
          <w:sz w:val="28"/>
        </w:rPr>
        <w:t>встановлених</w:t>
      </w:r>
      <w:r>
        <w:rPr>
          <w:spacing w:val="-14"/>
          <w:sz w:val="28"/>
        </w:rPr>
        <w:t xml:space="preserve"> </w:t>
      </w:r>
      <w:r>
        <w:rPr>
          <w:sz w:val="28"/>
        </w:rPr>
        <w:t>у</w:t>
      </w:r>
      <w:r>
        <w:rPr>
          <w:spacing w:val="-15"/>
          <w:sz w:val="28"/>
        </w:rPr>
        <w:t xml:space="preserve"> </w:t>
      </w:r>
      <w:r>
        <w:rPr>
          <w:sz w:val="28"/>
        </w:rPr>
        <w:t>групі</w:t>
      </w:r>
      <w:r>
        <w:rPr>
          <w:spacing w:val="-11"/>
          <w:sz w:val="28"/>
        </w:rPr>
        <w:t xml:space="preserve"> </w:t>
      </w:r>
      <w:r>
        <w:rPr>
          <w:sz w:val="28"/>
        </w:rPr>
        <w:t>при</w:t>
      </w:r>
      <w:r>
        <w:rPr>
          <w:spacing w:val="-12"/>
          <w:sz w:val="28"/>
        </w:rPr>
        <w:t xml:space="preserve"> </w:t>
      </w:r>
      <w:r>
        <w:rPr>
          <w:sz w:val="28"/>
        </w:rPr>
        <w:t>відключенні</w:t>
      </w:r>
      <w:r>
        <w:rPr>
          <w:spacing w:val="-11"/>
          <w:sz w:val="28"/>
        </w:rPr>
        <w:t xml:space="preserve"> </w:t>
      </w:r>
      <w:r>
        <w:rPr>
          <w:sz w:val="28"/>
        </w:rPr>
        <w:t>будь-якого</w:t>
      </w:r>
      <w:r>
        <w:rPr>
          <w:spacing w:val="-10"/>
          <w:sz w:val="28"/>
        </w:rPr>
        <w:t xml:space="preserve"> </w:t>
      </w:r>
      <w:r>
        <w:rPr>
          <w:sz w:val="28"/>
        </w:rPr>
        <w:t>насосного</w:t>
      </w:r>
      <w:r>
        <w:rPr>
          <w:spacing w:val="-11"/>
          <w:sz w:val="28"/>
        </w:rPr>
        <w:t xml:space="preserve"> </w:t>
      </w:r>
      <w:r>
        <w:rPr>
          <w:sz w:val="28"/>
        </w:rPr>
        <w:t>агрегата</w:t>
      </w:r>
      <w:r>
        <w:rPr>
          <w:spacing w:val="-12"/>
          <w:sz w:val="28"/>
        </w:rPr>
        <w:t xml:space="preserve"> </w:t>
      </w:r>
      <w:r>
        <w:rPr>
          <w:sz w:val="28"/>
        </w:rPr>
        <w:t>з</w:t>
      </w:r>
      <w:r>
        <w:rPr>
          <w:spacing w:val="-13"/>
          <w:sz w:val="28"/>
        </w:rPr>
        <w:t xml:space="preserve"> </w:t>
      </w:r>
      <w:r>
        <w:rPr>
          <w:sz w:val="28"/>
        </w:rPr>
        <w:t>цієї</w:t>
      </w:r>
      <w:r>
        <w:rPr>
          <w:spacing w:val="-67"/>
          <w:sz w:val="28"/>
        </w:rPr>
        <w:t xml:space="preserve"> </w:t>
      </w:r>
      <w:r>
        <w:rPr>
          <w:sz w:val="28"/>
        </w:rPr>
        <w:t>групи.</w:t>
      </w:r>
    </w:p>
    <w:p w:rsidR="00756269" w:rsidRDefault="00531953">
      <w:pPr>
        <w:pStyle w:val="a4"/>
        <w:numPr>
          <w:ilvl w:val="1"/>
          <w:numId w:val="43"/>
        </w:numPr>
        <w:tabs>
          <w:tab w:val="left" w:pos="1573"/>
        </w:tabs>
        <w:spacing w:line="360" w:lineRule="auto"/>
        <w:ind w:right="451" w:firstLine="720"/>
        <w:rPr>
          <w:sz w:val="28"/>
        </w:rPr>
      </w:pPr>
      <w:r>
        <w:rPr>
          <w:sz w:val="28"/>
        </w:rPr>
        <w:t>На напірній лінії кожного насоса слід встановлювати запірну арма-</w:t>
      </w:r>
      <w:r>
        <w:rPr>
          <w:spacing w:val="1"/>
          <w:sz w:val="28"/>
        </w:rPr>
        <w:t xml:space="preserve"> </w:t>
      </w:r>
      <w:r>
        <w:rPr>
          <w:sz w:val="28"/>
        </w:rPr>
        <w:t>туру</w:t>
      </w:r>
      <w:r>
        <w:rPr>
          <w:spacing w:val="-6"/>
          <w:sz w:val="28"/>
        </w:rPr>
        <w:t xml:space="preserve"> </w:t>
      </w:r>
      <w:r>
        <w:rPr>
          <w:sz w:val="28"/>
        </w:rPr>
        <w:t>та</w:t>
      </w:r>
      <w:r>
        <w:rPr>
          <w:spacing w:val="-1"/>
          <w:sz w:val="28"/>
        </w:rPr>
        <w:t xml:space="preserve"> </w:t>
      </w:r>
      <w:r>
        <w:rPr>
          <w:sz w:val="28"/>
        </w:rPr>
        <w:t>зворотний</w:t>
      </w:r>
      <w:r>
        <w:rPr>
          <w:spacing w:val="-2"/>
          <w:sz w:val="28"/>
        </w:rPr>
        <w:t xml:space="preserve"> </w:t>
      </w:r>
      <w:r>
        <w:rPr>
          <w:sz w:val="28"/>
        </w:rPr>
        <w:t>клапан (між</w:t>
      </w:r>
      <w:r>
        <w:rPr>
          <w:spacing w:val="-3"/>
          <w:sz w:val="28"/>
        </w:rPr>
        <w:t xml:space="preserve"> </w:t>
      </w:r>
      <w:r>
        <w:rPr>
          <w:sz w:val="28"/>
        </w:rPr>
        <w:t>насосом</w:t>
      </w:r>
      <w:r>
        <w:rPr>
          <w:spacing w:val="-4"/>
          <w:sz w:val="28"/>
        </w:rPr>
        <w:t xml:space="preserve"> </w:t>
      </w:r>
      <w:r>
        <w:rPr>
          <w:sz w:val="28"/>
        </w:rPr>
        <w:t>і запірною</w:t>
      </w:r>
      <w:r>
        <w:rPr>
          <w:spacing w:val="-2"/>
          <w:sz w:val="28"/>
        </w:rPr>
        <w:t xml:space="preserve"> </w:t>
      </w:r>
      <w:r>
        <w:rPr>
          <w:sz w:val="28"/>
        </w:rPr>
        <w:t>арматурою).</w:t>
      </w:r>
    </w:p>
    <w:p w:rsidR="00756269" w:rsidRDefault="00531953">
      <w:pPr>
        <w:pStyle w:val="a3"/>
        <w:spacing w:line="360" w:lineRule="auto"/>
        <w:ind w:right="449"/>
      </w:pPr>
      <w:r>
        <w:t>У</w:t>
      </w:r>
      <w:r>
        <w:rPr>
          <w:spacing w:val="-10"/>
        </w:rPr>
        <w:t xml:space="preserve"> </w:t>
      </w:r>
      <w:r>
        <w:t>разі</w:t>
      </w:r>
      <w:r>
        <w:rPr>
          <w:spacing w:val="-9"/>
        </w:rPr>
        <w:t xml:space="preserve"> </w:t>
      </w:r>
      <w:r>
        <w:t>можливого</w:t>
      </w:r>
      <w:r>
        <w:rPr>
          <w:spacing w:val="-8"/>
        </w:rPr>
        <w:t xml:space="preserve"> </w:t>
      </w:r>
      <w:r>
        <w:t>виникнення</w:t>
      </w:r>
      <w:r>
        <w:rPr>
          <w:spacing w:val="-9"/>
        </w:rPr>
        <w:t xml:space="preserve"> </w:t>
      </w:r>
      <w:r>
        <w:t>гідравлічного</w:t>
      </w:r>
      <w:r>
        <w:rPr>
          <w:spacing w:val="-8"/>
        </w:rPr>
        <w:t xml:space="preserve"> </w:t>
      </w:r>
      <w:r>
        <w:t>удару</w:t>
      </w:r>
      <w:r>
        <w:rPr>
          <w:spacing w:val="-14"/>
        </w:rPr>
        <w:t xml:space="preserve"> </w:t>
      </w:r>
      <w:r>
        <w:t>при</w:t>
      </w:r>
      <w:r>
        <w:rPr>
          <w:spacing w:val="-9"/>
        </w:rPr>
        <w:t xml:space="preserve"> </w:t>
      </w:r>
      <w:r>
        <w:t>зупинці</w:t>
      </w:r>
      <w:r>
        <w:rPr>
          <w:spacing w:val="-8"/>
        </w:rPr>
        <w:t xml:space="preserve"> </w:t>
      </w:r>
      <w:r>
        <w:t>насоса</w:t>
      </w:r>
      <w:r>
        <w:rPr>
          <w:spacing w:val="-10"/>
        </w:rPr>
        <w:t xml:space="preserve"> </w:t>
      </w:r>
      <w:r>
        <w:t>зво-</w:t>
      </w:r>
      <w:r>
        <w:rPr>
          <w:spacing w:val="-67"/>
        </w:rPr>
        <w:t xml:space="preserve"> </w:t>
      </w:r>
      <w:r>
        <w:t>ротні клапани повинні мати пристрої, що запобігають швидкому їх закриттю</w:t>
      </w:r>
      <w:r>
        <w:rPr>
          <w:spacing w:val="1"/>
        </w:rPr>
        <w:t xml:space="preserve"> </w:t>
      </w:r>
      <w:r>
        <w:t>("захлопуванню").</w:t>
      </w:r>
    </w:p>
    <w:p w:rsidR="00756269" w:rsidRDefault="00531953">
      <w:pPr>
        <w:pStyle w:val="a3"/>
        <w:spacing w:line="362" w:lineRule="auto"/>
        <w:ind w:right="451"/>
      </w:pPr>
      <w:r>
        <w:t>При</w:t>
      </w:r>
      <w:r>
        <w:rPr>
          <w:spacing w:val="-8"/>
        </w:rPr>
        <w:t xml:space="preserve"> </w:t>
      </w:r>
      <w:r>
        <w:t>встановленні</w:t>
      </w:r>
      <w:r>
        <w:rPr>
          <w:spacing w:val="-7"/>
        </w:rPr>
        <w:t xml:space="preserve"> </w:t>
      </w:r>
      <w:r>
        <w:t>монтажних</w:t>
      </w:r>
      <w:r>
        <w:rPr>
          <w:spacing w:val="-8"/>
        </w:rPr>
        <w:t xml:space="preserve"> </w:t>
      </w:r>
      <w:r>
        <w:t>вставок</w:t>
      </w:r>
      <w:r>
        <w:rPr>
          <w:spacing w:val="-8"/>
        </w:rPr>
        <w:t xml:space="preserve"> </w:t>
      </w:r>
      <w:r>
        <w:t>вони</w:t>
      </w:r>
      <w:r>
        <w:rPr>
          <w:spacing w:val="-8"/>
        </w:rPr>
        <w:t xml:space="preserve"> </w:t>
      </w:r>
      <w:r>
        <w:t>повинні</w:t>
      </w:r>
      <w:r>
        <w:rPr>
          <w:spacing w:val="-7"/>
        </w:rPr>
        <w:t xml:space="preserve"> </w:t>
      </w:r>
      <w:r>
        <w:t>розміщуватися</w:t>
      </w:r>
      <w:r>
        <w:rPr>
          <w:spacing w:val="-8"/>
        </w:rPr>
        <w:t xml:space="preserve"> </w:t>
      </w:r>
      <w:r>
        <w:t>між</w:t>
      </w:r>
      <w:r>
        <w:rPr>
          <w:spacing w:val="-8"/>
        </w:rPr>
        <w:t xml:space="preserve"> </w:t>
      </w:r>
      <w:r>
        <w:t>за-</w:t>
      </w:r>
      <w:r>
        <w:rPr>
          <w:spacing w:val="-68"/>
        </w:rPr>
        <w:t xml:space="preserve"> </w:t>
      </w:r>
      <w:r>
        <w:t>пірною</w:t>
      </w:r>
      <w:r>
        <w:rPr>
          <w:spacing w:val="-3"/>
        </w:rPr>
        <w:t xml:space="preserve"> </w:t>
      </w:r>
      <w:r>
        <w:t>арматурою</w:t>
      </w:r>
      <w:r>
        <w:rPr>
          <w:spacing w:val="-2"/>
        </w:rPr>
        <w:t xml:space="preserve"> </w:t>
      </w:r>
      <w:r>
        <w:t>та</w:t>
      </w:r>
      <w:r>
        <w:rPr>
          <w:spacing w:val="-1"/>
        </w:rPr>
        <w:t xml:space="preserve"> </w:t>
      </w:r>
      <w:r>
        <w:t>зворотним</w:t>
      </w:r>
      <w:r>
        <w:rPr>
          <w:spacing w:val="-1"/>
        </w:rPr>
        <w:t xml:space="preserve"> </w:t>
      </w:r>
      <w:r>
        <w:t>клапаном.</w:t>
      </w:r>
    </w:p>
    <w:p w:rsidR="00756269" w:rsidRDefault="00531953">
      <w:pPr>
        <w:pStyle w:val="a3"/>
        <w:spacing w:line="360" w:lineRule="auto"/>
        <w:ind w:right="450"/>
      </w:pPr>
      <w:r>
        <w:t>Для насосних агрегатів, що розташовані під заливом або приєднані до за-</w:t>
      </w:r>
      <w:r>
        <w:rPr>
          <w:spacing w:val="1"/>
        </w:rPr>
        <w:t xml:space="preserve"> </w:t>
      </w:r>
      <w:r>
        <w:t>гального</w:t>
      </w:r>
      <w:r>
        <w:rPr>
          <w:spacing w:val="-5"/>
        </w:rPr>
        <w:t xml:space="preserve"> </w:t>
      </w:r>
      <w:r>
        <w:t>всмоктувального</w:t>
      </w:r>
      <w:r>
        <w:rPr>
          <w:spacing w:val="-4"/>
        </w:rPr>
        <w:t xml:space="preserve"> </w:t>
      </w:r>
      <w:r>
        <w:t>колектора,</w:t>
      </w:r>
      <w:r>
        <w:rPr>
          <w:spacing w:val="-6"/>
        </w:rPr>
        <w:t xml:space="preserve"> </w:t>
      </w:r>
      <w:r>
        <w:t>запірну</w:t>
      </w:r>
      <w:r>
        <w:rPr>
          <w:spacing w:val="-9"/>
        </w:rPr>
        <w:t xml:space="preserve"> </w:t>
      </w:r>
      <w:r>
        <w:t>арматуру</w:t>
      </w:r>
      <w:r>
        <w:rPr>
          <w:spacing w:val="-8"/>
        </w:rPr>
        <w:t xml:space="preserve"> </w:t>
      </w:r>
      <w:r>
        <w:t>потрібно</w:t>
      </w:r>
      <w:r>
        <w:rPr>
          <w:spacing w:val="-4"/>
        </w:rPr>
        <w:t xml:space="preserve"> </w:t>
      </w:r>
      <w:r>
        <w:t>встановлювати</w:t>
      </w:r>
      <w:r>
        <w:rPr>
          <w:spacing w:val="-68"/>
        </w:rPr>
        <w:t xml:space="preserve"> </w:t>
      </w:r>
      <w:r>
        <w:t>на</w:t>
      </w:r>
      <w:r>
        <w:rPr>
          <w:spacing w:val="-2"/>
        </w:rPr>
        <w:t xml:space="preserve"> </w:t>
      </w:r>
      <w:r>
        <w:t>всмоктувальній лінії</w:t>
      </w:r>
      <w:r>
        <w:rPr>
          <w:spacing w:val="-2"/>
        </w:rPr>
        <w:t xml:space="preserve"> </w:t>
      </w:r>
      <w:r>
        <w:t>біля</w:t>
      </w:r>
      <w:r>
        <w:rPr>
          <w:spacing w:val="-3"/>
        </w:rPr>
        <w:t xml:space="preserve"> </w:t>
      </w:r>
      <w:r>
        <w:t>кожного насоса.</w:t>
      </w:r>
    </w:p>
    <w:p w:rsidR="00756269" w:rsidRDefault="00531953">
      <w:pPr>
        <w:pStyle w:val="a4"/>
        <w:numPr>
          <w:ilvl w:val="1"/>
          <w:numId w:val="43"/>
        </w:numPr>
        <w:tabs>
          <w:tab w:val="left" w:pos="1573"/>
        </w:tabs>
        <w:spacing w:line="360" w:lineRule="auto"/>
        <w:ind w:right="451" w:firstLine="720"/>
        <w:rPr>
          <w:sz w:val="28"/>
        </w:rPr>
      </w:pPr>
      <w:r>
        <w:rPr>
          <w:sz w:val="28"/>
        </w:rPr>
        <w:t>У</w:t>
      </w:r>
      <w:r>
        <w:rPr>
          <w:spacing w:val="-8"/>
          <w:sz w:val="28"/>
        </w:rPr>
        <w:t xml:space="preserve"> </w:t>
      </w:r>
      <w:r>
        <w:rPr>
          <w:sz w:val="28"/>
        </w:rPr>
        <w:t>насосних</w:t>
      </w:r>
      <w:r>
        <w:rPr>
          <w:spacing w:val="-8"/>
          <w:sz w:val="28"/>
        </w:rPr>
        <w:t xml:space="preserve"> </w:t>
      </w:r>
      <w:r>
        <w:rPr>
          <w:sz w:val="28"/>
        </w:rPr>
        <w:t>станціях</w:t>
      </w:r>
      <w:r>
        <w:rPr>
          <w:spacing w:val="-9"/>
          <w:sz w:val="28"/>
        </w:rPr>
        <w:t xml:space="preserve"> </w:t>
      </w:r>
      <w:r>
        <w:rPr>
          <w:sz w:val="28"/>
        </w:rPr>
        <w:t>і</w:t>
      </w:r>
      <w:r>
        <w:rPr>
          <w:spacing w:val="-8"/>
          <w:sz w:val="28"/>
        </w:rPr>
        <w:t xml:space="preserve"> </w:t>
      </w:r>
      <w:r>
        <w:rPr>
          <w:sz w:val="28"/>
        </w:rPr>
        <w:t>установках</w:t>
      </w:r>
      <w:r>
        <w:rPr>
          <w:spacing w:val="-9"/>
          <w:sz w:val="28"/>
        </w:rPr>
        <w:t xml:space="preserve"> </w:t>
      </w:r>
      <w:r>
        <w:rPr>
          <w:sz w:val="28"/>
        </w:rPr>
        <w:t>діаметри</w:t>
      </w:r>
      <w:r>
        <w:rPr>
          <w:spacing w:val="-8"/>
          <w:sz w:val="28"/>
        </w:rPr>
        <w:t xml:space="preserve"> </w:t>
      </w:r>
      <w:r>
        <w:rPr>
          <w:sz w:val="28"/>
        </w:rPr>
        <w:t>труб,</w:t>
      </w:r>
      <w:r>
        <w:rPr>
          <w:spacing w:val="-8"/>
          <w:sz w:val="28"/>
        </w:rPr>
        <w:t xml:space="preserve"> </w:t>
      </w:r>
      <w:r>
        <w:rPr>
          <w:sz w:val="28"/>
        </w:rPr>
        <w:t>фасонних</w:t>
      </w:r>
      <w:r>
        <w:rPr>
          <w:spacing w:val="-8"/>
          <w:sz w:val="28"/>
        </w:rPr>
        <w:t xml:space="preserve"> </w:t>
      </w:r>
      <w:r>
        <w:rPr>
          <w:sz w:val="28"/>
        </w:rPr>
        <w:t>частин</w:t>
      </w:r>
      <w:r>
        <w:rPr>
          <w:spacing w:val="-7"/>
          <w:sz w:val="28"/>
        </w:rPr>
        <w:t xml:space="preserve"> </w:t>
      </w:r>
      <w:r>
        <w:rPr>
          <w:sz w:val="28"/>
        </w:rPr>
        <w:t>та</w:t>
      </w:r>
      <w:r>
        <w:rPr>
          <w:spacing w:val="-68"/>
          <w:sz w:val="28"/>
        </w:rPr>
        <w:t xml:space="preserve"> </w:t>
      </w:r>
      <w:r>
        <w:rPr>
          <w:sz w:val="28"/>
        </w:rPr>
        <w:t>арматури</w:t>
      </w:r>
      <w:r>
        <w:rPr>
          <w:spacing w:val="-13"/>
          <w:sz w:val="28"/>
        </w:rPr>
        <w:t xml:space="preserve"> </w:t>
      </w:r>
      <w:r>
        <w:rPr>
          <w:sz w:val="28"/>
        </w:rPr>
        <w:t>потрібно</w:t>
      </w:r>
      <w:r>
        <w:rPr>
          <w:spacing w:val="-12"/>
          <w:sz w:val="28"/>
        </w:rPr>
        <w:t xml:space="preserve"> </w:t>
      </w:r>
      <w:r>
        <w:rPr>
          <w:sz w:val="28"/>
        </w:rPr>
        <w:t>приймати</w:t>
      </w:r>
      <w:r>
        <w:rPr>
          <w:spacing w:val="-12"/>
          <w:sz w:val="28"/>
        </w:rPr>
        <w:t xml:space="preserve"> </w:t>
      </w:r>
      <w:r>
        <w:rPr>
          <w:sz w:val="28"/>
        </w:rPr>
        <w:t>на</w:t>
      </w:r>
      <w:r>
        <w:rPr>
          <w:spacing w:val="-13"/>
          <w:sz w:val="28"/>
        </w:rPr>
        <w:t xml:space="preserve"> </w:t>
      </w:r>
      <w:r>
        <w:rPr>
          <w:sz w:val="28"/>
        </w:rPr>
        <w:t>підставі</w:t>
      </w:r>
      <w:r>
        <w:rPr>
          <w:spacing w:val="-14"/>
          <w:sz w:val="28"/>
        </w:rPr>
        <w:t xml:space="preserve"> </w:t>
      </w:r>
      <w:r>
        <w:rPr>
          <w:sz w:val="28"/>
        </w:rPr>
        <w:t>техніко-економічного</w:t>
      </w:r>
      <w:r>
        <w:rPr>
          <w:spacing w:val="-12"/>
          <w:sz w:val="28"/>
        </w:rPr>
        <w:t xml:space="preserve"> </w:t>
      </w:r>
      <w:r>
        <w:rPr>
          <w:sz w:val="28"/>
        </w:rPr>
        <w:t>розрахунку</w:t>
      </w:r>
      <w:r>
        <w:rPr>
          <w:spacing w:val="-16"/>
          <w:sz w:val="28"/>
        </w:rPr>
        <w:t xml:space="preserve"> </w:t>
      </w:r>
      <w:r>
        <w:rPr>
          <w:sz w:val="28"/>
        </w:rPr>
        <w:t>з</w:t>
      </w:r>
      <w:r>
        <w:rPr>
          <w:spacing w:val="-9"/>
          <w:sz w:val="28"/>
        </w:rPr>
        <w:t xml:space="preserve"> </w:t>
      </w:r>
      <w:r>
        <w:rPr>
          <w:sz w:val="28"/>
        </w:rPr>
        <w:t>ура-</w:t>
      </w:r>
      <w:r>
        <w:rPr>
          <w:spacing w:val="-67"/>
          <w:sz w:val="28"/>
        </w:rPr>
        <w:t xml:space="preserve"> </w:t>
      </w:r>
      <w:r>
        <w:rPr>
          <w:sz w:val="28"/>
        </w:rPr>
        <w:t>хуванням</w:t>
      </w:r>
      <w:r>
        <w:rPr>
          <w:spacing w:val="-2"/>
          <w:sz w:val="28"/>
        </w:rPr>
        <w:t xml:space="preserve"> </w:t>
      </w:r>
      <w:r>
        <w:rPr>
          <w:sz w:val="28"/>
        </w:rPr>
        <w:t>швидкостей руху</w:t>
      </w:r>
      <w:r>
        <w:rPr>
          <w:spacing w:val="-4"/>
          <w:sz w:val="28"/>
        </w:rPr>
        <w:t xml:space="preserve"> </w:t>
      </w:r>
      <w:r>
        <w:rPr>
          <w:sz w:val="28"/>
        </w:rPr>
        <w:t>води в</w:t>
      </w:r>
      <w:r>
        <w:rPr>
          <w:spacing w:val="-2"/>
          <w:sz w:val="28"/>
        </w:rPr>
        <w:t xml:space="preserve"> </w:t>
      </w:r>
      <w:r>
        <w:rPr>
          <w:sz w:val="28"/>
        </w:rPr>
        <w:t>межах,</w:t>
      </w:r>
      <w:r>
        <w:rPr>
          <w:spacing w:val="-1"/>
          <w:sz w:val="28"/>
        </w:rPr>
        <w:t xml:space="preserve"> </w:t>
      </w:r>
      <w:r>
        <w:rPr>
          <w:sz w:val="28"/>
        </w:rPr>
        <w:t>зазначених</w:t>
      </w:r>
      <w:r>
        <w:rPr>
          <w:spacing w:val="-1"/>
          <w:sz w:val="28"/>
        </w:rPr>
        <w:t xml:space="preserve"> </w:t>
      </w:r>
      <w:r>
        <w:rPr>
          <w:sz w:val="28"/>
        </w:rPr>
        <w:t>у</w:t>
      </w:r>
      <w:r>
        <w:rPr>
          <w:spacing w:val="-4"/>
          <w:sz w:val="28"/>
        </w:rPr>
        <w:t xml:space="preserve"> </w:t>
      </w:r>
      <w:r>
        <w:rPr>
          <w:sz w:val="28"/>
        </w:rPr>
        <w:t>таблиці 36.</w:t>
      </w:r>
    </w:p>
    <w:p w:rsidR="00756269" w:rsidRDefault="00756269">
      <w:pPr>
        <w:pStyle w:val="a3"/>
        <w:spacing w:before="3"/>
        <w:ind w:left="0" w:firstLine="0"/>
        <w:jc w:val="left"/>
        <w:rPr>
          <w:sz w:val="41"/>
        </w:rPr>
      </w:pPr>
    </w:p>
    <w:p w:rsidR="00756269" w:rsidRDefault="00531953">
      <w:pPr>
        <w:pStyle w:val="a3"/>
        <w:ind w:firstLine="0"/>
        <w:jc w:val="left"/>
      </w:pPr>
      <w:r>
        <w:rPr>
          <w:b/>
        </w:rPr>
        <w:t>Таблиця</w:t>
      </w:r>
      <w:r>
        <w:rPr>
          <w:b/>
          <w:spacing w:val="-4"/>
        </w:rPr>
        <w:t xml:space="preserve"> </w:t>
      </w:r>
      <w:r>
        <w:rPr>
          <w:b/>
        </w:rPr>
        <w:t>36</w:t>
      </w:r>
      <w:r>
        <w:rPr>
          <w:b/>
          <w:spacing w:val="-1"/>
        </w:rPr>
        <w:t xml:space="preserve"> </w:t>
      </w:r>
      <w:r>
        <w:t>-</w:t>
      </w:r>
      <w:r>
        <w:rPr>
          <w:spacing w:val="-3"/>
        </w:rPr>
        <w:t xml:space="preserve"> </w:t>
      </w:r>
      <w:r>
        <w:t>Швидкість</w:t>
      </w:r>
      <w:r>
        <w:rPr>
          <w:spacing w:val="-3"/>
        </w:rPr>
        <w:t xml:space="preserve"> </w:t>
      </w:r>
      <w:r>
        <w:t>руху</w:t>
      </w:r>
      <w:r>
        <w:rPr>
          <w:spacing w:val="-5"/>
        </w:rPr>
        <w:t xml:space="preserve"> </w:t>
      </w:r>
      <w:r>
        <w:t>води</w:t>
      </w:r>
      <w:r>
        <w:rPr>
          <w:spacing w:val="-2"/>
        </w:rPr>
        <w:t xml:space="preserve"> </w:t>
      </w:r>
      <w:r>
        <w:t>в</w:t>
      </w:r>
      <w:r>
        <w:rPr>
          <w:spacing w:val="-2"/>
        </w:rPr>
        <w:t xml:space="preserve"> </w:t>
      </w:r>
      <w:r>
        <w:t>трубопроводах</w:t>
      </w:r>
      <w:r>
        <w:rPr>
          <w:spacing w:val="-2"/>
        </w:rPr>
        <w:t xml:space="preserve"> </w:t>
      </w:r>
      <w:r>
        <w:t>насосних</w:t>
      </w:r>
      <w:r>
        <w:rPr>
          <w:spacing w:val="-1"/>
        </w:rPr>
        <w:t xml:space="preserve"> </w:t>
      </w:r>
      <w:r>
        <w:t>станцій</w:t>
      </w:r>
    </w:p>
    <w:p w:rsidR="00756269" w:rsidRDefault="00756269">
      <w:pPr>
        <w:pStyle w:val="a3"/>
        <w:spacing w:before="8" w:after="1"/>
        <w:ind w:left="0" w:firstLine="0"/>
        <w:jc w:val="left"/>
        <w:rPr>
          <w:sz w:val="14"/>
        </w:rPr>
      </w:pP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226"/>
        <w:gridCol w:w="3197"/>
        <w:gridCol w:w="3226"/>
      </w:tblGrid>
      <w:tr w:rsidR="00756269">
        <w:trPr>
          <w:trHeight w:val="320"/>
        </w:trPr>
        <w:tc>
          <w:tcPr>
            <w:tcW w:w="3226" w:type="dxa"/>
            <w:vMerge w:val="restart"/>
          </w:tcPr>
          <w:p w:rsidR="00756269" w:rsidRDefault="00531953">
            <w:pPr>
              <w:pStyle w:val="TableParagraph"/>
              <w:spacing w:line="322" w:lineRule="exact"/>
              <w:ind w:left="1434" w:right="196" w:hanging="1200"/>
              <w:rPr>
                <w:sz w:val="28"/>
              </w:rPr>
            </w:pPr>
            <w:r>
              <w:rPr>
                <w:sz w:val="28"/>
              </w:rPr>
              <w:t>Умовний діаметр труб,</w:t>
            </w:r>
            <w:r>
              <w:rPr>
                <w:spacing w:val="-68"/>
                <w:sz w:val="28"/>
              </w:rPr>
              <w:t xml:space="preserve"> </w:t>
            </w:r>
            <w:r>
              <w:rPr>
                <w:sz w:val="28"/>
              </w:rPr>
              <w:t>мм</w:t>
            </w:r>
          </w:p>
        </w:tc>
        <w:tc>
          <w:tcPr>
            <w:tcW w:w="6423" w:type="dxa"/>
            <w:gridSpan w:val="2"/>
          </w:tcPr>
          <w:p w:rsidR="00756269" w:rsidRDefault="00531953">
            <w:pPr>
              <w:pStyle w:val="TableParagraph"/>
              <w:spacing w:line="301" w:lineRule="exact"/>
              <w:ind w:left="637"/>
              <w:rPr>
                <w:sz w:val="28"/>
              </w:rPr>
            </w:pPr>
            <w:r>
              <w:rPr>
                <w:sz w:val="28"/>
              </w:rPr>
              <w:t>Швидкість</w:t>
            </w:r>
            <w:r>
              <w:rPr>
                <w:spacing w:val="-3"/>
                <w:sz w:val="28"/>
              </w:rPr>
              <w:t xml:space="preserve"> </w:t>
            </w:r>
            <w:r>
              <w:rPr>
                <w:sz w:val="28"/>
              </w:rPr>
              <w:t>руху</w:t>
            </w:r>
            <w:r>
              <w:rPr>
                <w:spacing w:val="-5"/>
                <w:sz w:val="28"/>
              </w:rPr>
              <w:t xml:space="preserve"> </w:t>
            </w:r>
            <w:r>
              <w:rPr>
                <w:sz w:val="28"/>
              </w:rPr>
              <w:t>води в</w:t>
            </w:r>
            <w:r>
              <w:rPr>
                <w:spacing w:val="-3"/>
                <w:sz w:val="28"/>
              </w:rPr>
              <w:t xml:space="preserve"> </w:t>
            </w:r>
            <w:r>
              <w:rPr>
                <w:sz w:val="28"/>
              </w:rPr>
              <w:t>трубопроводах,</w:t>
            </w:r>
            <w:r>
              <w:rPr>
                <w:spacing w:val="-1"/>
                <w:sz w:val="28"/>
              </w:rPr>
              <w:t xml:space="preserve"> </w:t>
            </w:r>
            <w:r>
              <w:rPr>
                <w:sz w:val="28"/>
              </w:rPr>
              <w:t>м/с</w:t>
            </w:r>
          </w:p>
        </w:tc>
      </w:tr>
      <w:tr w:rsidR="00756269">
        <w:trPr>
          <w:trHeight w:val="321"/>
        </w:trPr>
        <w:tc>
          <w:tcPr>
            <w:tcW w:w="3226" w:type="dxa"/>
            <w:vMerge/>
            <w:tcBorders>
              <w:top w:val="nil"/>
            </w:tcBorders>
          </w:tcPr>
          <w:p w:rsidR="00756269" w:rsidRDefault="00756269">
            <w:pPr>
              <w:rPr>
                <w:sz w:val="2"/>
                <w:szCs w:val="2"/>
              </w:rPr>
            </w:pPr>
          </w:p>
        </w:tc>
        <w:tc>
          <w:tcPr>
            <w:tcW w:w="3197" w:type="dxa"/>
          </w:tcPr>
          <w:p w:rsidR="00756269" w:rsidRDefault="00531953">
            <w:pPr>
              <w:pStyle w:val="TableParagraph"/>
              <w:spacing w:line="301" w:lineRule="exact"/>
              <w:ind w:left="527" w:right="511"/>
              <w:jc w:val="center"/>
              <w:rPr>
                <w:sz w:val="28"/>
              </w:rPr>
            </w:pPr>
            <w:r>
              <w:rPr>
                <w:sz w:val="28"/>
              </w:rPr>
              <w:t>всмоктувальному</w:t>
            </w:r>
          </w:p>
        </w:tc>
        <w:tc>
          <w:tcPr>
            <w:tcW w:w="3226" w:type="dxa"/>
          </w:tcPr>
          <w:p w:rsidR="00756269" w:rsidRDefault="00531953">
            <w:pPr>
              <w:pStyle w:val="TableParagraph"/>
              <w:spacing w:line="301" w:lineRule="exact"/>
              <w:ind w:left="969" w:right="953"/>
              <w:jc w:val="center"/>
              <w:rPr>
                <w:sz w:val="28"/>
              </w:rPr>
            </w:pPr>
            <w:r>
              <w:rPr>
                <w:sz w:val="28"/>
              </w:rPr>
              <w:t>напірному</w:t>
            </w:r>
          </w:p>
        </w:tc>
      </w:tr>
      <w:tr w:rsidR="00756269">
        <w:trPr>
          <w:trHeight w:val="323"/>
        </w:trPr>
        <w:tc>
          <w:tcPr>
            <w:tcW w:w="3226" w:type="dxa"/>
          </w:tcPr>
          <w:p w:rsidR="00756269" w:rsidRDefault="00531953">
            <w:pPr>
              <w:pStyle w:val="TableParagraph"/>
              <w:spacing w:line="303" w:lineRule="exact"/>
              <w:ind w:left="40"/>
              <w:rPr>
                <w:sz w:val="28"/>
              </w:rPr>
            </w:pPr>
            <w:r>
              <w:rPr>
                <w:sz w:val="28"/>
              </w:rPr>
              <w:t>До</w:t>
            </w:r>
            <w:r>
              <w:rPr>
                <w:spacing w:val="-2"/>
                <w:sz w:val="28"/>
              </w:rPr>
              <w:t xml:space="preserve"> </w:t>
            </w:r>
            <w:r>
              <w:rPr>
                <w:sz w:val="28"/>
              </w:rPr>
              <w:t>250 включ.</w:t>
            </w:r>
          </w:p>
        </w:tc>
        <w:tc>
          <w:tcPr>
            <w:tcW w:w="3197" w:type="dxa"/>
          </w:tcPr>
          <w:p w:rsidR="00756269" w:rsidRDefault="00531953">
            <w:pPr>
              <w:pStyle w:val="TableParagraph"/>
              <w:spacing w:line="303" w:lineRule="exact"/>
              <w:ind w:left="527" w:right="511"/>
              <w:jc w:val="center"/>
              <w:rPr>
                <w:sz w:val="28"/>
              </w:rPr>
            </w:pPr>
            <w:r>
              <w:rPr>
                <w:sz w:val="28"/>
              </w:rPr>
              <w:t>0,6-1,0</w:t>
            </w:r>
          </w:p>
        </w:tc>
        <w:tc>
          <w:tcPr>
            <w:tcW w:w="3226" w:type="dxa"/>
          </w:tcPr>
          <w:p w:rsidR="00756269" w:rsidRDefault="00531953">
            <w:pPr>
              <w:pStyle w:val="TableParagraph"/>
              <w:spacing w:line="303" w:lineRule="exact"/>
              <w:ind w:left="968" w:right="953"/>
              <w:jc w:val="center"/>
              <w:rPr>
                <w:sz w:val="28"/>
              </w:rPr>
            </w:pPr>
            <w:r>
              <w:rPr>
                <w:sz w:val="28"/>
              </w:rPr>
              <w:t>0,8-2,0</w:t>
            </w:r>
          </w:p>
        </w:tc>
      </w:tr>
      <w:tr w:rsidR="00756269">
        <w:trPr>
          <w:trHeight w:val="321"/>
        </w:trPr>
        <w:tc>
          <w:tcPr>
            <w:tcW w:w="3226" w:type="dxa"/>
          </w:tcPr>
          <w:p w:rsidR="00756269" w:rsidRDefault="00531953">
            <w:pPr>
              <w:pStyle w:val="TableParagraph"/>
              <w:spacing w:line="301" w:lineRule="exact"/>
              <w:ind w:left="40"/>
              <w:rPr>
                <w:sz w:val="28"/>
              </w:rPr>
            </w:pPr>
            <w:r>
              <w:rPr>
                <w:sz w:val="28"/>
              </w:rPr>
              <w:t>Від</w:t>
            </w:r>
            <w:r>
              <w:rPr>
                <w:spacing w:val="-3"/>
                <w:sz w:val="28"/>
              </w:rPr>
              <w:t xml:space="preserve"> </w:t>
            </w:r>
            <w:r>
              <w:rPr>
                <w:sz w:val="28"/>
              </w:rPr>
              <w:t>250</w:t>
            </w:r>
            <w:r>
              <w:rPr>
                <w:spacing w:val="-2"/>
                <w:sz w:val="28"/>
              </w:rPr>
              <w:t xml:space="preserve"> </w:t>
            </w:r>
            <w:r>
              <w:rPr>
                <w:sz w:val="28"/>
              </w:rPr>
              <w:t>до</w:t>
            </w:r>
            <w:r>
              <w:rPr>
                <w:spacing w:val="-2"/>
                <w:sz w:val="28"/>
              </w:rPr>
              <w:t xml:space="preserve"> </w:t>
            </w:r>
            <w:r>
              <w:rPr>
                <w:sz w:val="28"/>
              </w:rPr>
              <w:t>800 включ.</w:t>
            </w:r>
          </w:p>
        </w:tc>
        <w:tc>
          <w:tcPr>
            <w:tcW w:w="3197" w:type="dxa"/>
          </w:tcPr>
          <w:p w:rsidR="00756269" w:rsidRDefault="00531953">
            <w:pPr>
              <w:pStyle w:val="TableParagraph"/>
              <w:spacing w:line="301" w:lineRule="exact"/>
              <w:ind w:left="527" w:right="511"/>
              <w:jc w:val="center"/>
              <w:rPr>
                <w:sz w:val="28"/>
              </w:rPr>
            </w:pPr>
            <w:r>
              <w:rPr>
                <w:sz w:val="28"/>
              </w:rPr>
              <w:t>0,8-1,5</w:t>
            </w:r>
          </w:p>
        </w:tc>
        <w:tc>
          <w:tcPr>
            <w:tcW w:w="3226" w:type="dxa"/>
          </w:tcPr>
          <w:p w:rsidR="00756269" w:rsidRDefault="00531953">
            <w:pPr>
              <w:pStyle w:val="TableParagraph"/>
              <w:spacing w:line="301" w:lineRule="exact"/>
              <w:ind w:left="968" w:right="953"/>
              <w:jc w:val="center"/>
              <w:rPr>
                <w:sz w:val="28"/>
              </w:rPr>
            </w:pPr>
            <w:r>
              <w:rPr>
                <w:sz w:val="28"/>
              </w:rPr>
              <w:t>1,0-3,0</w:t>
            </w:r>
          </w:p>
        </w:tc>
      </w:tr>
      <w:tr w:rsidR="00756269">
        <w:trPr>
          <w:trHeight w:val="323"/>
        </w:trPr>
        <w:tc>
          <w:tcPr>
            <w:tcW w:w="3226" w:type="dxa"/>
          </w:tcPr>
          <w:p w:rsidR="00756269" w:rsidRDefault="00531953">
            <w:pPr>
              <w:pStyle w:val="TableParagraph"/>
              <w:spacing w:line="303" w:lineRule="exact"/>
              <w:ind w:left="40"/>
              <w:rPr>
                <w:sz w:val="28"/>
              </w:rPr>
            </w:pPr>
            <w:r>
              <w:rPr>
                <w:sz w:val="28"/>
              </w:rPr>
              <w:t>Понад</w:t>
            </w:r>
            <w:r>
              <w:rPr>
                <w:spacing w:val="-3"/>
                <w:sz w:val="28"/>
              </w:rPr>
              <w:t xml:space="preserve"> </w:t>
            </w:r>
            <w:r>
              <w:rPr>
                <w:sz w:val="28"/>
              </w:rPr>
              <w:t>800</w:t>
            </w:r>
          </w:p>
        </w:tc>
        <w:tc>
          <w:tcPr>
            <w:tcW w:w="3197" w:type="dxa"/>
          </w:tcPr>
          <w:p w:rsidR="00756269" w:rsidRDefault="00531953">
            <w:pPr>
              <w:pStyle w:val="TableParagraph"/>
              <w:spacing w:line="303" w:lineRule="exact"/>
              <w:ind w:left="527" w:right="511"/>
              <w:jc w:val="center"/>
              <w:rPr>
                <w:sz w:val="28"/>
              </w:rPr>
            </w:pPr>
            <w:r>
              <w:rPr>
                <w:sz w:val="28"/>
              </w:rPr>
              <w:t>1,2-2,0</w:t>
            </w:r>
          </w:p>
        </w:tc>
        <w:tc>
          <w:tcPr>
            <w:tcW w:w="3226" w:type="dxa"/>
          </w:tcPr>
          <w:p w:rsidR="00756269" w:rsidRDefault="00531953">
            <w:pPr>
              <w:pStyle w:val="TableParagraph"/>
              <w:spacing w:line="303" w:lineRule="exact"/>
              <w:ind w:left="968" w:right="953"/>
              <w:jc w:val="center"/>
              <w:rPr>
                <w:sz w:val="28"/>
              </w:rPr>
            </w:pPr>
            <w:r>
              <w:rPr>
                <w:sz w:val="28"/>
              </w:rPr>
              <w:t>1,5-4,0</w:t>
            </w:r>
          </w:p>
        </w:tc>
      </w:tr>
    </w:tbl>
    <w:p w:rsidR="00756269" w:rsidRDefault="00756269">
      <w:pPr>
        <w:spacing w:line="303" w:lineRule="exact"/>
        <w:jc w:val="center"/>
        <w:rPr>
          <w:sz w:val="28"/>
        </w:rPr>
        <w:sectPr w:rsidR="00756269">
          <w:pgSz w:w="11910" w:h="16840"/>
          <w:pgMar w:top="1020" w:right="680" w:bottom="940" w:left="1000" w:header="725" w:footer="743" w:gutter="0"/>
          <w:cols w:space="720"/>
        </w:sectPr>
      </w:pPr>
    </w:p>
    <w:p w:rsidR="00756269" w:rsidRDefault="00531953">
      <w:pPr>
        <w:pStyle w:val="a4"/>
        <w:numPr>
          <w:ilvl w:val="1"/>
          <w:numId w:val="43"/>
        </w:numPr>
        <w:tabs>
          <w:tab w:val="left" w:pos="1573"/>
        </w:tabs>
        <w:spacing w:before="89" w:line="362" w:lineRule="auto"/>
        <w:ind w:right="448" w:firstLine="720"/>
        <w:rPr>
          <w:sz w:val="28"/>
        </w:rPr>
      </w:pPr>
      <w:r>
        <w:rPr>
          <w:sz w:val="28"/>
        </w:rPr>
        <w:lastRenderedPageBreak/>
        <w:t>Розміри машинного залу насосних станцій і установок слід визна-</w:t>
      </w:r>
      <w:r>
        <w:rPr>
          <w:spacing w:val="1"/>
          <w:sz w:val="28"/>
        </w:rPr>
        <w:t xml:space="preserve"> </w:t>
      </w:r>
      <w:r>
        <w:rPr>
          <w:sz w:val="28"/>
        </w:rPr>
        <w:t>чати з</w:t>
      </w:r>
      <w:r>
        <w:rPr>
          <w:spacing w:val="-1"/>
          <w:sz w:val="28"/>
        </w:rPr>
        <w:t xml:space="preserve"> </w:t>
      </w:r>
      <w:r>
        <w:rPr>
          <w:sz w:val="28"/>
        </w:rPr>
        <w:t>урахуванням</w:t>
      </w:r>
      <w:r>
        <w:rPr>
          <w:spacing w:val="-3"/>
          <w:sz w:val="28"/>
        </w:rPr>
        <w:t xml:space="preserve"> </w:t>
      </w:r>
      <w:r>
        <w:rPr>
          <w:sz w:val="28"/>
        </w:rPr>
        <w:t>вимог</w:t>
      </w:r>
      <w:r>
        <w:rPr>
          <w:spacing w:val="-3"/>
          <w:sz w:val="28"/>
        </w:rPr>
        <w:t xml:space="preserve"> </w:t>
      </w:r>
      <w:r>
        <w:rPr>
          <w:sz w:val="28"/>
        </w:rPr>
        <w:t>11.3 та</w:t>
      </w:r>
      <w:r>
        <w:rPr>
          <w:spacing w:val="-3"/>
          <w:sz w:val="28"/>
        </w:rPr>
        <w:t xml:space="preserve"> </w:t>
      </w:r>
      <w:r>
        <w:rPr>
          <w:sz w:val="28"/>
        </w:rPr>
        <w:t>розділу</w:t>
      </w:r>
      <w:r>
        <w:rPr>
          <w:spacing w:val="-2"/>
          <w:sz w:val="28"/>
        </w:rPr>
        <w:t xml:space="preserve"> </w:t>
      </w:r>
      <w:r>
        <w:rPr>
          <w:sz w:val="28"/>
        </w:rPr>
        <w:t>14.</w:t>
      </w:r>
    </w:p>
    <w:p w:rsidR="00756269" w:rsidRDefault="00531953">
      <w:pPr>
        <w:pStyle w:val="a4"/>
        <w:numPr>
          <w:ilvl w:val="1"/>
          <w:numId w:val="43"/>
        </w:numPr>
        <w:tabs>
          <w:tab w:val="left" w:pos="1573"/>
        </w:tabs>
        <w:spacing w:line="360" w:lineRule="auto"/>
        <w:ind w:right="449" w:firstLine="708"/>
        <w:rPr>
          <w:sz w:val="28"/>
        </w:rPr>
      </w:pPr>
      <w:r>
        <w:rPr>
          <w:sz w:val="28"/>
        </w:rPr>
        <w:t>Для зменшення габаритів насосних станцій і установок (у плані) до-</w:t>
      </w:r>
      <w:r>
        <w:rPr>
          <w:spacing w:val="-67"/>
          <w:sz w:val="28"/>
        </w:rPr>
        <w:t xml:space="preserve"> </w:t>
      </w:r>
      <w:r>
        <w:rPr>
          <w:spacing w:val="-1"/>
          <w:sz w:val="28"/>
        </w:rPr>
        <w:t>пускається</w:t>
      </w:r>
      <w:r>
        <w:rPr>
          <w:spacing w:val="-15"/>
          <w:sz w:val="28"/>
        </w:rPr>
        <w:t xml:space="preserve"> </w:t>
      </w:r>
      <w:r>
        <w:rPr>
          <w:sz w:val="28"/>
        </w:rPr>
        <w:t>встановлювати</w:t>
      </w:r>
      <w:r>
        <w:rPr>
          <w:spacing w:val="-14"/>
          <w:sz w:val="28"/>
        </w:rPr>
        <w:t xml:space="preserve"> </w:t>
      </w:r>
      <w:r>
        <w:rPr>
          <w:sz w:val="28"/>
        </w:rPr>
        <w:t>насоси</w:t>
      </w:r>
      <w:r>
        <w:rPr>
          <w:spacing w:val="-18"/>
          <w:sz w:val="28"/>
        </w:rPr>
        <w:t xml:space="preserve"> </w:t>
      </w:r>
      <w:r>
        <w:rPr>
          <w:sz w:val="28"/>
        </w:rPr>
        <w:t>із</w:t>
      </w:r>
      <w:r>
        <w:rPr>
          <w:spacing w:val="-16"/>
          <w:sz w:val="28"/>
        </w:rPr>
        <w:t xml:space="preserve"> </w:t>
      </w:r>
      <w:r>
        <w:rPr>
          <w:sz w:val="28"/>
        </w:rPr>
        <w:t>правим</w:t>
      </w:r>
      <w:r>
        <w:rPr>
          <w:spacing w:val="-15"/>
          <w:sz w:val="28"/>
        </w:rPr>
        <w:t xml:space="preserve"> </w:t>
      </w:r>
      <w:r>
        <w:rPr>
          <w:sz w:val="28"/>
        </w:rPr>
        <w:t>та</w:t>
      </w:r>
      <w:r>
        <w:rPr>
          <w:spacing w:val="-15"/>
          <w:sz w:val="28"/>
        </w:rPr>
        <w:t xml:space="preserve"> </w:t>
      </w:r>
      <w:r>
        <w:rPr>
          <w:sz w:val="28"/>
        </w:rPr>
        <w:t>лівим</w:t>
      </w:r>
      <w:r>
        <w:rPr>
          <w:spacing w:val="-15"/>
          <w:sz w:val="28"/>
        </w:rPr>
        <w:t xml:space="preserve"> </w:t>
      </w:r>
      <w:r>
        <w:rPr>
          <w:sz w:val="28"/>
        </w:rPr>
        <w:t>обертанням</w:t>
      </w:r>
      <w:r>
        <w:rPr>
          <w:spacing w:val="-15"/>
          <w:sz w:val="28"/>
        </w:rPr>
        <w:t xml:space="preserve"> </w:t>
      </w:r>
      <w:r>
        <w:rPr>
          <w:sz w:val="28"/>
        </w:rPr>
        <w:t>валу,</w:t>
      </w:r>
      <w:r>
        <w:rPr>
          <w:spacing w:val="-16"/>
          <w:sz w:val="28"/>
        </w:rPr>
        <w:t xml:space="preserve"> </w:t>
      </w:r>
      <w:r>
        <w:rPr>
          <w:sz w:val="28"/>
        </w:rPr>
        <w:t>при</w:t>
      </w:r>
      <w:r>
        <w:rPr>
          <w:spacing w:val="-14"/>
          <w:sz w:val="28"/>
        </w:rPr>
        <w:t xml:space="preserve"> </w:t>
      </w:r>
      <w:r>
        <w:rPr>
          <w:sz w:val="28"/>
        </w:rPr>
        <w:t>цьому</w:t>
      </w:r>
      <w:r>
        <w:rPr>
          <w:spacing w:val="-67"/>
          <w:sz w:val="28"/>
        </w:rPr>
        <w:t xml:space="preserve"> </w:t>
      </w:r>
      <w:r>
        <w:rPr>
          <w:sz w:val="28"/>
        </w:rPr>
        <w:t>робоче</w:t>
      </w:r>
      <w:r>
        <w:rPr>
          <w:spacing w:val="-2"/>
          <w:sz w:val="28"/>
        </w:rPr>
        <w:t xml:space="preserve"> </w:t>
      </w:r>
      <w:r>
        <w:rPr>
          <w:sz w:val="28"/>
        </w:rPr>
        <w:t>колесо повинно</w:t>
      </w:r>
      <w:r>
        <w:rPr>
          <w:spacing w:val="-1"/>
          <w:sz w:val="28"/>
        </w:rPr>
        <w:t xml:space="preserve"> </w:t>
      </w:r>
      <w:r>
        <w:rPr>
          <w:sz w:val="28"/>
        </w:rPr>
        <w:t>обертатися тільки</w:t>
      </w:r>
      <w:r>
        <w:rPr>
          <w:spacing w:val="-1"/>
          <w:sz w:val="28"/>
        </w:rPr>
        <w:t xml:space="preserve"> </w:t>
      </w:r>
      <w:r>
        <w:rPr>
          <w:sz w:val="28"/>
        </w:rPr>
        <w:t>в</w:t>
      </w:r>
      <w:r>
        <w:rPr>
          <w:spacing w:val="-1"/>
          <w:sz w:val="28"/>
        </w:rPr>
        <w:t xml:space="preserve"> </w:t>
      </w:r>
      <w:r>
        <w:rPr>
          <w:sz w:val="28"/>
        </w:rPr>
        <w:t>одному</w:t>
      </w:r>
      <w:r>
        <w:rPr>
          <w:spacing w:val="-4"/>
          <w:sz w:val="28"/>
        </w:rPr>
        <w:t xml:space="preserve"> </w:t>
      </w:r>
      <w:r>
        <w:rPr>
          <w:sz w:val="28"/>
        </w:rPr>
        <w:t>напрямку.</w:t>
      </w:r>
    </w:p>
    <w:p w:rsidR="00756269" w:rsidRDefault="00531953">
      <w:pPr>
        <w:pStyle w:val="a4"/>
        <w:numPr>
          <w:ilvl w:val="1"/>
          <w:numId w:val="43"/>
        </w:numPr>
        <w:tabs>
          <w:tab w:val="left" w:pos="1573"/>
        </w:tabs>
        <w:spacing w:line="360" w:lineRule="auto"/>
        <w:ind w:right="448" w:firstLine="720"/>
        <w:rPr>
          <w:sz w:val="28"/>
        </w:rPr>
      </w:pPr>
      <w:r>
        <w:rPr>
          <w:sz w:val="28"/>
        </w:rPr>
        <w:t>Всмоктувальні та напірні колектори із запірною арматурою рекоме-</w:t>
      </w:r>
      <w:r>
        <w:rPr>
          <w:spacing w:val="-67"/>
          <w:sz w:val="28"/>
        </w:rPr>
        <w:t xml:space="preserve"> </w:t>
      </w:r>
      <w:r>
        <w:rPr>
          <w:sz w:val="28"/>
        </w:rPr>
        <w:t>ндується розташовувати в будівлі насосної станції. Допускається влаштування</w:t>
      </w:r>
      <w:r>
        <w:rPr>
          <w:spacing w:val="1"/>
          <w:sz w:val="28"/>
        </w:rPr>
        <w:t xml:space="preserve"> </w:t>
      </w:r>
      <w:r>
        <w:rPr>
          <w:sz w:val="28"/>
        </w:rPr>
        <w:t>для</w:t>
      </w:r>
      <w:r>
        <w:rPr>
          <w:spacing w:val="-1"/>
          <w:sz w:val="28"/>
        </w:rPr>
        <w:t xml:space="preserve"> </w:t>
      </w:r>
      <w:r>
        <w:rPr>
          <w:sz w:val="28"/>
        </w:rPr>
        <w:t>всмоктувальних</w:t>
      </w:r>
      <w:r>
        <w:rPr>
          <w:spacing w:val="-2"/>
          <w:sz w:val="28"/>
        </w:rPr>
        <w:t xml:space="preserve"> </w:t>
      </w:r>
      <w:r>
        <w:rPr>
          <w:sz w:val="28"/>
        </w:rPr>
        <w:t>та</w:t>
      </w:r>
      <w:r>
        <w:rPr>
          <w:spacing w:val="-2"/>
          <w:sz w:val="28"/>
        </w:rPr>
        <w:t xml:space="preserve"> </w:t>
      </w:r>
      <w:r>
        <w:rPr>
          <w:sz w:val="28"/>
        </w:rPr>
        <w:t>напірних колекторів</w:t>
      </w:r>
      <w:r>
        <w:rPr>
          <w:spacing w:val="-1"/>
          <w:sz w:val="28"/>
        </w:rPr>
        <w:t xml:space="preserve"> </w:t>
      </w:r>
      <w:r>
        <w:rPr>
          <w:sz w:val="28"/>
        </w:rPr>
        <w:t>колекторних</w:t>
      </w:r>
      <w:r>
        <w:rPr>
          <w:spacing w:val="-1"/>
          <w:sz w:val="28"/>
        </w:rPr>
        <w:t xml:space="preserve"> </w:t>
      </w:r>
      <w:r>
        <w:rPr>
          <w:sz w:val="28"/>
        </w:rPr>
        <w:t>галерей.</w:t>
      </w:r>
    </w:p>
    <w:p w:rsidR="00756269" w:rsidRDefault="00531953">
      <w:pPr>
        <w:pStyle w:val="a4"/>
        <w:numPr>
          <w:ilvl w:val="1"/>
          <w:numId w:val="43"/>
        </w:numPr>
        <w:tabs>
          <w:tab w:val="left" w:pos="1573"/>
        </w:tabs>
        <w:spacing w:line="360" w:lineRule="auto"/>
        <w:ind w:right="449" w:firstLine="720"/>
        <w:rPr>
          <w:sz w:val="28"/>
        </w:rPr>
      </w:pPr>
      <w:r>
        <w:rPr>
          <w:sz w:val="28"/>
        </w:rPr>
        <w:t>Трубопроводи в насосних станціях, а також всмоктувальну лінію за</w:t>
      </w:r>
      <w:r>
        <w:rPr>
          <w:spacing w:val="1"/>
          <w:sz w:val="28"/>
        </w:rPr>
        <w:t xml:space="preserve"> </w:t>
      </w:r>
      <w:r>
        <w:rPr>
          <w:sz w:val="28"/>
        </w:rPr>
        <w:t>межами машинного залу, як правило, потрібно виконувати зі зварних сталевих</w:t>
      </w:r>
      <w:r>
        <w:rPr>
          <w:spacing w:val="1"/>
          <w:sz w:val="28"/>
        </w:rPr>
        <w:t xml:space="preserve"> </w:t>
      </w:r>
      <w:r>
        <w:rPr>
          <w:sz w:val="28"/>
        </w:rPr>
        <w:t>труб</w:t>
      </w:r>
      <w:r>
        <w:rPr>
          <w:spacing w:val="-3"/>
          <w:sz w:val="28"/>
        </w:rPr>
        <w:t xml:space="preserve"> </w:t>
      </w:r>
      <w:r>
        <w:rPr>
          <w:sz w:val="28"/>
        </w:rPr>
        <w:t>із</w:t>
      </w:r>
      <w:r>
        <w:rPr>
          <w:spacing w:val="-5"/>
          <w:sz w:val="28"/>
        </w:rPr>
        <w:t xml:space="preserve"> </w:t>
      </w:r>
      <w:r>
        <w:rPr>
          <w:sz w:val="28"/>
        </w:rPr>
        <w:t>застосуванням</w:t>
      </w:r>
      <w:r>
        <w:rPr>
          <w:spacing w:val="-4"/>
          <w:sz w:val="28"/>
        </w:rPr>
        <w:t xml:space="preserve"> </w:t>
      </w:r>
      <w:r>
        <w:rPr>
          <w:sz w:val="28"/>
        </w:rPr>
        <w:t>фланців</w:t>
      </w:r>
      <w:r>
        <w:rPr>
          <w:spacing w:val="-7"/>
          <w:sz w:val="28"/>
        </w:rPr>
        <w:t xml:space="preserve"> </w:t>
      </w:r>
      <w:r>
        <w:rPr>
          <w:sz w:val="28"/>
        </w:rPr>
        <w:t>для</w:t>
      </w:r>
      <w:r>
        <w:rPr>
          <w:spacing w:val="-4"/>
          <w:sz w:val="28"/>
        </w:rPr>
        <w:t xml:space="preserve"> </w:t>
      </w:r>
      <w:r>
        <w:rPr>
          <w:sz w:val="28"/>
        </w:rPr>
        <w:t>приєднання</w:t>
      </w:r>
      <w:r>
        <w:rPr>
          <w:spacing w:val="-5"/>
          <w:sz w:val="28"/>
        </w:rPr>
        <w:t xml:space="preserve"> </w:t>
      </w:r>
      <w:r>
        <w:rPr>
          <w:sz w:val="28"/>
        </w:rPr>
        <w:t>до</w:t>
      </w:r>
      <w:r>
        <w:rPr>
          <w:spacing w:val="-5"/>
          <w:sz w:val="28"/>
        </w:rPr>
        <w:t xml:space="preserve"> </w:t>
      </w:r>
      <w:r>
        <w:rPr>
          <w:sz w:val="28"/>
        </w:rPr>
        <w:t>арматури</w:t>
      </w:r>
      <w:r>
        <w:rPr>
          <w:spacing w:val="-3"/>
          <w:sz w:val="28"/>
        </w:rPr>
        <w:t xml:space="preserve"> </w:t>
      </w:r>
      <w:r>
        <w:rPr>
          <w:sz w:val="28"/>
        </w:rPr>
        <w:t>і</w:t>
      </w:r>
      <w:r>
        <w:rPr>
          <w:spacing w:val="-5"/>
          <w:sz w:val="28"/>
        </w:rPr>
        <w:t xml:space="preserve"> </w:t>
      </w:r>
      <w:r>
        <w:rPr>
          <w:sz w:val="28"/>
        </w:rPr>
        <w:t>насосів.</w:t>
      </w:r>
      <w:r>
        <w:rPr>
          <w:spacing w:val="-5"/>
          <w:sz w:val="28"/>
        </w:rPr>
        <w:t xml:space="preserve"> </w:t>
      </w:r>
      <w:r>
        <w:rPr>
          <w:sz w:val="28"/>
        </w:rPr>
        <w:t>При</w:t>
      </w:r>
      <w:r>
        <w:rPr>
          <w:spacing w:val="-6"/>
          <w:sz w:val="28"/>
        </w:rPr>
        <w:t xml:space="preserve"> </w:t>
      </w:r>
      <w:r>
        <w:rPr>
          <w:sz w:val="28"/>
        </w:rPr>
        <w:t>цьому</w:t>
      </w:r>
      <w:r>
        <w:rPr>
          <w:spacing w:val="-67"/>
          <w:sz w:val="28"/>
        </w:rPr>
        <w:t xml:space="preserve"> </w:t>
      </w:r>
      <w:r>
        <w:rPr>
          <w:sz w:val="28"/>
        </w:rPr>
        <w:t>необхідно передбачати їх кріплення, яке забезпечує запобігання передачі наван-</w:t>
      </w:r>
      <w:r>
        <w:rPr>
          <w:spacing w:val="-67"/>
          <w:sz w:val="28"/>
        </w:rPr>
        <w:t xml:space="preserve"> </w:t>
      </w:r>
      <w:r>
        <w:rPr>
          <w:sz w:val="28"/>
        </w:rPr>
        <w:t>тажень від труб та трубопровідної арматури на насоси і взаємній передачі вібра-</w:t>
      </w:r>
      <w:r>
        <w:rPr>
          <w:spacing w:val="-68"/>
          <w:sz w:val="28"/>
        </w:rPr>
        <w:t xml:space="preserve"> </w:t>
      </w:r>
      <w:r>
        <w:rPr>
          <w:sz w:val="28"/>
        </w:rPr>
        <w:t>ції</w:t>
      </w:r>
      <w:r>
        <w:rPr>
          <w:spacing w:val="-1"/>
          <w:sz w:val="28"/>
        </w:rPr>
        <w:t xml:space="preserve"> </w:t>
      </w:r>
      <w:r>
        <w:rPr>
          <w:sz w:val="28"/>
        </w:rPr>
        <w:t>від насосів</w:t>
      </w:r>
      <w:r>
        <w:rPr>
          <w:spacing w:val="-2"/>
          <w:sz w:val="28"/>
        </w:rPr>
        <w:t xml:space="preserve"> </w:t>
      </w:r>
      <w:r>
        <w:rPr>
          <w:sz w:val="28"/>
        </w:rPr>
        <w:t>та</w:t>
      </w:r>
      <w:r>
        <w:rPr>
          <w:spacing w:val="-1"/>
          <w:sz w:val="28"/>
        </w:rPr>
        <w:t xml:space="preserve"> </w:t>
      </w:r>
      <w:r>
        <w:rPr>
          <w:sz w:val="28"/>
        </w:rPr>
        <w:t>вузлів</w:t>
      </w:r>
      <w:r>
        <w:rPr>
          <w:spacing w:val="-2"/>
          <w:sz w:val="28"/>
        </w:rPr>
        <w:t xml:space="preserve"> </w:t>
      </w:r>
      <w:r>
        <w:rPr>
          <w:sz w:val="28"/>
        </w:rPr>
        <w:t>трубопроводів.</w:t>
      </w:r>
    </w:p>
    <w:p w:rsidR="00756269" w:rsidRDefault="00531953">
      <w:pPr>
        <w:pStyle w:val="a3"/>
        <w:spacing w:line="360" w:lineRule="auto"/>
        <w:ind w:right="452"/>
      </w:pPr>
      <w:r>
        <w:t>У насосних станціях, які не пов'язані з подачею води на гасіння пожеж,</w:t>
      </w:r>
      <w:r>
        <w:rPr>
          <w:spacing w:val="1"/>
        </w:rPr>
        <w:t xml:space="preserve"> </w:t>
      </w:r>
      <w:r>
        <w:t>трубопроводи можуть виконуватися як із сталевих труб, так і труб з полімерних</w:t>
      </w:r>
      <w:r>
        <w:rPr>
          <w:spacing w:val="-67"/>
        </w:rPr>
        <w:t xml:space="preserve"> </w:t>
      </w:r>
      <w:r>
        <w:t>матеріалів.</w:t>
      </w:r>
    </w:p>
    <w:p w:rsidR="00756269" w:rsidRDefault="00531953">
      <w:pPr>
        <w:pStyle w:val="a4"/>
        <w:numPr>
          <w:ilvl w:val="1"/>
          <w:numId w:val="43"/>
        </w:numPr>
        <w:tabs>
          <w:tab w:val="left" w:pos="1573"/>
        </w:tabs>
        <w:spacing w:line="360" w:lineRule="auto"/>
        <w:ind w:right="448" w:firstLine="708"/>
        <w:rPr>
          <w:sz w:val="28"/>
        </w:rPr>
      </w:pPr>
      <w:r>
        <w:rPr>
          <w:sz w:val="28"/>
        </w:rPr>
        <w:t>Всмоктувальний трубопровід, як правило, повинен мати безперерв-</w:t>
      </w:r>
      <w:r>
        <w:rPr>
          <w:spacing w:val="1"/>
          <w:sz w:val="28"/>
        </w:rPr>
        <w:t xml:space="preserve"> </w:t>
      </w:r>
      <w:r>
        <w:rPr>
          <w:sz w:val="28"/>
        </w:rPr>
        <w:t>ний</w:t>
      </w:r>
      <w:r>
        <w:rPr>
          <w:spacing w:val="-8"/>
          <w:sz w:val="28"/>
        </w:rPr>
        <w:t xml:space="preserve"> </w:t>
      </w:r>
      <w:r>
        <w:rPr>
          <w:sz w:val="28"/>
        </w:rPr>
        <w:t>підйом</w:t>
      </w:r>
      <w:r>
        <w:rPr>
          <w:spacing w:val="-8"/>
          <w:sz w:val="28"/>
        </w:rPr>
        <w:t xml:space="preserve"> </w:t>
      </w:r>
      <w:r>
        <w:rPr>
          <w:sz w:val="28"/>
        </w:rPr>
        <w:t>до</w:t>
      </w:r>
      <w:r>
        <w:rPr>
          <w:spacing w:val="-7"/>
          <w:sz w:val="28"/>
        </w:rPr>
        <w:t xml:space="preserve"> </w:t>
      </w:r>
      <w:r>
        <w:rPr>
          <w:sz w:val="28"/>
        </w:rPr>
        <w:t>насоса</w:t>
      </w:r>
      <w:r>
        <w:rPr>
          <w:spacing w:val="-9"/>
          <w:sz w:val="28"/>
        </w:rPr>
        <w:t xml:space="preserve"> </w:t>
      </w:r>
      <w:r>
        <w:rPr>
          <w:sz w:val="28"/>
        </w:rPr>
        <w:t>з</w:t>
      </w:r>
      <w:r>
        <w:rPr>
          <w:spacing w:val="-6"/>
          <w:sz w:val="28"/>
        </w:rPr>
        <w:t xml:space="preserve"> </w:t>
      </w:r>
      <w:r>
        <w:rPr>
          <w:sz w:val="28"/>
        </w:rPr>
        <w:t>уклоном</w:t>
      </w:r>
      <w:r>
        <w:rPr>
          <w:spacing w:val="-8"/>
          <w:sz w:val="28"/>
        </w:rPr>
        <w:t xml:space="preserve"> </w:t>
      </w:r>
      <w:r>
        <w:rPr>
          <w:sz w:val="28"/>
        </w:rPr>
        <w:t>не</w:t>
      </w:r>
      <w:r>
        <w:rPr>
          <w:spacing w:val="-8"/>
          <w:sz w:val="28"/>
        </w:rPr>
        <w:t xml:space="preserve"> </w:t>
      </w:r>
      <w:r>
        <w:rPr>
          <w:sz w:val="28"/>
        </w:rPr>
        <w:t>менше</w:t>
      </w:r>
      <w:r>
        <w:rPr>
          <w:spacing w:val="-9"/>
          <w:sz w:val="28"/>
        </w:rPr>
        <w:t xml:space="preserve"> </w:t>
      </w:r>
      <w:r>
        <w:rPr>
          <w:sz w:val="28"/>
        </w:rPr>
        <w:t>ніж</w:t>
      </w:r>
      <w:r>
        <w:rPr>
          <w:spacing w:val="-6"/>
          <w:sz w:val="28"/>
        </w:rPr>
        <w:t xml:space="preserve"> </w:t>
      </w:r>
      <w:r>
        <w:rPr>
          <w:sz w:val="28"/>
        </w:rPr>
        <w:t>5</w:t>
      </w:r>
      <w:r>
        <w:rPr>
          <w:spacing w:val="-7"/>
          <w:sz w:val="28"/>
        </w:rPr>
        <w:t xml:space="preserve"> </w:t>
      </w:r>
      <w:r>
        <w:rPr>
          <w:sz w:val="28"/>
        </w:rPr>
        <w:t>‰</w:t>
      </w:r>
      <w:r>
        <w:rPr>
          <w:spacing w:val="-8"/>
          <w:sz w:val="28"/>
        </w:rPr>
        <w:t xml:space="preserve"> </w:t>
      </w:r>
      <w:r>
        <w:rPr>
          <w:sz w:val="28"/>
        </w:rPr>
        <w:t>(0,005).</w:t>
      </w:r>
      <w:r>
        <w:rPr>
          <w:spacing w:val="-9"/>
          <w:sz w:val="28"/>
        </w:rPr>
        <w:t xml:space="preserve"> </w:t>
      </w:r>
      <w:r>
        <w:rPr>
          <w:sz w:val="28"/>
        </w:rPr>
        <w:t>У</w:t>
      </w:r>
      <w:r>
        <w:rPr>
          <w:spacing w:val="-8"/>
          <w:sz w:val="28"/>
        </w:rPr>
        <w:t xml:space="preserve"> </w:t>
      </w:r>
      <w:r>
        <w:rPr>
          <w:sz w:val="28"/>
        </w:rPr>
        <w:t>місцях</w:t>
      </w:r>
      <w:r>
        <w:rPr>
          <w:spacing w:val="-7"/>
          <w:sz w:val="28"/>
        </w:rPr>
        <w:t xml:space="preserve"> </w:t>
      </w:r>
      <w:r>
        <w:rPr>
          <w:sz w:val="28"/>
        </w:rPr>
        <w:t>зміни</w:t>
      </w:r>
      <w:r>
        <w:rPr>
          <w:spacing w:val="-8"/>
          <w:sz w:val="28"/>
        </w:rPr>
        <w:t xml:space="preserve"> </w:t>
      </w:r>
      <w:r>
        <w:rPr>
          <w:sz w:val="28"/>
        </w:rPr>
        <w:t>діаме-</w:t>
      </w:r>
      <w:r>
        <w:rPr>
          <w:spacing w:val="-67"/>
          <w:sz w:val="28"/>
        </w:rPr>
        <w:t xml:space="preserve"> </w:t>
      </w:r>
      <w:r>
        <w:rPr>
          <w:sz w:val="28"/>
        </w:rPr>
        <w:t>трів</w:t>
      </w:r>
      <w:r>
        <w:rPr>
          <w:spacing w:val="-2"/>
          <w:sz w:val="28"/>
        </w:rPr>
        <w:t xml:space="preserve"> </w:t>
      </w:r>
      <w:r>
        <w:rPr>
          <w:sz w:val="28"/>
        </w:rPr>
        <w:t>трубопроводів</w:t>
      </w:r>
      <w:r>
        <w:rPr>
          <w:spacing w:val="-5"/>
          <w:sz w:val="28"/>
        </w:rPr>
        <w:t xml:space="preserve"> </w:t>
      </w:r>
      <w:r>
        <w:rPr>
          <w:sz w:val="28"/>
        </w:rPr>
        <w:t>потрібно застосовувати</w:t>
      </w:r>
      <w:r>
        <w:rPr>
          <w:spacing w:val="-1"/>
          <w:sz w:val="28"/>
        </w:rPr>
        <w:t xml:space="preserve"> </w:t>
      </w:r>
      <w:r>
        <w:rPr>
          <w:sz w:val="28"/>
        </w:rPr>
        <w:t>ексцентричні</w:t>
      </w:r>
      <w:r>
        <w:rPr>
          <w:spacing w:val="-3"/>
          <w:sz w:val="28"/>
        </w:rPr>
        <w:t xml:space="preserve"> </w:t>
      </w:r>
      <w:r>
        <w:rPr>
          <w:sz w:val="28"/>
        </w:rPr>
        <w:t>переходи.</w:t>
      </w:r>
    </w:p>
    <w:p w:rsidR="00756269" w:rsidRDefault="00531953">
      <w:pPr>
        <w:pStyle w:val="a4"/>
        <w:numPr>
          <w:ilvl w:val="1"/>
          <w:numId w:val="43"/>
        </w:numPr>
        <w:tabs>
          <w:tab w:val="left" w:pos="1573"/>
        </w:tabs>
        <w:spacing w:line="360" w:lineRule="auto"/>
        <w:ind w:right="450" w:firstLine="720"/>
        <w:rPr>
          <w:sz w:val="28"/>
        </w:rPr>
      </w:pPr>
      <w:r>
        <w:rPr>
          <w:sz w:val="28"/>
        </w:rPr>
        <w:t>У заглиблених і напівзаглиблених насосних станціях слід передба-</w:t>
      </w:r>
      <w:r>
        <w:rPr>
          <w:spacing w:val="1"/>
          <w:sz w:val="28"/>
        </w:rPr>
        <w:t xml:space="preserve"> </w:t>
      </w:r>
      <w:r>
        <w:rPr>
          <w:sz w:val="28"/>
        </w:rPr>
        <w:t>чати заходи проти можливого затоплення агрегатів при аварії в межах машин-</w:t>
      </w:r>
      <w:r>
        <w:rPr>
          <w:spacing w:val="1"/>
          <w:sz w:val="28"/>
        </w:rPr>
        <w:t xml:space="preserve"> </w:t>
      </w:r>
      <w:r>
        <w:rPr>
          <w:sz w:val="28"/>
        </w:rPr>
        <w:t>ного залу на найбільшому за продуктивністю насосі, а також запірній арматурі</w:t>
      </w:r>
      <w:r>
        <w:rPr>
          <w:spacing w:val="1"/>
          <w:sz w:val="28"/>
        </w:rPr>
        <w:t xml:space="preserve"> </w:t>
      </w:r>
      <w:r>
        <w:rPr>
          <w:sz w:val="28"/>
        </w:rPr>
        <w:t>або трубопроводі шляхом: розташування електродвигунів насосів на висоті не</w:t>
      </w:r>
      <w:r>
        <w:rPr>
          <w:spacing w:val="1"/>
          <w:sz w:val="28"/>
        </w:rPr>
        <w:t xml:space="preserve"> </w:t>
      </w:r>
      <w:r>
        <w:rPr>
          <w:sz w:val="28"/>
        </w:rPr>
        <w:t>менше ніж 0,5 м від підлоги машинного залу; самопливного випуску аварійної</w:t>
      </w:r>
      <w:r>
        <w:rPr>
          <w:spacing w:val="1"/>
          <w:sz w:val="28"/>
        </w:rPr>
        <w:t xml:space="preserve"> </w:t>
      </w:r>
      <w:r>
        <w:rPr>
          <w:sz w:val="28"/>
        </w:rPr>
        <w:t>кількості води в каналізацію або на поверхню землі з встановленням на цьому</w:t>
      </w:r>
      <w:r>
        <w:rPr>
          <w:spacing w:val="1"/>
          <w:sz w:val="28"/>
        </w:rPr>
        <w:t xml:space="preserve"> </w:t>
      </w:r>
      <w:r>
        <w:rPr>
          <w:sz w:val="28"/>
        </w:rPr>
        <w:t>трубопроводі клапана-хлопушки або засувки з автоматизованим управлінням;</w:t>
      </w:r>
      <w:r>
        <w:rPr>
          <w:spacing w:val="1"/>
          <w:sz w:val="28"/>
        </w:rPr>
        <w:t xml:space="preserve"> </w:t>
      </w:r>
      <w:r>
        <w:rPr>
          <w:sz w:val="28"/>
        </w:rPr>
        <w:t>відкачування</w:t>
      </w:r>
      <w:r>
        <w:rPr>
          <w:spacing w:val="-3"/>
          <w:sz w:val="28"/>
        </w:rPr>
        <w:t xml:space="preserve"> </w:t>
      </w:r>
      <w:r>
        <w:rPr>
          <w:sz w:val="28"/>
        </w:rPr>
        <w:t>води</w:t>
      </w:r>
      <w:r>
        <w:rPr>
          <w:spacing w:val="-2"/>
          <w:sz w:val="28"/>
        </w:rPr>
        <w:t xml:space="preserve"> </w:t>
      </w:r>
      <w:r>
        <w:rPr>
          <w:sz w:val="28"/>
        </w:rPr>
        <w:t>з</w:t>
      </w:r>
      <w:r>
        <w:rPr>
          <w:spacing w:val="-6"/>
          <w:sz w:val="28"/>
        </w:rPr>
        <w:t xml:space="preserve"> </w:t>
      </w:r>
      <w:r>
        <w:rPr>
          <w:sz w:val="28"/>
        </w:rPr>
        <w:t>приямка</w:t>
      </w:r>
      <w:r>
        <w:rPr>
          <w:spacing w:val="-2"/>
          <w:sz w:val="28"/>
        </w:rPr>
        <w:t xml:space="preserve"> </w:t>
      </w:r>
      <w:r>
        <w:rPr>
          <w:sz w:val="28"/>
        </w:rPr>
        <w:t>основними</w:t>
      </w:r>
      <w:r>
        <w:rPr>
          <w:spacing w:val="-2"/>
          <w:sz w:val="28"/>
        </w:rPr>
        <w:t xml:space="preserve"> </w:t>
      </w:r>
      <w:r>
        <w:rPr>
          <w:sz w:val="28"/>
        </w:rPr>
        <w:t>насосами</w:t>
      </w:r>
      <w:r>
        <w:rPr>
          <w:spacing w:val="-2"/>
          <w:sz w:val="28"/>
        </w:rPr>
        <w:t xml:space="preserve"> </w:t>
      </w:r>
      <w:r>
        <w:rPr>
          <w:sz w:val="28"/>
        </w:rPr>
        <w:t>виробничого</w:t>
      </w:r>
      <w:r>
        <w:rPr>
          <w:spacing w:val="-2"/>
          <w:sz w:val="28"/>
        </w:rPr>
        <w:t xml:space="preserve"> </w:t>
      </w:r>
      <w:r>
        <w:rPr>
          <w:sz w:val="28"/>
        </w:rPr>
        <w:t>призначення.</w:t>
      </w:r>
    </w:p>
    <w:p w:rsidR="00756269" w:rsidRDefault="00531953">
      <w:pPr>
        <w:pStyle w:val="a3"/>
        <w:spacing w:line="360" w:lineRule="auto"/>
        <w:ind w:right="448"/>
      </w:pPr>
      <w:r>
        <w:t>За</w:t>
      </w:r>
      <w:r>
        <w:rPr>
          <w:spacing w:val="-11"/>
        </w:rPr>
        <w:t xml:space="preserve"> </w:t>
      </w:r>
      <w:r>
        <w:t>необхідності</w:t>
      </w:r>
      <w:r>
        <w:rPr>
          <w:spacing w:val="-6"/>
        </w:rPr>
        <w:t xml:space="preserve"> </w:t>
      </w:r>
      <w:r>
        <w:t>встановлення</w:t>
      </w:r>
      <w:r>
        <w:rPr>
          <w:spacing w:val="-7"/>
        </w:rPr>
        <w:t xml:space="preserve"> </w:t>
      </w:r>
      <w:r>
        <w:t>аварійних</w:t>
      </w:r>
      <w:r>
        <w:rPr>
          <w:spacing w:val="-9"/>
        </w:rPr>
        <w:t xml:space="preserve"> </w:t>
      </w:r>
      <w:r>
        <w:t>насосів</w:t>
      </w:r>
      <w:r>
        <w:rPr>
          <w:spacing w:val="-12"/>
        </w:rPr>
        <w:t xml:space="preserve"> </w:t>
      </w:r>
      <w:r>
        <w:t>їх</w:t>
      </w:r>
      <w:r>
        <w:rPr>
          <w:spacing w:val="-9"/>
        </w:rPr>
        <w:t xml:space="preserve"> </w:t>
      </w:r>
      <w:r>
        <w:t>продуктивність</w:t>
      </w:r>
      <w:r>
        <w:rPr>
          <w:spacing w:val="-9"/>
        </w:rPr>
        <w:t xml:space="preserve"> </w:t>
      </w:r>
      <w:r>
        <w:t>слід</w:t>
      </w:r>
      <w:r>
        <w:rPr>
          <w:spacing w:val="-9"/>
        </w:rPr>
        <w:t xml:space="preserve"> </w:t>
      </w:r>
      <w:r>
        <w:t>ви-</w:t>
      </w:r>
      <w:r>
        <w:rPr>
          <w:spacing w:val="-68"/>
        </w:rPr>
        <w:t xml:space="preserve"> </w:t>
      </w:r>
      <w:r>
        <w:t>значати</w:t>
      </w:r>
      <w:r>
        <w:rPr>
          <w:spacing w:val="-3"/>
        </w:rPr>
        <w:t xml:space="preserve"> </w:t>
      </w:r>
      <w:r>
        <w:t>з</w:t>
      </w:r>
      <w:r>
        <w:rPr>
          <w:spacing w:val="-2"/>
        </w:rPr>
        <w:t xml:space="preserve"> </w:t>
      </w:r>
      <w:r>
        <w:t>умови</w:t>
      </w:r>
      <w:r>
        <w:rPr>
          <w:spacing w:val="-3"/>
        </w:rPr>
        <w:t xml:space="preserve"> </w:t>
      </w:r>
      <w:r>
        <w:t>відкачування</w:t>
      </w:r>
      <w:r>
        <w:rPr>
          <w:spacing w:val="-3"/>
        </w:rPr>
        <w:t xml:space="preserve"> </w:t>
      </w:r>
      <w:r>
        <w:t>води</w:t>
      </w:r>
      <w:r>
        <w:rPr>
          <w:spacing w:val="-3"/>
        </w:rPr>
        <w:t xml:space="preserve"> </w:t>
      </w:r>
      <w:r>
        <w:t>з</w:t>
      </w:r>
      <w:r>
        <w:rPr>
          <w:spacing w:val="-5"/>
        </w:rPr>
        <w:t xml:space="preserve"> </w:t>
      </w:r>
      <w:r>
        <w:t>машинного</w:t>
      </w:r>
      <w:r>
        <w:rPr>
          <w:spacing w:val="-2"/>
        </w:rPr>
        <w:t xml:space="preserve"> </w:t>
      </w:r>
      <w:r>
        <w:t>залу</w:t>
      </w:r>
      <w:r>
        <w:rPr>
          <w:spacing w:val="-8"/>
        </w:rPr>
        <w:t xml:space="preserve"> </w:t>
      </w:r>
      <w:r>
        <w:t>при</w:t>
      </w:r>
      <w:r>
        <w:rPr>
          <w:spacing w:val="-3"/>
        </w:rPr>
        <w:t xml:space="preserve"> </w:t>
      </w:r>
      <w:r>
        <w:t>її</w:t>
      </w:r>
      <w:r>
        <w:rPr>
          <w:spacing w:val="-5"/>
        </w:rPr>
        <w:t xml:space="preserve"> </w:t>
      </w:r>
      <w:r>
        <w:t>шарі</w:t>
      </w:r>
      <w:r>
        <w:rPr>
          <w:spacing w:val="-3"/>
        </w:rPr>
        <w:t xml:space="preserve"> </w:t>
      </w:r>
      <w:r>
        <w:t>0,5</w:t>
      </w:r>
      <w:r>
        <w:rPr>
          <w:spacing w:val="-3"/>
        </w:rPr>
        <w:t xml:space="preserve"> </w:t>
      </w:r>
      <w:r>
        <w:t>м</w:t>
      </w:r>
      <w:r>
        <w:rPr>
          <w:spacing w:val="-4"/>
        </w:rPr>
        <w:t xml:space="preserve"> </w:t>
      </w:r>
      <w:r>
        <w:t>не</w:t>
      </w:r>
      <w:r>
        <w:rPr>
          <w:spacing w:val="-3"/>
        </w:rPr>
        <w:t xml:space="preserve"> </w:t>
      </w:r>
      <w:r>
        <w:t>більше</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ind w:firstLine="0"/>
      </w:pPr>
      <w:r>
        <w:lastRenderedPageBreak/>
        <w:t>ніж</w:t>
      </w:r>
      <w:r>
        <w:rPr>
          <w:spacing w:val="-1"/>
        </w:rPr>
        <w:t xml:space="preserve"> </w:t>
      </w:r>
      <w:r>
        <w:t>за</w:t>
      </w:r>
      <w:r>
        <w:rPr>
          <w:spacing w:val="-2"/>
        </w:rPr>
        <w:t xml:space="preserve"> </w:t>
      </w:r>
      <w:r>
        <w:t>2</w:t>
      </w:r>
      <w:r>
        <w:rPr>
          <w:spacing w:val="-1"/>
        </w:rPr>
        <w:t xml:space="preserve"> </w:t>
      </w:r>
      <w:r>
        <w:t>год</w:t>
      </w:r>
      <w:r>
        <w:rPr>
          <w:spacing w:val="-3"/>
        </w:rPr>
        <w:t xml:space="preserve"> </w:t>
      </w:r>
      <w:r>
        <w:t>і</w:t>
      </w:r>
      <w:r>
        <w:rPr>
          <w:spacing w:val="-1"/>
        </w:rPr>
        <w:t xml:space="preserve"> </w:t>
      </w:r>
      <w:r>
        <w:t>передбачати</w:t>
      </w:r>
      <w:r>
        <w:rPr>
          <w:spacing w:val="-3"/>
        </w:rPr>
        <w:t xml:space="preserve"> </w:t>
      </w:r>
      <w:r>
        <w:t>один</w:t>
      </w:r>
      <w:r>
        <w:rPr>
          <w:spacing w:val="-1"/>
        </w:rPr>
        <w:t xml:space="preserve"> </w:t>
      </w:r>
      <w:r>
        <w:t>резервний</w:t>
      </w:r>
      <w:r>
        <w:rPr>
          <w:spacing w:val="-1"/>
        </w:rPr>
        <w:t xml:space="preserve"> </w:t>
      </w:r>
      <w:r>
        <w:t>агрегат.</w:t>
      </w:r>
    </w:p>
    <w:p w:rsidR="00756269" w:rsidRDefault="00531953">
      <w:pPr>
        <w:pStyle w:val="a3"/>
        <w:spacing w:before="163" w:line="360" w:lineRule="auto"/>
        <w:ind w:right="448"/>
      </w:pPr>
      <w:r>
        <w:rPr>
          <w:b/>
        </w:rPr>
        <w:t xml:space="preserve">Примітка. </w:t>
      </w:r>
      <w:r>
        <w:t>При встановленні в машинному залі занурених (герметичних)</w:t>
      </w:r>
      <w:r>
        <w:rPr>
          <w:spacing w:val="1"/>
        </w:rPr>
        <w:t xml:space="preserve"> </w:t>
      </w:r>
      <w:r>
        <w:t>насосів у "сухому" виконанні умова висоти підйому фундаменту над підлогою</w:t>
      </w:r>
      <w:r>
        <w:rPr>
          <w:spacing w:val="1"/>
        </w:rPr>
        <w:t xml:space="preserve"> </w:t>
      </w:r>
      <w:r>
        <w:t>не</w:t>
      </w:r>
      <w:r>
        <w:rPr>
          <w:spacing w:val="-2"/>
        </w:rPr>
        <w:t xml:space="preserve"> </w:t>
      </w:r>
      <w:r>
        <w:t>обов'язкова.</w:t>
      </w:r>
    </w:p>
    <w:p w:rsidR="00756269" w:rsidRDefault="00531953" w:rsidP="000B6A40">
      <w:pPr>
        <w:pStyle w:val="a4"/>
        <w:numPr>
          <w:ilvl w:val="1"/>
          <w:numId w:val="43"/>
        </w:numPr>
        <w:tabs>
          <w:tab w:val="left" w:pos="1573"/>
        </w:tabs>
        <w:spacing w:line="288" w:lineRule="auto"/>
        <w:ind w:left="130" w:right="452" w:firstLine="720"/>
        <w:rPr>
          <w:sz w:val="28"/>
        </w:rPr>
      </w:pPr>
      <w:r>
        <w:rPr>
          <w:sz w:val="28"/>
        </w:rPr>
        <w:t>На</w:t>
      </w:r>
      <w:r>
        <w:rPr>
          <w:spacing w:val="-5"/>
          <w:sz w:val="28"/>
        </w:rPr>
        <w:t xml:space="preserve"> </w:t>
      </w:r>
      <w:r>
        <w:rPr>
          <w:sz w:val="28"/>
        </w:rPr>
        <w:t>фундаментах</w:t>
      </w:r>
      <w:r>
        <w:rPr>
          <w:spacing w:val="-4"/>
          <w:sz w:val="28"/>
        </w:rPr>
        <w:t xml:space="preserve"> </w:t>
      </w:r>
      <w:r>
        <w:rPr>
          <w:sz w:val="28"/>
        </w:rPr>
        <w:t>під</w:t>
      </w:r>
      <w:r>
        <w:rPr>
          <w:spacing w:val="-7"/>
          <w:sz w:val="28"/>
        </w:rPr>
        <w:t xml:space="preserve"> </w:t>
      </w:r>
      <w:r>
        <w:rPr>
          <w:sz w:val="28"/>
        </w:rPr>
        <w:t>насоси</w:t>
      </w:r>
      <w:r>
        <w:rPr>
          <w:spacing w:val="-3"/>
          <w:sz w:val="28"/>
        </w:rPr>
        <w:t xml:space="preserve"> </w:t>
      </w:r>
      <w:r>
        <w:rPr>
          <w:sz w:val="28"/>
        </w:rPr>
        <w:t>потрібно</w:t>
      </w:r>
      <w:r>
        <w:rPr>
          <w:spacing w:val="-4"/>
          <w:sz w:val="28"/>
        </w:rPr>
        <w:t xml:space="preserve"> </w:t>
      </w:r>
      <w:r>
        <w:rPr>
          <w:sz w:val="28"/>
        </w:rPr>
        <w:t>передбачати</w:t>
      </w:r>
      <w:r>
        <w:rPr>
          <w:spacing w:val="-7"/>
          <w:sz w:val="28"/>
        </w:rPr>
        <w:t xml:space="preserve"> </w:t>
      </w:r>
      <w:r>
        <w:rPr>
          <w:sz w:val="28"/>
        </w:rPr>
        <w:t>бортики,</w:t>
      </w:r>
      <w:r>
        <w:rPr>
          <w:spacing w:val="-8"/>
          <w:sz w:val="28"/>
        </w:rPr>
        <w:t xml:space="preserve"> </w:t>
      </w:r>
      <w:r>
        <w:rPr>
          <w:sz w:val="28"/>
        </w:rPr>
        <w:t>жолобки</w:t>
      </w:r>
      <w:r>
        <w:rPr>
          <w:spacing w:val="-67"/>
          <w:sz w:val="28"/>
        </w:rPr>
        <w:t xml:space="preserve"> </w:t>
      </w:r>
      <w:r>
        <w:rPr>
          <w:sz w:val="28"/>
        </w:rPr>
        <w:t>та</w:t>
      </w:r>
      <w:r>
        <w:rPr>
          <w:spacing w:val="-2"/>
          <w:sz w:val="28"/>
        </w:rPr>
        <w:t xml:space="preserve"> </w:t>
      </w:r>
      <w:r>
        <w:rPr>
          <w:sz w:val="28"/>
        </w:rPr>
        <w:t>трубки для відведення води.</w:t>
      </w:r>
    </w:p>
    <w:p w:rsidR="00756269" w:rsidRDefault="00531953" w:rsidP="000B6A40">
      <w:pPr>
        <w:pStyle w:val="a3"/>
        <w:spacing w:line="288" w:lineRule="auto"/>
        <w:ind w:left="130" w:right="452"/>
      </w:pPr>
      <w:r>
        <w:t>Підлогу і канали машинного залу слід проектувати з уклоном до збірного</w:t>
      </w:r>
      <w:r>
        <w:rPr>
          <w:spacing w:val="1"/>
        </w:rPr>
        <w:t xml:space="preserve"> </w:t>
      </w:r>
      <w:r>
        <w:t>приямка. Відведення води з приямка потрібно передбачати самопливно або дре-</w:t>
      </w:r>
      <w:r>
        <w:rPr>
          <w:spacing w:val="-67"/>
        </w:rPr>
        <w:t xml:space="preserve"> </w:t>
      </w:r>
      <w:r>
        <w:t>нажними насосними агрегатами. Допускається зберігання резервних дренажних</w:t>
      </w:r>
      <w:r>
        <w:rPr>
          <w:spacing w:val="-67"/>
        </w:rPr>
        <w:t xml:space="preserve"> </w:t>
      </w:r>
      <w:r>
        <w:t>насосних</w:t>
      </w:r>
      <w:r>
        <w:rPr>
          <w:spacing w:val="-1"/>
        </w:rPr>
        <w:t xml:space="preserve"> </w:t>
      </w:r>
      <w:r>
        <w:t>агрегатів</w:t>
      </w:r>
      <w:r>
        <w:rPr>
          <w:spacing w:val="-1"/>
        </w:rPr>
        <w:t xml:space="preserve"> </w:t>
      </w:r>
      <w:r>
        <w:t>на</w:t>
      </w:r>
      <w:r>
        <w:rPr>
          <w:spacing w:val="-1"/>
        </w:rPr>
        <w:t xml:space="preserve"> </w:t>
      </w:r>
      <w:r>
        <w:t>складі.</w:t>
      </w:r>
    </w:p>
    <w:p w:rsidR="00756269" w:rsidRDefault="00531953" w:rsidP="000B6A40">
      <w:pPr>
        <w:pStyle w:val="a4"/>
        <w:numPr>
          <w:ilvl w:val="1"/>
          <w:numId w:val="43"/>
        </w:numPr>
        <w:tabs>
          <w:tab w:val="left" w:pos="1573"/>
        </w:tabs>
        <w:spacing w:line="288" w:lineRule="auto"/>
        <w:ind w:left="130" w:right="451" w:firstLine="708"/>
        <w:rPr>
          <w:sz w:val="28"/>
        </w:rPr>
      </w:pPr>
      <w:r>
        <w:rPr>
          <w:spacing w:val="-1"/>
          <w:sz w:val="28"/>
        </w:rPr>
        <w:t>У</w:t>
      </w:r>
      <w:r>
        <w:rPr>
          <w:spacing w:val="-17"/>
          <w:sz w:val="28"/>
        </w:rPr>
        <w:t xml:space="preserve"> </w:t>
      </w:r>
      <w:r>
        <w:rPr>
          <w:spacing w:val="-1"/>
          <w:sz w:val="28"/>
        </w:rPr>
        <w:t>заглиблених</w:t>
      </w:r>
      <w:r>
        <w:rPr>
          <w:spacing w:val="-18"/>
          <w:sz w:val="28"/>
        </w:rPr>
        <w:t xml:space="preserve"> </w:t>
      </w:r>
      <w:r>
        <w:rPr>
          <w:spacing w:val="-1"/>
          <w:sz w:val="28"/>
        </w:rPr>
        <w:t>насосних</w:t>
      </w:r>
      <w:r>
        <w:rPr>
          <w:spacing w:val="-17"/>
          <w:sz w:val="28"/>
        </w:rPr>
        <w:t xml:space="preserve"> </w:t>
      </w:r>
      <w:r>
        <w:rPr>
          <w:sz w:val="28"/>
        </w:rPr>
        <w:t>станціях,</w:t>
      </w:r>
      <w:r>
        <w:rPr>
          <w:spacing w:val="-17"/>
          <w:sz w:val="28"/>
        </w:rPr>
        <w:t xml:space="preserve"> </w:t>
      </w:r>
      <w:r>
        <w:rPr>
          <w:sz w:val="28"/>
        </w:rPr>
        <w:t>які</w:t>
      </w:r>
      <w:r>
        <w:rPr>
          <w:spacing w:val="-15"/>
          <w:sz w:val="28"/>
        </w:rPr>
        <w:t xml:space="preserve"> </w:t>
      </w:r>
      <w:r>
        <w:rPr>
          <w:sz w:val="28"/>
        </w:rPr>
        <w:t>працюють</w:t>
      </w:r>
      <w:r>
        <w:rPr>
          <w:spacing w:val="-19"/>
          <w:sz w:val="28"/>
        </w:rPr>
        <w:t xml:space="preserve"> </w:t>
      </w:r>
      <w:r>
        <w:rPr>
          <w:sz w:val="28"/>
        </w:rPr>
        <w:t>в</w:t>
      </w:r>
      <w:r>
        <w:rPr>
          <w:spacing w:val="-17"/>
          <w:sz w:val="28"/>
        </w:rPr>
        <w:t xml:space="preserve"> </w:t>
      </w:r>
      <w:r>
        <w:rPr>
          <w:sz w:val="28"/>
        </w:rPr>
        <w:t>автоматичному</w:t>
      </w:r>
      <w:r>
        <w:rPr>
          <w:spacing w:val="-21"/>
          <w:sz w:val="28"/>
        </w:rPr>
        <w:t xml:space="preserve"> </w:t>
      </w:r>
      <w:r>
        <w:rPr>
          <w:sz w:val="28"/>
        </w:rPr>
        <w:t>ре-</w:t>
      </w:r>
      <w:r>
        <w:rPr>
          <w:spacing w:val="-67"/>
          <w:sz w:val="28"/>
        </w:rPr>
        <w:t xml:space="preserve"> </w:t>
      </w:r>
      <w:r>
        <w:rPr>
          <w:spacing w:val="-1"/>
          <w:sz w:val="28"/>
        </w:rPr>
        <w:t>жимі,</w:t>
      </w:r>
      <w:r>
        <w:rPr>
          <w:spacing w:val="-18"/>
          <w:sz w:val="28"/>
        </w:rPr>
        <w:t xml:space="preserve"> </w:t>
      </w:r>
      <w:r>
        <w:rPr>
          <w:sz w:val="28"/>
        </w:rPr>
        <w:t>при</w:t>
      </w:r>
      <w:r>
        <w:rPr>
          <w:spacing w:val="-17"/>
          <w:sz w:val="28"/>
        </w:rPr>
        <w:t xml:space="preserve"> </w:t>
      </w:r>
      <w:r>
        <w:rPr>
          <w:sz w:val="28"/>
        </w:rPr>
        <w:t>заглибленні</w:t>
      </w:r>
      <w:r>
        <w:rPr>
          <w:spacing w:val="-17"/>
          <w:sz w:val="28"/>
        </w:rPr>
        <w:t xml:space="preserve"> </w:t>
      </w:r>
      <w:r>
        <w:rPr>
          <w:sz w:val="28"/>
        </w:rPr>
        <w:t>машинного</w:t>
      </w:r>
      <w:r>
        <w:rPr>
          <w:spacing w:val="-16"/>
          <w:sz w:val="28"/>
        </w:rPr>
        <w:t xml:space="preserve"> </w:t>
      </w:r>
      <w:r>
        <w:rPr>
          <w:sz w:val="28"/>
        </w:rPr>
        <w:t>залу</w:t>
      </w:r>
      <w:r>
        <w:rPr>
          <w:spacing w:val="-21"/>
          <w:sz w:val="28"/>
        </w:rPr>
        <w:t xml:space="preserve"> </w:t>
      </w:r>
      <w:r>
        <w:rPr>
          <w:sz w:val="28"/>
        </w:rPr>
        <w:t>20</w:t>
      </w:r>
      <w:r>
        <w:rPr>
          <w:spacing w:val="-16"/>
          <w:sz w:val="28"/>
        </w:rPr>
        <w:t xml:space="preserve"> </w:t>
      </w:r>
      <w:r>
        <w:rPr>
          <w:sz w:val="28"/>
        </w:rPr>
        <w:t>м</w:t>
      </w:r>
      <w:r>
        <w:rPr>
          <w:spacing w:val="-18"/>
          <w:sz w:val="28"/>
        </w:rPr>
        <w:t xml:space="preserve"> </w:t>
      </w:r>
      <w:r>
        <w:rPr>
          <w:sz w:val="28"/>
        </w:rPr>
        <w:t>і</w:t>
      </w:r>
      <w:r>
        <w:rPr>
          <w:spacing w:val="-17"/>
          <w:sz w:val="28"/>
        </w:rPr>
        <w:t xml:space="preserve"> </w:t>
      </w:r>
      <w:r>
        <w:rPr>
          <w:sz w:val="28"/>
        </w:rPr>
        <w:t>більше,</w:t>
      </w:r>
      <w:r>
        <w:rPr>
          <w:spacing w:val="-17"/>
          <w:sz w:val="28"/>
        </w:rPr>
        <w:t xml:space="preserve"> </w:t>
      </w:r>
      <w:r>
        <w:rPr>
          <w:sz w:val="28"/>
        </w:rPr>
        <w:t>а</w:t>
      </w:r>
      <w:r>
        <w:rPr>
          <w:spacing w:val="-18"/>
          <w:sz w:val="28"/>
        </w:rPr>
        <w:t xml:space="preserve"> </w:t>
      </w:r>
      <w:r>
        <w:rPr>
          <w:sz w:val="28"/>
        </w:rPr>
        <w:t>також</w:t>
      </w:r>
      <w:r>
        <w:rPr>
          <w:spacing w:val="-17"/>
          <w:sz w:val="28"/>
        </w:rPr>
        <w:t xml:space="preserve"> </w:t>
      </w:r>
      <w:r>
        <w:rPr>
          <w:sz w:val="28"/>
        </w:rPr>
        <w:t>у</w:t>
      </w:r>
      <w:r>
        <w:rPr>
          <w:spacing w:val="-21"/>
          <w:sz w:val="28"/>
        </w:rPr>
        <w:t xml:space="preserve"> </w:t>
      </w:r>
      <w:r>
        <w:rPr>
          <w:sz w:val="28"/>
        </w:rPr>
        <w:t>насосних</w:t>
      </w:r>
      <w:r>
        <w:rPr>
          <w:spacing w:val="-16"/>
          <w:sz w:val="28"/>
        </w:rPr>
        <w:t xml:space="preserve"> </w:t>
      </w:r>
      <w:r>
        <w:rPr>
          <w:sz w:val="28"/>
        </w:rPr>
        <w:t>станціях</w:t>
      </w:r>
      <w:r>
        <w:rPr>
          <w:spacing w:val="-68"/>
          <w:sz w:val="28"/>
        </w:rPr>
        <w:t xml:space="preserve"> </w:t>
      </w:r>
      <w:r>
        <w:rPr>
          <w:spacing w:val="-1"/>
          <w:sz w:val="28"/>
        </w:rPr>
        <w:t>з</w:t>
      </w:r>
      <w:r>
        <w:rPr>
          <w:spacing w:val="-17"/>
          <w:sz w:val="28"/>
        </w:rPr>
        <w:t xml:space="preserve"> </w:t>
      </w:r>
      <w:r>
        <w:rPr>
          <w:spacing w:val="-1"/>
          <w:sz w:val="28"/>
        </w:rPr>
        <w:t>постійним</w:t>
      </w:r>
      <w:r>
        <w:rPr>
          <w:spacing w:val="-17"/>
          <w:sz w:val="28"/>
        </w:rPr>
        <w:t xml:space="preserve"> </w:t>
      </w:r>
      <w:r>
        <w:rPr>
          <w:spacing w:val="-1"/>
          <w:sz w:val="28"/>
        </w:rPr>
        <w:t>обслуговуючим</w:t>
      </w:r>
      <w:r>
        <w:rPr>
          <w:spacing w:val="-17"/>
          <w:sz w:val="28"/>
        </w:rPr>
        <w:t xml:space="preserve"> </w:t>
      </w:r>
      <w:r>
        <w:rPr>
          <w:sz w:val="28"/>
        </w:rPr>
        <w:t>персоналом</w:t>
      </w:r>
      <w:r>
        <w:rPr>
          <w:spacing w:val="-19"/>
          <w:sz w:val="28"/>
        </w:rPr>
        <w:t xml:space="preserve"> </w:t>
      </w:r>
      <w:r>
        <w:rPr>
          <w:sz w:val="28"/>
        </w:rPr>
        <w:t>при</w:t>
      </w:r>
      <w:r>
        <w:rPr>
          <w:spacing w:val="-16"/>
          <w:sz w:val="28"/>
        </w:rPr>
        <w:t xml:space="preserve"> </w:t>
      </w:r>
      <w:r>
        <w:rPr>
          <w:sz w:val="28"/>
        </w:rPr>
        <w:t>заглибленні</w:t>
      </w:r>
      <w:r>
        <w:rPr>
          <w:spacing w:val="-18"/>
          <w:sz w:val="28"/>
        </w:rPr>
        <w:t xml:space="preserve"> </w:t>
      </w:r>
      <w:r>
        <w:rPr>
          <w:sz w:val="28"/>
        </w:rPr>
        <w:t>15</w:t>
      </w:r>
      <w:r>
        <w:rPr>
          <w:spacing w:val="-18"/>
          <w:sz w:val="28"/>
        </w:rPr>
        <w:t xml:space="preserve"> </w:t>
      </w:r>
      <w:r>
        <w:rPr>
          <w:sz w:val="28"/>
        </w:rPr>
        <w:t>м</w:t>
      </w:r>
      <w:r>
        <w:rPr>
          <w:spacing w:val="-16"/>
          <w:sz w:val="28"/>
        </w:rPr>
        <w:t xml:space="preserve"> </w:t>
      </w:r>
      <w:r>
        <w:rPr>
          <w:sz w:val="28"/>
        </w:rPr>
        <w:t>та</w:t>
      </w:r>
      <w:r>
        <w:rPr>
          <w:spacing w:val="-17"/>
          <w:sz w:val="28"/>
        </w:rPr>
        <w:t xml:space="preserve"> </w:t>
      </w:r>
      <w:r>
        <w:rPr>
          <w:sz w:val="28"/>
        </w:rPr>
        <w:t>більше</w:t>
      </w:r>
      <w:r>
        <w:rPr>
          <w:spacing w:val="-19"/>
          <w:sz w:val="28"/>
        </w:rPr>
        <w:t xml:space="preserve"> </w:t>
      </w:r>
      <w:r>
        <w:rPr>
          <w:sz w:val="28"/>
        </w:rPr>
        <w:t>потрібно</w:t>
      </w:r>
      <w:r>
        <w:rPr>
          <w:spacing w:val="-68"/>
          <w:sz w:val="28"/>
        </w:rPr>
        <w:t xml:space="preserve"> </w:t>
      </w:r>
      <w:r>
        <w:rPr>
          <w:sz w:val="28"/>
        </w:rPr>
        <w:t>передбачати</w:t>
      </w:r>
      <w:r>
        <w:rPr>
          <w:spacing w:val="-1"/>
          <w:sz w:val="28"/>
        </w:rPr>
        <w:t xml:space="preserve"> </w:t>
      </w:r>
      <w:r>
        <w:rPr>
          <w:sz w:val="28"/>
        </w:rPr>
        <w:t>улаштування</w:t>
      </w:r>
      <w:r>
        <w:rPr>
          <w:spacing w:val="-1"/>
          <w:sz w:val="28"/>
        </w:rPr>
        <w:t xml:space="preserve"> </w:t>
      </w:r>
      <w:r>
        <w:rPr>
          <w:sz w:val="28"/>
        </w:rPr>
        <w:t>вантажно-пасажирського</w:t>
      </w:r>
      <w:r>
        <w:rPr>
          <w:spacing w:val="-1"/>
          <w:sz w:val="28"/>
        </w:rPr>
        <w:t xml:space="preserve"> </w:t>
      </w:r>
      <w:r>
        <w:rPr>
          <w:sz w:val="28"/>
        </w:rPr>
        <w:t>ліфта.</w:t>
      </w:r>
    </w:p>
    <w:p w:rsidR="00756269" w:rsidRPr="00E15688" w:rsidRDefault="00531953">
      <w:pPr>
        <w:pStyle w:val="a4"/>
        <w:numPr>
          <w:ilvl w:val="1"/>
          <w:numId w:val="43"/>
        </w:numPr>
        <w:tabs>
          <w:tab w:val="left" w:pos="1573"/>
        </w:tabs>
        <w:spacing w:line="360" w:lineRule="auto"/>
        <w:ind w:right="451" w:firstLine="720"/>
        <w:rPr>
          <w:color w:val="00B050"/>
          <w:sz w:val="28"/>
        </w:rPr>
      </w:pPr>
      <w:r w:rsidRPr="00E15688">
        <w:rPr>
          <w:color w:val="00B050"/>
          <w:sz w:val="28"/>
        </w:rPr>
        <w:t>Насосні станції з розміром машинного залу 6 м х 9 м і більше слід</w:t>
      </w:r>
      <w:r w:rsidRPr="00E15688">
        <w:rPr>
          <w:color w:val="00B050"/>
          <w:spacing w:val="1"/>
          <w:sz w:val="28"/>
        </w:rPr>
        <w:t xml:space="preserve"> </w:t>
      </w:r>
      <w:r w:rsidRPr="00E15688">
        <w:rPr>
          <w:color w:val="00B050"/>
          <w:sz w:val="28"/>
        </w:rPr>
        <w:t>обладнувати</w:t>
      </w:r>
      <w:r w:rsidRPr="00E15688">
        <w:rPr>
          <w:color w:val="00B050"/>
          <w:spacing w:val="-13"/>
          <w:sz w:val="28"/>
        </w:rPr>
        <w:t xml:space="preserve"> </w:t>
      </w:r>
      <w:r w:rsidRPr="00E15688">
        <w:rPr>
          <w:color w:val="00B050"/>
          <w:sz w:val="28"/>
        </w:rPr>
        <w:t>внутрішнім</w:t>
      </w:r>
      <w:r w:rsidRPr="00E15688">
        <w:rPr>
          <w:color w:val="00B050"/>
          <w:spacing w:val="-16"/>
          <w:sz w:val="28"/>
        </w:rPr>
        <w:t xml:space="preserve"> </w:t>
      </w:r>
      <w:r w:rsidRPr="00E15688">
        <w:rPr>
          <w:color w:val="00B050"/>
          <w:sz w:val="28"/>
        </w:rPr>
        <w:t>протипожежним</w:t>
      </w:r>
      <w:r w:rsidRPr="00E15688">
        <w:rPr>
          <w:color w:val="00B050"/>
          <w:spacing w:val="-13"/>
          <w:sz w:val="28"/>
        </w:rPr>
        <w:t xml:space="preserve"> </w:t>
      </w:r>
      <w:r w:rsidRPr="00E15688">
        <w:rPr>
          <w:color w:val="00B050"/>
          <w:sz w:val="28"/>
        </w:rPr>
        <w:t>водопроводом</w:t>
      </w:r>
      <w:r w:rsidRPr="00E15688">
        <w:rPr>
          <w:color w:val="00B050"/>
          <w:spacing w:val="-14"/>
          <w:sz w:val="28"/>
        </w:rPr>
        <w:t xml:space="preserve"> </w:t>
      </w:r>
      <w:r w:rsidRPr="00E15688">
        <w:rPr>
          <w:color w:val="00B050"/>
          <w:sz w:val="28"/>
        </w:rPr>
        <w:t>з</w:t>
      </w:r>
      <w:r w:rsidRPr="00E15688">
        <w:rPr>
          <w:color w:val="00B050"/>
          <w:spacing w:val="-15"/>
          <w:sz w:val="28"/>
        </w:rPr>
        <w:t xml:space="preserve"> </w:t>
      </w:r>
      <w:r w:rsidRPr="00E15688">
        <w:rPr>
          <w:color w:val="00B050"/>
          <w:sz w:val="28"/>
        </w:rPr>
        <w:t>витратою</w:t>
      </w:r>
      <w:r w:rsidRPr="00E15688">
        <w:rPr>
          <w:color w:val="00B050"/>
          <w:spacing w:val="-14"/>
          <w:sz w:val="28"/>
        </w:rPr>
        <w:t xml:space="preserve"> </w:t>
      </w:r>
      <w:r w:rsidRPr="00E15688">
        <w:rPr>
          <w:color w:val="00B050"/>
          <w:sz w:val="28"/>
        </w:rPr>
        <w:t>води</w:t>
      </w:r>
      <w:r w:rsidRPr="00E15688">
        <w:rPr>
          <w:color w:val="00B050"/>
          <w:spacing w:val="-14"/>
          <w:sz w:val="28"/>
        </w:rPr>
        <w:t xml:space="preserve"> </w:t>
      </w:r>
      <w:r w:rsidRPr="00E15688">
        <w:rPr>
          <w:color w:val="00B050"/>
          <w:sz w:val="28"/>
        </w:rPr>
        <w:t>2,5</w:t>
      </w:r>
      <w:r w:rsidRPr="00E15688">
        <w:rPr>
          <w:color w:val="00B050"/>
          <w:spacing w:val="-12"/>
          <w:sz w:val="28"/>
        </w:rPr>
        <w:t xml:space="preserve"> </w:t>
      </w:r>
      <w:r w:rsidRPr="00E15688">
        <w:rPr>
          <w:color w:val="00B050"/>
          <w:sz w:val="28"/>
        </w:rPr>
        <w:t>л/с.</w:t>
      </w:r>
    </w:p>
    <w:p w:rsidR="00756269" w:rsidRPr="00E15688" w:rsidRDefault="00531953">
      <w:pPr>
        <w:pStyle w:val="a3"/>
        <w:spacing w:line="321" w:lineRule="exact"/>
        <w:ind w:left="852" w:firstLine="0"/>
        <w:rPr>
          <w:color w:val="00B050"/>
        </w:rPr>
      </w:pPr>
      <w:r w:rsidRPr="00E15688">
        <w:rPr>
          <w:color w:val="00B050"/>
        </w:rPr>
        <w:t>Крім</w:t>
      </w:r>
      <w:r w:rsidRPr="00E15688">
        <w:rPr>
          <w:color w:val="00B050"/>
          <w:spacing w:val="-4"/>
        </w:rPr>
        <w:t xml:space="preserve"> </w:t>
      </w:r>
      <w:r w:rsidRPr="00E15688">
        <w:rPr>
          <w:color w:val="00B050"/>
        </w:rPr>
        <w:t>того,</w:t>
      </w:r>
      <w:r w:rsidRPr="00E15688">
        <w:rPr>
          <w:color w:val="00B050"/>
          <w:spacing w:val="-3"/>
        </w:rPr>
        <w:t xml:space="preserve"> </w:t>
      </w:r>
      <w:r w:rsidRPr="00E15688">
        <w:rPr>
          <w:color w:val="00B050"/>
        </w:rPr>
        <w:t>потрібно</w:t>
      </w:r>
      <w:r w:rsidRPr="00E15688">
        <w:rPr>
          <w:color w:val="00B050"/>
          <w:spacing w:val="-4"/>
        </w:rPr>
        <w:t xml:space="preserve"> </w:t>
      </w:r>
      <w:r w:rsidRPr="00E15688">
        <w:rPr>
          <w:color w:val="00B050"/>
        </w:rPr>
        <w:t>передбачати:</w:t>
      </w:r>
    </w:p>
    <w:p w:rsidR="00756269" w:rsidRPr="00E15688" w:rsidRDefault="00531953">
      <w:pPr>
        <w:pStyle w:val="a4"/>
        <w:numPr>
          <w:ilvl w:val="1"/>
          <w:numId w:val="50"/>
        </w:numPr>
        <w:tabs>
          <w:tab w:val="left" w:pos="1026"/>
        </w:tabs>
        <w:spacing w:before="157" w:line="360" w:lineRule="auto"/>
        <w:ind w:right="448" w:firstLine="720"/>
        <w:rPr>
          <w:color w:val="00B050"/>
          <w:sz w:val="28"/>
        </w:rPr>
      </w:pPr>
      <w:r w:rsidRPr="00E15688">
        <w:rPr>
          <w:color w:val="00B050"/>
          <w:sz w:val="28"/>
        </w:rPr>
        <w:t>при встановленні електродвигунів напругою до 1000 В включно: проти-</w:t>
      </w:r>
      <w:r w:rsidRPr="00E15688">
        <w:rPr>
          <w:color w:val="00B050"/>
          <w:spacing w:val="1"/>
          <w:sz w:val="28"/>
        </w:rPr>
        <w:t xml:space="preserve"> </w:t>
      </w:r>
      <w:r w:rsidRPr="00E15688">
        <w:rPr>
          <w:color w:val="00B050"/>
          <w:sz w:val="28"/>
        </w:rPr>
        <w:t>пожежний пост на два ручних вуглекислотних вогнегасники з мінімальною ма-</w:t>
      </w:r>
      <w:r w:rsidRPr="00E15688">
        <w:rPr>
          <w:color w:val="00B050"/>
          <w:spacing w:val="1"/>
          <w:sz w:val="28"/>
        </w:rPr>
        <w:t xml:space="preserve"> </w:t>
      </w:r>
      <w:r w:rsidRPr="00E15688">
        <w:rPr>
          <w:color w:val="00B050"/>
          <w:sz w:val="28"/>
        </w:rPr>
        <w:t>сою заряду вогнегасної речовини 3,5 кг, а при двигунах внутрішнього згорання</w:t>
      </w:r>
      <w:r w:rsidRPr="00E15688">
        <w:rPr>
          <w:color w:val="00B050"/>
          <w:spacing w:val="1"/>
          <w:sz w:val="28"/>
        </w:rPr>
        <w:t xml:space="preserve"> </w:t>
      </w:r>
      <w:r w:rsidRPr="00E15688">
        <w:rPr>
          <w:color w:val="00B050"/>
          <w:sz w:val="28"/>
        </w:rPr>
        <w:t>до</w:t>
      </w:r>
      <w:r w:rsidRPr="00E15688">
        <w:rPr>
          <w:color w:val="00B050"/>
          <w:spacing w:val="-3"/>
          <w:sz w:val="28"/>
        </w:rPr>
        <w:t xml:space="preserve"> </w:t>
      </w:r>
      <w:r w:rsidRPr="00E15688">
        <w:rPr>
          <w:color w:val="00B050"/>
          <w:sz w:val="28"/>
        </w:rPr>
        <w:t>220 кВт</w:t>
      </w:r>
      <w:r w:rsidRPr="00E15688">
        <w:rPr>
          <w:color w:val="00B050"/>
          <w:spacing w:val="-1"/>
          <w:sz w:val="28"/>
        </w:rPr>
        <w:t xml:space="preserve"> </w:t>
      </w:r>
      <w:r w:rsidRPr="00E15688">
        <w:rPr>
          <w:color w:val="00B050"/>
          <w:sz w:val="28"/>
        </w:rPr>
        <w:t>(300</w:t>
      </w:r>
      <w:r w:rsidRPr="00E15688">
        <w:rPr>
          <w:color w:val="00B050"/>
          <w:spacing w:val="-2"/>
          <w:sz w:val="28"/>
        </w:rPr>
        <w:t xml:space="preserve"> </w:t>
      </w:r>
      <w:r w:rsidRPr="00E15688">
        <w:rPr>
          <w:color w:val="00B050"/>
          <w:sz w:val="28"/>
        </w:rPr>
        <w:t>к.с.)</w:t>
      </w:r>
      <w:r w:rsidRPr="00E15688">
        <w:rPr>
          <w:color w:val="00B050"/>
          <w:spacing w:val="-3"/>
          <w:sz w:val="28"/>
        </w:rPr>
        <w:t xml:space="preserve"> </w:t>
      </w:r>
      <w:r w:rsidRPr="00E15688">
        <w:rPr>
          <w:color w:val="00B050"/>
          <w:sz w:val="28"/>
        </w:rPr>
        <w:t>-</w:t>
      </w:r>
      <w:r w:rsidRPr="00E15688">
        <w:rPr>
          <w:color w:val="00B050"/>
          <w:spacing w:val="-1"/>
          <w:sz w:val="28"/>
        </w:rPr>
        <w:t xml:space="preserve"> </w:t>
      </w:r>
      <w:r w:rsidRPr="00E15688">
        <w:rPr>
          <w:color w:val="00B050"/>
          <w:sz w:val="28"/>
        </w:rPr>
        <w:t>чотири вогнегасники;</w:t>
      </w:r>
    </w:p>
    <w:p w:rsidR="00756269" w:rsidRPr="00E15688" w:rsidRDefault="00531953">
      <w:pPr>
        <w:pStyle w:val="a4"/>
        <w:numPr>
          <w:ilvl w:val="1"/>
          <w:numId w:val="50"/>
        </w:numPr>
        <w:tabs>
          <w:tab w:val="left" w:pos="1026"/>
        </w:tabs>
        <w:spacing w:before="2" w:line="360" w:lineRule="auto"/>
        <w:ind w:right="450" w:firstLine="720"/>
        <w:rPr>
          <w:color w:val="00B050"/>
          <w:sz w:val="28"/>
        </w:rPr>
      </w:pPr>
      <w:r w:rsidRPr="00E15688">
        <w:rPr>
          <w:color w:val="00B050"/>
          <w:sz w:val="28"/>
        </w:rPr>
        <w:t>при встановленні електродвигунів напругою понад 1000 В або двигуна</w:t>
      </w:r>
      <w:r w:rsidRPr="00E15688">
        <w:rPr>
          <w:color w:val="00B050"/>
          <w:spacing w:val="1"/>
          <w:sz w:val="28"/>
        </w:rPr>
        <w:t xml:space="preserve"> </w:t>
      </w:r>
      <w:r w:rsidRPr="00E15688">
        <w:rPr>
          <w:color w:val="00B050"/>
          <w:sz w:val="28"/>
        </w:rPr>
        <w:t>внутрішнього згорання потужністю більше ніж 220 кВт (300 к.с.) потрібно пе-</w:t>
      </w:r>
      <w:r w:rsidRPr="00E15688">
        <w:rPr>
          <w:color w:val="00B050"/>
          <w:spacing w:val="1"/>
          <w:sz w:val="28"/>
        </w:rPr>
        <w:t xml:space="preserve"> </w:t>
      </w:r>
      <w:r w:rsidRPr="00E15688">
        <w:rPr>
          <w:color w:val="00B050"/>
          <w:sz w:val="28"/>
        </w:rPr>
        <w:t>редбачати</w:t>
      </w:r>
      <w:r w:rsidRPr="00E15688">
        <w:rPr>
          <w:color w:val="00B050"/>
          <w:spacing w:val="-14"/>
          <w:sz w:val="28"/>
        </w:rPr>
        <w:t xml:space="preserve"> </w:t>
      </w:r>
      <w:r w:rsidRPr="00E15688">
        <w:rPr>
          <w:color w:val="00B050"/>
          <w:sz w:val="28"/>
        </w:rPr>
        <w:t>додатково</w:t>
      </w:r>
      <w:r w:rsidRPr="00E15688">
        <w:rPr>
          <w:color w:val="00B050"/>
          <w:spacing w:val="-11"/>
          <w:sz w:val="28"/>
        </w:rPr>
        <w:t xml:space="preserve"> </w:t>
      </w:r>
      <w:r w:rsidRPr="00E15688">
        <w:rPr>
          <w:color w:val="00B050"/>
          <w:sz w:val="28"/>
        </w:rPr>
        <w:t>два</w:t>
      </w:r>
      <w:r w:rsidRPr="00E15688">
        <w:rPr>
          <w:color w:val="00B050"/>
          <w:spacing w:val="-11"/>
          <w:sz w:val="28"/>
        </w:rPr>
        <w:t xml:space="preserve"> </w:t>
      </w:r>
      <w:r w:rsidRPr="00E15688">
        <w:rPr>
          <w:color w:val="00B050"/>
          <w:sz w:val="28"/>
        </w:rPr>
        <w:t>вуглекислотних</w:t>
      </w:r>
      <w:r w:rsidRPr="00E15688">
        <w:rPr>
          <w:color w:val="00B050"/>
          <w:spacing w:val="-11"/>
          <w:sz w:val="28"/>
        </w:rPr>
        <w:t xml:space="preserve"> </w:t>
      </w:r>
      <w:r w:rsidRPr="00E15688">
        <w:rPr>
          <w:color w:val="00B050"/>
          <w:sz w:val="28"/>
        </w:rPr>
        <w:t>вогнегасники,</w:t>
      </w:r>
      <w:r w:rsidRPr="00E15688">
        <w:rPr>
          <w:color w:val="00B050"/>
          <w:spacing w:val="-12"/>
          <w:sz w:val="28"/>
        </w:rPr>
        <w:t xml:space="preserve"> </w:t>
      </w:r>
      <w:r w:rsidRPr="00E15688">
        <w:rPr>
          <w:color w:val="00B050"/>
          <w:sz w:val="28"/>
        </w:rPr>
        <w:t>бочку</w:t>
      </w:r>
      <w:r w:rsidRPr="00E15688">
        <w:rPr>
          <w:color w:val="00B050"/>
          <w:spacing w:val="-16"/>
          <w:sz w:val="28"/>
        </w:rPr>
        <w:t xml:space="preserve"> </w:t>
      </w:r>
      <w:r w:rsidRPr="00E15688">
        <w:rPr>
          <w:color w:val="00B050"/>
          <w:sz w:val="28"/>
        </w:rPr>
        <w:t>з</w:t>
      </w:r>
      <w:r w:rsidRPr="00E15688">
        <w:rPr>
          <w:color w:val="00B050"/>
          <w:spacing w:val="-10"/>
          <w:sz w:val="28"/>
        </w:rPr>
        <w:t xml:space="preserve"> </w:t>
      </w:r>
      <w:r w:rsidRPr="00E15688">
        <w:rPr>
          <w:color w:val="00B050"/>
          <w:sz w:val="28"/>
        </w:rPr>
        <w:t>водою</w:t>
      </w:r>
      <w:r w:rsidRPr="00E15688">
        <w:rPr>
          <w:color w:val="00B050"/>
          <w:spacing w:val="-13"/>
          <w:sz w:val="28"/>
        </w:rPr>
        <w:t xml:space="preserve"> </w:t>
      </w:r>
      <w:r w:rsidRPr="00E15688">
        <w:rPr>
          <w:color w:val="00B050"/>
          <w:sz w:val="28"/>
        </w:rPr>
        <w:t>місткістю</w:t>
      </w:r>
      <w:r w:rsidRPr="00E15688">
        <w:rPr>
          <w:color w:val="00B050"/>
          <w:spacing w:val="-67"/>
          <w:sz w:val="28"/>
        </w:rPr>
        <w:t xml:space="preserve"> </w:t>
      </w:r>
      <w:r w:rsidRPr="00E15688">
        <w:rPr>
          <w:color w:val="00B050"/>
          <w:sz w:val="28"/>
        </w:rPr>
        <w:t>250 л, два сувої з негорючого теплоізолювального полотна або повсті розміром</w:t>
      </w:r>
      <w:r w:rsidRPr="00E15688">
        <w:rPr>
          <w:color w:val="00B050"/>
          <w:spacing w:val="1"/>
          <w:sz w:val="28"/>
        </w:rPr>
        <w:t xml:space="preserve"> </w:t>
      </w:r>
      <w:r w:rsidRPr="00E15688">
        <w:rPr>
          <w:color w:val="00B050"/>
          <w:sz w:val="28"/>
        </w:rPr>
        <w:t>2 м</w:t>
      </w:r>
      <w:r w:rsidRPr="00E15688">
        <w:rPr>
          <w:color w:val="00B050"/>
          <w:spacing w:val="-1"/>
          <w:sz w:val="28"/>
        </w:rPr>
        <w:t xml:space="preserve"> </w:t>
      </w:r>
      <w:r w:rsidRPr="00E15688">
        <w:rPr>
          <w:color w:val="00B050"/>
          <w:sz w:val="28"/>
        </w:rPr>
        <w:t>х</w:t>
      </w:r>
      <w:r w:rsidRPr="00E15688">
        <w:rPr>
          <w:color w:val="00B050"/>
          <w:spacing w:val="-2"/>
          <w:sz w:val="28"/>
        </w:rPr>
        <w:t xml:space="preserve"> </w:t>
      </w:r>
      <w:r w:rsidRPr="00E15688">
        <w:rPr>
          <w:color w:val="00B050"/>
          <w:sz w:val="28"/>
        </w:rPr>
        <w:t>2 м.</w:t>
      </w:r>
    </w:p>
    <w:p w:rsidR="00756269" w:rsidRPr="00E15688" w:rsidRDefault="00531953">
      <w:pPr>
        <w:pStyle w:val="a3"/>
        <w:spacing w:line="322" w:lineRule="exact"/>
        <w:ind w:left="852" w:firstLine="0"/>
        <w:rPr>
          <w:color w:val="00B050"/>
        </w:rPr>
      </w:pPr>
      <w:r w:rsidRPr="00E15688">
        <w:rPr>
          <w:color w:val="00B050"/>
        </w:rPr>
        <w:t>Пожежні</w:t>
      </w:r>
      <w:r w:rsidRPr="00E15688">
        <w:rPr>
          <w:color w:val="00B050"/>
          <w:spacing w:val="62"/>
        </w:rPr>
        <w:t xml:space="preserve"> </w:t>
      </w:r>
      <w:r w:rsidRPr="00E15688">
        <w:rPr>
          <w:color w:val="00B050"/>
        </w:rPr>
        <w:t>крани</w:t>
      </w:r>
      <w:r w:rsidRPr="00E15688">
        <w:rPr>
          <w:color w:val="00B050"/>
          <w:spacing w:val="62"/>
        </w:rPr>
        <w:t xml:space="preserve"> </w:t>
      </w:r>
      <w:r w:rsidRPr="00E15688">
        <w:rPr>
          <w:color w:val="00B050"/>
        </w:rPr>
        <w:t>потрібно</w:t>
      </w:r>
      <w:r w:rsidRPr="00E15688">
        <w:rPr>
          <w:color w:val="00B050"/>
          <w:spacing w:val="60"/>
        </w:rPr>
        <w:t xml:space="preserve"> </w:t>
      </w:r>
      <w:r w:rsidRPr="00E15688">
        <w:rPr>
          <w:color w:val="00B050"/>
        </w:rPr>
        <w:t>приєднувати</w:t>
      </w:r>
      <w:r w:rsidRPr="00E15688">
        <w:rPr>
          <w:color w:val="00B050"/>
          <w:spacing w:val="62"/>
        </w:rPr>
        <w:t xml:space="preserve"> </w:t>
      </w:r>
      <w:r w:rsidRPr="00E15688">
        <w:rPr>
          <w:color w:val="00B050"/>
        </w:rPr>
        <w:t>до</w:t>
      </w:r>
      <w:r w:rsidRPr="00E15688">
        <w:rPr>
          <w:color w:val="00B050"/>
          <w:spacing w:val="61"/>
        </w:rPr>
        <w:t xml:space="preserve"> </w:t>
      </w:r>
      <w:r w:rsidRPr="00E15688">
        <w:rPr>
          <w:color w:val="00B050"/>
        </w:rPr>
        <w:t>напірного</w:t>
      </w:r>
      <w:r w:rsidRPr="00E15688">
        <w:rPr>
          <w:color w:val="00B050"/>
          <w:spacing w:val="62"/>
        </w:rPr>
        <w:t xml:space="preserve"> </w:t>
      </w:r>
      <w:r w:rsidRPr="00E15688">
        <w:rPr>
          <w:color w:val="00B050"/>
        </w:rPr>
        <w:t>колектора</w:t>
      </w:r>
      <w:r w:rsidRPr="00E15688">
        <w:rPr>
          <w:color w:val="00B050"/>
          <w:spacing w:val="61"/>
        </w:rPr>
        <w:t xml:space="preserve"> </w:t>
      </w:r>
      <w:r w:rsidRPr="00E15688">
        <w:rPr>
          <w:color w:val="00B050"/>
        </w:rPr>
        <w:t>насосів.</w:t>
      </w:r>
    </w:p>
    <w:p w:rsidR="00756269" w:rsidRDefault="00531953">
      <w:pPr>
        <w:pStyle w:val="a3"/>
        <w:spacing w:before="161"/>
        <w:ind w:firstLine="0"/>
        <w:rPr>
          <w:color w:val="00B050"/>
        </w:rPr>
      </w:pPr>
      <w:r w:rsidRPr="00E15688">
        <w:rPr>
          <w:color w:val="00B050"/>
        </w:rPr>
        <w:t>Тиск</w:t>
      </w:r>
      <w:r w:rsidRPr="00E15688">
        <w:rPr>
          <w:color w:val="00B050"/>
          <w:spacing w:val="-2"/>
        </w:rPr>
        <w:t xml:space="preserve"> </w:t>
      </w:r>
      <w:r w:rsidRPr="00E15688">
        <w:rPr>
          <w:color w:val="00B050"/>
        </w:rPr>
        <w:t>у</w:t>
      </w:r>
      <w:r w:rsidRPr="00E15688">
        <w:rPr>
          <w:color w:val="00B050"/>
          <w:spacing w:val="-5"/>
        </w:rPr>
        <w:t xml:space="preserve"> </w:t>
      </w:r>
      <w:r w:rsidRPr="00E15688">
        <w:rPr>
          <w:color w:val="00B050"/>
        </w:rPr>
        <w:t>пожежних</w:t>
      </w:r>
      <w:r w:rsidRPr="00E15688">
        <w:rPr>
          <w:color w:val="00B050"/>
          <w:spacing w:val="-2"/>
        </w:rPr>
        <w:t xml:space="preserve"> </w:t>
      </w:r>
      <w:r w:rsidRPr="00E15688">
        <w:rPr>
          <w:color w:val="00B050"/>
        </w:rPr>
        <w:t>кранах</w:t>
      </w:r>
      <w:r w:rsidRPr="00E15688">
        <w:rPr>
          <w:color w:val="00B050"/>
          <w:spacing w:val="-1"/>
        </w:rPr>
        <w:t xml:space="preserve"> </w:t>
      </w:r>
      <w:r w:rsidRPr="00E15688">
        <w:rPr>
          <w:color w:val="00B050"/>
        </w:rPr>
        <w:t>слід</w:t>
      </w:r>
      <w:r w:rsidRPr="00E15688">
        <w:rPr>
          <w:color w:val="00B050"/>
          <w:spacing w:val="-1"/>
        </w:rPr>
        <w:t xml:space="preserve"> </w:t>
      </w:r>
      <w:r w:rsidRPr="00E15688">
        <w:rPr>
          <w:color w:val="00B050"/>
        </w:rPr>
        <w:t>приймати</w:t>
      </w:r>
      <w:r w:rsidRPr="00E15688">
        <w:rPr>
          <w:color w:val="00B050"/>
          <w:spacing w:val="-4"/>
        </w:rPr>
        <w:t xml:space="preserve"> </w:t>
      </w:r>
      <w:r w:rsidRPr="00E15688">
        <w:rPr>
          <w:color w:val="00B050"/>
        </w:rPr>
        <w:t>згідно</w:t>
      </w:r>
      <w:r w:rsidRPr="00E15688">
        <w:rPr>
          <w:color w:val="00B050"/>
          <w:spacing w:val="-1"/>
        </w:rPr>
        <w:t xml:space="preserve"> </w:t>
      </w:r>
      <w:r w:rsidRPr="00E15688">
        <w:rPr>
          <w:color w:val="00B050"/>
        </w:rPr>
        <w:t>з</w:t>
      </w:r>
      <w:r w:rsidRPr="00E15688">
        <w:rPr>
          <w:color w:val="00B050"/>
          <w:spacing w:val="-3"/>
        </w:rPr>
        <w:t xml:space="preserve"> </w:t>
      </w:r>
      <w:r w:rsidRPr="00E15688">
        <w:rPr>
          <w:color w:val="00B050"/>
        </w:rPr>
        <w:t>ДБН</w:t>
      </w:r>
      <w:r w:rsidRPr="00E15688">
        <w:rPr>
          <w:color w:val="00B050"/>
          <w:spacing w:val="-3"/>
        </w:rPr>
        <w:t xml:space="preserve"> </w:t>
      </w:r>
      <w:r w:rsidRPr="00E15688">
        <w:rPr>
          <w:color w:val="00B050"/>
        </w:rPr>
        <w:t>В.2.5-64.</w:t>
      </w:r>
      <w:r w:rsidR="00E15688" w:rsidRPr="00E15688">
        <w:rPr>
          <w:color w:val="00B050"/>
        </w:rPr>
        <w:t xml:space="preserve">Пожежні кран-комплекти рекомендується приймати згідно з ДСТУ </w:t>
      </w:r>
      <w:r w:rsidR="00E15688" w:rsidRPr="00E15688">
        <w:rPr>
          <w:color w:val="00B050"/>
          <w:lang w:val="en-US"/>
        </w:rPr>
        <w:t>EN</w:t>
      </w:r>
      <w:r w:rsidR="00E15688" w:rsidRPr="00E15688">
        <w:rPr>
          <w:color w:val="00B050"/>
        </w:rPr>
        <w:t xml:space="preserve"> 671-2.</w:t>
      </w:r>
    </w:p>
    <w:p w:rsidR="00E15688" w:rsidRPr="00E15688" w:rsidRDefault="00E15688">
      <w:pPr>
        <w:pStyle w:val="a3"/>
        <w:spacing w:before="161"/>
        <w:ind w:firstLine="0"/>
        <w:rPr>
          <w:b/>
          <w:bCs/>
          <w:i/>
          <w:iCs/>
          <w:color w:val="00B050"/>
        </w:rPr>
      </w:pPr>
      <w:r w:rsidRPr="00E15688">
        <w:rPr>
          <w:b/>
          <w:bCs/>
          <w:i/>
          <w:iCs/>
          <w:color w:val="00B050"/>
        </w:rPr>
        <w:t>(Пункт 11.17 змінено, Зміна № 1)</w:t>
      </w:r>
    </w:p>
    <w:p w:rsidR="00756269" w:rsidRDefault="00531953">
      <w:pPr>
        <w:pStyle w:val="a4"/>
        <w:numPr>
          <w:ilvl w:val="1"/>
          <w:numId w:val="43"/>
        </w:numPr>
        <w:tabs>
          <w:tab w:val="left" w:pos="1573"/>
        </w:tabs>
        <w:spacing w:before="160"/>
        <w:ind w:left="1572" w:hanging="721"/>
        <w:rPr>
          <w:sz w:val="28"/>
        </w:rPr>
      </w:pPr>
      <w:r>
        <w:rPr>
          <w:sz w:val="28"/>
        </w:rPr>
        <w:t>У</w:t>
      </w:r>
      <w:r>
        <w:rPr>
          <w:spacing w:val="18"/>
          <w:sz w:val="28"/>
        </w:rPr>
        <w:t xml:space="preserve"> </w:t>
      </w:r>
      <w:r>
        <w:rPr>
          <w:sz w:val="28"/>
        </w:rPr>
        <w:t>насосній</w:t>
      </w:r>
      <w:r>
        <w:rPr>
          <w:spacing w:val="19"/>
          <w:sz w:val="28"/>
        </w:rPr>
        <w:t xml:space="preserve"> </w:t>
      </w:r>
      <w:r>
        <w:rPr>
          <w:sz w:val="28"/>
        </w:rPr>
        <w:t>станції</w:t>
      </w:r>
      <w:r>
        <w:rPr>
          <w:spacing w:val="20"/>
          <w:sz w:val="28"/>
        </w:rPr>
        <w:t xml:space="preserve"> </w:t>
      </w:r>
      <w:r>
        <w:rPr>
          <w:sz w:val="28"/>
        </w:rPr>
        <w:t>незалежно</w:t>
      </w:r>
      <w:r>
        <w:rPr>
          <w:spacing w:val="19"/>
          <w:sz w:val="28"/>
        </w:rPr>
        <w:t xml:space="preserve"> </w:t>
      </w:r>
      <w:r>
        <w:rPr>
          <w:sz w:val="28"/>
        </w:rPr>
        <w:t>від</w:t>
      </w:r>
      <w:r>
        <w:rPr>
          <w:spacing w:val="19"/>
          <w:sz w:val="28"/>
        </w:rPr>
        <w:t xml:space="preserve"> </w:t>
      </w:r>
      <w:r>
        <w:rPr>
          <w:sz w:val="28"/>
        </w:rPr>
        <w:t>ступеня</w:t>
      </w:r>
      <w:r>
        <w:rPr>
          <w:spacing w:val="19"/>
          <w:sz w:val="28"/>
        </w:rPr>
        <w:t xml:space="preserve"> </w:t>
      </w:r>
      <w:r>
        <w:rPr>
          <w:sz w:val="28"/>
        </w:rPr>
        <w:t>її</w:t>
      </w:r>
      <w:r>
        <w:rPr>
          <w:spacing w:val="19"/>
          <w:sz w:val="28"/>
        </w:rPr>
        <w:t xml:space="preserve"> </w:t>
      </w:r>
      <w:r>
        <w:rPr>
          <w:sz w:val="28"/>
        </w:rPr>
        <w:t>автоматизації</w:t>
      </w:r>
      <w:r>
        <w:rPr>
          <w:spacing w:val="20"/>
          <w:sz w:val="28"/>
        </w:rPr>
        <w:t xml:space="preserve"> </w:t>
      </w:r>
      <w:r>
        <w:rPr>
          <w:sz w:val="28"/>
        </w:rPr>
        <w:t>потрібно</w:t>
      </w:r>
    </w:p>
    <w:p w:rsidR="00756269" w:rsidRDefault="00756269">
      <w:pPr>
        <w:jc w:val="both"/>
        <w:rPr>
          <w:sz w:val="28"/>
        </w:rPr>
        <w:sectPr w:rsidR="00756269">
          <w:pgSz w:w="11910" w:h="16840"/>
          <w:pgMar w:top="1020" w:right="680" w:bottom="940" w:left="1000" w:header="725" w:footer="743" w:gutter="0"/>
          <w:cols w:space="720"/>
        </w:sectPr>
      </w:pPr>
    </w:p>
    <w:p w:rsidR="00756269" w:rsidRDefault="00531953">
      <w:pPr>
        <w:pStyle w:val="a3"/>
        <w:spacing w:before="89" w:line="362" w:lineRule="auto"/>
        <w:ind w:right="451" w:firstLine="0"/>
      </w:pPr>
      <w:r>
        <w:rPr>
          <w:spacing w:val="-1"/>
        </w:rPr>
        <w:lastRenderedPageBreak/>
        <w:t>передбачати</w:t>
      </w:r>
      <w:r>
        <w:rPr>
          <w:spacing w:val="-13"/>
        </w:rPr>
        <w:t xml:space="preserve"> </w:t>
      </w:r>
      <w:r>
        <w:t>санітарний</w:t>
      </w:r>
      <w:r>
        <w:rPr>
          <w:spacing w:val="-12"/>
        </w:rPr>
        <w:t xml:space="preserve"> </w:t>
      </w:r>
      <w:r>
        <w:t>вузол</w:t>
      </w:r>
      <w:r>
        <w:rPr>
          <w:spacing w:val="-14"/>
        </w:rPr>
        <w:t xml:space="preserve"> </w:t>
      </w:r>
      <w:r>
        <w:t>(унітаз</w:t>
      </w:r>
      <w:r>
        <w:rPr>
          <w:spacing w:val="-13"/>
        </w:rPr>
        <w:t xml:space="preserve"> </w:t>
      </w:r>
      <w:r>
        <w:t>та</w:t>
      </w:r>
      <w:r>
        <w:rPr>
          <w:spacing w:val="-10"/>
        </w:rPr>
        <w:t xml:space="preserve"> </w:t>
      </w:r>
      <w:r>
        <w:t>раковину),</w:t>
      </w:r>
      <w:r>
        <w:rPr>
          <w:spacing w:val="-14"/>
        </w:rPr>
        <w:t xml:space="preserve"> </w:t>
      </w:r>
      <w:r>
        <w:t>приміщення</w:t>
      </w:r>
      <w:r>
        <w:rPr>
          <w:spacing w:val="-13"/>
        </w:rPr>
        <w:t xml:space="preserve"> </w:t>
      </w:r>
      <w:r>
        <w:t>та</w:t>
      </w:r>
      <w:r>
        <w:rPr>
          <w:spacing w:val="-11"/>
        </w:rPr>
        <w:t xml:space="preserve"> </w:t>
      </w:r>
      <w:r>
        <w:t>шафу</w:t>
      </w:r>
      <w:r>
        <w:rPr>
          <w:spacing w:val="-17"/>
        </w:rPr>
        <w:t xml:space="preserve"> </w:t>
      </w:r>
      <w:r>
        <w:t>для</w:t>
      </w:r>
      <w:r>
        <w:rPr>
          <w:spacing w:val="-12"/>
        </w:rPr>
        <w:t xml:space="preserve"> </w:t>
      </w:r>
      <w:r>
        <w:t>збе-</w:t>
      </w:r>
      <w:r>
        <w:rPr>
          <w:spacing w:val="-68"/>
        </w:rPr>
        <w:t xml:space="preserve"> </w:t>
      </w:r>
      <w:r>
        <w:t>рігання</w:t>
      </w:r>
      <w:r>
        <w:rPr>
          <w:spacing w:val="-4"/>
        </w:rPr>
        <w:t xml:space="preserve"> </w:t>
      </w:r>
      <w:r>
        <w:t>одягу</w:t>
      </w:r>
      <w:r>
        <w:rPr>
          <w:spacing w:val="-6"/>
        </w:rPr>
        <w:t xml:space="preserve"> </w:t>
      </w:r>
      <w:r>
        <w:t>експлуатаційного</w:t>
      </w:r>
      <w:r>
        <w:rPr>
          <w:spacing w:val="-1"/>
        </w:rPr>
        <w:t xml:space="preserve"> </w:t>
      </w:r>
      <w:r>
        <w:t>персоналу</w:t>
      </w:r>
      <w:r>
        <w:rPr>
          <w:spacing w:val="-4"/>
        </w:rPr>
        <w:t xml:space="preserve"> </w:t>
      </w:r>
      <w:r>
        <w:t>(чергової</w:t>
      </w:r>
      <w:r>
        <w:rPr>
          <w:spacing w:val="-1"/>
        </w:rPr>
        <w:t xml:space="preserve"> </w:t>
      </w:r>
      <w:r>
        <w:t>ремонтної</w:t>
      </w:r>
      <w:r>
        <w:rPr>
          <w:spacing w:val="-1"/>
        </w:rPr>
        <w:t xml:space="preserve"> </w:t>
      </w:r>
      <w:r>
        <w:t>бригади).</w:t>
      </w:r>
    </w:p>
    <w:p w:rsidR="00756269" w:rsidRDefault="00531953">
      <w:pPr>
        <w:pStyle w:val="a3"/>
        <w:spacing w:line="360" w:lineRule="auto"/>
        <w:ind w:right="450"/>
      </w:pPr>
      <w:r>
        <w:t>При розташуванні насосної станції на відстані не більше ніж 30 м від ви-</w:t>
      </w:r>
      <w:r>
        <w:rPr>
          <w:spacing w:val="1"/>
        </w:rPr>
        <w:t xml:space="preserve"> </w:t>
      </w:r>
      <w:r>
        <w:t>робничих будівель, які мають санітарно-побутові приміщення, санітарний вузол</w:t>
      </w:r>
      <w:r>
        <w:rPr>
          <w:spacing w:val="-67"/>
        </w:rPr>
        <w:t xml:space="preserve"> </w:t>
      </w:r>
      <w:r>
        <w:t>допускається</w:t>
      </w:r>
      <w:r>
        <w:rPr>
          <w:spacing w:val="-2"/>
        </w:rPr>
        <w:t xml:space="preserve"> </w:t>
      </w:r>
      <w:r>
        <w:t>не</w:t>
      </w:r>
      <w:r>
        <w:rPr>
          <w:spacing w:val="-3"/>
        </w:rPr>
        <w:t xml:space="preserve"> </w:t>
      </w:r>
      <w:r>
        <w:t>передбачати.</w:t>
      </w:r>
    </w:p>
    <w:p w:rsidR="00756269" w:rsidRDefault="00531953">
      <w:pPr>
        <w:pStyle w:val="a3"/>
        <w:spacing w:line="360" w:lineRule="auto"/>
        <w:ind w:right="453"/>
      </w:pPr>
      <w:r>
        <w:t>У насосних станціях над водозабірними свердловинами санітарний вузол</w:t>
      </w:r>
      <w:r>
        <w:rPr>
          <w:spacing w:val="1"/>
        </w:rPr>
        <w:t xml:space="preserve"> </w:t>
      </w:r>
      <w:r>
        <w:t>не</w:t>
      </w:r>
      <w:r>
        <w:rPr>
          <w:spacing w:val="-2"/>
        </w:rPr>
        <w:t xml:space="preserve"> </w:t>
      </w:r>
      <w:r>
        <w:t>передбачається.</w:t>
      </w:r>
    </w:p>
    <w:p w:rsidR="00756269" w:rsidRDefault="00531953">
      <w:pPr>
        <w:pStyle w:val="a3"/>
        <w:spacing w:line="360" w:lineRule="auto"/>
        <w:ind w:right="450"/>
      </w:pPr>
      <w:r>
        <w:t>Для насосної станції, розташованої поза населеним пунктом або об'єктом,</w:t>
      </w:r>
      <w:r>
        <w:rPr>
          <w:spacing w:val="-67"/>
        </w:rPr>
        <w:t xml:space="preserve"> </w:t>
      </w:r>
      <w:r>
        <w:t>допускається</w:t>
      </w:r>
      <w:r>
        <w:rPr>
          <w:spacing w:val="-2"/>
        </w:rPr>
        <w:t xml:space="preserve"> </w:t>
      </w:r>
      <w:r>
        <w:t>влаштування</w:t>
      </w:r>
      <w:r>
        <w:rPr>
          <w:spacing w:val="-1"/>
        </w:rPr>
        <w:t xml:space="preserve"> </w:t>
      </w:r>
      <w:r>
        <w:t>вигребу.</w:t>
      </w:r>
    </w:p>
    <w:p w:rsidR="00756269" w:rsidRDefault="00531953">
      <w:pPr>
        <w:pStyle w:val="a4"/>
        <w:numPr>
          <w:ilvl w:val="1"/>
          <w:numId w:val="43"/>
        </w:numPr>
        <w:tabs>
          <w:tab w:val="left" w:pos="1693"/>
        </w:tabs>
        <w:spacing w:line="360" w:lineRule="auto"/>
        <w:ind w:right="448" w:firstLine="708"/>
        <w:rPr>
          <w:sz w:val="28"/>
        </w:rPr>
      </w:pPr>
      <w:r>
        <w:rPr>
          <w:spacing w:val="-1"/>
          <w:sz w:val="28"/>
        </w:rPr>
        <w:t>В</w:t>
      </w:r>
      <w:r>
        <w:rPr>
          <w:spacing w:val="-18"/>
          <w:sz w:val="28"/>
        </w:rPr>
        <w:t xml:space="preserve"> </w:t>
      </w:r>
      <w:r>
        <w:rPr>
          <w:spacing w:val="-1"/>
          <w:sz w:val="28"/>
        </w:rPr>
        <w:t>окремо</w:t>
      </w:r>
      <w:r>
        <w:rPr>
          <w:spacing w:val="-19"/>
          <w:sz w:val="28"/>
        </w:rPr>
        <w:t xml:space="preserve"> </w:t>
      </w:r>
      <w:r>
        <w:rPr>
          <w:spacing w:val="-1"/>
          <w:sz w:val="28"/>
        </w:rPr>
        <w:t>розташованій</w:t>
      </w:r>
      <w:r>
        <w:rPr>
          <w:spacing w:val="-16"/>
          <w:sz w:val="28"/>
        </w:rPr>
        <w:t xml:space="preserve"> </w:t>
      </w:r>
      <w:r>
        <w:rPr>
          <w:sz w:val="28"/>
        </w:rPr>
        <w:t>насосній</w:t>
      </w:r>
      <w:r>
        <w:rPr>
          <w:spacing w:val="-19"/>
          <w:sz w:val="28"/>
        </w:rPr>
        <w:t xml:space="preserve"> </w:t>
      </w:r>
      <w:r>
        <w:rPr>
          <w:sz w:val="28"/>
        </w:rPr>
        <w:t>станції</w:t>
      </w:r>
      <w:r>
        <w:rPr>
          <w:spacing w:val="-18"/>
          <w:sz w:val="28"/>
        </w:rPr>
        <w:t xml:space="preserve"> </w:t>
      </w:r>
      <w:r>
        <w:rPr>
          <w:sz w:val="28"/>
        </w:rPr>
        <w:t>для</w:t>
      </w:r>
      <w:r>
        <w:rPr>
          <w:spacing w:val="-17"/>
          <w:sz w:val="28"/>
        </w:rPr>
        <w:t xml:space="preserve"> </w:t>
      </w:r>
      <w:r>
        <w:rPr>
          <w:sz w:val="28"/>
        </w:rPr>
        <w:t>здійснення</w:t>
      </w:r>
      <w:r>
        <w:rPr>
          <w:spacing w:val="-19"/>
          <w:sz w:val="28"/>
        </w:rPr>
        <w:t xml:space="preserve"> </w:t>
      </w:r>
      <w:r>
        <w:rPr>
          <w:sz w:val="28"/>
        </w:rPr>
        <w:t>дрібного</w:t>
      </w:r>
      <w:r>
        <w:rPr>
          <w:spacing w:val="-19"/>
          <w:sz w:val="28"/>
        </w:rPr>
        <w:t xml:space="preserve"> </w:t>
      </w:r>
      <w:r>
        <w:rPr>
          <w:sz w:val="28"/>
        </w:rPr>
        <w:t>ре-</w:t>
      </w:r>
      <w:r>
        <w:rPr>
          <w:spacing w:val="-67"/>
          <w:sz w:val="28"/>
        </w:rPr>
        <w:t xml:space="preserve"> </w:t>
      </w:r>
      <w:r>
        <w:rPr>
          <w:sz w:val="28"/>
        </w:rPr>
        <w:t>монту</w:t>
      </w:r>
      <w:r>
        <w:rPr>
          <w:spacing w:val="-6"/>
          <w:sz w:val="28"/>
        </w:rPr>
        <w:t xml:space="preserve"> </w:t>
      </w:r>
      <w:r>
        <w:rPr>
          <w:sz w:val="28"/>
        </w:rPr>
        <w:t>потрібно</w:t>
      </w:r>
      <w:r>
        <w:rPr>
          <w:spacing w:val="-2"/>
          <w:sz w:val="28"/>
        </w:rPr>
        <w:t xml:space="preserve"> </w:t>
      </w:r>
      <w:r>
        <w:rPr>
          <w:sz w:val="28"/>
        </w:rPr>
        <w:t>передбачати встановлення</w:t>
      </w:r>
      <w:r>
        <w:rPr>
          <w:spacing w:val="-1"/>
          <w:sz w:val="28"/>
        </w:rPr>
        <w:t xml:space="preserve"> </w:t>
      </w:r>
      <w:r>
        <w:rPr>
          <w:sz w:val="28"/>
        </w:rPr>
        <w:t>верстака.</w:t>
      </w:r>
    </w:p>
    <w:p w:rsidR="00756269" w:rsidRDefault="00531953">
      <w:pPr>
        <w:pStyle w:val="a4"/>
        <w:numPr>
          <w:ilvl w:val="1"/>
          <w:numId w:val="43"/>
        </w:numPr>
        <w:tabs>
          <w:tab w:val="left" w:pos="1693"/>
        </w:tabs>
        <w:spacing w:line="360" w:lineRule="auto"/>
        <w:ind w:right="450" w:firstLine="720"/>
        <w:rPr>
          <w:sz w:val="28"/>
        </w:rPr>
      </w:pPr>
      <w:r>
        <w:rPr>
          <w:sz w:val="28"/>
        </w:rPr>
        <w:t>У насосних станціях і установках з двигунами внутрішнього зго-</w:t>
      </w:r>
      <w:r>
        <w:rPr>
          <w:spacing w:val="1"/>
          <w:sz w:val="28"/>
        </w:rPr>
        <w:t xml:space="preserve"> </w:t>
      </w:r>
      <w:r>
        <w:rPr>
          <w:sz w:val="28"/>
        </w:rPr>
        <w:t>рання допускається розташовувати видаткові ємкості з рідким пальним (бензи-</w:t>
      </w:r>
      <w:r>
        <w:rPr>
          <w:spacing w:val="1"/>
          <w:sz w:val="28"/>
        </w:rPr>
        <w:t xml:space="preserve"> </w:t>
      </w:r>
      <w:r>
        <w:rPr>
          <w:sz w:val="28"/>
        </w:rPr>
        <w:t>ном до 250 л, дизельним пальним до 500 л) у приміщеннях, відділених від ма-</w:t>
      </w:r>
      <w:r>
        <w:rPr>
          <w:spacing w:val="1"/>
          <w:sz w:val="28"/>
        </w:rPr>
        <w:t xml:space="preserve"> </w:t>
      </w:r>
      <w:r>
        <w:rPr>
          <w:sz w:val="28"/>
        </w:rPr>
        <w:t>шинного залу протипожежними стінами 1-го типу та перекриттями 1-го типу із</w:t>
      </w:r>
      <w:r>
        <w:rPr>
          <w:spacing w:val="1"/>
          <w:sz w:val="28"/>
        </w:rPr>
        <w:t xml:space="preserve"> </w:t>
      </w:r>
      <w:r>
        <w:rPr>
          <w:sz w:val="28"/>
        </w:rPr>
        <w:t>захистом</w:t>
      </w:r>
      <w:r>
        <w:rPr>
          <w:spacing w:val="-2"/>
          <w:sz w:val="28"/>
        </w:rPr>
        <w:t xml:space="preserve"> </w:t>
      </w:r>
      <w:r>
        <w:rPr>
          <w:sz w:val="28"/>
        </w:rPr>
        <w:t>автоматичними системами пожежогасіння.</w:t>
      </w:r>
    </w:p>
    <w:p w:rsidR="00756269" w:rsidRDefault="00531953">
      <w:pPr>
        <w:pStyle w:val="a4"/>
        <w:numPr>
          <w:ilvl w:val="1"/>
          <w:numId w:val="43"/>
        </w:numPr>
        <w:tabs>
          <w:tab w:val="left" w:pos="1693"/>
        </w:tabs>
        <w:spacing w:line="360" w:lineRule="auto"/>
        <w:ind w:right="451" w:firstLine="720"/>
        <w:rPr>
          <w:sz w:val="28"/>
        </w:rPr>
      </w:pPr>
      <w:r>
        <w:rPr>
          <w:sz w:val="28"/>
        </w:rPr>
        <w:t>У насосних станціях і установках повинно бути передбачено вста-</w:t>
      </w:r>
      <w:r>
        <w:rPr>
          <w:spacing w:val="1"/>
          <w:sz w:val="28"/>
        </w:rPr>
        <w:t xml:space="preserve"> </w:t>
      </w:r>
      <w:r>
        <w:rPr>
          <w:sz w:val="28"/>
        </w:rPr>
        <w:t>новлення</w:t>
      </w:r>
      <w:r>
        <w:rPr>
          <w:spacing w:val="1"/>
          <w:sz w:val="28"/>
        </w:rPr>
        <w:t xml:space="preserve"> </w:t>
      </w:r>
      <w:r>
        <w:rPr>
          <w:sz w:val="28"/>
        </w:rPr>
        <w:t>контрольно-вимірювальної</w:t>
      </w:r>
      <w:r>
        <w:rPr>
          <w:spacing w:val="1"/>
          <w:sz w:val="28"/>
        </w:rPr>
        <w:t xml:space="preserve"> </w:t>
      </w:r>
      <w:r>
        <w:rPr>
          <w:sz w:val="28"/>
        </w:rPr>
        <w:t>апаратури</w:t>
      </w:r>
      <w:r>
        <w:rPr>
          <w:spacing w:val="1"/>
          <w:sz w:val="28"/>
        </w:rPr>
        <w:t xml:space="preserve"> </w:t>
      </w:r>
      <w:r>
        <w:rPr>
          <w:sz w:val="28"/>
        </w:rPr>
        <w:t>відповідно</w:t>
      </w:r>
      <w:r>
        <w:rPr>
          <w:spacing w:val="1"/>
          <w:sz w:val="28"/>
        </w:rPr>
        <w:t xml:space="preserve"> </w:t>
      </w:r>
      <w:r>
        <w:rPr>
          <w:sz w:val="28"/>
        </w:rPr>
        <w:t>до</w:t>
      </w:r>
      <w:r>
        <w:rPr>
          <w:spacing w:val="1"/>
          <w:sz w:val="28"/>
        </w:rPr>
        <w:t xml:space="preserve"> </w:t>
      </w:r>
      <w:r>
        <w:rPr>
          <w:sz w:val="28"/>
        </w:rPr>
        <w:t>вимог</w:t>
      </w:r>
      <w:r>
        <w:rPr>
          <w:spacing w:val="1"/>
          <w:sz w:val="28"/>
        </w:rPr>
        <w:t xml:space="preserve"> </w:t>
      </w:r>
      <w:r>
        <w:rPr>
          <w:sz w:val="28"/>
        </w:rPr>
        <w:t>розділу</w:t>
      </w:r>
      <w:r>
        <w:rPr>
          <w:spacing w:val="-67"/>
          <w:sz w:val="28"/>
        </w:rPr>
        <w:t xml:space="preserve"> </w:t>
      </w:r>
      <w:r>
        <w:rPr>
          <w:sz w:val="28"/>
        </w:rPr>
        <w:t>16.3.</w:t>
      </w:r>
    </w:p>
    <w:p w:rsidR="00756269" w:rsidRDefault="00531953">
      <w:pPr>
        <w:pStyle w:val="a4"/>
        <w:numPr>
          <w:ilvl w:val="1"/>
          <w:numId w:val="43"/>
        </w:numPr>
        <w:tabs>
          <w:tab w:val="left" w:pos="1693"/>
        </w:tabs>
        <w:spacing w:line="360" w:lineRule="auto"/>
        <w:ind w:right="451" w:firstLine="720"/>
        <w:rPr>
          <w:sz w:val="28"/>
        </w:rPr>
      </w:pPr>
      <w:r>
        <w:rPr>
          <w:sz w:val="28"/>
        </w:rPr>
        <w:t>Насосні</w:t>
      </w:r>
      <w:r>
        <w:rPr>
          <w:spacing w:val="-9"/>
          <w:sz w:val="28"/>
        </w:rPr>
        <w:t xml:space="preserve"> </w:t>
      </w:r>
      <w:r>
        <w:rPr>
          <w:sz w:val="28"/>
        </w:rPr>
        <w:t>станції</w:t>
      </w:r>
      <w:r>
        <w:rPr>
          <w:spacing w:val="-8"/>
          <w:sz w:val="28"/>
        </w:rPr>
        <w:t xml:space="preserve"> </w:t>
      </w:r>
      <w:r>
        <w:rPr>
          <w:sz w:val="28"/>
        </w:rPr>
        <w:t>і</w:t>
      </w:r>
      <w:r>
        <w:rPr>
          <w:spacing w:val="-8"/>
          <w:sz w:val="28"/>
        </w:rPr>
        <w:t xml:space="preserve"> </w:t>
      </w:r>
      <w:r>
        <w:rPr>
          <w:sz w:val="28"/>
        </w:rPr>
        <w:t>установки</w:t>
      </w:r>
      <w:r>
        <w:rPr>
          <w:spacing w:val="-9"/>
          <w:sz w:val="28"/>
        </w:rPr>
        <w:t xml:space="preserve"> </w:t>
      </w:r>
      <w:r>
        <w:rPr>
          <w:sz w:val="28"/>
        </w:rPr>
        <w:t>протипожежного</w:t>
      </w:r>
      <w:r>
        <w:rPr>
          <w:spacing w:val="-9"/>
          <w:sz w:val="28"/>
        </w:rPr>
        <w:t xml:space="preserve"> </w:t>
      </w:r>
      <w:r>
        <w:rPr>
          <w:sz w:val="28"/>
        </w:rPr>
        <w:t>водопостачання</w:t>
      </w:r>
      <w:r>
        <w:rPr>
          <w:spacing w:val="-9"/>
          <w:sz w:val="28"/>
        </w:rPr>
        <w:t xml:space="preserve"> </w:t>
      </w:r>
      <w:r>
        <w:rPr>
          <w:sz w:val="28"/>
        </w:rPr>
        <w:t>допу-</w:t>
      </w:r>
      <w:r>
        <w:rPr>
          <w:spacing w:val="-68"/>
          <w:sz w:val="28"/>
        </w:rPr>
        <w:t xml:space="preserve"> </w:t>
      </w:r>
      <w:r>
        <w:rPr>
          <w:sz w:val="28"/>
        </w:rPr>
        <w:t>скається</w:t>
      </w:r>
      <w:r>
        <w:rPr>
          <w:spacing w:val="-7"/>
          <w:sz w:val="28"/>
        </w:rPr>
        <w:t xml:space="preserve"> </w:t>
      </w:r>
      <w:r>
        <w:rPr>
          <w:sz w:val="28"/>
        </w:rPr>
        <w:t>розміщувати</w:t>
      </w:r>
      <w:r>
        <w:rPr>
          <w:spacing w:val="-7"/>
          <w:sz w:val="28"/>
        </w:rPr>
        <w:t xml:space="preserve"> </w:t>
      </w:r>
      <w:r>
        <w:rPr>
          <w:sz w:val="28"/>
        </w:rPr>
        <w:t>у</w:t>
      </w:r>
      <w:r>
        <w:rPr>
          <w:spacing w:val="-9"/>
          <w:sz w:val="28"/>
        </w:rPr>
        <w:t xml:space="preserve"> </w:t>
      </w:r>
      <w:r>
        <w:rPr>
          <w:sz w:val="28"/>
        </w:rPr>
        <w:t>виробничих</w:t>
      </w:r>
      <w:r>
        <w:rPr>
          <w:spacing w:val="-7"/>
          <w:sz w:val="28"/>
        </w:rPr>
        <w:t xml:space="preserve"> </w:t>
      </w:r>
      <w:r>
        <w:rPr>
          <w:sz w:val="28"/>
        </w:rPr>
        <w:t>будівлях,</w:t>
      </w:r>
      <w:r>
        <w:rPr>
          <w:spacing w:val="-7"/>
          <w:sz w:val="28"/>
        </w:rPr>
        <w:t xml:space="preserve"> </w:t>
      </w:r>
      <w:r>
        <w:rPr>
          <w:sz w:val="28"/>
        </w:rPr>
        <w:t>при</w:t>
      </w:r>
      <w:r>
        <w:rPr>
          <w:spacing w:val="-7"/>
          <w:sz w:val="28"/>
        </w:rPr>
        <w:t xml:space="preserve"> </w:t>
      </w:r>
      <w:r>
        <w:rPr>
          <w:sz w:val="28"/>
        </w:rPr>
        <w:t>цьому</w:t>
      </w:r>
      <w:r>
        <w:rPr>
          <w:spacing w:val="-11"/>
          <w:sz w:val="28"/>
        </w:rPr>
        <w:t xml:space="preserve"> </w:t>
      </w:r>
      <w:r>
        <w:rPr>
          <w:sz w:val="28"/>
        </w:rPr>
        <w:t>їх</w:t>
      </w:r>
      <w:r>
        <w:rPr>
          <w:spacing w:val="-6"/>
          <w:sz w:val="28"/>
        </w:rPr>
        <w:t xml:space="preserve"> </w:t>
      </w:r>
      <w:r>
        <w:rPr>
          <w:sz w:val="28"/>
        </w:rPr>
        <w:t>слід</w:t>
      </w:r>
      <w:r>
        <w:rPr>
          <w:spacing w:val="-6"/>
          <w:sz w:val="28"/>
        </w:rPr>
        <w:t xml:space="preserve"> </w:t>
      </w:r>
      <w:r>
        <w:rPr>
          <w:sz w:val="28"/>
        </w:rPr>
        <w:t>відокремлювати</w:t>
      </w:r>
      <w:r>
        <w:rPr>
          <w:spacing w:val="-67"/>
          <w:sz w:val="28"/>
        </w:rPr>
        <w:t xml:space="preserve"> </w:t>
      </w:r>
      <w:r>
        <w:rPr>
          <w:spacing w:val="-1"/>
          <w:sz w:val="28"/>
        </w:rPr>
        <w:t>протипожежними</w:t>
      </w:r>
      <w:r>
        <w:rPr>
          <w:spacing w:val="-14"/>
          <w:sz w:val="28"/>
        </w:rPr>
        <w:t xml:space="preserve"> </w:t>
      </w:r>
      <w:r>
        <w:rPr>
          <w:spacing w:val="-1"/>
          <w:sz w:val="28"/>
        </w:rPr>
        <w:t>перегородками</w:t>
      </w:r>
      <w:r>
        <w:rPr>
          <w:spacing w:val="-17"/>
          <w:sz w:val="28"/>
        </w:rPr>
        <w:t xml:space="preserve"> </w:t>
      </w:r>
      <w:r>
        <w:rPr>
          <w:sz w:val="28"/>
        </w:rPr>
        <w:t>1-го</w:t>
      </w:r>
      <w:r>
        <w:rPr>
          <w:spacing w:val="-14"/>
          <w:sz w:val="28"/>
        </w:rPr>
        <w:t xml:space="preserve"> </w:t>
      </w:r>
      <w:r>
        <w:rPr>
          <w:sz w:val="28"/>
        </w:rPr>
        <w:t>типу</w:t>
      </w:r>
      <w:r>
        <w:rPr>
          <w:spacing w:val="-19"/>
          <w:sz w:val="28"/>
        </w:rPr>
        <w:t xml:space="preserve"> </w:t>
      </w:r>
      <w:r>
        <w:rPr>
          <w:sz w:val="28"/>
        </w:rPr>
        <w:t>та</w:t>
      </w:r>
      <w:r>
        <w:rPr>
          <w:spacing w:val="-15"/>
          <w:sz w:val="28"/>
        </w:rPr>
        <w:t xml:space="preserve"> </w:t>
      </w:r>
      <w:r>
        <w:rPr>
          <w:sz w:val="28"/>
        </w:rPr>
        <w:t>протипожежними</w:t>
      </w:r>
      <w:r>
        <w:rPr>
          <w:spacing w:val="-17"/>
          <w:sz w:val="28"/>
        </w:rPr>
        <w:t xml:space="preserve"> </w:t>
      </w:r>
      <w:r>
        <w:rPr>
          <w:sz w:val="28"/>
        </w:rPr>
        <w:t>перекриттями</w:t>
      </w:r>
      <w:r>
        <w:rPr>
          <w:spacing w:val="-15"/>
          <w:sz w:val="28"/>
        </w:rPr>
        <w:t xml:space="preserve"> </w:t>
      </w:r>
      <w:r>
        <w:rPr>
          <w:sz w:val="28"/>
        </w:rPr>
        <w:t>3-</w:t>
      </w:r>
      <w:r>
        <w:rPr>
          <w:spacing w:val="-68"/>
          <w:sz w:val="28"/>
        </w:rPr>
        <w:t xml:space="preserve"> </w:t>
      </w:r>
      <w:r>
        <w:rPr>
          <w:sz w:val="28"/>
        </w:rPr>
        <w:t>го</w:t>
      </w:r>
      <w:r>
        <w:rPr>
          <w:spacing w:val="-1"/>
          <w:sz w:val="28"/>
        </w:rPr>
        <w:t xml:space="preserve"> </w:t>
      </w:r>
      <w:r>
        <w:rPr>
          <w:sz w:val="28"/>
        </w:rPr>
        <w:t>типу.</w:t>
      </w:r>
    </w:p>
    <w:p w:rsidR="00756269" w:rsidRDefault="00531953">
      <w:pPr>
        <w:pStyle w:val="a4"/>
        <w:numPr>
          <w:ilvl w:val="1"/>
          <w:numId w:val="43"/>
        </w:numPr>
        <w:tabs>
          <w:tab w:val="left" w:pos="1693"/>
        </w:tabs>
        <w:spacing w:line="360" w:lineRule="auto"/>
        <w:ind w:right="450" w:firstLine="720"/>
        <w:rPr>
          <w:sz w:val="28"/>
        </w:rPr>
      </w:pPr>
      <w:r>
        <w:rPr>
          <w:sz w:val="28"/>
        </w:rPr>
        <w:t>Занурені насосні агрегати, застосування яких відповідає вимогам</w:t>
      </w:r>
      <w:r>
        <w:rPr>
          <w:spacing w:val="1"/>
          <w:sz w:val="28"/>
        </w:rPr>
        <w:t xml:space="preserve"> </w:t>
      </w:r>
      <w:r>
        <w:rPr>
          <w:sz w:val="28"/>
        </w:rPr>
        <w:t>чинного законодавства [6], [13] та НАПБ А. 01.001, рекомендується встановлю-</w:t>
      </w:r>
      <w:r>
        <w:rPr>
          <w:spacing w:val="1"/>
          <w:sz w:val="28"/>
        </w:rPr>
        <w:t xml:space="preserve"> </w:t>
      </w:r>
      <w:r>
        <w:rPr>
          <w:sz w:val="28"/>
        </w:rPr>
        <w:t>вати в резервуарах або спеціальних ємкостях із розміщенням запірно-регулюю-</w:t>
      </w:r>
      <w:r>
        <w:rPr>
          <w:spacing w:val="1"/>
          <w:sz w:val="28"/>
        </w:rPr>
        <w:t xml:space="preserve"> </w:t>
      </w:r>
      <w:r>
        <w:rPr>
          <w:sz w:val="28"/>
        </w:rPr>
        <w:t>чої</w:t>
      </w:r>
      <w:r>
        <w:rPr>
          <w:spacing w:val="-1"/>
          <w:sz w:val="28"/>
        </w:rPr>
        <w:t xml:space="preserve"> </w:t>
      </w:r>
      <w:r>
        <w:rPr>
          <w:sz w:val="28"/>
        </w:rPr>
        <w:t>арматури в</w:t>
      </w:r>
      <w:r>
        <w:rPr>
          <w:spacing w:val="-1"/>
          <w:sz w:val="28"/>
        </w:rPr>
        <w:t xml:space="preserve"> </w:t>
      </w:r>
      <w:r>
        <w:rPr>
          <w:sz w:val="28"/>
        </w:rPr>
        <w:t>окремому</w:t>
      </w:r>
      <w:r>
        <w:rPr>
          <w:spacing w:val="-6"/>
          <w:sz w:val="28"/>
        </w:rPr>
        <w:t xml:space="preserve"> </w:t>
      </w:r>
      <w:r>
        <w:rPr>
          <w:sz w:val="28"/>
        </w:rPr>
        <w:t>сухому</w:t>
      </w:r>
      <w:r>
        <w:rPr>
          <w:spacing w:val="-4"/>
          <w:sz w:val="28"/>
        </w:rPr>
        <w:t xml:space="preserve"> </w:t>
      </w:r>
      <w:r>
        <w:rPr>
          <w:sz w:val="28"/>
        </w:rPr>
        <w:t>приміщенні (колодязі,</w:t>
      </w:r>
      <w:r>
        <w:rPr>
          <w:spacing w:val="-1"/>
          <w:sz w:val="28"/>
        </w:rPr>
        <w:t xml:space="preserve"> </w:t>
      </w:r>
      <w:r>
        <w:rPr>
          <w:sz w:val="28"/>
        </w:rPr>
        <w:t>камері).</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1"/>
        <w:numPr>
          <w:ilvl w:val="0"/>
          <w:numId w:val="43"/>
        </w:numPr>
        <w:tabs>
          <w:tab w:val="left" w:pos="1206"/>
        </w:tabs>
        <w:ind w:hanging="354"/>
      </w:pPr>
      <w:bookmarkStart w:id="110" w:name="12_ВОДОВОДИ,_ВОДОПРОВІДНІ_МЕРЕЖІ_ТА_СПОР"/>
      <w:bookmarkStart w:id="111" w:name="_bookmark45"/>
      <w:bookmarkEnd w:id="110"/>
      <w:bookmarkEnd w:id="111"/>
      <w:r>
        <w:lastRenderedPageBreak/>
        <w:t>ВОДОВОДИ,</w:t>
      </w:r>
      <w:r>
        <w:rPr>
          <w:spacing w:val="-3"/>
        </w:rPr>
        <w:t xml:space="preserve"> </w:t>
      </w:r>
      <w:r>
        <w:t>ВОДОПРОВІДНІ</w:t>
      </w:r>
      <w:r>
        <w:rPr>
          <w:spacing w:val="-1"/>
        </w:rPr>
        <w:t xml:space="preserve"> </w:t>
      </w:r>
      <w:r>
        <w:t>МЕРЕЖІ</w:t>
      </w:r>
      <w:r>
        <w:rPr>
          <w:spacing w:val="-1"/>
        </w:rPr>
        <w:t xml:space="preserve"> </w:t>
      </w:r>
      <w:r>
        <w:t>ТА</w:t>
      </w:r>
      <w:r>
        <w:rPr>
          <w:spacing w:val="-3"/>
        </w:rPr>
        <w:t xml:space="preserve"> </w:t>
      </w:r>
      <w:r>
        <w:t>СПОРУДИ</w:t>
      </w:r>
      <w:r>
        <w:rPr>
          <w:spacing w:val="-2"/>
        </w:rPr>
        <w:t xml:space="preserve"> </w:t>
      </w:r>
      <w:r>
        <w:t>НА</w:t>
      </w:r>
      <w:r>
        <w:rPr>
          <w:spacing w:val="-4"/>
        </w:rPr>
        <w:t xml:space="preserve"> </w:t>
      </w:r>
      <w:r>
        <w:t>НИХ</w:t>
      </w:r>
    </w:p>
    <w:p w:rsidR="00756269" w:rsidRDefault="00756269">
      <w:pPr>
        <w:pStyle w:val="a3"/>
        <w:spacing w:before="2"/>
        <w:ind w:left="0" w:firstLine="0"/>
        <w:jc w:val="left"/>
        <w:rPr>
          <w:b/>
          <w:sz w:val="24"/>
        </w:rPr>
      </w:pPr>
    </w:p>
    <w:p w:rsidR="00E15688" w:rsidRPr="00E15688" w:rsidRDefault="00E15688" w:rsidP="00E15688">
      <w:pPr>
        <w:pStyle w:val="a4"/>
        <w:numPr>
          <w:ilvl w:val="1"/>
          <w:numId w:val="43"/>
        </w:numPr>
        <w:tabs>
          <w:tab w:val="left" w:pos="1422"/>
        </w:tabs>
        <w:spacing w:line="360" w:lineRule="auto"/>
        <w:ind w:right="449" w:firstLine="720"/>
        <w:rPr>
          <w:color w:val="00B050"/>
          <w:sz w:val="28"/>
        </w:rPr>
      </w:pPr>
      <w:r w:rsidRPr="00E15688">
        <w:rPr>
          <w:i/>
          <w:color w:val="00B050"/>
          <w:sz w:val="28"/>
          <w:szCs w:val="28"/>
        </w:rPr>
        <w:t>У залежності від призначення водоводи та водопровідні мережі поділяються на магістральні (у тому числі регіонального значення), розподільні та внутрішньоквартальні. За ступенем надійності дії або за ступенем забезпеченості подачі води (відповідно до 8.4) водоводи або їх ділянки рекомендується відносити до:</w:t>
      </w:r>
    </w:p>
    <w:p w:rsidR="00E15688" w:rsidRPr="00E15688" w:rsidRDefault="00E15688" w:rsidP="00E15688">
      <w:pPr>
        <w:pStyle w:val="a4"/>
        <w:spacing w:line="23" w:lineRule="atLeast"/>
        <w:ind w:left="142" w:firstLine="1063"/>
        <w:rPr>
          <w:i/>
          <w:color w:val="00B050"/>
          <w:sz w:val="28"/>
          <w:szCs w:val="28"/>
        </w:rPr>
      </w:pPr>
      <w:r w:rsidRPr="00E15688">
        <w:rPr>
          <w:i/>
          <w:color w:val="00B050"/>
          <w:sz w:val="28"/>
          <w:szCs w:val="28"/>
        </w:rPr>
        <w:t>СС2 – магістральні трубопроводи регіонального значення; ділянки трубопроводів для об’єктів I та II категорій забезпеченості подачі води, які прокладаються у важкодоступних місцях для усунення можливих ушкоджень (дюкери під водоймами та ярами, переходи під залізничними лініями I – VI категорій (включно) та автомобільними дорогами I та II категорій);</w:t>
      </w:r>
    </w:p>
    <w:p w:rsidR="00E15688" w:rsidRPr="00E15688" w:rsidRDefault="00E15688" w:rsidP="00E15688">
      <w:pPr>
        <w:spacing w:line="23" w:lineRule="atLeast"/>
        <w:ind w:firstLine="1276"/>
        <w:rPr>
          <w:color w:val="00B050"/>
          <w:sz w:val="28"/>
          <w:szCs w:val="28"/>
        </w:rPr>
      </w:pPr>
      <w:r w:rsidRPr="00E15688">
        <w:rPr>
          <w:color w:val="00B050"/>
          <w:sz w:val="28"/>
          <w:szCs w:val="28"/>
        </w:rPr>
        <w:t>СС1 – всі інші трубопроводи або їх ділянки.</w:t>
      </w:r>
    </w:p>
    <w:p w:rsidR="00756269" w:rsidRPr="00E15688" w:rsidRDefault="00E15688" w:rsidP="00E15688">
      <w:pPr>
        <w:pStyle w:val="a3"/>
        <w:spacing w:line="360" w:lineRule="auto"/>
        <w:ind w:right="450"/>
        <w:rPr>
          <w:b/>
          <w:bCs/>
          <w:i/>
          <w:iCs/>
          <w:color w:val="00B050"/>
        </w:rPr>
      </w:pPr>
      <w:r w:rsidRPr="00E15688">
        <w:rPr>
          <w:b/>
          <w:bCs/>
          <w:i/>
          <w:iCs/>
          <w:color w:val="00B050"/>
        </w:rPr>
        <w:t>(Пункт 12.1 змінено, Зміна № 1)</w:t>
      </w:r>
    </w:p>
    <w:p w:rsidR="00756269" w:rsidRDefault="00531953">
      <w:pPr>
        <w:pStyle w:val="a4"/>
        <w:numPr>
          <w:ilvl w:val="1"/>
          <w:numId w:val="43"/>
        </w:numPr>
        <w:tabs>
          <w:tab w:val="left" w:pos="1432"/>
        </w:tabs>
        <w:spacing w:line="360" w:lineRule="auto"/>
        <w:ind w:right="448" w:firstLine="720"/>
        <w:rPr>
          <w:sz w:val="28"/>
        </w:rPr>
      </w:pPr>
      <w:r>
        <w:rPr>
          <w:sz w:val="28"/>
        </w:rPr>
        <w:t>Кількість ліній магістральних водоводів слід визначати в залежності</w:t>
      </w:r>
      <w:r>
        <w:rPr>
          <w:spacing w:val="1"/>
          <w:sz w:val="28"/>
        </w:rPr>
        <w:t xml:space="preserve"> </w:t>
      </w:r>
      <w:r>
        <w:rPr>
          <w:sz w:val="28"/>
        </w:rPr>
        <w:t>від категорії централізованої системи водопостачання за надійністю дії або за</w:t>
      </w:r>
      <w:r>
        <w:rPr>
          <w:spacing w:val="1"/>
          <w:sz w:val="28"/>
        </w:rPr>
        <w:t xml:space="preserve"> </w:t>
      </w:r>
      <w:r>
        <w:rPr>
          <w:sz w:val="28"/>
        </w:rPr>
        <w:t>ступенем</w:t>
      </w:r>
      <w:r>
        <w:rPr>
          <w:spacing w:val="-2"/>
          <w:sz w:val="28"/>
        </w:rPr>
        <w:t xml:space="preserve"> </w:t>
      </w:r>
      <w:r>
        <w:rPr>
          <w:sz w:val="28"/>
        </w:rPr>
        <w:t>забезпеченості подачі води</w:t>
      </w:r>
      <w:r>
        <w:rPr>
          <w:spacing w:val="-1"/>
          <w:sz w:val="28"/>
        </w:rPr>
        <w:t xml:space="preserve"> </w:t>
      </w:r>
      <w:r>
        <w:rPr>
          <w:sz w:val="28"/>
        </w:rPr>
        <w:t>відповідно</w:t>
      </w:r>
      <w:r>
        <w:rPr>
          <w:spacing w:val="-2"/>
          <w:sz w:val="28"/>
        </w:rPr>
        <w:t xml:space="preserve"> </w:t>
      </w:r>
      <w:r>
        <w:rPr>
          <w:sz w:val="28"/>
        </w:rPr>
        <w:t>до</w:t>
      </w:r>
      <w:r>
        <w:rPr>
          <w:spacing w:val="-2"/>
          <w:sz w:val="28"/>
        </w:rPr>
        <w:t xml:space="preserve"> </w:t>
      </w:r>
      <w:r>
        <w:rPr>
          <w:sz w:val="28"/>
        </w:rPr>
        <w:t>8.4.</w:t>
      </w:r>
    </w:p>
    <w:p w:rsidR="00756269" w:rsidRDefault="00531953">
      <w:pPr>
        <w:pStyle w:val="a3"/>
        <w:spacing w:line="360" w:lineRule="auto"/>
        <w:ind w:right="446"/>
      </w:pPr>
      <w:r>
        <w:t>При прокладанні магістральних водоводів у дві або більше ліній необхід-</w:t>
      </w:r>
      <w:r>
        <w:rPr>
          <w:spacing w:val="1"/>
        </w:rPr>
        <w:t xml:space="preserve"> </w:t>
      </w:r>
      <w:r>
        <w:t>ність влаштування перемикань та відстані між ними слід визначати на підставі</w:t>
      </w:r>
      <w:r>
        <w:rPr>
          <w:spacing w:val="1"/>
        </w:rPr>
        <w:t xml:space="preserve"> </w:t>
      </w:r>
      <w:r>
        <w:t>гідравлічних розрахунків (додаток К) з урахуванням вимог 12.1 та наявності для</w:t>
      </w:r>
      <w:r>
        <w:rPr>
          <w:spacing w:val="-68"/>
        </w:rPr>
        <w:t xml:space="preserve"> </w:t>
      </w:r>
      <w:r>
        <w:t>об'єкта</w:t>
      </w:r>
      <w:r>
        <w:rPr>
          <w:spacing w:val="-2"/>
        </w:rPr>
        <w:t xml:space="preserve"> </w:t>
      </w:r>
      <w:r>
        <w:t>водоспоживання інших,</w:t>
      </w:r>
      <w:r>
        <w:rPr>
          <w:spacing w:val="-1"/>
        </w:rPr>
        <w:t xml:space="preserve"> </w:t>
      </w:r>
      <w:r>
        <w:t>незалежних</w:t>
      </w:r>
      <w:r>
        <w:rPr>
          <w:spacing w:val="-2"/>
        </w:rPr>
        <w:t xml:space="preserve"> </w:t>
      </w:r>
      <w:r>
        <w:t>джерел.</w:t>
      </w:r>
    </w:p>
    <w:p w:rsidR="00756269" w:rsidRDefault="00531953">
      <w:pPr>
        <w:pStyle w:val="a3"/>
        <w:spacing w:line="360" w:lineRule="auto"/>
        <w:ind w:right="452"/>
      </w:pPr>
      <w:r>
        <w:t>При цьому, слід враховувати, що при відключенні одного з магістральних</w:t>
      </w:r>
      <w:r>
        <w:rPr>
          <w:spacing w:val="-67"/>
        </w:rPr>
        <w:t xml:space="preserve"> </w:t>
      </w:r>
      <w:r>
        <w:t>водоводів</w:t>
      </w:r>
      <w:r>
        <w:rPr>
          <w:spacing w:val="-3"/>
        </w:rPr>
        <w:t xml:space="preserve"> </w:t>
      </w:r>
      <w:r>
        <w:t>або</w:t>
      </w:r>
      <w:r>
        <w:rPr>
          <w:spacing w:val="-1"/>
        </w:rPr>
        <w:t xml:space="preserve"> </w:t>
      </w:r>
      <w:r>
        <w:t>окремих</w:t>
      </w:r>
      <w:r>
        <w:rPr>
          <w:spacing w:val="-3"/>
        </w:rPr>
        <w:t xml:space="preserve"> </w:t>
      </w:r>
      <w:r>
        <w:t>ділянок</w:t>
      </w:r>
      <w:r>
        <w:rPr>
          <w:spacing w:val="-3"/>
        </w:rPr>
        <w:t xml:space="preserve"> </w:t>
      </w:r>
      <w:r>
        <w:t>повинно</w:t>
      </w:r>
      <w:r>
        <w:rPr>
          <w:spacing w:val="-3"/>
        </w:rPr>
        <w:t xml:space="preserve"> </w:t>
      </w:r>
      <w:r>
        <w:t>бути</w:t>
      </w:r>
      <w:r>
        <w:rPr>
          <w:spacing w:val="-2"/>
        </w:rPr>
        <w:t xml:space="preserve"> </w:t>
      </w:r>
      <w:r>
        <w:t>забезпечено</w:t>
      </w:r>
      <w:r>
        <w:rPr>
          <w:spacing w:val="-1"/>
        </w:rPr>
        <w:t xml:space="preserve"> </w:t>
      </w:r>
      <w:r>
        <w:t>виконання</w:t>
      </w:r>
      <w:r>
        <w:rPr>
          <w:spacing w:val="-1"/>
        </w:rPr>
        <w:t xml:space="preserve"> </w:t>
      </w:r>
      <w:r>
        <w:t>вимог</w:t>
      </w:r>
      <w:r>
        <w:rPr>
          <w:spacing w:val="-5"/>
        </w:rPr>
        <w:t xml:space="preserve"> </w:t>
      </w:r>
      <w:r>
        <w:t>8.4.</w:t>
      </w:r>
    </w:p>
    <w:p w:rsidR="00756269" w:rsidRDefault="00531953">
      <w:pPr>
        <w:pStyle w:val="a4"/>
        <w:numPr>
          <w:ilvl w:val="1"/>
          <w:numId w:val="43"/>
        </w:numPr>
        <w:tabs>
          <w:tab w:val="left" w:pos="1693"/>
        </w:tabs>
        <w:spacing w:line="360" w:lineRule="auto"/>
        <w:ind w:right="451" w:firstLine="852"/>
        <w:rPr>
          <w:sz w:val="28"/>
        </w:rPr>
      </w:pPr>
      <w:r>
        <w:rPr>
          <w:sz w:val="28"/>
        </w:rPr>
        <w:t>При прокладанні магістрального водоводу в одну лінію та подачі</w:t>
      </w:r>
      <w:r>
        <w:rPr>
          <w:spacing w:val="1"/>
          <w:sz w:val="28"/>
        </w:rPr>
        <w:t xml:space="preserve"> </w:t>
      </w:r>
      <w:r>
        <w:rPr>
          <w:spacing w:val="-1"/>
          <w:sz w:val="28"/>
        </w:rPr>
        <w:t>води</w:t>
      </w:r>
      <w:r>
        <w:rPr>
          <w:spacing w:val="-13"/>
          <w:sz w:val="28"/>
        </w:rPr>
        <w:t xml:space="preserve"> </w:t>
      </w:r>
      <w:r>
        <w:rPr>
          <w:spacing w:val="-1"/>
          <w:sz w:val="28"/>
        </w:rPr>
        <w:t>від</w:t>
      </w:r>
      <w:r>
        <w:rPr>
          <w:spacing w:val="-13"/>
          <w:sz w:val="28"/>
        </w:rPr>
        <w:t xml:space="preserve"> </w:t>
      </w:r>
      <w:r>
        <w:rPr>
          <w:spacing w:val="-1"/>
          <w:sz w:val="28"/>
        </w:rPr>
        <w:t>одного</w:t>
      </w:r>
      <w:r>
        <w:rPr>
          <w:spacing w:val="-15"/>
          <w:sz w:val="28"/>
        </w:rPr>
        <w:t xml:space="preserve"> </w:t>
      </w:r>
      <w:r>
        <w:rPr>
          <w:spacing w:val="-1"/>
          <w:sz w:val="28"/>
        </w:rPr>
        <w:t>джерела</w:t>
      </w:r>
      <w:r>
        <w:rPr>
          <w:spacing w:val="-14"/>
          <w:sz w:val="28"/>
        </w:rPr>
        <w:t xml:space="preserve"> </w:t>
      </w:r>
      <w:r>
        <w:rPr>
          <w:spacing w:val="-1"/>
          <w:sz w:val="28"/>
        </w:rPr>
        <w:t>на</w:t>
      </w:r>
      <w:r>
        <w:rPr>
          <w:spacing w:val="-14"/>
          <w:sz w:val="28"/>
        </w:rPr>
        <w:t xml:space="preserve"> </w:t>
      </w:r>
      <w:r>
        <w:rPr>
          <w:spacing w:val="-1"/>
          <w:sz w:val="28"/>
        </w:rPr>
        <w:t>об'єкті</w:t>
      </w:r>
      <w:r>
        <w:rPr>
          <w:spacing w:val="-12"/>
          <w:sz w:val="28"/>
        </w:rPr>
        <w:t xml:space="preserve"> </w:t>
      </w:r>
      <w:r>
        <w:rPr>
          <w:spacing w:val="-1"/>
          <w:sz w:val="28"/>
        </w:rPr>
        <w:t>водоспоживання</w:t>
      </w:r>
      <w:r>
        <w:rPr>
          <w:spacing w:val="-14"/>
          <w:sz w:val="28"/>
        </w:rPr>
        <w:t xml:space="preserve"> </w:t>
      </w:r>
      <w:r>
        <w:rPr>
          <w:sz w:val="28"/>
        </w:rPr>
        <w:t>слід</w:t>
      </w:r>
      <w:r>
        <w:rPr>
          <w:spacing w:val="-13"/>
          <w:sz w:val="28"/>
        </w:rPr>
        <w:t xml:space="preserve"> </w:t>
      </w:r>
      <w:r>
        <w:rPr>
          <w:sz w:val="28"/>
        </w:rPr>
        <w:t>передбачати</w:t>
      </w:r>
      <w:r>
        <w:rPr>
          <w:spacing w:val="-12"/>
          <w:sz w:val="28"/>
        </w:rPr>
        <w:t xml:space="preserve"> </w:t>
      </w:r>
      <w:r>
        <w:rPr>
          <w:sz w:val="28"/>
        </w:rPr>
        <w:t>додатковий</w:t>
      </w:r>
    </w:p>
    <w:p w:rsidR="00756269" w:rsidRDefault="00531953">
      <w:pPr>
        <w:pStyle w:val="a3"/>
        <w:spacing w:before="89" w:line="360" w:lineRule="auto"/>
        <w:ind w:right="447" w:firstLine="0"/>
      </w:pPr>
      <w:r>
        <w:t>(аварійний) об'єм води на час ліквідації аварії на водоводі відповідно до 13.1.6.</w:t>
      </w:r>
      <w:r>
        <w:rPr>
          <w:spacing w:val="1"/>
        </w:rPr>
        <w:t xml:space="preserve"> </w:t>
      </w:r>
      <w:r>
        <w:t>При подачі води від декількох джерел аварійний об'єм води може бути зменше-</w:t>
      </w:r>
      <w:r>
        <w:rPr>
          <w:spacing w:val="1"/>
        </w:rPr>
        <w:t xml:space="preserve"> </w:t>
      </w:r>
      <w:r>
        <w:t>ний</w:t>
      </w:r>
      <w:r>
        <w:rPr>
          <w:spacing w:val="-1"/>
        </w:rPr>
        <w:t xml:space="preserve"> </w:t>
      </w:r>
      <w:r>
        <w:t>за</w:t>
      </w:r>
      <w:r>
        <w:rPr>
          <w:spacing w:val="-1"/>
        </w:rPr>
        <w:t xml:space="preserve"> </w:t>
      </w:r>
      <w:r>
        <w:t>умови виконання вимог</w:t>
      </w:r>
      <w:r>
        <w:rPr>
          <w:spacing w:val="-1"/>
        </w:rPr>
        <w:t xml:space="preserve"> </w:t>
      </w:r>
      <w:r>
        <w:t>12.2.</w:t>
      </w:r>
    </w:p>
    <w:p w:rsidR="00756269" w:rsidRDefault="00531953">
      <w:pPr>
        <w:pStyle w:val="a4"/>
        <w:numPr>
          <w:ilvl w:val="1"/>
          <w:numId w:val="43"/>
        </w:numPr>
        <w:tabs>
          <w:tab w:val="left" w:pos="1573"/>
        </w:tabs>
        <w:spacing w:before="1" w:line="360" w:lineRule="auto"/>
        <w:ind w:right="451" w:firstLine="720"/>
        <w:rPr>
          <w:sz w:val="28"/>
        </w:rPr>
      </w:pPr>
      <w:r>
        <w:rPr>
          <w:sz w:val="28"/>
        </w:rPr>
        <w:t>Розрахунковий час (у годинах) на відновлення водопостачання під</w:t>
      </w:r>
      <w:r>
        <w:rPr>
          <w:spacing w:val="1"/>
          <w:sz w:val="28"/>
        </w:rPr>
        <w:t xml:space="preserve"> </w:t>
      </w:r>
      <w:r>
        <w:rPr>
          <w:sz w:val="28"/>
        </w:rPr>
        <w:t>час</w:t>
      </w:r>
      <w:r>
        <w:rPr>
          <w:spacing w:val="-3"/>
          <w:sz w:val="28"/>
        </w:rPr>
        <w:t xml:space="preserve"> </w:t>
      </w:r>
      <w:r>
        <w:rPr>
          <w:sz w:val="28"/>
        </w:rPr>
        <w:t>ліквідації</w:t>
      </w:r>
      <w:r>
        <w:rPr>
          <w:spacing w:val="-2"/>
          <w:sz w:val="28"/>
        </w:rPr>
        <w:t xml:space="preserve"> </w:t>
      </w:r>
      <w:r>
        <w:rPr>
          <w:sz w:val="28"/>
        </w:rPr>
        <w:t>аварії</w:t>
      </w:r>
      <w:r>
        <w:rPr>
          <w:spacing w:val="-4"/>
          <w:sz w:val="28"/>
        </w:rPr>
        <w:t xml:space="preserve"> </w:t>
      </w:r>
      <w:r>
        <w:rPr>
          <w:sz w:val="28"/>
        </w:rPr>
        <w:t>на</w:t>
      </w:r>
      <w:r>
        <w:rPr>
          <w:spacing w:val="-3"/>
          <w:sz w:val="28"/>
        </w:rPr>
        <w:t xml:space="preserve"> </w:t>
      </w:r>
      <w:r>
        <w:rPr>
          <w:sz w:val="28"/>
        </w:rPr>
        <w:t>водоводах</w:t>
      </w:r>
      <w:r>
        <w:rPr>
          <w:spacing w:val="-2"/>
          <w:sz w:val="28"/>
        </w:rPr>
        <w:t xml:space="preserve"> </w:t>
      </w:r>
      <w:r>
        <w:rPr>
          <w:sz w:val="28"/>
        </w:rPr>
        <w:t>І</w:t>
      </w:r>
      <w:r>
        <w:rPr>
          <w:spacing w:val="-5"/>
          <w:sz w:val="28"/>
        </w:rPr>
        <w:t xml:space="preserve"> </w:t>
      </w:r>
      <w:r>
        <w:rPr>
          <w:sz w:val="28"/>
        </w:rPr>
        <w:t>категорії,</w:t>
      </w:r>
      <w:r>
        <w:rPr>
          <w:spacing w:val="-6"/>
          <w:sz w:val="28"/>
        </w:rPr>
        <w:t xml:space="preserve"> </w:t>
      </w:r>
      <w:r>
        <w:rPr>
          <w:sz w:val="28"/>
        </w:rPr>
        <w:t>які</w:t>
      </w:r>
      <w:r>
        <w:rPr>
          <w:spacing w:val="-2"/>
          <w:sz w:val="28"/>
        </w:rPr>
        <w:t xml:space="preserve"> </w:t>
      </w:r>
      <w:r>
        <w:rPr>
          <w:sz w:val="28"/>
        </w:rPr>
        <w:t>прокладаються</w:t>
      </w:r>
      <w:r>
        <w:rPr>
          <w:spacing w:val="-3"/>
          <w:sz w:val="28"/>
        </w:rPr>
        <w:t xml:space="preserve"> </w:t>
      </w:r>
      <w:r>
        <w:rPr>
          <w:sz w:val="28"/>
        </w:rPr>
        <w:t>за</w:t>
      </w:r>
      <w:r>
        <w:rPr>
          <w:spacing w:val="-3"/>
          <w:sz w:val="28"/>
        </w:rPr>
        <w:t xml:space="preserve"> </w:t>
      </w:r>
      <w:r>
        <w:rPr>
          <w:sz w:val="28"/>
        </w:rPr>
        <w:t>межами</w:t>
      </w:r>
      <w:r>
        <w:rPr>
          <w:spacing w:val="-4"/>
          <w:sz w:val="28"/>
        </w:rPr>
        <w:t xml:space="preserve"> </w:t>
      </w:r>
      <w:r>
        <w:rPr>
          <w:sz w:val="28"/>
        </w:rPr>
        <w:t>насе-</w:t>
      </w:r>
      <w:r>
        <w:rPr>
          <w:spacing w:val="-68"/>
          <w:sz w:val="28"/>
        </w:rPr>
        <w:t xml:space="preserve"> </w:t>
      </w:r>
      <w:r>
        <w:rPr>
          <w:sz w:val="28"/>
        </w:rPr>
        <w:t>лених</w:t>
      </w:r>
      <w:r>
        <w:rPr>
          <w:spacing w:val="-1"/>
          <w:sz w:val="28"/>
        </w:rPr>
        <w:t xml:space="preserve"> </w:t>
      </w:r>
      <w:r>
        <w:rPr>
          <w:sz w:val="28"/>
        </w:rPr>
        <w:t>пунктів,</w:t>
      </w:r>
      <w:r>
        <w:rPr>
          <w:spacing w:val="-1"/>
          <w:sz w:val="28"/>
        </w:rPr>
        <w:t xml:space="preserve"> </w:t>
      </w:r>
      <w:r>
        <w:rPr>
          <w:sz w:val="28"/>
        </w:rPr>
        <w:t>слід</w:t>
      </w:r>
      <w:r>
        <w:rPr>
          <w:spacing w:val="-3"/>
          <w:sz w:val="28"/>
        </w:rPr>
        <w:t xml:space="preserve"> </w:t>
      </w:r>
      <w:r>
        <w:rPr>
          <w:sz w:val="28"/>
        </w:rPr>
        <w:t>приймати відповідно до</w:t>
      </w:r>
      <w:r>
        <w:rPr>
          <w:spacing w:val="-1"/>
          <w:sz w:val="28"/>
        </w:rPr>
        <w:t xml:space="preserve"> </w:t>
      </w:r>
      <w:r>
        <w:rPr>
          <w:sz w:val="28"/>
        </w:rPr>
        <w:t>таблиці 37.</w:t>
      </w:r>
    </w:p>
    <w:p w:rsidR="00756269" w:rsidRDefault="00531953">
      <w:pPr>
        <w:pStyle w:val="a3"/>
        <w:spacing w:before="1"/>
        <w:ind w:left="852" w:firstLine="0"/>
      </w:pPr>
      <w:r>
        <w:t>Для</w:t>
      </w:r>
      <w:r>
        <w:rPr>
          <w:spacing w:val="-7"/>
        </w:rPr>
        <w:t xml:space="preserve"> </w:t>
      </w:r>
      <w:r>
        <w:t>систем</w:t>
      </w:r>
      <w:r>
        <w:rPr>
          <w:spacing w:val="-8"/>
        </w:rPr>
        <w:t xml:space="preserve"> </w:t>
      </w:r>
      <w:r>
        <w:t>водопостачання</w:t>
      </w:r>
      <w:r>
        <w:rPr>
          <w:spacing w:val="-9"/>
        </w:rPr>
        <w:t xml:space="preserve"> </w:t>
      </w:r>
      <w:r>
        <w:t>II</w:t>
      </w:r>
      <w:r>
        <w:rPr>
          <w:spacing w:val="-7"/>
        </w:rPr>
        <w:t xml:space="preserve"> </w:t>
      </w:r>
      <w:r>
        <w:t>та</w:t>
      </w:r>
      <w:r>
        <w:rPr>
          <w:spacing w:val="-10"/>
        </w:rPr>
        <w:t xml:space="preserve"> </w:t>
      </w:r>
      <w:r>
        <w:t>III</w:t>
      </w:r>
      <w:r>
        <w:rPr>
          <w:spacing w:val="-10"/>
        </w:rPr>
        <w:t xml:space="preserve"> </w:t>
      </w:r>
      <w:r>
        <w:t>категорій</w:t>
      </w:r>
      <w:r>
        <w:rPr>
          <w:spacing w:val="-7"/>
        </w:rPr>
        <w:t xml:space="preserve"> </w:t>
      </w:r>
      <w:r>
        <w:t>час,</w:t>
      </w:r>
      <w:r>
        <w:rPr>
          <w:spacing w:val="-7"/>
        </w:rPr>
        <w:t xml:space="preserve"> </w:t>
      </w:r>
      <w:r>
        <w:t>зазначений</w:t>
      </w:r>
      <w:r>
        <w:rPr>
          <w:spacing w:val="-7"/>
        </w:rPr>
        <w:t xml:space="preserve"> </w:t>
      </w:r>
      <w:r>
        <w:t>в</w:t>
      </w:r>
      <w:r>
        <w:rPr>
          <w:spacing w:val="-8"/>
        </w:rPr>
        <w:t xml:space="preserve"> </w:t>
      </w:r>
      <w:r>
        <w:t>таблиці</w:t>
      </w:r>
      <w:r>
        <w:rPr>
          <w:spacing w:val="-8"/>
        </w:rPr>
        <w:t xml:space="preserve"> </w:t>
      </w:r>
      <w:r>
        <w:t>37,</w:t>
      </w:r>
    </w:p>
    <w:p w:rsidR="00756269" w:rsidRDefault="00531953">
      <w:pPr>
        <w:pStyle w:val="a3"/>
        <w:spacing w:before="160"/>
        <w:ind w:firstLine="0"/>
      </w:pPr>
      <w:r>
        <w:t>слід</w:t>
      </w:r>
      <w:r>
        <w:rPr>
          <w:spacing w:val="-1"/>
        </w:rPr>
        <w:t xml:space="preserve"> </w:t>
      </w:r>
      <w:r>
        <w:t>збільшувати</w:t>
      </w:r>
      <w:r>
        <w:rPr>
          <w:spacing w:val="-1"/>
        </w:rPr>
        <w:t xml:space="preserve"> </w:t>
      </w:r>
      <w:r>
        <w:t>в</w:t>
      </w:r>
      <w:r>
        <w:rPr>
          <w:spacing w:val="-2"/>
        </w:rPr>
        <w:t xml:space="preserve"> </w:t>
      </w:r>
      <w:r>
        <w:t>1,25 та</w:t>
      </w:r>
      <w:r>
        <w:rPr>
          <w:spacing w:val="-1"/>
        </w:rPr>
        <w:t xml:space="preserve"> </w:t>
      </w:r>
      <w:r>
        <w:t>в</w:t>
      </w:r>
      <w:r>
        <w:rPr>
          <w:spacing w:val="-3"/>
        </w:rPr>
        <w:t xml:space="preserve"> </w:t>
      </w:r>
      <w:r>
        <w:t>1,5 раза</w:t>
      </w:r>
      <w:r>
        <w:rPr>
          <w:spacing w:val="-2"/>
        </w:rPr>
        <w:t xml:space="preserve"> </w:t>
      </w:r>
      <w:r>
        <w:t>відповідно.</w:t>
      </w:r>
    </w:p>
    <w:p w:rsidR="00756269" w:rsidRDefault="00531953">
      <w:pPr>
        <w:pStyle w:val="a3"/>
        <w:spacing w:before="161" w:line="360" w:lineRule="auto"/>
        <w:ind w:right="448"/>
      </w:pPr>
      <w:r>
        <w:lastRenderedPageBreak/>
        <w:t>Тривалість</w:t>
      </w:r>
      <w:r>
        <w:rPr>
          <w:spacing w:val="-13"/>
        </w:rPr>
        <w:t xml:space="preserve"> </w:t>
      </w:r>
      <w:r>
        <w:t>ліквідації</w:t>
      </w:r>
      <w:r>
        <w:rPr>
          <w:spacing w:val="-10"/>
        </w:rPr>
        <w:t xml:space="preserve"> </w:t>
      </w:r>
      <w:r>
        <w:t>аварії</w:t>
      </w:r>
      <w:r>
        <w:rPr>
          <w:spacing w:val="-10"/>
        </w:rPr>
        <w:t xml:space="preserve"> </w:t>
      </w:r>
      <w:r>
        <w:t>на</w:t>
      </w:r>
      <w:r>
        <w:rPr>
          <w:spacing w:val="-12"/>
        </w:rPr>
        <w:t xml:space="preserve"> </w:t>
      </w:r>
      <w:r>
        <w:t>водоводах,</w:t>
      </w:r>
      <w:r>
        <w:rPr>
          <w:spacing w:val="-12"/>
        </w:rPr>
        <w:t xml:space="preserve"> </w:t>
      </w:r>
      <w:r>
        <w:t>що</w:t>
      </w:r>
      <w:r>
        <w:rPr>
          <w:spacing w:val="-10"/>
        </w:rPr>
        <w:t xml:space="preserve"> </w:t>
      </w:r>
      <w:r>
        <w:t>прокладаються</w:t>
      </w:r>
      <w:r>
        <w:rPr>
          <w:spacing w:val="-11"/>
        </w:rPr>
        <w:t xml:space="preserve"> </w:t>
      </w:r>
      <w:r>
        <w:t>в</w:t>
      </w:r>
      <w:r>
        <w:rPr>
          <w:spacing w:val="-13"/>
        </w:rPr>
        <w:t xml:space="preserve"> </w:t>
      </w:r>
      <w:r>
        <w:t>межах</w:t>
      </w:r>
      <w:r>
        <w:rPr>
          <w:spacing w:val="-10"/>
        </w:rPr>
        <w:t xml:space="preserve"> </w:t>
      </w:r>
      <w:r>
        <w:t>насе-</w:t>
      </w:r>
      <w:r>
        <w:rPr>
          <w:spacing w:val="-68"/>
        </w:rPr>
        <w:t xml:space="preserve"> </w:t>
      </w:r>
      <w:r>
        <w:rPr>
          <w:spacing w:val="-1"/>
        </w:rPr>
        <w:t>лених</w:t>
      </w:r>
      <w:r>
        <w:rPr>
          <w:spacing w:val="-14"/>
        </w:rPr>
        <w:t xml:space="preserve"> </w:t>
      </w:r>
      <w:r>
        <w:rPr>
          <w:spacing w:val="-1"/>
        </w:rPr>
        <w:t>пунктів,</w:t>
      </w:r>
      <w:r>
        <w:rPr>
          <w:spacing w:val="-15"/>
        </w:rPr>
        <w:t xml:space="preserve"> </w:t>
      </w:r>
      <w:r>
        <w:rPr>
          <w:spacing w:val="-1"/>
        </w:rPr>
        <w:t>а</w:t>
      </w:r>
      <w:r>
        <w:rPr>
          <w:spacing w:val="-14"/>
        </w:rPr>
        <w:t xml:space="preserve"> </w:t>
      </w:r>
      <w:r>
        <w:rPr>
          <w:spacing w:val="-1"/>
        </w:rPr>
        <w:t>також</w:t>
      </w:r>
      <w:r>
        <w:rPr>
          <w:spacing w:val="-16"/>
        </w:rPr>
        <w:t xml:space="preserve"> </w:t>
      </w:r>
      <w:r>
        <w:rPr>
          <w:spacing w:val="-1"/>
        </w:rPr>
        <w:t>на</w:t>
      </w:r>
      <w:r>
        <w:rPr>
          <w:spacing w:val="-14"/>
        </w:rPr>
        <w:t xml:space="preserve"> </w:t>
      </w:r>
      <w:r>
        <w:rPr>
          <w:spacing w:val="-1"/>
        </w:rPr>
        <w:t>кільцевих,</w:t>
      </w:r>
      <w:r>
        <w:rPr>
          <w:spacing w:val="-17"/>
        </w:rPr>
        <w:t xml:space="preserve"> </w:t>
      </w:r>
      <w:r>
        <w:t>розподільних</w:t>
      </w:r>
      <w:r>
        <w:rPr>
          <w:spacing w:val="-14"/>
        </w:rPr>
        <w:t xml:space="preserve"> </w:t>
      </w:r>
      <w:r>
        <w:t>та</w:t>
      </w:r>
      <w:r>
        <w:rPr>
          <w:spacing w:val="-14"/>
        </w:rPr>
        <w:t xml:space="preserve"> </w:t>
      </w:r>
      <w:r>
        <w:t>внутрішньоквартальних</w:t>
      </w:r>
      <w:r>
        <w:rPr>
          <w:spacing w:val="-13"/>
        </w:rPr>
        <w:t xml:space="preserve"> </w:t>
      </w:r>
      <w:r>
        <w:t>во-</w:t>
      </w:r>
      <w:r>
        <w:rPr>
          <w:spacing w:val="-67"/>
        </w:rPr>
        <w:t xml:space="preserve"> </w:t>
      </w:r>
      <w:r>
        <w:t>допровідних</w:t>
      </w:r>
      <w:r>
        <w:rPr>
          <w:spacing w:val="-12"/>
        </w:rPr>
        <w:t xml:space="preserve"> </w:t>
      </w:r>
      <w:r>
        <w:t>мережах,</w:t>
      </w:r>
      <w:r>
        <w:rPr>
          <w:spacing w:val="-13"/>
        </w:rPr>
        <w:t xml:space="preserve"> </w:t>
      </w:r>
      <w:r>
        <w:t>підлягає</w:t>
      </w:r>
      <w:r>
        <w:rPr>
          <w:spacing w:val="-13"/>
        </w:rPr>
        <w:t xml:space="preserve"> </w:t>
      </w:r>
      <w:r>
        <w:t>визначенню</w:t>
      </w:r>
      <w:r>
        <w:rPr>
          <w:spacing w:val="-13"/>
        </w:rPr>
        <w:t xml:space="preserve"> </w:t>
      </w:r>
      <w:r>
        <w:t>в</w:t>
      </w:r>
      <w:r>
        <w:rPr>
          <w:spacing w:val="-13"/>
        </w:rPr>
        <w:t xml:space="preserve"> </w:t>
      </w:r>
      <w:r>
        <w:t>технічних</w:t>
      </w:r>
      <w:r>
        <w:rPr>
          <w:spacing w:val="-14"/>
        </w:rPr>
        <w:t xml:space="preserve"> </w:t>
      </w:r>
      <w:r>
        <w:t>умовах</w:t>
      </w:r>
      <w:r>
        <w:rPr>
          <w:spacing w:val="-11"/>
        </w:rPr>
        <w:t xml:space="preserve"> </w:t>
      </w:r>
      <w:r>
        <w:t>або</w:t>
      </w:r>
      <w:r>
        <w:rPr>
          <w:spacing w:val="-11"/>
        </w:rPr>
        <w:t xml:space="preserve"> </w:t>
      </w:r>
      <w:r>
        <w:t>в</w:t>
      </w:r>
      <w:r>
        <w:rPr>
          <w:spacing w:val="-13"/>
        </w:rPr>
        <w:t xml:space="preserve"> </w:t>
      </w:r>
      <w:r>
        <w:t>завданні</w:t>
      </w:r>
      <w:r>
        <w:rPr>
          <w:spacing w:val="-14"/>
        </w:rPr>
        <w:t xml:space="preserve"> </w:t>
      </w:r>
      <w:r>
        <w:t>на</w:t>
      </w:r>
      <w:r>
        <w:rPr>
          <w:spacing w:val="-68"/>
        </w:rPr>
        <w:t xml:space="preserve"> </w:t>
      </w:r>
      <w:r>
        <w:t>проектування.</w:t>
      </w:r>
    </w:p>
    <w:p w:rsidR="00756269" w:rsidRDefault="00756269">
      <w:pPr>
        <w:pStyle w:val="a3"/>
        <w:spacing w:before="11"/>
        <w:ind w:left="0" w:firstLine="0"/>
        <w:jc w:val="left"/>
        <w:rPr>
          <w:sz w:val="27"/>
        </w:rPr>
      </w:pPr>
    </w:p>
    <w:p w:rsidR="00756269" w:rsidRDefault="00531953">
      <w:pPr>
        <w:pStyle w:val="a3"/>
        <w:spacing w:after="3" w:line="242" w:lineRule="auto"/>
        <w:ind w:left="1834" w:right="690" w:hanging="1702"/>
        <w:jc w:val="left"/>
      </w:pPr>
      <w:r>
        <w:rPr>
          <w:b/>
        </w:rPr>
        <w:t xml:space="preserve">Таблиця 37 </w:t>
      </w:r>
      <w:r>
        <w:t>- Розрахунковий час на відновлення водопостачання в залежності</w:t>
      </w:r>
      <w:r>
        <w:rPr>
          <w:spacing w:val="-67"/>
        </w:rPr>
        <w:t xml:space="preserve"> </w:t>
      </w:r>
      <w:r>
        <w:t>від</w:t>
      </w:r>
      <w:r>
        <w:rPr>
          <w:spacing w:val="-1"/>
        </w:rPr>
        <w:t xml:space="preserve"> </w:t>
      </w:r>
      <w:r>
        <w:t>глибини залягання водоводів</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437"/>
        <w:gridCol w:w="3091"/>
        <w:gridCol w:w="3101"/>
      </w:tblGrid>
      <w:tr w:rsidR="00756269">
        <w:trPr>
          <w:trHeight w:val="964"/>
        </w:trPr>
        <w:tc>
          <w:tcPr>
            <w:tcW w:w="3437" w:type="dxa"/>
            <w:vMerge w:val="restart"/>
          </w:tcPr>
          <w:p w:rsidR="00756269" w:rsidRDefault="00756269">
            <w:pPr>
              <w:pStyle w:val="TableParagraph"/>
              <w:spacing w:before="10"/>
              <w:rPr>
                <w:sz w:val="41"/>
              </w:rPr>
            </w:pPr>
          </w:p>
          <w:p w:rsidR="00756269" w:rsidRDefault="00531953">
            <w:pPr>
              <w:pStyle w:val="TableParagraph"/>
              <w:spacing w:before="1"/>
              <w:ind w:left="126"/>
              <w:rPr>
                <w:sz w:val="28"/>
              </w:rPr>
            </w:pPr>
            <w:r>
              <w:rPr>
                <w:sz w:val="28"/>
              </w:rPr>
              <w:t>Умовний</w:t>
            </w:r>
            <w:r>
              <w:rPr>
                <w:spacing w:val="-3"/>
                <w:sz w:val="28"/>
              </w:rPr>
              <w:t xml:space="preserve"> </w:t>
            </w:r>
            <w:r>
              <w:rPr>
                <w:sz w:val="28"/>
              </w:rPr>
              <w:t>діаметр</w:t>
            </w:r>
            <w:r>
              <w:rPr>
                <w:spacing w:val="-2"/>
                <w:sz w:val="28"/>
              </w:rPr>
              <w:t xml:space="preserve"> </w:t>
            </w:r>
            <w:r>
              <w:rPr>
                <w:sz w:val="28"/>
              </w:rPr>
              <w:t>труб,</w:t>
            </w:r>
            <w:r>
              <w:rPr>
                <w:spacing w:val="-4"/>
                <w:sz w:val="28"/>
              </w:rPr>
              <w:t xml:space="preserve"> </w:t>
            </w:r>
            <w:r>
              <w:rPr>
                <w:sz w:val="28"/>
              </w:rPr>
              <w:t>мм</w:t>
            </w:r>
          </w:p>
        </w:tc>
        <w:tc>
          <w:tcPr>
            <w:tcW w:w="6192" w:type="dxa"/>
            <w:gridSpan w:val="2"/>
          </w:tcPr>
          <w:p w:rsidR="00756269" w:rsidRDefault="00531953">
            <w:pPr>
              <w:pStyle w:val="TableParagraph"/>
              <w:spacing w:line="314" w:lineRule="exact"/>
              <w:ind w:left="328" w:firstLine="4"/>
              <w:rPr>
                <w:sz w:val="28"/>
              </w:rPr>
            </w:pPr>
            <w:r>
              <w:rPr>
                <w:sz w:val="28"/>
              </w:rPr>
              <w:t>Розрахунковий</w:t>
            </w:r>
            <w:r>
              <w:rPr>
                <w:spacing w:val="-4"/>
                <w:sz w:val="28"/>
              </w:rPr>
              <w:t xml:space="preserve"> </w:t>
            </w:r>
            <w:r>
              <w:rPr>
                <w:sz w:val="28"/>
              </w:rPr>
              <w:t>час</w:t>
            </w:r>
            <w:r>
              <w:rPr>
                <w:spacing w:val="-4"/>
                <w:sz w:val="28"/>
              </w:rPr>
              <w:t xml:space="preserve"> </w:t>
            </w:r>
            <w:r>
              <w:rPr>
                <w:sz w:val="28"/>
              </w:rPr>
              <w:t>на</w:t>
            </w:r>
            <w:r>
              <w:rPr>
                <w:spacing w:val="-3"/>
                <w:sz w:val="28"/>
              </w:rPr>
              <w:t xml:space="preserve"> </w:t>
            </w:r>
            <w:r>
              <w:rPr>
                <w:sz w:val="28"/>
              </w:rPr>
              <w:t>відновлення</w:t>
            </w:r>
            <w:r>
              <w:rPr>
                <w:spacing w:val="-2"/>
                <w:sz w:val="28"/>
              </w:rPr>
              <w:t xml:space="preserve"> </w:t>
            </w:r>
            <w:r>
              <w:rPr>
                <w:sz w:val="28"/>
              </w:rPr>
              <w:t>водопоста-</w:t>
            </w:r>
          </w:p>
          <w:p w:rsidR="00756269" w:rsidRDefault="00531953">
            <w:pPr>
              <w:pStyle w:val="TableParagraph"/>
              <w:spacing w:line="322" w:lineRule="exact"/>
              <w:ind w:left="2329" w:right="297" w:hanging="2002"/>
              <w:rPr>
                <w:sz w:val="28"/>
              </w:rPr>
            </w:pPr>
            <w:r>
              <w:rPr>
                <w:sz w:val="28"/>
              </w:rPr>
              <w:t>чання, год, при середній глибині водоводу (до</w:t>
            </w:r>
            <w:r>
              <w:rPr>
                <w:spacing w:val="-67"/>
                <w:sz w:val="28"/>
              </w:rPr>
              <w:t xml:space="preserve"> </w:t>
            </w:r>
            <w:r>
              <w:rPr>
                <w:sz w:val="28"/>
              </w:rPr>
              <w:t>верху</w:t>
            </w:r>
            <w:r>
              <w:rPr>
                <w:spacing w:val="-5"/>
                <w:sz w:val="28"/>
              </w:rPr>
              <w:t xml:space="preserve"> </w:t>
            </w:r>
            <w:r>
              <w:rPr>
                <w:sz w:val="28"/>
              </w:rPr>
              <w:t>труби)</w:t>
            </w:r>
          </w:p>
        </w:tc>
      </w:tr>
      <w:tr w:rsidR="00756269">
        <w:trPr>
          <w:trHeight w:val="323"/>
        </w:trPr>
        <w:tc>
          <w:tcPr>
            <w:tcW w:w="3437" w:type="dxa"/>
            <w:vMerge/>
            <w:tcBorders>
              <w:top w:val="nil"/>
            </w:tcBorders>
          </w:tcPr>
          <w:p w:rsidR="00756269" w:rsidRDefault="00756269">
            <w:pPr>
              <w:rPr>
                <w:sz w:val="2"/>
                <w:szCs w:val="2"/>
              </w:rPr>
            </w:pPr>
          </w:p>
        </w:tc>
        <w:tc>
          <w:tcPr>
            <w:tcW w:w="3091" w:type="dxa"/>
          </w:tcPr>
          <w:p w:rsidR="00756269" w:rsidRDefault="00531953">
            <w:pPr>
              <w:pStyle w:val="TableParagraph"/>
              <w:spacing w:line="303" w:lineRule="exact"/>
              <w:ind w:left="708" w:right="691"/>
              <w:jc w:val="center"/>
              <w:rPr>
                <w:sz w:val="28"/>
              </w:rPr>
            </w:pPr>
            <w:r>
              <w:rPr>
                <w:sz w:val="28"/>
              </w:rPr>
              <w:t>до</w:t>
            </w:r>
            <w:r>
              <w:rPr>
                <w:spacing w:val="-2"/>
                <w:sz w:val="28"/>
              </w:rPr>
              <w:t xml:space="preserve"> </w:t>
            </w:r>
            <w:r>
              <w:rPr>
                <w:sz w:val="28"/>
              </w:rPr>
              <w:t>2 м включ.</w:t>
            </w:r>
          </w:p>
        </w:tc>
        <w:tc>
          <w:tcPr>
            <w:tcW w:w="3101" w:type="dxa"/>
          </w:tcPr>
          <w:p w:rsidR="00756269" w:rsidRDefault="00531953">
            <w:pPr>
              <w:pStyle w:val="TableParagraph"/>
              <w:spacing w:line="303" w:lineRule="exact"/>
              <w:ind w:left="891" w:right="872"/>
              <w:jc w:val="center"/>
              <w:rPr>
                <w:sz w:val="28"/>
              </w:rPr>
            </w:pPr>
            <w:r>
              <w:rPr>
                <w:sz w:val="28"/>
              </w:rPr>
              <w:t>більше</w:t>
            </w:r>
            <w:r>
              <w:rPr>
                <w:spacing w:val="-3"/>
                <w:sz w:val="28"/>
              </w:rPr>
              <w:t xml:space="preserve"> </w:t>
            </w:r>
            <w:r>
              <w:rPr>
                <w:sz w:val="28"/>
              </w:rPr>
              <w:t>2</w:t>
            </w:r>
            <w:r>
              <w:rPr>
                <w:spacing w:val="1"/>
                <w:sz w:val="28"/>
              </w:rPr>
              <w:t xml:space="preserve"> </w:t>
            </w:r>
            <w:r>
              <w:rPr>
                <w:sz w:val="28"/>
              </w:rPr>
              <w:t>м</w:t>
            </w:r>
          </w:p>
        </w:tc>
      </w:tr>
      <w:tr w:rsidR="00756269">
        <w:trPr>
          <w:trHeight w:val="320"/>
        </w:trPr>
        <w:tc>
          <w:tcPr>
            <w:tcW w:w="3437" w:type="dxa"/>
          </w:tcPr>
          <w:p w:rsidR="00756269" w:rsidRDefault="00531953">
            <w:pPr>
              <w:pStyle w:val="TableParagraph"/>
              <w:spacing w:line="301" w:lineRule="exact"/>
              <w:ind w:left="40"/>
              <w:rPr>
                <w:sz w:val="28"/>
              </w:rPr>
            </w:pPr>
            <w:r>
              <w:rPr>
                <w:sz w:val="28"/>
              </w:rPr>
              <w:t>До</w:t>
            </w:r>
            <w:r>
              <w:rPr>
                <w:spacing w:val="-2"/>
                <w:sz w:val="28"/>
              </w:rPr>
              <w:t xml:space="preserve"> </w:t>
            </w:r>
            <w:r>
              <w:rPr>
                <w:sz w:val="28"/>
              </w:rPr>
              <w:t>400 включ.</w:t>
            </w:r>
          </w:p>
        </w:tc>
        <w:tc>
          <w:tcPr>
            <w:tcW w:w="3091" w:type="dxa"/>
          </w:tcPr>
          <w:p w:rsidR="00756269" w:rsidRDefault="00531953">
            <w:pPr>
              <w:pStyle w:val="TableParagraph"/>
              <w:spacing w:line="301" w:lineRule="exact"/>
              <w:ind w:left="15"/>
              <w:jc w:val="center"/>
              <w:rPr>
                <w:sz w:val="28"/>
              </w:rPr>
            </w:pPr>
            <w:r>
              <w:rPr>
                <w:sz w:val="28"/>
              </w:rPr>
              <w:t>8</w:t>
            </w:r>
          </w:p>
        </w:tc>
        <w:tc>
          <w:tcPr>
            <w:tcW w:w="3101" w:type="dxa"/>
          </w:tcPr>
          <w:p w:rsidR="00756269" w:rsidRDefault="00531953">
            <w:pPr>
              <w:pStyle w:val="TableParagraph"/>
              <w:spacing w:line="301" w:lineRule="exact"/>
              <w:ind w:left="890" w:right="872"/>
              <w:jc w:val="center"/>
              <w:rPr>
                <w:sz w:val="28"/>
              </w:rPr>
            </w:pPr>
            <w:r>
              <w:rPr>
                <w:sz w:val="28"/>
              </w:rPr>
              <w:t>12</w:t>
            </w:r>
          </w:p>
        </w:tc>
      </w:tr>
      <w:tr w:rsidR="00756269">
        <w:trPr>
          <w:trHeight w:val="323"/>
        </w:trPr>
        <w:tc>
          <w:tcPr>
            <w:tcW w:w="3437" w:type="dxa"/>
          </w:tcPr>
          <w:p w:rsidR="00756269" w:rsidRDefault="00531953">
            <w:pPr>
              <w:pStyle w:val="TableParagraph"/>
              <w:spacing w:line="303" w:lineRule="exact"/>
              <w:ind w:left="40"/>
              <w:rPr>
                <w:sz w:val="28"/>
              </w:rPr>
            </w:pPr>
            <w:r>
              <w:rPr>
                <w:sz w:val="28"/>
              </w:rPr>
              <w:t>Понад</w:t>
            </w:r>
            <w:r>
              <w:rPr>
                <w:spacing w:val="-2"/>
                <w:sz w:val="28"/>
              </w:rPr>
              <w:t xml:space="preserve"> </w:t>
            </w:r>
            <w:r>
              <w:rPr>
                <w:sz w:val="28"/>
              </w:rPr>
              <w:t>400</w:t>
            </w:r>
            <w:r>
              <w:rPr>
                <w:spacing w:val="-2"/>
                <w:sz w:val="28"/>
              </w:rPr>
              <w:t xml:space="preserve"> </w:t>
            </w:r>
            <w:r>
              <w:rPr>
                <w:sz w:val="28"/>
              </w:rPr>
              <w:t>до</w:t>
            </w:r>
            <w:r>
              <w:rPr>
                <w:spacing w:val="-2"/>
                <w:sz w:val="28"/>
              </w:rPr>
              <w:t xml:space="preserve"> </w:t>
            </w:r>
            <w:r>
              <w:rPr>
                <w:sz w:val="28"/>
              </w:rPr>
              <w:t>1000</w:t>
            </w:r>
            <w:r>
              <w:rPr>
                <w:spacing w:val="-2"/>
                <w:sz w:val="28"/>
              </w:rPr>
              <w:t xml:space="preserve"> </w:t>
            </w:r>
            <w:r>
              <w:rPr>
                <w:sz w:val="28"/>
              </w:rPr>
              <w:t>включ.</w:t>
            </w:r>
          </w:p>
        </w:tc>
        <w:tc>
          <w:tcPr>
            <w:tcW w:w="3091" w:type="dxa"/>
          </w:tcPr>
          <w:p w:rsidR="00756269" w:rsidRDefault="00531953">
            <w:pPr>
              <w:pStyle w:val="TableParagraph"/>
              <w:spacing w:line="303" w:lineRule="exact"/>
              <w:ind w:left="708" w:right="690"/>
              <w:jc w:val="center"/>
              <w:rPr>
                <w:sz w:val="28"/>
              </w:rPr>
            </w:pPr>
            <w:r>
              <w:rPr>
                <w:sz w:val="28"/>
              </w:rPr>
              <w:t>12</w:t>
            </w:r>
          </w:p>
        </w:tc>
        <w:tc>
          <w:tcPr>
            <w:tcW w:w="3101" w:type="dxa"/>
          </w:tcPr>
          <w:p w:rsidR="00756269" w:rsidRDefault="00531953">
            <w:pPr>
              <w:pStyle w:val="TableParagraph"/>
              <w:spacing w:line="303" w:lineRule="exact"/>
              <w:ind w:left="890" w:right="872"/>
              <w:jc w:val="center"/>
              <w:rPr>
                <w:sz w:val="28"/>
              </w:rPr>
            </w:pPr>
            <w:r>
              <w:rPr>
                <w:sz w:val="28"/>
              </w:rPr>
              <w:t>18</w:t>
            </w:r>
          </w:p>
        </w:tc>
      </w:tr>
      <w:tr w:rsidR="00756269">
        <w:trPr>
          <w:trHeight w:val="321"/>
        </w:trPr>
        <w:tc>
          <w:tcPr>
            <w:tcW w:w="3437" w:type="dxa"/>
          </w:tcPr>
          <w:p w:rsidR="00756269" w:rsidRDefault="00531953">
            <w:pPr>
              <w:pStyle w:val="TableParagraph"/>
              <w:spacing w:line="301" w:lineRule="exact"/>
              <w:ind w:left="40"/>
              <w:rPr>
                <w:sz w:val="28"/>
              </w:rPr>
            </w:pPr>
            <w:r>
              <w:rPr>
                <w:sz w:val="28"/>
              </w:rPr>
              <w:t>Понад</w:t>
            </w:r>
            <w:r>
              <w:rPr>
                <w:spacing w:val="-2"/>
                <w:sz w:val="28"/>
              </w:rPr>
              <w:t xml:space="preserve"> </w:t>
            </w:r>
            <w:r>
              <w:rPr>
                <w:sz w:val="28"/>
              </w:rPr>
              <w:t>1000</w:t>
            </w:r>
          </w:p>
        </w:tc>
        <w:tc>
          <w:tcPr>
            <w:tcW w:w="3091" w:type="dxa"/>
          </w:tcPr>
          <w:p w:rsidR="00756269" w:rsidRDefault="00531953">
            <w:pPr>
              <w:pStyle w:val="TableParagraph"/>
              <w:spacing w:line="301" w:lineRule="exact"/>
              <w:ind w:left="708" w:right="690"/>
              <w:jc w:val="center"/>
              <w:rPr>
                <w:sz w:val="28"/>
              </w:rPr>
            </w:pPr>
            <w:r>
              <w:rPr>
                <w:sz w:val="28"/>
              </w:rPr>
              <w:t>18</w:t>
            </w:r>
          </w:p>
        </w:tc>
        <w:tc>
          <w:tcPr>
            <w:tcW w:w="3101" w:type="dxa"/>
          </w:tcPr>
          <w:p w:rsidR="00756269" w:rsidRDefault="00531953">
            <w:pPr>
              <w:pStyle w:val="TableParagraph"/>
              <w:spacing w:line="301" w:lineRule="exact"/>
              <w:ind w:left="890" w:right="872"/>
              <w:jc w:val="center"/>
              <w:rPr>
                <w:sz w:val="28"/>
              </w:rPr>
            </w:pPr>
            <w:r>
              <w:rPr>
                <w:sz w:val="28"/>
              </w:rPr>
              <w:t>24</w:t>
            </w:r>
          </w:p>
        </w:tc>
      </w:tr>
      <w:tr w:rsidR="00756269">
        <w:trPr>
          <w:trHeight w:val="4509"/>
        </w:trPr>
        <w:tc>
          <w:tcPr>
            <w:tcW w:w="9629" w:type="dxa"/>
            <w:gridSpan w:val="3"/>
          </w:tcPr>
          <w:p w:rsidR="00756269" w:rsidRDefault="00531953">
            <w:pPr>
              <w:pStyle w:val="TableParagraph"/>
              <w:ind w:left="1559" w:right="153" w:hanging="1520"/>
              <w:rPr>
                <w:sz w:val="28"/>
              </w:rPr>
            </w:pPr>
            <w:r>
              <w:rPr>
                <w:b/>
                <w:sz w:val="28"/>
              </w:rPr>
              <w:t xml:space="preserve">Примітка 1. </w:t>
            </w:r>
            <w:r>
              <w:rPr>
                <w:sz w:val="28"/>
              </w:rPr>
              <w:t>Залежно від матеріалу і діаметра труб, особливих умов траси,</w:t>
            </w:r>
            <w:r>
              <w:rPr>
                <w:spacing w:val="1"/>
                <w:sz w:val="28"/>
              </w:rPr>
              <w:t xml:space="preserve"> </w:t>
            </w:r>
            <w:r>
              <w:rPr>
                <w:sz w:val="28"/>
              </w:rPr>
              <w:t>умов прокладання труб, наявності під'їзних доріг, засобів для лік-</w:t>
            </w:r>
            <w:r>
              <w:rPr>
                <w:spacing w:val="-67"/>
                <w:sz w:val="28"/>
              </w:rPr>
              <w:t xml:space="preserve"> </w:t>
            </w:r>
            <w:r>
              <w:rPr>
                <w:sz w:val="28"/>
              </w:rPr>
              <w:t>відації аварії тощо зазначений час може бути зменшений до 6 год</w:t>
            </w:r>
            <w:r>
              <w:rPr>
                <w:spacing w:val="-67"/>
                <w:sz w:val="28"/>
              </w:rPr>
              <w:t xml:space="preserve"> </w:t>
            </w:r>
            <w:r>
              <w:rPr>
                <w:sz w:val="28"/>
              </w:rPr>
              <w:t>(на</w:t>
            </w:r>
            <w:r>
              <w:rPr>
                <w:spacing w:val="-3"/>
                <w:sz w:val="28"/>
              </w:rPr>
              <w:t xml:space="preserve"> </w:t>
            </w:r>
            <w:r>
              <w:rPr>
                <w:sz w:val="28"/>
              </w:rPr>
              <w:t>підставі</w:t>
            </w:r>
            <w:r>
              <w:rPr>
                <w:spacing w:val="-1"/>
                <w:sz w:val="28"/>
              </w:rPr>
              <w:t xml:space="preserve"> </w:t>
            </w:r>
            <w:r>
              <w:rPr>
                <w:sz w:val="28"/>
              </w:rPr>
              <w:t>технічних</w:t>
            </w:r>
            <w:r>
              <w:rPr>
                <w:spacing w:val="-1"/>
                <w:sz w:val="28"/>
              </w:rPr>
              <w:t xml:space="preserve"> </w:t>
            </w:r>
            <w:r>
              <w:rPr>
                <w:sz w:val="28"/>
              </w:rPr>
              <w:t>умов</w:t>
            </w:r>
            <w:r>
              <w:rPr>
                <w:spacing w:val="-3"/>
                <w:sz w:val="28"/>
              </w:rPr>
              <w:t xml:space="preserve"> </w:t>
            </w:r>
            <w:r>
              <w:rPr>
                <w:sz w:val="28"/>
              </w:rPr>
              <w:t>або</w:t>
            </w:r>
            <w:r>
              <w:rPr>
                <w:spacing w:val="-1"/>
                <w:sz w:val="28"/>
              </w:rPr>
              <w:t xml:space="preserve"> </w:t>
            </w:r>
            <w:r>
              <w:rPr>
                <w:sz w:val="28"/>
              </w:rPr>
              <w:t>завдання</w:t>
            </w:r>
            <w:r>
              <w:rPr>
                <w:spacing w:val="-1"/>
                <w:sz w:val="28"/>
              </w:rPr>
              <w:t xml:space="preserve"> </w:t>
            </w:r>
            <w:r>
              <w:rPr>
                <w:sz w:val="28"/>
              </w:rPr>
              <w:t>на</w:t>
            </w:r>
            <w:r>
              <w:rPr>
                <w:spacing w:val="-2"/>
                <w:sz w:val="28"/>
              </w:rPr>
              <w:t xml:space="preserve"> </w:t>
            </w:r>
            <w:r>
              <w:rPr>
                <w:sz w:val="28"/>
              </w:rPr>
              <w:t>проектування).</w:t>
            </w:r>
          </w:p>
          <w:p w:rsidR="00756269" w:rsidRDefault="00531953">
            <w:pPr>
              <w:pStyle w:val="TableParagraph"/>
              <w:ind w:left="1559" w:right="307" w:hanging="1520"/>
              <w:jc w:val="both"/>
              <w:rPr>
                <w:sz w:val="28"/>
              </w:rPr>
            </w:pPr>
            <w:r>
              <w:rPr>
                <w:b/>
                <w:sz w:val="28"/>
              </w:rPr>
              <w:t xml:space="preserve">Примітка 2. </w:t>
            </w:r>
            <w:r>
              <w:rPr>
                <w:sz w:val="28"/>
              </w:rPr>
              <w:t>Збільшення часу допускається за умов, що тривалість перерви в</w:t>
            </w:r>
            <w:r>
              <w:rPr>
                <w:spacing w:val="-67"/>
                <w:sz w:val="28"/>
              </w:rPr>
              <w:t xml:space="preserve"> </w:t>
            </w:r>
            <w:r>
              <w:rPr>
                <w:sz w:val="28"/>
              </w:rPr>
              <w:t>подачі води або зниження її подачі не буде перевершувати меж,</w:t>
            </w:r>
            <w:r>
              <w:rPr>
                <w:spacing w:val="1"/>
                <w:sz w:val="28"/>
              </w:rPr>
              <w:t xml:space="preserve"> </w:t>
            </w:r>
            <w:r>
              <w:rPr>
                <w:sz w:val="28"/>
              </w:rPr>
              <w:t>зазначених у</w:t>
            </w:r>
            <w:r>
              <w:rPr>
                <w:spacing w:val="-5"/>
                <w:sz w:val="28"/>
              </w:rPr>
              <w:t xml:space="preserve"> </w:t>
            </w:r>
            <w:r>
              <w:rPr>
                <w:sz w:val="28"/>
              </w:rPr>
              <w:t>8.4.</w:t>
            </w:r>
          </w:p>
          <w:p w:rsidR="00756269" w:rsidRDefault="00531953">
            <w:pPr>
              <w:pStyle w:val="TableParagraph"/>
              <w:spacing w:line="242" w:lineRule="auto"/>
              <w:ind w:left="1559" w:right="238" w:hanging="1520"/>
              <w:jc w:val="both"/>
              <w:rPr>
                <w:sz w:val="28"/>
              </w:rPr>
            </w:pPr>
            <w:r>
              <w:rPr>
                <w:b/>
                <w:sz w:val="28"/>
              </w:rPr>
              <w:t xml:space="preserve">Примітка 3. </w:t>
            </w:r>
            <w:r>
              <w:rPr>
                <w:sz w:val="28"/>
              </w:rPr>
              <w:t>За необхідності дезінфекції трубопроводів після ліквідації аварії</w:t>
            </w:r>
            <w:r>
              <w:rPr>
                <w:spacing w:val="-67"/>
                <w:sz w:val="28"/>
              </w:rPr>
              <w:t xml:space="preserve"> </w:t>
            </w:r>
            <w:r>
              <w:rPr>
                <w:sz w:val="28"/>
              </w:rPr>
              <w:t>зазначений</w:t>
            </w:r>
            <w:r>
              <w:rPr>
                <w:spacing w:val="-1"/>
                <w:sz w:val="28"/>
              </w:rPr>
              <w:t xml:space="preserve"> </w:t>
            </w:r>
            <w:r>
              <w:rPr>
                <w:sz w:val="28"/>
              </w:rPr>
              <w:t>в</w:t>
            </w:r>
            <w:r>
              <w:rPr>
                <w:spacing w:val="-2"/>
                <w:sz w:val="28"/>
              </w:rPr>
              <w:t xml:space="preserve"> </w:t>
            </w:r>
            <w:r>
              <w:rPr>
                <w:sz w:val="28"/>
              </w:rPr>
              <w:t>таблиці час</w:t>
            </w:r>
            <w:r>
              <w:rPr>
                <w:spacing w:val="-2"/>
                <w:sz w:val="28"/>
              </w:rPr>
              <w:t xml:space="preserve"> </w:t>
            </w:r>
            <w:r>
              <w:rPr>
                <w:sz w:val="28"/>
              </w:rPr>
              <w:t>збільшується на</w:t>
            </w:r>
            <w:r>
              <w:rPr>
                <w:spacing w:val="-1"/>
                <w:sz w:val="28"/>
              </w:rPr>
              <w:t xml:space="preserve"> </w:t>
            </w:r>
            <w:r>
              <w:rPr>
                <w:sz w:val="28"/>
              </w:rPr>
              <w:t>12</w:t>
            </w:r>
            <w:r>
              <w:rPr>
                <w:spacing w:val="-1"/>
                <w:sz w:val="28"/>
              </w:rPr>
              <w:t xml:space="preserve"> </w:t>
            </w:r>
            <w:r>
              <w:rPr>
                <w:sz w:val="28"/>
              </w:rPr>
              <w:t>год.</w:t>
            </w:r>
          </w:p>
          <w:p w:rsidR="00756269" w:rsidRDefault="00531953">
            <w:pPr>
              <w:pStyle w:val="TableParagraph"/>
              <w:ind w:left="1559" w:right="63" w:hanging="1520"/>
              <w:jc w:val="both"/>
              <w:rPr>
                <w:sz w:val="28"/>
              </w:rPr>
            </w:pPr>
            <w:r>
              <w:rPr>
                <w:b/>
                <w:sz w:val="28"/>
              </w:rPr>
              <w:t xml:space="preserve">Примітка 4. </w:t>
            </w:r>
            <w:r>
              <w:rPr>
                <w:sz w:val="28"/>
              </w:rPr>
              <w:t>У тривалість часу на відновлення водопостачання входить час на</w:t>
            </w:r>
            <w:r>
              <w:rPr>
                <w:spacing w:val="1"/>
                <w:sz w:val="28"/>
              </w:rPr>
              <w:t xml:space="preserve"> </w:t>
            </w:r>
            <w:r>
              <w:rPr>
                <w:sz w:val="28"/>
              </w:rPr>
              <w:t>локалізацію (тобто відключення) аварійної ділянки від решти ме-</w:t>
            </w:r>
            <w:r>
              <w:rPr>
                <w:spacing w:val="1"/>
                <w:sz w:val="28"/>
              </w:rPr>
              <w:t xml:space="preserve"> </w:t>
            </w:r>
            <w:r>
              <w:rPr>
                <w:sz w:val="28"/>
              </w:rPr>
              <w:t>режі.</w:t>
            </w:r>
            <w:r>
              <w:rPr>
                <w:spacing w:val="-2"/>
                <w:sz w:val="28"/>
              </w:rPr>
              <w:t xml:space="preserve"> </w:t>
            </w:r>
            <w:r>
              <w:rPr>
                <w:sz w:val="28"/>
              </w:rPr>
              <w:t>Після</w:t>
            </w:r>
            <w:r>
              <w:rPr>
                <w:spacing w:val="-1"/>
                <w:sz w:val="28"/>
              </w:rPr>
              <w:t xml:space="preserve"> </w:t>
            </w:r>
            <w:r>
              <w:rPr>
                <w:sz w:val="28"/>
              </w:rPr>
              <w:t>виявлення</w:t>
            </w:r>
            <w:r>
              <w:rPr>
                <w:spacing w:val="-1"/>
                <w:sz w:val="28"/>
              </w:rPr>
              <w:t xml:space="preserve"> </w:t>
            </w:r>
            <w:r>
              <w:rPr>
                <w:sz w:val="28"/>
              </w:rPr>
              <w:t>аварійної ділянки</w:t>
            </w:r>
            <w:r>
              <w:rPr>
                <w:spacing w:val="-1"/>
                <w:sz w:val="28"/>
              </w:rPr>
              <w:t xml:space="preserve"> </w:t>
            </w:r>
            <w:r>
              <w:rPr>
                <w:sz w:val="28"/>
              </w:rPr>
              <w:t>для</w:t>
            </w:r>
            <w:r>
              <w:rPr>
                <w:spacing w:val="-1"/>
                <w:sz w:val="28"/>
              </w:rPr>
              <w:t xml:space="preserve"> </w:t>
            </w:r>
            <w:r>
              <w:rPr>
                <w:sz w:val="28"/>
              </w:rPr>
              <w:t>систем</w:t>
            </w:r>
            <w:r>
              <w:rPr>
                <w:spacing w:val="-1"/>
                <w:sz w:val="28"/>
              </w:rPr>
              <w:t xml:space="preserve"> </w:t>
            </w:r>
            <w:r>
              <w:rPr>
                <w:sz w:val="28"/>
              </w:rPr>
              <w:t>І,</w:t>
            </w:r>
            <w:r>
              <w:rPr>
                <w:spacing w:val="-3"/>
                <w:sz w:val="28"/>
              </w:rPr>
              <w:t xml:space="preserve"> </w:t>
            </w:r>
            <w:r>
              <w:rPr>
                <w:sz w:val="28"/>
              </w:rPr>
              <w:t>II</w:t>
            </w:r>
            <w:r>
              <w:rPr>
                <w:spacing w:val="-2"/>
                <w:sz w:val="28"/>
              </w:rPr>
              <w:t xml:space="preserve"> </w:t>
            </w:r>
            <w:r>
              <w:rPr>
                <w:sz w:val="28"/>
              </w:rPr>
              <w:t>та</w:t>
            </w:r>
            <w:r>
              <w:rPr>
                <w:spacing w:val="-3"/>
                <w:sz w:val="28"/>
              </w:rPr>
              <w:t xml:space="preserve"> </w:t>
            </w:r>
            <w:r>
              <w:rPr>
                <w:sz w:val="28"/>
              </w:rPr>
              <w:t>III</w:t>
            </w:r>
            <w:r>
              <w:rPr>
                <w:spacing w:val="-2"/>
                <w:sz w:val="28"/>
              </w:rPr>
              <w:t xml:space="preserve"> </w:t>
            </w:r>
            <w:r>
              <w:rPr>
                <w:sz w:val="28"/>
              </w:rPr>
              <w:t>ка-</w:t>
            </w:r>
          </w:p>
          <w:p w:rsidR="00756269" w:rsidRDefault="00531953">
            <w:pPr>
              <w:pStyle w:val="TableParagraph"/>
              <w:spacing w:line="322" w:lineRule="exact"/>
              <w:ind w:left="1559" w:right="63"/>
              <w:jc w:val="both"/>
              <w:rPr>
                <w:sz w:val="28"/>
              </w:rPr>
            </w:pPr>
            <w:r>
              <w:rPr>
                <w:sz w:val="28"/>
              </w:rPr>
              <w:t>тегорій цей час не повинен перевищувати 1 год, 1,25 год та 1,5 год</w:t>
            </w:r>
            <w:r>
              <w:rPr>
                <w:spacing w:val="-67"/>
                <w:sz w:val="28"/>
              </w:rPr>
              <w:t xml:space="preserve"> </w:t>
            </w:r>
            <w:r>
              <w:rPr>
                <w:sz w:val="28"/>
              </w:rPr>
              <w:t>відповідно.</w:t>
            </w:r>
          </w:p>
        </w:tc>
      </w:tr>
    </w:tbl>
    <w:p w:rsidR="00756269" w:rsidRDefault="00756269">
      <w:pPr>
        <w:pStyle w:val="a3"/>
        <w:spacing w:before="3"/>
        <w:ind w:left="0" w:firstLine="0"/>
        <w:jc w:val="left"/>
        <w:rPr>
          <w:sz w:val="41"/>
        </w:rPr>
      </w:pPr>
    </w:p>
    <w:p w:rsidR="00756269" w:rsidRDefault="00531953">
      <w:pPr>
        <w:pStyle w:val="a4"/>
        <w:numPr>
          <w:ilvl w:val="1"/>
          <w:numId w:val="43"/>
        </w:numPr>
        <w:tabs>
          <w:tab w:val="left" w:pos="1412"/>
        </w:tabs>
        <w:spacing w:before="1"/>
        <w:ind w:left="1412" w:hanging="560"/>
        <w:rPr>
          <w:sz w:val="28"/>
        </w:rPr>
      </w:pPr>
      <w:r>
        <w:rPr>
          <w:sz w:val="28"/>
        </w:rPr>
        <w:t>У</w:t>
      </w:r>
      <w:r>
        <w:rPr>
          <w:spacing w:val="-6"/>
          <w:sz w:val="28"/>
        </w:rPr>
        <w:t xml:space="preserve"> </w:t>
      </w:r>
      <w:r>
        <w:rPr>
          <w:sz w:val="28"/>
        </w:rPr>
        <w:t>межах</w:t>
      </w:r>
      <w:r>
        <w:rPr>
          <w:spacing w:val="-5"/>
          <w:sz w:val="28"/>
        </w:rPr>
        <w:t xml:space="preserve"> </w:t>
      </w:r>
      <w:r>
        <w:rPr>
          <w:sz w:val="28"/>
        </w:rPr>
        <w:t>населених</w:t>
      </w:r>
      <w:r>
        <w:rPr>
          <w:spacing w:val="-5"/>
          <w:sz w:val="28"/>
        </w:rPr>
        <w:t xml:space="preserve"> </w:t>
      </w:r>
      <w:r>
        <w:rPr>
          <w:sz w:val="28"/>
        </w:rPr>
        <w:t>пунктів</w:t>
      </w:r>
      <w:r>
        <w:rPr>
          <w:spacing w:val="-6"/>
          <w:sz w:val="28"/>
        </w:rPr>
        <w:t xml:space="preserve"> </w:t>
      </w:r>
      <w:r>
        <w:rPr>
          <w:sz w:val="28"/>
        </w:rPr>
        <w:t>водопровідні</w:t>
      </w:r>
      <w:r>
        <w:rPr>
          <w:spacing w:val="-5"/>
          <w:sz w:val="28"/>
        </w:rPr>
        <w:t xml:space="preserve"> </w:t>
      </w:r>
      <w:r>
        <w:rPr>
          <w:sz w:val="28"/>
        </w:rPr>
        <w:t>мережі,</w:t>
      </w:r>
      <w:r>
        <w:rPr>
          <w:spacing w:val="-7"/>
          <w:sz w:val="28"/>
        </w:rPr>
        <w:t xml:space="preserve"> </w:t>
      </w:r>
      <w:r>
        <w:rPr>
          <w:sz w:val="28"/>
        </w:rPr>
        <w:t>як</w:t>
      </w:r>
      <w:r>
        <w:rPr>
          <w:spacing w:val="-8"/>
          <w:sz w:val="28"/>
        </w:rPr>
        <w:t xml:space="preserve"> </w:t>
      </w:r>
      <w:r>
        <w:rPr>
          <w:sz w:val="28"/>
        </w:rPr>
        <w:t>правило,</w:t>
      </w:r>
      <w:r>
        <w:rPr>
          <w:spacing w:val="-6"/>
          <w:sz w:val="28"/>
        </w:rPr>
        <w:t xml:space="preserve"> </w:t>
      </w:r>
      <w:r>
        <w:rPr>
          <w:sz w:val="28"/>
        </w:rPr>
        <w:t>повинні</w:t>
      </w:r>
    </w:p>
    <w:p w:rsidR="00756269" w:rsidRDefault="00531953">
      <w:pPr>
        <w:pStyle w:val="a3"/>
        <w:spacing w:before="89"/>
        <w:ind w:firstLine="0"/>
      </w:pPr>
      <w:r>
        <w:t>бути</w:t>
      </w:r>
      <w:r>
        <w:rPr>
          <w:spacing w:val="-4"/>
        </w:rPr>
        <w:t xml:space="preserve"> </w:t>
      </w:r>
      <w:r>
        <w:t>кільцевими.</w:t>
      </w:r>
      <w:r>
        <w:rPr>
          <w:spacing w:val="-4"/>
        </w:rPr>
        <w:t xml:space="preserve"> </w:t>
      </w:r>
      <w:r>
        <w:t>Тупикові</w:t>
      </w:r>
      <w:r>
        <w:rPr>
          <w:spacing w:val="-4"/>
        </w:rPr>
        <w:t xml:space="preserve"> </w:t>
      </w:r>
      <w:r>
        <w:t>мережі</w:t>
      </w:r>
      <w:r>
        <w:rPr>
          <w:spacing w:val="-3"/>
        </w:rPr>
        <w:t xml:space="preserve"> </w:t>
      </w:r>
      <w:r>
        <w:t>водопроводів</w:t>
      </w:r>
      <w:r>
        <w:rPr>
          <w:spacing w:val="-6"/>
        </w:rPr>
        <w:t xml:space="preserve"> </w:t>
      </w:r>
      <w:r>
        <w:t>допускається</w:t>
      </w:r>
      <w:r>
        <w:rPr>
          <w:spacing w:val="-3"/>
        </w:rPr>
        <w:t xml:space="preserve"> </w:t>
      </w:r>
      <w:r>
        <w:t>застосовувати:</w:t>
      </w:r>
    </w:p>
    <w:p w:rsidR="00756269" w:rsidRDefault="00531953">
      <w:pPr>
        <w:pStyle w:val="a4"/>
        <w:numPr>
          <w:ilvl w:val="0"/>
          <w:numId w:val="42"/>
        </w:numPr>
        <w:tabs>
          <w:tab w:val="left" w:pos="1048"/>
        </w:tabs>
        <w:spacing w:before="163" w:line="360" w:lineRule="auto"/>
        <w:ind w:right="451" w:firstLine="720"/>
        <w:rPr>
          <w:sz w:val="28"/>
        </w:rPr>
      </w:pPr>
      <w:r>
        <w:rPr>
          <w:sz w:val="28"/>
        </w:rPr>
        <w:t>для подачі води на виробничі потреби - за умови допустимості припи-</w:t>
      </w:r>
      <w:r>
        <w:rPr>
          <w:spacing w:val="1"/>
          <w:sz w:val="28"/>
        </w:rPr>
        <w:t xml:space="preserve"> </w:t>
      </w:r>
      <w:r>
        <w:rPr>
          <w:sz w:val="28"/>
        </w:rPr>
        <w:t>нення</w:t>
      </w:r>
      <w:r>
        <w:rPr>
          <w:spacing w:val="-2"/>
          <w:sz w:val="28"/>
        </w:rPr>
        <w:t xml:space="preserve"> </w:t>
      </w:r>
      <w:r>
        <w:rPr>
          <w:sz w:val="28"/>
        </w:rPr>
        <w:t>водопостачання</w:t>
      </w:r>
      <w:r>
        <w:rPr>
          <w:spacing w:val="-1"/>
          <w:sz w:val="28"/>
        </w:rPr>
        <w:t xml:space="preserve"> </w:t>
      </w:r>
      <w:r>
        <w:rPr>
          <w:sz w:val="28"/>
        </w:rPr>
        <w:t>на</w:t>
      </w:r>
      <w:r>
        <w:rPr>
          <w:spacing w:val="-3"/>
          <w:sz w:val="28"/>
        </w:rPr>
        <w:t xml:space="preserve"> </w:t>
      </w:r>
      <w:r>
        <w:rPr>
          <w:sz w:val="28"/>
        </w:rPr>
        <w:t>час</w:t>
      </w:r>
      <w:r>
        <w:rPr>
          <w:spacing w:val="-1"/>
          <w:sz w:val="28"/>
        </w:rPr>
        <w:t xml:space="preserve"> </w:t>
      </w:r>
      <w:r>
        <w:rPr>
          <w:sz w:val="28"/>
        </w:rPr>
        <w:t>ліквідації аварії;</w:t>
      </w:r>
    </w:p>
    <w:p w:rsidR="00756269" w:rsidRDefault="00531953">
      <w:pPr>
        <w:pStyle w:val="a4"/>
        <w:numPr>
          <w:ilvl w:val="0"/>
          <w:numId w:val="42"/>
        </w:numPr>
        <w:tabs>
          <w:tab w:val="left" w:pos="1031"/>
        </w:tabs>
        <w:spacing w:line="360" w:lineRule="auto"/>
        <w:ind w:right="452" w:firstLine="720"/>
        <w:rPr>
          <w:sz w:val="28"/>
        </w:rPr>
      </w:pPr>
      <w:r>
        <w:rPr>
          <w:sz w:val="28"/>
        </w:rPr>
        <w:t>для подачі води на питне водопостачання - при умовному діаметрі труб</w:t>
      </w:r>
      <w:r>
        <w:rPr>
          <w:spacing w:val="1"/>
          <w:sz w:val="28"/>
        </w:rPr>
        <w:t xml:space="preserve"> </w:t>
      </w:r>
      <w:r>
        <w:rPr>
          <w:sz w:val="28"/>
        </w:rPr>
        <w:t>не</w:t>
      </w:r>
      <w:r>
        <w:rPr>
          <w:spacing w:val="-2"/>
          <w:sz w:val="28"/>
        </w:rPr>
        <w:t xml:space="preserve"> </w:t>
      </w:r>
      <w:r>
        <w:rPr>
          <w:sz w:val="28"/>
        </w:rPr>
        <w:t>більше</w:t>
      </w:r>
      <w:r>
        <w:rPr>
          <w:spacing w:val="-1"/>
          <w:sz w:val="28"/>
        </w:rPr>
        <w:t xml:space="preserve"> </w:t>
      </w:r>
      <w:r>
        <w:rPr>
          <w:sz w:val="28"/>
        </w:rPr>
        <w:t>ніж</w:t>
      </w:r>
      <w:r>
        <w:rPr>
          <w:spacing w:val="-3"/>
          <w:sz w:val="28"/>
        </w:rPr>
        <w:t xml:space="preserve"> </w:t>
      </w:r>
      <w:r>
        <w:rPr>
          <w:sz w:val="28"/>
        </w:rPr>
        <w:t>100 мм;</w:t>
      </w:r>
    </w:p>
    <w:p w:rsidR="00756269" w:rsidRDefault="00531953">
      <w:pPr>
        <w:pStyle w:val="a4"/>
        <w:numPr>
          <w:ilvl w:val="0"/>
          <w:numId w:val="42"/>
        </w:numPr>
        <w:tabs>
          <w:tab w:val="left" w:pos="1026"/>
        </w:tabs>
        <w:spacing w:line="360" w:lineRule="auto"/>
        <w:ind w:right="451" w:firstLine="720"/>
        <w:rPr>
          <w:sz w:val="28"/>
        </w:rPr>
      </w:pPr>
      <w:r>
        <w:rPr>
          <w:sz w:val="28"/>
        </w:rPr>
        <w:t>для подачі води на об'єднане питне і протипожежне водопостачання або</w:t>
      </w:r>
      <w:r>
        <w:rPr>
          <w:spacing w:val="1"/>
          <w:sz w:val="28"/>
        </w:rPr>
        <w:t xml:space="preserve"> </w:t>
      </w:r>
      <w:r>
        <w:rPr>
          <w:sz w:val="28"/>
        </w:rPr>
        <w:t>тільки</w:t>
      </w:r>
      <w:r>
        <w:rPr>
          <w:spacing w:val="-12"/>
          <w:sz w:val="28"/>
        </w:rPr>
        <w:t xml:space="preserve"> </w:t>
      </w:r>
      <w:r>
        <w:rPr>
          <w:sz w:val="28"/>
        </w:rPr>
        <w:t>на</w:t>
      </w:r>
      <w:r>
        <w:rPr>
          <w:spacing w:val="-10"/>
          <w:sz w:val="28"/>
        </w:rPr>
        <w:t xml:space="preserve"> </w:t>
      </w:r>
      <w:r>
        <w:rPr>
          <w:sz w:val="28"/>
        </w:rPr>
        <w:t>протипожежне</w:t>
      </w:r>
      <w:r>
        <w:rPr>
          <w:spacing w:val="-11"/>
          <w:sz w:val="28"/>
        </w:rPr>
        <w:t xml:space="preserve"> </w:t>
      </w:r>
      <w:r>
        <w:rPr>
          <w:sz w:val="28"/>
        </w:rPr>
        <w:t>водопостачання</w:t>
      </w:r>
      <w:r>
        <w:rPr>
          <w:spacing w:val="-11"/>
          <w:sz w:val="28"/>
        </w:rPr>
        <w:t xml:space="preserve"> </w:t>
      </w:r>
      <w:r>
        <w:rPr>
          <w:sz w:val="28"/>
        </w:rPr>
        <w:t>(незалежно</w:t>
      </w:r>
      <w:r>
        <w:rPr>
          <w:spacing w:val="-9"/>
          <w:sz w:val="28"/>
        </w:rPr>
        <w:t xml:space="preserve"> </w:t>
      </w:r>
      <w:r>
        <w:rPr>
          <w:sz w:val="28"/>
        </w:rPr>
        <w:t>від</w:t>
      </w:r>
      <w:r>
        <w:rPr>
          <w:spacing w:val="-10"/>
          <w:sz w:val="28"/>
        </w:rPr>
        <w:t xml:space="preserve"> </w:t>
      </w:r>
      <w:r>
        <w:rPr>
          <w:sz w:val="28"/>
        </w:rPr>
        <w:t>витрат</w:t>
      </w:r>
      <w:r>
        <w:rPr>
          <w:spacing w:val="-10"/>
          <w:sz w:val="28"/>
        </w:rPr>
        <w:t xml:space="preserve"> </w:t>
      </w:r>
      <w:r>
        <w:rPr>
          <w:sz w:val="28"/>
        </w:rPr>
        <w:t>води</w:t>
      </w:r>
      <w:r>
        <w:rPr>
          <w:spacing w:val="-10"/>
          <w:sz w:val="28"/>
        </w:rPr>
        <w:t xml:space="preserve"> </w:t>
      </w:r>
      <w:r>
        <w:rPr>
          <w:sz w:val="28"/>
        </w:rPr>
        <w:t>на</w:t>
      </w:r>
      <w:r>
        <w:rPr>
          <w:spacing w:val="-12"/>
          <w:sz w:val="28"/>
        </w:rPr>
        <w:t xml:space="preserve"> </w:t>
      </w:r>
      <w:r>
        <w:rPr>
          <w:sz w:val="28"/>
        </w:rPr>
        <w:t>пожежо-</w:t>
      </w:r>
      <w:r>
        <w:rPr>
          <w:spacing w:val="-68"/>
          <w:sz w:val="28"/>
        </w:rPr>
        <w:t xml:space="preserve"> </w:t>
      </w:r>
      <w:r>
        <w:rPr>
          <w:sz w:val="28"/>
        </w:rPr>
        <w:t>гасіння)</w:t>
      </w:r>
      <w:r>
        <w:rPr>
          <w:spacing w:val="-5"/>
          <w:sz w:val="28"/>
        </w:rPr>
        <w:t xml:space="preserve"> </w:t>
      </w:r>
      <w:r>
        <w:rPr>
          <w:sz w:val="28"/>
        </w:rPr>
        <w:t>-</w:t>
      </w:r>
      <w:r>
        <w:rPr>
          <w:spacing w:val="-8"/>
          <w:sz w:val="28"/>
        </w:rPr>
        <w:t xml:space="preserve"> </w:t>
      </w:r>
      <w:r>
        <w:rPr>
          <w:sz w:val="28"/>
        </w:rPr>
        <w:t>при</w:t>
      </w:r>
      <w:r>
        <w:rPr>
          <w:spacing w:val="-6"/>
          <w:sz w:val="28"/>
        </w:rPr>
        <w:t xml:space="preserve"> </w:t>
      </w:r>
      <w:r>
        <w:rPr>
          <w:sz w:val="28"/>
        </w:rPr>
        <w:t>довжині</w:t>
      </w:r>
      <w:r>
        <w:rPr>
          <w:spacing w:val="-4"/>
          <w:sz w:val="28"/>
        </w:rPr>
        <w:t xml:space="preserve"> </w:t>
      </w:r>
      <w:r>
        <w:rPr>
          <w:sz w:val="28"/>
        </w:rPr>
        <w:t>мережі</w:t>
      </w:r>
      <w:r>
        <w:rPr>
          <w:spacing w:val="-7"/>
          <w:sz w:val="28"/>
        </w:rPr>
        <w:t xml:space="preserve"> </w:t>
      </w:r>
      <w:r>
        <w:rPr>
          <w:sz w:val="28"/>
        </w:rPr>
        <w:t>не</w:t>
      </w:r>
      <w:r>
        <w:rPr>
          <w:spacing w:val="-7"/>
          <w:sz w:val="28"/>
        </w:rPr>
        <w:t xml:space="preserve"> </w:t>
      </w:r>
      <w:r>
        <w:rPr>
          <w:sz w:val="28"/>
        </w:rPr>
        <w:t>більше</w:t>
      </w:r>
      <w:r>
        <w:rPr>
          <w:spacing w:val="-8"/>
          <w:sz w:val="28"/>
        </w:rPr>
        <w:t xml:space="preserve"> </w:t>
      </w:r>
      <w:r>
        <w:rPr>
          <w:sz w:val="28"/>
        </w:rPr>
        <w:t>ніж</w:t>
      </w:r>
      <w:r>
        <w:rPr>
          <w:spacing w:val="-4"/>
          <w:sz w:val="28"/>
        </w:rPr>
        <w:t xml:space="preserve"> </w:t>
      </w:r>
      <w:r>
        <w:rPr>
          <w:sz w:val="28"/>
        </w:rPr>
        <w:t>200</w:t>
      </w:r>
      <w:r>
        <w:rPr>
          <w:spacing w:val="-4"/>
          <w:sz w:val="28"/>
        </w:rPr>
        <w:t xml:space="preserve"> </w:t>
      </w:r>
      <w:r>
        <w:rPr>
          <w:sz w:val="28"/>
        </w:rPr>
        <w:t>м</w:t>
      </w:r>
      <w:r>
        <w:rPr>
          <w:spacing w:val="-5"/>
          <w:sz w:val="28"/>
        </w:rPr>
        <w:t xml:space="preserve"> </w:t>
      </w:r>
      <w:r>
        <w:rPr>
          <w:sz w:val="28"/>
        </w:rPr>
        <w:t>та</w:t>
      </w:r>
      <w:r>
        <w:rPr>
          <w:spacing w:val="-4"/>
          <w:sz w:val="28"/>
        </w:rPr>
        <w:t xml:space="preserve"> </w:t>
      </w:r>
      <w:r>
        <w:rPr>
          <w:sz w:val="28"/>
        </w:rPr>
        <w:t>за</w:t>
      </w:r>
      <w:r>
        <w:rPr>
          <w:spacing w:val="-5"/>
          <w:sz w:val="28"/>
        </w:rPr>
        <w:t xml:space="preserve"> </w:t>
      </w:r>
      <w:r>
        <w:rPr>
          <w:sz w:val="28"/>
        </w:rPr>
        <w:t>наявності</w:t>
      </w:r>
      <w:r>
        <w:rPr>
          <w:spacing w:val="-4"/>
          <w:sz w:val="28"/>
        </w:rPr>
        <w:t xml:space="preserve"> </w:t>
      </w:r>
      <w:r>
        <w:rPr>
          <w:sz w:val="28"/>
        </w:rPr>
        <w:t>у</w:t>
      </w:r>
      <w:r>
        <w:rPr>
          <w:spacing w:val="-8"/>
          <w:sz w:val="28"/>
        </w:rPr>
        <w:t xml:space="preserve"> </w:t>
      </w:r>
      <w:r>
        <w:rPr>
          <w:sz w:val="28"/>
        </w:rPr>
        <w:t>кінці</w:t>
      </w:r>
      <w:r>
        <w:rPr>
          <w:spacing w:val="-4"/>
          <w:sz w:val="28"/>
        </w:rPr>
        <w:t xml:space="preserve"> </w:t>
      </w:r>
      <w:r>
        <w:rPr>
          <w:sz w:val="28"/>
        </w:rPr>
        <w:t>мережі</w:t>
      </w:r>
      <w:r>
        <w:rPr>
          <w:spacing w:val="-67"/>
          <w:sz w:val="28"/>
        </w:rPr>
        <w:t xml:space="preserve"> </w:t>
      </w:r>
      <w:r>
        <w:rPr>
          <w:sz w:val="28"/>
        </w:rPr>
        <w:t>споживача</w:t>
      </w:r>
      <w:r>
        <w:rPr>
          <w:spacing w:val="-2"/>
          <w:sz w:val="28"/>
        </w:rPr>
        <w:t xml:space="preserve"> </w:t>
      </w:r>
      <w:r>
        <w:rPr>
          <w:sz w:val="28"/>
        </w:rPr>
        <w:t>з</w:t>
      </w:r>
      <w:r>
        <w:rPr>
          <w:spacing w:val="-1"/>
          <w:sz w:val="28"/>
        </w:rPr>
        <w:t xml:space="preserve"> </w:t>
      </w:r>
      <w:r>
        <w:rPr>
          <w:sz w:val="28"/>
        </w:rPr>
        <w:t>постійним</w:t>
      </w:r>
      <w:r>
        <w:rPr>
          <w:spacing w:val="-1"/>
          <w:sz w:val="28"/>
        </w:rPr>
        <w:t xml:space="preserve"> </w:t>
      </w:r>
      <w:r>
        <w:rPr>
          <w:sz w:val="28"/>
        </w:rPr>
        <w:t>відбором</w:t>
      </w:r>
      <w:r>
        <w:rPr>
          <w:spacing w:val="-1"/>
          <w:sz w:val="28"/>
        </w:rPr>
        <w:t xml:space="preserve"> </w:t>
      </w:r>
      <w:r>
        <w:rPr>
          <w:sz w:val="28"/>
        </w:rPr>
        <w:t>води.</w:t>
      </w:r>
    </w:p>
    <w:p w:rsidR="00756269" w:rsidRDefault="00531953">
      <w:pPr>
        <w:pStyle w:val="a3"/>
        <w:spacing w:before="1" w:line="360" w:lineRule="auto"/>
        <w:ind w:right="449"/>
      </w:pPr>
      <w:r>
        <w:lastRenderedPageBreak/>
        <w:t>Кільцювання зовнішніх водопровідних мереж внутрішніми водопровід-</w:t>
      </w:r>
      <w:r>
        <w:rPr>
          <w:spacing w:val="1"/>
        </w:rPr>
        <w:t xml:space="preserve"> </w:t>
      </w:r>
      <w:r>
        <w:t>ними</w:t>
      </w:r>
      <w:r>
        <w:rPr>
          <w:spacing w:val="-1"/>
        </w:rPr>
        <w:t xml:space="preserve"> </w:t>
      </w:r>
      <w:r>
        <w:t>мережами</w:t>
      </w:r>
      <w:r>
        <w:rPr>
          <w:spacing w:val="-2"/>
        </w:rPr>
        <w:t xml:space="preserve"> </w:t>
      </w:r>
      <w:r>
        <w:t>будинків</w:t>
      </w:r>
      <w:r>
        <w:rPr>
          <w:spacing w:val="-1"/>
        </w:rPr>
        <w:t xml:space="preserve"> </w:t>
      </w:r>
      <w:r>
        <w:t>і споруд не</w:t>
      </w:r>
      <w:r>
        <w:rPr>
          <w:spacing w:val="-4"/>
        </w:rPr>
        <w:t xml:space="preserve"> </w:t>
      </w:r>
      <w:r>
        <w:t>допускається.</w:t>
      </w:r>
    </w:p>
    <w:p w:rsidR="00756269" w:rsidRDefault="00531953">
      <w:pPr>
        <w:pStyle w:val="a3"/>
        <w:spacing w:line="360" w:lineRule="auto"/>
        <w:ind w:right="448"/>
      </w:pPr>
      <w:r>
        <w:t>У</w:t>
      </w:r>
      <w:r>
        <w:rPr>
          <w:spacing w:val="-4"/>
        </w:rPr>
        <w:t xml:space="preserve"> </w:t>
      </w:r>
      <w:r>
        <w:t>населених</w:t>
      </w:r>
      <w:r>
        <w:rPr>
          <w:spacing w:val="-3"/>
        </w:rPr>
        <w:t xml:space="preserve"> </w:t>
      </w:r>
      <w:r>
        <w:t>пунктах</w:t>
      </w:r>
      <w:r>
        <w:rPr>
          <w:spacing w:val="-3"/>
        </w:rPr>
        <w:t xml:space="preserve"> </w:t>
      </w:r>
      <w:r>
        <w:t>із</w:t>
      </w:r>
      <w:r>
        <w:rPr>
          <w:spacing w:val="-5"/>
        </w:rPr>
        <w:t xml:space="preserve"> </w:t>
      </w:r>
      <w:r>
        <w:t>числом</w:t>
      </w:r>
      <w:r>
        <w:rPr>
          <w:spacing w:val="-4"/>
        </w:rPr>
        <w:t xml:space="preserve"> </w:t>
      </w:r>
      <w:r>
        <w:t>жителів</w:t>
      </w:r>
      <w:r>
        <w:rPr>
          <w:spacing w:val="-5"/>
        </w:rPr>
        <w:t xml:space="preserve"> </w:t>
      </w:r>
      <w:r>
        <w:t>до</w:t>
      </w:r>
      <w:r>
        <w:rPr>
          <w:spacing w:val="-5"/>
        </w:rPr>
        <w:t xml:space="preserve"> </w:t>
      </w:r>
      <w:r>
        <w:t>5</w:t>
      </w:r>
      <w:r>
        <w:rPr>
          <w:spacing w:val="-2"/>
        </w:rPr>
        <w:t xml:space="preserve"> </w:t>
      </w:r>
      <w:r>
        <w:t>тис.</w:t>
      </w:r>
      <w:r>
        <w:rPr>
          <w:spacing w:val="-5"/>
        </w:rPr>
        <w:t xml:space="preserve"> </w:t>
      </w:r>
      <w:r>
        <w:t>включно</w:t>
      </w:r>
      <w:r>
        <w:rPr>
          <w:spacing w:val="-3"/>
        </w:rPr>
        <w:t xml:space="preserve"> </w:t>
      </w:r>
      <w:r>
        <w:t>і</w:t>
      </w:r>
      <w:r>
        <w:rPr>
          <w:spacing w:val="-6"/>
        </w:rPr>
        <w:t xml:space="preserve"> </w:t>
      </w:r>
      <w:r>
        <w:t>витратою</w:t>
      </w:r>
      <w:r>
        <w:rPr>
          <w:spacing w:val="-5"/>
        </w:rPr>
        <w:t xml:space="preserve"> </w:t>
      </w:r>
      <w:r>
        <w:t>води</w:t>
      </w:r>
      <w:r>
        <w:rPr>
          <w:spacing w:val="-67"/>
        </w:rPr>
        <w:t xml:space="preserve"> </w:t>
      </w:r>
      <w:r>
        <w:t>на зовнішнє пожежогасіння до 10 л/с включно або при кількості внутрішніх по-</w:t>
      </w:r>
      <w:r>
        <w:rPr>
          <w:spacing w:val="1"/>
        </w:rPr>
        <w:t xml:space="preserve"> </w:t>
      </w:r>
      <w:r>
        <w:t>жежних кранів у будівлі до 12 включно допускаються тупикові лінії довжиною</w:t>
      </w:r>
      <w:r>
        <w:rPr>
          <w:spacing w:val="1"/>
        </w:rPr>
        <w:t xml:space="preserve"> </w:t>
      </w:r>
      <w:r>
        <w:t>більше ніж 200 м за умови влаштування протипожежних резервуарів/контррезе-</w:t>
      </w:r>
      <w:r>
        <w:rPr>
          <w:spacing w:val="-67"/>
        </w:rPr>
        <w:t xml:space="preserve"> </w:t>
      </w:r>
      <w:r>
        <w:t>рвуарів</w:t>
      </w:r>
      <w:r>
        <w:rPr>
          <w:spacing w:val="-7"/>
        </w:rPr>
        <w:t xml:space="preserve"> </w:t>
      </w:r>
      <w:r>
        <w:t>чи</w:t>
      </w:r>
      <w:r>
        <w:rPr>
          <w:spacing w:val="-4"/>
        </w:rPr>
        <w:t xml:space="preserve"> </w:t>
      </w:r>
      <w:r>
        <w:t>водойми</w:t>
      </w:r>
      <w:r>
        <w:rPr>
          <w:spacing w:val="-7"/>
        </w:rPr>
        <w:t xml:space="preserve"> </w:t>
      </w:r>
      <w:r>
        <w:t>або</w:t>
      </w:r>
      <w:r>
        <w:rPr>
          <w:spacing w:val="-4"/>
        </w:rPr>
        <w:t xml:space="preserve"> </w:t>
      </w:r>
      <w:r>
        <w:t>водонапірної</w:t>
      </w:r>
      <w:r>
        <w:rPr>
          <w:spacing w:val="-6"/>
        </w:rPr>
        <w:t xml:space="preserve"> </w:t>
      </w:r>
      <w:r>
        <w:t>башти</w:t>
      </w:r>
      <w:r>
        <w:rPr>
          <w:spacing w:val="-4"/>
        </w:rPr>
        <w:t xml:space="preserve"> </w:t>
      </w:r>
      <w:r>
        <w:t>на</w:t>
      </w:r>
      <w:r>
        <w:rPr>
          <w:spacing w:val="-5"/>
        </w:rPr>
        <w:t xml:space="preserve"> </w:t>
      </w:r>
      <w:r>
        <w:t>кінці</w:t>
      </w:r>
      <w:r>
        <w:rPr>
          <w:spacing w:val="-5"/>
        </w:rPr>
        <w:t xml:space="preserve"> </w:t>
      </w:r>
      <w:r>
        <w:t>тупика,</w:t>
      </w:r>
      <w:r>
        <w:rPr>
          <w:spacing w:val="-8"/>
        </w:rPr>
        <w:t xml:space="preserve"> </w:t>
      </w:r>
      <w:r>
        <w:t>об'єм</w:t>
      </w:r>
      <w:r>
        <w:rPr>
          <w:spacing w:val="-8"/>
        </w:rPr>
        <w:t xml:space="preserve"> </w:t>
      </w:r>
      <w:r>
        <w:t>яких</w:t>
      </w:r>
      <w:r>
        <w:rPr>
          <w:spacing w:val="-6"/>
        </w:rPr>
        <w:t xml:space="preserve"> </w:t>
      </w:r>
      <w:r>
        <w:t>розрахо-</w:t>
      </w:r>
      <w:r>
        <w:rPr>
          <w:spacing w:val="-67"/>
        </w:rPr>
        <w:t xml:space="preserve"> </w:t>
      </w:r>
      <w:r>
        <w:t>вується</w:t>
      </w:r>
      <w:r>
        <w:rPr>
          <w:spacing w:val="-1"/>
        </w:rPr>
        <w:t xml:space="preserve"> </w:t>
      </w:r>
      <w:r>
        <w:t>згідно з</w:t>
      </w:r>
      <w:r>
        <w:rPr>
          <w:spacing w:val="-1"/>
        </w:rPr>
        <w:t xml:space="preserve"> </w:t>
      </w:r>
      <w:r>
        <w:t>13.1.4.</w:t>
      </w:r>
    </w:p>
    <w:p w:rsidR="00756269" w:rsidRPr="001F6C94" w:rsidRDefault="00531953">
      <w:pPr>
        <w:pStyle w:val="a4"/>
        <w:numPr>
          <w:ilvl w:val="1"/>
          <w:numId w:val="43"/>
        </w:numPr>
        <w:tabs>
          <w:tab w:val="left" w:pos="1573"/>
        </w:tabs>
        <w:spacing w:line="360" w:lineRule="auto"/>
        <w:ind w:right="450" w:firstLine="708"/>
        <w:rPr>
          <w:w w:val="97"/>
          <w:sz w:val="28"/>
        </w:rPr>
      </w:pPr>
      <w:r>
        <w:rPr>
          <w:sz w:val="28"/>
        </w:rPr>
        <w:t>При відключенні однієї ділянки (між розрахунковими вузлами кіль-</w:t>
      </w:r>
      <w:r>
        <w:rPr>
          <w:spacing w:val="-67"/>
          <w:sz w:val="28"/>
        </w:rPr>
        <w:t xml:space="preserve"> </w:t>
      </w:r>
      <w:r>
        <w:rPr>
          <w:sz w:val="28"/>
        </w:rPr>
        <w:t>цевої</w:t>
      </w:r>
      <w:r>
        <w:rPr>
          <w:spacing w:val="-8"/>
          <w:sz w:val="28"/>
        </w:rPr>
        <w:t xml:space="preserve"> </w:t>
      </w:r>
      <w:r>
        <w:rPr>
          <w:sz w:val="28"/>
        </w:rPr>
        <w:t>мережі)</w:t>
      </w:r>
      <w:r>
        <w:rPr>
          <w:spacing w:val="-8"/>
          <w:sz w:val="28"/>
        </w:rPr>
        <w:t xml:space="preserve"> </w:t>
      </w:r>
      <w:r>
        <w:rPr>
          <w:sz w:val="28"/>
        </w:rPr>
        <w:t>сумарна</w:t>
      </w:r>
      <w:r>
        <w:rPr>
          <w:spacing w:val="-8"/>
          <w:sz w:val="28"/>
        </w:rPr>
        <w:t xml:space="preserve"> </w:t>
      </w:r>
      <w:r>
        <w:rPr>
          <w:sz w:val="28"/>
        </w:rPr>
        <w:t>подача</w:t>
      </w:r>
      <w:r>
        <w:rPr>
          <w:spacing w:val="-8"/>
          <w:sz w:val="28"/>
        </w:rPr>
        <w:t xml:space="preserve"> </w:t>
      </w:r>
      <w:r>
        <w:rPr>
          <w:sz w:val="28"/>
        </w:rPr>
        <w:t>води</w:t>
      </w:r>
      <w:r>
        <w:rPr>
          <w:spacing w:val="-9"/>
          <w:sz w:val="28"/>
        </w:rPr>
        <w:t xml:space="preserve"> </w:t>
      </w:r>
      <w:r>
        <w:rPr>
          <w:sz w:val="28"/>
        </w:rPr>
        <w:t>на</w:t>
      </w:r>
      <w:r>
        <w:rPr>
          <w:spacing w:val="-8"/>
          <w:sz w:val="28"/>
        </w:rPr>
        <w:t xml:space="preserve"> </w:t>
      </w:r>
      <w:r>
        <w:rPr>
          <w:sz w:val="28"/>
        </w:rPr>
        <w:t>питне</w:t>
      </w:r>
      <w:r>
        <w:rPr>
          <w:spacing w:val="-8"/>
          <w:sz w:val="28"/>
        </w:rPr>
        <w:t xml:space="preserve"> </w:t>
      </w:r>
      <w:r>
        <w:rPr>
          <w:sz w:val="28"/>
        </w:rPr>
        <w:t>водопостачання</w:t>
      </w:r>
      <w:r>
        <w:rPr>
          <w:spacing w:val="-7"/>
          <w:sz w:val="28"/>
        </w:rPr>
        <w:t xml:space="preserve"> </w:t>
      </w:r>
      <w:r>
        <w:rPr>
          <w:sz w:val="28"/>
        </w:rPr>
        <w:t>по</w:t>
      </w:r>
      <w:r>
        <w:rPr>
          <w:spacing w:val="-7"/>
          <w:sz w:val="28"/>
        </w:rPr>
        <w:t xml:space="preserve"> </w:t>
      </w:r>
      <w:r>
        <w:rPr>
          <w:sz w:val="28"/>
        </w:rPr>
        <w:t>інших</w:t>
      </w:r>
      <w:r>
        <w:rPr>
          <w:spacing w:val="-6"/>
          <w:sz w:val="28"/>
        </w:rPr>
        <w:t xml:space="preserve"> </w:t>
      </w:r>
      <w:r>
        <w:rPr>
          <w:sz w:val="28"/>
        </w:rPr>
        <w:t>лініях</w:t>
      </w:r>
      <w:r>
        <w:rPr>
          <w:spacing w:val="-8"/>
          <w:sz w:val="28"/>
        </w:rPr>
        <w:t xml:space="preserve"> </w:t>
      </w:r>
      <w:r>
        <w:rPr>
          <w:sz w:val="28"/>
        </w:rPr>
        <w:t>по-</w:t>
      </w:r>
      <w:r>
        <w:rPr>
          <w:spacing w:val="-67"/>
          <w:sz w:val="28"/>
        </w:rPr>
        <w:t xml:space="preserve"> </w:t>
      </w:r>
      <w:r>
        <w:rPr>
          <w:sz w:val="28"/>
        </w:rPr>
        <w:t>винна бути не менше 70 % розрахункової витрати, а подача води у найбільш не-</w:t>
      </w:r>
      <w:r>
        <w:rPr>
          <w:spacing w:val="-67"/>
          <w:sz w:val="28"/>
        </w:rPr>
        <w:t xml:space="preserve"> </w:t>
      </w:r>
      <w:r>
        <w:rPr>
          <w:sz w:val="28"/>
        </w:rPr>
        <w:t>сприятливо розташовані місця водовідбору - не менше 25 % розрахункової ви-</w:t>
      </w:r>
      <w:r>
        <w:rPr>
          <w:spacing w:val="1"/>
          <w:sz w:val="28"/>
        </w:rPr>
        <w:t xml:space="preserve"> </w:t>
      </w:r>
      <w:r>
        <w:rPr>
          <w:sz w:val="28"/>
        </w:rPr>
        <w:t>трати</w:t>
      </w:r>
      <w:r>
        <w:rPr>
          <w:spacing w:val="-7"/>
          <w:sz w:val="28"/>
        </w:rPr>
        <w:t xml:space="preserve"> </w:t>
      </w:r>
      <w:r>
        <w:rPr>
          <w:sz w:val="28"/>
        </w:rPr>
        <w:t>води,</w:t>
      </w:r>
      <w:r>
        <w:rPr>
          <w:spacing w:val="-7"/>
          <w:sz w:val="28"/>
        </w:rPr>
        <w:t xml:space="preserve"> </w:t>
      </w:r>
      <w:r>
        <w:rPr>
          <w:sz w:val="28"/>
        </w:rPr>
        <w:t>при</w:t>
      </w:r>
      <w:r>
        <w:rPr>
          <w:spacing w:val="-6"/>
          <w:sz w:val="28"/>
        </w:rPr>
        <w:t xml:space="preserve"> </w:t>
      </w:r>
      <w:r w:rsidRPr="001F6C94">
        <w:rPr>
          <w:w w:val="97"/>
          <w:sz w:val="28"/>
        </w:rPr>
        <w:t>цьому</w:t>
      </w:r>
      <w:r w:rsidRPr="001F6C94">
        <w:rPr>
          <w:spacing w:val="-8"/>
          <w:w w:val="97"/>
          <w:sz w:val="28"/>
        </w:rPr>
        <w:t xml:space="preserve"> </w:t>
      </w:r>
      <w:r w:rsidRPr="001F6C94">
        <w:rPr>
          <w:w w:val="97"/>
          <w:sz w:val="28"/>
        </w:rPr>
        <w:t>вільний</w:t>
      </w:r>
      <w:r w:rsidRPr="001F6C94">
        <w:rPr>
          <w:spacing w:val="-6"/>
          <w:w w:val="97"/>
          <w:sz w:val="28"/>
        </w:rPr>
        <w:t xml:space="preserve"> </w:t>
      </w:r>
      <w:r w:rsidRPr="001F6C94">
        <w:rPr>
          <w:w w:val="97"/>
          <w:sz w:val="28"/>
        </w:rPr>
        <w:t>напір</w:t>
      </w:r>
      <w:r w:rsidRPr="001F6C94">
        <w:rPr>
          <w:spacing w:val="-5"/>
          <w:w w:val="97"/>
          <w:sz w:val="28"/>
        </w:rPr>
        <w:t xml:space="preserve"> </w:t>
      </w:r>
      <w:r w:rsidRPr="001F6C94">
        <w:rPr>
          <w:w w:val="97"/>
          <w:sz w:val="28"/>
        </w:rPr>
        <w:t>в</w:t>
      </w:r>
      <w:r w:rsidRPr="001F6C94">
        <w:rPr>
          <w:spacing w:val="-7"/>
          <w:w w:val="97"/>
          <w:sz w:val="28"/>
        </w:rPr>
        <w:t xml:space="preserve"> </w:t>
      </w:r>
      <w:r w:rsidRPr="001F6C94">
        <w:rPr>
          <w:w w:val="97"/>
          <w:sz w:val="28"/>
        </w:rPr>
        <w:t>цих</w:t>
      </w:r>
      <w:r w:rsidRPr="001F6C94">
        <w:rPr>
          <w:spacing w:val="-6"/>
          <w:w w:val="97"/>
          <w:sz w:val="28"/>
        </w:rPr>
        <w:t xml:space="preserve"> </w:t>
      </w:r>
      <w:r w:rsidRPr="001F6C94">
        <w:rPr>
          <w:w w:val="97"/>
          <w:sz w:val="28"/>
        </w:rPr>
        <w:t>місцях</w:t>
      </w:r>
      <w:r w:rsidRPr="001F6C94">
        <w:rPr>
          <w:spacing w:val="-8"/>
          <w:w w:val="97"/>
          <w:sz w:val="28"/>
        </w:rPr>
        <w:t xml:space="preserve"> </w:t>
      </w:r>
      <w:r w:rsidRPr="001F6C94">
        <w:rPr>
          <w:w w:val="97"/>
          <w:sz w:val="28"/>
        </w:rPr>
        <w:t>повинен</w:t>
      </w:r>
      <w:r w:rsidRPr="001F6C94">
        <w:rPr>
          <w:spacing w:val="-6"/>
          <w:w w:val="97"/>
          <w:sz w:val="28"/>
        </w:rPr>
        <w:t xml:space="preserve"> </w:t>
      </w:r>
      <w:r w:rsidRPr="001F6C94">
        <w:rPr>
          <w:w w:val="97"/>
          <w:sz w:val="28"/>
        </w:rPr>
        <w:t>бути</w:t>
      </w:r>
      <w:r w:rsidRPr="001F6C94">
        <w:rPr>
          <w:spacing w:val="-7"/>
          <w:w w:val="97"/>
          <w:sz w:val="28"/>
        </w:rPr>
        <w:t xml:space="preserve"> </w:t>
      </w:r>
      <w:r w:rsidRPr="001F6C94">
        <w:rPr>
          <w:w w:val="97"/>
          <w:sz w:val="28"/>
        </w:rPr>
        <w:t>не</w:t>
      </w:r>
      <w:r w:rsidRPr="001F6C94">
        <w:rPr>
          <w:spacing w:val="-7"/>
          <w:w w:val="97"/>
          <w:sz w:val="28"/>
        </w:rPr>
        <w:t xml:space="preserve"> </w:t>
      </w:r>
      <w:r w:rsidRPr="001F6C94">
        <w:rPr>
          <w:w w:val="97"/>
          <w:sz w:val="28"/>
        </w:rPr>
        <w:t>менше</w:t>
      </w:r>
      <w:r w:rsidRPr="001F6C94">
        <w:rPr>
          <w:spacing w:val="-7"/>
          <w:w w:val="97"/>
          <w:sz w:val="28"/>
        </w:rPr>
        <w:t xml:space="preserve"> </w:t>
      </w:r>
      <w:r w:rsidRPr="001F6C94">
        <w:rPr>
          <w:w w:val="97"/>
          <w:sz w:val="28"/>
        </w:rPr>
        <w:t>ніж</w:t>
      </w:r>
      <w:r w:rsidRPr="001F6C94">
        <w:rPr>
          <w:spacing w:val="-6"/>
          <w:w w:val="97"/>
          <w:sz w:val="28"/>
        </w:rPr>
        <w:t xml:space="preserve"> </w:t>
      </w:r>
      <w:r w:rsidRPr="001F6C94">
        <w:rPr>
          <w:w w:val="97"/>
          <w:sz w:val="28"/>
        </w:rPr>
        <w:t>10</w:t>
      </w:r>
      <w:r w:rsidRPr="001F6C94">
        <w:rPr>
          <w:spacing w:val="-67"/>
          <w:w w:val="97"/>
          <w:sz w:val="28"/>
        </w:rPr>
        <w:t xml:space="preserve"> </w:t>
      </w:r>
      <w:r w:rsidRPr="001F6C94">
        <w:rPr>
          <w:w w:val="97"/>
          <w:sz w:val="28"/>
        </w:rPr>
        <w:t>м.</w:t>
      </w:r>
    </w:p>
    <w:p w:rsidR="00756269" w:rsidRDefault="00531953">
      <w:pPr>
        <w:pStyle w:val="a4"/>
        <w:numPr>
          <w:ilvl w:val="1"/>
          <w:numId w:val="43"/>
        </w:numPr>
        <w:tabs>
          <w:tab w:val="left" w:pos="1573"/>
        </w:tabs>
        <w:spacing w:line="360" w:lineRule="auto"/>
        <w:ind w:right="448" w:firstLine="720"/>
        <w:rPr>
          <w:sz w:val="28"/>
        </w:rPr>
      </w:pPr>
      <w:r>
        <w:rPr>
          <w:spacing w:val="-1"/>
          <w:sz w:val="28"/>
        </w:rPr>
        <w:t>Влаштування</w:t>
      </w:r>
      <w:r>
        <w:rPr>
          <w:spacing w:val="-15"/>
          <w:sz w:val="28"/>
        </w:rPr>
        <w:t xml:space="preserve"> </w:t>
      </w:r>
      <w:r>
        <w:rPr>
          <w:spacing w:val="-1"/>
          <w:sz w:val="28"/>
        </w:rPr>
        <w:t>супровідних</w:t>
      </w:r>
      <w:r>
        <w:rPr>
          <w:spacing w:val="-13"/>
          <w:sz w:val="28"/>
        </w:rPr>
        <w:t xml:space="preserve"> </w:t>
      </w:r>
      <w:r>
        <w:rPr>
          <w:sz w:val="28"/>
        </w:rPr>
        <w:t>водоводів</w:t>
      </w:r>
      <w:r>
        <w:rPr>
          <w:spacing w:val="-18"/>
          <w:sz w:val="28"/>
        </w:rPr>
        <w:t xml:space="preserve"> </w:t>
      </w:r>
      <w:r>
        <w:rPr>
          <w:sz w:val="28"/>
        </w:rPr>
        <w:t>допускається</w:t>
      </w:r>
      <w:r>
        <w:rPr>
          <w:spacing w:val="-14"/>
          <w:sz w:val="28"/>
        </w:rPr>
        <w:t xml:space="preserve"> </w:t>
      </w:r>
      <w:r>
        <w:rPr>
          <w:sz w:val="28"/>
        </w:rPr>
        <w:t>при</w:t>
      </w:r>
      <w:r>
        <w:rPr>
          <w:spacing w:val="-14"/>
          <w:sz w:val="28"/>
        </w:rPr>
        <w:t xml:space="preserve"> </w:t>
      </w:r>
      <w:r>
        <w:rPr>
          <w:sz w:val="28"/>
        </w:rPr>
        <w:t>діаметрах</w:t>
      </w:r>
      <w:r>
        <w:rPr>
          <w:spacing w:val="-13"/>
          <w:sz w:val="28"/>
        </w:rPr>
        <w:t xml:space="preserve"> </w:t>
      </w:r>
      <w:r>
        <w:rPr>
          <w:sz w:val="28"/>
        </w:rPr>
        <w:t>ма-</w:t>
      </w:r>
      <w:r>
        <w:rPr>
          <w:spacing w:val="-68"/>
          <w:sz w:val="28"/>
        </w:rPr>
        <w:t xml:space="preserve"> </w:t>
      </w:r>
      <w:r>
        <w:rPr>
          <w:sz w:val="28"/>
        </w:rPr>
        <w:t>гістральних водоводів, кільцевих та розподільних мереж більше ніж 800 мм</w:t>
      </w:r>
      <w:r>
        <w:rPr>
          <w:spacing w:val="1"/>
          <w:sz w:val="28"/>
        </w:rPr>
        <w:t xml:space="preserve"> </w:t>
      </w:r>
      <w:r>
        <w:rPr>
          <w:sz w:val="28"/>
        </w:rPr>
        <w:t>включно та транзитній витраті не менше ніж 80 % від загальної для приєднання</w:t>
      </w:r>
      <w:r>
        <w:rPr>
          <w:spacing w:val="1"/>
          <w:sz w:val="28"/>
        </w:rPr>
        <w:t xml:space="preserve"> </w:t>
      </w:r>
      <w:r>
        <w:rPr>
          <w:sz w:val="28"/>
        </w:rPr>
        <w:t>попутних споживачів, для менших діаметрів – відповідно до завдання на проек-</w:t>
      </w:r>
      <w:r>
        <w:rPr>
          <w:spacing w:val="-67"/>
          <w:sz w:val="28"/>
        </w:rPr>
        <w:t xml:space="preserve"> </w:t>
      </w:r>
      <w:r>
        <w:rPr>
          <w:sz w:val="28"/>
        </w:rPr>
        <w:t>тування</w:t>
      </w:r>
      <w:r>
        <w:rPr>
          <w:spacing w:val="-1"/>
          <w:sz w:val="28"/>
        </w:rPr>
        <w:t xml:space="preserve"> </w:t>
      </w:r>
      <w:r>
        <w:rPr>
          <w:sz w:val="28"/>
        </w:rPr>
        <w:t>та</w:t>
      </w:r>
      <w:r>
        <w:rPr>
          <w:spacing w:val="-1"/>
          <w:sz w:val="28"/>
        </w:rPr>
        <w:t xml:space="preserve"> </w:t>
      </w:r>
      <w:r>
        <w:rPr>
          <w:sz w:val="28"/>
        </w:rPr>
        <w:t>технічних умов.</w:t>
      </w:r>
    </w:p>
    <w:p w:rsidR="00756269" w:rsidRDefault="00531953">
      <w:pPr>
        <w:pStyle w:val="a3"/>
        <w:spacing w:line="360" w:lineRule="auto"/>
        <w:ind w:right="450"/>
      </w:pPr>
      <w:r>
        <w:t>У населених пунктах при ширині вулиць та автодоріг більше ніж 20 м (в</w:t>
      </w:r>
      <w:r>
        <w:rPr>
          <w:spacing w:val="1"/>
        </w:rPr>
        <w:t xml:space="preserve"> </w:t>
      </w:r>
      <w:r>
        <w:t>межах</w:t>
      </w:r>
      <w:r>
        <w:rPr>
          <w:spacing w:val="53"/>
        </w:rPr>
        <w:t xml:space="preserve"> </w:t>
      </w:r>
      <w:r>
        <w:t>червоних</w:t>
      </w:r>
      <w:r>
        <w:rPr>
          <w:spacing w:val="54"/>
        </w:rPr>
        <w:t xml:space="preserve"> </w:t>
      </w:r>
      <w:r>
        <w:t>ліній)</w:t>
      </w:r>
      <w:r>
        <w:rPr>
          <w:spacing w:val="52"/>
        </w:rPr>
        <w:t xml:space="preserve"> </w:t>
      </w:r>
      <w:r>
        <w:t>для</w:t>
      </w:r>
      <w:r>
        <w:rPr>
          <w:spacing w:val="53"/>
        </w:rPr>
        <w:t xml:space="preserve"> </w:t>
      </w:r>
      <w:r>
        <w:t>виключення</w:t>
      </w:r>
      <w:r>
        <w:rPr>
          <w:spacing w:val="53"/>
        </w:rPr>
        <w:t xml:space="preserve"> </w:t>
      </w:r>
      <w:r>
        <w:t>додаткових</w:t>
      </w:r>
      <w:r>
        <w:rPr>
          <w:spacing w:val="53"/>
        </w:rPr>
        <w:t xml:space="preserve"> </w:t>
      </w:r>
      <w:r>
        <w:t>перетинань</w:t>
      </w:r>
      <w:r>
        <w:rPr>
          <w:spacing w:val="52"/>
        </w:rPr>
        <w:t xml:space="preserve"> </w:t>
      </w:r>
      <w:r>
        <w:t>допускається</w:t>
      </w:r>
    </w:p>
    <w:p w:rsidR="00756269" w:rsidRDefault="00531953">
      <w:pPr>
        <w:pStyle w:val="a3"/>
        <w:spacing w:before="89" w:line="360" w:lineRule="auto"/>
        <w:ind w:right="447" w:firstLine="0"/>
      </w:pPr>
      <w:r>
        <w:t>прокладання дублюючих ділянок розподільних мереж з підключенням до них</w:t>
      </w:r>
      <w:r>
        <w:rPr>
          <w:spacing w:val="1"/>
        </w:rPr>
        <w:t xml:space="preserve"> </w:t>
      </w:r>
      <w:r>
        <w:t>внутрішньоквартальних та прибудинкових мереж (за необхідності). При цьому</w:t>
      </w:r>
      <w:r>
        <w:rPr>
          <w:spacing w:val="1"/>
        </w:rPr>
        <w:t xml:space="preserve"> </w:t>
      </w:r>
      <w:r>
        <w:t>пожежні</w:t>
      </w:r>
      <w:r>
        <w:rPr>
          <w:spacing w:val="-12"/>
        </w:rPr>
        <w:t xml:space="preserve"> </w:t>
      </w:r>
      <w:r>
        <w:t>гідранти</w:t>
      </w:r>
      <w:r>
        <w:rPr>
          <w:spacing w:val="-12"/>
        </w:rPr>
        <w:t xml:space="preserve"> </w:t>
      </w:r>
      <w:r>
        <w:t>слід</w:t>
      </w:r>
      <w:r>
        <w:rPr>
          <w:spacing w:val="-12"/>
        </w:rPr>
        <w:t xml:space="preserve"> </w:t>
      </w:r>
      <w:r>
        <w:t>встановлювати</w:t>
      </w:r>
      <w:r>
        <w:rPr>
          <w:spacing w:val="-12"/>
        </w:rPr>
        <w:t xml:space="preserve"> </w:t>
      </w:r>
      <w:r>
        <w:t>на</w:t>
      </w:r>
      <w:r>
        <w:rPr>
          <w:spacing w:val="-15"/>
        </w:rPr>
        <w:t xml:space="preserve"> </w:t>
      </w:r>
      <w:r>
        <w:t>супровідних</w:t>
      </w:r>
      <w:r>
        <w:rPr>
          <w:spacing w:val="-12"/>
        </w:rPr>
        <w:t xml:space="preserve"> </w:t>
      </w:r>
      <w:r>
        <w:t>водоводах</w:t>
      </w:r>
      <w:r>
        <w:rPr>
          <w:spacing w:val="-11"/>
        </w:rPr>
        <w:t xml:space="preserve"> </w:t>
      </w:r>
      <w:r>
        <w:t>або</w:t>
      </w:r>
      <w:r>
        <w:rPr>
          <w:spacing w:val="-12"/>
        </w:rPr>
        <w:t xml:space="preserve"> </w:t>
      </w:r>
      <w:r>
        <w:t>дублюючих</w:t>
      </w:r>
      <w:r>
        <w:rPr>
          <w:spacing w:val="-67"/>
        </w:rPr>
        <w:t xml:space="preserve"> </w:t>
      </w:r>
      <w:r>
        <w:t>мережах.</w:t>
      </w:r>
    </w:p>
    <w:p w:rsidR="00756269" w:rsidRDefault="00531953">
      <w:pPr>
        <w:pStyle w:val="a3"/>
        <w:spacing w:before="1" w:line="360" w:lineRule="auto"/>
        <w:ind w:right="451"/>
      </w:pPr>
      <w:r>
        <w:t>При ширині вулиць у межах червоних ліній 60 м і більше слід розглядати</w:t>
      </w:r>
      <w:r>
        <w:rPr>
          <w:spacing w:val="1"/>
        </w:rPr>
        <w:t xml:space="preserve"> </w:t>
      </w:r>
      <w:r>
        <w:t>також</w:t>
      </w:r>
      <w:r>
        <w:rPr>
          <w:spacing w:val="-6"/>
        </w:rPr>
        <w:t xml:space="preserve"> </w:t>
      </w:r>
      <w:r>
        <w:t>варіант</w:t>
      </w:r>
      <w:r>
        <w:rPr>
          <w:spacing w:val="-6"/>
        </w:rPr>
        <w:t xml:space="preserve"> </w:t>
      </w:r>
      <w:r>
        <w:t>прокладання</w:t>
      </w:r>
      <w:r>
        <w:rPr>
          <w:spacing w:val="-5"/>
        </w:rPr>
        <w:t xml:space="preserve"> </w:t>
      </w:r>
      <w:r>
        <w:t>водоводів</w:t>
      </w:r>
      <w:r>
        <w:rPr>
          <w:spacing w:val="-8"/>
        </w:rPr>
        <w:t xml:space="preserve"> </w:t>
      </w:r>
      <w:r>
        <w:t>по</w:t>
      </w:r>
      <w:r>
        <w:rPr>
          <w:spacing w:val="-7"/>
        </w:rPr>
        <w:t xml:space="preserve"> </w:t>
      </w:r>
      <w:r>
        <w:t>обидва</w:t>
      </w:r>
      <w:r>
        <w:rPr>
          <w:spacing w:val="-5"/>
        </w:rPr>
        <w:t xml:space="preserve"> </w:t>
      </w:r>
      <w:r>
        <w:t>боки</w:t>
      </w:r>
      <w:r>
        <w:rPr>
          <w:spacing w:val="-4"/>
        </w:rPr>
        <w:t xml:space="preserve"> </w:t>
      </w:r>
      <w:r>
        <w:t>вулиць</w:t>
      </w:r>
      <w:r>
        <w:rPr>
          <w:spacing w:val="-6"/>
        </w:rPr>
        <w:t xml:space="preserve"> </w:t>
      </w:r>
      <w:r>
        <w:t>та</w:t>
      </w:r>
      <w:r>
        <w:rPr>
          <w:spacing w:val="-6"/>
        </w:rPr>
        <w:t xml:space="preserve"> </w:t>
      </w:r>
      <w:r>
        <w:t>враховувати,</w:t>
      </w:r>
      <w:r>
        <w:rPr>
          <w:spacing w:val="-6"/>
        </w:rPr>
        <w:t xml:space="preserve"> </w:t>
      </w:r>
      <w:r>
        <w:t>що</w:t>
      </w:r>
      <w:r>
        <w:rPr>
          <w:spacing w:val="-67"/>
        </w:rPr>
        <w:t xml:space="preserve"> </w:t>
      </w:r>
      <w:r>
        <w:t>для обслуговування об'єктів необхідно передбачати розташування пожежних гі-</w:t>
      </w:r>
      <w:r>
        <w:rPr>
          <w:spacing w:val="-67"/>
        </w:rPr>
        <w:t xml:space="preserve"> </w:t>
      </w:r>
      <w:r>
        <w:t>дрантів</w:t>
      </w:r>
      <w:r>
        <w:rPr>
          <w:spacing w:val="-3"/>
        </w:rPr>
        <w:t xml:space="preserve"> </w:t>
      </w:r>
      <w:r>
        <w:t>на</w:t>
      </w:r>
      <w:r>
        <w:rPr>
          <w:spacing w:val="-1"/>
        </w:rPr>
        <w:t xml:space="preserve"> </w:t>
      </w:r>
      <w:r>
        <w:t>кожній з</w:t>
      </w:r>
      <w:r>
        <w:rPr>
          <w:spacing w:val="-4"/>
        </w:rPr>
        <w:t xml:space="preserve"> </w:t>
      </w:r>
      <w:r>
        <w:t>цих мереж.</w:t>
      </w:r>
    </w:p>
    <w:p w:rsidR="00756269" w:rsidRDefault="00531953">
      <w:pPr>
        <w:pStyle w:val="a4"/>
        <w:numPr>
          <w:ilvl w:val="1"/>
          <w:numId w:val="43"/>
        </w:numPr>
        <w:tabs>
          <w:tab w:val="left" w:pos="1573"/>
        </w:tabs>
        <w:spacing w:line="362" w:lineRule="auto"/>
        <w:ind w:right="448" w:firstLine="708"/>
        <w:rPr>
          <w:sz w:val="28"/>
        </w:rPr>
      </w:pPr>
      <w:r>
        <w:rPr>
          <w:sz w:val="28"/>
        </w:rPr>
        <w:t>З'єднання мереж питної води з трубопроводами, що подають воду</w:t>
      </w:r>
      <w:r>
        <w:rPr>
          <w:spacing w:val="1"/>
          <w:sz w:val="28"/>
        </w:rPr>
        <w:t xml:space="preserve"> </w:t>
      </w:r>
      <w:r>
        <w:rPr>
          <w:sz w:val="28"/>
        </w:rPr>
        <w:t>непитної</w:t>
      </w:r>
      <w:r>
        <w:rPr>
          <w:spacing w:val="-1"/>
          <w:sz w:val="28"/>
        </w:rPr>
        <w:t xml:space="preserve"> </w:t>
      </w:r>
      <w:r>
        <w:rPr>
          <w:sz w:val="28"/>
        </w:rPr>
        <w:t>якості,</w:t>
      </w:r>
      <w:r>
        <w:rPr>
          <w:spacing w:val="-1"/>
          <w:sz w:val="28"/>
        </w:rPr>
        <w:t xml:space="preserve"> </w:t>
      </w:r>
      <w:r>
        <w:rPr>
          <w:sz w:val="28"/>
        </w:rPr>
        <w:t>не</w:t>
      </w:r>
      <w:r>
        <w:rPr>
          <w:spacing w:val="-3"/>
          <w:sz w:val="28"/>
        </w:rPr>
        <w:t xml:space="preserve"> </w:t>
      </w:r>
      <w:r>
        <w:rPr>
          <w:sz w:val="28"/>
        </w:rPr>
        <w:t>допускається.</w:t>
      </w:r>
    </w:p>
    <w:p w:rsidR="00756269" w:rsidRPr="00BD7A2A" w:rsidRDefault="00531953">
      <w:pPr>
        <w:pStyle w:val="a4"/>
        <w:numPr>
          <w:ilvl w:val="1"/>
          <w:numId w:val="43"/>
        </w:numPr>
        <w:tabs>
          <w:tab w:val="left" w:pos="1573"/>
        </w:tabs>
        <w:spacing w:line="317" w:lineRule="exact"/>
        <w:ind w:left="1572" w:hanging="721"/>
        <w:rPr>
          <w:color w:val="00B050"/>
          <w:sz w:val="28"/>
        </w:rPr>
      </w:pPr>
      <w:r w:rsidRPr="00BD7A2A">
        <w:rPr>
          <w:color w:val="00B050"/>
          <w:sz w:val="28"/>
        </w:rPr>
        <w:lastRenderedPageBreak/>
        <w:t>На</w:t>
      </w:r>
      <w:r w:rsidRPr="00BD7A2A">
        <w:rPr>
          <w:color w:val="00B050"/>
          <w:spacing w:val="-3"/>
          <w:sz w:val="28"/>
        </w:rPr>
        <w:t xml:space="preserve"> </w:t>
      </w:r>
      <w:r w:rsidRPr="00BD7A2A">
        <w:rPr>
          <w:color w:val="00B050"/>
          <w:sz w:val="28"/>
        </w:rPr>
        <w:t>водопровідній</w:t>
      </w:r>
      <w:r w:rsidRPr="00BD7A2A">
        <w:rPr>
          <w:color w:val="00B050"/>
          <w:spacing w:val="-1"/>
          <w:sz w:val="28"/>
        </w:rPr>
        <w:t xml:space="preserve"> </w:t>
      </w:r>
      <w:r w:rsidRPr="00BD7A2A">
        <w:rPr>
          <w:color w:val="00B050"/>
          <w:sz w:val="28"/>
        </w:rPr>
        <w:t>мережі,</w:t>
      </w:r>
      <w:r w:rsidRPr="00BD7A2A">
        <w:rPr>
          <w:color w:val="00B050"/>
          <w:spacing w:val="-2"/>
          <w:sz w:val="28"/>
        </w:rPr>
        <w:t xml:space="preserve"> </w:t>
      </w:r>
      <w:r w:rsidRPr="00BD7A2A">
        <w:rPr>
          <w:color w:val="00B050"/>
          <w:sz w:val="28"/>
        </w:rPr>
        <w:t>у</w:t>
      </w:r>
      <w:r w:rsidRPr="00BD7A2A">
        <w:rPr>
          <w:color w:val="00B050"/>
          <w:spacing w:val="-6"/>
          <w:sz w:val="28"/>
        </w:rPr>
        <w:t xml:space="preserve"> </w:t>
      </w:r>
      <w:r w:rsidRPr="00BD7A2A">
        <w:rPr>
          <w:color w:val="00B050"/>
          <w:sz w:val="28"/>
        </w:rPr>
        <w:t>разі</w:t>
      </w:r>
      <w:r w:rsidRPr="00BD7A2A">
        <w:rPr>
          <w:color w:val="00B050"/>
          <w:spacing w:val="-2"/>
          <w:sz w:val="28"/>
        </w:rPr>
        <w:t xml:space="preserve"> </w:t>
      </w:r>
      <w:r w:rsidRPr="00BD7A2A">
        <w:rPr>
          <w:color w:val="00B050"/>
          <w:sz w:val="28"/>
        </w:rPr>
        <w:t>необхідності,</w:t>
      </w:r>
      <w:r w:rsidRPr="00BD7A2A">
        <w:rPr>
          <w:color w:val="00B050"/>
          <w:spacing w:val="-2"/>
          <w:sz w:val="28"/>
        </w:rPr>
        <w:t xml:space="preserve"> </w:t>
      </w:r>
      <w:r w:rsidRPr="00BD7A2A">
        <w:rPr>
          <w:color w:val="00B050"/>
          <w:sz w:val="28"/>
        </w:rPr>
        <w:t>слід</w:t>
      </w:r>
      <w:r w:rsidRPr="00BD7A2A">
        <w:rPr>
          <w:color w:val="00B050"/>
          <w:spacing w:val="-1"/>
          <w:sz w:val="28"/>
        </w:rPr>
        <w:t xml:space="preserve"> </w:t>
      </w:r>
      <w:r w:rsidRPr="00BD7A2A">
        <w:rPr>
          <w:color w:val="00B050"/>
          <w:sz w:val="28"/>
        </w:rPr>
        <w:t>передбачати</w:t>
      </w:r>
      <w:r w:rsidRPr="00BD7A2A">
        <w:rPr>
          <w:color w:val="00B050"/>
          <w:spacing w:val="-1"/>
          <w:sz w:val="28"/>
        </w:rPr>
        <w:t xml:space="preserve"> </w:t>
      </w:r>
      <w:r w:rsidRPr="00BD7A2A">
        <w:rPr>
          <w:color w:val="00B050"/>
          <w:sz w:val="28"/>
        </w:rPr>
        <w:t>:</w:t>
      </w:r>
    </w:p>
    <w:p w:rsidR="00756269" w:rsidRPr="00BD7A2A" w:rsidRDefault="00531953">
      <w:pPr>
        <w:pStyle w:val="a4"/>
        <w:numPr>
          <w:ilvl w:val="0"/>
          <w:numId w:val="41"/>
        </w:numPr>
        <w:tabs>
          <w:tab w:val="left" w:pos="1021"/>
        </w:tabs>
        <w:spacing w:before="163"/>
        <w:ind w:left="1020" w:hanging="169"/>
        <w:jc w:val="left"/>
        <w:rPr>
          <w:color w:val="00B050"/>
          <w:sz w:val="28"/>
        </w:rPr>
      </w:pPr>
      <w:r w:rsidRPr="00BD7A2A">
        <w:rPr>
          <w:color w:val="00B050"/>
          <w:sz w:val="28"/>
        </w:rPr>
        <w:t>поворотні</w:t>
      </w:r>
      <w:r w:rsidRPr="00BD7A2A">
        <w:rPr>
          <w:color w:val="00B050"/>
          <w:spacing w:val="-3"/>
          <w:sz w:val="28"/>
        </w:rPr>
        <w:t xml:space="preserve"> </w:t>
      </w:r>
      <w:r w:rsidRPr="00BD7A2A">
        <w:rPr>
          <w:color w:val="00B050"/>
          <w:sz w:val="28"/>
        </w:rPr>
        <w:t>затвори,</w:t>
      </w:r>
      <w:r w:rsidRPr="00BD7A2A">
        <w:rPr>
          <w:color w:val="00B050"/>
          <w:spacing w:val="-3"/>
          <w:sz w:val="28"/>
        </w:rPr>
        <w:t xml:space="preserve"> </w:t>
      </w:r>
      <w:r w:rsidRPr="00BD7A2A">
        <w:rPr>
          <w:color w:val="00B050"/>
          <w:sz w:val="28"/>
        </w:rPr>
        <w:t>засувки</w:t>
      </w:r>
      <w:r w:rsidRPr="00BD7A2A">
        <w:rPr>
          <w:color w:val="00B050"/>
          <w:spacing w:val="-3"/>
          <w:sz w:val="28"/>
        </w:rPr>
        <w:t xml:space="preserve"> </w:t>
      </w:r>
      <w:r w:rsidRPr="00BD7A2A">
        <w:rPr>
          <w:color w:val="00B050"/>
          <w:sz w:val="28"/>
        </w:rPr>
        <w:t>для</w:t>
      </w:r>
      <w:r w:rsidRPr="00BD7A2A">
        <w:rPr>
          <w:color w:val="00B050"/>
          <w:spacing w:val="-2"/>
          <w:sz w:val="28"/>
        </w:rPr>
        <w:t xml:space="preserve"> </w:t>
      </w:r>
      <w:r w:rsidRPr="00BD7A2A">
        <w:rPr>
          <w:color w:val="00B050"/>
          <w:sz w:val="28"/>
        </w:rPr>
        <w:t>виділення</w:t>
      </w:r>
      <w:r w:rsidRPr="00BD7A2A">
        <w:rPr>
          <w:color w:val="00B050"/>
          <w:spacing w:val="-3"/>
          <w:sz w:val="28"/>
        </w:rPr>
        <w:t xml:space="preserve"> </w:t>
      </w:r>
      <w:r w:rsidRPr="00BD7A2A">
        <w:rPr>
          <w:color w:val="00B050"/>
          <w:sz w:val="28"/>
        </w:rPr>
        <w:t>ремонтних</w:t>
      </w:r>
      <w:r w:rsidRPr="00BD7A2A">
        <w:rPr>
          <w:color w:val="00B050"/>
          <w:spacing w:val="-4"/>
          <w:sz w:val="28"/>
        </w:rPr>
        <w:t xml:space="preserve"> </w:t>
      </w:r>
      <w:r w:rsidRPr="00BD7A2A">
        <w:rPr>
          <w:color w:val="00B050"/>
          <w:sz w:val="28"/>
        </w:rPr>
        <w:t>ділянок;</w:t>
      </w:r>
    </w:p>
    <w:p w:rsidR="00756269" w:rsidRPr="00BD7A2A" w:rsidRDefault="00531953">
      <w:pPr>
        <w:pStyle w:val="a4"/>
        <w:numPr>
          <w:ilvl w:val="0"/>
          <w:numId w:val="41"/>
        </w:numPr>
        <w:tabs>
          <w:tab w:val="left" w:pos="1021"/>
        </w:tabs>
        <w:spacing w:before="162" w:line="360" w:lineRule="auto"/>
        <w:ind w:right="453" w:firstLine="720"/>
        <w:jc w:val="left"/>
        <w:rPr>
          <w:color w:val="00B050"/>
          <w:sz w:val="28"/>
        </w:rPr>
      </w:pPr>
      <w:r w:rsidRPr="00BD7A2A">
        <w:rPr>
          <w:color w:val="00B050"/>
          <w:spacing w:val="-1"/>
          <w:sz w:val="28"/>
        </w:rPr>
        <w:t>клапани</w:t>
      </w:r>
      <w:r w:rsidRPr="00BD7A2A">
        <w:rPr>
          <w:color w:val="00B050"/>
          <w:spacing w:val="-17"/>
          <w:sz w:val="28"/>
        </w:rPr>
        <w:t xml:space="preserve"> </w:t>
      </w:r>
      <w:r w:rsidRPr="00BD7A2A">
        <w:rPr>
          <w:color w:val="00B050"/>
          <w:spacing w:val="-1"/>
          <w:sz w:val="28"/>
        </w:rPr>
        <w:t>для</w:t>
      </w:r>
      <w:r w:rsidRPr="00BD7A2A">
        <w:rPr>
          <w:color w:val="00B050"/>
          <w:spacing w:val="-14"/>
          <w:sz w:val="28"/>
        </w:rPr>
        <w:t xml:space="preserve"> </w:t>
      </w:r>
      <w:r w:rsidRPr="00BD7A2A">
        <w:rPr>
          <w:color w:val="00B050"/>
          <w:spacing w:val="-1"/>
          <w:sz w:val="28"/>
        </w:rPr>
        <w:t>впуску</w:t>
      </w:r>
      <w:r w:rsidRPr="00BD7A2A">
        <w:rPr>
          <w:color w:val="00B050"/>
          <w:spacing w:val="-19"/>
          <w:sz w:val="28"/>
        </w:rPr>
        <w:t xml:space="preserve"> </w:t>
      </w:r>
      <w:r w:rsidRPr="00BD7A2A">
        <w:rPr>
          <w:color w:val="00B050"/>
          <w:spacing w:val="-1"/>
          <w:sz w:val="28"/>
        </w:rPr>
        <w:t>і</w:t>
      </w:r>
      <w:r w:rsidRPr="00BD7A2A">
        <w:rPr>
          <w:color w:val="00B050"/>
          <w:spacing w:val="-11"/>
          <w:sz w:val="28"/>
        </w:rPr>
        <w:t xml:space="preserve"> </w:t>
      </w:r>
      <w:r w:rsidRPr="00BD7A2A">
        <w:rPr>
          <w:color w:val="00B050"/>
          <w:spacing w:val="-1"/>
          <w:sz w:val="28"/>
        </w:rPr>
        <w:t>випуску</w:t>
      </w:r>
      <w:r w:rsidRPr="00BD7A2A">
        <w:rPr>
          <w:color w:val="00B050"/>
          <w:spacing w:val="-18"/>
          <w:sz w:val="28"/>
        </w:rPr>
        <w:t xml:space="preserve"> </w:t>
      </w:r>
      <w:r w:rsidRPr="00BD7A2A">
        <w:rPr>
          <w:color w:val="00B050"/>
          <w:sz w:val="28"/>
        </w:rPr>
        <w:t>повітря</w:t>
      </w:r>
      <w:r w:rsidRPr="00BD7A2A">
        <w:rPr>
          <w:color w:val="00B050"/>
          <w:spacing w:val="-15"/>
          <w:sz w:val="28"/>
        </w:rPr>
        <w:t xml:space="preserve"> </w:t>
      </w:r>
      <w:r w:rsidRPr="00BD7A2A">
        <w:rPr>
          <w:color w:val="00B050"/>
          <w:sz w:val="28"/>
        </w:rPr>
        <w:t>(під</w:t>
      </w:r>
      <w:r w:rsidRPr="00BD7A2A">
        <w:rPr>
          <w:color w:val="00B050"/>
          <w:spacing w:val="-13"/>
          <w:sz w:val="28"/>
        </w:rPr>
        <w:t xml:space="preserve"> </w:t>
      </w:r>
      <w:r w:rsidRPr="00BD7A2A">
        <w:rPr>
          <w:color w:val="00B050"/>
          <w:sz w:val="28"/>
        </w:rPr>
        <w:t>час</w:t>
      </w:r>
      <w:r w:rsidRPr="00BD7A2A">
        <w:rPr>
          <w:color w:val="00B050"/>
          <w:spacing w:val="-15"/>
          <w:sz w:val="28"/>
        </w:rPr>
        <w:t xml:space="preserve"> </w:t>
      </w:r>
      <w:r w:rsidRPr="00BD7A2A">
        <w:rPr>
          <w:color w:val="00B050"/>
          <w:sz w:val="28"/>
        </w:rPr>
        <w:t>спорожнення</w:t>
      </w:r>
      <w:r w:rsidRPr="00BD7A2A">
        <w:rPr>
          <w:color w:val="00B050"/>
          <w:spacing w:val="-14"/>
          <w:sz w:val="28"/>
        </w:rPr>
        <w:t xml:space="preserve"> </w:t>
      </w:r>
      <w:r w:rsidRPr="00BD7A2A">
        <w:rPr>
          <w:color w:val="00B050"/>
          <w:sz w:val="28"/>
        </w:rPr>
        <w:t>та</w:t>
      </w:r>
      <w:r w:rsidRPr="00BD7A2A">
        <w:rPr>
          <w:color w:val="00B050"/>
          <w:spacing w:val="-14"/>
          <w:sz w:val="28"/>
        </w:rPr>
        <w:t xml:space="preserve"> </w:t>
      </w:r>
      <w:r w:rsidRPr="00BD7A2A">
        <w:rPr>
          <w:color w:val="00B050"/>
          <w:sz w:val="28"/>
        </w:rPr>
        <w:t>заповнення</w:t>
      </w:r>
      <w:r w:rsidRPr="00BD7A2A">
        <w:rPr>
          <w:color w:val="00B050"/>
          <w:spacing w:val="-67"/>
          <w:sz w:val="28"/>
        </w:rPr>
        <w:t xml:space="preserve"> </w:t>
      </w:r>
      <w:r w:rsidRPr="00BD7A2A">
        <w:rPr>
          <w:color w:val="00B050"/>
          <w:sz w:val="28"/>
        </w:rPr>
        <w:t>трубопроводів);</w:t>
      </w:r>
    </w:p>
    <w:p w:rsidR="00756269" w:rsidRPr="00BD7A2A" w:rsidRDefault="00531953">
      <w:pPr>
        <w:pStyle w:val="a4"/>
        <w:numPr>
          <w:ilvl w:val="0"/>
          <w:numId w:val="41"/>
        </w:numPr>
        <w:tabs>
          <w:tab w:val="left" w:pos="1021"/>
        </w:tabs>
        <w:spacing w:before="2"/>
        <w:ind w:left="1020" w:hanging="169"/>
        <w:jc w:val="left"/>
        <w:rPr>
          <w:color w:val="00B050"/>
          <w:sz w:val="28"/>
        </w:rPr>
      </w:pPr>
      <w:r w:rsidRPr="00BD7A2A">
        <w:rPr>
          <w:color w:val="00B050"/>
          <w:sz w:val="28"/>
        </w:rPr>
        <w:t>клапани</w:t>
      </w:r>
      <w:r w:rsidRPr="00BD7A2A">
        <w:rPr>
          <w:color w:val="00B050"/>
          <w:spacing w:val="-4"/>
          <w:sz w:val="28"/>
        </w:rPr>
        <w:t xml:space="preserve"> </w:t>
      </w:r>
      <w:r w:rsidRPr="00BD7A2A">
        <w:rPr>
          <w:color w:val="00B050"/>
          <w:sz w:val="28"/>
        </w:rPr>
        <w:t>для</w:t>
      </w:r>
      <w:r w:rsidRPr="00BD7A2A">
        <w:rPr>
          <w:color w:val="00B050"/>
          <w:spacing w:val="-2"/>
          <w:sz w:val="28"/>
        </w:rPr>
        <w:t xml:space="preserve"> </w:t>
      </w:r>
      <w:r w:rsidRPr="00BD7A2A">
        <w:rPr>
          <w:color w:val="00B050"/>
          <w:sz w:val="28"/>
        </w:rPr>
        <w:t>впуску</w:t>
      </w:r>
      <w:r w:rsidRPr="00BD7A2A">
        <w:rPr>
          <w:color w:val="00B050"/>
          <w:spacing w:val="-3"/>
          <w:sz w:val="28"/>
        </w:rPr>
        <w:t xml:space="preserve"> </w:t>
      </w:r>
      <w:r w:rsidRPr="00BD7A2A">
        <w:rPr>
          <w:color w:val="00B050"/>
          <w:sz w:val="28"/>
        </w:rPr>
        <w:t>і</w:t>
      </w:r>
      <w:r w:rsidRPr="00BD7A2A">
        <w:rPr>
          <w:color w:val="00B050"/>
          <w:spacing w:val="-2"/>
          <w:sz w:val="28"/>
        </w:rPr>
        <w:t xml:space="preserve"> </w:t>
      </w:r>
      <w:r w:rsidRPr="00BD7A2A">
        <w:rPr>
          <w:color w:val="00B050"/>
          <w:sz w:val="28"/>
        </w:rPr>
        <w:t>защемлення</w:t>
      </w:r>
      <w:r w:rsidRPr="00BD7A2A">
        <w:rPr>
          <w:color w:val="00B050"/>
          <w:spacing w:val="-2"/>
          <w:sz w:val="28"/>
        </w:rPr>
        <w:t xml:space="preserve"> </w:t>
      </w:r>
      <w:r w:rsidRPr="00BD7A2A">
        <w:rPr>
          <w:color w:val="00B050"/>
          <w:sz w:val="28"/>
        </w:rPr>
        <w:t>повітря;</w:t>
      </w:r>
    </w:p>
    <w:p w:rsidR="00756269" w:rsidRPr="00BD7A2A" w:rsidRDefault="00531953">
      <w:pPr>
        <w:pStyle w:val="a4"/>
        <w:numPr>
          <w:ilvl w:val="0"/>
          <w:numId w:val="41"/>
        </w:numPr>
        <w:tabs>
          <w:tab w:val="left" w:pos="1021"/>
        </w:tabs>
        <w:spacing w:before="163"/>
        <w:ind w:left="1020" w:hanging="169"/>
        <w:jc w:val="left"/>
        <w:rPr>
          <w:color w:val="00B050"/>
          <w:sz w:val="28"/>
        </w:rPr>
      </w:pPr>
      <w:r w:rsidRPr="00BD7A2A">
        <w:rPr>
          <w:color w:val="00B050"/>
          <w:sz w:val="28"/>
        </w:rPr>
        <w:t>вантузи</w:t>
      </w:r>
      <w:r w:rsidRPr="00BD7A2A">
        <w:rPr>
          <w:color w:val="00B050"/>
          <w:spacing w:val="-3"/>
          <w:sz w:val="28"/>
        </w:rPr>
        <w:t xml:space="preserve"> </w:t>
      </w:r>
      <w:r w:rsidRPr="00BD7A2A">
        <w:rPr>
          <w:color w:val="00B050"/>
          <w:sz w:val="28"/>
        </w:rPr>
        <w:t>для</w:t>
      </w:r>
      <w:r w:rsidRPr="00BD7A2A">
        <w:rPr>
          <w:color w:val="00B050"/>
          <w:spacing w:val="-3"/>
          <w:sz w:val="28"/>
        </w:rPr>
        <w:t xml:space="preserve"> </w:t>
      </w:r>
      <w:r w:rsidRPr="00BD7A2A">
        <w:rPr>
          <w:color w:val="00B050"/>
          <w:sz w:val="28"/>
        </w:rPr>
        <w:t>випуску</w:t>
      </w:r>
      <w:r w:rsidRPr="00BD7A2A">
        <w:rPr>
          <w:color w:val="00B050"/>
          <w:spacing w:val="-5"/>
          <w:sz w:val="28"/>
        </w:rPr>
        <w:t xml:space="preserve"> </w:t>
      </w:r>
      <w:r w:rsidRPr="00BD7A2A">
        <w:rPr>
          <w:color w:val="00B050"/>
          <w:sz w:val="28"/>
        </w:rPr>
        <w:t>повітря</w:t>
      </w:r>
      <w:r w:rsidRPr="00BD7A2A">
        <w:rPr>
          <w:color w:val="00B050"/>
          <w:spacing w:val="-3"/>
          <w:sz w:val="28"/>
        </w:rPr>
        <w:t xml:space="preserve"> </w:t>
      </w:r>
      <w:r w:rsidRPr="00BD7A2A">
        <w:rPr>
          <w:color w:val="00B050"/>
          <w:sz w:val="28"/>
        </w:rPr>
        <w:t>в</w:t>
      </w:r>
      <w:r w:rsidRPr="00BD7A2A">
        <w:rPr>
          <w:color w:val="00B050"/>
          <w:spacing w:val="-4"/>
          <w:sz w:val="28"/>
        </w:rPr>
        <w:t xml:space="preserve"> </w:t>
      </w:r>
      <w:r w:rsidRPr="00BD7A2A">
        <w:rPr>
          <w:color w:val="00B050"/>
          <w:sz w:val="28"/>
        </w:rPr>
        <w:t>процесі</w:t>
      </w:r>
      <w:r w:rsidRPr="00BD7A2A">
        <w:rPr>
          <w:color w:val="00B050"/>
          <w:spacing w:val="-3"/>
          <w:sz w:val="28"/>
        </w:rPr>
        <w:t xml:space="preserve"> </w:t>
      </w:r>
      <w:r w:rsidRPr="00BD7A2A">
        <w:rPr>
          <w:color w:val="00B050"/>
          <w:sz w:val="28"/>
        </w:rPr>
        <w:t>роботи</w:t>
      </w:r>
      <w:r w:rsidRPr="00BD7A2A">
        <w:rPr>
          <w:color w:val="00B050"/>
          <w:spacing w:val="-3"/>
          <w:sz w:val="28"/>
        </w:rPr>
        <w:t xml:space="preserve"> </w:t>
      </w:r>
      <w:r w:rsidRPr="00BD7A2A">
        <w:rPr>
          <w:color w:val="00B050"/>
          <w:sz w:val="28"/>
        </w:rPr>
        <w:t>трубопроводів;</w:t>
      </w:r>
    </w:p>
    <w:p w:rsidR="00756269" w:rsidRDefault="00531953" w:rsidP="00E84B48">
      <w:pPr>
        <w:pStyle w:val="a4"/>
        <w:numPr>
          <w:ilvl w:val="0"/>
          <w:numId w:val="41"/>
        </w:numPr>
        <w:tabs>
          <w:tab w:val="left" w:pos="1021"/>
        </w:tabs>
        <w:spacing w:before="120"/>
        <w:ind w:left="1020" w:hanging="169"/>
        <w:jc w:val="left"/>
        <w:rPr>
          <w:color w:val="00B050"/>
          <w:sz w:val="28"/>
        </w:rPr>
      </w:pPr>
      <w:r w:rsidRPr="00BD7A2A">
        <w:rPr>
          <w:color w:val="00B050"/>
          <w:sz w:val="28"/>
        </w:rPr>
        <w:t>випуски</w:t>
      </w:r>
      <w:r w:rsidRPr="00BD7A2A">
        <w:rPr>
          <w:color w:val="00B050"/>
          <w:spacing w:val="-4"/>
          <w:sz w:val="28"/>
        </w:rPr>
        <w:t xml:space="preserve"> </w:t>
      </w:r>
      <w:r w:rsidRPr="00BD7A2A">
        <w:rPr>
          <w:color w:val="00B050"/>
          <w:sz w:val="28"/>
        </w:rPr>
        <w:t>для</w:t>
      </w:r>
      <w:r w:rsidRPr="00BD7A2A">
        <w:rPr>
          <w:color w:val="00B050"/>
          <w:spacing w:val="-3"/>
          <w:sz w:val="28"/>
        </w:rPr>
        <w:t xml:space="preserve"> </w:t>
      </w:r>
      <w:r w:rsidRPr="00BD7A2A">
        <w:rPr>
          <w:color w:val="00B050"/>
          <w:sz w:val="28"/>
        </w:rPr>
        <w:t>скидання</w:t>
      </w:r>
      <w:r w:rsidRPr="00BD7A2A">
        <w:rPr>
          <w:color w:val="00B050"/>
          <w:spacing w:val="-4"/>
          <w:sz w:val="28"/>
        </w:rPr>
        <w:t xml:space="preserve"> </w:t>
      </w:r>
      <w:r w:rsidRPr="00BD7A2A">
        <w:rPr>
          <w:color w:val="00B050"/>
          <w:sz w:val="28"/>
        </w:rPr>
        <w:t>води</w:t>
      </w:r>
      <w:r w:rsidRPr="00BD7A2A">
        <w:rPr>
          <w:color w:val="00B050"/>
          <w:spacing w:val="-7"/>
          <w:sz w:val="28"/>
        </w:rPr>
        <w:t xml:space="preserve"> </w:t>
      </w:r>
      <w:r w:rsidRPr="00BD7A2A">
        <w:rPr>
          <w:color w:val="00B050"/>
          <w:sz w:val="28"/>
        </w:rPr>
        <w:t>при</w:t>
      </w:r>
      <w:r w:rsidRPr="00BD7A2A">
        <w:rPr>
          <w:color w:val="00B050"/>
          <w:spacing w:val="-3"/>
          <w:sz w:val="28"/>
        </w:rPr>
        <w:t xml:space="preserve"> </w:t>
      </w:r>
      <w:r w:rsidRPr="00BD7A2A">
        <w:rPr>
          <w:color w:val="00B050"/>
          <w:sz w:val="28"/>
        </w:rPr>
        <w:t>спорожненні</w:t>
      </w:r>
      <w:r w:rsidRPr="00BD7A2A">
        <w:rPr>
          <w:color w:val="00B050"/>
          <w:spacing w:val="-3"/>
          <w:sz w:val="28"/>
        </w:rPr>
        <w:t xml:space="preserve"> </w:t>
      </w:r>
      <w:r w:rsidRPr="00BD7A2A">
        <w:rPr>
          <w:color w:val="00B050"/>
          <w:sz w:val="28"/>
        </w:rPr>
        <w:t>трубопроводів;</w:t>
      </w:r>
    </w:p>
    <w:p w:rsidR="00E84B48" w:rsidRPr="00BD7A2A" w:rsidRDefault="00E84B48" w:rsidP="00E84B48">
      <w:pPr>
        <w:pStyle w:val="a4"/>
        <w:numPr>
          <w:ilvl w:val="0"/>
          <w:numId w:val="41"/>
        </w:numPr>
        <w:tabs>
          <w:tab w:val="left" w:pos="1021"/>
        </w:tabs>
        <w:spacing w:before="120" w:line="360" w:lineRule="auto"/>
        <w:ind w:right="451" w:firstLine="720"/>
        <w:jc w:val="left"/>
        <w:rPr>
          <w:color w:val="00B050"/>
          <w:sz w:val="28"/>
          <w:szCs w:val="28"/>
        </w:rPr>
      </w:pPr>
      <w:r w:rsidRPr="00BD7A2A">
        <w:rPr>
          <w:color w:val="00B050"/>
          <w:sz w:val="28"/>
          <w:szCs w:val="28"/>
        </w:rPr>
        <w:t>сідельні (зварні та механічні) відгалуження на поліетиленових трубопроводах при</w:t>
      </w:r>
      <w:r>
        <w:rPr>
          <w:color w:val="00B050"/>
          <w:sz w:val="28"/>
          <w:szCs w:val="28"/>
        </w:rPr>
        <w:t xml:space="preserve"> підключеннях до існуючих мереж;</w:t>
      </w:r>
    </w:p>
    <w:p w:rsidR="00756269" w:rsidRPr="00BD7A2A" w:rsidRDefault="00531953" w:rsidP="00E84B48">
      <w:pPr>
        <w:pStyle w:val="a4"/>
        <w:numPr>
          <w:ilvl w:val="0"/>
          <w:numId w:val="41"/>
        </w:numPr>
        <w:tabs>
          <w:tab w:val="left" w:pos="1021"/>
        </w:tabs>
        <w:ind w:left="1020" w:hanging="169"/>
        <w:jc w:val="left"/>
        <w:rPr>
          <w:color w:val="00B050"/>
          <w:sz w:val="28"/>
        </w:rPr>
      </w:pPr>
      <w:r w:rsidRPr="00BD7A2A">
        <w:rPr>
          <w:color w:val="00B050"/>
          <w:sz w:val="28"/>
        </w:rPr>
        <w:t>компенсатори;</w:t>
      </w:r>
    </w:p>
    <w:p w:rsidR="00756269" w:rsidRPr="00BD7A2A" w:rsidRDefault="00531953">
      <w:pPr>
        <w:pStyle w:val="a4"/>
        <w:numPr>
          <w:ilvl w:val="0"/>
          <w:numId w:val="41"/>
        </w:numPr>
        <w:tabs>
          <w:tab w:val="left" w:pos="1021"/>
        </w:tabs>
        <w:spacing w:before="163"/>
        <w:ind w:left="1020" w:hanging="169"/>
        <w:jc w:val="left"/>
        <w:rPr>
          <w:color w:val="00B050"/>
          <w:sz w:val="28"/>
        </w:rPr>
      </w:pPr>
      <w:r w:rsidRPr="00BD7A2A">
        <w:rPr>
          <w:color w:val="00B050"/>
          <w:sz w:val="28"/>
        </w:rPr>
        <w:t>монтажні</w:t>
      </w:r>
      <w:r w:rsidRPr="00BD7A2A">
        <w:rPr>
          <w:color w:val="00B050"/>
          <w:spacing w:val="-3"/>
          <w:sz w:val="28"/>
        </w:rPr>
        <w:t xml:space="preserve"> </w:t>
      </w:r>
      <w:r w:rsidRPr="00BD7A2A">
        <w:rPr>
          <w:color w:val="00B050"/>
          <w:sz w:val="28"/>
        </w:rPr>
        <w:t>вставки;</w:t>
      </w:r>
    </w:p>
    <w:p w:rsidR="00756269" w:rsidRPr="00BD7A2A" w:rsidRDefault="00531953">
      <w:pPr>
        <w:pStyle w:val="a4"/>
        <w:numPr>
          <w:ilvl w:val="0"/>
          <w:numId w:val="41"/>
        </w:numPr>
        <w:tabs>
          <w:tab w:val="left" w:pos="1021"/>
        </w:tabs>
        <w:spacing w:before="162" w:line="357" w:lineRule="auto"/>
        <w:ind w:right="450" w:firstLine="720"/>
        <w:jc w:val="left"/>
        <w:rPr>
          <w:color w:val="00B050"/>
          <w:sz w:val="28"/>
        </w:rPr>
      </w:pPr>
      <w:r w:rsidRPr="00BD7A2A">
        <w:rPr>
          <w:color w:val="00B050"/>
          <w:sz w:val="28"/>
        </w:rPr>
        <w:t>зворотні</w:t>
      </w:r>
      <w:r w:rsidRPr="00BD7A2A">
        <w:rPr>
          <w:color w:val="00B050"/>
          <w:spacing w:val="38"/>
          <w:sz w:val="28"/>
        </w:rPr>
        <w:t xml:space="preserve"> </w:t>
      </w:r>
      <w:r w:rsidRPr="00BD7A2A">
        <w:rPr>
          <w:color w:val="00B050"/>
          <w:sz w:val="28"/>
        </w:rPr>
        <w:t>клапани</w:t>
      </w:r>
      <w:r w:rsidRPr="00BD7A2A">
        <w:rPr>
          <w:color w:val="00B050"/>
          <w:spacing w:val="35"/>
          <w:sz w:val="28"/>
        </w:rPr>
        <w:t xml:space="preserve"> </w:t>
      </w:r>
      <w:r w:rsidRPr="00BD7A2A">
        <w:rPr>
          <w:color w:val="00B050"/>
          <w:sz w:val="28"/>
        </w:rPr>
        <w:t>або</w:t>
      </w:r>
      <w:r w:rsidRPr="00BD7A2A">
        <w:rPr>
          <w:color w:val="00B050"/>
          <w:spacing w:val="37"/>
          <w:sz w:val="28"/>
        </w:rPr>
        <w:t xml:space="preserve"> </w:t>
      </w:r>
      <w:r w:rsidRPr="00BD7A2A">
        <w:rPr>
          <w:color w:val="00B050"/>
          <w:sz w:val="28"/>
        </w:rPr>
        <w:t>інші</w:t>
      </w:r>
      <w:r w:rsidRPr="00BD7A2A">
        <w:rPr>
          <w:color w:val="00B050"/>
          <w:spacing w:val="38"/>
          <w:sz w:val="28"/>
        </w:rPr>
        <w:t xml:space="preserve"> </w:t>
      </w:r>
      <w:r w:rsidRPr="00BD7A2A">
        <w:rPr>
          <w:color w:val="00B050"/>
          <w:sz w:val="28"/>
        </w:rPr>
        <w:t>типи</w:t>
      </w:r>
      <w:r w:rsidRPr="00BD7A2A">
        <w:rPr>
          <w:color w:val="00B050"/>
          <w:spacing w:val="39"/>
          <w:sz w:val="28"/>
        </w:rPr>
        <w:t xml:space="preserve"> </w:t>
      </w:r>
      <w:r w:rsidRPr="00BD7A2A">
        <w:rPr>
          <w:color w:val="00B050"/>
          <w:sz w:val="28"/>
        </w:rPr>
        <w:t>клапанів</w:t>
      </w:r>
      <w:r w:rsidRPr="00BD7A2A">
        <w:rPr>
          <w:color w:val="00B050"/>
          <w:spacing w:val="36"/>
          <w:sz w:val="28"/>
        </w:rPr>
        <w:t xml:space="preserve"> </w:t>
      </w:r>
      <w:r w:rsidRPr="00BD7A2A">
        <w:rPr>
          <w:color w:val="00B050"/>
          <w:sz w:val="28"/>
        </w:rPr>
        <w:t>автоматичної</w:t>
      </w:r>
      <w:r w:rsidRPr="00BD7A2A">
        <w:rPr>
          <w:color w:val="00B050"/>
          <w:spacing w:val="37"/>
          <w:sz w:val="28"/>
        </w:rPr>
        <w:t xml:space="preserve"> </w:t>
      </w:r>
      <w:r w:rsidRPr="00BD7A2A">
        <w:rPr>
          <w:color w:val="00B050"/>
          <w:sz w:val="28"/>
        </w:rPr>
        <w:t>дії</w:t>
      </w:r>
      <w:r w:rsidRPr="00BD7A2A">
        <w:rPr>
          <w:color w:val="00B050"/>
          <w:spacing w:val="38"/>
          <w:sz w:val="28"/>
        </w:rPr>
        <w:t xml:space="preserve"> </w:t>
      </w:r>
      <w:r w:rsidRPr="00BD7A2A">
        <w:rPr>
          <w:color w:val="00B050"/>
          <w:sz w:val="28"/>
        </w:rPr>
        <w:t>для</w:t>
      </w:r>
      <w:r w:rsidRPr="00BD7A2A">
        <w:rPr>
          <w:color w:val="00B050"/>
          <w:spacing w:val="37"/>
          <w:sz w:val="28"/>
        </w:rPr>
        <w:t xml:space="preserve"> </w:t>
      </w:r>
      <w:r w:rsidRPr="00BD7A2A">
        <w:rPr>
          <w:color w:val="00B050"/>
          <w:sz w:val="28"/>
        </w:rPr>
        <w:t>відклю-</w:t>
      </w:r>
      <w:r w:rsidRPr="00BD7A2A">
        <w:rPr>
          <w:color w:val="00B050"/>
          <w:spacing w:val="-67"/>
          <w:sz w:val="28"/>
        </w:rPr>
        <w:t xml:space="preserve"> </w:t>
      </w:r>
      <w:r w:rsidRPr="00BD7A2A">
        <w:rPr>
          <w:color w:val="00B050"/>
          <w:sz w:val="28"/>
        </w:rPr>
        <w:t>чення</w:t>
      </w:r>
      <w:r w:rsidRPr="00BD7A2A">
        <w:rPr>
          <w:color w:val="00B050"/>
          <w:spacing w:val="-1"/>
          <w:sz w:val="28"/>
        </w:rPr>
        <w:t xml:space="preserve"> </w:t>
      </w:r>
      <w:r w:rsidRPr="00BD7A2A">
        <w:rPr>
          <w:color w:val="00B050"/>
          <w:sz w:val="28"/>
        </w:rPr>
        <w:t>ремонтних ділянок;</w:t>
      </w:r>
    </w:p>
    <w:p w:rsidR="00756269" w:rsidRPr="00BD7A2A" w:rsidRDefault="00531953">
      <w:pPr>
        <w:pStyle w:val="a4"/>
        <w:numPr>
          <w:ilvl w:val="0"/>
          <w:numId w:val="41"/>
        </w:numPr>
        <w:tabs>
          <w:tab w:val="left" w:pos="1021"/>
        </w:tabs>
        <w:spacing w:before="6"/>
        <w:ind w:left="1020" w:hanging="169"/>
        <w:jc w:val="left"/>
        <w:rPr>
          <w:color w:val="00B050"/>
          <w:sz w:val="28"/>
        </w:rPr>
      </w:pPr>
      <w:r w:rsidRPr="00BD7A2A">
        <w:rPr>
          <w:color w:val="00B050"/>
          <w:sz w:val="28"/>
        </w:rPr>
        <w:t>регулятори</w:t>
      </w:r>
      <w:r w:rsidRPr="00BD7A2A">
        <w:rPr>
          <w:color w:val="00B050"/>
          <w:spacing w:val="-6"/>
          <w:sz w:val="28"/>
        </w:rPr>
        <w:t xml:space="preserve"> </w:t>
      </w:r>
      <w:r w:rsidRPr="00BD7A2A">
        <w:rPr>
          <w:color w:val="00B050"/>
          <w:sz w:val="28"/>
        </w:rPr>
        <w:t>тиску;</w:t>
      </w:r>
    </w:p>
    <w:p w:rsidR="00756269" w:rsidRPr="00BD7A2A" w:rsidRDefault="00531953">
      <w:pPr>
        <w:pStyle w:val="a4"/>
        <w:numPr>
          <w:ilvl w:val="0"/>
          <w:numId w:val="41"/>
        </w:numPr>
        <w:tabs>
          <w:tab w:val="left" w:pos="1021"/>
        </w:tabs>
        <w:spacing w:before="163" w:line="360" w:lineRule="auto"/>
        <w:ind w:right="451" w:firstLine="720"/>
        <w:jc w:val="left"/>
        <w:rPr>
          <w:color w:val="00B050"/>
          <w:sz w:val="28"/>
        </w:rPr>
      </w:pPr>
      <w:r w:rsidRPr="00BD7A2A">
        <w:rPr>
          <w:color w:val="00B050"/>
          <w:sz w:val="28"/>
        </w:rPr>
        <w:t>пристрої</w:t>
      </w:r>
      <w:r w:rsidRPr="00BD7A2A">
        <w:rPr>
          <w:color w:val="00B050"/>
          <w:spacing w:val="28"/>
          <w:sz w:val="28"/>
        </w:rPr>
        <w:t xml:space="preserve"> </w:t>
      </w:r>
      <w:r w:rsidRPr="00BD7A2A">
        <w:rPr>
          <w:color w:val="00B050"/>
          <w:sz w:val="28"/>
        </w:rPr>
        <w:t>для</w:t>
      </w:r>
      <w:r w:rsidRPr="00BD7A2A">
        <w:rPr>
          <w:color w:val="00B050"/>
          <w:spacing w:val="28"/>
          <w:sz w:val="28"/>
        </w:rPr>
        <w:t xml:space="preserve"> </w:t>
      </w:r>
      <w:r w:rsidRPr="00BD7A2A">
        <w:rPr>
          <w:color w:val="00B050"/>
          <w:sz w:val="28"/>
        </w:rPr>
        <w:t>попередження</w:t>
      </w:r>
      <w:r w:rsidRPr="00BD7A2A">
        <w:rPr>
          <w:color w:val="00B050"/>
          <w:spacing w:val="28"/>
          <w:sz w:val="28"/>
        </w:rPr>
        <w:t xml:space="preserve"> </w:t>
      </w:r>
      <w:r w:rsidRPr="00BD7A2A">
        <w:rPr>
          <w:color w:val="00B050"/>
          <w:sz w:val="28"/>
        </w:rPr>
        <w:t>підвищення</w:t>
      </w:r>
      <w:r w:rsidRPr="00BD7A2A">
        <w:rPr>
          <w:color w:val="00B050"/>
          <w:spacing w:val="27"/>
          <w:sz w:val="28"/>
        </w:rPr>
        <w:t xml:space="preserve"> </w:t>
      </w:r>
      <w:r w:rsidRPr="00BD7A2A">
        <w:rPr>
          <w:color w:val="00B050"/>
          <w:sz w:val="28"/>
        </w:rPr>
        <w:t>тиску</w:t>
      </w:r>
      <w:r w:rsidRPr="00BD7A2A">
        <w:rPr>
          <w:color w:val="00B050"/>
          <w:spacing w:val="24"/>
          <w:sz w:val="28"/>
        </w:rPr>
        <w:t xml:space="preserve"> </w:t>
      </w:r>
      <w:r w:rsidRPr="00BD7A2A">
        <w:rPr>
          <w:color w:val="00B050"/>
          <w:sz w:val="28"/>
        </w:rPr>
        <w:t>при</w:t>
      </w:r>
      <w:r w:rsidRPr="00BD7A2A">
        <w:rPr>
          <w:color w:val="00B050"/>
          <w:spacing w:val="28"/>
          <w:sz w:val="28"/>
        </w:rPr>
        <w:t xml:space="preserve"> </w:t>
      </w:r>
      <w:r w:rsidRPr="00BD7A2A">
        <w:rPr>
          <w:color w:val="00B050"/>
          <w:sz w:val="28"/>
        </w:rPr>
        <w:t>гідравлічних</w:t>
      </w:r>
      <w:r w:rsidRPr="00BD7A2A">
        <w:rPr>
          <w:color w:val="00B050"/>
          <w:spacing w:val="28"/>
          <w:sz w:val="28"/>
        </w:rPr>
        <w:t xml:space="preserve"> </w:t>
      </w:r>
      <w:r w:rsidRPr="00BD7A2A">
        <w:rPr>
          <w:color w:val="00B050"/>
          <w:sz w:val="28"/>
        </w:rPr>
        <w:t>ударах</w:t>
      </w:r>
      <w:r w:rsidRPr="00BD7A2A">
        <w:rPr>
          <w:color w:val="00B050"/>
          <w:spacing w:val="-67"/>
          <w:sz w:val="28"/>
        </w:rPr>
        <w:t xml:space="preserve"> </w:t>
      </w:r>
      <w:r w:rsidRPr="00BD7A2A">
        <w:rPr>
          <w:color w:val="00B050"/>
          <w:sz w:val="28"/>
        </w:rPr>
        <w:t>або</w:t>
      </w:r>
      <w:r w:rsidRPr="00BD7A2A">
        <w:rPr>
          <w:color w:val="00B050"/>
          <w:spacing w:val="-1"/>
          <w:sz w:val="28"/>
        </w:rPr>
        <w:t xml:space="preserve"> </w:t>
      </w:r>
      <w:r w:rsidRPr="00BD7A2A">
        <w:rPr>
          <w:color w:val="00B050"/>
          <w:sz w:val="28"/>
        </w:rPr>
        <w:t>при</w:t>
      </w:r>
      <w:r w:rsidRPr="00BD7A2A">
        <w:rPr>
          <w:color w:val="00B050"/>
          <w:spacing w:val="-2"/>
          <w:sz w:val="28"/>
        </w:rPr>
        <w:t xml:space="preserve"> </w:t>
      </w:r>
      <w:r w:rsidRPr="00BD7A2A">
        <w:rPr>
          <w:color w:val="00B050"/>
          <w:sz w:val="28"/>
        </w:rPr>
        <w:t>несправності регуляторів</w:t>
      </w:r>
      <w:r w:rsidRPr="00BD7A2A">
        <w:rPr>
          <w:color w:val="00B050"/>
          <w:spacing w:val="-1"/>
          <w:sz w:val="28"/>
        </w:rPr>
        <w:t xml:space="preserve"> </w:t>
      </w:r>
      <w:r w:rsidRPr="00BD7A2A">
        <w:rPr>
          <w:color w:val="00B050"/>
          <w:sz w:val="28"/>
        </w:rPr>
        <w:t>тиску</w:t>
      </w:r>
      <w:r w:rsidR="00E15688" w:rsidRPr="00BD7A2A">
        <w:rPr>
          <w:color w:val="00B050"/>
          <w:sz w:val="28"/>
        </w:rPr>
        <w:t>;</w:t>
      </w:r>
    </w:p>
    <w:p w:rsidR="00756269" w:rsidRPr="00BD7A2A" w:rsidRDefault="00531953">
      <w:pPr>
        <w:pStyle w:val="a3"/>
        <w:spacing w:line="360" w:lineRule="auto"/>
        <w:ind w:right="448"/>
        <w:rPr>
          <w:color w:val="00B050"/>
        </w:rPr>
      </w:pPr>
      <w:r w:rsidRPr="00BD7A2A">
        <w:rPr>
          <w:color w:val="00B050"/>
        </w:rPr>
        <w:t>На трубопроводах умовним діаметром 800 мм і більше допускається вла-</w:t>
      </w:r>
      <w:r w:rsidRPr="00BD7A2A">
        <w:rPr>
          <w:color w:val="00B050"/>
          <w:spacing w:val="1"/>
        </w:rPr>
        <w:t xml:space="preserve"> </w:t>
      </w:r>
      <w:r w:rsidRPr="00BD7A2A">
        <w:rPr>
          <w:color w:val="00B050"/>
        </w:rPr>
        <w:t>штування лазів (для огляду та чищення труб, ремонту трубопровідної запірно-</w:t>
      </w:r>
      <w:r w:rsidRPr="00BD7A2A">
        <w:rPr>
          <w:color w:val="00B050"/>
          <w:spacing w:val="1"/>
        </w:rPr>
        <w:t xml:space="preserve"> </w:t>
      </w:r>
      <w:r w:rsidRPr="00BD7A2A">
        <w:rPr>
          <w:color w:val="00B050"/>
        </w:rPr>
        <w:t>регулюючої</w:t>
      </w:r>
      <w:r w:rsidRPr="00BD7A2A">
        <w:rPr>
          <w:color w:val="00B050"/>
          <w:spacing w:val="-1"/>
        </w:rPr>
        <w:t xml:space="preserve"> </w:t>
      </w:r>
      <w:r w:rsidRPr="00BD7A2A">
        <w:rPr>
          <w:color w:val="00B050"/>
        </w:rPr>
        <w:t>арматури тощо).</w:t>
      </w:r>
    </w:p>
    <w:p w:rsidR="00756269" w:rsidRPr="00BD7A2A" w:rsidRDefault="00531953">
      <w:pPr>
        <w:pStyle w:val="a3"/>
        <w:spacing w:line="360" w:lineRule="auto"/>
        <w:ind w:right="452"/>
        <w:rPr>
          <w:color w:val="00B050"/>
        </w:rPr>
      </w:pPr>
      <w:r w:rsidRPr="00BD7A2A">
        <w:rPr>
          <w:color w:val="00B050"/>
        </w:rPr>
        <w:t>На самопливно-напірних водоводах слід передбачати влаштування розва-</w:t>
      </w:r>
      <w:r w:rsidRPr="00BD7A2A">
        <w:rPr>
          <w:color w:val="00B050"/>
          <w:spacing w:val="1"/>
        </w:rPr>
        <w:t xml:space="preserve"> </w:t>
      </w:r>
      <w:r w:rsidRPr="00BD7A2A">
        <w:rPr>
          <w:color w:val="00B050"/>
        </w:rPr>
        <w:t>нтажувальних</w:t>
      </w:r>
      <w:r w:rsidRPr="00BD7A2A">
        <w:rPr>
          <w:color w:val="00B050"/>
          <w:spacing w:val="24"/>
        </w:rPr>
        <w:t xml:space="preserve"> </w:t>
      </w:r>
      <w:r w:rsidRPr="00BD7A2A">
        <w:rPr>
          <w:color w:val="00B050"/>
        </w:rPr>
        <w:t>камер</w:t>
      </w:r>
      <w:r w:rsidRPr="00BD7A2A">
        <w:rPr>
          <w:color w:val="00B050"/>
          <w:spacing w:val="25"/>
        </w:rPr>
        <w:t xml:space="preserve"> </w:t>
      </w:r>
      <w:r w:rsidRPr="00BD7A2A">
        <w:rPr>
          <w:color w:val="00B050"/>
        </w:rPr>
        <w:t>або</w:t>
      </w:r>
      <w:r w:rsidRPr="00BD7A2A">
        <w:rPr>
          <w:color w:val="00B050"/>
          <w:spacing w:val="24"/>
        </w:rPr>
        <w:t xml:space="preserve"> </w:t>
      </w:r>
      <w:r w:rsidRPr="00BD7A2A">
        <w:rPr>
          <w:color w:val="00B050"/>
        </w:rPr>
        <w:t>встановлення</w:t>
      </w:r>
      <w:r w:rsidRPr="00BD7A2A">
        <w:rPr>
          <w:color w:val="00B050"/>
          <w:spacing w:val="22"/>
        </w:rPr>
        <w:t xml:space="preserve"> </w:t>
      </w:r>
      <w:r w:rsidRPr="00BD7A2A">
        <w:rPr>
          <w:color w:val="00B050"/>
        </w:rPr>
        <w:t>апаратури</w:t>
      </w:r>
      <w:r w:rsidRPr="00BD7A2A">
        <w:rPr>
          <w:color w:val="00B050"/>
          <w:spacing w:val="24"/>
        </w:rPr>
        <w:t xml:space="preserve"> </w:t>
      </w:r>
      <w:r w:rsidRPr="00BD7A2A">
        <w:rPr>
          <w:color w:val="00B050"/>
        </w:rPr>
        <w:t>для</w:t>
      </w:r>
      <w:r w:rsidRPr="00BD7A2A">
        <w:rPr>
          <w:color w:val="00B050"/>
          <w:spacing w:val="23"/>
        </w:rPr>
        <w:t xml:space="preserve"> </w:t>
      </w:r>
      <w:r w:rsidRPr="00BD7A2A">
        <w:rPr>
          <w:color w:val="00B050"/>
        </w:rPr>
        <w:t>запобігання</w:t>
      </w:r>
      <w:r w:rsidRPr="00BD7A2A">
        <w:rPr>
          <w:color w:val="00B050"/>
          <w:spacing w:val="24"/>
        </w:rPr>
        <w:t xml:space="preserve"> </w:t>
      </w:r>
      <w:r w:rsidRPr="00BD7A2A">
        <w:rPr>
          <w:color w:val="00B050"/>
        </w:rPr>
        <w:t>підвищенню</w:t>
      </w:r>
    </w:p>
    <w:p w:rsidR="00756269" w:rsidRPr="00BD7A2A" w:rsidRDefault="00531953">
      <w:pPr>
        <w:pStyle w:val="a3"/>
        <w:spacing w:before="89" w:line="362" w:lineRule="auto"/>
        <w:ind w:right="451" w:firstLine="0"/>
        <w:rPr>
          <w:color w:val="00B050"/>
        </w:rPr>
      </w:pPr>
      <w:r w:rsidRPr="00BD7A2A">
        <w:rPr>
          <w:color w:val="00B050"/>
          <w:spacing w:val="-1"/>
        </w:rPr>
        <w:t>тиску</w:t>
      </w:r>
      <w:r w:rsidRPr="00BD7A2A">
        <w:rPr>
          <w:color w:val="00B050"/>
          <w:spacing w:val="-21"/>
        </w:rPr>
        <w:t xml:space="preserve"> </w:t>
      </w:r>
      <w:r w:rsidRPr="00BD7A2A">
        <w:rPr>
          <w:color w:val="00B050"/>
          <w:spacing w:val="-1"/>
        </w:rPr>
        <w:t>або</w:t>
      </w:r>
      <w:r w:rsidRPr="00BD7A2A">
        <w:rPr>
          <w:color w:val="00B050"/>
          <w:spacing w:val="-16"/>
        </w:rPr>
        <w:t xml:space="preserve"> </w:t>
      </w:r>
      <w:r w:rsidRPr="00BD7A2A">
        <w:rPr>
          <w:color w:val="00B050"/>
          <w:spacing w:val="-1"/>
        </w:rPr>
        <w:t>утворенню</w:t>
      </w:r>
      <w:r w:rsidRPr="00BD7A2A">
        <w:rPr>
          <w:color w:val="00B050"/>
          <w:spacing w:val="-19"/>
        </w:rPr>
        <w:t xml:space="preserve"> </w:t>
      </w:r>
      <w:r w:rsidRPr="00BD7A2A">
        <w:rPr>
          <w:color w:val="00B050"/>
        </w:rPr>
        <w:t>вакууму</w:t>
      </w:r>
      <w:r w:rsidRPr="00BD7A2A">
        <w:rPr>
          <w:color w:val="00B050"/>
          <w:spacing w:val="-19"/>
        </w:rPr>
        <w:t xml:space="preserve"> </w:t>
      </w:r>
      <w:r w:rsidRPr="00BD7A2A">
        <w:rPr>
          <w:color w:val="00B050"/>
        </w:rPr>
        <w:t>вище/нижче</w:t>
      </w:r>
      <w:r w:rsidRPr="00BD7A2A">
        <w:rPr>
          <w:color w:val="00B050"/>
          <w:spacing w:val="-18"/>
        </w:rPr>
        <w:t xml:space="preserve"> </w:t>
      </w:r>
      <w:r w:rsidRPr="00BD7A2A">
        <w:rPr>
          <w:color w:val="00B050"/>
        </w:rPr>
        <w:t>визначеної</w:t>
      </w:r>
      <w:r w:rsidRPr="00BD7A2A">
        <w:rPr>
          <w:color w:val="00B050"/>
          <w:spacing w:val="-19"/>
        </w:rPr>
        <w:t xml:space="preserve"> </w:t>
      </w:r>
      <w:r w:rsidRPr="00BD7A2A">
        <w:rPr>
          <w:color w:val="00B050"/>
        </w:rPr>
        <w:t>допустимої</w:t>
      </w:r>
      <w:r w:rsidRPr="00BD7A2A">
        <w:rPr>
          <w:color w:val="00B050"/>
          <w:spacing w:val="-17"/>
        </w:rPr>
        <w:t xml:space="preserve"> </w:t>
      </w:r>
      <w:r w:rsidRPr="00BD7A2A">
        <w:rPr>
          <w:color w:val="00B050"/>
        </w:rPr>
        <w:t>межі</w:t>
      </w:r>
      <w:r w:rsidRPr="00BD7A2A">
        <w:rPr>
          <w:color w:val="00B050"/>
          <w:spacing w:val="-18"/>
        </w:rPr>
        <w:t xml:space="preserve"> </w:t>
      </w:r>
      <w:r w:rsidRPr="00BD7A2A">
        <w:rPr>
          <w:color w:val="00B050"/>
        </w:rPr>
        <w:t>для</w:t>
      </w:r>
      <w:r w:rsidRPr="00BD7A2A">
        <w:rPr>
          <w:color w:val="00B050"/>
          <w:spacing w:val="-20"/>
        </w:rPr>
        <w:t xml:space="preserve"> </w:t>
      </w:r>
      <w:r w:rsidRPr="00BD7A2A">
        <w:rPr>
          <w:color w:val="00B050"/>
        </w:rPr>
        <w:t>прий-</w:t>
      </w:r>
      <w:r w:rsidRPr="00BD7A2A">
        <w:rPr>
          <w:color w:val="00B050"/>
          <w:spacing w:val="-68"/>
        </w:rPr>
        <w:t xml:space="preserve"> </w:t>
      </w:r>
      <w:r w:rsidRPr="00BD7A2A">
        <w:rPr>
          <w:color w:val="00B050"/>
        </w:rPr>
        <w:t>нятого</w:t>
      </w:r>
      <w:r w:rsidRPr="00BD7A2A">
        <w:rPr>
          <w:color w:val="00B050"/>
          <w:spacing w:val="-1"/>
        </w:rPr>
        <w:t xml:space="preserve"> </w:t>
      </w:r>
      <w:r w:rsidRPr="00BD7A2A">
        <w:rPr>
          <w:color w:val="00B050"/>
        </w:rPr>
        <w:t>типу</w:t>
      </w:r>
      <w:r w:rsidRPr="00BD7A2A">
        <w:rPr>
          <w:color w:val="00B050"/>
          <w:spacing w:val="-4"/>
        </w:rPr>
        <w:t xml:space="preserve"> </w:t>
      </w:r>
      <w:r w:rsidRPr="00BD7A2A">
        <w:rPr>
          <w:color w:val="00B050"/>
        </w:rPr>
        <w:t>труб та</w:t>
      </w:r>
      <w:r w:rsidRPr="00BD7A2A">
        <w:rPr>
          <w:color w:val="00B050"/>
          <w:spacing w:val="-1"/>
        </w:rPr>
        <w:t xml:space="preserve"> </w:t>
      </w:r>
      <w:r w:rsidRPr="00BD7A2A">
        <w:rPr>
          <w:color w:val="00B050"/>
        </w:rPr>
        <w:t>товщини</w:t>
      </w:r>
      <w:r w:rsidRPr="00BD7A2A">
        <w:rPr>
          <w:color w:val="00B050"/>
          <w:spacing w:val="-1"/>
        </w:rPr>
        <w:t xml:space="preserve"> </w:t>
      </w:r>
      <w:r w:rsidRPr="00BD7A2A">
        <w:rPr>
          <w:color w:val="00B050"/>
        </w:rPr>
        <w:t>стінки,</w:t>
      </w:r>
      <w:r w:rsidRPr="00BD7A2A">
        <w:rPr>
          <w:color w:val="00B050"/>
          <w:spacing w:val="-1"/>
        </w:rPr>
        <w:t xml:space="preserve"> </w:t>
      </w:r>
      <w:r w:rsidRPr="00BD7A2A">
        <w:rPr>
          <w:color w:val="00B050"/>
        </w:rPr>
        <w:t>а</w:t>
      </w:r>
      <w:r w:rsidRPr="00BD7A2A">
        <w:rPr>
          <w:color w:val="00B050"/>
          <w:spacing w:val="-1"/>
        </w:rPr>
        <w:t xml:space="preserve"> </w:t>
      </w:r>
      <w:r w:rsidRPr="00BD7A2A">
        <w:rPr>
          <w:color w:val="00B050"/>
        </w:rPr>
        <w:t>також з</w:t>
      </w:r>
      <w:r w:rsidRPr="00BD7A2A">
        <w:rPr>
          <w:color w:val="00B050"/>
          <w:spacing w:val="-2"/>
        </w:rPr>
        <w:t xml:space="preserve"> </w:t>
      </w:r>
      <w:r w:rsidRPr="00BD7A2A">
        <w:rPr>
          <w:color w:val="00B050"/>
        </w:rPr>
        <w:t>урахуванням</w:t>
      </w:r>
      <w:r w:rsidRPr="00BD7A2A">
        <w:rPr>
          <w:color w:val="00B050"/>
          <w:spacing w:val="-4"/>
        </w:rPr>
        <w:t xml:space="preserve"> </w:t>
      </w:r>
      <w:r w:rsidRPr="00BD7A2A">
        <w:rPr>
          <w:color w:val="00B050"/>
        </w:rPr>
        <w:t>12.22.</w:t>
      </w:r>
    </w:p>
    <w:p w:rsidR="00756269" w:rsidRPr="00BD7A2A" w:rsidRDefault="00531953">
      <w:pPr>
        <w:pStyle w:val="a3"/>
        <w:spacing w:line="360" w:lineRule="auto"/>
        <w:ind w:right="453"/>
        <w:rPr>
          <w:color w:val="00B050"/>
        </w:rPr>
      </w:pPr>
      <w:r w:rsidRPr="00BD7A2A">
        <w:rPr>
          <w:color w:val="00B050"/>
        </w:rPr>
        <w:t>Застосування засувок замість поворотних затворів допускається в разі не-</w:t>
      </w:r>
      <w:r w:rsidRPr="00BD7A2A">
        <w:rPr>
          <w:color w:val="00B050"/>
          <w:spacing w:val="1"/>
        </w:rPr>
        <w:t xml:space="preserve"> </w:t>
      </w:r>
      <w:r w:rsidRPr="00BD7A2A">
        <w:rPr>
          <w:color w:val="00B050"/>
        </w:rPr>
        <w:t>обхідності систематичного очищення внутрішньої поверхні трубопроводів спе-</w:t>
      </w:r>
      <w:r w:rsidRPr="00BD7A2A">
        <w:rPr>
          <w:color w:val="00B050"/>
          <w:spacing w:val="1"/>
        </w:rPr>
        <w:t xml:space="preserve"> </w:t>
      </w:r>
      <w:r w:rsidRPr="00BD7A2A">
        <w:rPr>
          <w:color w:val="00B050"/>
        </w:rPr>
        <w:t>ціальними</w:t>
      </w:r>
      <w:r w:rsidRPr="00BD7A2A">
        <w:rPr>
          <w:color w:val="00B050"/>
          <w:spacing w:val="-1"/>
        </w:rPr>
        <w:t xml:space="preserve"> </w:t>
      </w:r>
      <w:r w:rsidRPr="00BD7A2A">
        <w:rPr>
          <w:color w:val="00B050"/>
        </w:rPr>
        <w:t>агрегатами.</w:t>
      </w:r>
    </w:p>
    <w:p w:rsidR="00756269" w:rsidRDefault="00531953">
      <w:pPr>
        <w:pStyle w:val="a3"/>
        <w:spacing w:line="360" w:lineRule="auto"/>
        <w:ind w:right="451"/>
        <w:rPr>
          <w:color w:val="00B050"/>
        </w:rPr>
      </w:pPr>
      <w:r w:rsidRPr="00BD7A2A">
        <w:rPr>
          <w:color w:val="00B050"/>
        </w:rPr>
        <w:t>Трубопровідну арматуру, яка установлена в оперативних цілях, слід осна-</w:t>
      </w:r>
      <w:r w:rsidRPr="00BD7A2A">
        <w:rPr>
          <w:color w:val="00B050"/>
          <w:spacing w:val="-67"/>
        </w:rPr>
        <w:t xml:space="preserve"> </w:t>
      </w:r>
      <w:r w:rsidRPr="00BD7A2A">
        <w:rPr>
          <w:color w:val="00B050"/>
        </w:rPr>
        <w:t>щувати</w:t>
      </w:r>
      <w:r w:rsidRPr="00BD7A2A">
        <w:rPr>
          <w:color w:val="00B050"/>
          <w:spacing w:val="-1"/>
        </w:rPr>
        <w:t xml:space="preserve"> </w:t>
      </w:r>
      <w:r w:rsidRPr="00BD7A2A">
        <w:rPr>
          <w:color w:val="00B050"/>
        </w:rPr>
        <w:t>електроприводом</w:t>
      </w:r>
      <w:r w:rsidRPr="00BD7A2A">
        <w:rPr>
          <w:color w:val="00B050"/>
          <w:spacing w:val="-1"/>
        </w:rPr>
        <w:t xml:space="preserve"> </w:t>
      </w:r>
      <w:r w:rsidRPr="00BD7A2A">
        <w:rPr>
          <w:color w:val="00B050"/>
        </w:rPr>
        <w:t>з</w:t>
      </w:r>
      <w:r w:rsidRPr="00BD7A2A">
        <w:rPr>
          <w:color w:val="00B050"/>
          <w:spacing w:val="-2"/>
        </w:rPr>
        <w:t xml:space="preserve"> </w:t>
      </w:r>
      <w:r w:rsidRPr="00BD7A2A">
        <w:rPr>
          <w:color w:val="00B050"/>
        </w:rPr>
        <w:t>дистанційним</w:t>
      </w:r>
      <w:r w:rsidRPr="00BD7A2A">
        <w:rPr>
          <w:color w:val="00B050"/>
          <w:spacing w:val="-1"/>
        </w:rPr>
        <w:t xml:space="preserve"> </w:t>
      </w:r>
      <w:r w:rsidRPr="00BD7A2A">
        <w:rPr>
          <w:color w:val="00B050"/>
        </w:rPr>
        <w:t>управлінням.</w:t>
      </w:r>
    </w:p>
    <w:p w:rsidR="00BD7A2A" w:rsidRDefault="00BD7A2A">
      <w:pPr>
        <w:pStyle w:val="a3"/>
        <w:spacing w:line="360" w:lineRule="auto"/>
        <w:ind w:right="451"/>
        <w:rPr>
          <w:b/>
          <w:bCs/>
          <w:i/>
          <w:iCs/>
          <w:color w:val="00B050"/>
        </w:rPr>
      </w:pPr>
      <w:r w:rsidRPr="00BD7A2A">
        <w:rPr>
          <w:b/>
          <w:bCs/>
          <w:i/>
          <w:iCs/>
          <w:color w:val="00B050"/>
        </w:rPr>
        <w:t>(Пункт 12.9 змінено, Зміна № 1)</w:t>
      </w:r>
    </w:p>
    <w:p w:rsidR="00BD7A2A" w:rsidRDefault="00BD7A2A">
      <w:pPr>
        <w:pStyle w:val="a3"/>
        <w:spacing w:line="360" w:lineRule="auto"/>
        <w:ind w:right="451"/>
        <w:rPr>
          <w:b/>
          <w:bCs/>
          <w:i/>
          <w:iCs/>
          <w:color w:val="00B050"/>
        </w:rPr>
      </w:pPr>
    </w:p>
    <w:p w:rsidR="00BD7A2A" w:rsidRPr="00BD7A2A" w:rsidRDefault="00BD7A2A">
      <w:pPr>
        <w:pStyle w:val="a3"/>
        <w:spacing w:line="360" w:lineRule="auto"/>
        <w:ind w:right="451"/>
        <w:rPr>
          <w:b/>
          <w:bCs/>
          <w:i/>
          <w:iCs/>
          <w:color w:val="00B050"/>
        </w:rPr>
      </w:pPr>
    </w:p>
    <w:p w:rsidR="00756269" w:rsidRDefault="00531953">
      <w:pPr>
        <w:pStyle w:val="a4"/>
        <w:numPr>
          <w:ilvl w:val="1"/>
          <w:numId w:val="43"/>
        </w:numPr>
        <w:tabs>
          <w:tab w:val="left" w:pos="1573"/>
        </w:tabs>
        <w:spacing w:line="360" w:lineRule="auto"/>
        <w:ind w:right="452" w:firstLine="720"/>
        <w:rPr>
          <w:sz w:val="28"/>
        </w:rPr>
      </w:pPr>
      <w:r>
        <w:rPr>
          <w:spacing w:val="-1"/>
          <w:sz w:val="28"/>
        </w:rPr>
        <w:lastRenderedPageBreak/>
        <w:t>Довжину</w:t>
      </w:r>
      <w:r>
        <w:rPr>
          <w:spacing w:val="-16"/>
          <w:sz w:val="28"/>
        </w:rPr>
        <w:t xml:space="preserve"> </w:t>
      </w:r>
      <w:r>
        <w:rPr>
          <w:spacing w:val="-1"/>
          <w:sz w:val="28"/>
        </w:rPr>
        <w:t>ремонтних</w:t>
      </w:r>
      <w:r>
        <w:rPr>
          <w:spacing w:val="-14"/>
          <w:sz w:val="28"/>
        </w:rPr>
        <w:t xml:space="preserve"> </w:t>
      </w:r>
      <w:r>
        <w:rPr>
          <w:sz w:val="28"/>
        </w:rPr>
        <w:t>ділянок</w:t>
      </w:r>
      <w:r>
        <w:rPr>
          <w:spacing w:val="-15"/>
          <w:sz w:val="28"/>
        </w:rPr>
        <w:t xml:space="preserve"> </w:t>
      </w:r>
      <w:r>
        <w:rPr>
          <w:sz w:val="28"/>
        </w:rPr>
        <w:t>на</w:t>
      </w:r>
      <w:r>
        <w:rPr>
          <w:spacing w:val="-13"/>
          <w:sz w:val="28"/>
        </w:rPr>
        <w:t xml:space="preserve"> </w:t>
      </w:r>
      <w:r>
        <w:rPr>
          <w:sz w:val="28"/>
        </w:rPr>
        <w:t>водоводах</w:t>
      </w:r>
      <w:r>
        <w:rPr>
          <w:spacing w:val="-12"/>
          <w:sz w:val="28"/>
        </w:rPr>
        <w:t xml:space="preserve"> </w:t>
      </w:r>
      <w:r>
        <w:rPr>
          <w:sz w:val="28"/>
        </w:rPr>
        <w:t>та</w:t>
      </w:r>
      <w:r>
        <w:rPr>
          <w:spacing w:val="-15"/>
          <w:sz w:val="28"/>
        </w:rPr>
        <w:t xml:space="preserve"> </w:t>
      </w:r>
      <w:r>
        <w:rPr>
          <w:sz w:val="28"/>
        </w:rPr>
        <w:t>кільцевих</w:t>
      </w:r>
      <w:r>
        <w:rPr>
          <w:spacing w:val="-12"/>
          <w:sz w:val="28"/>
        </w:rPr>
        <w:t xml:space="preserve"> </w:t>
      </w:r>
      <w:r>
        <w:rPr>
          <w:sz w:val="28"/>
        </w:rPr>
        <w:t>мережах</w:t>
      </w:r>
      <w:r>
        <w:rPr>
          <w:spacing w:val="-14"/>
          <w:sz w:val="28"/>
        </w:rPr>
        <w:t xml:space="preserve"> </w:t>
      </w:r>
      <w:r>
        <w:rPr>
          <w:sz w:val="28"/>
        </w:rPr>
        <w:t>слід</w:t>
      </w:r>
      <w:r>
        <w:rPr>
          <w:spacing w:val="-67"/>
          <w:sz w:val="28"/>
        </w:rPr>
        <w:t xml:space="preserve"> </w:t>
      </w:r>
      <w:r>
        <w:rPr>
          <w:sz w:val="28"/>
        </w:rPr>
        <w:t>приймати:</w:t>
      </w:r>
    </w:p>
    <w:p w:rsidR="00756269" w:rsidRDefault="00531953">
      <w:pPr>
        <w:pStyle w:val="a4"/>
        <w:numPr>
          <w:ilvl w:val="0"/>
          <w:numId w:val="41"/>
        </w:numPr>
        <w:tabs>
          <w:tab w:val="left" w:pos="1021"/>
        </w:tabs>
        <w:ind w:left="1020" w:hanging="169"/>
        <w:jc w:val="left"/>
        <w:rPr>
          <w:sz w:val="28"/>
        </w:rPr>
      </w:pPr>
      <w:r>
        <w:rPr>
          <w:sz w:val="28"/>
        </w:rPr>
        <w:t>при</w:t>
      </w:r>
      <w:r>
        <w:rPr>
          <w:spacing w:val="-1"/>
          <w:sz w:val="28"/>
        </w:rPr>
        <w:t xml:space="preserve"> </w:t>
      </w:r>
      <w:r>
        <w:rPr>
          <w:sz w:val="28"/>
        </w:rPr>
        <w:t>прокладанні водоводів</w:t>
      </w:r>
      <w:r>
        <w:rPr>
          <w:spacing w:val="-1"/>
          <w:sz w:val="28"/>
        </w:rPr>
        <w:t xml:space="preserve"> </w:t>
      </w:r>
      <w:r>
        <w:rPr>
          <w:sz w:val="28"/>
        </w:rPr>
        <w:t>в</w:t>
      </w:r>
      <w:r>
        <w:rPr>
          <w:spacing w:val="-1"/>
          <w:sz w:val="28"/>
        </w:rPr>
        <w:t xml:space="preserve"> </w:t>
      </w:r>
      <w:r>
        <w:rPr>
          <w:sz w:val="28"/>
        </w:rPr>
        <w:t>одну</w:t>
      </w:r>
      <w:r>
        <w:rPr>
          <w:spacing w:val="-5"/>
          <w:sz w:val="28"/>
        </w:rPr>
        <w:t xml:space="preserve"> </w:t>
      </w:r>
      <w:r>
        <w:rPr>
          <w:sz w:val="28"/>
        </w:rPr>
        <w:t>лінію</w:t>
      </w:r>
      <w:r>
        <w:rPr>
          <w:spacing w:val="-4"/>
          <w:sz w:val="28"/>
        </w:rPr>
        <w:t xml:space="preserve"> </w:t>
      </w:r>
      <w:r>
        <w:rPr>
          <w:sz w:val="28"/>
        </w:rPr>
        <w:t>-</w:t>
      </w:r>
      <w:r>
        <w:rPr>
          <w:spacing w:val="-1"/>
          <w:sz w:val="28"/>
        </w:rPr>
        <w:t xml:space="preserve"> </w:t>
      </w:r>
      <w:r>
        <w:rPr>
          <w:sz w:val="28"/>
        </w:rPr>
        <w:t>не</w:t>
      </w:r>
      <w:r>
        <w:rPr>
          <w:spacing w:val="-1"/>
          <w:sz w:val="28"/>
        </w:rPr>
        <w:t xml:space="preserve"> </w:t>
      </w:r>
      <w:r>
        <w:rPr>
          <w:sz w:val="28"/>
        </w:rPr>
        <w:t>більше</w:t>
      </w:r>
      <w:r>
        <w:rPr>
          <w:spacing w:val="-3"/>
          <w:sz w:val="28"/>
        </w:rPr>
        <w:t xml:space="preserve"> </w:t>
      </w:r>
      <w:r>
        <w:rPr>
          <w:sz w:val="28"/>
        </w:rPr>
        <w:t>ніж</w:t>
      </w:r>
      <w:r>
        <w:rPr>
          <w:spacing w:val="-1"/>
          <w:sz w:val="28"/>
        </w:rPr>
        <w:t xml:space="preserve"> </w:t>
      </w:r>
      <w:r>
        <w:rPr>
          <w:sz w:val="28"/>
        </w:rPr>
        <w:t>3</w:t>
      </w:r>
      <w:r>
        <w:rPr>
          <w:spacing w:val="-2"/>
          <w:sz w:val="28"/>
        </w:rPr>
        <w:t xml:space="preserve"> </w:t>
      </w:r>
      <w:r>
        <w:rPr>
          <w:sz w:val="28"/>
        </w:rPr>
        <w:t>км;</w:t>
      </w:r>
    </w:p>
    <w:p w:rsidR="00756269" w:rsidRDefault="00531953">
      <w:pPr>
        <w:pStyle w:val="a4"/>
        <w:numPr>
          <w:ilvl w:val="0"/>
          <w:numId w:val="41"/>
        </w:numPr>
        <w:tabs>
          <w:tab w:val="left" w:pos="1021"/>
        </w:tabs>
        <w:spacing w:before="159"/>
        <w:ind w:left="1020" w:hanging="169"/>
        <w:jc w:val="left"/>
        <w:rPr>
          <w:sz w:val="28"/>
        </w:rPr>
      </w:pPr>
      <w:r>
        <w:rPr>
          <w:sz w:val="28"/>
        </w:rPr>
        <w:t>при</w:t>
      </w:r>
      <w:r>
        <w:rPr>
          <w:spacing w:val="-2"/>
          <w:sz w:val="28"/>
        </w:rPr>
        <w:t xml:space="preserve"> </w:t>
      </w:r>
      <w:r>
        <w:rPr>
          <w:sz w:val="28"/>
        </w:rPr>
        <w:t>прокладанні</w:t>
      </w:r>
      <w:r>
        <w:rPr>
          <w:spacing w:val="-1"/>
          <w:sz w:val="28"/>
        </w:rPr>
        <w:t xml:space="preserve"> </w:t>
      </w:r>
      <w:r>
        <w:rPr>
          <w:sz w:val="28"/>
        </w:rPr>
        <w:t>водоводів</w:t>
      </w:r>
      <w:r>
        <w:rPr>
          <w:spacing w:val="-3"/>
          <w:sz w:val="28"/>
        </w:rPr>
        <w:t xml:space="preserve"> </w:t>
      </w:r>
      <w:r>
        <w:rPr>
          <w:sz w:val="28"/>
        </w:rPr>
        <w:t>у</w:t>
      </w:r>
      <w:r>
        <w:rPr>
          <w:spacing w:val="-5"/>
          <w:sz w:val="28"/>
        </w:rPr>
        <w:t xml:space="preserve"> </w:t>
      </w:r>
      <w:r>
        <w:rPr>
          <w:sz w:val="28"/>
        </w:rPr>
        <w:t>дві</w:t>
      </w:r>
      <w:r>
        <w:rPr>
          <w:spacing w:val="-1"/>
          <w:sz w:val="28"/>
        </w:rPr>
        <w:t xml:space="preserve"> </w:t>
      </w:r>
      <w:r>
        <w:rPr>
          <w:sz w:val="28"/>
        </w:rPr>
        <w:t>та</w:t>
      </w:r>
      <w:r>
        <w:rPr>
          <w:spacing w:val="-2"/>
          <w:sz w:val="28"/>
        </w:rPr>
        <w:t xml:space="preserve"> </w:t>
      </w:r>
      <w:r>
        <w:rPr>
          <w:sz w:val="28"/>
        </w:rPr>
        <w:t>більше</w:t>
      </w:r>
      <w:r>
        <w:rPr>
          <w:spacing w:val="-3"/>
          <w:sz w:val="28"/>
        </w:rPr>
        <w:t xml:space="preserve"> </w:t>
      </w:r>
      <w:r>
        <w:rPr>
          <w:sz w:val="28"/>
        </w:rPr>
        <w:t>ліній:</w:t>
      </w:r>
    </w:p>
    <w:p w:rsidR="00756269" w:rsidRDefault="00531953">
      <w:pPr>
        <w:pStyle w:val="a3"/>
        <w:spacing w:before="160"/>
        <w:ind w:left="852" w:firstLine="0"/>
      </w:pPr>
      <w:r>
        <w:t>а)</w:t>
      </w:r>
      <w:r>
        <w:rPr>
          <w:spacing w:val="-2"/>
        </w:rPr>
        <w:t xml:space="preserve"> </w:t>
      </w:r>
      <w:r>
        <w:t>за</w:t>
      </w:r>
      <w:r>
        <w:rPr>
          <w:spacing w:val="-1"/>
        </w:rPr>
        <w:t xml:space="preserve"> </w:t>
      </w:r>
      <w:r>
        <w:t>відсутності</w:t>
      </w:r>
      <w:r>
        <w:rPr>
          <w:spacing w:val="-3"/>
        </w:rPr>
        <w:t xml:space="preserve"> </w:t>
      </w:r>
      <w:r>
        <w:t>перемикань</w:t>
      </w:r>
      <w:r>
        <w:rPr>
          <w:spacing w:val="-2"/>
        </w:rPr>
        <w:t xml:space="preserve"> </w:t>
      </w:r>
      <w:r>
        <w:t>-</w:t>
      </w:r>
      <w:r>
        <w:rPr>
          <w:spacing w:val="-2"/>
        </w:rPr>
        <w:t xml:space="preserve"> </w:t>
      </w:r>
      <w:r>
        <w:t>не</w:t>
      </w:r>
      <w:r>
        <w:rPr>
          <w:spacing w:val="-3"/>
        </w:rPr>
        <w:t xml:space="preserve"> </w:t>
      </w:r>
      <w:r>
        <w:t>більше</w:t>
      </w:r>
      <w:r>
        <w:rPr>
          <w:spacing w:val="-4"/>
        </w:rPr>
        <w:t xml:space="preserve"> </w:t>
      </w:r>
      <w:r>
        <w:t>ніж</w:t>
      </w:r>
      <w:r>
        <w:rPr>
          <w:spacing w:val="-3"/>
        </w:rPr>
        <w:t xml:space="preserve"> </w:t>
      </w:r>
      <w:r>
        <w:t>5</w:t>
      </w:r>
      <w:r>
        <w:rPr>
          <w:spacing w:val="-1"/>
        </w:rPr>
        <w:t xml:space="preserve"> </w:t>
      </w:r>
      <w:r>
        <w:t>км;</w:t>
      </w:r>
    </w:p>
    <w:p w:rsidR="00756269" w:rsidRDefault="00531953">
      <w:pPr>
        <w:pStyle w:val="a3"/>
        <w:spacing w:before="161" w:line="362" w:lineRule="auto"/>
        <w:ind w:right="448"/>
      </w:pPr>
      <w:r>
        <w:t>б) за наявності перемикань - такою, що дорівнює довжині ділянок між пе-</w:t>
      </w:r>
      <w:r>
        <w:rPr>
          <w:spacing w:val="-67"/>
        </w:rPr>
        <w:t xml:space="preserve"> </w:t>
      </w:r>
      <w:r>
        <w:t>ремиканнями,</w:t>
      </w:r>
      <w:r>
        <w:rPr>
          <w:spacing w:val="-2"/>
        </w:rPr>
        <w:t xml:space="preserve"> </w:t>
      </w:r>
      <w:r>
        <w:t>але</w:t>
      </w:r>
      <w:r>
        <w:rPr>
          <w:spacing w:val="-3"/>
        </w:rPr>
        <w:t xml:space="preserve"> </w:t>
      </w:r>
      <w:r>
        <w:t>не</w:t>
      </w:r>
      <w:r>
        <w:rPr>
          <w:spacing w:val="-1"/>
        </w:rPr>
        <w:t xml:space="preserve"> </w:t>
      </w:r>
      <w:r>
        <w:t>більше</w:t>
      </w:r>
      <w:r>
        <w:rPr>
          <w:spacing w:val="-3"/>
        </w:rPr>
        <w:t xml:space="preserve"> </w:t>
      </w:r>
      <w:r>
        <w:t>ніж 5 км.</w:t>
      </w:r>
    </w:p>
    <w:p w:rsidR="00756269" w:rsidRDefault="00531953">
      <w:pPr>
        <w:pStyle w:val="a3"/>
        <w:spacing w:line="360" w:lineRule="auto"/>
        <w:ind w:right="448"/>
      </w:pPr>
      <w:r>
        <w:rPr>
          <w:b/>
        </w:rPr>
        <w:t xml:space="preserve">Примітка. </w:t>
      </w:r>
      <w:r>
        <w:t>Розподіл на ремонтні ділянки має забезпечувати при відклю-</w:t>
      </w:r>
      <w:r>
        <w:rPr>
          <w:spacing w:val="1"/>
        </w:rPr>
        <w:t xml:space="preserve"> </w:t>
      </w:r>
      <w:r>
        <w:t>ченні однієї з ділянок відключення не більше п'яти пожежних гідрантів і подачу</w:t>
      </w:r>
      <w:r>
        <w:rPr>
          <w:spacing w:val="-67"/>
        </w:rPr>
        <w:t xml:space="preserve"> </w:t>
      </w:r>
      <w:r>
        <w:t>води</w:t>
      </w:r>
      <w:r>
        <w:rPr>
          <w:spacing w:val="-1"/>
        </w:rPr>
        <w:t xml:space="preserve"> </w:t>
      </w:r>
      <w:r>
        <w:t>споживачам,</w:t>
      </w:r>
      <w:r>
        <w:rPr>
          <w:spacing w:val="-1"/>
        </w:rPr>
        <w:t xml:space="preserve"> </w:t>
      </w:r>
      <w:r>
        <w:t>що не</w:t>
      </w:r>
      <w:r>
        <w:rPr>
          <w:spacing w:val="-4"/>
        </w:rPr>
        <w:t xml:space="preserve"> </w:t>
      </w:r>
      <w:r>
        <w:t>допускають</w:t>
      </w:r>
      <w:r>
        <w:rPr>
          <w:spacing w:val="-2"/>
        </w:rPr>
        <w:t xml:space="preserve"> </w:t>
      </w:r>
      <w:r>
        <w:t>перерви у</w:t>
      </w:r>
      <w:r>
        <w:rPr>
          <w:spacing w:val="-5"/>
        </w:rPr>
        <w:t xml:space="preserve"> </w:t>
      </w:r>
      <w:r>
        <w:t>водопостачанні.</w:t>
      </w:r>
    </w:p>
    <w:p w:rsidR="00756269" w:rsidRDefault="00531953">
      <w:pPr>
        <w:pStyle w:val="a4"/>
        <w:numPr>
          <w:ilvl w:val="1"/>
          <w:numId w:val="43"/>
        </w:numPr>
        <w:tabs>
          <w:tab w:val="left" w:pos="1573"/>
        </w:tabs>
        <w:spacing w:line="360" w:lineRule="auto"/>
        <w:ind w:right="448" w:firstLine="720"/>
        <w:jc w:val="right"/>
        <w:rPr>
          <w:sz w:val="28"/>
        </w:rPr>
      </w:pPr>
      <w:r>
        <w:rPr>
          <w:sz w:val="28"/>
        </w:rPr>
        <w:t>Клапани</w:t>
      </w:r>
      <w:r>
        <w:rPr>
          <w:spacing w:val="3"/>
          <w:sz w:val="28"/>
        </w:rPr>
        <w:t xml:space="preserve"> </w:t>
      </w:r>
      <w:r>
        <w:rPr>
          <w:sz w:val="28"/>
        </w:rPr>
        <w:t>автоматичної</w:t>
      </w:r>
      <w:r>
        <w:rPr>
          <w:spacing w:val="4"/>
          <w:sz w:val="28"/>
        </w:rPr>
        <w:t xml:space="preserve"> </w:t>
      </w:r>
      <w:r>
        <w:rPr>
          <w:sz w:val="28"/>
        </w:rPr>
        <w:t>дії</w:t>
      </w:r>
      <w:r>
        <w:rPr>
          <w:spacing w:val="2"/>
          <w:sz w:val="28"/>
        </w:rPr>
        <w:t xml:space="preserve"> </w:t>
      </w:r>
      <w:r>
        <w:rPr>
          <w:sz w:val="28"/>
        </w:rPr>
        <w:t>для</w:t>
      </w:r>
      <w:r>
        <w:rPr>
          <w:spacing w:val="3"/>
          <w:sz w:val="28"/>
        </w:rPr>
        <w:t xml:space="preserve"> </w:t>
      </w:r>
      <w:r>
        <w:rPr>
          <w:sz w:val="28"/>
        </w:rPr>
        <w:t>впуску</w:t>
      </w:r>
      <w:r>
        <w:rPr>
          <w:spacing w:val="-2"/>
          <w:sz w:val="28"/>
        </w:rPr>
        <w:t xml:space="preserve"> </w:t>
      </w:r>
      <w:r>
        <w:rPr>
          <w:sz w:val="28"/>
        </w:rPr>
        <w:t>і</w:t>
      </w:r>
      <w:r>
        <w:rPr>
          <w:spacing w:val="7"/>
          <w:sz w:val="28"/>
        </w:rPr>
        <w:t xml:space="preserve"> </w:t>
      </w:r>
      <w:r>
        <w:rPr>
          <w:sz w:val="28"/>
        </w:rPr>
        <w:t>випуску</w:t>
      </w:r>
      <w:r>
        <w:rPr>
          <w:spacing w:val="-1"/>
          <w:sz w:val="28"/>
        </w:rPr>
        <w:t xml:space="preserve"> </w:t>
      </w:r>
      <w:r>
        <w:rPr>
          <w:sz w:val="28"/>
        </w:rPr>
        <w:t>повітря</w:t>
      </w:r>
      <w:r>
        <w:rPr>
          <w:spacing w:val="1"/>
          <w:sz w:val="28"/>
        </w:rPr>
        <w:t xml:space="preserve"> </w:t>
      </w:r>
      <w:r>
        <w:rPr>
          <w:sz w:val="28"/>
        </w:rPr>
        <w:t>потрібно</w:t>
      </w:r>
      <w:r>
        <w:rPr>
          <w:spacing w:val="4"/>
          <w:sz w:val="28"/>
        </w:rPr>
        <w:t xml:space="preserve"> </w:t>
      </w:r>
      <w:r>
        <w:rPr>
          <w:sz w:val="28"/>
        </w:rPr>
        <w:t>пе-</w:t>
      </w:r>
      <w:r>
        <w:rPr>
          <w:spacing w:val="-67"/>
          <w:sz w:val="28"/>
        </w:rPr>
        <w:t xml:space="preserve"> </w:t>
      </w:r>
      <w:r>
        <w:rPr>
          <w:sz w:val="28"/>
        </w:rPr>
        <w:t>редбачати</w:t>
      </w:r>
      <w:r>
        <w:rPr>
          <w:spacing w:val="-4"/>
          <w:sz w:val="28"/>
        </w:rPr>
        <w:t xml:space="preserve"> </w:t>
      </w:r>
      <w:r>
        <w:rPr>
          <w:sz w:val="28"/>
        </w:rPr>
        <w:t>в</w:t>
      </w:r>
      <w:r>
        <w:rPr>
          <w:spacing w:val="-6"/>
          <w:sz w:val="28"/>
        </w:rPr>
        <w:t xml:space="preserve"> </w:t>
      </w:r>
      <w:r>
        <w:rPr>
          <w:sz w:val="28"/>
        </w:rPr>
        <w:t>підвищених</w:t>
      </w:r>
      <w:r>
        <w:rPr>
          <w:spacing w:val="-4"/>
          <w:sz w:val="28"/>
        </w:rPr>
        <w:t xml:space="preserve"> </w:t>
      </w:r>
      <w:r>
        <w:rPr>
          <w:sz w:val="28"/>
        </w:rPr>
        <w:t>переломних</w:t>
      </w:r>
      <w:r>
        <w:rPr>
          <w:spacing w:val="-4"/>
          <w:sz w:val="28"/>
        </w:rPr>
        <w:t xml:space="preserve"> </w:t>
      </w:r>
      <w:r>
        <w:rPr>
          <w:sz w:val="28"/>
        </w:rPr>
        <w:t>точках</w:t>
      </w:r>
      <w:r>
        <w:rPr>
          <w:spacing w:val="-4"/>
          <w:sz w:val="28"/>
        </w:rPr>
        <w:t xml:space="preserve"> </w:t>
      </w:r>
      <w:r>
        <w:rPr>
          <w:sz w:val="28"/>
        </w:rPr>
        <w:t>профілю</w:t>
      </w:r>
      <w:r>
        <w:rPr>
          <w:spacing w:val="-5"/>
          <w:sz w:val="28"/>
        </w:rPr>
        <w:t xml:space="preserve"> </w:t>
      </w:r>
      <w:r>
        <w:rPr>
          <w:sz w:val="28"/>
        </w:rPr>
        <w:t>та</w:t>
      </w:r>
      <w:r>
        <w:rPr>
          <w:spacing w:val="-3"/>
          <w:sz w:val="28"/>
        </w:rPr>
        <w:t xml:space="preserve"> </w:t>
      </w:r>
      <w:r>
        <w:rPr>
          <w:sz w:val="28"/>
        </w:rPr>
        <w:t>у</w:t>
      </w:r>
      <w:r>
        <w:rPr>
          <w:spacing w:val="-9"/>
          <w:sz w:val="28"/>
        </w:rPr>
        <w:t xml:space="preserve"> </w:t>
      </w:r>
      <w:r>
        <w:rPr>
          <w:sz w:val="28"/>
        </w:rPr>
        <w:t>верхніх</w:t>
      </w:r>
      <w:r>
        <w:rPr>
          <w:spacing w:val="-4"/>
          <w:sz w:val="28"/>
        </w:rPr>
        <w:t xml:space="preserve"> </w:t>
      </w:r>
      <w:r>
        <w:rPr>
          <w:sz w:val="28"/>
        </w:rPr>
        <w:t>граничних</w:t>
      </w:r>
      <w:r>
        <w:rPr>
          <w:spacing w:val="-4"/>
          <w:sz w:val="28"/>
        </w:rPr>
        <w:t xml:space="preserve"> </w:t>
      </w:r>
      <w:r>
        <w:rPr>
          <w:sz w:val="28"/>
        </w:rPr>
        <w:t>то-</w:t>
      </w:r>
      <w:r>
        <w:rPr>
          <w:spacing w:val="-67"/>
          <w:sz w:val="28"/>
        </w:rPr>
        <w:t xml:space="preserve"> </w:t>
      </w:r>
      <w:r>
        <w:rPr>
          <w:sz w:val="28"/>
        </w:rPr>
        <w:t>чках</w:t>
      </w:r>
      <w:r>
        <w:rPr>
          <w:spacing w:val="14"/>
          <w:sz w:val="28"/>
        </w:rPr>
        <w:t xml:space="preserve"> </w:t>
      </w:r>
      <w:r>
        <w:rPr>
          <w:sz w:val="28"/>
        </w:rPr>
        <w:t>ремонтних</w:t>
      </w:r>
      <w:r>
        <w:rPr>
          <w:spacing w:val="13"/>
          <w:sz w:val="28"/>
        </w:rPr>
        <w:t xml:space="preserve"> </w:t>
      </w:r>
      <w:r>
        <w:rPr>
          <w:sz w:val="28"/>
        </w:rPr>
        <w:t>ділянок</w:t>
      </w:r>
      <w:r>
        <w:rPr>
          <w:spacing w:val="14"/>
          <w:sz w:val="28"/>
        </w:rPr>
        <w:t xml:space="preserve"> </w:t>
      </w:r>
      <w:r>
        <w:rPr>
          <w:sz w:val="28"/>
        </w:rPr>
        <w:t>водоводів</w:t>
      </w:r>
      <w:r>
        <w:rPr>
          <w:spacing w:val="11"/>
          <w:sz w:val="28"/>
        </w:rPr>
        <w:t xml:space="preserve"> </w:t>
      </w:r>
      <w:r>
        <w:rPr>
          <w:sz w:val="28"/>
        </w:rPr>
        <w:t>і</w:t>
      </w:r>
      <w:r>
        <w:rPr>
          <w:spacing w:val="15"/>
          <w:sz w:val="28"/>
        </w:rPr>
        <w:t xml:space="preserve"> </w:t>
      </w:r>
      <w:r>
        <w:rPr>
          <w:sz w:val="28"/>
        </w:rPr>
        <w:t>мережі</w:t>
      </w:r>
      <w:r>
        <w:rPr>
          <w:spacing w:val="13"/>
          <w:sz w:val="28"/>
        </w:rPr>
        <w:t xml:space="preserve"> </w:t>
      </w:r>
      <w:r>
        <w:rPr>
          <w:sz w:val="28"/>
        </w:rPr>
        <w:t>для</w:t>
      </w:r>
      <w:r>
        <w:rPr>
          <w:spacing w:val="14"/>
          <w:sz w:val="28"/>
        </w:rPr>
        <w:t xml:space="preserve"> </w:t>
      </w:r>
      <w:r>
        <w:rPr>
          <w:sz w:val="28"/>
        </w:rPr>
        <w:t>видалення</w:t>
      </w:r>
      <w:r>
        <w:rPr>
          <w:spacing w:val="12"/>
          <w:sz w:val="28"/>
        </w:rPr>
        <w:t xml:space="preserve"> </w:t>
      </w:r>
      <w:r>
        <w:rPr>
          <w:sz w:val="28"/>
        </w:rPr>
        <w:t>повітря</w:t>
      </w:r>
      <w:r>
        <w:rPr>
          <w:spacing w:val="12"/>
          <w:sz w:val="28"/>
        </w:rPr>
        <w:t xml:space="preserve"> </w:t>
      </w:r>
      <w:r>
        <w:rPr>
          <w:sz w:val="28"/>
        </w:rPr>
        <w:t>із</w:t>
      </w:r>
      <w:r>
        <w:rPr>
          <w:spacing w:val="13"/>
          <w:sz w:val="28"/>
        </w:rPr>
        <w:t xml:space="preserve"> </w:t>
      </w:r>
      <w:r>
        <w:rPr>
          <w:sz w:val="28"/>
        </w:rPr>
        <w:t>трубопро-</w:t>
      </w:r>
      <w:r>
        <w:rPr>
          <w:spacing w:val="-67"/>
          <w:sz w:val="28"/>
        </w:rPr>
        <w:t xml:space="preserve"> </w:t>
      </w:r>
      <w:r>
        <w:rPr>
          <w:sz w:val="28"/>
        </w:rPr>
        <w:t>воду</w:t>
      </w:r>
      <w:r>
        <w:rPr>
          <w:spacing w:val="26"/>
          <w:sz w:val="28"/>
        </w:rPr>
        <w:t xml:space="preserve"> </w:t>
      </w:r>
      <w:r>
        <w:rPr>
          <w:sz w:val="28"/>
        </w:rPr>
        <w:t>при</w:t>
      </w:r>
      <w:r>
        <w:rPr>
          <w:spacing w:val="29"/>
          <w:sz w:val="28"/>
        </w:rPr>
        <w:t xml:space="preserve"> </w:t>
      </w:r>
      <w:r>
        <w:rPr>
          <w:sz w:val="28"/>
        </w:rPr>
        <w:t>його</w:t>
      </w:r>
      <w:r>
        <w:rPr>
          <w:spacing w:val="30"/>
          <w:sz w:val="28"/>
        </w:rPr>
        <w:t xml:space="preserve"> </w:t>
      </w:r>
      <w:r>
        <w:rPr>
          <w:sz w:val="28"/>
        </w:rPr>
        <w:t>заповненні,</w:t>
      </w:r>
      <w:r>
        <w:rPr>
          <w:spacing w:val="29"/>
          <w:sz w:val="28"/>
        </w:rPr>
        <w:t xml:space="preserve"> </w:t>
      </w:r>
      <w:r>
        <w:rPr>
          <w:sz w:val="28"/>
        </w:rPr>
        <w:t>а</w:t>
      </w:r>
      <w:r>
        <w:rPr>
          <w:spacing w:val="29"/>
          <w:sz w:val="28"/>
        </w:rPr>
        <w:t xml:space="preserve"> </w:t>
      </w:r>
      <w:r>
        <w:rPr>
          <w:sz w:val="28"/>
        </w:rPr>
        <w:t>також</w:t>
      </w:r>
      <w:r>
        <w:rPr>
          <w:spacing w:val="30"/>
          <w:sz w:val="28"/>
        </w:rPr>
        <w:t xml:space="preserve"> </w:t>
      </w:r>
      <w:r>
        <w:rPr>
          <w:sz w:val="28"/>
        </w:rPr>
        <w:t>для</w:t>
      </w:r>
      <w:r>
        <w:rPr>
          <w:spacing w:val="27"/>
          <w:sz w:val="28"/>
        </w:rPr>
        <w:t xml:space="preserve"> </w:t>
      </w:r>
      <w:r>
        <w:rPr>
          <w:sz w:val="28"/>
        </w:rPr>
        <w:t>запобігання</w:t>
      </w:r>
      <w:r>
        <w:rPr>
          <w:spacing w:val="30"/>
          <w:sz w:val="28"/>
        </w:rPr>
        <w:t xml:space="preserve"> </w:t>
      </w:r>
      <w:r>
        <w:rPr>
          <w:sz w:val="28"/>
        </w:rPr>
        <w:t>утворенню</w:t>
      </w:r>
      <w:r>
        <w:rPr>
          <w:spacing w:val="28"/>
          <w:sz w:val="28"/>
        </w:rPr>
        <w:t xml:space="preserve"> </w:t>
      </w:r>
      <w:r>
        <w:rPr>
          <w:sz w:val="28"/>
        </w:rPr>
        <w:t>в</w:t>
      </w:r>
      <w:r>
        <w:rPr>
          <w:spacing w:val="29"/>
          <w:sz w:val="28"/>
        </w:rPr>
        <w:t xml:space="preserve"> </w:t>
      </w:r>
      <w:r>
        <w:rPr>
          <w:sz w:val="28"/>
        </w:rPr>
        <w:t>них</w:t>
      </w:r>
      <w:r>
        <w:rPr>
          <w:spacing w:val="30"/>
          <w:sz w:val="28"/>
        </w:rPr>
        <w:t xml:space="preserve"> </w:t>
      </w:r>
      <w:r>
        <w:rPr>
          <w:sz w:val="28"/>
        </w:rPr>
        <w:t>вакууму,</w:t>
      </w:r>
      <w:r>
        <w:rPr>
          <w:spacing w:val="-67"/>
          <w:sz w:val="28"/>
        </w:rPr>
        <w:t xml:space="preserve"> </w:t>
      </w:r>
      <w:r>
        <w:rPr>
          <w:sz w:val="28"/>
        </w:rPr>
        <w:t>величина якого не повинна перевищувати допустиму для прийнятого виду труб.</w:t>
      </w:r>
      <w:r>
        <w:rPr>
          <w:spacing w:val="-67"/>
          <w:sz w:val="28"/>
        </w:rPr>
        <w:t xml:space="preserve"> </w:t>
      </w:r>
      <w:r>
        <w:rPr>
          <w:sz w:val="28"/>
        </w:rPr>
        <w:t>При</w:t>
      </w:r>
      <w:r>
        <w:rPr>
          <w:spacing w:val="5"/>
          <w:sz w:val="28"/>
        </w:rPr>
        <w:t xml:space="preserve"> </w:t>
      </w:r>
      <w:r>
        <w:rPr>
          <w:sz w:val="28"/>
        </w:rPr>
        <w:t>величині</w:t>
      </w:r>
      <w:r>
        <w:rPr>
          <w:spacing w:val="6"/>
          <w:sz w:val="28"/>
        </w:rPr>
        <w:t xml:space="preserve"> </w:t>
      </w:r>
      <w:r>
        <w:rPr>
          <w:sz w:val="28"/>
        </w:rPr>
        <w:t>вакууму,</w:t>
      </w:r>
      <w:r>
        <w:rPr>
          <w:spacing w:val="4"/>
          <w:sz w:val="28"/>
        </w:rPr>
        <w:t xml:space="preserve"> </w:t>
      </w:r>
      <w:r>
        <w:rPr>
          <w:sz w:val="28"/>
        </w:rPr>
        <w:t>що</w:t>
      </w:r>
      <w:r>
        <w:rPr>
          <w:spacing w:val="7"/>
          <w:sz w:val="28"/>
        </w:rPr>
        <w:t xml:space="preserve"> </w:t>
      </w:r>
      <w:r>
        <w:rPr>
          <w:sz w:val="28"/>
        </w:rPr>
        <w:t>не</w:t>
      </w:r>
      <w:r>
        <w:rPr>
          <w:spacing w:val="4"/>
          <w:sz w:val="28"/>
        </w:rPr>
        <w:t xml:space="preserve"> </w:t>
      </w:r>
      <w:r>
        <w:rPr>
          <w:sz w:val="28"/>
        </w:rPr>
        <w:t>перевищує</w:t>
      </w:r>
      <w:r>
        <w:rPr>
          <w:spacing w:val="5"/>
          <w:sz w:val="28"/>
        </w:rPr>
        <w:t xml:space="preserve"> </w:t>
      </w:r>
      <w:r>
        <w:rPr>
          <w:sz w:val="28"/>
        </w:rPr>
        <w:t>допустиму,</w:t>
      </w:r>
      <w:r>
        <w:rPr>
          <w:spacing w:val="4"/>
          <w:sz w:val="28"/>
        </w:rPr>
        <w:t xml:space="preserve"> </w:t>
      </w:r>
      <w:r>
        <w:rPr>
          <w:sz w:val="28"/>
        </w:rPr>
        <w:t>можуть</w:t>
      </w:r>
      <w:r>
        <w:rPr>
          <w:spacing w:val="4"/>
          <w:sz w:val="28"/>
        </w:rPr>
        <w:t xml:space="preserve"> </w:t>
      </w:r>
      <w:r>
        <w:rPr>
          <w:sz w:val="28"/>
        </w:rPr>
        <w:t>застосовува-</w:t>
      </w:r>
    </w:p>
    <w:p w:rsidR="00756269" w:rsidRDefault="00531953">
      <w:pPr>
        <w:pStyle w:val="a3"/>
        <w:ind w:firstLine="0"/>
      </w:pPr>
      <w:r>
        <w:t>тися</w:t>
      </w:r>
      <w:r>
        <w:rPr>
          <w:spacing w:val="-2"/>
        </w:rPr>
        <w:t xml:space="preserve"> </w:t>
      </w:r>
      <w:r>
        <w:t>клапани</w:t>
      </w:r>
      <w:r>
        <w:rPr>
          <w:spacing w:val="-1"/>
        </w:rPr>
        <w:t xml:space="preserve"> </w:t>
      </w:r>
      <w:r>
        <w:t>з</w:t>
      </w:r>
      <w:r>
        <w:rPr>
          <w:spacing w:val="-3"/>
        </w:rPr>
        <w:t xml:space="preserve"> </w:t>
      </w:r>
      <w:r>
        <w:t>ручним</w:t>
      </w:r>
      <w:r>
        <w:rPr>
          <w:spacing w:val="-2"/>
        </w:rPr>
        <w:t xml:space="preserve"> </w:t>
      </w:r>
      <w:r>
        <w:t>приводом.</w:t>
      </w:r>
    </w:p>
    <w:p w:rsidR="00756269" w:rsidRDefault="00531953">
      <w:pPr>
        <w:pStyle w:val="a3"/>
        <w:spacing w:before="155" w:line="360" w:lineRule="auto"/>
        <w:ind w:right="451"/>
      </w:pPr>
      <w:r>
        <w:t>Залежно від витрати повітря, що видаляється, замість клапанів автоматич-</w:t>
      </w:r>
      <w:r>
        <w:rPr>
          <w:spacing w:val="-67"/>
        </w:rPr>
        <w:t xml:space="preserve"> </w:t>
      </w:r>
      <w:r>
        <w:t>ної дії для впуску і випуску повітря допускається передбачати клапани автома-</w:t>
      </w:r>
      <w:r>
        <w:rPr>
          <w:spacing w:val="1"/>
        </w:rPr>
        <w:t xml:space="preserve"> </w:t>
      </w:r>
      <w:r>
        <w:t>тичної дії для впуску і защемлення повітря із клапанами (затворами, засувками)</w:t>
      </w:r>
      <w:r>
        <w:rPr>
          <w:spacing w:val="-67"/>
        </w:rPr>
        <w:t xml:space="preserve"> </w:t>
      </w:r>
      <w:r>
        <w:t>з</w:t>
      </w:r>
      <w:r>
        <w:rPr>
          <w:spacing w:val="-2"/>
        </w:rPr>
        <w:t xml:space="preserve"> </w:t>
      </w:r>
      <w:r>
        <w:t>ручним</w:t>
      </w:r>
      <w:r>
        <w:rPr>
          <w:spacing w:val="-1"/>
        </w:rPr>
        <w:t xml:space="preserve"> </w:t>
      </w:r>
      <w:r>
        <w:t>приводом</w:t>
      </w:r>
      <w:r>
        <w:rPr>
          <w:spacing w:val="-3"/>
        </w:rPr>
        <w:t xml:space="preserve"> </w:t>
      </w:r>
      <w:r>
        <w:t>або вантузами.</w:t>
      </w:r>
    </w:p>
    <w:p w:rsidR="00756269" w:rsidRDefault="00531953">
      <w:pPr>
        <w:pStyle w:val="a4"/>
        <w:numPr>
          <w:ilvl w:val="1"/>
          <w:numId w:val="43"/>
        </w:numPr>
        <w:tabs>
          <w:tab w:val="left" w:pos="1573"/>
        </w:tabs>
        <w:spacing w:line="360" w:lineRule="auto"/>
        <w:ind w:right="451" w:firstLine="720"/>
        <w:rPr>
          <w:sz w:val="28"/>
        </w:rPr>
      </w:pPr>
      <w:r>
        <w:rPr>
          <w:sz w:val="28"/>
        </w:rPr>
        <w:t>Вантузи слід розташовувати в підвищених переломних точках про-</w:t>
      </w:r>
      <w:r>
        <w:rPr>
          <w:spacing w:val="1"/>
          <w:sz w:val="28"/>
        </w:rPr>
        <w:t xml:space="preserve"> </w:t>
      </w:r>
      <w:r>
        <w:rPr>
          <w:sz w:val="28"/>
        </w:rPr>
        <w:t>філю</w:t>
      </w:r>
      <w:r>
        <w:rPr>
          <w:spacing w:val="-10"/>
          <w:sz w:val="28"/>
        </w:rPr>
        <w:t xml:space="preserve"> </w:t>
      </w:r>
      <w:r>
        <w:rPr>
          <w:sz w:val="28"/>
        </w:rPr>
        <w:t>на</w:t>
      </w:r>
      <w:r>
        <w:rPr>
          <w:spacing w:val="-9"/>
          <w:sz w:val="28"/>
        </w:rPr>
        <w:t xml:space="preserve"> </w:t>
      </w:r>
      <w:r>
        <w:rPr>
          <w:sz w:val="28"/>
        </w:rPr>
        <w:t>повітрозбірниках.</w:t>
      </w:r>
      <w:r>
        <w:rPr>
          <w:spacing w:val="-8"/>
          <w:sz w:val="28"/>
        </w:rPr>
        <w:t xml:space="preserve"> </w:t>
      </w:r>
      <w:r>
        <w:rPr>
          <w:sz w:val="28"/>
        </w:rPr>
        <w:t>Встановлення</w:t>
      </w:r>
      <w:r>
        <w:rPr>
          <w:spacing w:val="-8"/>
          <w:sz w:val="28"/>
        </w:rPr>
        <w:t xml:space="preserve"> </w:t>
      </w:r>
      <w:r>
        <w:rPr>
          <w:sz w:val="28"/>
        </w:rPr>
        <w:t>вантузів</w:t>
      </w:r>
      <w:r>
        <w:rPr>
          <w:spacing w:val="-8"/>
          <w:sz w:val="28"/>
        </w:rPr>
        <w:t xml:space="preserve"> </w:t>
      </w:r>
      <w:r>
        <w:rPr>
          <w:sz w:val="28"/>
        </w:rPr>
        <w:t>слід</w:t>
      </w:r>
      <w:r>
        <w:rPr>
          <w:spacing w:val="-7"/>
          <w:sz w:val="28"/>
        </w:rPr>
        <w:t xml:space="preserve"> </w:t>
      </w:r>
      <w:r>
        <w:rPr>
          <w:sz w:val="28"/>
        </w:rPr>
        <w:t>виконувати</w:t>
      </w:r>
      <w:r>
        <w:rPr>
          <w:spacing w:val="-7"/>
          <w:sz w:val="28"/>
        </w:rPr>
        <w:t xml:space="preserve"> </w:t>
      </w:r>
      <w:r>
        <w:rPr>
          <w:sz w:val="28"/>
        </w:rPr>
        <w:t>відповідно</w:t>
      </w:r>
      <w:r>
        <w:rPr>
          <w:spacing w:val="-8"/>
          <w:sz w:val="28"/>
        </w:rPr>
        <w:t xml:space="preserve"> </w:t>
      </w:r>
      <w:r>
        <w:rPr>
          <w:sz w:val="28"/>
        </w:rPr>
        <w:t>до</w:t>
      </w:r>
    </w:p>
    <w:p w:rsidR="00756269" w:rsidRDefault="00531953">
      <w:pPr>
        <w:pStyle w:val="a3"/>
        <w:spacing w:before="89"/>
        <w:ind w:firstLine="0"/>
      </w:pPr>
      <w:r>
        <w:t>технічних</w:t>
      </w:r>
      <w:r>
        <w:rPr>
          <w:spacing w:val="-3"/>
        </w:rPr>
        <w:t xml:space="preserve"> </w:t>
      </w:r>
      <w:r>
        <w:t>вимог</w:t>
      </w:r>
      <w:r>
        <w:rPr>
          <w:spacing w:val="-4"/>
        </w:rPr>
        <w:t xml:space="preserve"> </w:t>
      </w:r>
      <w:r>
        <w:t>та</w:t>
      </w:r>
      <w:r>
        <w:rPr>
          <w:spacing w:val="-5"/>
        </w:rPr>
        <w:t xml:space="preserve"> </w:t>
      </w:r>
      <w:r>
        <w:t>інструкцій</w:t>
      </w:r>
      <w:r>
        <w:rPr>
          <w:spacing w:val="-3"/>
        </w:rPr>
        <w:t xml:space="preserve"> </w:t>
      </w:r>
      <w:r>
        <w:t>виробників.</w:t>
      </w:r>
    </w:p>
    <w:p w:rsidR="00756269" w:rsidRDefault="00531953">
      <w:pPr>
        <w:pStyle w:val="a3"/>
        <w:spacing w:before="163" w:line="360" w:lineRule="auto"/>
        <w:ind w:right="448"/>
      </w:pPr>
      <w:r>
        <w:t>Рекомендується приймати діаметр повітрозбірника, який дорівнює діаме-</w:t>
      </w:r>
      <w:r>
        <w:rPr>
          <w:spacing w:val="1"/>
        </w:rPr>
        <w:t xml:space="preserve"> </w:t>
      </w:r>
      <w:r>
        <w:rPr>
          <w:spacing w:val="-1"/>
        </w:rPr>
        <w:t>тру</w:t>
      </w:r>
      <w:r>
        <w:rPr>
          <w:spacing w:val="-19"/>
        </w:rPr>
        <w:t xml:space="preserve"> </w:t>
      </w:r>
      <w:r>
        <w:rPr>
          <w:spacing w:val="-1"/>
        </w:rPr>
        <w:t>трубопроводу,</w:t>
      </w:r>
      <w:r>
        <w:rPr>
          <w:spacing w:val="-16"/>
        </w:rPr>
        <w:t xml:space="preserve"> </w:t>
      </w:r>
      <w:r>
        <w:t>а</w:t>
      </w:r>
      <w:r>
        <w:rPr>
          <w:spacing w:val="-15"/>
        </w:rPr>
        <w:t xml:space="preserve"> </w:t>
      </w:r>
      <w:r>
        <w:t>його</w:t>
      </w:r>
      <w:r>
        <w:rPr>
          <w:spacing w:val="-14"/>
        </w:rPr>
        <w:t xml:space="preserve"> </w:t>
      </w:r>
      <w:r>
        <w:t>висоту</w:t>
      </w:r>
      <w:r>
        <w:rPr>
          <w:spacing w:val="-18"/>
        </w:rPr>
        <w:t xml:space="preserve"> </w:t>
      </w:r>
      <w:r>
        <w:t>-</w:t>
      </w:r>
      <w:r>
        <w:rPr>
          <w:spacing w:val="-15"/>
        </w:rPr>
        <w:t xml:space="preserve"> </w:t>
      </w:r>
      <w:r>
        <w:t>від</w:t>
      </w:r>
      <w:r>
        <w:rPr>
          <w:spacing w:val="-17"/>
        </w:rPr>
        <w:t xml:space="preserve"> </w:t>
      </w:r>
      <w:r>
        <w:t>200</w:t>
      </w:r>
      <w:r>
        <w:rPr>
          <w:spacing w:val="-17"/>
        </w:rPr>
        <w:t xml:space="preserve"> </w:t>
      </w:r>
      <w:r>
        <w:t>мм</w:t>
      </w:r>
      <w:r>
        <w:rPr>
          <w:spacing w:val="-15"/>
        </w:rPr>
        <w:t xml:space="preserve"> </w:t>
      </w:r>
      <w:r>
        <w:t>до</w:t>
      </w:r>
      <w:r>
        <w:rPr>
          <w:spacing w:val="-13"/>
        </w:rPr>
        <w:t xml:space="preserve"> </w:t>
      </w:r>
      <w:r>
        <w:t>500</w:t>
      </w:r>
      <w:r>
        <w:rPr>
          <w:spacing w:val="-14"/>
        </w:rPr>
        <w:t xml:space="preserve"> </w:t>
      </w:r>
      <w:r>
        <w:t>мм</w:t>
      </w:r>
      <w:r>
        <w:rPr>
          <w:spacing w:val="-15"/>
        </w:rPr>
        <w:t xml:space="preserve"> </w:t>
      </w:r>
      <w:r>
        <w:t>(в</w:t>
      </w:r>
      <w:r>
        <w:rPr>
          <w:spacing w:val="-16"/>
        </w:rPr>
        <w:t xml:space="preserve"> </w:t>
      </w:r>
      <w:r>
        <w:t>залежності</w:t>
      </w:r>
      <w:r>
        <w:rPr>
          <w:spacing w:val="-14"/>
        </w:rPr>
        <w:t xml:space="preserve"> </w:t>
      </w:r>
      <w:r>
        <w:t>від</w:t>
      </w:r>
      <w:r>
        <w:rPr>
          <w:spacing w:val="-13"/>
        </w:rPr>
        <w:t xml:space="preserve"> </w:t>
      </w:r>
      <w:r>
        <w:t>діаметра</w:t>
      </w:r>
      <w:r>
        <w:rPr>
          <w:spacing w:val="-68"/>
        </w:rPr>
        <w:t xml:space="preserve"> </w:t>
      </w:r>
      <w:r>
        <w:t>трубопроводу).</w:t>
      </w:r>
      <w:r>
        <w:rPr>
          <w:spacing w:val="-4"/>
        </w:rPr>
        <w:t xml:space="preserve"> </w:t>
      </w:r>
      <w:r>
        <w:t>Допускається</w:t>
      </w:r>
      <w:r>
        <w:rPr>
          <w:spacing w:val="-2"/>
        </w:rPr>
        <w:t xml:space="preserve"> </w:t>
      </w:r>
      <w:r>
        <w:t>застосовувати</w:t>
      </w:r>
      <w:r>
        <w:rPr>
          <w:spacing w:val="-2"/>
        </w:rPr>
        <w:t xml:space="preserve"> </w:t>
      </w:r>
      <w:r>
        <w:t>повітрозбірники</w:t>
      </w:r>
      <w:r>
        <w:rPr>
          <w:spacing w:val="-2"/>
        </w:rPr>
        <w:t xml:space="preserve"> </w:t>
      </w:r>
      <w:r>
        <w:t>інших</w:t>
      </w:r>
      <w:r>
        <w:rPr>
          <w:spacing w:val="-3"/>
        </w:rPr>
        <w:t xml:space="preserve"> </w:t>
      </w:r>
      <w:r>
        <w:t>розмірів.</w:t>
      </w:r>
    </w:p>
    <w:p w:rsidR="00756269" w:rsidRDefault="00531953">
      <w:pPr>
        <w:pStyle w:val="a3"/>
        <w:spacing w:line="362" w:lineRule="auto"/>
        <w:ind w:right="447"/>
      </w:pPr>
      <w:r>
        <w:t>Діаметр запірної арматури, що відключає вантуз від повітрозбірника, по-</w:t>
      </w:r>
      <w:r>
        <w:rPr>
          <w:spacing w:val="1"/>
        </w:rPr>
        <w:t xml:space="preserve"> </w:t>
      </w:r>
      <w:r>
        <w:t>винен</w:t>
      </w:r>
      <w:r>
        <w:rPr>
          <w:spacing w:val="-1"/>
        </w:rPr>
        <w:t xml:space="preserve"> </w:t>
      </w:r>
      <w:r>
        <w:t>дорівнювати</w:t>
      </w:r>
      <w:r>
        <w:rPr>
          <w:spacing w:val="-3"/>
        </w:rPr>
        <w:t xml:space="preserve"> </w:t>
      </w:r>
      <w:r>
        <w:t>діаметру</w:t>
      </w:r>
      <w:r>
        <w:rPr>
          <w:spacing w:val="-4"/>
        </w:rPr>
        <w:t xml:space="preserve"> </w:t>
      </w:r>
      <w:r>
        <w:t>приєднувального</w:t>
      </w:r>
      <w:r>
        <w:rPr>
          <w:spacing w:val="-1"/>
        </w:rPr>
        <w:t xml:space="preserve"> </w:t>
      </w:r>
      <w:r>
        <w:t>патрубка</w:t>
      </w:r>
      <w:r>
        <w:rPr>
          <w:spacing w:val="-2"/>
        </w:rPr>
        <w:t xml:space="preserve"> </w:t>
      </w:r>
      <w:r>
        <w:t>вантуза.</w:t>
      </w:r>
    </w:p>
    <w:p w:rsidR="00756269" w:rsidRDefault="00531953">
      <w:pPr>
        <w:pStyle w:val="a3"/>
        <w:spacing w:line="360" w:lineRule="auto"/>
        <w:ind w:right="449"/>
      </w:pPr>
      <w:r>
        <w:t>Необхідну пропускну здатність вантузів слід визначати розрахунком або</w:t>
      </w:r>
      <w:r>
        <w:rPr>
          <w:spacing w:val="1"/>
        </w:rPr>
        <w:t xml:space="preserve"> </w:t>
      </w:r>
      <w:r>
        <w:lastRenderedPageBreak/>
        <w:t>вона повинна дорівнювати не менше ніж 4 % максимальної розрахункової ви-</w:t>
      </w:r>
      <w:r>
        <w:rPr>
          <w:spacing w:val="1"/>
        </w:rPr>
        <w:t xml:space="preserve"> </w:t>
      </w:r>
      <w:r>
        <w:t>трати води, що подається по трубопроводу (рахуючи за об'ємом повітря при но-</w:t>
      </w:r>
      <w:r>
        <w:rPr>
          <w:spacing w:val="-67"/>
        </w:rPr>
        <w:t xml:space="preserve"> </w:t>
      </w:r>
      <w:r>
        <w:t>рмальному</w:t>
      </w:r>
      <w:r>
        <w:rPr>
          <w:spacing w:val="-6"/>
        </w:rPr>
        <w:t xml:space="preserve"> </w:t>
      </w:r>
      <w:r>
        <w:t>атмосферному</w:t>
      </w:r>
      <w:r>
        <w:rPr>
          <w:spacing w:val="-5"/>
        </w:rPr>
        <w:t xml:space="preserve"> </w:t>
      </w:r>
      <w:r>
        <w:t>тиску).</w:t>
      </w:r>
    </w:p>
    <w:p w:rsidR="00756269" w:rsidRDefault="00531953">
      <w:pPr>
        <w:pStyle w:val="a3"/>
        <w:spacing w:line="360" w:lineRule="auto"/>
        <w:ind w:right="450"/>
      </w:pPr>
      <w:r>
        <w:t>При уклоні низхідної ділянки трубопроводу (після переломної точки про-</w:t>
      </w:r>
      <w:r>
        <w:rPr>
          <w:spacing w:val="1"/>
        </w:rPr>
        <w:t xml:space="preserve"> </w:t>
      </w:r>
      <w:r>
        <w:t>філю) 5 ‰ (0,005) і менше вантузи не передбачаються; при уклоні в межах від 5</w:t>
      </w:r>
      <w:r>
        <w:rPr>
          <w:spacing w:val="-67"/>
        </w:rPr>
        <w:t xml:space="preserve"> </w:t>
      </w:r>
      <w:r>
        <w:rPr>
          <w:spacing w:val="-1"/>
        </w:rPr>
        <w:t>до</w:t>
      </w:r>
      <w:r>
        <w:rPr>
          <w:spacing w:val="-17"/>
        </w:rPr>
        <w:t xml:space="preserve"> </w:t>
      </w:r>
      <w:r>
        <w:rPr>
          <w:spacing w:val="-1"/>
        </w:rPr>
        <w:t>10</w:t>
      </w:r>
      <w:r>
        <w:rPr>
          <w:spacing w:val="-14"/>
        </w:rPr>
        <w:t xml:space="preserve"> </w:t>
      </w:r>
      <w:r>
        <w:rPr>
          <w:spacing w:val="-1"/>
        </w:rPr>
        <w:t>‰</w:t>
      </w:r>
      <w:r>
        <w:rPr>
          <w:spacing w:val="-15"/>
        </w:rPr>
        <w:t xml:space="preserve"> </w:t>
      </w:r>
      <w:r>
        <w:rPr>
          <w:spacing w:val="-1"/>
        </w:rPr>
        <w:t>включно</w:t>
      </w:r>
      <w:r>
        <w:rPr>
          <w:spacing w:val="-16"/>
        </w:rPr>
        <w:t xml:space="preserve"> </w:t>
      </w:r>
      <w:r>
        <w:rPr>
          <w:spacing w:val="-1"/>
        </w:rPr>
        <w:t>(від</w:t>
      </w:r>
      <w:r>
        <w:rPr>
          <w:spacing w:val="-14"/>
        </w:rPr>
        <w:t xml:space="preserve"> </w:t>
      </w:r>
      <w:r>
        <w:t>0,005</w:t>
      </w:r>
      <w:r>
        <w:rPr>
          <w:spacing w:val="-16"/>
        </w:rPr>
        <w:t xml:space="preserve"> </w:t>
      </w:r>
      <w:r>
        <w:t>до</w:t>
      </w:r>
      <w:r>
        <w:rPr>
          <w:spacing w:val="-14"/>
        </w:rPr>
        <w:t xml:space="preserve"> </w:t>
      </w:r>
      <w:r>
        <w:t>0,01</w:t>
      </w:r>
      <w:r>
        <w:rPr>
          <w:spacing w:val="-14"/>
        </w:rPr>
        <w:t xml:space="preserve"> </w:t>
      </w:r>
      <w:r>
        <w:t>включно)</w:t>
      </w:r>
      <w:r>
        <w:rPr>
          <w:spacing w:val="-14"/>
        </w:rPr>
        <w:t xml:space="preserve"> </w:t>
      </w:r>
      <w:r>
        <w:t>у</w:t>
      </w:r>
      <w:r>
        <w:rPr>
          <w:spacing w:val="-19"/>
        </w:rPr>
        <w:t xml:space="preserve"> </w:t>
      </w:r>
      <w:r>
        <w:t>переломній</w:t>
      </w:r>
      <w:r>
        <w:rPr>
          <w:spacing w:val="-14"/>
        </w:rPr>
        <w:t xml:space="preserve"> </w:t>
      </w:r>
      <w:r>
        <w:t>точці</w:t>
      </w:r>
      <w:r>
        <w:rPr>
          <w:spacing w:val="-16"/>
        </w:rPr>
        <w:t xml:space="preserve"> </w:t>
      </w:r>
      <w:r>
        <w:t>профілю</w:t>
      </w:r>
      <w:r>
        <w:rPr>
          <w:spacing w:val="-16"/>
        </w:rPr>
        <w:t xml:space="preserve"> </w:t>
      </w:r>
      <w:r>
        <w:t>замість</w:t>
      </w:r>
      <w:r>
        <w:rPr>
          <w:spacing w:val="-68"/>
        </w:rPr>
        <w:t xml:space="preserve"> </w:t>
      </w:r>
      <w:r>
        <w:t>вантуза</w:t>
      </w:r>
      <w:r>
        <w:rPr>
          <w:spacing w:val="-2"/>
        </w:rPr>
        <w:t xml:space="preserve"> </w:t>
      </w:r>
      <w:r>
        <w:t>допускається</w:t>
      </w:r>
      <w:r>
        <w:rPr>
          <w:spacing w:val="-2"/>
        </w:rPr>
        <w:t xml:space="preserve"> </w:t>
      </w:r>
      <w:r>
        <w:t>передбачати</w:t>
      </w:r>
      <w:r>
        <w:rPr>
          <w:spacing w:val="-3"/>
        </w:rPr>
        <w:t xml:space="preserve"> </w:t>
      </w:r>
      <w:r>
        <w:t>на</w:t>
      </w:r>
      <w:r>
        <w:rPr>
          <w:spacing w:val="-2"/>
        </w:rPr>
        <w:t xml:space="preserve"> </w:t>
      </w:r>
      <w:r>
        <w:t>повітрозбірнику</w:t>
      </w:r>
      <w:r>
        <w:rPr>
          <w:spacing w:val="-4"/>
        </w:rPr>
        <w:t xml:space="preserve"> </w:t>
      </w:r>
      <w:r>
        <w:t>кран</w:t>
      </w:r>
      <w:r>
        <w:rPr>
          <w:spacing w:val="-3"/>
        </w:rPr>
        <w:t xml:space="preserve"> </w:t>
      </w:r>
      <w:r>
        <w:t>або</w:t>
      </w:r>
      <w:r>
        <w:rPr>
          <w:spacing w:val="-1"/>
        </w:rPr>
        <w:t xml:space="preserve"> </w:t>
      </w:r>
      <w:r>
        <w:t>вентиль.</w:t>
      </w:r>
    </w:p>
    <w:p w:rsidR="00756269" w:rsidRDefault="00531953">
      <w:pPr>
        <w:pStyle w:val="a3"/>
        <w:spacing w:line="360" w:lineRule="auto"/>
        <w:ind w:right="449"/>
      </w:pPr>
      <w:r>
        <w:t>Якщо на водоводі є декілька підвищених переломних точок профілю, то в</w:t>
      </w:r>
      <w:r>
        <w:rPr>
          <w:spacing w:val="-67"/>
        </w:rPr>
        <w:t xml:space="preserve"> </w:t>
      </w:r>
      <w:r>
        <w:t>другій і подальших точках (рахуючи за напрямком руху води) необхідну пропу-</w:t>
      </w:r>
      <w:r>
        <w:rPr>
          <w:spacing w:val="-67"/>
        </w:rPr>
        <w:t xml:space="preserve"> </w:t>
      </w:r>
      <w:r>
        <w:t>скну здатність вантузів допускається приймати 1 % від максимальної розрахун-</w:t>
      </w:r>
      <w:r>
        <w:rPr>
          <w:spacing w:val="1"/>
        </w:rPr>
        <w:t xml:space="preserve"> </w:t>
      </w:r>
      <w:r>
        <w:rPr>
          <w:spacing w:val="-1"/>
        </w:rPr>
        <w:t>кової</w:t>
      </w:r>
      <w:r>
        <w:rPr>
          <w:spacing w:val="-15"/>
        </w:rPr>
        <w:t xml:space="preserve"> </w:t>
      </w:r>
      <w:r>
        <w:rPr>
          <w:spacing w:val="-1"/>
        </w:rPr>
        <w:t>витрати</w:t>
      </w:r>
      <w:r>
        <w:rPr>
          <w:spacing w:val="-14"/>
        </w:rPr>
        <w:t xml:space="preserve"> </w:t>
      </w:r>
      <w:r>
        <w:rPr>
          <w:spacing w:val="-1"/>
        </w:rPr>
        <w:t>води</w:t>
      </w:r>
      <w:r>
        <w:rPr>
          <w:spacing w:val="-14"/>
        </w:rPr>
        <w:t xml:space="preserve"> </w:t>
      </w:r>
      <w:r>
        <w:t>за</w:t>
      </w:r>
      <w:r>
        <w:rPr>
          <w:spacing w:val="-14"/>
        </w:rPr>
        <w:t xml:space="preserve"> </w:t>
      </w:r>
      <w:r>
        <w:t>умови</w:t>
      </w:r>
      <w:r>
        <w:rPr>
          <w:spacing w:val="-14"/>
        </w:rPr>
        <w:t xml:space="preserve"> </w:t>
      </w:r>
      <w:r>
        <w:t>розташування</w:t>
      </w:r>
      <w:r>
        <w:rPr>
          <w:spacing w:val="-15"/>
        </w:rPr>
        <w:t xml:space="preserve"> </w:t>
      </w:r>
      <w:r>
        <w:t>даної</w:t>
      </w:r>
      <w:r>
        <w:rPr>
          <w:spacing w:val="-15"/>
        </w:rPr>
        <w:t xml:space="preserve"> </w:t>
      </w:r>
      <w:r>
        <w:t>переломної</w:t>
      </w:r>
      <w:r>
        <w:rPr>
          <w:spacing w:val="-17"/>
        </w:rPr>
        <w:t xml:space="preserve"> </w:t>
      </w:r>
      <w:r>
        <w:t>точки</w:t>
      </w:r>
      <w:r>
        <w:rPr>
          <w:spacing w:val="-14"/>
        </w:rPr>
        <w:t xml:space="preserve"> </w:t>
      </w:r>
      <w:r>
        <w:t>нижче</w:t>
      </w:r>
      <w:r>
        <w:rPr>
          <w:spacing w:val="-15"/>
        </w:rPr>
        <w:t xml:space="preserve"> </w:t>
      </w:r>
      <w:r>
        <w:t>першої</w:t>
      </w:r>
      <w:r>
        <w:rPr>
          <w:spacing w:val="-68"/>
        </w:rPr>
        <w:t xml:space="preserve"> </w:t>
      </w:r>
      <w:r>
        <w:t>або вище неї не більше ніж на 20 м і на відстані від попередньої не більше ніж 1</w:t>
      </w:r>
      <w:r>
        <w:rPr>
          <w:spacing w:val="-67"/>
        </w:rPr>
        <w:t xml:space="preserve"> </w:t>
      </w:r>
      <w:r>
        <w:t>км.</w:t>
      </w:r>
    </w:p>
    <w:p w:rsidR="00756269" w:rsidRDefault="00531953">
      <w:pPr>
        <w:pStyle w:val="a4"/>
        <w:numPr>
          <w:ilvl w:val="1"/>
          <w:numId w:val="43"/>
        </w:numPr>
        <w:tabs>
          <w:tab w:val="left" w:pos="1573"/>
        </w:tabs>
        <w:spacing w:line="360" w:lineRule="auto"/>
        <w:ind w:right="451" w:firstLine="708"/>
        <w:rPr>
          <w:sz w:val="28"/>
        </w:rPr>
      </w:pPr>
      <w:r>
        <w:rPr>
          <w:sz w:val="28"/>
        </w:rPr>
        <w:t>Водоводи</w:t>
      </w:r>
      <w:r>
        <w:rPr>
          <w:spacing w:val="1"/>
          <w:sz w:val="28"/>
        </w:rPr>
        <w:t xml:space="preserve"> </w:t>
      </w:r>
      <w:r>
        <w:rPr>
          <w:sz w:val="28"/>
        </w:rPr>
        <w:t>і</w:t>
      </w:r>
      <w:r>
        <w:rPr>
          <w:spacing w:val="1"/>
          <w:sz w:val="28"/>
        </w:rPr>
        <w:t xml:space="preserve"> </w:t>
      </w:r>
      <w:r>
        <w:rPr>
          <w:sz w:val="28"/>
        </w:rPr>
        <w:t>водопровідні</w:t>
      </w:r>
      <w:r>
        <w:rPr>
          <w:spacing w:val="1"/>
          <w:sz w:val="28"/>
        </w:rPr>
        <w:t xml:space="preserve"> </w:t>
      </w:r>
      <w:r>
        <w:rPr>
          <w:sz w:val="28"/>
        </w:rPr>
        <w:t>мережі</w:t>
      </w:r>
      <w:r>
        <w:rPr>
          <w:spacing w:val="1"/>
          <w:sz w:val="28"/>
        </w:rPr>
        <w:t xml:space="preserve"> </w:t>
      </w:r>
      <w:r>
        <w:rPr>
          <w:sz w:val="28"/>
        </w:rPr>
        <w:t>слід</w:t>
      </w:r>
      <w:r>
        <w:rPr>
          <w:spacing w:val="1"/>
          <w:sz w:val="28"/>
        </w:rPr>
        <w:t xml:space="preserve"> </w:t>
      </w:r>
      <w:r>
        <w:rPr>
          <w:sz w:val="28"/>
        </w:rPr>
        <w:t>проектувати</w:t>
      </w:r>
      <w:r>
        <w:rPr>
          <w:spacing w:val="1"/>
          <w:sz w:val="28"/>
        </w:rPr>
        <w:t xml:space="preserve"> </w:t>
      </w:r>
      <w:r>
        <w:rPr>
          <w:sz w:val="28"/>
        </w:rPr>
        <w:t>з</w:t>
      </w:r>
      <w:r>
        <w:rPr>
          <w:spacing w:val="1"/>
          <w:sz w:val="28"/>
        </w:rPr>
        <w:t xml:space="preserve"> </w:t>
      </w:r>
      <w:r>
        <w:rPr>
          <w:sz w:val="28"/>
        </w:rPr>
        <w:t>уклоном</w:t>
      </w:r>
      <w:r>
        <w:rPr>
          <w:spacing w:val="1"/>
          <w:sz w:val="28"/>
        </w:rPr>
        <w:t xml:space="preserve"> </w:t>
      </w:r>
      <w:r>
        <w:rPr>
          <w:sz w:val="28"/>
        </w:rPr>
        <w:t>не</w:t>
      </w:r>
      <w:r>
        <w:rPr>
          <w:spacing w:val="-67"/>
          <w:sz w:val="28"/>
        </w:rPr>
        <w:t xml:space="preserve"> </w:t>
      </w:r>
      <w:r>
        <w:rPr>
          <w:sz w:val="28"/>
        </w:rPr>
        <w:t>менше</w:t>
      </w:r>
      <w:r>
        <w:rPr>
          <w:spacing w:val="-10"/>
          <w:sz w:val="28"/>
        </w:rPr>
        <w:t xml:space="preserve"> </w:t>
      </w:r>
      <w:r>
        <w:rPr>
          <w:sz w:val="28"/>
        </w:rPr>
        <w:t>ніж</w:t>
      </w:r>
      <w:r>
        <w:rPr>
          <w:spacing w:val="-6"/>
          <w:sz w:val="28"/>
        </w:rPr>
        <w:t xml:space="preserve"> </w:t>
      </w:r>
      <w:r>
        <w:rPr>
          <w:sz w:val="28"/>
        </w:rPr>
        <w:t>1</w:t>
      </w:r>
      <w:r>
        <w:rPr>
          <w:spacing w:val="-6"/>
          <w:sz w:val="28"/>
        </w:rPr>
        <w:t xml:space="preserve"> </w:t>
      </w:r>
      <w:r>
        <w:rPr>
          <w:sz w:val="28"/>
        </w:rPr>
        <w:t>‰</w:t>
      </w:r>
      <w:r>
        <w:rPr>
          <w:spacing w:val="-7"/>
          <w:sz w:val="28"/>
        </w:rPr>
        <w:t xml:space="preserve"> </w:t>
      </w:r>
      <w:r>
        <w:rPr>
          <w:sz w:val="28"/>
        </w:rPr>
        <w:t>(0,001)</w:t>
      </w:r>
      <w:r>
        <w:rPr>
          <w:spacing w:val="-6"/>
          <w:sz w:val="28"/>
        </w:rPr>
        <w:t xml:space="preserve"> </w:t>
      </w:r>
      <w:r>
        <w:rPr>
          <w:sz w:val="28"/>
        </w:rPr>
        <w:t>у</w:t>
      </w:r>
      <w:r>
        <w:rPr>
          <w:spacing w:val="-10"/>
          <w:sz w:val="28"/>
        </w:rPr>
        <w:t xml:space="preserve"> </w:t>
      </w:r>
      <w:r>
        <w:rPr>
          <w:sz w:val="28"/>
        </w:rPr>
        <w:t>напрямку</w:t>
      </w:r>
      <w:r>
        <w:rPr>
          <w:spacing w:val="-10"/>
          <w:sz w:val="28"/>
        </w:rPr>
        <w:t xml:space="preserve"> </w:t>
      </w:r>
      <w:r>
        <w:rPr>
          <w:sz w:val="28"/>
        </w:rPr>
        <w:t>до</w:t>
      </w:r>
      <w:r>
        <w:rPr>
          <w:spacing w:val="-5"/>
          <w:sz w:val="28"/>
        </w:rPr>
        <w:t xml:space="preserve"> </w:t>
      </w:r>
      <w:r>
        <w:rPr>
          <w:sz w:val="28"/>
        </w:rPr>
        <w:t>випуску.</w:t>
      </w:r>
      <w:r>
        <w:rPr>
          <w:spacing w:val="-5"/>
          <w:sz w:val="28"/>
        </w:rPr>
        <w:t xml:space="preserve"> </w:t>
      </w:r>
      <w:r>
        <w:rPr>
          <w:sz w:val="28"/>
        </w:rPr>
        <w:t>При</w:t>
      </w:r>
      <w:r>
        <w:rPr>
          <w:spacing w:val="-6"/>
          <w:sz w:val="28"/>
        </w:rPr>
        <w:t xml:space="preserve"> </w:t>
      </w:r>
      <w:r>
        <w:rPr>
          <w:sz w:val="28"/>
        </w:rPr>
        <w:t>плоскому</w:t>
      </w:r>
      <w:r>
        <w:rPr>
          <w:spacing w:val="-10"/>
          <w:sz w:val="28"/>
        </w:rPr>
        <w:t xml:space="preserve"> </w:t>
      </w:r>
      <w:r>
        <w:rPr>
          <w:sz w:val="28"/>
        </w:rPr>
        <w:t>рельєфі</w:t>
      </w:r>
      <w:r>
        <w:rPr>
          <w:spacing w:val="-6"/>
          <w:sz w:val="28"/>
        </w:rPr>
        <w:t xml:space="preserve"> </w:t>
      </w:r>
      <w:r>
        <w:rPr>
          <w:sz w:val="28"/>
        </w:rPr>
        <w:t>місцевості</w:t>
      </w:r>
      <w:r>
        <w:rPr>
          <w:spacing w:val="-67"/>
          <w:sz w:val="28"/>
        </w:rPr>
        <w:t xml:space="preserve"> </w:t>
      </w:r>
      <w:r>
        <w:rPr>
          <w:sz w:val="28"/>
        </w:rPr>
        <w:t>уклон</w:t>
      </w:r>
      <w:r>
        <w:rPr>
          <w:spacing w:val="-1"/>
          <w:sz w:val="28"/>
        </w:rPr>
        <w:t xml:space="preserve"> </w:t>
      </w:r>
      <w:r>
        <w:rPr>
          <w:sz w:val="28"/>
        </w:rPr>
        <w:t>допускається</w:t>
      </w:r>
      <w:r>
        <w:rPr>
          <w:spacing w:val="-1"/>
          <w:sz w:val="28"/>
        </w:rPr>
        <w:t xml:space="preserve"> </w:t>
      </w:r>
      <w:r>
        <w:rPr>
          <w:sz w:val="28"/>
        </w:rPr>
        <w:t>зменшувати до</w:t>
      </w:r>
      <w:r>
        <w:rPr>
          <w:spacing w:val="-2"/>
          <w:sz w:val="28"/>
        </w:rPr>
        <w:t xml:space="preserve"> </w:t>
      </w:r>
      <w:r>
        <w:rPr>
          <w:sz w:val="28"/>
        </w:rPr>
        <w:t>0,5</w:t>
      </w:r>
      <w:r>
        <w:rPr>
          <w:spacing w:val="-2"/>
          <w:sz w:val="28"/>
        </w:rPr>
        <w:t xml:space="preserve"> </w:t>
      </w:r>
      <w:r>
        <w:rPr>
          <w:sz w:val="28"/>
        </w:rPr>
        <w:t>‰</w:t>
      </w:r>
      <w:r>
        <w:rPr>
          <w:spacing w:val="-1"/>
          <w:sz w:val="28"/>
        </w:rPr>
        <w:t xml:space="preserve"> </w:t>
      </w:r>
      <w:r>
        <w:rPr>
          <w:sz w:val="28"/>
        </w:rPr>
        <w:t>(0,0005).</w:t>
      </w:r>
    </w:p>
    <w:p w:rsidR="00756269" w:rsidRDefault="00531953">
      <w:pPr>
        <w:pStyle w:val="a4"/>
        <w:numPr>
          <w:ilvl w:val="1"/>
          <w:numId w:val="43"/>
        </w:numPr>
        <w:tabs>
          <w:tab w:val="left" w:pos="1573"/>
        </w:tabs>
        <w:spacing w:line="360" w:lineRule="auto"/>
        <w:ind w:right="450" w:firstLine="720"/>
        <w:rPr>
          <w:sz w:val="28"/>
        </w:rPr>
      </w:pPr>
      <w:r>
        <w:rPr>
          <w:sz w:val="28"/>
        </w:rPr>
        <w:t>Спорожнення водоводів та мереж слід передбачати в понижених то-</w:t>
      </w:r>
      <w:r>
        <w:rPr>
          <w:spacing w:val="-67"/>
          <w:sz w:val="28"/>
        </w:rPr>
        <w:t xml:space="preserve"> </w:t>
      </w:r>
      <w:r>
        <w:rPr>
          <w:sz w:val="28"/>
        </w:rPr>
        <w:t>чках кожної ремонтної ділянки, а також у місцях випуску води від промивання</w:t>
      </w:r>
      <w:r>
        <w:rPr>
          <w:spacing w:val="1"/>
          <w:sz w:val="28"/>
        </w:rPr>
        <w:t xml:space="preserve"> </w:t>
      </w:r>
      <w:r>
        <w:rPr>
          <w:sz w:val="28"/>
        </w:rPr>
        <w:t>трубопроводів. Діаметри випусків і пристроїв для впуску повітря повинні забез-</w:t>
      </w:r>
      <w:r>
        <w:rPr>
          <w:spacing w:val="-67"/>
          <w:sz w:val="28"/>
        </w:rPr>
        <w:t xml:space="preserve"> </w:t>
      </w:r>
      <w:r>
        <w:rPr>
          <w:sz w:val="28"/>
        </w:rPr>
        <w:t>печувати</w:t>
      </w:r>
      <w:r>
        <w:rPr>
          <w:spacing w:val="-1"/>
          <w:sz w:val="28"/>
        </w:rPr>
        <w:t xml:space="preserve"> </w:t>
      </w:r>
      <w:r>
        <w:rPr>
          <w:sz w:val="28"/>
        </w:rPr>
        <w:t>спорожнення</w:t>
      </w:r>
      <w:r>
        <w:rPr>
          <w:spacing w:val="-4"/>
          <w:sz w:val="28"/>
        </w:rPr>
        <w:t xml:space="preserve"> </w:t>
      </w:r>
      <w:r>
        <w:rPr>
          <w:sz w:val="28"/>
        </w:rPr>
        <w:t>ділянок</w:t>
      </w:r>
      <w:r>
        <w:rPr>
          <w:spacing w:val="-2"/>
          <w:sz w:val="28"/>
        </w:rPr>
        <w:t xml:space="preserve"> </w:t>
      </w:r>
      <w:r>
        <w:rPr>
          <w:sz w:val="28"/>
        </w:rPr>
        <w:t>водоводів</w:t>
      </w:r>
      <w:r>
        <w:rPr>
          <w:spacing w:val="-2"/>
          <w:sz w:val="28"/>
        </w:rPr>
        <w:t xml:space="preserve"> </w:t>
      </w:r>
      <w:r>
        <w:rPr>
          <w:sz w:val="28"/>
        </w:rPr>
        <w:t>або</w:t>
      </w:r>
      <w:r>
        <w:rPr>
          <w:spacing w:val="-1"/>
          <w:sz w:val="28"/>
        </w:rPr>
        <w:t xml:space="preserve"> </w:t>
      </w:r>
      <w:r>
        <w:rPr>
          <w:sz w:val="28"/>
        </w:rPr>
        <w:t>мережі</w:t>
      </w:r>
      <w:r>
        <w:rPr>
          <w:spacing w:val="-1"/>
          <w:sz w:val="28"/>
        </w:rPr>
        <w:t xml:space="preserve"> </w:t>
      </w:r>
      <w:r>
        <w:rPr>
          <w:sz w:val="28"/>
        </w:rPr>
        <w:t>не</w:t>
      </w:r>
      <w:r>
        <w:rPr>
          <w:spacing w:val="-4"/>
          <w:sz w:val="28"/>
        </w:rPr>
        <w:t xml:space="preserve"> </w:t>
      </w:r>
      <w:r>
        <w:rPr>
          <w:sz w:val="28"/>
        </w:rPr>
        <w:t>більше</w:t>
      </w:r>
      <w:r>
        <w:rPr>
          <w:spacing w:val="-1"/>
          <w:sz w:val="28"/>
        </w:rPr>
        <w:t xml:space="preserve"> </w:t>
      </w:r>
      <w:r>
        <w:rPr>
          <w:sz w:val="28"/>
        </w:rPr>
        <w:t>ніж</w:t>
      </w:r>
      <w:r>
        <w:rPr>
          <w:spacing w:val="-1"/>
          <w:sz w:val="28"/>
        </w:rPr>
        <w:t xml:space="preserve"> </w:t>
      </w:r>
      <w:r>
        <w:rPr>
          <w:sz w:val="28"/>
        </w:rPr>
        <w:t>за</w:t>
      </w:r>
      <w:r>
        <w:rPr>
          <w:spacing w:val="-2"/>
          <w:sz w:val="28"/>
        </w:rPr>
        <w:t xml:space="preserve"> </w:t>
      </w:r>
      <w:r>
        <w:rPr>
          <w:sz w:val="28"/>
        </w:rPr>
        <w:t>2</w:t>
      </w:r>
      <w:r>
        <w:rPr>
          <w:spacing w:val="-1"/>
          <w:sz w:val="28"/>
        </w:rPr>
        <w:t xml:space="preserve"> </w:t>
      </w:r>
      <w:r>
        <w:rPr>
          <w:sz w:val="28"/>
        </w:rPr>
        <w:t>год.</w:t>
      </w:r>
    </w:p>
    <w:p w:rsidR="00756269" w:rsidRDefault="00531953">
      <w:pPr>
        <w:pStyle w:val="a3"/>
        <w:spacing w:line="360" w:lineRule="auto"/>
        <w:ind w:right="451"/>
      </w:pPr>
      <w:r>
        <w:t>Конструкція випусків і пристрій для промивання трубопроводів повинні</w:t>
      </w:r>
      <w:r>
        <w:rPr>
          <w:spacing w:val="1"/>
        </w:rPr>
        <w:t xml:space="preserve"> </w:t>
      </w:r>
      <w:r>
        <w:t>забезпечувати можливість створення в трубопроводі швидкості руху води на</w:t>
      </w:r>
      <w:r>
        <w:rPr>
          <w:spacing w:val="1"/>
        </w:rPr>
        <w:t xml:space="preserve"> </w:t>
      </w:r>
      <w:r>
        <w:t>10%</w:t>
      </w:r>
      <w:r>
        <w:rPr>
          <w:spacing w:val="-5"/>
        </w:rPr>
        <w:t xml:space="preserve"> </w:t>
      </w:r>
      <w:r>
        <w:t>більше</w:t>
      </w:r>
      <w:r>
        <w:rPr>
          <w:spacing w:val="-1"/>
        </w:rPr>
        <w:t xml:space="preserve"> </w:t>
      </w:r>
      <w:r>
        <w:t>максимально розрахункової.</w:t>
      </w:r>
    </w:p>
    <w:p w:rsidR="00756269" w:rsidRDefault="00531953">
      <w:pPr>
        <w:pStyle w:val="a3"/>
        <w:spacing w:before="89" w:line="360" w:lineRule="auto"/>
        <w:ind w:right="451"/>
      </w:pPr>
      <w:r>
        <w:t>При гідропневматичному промиванні мінімальна швидкість руху повітро-</w:t>
      </w:r>
      <w:r>
        <w:rPr>
          <w:spacing w:val="-67"/>
        </w:rPr>
        <w:t xml:space="preserve"> </w:t>
      </w:r>
      <w:r>
        <w:t>водяної</w:t>
      </w:r>
      <w:r>
        <w:rPr>
          <w:spacing w:val="-9"/>
        </w:rPr>
        <w:t xml:space="preserve"> </w:t>
      </w:r>
      <w:r>
        <w:t>суміші</w:t>
      </w:r>
      <w:r>
        <w:rPr>
          <w:spacing w:val="-7"/>
        </w:rPr>
        <w:t xml:space="preserve"> </w:t>
      </w:r>
      <w:r>
        <w:t>(у</w:t>
      </w:r>
      <w:r>
        <w:rPr>
          <w:spacing w:val="-11"/>
        </w:rPr>
        <w:t xml:space="preserve"> </w:t>
      </w:r>
      <w:r>
        <w:t>місцях</w:t>
      </w:r>
      <w:r>
        <w:rPr>
          <w:spacing w:val="-9"/>
        </w:rPr>
        <w:t xml:space="preserve"> </w:t>
      </w:r>
      <w:r>
        <w:t>найбільших</w:t>
      </w:r>
      <w:r>
        <w:rPr>
          <w:spacing w:val="-9"/>
        </w:rPr>
        <w:t xml:space="preserve"> </w:t>
      </w:r>
      <w:r>
        <w:t>тисків)</w:t>
      </w:r>
      <w:r>
        <w:rPr>
          <w:spacing w:val="-9"/>
        </w:rPr>
        <w:t xml:space="preserve"> </w:t>
      </w:r>
      <w:r>
        <w:t>повинна</w:t>
      </w:r>
      <w:r>
        <w:rPr>
          <w:spacing w:val="-10"/>
        </w:rPr>
        <w:t xml:space="preserve"> </w:t>
      </w:r>
      <w:r>
        <w:t>бути</w:t>
      </w:r>
      <w:r>
        <w:rPr>
          <w:spacing w:val="-9"/>
        </w:rPr>
        <w:t xml:space="preserve"> </w:t>
      </w:r>
      <w:r>
        <w:t>не</w:t>
      </w:r>
      <w:r>
        <w:rPr>
          <w:spacing w:val="-8"/>
        </w:rPr>
        <w:t xml:space="preserve"> </w:t>
      </w:r>
      <w:r>
        <w:t>менше</w:t>
      </w:r>
      <w:r>
        <w:rPr>
          <w:spacing w:val="-10"/>
        </w:rPr>
        <w:t xml:space="preserve"> </w:t>
      </w:r>
      <w:r>
        <w:t>максималь-</w:t>
      </w:r>
      <w:r>
        <w:rPr>
          <w:spacing w:val="-67"/>
        </w:rPr>
        <w:t xml:space="preserve"> </w:t>
      </w:r>
      <w:r>
        <w:rPr>
          <w:spacing w:val="-1"/>
        </w:rPr>
        <w:t>ної</w:t>
      </w:r>
      <w:r>
        <w:rPr>
          <w:spacing w:val="-14"/>
        </w:rPr>
        <w:t xml:space="preserve"> </w:t>
      </w:r>
      <w:r>
        <w:rPr>
          <w:spacing w:val="-1"/>
        </w:rPr>
        <w:t>швидкості</w:t>
      </w:r>
      <w:r>
        <w:rPr>
          <w:spacing w:val="-16"/>
        </w:rPr>
        <w:t xml:space="preserve"> </w:t>
      </w:r>
      <w:r>
        <w:rPr>
          <w:spacing w:val="-1"/>
        </w:rPr>
        <w:t>руху</w:t>
      </w:r>
      <w:r>
        <w:rPr>
          <w:spacing w:val="-16"/>
        </w:rPr>
        <w:t xml:space="preserve"> </w:t>
      </w:r>
      <w:r>
        <w:rPr>
          <w:spacing w:val="-1"/>
        </w:rPr>
        <w:t>води,</w:t>
      </w:r>
      <w:r>
        <w:rPr>
          <w:spacing w:val="-16"/>
        </w:rPr>
        <w:t xml:space="preserve"> </w:t>
      </w:r>
      <w:r>
        <w:t>збільшеної</w:t>
      </w:r>
      <w:r>
        <w:rPr>
          <w:spacing w:val="-14"/>
        </w:rPr>
        <w:t xml:space="preserve"> </w:t>
      </w:r>
      <w:r>
        <w:t>на</w:t>
      </w:r>
      <w:r>
        <w:rPr>
          <w:spacing w:val="-20"/>
        </w:rPr>
        <w:t xml:space="preserve"> </w:t>
      </w:r>
      <w:r>
        <w:t>20</w:t>
      </w:r>
      <w:r>
        <w:rPr>
          <w:spacing w:val="-14"/>
        </w:rPr>
        <w:t xml:space="preserve"> </w:t>
      </w:r>
      <w:r>
        <w:t>%,</w:t>
      </w:r>
      <w:r>
        <w:rPr>
          <w:spacing w:val="-16"/>
        </w:rPr>
        <w:t xml:space="preserve"> </w:t>
      </w:r>
      <w:r>
        <w:t>витрата</w:t>
      </w:r>
      <w:r>
        <w:rPr>
          <w:spacing w:val="-15"/>
        </w:rPr>
        <w:t xml:space="preserve"> </w:t>
      </w:r>
      <w:r>
        <w:t>води</w:t>
      </w:r>
      <w:r>
        <w:rPr>
          <w:spacing w:val="-14"/>
        </w:rPr>
        <w:t xml:space="preserve"> </w:t>
      </w:r>
      <w:r>
        <w:t>від</w:t>
      </w:r>
      <w:r>
        <w:rPr>
          <w:spacing w:val="-17"/>
        </w:rPr>
        <w:t xml:space="preserve"> </w:t>
      </w:r>
      <w:r>
        <w:t>10</w:t>
      </w:r>
      <w:r>
        <w:rPr>
          <w:spacing w:val="-14"/>
        </w:rPr>
        <w:t xml:space="preserve"> </w:t>
      </w:r>
      <w:r>
        <w:t>%</w:t>
      </w:r>
      <w:r>
        <w:rPr>
          <w:spacing w:val="-15"/>
        </w:rPr>
        <w:t xml:space="preserve"> </w:t>
      </w:r>
      <w:r>
        <w:t>до</w:t>
      </w:r>
      <w:r>
        <w:rPr>
          <w:spacing w:val="-17"/>
        </w:rPr>
        <w:t xml:space="preserve"> </w:t>
      </w:r>
      <w:r>
        <w:t>25%</w:t>
      </w:r>
      <w:r>
        <w:rPr>
          <w:spacing w:val="-16"/>
        </w:rPr>
        <w:t xml:space="preserve"> </w:t>
      </w:r>
      <w:r>
        <w:t>вклю-</w:t>
      </w:r>
      <w:r>
        <w:rPr>
          <w:spacing w:val="-68"/>
        </w:rPr>
        <w:t xml:space="preserve"> </w:t>
      </w:r>
      <w:r>
        <w:t>чно</w:t>
      </w:r>
      <w:r>
        <w:rPr>
          <w:spacing w:val="-1"/>
        </w:rPr>
        <w:t xml:space="preserve"> </w:t>
      </w:r>
      <w:r>
        <w:t>об'ємної витрати суміші.</w:t>
      </w:r>
    </w:p>
    <w:p w:rsidR="00756269" w:rsidRDefault="00531953">
      <w:pPr>
        <w:pStyle w:val="a3"/>
        <w:spacing w:before="1" w:line="362" w:lineRule="auto"/>
        <w:ind w:right="452"/>
      </w:pPr>
      <w:r>
        <w:t>В якості запірної арматури на випусках слід використовувати поворотні</w:t>
      </w:r>
      <w:r>
        <w:rPr>
          <w:spacing w:val="1"/>
        </w:rPr>
        <w:t xml:space="preserve"> </w:t>
      </w:r>
      <w:r>
        <w:t>затвори.</w:t>
      </w:r>
    </w:p>
    <w:p w:rsidR="00756269" w:rsidRDefault="00531953">
      <w:pPr>
        <w:pStyle w:val="a4"/>
        <w:numPr>
          <w:ilvl w:val="1"/>
          <w:numId w:val="43"/>
        </w:numPr>
        <w:tabs>
          <w:tab w:val="left" w:pos="1573"/>
        </w:tabs>
        <w:spacing w:line="360" w:lineRule="auto"/>
        <w:ind w:right="451" w:firstLine="720"/>
        <w:rPr>
          <w:sz w:val="28"/>
        </w:rPr>
      </w:pPr>
      <w:r>
        <w:rPr>
          <w:spacing w:val="-1"/>
          <w:sz w:val="28"/>
        </w:rPr>
        <w:t>Водовідведення</w:t>
      </w:r>
      <w:r>
        <w:rPr>
          <w:spacing w:val="-17"/>
          <w:sz w:val="28"/>
        </w:rPr>
        <w:t xml:space="preserve"> </w:t>
      </w:r>
      <w:r>
        <w:rPr>
          <w:spacing w:val="-1"/>
          <w:sz w:val="28"/>
        </w:rPr>
        <w:t>від</w:t>
      </w:r>
      <w:r>
        <w:rPr>
          <w:spacing w:val="-19"/>
          <w:sz w:val="28"/>
        </w:rPr>
        <w:t xml:space="preserve"> </w:t>
      </w:r>
      <w:r>
        <w:rPr>
          <w:spacing w:val="-1"/>
          <w:sz w:val="28"/>
        </w:rPr>
        <w:t>випусків</w:t>
      </w:r>
      <w:r>
        <w:rPr>
          <w:spacing w:val="-17"/>
          <w:sz w:val="28"/>
        </w:rPr>
        <w:t xml:space="preserve"> </w:t>
      </w:r>
      <w:r>
        <w:rPr>
          <w:sz w:val="28"/>
        </w:rPr>
        <w:t>слід</w:t>
      </w:r>
      <w:r>
        <w:rPr>
          <w:spacing w:val="-17"/>
          <w:sz w:val="28"/>
        </w:rPr>
        <w:t xml:space="preserve"> </w:t>
      </w:r>
      <w:r>
        <w:rPr>
          <w:sz w:val="28"/>
        </w:rPr>
        <w:t>передбачати</w:t>
      </w:r>
      <w:r>
        <w:rPr>
          <w:spacing w:val="-16"/>
          <w:sz w:val="28"/>
        </w:rPr>
        <w:t xml:space="preserve"> </w:t>
      </w:r>
      <w:r>
        <w:rPr>
          <w:sz w:val="28"/>
        </w:rPr>
        <w:t>в</w:t>
      </w:r>
      <w:r>
        <w:rPr>
          <w:spacing w:val="-21"/>
          <w:sz w:val="28"/>
        </w:rPr>
        <w:t xml:space="preserve"> </w:t>
      </w:r>
      <w:r>
        <w:rPr>
          <w:sz w:val="28"/>
        </w:rPr>
        <w:t>найближчу</w:t>
      </w:r>
      <w:r>
        <w:rPr>
          <w:spacing w:val="-20"/>
          <w:sz w:val="28"/>
        </w:rPr>
        <w:t xml:space="preserve"> </w:t>
      </w:r>
      <w:r>
        <w:rPr>
          <w:sz w:val="28"/>
        </w:rPr>
        <w:t>водойму,</w:t>
      </w:r>
      <w:r>
        <w:rPr>
          <w:spacing w:val="-68"/>
          <w:sz w:val="28"/>
        </w:rPr>
        <w:t xml:space="preserve"> </w:t>
      </w:r>
      <w:r>
        <w:rPr>
          <w:sz w:val="28"/>
        </w:rPr>
        <w:lastRenderedPageBreak/>
        <w:t>канаву, яр тощо. За неможливості відведення всієї води, що випускається, або</w:t>
      </w:r>
      <w:r>
        <w:rPr>
          <w:spacing w:val="1"/>
          <w:sz w:val="28"/>
        </w:rPr>
        <w:t xml:space="preserve"> </w:t>
      </w:r>
      <w:r>
        <w:rPr>
          <w:sz w:val="28"/>
        </w:rPr>
        <w:t>частини</w:t>
      </w:r>
      <w:r>
        <w:rPr>
          <w:spacing w:val="-8"/>
          <w:sz w:val="28"/>
        </w:rPr>
        <w:t xml:space="preserve"> </w:t>
      </w:r>
      <w:r>
        <w:rPr>
          <w:sz w:val="28"/>
        </w:rPr>
        <w:t>її</w:t>
      </w:r>
      <w:r>
        <w:rPr>
          <w:spacing w:val="-8"/>
          <w:sz w:val="28"/>
        </w:rPr>
        <w:t xml:space="preserve"> </w:t>
      </w:r>
      <w:r>
        <w:rPr>
          <w:sz w:val="28"/>
        </w:rPr>
        <w:t>самопливом</w:t>
      </w:r>
      <w:r>
        <w:rPr>
          <w:spacing w:val="-9"/>
          <w:sz w:val="28"/>
        </w:rPr>
        <w:t xml:space="preserve"> </w:t>
      </w:r>
      <w:r>
        <w:rPr>
          <w:sz w:val="28"/>
        </w:rPr>
        <w:t>допускається</w:t>
      </w:r>
      <w:r>
        <w:rPr>
          <w:spacing w:val="-9"/>
          <w:sz w:val="28"/>
        </w:rPr>
        <w:t xml:space="preserve"> </w:t>
      </w:r>
      <w:r>
        <w:rPr>
          <w:sz w:val="28"/>
        </w:rPr>
        <w:t>скидати</w:t>
      </w:r>
      <w:r>
        <w:rPr>
          <w:spacing w:val="-8"/>
          <w:sz w:val="28"/>
        </w:rPr>
        <w:t xml:space="preserve"> </w:t>
      </w:r>
      <w:r>
        <w:rPr>
          <w:sz w:val="28"/>
        </w:rPr>
        <w:t>воду</w:t>
      </w:r>
      <w:r>
        <w:rPr>
          <w:spacing w:val="-13"/>
          <w:sz w:val="28"/>
        </w:rPr>
        <w:t xml:space="preserve"> </w:t>
      </w:r>
      <w:r>
        <w:rPr>
          <w:sz w:val="28"/>
        </w:rPr>
        <w:t>в</w:t>
      </w:r>
      <w:r>
        <w:rPr>
          <w:spacing w:val="-7"/>
          <w:sz w:val="28"/>
        </w:rPr>
        <w:t xml:space="preserve"> </w:t>
      </w:r>
      <w:r>
        <w:rPr>
          <w:sz w:val="28"/>
        </w:rPr>
        <w:t>"мокрий"</w:t>
      </w:r>
      <w:r>
        <w:rPr>
          <w:spacing w:val="-9"/>
          <w:sz w:val="28"/>
        </w:rPr>
        <w:t xml:space="preserve"> </w:t>
      </w:r>
      <w:r>
        <w:rPr>
          <w:sz w:val="28"/>
        </w:rPr>
        <w:t>колодязь</w:t>
      </w:r>
      <w:r>
        <w:rPr>
          <w:spacing w:val="-8"/>
          <w:sz w:val="28"/>
        </w:rPr>
        <w:t xml:space="preserve"> </w:t>
      </w:r>
      <w:r>
        <w:rPr>
          <w:sz w:val="28"/>
        </w:rPr>
        <w:t>з</w:t>
      </w:r>
      <w:r>
        <w:rPr>
          <w:spacing w:val="-10"/>
          <w:sz w:val="28"/>
        </w:rPr>
        <w:t xml:space="preserve"> </w:t>
      </w:r>
      <w:r>
        <w:rPr>
          <w:sz w:val="28"/>
        </w:rPr>
        <w:t>подаль-</w:t>
      </w:r>
      <w:r>
        <w:rPr>
          <w:spacing w:val="-68"/>
          <w:sz w:val="28"/>
        </w:rPr>
        <w:t xml:space="preserve"> </w:t>
      </w:r>
      <w:r>
        <w:rPr>
          <w:sz w:val="28"/>
        </w:rPr>
        <w:t>шим</w:t>
      </w:r>
      <w:r>
        <w:rPr>
          <w:spacing w:val="-2"/>
          <w:sz w:val="28"/>
        </w:rPr>
        <w:t xml:space="preserve"> </w:t>
      </w:r>
      <w:r>
        <w:rPr>
          <w:sz w:val="28"/>
        </w:rPr>
        <w:t>відкачуванням.</w:t>
      </w:r>
    </w:p>
    <w:p w:rsidR="00756269" w:rsidRDefault="00531953">
      <w:pPr>
        <w:pStyle w:val="a3"/>
        <w:spacing w:line="360" w:lineRule="auto"/>
        <w:ind w:right="451"/>
      </w:pPr>
      <w:r>
        <w:t>Для мереж, що подають питну воду, водовідведення від випусків повинно</w:t>
      </w:r>
      <w:r>
        <w:rPr>
          <w:spacing w:val="-67"/>
        </w:rPr>
        <w:t xml:space="preserve"> </w:t>
      </w:r>
      <w:r>
        <w:t>здійснюватись</w:t>
      </w:r>
      <w:r>
        <w:rPr>
          <w:spacing w:val="-3"/>
        </w:rPr>
        <w:t xml:space="preserve"> </w:t>
      </w:r>
      <w:r>
        <w:t>з</w:t>
      </w:r>
      <w:r>
        <w:rPr>
          <w:spacing w:val="-1"/>
        </w:rPr>
        <w:t xml:space="preserve"> </w:t>
      </w:r>
      <w:r>
        <w:t>гарантованим</w:t>
      </w:r>
      <w:r>
        <w:rPr>
          <w:spacing w:val="-1"/>
        </w:rPr>
        <w:t xml:space="preserve"> </w:t>
      </w:r>
      <w:r>
        <w:t>розривом</w:t>
      </w:r>
      <w:r>
        <w:rPr>
          <w:spacing w:val="-1"/>
        </w:rPr>
        <w:t xml:space="preserve"> </w:t>
      </w:r>
      <w:r>
        <w:t>струменя.</w:t>
      </w:r>
    </w:p>
    <w:p w:rsidR="00756269" w:rsidRPr="00521B1E" w:rsidRDefault="00531953">
      <w:pPr>
        <w:pStyle w:val="a4"/>
        <w:numPr>
          <w:ilvl w:val="1"/>
          <w:numId w:val="43"/>
        </w:numPr>
        <w:tabs>
          <w:tab w:val="left" w:pos="1573"/>
        </w:tabs>
        <w:spacing w:line="360" w:lineRule="auto"/>
        <w:ind w:right="451" w:firstLine="720"/>
        <w:rPr>
          <w:color w:val="00B050"/>
          <w:sz w:val="28"/>
        </w:rPr>
      </w:pPr>
      <w:r w:rsidRPr="00521B1E">
        <w:rPr>
          <w:color w:val="00B050"/>
          <w:sz w:val="28"/>
        </w:rPr>
        <w:t>Пожежні</w:t>
      </w:r>
      <w:r w:rsidRPr="00521B1E">
        <w:rPr>
          <w:color w:val="00B050"/>
          <w:spacing w:val="-13"/>
          <w:sz w:val="28"/>
        </w:rPr>
        <w:t xml:space="preserve"> </w:t>
      </w:r>
      <w:r w:rsidRPr="00521B1E">
        <w:rPr>
          <w:color w:val="00B050"/>
          <w:sz w:val="28"/>
        </w:rPr>
        <w:t>гідранти</w:t>
      </w:r>
      <w:r w:rsidRPr="00521B1E">
        <w:rPr>
          <w:color w:val="00B050"/>
          <w:spacing w:val="-13"/>
          <w:sz w:val="28"/>
        </w:rPr>
        <w:t xml:space="preserve"> </w:t>
      </w:r>
      <w:r w:rsidRPr="00521B1E">
        <w:rPr>
          <w:color w:val="00B050"/>
          <w:sz w:val="28"/>
        </w:rPr>
        <w:t>слід</w:t>
      </w:r>
      <w:r w:rsidRPr="00521B1E">
        <w:rPr>
          <w:color w:val="00B050"/>
          <w:spacing w:val="-12"/>
          <w:sz w:val="28"/>
        </w:rPr>
        <w:t xml:space="preserve"> </w:t>
      </w:r>
      <w:r w:rsidRPr="00521B1E">
        <w:rPr>
          <w:color w:val="00B050"/>
          <w:sz w:val="28"/>
        </w:rPr>
        <w:t>передбачати</w:t>
      </w:r>
      <w:r w:rsidRPr="00521B1E">
        <w:rPr>
          <w:color w:val="00B050"/>
          <w:spacing w:val="-13"/>
          <w:sz w:val="28"/>
        </w:rPr>
        <w:t xml:space="preserve"> </w:t>
      </w:r>
      <w:r w:rsidRPr="00521B1E">
        <w:rPr>
          <w:color w:val="00B050"/>
          <w:sz w:val="28"/>
        </w:rPr>
        <w:t>уздовж</w:t>
      </w:r>
      <w:r w:rsidRPr="00521B1E">
        <w:rPr>
          <w:color w:val="00B050"/>
          <w:spacing w:val="-13"/>
          <w:sz w:val="28"/>
        </w:rPr>
        <w:t xml:space="preserve"> </w:t>
      </w:r>
      <w:r w:rsidRPr="00521B1E">
        <w:rPr>
          <w:color w:val="00B050"/>
          <w:sz w:val="28"/>
        </w:rPr>
        <w:t>вулиць</w:t>
      </w:r>
      <w:r w:rsidRPr="00521B1E">
        <w:rPr>
          <w:color w:val="00B050"/>
          <w:spacing w:val="-14"/>
          <w:sz w:val="28"/>
        </w:rPr>
        <w:t xml:space="preserve"> </w:t>
      </w:r>
      <w:r w:rsidRPr="00521B1E">
        <w:rPr>
          <w:color w:val="00B050"/>
          <w:sz w:val="28"/>
        </w:rPr>
        <w:t>та</w:t>
      </w:r>
      <w:r w:rsidRPr="00521B1E">
        <w:rPr>
          <w:color w:val="00B050"/>
          <w:spacing w:val="-13"/>
          <w:sz w:val="28"/>
        </w:rPr>
        <w:t xml:space="preserve"> </w:t>
      </w:r>
      <w:r w:rsidRPr="00521B1E">
        <w:rPr>
          <w:color w:val="00B050"/>
          <w:sz w:val="28"/>
        </w:rPr>
        <w:t>автомобільних</w:t>
      </w:r>
      <w:r w:rsidRPr="00521B1E">
        <w:rPr>
          <w:color w:val="00B050"/>
          <w:spacing w:val="-67"/>
          <w:sz w:val="28"/>
        </w:rPr>
        <w:t xml:space="preserve"> </w:t>
      </w:r>
      <w:r w:rsidRPr="00521B1E">
        <w:rPr>
          <w:color w:val="00B050"/>
          <w:sz w:val="28"/>
        </w:rPr>
        <w:t>доріг на відстані не більше ніж 2,5 м від краю проїзної частини</w:t>
      </w:r>
      <w:r w:rsidR="00521B1E" w:rsidRPr="00521B1E">
        <w:rPr>
          <w:color w:val="00B050"/>
          <w:sz w:val="28"/>
        </w:rPr>
        <w:t xml:space="preserve"> до осі гідранта</w:t>
      </w:r>
      <w:r w:rsidRPr="00521B1E">
        <w:rPr>
          <w:color w:val="00B050"/>
          <w:sz w:val="28"/>
        </w:rPr>
        <w:t>, але не ближче</w:t>
      </w:r>
      <w:r w:rsidRPr="00521B1E">
        <w:rPr>
          <w:color w:val="00B050"/>
          <w:spacing w:val="1"/>
          <w:sz w:val="28"/>
        </w:rPr>
        <w:t xml:space="preserve"> </w:t>
      </w:r>
      <w:r w:rsidRPr="00521B1E">
        <w:rPr>
          <w:color w:val="00B050"/>
          <w:sz w:val="28"/>
        </w:rPr>
        <w:t>ніж 5 м від стін будівель</w:t>
      </w:r>
      <w:r w:rsidR="00521B1E" w:rsidRPr="00521B1E">
        <w:rPr>
          <w:color w:val="00B050"/>
          <w:sz w:val="28"/>
        </w:rPr>
        <w:t xml:space="preserve"> до осі гідранта</w:t>
      </w:r>
      <w:r w:rsidRPr="00521B1E">
        <w:rPr>
          <w:color w:val="00B050"/>
          <w:sz w:val="28"/>
        </w:rPr>
        <w:t>. Відповідно до технічних умов та містобудівної доку-</w:t>
      </w:r>
      <w:r w:rsidRPr="00521B1E">
        <w:rPr>
          <w:color w:val="00B050"/>
          <w:spacing w:val="1"/>
          <w:sz w:val="28"/>
        </w:rPr>
        <w:t xml:space="preserve"> </w:t>
      </w:r>
      <w:r w:rsidRPr="00521B1E">
        <w:rPr>
          <w:color w:val="00B050"/>
          <w:sz w:val="28"/>
        </w:rPr>
        <w:t>ментації допускається розташовувати гідранти на проїзній частині. Встанов-</w:t>
      </w:r>
      <w:r w:rsidRPr="00521B1E">
        <w:rPr>
          <w:color w:val="00B050"/>
          <w:spacing w:val="1"/>
          <w:sz w:val="28"/>
        </w:rPr>
        <w:t xml:space="preserve"> </w:t>
      </w:r>
      <w:r w:rsidRPr="00521B1E">
        <w:rPr>
          <w:color w:val="00B050"/>
          <w:sz w:val="28"/>
        </w:rPr>
        <w:t>лення</w:t>
      </w:r>
      <w:r w:rsidRPr="00521B1E">
        <w:rPr>
          <w:color w:val="00B050"/>
          <w:spacing w:val="-11"/>
          <w:sz w:val="28"/>
        </w:rPr>
        <w:t xml:space="preserve"> </w:t>
      </w:r>
      <w:r w:rsidRPr="00521B1E">
        <w:rPr>
          <w:color w:val="00B050"/>
          <w:sz w:val="28"/>
        </w:rPr>
        <w:t>гідрантів</w:t>
      </w:r>
      <w:r w:rsidRPr="00521B1E">
        <w:rPr>
          <w:color w:val="00B050"/>
          <w:spacing w:val="-13"/>
          <w:sz w:val="28"/>
        </w:rPr>
        <w:t xml:space="preserve"> </w:t>
      </w:r>
      <w:r w:rsidRPr="00521B1E">
        <w:rPr>
          <w:color w:val="00B050"/>
          <w:sz w:val="28"/>
        </w:rPr>
        <w:t>на</w:t>
      </w:r>
      <w:r w:rsidRPr="00521B1E">
        <w:rPr>
          <w:color w:val="00B050"/>
          <w:spacing w:val="-10"/>
          <w:sz w:val="28"/>
        </w:rPr>
        <w:t xml:space="preserve"> </w:t>
      </w:r>
      <w:r w:rsidRPr="00521B1E">
        <w:rPr>
          <w:color w:val="00B050"/>
          <w:sz w:val="28"/>
        </w:rPr>
        <w:t>відгалуженні</w:t>
      </w:r>
      <w:r w:rsidRPr="00521B1E">
        <w:rPr>
          <w:color w:val="00B050"/>
          <w:spacing w:val="-9"/>
          <w:sz w:val="28"/>
        </w:rPr>
        <w:t xml:space="preserve"> </w:t>
      </w:r>
      <w:r w:rsidRPr="00521B1E">
        <w:rPr>
          <w:color w:val="00B050"/>
          <w:sz w:val="28"/>
        </w:rPr>
        <w:t>(тобто</w:t>
      </w:r>
      <w:r w:rsidRPr="00521B1E">
        <w:rPr>
          <w:color w:val="00B050"/>
          <w:spacing w:val="-10"/>
          <w:sz w:val="28"/>
        </w:rPr>
        <w:t xml:space="preserve"> </w:t>
      </w:r>
      <w:r w:rsidRPr="00521B1E">
        <w:rPr>
          <w:color w:val="00B050"/>
          <w:sz w:val="28"/>
        </w:rPr>
        <w:t>відхиленні</w:t>
      </w:r>
      <w:r w:rsidRPr="00521B1E">
        <w:rPr>
          <w:color w:val="00B050"/>
          <w:spacing w:val="-9"/>
          <w:sz w:val="28"/>
        </w:rPr>
        <w:t xml:space="preserve"> </w:t>
      </w:r>
      <w:r w:rsidRPr="00521B1E">
        <w:rPr>
          <w:color w:val="00B050"/>
          <w:sz w:val="28"/>
        </w:rPr>
        <w:t>або</w:t>
      </w:r>
      <w:r w:rsidRPr="00521B1E">
        <w:rPr>
          <w:color w:val="00B050"/>
          <w:spacing w:val="-9"/>
          <w:sz w:val="28"/>
        </w:rPr>
        <w:t xml:space="preserve"> </w:t>
      </w:r>
      <w:r w:rsidRPr="00521B1E">
        <w:rPr>
          <w:color w:val="00B050"/>
          <w:sz w:val="28"/>
        </w:rPr>
        <w:t>віднесенні</w:t>
      </w:r>
      <w:r w:rsidRPr="00521B1E">
        <w:rPr>
          <w:color w:val="00B050"/>
          <w:spacing w:val="-10"/>
          <w:sz w:val="28"/>
        </w:rPr>
        <w:t xml:space="preserve"> </w:t>
      </w:r>
      <w:r w:rsidRPr="00521B1E">
        <w:rPr>
          <w:color w:val="00B050"/>
          <w:sz w:val="28"/>
        </w:rPr>
        <w:t>осі</w:t>
      </w:r>
      <w:r w:rsidRPr="00521B1E">
        <w:rPr>
          <w:color w:val="00B050"/>
          <w:spacing w:val="-9"/>
          <w:sz w:val="28"/>
        </w:rPr>
        <w:t xml:space="preserve"> </w:t>
      </w:r>
      <w:r w:rsidRPr="00521B1E">
        <w:rPr>
          <w:color w:val="00B050"/>
          <w:sz w:val="28"/>
        </w:rPr>
        <w:t>гідранта</w:t>
      </w:r>
      <w:r w:rsidRPr="00521B1E">
        <w:rPr>
          <w:color w:val="00B050"/>
          <w:spacing w:val="-10"/>
          <w:sz w:val="28"/>
        </w:rPr>
        <w:t xml:space="preserve"> </w:t>
      </w:r>
      <w:r w:rsidRPr="00521B1E">
        <w:rPr>
          <w:color w:val="00B050"/>
          <w:sz w:val="28"/>
        </w:rPr>
        <w:t>від</w:t>
      </w:r>
      <w:r w:rsidRPr="00521B1E">
        <w:rPr>
          <w:color w:val="00B050"/>
          <w:spacing w:val="-68"/>
          <w:sz w:val="28"/>
        </w:rPr>
        <w:t xml:space="preserve"> </w:t>
      </w:r>
      <w:r w:rsidRPr="00521B1E">
        <w:rPr>
          <w:color w:val="00B050"/>
          <w:sz w:val="28"/>
        </w:rPr>
        <w:t>вертикальної</w:t>
      </w:r>
      <w:r w:rsidRPr="00521B1E">
        <w:rPr>
          <w:color w:val="00B050"/>
          <w:spacing w:val="-3"/>
          <w:sz w:val="28"/>
        </w:rPr>
        <w:t xml:space="preserve"> </w:t>
      </w:r>
      <w:r w:rsidRPr="00521B1E">
        <w:rPr>
          <w:color w:val="00B050"/>
          <w:sz w:val="28"/>
        </w:rPr>
        <w:t>осі траси)</w:t>
      </w:r>
      <w:r w:rsidRPr="00521B1E">
        <w:rPr>
          <w:color w:val="00B050"/>
          <w:spacing w:val="-1"/>
          <w:sz w:val="28"/>
        </w:rPr>
        <w:t xml:space="preserve"> </w:t>
      </w:r>
      <w:r w:rsidRPr="00521B1E">
        <w:rPr>
          <w:color w:val="00B050"/>
          <w:sz w:val="28"/>
        </w:rPr>
        <w:t>не</w:t>
      </w:r>
      <w:r w:rsidRPr="00521B1E">
        <w:rPr>
          <w:color w:val="00B050"/>
          <w:spacing w:val="-1"/>
          <w:sz w:val="28"/>
        </w:rPr>
        <w:t xml:space="preserve"> </w:t>
      </w:r>
      <w:r w:rsidRPr="00521B1E">
        <w:rPr>
          <w:color w:val="00B050"/>
          <w:sz w:val="28"/>
        </w:rPr>
        <w:t>допускається.</w:t>
      </w:r>
    </w:p>
    <w:p w:rsidR="00756269" w:rsidRPr="00521B1E" w:rsidRDefault="00531953">
      <w:pPr>
        <w:pStyle w:val="a3"/>
        <w:spacing w:line="360" w:lineRule="auto"/>
        <w:ind w:right="450"/>
        <w:rPr>
          <w:color w:val="00B050"/>
        </w:rPr>
      </w:pPr>
      <w:r w:rsidRPr="00521B1E">
        <w:rPr>
          <w:color w:val="00B050"/>
        </w:rPr>
        <w:t>Розміщення</w:t>
      </w:r>
      <w:r w:rsidRPr="00521B1E">
        <w:rPr>
          <w:color w:val="00B050"/>
          <w:spacing w:val="-14"/>
        </w:rPr>
        <w:t xml:space="preserve"> </w:t>
      </w:r>
      <w:r w:rsidRPr="00521B1E">
        <w:rPr>
          <w:color w:val="00B050"/>
        </w:rPr>
        <w:t>пожежних</w:t>
      </w:r>
      <w:r w:rsidRPr="00521B1E">
        <w:rPr>
          <w:color w:val="00B050"/>
          <w:spacing w:val="-13"/>
        </w:rPr>
        <w:t xml:space="preserve"> </w:t>
      </w:r>
      <w:r w:rsidRPr="00521B1E">
        <w:rPr>
          <w:color w:val="00B050"/>
        </w:rPr>
        <w:t>гідрантів</w:t>
      </w:r>
      <w:r w:rsidRPr="00521B1E">
        <w:rPr>
          <w:color w:val="00B050"/>
          <w:spacing w:val="-12"/>
        </w:rPr>
        <w:t xml:space="preserve"> </w:t>
      </w:r>
      <w:r w:rsidRPr="00521B1E">
        <w:rPr>
          <w:color w:val="00B050"/>
        </w:rPr>
        <w:t>на</w:t>
      </w:r>
      <w:r w:rsidRPr="00521B1E">
        <w:rPr>
          <w:color w:val="00B050"/>
          <w:spacing w:val="-12"/>
        </w:rPr>
        <w:t xml:space="preserve"> </w:t>
      </w:r>
      <w:r w:rsidRPr="00521B1E">
        <w:rPr>
          <w:color w:val="00B050"/>
        </w:rPr>
        <w:t>водопровідній</w:t>
      </w:r>
      <w:r w:rsidRPr="00521B1E">
        <w:rPr>
          <w:color w:val="00B050"/>
          <w:spacing w:val="-11"/>
        </w:rPr>
        <w:t xml:space="preserve"> </w:t>
      </w:r>
      <w:r w:rsidRPr="00521B1E">
        <w:rPr>
          <w:color w:val="00B050"/>
        </w:rPr>
        <w:t>мережі</w:t>
      </w:r>
      <w:r w:rsidRPr="00521B1E">
        <w:rPr>
          <w:color w:val="00B050"/>
          <w:spacing w:val="-12"/>
        </w:rPr>
        <w:t xml:space="preserve"> </w:t>
      </w:r>
      <w:r w:rsidRPr="00521B1E">
        <w:rPr>
          <w:color w:val="00B050"/>
        </w:rPr>
        <w:t>для</w:t>
      </w:r>
      <w:r w:rsidRPr="00521B1E">
        <w:rPr>
          <w:color w:val="00B050"/>
          <w:spacing w:val="-12"/>
        </w:rPr>
        <w:t xml:space="preserve"> </w:t>
      </w:r>
      <w:r w:rsidRPr="00521B1E">
        <w:rPr>
          <w:color w:val="00B050"/>
        </w:rPr>
        <w:t>зовнішнього</w:t>
      </w:r>
      <w:r w:rsidRPr="00521B1E">
        <w:rPr>
          <w:color w:val="00B050"/>
          <w:spacing w:val="-68"/>
        </w:rPr>
        <w:t xml:space="preserve"> </w:t>
      </w:r>
      <w:r w:rsidRPr="00521B1E">
        <w:rPr>
          <w:color w:val="00B050"/>
        </w:rPr>
        <w:t>пожежогасіння</w:t>
      </w:r>
      <w:r w:rsidRPr="00521B1E">
        <w:rPr>
          <w:color w:val="00B050"/>
          <w:spacing w:val="-12"/>
        </w:rPr>
        <w:t xml:space="preserve"> </w:t>
      </w:r>
      <w:r w:rsidRPr="00521B1E">
        <w:rPr>
          <w:color w:val="00B050"/>
        </w:rPr>
        <w:t>будь-якої</w:t>
      </w:r>
      <w:r w:rsidRPr="00521B1E">
        <w:rPr>
          <w:color w:val="00B050"/>
          <w:spacing w:val="-11"/>
        </w:rPr>
        <w:t xml:space="preserve"> </w:t>
      </w:r>
      <w:r w:rsidRPr="00521B1E">
        <w:rPr>
          <w:color w:val="00B050"/>
        </w:rPr>
        <w:t>будівлі,</w:t>
      </w:r>
      <w:r w:rsidRPr="00521B1E">
        <w:rPr>
          <w:color w:val="00B050"/>
          <w:spacing w:val="-11"/>
        </w:rPr>
        <w:t xml:space="preserve"> </w:t>
      </w:r>
      <w:r w:rsidRPr="00521B1E">
        <w:rPr>
          <w:color w:val="00B050"/>
        </w:rPr>
        <w:t>споруди</w:t>
      </w:r>
      <w:r w:rsidRPr="00521B1E">
        <w:rPr>
          <w:color w:val="00B050"/>
          <w:spacing w:val="-11"/>
        </w:rPr>
        <w:t xml:space="preserve"> </w:t>
      </w:r>
      <w:r w:rsidRPr="00521B1E">
        <w:rPr>
          <w:color w:val="00B050"/>
        </w:rPr>
        <w:t>або</w:t>
      </w:r>
      <w:r w:rsidRPr="00521B1E">
        <w:rPr>
          <w:color w:val="00B050"/>
          <w:spacing w:val="-10"/>
        </w:rPr>
        <w:t xml:space="preserve"> </w:t>
      </w:r>
      <w:r w:rsidRPr="00521B1E">
        <w:rPr>
          <w:color w:val="00B050"/>
        </w:rPr>
        <w:t>її</w:t>
      </w:r>
      <w:r w:rsidRPr="00521B1E">
        <w:rPr>
          <w:color w:val="00B050"/>
          <w:spacing w:val="-11"/>
        </w:rPr>
        <w:t xml:space="preserve"> </w:t>
      </w:r>
      <w:r w:rsidRPr="00521B1E">
        <w:rPr>
          <w:color w:val="00B050"/>
        </w:rPr>
        <w:t>частини,</w:t>
      </w:r>
      <w:r w:rsidRPr="00521B1E">
        <w:rPr>
          <w:color w:val="00B050"/>
          <w:spacing w:val="-11"/>
        </w:rPr>
        <w:t xml:space="preserve"> </w:t>
      </w:r>
      <w:r w:rsidRPr="00521B1E">
        <w:rPr>
          <w:color w:val="00B050"/>
        </w:rPr>
        <w:t>що</w:t>
      </w:r>
      <w:r w:rsidRPr="00521B1E">
        <w:rPr>
          <w:color w:val="00B050"/>
          <w:spacing w:val="-9"/>
        </w:rPr>
        <w:t xml:space="preserve"> </w:t>
      </w:r>
      <w:r w:rsidRPr="00521B1E">
        <w:rPr>
          <w:color w:val="00B050"/>
        </w:rPr>
        <w:t>обслуговуються</w:t>
      </w:r>
      <w:r w:rsidRPr="00521B1E">
        <w:rPr>
          <w:color w:val="00B050"/>
          <w:spacing w:val="-10"/>
        </w:rPr>
        <w:t xml:space="preserve"> </w:t>
      </w:r>
      <w:r w:rsidRPr="00521B1E">
        <w:rPr>
          <w:color w:val="00B050"/>
        </w:rPr>
        <w:t>да-</w:t>
      </w:r>
      <w:r w:rsidRPr="00521B1E">
        <w:rPr>
          <w:color w:val="00B050"/>
          <w:spacing w:val="-67"/>
        </w:rPr>
        <w:t xml:space="preserve"> </w:t>
      </w:r>
      <w:r w:rsidRPr="00521B1E">
        <w:rPr>
          <w:color w:val="00B050"/>
        </w:rPr>
        <w:t>ною мережею, за умови прокладання рукавних ліній довжиною, не більшою ніж</w:t>
      </w:r>
      <w:r w:rsidRPr="00521B1E">
        <w:rPr>
          <w:color w:val="00B050"/>
          <w:spacing w:val="-67"/>
        </w:rPr>
        <w:t xml:space="preserve"> </w:t>
      </w:r>
      <w:r w:rsidRPr="00521B1E">
        <w:rPr>
          <w:color w:val="00B050"/>
        </w:rPr>
        <w:t>зазначено</w:t>
      </w:r>
      <w:r w:rsidRPr="00521B1E">
        <w:rPr>
          <w:color w:val="00B050"/>
          <w:spacing w:val="-2"/>
        </w:rPr>
        <w:t xml:space="preserve"> </w:t>
      </w:r>
      <w:r w:rsidRPr="00521B1E">
        <w:rPr>
          <w:color w:val="00B050"/>
        </w:rPr>
        <w:t>в</w:t>
      </w:r>
      <w:r w:rsidRPr="00521B1E">
        <w:rPr>
          <w:color w:val="00B050"/>
          <w:spacing w:val="-3"/>
        </w:rPr>
        <w:t xml:space="preserve"> </w:t>
      </w:r>
      <w:r w:rsidRPr="00521B1E">
        <w:rPr>
          <w:color w:val="00B050"/>
        </w:rPr>
        <w:t>13.3.4</w:t>
      </w:r>
      <w:r w:rsidRPr="00521B1E">
        <w:rPr>
          <w:color w:val="00B050"/>
          <w:spacing w:val="-4"/>
        </w:rPr>
        <w:t xml:space="preserve"> </w:t>
      </w:r>
      <w:r w:rsidRPr="00521B1E">
        <w:rPr>
          <w:color w:val="00B050"/>
        </w:rPr>
        <w:t>по</w:t>
      </w:r>
      <w:r w:rsidRPr="00521B1E">
        <w:rPr>
          <w:color w:val="00B050"/>
          <w:spacing w:val="-1"/>
        </w:rPr>
        <w:t xml:space="preserve"> </w:t>
      </w:r>
      <w:r w:rsidRPr="00521B1E">
        <w:rPr>
          <w:color w:val="00B050"/>
        </w:rPr>
        <w:t>дорогах</w:t>
      </w:r>
      <w:r w:rsidRPr="00521B1E">
        <w:rPr>
          <w:color w:val="00B050"/>
          <w:spacing w:val="-3"/>
        </w:rPr>
        <w:t xml:space="preserve"> </w:t>
      </w:r>
      <w:r w:rsidRPr="00521B1E">
        <w:rPr>
          <w:color w:val="00B050"/>
        </w:rPr>
        <w:t>із</w:t>
      </w:r>
      <w:r w:rsidRPr="00521B1E">
        <w:rPr>
          <w:color w:val="00B050"/>
          <w:spacing w:val="-3"/>
        </w:rPr>
        <w:t xml:space="preserve"> </w:t>
      </w:r>
      <w:r w:rsidRPr="00521B1E">
        <w:rPr>
          <w:color w:val="00B050"/>
        </w:rPr>
        <w:t>твердим</w:t>
      </w:r>
      <w:r w:rsidRPr="00521B1E">
        <w:rPr>
          <w:color w:val="00B050"/>
          <w:spacing w:val="-2"/>
        </w:rPr>
        <w:t xml:space="preserve"> </w:t>
      </w:r>
      <w:r w:rsidRPr="00521B1E">
        <w:rPr>
          <w:color w:val="00B050"/>
        </w:rPr>
        <w:t>покриттям,</w:t>
      </w:r>
      <w:r w:rsidRPr="00521B1E">
        <w:rPr>
          <w:color w:val="00B050"/>
          <w:spacing w:val="-6"/>
        </w:rPr>
        <w:t xml:space="preserve"> </w:t>
      </w:r>
      <w:r w:rsidRPr="00521B1E">
        <w:rPr>
          <w:color w:val="00B050"/>
        </w:rPr>
        <w:t>повинно</w:t>
      </w:r>
      <w:r w:rsidRPr="00521B1E">
        <w:rPr>
          <w:color w:val="00B050"/>
          <w:spacing w:val="-1"/>
        </w:rPr>
        <w:t xml:space="preserve"> </w:t>
      </w:r>
      <w:r w:rsidRPr="00521B1E">
        <w:rPr>
          <w:color w:val="00B050"/>
        </w:rPr>
        <w:t>забезпечуватись:</w:t>
      </w:r>
    </w:p>
    <w:p w:rsidR="00756269" w:rsidRPr="00521B1E" w:rsidRDefault="00531953">
      <w:pPr>
        <w:pStyle w:val="a4"/>
        <w:numPr>
          <w:ilvl w:val="0"/>
          <w:numId w:val="41"/>
        </w:numPr>
        <w:tabs>
          <w:tab w:val="left" w:pos="1069"/>
        </w:tabs>
        <w:ind w:left="1068" w:hanging="217"/>
        <w:rPr>
          <w:color w:val="00B050"/>
          <w:sz w:val="28"/>
        </w:rPr>
      </w:pPr>
      <w:r w:rsidRPr="00521B1E">
        <w:rPr>
          <w:color w:val="00B050"/>
          <w:sz w:val="28"/>
        </w:rPr>
        <w:t>від</w:t>
      </w:r>
      <w:r w:rsidRPr="00521B1E">
        <w:rPr>
          <w:color w:val="00B050"/>
          <w:spacing w:val="-4"/>
          <w:sz w:val="28"/>
        </w:rPr>
        <w:t xml:space="preserve"> </w:t>
      </w:r>
      <w:r w:rsidRPr="00521B1E">
        <w:rPr>
          <w:color w:val="00B050"/>
          <w:sz w:val="28"/>
        </w:rPr>
        <w:t>одного</w:t>
      </w:r>
      <w:r w:rsidRPr="00521B1E">
        <w:rPr>
          <w:color w:val="00B050"/>
          <w:spacing w:val="-1"/>
          <w:sz w:val="28"/>
        </w:rPr>
        <w:t xml:space="preserve"> </w:t>
      </w:r>
      <w:r w:rsidRPr="00521B1E">
        <w:rPr>
          <w:color w:val="00B050"/>
          <w:sz w:val="28"/>
        </w:rPr>
        <w:t>гідранта</w:t>
      </w:r>
      <w:r w:rsidRPr="00521B1E">
        <w:rPr>
          <w:color w:val="00B050"/>
          <w:spacing w:val="-4"/>
          <w:sz w:val="28"/>
        </w:rPr>
        <w:t xml:space="preserve"> </w:t>
      </w:r>
      <w:r w:rsidRPr="00521B1E">
        <w:rPr>
          <w:color w:val="00B050"/>
          <w:sz w:val="28"/>
        </w:rPr>
        <w:t>-</w:t>
      </w:r>
      <w:r w:rsidRPr="00521B1E">
        <w:rPr>
          <w:color w:val="00B050"/>
          <w:spacing w:val="-2"/>
          <w:sz w:val="28"/>
        </w:rPr>
        <w:t xml:space="preserve"> </w:t>
      </w:r>
      <w:r w:rsidRPr="00521B1E">
        <w:rPr>
          <w:color w:val="00B050"/>
          <w:sz w:val="28"/>
        </w:rPr>
        <w:t>при</w:t>
      </w:r>
      <w:r w:rsidRPr="00521B1E">
        <w:rPr>
          <w:color w:val="00B050"/>
          <w:spacing w:val="-1"/>
          <w:sz w:val="28"/>
        </w:rPr>
        <w:t xml:space="preserve"> </w:t>
      </w:r>
      <w:r w:rsidRPr="00521B1E">
        <w:rPr>
          <w:color w:val="00B050"/>
          <w:sz w:val="28"/>
        </w:rPr>
        <w:t>витраті</w:t>
      </w:r>
      <w:r w:rsidRPr="00521B1E">
        <w:rPr>
          <w:color w:val="00B050"/>
          <w:spacing w:val="-1"/>
          <w:sz w:val="28"/>
        </w:rPr>
        <w:t xml:space="preserve"> </w:t>
      </w:r>
      <w:r w:rsidRPr="00521B1E">
        <w:rPr>
          <w:color w:val="00B050"/>
          <w:sz w:val="28"/>
        </w:rPr>
        <w:t>води</w:t>
      </w:r>
      <w:r w:rsidRPr="00521B1E">
        <w:rPr>
          <w:color w:val="00B050"/>
          <w:spacing w:val="-3"/>
          <w:sz w:val="28"/>
        </w:rPr>
        <w:t xml:space="preserve"> </w:t>
      </w:r>
      <w:r w:rsidRPr="00521B1E">
        <w:rPr>
          <w:color w:val="00B050"/>
          <w:sz w:val="28"/>
        </w:rPr>
        <w:t>до15</w:t>
      </w:r>
      <w:r w:rsidRPr="00521B1E">
        <w:rPr>
          <w:color w:val="00B050"/>
          <w:spacing w:val="-1"/>
          <w:sz w:val="28"/>
        </w:rPr>
        <w:t xml:space="preserve"> </w:t>
      </w:r>
      <w:r w:rsidRPr="00521B1E">
        <w:rPr>
          <w:color w:val="00B050"/>
          <w:sz w:val="28"/>
        </w:rPr>
        <w:t>л/с</w:t>
      </w:r>
      <w:r w:rsidRPr="00521B1E">
        <w:rPr>
          <w:color w:val="00B050"/>
          <w:spacing w:val="-2"/>
          <w:sz w:val="28"/>
        </w:rPr>
        <w:t xml:space="preserve"> </w:t>
      </w:r>
      <w:r w:rsidRPr="00521B1E">
        <w:rPr>
          <w:color w:val="00B050"/>
          <w:sz w:val="28"/>
        </w:rPr>
        <w:t>включно;</w:t>
      </w:r>
    </w:p>
    <w:p w:rsidR="00756269" w:rsidRPr="00521B1E" w:rsidRDefault="00531953">
      <w:pPr>
        <w:pStyle w:val="a4"/>
        <w:numPr>
          <w:ilvl w:val="0"/>
          <w:numId w:val="41"/>
        </w:numPr>
        <w:tabs>
          <w:tab w:val="left" w:pos="1069"/>
        </w:tabs>
        <w:spacing w:before="158" w:line="360" w:lineRule="auto"/>
        <w:ind w:right="451" w:firstLine="720"/>
        <w:rPr>
          <w:color w:val="00B050"/>
          <w:sz w:val="28"/>
        </w:rPr>
      </w:pPr>
      <w:r w:rsidRPr="00521B1E">
        <w:rPr>
          <w:color w:val="00B050"/>
          <w:sz w:val="28"/>
        </w:rPr>
        <w:t>не менше ніж від двох гідрантів - при витраті води на зовнішнє пожежо-</w:t>
      </w:r>
      <w:r w:rsidRPr="00521B1E">
        <w:rPr>
          <w:color w:val="00B050"/>
          <w:spacing w:val="-67"/>
          <w:sz w:val="28"/>
        </w:rPr>
        <w:t xml:space="preserve"> </w:t>
      </w:r>
      <w:r w:rsidRPr="00521B1E">
        <w:rPr>
          <w:color w:val="00B050"/>
          <w:sz w:val="28"/>
        </w:rPr>
        <w:t>гасіння</w:t>
      </w:r>
      <w:r w:rsidRPr="00521B1E">
        <w:rPr>
          <w:color w:val="00B050"/>
          <w:spacing w:val="-2"/>
          <w:sz w:val="28"/>
        </w:rPr>
        <w:t xml:space="preserve"> </w:t>
      </w:r>
      <w:r w:rsidRPr="00521B1E">
        <w:rPr>
          <w:color w:val="00B050"/>
          <w:sz w:val="28"/>
        </w:rPr>
        <w:t>більше</w:t>
      </w:r>
      <w:r w:rsidRPr="00521B1E">
        <w:rPr>
          <w:color w:val="00B050"/>
          <w:spacing w:val="-1"/>
          <w:sz w:val="28"/>
        </w:rPr>
        <w:t xml:space="preserve"> </w:t>
      </w:r>
      <w:r w:rsidRPr="00521B1E">
        <w:rPr>
          <w:color w:val="00B050"/>
          <w:sz w:val="28"/>
        </w:rPr>
        <w:t>15 л/с.</w:t>
      </w:r>
    </w:p>
    <w:p w:rsidR="00756269" w:rsidRPr="00521B1E" w:rsidRDefault="00531953">
      <w:pPr>
        <w:pStyle w:val="a3"/>
        <w:spacing w:line="360" w:lineRule="auto"/>
        <w:ind w:right="450" w:firstLine="708"/>
        <w:rPr>
          <w:color w:val="00B050"/>
        </w:rPr>
      </w:pPr>
      <w:r w:rsidRPr="00521B1E">
        <w:rPr>
          <w:color w:val="00B050"/>
        </w:rPr>
        <w:t>Відстань</w:t>
      </w:r>
      <w:r w:rsidRPr="00521B1E">
        <w:rPr>
          <w:color w:val="00B050"/>
          <w:spacing w:val="-14"/>
        </w:rPr>
        <w:t xml:space="preserve"> </w:t>
      </w:r>
      <w:r w:rsidRPr="00521B1E">
        <w:rPr>
          <w:color w:val="00B050"/>
        </w:rPr>
        <w:t>між</w:t>
      </w:r>
      <w:r w:rsidRPr="00521B1E">
        <w:rPr>
          <w:color w:val="00B050"/>
          <w:spacing w:val="-14"/>
        </w:rPr>
        <w:t xml:space="preserve"> </w:t>
      </w:r>
      <w:r w:rsidRPr="00521B1E">
        <w:rPr>
          <w:color w:val="00B050"/>
        </w:rPr>
        <w:t>гідрантами</w:t>
      </w:r>
      <w:r w:rsidRPr="00521B1E">
        <w:rPr>
          <w:color w:val="00B050"/>
          <w:spacing w:val="-12"/>
        </w:rPr>
        <w:t xml:space="preserve"> </w:t>
      </w:r>
      <w:r w:rsidRPr="00521B1E">
        <w:rPr>
          <w:color w:val="00B050"/>
        </w:rPr>
        <w:t>слід</w:t>
      </w:r>
      <w:r w:rsidRPr="00521B1E">
        <w:rPr>
          <w:color w:val="00B050"/>
          <w:spacing w:val="-11"/>
        </w:rPr>
        <w:t xml:space="preserve"> </w:t>
      </w:r>
      <w:r w:rsidRPr="00521B1E">
        <w:rPr>
          <w:color w:val="00B050"/>
        </w:rPr>
        <w:t>визначати</w:t>
      </w:r>
      <w:r w:rsidRPr="00521B1E">
        <w:rPr>
          <w:color w:val="00B050"/>
          <w:spacing w:val="-14"/>
        </w:rPr>
        <w:t xml:space="preserve"> </w:t>
      </w:r>
      <w:r w:rsidRPr="00521B1E">
        <w:rPr>
          <w:color w:val="00B050"/>
        </w:rPr>
        <w:t>розрахунком,</w:t>
      </w:r>
      <w:r w:rsidRPr="00521B1E">
        <w:rPr>
          <w:color w:val="00B050"/>
          <w:spacing w:val="-13"/>
        </w:rPr>
        <w:t xml:space="preserve"> </w:t>
      </w:r>
      <w:r w:rsidRPr="00521B1E">
        <w:rPr>
          <w:color w:val="00B050"/>
        </w:rPr>
        <w:t>який</w:t>
      </w:r>
      <w:r w:rsidRPr="00521B1E">
        <w:rPr>
          <w:color w:val="00B050"/>
          <w:spacing w:val="-12"/>
        </w:rPr>
        <w:t xml:space="preserve"> </w:t>
      </w:r>
      <w:r w:rsidRPr="00521B1E">
        <w:rPr>
          <w:color w:val="00B050"/>
        </w:rPr>
        <w:t>повинен</w:t>
      </w:r>
      <w:r w:rsidRPr="00521B1E">
        <w:rPr>
          <w:color w:val="00B050"/>
          <w:spacing w:val="-14"/>
        </w:rPr>
        <w:t xml:space="preserve"> </w:t>
      </w:r>
      <w:r w:rsidRPr="00521B1E">
        <w:rPr>
          <w:color w:val="00B050"/>
        </w:rPr>
        <w:t>врахо-</w:t>
      </w:r>
      <w:r w:rsidRPr="00521B1E">
        <w:rPr>
          <w:color w:val="00B050"/>
          <w:spacing w:val="-68"/>
        </w:rPr>
        <w:t xml:space="preserve"> </w:t>
      </w:r>
      <w:r w:rsidRPr="00521B1E">
        <w:rPr>
          <w:color w:val="00B050"/>
        </w:rPr>
        <w:t>вувати сумарну витрату води на пожежогасіння та пропускну здатність встанов-</w:t>
      </w:r>
      <w:r w:rsidRPr="00521B1E">
        <w:rPr>
          <w:color w:val="00B050"/>
          <w:spacing w:val="-67"/>
        </w:rPr>
        <w:t xml:space="preserve"> </w:t>
      </w:r>
      <w:r w:rsidRPr="00521B1E">
        <w:rPr>
          <w:color w:val="00B050"/>
        </w:rPr>
        <w:t>люваного</w:t>
      </w:r>
      <w:r w:rsidRPr="00521B1E">
        <w:rPr>
          <w:color w:val="00B050"/>
          <w:spacing w:val="-10"/>
        </w:rPr>
        <w:t xml:space="preserve"> </w:t>
      </w:r>
      <w:r w:rsidRPr="00521B1E">
        <w:rPr>
          <w:color w:val="00B050"/>
        </w:rPr>
        <w:t>типу</w:t>
      </w:r>
      <w:r w:rsidRPr="00521B1E">
        <w:rPr>
          <w:color w:val="00B050"/>
          <w:spacing w:val="-15"/>
        </w:rPr>
        <w:t xml:space="preserve"> </w:t>
      </w:r>
      <w:r w:rsidRPr="00521B1E">
        <w:rPr>
          <w:color w:val="00B050"/>
        </w:rPr>
        <w:t>гідрантів.</w:t>
      </w:r>
      <w:r w:rsidRPr="00521B1E">
        <w:rPr>
          <w:color w:val="00B050"/>
          <w:spacing w:val="-12"/>
        </w:rPr>
        <w:t xml:space="preserve"> </w:t>
      </w:r>
      <w:r w:rsidRPr="00521B1E">
        <w:rPr>
          <w:color w:val="00B050"/>
        </w:rPr>
        <w:t>Втрати</w:t>
      </w:r>
      <w:r w:rsidRPr="00521B1E">
        <w:rPr>
          <w:color w:val="00B050"/>
          <w:spacing w:val="-11"/>
        </w:rPr>
        <w:t xml:space="preserve"> </w:t>
      </w:r>
      <w:r w:rsidRPr="00521B1E">
        <w:rPr>
          <w:color w:val="00B050"/>
        </w:rPr>
        <w:t>напору</w:t>
      </w:r>
      <w:r w:rsidRPr="00521B1E">
        <w:rPr>
          <w:color w:val="00B050"/>
          <w:spacing w:val="-13"/>
        </w:rPr>
        <w:t xml:space="preserve"> </w:t>
      </w:r>
      <w:r w:rsidRPr="00521B1E">
        <w:rPr>
          <w:i/>
          <w:color w:val="00B050"/>
        </w:rPr>
        <w:t>h,</w:t>
      </w:r>
      <w:r w:rsidRPr="00521B1E">
        <w:rPr>
          <w:i/>
          <w:color w:val="00B050"/>
          <w:spacing w:val="-12"/>
        </w:rPr>
        <w:t xml:space="preserve"> </w:t>
      </w:r>
      <w:r w:rsidRPr="00521B1E">
        <w:rPr>
          <w:color w:val="00B050"/>
        </w:rPr>
        <w:t>м,</w:t>
      </w:r>
      <w:r w:rsidRPr="00521B1E">
        <w:rPr>
          <w:color w:val="00B050"/>
          <w:spacing w:val="-12"/>
        </w:rPr>
        <w:t xml:space="preserve"> </w:t>
      </w:r>
      <w:r w:rsidRPr="00521B1E">
        <w:rPr>
          <w:color w:val="00B050"/>
        </w:rPr>
        <w:t>на</w:t>
      </w:r>
      <w:r w:rsidRPr="00521B1E">
        <w:rPr>
          <w:color w:val="00B050"/>
          <w:spacing w:val="-11"/>
        </w:rPr>
        <w:t xml:space="preserve"> </w:t>
      </w:r>
      <w:r w:rsidRPr="00521B1E">
        <w:rPr>
          <w:color w:val="00B050"/>
        </w:rPr>
        <w:t>1</w:t>
      </w:r>
      <w:r w:rsidRPr="00521B1E">
        <w:rPr>
          <w:color w:val="00B050"/>
          <w:spacing w:val="-11"/>
        </w:rPr>
        <w:t xml:space="preserve"> </w:t>
      </w:r>
      <w:r w:rsidRPr="00521B1E">
        <w:rPr>
          <w:color w:val="00B050"/>
        </w:rPr>
        <w:t>м</w:t>
      </w:r>
      <w:r w:rsidRPr="00521B1E">
        <w:rPr>
          <w:color w:val="00B050"/>
          <w:spacing w:val="-12"/>
        </w:rPr>
        <w:t xml:space="preserve"> </w:t>
      </w:r>
      <w:r w:rsidRPr="00521B1E">
        <w:rPr>
          <w:color w:val="00B050"/>
        </w:rPr>
        <w:t>довжини</w:t>
      </w:r>
      <w:r w:rsidRPr="00521B1E">
        <w:rPr>
          <w:color w:val="00B050"/>
          <w:spacing w:val="-13"/>
        </w:rPr>
        <w:t xml:space="preserve"> </w:t>
      </w:r>
      <w:r w:rsidRPr="00521B1E">
        <w:rPr>
          <w:color w:val="00B050"/>
        </w:rPr>
        <w:t>рукавних</w:t>
      </w:r>
      <w:r w:rsidRPr="00521B1E">
        <w:rPr>
          <w:color w:val="00B050"/>
          <w:spacing w:val="-10"/>
        </w:rPr>
        <w:t xml:space="preserve"> </w:t>
      </w:r>
      <w:r w:rsidRPr="00521B1E">
        <w:rPr>
          <w:color w:val="00B050"/>
        </w:rPr>
        <w:t>ліній</w:t>
      </w:r>
      <w:r w:rsidRPr="00521B1E">
        <w:rPr>
          <w:color w:val="00B050"/>
          <w:spacing w:val="-11"/>
        </w:rPr>
        <w:t xml:space="preserve"> </w:t>
      </w:r>
      <w:r w:rsidRPr="00521B1E">
        <w:rPr>
          <w:color w:val="00B050"/>
        </w:rPr>
        <w:t>слід</w:t>
      </w:r>
      <w:r w:rsidRPr="00521B1E">
        <w:rPr>
          <w:color w:val="00B050"/>
          <w:spacing w:val="-67"/>
        </w:rPr>
        <w:t xml:space="preserve"> </w:t>
      </w:r>
      <w:r w:rsidRPr="00521B1E">
        <w:rPr>
          <w:color w:val="00B050"/>
        </w:rPr>
        <w:t>визначати</w:t>
      </w:r>
      <w:r w:rsidRPr="00521B1E">
        <w:rPr>
          <w:color w:val="00B050"/>
          <w:spacing w:val="-1"/>
        </w:rPr>
        <w:t xml:space="preserve"> </w:t>
      </w:r>
      <w:r w:rsidRPr="00521B1E">
        <w:rPr>
          <w:color w:val="00B050"/>
        </w:rPr>
        <w:t>за</w:t>
      </w:r>
      <w:r w:rsidRPr="00521B1E">
        <w:rPr>
          <w:color w:val="00B050"/>
          <w:spacing w:val="-1"/>
        </w:rPr>
        <w:t xml:space="preserve"> </w:t>
      </w:r>
      <w:r w:rsidRPr="00521B1E">
        <w:rPr>
          <w:color w:val="00B050"/>
        </w:rPr>
        <w:t>формулою:</w:t>
      </w:r>
    </w:p>
    <w:p w:rsidR="00756269" w:rsidRPr="00521B1E" w:rsidRDefault="00756269">
      <w:pPr>
        <w:pStyle w:val="a3"/>
        <w:spacing w:before="4"/>
        <w:ind w:left="0" w:firstLine="0"/>
        <w:jc w:val="left"/>
        <w:rPr>
          <w:color w:val="00B050"/>
          <w:sz w:val="14"/>
        </w:rPr>
      </w:pPr>
    </w:p>
    <w:p w:rsidR="00756269" w:rsidRPr="00521B1E" w:rsidRDefault="00531953">
      <w:pPr>
        <w:pStyle w:val="a3"/>
        <w:ind w:left="201" w:firstLine="0"/>
        <w:jc w:val="left"/>
        <w:rPr>
          <w:color w:val="00B050"/>
          <w:sz w:val="20"/>
        </w:rPr>
      </w:pPr>
      <w:r w:rsidRPr="00521B1E">
        <w:rPr>
          <w:noProof/>
          <w:color w:val="00B050"/>
          <w:sz w:val="20"/>
          <w:lang w:val="ru-RU" w:eastAsia="ru-RU"/>
        </w:rPr>
        <w:drawing>
          <wp:inline distT="0" distB="0" distL="0" distR="0">
            <wp:extent cx="6099638" cy="408431"/>
            <wp:effectExtent l="0" t="0" r="0" b="0"/>
            <wp:docPr id="6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1.png"/>
                    <pic:cNvPicPr/>
                  </pic:nvPicPr>
                  <pic:blipFill>
                    <a:blip r:embed="rId79" cstate="print"/>
                    <a:stretch>
                      <a:fillRect/>
                    </a:stretch>
                  </pic:blipFill>
                  <pic:spPr>
                    <a:xfrm>
                      <a:off x="0" y="0"/>
                      <a:ext cx="6099638" cy="408431"/>
                    </a:xfrm>
                    <a:prstGeom prst="rect">
                      <a:avLst/>
                    </a:prstGeom>
                  </pic:spPr>
                </pic:pic>
              </a:graphicData>
            </a:graphic>
          </wp:inline>
        </w:drawing>
      </w:r>
    </w:p>
    <w:p w:rsidR="00756269" w:rsidRPr="00521B1E" w:rsidRDefault="00756269">
      <w:pPr>
        <w:pStyle w:val="a3"/>
        <w:ind w:left="0" w:firstLine="0"/>
        <w:jc w:val="left"/>
        <w:rPr>
          <w:color w:val="00B050"/>
          <w:sz w:val="9"/>
        </w:rPr>
      </w:pPr>
    </w:p>
    <w:p w:rsidR="00756269" w:rsidRDefault="00531953">
      <w:pPr>
        <w:pStyle w:val="a3"/>
        <w:spacing w:before="89" w:line="360" w:lineRule="auto"/>
        <w:ind w:right="450"/>
        <w:rPr>
          <w:color w:val="00B050"/>
        </w:rPr>
      </w:pPr>
      <w:r w:rsidRPr="00521B1E">
        <w:rPr>
          <w:color w:val="00B050"/>
        </w:rPr>
        <w:t>На мережі водопроводу населених пунктів з кількістю жителів до 500 за-</w:t>
      </w:r>
      <w:r w:rsidRPr="00521B1E">
        <w:rPr>
          <w:color w:val="00B050"/>
          <w:spacing w:val="1"/>
        </w:rPr>
        <w:t xml:space="preserve"> </w:t>
      </w:r>
      <w:r w:rsidRPr="00521B1E">
        <w:rPr>
          <w:color w:val="00B050"/>
        </w:rPr>
        <w:t>мість гідрантів допускається встановлювати стояки діаметром 80 мм з пожеж-</w:t>
      </w:r>
      <w:r w:rsidRPr="00521B1E">
        <w:rPr>
          <w:color w:val="00B050"/>
          <w:spacing w:val="1"/>
        </w:rPr>
        <w:t xml:space="preserve"> </w:t>
      </w:r>
      <w:r w:rsidRPr="00521B1E">
        <w:rPr>
          <w:color w:val="00B050"/>
        </w:rPr>
        <w:t>ними</w:t>
      </w:r>
      <w:r w:rsidRPr="00521B1E">
        <w:rPr>
          <w:color w:val="00B050"/>
          <w:spacing w:val="-1"/>
        </w:rPr>
        <w:t xml:space="preserve"> </w:t>
      </w:r>
      <w:r w:rsidRPr="00521B1E">
        <w:rPr>
          <w:color w:val="00B050"/>
        </w:rPr>
        <w:t>кранами.</w:t>
      </w:r>
    </w:p>
    <w:p w:rsidR="00521B1E" w:rsidRPr="00521B1E" w:rsidRDefault="00521B1E">
      <w:pPr>
        <w:pStyle w:val="a3"/>
        <w:spacing w:before="89" w:line="360" w:lineRule="auto"/>
        <w:ind w:right="450"/>
        <w:rPr>
          <w:b/>
          <w:bCs/>
          <w:i/>
          <w:iCs/>
          <w:color w:val="00B050"/>
        </w:rPr>
      </w:pPr>
      <w:r w:rsidRPr="00521B1E">
        <w:rPr>
          <w:b/>
          <w:bCs/>
          <w:i/>
          <w:iCs/>
          <w:color w:val="00B050"/>
        </w:rPr>
        <w:t>( Пункт 12.16 змінено, зміна № 10</w:t>
      </w:r>
    </w:p>
    <w:p w:rsidR="00756269" w:rsidRDefault="00531953">
      <w:pPr>
        <w:pStyle w:val="a4"/>
        <w:numPr>
          <w:ilvl w:val="1"/>
          <w:numId w:val="43"/>
        </w:numPr>
        <w:tabs>
          <w:tab w:val="left" w:pos="1573"/>
        </w:tabs>
        <w:ind w:left="1572" w:hanging="721"/>
        <w:rPr>
          <w:sz w:val="28"/>
        </w:rPr>
      </w:pPr>
      <w:r>
        <w:rPr>
          <w:sz w:val="28"/>
        </w:rPr>
        <w:t>Компенсатори</w:t>
      </w:r>
      <w:r>
        <w:rPr>
          <w:spacing w:val="-4"/>
          <w:sz w:val="28"/>
        </w:rPr>
        <w:t xml:space="preserve"> </w:t>
      </w:r>
      <w:r>
        <w:rPr>
          <w:sz w:val="28"/>
        </w:rPr>
        <w:t>слід</w:t>
      </w:r>
      <w:r>
        <w:rPr>
          <w:spacing w:val="-5"/>
          <w:sz w:val="28"/>
        </w:rPr>
        <w:t xml:space="preserve"> </w:t>
      </w:r>
      <w:r>
        <w:rPr>
          <w:sz w:val="28"/>
        </w:rPr>
        <w:t>передбачати:</w:t>
      </w:r>
    </w:p>
    <w:p w:rsidR="00756269" w:rsidRDefault="00531953">
      <w:pPr>
        <w:pStyle w:val="a4"/>
        <w:numPr>
          <w:ilvl w:val="0"/>
          <w:numId w:val="41"/>
        </w:numPr>
        <w:tabs>
          <w:tab w:val="left" w:pos="1088"/>
        </w:tabs>
        <w:spacing w:before="163" w:line="360" w:lineRule="auto"/>
        <w:ind w:right="449" w:firstLine="720"/>
        <w:jc w:val="left"/>
        <w:rPr>
          <w:sz w:val="28"/>
        </w:rPr>
      </w:pPr>
      <w:r>
        <w:rPr>
          <w:sz w:val="28"/>
        </w:rPr>
        <w:t>на</w:t>
      </w:r>
      <w:r>
        <w:rPr>
          <w:spacing w:val="-9"/>
          <w:sz w:val="28"/>
        </w:rPr>
        <w:t xml:space="preserve"> </w:t>
      </w:r>
      <w:r>
        <w:rPr>
          <w:sz w:val="28"/>
        </w:rPr>
        <w:t>трубопроводах,</w:t>
      </w:r>
      <w:r>
        <w:rPr>
          <w:spacing w:val="-9"/>
          <w:sz w:val="28"/>
        </w:rPr>
        <w:t xml:space="preserve"> </w:t>
      </w:r>
      <w:r>
        <w:rPr>
          <w:sz w:val="28"/>
        </w:rPr>
        <w:t>стикові</w:t>
      </w:r>
      <w:r>
        <w:rPr>
          <w:spacing w:val="-6"/>
          <w:sz w:val="28"/>
        </w:rPr>
        <w:t xml:space="preserve"> </w:t>
      </w:r>
      <w:r>
        <w:rPr>
          <w:sz w:val="28"/>
        </w:rPr>
        <w:t>з'єднання</w:t>
      </w:r>
      <w:r>
        <w:rPr>
          <w:spacing w:val="-8"/>
          <w:sz w:val="28"/>
        </w:rPr>
        <w:t xml:space="preserve"> </w:t>
      </w:r>
      <w:r>
        <w:rPr>
          <w:sz w:val="28"/>
        </w:rPr>
        <w:t>яких</w:t>
      </w:r>
      <w:r>
        <w:rPr>
          <w:spacing w:val="-7"/>
          <w:sz w:val="28"/>
        </w:rPr>
        <w:t xml:space="preserve"> </w:t>
      </w:r>
      <w:r>
        <w:rPr>
          <w:sz w:val="28"/>
        </w:rPr>
        <w:t>не</w:t>
      </w:r>
      <w:r>
        <w:rPr>
          <w:spacing w:val="-9"/>
          <w:sz w:val="28"/>
        </w:rPr>
        <w:t xml:space="preserve"> </w:t>
      </w:r>
      <w:r>
        <w:rPr>
          <w:sz w:val="28"/>
        </w:rPr>
        <w:t>компенсують</w:t>
      </w:r>
      <w:r>
        <w:rPr>
          <w:spacing w:val="-6"/>
          <w:sz w:val="28"/>
        </w:rPr>
        <w:t xml:space="preserve"> </w:t>
      </w:r>
      <w:r>
        <w:rPr>
          <w:sz w:val="28"/>
        </w:rPr>
        <w:t>осьових</w:t>
      </w:r>
      <w:r>
        <w:rPr>
          <w:spacing w:val="-8"/>
          <w:sz w:val="28"/>
        </w:rPr>
        <w:t xml:space="preserve"> </w:t>
      </w:r>
      <w:r>
        <w:rPr>
          <w:sz w:val="28"/>
        </w:rPr>
        <w:t>пере-</w:t>
      </w:r>
      <w:r>
        <w:rPr>
          <w:spacing w:val="-67"/>
          <w:sz w:val="28"/>
        </w:rPr>
        <w:t xml:space="preserve"> </w:t>
      </w:r>
      <w:r>
        <w:rPr>
          <w:sz w:val="28"/>
        </w:rPr>
        <w:lastRenderedPageBreak/>
        <w:t>міщень,</w:t>
      </w:r>
      <w:r>
        <w:rPr>
          <w:spacing w:val="-3"/>
          <w:sz w:val="28"/>
        </w:rPr>
        <w:t xml:space="preserve"> </w:t>
      </w:r>
      <w:r>
        <w:rPr>
          <w:sz w:val="28"/>
        </w:rPr>
        <w:t>викликаних</w:t>
      </w:r>
      <w:r>
        <w:rPr>
          <w:spacing w:val="-3"/>
          <w:sz w:val="28"/>
        </w:rPr>
        <w:t xml:space="preserve"> </w:t>
      </w:r>
      <w:r>
        <w:rPr>
          <w:sz w:val="28"/>
        </w:rPr>
        <w:t>зміною</w:t>
      </w:r>
      <w:r>
        <w:rPr>
          <w:spacing w:val="-2"/>
          <w:sz w:val="28"/>
        </w:rPr>
        <w:t xml:space="preserve"> </w:t>
      </w:r>
      <w:r>
        <w:rPr>
          <w:sz w:val="28"/>
        </w:rPr>
        <w:t>температури</w:t>
      </w:r>
      <w:r>
        <w:rPr>
          <w:spacing w:val="-1"/>
          <w:sz w:val="28"/>
        </w:rPr>
        <w:t xml:space="preserve"> </w:t>
      </w:r>
      <w:r>
        <w:rPr>
          <w:sz w:val="28"/>
        </w:rPr>
        <w:t>води,</w:t>
      </w:r>
      <w:r>
        <w:rPr>
          <w:spacing w:val="-1"/>
          <w:sz w:val="28"/>
        </w:rPr>
        <w:t xml:space="preserve"> </w:t>
      </w:r>
      <w:r>
        <w:rPr>
          <w:sz w:val="28"/>
        </w:rPr>
        <w:t>повітря,</w:t>
      </w:r>
      <w:r>
        <w:rPr>
          <w:spacing w:val="-2"/>
          <w:sz w:val="28"/>
        </w:rPr>
        <w:t xml:space="preserve"> </w:t>
      </w:r>
      <w:r>
        <w:rPr>
          <w:sz w:val="28"/>
        </w:rPr>
        <w:t>ґрунту;</w:t>
      </w:r>
    </w:p>
    <w:p w:rsidR="00756269" w:rsidRDefault="00531953">
      <w:pPr>
        <w:pStyle w:val="a4"/>
        <w:numPr>
          <w:ilvl w:val="0"/>
          <w:numId w:val="41"/>
        </w:numPr>
        <w:tabs>
          <w:tab w:val="left" w:pos="1088"/>
        </w:tabs>
        <w:spacing w:before="2" w:line="360" w:lineRule="auto"/>
        <w:ind w:right="451" w:firstLine="720"/>
        <w:jc w:val="left"/>
        <w:rPr>
          <w:sz w:val="28"/>
        </w:rPr>
      </w:pPr>
      <w:r>
        <w:rPr>
          <w:sz w:val="28"/>
        </w:rPr>
        <w:t>на</w:t>
      </w:r>
      <w:r>
        <w:rPr>
          <w:spacing w:val="16"/>
          <w:sz w:val="28"/>
        </w:rPr>
        <w:t xml:space="preserve"> </w:t>
      </w:r>
      <w:r>
        <w:rPr>
          <w:sz w:val="28"/>
        </w:rPr>
        <w:t>сталевих</w:t>
      </w:r>
      <w:r>
        <w:rPr>
          <w:spacing w:val="18"/>
          <w:sz w:val="28"/>
        </w:rPr>
        <w:t xml:space="preserve"> </w:t>
      </w:r>
      <w:r>
        <w:rPr>
          <w:sz w:val="28"/>
        </w:rPr>
        <w:t>трубопроводах,</w:t>
      </w:r>
      <w:r>
        <w:rPr>
          <w:spacing w:val="17"/>
          <w:sz w:val="28"/>
        </w:rPr>
        <w:t xml:space="preserve"> </w:t>
      </w:r>
      <w:r>
        <w:rPr>
          <w:sz w:val="28"/>
        </w:rPr>
        <w:t>що</w:t>
      </w:r>
      <w:r>
        <w:rPr>
          <w:spacing w:val="18"/>
          <w:sz w:val="28"/>
        </w:rPr>
        <w:t xml:space="preserve"> </w:t>
      </w:r>
      <w:r>
        <w:rPr>
          <w:sz w:val="28"/>
        </w:rPr>
        <w:t>прокладають</w:t>
      </w:r>
      <w:r>
        <w:rPr>
          <w:spacing w:val="16"/>
          <w:sz w:val="28"/>
        </w:rPr>
        <w:t xml:space="preserve"> </w:t>
      </w:r>
      <w:r>
        <w:rPr>
          <w:sz w:val="28"/>
        </w:rPr>
        <w:t>у</w:t>
      </w:r>
      <w:r>
        <w:rPr>
          <w:spacing w:val="14"/>
          <w:sz w:val="28"/>
        </w:rPr>
        <w:t xml:space="preserve"> </w:t>
      </w:r>
      <w:r>
        <w:rPr>
          <w:sz w:val="28"/>
        </w:rPr>
        <w:t>тунелях,</w:t>
      </w:r>
      <w:r>
        <w:rPr>
          <w:spacing w:val="17"/>
          <w:sz w:val="28"/>
        </w:rPr>
        <w:t xml:space="preserve"> </w:t>
      </w:r>
      <w:r>
        <w:rPr>
          <w:sz w:val="28"/>
        </w:rPr>
        <w:t>каналах</w:t>
      </w:r>
      <w:r>
        <w:rPr>
          <w:spacing w:val="18"/>
          <w:sz w:val="28"/>
        </w:rPr>
        <w:t xml:space="preserve"> </w:t>
      </w:r>
      <w:r>
        <w:rPr>
          <w:sz w:val="28"/>
        </w:rPr>
        <w:t>або</w:t>
      </w:r>
      <w:r>
        <w:rPr>
          <w:spacing w:val="18"/>
          <w:sz w:val="28"/>
        </w:rPr>
        <w:t xml:space="preserve"> </w:t>
      </w:r>
      <w:r>
        <w:rPr>
          <w:sz w:val="28"/>
        </w:rPr>
        <w:t>на</w:t>
      </w:r>
      <w:r>
        <w:rPr>
          <w:spacing w:val="-67"/>
          <w:sz w:val="28"/>
        </w:rPr>
        <w:t xml:space="preserve"> </w:t>
      </w:r>
      <w:r>
        <w:rPr>
          <w:sz w:val="28"/>
        </w:rPr>
        <w:t>естакадах</w:t>
      </w:r>
      <w:r>
        <w:rPr>
          <w:spacing w:val="-1"/>
          <w:sz w:val="28"/>
        </w:rPr>
        <w:t xml:space="preserve"> </w:t>
      </w:r>
      <w:r>
        <w:rPr>
          <w:sz w:val="28"/>
        </w:rPr>
        <w:t>(опорах);</w:t>
      </w:r>
    </w:p>
    <w:p w:rsidR="00756269" w:rsidRDefault="00531953">
      <w:pPr>
        <w:pStyle w:val="a4"/>
        <w:numPr>
          <w:ilvl w:val="0"/>
          <w:numId w:val="41"/>
        </w:numPr>
        <w:tabs>
          <w:tab w:val="left" w:pos="1088"/>
        </w:tabs>
        <w:spacing w:before="1"/>
        <w:ind w:left="1088" w:hanging="236"/>
        <w:jc w:val="left"/>
        <w:rPr>
          <w:sz w:val="28"/>
        </w:rPr>
      </w:pPr>
      <w:r>
        <w:rPr>
          <w:sz w:val="28"/>
        </w:rPr>
        <w:t>на</w:t>
      </w:r>
      <w:r>
        <w:rPr>
          <w:spacing w:val="-4"/>
          <w:sz w:val="28"/>
        </w:rPr>
        <w:t xml:space="preserve"> </w:t>
      </w:r>
      <w:r>
        <w:rPr>
          <w:sz w:val="28"/>
        </w:rPr>
        <w:t>трубопроводах</w:t>
      </w:r>
      <w:r>
        <w:rPr>
          <w:spacing w:val="-2"/>
          <w:sz w:val="28"/>
        </w:rPr>
        <w:t xml:space="preserve"> </w:t>
      </w:r>
      <w:r>
        <w:rPr>
          <w:sz w:val="28"/>
        </w:rPr>
        <w:t>в</w:t>
      </w:r>
      <w:r>
        <w:rPr>
          <w:spacing w:val="-7"/>
          <w:sz w:val="28"/>
        </w:rPr>
        <w:t xml:space="preserve"> </w:t>
      </w:r>
      <w:r>
        <w:rPr>
          <w:sz w:val="28"/>
        </w:rPr>
        <w:t>умовах</w:t>
      </w:r>
      <w:r>
        <w:rPr>
          <w:spacing w:val="-2"/>
          <w:sz w:val="28"/>
        </w:rPr>
        <w:t xml:space="preserve"> </w:t>
      </w:r>
      <w:r>
        <w:rPr>
          <w:sz w:val="28"/>
        </w:rPr>
        <w:t>можливого</w:t>
      </w:r>
      <w:r>
        <w:rPr>
          <w:spacing w:val="-5"/>
          <w:sz w:val="28"/>
        </w:rPr>
        <w:t xml:space="preserve"> </w:t>
      </w:r>
      <w:r>
        <w:rPr>
          <w:sz w:val="28"/>
        </w:rPr>
        <w:t>просідання</w:t>
      </w:r>
      <w:r>
        <w:rPr>
          <w:spacing w:val="-2"/>
          <w:sz w:val="28"/>
        </w:rPr>
        <w:t xml:space="preserve"> </w:t>
      </w:r>
      <w:r>
        <w:rPr>
          <w:sz w:val="28"/>
        </w:rPr>
        <w:t>ґрунту.</w:t>
      </w:r>
    </w:p>
    <w:p w:rsidR="00756269" w:rsidRDefault="00531953">
      <w:pPr>
        <w:pStyle w:val="a3"/>
        <w:spacing w:before="160" w:line="360" w:lineRule="auto"/>
        <w:ind w:right="449"/>
      </w:pPr>
      <w:r>
        <w:t>Відстані між компенсаторами та нерухомими опорами слід визначати роз-</w:t>
      </w:r>
      <w:r>
        <w:rPr>
          <w:spacing w:val="-67"/>
        </w:rPr>
        <w:t xml:space="preserve"> </w:t>
      </w:r>
      <w:r>
        <w:t>рахунком, що враховує їх конструкцію. При підземному прокладанні водоводів,</w:t>
      </w:r>
      <w:r>
        <w:rPr>
          <w:spacing w:val="-67"/>
        </w:rPr>
        <w:t xml:space="preserve"> </w:t>
      </w:r>
      <w:r>
        <w:t>кільцевих та розподільних ліній водопровідної мережі зі сталевих труб зі звар-</w:t>
      </w:r>
      <w:r>
        <w:rPr>
          <w:spacing w:val="1"/>
        </w:rPr>
        <w:t xml:space="preserve"> </w:t>
      </w:r>
      <w:r>
        <w:t>ними стиками компенсатори слід передбачати в місцях встановлення фланцевої</w:t>
      </w:r>
      <w:r>
        <w:rPr>
          <w:spacing w:val="-67"/>
        </w:rPr>
        <w:t xml:space="preserve"> </w:t>
      </w:r>
      <w:r>
        <w:t>арматури.</w:t>
      </w:r>
    </w:p>
    <w:p w:rsidR="00756269" w:rsidRDefault="00531953">
      <w:pPr>
        <w:pStyle w:val="a3"/>
        <w:spacing w:line="322" w:lineRule="exact"/>
        <w:ind w:left="852" w:firstLine="0"/>
      </w:pPr>
      <w:r>
        <w:t>Компенсатори</w:t>
      </w:r>
      <w:r>
        <w:rPr>
          <w:spacing w:val="-4"/>
        </w:rPr>
        <w:t xml:space="preserve"> </w:t>
      </w:r>
      <w:r>
        <w:t>допускається</w:t>
      </w:r>
      <w:r>
        <w:rPr>
          <w:spacing w:val="-3"/>
        </w:rPr>
        <w:t xml:space="preserve"> </w:t>
      </w:r>
      <w:r>
        <w:t>не</w:t>
      </w:r>
      <w:r>
        <w:rPr>
          <w:spacing w:val="-5"/>
        </w:rPr>
        <w:t xml:space="preserve"> </w:t>
      </w:r>
      <w:r>
        <w:t>передбачати</w:t>
      </w:r>
      <w:r>
        <w:rPr>
          <w:spacing w:val="-3"/>
        </w:rPr>
        <w:t xml:space="preserve"> </w:t>
      </w:r>
      <w:r>
        <w:t>при:</w:t>
      </w:r>
    </w:p>
    <w:p w:rsidR="00756269" w:rsidRDefault="00531953">
      <w:pPr>
        <w:pStyle w:val="a3"/>
        <w:spacing w:before="161" w:line="360" w:lineRule="auto"/>
        <w:ind w:right="503"/>
        <w:jc w:val="left"/>
      </w:pPr>
      <w:r>
        <w:t>- захищеності фланцевої</w:t>
      </w:r>
      <w:r>
        <w:rPr>
          <w:spacing w:val="1"/>
        </w:rPr>
        <w:t xml:space="preserve"> </w:t>
      </w:r>
      <w:r>
        <w:t>арматури</w:t>
      </w:r>
      <w:r>
        <w:rPr>
          <w:spacing w:val="4"/>
        </w:rPr>
        <w:t xml:space="preserve"> </w:t>
      </w:r>
      <w:r>
        <w:t>від</w:t>
      </w:r>
      <w:r>
        <w:rPr>
          <w:spacing w:val="1"/>
        </w:rPr>
        <w:t xml:space="preserve"> </w:t>
      </w:r>
      <w:r>
        <w:t>впливу</w:t>
      </w:r>
      <w:r>
        <w:rPr>
          <w:spacing w:val="-3"/>
        </w:rPr>
        <w:t xml:space="preserve"> </w:t>
      </w:r>
      <w:r>
        <w:t>осьових</w:t>
      </w:r>
      <w:r>
        <w:rPr>
          <w:spacing w:val="1"/>
        </w:rPr>
        <w:t xml:space="preserve"> </w:t>
      </w:r>
      <w:r>
        <w:t>розтягувальних зу-</w:t>
      </w:r>
      <w:r>
        <w:rPr>
          <w:spacing w:val="-67"/>
        </w:rPr>
        <w:t xml:space="preserve"> </w:t>
      </w:r>
      <w:r>
        <w:t>силь</w:t>
      </w:r>
      <w:r>
        <w:rPr>
          <w:spacing w:val="-18"/>
        </w:rPr>
        <w:t xml:space="preserve"> </w:t>
      </w:r>
      <w:r>
        <w:t>шляхом</w:t>
      </w:r>
      <w:r>
        <w:rPr>
          <w:spacing w:val="-17"/>
        </w:rPr>
        <w:t xml:space="preserve"> </w:t>
      </w:r>
      <w:r>
        <w:t>жорсткого</w:t>
      </w:r>
      <w:r>
        <w:rPr>
          <w:spacing w:val="-14"/>
        </w:rPr>
        <w:t xml:space="preserve"> </w:t>
      </w:r>
      <w:r>
        <w:t>закладання</w:t>
      </w:r>
      <w:r>
        <w:rPr>
          <w:spacing w:val="-16"/>
        </w:rPr>
        <w:t xml:space="preserve"> </w:t>
      </w:r>
      <w:r>
        <w:t>сталевих</w:t>
      </w:r>
      <w:r>
        <w:rPr>
          <w:spacing w:val="-15"/>
        </w:rPr>
        <w:t xml:space="preserve"> </w:t>
      </w:r>
      <w:r>
        <w:t>труб</w:t>
      </w:r>
      <w:r>
        <w:rPr>
          <w:spacing w:val="-13"/>
        </w:rPr>
        <w:t xml:space="preserve"> </w:t>
      </w:r>
      <w:r>
        <w:t>у</w:t>
      </w:r>
      <w:r>
        <w:rPr>
          <w:spacing w:val="-18"/>
        </w:rPr>
        <w:t xml:space="preserve"> </w:t>
      </w:r>
      <w:r>
        <w:t>стінки</w:t>
      </w:r>
      <w:r>
        <w:rPr>
          <w:spacing w:val="-16"/>
        </w:rPr>
        <w:t xml:space="preserve"> </w:t>
      </w:r>
      <w:r>
        <w:t>колодязя</w:t>
      </w:r>
      <w:r>
        <w:rPr>
          <w:spacing w:val="-15"/>
        </w:rPr>
        <w:t xml:space="preserve"> </w:t>
      </w:r>
      <w:r>
        <w:t>або</w:t>
      </w:r>
      <w:r>
        <w:rPr>
          <w:spacing w:val="-15"/>
        </w:rPr>
        <w:t xml:space="preserve"> </w:t>
      </w:r>
      <w:r>
        <w:t>камери;</w:t>
      </w:r>
    </w:p>
    <w:p w:rsidR="00756269" w:rsidRDefault="00531953">
      <w:pPr>
        <w:pStyle w:val="a4"/>
        <w:numPr>
          <w:ilvl w:val="0"/>
          <w:numId w:val="40"/>
        </w:numPr>
        <w:tabs>
          <w:tab w:val="left" w:pos="1088"/>
        </w:tabs>
        <w:spacing w:before="3"/>
        <w:jc w:val="left"/>
        <w:rPr>
          <w:sz w:val="28"/>
        </w:rPr>
      </w:pPr>
      <w:r>
        <w:rPr>
          <w:sz w:val="28"/>
        </w:rPr>
        <w:t>гарантованому</w:t>
      </w:r>
      <w:r>
        <w:rPr>
          <w:spacing w:val="-8"/>
          <w:sz w:val="28"/>
        </w:rPr>
        <w:t xml:space="preserve"> </w:t>
      </w:r>
      <w:r>
        <w:rPr>
          <w:sz w:val="28"/>
        </w:rPr>
        <w:t>обтисненні</w:t>
      </w:r>
      <w:r>
        <w:rPr>
          <w:spacing w:val="-2"/>
          <w:sz w:val="28"/>
        </w:rPr>
        <w:t xml:space="preserve"> </w:t>
      </w:r>
      <w:r>
        <w:rPr>
          <w:sz w:val="28"/>
        </w:rPr>
        <w:t>труб</w:t>
      </w:r>
      <w:r>
        <w:rPr>
          <w:spacing w:val="-2"/>
          <w:sz w:val="28"/>
        </w:rPr>
        <w:t xml:space="preserve"> </w:t>
      </w:r>
      <w:r>
        <w:rPr>
          <w:sz w:val="28"/>
        </w:rPr>
        <w:t>ущільненим</w:t>
      </w:r>
      <w:r>
        <w:rPr>
          <w:spacing w:val="-4"/>
          <w:sz w:val="28"/>
        </w:rPr>
        <w:t xml:space="preserve"> </w:t>
      </w:r>
      <w:r>
        <w:rPr>
          <w:sz w:val="28"/>
        </w:rPr>
        <w:t>ґрунтом;</w:t>
      </w:r>
    </w:p>
    <w:p w:rsidR="00756269" w:rsidRDefault="00531953">
      <w:pPr>
        <w:pStyle w:val="a4"/>
        <w:numPr>
          <w:ilvl w:val="0"/>
          <w:numId w:val="40"/>
        </w:numPr>
        <w:tabs>
          <w:tab w:val="left" w:pos="1088"/>
        </w:tabs>
        <w:spacing w:before="161"/>
        <w:jc w:val="left"/>
        <w:rPr>
          <w:sz w:val="28"/>
        </w:rPr>
      </w:pPr>
      <w:r>
        <w:rPr>
          <w:sz w:val="28"/>
        </w:rPr>
        <w:t>влаштуванні</w:t>
      </w:r>
      <w:r>
        <w:rPr>
          <w:spacing w:val="-4"/>
          <w:sz w:val="28"/>
        </w:rPr>
        <w:t xml:space="preserve"> </w:t>
      </w:r>
      <w:r>
        <w:rPr>
          <w:sz w:val="28"/>
        </w:rPr>
        <w:t>спеціальних</w:t>
      </w:r>
      <w:r>
        <w:rPr>
          <w:spacing w:val="-3"/>
          <w:sz w:val="28"/>
        </w:rPr>
        <w:t xml:space="preserve"> </w:t>
      </w:r>
      <w:r>
        <w:rPr>
          <w:sz w:val="28"/>
        </w:rPr>
        <w:t>упорів</w:t>
      </w:r>
      <w:r>
        <w:rPr>
          <w:spacing w:val="-4"/>
          <w:sz w:val="28"/>
        </w:rPr>
        <w:t xml:space="preserve"> </w:t>
      </w:r>
      <w:r>
        <w:rPr>
          <w:sz w:val="28"/>
        </w:rPr>
        <w:t>або</w:t>
      </w:r>
      <w:r>
        <w:rPr>
          <w:spacing w:val="-3"/>
          <w:sz w:val="28"/>
        </w:rPr>
        <w:t xml:space="preserve"> </w:t>
      </w:r>
      <w:r>
        <w:rPr>
          <w:sz w:val="28"/>
        </w:rPr>
        <w:t>монтажних</w:t>
      </w:r>
      <w:r>
        <w:rPr>
          <w:spacing w:val="-4"/>
          <w:sz w:val="28"/>
        </w:rPr>
        <w:t xml:space="preserve"> </w:t>
      </w:r>
      <w:r>
        <w:rPr>
          <w:sz w:val="28"/>
        </w:rPr>
        <w:t>вставок.</w:t>
      </w:r>
    </w:p>
    <w:p w:rsidR="00756269" w:rsidRDefault="00531953">
      <w:pPr>
        <w:pStyle w:val="a3"/>
        <w:spacing w:before="160" w:line="360" w:lineRule="auto"/>
        <w:ind w:right="451"/>
      </w:pPr>
      <w:r>
        <w:rPr>
          <w:spacing w:val="-1"/>
        </w:rPr>
        <w:t>При</w:t>
      </w:r>
      <w:r>
        <w:rPr>
          <w:spacing w:val="-15"/>
        </w:rPr>
        <w:t xml:space="preserve"> </w:t>
      </w:r>
      <w:r>
        <w:rPr>
          <w:spacing w:val="-1"/>
        </w:rPr>
        <w:t>обтисненні</w:t>
      </w:r>
      <w:r>
        <w:rPr>
          <w:spacing w:val="-13"/>
        </w:rPr>
        <w:t xml:space="preserve"> </w:t>
      </w:r>
      <w:r>
        <w:t>труб</w:t>
      </w:r>
      <w:r>
        <w:rPr>
          <w:spacing w:val="-13"/>
        </w:rPr>
        <w:t xml:space="preserve"> </w:t>
      </w:r>
      <w:r>
        <w:t>ґрунтом</w:t>
      </w:r>
      <w:r>
        <w:rPr>
          <w:spacing w:val="-16"/>
        </w:rPr>
        <w:t xml:space="preserve"> </w:t>
      </w:r>
      <w:r>
        <w:t>перед</w:t>
      </w:r>
      <w:r>
        <w:rPr>
          <w:spacing w:val="-13"/>
        </w:rPr>
        <w:t xml:space="preserve"> </w:t>
      </w:r>
      <w:r>
        <w:t>фланцевою</w:t>
      </w:r>
      <w:r>
        <w:rPr>
          <w:spacing w:val="-15"/>
        </w:rPr>
        <w:t xml:space="preserve"> </w:t>
      </w:r>
      <w:r>
        <w:t>арматурою</w:t>
      </w:r>
      <w:r>
        <w:rPr>
          <w:spacing w:val="-17"/>
        </w:rPr>
        <w:t xml:space="preserve"> </w:t>
      </w:r>
      <w:r>
        <w:t>потрібно</w:t>
      </w:r>
      <w:r>
        <w:rPr>
          <w:spacing w:val="-13"/>
        </w:rPr>
        <w:t xml:space="preserve"> </w:t>
      </w:r>
      <w:r>
        <w:t>засто-</w:t>
      </w:r>
      <w:r>
        <w:rPr>
          <w:spacing w:val="-67"/>
        </w:rPr>
        <w:t xml:space="preserve"> </w:t>
      </w:r>
      <w:r>
        <w:t>совувати</w:t>
      </w:r>
      <w:r>
        <w:rPr>
          <w:spacing w:val="-9"/>
        </w:rPr>
        <w:t xml:space="preserve"> </w:t>
      </w:r>
      <w:r>
        <w:t>рухливі</w:t>
      </w:r>
      <w:r>
        <w:rPr>
          <w:spacing w:val="-10"/>
        </w:rPr>
        <w:t xml:space="preserve"> </w:t>
      </w:r>
      <w:r>
        <w:t>стикові</w:t>
      </w:r>
      <w:r>
        <w:rPr>
          <w:spacing w:val="-7"/>
        </w:rPr>
        <w:t xml:space="preserve"> </w:t>
      </w:r>
      <w:r>
        <w:t>з'єднання</w:t>
      </w:r>
      <w:r>
        <w:rPr>
          <w:spacing w:val="-8"/>
        </w:rPr>
        <w:t xml:space="preserve"> </w:t>
      </w:r>
      <w:r>
        <w:t>(подовжений</w:t>
      </w:r>
      <w:r>
        <w:rPr>
          <w:spacing w:val="-10"/>
        </w:rPr>
        <w:t xml:space="preserve"> </w:t>
      </w:r>
      <w:r>
        <w:t>розтруб,</w:t>
      </w:r>
      <w:r>
        <w:rPr>
          <w:spacing w:val="-9"/>
        </w:rPr>
        <w:t xml:space="preserve"> </w:t>
      </w:r>
      <w:r>
        <w:t>муфту</w:t>
      </w:r>
      <w:r>
        <w:rPr>
          <w:spacing w:val="-12"/>
        </w:rPr>
        <w:t xml:space="preserve"> </w:t>
      </w:r>
      <w:r>
        <w:t>тощо).</w:t>
      </w:r>
      <w:r>
        <w:rPr>
          <w:spacing w:val="-9"/>
        </w:rPr>
        <w:t xml:space="preserve"> </w:t>
      </w:r>
      <w:r>
        <w:t>Компен-</w:t>
      </w:r>
      <w:r>
        <w:rPr>
          <w:spacing w:val="-67"/>
        </w:rPr>
        <w:t xml:space="preserve"> </w:t>
      </w:r>
      <w:r>
        <w:t>сатори і рухливі стикові з'єднання при підземному прокладанні трубопроводів</w:t>
      </w:r>
      <w:r>
        <w:rPr>
          <w:spacing w:val="1"/>
        </w:rPr>
        <w:t xml:space="preserve"> </w:t>
      </w:r>
      <w:r>
        <w:t>слід</w:t>
      </w:r>
      <w:r>
        <w:rPr>
          <w:spacing w:val="-2"/>
        </w:rPr>
        <w:t xml:space="preserve"> </w:t>
      </w:r>
      <w:r>
        <w:t>розташовувати</w:t>
      </w:r>
      <w:r>
        <w:rPr>
          <w:spacing w:val="-1"/>
        </w:rPr>
        <w:t xml:space="preserve"> </w:t>
      </w:r>
      <w:r>
        <w:t>в</w:t>
      </w:r>
      <w:r>
        <w:rPr>
          <w:spacing w:val="-1"/>
        </w:rPr>
        <w:t xml:space="preserve"> </w:t>
      </w:r>
      <w:r>
        <w:t>колодязях.</w:t>
      </w:r>
    </w:p>
    <w:p w:rsidR="00756269" w:rsidRDefault="00531953">
      <w:pPr>
        <w:pStyle w:val="a4"/>
        <w:numPr>
          <w:ilvl w:val="1"/>
          <w:numId w:val="43"/>
        </w:numPr>
        <w:tabs>
          <w:tab w:val="left" w:pos="1573"/>
        </w:tabs>
        <w:spacing w:line="360" w:lineRule="auto"/>
        <w:ind w:right="448" w:firstLine="708"/>
        <w:rPr>
          <w:sz w:val="28"/>
        </w:rPr>
      </w:pPr>
      <w:r>
        <w:rPr>
          <w:sz w:val="28"/>
        </w:rPr>
        <w:t>Монтажні</w:t>
      </w:r>
      <w:r>
        <w:rPr>
          <w:spacing w:val="-10"/>
          <w:sz w:val="28"/>
        </w:rPr>
        <w:t xml:space="preserve"> </w:t>
      </w:r>
      <w:r>
        <w:rPr>
          <w:sz w:val="28"/>
        </w:rPr>
        <w:t>вставки</w:t>
      </w:r>
      <w:r>
        <w:rPr>
          <w:spacing w:val="-12"/>
          <w:sz w:val="28"/>
        </w:rPr>
        <w:t xml:space="preserve"> </w:t>
      </w:r>
      <w:r>
        <w:rPr>
          <w:sz w:val="28"/>
        </w:rPr>
        <w:t>рекомендується</w:t>
      </w:r>
      <w:r>
        <w:rPr>
          <w:spacing w:val="-10"/>
          <w:sz w:val="28"/>
        </w:rPr>
        <w:t xml:space="preserve"> </w:t>
      </w:r>
      <w:r>
        <w:rPr>
          <w:sz w:val="28"/>
        </w:rPr>
        <w:t>передбачати</w:t>
      </w:r>
      <w:r>
        <w:rPr>
          <w:spacing w:val="-10"/>
          <w:sz w:val="28"/>
        </w:rPr>
        <w:t xml:space="preserve"> </w:t>
      </w:r>
      <w:r>
        <w:rPr>
          <w:sz w:val="28"/>
        </w:rPr>
        <w:t>для</w:t>
      </w:r>
      <w:r>
        <w:rPr>
          <w:spacing w:val="-12"/>
          <w:sz w:val="28"/>
        </w:rPr>
        <w:t xml:space="preserve"> </w:t>
      </w:r>
      <w:r>
        <w:rPr>
          <w:sz w:val="28"/>
        </w:rPr>
        <w:t>демонтажу,</w:t>
      </w:r>
      <w:r>
        <w:rPr>
          <w:spacing w:val="-12"/>
          <w:sz w:val="28"/>
        </w:rPr>
        <w:t xml:space="preserve"> </w:t>
      </w:r>
      <w:r>
        <w:rPr>
          <w:sz w:val="28"/>
        </w:rPr>
        <w:t>про-</w:t>
      </w:r>
      <w:r>
        <w:rPr>
          <w:spacing w:val="-68"/>
          <w:sz w:val="28"/>
        </w:rPr>
        <w:t xml:space="preserve"> </w:t>
      </w:r>
      <w:r>
        <w:rPr>
          <w:sz w:val="28"/>
        </w:rPr>
        <w:t>філактичного</w:t>
      </w:r>
      <w:r>
        <w:rPr>
          <w:spacing w:val="-14"/>
          <w:sz w:val="28"/>
        </w:rPr>
        <w:t xml:space="preserve"> </w:t>
      </w:r>
      <w:r>
        <w:rPr>
          <w:sz w:val="28"/>
        </w:rPr>
        <w:t>огляду</w:t>
      </w:r>
      <w:r>
        <w:rPr>
          <w:spacing w:val="-16"/>
          <w:sz w:val="28"/>
        </w:rPr>
        <w:t xml:space="preserve"> </w:t>
      </w:r>
      <w:r>
        <w:rPr>
          <w:sz w:val="28"/>
        </w:rPr>
        <w:t>та</w:t>
      </w:r>
      <w:r>
        <w:rPr>
          <w:spacing w:val="-11"/>
          <w:sz w:val="28"/>
        </w:rPr>
        <w:t xml:space="preserve"> </w:t>
      </w:r>
      <w:r>
        <w:rPr>
          <w:sz w:val="28"/>
        </w:rPr>
        <w:t>ремонту</w:t>
      </w:r>
      <w:r>
        <w:rPr>
          <w:spacing w:val="-16"/>
          <w:sz w:val="28"/>
        </w:rPr>
        <w:t xml:space="preserve"> </w:t>
      </w:r>
      <w:r>
        <w:rPr>
          <w:sz w:val="28"/>
        </w:rPr>
        <w:t>фланцевої</w:t>
      </w:r>
      <w:r>
        <w:rPr>
          <w:spacing w:val="-11"/>
          <w:sz w:val="28"/>
        </w:rPr>
        <w:t xml:space="preserve"> </w:t>
      </w:r>
      <w:r>
        <w:rPr>
          <w:sz w:val="28"/>
        </w:rPr>
        <w:t>запірної,</w:t>
      </w:r>
      <w:r>
        <w:rPr>
          <w:spacing w:val="-12"/>
          <w:sz w:val="28"/>
        </w:rPr>
        <w:t xml:space="preserve"> </w:t>
      </w:r>
      <w:r>
        <w:rPr>
          <w:sz w:val="28"/>
        </w:rPr>
        <w:t>запобіжної</w:t>
      </w:r>
      <w:r>
        <w:rPr>
          <w:spacing w:val="-11"/>
          <w:sz w:val="28"/>
        </w:rPr>
        <w:t xml:space="preserve"> </w:t>
      </w:r>
      <w:r>
        <w:rPr>
          <w:sz w:val="28"/>
        </w:rPr>
        <w:t>і</w:t>
      </w:r>
      <w:r>
        <w:rPr>
          <w:spacing w:val="-14"/>
          <w:sz w:val="28"/>
        </w:rPr>
        <w:t xml:space="preserve"> </w:t>
      </w:r>
      <w:r>
        <w:rPr>
          <w:sz w:val="28"/>
        </w:rPr>
        <w:t>регулюючої</w:t>
      </w:r>
      <w:r>
        <w:rPr>
          <w:spacing w:val="-10"/>
          <w:sz w:val="28"/>
        </w:rPr>
        <w:t xml:space="preserve"> </w:t>
      </w:r>
      <w:r>
        <w:rPr>
          <w:sz w:val="28"/>
        </w:rPr>
        <w:t>ар-</w:t>
      </w:r>
      <w:r>
        <w:rPr>
          <w:spacing w:val="-68"/>
          <w:sz w:val="28"/>
        </w:rPr>
        <w:t xml:space="preserve"> </w:t>
      </w:r>
      <w:r>
        <w:rPr>
          <w:sz w:val="28"/>
        </w:rPr>
        <w:t>матури</w:t>
      </w:r>
      <w:r>
        <w:rPr>
          <w:spacing w:val="-1"/>
          <w:sz w:val="28"/>
        </w:rPr>
        <w:t xml:space="preserve"> </w:t>
      </w:r>
      <w:r>
        <w:rPr>
          <w:sz w:val="28"/>
        </w:rPr>
        <w:t>діаметром</w:t>
      </w:r>
      <w:r>
        <w:rPr>
          <w:spacing w:val="-3"/>
          <w:sz w:val="28"/>
        </w:rPr>
        <w:t xml:space="preserve"> </w:t>
      </w:r>
      <w:r>
        <w:rPr>
          <w:sz w:val="28"/>
        </w:rPr>
        <w:t>більше</w:t>
      </w:r>
      <w:r>
        <w:rPr>
          <w:spacing w:val="-1"/>
          <w:sz w:val="28"/>
        </w:rPr>
        <w:t xml:space="preserve"> </w:t>
      </w:r>
      <w:r>
        <w:rPr>
          <w:sz w:val="28"/>
        </w:rPr>
        <w:t>ніж</w:t>
      </w:r>
      <w:r>
        <w:rPr>
          <w:spacing w:val="-3"/>
          <w:sz w:val="28"/>
        </w:rPr>
        <w:t xml:space="preserve"> </w:t>
      </w:r>
      <w:r>
        <w:rPr>
          <w:sz w:val="28"/>
        </w:rPr>
        <w:t>300 мм.</w:t>
      </w:r>
    </w:p>
    <w:p w:rsidR="00756269" w:rsidRPr="00521B1E" w:rsidRDefault="00531953">
      <w:pPr>
        <w:pStyle w:val="a4"/>
        <w:numPr>
          <w:ilvl w:val="1"/>
          <w:numId w:val="43"/>
        </w:numPr>
        <w:tabs>
          <w:tab w:val="left" w:pos="1573"/>
        </w:tabs>
        <w:spacing w:before="1" w:line="360" w:lineRule="auto"/>
        <w:ind w:right="450" w:firstLine="720"/>
        <w:rPr>
          <w:color w:val="00B050"/>
          <w:sz w:val="28"/>
        </w:rPr>
      </w:pPr>
      <w:r w:rsidRPr="00521B1E">
        <w:rPr>
          <w:color w:val="00B050"/>
          <w:sz w:val="28"/>
        </w:rPr>
        <w:t>Запірна арматура на водоводах і лініях водопровідної мережі по-</w:t>
      </w:r>
      <w:r w:rsidRPr="00521B1E">
        <w:rPr>
          <w:color w:val="00B050"/>
          <w:spacing w:val="1"/>
          <w:sz w:val="28"/>
        </w:rPr>
        <w:t xml:space="preserve"> </w:t>
      </w:r>
      <w:r w:rsidRPr="00521B1E">
        <w:rPr>
          <w:color w:val="00B050"/>
          <w:sz w:val="28"/>
        </w:rPr>
        <w:t>винна</w:t>
      </w:r>
      <w:r w:rsidRPr="00521B1E">
        <w:rPr>
          <w:color w:val="00B050"/>
          <w:spacing w:val="-2"/>
          <w:sz w:val="28"/>
        </w:rPr>
        <w:t xml:space="preserve"> </w:t>
      </w:r>
      <w:r w:rsidRPr="00521B1E">
        <w:rPr>
          <w:color w:val="00B050"/>
          <w:sz w:val="28"/>
        </w:rPr>
        <w:t>бути</w:t>
      </w:r>
      <w:r w:rsidRPr="00521B1E">
        <w:rPr>
          <w:color w:val="00B050"/>
          <w:spacing w:val="-1"/>
          <w:sz w:val="28"/>
        </w:rPr>
        <w:t xml:space="preserve"> </w:t>
      </w:r>
      <w:r w:rsidRPr="00521B1E">
        <w:rPr>
          <w:color w:val="00B050"/>
          <w:sz w:val="28"/>
        </w:rPr>
        <w:t>з</w:t>
      </w:r>
      <w:r w:rsidRPr="00521B1E">
        <w:rPr>
          <w:color w:val="00B050"/>
          <w:spacing w:val="-2"/>
          <w:sz w:val="28"/>
        </w:rPr>
        <w:t xml:space="preserve"> </w:t>
      </w:r>
      <w:r w:rsidRPr="00521B1E">
        <w:rPr>
          <w:color w:val="00B050"/>
          <w:sz w:val="28"/>
        </w:rPr>
        <w:t>ручним</w:t>
      </w:r>
      <w:r w:rsidRPr="00521B1E">
        <w:rPr>
          <w:color w:val="00B050"/>
          <w:spacing w:val="-1"/>
          <w:sz w:val="28"/>
        </w:rPr>
        <w:t xml:space="preserve"> </w:t>
      </w:r>
      <w:r w:rsidRPr="00521B1E">
        <w:rPr>
          <w:color w:val="00B050"/>
          <w:sz w:val="28"/>
        </w:rPr>
        <w:t>або</w:t>
      </w:r>
      <w:r w:rsidRPr="00521B1E">
        <w:rPr>
          <w:color w:val="00B050"/>
          <w:spacing w:val="-1"/>
          <w:sz w:val="28"/>
        </w:rPr>
        <w:t xml:space="preserve"> </w:t>
      </w:r>
      <w:r w:rsidRPr="00521B1E">
        <w:rPr>
          <w:color w:val="00B050"/>
          <w:sz w:val="28"/>
        </w:rPr>
        <w:t>механічним</w:t>
      </w:r>
      <w:r w:rsidRPr="00521B1E">
        <w:rPr>
          <w:color w:val="00B050"/>
          <w:spacing w:val="-4"/>
          <w:sz w:val="28"/>
        </w:rPr>
        <w:t xml:space="preserve"> </w:t>
      </w:r>
      <w:r w:rsidRPr="00521B1E">
        <w:rPr>
          <w:color w:val="00B050"/>
          <w:sz w:val="28"/>
        </w:rPr>
        <w:t>приводом</w:t>
      </w:r>
      <w:r w:rsidRPr="00521B1E">
        <w:rPr>
          <w:color w:val="00B050"/>
          <w:spacing w:val="-2"/>
          <w:sz w:val="28"/>
        </w:rPr>
        <w:t xml:space="preserve"> </w:t>
      </w:r>
      <w:r w:rsidRPr="00521B1E">
        <w:rPr>
          <w:color w:val="00B050"/>
          <w:sz w:val="28"/>
        </w:rPr>
        <w:t>(від</w:t>
      </w:r>
      <w:r w:rsidRPr="00521B1E">
        <w:rPr>
          <w:color w:val="00B050"/>
          <w:spacing w:val="-2"/>
          <w:sz w:val="28"/>
        </w:rPr>
        <w:t xml:space="preserve"> </w:t>
      </w:r>
      <w:r w:rsidRPr="00521B1E">
        <w:rPr>
          <w:color w:val="00B050"/>
          <w:sz w:val="28"/>
        </w:rPr>
        <w:t>пересувних</w:t>
      </w:r>
      <w:r w:rsidRPr="00521B1E">
        <w:rPr>
          <w:color w:val="00B050"/>
          <w:spacing w:val="-1"/>
          <w:sz w:val="28"/>
        </w:rPr>
        <w:t xml:space="preserve"> </w:t>
      </w:r>
      <w:r w:rsidRPr="00521B1E">
        <w:rPr>
          <w:color w:val="00B050"/>
          <w:sz w:val="28"/>
        </w:rPr>
        <w:t>засобів).</w:t>
      </w:r>
    </w:p>
    <w:p w:rsidR="00756269" w:rsidRPr="00521B1E" w:rsidRDefault="00531953">
      <w:pPr>
        <w:pStyle w:val="a3"/>
        <w:spacing w:before="89" w:line="360" w:lineRule="auto"/>
        <w:ind w:right="451"/>
        <w:rPr>
          <w:color w:val="00B050"/>
        </w:rPr>
      </w:pPr>
      <w:r w:rsidRPr="00521B1E">
        <w:rPr>
          <w:color w:val="00B050"/>
        </w:rPr>
        <w:t>Застосування</w:t>
      </w:r>
      <w:r w:rsidRPr="00521B1E">
        <w:rPr>
          <w:color w:val="00B050"/>
          <w:spacing w:val="-11"/>
        </w:rPr>
        <w:t xml:space="preserve"> </w:t>
      </w:r>
      <w:r w:rsidRPr="00521B1E">
        <w:rPr>
          <w:color w:val="00B050"/>
        </w:rPr>
        <w:t>на</w:t>
      </w:r>
      <w:r w:rsidRPr="00521B1E">
        <w:rPr>
          <w:color w:val="00B050"/>
          <w:spacing w:val="-9"/>
        </w:rPr>
        <w:t xml:space="preserve"> </w:t>
      </w:r>
      <w:r w:rsidRPr="00521B1E">
        <w:rPr>
          <w:color w:val="00B050"/>
        </w:rPr>
        <w:t>водоводах</w:t>
      </w:r>
      <w:r w:rsidRPr="00521B1E">
        <w:rPr>
          <w:color w:val="00B050"/>
          <w:spacing w:val="-7"/>
        </w:rPr>
        <w:t xml:space="preserve"> </w:t>
      </w:r>
      <w:r w:rsidRPr="00521B1E">
        <w:rPr>
          <w:color w:val="00B050"/>
        </w:rPr>
        <w:t>запірної</w:t>
      </w:r>
      <w:r w:rsidRPr="00521B1E">
        <w:rPr>
          <w:color w:val="00B050"/>
          <w:spacing w:val="-8"/>
        </w:rPr>
        <w:t xml:space="preserve"> </w:t>
      </w:r>
      <w:r w:rsidRPr="00521B1E">
        <w:rPr>
          <w:color w:val="00B050"/>
        </w:rPr>
        <w:t>арматури</w:t>
      </w:r>
      <w:r w:rsidRPr="00521B1E">
        <w:rPr>
          <w:color w:val="00B050"/>
          <w:spacing w:val="-8"/>
        </w:rPr>
        <w:t xml:space="preserve"> </w:t>
      </w:r>
      <w:r w:rsidRPr="00521B1E">
        <w:rPr>
          <w:color w:val="00B050"/>
        </w:rPr>
        <w:t>з</w:t>
      </w:r>
      <w:r w:rsidRPr="00521B1E">
        <w:rPr>
          <w:color w:val="00B050"/>
          <w:spacing w:val="-8"/>
        </w:rPr>
        <w:t xml:space="preserve"> </w:t>
      </w:r>
      <w:r w:rsidRPr="00521B1E">
        <w:rPr>
          <w:color w:val="00B050"/>
        </w:rPr>
        <w:t>електричним</w:t>
      </w:r>
      <w:r w:rsidRPr="00521B1E">
        <w:rPr>
          <w:color w:val="00B050"/>
          <w:spacing w:val="-9"/>
        </w:rPr>
        <w:t xml:space="preserve"> </w:t>
      </w:r>
      <w:r w:rsidRPr="00521B1E">
        <w:rPr>
          <w:color w:val="00B050"/>
        </w:rPr>
        <w:t>або</w:t>
      </w:r>
      <w:r w:rsidRPr="00521B1E">
        <w:rPr>
          <w:color w:val="00B050"/>
          <w:spacing w:val="-7"/>
        </w:rPr>
        <w:t xml:space="preserve"> </w:t>
      </w:r>
      <w:r w:rsidRPr="00521B1E">
        <w:rPr>
          <w:color w:val="00B050"/>
        </w:rPr>
        <w:t>гідропне-</w:t>
      </w:r>
      <w:r w:rsidRPr="00521B1E">
        <w:rPr>
          <w:color w:val="00B050"/>
          <w:spacing w:val="-68"/>
        </w:rPr>
        <w:t xml:space="preserve"> </w:t>
      </w:r>
      <w:r w:rsidRPr="00521B1E">
        <w:rPr>
          <w:color w:val="00B050"/>
        </w:rPr>
        <w:t>вматичним приводом допускається при дистанційному або автоматичному уп-</w:t>
      </w:r>
      <w:r w:rsidRPr="00521B1E">
        <w:rPr>
          <w:color w:val="00B050"/>
          <w:spacing w:val="1"/>
        </w:rPr>
        <w:t xml:space="preserve"> </w:t>
      </w:r>
      <w:r w:rsidRPr="00521B1E">
        <w:rPr>
          <w:color w:val="00B050"/>
        </w:rPr>
        <w:t>равлінні.</w:t>
      </w:r>
    </w:p>
    <w:p w:rsidR="00521B1E" w:rsidRDefault="00521B1E">
      <w:pPr>
        <w:pStyle w:val="a3"/>
        <w:spacing w:before="89" w:line="360" w:lineRule="auto"/>
        <w:ind w:right="451"/>
        <w:rPr>
          <w:color w:val="00B050"/>
        </w:rPr>
      </w:pPr>
      <w:r w:rsidRPr="00521B1E">
        <w:rPr>
          <w:color w:val="00B050"/>
        </w:rPr>
        <w:t>Допускається встановлення запірної арматури безколодязно під квер з урахуванням можливості безпечної експлуатації.</w:t>
      </w:r>
    </w:p>
    <w:p w:rsidR="00521B1E" w:rsidRPr="00521B1E" w:rsidRDefault="00521B1E">
      <w:pPr>
        <w:pStyle w:val="a3"/>
        <w:spacing w:before="89" w:line="360" w:lineRule="auto"/>
        <w:ind w:right="451"/>
        <w:rPr>
          <w:b/>
          <w:bCs/>
          <w:color w:val="00B050"/>
        </w:rPr>
      </w:pPr>
      <w:r w:rsidRPr="00521B1E">
        <w:rPr>
          <w:b/>
          <w:bCs/>
          <w:color w:val="00B050"/>
        </w:rPr>
        <w:t>(Пункт 12.19 змінено3 Зміна №1)</w:t>
      </w:r>
    </w:p>
    <w:p w:rsidR="00756269" w:rsidRDefault="00531953">
      <w:pPr>
        <w:pStyle w:val="a4"/>
        <w:numPr>
          <w:ilvl w:val="1"/>
          <w:numId w:val="43"/>
        </w:numPr>
        <w:tabs>
          <w:tab w:val="left" w:pos="1573"/>
        </w:tabs>
        <w:spacing w:before="1" w:line="360" w:lineRule="auto"/>
        <w:ind w:right="449" w:firstLine="708"/>
        <w:rPr>
          <w:sz w:val="28"/>
        </w:rPr>
      </w:pPr>
      <w:r>
        <w:rPr>
          <w:sz w:val="28"/>
        </w:rPr>
        <w:t>Радіус дії водозабірної колонки слід приймати не більше ніж 100 м.</w:t>
      </w:r>
      <w:r>
        <w:rPr>
          <w:spacing w:val="1"/>
          <w:sz w:val="28"/>
        </w:rPr>
        <w:t xml:space="preserve"> </w:t>
      </w:r>
      <w:r>
        <w:rPr>
          <w:sz w:val="28"/>
        </w:rPr>
        <w:lastRenderedPageBreak/>
        <w:t>Навколо водозабірної колонки слід передбачати вимощення шириною 1 м з ук-</w:t>
      </w:r>
      <w:r>
        <w:rPr>
          <w:spacing w:val="1"/>
          <w:sz w:val="28"/>
        </w:rPr>
        <w:t xml:space="preserve"> </w:t>
      </w:r>
      <w:r>
        <w:rPr>
          <w:sz w:val="28"/>
        </w:rPr>
        <w:t>лоном</w:t>
      </w:r>
      <w:r>
        <w:rPr>
          <w:spacing w:val="-2"/>
          <w:sz w:val="28"/>
        </w:rPr>
        <w:t xml:space="preserve"> </w:t>
      </w:r>
      <w:r>
        <w:rPr>
          <w:sz w:val="28"/>
        </w:rPr>
        <w:t>100 ‰</w:t>
      </w:r>
      <w:r>
        <w:rPr>
          <w:spacing w:val="-1"/>
          <w:sz w:val="28"/>
        </w:rPr>
        <w:t xml:space="preserve"> </w:t>
      </w:r>
      <w:r>
        <w:rPr>
          <w:sz w:val="28"/>
        </w:rPr>
        <w:t>(0,1)</w:t>
      </w:r>
      <w:r>
        <w:rPr>
          <w:spacing w:val="-1"/>
          <w:sz w:val="28"/>
        </w:rPr>
        <w:t xml:space="preserve"> </w:t>
      </w:r>
      <w:r>
        <w:rPr>
          <w:sz w:val="28"/>
        </w:rPr>
        <w:t>від колонки.</w:t>
      </w:r>
    </w:p>
    <w:p w:rsidR="00756269" w:rsidRPr="002178F1" w:rsidRDefault="00531953">
      <w:pPr>
        <w:pStyle w:val="a4"/>
        <w:numPr>
          <w:ilvl w:val="1"/>
          <w:numId w:val="43"/>
        </w:numPr>
        <w:tabs>
          <w:tab w:val="left" w:pos="1573"/>
        </w:tabs>
        <w:spacing w:before="1" w:line="360" w:lineRule="auto"/>
        <w:ind w:right="452" w:firstLine="720"/>
        <w:rPr>
          <w:color w:val="00B050"/>
          <w:sz w:val="28"/>
        </w:rPr>
      </w:pPr>
      <w:r w:rsidRPr="002178F1">
        <w:rPr>
          <w:color w:val="00B050"/>
          <w:sz w:val="28"/>
        </w:rPr>
        <w:t>Вибір</w:t>
      </w:r>
      <w:r w:rsidRPr="002178F1">
        <w:rPr>
          <w:color w:val="00B050"/>
          <w:spacing w:val="-8"/>
          <w:sz w:val="28"/>
        </w:rPr>
        <w:t xml:space="preserve"> </w:t>
      </w:r>
      <w:r w:rsidRPr="002178F1">
        <w:rPr>
          <w:color w:val="00B050"/>
          <w:sz w:val="28"/>
        </w:rPr>
        <w:t>матеріалу</w:t>
      </w:r>
      <w:r w:rsidRPr="002178F1">
        <w:rPr>
          <w:color w:val="00B050"/>
          <w:spacing w:val="-11"/>
          <w:sz w:val="28"/>
        </w:rPr>
        <w:t xml:space="preserve"> </w:t>
      </w:r>
      <w:r w:rsidRPr="002178F1">
        <w:rPr>
          <w:color w:val="00B050"/>
          <w:sz w:val="28"/>
        </w:rPr>
        <w:t>і</w:t>
      </w:r>
      <w:r w:rsidRPr="002178F1">
        <w:rPr>
          <w:color w:val="00B050"/>
          <w:spacing w:val="-6"/>
          <w:sz w:val="28"/>
        </w:rPr>
        <w:t xml:space="preserve"> </w:t>
      </w:r>
      <w:r w:rsidRPr="002178F1">
        <w:rPr>
          <w:color w:val="00B050"/>
          <w:sz w:val="28"/>
        </w:rPr>
        <w:t>класу</w:t>
      </w:r>
      <w:r w:rsidRPr="002178F1">
        <w:rPr>
          <w:color w:val="00B050"/>
          <w:spacing w:val="-11"/>
          <w:sz w:val="28"/>
        </w:rPr>
        <w:t xml:space="preserve"> </w:t>
      </w:r>
      <w:r w:rsidRPr="002178F1">
        <w:rPr>
          <w:color w:val="00B050"/>
          <w:sz w:val="28"/>
        </w:rPr>
        <w:t>міцності</w:t>
      </w:r>
      <w:r w:rsidRPr="002178F1">
        <w:rPr>
          <w:color w:val="00B050"/>
          <w:spacing w:val="-6"/>
          <w:sz w:val="28"/>
        </w:rPr>
        <w:t xml:space="preserve"> </w:t>
      </w:r>
      <w:r w:rsidRPr="002178F1">
        <w:rPr>
          <w:color w:val="00B050"/>
          <w:sz w:val="28"/>
        </w:rPr>
        <w:t>труб</w:t>
      </w:r>
      <w:r w:rsidRPr="002178F1">
        <w:rPr>
          <w:color w:val="00B050"/>
          <w:spacing w:val="-6"/>
          <w:sz w:val="28"/>
        </w:rPr>
        <w:t xml:space="preserve"> </w:t>
      </w:r>
      <w:r w:rsidRPr="002178F1">
        <w:rPr>
          <w:color w:val="00B050"/>
          <w:sz w:val="28"/>
        </w:rPr>
        <w:t>для</w:t>
      </w:r>
      <w:r w:rsidRPr="002178F1">
        <w:rPr>
          <w:color w:val="00B050"/>
          <w:spacing w:val="-7"/>
          <w:sz w:val="28"/>
        </w:rPr>
        <w:t xml:space="preserve"> </w:t>
      </w:r>
      <w:r w:rsidRPr="002178F1">
        <w:rPr>
          <w:color w:val="00B050"/>
          <w:sz w:val="28"/>
        </w:rPr>
        <w:t>водоводів</w:t>
      </w:r>
      <w:r w:rsidRPr="002178F1">
        <w:rPr>
          <w:color w:val="00B050"/>
          <w:spacing w:val="-9"/>
          <w:sz w:val="28"/>
        </w:rPr>
        <w:t xml:space="preserve"> </w:t>
      </w:r>
      <w:r w:rsidRPr="002178F1">
        <w:rPr>
          <w:color w:val="00B050"/>
          <w:sz w:val="28"/>
        </w:rPr>
        <w:t>і</w:t>
      </w:r>
      <w:r w:rsidRPr="002178F1">
        <w:rPr>
          <w:color w:val="00B050"/>
          <w:spacing w:val="-6"/>
          <w:sz w:val="28"/>
        </w:rPr>
        <w:t xml:space="preserve"> </w:t>
      </w:r>
      <w:r w:rsidRPr="002178F1">
        <w:rPr>
          <w:color w:val="00B050"/>
          <w:sz w:val="28"/>
        </w:rPr>
        <w:t>водопровідних</w:t>
      </w:r>
      <w:r w:rsidRPr="002178F1">
        <w:rPr>
          <w:color w:val="00B050"/>
          <w:spacing w:val="-67"/>
          <w:sz w:val="28"/>
        </w:rPr>
        <w:t xml:space="preserve"> </w:t>
      </w:r>
      <w:r w:rsidRPr="002178F1">
        <w:rPr>
          <w:color w:val="00B050"/>
          <w:sz w:val="28"/>
        </w:rPr>
        <w:t>мереж слід приймати на підставі статичного розрахунку, з урахуванням даних</w:t>
      </w:r>
      <w:r w:rsidRPr="002178F1">
        <w:rPr>
          <w:color w:val="00B050"/>
          <w:spacing w:val="1"/>
          <w:sz w:val="28"/>
        </w:rPr>
        <w:t xml:space="preserve"> </w:t>
      </w:r>
      <w:r w:rsidRPr="002178F1">
        <w:rPr>
          <w:color w:val="00B050"/>
          <w:sz w:val="28"/>
        </w:rPr>
        <w:t>інженерно-технічних</w:t>
      </w:r>
      <w:r w:rsidRPr="002178F1">
        <w:rPr>
          <w:color w:val="00B050"/>
          <w:spacing w:val="-9"/>
          <w:sz w:val="28"/>
        </w:rPr>
        <w:t xml:space="preserve"> </w:t>
      </w:r>
      <w:r w:rsidRPr="002178F1">
        <w:rPr>
          <w:color w:val="00B050"/>
          <w:sz w:val="28"/>
        </w:rPr>
        <w:t>вишукувань,</w:t>
      </w:r>
      <w:r w:rsidRPr="002178F1">
        <w:rPr>
          <w:color w:val="00B050"/>
          <w:spacing w:val="-7"/>
          <w:sz w:val="28"/>
        </w:rPr>
        <w:t xml:space="preserve"> </w:t>
      </w:r>
      <w:r w:rsidRPr="002178F1">
        <w:rPr>
          <w:color w:val="00B050"/>
          <w:sz w:val="28"/>
        </w:rPr>
        <w:t>умов</w:t>
      </w:r>
      <w:r w:rsidRPr="002178F1">
        <w:rPr>
          <w:color w:val="00B050"/>
          <w:spacing w:val="-10"/>
          <w:sz w:val="28"/>
        </w:rPr>
        <w:t xml:space="preserve"> </w:t>
      </w:r>
      <w:r w:rsidRPr="002178F1">
        <w:rPr>
          <w:color w:val="00B050"/>
          <w:sz w:val="28"/>
        </w:rPr>
        <w:t>роботи</w:t>
      </w:r>
      <w:r w:rsidRPr="002178F1">
        <w:rPr>
          <w:color w:val="00B050"/>
          <w:spacing w:val="-8"/>
          <w:sz w:val="28"/>
        </w:rPr>
        <w:t xml:space="preserve"> </w:t>
      </w:r>
      <w:r w:rsidRPr="002178F1">
        <w:rPr>
          <w:color w:val="00B050"/>
          <w:sz w:val="28"/>
        </w:rPr>
        <w:t>трубопроводів,</w:t>
      </w:r>
      <w:r w:rsidRPr="002178F1">
        <w:rPr>
          <w:color w:val="00B050"/>
          <w:spacing w:val="-10"/>
          <w:sz w:val="28"/>
        </w:rPr>
        <w:t xml:space="preserve"> </w:t>
      </w:r>
      <w:r w:rsidRPr="002178F1">
        <w:rPr>
          <w:color w:val="00B050"/>
          <w:sz w:val="28"/>
        </w:rPr>
        <w:t>а</w:t>
      </w:r>
      <w:r w:rsidRPr="002178F1">
        <w:rPr>
          <w:color w:val="00B050"/>
          <w:spacing w:val="-9"/>
          <w:sz w:val="28"/>
        </w:rPr>
        <w:t xml:space="preserve"> </w:t>
      </w:r>
      <w:r w:rsidRPr="002178F1">
        <w:rPr>
          <w:color w:val="00B050"/>
          <w:sz w:val="28"/>
        </w:rPr>
        <w:t>також</w:t>
      </w:r>
      <w:r w:rsidRPr="002178F1">
        <w:rPr>
          <w:color w:val="00B050"/>
          <w:spacing w:val="-11"/>
          <w:sz w:val="28"/>
        </w:rPr>
        <w:t xml:space="preserve"> </w:t>
      </w:r>
      <w:r w:rsidRPr="002178F1">
        <w:rPr>
          <w:color w:val="00B050"/>
          <w:sz w:val="28"/>
        </w:rPr>
        <w:t>вимог</w:t>
      </w:r>
      <w:r w:rsidRPr="002178F1">
        <w:rPr>
          <w:color w:val="00B050"/>
          <w:spacing w:val="-11"/>
          <w:sz w:val="28"/>
        </w:rPr>
        <w:t xml:space="preserve"> </w:t>
      </w:r>
      <w:r w:rsidRPr="002178F1">
        <w:rPr>
          <w:color w:val="00B050"/>
          <w:sz w:val="28"/>
        </w:rPr>
        <w:t>до</w:t>
      </w:r>
      <w:r w:rsidRPr="002178F1">
        <w:rPr>
          <w:color w:val="00B050"/>
          <w:spacing w:val="-68"/>
          <w:sz w:val="28"/>
        </w:rPr>
        <w:t xml:space="preserve"> </w:t>
      </w:r>
      <w:r w:rsidRPr="002178F1">
        <w:rPr>
          <w:color w:val="00B050"/>
          <w:sz w:val="28"/>
        </w:rPr>
        <w:t>якості</w:t>
      </w:r>
      <w:r w:rsidRPr="002178F1">
        <w:rPr>
          <w:color w:val="00B050"/>
          <w:spacing w:val="-1"/>
          <w:sz w:val="28"/>
        </w:rPr>
        <w:t xml:space="preserve"> </w:t>
      </w:r>
      <w:r w:rsidRPr="002178F1">
        <w:rPr>
          <w:color w:val="00B050"/>
          <w:sz w:val="28"/>
        </w:rPr>
        <w:t>води,</w:t>
      </w:r>
      <w:r w:rsidRPr="002178F1">
        <w:rPr>
          <w:color w:val="00B050"/>
          <w:spacing w:val="-1"/>
          <w:sz w:val="28"/>
        </w:rPr>
        <w:t xml:space="preserve"> </w:t>
      </w:r>
      <w:r w:rsidRPr="002178F1">
        <w:rPr>
          <w:color w:val="00B050"/>
          <w:sz w:val="28"/>
        </w:rPr>
        <w:t>що</w:t>
      </w:r>
      <w:r w:rsidRPr="002178F1">
        <w:rPr>
          <w:color w:val="00B050"/>
          <w:spacing w:val="-2"/>
          <w:sz w:val="28"/>
        </w:rPr>
        <w:t xml:space="preserve"> </w:t>
      </w:r>
      <w:r w:rsidRPr="002178F1">
        <w:rPr>
          <w:color w:val="00B050"/>
          <w:sz w:val="28"/>
        </w:rPr>
        <w:t>по</w:t>
      </w:r>
      <w:r w:rsidRPr="002178F1">
        <w:rPr>
          <w:color w:val="00B050"/>
          <w:spacing w:val="-2"/>
          <w:sz w:val="28"/>
        </w:rPr>
        <w:t xml:space="preserve"> </w:t>
      </w:r>
      <w:r w:rsidRPr="002178F1">
        <w:rPr>
          <w:color w:val="00B050"/>
          <w:sz w:val="28"/>
        </w:rPr>
        <w:t>них транспортується.</w:t>
      </w:r>
    </w:p>
    <w:p w:rsidR="00756269" w:rsidRPr="002178F1" w:rsidRDefault="00531953">
      <w:pPr>
        <w:pStyle w:val="a3"/>
        <w:spacing w:line="360" w:lineRule="auto"/>
        <w:ind w:right="452"/>
        <w:rPr>
          <w:color w:val="00B050"/>
        </w:rPr>
      </w:pPr>
      <w:r w:rsidRPr="002178F1">
        <w:rPr>
          <w:color w:val="00B050"/>
          <w:spacing w:val="-1"/>
        </w:rPr>
        <w:t>Для</w:t>
      </w:r>
      <w:r w:rsidRPr="002178F1">
        <w:rPr>
          <w:color w:val="00B050"/>
          <w:spacing w:val="-14"/>
        </w:rPr>
        <w:t xml:space="preserve"> </w:t>
      </w:r>
      <w:r w:rsidRPr="002178F1">
        <w:rPr>
          <w:color w:val="00B050"/>
          <w:spacing w:val="-1"/>
        </w:rPr>
        <w:t>напірних</w:t>
      </w:r>
      <w:r w:rsidRPr="002178F1">
        <w:rPr>
          <w:color w:val="00B050"/>
          <w:spacing w:val="-13"/>
        </w:rPr>
        <w:t xml:space="preserve"> </w:t>
      </w:r>
      <w:r w:rsidRPr="002178F1">
        <w:rPr>
          <w:color w:val="00B050"/>
        </w:rPr>
        <w:t>водоводів</w:t>
      </w:r>
      <w:r w:rsidRPr="002178F1">
        <w:rPr>
          <w:color w:val="00B050"/>
          <w:spacing w:val="-14"/>
        </w:rPr>
        <w:t xml:space="preserve"> </w:t>
      </w:r>
      <w:r w:rsidRPr="002178F1">
        <w:rPr>
          <w:color w:val="00B050"/>
        </w:rPr>
        <w:t>і</w:t>
      </w:r>
      <w:r w:rsidRPr="002178F1">
        <w:rPr>
          <w:color w:val="00B050"/>
          <w:spacing w:val="-15"/>
        </w:rPr>
        <w:t xml:space="preserve"> </w:t>
      </w:r>
      <w:r w:rsidRPr="002178F1">
        <w:rPr>
          <w:color w:val="00B050"/>
        </w:rPr>
        <w:t>мереж,</w:t>
      </w:r>
      <w:r w:rsidRPr="002178F1">
        <w:rPr>
          <w:color w:val="00B050"/>
          <w:spacing w:val="-17"/>
        </w:rPr>
        <w:t xml:space="preserve"> </w:t>
      </w:r>
      <w:r w:rsidRPr="002178F1">
        <w:rPr>
          <w:color w:val="00B050"/>
        </w:rPr>
        <w:t>як</w:t>
      </w:r>
      <w:r w:rsidRPr="002178F1">
        <w:rPr>
          <w:color w:val="00B050"/>
          <w:spacing w:val="-16"/>
        </w:rPr>
        <w:t xml:space="preserve"> </w:t>
      </w:r>
      <w:r w:rsidRPr="002178F1">
        <w:rPr>
          <w:color w:val="00B050"/>
        </w:rPr>
        <w:t>правило,</w:t>
      </w:r>
      <w:r w:rsidRPr="002178F1">
        <w:rPr>
          <w:color w:val="00B050"/>
          <w:spacing w:val="-14"/>
        </w:rPr>
        <w:t xml:space="preserve"> </w:t>
      </w:r>
      <w:r w:rsidRPr="002178F1">
        <w:rPr>
          <w:color w:val="00B050"/>
        </w:rPr>
        <w:t>слід</w:t>
      </w:r>
      <w:r w:rsidRPr="002178F1">
        <w:rPr>
          <w:color w:val="00B050"/>
          <w:spacing w:val="-13"/>
        </w:rPr>
        <w:t xml:space="preserve"> </w:t>
      </w:r>
      <w:r w:rsidRPr="002178F1">
        <w:rPr>
          <w:color w:val="00B050"/>
        </w:rPr>
        <w:t>застосовувати</w:t>
      </w:r>
      <w:r w:rsidRPr="002178F1">
        <w:rPr>
          <w:color w:val="00B050"/>
          <w:spacing w:val="-13"/>
        </w:rPr>
        <w:t xml:space="preserve"> </w:t>
      </w:r>
      <w:r w:rsidRPr="002178F1">
        <w:rPr>
          <w:color w:val="00B050"/>
        </w:rPr>
        <w:t>неметалеві</w:t>
      </w:r>
      <w:r w:rsidRPr="002178F1">
        <w:rPr>
          <w:color w:val="00B050"/>
          <w:spacing w:val="-68"/>
        </w:rPr>
        <w:t xml:space="preserve"> </w:t>
      </w:r>
      <w:r w:rsidRPr="002178F1">
        <w:rPr>
          <w:color w:val="00B050"/>
        </w:rPr>
        <w:t>труби:</w:t>
      </w:r>
    </w:p>
    <w:p w:rsidR="00756269" w:rsidRPr="002178F1" w:rsidRDefault="00531953">
      <w:pPr>
        <w:pStyle w:val="a3"/>
        <w:spacing w:line="362" w:lineRule="auto"/>
        <w:ind w:right="451"/>
        <w:rPr>
          <w:color w:val="00B050"/>
        </w:rPr>
      </w:pPr>
      <w:r w:rsidRPr="002178F1">
        <w:rPr>
          <w:color w:val="00B050"/>
        </w:rPr>
        <w:t>- залізобетонні напірні згідно з ДСТУ Б В.2.5-47, ДСТУ Б В.2.5-48, ДСТУ</w:t>
      </w:r>
      <w:r w:rsidRPr="002178F1">
        <w:rPr>
          <w:color w:val="00B050"/>
          <w:spacing w:val="1"/>
        </w:rPr>
        <w:t xml:space="preserve"> </w:t>
      </w:r>
      <w:r w:rsidRPr="002178F1">
        <w:rPr>
          <w:color w:val="00B050"/>
        </w:rPr>
        <w:t>Б</w:t>
      </w:r>
      <w:r w:rsidRPr="002178F1">
        <w:rPr>
          <w:color w:val="00B050"/>
          <w:spacing w:val="-2"/>
        </w:rPr>
        <w:t xml:space="preserve"> </w:t>
      </w:r>
      <w:r w:rsidRPr="002178F1">
        <w:rPr>
          <w:color w:val="00B050"/>
        </w:rPr>
        <w:t>В.2.5-50,</w:t>
      </w:r>
      <w:r w:rsidRPr="002178F1">
        <w:rPr>
          <w:color w:val="00B050"/>
          <w:spacing w:val="-4"/>
        </w:rPr>
        <w:t xml:space="preserve"> </w:t>
      </w:r>
      <w:r w:rsidRPr="002178F1">
        <w:rPr>
          <w:color w:val="00B050"/>
        </w:rPr>
        <w:t>ДСТУ Б</w:t>
      </w:r>
      <w:r w:rsidRPr="002178F1">
        <w:rPr>
          <w:color w:val="00B050"/>
          <w:spacing w:val="-4"/>
        </w:rPr>
        <w:t xml:space="preserve"> </w:t>
      </w:r>
      <w:r w:rsidRPr="002178F1">
        <w:rPr>
          <w:color w:val="00B050"/>
        </w:rPr>
        <w:t>В.2.5-55;</w:t>
      </w:r>
    </w:p>
    <w:p w:rsidR="00E3082F" w:rsidRPr="002178F1" w:rsidRDefault="00531953" w:rsidP="00E3082F">
      <w:pPr>
        <w:pStyle w:val="a4"/>
        <w:numPr>
          <w:ilvl w:val="0"/>
          <w:numId w:val="39"/>
        </w:numPr>
        <w:tabs>
          <w:tab w:val="left" w:pos="1040"/>
        </w:tabs>
        <w:spacing w:line="360" w:lineRule="auto"/>
        <w:ind w:right="448" w:firstLine="720"/>
        <w:rPr>
          <w:color w:val="00B050"/>
          <w:sz w:val="28"/>
        </w:rPr>
      </w:pPr>
      <w:r w:rsidRPr="002178F1">
        <w:rPr>
          <w:color w:val="00B050"/>
          <w:sz w:val="28"/>
        </w:rPr>
        <w:t>пластмасові</w:t>
      </w:r>
      <w:r w:rsidRPr="002178F1">
        <w:rPr>
          <w:color w:val="00B050"/>
          <w:spacing w:val="-13"/>
          <w:sz w:val="28"/>
        </w:rPr>
        <w:t xml:space="preserve"> </w:t>
      </w:r>
      <w:r w:rsidRPr="002178F1">
        <w:rPr>
          <w:color w:val="00B050"/>
          <w:sz w:val="28"/>
        </w:rPr>
        <w:t>(поліетиленові</w:t>
      </w:r>
      <w:r w:rsidRPr="002178F1">
        <w:rPr>
          <w:color w:val="00B050"/>
          <w:spacing w:val="-16"/>
          <w:sz w:val="28"/>
        </w:rPr>
        <w:t xml:space="preserve"> </w:t>
      </w:r>
      <w:r w:rsidRPr="002178F1">
        <w:rPr>
          <w:color w:val="00B050"/>
          <w:sz w:val="28"/>
        </w:rPr>
        <w:t>(ПЕ),</w:t>
      </w:r>
      <w:r w:rsidRPr="002178F1">
        <w:rPr>
          <w:color w:val="00B050"/>
          <w:spacing w:val="-15"/>
          <w:sz w:val="28"/>
        </w:rPr>
        <w:t xml:space="preserve"> </w:t>
      </w:r>
      <w:r w:rsidRPr="002178F1">
        <w:rPr>
          <w:color w:val="00B050"/>
          <w:sz w:val="28"/>
        </w:rPr>
        <w:t>з</w:t>
      </w:r>
      <w:r w:rsidRPr="002178F1">
        <w:rPr>
          <w:color w:val="00B050"/>
          <w:spacing w:val="-15"/>
          <w:sz w:val="28"/>
        </w:rPr>
        <w:t xml:space="preserve"> </w:t>
      </w:r>
      <w:r w:rsidRPr="002178F1">
        <w:rPr>
          <w:color w:val="00B050"/>
          <w:sz w:val="28"/>
        </w:rPr>
        <w:t>непластифікованого</w:t>
      </w:r>
      <w:r w:rsidRPr="002178F1">
        <w:rPr>
          <w:color w:val="00B050"/>
          <w:spacing w:val="-15"/>
          <w:sz w:val="28"/>
        </w:rPr>
        <w:t xml:space="preserve"> </w:t>
      </w:r>
      <w:r w:rsidRPr="002178F1">
        <w:rPr>
          <w:color w:val="00B050"/>
          <w:sz w:val="28"/>
        </w:rPr>
        <w:t>полівінілхлориду</w:t>
      </w:r>
      <w:r w:rsidRPr="002178F1">
        <w:rPr>
          <w:color w:val="00B050"/>
          <w:spacing w:val="-68"/>
          <w:sz w:val="28"/>
        </w:rPr>
        <w:t xml:space="preserve"> </w:t>
      </w:r>
      <w:r w:rsidRPr="002178F1">
        <w:rPr>
          <w:color w:val="00B050"/>
          <w:sz w:val="28"/>
        </w:rPr>
        <w:t>(НПВХ), поліпропіленові (ПП)</w:t>
      </w:r>
      <w:r w:rsidR="00E3082F" w:rsidRPr="00E3082F">
        <w:rPr>
          <w:color w:val="00B050"/>
          <w:sz w:val="28"/>
        </w:rPr>
        <w:t xml:space="preserve"> </w:t>
      </w:r>
      <w:r w:rsidR="00E3082F" w:rsidRPr="002178F1">
        <w:rPr>
          <w:color w:val="00B050"/>
          <w:sz w:val="28"/>
        </w:rPr>
        <w:t>згідно з ДСТУ Б</w:t>
      </w:r>
      <w:r w:rsidR="00E3082F" w:rsidRPr="002178F1">
        <w:rPr>
          <w:color w:val="00B050"/>
          <w:spacing w:val="1"/>
          <w:sz w:val="28"/>
        </w:rPr>
        <w:t xml:space="preserve"> </w:t>
      </w:r>
      <w:r w:rsidR="00E3082F" w:rsidRPr="002178F1">
        <w:rPr>
          <w:color w:val="00B050"/>
          <w:sz w:val="28"/>
        </w:rPr>
        <w:t>В.2.7-141,</w:t>
      </w:r>
      <w:r w:rsidR="00E3082F" w:rsidRPr="002178F1">
        <w:rPr>
          <w:color w:val="00B050"/>
          <w:spacing w:val="-2"/>
          <w:sz w:val="28"/>
        </w:rPr>
        <w:t xml:space="preserve"> </w:t>
      </w:r>
      <w:r w:rsidR="00E3082F" w:rsidRPr="002178F1">
        <w:rPr>
          <w:color w:val="00B050"/>
          <w:sz w:val="28"/>
        </w:rPr>
        <w:t>ДСТУ Б</w:t>
      </w:r>
      <w:r w:rsidR="00E3082F" w:rsidRPr="002178F1">
        <w:rPr>
          <w:color w:val="00B050"/>
          <w:spacing w:val="-1"/>
          <w:sz w:val="28"/>
        </w:rPr>
        <w:t xml:space="preserve"> </w:t>
      </w:r>
      <w:r w:rsidR="00E3082F" w:rsidRPr="002178F1">
        <w:rPr>
          <w:color w:val="00B050"/>
          <w:sz w:val="28"/>
        </w:rPr>
        <w:t>В.2.7-151,</w:t>
      </w:r>
      <w:r w:rsidR="00E3082F" w:rsidRPr="002178F1">
        <w:rPr>
          <w:color w:val="00B050"/>
          <w:spacing w:val="-1"/>
          <w:sz w:val="28"/>
        </w:rPr>
        <w:t xml:space="preserve"> </w:t>
      </w:r>
      <w:r w:rsidR="00E3082F" w:rsidRPr="002178F1">
        <w:rPr>
          <w:color w:val="00B050"/>
          <w:sz w:val="28"/>
        </w:rPr>
        <w:t>ДСТУ</w:t>
      </w:r>
      <w:r w:rsidR="00E3082F" w:rsidRPr="002178F1">
        <w:rPr>
          <w:color w:val="00B050"/>
          <w:spacing w:val="-1"/>
          <w:sz w:val="28"/>
        </w:rPr>
        <w:t xml:space="preserve"> </w:t>
      </w:r>
      <w:r w:rsidR="00E3082F" w:rsidRPr="002178F1">
        <w:rPr>
          <w:color w:val="00B050"/>
          <w:sz w:val="28"/>
        </w:rPr>
        <w:t>Б</w:t>
      </w:r>
      <w:r w:rsidR="00E3082F" w:rsidRPr="002178F1">
        <w:rPr>
          <w:color w:val="00B050"/>
          <w:spacing w:val="-1"/>
          <w:sz w:val="28"/>
        </w:rPr>
        <w:t xml:space="preserve"> </w:t>
      </w:r>
      <w:r w:rsidR="00E3082F" w:rsidRPr="002178F1">
        <w:rPr>
          <w:color w:val="00B050"/>
          <w:sz w:val="28"/>
        </w:rPr>
        <w:t>В.2.7-178 ;</w:t>
      </w:r>
    </w:p>
    <w:p w:rsidR="00756269" w:rsidRPr="002178F1" w:rsidRDefault="00531953" w:rsidP="00A83FB9">
      <w:pPr>
        <w:pStyle w:val="a4"/>
        <w:numPr>
          <w:ilvl w:val="0"/>
          <w:numId w:val="39"/>
        </w:numPr>
        <w:tabs>
          <w:tab w:val="left" w:pos="1040"/>
        </w:tabs>
        <w:spacing w:line="360" w:lineRule="auto"/>
        <w:ind w:right="448" w:firstLine="720"/>
        <w:rPr>
          <w:color w:val="00B050"/>
          <w:sz w:val="28"/>
        </w:rPr>
      </w:pPr>
      <w:r w:rsidRPr="002178F1">
        <w:rPr>
          <w:color w:val="00B050"/>
          <w:sz w:val="28"/>
        </w:rPr>
        <w:t xml:space="preserve"> склопластикові, композитні</w:t>
      </w:r>
      <w:r w:rsidR="00A83FB9" w:rsidRPr="002178F1">
        <w:rPr>
          <w:color w:val="00B050"/>
          <w:sz w:val="28"/>
        </w:rPr>
        <w:t>,волокнистоцементні  та інші</w:t>
      </w:r>
      <w:r w:rsidR="00E84B48">
        <w:rPr>
          <w:color w:val="00B050"/>
          <w:sz w:val="28"/>
        </w:rPr>
        <w:t>.</w:t>
      </w:r>
    </w:p>
    <w:p w:rsidR="00756269" w:rsidRPr="002178F1" w:rsidRDefault="00531953">
      <w:pPr>
        <w:pStyle w:val="a3"/>
        <w:spacing w:before="157" w:line="360" w:lineRule="auto"/>
        <w:ind w:right="451"/>
        <w:rPr>
          <w:color w:val="00B050"/>
        </w:rPr>
      </w:pPr>
      <w:r w:rsidRPr="002178F1">
        <w:rPr>
          <w:color w:val="00B050"/>
        </w:rPr>
        <w:t>Застосування чавунних напірних труб (в тому числі високоміцних чавун-</w:t>
      </w:r>
      <w:r w:rsidRPr="002178F1">
        <w:rPr>
          <w:color w:val="00B050"/>
          <w:spacing w:val="1"/>
        </w:rPr>
        <w:t xml:space="preserve"> </w:t>
      </w:r>
      <w:r w:rsidRPr="002178F1">
        <w:rPr>
          <w:color w:val="00B050"/>
        </w:rPr>
        <w:t>них труб з шароподібним графітом) рекомендується для мереж у межах населе-</w:t>
      </w:r>
      <w:r w:rsidRPr="002178F1">
        <w:rPr>
          <w:color w:val="00B050"/>
          <w:spacing w:val="1"/>
        </w:rPr>
        <w:t xml:space="preserve"> </w:t>
      </w:r>
      <w:r w:rsidRPr="002178F1">
        <w:rPr>
          <w:color w:val="00B050"/>
        </w:rPr>
        <w:t>них</w:t>
      </w:r>
      <w:r w:rsidRPr="002178F1">
        <w:rPr>
          <w:color w:val="00B050"/>
          <w:spacing w:val="-2"/>
        </w:rPr>
        <w:t xml:space="preserve"> </w:t>
      </w:r>
      <w:r w:rsidRPr="002178F1">
        <w:rPr>
          <w:color w:val="00B050"/>
        </w:rPr>
        <w:t>пунктів,</w:t>
      </w:r>
      <w:r w:rsidRPr="002178F1">
        <w:rPr>
          <w:color w:val="00B050"/>
          <w:spacing w:val="-3"/>
        </w:rPr>
        <w:t xml:space="preserve"> </w:t>
      </w:r>
      <w:r w:rsidRPr="002178F1">
        <w:rPr>
          <w:color w:val="00B050"/>
        </w:rPr>
        <w:t>територій</w:t>
      </w:r>
      <w:r w:rsidRPr="002178F1">
        <w:rPr>
          <w:color w:val="00B050"/>
          <w:spacing w:val="-2"/>
        </w:rPr>
        <w:t xml:space="preserve"> </w:t>
      </w:r>
      <w:r w:rsidRPr="002178F1">
        <w:rPr>
          <w:color w:val="00B050"/>
        </w:rPr>
        <w:t>промислових</w:t>
      </w:r>
      <w:r w:rsidRPr="002178F1">
        <w:rPr>
          <w:color w:val="00B050"/>
          <w:spacing w:val="-1"/>
        </w:rPr>
        <w:t xml:space="preserve"> </w:t>
      </w:r>
      <w:r w:rsidRPr="002178F1">
        <w:rPr>
          <w:color w:val="00B050"/>
        </w:rPr>
        <w:t>і</w:t>
      </w:r>
      <w:r w:rsidRPr="002178F1">
        <w:rPr>
          <w:color w:val="00B050"/>
          <w:spacing w:val="-2"/>
        </w:rPr>
        <w:t xml:space="preserve"> </w:t>
      </w:r>
      <w:r w:rsidRPr="002178F1">
        <w:rPr>
          <w:color w:val="00B050"/>
        </w:rPr>
        <w:t>сільськогосподарських</w:t>
      </w:r>
      <w:r w:rsidRPr="002178F1">
        <w:rPr>
          <w:color w:val="00B050"/>
          <w:spacing w:val="-2"/>
        </w:rPr>
        <w:t xml:space="preserve"> </w:t>
      </w:r>
      <w:r w:rsidRPr="002178F1">
        <w:rPr>
          <w:color w:val="00B050"/>
        </w:rPr>
        <w:t>підприємств.</w:t>
      </w:r>
    </w:p>
    <w:p w:rsidR="00756269" w:rsidRPr="002178F1" w:rsidRDefault="00531953">
      <w:pPr>
        <w:pStyle w:val="a3"/>
        <w:spacing w:line="320" w:lineRule="exact"/>
        <w:ind w:left="852" w:firstLine="0"/>
        <w:rPr>
          <w:color w:val="00B050"/>
        </w:rPr>
      </w:pPr>
      <w:r w:rsidRPr="002178F1">
        <w:rPr>
          <w:color w:val="00B050"/>
        </w:rPr>
        <w:t>Застосування</w:t>
      </w:r>
      <w:r w:rsidRPr="002178F1">
        <w:rPr>
          <w:color w:val="00B050"/>
          <w:spacing w:val="-5"/>
        </w:rPr>
        <w:t xml:space="preserve"> </w:t>
      </w:r>
      <w:r w:rsidRPr="002178F1">
        <w:rPr>
          <w:color w:val="00B050"/>
        </w:rPr>
        <w:t>сталевих</w:t>
      </w:r>
      <w:r w:rsidRPr="002178F1">
        <w:rPr>
          <w:color w:val="00B050"/>
          <w:spacing w:val="-3"/>
        </w:rPr>
        <w:t xml:space="preserve"> </w:t>
      </w:r>
      <w:r w:rsidRPr="002178F1">
        <w:rPr>
          <w:color w:val="00B050"/>
        </w:rPr>
        <w:t>труб</w:t>
      </w:r>
      <w:r w:rsidRPr="002178F1">
        <w:rPr>
          <w:color w:val="00B050"/>
          <w:spacing w:val="-3"/>
        </w:rPr>
        <w:t xml:space="preserve"> </w:t>
      </w:r>
      <w:r w:rsidRPr="002178F1">
        <w:rPr>
          <w:color w:val="00B050"/>
        </w:rPr>
        <w:t>рекомендується:</w:t>
      </w:r>
    </w:p>
    <w:p w:rsidR="00756269" w:rsidRPr="002178F1" w:rsidRDefault="00531953">
      <w:pPr>
        <w:pStyle w:val="a4"/>
        <w:numPr>
          <w:ilvl w:val="0"/>
          <w:numId w:val="38"/>
        </w:numPr>
        <w:tabs>
          <w:tab w:val="left" w:pos="1019"/>
        </w:tabs>
        <w:spacing w:before="163"/>
        <w:ind w:left="1018" w:hanging="167"/>
        <w:jc w:val="left"/>
        <w:rPr>
          <w:color w:val="00B050"/>
          <w:sz w:val="28"/>
        </w:rPr>
      </w:pPr>
      <w:r w:rsidRPr="002178F1">
        <w:rPr>
          <w:color w:val="00B050"/>
          <w:sz w:val="28"/>
        </w:rPr>
        <w:t>на</w:t>
      </w:r>
      <w:r w:rsidRPr="002178F1">
        <w:rPr>
          <w:color w:val="00B050"/>
          <w:spacing w:val="1"/>
          <w:sz w:val="28"/>
        </w:rPr>
        <w:t xml:space="preserve"> </w:t>
      </w:r>
      <w:r w:rsidRPr="002178F1">
        <w:rPr>
          <w:color w:val="00B050"/>
          <w:sz w:val="28"/>
        </w:rPr>
        <w:t>ділянках</w:t>
      </w:r>
      <w:r w:rsidRPr="002178F1">
        <w:rPr>
          <w:color w:val="00B050"/>
          <w:spacing w:val="2"/>
          <w:sz w:val="28"/>
        </w:rPr>
        <w:t xml:space="preserve"> </w:t>
      </w:r>
      <w:r w:rsidRPr="002178F1">
        <w:rPr>
          <w:color w:val="00B050"/>
          <w:sz w:val="28"/>
        </w:rPr>
        <w:t>з розрахунковим внутрішнім</w:t>
      </w:r>
      <w:r w:rsidRPr="002178F1">
        <w:rPr>
          <w:color w:val="00B050"/>
          <w:spacing w:val="1"/>
          <w:sz w:val="28"/>
        </w:rPr>
        <w:t xml:space="preserve"> </w:t>
      </w:r>
      <w:r w:rsidRPr="002178F1">
        <w:rPr>
          <w:color w:val="00B050"/>
          <w:sz w:val="28"/>
        </w:rPr>
        <w:t>тиском більше</w:t>
      </w:r>
      <w:r w:rsidRPr="002178F1">
        <w:rPr>
          <w:color w:val="00B050"/>
          <w:spacing w:val="1"/>
          <w:sz w:val="28"/>
        </w:rPr>
        <w:t xml:space="preserve"> </w:t>
      </w:r>
      <w:r w:rsidRPr="002178F1">
        <w:rPr>
          <w:color w:val="00B050"/>
          <w:sz w:val="28"/>
        </w:rPr>
        <w:t>ніж</w:t>
      </w:r>
      <w:r w:rsidRPr="002178F1">
        <w:rPr>
          <w:color w:val="00B050"/>
          <w:spacing w:val="1"/>
          <w:sz w:val="28"/>
        </w:rPr>
        <w:t xml:space="preserve"> </w:t>
      </w:r>
      <w:r w:rsidRPr="002178F1">
        <w:rPr>
          <w:color w:val="00B050"/>
          <w:sz w:val="28"/>
        </w:rPr>
        <w:t>1,6</w:t>
      </w:r>
      <w:r w:rsidRPr="002178F1">
        <w:rPr>
          <w:color w:val="00B050"/>
          <w:spacing w:val="2"/>
          <w:sz w:val="28"/>
        </w:rPr>
        <w:t xml:space="preserve"> </w:t>
      </w:r>
      <w:r w:rsidRPr="002178F1">
        <w:rPr>
          <w:color w:val="00B050"/>
          <w:sz w:val="28"/>
        </w:rPr>
        <w:t>МПа</w:t>
      </w:r>
      <w:r w:rsidRPr="002178F1">
        <w:rPr>
          <w:color w:val="00B050"/>
          <w:spacing w:val="1"/>
          <w:sz w:val="28"/>
        </w:rPr>
        <w:t xml:space="preserve"> </w:t>
      </w:r>
      <w:r w:rsidRPr="002178F1">
        <w:rPr>
          <w:color w:val="00B050"/>
          <w:sz w:val="28"/>
        </w:rPr>
        <w:t>(16</w:t>
      </w:r>
    </w:p>
    <w:p w:rsidR="00756269" w:rsidRPr="002178F1" w:rsidRDefault="00531953">
      <w:pPr>
        <w:pStyle w:val="a3"/>
        <w:spacing w:before="161"/>
        <w:ind w:firstLine="0"/>
        <w:jc w:val="left"/>
        <w:rPr>
          <w:color w:val="00B050"/>
        </w:rPr>
      </w:pPr>
      <w:r w:rsidRPr="002178F1">
        <w:rPr>
          <w:color w:val="00B050"/>
        </w:rPr>
        <w:t>кгс/см</w:t>
      </w:r>
      <w:r w:rsidRPr="002178F1">
        <w:rPr>
          <w:color w:val="00B050"/>
          <w:vertAlign w:val="superscript"/>
        </w:rPr>
        <w:t>2</w:t>
      </w:r>
      <w:r w:rsidRPr="002178F1">
        <w:rPr>
          <w:color w:val="00B050"/>
        </w:rPr>
        <w:t>);</w:t>
      </w:r>
    </w:p>
    <w:p w:rsidR="00756269" w:rsidRPr="002178F1" w:rsidRDefault="00531953">
      <w:pPr>
        <w:pStyle w:val="a4"/>
        <w:numPr>
          <w:ilvl w:val="0"/>
          <w:numId w:val="38"/>
        </w:numPr>
        <w:tabs>
          <w:tab w:val="left" w:pos="1000"/>
        </w:tabs>
        <w:spacing w:before="160" w:line="360" w:lineRule="auto"/>
        <w:ind w:right="450" w:firstLine="720"/>
        <w:jc w:val="left"/>
        <w:rPr>
          <w:color w:val="00B050"/>
          <w:sz w:val="28"/>
        </w:rPr>
      </w:pPr>
      <w:r w:rsidRPr="002178F1">
        <w:rPr>
          <w:color w:val="00B050"/>
          <w:spacing w:val="-1"/>
          <w:sz w:val="28"/>
        </w:rPr>
        <w:t>для</w:t>
      </w:r>
      <w:r w:rsidRPr="002178F1">
        <w:rPr>
          <w:color w:val="00B050"/>
          <w:spacing w:val="-17"/>
          <w:sz w:val="28"/>
        </w:rPr>
        <w:t xml:space="preserve"> </w:t>
      </w:r>
      <w:r w:rsidRPr="002178F1">
        <w:rPr>
          <w:color w:val="00B050"/>
          <w:spacing w:val="-1"/>
          <w:sz w:val="28"/>
        </w:rPr>
        <w:t>переходів</w:t>
      </w:r>
      <w:r w:rsidRPr="002178F1">
        <w:rPr>
          <w:color w:val="00B050"/>
          <w:spacing w:val="-17"/>
          <w:sz w:val="28"/>
        </w:rPr>
        <w:t xml:space="preserve"> </w:t>
      </w:r>
      <w:r w:rsidRPr="002178F1">
        <w:rPr>
          <w:color w:val="00B050"/>
          <w:spacing w:val="-1"/>
          <w:sz w:val="28"/>
        </w:rPr>
        <w:t>під</w:t>
      </w:r>
      <w:r w:rsidRPr="002178F1">
        <w:rPr>
          <w:color w:val="00B050"/>
          <w:spacing w:val="-15"/>
          <w:sz w:val="28"/>
        </w:rPr>
        <w:t xml:space="preserve"> </w:t>
      </w:r>
      <w:r w:rsidRPr="002178F1">
        <w:rPr>
          <w:color w:val="00B050"/>
          <w:spacing w:val="-1"/>
          <w:sz w:val="28"/>
        </w:rPr>
        <w:t>залізничними</w:t>
      </w:r>
      <w:r w:rsidRPr="002178F1">
        <w:rPr>
          <w:color w:val="00B050"/>
          <w:spacing w:val="-16"/>
          <w:sz w:val="28"/>
        </w:rPr>
        <w:t xml:space="preserve"> </w:t>
      </w:r>
      <w:r w:rsidRPr="002178F1">
        <w:rPr>
          <w:color w:val="00B050"/>
          <w:sz w:val="28"/>
        </w:rPr>
        <w:t>лініями</w:t>
      </w:r>
      <w:r w:rsidRPr="002178F1">
        <w:rPr>
          <w:color w:val="00B050"/>
          <w:spacing w:val="-16"/>
          <w:sz w:val="28"/>
        </w:rPr>
        <w:t xml:space="preserve"> </w:t>
      </w:r>
      <w:r w:rsidRPr="002178F1">
        <w:rPr>
          <w:color w:val="00B050"/>
          <w:sz w:val="28"/>
        </w:rPr>
        <w:t>і</w:t>
      </w:r>
      <w:r w:rsidRPr="002178F1">
        <w:rPr>
          <w:color w:val="00B050"/>
          <w:spacing w:val="-16"/>
          <w:sz w:val="28"/>
        </w:rPr>
        <w:t xml:space="preserve"> </w:t>
      </w:r>
      <w:r w:rsidRPr="002178F1">
        <w:rPr>
          <w:color w:val="00B050"/>
          <w:sz w:val="28"/>
        </w:rPr>
        <w:t>автомобільними</w:t>
      </w:r>
      <w:r w:rsidRPr="002178F1">
        <w:rPr>
          <w:color w:val="00B050"/>
          <w:spacing w:val="-18"/>
          <w:sz w:val="28"/>
        </w:rPr>
        <w:t xml:space="preserve"> </w:t>
      </w:r>
      <w:r w:rsidRPr="002178F1">
        <w:rPr>
          <w:color w:val="00B050"/>
          <w:sz w:val="28"/>
        </w:rPr>
        <w:t>дорогами,</w:t>
      </w:r>
      <w:r w:rsidRPr="002178F1">
        <w:rPr>
          <w:color w:val="00B050"/>
          <w:spacing w:val="-17"/>
          <w:sz w:val="28"/>
        </w:rPr>
        <w:t xml:space="preserve"> </w:t>
      </w:r>
      <w:r w:rsidRPr="002178F1">
        <w:rPr>
          <w:color w:val="00B050"/>
          <w:sz w:val="28"/>
        </w:rPr>
        <w:t>через</w:t>
      </w:r>
      <w:r w:rsidRPr="002178F1">
        <w:rPr>
          <w:color w:val="00B050"/>
          <w:spacing w:val="-67"/>
          <w:sz w:val="28"/>
        </w:rPr>
        <w:t xml:space="preserve"> </w:t>
      </w:r>
      <w:r w:rsidRPr="002178F1">
        <w:rPr>
          <w:color w:val="00B050"/>
          <w:sz w:val="28"/>
        </w:rPr>
        <w:t>водні</w:t>
      </w:r>
      <w:r w:rsidRPr="002178F1">
        <w:rPr>
          <w:color w:val="00B050"/>
          <w:spacing w:val="-3"/>
          <w:sz w:val="28"/>
        </w:rPr>
        <w:t xml:space="preserve"> </w:t>
      </w:r>
      <w:r w:rsidRPr="002178F1">
        <w:rPr>
          <w:color w:val="00B050"/>
          <w:sz w:val="28"/>
        </w:rPr>
        <w:t>перешкоди та</w:t>
      </w:r>
      <w:r w:rsidRPr="002178F1">
        <w:rPr>
          <w:color w:val="00B050"/>
          <w:spacing w:val="-3"/>
          <w:sz w:val="28"/>
        </w:rPr>
        <w:t xml:space="preserve"> </w:t>
      </w:r>
      <w:r w:rsidRPr="002178F1">
        <w:rPr>
          <w:color w:val="00B050"/>
          <w:sz w:val="28"/>
        </w:rPr>
        <w:t>яри;</w:t>
      </w:r>
    </w:p>
    <w:p w:rsidR="00756269" w:rsidRPr="002178F1" w:rsidRDefault="00531953">
      <w:pPr>
        <w:pStyle w:val="a4"/>
        <w:numPr>
          <w:ilvl w:val="0"/>
          <w:numId w:val="38"/>
        </w:numPr>
        <w:tabs>
          <w:tab w:val="left" w:pos="1017"/>
        </w:tabs>
        <w:spacing w:before="1"/>
        <w:ind w:left="1016" w:hanging="165"/>
        <w:jc w:val="left"/>
        <w:rPr>
          <w:color w:val="00B050"/>
          <w:sz w:val="28"/>
        </w:rPr>
      </w:pPr>
      <w:r w:rsidRPr="002178F1">
        <w:rPr>
          <w:color w:val="00B050"/>
          <w:sz w:val="28"/>
        </w:rPr>
        <w:t>у</w:t>
      </w:r>
      <w:r w:rsidRPr="002178F1">
        <w:rPr>
          <w:color w:val="00B050"/>
          <w:spacing w:val="-4"/>
          <w:sz w:val="28"/>
        </w:rPr>
        <w:t xml:space="preserve"> </w:t>
      </w:r>
      <w:r w:rsidRPr="002178F1">
        <w:rPr>
          <w:color w:val="00B050"/>
          <w:sz w:val="28"/>
        </w:rPr>
        <w:t>місцях</w:t>
      </w:r>
      <w:r w:rsidRPr="002178F1">
        <w:rPr>
          <w:color w:val="00B050"/>
          <w:spacing w:val="-2"/>
          <w:sz w:val="28"/>
        </w:rPr>
        <w:t xml:space="preserve"> </w:t>
      </w:r>
      <w:r w:rsidRPr="002178F1">
        <w:rPr>
          <w:color w:val="00B050"/>
          <w:sz w:val="28"/>
        </w:rPr>
        <w:t>перетинання</w:t>
      </w:r>
      <w:r w:rsidRPr="002178F1">
        <w:rPr>
          <w:color w:val="00B050"/>
          <w:spacing w:val="-5"/>
          <w:sz w:val="28"/>
        </w:rPr>
        <w:t xml:space="preserve"> </w:t>
      </w:r>
      <w:r w:rsidRPr="002178F1">
        <w:rPr>
          <w:color w:val="00B050"/>
          <w:sz w:val="28"/>
        </w:rPr>
        <w:t>питного</w:t>
      </w:r>
      <w:r w:rsidRPr="002178F1">
        <w:rPr>
          <w:color w:val="00B050"/>
          <w:spacing w:val="-2"/>
          <w:sz w:val="28"/>
        </w:rPr>
        <w:t xml:space="preserve"> </w:t>
      </w:r>
      <w:r w:rsidRPr="002178F1">
        <w:rPr>
          <w:color w:val="00B050"/>
          <w:sz w:val="28"/>
        </w:rPr>
        <w:t>водопроводу</w:t>
      </w:r>
      <w:r w:rsidRPr="002178F1">
        <w:rPr>
          <w:color w:val="00B050"/>
          <w:spacing w:val="-6"/>
          <w:sz w:val="28"/>
        </w:rPr>
        <w:t xml:space="preserve"> </w:t>
      </w:r>
      <w:r w:rsidRPr="002178F1">
        <w:rPr>
          <w:color w:val="00B050"/>
          <w:sz w:val="28"/>
        </w:rPr>
        <w:t>під</w:t>
      </w:r>
      <w:r w:rsidRPr="002178F1">
        <w:rPr>
          <w:color w:val="00B050"/>
          <w:spacing w:val="-2"/>
          <w:sz w:val="28"/>
        </w:rPr>
        <w:t xml:space="preserve"> </w:t>
      </w:r>
      <w:r w:rsidRPr="002178F1">
        <w:rPr>
          <w:color w:val="00B050"/>
          <w:sz w:val="28"/>
        </w:rPr>
        <w:t>мережами</w:t>
      </w:r>
      <w:r w:rsidRPr="002178F1">
        <w:rPr>
          <w:color w:val="00B050"/>
          <w:spacing w:val="-3"/>
          <w:sz w:val="28"/>
        </w:rPr>
        <w:t xml:space="preserve"> </w:t>
      </w:r>
      <w:r w:rsidRPr="002178F1">
        <w:rPr>
          <w:color w:val="00B050"/>
          <w:sz w:val="28"/>
        </w:rPr>
        <w:t>каналізації;</w:t>
      </w:r>
    </w:p>
    <w:p w:rsidR="00756269" w:rsidRPr="002178F1" w:rsidRDefault="00531953">
      <w:pPr>
        <w:pStyle w:val="a3"/>
        <w:spacing w:before="163" w:line="360" w:lineRule="auto"/>
        <w:jc w:val="left"/>
        <w:rPr>
          <w:color w:val="00B050"/>
        </w:rPr>
      </w:pPr>
      <w:r w:rsidRPr="002178F1">
        <w:rPr>
          <w:rFonts w:ascii="Microsoft Sans Serif" w:hAnsi="Microsoft Sans Serif"/>
          <w:color w:val="00B050"/>
        </w:rPr>
        <w:t>-</w:t>
      </w:r>
      <w:r w:rsidRPr="002178F1">
        <w:rPr>
          <w:rFonts w:ascii="Microsoft Sans Serif" w:hAnsi="Microsoft Sans Serif"/>
          <w:color w:val="00B050"/>
          <w:spacing w:val="14"/>
        </w:rPr>
        <w:t xml:space="preserve"> </w:t>
      </w:r>
      <w:r w:rsidRPr="002178F1">
        <w:rPr>
          <w:color w:val="00B050"/>
        </w:rPr>
        <w:t>при</w:t>
      </w:r>
      <w:r w:rsidRPr="002178F1">
        <w:rPr>
          <w:color w:val="00B050"/>
          <w:spacing w:val="11"/>
        </w:rPr>
        <w:t xml:space="preserve"> </w:t>
      </w:r>
      <w:r w:rsidRPr="002178F1">
        <w:rPr>
          <w:color w:val="00B050"/>
        </w:rPr>
        <w:t>прокладанні</w:t>
      </w:r>
      <w:r w:rsidRPr="002178F1">
        <w:rPr>
          <w:color w:val="00B050"/>
          <w:spacing w:val="13"/>
        </w:rPr>
        <w:t xml:space="preserve"> </w:t>
      </w:r>
      <w:r w:rsidRPr="002178F1">
        <w:rPr>
          <w:color w:val="00B050"/>
        </w:rPr>
        <w:t>трубопроводів</w:t>
      </w:r>
      <w:r w:rsidRPr="002178F1">
        <w:rPr>
          <w:color w:val="00B050"/>
          <w:spacing w:val="11"/>
        </w:rPr>
        <w:t xml:space="preserve"> </w:t>
      </w:r>
      <w:r w:rsidRPr="002178F1">
        <w:rPr>
          <w:color w:val="00B050"/>
        </w:rPr>
        <w:t>під</w:t>
      </w:r>
      <w:r w:rsidRPr="002178F1">
        <w:rPr>
          <w:color w:val="00B050"/>
          <w:spacing w:val="14"/>
        </w:rPr>
        <w:t xml:space="preserve"> </w:t>
      </w:r>
      <w:r w:rsidRPr="002178F1">
        <w:rPr>
          <w:color w:val="00B050"/>
        </w:rPr>
        <w:t>автодорожними</w:t>
      </w:r>
      <w:r w:rsidRPr="002178F1">
        <w:rPr>
          <w:color w:val="00B050"/>
          <w:spacing w:val="13"/>
        </w:rPr>
        <w:t xml:space="preserve"> </w:t>
      </w:r>
      <w:r w:rsidRPr="002178F1">
        <w:rPr>
          <w:color w:val="00B050"/>
        </w:rPr>
        <w:t>мостами,</w:t>
      </w:r>
      <w:r w:rsidRPr="002178F1">
        <w:rPr>
          <w:color w:val="00B050"/>
          <w:spacing w:val="11"/>
        </w:rPr>
        <w:t xml:space="preserve"> </w:t>
      </w:r>
      <w:r w:rsidRPr="002178F1">
        <w:rPr>
          <w:color w:val="00B050"/>
        </w:rPr>
        <w:t>по</w:t>
      </w:r>
      <w:r w:rsidRPr="002178F1">
        <w:rPr>
          <w:color w:val="00B050"/>
          <w:spacing w:val="12"/>
        </w:rPr>
        <w:t xml:space="preserve"> </w:t>
      </w:r>
      <w:r w:rsidRPr="002178F1">
        <w:rPr>
          <w:color w:val="00B050"/>
        </w:rPr>
        <w:t>опорах</w:t>
      </w:r>
      <w:r w:rsidRPr="002178F1">
        <w:rPr>
          <w:color w:val="00B050"/>
          <w:spacing w:val="-67"/>
        </w:rPr>
        <w:t xml:space="preserve"> </w:t>
      </w:r>
      <w:r w:rsidRPr="002178F1">
        <w:rPr>
          <w:color w:val="00B050"/>
        </w:rPr>
        <w:t>естакад</w:t>
      </w:r>
      <w:r w:rsidRPr="002178F1">
        <w:rPr>
          <w:color w:val="00B050"/>
          <w:spacing w:val="-1"/>
        </w:rPr>
        <w:t xml:space="preserve"> </w:t>
      </w:r>
      <w:r w:rsidRPr="002178F1">
        <w:rPr>
          <w:color w:val="00B050"/>
        </w:rPr>
        <w:t>і в</w:t>
      </w:r>
      <w:r w:rsidRPr="002178F1">
        <w:rPr>
          <w:color w:val="00B050"/>
          <w:spacing w:val="-2"/>
        </w:rPr>
        <w:t xml:space="preserve"> </w:t>
      </w:r>
      <w:r w:rsidRPr="002178F1">
        <w:rPr>
          <w:color w:val="00B050"/>
        </w:rPr>
        <w:t>тунелях.</w:t>
      </w:r>
    </w:p>
    <w:p w:rsidR="00756269" w:rsidRPr="002178F1" w:rsidRDefault="00531953">
      <w:pPr>
        <w:pStyle w:val="a3"/>
        <w:spacing w:line="321" w:lineRule="exact"/>
        <w:ind w:left="840" w:firstLine="0"/>
        <w:jc w:val="left"/>
        <w:rPr>
          <w:color w:val="00B050"/>
        </w:rPr>
      </w:pPr>
      <w:r w:rsidRPr="002178F1">
        <w:rPr>
          <w:color w:val="00B050"/>
        </w:rPr>
        <w:t>Для</w:t>
      </w:r>
      <w:r w:rsidRPr="002178F1">
        <w:rPr>
          <w:color w:val="00B050"/>
          <w:spacing w:val="-7"/>
        </w:rPr>
        <w:t xml:space="preserve"> </w:t>
      </w:r>
      <w:r w:rsidRPr="002178F1">
        <w:rPr>
          <w:color w:val="00B050"/>
        </w:rPr>
        <w:t>водоводів</w:t>
      </w:r>
      <w:r w:rsidRPr="002178F1">
        <w:rPr>
          <w:color w:val="00B050"/>
          <w:spacing w:val="-8"/>
        </w:rPr>
        <w:t xml:space="preserve"> </w:t>
      </w:r>
      <w:r w:rsidRPr="002178F1">
        <w:rPr>
          <w:color w:val="00B050"/>
        </w:rPr>
        <w:t>та</w:t>
      </w:r>
      <w:r w:rsidRPr="002178F1">
        <w:rPr>
          <w:color w:val="00B050"/>
          <w:spacing w:val="-8"/>
        </w:rPr>
        <w:t xml:space="preserve"> </w:t>
      </w:r>
      <w:r w:rsidRPr="002178F1">
        <w:rPr>
          <w:color w:val="00B050"/>
        </w:rPr>
        <w:t>водопровідних</w:t>
      </w:r>
      <w:r w:rsidRPr="002178F1">
        <w:rPr>
          <w:color w:val="00B050"/>
          <w:spacing w:val="-6"/>
        </w:rPr>
        <w:t xml:space="preserve"> </w:t>
      </w:r>
      <w:r w:rsidRPr="002178F1">
        <w:rPr>
          <w:color w:val="00B050"/>
        </w:rPr>
        <w:t>мереж</w:t>
      </w:r>
      <w:r w:rsidRPr="002178F1">
        <w:rPr>
          <w:color w:val="00B050"/>
          <w:spacing w:val="-7"/>
        </w:rPr>
        <w:t xml:space="preserve"> </w:t>
      </w:r>
      <w:r w:rsidRPr="002178F1">
        <w:rPr>
          <w:color w:val="00B050"/>
        </w:rPr>
        <w:t>сталеві</w:t>
      </w:r>
      <w:r w:rsidRPr="002178F1">
        <w:rPr>
          <w:color w:val="00B050"/>
          <w:spacing w:val="-6"/>
        </w:rPr>
        <w:t xml:space="preserve"> </w:t>
      </w:r>
      <w:r w:rsidRPr="002178F1">
        <w:rPr>
          <w:color w:val="00B050"/>
        </w:rPr>
        <w:t>труби</w:t>
      </w:r>
      <w:r w:rsidRPr="002178F1">
        <w:rPr>
          <w:color w:val="00B050"/>
          <w:spacing w:val="-7"/>
        </w:rPr>
        <w:t xml:space="preserve"> </w:t>
      </w:r>
      <w:r w:rsidRPr="002178F1">
        <w:rPr>
          <w:color w:val="00B050"/>
        </w:rPr>
        <w:t>слід</w:t>
      </w:r>
      <w:r w:rsidRPr="002178F1">
        <w:rPr>
          <w:color w:val="00B050"/>
          <w:spacing w:val="-8"/>
        </w:rPr>
        <w:t xml:space="preserve"> </w:t>
      </w:r>
      <w:r w:rsidRPr="002178F1">
        <w:rPr>
          <w:color w:val="00B050"/>
        </w:rPr>
        <w:t>приймати</w:t>
      </w:r>
      <w:r w:rsidRPr="002178F1">
        <w:rPr>
          <w:color w:val="00B050"/>
          <w:spacing w:val="-7"/>
        </w:rPr>
        <w:t xml:space="preserve"> </w:t>
      </w:r>
      <w:r w:rsidRPr="002178F1">
        <w:rPr>
          <w:color w:val="00B050"/>
        </w:rPr>
        <w:t>згідно</w:t>
      </w:r>
    </w:p>
    <w:p w:rsidR="00756269" w:rsidRPr="002178F1" w:rsidRDefault="00756269">
      <w:pPr>
        <w:spacing w:line="321" w:lineRule="exact"/>
        <w:rPr>
          <w:color w:val="00B050"/>
        </w:rPr>
        <w:sectPr w:rsidR="00756269" w:rsidRPr="002178F1">
          <w:pgSz w:w="11910" w:h="16840"/>
          <w:pgMar w:top="1020" w:right="680" w:bottom="940" w:left="1000" w:header="725" w:footer="743" w:gutter="0"/>
          <w:cols w:space="720"/>
        </w:sectPr>
      </w:pPr>
    </w:p>
    <w:p w:rsidR="00756269" w:rsidRPr="002178F1" w:rsidRDefault="00531953" w:rsidP="002178F1">
      <w:pPr>
        <w:pStyle w:val="a3"/>
        <w:spacing w:before="89" w:line="312" w:lineRule="auto"/>
        <w:ind w:right="448" w:firstLine="0"/>
        <w:rPr>
          <w:color w:val="00B050"/>
        </w:rPr>
      </w:pPr>
      <w:r w:rsidRPr="002178F1">
        <w:rPr>
          <w:color w:val="00B050"/>
        </w:rPr>
        <w:lastRenderedPageBreak/>
        <w:t>з встановленим номенклатурним обмеженням сортаменту зі стінкою, товщину</w:t>
      </w:r>
      <w:r w:rsidRPr="002178F1">
        <w:rPr>
          <w:color w:val="00B050"/>
          <w:spacing w:val="1"/>
        </w:rPr>
        <w:t xml:space="preserve"> </w:t>
      </w:r>
      <w:r w:rsidRPr="002178F1">
        <w:rPr>
          <w:color w:val="00B050"/>
        </w:rPr>
        <w:t>якої</w:t>
      </w:r>
      <w:r w:rsidRPr="002178F1">
        <w:rPr>
          <w:color w:val="00B050"/>
          <w:spacing w:val="-4"/>
        </w:rPr>
        <w:t xml:space="preserve"> </w:t>
      </w:r>
      <w:r w:rsidRPr="002178F1">
        <w:rPr>
          <w:color w:val="00B050"/>
        </w:rPr>
        <w:t>необхідно</w:t>
      </w:r>
      <w:r w:rsidRPr="002178F1">
        <w:rPr>
          <w:color w:val="00B050"/>
          <w:spacing w:val="-4"/>
        </w:rPr>
        <w:t xml:space="preserve"> </w:t>
      </w:r>
      <w:r w:rsidRPr="002178F1">
        <w:rPr>
          <w:color w:val="00B050"/>
        </w:rPr>
        <w:t>визначати</w:t>
      </w:r>
      <w:r w:rsidRPr="002178F1">
        <w:rPr>
          <w:color w:val="00B050"/>
          <w:spacing w:val="-7"/>
        </w:rPr>
        <w:t xml:space="preserve"> </w:t>
      </w:r>
      <w:r w:rsidRPr="002178F1">
        <w:rPr>
          <w:color w:val="00B050"/>
        </w:rPr>
        <w:t>розрахунком,</w:t>
      </w:r>
      <w:r w:rsidRPr="002178F1">
        <w:rPr>
          <w:color w:val="00B050"/>
          <w:spacing w:val="-8"/>
        </w:rPr>
        <w:t xml:space="preserve"> </w:t>
      </w:r>
      <w:r w:rsidRPr="002178F1">
        <w:rPr>
          <w:color w:val="00B050"/>
        </w:rPr>
        <w:t>та</w:t>
      </w:r>
      <w:r w:rsidRPr="002178F1">
        <w:rPr>
          <w:color w:val="00B050"/>
          <w:spacing w:val="-5"/>
        </w:rPr>
        <w:t xml:space="preserve"> </w:t>
      </w:r>
      <w:r w:rsidRPr="002178F1">
        <w:rPr>
          <w:color w:val="00B050"/>
        </w:rPr>
        <w:t>з</w:t>
      </w:r>
      <w:r w:rsidRPr="002178F1">
        <w:rPr>
          <w:color w:val="00B050"/>
          <w:spacing w:val="-6"/>
        </w:rPr>
        <w:t xml:space="preserve"> </w:t>
      </w:r>
      <w:r w:rsidRPr="002178F1">
        <w:rPr>
          <w:color w:val="00B050"/>
        </w:rPr>
        <w:t>урахуванням</w:t>
      </w:r>
      <w:r w:rsidRPr="002178F1">
        <w:rPr>
          <w:color w:val="00B050"/>
          <w:spacing w:val="-5"/>
        </w:rPr>
        <w:t xml:space="preserve"> </w:t>
      </w:r>
      <w:r w:rsidRPr="002178F1">
        <w:rPr>
          <w:color w:val="00B050"/>
        </w:rPr>
        <w:t>умов</w:t>
      </w:r>
      <w:r w:rsidRPr="002178F1">
        <w:rPr>
          <w:color w:val="00B050"/>
          <w:spacing w:val="-6"/>
        </w:rPr>
        <w:t xml:space="preserve"> </w:t>
      </w:r>
      <w:r w:rsidRPr="002178F1">
        <w:rPr>
          <w:color w:val="00B050"/>
        </w:rPr>
        <w:t>роботи</w:t>
      </w:r>
      <w:r w:rsidRPr="002178F1">
        <w:rPr>
          <w:color w:val="00B050"/>
          <w:spacing w:val="-4"/>
        </w:rPr>
        <w:t xml:space="preserve"> </w:t>
      </w:r>
      <w:r w:rsidRPr="002178F1">
        <w:rPr>
          <w:color w:val="00B050"/>
        </w:rPr>
        <w:t>трубопро-</w:t>
      </w:r>
      <w:r w:rsidRPr="002178F1">
        <w:rPr>
          <w:color w:val="00B050"/>
          <w:spacing w:val="-67"/>
        </w:rPr>
        <w:t xml:space="preserve"> </w:t>
      </w:r>
      <w:r w:rsidRPr="002178F1">
        <w:rPr>
          <w:color w:val="00B050"/>
        </w:rPr>
        <w:t>воду</w:t>
      </w:r>
      <w:r w:rsidRPr="002178F1">
        <w:rPr>
          <w:color w:val="00B050"/>
          <w:spacing w:val="-4"/>
        </w:rPr>
        <w:t xml:space="preserve"> </w:t>
      </w:r>
      <w:r w:rsidRPr="002178F1">
        <w:rPr>
          <w:color w:val="00B050"/>
        </w:rPr>
        <w:t>(але</w:t>
      </w:r>
      <w:r w:rsidRPr="002178F1">
        <w:rPr>
          <w:color w:val="00B050"/>
          <w:spacing w:val="-1"/>
        </w:rPr>
        <w:t xml:space="preserve"> </w:t>
      </w:r>
      <w:r w:rsidRPr="002178F1">
        <w:rPr>
          <w:color w:val="00B050"/>
        </w:rPr>
        <w:t>не</w:t>
      </w:r>
      <w:r w:rsidRPr="002178F1">
        <w:rPr>
          <w:color w:val="00B050"/>
          <w:spacing w:val="-1"/>
        </w:rPr>
        <w:t xml:space="preserve"> </w:t>
      </w:r>
      <w:r w:rsidRPr="002178F1">
        <w:rPr>
          <w:color w:val="00B050"/>
        </w:rPr>
        <w:t>менше</w:t>
      </w:r>
      <w:r w:rsidRPr="002178F1">
        <w:rPr>
          <w:color w:val="00B050"/>
          <w:spacing w:val="-3"/>
        </w:rPr>
        <w:t xml:space="preserve"> </w:t>
      </w:r>
      <w:r w:rsidRPr="002178F1">
        <w:rPr>
          <w:color w:val="00B050"/>
        </w:rPr>
        <w:t>ніж 3 мм).</w:t>
      </w:r>
    </w:p>
    <w:p w:rsidR="00756269" w:rsidRPr="002178F1" w:rsidRDefault="00531953" w:rsidP="002178F1">
      <w:pPr>
        <w:pStyle w:val="a3"/>
        <w:spacing w:before="1" w:line="312" w:lineRule="auto"/>
        <w:ind w:left="852" w:firstLine="0"/>
        <w:rPr>
          <w:color w:val="00B050"/>
        </w:rPr>
      </w:pPr>
      <w:r w:rsidRPr="002178F1">
        <w:rPr>
          <w:color w:val="00B050"/>
        </w:rPr>
        <w:t>Для</w:t>
      </w:r>
      <w:r w:rsidRPr="002178F1">
        <w:rPr>
          <w:color w:val="00B050"/>
          <w:spacing w:val="-1"/>
        </w:rPr>
        <w:t xml:space="preserve"> </w:t>
      </w:r>
      <w:r w:rsidRPr="002178F1">
        <w:rPr>
          <w:color w:val="00B050"/>
        </w:rPr>
        <w:t>неметалевих труб допускається</w:t>
      </w:r>
      <w:r w:rsidRPr="002178F1">
        <w:rPr>
          <w:color w:val="00B050"/>
          <w:spacing w:val="-1"/>
        </w:rPr>
        <w:t xml:space="preserve"> </w:t>
      </w:r>
      <w:r w:rsidRPr="002178F1">
        <w:rPr>
          <w:color w:val="00B050"/>
        </w:rPr>
        <w:t>застосування металевих фасонних</w:t>
      </w:r>
      <w:r w:rsidRPr="002178F1">
        <w:rPr>
          <w:color w:val="00B050"/>
          <w:spacing w:val="-3"/>
        </w:rPr>
        <w:t xml:space="preserve"> </w:t>
      </w:r>
      <w:r w:rsidRPr="002178F1">
        <w:rPr>
          <w:color w:val="00B050"/>
        </w:rPr>
        <w:t>ча-</w:t>
      </w:r>
    </w:p>
    <w:p w:rsidR="00756269" w:rsidRPr="002178F1" w:rsidRDefault="00531953" w:rsidP="002178F1">
      <w:pPr>
        <w:pStyle w:val="a3"/>
        <w:spacing w:before="161" w:line="312" w:lineRule="auto"/>
        <w:ind w:firstLine="0"/>
        <w:jc w:val="left"/>
        <w:rPr>
          <w:color w:val="00B050"/>
        </w:rPr>
      </w:pPr>
      <w:r w:rsidRPr="002178F1">
        <w:rPr>
          <w:color w:val="00B050"/>
        </w:rPr>
        <w:t>стин.</w:t>
      </w:r>
    </w:p>
    <w:p w:rsidR="00756269" w:rsidRPr="002178F1" w:rsidRDefault="00531953" w:rsidP="002178F1">
      <w:pPr>
        <w:pStyle w:val="a3"/>
        <w:spacing w:before="162" w:line="312" w:lineRule="auto"/>
        <w:ind w:left="852" w:firstLine="0"/>
        <w:jc w:val="left"/>
        <w:rPr>
          <w:color w:val="00B050"/>
        </w:rPr>
      </w:pPr>
      <w:r w:rsidRPr="002178F1">
        <w:rPr>
          <w:color w:val="00B050"/>
        </w:rPr>
        <w:t>Для</w:t>
      </w:r>
      <w:r w:rsidRPr="002178F1">
        <w:rPr>
          <w:color w:val="00B050"/>
          <w:spacing w:val="-6"/>
        </w:rPr>
        <w:t xml:space="preserve"> </w:t>
      </w:r>
      <w:r w:rsidRPr="002178F1">
        <w:rPr>
          <w:color w:val="00B050"/>
        </w:rPr>
        <w:t>систем</w:t>
      </w:r>
      <w:r w:rsidRPr="002178F1">
        <w:rPr>
          <w:color w:val="00B050"/>
          <w:spacing w:val="-6"/>
        </w:rPr>
        <w:t xml:space="preserve"> </w:t>
      </w:r>
      <w:r w:rsidRPr="002178F1">
        <w:rPr>
          <w:color w:val="00B050"/>
        </w:rPr>
        <w:t>питного</w:t>
      </w:r>
      <w:r w:rsidRPr="002178F1">
        <w:rPr>
          <w:color w:val="00B050"/>
          <w:spacing w:val="-7"/>
        </w:rPr>
        <w:t xml:space="preserve"> </w:t>
      </w:r>
      <w:r w:rsidRPr="002178F1">
        <w:rPr>
          <w:color w:val="00B050"/>
        </w:rPr>
        <w:t>водопостачання</w:t>
      </w:r>
      <w:r w:rsidRPr="002178F1">
        <w:rPr>
          <w:color w:val="00B050"/>
          <w:spacing w:val="-6"/>
        </w:rPr>
        <w:t xml:space="preserve"> </w:t>
      </w:r>
      <w:r w:rsidRPr="002178F1">
        <w:rPr>
          <w:color w:val="00B050"/>
        </w:rPr>
        <w:t>повинні</w:t>
      </w:r>
      <w:r w:rsidRPr="002178F1">
        <w:rPr>
          <w:color w:val="00B050"/>
          <w:spacing w:val="-4"/>
        </w:rPr>
        <w:t xml:space="preserve"> </w:t>
      </w:r>
      <w:r w:rsidRPr="002178F1">
        <w:rPr>
          <w:color w:val="00B050"/>
        </w:rPr>
        <w:t>застосовуватись</w:t>
      </w:r>
      <w:r w:rsidRPr="002178F1">
        <w:rPr>
          <w:color w:val="00B050"/>
          <w:spacing w:val="-7"/>
        </w:rPr>
        <w:t xml:space="preserve"> </w:t>
      </w:r>
      <w:r w:rsidRPr="002178F1">
        <w:rPr>
          <w:color w:val="00B050"/>
        </w:rPr>
        <w:t>труби</w:t>
      </w:r>
      <w:r w:rsidRPr="002178F1">
        <w:rPr>
          <w:color w:val="00B050"/>
          <w:spacing w:val="-4"/>
        </w:rPr>
        <w:t xml:space="preserve"> </w:t>
      </w:r>
      <w:r w:rsidRPr="002178F1">
        <w:rPr>
          <w:color w:val="00B050"/>
        </w:rPr>
        <w:t>та</w:t>
      </w:r>
      <w:r w:rsidRPr="002178F1">
        <w:rPr>
          <w:color w:val="00B050"/>
          <w:spacing w:val="-6"/>
        </w:rPr>
        <w:t xml:space="preserve"> </w:t>
      </w:r>
      <w:r w:rsidRPr="002178F1">
        <w:rPr>
          <w:color w:val="00B050"/>
        </w:rPr>
        <w:t>ма-</w:t>
      </w:r>
    </w:p>
    <w:p w:rsidR="00756269" w:rsidRPr="002178F1" w:rsidRDefault="00531953" w:rsidP="002178F1">
      <w:pPr>
        <w:pStyle w:val="a3"/>
        <w:spacing w:before="161" w:line="312" w:lineRule="auto"/>
        <w:ind w:firstLine="0"/>
        <w:rPr>
          <w:color w:val="00B050"/>
        </w:rPr>
      </w:pPr>
      <w:r w:rsidRPr="002178F1">
        <w:rPr>
          <w:color w:val="00B050"/>
        </w:rPr>
        <w:t>теріали</w:t>
      </w:r>
      <w:r w:rsidRPr="002178F1">
        <w:rPr>
          <w:color w:val="00B050"/>
          <w:spacing w:val="-2"/>
        </w:rPr>
        <w:t xml:space="preserve"> </w:t>
      </w:r>
      <w:r w:rsidRPr="002178F1">
        <w:rPr>
          <w:color w:val="00B050"/>
        </w:rPr>
        <w:t>відповідно</w:t>
      </w:r>
      <w:r w:rsidRPr="002178F1">
        <w:rPr>
          <w:color w:val="00B050"/>
          <w:spacing w:val="-2"/>
        </w:rPr>
        <w:t xml:space="preserve"> </w:t>
      </w:r>
      <w:r w:rsidRPr="002178F1">
        <w:rPr>
          <w:color w:val="00B050"/>
        </w:rPr>
        <w:t>до</w:t>
      </w:r>
      <w:r w:rsidRPr="002178F1">
        <w:rPr>
          <w:color w:val="00B050"/>
          <w:spacing w:val="-1"/>
        </w:rPr>
        <w:t xml:space="preserve"> </w:t>
      </w:r>
      <w:r w:rsidRPr="002178F1">
        <w:rPr>
          <w:color w:val="00B050"/>
        </w:rPr>
        <w:t>3.11</w:t>
      </w:r>
      <w:r w:rsidRPr="002178F1">
        <w:rPr>
          <w:color w:val="00B050"/>
          <w:spacing w:val="-4"/>
        </w:rPr>
        <w:t xml:space="preserve"> </w:t>
      </w:r>
      <w:r w:rsidRPr="002178F1">
        <w:rPr>
          <w:color w:val="00B050"/>
        </w:rPr>
        <w:t>ДСанПіН</w:t>
      </w:r>
      <w:r w:rsidRPr="002178F1">
        <w:rPr>
          <w:color w:val="00B050"/>
          <w:spacing w:val="-3"/>
        </w:rPr>
        <w:t xml:space="preserve"> </w:t>
      </w:r>
      <w:r w:rsidRPr="002178F1">
        <w:rPr>
          <w:color w:val="00B050"/>
        </w:rPr>
        <w:t>2.2.4-171.</w:t>
      </w:r>
    </w:p>
    <w:p w:rsidR="00756269" w:rsidRPr="002178F1" w:rsidRDefault="00531953" w:rsidP="002178F1">
      <w:pPr>
        <w:pStyle w:val="a3"/>
        <w:spacing w:before="160" w:line="312" w:lineRule="auto"/>
        <w:ind w:right="449"/>
        <w:rPr>
          <w:color w:val="00B050"/>
        </w:rPr>
      </w:pPr>
      <w:r w:rsidRPr="002178F1">
        <w:rPr>
          <w:color w:val="00B050"/>
        </w:rPr>
        <w:t>Проектування водоводів і мереж із пластмасових труб рекомендується ви-</w:t>
      </w:r>
      <w:r w:rsidRPr="002178F1">
        <w:rPr>
          <w:color w:val="00B050"/>
          <w:spacing w:val="-67"/>
        </w:rPr>
        <w:t xml:space="preserve"> </w:t>
      </w:r>
      <w:r w:rsidRPr="002178F1">
        <w:rPr>
          <w:color w:val="00B050"/>
        </w:rPr>
        <w:t>конувати</w:t>
      </w:r>
      <w:r w:rsidRPr="002178F1">
        <w:rPr>
          <w:color w:val="00B050"/>
          <w:spacing w:val="-9"/>
        </w:rPr>
        <w:t xml:space="preserve"> </w:t>
      </w:r>
      <w:r w:rsidRPr="002178F1">
        <w:rPr>
          <w:color w:val="00B050"/>
        </w:rPr>
        <w:t>згідно</w:t>
      </w:r>
      <w:r w:rsidRPr="002178F1">
        <w:rPr>
          <w:color w:val="00B050"/>
          <w:spacing w:val="-9"/>
        </w:rPr>
        <w:t xml:space="preserve"> </w:t>
      </w:r>
      <w:r w:rsidRPr="002178F1">
        <w:rPr>
          <w:color w:val="00B050"/>
        </w:rPr>
        <w:t>з</w:t>
      </w:r>
      <w:r w:rsidRPr="002178F1">
        <w:rPr>
          <w:color w:val="00B050"/>
          <w:spacing w:val="-10"/>
        </w:rPr>
        <w:t xml:space="preserve"> </w:t>
      </w:r>
      <w:r w:rsidRPr="002178F1">
        <w:rPr>
          <w:color w:val="00B050"/>
        </w:rPr>
        <w:t>ДСТУ</w:t>
      </w:r>
      <w:r w:rsidRPr="002178F1">
        <w:rPr>
          <w:color w:val="00B050"/>
          <w:spacing w:val="-10"/>
        </w:rPr>
        <w:t xml:space="preserve"> </w:t>
      </w:r>
      <w:r w:rsidRPr="002178F1">
        <w:rPr>
          <w:color w:val="00B050"/>
        </w:rPr>
        <w:t>Н-Б</w:t>
      </w:r>
      <w:r w:rsidRPr="002178F1">
        <w:rPr>
          <w:color w:val="00B050"/>
          <w:spacing w:val="-10"/>
        </w:rPr>
        <w:t xml:space="preserve"> </w:t>
      </w:r>
      <w:r w:rsidRPr="002178F1">
        <w:rPr>
          <w:color w:val="00B050"/>
        </w:rPr>
        <w:t>В.2.5-40.</w:t>
      </w:r>
      <w:r w:rsidRPr="002178F1">
        <w:rPr>
          <w:color w:val="00B050"/>
          <w:spacing w:val="-11"/>
        </w:rPr>
        <w:t xml:space="preserve"> </w:t>
      </w:r>
      <w:r w:rsidRPr="002178F1">
        <w:rPr>
          <w:color w:val="00B050"/>
        </w:rPr>
        <w:t>При</w:t>
      </w:r>
      <w:r w:rsidRPr="002178F1">
        <w:rPr>
          <w:color w:val="00B050"/>
          <w:spacing w:val="-9"/>
        </w:rPr>
        <w:t xml:space="preserve"> </w:t>
      </w:r>
      <w:r w:rsidRPr="002178F1">
        <w:rPr>
          <w:color w:val="00B050"/>
        </w:rPr>
        <w:t>застосуванні</w:t>
      </w:r>
      <w:r w:rsidRPr="002178F1">
        <w:rPr>
          <w:color w:val="00B050"/>
          <w:spacing w:val="-8"/>
        </w:rPr>
        <w:t xml:space="preserve"> </w:t>
      </w:r>
      <w:r w:rsidRPr="002178F1">
        <w:rPr>
          <w:color w:val="00B050"/>
        </w:rPr>
        <w:t>труб</w:t>
      </w:r>
      <w:r w:rsidRPr="002178F1">
        <w:rPr>
          <w:color w:val="00B050"/>
          <w:spacing w:val="-9"/>
        </w:rPr>
        <w:t xml:space="preserve"> </w:t>
      </w:r>
      <w:r w:rsidRPr="002178F1">
        <w:rPr>
          <w:color w:val="00B050"/>
        </w:rPr>
        <w:t>з</w:t>
      </w:r>
      <w:r w:rsidRPr="002178F1">
        <w:rPr>
          <w:color w:val="00B050"/>
          <w:spacing w:val="-10"/>
        </w:rPr>
        <w:t xml:space="preserve"> </w:t>
      </w:r>
      <w:r w:rsidRPr="002178F1">
        <w:rPr>
          <w:color w:val="00B050"/>
        </w:rPr>
        <w:t>поліетилену</w:t>
      </w:r>
      <w:r w:rsidRPr="002178F1">
        <w:rPr>
          <w:color w:val="00B050"/>
          <w:spacing w:val="-14"/>
        </w:rPr>
        <w:t xml:space="preserve"> </w:t>
      </w:r>
      <w:r w:rsidRPr="002178F1">
        <w:rPr>
          <w:color w:val="00B050"/>
        </w:rPr>
        <w:t>реко-</w:t>
      </w:r>
      <w:r w:rsidRPr="002178F1">
        <w:rPr>
          <w:color w:val="00B050"/>
          <w:spacing w:val="-68"/>
        </w:rPr>
        <w:t xml:space="preserve"> </w:t>
      </w:r>
      <w:r w:rsidRPr="002178F1">
        <w:rPr>
          <w:color w:val="00B050"/>
        </w:rPr>
        <w:t>мендується враховувати їх додаткову витрату (не менше ніж 3,5% від загальної</w:t>
      </w:r>
      <w:r w:rsidRPr="002178F1">
        <w:rPr>
          <w:color w:val="00B050"/>
          <w:spacing w:val="1"/>
        </w:rPr>
        <w:t xml:space="preserve"> </w:t>
      </w:r>
      <w:r w:rsidRPr="002178F1">
        <w:rPr>
          <w:color w:val="00B050"/>
        </w:rPr>
        <w:t>довжини трубопроводів) за необхідності укладання труб в траншеї "змійкою",</w:t>
      </w:r>
      <w:r w:rsidRPr="002178F1">
        <w:rPr>
          <w:color w:val="00B050"/>
          <w:spacing w:val="1"/>
        </w:rPr>
        <w:t xml:space="preserve"> </w:t>
      </w:r>
      <w:r w:rsidRPr="002178F1">
        <w:rPr>
          <w:color w:val="00B050"/>
        </w:rPr>
        <w:t>виготовлення зварних вузлів, а також відбору контрольних зразків зварних з'єд-</w:t>
      </w:r>
      <w:r w:rsidRPr="002178F1">
        <w:rPr>
          <w:color w:val="00B050"/>
          <w:spacing w:val="-67"/>
        </w:rPr>
        <w:t xml:space="preserve"> </w:t>
      </w:r>
      <w:r w:rsidRPr="002178F1">
        <w:rPr>
          <w:color w:val="00B050"/>
        </w:rPr>
        <w:t>нань.</w:t>
      </w:r>
    </w:p>
    <w:p w:rsidR="00756269" w:rsidRPr="002178F1" w:rsidRDefault="00531953" w:rsidP="00CF48E6">
      <w:pPr>
        <w:pStyle w:val="a3"/>
        <w:spacing w:before="2" w:line="360" w:lineRule="auto"/>
        <w:ind w:right="449"/>
        <w:rPr>
          <w:color w:val="00B050"/>
        </w:rPr>
      </w:pPr>
      <w:r w:rsidRPr="002178F1">
        <w:rPr>
          <w:color w:val="00B050"/>
          <w:spacing w:val="-1"/>
        </w:rPr>
        <w:t>З'єднання</w:t>
      </w:r>
      <w:r w:rsidRPr="002178F1">
        <w:rPr>
          <w:color w:val="00B050"/>
          <w:spacing w:val="-20"/>
        </w:rPr>
        <w:t xml:space="preserve"> </w:t>
      </w:r>
      <w:r w:rsidRPr="002178F1">
        <w:rPr>
          <w:color w:val="00B050"/>
          <w:spacing w:val="-1"/>
        </w:rPr>
        <w:t>поліетиленових</w:t>
      </w:r>
      <w:r w:rsidRPr="002178F1">
        <w:rPr>
          <w:color w:val="00B050"/>
          <w:spacing w:val="-17"/>
        </w:rPr>
        <w:t xml:space="preserve"> </w:t>
      </w:r>
      <w:r w:rsidRPr="002178F1">
        <w:rPr>
          <w:color w:val="00B050"/>
        </w:rPr>
        <w:t>трубопроводів</w:t>
      </w:r>
      <w:r w:rsidRPr="002178F1">
        <w:rPr>
          <w:color w:val="00B050"/>
          <w:spacing w:val="-18"/>
        </w:rPr>
        <w:t xml:space="preserve"> </w:t>
      </w:r>
      <w:r w:rsidRPr="002178F1">
        <w:rPr>
          <w:color w:val="00B050"/>
        </w:rPr>
        <w:t>із</w:t>
      </w:r>
      <w:r w:rsidRPr="002178F1">
        <w:rPr>
          <w:color w:val="00B050"/>
          <w:spacing w:val="-18"/>
        </w:rPr>
        <w:t xml:space="preserve"> </w:t>
      </w:r>
      <w:r w:rsidRPr="002178F1">
        <w:rPr>
          <w:color w:val="00B050"/>
        </w:rPr>
        <w:t>сталевими</w:t>
      </w:r>
      <w:r w:rsidRPr="002178F1">
        <w:rPr>
          <w:color w:val="00B050"/>
          <w:spacing w:val="-17"/>
        </w:rPr>
        <w:t xml:space="preserve"> </w:t>
      </w:r>
      <w:r w:rsidRPr="002178F1">
        <w:rPr>
          <w:color w:val="00B050"/>
        </w:rPr>
        <w:t>слід</w:t>
      </w:r>
      <w:r w:rsidRPr="002178F1">
        <w:rPr>
          <w:color w:val="00B050"/>
          <w:spacing w:val="-16"/>
        </w:rPr>
        <w:t xml:space="preserve"> </w:t>
      </w:r>
      <w:r w:rsidRPr="002178F1">
        <w:rPr>
          <w:color w:val="00B050"/>
        </w:rPr>
        <w:t>передбачати</w:t>
      </w:r>
      <w:r w:rsidRPr="002178F1">
        <w:rPr>
          <w:color w:val="00B050"/>
          <w:spacing w:val="-17"/>
        </w:rPr>
        <w:t xml:space="preserve"> </w:t>
      </w:r>
      <w:r w:rsidRPr="002178F1">
        <w:rPr>
          <w:color w:val="00B050"/>
        </w:rPr>
        <w:t>ро-</w:t>
      </w:r>
      <w:r w:rsidRPr="002178F1">
        <w:rPr>
          <w:color w:val="00B050"/>
          <w:spacing w:val="-68"/>
        </w:rPr>
        <w:t xml:space="preserve"> </w:t>
      </w:r>
      <w:r w:rsidRPr="002178F1">
        <w:rPr>
          <w:color w:val="00B050"/>
        </w:rPr>
        <w:t>знімними</w:t>
      </w:r>
      <w:r w:rsidRPr="002178F1">
        <w:rPr>
          <w:color w:val="00B050"/>
          <w:spacing w:val="-6"/>
        </w:rPr>
        <w:t xml:space="preserve"> </w:t>
      </w:r>
      <w:r w:rsidRPr="002178F1">
        <w:rPr>
          <w:color w:val="00B050"/>
        </w:rPr>
        <w:t>на</w:t>
      </w:r>
      <w:r w:rsidRPr="002178F1">
        <w:rPr>
          <w:color w:val="00B050"/>
          <w:spacing w:val="-6"/>
        </w:rPr>
        <w:t xml:space="preserve"> </w:t>
      </w:r>
      <w:r w:rsidRPr="002178F1">
        <w:rPr>
          <w:color w:val="00B050"/>
        </w:rPr>
        <w:t>фланцевих</w:t>
      </w:r>
      <w:r w:rsidRPr="002178F1">
        <w:rPr>
          <w:color w:val="00B050"/>
          <w:spacing w:val="-3"/>
        </w:rPr>
        <w:t xml:space="preserve"> </w:t>
      </w:r>
      <w:r w:rsidRPr="002178F1">
        <w:rPr>
          <w:color w:val="00B050"/>
        </w:rPr>
        <w:t>з'єднаннях</w:t>
      </w:r>
      <w:r w:rsidRPr="002178F1">
        <w:rPr>
          <w:color w:val="00B050"/>
          <w:spacing w:val="-3"/>
        </w:rPr>
        <w:t xml:space="preserve"> </w:t>
      </w:r>
      <w:r w:rsidRPr="002178F1">
        <w:rPr>
          <w:color w:val="00B050"/>
        </w:rPr>
        <w:t>згідно</w:t>
      </w:r>
      <w:r w:rsidRPr="002178F1">
        <w:rPr>
          <w:color w:val="00B050"/>
          <w:spacing w:val="-3"/>
        </w:rPr>
        <w:t xml:space="preserve"> </w:t>
      </w:r>
      <w:r w:rsidRPr="002178F1">
        <w:rPr>
          <w:color w:val="00B050"/>
        </w:rPr>
        <w:t>з</w:t>
      </w:r>
      <w:r w:rsidRPr="002178F1">
        <w:rPr>
          <w:color w:val="00B050"/>
          <w:spacing w:val="-4"/>
        </w:rPr>
        <w:t xml:space="preserve"> </w:t>
      </w:r>
      <w:r w:rsidRPr="002178F1">
        <w:rPr>
          <w:color w:val="00B050"/>
        </w:rPr>
        <w:t>ДСТУ</w:t>
      </w:r>
      <w:r w:rsidRPr="002178F1">
        <w:rPr>
          <w:color w:val="00B050"/>
          <w:spacing w:val="-4"/>
        </w:rPr>
        <w:t xml:space="preserve"> </w:t>
      </w:r>
      <w:r w:rsidRPr="002178F1">
        <w:rPr>
          <w:color w:val="00B050"/>
        </w:rPr>
        <w:t>Б</w:t>
      </w:r>
      <w:r w:rsidRPr="002178F1">
        <w:rPr>
          <w:color w:val="00B050"/>
          <w:spacing w:val="-4"/>
        </w:rPr>
        <w:t xml:space="preserve"> </w:t>
      </w:r>
      <w:r w:rsidRPr="002178F1">
        <w:rPr>
          <w:color w:val="00B050"/>
        </w:rPr>
        <w:t>В.2.7-178</w:t>
      </w:r>
      <w:r w:rsidRPr="002178F1">
        <w:rPr>
          <w:color w:val="00B050"/>
          <w:spacing w:val="-3"/>
        </w:rPr>
        <w:t xml:space="preserve"> </w:t>
      </w:r>
      <w:r w:rsidRPr="002178F1">
        <w:rPr>
          <w:color w:val="00B050"/>
        </w:rPr>
        <w:t>або</w:t>
      </w:r>
      <w:r w:rsidRPr="002178F1">
        <w:rPr>
          <w:color w:val="00B050"/>
          <w:spacing w:val="-5"/>
        </w:rPr>
        <w:t xml:space="preserve"> </w:t>
      </w:r>
      <w:r w:rsidRPr="002178F1">
        <w:rPr>
          <w:color w:val="00B050"/>
        </w:rPr>
        <w:t>нерознімними</w:t>
      </w:r>
      <w:r w:rsidRPr="002178F1">
        <w:rPr>
          <w:color w:val="00B050"/>
          <w:spacing w:val="-68"/>
        </w:rPr>
        <w:t xml:space="preserve"> </w:t>
      </w:r>
      <w:r w:rsidRPr="002178F1">
        <w:rPr>
          <w:color w:val="00B050"/>
        </w:rPr>
        <w:t>із застосуванням переходів "поліетилен-сталь" згідно з ДСТУ Б В.2.7-177 або</w:t>
      </w:r>
      <w:r w:rsidRPr="002178F1">
        <w:rPr>
          <w:color w:val="00B050"/>
          <w:spacing w:val="1"/>
        </w:rPr>
        <w:t xml:space="preserve"> </w:t>
      </w:r>
      <w:r w:rsidRPr="002178F1">
        <w:rPr>
          <w:color w:val="00B050"/>
        </w:rPr>
        <w:t>спеціальних</w:t>
      </w:r>
      <w:r w:rsidRPr="002178F1">
        <w:rPr>
          <w:color w:val="00B050"/>
          <w:spacing w:val="-12"/>
        </w:rPr>
        <w:t xml:space="preserve"> </w:t>
      </w:r>
      <w:r w:rsidRPr="002178F1">
        <w:rPr>
          <w:color w:val="00B050"/>
        </w:rPr>
        <w:t>муфт.</w:t>
      </w:r>
      <w:r w:rsidRPr="002178F1">
        <w:rPr>
          <w:color w:val="00B050"/>
          <w:spacing w:val="-14"/>
        </w:rPr>
        <w:t xml:space="preserve"> </w:t>
      </w:r>
      <w:r w:rsidRPr="002178F1">
        <w:rPr>
          <w:color w:val="00B050"/>
        </w:rPr>
        <w:t>Рознімні</w:t>
      </w:r>
      <w:r w:rsidRPr="002178F1">
        <w:rPr>
          <w:color w:val="00B050"/>
          <w:spacing w:val="-11"/>
        </w:rPr>
        <w:t xml:space="preserve"> </w:t>
      </w:r>
      <w:r w:rsidRPr="002178F1">
        <w:rPr>
          <w:color w:val="00B050"/>
        </w:rPr>
        <w:t>з'єднання</w:t>
      </w:r>
      <w:r w:rsidRPr="002178F1">
        <w:rPr>
          <w:color w:val="00B050"/>
          <w:spacing w:val="-13"/>
        </w:rPr>
        <w:t xml:space="preserve"> </w:t>
      </w:r>
      <w:r w:rsidRPr="002178F1">
        <w:rPr>
          <w:color w:val="00B050"/>
        </w:rPr>
        <w:t>слід</w:t>
      </w:r>
      <w:r w:rsidRPr="002178F1">
        <w:rPr>
          <w:color w:val="00B050"/>
          <w:spacing w:val="-14"/>
        </w:rPr>
        <w:t xml:space="preserve"> </w:t>
      </w:r>
      <w:r w:rsidRPr="002178F1">
        <w:rPr>
          <w:color w:val="00B050"/>
        </w:rPr>
        <w:t>розміщати</w:t>
      </w:r>
      <w:r w:rsidRPr="002178F1">
        <w:rPr>
          <w:color w:val="00B050"/>
          <w:spacing w:val="-15"/>
        </w:rPr>
        <w:t xml:space="preserve"> </w:t>
      </w:r>
      <w:r w:rsidRPr="002178F1">
        <w:rPr>
          <w:color w:val="00B050"/>
        </w:rPr>
        <w:t>в</w:t>
      </w:r>
      <w:r w:rsidRPr="002178F1">
        <w:rPr>
          <w:color w:val="00B050"/>
          <w:spacing w:val="-13"/>
        </w:rPr>
        <w:t xml:space="preserve"> </w:t>
      </w:r>
      <w:r w:rsidRPr="002178F1">
        <w:rPr>
          <w:color w:val="00B050"/>
        </w:rPr>
        <w:t>колодязях,</w:t>
      </w:r>
      <w:r w:rsidRPr="002178F1">
        <w:rPr>
          <w:color w:val="00B050"/>
          <w:spacing w:val="-14"/>
        </w:rPr>
        <w:t xml:space="preserve"> </w:t>
      </w:r>
      <w:r w:rsidRPr="002178F1">
        <w:rPr>
          <w:color w:val="00B050"/>
        </w:rPr>
        <w:t>а</w:t>
      </w:r>
      <w:r w:rsidRPr="002178F1">
        <w:rPr>
          <w:color w:val="00B050"/>
          <w:spacing w:val="-12"/>
        </w:rPr>
        <w:t xml:space="preserve"> </w:t>
      </w:r>
      <w:r w:rsidRPr="002178F1">
        <w:rPr>
          <w:color w:val="00B050"/>
        </w:rPr>
        <w:t>за</w:t>
      </w:r>
      <w:r w:rsidRPr="002178F1">
        <w:rPr>
          <w:color w:val="00B050"/>
          <w:spacing w:val="-13"/>
        </w:rPr>
        <w:t xml:space="preserve"> </w:t>
      </w:r>
      <w:r w:rsidRPr="002178F1">
        <w:rPr>
          <w:color w:val="00B050"/>
        </w:rPr>
        <w:t>їх</w:t>
      </w:r>
      <w:r w:rsidRPr="002178F1">
        <w:rPr>
          <w:color w:val="00B050"/>
          <w:spacing w:val="-11"/>
        </w:rPr>
        <w:t xml:space="preserve"> </w:t>
      </w:r>
      <w:r w:rsidRPr="002178F1">
        <w:rPr>
          <w:color w:val="00B050"/>
        </w:rPr>
        <w:t>межами</w:t>
      </w:r>
      <w:r w:rsidR="00CF48E6" w:rsidRPr="002178F1">
        <w:rPr>
          <w:color w:val="00B050"/>
          <w:lang w:val="ru-RU"/>
        </w:rPr>
        <w:t xml:space="preserve">- </w:t>
      </w:r>
      <w:r w:rsidRPr="002178F1">
        <w:rPr>
          <w:color w:val="00B050"/>
        </w:rPr>
        <w:t>нерознімні. Допускається розміщення рознімних з'єднань в антикорозійному</w:t>
      </w:r>
      <w:r w:rsidRPr="002178F1">
        <w:rPr>
          <w:color w:val="00B050"/>
          <w:spacing w:val="1"/>
        </w:rPr>
        <w:t xml:space="preserve"> </w:t>
      </w:r>
      <w:r w:rsidRPr="002178F1">
        <w:rPr>
          <w:color w:val="00B050"/>
        </w:rPr>
        <w:t>виконанні</w:t>
      </w:r>
      <w:r w:rsidRPr="002178F1">
        <w:rPr>
          <w:color w:val="00B050"/>
          <w:spacing w:val="-1"/>
        </w:rPr>
        <w:t xml:space="preserve"> </w:t>
      </w:r>
      <w:r w:rsidRPr="002178F1">
        <w:rPr>
          <w:color w:val="00B050"/>
        </w:rPr>
        <w:t>за</w:t>
      </w:r>
      <w:r w:rsidRPr="002178F1">
        <w:rPr>
          <w:color w:val="00B050"/>
          <w:spacing w:val="-1"/>
        </w:rPr>
        <w:t xml:space="preserve"> </w:t>
      </w:r>
      <w:r w:rsidRPr="002178F1">
        <w:rPr>
          <w:color w:val="00B050"/>
        </w:rPr>
        <w:t>межами колодязів.</w:t>
      </w:r>
    </w:p>
    <w:p w:rsidR="00756269" w:rsidRPr="002178F1" w:rsidRDefault="00531953">
      <w:pPr>
        <w:pStyle w:val="a3"/>
        <w:spacing w:line="360" w:lineRule="auto"/>
        <w:ind w:right="448"/>
        <w:rPr>
          <w:color w:val="00B050"/>
        </w:rPr>
      </w:pPr>
      <w:r w:rsidRPr="002178F1">
        <w:rPr>
          <w:color w:val="00B050"/>
        </w:rPr>
        <w:t>Місця</w:t>
      </w:r>
      <w:r w:rsidRPr="002178F1">
        <w:rPr>
          <w:color w:val="00B050"/>
          <w:spacing w:val="-10"/>
        </w:rPr>
        <w:t xml:space="preserve"> </w:t>
      </w:r>
      <w:r w:rsidRPr="002178F1">
        <w:rPr>
          <w:color w:val="00B050"/>
        </w:rPr>
        <w:t>переходу</w:t>
      </w:r>
      <w:r w:rsidRPr="002178F1">
        <w:rPr>
          <w:color w:val="00B050"/>
          <w:spacing w:val="-11"/>
        </w:rPr>
        <w:t xml:space="preserve"> </w:t>
      </w:r>
      <w:r w:rsidRPr="002178F1">
        <w:rPr>
          <w:color w:val="00B050"/>
        </w:rPr>
        <w:t>матеріалу</w:t>
      </w:r>
      <w:r w:rsidRPr="002178F1">
        <w:rPr>
          <w:color w:val="00B050"/>
          <w:spacing w:val="-10"/>
        </w:rPr>
        <w:t xml:space="preserve"> </w:t>
      </w:r>
      <w:r w:rsidRPr="002178F1">
        <w:rPr>
          <w:color w:val="00B050"/>
        </w:rPr>
        <w:t>труб</w:t>
      </w:r>
      <w:r w:rsidRPr="002178F1">
        <w:rPr>
          <w:color w:val="00B050"/>
          <w:spacing w:val="-6"/>
        </w:rPr>
        <w:t xml:space="preserve"> </w:t>
      </w:r>
      <w:r w:rsidRPr="002178F1">
        <w:rPr>
          <w:color w:val="00B050"/>
        </w:rPr>
        <w:t>"поліетилен-сталь"</w:t>
      </w:r>
      <w:r w:rsidRPr="002178F1">
        <w:rPr>
          <w:color w:val="00B050"/>
          <w:spacing w:val="-10"/>
        </w:rPr>
        <w:t xml:space="preserve"> </w:t>
      </w:r>
      <w:r w:rsidRPr="002178F1">
        <w:rPr>
          <w:color w:val="00B050"/>
        </w:rPr>
        <w:t>і</w:t>
      </w:r>
      <w:r w:rsidRPr="002178F1">
        <w:rPr>
          <w:color w:val="00B050"/>
          <w:spacing w:val="-8"/>
        </w:rPr>
        <w:t xml:space="preserve"> </w:t>
      </w:r>
      <w:r w:rsidRPr="002178F1">
        <w:rPr>
          <w:color w:val="00B050"/>
        </w:rPr>
        <w:t>навпаки</w:t>
      </w:r>
      <w:r w:rsidRPr="002178F1">
        <w:rPr>
          <w:color w:val="00B050"/>
          <w:spacing w:val="-9"/>
        </w:rPr>
        <w:t xml:space="preserve"> </w:t>
      </w:r>
      <w:r w:rsidRPr="002178F1">
        <w:rPr>
          <w:color w:val="00B050"/>
        </w:rPr>
        <w:t>слід</w:t>
      </w:r>
      <w:r w:rsidRPr="002178F1">
        <w:rPr>
          <w:color w:val="00B050"/>
          <w:spacing w:val="-7"/>
        </w:rPr>
        <w:t xml:space="preserve"> </w:t>
      </w:r>
      <w:r w:rsidRPr="002178F1">
        <w:rPr>
          <w:color w:val="00B050"/>
        </w:rPr>
        <w:t>здійсню-</w:t>
      </w:r>
      <w:r w:rsidRPr="002178F1">
        <w:rPr>
          <w:color w:val="00B050"/>
          <w:spacing w:val="-67"/>
        </w:rPr>
        <w:t xml:space="preserve"> </w:t>
      </w:r>
      <w:r w:rsidRPr="002178F1">
        <w:rPr>
          <w:color w:val="00B050"/>
        </w:rPr>
        <w:t>вати тільки на прямолінійних ділянках трубопроводів із захистом їх металевих</w:t>
      </w:r>
      <w:r w:rsidRPr="002178F1">
        <w:rPr>
          <w:color w:val="00B050"/>
          <w:spacing w:val="1"/>
        </w:rPr>
        <w:t xml:space="preserve"> </w:t>
      </w:r>
      <w:r w:rsidRPr="002178F1">
        <w:rPr>
          <w:color w:val="00B050"/>
        </w:rPr>
        <w:t>частин</w:t>
      </w:r>
      <w:r w:rsidRPr="002178F1">
        <w:rPr>
          <w:color w:val="00B050"/>
          <w:spacing w:val="-1"/>
        </w:rPr>
        <w:t xml:space="preserve"> </w:t>
      </w:r>
      <w:r w:rsidRPr="002178F1">
        <w:rPr>
          <w:color w:val="00B050"/>
        </w:rPr>
        <w:t>від корозії.</w:t>
      </w:r>
    </w:p>
    <w:p w:rsidR="00756269" w:rsidRDefault="00531953">
      <w:pPr>
        <w:pStyle w:val="a3"/>
        <w:spacing w:line="360" w:lineRule="auto"/>
        <w:ind w:right="450"/>
        <w:rPr>
          <w:color w:val="00B050"/>
        </w:rPr>
      </w:pPr>
      <w:r w:rsidRPr="002178F1">
        <w:rPr>
          <w:color w:val="00B050"/>
        </w:rPr>
        <w:t>Прокладання пластмасових труб у заторфованих ґрунтах допускається за</w:t>
      </w:r>
      <w:r w:rsidRPr="002178F1">
        <w:rPr>
          <w:color w:val="00B050"/>
          <w:spacing w:val="1"/>
        </w:rPr>
        <w:t xml:space="preserve"> </w:t>
      </w:r>
      <w:r w:rsidRPr="002178F1">
        <w:rPr>
          <w:color w:val="00B050"/>
        </w:rPr>
        <w:t>умов</w:t>
      </w:r>
      <w:r w:rsidRPr="002178F1">
        <w:rPr>
          <w:color w:val="00B050"/>
          <w:spacing w:val="-8"/>
        </w:rPr>
        <w:t xml:space="preserve"> </w:t>
      </w:r>
      <w:r w:rsidRPr="002178F1">
        <w:rPr>
          <w:color w:val="00B050"/>
        </w:rPr>
        <w:t>забезпечення</w:t>
      </w:r>
      <w:r w:rsidRPr="002178F1">
        <w:rPr>
          <w:color w:val="00B050"/>
          <w:spacing w:val="-6"/>
        </w:rPr>
        <w:t xml:space="preserve"> </w:t>
      </w:r>
      <w:r w:rsidRPr="002178F1">
        <w:rPr>
          <w:color w:val="00B050"/>
        </w:rPr>
        <w:t>заходів</w:t>
      </w:r>
      <w:r w:rsidRPr="002178F1">
        <w:rPr>
          <w:color w:val="00B050"/>
          <w:spacing w:val="-7"/>
        </w:rPr>
        <w:t xml:space="preserve"> </w:t>
      </w:r>
      <w:r w:rsidRPr="002178F1">
        <w:rPr>
          <w:color w:val="00B050"/>
        </w:rPr>
        <w:t>щодо</w:t>
      </w:r>
      <w:r w:rsidRPr="002178F1">
        <w:rPr>
          <w:color w:val="00B050"/>
          <w:spacing w:val="-5"/>
        </w:rPr>
        <w:t xml:space="preserve"> </w:t>
      </w:r>
      <w:r w:rsidRPr="002178F1">
        <w:rPr>
          <w:color w:val="00B050"/>
        </w:rPr>
        <w:t>унеможливлення</w:t>
      </w:r>
      <w:r w:rsidRPr="002178F1">
        <w:rPr>
          <w:color w:val="00B050"/>
          <w:spacing w:val="-6"/>
        </w:rPr>
        <w:t xml:space="preserve"> </w:t>
      </w:r>
      <w:r w:rsidRPr="002178F1">
        <w:rPr>
          <w:color w:val="00B050"/>
        </w:rPr>
        <w:t>втрати</w:t>
      </w:r>
      <w:r w:rsidRPr="002178F1">
        <w:rPr>
          <w:color w:val="00B050"/>
          <w:spacing w:val="-5"/>
        </w:rPr>
        <w:t xml:space="preserve"> </w:t>
      </w:r>
      <w:r w:rsidRPr="002178F1">
        <w:rPr>
          <w:color w:val="00B050"/>
        </w:rPr>
        <w:t>цілісності</w:t>
      </w:r>
      <w:r w:rsidRPr="002178F1">
        <w:rPr>
          <w:color w:val="00B050"/>
          <w:spacing w:val="-6"/>
        </w:rPr>
        <w:t xml:space="preserve"> </w:t>
      </w:r>
      <w:r w:rsidRPr="002178F1">
        <w:rPr>
          <w:color w:val="00B050"/>
        </w:rPr>
        <w:t>трубопрово-</w:t>
      </w:r>
      <w:r w:rsidRPr="002178F1">
        <w:rPr>
          <w:color w:val="00B050"/>
          <w:spacing w:val="-67"/>
        </w:rPr>
        <w:t xml:space="preserve"> </w:t>
      </w:r>
      <w:r w:rsidRPr="002178F1">
        <w:rPr>
          <w:color w:val="00B050"/>
        </w:rPr>
        <w:t>дів</w:t>
      </w:r>
      <w:r w:rsidRPr="002178F1">
        <w:rPr>
          <w:color w:val="00B050"/>
          <w:spacing w:val="-2"/>
        </w:rPr>
        <w:t xml:space="preserve"> </w:t>
      </w:r>
      <w:r w:rsidRPr="002178F1">
        <w:rPr>
          <w:color w:val="00B050"/>
        </w:rPr>
        <w:t>від</w:t>
      </w:r>
      <w:r w:rsidRPr="002178F1">
        <w:rPr>
          <w:color w:val="00B050"/>
          <w:spacing w:val="-2"/>
        </w:rPr>
        <w:t xml:space="preserve"> </w:t>
      </w:r>
      <w:r w:rsidRPr="002178F1">
        <w:rPr>
          <w:color w:val="00B050"/>
        </w:rPr>
        <w:t>дії високих температур</w:t>
      </w:r>
      <w:r w:rsidRPr="002178F1">
        <w:rPr>
          <w:color w:val="00B050"/>
          <w:spacing w:val="-1"/>
        </w:rPr>
        <w:t xml:space="preserve"> </w:t>
      </w:r>
      <w:r w:rsidRPr="002178F1">
        <w:rPr>
          <w:color w:val="00B050"/>
        </w:rPr>
        <w:t>у</w:t>
      </w:r>
      <w:r w:rsidRPr="002178F1">
        <w:rPr>
          <w:color w:val="00B050"/>
          <w:spacing w:val="-5"/>
        </w:rPr>
        <w:t xml:space="preserve"> </w:t>
      </w:r>
      <w:r w:rsidRPr="002178F1">
        <w:rPr>
          <w:color w:val="00B050"/>
        </w:rPr>
        <w:t>разі торф'яної пожежі.</w:t>
      </w:r>
    </w:p>
    <w:p w:rsidR="002178F1" w:rsidRPr="002178F1" w:rsidRDefault="002178F1">
      <w:pPr>
        <w:pStyle w:val="a3"/>
        <w:spacing w:line="360" w:lineRule="auto"/>
        <w:ind w:right="450"/>
        <w:rPr>
          <w:b/>
          <w:bCs/>
          <w:i/>
          <w:iCs/>
          <w:color w:val="00B050"/>
        </w:rPr>
      </w:pPr>
      <w:r w:rsidRPr="002178F1">
        <w:rPr>
          <w:b/>
          <w:bCs/>
          <w:i/>
          <w:iCs/>
          <w:color w:val="00B050"/>
        </w:rPr>
        <w:t>(Пункт  12.21 змінено, Зміна № 1</w:t>
      </w:r>
      <w:r w:rsidR="00CD4C2C">
        <w:rPr>
          <w:b/>
          <w:bCs/>
          <w:i/>
          <w:iCs/>
          <w:color w:val="00B050"/>
        </w:rPr>
        <w:t>,поправка до Зміни № 1</w:t>
      </w:r>
      <w:r w:rsidRPr="002178F1">
        <w:rPr>
          <w:b/>
          <w:bCs/>
          <w:i/>
          <w:iCs/>
          <w:color w:val="00B050"/>
        </w:rPr>
        <w:t>)</w:t>
      </w:r>
    </w:p>
    <w:p w:rsidR="00756269" w:rsidRPr="00AE3E54" w:rsidRDefault="00531953">
      <w:pPr>
        <w:pStyle w:val="a4"/>
        <w:numPr>
          <w:ilvl w:val="1"/>
          <w:numId w:val="43"/>
        </w:numPr>
        <w:tabs>
          <w:tab w:val="left" w:pos="1549"/>
        </w:tabs>
        <w:spacing w:line="360" w:lineRule="auto"/>
        <w:ind w:right="450" w:firstLine="720"/>
        <w:rPr>
          <w:color w:val="00B050"/>
          <w:sz w:val="28"/>
        </w:rPr>
      </w:pPr>
      <w:r w:rsidRPr="00AE3E54">
        <w:rPr>
          <w:color w:val="00B050"/>
          <w:sz w:val="28"/>
        </w:rPr>
        <w:t>Величину</w:t>
      </w:r>
      <w:r w:rsidRPr="00AE3E54">
        <w:rPr>
          <w:color w:val="00B050"/>
          <w:spacing w:val="-12"/>
          <w:sz w:val="28"/>
        </w:rPr>
        <w:t xml:space="preserve"> </w:t>
      </w:r>
      <w:r w:rsidRPr="00AE3E54">
        <w:rPr>
          <w:color w:val="00B050"/>
          <w:sz w:val="28"/>
        </w:rPr>
        <w:t>розрахункового</w:t>
      </w:r>
      <w:r w:rsidRPr="00AE3E54">
        <w:rPr>
          <w:color w:val="00B050"/>
          <w:spacing w:val="-8"/>
          <w:sz w:val="28"/>
        </w:rPr>
        <w:t xml:space="preserve"> </w:t>
      </w:r>
      <w:r w:rsidRPr="00AE3E54">
        <w:rPr>
          <w:color w:val="00B050"/>
          <w:sz w:val="28"/>
        </w:rPr>
        <w:t>внутрішнього</w:t>
      </w:r>
      <w:r w:rsidRPr="00AE3E54">
        <w:rPr>
          <w:color w:val="00B050"/>
          <w:spacing w:val="-8"/>
          <w:sz w:val="28"/>
        </w:rPr>
        <w:t xml:space="preserve"> </w:t>
      </w:r>
      <w:r w:rsidRPr="00AE3E54">
        <w:rPr>
          <w:color w:val="00B050"/>
          <w:sz w:val="28"/>
        </w:rPr>
        <w:t>тиску</w:t>
      </w:r>
      <w:r w:rsidRPr="00AE3E54">
        <w:rPr>
          <w:color w:val="00B050"/>
          <w:spacing w:val="-11"/>
          <w:sz w:val="28"/>
        </w:rPr>
        <w:t xml:space="preserve"> </w:t>
      </w:r>
      <w:r w:rsidRPr="00AE3E54">
        <w:rPr>
          <w:color w:val="00B050"/>
          <w:sz w:val="28"/>
        </w:rPr>
        <w:t>слід</w:t>
      </w:r>
      <w:r w:rsidRPr="00AE3E54">
        <w:rPr>
          <w:color w:val="00B050"/>
          <w:spacing w:val="-10"/>
          <w:sz w:val="28"/>
        </w:rPr>
        <w:t xml:space="preserve"> </w:t>
      </w:r>
      <w:r w:rsidRPr="00AE3E54">
        <w:rPr>
          <w:color w:val="00B050"/>
          <w:sz w:val="28"/>
        </w:rPr>
        <w:t>приймати</w:t>
      </w:r>
      <w:r w:rsidRPr="00AE3E54">
        <w:rPr>
          <w:color w:val="00B050"/>
          <w:spacing w:val="-8"/>
          <w:sz w:val="28"/>
        </w:rPr>
        <w:t xml:space="preserve"> </w:t>
      </w:r>
      <w:r w:rsidRPr="00AE3E54">
        <w:rPr>
          <w:color w:val="00B050"/>
          <w:sz w:val="28"/>
        </w:rPr>
        <w:t>такою,</w:t>
      </w:r>
      <w:r w:rsidRPr="00AE3E54">
        <w:rPr>
          <w:color w:val="00B050"/>
          <w:spacing w:val="-67"/>
          <w:sz w:val="28"/>
        </w:rPr>
        <w:t xml:space="preserve"> </w:t>
      </w:r>
      <w:r w:rsidRPr="00AE3E54">
        <w:rPr>
          <w:color w:val="00B050"/>
          <w:sz w:val="28"/>
        </w:rPr>
        <w:t>що відповідає найбільшому можливому за умовами експлуатації тиску в трубо-</w:t>
      </w:r>
      <w:r w:rsidRPr="00AE3E54">
        <w:rPr>
          <w:color w:val="00B050"/>
          <w:spacing w:val="1"/>
          <w:sz w:val="28"/>
        </w:rPr>
        <w:t xml:space="preserve"> </w:t>
      </w:r>
      <w:r w:rsidRPr="00AE3E54">
        <w:rPr>
          <w:color w:val="00B050"/>
          <w:sz w:val="28"/>
        </w:rPr>
        <w:t>проводі на різних його ділянках по довжині (при найбільш невигідному режимі</w:t>
      </w:r>
      <w:r w:rsidRPr="00AE3E54">
        <w:rPr>
          <w:color w:val="00B050"/>
          <w:spacing w:val="1"/>
          <w:sz w:val="28"/>
        </w:rPr>
        <w:t xml:space="preserve"> </w:t>
      </w:r>
      <w:r w:rsidRPr="00AE3E54">
        <w:rPr>
          <w:color w:val="00B050"/>
          <w:sz w:val="28"/>
        </w:rPr>
        <w:t>роботи) без урахування підвищення тиску при гідравлічному ударі або з підви-</w:t>
      </w:r>
      <w:r w:rsidRPr="00AE3E54">
        <w:rPr>
          <w:color w:val="00B050"/>
          <w:spacing w:val="1"/>
          <w:sz w:val="28"/>
        </w:rPr>
        <w:t xml:space="preserve"> </w:t>
      </w:r>
      <w:r w:rsidRPr="00AE3E54">
        <w:rPr>
          <w:color w:val="00B050"/>
          <w:spacing w:val="-1"/>
          <w:sz w:val="28"/>
        </w:rPr>
        <w:t>щенням</w:t>
      </w:r>
      <w:r w:rsidRPr="00AE3E54">
        <w:rPr>
          <w:color w:val="00B050"/>
          <w:spacing w:val="-15"/>
          <w:sz w:val="28"/>
        </w:rPr>
        <w:t xml:space="preserve"> </w:t>
      </w:r>
      <w:r w:rsidRPr="00AE3E54">
        <w:rPr>
          <w:color w:val="00B050"/>
          <w:spacing w:val="-1"/>
          <w:sz w:val="28"/>
        </w:rPr>
        <w:t>тиску</w:t>
      </w:r>
      <w:r w:rsidRPr="00AE3E54">
        <w:rPr>
          <w:color w:val="00B050"/>
          <w:spacing w:val="-19"/>
          <w:sz w:val="28"/>
        </w:rPr>
        <w:t xml:space="preserve"> </w:t>
      </w:r>
      <w:r w:rsidRPr="00AE3E54">
        <w:rPr>
          <w:color w:val="00B050"/>
          <w:spacing w:val="-1"/>
          <w:sz w:val="28"/>
        </w:rPr>
        <w:t>при</w:t>
      </w:r>
      <w:r w:rsidRPr="00AE3E54">
        <w:rPr>
          <w:color w:val="00B050"/>
          <w:spacing w:val="-14"/>
          <w:sz w:val="28"/>
        </w:rPr>
        <w:t xml:space="preserve"> </w:t>
      </w:r>
      <w:r w:rsidRPr="00AE3E54">
        <w:rPr>
          <w:color w:val="00B050"/>
          <w:sz w:val="28"/>
        </w:rPr>
        <w:t>гідравлічному</w:t>
      </w:r>
      <w:r w:rsidRPr="00AE3E54">
        <w:rPr>
          <w:color w:val="00B050"/>
          <w:spacing w:val="-19"/>
          <w:sz w:val="28"/>
        </w:rPr>
        <w:t xml:space="preserve"> </w:t>
      </w:r>
      <w:r w:rsidRPr="00AE3E54">
        <w:rPr>
          <w:color w:val="00B050"/>
          <w:sz w:val="28"/>
        </w:rPr>
        <w:t>ударі</w:t>
      </w:r>
      <w:r w:rsidRPr="00AE3E54">
        <w:rPr>
          <w:color w:val="00B050"/>
          <w:spacing w:val="-14"/>
          <w:sz w:val="28"/>
        </w:rPr>
        <w:t xml:space="preserve"> </w:t>
      </w:r>
      <w:r w:rsidRPr="00AE3E54">
        <w:rPr>
          <w:color w:val="00B050"/>
          <w:sz w:val="28"/>
        </w:rPr>
        <w:t>з</w:t>
      </w:r>
      <w:r w:rsidRPr="00AE3E54">
        <w:rPr>
          <w:color w:val="00B050"/>
          <w:spacing w:val="-16"/>
          <w:sz w:val="28"/>
        </w:rPr>
        <w:t xml:space="preserve"> </w:t>
      </w:r>
      <w:r w:rsidRPr="00AE3E54">
        <w:rPr>
          <w:color w:val="00B050"/>
          <w:sz w:val="28"/>
        </w:rPr>
        <w:t>урахуванням</w:t>
      </w:r>
      <w:r w:rsidRPr="00AE3E54">
        <w:rPr>
          <w:color w:val="00B050"/>
          <w:spacing w:val="-15"/>
          <w:sz w:val="28"/>
        </w:rPr>
        <w:t xml:space="preserve"> </w:t>
      </w:r>
      <w:r w:rsidRPr="00AE3E54">
        <w:rPr>
          <w:color w:val="00B050"/>
          <w:sz w:val="28"/>
        </w:rPr>
        <w:t>дії</w:t>
      </w:r>
      <w:r w:rsidRPr="00AE3E54">
        <w:rPr>
          <w:color w:val="00B050"/>
          <w:spacing w:val="-14"/>
          <w:sz w:val="28"/>
        </w:rPr>
        <w:t xml:space="preserve"> </w:t>
      </w:r>
      <w:r w:rsidRPr="00AE3E54">
        <w:rPr>
          <w:color w:val="00B050"/>
          <w:sz w:val="28"/>
        </w:rPr>
        <w:t>протиударної</w:t>
      </w:r>
      <w:r w:rsidRPr="00AE3E54">
        <w:rPr>
          <w:color w:val="00B050"/>
          <w:spacing w:val="-14"/>
          <w:sz w:val="28"/>
        </w:rPr>
        <w:t xml:space="preserve"> </w:t>
      </w:r>
      <w:r w:rsidRPr="00AE3E54">
        <w:rPr>
          <w:color w:val="00B050"/>
          <w:sz w:val="28"/>
        </w:rPr>
        <w:t>арматури,</w:t>
      </w:r>
    </w:p>
    <w:p w:rsidR="00756269" w:rsidRPr="00AE3E54" w:rsidRDefault="00756269">
      <w:pPr>
        <w:spacing w:line="360" w:lineRule="auto"/>
        <w:jc w:val="both"/>
        <w:rPr>
          <w:color w:val="00B050"/>
          <w:sz w:val="28"/>
        </w:rPr>
        <w:sectPr w:rsidR="00756269" w:rsidRPr="00AE3E54">
          <w:pgSz w:w="11910" w:h="16840"/>
          <w:pgMar w:top="1020" w:right="680" w:bottom="940" w:left="1000" w:header="725" w:footer="743" w:gutter="0"/>
          <w:cols w:space="720"/>
        </w:sectPr>
      </w:pPr>
    </w:p>
    <w:p w:rsidR="00756269" w:rsidRPr="00AE3E54" w:rsidRDefault="00531953">
      <w:pPr>
        <w:pStyle w:val="a3"/>
        <w:spacing w:before="89" w:line="362" w:lineRule="auto"/>
        <w:ind w:right="448" w:firstLine="0"/>
        <w:rPr>
          <w:color w:val="00B050"/>
        </w:rPr>
      </w:pPr>
      <w:r w:rsidRPr="00AE3E54">
        <w:rPr>
          <w:color w:val="00B050"/>
        </w:rPr>
        <w:lastRenderedPageBreak/>
        <w:t>якщо цей тиск в поєднанні з іншими навантаженнями (12.26) матиме на трубоп-</w:t>
      </w:r>
      <w:r w:rsidRPr="00AE3E54">
        <w:rPr>
          <w:color w:val="00B050"/>
          <w:spacing w:val="-67"/>
        </w:rPr>
        <w:t xml:space="preserve"> </w:t>
      </w:r>
      <w:r w:rsidRPr="00AE3E54">
        <w:rPr>
          <w:color w:val="00B050"/>
        </w:rPr>
        <w:t>ровід</w:t>
      </w:r>
      <w:r w:rsidRPr="00AE3E54">
        <w:rPr>
          <w:color w:val="00B050"/>
          <w:spacing w:val="-3"/>
        </w:rPr>
        <w:t xml:space="preserve"> </w:t>
      </w:r>
      <w:r w:rsidRPr="00AE3E54">
        <w:rPr>
          <w:color w:val="00B050"/>
        </w:rPr>
        <w:t>більший вплив.</w:t>
      </w:r>
    </w:p>
    <w:p w:rsidR="00756269" w:rsidRPr="00AE3E54" w:rsidRDefault="00531953">
      <w:pPr>
        <w:pStyle w:val="a3"/>
        <w:spacing w:line="360" w:lineRule="auto"/>
        <w:ind w:right="449"/>
        <w:rPr>
          <w:color w:val="00B050"/>
        </w:rPr>
      </w:pPr>
      <w:r w:rsidRPr="00AE3E54">
        <w:rPr>
          <w:color w:val="00B050"/>
        </w:rPr>
        <w:t>Статичний розрахунок трубопроводів слід виконувати на вплив розрахун-</w:t>
      </w:r>
      <w:r w:rsidRPr="00AE3E54">
        <w:rPr>
          <w:color w:val="00B050"/>
          <w:spacing w:val="-67"/>
        </w:rPr>
        <w:t xml:space="preserve"> </w:t>
      </w:r>
      <w:r w:rsidRPr="00AE3E54">
        <w:rPr>
          <w:color w:val="00B050"/>
          <w:spacing w:val="-1"/>
        </w:rPr>
        <w:t>кового</w:t>
      </w:r>
      <w:r w:rsidRPr="00AE3E54">
        <w:rPr>
          <w:color w:val="00B050"/>
          <w:spacing w:val="-15"/>
        </w:rPr>
        <w:t xml:space="preserve"> </w:t>
      </w:r>
      <w:r w:rsidRPr="00AE3E54">
        <w:rPr>
          <w:color w:val="00B050"/>
          <w:spacing w:val="-1"/>
        </w:rPr>
        <w:t>внутрішнього</w:t>
      </w:r>
      <w:r w:rsidRPr="00AE3E54">
        <w:rPr>
          <w:color w:val="00B050"/>
          <w:spacing w:val="-13"/>
        </w:rPr>
        <w:t xml:space="preserve"> </w:t>
      </w:r>
      <w:r w:rsidRPr="00AE3E54">
        <w:rPr>
          <w:color w:val="00B050"/>
        </w:rPr>
        <w:t>тиску,</w:t>
      </w:r>
      <w:r w:rsidRPr="00AE3E54">
        <w:rPr>
          <w:color w:val="00B050"/>
          <w:spacing w:val="-14"/>
        </w:rPr>
        <w:t xml:space="preserve"> </w:t>
      </w:r>
      <w:r w:rsidRPr="00AE3E54">
        <w:rPr>
          <w:color w:val="00B050"/>
        </w:rPr>
        <w:t>тиску</w:t>
      </w:r>
      <w:r w:rsidRPr="00AE3E54">
        <w:rPr>
          <w:color w:val="00B050"/>
          <w:spacing w:val="-17"/>
        </w:rPr>
        <w:t xml:space="preserve"> </w:t>
      </w:r>
      <w:r w:rsidRPr="00AE3E54">
        <w:rPr>
          <w:color w:val="00B050"/>
        </w:rPr>
        <w:t>ґрунту,</w:t>
      </w:r>
      <w:r w:rsidRPr="00AE3E54">
        <w:rPr>
          <w:color w:val="00B050"/>
          <w:spacing w:val="-13"/>
        </w:rPr>
        <w:t xml:space="preserve"> </w:t>
      </w:r>
      <w:r w:rsidRPr="00AE3E54">
        <w:rPr>
          <w:color w:val="00B050"/>
        </w:rPr>
        <w:t>тимчасових</w:t>
      </w:r>
      <w:r w:rsidRPr="00AE3E54">
        <w:rPr>
          <w:color w:val="00B050"/>
          <w:spacing w:val="-15"/>
        </w:rPr>
        <w:t xml:space="preserve"> </w:t>
      </w:r>
      <w:r w:rsidRPr="00AE3E54">
        <w:rPr>
          <w:color w:val="00B050"/>
        </w:rPr>
        <w:t>навантажень,</w:t>
      </w:r>
      <w:r w:rsidRPr="00AE3E54">
        <w:rPr>
          <w:color w:val="00B050"/>
          <w:spacing w:val="-14"/>
        </w:rPr>
        <w:t xml:space="preserve"> </w:t>
      </w:r>
      <w:r w:rsidRPr="00AE3E54">
        <w:rPr>
          <w:color w:val="00B050"/>
        </w:rPr>
        <w:t>власної</w:t>
      </w:r>
      <w:r w:rsidRPr="00AE3E54">
        <w:rPr>
          <w:color w:val="00B050"/>
          <w:spacing w:val="-15"/>
        </w:rPr>
        <w:t xml:space="preserve"> </w:t>
      </w:r>
      <w:r w:rsidRPr="00AE3E54">
        <w:rPr>
          <w:color w:val="00B050"/>
        </w:rPr>
        <w:t>маси</w:t>
      </w:r>
      <w:r w:rsidRPr="00AE3E54">
        <w:rPr>
          <w:color w:val="00B050"/>
          <w:spacing w:val="-67"/>
        </w:rPr>
        <w:t xml:space="preserve"> </w:t>
      </w:r>
      <w:r w:rsidRPr="00AE3E54">
        <w:rPr>
          <w:color w:val="00B050"/>
        </w:rPr>
        <w:t>труб і маси рідини, що транспортується, атмосферного тиску при утворенні ва-</w:t>
      </w:r>
      <w:r w:rsidRPr="00AE3E54">
        <w:rPr>
          <w:color w:val="00B050"/>
          <w:spacing w:val="1"/>
        </w:rPr>
        <w:t xml:space="preserve"> </w:t>
      </w:r>
      <w:r w:rsidRPr="00AE3E54">
        <w:rPr>
          <w:color w:val="00B050"/>
        </w:rPr>
        <w:t>кууму і зовнішнього гідростатичного тиску, геологічних та гідрогеологічних</w:t>
      </w:r>
      <w:r w:rsidRPr="00AE3E54">
        <w:rPr>
          <w:color w:val="00B050"/>
          <w:spacing w:val="1"/>
        </w:rPr>
        <w:t xml:space="preserve"> </w:t>
      </w:r>
      <w:r w:rsidRPr="00AE3E54">
        <w:rPr>
          <w:color w:val="00B050"/>
        </w:rPr>
        <w:t>умов у тих комбінаціях, які виявляються найнебезпечнішими для труб із даного</w:t>
      </w:r>
      <w:r w:rsidRPr="00AE3E54">
        <w:rPr>
          <w:color w:val="00B050"/>
          <w:spacing w:val="-67"/>
        </w:rPr>
        <w:t xml:space="preserve"> </w:t>
      </w:r>
      <w:r w:rsidRPr="00AE3E54">
        <w:rPr>
          <w:color w:val="00B050"/>
        </w:rPr>
        <w:t>матеріалу.</w:t>
      </w:r>
    </w:p>
    <w:p w:rsidR="00756269" w:rsidRPr="00AE3E54" w:rsidRDefault="00531953">
      <w:pPr>
        <w:pStyle w:val="a3"/>
        <w:spacing w:line="360" w:lineRule="auto"/>
        <w:ind w:right="448"/>
        <w:rPr>
          <w:color w:val="00B050"/>
        </w:rPr>
      </w:pPr>
      <w:r w:rsidRPr="00AE3E54">
        <w:rPr>
          <w:color w:val="00B050"/>
        </w:rPr>
        <w:t>У залежності від ступеня</w:t>
      </w:r>
      <w:r w:rsidR="00AE3E54" w:rsidRPr="00AE3E54">
        <w:rPr>
          <w:color w:val="00B050"/>
        </w:rPr>
        <w:t xml:space="preserve"> надійності дії та класу нслідків</w:t>
      </w:r>
      <w:r w:rsidRPr="00AE3E54">
        <w:rPr>
          <w:color w:val="00B050"/>
        </w:rPr>
        <w:t xml:space="preserve"> </w:t>
      </w:r>
      <w:r w:rsidR="00AE3E54" w:rsidRPr="00AE3E54">
        <w:rPr>
          <w:color w:val="00B050"/>
        </w:rPr>
        <w:t>(</w:t>
      </w:r>
      <w:r w:rsidRPr="00AE3E54">
        <w:rPr>
          <w:color w:val="00B050"/>
        </w:rPr>
        <w:t>відповідальності</w:t>
      </w:r>
      <w:r w:rsidR="00AE3E54" w:rsidRPr="00AE3E54">
        <w:rPr>
          <w:color w:val="00B050"/>
        </w:rPr>
        <w:t>)</w:t>
      </w:r>
      <w:r w:rsidRPr="00AE3E54">
        <w:rPr>
          <w:color w:val="00B050"/>
        </w:rPr>
        <w:t xml:space="preserve"> водоводів, водопровідних ме-</w:t>
      </w:r>
      <w:r w:rsidRPr="00AE3E54">
        <w:rPr>
          <w:color w:val="00B050"/>
          <w:spacing w:val="1"/>
        </w:rPr>
        <w:t xml:space="preserve"> </w:t>
      </w:r>
      <w:r w:rsidRPr="00AE3E54">
        <w:rPr>
          <w:color w:val="00B050"/>
        </w:rPr>
        <w:t>реж або їх ділянок (12.1) у розрахунках загальної міцності трубопроводів та їх</w:t>
      </w:r>
      <w:r w:rsidRPr="00AE3E54">
        <w:rPr>
          <w:color w:val="00B050"/>
          <w:spacing w:val="1"/>
        </w:rPr>
        <w:t xml:space="preserve"> </w:t>
      </w:r>
      <w:r w:rsidRPr="00AE3E54">
        <w:rPr>
          <w:color w:val="00B050"/>
        </w:rPr>
        <w:t>несучої</w:t>
      </w:r>
      <w:r w:rsidRPr="00AE3E54">
        <w:rPr>
          <w:color w:val="00B050"/>
          <w:spacing w:val="-1"/>
        </w:rPr>
        <w:t xml:space="preserve"> </w:t>
      </w:r>
      <w:r w:rsidRPr="00AE3E54">
        <w:rPr>
          <w:color w:val="00B050"/>
        </w:rPr>
        <w:t>здатності необхідно враховувати:</w:t>
      </w:r>
    </w:p>
    <w:p w:rsidR="00756269" w:rsidRPr="00AE3E54" w:rsidRDefault="00531953" w:rsidP="000B6A40">
      <w:pPr>
        <w:pStyle w:val="a3"/>
        <w:spacing w:line="288" w:lineRule="auto"/>
        <w:ind w:left="130" w:right="451"/>
        <w:rPr>
          <w:color w:val="00B050"/>
        </w:rPr>
      </w:pPr>
      <w:r w:rsidRPr="00AE3E54">
        <w:rPr>
          <w:color w:val="00B050"/>
        </w:rPr>
        <w:t>-</w:t>
      </w:r>
      <w:r w:rsidRPr="00AE3E54">
        <w:rPr>
          <w:color w:val="00B050"/>
          <w:spacing w:val="-7"/>
        </w:rPr>
        <w:t xml:space="preserve"> </w:t>
      </w:r>
      <w:r w:rsidRPr="00AE3E54">
        <w:rPr>
          <w:color w:val="00B050"/>
        </w:rPr>
        <w:t>деформаційні</w:t>
      </w:r>
      <w:r w:rsidRPr="00AE3E54">
        <w:rPr>
          <w:color w:val="00B050"/>
          <w:spacing w:val="-6"/>
        </w:rPr>
        <w:t xml:space="preserve"> </w:t>
      </w:r>
      <w:r w:rsidRPr="00AE3E54">
        <w:rPr>
          <w:color w:val="00B050"/>
        </w:rPr>
        <w:t>наслідки</w:t>
      </w:r>
      <w:r w:rsidRPr="00AE3E54">
        <w:rPr>
          <w:color w:val="00B050"/>
          <w:spacing w:val="-5"/>
        </w:rPr>
        <w:t xml:space="preserve"> </w:t>
      </w:r>
      <w:r w:rsidRPr="00AE3E54">
        <w:rPr>
          <w:color w:val="00B050"/>
        </w:rPr>
        <w:t>від</w:t>
      </w:r>
      <w:r w:rsidRPr="00AE3E54">
        <w:rPr>
          <w:color w:val="00B050"/>
          <w:spacing w:val="-6"/>
        </w:rPr>
        <w:t xml:space="preserve"> </w:t>
      </w:r>
      <w:r w:rsidRPr="00AE3E54">
        <w:rPr>
          <w:color w:val="00B050"/>
        </w:rPr>
        <w:t>короткочасних</w:t>
      </w:r>
      <w:r w:rsidRPr="00AE3E54">
        <w:rPr>
          <w:color w:val="00B050"/>
          <w:spacing w:val="-5"/>
        </w:rPr>
        <w:t xml:space="preserve"> </w:t>
      </w:r>
      <w:r w:rsidRPr="00AE3E54">
        <w:rPr>
          <w:color w:val="00B050"/>
        </w:rPr>
        <w:t>випробувань,</w:t>
      </w:r>
      <w:r w:rsidRPr="00AE3E54">
        <w:rPr>
          <w:color w:val="00B050"/>
          <w:spacing w:val="-8"/>
        </w:rPr>
        <w:t xml:space="preserve"> </w:t>
      </w:r>
      <w:r w:rsidRPr="00AE3E54">
        <w:rPr>
          <w:color w:val="00B050"/>
        </w:rPr>
        <w:t>яким</w:t>
      </w:r>
      <w:r w:rsidRPr="00AE3E54">
        <w:rPr>
          <w:color w:val="00B050"/>
          <w:spacing w:val="-7"/>
        </w:rPr>
        <w:t xml:space="preserve"> </w:t>
      </w:r>
      <w:r w:rsidRPr="00AE3E54">
        <w:rPr>
          <w:color w:val="00B050"/>
        </w:rPr>
        <w:t>піддаються</w:t>
      </w:r>
      <w:r w:rsidRPr="00AE3E54">
        <w:rPr>
          <w:color w:val="00B050"/>
          <w:spacing w:val="-67"/>
        </w:rPr>
        <w:t xml:space="preserve"> </w:t>
      </w:r>
      <w:r w:rsidRPr="00AE3E54">
        <w:rPr>
          <w:color w:val="00B050"/>
        </w:rPr>
        <w:t>труби після їх виготовлення,</w:t>
      </w:r>
      <w:r w:rsidRPr="00AE3E54">
        <w:rPr>
          <w:color w:val="00B050"/>
          <w:spacing w:val="-2"/>
        </w:rPr>
        <w:t xml:space="preserve"> </w:t>
      </w:r>
      <w:r w:rsidRPr="00AE3E54">
        <w:rPr>
          <w:i/>
          <w:color w:val="00B050"/>
        </w:rPr>
        <w:t>m</w:t>
      </w:r>
      <w:r w:rsidRPr="00AE3E54">
        <w:rPr>
          <w:color w:val="00B050"/>
          <w:vertAlign w:val="subscript"/>
        </w:rPr>
        <w:t>1</w:t>
      </w:r>
      <w:r w:rsidRPr="00AE3E54">
        <w:rPr>
          <w:color w:val="00B050"/>
          <w:spacing w:val="12"/>
        </w:rPr>
        <w:t xml:space="preserve"> </w:t>
      </w:r>
      <w:r w:rsidRPr="00AE3E54">
        <w:rPr>
          <w:color w:val="00B050"/>
        </w:rPr>
        <w:t>=</w:t>
      </w:r>
      <w:r w:rsidRPr="00AE3E54">
        <w:rPr>
          <w:color w:val="00B050"/>
          <w:spacing w:val="-3"/>
        </w:rPr>
        <w:t xml:space="preserve"> </w:t>
      </w:r>
      <w:r w:rsidRPr="00AE3E54">
        <w:rPr>
          <w:color w:val="00B050"/>
        </w:rPr>
        <w:t>0,9;</w:t>
      </w:r>
    </w:p>
    <w:p w:rsidR="00756269" w:rsidRPr="00AE3E54" w:rsidRDefault="00531953" w:rsidP="000B6A40">
      <w:pPr>
        <w:pStyle w:val="a4"/>
        <w:numPr>
          <w:ilvl w:val="0"/>
          <w:numId w:val="36"/>
        </w:numPr>
        <w:tabs>
          <w:tab w:val="left" w:pos="1084"/>
        </w:tabs>
        <w:spacing w:line="288" w:lineRule="auto"/>
        <w:ind w:left="130" w:right="451" w:firstLine="720"/>
        <w:rPr>
          <w:color w:val="00B050"/>
          <w:sz w:val="28"/>
        </w:rPr>
      </w:pPr>
      <w:r w:rsidRPr="00AE3E54">
        <w:rPr>
          <w:color w:val="00B050"/>
          <w:sz w:val="28"/>
        </w:rPr>
        <w:t>зниження</w:t>
      </w:r>
      <w:r w:rsidRPr="00AE3E54">
        <w:rPr>
          <w:color w:val="00B050"/>
          <w:spacing w:val="-13"/>
          <w:sz w:val="28"/>
        </w:rPr>
        <w:t xml:space="preserve"> </w:t>
      </w:r>
      <w:r w:rsidRPr="00AE3E54">
        <w:rPr>
          <w:color w:val="00B050"/>
          <w:sz w:val="28"/>
        </w:rPr>
        <w:t>показників</w:t>
      </w:r>
      <w:r w:rsidRPr="00AE3E54">
        <w:rPr>
          <w:color w:val="00B050"/>
          <w:spacing w:val="-12"/>
          <w:sz w:val="28"/>
        </w:rPr>
        <w:t xml:space="preserve"> </w:t>
      </w:r>
      <w:r w:rsidRPr="00AE3E54">
        <w:rPr>
          <w:color w:val="00B050"/>
          <w:sz w:val="28"/>
        </w:rPr>
        <w:t>міцності</w:t>
      </w:r>
      <w:r w:rsidRPr="00AE3E54">
        <w:rPr>
          <w:color w:val="00B050"/>
          <w:spacing w:val="-11"/>
          <w:sz w:val="28"/>
        </w:rPr>
        <w:t xml:space="preserve"> </w:t>
      </w:r>
      <w:r w:rsidRPr="00AE3E54">
        <w:rPr>
          <w:color w:val="00B050"/>
          <w:sz w:val="28"/>
        </w:rPr>
        <w:t>труб</w:t>
      </w:r>
      <w:r w:rsidRPr="00AE3E54">
        <w:rPr>
          <w:color w:val="00B050"/>
          <w:spacing w:val="-10"/>
          <w:sz w:val="28"/>
        </w:rPr>
        <w:t xml:space="preserve"> </w:t>
      </w:r>
      <w:r w:rsidRPr="00AE3E54">
        <w:rPr>
          <w:color w:val="00B050"/>
          <w:sz w:val="28"/>
        </w:rPr>
        <w:t>у</w:t>
      </w:r>
      <w:r w:rsidRPr="00AE3E54">
        <w:rPr>
          <w:color w:val="00B050"/>
          <w:spacing w:val="-15"/>
          <w:sz w:val="28"/>
        </w:rPr>
        <w:t xml:space="preserve"> </w:t>
      </w:r>
      <w:r w:rsidRPr="00AE3E54">
        <w:rPr>
          <w:color w:val="00B050"/>
          <w:sz w:val="28"/>
        </w:rPr>
        <w:t>процесі</w:t>
      </w:r>
      <w:r w:rsidRPr="00AE3E54">
        <w:rPr>
          <w:color w:val="00B050"/>
          <w:spacing w:val="-11"/>
          <w:sz w:val="28"/>
        </w:rPr>
        <w:t xml:space="preserve"> </w:t>
      </w:r>
      <w:r w:rsidRPr="00AE3E54">
        <w:rPr>
          <w:color w:val="00B050"/>
          <w:sz w:val="28"/>
        </w:rPr>
        <w:t>експлуатації</w:t>
      </w:r>
      <w:r w:rsidRPr="00AE3E54">
        <w:rPr>
          <w:color w:val="00B050"/>
          <w:spacing w:val="-10"/>
          <w:sz w:val="28"/>
        </w:rPr>
        <w:t xml:space="preserve"> </w:t>
      </w:r>
      <w:r w:rsidRPr="00AE3E54">
        <w:rPr>
          <w:color w:val="00B050"/>
          <w:sz w:val="28"/>
        </w:rPr>
        <w:t>внаслідок</w:t>
      </w:r>
      <w:r w:rsidRPr="00AE3E54">
        <w:rPr>
          <w:color w:val="00B050"/>
          <w:spacing w:val="-11"/>
          <w:sz w:val="28"/>
        </w:rPr>
        <w:t xml:space="preserve"> </w:t>
      </w:r>
      <w:r w:rsidRPr="00AE3E54">
        <w:rPr>
          <w:color w:val="00B050"/>
          <w:sz w:val="28"/>
        </w:rPr>
        <w:t>ста-</w:t>
      </w:r>
      <w:r w:rsidRPr="00AE3E54">
        <w:rPr>
          <w:color w:val="00B050"/>
          <w:spacing w:val="-67"/>
          <w:sz w:val="28"/>
        </w:rPr>
        <w:t xml:space="preserve"> </w:t>
      </w:r>
      <w:r w:rsidRPr="00AE3E54">
        <w:rPr>
          <w:color w:val="00B050"/>
          <w:sz w:val="28"/>
        </w:rPr>
        <w:t>ріння</w:t>
      </w:r>
      <w:r w:rsidRPr="00AE3E54">
        <w:rPr>
          <w:color w:val="00B050"/>
          <w:spacing w:val="-1"/>
          <w:sz w:val="28"/>
        </w:rPr>
        <w:t xml:space="preserve"> </w:t>
      </w:r>
      <w:r w:rsidRPr="00AE3E54">
        <w:rPr>
          <w:color w:val="00B050"/>
          <w:sz w:val="28"/>
        </w:rPr>
        <w:t>матеріалу,</w:t>
      </w:r>
      <w:r w:rsidRPr="00AE3E54">
        <w:rPr>
          <w:color w:val="00B050"/>
          <w:spacing w:val="-1"/>
          <w:sz w:val="28"/>
        </w:rPr>
        <w:t xml:space="preserve"> </w:t>
      </w:r>
      <w:r w:rsidRPr="00AE3E54">
        <w:rPr>
          <w:color w:val="00B050"/>
          <w:sz w:val="28"/>
        </w:rPr>
        <w:t>корозії або абразивного</w:t>
      </w:r>
      <w:r w:rsidRPr="00AE3E54">
        <w:rPr>
          <w:color w:val="00B050"/>
          <w:spacing w:val="-2"/>
          <w:sz w:val="28"/>
        </w:rPr>
        <w:t xml:space="preserve"> </w:t>
      </w:r>
      <w:r w:rsidRPr="00AE3E54">
        <w:rPr>
          <w:color w:val="00B050"/>
          <w:sz w:val="28"/>
        </w:rPr>
        <w:t>зносу</w:t>
      </w:r>
      <w:r w:rsidRPr="00AE3E54">
        <w:rPr>
          <w:color w:val="00B050"/>
          <w:spacing w:val="-4"/>
          <w:sz w:val="28"/>
        </w:rPr>
        <w:t xml:space="preserve"> </w:t>
      </w:r>
      <w:r w:rsidRPr="00AE3E54">
        <w:rPr>
          <w:i/>
          <w:color w:val="00B050"/>
          <w:sz w:val="28"/>
        </w:rPr>
        <w:t>т</w:t>
      </w:r>
      <w:r w:rsidRPr="00AE3E54">
        <w:rPr>
          <w:i/>
          <w:color w:val="00B050"/>
          <w:sz w:val="28"/>
          <w:vertAlign w:val="subscript"/>
        </w:rPr>
        <w:t>2</w:t>
      </w:r>
      <w:r w:rsidRPr="00AE3E54">
        <w:rPr>
          <w:i/>
          <w:color w:val="00B050"/>
          <w:spacing w:val="12"/>
          <w:sz w:val="28"/>
        </w:rPr>
        <w:t xml:space="preserve"> </w:t>
      </w:r>
      <w:r w:rsidRPr="00AE3E54">
        <w:rPr>
          <w:i/>
          <w:color w:val="00B050"/>
          <w:sz w:val="28"/>
        </w:rPr>
        <w:t>=</w:t>
      </w:r>
      <w:r w:rsidRPr="00AE3E54">
        <w:rPr>
          <w:i/>
          <w:color w:val="00B050"/>
          <w:spacing w:val="-1"/>
          <w:sz w:val="28"/>
        </w:rPr>
        <w:t xml:space="preserve"> </w:t>
      </w:r>
      <w:r w:rsidRPr="00AE3E54">
        <w:rPr>
          <w:color w:val="00B050"/>
          <w:sz w:val="28"/>
        </w:rPr>
        <w:t>0,9;</w:t>
      </w:r>
    </w:p>
    <w:p w:rsidR="00756269" w:rsidRPr="00AE3E54" w:rsidRDefault="00531953" w:rsidP="000B6A40">
      <w:pPr>
        <w:pStyle w:val="a4"/>
        <w:numPr>
          <w:ilvl w:val="0"/>
          <w:numId w:val="36"/>
        </w:numPr>
        <w:tabs>
          <w:tab w:val="left" w:pos="1084"/>
        </w:tabs>
        <w:spacing w:before="7" w:line="288" w:lineRule="auto"/>
        <w:ind w:left="130" w:right="448" w:firstLine="720"/>
        <w:rPr>
          <w:color w:val="00B050"/>
          <w:sz w:val="28"/>
        </w:rPr>
      </w:pPr>
      <w:r w:rsidRPr="00AE3E54">
        <w:rPr>
          <w:color w:val="00B050"/>
          <w:sz w:val="28"/>
        </w:rPr>
        <w:t>диференціацію надійності водоводів, водопровідних мереж або їх діля-</w:t>
      </w:r>
      <w:r w:rsidRPr="00AE3E54">
        <w:rPr>
          <w:color w:val="00B050"/>
          <w:spacing w:val="1"/>
          <w:sz w:val="28"/>
        </w:rPr>
        <w:t xml:space="preserve"> </w:t>
      </w:r>
      <w:r w:rsidRPr="00AE3E54">
        <w:rPr>
          <w:color w:val="00B050"/>
          <w:sz w:val="28"/>
        </w:rPr>
        <w:t xml:space="preserve">нок та можливих економічних і соціальних наслідків виходу їх </w:t>
      </w:r>
      <w:r w:rsidRPr="00AE3E54">
        <w:rPr>
          <w:i/>
          <w:color w:val="00B050"/>
          <w:sz w:val="28"/>
        </w:rPr>
        <w:t xml:space="preserve">з </w:t>
      </w:r>
      <w:r w:rsidRPr="00AE3E54">
        <w:rPr>
          <w:color w:val="00B050"/>
          <w:sz w:val="28"/>
        </w:rPr>
        <w:t xml:space="preserve">ладу </w:t>
      </w:r>
      <w:r w:rsidRPr="00AE3E54">
        <w:rPr>
          <w:i/>
          <w:color w:val="00B050"/>
          <w:sz w:val="28"/>
        </w:rPr>
        <w:t>т</w:t>
      </w:r>
      <w:r w:rsidRPr="00AE3E54">
        <w:rPr>
          <w:color w:val="00B050"/>
          <w:sz w:val="28"/>
          <w:vertAlign w:val="subscript"/>
        </w:rPr>
        <w:t>3</w:t>
      </w:r>
      <w:r w:rsidRPr="00AE3E54">
        <w:rPr>
          <w:color w:val="00B050"/>
          <w:sz w:val="28"/>
        </w:rPr>
        <w:t xml:space="preserve"> (прий-</w:t>
      </w:r>
      <w:r w:rsidRPr="00AE3E54">
        <w:rPr>
          <w:color w:val="00B050"/>
          <w:spacing w:val="1"/>
          <w:sz w:val="28"/>
        </w:rPr>
        <w:t xml:space="preserve"> </w:t>
      </w:r>
      <w:r w:rsidRPr="00AE3E54">
        <w:rPr>
          <w:color w:val="00B050"/>
          <w:sz w:val="28"/>
        </w:rPr>
        <w:t>мається</w:t>
      </w:r>
      <w:r w:rsidRPr="00AE3E54">
        <w:rPr>
          <w:color w:val="00B050"/>
          <w:spacing w:val="-1"/>
          <w:sz w:val="28"/>
        </w:rPr>
        <w:t xml:space="preserve"> </w:t>
      </w:r>
      <w:r w:rsidRPr="00AE3E54">
        <w:rPr>
          <w:color w:val="00B050"/>
          <w:sz w:val="28"/>
        </w:rPr>
        <w:t>за</w:t>
      </w:r>
      <w:r w:rsidRPr="00AE3E54">
        <w:rPr>
          <w:color w:val="00B050"/>
          <w:spacing w:val="-1"/>
          <w:sz w:val="28"/>
        </w:rPr>
        <w:t xml:space="preserve"> </w:t>
      </w:r>
      <w:r w:rsidRPr="00AE3E54">
        <w:rPr>
          <w:color w:val="00B050"/>
          <w:sz w:val="28"/>
        </w:rPr>
        <w:t>таблицею</w:t>
      </w:r>
      <w:r w:rsidRPr="00AE3E54">
        <w:rPr>
          <w:color w:val="00B050"/>
          <w:spacing w:val="-2"/>
          <w:sz w:val="28"/>
        </w:rPr>
        <w:t xml:space="preserve"> </w:t>
      </w:r>
      <w:r w:rsidRPr="00AE3E54">
        <w:rPr>
          <w:color w:val="00B050"/>
          <w:sz w:val="28"/>
        </w:rPr>
        <w:t>38).</w:t>
      </w:r>
    </w:p>
    <w:p w:rsidR="00756269" w:rsidRPr="00AE3E54" w:rsidRDefault="00756269">
      <w:pPr>
        <w:pStyle w:val="a3"/>
        <w:spacing w:before="7"/>
        <w:ind w:left="0" w:firstLine="0"/>
        <w:jc w:val="left"/>
        <w:rPr>
          <w:color w:val="00B050"/>
        </w:rPr>
      </w:pPr>
    </w:p>
    <w:p w:rsidR="00756269" w:rsidRPr="00AE3E54" w:rsidRDefault="00531953">
      <w:pPr>
        <w:pStyle w:val="a3"/>
        <w:spacing w:after="7"/>
        <w:ind w:left="1834" w:right="539" w:hanging="1702"/>
        <w:jc w:val="left"/>
        <w:rPr>
          <w:color w:val="00B050"/>
        </w:rPr>
      </w:pPr>
      <w:r w:rsidRPr="00AE3E54">
        <w:rPr>
          <w:b/>
          <w:color w:val="00B050"/>
        </w:rPr>
        <w:t xml:space="preserve">Таблиця </w:t>
      </w:r>
      <w:r w:rsidRPr="00AE3E54">
        <w:rPr>
          <w:color w:val="00B050"/>
        </w:rPr>
        <w:t>38 - Диференціація надійності водоводів, водопровідних мереж або їх</w:t>
      </w:r>
      <w:r w:rsidRPr="00AE3E54">
        <w:rPr>
          <w:color w:val="00B050"/>
          <w:spacing w:val="-67"/>
        </w:rPr>
        <w:t xml:space="preserve"> </w:t>
      </w:r>
      <w:r w:rsidRPr="00AE3E54">
        <w:rPr>
          <w:color w:val="00B050"/>
        </w:rPr>
        <w:t>ділянок</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94"/>
        <w:gridCol w:w="7088"/>
        <w:gridCol w:w="1539"/>
      </w:tblGrid>
      <w:tr w:rsidR="00AE3E54" w:rsidRPr="00AE3E54">
        <w:trPr>
          <w:trHeight w:val="645"/>
        </w:trPr>
        <w:tc>
          <w:tcPr>
            <w:tcW w:w="994" w:type="dxa"/>
          </w:tcPr>
          <w:p w:rsidR="00756269" w:rsidRPr="00AE3E54" w:rsidRDefault="00531953">
            <w:pPr>
              <w:pStyle w:val="TableParagraph"/>
              <w:spacing w:before="156"/>
              <w:ind w:left="76" w:right="64"/>
              <w:jc w:val="center"/>
              <w:rPr>
                <w:color w:val="00B050"/>
                <w:sz w:val="28"/>
              </w:rPr>
            </w:pPr>
            <w:r w:rsidRPr="00AE3E54">
              <w:rPr>
                <w:color w:val="00B050"/>
                <w:sz w:val="28"/>
              </w:rPr>
              <w:t>Умови</w:t>
            </w:r>
          </w:p>
        </w:tc>
        <w:tc>
          <w:tcPr>
            <w:tcW w:w="7088" w:type="dxa"/>
          </w:tcPr>
          <w:p w:rsidR="00756269" w:rsidRPr="00AE3E54" w:rsidRDefault="00531953">
            <w:pPr>
              <w:pStyle w:val="TableParagraph"/>
              <w:spacing w:line="315" w:lineRule="exact"/>
              <w:ind w:left="168" w:right="151"/>
              <w:jc w:val="center"/>
              <w:rPr>
                <w:color w:val="00B050"/>
                <w:sz w:val="28"/>
              </w:rPr>
            </w:pPr>
            <w:r w:rsidRPr="00AE3E54">
              <w:rPr>
                <w:color w:val="00B050"/>
                <w:sz w:val="28"/>
              </w:rPr>
              <w:t>Диференціація</w:t>
            </w:r>
            <w:r w:rsidRPr="00AE3E54">
              <w:rPr>
                <w:color w:val="00B050"/>
                <w:spacing w:val="-4"/>
                <w:sz w:val="28"/>
              </w:rPr>
              <w:t xml:space="preserve"> </w:t>
            </w:r>
            <w:r w:rsidRPr="00AE3E54">
              <w:rPr>
                <w:color w:val="00B050"/>
                <w:sz w:val="28"/>
              </w:rPr>
              <w:t>надійності</w:t>
            </w:r>
            <w:r w:rsidRPr="00AE3E54">
              <w:rPr>
                <w:color w:val="00B050"/>
                <w:spacing w:val="-3"/>
                <w:sz w:val="28"/>
              </w:rPr>
              <w:t xml:space="preserve"> </w:t>
            </w:r>
            <w:r w:rsidRPr="00AE3E54">
              <w:rPr>
                <w:color w:val="00B050"/>
                <w:sz w:val="28"/>
              </w:rPr>
              <w:t>водоводів,</w:t>
            </w:r>
            <w:r w:rsidRPr="00AE3E54">
              <w:rPr>
                <w:color w:val="00B050"/>
                <w:spacing w:val="-4"/>
                <w:sz w:val="28"/>
              </w:rPr>
              <w:t xml:space="preserve"> </w:t>
            </w:r>
            <w:r w:rsidRPr="00AE3E54">
              <w:rPr>
                <w:color w:val="00B050"/>
                <w:sz w:val="28"/>
              </w:rPr>
              <w:t>водопровідних</w:t>
            </w:r>
            <w:r w:rsidRPr="00AE3E54">
              <w:rPr>
                <w:color w:val="00B050"/>
                <w:spacing w:val="-4"/>
                <w:sz w:val="28"/>
              </w:rPr>
              <w:t xml:space="preserve"> </w:t>
            </w:r>
            <w:r w:rsidRPr="00AE3E54">
              <w:rPr>
                <w:color w:val="00B050"/>
                <w:sz w:val="28"/>
              </w:rPr>
              <w:t>ме-</w:t>
            </w:r>
          </w:p>
          <w:p w:rsidR="00756269" w:rsidRPr="00AE3E54" w:rsidRDefault="00531953">
            <w:pPr>
              <w:pStyle w:val="TableParagraph"/>
              <w:spacing w:before="2" w:line="308" w:lineRule="exact"/>
              <w:ind w:left="167" w:right="151"/>
              <w:jc w:val="center"/>
              <w:rPr>
                <w:color w:val="00B050"/>
                <w:sz w:val="28"/>
              </w:rPr>
            </w:pPr>
            <w:r w:rsidRPr="00AE3E54">
              <w:rPr>
                <w:color w:val="00B050"/>
                <w:sz w:val="28"/>
              </w:rPr>
              <w:t>реж</w:t>
            </w:r>
            <w:r w:rsidRPr="00AE3E54">
              <w:rPr>
                <w:color w:val="00B050"/>
                <w:spacing w:val="-2"/>
                <w:sz w:val="28"/>
              </w:rPr>
              <w:t xml:space="preserve"> </w:t>
            </w:r>
            <w:r w:rsidRPr="00AE3E54">
              <w:rPr>
                <w:color w:val="00B050"/>
                <w:sz w:val="28"/>
              </w:rPr>
              <w:t>або</w:t>
            </w:r>
            <w:r w:rsidRPr="00AE3E54">
              <w:rPr>
                <w:color w:val="00B050"/>
                <w:spacing w:val="-1"/>
                <w:sz w:val="28"/>
              </w:rPr>
              <w:t xml:space="preserve"> </w:t>
            </w:r>
            <w:r w:rsidRPr="00AE3E54">
              <w:rPr>
                <w:color w:val="00B050"/>
                <w:sz w:val="28"/>
              </w:rPr>
              <w:t>їх</w:t>
            </w:r>
            <w:r w:rsidRPr="00AE3E54">
              <w:rPr>
                <w:color w:val="00B050"/>
                <w:spacing w:val="-2"/>
                <w:sz w:val="28"/>
              </w:rPr>
              <w:t xml:space="preserve"> </w:t>
            </w:r>
            <w:r w:rsidRPr="00AE3E54">
              <w:rPr>
                <w:color w:val="00B050"/>
                <w:sz w:val="28"/>
              </w:rPr>
              <w:t>ділянок</w:t>
            </w:r>
            <w:r w:rsidRPr="00AE3E54">
              <w:rPr>
                <w:color w:val="00B050"/>
                <w:spacing w:val="-2"/>
                <w:sz w:val="28"/>
              </w:rPr>
              <w:t xml:space="preserve"> </w:t>
            </w:r>
            <w:r w:rsidRPr="00AE3E54">
              <w:rPr>
                <w:color w:val="00B050"/>
                <w:sz w:val="28"/>
              </w:rPr>
              <w:t>та</w:t>
            </w:r>
            <w:r w:rsidRPr="00AE3E54">
              <w:rPr>
                <w:color w:val="00B050"/>
                <w:spacing w:val="-2"/>
                <w:sz w:val="28"/>
              </w:rPr>
              <w:t xml:space="preserve"> </w:t>
            </w:r>
            <w:r w:rsidRPr="00AE3E54">
              <w:rPr>
                <w:color w:val="00B050"/>
                <w:sz w:val="28"/>
              </w:rPr>
              <w:t>умови</w:t>
            </w:r>
            <w:r w:rsidRPr="00AE3E54">
              <w:rPr>
                <w:color w:val="00B050"/>
                <w:spacing w:val="-2"/>
                <w:sz w:val="28"/>
              </w:rPr>
              <w:t xml:space="preserve"> </w:t>
            </w:r>
            <w:r w:rsidRPr="00AE3E54">
              <w:rPr>
                <w:color w:val="00B050"/>
                <w:sz w:val="28"/>
              </w:rPr>
              <w:t>їх</w:t>
            </w:r>
            <w:r w:rsidRPr="00AE3E54">
              <w:rPr>
                <w:color w:val="00B050"/>
                <w:spacing w:val="-1"/>
                <w:sz w:val="28"/>
              </w:rPr>
              <w:t xml:space="preserve"> </w:t>
            </w:r>
            <w:r w:rsidRPr="00AE3E54">
              <w:rPr>
                <w:color w:val="00B050"/>
                <w:sz w:val="28"/>
              </w:rPr>
              <w:t>прокладання</w:t>
            </w:r>
          </w:p>
        </w:tc>
        <w:tc>
          <w:tcPr>
            <w:tcW w:w="1539" w:type="dxa"/>
          </w:tcPr>
          <w:p w:rsidR="00756269" w:rsidRPr="00AE3E54" w:rsidRDefault="00531953">
            <w:pPr>
              <w:pStyle w:val="TableParagraph"/>
              <w:spacing w:line="315" w:lineRule="exact"/>
              <w:ind w:left="82" w:right="70"/>
              <w:jc w:val="center"/>
              <w:rPr>
                <w:color w:val="00B050"/>
                <w:sz w:val="28"/>
              </w:rPr>
            </w:pPr>
            <w:r w:rsidRPr="00AE3E54">
              <w:rPr>
                <w:color w:val="00B050"/>
                <w:sz w:val="28"/>
              </w:rPr>
              <w:t>Коефіцієнт</w:t>
            </w:r>
          </w:p>
          <w:p w:rsidR="00756269" w:rsidRPr="00AE3E54" w:rsidRDefault="00531953">
            <w:pPr>
              <w:pStyle w:val="TableParagraph"/>
              <w:spacing w:before="2" w:line="308" w:lineRule="exact"/>
              <w:ind w:left="80" w:right="70"/>
              <w:jc w:val="center"/>
              <w:rPr>
                <w:color w:val="00B050"/>
                <w:sz w:val="28"/>
              </w:rPr>
            </w:pPr>
            <w:r w:rsidRPr="00AE3E54">
              <w:rPr>
                <w:i/>
                <w:color w:val="00B050"/>
                <w:sz w:val="28"/>
              </w:rPr>
              <w:t>m</w:t>
            </w:r>
            <w:r w:rsidRPr="00AE3E54">
              <w:rPr>
                <w:color w:val="00B050"/>
                <w:sz w:val="28"/>
                <w:vertAlign w:val="subscript"/>
              </w:rPr>
              <w:t>3</w:t>
            </w:r>
          </w:p>
        </w:tc>
      </w:tr>
      <w:tr w:rsidR="00AE3E54" w:rsidRPr="00AE3E54">
        <w:trPr>
          <w:trHeight w:val="321"/>
        </w:trPr>
        <w:tc>
          <w:tcPr>
            <w:tcW w:w="994" w:type="dxa"/>
          </w:tcPr>
          <w:p w:rsidR="00756269" w:rsidRPr="00AE3E54" w:rsidRDefault="00531953">
            <w:pPr>
              <w:pStyle w:val="TableParagraph"/>
              <w:spacing w:line="301" w:lineRule="exact"/>
              <w:ind w:left="15"/>
              <w:jc w:val="center"/>
              <w:rPr>
                <w:color w:val="00B050"/>
                <w:sz w:val="28"/>
              </w:rPr>
            </w:pPr>
            <w:r w:rsidRPr="00AE3E54">
              <w:rPr>
                <w:color w:val="00B050"/>
                <w:sz w:val="28"/>
              </w:rPr>
              <w:t>1</w:t>
            </w:r>
          </w:p>
        </w:tc>
        <w:tc>
          <w:tcPr>
            <w:tcW w:w="7088" w:type="dxa"/>
          </w:tcPr>
          <w:p w:rsidR="00756269" w:rsidRPr="00AE3E54" w:rsidRDefault="00531953">
            <w:pPr>
              <w:pStyle w:val="TableParagraph"/>
              <w:spacing w:line="301" w:lineRule="exact"/>
              <w:ind w:left="40"/>
              <w:rPr>
                <w:color w:val="00B050"/>
                <w:sz w:val="28"/>
              </w:rPr>
            </w:pPr>
            <w:r w:rsidRPr="00AE3E54">
              <w:rPr>
                <w:color w:val="00B050"/>
                <w:sz w:val="28"/>
              </w:rPr>
              <w:t>Вихід</w:t>
            </w:r>
            <w:r w:rsidRPr="00AE3E54">
              <w:rPr>
                <w:color w:val="00B050"/>
                <w:spacing w:val="-2"/>
                <w:sz w:val="28"/>
              </w:rPr>
              <w:t xml:space="preserve"> </w:t>
            </w:r>
            <w:r w:rsidRPr="00AE3E54">
              <w:rPr>
                <w:color w:val="00B050"/>
                <w:sz w:val="28"/>
              </w:rPr>
              <w:t>з</w:t>
            </w:r>
            <w:r w:rsidRPr="00AE3E54">
              <w:rPr>
                <w:color w:val="00B050"/>
                <w:spacing w:val="-3"/>
                <w:sz w:val="28"/>
              </w:rPr>
              <w:t xml:space="preserve"> </w:t>
            </w:r>
            <w:r w:rsidRPr="00AE3E54">
              <w:rPr>
                <w:color w:val="00B050"/>
                <w:sz w:val="28"/>
              </w:rPr>
              <w:t>ладу</w:t>
            </w:r>
            <w:r w:rsidRPr="00AE3E54">
              <w:rPr>
                <w:color w:val="00B050"/>
                <w:spacing w:val="-5"/>
                <w:sz w:val="28"/>
              </w:rPr>
              <w:t xml:space="preserve"> </w:t>
            </w:r>
            <w:r w:rsidRPr="00AE3E54">
              <w:rPr>
                <w:color w:val="00B050"/>
                <w:sz w:val="28"/>
              </w:rPr>
              <w:t>призведе</w:t>
            </w:r>
            <w:r w:rsidRPr="00AE3E54">
              <w:rPr>
                <w:color w:val="00B050"/>
                <w:spacing w:val="-3"/>
                <w:sz w:val="28"/>
              </w:rPr>
              <w:t xml:space="preserve"> </w:t>
            </w:r>
            <w:r w:rsidRPr="00AE3E54">
              <w:rPr>
                <w:color w:val="00B050"/>
                <w:sz w:val="28"/>
              </w:rPr>
              <w:t>до</w:t>
            </w:r>
            <w:r w:rsidRPr="00AE3E54">
              <w:rPr>
                <w:color w:val="00B050"/>
                <w:spacing w:val="-1"/>
                <w:sz w:val="28"/>
              </w:rPr>
              <w:t xml:space="preserve"> </w:t>
            </w:r>
            <w:r w:rsidRPr="00AE3E54">
              <w:rPr>
                <w:color w:val="00B050"/>
                <w:sz w:val="28"/>
              </w:rPr>
              <w:t>катастрофічних</w:t>
            </w:r>
            <w:r w:rsidRPr="00AE3E54">
              <w:rPr>
                <w:color w:val="00B050"/>
                <w:spacing w:val="-2"/>
                <w:sz w:val="28"/>
              </w:rPr>
              <w:t xml:space="preserve"> </w:t>
            </w:r>
            <w:r w:rsidRPr="00AE3E54">
              <w:rPr>
                <w:color w:val="00B050"/>
                <w:sz w:val="28"/>
              </w:rPr>
              <w:t>наслідків</w:t>
            </w:r>
          </w:p>
        </w:tc>
        <w:tc>
          <w:tcPr>
            <w:tcW w:w="1539" w:type="dxa"/>
          </w:tcPr>
          <w:p w:rsidR="00756269" w:rsidRPr="00AE3E54" w:rsidRDefault="00531953">
            <w:pPr>
              <w:pStyle w:val="TableParagraph"/>
              <w:spacing w:line="301" w:lineRule="exact"/>
              <w:ind w:left="82" w:right="68"/>
              <w:jc w:val="center"/>
              <w:rPr>
                <w:color w:val="00B050"/>
                <w:sz w:val="28"/>
              </w:rPr>
            </w:pPr>
            <w:r w:rsidRPr="00AE3E54">
              <w:rPr>
                <w:color w:val="00B050"/>
                <w:sz w:val="28"/>
              </w:rPr>
              <w:t>0,6</w:t>
            </w:r>
          </w:p>
        </w:tc>
      </w:tr>
      <w:tr w:rsidR="00AE3E54" w:rsidRPr="00AE3E54">
        <w:trPr>
          <w:trHeight w:val="323"/>
        </w:trPr>
        <w:tc>
          <w:tcPr>
            <w:tcW w:w="994" w:type="dxa"/>
          </w:tcPr>
          <w:p w:rsidR="00756269" w:rsidRPr="00AE3E54" w:rsidRDefault="00531953">
            <w:pPr>
              <w:pStyle w:val="TableParagraph"/>
              <w:spacing w:line="303" w:lineRule="exact"/>
              <w:ind w:left="15"/>
              <w:jc w:val="center"/>
              <w:rPr>
                <w:color w:val="00B050"/>
                <w:sz w:val="28"/>
              </w:rPr>
            </w:pPr>
            <w:r w:rsidRPr="00AE3E54">
              <w:rPr>
                <w:color w:val="00B050"/>
                <w:sz w:val="28"/>
              </w:rPr>
              <w:t>2</w:t>
            </w:r>
          </w:p>
        </w:tc>
        <w:tc>
          <w:tcPr>
            <w:tcW w:w="7088" w:type="dxa"/>
          </w:tcPr>
          <w:p w:rsidR="00756269" w:rsidRPr="00AE3E54" w:rsidRDefault="00531953">
            <w:pPr>
              <w:pStyle w:val="TableParagraph"/>
              <w:spacing w:line="303" w:lineRule="exact"/>
              <w:ind w:left="40"/>
              <w:rPr>
                <w:color w:val="00B050"/>
                <w:sz w:val="28"/>
              </w:rPr>
            </w:pPr>
            <w:r w:rsidRPr="00AE3E54">
              <w:rPr>
                <w:color w:val="00B050"/>
                <w:sz w:val="28"/>
              </w:rPr>
              <w:t>При</w:t>
            </w:r>
            <w:r w:rsidRPr="00AE3E54">
              <w:rPr>
                <w:color w:val="00B050"/>
                <w:spacing w:val="-2"/>
                <w:sz w:val="28"/>
              </w:rPr>
              <w:t xml:space="preserve"> </w:t>
            </w:r>
            <w:r w:rsidRPr="00AE3E54">
              <w:rPr>
                <w:color w:val="00B050"/>
                <w:sz w:val="28"/>
              </w:rPr>
              <w:t>прокладанні</w:t>
            </w:r>
            <w:r w:rsidRPr="00AE3E54">
              <w:rPr>
                <w:color w:val="00B050"/>
                <w:spacing w:val="-1"/>
                <w:sz w:val="28"/>
              </w:rPr>
              <w:t xml:space="preserve"> </w:t>
            </w:r>
            <w:r w:rsidRPr="00AE3E54">
              <w:rPr>
                <w:color w:val="00B050"/>
                <w:sz w:val="28"/>
              </w:rPr>
              <w:t>у</w:t>
            </w:r>
            <w:r w:rsidRPr="00AE3E54">
              <w:rPr>
                <w:color w:val="00B050"/>
                <w:spacing w:val="-5"/>
                <w:sz w:val="28"/>
              </w:rPr>
              <w:t xml:space="preserve"> </w:t>
            </w:r>
            <w:r w:rsidRPr="00AE3E54">
              <w:rPr>
                <w:color w:val="00B050"/>
                <w:sz w:val="28"/>
              </w:rPr>
              <w:t>важкодоступних</w:t>
            </w:r>
            <w:r w:rsidRPr="00AE3E54">
              <w:rPr>
                <w:color w:val="00B050"/>
                <w:spacing w:val="-1"/>
                <w:sz w:val="28"/>
              </w:rPr>
              <w:t xml:space="preserve"> </w:t>
            </w:r>
            <w:r w:rsidRPr="00AE3E54">
              <w:rPr>
                <w:color w:val="00B050"/>
                <w:sz w:val="28"/>
              </w:rPr>
              <w:t>місцях</w:t>
            </w:r>
            <w:r w:rsidRPr="00AE3E54">
              <w:rPr>
                <w:color w:val="00B050"/>
                <w:spacing w:val="-1"/>
                <w:sz w:val="28"/>
              </w:rPr>
              <w:t xml:space="preserve"> </w:t>
            </w:r>
            <w:r w:rsidRPr="00AE3E54">
              <w:rPr>
                <w:color w:val="00B050"/>
                <w:sz w:val="28"/>
              </w:rPr>
              <w:t>та</w:t>
            </w:r>
            <w:r w:rsidRPr="00AE3E54">
              <w:rPr>
                <w:color w:val="00B050"/>
                <w:spacing w:val="-4"/>
                <w:sz w:val="28"/>
              </w:rPr>
              <w:t xml:space="preserve"> </w:t>
            </w:r>
            <w:r w:rsidRPr="00AE3E54">
              <w:rPr>
                <w:color w:val="00B050"/>
                <w:sz w:val="28"/>
              </w:rPr>
              <w:t>для</w:t>
            </w:r>
            <w:r w:rsidRPr="00AE3E54">
              <w:rPr>
                <w:color w:val="00B050"/>
                <w:spacing w:val="-1"/>
                <w:sz w:val="28"/>
              </w:rPr>
              <w:t xml:space="preserve"> </w:t>
            </w:r>
            <w:r w:rsidRPr="00AE3E54">
              <w:rPr>
                <w:color w:val="00B050"/>
                <w:sz w:val="28"/>
              </w:rPr>
              <w:t>дюкерів</w:t>
            </w:r>
          </w:p>
        </w:tc>
        <w:tc>
          <w:tcPr>
            <w:tcW w:w="1539" w:type="dxa"/>
          </w:tcPr>
          <w:p w:rsidR="00756269" w:rsidRPr="00AE3E54" w:rsidRDefault="00531953">
            <w:pPr>
              <w:pStyle w:val="TableParagraph"/>
              <w:spacing w:line="303" w:lineRule="exact"/>
              <w:ind w:left="82" w:right="68"/>
              <w:jc w:val="center"/>
              <w:rPr>
                <w:color w:val="00B050"/>
                <w:sz w:val="28"/>
              </w:rPr>
            </w:pPr>
            <w:r w:rsidRPr="00AE3E54">
              <w:rPr>
                <w:color w:val="00B050"/>
                <w:sz w:val="28"/>
              </w:rPr>
              <w:t>0,8</w:t>
            </w:r>
          </w:p>
        </w:tc>
      </w:tr>
      <w:tr w:rsidR="00AE3E54" w:rsidRPr="00AE3E54">
        <w:trPr>
          <w:trHeight w:val="642"/>
        </w:trPr>
        <w:tc>
          <w:tcPr>
            <w:tcW w:w="994" w:type="dxa"/>
          </w:tcPr>
          <w:p w:rsidR="00756269" w:rsidRPr="00AE3E54" w:rsidRDefault="00531953">
            <w:pPr>
              <w:pStyle w:val="TableParagraph"/>
              <w:spacing w:line="315" w:lineRule="exact"/>
              <w:ind w:left="15"/>
              <w:jc w:val="center"/>
              <w:rPr>
                <w:color w:val="00B050"/>
                <w:sz w:val="28"/>
              </w:rPr>
            </w:pPr>
            <w:r w:rsidRPr="00AE3E54">
              <w:rPr>
                <w:color w:val="00B050"/>
                <w:sz w:val="28"/>
              </w:rPr>
              <w:t>3</w:t>
            </w:r>
          </w:p>
        </w:tc>
        <w:tc>
          <w:tcPr>
            <w:tcW w:w="7088" w:type="dxa"/>
          </w:tcPr>
          <w:p w:rsidR="00756269" w:rsidRPr="00AE3E54" w:rsidRDefault="00531953">
            <w:pPr>
              <w:pStyle w:val="TableParagraph"/>
              <w:spacing w:line="314" w:lineRule="exact"/>
              <w:ind w:left="40"/>
              <w:rPr>
                <w:color w:val="00B050"/>
                <w:sz w:val="28"/>
              </w:rPr>
            </w:pPr>
            <w:r w:rsidRPr="00AE3E54">
              <w:rPr>
                <w:color w:val="00B050"/>
                <w:sz w:val="28"/>
              </w:rPr>
              <w:t>При</w:t>
            </w:r>
            <w:r w:rsidRPr="00AE3E54">
              <w:rPr>
                <w:color w:val="00B050"/>
                <w:spacing w:val="14"/>
                <w:sz w:val="28"/>
              </w:rPr>
              <w:t xml:space="preserve"> </w:t>
            </w:r>
            <w:r w:rsidRPr="00AE3E54">
              <w:rPr>
                <w:color w:val="00B050"/>
                <w:sz w:val="28"/>
              </w:rPr>
              <w:t>прокладанні</w:t>
            </w:r>
            <w:r w:rsidRPr="00AE3E54">
              <w:rPr>
                <w:color w:val="00B050"/>
                <w:spacing w:val="12"/>
                <w:sz w:val="28"/>
              </w:rPr>
              <w:t xml:space="preserve"> </w:t>
            </w:r>
            <w:r w:rsidRPr="00AE3E54">
              <w:rPr>
                <w:color w:val="00B050"/>
                <w:sz w:val="28"/>
              </w:rPr>
              <w:t>під</w:t>
            </w:r>
            <w:r w:rsidRPr="00AE3E54">
              <w:rPr>
                <w:color w:val="00B050"/>
                <w:spacing w:val="14"/>
                <w:sz w:val="28"/>
              </w:rPr>
              <w:t xml:space="preserve"> </w:t>
            </w:r>
            <w:r w:rsidRPr="00AE3E54">
              <w:rPr>
                <w:color w:val="00B050"/>
                <w:sz w:val="28"/>
              </w:rPr>
              <w:t>вдосконаленими</w:t>
            </w:r>
            <w:r w:rsidRPr="00AE3E54">
              <w:rPr>
                <w:color w:val="00B050"/>
                <w:spacing w:val="11"/>
                <w:sz w:val="28"/>
              </w:rPr>
              <w:t xml:space="preserve"> </w:t>
            </w:r>
            <w:r w:rsidRPr="00AE3E54">
              <w:rPr>
                <w:color w:val="00B050"/>
                <w:sz w:val="28"/>
              </w:rPr>
              <w:t>покриттями</w:t>
            </w:r>
            <w:r w:rsidRPr="00AE3E54">
              <w:rPr>
                <w:color w:val="00B050"/>
                <w:spacing w:val="14"/>
                <w:sz w:val="28"/>
              </w:rPr>
              <w:t xml:space="preserve"> </w:t>
            </w:r>
            <w:r w:rsidRPr="00AE3E54">
              <w:rPr>
                <w:color w:val="00B050"/>
                <w:sz w:val="28"/>
              </w:rPr>
              <w:t>вулиць</w:t>
            </w:r>
          </w:p>
          <w:p w:rsidR="00756269" w:rsidRPr="00AE3E54" w:rsidRDefault="00531953">
            <w:pPr>
              <w:pStyle w:val="TableParagraph"/>
              <w:spacing w:line="308" w:lineRule="exact"/>
              <w:ind w:left="40"/>
              <w:rPr>
                <w:color w:val="00B050"/>
                <w:sz w:val="28"/>
              </w:rPr>
            </w:pPr>
            <w:r w:rsidRPr="00AE3E54">
              <w:rPr>
                <w:color w:val="00B050"/>
                <w:sz w:val="28"/>
              </w:rPr>
              <w:t>та</w:t>
            </w:r>
            <w:r w:rsidRPr="00AE3E54">
              <w:rPr>
                <w:color w:val="00B050"/>
                <w:spacing w:val="-1"/>
                <w:sz w:val="28"/>
              </w:rPr>
              <w:t xml:space="preserve"> </w:t>
            </w:r>
            <w:r w:rsidRPr="00AE3E54">
              <w:rPr>
                <w:color w:val="00B050"/>
                <w:sz w:val="28"/>
              </w:rPr>
              <w:t>автомобільних</w:t>
            </w:r>
            <w:r w:rsidRPr="00AE3E54">
              <w:rPr>
                <w:color w:val="00B050"/>
                <w:spacing w:val="-2"/>
                <w:sz w:val="28"/>
              </w:rPr>
              <w:t xml:space="preserve"> </w:t>
            </w:r>
            <w:r w:rsidRPr="00AE3E54">
              <w:rPr>
                <w:color w:val="00B050"/>
                <w:sz w:val="28"/>
              </w:rPr>
              <w:t>доріг</w:t>
            </w:r>
          </w:p>
        </w:tc>
        <w:tc>
          <w:tcPr>
            <w:tcW w:w="1539" w:type="dxa"/>
          </w:tcPr>
          <w:p w:rsidR="00756269" w:rsidRPr="00AE3E54" w:rsidRDefault="00531953">
            <w:pPr>
              <w:pStyle w:val="TableParagraph"/>
              <w:spacing w:line="315" w:lineRule="exact"/>
              <w:ind w:left="82" w:right="68"/>
              <w:jc w:val="center"/>
              <w:rPr>
                <w:color w:val="00B050"/>
                <w:sz w:val="28"/>
              </w:rPr>
            </w:pPr>
            <w:r w:rsidRPr="00AE3E54">
              <w:rPr>
                <w:color w:val="00B050"/>
                <w:sz w:val="28"/>
              </w:rPr>
              <w:t>0,9</w:t>
            </w:r>
          </w:p>
        </w:tc>
      </w:tr>
      <w:tr w:rsidR="00AE3E54" w:rsidRPr="00AE3E54">
        <w:trPr>
          <w:trHeight w:val="323"/>
        </w:trPr>
        <w:tc>
          <w:tcPr>
            <w:tcW w:w="994" w:type="dxa"/>
          </w:tcPr>
          <w:p w:rsidR="00756269" w:rsidRPr="00AE3E54" w:rsidRDefault="00531953">
            <w:pPr>
              <w:pStyle w:val="TableParagraph"/>
              <w:spacing w:line="303" w:lineRule="exact"/>
              <w:ind w:left="15"/>
              <w:jc w:val="center"/>
              <w:rPr>
                <w:color w:val="00B050"/>
                <w:sz w:val="28"/>
              </w:rPr>
            </w:pPr>
            <w:r w:rsidRPr="00AE3E54">
              <w:rPr>
                <w:color w:val="00B050"/>
                <w:sz w:val="28"/>
              </w:rPr>
              <w:t>4</w:t>
            </w:r>
          </w:p>
        </w:tc>
        <w:tc>
          <w:tcPr>
            <w:tcW w:w="7088" w:type="dxa"/>
          </w:tcPr>
          <w:p w:rsidR="00756269" w:rsidRPr="00AE3E54" w:rsidRDefault="00531953">
            <w:pPr>
              <w:pStyle w:val="TableParagraph"/>
              <w:spacing w:line="303" w:lineRule="exact"/>
              <w:ind w:left="40"/>
              <w:rPr>
                <w:color w:val="00B050"/>
                <w:sz w:val="28"/>
              </w:rPr>
            </w:pPr>
            <w:r w:rsidRPr="00AE3E54">
              <w:rPr>
                <w:color w:val="00B050"/>
                <w:sz w:val="28"/>
              </w:rPr>
              <w:t>Всі</w:t>
            </w:r>
            <w:r w:rsidRPr="00AE3E54">
              <w:rPr>
                <w:color w:val="00B050"/>
                <w:spacing w:val="-2"/>
                <w:sz w:val="28"/>
              </w:rPr>
              <w:t xml:space="preserve"> </w:t>
            </w:r>
            <w:r w:rsidRPr="00AE3E54">
              <w:rPr>
                <w:color w:val="00B050"/>
                <w:sz w:val="28"/>
              </w:rPr>
              <w:t>інші</w:t>
            </w:r>
            <w:r w:rsidRPr="00AE3E54">
              <w:rPr>
                <w:color w:val="00B050"/>
                <w:spacing w:val="-2"/>
                <w:sz w:val="28"/>
              </w:rPr>
              <w:t xml:space="preserve"> </w:t>
            </w:r>
            <w:r w:rsidRPr="00AE3E54">
              <w:rPr>
                <w:color w:val="00B050"/>
                <w:sz w:val="28"/>
              </w:rPr>
              <w:t>випадки</w:t>
            </w:r>
            <w:r w:rsidRPr="00AE3E54">
              <w:rPr>
                <w:color w:val="00B050"/>
                <w:spacing w:val="-3"/>
                <w:sz w:val="28"/>
              </w:rPr>
              <w:t xml:space="preserve"> </w:t>
            </w:r>
            <w:r w:rsidRPr="00AE3E54">
              <w:rPr>
                <w:color w:val="00B050"/>
                <w:sz w:val="28"/>
              </w:rPr>
              <w:t>прокладання</w:t>
            </w:r>
          </w:p>
        </w:tc>
        <w:tc>
          <w:tcPr>
            <w:tcW w:w="1539" w:type="dxa"/>
          </w:tcPr>
          <w:p w:rsidR="00756269" w:rsidRPr="00AE3E54" w:rsidRDefault="00531953">
            <w:pPr>
              <w:pStyle w:val="TableParagraph"/>
              <w:spacing w:line="303" w:lineRule="exact"/>
              <w:ind w:left="82" w:right="68"/>
              <w:jc w:val="center"/>
              <w:rPr>
                <w:color w:val="00B050"/>
                <w:sz w:val="28"/>
              </w:rPr>
            </w:pPr>
            <w:r w:rsidRPr="00AE3E54">
              <w:rPr>
                <w:color w:val="00B050"/>
                <w:sz w:val="28"/>
              </w:rPr>
              <w:t>1,0</w:t>
            </w:r>
          </w:p>
        </w:tc>
      </w:tr>
    </w:tbl>
    <w:p w:rsidR="00756269" w:rsidRPr="00AE3E54" w:rsidRDefault="00531953">
      <w:pPr>
        <w:pStyle w:val="a3"/>
        <w:spacing w:line="360" w:lineRule="auto"/>
        <w:ind w:right="450"/>
        <w:rPr>
          <w:color w:val="00B050"/>
        </w:rPr>
      </w:pPr>
      <w:r w:rsidRPr="00AE3E54">
        <w:rPr>
          <w:noProof/>
          <w:color w:val="00B050"/>
          <w:lang w:val="ru-RU" w:eastAsia="ru-RU"/>
        </w:rPr>
        <w:drawing>
          <wp:anchor distT="0" distB="0" distL="0" distR="0" simplePos="0" relativeHeight="41" behindDoc="0" locked="0" layoutInCell="1" allowOverlap="1">
            <wp:simplePos x="0" y="0"/>
            <wp:positionH relativeFrom="page">
              <wp:posOffset>3380026</wp:posOffset>
            </wp:positionH>
            <wp:positionV relativeFrom="paragraph">
              <wp:posOffset>653550</wp:posOffset>
            </wp:positionV>
            <wp:extent cx="3423154" cy="132016"/>
            <wp:effectExtent l="0" t="0" r="0" b="0"/>
            <wp:wrapTopAndBottom/>
            <wp:docPr id="6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2.png"/>
                    <pic:cNvPicPr/>
                  </pic:nvPicPr>
                  <pic:blipFill>
                    <a:blip r:embed="rId80" cstate="print"/>
                    <a:stretch>
                      <a:fillRect/>
                    </a:stretch>
                  </pic:blipFill>
                  <pic:spPr>
                    <a:xfrm>
                      <a:off x="0" y="0"/>
                      <a:ext cx="3423154" cy="132016"/>
                    </a:xfrm>
                    <a:prstGeom prst="rect">
                      <a:avLst/>
                    </a:prstGeom>
                  </pic:spPr>
                </pic:pic>
              </a:graphicData>
            </a:graphic>
          </wp:anchor>
        </w:drawing>
      </w:r>
      <w:r w:rsidRPr="00AE3E54">
        <w:rPr>
          <w:color w:val="00B050"/>
        </w:rPr>
        <w:t>Загальний</w:t>
      </w:r>
      <w:r w:rsidRPr="00AE3E54">
        <w:rPr>
          <w:color w:val="00B050"/>
          <w:spacing w:val="-8"/>
        </w:rPr>
        <w:t xml:space="preserve"> </w:t>
      </w:r>
      <w:r w:rsidRPr="00AE3E54">
        <w:rPr>
          <w:color w:val="00B050"/>
        </w:rPr>
        <w:t>коефіцієнт</w:t>
      </w:r>
      <w:r w:rsidRPr="00AE3E54">
        <w:rPr>
          <w:color w:val="00B050"/>
          <w:spacing w:val="-8"/>
        </w:rPr>
        <w:t xml:space="preserve"> </w:t>
      </w:r>
      <w:r w:rsidRPr="00AE3E54">
        <w:rPr>
          <w:color w:val="00B050"/>
        </w:rPr>
        <w:t>міцності</w:t>
      </w:r>
      <w:r w:rsidRPr="00AE3E54">
        <w:rPr>
          <w:color w:val="00B050"/>
          <w:spacing w:val="-7"/>
        </w:rPr>
        <w:t xml:space="preserve"> </w:t>
      </w:r>
      <w:r w:rsidRPr="00AE3E54">
        <w:rPr>
          <w:color w:val="00B050"/>
        </w:rPr>
        <w:t>трубопроводів</w:t>
      </w:r>
      <w:r w:rsidRPr="00AE3E54">
        <w:rPr>
          <w:color w:val="00B050"/>
          <w:spacing w:val="-8"/>
        </w:rPr>
        <w:t xml:space="preserve"> </w:t>
      </w:r>
      <w:r w:rsidRPr="00AE3E54">
        <w:rPr>
          <w:color w:val="00B050"/>
        </w:rPr>
        <w:t>необхідно</w:t>
      </w:r>
      <w:r w:rsidRPr="00AE3E54">
        <w:rPr>
          <w:color w:val="00B050"/>
          <w:spacing w:val="-7"/>
        </w:rPr>
        <w:t xml:space="preserve"> </w:t>
      </w:r>
      <w:r w:rsidRPr="00AE3E54">
        <w:rPr>
          <w:color w:val="00B050"/>
        </w:rPr>
        <w:t>визначати</w:t>
      </w:r>
      <w:r w:rsidRPr="00AE3E54">
        <w:rPr>
          <w:color w:val="00B050"/>
          <w:spacing w:val="-8"/>
        </w:rPr>
        <w:t xml:space="preserve"> </w:t>
      </w:r>
      <w:r w:rsidRPr="00AE3E54">
        <w:rPr>
          <w:color w:val="00B050"/>
        </w:rPr>
        <w:t>за</w:t>
      </w:r>
      <w:r w:rsidRPr="00AE3E54">
        <w:rPr>
          <w:color w:val="00B050"/>
          <w:spacing w:val="-8"/>
        </w:rPr>
        <w:t xml:space="preserve"> </w:t>
      </w:r>
      <w:r w:rsidRPr="00AE3E54">
        <w:rPr>
          <w:color w:val="00B050"/>
        </w:rPr>
        <w:t>фор-</w:t>
      </w:r>
      <w:r w:rsidRPr="00AE3E54">
        <w:rPr>
          <w:color w:val="00B050"/>
          <w:spacing w:val="-68"/>
        </w:rPr>
        <w:t xml:space="preserve"> </w:t>
      </w:r>
      <w:r w:rsidRPr="00AE3E54">
        <w:rPr>
          <w:color w:val="00B050"/>
        </w:rPr>
        <w:t>мулою:</w:t>
      </w:r>
    </w:p>
    <w:p w:rsidR="00756269" w:rsidRPr="00AE3E54" w:rsidRDefault="00531953">
      <w:pPr>
        <w:pStyle w:val="a3"/>
        <w:spacing w:before="219" w:line="362" w:lineRule="auto"/>
        <w:ind w:right="451"/>
        <w:rPr>
          <w:color w:val="00B050"/>
        </w:rPr>
      </w:pPr>
      <w:r w:rsidRPr="00AE3E54">
        <w:rPr>
          <w:b/>
          <w:color w:val="00B050"/>
        </w:rPr>
        <w:t xml:space="preserve">Примітка 1. </w:t>
      </w:r>
      <w:r w:rsidRPr="00AE3E54">
        <w:rPr>
          <w:color w:val="00B050"/>
        </w:rPr>
        <w:t>За відсутності небезпеки старіння матеріалу, корозії або аб-</w:t>
      </w:r>
      <w:r w:rsidRPr="00AE3E54">
        <w:rPr>
          <w:color w:val="00B050"/>
          <w:spacing w:val="1"/>
        </w:rPr>
        <w:t xml:space="preserve"> </w:t>
      </w:r>
      <w:r w:rsidRPr="00AE3E54">
        <w:rPr>
          <w:color w:val="00B050"/>
        </w:rPr>
        <w:t>разивного зносу</w:t>
      </w:r>
      <w:r w:rsidRPr="00AE3E54">
        <w:rPr>
          <w:color w:val="00B050"/>
          <w:spacing w:val="-4"/>
        </w:rPr>
        <w:t xml:space="preserve"> </w:t>
      </w:r>
      <w:r w:rsidRPr="00AE3E54">
        <w:rPr>
          <w:i/>
          <w:color w:val="00B050"/>
        </w:rPr>
        <w:t>т</w:t>
      </w:r>
      <w:r w:rsidRPr="00AE3E54">
        <w:rPr>
          <w:i/>
          <w:color w:val="00B050"/>
          <w:vertAlign w:val="subscript"/>
        </w:rPr>
        <w:t>2</w:t>
      </w:r>
      <w:r w:rsidRPr="00AE3E54">
        <w:rPr>
          <w:i/>
          <w:color w:val="00B050"/>
          <w:spacing w:val="12"/>
        </w:rPr>
        <w:t xml:space="preserve"> </w:t>
      </w:r>
      <w:r w:rsidRPr="00AE3E54">
        <w:rPr>
          <w:color w:val="00B050"/>
        </w:rPr>
        <w:t>дорівнює</w:t>
      </w:r>
      <w:r w:rsidRPr="00AE3E54">
        <w:rPr>
          <w:color w:val="00B050"/>
          <w:spacing w:val="-1"/>
        </w:rPr>
        <w:t xml:space="preserve"> </w:t>
      </w:r>
      <w:r w:rsidRPr="00AE3E54">
        <w:rPr>
          <w:color w:val="00B050"/>
        </w:rPr>
        <w:t>1.</w:t>
      </w:r>
    </w:p>
    <w:p w:rsidR="00756269" w:rsidRDefault="00756269">
      <w:pPr>
        <w:spacing w:line="362" w:lineRule="auto"/>
        <w:sectPr w:rsidR="00756269">
          <w:pgSz w:w="11910" w:h="16840"/>
          <w:pgMar w:top="1020" w:right="680" w:bottom="940" w:left="1000" w:header="725" w:footer="743" w:gutter="0"/>
          <w:cols w:space="720"/>
        </w:sectPr>
      </w:pPr>
    </w:p>
    <w:p w:rsidR="00756269" w:rsidRPr="00AE3E54" w:rsidRDefault="00531953">
      <w:pPr>
        <w:pStyle w:val="a3"/>
        <w:spacing w:before="89" w:line="360" w:lineRule="auto"/>
        <w:ind w:right="450"/>
        <w:rPr>
          <w:color w:val="00B050"/>
        </w:rPr>
      </w:pPr>
      <w:r w:rsidRPr="00AE3E54">
        <w:rPr>
          <w:b/>
          <w:color w:val="00B050"/>
        </w:rPr>
        <w:lastRenderedPageBreak/>
        <w:t xml:space="preserve">Примітка 2. </w:t>
      </w:r>
      <w:r w:rsidRPr="00AE3E54">
        <w:rPr>
          <w:color w:val="00B050"/>
        </w:rPr>
        <w:t>За наявності небезпеки корозії або абразивного зносу труб у</w:t>
      </w:r>
      <w:r w:rsidRPr="00AE3E54">
        <w:rPr>
          <w:color w:val="00B050"/>
          <w:spacing w:val="1"/>
        </w:rPr>
        <w:t xml:space="preserve"> </w:t>
      </w:r>
      <w:r w:rsidRPr="00AE3E54">
        <w:rPr>
          <w:color w:val="00B050"/>
        </w:rPr>
        <w:t>проекті передбачаються відповідні заходи, що їх усувають. Відмова від застосу-</w:t>
      </w:r>
      <w:r w:rsidRPr="00AE3E54">
        <w:rPr>
          <w:color w:val="00B050"/>
          <w:spacing w:val="-67"/>
        </w:rPr>
        <w:t xml:space="preserve"> </w:t>
      </w:r>
      <w:r w:rsidRPr="00AE3E54">
        <w:rPr>
          <w:color w:val="00B050"/>
        </w:rPr>
        <w:t>вання заходів можлива в разі, коли їх вартість перевищує застосування труб з</w:t>
      </w:r>
      <w:r w:rsidRPr="00AE3E54">
        <w:rPr>
          <w:color w:val="00B050"/>
          <w:spacing w:val="1"/>
        </w:rPr>
        <w:t xml:space="preserve"> </w:t>
      </w:r>
      <w:r w:rsidRPr="00AE3E54">
        <w:rPr>
          <w:color w:val="00B050"/>
        </w:rPr>
        <w:t>більш</w:t>
      </w:r>
      <w:r w:rsidRPr="00AE3E54">
        <w:rPr>
          <w:color w:val="00B050"/>
          <w:spacing w:val="-2"/>
        </w:rPr>
        <w:t xml:space="preserve"> </w:t>
      </w:r>
      <w:r w:rsidRPr="00AE3E54">
        <w:rPr>
          <w:color w:val="00B050"/>
        </w:rPr>
        <w:t>високими технічними</w:t>
      </w:r>
      <w:r w:rsidRPr="00AE3E54">
        <w:rPr>
          <w:color w:val="00B050"/>
          <w:spacing w:val="-3"/>
        </w:rPr>
        <w:t xml:space="preserve"> </w:t>
      </w:r>
      <w:r w:rsidRPr="00AE3E54">
        <w:rPr>
          <w:color w:val="00B050"/>
        </w:rPr>
        <w:t>характеристиками.</w:t>
      </w:r>
    </w:p>
    <w:p w:rsidR="00756269" w:rsidRPr="00AE3E54" w:rsidRDefault="00531953">
      <w:pPr>
        <w:pStyle w:val="a3"/>
        <w:spacing w:before="1" w:line="360" w:lineRule="auto"/>
        <w:ind w:right="448"/>
        <w:rPr>
          <w:color w:val="00B050"/>
        </w:rPr>
      </w:pPr>
      <w:r w:rsidRPr="00AE3E54">
        <w:rPr>
          <w:noProof/>
          <w:color w:val="00B050"/>
          <w:lang w:val="ru-RU" w:eastAsia="ru-RU"/>
        </w:rPr>
        <w:drawing>
          <wp:anchor distT="0" distB="0" distL="0" distR="0" simplePos="0" relativeHeight="42" behindDoc="0" locked="0" layoutInCell="1" allowOverlap="1">
            <wp:simplePos x="0" y="0"/>
            <wp:positionH relativeFrom="page">
              <wp:posOffset>762780</wp:posOffset>
            </wp:positionH>
            <wp:positionV relativeFrom="paragraph">
              <wp:posOffset>962337</wp:posOffset>
            </wp:positionV>
            <wp:extent cx="6126495" cy="627888"/>
            <wp:effectExtent l="0" t="0" r="0" b="0"/>
            <wp:wrapTopAndBottom/>
            <wp:docPr id="6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3.png"/>
                    <pic:cNvPicPr/>
                  </pic:nvPicPr>
                  <pic:blipFill>
                    <a:blip r:embed="rId81" cstate="print"/>
                    <a:stretch>
                      <a:fillRect/>
                    </a:stretch>
                  </pic:blipFill>
                  <pic:spPr>
                    <a:xfrm>
                      <a:off x="0" y="0"/>
                      <a:ext cx="6126495" cy="627888"/>
                    </a:xfrm>
                    <a:prstGeom prst="rect">
                      <a:avLst/>
                    </a:prstGeom>
                  </pic:spPr>
                </pic:pic>
              </a:graphicData>
            </a:graphic>
          </wp:anchor>
        </w:drawing>
      </w:r>
      <w:r w:rsidRPr="00AE3E54">
        <w:rPr>
          <w:color w:val="00B050"/>
        </w:rPr>
        <w:t>Приведений</w:t>
      </w:r>
      <w:r w:rsidRPr="00AE3E54">
        <w:rPr>
          <w:color w:val="00B050"/>
          <w:spacing w:val="1"/>
        </w:rPr>
        <w:t xml:space="preserve"> </w:t>
      </w:r>
      <w:r w:rsidRPr="00AE3E54">
        <w:rPr>
          <w:color w:val="00B050"/>
        </w:rPr>
        <w:t>гранично-допустимий</w:t>
      </w:r>
      <w:r w:rsidRPr="00AE3E54">
        <w:rPr>
          <w:color w:val="00B050"/>
          <w:spacing w:val="1"/>
        </w:rPr>
        <w:t xml:space="preserve"> </w:t>
      </w:r>
      <w:r w:rsidRPr="00AE3E54">
        <w:rPr>
          <w:color w:val="00B050"/>
        </w:rPr>
        <w:t>розрахунковий</w:t>
      </w:r>
      <w:r w:rsidRPr="00AE3E54">
        <w:rPr>
          <w:color w:val="00B050"/>
          <w:spacing w:val="1"/>
        </w:rPr>
        <w:t xml:space="preserve"> </w:t>
      </w:r>
      <w:r w:rsidRPr="00AE3E54">
        <w:rPr>
          <w:color w:val="00B050"/>
        </w:rPr>
        <w:t>тиск</w:t>
      </w:r>
      <w:r w:rsidRPr="00AE3E54">
        <w:rPr>
          <w:color w:val="00B050"/>
          <w:spacing w:val="1"/>
        </w:rPr>
        <w:t xml:space="preserve"> </w:t>
      </w:r>
      <w:r w:rsidRPr="00AE3E54">
        <w:rPr>
          <w:i/>
          <w:color w:val="00B050"/>
        </w:rPr>
        <w:t>Р</w:t>
      </w:r>
      <w:r w:rsidRPr="00AE3E54">
        <w:rPr>
          <w:color w:val="00B050"/>
          <w:vertAlign w:val="subscript"/>
        </w:rPr>
        <w:t>пр</w:t>
      </w:r>
      <w:r w:rsidRPr="00AE3E54">
        <w:rPr>
          <w:color w:val="00B050"/>
          <w:spacing w:val="1"/>
        </w:rPr>
        <w:t xml:space="preserve"> </w:t>
      </w:r>
      <w:r w:rsidRPr="00AE3E54">
        <w:rPr>
          <w:color w:val="00B050"/>
        </w:rPr>
        <w:t>,</w:t>
      </w:r>
      <w:r w:rsidRPr="00AE3E54">
        <w:rPr>
          <w:color w:val="00B050"/>
          <w:spacing w:val="1"/>
        </w:rPr>
        <w:t xml:space="preserve"> </w:t>
      </w:r>
      <w:r w:rsidRPr="00AE3E54">
        <w:rPr>
          <w:color w:val="00B050"/>
        </w:rPr>
        <w:t>МПа</w:t>
      </w:r>
      <w:r w:rsidRPr="00AE3E54">
        <w:rPr>
          <w:color w:val="00B050"/>
          <w:spacing w:val="1"/>
        </w:rPr>
        <w:t xml:space="preserve"> </w:t>
      </w:r>
      <w:r w:rsidRPr="00AE3E54">
        <w:rPr>
          <w:color w:val="00B050"/>
          <w:spacing w:val="-1"/>
        </w:rPr>
        <w:t>(кгс/см</w:t>
      </w:r>
      <w:r w:rsidRPr="00AE3E54">
        <w:rPr>
          <w:color w:val="00B050"/>
          <w:spacing w:val="-1"/>
          <w:vertAlign w:val="superscript"/>
        </w:rPr>
        <w:t>2</w:t>
      </w:r>
      <w:r w:rsidRPr="00AE3E54">
        <w:rPr>
          <w:color w:val="00B050"/>
          <w:spacing w:val="-1"/>
        </w:rPr>
        <w:t>),</w:t>
      </w:r>
      <w:r w:rsidRPr="00AE3E54">
        <w:rPr>
          <w:color w:val="00B050"/>
          <w:spacing w:val="-16"/>
        </w:rPr>
        <w:t xml:space="preserve"> </w:t>
      </w:r>
      <w:r w:rsidRPr="00AE3E54">
        <w:rPr>
          <w:color w:val="00B050"/>
          <w:spacing w:val="-1"/>
        </w:rPr>
        <w:t>для</w:t>
      </w:r>
      <w:r w:rsidRPr="00AE3E54">
        <w:rPr>
          <w:color w:val="00B050"/>
          <w:spacing w:val="-15"/>
        </w:rPr>
        <w:t xml:space="preserve"> </w:t>
      </w:r>
      <w:r w:rsidRPr="00AE3E54">
        <w:rPr>
          <w:color w:val="00B050"/>
          <w:spacing w:val="-1"/>
        </w:rPr>
        <w:t>гнучких</w:t>
      </w:r>
      <w:r w:rsidRPr="00AE3E54">
        <w:rPr>
          <w:color w:val="00B050"/>
          <w:spacing w:val="-13"/>
        </w:rPr>
        <w:t xml:space="preserve"> </w:t>
      </w:r>
      <w:r w:rsidRPr="00AE3E54">
        <w:rPr>
          <w:color w:val="00B050"/>
          <w:spacing w:val="-1"/>
        </w:rPr>
        <w:t>труб</w:t>
      </w:r>
      <w:r w:rsidRPr="00AE3E54">
        <w:rPr>
          <w:color w:val="00B050"/>
          <w:spacing w:val="-14"/>
        </w:rPr>
        <w:t xml:space="preserve"> </w:t>
      </w:r>
      <w:r w:rsidRPr="00AE3E54">
        <w:rPr>
          <w:color w:val="00B050"/>
        </w:rPr>
        <w:t>(сталеві</w:t>
      </w:r>
      <w:r w:rsidRPr="00AE3E54">
        <w:rPr>
          <w:color w:val="00B050"/>
          <w:spacing w:val="-14"/>
        </w:rPr>
        <w:t xml:space="preserve"> </w:t>
      </w:r>
      <w:r w:rsidRPr="00AE3E54">
        <w:rPr>
          <w:color w:val="00B050"/>
        </w:rPr>
        <w:t>та</w:t>
      </w:r>
      <w:r w:rsidRPr="00AE3E54">
        <w:rPr>
          <w:color w:val="00B050"/>
          <w:spacing w:val="-17"/>
        </w:rPr>
        <w:t xml:space="preserve"> </w:t>
      </w:r>
      <w:r w:rsidRPr="00AE3E54">
        <w:rPr>
          <w:color w:val="00B050"/>
        </w:rPr>
        <w:t>поліетиленові)</w:t>
      </w:r>
      <w:r w:rsidRPr="00AE3E54">
        <w:rPr>
          <w:color w:val="00B050"/>
          <w:spacing w:val="-15"/>
        </w:rPr>
        <w:t xml:space="preserve"> </w:t>
      </w:r>
      <w:r w:rsidRPr="00AE3E54">
        <w:rPr>
          <w:color w:val="00B050"/>
        </w:rPr>
        <w:t>необхідно</w:t>
      </w:r>
      <w:r w:rsidRPr="00AE3E54">
        <w:rPr>
          <w:color w:val="00B050"/>
          <w:spacing w:val="-14"/>
        </w:rPr>
        <w:t xml:space="preserve"> </w:t>
      </w:r>
      <w:r w:rsidRPr="00AE3E54">
        <w:rPr>
          <w:color w:val="00B050"/>
        </w:rPr>
        <w:t>визначати</w:t>
      </w:r>
      <w:r w:rsidRPr="00AE3E54">
        <w:rPr>
          <w:color w:val="00B050"/>
          <w:spacing w:val="-13"/>
        </w:rPr>
        <w:t xml:space="preserve"> </w:t>
      </w:r>
      <w:r w:rsidRPr="00AE3E54">
        <w:rPr>
          <w:color w:val="00B050"/>
        </w:rPr>
        <w:t>'за</w:t>
      </w:r>
      <w:r w:rsidRPr="00AE3E54">
        <w:rPr>
          <w:color w:val="00B050"/>
          <w:spacing w:val="-15"/>
        </w:rPr>
        <w:t xml:space="preserve"> </w:t>
      </w:r>
      <w:r w:rsidRPr="00AE3E54">
        <w:rPr>
          <w:color w:val="00B050"/>
        </w:rPr>
        <w:t>фо</w:t>
      </w:r>
      <w:r w:rsidR="00CF48E6" w:rsidRPr="00AE3E54">
        <w:rPr>
          <w:color w:val="00B050"/>
        </w:rPr>
        <w:t>р</w:t>
      </w:r>
      <w:r w:rsidRPr="00AE3E54">
        <w:rPr>
          <w:color w:val="00B050"/>
        </w:rPr>
        <w:t>мулою:</w:t>
      </w:r>
    </w:p>
    <w:p w:rsidR="00AE3E54" w:rsidRPr="00AE3E54" w:rsidRDefault="00AE3E54" w:rsidP="00AE3E54">
      <w:pPr>
        <w:pStyle w:val="a4"/>
        <w:tabs>
          <w:tab w:val="left" w:pos="1573"/>
        </w:tabs>
        <w:spacing w:before="158" w:line="360" w:lineRule="auto"/>
        <w:ind w:left="567" w:right="450" w:firstLine="0"/>
        <w:jc w:val="left"/>
        <w:rPr>
          <w:b/>
          <w:bCs/>
          <w:i/>
          <w:iCs/>
          <w:color w:val="00B050"/>
          <w:sz w:val="28"/>
        </w:rPr>
      </w:pPr>
      <w:r w:rsidRPr="00AE3E54">
        <w:rPr>
          <w:b/>
          <w:bCs/>
          <w:i/>
          <w:iCs/>
          <w:color w:val="00B050"/>
          <w:sz w:val="28"/>
        </w:rPr>
        <w:t>(Пункт 12.22 змінено, Зміна № 1)</w:t>
      </w:r>
    </w:p>
    <w:p w:rsidR="00756269" w:rsidRDefault="00531953" w:rsidP="00AE3E54">
      <w:pPr>
        <w:pStyle w:val="a4"/>
        <w:numPr>
          <w:ilvl w:val="1"/>
          <w:numId w:val="43"/>
        </w:numPr>
        <w:tabs>
          <w:tab w:val="left" w:pos="1573"/>
        </w:tabs>
        <w:spacing w:before="158" w:line="360" w:lineRule="auto"/>
        <w:ind w:right="450" w:firstLine="435"/>
        <w:jc w:val="left"/>
        <w:rPr>
          <w:sz w:val="28"/>
        </w:rPr>
      </w:pPr>
      <w:r>
        <w:rPr>
          <w:sz w:val="28"/>
        </w:rPr>
        <w:t>Величину випробувального тиску (перед здачею в експлуатацію)</w:t>
      </w:r>
      <w:r>
        <w:rPr>
          <w:spacing w:val="1"/>
          <w:sz w:val="28"/>
        </w:rPr>
        <w:t xml:space="preserve"> </w:t>
      </w:r>
      <w:r>
        <w:rPr>
          <w:sz w:val="28"/>
        </w:rPr>
        <w:t>слід вказувати в проектах організації будівництва для кожної ділянки трубопро-</w:t>
      </w:r>
      <w:r>
        <w:rPr>
          <w:spacing w:val="-67"/>
          <w:sz w:val="28"/>
        </w:rPr>
        <w:t xml:space="preserve"> </w:t>
      </w:r>
      <w:r>
        <w:rPr>
          <w:sz w:val="28"/>
        </w:rPr>
        <w:t>воду виходячи з показників міцності матеріалу та класу труб, розрахункового</w:t>
      </w:r>
      <w:r>
        <w:rPr>
          <w:spacing w:val="1"/>
          <w:sz w:val="28"/>
        </w:rPr>
        <w:t xml:space="preserve"> </w:t>
      </w:r>
      <w:r>
        <w:rPr>
          <w:spacing w:val="-1"/>
          <w:sz w:val="28"/>
        </w:rPr>
        <w:t>внутрішнього</w:t>
      </w:r>
      <w:r>
        <w:rPr>
          <w:spacing w:val="-14"/>
          <w:sz w:val="28"/>
        </w:rPr>
        <w:t xml:space="preserve"> </w:t>
      </w:r>
      <w:r>
        <w:rPr>
          <w:spacing w:val="-1"/>
          <w:sz w:val="28"/>
        </w:rPr>
        <w:t>тиску</w:t>
      </w:r>
      <w:r>
        <w:rPr>
          <w:spacing w:val="-16"/>
          <w:sz w:val="28"/>
        </w:rPr>
        <w:t xml:space="preserve"> </w:t>
      </w:r>
      <w:r>
        <w:rPr>
          <w:spacing w:val="-1"/>
          <w:sz w:val="28"/>
        </w:rPr>
        <w:t>води,</w:t>
      </w:r>
      <w:r>
        <w:rPr>
          <w:spacing w:val="-14"/>
          <w:sz w:val="28"/>
        </w:rPr>
        <w:t xml:space="preserve"> </w:t>
      </w:r>
      <w:r>
        <w:rPr>
          <w:spacing w:val="-1"/>
          <w:sz w:val="28"/>
        </w:rPr>
        <w:t>величин</w:t>
      </w:r>
      <w:r>
        <w:rPr>
          <w:spacing w:val="-12"/>
          <w:sz w:val="28"/>
        </w:rPr>
        <w:t xml:space="preserve"> </w:t>
      </w:r>
      <w:r>
        <w:rPr>
          <w:sz w:val="28"/>
        </w:rPr>
        <w:t>зовнішніх</w:t>
      </w:r>
      <w:r>
        <w:rPr>
          <w:spacing w:val="-14"/>
          <w:sz w:val="28"/>
        </w:rPr>
        <w:t xml:space="preserve"> </w:t>
      </w:r>
      <w:r>
        <w:rPr>
          <w:sz w:val="28"/>
        </w:rPr>
        <w:t>навантажень,</w:t>
      </w:r>
      <w:r>
        <w:rPr>
          <w:spacing w:val="-13"/>
          <w:sz w:val="28"/>
        </w:rPr>
        <w:t xml:space="preserve"> </w:t>
      </w:r>
      <w:r>
        <w:rPr>
          <w:sz w:val="28"/>
        </w:rPr>
        <w:t>які</w:t>
      </w:r>
      <w:r>
        <w:rPr>
          <w:spacing w:val="-12"/>
          <w:sz w:val="28"/>
        </w:rPr>
        <w:t xml:space="preserve"> </w:t>
      </w:r>
      <w:r>
        <w:rPr>
          <w:sz w:val="28"/>
        </w:rPr>
        <w:t>впливають</w:t>
      </w:r>
      <w:r>
        <w:rPr>
          <w:spacing w:val="-16"/>
          <w:sz w:val="28"/>
        </w:rPr>
        <w:t xml:space="preserve"> </w:t>
      </w:r>
      <w:r>
        <w:rPr>
          <w:sz w:val="28"/>
        </w:rPr>
        <w:t>на</w:t>
      </w:r>
      <w:r>
        <w:rPr>
          <w:spacing w:val="-12"/>
          <w:sz w:val="28"/>
        </w:rPr>
        <w:t xml:space="preserve"> </w:t>
      </w:r>
      <w:r>
        <w:rPr>
          <w:sz w:val="28"/>
        </w:rPr>
        <w:t>тру-бопровід</w:t>
      </w:r>
      <w:r>
        <w:rPr>
          <w:spacing w:val="-1"/>
          <w:sz w:val="28"/>
        </w:rPr>
        <w:t xml:space="preserve"> </w:t>
      </w:r>
      <w:r>
        <w:rPr>
          <w:sz w:val="28"/>
        </w:rPr>
        <w:t>у</w:t>
      </w:r>
      <w:r>
        <w:rPr>
          <w:spacing w:val="-5"/>
          <w:sz w:val="28"/>
        </w:rPr>
        <w:t xml:space="preserve"> </w:t>
      </w:r>
      <w:r>
        <w:rPr>
          <w:sz w:val="28"/>
        </w:rPr>
        <w:t>період випробування.</w:t>
      </w:r>
    </w:p>
    <w:p w:rsidR="00756269" w:rsidRDefault="00531953">
      <w:pPr>
        <w:pStyle w:val="a3"/>
        <w:spacing w:line="362" w:lineRule="auto"/>
        <w:ind w:right="451"/>
      </w:pPr>
      <w:r>
        <w:t>Розрахункова величина випробувального тиску не повинна перевищувати</w:t>
      </w:r>
      <w:r>
        <w:rPr>
          <w:spacing w:val="-67"/>
        </w:rPr>
        <w:t xml:space="preserve"> </w:t>
      </w:r>
      <w:r>
        <w:t>таких</w:t>
      </w:r>
      <w:r>
        <w:rPr>
          <w:spacing w:val="-1"/>
        </w:rPr>
        <w:t xml:space="preserve"> </w:t>
      </w:r>
      <w:r>
        <w:t>величин</w:t>
      </w:r>
      <w:r>
        <w:rPr>
          <w:spacing w:val="-2"/>
        </w:rPr>
        <w:t xml:space="preserve"> </w:t>
      </w:r>
      <w:r>
        <w:t>для трубопроводів</w:t>
      </w:r>
      <w:r>
        <w:rPr>
          <w:spacing w:val="-4"/>
        </w:rPr>
        <w:t xml:space="preserve"> </w:t>
      </w:r>
      <w:r>
        <w:t>із</w:t>
      </w:r>
      <w:r>
        <w:rPr>
          <w:spacing w:val="-1"/>
        </w:rPr>
        <w:t xml:space="preserve"> </w:t>
      </w:r>
      <w:r>
        <w:t>труб:</w:t>
      </w:r>
    </w:p>
    <w:p w:rsidR="00756269" w:rsidRDefault="00531953">
      <w:pPr>
        <w:pStyle w:val="a4"/>
        <w:numPr>
          <w:ilvl w:val="0"/>
          <w:numId w:val="36"/>
        </w:numPr>
        <w:tabs>
          <w:tab w:val="left" w:pos="1040"/>
        </w:tabs>
        <w:spacing w:line="319" w:lineRule="exact"/>
        <w:ind w:left="1040" w:hanging="188"/>
        <w:rPr>
          <w:sz w:val="28"/>
        </w:rPr>
      </w:pPr>
      <w:r>
        <w:rPr>
          <w:sz w:val="28"/>
        </w:rPr>
        <w:t>чавунних</w:t>
      </w:r>
      <w:r>
        <w:rPr>
          <w:spacing w:val="-1"/>
          <w:sz w:val="28"/>
        </w:rPr>
        <w:t xml:space="preserve"> </w:t>
      </w:r>
      <w:r>
        <w:rPr>
          <w:sz w:val="28"/>
        </w:rPr>
        <w:t>-</w:t>
      </w:r>
      <w:r>
        <w:rPr>
          <w:spacing w:val="-3"/>
          <w:sz w:val="28"/>
        </w:rPr>
        <w:t xml:space="preserve"> </w:t>
      </w:r>
      <w:r>
        <w:rPr>
          <w:sz w:val="28"/>
        </w:rPr>
        <w:t>заводського</w:t>
      </w:r>
      <w:r>
        <w:rPr>
          <w:spacing w:val="-2"/>
          <w:sz w:val="28"/>
        </w:rPr>
        <w:t xml:space="preserve"> </w:t>
      </w:r>
      <w:r>
        <w:rPr>
          <w:sz w:val="28"/>
        </w:rPr>
        <w:t>випробувального</w:t>
      </w:r>
      <w:r>
        <w:rPr>
          <w:spacing w:val="-2"/>
          <w:sz w:val="28"/>
        </w:rPr>
        <w:t xml:space="preserve"> </w:t>
      </w:r>
      <w:r>
        <w:rPr>
          <w:sz w:val="28"/>
        </w:rPr>
        <w:t>тиску</w:t>
      </w:r>
      <w:r>
        <w:rPr>
          <w:spacing w:val="-6"/>
          <w:sz w:val="28"/>
        </w:rPr>
        <w:t xml:space="preserve"> </w:t>
      </w:r>
      <w:r>
        <w:rPr>
          <w:sz w:val="28"/>
        </w:rPr>
        <w:t>з</w:t>
      </w:r>
      <w:r>
        <w:rPr>
          <w:spacing w:val="-3"/>
          <w:sz w:val="28"/>
        </w:rPr>
        <w:t xml:space="preserve"> </w:t>
      </w:r>
      <w:r>
        <w:rPr>
          <w:sz w:val="28"/>
        </w:rPr>
        <w:t>коефіцієнтом</w:t>
      </w:r>
      <w:r>
        <w:rPr>
          <w:spacing w:val="-3"/>
          <w:sz w:val="28"/>
        </w:rPr>
        <w:t xml:space="preserve"> </w:t>
      </w:r>
      <w:r>
        <w:rPr>
          <w:sz w:val="28"/>
        </w:rPr>
        <w:t>0,5;</w:t>
      </w:r>
    </w:p>
    <w:p w:rsidR="00756269" w:rsidRDefault="00531953">
      <w:pPr>
        <w:pStyle w:val="a4"/>
        <w:numPr>
          <w:ilvl w:val="0"/>
          <w:numId w:val="36"/>
        </w:numPr>
        <w:tabs>
          <w:tab w:val="left" w:pos="1040"/>
        </w:tabs>
        <w:spacing w:before="162" w:line="360" w:lineRule="auto"/>
        <w:ind w:right="448" w:firstLine="720"/>
        <w:rPr>
          <w:sz w:val="28"/>
        </w:rPr>
      </w:pPr>
      <w:r>
        <w:rPr>
          <w:sz w:val="28"/>
        </w:rPr>
        <w:t>залізобетонних</w:t>
      </w:r>
      <w:r>
        <w:rPr>
          <w:spacing w:val="-6"/>
          <w:sz w:val="28"/>
        </w:rPr>
        <w:t xml:space="preserve"> </w:t>
      </w:r>
      <w:r>
        <w:rPr>
          <w:sz w:val="28"/>
        </w:rPr>
        <w:t>та</w:t>
      </w:r>
      <w:r>
        <w:rPr>
          <w:spacing w:val="-6"/>
          <w:sz w:val="28"/>
        </w:rPr>
        <w:t xml:space="preserve"> </w:t>
      </w:r>
      <w:r>
        <w:rPr>
          <w:sz w:val="28"/>
        </w:rPr>
        <w:t>азбестоцементних</w:t>
      </w:r>
      <w:r>
        <w:rPr>
          <w:spacing w:val="-6"/>
          <w:sz w:val="28"/>
        </w:rPr>
        <w:t xml:space="preserve"> </w:t>
      </w:r>
      <w:r>
        <w:rPr>
          <w:sz w:val="28"/>
        </w:rPr>
        <w:t>-</w:t>
      </w:r>
      <w:r>
        <w:rPr>
          <w:spacing w:val="-6"/>
          <w:sz w:val="28"/>
        </w:rPr>
        <w:t xml:space="preserve"> </w:t>
      </w:r>
      <w:r>
        <w:rPr>
          <w:sz w:val="28"/>
        </w:rPr>
        <w:t>гідростатичного</w:t>
      </w:r>
      <w:r>
        <w:rPr>
          <w:spacing w:val="-6"/>
          <w:sz w:val="28"/>
        </w:rPr>
        <w:t xml:space="preserve"> </w:t>
      </w:r>
      <w:r>
        <w:rPr>
          <w:sz w:val="28"/>
        </w:rPr>
        <w:t>тиску,</w:t>
      </w:r>
      <w:r>
        <w:rPr>
          <w:spacing w:val="-7"/>
          <w:sz w:val="28"/>
        </w:rPr>
        <w:t xml:space="preserve"> </w:t>
      </w:r>
      <w:r>
        <w:rPr>
          <w:sz w:val="28"/>
        </w:rPr>
        <w:t>передбаче-</w:t>
      </w:r>
      <w:r>
        <w:rPr>
          <w:spacing w:val="-68"/>
          <w:sz w:val="28"/>
        </w:rPr>
        <w:t xml:space="preserve"> </w:t>
      </w:r>
      <w:r>
        <w:rPr>
          <w:sz w:val="28"/>
        </w:rPr>
        <w:t>ного ДСТУ або технічними умовами для відповідних класів труб за відсутності</w:t>
      </w:r>
      <w:r>
        <w:rPr>
          <w:spacing w:val="1"/>
          <w:sz w:val="28"/>
        </w:rPr>
        <w:t xml:space="preserve"> </w:t>
      </w:r>
      <w:r>
        <w:rPr>
          <w:sz w:val="28"/>
        </w:rPr>
        <w:t>зовнішнього</w:t>
      </w:r>
      <w:r>
        <w:rPr>
          <w:spacing w:val="-1"/>
          <w:sz w:val="28"/>
        </w:rPr>
        <w:t xml:space="preserve"> </w:t>
      </w:r>
      <w:r>
        <w:rPr>
          <w:sz w:val="28"/>
        </w:rPr>
        <w:t>навантаження;</w:t>
      </w:r>
    </w:p>
    <w:p w:rsidR="00756269" w:rsidRDefault="00531953">
      <w:pPr>
        <w:pStyle w:val="a4"/>
        <w:numPr>
          <w:ilvl w:val="0"/>
          <w:numId w:val="36"/>
        </w:numPr>
        <w:tabs>
          <w:tab w:val="left" w:pos="1040"/>
        </w:tabs>
        <w:spacing w:before="1" w:line="360" w:lineRule="auto"/>
        <w:ind w:right="448" w:firstLine="720"/>
        <w:rPr>
          <w:sz w:val="28"/>
        </w:rPr>
      </w:pPr>
      <w:r>
        <w:rPr>
          <w:sz w:val="28"/>
        </w:rPr>
        <w:t>сталевих і пластмасових - внутрішнього розрахункового тиску з коефіці-</w:t>
      </w:r>
      <w:r>
        <w:rPr>
          <w:spacing w:val="-67"/>
          <w:sz w:val="28"/>
        </w:rPr>
        <w:t xml:space="preserve"> </w:t>
      </w:r>
      <w:r>
        <w:rPr>
          <w:sz w:val="28"/>
        </w:rPr>
        <w:t>єнтом</w:t>
      </w:r>
      <w:r>
        <w:rPr>
          <w:spacing w:val="-3"/>
          <w:sz w:val="28"/>
        </w:rPr>
        <w:t xml:space="preserve"> </w:t>
      </w:r>
      <w:r>
        <w:rPr>
          <w:sz w:val="28"/>
        </w:rPr>
        <w:t>1,25.</w:t>
      </w:r>
    </w:p>
    <w:p w:rsidR="00756269" w:rsidRDefault="00531953">
      <w:pPr>
        <w:pStyle w:val="a4"/>
        <w:numPr>
          <w:ilvl w:val="1"/>
          <w:numId w:val="43"/>
        </w:numPr>
        <w:tabs>
          <w:tab w:val="left" w:pos="1573"/>
        </w:tabs>
        <w:spacing w:line="360" w:lineRule="auto"/>
        <w:ind w:right="448" w:firstLine="720"/>
        <w:rPr>
          <w:sz w:val="28"/>
        </w:rPr>
      </w:pPr>
      <w:r>
        <w:rPr>
          <w:sz w:val="28"/>
        </w:rPr>
        <w:t>Чавунні, азбестоцементні та залізобетонні трубопроводи слід розра-</w:t>
      </w:r>
      <w:r>
        <w:rPr>
          <w:spacing w:val="-67"/>
          <w:sz w:val="28"/>
        </w:rPr>
        <w:t xml:space="preserve"> </w:t>
      </w:r>
      <w:r>
        <w:rPr>
          <w:sz w:val="28"/>
        </w:rPr>
        <w:t>ховувати на спільний вплив розрахункового внутрішнього тиску і розрахунко-</w:t>
      </w:r>
      <w:r>
        <w:rPr>
          <w:spacing w:val="1"/>
          <w:sz w:val="28"/>
        </w:rPr>
        <w:t xml:space="preserve"> </w:t>
      </w:r>
      <w:r>
        <w:rPr>
          <w:sz w:val="28"/>
        </w:rPr>
        <w:t>вого</w:t>
      </w:r>
      <w:r>
        <w:rPr>
          <w:spacing w:val="-3"/>
          <w:sz w:val="28"/>
        </w:rPr>
        <w:t xml:space="preserve"> </w:t>
      </w:r>
      <w:r>
        <w:rPr>
          <w:sz w:val="28"/>
        </w:rPr>
        <w:t>наведеного зовнішнього</w:t>
      </w:r>
      <w:r>
        <w:rPr>
          <w:spacing w:val="-2"/>
          <w:sz w:val="28"/>
        </w:rPr>
        <w:t xml:space="preserve"> </w:t>
      </w:r>
      <w:r>
        <w:rPr>
          <w:sz w:val="28"/>
        </w:rPr>
        <w:t>навантаження.</w:t>
      </w:r>
    </w:p>
    <w:p w:rsidR="00756269" w:rsidRDefault="00531953">
      <w:pPr>
        <w:pStyle w:val="a3"/>
        <w:spacing w:line="360" w:lineRule="auto"/>
        <w:ind w:right="447"/>
      </w:pPr>
      <w:r>
        <w:t>Сталеві та пластмасові трубопроводи слід розраховувати на вплив внутрі-</w:t>
      </w:r>
      <w:r>
        <w:rPr>
          <w:spacing w:val="-67"/>
        </w:rPr>
        <w:t xml:space="preserve"> </w:t>
      </w:r>
      <w:r>
        <w:t>шнього тиску відповідно до 12.23 та на спільну дію зовнішнього наведеного на-</w:t>
      </w:r>
      <w:r>
        <w:rPr>
          <w:spacing w:val="-67"/>
        </w:rPr>
        <w:t xml:space="preserve"> </w:t>
      </w:r>
      <w:r>
        <w:t>вантаження, вакууму, а також на стійкість круглої форми поперечного перерізу</w:t>
      </w:r>
      <w:r>
        <w:rPr>
          <w:spacing w:val="1"/>
        </w:rPr>
        <w:t xml:space="preserve"> </w:t>
      </w:r>
      <w:r>
        <w:t>труб.</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line="360" w:lineRule="auto"/>
        <w:ind w:right="449"/>
      </w:pPr>
      <w:r>
        <w:lastRenderedPageBreak/>
        <w:t>Укорочення вертикального діаметра сталевих труб без внутрішніх захис-</w:t>
      </w:r>
      <w:r>
        <w:rPr>
          <w:spacing w:val="1"/>
        </w:rPr>
        <w:t xml:space="preserve"> </w:t>
      </w:r>
      <w:r>
        <w:t>них</w:t>
      </w:r>
      <w:r>
        <w:rPr>
          <w:spacing w:val="-11"/>
        </w:rPr>
        <w:t xml:space="preserve"> </w:t>
      </w:r>
      <w:r>
        <w:t>покриттів</w:t>
      </w:r>
      <w:r>
        <w:rPr>
          <w:spacing w:val="-13"/>
        </w:rPr>
        <w:t xml:space="preserve"> </w:t>
      </w:r>
      <w:r>
        <w:t>не</w:t>
      </w:r>
      <w:r>
        <w:rPr>
          <w:spacing w:val="-12"/>
        </w:rPr>
        <w:t xml:space="preserve"> </w:t>
      </w:r>
      <w:r>
        <w:t>повинно</w:t>
      </w:r>
      <w:r>
        <w:rPr>
          <w:spacing w:val="-11"/>
        </w:rPr>
        <w:t xml:space="preserve"> </w:t>
      </w:r>
      <w:r>
        <w:t>перевищувати</w:t>
      </w:r>
      <w:r>
        <w:rPr>
          <w:spacing w:val="-10"/>
        </w:rPr>
        <w:t xml:space="preserve"> </w:t>
      </w:r>
      <w:r>
        <w:t>3</w:t>
      </w:r>
      <w:r>
        <w:rPr>
          <w:spacing w:val="-9"/>
        </w:rPr>
        <w:t xml:space="preserve"> </w:t>
      </w:r>
      <w:r>
        <w:t>%,</w:t>
      </w:r>
      <w:r>
        <w:rPr>
          <w:spacing w:val="-11"/>
        </w:rPr>
        <w:t xml:space="preserve"> </w:t>
      </w:r>
      <w:r>
        <w:t>а</w:t>
      </w:r>
      <w:r>
        <w:rPr>
          <w:spacing w:val="-11"/>
        </w:rPr>
        <w:t xml:space="preserve"> </w:t>
      </w:r>
      <w:r>
        <w:t>для</w:t>
      </w:r>
      <w:r>
        <w:rPr>
          <w:spacing w:val="-12"/>
        </w:rPr>
        <w:t xml:space="preserve"> </w:t>
      </w:r>
      <w:r>
        <w:t>сталевих</w:t>
      </w:r>
      <w:r>
        <w:rPr>
          <w:spacing w:val="-9"/>
        </w:rPr>
        <w:t xml:space="preserve"> </w:t>
      </w:r>
      <w:r>
        <w:t>труб</w:t>
      </w:r>
      <w:r>
        <w:rPr>
          <w:spacing w:val="-9"/>
        </w:rPr>
        <w:t xml:space="preserve"> </w:t>
      </w:r>
      <w:r>
        <w:t>із</w:t>
      </w:r>
      <w:r>
        <w:rPr>
          <w:spacing w:val="-11"/>
        </w:rPr>
        <w:t xml:space="preserve"> </w:t>
      </w:r>
      <w:r>
        <w:t>внутрішніми</w:t>
      </w:r>
      <w:r>
        <w:rPr>
          <w:spacing w:val="-68"/>
        </w:rPr>
        <w:t xml:space="preserve"> </w:t>
      </w:r>
      <w:r>
        <w:t>захисними покриттями і пластмасових труб слід приймати за стандартами або</w:t>
      </w:r>
      <w:r>
        <w:rPr>
          <w:spacing w:val="1"/>
        </w:rPr>
        <w:t xml:space="preserve"> </w:t>
      </w:r>
      <w:r>
        <w:t>технічними</w:t>
      </w:r>
      <w:r>
        <w:rPr>
          <w:spacing w:val="-1"/>
        </w:rPr>
        <w:t xml:space="preserve"> </w:t>
      </w:r>
      <w:r>
        <w:t>умовами на</w:t>
      </w:r>
      <w:r>
        <w:rPr>
          <w:spacing w:val="-3"/>
        </w:rPr>
        <w:t xml:space="preserve"> </w:t>
      </w:r>
      <w:r>
        <w:t>ці труби.</w:t>
      </w:r>
    </w:p>
    <w:p w:rsidR="00756269" w:rsidRDefault="00531953">
      <w:pPr>
        <w:pStyle w:val="a3"/>
        <w:spacing w:before="1" w:line="362" w:lineRule="auto"/>
        <w:ind w:right="450"/>
      </w:pPr>
      <w:r>
        <w:t>При визначенні величини вакууму слід враховувати дію передбачених на</w:t>
      </w:r>
      <w:r>
        <w:rPr>
          <w:spacing w:val="1"/>
        </w:rPr>
        <w:t xml:space="preserve"> </w:t>
      </w:r>
      <w:r>
        <w:t>трубопроводі</w:t>
      </w:r>
      <w:r>
        <w:rPr>
          <w:spacing w:val="-3"/>
        </w:rPr>
        <w:t xml:space="preserve"> </w:t>
      </w:r>
      <w:r>
        <w:t>проти-вакуумних пристроїв.</w:t>
      </w:r>
    </w:p>
    <w:p w:rsidR="00756269" w:rsidRDefault="00531953">
      <w:pPr>
        <w:pStyle w:val="a4"/>
        <w:numPr>
          <w:ilvl w:val="1"/>
          <w:numId w:val="43"/>
        </w:numPr>
        <w:tabs>
          <w:tab w:val="left" w:pos="1573"/>
        </w:tabs>
        <w:spacing w:line="360" w:lineRule="auto"/>
        <w:ind w:right="451" w:firstLine="720"/>
        <w:rPr>
          <w:sz w:val="28"/>
        </w:rPr>
      </w:pPr>
      <w:r>
        <w:rPr>
          <w:sz w:val="28"/>
        </w:rPr>
        <w:t>У якості тимчасових навантажень слід приймати (за більшим сило-</w:t>
      </w:r>
      <w:r>
        <w:rPr>
          <w:spacing w:val="1"/>
          <w:sz w:val="28"/>
        </w:rPr>
        <w:t xml:space="preserve"> </w:t>
      </w:r>
      <w:r>
        <w:rPr>
          <w:sz w:val="28"/>
        </w:rPr>
        <w:t>вим</w:t>
      </w:r>
      <w:r>
        <w:rPr>
          <w:spacing w:val="-2"/>
          <w:sz w:val="28"/>
        </w:rPr>
        <w:t xml:space="preserve"> </w:t>
      </w:r>
      <w:r>
        <w:rPr>
          <w:sz w:val="28"/>
        </w:rPr>
        <w:t>впливом</w:t>
      </w:r>
      <w:r>
        <w:rPr>
          <w:spacing w:val="-1"/>
          <w:sz w:val="28"/>
        </w:rPr>
        <w:t xml:space="preserve"> </w:t>
      </w:r>
      <w:r>
        <w:rPr>
          <w:sz w:val="28"/>
        </w:rPr>
        <w:t>на</w:t>
      </w:r>
      <w:r>
        <w:rPr>
          <w:spacing w:val="-2"/>
          <w:sz w:val="28"/>
        </w:rPr>
        <w:t xml:space="preserve"> </w:t>
      </w:r>
      <w:r>
        <w:rPr>
          <w:sz w:val="28"/>
        </w:rPr>
        <w:t>трубопровід)</w:t>
      </w:r>
      <w:r>
        <w:rPr>
          <w:spacing w:val="-3"/>
          <w:sz w:val="28"/>
        </w:rPr>
        <w:t xml:space="preserve"> </w:t>
      </w:r>
      <w:r>
        <w:rPr>
          <w:sz w:val="28"/>
        </w:rPr>
        <w:t>при</w:t>
      </w:r>
      <w:r>
        <w:rPr>
          <w:spacing w:val="-1"/>
          <w:sz w:val="28"/>
        </w:rPr>
        <w:t xml:space="preserve"> </w:t>
      </w:r>
      <w:r>
        <w:rPr>
          <w:sz w:val="28"/>
        </w:rPr>
        <w:t>прокладанні трубопроводів:</w:t>
      </w:r>
    </w:p>
    <w:p w:rsidR="00756269" w:rsidRDefault="00531953">
      <w:pPr>
        <w:pStyle w:val="a3"/>
        <w:spacing w:line="362" w:lineRule="auto"/>
        <w:ind w:right="452"/>
      </w:pPr>
      <w:r>
        <w:t>- під залізничними лініями - від навантаження, що відповідає класу даної</w:t>
      </w:r>
      <w:r>
        <w:rPr>
          <w:spacing w:val="1"/>
        </w:rPr>
        <w:t xml:space="preserve"> </w:t>
      </w:r>
      <w:r>
        <w:t>залізничної</w:t>
      </w:r>
      <w:r>
        <w:rPr>
          <w:spacing w:val="-1"/>
        </w:rPr>
        <w:t xml:space="preserve"> </w:t>
      </w:r>
      <w:r>
        <w:t>лінії;</w:t>
      </w:r>
    </w:p>
    <w:p w:rsidR="00756269" w:rsidRDefault="00531953">
      <w:pPr>
        <w:pStyle w:val="a4"/>
        <w:numPr>
          <w:ilvl w:val="0"/>
          <w:numId w:val="35"/>
        </w:numPr>
        <w:tabs>
          <w:tab w:val="left" w:pos="1040"/>
        </w:tabs>
        <w:spacing w:line="360" w:lineRule="auto"/>
        <w:ind w:right="450" w:firstLine="720"/>
        <w:rPr>
          <w:sz w:val="28"/>
        </w:rPr>
      </w:pPr>
      <w:r>
        <w:rPr>
          <w:sz w:val="28"/>
        </w:rPr>
        <w:t>під проїзною частиною автомобільних доріг Іа, Iб, II, III категорій та ву-</w:t>
      </w:r>
      <w:r>
        <w:rPr>
          <w:spacing w:val="1"/>
          <w:sz w:val="28"/>
        </w:rPr>
        <w:t xml:space="preserve"> </w:t>
      </w:r>
      <w:r>
        <w:rPr>
          <w:sz w:val="28"/>
        </w:rPr>
        <w:t>лиць</w:t>
      </w:r>
      <w:r>
        <w:rPr>
          <w:spacing w:val="-12"/>
          <w:sz w:val="28"/>
        </w:rPr>
        <w:t xml:space="preserve"> </w:t>
      </w:r>
      <w:r>
        <w:rPr>
          <w:sz w:val="28"/>
        </w:rPr>
        <w:t>населених</w:t>
      </w:r>
      <w:r>
        <w:rPr>
          <w:spacing w:val="-10"/>
          <w:sz w:val="28"/>
        </w:rPr>
        <w:t xml:space="preserve"> </w:t>
      </w:r>
      <w:r>
        <w:rPr>
          <w:sz w:val="28"/>
        </w:rPr>
        <w:t>пунктів,</w:t>
      </w:r>
      <w:r>
        <w:rPr>
          <w:spacing w:val="-12"/>
          <w:sz w:val="28"/>
        </w:rPr>
        <w:t xml:space="preserve"> </w:t>
      </w:r>
      <w:r>
        <w:rPr>
          <w:sz w:val="28"/>
        </w:rPr>
        <w:t>що</w:t>
      </w:r>
      <w:r>
        <w:rPr>
          <w:spacing w:val="-10"/>
          <w:sz w:val="28"/>
        </w:rPr>
        <w:t xml:space="preserve"> </w:t>
      </w:r>
      <w:r>
        <w:rPr>
          <w:sz w:val="28"/>
        </w:rPr>
        <w:t>прирівняні</w:t>
      </w:r>
      <w:r>
        <w:rPr>
          <w:spacing w:val="-13"/>
          <w:sz w:val="28"/>
        </w:rPr>
        <w:t xml:space="preserve"> </w:t>
      </w:r>
      <w:r>
        <w:rPr>
          <w:sz w:val="28"/>
        </w:rPr>
        <w:t>до</w:t>
      </w:r>
      <w:r>
        <w:rPr>
          <w:spacing w:val="-10"/>
          <w:sz w:val="28"/>
        </w:rPr>
        <w:t xml:space="preserve"> </w:t>
      </w:r>
      <w:r>
        <w:rPr>
          <w:sz w:val="28"/>
        </w:rPr>
        <w:t>цієї</w:t>
      </w:r>
      <w:r>
        <w:rPr>
          <w:spacing w:val="-10"/>
          <w:sz w:val="28"/>
        </w:rPr>
        <w:t xml:space="preserve"> </w:t>
      </w:r>
      <w:r>
        <w:rPr>
          <w:sz w:val="28"/>
        </w:rPr>
        <w:t>категорії,</w:t>
      </w:r>
      <w:r>
        <w:rPr>
          <w:spacing w:val="-12"/>
          <w:sz w:val="28"/>
        </w:rPr>
        <w:t xml:space="preserve"> </w:t>
      </w:r>
      <w:r>
        <w:rPr>
          <w:sz w:val="28"/>
        </w:rPr>
        <w:t>-</w:t>
      </w:r>
      <w:r>
        <w:rPr>
          <w:spacing w:val="-11"/>
          <w:sz w:val="28"/>
        </w:rPr>
        <w:t xml:space="preserve"> </w:t>
      </w:r>
      <w:r>
        <w:rPr>
          <w:sz w:val="28"/>
        </w:rPr>
        <w:t>від</w:t>
      </w:r>
      <w:r>
        <w:rPr>
          <w:spacing w:val="-9"/>
          <w:sz w:val="28"/>
        </w:rPr>
        <w:t xml:space="preserve"> </w:t>
      </w:r>
      <w:r>
        <w:rPr>
          <w:sz w:val="28"/>
        </w:rPr>
        <w:t>колони</w:t>
      </w:r>
      <w:r>
        <w:rPr>
          <w:spacing w:val="-11"/>
          <w:sz w:val="28"/>
        </w:rPr>
        <w:t xml:space="preserve"> </w:t>
      </w:r>
      <w:r>
        <w:rPr>
          <w:sz w:val="28"/>
        </w:rPr>
        <w:t>автомобілів</w:t>
      </w:r>
      <w:r>
        <w:rPr>
          <w:spacing w:val="-68"/>
          <w:sz w:val="28"/>
        </w:rPr>
        <w:t xml:space="preserve"> </w:t>
      </w:r>
      <w:r>
        <w:rPr>
          <w:sz w:val="28"/>
        </w:rPr>
        <w:t>А-15</w:t>
      </w:r>
      <w:r>
        <w:rPr>
          <w:spacing w:val="-3"/>
          <w:sz w:val="28"/>
        </w:rPr>
        <w:t xml:space="preserve"> </w:t>
      </w:r>
      <w:r>
        <w:rPr>
          <w:sz w:val="28"/>
        </w:rPr>
        <w:t>або</w:t>
      </w:r>
      <w:r>
        <w:rPr>
          <w:spacing w:val="-2"/>
          <w:sz w:val="28"/>
        </w:rPr>
        <w:t xml:space="preserve"> </w:t>
      </w:r>
      <w:r>
        <w:rPr>
          <w:sz w:val="28"/>
        </w:rPr>
        <w:t>колісного</w:t>
      </w:r>
      <w:r>
        <w:rPr>
          <w:spacing w:val="-5"/>
          <w:sz w:val="28"/>
        </w:rPr>
        <w:t xml:space="preserve"> </w:t>
      </w:r>
      <w:r>
        <w:rPr>
          <w:sz w:val="28"/>
        </w:rPr>
        <w:t>транспорту</w:t>
      </w:r>
      <w:r>
        <w:rPr>
          <w:spacing w:val="-4"/>
          <w:sz w:val="28"/>
        </w:rPr>
        <w:t xml:space="preserve"> </w:t>
      </w:r>
      <w:r>
        <w:rPr>
          <w:sz w:val="28"/>
        </w:rPr>
        <w:t>НК-100</w:t>
      </w:r>
      <w:r>
        <w:rPr>
          <w:spacing w:val="-3"/>
          <w:sz w:val="28"/>
        </w:rPr>
        <w:t xml:space="preserve"> </w:t>
      </w:r>
      <w:r>
        <w:rPr>
          <w:sz w:val="28"/>
        </w:rPr>
        <w:t>загальною</w:t>
      </w:r>
      <w:r>
        <w:rPr>
          <w:spacing w:val="-4"/>
          <w:sz w:val="28"/>
        </w:rPr>
        <w:t xml:space="preserve"> </w:t>
      </w:r>
      <w:r>
        <w:rPr>
          <w:sz w:val="28"/>
        </w:rPr>
        <w:t>вагою</w:t>
      </w:r>
      <w:r>
        <w:rPr>
          <w:spacing w:val="-4"/>
          <w:sz w:val="28"/>
        </w:rPr>
        <w:t xml:space="preserve"> </w:t>
      </w:r>
      <w:r>
        <w:rPr>
          <w:sz w:val="28"/>
        </w:rPr>
        <w:t>980</w:t>
      </w:r>
      <w:r>
        <w:rPr>
          <w:spacing w:val="-2"/>
          <w:sz w:val="28"/>
        </w:rPr>
        <w:t xml:space="preserve"> </w:t>
      </w:r>
      <w:r>
        <w:rPr>
          <w:sz w:val="28"/>
        </w:rPr>
        <w:t>кН</w:t>
      </w:r>
      <w:r>
        <w:rPr>
          <w:spacing w:val="-6"/>
          <w:sz w:val="28"/>
        </w:rPr>
        <w:t xml:space="preserve"> </w:t>
      </w:r>
      <w:r>
        <w:rPr>
          <w:sz w:val="28"/>
        </w:rPr>
        <w:t>(100</w:t>
      </w:r>
      <w:r>
        <w:rPr>
          <w:spacing w:val="-2"/>
          <w:sz w:val="28"/>
        </w:rPr>
        <w:t xml:space="preserve"> </w:t>
      </w:r>
      <w:r>
        <w:rPr>
          <w:sz w:val="28"/>
        </w:rPr>
        <w:t>тс)</w:t>
      </w:r>
      <w:r>
        <w:rPr>
          <w:spacing w:val="-3"/>
          <w:sz w:val="28"/>
        </w:rPr>
        <w:t xml:space="preserve"> </w:t>
      </w:r>
      <w:r>
        <w:rPr>
          <w:sz w:val="28"/>
        </w:rPr>
        <w:t>згідно</w:t>
      </w:r>
      <w:r>
        <w:rPr>
          <w:spacing w:val="-5"/>
          <w:sz w:val="28"/>
        </w:rPr>
        <w:t xml:space="preserve"> </w:t>
      </w:r>
      <w:r>
        <w:rPr>
          <w:sz w:val="28"/>
        </w:rPr>
        <w:t>з</w:t>
      </w:r>
      <w:r>
        <w:rPr>
          <w:spacing w:val="-68"/>
          <w:sz w:val="28"/>
        </w:rPr>
        <w:t xml:space="preserve"> </w:t>
      </w:r>
      <w:r>
        <w:rPr>
          <w:sz w:val="28"/>
        </w:rPr>
        <w:t>ДБН</w:t>
      </w:r>
      <w:r>
        <w:rPr>
          <w:spacing w:val="-3"/>
          <w:sz w:val="28"/>
        </w:rPr>
        <w:t xml:space="preserve"> </w:t>
      </w:r>
      <w:r>
        <w:rPr>
          <w:sz w:val="28"/>
        </w:rPr>
        <w:t>В.1.2-15;</w:t>
      </w:r>
    </w:p>
    <w:p w:rsidR="00756269" w:rsidRDefault="00531953">
      <w:pPr>
        <w:pStyle w:val="a4"/>
        <w:numPr>
          <w:ilvl w:val="0"/>
          <w:numId w:val="35"/>
        </w:numPr>
        <w:tabs>
          <w:tab w:val="left" w:pos="1040"/>
        </w:tabs>
        <w:spacing w:line="360" w:lineRule="auto"/>
        <w:ind w:right="451" w:firstLine="720"/>
        <w:rPr>
          <w:sz w:val="28"/>
        </w:rPr>
      </w:pPr>
      <w:r>
        <w:rPr>
          <w:sz w:val="28"/>
        </w:rPr>
        <w:t>під проїзною частиною інших автомобільних доріг та вулиць населених</w:t>
      </w:r>
      <w:r>
        <w:rPr>
          <w:spacing w:val="1"/>
          <w:sz w:val="28"/>
        </w:rPr>
        <w:t xml:space="preserve"> </w:t>
      </w:r>
      <w:r>
        <w:rPr>
          <w:sz w:val="28"/>
        </w:rPr>
        <w:t>пунктів</w:t>
      </w:r>
      <w:r>
        <w:rPr>
          <w:spacing w:val="-11"/>
          <w:sz w:val="28"/>
        </w:rPr>
        <w:t xml:space="preserve"> </w:t>
      </w:r>
      <w:r>
        <w:rPr>
          <w:sz w:val="28"/>
        </w:rPr>
        <w:t>-</w:t>
      </w:r>
      <w:r>
        <w:rPr>
          <w:spacing w:val="-10"/>
          <w:sz w:val="28"/>
        </w:rPr>
        <w:t xml:space="preserve"> </w:t>
      </w:r>
      <w:r>
        <w:rPr>
          <w:sz w:val="28"/>
        </w:rPr>
        <w:t>від</w:t>
      </w:r>
      <w:r>
        <w:rPr>
          <w:spacing w:val="-11"/>
          <w:sz w:val="28"/>
        </w:rPr>
        <w:t xml:space="preserve"> </w:t>
      </w:r>
      <w:r>
        <w:rPr>
          <w:sz w:val="28"/>
        </w:rPr>
        <w:t>колони</w:t>
      </w:r>
      <w:r>
        <w:rPr>
          <w:spacing w:val="-12"/>
          <w:sz w:val="28"/>
        </w:rPr>
        <w:t xml:space="preserve"> </w:t>
      </w:r>
      <w:r>
        <w:rPr>
          <w:sz w:val="28"/>
        </w:rPr>
        <w:t>автомобілів</w:t>
      </w:r>
      <w:r>
        <w:rPr>
          <w:spacing w:val="-12"/>
          <w:sz w:val="28"/>
        </w:rPr>
        <w:t xml:space="preserve"> </w:t>
      </w:r>
      <w:r>
        <w:rPr>
          <w:sz w:val="28"/>
        </w:rPr>
        <w:t>А-ІІ</w:t>
      </w:r>
      <w:r>
        <w:rPr>
          <w:spacing w:val="-10"/>
          <w:sz w:val="28"/>
        </w:rPr>
        <w:t xml:space="preserve"> </w:t>
      </w:r>
      <w:r>
        <w:rPr>
          <w:sz w:val="28"/>
        </w:rPr>
        <w:t>або</w:t>
      </w:r>
      <w:r>
        <w:rPr>
          <w:spacing w:val="-10"/>
          <w:sz w:val="28"/>
        </w:rPr>
        <w:t xml:space="preserve"> </w:t>
      </w:r>
      <w:r>
        <w:rPr>
          <w:sz w:val="28"/>
        </w:rPr>
        <w:t>колісного</w:t>
      </w:r>
      <w:r>
        <w:rPr>
          <w:spacing w:val="-11"/>
          <w:sz w:val="28"/>
        </w:rPr>
        <w:t xml:space="preserve"> </w:t>
      </w:r>
      <w:r>
        <w:rPr>
          <w:sz w:val="28"/>
        </w:rPr>
        <w:t>транспорту</w:t>
      </w:r>
      <w:r>
        <w:rPr>
          <w:spacing w:val="-13"/>
          <w:sz w:val="28"/>
        </w:rPr>
        <w:t xml:space="preserve"> </w:t>
      </w:r>
      <w:r>
        <w:rPr>
          <w:sz w:val="28"/>
        </w:rPr>
        <w:t>НК-80</w:t>
      </w:r>
      <w:r>
        <w:rPr>
          <w:spacing w:val="-10"/>
          <w:sz w:val="28"/>
        </w:rPr>
        <w:t xml:space="preserve"> </w:t>
      </w:r>
      <w:r>
        <w:rPr>
          <w:sz w:val="28"/>
        </w:rPr>
        <w:t>загальною</w:t>
      </w:r>
      <w:r>
        <w:rPr>
          <w:spacing w:val="-67"/>
          <w:sz w:val="28"/>
        </w:rPr>
        <w:t xml:space="preserve"> </w:t>
      </w:r>
      <w:r>
        <w:rPr>
          <w:sz w:val="28"/>
        </w:rPr>
        <w:t>вагою</w:t>
      </w:r>
      <w:r>
        <w:rPr>
          <w:spacing w:val="-10"/>
          <w:sz w:val="28"/>
        </w:rPr>
        <w:t xml:space="preserve"> </w:t>
      </w:r>
      <w:r>
        <w:rPr>
          <w:sz w:val="28"/>
        </w:rPr>
        <w:t>785</w:t>
      </w:r>
      <w:r>
        <w:rPr>
          <w:spacing w:val="-7"/>
          <w:sz w:val="28"/>
        </w:rPr>
        <w:t xml:space="preserve"> </w:t>
      </w:r>
      <w:r>
        <w:rPr>
          <w:sz w:val="28"/>
        </w:rPr>
        <w:t>кН</w:t>
      </w:r>
      <w:r>
        <w:rPr>
          <w:spacing w:val="-10"/>
          <w:sz w:val="28"/>
        </w:rPr>
        <w:t xml:space="preserve"> </w:t>
      </w:r>
      <w:r>
        <w:rPr>
          <w:sz w:val="28"/>
        </w:rPr>
        <w:t>(80</w:t>
      </w:r>
      <w:r>
        <w:rPr>
          <w:spacing w:val="-8"/>
          <w:sz w:val="28"/>
        </w:rPr>
        <w:t xml:space="preserve"> </w:t>
      </w:r>
      <w:r>
        <w:rPr>
          <w:sz w:val="28"/>
        </w:rPr>
        <w:t>тс)</w:t>
      </w:r>
      <w:r>
        <w:rPr>
          <w:spacing w:val="-10"/>
          <w:sz w:val="28"/>
        </w:rPr>
        <w:t xml:space="preserve"> </w:t>
      </w:r>
      <w:r>
        <w:rPr>
          <w:sz w:val="28"/>
        </w:rPr>
        <w:t>(за</w:t>
      </w:r>
      <w:r>
        <w:rPr>
          <w:spacing w:val="-8"/>
          <w:sz w:val="28"/>
        </w:rPr>
        <w:t xml:space="preserve"> </w:t>
      </w:r>
      <w:r>
        <w:rPr>
          <w:sz w:val="28"/>
        </w:rPr>
        <w:t>більшим</w:t>
      </w:r>
      <w:r>
        <w:rPr>
          <w:spacing w:val="-9"/>
          <w:sz w:val="28"/>
        </w:rPr>
        <w:t xml:space="preserve"> </w:t>
      </w:r>
      <w:r>
        <w:rPr>
          <w:sz w:val="28"/>
        </w:rPr>
        <w:t>силовим</w:t>
      </w:r>
      <w:r>
        <w:rPr>
          <w:spacing w:val="-9"/>
          <w:sz w:val="28"/>
        </w:rPr>
        <w:t xml:space="preserve"> </w:t>
      </w:r>
      <w:r>
        <w:rPr>
          <w:sz w:val="28"/>
        </w:rPr>
        <w:t>впливом</w:t>
      </w:r>
      <w:r>
        <w:rPr>
          <w:spacing w:val="-11"/>
          <w:sz w:val="28"/>
        </w:rPr>
        <w:t xml:space="preserve"> </w:t>
      </w:r>
      <w:r>
        <w:rPr>
          <w:sz w:val="28"/>
        </w:rPr>
        <w:t>на</w:t>
      </w:r>
      <w:r>
        <w:rPr>
          <w:spacing w:val="-8"/>
          <w:sz w:val="28"/>
        </w:rPr>
        <w:t xml:space="preserve"> </w:t>
      </w:r>
      <w:r>
        <w:rPr>
          <w:sz w:val="28"/>
        </w:rPr>
        <w:t>трубопровід)</w:t>
      </w:r>
      <w:r>
        <w:rPr>
          <w:spacing w:val="-9"/>
          <w:sz w:val="28"/>
        </w:rPr>
        <w:t xml:space="preserve"> </w:t>
      </w:r>
      <w:r>
        <w:rPr>
          <w:sz w:val="28"/>
        </w:rPr>
        <w:t>згідно</w:t>
      </w:r>
      <w:r>
        <w:rPr>
          <w:spacing w:val="-8"/>
          <w:sz w:val="28"/>
        </w:rPr>
        <w:t xml:space="preserve"> </w:t>
      </w:r>
      <w:r>
        <w:rPr>
          <w:sz w:val="28"/>
        </w:rPr>
        <w:t>з</w:t>
      </w:r>
      <w:r>
        <w:rPr>
          <w:spacing w:val="-9"/>
          <w:sz w:val="28"/>
        </w:rPr>
        <w:t xml:space="preserve"> </w:t>
      </w:r>
      <w:r w:rsidR="00CF48E6">
        <w:rPr>
          <w:spacing w:val="-9"/>
          <w:sz w:val="28"/>
        </w:rPr>
        <w:t xml:space="preserve">  </w:t>
      </w:r>
      <w:r>
        <w:rPr>
          <w:sz w:val="28"/>
        </w:rPr>
        <w:t>ДБН</w:t>
      </w:r>
      <w:r w:rsidR="00CF48E6">
        <w:rPr>
          <w:sz w:val="28"/>
        </w:rPr>
        <w:t xml:space="preserve"> </w:t>
      </w:r>
      <w:r>
        <w:rPr>
          <w:spacing w:val="-68"/>
          <w:sz w:val="28"/>
        </w:rPr>
        <w:t xml:space="preserve"> </w:t>
      </w:r>
      <w:r>
        <w:rPr>
          <w:sz w:val="28"/>
        </w:rPr>
        <w:t>В.1.2-15;</w:t>
      </w:r>
    </w:p>
    <w:p w:rsidR="00756269" w:rsidRDefault="00531953">
      <w:pPr>
        <w:pStyle w:val="a4"/>
        <w:numPr>
          <w:ilvl w:val="0"/>
          <w:numId w:val="35"/>
        </w:numPr>
        <w:tabs>
          <w:tab w:val="left" w:pos="1040"/>
        </w:tabs>
        <w:spacing w:line="357" w:lineRule="auto"/>
        <w:ind w:right="451" w:firstLine="720"/>
        <w:rPr>
          <w:sz w:val="28"/>
        </w:rPr>
      </w:pPr>
      <w:r>
        <w:rPr>
          <w:sz w:val="28"/>
        </w:rPr>
        <w:t>у місцях, де рух автомобільного транспорту неможливий, - рівномірно</w:t>
      </w:r>
      <w:r>
        <w:rPr>
          <w:spacing w:val="1"/>
          <w:sz w:val="28"/>
        </w:rPr>
        <w:t xml:space="preserve"> </w:t>
      </w:r>
      <w:r>
        <w:rPr>
          <w:sz w:val="28"/>
        </w:rPr>
        <w:t>розподілене</w:t>
      </w:r>
      <w:r>
        <w:rPr>
          <w:spacing w:val="-4"/>
          <w:sz w:val="28"/>
        </w:rPr>
        <w:t xml:space="preserve"> </w:t>
      </w:r>
      <w:r>
        <w:rPr>
          <w:sz w:val="28"/>
        </w:rPr>
        <w:t>навантаження</w:t>
      </w:r>
      <w:r>
        <w:rPr>
          <w:spacing w:val="-3"/>
          <w:sz w:val="28"/>
        </w:rPr>
        <w:t xml:space="preserve"> </w:t>
      </w:r>
      <w:r>
        <w:rPr>
          <w:sz w:val="28"/>
        </w:rPr>
        <w:t>5 кПа</w:t>
      </w:r>
      <w:r>
        <w:rPr>
          <w:spacing w:val="-1"/>
          <w:sz w:val="28"/>
        </w:rPr>
        <w:t xml:space="preserve"> </w:t>
      </w:r>
      <w:r>
        <w:rPr>
          <w:sz w:val="28"/>
        </w:rPr>
        <w:t>(500 кгс/м</w:t>
      </w:r>
      <w:r>
        <w:rPr>
          <w:sz w:val="28"/>
          <w:vertAlign w:val="superscript"/>
        </w:rPr>
        <w:t>2</w:t>
      </w:r>
      <w:r>
        <w:rPr>
          <w:sz w:val="28"/>
        </w:rPr>
        <w:t>).</w:t>
      </w:r>
    </w:p>
    <w:p w:rsidR="00756269" w:rsidRDefault="00531953">
      <w:pPr>
        <w:pStyle w:val="a3"/>
        <w:ind w:left="852" w:firstLine="0"/>
      </w:pPr>
      <w:r>
        <w:t>Розрахунок</w:t>
      </w:r>
      <w:r>
        <w:rPr>
          <w:spacing w:val="-6"/>
        </w:rPr>
        <w:t xml:space="preserve"> </w:t>
      </w:r>
      <w:r>
        <w:t>підземних</w:t>
      </w:r>
      <w:r>
        <w:rPr>
          <w:spacing w:val="-2"/>
        </w:rPr>
        <w:t xml:space="preserve"> </w:t>
      </w:r>
      <w:r>
        <w:t>трубопроводів</w:t>
      </w:r>
      <w:r>
        <w:rPr>
          <w:spacing w:val="-6"/>
        </w:rPr>
        <w:t xml:space="preserve"> </w:t>
      </w:r>
      <w:r>
        <w:t>на</w:t>
      </w:r>
      <w:r>
        <w:rPr>
          <w:spacing w:val="-5"/>
        </w:rPr>
        <w:t xml:space="preserve"> </w:t>
      </w:r>
      <w:r>
        <w:t>міцність</w:t>
      </w:r>
      <w:r>
        <w:rPr>
          <w:spacing w:val="-4"/>
        </w:rPr>
        <w:t xml:space="preserve"> </w:t>
      </w:r>
      <w:r>
        <w:t>слід</w:t>
      </w:r>
      <w:r>
        <w:rPr>
          <w:spacing w:val="-2"/>
        </w:rPr>
        <w:t xml:space="preserve"> </w:t>
      </w:r>
      <w:r>
        <w:t>виконувати:</w:t>
      </w:r>
    </w:p>
    <w:p w:rsidR="00756269" w:rsidRDefault="00531953">
      <w:pPr>
        <w:pStyle w:val="a4"/>
        <w:numPr>
          <w:ilvl w:val="0"/>
          <w:numId w:val="35"/>
        </w:numPr>
        <w:tabs>
          <w:tab w:val="left" w:pos="1040"/>
        </w:tabs>
        <w:spacing w:before="162"/>
        <w:ind w:left="1040"/>
        <w:rPr>
          <w:sz w:val="28"/>
        </w:rPr>
      </w:pPr>
      <w:r>
        <w:rPr>
          <w:sz w:val="28"/>
        </w:rPr>
        <w:t>зі</w:t>
      </w:r>
      <w:r>
        <w:rPr>
          <w:spacing w:val="-2"/>
          <w:sz w:val="28"/>
        </w:rPr>
        <w:t xml:space="preserve"> </w:t>
      </w:r>
      <w:r>
        <w:rPr>
          <w:sz w:val="28"/>
        </w:rPr>
        <w:t>сталевих</w:t>
      </w:r>
      <w:r>
        <w:rPr>
          <w:spacing w:val="-1"/>
          <w:sz w:val="28"/>
        </w:rPr>
        <w:t xml:space="preserve"> </w:t>
      </w:r>
      <w:r>
        <w:rPr>
          <w:sz w:val="28"/>
        </w:rPr>
        <w:t>труб</w:t>
      </w:r>
      <w:r>
        <w:rPr>
          <w:spacing w:val="-2"/>
          <w:sz w:val="28"/>
        </w:rPr>
        <w:t xml:space="preserve"> </w:t>
      </w:r>
      <w:r>
        <w:rPr>
          <w:sz w:val="28"/>
        </w:rPr>
        <w:t>-</w:t>
      </w:r>
      <w:r>
        <w:rPr>
          <w:spacing w:val="-2"/>
          <w:sz w:val="28"/>
        </w:rPr>
        <w:t xml:space="preserve"> </w:t>
      </w:r>
      <w:r>
        <w:rPr>
          <w:sz w:val="28"/>
        </w:rPr>
        <w:t>згідно</w:t>
      </w:r>
      <w:r>
        <w:rPr>
          <w:spacing w:val="-1"/>
          <w:sz w:val="28"/>
        </w:rPr>
        <w:t xml:space="preserve"> </w:t>
      </w:r>
      <w:r>
        <w:rPr>
          <w:sz w:val="28"/>
        </w:rPr>
        <w:t>зі</w:t>
      </w:r>
      <w:r>
        <w:rPr>
          <w:spacing w:val="-2"/>
          <w:sz w:val="28"/>
        </w:rPr>
        <w:t xml:space="preserve"> </w:t>
      </w:r>
      <w:r>
        <w:rPr>
          <w:sz w:val="28"/>
        </w:rPr>
        <w:t>СНиП</w:t>
      </w:r>
      <w:r>
        <w:rPr>
          <w:spacing w:val="-3"/>
          <w:sz w:val="28"/>
        </w:rPr>
        <w:t xml:space="preserve"> </w:t>
      </w:r>
      <w:r>
        <w:rPr>
          <w:sz w:val="28"/>
        </w:rPr>
        <w:t>2.04.12;</w:t>
      </w:r>
    </w:p>
    <w:p w:rsidR="00756269" w:rsidRDefault="00531953">
      <w:pPr>
        <w:pStyle w:val="a4"/>
        <w:numPr>
          <w:ilvl w:val="0"/>
          <w:numId w:val="35"/>
        </w:numPr>
        <w:tabs>
          <w:tab w:val="left" w:pos="1040"/>
        </w:tabs>
        <w:spacing w:before="162"/>
        <w:ind w:left="1040"/>
        <w:rPr>
          <w:sz w:val="28"/>
        </w:rPr>
      </w:pPr>
      <w:r>
        <w:rPr>
          <w:sz w:val="28"/>
        </w:rPr>
        <w:t>з</w:t>
      </w:r>
      <w:r>
        <w:rPr>
          <w:spacing w:val="-2"/>
          <w:sz w:val="28"/>
        </w:rPr>
        <w:t xml:space="preserve"> </w:t>
      </w:r>
      <w:r>
        <w:rPr>
          <w:sz w:val="28"/>
        </w:rPr>
        <w:t>пластмасових труб</w:t>
      </w:r>
      <w:r>
        <w:rPr>
          <w:spacing w:val="-3"/>
          <w:sz w:val="28"/>
        </w:rPr>
        <w:t xml:space="preserve"> </w:t>
      </w:r>
      <w:r>
        <w:rPr>
          <w:sz w:val="28"/>
        </w:rPr>
        <w:t>-</w:t>
      </w:r>
      <w:r>
        <w:rPr>
          <w:spacing w:val="-1"/>
          <w:sz w:val="28"/>
        </w:rPr>
        <w:t xml:space="preserve"> </w:t>
      </w:r>
      <w:r>
        <w:rPr>
          <w:sz w:val="28"/>
        </w:rPr>
        <w:t>згідно</w:t>
      </w:r>
      <w:r>
        <w:rPr>
          <w:spacing w:val="-1"/>
          <w:sz w:val="28"/>
        </w:rPr>
        <w:t xml:space="preserve"> </w:t>
      </w:r>
      <w:r>
        <w:rPr>
          <w:sz w:val="28"/>
        </w:rPr>
        <w:t>з</w:t>
      </w:r>
      <w:r>
        <w:rPr>
          <w:spacing w:val="-1"/>
          <w:sz w:val="28"/>
        </w:rPr>
        <w:t xml:space="preserve"> </w:t>
      </w:r>
      <w:r>
        <w:rPr>
          <w:sz w:val="28"/>
        </w:rPr>
        <w:t>ДСТУ-Н</w:t>
      </w:r>
      <w:r>
        <w:rPr>
          <w:spacing w:val="-3"/>
          <w:sz w:val="28"/>
        </w:rPr>
        <w:t xml:space="preserve"> </w:t>
      </w:r>
      <w:r>
        <w:rPr>
          <w:sz w:val="28"/>
        </w:rPr>
        <w:t>Б</w:t>
      </w:r>
      <w:r>
        <w:rPr>
          <w:spacing w:val="-1"/>
          <w:sz w:val="28"/>
        </w:rPr>
        <w:t xml:space="preserve"> </w:t>
      </w:r>
      <w:r>
        <w:rPr>
          <w:sz w:val="28"/>
        </w:rPr>
        <w:t>В.2.5-40.</w:t>
      </w:r>
    </w:p>
    <w:p w:rsidR="00756269" w:rsidRDefault="00531953">
      <w:pPr>
        <w:pStyle w:val="a4"/>
        <w:numPr>
          <w:ilvl w:val="1"/>
          <w:numId w:val="43"/>
        </w:numPr>
        <w:tabs>
          <w:tab w:val="left" w:pos="1573"/>
        </w:tabs>
        <w:spacing w:before="158" w:line="360" w:lineRule="auto"/>
        <w:ind w:right="451" w:firstLine="708"/>
        <w:rPr>
          <w:sz w:val="28"/>
        </w:rPr>
      </w:pPr>
      <w:r>
        <w:rPr>
          <w:sz w:val="28"/>
        </w:rPr>
        <w:t>При розрахунку трубопроводів на підвищення тиску при гідравліч-</w:t>
      </w:r>
      <w:r>
        <w:rPr>
          <w:spacing w:val="1"/>
          <w:sz w:val="28"/>
        </w:rPr>
        <w:t xml:space="preserve"> </w:t>
      </w:r>
      <w:r>
        <w:rPr>
          <w:sz w:val="28"/>
        </w:rPr>
        <w:t>ному ударі, яке визначене з урахуванням протиударної арматури або утворення</w:t>
      </w:r>
      <w:r>
        <w:rPr>
          <w:spacing w:val="1"/>
          <w:sz w:val="28"/>
        </w:rPr>
        <w:t xml:space="preserve"> </w:t>
      </w:r>
      <w:r>
        <w:rPr>
          <w:sz w:val="28"/>
        </w:rPr>
        <w:t>вакууму,</w:t>
      </w:r>
      <w:r>
        <w:rPr>
          <w:spacing w:val="-6"/>
          <w:sz w:val="28"/>
        </w:rPr>
        <w:t xml:space="preserve"> </w:t>
      </w:r>
      <w:r>
        <w:rPr>
          <w:sz w:val="28"/>
        </w:rPr>
        <w:t>зовнішнє</w:t>
      </w:r>
      <w:r>
        <w:rPr>
          <w:spacing w:val="-6"/>
          <w:sz w:val="28"/>
        </w:rPr>
        <w:t xml:space="preserve"> </w:t>
      </w:r>
      <w:r>
        <w:rPr>
          <w:sz w:val="28"/>
        </w:rPr>
        <w:t>навантаження</w:t>
      </w:r>
      <w:r>
        <w:rPr>
          <w:spacing w:val="-5"/>
          <w:sz w:val="28"/>
        </w:rPr>
        <w:t xml:space="preserve"> </w:t>
      </w:r>
      <w:r>
        <w:rPr>
          <w:sz w:val="28"/>
        </w:rPr>
        <w:t>слід</w:t>
      </w:r>
      <w:r>
        <w:rPr>
          <w:spacing w:val="-4"/>
          <w:sz w:val="28"/>
        </w:rPr>
        <w:t xml:space="preserve"> </w:t>
      </w:r>
      <w:r>
        <w:rPr>
          <w:sz w:val="28"/>
        </w:rPr>
        <w:t>приймати</w:t>
      </w:r>
      <w:r>
        <w:rPr>
          <w:spacing w:val="-5"/>
          <w:sz w:val="28"/>
        </w:rPr>
        <w:t xml:space="preserve"> </w:t>
      </w:r>
      <w:r>
        <w:rPr>
          <w:sz w:val="28"/>
        </w:rPr>
        <w:t>не</w:t>
      </w:r>
      <w:r>
        <w:rPr>
          <w:spacing w:val="-5"/>
          <w:sz w:val="28"/>
        </w:rPr>
        <w:t xml:space="preserve"> </w:t>
      </w:r>
      <w:r>
        <w:rPr>
          <w:sz w:val="28"/>
        </w:rPr>
        <w:t>більше</w:t>
      </w:r>
      <w:r>
        <w:rPr>
          <w:spacing w:val="-5"/>
          <w:sz w:val="28"/>
        </w:rPr>
        <w:t xml:space="preserve"> </w:t>
      </w:r>
      <w:r>
        <w:rPr>
          <w:sz w:val="28"/>
        </w:rPr>
        <w:t>ніж</w:t>
      </w:r>
      <w:r>
        <w:rPr>
          <w:spacing w:val="-5"/>
          <w:sz w:val="28"/>
        </w:rPr>
        <w:t xml:space="preserve"> </w:t>
      </w:r>
      <w:r>
        <w:rPr>
          <w:sz w:val="28"/>
        </w:rPr>
        <w:t>навантаження</w:t>
      </w:r>
      <w:r>
        <w:rPr>
          <w:spacing w:val="-5"/>
          <w:sz w:val="28"/>
        </w:rPr>
        <w:t xml:space="preserve"> </w:t>
      </w:r>
      <w:r>
        <w:rPr>
          <w:sz w:val="28"/>
        </w:rPr>
        <w:t>від</w:t>
      </w:r>
      <w:r>
        <w:rPr>
          <w:spacing w:val="-67"/>
          <w:sz w:val="28"/>
        </w:rPr>
        <w:t xml:space="preserve"> </w:t>
      </w:r>
      <w:r>
        <w:rPr>
          <w:sz w:val="28"/>
        </w:rPr>
        <w:t>колони</w:t>
      </w:r>
      <w:r>
        <w:rPr>
          <w:spacing w:val="-1"/>
          <w:sz w:val="28"/>
        </w:rPr>
        <w:t xml:space="preserve"> </w:t>
      </w:r>
      <w:r>
        <w:rPr>
          <w:sz w:val="28"/>
        </w:rPr>
        <w:t>автомобілів</w:t>
      </w:r>
      <w:r>
        <w:rPr>
          <w:spacing w:val="-1"/>
          <w:sz w:val="28"/>
        </w:rPr>
        <w:t xml:space="preserve"> </w:t>
      </w:r>
      <w:r>
        <w:rPr>
          <w:sz w:val="28"/>
        </w:rPr>
        <w:t>А-ІІ.</w:t>
      </w:r>
    </w:p>
    <w:p w:rsidR="00756269" w:rsidRDefault="00531953">
      <w:pPr>
        <w:pStyle w:val="a4"/>
        <w:numPr>
          <w:ilvl w:val="1"/>
          <w:numId w:val="43"/>
        </w:numPr>
        <w:tabs>
          <w:tab w:val="left" w:pos="1573"/>
        </w:tabs>
        <w:spacing w:before="1" w:line="362" w:lineRule="auto"/>
        <w:ind w:right="453" w:firstLine="720"/>
        <w:rPr>
          <w:sz w:val="28"/>
        </w:rPr>
      </w:pPr>
      <w:r>
        <w:rPr>
          <w:sz w:val="28"/>
        </w:rPr>
        <w:t>Розрахунки</w:t>
      </w:r>
      <w:r>
        <w:rPr>
          <w:spacing w:val="-16"/>
          <w:sz w:val="28"/>
        </w:rPr>
        <w:t xml:space="preserve"> </w:t>
      </w:r>
      <w:r>
        <w:rPr>
          <w:sz w:val="28"/>
        </w:rPr>
        <w:t>щодо</w:t>
      </w:r>
      <w:r>
        <w:rPr>
          <w:spacing w:val="-12"/>
          <w:sz w:val="28"/>
        </w:rPr>
        <w:t xml:space="preserve"> </w:t>
      </w:r>
      <w:r>
        <w:rPr>
          <w:sz w:val="28"/>
        </w:rPr>
        <w:t>необхідності</w:t>
      </w:r>
      <w:r>
        <w:rPr>
          <w:spacing w:val="-13"/>
          <w:sz w:val="28"/>
        </w:rPr>
        <w:t xml:space="preserve"> </w:t>
      </w:r>
      <w:r>
        <w:rPr>
          <w:sz w:val="28"/>
        </w:rPr>
        <w:t>захисту</w:t>
      </w:r>
      <w:r>
        <w:rPr>
          <w:spacing w:val="-17"/>
          <w:sz w:val="28"/>
        </w:rPr>
        <w:t xml:space="preserve"> </w:t>
      </w:r>
      <w:r>
        <w:rPr>
          <w:sz w:val="28"/>
        </w:rPr>
        <w:t>водоводів</w:t>
      </w:r>
      <w:r>
        <w:rPr>
          <w:spacing w:val="-15"/>
          <w:sz w:val="28"/>
        </w:rPr>
        <w:t xml:space="preserve"> </w:t>
      </w:r>
      <w:r>
        <w:rPr>
          <w:sz w:val="28"/>
        </w:rPr>
        <w:t>від</w:t>
      </w:r>
      <w:r>
        <w:rPr>
          <w:spacing w:val="-15"/>
          <w:sz w:val="28"/>
        </w:rPr>
        <w:t xml:space="preserve"> </w:t>
      </w:r>
      <w:r>
        <w:rPr>
          <w:sz w:val="28"/>
        </w:rPr>
        <w:t>підвищення</w:t>
      </w:r>
      <w:r>
        <w:rPr>
          <w:spacing w:val="-13"/>
          <w:sz w:val="28"/>
        </w:rPr>
        <w:t xml:space="preserve"> </w:t>
      </w:r>
      <w:r>
        <w:rPr>
          <w:sz w:val="28"/>
        </w:rPr>
        <w:t>ти-</w:t>
      </w:r>
      <w:r>
        <w:rPr>
          <w:spacing w:val="-68"/>
          <w:sz w:val="28"/>
        </w:rPr>
        <w:t xml:space="preserve"> </w:t>
      </w:r>
      <w:r>
        <w:rPr>
          <w:sz w:val="28"/>
        </w:rPr>
        <w:t>ску</w:t>
      </w:r>
      <w:r>
        <w:rPr>
          <w:spacing w:val="-5"/>
          <w:sz w:val="28"/>
        </w:rPr>
        <w:t xml:space="preserve"> </w:t>
      </w:r>
      <w:r>
        <w:rPr>
          <w:sz w:val="28"/>
        </w:rPr>
        <w:t>внаслідок</w:t>
      </w:r>
      <w:r>
        <w:rPr>
          <w:spacing w:val="-1"/>
          <w:sz w:val="28"/>
        </w:rPr>
        <w:t xml:space="preserve"> </w:t>
      </w:r>
      <w:r>
        <w:rPr>
          <w:sz w:val="28"/>
        </w:rPr>
        <w:t>гідравлічного удару</w:t>
      </w:r>
      <w:r>
        <w:rPr>
          <w:spacing w:val="-5"/>
          <w:sz w:val="28"/>
        </w:rPr>
        <w:t xml:space="preserve"> </w:t>
      </w:r>
      <w:r>
        <w:rPr>
          <w:sz w:val="28"/>
        </w:rPr>
        <w:t>слід виконувати для</w:t>
      </w:r>
      <w:r>
        <w:rPr>
          <w:spacing w:val="-1"/>
          <w:sz w:val="28"/>
        </w:rPr>
        <w:t xml:space="preserve"> </w:t>
      </w:r>
      <w:r>
        <w:rPr>
          <w:sz w:val="28"/>
        </w:rPr>
        <w:t>випадків:</w:t>
      </w:r>
    </w:p>
    <w:p w:rsidR="00756269" w:rsidRDefault="00756269">
      <w:pPr>
        <w:spacing w:line="362" w:lineRule="auto"/>
        <w:jc w:val="both"/>
        <w:rPr>
          <w:sz w:val="28"/>
        </w:rPr>
        <w:sectPr w:rsidR="00756269">
          <w:pgSz w:w="11910" w:h="16840"/>
          <w:pgMar w:top="1020" w:right="680" w:bottom="940" w:left="1000" w:header="725" w:footer="743" w:gutter="0"/>
          <w:cols w:space="720"/>
        </w:sectPr>
      </w:pPr>
    </w:p>
    <w:p w:rsidR="00756269" w:rsidRDefault="00531953">
      <w:pPr>
        <w:pStyle w:val="a4"/>
        <w:numPr>
          <w:ilvl w:val="0"/>
          <w:numId w:val="35"/>
        </w:numPr>
        <w:tabs>
          <w:tab w:val="left" w:pos="1040"/>
        </w:tabs>
        <w:spacing w:before="92" w:line="360" w:lineRule="auto"/>
        <w:ind w:right="451" w:firstLine="720"/>
        <w:jc w:val="left"/>
        <w:rPr>
          <w:sz w:val="28"/>
        </w:rPr>
      </w:pPr>
      <w:r>
        <w:rPr>
          <w:sz w:val="28"/>
        </w:rPr>
        <w:lastRenderedPageBreak/>
        <w:t>раптового</w:t>
      </w:r>
      <w:r>
        <w:rPr>
          <w:spacing w:val="6"/>
          <w:sz w:val="28"/>
        </w:rPr>
        <w:t xml:space="preserve"> </w:t>
      </w:r>
      <w:r>
        <w:rPr>
          <w:sz w:val="28"/>
        </w:rPr>
        <w:t>вимкнення</w:t>
      </w:r>
      <w:r>
        <w:rPr>
          <w:spacing w:val="6"/>
          <w:sz w:val="28"/>
        </w:rPr>
        <w:t xml:space="preserve"> </w:t>
      </w:r>
      <w:r>
        <w:rPr>
          <w:sz w:val="28"/>
        </w:rPr>
        <w:t>всіх</w:t>
      </w:r>
      <w:r>
        <w:rPr>
          <w:spacing w:val="7"/>
          <w:sz w:val="28"/>
        </w:rPr>
        <w:t xml:space="preserve"> </w:t>
      </w:r>
      <w:r>
        <w:rPr>
          <w:sz w:val="28"/>
        </w:rPr>
        <w:t>або</w:t>
      </w:r>
      <w:r>
        <w:rPr>
          <w:spacing w:val="6"/>
          <w:sz w:val="28"/>
        </w:rPr>
        <w:t xml:space="preserve"> </w:t>
      </w:r>
      <w:r>
        <w:rPr>
          <w:sz w:val="28"/>
        </w:rPr>
        <w:t>групи</w:t>
      </w:r>
      <w:r>
        <w:rPr>
          <w:spacing w:val="7"/>
          <w:sz w:val="28"/>
        </w:rPr>
        <w:t xml:space="preserve"> </w:t>
      </w:r>
      <w:r>
        <w:rPr>
          <w:sz w:val="28"/>
        </w:rPr>
        <w:t>спільно</w:t>
      </w:r>
      <w:r>
        <w:rPr>
          <w:spacing w:val="7"/>
          <w:sz w:val="28"/>
        </w:rPr>
        <w:t xml:space="preserve"> </w:t>
      </w:r>
      <w:r>
        <w:rPr>
          <w:sz w:val="28"/>
        </w:rPr>
        <w:t>працюючих</w:t>
      </w:r>
      <w:r>
        <w:rPr>
          <w:spacing w:val="6"/>
          <w:sz w:val="28"/>
        </w:rPr>
        <w:t xml:space="preserve"> </w:t>
      </w:r>
      <w:r>
        <w:rPr>
          <w:sz w:val="28"/>
        </w:rPr>
        <w:t>насосних</w:t>
      </w:r>
      <w:r>
        <w:rPr>
          <w:spacing w:val="7"/>
          <w:sz w:val="28"/>
        </w:rPr>
        <w:t xml:space="preserve"> </w:t>
      </w:r>
      <w:r>
        <w:rPr>
          <w:sz w:val="28"/>
        </w:rPr>
        <w:t>агре-</w:t>
      </w:r>
      <w:r>
        <w:rPr>
          <w:spacing w:val="-67"/>
          <w:sz w:val="28"/>
        </w:rPr>
        <w:t xml:space="preserve"> </w:t>
      </w:r>
      <w:r>
        <w:rPr>
          <w:sz w:val="28"/>
        </w:rPr>
        <w:t>гатів</w:t>
      </w:r>
      <w:r>
        <w:rPr>
          <w:spacing w:val="-2"/>
          <w:sz w:val="28"/>
        </w:rPr>
        <w:t xml:space="preserve"> </w:t>
      </w:r>
      <w:r>
        <w:rPr>
          <w:sz w:val="28"/>
        </w:rPr>
        <w:t>внаслідок</w:t>
      </w:r>
      <w:r>
        <w:rPr>
          <w:spacing w:val="-1"/>
          <w:sz w:val="28"/>
        </w:rPr>
        <w:t xml:space="preserve"> </w:t>
      </w:r>
      <w:r>
        <w:rPr>
          <w:sz w:val="28"/>
        </w:rPr>
        <w:t>порушення їх електроживлення;</w:t>
      </w:r>
    </w:p>
    <w:p w:rsidR="00756269" w:rsidRDefault="00531953">
      <w:pPr>
        <w:pStyle w:val="a4"/>
        <w:numPr>
          <w:ilvl w:val="0"/>
          <w:numId w:val="35"/>
        </w:numPr>
        <w:tabs>
          <w:tab w:val="left" w:pos="1040"/>
        </w:tabs>
        <w:spacing w:before="1" w:line="360" w:lineRule="auto"/>
        <w:ind w:right="451" w:firstLine="720"/>
        <w:jc w:val="left"/>
        <w:rPr>
          <w:sz w:val="28"/>
        </w:rPr>
      </w:pPr>
      <w:r>
        <w:rPr>
          <w:sz w:val="28"/>
        </w:rPr>
        <w:t>зупинення</w:t>
      </w:r>
      <w:r>
        <w:rPr>
          <w:spacing w:val="7"/>
          <w:sz w:val="28"/>
        </w:rPr>
        <w:t xml:space="preserve"> </w:t>
      </w:r>
      <w:r>
        <w:rPr>
          <w:sz w:val="28"/>
        </w:rPr>
        <w:t>одного</w:t>
      </w:r>
      <w:r>
        <w:rPr>
          <w:spacing w:val="8"/>
          <w:sz w:val="28"/>
        </w:rPr>
        <w:t xml:space="preserve"> </w:t>
      </w:r>
      <w:r>
        <w:rPr>
          <w:sz w:val="28"/>
        </w:rPr>
        <w:t>із</w:t>
      </w:r>
      <w:r>
        <w:rPr>
          <w:spacing w:val="6"/>
          <w:sz w:val="28"/>
        </w:rPr>
        <w:t xml:space="preserve"> </w:t>
      </w:r>
      <w:r>
        <w:rPr>
          <w:sz w:val="28"/>
        </w:rPr>
        <w:t>спільно</w:t>
      </w:r>
      <w:r>
        <w:rPr>
          <w:spacing w:val="8"/>
          <w:sz w:val="28"/>
        </w:rPr>
        <w:t xml:space="preserve"> </w:t>
      </w:r>
      <w:r>
        <w:rPr>
          <w:sz w:val="28"/>
        </w:rPr>
        <w:t>працюючих</w:t>
      </w:r>
      <w:r>
        <w:rPr>
          <w:spacing w:val="11"/>
          <w:sz w:val="28"/>
        </w:rPr>
        <w:t xml:space="preserve"> </w:t>
      </w:r>
      <w:r>
        <w:rPr>
          <w:sz w:val="28"/>
        </w:rPr>
        <w:t>насосних</w:t>
      </w:r>
      <w:r>
        <w:rPr>
          <w:spacing w:val="8"/>
          <w:sz w:val="28"/>
        </w:rPr>
        <w:t xml:space="preserve"> </w:t>
      </w:r>
      <w:r>
        <w:rPr>
          <w:sz w:val="28"/>
        </w:rPr>
        <w:t>агрегатів</w:t>
      </w:r>
      <w:r>
        <w:rPr>
          <w:spacing w:val="9"/>
          <w:sz w:val="28"/>
        </w:rPr>
        <w:t xml:space="preserve"> </w:t>
      </w:r>
      <w:r>
        <w:rPr>
          <w:sz w:val="28"/>
        </w:rPr>
        <w:t>до</w:t>
      </w:r>
      <w:r>
        <w:rPr>
          <w:spacing w:val="8"/>
          <w:sz w:val="28"/>
        </w:rPr>
        <w:t xml:space="preserve"> </w:t>
      </w:r>
      <w:r>
        <w:rPr>
          <w:sz w:val="28"/>
        </w:rPr>
        <w:t>закриття</w:t>
      </w:r>
      <w:r>
        <w:rPr>
          <w:spacing w:val="-67"/>
          <w:sz w:val="28"/>
        </w:rPr>
        <w:t xml:space="preserve"> </w:t>
      </w:r>
      <w:r>
        <w:rPr>
          <w:sz w:val="28"/>
        </w:rPr>
        <w:t>поворотного</w:t>
      </w:r>
      <w:r>
        <w:rPr>
          <w:spacing w:val="-1"/>
          <w:sz w:val="28"/>
        </w:rPr>
        <w:t xml:space="preserve"> </w:t>
      </w:r>
      <w:r>
        <w:rPr>
          <w:sz w:val="28"/>
        </w:rPr>
        <w:t>затвора</w:t>
      </w:r>
      <w:r>
        <w:rPr>
          <w:spacing w:val="-1"/>
          <w:sz w:val="28"/>
        </w:rPr>
        <w:t xml:space="preserve"> </w:t>
      </w:r>
      <w:r>
        <w:rPr>
          <w:sz w:val="28"/>
        </w:rPr>
        <w:t>(засувки)</w:t>
      </w:r>
      <w:r>
        <w:rPr>
          <w:spacing w:val="-1"/>
          <w:sz w:val="28"/>
        </w:rPr>
        <w:t xml:space="preserve"> </w:t>
      </w:r>
      <w:r>
        <w:rPr>
          <w:sz w:val="28"/>
        </w:rPr>
        <w:t>на</w:t>
      </w:r>
      <w:r>
        <w:rPr>
          <w:spacing w:val="-2"/>
          <w:sz w:val="28"/>
        </w:rPr>
        <w:t xml:space="preserve"> </w:t>
      </w:r>
      <w:r>
        <w:rPr>
          <w:sz w:val="28"/>
        </w:rPr>
        <w:t>його напірній лінії;</w:t>
      </w:r>
    </w:p>
    <w:p w:rsidR="00756269" w:rsidRDefault="00531953">
      <w:pPr>
        <w:pStyle w:val="a4"/>
        <w:numPr>
          <w:ilvl w:val="0"/>
          <w:numId w:val="35"/>
        </w:numPr>
        <w:tabs>
          <w:tab w:val="left" w:pos="1040"/>
        </w:tabs>
        <w:spacing w:before="1" w:line="360" w:lineRule="auto"/>
        <w:ind w:right="450" w:firstLine="720"/>
        <w:jc w:val="left"/>
        <w:rPr>
          <w:sz w:val="28"/>
        </w:rPr>
      </w:pPr>
      <w:r>
        <w:rPr>
          <w:sz w:val="28"/>
        </w:rPr>
        <w:t>пуску</w:t>
      </w:r>
      <w:r>
        <w:rPr>
          <w:spacing w:val="7"/>
          <w:sz w:val="28"/>
        </w:rPr>
        <w:t xml:space="preserve"> </w:t>
      </w:r>
      <w:r>
        <w:rPr>
          <w:sz w:val="28"/>
        </w:rPr>
        <w:t>насосного</w:t>
      </w:r>
      <w:r>
        <w:rPr>
          <w:spacing w:val="10"/>
          <w:sz w:val="28"/>
        </w:rPr>
        <w:t xml:space="preserve"> </w:t>
      </w:r>
      <w:r>
        <w:rPr>
          <w:sz w:val="28"/>
        </w:rPr>
        <w:t>агрегата</w:t>
      </w:r>
      <w:r>
        <w:rPr>
          <w:spacing w:val="12"/>
          <w:sz w:val="28"/>
        </w:rPr>
        <w:t xml:space="preserve"> </w:t>
      </w:r>
      <w:r>
        <w:rPr>
          <w:sz w:val="28"/>
        </w:rPr>
        <w:t>при</w:t>
      </w:r>
      <w:r>
        <w:rPr>
          <w:spacing w:val="12"/>
          <w:sz w:val="28"/>
        </w:rPr>
        <w:t xml:space="preserve"> </w:t>
      </w:r>
      <w:r>
        <w:rPr>
          <w:sz w:val="28"/>
        </w:rPr>
        <w:t>відкритому</w:t>
      </w:r>
      <w:r>
        <w:rPr>
          <w:spacing w:val="8"/>
          <w:sz w:val="28"/>
        </w:rPr>
        <w:t xml:space="preserve"> </w:t>
      </w:r>
      <w:r>
        <w:rPr>
          <w:sz w:val="28"/>
        </w:rPr>
        <w:t>поворотному</w:t>
      </w:r>
      <w:r>
        <w:rPr>
          <w:spacing w:val="8"/>
          <w:sz w:val="28"/>
        </w:rPr>
        <w:t xml:space="preserve"> </w:t>
      </w:r>
      <w:r>
        <w:rPr>
          <w:sz w:val="28"/>
        </w:rPr>
        <w:t>затворі</w:t>
      </w:r>
      <w:r>
        <w:rPr>
          <w:spacing w:val="13"/>
          <w:sz w:val="28"/>
        </w:rPr>
        <w:t xml:space="preserve"> </w:t>
      </w:r>
      <w:r>
        <w:rPr>
          <w:sz w:val="28"/>
        </w:rPr>
        <w:t>(засувці)</w:t>
      </w:r>
      <w:r>
        <w:rPr>
          <w:spacing w:val="-67"/>
          <w:sz w:val="28"/>
        </w:rPr>
        <w:t xml:space="preserve"> </w:t>
      </w:r>
      <w:r>
        <w:rPr>
          <w:sz w:val="28"/>
        </w:rPr>
        <w:t>на</w:t>
      </w:r>
      <w:r>
        <w:rPr>
          <w:spacing w:val="-2"/>
          <w:sz w:val="28"/>
        </w:rPr>
        <w:t xml:space="preserve"> </w:t>
      </w:r>
      <w:r>
        <w:rPr>
          <w:sz w:val="28"/>
        </w:rPr>
        <w:t>напірній лінії,</w:t>
      </w:r>
      <w:r>
        <w:rPr>
          <w:spacing w:val="-1"/>
          <w:sz w:val="28"/>
        </w:rPr>
        <w:t xml:space="preserve"> </w:t>
      </w:r>
      <w:r>
        <w:rPr>
          <w:sz w:val="28"/>
        </w:rPr>
        <w:t>обладнаній</w:t>
      </w:r>
      <w:r>
        <w:rPr>
          <w:spacing w:val="-1"/>
          <w:sz w:val="28"/>
        </w:rPr>
        <w:t xml:space="preserve"> </w:t>
      </w:r>
      <w:r>
        <w:rPr>
          <w:sz w:val="28"/>
        </w:rPr>
        <w:t>зворотним</w:t>
      </w:r>
      <w:r>
        <w:rPr>
          <w:spacing w:val="-4"/>
          <w:sz w:val="28"/>
        </w:rPr>
        <w:t xml:space="preserve"> </w:t>
      </w:r>
      <w:r>
        <w:rPr>
          <w:sz w:val="28"/>
        </w:rPr>
        <w:t>клапаном;</w:t>
      </w:r>
    </w:p>
    <w:p w:rsidR="00756269" w:rsidRDefault="00531953">
      <w:pPr>
        <w:pStyle w:val="a4"/>
        <w:numPr>
          <w:ilvl w:val="0"/>
          <w:numId w:val="35"/>
        </w:numPr>
        <w:tabs>
          <w:tab w:val="left" w:pos="1040"/>
        </w:tabs>
        <w:spacing w:before="2" w:line="360" w:lineRule="auto"/>
        <w:ind w:right="452" w:firstLine="720"/>
        <w:jc w:val="left"/>
        <w:rPr>
          <w:sz w:val="28"/>
        </w:rPr>
      </w:pPr>
      <w:r>
        <w:rPr>
          <w:sz w:val="28"/>
        </w:rPr>
        <w:t>механізованого закриття поворотного затвора (засувки) при відключенні</w:t>
      </w:r>
      <w:r>
        <w:rPr>
          <w:spacing w:val="-67"/>
          <w:sz w:val="28"/>
        </w:rPr>
        <w:t xml:space="preserve"> </w:t>
      </w:r>
      <w:r>
        <w:rPr>
          <w:sz w:val="28"/>
        </w:rPr>
        <w:t>водоводу</w:t>
      </w:r>
      <w:r>
        <w:rPr>
          <w:spacing w:val="-5"/>
          <w:sz w:val="28"/>
        </w:rPr>
        <w:t xml:space="preserve"> </w:t>
      </w:r>
      <w:r>
        <w:rPr>
          <w:sz w:val="28"/>
        </w:rPr>
        <w:t>чи мережі в</w:t>
      </w:r>
      <w:r>
        <w:rPr>
          <w:spacing w:val="-1"/>
          <w:sz w:val="28"/>
        </w:rPr>
        <w:t xml:space="preserve"> </w:t>
      </w:r>
      <w:r>
        <w:rPr>
          <w:sz w:val="28"/>
        </w:rPr>
        <w:t>цілому</w:t>
      </w:r>
      <w:r>
        <w:rPr>
          <w:spacing w:val="-4"/>
          <w:sz w:val="28"/>
        </w:rPr>
        <w:t xml:space="preserve"> </w:t>
      </w:r>
      <w:r>
        <w:rPr>
          <w:sz w:val="28"/>
        </w:rPr>
        <w:t>або</w:t>
      </w:r>
      <w:r>
        <w:rPr>
          <w:spacing w:val="-2"/>
          <w:sz w:val="28"/>
        </w:rPr>
        <w:t xml:space="preserve"> </w:t>
      </w:r>
      <w:r>
        <w:rPr>
          <w:sz w:val="28"/>
        </w:rPr>
        <w:t>їх окремих</w:t>
      </w:r>
      <w:r>
        <w:rPr>
          <w:spacing w:val="-2"/>
          <w:sz w:val="28"/>
        </w:rPr>
        <w:t xml:space="preserve"> </w:t>
      </w:r>
      <w:r>
        <w:rPr>
          <w:sz w:val="28"/>
        </w:rPr>
        <w:t>ділянок;</w:t>
      </w:r>
    </w:p>
    <w:p w:rsidR="00756269" w:rsidRDefault="00531953">
      <w:pPr>
        <w:pStyle w:val="a4"/>
        <w:numPr>
          <w:ilvl w:val="0"/>
          <w:numId w:val="35"/>
        </w:numPr>
        <w:tabs>
          <w:tab w:val="left" w:pos="1040"/>
        </w:tabs>
        <w:spacing w:before="1"/>
        <w:ind w:left="1040"/>
        <w:jc w:val="left"/>
        <w:rPr>
          <w:sz w:val="28"/>
        </w:rPr>
      </w:pPr>
      <w:r>
        <w:rPr>
          <w:sz w:val="28"/>
        </w:rPr>
        <w:t>відкриття</w:t>
      </w:r>
      <w:r>
        <w:rPr>
          <w:spacing w:val="-5"/>
          <w:sz w:val="28"/>
        </w:rPr>
        <w:t xml:space="preserve"> </w:t>
      </w:r>
      <w:r>
        <w:rPr>
          <w:sz w:val="28"/>
        </w:rPr>
        <w:t>або</w:t>
      </w:r>
      <w:r>
        <w:rPr>
          <w:spacing w:val="-4"/>
          <w:sz w:val="28"/>
        </w:rPr>
        <w:t xml:space="preserve"> </w:t>
      </w:r>
      <w:r>
        <w:rPr>
          <w:sz w:val="28"/>
        </w:rPr>
        <w:t>закриття</w:t>
      </w:r>
      <w:r>
        <w:rPr>
          <w:spacing w:val="-4"/>
          <w:sz w:val="28"/>
        </w:rPr>
        <w:t xml:space="preserve"> </w:t>
      </w:r>
      <w:r>
        <w:rPr>
          <w:sz w:val="28"/>
        </w:rPr>
        <w:t>швидкодіючої</w:t>
      </w:r>
      <w:r>
        <w:rPr>
          <w:spacing w:val="-4"/>
          <w:sz w:val="28"/>
        </w:rPr>
        <w:t xml:space="preserve"> </w:t>
      </w:r>
      <w:r>
        <w:rPr>
          <w:sz w:val="28"/>
        </w:rPr>
        <w:t>водорозбірної</w:t>
      </w:r>
      <w:r>
        <w:rPr>
          <w:spacing w:val="-4"/>
          <w:sz w:val="28"/>
        </w:rPr>
        <w:t xml:space="preserve"> </w:t>
      </w:r>
      <w:r>
        <w:rPr>
          <w:sz w:val="28"/>
        </w:rPr>
        <w:t>арматури.</w:t>
      </w:r>
    </w:p>
    <w:p w:rsidR="00756269" w:rsidRDefault="00531953">
      <w:pPr>
        <w:pStyle w:val="a4"/>
        <w:numPr>
          <w:ilvl w:val="1"/>
          <w:numId w:val="43"/>
        </w:numPr>
        <w:tabs>
          <w:tab w:val="left" w:pos="1573"/>
        </w:tabs>
        <w:spacing w:before="160" w:line="360" w:lineRule="auto"/>
        <w:ind w:right="452" w:firstLine="720"/>
        <w:rPr>
          <w:sz w:val="28"/>
        </w:rPr>
      </w:pPr>
      <w:r>
        <w:rPr>
          <w:spacing w:val="-1"/>
          <w:sz w:val="28"/>
        </w:rPr>
        <w:t>В</w:t>
      </w:r>
      <w:r>
        <w:rPr>
          <w:spacing w:val="-15"/>
          <w:sz w:val="28"/>
        </w:rPr>
        <w:t xml:space="preserve"> </w:t>
      </w:r>
      <w:r>
        <w:rPr>
          <w:spacing w:val="-1"/>
          <w:sz w:val="28"/>
        </w:rPr>
        <w:t>якості</w:t>
      </w:r>
      <w:r>
        <w:rPr>
          <w:spacing w:val="-14"/>
          <w:sz w:val="28"/>
        </w:rPr>
        <w:t xml:space="preserve"> </w:t>
      </w:r>
      <w:r>
        <w:rPr>
          <w:spacing w:val="-1"/>
          <w:sz w:val="28"/>
        </w:rPr>
        <w:t>захисту</w:t>
      </w:r>
      <w:r>
        <w:rPr>
          <w:spacing w:val="-19"/>
          <w:sz w:val="28"/>
        </w:rPr>
        <w:t xml:space="preserve"> </w:t>
      </w:r>
      <w:r>
        <w:rPr>
          <w:spacing w:val="-1"/>
          <w:sz w:val="28"/>
        </w:rPr>
        <w:t>від</w:t>
      </w:r>
      <w:r>
        <w:rPr>
          <w:spacing w:val="-16"/>
          <w:sz w:val="28"/>
        </w:rPr>
        <w:t xml:space="preserve"> </w:t>
      </w:r>
      <w:r>
        <w:rPr>
          <w:sz w:val="28"/>
        </w:rPr>
        <w:t>гідравлічних</w:t>
      </w:r>
      <w:r>
        <w:rPr>
          <w:spacing w:val="-14"/>
          <w:sz w:val="28"/>
        </w:rPr>
        <w:t xml:space="preserve"> </w:t>
      </w:r>
      <w:r>
        <w:rPr>
          <w:sz w:val="28"/>
        </w:rPr>
        <w:t>ударів,</w:t>
      </w:r>
      <w:r>
        <w:rPr>
          <w:spacing w:val="-18"/>
          <w:sz w:val="28"/>
        </w:rPr>
        <w:t xml:space="preserve"> </w:t>
      </w:r>
      <w:r>
        <w:rPr>
          <w:sz w:val="28"/>
        </w:rPr>
        <w:t>що</w:t>
      </w:r>
      <w:r>
        <w:rPr>
          <w:spacing w:val="-14"/>
          <w:sz w:val="28"/>
        </w:rPr>
        <w:t xml:space="preserve"> </w:t>
      </w:r>
      <w:r>
        <w:rPr>
          <w:sz w:val="28"/>
        </w:rPr>
        <w:t>можуть</w:t>
      </w:r>
      <w:r>
        <w:rPr>
          <w:spacing w:val="-16"/>
          <w:sz w:val="28"/>
        </w:rPr>
        <w:t xml:space="preserve"> </w:t>
      </w:r>
      <w:r>
        <w:rPr>
          <w:sz w:val="28"/>
        </w:rPr>
        <w:t>бути</w:t>
      </w:r>
      <w:r>
        <w:rPr>
          <w:spacing w:val="-14"/>
          <w:sz w:val="28"/>
        </w:rPr>
        <w:t xml:space="preserve"> </w:t>
      </w:r>
      <w:r>
        <w:rPr>
          <w:sz w:val="28"/>
        </w:rPr>
        <w:t>спричинені</w:t>
      </w:r>
      <w:r>
        <w:rPr>
          <w:spacing w:val="-67"/>
          <w:sz w:val="28"/>
        </w:rPr>
        <w:t xml:space="preserve"> </w:t>
      </w:r>
      <w:r>
        <w:rPr>
          <w:sz w:val="28"/>
        </w:rPr>
        <w:t>раптовою</w:t>
      </w:r>
      <w:r>
        <w:rPr>
          <w:spacing w:val="-3"/>
          <w:sz w:val="28"/>
        </w:rPr>
        <w:t xml:space="preserve"> </w:t>
      </w:r>
      <w:r>
        <w:rPr>
          <w:sz w:val="28"/>
        </w:rPr>
        <w:t>зупинкою</w:t>
      </w:r>
      <w:r>
        <w:rPr>
          <w:spacing w:val="-3"/>
          <w:sz w:val="28"/>
        </w:rPr>
        <w:t xml:space="preserve"> </w:t>
      </w:r>
      <w:r>
        <w:rPr>
          <w:sz w:val="28"/>
        </w:rPr>
        <w:t>або</w:t>
      </w:r>
      <w:r>
        <w:rPr>
          <w:spacing w:val="-1"/>
          <w:sz w:val="28"/>
        </w:rPr>
        <w:t xml:space="preserve"> </w:t>
      </w:r>
      <w:r>
        <w:rPr>
          <w:sz w:val="28"/>
        </w:rPr>
        <w:t>запуском</w:t>
      </w:r>
      <w:r>
        <w:rPr>
          <w:spacing w:val="-2"/>
          <w:sz w:val="28"/>
        </w:rPr>
        <w:t xml:space="preserve"> </w:t>
      </w:r>
      <w:r>
        <w:rPr>
          <w:sz w:val="28"/>
        </w:rPr>
        <w:t>насосних</w:t>
      </w:r>
      <w:r>
        <w:rPr>
          <w:spacing w:val="-1"/>
          <w:sz w:val="28"/>
        </w:rPr>
        <w:t xml:space="preserve"> </w:t>
      </w:r>
      <w:r>
        <w:rPr>
          <w:sz w:val="28"/>
        </w:rPr>
        <w:t>агрегатів,</w:t>
      </w:r>
      <w:r>
        <w:rPr>
          <w:spacing w:val="-2"/>
          <w:sz w:val="28"/>
        </w:rPr>
        <w:t xml:space="preserve"> </w:t>
      </w:r>
      <w:r>
        <w:rPr>
          <w:sz w:val="28"/>
        </w:rPr>
        <w:t>слід передбачати:</w:t>
      </w:r>
    </w:p>
    <w:p w:rsidR="00756269" w:rsidRDefault="00531953">
      <w:pPr>
        <w:pStyle w:val="a4"/>
        <w:numPr>
          <w:ilvl w:val="0"/>
          <w:numId w:val="35"/>
        </w:numPr>
        <w:tabs>
          <w:tab w:val="left" w:pos="1040"/>
        </w:tabs>
        <w:spacing w:before="4"/>
        <w:ind w:left="1040"/>
        <w:jc w:val="left"/>
        <w:rPr>
          <w:sz w:val="28"/>
        </w:rPr>
      </w:pPr>
      <w:r>
        <w:rPr>
          <w:sz w:val="28"/>
        </w:rPr>
        <w:t>встановлення</w:t>
      </w:r>
      <w:r>
        <w:rPr>
          <w:spacing w:val="-2"/>
          <w:sz w:val="28"/>
        </w:rPr>
        <w:t xml:space="preserve"> </w:t>
      </w:r>
      <w:r>
        <w:rPr>
          <w:sz w:val="28"/>
        </w:rPr>
        <w:t>на</w:t>
      </w:r>
      <w:r>
        <w:rPr>
          <w:spacing w:val="-2"/>
          <w:sz w:val="28"/>
        </w:rPr>
        <w:t xml:space="preserve"> </w:t>
      </w:r>
      <w:r>
        <w:rPr>
          <w:sz w:val="28"/>
        </w:rPr>
        <w:t>водоводі</w:t>
      </w:r>
      <w:r>
        <w:rPr>
          <w:spacing w:val="-4"/>
          <w:sz w:val="28"/>
        </w:rPr>
        <w:t xml:space="preserve"> </w:t>
      </w:r>
      <w:r>
        <w:rPr>
          <w:sz w:val="28"/>
        </w:rPr>
        <w:t>клапанів</w:t>
      </w:r>
      <w:r>
        <w:rPr>
          <w:spacing w:val="-3"/>
          <w:sz w:val="28"/>
        </w:rPr>
        <w:t xml:space="preserve"> </w:t>
      </w:r>
      <w:r>
        <w:rPr>
          <w:sz w:val="28"/>
        </w:rPr>
        <w:t>для</w:t>
      </w:r>
      <w:r>
        <w:rPr>
          <w:spacing w:val="-1"/>
          <w:sz w:val="28"/>
        </w:rPr>
        <w:t xml:space="preserve"> </w:t>
      </w:r>
      <w:r>
        <w:rPr>
          <w:sz w:val="28"/>
        </w:rPr>
        <w:t>впуску</w:t>
      </w:r>
      <w:r>
        <w:rPr>
          <w:spacing w:val="-5"/>
          <w:sz w:val="28"/>
        </w:rPr>
        <w:t xml:space="preserve"> </w:t>
      </w:r>
      <w:r>
        <w:rPr>
          <w:sz w:val="28"/>
        </w:rPr>
        <w:t>та</w:t>
      </w:r>
      <w:r>
        <w:rPr>
          <w:spacing w:val="-3"/>
          <w:sz w:val="28"/>
        </w:rPr>
        <w:t xml:space="preserve"> </w:t>
      </w:r>
      <w:r>
        <w:rPr>
          <w:sz w:val="28"/>
        </w:rPr>
        <w:t>защемлення</w:t>
      </w:r>
      <w:r>
        <w:rPr>
          <w:spacing w:val="-1"/>
          <w:sz w:val="28"/>
        </w:rPr>
        <w:t xml:space="preserve"> </w:t>
      </w:r>
      <w:r>
        <w:rPr>
          <w:sz w:val="28"/>
        </w:rPr>
        <w:t>повітря;</w:t>
      </w:r>
    </w:p>
    <w:p w:rsidR="00756269" w:rsidRDefault="00531953">
      <w:pPr>
        <w:pStyle w:val="a4"/>
        <w:numPr>
          <w:ilvl w:val="0"/>
          <w:numId w:val="35"/>
        </w:numPr>
        <w:tabs>
          <w:tab w:val="left" w:pos="1040"/>
        </w:tabs>
        <w:spacing w:before="161" w:line="360" w:lineRule="auto"/>
        <w:ind w:right="450" w:firstLine="720"/>
        <w:rPr>
          <w:sz w:val="28"/>
        </w:rPr>
      </w:pPr>
      <w:r>
        <w:rPr>
          <w:sz w:val="28"/>
        </w:rPr>
        <w:t>встановлення</w:t>
      </w:r>
      <w:r>
        <w:rPr>
          <w:spacing w:val="-11"/>
          <w:sz w:val="28"/>
        </w:rPr>
        <w:t xml:space="preserve"> </w:t>
      </w:r>
      <w:r>
        <w:rPr>
          <w:sz w:val="28"/>
        </w:rPr>
        <w:t>на</w:t>
      </w:r>
      <w:r>
        <w:rPr>
          <w:spacing w:val="-11"/>
          <w:sz w:val="28"/>
        </w:rPr>
        <w:t xml:space="preserve"> </w:t>
      </w:r>
      <w:r>
        <w:rPr>
          <w:sz w:val="28"/>
        </w:rPr>
        <w:t>напірних</w:t>
      </w:r>
      <w:r>
        <w:rPr>
          <w:spacing w:val="-10"/>
          <w:sz w:val="28"/>
        </w:rPr>
        <w:t xml:space="preserve"> </w:t>
      </w:r>
      <w:r>
        <w:rPr>
          <w:sz w:val="28"/>
        </w:rPr>
        <w:t>лініях</w:t>
      </w:r>
      <w:r>
        <w:rPr>
          <w:spacing w:val="-12"/>
          <w:sz w:val="28"/>
        </w:rPr>
        <w:t xml:space="preserve"> </w:t>
      </w:r>
      <w:r>
        <w:rPr>
          <w:sz w:val="28"/>
        </w:rPr>
        <w:t>насосних</w:t>
      </w:r>
      <w:r>
        <w:rPr>
          <w:spacing w:val="-10"/>
          <w:sz w:val="28"/>
        </w:rPr>
        <w:t xml:space="preserve"> </w:t>
      </w:r>
      <w:r>
        <w:rPr>
          <w:sz w:val="28"/>
        </w:rPr>
        <w:t>агрегатів</w:t>
      </w:r>
      <w:r>
        <w:rPr>
          <w:spacing w:val="-12"/>
          <w:sz w:val="28"/>
        </w:rPr>
        <w:t xml:space="preserve"> </w:t>
      </w:r>
      <w:r>
        <w:rPr>
          <w:sz w:val="28"/>
        </w:rPr>
        <w:t>зворотних</w:t>
      </w:r>
      <w:r>
        <w:rPr>
          <w:spacing w:val="-10"/>
          <w:sz w:val="28"/>
        </w:rPr>
        <w:t xml:space="preserve"> </w:t>
      </w:r>
      <w:r>
        <w:rPr>
          <w:sz w:val="28"/>
        </w:rPr>
        <w:t>клапанів</w:t>
      </w:r>
      <w:r>
        <w:rPr>
          <w:spacing w:val="-12"/>
          <w:sz w:val="28"/>
        </w:rPr>
        <w:t xml:space="preserve"> </w:t>
      </w:r>
      <w:r>
        <w:rPr>
          <w:sz w:val="28"/>
        </w:rPr>
        <w:t>з</w:t>
      </w:r>
      <w:r>
        <w:rPr>
          <w:spacing w:val="-68"/>
          <w:sz w:val="28"/>
        </w:rPr>
        <w:t xml:space="preserve"> </w:t>
      </w:r>
      <w:r>
        <w:rPr>
          <w:sz w:val="28"/>
        </w:rPr>
        <w:t>регульованим</w:t>
      </w:r>
      <w:r>
        <w:rPr>
          <w:spacing w:val="-2"/>
          <w:sz w:val="28"/>
        </w:rPr>
        <w:t xml:space="preserve"> </w:t>
      </w:r>
      <w:r>
        <w:rPr>
          <w:sz w:val="28"/>
        </w:rPr>
        <w:t>відкриттям</w:t>
      </w:r>
      <w:r>
        <w:rPr>
          <w:spacing w:val="-1"/>
          <w:sz w:val="28"/>
        </w:rPr>
        <w:t xml:space="preserve"> </w:t>
      </w:r>
      <w:r>
        <w:rPr>
          <w:sz w:val="28"/>
        </w:rPr>
        <w:t>і закриттям;</w:t>
      </w:r>
    </w:p>
    <w:p w:rsidR="00756269" w:rsidRDefault="00531953">
      <w:pPr>
        <w:pStyle w:val="a4"/>
        <w:numPr>
          <w:ilvl w:val="0"/>
          <w:numId w:val="35"/>
        </w:numPr>
        <w:tabs>
          <w:tab w:val="left" w:pos="1040"/>
        </w:tabs>
        <w:spacing w:before="1" w:line="360" w:lineRule="auto"/>
        <w:ind w:right="450" w:firstLine="720"/>
        <w:rPr>
          <w:sz w:val="28"/>
        </w:rPr>
      </w:pPr>
      <w:r>
        <w:rPr>
          <w:sz w:val="28"/>
        </w:rPr>
        <w:t>встановлення на водоводі зворотних клапанів, що поділяють водовід на</w:t>
      </w:r>
      <w:r>
        <w:rPr>
          <w:spacing w:val="1"/>
          <w:sz w:val="28"/>
        </w:rPr>
        <w:t xml:space="preserve"> </w:t>
      </w:r>
      <w:r>
        <w:rPr>
          <w:sz w:val="28"/>
        </w:rPr>
        <w:t>окремі</w:t>
      </w:r>
      <w:r>
        <w:rPr>
          <w:spacing w:val="-1"/>
          <w:sz w:val="28"/>
        </w:rPr>
        <w:t xml:space="preserve"> </w:t>
      </w:r>
      <w:r>
        <w:rPr>
          <w:sz w:val="28"/>
        </w:rPr>
        <w:t>ділянки з</w:t>
      </w:r>
      <w:r>
        <w:rPr>
          <w:spacing w:val="-1"/>
          <w:sz w:val="28"/>
        </w:rPr>
        <w:t xml:space="preserve"> </w:t>
      </w:r>
      <w:r>
        <w:rPr>
          <w:sz w:val="28"/>
        </w:rPr>
        <w:t>невеликим</w:t>
      </w:r>
      <w:r>
        <w:rPr>
          <w:spacing w:val="-2"/>
          <w:sz w:val="28"/>
        </w:rPr>
        <w:t xml:space="preserve"> </w:t>
      </w:r>
      <w:r>
        <w:rPr>
          <w:sz w:val="28"/>
        </w:rPr>
        <w:t>статичним</w:t>
      </w:r>
      <w:r>
        <w:rPr>
          <w:spacing w:val="-1"/>
          <w:sz w:val="28"/>
        </w:rPr>
        <w:t xml:space="preserve"> </w:t>
      </w:r>
      <w:r>
        <w:rPr>
          <w:sz w:val="28"/>
        </w:rPr>
        <w:t>напором</w:t>
      </w:r>
      <w:r>
        <w:rPr>
          <w:spacing w:val="-1"/>
          <w:sz w:val="28"/>
        </w:rPr>
        <w:t xml:space="preserve"> </w:t>
      </w:r>
      <w:r>
        <w:rPr>
          <w:sz w:val="28"/>
        </w:rPr>
        <w:t>на</w:t>
      </w:r>
      <w:r>
        <w:rPr>
          <w:spacing w:val="-2"/>
          <w:sz w:val="28"/>
        </w:rPr>
        <w:t xml:space="preserve"> </w:t>
      </w:r>
      <w:r>
        <w:rPr>
          <w:sz w:val="28"/>
        </w:rPr>
        <w:t>кожній з</w:t>
      </w:r>
      <w:r>
        <w:rPr>
          <w:spacing w:val="-4"/>
          <w:sz w:val="28"/>
        </w:rPr>
        <w:t xml:space="preserve"> </w:t>
      </w:r>
      <w:r>
        <w:rPr>
          <w:sz w:val="28"/>
        </w:rPr>
        <w:t>них;</w:t>
      </w:r>
    </w:p>
    <w:p w:rsidR="00756269" w:rsidRDefault="00531953">
      <w:pPr>
        <w:pStyle w:val="a4"/>
        <w:numPr>
          <w:ilvl w:val="0"/>
          <w:numId w:val="35"/>
        </w:numPr>
        <w:tabs>
          <w:tab w:val="left" w:pos="1040"/>
        </w:tabs>
        <w:spacing w:before="1" w:line="360" w:lineRule="auto"/>
        <w:ind w:right="448" w:firstLine="720"/>
        <w:rPr>
          <w:sz w:val="28"/>
        </w:rPr>
      </w:pPr>
      <w:r>
        <w:rPr>
          <w:sz w:val="28"/>
        </w:rPr>
        <w:t>скидання</w:t>
      </w:r>
      <w:r>
        <w:rPr>
          <w:spacing w:val="-4"/>
          <w:sz w:val="28"/>
        </w:rPr>
        <w:t xml:space="preserve"> </w:t>
      </w:r>
      <w:r>
        <w:rPr>
          <w:sz w:val="28"/>
        </w:rPr>
        <w:t>води</w:t>
      </w:r>
      <w:r>
        <w:rPr>
          <w:spacing w:val="-2"/>
          <w:sz w:val="28"/>
        </w:rPr>
        <w:t xml:space="preserve"> </w:t>
      </w:r>
      <w:r>
        <w:rPr>
          <w:sz w:val="28"/>
        </w:rPr>
        <w:t>через</w:t>
      </w:r>
      <w:r>
        <w:rPr>
          <w:spacing w:val="-4"/>
          <w:sz w:val="28"/>
        </w:rPr>
        <w:t xml:space="preserve"> </w:t>
      </w:r>
      <w:r>
        <w:rPr>
          <w:sz w:val="28"/>
        </w:rPr>
        <w:t>насоси у</w:t>
      </w:r>
      <w:r>
        <w:rPr>
          <w:spacing w:val="-4"/>
          <w:sz w:val="28"/>
        </w:rPr>
        <w:t xml:space="preserve"> </w:t>
      </w:r>
      <w:r>
        <w:rPr>
          <w:sz w:val="28"/>
        </w:rPr>
        <w:t>зворотному</w:t>
      </w:r>
      <w:r>
        <w:rPr>
          <w:spacing w:val="-4"/>
          <w:sz w:val="28"/>
        </w:rPr>
        <w:t xml:space="preserve"> </w:t>
      </w:r>
      <w:r>
        <w:rPr>
          <w:sz w:val="28"/>
        </w:rPr>
        <w:t>напрямку</w:t>
      </w:r>
      <w:r>
        <w:rPr>
          <w:spacing w:val="-4"/>
          <w:sz w:val="28"/>
        </w:rPr>
        <w:t xml:space="preserve"> </w:t>
      </w:r>
      <w:r>
        <w:rPr>
          <w:sz w:val="28"/>
        </w:rPr>
        <w:t>при</w:t>
      </w:r>
      <w:r>
        <w:rPr>
          <w:spacing w:val="-2"/>
          <w:sz w:val="28"/>
        </w:rPr>
        <w:t xml:space="preserve"> </w:t>
      </w:r>
      <w:r>
        <w:rPr>
          <w:sz w:val="28"/>
        </w:rPr>
        <w:t>їх вільному</w:t>
      </w:r>
      <w:r>
        <w:rPr>
          <w:spacing w:val="-4"/>
          <w:sz w:val="28"/>
        </w:rPr>
        <w:t xml:space="preserve"> </w:t>
      </w:r>
      <w:r>
        <w:rPr>
          <w:sz w:val="28"/>
        </w:rPr>
        <w:t>обе-</w:t>
      </w:r>
      <w:r>
        <w:rPr>
          <w:spacing w:val="-68"/>
          <w:sz w:val="28"/>
        </w:rPr>
        <w:t xml:space="preserve"> </w:t>
      </w:r>
      <w:r>
        <w:rPr>
          <w:sz w:val="28"/>
        </w:rPr>
        <w:t>ртанні</w:t>
      </w:r>
      <w:r>
        <w:rPr>
          <w:spacing w:val="-1"/>
          <w:sz w:val="28"/>
        </w:rPr>
        <w:t xml:space="preserve"> </w:t>
      </w:r>
      <w:r>
        <w:rPr>
          <w:sz w:val="28"/>
        </w:rPr>
        <w:t>або повному</w:t>
      </w:r>
      <w:r>
        <w:rPr>
          <w:spacing w:val="-5"/>
          <w:sz w:val="28"/>
        </w:rPr>
        <w:t xml:space="preserve"> </w:t>
      </w:r>
      <w:r>
        <w:rPr>
          <w:sz w:val="28"/>
        </w:rPr>
        <w:t>гальмуванні;</w:t>
      </w:r>
    </w:p>
    <w:p w:rsidR="00756269" w:rsidRDefault="00531953">
      <w:pPr>
        <w:pStyle w:val="a4"/>
        <w:numPr>
          <w:ilvl w:val="0"/>
          <w:numId w:val="35"/>
        </w:numPr>
        <w:tabs>
          <w:tab w:val="left" w:pos="1040"/>
        </w:tabs>
        <w:spacing w:before="1" w:line="360" w:lineRule="auto"/>
        <w:ind w:right="450" w:firstLine="720"/>
        <w:rPr>
          <w:sz w:val="28"/>
        </w:rPr>
      </w:pPr>
      <w:r>
        <w:rPr>
          <w:sz w:val="28"/>
        </w:rPr>
        <w:t>встановлення на початку водоводу (на напірній лінії насосного агрегата)</w:t>
      </w:r>
      <w:r>
        <w:rPr>
          <w:spacing w:val="-67"/>
          <w:sz w:val="28"/>
        </w:rPr>
        <w:t xml:space="preserve"> </w:t>
      </w:r>
      <w:r>
        <w:rPr>
          <w:sz w:val="28"/>
        </w:rPr>
        <w:t>повітряно-водяних</w:t>
      </w:r>
      <w:r>
        <w:rPr>
          <w:spacing w:val="1"/>
          <w:sz w:val="28"/>
        </w:rPr>
        <w:t xml:space="preserve"> </w:t>
      </w:r>
      <w:r>
        <w:rPr>
          <w:sz w:val="28"/>
        </w:rPr>
        <w:t>камер</w:t>
      </w:r>
      <w:r>
        <w:rPr>
          <w:spacing w:val="1"/>
          <w:sz w:val="28"/>
        </w:rPr>
        <w:t xml:space="preserve"> </w:t>
      </w:r>
      <w:r>
        <w:rPr>
          <w:sz w:val="28"/>
        </w:rPr>
        <w:t>(ковпаків),</w:t>
      </w:r>
      <w:r>
        <w:rPr>
          <w:spacing w:val="1"/>
          <w:sz w:val="28"/>
        </w:rPr>
        <w:t xml:space="preserve"> </w:t>
      </w:r>
      <w:r>
        <w:rPr>
          <w:sz w:val="28"/>
        </w:rPr>
        <w:t>що</w:t>
      </w:r>
      <w:r>
        <w:rPr>
          <w:spacing w:val="1"/>
          <w:sz w:val="28"/>
        </w:rPr>
        <w:t xml:space="preserve"> </w:t>
      </w:r>
      <w:r>
        <w:rPr>
          <w:sz w:val="28"/>
        </w:rPr>
        <w:t>пом'якшують</w:t>
      </w:r>
      <w:r>
        <w:rPr>
          <w:spacing w:val="1"/>
          <w:sz w:val="28"/>
        </w:rPr>
        <w:t xml:space="preserve"> </w:t>
      </w:r>
      <w:r>
        <w:rPr>
          <w:sz w:val="28"/>
        </w:rPr>
        <w:t>процес</w:t>
      </w:r>
      <w:r>
        <w:rPr>
          <w:spacing w:val="1"/>
          <w:sz w:val="28"/>
        </w:rPr>
        <w:t xml:space="preserve"> </w:t>
      </w:r>
      <w:r>
        <w:rPr>
          <w:sz w:val="28"/>
        </w:rPr>
        <w:t>гідравлічного</w:t>
      </w:r>
      <w:r>
        <w:rPr>
          <w:spacing w:val="1"/>
          <w:sz w:val="28"/>
        </w:rPr>
        <w:t xml:space="preserve"> </w:t>
      </w:r>
      <w:r>
        <w:rPr>
          <w:sz w:val="28"/>
        </w:rPr>
        <w:t>удару;</w:t>
      </w:r>
    </w:p>
    <w:p w:rsidR="00756269" w:rsidRDefault="00531953">
      <w:pPr>
        <w:pStyle w:val="a4"/>
        <w:numPr>
          <w:ilvl w:val="0"/>
          <w:numId w:val="35"/>
        </w:numPr>
        <w:tabs>
          <w:tab w:val="left" w:pos="1040"/>
        </w:tabs>
        <w:spacing w:before="4"/>
        <w:ind w:left="1040"/>
        <w:rPr>
          <w:sz w:val="28"/>
        </w:rPr>
      </w:pPr>
      <w:r>
        <w:rPr>
          <w:sz w:val="28"/>
        </w:rPr>
        <w:t>встановлення</w:t>
      </w:r>
      <w:r>
        <w:rPr>
          <w:spacing w:val="-2"/>
          <w:sz w:val="28"/>
        </w:rPr>
        <w:t xml:space="preserve"> </w:t>
      </w:r>
      <w:r>
        <w:rPr>
          <w:sz w:val="28"/>
        </w:rPr>
        <w:t>на</w:t>
      </w:r>
      <w:r>
        <w:rPr>
          <w:spacing w:val="-3"/>
          <w:sz w:val="28"/>
        </w:rPr>
        <w:t xml:space="preserve"> </w:t>
      </w:r>
      <w:r>
        <w:rPr>
          <w:sz w:val="28"/>
        </w:rPr>
        <w:t>початку</w:t>
      </w:r>
      <w:r>
        <w:rPr>
          <w:spacing w:val="-6"/>
          <w:sz w:val="28"/>
        </w:rPr>
        <w:t xml:space="preserve"> </w:t>
      </w:r>
      <w:r>
        <w:rPr>
          <w:sz w:val="28"/>
        </w:rPr>
        <w:t>водоводу</w:t>
      </w:r>
      <w:r>
        <w:rPr>
          <w:spacing w:val="-5"/>
          <w:sz w:val="28"/>
        </w:rPr>
        <w:t xml:space="preserve"> </w:t>
      </w:r>
      <w:r>
        <w:rPr>
          <w:sz w:val="28"/>
        </w:rPr>
        <w:t>протиударної</w:t>
      </w:r>
      <w:r>
        <w:rPr>
          <w:spacing w:val="-2"/>
          <w:sz w:val="28"/>
        </w:rPr>
        <w:t xml:space="preserve"> </w:t>
      </w:r>
      <w:r>
        <w:rPr>
          <w:sz w:val="28"/>
        </w:rPr>
        <w:t>арматури</w:t>
      </w:r>
      <w:r>
        <w:rPr>
          <w:spacing w:val="-1"/>
          <w:sz w:val="28"/>
        </w:rPr>
        <w:t xml:space="preserve"> </w:t>
      </w:r>
      <w:r>
        <w:rPr>
          <w:sz w:val="28"/>
        </w:rPr>
        <w:t>(гасителів).</w:t>
      </w:r>
    </w:p>
    <w:p w:rsidR="00756269" w:rsidRDefault="00531953">
      <w:pPr>
        <w:pStyle w:val="a3"/>
        <w:spacing w:before="158" w:line="360" w:lineRule="auto"/>
        <w:ind w:right="447"/>
      </w:pPr>
      <w:r>
        <w:rPr>
          <w:b/>
        </w:rPr>
        <w:t xml:space="preserve">Примітка. </w:t>
      </w:r>
      <w:r>
        <w:t>Для захисту від гідравлічного удару можуть застосовуватися:</w:t>
      </w:r>
      <w:r>
        <w:rPr>
          <w:spacing w:val="1"/>
        </w:rPr>
        <w:t xml:space="preserve"> </w:t>
      </w:r>
      <w:r>
        <w:t>скидання води з напірної лінії у всмоктувальну, впуск води в місцях можливого</w:t>
      </w:r>
      <w:r>
        <w:rPr>
          <w:spacing w:val="-67"/>
        </w:rPr>
        <w:t xml:space="preserve"> </w:t>
      </w:r>
      <w:r>
        <w:t>утворення розривів суцільності потоку у водоводі, установлення глухих діаф-</w:t>
      </w:r>
      <w:r>
        <w:rPr>
          <w:spacing w:val="1"/>
        </w:rPr>
        <w:t xml:space="preserve"> </w:t>
      </w:r>
      <w:r>
        <w:rPr>
          <w:spacing w:val="-1"/>
        </w:rPr>
        <w:t>рагм,</w:t>
      </w:r>
      <w:r>
        <w:rPr>
          <w:spacing w:val="-18"/>
        </w:rPr>
        <w:t xml:space="preserve"> </w:t>
      </w:r>
      <w:r>
        <w:rPr>
          <w:spacing w:val="-1"/>
        </w:rPr>
        <w:t>що</w:t>
      </w:r>
      <w:r>
        <w:rPr>
          <w:spacing w:val="-15"/>
        </w:rPr>
        <w:t xml:space="preserve"> </w:t>
      </w:r>
      <w:r>
        <w:rPr>
          <w:spacing w:val="-1"/>
        </w:rPr>
        <w:t>руйнуються</w:t>
      </w:r>
      <w:r>
        <w:rPr>
          <w:spacing w:val="-16"/>
        </w:rPr>
        <w:t xml:space="preserve"> </w:t>
      </w:r>
      <w:r>
        <w:rPr>
          <w:spacing w:val="-1"/>
        </w:rPr>
        <w:t>при</w:t>
      </w:r>
      <w:r>
        <w:rPr>
          <w:spacing w:val="-16"/>
        </w:rPr>
        <w:t xml:space="preserve"> </w:t>
      </w:r>
      <w:r>
        <w:rPr>
          <w:spacing w:val="-1"/>
        </w:rPr>
        <w:t>підвищенні</w:t>
      </w:r>
      <w:r>
        <w:rPr>
          <w:spacing w:val="-17"/>
        </w:rPr>
        <w:t xml:space="preserve"> </w:t>
      </w:r>
      <w:r>
        <w:t>тиску</w:t>
      </w:r>
      <w:r>
        <w:rPr>
          <w:spacing w:val="-20"/>
        </w:rPr>
        <w:t xml:space="preserve"> </w:t>
      </w:r>
      <w:r>
        <w:t>понад</w:t>
      </w:r>
      <w:r>
        <w:rPr>
          <w:spacing w:val="-16"/>
        </w:rPr>
        <w:t xml:space="preserve"> </w:t>
      </w:r>
      <w:r>
        <w:t>допустиму</w:t>
      </w:r>
      <w:r>
        <w:rPr>
          <w:spacing w:val="-21"/>
        </w:rPr>
        <w:t xml:space="preserve"> </w:t>
      </w:r>
      <w:r>
        <w:t>межу,</w:t>
      </w:r>
      <w:r>
        <w:rPr>
          <w:spacing w:val="-17"/>
        </w:rPr>
        <w:t xml:space="preserve"> </w:t>
      </w:r>
      <w:r>
        <w:t>застосування</w:t>
      </w:r>
      <w:r>
        <w:rPr>
          <w:spacing w:val="-67"/>
        </w:rPr>
        <w:t xml:space="preserve"> </w:t>
      </w:r>
      <w:r>
        <w:t>водонапірних колон, використання насосних агрегатів з більшою інерцією мас,</w:t>
      </w:r>
      <w:r>
        <w:rPr>
          <w:spacing w:val="1"/>
        </w:rPr>
        <w:t xml:space="preserve"> </w:t>
      </w:r>
      <w:r>
        <w:t>що</w:t>
      </w:r>
      <w:r>
        <w:rPr>
          <w:spacing w:val="-1"/>
        </w:rPr>
        <w:t xml:space="preserve"> </w:t>
      </w:r>
      <w:r>
        <w:t>обертаються.</w:t>
      </w:r>
    </w:p>
    <w:p w:rsidR="00756269" w:rsidRDefault="00531953">
      <w:pPr>
        <w:pStyle w:val="a4"/>
        <w:numPr>
          <w:ilvl w:val="1"/>
          <w:numId w:val="43"/>
        </w:numPr>
        <w:tabs>
          <w:tab w:val="left" w:pos="1573"/>
        </w:tabs>
        <w:spacing w:before="1" w:line="360" w:lineRule="auto"/>
        <w:ind w:right="450" w:firstLine="708"/>
        <w:rPr>
          <w:sz w:val="28"/>
        </w:rPr>
      </w:pPr>
      <w:r>
        <w:rPr>
          <w:sz w:val="28"/>
        </w:rPr>
        <w:t>Захист трубопроводів від підвищення тиску, що спричиняється за-</w:t>
      </w:r>
      <w:r>
        <w:rPr>
          <w:spacing w:val="1"/>
          <w:sz w:val="28"/>
        </w:rPr>
        <w:t xml:space="preserve"> </w:t>
      </w:r>
      <w:r>
        <w:rPr>
          <w:sz w:val="28"/>
        </w:rPr>
        <w:t>криттям</w:t>
      </w:r>
      <w:r>
        <w:rPr>
          <w:spacing w:val="42"/>
          <w:sz w:val="28"/>
        </w:rPr>
        <w:t xml:space="preserve"> </w:t>
      </w:r>
      <w:r>
        <w:rPr>
          <w:sz w:val="28"/>
        </w:rPr>
        <w:t>поворотного</w:t>
      </w:r>
      <w:r>
        <w:rPr>
          <w:spacing w:val="45"/>
          <w:sz w:val="28"/>
        </w:rPr>
        <w:t xml:space="preserve"> </w:t>
      </w:r>
      <w:r>
        <w:rPr>
          <w:sz w:val="28"/>
        </w:rPr>
        <w:t>затвору</w:t>
      </w:r>
      <w:r>
        <w:rPr>
          <w:spacing w:val="40"/>
          <w:sz w:val="28"/>
        </w:rPr>
        <w:t xml:space="preserve"> </w:t>
      </w:r>
      <w:r>
        <w:rPr>
          <w:sz w:val="28"/>
        </w:rPr>
        <w:t>(засувки),</w:t>
      </w:r>
      <w:r>
        <w:rPr>
          <w:spacing w:val="44"/>
          <w:sz w:val="28"/>
        </w:rPr>
        <w:t xml:space="preserve"> </w:t>
      </w:r>
      <w:r>
        <w:rPr>
          <w:sz w:val="28"/>
        </w:rPr>
        <w:t>слід</w:t>
      </w:r>
      <w:r>
        <w:rPr>
          <w:spacing w:val="43"/>
          <w:sz w:val="28"/>
        </w:rPr>
        <w:t xml:space="preserve"> </w:t>
      </w:r>
      <w:r>
        <w:rPr>
          <w:sz w:val="28"/>
        </w:rPr>
        <w:t>забезпечувати</w:t>
      </w:r>
      <w:r>
        <w:rPr>
          <w:spacing w:val="45"/>
          <w:sz w:val="28"/>
        </w:rPr>
        <w:t xml:space="preserve"> </w:t>
      </w:r>
      <w:r>
        <w:rPr>
          <w:sz w:val="28"/>
        </w:rPr>
        <w:t>збільшенням</w:t>
      </w:r>
      <w:r>
        <w:rPr>
          <w:spacing w:val="45"/>
          <w:sz w:val="28"/>
        </w:rPr>
        <w:t xml:space="preserve"> </w:t>
      </w:r>
      <w:r>
        <w:rPr>
          <w:sz w:val="28"/>
        </w:rPr>
        <w:t>часу</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3"/>
        <w:spacing w:before="89" w:line="360" w:lineRule="auto"/>
        <w:ind w:right="448" w:firstLine="0"/>
      </w:pPr>
      <w:r>
        <w:lastRenderedPageBreak/>
        <w:t>цього закриття. При недостатньому часі закриття затвора (засувки) з прийнятим</w:t>
      </w:r>
      <w:r>
        <w:rPr>
          <w:spacing w:val="-67"/>
        </w:rPr>
        <w:t xml:space="preserve"> </w:t>
      </w:r>
      <w:r>
        <w:t>типом</w:t>
      </w:r>
      <w:r>
        <w:rPr>
          <w:spacing w:val="-7"/>
        </w:rPr>
        <w:t xml:space="preserve"> </w:t>
      </w:r>
      <w:r>
        <w:t>приводу</w:t>
      </w:r>
      <w:r>
        <w:rPr>
          <w:spacing w:val="-9"/>
        </w:rPr>
        <w:t xml:space="preserve"> </w:t>
      </w:r>
      <w:r>
        <w:t>слід</w:t>
      </w:r>
      <w:r>
        <w:rPr>
          <w:spacing w:val="-5"/>
        </w:rPr>
        <w:t xml:space="preserve"> </w:t>
      </w:r>
      <w:r>
        <w:t>вживати</w:t>
      </w:r>
      <w:r>
        <w:rPr>
          <w:spacing w:val="-5"/>
        </w:rPr>
        <w:t xml:space="preserve"> </w:t>
      </w:r>
      <w:r>
        <w:t>додаткових</w:t>
      </w:r>
      <w:r>
        <w:rPr>
          <w:spacing w:val="-7"/>
        </w:rPr>
        <w:t xml:space="preserve"> </w:t>
      </w:r>
      <w:r>
        <w:t>заходів</w:t>
      </w:r>
      <w:r>
        <w:rPr>
          <w:spacing w:val="-7"/>
        </w:rPr>
        <w:t xml:space="preserve"> </w:t>
      </w:r>
      <w:r>
        <w:t>захисту</w:t>
      </w:r>
      <w:r>
        <w:rPr>
          <w:spacing w:val="-9"/>
        </w:rPr>
        <w:t xml:space="preserve"> </w:t>
      </w:r>
      <w:r>
        <w:t>(встановлення</w:t>
      </w:r>
      <w:r>
        <w:rPr>
          <w:spacing w:val="-5"/>
        </w:rPr>
        <w:t xml:space="preserve"> </w:t>
      </w:r>
      <w:r>
        <w:t>запобіж-</w:t>
      </w:r>
      <w:r>
        <w:rPr>
          <w:spacing w:val="-68"/>
        </w:rPr>
        <w:t xml:space="preserve"> </w:t>
      </w:r>
      <w:r>
        <w:t>них</w:t>
      </w:r>
      <w:r>
        <w:rPr>
          <w:spacing w:val="-1"/>
        </w:rPr>
        <w:t xml:space="preserve"> </w:t>
      </w:r>
      <w:r>
        <w:t>клапанів,</w:t>
      </w:r>
      <w:r>
        <w:rPr>
          <w:spacing w:val="-2"/>
        </w:rPr>
        <w:t xml:space="preserve"> </w:t>
      </w:r>
      <w:r>
        <w:t>повітряних</w:t>
      </w:r>
      <w:r>
        <w:rPr>
          <w:spacing w:val="-1"/>
        </w:rPr>
        <w:t xml:space="preserve"> </w:t>
      </w:r>
      <w:r>
        <w:t>ковпаків,</w:t>
      </w:r>
      <w:r>
        <w:rPr>
          <w:spacing w:val="-1"/>
        </w:rPr>
        <w:t xml:space="preserve"> </w:t>
      </w:r>
      <w:r>
        <w:t>водонапірних</w:t>
      </w:r>
      <w:r>
        <w:rPr>
          <w:spacing w:val="-3"/>
        </w:rPr>
        <w:t xml:space="preserve"> </w:t>
      </w:r>
      <w:r>
        <w:t>колон тощо).</w:t>
      </w:r>
    </w:p>
    <w:p w:rsidR="00756269" w:rsidRDefault="00531953">
      <w:pPr>
        <w:pStyle w:val="a4"/>
        <w:numPr>
          <w:ilvl w:val="1"/>
          <w:numId w:val="43"/>
        </w:numPr>
        <w:tabs>
          <w:tab w:val="left" w:pos="1573"/>
        </w:tabs>
        <w:spacing w:before="1" w:line="360" w:lineRule="auto"/>
        <w:ind w:right="449" w:firstLine="720"/>
        <w:rPr>
          <w:sz w:val="28"/>
        </w:rPr>
      </w:pPr>
      <w:r>
        <w:rPr>
          <w:sz w:val="28"/>
        </w:rPr>
        <w:t>Водоводи та водопровідні мережі рекомендується прокладати підзе-</w:t>
      </w:r>
      <w:r>
        <w:rPr>
          <w:spacing w:val="-68"/>
          <w:sz w:val="28"/>
        </w:rPr>
        <w:t xml:space="preserve"> </w:t>
      </w:r>
      <w:r>
        <w:rPr>
          <w:sz w:val="28"/>
        </w:rPr>
        <w:t>мно. При теплотехнічному і техніко-економічному обґрунтуванні допускається</w:t>
      </w:r>
      <w:r>
        <w:rPr>
          <w:spacing w:val="1"/>
          <w:sz w:val="28"/>
        </w:rPr>
        <w:t xml:space="preserve"> </w:t>
      </w:r>
      <w:r>
        <w:rPr>
          <w:spacing w:val="-1"/>
          <w:sz w:val="28"/>
        </w:rPr>
        <w:t>наземне</w:t>
      </w:r>
      <w:r>
        <w:rPr>
          <w:spacing w:val="-14"/>
          <w:sz w:val="28"/>
        </w:rPr>
        <w:t xml:space="preserve"> </w:t>
      </w:r>
      <w:r>
        <w:rPr>
          <w:spacing w:val="-1"/>
          <w:sz w:val="28"/>
        </w:rPr>
        <w:t>і</w:t>
      </w:r>
      <w:r>
        <w:rPr>
          <w:spacing w:val="-13"/>
          <w:sz w:val="28"/>
        </w:rPr>
        <w:t xml:space="preserve"> </w:t>
      </w:r>
      <w:r>
        <w:rPr>
          <w:spacing w:val="-1"/>
          <w:sz w:val="28"/>
        </w:rPr>
        <w:t>надземне</w:t>
      </w:r>
      <w:r>
        <w:rPr>
          <w:spacing w:val="-18"/>
          <w:sz w:val="28"/>
        </w:rPr>
        <w:t xml:space="preserve"> </w:t>
      </w:r>
      <w:r>
        <w:rPr>
          <w:spacing w:val="-1"/>
          <w:sz w:val="28"/>
        </w:rPr>
        <w:t>прокладання,</w:t>
      </w:r>
      <w:r>
        <w:rPr>
          <w:spacing w:val="-15"/>
          <w:sz w:val="28"/>
        </w:rPr>
        <w:t xml:space="preserve"> </w:t>
      </w:r>
      <w:r>
        <w:rPr>
          <w:sz w:val="28"/>
        </w:rPr>
        <w:t>а</w:t>
      </w:r>
      <w:r>
        <w:rPr>
          <w:spacing w:val="-14"/>
          <w:sz w:val="28"/>
        </w:rPr>
        <w:t xml:space="preserve"> </w:t>
      </w:r>
      <w:r>
        <w:rPr>
          <w:sz w:val="28"/>
        </w:rPr>
        <w:t>також</w:t>
      </w:r>
      <w:r>
        <w:rPr>
          <w:spacing w:val="-13"/>
          <w:sz w:val="28"/>
        </w:rPr>
        <w:t xml:space="preserve"> </w:t>
      </w:r>
      <w:r>
        <w:rPr>
          <w:sz w:val="28"/>
        </w:rPr>
        <w:t>у</w:t>
      </w:r>
      <w:r>
        <w:rPr>
          <w:spacing w:val="-16"/>
          <w:sz w:val="28"/>
        </w:rPr>
        <w:t xml:space="preserve"> </w:t>
      </w:r>
      <w:r>
        <w:rPr>
          <w:sz w:val="28"/>
        </w:rPr>
        <w:t>тунелях</w:t>
      </w:r>
      <w:r>
        <w:rPr>
          <w:spacing w:val="-12"/>
          <w:sz w:val="28"/>
        </w:rPr>
        <w:t xml:space="preserve"> </w:t>
      </w:r>
      <w:r>
        <w:rPr>
          <w:sz w:val="28"/>
        </w:rPr>
        <w:t>або</w:t>
      </w:r>
      <w:r>
        <w:rPr>
          <w:spacing w:val="-13"/>
          <w:sz w:val="28"/>
        </w:rPr>
        <w:t xml:space="preserve"> </w:t>
      </w:r>
      <w:r>
        <w:rPr>
          <w:sz w:val="28"/>
        </w:rPr>
        <w:t>прохідних</w:t>
      </w:r>
      <w:r>
        <w:rPr>
          <w:spacing w:val="-13"/>
          <w:sz w:val="28"/>
        </w:rPr>
        <w:t xml:space="preserve"> </w:t>
      </w:r>
      <w:r>
        <w:rPr>
          <w:sz w:val="28"/>
        </w:rPr>
        <w:t>каналах</w:t>
      </w:r>
      <w:r>
        <w:rPr>
          <w:spacing w:val="-13"/>
          <w:sz w:val="28"/>
        </w:rPr>
        <w:t xml:space="preserve"> </w:t>
      </w:r>
      <w:r>
        <w:rPr>
          <w:sz w:val="28"/>
        </w:rPr>
        <w:t>(разом</w:t>
      </w:r>
      <w:r>
        <w:rPr>
          <w:spacing w:val="-68"/>
          <w:sz w:val="28"/>
        </w:rPr>
        <w:t xml:space="preserve"> </w:t>
      </w:r>
      <w:r>
        <w:rPr>
          <w:sz w:val="28"/>
        </w:rPr>
        <w:t>з іншими комунікаціями, за винятком тих, по яких транспортуються токсичні,</w:t>
      </w:r>
      <w:r>
        <w:rPr>
          <w:spacing w:val="1"/>
          <w:sz w:val="28"/>
        </w:rPr>
        <w:t xml:space="preserve"> </w:t>
      </w:r>
      <w:r>
        <w:rPr>
          <w:sz w:val="28"/>
        </w:rPr>
        <w:t>легкозаймисті та горючі рідини і горючі гази). При прокладанні ліній протипо-</w:t>
      </w:r>
      <w:r>
        <w:rPr>
          <w:spacing w:val="1"/>
          <w:sz w:val="28"/>
        </w:rPr>
        <w:t xml:space="preserve"> </w:t>
      </w:r>
      <w:r>
        <w:rPr>
          <w:sz w:val="28"/>
        </w:rPr>
        <w:t>жежних і об'єднаних протипожежних водопроводів у тунелях, наземно і надзе-</w:t>
      </w:r>
      <w:r>
        <w:rPr>
          <w:spacing w:val="1"/>
          <w:sz w:val="28"/>
        </w:rPr>
        <w:t xml:space="preserve"> </w:t>
      </w:r>
      <w:r>
        <w:rPr>
          <w:sz w:val="28"/>
        </w:rPr>
        <w:t>мно</w:t>
      </w:r>
      <w:r>
        <w:rPr>
          <w:spacing w:val="-3"/>
          <w:sz w:val="28"/>
        </w:rPr>
        <w:t xml:space="preserve"> </w:t>
      </w:r>
      <w:r>
        <w:rPr>
          <w:sz w:val="28"/>
        </w:rPr>
        <w:t>пожежні гідранти потрібно</w:t>
      </w:r>
      <w:r>
        <w:rPr>
          <w:spacing w:val="-1"/>
          <w:sz w:val="28"/>
        </w:rPr>
        <w:t xml:space="preserve"> </w:t>
      </w:r>
      <w:r>
        <w:rPr>
          <w:sz w:val="28"/>
        </w:rPr>
        <w:t>встановлювати в</w:t>
      </w:r>
      <w:r>
        <w:rPr>
          <w:spacing w:val="-2"/>
          <w:sz w:val="28"/>
        </w:rPr>
        <w:t xml:space="preserve"> </w:t>
      </w:r>
      <w:r>
        <w:rPr>
          <w:sz w:val="28"/>
        </w:rPr>
        <w:t>колодязях.</w:t>
      </w:r>
    </w:p>
    <w:p w:rsidR="00756269" w:rsidRDefault="00531953">
      <w:pPr>
        <w:pStyle w:val="a3"/>
        <w:spacing w:before="1" w:line="360" w:lineRule="auto"/>
        <w:ind w:right="453"/>
      </w:pPr>
      <w:r>
        <w:t>При сумісному прокладанні у тунелі питний водопровід слід розташову-</w:t>
      </w:r>
      <w:r>
        <w:rPr>
          <w:spacing w:val="1"/>
        </w:rPr>
        <w:t xml:space="preserve"> </w:t>
      </w:r>
      <w:r>
        <w:t>вати</w:t>
      </w:r>
      <w:r>
        <w:rPr>
          <w:spacing w:val="-1"/>
        </w:rPr>
        <w:t xml:space="preserve"> </w:t>
      </w:r>
      <w:r>
        <w:t>вище</w:t>
      </w:r>
      <w:r>
        <w:rPr>
          <w:spacing w:val="-3"/>
        </w:rPr>
        <w:t xml:space="preserve"> </w:t>
      </w:r>
      <w:r>
        <w:t>каналізаційних трубопроводів.</w:t>
      </w:r>
    </w:p>
    <w:p w:rsidR="00756269" w:rsidRDefault="00531953">
      <w:pPr>
        <w:pStyle w:val="a3"/>
        <w:spacing w:line="362" w:lineRule="auto"/>
        <w:ind w:right="447"/>
      </w:pPr>
      <w:r>
        <w:t>При підземному прокладанні запірну, регулюючу та запобіжну трубопро-</w:t>
      </w:r>
      <w:r>
        <w:rPr>
          <w:spacing w:val="1"/>
        </w:rPr>
        <w:t xml:space="preserve"> </w:t>
      </w:r>
      <w:r>
        <w:t>відну</w:t>
      </w:r>
      <w:r>
        <w:rPr>
          <w:spacing w:val="-5"/>
        </w:rPr>
        <w:t xml:space="preserve"> </w:t>
      </w:r>
      <w:r>
        <w:t>арматуру</w:t>
      </w:r>
      <w:r>
        <w:rPr>
          <w:spacing w:val="-4"/>
        </w:rPr>
        <w:t xml:space="preserve"> </w:t>
      </w:r>
      <w:r>
        <w:t>слід встановлювати в</w:t>
      </w:r>
      <w:r>
        <w:rPr>
          <w:spacing w:val="-2"/>
        </w:rPr>
        <w:t xml:space="preserve"> </w:t>
      </w:r>
      <w:r>
        <w:t>колодязях (камерах).</w:t>
      </w:r>
    </w:p>
    <w:p w:rsidR="00756269" w:rsidRDefault="00531953">
      <w:pPr>
        <w:pStyle w:val="a3"/>
        <w:spacing w:line="360" w:lineRule="auto"/>
        <w:ind w:right="451"/>
      </w:pPr>
      <w:r>
        <w:t>За технічними умовами, відповідно до технічного завдання на проекту-</w:t>
      </w:r>
      <w:r>
        <w:rPr>
          <w:spacing w:val="1"/>
        </w:rPr>
        <w:t xml:space="preserve"> </w:t>
      </w:r>
      <w:r>
        <w:t>вання допускається застосування безколодязної схеми встановлення трубопро-</w:t>
      </w:r>
      <w:r>
        <w:rPr>
          <w:spacing w:val="1"/>
        </w:rPr>
        <w:t xml:space="preserve"> </w:t>
      </w:r>
      <w:r>
        <w:t>відної</w:t>
      </w:r>
      <w:r>
        <w:rPr>
          <w:spacing w:val="-1"/>
        </w:rPr>
        <w:t xml:space="preserve"> </w:t>
      </w:r>
      <w:r>
        <w:t>арматури та</w:t>
      </w:r>
      <w:r>
        <w:rPr>
          <w:spacing w:val="-1"/>
        </w:rPr>
        <w:t xml:space="preserve"> </w:t>
      </w:r>
      <w:r>
        <w:t>пожежних гідрантів.</w:t>
      </w:r>
    </w:p>
    <w:p w:rsidR="00756269" w:rsidRDefault="00531953">
      <w:pPr>
        <w:pStyle w:val="a4"/>
        <w:numPr>
          <w:ilvl w:val="1"/>
          <w:numId w:val="43"/>
        </w:numPr>
        <w:tabs>
          <w:tab w:val="left" w:pos="1573"/>
        </w:tabs>
        <w:spacing w:line="360" w:lineRule="auto"/>
        <w:ind w:right="451" w:firstLine="720"/>
        <w:rPr>
          <w:sz w:val="28"/>
        </w:rPr>
      </w:pPr>
      <w:r>
        <w:rPr>
          <w:sz w:val="28"/>
        </w:rPr>
        <w:t>Тип основи під труби необхідно приймати залежно від несучої здат-</w:t>
      </w:r>
      <w:r>
        <w:rPr>
          <w:spacing w:val="-67"/>
          <w:sz w:val="28"/>
        </w:rPr>
        <w:t xml:space="preserve"> </w:t>
      </w:r>
      <w:r>
        <w:rPr>
          <w:sz w:val="28"/>
        </w:rPr>
        <w:t>ності ґрунтів та величини навантажень, наявності ґрунтових вод, глибини укла-</w:t>
      </w:r>
      <w:r>
        <w:rPr>
          <w:spacing w:val="1"/>
          <w:sz w:val="28"/>
        </w:rPr>
        <w:t xml:space="preserve"> </w:t>
      </w:r>
      <w:r>
        <w:rPr>
          <w:sz w:val="28"/>
        </w:rPr>
        <w:t>дання</w:t>
      </w:r>
      <w:r>
        <w:rPr>
          <w:spacing w:val="-1"/>
          <w:sz w:val="28"/>
        </w:rPr>
        <w:t xml:space="preserve"> </w:t>
      </w:r>
      <w:r>
        <w:rPr>
          <w:sz w:val="28"/>
        </w:rPr>
        <w:t>труб,</w:t>
      </w:r>
      <w:r>
        <w:rPr>
          <w:spacing w:val="-1"/>
          <w:sz w:val="28"/>
        </w:rPr>
        <w:t xml:space="preserve"> </w:t>
      </w:r>
      <w:r>
        <w:rPr>
          <w:sz w:val="28"/>
        </w:rPr>
        <w:t>матеріалу</w:t>
      </w:r>
      <w:r>
        <w:rPr>
          <w:spacing w:val="-5"/>
          <w:sz w:val="28"/>
        </w:rPr>
        <w:t xml:space="preserve"> </w:t>
      </w:r>
      <w:r>
        <w:rPr>
          <w:sz w:val="28"/>
        </w:rPr>
        <w:t>труб та</w:t>
      </w:r>
      <w:r>
        <w:rPr>
          <w:spacing w:val="-2"/>
          <w:sz w:val="28"/>
        </w:rPr>
        <w:t xml:space="preserve"> </w:t>
      </w:r>
      <w:r>
        <w:rPr>
          <w:sz w:val="28"/>
        </w:rPr>
        <w:t>конструкції стикових з'єднань.</w:t>
      </w:r>
    </w:p>
    <w:p w:rsidR="00756269" w:rsidRDefault="00531953">
      <w:pPr>
        <w:pStyle w:val="a3"/>
        <w:spacing w:line="360" w:lineRule="auto"/>
        <w:ind w:right="449"/>
      </w:pPr>
      <w:r>
        <w:t>У всіх ґрунтах, за винятком скельних, заторфованих, пливунних, з нерів-</w:t>
      </w:r>
      <w:r>
        <w:rPr>
          <w:spacing w:val="1"/>
        </w:rPr>
        <w:t xml:space="preserve"> </w:t>
      </w:r>
      <w:r>
        <w:t>номірним осіданням та просідаючих від власної ваги, слід передбачати укла-</w:t>
      </w:r>
      <w:r>
        <w:rPr>
          <w:spacing w:val="1"/>
        </w:rPr>
        <w:t xml:space="preserve"> </w:t>
      </w:r>
      <w:r>
        <w:t>дання</w:t>
      </w:r>
      <w:r>
        <w:rPr>
          <w:spacing w:val="-1"/>
        </w:rPr>
        <w:t xml:space="preserve"> </w:t>
      </w:r>
      <w:r>
        <w:t>труб</w:t>
      </w:r>
      <w:r>
        <w:rPr>
          <w:spacing w:val="-1"/>
        </w:rPr>
        <w:t xml:space="preserve"> </w:t>
      </w:r>
      <w:r>
        <w:t>безпосередньо</w:t>
      </w:r>
      <w:r>
        <w:rPr>
          <w:spacing w:val="-1"/>
        </w:rPr>
        <w:t xml:space="preserve"> </w:t>
      </w:r>
      <w:r>
        <w:t>на</w:t>
      </w:r>
      <w:r>
        <w:rPr>
          <w:spacing w:val="-1"/>
        </w:rPr>
        <w:t xml:space="preserve"> </w:t>
      </w:r>
      <w:r>
        <w:t>вирівняне</w:t>
      </w:r>
      <w:r>
        <w:rPr>
          <w:spacing w:val="-2"/>
        </w:rPr>
        <w:t xml:space="preserve"> </w:t>
      </w:r>
      <w:r>
        <w:t>і</w:t>
      </w:r>
      <w:r>
        <w:rPr>
          <w:spacing w:val="-1"/>
        </w:rPr>
        <w:t xml:space="preserve"> </w:t>
      </w:r>
      <w:r>
        <w:t>утрамбоване</w:t>
      </w:r>
      <w:r>
        <w:rPr>
          <w:spacing w:val="-1"/>
        </w:rPr>
        <w:t xml:space="preserve"> </w:t>
      </w:r>
      <w:r>
        <w:t>дно</w:t>
      </w:r>
      <w:r>
        <w:rPr>
          <w:spacing w:val="-1"/>
        </w:rPr>
        <w:t xml:space="preserve"> </w:t>
      </w:r>
      <w:r>
        <w:t>траншеї.</w:t>
      </w:r>
    </w:p>
    <w:p w:rsidR="00756269" w:rsidRDefault="00531953">
      <w:pPr>
        <w:pStyle w:val="a3"/>
        <w:spacing w:line="360" w:lineRule="auto"/>
        <w:ind w:right="450"/>
      </w:pPr>
      <w:r>
        <w:t>Для скельних ґрунтів слід передбачати вирівнювання основи шаром піща-</w:t>
      </w:r>
      <w:r>
        <w:rPr>
          <w:spacing w:val="-67"/>
        </w:rPr>
        <w:t xml:space="preserve"> </w:t>
      </w:r>
      <w:r>
        <w:t>ного ґрунту товщиною 100 мм над виступами. Допускається використання для</w:t>
      </w:r>
      <w:r>
        <w:rPr>
          <w:spacing w:val="1"/>
        </w:rPr>
        <w:t xml:space="preserve"> </w:t>
      </w:r>
      <w:r>
        <w:t>цих цілей місцевого ґрунту (супісків і суглинків) за умови ущільнення його до</w:t>
      </w:r>
      <w:r>
        <w:rPr>
          <w:spacing w:val="1"/>
        </w:rPr>
        <w:t xml:space="preserve"> </w:t>
      </w:r>
      <w:r>
        <w:t>об'ємної</w:t>
      </w:r>
      <w:r>
        <w:rPr>
          <w:spacing w:val="-1"/>
        </w:rPr>
        <w:t xml:space="preserve"> </w:t>
      </w:r>
      <w:r>
        <w:t>ваги скелету</w:t>
      </w:r>
      <w:r>
        <w:rPr>
          <w:spacing w:val="-2"/>
        </w:rPr>
        <w:t xml:space="preserve"> </w:t>
      </w:r>
      <w:r>
        <w:t>ґрунту</w:t>
      </w:r>
      <w:r>
        <w:rPr>
          <w:spacing w:val="-4"/>
        </w:rPr>
        <w:t xml:space="preserve"> </w:t>
      </w:r>
      <w:r>
        <w:t>1,5 т/м</w:t>
      </w:r>
      <w:r>
        <w:rPr>
          <w:vertAlign w:val="superscript"/>
        </w:rPr>
        <w:t>3</w:t>
      </w:r>
      <w:r>
        <w:t>.</w:t>
      </w:r>
    </w:p>
    <w:p w:rsidR="00756269" w:rsidRDefault="00531953">
      <w:pPr>
        <w:pStyle w:val="a3"/>
        <w:spacing w:line="360" w:lineRule="auto"/>
        <w:ind w:right="449"/>
      </w:pPr>
      <w:r>
        <w:t>У мулистих, торф'янистих та інших слабких ґрунтах труби слід укладати</w:t>
      </w:r>
      <w:r>
        <w:rPr>
          <w:spacing w:val="1"/>
        </w:rPr>
        <w:t xml:space="preserve"> </w:t>
      </w:r>
      <w:r>
        <w:t>на штучні основи (гравійно-щебеневі, бетонні, залізобетонні та інші) або перед-</w:t>
      </w:r>
      <w:r>
        <w:rPr>
          <w:spacing w:val="-67"/>
        </w:rPr>
        <w:t xml:space="preserve"> </w:t>
      </w:r>
      <w:r>
        <w:t>бачати</w:t>
      </w:r>
      <w:r>
        <w:rPr>
          <w:spacing w:val="-1"/>
        </w:rPr>
        <w:t xml:space="preserve"> </w:t>
      </w:r>
      <w:r>
        <w:t>заміну</w:t>
      </w:r>
      <w:r>
        <w:rPr>
          <w:spacing w:val="-4"/>
        </w:rPr>
        <w:t xml:space="preserve"> </w:t>
      </w:r>
      <w:r>
        <w:t>ґрунту.</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line="362" w:lineRule="auto"/>
        <w:ind w:right="452"/>
      </w:pPr>
      <w:r>
        <w:lastRenderedPageBreak/>
        <w:t>При проектуванні зворотної засипки ґрунту потрібно враховувати несучу</w:t>
      </w:r>
      <w:r>
        <w:rPr>
          <w:spacing w:val="1"/>
        </w:rPr>
        <w:t xml:space="preserve"> </w:t>
      </w:r>
      <w:r>
        <w:t>здатність</w:t>
      </w:r>
      <w:r>
        <w:rPr>
          <w:spacing w:val="-2"/>
        </w:rPr>
        <w:t xml:space="preserve"> </w:t>
      </w:r>
      <w:r>
        <w:t>і</w:t>
      </w:r>
      <w:r>
        <w:rPr>
          <w:spacing w:val="-2"/>
        </w:rPr>
        <w:t xml:space="preserve"> </w:t>
      </w:r>
      <w:r>
        <w:t>деформацію</w:t>
      </w:r>
      <w:r>
        <w:rPr>
          <w:spacing w:val="-2"/>
        </w:rPr>
        <w:t xml:space="preserve"> </w:t>
      </w:r>
      <w:r>
        <w:t>труби.</w:t>
      </w:r>
    </w:p>
    <w:p w:rsidR="00756269" w:rsidRDefault="00531953">
      <w:pPr>
        <w:pStyle w:val="a3"/>
        <w:spacing w:line="360" w:lineRule="auto"/>
        <w:ind w:right="451"/>
      </w:pPr>
      <w:r>
        <w:t>Пластмасові</w:t>
      </w:r>
      <w:r>
        <w:rPr>
          <w:spacing w:val="-10"/>
        </w:rPr>
        <w:t xml:space="preserve"> </w:t>
      </w:r>
      <w:r>
        <w:t>трубопроводи</w:t>
      </w:r>
      <w:r>
        <w:rPr>
          <w:spacing w:val="-9"/>
        </w:rPr>
        <w:t xml:space="preserve"> </w:t>
      </w:r>
      <w:r>
        <w:t>слід</w:t>
      </w:r>
      <w:r>
        <w:rPr>
          <w:spacing w:val="-9"/>
        </w:rPr>
        <w:t xml:space="preserve"> </w:t>
      </w:r>
      <w:r>
        <w:t>укладати</w:t>
      </w:r>
      <w:r>
        <w:rPr>
          <w:spacing w:val="-10"/>
        </w:rPr>
        <w:t xml:space="preserve"> </w:t>
      </w:r>
      <w:r>
        <w:t>на</w:t>
      </w:r>
      <w:r>
        <w:rPr>
          <w:spacing w:val="-10"/>
        </w:rPr>
        <w:t xml:space="preserve"> </w:t>
      </w:r>
      <w:r>
        <w:t>піщану</w:t>
      </w:r>
      <w:r>
        <w:rPr>
          <w:spacing w:val="-14"/>
        </w:rPr>
        <w:t xml:space="preserve"> </w:t>
      </w:r>
      <w:r>
        <w:t>основу.</w:t>
      </w:r>
      <w:r>
        <w:rPr>
          <w:spacing w:val="-8"/>
        </w:rPr>
        <w:t xml:space="preserve"> </w:t>
      </w:r>
      <w:r>
        <w:t>Поліетиленові</w:t>
      </w:r>
      <w:r>
        <w:rPr>
          <w:spacing w:val="-68"/>
        </w:rPr>
        <w:t xml:space="preserve"> </w:t>
      </w:r>
      <w:r>
        <w:t>труби із захисним покриттям (поліпропіленовим або з інших матеріалів) допус-</w:t>
      </w:r>
      <w:r>
        <w:rPr>
          <w:spacing w:val="1"/>
        </w:rPr>
        <w:t xml:space="preserve"> </w:t>
      </w:r>
      <w:r>
        <w:t>кається укладати на природну основу у супіщаних, суглинистих та дрібнокам'я-</w:t>
      </w:r>
      <w:r>
        <w:rPr>
          <w:spacing w:val="-67"/>
        </w:rPr>
        <w:t xml:space="preserve"> </w:t>
      </w:r>
      <w:r>
        <w:t>нистих</w:t>
      </w:r>
      <w:r>
        <w:rPr>
          <w:spacing w:val="-1"/>
        </w:rPr>
        <w:t xml:space="preserve"> </w:t>
      </w:r>
      <w:r>
        <w:t>ґрунтах.</w:t>
      </w:r>
      <w:r>
        <w:rPr>
          <w:spacing w:val="-1"/>
        </w:rPr>
        <w:t xml:space="preserve"> </w:t>
      </w:r>
      <w:r>
        <w:t>.</w:t>
      </w:r>
    </w:p>
    <w:p w:rsidR="00756269" w:rsidRDefault="00531953">
      <w:pPr>
        <w:pStyle w:val="a3"/>
        <w:spacing w:line="360" w:lineRule="auto"/>
        <w:ind w:right="450"/>
      </w:pPr>
      <w:r>
        <w:t>Зворотну</w:t>
      </w:r>
      <w:r w:rsidR="00CF48E6">
        <w:t xml:space="preserve"> </w:t>
      </w:r>
      <w:r w:rsidR="003B1535">
        <w:t xml:space="preserve"> </w:t>
      </w:r>
      <w:r>
        <w:t>засипку</w:t>
      </w:r>
      <w:r w:rsidR="00CF48E6">
        <w:t xml:space="preserve"> </w:t>
      </w:r>
      <w:r>
        <w:t xml:space="preserve"> пластмасових </w:t>
      </w:r>
      <w:r w:rsidR="00CF48E6">
        <w:t xml:space="preserve"> </w:t>
      </w:r>
      <w:r>
        <w:t xml:space="preserve">труб </w:t>
      </w:r>
      <w:r w:rsidR="00CF48E6">
        <w:t xml:space="preserve"> </w:t>
      </w:r>
      <w:r>
        <w:t xml:space="preserve">слід </w:t>
      </w:r>
      <w:r w:rsidR="00CF48E6">
        <w:t xml:space="preserve"> </w:t>
      </w:r>
      <w:r>
        <w:t xml:space="preserve">проводити </w:t>
      </w:r>
      <w:r w:rsidR="003B1535">
        <w:t xml:space="preserve"> </w:t>
      </w:r>
      <w:r>
        <w:t xml:space="preserve">згідно </w:t>
      </w:r>
      <w:r w:rsidR="003B1535">
        <w:t xml:space="preserve"> </w:t>
      </w:r>
      <w:r>
        <w:t xml:space="preserve">з </w:t>
      </w:r>
      <w:r w:rsidR="003B1535">
        <w:t xml:space="preserve">   </w:t>
      </w:r>
      <w:r>
        <w:t>ДСТУ-Н Б</w:t>
      </w:r>
      <w:r>
        <w:rPr>
          <w:spacing w:val="1"/>
        </w:rPr>
        <w:t xml:space="preserve"> </w:t>
      </w:r>
      <w:r>
        <w:t>В.2.5-40. У випадку застосування пластмасових труб із захисним покриттям до-</w:t>
      </w:r>
      <w:r>
        <w:rPr>
          <w:spacing w:val="1"/>
        </w:rPr>
        <w:t xml:space="preserve"> </w:t>
      </w:r>
      <w:r>
        <w:t>пускається</w:t>
      </w:r>
      <w:r>
        <w:rPr>
          <w:spacing w:val="-1"/>
        </w:rPr>
        <w:t xml:space="preserve"> </w:t>
      </w:r>
      <w:r>
        <w:t>зворотну</w:t>
      </w:r>
      <w:r>
        <w:rPr>
          <w:spacing w:val="-4"/>
        </w:rPr>
        <w:t xml:space="preserve"> </w:t>
      </w:r>
      <w:r>
        <w:t>засипку</w:t>
      </w:r>
      <w:r>
        <w:rPr>
          <w:spacing w:val="-4"/>
        </w:rPr>
        <w:t xml:space="preserve"> </w:t>
      </w:r>
      <w:r>
        <w:t>виконувати місцевим</w:t>
      </w:r>
      <w:r>
        <w:rPr>
          <w:spacing w:val="-2"/>
        </w:rPr>
        <w:t xml:space="preserve"> </w:t>
      </w:r>
      <w:r>
        <w:t>ґрунтом.</w:t>
      </w:r>
    </w:p>
    <w:p w:rsidR="00756269" w:rsidRDefault="00531953">
      <w:pPr>
        <w:pStyle w:val="a4"/>
        <w:numPr>
          <w:ilvl w:val="1"/>
          <w:numId w:val="43"/>
        </w:numPr>
        <w:tabs>
          <w:tab w:val="left" w:pos="1573"/>
        </w:tabs>
        <w:spacing w:line="360" w:lineRule="auto"/>
        <w:ind w:right="448" w:firstLine="708"/>
        <w:rPr>
          <w:sz w:val="28"/>
        </w:rPr>
      </w:pPr>
      <w:r>
        <w:rPr>
          <w:sz w:val="28"/>
        </w:rPr>
        <w:t>При застосуванні сталевих труб слід передбачати захист їх зовніш-</w:t>
      </w:r>
      <w:r>
        <w:rPr>
          <w:spacing w:val="1"/>
          <w:sz w:val="28"/>
        </w:rPr>
        <w:t xml:space="preserve"> </w:t>
      </w:r>
      <w:r>
        <w:rPr>
          <w:sz w:val="28"/>
        </w:rPr>
        <w:t>ньої і внутрішньої поверхні від корозії згідно з ДСТУ Б В.2.5-30. При цьому для</w:t>
      </w:r>
      <w:r>
        <w:rPr>
          <w:spacing w:val="-67"/>
          <w:sz w:val="28"/>
        </w:rPr>
        <w:t xml:space="preserve"> </w:t>
      </w:r>
      <w:r>
        <w:rPr>
          <w:sz w:val="28"/>
        </w:rPr>
        <w:t>питної</w:t>
      </w:r>
      <w:r>
        <w:rPr>
          <w:spacing w:val="-1"/>
          <w:sz w:val="28"/>
        </w:rPr>
        <w:t xml:space="preserve"> </w:t>
      </w:r>
      <w:r>
        <w:rPr>
          <w:sz w:val="28"/>
        </w:rPr>
        <w:t>води слід</w:t>
      </w:r>
      <w:r>
        <w:rPr>
          <w:spacing w:val="-1"/>
          <w:sz w:val="28"/>
        </w:rPr>
        <w:t xml:space="preserve"> </w:t>
      </w:r>
      <w:r>
        <w:rPr>
          <w:sz w:val="28"/>
        </w:rPr>
        <w:t>застосовувати матеріали,</w:t>
      </w:r>
      <w:r>
        <w:rPr>
          <w:spacing w:val="-1"/>
          <w:sz w:val="28"/>
        </w:rPr>
        <w:t xml:space="preserve"> </w:t>
      </w:r>
      <w:r>
        <w:rPr>
          <w:sz w:val="28"/>
        </w:rPr>
        <w:t>зазначені</w:t>
      </w:r>
      <w:r>
        <w:rPr>
          <w:spacing w:val="-1"/>
          <w:sz w:val="28"/>
        </w:rPr>
        <w:t xml:space="preserve"> </w:t>
      </w:r>
      <w:r>
        <w:rPr>
          <w:sz w:val="28"/>
        </w:rPr>
        <w:t>в</w:t>
      </w:r>
      <w:r>
        <w:rPr>
          <w:spacing w:val="-1"/>
          <w:sz w:val="28"/>
        </w:rPr>
        <w:t xml:space="preserve"> </w:t>
      </w:r>
      <w:r>
        <w:rPr>
          <w:sz w:val="28"/>
        </w:rPr>
        <w:t>5.10.</w:t>
      </w:r>
    </w:p>
    <w:p w:rsidR="00756269" w:rsidRDefault="00531953">
      <w:pPr>
        <w:pStyle w:val="a4"/>
        <w:numPr>
          <w:ilvl w:val="1"/>
          <w:numId w:val="43"/>
        </w:numPr>
        <w:tabs>
          <w:tab w:val="left" w:pos="1573"/>
        </w:tabs>
        <w:spacing w:line="360" w:lineRule="auto"/>
        <w:ind w:right="451" w:firstLine="720"/>
        <w:rPr>
          <w:sz w:val="28"/>
        </w:rPr>
      </w:pPr>
      <w:r>
        <w:rPr>
          <w:sz w:val="28"/>
        </w:rPr>
        <w:t>Вибір</w:t>
      </w:r>
      <w:r>
        <w:rPr>
          <w:spacing w:val="-8"/>
          <w:sz w:val="28"/>
        </w:rPr>
        <w:t xml:space="preserve"> </w:t>
      </w:r>
      <w:r>
        <w:rPr>
          <w:sz w:val="28"/>
        </w:rPr>
        <w:t>методів</w:t>
      </w:r>
      <w:r>
        <w:rPr>
          <w:spacing w:val="-9"/>
          <w:sz w:val="28"/>
        </w:rPr>
        <w:t xml:space="preserve"> </w:t>
      </w:r>
      <w:r>
        <w:rPr>
          <w:sz w:val="28"/>
        </w:rPr>
        <w:t>захисту</w:t>
      </w:r>
      <w:r>
        <w:rPr>
          <w:spacing w:val="-9"/>
          <w:sz w:val="28"/>
        </w:rPr>
        <w:t xml:space="preserve"> </w:t>
      </w:r>
      <w:r>
        <w:rPr>
          <w:sz w:val="28"/>
        </w:rPr>
        <w:t>зовнішньої</w:t>
      </w:r>
      <w:r>
        <w:rPr>
          <w:spacing w:val="-7"/>
          <w:sz w:val="28"/>
        </w:rPr>
        <w:t xml:space="preserve"> </w:t>
      </w:r>
      <w:r>
        <w:rPr>
          <w:sz w:val="28"/>
        </w:rPr>
        <w:t>поверхні</w:t>
      </w:r>
      <w:r>
        <w:rPr>
          <w:spacing w:val="-7"/>
          <w:sz w:val="28"/>
        </w:rPr>
        <w:t xml:space="preserve"> </w:t>
      </w:r>
      <w:r>
        <w:rPr>
          <w:sz w:val="28"/>
        </w:rPr>
        <w:t>сталевих</w:t>
      </w:r>
      <w:r>
        <w:rPr>
          <w:spacing w:val="-8"/>
          <w:sz w:val="28"/>
        </w:rPr>
        <w:t xml:space="preserve"> </w:t>
      </w:r>
      <w:r>
        <w:rPr>
          <w:sz w:val="28"/>
        </w:rPr>
        <w:t>труб</w:t>
      </w:r>
      <w:r>
        <w:rPr>
          <w:spacing w:val="-6"/>
          <w:sz w:val="28"/>
        </w:rPr>
        <w:t xml:space="preserve"> </w:t>
      </w:r>
      <w:r>
        <w:rPr>
          <w:sz w:val="28"/>
        </w:rPr>
        <w:t>від</w:t>
      </w:r>
      <w:r>
        <w:rPr>
          <w:spacing w:val="-7"/>
          <w:sz w:val="28"/>
        </w:rPr>
        <w:t xml:space="preserve"> </w:t>
      </w:r>
      <w:r>
        <w:rPr>
          <w:sz w:val="28"/>
        </w:rPr>
        <w:t>корозії</w:t>
      </w:r>
      <w:r>
        <w:rPr>
          <w:spacing w:val="-68"/>
          <w:sz w:val="28"/>
        </w:rPr>
        <w:t xml:space="preserve"> </w:t>
      </w:r>
      <w:r>
        <w:rPr>
          <w:sz w:val="28"/>
        </w:rPr>
        <w:t>слід приймати за даними інженерно-технічних вишукувань щодо корозійних</w:t>
      </w:r>
      <w:r>
        <w:rPr>
          <w:spacing w:val="1"/>
          <w:sz w:val="28"/>
        </w:rPr>
        <w:t xml:space="preserve"> </w:t>
      </w:r>
      <w:r>
        <w:rPr>
          <w:sz w:val="28"/>
        </w:rPr>
        <w:t>властивостей ґрунту та досліджень щодо можливої корозії, викликаної блукаю-</w:t>
      </w:r>
      <w:r>
        <w:rPr>
          <w:spacing w:val="1"/>
          <w:sz w:val="28"/>
        </w:rPr>
        <w:t xml:space="preserve"> </w:t>
      </w:r>
      <w:r>
        <w:rPr>
          <w:sz w:val="28"/>
        </w:rPr>
        <w:t>чими</w:t>
      </w:r>
      <w:r>
        <w:rPr>
          <w:spacing w:val="-1"/>
          <w:sz w:val="28"/>
        </w:rPr>
        <w:t xml:space="preserve"> </w:t>
      </w:r>
      <w:r>
        <w:rPr>
          <w:sz w:val="28"/>
        </w:rPr>
        <w:t>струмами.</w:t>
      </w:r>
    </w:p>
    <w:p w:rsidR="00756269" w:rsidRDefault="00531953">
      <w:pPr>
        <w:pStyle w:val="a4"/>
        <w:numPr>
          <w:ilvl w:val="1"/>
          <w:numId w:val="43"/>
        </w:numPr>
        <w:tabs>
          <w:tab w:val="left" w:pos="1573"/>
        </w:tabs>
        <w:spacing w:line="360" w:lineRule="auto"/>
        <w:ind w:right="451" w:firstLine="720"/>
        <w:rPr>
          <w:sz w:val="28"/>
        </w:rPr>
      </w:pPr>
      <w:r>
        <w:rPr>
          <w:sz w:val="28"/>
        </w:rPr>
        <w:t>Для захисту сталевих труб з умовним діаметром більше ніж 300 мм</w:t>
      </w:r>
      <w:r>
        <w:rPr>
          <w:spacing w:val="1"/>
          <w:sz w:val="28"/>
        </w:rPr>
        <w:t xml:space="preserve"> </w:t>
      </w:r>
      <w:r>
        <w:rPr>
          <w:sz w:val="28"/>
        </w:rPr>
        <w:t>від</w:t>
      </w:r>
      <w:r>
        <w:rPr>
          <w:spacing w:val="-15"/>
          <w:sz w:val="28"/>
        </w:rPr>
        <w:t xml:space="preserve"> </w:t>
      </w:r>
      <w:r>
        <w:rPr>
          <w:sz w:val="28"/>
        </w:rPr>
        <w:t>внутрішньої</w:t>
      </w:r>
      <w:r>
        <w:rPr>
          <w:spacing w:val="-15"/>
          <w:sz w:val="28"/>
        </w:rPr>
        <w:t xml:space="preserve"> </w:t>
      </w:r>
      <w:r>
        <w:rPr>
          <w:sz w:val="28"/>
        </w:rPr>
        <w:t>корозії</w:t>
      </w:r>
      <w:r>
        <w:rPr>
          <w:spacing w:val="-15"/>
          <w:sz w:val="28"/>
        </w:rPr>
        <w:t xml:space="preserve"> </w:t>
      </w:r>
      <w:r>
        <w:rPr>
          <w:sz w:val="28"/>
        </w:rPr>
        <w:t>та</w:t>
      </w:r>
      <w:r>
        <w:rPr>
          <w:spacing w:val="-16"/>
          <w:sz w:val="28"/>
        </w:rPr>
        <w:t xml:space="preserve"> </w:t>
      </w:r>
      <w:r>
        <w:rPr>
          <w:sz w:val="28"/>
        </w:rPr>
        <w:t>запобігання</w:t>
      </w:r>
      <w:r>
        <w:rPr>
          <w:spacing w:val="-15"/>
          <w:sz w:val="28"/>
        </w:rPr>
        <w:t xml:space="preserve"> </w:t>
      </w:r>
      <w:r>
        <w:rPr>
          <w:sz w:val="28"/>
        </w:rPr>
        <w:t>їх</w:t>
      </w:r>
      <w:r>
        <w:rPr>
          <w:spacing w:val="-15"/>
          <w:sz w:val="28"/>
        </w:rPr>
        <w:t xml:space="preserve"> </w:t>
      </w:r>
      <w:r>
        <w:rPr>
          <w:sz w:val="28"/>
        </w:rPr>
        <w:t>заростанню</w:t>
      </w:r>
      <w:r>
        <w:rPr>
          <w:spacing w:val="-17"/>
          <w:sz w:val="28"/>
        </w:rPr>
        <w:t xml:space="preserve"> </w:t>
      </w:r>
      <w:r>
        <w:rPr>
          <w:sz w:val="28"/>
        </w:rPr>
        <w:t>слід</w:t>
      </w:r>
      <w:r>
        <w:rPr>
          <w:spacing w:val="-17"/>
          <w:sz w:val="28"/>
        </w:rPr>
        <w:t xml:space="preserve"> </w:t>
      </w:r>
      <w:r>
        <w:rPr>
          <w:sz w:val="28"/>
        </w:rPr>
        <w:t>передбачати</w:t>
      </w:r>
      <w:r>
        <w:rPr>
          <w:spacing w:val="-14"/>
          <w:sz w:val="28"/>
        </w:rPr>
        <w:t xml:space="preserve"> </w:t>
      </w:r>
      <w:r>
        <w:rPr>
          <w:sz w:val="28"/>
        </w:rPr>
        <w:t>цементно-</w:t>
      </w:r>
      <w:r>
        <w:rPr>
          <w:spacing w:val="-68"/>
          <w:sz w:val="28"/>
        </w:rPr>
        <w:t xml:space="preserve"> </w:t>
      </w:r>
      <w:r>
        <w:rPr>
          <w:sz w:val="28"/>
        </w:rPr>
        <w:t>піщане,</w:t>
      </w:r>
      <w:r>
        <w:rPr>
          <w:spacing w:val="-2"/>
          <w:sz w:val="28"/>
        </w:rPr>
        <w:t xml:space="preserve"> </w:t>
      </w:r>
      <w:r>
        <w:rPr>
          <w:sz w:val="28"/>
        </w:rPr>
        <w:t>лакофарбове</w:t>
      </w:r>
      <w:r>
        <w:rPr>
          <w:spacing w:val="-2"/>
          <w:sz w:val="28"/>
        </w:rPr>
        <w:t xml:space="preserve"> </w:t>
      </w:r>
      <w:r>
        <w:rPr>
          <w:sz w:val="28"/>
        </w:rPr>
        <w:t>або цинкове</w:t>
      </w:r>
      <w:r>
        <w:rPr>
          <w:spacing w:val="-4"/>
          <w:sz w:val="28"/>
        </w:rPr>
        <w:t xml:space="preserve"> </w:t>
      </w:r>
      <w:r>
        <w:rPr>
          <w:sz w:val="28"/>
        </w:rPr>
        <w:t>покриття їх</w:t>
      </w:r>
      <w:r>
        <w:rPr>
          <w:spacing w:val="-1"/>
          <w:sz w:val="28"/>
        </w:rPr>
        <w:t xml:space="preserve"> </w:t>
      </w:r>
      <w:r>
        <w:rPr>
          <w:sz w:val="28"/>
        </w:rPr>
        <w:t>внутрішньої</w:t>
      </w:r>
      <w:r>
        <w:rPr>
          <w:spacing w:val="-2"/>
          <w:sz w:val="28"/>
        </w:rPr>
        <w:t xml:space="preserve"> </w:t>
      </w:r>
      <w:r>
        <w:rPr>
          <w:sz w:val="28"/>
        </w:rPr>
        <w:t>поверхні.</w:t>
      </w:r>
    </w:p>
    <w:p w:rsidR="00756269" w:rsidRDefault="00531953">
      <w:pPr>
        <w:pStyle w:val="a3"/>
        <w:spacing w:line="360" w:lineRule="auto"/>
        <w:ind w:right="451"/>
      </w:pPr>
      <w:r>
        <w:t>Згідно з технологічними розрахунками (додаток Г) замість покриття внут-</w:t>
      </w:r>
      <w:r>
        <w:rPr>
          <w:spacing w:val="-67"/>
        </w:rPr>
        <w:t xml:space="preserve"> </w:t>
      </w:r>
      <w:r>
        <w:t>рішньої поверхні труб допускається застосування стабілізаційної обробки води</w:t>
      </w:r>
      <w:r>
        <w:rPr>
          <w:spacing w:val="1"/>
        </w:rPr>
        <w:t xml:space="preserve"> </w:t>
      </w:r>
      <w:r>
        <w:t>або</w:t>
      </w:r>
      <w:r>
        <w:rPr>
          <w:spacing w:val="-1"/>
        </w:rPr>
        <w:t xml:space="preserve"> </w:t>
      </w:r>
      <w:r>
        <w:t>обробки</w:t>
      </w:r>
      <w:r>
        <w:rPr>
          <w:spacing w:val="-2"/>
        </w:rPr>
        <w:t xml:space="preserve"> </w:t>
      </w:r>
      <w:r>
        <w:t>її</w:t>
      </w:r>
      <w:r>
        <w:rPr>
          <w:spacing w:val="-2"/>
        </w:rPr>
        <w:t xml:space="preserve"> </w:t>
      </w:r>
      <w:r>
        <w:t>інгібіторами</w:t>
      </w:r>
      <w:r>
        <w:rPr>
          <w:spacing w:val="-1"/>
        </w:rPr>
        <w:t xml:space="preserve"> </w:t>
      </w:r>
      <w:r>
        <w:t>та</w:t>
      </w:r>
      <w:r>
        <w:rPr>
          <w:spacing w:val="-1"/>
        </w:rPr>
        <w:t xml:space="preserve"> </w:t>
      </w:r>
      <w:r>
        <w:t>за</w:t>
      </w:r>
      <w:r>
        <w:rPr>
          <w:spacing w:val="-1"/>
        </w:rPr>
        <w:t xml:space="preserve"> </w:t>
      </w:r>
      <w:r>
        <w:t>умов</w:t>
      </w:r>
      <w:r>
        <w:rPr>
          <w:spacing w:val="-1"/>
        </w:rPr>
        <w:t xml:space="preserve"> </w:t>
      </w:r>
      <w:r>
        <w:t>дотримання</w:t>
      </w:r>
      <w:r>
        <w:rPr>
          <w:spacing w:val="-1"/>
        </w:rPr>
        <w:t xml:space="preserve"> </w:t>
      </w:r>
      <w:r>
        <w:t>вимог</w:t>
      </w:r>
      <w:r>
        <w:rPr>
          <w:spacing w:val="-1"/>
        </w:rPr>
        <w:t xml:space="preserve"> </w:t>
      </w:r>
      <w:r>
        <w:t>5.8.</w:t>
      </w:r>
    </w:p>
    <w:p w:rsidR="00756269" w:rsidRDefault="00531953">
      <w:pPr>
        <w:pStyle w:val="a4"/>
        <w:numPr>
          <w:ilvl w:val="1"/>
          <w:numId w:val="43"/>
        </w:numPr>
        <w:tabs>
          <w:tab w:val="left" w:pos="1573"/>
        </w:tabs>
        <w:spacing w:line="360" w:lineRule="auto"/>
        <w:ind w:right="450" w:firstLine="708"/>
        <w:rPr>
          <w:sz w:val="28"/>
        </w:rPr>
      </w:pPr>
      <w:r>
        <w:rPr>
          <w:sz w:val="28"/>
        </w:rPr>
        <w:t>Захист</w:t>
      </w:r>
      <w:r>
        <w:rPr>
          <w:spacing w:val="-7"/>
          <w:sz w:val="28"/>
        </w:rPr>
        <w:t xml:space="preserve"> </w:t>
      </w:r>
      <w:r>
        <w:rPr>
          <w:sz w:val="28"/>
        </w:rPr>
        <w:t>від</w:t>
      </w:r>
      <w:r>
        <w:rPr>
          <w:spacing w:val="-7"/>
          <w:sz w:val="28"/>
        </w:rPr>
        <w:t xml:space="preserve"> </w:t>
      </w:r>
      <w:r>
        <w:rPr>
          <w:sz w:val="28"/>
        </w:rPr>
        <w:t>корозії</w:t>
      </w:r>
      <w:r>
        <w:rPr>
          <w:spacing w:val="-6"/>
          <w:sz w:val="28"/>
        </w:rPr>
        <w:t xml:space="preserve"> </w:t>
      </w:r>
      <w:r>
        <w:rPr>
          <w:sz w:val="28"/>
        </w:rPr>
        <w:t>бетону</w:t>
      </w:r>
      <w:r>
        <w:rPr>
          <w:spacing w:val="-10"/>
          <w:sz w:val="28"/>
        </w:rPr>
        <w:t xml:space="preserve"> </w:t>
      </w:r>
      <w:r>
        <w:rPr>
          <w:sz w:val="28"/>
        </w:rPr>
        <w:t>цементно-піщаних</w:t>
      </w:r>
      <w:r>
        <w:rPr>
          <w:spacing w:val="-4"/>
          <w:sz w:val="28"/>
        </w:rPr>
        <w:t xml:space="preserve"> </w:t>
      </w:r>
      <w:r>
        <w:rPr>
          <w:sz w:val="28"/>
        </w:rPr>
        <w:t>покриттів</w:t>
      </w:r>
      <w:r>
        <w:rPr>
          <w:spacing w:val="-7"/>
          <w:sz w:val="28"/>
        </w:rPr>
        <w:t xml:space="preserve"> </w:t>
      </w:r>
      <w:r>
        <w:rPr>
          <w:sz w:val="28"/>
        </w:rPr>
        <w:t>труб</w:t>
      </w:r>
      <w:r>
        <w:rPr>
          <w:spacing w:val="-5"/>
          <w:sz w:val="28"/>
        </w:rPr>
        <w:t xml:space="preserve"> </w:t>
      </w:r>
      <w:r>
        <w:rPr>
          <w:sz w:val="28"/>
        </w:rPr>
        <w:t>зі</w:t>
      </w:r>
      <w:r>
        <w:rPr>
          <w:spacing w:val="-4"/>
          <w:sz w:val="28"/>
        </w:rPr>
        <w:t xml:space="preserve"> </w:t>
      </w:r>
      <w:r>
        <w:rPr>
          <w:sz w:val="28"/>
        </w:rPr>
        <w:t>стале-</w:t>
      </w:r>
      <w:r>
        <w:rPr>
          <w:spacing w:val="-68"/>
          <w:sz w:val="28"/>
        </w:rPr>
        <w:t xml:space="preserve"> </w:t>
      </w:r>
      <w:r>
        <w:rPr>
          <w:sz w:val="28"/>
        </w:rPr>
        <w:t>вою серцевиною від впливу сульфат-іонів слід передбачати ізоляційними пок-</w:t>
      </w:r>
      <w:r>
        <w:rPr>
          <w:spacing w:val="1"/>
          <w:sz w:val="28"/>
        </w:rPr>
        <w:t xml:space="preserve"> </w:t>
      </w:r>
      <w:r>
        <w:rPr>
          <w:sz w:val="28"/>
        </w:rPr>
        <w:t>риттями</w:t>
      </w:r>
      <w:r>
        <w:rPr>
          <w:spacing w:val="-1"/>
          <w:sz w:val="28"/>
        </w:rPr>
        <w:t xml:space="preserve"> </w:t>
      </w:r>
      <w:r>
        <w:rPr>
          <w:sz w:val="28"/>
        </w:rPr>
        <w:t>згідно зі СНиП</w:t>
      </w:r>
      <w:r>
        <w:rPr>
          <w:spacing w:val="-2"/>
          <w:sz w:val="28"/>
        </w:rPr>
        <w:t xml:space="preserve"> </w:t>
      </w:r>
      <w:r>
        <w:rPr>
          <w:sz w:val="28"/>
        </w:rPr>
        <w:t>2.03.11.</w:t>
      </w:r>
    </w:p>
    <w:p w:rsidR="00756269" w:rsidRDefault="00531953">
      <w:pPr>
        <w:pStyle w:val="a4"/>
        <w:numPr>
          <w:ilvl w:val="1"/>
          <w:numId w:val="43"/>
        </w:numPr>
        <w:tabs>
          <w:tab w:val="left" w:pos="1573"/>
        </w:tabs>
        <w:spacing w:line="360" w:lineRule="auto"/>
        <w:ind w:right="450" w:firstLine="720"/>
        <w:rPr>
          <w:sz w:val="28"/>
        </w:rPr>
      </w:pPr>
      <w:r>
        <w:rPr>
          <w:sz w:val="28"/>
        </w:rPr>
        <w:t>Захист залізобетонних труб зі сталевою серцевиною від корозії, ви-</w:t>
      </w:r>
      <w:r>
        <w:rPr>
          <w:spacing w:val="1"/>
          <w:sz w:val="28"/>
        </w:rPr>
        <w:t xml:space="preserve"> </w:t>
      </w:r>
      <w:r>
        <w:rPr>
          <w:sz w:val="28"/>
        </w:rPr>
        <w:t>кликаної блукаючими струмами, слід передбачати відповідно до вимог</w:t>
      </w:r>
      <w:r w:rsidR="003B1535">
        <w:rPr>
          <w:sz w:val="28"/>
        </w:rPr>
        <w:t xml:space="preserve">     </w:t>
      </w:r>
      <w:r>
        <w:rPr>
          <w:sz w:val="28"/>
        </w:rPr>
        <w:t xml:space="preserve"> ДСТУ Б</w:t>
      </w:r>
      <w:r>
        <w:rPr>
          <w:spacing w:val="1"/>
          <w:sz w:val="28"/>
        </w:rPr>
        <w:t xml:space="preserve"> </w:t>
      </w:r>
      <w:r>
        <w:rPr>
          <w:sz w:val="28"/>
        </w:rPr>
        <w:t>В.2.6-145.</w:t>
      </w:r>
    </w:p>
    <w:p w:rsidR="00756269" w:rsidRDefault="00531953">
      <w:pPr>
        <w:pStyle w:val="a4"/>
        <w:numPr>
          <w:ilvl w:val="1"/>
          <w:numId w:val="43"/>
        </w:numPr>
        <w:tabs>
          <w:tab w:val="left" w:pos="1573"/>
        </w:tabs>
        <w:ind w:left="1572" w:hanging="721"/>
        <w:rPr>
          <w:sz w:val="28"/>
        </w:rPr>
      </w:pPr>
      <w:r>
        <w:rPr>
          <w:sz w:val="28"/>
        </w:rPr>
        <w:t>Для</w:t>
      </w:r>
      <w:r>
        <w:rPr>
          <w:spacing w:val="-7"/>
          <w:sz w:val="28"/>
        </w:rPr>
        <w:t xml:space="preserve"> </w:t>
      </w:r>
      <w:r>
        <w:rPr>
          <w:sz w:val="28"/>
        </w:rPr>
        <w:t>залізобетонних</w:t>
      </w:r>
      <w:r>
        <w:rPr>
          <w:spacing w:val="-8"/>
          <w:sz w:val="28"/>
        </w:rPr>
        <w:t xml:space="preserve"> </w:t>
      </w:r>
      <w:r>
        <w:rPr>
          <w:sz w:val="28"/>
        </w:rPr>
        <w:t>труб</w:t>
      </w:r>
      <w:r>
        <w:rPr>
          <w:spacing w:val="-6"/>
          <w:sz w:val="28"/>
        </w:rPr>
        <w:t xml:space="preserve"> </w:t>
      </w:r>
      <w:r>
        <w:rPr>
          <w:sz w:val="28"/>
        </w:rPr>
        <w:t>зі</w:t>
      </w:r>
      <w:r>
        <w:rPr>
          <w:spacing w:val="-5"/>
          <w:sz w:val="28"/>
        </w:rPr>
        <w:t xml:space="preserve"> </w:t>
      </w:r>
      <w:r>
        <w:rPr>
          <w:sz w:val="28"/>
        </w:rPr>
        <w:t>сталевою</w:t>
      </w:r>
      <w:r>
        <w:rPr>
          <w:spacing w:val="-8"/>
          <w:sz w:val="28"/>
        </w:rPr>
        <w:t xml:space="preserve"> </w:t>
      </w:r>
      <w:r>
        <w:rPr>
          <w:sz w:val="28"/>
        </w:rPr>
        <w:t>серцевиною,</w:t>
      </w:r>
      <w:r>
        <w:rPr>
          <w:spacing w:val="-8"/>
          <w:sz w:val="28"/>
        </w:rPr>
        <w:t xml:space="preserve"> </w:t>
      </w:r>
      <w:r>
        <w:rPr>
          <w:sz w:val="28"/>
        </w:rPr>
        <w:t>що</w:t>
      </w:r>
      <w:r>
        <w:rPr>
          <w:spacing w:val="-6"/>
          <w:sz w:val="28"/>
        </w:rPr>
        <w:t xml:space="preserve"> </w:t>
      </w:r>
      <w:r>
        <w:rPr>
          <w:sz w:val="28"/>
        </w:rPr>
        <w:t>мають</w:t>
      </w:r>
      <w:r>
        <w:rPr>
          <w:spacing w:val="-11"/>
          <w:sz w:val="28"/>
        </w:rPr>
        <w:t xml:space="preserve"> </w:t>
      </w:r>
      <w:r>
        <w:rPr>
          <w:sz w:val="28"/>
        </w:rPr>
        <w:t>зовніш-</w:t>
      </w:r>
    </w:p>
    <w:p w:rsidR="00756269" w:rsidRDefault="00756269">
      <w:pPr>
        <w:jc w:val="both"/>
        <w:rPr>
          <w:sz w:val="28"/>
        </w:rPr>
        <w:sectPr w:rsidR="00756269">
          <w:pgSz w:w="11910" w:h="16840"/>
          <w:pgMar w:top="1020" w:right="680" w:bottom="940" w:left="1000" w:header="725" w:footer="743" w:gutter="0"/>
          <w:cols w:space="720"/>
        </w:sectPr>
      </w:pPr>
    </w:p>
    <w:p w:rsidR="00756269" w:rsidRDefault="00531953">
      <w:pPr>
        <w:pStyle w:val="a3"/>
        <w:spacing w:before="89" w:line="360" w:lineRule="auto"/>
        <w:ind w:right="453" w:firstLine="0"/>
      </w:pPr>
      <w:r>
        <w:lastRenderedPageBreak/>
        <w:t>ній шар бетону щільністю нижче за нормальну з допустимою шириною розк-</w:t>
      </w:r>
      <w:r>
        <w:rPr>
          <w:spacing w:val="1"/>
        </w:rPr>
        <w:t xml:space="preserve"> </w:t>
      </w:r>
      <w:r>
        <w:t>риття тріщин при розрахункових навантаженнях 0,2 мм, необхідно передбачати</w:t>
      </w:r>
      <w:r>
        <w:rPr>
          <w:spacing w:val="-67"/>
        </w:rPr>
        <w:t xml:space="preserve"> </w:t>
      </w:r>
      <w:r>
        <w:t>електрохімічний</w:t>
      </w:r>
      <w:r>
        <w:rPr>
          <w:spacing w:val="-15"/>
        </w:rPr>
        <w:t xml:space="preserve"> </w:t>
      </w:r>
      <w:r>
        <w:t>захист</w:t>
      </w:r>
      <w:r>
        <w:rPr>
          <w:spacing w:val="-16"/>
        </w:rPr>
        <w:t xml:space="preserve"> </w:t>
      </w:r>
      <w:r>
        <w:t>трубопроводів</w:t>
      </w:r>
      <w:r>
        <w:rPr>
          <w:spacing w:val="-15"/>
        </w:rPr>
        <w:t xml:space="preserve"> </w:t>
      </w:r>
      <w:r>
        <w:t>катодною</w:t>
      </w:r>
      <w:r>
        <w:rPr>
          <w:spacing w:val="-17"/>
        </w:rPr>
        <w:t xml:space="preserve"> </w:t>
      </w:r>
      <w:r>
        <w:t>поляризацією</w:t>
      </w:r>
      <w:r>
        <w:rPr>
          <w:spacing w:val="-17"/>
        </w:rPr>
        <w:t xml:space="preserve"> </w:t>
      </w:r>
      <w:r>
        <w:t>при</w:t>
      </w:r>
      <w:r>
        <w:rPr>
          <w:spacing w:val="-14"/>
        </w:rPr>
        <w:t xml:space="preserve"> </w:t>
      </w:r>
      <w:r>
        <w:t>концентрації</w:t>
      </w:r>
      <w:r>
        <w:rPr>
          <w:spacing w:val="-68"/>
        </w:rPr>
        <w:t xml:space="preserve"> </w:t>
      </w:r>
      <w:r>
        <w:t>хлор-іонів у ґрунті більше ніж 150 мг/дм</w:t>
      </w:r>
      <w:r>
        <w:rPr>
          <w:vertAlign w:val="superscript"/>
        </w:rPr>
        <w:t>3</w:t>
      </w:r>
      <w:r>
        <w:t>; при нормальній щільності бетону та</w:t>
      </w:r>
      <w:r>
        <w:rPr>
          <w:spacing w:val="1"/>
        </w:rPr>
        <w:t xml:space="preserve"> </w:t>
      </w:r>
      <w:r>
        <w:t>допустимій</w:t>
      </w:r>
      <w:r>
        <w:rPr>
          <w:spacing w:val="-1"/>
        </w:rPr>
        <w:t xml:space="preserve"> </w:t>
      </w:r>
      <w:r>
        <w:t>ширині</w:t>
      </w:r>
      <w:r>
        <w:rPr>
          <w:spacing w:val="-1"/>
        </w:rPr>
        <w:t xml:space="preserve"> </w:t>
      </w:r>
      <w:r>
        <w:t>розкриття тріщин</w:t>
      </w:r>
      <w:r>
        <w:rPr>
          <w:spacing w:val="-3"/>
        </w:rPr>
        <w:t xml:space="preserve"> </w:t>
      </w:r>
      <w:r>
        <w:t>0,1</w:t>
      </w:r>
      <w:r>
        <w:rPr>
          <w:spacing w:val="-1"/>
        </w:rPr>
        <w:t xml:space="preserve"> </w:t>
      </w:r>
      <w:r>
        <w:t>мм</w:t>
      </w:r>
      <w:r>
        <w:rPr>
          <w:spacing w:val="-1"/>
        </w:rPr>
        <w:t xml:space="preserve"> </w:t>
      </w:r>
      <w:r>
        <w:t>-</w:t>
      </w:r>
      <w:r>
        <w:rPr>
          <w:spacing w:val="-2"/>
        </w:rPr>
        <w:t xml:space="preserve"> </w:t>
      </w:r>
      <w:r>
        <w:t>більше</w:t>
      </w:r>
      <w:r>
        <w:rPr>
          <w:spacing w:val="-2"/>
        </w:rPr>
        <w:t xml:space="preserve"> </w:t>
      </w:r>
      <w:r>
        <w:t>ніж</w:t>
      </w:r>
      <w:r>
        <w:rPr>
          <w:spacing w:val="-3"/>
        </w:rPr>
        <w:t xml:space="preserve"> </w:t>
      </w:r>
      <w:r>
        <w:t>300</w:t>
      </w:r>
      <w:r>
        <w:rPr>
          <w:spacing w:val="-1"/>
        </w:rPr>
        <w:t xml:space="preserve"> </w:t>
      </w:r>
      <w:r>
        <w:t>мг/дм</w:t>
      </w:r>
      <w:r>
        <w:rPr>
          <w:vertAlign w:val="superscript"/>
        </w:rPr>
        <w:t>3</w:t>
      </w:r>
      <w:r>
        <w:t>.</w:t>
      </w:r>
    </w:p>
    <w:p w:rsidR="00756269" w:rsidRDefault="00531953">
      <w:pPr>
        <w:pStyle w:val="a4"/>
        <w:numPr>
          <w:ilvl w:val="1"/>
          <w:numId w:val="43"/>
        </w:numPr>
        <w:tabs>
          <w:tab w:val="left" w:pos="1573"/>
        </w:tabs>
        <w:spacing w:before="2" w:line="360" w:lineRule="auto"/>
        <w:ind w:right="447" w:firstLine="720"/>
        <w:rPr>
          <w:sz w:val="28"/>
        </w:rPr>
      </w:pPr>
      <w:r>
        <w:rPr>
          <w:sz w:val="28"/>
        </w:rPr>
        <w:t>При застосуванні сталевих і залізобетонних труб всіх видів необхі-</w:t>
      </w:r>
      <w:r>
        <w:rPr>
          <w:spacing w:val="1"/>
          <w:sz w:val="28"/>
        </w:rPr>
        <w:t xml:space="preserve"> </w:t>
      </w:r>
      <w:r>
        <w:rPr>
          <w:sz w:val="28"/>
        </w:rPr>
        <w:t>дно передбачати заходи, що забезпечують безперервну електричну провідність</w:t>
      </w:r>
      <w:r>
        <w:rPr>
          <w:spacing w:val="1"/>
          <w:sz w:val="28"/>
        </w:rPr>
        <w:t xml:space="preserve"> </w:t>
      </w:r>
      <w:r>
        <w:rPr>
          <w:sz w:val="28"/>
        </w:rPr>
        <w:t>цих</w:t>
      </w:r>
      <w:r>
        <w:rPr>
          <w:spacing w:val="-2"/>
          <w:sz w:val="28"/>
        </w:rPr>
        <w:t xml:space="preserve"> </w:t>
      </w:r>
      <w:r>
        <w:rPr>
          <w:sz w:val="28"/>
        </w:rPr>
        <w:t>труб</w:t>
      </w:r>
      <w:r>
        <w:rPr>
          <w:spacing w:val="-2"/>
          <w:sz w:val="28"/>
        </w:rPr>
        <w:t xml:space="preserve"> </w:t>
      </w:r>
      <w:r>
        <w:rPr>
          <w:sz w:val="28"/>
        </w:rPr>
        <w:t>для</w:t>
      </w:r>
      <w:r>
        <w:rPr>
          <w:spacing w:val="-1"/>
          <w:sz w:val="28"/>
        </w:rPr>
        <w:t xml:space="preserve"> </w:t>
      </w:r>
      <w:r>
        <w:rPr>
          <w:sz w:val="28"/>
        </w:rPr>
        <w:t>можливості</w:t>
      </w:r>
      <w:r>
        <w:rPr>
          <w:spacing w:val="-2"/>
          <w:sz w:val="28"/>
        </w:rPr>
        <w:t xml:space="preserve"> </w:t>
      </w:r>
      <w:r>
        <w:rPr>
          <w:sz w:val="28"/>
        </w:rPr>
        <w:t>влаштування</w:t>
      </w:r>
      <w:r>
        <w:rPr>
          <w:spacing w:val="-2"/>
          <w:sz w:val="28"/>
        </w:rPr>
        <w:t xml:space="preserve"> </w:t>
      </w:r>
      <w:r>
        <w:rPr>
          <w:sz w:val="28"/>
        </w:rPr>
        <w:t>електрохімічного</w:t>
      </w:r>
      <w:r>
        <w:rPr>
          <w:spacing w:val="-1"/>
          <w:sz w:val="28"/>
        </w:rPr>
        <w:t xml:space="preserve"> </w:t>
      </w:r>
      <w:r>
        <w:rPr>
          <w:sz w:val="28"/>
        </w:rPr>
        <w:t>захисту</w:t>
      </w:r>
      <w:r>
        <w:rPr>
          <w:spacing w:val="-7"/>
          <w:sz w:val="28"/>
        </w:rPr>
        <w:t xml:space="preserve"> </w:t>
      </w:r>
      <w:r>
        <w:rPr>
          <w:sz w:val="28"/>
        </w:rPr>
        <w:t>від</w:t>
      </w:r>
      <w:r>
        <w:rPr>
          <w:spacing w:val="-2"/>
          <w:sz w:val="28"/>
        </w:rPr>
        <w:t xml:space="preserve"> </w:t>
      </w:r>
      <w:r>
        <w:rPr>
          <w:sz w:val="28"/>
        </w:rPr>
        <w:t>корозії.</w:t>
      </w:r>
    </w:p>
    <w:p w:rsidR="00756269" w:rsidRDefault="00531953">
      <w:pPr>
        <w:pStyle w:val="a4"/>
        <w:numPr>
          <w:ilvl w:val="1"/>
          <w:numId w:val="43"/>
        </w:numPr>
        <w:tabs>
          <w:tab w:val="left" w:pos="1573"/>
        </w:tabs>
        <w:spacing w:line="360" w:lineRule="auto"/>
        <w:ind w:right="447" w:firstLine="708"/>
        <w:rPr>
          <w:sz w:val="28"/>
        </w:rPr>
      </w:pPr>
      <w:r>
        <w:rPr>
          <w:sz w:val="28"/>
        </w:rPr>
        <w:t>Катодну</w:t>
      </w:r>
      <w:r>
        <w:rPr>
          <w:spacing w:val="-17"/>
          <w:sz w:val="28"/>
        </w:rPr>
        <w:t xml:space="preserve"> </w:t>
      </w:r>
      <w:r>
        <w:rPr>
          <w:sz w:val="28"/>
        </w:rPr>
        <w:t>поляризацію</w:t>
      </w:r>
      <w:r>
        <w:rPr>
          <w:spacing w:val="-14"/>
          <w:sz w:val="28"/>
        </w:rPr>
        <w:t xml:space="preserve"> </w:t>
      </w:r>
      <w:r>
        <w:rPr>
          <w:sz w:val="28"/>
        </w:rPr>
        <w:t>труб</w:t>
      </w:r>
      <w:r>
        <w:rPr>
          <w:spacing w:val="-12"/>
          <w:sz w:val="28"/>
        </w:rPr>
        <w:t xml:space="preserve"> </w:t>
      </w:r>
      <w:r>
        <w:rPr>
          <w:sz w:val="28"/>
        </w:rPr>
        <w:t>зі</w:t>
      </w:r>
      <w:r>
        <w:rPr>
          <w:spacing w:val="-12"/>
          <w:sz w:val="28"/>
        </w:rPr>
        <w:t xml:space="preserve"> </w:t>
      </w:r>
      <w:r>
        <w:rPr>
          <w:sz w:val="28"/>
        </w:rPr>
        <w:t>сталевою</w:t>
      </w:r>
      <w:r>
        <w:rPr>
          <w:spacing w:val="-14"/>
          <w:sz w:val="28"/>
        </w:rPr>
        <w:t xml:space="preserve"> </w:t>
      </w:r>
      <w:r>
        <w:rPr>
          <w:sz w:val="28"/>
        </w:rPr>
        <w:t>серцевиною</w:t>
      </w:r>
      <w:r>
        <w:rPr>
          <w:spacing w:val="-17"/>
          <w:sz w:val="28"/>
        </w:rPr>
        <w:t xml:space="preserve"> </w:t>
      </w:r>
      <w:r>
        <w:rPr>
          <w:sz w:val="28"/>
        </w:rPr>
        <w:t>слід</w:t>
      </w:r>
      <w:r>
        <w:rPr>
          <w:spacing w:val="-12"/>
          <w:sz w:val="28"/>
        </w:rPr>
        <w:t xml:space="preserve"> </w:t>
      </w:r>
      <w:r>
        <w:rPr>
          <w:sz w:val="28"/>
        </w:rPr>
        <w:t>проектувати</w:t>
      </w:r>
      <w:r>
        <w:rPr>
          <w:spacing w:val="-67"/>
          <w:sz w:val="28"/>
        </w:rPr>
        <w:t xml:space="preserve"> </w:t>
      </w:r>
      <w:r>
        <w:rPr>
          <w:sz w:val="28"/>
        </w:rPr>
        <w:t>так,</w:t>
      </w:r>
      <w:r>
        <w:rPr>
          <w:spacing w:val="-8"/>
          <w:sz w:val="28"/>
        </w:rPr>
        <w:t xml:space="preserve"> </w:t>
      </w:r>
      <w:r>
        <w:rPr>
          <w:sz w:val="28"/>
        </w:rPr>
        <w:t>щоб</w:t>
      </w:r>
      <w:r>
        <w:rPr>
          <w:spacing w:val="-7"/>
          <w:sz w:val="28"/>
        </w:rPr>
        <w:t xml:space="preserve"> </w:t>
      </w:r>
      <w:r>
        <w:rPr>
          <w:sz w:val="28"/>
        </w:rPr>
        <w:t>створювані</w:t>
      </w:r>
      <w:r>
        <w:rPr>
          <w:spacing w:val="-8"/>
          <w:sz w:val="28"/>
        </w:rPr>
        <w:t xml:space="preserve"> </w:t>
      </w:r>
      <w:r>
        <w:rPr>
          <w:sz w:val="28"/>
        </w:rPr>
        <w:t>на</w:t>
      </w:r>
      <w:r>
        <w:rPr>
          <w:spacing w:val="-7"/>
          <w:sz w:val="28"/>
        </w:rPr>
        <w:t xml:space="preserve"> </w:t>
      </w:r>
      <w:r>
        <w:rPr>
          <w:sz w:val="28"/>
        </w:rPr>
        <w:t>поверхні</w:t>
      </w:r>
      <w:r>
        <w:rPr>
          <w:spacing w:val="-7"/>
          <w:sz w:val="28"/>
        </w:rPr>
        <w:t xml:space="preserve"> </w:t>
      </w:r>
      <w:r>
        <w:rPr>
          <w:sz w:val="28"/>
        </w:rPr>
        <w:t>металу</w:t>
      </w:r>
      <w:r>
        <w:rPr>
          <w:spacing w:val="-8"/>
          <w:sz w:val="28"/>
        </w:rPr>
        <w:t xml:space="preserve"> </w:t>
      </w:r>
      <w:r>
        <w:rPr>
          <w:sz w:val="28"/>
        </w:rPr>
        <w:t>захисні</w:t>
      </w:r>
      <w:r>
        <w:rPr>
          <w:spacing w:val="-6"/>
          <w:sz w:val="28"/>
        </w:rPr>
        <w:t xml:space="preserve"> </w:t>
      </w:r>
      <w:r>
        <w:rPr>
          <w:sz w:val="28"/>
        </w:rPr>
        <w:t>поляризаційні</w:t>
      </w:r>
      <w:r>
        <w:rPr>
          <w:spacing w:val="-7"/>
          <w:sz w:val="28"/>
        </w:rPr>
        <w:t xml:space="preserve"> </w:t>
      </w:r>
      <w:r>
        <w:rPr>
          <w:sz w:val="28"/>
        </w:rPr>
        <w:t>потенціали,</w:t>
      </w:r>
      <w:r>
        <w:rPr>
          <w:spacing w:val="-8"/>
          <w:sz w:val="28"/>
        </w:rPr>
        <w:t xml:space="preserve"> </w:t>
      </w:r>
      <w:r>
        <w:rPr>
          <w:sz w:val="28"/>
        </w:rPr>
        <w:t>вимі-</w:t>
      </w:r>
      <w:r>
        <w:rPr>
          <w:spacing w:val="-67"/>
          <w:sz w:val="28"/>
        </w:rPr>
        <w:t xml:space="preserve"> </w:t>
      </w:r>
      <w:r>
        <w:rPr>
          <w:sz w:val="28"/>
        </w:rPr>
        <w:t>ряні</w:t>
      </w:r>
      <w:r>
        <w:rPr>
          <w:spacing w:val="-6"/>
          <w:sz w:val="28"/>
        </w:rPr>
        <w:t xml:space="preserve"> </w:t>
      </w:r>
      <w:r>
        <w:rPr>
          <w:sz w:val="28"/>
        </w:rPr>
        <w:t>в</w:t>
      </w:r>
      <w:r>
        <w:rPr>
          <w:spacing w:val="-8"/>
          <w:sz w:val="28"/>
        </w:rPr>
        <w:t xml:space="preserve"> </w:t>
      </w:r>
      <w:r>
        <w:rPr>
          <w:sz w:val="28"/>
        </w:rPr>
        <w:t>спеціально</w:t>
      </w:r>
      <w:r>
        <w:rPr>
          <w:spacing w:val="-6"/>
          <w:sz w:val="28"/>
        </w:rPr>
        <w:t xml:space="preserve"> </w:t>
      </w:r>
      <w:r>
        <w:rPr>
          <w:sz w:val="28"/>
        </w:rPr>
        <w:t>влаштованих</w:t>
      </w:r>
      <w:r>
        <w:rPr>
          <w:spacing w:val="-5"/>
          <w:sz w:val="28"/>
        </w:rPr>
        <w:t xml:space="preserve"> </w:t>
      </w:r>
      <w:r>
        <w:rPr>
          <w:sz w:val="28"/>
        </w:rPr>
        <w:t>контрольно-вимірювальних</w:t>
      </w:r>
      <w:r>
        <w:rPr>
          <w:spacing w:val="-10"/>
          <w:sz w:val="28"/>
        </w:rPr>
        <w:t xml:space="preserve"> </w:t>
      </w:r>
      <w:r>
        <w:rPr>
          <w:sz w:val="28"/>
        </w:rPr>
        <w:t>пунктах,</w:t>
      </w:r>
      <w:r>
        <w:rPr>
          <w:spacing w:val="-8"/>
          <w:sz w:val="28"/>
        </w:rPr>
        <w:t xml:space="preserve"> </w:t>
      </w:r>
      <w:r>
        <w:rPr>
          <w:sz w:val="28"/>
        </w:rPr>
        <w:t>були</w:t>
      </w:r>
      <w:r>
        <w:rPr>
          <w:spacing w:val="-7"/>
          <w:sz w:val="28"/>
        </w:rPr>
        <w:t xml:space="preserve"> </w:t>
      </w:r>
      <w:r>
        <w:rPr>
          <w:sz w:val="28"/>
        </w:rPr>
        <w:t>не</w:t>
      </w:r>
      <w:r>
        <w:rPr>
          <w:spacing w:val="-6"/>
          <w:sz w:val="28"/>
        </w:rPr>
        <w:t xml:space="preserve"> </w:t>
      </w:r>
      <w:r>
        <w:rPr>
          <w:sz w:val="28"/>
        </w:rPr>
        <w:t>ни-</w:t>
      </w:r>
      <w:r>
        <w:rPr>
          <w:spacing w:val="-67"/>
          <w:sz w:val="28"/>
        </w:rPr>
        <w:t xml:space="preserve"> </w:t>
      </w:r>
      <w:r>
        <w:rPr>
          <w:sz w:val="28"/>
        </w:rPr>
        <w:t>жче</w:t>
      </w:r>
      <w:r>
        <w:rPr>
          <w:spacing w:val="-4"/>
          <w:sz w:val="28"/>
        </w:rPr>
        <w:t xml:space="preserve"> </w:t>
      </w:r>
      <w:r>
        <w:rPr>
          <w:sz w:val="28"/>
        </w:rPr>
        <w:t>ніж</w:t>
      </w:r>
      <w:r>
        <w:rPr>
          <w:spacing w:val="-4"/>
          <w:sz w:val="28"/>
        </w:rPr>
        <w:t xml:space="preserve"> </w:t>
      </w:r>
      <w:r>
        <w:rPr>
          <w:sz w:val="28"/>
        </w:rPr>
        <w:t>0,85</w:t>
      </w:r>
      <w:r>
        <w:rPr>
          <w:spacing w:val="-1"/>
          <w:sz w:val="28"/>
        </w:rPr>
        <w:t xml:space="preserve"> </w:t>
      </w:r>
      <w:r>
        <w:rPr>
          <w:sz w:val="28"/>
        </w:rPr>
        <w:t>В</w:t>
      </w:r>
      <w:r>
        <w:rPr>
          <w:spacing w:val="-4"/>
          <w:sz w:val="28"/>
        </w:rPr>
        <w:t xml:space="preserve"> </w:t>
      </w:r>
      <w:r>
        <w:rPr>
          <w:sz w:val="28"/>
        </w:rPr>
        <w:t>і</w:t>
      </w:r>
      <w:r>
        <w:rPr>
          <w:spacing w:val="-3"/>
          <w:sz w:val="28"/>
        </w:rPr>
        <w:t xml:space="preserve"> </w:t>
      </w:r>
      <w:r>
        <w:rPr>
          <w:sz w:val="28"/>
        </w:rPr>
        <w:t>не</w:t>
      </w:r>
      <w:r>
        <w:rPr>
          <w:spacing w:val="-2"/>
          <w:sz w:val="28"/>
        </w:rPr>
        <w:t xml:space="preserve"> </w:t>
      </w:r>
      <w:r>
        <w:rPr>
          <w:sz w:val="28"/>
        </w:rPr>
        <w:t>вище</w:t>
      </w:r>
      <w:r>
        <w:rPr>
          <w:spacing w:val="-4"/>
          <w:sz w:val="28"/>
        </w:rPr>
        <w:t xml:space="preserve"> </w:t>
      </w:r>
      <w:r>
        <w:rPr>
          <w:sz w:val="28"/>
        </w:rPr>
        <w:t>ніж</w:t>
      </w:r>
      <w:r>
        <w:rPr>
          <w:spacing w:val="-4"/>
          <w:sz w:val="28"/>
        </w:rPr>
        <w:t xml:space="preserve"> </w:t>
      </w:r>
      <w:r>
        <w:rPr>
          <w:sz w:val="28"/>
        </w:rPr>
        <w:t>1,2 В</w:t>
      </w:r>
      <w:r>
        <w:rPr>
          <w:spacing w:val="-4"/>
          <w:sz w:val="28"/>
        </w:rPr>
        <w:t xml:space="preserve"> </w:t>
      </w:r>
      <w:r>
        <w:rPr>
          <w:sz w:val="28"/>
        </w:rPr>
        <w:t>за</w:t>
      </w:r>
      <w:r>
        <w:rPr>
          <w:spacing w:val="-2"/>
          <w:sz w:val="28"/>
        </w:rPr>
        <w:t xml:space="preserve"> </w:t>
      </w:r>
      <w:r>
        <w:rPr>
          <w:sz w:val="28"/>
        </w:rPr>
        <w:t>мідно-сульфатним</w:t>
      </w:r>
      <w:r>
        <w:rPr>
          <w:spacing w:val="-2"/>
          <w:sz w:val="28"/>
        </w:rPr>
        <w:t xml:space="preserve"> </w:t>
      </w:r>
      <w:r>
        <w:rPr>
          <w:sz w:val="28"/>
        </w:rPr>
        <w:t>електродом</w:t>
      </w:r>
      <w:r>
        <w:rPr>
          <w:spacing w:val="-4"/>
          <w:sz w:val="28"/>
        </w:rPr>
        <w:t xml:space="preserve"> </w:t>
      </w:r>
      <w:r>
        <w:rPr>
          <w:sz w:val="28"/>
        </w:rPr>
        <w:t>порівняння.</w:t>
      </w:r>
    </w:p>
    <w:p w:rsidR="00756269" w:rsidRDefault="00531953">
      <w:pPr>
        <w:pStyle w:val="a4"/>
        <w:numPr>
          <w:ilvl w:val="1"/>
          <w:numId w:val="43"/>
        </w:numPr>
        <w:tabs>
          <w:tab w:val="left" w:pos="1573"/>
        </w:tabs>
        <w:spacing w:line="360" w:lineRule="auto"/>
        <w:ind w:right="449" w:firstLine="720"/>
        <w:rPr>
          <w:sz w:val="28"/>
        </w:rPr>
      </w:pPr>
      <w:r>
        <w:rPr>
          <w:sz w:val="28"/>
        </w:rPr>
        <w:t>При</w:t>
      </w:r>
      <w:r>
        <w:rPr>
          <w:spacing w:val="-7"/>
          <w:sz w:val="28"/>
        </w:rPr>
        <w:t xml:space="preserve"> </w:t>
      </w:r>
      <w:r>
        <w:rPr>
          <w:sz w:val="28"/>
        </w:rPr>
        <w:t>електрохімічному</w:t>
      </w:r>
      <w:r>
        <w:rPr>
          <w:spacing w:val="-11"/>
          <w:sz w:val="28"/>
        </w:rPr>
        <w:t xml:space="preserve"> </w:t>
      </w:r>
      <w:r>
        <w:rPr>
          <w:sz w:val="28"/>
        </w:rPr>
        <w:t>захисті</w:t>
      </w:r>
      <w:r>
        <w:rPr>
          <w:spacing w:val="-5"/>
          <w:sz w:val="28"/>
        </w:rPr>
        <w:t xml:space="preserve"> </w:t>
      </w:r>
      <w:r>
        <w:rPr>
          <w:sz w:val="28"/>
        </w:rPr>
        <w:t>труб</w:t>
      </w:r>
      <w:r>
        <w:rPr>
          <w:spacing w:val="-6"/>
          <w:sz w:val="28"/>
        </w:rPr>
        <w:t xml:space="preserve"> </w:t>
      </w:r>
      <w:r>
        <w:rPr>
          <w:sz w:val="28"/>
        </w:rPr>
        <w:t>зі</w:t>
      </w:r>
      <w:r>
        <w:rPr>
          <w:spacing w:val="-5"/>
          <w:sz w:val="28"/>
        </w:rPr>
        <w:t xml:space="preserve"> </w:t>
      </w:r>
      <w:r>
        <w:rPr>
          <w:sz w:val="28"/>
        </w:rPr>
        <w:t>сталевою</w:t>
      </w:r>
      <w:r>
        <w:rPr>
          <w:spacing w:val="-9"/>
          <w:sz w:val="28"/>
        </w:rPr>
        <w:t xml:space="preserve"> </w:t>
      </w:r>
      <w:r>
        <w:rPr>
          <w:sz w:val="28"/>
        </w:rPr>
        <w:t>серцевиною</w:t>
      </w:r>
      <w:r>
        <w:rPr>
          <w:spacing w:val="-10"/>
          <w:sz w:val="28"/>
        </w:rPr>
        <w:t xml:space="preserve"> </w:t>
      </w:r>
      <w:r>
        <w:rPr>
          <w:sz w:val="28"/>
        </w:rPr>
        <w:t>за</w:t>
      </w:r>
      <w:r>
        <w:rPr>
          <w:spacing w:val="-8"/>
          <w:sz w:val="28"/>
        </w:rPr>
        <w:t xml:space="preserve"> </w:t>
      </w:r>
      <w:r>
        <w:rPr>
          <w:sz w:val="28"/>
        </w:rPr>
        <w:t>допо-</w:t>
      </w:r>
      <w:r>
        <w:rPr>
          <w:spacing w:val="-67"/>
          <w:sz w:val="28"/>
        </w:rPr>
        <w:t xml:space="preserve"> </w:t>
      </w:r>
      <w:r>
        <w:rPr>
          <w:sz w:val="28"/>
        </w:rPr>
        <w:t>могою протекторів величину поляризаційного потенціалу слід визначати по від-</w:t>
      </w:r>
      <w:r>
        <w:rPr>
          <w:spacing w:val="-67"/>
          <w:sz w:val="28"/>
        </w:rPr>
        <w:t xml:space="preserve"> </w:t>
      </w:r>
      <w:r>
        <w:rPr>
          <w:sz w:val="28"/>
        </w:rPr>
        <w:t>ношенню</w:t>
      </w:r>
      <w:r>
        <w:rPr>
          <w:spacing w:val="-7"/>
          <w:sz w:val="28"/>
        </w:rPr>
        <w:t xml:space="preserve"> </w:t>
      </w:r>
      <w:r>
        <w:rPr>
          <w:sz w:val="28"/>
        </w:rPr>
        <w:t>до</w:t>
      </w:r>
      <w:r>
        <w:rPr>
          <w:spacing w:val="-5"/>
          <w:sz w:val="28"/>
        </w:rPr>
        <w:t xml:space="preserve"> </w:t>
      </w:r>
      <w:r>
        <w:rPr>
          <w:sz w:val="28"/>
        </w:rPr>
        <w:t>мідно-сульфатного</w:t>
      </w:r>
      <w:r>
        <w:rPr>
          <w:spacing w:val="-4"/>
          <w:sz w:val="28"/>
        </w:rPr>
        <w:t xml:space="preserve"> </w:t>
      </w:r>
      <w:r>
        <w:rPr>
          <w:sz w:val="28"/>
        </w:rPr>
        <w:t>електрода</w:t>
      </w:r>
      <w:r>
        <w:rPr>
          <w:spacing w:val="-6"/>
          <w:sz w:val="28"/>
        </w:rPr>
        <w:t xml:space="preserve"> </w:t>
      </w:r>
      <w:r>
        <w:rPr>
          <w:sz w:val="28"/>
        </w:rPr>
        <w:t>порівняння,</w:t>
      </w:r>
      <w:r>
        <w:rPr>
          <w:spacing w:val="-7"/>
          <w:sz w:val="28"/>
        </w:rPr>
        <w:t xml:space="preserve"> </w:t>
      </w:r>
      <w:r>
        <w:rPr>
          <w:sz w:val="28"/>
        </w:rPr>
        <w:t>встановленому</w:t>
      </w:r>
      <w:r>
        <w:rPr>
          <w:spacing w:val="-9"/>
          <w:sz w:val="28"/>
        </w:rPr>
        <w:t xml:space="preserve"> </w:t>
      </w:r>
      <w:r>
        <w:rPr>
          <w:sz w:val="28"/>
        </w:rPr>
        <w:t>на</w:t>
      </w:r>
      <w:r>
        <w:rPr>
          <w:spacing w:val="-6"/>
          <w:sz w:val="28"/>
        </w:rPr>
        <w:t xml:space="preserve"> </w:t>
      </w:r>
      <w:r>
        <w:rPr>
          <w:sz w:val="28"/>
        </w:rPr>
        <w:t>повер-</w:t>
      </w:r>
      <w:r>
        <w:rPr>
          <w:spacing w:val="-67"/>
          <w:sz w:val="28"/>
        </w:rPr>
        <w:t xml:space="preserve"> </w:t>
      </w:r>
      <w:r>
        <w:rPr>
          <w:sz w:val="28"/>
        </w:rPr>
        <w:t>хні труби, а при захисті за допомогою катодних станцій - по відношенню до мі-</w:t>
      </w:r>
      <w:r>
        <w:rPr>
          <w:spacing w:val="1"/>
          <w:sz w:val="28"/>
        </w:rPr>
        <w:t xml:space="preserve"> </w:t>
      </w:r>
      <w:r>
        <w:rPr>
          <w:sz w:val="28"/>
        </w:rPr>
        <w:t>дно-сульфатного</w:t>
      </w:r>
      <w:r>
        <w:rPr>
          <w:spacing w:val="-1"/>
          <w:sz w:val="28"/>
        </w:rPr>
        <w:t xml:space="preserve"> </w:t>
      </w:r>
      <w:r>
        <w:rPr>
          <w:sz w:val="28"/>
        </w:rPr>
        <w:t>електрода</w:t>
      </w:r>
      <w:r>
        <w:rPr>
          <w:spacing w:val="-1"/>
          <w:sz w:val="28"/>
        </w:rPr>
        <w:t xml:space="preserve"> </w:t>
      </w:r>
      <w:r>
        <w:rPr>
          <w:sz w:val="28"/>
        </w:rPr>
        <w:t>порівняння,</w:t>
      </w:r>
      <w:r>
        <w:rPr>
          <w:spacing w:val="-5"/>
          <w:sz w:val="28"/>
        </w:rPr>
        <w:t xml:space="preserve"> </w:t>
      </w:r>
      <w:r>
        <w:rPr>
          <w:sz w:val="28"/>
        </w:rPr>
        <w:t>розташованого в</w:t>
      </w:r>
      <w:r>
        <w:rPr>
          <w:spacing w:val="-2"/>
          <w:sz w:val="28"/>
        </w:rPr>
        <w:t xml:space="preserve"> </w:t>
      </w:r>
      <w:r>
        <w:rPr>
          <w:sz w:val="28"/>
        </w:rPr>
        <w:t>фунті.</w:t>
      </w:r>
    </w:p>
    <w:p w:rsidR="00756269" w:rsidRDefault="00531953">
      <w:pPr>
        <w:pStyle w:val="a4"/>
        <w:numPr>
          <w:ilvl w:val="1"/>
          <w:numId w:val="43"/>
        </w:numPr>
        <w:tabs>
          <w:tab w:val="left" w:pos="1573"/>
        </w:tabs>
        <w:spacing w:line="360" w:lineRule="auto"/>
        <w:ind w:right="450" w:firstLine="720"/>
        <w:rPr>
          <w:sz w:val="28"/>
        </w:rPr>
      </w:pPr>
      <w:r>
        <w:rPr>
          <w:sz w:val="28"/>
        </w:rPr>
        <w:t>Глибину</w:t>
      </w:r>
      <w:r>
        <w:rPr>
          <w:spacing w:val="-10"/>
          <w:sz w:val="28"/>
        </w:rPr>
        <w:t xml:space="preserve"> </w:t>
      </w:r>
      <w:r>
        <w:rPr>
          <w:sz w:val="28"/>
        </w:rPr>
        <w:t>закладання</w:t>
      </w:r>
      <w:r>
        <w:rPr>
          <w:spacing w:val="-9"/>
          <w:sz w:val="28"/>
        </w:rPr>
        <w:t xml:space="preserve"> </w:t>
      </w:r>
      <w:r>
        <w:rPr>
          <w:sz w:val="28"/>
        </w:rPr>
        <w:t>труб,</w:t>
      </w:r>
      <w:r>
        <w:rPr>
          <w:spacing w:val="-7"/>
          <w:sz w:val="28"/>
        </w:rPr>
        <w:t xml:space="preserve"> </w:t>
      </w:r>
      <w:r>
        <w:rPr>
          <w:sz w:val="28"/>
        </w:rPr>
        <w:t>рахуючи</w:t>
      </w:r>
      <w:r>
        <w:rPr>
          <w:spacing w:val="-6"/>
          <w:sz w:val="28"/>
        </w:rPr>
        <w:t xml:space="preserve"> </w:t>
      </w:r>
      <w:r>
        <w:rPr>
          <w:sz w:val="28"/>
        </w:rPr>
        <w:t>до</w:t>
      </w:r>
      <w:r>
        <w:rPr>
          <w:spacing w:val="-4"/>
          <w:sz w:val="28"/>
        </w:rPr>
        <w:t xml:space="preserve"> </w:t>
      </w:r>
      <w:r>
        <w:rPr>
          <w:sz w:val="28"/>
        </w:rPr>
        <w:t>низу,</w:t>
      </w:r>
      <w:r>
        <w:rPr>
          <w:spacing w:val="-7"/>
          <w:sz w:val="28"/>
        </w:rPr>
        <w:t xml:space="preserve"> </w:t>
      </w:r>
      <w:r>
        <w:rPr>
          <w:sz w:val="28"/>
        </w:rPr>
        <w:t>рекомендується</w:t>
      </w:r>
      <w:r>
        <w:rPr>
          <w:spacing w:val="-6"/>
          <w:sz w:val="28"/>
        </w:rPr>
        <w:t xml:space="preserve"> </w:t>
      </w:r>
      <w:r>
        <w:rPr>
          <w:sz w:val="28"/>
        </w:rPr>
        <w:t>призна-</w:t>
      </w:r>
      <w:r>
        <w:rPr>
          <w:spacing w:val="-68"/>
          <w:sz w:val="28"/>
        </w:rPr>
        <w:t xml:space="preserve"> </w:t>
      </w:r>
      <w:r>
        <w:rPr>
          <w:sz w:val="28"/>
        </w:rPr>
        <w:t>чати за даними інженерно-геологічних вишукувань на 0,5 м більше ніж глибина</w:t>
      </w:r>
      <w:r>
        <w:rPr>
          <w:spacing w:val="-67"/>
          <w:sz w:val="28"/>
        </w:rPr>
        <w:t xml:space="preserve"> </w:t>
      </w:r>
      <w:r>
        <w:rPr>
          <w:sz w:val="28"/>
        </w:rPr>
        <w:t>проникнення</w:t>
      </w:r>
      <w:r>
        <w:rPr>
          <w:spacing w:val="-1"/>
          <w:sz w:val="28"/>
        </w:rPr>
        <w:t xml:space="preserve"> </w:t>
      </w:r>
      <w:r>
        <w:rPr>
          <w:sz w:val="28"/>
        </w:rPr>
        <w:t>в</w:t>
      </w:r>
      <w:r>
        <w:rPr>
          <w:spacing w:val="-1"/>
          <w:sz w:val="28"/>
        </w:rPr>
        <w:t xml:space="preserve"> </w:t>
      </w:r>
      <w:r>
        <w:rPr>
          <w:sz w:val="28"/>
        </w:rPr>
        <w:t>ґрунт</w:t>
      </w:r>
      <w:r>
        <w:rPr>
          <w:spacing w:val="-2"/>
          <w:sz w:val="28"/>
        </w:rPr>
        <w:t xml:space="preserve"> </w:t>
      </w:r>
      <w:r>
        <w:rPr>
          <w:sz w:val="28"/>
        </w:rPr>
        <w:t>нульової ізотерми</w:t>
      </w:r>
      <w:r>
        <w:rPr>
          <w:spacing w:val="-3"/>
          <w:sz w:val="28"/>
        </w:rPr>
        <w:t xml:space="preserve"> </w:t>
      </w:r>
      <w:r>
        <w:rPr>
          <w:sz w:val="28"/>
        </w:rPr>
        <w:t>для малосніжної зими.</w:t>
      </w:r>
    </w:p>
    <w:p w:rsidR="00756269" w:rsidRDefault="00531953">
      <w:pPr>
        <w:pStyle w:val="a3"/>
        <w:spacing w:line="360" w:lineRule="auto"/>
        <w:ind w:right="449"/>
      </w:pPr>
      <w:r>
        <w:t>Закладання</w:t>
      </w:r>
      <w:r>
        <w:rPr>
          <w:spacing w:val="-7"/>
        </w:rPr>
        <w:t xml:space="preserve"> </w:t>
      </w:r>
      <w:r>
        <w:t>труб</w:t>
      </w:r>
      <w:r>
        <w:rPr>
          <w:spacing w:val="-6"/>
        </w:rPr>
        <w:t xml:space="preserve"> </w:t>
      </w:r>
      <w:r>
        <w:t>вище</w:t>
      </w:r>
      <w:r>
        <w:rPr>
          <w:spacing w:val="-7"/>
        </w:rPr>
        <w:t xml:space="preserve"> </w:t>
      </w:r>
      <w:r>
        <w:t>глибини</w:t>
      </w:r>
      <w:r>
        <w:rPr>
          <w:spacing w:val="-9"/>
        </w:rPr>
        <w:t xml:space="preserve"> </w:t>
      </w:r>
      <w:r>
        <w:t>проникнення</w:t>
      </w:r>
      <w:r>
        <w:rPr>
          <w:spacing w:val="-7"/>
        </w:rPr>
        <w:t xml:space="preserve"> </w:t>
      </w:r>
      <w:r>
        <w:t>в</w:t>
      </w:r>
      <w:r>
        <w:rPr>
          <w:spacing w:val="-8"/>
        </w:rPr>
        <w:t xml:space="preserve"> </w:t>
      </w:r>
      <w:r>
        <w:t>ґрунт</w:t>
      </w:r>
      <w:r>
        <w:rPr>
          <w:spacing w:val="-8"/>
        </w:rPr>
        <w:t xml:space="preserve"> </w:t>
      </w:r>
      <w:r>
        <w:t>нульової</w:t>
      </w:r>
      <w:r>
        <w:rPr>
          <w:spacing w:val="-9"/>
        </w:rPr>
        <w:t xml:space="preserve"> </w:t>
      </w:r>
      <w:r>
        <w:t>ізотерми</w:t>
      </w:r>
      <w:r>
        <w:rPr>
          <w:spacing w:val="-9"/>
        </w:rPr>
        <w:t xml:space="preserve"> </w:t>
      </w:r>
      <w:r>
        <w:t>до-</w:t>
      </w:r>
      <w:r>
        <w:rPr>
          <w:spacing w:val="-67"/>
        </w:rPr>
        <w:t xml:space="preserve"> </w:t>
      </w:r>
      <w:r>
        <w:t>пускається за умов вжиття заходів, які запобігають: пошкодженню трубопрово-</w:t>
      </w:r>
      <w:r>
        <w:rPr>
          <w:spacing w:val="1"/>
        </w:rPr>
        <w:t xml:space="preserve"> </w:t>
      </w:r>
      <w:r>
        <w:t>дів, стикових з'єднань, арматури внаслідок замерзання води та утворенню недо-</w:t>
      </w:r>
      <w:r>
        <w:rPr>
          <w:spacing w:val="-67"/>
        </w:rPr>
        <w:t xml:space="preserve"> </w:t>
      </w:r>
      <w:r>
        <w:t>пустимих</w:t>
      </w:r>
      <w:r>
        <w:rPr>
          <w:spacing w:val="1"/>
        </w:rPr>
        <w:t xml:space="preserve"> </w:t>
      </w:r>
      <w:r>
        <w:t>залишкових</w:t>
      </w:r>
      <w:r>
        <w:rPr>
          <w:spacing w:val="1"/>
        </w:rPr>
        <w:t xml:space="preserve"> </w:t>
      </w:r>
      <w:r>
        <w:t>температурних</w:t>
      </w:r>
      <w:r>
        <w:rPr>
          <w:spacing w:val="1"/>
        </w:rPr>
        <w:t xml:space="preserve"> </w:t>
      </w:r>
      <w:r>
        <w:t>напружень;</w:t>
      </w:r>
      <w:r>
        <w:rPr>
          <w:spacing w:val="1"/>
        </w:rPr>
        <w:t xml:space="preserve"> </w:t>
      </w:r>
      <w:r>
        <w:t>недопустимому</w:t>
      </w:r>
      <w:r>
        <w:rPr>
          <w:spacing w:val="1"/>
        </w:rPr>
        <w:t xml:space="preserve"> </w:t>
      </w:r>
      <w:r>
        <w:t>зниженню</w:t>
      </w:r>
      <w:r>
        <w:rPr>
          <w:spacing w:val="-67"/>
        </w:rPr>
        <w:t xml:space="preserve"> </w:t>
      </w:r>
      <w:r>
        <w:rPr>
          <w:spacing w:val="-1"/>
        </w:rPr>
        <w:t>пропускної</w:t>
      </w:r>
      <w:r>
        <w:rPr>
          <w:spacing w:val="-13"/>
        </w:rPr>
        <w:t xml:space="preserve"> </w:t>
      </w:r>
      <w:r>
        <w:rPr>
          <w:spacing w:val="-1"/>
        </w:rPr>
        <w:t>здатності</w:t>
      </w:r>
      <w:r>
        <w:rPr>
          <w:spacing w:val="-13"/>
        </w:rPr>
        <w:t xml:space="preserve"> </w:t>
      </w:r>
      <w:r>
        <w:rPr>
          <w:spacing w:val="-1"/>
        </w:rPr>
        <w:t>трубопроводу</w:t>
      </w:r>
      <w:r>
        <w:rPr>
          <w:spacing w:val="-18"/>
        </w:rPr>
        <w:t xml:space="preserve"> </w:t>
      </w:r>
      <w:r>
        <w:t>в</w:t>
      </w:r>
      <w:r>
        <w:rPr>
          <w:spacing w:val="-12"/>
        </w:rPr>
        <w:t xml:space="preserve"> </w:t>
      </w:r>
      <w:r>
        <w:t>результаті</w:t>
      </w:r>
      <w:r>
        <w:rPr>
          <w:spacing w:val="-11"/>
        </w:rPr>
        <w:t xml:space="preserve"> </w:t>
      </w:r>
      <w:r>
        <w:t>утворення</w:t>
      </w:r>
      <w:r>
        <w:rPr>
          <w:spacing w:val="-13"/>
        </w:rPr>
        <w:t xml:space="preserve"> </w:t>
      </w:r>
      <w:r>
        <w:t>крижаних</w:t>
      </w:r>
      <w:r>
        <w:rPr>
          <w:spacing w:val="-13"/>
        </w:rPr>
        <w:t xml:space="preserve"> </w:t>
      </w:r>
      <w:r>
        <w:t>пробок;</w:t>
      </w:r>
      <w:r>
        <w:rPr>
          <w:spacing w:val="-13"/>
        </w:rPr>
        <w:t xml:space="preserve"> </w:t>
      </w:r>
      <w:r>
        <w:t>де-</w:t>
      </w:r>
      <w:r>
        <w:rPr>
          <w:spacing w:val="-68"/>
        </w:rPr>
        <w:t xml:space="preserve"> </w:t>
      </w:r>
      <w:r>
        <w:t>формації</w:t>
      </w:r>
      <w:r>
        <w:rPr>
          <w:spacing w:val="-1"/>
        </w:rPr>
        <w:t xml:space="preserve"> </w:t>
      </w:r>
      <w:r>
        <w:t>ґрунту.</w:t>
      </w:r>
    </w:p>
    <w:p w:rsidR="00756269" w:rsidRDefault="00531953">
      <w:pPr>
        <w:pStyle w:val="a3"/>
        <w:spacing w:before="1" w:line="360" w:lineRule="auto"/>
        <w:ind w:right="447"/>
      </w:pPr>
      <w:r>
        <w:t>При</w:t>
      </w:r>
      <w:r>
        <w:rPr>
          <w:spacing w:val="-9"/>
        </w:rPr>
        <w:t xml:space="preserve"> </w:t>
      </w:r>
      <w:r>
        <w:t>прокладанні</w:t>
      </w:r>
      <w:r>
        <w:rPr>
          <w:spacing w:val="-6"/>
        </w:rPr>
        <w:t xml:space="preserve"> </w:t>
      </w:r>
      <w:r>
        <w:t>трубопроводів</w:t>
      </w:r>
      <w:r>
        <w:rPr>
          <w:spacing w:val="-8"/>
        </w:rPr>
        <w:t xml:space="preserve"> </w:t>
      </w:r>
      <w:r>
        <w:t>у</w:t>
      </w:r>
      <w:r>
        <w:rPr>
          <w:spacing w:val="-10"/>
        </w:rPr>
        <w:t xml:space="preserve"> </w:t>
      </w:r>
      <w:r>
        <w:t>ґрунтах,</w:t>
      </w:r>
      <w:r>
        <w:rPr>
          <w:spacing w:val="-8"/>
        </w:rPr>
        <w:t xml:space="preserve"> </w:t>
      </w:r>
      <w:r>
        <w:t>що</w:t>
      </w:r>
      <w:r>
        <w:rPr>
          <w:spacing w:val="-7"/>
        </w:rPr>
        <w:t xml:space="preserve"> </w:t>
      </w:r>
      <w:r>
        <w:t>можуть</w:t>
      </w:r>
      <w:r>
        <w:rPr>
          <w:spacing w:val="-9"/>
        </w:rPr>
        <w:t xml:space="preserve"> </w:t>
      </w:r>
      <w:r>
        <w:t>промерзати,</w:t>
      </w:r>
      <w:r>
        <w:rPr>
          <w:spacing w:val="-8"/>
        </w:rPr>
        <w:t xml:space="preserve"> </w:t>
      </w:r>
      <w:r>
        <w:t>необхі-</w:t>
      </w:r>
      <w:r>
        <w:rPr>
          <w:spacing w:val="-67"/>
        </w:rPr>
        <w:t xml:space="preserve"> </w:t>
      </w:r>
      <w:r>
        <w:t>дно застосовувати морозостійкі матеріали для труб і елементів їх стикових з'єд-</w:t>
      </w:r>
      <w:r>
        <w:rPr>
          <w:spacing w:val="1"/>
        </w:rPr>
        <w:t xml:space="preserve"> </w:t>
      </w:r>
      <w:r>
        <w:t>нань.</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4"/>
        <w:numPr>
          <w:ilvl w:val="1"/>
          <w:numId w:val="43"/>
        </w:numPr>
        <w:tabs>
          <w:tab w:val="left" w:pos="1573"/>
        </w:tabs>
        <w:spacing w:before="89" w:line="360" w:lineRule="auto"/>
        <w:ind w:right="451" w:firstLine="708"/>
        <w:rPr>
          <w:sz w:val="28"/>
        </w:rPr>
      </w:pPr>
      <w:r>
        <w:rPr>
          <w:spacing w:val="-1"/>
          <w:sz w:val="28"/>
        </w:rPr>
        <w:lastRenderedPageBreak/>
        <w:t>Для</w:t>
      </w:r>
      <w:r>
        <w:rPr>
          <w:spacing w:val="-15"/>
          <w:sz w:val="28"/>
        </w:rPr>
        <w:t xml:space="preserve"> </w:t>
      </w:r>
      <w:r>
        <w:rPr>
          <w:spacing w:val="-1"/>
          <w:sz w:val="28"/>
        </w:rPr>
        <w:t>запобігання</w:t>
      </w:r>
      <w:r>
        <w:rPr>
          <w:spacing w:val="-14"/>
          <w:sz w:val="28"/>
        </w:rPr>
        <w:t xml:space="preserve"> </w:t>
      </w:r>
      <w:r>
        <w:rPr>
          <w:spacing w:val="-1"/>
          <w:sz w:val="28"/>
        </w:rPr>
        <w:t>нагріванню</w:t>
      </w:r>
      <w:r>
        <w:rPr>
          <w:spacing w:val="-15"/>
          <w:sz w:val="28"/>
        </w:rPr>
        <w:t xml:space="preserve"> </w:t>
      </w:r>
      <w:r>
        <w:rPr>
          <w:sz w:val="28"/>
        </w:rPr>
        <w:t>води</w:t>
      </w:r>
      <w:r>
        <w:rPr>
          <w:spacing w:val="-14"/>
          <w:sz w:val="28"/>
        </w:rPr>
        <w:t xml:space="preserve"> </w:t>
      </w:r>
      <w:r>
        <w:rPr>
          <w:sz w:val="28"/>
        </w:rPr>
        <w:t>в</w:t>
      </w:r>
      <w:r>
        <w:rPr>
          <w:spacing w:val="-15"/>
          <w:sz w:val="28"/>
        </w:rPr>
        <w:t xml:space="preserve"> </w:t>
      </w:r>
      <w:r>
        <w:rPr>
          <w:sz w:val="28"/>
        </w:rPr>
        <w:t>літній</w:t>
      </w:r>
      <w:r>
        <w:rPr>
          <w:spacing w:val="-13"/>
          <w:sz w:val="28"/>
        </w:rPr>
        <w:t xml:space="preserve"> </w:t>
      </w:r>
      <w:r>
        <w:rPr>
          <w:sz w:val="28"/>
        </w:rPr>
        <w:t>період</w:t>
      </w:r>
      <w:r>
        <w:rPr>
          <w:spacing w:val="-13"/>
          <w:sz w:val="28"/>
        </w:rPr>
        <w:t xml:space="preserve"> </w:t>
      </w:r>
      <w:r>
        <w:rPr>
          <w:sz w:val="28"/>
        </w:rPr>
        <w:t>року</w:t>
      </w:r>
      <w:r>
        <w:rPr>
          <w:spacing w:val="-19"/>
          <w:sz w:val="28"/>
        </w:rPr>
        <w:t xml:space="preserve"> </w:t>
      </w:r>
      <w:r>
        <w:rPr>
          <w:sz w:val="28"/>
        </w:rPr>
        <w:t>глибину</w:t>
      </w:r>
      <w:r>
        <w:rPr>
          <w:spacing w:val="-18"/>
          <w:sz w:val="28"/>
        </w:rPr>
        <w:t xml:space="preserve"> </w:t>
      </w:r>
      <w:r>
        <w:rPr>
          <w:sz w:val="28"/>
        </w:rPr>
        <w:t>закла-</w:t>
      </w:r>
      <w:r>
        <w:rPr>
          <w:spacing w:val="-67"/>
          <w:sz w:val="28"/>
        </w:rPr>
        <w:t xml:space="preserve"> </w:t>
      </w:r>
      <w:r>
        <w:rPr>
          <w:sz w:val="28"/>
        </w:rPr>
        <w:t>дання</w:t>
      </w:r>
      <w:r>
        <w:rPr>
          <w:spacing w:val="1"/>
          <w:sz w:val="28"/>
        </w:rPr>
        <w:t xml:space="preserve"> </w:t>
      </w:r>
      <w:r>
        <w:rPr>
          <w:sz w:val="28"/>
        </w:rPr>
        <w:t>трубопроводів</w:t>
      </w:r>
      <w:r>
        <w:rPr>
          <w:spacing w:val="1"/>
          <w:sz w:val="28"/>
        </w:rPr>
        <w:t xml:space="preserve"> </w:t>
      </w:r>
      <w:r>
        <w:rPr>
          <w:sz w:val="28"/>
        </w:rPr>
        <w:t>систем</w:t>
      </w:r>
      <w:r>
        <w:rPr>
          <w:spacing w:val="1"/>
          <w:sz w:val="28"/>
        </w:rPr>
        <w:t xml:space="preserve"> </w:t>
      </w:r>
      <w:r>
        <w:rPr>
          <w:sz w:val="28"/>
        </w:rPr>
        <w:t>централізованого</w:t>
      </w:r>
      <w:r>
        <w:rPr>
          <w:spacing w:val="1"/>
          <w:sz w:val="28"/>
        </w:rPr>
        <w:t xml:space="preserve"> </w:t>
      </w:r>
      <w:r>
        <w:rPr>
          <w:sz w:val="28"/>
        </w:rPr>
        <w:t>питного</w:t>
      </w:r>
      <w:r>
        <w:rPr>
          <w:spacing w:val="1"/>
          <w:sz w:val="28"/>
        </w:rPr>
        <w:t xml:space="preserve"> </w:t>
      </w:r>
      <w:r>
        <w:rPr>
          <w:sz w:val="28"/>
        </w:rPr>
        <w:t>водопостачання</w:t>
      </w:r>
      <w:r>
        <w:rPr>
          <w:spacing w:val="1"/>
          <w:sz w:val="28"/>
        </w:rPr>
        <w:t xml:space="preserve"> </w:t>
      </w:r>
      <w:r>
        <w:rPr>
          <w:sz w:val="28"/>
        </w:rPr>
        <w:t>слід</w:t>
      </w:r>
      <w:r>
        <w:rPr>
          <w:spacing w:val="1"/>
          <w:sz w:val="28"/>
        </w:rPr>
        <w:t xml:space="preserve"> </w:t>
      </w:r>
      <w:r>
        <w:rPr>
          <w:sz w:val="28"/>
        </w:rPr>
        <w:t>приймати</w:t>
      </w:r>
      <w:r>
        <w:rPr>
          <w:spacing w:val="-8"/>
          <w:sz w:val="28"/>
        </w:rPr>
        <w:t xml:space="preserve"> </w:t>
      </w:r>
      <w:r>
        <w:rPr>
          <w:sz w:val="28"/>
        </w:rPr>
        <w:t>не</w:t>
      </w:r>
      <w:r>
        <w:rPr>
          <w:spacing w:val="-9"/>
          <w:sz w:val="28"/>
        </w:rPr>
        <w:t xml:space="preserve"> </w:t>
      </w:r>
      <w:r>
        <w:rPr>
          <w:sz w:val="28"/>
        </w:rPr>
        <w:t>менше</w:t>
      </w:r>
      <w:r>
        <w:rPr>
          <w:spacing w:val="-9"/>
          <w:sz w:val="28"/>
        </w:rPr>
        <w:t xml:space="preserve"> </w:t>
      </w:r>
      <w:r>
        <w:rPr>
          <w:sz w:val="28"/>
        </w:rPr>
        <w:t>ніж</w:t>
      </w:r>
      <w:r>
        <w:rPr>
          <w:spacing w:val="-9"/>
          <w:sz w:val="28"/>
        </w:rPr>
        <w:t xml:space="preserve"> </w:t>
      </w:r>
      <w:r>
        <w:rPr>
          <w:sz w:val="28"/>
        </w:rPr>
        <w:t>0,5</w:t>
      </w:r>
      <w:r>
        <w:rPr>
          <w:spacing w:val="-8"/>
          <w:sz w:val="28"/>
        </w:rPr>
        <w:t xml:space="preserve"> </w:t>
      </w:r>
      <w:r>
        <w:rPr>
          <w:sz w:val="28"/>
        </w:rPr>
        <w:t>м,</w:t>
      </w:r>
      <w:r>
        <w:rPr>
          <w:spacing w:val="-10"/>
          <w:sz w:val="28"/>
        </w:rPr>
        <w:t xml:space="preserve"> </w:t>
      </w:r>
      <w:r>
        <w:rPr>
          <w:sz w:val="28"/>
        </w:rPr>
        <w:t>рахуючи</w:t>
      </w:r>
      <w:r>
        <w:rPr>
          <w:spacing w:val="-8"/>
          <w:sz w:val="28"/>
        </w:rPr>
        <w:t xml:space="preserve"> </w:t>
      </w:r>
      <w:r>
        <w:rPr>
          <w:sz w:val="28"/>
        </w:rPr>
        <w:t>до</w:t>
      </w:r>
      <w:r>
        <w:rPr>
          <w:spacing w:val="-8"/>
          <w:sz w:val="28"/>
        </w:rPr>
        <w:t xml:space="preserve"> </w:t>
      </w:r>
      <w:r>
        <w:rPr>
          <w:sz w:val="28"/>
        </w:rPr>
        <w:t>верху</w:t>
      </w:r>
      <w:r>
        <w:rPr>
          <w:spacing w:val="-13"/>
          <w:sz w:val="28"/>
        </w:rPr>
        <w:t xml:space="preserve"> </w:t>
      </w:r>
      <w:r>
        <w:rPr>
          <w:sz w:val="28"/>
        </w:rPr>
        <w:t>труб.</w:t>
      </w:r>
      <w:r>
        <w:rPr>
          <w:spacing w:val="-10"/>
          <w:sz w:val="28"/>
        </w:rPr>
        <w:t xml:space="preserve"> </w:t>
      </w:r>
      <w:r>
        <w:rPr>
          <w:sz w:val="28"/>
        </w:rPr>
        <w:t>Для</w:t>
      </w:r>
      <w:r>
        <w:rPr>
          <w:spacing w:val="-9"/>
          <w:sz w:val="28"/>
        </w:rPr>
        <w:t xml:space="preserve"> </w:t>
      </w:r>
      <w:r>
        <w:rPr>
          <w:sz w:val="28"/>
        </w:rPr>
        <w:t>інших</w:t>
      </w:r>
      <w:r>
        <w:rPr>
          <w:spacing w:val="-8"/>
          <w:sz w:val="28"/>
        </w:rPr>
        <w:t xml:space="preserve"> </w:t>
      </w:r>
      <w:r>
        <w:rPr>
          <w:sz w:val="28"/>
        </w:rPr>
        <w:t>систем</w:t>
      </w:r>
      <w:r>
        <w:rPr>
          <w:spacing w:val="-9"/>
          <w:sz w:val="28"/>
        </w:rPr>
        <w:t xml:space="preserve"> </w:t>
      </w:r>
      <w:r>
        <w:rPr>
          <w:sz w:val="28"/>
        </w:rPr>
        <w:t>водопо-</w:t>
      </w:r>
      <w:r>
        <w:rPr>
          <w:spacing w:val="-67"/>
          <w:sz w:val="28"/>
        </w:rPr>
        <w:t xml:space="preserve"> </w:t>
      </w:r>
      <w:r>
        <w:rPr>
          <w:sz w:val="28"/>
        </w:rPr>
        <w:t>стачання допускається приймати меншу глибину закладання трубопроводів за</w:t>
      </w:r>
      <w:r>
        <w:rPr>
          <w:spacing w:val="1"/>
          <w:sz w:val="28"/>
        </w:rPr>
        <w:t xml:space="preserve"> </w:t>
      </w:r>
      <w:r>
        <w:rPr>
          <w:sz w:val="28"/>
        </w:rPr>
        <w:t>теплотехнічними</w:t>
      </w:r>
      <w:r>
        <w:rPr>
          <w:spacing w:val="-4"/>
          <w:sz w:val="28"/>
        </w:rPr>
        <w:t xml:space="preserve"> </w:t>
      </w:r>
      <w:r>
        <w:rPr>
          <w:sz w:val="28"/>
        </w:rPr>
        <w:t>розрахунками.</w:t>
      </w:r>
    </w:p>
    <w:p w:rsidR="00756269" w:rsidRDefault="00531953">
      <w:pPr>
        <w:pStyle w:val="a4"/>
        <w:numPr>
          <w:ilvl w:val="1"/>
          <w:numId w:val="43"/>
        </w:numPr>
        <w:tabs>
          <w:tab w:val="left" w:pos="1573"/>
        </w:tabs>
        <w:spacing w:before="2" w:line="360" w:lineRule="auto"/>
        <w:ind w:right="450" w:firstLine="720"/>
        <w:rPr>
          <w:sz w:val="28"/>
        </w:rPr>
      </w:pPr>
      <w:r>
        <w:rPr>
          <w:sz w:val="28"/>
        </w:rPr>
        <w:t>При визначенні глибини закладання водоводів і водопровідних ме-</w:t>
      </w:r>
      <w:r>
        <w:rPr>
          <w:spacing w:val="1"/>
          <w:sz w:val="28"/>
        </w:rPr>
        <w:t xml:space="preserve"> </w:t>
      </w:r>
      <w:r>
        <w:rPr>
          <w:sz w:val="28"/>
        </w:rPr>
        <w:t>реж при підземному прокладанні трубопроводів слід враховувати навантаження</w:t>
      </w:r>
      <w:r>
        <w:rPr>
          <w:spacing w:val="-67"/>
          <w:sz w:val="28"/>
        </w:rPr>
        <w:t xml:space="preserve"> </w:t>
      </w:r>
      <w:r>
        <w:rPr>
          <w:sz w:val="28"/>
        </w:rPr>
        <w:t>від зовнішнього транспорту, а також встановлені в даному регіоні обмеження</w:t>
      </w:r>
      <w:r>
        <w:rPr>
          <w:spacing w:val="1"/>
          <w:sz w:val="28"/>
        </w:rPr>
        <w:t xml:space="preserve"> </w:t>
      </w:r>
      <w:r>
        <w:rPr>
          <w:sz w:val="28"/>
        </w:rPr>
        <w:t>щодо</w:t>
      </w:r>
      <w:r>
        <w:rPr>
          <w:spacing w:val="-11"/>
          <w:sz w:val="28"/>
        </w:rPr>
        <w:t xml:space="preserve"> </w:t>
      </w:r>
      <w:r>
        <w:rPr>
          <w:sz w:val="28"/>
        </w:rPr>
        <w:t>їх</w:t>
      </w:r>
      <w:r>
        <w:rPr>
          <w:spacing w:val="-11"/>
          <w:sz w:val="28"/>
        </w:rPr>
        <w:t xml:space="preserve"> </w:t>
      </w:r>
      <w:r>
        <w:rPr>
          <w:sz w:val="28"/>
        </w:rPr>
        <w:t>прокладання</w:t>
      </w:r>
      <w:r>
        <w:rPr>
          <w:spacing w:val="-12"/>
          <w:sz w:val="28"/>
        </w:rPr>
        <w:t xml:space="preserve"> </w:t>
      </w:r>
      <w:r>
        <w:rPr>
          <w:sz w:val="28"/>
        </w:rPr>
        <w:t>та</w:t>
      </w:r>
      <w:r>
        <w:rPr>
          <w:spacing w:val="-9"/>
          <w:sz w:val="28"/>
        </w:rPr>
        <w:t xml:space="preserve"> </w:t>
      </w:r>
      <w:r>
        <w:rPr>
          <w:sz w:val="28"/>
        </w:rPr>
        <w:t>умов</w:t>
      </w:r>
      <w:r>
        <w:rPr>
          <w:spacing w:val="-13"/>
          <w:sz w:val="28"/>
        </w:rPr>
        <w:t xml:space="preserve"> </w:t>
      </w:r>
      <w:r>
        <w:rPr>
          <w:sz w:val="28"/>
        </w:rPr>
        <w:t>перетину</w:t>
      </w:r>
      <w:r>
        <w:rPr>
          <w:spacing w:val="-16"/>
          <w:sz w:val="28"/>
        </w:rPr>
        <w:t xml:space="preserve"> </w:t>
      </w:r>
      <w:r>
        <w:rPr>
          <w:sz w:val="28"/>
        </w:rPr>
        <w:t>з</w:t>
      </w:r>
      <w:r>
        <w:rPr>
          <w:spacing w:val="-10"/>
          <w:sz w:val="28"/>
        </w:rPr>
        <w:t xml:space="preserve"> </w:t>
      </w:r>
      <w:r>
        <w:rPr>
          <w:sz w:val="28"/>
        </w:rPr>
        <w:t>іншими</w:t>
      </w:r>
      <w:r>
        <w:rPr>
          <w:spacing w:val="-12"/>
          <w:sz w:val="28"/>
        </w:rPr>
        <w:t xml:space="preserve"> </w:t>
      </w:r>
      <w:r>
        <w:rPr>
          <w:sz w:val="28"/>
        </w:rPr>
        <w:t>підземними</w:t>
      </w:r>
      <w:r>
        <w:rPr>
          <w:spacing w:val="-14"/>
          <w:sz w:val="28"/>
        </w:rPr>
        <w:t xml:space="preserve"> </w:t>
      </w:r>
      <w:r>
        <w:rPr>
          <w:sz w:val="28"/>
        </w:rPr>
        <w:t>інженерними</w:t>
      </w:r>
      <w:r>
        <w:rPr>
          <w:spacing w:val="-12"/>
          <w:sz w:val="28"/>
        </w:rPr>
        <w:t xml:space="preserve"> </w:t>
      </w:r>
      <w:r>
        <w:rPr>
          <w:sz w:val="28"/>
        </w:rPr>
        <w:t>кому-</w:t>
      </w:r>
      <w:r>
        <w:rPr>
          <w:spacing w:val="-67"/>
          <w:sz w:val="28"/>
        </w:rPr>
        <w:t xml:space="preserve"> </w:t>
      </w:r>
      <w:r>
        <w:rPr>
          <w:sz w:val="28"/>
        </w:rPr>
        <w:t>нікаціями</w:t>
      </w:r>
      <w:r>
        <w:rPr>
          <w:spacing w:val="-1"/>
          <w:sz w:val="28"/>
        </w:rPr>
        <w:t xml:space="preserve"> </w:t>
      </w:r>
      <w:r>
        <w:rPr>
          <w:sz w:val="28"/>
        </w:rPr>
        <w:t>або спорудами.</w:t>
      </w:r>
    </w:p>
    <w:p w:rsidR="00756269" w:rsidRDefault="00531953">
      <w:pPr>
        <w:pStyle w:val="a4"/>
        <w:numPr>
          <w:ilvl w:val="1"/>
          <w:numId w:val="43"/>
        </w:numPr>
        <w:tabs>
          <w:tab w:val="left" w:pos="1573"/>
        </w:tabs>
        <w:spacing w:line="360" w:lineRule="auto"/>
        <w:ind w:right="451" w:firstLine="720"/>
        <w:rPr>
          <w:sz w:val="28"/>
        </w:rPr>
      </w:pPr>
      <w:r>
        <w:rPr>
          <w:sz w:val="28"/>
        </w:rPr>
        <w:t>Підбір</w:t>
      </w:r>
      <w:r>
        <w:rPr>
          <w:spacing w:val="-7"/>
          <w:sz w:val="28"/>
        </w:rPr>
        <w:t xml:space="preserve"> </w:t>
      </w:r>
      <w:r>
        <w:rPr>
          <w:sz w:val="28"/>
        </w:rPr>
        <w:t>діаметра</w:t>
      </w:r>
      <w:r>
        <w:rPr>
          <w:spacing w:val="-8"/>
          <w:sz w:val="28"/>
        </w:rPr>
        <w:t xml:space="preserve"> </w:t>
      </w:r>
      <w:r>
        <w:rPr>
          <w:sz w:val="28"/>
        </w:rPr>
        <w:t>трубопроводів</w:t>
      </w:r>
      <w:r>
        <w:rPr>
          <w:spacing w:val="-8"/>
          <w:sz w:val="28"/>
        </w:rPr>
        <w:t xml:space="preserve"> </w:t>
      </w:r>
      <w:r>
        <w:rPr>
          <w:sz w:val="28"/>
        </w:rPr>
        <w:t>слід</w:t>
      </w:r>
      <w:r>
        <w:rPr>
          <w:spacing w:val="-6"/>
          <w:sz w:val="28"/>
        </w:rPr>
        <w:t xml:space="preserve"> </w:t>
      </w:r>
      <w:r>
        <w:rPr>
          <w:sz w:val="28"/>
        </w:rPr>
        <w:t>здійснювати</w:t>
      </w:r>
      <w:r>
        <w:rPr>
          <w:spacing w:val="-7"/>
          <w:sz w:val="28"/>
        </w:rPr>
        <w:t xml:space="preserve"> </w:t>
      </w:r>
      <w:r>
        <w:rPr>
          <w:sz w:val="28"/>
        </w:rPr>
        <w:t>на</w:t>
      </w:r>
      <w:r>
        <w:rPr>
          <w:spacing w:val="-8"/>
          <w:sz w:val="28"/>
        </w:rPr>
        <w:t xml:space="preserve"> </w:t>
      </w:r>
      <w:r>
        <w:rPr>
          <w:sz w:val="28"/>
        </w:rPr>
        <w:t>підставі</w:t>
      </w:r>
      <w:r>
        <w:rPr>
          <w:spacing w:val="-9"/>
          <w:sz w:val="28"/>
        </w:rPr>
        <w:t xml:space="preserve"> </w:t>
      </w:r>
      <w:r>
        <w:rPr>
          <w:sz w:val="28"/>
        </w:rPr>
        <w:t>техніко-</w:t>
      </w:r>
      <w:r>
        <w:rPr>
          <w:spacing w:val="-67"/>
          <w:sz w:val="28"/>
        </w:rPr>
        <w:t xml:space="preserve"> </w:t>
      </w:r>
      <w:r>
        <w:rPr>
          <w:sz w:val="28"/>
        </w:rPr>
        <w:t>економічних розрахунків, враховуючи умови їх роботи при аварійному відклю-</w:t>
      </w:r>
      <w:r>
        <w:rPr>
          <w:spacing w:val="1"/>
          <w:sz w:val="28"/>
        </w:rPr>
        <w:t xml:space="preserve"> </w:t>
      </w:r>
      <w:r>
        <w:rPr>
          <w:sz w:val="28"/>
        </w:rPr>
        <w:t>ченні</w:t>
      </w:r>
      <w:r>
        <w:rPr>
          <w:spacing w:val="-3"/>
          <w:sz w:val="28"/>
        </w:rPr>
        <w:t xml:space="preserve"> </w:t>
      </w:r>
      <w:r>
        <w:rPr>
          <w:sz w:val="28"/>
        </w:rPr>
        <w:t>окремих</w:t>
      </w:r>
      <w:r>
        <w:rPr>
          <w:spacing w:val="-2"/>
          <w:sz w:val="28"/>
        </w:rPr>
        <w:t xml:space="preserve"> </w:t>
      </w:r>
      <w:r>
        <w:rPr>
          <w:sz w:val="28"/>
        </w:rPr>
        <w:t>ділянок</w:t>
      </w:r>
      <w:r>
        <w:rPr>
          <w:spacing w:val="-1"/>
          <w:sz w:val="28"/>
        </w:rPr>
        <w:t xml:space="preserve"> </w:t>
      </w:r>
      <w:r>
        <w:rPr>
          <w:sz w:val="28"/>
        </w:rPr>
        <w:t>водоводів</w:t>
      </w:r>
      <w:r>
        <w:rPr>
          <w:spacing w:val="-4"/>
          <w:sz w:val="28"/>
        </w:rPr>
        <w:t xml:space="preserve"> </w:t>
      </w:r>
      <w:r>
        <w:rPr>
          <w:sz w:val="28"/>
        </w:rPr>
        <w:t>і</w:t>
      </w:r>
      <w:r>
        <w:rPr>
          <w:spacing w:val="-1"/>
          <w:sz w:val="28"/>
        </w:rPr>
        <w:t xml:space="preserve"> </w:t>
      </w:r>
      <w:r>
        <w:rPr>
          <w:sz w:val="28"/>
        </w:rPr>
        <w:t>водопровідних мереж.</w:t>
      </w:r>
    </w:p>
    <w:p w:rsidR="00756269" w:rsidRDefault="00531953">
      <w:pPr>
        <w:pStyle w:val="a3"/>
        <w:spacing w:before="1" w:line="360" w:lineRule="auto"/>
        <w:ind w:right="448"/>
      </w:pPr>
      <w:r>
        <w:t>У населених пунктах та промислових підприємствах з об'єднаними систе-</w:t>
      </w:r>
      <w:r>
        <w:rPr>
          <w:spacing w:val="-67"/>
        </w:rPr>
        <w:t xml:space="preserve"> </w:t>
      </w:r>
      <w:r>
        <w:t>мами</w:t>
      </w:r>
      <w:r>
        <w:rPr>
          <w:spacing w:val="-6"/>
        </w:rPr>
        <w:t xml:space="preserve"> </w:t>
      </w:r>
      <w:r>
        <w:t>протипожежного</w:t>
      </w:r>
      <w:r>
        <w:rPr>
          <w:spacing w:val="-5"/>
        </w:rPr>
        <w:t xml:space="preserve"> </w:t>
      </w:r>
      <w:r>
        <w:t>водопостачання</w:t>
      </w:r>
      <w:r>
        <w:rPr>
          <w:spacing w:val="-7"/>
        </w:rPr>
        <w:t xml:space="preserve"> </w:t>
      </w:r>
      <w:r>
        <w:t>діаметри</w:t>
      </w:r>
      <w:r>
        <w:rPr>
          <w:spacing w:val="-5"/>
        </w:rPr>
        <w:t xml:space="preserve"> </w:t>
      </w:r>
      <w:r>
        <w:t>трубопроводів</w:t>
      </w:r>
      <w:r>
        <w:rPr>
          <w:spacing w:val="-7"/>
        </w:rPr>
        <w:t xml:space="preserve"> </w:t>
      </w:r>
      <w:r>
        <w:t>повинні</w:t>
      </w:r>
      <w:r>
        <w:rPr>
          <w:spacing w:val="-5"/>
        </w:rPr>
        <w:t xml:space="preserve"> </w:t>
      </w:r>
      <w:r>
        <w:t>бути</w:t>
      </w:r>
      <w:r>
        <w:rPr>
          <w:spacing w:val="-5"/>
        </w:rPr>
        <w:t xml:space="preserve"> </w:t>
      </w:r>
      <w:r>
        <w:t>не</w:t>
      </w:r>
      <w:r>
        <w:rPr>
          <w:spacing w:val="-68"/>
        </w:rPr>
        <w:t xml:space="preserve"> </w:t>
      </w:r>
      <w:r>
        <w:t>менше ніж 100 мм, а для сільських населених пунктів з розрахунковою чисель-</w:t>
      </w:r>
      <w:r>
        <w:rPr>
          <w:spacing w:val="1"/>
        </w:rPr>
        <w:t xml:space="preserve"> </w:t>
      </w:r>
      <w:r>
        <w:t>ністю</w:t>
      </w:r>
      <w:r>
        <w:rPr>
          <w:spacing w:val="-3"/>
        </w:rPr>
        <w:t xml:space="preserve"> </w:t>
      </w:r>
      <w:r>
        <w:t>жителів</w:t>
      </w:r>
      <w:r>
        <w:rPr>
          <w:spacing w:val="-2"/>
        </w:rPr>
        <w:t xml:space="preserve"> </w:t>
      </w:r>
      <w:r>
        <w:t>до 500 включно</w:t>
      </w:r>
      <w:r>
        <w:rPr>
          <w:spacing w:val="-1"/>
        </w:rPr>
        <w:t xml:space="preserve"> </w:t>
      </w:r>
      <w:r>
        <w:t>-</w:t>
      </w:r>
      <w:r>
        <w:rPr>
          <w:spacing w:val="-1"/>
        </w:rPr>
        <w:t xml:space="preserve"> </w:t>
      </w:r>
      <w:r>
        <w:t>не</w:t>
      </w:r>
      <w:r>
        <w:rPr>
          <w:spacing w:val="-1"/>
        </w:rPr>
        <w:t xml:space="preserve"> </w:t>
      </w:r>
      <w:r>
        <w:t>менше</w:t>
      </w:r>
      <w:r>
        <w:rPr>
          <w:spacing w:val="-1"/>
        </w:rPr>
        <w:t xml:space="preserve"> </w:t>
      </w:r>
      <w:r>
        <w:t>ніж 80</w:t>
      </w:r>
      <w:r>
        <w:rPr>
          <w:spacing w:val="-1"/>
        </w:rPr>
        <w:t xml:space="preserve"> </w:t>
      </w:r>
      <w:r>
        <w:t>мм.</w:t>
      </w:r>
    </w:p>
    <w:p w:rsidR="00756269" w:rsidRDefault="00531953">
      <w:pPr>
        <w:pStyle w:val="a4"/>
        <w:numPr>
          <w:ilvl w:val="1"/>
          <w:numId w:val="43"/>
        </w:numPr>
        <w:tabs>
          <w:tab w:val="left" w:pos="1573"/>
        </w:tabs>
        <w:spacing w:line="360" w:lineRule="auto"/>
        <w:ind w:right="450" w:firstLine="720"/>
        <w:rPr>
          <w:sz w:val="28"/>
        </w:rPr>
      </w:pPr>
      <w:r>
        <w:rPr>
          <w:sz w:val="28"/>
        </w:rPr>
        <w:t>Величину гідравлічного уклону для визначення втрат напору в тру-</w:t>
      </w:r>
      <w:r>
        <w:rPr>
          <w:spacing w:val="1"/>
          <w:sz w:val="28"/>
        </w:rPr>
        <w:t xml:space="preserve"> </w:t>
      </w:r>
      <w:r>
        <w:rPr>
          <w:sz w:val="28"/>
        </w:rPr>
        <w:t>бопроводах при транспортуванні води, яка не має різко виражених корозійних</w:t>
      </w:r>
      <w:r>
        <w:rPr>
          <w:spacing w:val="1"/>
          <w:sz w:val="28"/>
        </w:rPr>
        <w:t xml:space="preserve"> </w:t>
      </w:r>
      <w:r>
        <w:rPr>
          <w:sz w:val="28"/>
        </w:rPr>
        <w:t>властивостей</w:t>
      </w:r>
      <w:r>
        <w:rPr>
          <w:spacing w:val="-12"/>
          <w:sz w:val="28"/>
        </w:rPr>
        <w:t xml:space="preserve"> </w:t>
      </w:r>
      <w:r>
        <w:rPr>
          <w:sz w:val="28"/>
        </w:rPr>
        <w:t>і</w:t>
      </w:r>
      <w:r>
        <w:rPr>
          <w:spacing w:val="-11"/>
          <w:sz w:val="28"/>
        </w:rPr>
        <w:t xml:space="preserve"> </w:t>
      </w:r>
      <w:r>
        <w:rPr>
          <w:sz w:val="28"/>
        </w:rPr>
        <w:t>не</w:t>
      </w:r>
      <w:r>
        <w:rPr>
          <w:spacing w:val="-11"/>
          <w:sz w:val="28"/>
        </w:rPr>
        <w:t xml:space="preserve"> </w:t>
      </w:r>
      <w:r>
        <w:rPr>
          <w:sz w:val="28"/>
        </w:rPr>
        <w:t>містить</w:t>
      </w:r>
      <w:r>
        <w:rPr>
          <w:spacing w:val="-13"/>
          <w:sz w:val="28"/>
        </w:rPr>
        <w:t xml:space="preserve"> </w:t>
      </w:r>
      <w:r>
        <w:rPr>
          <w:sz w:val="28"/>
        </w:rPr>
        <w:t>зважених</w:t>
      </w:r>
      <w:r>
        <w:rPr>
          <w:spacing w:val="-10"/>
          <w:sz w:val="28"/>
        </w:rPr>
        <w:t xml:space="preserve"> </w:t>
      </w:r>
      <w:r>
        <w:rPr>
          <w:sz w:val="28"/>
        </w:rPr>
        <w:t>домішок,</w:t>
      </w:r>
      <w:r>
        <w:rPr>
          <w:spacing w:val="-13"/>
          <w:sz w:val="28"/>
        </w:rPr>
        <w:t xml:space="preserve"> </w:t>
      </w:r>
      <w:r>
        <w:rPr>
          <w:sz w:val="28"/>
        </w:rPr>
        <w:t>відкладення</w:t>
      </w:r>
      <w:r>
        <w:rPr>
          <w:spacing w:val="-11"/>
          <w:sz w:val="28"/>
        </w:rPr>
        <w:t xml:space="preserve"> </w:t>
      </w:r>
      <w:r>
        <w:rPr>
          <w:sz w:val="28"/>
        </w:rPr>
        <w:t>яких</w:t>
      </w:r>
      <w:r>
        <w:rPr>
          <w:spacing w:val="-11"/>
          <w:sz w:val="28"/>
        </w:rPr>
        <w:t xml:space="preserve"> </w:t>
      </w:r>
      <w:r>
        <w:rPr>
          <w:sz w:val="28"/>
        </w:rPr>
        <w:t>може</w:t>
      </w:r>
      <w:r>
        <w:rPr>
          <w:spacing w:val="-12"/>
          <w:sz w:val="28"/>
        </w:rPr>
        <w:t xml:space="preserve"> </w:t>
      </w:r>
      <w:r>
        <w:rPr>
          <w:sz w:val="28"/>
        </w:rPr>
        <w:t>призводити</w:t>
      </w:r>
      <w:r>
        <w:rPr>
          <w:spacing w:val="-67"/>
          <w:sz w:val="28"/>
        </w:rPr>
        <w:t xml:space="preserve"> </w:t>
      </w:r>
      <w:r>
        <w:rPr>
          <w:sz w:val="28"/>
        </w:rPr>
        <w:t>до інтенсивного заростання труб, слід визначати на основі гідравлічного розра-</w:t>
      </w:r>
      <w:r>
        <w:rPr>
          <w:spacing w:val="1"/>
          <w:sz w:val="28"/>
        </w:rPr>
        <w:t xml:space="preserve"> </w:t>
      </w:r>
      <w:r>
        <w:rPr>
          <w:sz w:val="28"/>
        </w:rPr>
        <w:t>хунку</w:t>
      </w:r>
      <w:r>
        <w:rPr>
          <w:spacing w:val="-6"/>
          <w:sz w:val="28"/>
        </w:rPr>
        <w:t xml:space="preserve"> </w:t>
      </w:r>
      <w:r>
        <w:rPr>
          <w:sz w:val="28"/>
        </w:rPr>
        <w:t>з</w:t>
      </w:r>
      <w:r>
        <w:rPr>
          <w:spacing w:val="3"/>
          <w:sz w:val="28"/>
        </w:rPr>
        <w:t xml:space="preserve"> </w:t>
      </w:r>
      <w:r>
        <w:rPr>
          <w:sz w:val="28"/>
        </w:rPr>
        <w:t>урахуванням</w:t>
      </w:r>
      <w:r>
        <w:rPr>
          <w:spacing w:val="-1"/>
          <w:sz w:val="28"/>
        </w:rPr>
        <w:t xml:space="preserve"> </w:t>
      </w:r>
      <w:r>
        <w:rPr>
          <w:sz w:val="28"/>
        </w:rPr>
        <w:t>рекомендацій</w:t>
      </w:r>
      <w:r>
        <w:rPr>
          <w:spacing w:val="-1"/>
          <w:sz w:val="28"/>
        </w:rPr>
        <w:t xml:space="preserve"> </w:t>
      </w:r>
      <w:r>
        <w:rPr>
          <w:sz w:val="28"/>
        </w:rPr>
        <w:t>згідно з</w:t>
      </w:r>
      <w:r>
        <w:rPr>
          <w:spacing w:val="-1"/>
          <w:sz w:val="28"/>
        </w:rPr>
        <w:t xml:space="preserve"> </w:t>
      </w:r>
      <w:r>
        <w:rPr>
          <w:sz w:val="28"/>
        </w:rPr>
        <w:t>додатком</w:t>
      </w:r>
      <w:r>
        <w:rPr>
          <w:spacing w:val="-1"/>
          <w:sz w:val="28"/>
        </w:rPr>
        <w:t xml:space="preserve"> </w:t>
      </w:r>
      <w:r>
        <w:rPr>
          <w:sz w:val="28"/>
        </w:rPr>
        <w:t>К.</w:t>
      </w:r>
    </w:p>
    <w:p w:rsidR="00756269" w:rsidRDefault="00531953">
      <w:pPr>
        <w:pStyle w:val="a4"/>
        <w:numPr>
          <w:ilvl w:val="1"/>
          <w:numId w:val="43"/>
        </w:numPr>
        <w:tabs>
          <w:tab w:val="left" w:pos="1573"/>
        </w:tabs>
        <w:spacing w:line="360" w:lineRule="auto"/>
        <w:ind w:right="448" w:firstLine="708"/>
        <w:rPr>
          <w:sz w:val="28"/>
        </w:rPr>
      </w:pPr>
      <w:r>
        <w:rPr>
          <w:sz w:val="28"/>
        </w:rPr>
        <w:t>При реконструкції існуючих водоводів і мереж рекомендується пе-</w:t>
      </w:r>
      <w:r>
        <w:rPr>
          <w:spacing w:val="1"/>
          <w:sz w:val="28"/>
        </w:rPr>
        <w:t xml:space="preserve"> </w:t>
      </w:r>
      <w:r>
        <w:rPr>
          <w:sz w:val="28"/>
        </w:rPr>
        <w:t>редбачати заходи щодо відновлення і збереження їх пропускної здатності шля-</w:t>
      </w:r>
      <w:r>
        <w:rPr>
          <w:spacing w:val="1"/>
          <w:sz w:val="28"/>
        </w:rPr>
        <w:t xml:space="preserve"> </w:t>
      </w:r>
      <w:r>
        <w:rPr>
          <w:spacing w:val="-1"/>
          <w:sz w:val="28"/>
        </w:rPr>
        <w:t>хом</w:t>
      </w:r>
      <w:r>
        <w:rPr>
          <w:spacing w:val="-20"/>
          <w:sz w:val="28"/>
        </w:rPr>
        <w:t xml:space="preserve"> </w:t>
      </w:r>
      <w:r>
        <w:rPr>
          <w:spacing w:val="-1"/>
          <w:sz w:val="28"/>
        </w:rPr>
        <w:t>очищення</w:t>
      </w:r>
      <w:r>
        <w:rPr>
          <w:spacing w:val="-16"/>
          <w:sz w:val="28"/>
        </w:rPr>
        <w:t xml:space="preserve"> </w:t>
      </w:r>
      <w:r>
        <w:rPr>
          <w:spacing w:val="-1"/>
          <w:sz w:val="28"/>
        </w:rPr>
        <w:t>внутрішньої</w:t>
      </w:r>
      <w:r>
        <w:rPr>
          <w:spacing w:val="-19"/>
          <w:sz w:val="28"/>
        </w:rPr>
        <w:t xml:space="preserve"> </w:t>
      </w:r>
      <w:r>
        <w:rPr>
          <w:spacing w:val="-1"/>
          <w:sz w:val="28"/>
        </w:rPr>
        <w:t>поверхні</w:t>
      </w:r>
      <w:r>
        <w:rPr>
          <w:spacing w:val="-15"/>
          <w:sz w:val="28"/>
        </w:rPr>
        <w:t xml:space="preserve"> </w:t>
      </w:r>
      <w:r>
        <w:rPr>
          <w:sz w:val="28"/>
        </w:rPr>
        <w:t>та</w:t>
      </w:r>
      <w:r>
        <w:rPr>
          <w:spacing w:val="-19"/>
          <w:sz w:val="28"/>
        </w:rPr>
        <w:t xml:space="preserve"> </w:t>
      </w:r>
      <w:r>
        <w:rPr>
          <w:sz w:val="28"/>
        </w:rPr>
        <w:t>нанесення</w:t>
      </w:r>
      <w:r>
        <w:rPr>
          <w:spacing w:val="-17"/>
          <w:sz w:val="28"/>
        </w:rPr>
        <w:t xml:space="preserve"> </w:t>
      </w:r>
      <w:r>
        <w:rPr>
          <w:sz w:val="28"/>
        </w:rPr>
        <w:t>антикорозійного</w:t>
      </w:r>
      <w:r>
        <w:rPr>
          <w:spacing w:val="-16"/>
          <w:sz w:val="28"/>
        </w:rPr>
        <w:t xml:space="preserve"> </w:t>
      </w:r>
      <w:r>
        <w:rPr>
          <w:sz w:val="28"/>
        </w:rPr>
        <w:t>захисного</w:t>
      </w:r>
      <w:r>
        <w:rPr>
          <w:spacing w:val="-19"/>
          <w:sz w:val="28"/>
        </w:rPr>
        <w:t xml:space="preserve"> </w:t>
      </w:r>
      <w:r>
        <w:rPr>
          <w:sz w:val="28"/>
        </w:rPr>
        <w:t>по-</w:t>
      </w:r>
      <w:r>
        <w:rPr>
          <w:spacing w:val="-67"/>
          <w:sz w:val="28"/>
        </w:rPr>
        <w:t xml:space="preserve"> </w:t>
      </w:r>
      <w:r>
        <w:rPr>
          <w:sz w:val="28"/>
        </w:rPr>
        <w:t>криття, а гідравлічні розрахунки здійснювати за фактичними втратами напору</w:t>
      </w:r>
      <w:r>
        <w:rPr>
          <w:spacing w:val="1"/>
          <w:sz w:val="28"/>
        </w:rPr>
        <w:t xml:space="preserve"> </w:t>
      </w:r>
      <w:r>
        <w:rPr>
          <w:sz w:val="28"/>
        </w:rPr>
        <w:t>згідно</w:t>
      </w:r>
      <w:r>
        <w:rPr>
          <w:spacing w:val="-1"/>
          <w:sz w:val="28"/>
        </w:rPr>
        <w:t xml:space="preserve"> </w:t>
      </w:r>
      <w:r>
        <w:rPr>
          <w:sz w:val="28"/>
        </w:rPr>
        <w:t>з</w:t>
      </w:r>
      <w:r>
        <w:rPr>
          <w:spacing w:val="-4"/>
          <w:sz w:val="28"/>
        </w:rPr>
        <w:t xml:space="preserve"> </w:t>
      </w:r>
      <w:r>
        <w:rPr>
          <w:sz w:val="28"/>
        </w:rPr>
        <w:t>п'єзометричною</w:t>
      </w:r>
      <w:r>
        <w:rPr>
          <w:spacing w:val="-2"/>
          <w:sz w:val="28"/>
        </w:rPr>
        <w:t xml:space="preserve"> </w:t>
      </w:r>
      <w:r>
        <w:rPr>
          <w:sz w:val="28"/>
        </w:rPr>
        <w:t>зйомкою.</w:t>
      </w:r>
    </w:p>
    <w:p w:rsidR="00756269" w:rsidRDefault="00531953">
      <w:pPr>
        <w:pStyle w:val="a4"/>
        <w:numPr>
          <w:ilvl w:val="1"/>
          <w:numId w:val="43"/>
        </w:numPr>
        <w:tabs>
          <w:tab w:val="left" w:pos="1573"/>
        </w:tabs>
        <w:spacing w:line="360" w:lineRule="auto"/>
        <w:ind w:right="448" w:firstLine="720"/>
        <w:rPr>
          <w:sz w:val="28"/>
        </w:rPr>
      </w:pPr>
      <w:r>
        <w:rPr>
          <w:sz w:val="28"/>
        </w:rPr>
        <w:t>При</w:t>
      </w:r>
      <w:r>
        <w:rPr>
          <w:spacing w:val="-14"/>
          <w:sz w:val="28"/>
        </w:rPr>
        <w:t xml:space="preserve"> </w:t>
      </w:r>
      <w:r>
        <w:rPr>
          <w:sz w:val="28"/>
        </w:rPr>
        <w:t>проектуванні</w:t>
      </w:r>
      <w:r>
        <w:rPr>
          <w:spacing w:val="-14"/>
          <w:sz w:val="28"/>
        </w:rPr>
        <w:t xml:space="preserve"> </w:t>
      </w:r>
      <w:r>
        <w:rPr>
          <w:sz w:val="28"/>
        </w:rPr>
        <w:t>нових</w:t>
      </w:r>
      <w:r>
        <w:rPr>
          <w:spacing w:val="-13"/>
          <w:sz w:val="28"/>
        </w:rPr>
        <w:t xml:space="preserve"> </w:t>
      </w:r>
      <w:r>
        <w:rPr>
          <w:sz w:val="28"/>
        </w:rPr>
        <w:t>і</w:t>
      </w:r>
      <w:r>
        <w:rPr>
          <w:spacing w:val="-14"/>
          <w:sz w:val="28"/>
        </w:rPr>
        <w:t xml:space="preserve"> </w:t>
      </w:r>
      <w:r>
        <w:rPr>
          <w:sz w:val="28"/>
        </w:rPr>
        <w:t>реконструкції</w:t>
      </w:r>
      <w:r>
        <w:rPr>
          <w:spacing w:val="-15"/>
          <w:sz w:val="28"/>
        </w:rPr>
        <w:t xml:space="preserve"> </w:t>
      </w:r>
      <w:r>
        <w:rPr>
          <w:sz w:val="28"/>
        </w:rPr>
        <w:t>існуючих</w:t>
      </w:r>
      <w:r>
        <w:rPr>
          <w:spacing w:val="-14"/>
          <w:sz w:val="28"/>
        </w:rPr>
        <w:t xml:space="preserve"> </w:t>
      </w:r>
      <w:r>
        <w:rPr>
          <w:sz w:val="28"/>
        </w:rPr>
        <w:t>систем</w:t>
      </w:r>
      <w:r>
        <w:rPr>
          <w:spacing w:val="-14"/>
          <w:sz w:val="28"/>
        </w:rPr>
        <w:t xml:space="preserve"> </w:t>
      </w:r>
      <w:r>
        <w:rPr>
          <w:sz w:val="28"/>
        </w:rPr>
        <w:t>водопоста-</w:t>
      </w:r>
      <w:r>
        <w:rPr>
          <w:spacing w:val="-68"/>
          <w:sz w:val="28"/>
        </w:rPr>
        <w:t xml:space="preserve"> </w:t>
      </w:r>
      <w:r>
        <w:rPr>
          <w:sz w:val="28"/>
        </w:rPr>
        <w:t>чання слід передбачати на контрольних ділянках водоводів і мережі водопоста-</w:t>
      </w:r>
      <w:r>
        <w:rPr>
          <w:spacing w:val="1"/>
          <w:sz w:val="28"/>
        </w:rPr>
        <w:t xml:space="preserve"> </w:t>
      </w:r>
      <w:r>
        <w:rPr>
          <w:sz w:val="28"/>
        </w:rPr>
        <w:t>чання</w:t>
      </w:r>
      <w:r>
        <w:rPr>
          <w:spacing w:val="60"/>
          <w:sz w:val="28"/>
        </w:rPr>
        <w:t xml:space="preserve"> </w:t>
      </w:r>
      <w:r>
        <w:rPr>
          <w:sz w:val="28"/>
        </w:rPr>
        <w:t>обладнання</w:t>
      </w:r>
      <w:r>
        <w:rPr>
          <w:spacing w:val="61"/>
          <w:sz w:val="28"/>
        </w:rPr>
        <w:t xml:space="preserve"> </w:t>
      </w:r>
      <w:r>
        <w:rPr>
          <w:sz w:val="28"/>
        </w:rPr>
        <w:t>та</w:t>
      </w:r>
      <w:r>
        <w:rPr>
          <w:spacing w:val="63"/>
          <w:sz w:val="28"/>
        </w:rPr>
        <w:t xml:space="preserve"> </w:t>
      </w:r>
      <w:r>
        <w:rPr>
          <w:sz w:val="28"/>
        </w:rPr>
        <w:t>пристрої</w:t>
      </w:r>
      <w:r>
        <w:rPr>
          <w:spacing w:val="62"/>
          <w:sz w:val="28"/>
        </w:rPr>
        <w:t xml:space="preserve"> </w:t>
      </w:r>
      <w:r>
        <w:rPr>
          <w:sz w:val="28"/>
        </w:rPr>
        <w:t>для</w:t>
      </w:r>
      <w:r>
        <w:rPr>
          <w:spacing w:val="61"/>
          <w:sz w:val="28"/>
        </w:rPr>
        <w:t xml:space="preserve"> </w:t>
      </w:r>
      <w:r>
        <w:rPr>
          <w:sz w:val="28"/>
        </w:rPr>
        <w:t>систематичного</w:t>
      </w:r>
      <w:r>
        <w:rPr>
          <w:spacing w:val="64"/>
          <w:sz w:val="28"/>
        </w:rPr>
        <w:t xml:space="preserve"> </w:t>
      </w:r>
      <w:r>
        <w:rPr>
          <w:sz w:val="28"/>
        </w:rPr>
        <w:t>визначення</w:t>
      </w:r>
      <w:r>
        <w:rPr>
          <w:spacing w:val="63"/>
          <w:sz w:val="28"/>
        </w:rPr>
        <w:t xml:space="preserve"> </w:t>
      </w:r>
      <w:r>
        <w:rPr>
          <w:sz w:val="28"/>
        </w:rPr>
        <w:t>гідравлічного</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3"/>
        <w:spacing w:before="89"/>
        <w:ind w:firstLine="0"/>
      </w:pPr>
      <w:r>
        <w:lastRenderedPageBreak/>
        <w:t>опору,</w:t>
      </w:r>
      <w:r>
        <w:rPr>
          <w:spacing w:val="-2"/>
        </w:rPr>
        <w:t xml:space="preserve"> </w:t>
      </w:r>
      <w:r>
        <w:t>витрат</w:t>
      </w:r>
      <w:r>
        <w:rPr>
          <w:spacing w:val="-2"/>
        </w:rPr>
        <w:t xml:space="preserve"> </w:t>
      </w:r>
      <w:r>
        <w:t>і</w:t>
      </w:r>
      <w:r>
        <w:rPr>
          <w:spacing w:val="-1"/>
        </w:rPr>
        <w:t xml:space="preserve"> </w:t>
      </w:r>
      <w:r>
        <w:t>тиску</w:t>
      </w:r>
      <w:r>
        <w:rPr>
          <w:spacing w:val="-3"/>
        </w:rPr>
        <w:t xml:space="preserve"> </w:t>
      </w:r>
      <w:r>
        <w:t>води.</w:t>
      </w:r>
    </w:p>
    <w:p w:rsidR="00756269" w:rsidRPr="00AE3E54" w:rsidRDefault="00531953">
      <w:pPr>
        <w:pStyle w:val="a4"/>
        <w:numPr>
          <w:ilvl w:val="1"/>
          <w:numId w:val="43"/>
        </w:numPr>
        <w:tabs>
          <w:tab w:val="left" w:pos="1573"/>
        </w:tabs>
        <w:spacing w:before="163" w:line="360" w:lineRule="auto"/>
        <w:ind w:right="449" w:firstLine="720"/>
        <w:rPr>
          <w:color w:val="00B050"/>
          <w:sz w:val="28"/>
        </w:rPr>
      </w:pPr>
      <w:r w:rsidRPr="00AE3E54">
        <w:rPr>
          <w:color w:val="00B050"/>
          <w:sz w:val="28"/>
        </w:rPr>
        <w:t>Розташування водоводів і мереж водопостачання на генеральних</w:t>
      </w:r>
      <w:r w:rsidRPr="00AE3E54">
        <w:rPr>
          <w:color w:val="00B050"/>
          <w:spacing w:val="1"/>
          <w:sz w:val="28"/>
        </w:rPr>
        <w:t xml:space="preserve"> </w:t>
      </w:r>
      <w:r w:rsidRPr="00AE3E54">
        <w:rPr>
          <w:color w:val="00B050"/>
          <w:sz w:val="28"/>
        </w:rPr>
        <w:t>планах, а також відстані від зовнішньої поверхні труб до інших інженерних ме-</w:t>
      </w:r>
      <w:r w:rsidRPr="00AE3E54">
        <w:rPr>
          <w:color w:val="00B050"/>
          <w:spacing w:val="1"/>
          <w:sz w:val="28"/>
        </w:rPr>
        <w:t xml:space="preserve"> </w:t>
      </w:r>
      <w:r w:rsidRPr="00AE3E54">
        <w:rPr>
          <w:color w:val="00B050"/>
          <w:sz w:val="28"/>
        </w:rPr>
        <w:t>реж</w:t>
      </w:r>
      <w:r w:rsidRPr="00AE3E54">
        <w:rPr>
          <w:color w:val="00B050"/>
          <w:spacing w:val="-5"/>
          <w:sz w:val="28"/>
        </w:rPr>
        <w:t xml:space="preserve"> </w:t>
      </w:r>
      <w:r w:rsidRPr="00AE3E54">
        <w:rPr>
          <w:color w:val="00B050"/>
          <w:sz w:val="28"/>
        </w:rPr>
        <w:t>та</w:t>
      </w:r>
      <w:r w:rsidRPr="00AE3E54">
        <w:rPr>
          <w:color w:val="00B050"/>
          <w:spacing w:val="-5"/>
          <w:sz w:val="28"/>
        </w:rPr>
        <w:t xml:space="preserve"> </w:t>
      </w:r>
      <w:r w:rsidRPr="00AE3E54">
        <w:rPr>
          <w:color w:val="00B050"/>
          <w:sz w:val="28"/>
        </w:rPr>
        <w:t>фундаментів</w:t>
      </w:r>
      <w:r w:rsidRPr="00AE3E54">
        <w:rPr>
          <w:color w:val="00B050"/>
          <w:spacing w:val="-7"/>
          <w:sz w:val="28"/>
        </w:rPr>
        <w:t xml:space="preserve"> </w:t>
      </w:r>
      <w:r w:rsidRPr="00AE3E54">
        <w:rPr>
          <w:color w:val="00B050"/>
          <w:sz w:val="28"/>
        </w:rPr>
        <w:t>будівель</w:t>
      </w:r>
      <w:r w:rsidRPr="00AE3E54">
        <w:rPr>
          <w:color w:val="00B050"/>
          <w:spacing w:val="-6"/>
          <w:sz w:val="28"/>
        </w:rPr>
        <w:t xml:space="preserve"> </w:t>
      </w:r>
      <w:r w:rsidRPr="00AE3E54">
        <w:rPr>
          <w:color w:val="00B050"/>
          <w:sz w:val="28"/>
        </w:rPr>
        <w:t>і</w:t>
      </w:r>
      <w:r w:rsidRPr="00AE3E54">
        <w:rPr>
          <w:color w:val="00B050"/>
          <w:spacing w:val="-4"/>
          <w:sz w:val="28"/>
        </w:rPr>
        <w:t xml:space="preserve"> </w:t>
      </w:r>
      <w:r w:rsidRPr="00AE3E54">
        <w:rPr>
          <w:color w:val="00B050"/>
          <w:sz w:val="28"/>
        </w:rPr>
        <w:t>споруд</w:t>
      </w:r>
      <w:r w:rsidRPr="00AE3E54">
        <w:rPr>
          <w:color w:val="00B050"/>
          <w:spacing w:val="-3"/>
          <w:sz w:val="28"/>
        </w:rPr>
        <w:t xml:space="preserve"> </w:t>
      </w:r>
      <w:r w:rsidRPr="00AE3E54">
        <w:rPr>
          <w:color w:val="00B050"/>
          <w:sz w:val="28"/>
        </w:rPr>
        <w:t>по</w:t>
      </w:r>
      <w:r w:rsidRPr="00AE3E54">
        <w:rPr>
          <w:color w:val="00B050"/>
          <w:spacing w:val="-6"/>
          <w:sz w:val="28"/>
        </w:rPr>
        <w:t xml:space="preserve"> </w:t>
      </w:r>
      <w:r w:rsidRPr="00AE3E54">
        <w:rPr>
          <w:color w:val="00B050"/>
          <w:sz w:val="28"/>
        </w:rPr>
        <w:t>горизонталі</w:t>
      </w:r>
      <w:r w:rsidRPr="00AE3E54">
        <w:rPr>
          <w:color w:val="00B050"/>
          <w:spacing w:val="-3"/>
          <w:sz w:val="28"/>
        </w:rPr>
        <w:t xml:space="preserve"> </w:t>
      </w:r>
      <w:r w:rsidRPr="00AE3E54">
        <w:rPr>
          <w:color w:val="00B050"/>
          <w:sz w:val="28"/>
        </w:rPr>
        <w:t>та</w:t>
      </w:r>
      <w:r w:rsidRPr="00AE3E54">
        <w:rPr>
          <w:color w:val="00B050"/>
          <w:spacing w:val="-7"/>
          <w:sz w:val="28"/>
        </w:rPr>
        <w:t xml:space="preserve"> </w:t>
      </w:r>
      <w:r w:rsidRPr="00AE3E54">
        <w:rPr>
          <w:color w:val="00B050"/>
          <w:sz w:val="28"/>
        </w:rPr>
        <w:t>вертикалі</w:t>
      </w:r>
      <w:r w:rsidRPr="00AE3E54">
        <w:rPr>
          <w:color w:val="00B050"/>
          <w:spacing w:val="-6"/>
          <w:sz w:val="28"/>
        </w:rPr>
        <w:t xml:space="preserve"> </w:t>
      </w:r>
      <w:r w:rsidRPr="00AE3E54">
        <w:rPr>
          <w:color w:val="00B050"/>
          <w:sz w:val="28"/>
        </w:rPr>
        <w:t>слід</w:t>
      </w:r>
      <w:r w:rsidRPr="00AE3E54">
        <w:rPr>
          <w:color w:val="00B050"/>
          <w:spacing w:val="-5"/>
          <w:sz w:val="28"/>
        </w:rPr>
        <w:t xml:space="preserve"> </w:t>
      </w:r>
      <w:r w:rsidRPr="00AE3E54">
        <w:rPr>
          <w:color w:val="00B050"/>
          <w:sz w:val="28"/>
        </w:rPr>
        <w:t>приймати</w:t>
      </w:r>
      <w:r w:rsidRPr="00AE3E54">
        <w:rPr>
          <w:color w:val="00B050"/>
          <w:spacing w:val="-68"/>
          <w:sz w:val="28"/>
        </w:rPr>
        <w:t xml:space="preserve"> </w:t>
      </w:r>
      <w:r w:rsidRPr="00AE3E54">
        <w:rPr>
          <w:color w:val="00B050"/>
          <w:sz w:val="28"/>
        </w:rPr>
        <w:t>згідно з</w:t>
      </w:r>
      <w:r w:rsidRPr="00AE3E54">
        <w:rPr>
          <w:color w:val="00B050"/>
          <w:spacing w:val="-1"/>
          <w:sz w:val="28"/>
        </w:rPr>
        <w:t xml:space="preserve"> </w:t>
      </w:r>
      <w:r w:rsidRPr="00AE3E54">
        <w:rPr>
          <w:color w:val="00B050"/>
          <w:sz w:val="28"/>
        </w:rPr>
        <w:t>ДБ</w:t>
      </w:r>
      <w:r w:rsidR="00AE3E54" w:rsidRPr="00AE3E54">
        <w:rPr>
          <w:color w:val="00B050"/>
          <w:sz w:val="28"/>
        </w:rPr>
        <w:t>Н Б.2.2-12</w:t>
      </w:r>
      <w:r w:rsidRPr="00AE3E54">
        <w:rPr>
          <w:color w:val="00B050"/>
          <w:sz w:val="28"/>
        </w:rPr>
        <w:t xml:space="preserve"> та</w:t>
      </w:r>
      <w:r w:rsidRPr="00AE3E54">
        <w:rPr>
          <w:color w:val="00B050"/>
          <w:spacing w:val="-3"/>
          <w:sz w:val="28"/>
        </w:rPr>
        <w:t xml:space="preserve"> </w:t>
      </w:r>
      <w:r w:rsidRPr="00AE3E54">
        <w:rPr>
          <w:color w:val="00B050"/>
          <w:sz w:val="28"/>
        </w:rPr>
        <w:t>ПУЕ</w:t>
      </w:r>
      <w:r w:rsidRPr="00AE3E54">
        <w:rPr>
          <w:color w:val="00B050"/>
          <w:spacing w:val="-2"/>
          <w:sz w:val="28"/>
        </w:rPr>
        <w:t xml:space="preserve"> </w:t>
      </w:r>
      <w:r w:rsidRPr="00AE3E54">
        <w:rPr>
          <w:color w:val="00B050"/>
          <w:sz w:val="28"/>
        </w:rPr>
        <w:t>[30].</w:t>
      </w:r>
    </w:p>
    <w:p w:rsidR="00756269" w:rsidRPr="00AE3E54" w:rsidRDefault="00531953">
      <w:pPr>
        <w:pStyle w:val="a3"/>
        <w:spacing w:line="360" w:lineRule="auto"/>
        <w:ind w:right="451"/>
        <w:rPr>
          <w:color w:val="00B050"/>
        </w:rPr>
      </w:pPr>
      <w:r w:rsidRPr="00AE3E54">
        <w:rPr>
          <w:color w:val="00B050"/>
        </w:rPr>
        <w:t>За неможливості забезпечення унормованої відстані від водоводів і мереж</w:t>
      </w:r>
      <w:r w:rsidRPr="00AE3E54">
        <w:rPr>
          <w:color w:val="00B050"/>
          <w:spacing w:val="-67"/>
        </w:rPr>
        <w:t xml:space="preserve"> </w:t>
      </w:r>
      <w:r w:rsidRPr="00AE3E54">
        <w:rPr>
          <w:color w:val="00B050"/>
        </w:rPr>
        <w:t>водопостачання</w:t>
      </w:r>
      <w:r w:rsidRPr="00AE3E54">
        <w:rPr>
          <w:color w:val="00B050"/>
          <w:spacing w:val="-2"/>
        </w:rPr>
        <w:t xml:space="preserve"> </w:t>
      </w:r>
      <w:r w:rsidRPr="00AE3E54">
        <w:rPr>
          <w:color w:val="00B050"/>
        </w:rPr>
        <w:t>до</w:t>
      </w:r>
      <w:r w:rsidRPr="00AE3E54">
        <w:rPr>
          <w:color w:val="00B050"/>
          <w:spacing w:val="-4"/>
        </w:rPr>
        <w:t xml:space="preserve"> </w:t>
      </w:r>
      <w:r w:rsidRPr="00AE3E54">
        <w:rPr>
          <w:color w:val="00B050"/>
        </w:rPr>
        <w:t>фундаментів</w:t>
      </w:r>
      <w:r w:rsidRPr="00AE3E54">
        <w:rPr>
          <w:color w:val="00B050"/>
          <w:spacing w:val="-6"/>
        </w:rPr>
        <w:t xml:space="preserve"> </w:t>
      </w:r>
      <w:r w:rsidRPr="00AE3E54">
        <w:rPr>
          <w:color w:val="00B050"/>
        </w:rPr>
        <w:t>будівель</w:t>
      </w:r>
      <w:r w:rsidRPr="00AE3E54">
        <w:rPr>
          <w:color w:val="00B050"/>
          <w:spacing w:val="-3"/>
        </w:rPr>
        <w:t xml:space="preserve"> </w:t>
      </w:r>
      <w:r w:rsidRPr="00AE3E54">
        <w:rPr>
          <w:color w:val="00B050"/>
        </w:rPr>
        <w:t>або</w:t>
      </w:r>
      <w:r w:rsidRPr="00AE3E54">
        <w:rPr>
          <w:color w:val="00B050"/>
          <w:spacing w:val="-2"/>
        </w:rPr>
        <w:t xml:space="preserve"> </w:t>
      </w:r>
      <w:r w:rsidRPr="00AE3E54">
        <w:rPr>
          <w:color w:val="00B050"/>
        </w:rPr>
        <w:t>споруд</w:t>
      </w:r>
      <w:r w:rsidRPr="00AE3E54">
        <w:rPr>
          <w:color w:val="00B050"/>
          <w:spacing w:val="-2"/>
        </w:rPr>
        <w:t xml:space="preserve"> </w:t>
      </w:r>
      <w:r w:rsidRPr="00AE3E54">
        <w:rPr>
          <w:color w:val="00B050"/>
        </w:rPr>
        <w:t>(не</w:t>
      </w:r>
      <w:r w:rsidRPr="00AE3E54">
        <w:rPr>
          <w:color w:val="00B050"/>
          <w:spacing w:val="-3"/>
        </w:rPr>
        <w:t xml:space="preserve"> </w:t>
      </w:r>
      <w:r w:rsidRPr="00AE3E54">
        <w:rPr>
          <w:color w:val="00B050"/>
        </w:rPr>
        <w:t>менше</w:t>
      </w:r>
      <w:r w:rsidRPr="00AE3E54">
        <w:rPr>
          <w:color w:val="00B050"/>
          <w:spacing w:val="-4"/>
        </w:rPr>
        <w:t xml:space="preserve"> </w:t>
      </w:r>
      <w:r w:rsidRPr="00AE3E54">
        <w:rPr>
          <w:color w:val="00B050"/>
        </w:rPr>
        <w:t>ніж</w:t>
      </w:r>
      <w:r w:rsidRPr="00AE3E54">
        <w:rPr>
          <w:color w:val="00B050"/>
          <w:spacing w:val="-3"/>
        </w:rPr>
        <w:t xml:space="preserve"> </w:t>
      </w:r>
      <w:r w:rsidRPr="00AE3E54">
        <w:rPr>
          <w:color w:val="00B050"/>
        </w:rPr>
        <w:t>5</w:t>
      </w:r>
      <w:r w:rsidRPr="00AE3E54">
        <w:rPr>
          <w:color w:val="00B050"/>
          <w:spacing w:val="-4"/>
        </w:rPr>
        <w:t xml:space="preserve"> </w:t>
      </w:r>
      <w:r w:rsidRPr="00AE3E54">
        <w:rPr>
          <w:color w:val="00B050"/>
        </w:rPr>
        <w:t>м</w:t>
      </w:r>
      <w:r w:rsidRPr="00AE3E54">
        <w:rPr>
          <w:color w:val="00B050"/>
          <w:spacing w:val="-3"/>
        </w:rPr>
        <w:t xml:space="preserve"> </w:t>
      </w:r>
      <w:r w:rsidRPr="00AE3E54">
        <w:rPr>
          <w:color w:val="00B050"/>
        </w:rPr>
        <w:t>по</w:t>
      </w:r>
      <w:r w:rsidRPr="00AE3E54">
        <w:rPr>
          <w:color w:val="00B050"/>
          <w:spacing w:val="-1"/>
        </w:rPr>
        <w:t xml:space="preserve"> </w:t>
      </w:r>
      <w:r w:rsidRPr="00AE3E54">
        <w:rPr>
          <w:color w:val="00B050"/>
        </w:rPr>
        <w:t>гори-</w:t>
      </w:r>
      <w:r w:rsidRPr="00AE3E54">
        <w:rPr>
          <w:color w:val="00B050"/>
          <w:spacing w:val="-68"/>
        </w:rPr>
        <w:t xml:space="preserve"> </w:t>
      </w:r>
      <w:r w:rsidRPr="00AE3E54">
        <w:rPr>
          <w:color w:val="00B050"/>
        </w:rPr>
        <w:t>зонталі, у просвіті) трубопроводи слід прокладати у захисних водонепроникних</w:t>
      </w:r>
      <w:r w:rsidRPr="00AE3E54">
        <w:rPr>
          <w:color w:val="00B050"/>
          <w:spacing w:val="-67"/>
        </w:rPr>
        <w:t xml:space="preserve"> </w:t>
      </w:r>
      <w:r w:rsidRPr="00AE3E54">
        <w:rPr>
          <w:color w:val="00B050"/>
        </w:rPr>
        <w:t>конструкціях</w:t>
      </w:r>
      <w:r w:rsidRPr="00AE3E54">
        <w:rPr>
          <w:color w:val="00B050"/>
          <w:spacing w:val="-1"/>
        </w:rPr>
        <w:t xml:space="preserve"> </w:t>
      </w:r>
      <w:r w:rsidRPr="00AE3E54">
        <w:rPr>
          <w:color w:val="00B050"/>
        </w:rPr>
        <w:t>-</w:t>
      </w:r>
      <w:r w:rsidRPr="00AE3E54">
        <w:rPr>
          <w:color w:val="00B050"/>
          <w:spacing w:val="-1"/>
        </w:rPr>
        <w:t xml:space="preserve"> </w:t>
      </w:r>
      <w:r w:rsidRPr="00AE3E54">
        <w:rPr>
          <w:color w:val="00B050"/>
        </w:rPr>
        <w:t>футлярах,</w:t>
      </w:r>
      <w:r w:rsidRPr="00AE3E54">
        <w:rPr>
          <w:color w:val="00B050"/>
          <w:spacing w:val="-1"/>
        </w:rPr>
        <w:t xml:space="preserve"> </w:t>
      </w:r>
      <w:r w:rsidRPr="00AE3E54">
        <w:rPr>
          <w:color w:val="00B050"/>
        </w:rPr>
        <w:t>кожухах або</w:t>
      </w:r>
      <w:r w:rsidRPr="00AE3E54">
        <w:rPr>
          <w:color w:val="00B050"/>
          <w:spacing w:val="-2"/>
        </w:rPr>
        <w:t xml:space="preserve"> </w:t>
      </w:r>
      <w:r w:rsidRPr="00AE3E54">
        <w:rPr>
          <w:color w:val="00B050"/>
        </w:rPr>
        <w:t>каналах.</w:t>
      </w:r>
    </w:p>
    <w:p w:rsidR="00756269" w:rsidRPr="00AE3E54" w:rsidRDefault="00531953">
      <w:pPr>
        <w:pStyle w:val="a3"/>
        <w:spacing w:before="1" w:line="360" w:lineRule="auto"/>
        <w:ind w:right="450"/>
        <w:rPr>
          <w:color w:val="00B050"/>
        </w:rPr>
      </w:pPr>
      <w:r w:rsidRPr="00AE3E54">
        <w:rPr>
          <w:color w:val="00B050"/>
        </w:rPr>
        <w:t>При прокладанні водоводів і мереж водопостачання на відстані від дерев</w:t>
      </w:r>
      <w:r w:rsidRPr="00AE3E54">
        <w:rPr>
          <w:color w:val="00B050"/>
          <w:spacing w:val="1"/>
        </w:rPr>
        <w:t xml:space="preserve"> </w:t>
      </w:r>
      <w:r w:rsidRPr="00AE3E54">
        <w:rPr>
          <w:color w:val="00B050"/>
        </w:rPr>
        <w:t>менше ніж 2,0 м рекомендується передбачати заходи з обмеження бокового роз-</w:t>
      </w:r>
      <w:r w:rsidRPr="00AE3E54">
        <w:rPr>
          <w:color w:val="00B050"/>
          <w:spacing w:val="-67"/>
        </w:rPr>
        <w:t xml:space="preserve"> </w:t>
      </w:r>
      <w:r w:rsidRPr="00AE3E54">
        <w:rPr>
          <w:color w:val="00B050"/>
        </w:rPr>
        <w:t>витку</w:t>
      </w:r>
      <w:r w:rsidRPr="00AE3E54">
        <w:rPr>
          <w:color w:val="00B050"/>
          <w:spacing w:val="-5"/>
        </w:rPr>
        <w:t xml:space="preserve"> </w:t>
      </w:r>
      <w:r w:rsidRPr="00AE3E54">
        <w:rPr>
          <w:color w:val="00B050"/>
        </w:rPr>
        <w:t>кореневої системи та</w:t>
      </w:r>
      <w:r w:rsidRPr="00AE3E54">
        <w:rPr>
          <w:color w:val="00B050"/>
          <w:spacing w:val="-2"/>
        </w:rPr>
        <w:t xml:space="preserve"> </w:t>
      </w:r>
      <w:r w:rsidRPr="00AE3E54">
        <w:rPr>
          <w:color w:val="00B050"/>
        </w:rPr>
        <w:t>її впливу</w:t>
      </w:r>
      <w:r w:rsidRPr="00AE3E54">
        <w:rPr>
          <w:color w:val="00B050"/>
          <w:spacing w:val="-4"/>
        </w:rPr>
        <w:t xml:space="preserve"> </w:t>
      </w:r>
      <w:r w:rsidRPr="00AE3E54">
        <w:rPr>
          <w:color w:val="00B050"/>
        </w:rPr>
        <w:t>на</w:t>
      </w:r>
      <w:r w:rsidRPr="00AE3E54">
        <w:rPr>
          <w:color w:val="00B050"/>
          <w:spacing w:val="-2"/>
        </w:rPr>
        <w:t xml:space="preserve"> </w:t>
      </w:r>
      <w:r w:rsidRPr="00AE3E54">
        <w:rPr>
          <w:color w:val="00B050"/>
        </w:rPr>
        <w:t>основу</w:t>
      </w:r>
      <w:r w:rsidRPr="00AE3E54">
        <w:rPr>
          <w:color w:val="00B050"/>
          <w:spacing w:val="-5"/>
        </w:rPr>
        <w:t xml:space="preserve"> </w:t>
      </w:r>
      <w:r w:rsidRPr="00AE3E54">
        <w:rPr>
          <w:color w:val="00B050"/>
        </w:rPr>
        <w:t>трубопроводів.</w:t>
      </w:r>
    </w:p>
    <w:p w:rsidR="00756269" w:rsidRDefault="00531953">
      <w:pPr>
        <w:pStyle w:val="a3"/>
        <w:spacing w:line="360" w:lineRule="auto"/>
        <w:ind w:right="449"/>
        <w:rPr>
          <w:color w:val="00B050"/>
        </w:rPr>
      </w:pPr>
      <w:r w:rsidRPr="00AE3E54">
        <w:rPr>
          <w:color w:val="00B050"/>
        </w:rPr>
        <w:t>В умовах щільної забудови відстані від бор</w:t>
      </w:r>
      <w:r w:rsidR="00AE3E54" w:rsidRPr="00AE3E54">
        <w:rPr>
          <w:color w:val="00B050"/>
        </w:rPr>
        <w:t>тових</w:t>
      </w:r>
      <w:r w:rsidRPr="00AE3E54">
        <w:rPr>
          <w:color w:val="00B050"/>
        </w:rPr>
        <w:t xml:space="preserve"> каменів вулиць (по го-</w:t>
      </w:r>
      <w:r w:rsidRPr="00AE3E54">
        <w:rPr>
          <w:color w:val="00B050"/>
          <w:spacing w:val="-67"/>
        </w:rPr>
        <w:t xml:space="preserve"> </w:t>
      </w:r>
      <w:r w:rsidRPr="00AE3E54">
        <w:rPr>
          <w:color w:val="00B050"/>
        </w:rPr>
        <w:t>ризонталі) допускається зменшувати згідно з технічними або містобудівними</w:t>
      </w:r>
      <w:r w:rsidRPr="00AE3E54">
        <w:rPr>
          <w:color w:val="00B050"/>
          <w:spacing w:val="1"/>
        </w:rPr>
        <w:t xml:space="preserve"> </w:t>
      </w:r>
      <w:r w:rsidRPr="00AE3E54">
        <w:rPr>
          <w:color w:val="00B050"/>
        </w:rPr>
        <w:t>умовами та обмеженнями, а також відповідно до технічного завдання на проек-</w:t>
      </w:r>
      <w:r w:rsidRPr="00AE3E54">
        <w:rPr>
          <w:color w:val="00B050"/>
          <w:spacing w:val="1"/>
        </w:rPr>
        <w:t xml:space="preserve"> </w:t>
      </w:r>
      <w:r w:rsidRPr="00AE3E54">
        <w:rPr>
          <w:color w:val="00B050"/>
        </w:rPr>
        <w:t>тування.</w:t>
      </w:r>
    </w:p>
    <w:p w:rsidR="00AE3E54" w:rsidRPr="00AE3E54" w:rsidRDefault="00AE3E54">
      <w:pPr>
        <w:pStyle w:val="a3"/>
        <w:spacing w:line="360" w:lineRule="auto"/>
        <w:ind w:right="449"/>
        <w:rPr>
          <w:b/>
          <w:bCs/>
          <w:i/>
          <w:iCs/>
          <w:color w:val="00B050"/>
        </w:rPr>
      </w:pPr>
      <w:r w:rsidRPr="00AE3E54">
        <w:rPr>
          <w:b/>
          <w:bCs/>
          <w:i/>
          <w:iCs/>
          <w:color w:val="00B050"/>
        </w:rPr>
        <w:t>(Пункт 12.48 змінено, Зміна № 1)</w:t>
      </w:r>
    </w:p>
    <w:p w:rsidR="00756269" w:rsidRDefault="00531953">
      <w:pPr>
        <w:pStyle w:val="a4"/>
        <w:numPr>
          <w:ilvl w:val="1"/>
          <w:numId w:val="43"/>
        </w:numPr>
        <w:tabs>
          <w:tab w:val="left" w:pos="1573"/>
        </w:tabs>
        <w:spacing w:line="360" w:lineRule="auto"/>
        <w:ind w:right="451" w:firstLine="720"/>
        <w:rPr>
          <w:sz w:val="28"/>
        </w:rPr>
      </w:pPr>
      <w:r>
        <w:rPr>
          <w:sz w:val="28"/>
        </w:rPr>
        <w:t>При паралельному прокладанні декількох ліній водоводів (наново</w:t>
      </w:r>
      <w:r>
        <w:rPr>
          <w:spacing w:val="1"/>
          <w:sz w:val="28"/>
        </w:rPr>
        <w:t xml:space="preserve"> </w:t>
      </w:r>
      <w:r>
        <w:rPr>
          <w:sz w:val="28"/>
        </w:rPr>
        <w:t>або додатково до існуючих) відстань у плані між зовнішніми поверхнями труб</w:t>
      </w:r>
      <w:r>
        <w:rPr>
          <w:spacing w:val="1"/>
          <w:sz w:val="28"/>
        </w:rPr>
        <w:t xml:space="preserve"> </w:t>
      </w:r>
      <w:r>
        <w:rPr>
          <w:sz w:val="28"/>
        </w:rPr>
        <w:t>слід встановлювати з урахуванням організації будівельних робіт і необхідності</w:t>
      </w:r>
      <w:r>
        <w:rPr>
          <w:spacing w:val="1"/>
          <w:sz w:val="28"/>
        </w:rPr>
        <w:t xml:space="preserve"> </w:t>
      </w:r>
      <w:r>
        <w:rPr>
          <w:sz w:val="28"/>
        </w:rPr>
        <w:t>захисту</w:t>
      </w:r>
      <w:r>
        <w:rPr>
          <w:spacing w:val="-6"/>
          <w:sz w:val="28"/>
        </w:rPr>
        <w:t xml:space="preserve"> </w:t>
      </w:r>
      <w:r>
        <w:rPr>
          <w:sz w:val="28"/>
        </w:rPr>
        <w:t>від ушкоджень</w:t>
      </w:r>
      <w:r>
        <w:rPr>
          <w:spacing w:val="-2"/>
          <w:sz w:val="28"/>
        </w:rPr>
        <w:t xml:space="preserve"> </w:t>
      </w:r>
      <w:r>
        <w:rPr>
          <w:sz w:val="28"/>
        </w:rPr>
        <w:t>суміжних водоводів</w:t>
      </w:r>
      <w:r>
        <w:rPr>
          <w:spacing w:val="-2"/>
          <w:sz w:val="28"/>
        </w:rPr>
        <w:t xml:space="preserve"> </w:t>
      </w:r>
      <w:r>
        <w:rPr>
          <w:sz w:val="28"/>
        </w:rPr>
        <w:t>при аварії</w:t>
      </w:r>
      <w:r>
        <w:rPr>
          <w:spacing w:val="-2"/>
          <w:sz w:val="28"/>
        </w:rPr>
        <w:t xml:space="preserve"> </w:t>
      </w:r>
      <w:r>
        <w:rPr>
          <w:sz w:val="28"/>
        </w:rPr>
        <w:t>на</w:t>
      </w:r>
      <w:r>
        <w:rPr>
          <w:spacing w:val="-3"/>
          <w:sz w:val="28"/>
        </w:rPr>
        <w:t xml:space="preserve"> </w:t>
      </w:r>
      <w:r>
        <w:rPr>
          <w:sz w:val="28"/>
        </w:rPr>
        <w:t>одному</w:t>
      </w:r>
      <w:r>
        <w:rPr>
          <w:spacing w:val="-5"/>
          <w:sz w:val="28"/>
        </w:rPr>
        <w:t xml:space="preserve"> </w:t>
      </w:r>
      <w:r>
        <w:rPr>
          <w:sz w:val="28"/>
        </w:rPr>
        <w:t>з</w:t>
      </w:r>
      <w:r>
        <w:rPr>
          <w:spacing w:val="-1"/>
          <w:sz w:val="28"/>
        </w:rPr>
        <w:t xml:space="preserve"> </w:t>
      </w:r>
      <w:r>
        <w:rPr>
          <w:sz w:val="28"/>
        </w:rPr>
        <w:t>них:</w:t>
      </w:r>
    </w:p>
    <w:p w:rsidR="00756269" w:rsidRDefault="00531953">
      <w:pPr>
        <w:pStyle w:val="a4"/>
        <w:numPr>
          <w:ilvl w:val="0"/>
          <w:numId w:val="35"/>
        </w:numPr>
        <w:tabs>
          <w:tab w:val="left" w:pos="1055"/>
        </w:tabs>
        <w:spacing w:before="1" w:line="360" w:lineRule="auto"/>
        <w:ind w:right="451" w:firstLine="720"/>
        <w:rPr>
          <w:sz w:val="28"/>
        </w:rPr>
      </w:pPr>
      <w:r>
        <w:rPr>
          <w:sz w:val="28"/>
        </w:rPr>
        <w:t>у разі допустимого зниження подачі води споживачам, що передбачено</w:t>
      </w:r>
      <w:r>
        <w:rPr>
          <w:spacing w:val="1"/>
          <w:sz w:val="28"/>
        </w:rPr>
        <w:t xml:space="preserve"> </w:t>
      </w:r>
      <w:r>
        <w:rPr>
          <w:sz w:val="28"/>
        </w:rPr>
        <w:t>12.2, - відповідно до таблиці 39 з урахуванням матеріалу труб, внутрішнього ти-</w:t>
      </w:r>
      <w:r>
        <w:rPr>
          <w:spacing w:val="-67"/>
          <w:sz w:val="28"/>
        </w:rPr>
        <w:t xml:space="preserve"> </w:t>
      </w:r>
      <w:r>
        <w:rPr>
          <w:sz w:val="28"/>
        </w:rPr>
        <w:t>ску</w:t>
      </w:r>
      <w:r>
        <w:rPr>
          <w:spacing w:val="-4"/>
          <w:sz w:val="28"/>
        </w:rPr>
        <w:t xml:space="preserve"> </w:t>
      </w:r>
      <w:r>
        <w:rPr>
          <w:sz w:val="28"/>
        </w:rPr>
        <w:t>і геологічних умов;</w:t>
      </w:r>
    </w:p>
    <w:p w:rsidR="00756269" w:rsidRDefault="00531953">
      <w:pPr>
        <w:pStyle w:val="a4"/>
        <w:numPr>
          <w:ilvl w:val="0"/>
          <w:numId w:val="35"/>
        </w:numPr>
        <w:tabs>
          <w:tab w:val="left" w:pos="1055"/>
        </w:tabs>
        <w:spacing w:line="360" w:lineRule="auto"/>
        <w:ind w:right="449" w:firstLine="720"/>
        <w:rPr>
          <w:sz w:val="28"/>
        </w:rPr>
      </w:pPr>
      <w:r>
        <w:rPr>
          <w:sz w:val="28"/>
        </w:rPr>
        <w:t>у</w:t>
      </w:r>
      <w:r>
        <w:rPr>
          <w:spacing w:val="-14"/>
          <w:sz w:val="28"/>
        </w:rPr>
        <w:t xml:space="preserve"> </w:t>
      </w:r>
      <w:r>
        <w:rPr>
          <w:sz w:val="28"/>
        </w:rPr>
        <w:t>разі</w:t>
      </w:r>
      <w:r>
        <w:rPr>
          <w:spacing w:val="-11"/>
          <w:sz w:val="28"/>
        </w:rPr>
        <w:t xml:space="preserve"> </w:t>
      </w:r>
      <w:r>
        <w:rPr>
          <w:sz w:val="28"/>
        </w:rPr>
        <w:t>наявності</w:t>
      </w:r>
      <w:r>
        <w:rPr>
          <w:spacing w:val="-10"/>
          <w:sz w:val="28"/>
        </w:rPr>
        <w:t xml:space="preserve"> </w:t>
      </w:r>
      <w:r>
        <w:rPr>
          <w:sz w:val="28"/>
        </w:rPr>
        <w:t>на</w:t>
      </w:r>
      <w:r>
        <w:rPr>
          <w:spacing w:val="-12"/>
          <w:sz w:val="28"/>
        </w:rPr>
        <w:t xml:space="preserve"> </w:t>
      </w:r>
      <w:r>
        <w:rPr>
          <w:sz w:val="28"/>
        </w:rPr>
        <w:t>кінці</w:t>
      </w:r>
      <w:r>
        <w:rPr>
          <w:spacing w:val="-10"/>
          <w:sz w:val="28"/>
        </w:rPr>
        <w:t xml:space="preserve"> </w:t>
      </w:r>
      <w:r>
        <w:rPr>
          <w:sz w:val="28"/>
        </w:rPr>
        <w:t>водоводів</w:t>
      </w:r>
      <w:r>
        <w:rPr>
          <w:spacing w:val="-13"/>
          <w:sz w:val="28"/>
        </w:rPr>
        <w:t xml:space="preserve"> </w:t>
      </w:r>
      <w:r>
        <w:rPr>
          <w:sz w:val="28"/>
        </w:rPr>
        <w:t>запасної</w:t>
      </w:r>
      <w:r>
        <w:rPr>
          <w:spacing w:val="-11"/>
          <w:sz w:val="28"/>
        </w:rPr>
        <w:t xml:space="preserve"> </w:t>
      </w:r>
      <w:r>
        <w:rPr>
          <w:sz w:val="28"/>
        </w:rPr>
        <w:t>ємкості,</w:t>
      </w:r>
      <w:r>
        <w:rPr>
          <w:spacing w:val="-12"/>
          <w:sz w:val="28"/>
        </w:rPr>
        <w:t xml:space="preserve"> </w:t>
      </w:r>
      <w:r>
        <w:rPr>
          <w:sz w:val="28"/>
        </w:rPr>
        <w:t>об'єм</w:t>
      </w:r>
      <w:r>
        <w:rPr>
          <w:spacing w:val="-13"/>
          <w:sz w:val="28"/>
        </w:rPr>
        <w:t xml:space="preserve"> </w:t>
      </w:r>
      <w:r>
        <w:rPr>
          <w:sz w:val="28"/>
        </w:rPr>
        <w:t>якої</w:t>
      </w:r>
      <w:r>
        <w:rPr>
          <w:spacing w:val="-10"/>
          <w:sz w:val="28"/>
        </w:rPr>
        <w:t xml:space="preserve"> </w:t>
      </w:r>
      <w:r>
        <w:rPr>
          <w:sz w:val="28"/>
        </w:rPr>
        <w:t>відповідає</w:t>
      </w:r>
      <w:r>
        <w:rPr>
          <w:spacing w:val="-68"/>
          <w:sz w:val="28"/>
        </w:rPr>
        <w:t xml:space="preserve"> </w:t>
      </w:r>
      <w:r>
        <w:rPr>
          <w:sz w:val="28"/>
        </w:rPr>
        <w:t>вимогам</w:t>
      </w:r>
      <w:r>
        <w:rPr>
          <w:spacing w:val="-8"/>
          <w:sz w:val="28"/>
        </w:rPr>
        <w:t xml:space="preserve"> </w:t>
      </w:r>
      <w:r>
        <w:rPr>
          <w:sz w:val="28"/>
        </w:rPr>
        <w:t>13.1.6,</w:t>
      </w:r>
      <w:r>
        <w:rPr>
          <w:spacing w:val="-5"/>
          <w:sz w:val="28"/>
        </w:rPr>
        <w:t xml:space="preserve"> </w:t>
      </w:r>
      <w:r>
        <w:rPr>
          <w:sz w:val="28"/>
        </w:rPr>
        <w:t>що</w:t>
      </w:r>
      <w:r>
        <w:rPr>
          <w:spacing w:val="-6"/>
          <w:sz w:val="28"/>
        </w:rPr>
        <w:t xml:space="preserve"> </w:t>
      </w:r>
      <w:r>
        <w:rPr>
          <w:sz w:val="28"/>
        </w:rPr>
        <w:t>дозволяє</w:t>
      </w:r>
      <w:r>
        <w:rPr>
          <w:spacing w:val="-5"/>
          <w:sz w:val="28"/>
        </w:rPr>
        <w:t xml:space="preserve"> </w:t>
      </w:r>
      <w:r>
        <w:rPr>
          <w:sz w:val="28"/>
        </w:rPr>
        <w:t>здійснювати</w:t>
      </w:r>
      <w:r>
        <w:rPr>
          <w:spacing w:val="-4"/>
          <w:sz w:val="28"/>
        </w:rPr>
        <w:t xml:space="preserve"> </w:t>
      </w:r>
      <w:r>
        <w:rPr>
          <w:sz w:val="28"/>
        </w:rPr>
        <w:t>перерви</w:t>
      </w:r>
      <w:r>
        <w:rPr>
          <w:spacing w:val="-3"/>
          <w:sz w:val="28"/>
        </w:rPr>
        <w:t xml:space="preserve"> </w:t>
      </w:r>
      <w:r>
        <w:rPr>
          <w:sz w:val="28"/>
        </w:rPr>
        <w:t>у</w:t>
      </w:r>
      <w:r>
        <w:rPr>
          <w:spacing w:val="-8"/>
          <w:sz w:val="28"/>
        </w:rPr>
        <w:t xml:space="preserve"> </w:t>
      </w:r>
      <w:r>
        <w:rPr>
          <w:sz w:val="28"/>
        </w:rPr>
        <w:t>подачі</w:t>
      </w:r>
      <w:r>
        <w:rPr>
          <w:spacing w:val="-8"/>
          <w:sz w:val="28"/>
        </w:rPr>
        <w:t xml:space="preserve"> </w:t>
      </w:r>
      <w:r>
        <w:rPr>
          <w:sz w:val="28"/>
        </w:rPr>
        <w:t>води</w:t>
      </w:r>
      <w:r>
        <w:rPr>
          <w:spacing w:val="-4"/>
          <w:sz w:val="28"/>
        </w:rPr>
        <w:t xml:space="preserve"> </w:t>
      </w:r>
      <w:r>
        <w:rPr>
          <w:sz w:val="28"/>
        </w:rPr>
        <w:t>-</w:t>
      </w:r>
      <w:r>
        <w:rPr>
          <w:spacing w:val="-4"/>
          <w:sz w:val="28"/>
        </w:rPr>
        <w:t xml:space="preserve"> </w:t>
      </w:r>
      <w:r>
        <w:rPr>
          <w:sz w:val="28"/>
        </w:rPr>
        <w:t>згідно</w:t>
      </w:r>
      <w:r>
        <w:rPr>
          <w:spacing w:val="-3"/>
          <w:sz w:val="28"/>
        </w:rPr>
        <w:t xml:space="preserve"> </w:t>
      </w:r>
      <w:r>
        <w:rPr>
          <w:sz w:val="28"/>
        </w:rPr>
        <w:t>з</w:t>
      </w:r>
      <w:r>
        <w:rPr>
          <w:spacing w:val="-6"/>
          <w:sz w:val="28"/>
        </w:rPr>
        <w:t xml:space="preserve"> </w:t>
      </w:r>
      <w:r>
        <w:rPr>
          <w:sz w:val="28"/>
        </w:rPr>
        <w:t>табли-</w:t>
      </w:r>
      <w:r>
        <w:rPr>
          <w:spacing w:val="-67"/>
          <w:sz w:val="28"/>
        </w:rPr>
        <w:t xml:space="preserve"> </w:t>
      </w:r>
      <w:r>
        <w:rPr>
          <w:sz w:val="28"/>
        </w:rPr>
        <w:t>цею</w:t>
      </w:r>
      <w:r>
        <w:rPr>
          <w:spacing w:val="-3"/>
          <w:sz w:val="28"/>
        </w:rPr>
        <w:t xml:space="preserve"> </w:t>
      </w:r>
      <w:r>
        <w:rPr>
          <w:sz w:val="28"/>
        </w:rPr>
        <w:t>39 (як</w:t>
      </w:r>
      <w:r>
        <w:rPr>
          <w:spacing w:val="-3"/>
          <w:sz w:val="28"/>
        </w:rPr>
        <w:t xml:space="preserve"> </w:t>
      </w:r>
      <w:r>
        <w:rPr>
          <w:sz w:val="28"/>
        </w:rPr>
        <w:t>для</w:t>
      </w:r>
      <w:r>
        <w:rPr>
          <w:spacing w:val="-1"/>
          <w:sz w:val="28"/>
        </w:rPr>
        <w:t xml:space="preserve"> </w:t>
      </w:r>
      <w:r>
        <w:rPr>
          <w:sz w:val="28"/>
        </w:rPr>
        <w:t>труб,</w:t>
      </w:r>
      <w:r>
        <w:rPr>
          <w:spacing w:val="-4"/>
          <w:sz w:val="28"/>
        </w:rPr>
        <w:t xml:space="preserve"> </w:t>
      </w:r>
      <w:r>
        <w:rPr>
          <w:sz w:val="28"/>
        </w:rPr>
        <w:t>що укладають</w:t>
      </w:r>
      <w:r>
        <w:rPr>
          <w:spacing w:val="1"/>
          <w:sz w:val="28"/>
        </w:rPr>
        <w:t xml:space="preserve"> </w:t>
      </w:r>
      <w:r>
        <w:rPr>
          <w:sz w:val="28"/>
        </w:rPr>
        <w:t>у</w:t>
      </w:r>
      <w:r>
        <w:rPr>
          <w:spacing w:val="-4"/>
          <w:sz w:val="28"/>
        </w:rPr>
        <w:t xml:space="preserve"> </w:t>
      </w:r>
      <w:r>
        <w:rPr>
          <w:sz w:val="28"/>
        </w:rPr>
        <w:t>скельних ґрунтах).</w:t>
      </w:r>
    </w:p>
    <w:p w:rsidR="00756269" w:rsidRDefault="00531953">
      <w:pPr>
        <w:pStyle w:val="a3"/>
        <w:spacing w:before="1" w:line="360" w:lineRule="auto"/>
        <w:ind w:right="448"/>
      </w:pPr>
      <w:r>
        <w:t>На окремих ділянках траси водоводів, у тому числі на ділянках прокла-</w:t>
      </w:r>
      <w:r>
        <w:rPr>
          <w:spacing w:val="1"/>
        </w:rPr>
        <w:t xml:space="preserve"> </w:t>
      </w:r>
      <w:r>
        <w:t>дання водоводів на забудованій території та на території промислових підпри-</w:t>
      </w:r>
      <w:r>
        <w:rPr>
          <w:spacing w:val="1"/>
        </w:rPr>
        <w:t xml:space="preserve"> </w:t>
      </w:r>
      <w:r>
        <w:t>ємств,</w:t>
      </w:r>
      <w:r>
        <w:rPr>
          <w:spacing w:val="22"/>
        </w:rPr>
        <w:t xml:space="preserve"> </w:t>
      </w:r>
      <w:r>
        <w:t>наведені</w:t>
      </w:r>
      <w:r>
        <w:rPr>
          <w:spacing w:val="25"/>
        </w:rPr>
        <w:t xml:space="preserve"> </w:t>
      </w:r>
      <w:r>
        <w:t>в</w:t>
      </w:r>
      <w:r>
        <w:rPr>
          <w:spacing w:val="23"/>
        </w:rPr>
        <w:t xml:space="preserve"> </w:t>
      </w:r>
      <w:r>
        <w:t>таблиці</w:t>
      </w:r>
      <w:r>
        <w:rPr>
          <w:spacing w:val="23"/>
        </w:rPr>
        <w:t xml:space="preserve"> </w:t>
      </w:r>
      <w:r>
        <w:t>39</w:t>
      </w:r>
      <w:r>
        <w:rPr>
          <w:spacing w:val="25"/>
        </w:rPr>
        <w:t xml:space="preserve"> </w:t>
      </w:r>
      <w:r>
        <w:t>відстані</w:t>
      </w:r>
      <w:r>
        <w:rPr>
          <w:spacing w:val="25"/>
        </w:rPr>
        <w:t xml:space="preserve"> </w:t>
      </w:r>
      <w:r>
        <w:t>допускається</w:t>
      </w:r>
      <w:r>
        <w:rPr>
          <w:spacing w:val="24"/>
        </w:rPr>
        <w:t xml:space="preserve"> </w:t>
      </w:r>
      <w:r>
        <w:t>зменшувати</w:t>
      </w:r>
      <w:r>
        <w:rPr>
          <w:spacing w:val="23"/>
        </w:rPr>
        <w:t xml:space="preserve"> </w:t>
      </w:r>
      <w:r>
        <w:t>за</w:t>
      </w:r>
      <w:r>
        <w:rPr>
          <w:spacing w:val="24"/>
        </w:rPr>
        <w:t xml:space="preserve"> </w:t>
      </w:r>
      <w:r>
        <w:t>умови</w:t>
      </w:r>
      <w:r>
        <w:rPr>
          <w:spacing w:val="24"/>
        </w:rPr>
        <w:t xml:space="preserve"> </w:t>
      </w:r>
      <w:r>
        <w:t>укла-</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line="360" w:lineRule="auto"/>
        <w:ind w:right="448" w:firstLine="0"/>
      </w:pPr>
      <w:r>
        <w:lastRenderedPageBreak/>
        <w:t>дання труб на штучну основу у тунелі, каналі, футлярі або при застосуванні ін-</w:t>
      </w:r>
      <w:r>
        <w:rPr>
          <w:spacing w:val="1"/>
        </w:rPr>
        <w:t xml:space="preserve"> </w:t>
      </w:r>
      <w:r>
        <w:t>ших способів прокладання, що виключають можливість ушкодження сусідніх</w:t>
      </w:r>
      <w:r>
        <w:rPr>
          <w:spacing w:val="1"/>
        </w:rPr>
        <w:t xml:space="preserve"> </w:t>
      </w:r>
      <w:r>
        <w:t>водоводів при аварії на одному з них. При цьому відстані між водоводами по-</w:t>
      </w:r>
      <w:r>
        <w:rPr>
          <w:spacing w:val="1"/>
        </w:rPr>
        <w:t xml:space="preserve"> </w:t>
      </w:r>
      <w:r>
        <w:t>винні забезпечувати можливість виконання робіт як при прокладанні, так і при</w:t>
      </w:r>
      <w:r>
        <w:rPr>
          <w:spacing w:val="1"/>
        </w:rPr>
        <w:t xml:space="preserve"> </w:t>
      </w:r>
      <w:r>
        <w:t>наступних</w:t>
      </w:r>
      <w:r>
        <w:rPr>
          <w:spacing w:val="-1"/>
        </w:rPr>
        <w:t xml:space="preserve"> </w:t>
      </w:r>
      <w:r>
        <w:t>ремонтах.</w:t>
      </w:r>
    </w:p>
    <w:p w:rsidR="00756269" w:rsidRDefault="00756269">
      <w:pPr>
        <w:pStyle w:val="a3"/>
        <w:spacing w:before="2"/>
        <w:ind w:left="0" w:firstLine="0"/>
        <w:jc w:val="left"/>
      </w:pPr>
    </w:p>
    <w:p w:rsidR="00756269" w:rsidRDefault="00531953">
      <w:pPr>
        <w:pStyle w:val="a3"/>
        <w:spacing w:after="7"/>
        <w:ind w:left="1834" w:right="925" w:hanging="1702"/>
        <w:jc w:val="left"/>
      </w:pPr>
      <w:r>
        <w:rPr>
          <w:b/>
        </w:rPr>
        <w:t xml:space="preserve">Таблиця 39 </w:t>
      </w:r>
      <w:r>
        <w:t>- Відстані в плані між зовнішніми поверхнями труб, що уклада-</w:t>
      </w:r>
      <w:r>
        <w:rPr>
          <w:spacing w:val="-67"/>
        </w:rPr>
        <w:t xml:space="preserve"> </w:t>
      </w:r>
      <w:r>
        <w:t>ються</w:t>
      </w:r>
      <w:r>
        <w:rPr>
          <w:spacing w:val="-1"/>
        </w:rPr>
        <w:t xml:space="preserve"> </w:t>
      </w:r>
      <w:r>
        <w:t>паралельно</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277"/>
        <w:gridCol w:w="1834"/>
        <w:gridCol w:w="970"/>
        <w:gridCol w:w="960"/>
        <w:gridCol w:w="960"/>
        <w:gridCol w:w="960"/>
        <w:gridCol w:w="1334"/>
        <w:gridCol w:w="1334"/>
      </w:tblGrid>
      <w:tr w:rsidR="00756269">
        <w:trPr>
          <w:trHeight w:val="323"/>
        </w:trPr>
        <w:tc>
          <w:tcPr>
            <w:tcW w:w="1277" w:type="dxa"/>
            <w:vMerge w:val="restart"/>
          </w:tcPr>
          <w:p w:rsidR="00756269" w:rsidRDefault="00756269">
            <w:pPr>
              <w:pStyle w:val="TableParagraph"/>
              <w:rPr>
                <w:sz w:val="30"/>
              </w:rPr>
            </w:pPr>
          </w:p>
          <w:p w:rsidR="00756269" w:rsidRDefault="00756269">
            <w:pPr>
              <w:pStyle w:val="TableParagraph"/>
              <w:rPr>
                <w:sz w:val="30"/>
              </w:rPr>
            </w:pPr>
          </w:p>
          <w:p w:rsidR="00756269" w:rsidRDefault="00756269">
            <w:pPr>
              <w:pStyle w:val="TableParagraph"/>
              <w:rPr>
                <w:sz w:val="30"/>
              </w:rPr>
            </w:pPr>
          </w:p>
          <w:p w:rsidR="00756269" w:rsidRDefault="00756269">
            <w:pPr>
              <w:pStyle w:val="TableParagraph"/>
              <w:spacing w:before="1"/>
              <w:rPr>
                <w:sz w:val="38"/>
              </w:rPr>
            </w:pPr>
          </w:p>
          <w:p w:rsidR="00756269" w:rsidRDefault="00531953">
            <w:pPr>
              <w:pStyle w:val="TableParagraph"/>
              <w:ind w:left="364" w:right="55" w:hanging="279"/>
              <w:rPr>
                <w:sz w:val="28"/>
              </w:rPr>
            </w:pPr>
            <w:r>
              <w:rPr>
                <w:sz w:val="28"/>
              </w:rPr>
              <w:t>Матеріал</w:t>
            </w:r>
            <w:r>
              <w:rPr>
                <w:spacing w:val="-67"/>
                <w:sz w:val="28"/>
              </w:rPr>
              <w:t xml:space="preserve"> </w:t>
            </w:r>
            <w:r>
              <w:rPr>
                <w:sz w:val="28"/>
              </w:rPr>
              <w:t>труб</w:t>
            </w:r>
          </w:p>
        </w:tc>
        <w:tc>
          <w:tcPr>
            <w:tcW w:w="1834" w:type="dxa"/>
            <w:vMerge w:val="restart"/>
          </w:tcPr>
          <w:p w:rsidR="00756269" w:rsidRDefault="00756269">
            <w:pPr>
              <w:pStyle w:val="TableParagraph"/>
              <w:rPr>
                <w:sz w:val="30"/>
              </w:rPr>
            </w:pPr>
          </w:p>
          <w:p w:rsidR="00756269" w:rsidRDefault="00756269">
            <w:pPr>
              <w:pStyle w:val="TableParagraph"/>
              <w:rPr>
                <w:sz w:val="30"/>
              </w:rPr>
            </w:pPr>
          </w:p>
          <w:p w:rsidR="00756269" w:rsidRDefault="00756269">
            <w:pPr>
              <w:pStyle w:val="TableParagraph"/>
              <w:rPr>
                <w:sz w:val="30"/>
              </w:rPr>
            </w:pPr>
          </w:p>
          <w:p w:rsidR="00756269" w:rsidRDefault="00756269">
            <w:pPr>
              <w:pStyle w:val="TableParagraph"/>
              <w:rPr>
                <w:sz w:val="30"/>
              </w:rPr>
            </w:pPr>
          </w:p>
          <w:p w:rsidR="00756269" w:rsidRDefault="00531953">
            <w:pPr>
              <w:pStyle w:val="TableParagraph"/>
              <w:spacing w:before="254"/>
              <w:ind w:left="191"/>
              <w:rPr>
                <w:sz w:val="28"/>
              </w:rPr>
            </w:pPr>
            <w:bookmarkStart w:id="112" w:name="Діаметр,_мм"/>
            <w:bookmarkEnd w:id="112"/>
            <w:r>
              <w:rPr>
                <w:sz w:val="28"/>
              </w:rPr>
              <w:t>Діаметр,</w:t>
            </w:r>
            <w:r>
              <w:rPr>
                <w:spacing w:val="-1"/>
                <w:sz w:val="28"/>
              </w:rPr>
              <w:t xml:space="preserve"> </w:t>
            </w:r>
            <w:r>
              <w:rPr>
                <w:sz w:val="28"/>
              </w:rPr>
              <w:t>мм</w:t>
            </w:r>
          </w:p>
        </w:tc>
        <w:tc>
          <w:tcPr>
            <w:tcW w:w="6518" w:type="dxa"/>
            <w:gridSpan w:val="6"/>
          </w:tcPr>
          <w:p w:rsidR="00756269" w:rsidRDefault="00531953">
            <w:pPr>
              <w:pStyle w:val="TableParagraph"/>
              <w:spacing w:line="303" w:lineRule="exact"/>
              <w:ind w:left="416"/>
              <w:rPr>
                <w:sz w:val="28"/>
              </w:rPr>
            </w:pPr>
            <w:r>
              <w:rPr>
                <w:sz w:val="28"/>
              </w:rPr>
              <w:t>Вид</w:t>
            </w:r>
            <w:r>
              <w:rPr>
                <w:spacing w:val="-2"/>
                <w:sz w:val="28"/>
              </w:rPr>
              <w:t xml:space="preserve"> </w:t>
            </w:r>
            <w:r>
              <w:rPr>
                <w:sz w:val="28"/>
              </w:rPr>
              <w:t>ґрунтів</w:t>
            </w:r>
            <w:r>
              <w:rPr>
                <w:spacing w:val="-3"/>
                <w:sz w:val="28"/>
              </w:rPr>
              <w:t xml:space="preserve"> </w:t>
            </w:r>
            <w:r>
              <w:rPr>
                <w:sz w:val="28"/>
              </w:rPr>
              <w:t>(за</w:t>
            </w:r>
            <w:r>
              <w:rPr>
                <w:spacing w:val="-2"/>
                <w:sz w:val="28"/>
              </w:rPr>
              <w:t xml:space="preserve"> </w:t>
            </w:r>
            <w:r>
              <w:rPr>
                <w:sz w:val="28"/>
              </w:rPr>
              <w:t>класифікацією</w:t>
            </w:r>
            <w:r>
              <w:rPr>
                <w:spacing w:val="-3"/>
                <w:sz w:val="28"/>
              </w:rPr>
              <w:t xml:space="preserve"> </w:t>
            </w:r>
            <w:r>
              <w:rPr>
                <w:sz w:val="28"/>
              </w:rPr>
              <w:t>ДСТУ</w:t>
            </w:r>
            <w:r>
              <w:rPr>
                <w:spacing w:val="-1"/>
                <w:sz w:val="28"/>
              </w:rPr>
              <w:t xml:space="preserve"> </w:t>
            </w:r>
            <w:r>
              <w:rPr>
                <w:sz w:val="28"/>
              </w:rPr>
              <w:t>Б</w:t>
            </w:r>
            <w:r>
              <w:rPr>
                <w:spacing w:val="-2"/>
                <w:sz w:val="28"/>
              </w:rPr>
              <w:t xml:space="preserve"> </w:t>
            </w:r>
            <w:r>
              <w:rPr>
                <w:sz w:val="28"/>
              </w:rPr>
              <w:t>В.2.1-2)</w:t>
            </w:r>
          </w:p>
        </w:tc>
      </w:tr>
      <w:tr w:rsidR="00756269">
        <w:trPr>
          <w:trHeight w:val="2253"/>
        </w:trPr>
        <w:tc>
          <w:tcPr>
            <w:tcW w:w="1277" w:type="dxa"/>
            <w:vMerge/>
            <w:tcBorders>
              <w:top w:val="nil"/>
            </w:tcBorders>
          </w:tcPr>
          <w:p w:rsidR="00756269" w:rsidRDefault="00756269">
            <w:pPr>
              <w:rPr>
                <w:sz w:val="2"/>
                <w:szCs w:val="2"/>
              </w:rPr>
            </w:pPr>
          </w:p>
        </w:tc>
        <w:tc>
          <w:tcPr>
            <w:tcW w:w="1834" w:type="dxa"/>
            <w:vMerge/>
            <w:tcBorders>
              <w:top w:val="nil"/>
            </w:tcBorders>
          </w:tcPr>
          <w:p w:rsidR="00756269" w:rsidRDefault="00756269">
            <w:pPr>
              <w:rPr>
                <w:sz w:val="2"/>
                <w:szCs w:val="2"/>
              </w:rPr>
            </w:pPr>
          </w:p>
        </w:tc>
        <w:tc>
          <w:tcPr>
            <w:tcW w:w="1930" w:type="dxa"/>
            <w:gridSpan w:val="2"/>
          </w:tcPr>
          <w:p w:rsidR="00756269" w:rsidRDefault="00756269">
            <w:pPr>
              <w:pStyle w:val="TableParagraph"/>
              <w:rPr>
                <w:sz w:val="30"/>
              </w:rPr>
            </w:pPr>
          </w:p>
          <w:p w:rsidR="00756269" w:rsidRDefault="00756269">
            <w:pPr>
              <w:pStyle w:val="TableParagraph"/>
              <w:rPr>
                <w:sz w:val="30"/>
              </w:rPr>
            </w:pPr>
          </w:p>
          <w:p w:rsidR="00756269" w:rsidRDefault="00531953">
            <w:pPr>
              <w:pStyle w:val="TableParagraph"/>
              <w:spacing w:before="267"/>
              <w:ind w:left="524"/>
              <w:rPr>
                <w:sz w:val="28"/>
              </w:rPr>
            </w:pPr>
            <w:r>
              <w:rPr>
                <w:sz w:val="28"/>
              </w:rPr>
              <w:t>скельні</w:t>
            </w:r>
          </w:p>
        </w:tc>
        <w:tc>
          <w:tcPr>
            <w:tcW w:w="1920" w:type="dxa"/>
            <w:gridSpan w:val="2"/>
          </w:tcPr>
          <w:p w:rsidR="00756269" w:rsidRDefault="00756269">
            <w:pPr>
              <w:pStyle w:val="TableParagraph"/>
              <w:spacing w:before="3"/>
              <w:rPr>
                <w:sz w:val="27"/>
              </w:rPr>
            </w:pPr>
          </w:p>
          <w:p w:rsidR="00756269" w:rsidRDefault="00531953">
            <w:pPr>
              <w:pStyle w:val="TableParagraph"/>
              <w:spacing w:before="1"/>
              <w:ind w:left="104" w:right="87" w:hanging="3"/>
              <w:jc w:val="center"/>
              <w:rPr>
                <w:sz w:val="28"/>
              </w:rPr>
            </w:pPr>
            <w:r>
              <w:rPr>
                <w:sz w:val="28"/>
              </w:rPr>
              <w:t>великоулам-</w:t>
            </w:r>
            <w:r>
              <w:rPr>
                <w:spacing w:val="1"/>
                <w:sz w:val="28"/>
              </w:rPr>
              <w:t xml:space="preserve"> </w:t>
            </w:r>
            <w:r>
              <w:rPr>
                <w:sz w:val="28"/>
              </w:rPr>
              <w:t>кові породи,</w:t>
            </w:r>
            <w:r>
              <w:rPr>
                <w:spacing w:val="1"/>
                <w:sz w:val="28"/>
              </w:rPr>
              <w:t xml:space="preserve"> </w:t>
            </w:r>
            <w:r>
              <w:rPr>
                <w:sz w:val="28"/>
              </w:rPr>
              <w:t>піски ґравели-</w:t>
            </w:r>
            <w:r>
              <w:rPr>
                <w:spacing w:val="-67"/>
                <w:sz w:val="28"/>
              </w:rPr>
              <w:t xml:space="preserve"> </w:t>
            </w:r>
            <w:r>
              <w:rPr>
                <w:sz w:val="28"/>
              </w:rPr>
              <w:t>сті та крупні,</w:t>
            </w:r>
            <w:r>
              <w:rPr>
                <w:spacing w:val="1"/>
                <w:sz w:val="28"/>
              </w:rPr>
              <w:t xml:space="preserve"> </w:t>
            </w:r>
            <w:r>
              <w:rPr>
                <w:sz w:val="28"/>
              </w:rPr>
              <w:t>глини</w:t>
            </w:r>
          </w:p>
        </w:tc>
        <w:tc>
          <w:tcPr>
            <w:tcW w:w="2668" w:type="dxa"/>
            <w:gridSpan w:val="2"/>
          </w:tcPr>
          <w:p w:rsidR="00756269" w:rsidRDefault="00531953">
            <w:pPr>
              <w:pStyle w:val="TableParagraph"/>
              <w:ind w:left="39" w:right="21"/>
              <w:jc w:val="center"/>
              <w:rPr>
                <w:sz w:val="28"/>
              </w:rPr>
            </w:pPr>
            <w:r>
              <w:rPr>
                <w:sz w:val="28"/>
              </w:rPr>
              <w:t>піски середньої круп-</w:t>
            </w:r>
            <w:r>
              <w:rPr>
                <w:spacing w:val="-67"/>
                <w:sz w:val="28"/>
              </w:rPr>
              <w:t xml:space="preserve"> </w:t>
            </w:r>
            <w:r>
              <w:rPr>
                <w:sz w:val="28"/>
              </w:rPr>
              <w:t>ності, піски дрібні,</w:t>
            </w:r>
            <w:r>
              <w:rPr>
                <w:spacing w:val="1"/>
                <w:sz w:val="28"/>
              </w:rPr>
              <w:t xml:space="preserve"> </w:t>
            </w:r>
            <w:r>
              <w:rPr>
                <w:sz w:val="28"/>
              </w:rPr>
              <w:t>піски пилуваті, су-</w:t>
            </w:r>
            <w:r>
              <w:rPr>
                <w:spacing w:val="1"/>
                <w:sz w:val="28"/>
              </w:rPr>
              <w:t xml:space="preserve"> </w:t>
            </w:r>
            <w:r>
              <w:rPr>
                <w:sz w:val="28"/>
              </w:rPr>
              <w:t>пісі,</w:t>
            </w:r>
            <w:r>
              <w:rPr>
                <w:spacing w:val="70"/>
                <w:sz w:val="28"/>
              </w:rPr>
              <w:t xml:space="preserve"> </w:t>
            </w:r>
            <w:r>
              <w:rPr>
                <w:sz w:val="28"/>
              </w:rPr>
              <w:t>суглинки,</w:t>
            </w:r>
            <w:r>
              <w:rPr>
                <w:spacing w:val="1"/>
                <w:sz w:val="28"/>
              </w:rPr>
              <w:t xml:space="preserve"> </w:t>
            </w:r>
            <w:r>
              <w:rPr>
                <w:sz w:val="28"/>
              </w:rPr>
              <w:t>ґрунти з домішкою</w:t>
            </w:r>
            <w:r>
              <w:rPr>
                <w:spacing w:val="1"/>
                <w:sz w:val="28"/>
              </w:rPr>
              <w:t xml:space="preserve"> </w:t>
            </w:r>
            <w:r>
              <w:rPr>
                <w:sz w:val="28"/>
              </w:rPr>
              <w:t>рослинних</w:t>
            </w:r>
            <w:r>
              <w:rPr>
                <w:spacing w:val="-4"/>
                <w:sz w:val="28"/>
              </w:rPr>
              <w:t xml:space="preserve"> </w:t>
            </w:r>
            <w:r>
              <w:rPr>
                <w:sz w:val="28"/>
              </w:rPr>
              <w:t>залишків,</w:t>
            </w:r>
          </w:p>
          <w:p w:rsidR="00756269" w:rsidRDefault="00531953">
            <w:pPr>
              <w:pStyle w:val="TableParagraph"/>
              <w:spacing w:line="308" w:lineRule="exact"/>
              <w:ind w:left="35" w:right="21"/>
              <w:jc w:val="center"/>
              <w:rPr>
                <w:sz w:val="28"/>
              </w:rPr>
            </w:pPr>
            <w:r>
              <w:rPr>
                <w:sz w:val="28"/>
              </w:rPr>
              <w:t>заторфовані</w:t>
            </w:r>
            <w:r>
              <w:rPr>
                <w:spacing w:val="-3"/>
                <w:sz w:val="28"/>
              </w:rPr>
              <w:t xml:space="preserve"> </w:t>
            </w:r>
            <w:r>
              <w:rPr>
                <w:sz w:val="28"/>
              </w:rPr>
              <w:t>ґрунти</w:t>
            </w:r>
          </w:p>
        </w:tc>
      </w:tr>
      <w:tr w:rsidR="00756269">
        <w:trPr>
          <w:trHeight w:val="321"/>
        </w:trPr>
        <w:tc>
          <w:tcPr>
            <w:tcW w:w="1277" w:type="dxa"/>
            <w:vMerge/>
            <w:tcBorders>
              <w:top w:val="nil"/>
            </w:tcBorders>
          </w:tcPr>
          <w:p w:rsidR="00756269" w:rsidRDefault="00756269">
            <w:pPr>
              <w:rPr>
                <w:sz w:val="2"/>
                <w:szCs w:val="2"/>
              </w:rPr>
            </w:pPr>
          </w:p>
        </w:tc>
        <w:tc>
          <w:tcPr>
            <w:tcW w:w="1834" w:type="dxa"/>
            <w:vMerge/>
            <w:tcBorders>
              <w:top w:val="nil"/>
            </w:tcBorders>
          </w:tcPr>
          <w:p w:rsidR="00756269" w:rsidRDefault="00756269">
            <w:pPr>
              <w:rPr>
                <w:sz w:val="2"/>
                <w:szCs w:val="2"/>
              </w:rPr>
            </w:pPr>
          </w:p>
        </w:tc>
        <w:tc>
          <w:tcPr>
            <w:tcW w:w="6518" w:type="dxa"/>
            <w:gridSpan w:val="6"/>
          </w:tcPr>
          <w:p w:rsidR="00756269" w:rsidRDefault="00531953">
            <w:pPr>
              <w:pStyle w:val="TableParagraph"/>
              <w:spacing w:line="301" w:lineRule="exact"/>
              <w:ind w:left="2041" w:right="2030"/>
              <w:jc w:val="center"/>
              <w:rPr>
                <w:sz w:val="28"/>
              </w:rPr>
            </w:pPr>
            <w:r>
              <w:rPr>
                <w:sz w:val="28"/>
              </w:rPr>
              <w:t>Тиск,</w:t>
            </w:r>
            <w:r>
              <w:rPr>
                <w:spacing w:val="-3"/>
                <w:sz w:val="28"/>
              </w:rPr>
              <w:t xml:space="preserve"> </w:t>
            </w:r>
            <w:r>
              <w:rPr>
                <w:sz w:val="28"/>
              </w:rPr>
              <w:t>МПа</w:t>
            </w:r>
            <w:r>
              <w:rPr>
                <w:spacing w:val="-3"/>
                <w:sz w:val="28"/>
              </w:rPr>
              <w:t xml:space="preserve"> </w:t>
            </w:r>
            <w:r>
              <w:rPr>
                <w:sz w:val="28"/>
              </w:rPr>
              <w:t>(кгс/см</w:t>
            </w:r>
            <w:r>
              <w:rPr>
                <w:sz w:val="28"/>
                <w:vertAlign w:val="superscript"/>
              </w:rPr>
              <w:t>2</w:t>
            </w:r>
            <w:r>
              <w:rPr>
                <w:sz w:val="28"/>
              </w:rPr>
              <w:t>)</w:t>
            </w:r>
          </w:p>
        </w:tc>
      </w:tr>
      <w:tr w:rsidR="00756269">
        <w:trPr>
          <w:trHeight w:val="323"/>
        </w:trPr>
        <w:tc>
          <w:tcPr>
            <w:tcW w:w="1277" w:type="dxa"/>
            <w:vMerge/>
            <w:tcBorders>
              <w:top w:val="nil"/>
            </w:tcBorders>
          </w:tcPr>
          <w:p w:rsidR="00756269" w:rsidRDefault="00756269">
            <w:pPr>
              <w:rPr>
                <w:sz w:val="2"/>
                <w:szCs w:val="2"/>
              </w:rPr>
            </w:pPr>
          </w:p>
        </w:tc>
        <w:tc>
          <w:tcPr>
            <w:tcW w:w="1834" w:type="dxa"/>
            <w:vMerge/>
            <w:tcBorders>
              <w:top w:val="nil"/>
            </w:tcBorders>
          </w:tcPr>
          <w:p w:rsidR="00756269" w:rsidRDefault="00756269">
            <w:pPr>
              <w:rPr>
                <w:sz w:val="2"/>
                <w:szCs w:val="2"/>
              </w:rPr>
            </w:pPr>
          </w:p>
        </w:tc>
        <w:tc>
          <w:tcPr>
            <w:tcW w:w="970" w:type="dxa"/>
          </w:tcPr>
          <w:p w:rsidR="00756269" w:rsidRDefault="00531953">
            <w:pPr>
              <w:pStyle w:val="TableParagraph"/>
              <w:spacing w:line="303" w:lineRule="exact"/>
              <w:ind w:left="49" w:right="34"/>
              <w:jc w:val="center"/>
              <w:rPr>
                <w:sz w:val="28"/>
              </w:rPr>
            </w:pPr>
            <w:r>
              <w:rPr>
                <w:sz w:val="28"/>
              </w:rPr>
              <w:t>≤1 (10)</w:t>
            </w:r>
          </w:p>
        </w:tc>
        <w:tc>
          <w:tcPr>
            <w:tcW w:w="960" w:type="dxa"/>
          </w:tcPr>
          <w:p w:rsidR="00756269" w:rsidRDefault="00531953">
            <w:pPr>
              <w:pStyle w:val="TableParagraph"/>
              <w:spacing w:line="303" w:lineRule="exact"/>
              <w:ind w:left="42" w:right="27"/>
              <w:jc w:val="center"/>
              <w:rPr>
                <w:sz w:val="28"/>
              </w:rPr>
            </w:pPr>
            <w:r>
              <w:rPr>
                <w:sz w:val="28"/>
              </w:rPr>
              <w:t>&gt;1 (10)</w:t>
            </w:r>
          </w:p>
        </w:tc>
        <w:tc>
          <w:tcPr>
            <w:tcW w:w="960" w:type="dxa"/>
          </w:tcPr>
          <w:p w:rsidR="00756269" w:rsidRDefault="00531953">
            <w:pPr>
              <w:pStyle w:val="TableParagraph"/>
              <w:spacing w:line="303" w:lineRule="exact"/>
              <w:ind w:left="42" w:right="27"/>
              <w:jc w:val="center"/>
              <w:rPr>
                <w:sz w:val="28"/>
              </w:rPr>
            </w:pPr>
            <w:r>
              <w:rPr>
                <w:sz w:val="28"/>
              </w:rPr>
              <w:t>≤1 (10)</w:t>
            </w:r>
          </w:p>
        </w:tc>
        <w:tc>
          <w:tcPr>
            <w:tcW w:w="960" w:type="dxa"/>
          </w:tcPr>
          <w:p w:rsidR="00756269" w:rsidRDefault="00531953">
            <w:pPr>
              <w:pStyle w:val="TableParagraph"/>
              <w:spacing w:line="303" w:lineRule="exact"/>
              <w:ind w:left="42" w:right="27"/>
              <w:jc w:val="center"/>
              <w:rPr>
                <w:sz w:val="28"/>
              </w:rPr>
            </w:pPr>
            <w:r>
              <w:rPr>
                <w:sz w:val="28"/>
              </w:rPr>
              <w:t>&gt;1 (10)</w:t>
            </w:r>
          </w:p>
        </w:tc>
        <w:tc>
          <w:tcPr>
            <w:tcW w:w="1334" w:type="dxa"/>
          </w:tcPr>
          <w:p w:rsidR="00756269" w:rsidRDefault="00531953">
            <w:pPr>
              <w:pStyle w:val="TableParagraph"/>
              <w:spacing w:line="303" w:lineRule="exact"/>
              <w:ind w:left="230" w:right="214"/>
              <w:jc w:val="center"/>
              <w:rPr>
                <w:sz w:val="28"/>
              </w:rPr>
            </w:pPr>
            <w:r>
              <w:rPr>
                <w:sz w:val="28"/>
              </w:rPr>
              <w:t>≤1 (10)</w:t>
            </w:r>
          </w:p>
        </w:tc>
        <w:tc>
          <w:tcPr>
            <w:tcW w:w="1334" w:type="dxa"/>
          </w:tcPr>
          <w:p w:rsidR="00756269" w:rsidRDefault="00531953">
            <w:pPr>
              <w:pStyle w:val="TableParagraph"/>
              <w:spacing w:line="303" w:lineRule="exact"/>
              <w:ind w:left="230" w:right="214"/>
              <w:jc w:val="center"/>
              <w:rPr>
                <w:sz w:val="28"/>
              </w:rPr>
            </w:pPr>
            <w:r>
              <w:rPr>
                <w:sz w:val="28"/>
              </w:rPr>
              <w:t>&gt;1 (10)</w:t>
            </w:r>
          </w:p>
        </w:tc>
      </w:tr>
      <w:tr w:rsidR="00756269">
        <w:trPr>
          <w:trHeight w:val="321"/>
        </w:trPr>
        <w:tc>
          <w:tcPr>
            <w:tcW w:w="1277" w:type="dxa"/>
            <w:vMerge/>
            <w:tcBorders>
              <w:top w:val="nil"/>
            </w:tcBorders>
          </w:tcPr>
          <w:p w:rsidR="00756269" w:rsidRDefault="00756269">
            <w:pPr>
              <w:rPr>
                <w:sz w:val="2"/>
                <w:szCs w:val="2"/>
              </w:rPr>
            </w:pPr>
          </w:p>
        </w:tc>
        <w:tc>
          <w:tcPr>
            <w:tcW w:w="1834" w:type="dxa"/>
            <w:vMerge/>
            <w:tcBorders>
              <w:top w:val="nil"/>
            </w:tcBorders>
          </w:tcPr>
          <w:p w:rsidR="00756269" w:rsidRDefault="00756269">
            <w:pPr>
              <w:rPr>
                <w:sz w:val="2"/>
                <w:szCs w:val="2"/>
              </w:rPr>
            </w:pPr>
          </w:p>
        </w:tc>
        <w:tc>
          <w:tcPr>
            <w:tcW w:w="6518" w:type="dxa"/>
            <w:gridSpan w:val="6"/>
          </w:tcPr>
          <w:p w:rsidR="00756269" w:rsidRDefault="00531953">
            <w:pPr>
              <w:pStyle w:val="TableParagraph"/>
              <w:spacing w:line="301" w:lineRule="exact"/>
              <w:ind w:left="95"/>
              <w:rPr>
                <w:sz w:val="28"/>
              </w:rPr>
            </w:pPr>
            <w:r>
              <w:rPr>
                <w:sz w:val="28"/>
              </w:rPr>
              <w:t>Відстані</w:t>
            </w:r>
            <w:r>
              <w:rPr>
                <w:spacing w:val="-2"/>
                <w:sz w:val="28"/>
              </w:rPr>
              <w:t xml:space="preserve"> </w:t>
            </w:r>
            <w:r>
              <w:rPr>
                <w:sz w:val="28"/>
              </w:rPr>
              <w:t>в</w:t>
            </w:r>
            <w:r>
              <w:rPr>
                <w:spacing w:val="-3"/>
                <w:sz w:val="28"/>
              </w:rPr>
              <w:t xml:space="preserve"> </w:t>
            </w:r>
            <w:r>
              <w:rPr>
                <w:sz w:val="28"/>
              </w:rPr>
              <w:t>плані</w:t>
            </w:r>
            <w:r>
              <w:rPr>
                <w:spacing w:val="-2"/>
                <w:sz w:val="28"/>
              </w:rPr>
              <w:t xml:space="preserve"> </w:t>
            </w:r>
            <w:r>
              <w:rPr>
                <w:sz w:val="28"/>
              </w:rPr>
              <w:t>між</w:t>
            </w:r>
            <w:r>
              <w:rPr>
                <w:spacing w:val="-4"/>
                <w:sz w:val="28"/>
              </w:rPr>
              <w:t xml:space="preserve"> </w:t>
            </w:r>
            <w:r>
              <w:rPr>
                <w:sz w:val="28"/>
              </w:rPr>
              <w:t>зовнішніми</w:t>
            </w:r>
            <w:r>
              <w:rPr>
                <w:spacing w:val="-4"/>
                <w:sz w:val="28"/>
              </w:rPr>
              <w:t xml:space="preserve"> </w:t>
            </w:r>
            <w:r>
              <w:rPr>
                <w:sz w:val="28"/>
              </w:rPr>
              <w:t>поверхнями</w:t>
            </w:r>
            <w:r>
              <w:rPr>
                <w:spacing w:val="-1"/>
                <w:sz w:val="28"/>
              </w:rPr>
              <w:t xml:space="preserve"> </w:t>
            </w:r>
            <w:r>
              <w:rPr>
                <w:sz w:val="28"/>
              </w:rPr>
              <w:t>труб,</w:t>
            </w:r>
            <w:r>
              <w:rPr>
                <w:spacing w:val="-3"/>
                <w:sz w:val="28"/>
              </w:rPr>
              <w:t xml:space="preserve"> </w:t>
            </w:r>
            <w:r>
              <w:rPr>
                <w:sz w:val="28"/>
              </w:rPr>
              <w:t>м</w:t>
            </w:r>
          </w:p>
        </w:tc>
      </w:tr>
      <w:tr w:rsidR="00756269">
        <w:trPr>
          <w:trHeight w:val="320"/>
        </w:trPr>
        <w:tc>
          <w:tcPr>
            <w:tcW w:w="1277" w:type="dxa"/>
            <w:vMerge w:val="restart"/>
          </w:tcPr>
          <w:p w:rsidR="00756269" w:rsidRDefault="00531953">
            <w:pPr>
              <w:pStyle w:val="TableParagraph"/>
              <w:spacing w:line="315" w:lineRule="exact"/>
              <w:ind w:left="40"/>
              <w:rPr>
                <w:sz w:val="28"/>
              </w:rPr>
            </w:pPr>
            <w:r>
              <w:rPr>
                <w:sz w:val="28"/>
              </w:rPr>
              <w:t>Сталеві</w:t>
            </w:r>
          </w:p>
        </w:tc>
        <w:tc>
          <w:tcPr>
            <w:tcW w:w="1834" w:type="dxa"/>
          </w:tcPr>
          <w:p w:rsidR="00756269" w:rsidRDefault="00531953">
            <w:pPr>
              <w:pStyle w:val="TableParagraph"/>
              <w:spacing w:line="301" w:lineRule="exact"/>
              <w:ind w:left="40"/>
              <w:rPr>
                <w:sz w:val="28"/>
              </w:rPr>
            </w:pPr>
            <w:r>
              <w:rPr>
                <w:sz w:val="28"/>
              </w:rPr>
              <w:t>До</w:t>
            </w:r>
            <w:r>
              <w:rPr>
                <w:spacing w:val="-2"/>
                <w:sz w:val="28"/>
              </w:rPr>
              <w:t xml:space="preserve"> </w:t>
            </w:r>
            <w:r>
              <w:rPr>
                <w:sz w:val="28"/>
              </w:rPr>
              <w:t>400 включ.</w:t>
            </w:r>
          </w:p>
        </w:tc>
        <w:tc>
          <w:tcPr>
            <w:tcW w:w="970" w:type="dxa"/>
          </w:tcPr>
          <w:p w:rsidR="00756269" w:rsidRDefault="00531953">
            <w:pPr>
              <w:pStyle w:val="TableParagraph"/>
              <w:spacing w:line="301" w:lineRule="exact"/>
              <w:ind w:left="47" w:right="34"/>
              <w:jc w:val="center"/>
              <w:rPr>
                <w:sz w:val="28"/>
              </w:rPr>
            </w:pPr>
            <w:r>
              <w:rPr>
                <w:sz w:val="28"/>
              </w:rPr>
              <w:t>0,7</w:t>
            </w:r>
          </w:p>
        </w:tc>
        <w:tc>
          <w:tcPr>
            <w:tcW w:w="960" w:type="dxa"/>
          </w:tcPr>
          <w:p w:rsidR="00756269" w:rsidRDefault="00531953">
            <w:pPr>
              <w:pStyle w:val="TableParagraph"/>
              <w:spacing w:line="301" w:lineRule="exact"/>
              <w:ind w:left="40" w:right="27"/>
              <w:jc w:val="center"/>
              <w:rPr>
                <w:sz w:val="28"/>
              </w:rPr>
            </w:pPr>
            <w:r>
              <w:rPr>
                <w:sz w:val="28"/>
              </w:rPr>
              <w:t>0,7</w:t>
            </w:r>
          </w:p>
        </w:tc>
        <w:tc>
          <w:tcPr>
            <w:tcW w:w="960" w:type="dxa"/>
          </w:tcPr>
          <w:p w:rsidR="00756269" w:rsidRDefault="00531953">
            <w:pPr>
              <w:pStyle w:val="TableParagraph"/>
              <w:spacing w:line="301" w:lineRule="exact"/>
              <w:ind w:left="40" w:right="27"/>
              <w:jc w:val="center"/>
              <w:rPr>
                <w:sz w:val="28"/>
              </w:rPr>
            </w:pPr>
            <w:r>
              <w:rPr>
                <w:sz w:val="28"/>
              </w:rPr>
              <w:t>0,9</w:t>
            </w:r>
          </w:p>
        </w:tc>
        <w:tc>
          <w:tcPr>
            <w:tcW w:w="960" w:type="dxa"/>
          </w:tcPr>
          <w:p w:rsidR="00756269" w:rsidRDefault="00531953">
            <w:pPr>
              <w:pStyle w:val="TableParagraph"/>
              <w:spacing w:line="301" w:lineRule="exact"/>
              <w:ind w:left="40" w:right="27"/>
              <w:jc w:val="center"/>
              <w:rPr>
                <w:sz w:val="28"/>
              </w:rPr>
            </w:pPr>
            <w:r>
              <w:rPr>
                <w:sz w:val="28"/>
              </w:rPr>
              <w:t>0,9</w:t>
            </w:r>
          </w:p>
        </w:tc>
        <w:tc>
          <w:tcPr>
            <w:tcW w:w="1334" w:type="dxa"/>
          </w:tcPr>
          <w:p w:rsidR="00756269" w:rsidRDefault="00531953">
            <w:pPr>
              <w:pStyle w:val="TableParagraph"/>
              <w:spacing w:line="301" w:lineRule="exact"/>
              <w:ind w:left="227" w:right="214"/>
              <w:jc w:val="center"/>
              <w:rPr>
                <w:sz w:val="28"/>
              </w:rPr>
            </w:pPr>
            <w:r>
              <w:rPr>
                <w:sz w:val="28"/>
              </w:rPr>
              <w:t>1,2</w:t>
            </w:r>
          </w:p>
        </w:tc>
        <w:tc>
          <w:tcPr>
            <w:tcW w:w="1334" w:type="dxa"/>
          </w:tcPr>
          <w:p w:rsidR="00756269" w:rsidRDefault="00531953">
            <w:pPr>
              <w:pStyle w:val="TableParagraph"/>
              <w:spacing w:line="301" w:lineRule="exact"/>
              <w:ind w:left="228" w:right="214"/>
              <w:jc w:val="center"/>
              <w:rPr>
                <w:sz w:val="28"/>
              </w:rPr>
            </w:pPr>
            <w:r>
              <w:rPr>
                <w:sz w:val="28"/>
              </w:rPr>
              <w:t>1,2</w:t>
            </w:r>
          </w:p>
        </w:tc>
      </w:tr>
      <w:tr w:rsidR="00756269">
        <w:trPr>
          <w:trHeight w:val="645"/>
        </w:trPr>
        <w:tc>
          <w:tcPr>
            <w:tcW w:w="1277" w:type="dxa"/>
            <w:vMerge/>
            <w:tcBorders>
              <w:top w:val="nil"/>
            </w:tcBorders>
          </w:tcPr>
          <w:p w:rsidR="00756269" w:rsidRDefault="00756269">
            <w:pPr>
              <w:rPr>
                <w:sz w:val="2"/>
                <w:szCs w:val="2"/>
              </w:rPr>
            </w:pPr>
          </w:p>
        </w:tc>
        <w:tc>
          <w:tcPr>
            <w:tcW w:w="1834" w:type="dxa"/>
          </w:tcPr>
          <w:p w:rsidR="00756269" w:rsidRDefault="00531953">
            <w:pPr>
              <w:pStyle w:val="TableParagraph"/>
              <w:spacing w:line="317" w:lineRule="exact"/>
              <w:ind w:left="40"/>
              <w:rPr>
                <w:sz w:val="28"/>
              </w:rPr>
            </w:pPr>
            <w:r>
              <w:rPr>
                <w:sz w:val="28"/>
              </w:rPr>
              <w:t>Понад</w:t>
            </w:r>
            <w:r>
              <w:rPr>
                <w:spacing w:val="-2"/>
                <w:sz w:val="28"/>
              </w:rPr>
              <w:t xml:space="preserve"> </w:t>
            </w:r>
            <w:r>
              <w:rPr>
                <w:sz w:val="28"/>
              </w:rPr>
              <w:t>400</w:t>
            </w:r>
            <w:r>
              <w:rPr>
                <w:spacing w:val="-2"/>
                <w:sz w:val="28"/>
              </w:rPr>
              <w:t xml:space="preserve"> </w:t>
            </w:r>
            <w:r>
              <w:rPr>
                <w:sz w:val="28"/>
              </w:rPr>
              <w:t>до</w:t>
            </w:r>
          </w:p>
          <w:p w:rsidR="00756269" w:rsidRDefault="00531953">
            <w:pPr>
              <w:pStyle w:val="TableParagraph"/>
              <w:spacing w:line="308" w:lineRule="exact"/>
              <w:ind w:left="40"/>
              <w:rPr>
                <w:sz w:val="28"/>
              </w:rPr>
            </w:pPr>
            <w:r>
              <w:rPr>
                <w:sz w:val="28"/>
              </w:rPr>
              <w:t>1000</w:t>
            </w:r>
            <w:r>
              <w:rPr>
                <w:spacing w:val="-1"/>
                <w:sz w:val="28"/>
              </w:rPr>
              <w:t xml:space="preserve"> </w:t>
            </w:r>
            <w:r>
              <w:rPr>
                <w:sz w:val="28"/>
              </w:rPr>
              <w:t>включ.</w:t>
            </w:r>
          </w:p>
        </w:tc>
        <w:tc>
          <w:tcPr>
            <w:tcW w:w="970" w:type="dxa"/>
          </w:tcPr>
          <w:p w:rsidR="00756269" w:rsidRDefault="00531953">
            <w:pPr>
              <w:pStyle w:val="TableParagraph"/>
              <w:spacing w:line="317" w:lineRule="exact"/>
              <w:ind w:left="47" w:right="34"/>
              <w:jc w:val="center"/>
              <w:rPr>
                <w:sz w:val="28"/>
              </w:rPr>
            </w:pPr>
            <w:r>
              <w:rPr>
                <w:sz w:val="28"/>
              </w:rPr>
              <w:t>1,0</w:t>
            </w:r>
          </w:p>
        </w:tc>
        <w:tc>
          <w:tcPr>
            <w:tcW w:w="960" w:type="dxa"/>
          </w:tcPr>
          <w:p w:rsidR="00756269" w:rsidRDefault="00531953">
            <w:pPr>
              <w:pStyle w:val="TableParagraph"/>
              <w:spacing w:line="317" w:lineRule="exact"/>
              <w:ind w:left="40" w:right="27"/>
              <w:jc w:val="center"/>
              <w:rPr>
                <w:sz w:val="28"/>
              </w:rPr>
            </w:pPr>
            <w:r>
              <w:rPr>
                <w:sz w:val="28"/>
              </w:rPr>
              <w:t>1,0</w:t>
            </w:r>
          </w:p>
        </w:tc>
        <w:tc>
          <w:tcPr>
            <w:tcW w:w="960" w:type="dxa"/>
          </w:tcPr>
          <w:p w:rsidR="00756269" w:rsidRDefault="00531953">
            <w:pPr>
              <w:pStyle w:val="TableParagraph"/>
              <w:spacing w:line="317" w:lineRule="exact"/>
              <w:ind w:left="40" w:right="27"/>
              <w:jc w:val="center"/>
              <w:rPr>
                <w:sz w:val="28"/>
              </w:rPr>
            </w:pPr>
            <w:r>
              <w:rPr>
                <w:sz w:val="28"/>
              </w:rPr>
              <w:t>1,2</w:t>
            </w:r>
          </w:p>
        </w:tc>
        <w:tc>
          <w:tcPr>
            <w:tcW w:w="960" w:type="dxa"/>
          </w:tcPr>
          <w:p w:rsidR="00756269" w:rsidRDefault="00531953">
            <w:pPr>
              <w:pStyle w:val="TableParagraph"/>
              <w:spacing w:line="317" w:lineRule="exact"/>
              <w:ind w:left="40" w:right="27"/>
              <w:jc w:val="center"/>
              <w:rPr>
                <w:sz w:val="28"/>
              </w:rPr>
            </w:pPr>
            <w:r>
              <w:rPr>
                <w:sz w:val="28"/>
              </w:rPr>
              <w:t>1,5</w:t>
            </w:r>
          </w:p>
        </w:tc>
        <w:tc>
          <w:tcPr>
            <w:tcW w:w="1334" w:type="dxa"/>
          </w:tcPr>
          <w:p w:rsidR="00756269" w:rsidRDefault="00531953">
            <w:pPr>
              <w:pStyle w:val="TableParagraph"/>
              <w:spacing w:line="317" w:lineRule="exact"/>
              <w:ind w:left="227" w:right="214"/>
              <w:jc w:val="center"/>
              <w:rPr>
                <w:sz w:val="28"/>
              </w:rPr>
            </w:pPr>
            <w:r>
              <w:rPr>
                <w:sz w:val="28"/>
              </w:rPr>
              <w:t>1,5</w:t>
            </w:r>
          </w:p>
        </w:tc>
        <w:tc>
          <w:tcPr>
            <w:tcW w:w="1334" w:type="dxa"/>
          </w:tcPr>
          <w:p w:rsidR="00756269" w:rsidRDefault="00531953">
            <w:pPr>
              <w:pStyle w:val="TableParagraph"/>
              <w:spacing w:line="317" w:lineRule="exact"/>
              <w:ind w:left="228" w:right="214"/>
              <w:jc w:val="center"/>
              <w:rPr>
                <w:sz w:val="28"/>
              </w:rPr>
            </w:pPr>
            <w:r>
              <w:rPr>
                <w:sz w:val="28"/>
              </w:rPr>
              <w:t>2,0</w:t>
            </w:r>
          </w:p>
        </w:tc>
      </w:tr>
      <w:tr w:rsidR="00756269">
        <w:trPr>
          <w:trHeight w:val="321"/>
        </w:trPr>
        <w:tc>
          <w:tcPr>
            <w:tcW w:w="1277" w:type="dxa"/>
            <w:vMerge/>
            <w:tcBorders>
              <w:top w:val="nil"/>
            </w:tcBorders>
          </w:tcPr>
          <w:p w:rsidR="00756269" w:rsidRDefault="00756269">
            <w:pPr>
              <w:rPr>
                <w:sz w:val="2"/>
                <w:szCs w:val="2"/>
              </w:rPr>
            </w:pPr>
          </w:p>
        </w:tc>
        <w:tc>
          <w:tcPr>
            <w:tcW w:w="1834" w:type="dxa"/>
          </w:tcPr>
          <w:p w:rsidR="00756269" w:rsidRDefault="00531953">
            <w:pPr>
              <w:pStyle w:val="TableParagraph"/>
              <w:spacing w:line="301" w:lineRule="exact"/>
              <w:ind w:left="40"/>
              <w:rPr>
                <w:sz w:val="28"/>
              </w:rPr>
            </w:pPr>
            <w:r>
              <w:rPr>
                <w:sz w:val="28"/>
              </w:rPr>
              <w:t>Понад</w:t>
            </w:r>
            <w:r>
              <w:rPr>
                <w:spacing w:val="-2"/>
                <w:sz w:val="28"/>
              </w:rPr>
              <w:t xml:space="preserve"> </w:t>
            </w:r>
            <w:r>
              <w:rPr>
                <w:sz w:val="28"/>
              </w:rPr>
              <w:t>1000</w:t>
            </w:r>
          </w:p>
        </w:tc>
        <w:tc>
          <w:tcPr>
            <w:tcW w:w="970" w:type="dxa"/>
          </w:tcPr>
          <w:p w:rsidR="00756269" w:rsidRDefault="00531953">
            <w:pPr>
              <w:pStyle w:val="TableParagraph"/>
              <w:spacing w:line="301" w:lineRule="exact"/>
              <w:ind w:left="47" w:right="34"/>
              <w:jc w:val="center"/>
              <w:rPr>
                <w:sz w:val="28"/>
              </w:rPr>
            </w:pPr>
            <w:r>
              <w:rPr>
                <w:sz w:val="28"/>
              </w:rPr>
              <w:t>1,5</w:t>
            </w:r>
          </w:p>
        </w:tc>
        <w:tc>
          <w:tcPr>
            <w:tcW w:w="960" w:type="dxa"/>
          </w:tcPr>
          <w:p w:rsidR="00756269" w:rsidRDefault="00531953">
            <w:pPr>
              <w:pStyle w:val="TableParagraph"/>
              <w:spacing w:line="301" w:lineRule="exact"/>
              <w:ind w:left="40" w:right="27"/>
              <w:jc w:val="center"/>
              <w:rPr>
                <w:sz w:val="28"/>
              </w:rPr>
            </w:pPr>
            <w:r>
              <w:rPr>
                <w:sz w:val="28"/>
              </w:rPr>
              <w:t>1,5</w:t>
            </w:r>
          </w:p>
        </w:tc>
        <w:tc>
          <w:tcPr>
            <w:tcW w:w="960" w:type="dxa"/>
          </w:tcPr>
          <w:p w:rsidR="00756269" w:rsidRDefault="00531953">
            <w:pPr>
              <w:pStyle w:val="TableParagraph"/>
              <w:spacing w:line="301" w:lineRule="exact"/>
              <w:ind w:left="40" w:right="27"/>
              <w:jc w:val="center"/>
              <w:rPr>
                <w:sz w:val="28"/>
              </w:rPr>
            </w:pPr>
            <w:r>
              <w:rPr>
                <w:sz w:val="28"/>
              </w:rPr>
              <w:t>1,7</w:t>
            </w:r>
          </w:p>
        </w:tc>
        <w:tc>
          <w:tcPr>
            <w:tcW w:w="960" w:type="dxa"/>
          </w:tcPr>
          <w:p w:rsidR="00756269" w:rsidRDefault="00531953">
            <w:pPr>
              <w:pStyle w:val="TableParagraph"/>
              <w:spacing w:line="301" w:lineRule="exact"/>
              <w:ind w:left="40" w:right="27"/>
              <w:jc w:val="center"/>
              <w:rPr>
                <w:sz w:val="28"/>
              </w:rPr>
            </w:pPr>
            <w:r>
              <w:rPr>
                <w:sz w:val="28"/>
              </w:rPr>
              <w:t>2,0</w:t>
            </w:r>
          </w:p>
        </w:tc>
        <w:tc>
          <w:tcPr>
            <w:tcW w:w="1334" w:type="dxa"/>
          </w:tcPr>
          <w:p w:rsidR="00756269" w:rsidRDefault="00531953">
            <w:pPr>
              <w:pStyle w:val="TableParagraph"/>
              <w:spacing w:line="301" w:lineRule="exact"/>
              <w:ind w:left="227" w:right="214"/>
              <w:jc w:val="center"/>
              <w:rPr>
                <w:sz w:val="28"/>
              </w:rPr>
            </w:pPr>
            <w:r>
              <w:rPr>
                <w:sz w:val="28"/>
              </w:rPr>
              <w:t>2,0</w:t>
            </w:r>
          </w:p>
        </w:tc>
        <w:tc>
          <w:tcPr>
            <w:tcW w:w="1334" w:type="dxa"/>
          </w:tcPr>
          <w:p w:rsidR="00756269" w:rsidRDefault="00531953">
            <w:pPr>
              <w:pStyle w:val="TableParagraph"/>
              <w:spacing w:line="301" w:lineRule="exact"/>
              <w:ind w:left="228" w:right="214"/>
              <w:jc w:val="center"/>
              <w:rPr>
                <w:sz w:val="28"/>
              </w:rPr>
            </w:pPr>
            <w:r>
              <w:rPr>
                <w:sz w:val="28"/>
              </w:rPr>
              <w:t>2,5</w:t>
            </w:r>
          </w:p>
        </w:tc>
      </w:tr>
      <w:tr w:rsidR="00756269">
        <w:trPr>
          <w:trHeight w:val="323"/>
        </w:trPr>
        <w:tc>
          <w:tcPr>
            <w:tcW w:w="1277" w:type="dxa"/>
            <w:vMerge w:val="restart"/>
          </w:tcPr>
          <w:p w:rsidR="00756269" w:rsidRDefault="00531953">
            <w:pPr>
              <w:pStyle w:val="TableParagraph"/>
              <w:spacing w:line="317" w:lineRule="exact"/>
              <w:ind w:left="40"/>
              <w:rPr>
                <w:sz w:val="28"/>
              </w:rPr>
            </w:pPr>
            <w:r>
              <w:rPr>
                <w:sz w:val="28"/>
              </w:rPr>
              <w:t>Чавунні</w:t>
            </w:r>
          </w:p>
        </w:tc>
        <w:tc>
          <w:tcPr>
            <w:tcW w:w="1834" w:type="dxa"/>
          </w:tcPr>
          <w:p w:rsidR="00756269" w:rsidRDefault="00531953">
            <w:pPr>
              <w:pStyle w:val="TableParagraph"/>
              <w:spacing w:line="303" w:lineRule="exact"/>
              <w:ind w:left="40"/>
              <w:rPr>
                <w:sz w:val="28"/>
              </w:rPr>
            </w:pPr>
            <w:r>
              <w:rPr>
                <w:sz w:val="28"/>
              </w:rPr>
              <w:t>До</w:t>
            </w:r>
            <w:r>
              <w:rPr>
                <w:spacing w:val="-2"/>
                <w:sz w:val="28"/>
              </w:rPr>
              <w:t xml:space="preserve"> </w:t>
            </w:r>
            <w:r>
              <w:rPr>
                <w:sz w:val="28"/>
              </w:rPr>
              <w:t>400 включ.</w:t>
            </w:r>
          </w:p>
        </w:tc>
        <w:tc>
          <w:tcPr>
            <w:tcW w:w="970" w:type="dxa"/>
          </w:tcPr>
          <w:p w:rsidR="00756269" w:rsidRDefault="00531953">
            <w:pPr>
              <w:pStyle w:val="TableParagraph"/>
              <w:spacing w:line="303" w:lineRule="exact"/>
              <w:ind w:left="47" w:right="34"/>
              <w:jc w:val="center"/>
              <w:rPr>
                <w:sz w:val="28"/>
              </w:rPr>
            </w:pPr>
            <w:r>
              <w:rPr>
                <w:sz w:val="28"/>
              </w:rPr>
              <w:t>1,5</w:t>
            </w:r>
          </w:p>
        </w:tc>
        <w:tc>
          <w:tcPr>
            <w:tcW w:w="960" w:type="dxa"/>
          </w:tcPr>
          <w:p w:rsidR="00756269" w:rsidRDefault="00531953">
            <w:pPr>
              <w:pStyle w:val="TableParagraph"/>
              <w:spacing w:line="303" w:lineRule="exact"/>
              <w:ind w:left="40" w:right="27"/>
              <w:jc w:val="center"/>
              <w:rPr>
                <w:sz w:val="28"/>
              </w:rPr>
            </w:pPr>
            <w:r>
              <w:rPr>
                <w:sz w:val="28"/>
              </w:rPr>
              <w:t>2,0</w:t>
            </w:r>
          </w:p>
        </w:tc>
        <w:tc>
          <w:tcPr>
            <w:tcW w:w="960" w:type="dxa"/>
          </w:tcPr>
          <w:p w:rsidR="00756269" w:rsidRDefault="00531953">
            <w:pPr>
              <w:pStyle w:val="TableParagraph"/>
              <w:spacing w:line="303" w:lineRule="exact"/>
              <w:ind w:left="40" w:right="27"/>
              <w:jc w:val="center"/>
              <w:rPr>
                <w:sz w:val="28"/>
              </w:rPr>
            </w:pPr>
            <w:r>
              <w:rPr>
                <w:sz w:val="28"/>
              </w:rPr>
              <w:t>2,0</w:t>
            </w:r>
          </w:p>
        </w:tc>
        <w:tc>
          <w:tcPr>
            <w:tcW w:w="960" w:type="dxa"/>
          </w:tcPr>
          <w:p w:rsidR="00756269" w:rsidRDefault="00531953">
            <w:pPr>
              <w:pStyle w:val="TableParagraph"/>
              <w:spacing w:line="303" w:lineRule="exact"/>
              <w:ind w:left="40" w:right="27"/>
              <w:jc w:val="center"/>
              <w:rPr>
                <w:sz w:val="28"/>
              </w:rPr>
            </w:pPr>
            <w:r>
              <w:rPr>
                <w:sz w:val="28"/>
              </w:rPr>
              <w:t>2,5</w:t>
            </w:r>
          </w:p>
        </w:tc>
        <w:tc>
          <w:tcPr>
            <w:tcW w:w="1334" w:type="dxa"/>
          </w:tcPr>
          <w:p w:rsidR="00756269" w:rsidRDefault="00531953">
            <w:pPr>
              <w:pStyle w:val="TableParagraph"/>
              <w:spacing w:line="303" w:lineRule="exact"/>
              <w:ind w:left="227" w:right="214"/>
              <w:jc w:val="center"/>
              <w:rPr>
                <w:sz w:val="28"/>
              </w:rPr>
            </w:pPr>
            <w:r>
              <w:rPr>
                <w:sz w:val="28"/>
              </w:rPr>
              <w:t>3,0</w:t>
            </w:r>
          </w:p>
        </w:tc>
        <w:tc>
          <w:tcPr>
            <w:tcW w:w="1334" w:type="dxa"/>
          </w:tcPr>
          <w:p w:rsidR="00756269" w:rsidRDefault="00531953">
            <w:pPr>
              <w:pStyle w:val="TableParagraph"/>
              <w:spacing w:line="303" w:lineRule="exact"/>
              <w:ind w:left="228" w:right="214"/>
              <w:jc w:val="center"/>
              <w:rPr>
                <w:sz w:val="28"/>
              </w:rPr>
            </w:pPr>
            <w:r>
              <w:rPr>
                <w:sz w:val="28"/>
              </w:rPr>
              <w:t>4,0</w:t>
            </w:r>
          </w:p>
        </w:tc>
      </w:tr>
      <w:tr w:rsidR="00756269">
        <w:trPr>
          <w:trHeight w:val="321"/>
        </w:trPr>
        <w:tc>
          <w:tcPr>
            <w:tcW w:w="1277" w:type="dxa"/>
            <w:vMerge/>
            <w:tcBorders>
              <w:top w:val="nil"/>
            </w:tcBorders>
          </w:tcPr>
          <w:p w:rsidR="00756269" w:rsidRDefault="00756269">
            <w:pPr>
              <w:rPr>
                <w:sz w:val="2"/>
                <w:szCs w:val="2"/>
              </w:rPr>
            </w:pPr>
          </w:p>
        </w:tc>
        <w:tc>
          <w:tcPr>
            <w:tcW w:w="1834" w:type="dxa"/>
          </w:tcPr>
          <w:p w:rsidR="00756269" w:rsidRDefault="00531953">
            <w:pPr>
              <w:pStyle w:val="TableParagraph"/>
              <w:spacing w:line="301" w:lineRule="exact"/>
              <w:ind w:left="40"/>
              <w:rPr>
                <w:sz w:val="28"/>
              </w:rPr>
            </w:pPr>
            <w:r>
              <w:rPr>
                <w:sz w:val="28"/>
              </w:rPr>
              <w:t>Понад</w:t>
            </w:r>
            <w:r>
              <w:rPr>
                <w:spacing w:val="-3"/>
                <w:sz w:val="28"/>
              </w:rPr>
              <w:t xml:space="preserve"> </w:t>
            </w:r>
            <w:r>
              <w:rPr>
                <w:sz w:val="28"/>
              </w:rPr>
              <w:t>400</w:t>
            </w:r>
          </w:p>
        </w:tc>
        <w:tc>
          <w:tcPr>
            <w:tcW w:w="970" w:type="dxa"/>
          </w:tcPr>
          <w:p w:rsidR="00756269" w:rsidRDefault="00531953">
            <w:pPr>
              <w:pStyle w:val="TableParagraph"/>
              <w:spacing w:line="301" w:lineRule="exact"/>
              <w:ind w:left="47" w:right="34"/>
              <w:jc w:val="center"/>
              <w:rPr>
                <w:sz w:val="28"/>
              </w:rPr>
            </w:pPr>
            <w:r>
              <w:rPr>
                <w:sz w:val="28"/>
              </w:rPr>
              <w:t>2,0</w:t>
            </w:r>
          </w:p>
        </w:tc>
        <w:tc>
          <w:tcPr>
            <w:tcW w:w="960" w:type="dxa"/>
          </w:tcPr>
          <w:p w:rsidR="00756269" w:rsidRDefault="00531953">
            <w:pPr>
              <w:pStyle w:val="TableParagraph"/>
              <w:spacing w:line="301" w:lineRule="exact"/>
              <w:ind w:left="40" w:right="27"/>
              <w:jc w:val="center"/>
              <w:rPr>
                <w:sz w:val="28"/>
              </w:rPr>
            </w:pPr>
            <w:r>
              <w:rPr>
                <w:sz w:val="28"/>
              </w:rPr>
              <w:t>2,5</w:t>
            </w:r>
          </w:p>
        </w:tc>
        <w:tc>
          <w:tcPr>
            <w:tcW w:w="960" w:type="dxa"/>
          </w:tcPr>
          <w:p w:rsidR="00756269" w:rsidRDefault="00531953">
            <w:pPr>
              <w:pStyle w:val="TableParagraph"/>
              <w:spacing w:line="301" w:lineRule="exact"/>
              <w:ind w:left="40" w:right="27"/>
              <w:jc w:val="center"/>
              <w:rPr>
                <w:sz w:val="28"/>
              </w:rPr>
            </w:pPr>
            <w:r>
              <w:rPr>
                <w:sz w:val="28"/>
              </w:rPr>
              <w:t>2,5</w:t>
            </w:r>
          </w:p>
        </w:tc>
        <w:tc>
          <w:tcPr>
            <w:tcW w:w="960" w:type="dxa"/>
          </w:tcPr>
          <w:p w:rsidR="00756269" w:rsidRDefault="00531953">
            <w:pPr>
              <w:pStyle w:val="TableParagraph"/>
              <w:spacing w:line="301" w:lineRule="exact"/>
              <w:ind w:left="40" w:right="27"/>
              <w:jc w:val="center"/>
              <w:rPr>
                <w:sz w:val="28"/>
              </w:rPr>
            </w:pPr>
            <w:r>
              <w:rPr>
                <w:sz w:val="28"/>
              </w:rPr>
              <w:t>3,0</w:t>
            </w:r>
          </w:p>
        </w:tc>
        <w:tc>
          <w:tcPr>
            <w:tcW w:w="1334" w:type="dxa"/>
          </w:tcPr>
          <w:p w:rsidR="00756269" w:rsidRDefault="00531953">
            <w:pPr>
              <w:pStyle w:val="TableParagraph"/>
              <w:spacing w:line="301" w:lineRule="exact"/>
              <w:ind w:left="227" w:right="214"/>
              <w:jc w:val="center"/>
              <w:rPr>
                <w:sz w:val="28"/>
              </w:rPr>
            </w:pPr>
            <w:r>
              <w:rPr>
                <w:sz w:val="28"/>
              </w:rPr>
              <w:t>4,0</w:t>
            </w:r>
          </w:p>
        </w:tc>
        <w:tc>
          <w:tcPr>
            <w:tcW w:w="1334" w:type="dxa"/>
          </w:tcPr>
          <w:p w:rsidR="00756269" w:rsidRDefault="00531953">
            <w:pPr>
              <w:pStyle w:val="TableParagraph"/>
              <w:spacing w:line="301" w:lineRule="exact"/>
              <w:ind w:left="228" w:right="214"/>
              <w:jc w:val="center"/>
              <w:rPr>
                <w:sz w:val="28"/>
              </w:rPr>
            </w:pPr>
            <w:r>
              <w:rPr>
                <w:sz w:val="28"/>
              </w:rPr>
              <w:t>5,0</w:t>
            </w:r>
          </w:p>
        </w:tc>
      </w:tr>
      <w:tr w:rsidR="00756269">
        <w:trPr>
          <w:trHeight w:val="323"/>
        </w:trPr>
        <w:tc>
          <w:tcPr>
            <w:tcW w:w="1277" w:type="dxa"/>
            <w:vMerge w:val="restart"/>
            <w:tcBorders>
              <w:bottom w:val="single" w:sz="4" w:space="0" w:color="000000"/>
            </w:tcBorders>
          </w:tcPr>
          <w:p w:rsidR="00756269" w:rsidRDefault="00531953">
            <w:pPr>
              <w:pStyle w:val="TableParagraph"/>
              <w:ind w:left="40" w:right="109"/>
              <w:rPr>
                <w:sz w:val="28"/>
              </w:rPr>
            </w:pPr>
            <w:r>
              <w:rPr>
                <w:sz w:val="28"/>
              </w:rPr>
              <w:t>Залізобе-</w:t>
            </w:r>
            <w:r>
              <w:rPr>
                <w:spacing w:val="-67"/>
                <w:sz w:val="28"/>
              </w:rPr>
              <w:t xml:space="preserve"> </w:t>
            </w:r>
            <w:r>
              <w:rPr>
                <w:sz w:val="28"/>
              </w:rPr>
              <w:t>тонні</w:t>
            </w:r>
          </w:p>
        </w:tc>
        <w:tc>
          <w:tcPr>
            <w:tcW w:w="1834" w:type="dxa"/>
          </w:tcPr>
          <w:p w:rsidR="00756269" w:rsidRDefault="00531953">
            <w:pPr>
              <w:pStyle w:val="TableParagraph"/>
              <w:spacing w:line="303" w:lineRule="exact"/>
              <w:ind w:left="40"/>
              <w:rPr>
                <w:sz w:val="28"/>
              </w:rPr>
            </w:pPr>
            <w:r>
              <w:rPr>
                <w:sz w:val="28"/>
              </w:rPr>
              <w:t>До</w:t>
            </w:r>
            <w:r>
              <w:rPr>
                <w:spacing w:val="-2"/>
                <w:sz w:val="28"/>
              </w:rPr>
              <w:t xml:space="preserve"> </w:t>
            </w:r>
            <w:r>
              <w:rPr>
                <w:sz w:val="28"/>
              </w:rPr>
              <w:t>600 включ.</w:t>
            </w:r>
          </w:p>
        </w:tc>
        <w:tc>
          <w:tcPr>
            <w:tcW w:w="970" w:type="dxa"/>
          </w:tcPr>
          <w:p w:rsidR="00756269" w:rsidRDefault="00531953">
            <w:pPr>
              <w:pStyle w:val="TableParagraph"/>
              <w:spacing w:line="303" w:lineRule="exact"/>
              <w:ind w:left="47" w:right="34"/>
              <w:jc w:val="center"/>
              <w:rPr>
                <w:sz w:val="28"/>
              </w:rPr>
            </w:pPr>
            <w:r>
              <w:rPr>
                <w:sz w:val="28"/>
              </w:rPr>
              <w:t>1,0</w:t>
            </w:r>
          </w:p>
        </w:tc>
        <w:tc>
          <w:tcPr>
            <w:tcW w:w="960" w:type="dxa"/>
          </w:tcPr>
          <w:p w:rsidR="00756269" w:rsidRDefault="00531953">
            <w:pPr>
              <w:pStyle w:val="TableParagraph"/>
              <w:spacing w:line="303" w:lineRule="exact"/>
              <w:ind w:left="40" w:right="27"/>
              <w:jc w:val="center"/>
              <w:rPr>
                <w:sz w:val="28"/>
              </w:rPr>
            </w:pPr>
            <w:r>
              <w:rPr>
                <w:sz w:val="28"/>
              </w:rPr>
              <w:t>1,0</w:t>
            </w:r>
          </w:p>
        </w:tc>
        <w:tc>
          <w:tcPr>
            <w:tcW w:w="960" w:type="dxa"/>
          </w:tcPr>
          <w:p w:rsidR="00756269" w:rsidRDefault="00531953">
            <w:pPr>
              <w:pStyle w:val="TableParagraph"/>
              <w:spacing w:line="303" w:lineRule="exact"/>
              <w:ind w:left="40" w:right="27"/>
              <w:jc w:val="center"/>
              <w:rPr>
                <w:sz w:val="28"/>
              </w:rPr>
            </w:pPr>
            <w:r>
              <w:rPr>
                <w:sz w:val="28"/>
              </w:rPr>
              <w:t>1,5</w:t>
            </w:r>
          </w:p>
        </w:tc>
        <w:tc>
          <w:tcPr>
            <w:tcW w:w="960" w:type="dxa"/>
          </w:tcPr>
          <w:p w:rsidR="00756269" w:rsidRDefault="00531953">
            <w:pPr>
              <w:pStyle w:val="TableParagraph"/>
              <w:spacing w:line="303" w:lineRule="exact"/>
              <w:ind w:left="40" w:right="27"/>
              <w:jc w:val="center"/>
              <w:rPr>
                <w:sz w:val="28"/>
              </w:rPr>
            </w:pPr>
            <w:r>
              <w:rPr>
                <w:sz w:val="28"/>
              </w:rPr>
              <w:t>2,0</w:t>
            </w:r>
          </w:p>
        </w:tc>
        <w:tc>
          <w:tcPr>
            <w:tcW w:w="1334" w:type="dxa"/>
          </w:tcPr>
          <w:p w:rsidR="00756269" w:rsidRDefault="00531953">
            <w:pPr>
              <w:pStyle w:val="TableParagraph"/>
              <w:spacing w:line="303" w:lineRule="exact"/>
              <w:ind w:left="227" w:right="214"/>
              <w:jc w:val="center"/>
              <w:rPr>
                <w:sz w:val="28"/>
              </w:rPr>
            </w:pPr>
            <w:r>
              <w:rPr>
                <w:sz w:val="28"/>
              </w:rPr>
              <w:t>2,0</w:t>
            </w:r>
          </w:p>
        </w:tc>
        <w:tc>
          <w:tcPr>
            <w:tcW w:w="1334" w:type="dxa"/>
          </w:tcPr>
          <w:p w:rsidR="00756269" w:rsidRDefault="00531953">
            <w:pPr>
              <w:pStyle w:val="TableParagraph"/>
              <w:spacing w:line="303" w:lineRule="exact"/>
              <w:ind w:left="228" w:right="214"/>
              <w:jc w:val="center"/>
              <w:rPr>
                <w:sz w:val="28"/>
              </w:rPr>
            </w:pPr>
            <w:r>
              <w:rPr>
                <w:sz w:val="28"/>
              </w:rPr>
              <w:t>2,5</w:t>
            </w:r>
          </w:p>
        </w:tc>
      </w:tr>
      <w:tr w:rsidR="00756269">
        <w:trPr>
          <w:trHeight w:val="321"/>
        </w:trPr>
        <w:tc>
          <w:tcPr>
            <w:tcW w:w="1277" w:type="dxa"/>
            <w:vMerge/>
            <w:tcBorders>
              <w:top w:val="nil"/>
              <w:bottom w:val="single" w:sz="4" w:space="0" w:color="000000"/>
            </w:tcBorders>
          </w:tcPr>
          <w:p w:rsidR="00756269" w:rsidRDefault="00756269">
            <w:pPr>
              <w:rPr>
                <w:sz w:val="2"/>
                <w:szCs w:val="2"/>
              </w:rPr>
            </w:pPr>
          </w:p>
        </w:tc>
        <w:tc>
          <w:tcPr>
            <w:tcW w:w="1834" w:type="dxa"/>
            <w:tcBorders>
              <w:bottom w:val="single" w:sz="4" w:space="0" w:color="000000"/>
            </w:tcBorders>
          </w:tcPr>
          <w:p w:rsidR="00756269" w:rsidRDefault="00531953">
            <w:pPr>
              <w:pStyle w:val="TableParagraph"/>
              <w:spacing w:line="301" w:lineRule="exact"/>
              <w:ind w:left="40"/>
              <w:rPr>
                <w:sz w:val="28"/>
              </w:rPr>
            </w:pPr>
            <w:r>
              <w:rPr>
                <w:sz w:val="28"/>
              </w:rPr>
              <w:t>Понад</w:t>
            </w:r>
            <w:r>
              <w:rPr>
                <w:spacing w:val="-3"/>
                <w:sz w:val="28"/>
              </w:rPr>
              <w:t xml:space="preserve"> </w:t>
            </w:r>
            <w:r>
              <w:rPr>
                <w:sz w:val="28"/>
              </w:rPr>
              <w:t>600</w:t>
            </w:r>
          </w:p>
        </w:tc>
        <w:tc>
          <w:tcPr>
            <w:tcW w:w="970" w:type="dxa"/>
            <w:tcBorders>
              <w:bottom w:val="single" w:sz="4" w:space="0" w:color="000000"/>
            </w:tcBorders>
          </w:tcPr>
          <w:p w:rsidR="00756269" w:rsidRDefault="00531953">
            <w:pPr>
              <w:pStyle w:val="TableParagraph"/>
              <w:spacing w:line="301" w:lineRule="exact"/>
              <w:ind w:left="47" w:right="34"/>
              <w:jc w:val="center"/>
              <w:rPr>
                <w:sz w:val="28"/>
              </w:rPr>
            </w:pPr>
            <w:r>
              <w:rPr>
                <w:sz w:val="28"/>
              </w:rPr>
              <w:t>1,5</w:t>
            </w:r>
          </w:p>
        </w:tc>
        <w:tc>
          <w:tcPr>
            <w:tcW w:w="960" w:type="dxa"/>
            <w:tcBorders>
              <w:bottom w:val="single" w:sz="4" w:space="0" w:color="000000"/>
            </w:tcBorders>
          </w:tcPr>
          <w:p w:rsidR="00756269" w:rsidRDefault="00531953">
            <w:pPr>
              <w:pStyle w:val="TableParagraph"/>
              <w:spacing w:line="301" w:lineRule="exact"/>
              <w:ind w:left="40" w:right="27"/>
              <w:jc w:val="center"/>
              <w:rPr>
                <w:sz w:val="28"/>
              </w:rPr>
            </w:pPr>
            <w:r>
              <w:rPr>
                <w:sz w:val="28"/>
              </w:rPr>
              <w:t>1,5</w:t>
            </w:r>
          </w:p>
        </w:tc>
        <w:tc>
          <w:tcPr>
            <w:tcW w:w="960" w:type="dxa"/>
            <w:tcBorders>
              <w:bottom w:val="single" w:sz="4" w:space="0" w:color="000000"/>
            </w:tcBorders>
          </w:tcPr>
          <w:p w:rsidR="00756269" w:rsidRDefault="00531953">
            <w:pPr>
              <w:pStyle w:val="TableParagraph"/>
              <w:spacing w:line="301" w:lineRule="exact"/>
              <w:ind w:left="40" w:right="27"/>
              <w:jc w:val="center"/>
              <w:rPr>
                <w:sz w:val="28"/>
              </w:rPr>
            </w:pPr>
            <w:r>
              <w:rPr>
                <w:sz w:val="28"/>
              </w:rPr>
              <w:t>2,0</w:t>
            </w:r>
          </w:p>
        </w:tc>
        <w:tc>
          <w:tcPr>
            <w:tcW w:w="960" w:type="dxa"/>
            <w:tcBorders>
              <w:bottom w:val="single" w:sz="4" w:space="0" w:color="000000"/>
            </w:tcBorders>
          </w:tcPr>
          <w:p w:rsidR="00756269" w:rsidRDefault="00531953">
            <w:pPr>
              <w:pStyle w:val="TableParagraph"/>
              <w:spacing w:line="301" w:lineRule="exact"/>
              <w:ind w:left="40" w:right="27"/>
              <w:jc w:val="center"/>
              <w:rPr>
                <w:sz w:val="28"/>
              </w:rPr>
            </w:pPr>
            <w:r>
              <w:rPr>
                <w:sz w:val="28"/>
              </w:rPr>
              <w:t>2,5</w:t>
            </w:r>
          </w:p>
        </w:tc>
        <w:tc>
          <w:tcPr>
            <w:tcW w:w="1334" w:type="dxa"/>
            <w:tcBorders>
              <w:bottom w:val="single" w:sz="4" w:space="0" w:color="000000"/>
            </w:tcBorders>
          </w:tcPr>
          <w:p w:rsidR="00756269" w:rsidRDefault="00531953">
            <w:pPr>
              <w:pStyle w:val="TableParagraph"/>
              <w:spacing w:line="301" w:lineRule="exact"/>
              <w:ind w:left="227" w:right="214"/>
              <w:jc w:val="center"/>
              <w:rPr>
                <w:sz w:val="28"/>
              </w:rPr>
            </w:pPr>
            <w:r>
              <w:rPr>
                <w:sz w:val="28"/>
              </w:rPr>
              <w:t>2,5</w:t>
            </w:r>
          </w:p>
        </w:tc>
        <w:tc>
          <w:tcPr>
            <w:tcW w:w="1334" w:type="dxa"/>
            <w:tcBorders>
              <w:bottom w:val="single" w:sz="4" w:space="0" w:color="000000"/>
            </w:tcBorders>
          </w:tcPr>
          <w:p w:rsidR="00756269" w:rsidRDefault="00531953">
            <w:pPr>
              <w:pStyle w:val="TableParagraph"/>
              <w:spacing w:line="301" w:lineRule="exact"/>
              <w:ind w:left="228" w:right="214"/>
              <w:jc w:val="center"/>
              <w:rPr>
                <w:sz w:val="28"/>
              </w:rPr>
            </w:pPr>
            <w:r>
              <w:rPr>
                <w:sz w:val="28"/>
              </w:rPr>
              <w:t>3,0</w:t>
            </w:r>
          </w:p>
        </w:tc>
      </w:tr>
      <w:tr w:rsidR="00756269">
        <w:trPr>
          <w:trHeight w:val="645"/>
        </w:trPr>
        <w:tc>
          <w:tcPr>
            <w:tcW w:w="1277" w:type="dxa"/>
            <w:tcBorders>
              <w:top w:val="single" w:sz="4" w:space="0" w:color="000000"/>
              <w:left w:val="single" w:sz="4" w:space="0" w:color="000000"/>
              <w:bottom w:val="single" w:sz="4" w:space="0" w:color="000000"/>
            </w:tcBorders>
          </w:tcPr>
          <w:p w:rsidR="00756269" w:rsidRDefault="00531953">
            <w:pPr>
              <w:pStyle w:val="TableParagraph"/>
              <w:spacing w:line="315" w:lineRule="exact"/>
              <w:ind w:left="42"/>
              <w:rPr>
                <w:sz w:val="28"/>
              </w:rPr>
            </w:pPr>
            <w:r>
              <w:rPr>
                <w:sz w:val="28"/>
              </w:rPr>
              <w:t>Азбесто-</w:t>
            </w:r>
          </w:p>
          <w:p w:rsidR="00756269" w:rsidRDefault="00531953">
            <w:pPr>
              <w:pStyle w:val="TableParagraph"/>
              <w:spacing w:line="311" w:lineRule="exact"/>
              <w:ind w:left="42"/>
              <w:rPr>
                <w:sz w:val="28"/>
              </w:rPr>
            </w:pPr>
            <w:r>
              <w:rPr>
                <w:sz w:val="28"/>
              </w:rPr>
              <w:t>цементні</w:t>
            </w:r>
          </w:p>
        </w:tc>
        <w:tc>
          <w:tcPr>
            <w:tcW w:w="1834" w:type="dxa"/>
            <w:tcBorders>
              <w:top w:val="single" w:sz="4" w:space="0" w:color="000000"/>
              <w:bottom w:val="single" w:sz="4" w:space="0" w:color="000000"/>
            </w:tcBorders>
          </w:tcPr>
          <w:p w:rsidR="00756269" w:rsidRDefault="00531953">
            <w:pPr>
              <w:pStyle w:val="TableParagraph"/>
              <w:spacing w:before="153"/>
              <w:ind w:left="40"/>
              <w:rPr>
                <w:sz w:val="28"/>
              </w:rPr>
            </w:pPr>
            <w:r>
              <w:rPr>
                <w:sz w:val="28"/>
              </w:rPr>
              <w:t>До</w:t>
            </w:r>
            <w:r>
              <w:rPr>
                <w:spacing w:val="-2"/>
                <w:sz w:val="28"/>
              </w:rPr>
              <w:t xml:space="preserve"> </w:t>
            </w:r>
            <w:r>
              <w:rPr>
                <w:sz w:val="28"/>
              </w:rPr>
              <w:t>500 включ.</w:t>
            </w:r>
          </w:p>
        </w:tc>
        <w:tc>
          <w:tcPr>
            <w:tcW w:w="970" w:type="dxa"/>
            <w:tcBorders>
              <w:top w:val="single" w:sz="4" w:space="0" w:color="000000"/>
              <w:bottom w:val="single" w:sz="4" w:space="0" w:color="000000"/>
            </w:tcBorders>
          </w:tcPr>
          <w:p w:rsidR="00756269" w:rsidRDefault="00531953">
            <w:pPr>
              <w:pStyle w:val="TableParagraph"/>
              <w:spacing w:before="153"/>
              <w:ind w:left="47" w:right="34"/>
              <w:jc w:val="center"/>
              <w:rPr>
                <w:sz w:val="28"/>
              </w:rPr>
            </w:pPr>
            <w:r>
              <w:rPr>
                <w:sz w:val="28"/>
              </w:rPr>
              <w:t>1,5</w:t>
            </w:r>
          </w:p>
        </w:tc>
        <w:tc>
          <w:tcPr>
            <w:tcW w:w="960" w:type="dxa"/>
            <w:tcBorders>
              <w:top w:val="single" w:sz="4" w:space="0" w:color="000000"/>
              <w:bottom w:val="single" w:sz="4" w:space="0" w:color="000000"/>
            </w:tcBorders>
          </w:tcPr>
          <w:p w:rsidR="00756269" w:rsidRDefault="00531953">
            <w:pPr>
              <w:pStyle w:val="TableParagraph"/>
              <w:spacing w:before="153"/>
              <w:ind w:left="40" w:right="27"/>
              <w:jc w:val="center"/>
              <w:rPr>
                <w:sz w:val="28"/>
              </w:rPr>
            </w:pPr>
            <w:r>
              <w:rPr>
                <w:sz w:val="28"/>
              </w:rPr>
              <w:t>2,0</w:t>
            </w:r>
          </w:p>
        </w:tc>
        <w:tc>
          <w:tcPr>
            <w:tcW w:w="960" w:type="dxa"/>
            <w:tcBorders>
              <w:top w:val="single" w:sz="4" w:space="0" w:color="000000"/>
              <w:bottom w:val="single" w:sz="4" w:space="0" w:color="000000"/>
            </w:tcBorders>
          </w:tcPr>
          <w:p w:rsidR="00756269" w:rsidRDefault="00531953">
            <w:pPr>
              <w:pStyle w:val="TableParagraph"/>
              <w:spacing w:before="153"/>
              <w:ind w:left="40" w:right="27"/>
              <w:jc w:val="center"/>
              <w:rPr>
                <w:sz w:val="28"/>
              </w:rPr>
            </w:pPr>
            <w:r>
              <w:rPr>
                <w:sz w:val="28"/>
              </w:rPr>
              <w:t>2,5</w:t>
            </w:r>
          </w:p>
        </w:tc>
        <w:tc>
          <w:tcPr>
            <w:tcW w:w="960" w:type="dxa"/>
            <w:tcBorders>
              <w:top w:val="single" w:sz="4" w:space="0" w:color="000000"/>
              <w:bottom w:val="single" w:sz="4" w:space="0" w:color="000000"/>
            </w:tcBorders>
          </w:tcPr>
          <w:p w:rsidR="00756269" w:rsidRDefault="00531953">
            <w:pPr>
              <w:pStyle w:val="TableParagraph"/>
              <w:spacing w:before="153"/>
              <w:ind w:left="40" w:right="27"/>
              <w:jc w:val="center"/>
              <w:rPr>
                <w:sz w:val="28"/>
              </w:rPr>
            </w:pPr>
            <w:r>
              <w:rPr>
                <w:sz w:val="28"/>
              </w:rPr>
              <w:t>3,0</w:t>
            </w:r>
          </w:p>
        </w:tc>
        <w:tc>
          <w:tcPr>
            <w:tcW w:w="1334" w:type="dxa"/>
            <w:tcBorders>
              <w:top w:val="single" w:sz="4" w:space="0" w:color="000000"/>
              <w:bottom w:val="single" w:sz="4" w:space="0" w:color="000000"/>
            </w:tcBorders>
          </w:tcPr>
          <w:p w:rsidR="00756269" w:rsidRDefault="00531953">
            <w:pPr>
              <w:pStyle w:val="TableParagraph"/>
              <w:spacing w:before="153"/>
              <w:ind w:left="227" w:right="214"/>
              <w:jc w:val="center"/>
              <w:rPr>
                <w:sz w:val="28"/>
              </w:rPr>
            </w:pPr>
            <w:r>
              <w:rPr>
                <w:sz w:val="28"/>
              </w:rPr>
              <w:t>4,0</w:t>
            </w:r>
          </w:p>
        </w:tc>
        <w:tc>
          <w:tcPr>
            <w:tcW w:w="1334" w:type="dxa"/>
            <w:tcBorders>
              <w:top w:val="single" w:sz="4" w:space="0" w:color="000000"/>
              <w:bottom w:val="single" w:sz="4" w:space="0" w:color="000000"/>
              <w:right w:val="single" w:sz="4" w:space="0" w:color="000000"/>
            </w:tcBorders>
          </w:tcPr>
          <w:p w:rsidR="00756269" w:rsidRDefault="00531953">
            <w:pPr>
              <w:pStyle w:val="TableParagraph"/>
              <w:spacing w:before="153"/>
              <w:ind w:left="471" w:right="460"/>
              <w:jc w:val="center"/>
              <w:rPr>
                <w:sz w:val="28"/>
              </w:rPr>
            </w:pPr>
            <w:r>
              <w:rPr>
                <w:sz w:val="28"/>
              </w:rPr>
              <w:t>5,0</w:t>
            </w:r>
          </w:p>
        </w:tc>
      </w:tr>
      <w:tr w:rsidR="00756269">
        <w:trPr>
          <w:trHeight w:val="321"/>
        </w:trPr>
        <w:tc>
          <w:tcPr>
            <w:tcW w:w="1277" w:type="dxa"/>
            <w:vMerge w:val="restart"/>
            <w:tcBorders>
              <w:top w:val="single" w:sz="4" w:space="0" w:color="000000"/>
              <w:bottom w:val="single" w:sz="4" w:space="0" w:color="000000"/>
            </w:tcBorders>
          </w:tcPr>
          <w:p w:rsidR="00756269" w:rsidRDefault="00531953">
            <w:pPr>
              <w:pStyle w:val="TableParagraph"/>
              <w:ind w:left="40" w:right="94"/>
              <w:rPr>
                <w:sz w:val="28"/>
              </w:rPr>
            </w:pPr>
            <w:r>
              <w:rPr>
                <w:sz w:val="28"/>
              </w:rPr>
              <w:t>Пластма-</w:t>
            </w:r>
            <w:r>
              <w:rPr>
                <w:spacing w:val="-67"/>
                <w:sz w:val="28"/>
              </w:rPr>
              <w:t xml:space="preserve"> </w:t>
            </w:r>
            <w:r>
              <w:rPr>
                <w:sz w:val="28"/>
              </w:rPr>
              <w:t>сові</w:t>
            </w:r>
          </w:p>
        </w:tc>
        <w:tc>
          <w:tcPr>
            <w:tcW w:w="1834" w:type="dxa"/>
            <w:tcBorders>
              <w:top w:val="single" w:sz="4" w:space="0" w:color="000000"/>
            </w:tcBorders>
          </w:tcPr>
          <w:p w:rsidR="00756269" w:rsidRDefault="00531953">
            <w:pPr>
              <w:pStyle w:val="TableParagraph"/>
              <w:spacing w:line="301" w:lineRule="exact"/>
              <w:ind w:left="40"/>
              <w:rPr>
                <w:sz w:val="28"/>
              </w:rPr>
            </w:pPr>
            <w:r>
              <w:rPr>
                <w:sz w:val="28"/>
              </w:rPr>
              <w:t>До</w:t>
            </w:r>
            <w:r>
              <w:rPr>
                <w:spacing w:val="-2"/>
                <w:sz w:val="28"/>
              </w:rPr>
              <w:t xml:space="preserve"> </w:t>
            </w:r>
            <w:r>
              <w:rPr>
                <w:sz w:val="28"/>
              </w:rPr>
              <w:t>600 включ.</w:t>
            </w:r>
          </w:p>
        </w:tc>
        <w:tc>
          <w:tcPr>
            <w:tcW w:w="970" w:type="dxa"/>
            <w:tcBorders>
              <w:top w:val="single" w:sz="4" w:space="0" w:color="000000"/>
            </w:tcBorders>
          </w:tcPr>
          <w:p w:rsidR="00756269" w:rsidRDefault="00531953">
            <w:pPr>
              <w:pStyle w:val="TableParagraph"/>
              <w:spacing w:line="301" w:lineRule="exact"/>
              <w:ind w:left="47" w:right="34"/>
              <w:jc w:val="center"/>
              <w:rPr>
                <w:sz w:val="28"/>
              </w:rPr>
            </w:pPr>
            <w:r>
              <w:rPr>
                <w:sz w:val="28"/>
              </w:rPr>
              <w:t>1,2</w:t>
            </w:r>
          </w:p>
        </w:tc>
        <w:tc>
          <w:tcPr>
            <w:tcW w:w="960" w:type="dxa"/>
            <w:tcBorders>
              <w:top w:val="single" w:sz="4" w:space="0" w:color="000000"/>
            </w:tcBorders>
          </w:tcPr>
          <w:p w:rsidR="00756269" w:rsidRDefault="00531953">
            <w:pPr>
              <w:pStyle w:val="TableParagraph"/>
              <w:spacing w:line="301" w:lineRule="exact"/>
              <w:ind w:left="40" w:right="27"/>
              <w:jc w:val="center"/>
              <w:rPr>
                <w:sz w:val="28"/>
              </w:rPr>
            </w:pPr>
            <w:r>
              <w:rPr>
                <w:sz w:val="28"/>
              </w:rPr>
              <w:t>1,2</w:t>
            </w:r>
          </w:p>
        </w:tc>
        <w:tc>
          <w:tcPr>
            <w:tcW w:w="960" w:type="dxa"/>
            <w:tcBorders>
              <w:top w:val="single" w:sz="4" w:space="0" w:color="000000"/>
            </w:tcBorders>
          </w:tcPr>
          <w:p w:rsidR="00756269" w:rsidRDefault="00531953">
            <w:pPr>
              <w:pStyle w:val="TableParagraph"/>
              <w:spacing w:line="301" w:lineRule="exact"/>
              <w:ind w:left="40" w:right="27"/>
              <w:jc w:val="center"/>
              <w:rPr>
                <w:sz w:val="28"/>
              </w:rPr>
            </w:pPr>
            <w:r>
              <w:rPr>
                <w:sz w:val="28"/>
              </w:rPr>
              <w:t>1,4</w:t>
            </w:r>
          </w:p>
        </w:tc>
        <w:tc>
          <w:tcPr>
            <w:tcW w:w="960" w:type="dxa"/>
            <w:tcBorders>
              <w:top w:val="single" w:sz="4" w:space="0" w:color="000000"/>
            </w:tcBorders>
          </w:tcPr>
          <w:p w:rsidR="00756269" w:rsidRDefault="00531953">
            <w:pPr>
              <w:pStyle w:val="TableParagraph"/>
              <w:spacing w:line="301" w:lineRule="exact"/>
              <w:ind w:left="40" w:right="27"/>
              <w:jc w:val="center"/>
              <w:rPr>
                <w:sz w:val="28"/>
              </w:rPr>
            </w:pPr>
            <w:r>
              <w:rPr>
                <w:sz w:val="28"/>
              </w:rPr>
              <w:t>1,7</w:t>
            </w:r>
          </w:p>
        </w:tc>
        <w:tc>
          <w:tcPr>
            <w:tcW w:w="1334" w:type="dxa"/>
            <w:tcBorders>
              <w:top w:val="single" w:sz="4" w:space="0" w:color="000000"/>
            </w:tcBorders>
          </w:tcPr>
          <w:p w:rsidR="00756269" w:rsidRDefault="00531953">
            <w:pPr>
              <w:pStyle w:val="TableParagraph"/>
              <w:spacing w:line="301" w:lineRule="exact"/>
              <w:ind w:left="227" w:right="214"/>
              <w:jc w:val="center"/>
              <w:rPr>
                <w:sz w:val="28"/>
              </w:rPr>
            </w:pPr>
            <w:r>
              <w:rPr>
                <w:sz w:val="28"/>
              </w:rPr>
              <w:t>1,7</w:t>
            </w:r>
          </w:p>
        </w:tc>
        <w:tc>
          <w:tcPr>
            <w:tcW w:w="1334" w:type="dxa"/>
            <w:tcBorders>
              <w:top w:val="single" w:sz="4" w:space="0" w:color="000000"/>
            </w:tcBorders>
          </w:tcPr>
          <w:p w:rsidR="00756269" w:rsidRDefault="00531953">
            <w:pPr>
              <w:pStyle w:val="TableParagraph"/>
              <w:spacing w:line="301" w:lineRule="exact"/>
              <w:ind w:left="228" w:right="214"/>
              <w:jc w:val="center"/>
              <w:rPr>
                <w:sz w:val="28"/>
              </w:rPr>
            </w:pPr>
            <w:r>
              <w:rPr>
                <w:sz w:val="28"/>
              </w:rPr>
              <w:t>2,2</w:t>
            </w:r>
          </w:p>
        </w:tc>
      </w:tr>
      <w:tr w:rsidR="00756269">
        <w:trPr>
          <w:trHeight w:val="321"/>
        </w:trPr>
        <w:tc>
          <w:tcPr>
            <w:tcW w:w="1277" w:type="dxa"/>
            <w:vMerge/>
            <w:tcBorders>
              <w:top w:val="nil"/>
              <w:bottom w:val="single" w:sz="4" w:space="0" w:color="000000"/>
            </w:tcBorders>
          </w:tcPr>
          <w:p w:rsidR="00756269" w:rsidRDefault="00756269">
            <w:pPr>
              <w:rPr>
                <w:sz w:val="2"/>
                <w:szCs w:val="2"/>
              </w:rPr>
            </w:pPr>
          </w:p>
        </w:tc>
        <w:tc>
          <w:tcPr>
            <w:tcW w:w="1834" w:type="dxa"/>
            <w:tcBorders>
              <w:bottom w:val="single" w:sz="4" w:space="0" w:color="000000"/>
            </w:tcBorders>
          </w:tcPr>
          <w:p w:rsidR="00756269" w:rsidRDefault="00531953">
            <w:pPr>
              <w:pStyle w:val="TableParagraph"/>
              <w:spacing w:line="301" w:lineRule="exact"/>
              <w:ind w:left="40"/>
              <w:rPr>
                <w:sz w:val="28"/>
              </w:rPr>
            </w:pPr>
            <w:r>
              <w:rPr>
                <w:sz w:val="28"/>
              </w:rPr>
              <w:t>Понад</w:t>
            </w:r>
            <w:r>
              <w:rPr>
                <w:spacing w:val="-3"/>
                <w:sz w:val="28"/>
              </w:rPr>
              <w:t xml:space="preserve"> </w:t>
            </w:r>
            <w:r>
              <w:rPr>
                <w:sz w:val="28"/>
              </w:rPr>
              <w:t>600</w:t>
            </w:r>
          </w:p>
        </w:tc>
        <w:tc>
          <w:tcPr>
            <w:tcW w:w="970" w:type="dxa"/>
            <w:tcBorders>
              <w:bottom w:val="single" w:sz="4" w:space="0" w:color="000000"/>
            </w:tcBorders>
          </w:tcPr>
          <w:p w:rsidR="00756269" w:rsidRDefault="00531953">
            <w:pPr>
              <w:pStyle w:val="TableParagraph"/>
              <w:spacing w:line="301" w:lineRule="exact"/>
              <w:ind w:left="47" w:right="34"/>
              <w:jc w:val="center"/>
              <w:rPr>
                <w:sz w:val="28"/>
              </w:rPr>
            </w:pPr>
            <w:r>
              <w:rPr>
                <w:sz w:val="28"/>
              </w:rPr>
              <w:t>1,6</w:t>
            </w:r>
          </w:p>
        </w:tc>
        <w:tc>
          <w:tcPr>
            <w:tcW w:w="960" w:type="dxa"/>
            <w:tcBorders>
              <w:bottom w:val="single" w:sz="4" w:space="0" w:color="000000"/>
            </w:tcBorders>
          </w:tcPr>
          <w:p w:rsidR="00756269" w:rsidRDefault="00531953">
            <w:pPr>
              <w:pStyle w:val="TableParagraph"/>
              <w:spacing w:line="301" w:lineRule="exact"/>
              <w:ind w:left="14"/>
              <w:jc w:val="center"/>
              <w:rPr>
                <w:sz w:val="28"/>
              </w:rPr>
            </w:pPr>
            <w:r>
              <w:rPr>
                <w:sz w:val="28"/>
              </w:rPr>
              <w:t>-</w:t>
            </w:r>
          </w:p>
        </w:tc>
        <w:tc>
          <w:tcPr>
            <w:tcW w:w="960" w:type="dxa"/>
            <w:tcBorders>
              <w:bottom w:val="single" w:sz="4" w:space="0" w:color="000000"/>
            </w:tcBorders>
          </w:tcPr>
          <w:p w:rsidR="00756269" w:rsidRDefault="00531953">
            <w:pPr>
              <w:pStyle w:val="TableParagraph"/>
              <w:spacing w:line="301" w:lineRule="exact"/>
              <w:ind w:left="40" w:right="27"/>
              <w:jc w:val="center"/>
              <w:rPr>
                <w:sz w:val="28"/>
              </w:rPr>
            </w:pPr>
            <w:r>
              <w:rPr>
                <w:sz w:val="28"/>
              </w:rPr>
              <w:t>1,8</w:t>
            </w:r>
          </w:p>
        </w:tc>
        <w:tc>
          <w:tcPr>
            <w:tcW w:w="960" w:type="dxa"/>
            <w:tcBorders>
              <w:bottom w:val="single" w:sz="4" w:space="0" w:color="000000"/>
            </w:tcBorders>
          </w:tcPr>
          <w:p w:rsidR="00756269" w:rsidRDefault="00531953">
            <w:pPr>
              <w:pStyle w:val="TableParagraph"/>
              <w:spacing w:line="301" w:lineRule="exact"/>
              <w:ind w:left="14"/>
              <w:jc w:val="center"/>
              <w:rPr>
                <w:sz w:val="28"/>
              </w:rPr>
            </w:pPr>
            <w:r>
              <w:rPr>
                <w:sz w:val="28"/>
              </w:rPr>
              <w:t>-</w:t>
            </w:r>
          </w:p>
        </w:tc>
        <w:tc>
          <w:tcPr>
            <w:tcW w:w="1334" w:type="dxa"/>
            <w:tcBorders>
              <w:bottom w:val="single" w:sz="4" w:space="0" w:color="000000"/>
            </w:tcBorders>
          </w:tcPr>
          <w:p w:rsidR="00756269" w:rsidRDefault="00531953">
            <w:pPr>
              <w:pStyle w:val="TableParagraph"/>
              <w:spacing w:line="301" w:lineRule="exact"/>
              <w:ind w:left="227" w:right="214"/>
              <w:jc w:val="center"/>
              <w:rPr>
                <w:sz w:val="28"/>
              </w:rPr>
            </w:pPr>
            <w:r>
              <w:rPr>
                <w:sz w:val="28"/>
              </w:rPr>
              <w:t>2,2</w:t>
            </w:r>
          </w:p>
        </w:tc>
        <w:tc>
          <w:tcPr>
            <w:tcW w:w="1334" w:type="dxa"/>
            <w:tcBorders>
              <w:bottom w:val="single" w:sz="4" w:space="0" w:color="000000"/>
            </w:tcBorders>
          </w:tcPr>
          <w:p w:rsidR="00756269" w:rsidRDefault="00531953">
            <w:pPr>
              <w:pStyle w:val="TableParagraph"/>
              <w:spacing w:line="301" w:lineRule="exact"/>
              <w:ind w:left="11"/>
              <w:jc w:val="center"/>
              <w:rPr>
                <w:sz w:val="28"/>
              </w:rPr>
            </w:pPr>
            <w:r>
              <w:rPr>
                <w:sz w:val="28"/>
              </w:rPr>
              <w:t>-</w:t>
            </w:r>
          </w:p>
        </w:tc>
      </w:tr>
      <w:tr w:rsidR="00756269">
        <w:trPr>
          <w:trHeight w:val="1933"/>
        </w:trPr>
        <w:tc>
          <w:tcPr>
            <w:tcW w:w="9629" w:type="dxa"/>
            <w:gridSpan w:val="8"/>
            <w:tcBorders>
              <w:top w:val="single" w:sz="4" w:space="0" w:color="000000"/>
              <w:left w:val="single" w:sz="4" w:space="0" w:color="000000"/>
              <w:bottom w:val="single" w:sz="4" w:space="0" w:color="000000"/>
              <w:right w:val="single" w:sz="4" w:space="0" w:color="000000"/>
            </w:tcBorders>
          </w:tcPr>
          <w:p w:rsidR="00756269" w:rsidRDefault="00531953">
            <w:pPr>
              <w:pStyle w:val="TableParagraph"/>
              <w:ind w:left="1562" w:right="177" w:hanging="1520"/>
              <w:rPr>
                <w:sz w:val="28"/>
              </w:rPr>
            </w:pPr>
            <w:r>
              <w:rPr>
                <w:b/>
                <w:sz w:val="28"/>
              </w:rPr>
              <w:t xml:space="preserve">Примітка 1. </w:t>
            </w:r>
            <w:r>
              <w:rPr>
                <w:sz w:val="28"/>
              </w:rPr>
              <w:t>При паралельному прокладанні водоводів на різних рівнях відс-</w:t>
            </w:r>
            <w:r>
              <w:rPr>
                <w:spacing w:val="1"/>
                <w:sz w:val="28"/>
              </w:rPr>
              <w:t xml:space="preserve"> </w:t>
            </w:r>
            <w:r>
              <w:rPr>
                <w:sz w:val="28"/>
              </w:rPr>
              <w:t>тані, що зазначені в таблиці, збільшуються з урахуванням різниці</w:t>
            </w:r>
            <w:r>
              <w:rPr>
                <w:spacing w:val="-67"/>
                <w:sz w:val="28"/>
              </w:rPr>
              <w:t xml:space="preserve"> </w:t>
            </w:r>
            <w:r>
              <w:rPr>
                <w:sz w:val="28"/>
              </w:rPr>
              <w:t>відміток</w:t>
            </w:r>
            <w:r>
              <w:rPr>
                <w:spacing w:val="-2"/>
                <w:sz w:val="28"/>
              </w:rPr>
              <w:t xml:space="preserve"> </w:t>
            </w:r>
            <w:r>
              <w:rPr>
                <w:sz w:val="28"/>
              </w:rPr>
              <w:t>закладання</w:t>
            </w:r>
            <w:r>
              <w:rPr>
                <w:spacing w:val="-3"/>
                <w:sz w:val="28"/>
              </w:rPr>
              <w:t xml:space="preserve"> </w:t>
            </w:r>
            <w:r>
              <w:rPr>
                <w:sz w:val="28"/>
              </w:rPr>
              <w:t>труб.</w:t>
            </w:r>
          </w:p>
          <w:p w:rsidR="00756269" w:rsidRDefault="00531953">
            <w:pPr>
              <w:pStyle w:val="TableParagraph"/>
              <w:spacing w:line="322" w:lineRule="exact"/>
              <w:ind w:left="1562" w:right="130" w:hanging="1520"/>
              <w:rPr>
                <w:sz w:val="28"/>
              </w:rPr>
            </w:pPr>
            <w:r>
              <w:rPr>
                <w:b/>
                <w:sz w:val="28"/>
              </w:rPr>
              <w:t xml:space="preserve">Примітка 2. </w:t>
            </w:r>
            <w:r>
              <w:rPr>
                <w:sz w:val="28"/>
              </w:rPr>
              <w:t>Для водоводів, що розрізняються за діаметром і матеріалом труб,</w:t>
            </w:r>
            <w:r>
              <w:rPr>
                <w:spacing w:val="-67"/>
                <w:sz w:val="28"/>
              </w:rPr>
              <w:t xml:space="preserve"> </w:t>
            </w:r>
            <w:r>
              <w:rPr>
                <w:sz w:val="28"/>
              </w:rPr>
              <w:t>відстані приймаються по тому виду труб, для якого вони виявля-</w:t>
            </w:r>
            <w:r>
              <w:rPr>
                <w:spacing w:val="1"/>
                <w:sz w:val="28"/>
              </w:rPr>
              <w:t xml:space="preserve"> </w:t>
            </w:r>
            <w:r>
              <w:rPr>
                <w:sz w:val="28"/>
              </w:rPr>
              <w:t>ються</w:t>
            </w:r>
            <w:r>
              <w:rPr>
                <w:spacing w:val="-1"/>
                <w:sz w:val="28"/>
              </w:rPr>
              <w:t xml:space="preserve"> </w:t>
            </w:r>
            <w:r>
              <w:rPr>
                <w:sz w:val="28"/>
              </w:rPr>
              <w:t>найбільшими.</w:t>
            </w:r>
          </w:p>
        </w:tc>
      </w:tr>
    </w:tbl>
    <w:p w:rsidR="00756269" w:rsidRDefault="00756269">
      <w:pPr>
        <w:spacing w:line="322" w:lineRule="exact"/>
        <w:rPr>
          <w:sz w:val="28"/>
        </w:rPr>
        <w:sectPr w:rsidR="00756269">
          <w:pgSz w:w="11910" w:h="16840"/>
          <w:pgMar w:top="1020" w:right="680" w:bottom="940" w:left="1000" w:header="725" w:footer="743" w:gutter="0"/>
          <w:cols w:space="720"/>
        </w:sectPr>
      </w:pPr>
    </w:p>
    <w:p w:rsidR="00756269" w:rsidRDefault="00531953">
      <w:pPr>
        <w:pStyle w:val="a4"/>
        <w:numPr>
          <w:ilvl w:val="1"/>
          <w:numId w:val="43"/>
        </w:numPr>
        <w:tabs>
          <w:tab w:val="left" w:pos="1573"/>
        </w:tabs>
        <w:spacing w:before="89"/>
        <w:ind w:left="1572" w:hanging="721"/>
        <w:rPr>
          <w:sz w:val="28"/>
        </w:rPr>
      </w:pPr>
      <w:r>
        <w:rPr>
          <w:sz w:val="28"/>
        </w:rPr>
        <w:lastRenderedPageBreak/>
        <w:t>При</w:t>
      </w:r>
      <w:r>
        <w:rPr>
          <w:spacing w:val="-3"/>
          <w:sz w:val="28"/>
        </w:rPr>
        <w:t xml:space="preserve"> </w:t>
      </w:r>
      <w:r>
        <w:rPr>
          <w:sz w:val="28"/>
        </w:rPr>
        <w:t>прокладанні</w:t>
      </w:r>
      <w:r>
        <w:rPr>
          <w:spacing w:val="-3"/>
          <w:sz w:val="28"/>
        </w:rPr>
        <w:t xml:space="preserve"> </w:t>
      </w:r>
      <w:r>
        <w:rPr>
          <w:sz w:val="28"/>
        </w:rPr>
        <w:t>водоводів</w:t>
      </w:r>
      <w:r>
        <w:rPr>
          <w:spacing w:val="-3"/>
          <w:sz w:val="28"/>
        </w:rPr>
        <w:t xml:space="preserve"> </w:t>
      </w:r>
      <w:r>
        <w:rPr>
          <w:sz w:val="28"/>
        </w:rPr>
        <w:t>і</w:t>
      </w:r>
      <w:r>
        <w:rPr>
          <w:spacing w:val="-3"/>
          <w:sz w:val="28"/>
        </w:rPr>
        <w:t xml:space="preserve"> </w:t>
      </w:r>
      <w:r>
        <w:rPr>
          <w:sz w:val="28"/>
        </w:rPr>
        <w:t>мереж</w:t>
      </w:r>
      <w:r>
        <w:rPr>
          <w:spacing w:val="-2"/>
          <w:sz w:val="28"/>
        </w:rPr>
        <w:t xml:space="preserve"> </w:t>
      </w:r>
      <w:r>
        <w:rPr>
          <w:sz w:val="28"/>
        </w:rPr>
        <w:t>водопостачання:</w:t>
      </w:r>
    </w:p>
    <w:p w:rsidR="00756269" w:rsidRDefault="00531953">
      <w:pPr>
        <w:pStyle w:val="a4"/>
        <w:numPr>
          <w:ilvl w:val="0"/>
          <w:numId w:val="35"/>
        </w:numPr>
        <w:tabs>
          <w:tab w:val="left" w:pos="1036"/>
        </w:tabs>
        <w:spacing w:before="166" w:line="360" w:lineRule="auto"/>
        <w:ind w:right="452" w:firstLine="720"/>
        <w:rPr>
          <w:sz w:val="28"/>
        </w:rPr>
      </w:pPr>
      <w:r>
        <w:rPr>
          <w:sz w:val="28"/>
        </w:rPr>
        <w:t>у тунелях - відстані від стінки труби до внутрішньої поверхні огороджу-</w:t>
      </w:r>
      <w:r>
        <w:rPr>
          <w:spacing w:val="-67"/>
          <w:sz w:val="28"/>
        </w:rPr>
        <w:t xml:space="preserve"> </w:t>
      </w:r>
      <w:r>
        <w:rPr>
          <w:sz w:val="28"/>
        </w:rPr>
        <w:t>вальних</w:t>
      </w:r>
      <w:r>
        <w:rPr>
          <w:spacing w:val="-11"/>
          <w:sz w:val="28"/>
        </w:rPr>
        <w:t xml:space="preserve"> </w:t>
      </w:r>
      <w:r>
        <w:rPr>
          <w:sz w:val="28"/>
        </w:rPr>
        <w:t>конструкцій</w:t>
      </w:r>
      <w:r>
        <w:rPr>
          <w:spacing w:val="-12"/>
          <w:sz w:val="28"/>
        </w:rPr>
        <w:t xml:space="preserve"> </w:t>
      </w:r>
      <w:r>
        <w:rPr>
          <w:sz w:val="28"/>
        </w:rPr>
        <w:t>та</w:t>
      </w:r>
      <w:r>
        <w:rPr>
          <w:spacing w:val="-12"/>
          <w:sz w:val="28"/>
        </w:rPr>
        <w:t xml:space="preserve"> </w:t>
      </w:r>
      <w:r>
        <w:rPr>
          <w:sz w:val="28"/>
        </w:rPr>
        <w:t>стінок</w:t>
      </w:r>
      <w:r>
        <w:rPr>
          <w:spacing w:val="-14"/>
          <w:sz w:val="28"/>
        </w:rPr>
        <w:t xml:space="preserve"> </w:t>
      </w:r>
      <w:r>
        <w:rPr>
          <w:sz w:val="28"/>
        </w:rPr>
        <w:t>інших</w:t>
      </w:r>
      <w:r>
        <w:rPr>
          <w:spacing w:val="-11"/>
          <w:sz w:val="28"/>
        </w:rPr>
        <w:t xml:space="preserve"> </w:t>
      </w:r>
      <w:r>
        <w:rPr>
          <w:sz w:val="28"/>
        </w:rPr>
        <w:t>трубопроводів</w:t>
      </w:r>
      <w:r>
        <w:rPr>
          <w:spacing w:val="-13"/>
          <w:sz w:val="28"/>
        </w:rPr>
        <w:t xml:space="preserve"> </w:t>
      </w:r>
      <w:r>
        <w:rPr>
          <w:sz w:val="28"/>
        </w:rPr>
        <w:t>слід</w:t>
      </w:r>
      <w:r>
        <w:rPr>
          <w:spacing w:val="-13"/>
          <w:sz w:val="28"/>
        </w:rPr>
        <w:t xml:space="preserve"> </w:t>
      </w:r>
      <w:r>
        <w:rPr>
          <w:sz w:val="28"/>
        </w:rPr>
        <w:t>приймати</w:t>
      </w:r>
      <w:r>
        <w:rPr>
          <w:spacing w:val="-12"/>
          <w:sz w:val="28"/>
        </w:rPr>
        <w:t xml:space="preserve"> </w:t>
      </w:r>
      <w:r>
        <w:rPr>
          <w:sz w:val="28"/>
        </w:rPr>
        <w:t>не</w:t>
      </w:r>
      <w:r>
        <w:rPr>
          <w:spacing w:val="-12"/>
          <w:sz w:val="28"/>
        </w:rPr>
        <w:t xml:space="preserve"> </w:t>
      </w:r>
      <w:r>
        <w:rPr>
          <w:sz w:val="28"/>
        </w:rPr>
        <w:t>менше</w:t>
      </w:r>
      <w:r>
        <w:rPr>
          <w:spacing w:val="-15"/>
          <w:sz w:val="28"/>
        </w:rPr>
        <w:t xml:space="preserve"> </w:t>
      </w:r>
      <w:r>
        <w:rPr>
          <w:sz w:val="28"/>
        </w:rPr>
        <w:t>ніж</w:t>
      </w:r>
      <w:r>
        <w:rPr>
          <w:spacing w:val="-67"/>
          <w:sz w:val="28"/>
        </w:rPr>
        <w:t xml:space="preserve"> </w:t>
      </w:r>
      <w:r>
        <w:rPr>
          <w:sz w:val="28"/>
        </w:rPr>
        <w:t>0,2 м. При встановленні на трубопроводі арматури відстані до огороджувальних</w:t>
      </w:r>
      <w:r>
        <w:rPr>
          <w:spacing w:val="-67"/>
          <w:sz w:val="28"/>
        </w:rPr>
        <w:t xml:space="preserve"> </w:t>
      </w:r>
      <w:r>
        <w:rPr>
          <w:sz w:val="28"/>
        </w:rPr>
        <w:t>конструкцій</w:t>
      </w:r>
      <w:r>
        <w:rPr>
          <w:spacing w:val="-1"/>
          <w:sz w:val="28"/>
        </w:rPr>
        <w:t xml:space="preserve"> </w:t>
      </w:r>
      <w:r>
        <w:rPr>
          <w:sz w:val="28"/>
        </w:rPr>
        <w:t>слід</w:t>
      </w:r>
      <w:r>
        <w:rPr>
          <w:spacing w:val="-2"/>
          <w:sz w:val="28"/>
        </w:rPr>
        <w:t xml:space="preserve"> </w:t>
      </w:r>
      <w:r>
        <w:rPr>
          <w:sz w:val="28"/>
        </w:rPr>
        <w:t>приймати згідно з</w:t>
      </w:r>
      <w:r>
        <w:rPr>
          <w:spacing w:val="-3"/>
          <w:sz w:val="28"/>
        </w:rPr>
        <w:t xml:space="preserve"> </w:t>
      </w:r>
      <w:r>
        <w:rPr>
          <w:sz w:val="28"/>
        </w:rPr>
        <w:t>12.65;</w:t>
      </w:r>
    </w:p>
    <w:p w:rsidR="00756269" w:rsidRDefault="00531953">
      <w:pPr>
        <w:pStyle w:val="a4"/>
        <w:numPr>
          <w:ilvl w:val="0"/>
          <w:numId w:val="35"/>
        </w:numPr>
        <w:tabs>
          <w:tab w:val="left" w:pos="1036"/>
        </w:tabs>
        <w:spacing w:line="360" w:lineRule="auto"/>
        <w:ind w:right="447" w:firstLine="720"/>
        <w:rPr>
          <w:sz w:val="28"/>
        </w:rPr>
      </w:pPr>
      <w:r>
        <w:rPr>
          <w:sz w:val="28"/>
        </w:rPr>
        <w:t>у каналах - відстань від стінок труби до внутрішніх стінок каналів необ-</w:t>
      </w:r>
      <w:r>
        <w:rPr>
          <w:spacing w:val="1"/>
          <w:sz w:val="28"/>
        </w:rPr>
        <w:t xml:space="preserve"> </w:t>
      </w:r>
      <w:r>
        <w:rPr>
          <w:sz w:val="28"/>
        </w:rPr>
        <w:t>хідно визначати виходячи зі способів фіксації трубопроводів і можливості про-</w:t>
      </w:r>
      <w:r>
        <w:rPr>
          <w:spacing w:val="1"/>
          <w:sz w:val="28"/>
        </w:rPr>
        <w:t xml:space="preserve"> </w:t>
      </w:r>
      <w:r>
        <w:rPr>
          <w:sz w:val="28"/>
        </w:rPr>
        <w:t>ведення будівельно-монтажних робіт із монтажу/демонтажу трубопроводу. Ук-</w:t>
      </w:r>
      <w:r>
        <w:rPr>
          <w:spacing w:val="1"/>
          <w:sz w:val="28"/>
        </w:rPr>
        <w:t xml:space="preserve"> </w:t>
      </w:r>
      <w:r>
        <w:rPr>
          <w:sz w:val="28"/>
        </w:rPr>
        <w:t>лон дна каналу в сторону контрольного колодязя слід приймати не менше ніж</w:t>
      </w:r>
      <w:r>
        <w:rPr>
          <w:spacing w:val="1"/>
          <w:sz w:val="28"/>
        </w:rPr>
        <w:t xml:space="preserve"> </w:t>
      </w:r>
      <w:r>
        <w:rPr>
          <w:sz w:val="28"/>
        </w:rPr>
        <w:t>0,001.</w:t>
      </w:r>
    </w:p>
    <w:p w:rsidR="00756269" w:rsidRPr="00F66D09" w:rsidRDefault="00531953">
      <w:pPr>
        <w:pStyle w:val="a4"/>
        <w:numPr>
          <w:ilvl w:val="1"/>
          <w:numId w:val="43"/>
        </w:numPr>
        <w:tabs>
          <w:tab w:val="left" w:pos="1573"/>
        </w:tabs>
        <w:spacing w:line="360" w:lineRule="auto"/>
        <w:ind w:right="452" w:firstLine="720"/>
        <w:rPr>
          <w:color w:val="00B050"/>
          <w:sz w:val="28"/>
        </w:rPr>
      </w:pPr>
      <w:r w:rsidRPr="00F66D09">
        <w:rPr>
          <w:color w:val="00B050"/>
          <w:sz w:val="28"/>
        </w:rPr>
        <w:t>Трубопроводи, що транспортують питну воду, рекомендується роз-</w:t>
      </w:r>
      <w:r w:rsidRPr="00F66D09">
        <w:rPr>
          <w:color w:val="00B050"/>
          <w:spacing w:val="1"/>
          <w:sz w:val="28"/>
        </w:rPr>
        <w:t xml:space="preserve"> </w:t>
      </w:r>
      <w:r w:rsidRPr="00F66D09">
        <w:rPr>
          <w:color w:val="00B050"/>
          <w:sz w:val="28"/>
        </w:rPr>
        <w:t>міщувати</w:t>
      </w:r>
      <w:r w:rsidRPr="00F66D09">
        <w:rPr>
          <w:color w:val="00B050"/>
          <w:spacing w:val="-9"/>
          <w:sz w:val="28"/>
        </w:rPr>
        <w:t xml:space="preserve"> </w:t>
      </w:r>
      <w:r w:rsidRPr="00F66D09">
        <w:rPr>
          <w:color w:val="00B050"/>
          <w:sz w:val="28"/>
        </w:rPr>
        <w:t>вище</w:t>
      </w:r>
      <w:r w:rsidRPr="00F66D09">
        <w:rPr>
          <w:color w:val="00B050"/>
          <w:spacing w:val="-10"/>
          <w:sz w:val="28"/>
        </w:rPr>
        <w:t xml:space="preserve"> </w:t>
      </w:r>
      <w:r w:rsidRPr="00F66D09">
        <w:rPr>
          <w:color w:val="00B050"/>
          <w:sz w:val="28"/>
        </w:rPr>
        <w:t>каналізаційних</w:t>
      </w:r>
      <w:r w:rsidRPr="00F66D09">
        <w:rPr>
          <w:color w:val="00B050"/>
          <w:spacing w:val="-9"/>
          <w:sz w:val="28"/>
        </w:rPr>
        <w:t xml:space="preserve"> </w:t>
      </w:r>
      <w:r w:rsidRPr="00F66D09">
        <w:rPr>
          <w:color w:val="00B050"/>
          <w:sz w:val="28"/>
        </w:rPr>
        <w:t>і</w:t>
      </w:r>
      <w:r w:rsidRPr="00F66D09">
        <w:rPr>
          <w:color w:val="00B050"/>
          <w:spacing w:val="-9"/>
          <w:sz w:val="28"/>
        </w:rPr>
        <w:t xml:space="preserve"> </w:t>
      </w:r>
      <w:r w:rsidRPr="00F66D09">
        <w:rPr>
          <w:color w:val="00B050"/>
          <w:sz w:val="28"/>
        </w:rPr>
        <w:t>вище</w:t>
      </w:r>
      <w:r w:rsidRPr="00F66D09">
        <w:rPr>
          <w:color w:val="00B050"/>
          <w:spacing w:val="-9"/>
          <w:sz w:val="28"/>
        </w:rPr>
        <w:t xml:space="preserve"> </w:t>
      </w:r>
      <w:r w:rsidRPr="00F66D09">
        <w:rPr>
          <w:color w:val="00B050"/>
          <w:sz w:val="28"/>
        </w:rPr>
        <w:t>технологічних</w:t>
      </w:r>
      <w:r w:rsidRPr="00F66D09">
        <w:rPr>
          <w:color w:val="00B050"/>
          <w:spacing w:val="-9"/>
          <w:sz w:val="28"/>
        </w:rPr>
        <w:t xml:space="preserve"> </w:t>
      </w:r>
      <w:r w:rsidRPr="00F66D09">
        <w:rPr>
          <w:color w:val="00B050"/>
          <w:sz w:val="28"/>
        </w:rPr>
        <w:t>трубопроводів</w:t>
      </w:r>
      <w:r w:rsidRPr="00F66D09">
        <w:rPr>
          <w:color w:val="00B050"/>
          <w:spacing w:val="-11"/>
          <w:sz w:val="28"/>
        </w:rPr>
        <w:t xml:space="preserve"> </w:t>
      </w:r>
      <w:r w:rsidRPr="00F66D09">
        <w:rPr>
          <w:color w:val="00B050"/>
          <w:sz w:val="28"/>
        </w:rPr>
        <w:t>з</w:t>
      </w:r>
      <w:r w:rsidRPr="00F66D09">
        <w:rPr>
          <w:color w:val="00B050"/>
          <w:spacing w:val="-11"/>
          <w:sz w:val="28"/>
        </w:rPr>
        <w:t xml:space="preserve"> </w:t>
      </w:r>
      <w:r w:rsidRPr="00F66D09">
        <w:rPr>
          <w:color w:val="00B050"/>
          <w:sz w:val="28"/>
        </w:rPr>
        <w:t>рідинами</w:t>
      </w:r>
      <w:r w:rsidRPr="00F66D09">
        <w:rPr>
          <w:color w:val="00B050"/>
          <w:spacing w:val="-9"/>
          <w:sz w:val="28"/>
        </w:rPr>
        <w:t xml:space="preserve"> </w:t>
      </w:r>
      <w:r w:rsidRPr="00F66D09">
        <w:rPr>
          <w:color w:val="00B050"/>
          <w:sz w:val="28"/>
        </w:rPr>
        <w:t>з</w:t>
      </w:r>
      <w:r w:rsidRPr="00F66D09">
        <w:rPr>
          <w:color w:val="00B050"/>
          <w:spacing w:val="-67"/>
          <w:sz w:val="28"/>
        </w:rPr>
        <w:t xml:space="preserve"> </w:t>
      </w:r>
      <w:r w:rsidRPr="00F66D09">
        <w:rPr>
          <w:color w:val="00B050"/>
          <w:sz w:val="28"/>
        </w:rPr>
        <w:t>неприємним</w:t>
      </w:r>
      <w:r w:rsidRPr="00F66D09">
        <w:rPr>
          <w:color w:val="00B050"/>
          <w:spacing w:val="-2"/>
          <w:sz w:val="28"/>
        </w:rPr>
        <w:t xml:space="preserve"> </w:t>
      </w:r>
      <w:r w:rsidRPr="00F66D09">
        <w:rPr>
          <w:color w:val="00B050"/>
          <w:sz w:val="28"/>
        </w:rPr>
        <w:t>запахом</w:t>
      </w:r>
      <w:r w:rsidRPr="00F66D09">
        <w:rPr>
          <w:color w:val="00B050"/>
          <w:spacing w:val="-2"/>
          <w:sz w:val="28"/>
        </w:rPr>
        <w:t xml:space="preserve"> </w:t>
      </w:r>
      <w:r w:rsidRPr="00F66D09">
        <w:rPr>
          <w:color w:val="00B050"/>
          <w:sz w:val="28"/>
        </w:rPr>
        <w:t>або отруйними</w:t>
      </w:r>
      <w:r w:rsidRPr="00F66D09">
        <w:rPr>
          <w:color w:val="00B050"/>
          <w:spacing w:val="-1"/>
          <w:sz w:val="28"/>
        </w:rPr>
        <w:t xml:space="preserve"> </w:t>
      </w:r>
      <w:r w:rsidRPr="00F66D09">
        <w:rPr>
          <w:color w:val="00B050"/>
          <w:sz w:val="28"/>
        </w:rPr>
        <w:t>на</w:t>
      </w:r>
      <w:r w:rsidRPr="00F66D09">
        <w:rPr>
          <w:color w:val="00B050"/>
          <w:spacing w:val="-3"/>
          <w:sz w:val="28"/>
        </w:rPr>
        <w:t xml:space="preserve"> </w:t>
      </w:r>
      <w:r w:rsidRPr="00F66D09">
        <w:rPr>
          <w:color w:val="00B050"/>
          <w:sz w:val="28"/>
        </w:rPr>
        <w:t>відстані</w:t>
      </w:r>
      <w:r w:rsidRPr="00F66D09">
        <w:rPr>
          <w:color w:val="00B050"/>
          <w:spacing w:val="-1"/>
          <w:sz w:val="28"/>
        </w:rPr>
        <w:t xml:space="preserve"> </w:t>
      </w:r>
      <w:r w:rsidRPr="00F66D09">
        <w:rPr>
          <w:color w:val="00B050"/>
          <w:sz w:val="28"/>
        </w:rPr>
        <w:t>не</w:t>
      </w:r>
      <w:r w:rsidRPr="00F66D09">
        <w:rPr>
          <w:color w:val="00B050"/>
          <w:spacing w:val="-1"/>
          <w:sz w:val="28"/>
        </w:rPr>
        <w:t xml:space="preserve"> </w:t>
      </w:r>
      <w:r w:rsidRPr="00F66D09">
        <w:rPr>
          <w:color w:val="00B050"/>
          <w:sz w:val="28"/>
        </w:rPr>
        <w:t>менше</w:t>
      </w:r>
      <w:r w:rsidRPr="00F66D09">
        <w:rPr>
          <w:color w:val="00B050"/>
          <w:spacing w:val="-4"/>
          <w:sz w:val="28"/>
        </w:rPr>
        <w:t xml:space="preserve"> </w:t>
      </w:r>
      <w:r w:rsidRPr="00F66D09">
        <w:rPr>
          <w:color w:val="00B050"/>
          <w:sz w:val="28"/>
        </w:rPr>
        <w:t>ніж</w:t>
      </w:r>
      <w:r w:rsidRPr="00F66D09">
        <w:rPr>
          <w:color w:val="00B050"/>
          <w:spacing w:val="-1"/>
          <w:sz w:val="28"/>
        </w:rPr>
        <w:t xml:space="preserve"> </w:t>
      </w:r>
      <w:r w:rsidRPr="00F66D09">
        <w:rPr>
          <w:color w:val="00B050"/>
          <w:sz w:val="28"/>
        </w:rPr>
        <w:t>0,4 м.</w:t>
      </w:r>
    </w:p>
    <w:p w:rsidR="00756269" w:rsidRPr="00F66D09" w:rsidRDefault="00531953">
      <w:pPr>
        <w:pStyle w:val="a3"/>
        <w:spacing w:line="360" w:lineRule="auto"/>
        <w:ind w:right="448"/>
        <w:rPr>
          <w:color w:val="00B050"/>
        </w:rPr>
      </w:pPr>
      <w:r w:rsidRPr="00F66D09">
        <w:rPr>
          <w:color w:val="00B050"/>
        </w:rPr>
        <w:t>Допускається розміщувати сталеві або пластмасові трубопроводи, що тра-</w:t>
      </w:r>
      <w:r w:rsidRPr="00F66D09">
        <w:rPr>
          <w:color w:val="00B050"/>
          <w:spacing w:val="-67"/>
        </w:rPr>
        <w:t xml:space="preserve"> </w:t>
      </w:r>
      <w:r w:rsidRPr="00F66D09">
        <w:rPr>
          <w:color w:val="00B050"/>
        </w:rPr>
        <w:t>нспортують питну воду, нижче або вище каналізаційних на відстані не менше</w:t>
      </w:r>
      <w:r w:rsidRPr="00F66D09">
        <w:rPr>
          <w:color w:val="00B050"/>
          <w:spacing w:val="1"/>
        </w:rPr>
        <w:t xml:space="preserve"> </w:t>
      </w:r>
      <w:r w:rsidRPr="00F66D09">
        <w:rPr>
          <w:color w:val="00B050"/>
        </w:rPr>
        <w:t>ніж 0,2 м, закладаючи один із трубопроводів у футляр, при цьому відстань від</w:t>
      </w:r>
      <w:r w:rsidRPr="00F66D09">
        <w:rPr>
          <w:color w:val="00B050"/>
          <w:spacing w:val="1"/>
        </w:rPr>
        <w:t xml:space="preserve"> </w:t>
      </w:r>
      <w:r w:rsidRPr="00F66D09">
        <w:rPr>
          <w:color w:val="00B050"/>
        </w:rPr>
        <w:t>стінок трубопроводу без футляра до обрізу футляра повинна бути не менше ніж</w:t>
      </w:r>
      <w:r w:rsidRPr="00F66D09">
        <w:rPr>
          <w:color w:val="00B050"/>
          <w:spacing w:val="-67"/>
        </w:rPr>
        <w:t xml:space="preserve"> </w:t>
      </w:r>
      <w:r w:rsidRPr="00F66D09">
        <w:rPr>
          <w:color w:val="00B050"/>
        </w:rPr>
        <w:t>5 м в кожну сторону в глинистих ґрунтах і 10 м - у великоуламкових і піщаних</w:t>
      </w:r>
      <w:r w:rsidRPr="00F66D09">
        <w:rPr>
          <w:color w:val="00B050"/>
          <w:spacing w:val="1"/>
        </w:rPr>
        <w:t xml:space="preserve"> </w:t>
      </w:r>
      <w:r w:rsidRPr="00F66D09">
        <w:rPr>
          <w:color w:val="00B050"/>
        </w:rPr>
        <w:t>ґрунтах (фільтруючих ґрунтах), а каналізаційні трубопроводи слід передбачати</w:t>
      </w:r>
      <w:r w:rsidRPr="00F66D09">
        <w:rPr>
          <w:color w:val="00B050"/>
          <w:spacing w:val="1"/>
        </w:rPr>
        <w:t xml:space="preserve"> </w:t>
      </w:r>
      <w:r w:rsidRPr="00F66D09">
        <w:rPr>
          <w:color w:val="00B050"/>
        </w:rPr>
        <w:t>із</w:t>
      </w:r>
      <w:r w:rsidRPr="00F66D09">
        <w:rPr>
          <w:color w:val="00B050"/>
          <w:spacing w:val="-2"/>
        </w:rPr>
        <w:t xml:space="preserve"> </w:t>
      </w:r>
      <w:r w:rsidRPr="00F66D09">
        <w:rPr>
          <w:color w:val="00B050"/>
        </w:rPr>
        <w:t>чавунних або</w:t>
      </w:r>
      <w:r w:rsidRPr="00F66D09">
        <w:rPr>
          <w:color w:val="00B050"/>
          <w:spacing w:val="-2"/>
        </w:rPr>
        <w:t xml:space="preserve"> </w:t>
      </w:r>
      <w:r w:rsidRPr="00F66D09">
        <w:rPr>
          <w:color w:val="00B050"/>
        </w:rPr>
        <w:t>пластмасових труб.</w:t>
      </w:r>
      <w:r w:rsidRPr="00F66D09">
        <w:rPr>
          <w:color w:val="00B050"/>
          <w:spacing w:val="-1"/>
        </w:rPr>
        <w:t xml:space="preserve"> </w:t>
      </w:r>
      <w:r w:rsidRPr="00F66D09">
        <w:rPr>
          <w:color w:val="00B050"/>
        </w:rPr>
        <w:t>•</w:t>
      </w:r>
    </w:p>
    <w:p w:rsidR="00756269" w:rsidRPr="00F66D09" w:rsidRDefault="00531953">
      <w:pPr>
        <w:pStyle w:val="a3"/>
        <w:spacing w:line="360" w:lineRule="auto"/>
        <w:ind w:right="450"/>
        <w:rPr>
          <w:color w:val="00B050"/>
        </w:rPr>
      </w:pPr>
      <w:r w:rsidRPr="00F66D09">
        <w:rPr>
          <w:color w:val="00B050"/>
        </w:rPr>
        <w:t>Вводи питного водопроводу (перетин з дворовими ділянками каналізацій-</w:t>
      </w:r>
      <w:r w:rsidRPr="00F66D09">
        <w:rPr>
          <w:color w:val="00B050"/>
          <w:spacing w:val="-67"/>
        </w:rPr>
        <w:t xml:space="preserve"> </w:t>
      </w:r>
      <w:r w:rsidRPr="00F66D09">
        <w:rPr>
          <w:color w:val="00B050"/>
        </w:rPr>
        <w:t>них мереж) при діаметрі труб до 150 мм допускається передбачати нижче кана-</w:t>
      </w:r>
      <w:r w:rsidRPr="00F66D09">
        <w:rPr>
          <w:color w:val="00B050"/>
          <w:spacing w:val="1"/>
        </w:rPr>
        <w:t xml:space="preserve"> </w:t>
      </w:r>
      <w:r w:rsidRPr="00F66D09">
        <w:rPr>
          <w:color w:val="00B050"/>
        </w:rPr>
        <w:t>лізаційних (перетин з дворовими ділянками каналізаційних мереж) без улашту-</w:t>
      </w:r>
      <w:r w:rsidRPr="00F66D09">
        <w:rPr>
          <w:color w:val="00B050"/>
          <w:spacing w:val="1"/>
        </w:rPr>
        <w:t xml:space="preserve"> </w:t>
      </w:r>
      <w:r w:rsidRPr="00F66D09">
        <w:rPr>
          <w:color w:val="00B050"/>
        </w:rPr>
        <w:t>вання</w:t>
      </w:r>
      <w:r w:rsidRPr="00F66D09">
        <w:rPr>
          <w:color w:val="00B050"/>
          <w:spacing w:val="-1"/>
        </w:rPr>
        <w:t xml:space="preserve"> </w:t>
      </w:r>
      <w:r w:rsidRPr="00F66D09">
        <w:rPr>
          <w:color w:val="00B050"/>
        </w:rPr>
        <w:t>футляру,</w:t>
      </w:r>
      <w:r w:rsidRPr="00F66D09">
        <w:rPr>
          <w:color w:val="00B050"/>
          <w:spacing w:val="-2"/>
        </w:rPr>
        <w:t xml:space="preserve"> </w:t>
      </w:r>
      <w:r w:rsidRPr="00F66D09">
        <w:rPr>
          <w:color w:val="00B050"/>
        </w:rPr>
        <w:t>якщо відстань</w:t>
      </w:r>
      <w:r w:rsidRPr="00F66D09">
        <w:rPr>
          <w:color w:val="00B050"/>
          <w:spacing w:val="-3"/>
        </w:rPr>
        <w:t xml:space="preserve"> </w:t>
      </w:r>
      <w:r w:rsidRPr="00F66D09">
        <w:rPr>
          <w:color w:val="00B050"/>
        </w:rPr>
        <w:t>між стінками</w:t>
      </w:r>
      <w:r w:rsidRPr="00F66D09">
        <w:rPr>
          <w:color w:val="00B050"/>
          <w:spacing w:val="-1"/>
        </w:rPr>
        <w:t xml:space="preserve"> </w:t>
      </w:r>
      <w:r w:rsidRPr="00F66D09">
        <w:rPr>
          <w:color w:val="00B050"/>
        </w:rPr>
        <w:t>пересічних труб</w:t>
      </w:r>
      <w:r w:rsidRPr="00F66D09">
        <w:rPr>
          <w:color w:val="00B050"/>
          <w:spacing w:val="-1"/>
        </w:rPr>
        <w:t xml:space="preserve"> </w:t>
      </w:r>
      <w:r w:rsidRPr="00F66D09">
        <w:rPr>
          <w:color w:val="00B050"/>
        </w:rPr>
        <w:t>0,5 м.</w:t>
      </w:r>
    </w:p>
    <w:p w:rsidR="00756269" w:rsidRPr="00F66D09" w:rsidRDefault="00531953">
      <w:pPr>
        <w:pStyle w:val="a3"/>
        <w:spacing w:line="360" w:lineRule="auto"/>
        <w:ind w:right="448"/>
        <w:rPr>
          <w:color w:val="00B050"/>
        </w:rPr>
      </w:pPr>
      <w:r w:rsidRPr="00F66D09">
        <w:rPr>
          <w:color w:val="00B050"/>
        </w:rPr>
        <w:t>При перетині водопровідних мереж з іншими мережами та спорудами від-</w:t>
      </w:r>
      <w:r w:rsidRPr="00F66D09">
        <w:rPr>
          <w:color w:val="00B050"/>
          <w:spacing w:val="-67"/>
        </w:rPr>
        <w:t xml:space="preserve"> </w:t>
      </w:r>
      <w:r w:rsidRPr="00F66D09">
        <w:rPr>
          <w:color w:val="00B050"/>
        </w:rPr>
        <w:t>стані</w:t>
      </w:r>
      <w:r w:rsidRPr="00F66D09">
        <w:rPr>
          <w:color w:val="00B050"/>
          <w:spacing w:val="-1"/>
        </w:rPr>
        <w:t xml:space="preserve"> </w:t>
      </w:r>
      <w:r w:rsidRPr="00F66D09">
        <w:rPr>
          <w:color w:val="00B050"/>
        </w:rPr>
        <w:t>по вертикалі</w:t>
      </w:r>
      <w:r w:rsidRPr="00F66D09">
        <w:rPr>
          <w:color w:val="00B050"/>
          <w:spacing w:val="-1"/>
        </w:rPr>
        <w:t xml:space="preserve"> </w:t>
      </w:r>
      <w:r w:rsidRPr="00F66D09">
        <w:rPr>
          <w:color w:val="00B050"/>
        </w:rPr>
        <w:t>(у</w:t>
      </w:r>
      <w:r w:rsidRPr="00F66D09">
        <w:rPr>
          <w:color w:val="00B050"/>
          <w:spacing w:val="-2"/>
        </w:rPr>
        <w:t xml:space="preserve"> </w:t>
      </w:r>
      <w:r w:rsidRPr="00F66D09">
        <w:rPr>
          <w:color w:val="00B050"/>
        </w:rPr>
        <w:t>просвіті)</w:t>
      </w:r>
      <w:r w:rsidRPr="00F66D09">
        <w:rPr>
          <w:color w:val="00B050"/>
          <w:spacing w:val="-2"/>
        </w:rPr>
        <w:t xml:space="preserve"> </w:t>
      </w:r>
      <w:r w:rsidRPr="00F66D09">
        <w:rPr>
          <w:color w:val="00B050"/>
        </w:rPr>
        <w:t>слід приймати не</w:t>
      </w:r>
      <w:r w:rsidRPr="00F66D09">
        <w:rPr>
          <w:color w:val="00B050"/>
          <w:spacing w:val="-2"/>
        </w:rPr>
        <w:t xml:space="preserve"> </w:t>
      </w:r>
      <w:r w:rsidRPr="00F66D09">
        <w:rPr>
          <w:color w:val="00B050"/>
        </w:rPr>
        <w:t>менше</w:t>
      </w:r>
      <w:r w:rsidRPr="00F66D09">
        <w:rPr>
          <w:color w:val="00B050"/>
          <w:spacing w:val="-3"/>
        </w:rPr>
        <w:t xml:space="preserve"> </w:t>
      </w:r>
      <w:r w:rsidRPr="00F66D09">
        <w:rPr>
          <w:color w:val="00B050"/>
        </w:rPr>
        <w:t>ніж:</w:t>
      </w:r>
    </w:p>
    <w:p w:rsidR="00756269" w:rsidRPr="00F66D09" w:rsidRDefault="00531953">
      <w:pPr>
        <w:pStyle w:val="a3"/>
        <w:spacing w:line="360" w:lineRule="auto"/>
        <w:ind w:right="450"/>
        <w:rPr>
          <w:color w:val="00B050"/>
        </w:rPr>
      </w:pPr>
      <w:r w:rsidRPr="00F66D09">
        <w:rPr>
          <w:color w:val="00B050"/>
        </w:rPr>
        <w:t>-</w:t>
      </w:r>
      <w:r w:rsidRPr="00F66D09">
        <w:rPr>
          <w:color w:val="00B050"/>
          <w:spacing w:val="-13"/>
        </w:rPr>
        <w:t xml:space="preserve"> </w:t>
      </w:r>
      <w:r w:rsidRPr="00F66D09">
        <w:rPr>
          <w:color w:val="00B050"/>
        </w:rPr>
        <w:t>між</w:t>
      </w:r>
      <w:r w:rsidRPr="00F66D09">
        <w:rPr>
          <w:color w:val="00B050"/>
          <w:spacing w:val="-13"/>
        </w:rPr>
        <w:t xml:space="preserve"> </w:t>
      </w:r>
      <w:r w:rsidRPr="00F66D09">
        <w:rPr>
          <w:color w:val="00B050"/>
        </w:rPr>
        <w:t>трубопроводами</w:t>
      </w:r>
      <w:r w:rsidRPr="00F66D09">
        <w:rPr>
          <w:color w:val="00B050"/>
          <w:spacing w:val="-13"/>
        </w:rPr>
        <w:t xml:space="preserve"> </w:t>
      </w:r>
      <w:r w:rsidRPr="00F66D09">
        <w:rPr>
          <w:color w:val="00B050"/>
        </w:rPr>
        <w:t>та</w:t>
      </w:r>
      <w:r w:rsidRPr="00F66D09">
        <w:rPr>
          <w:color w:val="00B050"/>
          <w:spacing w:val="-13"/>
        </w:rPr>
        <w:t xml:space="preserve"> </w:t>
      </w:r>
      <w:r w:rsidRPr="00F66D09">
        <w:rPr>
          <w:color w:val="00B050"/>
        </w:rPr>
        <w:t>автомобільними</w:t>
      </w:r>
      <w:r w:rsidRPr="00F66D09">
        <w:rPr>
          <w:color w:val="00B050"/>
          <w:spacing w:val="-12"/>
        </w:rPr>
        <w:t xml:space="preserve"> </w:t>
      </w:r>
      <w:r w:rsidRPr="00F66D09">
        <w:rPr>
          <w:color w:val="00B050"/>
        </w:rPr>
        <w:t>дорогами,</w:t>
      </w:r>
      <w:r w:rsidRPr="00F66D09">
        <w:rPr>
          <w:color w:val="00B050"/>
          <w:spacing w:val="-14"/>
        </w:rPr>
        <w:t xml:space="preserve"> </w:t>
      </w:r>
      <w:r w:rsidRPr="00F66D09">
        <w:rPr>
          <w:color w:val="00B050"/>
        </w:rPr>
        <w:t>залізничними</w:t>
      </w:r>
      <w:r w:rsidRPr="00F66D09">
        <w:rPr>
          <w:color w:val="00B050"/>
          <w:spacing w:val="-13"/>
        </w:rPr>
        <w:t xml:space="preserve"> </w:t>
      </w:r>
      <w:r w:rsidRPr="00F66D09">
        <w:rPr>
          <w:color w:val="00B050"/>
        </w:rPr>
        <w:t>або</w:t>
      </w:r>
      <w:r w:rsidRPr="00F66D09">
        <w:rPr>
          <w:color w:val="00B050"/>
          <w:spacing w:val="-12"/>
        </w:rPr>
        <w:t xml:space="preserve"> </w:t>
      </w:r>
      <w:r w:rsidRPr="00F66D09">
        <w:rPr>
          <w:color w:val="00B050"/>
        </w:rPr>
        <w:t>тра-</w:t>
      </w:r>
      <w:r w:rsidRPr="00F66D09">
        <w:rPr>
          <w:color w:val="00B050"/>
          <w:spacing w:val="-67"/>
        </w:rPr>
        <w:t xml:space="preserve"> </w:t>
      </w:r>
      <w:r w:rsidRPr="00F66D09">
        <w:rPr>
          <w:color w:val="00B050"/>
        </w:rPr>
        <w:t>мвайними коліями відстань між верхом трубопроводу (або захисного футляра,</w:t>
      </w:r>
      <w:r w:rsidRPr="00F66D09">
        <w:rPr>
          <w:color w:val="00B050"/>
          <w:spacing w:val="1"/>
        </w:rPr>
        <w:t xml:space="preserve"> </w:t>
      </w:r>
      <w:r w:rsidRPr="00F66D09">
        <w:rPr>
          <w:color w:val="00B050"/>
          <w:spacing w:val="-1"/>
        </w:rPr>
        <w:t>каналу,</w:t>
      </w:r>
      <w:r w:rsidRPr="00F66D09">
        <w:rPr>
          <w:color w:val="00B050"/>
          <w:spacing w:val="-18"/>
        </w:rPr>
        <w:t xml:space="preserve"> </w:t>
      </w:r>
      <w:r w:rsidRPr="00F66D09">
        <w:rPr>
          <w:color w:val="00B050"/>
          <w:spacing w:val="-1"/>
        </w:rPr>
        <w:t>тунелю)</w:t>
      </w:r>
      <w:r w:rsidRPr="00F66D09">
        <w:rPr>
          <w:color w:val="00B050"/>
          <w:spacing w:val="-18"/>
        </w:rPr>
        <w:t xml:space="preserve"> </w:t>
      </w:r>
      <w:r w:rsidRPr="00F66D09">
        <w:rPr>
          <w:color w:val="00B050"/>
        </w:rPr>
        <w:t>та</w:t>
      </w:r>
      <w:r w:rsidRPr="00F66D09">
        <w:rPr>
          <w:color w:val="00B050"/>
          <w:spacing w:val="-15"/>
        </w:rPr>
        <w:t xml:space="preserve"> </w:t>
      </w:r>
      <w:r w:rsidRPr="00F66D09">
        <w:rPr>
          <w:color w:val="00B050"/>
        </w:rPr>
        <w:t>верхом</w:t>
      </w:r>
      <w:r w:rsidRPr="00F66D09">
        <w:rPr>
          <w:color w:val="00B050"/>
          <w:spacing w:val="-20"/>
        </w:rPr>
        <w:t xml:space="preserve"> </w:t>
      </w:r>
      <w:r w:rsidRPr="00F66D09">
        <w:rPr>
          <w:color w:val="00B050"/>
        </w:rPr>
        <w:t>дорожнього</w:t>
      </w:r>
      <w:r w:rsidRPr="00F66D09">
        <w:rPr>
          <w:color w:val="00B050"/>
          <w:spacing w:val="-17"/>
        </w:rPr>
        <w:t xml:space="preserve"> </w:t>
      </w:r>
      <w:r w:rsidRPr="00F66D09">
        <w:rPr>
          <w:color w:val="00B050"/>
        </w:rPr>
        <w:t>покриття</w:t>
      </w:r>
      <w:r w:rsidRPr="00F66D09">
        <w:rPr>
          <w:color w:val="00B050"/>
          <w:spacing w:val="-17"/>
        </w:rPr>
        <w:t xml:space="preserve"> </w:t>
      </w:r>
      <w:r w:rsidRPr="00F66D09">
        <w:rPr>
          <w:color w:val="00B050"/>
        </w:rPr>
        <w:t>або</w:t>
      </w:r>
      <w:r w:rsidRPr="00F66D09">
        <w:rPr>
          <w:color w:val="00B050"/>
          <w:spacing w:val="-17"/>
        </w:rPr>
        <w:t xml:space="preserve"> </w:t>
      </w:r>
      <w:r w:rsidRPr="00F66D09">
        <w:rPr>
          <w:color w:val="00B050"/>
        </w:rPr>
        <w:t>підошвою</w:t>
      </w:r>
      <w:r w:rsidRPr="00F66D09">
        <w:rPr>
          <w:color w:val="00B050"/>
          <w:spacing w:val="-18"/>
        </w:rPr>
        <w:t xml:space="preserve"> </w:t>
      </w:r>
      <w:r w:rsidRPr="00F66D09">
        <w:rPr>
          <w:color w:val="00B050"/>
        </w:rPr>
        <w:t>рейок</w:t>
      </w:r>
      <w:r w:rsidRPr="00F66D09">
        <w:rPr>
          <w:color w:val="00B050"/>
          <w:spacing w:val="-17"/>
        </w:rPr>
        <w:t xml:space="preserve"> </w:t>
      </w:r>
      <w:r w:rsidRPr="00F66D09">
        <w:rPr>
          <w:color w:val="00B050"/>
        </w:rPr>
        <w:t>-</w:t>
      </w:r>
      <w:r w:rsidRPr="00F66D09">
        <w:rPr>
          <w:color w:val="00B050"/>
          <w:spacing w:val="-18"/>
        </w:rPr>
        <w:t xml:space="preserve"> </w:t>
      </w:r>
      <w:r w:rsidRPr="00F66D09">
        <w:rPr>
          <w:color w:val="00B050"/>
        </w:rPr>
        <w:t>1,0</w:t>
      </w:r>
      <w:r w:rsidRPr="00F66D09">
        <w:rPr>
          <w:color w:val="00B050"/>
          <w:spacing w:val="-16"/>
        </w:rPr>
        <w:t xml:space="preserve"> </w:t>
      </w:r>
      <w:r w:rsidRPr="00F66D09">
        <w:rPr>
          <w:color w:val="00B050"/>
        </w:rPr>
        <w:t>м</w:t>
      </w:r>
      <w:r w:rsidRPr="00F66D09">
        <w:rPr>
          <w:color w:val="00B050"/>
          <w:spacing w:val="-18"/>
        </w:rPr>
        <w:t xml:space="preserve"> </w:t>
      </w:r>
      <w:r w:rsidRPr="00F66D09">
        <w:rPr>
          <w:color w:val="00B050"/>
        </w:rPr>
        <w:t>(тру-</w:t>
      </w:r>
      <w:r w:rsidRPr="00F66D09">
        <w:rPr>
          <w:color w:val="00B050"/>
          <w:spacing w:val="-67"/>
        </w:rPr>
        <w:t xml:space="preserve"> </w:t>
      </w:r>
      <w:r w:rsidRPr="00F66D09">
        <w:rPr>
          <w:color w:val="00B050"/>
        </w:rPr>
        <w:t>бопровід</w:t>
      </w:r>
      <w:r w:rsidRPr="00F66D09">
        <w:rPr>
          <w:color w:val="00B050"/>
          <w:spacing w:val="22"/>
        </w:rPr>
        <w:t xml:space="preserve"> </w:t>
      </w:r>
      <w:r w:rsidRPr="00F66D09">
        <w:rPr>
          <w:color w:val="00B050"/>
        </w:rPr>
        <w:t>або</w:t>
      </w:r>
      <w:r w:rsidRPr="00F66D09">
        <w:rPr>
          <w:color w:val="00B050"/>
          <w:spacing w:val="22"/>
        </w:rPr>
        <w:t xml:space="preserve"> </w:t>
      </w:r>
      <w:r w:rsidRPr="00F66D09">
        <w:rPr>
          <w:color w:val="00B050"/>
        </w:rPr>
        <w:t>футляр</w:t>
      </w:r>
      <w:r w:rsidRPr="00F66D09">
        <w:rPr>
          <w:color w:val="00B050"/>
          <w:spacing w:val="23"/>
        </w:rPr>
        <w:t xml:space="preserve"> </w:t>
      </w:r>
      <w:r w:rsidRPr="00F66D09">
        <w:rPr>
          <w:color w:val="00B050"/>
        </w:rPr>
        <w:t>треба</w:t>
      </w:r>
      <w:r w:rsidRPr="00F66D09">
        <w:rPr>
          <w:color w:val="00B050"/>
          <w:spacing w:val="21"/>
        </w:rPr>
        <w:t xml:space="preserve"> </w:t>
      </w:r>
      <w:r w:rsidRPr="00F66D09">
        <w:rPr>
          <w:color w:val="00B050"/>
        </w:rPr>
        <w:t>розрахувати</w:t>
      </w:r>
      <w:r w:rsidRPr="00F66D09">
        <w:rPr>
          <w:color w:val="00B050"/>
          <w:spacing w:val="23"/>
        </w:rPr>
        <w:t xml:space="preserve"> </w:t>
      </w:r>
      <w:r w:rsidRPr="00F66D09">
        <w:rPr>
          <w:color w:val="00B050"/>
        </w:rPr>
        <w:t>на</w:t>
      </w:r>
      <w:r w:rsidRPr="00F66D09">
        <w:rPr>
          <w:color w:val="00B050"/>
          <w:spacing w:val="21"/>
        </w:rPr>
        <w:t xml:space="preserve"> </w:t>
      </w:r>
      <w:r w:rsidRPr="00F66D09">
        <w:rPr>
          <w:color w:val="00B050"/>
        </w:rPr>
        <w:t>міцність)</w:t>
      </w:r>
      <w:r w:rsidRPr="00F66D09">
        <w:rPr>
          <w:color w:val="00B050"/>
          <w:spacing w:val="21"/>
        </w:rPr>
        <w:t xml:space="preserve"> </w:t>
      </w:r>
      <w:r w:rsidRPr="00F66D09">
        <w:rPr>
          <w:color w:val="00B050"/>
        </w:rPr>
        <w:t>при</w:t>
      </w:r>
      <w:r w:rsidRPr="00F66D09">
        <w:rPr>
          <w:color w:val="00B050"/>
          <w:spacing w:val="23"/>
        </w:rPr>
        <w:t xml:space="preserve"> </w:t>
      </w:r>
      <w:r w:rsidRPr="00F66D09">
        <w:rPr>
          <w:color w:val="00B050"/>
        </w:rPr>
        <w:t>траншейному</w:t>
      </w:r>
      <w:r w:rsidRPr="00F66D09">
        <w:rPr>
          <w:color w:val="00B050"/>
          <w:spacing w:val="18"/>
        </w:rPr>
        <w:t xml:space="preserve"> </w:t>
      </w:r>
      <w:r w:rsidRPr="00F66D09">
        <w:rPr>
          <w:color w:val="00B050"/>
        </w:rPr>
        <w:t>способі</w:t>
      </w:r>
    </w:p>
    <w:p w:rsidR="00756269" w:rsidRPr="00F66D09" w:rsidRDefault="00756269">
      <w:pPr>
        <w:spacing w:line="360" w:lineRule="auto"/>
        <w:rPr>
          <w:color w:val="00B050"/>
        </w:rPr>
        <w:sectPr w:rsidR="00756269" w:rsidRPr="00F66D09">
          <w:pgSz w:w="11910" w:h="16840"/>
          <w:pgMar w:top="1020" w:right="680" w:bottom="940" w:left="1000" w:header="725" w:footer="743" w:gutter="0"/>
          <w:cols w:space="720"/>
        </w:sectPr>
      </w:pPr>
    </w:p>
    <w:p w:rsidR="00756269" w:rsidRPr="00F66D09" w:rsidRDefault="00531953">
      <w:pPr>
        <w:pStyle w:val="a3"/>
        <w:spacing w:before="89" w:line="360" w:lineRule="auto"/>
        <w:ind w:right="449" w:firstLine="0"/>
        <w:rPr>
          <w:color w:val="00B050"/>
        </w:rPr>
      </w:pPr>
      <w:r w:rsidRPr="00F66D09">
        <w:rPr>
          <w:color w:val="00B050"/>
        </w:rPr>
        <w:lastRenderedPageBreak/>
        <w:t>прокладання (відкритому методі будівництва); 1,5 м - при виконанні робіт мето-</w:t>
      </w:r>
      <w:r w:rsidRPr="00F66D09">
        <w:rPr>
          <w:color w:val="00B050"/>
          <w:spacing w:val="-67"/>
        </w:rPr>
        <w:t xml:space="preserve"> </w:t>
      </w:r>
      <w:r w:rsidRPr="00F66D09">
        <w:rPr>
          <w:color w:val="00B050"/>
        </w:rPr>
        <w:t>дами продавлювання, горизонтального буріння або щитового проходження;</w:t>
      </w:r>
      <w:r w:rsidR="003B1535" w:rsidRPr="00F66D09">
        <w:rPr>
          <w:color w:val="00B050"/>
        </w:rPr>
        <w:t xml:space="preserve">  </w:t>
      </w:r>
      <w:r w:rsidRPr="00F66D09">
        <w:rPr>
          <w:color w:val="00B050"/>
        </w:rPr>
        <w:t xml:space="preserve"> 2,5</w:t>
      </w:r>
      <w:r w:rsidRPr="00F66D09">
        <w:rPr>
          <w:color w:val="00B050"/>
          <w:spacing w:val="1"/>
        </w:rPr>
        <w:t xml:space="preserve"> </w:t>
      </w:r>
      <w:r w:rsidRPr="00F66D09">
        <w:rPr>
          <w:color w:val="00B050"/>
        </w:rPr>
        <w:t>м – при проколюванні; до дна кювету або інших водовідвідних споруд або підошви</w:t>
      </w:r>
      <w:r w:rsidRPr="00F66D09">
        <w:rPr>
          <w:color w:val="00B050"/>
          <w:spacing w:val="-2"/>
        </w:rPr>
        <w:t xml:space="preserve"> </w:t>
      </w:r>
      <w:r w:rsidRPr="00F66D09">
        <w:rPr>
          <w:color w:val="00B050"/>
        </w:rPr>
        <w:t>насипу</w:t>
      </w:r>
      <w:r w:rsidRPr="00F66D09">
        <w:rPr>
          <w:color w:val="00B050"/>
          <w:spacing w:val="-6"/>
        </w:rPr>
        <w:t xml:space="preserve"> </w:t>
      </w:r>
      <w:r w:rsidRPr="00F66D09">
        <w:rPr>
          <w:color w:val="00B050"/>
        </w:rPr>
        <w:t>залізничного</w:t>
      </w:r>
      <w:r w:rsidRPr="00F66D09">
        <w:rPr>
          <w:color w:val="00B050"/>
          <w:spacing w:val="-1"/>
        </w:rPr>
        <w:t xml:space="preserve"> </w:t>
      </w:r>
      <w:r w:rsidRPr="00F66D09">
        <w:rPr>
          <w:color w:val="00B050"/>
        </w:rPr>
        <w:t>земляного</w:t>
      </w:r>
      <w:r w:rsidRPr="00F66D09">
        <w:rPr>
          <w:color w:val="00B050"/>
          <w:spacing w:val="-3"/>
        </w:rPr>
        <w:t xml:space="preserve"> </w:t>
      </w:r>
      <w:r w:rsidRPr="00F66D09">
        <w:rPr>
          <w:color w:val="00B050"/>
        </w:rPr>
        <w:t>полотна</w:t>
      </w:r>
      <w:r w:rsidRPr="00F66D09">
        <w:rPr>
          <w:color w:val="00B050"/>
          <w:spacing w:val="-2"/>
        </w:rPr>
        <w:t xml:space="preserve"> </w:t>
      </w:r>
      <w:r w:rsidRPr="00F66D09">
        <w:rPr>
          <w:color w:val="00B050"/>
        </w:rPr>
        <w:t>-</w:t>
      </w:r>
      <w:r w:rsidRPr="00F66D09">
        <w:rPr>
          <w:color w:val="00B050"/>
          <w:spacing w:val="-4"/>
        </w:rPr>
        <w:t xml:space="preserve"> </w:t>
      </w:r>
      <w:r w:rsidRPr="00F66D09">
        <w:rPr>
          <w:color w:val="00B050"/>
        </w:rPr>
        <w:t>1,0</w:t>
      </w:r>
      <w:r w:rsidRPr="00F66D09">
        <w:rPr>
          <w:color w:val="00B050"/>
          <w:spacing w:val="-1"/>
        </w:rPr>
        <w:t xml:space="preserve"> </w:t>
      </w:r>
      <w:r w:rsidRPr="00F66D09">
        <w:rPr>
          <w:color w:val="00B050"/>
        </w:rPr>
        <w:t>м</w:t>
      </w:r>
      <w:r w:rsidRPr="00F66D09">
        <w:rPr>
          <w:color w:val="00B050"/>
          <w:spacing w:val="-2"/>
        </w:rPr>
        <w:t xml:space="preserve"> </w:t>
      </w:r>
      <w:r w:rsidRPr="00F66D09">
        <w:rPr>
          <w:color w:val="00B050"/>
        </w:rPr>
        <w:t>(згідно</w:t>
      </w:r>
      <w:r w:rsidRPr="00F66D09">
        <w:rPr>
          <w:color w:val="00B050"/>
          <w:spacing w:val="-1"/>
        </w:rPr>
        <w:t xml:space="preserve"> </w:t>
      </w:r>
      <w:r w:rsidRPr="00F66D09">
        <w:rPr>
          <w:color w:val="00B050"/>
        </w:rPr>
        <w:t>з</w:t>
      </w:r>
      <w:r w:rsidRPr="00F66D09">
        <w:rPr>
          <w:color w:val="00B050"/>
          <w:spacing w:val="-2"/>
        </w:rPr>
        <w:t xml:space="preserve"> </w:t>
      </w:r>
      <w:r w:rsidRPr="00F66D09">
        <w:rPr>
          <w:color w:val="00B050"/>
        </w:rPr>
        <w:t>ДБН</w:t>
      </w:r>
      <w:r w:rsidRPr="00F66D09">
        <w:rPr>
          <w:color w:val="00B050"/>
          <w:spacing w:val="-3"/>
        </w:rPr>
        <w:t xml:space="preserve"> </w:t>
      </w:r>
      <w:r w:rsidRPr="00F66D09">
        <w:rPr>
          <w:color w:val="00B050"/>
        </w:rPr>
        <w:t>В.2.3-19);</w:t>
      </w:r>
    </w:p>
    <w:p w:rsidR="00756269" w:rsidRPr="00F66D09" w:rsidRDefault="00531953">
      <w:pPr>
        <w:pStyle w:val="a4"/>
        <w:numPr>
          <w:ilvl w:val="0"/>
          <w:numId w:val="34"/>
        </w:numPr>
        <w:tabs>
          <w:tab w:val="left" w:pos="1021"/>
        </w:tabs>
        <w:spacing w:before="3" w:line="360" w:lineRule="auto"/>
        <w:ind w:right="449" w:firstLine="720"/>
        <w:rPr>
          <w:color w:val="00B050"/>
          <w:sz w:val="28"/>
        </w:rPr>
      </w:pPr>
      <w:r w:rsidRPr="00F66D09">
        <w:rPr>
          <w:color w:val="00B050"/>
          <w:sz w:val="28"/>
        </w:rPr>
        <w:t>між трубопроводами і силовими кабелями напругою до 35 кВ - 0,5 м до-</w:t>
      </w:r>
      <w:r w:rsidRPr="00F66D09">
        <w:rPr>
          <w:color w:val="00B050"/>
          <w:spacing w:val="1"/>
          <w:sz w:val="28"/>
        </w:rPr>
        <w:t xml:space="preserve"> </w:t>
      </w:r>
      <w:r w:rsidRPr="00F66D09">
        <w:rPr>
          <w:color w:val="00B050"/>
          <w:sz w:val="28"/>
        </w:rPr>
        <w:t>пускається зменшувати цю відстань до 0,15 м за умови прокладання кабелю у</w:t>
      </w:r>
      <w:r w:rsidRPr="00F66D09">
        <w:rPr>
          <w:color w:val="00B050"/>
          <w:spacing w:val="1"/>
          <w:sz w:val="28"/>
        </w:rPr>
        <w:t xml:space="preserve"> </w:t>
      </w:r>
      <w:r w:rsidRPr="00F66D09">
        <w:rPr>
          <w:color w:val="00B050"/>
          <w:sz w:val="28"/>
        </w:rPr>
        <w:t>трубах на ділянці перетину не менше ніж плюс 2 м у кожен бік (згідно з ПУЕ</w:t>
      </w:r>
      <w:r w:rsidRPr="00F66D09">
        <w:rPr>
          <w:color w:val="00B050"/>
          <w:spacing w:val="1"/>
          <w:sz w:val="28"/>
        </w:rPr>
        <w:t xml:space="preserve"> </w:t>
      </w:r>
      <w:r w:rsidRPr="00F66D09">
        <w:rPr>
          <w:color w:val="00B050"/>
          <w:sz w:val="28"/>
        </w:rPr>
        <w:t>[30]);</w:t>
      </w:r>
    </w:p>
    <w:p w:rsidR="00756269" w:rsidRPr="00F66D09" w:rsidRDefault="00531953" w:rsidP="003B1535">
      <w:pPr>
        <w:pStyle w:val="a4"/>
        <w:numPr>
          <w:ilvl w:val="0"/>
          <w:numId w:val="34"/>
        </w:numPr>
        <w:spacing w:before="160"/>
        <w:ind w:left="142" w:right="165" w:firstLine="709"/>
        <w:rPr>
          <w:color w:val="00B050"/>
          <w:sz w:val="28"/>
          <w:szCs w:val="28"/>
        </w:rPr>
      </w:pPr>
      <w:r w:rsidRPr="00F66D09">
        <w:rPr>
          <w:color w:val="00B050"/>
          <w:sz w:val="28"/>
        </w:rPr>
        <w:t>між</w:t>
      </w:r>
      <w:r w:rsidR="003B1535" w:rsidRPr="00F66D09">
        <w:rPr>
          <w:color w:val="00B050"/>
          <w:sz w:val="28"/>
        </w:rPr>
        <w:t xml:space="preserve"> </w:t>
      </w:r>
      <w:r w:rsidRPr="00F66D09">
        <w:rPr>
          <w:color w:val="00B050"/>
          <w:sz w:val="28"/>
        </w:rPr>
        <w:t>трубопроводами</w:t>
      </w:r>
      <w:r w:rsidR="003B1535" w:rsidRPr="00F66D09">
        <w:rPr>
          <w:color w:val="00B050"/>
          <w:sz w:val="28"/>
        </w:rPr>
        <w:t xml:space="preserve"> </w:t>
      </w:r>
      <w:r w:rsidRPr="00F66D09">
        <w:rPr>
          <w:color w:val="00B050"/>
          <w:spacing w:val="11"/>
          <w:sz w:val="28"/>
        </w:rPr>
        <w:t xml:space="preserve"> </w:t>
      </w:r>
      <w:r w:rsidRPr="00F66D09">
        <w:rPr>
          <w:color w:val="00B050"/>
          <w:sz w:val="28"/>
        </w:rPr>
        <w:t>і</w:t>
      </w:r>
      <w:r w:rsidR="003B1535" w:rsidRPr="00F66D09">
        <w:rPr>
          <w:color w:val="00B050"/>
          <w:sz w:val="28"/>
        </w:rPr>
        <w:t xml:space="preserve"> </w:t>
      </w:r>
      <w:r w:rsidRPr="00F66D09">
        <w:rPr>
          <w:color w:val="00B050"/>
          <w:sz w:val="28"/>
        </w:rPr>
        <w:t>силовими</w:t>
      </w:r>
      <w:r w:rsidR="003B1535" w:rsidRPr="00F66D09">
        <w:rPr>
          <w:color w:val="00B050"/>
          <w:sz w:val="28"/>
        </w:rPr>
        <w:t xml:space="preserve"> </w:t>
      </w:r>
      <w:r w:rsidRPr="00F66D09">
        <w:rPr>
          <w:color w:val="00B050"/>
          <w:spacing w:val="9"/>
          <w:sz w:val="28"/>
        </w:rPr>
        <w:t xml:space="preserve"> </w:t>
      </w:r>
      <w:r w:rsidRPr="00F66D09">
        <w:rPr>
          <w:color w:val="00B050"/>
          <w:sz w:val="28"/>
        </w:rPr>
        <w:t>кабелями</w:t>
      </w:r>
      <w:r w:rsidRPr="00F66D09">
        <w:rPr>
          <w:color w:val="00B050"/>
          <w:spacing w:val="10"/>
          <w:sz w:val="28"/>
        </w:rPr>
        <w:t xml:space="preserve"> </w:t>
      </w:r>
      <w:r w:rsidR="003B1535" w:rsidRPr="00F66D09">
        <w:rPr>
          <w:color w:val="00B050"/>
          <w:spacing w:val="10"/>
          <w:sz w:val="28"/>
        </w:rPr>
        <w:t xml:space="preserve"> </w:t>
      </w:r>
      <w:r w:rsidRPr="00F66D09">
        <w:rPr>
          <w:color w:val="00B050"/>
          <w:sz w:val="28"/>
        </w:rPr>
        <w:t>напругою</w:t>
      </w:r>
      <w:r w:rsidRPr="00F66D09">
        <w:rPr>
          <w:color w:val="00B050"/>
          <w:spacing w:val="9"/>
          <w:sz w:val="28"/>
        </w:rPr>
        <w:t xml:space="preserve"> </w:t>
      </w:r>
      <w:r w:rsidR="003B1535" w:rsidRPr="00F66D09">
        <w:rPr>
          <w:color w:val="00B050"/>
          <w:spacing w:val="9"/>
          <w:sz w:val="28"/>
        </w:rPr>
        <w:t xml:space="preserve"> </w:t>
      </w:r>
      <w:r w:rsidRPr="00F66D09">
        <w:rPr>
          <w:color w:val="00B050"/>
          <w:sz w:val="28"/>
        </w:rPr>
        <w:t>110</w:t>
      </w:r>
      <w:r w:rsidRPr="00F66D09">
        <w:rPr>
          <w:color w:val="00B050"/>
          <w:spacing w:val="11"/>
          <w:sz w:val="28"/>
        </w:rPr>
        <w:t xml:space="preserve"> </w:t>
      </w:r>
      <w:r w:rsidRPr="00F66D09">
        <w:rPr>
          <w:color w:val="00B050"/>
          <w:sz w:val="28"/>
        </w:rPr>
        <w:t>кВ</w:t>
      </w:r>
      <w:r w:rsidRPr="00F66D09">
        <w:rPr>
          <w:color w:val="00B050"/>
          <w:spacing w:val="10"/>
          <w:sz w:val="28"/>
        </w:rPr>
        <w:t xml:space="preserve"> </w:t>
      </w:r>
      <w:r w:rsidRPr="00F66D09">
        <w:rPr>
          <w:color w:val="00B050"/>
          <w:sz w:val="28"/>
        </w:rPr>
        <w:t>-</w:t>
      </w:r>
      <w:r w:rsidRPr="00F66D09">
        <w:rPr>
          <w:color w:val="00B050"/>
          <w:spacing w:val="10"/>
          <w:sz w:val="28"/>
        </w:rPr>
        <w:t xml:space="preserve"> </w:t>
      </w:r>
      <w:r w:rsidRPr="00F66D09">
        <w:rPr>
          <w:color w:val="00B050"/>
          <w:sz w:val="28"/>
        </w:rPr>
        <w:t>330</w:t>
      </w:r>
      <w:r w:rsidRPr="00F66D09">
        <w:rPr>
          <w:color w:val="00B050"/>
          <w:spacing w:val="10"/>
          <w:sz w:val="28"/>
        </w:rPr>
        <w:t xml:space="preserve"> </w:t>
      </w:r>
      <w:r w:rsidRPr="00F66D09">
        <w:rPr>
          <w:color w:val="00B050"/>
          <w:sz w:val="28"/>
          <w:szCs w:val="28"/>
        </w:rPr>
        <w:t>кВ</w:t>
      </w:r>
      <w:r w:rsidRPr="00F66D09">
        <w:rPr>
          <w:color w:val="00B050"/>
          <w:spacing w:val="10"/>
          <w:sz w:val="28"/>
          <w:szCs w:val="28"/>
        </w:rPr>
        <w:t xml:space="preserve"> </w:t>
      </w:r>
      <w:r w:rsidRPr="00F66D09">
        <w:rPr>
          <w:color w:val="00B050"/>
          <w:sz w:val="28"/>
          <w:szCs w:val="28"/>
        </w:rPr>
        <w:t>-</w:t>
      </w:r>
      <w:r w:rsidRPr="00F66D09">
        <w:rPr>
          <w:color w:val="00B050"/>
          <w:spacing w:val="8"/>
          <w:sz w:val="28"/>
          <w:szCs w:val="28"/>
        </w:rPr>
        <w:t xml:space="preserve"> </w:t>
      </w:r>
      <w:r w:rsidR="003B1535" w:rsidRPr="00F66D09">
        <w:rPr>
          <w:color w:val="00B050"/>
          <w:spacing w:val="8"/>
          <w:sz w:val="28"/>
          <w:szCs w:val="28"/>
        </w:rPr>
        <w:t xml:space="preserve"> </w:t>
      </w:r>
      <w:r w:rsidRPr="00F66D09">
        <w:rPr>
          <w:color w:val="00B050"/>
          <w:sz w:val="28"/>
          <w:szCs w:val="28"/>
        </w:rPr>
        <w:t>1м</w:t>
      </w:r>
      <w:r w:rsidRPr="00F66D09">
        <w:rPr>
          <w:color w:val="00B050"/>
          <w:spacing w:val="-2"/>
          <w:sz w:val="28"/>
          <w:szCs w:val="28"/>
        </w:rPr>
        <w:t xml:space="preserve"> </w:t>
      </w:r>
      <w:r w:rsidRPr="00F66D09">
        <w:rPr>
          <w:color w:val="00B050"/>
          <w:sz w:val="28"/>
          <w:szCs w:val="28"/>
        </w:rPr>
        <w:t>(згідно з</w:t>
      </w:r>
      <w:r w:rsidRPr="00F66D09">
        <w:rPr>
          <w:color w:val="00B050"/>
          <w:spacing w:val="-2"/>
          <w:sz w:val="28"/>
          <w:szCs w:val="28"/>
        </w:rPr>
        <w:t xml:space="preserve"> </w:t>
      </w:r>
      <w:r w:rsidRPr="00F66D09">
        <w:rPr>
          <w:color w:val="00B050"/>
          <w:sz w:val="28"/>
          <w:szCs w:val="28"/>
        </w:rPr>
        <w:t>ПУЕ</w:t>
      </w:r>
      <w:r w:rsidRPr="00F66D09">
        <w:rPr>
          <w:color w:val="00B050"/>
          <w:spacing w:val="-2"/>
          <w:sz w:val="28"/>
          <w:szCs w:val="28"/>
        </w:rPr>
        <w:t xml:space="preserve"> </w:t>
      </w:r>
      <w:r w:rsidRPr="00F66D09">
        <w:rPr>
          <w:color w:val="00B050"/>
          <w:sz w:val="28"/>
          <w:szCs w:val="28"/>
        </w:rPr>
        <w:t>[30]);</w:t>
      </w:r>
    </w:p>
    <w:p w:rsidR="00756269" w:rsidRPr="00F66D09" w:rsidRDefault="00531953">
      <w:pPr>
        <w:pStyle w:val="a3"/>
        <w:spacing w:before="160" w:line="360" w:lineRule="auto"/>
        <w:ind w:right="447"/>
        <w:rPr>
          <w:color w:val="00B050"/>
        </w:rPr>
      </w:pPr>
      <w:r w:rsidRPr="00F66D09">
        <w:rPr>
          <w:color w:val="00B050"/>
        </w:rPr>
        <w:t>-</w:t>
      </w:r>
      <w:r w:rsidRPr="00F66D09">
        <w:rPr>
          <w:color w:val="00B050"/>
          <w:spacing w:val="-11"/>
        </w:rPr>
        <w:t xml:space="preserve"> </w:t>
      </w:r>
      <w:r w:rsidRPr="00F66D09">
        <w:rPr>
          <w:color w:val="00B050"/>
        </w:rPr>
        <w:t>в</w:t>
      </w:r>
      <w:r w:rsidRPr="00F66D09">
        <w:rPr>
          <w:color w:val="00B050"/>
          <w:spacing w:val="-11"/>
        </w:rPr>
        <w:t xml:space="preserve"> </w:t>
      </w:r>
      <w:r w:rsidRPr="00F66D09">
        <w:rPr>
          <w:color w:val="00B050"/>
        </w:rPr>
        <w:t>умовах</w:t>
      </w:r>
      <w:r w:rsidRPr="00F66D09">
        <w:rPr>
          <w:color w:val="00B050"/>
          <w:spacing w:val="-9"/>
        </w:rPr>
        <w:t xml:space="preserve"> </w:t>
      </w:r>
      <w:r w:rsidRPr="00F66D09">
        <w:rPr>
          <w:color w:val="00B050"/>
        </w:rPr>
        <w:t>щільної</w:t>
      </w:r>
      <w:r w:rsidRPr="00F66D09">
        <w:rPr>
          <w:color w:val="00B050"/>
          <w:spacing w:val="-9"/>
        </w:rPr>
        <w:t xml:space="preserve"> </w:t>
      </w:r>
      <w:r w:rsidRPr="00F66D09">
        <w:rPr>
          <w:color w:val="00B050"/>
        </w:rPr>
        <w:t>забудови</w:t>
      </w:r>
      <w:r w:rsidRPr="00F66D09">
        <w:rPr>
          <w:color w:val="00B050"/>
          <w:spacing w:val="-10"/>
        </w:rPr>
        <w:t xml:space="preserve"> </w:t>
      </w:r>
      <w:r w:rsidRPr="00F66D09">
        <w:rPr>
          <w:color w:val="00B050"/>
        </w:rPr>
        <w:t>відстань</w:t>
      </w:r>
      <w:r w:rsidRPr="00F66D09">
        <w:rPr>
          <w:color w:val="00B050"/>
          <w:spacing w:val="-11"/>
        </w:rPr>
        <w:t xml:space="preserve"> </w:t>
      </w:r>
      <w:r w:rsidRPr="00F66D09">
        <w:rPr>
          <w:color w:val="00B050"/>
        </w:rPr>
        <w:t>між</w:t>
      </w:r>
      <w:r w:rsidRPr="00F66D09">
        <w:rPr>
          <w:color w:val="00B050"/>
          <w:spacing w:val="-10"/>
        </w:rPr>
        <w:t xml:space="preserve"> </w:t>
      </w:r>
      <w:r w:rsidRPr="00F66D09">
        <w:rPr>
          <w:color w:val="00B050"/>
        </w:rPr>
        <w:t>кабелями</w:t>
      </w:r>
      <w:r w:rsidRPr="00F66D09">
        <w:rPr>
          <w:color w:val="00B050"/>
          <w:spacing w:val="-9"/>
        </w:rPr>
        <w:t xml:space="preserve"> </w:t>
      </w:r>
      <w:r w:rsidRPr="00F66D09">
        <w:rPr>
          <w:color w:val="00B050"/>
        </w:rPr>
        <w:t>всіх</w:t>
      </w:r>
      <w:r w:rsidRPr="00F66D09">
        <w:rPr>
          <w:color w:val="00B050"/>
          <w:spacing w:val="-11"/>
        </w:rPr>
        <w:t xml:space="preserve"> </w:t>
      </w:r>
      <w:r w:rsidRPr="00F66D09">
        <w:rPr>
          <w:color w:val="00B050"/>
        </w:rPr>
        <w:t>напруг</w:t>
      </w:r>
      <w:r w:rsidRPr="00F66D09">
        <w:rPr>
          <w:color w:val="00B050"/>
          <w:spacing w:val="-11"/>
        </w:rPr>
        <w:t xml:space="preserve"> </w:t>
      </w:r>
      <w:r w:rsidRPr="00F66D09">
        <w:rPr>
          <w:color w:val="00B050"/>
        </w:rPr>
        <w:t>і</w:t>
      </w:r>
      <w:r w:rsidRPr="00F66D09">
        <w:rPr>
          <w:color w:val="00B050"/>
          <w:spacing w:val="-9"/>
        </w:rPr>
        <w:t xml:space="preserve"> </w:t>
      </w:r>
      <w:r w:rsidRPr="00F66D09">
        <w:rPr>
          <w:color w:val="00B050"/>
        </w:rPr>
        <w:t>трубопро-</w:t>
      </w:r>
      <w:r w:rsidRPr="00F66D09">
        <w:rPr>
          <w:color w:val="00B050"/>
          <w:spacing w:val="-67"/>
        </w:rPr>
        <w:t xml:space="preserve"> </w:t>
      </w:r>
      <w:r w:rsidRPr="00F66D09">
        <w:rPr>
          <w:color w:val="00B050"/>
        </w:rPr>
        <w:t>водами</w:t>
      </w:r>
      <w:r w:rsidRPr="00F66D09">
        <w:rPr>
          <w:color w:val="00B050"/>
          <w:spacing w:val="-7"/>
        </w:rPr>
        <w:t xml:space="preserve"> </w:t>
      </w:r>
      <w:r w:rsidRPr="00F66D09">
        <w:rPr>
          <w:color w:val="00B050"/>
        </w:rPr>
        <w:t>допускається</w:t>
      </w:r>
      <w:r w:rsidRPr="00F66D09">
        <w:rPr>
          <w:color w:val="00B050"/>
          <w:spacing w:val="-7"/>
        </w:rPr>
        <w:t xml:space="preserve"> </w:t>
      </w:r>
      <w:r w:rsidRPr="00F66D09">
        <w:rPr>
          <w:color w:val="00B050"/>
        </w:rPr>
        <w:t>зменшувати</w:t>
      </w:r>
      <w:r w:rsidRPr="00F66D09">
        <w:rPr>
          <w:color w:val="00B050"/>
          <w:spacing w:val="-7"/>
        </w:rPr>
        <w:t xml:space="preserve"> </w:t>
      </w:r>
      <w:r w:rsidRPr="00F66D09">
        <w:rPr>
          <w:color w:val="00B050"/>
        </w:rPr>
        <w:t>до</w:t>
      </w:r>
      <w:r w:rsidRPr="00F66D09">
        <w:rPr>
          <w:color w:val="00B050"/>
          <w:spacing w:val="-5"/>
        </w:rPr>
        <w:t xml:space="preserve"> </w:t>
      </w:r>
      <w:r w:rsidRPr="00F66D09">
        <w:rPr>
          <w:color w:val="00B050"/>
        </w:rPr>
        <w:t>0,5</w:t>
      </w:r>
      <w:r w:rsidRPr="00F66D09">
        <w:rPr>
          <w:color w:val="00B050"/>
          <w:spacing w:val="-9"/>
        </w:rPr>
        <w:t xml:space="preserve"> </w:t>
      </w:r>
      <w:r w:rsidRPr="00F66D09">
        <w:rPr>
          <w:color w:val="00B050"/>
        </w:rPr>
        <w:t>м</w:t>
      </w:r>
      <w:r w:rsidRPr="00F66D09">
        <w:rPr>
          <w:color w:val="00B050"/>
          <w:spacing w:val="-8"/>
        </w:rPr>
        <w:t xml:space="preserve"> </w:t>
      </w:r>
      <w:r w:rsidRPr="00F66D09">
        <w:rPr>
          <w:color w:val="00B050"/>
        </w:rPr>
        <w:t>за</w:t>
      </w:r>
      <w:r w:rsidRPr="00F66D09">
        <w:rPr>
          <w:color w:val="00B050"/>
          <w:spacing w:val="-4"/>
        </w:rPr>
        <w:t xml:space="preserve"> </w:t>
      </w:r>
      <w:r w:rsidRPr="00F66D09">
        <w:rPr>
          <w:color w:val="00B050"/>
        </w:rPr>
        <w:t>умови</w:t>
      </w:r>
      <w:r w:rsidRPr="00F66D09">
        <w:rPr>
          <w:color w:val="00B050"/>
          <w:spacing w:val="-7"/>
        </w:rPr>
        <w:t xml:space="preserve"> </w:t>
      </w:r>
      <w:r w:rsidRPr="00F66D09">
        <w:rPr>
          <w:color w:val="00B050"/>
        </w:rPr>
        <w:t>розміщення</w:t>
      </w:r>
      <w:r w:rsidRPr="00F66D09">
        <w:rPr>
          <w:color w:val="00B050"/>
          <w:spacing w:val="-7"/>
        </w:rPr>
        <w:t xml:space="preserve"> </w:t>
      </w:r>
      <w:r w:rsidRPr="00F66D09">
        <w:rPr>
          <w:color w:val="00B050"/>
        </w:rPr>
        <w:t>кабелів</w:t>
      </w:r>
      <w:r w:rsidRPr="00F66D09">
        <w:rPr>
          <w:color w:val="00B050"/>
          <w:spacing w:val="-7"/>
        </w:rPr>
        <w:t xml:space="preserve"> </w:t>
      </w:r>
      <w:r w:rsidRPr="00F66D09">
        <w:rPr>
          <w:color w:val="00B050"/>
        </w:rPr>
        <w:t>у</w:t>
      </w:r>
      <w:r w:rsidRPr="00F66D09">
        <w:rPr>
          <w:color w:val="00B050"/>
          <w:spacing w:val="-9"/>
        </w:rPr>
        <w:t xml:space="preserve"> </w:t>
      </w:r>
      <w:r w:rsidRPr="00F66D09">
        <w:rPr>
          <w:color w:val="00B050"/>
        </w:rPr>
        <w:t>трубах</w:t>
      </w:r>
      <w:r w:rsidRPr="00F66D09">
        <w:rPr>
          <w:color w:val="00B050"/>
          <w:spacing w:val="-67"/>
        </w:rPr>
        <w:t xml:space="preserve"> </w:t>
      </w:r>
      <w:r w:rsidRPr="00F66D09">
        <w:rPr>
          <w:color w:val="00B050"/>
        </w:rPr>
        <w:t>або</w:t>
      </w:r>
      <w:r w:rsidRPr="00F66D09">
        <w:rPr>
          <w:color w:val="00B050"/>
          <w:spacing w:val="-1"/>
        </w:rPr>
        <w:t xml:space="preserve"> </w:t>
      </w:r>
      <w:r w:rsidRPr="00F66D09">
        <w:rPr>
          <w:color w:val="00B050"/>
        </w:rPr>
        <w:t>залізобетонних</w:t>
      </w:r>
      <w:r w:rsidRPr="00F66D09">
        <w:rPr>
          <w:color w:val="00B050"/>
          <w:spacing w:val="-2"/>
        </w:rPr>
        <w:t xml:space="preserve"> </w:t>
      </w:r>
      <w:r w:rsidRPr="00F66D09">
        <w:rPr>
          <w:color w:val="00B050"/>
        </w:rPr>
        <w:t>лотках з</w:t>
      </w:r>
      <w:r w:rsidRPr="00F66D09">
        <w:rPr>
          <w:color w:val="00B050"/>
          <w:spacing w:val="-1"/>
        </w:rPr>
        <w:t xml:space="preserve"> </w:t>
      </w:r>
      <w:r w:rsidRPr="00F66D09">
        <w:rPr>
          <w:color w:val="00B050"/>
        </w:rPr>
        <w:t>кришкою</w:t>
      </w:r>
      <w:r w:rsidRPr="00F66D09">
        <w:rPr>
          <w:color w:val="00B050"/>
          <w:spacing w:val="-3"/>
        </w:rPr>
        <w:t xml:space="preserve"> </w:t>
      </w:r>
      <w:r w:rsidRPr="00F66D09">
        <w:rPr>
          <w:color w:val="00B050"/>
        </w:rPr>
        <w:t>(згідно з</w:t>
      </w:r>
      <w:r w:rsidRPr="00F66D09">
        <w:rPr>
          <w:color w:val="00B050"/>
          <w:spacing w:val="-1"/>
        </w:rPr>
        <w:t xml:space="preserve"> </w:t>
      </w:r>
      <w:r w:rsidRPr="00F66D09">
        <w:rPr>
          <w:color w:val="00B050"/>
        </w:rPr>
        <w:t>ПУЕ</w:t>
      </w:r>
      <w:r w:rsidRPr="00F66D09">
        <w:rPr>
          <w:color w:val="00B050"/>
          <w:spacing w:val="-2"/>
        </w:rPr>
        <w:t xml:space="preserve"> </w:t>
      </w:r>
      <w:r w:rsidRPr="00F66D09">
        <w:rPr>
          <w:color w:val="00B050"/>
        </w:rPr>
        <w:t>[30]);</w:t>
      </w:r>
    </w:p>
    <w:p w:rsidR="00756269" w:rsidRPr="00F66D09" w:rsidRDefault="00531953">
      <w:pPr>
        <w:pStyle w:val="a4"/>
        <w:numPr>
          <w:ilvl w:val="0"/>
          <w:numId w:val="33"/>
        </w:numPr>
        <w:tabs>
          <w:tab w:val="left" w:pos="1021"/>
        </w:tabs>
        <w:spacing w:before="4" w:line="357" w:lineRule="auto"/>
        <w:ind w:right="451" w:firstLine="720"/>
        <w:rPr>
          <w:color w:val="00B050"/>
          <w:sz w:val="28"/>
        </w:rPr>
      </w:pPr>
      <w:r w:rsidRPr="00F66D09">
        <w:rPr>
          <w:color w:val="00B050"/>
          <w:sz w:val="28"/>
        </w:rPr>
        <w:t>між трубопроводами і кабелями зв'язку - 0,25 м; допускається зменшу-</w:t>
      </w:r>
      <w:r w:rsidRPr="00F66D09">
        <w:rPr>
          <w:color w:val="00B050"/>
          <w:spacing w:val="1"/>
          <w:sz w:val="28"/>
        </w:rPr>
        <w:t xml:space="preserve"> </w:t>
      </w:r>
      <w:r w:rsidRPr="00F66D09">
        <w:rPr>
          <w:color w:val="00B050"/>
          <w:sz w:val="28"/>
        </w:rPr>
        <w:t>вати</w:t>
      </w:r>
      <w:r w:rsidRPr="00F66D09">
        <w:rPr>
          <w:color w:val="00B050"/>
          <w:spacing w:val="-8"/>
          <w:sz w:val="28"/>
        </w:rPr>
        <w:t xml:space="preserve"> </w:t>
      </w:r>
      <w:r w:rsidRPr="00F66D09">
        <w:rPr>
          <w:color w:val="00B050"/>
          <w:sz w:val="28"/>
        </w:rPr>
        <w:t>цю</w:t>
      </w:r>
      <w:r w:rsidRPr="00F66D09">
        <w:rPr>
          <w:color w:val="00B050"/>
          <w:spacing w:val="-8"/>
          <w:sz w:val="28"/>
        </w:rPr>
        <w:t xml:space="preserve"> </w:t>
      </w:r>
      <w:r w:rsidRPr="00F66D09">
        <w:rPr>
          <w:color w:val="00B050"/>
          <w:sz w:val="28"/>
        </w:rPr>
        <w:t>відстань</w:t>
      </w:r>
      <w:r w:rsidRPr="00F66D09">
        <w:rPr>
          <w:color w:val="00B050"/>
          <w:spacing w:val="-9"/>
          <w:sz w:val="28"/>
        </w:rPr>
        <w:t xml:space="preserve"> </w:t>
      </w:r>
      <w:r w:rsidRPr="00F66D09">
        <w:rPr>
          <w:color w:val="00B050"/>
          <w:sz w:val="28"/>
        </w:rPr>
        <w:t>до</w:t>
      </w:r>
      <w:r w:rsidRPr="00F66D09">
        <w:rPr>
          <w:color w:val="00B050"/>
          <w:spacing w:val="-9"/>
          <w:sz w:val="28"/>
        </w:rPr>
        <w:t xml:space="preserve"> </w:t>
      </w:r>
      <w:r w:rsidRPr="00F66D09">
        <w:rPr>
          <w:color w:val="00B050"/>
          <w:sz w:val="28"/>
        </w:rPr>
        <w:t>0,15</w:t>
      </w:r>
      <w:r w:rsidRPr="00F66D09">
        <w:rPr>
          <w:color w:val="00B050"/>
          <w:spacing w:val="-6"/>
          <w:sz w:val="28"/>
        </w:rPr>
        <w:t xml:space="preserve"> </w:t>
      </w:r>
      <w:r w:rsidRPr="00F66D09">
        <w:rPr>
          <w:color w:val="00B050"/>
          <w:sz w:val="28"/>
        </w:rPr>
        <w:t>м</w:t>
      </w:r>
      <w:r w:rsidRPr="00F66D09">
        <w:rPr>
          <w:color w:val="00B050"/>
          <w:spacing w:val="-8"/>
          <w:sz w:val="28"/>
        </w:rPr>
        <w:t xml:space="preserve"> </w:t>
      </w:r>
      <w:r w:rsidRPr="00F66D09">
        <w:rPr>
          <w:color w:val="00B050"/>
          <w:sz w:val="28"/>
        </w:rPr>
        <w:t>за</w:t>
      </w:r>
      <w:r w:rsidRPr="00F66D09">
        <w:rPr>
          <w:color w:val="00B050"/>
          <w:spacing w:val="-10"/>
          <w:sz w:val="28"/>
        </w:rPr>
        <w:t xml:space="preserve"> </w:t>
      </w:r>
      <w:r w:rsidRPr="00F66D09">
        <w:rPr>
          <w:color w:val="00B050"/>
          <w:sz w:val="28"/>
        </w:rPr>
        <w:t>умови</w:t>
      </w:r>
      <w:r w:rsidRPr="00F66D09">
        <w:rPr>
          <w:color w:val="00B050"/>
          <w:spacing w:val="-7"/>
          <w:sz w:val="28"/>
        </w:rPr>
        <w:t xml:space="preserve"> </w:t>
      </w:r>
      <w:r w:rsidRPr="00F66D09">
        <w:rPr>
          <w:color w:val="00B050"/>
          <w:sz w:val="28"/>
        </w:rPr>
        <w:t>прокладання</w:t>
      </w:r>
      <w:r w:rsidRPr="00F66D09">
        <w:rPr>
          <w:color w:val="00B050"/>
          <w:spacing w:val="-7"/>
          <w:sz w:val="28"/>
        </w:rPr>
        <w:t xml:space="preserve"> </w:t>
      </w:r>
      <w:r w:rsidRPr="00F66D09">
        <w:rPr>
          <w:color w:val="00B050"/>
          <w:sz w:val="28"/>
        </w:rPr>
        <w:t>кабелю</w:t>
      </w:r>
      <w:r w:rsidRPr="00F66D09">
        <w:rPr>
          <w:color w:val="00B050"/>
          <w:spacing w:val="-9"/>
          <w:sz w:val="28"/>
        </w:rPr>
        <w:t xml:space="preserve"> </w:t>
      </w:r>
      <w:r w:rsidRPr="00F66D09">
        <w:rPr>
          <w:color w:val="00B050"/>
          <w:sz w:val="28"/>
        </w:rPr>
        <w:t>у</w:t>
      </w:r>
      <w:r w:rsidRPr="00F66D09">
        <w:rPr>
          <w:color w:val="00B050"/>
          <w:spacing w:val="-11"/>
          <w:sz w:val="28"/>
        </w:rPr>
        <w:t xml:space="preserve"> </w:t>
      </w:r>
      <w:r w:rsidRPr="00F66D09">
        <w:rPr>
          <w:color w:val="00B050"/>
          <w:sz w:val="28"/>
        </w:rPr>
        <w:t>трубах</w:t>
      </w:r>
      <w:r w:rsidRPr="00F66D09">
        <w:rPr>
          <w:color w:val="00B050"/>
          <w:spacing w:val="-6"/>
          <w:sz w:val="28"/>
        </w:rPr>
        <w:t xml:space="preserve"> </w:t>
      </w:r>
      <w:r w:rsidRPr="00F66D09">
        <w:rPr>
          <w:color w:val="00B050"/>
          <w:sz w:val="28"/>
        </w:rPr>
        <w:t>(згідно</w:t>
      </w:r>
      <w:r w:rsidRPr="00F66D09">
        <w:rPr>
          <w:color w:val="00B050"/>
          <w:spacing w:val="-6"/>
          <w:sz w:val="28"/>
        </w:rPr>
        <w:t xml:space="preserve"> </w:t>
      </w:r>
      <w:r w:rsidRPr="00F66D09">
        <w:rPr>
          <w:color w:val="00B050"/>
          <w:sz w:val="28"/>
        </w:rPr>
        <w:t>з</w:t>
      </w:r>
      <w:r w:rsidRPr="00F66D09">
        <w:rPr>
          <w:color w:val="00B050"/>
          <w:spacing w:val="-8"/>
          <w:sz w:val="28"/>
        </w:rPr>
        <w:t xml:space="preserve"> </w:t>
      </w:r>
      <w:r w:rsidRPr="00F66D09">
        <w:rPr>
          <w:color w:val="00B050"/>
          <w:sz w:val="28"/>
        </w:rPr>
        <w:t>[31]);</w:t>
      </w:r>
    </w:p>
    <w:p w:rsidR="00756269" w:rsidRPr="00F66D09" w:rsidRDefault="00531953">
      <w:pPr>
        <w:pStyle w:val="a4"/>
        <w:numPr>
          <w:ilvl w:val="0"/>
          <w:numId w:val="33"/>
        </w:numPr>
        <w:tabs>
          <w:tab w:val="left" w:pos="1021"/>
        </w:tabs>
        <w:spacing w:before="7" w:line="360" w:lineRule="auto"/>
        <w:ind w:right="447" w:firstLine="720"/>
        <w:rPr>
          <w:color w:val="00B050"/>
          <w:sz w:val="28"/>
        </w:rPr>
      </w:pPr>
      <w:r w:rsidRPr="00F66D09">
        <w:rPr>
          <w:color w:val="00B050"/>
          <w:sz w:val="28"/>
        </w:rPr>
        <w:t>між трубопроводами різного призначення (крім каналізаційних та техно-</w:t>
      </w:r>
      <w:r w:rsidRPr="00F66D09">
        <w:rPr>
          <w:color w:val="00B050"/>
          <w:spacing w:val="-67"/>
          <w:sz w:val="28"/>
        </w:rPr>
        <w:t xml:space="preserve"> </w:t>
      </w:r>
      <w:r w:rsidRPr="00F66D09">
        <w:rPr>
          <w:color w:val="00B050"/>
          <w:sz w:val="28"/>
        </w:rPr>
        <w:t xml:space="preserve">логічних трубопроводів з рідинами з неприємним запахом або отруйними) - </w:t>
      </w:r>
      <w:r w:rsidR="003B1535" w:rsidRPr="00F66D09">
        <w:rPr>
          <w:color w:val="00B050"/>
          <w:sz w:val="28"/>
        </w:rPr>
        <w:t xml:space="preserve">  </w:t>
      </w:r>
      <w:r w:rsidRPr="00F66D09">
        <w:rPr>
          <w:color w:val="00B050"/>
          <w:sz w:val="28"/>
        </w:rPr>
        <w:t>0,2</w:t>
      </w:r>
      <w:r w:rsidRPr="00F66D09">
        <w:rPr>
          <w:color w:val="00B050"/>
          <w:spacing w:val="1"/>
          <w:sz w:val="28"/>
        </w:rPr>
        <w:t xml:space="preserve"> </w:t>
      </w:r>
      <w:r w:rsidRPr="00F66D09">
        <w:rPr>
          <w:color w:val="00B050"/>
          <w:sz w:val="28"/>
        </w:rPr>
        <w:t>м</w:t>
      </w:r>
      <w:r w:rsidRPr="00F66D09">
        <w:rPr>
          <w:color w:val="00B050"/>
          <w:spacing w:val="-2"/>
          <w:sz w:val="28"/>
        </w:rPr>
        <w:t xml:space="preserve"> </w:t>
      </w:r>
      <w:r w:rsidRPr="00F66D09">
        <w:rPr>
          <w:color w:val="00B050"/>
          <w:sz w:val="28"/>
        </w:rPr>
        <w:t>(згідно з</w:t>
      </w:r>
      <w:r w:rsidRPr="00F66D09">
        <w:rPr>
          <w:color w:val="00B050"/>
          <w:spacing w:val="-1"/>
          <w:sz w:val="28"/>
        </w:rPr>
        <w:t xml:space="preserve"> </w:t>
      </w:r>
      <w:r w:rsidRPr="00F66D09">
        <w:rPr>
          <w:color w:val="00B050"/>
          <w:sz w:val="28"/>
        </w:rPr>
        <w:t>ДБН</w:t>
      </w:r>
      <w:r w:rsidRPr="00F66D09">
        <w:rPr>
          <w:color w:val="00B050"/>
          <w:spacing w:val="-2"/>
          <w:sz w:val="28"/>
        </w:rPr>
        <w:t xml:space="preserve"> </w:t>
      </w:r>
      <w:r w:rsidR="00F66D09" w:rsidRPr="00F66D09">
        <w:rPr>
          <w:color w:val="00B050"/>
          <w:sz w:val="28"/>
        </w:rPr>
        <w:t xml:space="preserve"> Б.2.2-12</w:t>
      </w:r>
      <w:r w:rsidRPr="00F66D09">
        <w:rPr>
          <w:color w:val="00B050"/>
          <w:spacing w:val="-2"/>
          <w:sz w:val="28"/>
        </w:rPr>
        <w:t xml:space="preserve"> </w:t>
      </w:r>
      <w:r w:rsidRPr="00F66D09">
        <w:rPr>
          <w:color w:val="00B050"/>
          <w:sz w:val="28"/>
        </w:rPr>
        <w:t>);</w:t>
      </w:r>
    </w:p>
    <w:p w:rsidR="00756269" w:rsidRPr="00F66D09" w:rsidRDefault="00531953">
      <w:pPr>
        <w:pStyle w:val="a4"/>
        <w:numPr>
          <w:ilvl w:val="0"/>
          <w:numId w:val="33"/>
        </w:numPr>
        <w:tabs>
          <w:tab w:val="left" w:pos="1040"/>
        </w:tabs>
        <w:spacing w:before="1" w:line="357" w:lineRule="auto"/>
        <w:ind w:right="450" w:firstLine="720"/>
        <w:rPr>
          <w:color w:val="00B050"/>
          <w:sz w:val="28"/>
        </w:rPr>
      </w:pPr>
      <w:r w:rsidRPr="00F66D09">
        <w:rPr>
          <w:color w:val="00B050"/>
          <w:sz w:val="28"/>
        </w:rPr>
        <w:t>між</w:t>
      </w:r>
      <w:r w:rsidRPr="00F66D09">
        <w:rPr>
          <w:color w:val="00B050"/>
          <w:spacing w:val="-14"/>
          <w:sz w:val="28"/>
        </w:rPr>
        <w:t xml:space="preserve"> </w:t>
      </w:r>
      <w:r w:rsidRPr="00F66D09">
        <w:rPr>
          <w:color w:val="00B050"/>
          <w:sz w:val="28"/>
        </w:rPr>
        <w:t>трубопроводами,</w:t>
      </w:r>
      <w:r w:rsidRPr="00F66D09">
        <w:rPr>
          <w:color w:val="00B050"/>
          <w:spacing w:val="-14"/>
          <w:sz w:val="28"/>
        </w:rPr>
        <w:t xml:space="preserve"> </w:t>
      </w:r>
      <w:r w:rsidRPr="00F66D09">
        <w:rPr>
          <w:color w:val="00B050"/>
          <w:sz w:val="28"/>
        </w:rPr>
        <w:t>що</w:t>
      </w:r>
      <w:r w:rsidRPr="00F66D09">
        <w:rPr>
          <w:color w:val="00B050"/>
          <w:spacing w:val="-14"/>
          <w:sz w:val="28"/>
        </w:rPr>
        <w:t xml:space="preserve"> </w:t>
      </w:r>
      <w:r w:rsidRPr="00F66D09">
        <w:rPr>
          <w:color w:val="00B050"/>
          <w:sz w:val="28"/>
        </w:rPr>
        <w:t>транспортують</w:t>
      </w:r>
      <w:r w:rsidRPr="00F66D09">
        <w:rPr>
          <w:color w:val="00B050"/>
          <w:spacing w:val="-15"/>
          <w:sz w:val="28"/>
        </w:rPr>
        <w:t xml:space="preserve"> </w:t>
      </w:r>
      <w:r w:rsidRPr="00F66D09">
        <w:rPr>
          <w:color w:val="00B050"/>
          <w:sz w:val="28"/>
        </w:rPr>
        <w:t>воду</w:t>
      </w:r>
      <w:r w:rsidRPr="00F66D09">
        <w:rPr>
          <w:color w:val="00B050"/>
          <w:spacing w:val="-17"/>
          <w:sz w:val="28"/>
        </w:rPr>
        <w:t xml:space="preserve"> </w:t>
      </w:r>
      <w:r w:rsidRPr="00F66D09">
        <w:rPr>
          <w:color w:val="00B050"/>
          <w:sz w:val="28"/>
        </w:rPr>
        <w:t>питної</w:t>
      </w:r>
      <w:r w:rsidRPr="00F66D09">
        <w:rPr>
          <w:color w:val="00B050"/>
          <w:spacing w:val="-13"/>
          <w:sz w:val="28"/>
        </w:rPr>
        <w:t xml:space="preserve"> </w:t>
      </w:r>
      <w:r w:rsidRPr="00F66D09">
        <w:rPr>
          <w:color w:val="00B050"/>
          <w:sz w:val="28"/>
        </w:rPr>
        <w:t>якості,</w:t>
      </w:r>
      <w:r w:rsidRPr="00F66D09">
        <w:rPr>
          <w:color w:val="00B050"/>
          <w:spacing w:val="-15"/>
          <w:sz w:val="28"/>
        </w:rPr>
        <w:t xml:space="preserve"> </w:t>
      </w:r>
      <w:r w:rsidRPr="00F66D09">
        <w:rPr>
          <w:color w:val="00B050"/>
          <w:sz w:val="28"/>
        </w:rPr>
        <w:t>та</w:t>
      </w:r>
      <w:r w:rsidRPr="00F66D09">
        <w:rPr>
          <w:color w:val="00B050"/>
          <w:spacing w:val="-14"/>
          <w:sz w:val="28"/>
        </w:rPr>
        <w:t xml:space="preserve"> </w:t>
      </w:r>
      <w:r w:rsidRPr="00F66D09">
        <w:rPr>
          <w:color w:val="00B050"/>
          <w:sz w:val="28"/>
        </w:rPr>
        <w:t>трубопро-</w:t>
      </w:r>
      <w:r w:rsidRPr="00F66D09">
        <w:rPr>
          <w:color w:val="00B050"/>
          <w:spacing w:val="-68"/>
          <w:sz w:val="28"/>
        </w:rPr>
        <w:t xml:space="preserve"> </w:t>
      </w:r>
      <w:r w:rsidRPr="00F66D09">
        <w:rPr>
          <w:color w:val="00B050"/>
          <w:sz w:val="28"/>
        </w:rPr>
        <w:t>водами</w:t>
      </w:r>
      <w:r w:rsidRPr="00F66D09">
        <w:rPr>
          <w:color w:val="00B050"/>
          <w:spacing w:val="-3"/>
          <w:sz w:val="28"/>
        </w:rPr>
        <w:t xml:space="preserve"> </w:t>
      </w:r>
      <w:r w:rsidRPr="00F66D09">
        <w:rPr>
          <w:color w:val="00B050"/>
          <w:sz w:val="28"/>
        </w:rPr>
        <w:t>дощової</w:t>
      </w:r>
      <w:r w:rsidRPr="00F66D09">
        <w:rPr>
          <w:color w:val="00B050"/>
          <w:spacing w:val="-1"/>
          <w:sz w:val="28"/>
        </w:rPr>
        <w:t xml:space="preserve"> </w:t>
      </w:r>
      <w:r w:rsidRPr="00F66D09">
        <w:rPr>
          <w:color w:val="00B050"/>
          <w:sz w:val="28"/>
        </w:rPr>
        <w:t>каналізації -</w:t>
      </w:r>
      <w:r w:rsidRPr="00F66D09">
        <w:rPr>
          <w:color w:val="00B050"/>
          <w:spacing w:val="-4"/>
          <w:sz w:val="28"/>
        </w:rPr>
        <w:t xml:space="preserve"> </w:t>
      </w:r>
      <w:r w:rsidRPr="00F66D09">
        <w:rPr>
          <w:color w:val="00B050"/>
          <w:sz w:val="28"/>
        </w:rPr>
        <w:t>0,2 м</w:t>
      </w:r>
      <w:r w:rsidRPr="00F66D09">
        <w:rPr>
          <w:color w:val="00B050"/>
          <w:spacing w:val="-2"/>
          <w:sz w:val="28"/>
        </w:rPr>
        <w:t xml:space="preserve"> </w:t>
      </w:r>
      <w:r w:rsidRPr="00F66D09">
        <w:rPr>
          <w:color w:val="00B050"/>
          <w:sz w:val="28"/>
        </w:rPr>
        <w:t>(згідно з</w:t>
      </w:r>
      <w:r w:rsidRPr="00F66D09">
        <w:rPr>
          <w:color w:val="00B050"/>
          <w:spacing w:val="-2"/>
          <w:sz w:val="28"/>
        </w:rPr>
        <w:t xml:space="preserve"> </w:t>
      </w:r>
      <w:r w:rsidRPr="00F66D09">
        <w:rPr>
          <w:color w:val="00B050"/>
          <w:sz w:val="28"/>
        </w:rPr>
        <w:t>ДБН</w:t>
      </w:r>
      <w:r w:rsidRPr="00F66D09">
        <w:rPr>
          <w:color w:val="00B050"/>
          <w:spacing w:val="-2"/>
          <w:sz w:val="28"/>
        </w:rPr>
        <w:t xml:space="preserve"> </w:t>
      </w:r>
      <w:r w:rsidR="00F66D09" w:rsidRPr="00F66D09">
        <w:rPr>
          <w:color w:val="00B050"/>
          <w:sz w:val="28"/>
        </w:rPr>
        <w:t>Б.2.2-12</w:t>
      </w:r>
      <w:r w:rsidRPr="00F66D09">
        <w:rPr>
          <w:color w:val="00B050"/>
          <w:spacing w:val="-1"/>
          <w:sz w:val="28"/>
        </w:rPr>
        <w:t xml:space="preserve"> </w:t>
      </w:r>
      <w:r w:rsidRPr="00F66D09">
        <w:rPr>
          <w:color w:val="00B050"/>
          <w:sz w:val="28"/>
        </w:rPr>
        <w:t>);</w:t>
      </w:r>
    </w:p>
    <w:p w:rsidR="00756269" w:rsidRPr="00F66D09" w:rsidRDefault="00531953">
      <w:pPr>
        <w:pStyle w:val="a4"/>
        <w:numPr>
          <w:ilvl w:val="0"/>
          <w:numId w:val="33"/>
        </w:numPr>
        <w:tabs>
          <w:tab w:val="left" w:pos="1040"/>
        </w:tabs>
        <w:spacing w:before="8"/>
        <w:ind w:left="1040" w:hanging="188"/>
        <w:rPr>
          <w:color w:val="00B050"/>
          <w:sz w:val="28"/>
        </w:rPr>
      </w:pPr>
      <w:r w:rsidRPr="00F66D09">
        <w:rPr>
          <w:color w:val="00B050"/>
          <w:sz w:val="28"/>
        </w:rPr>
        <w:t>при</w:t>
      </w:r>
      <w:r w:rsidRPr="00F66D09">
        <w:rPr>
          <w:color w:val="00B050"/>
          <w:spacing w:val="-2"/>
          <w:sz w:val="28"/>
        </w:rPr>
        <w:t xml:space="preserve"> </w:t>
      </w:r>
      <w:r w:rsidRPr="00F66D09">
        <w:rPr>
          <w:color w:val="00B050"/>
          <w:sz w:val="28"/>
        </w:rPr>
        <w:t>перетині</w:t>
      </w:r>
      <w:r w:rsidRPr="00F66D09">
        <w:rPr>
          <w:color w:val="00B050"/>
          <w:spacing w:val="-2"/>
          <w:sz w:val="28"/>
        </w:rPr>
        <w:t xml:space="preserve"> </w:t>
      </w:r>
      <w:r w:rsidRPr="00F66D09">
        <w:rPr>
          <w:color w:val="00B050"/>
          <w:sz w:val="28"/>
        </w:rPr>
        <w:t>зі</w:t>
      </w:r>
      <w:r w:rsidRPr="00F66D09">
        <w:rPr>
          <w:color w:val="00B050"/>
          <w:spacing w:val="-2"/>
          <w:sz w:val="28"/>
        </w:rPr>
        <w:t xml:space="preserve"> </w:t>
      </w:r>
      <w:r w:rsidRPr="00F66D09">
        <w:rPr>
          <w:color w:val="00B050"/>
          <w:sz w:val="28"/>
        </w:rPr>
        <w:t>спорудами</w:t>
      </w:r>
      <w:r w:rsidRPr="00F66D09">
        <w:rPr>
          <w:color w:val="00B050"/>
          <w:spacing w:val="-2"/>
          <w:sz w:val="28"/>
        </w:rPr>
        <w:t xml:space="preserve"> </w:t>
      </w:r>
      <w:r w:rsidRPr="00F66D09">
        <w:rPr>
          <w:color w:val="00B050"/>
          <w:sz w:val="28"/>
        </w:rPr>
        <w:t>метрополітену</w:t>
      </w:r>
      <w:r w:rsidRPr="00F66D09">
        <w:rPr>
          <w:color w:val="00B050"/>
          <w:spacing w:val="-4"/>
          <w:sz w:val="28"/>
        </w:rPr>
        <w:t xml:space="preserve"> </w:t>
      </w:r>
      <w:r w:rsidRPr="00F66D09">
        <w:rPr>
          <w:color w:val="00B050"/>
          <w:sz w:val="28"/>
        </w:rPr>
        <w:t>-</w:t>
      </w:r>
      <w:r w:rsidRPr="00F66D09">
        <w:rPr>
          <w:color w:val="00B050"/>
          <w:spacing w:val="-3"/>
          <w:sz w:val="28"/>
        </w:rPr>
        <w:t xml:space="preserve"> </w:t>
      </w:r>
      <w:r w:rsidRPr="00F66D09">
        <w:rPr>
          <w:color w:val="00B050"/>
          <w:sz w:val="28"/>
        </w:rPr>
        <w:t>згідно</w:t>
      </w:r>
      <w:r w:rsidRPr="00F66D09">
        <w:rPr>
          <w:color w:val="00B050"/>
          <w:spacing w:val="-2"/>
          <w:sz w:val="28"/>
        </w:rPr>
        <w:t xml:space="preserve"> </w:t>
      </w:r>
      <w:r w:rsidRPr="00F66D09">
        <w:rPr>
          <w:color w:val="00B050"/>
          <w:sz w:val="28"/>
        </w:rPr>
        <w:t>з</w:t>
      </w:r>
      <w:r w:rsidRPr="00F66D09">
        <w:rPr>
          <w:color w:val="00B050"/>
          <w:spacing w:val="-3"/>
          <w:sz w:val="28"/>
        </w:rPr>
        <w:t xml:space="preserve"> </w:t>
      </w:r>
      <w:r w:rsidRPr="00F66D09">
        <w:rPr>
          <w:color w:val="00B050"/>
          <w:sz w:val="28"/>
        </w:rPr>
        <w:t>ДБН</w:t>
      </w:r>
      <w:r w:rsidRPr="00F66D09">
        <w:rPr>
          <w:color w:val="00B050"/>
          <w:spacing w:val="-4"/>
          <w:sz w:val="28"/>
        </w:rPr>
        <w:t xml:space="preserve"> </w:t>
      </w:r>
      <w:r w:rsidR="00F66D09" w:rsidRPr="00F66D09">
        <w:rPr>
          <w:color w:val="00B050"/>
          <w:sz w:val="28"/>
        </w:rPr>
        <w:t>Б.2.2-12</w:t>
      </w:r>
      <w:r w:rsidRPr="00F66D09">
        <w:rPr>
          <w:color w:val="00B050"/>
          <w:sz w:val="28"/>
        </w:rPr>
        <w:t>.</w:t>
      </w:r>
    </w:p>
    <w:p w:rsidR="00756269" w:rsidRDefault="00531953" w:rsidP="006B6BE5">
      <w:pPr>
        <w:pStyle w:val="a3"/>
        <w:spacing w:line="360" w:lineRule="auto"/>
        <w:ind w:left="130" w:right="448"/>
        <w:rPr>
          <w:color w:val="00B050"/>
        </w:rPr>
      </w:pPr>
      <w:r w:rsidRPr="00F66D09">
        <w:rPr>
          <w:color w:val="00B050"/>
        </w:rPr>
        <w:t>Перетини водоводів канального прокладання теплових мереж (над ними)</w:t>
      </w:r>
      <w:r w:rsidRPr="00F66D09">
        <w:rPr>
          <w:color w:val="00B050"/>
          <w:spacing w:val="1"/>
        </w:rPr>
        <w:t xml:space="preserve"> </w:t>
      </w:r>
      <w:r w:rsidRPr="00F66D09">
        <w:rPr>
          <w:color w:val="00B050"/>
        </w:rPr>
        <w:t>слід закладати у футляр завдовжки 3 м з обох сторін від краю будівельної конс-</w:t>
      </w:r>
      <w:r w:rsidRPr="00F66D09">
        <w:rPr>
          <w:color w:val="00B050"/>
          <w:spacing w:val="1"/>
        </w:rPr>
        <w:t xml:space="preserve"> </w:t>
      </w:r>
      <w:r w:rsidRPr="00F66D09">
        <w:rPr>
          <w:color w:val="00B050"/>
        </w:rPr>
        <w:t>трукції каналу. На футлярах необхідно виконувати захисне покриття від корозії.</w:t>
      </w:r>
      <w:r w:rsidRPr="00F66D09">
        <w:rPr>
          <w:color w:val="00B050"/>
          <w:spacing w:val="-67"/>
        </w:rPr>
        <w:t xml:space="preserve"> </w:t>
      </w:r>
      <w:r w:rsidRPr="00F66D09">
        <w:rPr>
          <w:color w:val="00B050"/>
        </w:rPr>
        <w:t>При перетині безканальних преізольованих теплових мереж футляри допуска-</w:t>
      </w:r>
      <w:r w:rsidRPr="00F66D09">
        <w:rPr>
          <w:color w:val="00B050"/>
          <w:spacing w:val="1"/>
        </w:rPr>
        <w:t xml:space="preserve"> </w:t>
      </w:r>
      <w:r w:rsidRPr="00F66D09">
        <w:rPr>
          <w:color w:val="00B050"/>
        </w:rPr>
        <w:t>ється</w:t>
      </w:r>
      <w:r w:rsidRPr="00F66D09">
        <w:rPr>
          <w:color w:val="00B050"/>
          <w:spacing w:val="-1"/>
        </w:rPr>
        <w:t xml:space="preserve"> </w:t>
      </w:r>
      <w:r w:rsidRPr="00F66D09">
        <w:rPr>
          <w:color w:val="00B050"/>
        </w:rPr>
        <w:t>не</w:t>
      </w:r>
      <w:r w:rsidRPr="00F66D09">
        <w:rPr>
          <w:color w:val="00B050"/>
          <w:spacing w:val="-1"/>
        </w:rPr>
        <w:t xml:space="preserve"> </w:t>
      </w:r>
      <w:r w:rsidRPr="00F66D09">
        <w:rPr>
          <w:color w:val="00B050"/>
        </w:rPr>
        <w:t>влаштовувати.</w:t>
      </w:r>
    </w:p>
    <w:p w:rsidR="00F66D09" w:rsidRPr="00F66D09" w:rsidRDefault="00F66D09" w:rsidP="006B6BE5">
      <w:pPr>
        <w:pStyle w:val="a3"/>
        <w:spacing w:line="360" w:lineRule="auto"/>
        <w:ind w:left="130" w:right="448"/>
        <w:rPr>
          <w:b/>
          <w:bCs/>
          <w:i/>
          <w:iCs/>
          <w:color w:val="00B050"/>
        </w:rPr>
      </w:pPr>
      <w:r w:rsidRPr="00F66D09">
        <w:rPr>
          <w:b/>
          <w:bCs/>
          <w:i/>
          <w:iCs/>
          <w:color w:val="00B050"/>
        </w:rPr>
        <w:t>(Пункт 12.51 змінено, Зміна № 1)</w:t>
      </w:r>
    </w:p>
    <w:p w:rsidR="00756269" w:rsidRDefault="00531953">
      <w:pPr>
        <w:pStyle w:val="a4"/>
        <w:numPr>
          <w:ilvl w:val="1"/>
          <w:numId w:val="43"/>
        </w:numPr>
        <w:tabs>
          <w:tab w:val="left" w:pos="1573"/>
        </w:tabs>
        <w:spacing w:before="2" w:line="360" w:lineRule="auto"/>
        <w:ind w:right="452" w:firstLine="720"/>
        <w:rPr>
          <w:sz w:val="28"/>
        </w:rPr>
      </w:pPr>
      <w:r>
        <w:rPr>
          <w:sz w:val="28"/>
        </w:rPr>
        <w:t>При проектуванні переходів через залізничні колії та автомобільні</w:t>
      </w:r>
      <w:r>
        <w:rPr>
          <w:spacing w:val="1"/>
          <w:sz w:val="28"/>
        </w:rPr>
        <w:t xml:space="preserve"> </w:t>
      </w:r>
      <w:r>
        <w:rPr>
          <w:sz w:val="28"/>
        </w:rPr>
        <w:t>дороги слід керуватись вимогами цих Норм, ДБН В.2.5-75 та вимогами чинного</w:t>
      </w:r>
      <w:r>
        <w:rPr>
          <w:spacing w:val="-67"/>
          <w:sz w:val="28"/>
        </w:rPr>
        <w:t xml:space="preserve"> </w:t>
      </w:r>
      <w:r>
        <w:rPr>
          <w:sz w:val="28"/>
        </w:rPr>
        <w:t>законодавства</w:t>
      </w:r>
      <w:r>
        <w:rPr>
          <w:spacing w:val="-2"/>
          <w:sz w:val="28"/>
        </w:rPr>
        <w:t xml:space="preserve"> </w:t>
      </w:r>
      <w:r>
        <w:rPr>
          <w:sz w:val="28"/>
        </w:rPr>
        <w:t>[32].</w:t>
      </w:r>
    </w:p>
    <w:p w:rsidR="00756269" w:rsidRDefault="00531953">
      <w:pPr>
        <w:pStyle w:val="a3"/>
        <w:spacing w:line="320" w:lineRule="exact"/>
        <w:ind w:left="852" w:firstLine="0"/>
      </w:pPr>
      <w:r>
        <w:t>Переходи</w:t>
      </w:r>
      <w:r>
        <w:rPr>
          <w:spacing w:val="10"/>
        </w:rPr>
        <w:t xml:space="preserve"> </w:t>
      </w:r>
      <w:r>
        <w:t>водоводів</w:t>
      </w:r>
      <w:r>
        <w:rPr>
          <w:spacing w:val="6"/>
        </w:rPr>
        <w:t xml:space="preserve"> </w:t>
      </w:r>
      <w:r>
        <w:t>та</w:t>
      </w:r>
      <w:r>
        <w:rPr>
          <w:spacing w:val="10"/>
        </w:rPr>
        <w:t xml:space="preserve"> </w:t>
      </w:r>
      <w:r>
        <w:t>водопровідних</w:t>
      </w:r>
      <w:r>
        <w:rPr>
          <w:spacing w:val="10"/>
        </w:rPr>
        <w:t xml:space="preserve"> </w:t>
      </w:r>
      <w:r>
        <w:t>мереж</w:t>
      </w:r>
      <w:r>
        <w:rPr>
          <w:spacing w:val="8"/>
        </w:rPr>
        <w:t xml:space="preserve"> </w:t>
      </w:r>
      <w:r>
        <w:t>під</w:t>
      </w:r>
      <w:r>
        <w:rPr>
          <w:spacing w:val="10"/>
        </w:rPr>
        <w:t xml:space="preserve"> </w:t>
      </w:r>
      <w:r>
        <w:t>залізничними</w:t>
      </w:r>
      <w:r>
        <w:rPr>
          <w:spacing w:val="11"/>
        </w:rPr>
        <w:t xml:space="preserve"> </w:t>
      </w:r>
      <w:r>
        <w:t>коліями</w:t>
      </w:r>
      <w:r>
        <w:rPr>
          <w:spacing w:val="10"/>
        </w:rPr>
        <w:t xml:space="preserve"> </w:t>
      </w:r>
      <w:r>
        <w:t>I-</w:t>
      </w:r>
    </w:p>
    <w:p w:rsidR="00756269" w:rsidRDefault="00756269">
      <w:pPr>
        <w:spacing w:line="320" w:lineRule="exact"/>
        <w:sectPr w:rsidR="00756269">
          <w:pgSz w:w="11910" w:h="16840"/>
          <w:pgMar w:top="1020" w:right="680" w:bottom="940" w:left="1000" w:header="725" w:footer="743" w:gutter="0"/>
          <w:cols w:space="720"/>
        </w:sectPr>
      </w:pPr>
    </w:p>
    <w:p w:rsidR="00756269" w:rsidRDefault="00531953">
      <w:pPr>
        <w:pStyle w:val="a3"/>
        <w:spacing w:before="89" w:line="360" w:lineRule="auto"/>
        <w:ind w:right="451" w:firstLine="0"/>
      </w:pPr>
      <w:r>
        <w:lastRenderedPageBreak/>
        <w:t>VI категорій загальної мережі, на перегонах і станціях, а також під автомобіль-</w:t>
      </w:r>
      <w:r>
        <w:rPr>
          <w:spacing w:val="1"/>
        </w:rPr>
        <w:t xml:space="preserve"> </w:t>
      </w:r>
      <w:r>
        <w:t>ними дорогами Іа, Іб та II категорій слід приймати у футлярах, при цьому реко-</w:t>
      </w:r>
      <w:r>
        <w:rPr>
          <w:spacing w:val="1"/>
        </w:rPr>
        <w:t xml:space="preserve"> </w:t>
      </w:r>
      <w:r>
        <w:t>мендується</w:t>
      </w:r>
      <w:r>
        <w:rPr>
          <w:spacing w:val="-9"/>
        </w:rPr>
        <w:t xml:space="preserve"> </w:t>
      </w:r>
      <w:r>
        <w:t>передбачати</w:t>
      </w:r>
      <w:r>
        <w:rPr>
          <w:spacing w:val="-9"/>
        </w:rPr>
        <w:t xml:space="preserve"> </w:t>
      </w:r>
      <w:r>
        <w:t>закритий</w:t>
      </w:r>
      <w:r>
        <w:rPr>
          <w:spacing w:val="-9"/>
        </w:rPr>
        <w:t xml:space="preserve"> </w:t>
      </w:r>
      <w:r>
        <w:t>спосіб</w:t>
      </w:r>
      <w:r>
        <w:rPr>
          <w:spacing w:val="-9"/>
        </w:rPr>
        <w:t xml:space="preserve"> </w:t>
      </w:r>
      <w:r>
        <w:t>виконання</w:t>
      </w:r>
      <w:r>
        <w:rPr>
          <w:spacing w:val="-12"/>
        </w:rPr>
        <w:t xml:space="preserve"> </w:t>
      </w:r>
      <w:r>
        <w:t>робіт.</w:t>
      </w:r>
      <w:r>
        <w:rPr>
          <w:spacing w:val="-13"/>
        </w:rPr>
        <w:t xml:space="preserve"> </w:t>
      </w:r>
      <w:r>
        <w:t>Допускається</w:t>
      </w:r>
      <w:r>
        <w:rPr>
          <w:spacing w:val="-9"/>
        </w:rPr>
        <w:t xml:space="preserve"> </w:t>
      </w:r>
      <w:r>
        <w:t>прокла-</w:t>
      </w:r>
      <w:r>
        <w:rPr>
          <w:spacing w:val="-67"/>
        </w:rPr>
        <w:t xml:space="preserve"> </w:t>
      </w:r>
      <w:r>
        <w:t>дання</w:t>
      </w:r>
      <w:r>
        <w:rPr>
          <w:spacing w:val="-1"/>
        </w:rPr>
        <w:t xml:space="preserve"> </w:t>
      </w:r>
      <w:r>
        <w:t>трубопроводів</w:t>
      </w:r>
      <w:r>
        <w:rPr>
          <w:spacing w:val="1"/>
        </w:rPr>
        <w:t xml:space="preserve"> </w:t>
      </w:r>
      <w:r>
        <w:t>у</w:t>
      </w:r>
      <w:r>
        <w:rPr>
          <w:spacing w:val="-4"/>
        </w:rPr>
        <w:t xml:space="preserve"> </w:t>
      </w:r>
      <w:r>
        <w:t>тунелях.</w:t>
      </w:r>
    </w:p>
    <w:p w:rsidR="00756269" w:rsidRDefault="00531953">
      <w:pPr>
        <w:pStyle w:val="a3"/>
        <w:spacing w:before="1" w:line="360" w:lineRule="auto"/>
        <w:ind w:right="450"/>
      </w:pPr>
      <w:r>
        <w:t>Під іншими залізничними коліями та автодорогами допускається влашту-</w:t>
      </w:r>
      <w:r>
        <w:rPr>
          <w:spacing w:val="1"/>
        </w:rPr>
        <w:t xml:space="preserve"> </w:t>
      </w:r>
      <w:r>
        <w:t>вання</w:t>
      </w:r>
      <w:r>
        <w:rPr>
          <w:spacing w:val="-3"/>
        </w:rPr>
        <w:t xml:space="preserve"> </w:t>
      </w:r>
      <w:r>
        <w:t>переходів</w:t>
      </w:r>
      <w:r>
        <w:rPr>
          <w:spacing w:val="-3"/>
        </w:rPr>
        <w:t xml:space="preserve"> </w:t>
      </w:r>
      <w:r>
        <w:t>трубопроводів</w:t>
      </w:r>
      <w:r>
        <w:rPr>
          <w:spacing w:val="-6"/>
        </w:rPr>
        <w:t xml:space="preserve"> </w:t>
      </w:r>
      <w:r>
        <w:t>без</w:t>
      </w:r>
      <w:r>
        <w:rPr>
          <w:spacing w:val="-6"/>
        </w:rPr>
        <w:t xml:space="preserve"> </w:t>
      </w:r>
      <w:r>
        <w:t>футлярів.</w:t>
      </w:r>
      <w:r>
        <w:rPr>
          <w:spacing w:val="-4"/>
        </w:rPr>
        <w:t xml:space="preserve"> </w:t>
      </w:r>
      <w:r>
        <w:t>Їх</w:t>
      </w:r>
      <w:r>
        <w:rPr>
          <w:spacing w:val="-4"/>
        </w:rPr>
        <w:t xml:space="preserve"> </w:t>
      </w:r>
      <w:r>
        <w:t>будівництво</w:t>
      </w:r>
      <w:r>
        <w:rPr>
          <w:spacing w:val="-4"/>
        </w:rPr>
        <w:t xml:space="preserve"> </w:t>
      </w:r>
      <w:r>
        <w:t>рекомендується</w:t>
      </w:r>
      <w:r>
        <w:rPr>
          <w:spacing w:val="-2"/>
        </w:rPr>
        <w:t xml:space="preserve"> </w:t>
      </w:r>
      <w:r>
        <w:t>ви-</w:t>
      </w:r>
      <w:r>
        <w:rPr>
          <w:spacing w:val="-68"/>
        </w:rPr>
        <w:t xml:space="preserve"> </w:t>
      </w:r>
      <w:r>
        <w:t>конувати відкритим способом із застосуванням сталевих труб із відповідним за-</w:t>
      </w:r>
      <w:r>
        <w:rPr>
          <w:spacing w:val="-67"/>
        </w:rPr>
        <w:t xml:space="preserve"> </w:t>
      </w:r>
      <w:r>
        <w:t>хистом</w:t>
      </w:r>
      <w:r>
        <w:rPr>
          <w:spacing w:val="-1"/>
        </w:rPr>
        <w:t xml:space="preserve"> </w:t>
      </w:r>
      <w:r>
        <w:t>від корозії.</w:t>
      </w:r>
    </w:p>
    <w:p w:rsidR="00756269" w:rsidRDefault="00531953">
      <w:pPr>
        <w:pStyle w:val="a3"/>
        <w:spacing w:line="362" w:lineRule="auto"/>
        <w:ind w:right="450"/>
      </w:pPr>
      <w:r>
        <w:t>Улаштування переходів трубопроводів у тілі насипу залізничних ліній не</w:t>
      </w:r>
      <w:r>
        <w:rPr>
          <w:spacing w:val="1"/>
        </w:rPr>
        <w:t xml:space="preserve"> </w:t>
      </w:r>
      <w:r>
        <w:t>допускається.</w:t>
      </w:r>
    </w:p>
    <w:p w:rsidR="00756269" w:rsidRDefault="00531953">
      <w:pPr>
        <w:pStyle w:val="a3"/>
        <w:spacing w:line="360" w:lineRule="auto"/>
        <w:ind w:right="450"/>
      </w:pPr>
      <w:r>
        <w:t>Прокладання трубопроводів по залізничних мостах і шляхопроводах, пі-</w:t>
      </w:r>
      <w:r>
        <w:rPr>
          <w:spacing w:val="1"/>
        </w:rPr>
        <w:t xml:space="preserve"> </w:t>
      </w:r>
      <w:r>
        <w:t>шохідних мостах над шляхами, у залізничних, автодорожніх і пішохідних туне-</w:t>
      </w:r>
      <w:r>
        <w:rPr>
          <w:spacing w:val="1"/>
        </w:rPr>
        <w:t xml:space="preserve"> </w:t>
      </w:r>
      <w:r>
        <w:t>лях,</w:t>
      </w:r>
      <w:r>
        <w:rPr>
          <w:spacing w:val="-2"/>
        </w:rPr>
        <w:t xml:space="preserve"> </w:t>
      </w:r>
      <w:r>
        <w:t>а</w:t>
      </w:r>
      <w:r>
        <w:rPr>
          <w:spacing w:val="-1"/>
        </w:rPr>
        <w:t xml:space="preserve"> </w:t>
      </w:r>
      <w:r>
        <w:t>також у</w:t>
      </w:r>
      <w:r>
        <w:rPr>
          <w:spacing w:val="-4"/>
        </w:rPr>
        <w:t xml:space="preserve"> </w:t>
      </w:r>
      <w:r>
        <w:t>водопропускних</w:t>
      </w:r>
      <w:r>
        <w:rPr>
          <w:spacing w:val="-1"/>
        </w:rPr>
        <w:t xml:space="preserve"> </w:t>
      </w:r>
      <w:r>
        <w:t>трубах не</w:t>
      </w:r>
      <w:r>
        <w:rPr>
          <w:spacing w:val="-1"/>
        </w:rPr>
        <w:t xml:space="preserve"> </w:t>
      </w:r>
      <w:r>
        <w:t>допускається.</w:t>
      </w:r>
    </w:p>
    <w:p w:rsidR="00756269" w:rsidRDefault="00531953">
      <w:pPr>
        <w:pStyle w:val="a3"/>
        <w:spacing w:line="360" w:lineRule="auto"/>
        <w:ind w:right="448"/>
      </w:pPr>
      <w:r>
        <w:t>Футляри і тунелі під залізничними коліями при відкритому способі вико-</w:t>
      </w:r>
      <w:r>
        <w:rPr>
          <w:spacing w:val="1"/>
        </w:rPr>
        <w:t xml:space="preserve"> </w:t>
      </w:r>
      <w:r>
        <w:t>нання</w:t>
      </w:r>
      <w:r>
        <w:rPr>
          <w:spacing w:val="-12"/>
        </w:rPr>
        <w:t xml:space="preserve"> </w:t>
      </w:r>
      <w:r>
        <w:t>робіт</w:t>
      </w:r>
      <w:r>
        <w:rPr>
          <w:spacing w:val="-9"/>
        </w:rPr>
        <w:t xml:space="preserve"> </w:t>
      </w:r>
      <w:r>
        <w:t>слід</w:t>
      </w:r>
      <w:r>
        <w:rPr>
          <w:spacing w:val="-10"/>
        </w:rPr>
        <w:t xml:space="preserve"> </w:t>
      </w:r>
      <w:r>
        <w:t>проектувати</w:t>
      </w:r>
      <w:r>
        <w:rPr>
          <w:spacing w:val="-9"/>
        </w:rPr>
        <w:t xml:space="preserve"> </w:t>
      </w:r>
      <w:r>
        <w:t>згідно</w:t>
      </w:r>
      <w:r>
        <w:rPr>
          <w:spacing w:val="-8"/>
        </w:rPr>
        <w:t xml:space="preserve"> </w:t>
      </w:r>
      <w:r>
        <w:t>з</w:t>
      </w:r>
      <w:r>
        <w:rPr>
          <w:spacing w:val="-10"/>
        </w:rPr>
        <w:t xml:space="preserve"> </w:t>
      </w:r>
      <w:r>
        <w:t>ДБН</w:t>
      </w:r>
      <w:r>
        <w:rPr>
          <w:spacing w:val="-10"/>
        </w:rPr>
        <w:t xml:space="preserve"> </w:t>
      </w:r>
      <w:r>
        <w:t>В.2.3-19,</w:t>
      </w:r>
      <w:r>
        <w:rPr>
          <w:spacing w:val="-11"/>
        </w:rPr>
        <w:t xml:space="preserve"> </w:t>
      </w:r>
      <w:r>
        <w:t>СНиП</w:t>
      </w:r>
      <w:r>
        <w:rPr>
          <w:spacing w:val="-13"/>
        </w:rPr>
        <w:t xml:space="preserve"> </w:t>
      </w:r>
      <w:r>
        <w:t>2.09.03.</w:t>
      </w:r>
      <w:r>
        <w:rPr>
          <w:spacing w:val="-12"/>
        </w:rPr>
        <w:t xml:space="preserve"> </w:t>
      </w:r>
      <w:r>
        <w:t>Допускається</w:t>
      </w:r>
      <w:r>
        <w:rPr>
          <w:spacing w:val="-68"/>
        </w:rPr>
        <w:t xml:space="preserve"> </w:t>
      </w:r>
      <w:r>
        <w:t>виконувати футляри, водоводи та водопровідні мережі із поліетиленових труб</w:t>
      </w:r>
      <w:r>
        <w:rPr>
          <w:spacing w:val="1"/>
        </w:rPr>
        <w:t xml:space="preserve"> </w:t>
      </w:r>
      <w:r>
        <w:rPr>
          <w:spacing w:val="-1"/>
        </w:rPr>
        <w:t>підвищеної</w:t>
      </w:r>
      <w:r>
        <w:rPr>
          <w:spacing w:val="-17"/>
        </w:rPr>
        <w:t xml:space="preserve"> </w:t>
      </w:r>
      <w:r>
        <w:rPr>
          <w:spacing w:val="-1"/>
        </w:rPr>
        <w:t>міцності</w:t>
      </w:r>
      <w:r>
        <w:rPr>
          <w:spacing w:val="-18"/>
        </w:rPr>
        <w:t xml:space="preserve"> </w:t>
      </w:r>
      <w:r>
        <w:rPr>
          <w:spacing w:val="-1"/>
        </w:rPr>
        <w:t>за</w:t>
      </w:r>
      <w:r>
        <w:rPr>
          <w:spacing w:val="-14"/>
        </w:rPr>
        <w:t xml:space="preserve"> </w:t>
      </w:r>
      <w:r>
        <w:rPr>
          <w:spacing w:val="-1"/>
        </w:rPr>
        <w:t>умови</w:t>
      </w:r>
      <w:r>
        <w:rPr>
          <w:spacing w:val="-17"/>
        </w:rPr>
        <w:t xml:space="preserve"> </w:t>
      </w:r>
      <w:r>
        <w:rPr>
          <w:spacing w:val="-1"/>
        </w:rPr>
        <w:t>дотримання</w:t>
      </w:r>
      <w:r>
        <w:rPr>
          <w:spacing w:val="-16"/>
        </w:rPr>
        <w:t xml:space="preserve"> </w:t>
      </w:r>
      <w:r>
        <w:t>вимог</w:t>
      </w:r>
      <w:r>
        <w:rPr>
          <w:spacing w:val="-17"/>
        </w:rPr>
        <w:t xml:space="preserve"> </w:t>
      </w:r>
      <w:r>
        <w:t>чинного</w:t>
      </w:r>
      <w:r>
        <w:rPr>
          <w:spacing w:val="-15"/>
        </w:rPr>
        <w:t xml:space="preserve"> </w:t>
      </w:r>
      <w:r>
        <w:t>законодавства</w:t>
      </w:r>
      <w:r>
        <w:rPr>
          <w:spacing w:val="-17"/>
        </w:rPr>
        <w:t xml:space="preserve"> </w:t>
      </w:r>
      <w:r>
        <w:t>[32],</w:t>
      </w:r>
      <w:r>
        <w:rPr>
          <w:spacing w:val="-17"/>
        </w:rPr>
        <w:t xml:space="preserve"> </w:t>
      </w:r>
      <w:r>
        <w:t>від-</w:t>
      </w:r>
      <w:r>
        <w:rPr>
          <w:spacing w:val="-67"/>
        </w:rPr>
        <w:t xml:space="preserve"> </w:t>
      </w:r>
      <w:r>
        <w:t>повідно</w:t>
      </w:r>
      <w:r>
        <w:rPr>
          <w:spacing w:val="-1"/>
        </w:rPr>
        <w:t xml:space="preserve"> </w:t>
      </w:r>
      <w:r>
        <w:t>до технічних і</w:t>
      </w:r>
      <w:r>
        <w:rPr>
          <w:spacing w:val="-1"/>
        </w:rPr>
        <w:t xml:space="preserve"> </w:t>
      </w:r>
      <w:r>
        <w:t>містобудівних умов</w:t>
      </w:r>
      <w:r>
        <w:rPr>
          <w:spacing w:val="-1"/>
        </w:rPr>
        <w:t xml:space="preserve"> </w:t>
      </w:r>
      <w:r>
        <w:t>та</w:t>
      </w:r>
      <w:r>
        <w:rPr>
          <w:spacing w:val="-2"/>
        </w:rPr>
        <w:t xml:space="preserve"> </w:t>
      </w:r>
      <w:r>
        <w:t>обмежень.</w:t>
      </w:r>
    </w:p>
    <w:p w:rsidR="00756269" w:rsidRDefault="00531953">
      <w:pPr>
        <w:pStyle w:val="a4"/>
        <w:numPr>
          <w:ilvl w:val="1"/>
          <w:numId w:val="43"/>
        </w:numPr>
        <w:tabs>
          <w:tab w:val="left" w:pos="1540"/>
        </w:tabs>
        <w:spacing w:line="360" w:lineRule="auto"/>
        <w:ind w:right="448" w:firstLine="720"/>
        <w:rPr>
          <w:sz w:val="28"/>
        </w:rPr>
      </w:pPr>
      <w:r>
        <w:rPr>
          <w:spacing w:val="-1"/>
          <w:sz w:val="28"/>
        </w:rPr>
        <w:t>У</w:t>
      </w:r>
      <w:r>
        <w:rPr>
          <w:spacing w:val="-15"/>
          <w:sz w:val="28"/>
        </w:rPr>
        <w:t xml:space="preserve"> </w:t>
      </w:r>
      <w:r>
        <w:rPr>
          <w:spacing w:val="-1"/>
          <w:sz w:val="28"/>
        </w:rPr>
        <w:t>місцях</w:t>
      </w:r>
      <w:r>
        <w:rPr>
          <w:spacing w:val="-16"/>
          <w:sz w:val="28"/>
        </w:rPr>
        <w:t xml:space="preserve"> </w:t>
      </w:r>
      <w:r>
        <w:rPr>
          <w:spacing w:val="-1"/>
          <w:sz w:val="28"/>
        </w:rPr>
        <w:t>переходів</w:t>
      </w:r>
      <w:r>
        <w:rPr>
          <w:spacing w:val="-16"/>
          <w:sz w:val="28"/>
        </w:rPr>
        <w:t xml:space="preserve"> </w:t>
      </w:r>
      <w:r>
        <w:rPr>
          <w:sz w:val="28"/>
        </w:rPr>
        <w:t>у</w:t>
      </w:r>
      <w:r>
        <w:rPr>
          <w:spacing w:val="-18"/>
          <w:sz w:val="28"/>
        </w:rPr>
        <w:t xml:space="preserve"> </w:t>
      </w:r>
      <w:r>
        <w:rPr>
          <w:sz w:val="28"/>
        </w:rPr>
        <w:t>здимальних</w:t>
      </w:r>
      <w:r>
        <w:rPr>
          <w:spacing w:val="-14"/>
          <w:sz w:val="28"/>
        </w:rPr>
        <w:t xml:space="preserve"> </w:t>
      </w:r>
      <w:r>
        <w:rPr>
          <w:sz w:val="28"/>
        </w:rPr>
        <w:t>ґрунтах</w:t>
      </w:r>
      <w:r>
        <w:rPr>
          <w:spacing w:val="-13"/>
          <w:sz w:val="28"/>
        </w:rPr>
        <w:t xml:space="preserve"> </w:t>
      </w:r>
      <w:r>
        <w:rPr>
          <w:sz w:val="28"/>
        </w:rPr>
        <w:t>заглиблення</w:t>
      </w:r>
      <w:r>
        <w:rPr>
          <w:spacing w:val="-16"/>
          <w:sz w:val="28"/>
        </w:rPr>
        <w:t xml:space="preserve"> </w:t>
      </w:r>
      <w:r>
        <w:rPr>
          <w:sz w:val="28"/>
        </w:rPr>
        <w:t>трубопроводів</w:t>
      </w:r>
      <w:r>
        <w:rPr>
          <w:spacing w:val="-68"/>
          <w:sz w:val="28"/>
        </w:rPr>
        <w:t xml:space="preserve"> </w:t>
      </w:r>
      <w:r>
        <w:rPr>
          <w:sz w:val="28"/>
        </w:rPr>
        <w:t>повинно визначатися теплотехнічним розрахунком. Якщо неможливо забезпе-</w:t>
      </w:r>
      <w:r>
        <w:rPr>
          <w:spacing w:val="1"/>
          <w:sz w:val="28"/>
        </w:rPr>
        <w:t xml:space="preserve"> </w:t>
      </w:r>
      <w:r>
        <w:rPr>
          <w:sz w:val="28"/>
        </w:rPr>
        <w:t>чити заданий температурний режим за рахунок заглиблення трубопроводів, ре-</w:t>
      </w:r>
      <w:r>
        <w:rPr>
          <w:spacing w:val="1"/>
          <w:sz w:val="28"/>
        </w:rPr>
        <w:t xml:space="preserve"> </w:t>
      </w:r>
      <w:r>
        <w:rPr>
          <w:sz w:val="28"/>
        </w:rPr>
        <w:t>комендується</w:t>
      </w:r>
      <w:r>
        <w:rPr>
          <w:spacing w:val="-1"/>
          <w:sz w:val="28"/>
        </w:rPr>
        <w:t xml:space="preserve"> </w:t>
      </w:r>
      <w:r>
        <w:rPr>
          <w:sz w:val="28"/>
        </w:rPr>
        <w:t>здійснювати:</w:t>
      </w:r>
    </w:p>
    <w:p w:rsidR="00756269" w:rsidRDefault="00531953">
      <w:pPr>
        <w:pStyle w:val="a4"/>
        <w:numPr>
          <w:ilvl w:val="0"/>
          <w:numId w:val="3"/>
        </w:numPr>
        <w:tabs>
          <w:tab w:val="left" w:pos="1040"/>
        </w:tabs>
        <w:rPr>
          <w:sz w:val="28"/>
        </w:rPr>
      </w:pPr>
      <w:r>
        <w:rPr>
          <w:sz w:val="28"/>
        </w:rPr>
        <w:t>вентиляцію</w:t>
      </w:r>
      <w:r>
        <w:rPr>
          <w:spacing w:val="-6"/>
          <w:sz w:val="28"/>
        </w:rPr>
        <w:t xml:space="preserve"> </w:t>
      </w:r>
      <w:r>
        <w:rPr>
          <w:sz w:val="28"/>
        </w:rPr>
        <w:t>захисного</w:t>
      </w:r>
      <w:r>
        <w:rPr>
          <w:spacing w:val="-3"/>
          <w:sz w:val="28"/>
        </w:rPr>
        <w:t xml:space="preserve"> </w:t>
      </w:r>
      <w:r>
        <w:rPr>
          <w:sz w:val="28"/>
        </w:rPr>
        <w:t>футляра</w:t>
      </w:r>
      <w:r>
        <w:rPr>
          <w:spacing w:val="-4"/>
          <w:sz w:val="28"/>
        </w:rPr>
        <w:t xml:space="preserve"> </w:t>
      </w:r>
      <w:r>
        <w:rPr>
          <w:sz w:val="28"/>
        </w:rPr>
        <w:t>(каналу,</w:t>
      </w:r>
      <w:r>
        <w:rPr>
          <w:spacing w:val="-2"/>
          <w:sz w:val="28"/>
        </w:rPr>
        <w:t xml:space="preserve"> </w:t>
      </w:r>
      <w:r>
        <w:rPr>
          <w:sz w:val="28"/>
        </w:rPr>
        <w:t>тунелю);</w:t>
      </w:r>
    </w:p>
    <w:p w:rsidR="00756269" w:rsidRDefault="00531953">
      <w:pPr>
        <w:pStyle w:val="a4"/>
        <w:numPr>
          <w:ilvl w:val="0"/>
          <w:numId w:val="3"/>
        </w:numPr>
        <w:tabs>
          <w:tab w:val="left" w:pos="1040"/>
        </w:tabs>
        <w:spacing w:before="158"/>
        <w:rPr>
          <w:sz w:val="28"/>
        </w:rPr>
      </w:pPr>
      <w:r>
        <w:rPr>
          <w:sz w:val="28"/>
        </w:rPr>
        <w:t>заміну</w:t>
      </w:r>
      <w:r>
        <w:rPr>
          <w:spacing w:val="-5"/>
          <w:sz w:val="28"/>
        </w:rPr>
        <w:t xml:space="preserve"> </w:t>
      </w:r>
      <w:r>
        <w:rPr>
          <w:sz w:val="28"/>
        </w:rPr>
        <w:t>або</w:t>
      </w:r>
      <w:r>
        <w:rPr>
          <w:spacing w:val="-2"/>
          <w:sz w:val="28"/>
        </w:rPr>
        <w:t xml:space="preserve"> </w:t>
      </w:r>
      <w:r>
        <w:rPr>
          <w:sz w:val="28"/>
        </w:rPr>
        <w:t>теплову</w:t>
      </w:r>
      <w:r>
        <w:rPr>
          <w:spacing w:val="-5"/>
          <w:sz w:val="28"/>
        </w:rPr>
        <w:t xml:space="preserve"> </w:t>
      </w:r>
      <w:r>
        <w:rPr>
          <w:sz w:val="28"/>
        </w:rPr>
        <w:t>ізоляцію</w:t>
      </w:r>
      <w:r>
        <w:rPr>
          <w:spacing w:val="-3"/>
          <w:sz w:val="28"/>
        </w:rPr>
        <w:t xml:space="preserve"> </w:t>
      </w:r>
      <w:r>
        <w:rPr>
          <w:sz w:val="28"/>
        </w:rPr>
        <w:t>здимального</w:t>
      </w:r>
      <w:r>
        <w:rPr>
          <w:spacing w:val="-1"/>
          <w:sz w:val="28"/>
        </w:rPr>
        <w:t xml:space="preserve"> </w:t>
      </w:r>
      <w:r>
        <w:rPr>
          <w:sz w:val="28"/>
        </w:rPr>
        <w:t>ґрунту</w:t>
      </w:r>
      <w:r>
        <w:rPr>
          <w:spacing w:val="-5"/>
          <w:sz w:val="28"/>
        </w:rPr>
        <w:t xml:space="preserve"> </w:t>
      </w:r>
      <w:r>
        <w:rPr>
          <w:sz w:val="28"/>
        </w:rPr>
        <w:t>на</w:t>
      </w:r>
      <w:r>
        <w:rPr>
          <w:spacing w:val="-2"/>
          <w:sz w:val="28"/>
        </w:rPr>
        <w:t xml:space="preserve"> </w:t>
      </w:r>
      <w:r>
        <w:rPr>
          <w:sz w:val="28"/>
        </w:rPr>
        <w:t>ділянці</w:t>
      </w:r>
      <w:r>
        <w:rPr>
          <w:spacing w:val="-1"/>
          <w:sz w:val="28"/>
        </w:rPr>
        <w:t xml:space="preserve"> </w:t>
      </w:r>
      <w:r>
        <w:rPr>
          <w:sz w:val="28"/>
        </w:rPr>
        <w:t>перетину;</w:t>
      </w:r>
    </w:p>
    <w:p w:rsidR="00756269" w:rsidRDefault="00531953">
      <w:pPr>
        <w:pStyle w:val="a4"/>
        <w:numPr>
          <w:ilvl w:val="0"/>
          <w:numId w:val="3"/>
        </w:numPr>
        <w:tabs>
          <w:tab w:val="left" w:pos="1040"/>
        </w:tabs>
        <w:spacing w:before="163"/>
        <w:jc w:val="left"/>
        <w:rPr>
          <w:sz w:val="28"/>
        </w:rPr>
      </w:pPr>
      <w:r>
        <w:rPr>
          <w:sz w:val="28"/>
        </w:rPr>
        <w:t>надземне</w:t>
      </w:r>
      <w:r>
        <w:rPr>
          <w:spacing w:val="-10"/>
          <w:sz w:val="28"/>
        </w:rPr>
        <w:t xml:space="preserve"> </w:t>
      </w:r>
      <w:r>
        <w:rPr>
          <w:sz w:val="28"/>
        </w:rPr>
        <w:t>прокладання</w:t>
      </w:r>
      <w:r>
        <w:rPr>
          <w:spacing w:val="-7"/>
          <w:sz w:val="28"/>
        </w:rPr>
        <w:t xml:space="preserve"> </w:t>
      </w:r>
      <w:r>
        <w:rPr>
          <w:sz w:val="28"/>
        </w:rPr>
        <w:t>трубопроводу</w:t>
      </w:r>
      <w:r>
        <w:rPr>
          <w:spacing w:val="-10"/>
          <w:sz w:val="28"/>
        </w:rPr>
        <w:t xml:space="preserve"> </w:t>
      </w:r>
      <w:r>
        <w:rPr>
          <w:sz w:val="28"/>
        </w:rPr>
        <w:t>на</w:t>
      </w:r>
      <w:r>
        <w:rPr>
          <w:spacing w:val="-7"/>
          <w:sz w:val="28"/>
        </w:rPr>
        <w:t xml:space="preserve"> </w:t>
      </w:r>
      <w:r>
        <w:rPr>
          <w:sz w:val="28"/>
        </w:rPr>
        <w:t>естакаді</w:t>
      </w:r>
      <w:r>
        <w:rPr>
          <w:spacing w:val="-6"/>
          <w:sz w:val="28"/>
        </w:rPr>
        <w:t xml:space="preserve"> </w:t>
      </w:r>
      <w:r>
        <w:rPr>
          <w:sz w:val="28"/>
        </w:rPr>
        <w:t>або</w:t>
      </w:r>
      <w:r>
        <w:rPr>
          <w:spacing w:val="-6"/>
          <w:sz w:val="28"/>
        </w:rPr>
        <w:t xml:space="preserve"> </w:t>
      </w:r>
      <w:r>
        <w:rPr>
          <w:sz w:val="28"/>
        </w:rPr>
        <w:t>у</w:t>
      </w:r>
      <w:r>
        <w:rPr>
          <w:spacing w:val="-11"/>
          <w:sz w:val="28"/>
        </w:rPr>
        <w:t xml:space="preserve"> </w:t>
      </w:r>
      <w:r>
        <w:rPr>
          <w:sz w:val="28"/>
        </w:rPr>
        <w:t>самонесучому</w:t>
      </w:r>
      <w:r>
        <w:rPr>
          <w:spacing w:val="-11"/>
          <w:sz w:val="28"/>
        </w:rPr>
        <w:t xml:space="preserve"> </w:t>
      </w:r>
      <w:r>
        <w:rPr>
          <w:sz w:val="28"/>
        </w:rPr>
        <w:t>фу-</w:t>
      </w:r>
    </w:p>
    <w:p w:rsidR="00756269" w:rsidRDefault="00531953">
      <w:pPr>
        <w:pStyle w:val="a3"/>
        <w:spacing w:before="160"/>
        <w:ind w:firstLine="0"/>
        <w:jc w:val="left"/>
      </w:pPr>
      <w:r>
        <w:t>тлярі.</w:t>
      </w:r>
    </w:p>
    <w:p w:rsidR="00756269" w:rsidRDefault="00531953">
      <w:pPr>
        <w:pStyle w:val="a4"/>
        <w:numPr>
          <w:ilvl w:val="1"/>
          <w:numId w:val="43"/>
        </w:numPr>
        <w:tabs>
          <w:tab w:val="left" w:pos="1573"/>
        </w:tabs>
        <w:spacing w:before="161"/>
        <w:ind w:left="1572" w:hanging="721"/>
        <w:rPr>
          <w:sz w:val="28"/>
        </w:rPr>
      </w:pPr>
      <w:r>
        <w:rPr>
          <w:sz w:val="28"/>
        </w:rPr>
        <w:t>Відстань</w:t>
      </w:r>
      <w:r>
        <w:rPr>
          <w:spacing w:val="1"/>
          <w:sz w:val="28"/>
        </w:rPr>
        <w:t xml:space="preserve"> </w:t>
      </w:r>
      <w:r>
        <w:rPr>
          <w:sz w:val="28"/>
        </w:rPr>
        <w:t>у</w:t>
      </w:r>
      <w:r>
        <w:rPr>
          <w:spacing w:val="-2"/>
          <w:sz w:val="28"/>
        </w:rPr>
        <w:t xml:space="preserve"> </w:t>
      </w:r>
      <w:r>
        <w:rPr>
          <w:sz w:val="28"/>
        </w:rPr>
        <w:t>плані</w:t>
      </w:r>
      <w:r>
        <w:rPr>
          <w:spacing w:val="3"/>
          <w:sz w:val="28"/>
        </w:rPr>
        <w:t xml:space="preserve"> </w:t>
      </w:r>
      <w:r>
        <w:rPr>
          <w:sz w:val="28"/>
        </w:rPr>
        <w:t>від обрізу</w:t>
      </w:r>
      <w:r>
        <w:rPr>
          <w:spacing w:val="-2"/>
          <w:sz w:val="28"/>
        </w:rPr>
        <w:t xml:space="preserve"> </w:t>
      </w:r>
      <w:r>
        <w:rPr>
          <w:sz w:val="28"/>
        </w:rPr>
        <w:t>футляра</w:t>
      </w:r>
      <w:r>
        <w:rPr>
          <w:spacing w:val="2"/>
          <w:sz w:val="28"/>
        </w:rPr>
        <w:t xml:space="preserve"> </w:t>
      </w:r>
      <w:r>
        <w:rPr>
          <w:sz w:val="28"/>
        </w:rPr>
        <w:t>або від</w:t>
      </w:r>
      <w:r>
        <w:rPr>
          <w:spacing w:val="3"/>
          <w:sz w:val="28"/>
        </w:rPr>
        <w:t xml:space="preserve"> </w:t>
      </w:r>
      <w:r>
        <w:rPr>
          <w:sz w:val="28"/>
        </w:rPr>
        <w:t>зовнішньої</w:t>
      </w:r>
      <w:r>
        <w:rPr>
          <w:spacing w:val="3"/>
          <w:sz w:val="28"/>
        </w:rPr>
        <w:t xml:space="preserve"> </w:t>
      </w:r>
      <w:r>
        <w:rPr>
          <w:sz w:val="28"/>
        </w:rPr>
        <w:t>поверхні</w:t>
      </w:r>
      <w:r>
        <w:rPr>
          <w:spacing w:val="3"/>
          <w:sz w:val="28"/>
        </w:rPr>
        <w:t xml:space="preserve"> </w:t>
      </w:r>
      <w:r>
        <w:rPr>
          <w:sz w:val="28"/>
        </w:rPr>
        <w:t>сті-</w:t>
      </w:r>
    </w:p>
    <w:p w:rsidR="00756269" w:rsidRDefault="00531953">
      <w:pPr>
        <w:pStyle w:val="a3"/>
        <w:spacing w:before="160"/>
        <w:ind w:firstLine="0"/>
        <w:jc w:val="left"/>
      </w:pPr>
      <w:r>
        <w:t>нки</w:t>
      </w:r>
      <w:r>
        <w:rPr>
          <w:spacing w:val="-3"/>
        </w:rPr>
        <w:t xml:space="preserve"> </w:t>
      </w:r>
      <w:r>
        <w:t>колодязя</w:t>
      </w:r>
      <w:r>
        <w:rPr>
          <w:spacing w:val="-1"/>
        </w:rPr>
        <w:t xml:space="preserve"> </w:t>
      </w:r>
      <w:r>
        <w:t>(у</w:t>
      </w:r>
      <w:r>
        <w:rPr>
          <w:spacing w:val="-4"/>
        </w:rPr>
        <w:t xml:space="preserve"> </w:t>
      </w:r>
      <w:r>
        <w:t>випадку</w:t>
      </w:r>
      <w:r>
        <w:rPr>
          <w:spacing w:val="-5"/>
        </w:rPr>
        <w:t xml:space="preserve"> </w:t>
      </w:r>
      <w:r>
        <w:t>влаштування його</w:t>
      </w:r>
      <w:r>
        <w:rPr>
          <w:spacing w:val="-3"/>
        </w:rPr>
        <w:t xml:space="preserve"> </w:t>
      </w:r>
      <w:r>
        <w:t>на</w:t>
      </w:r>
      <w:r>
        <w:rPr>
          <w:spacing w:val="-2"/>
        </w:rPr>
        <w:t xml:space="preserve"> </w:t>
      </w:r>
      <w:r>
        <w:t>кінці футляра)</w:t>
      </w:r>
      <w:r>
        <w:rPr>
          <w:spacing w:val="-2"/>
        </w:rPr>
        <w:t xml:space="preserve"> </w:t>
      </w:r>
      <w:r>
        <w:t>слід</w:t>
      </w:r>
      <w:r>
        <w:rPr>
          <w:spacing w:val="-2"/>
        </w:rPr>
        <w:t xml:space="preserve"> </w:t>
      </w:r>
      <w:r>
        <w:t>приймати:</w:t>
      </w:r>
    </w:p>
    <w:p w:rsidR="00756269" w:rsidRDefault="00531953">
      <w:pPr>
        <w:pStyle w:val="a3"/>
        <w:spacing w:before="163"/>
        <w:ind w:left="852" w:firstLine="0"/>
        <w:jc w:val="left"/>
      </w:pPr>
      <w:r>
        <w:t>-</w:t>
      </w:r>
      <w:r>
        <w:rPr>
          <w:spacing w:val="-4"/>
        </w:rPr>
        <w:t xml:space="preserve"> </w:t>
      </w:r>
      <w:r>
        <w:t>при</w:t>
      </w:r>
      <w:r>
        <w:rPr>
          <w:spacing w:val="-2"/>
        </w:rPr>
        <w:t xml:space="preserve"> </w:t>
      </w:r>
      <w:r>
        <w:t>перетині</w:t>
      </w:r>
      <w:r>
        <w:rPr>
          <w:spacing w:val="-3"/>
        </w:rPr>
        <w:t xml:space="preserve"> </w:t>
      </w:r>
      <w:r>
        <w:t>залізничних</w:t>
      </w:r>
      <w:r>
        <w:rPr>
          <w:spacing w:val="-2"/>
        </w:rPr>
        <w:t xml:space="preserve"> </w:t>
      </w:r>
      <w:r>
        <w:t>колій:</w:t>
      </w:r>
    </w:p>
    <w:p w:rsidR="00756269" w:rsidRDefault="00531953">
      <w:pPr>
        <w:pStyle w:val="a3"/>
        <w:spacing w:before="160"/>
        <w:ind w:left="852" w:firstLine="0"/>
        <w:jc w:val="left"/>
      </w:pPr>
      <w:r>
        <w:t>а)</w:t>
      </w:r>
      <w:r>
        <w:rPr>
          <w:spacing w:val="3"/>
        </w:rPr>
        <w:t xml:space="preserve"> </w:t>
      </w:r>
      <w:r>
        <w:t>від</w:t>
      </w:r>
      <w:r>
        <w:rPr>
          <w:spacing w:val="4"/>
        </w:rPr>
        <w:t xml:space="preserve"> </w:t>
      </w:r>
      <w:r>
        <w:t>осі</w:t>
      </w:r>
      <w:r>
        <w:rPr>
          <w:spacing w:val="4"/>
        </w:rPr>
        <w:t xml:space="preserve"> </w:t>
      </w:r>
      <w:r>
        <w:t>крайньої</w:t>
      </w:r>
      <w:r>
        <w:rPr>
          <w:spacing w:val="5"/>
        </w:rPr>
        <w:t xml:space="preserve"> </w:t>
      </w:r>
      <w:r>
        <w:t>колії:</w:t>
      </w:r>
      <w:r>
        <w:rPr>
          <w:spacing w:val="4"/>
        </w:rPr>
        <w:t xml:space="preserve"> </w:t>
      </w:r>
      <w:r>
        <w:t>для</w:t>
      </w:r>
      <w:r>
        <w:rPr>
          <w:spacing w:val="3"/>
        </w:rPr>
        <w:t xml:space="preserve"> </w:t>
      </w:r>
      <w:r>
        <w:t>трубопроводів</w:t>
      </w:r>
      <w:r>
        <w:rPr>
          <w:spacing w:val="2"/>
        </w:rPr>
        <w:t xml:space="preserve"> </w:t>
      </w:r>
      <w:r>
        <w:t>діаметром</w:t>
      </w:r>
      <w:r>
        <w:rPr>
          <w:spacing w:val="4"/>
        </w:rPr>
        <w:t xml:space="preserve"> </w:t>
      </w:r>
      <w:r>
        <w:t>до</w:t>
      </w:r>
      <w:r>
        <w:rPr>
          <w:spacing w:val="4"/>
        </w:rPr>
        <w:t xml:space="preserve"> </w:t>
      </w:r>
      <w:r>
        <w:t>500</w:t>
      </w:r>
      <w:r>
        <w:rPr>
          <w:spacing w:val="4"/>
        </w:rPr>
        <w:t xml:space="preserve"> </w:t>
      </w:r>
      <w:r>
        <w:t>мм</w:t>
      </w:r>
      <w:r>
        <w:rPr>
          <w:spacing w:val="4"/>
        </w:rPr>
        <w:t xml:space="preserve"> </w:t>
      </w:r>
      <w:r>
        <w:t>включно</w:t>
      </w:r>
    </w:p>
    <w:p w:rsidR="00756269" w:rsidRDefault="00756269">
      <w:pPr>
        <w:sectPr w:rsidR="00756269">
          <w:pgSz w:w="11910" w:h="16840"/>
          <w:pgMar w:top="1020" w:right="680" w:bottom="940" w:left="1000" w:header="725" w:footer="743" w:gutter="0"/>
          <w:cols w:space="720"/>
        </w:sectPr>
      </w:pPr>
    </w:p>
    <w:p w:rsidR="00756269" w:rsidRDefault="00531953">
      <w:pPr>
        <w:pStyle w:val="a4"/>
        <w:numPr>
          <w:ilvl w:val="0"/>
          <w:numId w:val="37"/>
        </w:numPr>
        <w:tabs>
          <w:tab w:val="left" w:pos="296"/>
        </w:tabs>
        <w:spacing w:before="89"/>
        <w:ind w:left="295" w:hanging="164"/>
        <w:rPr>
          <w:sz w:val="28"/>
        </w:rPr>
      </w:pPr>
      <w:r>
        <w:rPr>
          <w:sz w:val="28"/>
        </w:rPr>
        <w:lastRenderedPageBreak/>
        <w:t>10 м,</w:t>
      </w:r>
      <w:r>
        <w:rPr>
          <w:spacing w:val="-4"/>
          <w:sz w:val="28"/>
        </w:rPr>
        <w:t xml:space="preserve"> </w:t>
      </w:r>
      <w:r>
        <w:rPr>
          <w:sz w:val="28"/>
        </w:rPr>
        <w:t>більше</w:t>
      </w:r>
      <w:r>
        <w:rPr>
          <w:spacing w:val="-2"/>
          <w:sz w:val="28"/>
        </w:rPr>
        <w:t xml:space="preserve"> </w:t>
      </w:r>
      <w:r>
        <w:rPr>
          <w:sz w:val="28"/>
        </w:rPr>
        <w:t>ніж</w:t>
      </w:r>
      <w:r>
        <w:rPr>
          <w:spacing w:val="-3"/>
          <w:sz w:val="28"/>
        </w:rPr>
        <w:t xml:space="preserve"> </w:t>
      </w:r>
      <w:r>
        <w:rPr>
          <w:sz w:val="28"/>
        </w:rPr>
        <w:t>500</w:t>
      </w:r>
      <w:r>
        <w:rPr>
          <w:spacing w:val="1"/>
          <w:sz w:val="28"/>
        </w:rPr>
        <w:t xml:space="preserve"> </w:t>
      </w:r>
      <w:r>
        <w:rPr>
          <w:sz w:val="28"/>
        </w:rPr>
        <w:t>мм</w:t>
      </w:r>
      <w:r>
        <w:rPr>
          <w:spacing w:val="-1"/>
          <w:sz w:val="28"/>
        </w:rPr>
        <w:t xml:space="preserve"> </w:t>
      </w:r>
      <w:r>
        <w:rPr>
          <w:sz w:val="28"/>
        </w:rPr>
        <w:t>-</w:t>
      </w:r>
      <w:r>
        <w:rPr>
          <w:spacing w:val="-2"/>
          <w:sz w:val="28"/>
        </w:rPr>
        <w:t xml:space="preserve"> </w:t>
      </w:r>
      <w:r>
        <w:rPr>
          <w:sz w:val="28"/>
        </w:rPr>
        <w:t>25 м;</w:t>
      </w:r>
    </w:p>
    <w:p w:rsidR="00756269" w:rsidRDefault="00531953">
      <w:pPr>
        <w:pStyle w:val="a3"/>
        <w:spacing w:before="163" w:line="360" w:lineRule="auto"/>
        <w:ind w:right="450"/>
      </w:pPr>
      <w:r>
        <w:t>б) від крайньої водовідвідної споруди (за наявності) чи підошви укосу на-</w:t>
      </w:r>
      <w:r>
        <w:rPr>
          <w:spacing w:val="-67"/>
        </w:rPr>
        <w:t xml:space="preserve"> </w:t>
      </w:r>
      <w:r>
        <w:t>сипу або брівки укосу виїмки - не менше ніж 10 м (згідно з ДБН В.2.3-19). В</w:t>
      </w:r>
      <w:r>
        <w:rPr>
          <w:spacing w:val="1"/>
        </w:rPr>
        <w:t xml:space="preserve"> </w:t>
      </w:r>
      <w:r>
        <w:t>умовах щільної забудови у місці перетину залізничних колій І - VI категорій ві-</w:t>
      </w:r>
      <w:r>
        <w:rPr>
          <w:spacing w:val="1"/>
        </w:rPr>
        <w:t xml:space="preserve"> </w:t>
      </w:r>
      <w:r>
        <w:t>дстані у плані від обрізу футляра до підошви насипу слід приймати з дотриман-</w:t>
      </w:r>
      <w:r>
        <w:rPr>
          <w:spacing w:val="1"/>
        </w:rPr>
        <w:t xml:space="preserve"> </w:t>
      </w:r>
      <w:r>
        <w:t>ням вимог чинного законодавства [32], відповідно до технічних і містобудівних</w:t>
      </w:r>
      <w:r>
        <w:rPr>
          <w:spacing w:val="-67"/>
        </w:rPr>
        <w:t xml:space="preserve"> </w:t>
      </w:r>
      <w:r>
        <w:t>умов</w:t>
      </w:r>
      <w:r>
        <w:rPr>
          <w:spacing w:val="-3"/>
        </w:rPr>
        <w:t xml:space="preserve"> </w:t>
      </w:r>
      <w:r>
        <w:t>та</w:t>
      </w:r>
      <w:r>
        <w:rPr>
          <w:spacing w:val="-1"/>
        </w:rPr>
        <w:t xml:space="preserve"> </w:t>
      </w:r>
      <w:r>
        <w:t>обмежень;</w:t>
      </w:r>
    </w:p>
    <w:p w:rsidR="00756269" w:rsidRDefault="00531953">
      <w:pPr>
        <w:pStyle w:val="a3"/>
        <w:spacing w:line="321" w:lineRule="exact"/>
        <w:ind w:left="852" w:firstLine="0"/>
      </w:pPr>
      <w:r>
        <w:t>-</w:t>
      </w:r>
      <w:r>
        <w:rPr>
          <w:spacing w:val="-4"/>
        </w:rPr>
        <w:t xml:space="preserve"> </w:t>
      </w:r>
      <w:r>
        <w:t>при</w:t>
      </w:r>
      <w:r>
        <w:rPr>
          <w:spacing w:val="-3"/>
        </w:rPr>
        <w:t xml:space="preserve"> </w:t>
      </w:r>
      <w:r>
        <w:t>перетині</w:t>
      </w:r>
      <w:r>
        <w:rPr>
          <w:spacing w:val="-2"/>
        </w:rPr>
        <w:t xml:space="preserve"> </w:t>
      </w:r>
      <w:r>
        <w:t>автомобільних</w:t>
      </w:r>
      <w:r>
        <w:rPr>
          <w:spacing w:val="-5"/>
        </w:rPr>
        <w:t xml:space="preserve"> </w:t>
      </w:r>
      <w:r>
        <w:t>доріг:</w:t>
      </w:r>
    </w:p>
    <w:p w:rsidR="00756269" w:rsidRDefault="00531953">
      <w:pPr>
        <w:pStyle w:val="a3"/>
        <w:spacing w:before="161" w:line="362" w:lineRule="auto"/>
        <w:ind w:right="450"/>
      </w:pPr>
      <w:r>
        <w:t>від брівки земляного полотна або підошви насипу, брівки виїмки, зовніш-</w:t>
      </w:r>
      <w:r>
        <w:rPr>
          <w:spacing w:val="-67"/>
        </w:rPr>
        <w:t xml:space="preserve"> </w:t>
      </w:r>
      <w:r>
        <w:t>ньої</w:t>
      </w:r>
      <w:r>
        <w:rPr>
          <w:spacing w:val="-1"/>
        </w:rPr>
        <w:t xml:space="preserve"> </w:t>
      </w:r>
      <w:r>
        <w:t>брівки</w:t>
      </w:r>
      <w:r>
        <w:rPr>
          <w:spacing w:val="-1"/>
        </w:rPr>
        <w:t xml:space="preserve"> </w:t>
      </w:r>
      <w:r>
        <w:t>нагірної</w:t>
      </w:r>
      <w:r>
        <w:rPr>
          <w:spacing w:val="-2"/>
        </w:rPr>
        <w:t xml:space="preserve"> </w:t>
      </w:r>
      <w:r>
        <w:t>канави</w:t>
      </w:r>
      <w:r>
        <w:rPr>
          <w:spacing w:val="-1"/>
        </w:rPr>
        <w:t xml:space="preserve"> </w:t>
      </w:r>
      <w:r>
        <w:t>або іншої</w:t>
      </w:r>
      <w:r>
        <w:rPr>
          <w:spacing w:val="-1"/>
        </w:rPr>
        <w:t xml:space="preserve"> </w:t>
      </w:r>
      <w:r>
        <w:t>водовідвідної споруди</w:t>
      </w:r>
      <w:r>
        <w:rPr>
          <w:spacing w:val="-3"/>
        </w:rPr>
        <w:t xml:space="preserve"> </w:t>
      </w:r>
      <w:r>
        <w:t>-</w:t>
      </w:r>
      <w:r>
        <w:rPr>
          <w:spacing w:val="-1"/>
        </w:rPr>
        <w:t xml:space="preserve"> </w:t>
      </w:r>
      <w:r>
        <w:t>3</w:t>
      </w:r>
      <w:r>
        <w:rPr>
          <w:spacing w:val="-1"/>
        </w:rPr>
        <w:t xml:space="preserve"> </w:t>
      </w:r>
      <w:r>
        <w:t>м.</w:t>
      </w:r>
    </w:p>
    <w:p w:rsidR="00756269" w:rsidRDefault="00531953">
      <w:pPr>
        <w:pStyle w:val="a3"/>
        <w:spacing w:line="360" w:lineRule="auto"/>
        <w:ind w:right="450"/>
      </w:pPr>
      <w:r>
        <w:t>Відстань у плані від зовнішньої поверхні футляра або тунелю слід прий-</w:t>
      </w:r>
      <w:r>
        <w:rPr>
          <w:spacing w:val="1"/>
        </w:rPr>
        <w:t xml:space="preserve"> </w:t>
      </w:r>
      <w:r>
        <w:t>мати,</w:t>
      </w:r>
      <w:r>
        <w:rPr>
          <w:spacing w:val="-2"/>
        </w:rPr>
        <w:t xml:space="preserve"> </w:t>
      </w:r>
      <w:r>
        <w:t>не</w:t>
      </w:r>
      <w:r>
        <w:rPr>
          <w:spacing w:val="-1"/>
        </w:rPr>
        <w:t xml:space="preserve"> </w:t>
      </w:r>
      <w:r>
        <w:t>менше:</w:t>
      </w:r>
    </w:p>
    <w:p w:rsidR="00756269" w:rsidRDefault="00531953">
      <w:pPr>
        <w:pStyle w:val="a4"/>
        <w:numPr>
          <w:ilvl w:val="0"/>
          <w:numId w:val="32"/>
        </w:numPr>
        <w:tabs>
          <w:tab w:val="left" w:pos="1026"/>
        </w:tabs>
        <w:ind w:left="1025" w:hanging="174"/>
        <w:jc w:val="left"/>
        <w:rPr>
          <w:sz w:val="28"/>
        </w:rPr>
      </w:pPr>
      <w:r>
        <w:rPr>
          <w:sz w:val="28"/>
        </w:rPr>
        <w:t>до</w:t>
      </w:r>
      <w:r>
        <w:rPr>
          <w:spacing w:val="-3"/>
          <w:sz w:val="28"/>
        </w:rPr>
        <w:t xml:space="preserve"> </w:t>
      </w:r>
      <w:r>
        <w:rPr>
          <w:sz w:val="28"/>
        </w:rPr>
        <w:t>опор</w:t>
      </w:r>
      <w:r>
        <w:rPr>
          <w:spacing w:val="-1"/>
          <w:sz w:val="28"/>
        </w:rPr>
        <w:t xml:space="preserve"> </w:t>
      </w:r>
      <w:r>
        <w:rPr>
          <w:sz w:val="28"/>
        </w:rPr>
        <w:t>контактної</w:t>
      </w:r>
      <w:r>
        <w:rPr>
          <w:spacing w:val="-2"/>
          <w:sz w:val="28"/>
        </w:rPr>
        <w:t xml:space="preserve"> </w:t>
      </w:r>
      <w:r>
        <w:rPr>
          <w:sz w:val="28"/>
        </w:rPr>
        <w:t>мережі -</w:t>
      </w:r>
      <w:r>
        <w:rPr>
          <w:spacing w:val="-3"/>
          <w:sz w:val="28"/>
        </w:rPr>
        <w:t xml:space="preserve"> </w:t>
      </w:r>
      <w:r>
        <w:rPr>
          <w:sz w:val="28"/>
        </w:rPr>
        <w:t>3</w:t>
      </w:r>
      <w:r>
        <w:rPr>
          <w:spacing w:val="-1"/>
          <w:sz w:val="28"/>
        </w:rPr>
        <w:t xml:space="preserve"> </w:t>
      </w:r>
      <w:r>
        <w:rPr>
          <w:sz w:val="28"/>
        </w:rPr>
        <w:t>м;</w:t>
      </w:r>
    </w:p>
    <w:p w:rsidR="00756269" w:rsidRDefault="00531953">
      <w:pPr>
        <w:pStyle w:val="a4"/>
        <w:numPr>
          <w:ilvl w:val="0"/>
          <w:numId w:val="32"/>
        </w:numPr>
        <w:tabs>
          <w:tab w:val="left" w:pos="1026"/>
        </w:tabs>
        <w:spacing w:before="159" w:line="360" w:lineRule="auto"/>
        <w:ind w:right="452" w:firstLine="720"/>
        <w:jc w:val="left"/>
        <w:rPr>
          <w:sz w:val="28"/>
        </w:rPr>
      </w:pPr>
      <w:r>
        <w:rPr>
          <w:sz w:val="28"/>
        </w:rPr>
        <w:t>до стрілок, хрестовин та місць приєднання відсмоктувального кабелю до</w:t>
      </w:r>
      <w:r>
        <w:rPr>
          <w:spacing w:val="-67"/>
          <w:sz w:val="28"/>
        </w:rPr>
        <w:t xml:space="preserve"> </w:t>
      </w:r>
      <w:r>
        <w:rPr>
          <w:sz w:val="28"/>
        </w:rPr>
        <w:t>рейок</w:t>
      </w:r>
      <w:r>
        <w:rPr>
          <w:spacing w:val="-2"/>
          <w:sz w:val="28"/>
        </w:rPr>
        <w:t xml:space="preserve"> </w:t>
      </w:r>
      <w:r>
        <w:rPr>
          <w:sz w:val="28"/>
        </w:rPr>
        <w:t>електрифікованих доріг -</w:t>
      </w:r>
      <w:r>
        <w:rPr>
          <w:spacing w:val="-1"/>
          <w:sz w:val="28"/>
        </w:rPr>
        <w:t xml:space="preserve"> </w:t>
      </w:r>
      <w:r>
        <w:rPr>
          <w:sz w:val="28"/>
        </w:rPr>
        <w:t>10 м;</w:t>
      </w:r>
    </w:p>
    <w:p w:rsidR="00756269" w:rsidRDefault="00531953">
      <w:pPr>
        <w:pStyle w:val="a4"/>
        <w:numPr>
          <w:ilvl w:val="0"/>
          <w:numId w:val="32"/>
        </w:numPr>
        <w:tabs>
          <w:tab w:val="left" w:pos="1026"/>
        </w:tabs>
        <w:spacing w:before="1"/>
        <w:ind w:left="1025" w:hanging="174"/>
        <w:jc w:val="left"/>
        <w:rPr>
          <w:sz w:val="28"/>
        </w:rPr>
      </w:pPr>
      <w:r>
        <w:rPr>
          <w:sz w:val="28"/>
        </w:rPr>
        <w:t>до</w:t>
      </w:r>
      <w:r>
        <w:rPr>
          <w:spacing w:val="-2"/>
          <w:sz w:val="28"/>
        </w:rPr>
        <w:t xml:space="preserve"> </w:t>
      </w:r>
      <w:r>
        <w:rPr>
          <w:sz w:val="28"/>
        </w:rPr>
        <w:t>стрілочних</w:t>
      </w:r>
      <w:r>
        <w:rPr>
          <w:spacing w:val="-4"/>
          <w:sz w:val="28"/>
        </w:rPr>
        <w:t xml:space="preserve"> </w:t>
      </w:r>
      <w:r>
        <w:rPr>
          <w:sz w:val="28"/>
        </w:rPr>
        <w:t>переводів</w:t>
      </w:r>
      <w:r>
        <w:rPr>
          <w:spacing w:val="-4"/>
          <w:sz w:val="28"/>
        </w:rPr>
        <w:t xml:space="preserve"> </w:t>
      </w:r>
      <w:r>
        <w:rPr>
          <w:sz w:val="28"/>
        </w:rPr>
        <w:t>-</w:t>
      </w:r>
      <w:r>
        <w:rPr>
          <w:spacing w:val="-3"/>
          <w:sz w:val="28"/>
        </w:rPr>
        <w:t xml:space="preserve"> </w:t>
      </w:r>
      <w:r>
        <w:rPr>
          <w:sz w:val="28"/>
        </w:rPr>
        <w:t>20</w:t>
      </w:r>
      <w:r>
        <w:rPr>
          <w:spacing w:val="-1"/>
          <w:sz w:val="28"/>
        </w:rPr>
        <w:t xml:space="preserve"> </w:t>
      </w:r>
      <w:r>
        <w:rPr>
          <w:sz w:val="28"/>
        </w:rPr>
        <w:t>м;</w:t>
      </w:r>
    </w:p>
    <w:p w:rsidR="00756269" w:rsidRDefault="00531953">
      <w:pPr>
        <w:pStyle w:val="a4"/>
        <w:numPr>
          <w:ilvl w:val="0"/>
          <w:numId w:val="32"/>
        </w:numPr>
        <w:tabs>
          <w:tab w:val="left" w:pos="1026"/>
        </w:tabs>
        <w:spacing w:before="163"/>
        <w:ind w:left="1025" w:hanging="174"/>
        <w:rPr>
          <w:sz w:val="28"/>
        </w:rPr>
      </w:pPr>
      <w:r>
        <w:rPr>
          <w:spacing w:val="-3"/>
          <w:sz w:val="28"/>
        </w:rPr>
        <w:t>до</w:t>
      </w:r>
      <w:r>
        <w:rPr>
          <w:spacing w:val="-14"/>
          <w:sz w:val="28"/>
        </w:rPr>
        <w:t xml:space="preserve"> </w:t>
      </w:r>
      <w:r>
        <w:rPr>
          <w:spacing w:val="-3"/>
          <w:sz w:val="28"/>
        </w:rPr>
        <w:t>мостів,</w:t>
      </w:r>
      <w:r>
        <w:rPr>
          <w:spacing w:val="-14"/>
          <w:sz w:val="28"/>
        </w:rPr>
        <w:t xml:space="preserve"> </w:t>
      </w:r>
      <w:r>
        <w:rPr>
          <w:spacing w:val="-3"/>
          <w:sz w:val="28"/>
        </w:rPr>
        <w:t>водопропускних</w:t>
      </w:r>
      <w:r>
        <w:rPr>
          <w:spacing w:val="-13"/>
          <w:sz w:val="28"/>
        </w:rPr>
        <w:t xml:space="preserve"> </w:t>
      </w:r>
      <w:r>
        <w:rPr>
          <w:spacing w:val="-2"/>
          <w:sz w:val="28"/>
        </w:rPr>
        <w:t>труб,</w:t>
      </w:r>
      <w:r>
        <w:rPr>
          <w:spacing w:val="-14"/>
          <w:sz w:val="28"/>
        </w:rPr>
        <w:t xml:space="preserve"> </w:t>
      </w:r>
      <w:r>
        <w:rPr>
          <w:spacing w:val="-2"/>
          <w:sz w:val="28"/>
        </w:rPr>
        <w:t>тунелів</w:t>
      </w:r>
      <w:r>
        <w:rPr>
          <w:spacing w:val="-14"/>
          <w:sz w:val="28"/>
        </w:rPr>
        <w:t xml:space="preserve"> </w:t>
      </w:r>
      <w:r>
        <w:rPr>
          <w:spacing w:val="-2"/>
          <w:sz w:val="28"/>
        </w:rPr>
        <w:t>та</w:t>
      </w:r>
      <w:r>
        <w:rPr>
          <w:spacing w:val="-14"/>
          <w:sz w:val="28"/>
        </w:rPr>
        <w:t xml:space="preserve"> </w:t>
      </w:r>
      <w:r>
        <w:rPr>
          <w:spacing w:val="-2"/>
          <w:sz w:val="28"/>
        </w:rPr>
        <w:t>інших</w:t>
      </w:r>
      <w:r>
        <w:rPr>
          <w:spacing w:val="-14"/>
          <w:sz w:val="28"/>
        </w:rPr>
        <w:t xml:space="preserve"> </w:t>
      </w:r>
      <w:r>
        <w:rPr>
          <w:spacing w:val="-2"/>
          <w:sz w:val="28"/>
        </w:rPr>
        <w:t>штучних</w:t>
      </w:r>
      <w:r>
        <w:rPr>
          <w:spacing w:val="-13"/>
          <w:sz w:val="28"/>
        </w:rPr>
        <w:t xml:space="preserve"> </w:t>
      </w:r>
      <w:r>
        <w:rPr>
          <w:spacing w:val="-2"/>
          <w:sz w:val="28"/>
        </w:rPr>
        <w:t>споруд</w:t>
      </w:r>
      <w:r>
        <w:rPr>
          <w:spacing w:val="-15"/>
          <w:sz w:val="28"/>
        </w:rPr>
        <w:t xml:space="preserve"> </w:t>
      </w:r>
      <w:r>
        <w:rPr>
          <w:spacing w:val="-2"/>
          <w:sz w:val="28"/>
        </w:rPr>
        <w:t>–</w:t>
      </w:r>
      <w:r>
        <w:rPr>
          <w:spacing w:val="-14"/>
          <w:sz w:val="28"/>
        </w:rPr>
        <w:t xml:space="preserve"> </w:t>
      </w:r>
      <w:r>
        <w:rPr>
          <w:spacing w:val="-2"/>
          <w:sz w:val="28"/>
        </w:rPr>
        <w:t>30</w:t>
      </w:r>
      <w:r>
        <w:rPr>
          <w:spacing w:val="-13"/>
          <w:sz w:val="28"/>
        </w:rPr>
        <w:t xml:space="preserve"> </w:t>
      </w:r>
      <w:r>
        <w:rPr>
          <w:spacing w:val="-2"/>
          <w:sz w:val="28"/>
        </w:rPr>
        <w:t>м.</w:t>
      </w:r>
    </w:p>
    <w:p w:rsidR="00756269" w:rsidRDefault="00531953">
      <w:pPr>
        <w:pStyle w:val="a3"/>
        <w:spacing w:before="160" w:line="360" w:lineRule="auto"/>
        <w:ind w:right="451"/>
      </w:pPr>
      <w:r>
        <w:rPr>
          <w:b/>
        </w:rPr>
        <w:t>Примітка.</w:t>
      </w:r>
      <w:r>
        <w:rPr>
          <w:b/>
          <w:spacing w:val="-6"/>
        </w:rPr>
        <w:t xml:space="preserve"> </w:t>
      </w:r>
      <w:r>
        <w:t>Відстань</w:t>
      </w:r>
      <w:r>
        <w:rPr>
          <w:spacing w:val="-6"/>
        </w:rPr>
        <w:t xml:space="preserve"> </w:t>
      </w:r>
      <w:r>
        <w:t>від</w:t>
      </w:r>
      <w:r>
        <w:rPr>
          <w:spacing w:val="-4"/>
        </w:rPr>
        <w:t xml:space="preserve"> </w:t>
      </w:r>
      <w:r>
        <w:t>обрізу</w:t>
      </w:r>
      <w:r>
        <w:rPr>
          <w:spacing w:val="-5"/>
        </w:rPr>
        <w:t xml:space="preserve"> </w:t>
      </w:r>
      <w:r>
        <w:t>футляра</w:t>
      </w:r>
      <w:r>
        <w:rPr>
          <w:spacing w:val="-3"/>
        </w:rPr>
        <w:t xml:space="preserve"> </w:t>
      </w:r>
      <w:r>
        <w:t>(тунелю)</w:t>
      </w:r>
      <w:r>
        <w:rPr>
          <w:spacing w:val="-3"/>
        </w:rPr>
        <w:t xml:space="preserve"> </w:t>
      </w:r>
      <w:r>
        <w:t>визначається</w:t>
      </w:r>
      <w:r>
        <w:rPr>
          <w:spacing w:val="-2"/>
        </w:rPr>
        <w:t xml:space="preserve"> </w:t>
      </w:r>
      <w:r>
        <w:t>з</w:t>
      </w:r>
      <w:r>
        <w:rPr>
          <w:spacing w:val="-3"/>
        </w:rPr>
        <w:t xml:space="preserve"> </w:t>
      </w:r>
      <w:r>
        <w:t>урахуван-</w:t>
      </w:r>
      <w:r>
        <w:rPr>
          <w:spacing w:val="-67"/>
        </w:rPr>
        <w:t xml:space="preserve"> </w:t>
      </w:r>
      <w:r>
        <w:t>ням інших інженерних мереж, що покладені уздовж цих залізничних колій або</w:t>
      </w:r>
      <w:r>
        <w:rPr>
          <w:spacing w:val="1"/>
        </w:rPr>
        <w:t xml:space="preserve"> </w:t>
      </w:r>
      <w:r>
        <w:t>автомобільних</w:t>
      </w:r>
      <w:r>
        <w:rPr>
          <w:spacing w:val="-3"/>
        </w:rPr>
        <w:t xml:space="preserve"> </w:t>
      </w:r>
      <w:r>
        <w:t>доріг.</w:t>
      </w:r>
    </w:p>
    <w:p w:rsidR="00756269" w:rsidRDefault="00531953">
      <w:pPr>
        <w:pStyle w:val="a4"/>
        <w:numPr>
          <w:ilvl w:val="1"/>
          <w:numId w:val="43"/>
        </w:numPr>
        <w:tabs>
          <w:tab w:val="left" w:pos="1573"/>
        </w:tabs>
        <w:spacing w:line="360" w:lineRule="auto"/>
        <w:ind w:right="449" w:firstLine="720"/>
        <w:rPr>
          <w:sz w:val="28"/>
        </w:rPr>
      </w:pPr>
      <w:r>
        <w:rPr>
          <w:sz w:val="28"/>
        </w:rPr>
        <w:t>Внутрішній діаметр футляра слід приймати в залежності від техно-</w:t>
      </w:r>
      <w:r>
        <w:rPr>
          <w:spacing w:val="1"/>
          <w:sz w:val="28"/>
        </w:rPr>
        <w:t xml:space="preserve"> </w:t>
      </w:r>
      <w:r>
        <w:rPr>
          <w:sz w:val="28"/>
        </w:rPr>
        <w:t>логії виконання робіт, зовнішнього діаметра або розтрубу труби, довжини пере-</w:t>
      </w:r>
      <w:r>
        <w:rPr>
          <w:spacing w:val="-67"/>
          <w:sz w:val="28"/>
        </w:rPr>
        <w:t xml:space="preserve"> </w:t>
      </w:r>
      <w:r>
        <w:rPr>
          <w:sz w:val="28"/>
        </w:rPr>
        <w:t>ходу,</w:t>
      </w:r>
      <w:r>
        <w:rPr>
          <w:spacing w:val="-12"/>
          <w:sz w:val="28"/>
        </w:rPr>
        <w:t xml:space="preserve"> </w:t>
      </w:r>
      <w:r>
        <w:rPr>
          <w:sz w:val="28"/>
        </w:rPr>
        <w:t>прийнятого</w:t>
      </w:r>
      <w:r>
        <w:rPr>
          <w:spacing w:val="-9"/>
          <w:sz w:val="28"/>
        </w:rPr>
        <w:t xml:space="preserve"> </w:t>
      </w:r>
      <w:r>
        <w:rPr>
          <w:sz w:val="28"/>
        </w:rPr>
        <w:t>типу</w:t>
      </w:r>
      <w:r>
        <w:rPr>
          <w:spacing w:val="-15"/>
          <w:sz w:val="28"/>
        </w:rPr>
        <w:t xml:space="preserve"> </w:t>
      </w:r>
      <w:r>
        <w:rPr>
          <w:sz w:val="28"/>
        </w:rPr>
        <w:t>ковзних</w:t>
      </w:r>
      <w:r>
        <w:rPr>
          <w:spacing w:val="-9"/>
          <w:sz w:val="28"/>
        </w:rPr>
        <w:t xml:space="preserve"> </w:t>
      </w:r>
      <w:r>
        <w:rPr>
          <w:sz w:val="28"/>
        </w:rPr>
        <w:t>опор.</w:t>
      </w:r>
      <w:r>
        <w:rPr>
          <w:spacing w:val="-12"/>
          <w:sz w:val="28"/>
        </w:rPr>
        <w:t xml:space="preserve"> </w:t>
      </w:r>
      <w:r>
        <w:rPr>
          <w:sz w:val="28"/>
        </w:rPr>
        <w:t>Відстань</w:t>
      </w:r>
      <w:r>
        <w:rPr>
          <w:spacing w:val="-11"/>
          <w:sz w:val="28"/>
        </w:rPr>
        <w:t xml:space="preserve"> </w:t>
      </w:r>
      <w:r>
        <w:rPr>
          <w:sz w:val="28"/>
        </w:rPr>
        <w:t>між</w:t>
      </w:r>
      <w:r>
        <w:rPr>
          <w:spacing w:val="-11"/>
          <w:sz w:val="28"/>
        </w:rPr>
        <w:t xml:space="preserve"> </w:t>
      </w:r>
      <w:r>
        <w:rPr>
          <w:sz w:val="28"/>
        </w:rPr>
        <w:t>ковзними</w:t>
      </w:r>
      <w:r>
        <w:rPr>
          <w:spacing w:val="-9"/>
          <w:sz w:val="28"/>
        </w:rPr>
        <w:t xml:space="preserve"> </w:t>
      </w:r>
      <w:r>
        <w:rPr>
          <w:sz w:val="28"/>
        </w:rPr>
        <w:t>опорами</w:t>
      </w:r>
      <w:r>
        <w:rPr>
          <w:spacing w:val="-10"/>
          <w:sz w:val="28"/>
        </w:rPr>
        <w:t xml:space="preserve"> </w:t>
      </w:r>
      <w:r>
        <w:rPr>
          <w:sz w:val="28"/>
        </w:rPr>
        <w:t>слід</w:t>
      </w:r>
      <w:r>
        <w:rPr>
          <w:spacing w:val="-11"/>
          <w:sz w:val="28"/>
        </w:rPr>
        <w:t xml:space="preserve"> </w:t>
      </w:r>
      <w:r>
        <w:rPr>
          <w:sz w:val="28"/>
        </w:rPr>
        <w:t>прий-</w:t>
      </w:r>
      <w:r>
        <w:rPr>
          <w:spacing w:val="-68"/>
          <w:sz w:val="28"/>
        </w:rPr>
        <w:t xml:space="preserve"> </w:t>
      </w:r>
      <w:r>
        <w:rPr>
          <w:sz w:val="28"/>
        </w:rPr>
        <w:t>мати</w:t>
      </w:r>
      <w:r>
        <w:rPr>
          <w:spacing w:val="-5"/>
          <w:sz w:val="28"/>
        </w:rPr>
        <w:t xml:space="preserve"> </w:t>
      </w:r>
      <w:r>
        <w:rPr>
          <w:sz w:val="28"/>
        </w:rPr>
        <w:t>згідно</w:t>
      </w:r>
      <w:r>
        <w:rPr>
          <w:spacing w:val="-4"/>
          <w:sz w:val="28"/>
        </w:rPr>
        <w:t xml:space="preserve"> </w:t>
      </w:r>
      <w:r>
        <w:rPr>
          <w:sz w:val="28"/>
        </w:rPr>
        <w:t>з</w:t>
      </w:r>
      <w:r>
        <w:rPr>
          <w:spacing w:val="-6"/>
          <w:sz w:val="28"/>
        </w:rPr>
        <w:t xml:space="preserve"> </w:t>
      </w:r>
      <w:r>
        <w:rPr>
          <w:sz w:val="28"/>
        </w:rPr>
        <w:t>технічною</w:t>
      </w:r>
      <w:r>
        <w:rPr>
          <w:spacing w:val="-9"/>
          <w:sz w:val="28"/>
        </w:rPr>
        <w:t xml:space="preserve"> </w:t>
      </w:r>
      <w:r>
        <w:rPr>
          <w:sz w:val="28"/>
        </w:rPr>
        <w:t>документацією</w:t>
      </w:r>
      <w:r>
        <w:rPr>
          <w:spacing w:val="-6"/>
          <w:sz w:val="28"/>
        </w:rPr>
        <w:t xml:space="preserve"> </w:t>
      </w:r>
      <w:r>
        <w:rPr>
          <w:sz w:val="28"/>
        </w:rPr>
        <w:t>виробника</w:t>
      </w:r>
      <w:r>
        <w:rPr>
          <w:spacing w:val="-5"/>
          <w:sz w:val="28"/>
        </w:rPr>
        <w:t xml:space="preserve"> </w:t>
      </w:r>
      <w:r>
        <w:rPr>
          <w:sz w:val="28"/>
        </w:rPr>
        <w:t>ковзних</w:t>
      </w:r>
      <w:r>
        <w:rPr>
          <w:spacing w:val="-4"/>
          <w:sz w:val="28"/>
        </w:rPr>
        <w:t xml:space="preserve"> </w:t>
      </w:r>
      <w:r>
        <w:rPr>
          <w:sz w:val="28"/>
        </w:rPr>
        <w:t>опор</w:t>
      </w:r>
      <w:r>
        <w:rPr>
          <w:spacing w:val="-4"/>
          <w:sz w:val="28"/>
        </w:rPr>
        <w:t xml:space="preserve"> </w:t>
      </w:r>
      <w:r>
        <w:rPr>
          <w:sz w:val="28"/>
        </w:rPr>
        <w:t>та</w:t>
      </w:r>
      <w:r>
        <w:rPr>
          <w:spacing w:val="-6"/>
          <w:sz w:val="28"/>
        </w:rPr>
        <w:t xml:space="preserve"> </w:t>
      </w:r>
      <w:r>
        <w:rPr>
          <w:sz w:val="28"/>
        </w:rPr>
        <w:t>в</w:t>
      </w:r>
      <w:r>
        <w:rPr>
          <w:spacing w:val="-6"/>
          <w:sz w:val="28"/>
        </w:rPr>
        <w:t xml:space="preserve"> </w:t>
      </w:r>
      <w:r>
        <w:rPr>
          <w:sz w:val="28"/>
        </w:rPr>
        <w:t>залежності</w:t>
      </w:r>
      <w:r>
        <w:rPr>
          <w:spacing w:val="-67"/>
          <w:sz w:val="28"/>
        </w:rPr>
        <w:t xml:space="preserve"> </w:t>
      </w:r>
      <w:r>
        <w:rPr>
          <w:sz w:val="28"/>
        </w:rPr>
        <w:t>від</w:t>
      </w:r>
      <w:r>
        <w:rPr>
          <w:spacing w:val="-3"/>
          <w:sz w:val="28"/>
        </w:rPr>
        <w:t xml:space="preserve"> </w:t>
      </w:r>
      <w:r>
        <w:rPr>
          <w:sz w:val="28"/>
        </w:rPr>
        <w:t>прийнятого матеріалу</w:t>
      </w:r>
      <w:r>
        <w:rPr>
          <w:spacing w:val="-5"/>
          <w:sz w:val="28"/>
        </w:rPr>
        <w:t xml:space="preserve"> </w:t>
      </w:r>
      <w:r>
        <w:rPr>
          <w:sz w:val="28"/>
        </w:rPr>
        <w:t>труб.</w:t>
      </w:r>
    </w:p>
    <w:p w:rsidR="00756269" w:rsidRDefault="00531953">
      <w:pPr>
        <w:pStyle w:val="a3"/>
        <w:spacing w:line="360" w:lineRule="auto"/>
        <w:ind w:right="448"/>
      </w:pPr>
      <w:r>
        <w:t>В одному футлярі або тунелі допускається прокладання декількох трубоп-</w:t>
      </w:r>
      <w:r>
        <w:rPr>
          <w:spacing w:val="-67"/>
        </w:rPr>
        <w:t xml:space="preserve"> </w:t>
      </w:r>
      <w:r>
        <w:t>роводів,</w:t>
      </w:r>
      <w:r>
        <w:rPr>
          <w:spacing w:val="-7"/>
        </w:rPr>
        <w:t xml:space="preserve"> </w:t>
      </w:r>
      <w:r>
        <w:t>а</w:t>
      </w:r>
      <w:r>
        <w:rPr>
          <w:spacing w:val="-6"/>
        </w:rPr>
        <w:t xml:space="preserve"> </w:t>
      </w:r>
      <w:r>
        <w:t>також</w:t>
      </w:r>
      <w:r>
        <w:rPr>
          <w:spacing w:val="-6"/>
        </w:rPr>
        <w:t xml:space="preserve"> </w:t>
      </w:r>
      <w:r>
        <w:t>спільне</w:t>
      </w:r>
      <w:r>
        <w:rPr>
          <w:spacing w:val="-6"/>
        </w:rPr>
        <w:t xml:space="preserve"> </w:t>
      </w:r>
      <w:r>
        <w:t>прокладання</w:t>
      </w:r>
      <w:r>
        <w:rPr>
          <w:spacing w:val="-6"/>
        </w:rPr>
        <w:t xml:space="preserve"> </w:t>
      </w:r>
      <w:r>
        <w:t>трубопроводів</w:t>
      </w:r>
      <w:r>
        <w:rPr>
          <w:spacing w:val="-6"/>
        </w:rPr>
        <w:t xml:space="preserve"> </w:t>
      </w:r>
      <w:r>
        <w:t>та</w:t>
      </w:r>
      <w:r>
        <w:rPr>
          <w:spacing w:val="-6"/>
        </w:rPr>
        <w:t xml:space="preserve"> </w:t>
      </w:r>
      <w:r>
        <w:t>інших</w:t>
      </w:r>
      <w:r>
        <w:rPr>
          <w:spacing w:val="-8"/>
        </w:rPr>
        <w:t xml:space="preserve"> </w:t>
      </w:r>
      <w:r>
        <w:t>інженерних</w:t>
      </w:r>
      <w:r>
        <w:rPr>
          <w:spacing w:val="-8"/>
        </w:rPr>
        <w:t xml:space="preserve"> </w:t>
      </w:r>
      <w:r>
        <w:t>кому-</w:t>
      </w:r>
      <w:r>
        <w:rPr>
          <w:spacing w:val="-67"/>
        </w:rPr>
        <w:t xml:space="preserve"> </w:t>
      </w:r>
      <w:r>
        <w:t>нікацій</w:t>
      </w:r>
      <w:r>
        <w:rPr>
          <w:spacing w:val="-1"/>
        </w:rPr>
        <w:t xml:space="preserve"> </w:t>
      </w:r>
      <w:r>
        <w:t>(електрокабелів,</w:t>
      </w:r>
      <w:r>
        <w:rPr>
          <w:spacing w:val="-1"/>
        </w:rPr>
        <w:t xml:space="preserve"> </w:t>
      </w:r>
      <w:r>
        <w:t>кабелів</w:t>
      </w:r>
      <w:r>
        <w:rPr>
          <w:spacing w:val="-1"/>
        </w:rPr>
        <w:t xml:space="preserve"> </w:t>
      </w:r>
      <w:r>
        <w:t>зв'язку</w:t>
      </w:r>
      <w:r>
        <w:rPr>
          <w:spacing w:val="-2"/>
        </w:rPr>
        <w:t xml:space="preserve"> </w:t>
      </w:r>
      <w:r>
        <w:t>тощо).</w:t>
      </w:r>
    </w:p>
    <w:p w:rsidR="00756269" w:rsidRDefault="00531953">
      <w:pPr>
        <w:pStyle w:val="a4"/>
        <w:numPr>
          <w:ilvl w:val="1"/>
          <w:numId w:val="43"/>
        </w:numPr>
        <w:tabs>
          <w:tab w:val="left" w:pos="1573"/>
        </w:tabs>
        <w:ind w:left="1572" w:hanging="733"/>
        <w:rPr>
          <w:sz w:val="28"/>
        </w:rPr>
      </w:pPr>
      <w:r>
        <w:rPr>
          <w:sz w:val="28"/>
        </w:rPr>
        <w:t>Спосіб</w:t>
      </w:r>
      <w:r>
        <w:rPr>
          <w:spacing w:val="2"/>
          <w:sz w:val="28"/>
        </w:rPr>
        <w:t xml:space="preserve"> </w:t>
      </w:r>
      <w:r>
        <w:rPr>
          <w:sz w:val="28"/>
        </w:rPr>
        <w:t>безтраншейного</w:t>
      </w:r>
      <w:r>
        <w:rPr>
          <w:spacing w:val="3"/>
          <w:sz w:val="28"/>
        </w:rPr>
        <w:t xml:space="preserve"> </w:t>
      </w:r>
      <w:r>
        <w:rPr>
          <w:sz w:val="28"/>
        </w:rPr>
        <w:t>прокладання</w:t>
      </w:r>
      <w:r>
        <w:rPr>
          <w:spacing w:val="4"/>
          <w:sz w:val="28"/>
        </w:rPr>
        <w:t xml:space="preserve"> </w:t>
      </w:r>
      <w:r>
        <w:rPr>
          <w:sz w:val="28"/>
        </w:rPr>
        <w:t>трубопроводу</w:t>
      </w:r>
      <w:r>
        <w:rPr>
          <w:spacing w:val="1"/>
          <w:sz w:val="28"/>
        </w:rPr>
        <w:t xml:space="preserve"> </w:t>
      </w:r>
      <w:r>
        <w:rPr>
          <w:sz w:val="28"/>
        </w:rPr>
        <w:t>слід</w:t>
      </w:r>
      <w:r>
        <w:rPr>
          <w:spacing w:val="3"/>
          <w:sz w:val="28"/>
        </w:rPr>
        <w:t xml:space="preserve"> </w:t>
      </w:r>
      <w:r>
        <w:rPr>
          <w:sz w:val="28"/>
        </w:rPr>
        <w:t>приймати</w:t>
      </w:r>
      <w:r>
        <w:rPr>
          <w:spacing w:val="5"/>
          <w:sz w:val="28"/>
        </w:rPr>
        <w:t xml:space="preserve"> </w:t>
      </w:r>
      <w:r>
        <w:rPr>
          <w:sz w:val="28"/>
        </w:rPr>
        <w:t>в</w:t>
      </w:r>
    </w:p>
    <w:p w:rsidR="00756269" w:rsidRDefault="00756269">
      <w:pPr>
        <w:jc w:val="both"/>
        <w:rPr>
          <w:sz w:val="28"/>
        </w:rPr>
        <w:sectPr w:rsidR="00756269">
          <w:pgSz w:w="11910" w:h="16840"/>
          <w:pgMar w:top="1020" w:right="680" w:bottom="940" w:left="1000" w:header="725" w:footer="743" w:gutter="0"/>
          <w:cols w:space="720"/>
        </w:sectPr>
      </w:pPr>
    </w:p>
    <w:p w:rsidR="00756269" w:rsidRDefault="00531953">
      <w:pPr>
        <w:pStyle w:val="a3"/>
        <w:spacing w:before="89" w:line="360" w:lineRule="auto"/>
        <w:ind w:right="448" w:firstLine="0"/>
      </w:pPr>
      <w:r>
        <w:lastRenderedPageBreak/>
        <w:t>залежності від його діаметра та довжини прокладання, геологічних, гідрогеоло-</w:t>
      </w:r>
      <w:r>
        <w:rPr>
          <w:spacing w:val="1"/>
        </w:rPr>
        <w:t xml:space="preserve"> </w:t>
      </w:r>
      <w:r>
        <w:t>гічних</w:t>
      </w:r>
      <w:r>
        <w:rPr>
          <w:spacing w:val="-10"/>
        </w:rPr>
        <w:t xml:space="preserve"> </w:t>
      </w:r>
      <w:r>
        <w:t>умов</w:t>
      </w:r>
      <w:r>
        <w:rPr>
          <w:spacing w:val="-12"/>
        </w:rPr>
        <w:t xml:space="preserve"> </w:t>
      </w:r>
      <w:r>
        <w:t>та</w:t>
      </w:r>
      <w:r>
        <w:rPr>
          <w:spacing w:val="-11"/>
        </w:rPr>
        <w:t xml:space="preserve"> </w:t>
      </w:r>
      <w:r>
        <w:t>фізико-механічних</w:t>
      </w:r>
      <w:r>
        <w:rPr>
          <w:spacing w:val="-9"/>
        </w:rPr>
        <w:t xml:space="preserve"> </w:t>
      </w:r>
      <w:r>
        <w:t>властивостей</w:t>
      </w:r>
      <w:r>
        <w:rPr>
          <w:spacing w:val="-10"/>
        </w:rPr>
        <w:t xml:space="preserve"> </w:t>
      </w:r>
      <w:r>
        <w:t>ґрунтів,</w:t>
      </w:r>
      <w:r>
        <w:rPr>
          <w:spacing w:val="-12"/>
        </w:rPr>
        <w:t xml:space="preserve"> </w:t>
      </w:r>
      <w:r>
        <w:t>а</w:t>
      </w:r>
      <w:r>
        <w:rPr>
          <w:spacing w:val="-10"/>
        </w:rPr>
        <w:t xml:space="preserve"> </w:t>
      </w:r>
      <w:r>
        <w:t>також</w:t>
      </w:r>
      <w:r>
        <w:rPr>
          <w:spacing w:val="-11"/>
        </w:rPr>
        <w:t xml:space="preserve"> </w:t>
      </w:r>
      <w:r>
        <w:t>умов</w:t>
      </w:r>
      <w:r>
        <w:rPr>
          <w:spacing w:val="-12"/>
        </w:rPr>
        <w:t xml:space="preserve"> </w:t>
      </w:r>
      <w:r>
        <w:t>виконання</w:t>
      </w:r>
      <w:r>
        <w:rPr>
          <w:spacing w:val="-67"/>
        </w:rPr>
        <w:t xml:space="preserve"> </w:t>
      </w:r>
      <w:r>
        <w:t>будівельно-монтажних</w:t>
      </w:r>
      <w:r>
        <w:rPr>
          <w:spacing w:val="-1"/>
        </w:rPr>
        <w:t xml:space="preserve"> </w:t>
      </w:r>
      <w:r>
        <w:t>робіт</w:t>
      </w:r>
      <w:r>
        <w:rPr>
          <w:spacing w:val="-5"/>
        </w:rPr>
        <w:t xml:space="preserve"> </w:t>
      </w:r>
      <w:r>
        <w:t>і наявності</w:t>
      </w:r>
      <w:r>
        <w:rPr>
          <w:spacing w:val="-1"/>
        </w:rPr>
        <w:t xml:space="preserve"> </w:t>
      </w:r>
      <w:r>
        <w:t>відповідної техніки.</w:t>
      </w:r>
    </w:p>
    <w:p w:rsidR="00756269" w:rsidRDefault="00531953">
      <w:pPr>
        <w:pStyle w:val="a4"/>
        <w:numPr>
          <w:ilvl w:val="1"/>
          <w:numId w:val="43"/>
        </w:numPr>
        <w:tabs>
          <w:tab w:val="left" w:pos="1573"/>
        </w:tabs>
        <w:spacing w:before="1" w:line="360" w:lineRule="auto"/>
        <w:ind w:right="451" w:firstLine="720"/>
        <w:rPr>
          <w:sz w:val="28"/>
        </w:rPr>
      </w:pPr>
      <w:r>
        <w:rPr>
          <w:sz w:val="28"/>
        </w:rPr>
        <w:t>Матеріал та товщина стінок футляра визначаються виходячи із за-</w:t>
      </w:r>
      <w:r>
        <w:rPr>
          <w:spacing w:val="1"/>
          <w:sz w:val="28"/>
        </w:rPr>
        <w:t xml:space="preserve"> </w:t>
      </w:r>
      <w:r>
        <w:rPr>
          <w:sz w:val="28"/>
        </w:rPr>
        <w:t>безпечення</w:t>
      </w:r>
      <w:r>
        <w:rPr>
          <w:spacing w:val="-2"/>
          <w:sz w:val="28"/>
        </w:rPr>
        <w:t xml:space="preserve"> </w:t>
      </w:r>
      <w:r>
        <w:rPr>
          <w:sz w:val="28"/>
        </w:rPr>
        <w:t>несучої</w:t>
      </w:r>
      <w:r>
        <w:rPr>
          <w:spacing w:val="-1"/>
          <w:sz w:val="28"/>
        </w:rPr>
        <w:t xml:space="preserve"> </w:t>
      </w:r>
      <w:r>
        <w:rPr>
          <w:sz w:val="28"/>
        </w:rPr>
        <w:t>здатності</w:t>
      </w:r>
      <w:r>
        <w:rPr>
          <w:spacing w:val="-1"/>
          <w:sz w:val="28"/>
        </w:rPr>
        <w:t xml:space="preserve"> </w:t>
      </w:r>
      <w:r>
        <w:rPr>
          <w:sz w:val="28"/>
        </w:rPr>
        <w:t>та</w:t>
      </w:r>
      <w:r>
        <w:rPr>
          <w:spacing w:val="-2"/>
          <w:sz w:val="28"/>
        </w:rPr>
        <w:t xml:space="preserve"> </w:t>
      </w:r>
      <w:r>
        <w:rPr>
          <w:sz w:val="28"/>
        </w:rPr>
        <w:t>безпеки</w:t>
      </w:r>
      <w:r>
        <w:rPr>
          <w:spacing w:val="-3"/>
          <w:sz w:val="28"/>
        </w:rPr>
        <w:t xml:space="preserve"> </w:t>
      </w:r>
      <w:r>
        <w:rPr>
          <w:sz w:val="28"/>
        </w:rPr>
        <w:t>експлуатації трубопроводів.</w:t>
      </w:r>
    </w:p>
    <w:p w:rsidR="00756269" w:rsidRDefault="00531953">
      <w:pPr>
        <w:pStyle w:val="a3"/>
        <w:spacing w:before="1" w:line="360" w:lineRule="auto"/>
        <w:ind w:right="449"/>
      </w:pPr>
      <w:r>
        <w:t>Використання</w:t>
      </w:r>
      <w:r>
        <w:rPr>
          <w:spacing w:val="-16"/>
        </w:rPr>
        <w:t xml:space="preserve"> </w:t>
      </w:r>
      <w:r>
        <w:t>розтрубних</w:t>
      </w:r>
      <w:r>
        <w:rPr>
          <w:spacing w:val="-13"/>
        </w:rPr>
        <w:t xml:space="preserve"> </w:t>
      </w:r>
      <w:r>
        <w:t>труб</w:t>
      </w:r>
      <w:r>
        <w:rPr>
          <w:spacing w:val="-12"/>
        </w:rPr>
        <w:t xml:space="preserve"> </w:t>
      </w:r>
      <w:r>
        <w:t>допускається</w:t>
      </w:r>
      <w:r>
        <w:rPr>
          <w:spacing w:val="-14"/>
        </w:rPr>
        <w:t xml:space="preserve"> </w:t>
      </w:r>
      <w:r>
        <w:t>за</w:t>
      </w:r>
      <w:r>
        <w:rPr>
          <w:spacing w:val="-14"/>
        </w:rPr>
        <w:t xml:space="preserve"> </w:t>
      </w:r>
      <w:r>
        <w:t>умови</w:t>
      </w:r>
      <w:r>
        <w:rPr>
          <w:spacing w:val="-13"/>
        </w:rPr>
        <w:t xml:space="preserve"> </w:t>
      </w:r>
      <w:r>
        <w:t>фіксації</w:t>
      </w:r>
      <w:r>
        <w:rPr>
          <w:spacing w:val="-13"/>
        </w:rPr>
        <w:t xml:space="preserve"> </w:t>
      </w:r>
      <w:r>
        <w:t>поздовжніх</w:t>
      </w:r>
      <w:r>
        <w:rPr>
          <w:spacing w:val="-68"/>
        </w:rPr>
        <w:t xml:space="preserve"> </w:t>
      </w:r>
      <w:r>
        <w:t>переміщень. Трубопровід у футлярі необхідно об'ємно фіксувати, крок фіксації</w:t>
      </w:r>
      <w:r>
        <w:rPr>
          <w:spacing w:val="1"/>
        </w:rPr>
        <w:t xml:space="preserve"> </w:t>
      </w:r>
      <w:r>
        <w:t>встановлюється</w:t>
      </w:r>
      <w:r>
        <w:rPr>
          <w:spacing w:val="-2"/>
        </w:rPr>
        <w:t xml:space="preserve"> </w:t>
      </w:r>
      <w:r>
        <w:t>проектом.</w:t>
      </w:r>
    </w:p>
    <w:p w:rsidR="00756269" w:rsidRDefault="00531953">
      <w:pPr>
        <w:pStyle w:val="a4"/>
        <w:numPr>
          <w:ilvl w:val="1"/>
          <w:numId w:val="43"/>
        </w:numPr>
        <w:tabs>
          <w:tab w:val="left" w:pos="1573"/>
        </w:tabs>
        <w:spacing w:line="360" w:lineRule="auto"/>
        <w:ind w:right="447" w:firstLine="708"/>
        <w:rPr>
          <w:sz w:val="28"/>
        </w:rPr>
      </w:pPr>
      <w:r>
        <w:rPr>
          <w:sz w:val="28"/>
        </w:rPr>
        <w:t>При визначенні способів фіксації та внутрішнього діаметра футляра</w:t>
      </w:r>
      <w:r>
        <w:rPr>
          <w:spacing w:val="-67"/>
          <w:sz w:val="28"/>
        </w:rPr>
        <w:t xml:space="preserve"> </w:t>
      </w:r>
      <w:r>
        <w:rPr>
          <w:sz w:val="28"/>
        </w:rPr>
        <w:t>слід враховувати можливість контролю витоків з трубопроводу, пропуску їх по</w:t>
      </w:r>
      <w:r>
        <w:rPr>
          <w:spacing w:val="1"/>
          <w:sz w:val="28"/>
        </w:rPr>
        <w:t xml:space="preserve"> </w:t>
      </w:r>
      <w:r>
        <w:rPr>
          <w:sz w:val="28"/>
        </w:rPr>
        <w:t>футляру</w:t>
      </w:r>
      <w:r>
        <w:rPr>
          <w:spacing w:val="-7"/>
          <w:sz w:val="28"/>
        </w:rPr>
        <w:t xml:space="preserve"> </w:t>
      </w:r>
      <w:r>
        <w:rPr>
          <w:sz w:val="28"/>
        </w:rPr>
        <w:t>до</w:t>
      </w:r>
      <w:r>
        <w:rPr>
          <w:spacing w:val="-4"/>
          <w:sz w:val="28"/>
        </w:rPr>
        <w:t xml:space="preserve"> </w:t>
      </w:r>
      <w:r>
        <w:rPr>
          <w:sz w:val="28"/>
        </w:rPr>
        <w:t>контрольного</w:t>
      </w:r>
      <w:r>
        <w:rPr>
          <w:spacing w:val="-3"/>
          <w:sz w:val="28"/>
        </w:rPr>
        <w:t xml:space="preserve"> </w:t>
      </w:r>
      <w:r>
        <w:rPr>
          <w:sz w:val="28"/>
        </w:rPr>
        <w:t>колодязя</w:t>
      </w:r>
      <w:r>
        <w:rPr>
          <w:spacing w:val="-5"/>
          <w:sz w:val="28"/>
        </w:rPr>
        <w:t xml:space="preserve"> </w:t>
      </w:r>
      <w:r>
        <w:rPr>
          <w:sz w:val="28"/>
        </w:rPr>
        <w:t>та</w:t>
      </w:r>
      <w:r>
        <w:rPr>
          <w:spacing w:val="-5"/>
          <w:sz w:val="28"/>
        </w:rPr>
        <w:t xml:space="preserve"> </w:t>
      </w:r>
      <w:r>
        <w:rPr>
          <w:sz w:val="28"/>
        </w:rPr>
        <w:t>виконання</w:t>
      </w:r>
      <w:r>
        <w:rPr>
          <w:spacing w:val="-4"/>
          <w:sz w:val="28"/>
        </w:rPr>
        <w:t xml:space="preserve"> </w:t>
      </w:r>
      <w:r>
        <w:rPr>
          <w:sz w:val="28"/>
        </w:rPr>
        <w:t>робіт</w:t>
      </w:r>
      <w:r>
        <w:rPr>
          <w:spacing w:val="-6"/>
          <w:sz w:val="28"/>
        </w:rPr>
        <w:t xml:space="preserve"> </w:t>
      </w:r>
      <w:r>
        <w:rPr>
          <w:sz w:val="28"/>
        </w:rPr>
        <w:t>з</w:t>
      </w:r>
      <w:r>
        <w:rPr>
          <w:spacing w:val="-7"/>
          <w:sz w:val="28"/>
        </w:rPr>
        <w:t xml:space="preserve"> </w:t>
      </w:r>
      <w:r>
        <w:rPr>
          <w:sz w:val="28"/>
        </w:rPr>
        <w:t>демонтажу/монтажу</w:t>
      </w:r>
      <w:r>
        <w:rPr>
          <w:spacing w:val="-9"/>
          <w:sz w:val="28"/>
        </w:rPr>
        <w:t xml:space="preserve"> </w:t>
      </w:r>
      <w:r>
        <w:rPr>
          <w:sz w:val="28"/>
        </w:rPr>
        <w:t>ро-</w:t>
      </w:r>
      <w:r>
        <w:rPr>
          <w:spacing w:val="-67"/>
          <w:sz w:val="28"/>
        </w:rPr>
        <w:t xml:space="preserve"> </w:t>
      </w:r>
      <w:r>
        <w:rPr>
          <w:sz w:val="28"/>
        </w:rPr>
        <w:t>бочої</w:t>
      </w:r>
      <w:r>
        <w:rPr>
          <w:spacing w:val="-1"/>
          <w:sz w:val="28"/>
        </w:rPr>
        <w:t xml:space="preserve"> </w:t>
      </w:r>
      <w:r>
        <w:rPr>
          <w:sz w:val="28"/>
        </w:rPr>
        <w:t>труби з</w:t>
      </w:r>
      <w:r>
        <w:rPr>
          <w:spacing w:val="-1"/>
          <w:sz w:val="28"/>
        </w:rPr>
        <w:t xml:space="preserve"> </w:t>
      </w:r>
      <w:r>
        <w:rPr>
          <w:sz w:val="28"/>
        </w:rPr>
        <w:t>футляра.</w:t>
      </w:r>
    </w:p>
    <w:p w:rsidR="00756269" w:rsidRDefault="00531953">
      <w:pPr>
        <w:pStyle w:val="a4"/>
        <w:numPr>
          <w:ilvl w:val="1"/>
          <w:numId w:val="43"/>
        </w:numPr>
        <w:tabs>
          <w:tab w:val="left" w:pos="1573"/>
        </w:tabs>
        <w:spacing w:line="362" w:lineRule="auto"/>
        <w:ind w:right="449" w:firstLine="720"/>
        <w:rPr>
          <w:sz w:val="28"/>
        </w:rPr>
      </w:pPr>
      <w:r>
        <w:rPr>
          <w:sz w:val="28"/>
        </w:rPr>
        <w:t>Переходи трубопроводів над залізничними коліями потрібно перед-</w:t>
      </w:r>
      <w:r>
        <w:rPr>
          <w:spacing w:val="-67"/>
          <w:sz w:val="28"/>
        </w:rPr>
        <w:t xml:space="preserve"> </w:t>
      </w:r>
      <w:r>
        <w:rPr>
          <w:sz w:val="28"/>
        </w:rPr>
        <w:t>бачати</w:t>
      </w:r>
      <w:r>
        <w:rPr>
          <w:spacing w:val="-4"/>
          <w:sz w:val="28"/>
        </w:rPr>
        <w:t xml:space="preserve"> </w:t>
      </w:r>
      <w:r>
        <w:rPr>
          <w:sz w:val="28"/>
        </w:rPr>
        <w:t>в</w:t>
      </w:r>
      <w:r>
        <w:rPr>
          <w:spacing w:val="-5"/>
          <w:sz w:val="28"/>
        </w:rPr>
        <w:t xml:space="preserve"> </w:t>
      </w:r>
      <w:r>
        <w:rPr>
          <w:sz w:val="28"/>
        </w:rPr>
        <w:t>футлярах</w:t>
      </w:r>
      <w:r>
        <w:rPr>
          <w:spacing w:val="-4"/>
          <w:sz w:val="28"/>
        </w:rPr>
        <w:t xml:space="preserve"> </w:t>
      </w:r>
      <w:r>
        <w:rPr>
          <w:sz w:val="28"/>
        </w:rPr>
        <w:t>на</w:t>
      </w:r>
      <w:r>
        <w:rPr>
          <w:spacing w:val="-4"/>
          <w:sz w:val="28"/>
        </w:rPr>
        <w:t xml:space="preserve"> </w:t>
      </w:r>
      <w:r>
        <w:rPr>
          <w:sz w:val="28"/>
        </w:rPr>
        <w:t>спеціальних</w:t>
      </w:r>
      <w:r>
        <w:rPr>
          <w:spacing w:val="-3"/>
          <w:sz w:val="28"/>
        </w:rPr>
        <w:t xml:space="preserve"> </w:t>
      </w:r>
      <w:r>
        <w:rPr>
          <w:sz w:val="28"/>
        </w:rPr>
        <w:t>естакадах</w:t>
      </w:r>
      <w:r>
        <w:rPr>
          <w:spacing w:val="-4"/>
          <w:sz w:val="28"/>
        </w:rPr>
        <w:t xml:space="preserve"> </w:t>
      </w:r>
      <w:r>
        <w:rPr>
          <w:sz w:val="28"/>
        </w:rPr>
        <w:t>з</w:t>
      </w:r>
      <w:r>
        <w:rPr>
          <w:spacing w:val="-5"/>
          <w:sz w:val="28"/>
        </w:rPr>
        <w:t xml:space="preserve"> </w:t>
      </w:r>
      <w:r>
        <w:rPr>
          <w:sz w:val="28"/>
        </w:rPr>
        <w:t>урахуванням</w:t>
      </w:r>
      <w:r>
        <w:rPr>
          <w:spacing w:val="-4"/>
          <w:sz w:val="28"/>
        </w:rPr>
        <w:t xml:space="preserve"> </w:t>
      </w:r>
      <w:r>
        <w:rPr>
          <w:sz w:val="28"/>
        </w:rPr>
        <w:t>вимог</w:t>
      </w:r>
      <w:r>
        <w:rPr>
          <w:spacing w:val="-7"/>
          <w:sz w:val="28"/>
        </w:rPr>
        <w:t xml:space="preserve"> </w:t>
      </w:r>
      <w:r>
        <w:rPr>
          <w:sz w:val="28"/>
        </w:rPr>
        <w:t>12.54</w:t>
      </w:r>
      <w:r>
        <w:rPr>
          <w:spacing w:val="-3"/>
          <w:sz w:val="28"/>
        </w:rPr>
        <w:t xml:space="preserve"> </w:t>
      </w:r>
      <w:r>
        <w:rPr>
          <w:sz w:val="28"/>
        </w:rPr>
        <w:t>та</w:t>
      </w:r>
      <w:r>
        <w:rPr>
          <w:spacing w:val="-4"/>
          <w:sz w:val="28"/>
        </w:rPr>
        <w:t xml:space="preserve"> </w:t>
      </w:r>
      <w:r>
        <w:rPr>
          <w:sz w:val="28"/>
        </w:rPr>
        <w:t>12.61.</w:t>
      </w:r>
    </w:p>
    <w:p w:rsidR="00756269" w:rsidRDefault="00531953">
      <w:pPr>
        <w:pStyle w:val="a4"/>
        <w:numPr>
          <w:ilvl w:val="1"/>
          <w:numId w:val="43"/>
        </w:numPr>
        <w:tabs>
          <w:tab w:val="left" w:pos="1573"/>
        </w:tabs>
        <w:spacing w:line="360" w:lineRule="auto"/>
        <w:ind w:right="451" w:firstLine="720"/>
        <w:rPr>
          <w:sz w:val="28"/>
        </w:rPr>
      </w:pPr>
      <w:r>
        <w:rPr>
          <w:sz w:val="28"/>
        </w:rPr>
        <w:t>При перетині електрифікованої залізниці слід передбачати заходи</w:t>
      </w:r>
      <w:r>
        <w:rPr>
          <w:spacing w:val="1"/>
          <w:sz w:val="28"/>
        </w:rPr>
        <w:t xml:space="preserve"> </w:t>
      </w:r>
      <w:r>
        <w:rPr>
          <w:sz w:val="28"/>
        </w:rPr>
        <w:t>щодо</w:t>
      </w:r>
      <w:r>
        <w:rPr>
          <w:spacing w:val="-1"/>
          <w:sz w:val="28"/>
        </w:rPr>
        <w:t xml:space="preserve"> </w:t>
      </w:r>
      <w:r>
        <w:rPr>
          <w:sz w:val="28"/>
        </w:rPr>
        <w:t>захисту</w:t>
      </w:r>
      <w:r>
        <w:rPr>
          <w:spacing w:val="-5"/>
          <w:sz w:val="28"/>
        </w:rPr>
        <w:t xml:space="preserve"> </w:t>
      </w:r>
      <w:r>
        <w:rPr>
          <w:sz w:val="28"/>
        </w:rPr>
        <w:t>труб</w:t>
      </w:r>
      <w:r>
        <w:rPr>
          <w:spacing w:val="-1"/>
          <w:sz w:val="28"/>
        </w:rPr>
        <w:t xml:space="preserve"> </w:t>
      </w:r>
      <w:r>
        <w:rPr>
          <w:sz w:val="28"/>
        </w:rPr>
        <w:t>від</w:t>
      </w:r>
      <w:r>
        <w:rPr>
          <w:spacing w:val="-1"/>
          <w:sz w:val="28"/>
        </w:rPr>
        <w:t xml:space="preserve"> </w:t>
      </w:r>
      <w:r>
        <w:rPr>
          <w:sz w:val="28"/>
        </w:rPr>
        <w:t>корозії,</w:t>
      </w:r>
      <w:r>
        <w:rPr>
          <w:spacing w:val="-2"/>
          <w:sz w:val="28"/>
        </w:rPr>
        <w:t xml:space="preserve"> </w:t>
      </w:r>
      <w:r>
        <w:rPr>
          <w:sz w:val="28"/>
        </w:rPr>
        <w:t>що</w:t>
      </w:r>
      <w:r>
        <w:rPr>
          <w:spacing w:val="-1"/>
          <w:sz w:val="28"/>
        </w:rPr>
        <w:t xml:space="preserve"> </w:t>
      </w:r>
      <w:r>
        <w:rPr>
          <w:sz w:val="28"/>
        </w:rPr>
        <w:t>спричиняється</w:t>
      </w:r>
      <w:r>
        <w:rPr>
          <w:spacing w:val="-1"/>
          <w:sz w:val="28"/>
        </w:rPr>
        <w:t xml:space="preserve"> </w:t>
      </w:r>
      <w:r>
        <w:rPr>
          <w:sz w:val="28"/>
        </w:rPr>
        <w:t>блукаючими</w:t>
      </w:r>
      <w:r>
        <w:rPr>
          <w:spacing w:val="-1"/>
          <w:sz w:val="28"/>
        </w:rPr>
        <w:t xml:space="preserve"> </w:t>
      </w:r>
      <w:r>
        <w:rPr>
          <w:sz w:val="28"/>
        </w:rPr>
        <w:t>струмами.</w:t>
      </w:r>
    </w:p>
    <w:p w:rsidR="00756269" w:rsidRDefault="00531953">
      <w:pPr>
        <w:pStyle w:val="a4"/>
        <w:numPr>
          <w:ilvl w:val="1"/>
          <w:numId w:val="43"/>
        </w:numPr>
        <w:tabs>
          <w:tab w:val="left" w:pos="1573"/>
        </w:tabs>
        <w:spacing w:line="360" w:lineRule="auto"/>
        <w:ind w:right="451" w:firstLine="720"/>
        <w:rPr>
          <w:sz w:val="28"/>
        </w:rPr>
      </w:pPr>
      <w:r>
        <w:rPr>
          <w:spacing w:val="-1"/>
          <w:sz w:val="28"/>
        </w:rPr>
        <w:t>При</w:t>
      </w:r>
      <w:r>
        <w:rPr>
          <w:spacing w:val="-14"/>
          <w:sz w:val="28"/>
        </w:rPr>
        <w:t xml:space="preserve"> </w:t>
      </w:r>
      <w:r>
        <w:rPr>
          <w:spacing w:val="-1"/>
          <w:sz w:val="28"/>
        </w:rPr>
        <w:t>проектуванні</w:t>
      </w:r>
      <w:r>
        <w:rPr>
          <w:spacing w:val="-14"/>
          <w:sz w:val="28"/>
        </w:rPr>
        <w:t xml:space="preserve"> </w:t>
      </w:r>
      <w:r>
        <w:rPr>
          <w:spacing w:val="-1"/>
          <w:sz w:val="28"/>
        </w:rPr>
        <w:t>переходів</w:t>
      </w:r>
      <w:r>
        <w:rPr>
          <w:spacing w:val="-15"/>
          <w:sz w:val="28"/>
        </w:rPr>
        <w:t xml:space="preserve"> </w:t>
      </w:r>
      <w:r>
        <w:rPr>
          <w:sz w:val="28"/>
        </w:rPr>
        <w:t>через</w:t>
      </w:r>
      <w:r>
        <w:rPr>
          <w:spacing w:val="-16"/>
          <w:sz w:val="28"/>
        </w:rPr>
        <w:t xml:space="preserve"> </w:t>
      </w:r>
      <w:r>
        <w:rPr>
          <w:sz w:val="28"/>
        </w:rPr>
        <w:t>залізниці</w:t>
      </w:r>
      <w:r>
        <w:rPr>
          <w:spacing w:val="-13"/>
          <w:sz w:val="28"/>
        </w:rPr>
        <w:t xml:space="preserve"> </w:t>
      </w:r>
      <w:r>
        <w:rPr>
          <w:sz w:val="28"/>
        </w:rPr>
        <w:t>І</w:t>
      </w:r>
      <w:r>
        <w:rPr>
          <w:spacing w:val="-15"/>
          <w:sz w:val="28"/>
        </w:rPr>
        <w:t xml:space="preserve"> </w:t>
      </w:r>
      <w:r>
        <w:rPr>
          <w:sz w:val="28"/>
        </w:rPr>
        <w:t>-</w:t>
      </w:r>
      <w:r>
        <w:rPr>
          <w:spacing w:val="-15"/>
          <w:sz w:val="28"/>
        </w:rPr>
        <w:t xml:space="preserve"> </w:t>
      </w:r>
      <w:r>
        <w:rPr>
          <w:sz w:val="28"/>
        </w:rPr>
        <w:t>VI</w:t>
      </w:r>
      <w:r>
        <w:rPr>
          <w:spacing w:val="-14"/>
          <w:sz w:val="28"/>
        </w:rPr>
        <w:t xml:space="preserve"> </w:t>
      </w:r>
      <w:r>
        <w:rPr>
          <w:sz w:val="28"/>
        </w:rPr>
        <w:t>категорій</w:t>
      </w:r>
      <w:r>
        <w:rPr>
          <w:spacing w:val="-17"/>
          <w:sz w:val="28"/>
        </w:rPr>
        <w:t xml:space="preserve"> </w:t>
      </w:r>
      <w:r>
        <w:rPr>
          <w:sz w:val="28"/>
        </w:rPr>
        <w:t>загальної</w:t>
      </w:r>
      <w:r>
        <w:rPr>
          <w:spacing w:val="-67"/>
          <w:sz w:val="28"/>
        </w:rPr>
        <w:t xml:space="preserve"> </w:t>
      </w:r>
      <w:r>
        <w:rPr>
          <w:spacing w:val="-1"/>
          <w:sz w:val="28"/>
        </w:rPr>
        <w:t>мережі,</w:t>
      </w:r>
      <w:r>
        <w:rPr>
          <w:spacing w:val="-18"/>
          <w:sz w:val="28"/>
        </w:rPr>
        <w:t xml:space="preserve"> </w:t>
      </w:r>
      <w:r>
        <w:rPr>
          <w:spacing w:val="-1"/>
          <w:sz w:val="28"/>
        </w:rPr>
        <w:t>а</w:t>
      </w:r>
      <w:r>
        <w:rPr>
          <w:spacing w:val="-15"/>
          <w:sz w:val="28"/>
        </w:rPr>
        <w:t xml:space="preserve"> </w:t>
      </w:r>
      <w:r>
        <w:rPr>
          <w:spacing w:val="-1"/>
          <w:sz w:val="28"/>
        </w:rPr>
        <w:t>також</w:t>
      </w:r>
      <w:r>
        <w:rPr>
          <w:spacing w:val="-15"/>
          <w:sz w:val="28"/>
        </w:rPr>
        <w:t xml:space="preserve"> </w:t>
      </w:r>
      <w:r>
        <w:rPr>
          <w:spacing w:val="-1"/>
          <w:sz w:val="28"/>
        </w:rPr>
        <w:t>автомобільні</w:t>
      </w:r>
      <w:r>
        <w:rPr>
          <w:spacing w:val="-16"/>
          <w:sz w:val="28"/>
        </w:rPr>
        <w:t xml:space="preserve"> </w:t>
      </w:r>
      <w:r>
        <w:rPr>
          <w:sz w:val="28"/>
        </w:rPr>
        <w:t>дороги</w:t>
      </w:r>
      <w:r>
        <w:rPr>
          <w:spacing w:val="-17"/>
          <w:sz w:val="28"/>
        </w:rPr>
        <w:t xml:space="preserve"> </w:t>
      </w:r>
      <w:r>
        <w:rPr>
          <w:sz w:val="28"/>
        </w:rPr>
        <w:t>Іа,</w:t>
      </w:r>
      <w:r>
        <w:rPr>
          <w:spacing w:val="-16"/>
          <w:sz w:val="28"/>
        </w:rPr>
        <w:t xml:space="preserve"> </w:t>
      </w:r>
      <w:r>
        <w:rPr>
          <w:sz w:val="28"/>
        </w:rPr>
        <w:t>Іб</w:t>
      </w:r>
      <w:r>
        <w:rPr>
          <w:spacing w:val="-14"/>
          <w:sz w:val="28"/>
        </w:rPr>
        <w:t xml:space="preserve"> </w:t>
      </w:r>
      <w:r>
        <w:rPr>
          <w:sz w:val="28"/>
        </w:rPr>
        <w:t>та</w:t>
      </w:r>
      <w:r>
        <w:rPr>
          <w:spacing w:val="-18"/>
          <w:sz w:val="28"/>
        </w:rPr>
        <w:t xml:space="preserve"> </w:t>
      </w:r>
      <w:r>
        <w:rPr>
          <w:sz w:val="28"/>
        </w:rPr>
        <w:t>II</w:t>
      </w:r>
      <w:r>
        <w:rPr>
          <w:spacing w:val="-15"/>
          <w:sz w:val="28"/>
        </w:rPr>
        <w:t xml:space="preserve"> </w:t>
      </w:r>
      <w:r>
        <w:rPr>
          <w:sz w:val="28"/>
        </w:rPr>
        <w:t>категорій</w:t>
      </w:r>
      <w:r>
        <w:rPr>
          <w:spacing w:val="-17"/>
          <w:sz w:val="28"/>
        </w:rPr>
        <w:t xml:space="preserve"> </w:t>
      </w:r>
      <w:r>
        <w:rPr>
          <w:sz w:val="28"/>
        </w:rPr>
        <w:t>слід</w:t>
      </w:r>
      <w:r>
        <w:rPr>
          <w:spacing w:val="-17"/>
          <w:sz w:val="28"/>
        </w:rPr>
        <w:t xml:space="preserve"> </w:t>
      </w:r>
      <w:r>
        <w:rPr>
          <w:sz w:val="28"/>
        </w:rPr>
        <w:t>передбачати</w:t>
      </w:r>
      <w:r>
        <w:rPr>
          <w:spacing w:val="-14"/>
          <w:sz w:val="28"/>
        </w:rPr>
        <w:t xml:space="preserve"> </w:t>
      </w:r>
      <w:r>
        <w:rPr>
          <w:sz w:val="28"/>
        </w:rPr>
        <w:t>заходи</w:t>
      </w:r>
      <w:r>
        <w:rPr>
          <w:spacing w:val="-67"/>
          <w:sz w:val="28"/>
        </w:rPr>
        <w:t xml:space="preserve"> </w:t>
      </w:r>
      <w:r>
        <w:rPr>
          <w:sz w:val="28"/>
        </w:rPr>
        <w:t>щодо запобігання підмиванню або підтопленню доріг при ушкодженні трубоп-</w:t>
      </w:r>
      <w:r>
        <w:rPr>
          <w:spacing w:val="1"/>
          <w:sz w:val="28"/>
        </w:rPr>
        <w:t xml:space="preserve"> </w:t>
      </w:r>
      <w:r>
        <w:rPr>
          <w:sz w:val="28"/>
        </w:rPr>
        <w:t>роводів.</w:t>
      </w:r>
    </w:p>
    <w:p w:rsidR="00756269" w:rsidRDefault="00531953">
      <w:pPr>
        <w:pStyle w:val="a3"/>
        <w:spacing w:line="360" w:lineRule="auto"/>
        <w:ind w:right="451"/>
      </w:pPr>
      <w:r>
        <w:t>При</w:t>
      </w:r>
      <w:r>
        <w:rPr>
          <w:spacing w:val="-4"/>
        </w:rPr>
        <w:t xml:space="preserve"> </w:t>
      </w:r>
      <w:r>
        <w:t>цьому</w:t>
      </w:r>
      <w:r>
        <w:rPr>
          <w:spacing w:val="-9"/>
        </w:rPr>
        <w:t xml:space="preserve"> </w:t>
      </w:r>
      <w:r>
        <w:t>на</w:t>
      </w:r>
      <w:r>
        <w:rPr>
          <w:spacing w:val="-4"/>
        </w:rPr>
        <w:t xml:space="preserve"> </w:t>
      </w:r>
      <w:r>
        <w:t>трубопроводі</w:t>
      </w:r>
      <w:r>
        <w:rPr>
          <w:spacing w:val="-4"/>
        </w:rPr>
        <w:t xml:space="preserve"> </w:t>
      </w:r>
      <w:r>
        <w:t>по</w:t>
      </w:r>
      <w:r>
        <w:rPr>
          <w:spacing w:val="-3"/>
        </w:rPr>
        <w:t xml:space="preserve"> </w:t>
      </w:r>
      <w:r>
        <w:t>обидва</w:t>
      </w:r>
      <w:r>
        <w:rPr>
          <w:spacing w:val="-7"/>
        </w:rPr>
        <w:t xml:space="preserve"> </w:t>
      </w:r>
      <w:r>
        <w:t>боки</w:t>
      </w:r>
      <w:r>
        <w:rPr>
          <w:spacing w:val="-4"/>
        </w:rPr>
        <w:t xml:space="preserve"> </w:t>
      </w:r>
      <w:r>
        <w:t>переходу</w:t>
      </w:r>
      <w:r>
        <w:rPr>
          <w:spacing w:val="-8"/>
        </w:rPr>
        <w:t xml:space="preserve"> </w:t>
      </w:r>
      <w:r>
        <w:t>під</w:t>
      </w:r>
      <w:r>
        <w:rPr>
          <w:spacing w:val="-4"/>
        </w:rPr>
        <w:t xml:space="preserve"> </w:t>
      </w:r>
      <w:r>
        <w:t>залізницею</w:t>
      </w:r>
      <w:r>
        <w:rPr>
          <w:spacing w:val="-8"/>
        </w:rPr>
        <w:t xml:space="preserve"> </w:t>
      </w:r>
      <w:r>
        <w:t>реко-</w:t>
      </w:r>
      <w:r>
        <w:rPr>
          <w:spacing w:val="-68"/>
        </w:rPr>
        <w:t xml:space="preserve"> </w:t>
      </w:r>
      <w:r>
        <w:t>мендується</w:t>
      </w:r>
      <w:r>
        <w:rPr>
          <w:spacing w:val="-2"/>
        </w:rPr>
        <w:t xml:space="preserve"> </w:t>
      </w:r>
      <w:r>
        <w:t>передбачати</w:t>
      </w:r>
      <w:r>
        <w:rPr>
          <w:spacing w:val="-1"/>
        </w:rPr>
        <w:t xml:space="preserve"> </w:t>
      </w:r>
      <w:r>
        <w:t>колодязі</w:t>
      </w:r>
      <w:r>
        <w:rPr>
          <w:spacing w:val="-1"/>
        </w:rPr>
        <w:t xml:space="preserve"> </w:t>
      </w:r>
      <w:r>
        <w:t>з</w:t>
      </w:r>
      <w:r>
        <w:rPr>
          <w:spacing w:val="-2"/>
        </w:rPr>
        <w:t xml:space="preserve"> </w:t>
      </w:r>
      <w:r>
        <w:t>установленням</w:t>
      </w:r>
      <w:r>
        <w:rPr>
          <w:spacing w:val="-3"/>
        </w:rPr>
        <w:t xml:space="preserve"> </w:t>
      </w:r>
      <w:r>
        <w:t>в</w:t>
      </w:r>
      <w:r>
        <w:rPr>
          <w:spacing w:val="-3"/>
        </w:rPr>
        <w:t xml:space="preserve"> </w:t>
      </w:r>
      <w:r>
        <w:t>них</w:t>
      </w:r>
      <w:r>
        <w:rPr>
          <w:spacing w:val="-1"/>
        </w:rPr>
        <w:t xml:space="preserve"> </w:t>
      </w:r>
      <w:r>
        <w:t>запірної</w:t>
      </w:r>
      <w:r>
        <w:rPr>
          <w:spacing w:val="-1"/>
        </w:rPr>
        <w:t xml:space="preserve"> </w:t>
      </w:r>
      <w:r>
        <w:t>арматури.</w:t>
      </w:r>
    </w:p>
    <w:p w:rsidR="00756269" w:rsidRDefault="00531953">
      <w:pPr>
        <w:pStyle w:val="a3"/>
        <w:spacing w:line="360" w:lineRule="auto"/>
        <w:ind w:right="447"/>
      </w:pPr>
      <w:r>
        <w:t>Необхідність</w:t>
      </w:r>
      <w:r>
        <w:rPr>
          <w:spacing w:val="-6"/>
        </w:rPr>
        <w:t xml:space="preserve"> </w:t>
      </w:r>
      <w:r>
        <w:t>встановлення</w:t>
      </w:r>
      <w:r>
        <w:rPr>
          <w:spacing w:val="-5"/>
        </w:rPr>
        <w:t xml:space="preserve"> </w:t>
      </w:r>
      <w:r>
        <w:t>арматури</w:t>
      </w:r>
      <w:r>
        <w:rPr>
          <w:spacing w:val="-4"/>
        </w:rPr>
        <w:t xml:space="preserve"> </w:t>
      </w:r>
      <w:r>
        <w:t>для</w:t>
      </w:r>
      <w:r>
        <w:rPr>
          <w:spacing w:val="-5"/>
        </w:rPr>
        <w:t xml:space="preserve"> </w:t>
      </w:r>
      <w:r>
        <w:t>відключення</w:t>
      </w:r>
      <w:r>
        <w:rPr>
          <w:spacing w:val="-5"/>
        </w:rPr>
        <w:t xml:space="preserve"> </w:t>
      </w:r>
      <w:r>
        <w:t>трубопроводу</w:t>
      </w:r>
      <w:r>
        <w:rPr>
          <w:spacing w:val="-8"/>
        </w:rPr>
        <w:t xml:space="preserve"> </w:t>
      </w:r>
      <w:r>
        <w:t>вирі-</w:t>
      </w:r>
      <w:r>
        <w:rPr>
          <w:spacing w:val="-68"/>
        </w:rPr>
        <w:t xml:space="preserve"> </w:t>
      </w:r>
      <w:r>
        <w:t>шується</w:t>
      </w:r>
      <w:r>
        <w:rPr>
          <w:spacing w:val="-1"/>
        </w:rPr>
        <w:t xml:space="preserve"> </w:t>
      </w:r>
      <w:r>
        <w:t>залежно</w:t>
      </w:r>
      <w:r>
        <w:rPr>
          <w:spacing w:val="-1"/>
        </w:rPr>
        <w:t xml:space="preserve"> </w:t>
      </w:r>
      <w:r>
        <w:t>від</w:t>
      </w:r>
      <w:r>
        <w:rPr>
          <w:spacing w:val="-3"/>
        </w:rPr>
        <w:t xml:space="preserve"> </w:t>
      </w:r>
      <w:r>
        <w:t>місцевих умов</w:t>
      </w:r>
      <w:r>
        <w:rPr>
          <w:spacing w:val="-3"/>
        </w:rPr>
        <w:t xml:space="preserve"> </w:t>
      </w:r>
      <w:r>
        <w:t>і</w:t>
      </w:r>
      <w:r>
        <w:rPr>
          <w:spacing w:val="-1"/>
        </w:rPr>
        <w:t xml:space="preserve"> </w:t>
      </w:r>
      <w:r>
        <w:t>місця розміщення</w:t>
      </w:r>
      <w:r>
        <w:rPr>
          <w:spacing w:val="-1"/>
        </w:rPr>
        <w:t xml:space="preserve"> </w:t>
      </w:r>
      <w:r>
        <w:t>арматури.</w:t>
      </w:r>
    </w:p>
    <w:p w:rsidR="00756269" w:rsidRDefault="00531953">
      <w:pPr>
        <w:pStyle w:val="a3"/>
        <w:spacing w:line="360" w:lineRule="auto"/>
        <w:ind w:right="449"/>
      </w:pPr>
      <w:r>
        <w:rPr>
          <w:spacing w:val="-1"/>
        </w:rPr>
        <w:t>Для</w:t>
      </w:r>
      <w:r>
        <w:rPr>
          <w:spacing w:val="-15"/>
        </w:rPr>
        <w:t xml:space="preserve"> </w:t>
      </w:r>
      <w:r>
        <w:rPr>
          <w:spacing w:val="-1"/>
        </w:rPr>
        <w:t>забезпечення</w:t>
      </w:r>
      <w:r>
        <w:rPr>
          <w:spacing w:val="-15"/>
        </w:rPr>
        <w:t xml:space="preserve"> </w:t>
      </w:r>
      <w:r>
        <w:rPr>
          <w:spacing w:val="-1"/>
        </w:rPr>
        <w:t>ремонтних</w:t>
      </w:r>
      <w:r>
        <w:rPr>
          <w:spacing w:val="-13"/>
        </w:rPr>
        <w:t xml:space="preserve"> </w:t>
      </w:r>
      <w:r>
        <w:t>робіт</w:t>
      </w:r>
      <w:r>
        <w:rPr>
          <w:spacing w:val="-18"/>
        </w:rPr>
        <w:t xml:space="preserve"> </w:t>
      </w:r>
      <w:r>
        <w:t>на</w:t>
      </w:r>
      <w:r>
        <w:rPr>
          <w:spacing w:val="-14"/>
        </w:rPr>
        <w:t xml:space="preserve"> </w:t>
      </w:r>
      <w:r>
        <w:t>трубопроводі</w:t>
      </w:r>
      <w:r>
        <w:rPr>
          <w:spacing w:val="-14"/>
        </w:rPr>
        <w:t xml:space="preserve"> </w:t>
      </w:r>
      <w:r>
        <w:t>необхідно</w:t>
      </w:r>
      <w:r>
        <w:rPr>
          <w:spacing w:val="-13"/>
        </w:rPr>
        <w:t xml:space="preserve"> </w:t>
      </w:r>
      <w:r>
        <w:t>передбачати</w:t>
      </w:r>
      <w:r>
        <w:rPr>
          <w:spacing w:val="-68"/>
        </w:rPr>
        <w:t xml:space="preserve"> </w:t>
      </w:r>
      <w:r>
        <w:t>за захисним футляром ремонтну ділянку, довжина якої визначається у проекті,</w:t>
      </w:r>
      <w:r>
        <w:rPr>
          <w:spacing w:val="1"/>
        </w:rPr>
        <w:t xml:space="preserve"> </w:t>
      </w:r>
      <w:r>
        <w:t>але</w:t>
      </w:r>
      <w:r>
        <w:rPr>
          <w:spacing w:val="-2"/>
        </w:rPr>
        <w:t xml:space="preserve"> </w:t>
      </w:r>
      <w:r>
        <w:t>повинна</w:t>
      </w:r>
      <w:r>
        <w:rPr>
          <w:spacing w:val="-3"/>
        </w:rPr>
        <w:t xml:space="preserve"> </w:t>
      </w:r>
      <w:r>
        <w:t>бути не</w:t>
      </w:r>
      <w:r>
        <w:rPr>
          <w:spacing w:val="-1"/>
        </w:rPr>
        <w:t xml:space="preserve"> </w:t>
      </w:r>
      <w:r>
        <w:t>менше</w:t>
      </w:r>
      <w:r>
        <w:rPr>
          <w:spacing w:val="-3"/>
        </w:rPr>
        <w:t xml:space="preserve"> </w:t>
      </w:r>
      <w:r>
        <w:t>ніж 10 м.</w:t>
      </w:r>
    </w:p>
    <w:p w:rsidR="00756269" w:rsidRDefault="00531953">
      <w:pPr>
        <w:pStyle w:val="a3"/>
        <w:spacing w:line="360" w:lineRule="auto"/>
        <w:ind w:right="451"/>
      </w:pPr>
      <w:r>
        <w:t>При влаштуванні перетинів водопроводу верховий кінець футляра після</w:t>
      </w:r>
      <w:r>
        <w:rPr>
          <w:spacing w:val="1"/>
        </w:rPr>
        <w:t xml:space="preserve"> </w:t>
      </w:r>
      <w:r>
        <w:t>прокладання</w:t>
      </w:r>
      <w:r>
        <w:rPr>
          <w:spacing w:val="18"/>
        </w:rPr>
        <w:t xml:space="preserve"> </w:t>
      </w:r>
      <w:r>
        <w:t>робочих</w:t>
      </w:r>
      <w:r>
        <w:rPr>
          <w:spacing w:val="22"/>
        </w:rPr>
        <w:t xml:space="preserve"> </w:t>
      </w:r>
      <w:r>
        <w:t>труб</w:t>
      </w:r>
      <w:r>
        <w:rPr>
          <w:spacing w:val="22"/>
        </w:rPr>
        <w:t xml:space="preserve"> </w:t>
      </w:r>
      <w:r>
        <w:t>замуровується</w:t>
      </w:r>
      <w:r>
        <w:rPr>
          <w:spacing w:val="22"/>
        </w:rPr>
        <w:t xml:space="preserve"> </w:t>
      </w:r>
      <w:r>
        <w:t>бетоном</w:t>
      </w:r>
      <w:r>
        <w:rPr>
          <w:spacing w:val="20"/>
        </w:rPr>
        <w:t xml:space="preserve"> </w:t>
      </w:r>
      <w:r>
        <w:t>або</w:t>
      </w:r>
      <w:r>
        <w:rPr>
          <w:spacing w:val="22"/>
        </w:rPr>
        <w:t xml:space="preserve"> </w:t>
      </w:r>
      <w:r>
        <w:t>законопачується</w:t>
      </w:r>
      <w:r>
        <w:rPr>
          <w:spacing w:val="22"/>
        </w:rPr>
        <w:t xml:space="preserve"> </w:t>
      </w:r>
      <w:r>
        <w:t>смоля-</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rsidP="006B6BE5">
      <w:pPr>
        <w:pStyle w:val="a3"/>
        <w:spacing w:before="89" w:line="312" w:lineRule="auto"/>
        <w:ind w:left="130" w:right="451" w:firstLine="0"/>
      </w:pPr>
      <w:r>
        <w:lastRenderedPageBreak/>
        <w:t>ним пасмом, а низовий кінець виводиться у спостережний колодязь і залиша-</w:t>
      </w:r>
      <w:r>
        <w:rPr>
          <w:spacing w:val="1"/>
        </w:rPr>
        <w:t xml:space="preserve"> </w:t>
      </w:r>
      <w:r>
        <w:t>ється</w:t>
      </w:r>
      <w:r>
        <w:rPr>
          <w:spacing w:val="-1"/>
        </w:rPr>
        <w:t xml:space="preserve"> </w:t>
      </w:r>
      <w:r>
        <w:t>відкритим.</w:t>
      </w:r>
    </w:p>
    <w:p w:rsidR="00756269" w:rsidRPr="006B6BE5" w:rsidRDefault="00531953" w:rsidP="006B6BE5">
      <w:pPr>
        <w:pStyle w:val="a4"/>
        <w:numPr>
          <w:ilvl w:val="1"/>
          <w:numId w:val="43"/>
        </w:numPr>
        <w:tabs>
          <w:tab w:val="left" w:pos="1573"/>
        </w:tabs>
        <w:spacing w:line="312" w:lineRule="auto"/>
        <w:ind w:left="130" w:right="449" w:firstLine="720"/>
        <w:rPr>
          <w:color w:val="00B050"/>
          <w:sz w:val="28"/>
        </w:rPr>
      </w:pPr>
      <w:r w:rsidRPr="006B6BE5">
        <w:rPr>
          <w:color w:val="00B050"/>
          <w:sz w:val="28"/>
        </w:rPr>
        <w:t>При</w:t>
      </w:r>
      <w:r w:rsidRPr="006B6BE5">
        <w:rPr>
          <w:color w:val="00B050"/>
          <w:spacing w:val="-14"/>
          <w:sz w:val="28"/>
        </w:rPr>
        <w:t xml:space="preserve"> </w:t>
      </w:r>
      <w:r w:rsidRPr="006B6BE5">
        <w:rPr>
          <w:color w:val="00B050"/>
          <w:sz w:val="28"/>
        </w:rPr>
        <w:t>проектуванні</w:t>
      </w:r>
      <w:r w:rsidRPr="006B6BE5">
        <w:rPr>
          <w:color w:val="00B050"/>
          <w:spacing w:val="-14"/>
          <w:sz w:val="28"/>
        </w:rPr>
        <w:t xml:space="preserve"> </w:t>
      </w:r>
      <w:r w:rsidRPr="006B6BE5">
        <w:rPr>
          <w:color w:val="00B050"/>
          <w:sz w:val="28"/>
        </w:rPr>
        <w:t>дюкерів</w:t>
      </w:r>
      <w:r w:rsidRPr="006B6BE5">
        <w:rPr>
          <w:color w:val="00B050"/>
          <w:spacing w:val="-14"/>
          <w:sz w:val="28"/>
        </w:rPr>
        <w:t xml:space="preserve"> </w:t>
      </w:r>
      <w:r w:rsidRPr="006B6BE5">
        <w:rPr>
          <w:color w:val="00B050"/>
          <w:sz w:val="28"/>
        </w:rPr>
        <w:t>слід</w:t>
      </w:r>
      <w:r w:rsidRPr="006B6BE5">
        <w:rPr>
          <w:color w:val="00B050"/>
          <w:spacing w:val="-14"/>
          <w:sz w:val="28"/>
        </w:rPr>
        <w:t xml:space="preserve"> </w:t>
      </w:r>
      <w:r w:rsidRPr="006B6BE5">
        <w:rPr>
          <w:color w:val="00B050"/>
          <w:sz w:val="28"/>
        </w:rPr>
        <w:t>керуватись</w:t>
      </w:r>
      <w:r w:rsidRPr="006B6BE5">
        <w:rPr>
          <w:color w:val="00B050"/>
          <w:spacing w:val="-15"/>
          <w:sz w:val="28"/>
        </w:rPr>
        <w:t xml:space="preserve"> </w:t>
      </w:r>
      <w:r w:rsidRPr="006B6BE5">
        <w:rPr>
          <w:color w:val="00B050"/>
          <w:sz w:val="28"/>
        </w:rPr>
        <w:t>вимогами</w:t>
      </w:r>
      <w:r w:rsidRPr="006B6BE5">
        <w:rPr>
          <w:color w:val="00B050"/>
          <w:spacing w:val="-14"/>
          <w:sz w:val="28"/>
        </w:rPr>
        <w:t xml:space="preserve"> </w:t>
      </w:r>
      <w:r w:rsidRPr="006B6BE5">
        <w:rPr>
          <w:color w:val="00B050"/>
          <w:sz w:val="28"/>
        </w:rPr>
        <w:t>цих</w:t>
      </w:r>
      <w:r w:rsidRPr="006B6BE5">
        <w:rPr>
          <w:color w:val="00B050"/>
          <w:spacing w:val="-13"/>
          <w:sz w:val="28"/>
        </w:rPr>
        <w:t xml:space="preserve"> </w:t>
      </w:r>
      <w:r w:rsidRPr="006B6BE5">
        <w:rPr>
          <w:color w:val="00B050"/>
          <w:sz w:val="28"/>
        </w:rPr>
        <w:t>Норм,</w:t>
      </w:r>
      <w:r w:rsidR="0015345A" w:rsidRPr="006B6BE5">
        <w:rPr>
          <w:color w:val="00B050"/>
          <w:sz w:val="28"/>
        </w:rPr>
        <w:t xml:space="preserve"> </w:t>
      </w:r>
      <w:r w:rsidRPr="006B6BE5">
        <w:rPr>
          <w:color w:val="00B050"/>
          <w:spacing w:val="-16"/>
          <w:sz w:val="28"/>
        </w:rPr>
        <w:t xml:space="preserve"> </w:t>
      </w:r>
      <w:r w:rsidRPr="006B6BE5">
        <w:rPr>
          <w:color w:val="00B050"/>
          <w:sz w:val="28"/>
        </w:rPr>
        <w:t>ДБН</w:t>
      </w:r>
      <w:r w:rsidR="0015345A" w:rsidRPr="006B6BE5">
        <w:rPr>
          <w:color w:val="00B050"/>
          <w:sz w:val="28"/>
        </w:rPr>
        <w:t xml:space="preserve"> </w:t>
      </w:r>
      <w:r w:rsidRPr="006B6BE5">
        <w:rPr>
          <w:color w:val="00B050"/>
          <w:spacing w:val="-67"/>
          <w:sz w:val="28"/>
        </w:rPr>
        <w:t xml:space="preserve"> </w:t>
      </w:r>
      <w:r w:rsidRPr="006B6BE5">
        <w:rPr>
          <w:color w:val="00B050"/>
          <w:sz w:val="28"/>
        </w:rPr>
        <w:t>В.2.5-75</w:t>
      </w:r>
      <w:r w:rsidRPr="006B6BE5">
        <w:rPr>
          <w:color w:val="00B050"/>
          <w:spacing w:val="-1"/>
          <w:sz w:val="28"/>
        </w:rPr>
        <w:t xml:space="preserve"> </w:t>
      </w:r>
      <w:r w:rsidRPr="006B6BE5">
        <w:rPr>
          <w:color w:val="00B050"/>
          <w:sz w:val="28"/>
        </w:rPr>
        <w:t>та</w:t>
      </w:r>
      <w:r w:rsidRPr="006B6BE5">
        <w:rPr>
          <w:color w:val="00B050"/>
          <w:spacing w:val="-1"/>
          <w:sz w:val="28"/>
        </w:rPr>
        <w:t xml:space="preserve"> </w:t>
      </w:r>
      <w:r w:rsidRPr="006B6BE5">
        <w:rPr>
          <w:color w:val="00B050"/>
          <w:sz w:val="28"/>
        </w:rPr>
        <w:t>вимогами чинного</w:t>
      </w:r>
      <w:r w:rsidRPr="006B6BE5">
        <w:rPr>
          <w:color w:val="00B050"/>
          <w:spacing w:val="-1"/>
          <w:sz w:val="28"/>
        </w:rPr>
        <w:t xml:space="preserve"> </w:t>
      </w:r>
      <w:r w:rsidRPr="006B6BE5">
        <w:rPr>
          <w:color w:val="00B050"/>
          <w:sz w:val="28"/>
        </w:rPr>
        <w:t>законодавства</w:t>
      </w:r>
      <w:r w:rsidRPr="006B6BE5">
        <w:rPr>
          <w:color w:val="00B050"/>
          <w:spacing w:val="-1"/>
          <w:sz w:val="28"/>
        </w:rPr>
        <w:t xml:space="preserve"> </w:t>
      </w:r>
      <w:r w:rsidRPr="006B6BE5">
        <w:rPr>
          <w:color w:val="00B050"/>
          <w:sz w:val="28"/>
        </w:rPr>
        <w:t>[3].</w:t>
      </w:r>
    </w:p>
    <w:p w:rsidR="00756269" w:rsidRPr="006B6BE5" w:rsidRDefault="00531953">
      <w:pPr>
        <w:pStyle w:val="a3"/>
        <w:spacing w:line="360" w:lineRule="auto"/>
        <w:ind w:right="449"/>
        <w:rPr>
          <w:color w:val="00B050"/>
        </w:rPr>
      </w:pPr>
      <w:r w:rsidRPr="006B6BE5">
        <w:rPr>
          <w:color w:val="00B050"/>
        </w:rPr>
        <w:t>Місця переходів дюкерів через водні об'єкти слід позначати відповідними</w:t>
      </w:r>
      <w:r w:rsidRPr="006B6BE5">
        <w:rPr>
          <w:color w:val="00B050"/>
          <w:spacing w:val="-67"/>
        </w:rPr>
        <w:t xml:space="preserve"> </w:t>
      </w:r>
      <w:r w:rsidRPr="006B6BE5">
        <w:rPr>
          <w:color w:val="00B050"/>
        </w:rPr>
        <w:t>береговими навігаційними знаками, що відмічають межі смуги, у якій не можна</w:t>
      </w:r>
      <w:r w:rsidRPr="006B6BE5">
        <w:rPr>
          <w:color w:val="00B050"/>
          <w:spacing w:val="-67"/>
        </w:rPr>
        <w:t xml:space="preserve"> </w:t>
      </w:r>
      <w:r w:rsidRPr="006B6BE5">
        <w:rPr>
          <w:color w:val="00B050"/>
        </w:rPr>
        <w:t>вести днопоглиблювальних робіт, суднам ставати на якір або здійснювати суд-</w:t>
      </w:r>
      <w:r w:rsidRPr="006B6BE5">
        <w:rPr>
          <w:color w:val="00B050"/>
          <w:spacing w:val="1"/>
        </w:rPr>
        <w:t xml:space="preserve"> </w:t>
      </w:r>
      <w:r w:rsidRPr="006B6BE5">
        <w:rPr>
          <w:color w:val="00B050"/>
        </w:rPr>
        <w:t>ноплавство</w:t>
      </w:r>
      <w:r w:rsidRPr="006B6BE5">
        <w:rPr>
          <w:color w:val="00B050"/>
          <w:spacing w:val="-1"/>
        </w:rPr>
        <w:t xml:space="preserve"> </w:t>
      </w:r>
      <w:r w:rsidRPr="006B6BE5">
        <w:rPr>
          <w:color w:val="00B050"/>
        </w:rPr>
        <w:t>з</w:t>
      </w:r>
      <w:r w:rsidRPr="006B6BE5">
        <w:rPr>
          <w:color w:val="00B050"/>
          <w:spacing w:val="-4"/>
        </w:rPr>
        <w:t xml:space="preserve"> </w:t>
      </w:r>
      <w:r w:rsidRPr="006B6BE5">
        <w:rPr>
          <w:color w:val="00B050"/>
        </w:rPr>
        <w:t>попущеним</w:t>
      </w:r>
      <w:r w:rsidRPr="006B6BE5">
        <w:rPr>
          <w:color w:val="00B050"/>
          <w:spacing w:val="-1"/>
        </w:rPr>
        <w:t xml:space="preserve"> </w:t>
      </w:r>
      <w:r w:rsidRPr="006B6BE5">
        <w:rPr>
          <w:color w:val="00B050"/>
        </w:rPr>
        <w:t>якір-ланцюгом.</w:t>
      </w:r>
    </w:p>
    <w:p w:rsidR="00756269" w:rsidRPr="006B6BE5" w:rsidRDefault="00531953">
      <w:pPr>
        <w:pStyle w:val="a3"/>
        <w:spacing w:line="360" w:lineRule="auto"/>
        <w:ind w:right="449"/>
        <w:rPr>
          <w:color w:val="00B050"/>
        </w:rPr>
      </w:pPr>
      <w:r w:rsidRPr="006B6BE5">
        <w:rPr>
          <w:color w:val="00B050"/>
        </w:rPr>
        <w:t>Перетин трубопроводами водойм, як правило, потрібно здійснювати дю-</w:t>
      </w:r>
      <w:r w:rsidRPr="006B6BE5">
        <w:rPr>
          <w:color w:val="00B050"/>
          <w:spacing w:val="1"/>
        </w:rPr>
        <w:t xml:space="preserve"> </w:t>
      </w:r>
      <w:r w:rsidRPr="006B6BE5">
        <w:rPr>
          <w:color w:val="00B050"/>
          <w:spacing w:val="-1"/>
        </w:rPr>
        <w:t>кером,</w:t>
      </w:r>
      <w:r w:rsidRPr="006B6BE5">
        <w:rPr>
          <w:color w:val="00B050"/>
          <w:spacing w:val="-18"/>
        </w:rPr>
        <w:t xml:space="preserve"> </w:t>
      </w:r>
      <w:r w:rsidRPr="006B6BE5">
        <w:rPr>
          <w:color w:val="00B050"/>
          <w:spacing w:val="-1"/>
        </w:rPr>
        <w:t>який</w:t>
      </w:r>
      <w:r w:rsidRPr="006B6BE5">
        <w:rPr>
          <w:color w:val="00B050"/>
          <w:spacing w:val="-16"/>
        </w:rPr>
        <w:t xml:space="preserve"> </w:t>
      </w:r>
      <w:r w:rsidRPr="006B6BE5">
        <w:rPr>
          <w:color w:val="00B050"/>
          <w:spacing w:val="-1"/>
        </w:rPr>
        <w:t>рекомендується</w:t>
      </w:r>
      <w:r w:rsidRPr="006B6BE5">
        <w:rPr>
          <w:color w:val="00B050"/>
          <w:spacing w:val="-17"/>
        </w:rPr>
        <w:t xml:space="preserve"> </w:t>
      </w:r>
      <w:r w:rsidRPr="006B6BE5">
        <w:rPr>
          <w:color w:val="00B050"/>
        </w:rPr>
        <w:t>виконувати</w:t>
      </w:r>
      <w:r w:rsidRPr="006B6BE5">
        <w:rPr>
          <w:color w:val="00B050"/>
          <w:spacing w:val="-16"/>
        </w:rPr>
        <w:t xml:space="preserve"> </w:t>
      </w:r>
      <w:r w:rsidRPr="006B6BE5">
        <w:rPr>
          <w:color w:val="00B050"/>
        </w:rPr>
        <w:t>методом</w:t>
      </w:r>
      <w:r w:rsidRPr="006B6BE5">
        <w:rPr>
          <w:color w:val="00B050"/>
          <w:spacing w:val="-18"/>
        </w:rPr>
        <w:t xml:space="preserve"> </w:t>
      </w:r>
      <w:r w:rsidRPr="006B6BE5">
        <w:rPr>
          <w:color w:val="00B050"/>
        </w:rPr>
        <w:t>горизонтального</w:t>
      </w:r>
      <w:r w:rsidRPr="006B6BE5">
        <w:rPr>
          <w:color w:val="00B050"/>
          <w:spacing w:val="-16"/>
        </w:rPr>
        <w:t xml:space="preserve"> </w:t>
      </w:r>
      <w:r w:rsidRPr="006B6BE5">
        <w:rPr>
          <w:color w:val="00B050"/>
        </w:rPr>
        <w:t>спрямованого</w:t>
      </w:r>
      <w:r w:rsidRPr="006B6BE5">
        <w:rPr>
          <w:color w:val="00B050"/>
          <w:spacing w:val="-68"/>
        </w:rPr>
        <w:t xml:space="preserve"> </w:t>
      </w:r>
      <w:r w:rsidRPr="006B6BE5">
        <w:rPr>
          <w:color w:val="00B050"/>
        </w:rPr>
        <w:t>буріння.</w:t>
      </w:r>
    </w:p>
    <w:p w:rsidR="00756269" w:rsidRPr="006B6BE5" w:rsidRDefault="00531953">
      <w:pPr>
        <w:pStyle w:val="a3"/>
        <w:spacing w:line="360" w:lineRule="auto"/>
        <w:ind w:right="448"/>
        <w:rPr>
          <w:color w:val="00B050"/>
        </w:rPr>
      </w:pPr>
      <w:r w:rsidRPr="006B6BE5">
        <w:rPr>
          <w:color w:val="00B050"/>
        </w:rPr>
        <w:t>Кількість ліній дюкера повинна бути не менше двох, окрім об'єктів з кла-</w:t>
      </w:r>
      <w:r w:rsidRPr="006B6BE5">
        <w:rPr>
          <w:color w:val="00B050"/>
          <w:spacing w:val="1"/>
        </w:rPr>
        <w:t xml:space="preserve"> </w:t>
      </w:r>
      <w:r w:rsidRPr="006B6BE5">
        <w:rPr>
          <w:color w:val="00B050"/>
        </w:rPr>
        <w:t>сом наслідків (відповідальності) будівлі або споруди СС1 та СС2</w:t>
      </w:r>
      <w:r w:rsidRPr="006B6BE5">
        <w:rPr>
          <w:color w:val="00B050"/>
          <w:spacing w:val="-1"/>
        </w:rPr>
        <w:t>.</w:t>
      </w:r>
      <w:r w:rsidRPr="006B6BE5">
        <w:rPr>
          <w:color w:val="00B050"/>
          <w:spacing w:val="-17"/>
        </w:rPr>
        <w:t xml:space="preserve"> </w:t>
      </w:r>
      <w:r w:rsidRPr="006B6BE5">
        <w:rPr>
          <w:color w:val="00B050"/>
          <w:spacing w:val="-1"/>
        </w:rPr>
        <w:t>При</w:t>
      </w:r>
      <w:r w:rsidRPr="006B6BE5">
        <w:rPr>
          <w:color w:val="00B050"/>
          <w:spacing w:val="-16"/>
        </w:rPr>
        <w:t xml:space="preserve"> </w:t>
      </w:r>
      <w:r w:rsidRPr="006B6BE5">
        <w:rPr>
          <w:color w:val="00B050"/>
          <w:spacing w:val="-1"/>
        </w:rPr>
        <w:t>відключенні</w:t>
      </w:r>
      <w:r w:rsidRPr="006B6BE5">
        <w:rPr>
          <w:color w:val="00B050"/>
          <w:spacing w:val="-18"/>
        </w:rPr>
        <w:t xml:space="preserve"> </w:t>
      </w:r>
      <w:r w:rsidRPr="006B6BE5">
        <w:rPr>
          <w:color w:val="00B050"/>
        </w:rPr>
        <w:t>однієї</w:t>
      </w:r>
      <w:r w:rsidRPr="006B6BE5">
        <w:rPr>
          <w:color w:val="00B050"/>
          <w:spacing w:val="-15"/>
        </w:rPr>
        <w:t xml:space="preserve"> </w:t>
      </w:r>
      <w:r w:rsidRPr="006B6BE5">
        <w:rPr>
          <w:color w:val="00B050"/>
        </w:rPr>
        <w:t>з</w:t>
      </w:r>
      <w:r w:rsidRPr="006B6BE5">
        <w:rPr>
          <w:color w:val="00B050"/>
          <w:spacing w:val="-20"/>
        </w:rPr>
        <w:t xml:space="preserve"> </w:t>
      </w:r>
      <w:r w:rsidRPr="006B6BE5">
        <w:rPr>
          <w:color w:val="00B050"/>
        </w:rPr>
        <w:t>ліній</w:t>
      </w:r>
      <w:r w:rsidRPr="006B6BE5">
        <w:rPr>
          <w:color w:val="00B050"/>
          <w:spacing w:val="-17"/>
        </w:rPr>
        <w:t xml:space="preserve"> </w:t>
      </w:r>
      <w:r w:rsidRPr="006B6BE5">
        <w:rPr>
          <w:color w:val="00B050"/>
        </w:rPr>
        <w:t>по</w:t>
      </w:r>
      <w:r w:rsidRPr="006B6BE5">
        <w:rPr>
          <w:color w:val="00B050"/>
          <w:spacing w:val="-18"/>
        </w:rPr>
        <w:t xml:space="preserve"> </w:t>
      </w:r>
      <w:r w:rsidRPr="006B6BE5">
        <w:rPr>
          <w:color w:val="00B050"/>
        </w:rPr>
        <w:t>інших</w:t>
      </w:r>
      <w:r w:rsidRPr="006B6BE5">
        <w:rPr>
          <w:color w:val="00B050"/>
          <w:spacing w:val="-16"/>
        </w:rPr>
        <w:t xml:space="preserve"> </w:t>
      </w:r>
      <w:r w:rsidRPr="006B6BE5">
        <w:rPr>
          <w:color w:val="00B050"/>
        </w:rPr>
        <w:t>слід</w:t>
      </w:r>
      <w:r w:rsidRPr="006B6BE5">
        <w:rPr>
          <w:color w:val="00B050"/>
          <w:spacing w:val="-15"/>
        </w:rPr>
        <w:t xml:space="preserve"> </w:t>
      </w:r>
      <w:r w:rsidRPr="006B6BE5">
        <w:rPr>
          <w:color w:val="00B050"/>
        </w:rPr>
        <w:t>забезпечувати</w:t>
      </w:r>
      <w:r w:rsidRPr="006B6BE5">
        <w:rPr>
          <w:color w:val="00B050"/>
          <w:spacing w:val="-16"/>
        </w:rPr>
        <w:t xml:space="preserve"> </w:t>
      </w:r>
      <w:r w:rsidRPr="006B6BE5">
        <w:rPr>
          <w:color w:val="00B050"/>
        </w:rPr>
        <w:t>подачу</w:t>
      </w:r>
      <w:r w:rsidRPr="006B6BE5">
        <w:rPr>
          <w:color w:val="00B050"/>
          <w:spacing w:val="-68"/>
        </w:rPr>
        <w:t xml:space="preserve"> </w:t>
      </w:r>
      <w:r w:rsidRPr="006B6BE5">
        <w:rPr>
          <w:color w:val="00B050"/>
        </w:rPr>
        <w:t>100</w:t>
      </w:r>
      <w:r w:rsidRPr="006B6BE5">
        <w:rPr>
          <w:color w:val="00B050"/>
          <w:spacing w:val="-1"/>
        </w:rPr>
        <w:t xml:space="preserve"> </w:t>
      </w:r>
      <w:r w:rsidRPr="006B6BE5">
        <w:rPr>
          <w:color w:val="00B050"/>
        </w:rPr>
        <w:t>%</w:t>
      </w:r>
      <w:r w:rsidRPr="006B6BE5">
        <w:rPr>
          <w:color w:val="00B050"/>
          <w:spacing w:val="-2"/>
        </w:rPr>
        <w:t xml:space="preserve"> </w:t>
      </w:r>
      <w:r w:rsidRPr="006B6BE5">
        <w:rPr>
          <w:color w:val="00B050"/>
        </w:rPr>
        <w:t>розрахункової витрати води.</w:t>
      </w:r>
    </w:p>
    <w:p w:rsidR="00756269" w:rsidRPr="006B6BE5" w:rsidRDefault="00531953">
      <w:pPr>
        <w:pStyle w:val="a3"/>
        <w:spacing w:line="360" w:lineRule="auto"/>
        <w:ind w:right="451"/>
        <w:rPr>
          <w:color w:val="00B050"/>
        </w:rPr>
      </w:pPr>
      <w:r w:rsidRPr="006B6BE5">
        <w:rPr>
          <w:color w:val="00B050"/>
        </w:rPr>
        <w:t>Лінії дюкера зі сталевих труб слід укладати з посиленою антикорозійною</w:t>
      </w:r>
      <w:r w:rsidRPr="006B6BE5">
        <w:rPr>
          <w:color w:val="00B050"/>
          <w:spacing w:val="1"/>
        </w:rPr>
        <w:t xml:space="preserve"> </w:t>
      </w:r>
      <w:r w:rsidRPr="006B6BE5">
        <w:rPr>
          <w:color w:val="00B050"/>
        </w:rPr>
        <w:t>ізоляцією,</w:t>
      </w:r>
      <w:r w:rsidRPr="006B6BE5">
        <w:rPr>
          <w:color w:val="00B050"/>
          <w:spacing w:val="-2"/>
        </w:rPr>
        <w:t xml:space="preserve"> </w:t>
      </w:r>
      <w:r w:rsidRPr="006B6BE5">
        <w:rPr>
          <w:color w:val="00B050"/>
        </w:rPr>
        <w:t>захищеною</w:t>
      </w:r>
      <w:r w:rsidRPr="006B6BE5">
        <w:rPr>
          <w:color w:val="00B050"/>
          <w:spacing w:val="-2"/>
        </w:rPr>
        <w:t xml:space="preserve"> </w:t>
      </w:r>
      <w:r w:rsidRPr="006B6BE5">
        <w:rPr>
          <w:color w:val="00B050"/>
        </w:rPr>
        <w:t>від механічних</w:t>
      </w:r>
      <w:r w:rsidRPr="006B6BE5">
        <w:rPr>
          <w:color w:val="00B050"/>
          <w:spacing w:val="-1"/>
        </w:rPr>
        <w:t xml:space="preserve"> </w:t>
      </w:r>
      <w:r w:rsidRPr="006B6BE5">
        <w:rPr>
          <w:color w:val="00B050"/>
        </w:rPr>
        <w:t>ушкоджень.</w:t>
      </w:r>
    </w:p>
    <w:p w:rsidR="00756269" w:rsidRPr="006B6BE5" w:rsidRDefault="00531953">
      <w:pPr>
        <w:pStyle w:val="a3"/>
        <w:spacing w:line="321" w:lineRule="exact"/>
        <w:ind w:left="852" w:firstLine="0"/>
        <w:jc w:val="left"/>
        <w:rPr>
          <w:color w:val="00B050"/>
        </w:rPr>
      </w:pPr>
      <w:r w:rsidRPr="006B6BE5">
        <w:rPr>
          <w:color w:val="00B050"/>
        </w:rPr>
        <w:t>Допускається:</w:t>
      </w:r>
    </w:p>
    <w:p w:rsidR="00756269" w:rsidRPr="006B6BE5" w:rsidRDefault="00531953">
      <w:pPr>
        <w:pStyle w:val="a4"/>
        <w:numPr>
          <w:ilvl w:val="0"/>
          <w:numId w:val="32"/>
        </w:numPr>
        <w:tabs>
          <w:tab w:val="left" w:pos="1040"/>
        </w:tabs>
        <w:spacing w:before="160" w:line="357" w:lineRule="auto"/>
        <w:ind w:right="448" w:firstLine="720"/>
        <w:rPr>
          <w:color w:val="00B050"/>
          <w:sz w:val="28"/>
        </w:rPr>
      </w:pPr>
      <w:r w:rsidRPr="006B6BE5">
        <w:rPr>
          <w:color w:val="00B050"/>
          <w:sz w:val="28"/>
        </w:rPr>
        <w:t>прокладання дюкерів із пластмасових труб із зовнішнім захисним пок-</w:t>
      </w:r>
      <w:r w:rsidRPr="006B6BE5">
        <w:rPr>
          <w:color w:val="00B050"/>
          <w:spacing w:val="1"/>
          <w:sz w:val="28"/>
        </w:rPr>
        <w:t xml:space="preserve"> </w:t>
      </w:r>
      <w:r w:rsidRPr="006B6BE5">
        <w:rPr>
          <w:color w:val="00B050"/>
          <w:sz w:val="28"/>
        </w:rPr>
        <w:t>риттям,</w:t>
      </w:r>
      <w:r w:rsidRPr="006B6BE5">
        <w:rPr>
          <w:color w:val="00B050"/>
          <w:spacing w:val="-2"/>
          <w:sz w:val="28"/>
        </w:rPr>
        <w:t xml:space="preserve"> </w:t>
      </w:r>
      <w:r w:rsidRPr="006B6BE5">
        <w:rPr>
          <w:color w:val="00B050"/>
          <w:sz w:val="28"/>
        </w:rPr>
        <w:t>склопластикових або</w:t>
      </w:r>
      <w:r w:rsidRPr="006B6BE5">
        <w:rPr>
          <w:color w:val="00B050"/>
          <w:spacing w:val="-2"/>
          <w:sz w:val="28"/>
        </w:rPr>
        <w:t xml:space="preserve"> </w:t>
      </w:r>
      <w:r w:rsidRPr="006B6BE5">
        <w:rPr>
          <w:color w:val="00B050"/>
          <w:sz w:val="28"/>
        </w:rPr>
        <w:t>композитних труб;</w:t>
      </w:r>
    </w:p>
    <w:p w:rsidR="00756269" w:rsidRDefault="00531953">
      <w:pPr>
        <w:pStyle w:val="a4"/>
        <w:numPr>
          <w:ilvl w:val="0"/>
          <w:numId w:val="32"/>
        </w:numPr>
        <w:tabs>
          <w:tab w:val="left" w:pos="1040"/>
        </w:tabs>
        <w:spacing w:before="8" w:line="357" w:lineRule="auto"/>
        <w:ind w:right="453" w:firstLine="720"/>
        <w:rPr>
          <w:color w:val="00B050"/>
          <w:sz w:val="28"/>
        </w:rPr>
      </w:pPr>
      <w:r w:rsidRPr="006B6BE5">
        <w:rPr>
          <w:color w:val="00B050"/>
          <w:sz w:val="28"/>
        </w:rPr>
        <w:t>прокладання пластмасових трубопроводів в існуючому зношеному ста-</w:t>
      </w:r>
      <w:r w:rsidRPr="006B6BE5">
        <w:rPr>
          <w:color w:val="00B050"/>
          <w:spacing w:val="1"/>
          <w:sz w:val="28"/>
        </w:rPr>
        <w:t xml:space="preserve"> </w:t>
      </w:r>
      <w:r w:rsidRPr="006B6BE5">
        <w:rPr>
          <w:color w:val="00B050"/>
          <w:sz w:val="28"/>
        </w:rPr>
        <w:t>левому</w:t>
      </w:r>
      <w:r w:rsidRPr="006B6BE5">
        <w:rPr>
          <w:color w:val="00B050"/>
          <w:spacing w:val="-4"/>
          <w:sz w:val="28"/>
        </w:rPr>
        <w:t xml:space="preserve"> </w:t>
      </w:r>
      <w:r w:rsidRPr="006B6BE5">
        <w:rPr>
          <w:color w:val="00B050"/>
          <w:sz w:val="28"/>
        </w:rPr>
        <w:t>дюкері</w:t>
      </w:r>
      <w:r w:rsidRPr="006B6BE5">
        <w:rPr>
          <w:color w:val="00B050"/>
          <w:spacing w:val="-2"/>
          <w:sz w:val="28"/>
        </w:rPr>
        <w:t xml:space="preserve"> </w:t>
      </w:r>
      <w:r w:rsidRPr="006B6BE5">
        <w:rPr>
          <w:color w:val="00B050"/>
          <w:sz w:val="28"/>
        </w:rPr>
        <w:t>при</w:t>
      </w:r>
      <w:r w:rsidRPr="006B6BE5">
        <w:rPr>
          <w:color w:val="00B050"/>
          <w:spacing w:val="-2"/>
          <w:sz w:val="28"/>
        </w:rPr>
        <w:t xml:space="preserve"> </w:t>
      </w:r>
      <w:r w:rsidRPr="006B6BE5">
        <w:rPr>
          <w:color w:val="00B050"/>
          <w:sz w:val="28"/>
        </w:rPr>
        <w:t>його санації.</w:t>
      </w:r>
    </w:p>
    <w:p w:rsidR="006B6BE5" w:rsidRPr="006B6BE5" w:rsidRDefault="006B6BE5" w:rsidP="006B6BE5">
      <w:pPr>
        <w:pStyle w:val="a4"/>
        <w:tabs>
          <w:tab w:val="left" w:pos="1040"/>
        </w:tabs>
        <w:spacing w:before="8" w:line="357" w:lineRule="auto"/>
        <w:ind w:left="852" w:right="453" w:firstLine="0"/>
        <w:rPr>
          <w:b/>
          <w:bCs/>
          <w:i/>
          <w:iCs/>
          <w:color w:val="00B050"/>
          <w:sz w:val="28"/>
        </w:rPr>
      </w:pPr>
      <w:r w:rsidRPr="006B6BE5">
        <w:rPr>
          <w:b/>
          <w:bCs/>
          <w:i/>
          <w:iCs/>
          <w:color w:val="00B050"/>
          <w:sz w:val="28"/>
        </w:rPr>
        <w:t>(Пункт 12.62 змінено, Зміна № 1)</w:t>
      </w:r>
    </w:p>
    <w:p w:rsidR="00756269" w:rsidRDefault="00531953">
      <w:pPr>
        <w:pStyle w:val="a4"/>
        <w:numPr>
          <w:ilvl w:val="1"/>
          <w:numId w:val="43"/>
        </w:numPr>
        <w:tabs>
          <w:tab w:val="left" w:pos="1573"/>
        </w:tabs>
        <w:spacing w:before="6" w:line="360" w:lineRule="auto"/>
        <w:ind w:right="449" w:firstLine="720"/>
        <w:rPr>
          <w:sz w:val="28"/>
        </w:rPr>
      </w:pPr>
      <w:r>
        <w:rPr>
          <w:sz w:val="28"/>
        </w:rPr>
        <w:t>Глибина укладання підводної частини трубопроводу до верху труби</w:t>
      </w:r>
      <w:r>
        <w:rPr>
          <w:spacing w:val="-67"/>
          <w:sz w:val="28"/>
        </w:rPr>
        <w:t xml:space="preserve"> </w:t>
      </w:r>
      <w:r>
        <w:rPr>
          <w:sz w:val="28"/>
        </w:rPr>
        <w:t>повинна бути не менше ніж 0,5 м нижче дна водойми, а в межах фарватеру на</w:t>
      </w:r>
      <w:r>
        <w:rPr>
          <w:spacing w:val="1"/>
          <w:sz w:val="28"/>
        </w:rPr>
        <w:t xml:space="preserve"> </w:t>
      </w:r>
      <w:r>
        <w:rPr>
          <w:sz w:val="28"/>
        </w:rPr>
        <w:t>судноплавних її частинах - не менше ніж 1 м. При цьому слід враховувати мож-</w:t>
      </w:r>
      <w:r>
        <w:rPr>
          <w:spacing w:val="-67"/>
          <w:sz w:val="28"/>
        </w:rPr>
        <w:t xml:space="preserve"> </w:t>
      </w:r>
      <w:r>
        <w:rPr>
          <w:sz w:val="28"/>
        </w:rPr>
        <w:t>ливість</w:t>
      </w:r>
      <w:r>
        <w:rPr>
          <w:spacing w:val="-3"/>
          <w:sz w:val="28"/>
        </w:rPr>
        <w:t xml:space="preserve"> </w:t>
      </w:r>
      <w:r>
        <w:rPr>
          <w:sz w:val="28"/>
        </w:rPr>
        <w:t>розмивання</w:t>
      </w:r>
      <w:r>
        <w:rPr>
          <w:spacing w:val="-3"/>
          <w:sz w:val="28"/>
        </w:rPr>
        <w:t xml:space="preserve"> </w:t>
      </w:r>
      <w:r>
        <w:rPr>
          <w:sz w:val="28"/>
        </w:rPr>
        <w:t>та</w:t>
      </w:r>
      <w:r>
        <w:rPr>
          <w:spacing w:val="-1"/>
          <w:sz w:val="28"/>
        </w:rPr>
        <w:t xml:space="preserve"> </w:t>
      </w:r>
      <w:r>
        <w:rPr>
          <w:sz w:val="28"/>
        </w:rPr>
        <w:t>переформування</w:t>
      </w:r>
      <w:r>
        <w:rPr>
          <w:spacing w:val="-3"/>
          <w:sz w:val="28"/>
        </w:rPr>
        <w:t xml:space="preserve"> </w:t>
      </w:r>
      <w:r>
        <w:rPr>
          <w:sz w:val="28"/>
        </w:rPr>
        <w:t>русла</w:t>
      </w:r>
      <w:r>
        <w:rPr>
          <w:spacing w:val="-2"/>
          <w:sz w:val="28"/>
        </w:rPr>
        <w:t xml:space="preserve"> </w:t>
      </w:r>
      <w:r>
        <w:rPr>
          <w:sz w:val="28"/>
        </w:rPr>
        <w:t>водойми.</w:t>
      </w:r>
    </w:p>
    <w:p w:rsidR="00756269" w:rsidRDefault="00531953">
      <w:pPr>
        <w:pStyle w:val="a3"/>
        <w:spacing w:line="360" w:lineRule="auto"/>
        <w:ind w:right="451"/>
      </w:pPr>
      <w:r>
        <w:t>Відстань між лініями дюкера у просвіті рекомендується визначати в зале-</w:t>
      </w:r>
      <w:r>
        <w:rPr>
          <w:spacing w:val="1"/>
        </w:rPr>
        <w:t xml:space="preserve"> </w:t>
      </w:r>
      <w:r>
        <w:t>жності</w:t>
      </w:r>
      <w:r>
        <w:rPr>
          <w:spacing w:val="-1"/>
        </w:rPr>
        <w:t xml:space="preserve"> </w:t>
      </w:r>
      <w:r>
        <w:t>від тиску</w:t>
      </w:r>
      <w:r>
        <w:rPr>
          <w:spacing w:val="-6"/>
        </w:rPr>
        <w:t xml:space="preserve"> </w:t>
      </w:r>
      <w:r>
        <w:t>і технології</w:t>
      </w:r>
      <w:r>
        <w:rPr>
          <w:spacing w:val="-1"/>
        </w:rPr>
        <w:t xml:space="preserve"> </w:t>
      </w:r>
      <w:r>
        <w:t>виконання</w:t>
      </w:r>
      <w:r>
        <w:rPr>
          <w:spacing w:val="-3"/>
        </w:rPr>
        <w:t xml:space="preserve"> </w:t>
      </w:r>
      <w:r>
        <w:t>робіт,</w:t>
      </w:r>
      <w:r>
        <w:rPr>
          <w:spacing w:val="-1"/>
        </w:rPr>
        <w:t xml:space="preserve"> </w:t>
      </w:r>
      <w:r>
        <w:t>але</w:t>
      </w:r>
      <w:r>
        <w:rPr>
          <w:spacing w:val="-2"/>
        </w:rPr>
        <w:t xml:space="preserve"> </w:t>
      </w:r>
      <w:r>
        <w:t>не</w:t>
      </w:r>
      <w:r>
        <w:rPr>
          <w:spacing w:val="-1"/>
        </w:rPr>
        <w:t xml:space="preserve"> </w:t>
      </w:r>
      <w:r>
        <w:t>менше</w:t>
      </w:r>
      <w:r>
        <w:rPr>
          <w:spacing w:val="-4"/>
        </w:rPr>
        <w:t xml:space="preserve"> </w:t>
      </w:r>
      <w:r>
        <w:t>ніж 1,5 м.</w:t>
      </w:r>
    </w:p>
    <w:p w:rsidR="00756269" w:rsidRDefault="00531953">
      <w:pPr>
        <w:pStyle w:val="a3"/>
        <w:spacing w:line="360" w:lineRule="auto"/>
        <w:ind w:right="452"/>
      </w:pPr>
      <w:r>
        <w:t>Кут нахилу висхідної частини дюкера слід приймати не більше ніж 20° до</w:t>
      </w:r>
      <w:r>
        <w:rPr>
          <w:spacing w:val="-67"/>
        </w:rPr>
        <w:t xml:space="preserve"> </w:t>
      </w:r>
      <w:r>
        <w:t>горизонту.</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line="362" w:lineRule="auto"/>
        <w:ind w:right="451"/>
      </w:pPr>
      <w:r>
        <w:lastRenderedPageBreak/>
        <w:t>При</w:t>
      </w:r>
      <w:r>
        <w:rPr>
          <w:spacing w:val="-8"/>
        </w:rPr>
        <w:t xml:space="preserve"> </w:t>
      </w:r>
      <w:r>
        <w:t>проектуванні</w:t>
      </w:r>
      <w:r>
        <w:rPr>
          <w:spacing w:val="-6"/>
        </w:rPr>
        <w:t xml:space="preserve"> </w:t>
      </w:r>
      <w:r>
        <w:t>дюкерів</w:t>
      </w:r>
      <w:r>
        <w:rPr>
          <w:spacing w:val="-8"/>
        </w:rPr>
        <w:t xml:space="preserve"> </w:t>
      </w:r>
      <w:r>
        <w:t>слід</w:t>
      </w:r>
      <w:r>
        <w:rPr>
          <w:spacing w:val="-9"/>
        </w:rPr>
        <w:t xml:space="preserve"> </w:t>
      </w:r>
      <w:r>
        <w:t>передбачати</w:t>
      </w:r>
      <w:r>
        <w:rPr>
          <w:spacing w:val="-8"/>
        </w:rPr>
        <w:t xml:space="preserve"> </w:t>
      </w:r>
      <w:r>
        <w:t>заходи</w:t>
      </w:r>
      <w:r>
        <w:rPr>
          <w:spacing w:val="-7"/>
        </w:rPr>
        <w:t xml:space="preserve"> </w:t>
      </w:r>
      <w:r>
        <w:t>щодо</w:t>
      </w:r>
      <w:r>
        <w:rPr>
          <w:spacing w:val="-6"/>
        </w:rPr>
        <w:t xml:space="preserve"> </w:t>
      </w:r>
      <w:r>
        <w:t>можливості</w:t>
      </w:r>
      <w:r>
        <w:rPr>
          <w:spacing w:val="-6"/>
        </w:rPr>
        <w:t xml:space="preserve"> </w:t>
      </w:r>
      <w:r>
        <w:t>його</w:t>
      </w:r>
      <w:r>
        <w:rPr>
          <w:spacing w:val="-68"/>
        </w:rPr>
        <w:t xml:space="preserve"> </w:t>
      </w:r>
      <w:r>
        <w:t>часткового</w:t>
      </w:r>
      <w:r>
        <w:rPr>
          <w:spacing w:val="-1"/>
        </w:rPr>
        <w:t xml:space="preserve"> </w:t>
      </w:r>
      <w:r>
        <w:t>спорожнення та</w:t>
      </w:r>
      <w:r>
        <w:rPr>
          <w:spacing w:val="-1"/>
        </w:rPr>
        <w:t xml:space="preserve"> </w:t>
      </w:r>
      <w:r>
        <w:t>спливання.</w:t>
      </w:r>
    </w:p>
    <w:p w:rsidR="00756269" w:rsidRDefault="00531953">
      <w:pPr>
        <w:pStyle w:val="a3"/>
        <w:spacing w:line="360" w:lineRule="auto"/>
        <w:ind w:right="448"/>
      </w:pPr>
      <w:r>
        <w:t>З обох сторін дюкера слід передбачати влаштування колодязів і переми-</w:t>
      </w:r>
      <w:r>
        <w:rPr>
          <w:spacing w:val="1"/>
        </w:rPr>
        <w:t xml:space="preserve"> </w:t>
      </w:r>
      <w:r>
        <w:t>кань</w:t>
      </w:r>
      <w:r>
        <w:rPr>
          <w:spacing w:val="-7"/>
        </w:rPr>
        <w:t xml:space="preserve"> </w:t>
      </w:r>
      <w:r>
        <w:t>зі</w:t>
      </w:r>
      <w:r>
        <w:rPr>
          <w:spacing w:val="-4"/>
        </w:rPr>
        <w:t xml:space="preserve"> </w:t>
      </w:r>
      <w:r>
        <w:t>встановленням</w:t>
      </w:r>
      <w:r>
        <w:rPr>
          <w:spacing w:val="-5"/>
        </w:rPr>
        <w:t xml:space="preserve"> </w:t>
      </w:r>
      <w:r>
        <w:t>запірної</w:t>
      </w:r>
      <w:r>
        <w:rPr>
          <w:spacing w:val="-5"/>
        </w:rPr>
        <w:t xml:space="preserve"> </w:t>
      </w:r>
      <w:r>
        <w:t>арматури,</w:t>
      </w:r>
      <w:r>
        <w:rPr>
          <w:spacing w:val="-6"/>
        </w:rPr>
        <w:t xml:space="preserve"> </w:t>
      </w:r>
      <w:r>
        <w:t>а</w:t>
      </w:r>
      <w:r>
        <w:rPr>
          <w:spacing w:val="-5"/>
        </w:rPr>
        <w:t xml:space="preserve"> </w:t>
      </w:r>
      <w:r>
        <w:t>також</w:t>
      </w:r>
      <w:r>
        <w:rPr>
          <w:spacing w:val="-6"/>
        </w:rPr>
        <w:t xml:space="preserve"> </w:t>
      </w:r>
      <w:r>
        <w:t>компенсаторів,</w:t>
      </w:r>
      <w:r>
        <w:rPr>
          <w:spacing w:val="-6"/>
        </w:rPr>
        <w:t xml:space="preserve"> </w:t>
      </w:r>
      <w:r>
        <w:t>вантузів,</w:t>
      </w:r>
      <w:r>
        <w:rPr>
          <w:spacing w:val="-6"/>
        </w:rPr>
        <w:t xml:space="preserve"> </w:t>
      </w:r>
      <w:r>
        <w:t>конт-</w:t>
      </w:r>
      <w:r>
        <w:rPr>
          <w:spacing w:val="-68"/>
        </w:rPr>
        <w:t xml:space="preserve"> </w:t>
      </w:r>
      <w:r>
        <w:t>рольно-вимірювальних</w:t>
      </w:r>
      <w:r>
        <w:rPr>
          <w:spacing w:val="-1"/>
        </w:rPr>
        <w:t xml:space="preserve"> </w:t>
      </w:r>
      <w:r>
        <w:t>приладів</w:t>
      </w:r>
      <w:r>
        <w:rPr>
          <w:spacing w:val="-1"/>
        </w:rPr>
        <w:t xml:space="preserve"> </w:t>
      </w:r>
      <w:r>
        <w:t>тощо.</w:t>
      </w:r>
    </w:p>
    <w:p w:rsidR="00756269" w:rsidRDefault="00531953">
      <w:pPr>
        <w:pStyle w:val="a3"/>
        <w:spacing w:line="360" w:lineRule="auto"/>
        <w:ind w:right="449"/>
      </w:pPr>
      <w:r>
        <w:t>Відмітку планування у колодязів дюкера слід приймати на 0,5 м вище ма-</w:t>
      </w:r>
      <w:r>
        <w:rPr>
          <w:spacing w:val="1"/>
        </w:rPr>
        <w:t xml:space="preserve"> </w:t>
      </w:r>
      <w:r>
        <w:t>ксимального рівня води у водотоці забезпеченістю 5 %. Ширину прибережної</w:t>
      </w:r>
      <w:r>
        <w:rPr>
          <w:spacing w:val="1"/>
        </w:rPr>
        <w:t xml:space="preserve"> </w:t>
      </w:r>
      <w:r>
        <w:t>смуги,</w:t>
      </w:r>
      <w:r>
        <w:rPr>
          <w:spacing w:val="-6"/>
        </w:rPr>
        <w:t xml:space="preserve"> </w:t>
      </w:r>
      <w:r>
        <w:t>яка</w:t>
      </w:r>
      <w:r>
        <w:rPr>
          <w:spacing w:val="-2"/>
        </w:rPr>
        <w:t xml:space="preserve"> </w:t>
      </w:r>
      <w:r>
        <w:t>укріплюється,</w:t>
      </w:r>
      <w:r>
        <w:rPr>
          <w:spacing w:val="-5"/>
        </w:rPr>
        <w:t xml:space="preserve"> </w:t>
      </w:r>
      <w:r>
        <w:t>слід</w:t>
      </w:r>
      <w:r>
        <w:rPr>
          <w:spacing w:val="-3"/>
        </w:rPr>
        <w:t xml:space="preserve"> </w:t>
      </w:r>
      <w:r>
        <w:t>приймати</w:t>
      </w:r>
      <w:r>
        <w:rPr>
          <w:spacing w:val="-3"/>
        </w:rPr>
        <w:t xml:space="preserve"> </w:t>
      </w:r>
      <w:r>
        <w:t>в</w:t>
      </w:r>
      <w:r>
        <w:rPr>
          <w:spacing w:val="-6"/>
        </w:rPr>
        <w:t xml:space="preserve"> </w:t>
      </w:r>
      <w:r>
        <w:t>залежності</w:t>
      </w:r>
      <w:r>
        <w:rPr>
          <w:spacing w:val="-3"/>
        </w:rPr>
        <w:t xml:space="preserve"> </w:t>
      </w:r>
      <w:r>
        <w:t>від</w:t>
      </w:r>
      <w:r>
        <w:rPr>
          <w:spacing w:val="-3"/>
        </w:rPr>
        <w:t xml:space="preserve"> </w:t>
      </w:r>
      <w:r>
        <w:t>геологічних</w:t>
      </w:r>
      <w:r>
        <w:rPr>
          <w:spacing w:val="-3"/>
        </w:rPr>
        <w:t xml:space="preserve"> </w:t>
      </w:r>
      <w:r>
        <w:t>та</w:t>
      </w:r>
      <w:r>
        <w:rPr>
          <w:spacing w:val="-4"/>
        </w:rPr>
        <w:t xml:space="preserve"> </w:t>
      </w:r>
      <w:r>
        <w:t>гідроло-</w:t>
      </w:r>
      <w:r>
        <w:rPr>
          <w:spacing w:val="-68"/>
        </w:rPr>
        <w:t xml:space="preserve"> </w:t>
      </w:r>
      <w:r>
        <w:t>гічних умов. За обґрунтування можна передбачати можливість герметизації лю-</w:t>
      </w:r>
      <w:r>
        <w:rPr>
          <w:spacing w:val="-67"/>
        </w:rPr>
        <w:t xml:space="preserve"> </w:t>
      </w:r>
      <w:r>
        <w:t>ків</w:t>
      </w:r>
      <w:r>
        <w:rPr>
          <w:spacing w:val="-2"/>
        </w:rPr>
        <w:t xml:space="preserve"> </w:t>
      </w:r>
      <w:r>
        <w:t>на</w:t>
      </w:r>
      <w:r>
        <w:rPr>
          <w:spacing w:val="-3"/>
        </w:rPr>
        <w:t xml:space="preserve"> </w:t>
      </w:r>
      <w:r>
        <w:t>камерах дюкера.</w:t>
      </w:r>
    </w:p>
    <w:p w:rsidR="00756269" w:rsidRDefault="00531953">
      <w:pPr>
        <w:pStyle w:val="a4"/>
        <w:numPr>
          <w:ilvl w:val="1"/>
          <w:numId w:val="43"/>
        </w:numPr>
        <w:tabs>
          <w:tab w:val="left" w:pos="1573"/>
        </w:tabs>
        <w:spacing w:line="360" w:lineRule="auto"/>
        <w:ind w:right="450" w:firstLine="720"/>
        <w:rPr>
          <w:sz w:val="28"/>
        </w:rPr>
      </w:pPr>
      <w:r>
        <w:rPr>
          <w:sz w:val="28"/>
        </w:rPr>
        <w:t>На</w:t>
      </w:r>
      <w:r>
        <w:rPr>
          <w:spacing w:val="-7"/>
          <w:sz w:val="28"/>
        </w:rPr>
        <w:t xml:space="preserve"> </w:t>
      </w:r>
      <w:r>
        <w:rPr>
          <w:sz w:val="28"/>
        </w:rPr>
        <w:t>поворотах</w:t>
      </w:r>
      <w:r>
        <w:rPr>
          <w:spacing w:val="-7"/>
          <w:sz w:val="28"/>
        </w:rPr>
        <w:t xml:space="preserve"> </w:t>
      </w:r>
      <w:r>
        <w:rPr>
          <w:sz w:val="28"/>
        </w:rPr>
        <w:t>у</w:t>
      </w:r>
      <w:r>
        <w:rPr>
          <w:spacing w:val="-11"/>
          <w:sz w:val="28"/>
        </w:rPr>
        <w:t xml:space="preserve"> </w:t>
      </w:r>
      <w:r>
        <w:rPr>
          <w:sz w:val="28"/>
        </w:rPr>
        <w:t>горизонтальній</w:t>
      </w:r>
      <w:r>
        <w:rPr>
          <w:spacing w:val="-6"/>
          <w:sz w:val="28"/>
        </w:rPr>
        <w:t xml:space="preserve"> </w:t>
      </w:r>
      <w:r>
        <w:rPr>
          <w:sz w:val="28"/>
        </w:rPr>
        <w:t>або</w:t>
      </w:r>
      <w:r>
        <w:rPr>
          <w:spacing w:val="-7"/>
          <w:sz w:val="28"/>
        </w:rPr>
        <w:t xml:space="preserve"> </w:t>
      </w:r>
      <w:r>
        <w:rPr>
          <w:sz w:val="28"/>
        </w:rPr>
        <w:t>вертикальній</w:t>
      </w:r>
      <w:r>
        <w:rPr>
          <w:spacing w:val="-9"/>
          <w:sz w:val="28"/>
        </w:rPr>
        <w:t xml:space="preserve"> </w:t>
      </w:r>
      <w:r>
        <w:rPr>
          <w:sz w:val="28"/>
        </w:rPr>
        <w:t>площині</w:t>
      </w:r>
      <w:r>
        <w:rPr>
          <w:spacing w:val="-6"/>
          <w:sz w:val="28"/>
        </w:rPr>
        <w:t xml:space="preserve"> </w:t>
      </w:r>
      <w:r>
        <w:rPr>
          <w:sz w:val="28"/>
        </w:rPr>
        <w:t>трубопро-</w:t>
      </w:r>
      <w:r>
        <w:rPr>
          <w:spacing w:val="-67"/>
          <w:sz w:val="28"/>
        </w:rPr>
        <w:t xml:space="preserve"> </w:t>
      </w:r>
      <w:r>
        <w:rPr>
          <w:sz w:val="28"/>
        </w:rPr>
        <w:t>водів із розтрубних труб або труб, що з'єднуються муфтами, у разі виникнення</w:t>
      </w:r>
      <w:r>
        <w:rPr>
          <w:spacing w:val="1"/>
          <w:sz w:val="28"/>
        </w:rPr>
        <w:t xml:space="preserve"> </w:t>
      </w:r>
      <w:r>
        <w:rPr>
          <w:sz w:val="28"/>
        </w:rPr>
        <w:t>зусиль, що не можуть бути сприйняті стиками труб, слід передбачати упори.</w:t>
      </w:r>
      <w:r>
        <w:rPr>
          <w:spacing w:val="1"/>
          <w:sz w:val="28"/>
        </w:rPr>
        <w:t xml:space="preserve"> </w:t>
      </w:r>
      <w:r>
        <w:rPr>
          <w:sz w:val="28"/>
        </w:rPr>
        <w:t>Конструктивні рішення упорів і місця їх встановлення слід приймати згідно з</w:t>
      </w:r>
      <w:r>
        <w:rPr>
          <w:spacing w:val="1"/>
          <w:sz w:val="28"/>
        </w:rPr>
        <w:t xml:space="preserve"> </w:t>
      </w:r>
      <w:r>
        <w:rPr>
          <w:sz w:val="28"/>
        </w:rPr>
        <w:t>розрахунками.</w:t>
      </w:r>
    </w:p>
    <w:p w:rsidR="00756269" w:rsidRDefault="00531953">
      <w:pPr>
        <w:pStyle w:val="a3"/>
        <w:spacing w:line="360" w:lineRule="auto"/>
        <w:ind w:right="450"/>
      </w:pPr>
      <w:r>
        <w:t>На зварних трубопроводах упори слід передбачати при розташуванні по-</w:t>
      </w:r>
      <w:r>
        <w:rPr>
          <w:spacing w:val="1"/>
        </w:rPr>
        <w:t xml:space="preserve"> </w:t>
      </w:r>
      <w:r>
        <w:t>воротів у колодязях або куті повороту у вертикальній площині (випуклістю до</w:t>
      </w:r>
      <w:r>
        <w:rPr>
          <w:spacing w:val="1"/>
        </w:rPr>
        <w:t xml:space="preserve"> </w:t>
      </w:r>
      <w:r>
        <w:t>гори)</w:t>
      </w:r>
      <w:r>
        <w:rPr>
          <w:spacing w:val="-4"/>
        </w:rPr>
        <w:t xml:space="preserve"> </w:t>
      </w:r>
      <w:r>
        <w:t>30° та</w:t>
      </w:r>
      <w:r>
        <w:rPr>
          <w:spacing w:val="-1"/>
        </w:rPr>
        <w:t xml:space="preserve"> </w:t>
      </w:r>
      <w:r>
        <w:t>більше.</w:t>
      </w:r>
    </w:p>
    <w:p w:rsidR="00756269" w:rsidRDefault="00531953">
      <w:pPr>
        <w:pStyle w:val="a3"/>
        <w:spacing w:line="360" w:lineRule="auto"/>
        <w:ind w:right="449"/>
      </w:pPr>
      <w:r>
        <w:t>На</w:t>
      </w:r>
      <w:r>
        <w:rPr>
          <w:spacing w:val="-12"/>
        </w:rPr>
        <w:t xml:space="preserve"> </w:t>
      </w:r>
      <w:r>
        <w:t>трубопроводах</w:t>
      </w:r>
      <w:r>
        <w:rPr>
          <w:spacing w:val="-10"/>
        </w:rPr>
        <w:t xml:space="preserve"> </w:t>
      </w:r>
      <w:r>
        <w:t>із</w:t>
      </w:r>
      <w:r>
        <w:rPr>
          <w:spacing w:val="-14"/>
        </w:rPr>
        <w:t xml:space="preserve"> </w:t>
      </w:r>
      <w:r>
        <w:t>розтрубних</w:t>
      </w:r>
      <w:r>
        <w:rPr>
          <w:spacing w:val="-11"/>
        </w:rPr>
        <w:t xml:space="preserve"> </w:t>
      </w:r>
      <w:r>
        <w:t>труб</w:t>
      </w:r>
      <w:r>
        <w:rPr>
          <w:spacing w:val="-10"/>
        </w:rPr>
        <w:t xml:space="preserve"> </w:t>
      </w:r>
      <w:r>
        <w:t>або</w:t>
      </w:r>
      <w:r>
        <w:rPr>
          <w:spacing w:val="-10"/>
        </w:rPr>
        <w:t xml:space="preserve"> </w:t>
      </w:r>
      <w:r>
        <w:t>трубопроводів</w:t>
      </w:r>
      <w:r>
        <w:rPr>
          <w:spacing w:val="-12"/>
        </w:rPr>
        <w:t xml:space="preserve"> </w:t>
      </w:r>
      <w:r>
        <w:t>з</w:t>
      </w:r>
      <w:r>
        <w:rPr>
          <w:spacing w:val="-13"/>
        </w:rPr>
        <w:t xml:space="preserve"> </w:t>
      </w:r>
      <w:r>
        <w:t>муфтовими</w:t>
      </w:r>
      <w:r>
        <w:rPr>
          <w:spacing w:val="-11"/>
        </w:rPr>
        <w:t xml:space="preserve"> </w:t>
      </w:r>
      <w:r>
        <w:t>з'єд-</w:t>
      </w:r>
      <w:r>
        <w:rPr>
          <w:spacing w:val="-68"/>
        </w:rPr>
        <w:t xml:space="preserve"> </w:t>
      </w:r>
      <w:r>
        <w:t>наннями з робочим тиском до 1 МПа (10 кгс/см</w:t>
      </w:r>
      <w:r>
        <w:rPr>
          <w:vertAlign w:val="superscript"/>
        </w:rPr>
        <w:t>2</w:t>
      </w:r>
      <w:r>
        <w:t>) при кутах повороту до 10°</w:t>
      </w:r>
      <w:r>
        <w:rPr>
          <w:spacing w:val="1"/>
        </w:rPr>
        <w:t xml:space="preserve"> </w:t>
      </w:r>
      <w:r>
        <w:t>включно</w:t>
      </w:r>
      <w:r>
        <w:rPr>
          <w:spacing w:val="-1"/>
        </w:rPr>
        <w:t xml:space="preserve"> </w:t>
      </w:r>
      <w:r>
        <w:t>упори</w:t>
      </w:r>
      <w:r>
        <w:rPr>
          <w:spacing w:val="-2"/>
        </w:rPr>
        <w:t xml:space="preserve"> </w:t>
      </w:r>
      <w:r>
        <w:t>допускається</w:t>
      </w:r>
      <w:r>
        <w:rPr>
          <w:spacing w:val="-1"/>
        </w:rPr>
        <w:t xml:space="preserve"> </w:t>
      </w:r>
      <w:r>
        <w:t>не</w:t>
      </w:r>
      <w:r>
        <w:rPr>
          <w:spacing w:val="-1"/>
        </w:rPr>
        <w:t xml:space="preserve"> </w:t>
      </w:r>
      <w:r>
        <w:t>передбачати.</w:t>
      </w:r>
    </w:p>
    <w:p w:rsidR="00756269" w:rsidRDefault="00531953">
      <w:pPr>
        <w:pStyle w:val="a4"/>
        <w:numPr>
          <w:ilvl w:val="1"/>
          <w:numId w:val="43"/>
        </w:numPr>
        <w:tabs>
          <w:tab w:val="left" w:pos="1573"/>
        </w:tabs>
        <w:spacing w:line="362" w:lineRule="auto"/>
        <w:ind w:right="450" w:firstLine="720"/>
        <w:rPr>
          <w:sz w:val="28"/>
        </w:rPr>
      </w:pPr>
      <w:r>
        <w:rPr>
          <w:sz w:val="28"/>
        </w:rPr>
        <w:t>При</w:t>
      </w:r>
      <w:r>
        <w:rPr>
          <w:spacing w:val="27"/>
          <w:sz w:val="28"/>
        </w:rPr>
        <w:t xml:space="preserve"> </w:t>
      </w:r>
      <w:r>
        <w:rPr>
          <w:sz w:val="28"/>
        </w:rPr>
        <w:t>визначенні</w:t>
      </w:r>
      <w:r>
        <w:rPr>
          <w:spacing w:val="27"/>
          <w:sz w:val="28"/>
        </w:rPr>
        <w:t xml:space="preserve"> </w:t>
      </w:r>
      <w:r>
        <w:rPr>
          <w:sz w:val="28"/>
        </w:rPr>
        <w:t>розмірів</w:t>
      </w:r>
      <w:r>
        <w:rPr>
          <w:spacing w:val="25"/>
          <w:sz w:val="28"/>
        </w:rPr>
        <w:t xml:space="preserve"> </w:t>
      </w:r>
      <w:r>
        <w:rPr>
          <w:sz w:val="28"/>
        </w:rPr>
        <w:t>колодязів</w:t>
      </w:r>
      <w:r>
        <w:rPr>
          <w:spacing w:val="25"/>
          <w:sz w:val="28"/>
        </w:rPr>
        <w:t xml:space="preserve"> </w:t>
      </w:r>
      <w:r>
        <w:rPr>
          <w:sz w:val="28"/>
        </w:rPr>
        <w:t>та</w:t>
      </w:r>
      <w:r>
        <w:rPr>
          <w:spacing w:val="26"/>
          <w:sz w:val="28"/>
        </w:rPr>
        <w:t xml:space="preserve"> </w:t>
      </w:r>
      <w:r>
        <w:rPr>
          <w:sz w:val="28"/>
        </w:rPr>
        <w:t>камер</w:t>
      </w:r>
      <w:r>
        <w:rPr>
          <w:spacing w:val="27"/>
          <w:sz w:val="28"/>
        </w:rPr>
        <w:t xml:space="preserve"> </w:t>
      </w:r>
      <w:r>
        <w:rPr>
          <w:sz w:val="28"/>
        </w:rPr>
        <w:t>мінімальні</w:t>
      </w:r>
      <w:r>
        <w:rPr>
          <w:spacing w:val="27"/>
          <w:sz w:val="28"/>
        </w:rPr>
        <w:t xml:space="preserve"> </w:t>
      </w:r>
      <w:r>
        <w:rPr>
          <w:sz w:val="28"/>
        </w:rPr>
        <w:t>відстані</w:t>
      </w:r>
      <w:r>
        <w:rPr>
          <w:spacing w:val="27"/>
          <w:sz w:val="28"/>
        </w:rPr>
        <w:t xml:space="preserve"> </w:t>
      </w:r>
      <w:r>
        <w:rPr>
          <w:sz w:val="28"/>
        </w:rPr>
        <w:t>до</w:t>
      </w:r>
      <w:r>
        <w:rPr>
          <w:spacing w:val="-67"/>
          <w:sz w:val="28"/>
        </w:rPr>
        <w:t xml:space="preserve"> </w:t>
      </w:r>
      <w:r>
        <w:rPr>
          <w:sz w:val="28"/>
        </w:rPr>
        <w:t>внутрішніх</w:t>
      </w:r>
      <w:r>
        <w:rPr>
          <w:spacing w:val="-3"/>
          <w:sz w:val="28"/>
        </w:rPr>
        <w:t xml:space="preserve"> </w:t>
      </w:r>
      <w:r>
        <w:rPr>
          <w:sz w:val="28"/>
        </w:rPr>
        <w:t>поверхонь</w:t>
      </w:r>
      <w:r>
        <w:rPr>
          <w:spacing w:val="-2"/>
          <w:sz w:val="28"/>
        </w:rPr>
        <w:t xml:space="preserve"> </w:t>
      </w:r>
      <w:r>
        <w:rPr>
          <w:sz w:val="28"/>
        </w:rPr>
        <w:t>колодязя слід</w:t>
      </w:r>
      <w:r>
        <w:rPr>
          <w:spacing w:val="-1"/>
          <w:sz w:val="28"/>
        </w:rPr>
        <w:t xml:space="preserve"> </w:t>
      </w:r>
      <w:r>
        <w:rPr>
          <w:sz w:val="28"/>
        </w:rPr>
        <w:t>приймати:</w:t>
      </w:r>
    </w:p>
    <w:p w:rsidR="00756269" w:rsidRDefault="00531953">
      <w:pPr>
        <w:pStyle w:val="a4"/>
        <w:numPr>
          <w:ilvl w:val="0"/>
          <w:numId w:val="32"/>
        </w:numPr>
        <w:tabs>
          <w:tab w:val="left" w:pos="1040"/>
        </w:tabs>
        <w:spacing w:line="360" w:lineRule="auto"/>
        <w:ind w:right="453" w:firstLine="720"/>
        <w:jc w:val="left"/>
        <w:rPr>
          <w:sz w:val="28"/>
        </w:rPr>
      </w:pPr>
      <w:r>
        <w:rPr>
          <w:sz w:val="28"/>
        </w:rPr>
        <w:t>від</w:t>
      </w:r>
      <w:r>
        <w:rPr>
          <w:spacing w:val="3"/>
          <w:sz w:val="28"/>
        </w:rPr>
        <w:t xml:space="preserve"> </w:t>
      </w:r>
      <w:r>
        <w:rPr>
          <w:sz w:val="28"/>
        </w:rPr>
        <w:t>стінок</w:t>
      </w:r>
      <w:r>
        <w:rPr>
          <w:spacing w:val="3"/>
          <w:sz w:val="28"/>
        </w:rPr>
        <w:t xml:space="preserve"> </w:t>
      </w:r>
      <w:r>
        <w:rPr>
          <w:sz w:val="28"/>
        </w:rPr>
        <w:t>труб</w:t>
      </w:r>
      <w:r>
        <w:rPr>
          <w:spacing w:val="4"/>
          <w:sz w:val="28"/>
        </w:rPr>
        <w:t xml:space="preserve"> </w:t>
      </w:r>
      <w:r>
        <w:rPr>
          <w:sz w:val="28"/>
        </w:rPr>
        <w:t>при</w:t>
      </w:r>
      <w:r>
        <w:rPr>
          <w:spacing w:val="1"/>
          <w:sz w:val="28"/>
        </w:rPr>
        <w:t xml:space="preserve"> </w:t>
      </w:r>
      <w:r>
        <w:rPr>
          <w:sz w:val="28"/>
        </w:rPr>
        <w:t>діаметрі</w:t>
      </w:r>
      <w:r>
        <w:rPr>
          <w:spacing w:val="4"/>
          <w:sz w:val="28"/>
        </w:rPr>
        <w:t xml:space="preserve"> </w:t>
      </w:r>
      <w:r>
        <w:rPr>
          <w:sz w:val="28"/>
        </w:rPr>
        <w:t>труб:</w:t>
      </w:r>
      <w:r>
        <w:rPr>
          <w:spacing w:val="4"/>
          <w:sz w:val="28"/>
        </w:rPr>
        <w:t xml:space="preserve"> </w:t>
      </w:r>
      <w:r>
        <w:rPr>
          <w:sz w:val="28"/>
        </w:rPr>
        <w:t>до</w:t>
      </w:r>
      <w:r>
        <w:rPr>
          <w:spacing w:val="2"/>
          <w:sz w:val="28"/>
        </w:rPr>
        <w:t xml:space="preserve"> </w:t>
      </w:r>
      <w:r>
        <w:rPr>
          <w:sz w:val="28"/>
        </w:rPr>
        <w:t>400</w:t>
      </w:r>
      <w:r>
        <w:rPr>
          <w:spacing w:val="4"/>
          <w:sz w:val="28"/>
        </w:rPr>
        <w:t xml:space="preserve"> </w:t>
      </w:r>
      <w:r>
        <w:rPr>
          <w:sz w:val="28"/>
        </w:rPr>
        <w:t>мм</w:t>
      </w:r>
      <w:r>
        <w:rPr>
          <w:spacing w:val="2"/>
          <w:sz w:val="28"/>
        </w:rPr>
        <w:t xml:space="preserve"> </w:t>
      </w:r>
      <w:r>
        <w:rPr>
          <w:sz w:val="28"/>
        </w:rPr>
        <w:t>включно</w:t>
      </w:r>
      <w:r>
        <w:rPr>
          <w:spacing w:val="2"/>
          <w:sz w:val="28"/>
        </w:rPr>
        <w:t xml:space="preserve"> </w:t>
      </w:r>
      <w:r>
        <w:rPr>
          <w:sz w:val="28"/>
        </w:rPr>
        <w:t>-</w:t>
      </w:r>
      <w:r>
        <w:rPr>
          <w:spacing w:val="3"/>
          <w:sz w:val="28"/>
        </w:rPr>
        <w:t xml:space="preserve"> </w:t>
      </w:r>
      <w:r>
        <w:rPr>
          <w:sz w:val="28"/>
        </w:rPr>
        <w:t>0,3</w:t>
      </w:r>
      <w:r>
        <w:rPr>
          <w:spacing w:val="2"/>
          <w:sz w:val="28"/>
        </w:rPr>
        <w:t xml:space="preserve"> </w:t>
      </w:r>
      <w:r>
        <w:rPr>
          <w:sz w:val="28"/>
        </w:rPr>
        <w:t>м,</w:t>
      </w:r>
      <w:r>
        <w:rPr>
          <w:spacing w:val="2"/>
          <w:sz w:val="28"/>
        </w:rPr>
        <w:t xml:space="preserve"> </w:t>
      </w:r>
      <w:r>
        <w:rPr>
          <w:sz w:val="28"/>
        </w:rPr>
        <w:t>від</w:t>
      </w:r>
      <w:r>
        <w:rPr>
          <w:spacing w:val="2"/>
          <w:sz w:val="28"/>
        </w:rPr>
        <w:t xml:space="preserve"> </w:t>
      </w:r>
      <w:r>
        <w:rPr>
          <w:sz w:val="28"/>
        </w:rPr>
        <w:t>500</w:t>
      </w:r>
      <w:r>
        <w:rPr>
          <w:spacing w:val="4"/>
          <w:sz w:val="28"/>
        </w:rPr>
        <w:t xml:space="preserve"> </w:t>
      </w:r>
      <w:r>
        <w:rPr>
          <w:sz w:val="28"/>
        </w:rPr>
        <w:t>мм</w:t>
      </w:r>
      <w:r>
        <w:rPr>
          <w:spacing w:val="-67"/>
          <w:sz w:val="28"/>
        </w:rPr>
        <w:t xml:space="preserve"> </w:t>
      </w:r>
      <w:r>
        <w:rPr>
          <w:sz w:val="28"/>
        </w:rPr>
        <w:t>до</w:t>
      </w:r>
      <w:r>
        <w:rPr>
          <w:spacing w:val="-3"/>
          <w:sz w:val="28"/>
        </w:rPr>
        <w:t xml:space="preserve"> </w:t>
      </w:r>
      <w:r>
        <w:rPr>
          <w:sz w:val="28"/>
        </w:rPr>
        <w:t>600 мм</w:t>
      </w:r>
      <w:r>
        <w:rPr>
          <w:spacing w:val="-1"/>
          <w:sz w:val="28"/>
        </w:rPr>
        <w:t xml:space="preserve"> </w:t>
      </w:r>
      <w:r>
        <w:rPr>
          <w:sz w:val="28"/>
        </w:rPr>
        <w:t>включно</w:t>
      </w:r>
      <w:r>
        <w:rPr>
          <w:spacing w:val="-2"/>
          <w:sz w:val="28"/>
        </w:rPr>
        <w:t xml:space="preserve"> </w:t>
      </w:r>
      <w:r>
        <w:rPr>
          <w:sz w:val="28"/>
        </w:rPr>
        <w:t>-</w:t>
      </w:r>
      <w:r>
        <w:rPr>
          <w:spacing w:val="-1"/>
          <w:sz w:val="28"/>
        </w:rPr>
        <w:t xml:space="preserve"> </w:t>
      </w:r>
      <w:r>
        <w:rPr>
          <w:sz w:val="28"/>
        </w:rPr>
        <w:t>0,5 м,</w:t>
      </w:r>
      <w:r>
        <w:rPr>
          <w:spacing w:val="-1"/>
          <w:sz w:val="28"/>
        </w:rPr>
        <w:t xml:space="preserve"> </w:t>
      </w:r>
      <w:r>
        <w:rPr>
          <w:sz w:val="28"/>
        </w:rPr>
        <w:t>більше</w:t>
      </w:r>
      <w:r>
        <w:rPr>
          <w:spacing w:val="-1"/>
          <w:sz w:val="28"/>
        </w:rPr>
        <w:t xml:space="preserve"> </w:t>
      </w:r>
      <w:r>
        <w:rPr>
          <w:sz w:val="28"/>
        </w:rPr>
        <w:t>ніж</w:t>
      </w:r>
      <w:r>
        <w:rPr>
          <w:spacing w:val="-3"/>
          <w:sz w:val="28"/>
        </w:rPr>
        <w:t xml:space="preserve"> </w:t>
      </w:r>
      <w:r>
        <w:rPr>
          <w:sz w:val="28"/>
        </w:rPr>
        <w:t>600 мм</w:t>
      </w:r>
      <w:r>
        <w:rPr>
          <w:spacing w:val="-1"/>
          <w:sz w:val="28"/>
        </w:rPr>
        <w:t xml:space="preserve"> </w:t>
      </w:r>
      <w:r>
        <w:rPr>
          <w:sz w:val="28"/>
        </w:rPr>
        <w:t>-</w:t>
      </w:r>
      <w:r>
        <w:rPr>
          <w:spacing w:val="-4"/>
          <w:sz w:val="28"/>
        </w:rPr>
        <w:t xml:space="preserve"> </w:t>
      </w:r>
      <w:r>
        <w:rPr>
          <w:sz w:val="28"/>
        </w:rPr>
        <w:t>0,7 м;</w:t>
      </w:r>
    </w:p>
    <w:p w:rsidR="00756269" w:rsidRDefault="00531953">
      <w:pPr>
        <w:pStyle w:val="a4"/>
        <w:numPr>
          <w:ilvl w:val="0"/>
          <w:numId w:val="32"/>
        </w:numPr>
        <w:tabs>
          <w:tab w:val="left" w:pos="1040"/>
        </w:tabs>
        <w:spacing w:line="360" w:lineRule="auto"/>
        <w:ind w:right="450" w:firstLine="720"/>
        <w:jc w:val="left"/>
        <w:rPr>
          <w:sz w:val="28"/>
        </w:rPr>
      </w:pPr>
      <w:r>
        <w:rPr>
          <w:sz w:val="28"/>
        </w:rPr>
        <w:t>від</w:t>
      </w:r>
      <w:r>
        <w:rPr>
          <w:spacing w:val="-9"/>
          <w:sz w:val="28"/>
        </w:rPr>
        <w:t xml:space="preserve"> </w:t>
      </w:r>
      <w:r>
        <w:rPr>
          <w:sz w:val="28"/>
        </w:rPr>
        <w:t>площини</w:t>
      </w:r>
      <w:r>
        <w:rPr>
          <w:spacing w:val="-8"/>
          <w:sz w:val="28"/>
        </w:rPr>
        <w:t xml:space="preserve"> </w:t>
      </w:r>
      <w:r>
        <w:rPr>
          <w:sz w:val="28"/>
        </w:rPr>
        <w:t>фланця</w:t>
      </w:r>
      <w:r>
        <w:rPr>
          <w:spacing w:val="-11"/>
          <w:sz w:val="28"/>
        </w:rPr>
        <w:t xml:space="preserve"> </w:t>
      </w:r>
      <w:r>
        <w:rPr>
          <w:sz w:val="28"/>
        </w:rPr>
        <w:t>при</w:t>
      </w:r>
      <w:r>
        <w:rPr>
          <w:spacing w:val="-8"/>
          <w:sz w:val="28"/>
        </w:rPr>
        <w:t xml:space="preserve"> </w:t>
      </w:r>
      <w:r>
        <w:rPr>
          <w:sz w:val="28"/>
        </w:rPr>
        <w:t>діаметрі</w:t>
      </w:r>
      <w:r>
        <w:rPr>
          <w:spacing w:val="-9"/>
          <w:sz w:val="28"/>
        </w:rPr>
        <w:t xml:space="preserve"> </w:t>
      </w:r>
      <w:r>
        <w:rPr>
          <w:sz w:val="28"/>
        </w:rPr>
        <w:t>труб</w:t>
      </w:r>
      <w:r>
        <w:rPr>
          <w:spacing w:val="-8"/>
          <w:sz w:val="28"/>
        </w:rPr>
        <w:t xml:space="preserve"> </w:t>
      </w:r>
      <w:r>
        <w:rPr>
          <w:sz w:val="28"/>
        </w:rPr>
        <w:t>до</w:t>
      </w:r>
      <w:r>
        <w:rPr>
          <w:spacing w:val="-8"/>
          <w:sz w:val="28"/>
        </w:rPr>
        <w:t xml:space="preserve"> </w:t>
      </w:r>
      <w:r>
        <w:rPr>
          <w:sz w:val="28"/>
        </w:rPr>
        <w:t>400</w:t>
      </w:r>
      <w:r>
        <w:rPr>
          <w:spacing w:val="-8"/>
          <w:sz w:val="28"/>
        </w:rPr>
        <w:t xml:space="preserve"> </w:t>
      </w:r>
      <w:r>
        <w:rPr>
          <w:sz w:val="28"/>
        </w:rPr>
        <w:t>мм</w:t>
      </w:r>
      <w:r>
        <w:rPr>
          <w:spacing w:val="-9"/>
          <w:sz w:val="28"/>
        </w:rPr>
        <w:t xml:space="preserve"> </w:t>
      </w:r>
      <w:r>
        <w:rPr>
          <w:sz w:val="28"/>
        </w:rPr>
        <w:t>включно</w:t>
      </w:r>
      <w:r>
        <w:rPr>
          <w:spacing w:val="-9"/>
          <w:sz w:val="28"/>
        </w:rPr>
        <w:t xml:space="preserve"> </w:t>
      </w:r>
      <w:r>
        <w:rPr>
          <w:sz w:val="28"/>
        </w:rPr>
        <w:t>-</w:t>
      </w:r>
      <w:r>
        <w:rPr>
          <w:spacing w:val="-9"/>
          <w:sz w:val="28"/>
        </w:rPr>
        <w:t xml:space="preserve"> </w:t>
      </w:r>
      <w:r>
        <w:rPr>
          <w:sz w:val="28"/>
        </w:rPr>
        <w:t>0,3</w:t>
      </w:r>
      <w:r>
        <w:rPr>
          <w:spacing w:val="-8"/>
          <w:sz w:val="28"/>
        </w:rPr>
        <w:t xml:space="preserve"> </w:t>
      </w:r>
      <w:r>
        <w:rPr>
          <w:sz w:val="28"/>
        </w:rPr>
        <w:t>м,</w:t>
      </w:r>
      <w:r>
        <w:rPr>
          <w:spacing w:val="-10"/>
          <w:sz w:val="28"/>
        </w:rPr>
        <w:t xml:space="preserve"> </w:t>
      </w:r>
      <w:r>
        <w:rPr>
          <w:sz w:val="28"/>
        </w:rPr>
        <w:t>більше</w:t>
      </w:r>
      <w:r>
        <w:rPr>
          <w:spacing w:val="-67"/>
          <w:sz w:val="28"/>
        </w:rPr>
        <w:t xml:space="preserve"> </w:t>
      </w:r>
      <w:r>
        <w:rPr>
          <w:sz w:val="28"/>
        </w:rPr>
        <w:t>ніж</w:t>
      </w:r>
      <w:r>
        <w:rPr>
          <w:spacing w:val="-2"/>
          <w:sz w:val="28"/>
        </w:rPr>
        <w:t xml:space="preserve"> </w:t>
      </w:r>
      <w:r>
        <w:rPr>
          <w:sz w:val="28"/>
        </w:rPr>
        <w:t>400 мм</w:t>
      </w:r>
      <w:r>
        <w:rPr>
          <w:spacing w:val="-1"/>
          <w:sz w:val="28"/>
        </w:rPr>
        <w:t xml:space="preserve"> </w:t>
      </w:r>
      <w:r>
        <w:rPr>
          <w:sz w:val="28"/>
        </w:rPr>
        <w:t>-</w:t>
      </w:r>
      <w:r>
        <w:rPr>
          <w:spacing w:val="-1"/>
          <w:sz w:val="28"/>
        </w:rPr>
        <w:t xml:space="preserve"> </w:t>
      </w:r>
      <w:r>
        <w:rPr>
          <w:sz w:val="28"/>
        </w:rPr>
        <w:t>0,5 м;</w:t>
      </w:r>
    </w:p>
    <w:p w:rsidR="00756269" w:rsidRDefault="00531953">
      <w:pPr>
        <w:pStyle w:val="a4"/>
        <w:numPr>
          <w:ilvl w:val="0"/>
          <w:numId w:val="32"/>
        </w:numPr>
        <w:tabs>
          <w:tab w:val="left" w:pos="1040"/>
        </w:tabs>
        <w:spacing w:line="360" w:lineRule="auto"/>
        <w:ind w:right="453" w:firstLine="720"/>
        <w:jc w:val="left"/>
        <w:rPr>
          <w:sz w:val="28"/>
        </w:rPr>
      </w:pPr>
      <w:r>
        <w:rPr>
          <w:sz w:val="28"/>
        </w:rPr>
        <w:t>від</w:t>
      </w:r>
      <w:r>
        <w:rPr>
          <w:spacing w:val="46"/>
          <w:sz w:val="28"/>
        </w:rPr>
        <w:t xml:space="preserve"> </w:t>
      </w:r>
      <w:r>
        <w:rPr>
          <w:sz w:val="28"/>
        </w:rPr>
        <w:t>краю</w:t>
      </w:r>
      <w:r>
        <w:rPr>
          <w:spacing w:val="47"/>
          <w:sz w:val="28"/>
        </w:rPr>
        <w:t xml:space="preserve"> </w:t>
      </w:r>
      <w:r>
        <w:rPr>
          <w:sz w:val="28"/>
        </w:rPr>
        <w:t>розтруба,</w:t>
      </w:r>
      <w:r>
        <w:rPr>
          <w:spacing w:val="48"/>
          <w:sz w:val="28"/>
        </w:rPr>
        <w:t xml:space="preserve"> </w:t>
      </w:r>
      <w:r>
        <w:rPr>
          <w:sz w:val="28"/>
        </w:rPr>
        <w:t>зверненого</w:t>
      </w:r>
      <w:r>
        <w:rPr>
          <w:spacing w:val="46"/>
          <w:sz w:val="28"/>
        </w:rPr>
        <w:t xml:space="preserve"> </w:t>
      </w:r>
      <w:r>
        <w:rPr>
          <w:sz w:val="28"/>
        </w:rPr>
        <w:t>до</w:t>
      </w:r>
      <w:r>
        <w:rPr>
          <w:spacing w:val="47"/>
          <w:sz w:val="28"/>
        </w:rPr>
        <w:t xml:space="preserve"> </w:t>
      </w:r>
      <w:r>
        <w:rPr>
          <w:sz w:val="28"/>
        </w:rPr>
        <w:t>стіни,</w:t>
      </w:r>
      <w:r>
        <w:rPr>
          <w:spacing w:val="47"/>
          <w:sz w:val="28"/>
        </w:rPr>
        <w:t xml:space="preserve"> </w:t>
      </w:r>
      <w:r>
        <w:rPr>
          <w:sz w:val="28"/>
        </w:rPr>
        <w:t>при</w:t>
      </w:r>
      <w:r>
        <w:rPr>
          <w:spacing w:val="46"/>
          <w:sz w:val="28"/>
        </w:rPr>
        <w:t xml:space="preserve"> </w:t>
      </w:r>
      <w:r>
        <w:rPr>
          <w:sz w:val="28"/>
        </w:rPr>
        <w:t>діаметрі</w:t>
      </w:r>
      <w:r>
        <w:rPr>
          <w:spacing w:val="50"/>
          <w:sz w:val="28"/>
        </w:rPr>
        <w:t xml:space="preserve"> </w:t>
      </w:r>
      <w:r>
        <w:rPr>
          <w:sz w:val="28"/>
        </w:rPr>
        <w:t>труб</w:t>
      </w:r>
      <w:r>
        <w:rPr>
          <w:spacing w:val="46"/>
          <w:sz w:val="28"/>
        </w:rPr>
        <w:t xml:space="preserve"> </w:t>
      </w:r>
      <w:r>
        <w:rPr>
          <w:sz w:val="28"/>
        </w:rPr>
        <w:t>до</w:t>
      </w:r>
      <w:r>
        <w:rPr>
          <w:spacing w:val="47"/>
          <w:sz w:val="28"/>
        </w:rPr>
        <w:t xml:space="preserve"> </w:t>
      </w:r>
      <w:r>
        <w:rPr>
          <w:sz w:val="28"/>
        </w:rPr>
        <w:t>300</w:t>
      </w:r>
      <w:r>
        <w:rPr>
          <w:spacing w:val="46"/>
          <w:sz w:val="28"/>
        </w:rPr>
        <w:t xml:space="preserve"> </w:t>
      </w:r>
      <w:r>
        <w:rPr>
          <w:sz w:val="28"/>
        </w:rPr>
        <w:t>мм</w:t>
      </w:r>
      <w:r>
        <w:rPr>
          <w:spacing w:val="-67"/>
          <w:sz w:val="28"/>
        </w:rPr>
        <w:t xml:space="preserve"> </w:t>
      </w:r>
      <w:r>
        <w:rPr>
          <w:sz w:val="28"/>
        </w:rPr>
        <w:t>включно</w:t>
      </w:r>
      <w:r>
        <w:rPr>
          <w:spacing w:val="-1"/>
          <w:sz w:val="28"/>
        </w:rPr>
        <w:t xml:space="preserve"> </w:t>
      </w:r>
      <w:r>
        <w:rPr>
          <w:sz w:val="28"/>
        </w:rPr>
        <w:t>-</w:t>
      </w:r>
      <w:r>
        <w:rPr>
          <w:spacing w:val="-3"/>
          <w:sz w:val="28"/>
        </w:rPr>
        <w:t xml:space="preserve"> </w:t>
      </w:r>
      <w:r>
        <w:rPr>
          <w:sz w:val="28"/>
        </w:rPr>
        <w:t>0,4 м,</w:t>
      </w:r>
      <w:r>
        <w:rPr>
          <w:spacing w:val="-4"/>
          <w:sz w:val="28"/>
        </w:rPr>
        <w:t xml:space="preserve"> </w:t>
      </w:r>
      <w:r>
        <w:rPr>
          <w:sz w:val="28"/>
        </w:rPr>
        <w:t>більше</w:t>
      </w:r>
      <w:r>
        <w:rPr>
          <w:spacing w:val="-1"/>
          <w:sz w:val="28"/>
        </w:rPr>
        <w:t xml:space="preserve"> </w:t>
      </w:r>
      <w:r>
        <w:rPr>
          <w:sz w:val="28"/>
        </w:rPr>
        <w:t>ніж 300 мм</w:t>
      </w:r>
      <w:r>
        <w:rPr>
          <w:spacing w:val="-1"/>
          <w:sz w:val="28"/>
        </w:rPr>
        <w:t xml:space="preserve"> </w:t>
      </w:r>
      <w:r>
        <w:rPr>
          <w:sz w:val="28"/>
        </w:rPr>
        <w:t>-</w:t>
      </w:r>
      <w:r>
        <w:rPr>
          <w:spacing w:val="-1"/>
          <w:sz w:val="28"/>
        </w:rPr>
        <w:t xml:space="preserve"> </w:t>
      </w:r>
      <w:r>
        <w:rPr>
          <w:sz w:val="28"/>
        </w:rPr>
        <w:t>0,5 м;</w:t>
      </w:r>
    </w:p>
    <w:p w:rsidR="00756269" w:rsidRDefault="00531953">
      <w:pPr>
        <w:pStyle w:val="a4"/>
        <w:numPr>
          <w:ilvl w:val="0"/>
          <w:numId w:val="32"/>
        </w:numPr>
        <w:tabs>
          <w:tab w:val="left" w:pos="1040"/>
        </w:tabs>
        <w:ind w:left="1040" w:hanging="188"/>
        <w:jc w:val="left"/>
        <w:rPr>
          <w:sz w:val="28"/>
        </w:rPr>
      </w:pPr>
      <w:r>
        <w:rPr>
          <w:sz w:val="28"/>
        </w:rPr>
        <w:t>від</w:t>
      </w:r>
      <w:r>
        <w:rPr>
          <w:spacing w:val="7"/>
          <w:sz w:val="28"/>
        </w:rPr>
        <w:t xml:space="preserve"> </w:t>
      </w:r>
      <w:r>
        <w:rPr>
          <w:sz w:val="28"/>
        </w:rPr>
        <w:t>низу</w:t>
      </w:r>
      <w:r>
        <w:rPr>
          <w:spacing w:val="4"/>
          <w:sz w:val="28"/>
        </w:rPr>
        <w:t xml:space="preserve"> </w:t>
      </w:r>
      <w:r>
        <w:rPr>
          <w:sz w:val="28"/>
        </w:rPr>
        <w:t>труби</w:t>
      </w:r>
      <w:r>
        <w:rPr>
          <w:spacing w:val="7"/>
          <w:sz w:val="28"/>
        </w:rPr>
        <w:t xml:space="preserve"> </w:t>
      </w:r>
      <w:r>
        <w:rPr>
          <w:sz w:val="28"/>
        </w:rPr>
        <w:t>до</w:t>
      </w:r>
      <w:r>
        <w:rPr>
          <w:spacing w:val="7"/>
          <w:sz w:val="28"/>
        </w:rPr>
        <w:t xml:space="preserve"> </w:t>
      </w:r>
      <w:r>
        <w:rPr>
          <w:sz w:val="28"/>
        </w:rPr>
        <w:t>дна</w:t>
      </w:r>
      <w:r>
        <w:rPr>
          <w:spacing w:val="5"/>
          <w:sz w:val="28"/>
        </w:rPr>
        <w:t xml:space="preserve"> </w:t>
      </w:r>
      <w:r>
        <w:rPr>
          <w:sz w:val="28"/>
        </w:rPr>
        <w:t>при</w:t>
      </w:r>
      <w:r>
        <w:rPr>
          <w:spacing w:val="7"/>
          <w:sz w:val="28"/>
        </w:rPr>
        <w:t xml:space="preserve"> </w:t>
      </w:r>
      <w:r>
        <w:rPr>
          <w:sz w:val="28"/>
        </w:rPr>
        <w:t>діаметрі</w:t>
      </w:r>
      <w:r>
        <w:rPr>
          <w:spacing w:val="9"/>
          <w:sz w:val="28"/>
        </w:rPr>
        <w:t xml:space="preserve"> </w:t>
      </w:r>
      <w:r>
        <w:rPr>
          <w:sz w:val="28"/>
        </w:rPr>
        <w:t>труб</w:t>
      </w:r>
      <w:r>
        <w:rPr>
          <w:spacing w:val="7"/>
          <w:sz w:val="28"/>
        </w:rPr>
        <w:t xml:space="preserve"> </w:t>
      </w:r>
      <w:r>
        <w:rPr>
          <w:sz w:val="28"/>
        </w:rPr>
        <w:t>до</w:t>
      </w:r>
      <w:r>
        <w:rPr>
          <w:spacing w:val="7"/>
          <w:sz w:val="28"/>
        </w:rPr>
        <w:t xml:space="preserve"> </w:t>
      </w:r>
      <w:r>
        <w:rPr>
          <w:sz w:val="28"/>
        </w:rPr>
        <w:t>400</w:t>
      </w:r>
      <w:r>
        <w:rPr>
          <w:spacing w:val="6"/>
          <w:sz w:val="28"/>
        </w:rPr>
        <w:t xml:space="preserve"> </w:t>
      </w:r>
      <w:r>
        <w:rPr>
          <w:sz w:val="28"/>
        </w:rPr>
        <w:t>мм</w:t>
      </w:r>
      <w:r>
        <w:rPr>
          <w:spacing w:val="8"/>
          <w:sz w:val="28"/>
        </w:rPr>
        <w:t xml:space="preserve"> </w:t>
      </w:r>
      <w:r>
        <w:rPr>
          <w:sz w:val="28"/>
        </w:rPr>
        <w:t>включно</w:t>
      </w:r>
      <w:r>
        <w:rPr>
          <w:spacing w:val="10"/>
          <w:sz w:val="28"/>
        </w:rPr>
        <w:t xml:space="preserve"> </w:t>
      </w:r>
      <w:r>
        <w:rPr>
          <w:sz w:val="28"/>
        </w:rPr>
        <w:t>-</w:t>
      </w:r>
      <w:r>
        <w:rPr>
          <w:spacing w:val="5"/>
          <w:sz w:val="28"/>
        </w:rPr>
        <w:t xml:space="preserve"> </w:t>
      </w:r>
      <w:r>
        <w:rPr>
          <w:sz w:val="28"/>
        </w:rPr>
        <w:t>0,25</w:t>
      </w:r>
      <w:r>
        <w:rPr>
          <w:spacing w:val="8"/>
          <w:sz w:val="28"/>
        </w:rPr>
        <w:t xml:space="preserve"> </w:t>
      </w:r>
      <w:r>
        <w:rPr>
          <w:sz w:val="28"/>
        </w:rPr>
        <w:t>м,</w:t>
      </w:r>
      <w:r>
        <w:rPr>
          <w:spacing w:val="7"/>
          <w:sz w:val="28"/>
        </w:rPr>
        <w:t xml:space="preserve"> </w:t>
      </w:r>
      <w:r>
        <w:rPr>
          <w:sz w:val="28"/>
        </w:rPr>
        <w:t>від</w:t>
      </w:r>
    </w:p>
    <w:p w:rsidR="00756269" w:rsidRDefault="00756269">
      <w:pPr>
        <w:rPr>
          <w:sz w:val="28"/>
        </w:rPr>
        <w:sectPr w:rsidR="00756269">
          <w:pgSz w:w="11910" w:h="16840"/>
          <w:pgMar w:top="1020" w:right="680" w:bottom="940" w:left="1000" w:header="725" w:footer="743" w:gutter="0"/>
          <w:cols w:space="720"/>
        </w:sectPr>
      </w:pPr>
    </w:p>
    <w:p w:rsidR="00756269" w:rsidRDefault="00531953">
      <w:pPr>
        <w:pStyle w:val="a3"/>
        <w:spacing w:before="89"/>
        <w:ind w:firstLine="0"/>
      </w:pPr>
      <w:r>
        <w:lastRenderedPageBreak/>
        <w:t>500</w:t>
      </w:r>
      <w:r>
        <w:rPr>
          <w:spacing w:val="-1"/>
        </w:rPr>
        <w:t xml:space="preserve"> </w:t>
      </w:r>
      <w:r>
        <w:t>мм</w:t>
      </w:r>
      <w:r>
        <w:rPr>
          <w:spacing w:val="-3"/>
        </w:rPr>
        <w:t xml:space="preserve"> </w:t>
      </w:r>
      <w:r>
        <w:t>до</w:t>
      </w:r>
      <w:r>
        <w:rPr>
          <w:spacing w:val="-2"/>
        </w:rPr>
        <w:t xml:space="preserve"> </w:t>
      </w:r>
      <w:r>
        <w:t>600</w:t>
      </w:r>
      <w:r>
        <w:rPr>
          <w:spacing w:val="-1"/>
        </w:rPr>
        <w:t xml:space="preserve"> </w:t>
      </w:r>
      <w:r>
        <w:t>мм</w:t>
      </w:r>
      <w:r>
        <w:rPr>
          <w:spacing w:val="-1"/>
        </w:rPr>
        <w:t xml:space="preserve"> </w:t>
      </w:r>
      <w:r>
        <w:t>включно -</w:t>
      </w:r>
      <w:r>
        <w:rPr>
          <w:spacing w:val="-3"/>
        </w:rPr>
        <w:t xml:space="preserve"> </w:t>
      </w:r>
      <w:r>
        <w:t>0,3</w:t>
      </w:r>
      <w:r>
        <w:rPr>
          <w:spacing w:val="-1"/>
        </w:rPr>
        <w:t xml:space="preserve"> </w:t>
      </w:r>
      <w:r>
        <w:t>м,</w:t>
      </w:r>
      <w:r>
        <w:rPr>
          <w:spacing w:val="-1"/>
        </w:rPr>
        <w:t xml:space="preserve"> </w:t>
      </w:r>
      <w:r>
        <w:t>більше</w:t>
      </w:r>
      <w:r>
        <w:rPr>
          <w:spacing w:val="-1"/>
        </w:rPr>
        <w:t xml:space="preserve"> </w:t>
      </w:r>
      <w:r>
        <w:t>ніж</w:t>
      </w:r>
      <w:r>
        <w:rPr>
          <w:spacing w:val="-1"/>
        </w:rPr>
        <w:t xml:space="preserve"> </w:t>
      </w:r>
      <w:r>
        <w:t>600 мм</w:t>
      </w:r>
      <w:r>
        <w:rPr>
          <w:spacing w:val="-1"/>
        </w:rPr>
        <w:t xml:space="preserve"> </w:t>
      </w:r>
      <w:r>
        <w:t>-</w:t>
      </w:r>
      <w:r>
        <w:rPr>
          <w:spacing w:val="-1"/>
        </w:rPr>
        <w:t xml:space="preserve"> </w:t>
      </w:r>
      <w:r>
        <w:t>0,35</w:t>
      </w:r>
      <w:r>
        <w:rPr>
          <w:spacing w:val="-3"/>
        </w:rPr>
        <w:t xml:space="preserve"> </w:t>
      </w:r>
      <w:r>
        <w:t>м;</w:t>
      </w:r>
    </w:p>
    <w:p w:rsidR="00756269" w:rsidRDefault="00531953">
      <w:pPr>
        <w:pStyle w:val="a3"/>
        <w:spacing w:before="163" w:line="360" w:lineRule="auto"/>
        <w:ind w:right="451"/>
      </w:pPr>
      <w:r>
        <w:t>- від верху штока засувки з висувним шпінделем - 0,3 м, від маховика за-</w:t>
      </w:r>
      <w:r>
        <w:rPr>
          <w:spacing w:val="1"/>
        </w:rPr>
        <w:t xml:space="preserve"> </w:t>
      </w:r>
      <w:r>
        <w:t>сувки</w:t>
      </w:r>
      <w:r>
        <w:rPr>
          <w:spacing w:val="-1"/>
        </w:rPr>
        <w:t xml:space="preserve"> </w:t>
      </w:r>
      <w:r>
        <w:t>з</w:t>
      </w:r>
      <w:r>
        <w:rPr>
          <w:spacing w:val="-1"/>
        </w:rPr>
        <w:t xml:space="preserve"> </w:t>
      </w:r>
      <w:r>
        <w:t>невисувним</w:t>
      </w:r>
      <w:r>
        <w:rPr>
          <w:spacing w:val="-1"/>
        </w:rPr>
        <w:t xml:space="preserve"> </w:t>
      </w:r>
      <w:r>
        <w:t>шпінделем</w:t>
      </w:r>
      <w:r>
        <w:rPr>
          <w:spacing w:val="-1"/>
        </w:rPr>
        <w:t xml:space="preserve"> </w:t>
      </w:r>
      <w:r>
        <w:t>-</w:t>
      </w:r>
      <w:r>
        <w:rPr>
          <w:spacing w:val="-1"/>
        </w:rPr>
        <w:t xml:space="preserve"> </w:t>
      </w:r>
      <w:r>
        <w:t>0,5 м.</w:t>
      </w:r>
    </w:p>
    <w:p w:rsidR="00756269" w:rsidRDefault="00531953">
      <w:pPr>
        <w:pStyle w:val="a3"/>
        <w:spacing w:line="360" w:lineRule="auto"/>
        <w:ind w:right="451"/>
      </w:pPr>
      <w:r>
        <w:t>Висота робочої частини колодязів повинна бути не менше ніж 1,5 м. При</w:t>
      </w:r>
      <w:r>
        <w:rPr>
          <w:spacing w:val="1"/>
        </w:rPr>
        <w:t xml:space="preserve"> </w:t>
      </w:r>
      <w:r>
        <w:rPr>
          <w:spacing w:val="-1"/>
        </w:rPr>
        <w:t>розміщенні</w:t>
      </w:r>
      <w:r>
        <w:rPr>
          <w:spacing w:val="-16"/>
        </w:rPr>
        <w:t xml:space="preserve"> </w:t>
      </w:r>
      <w:r>
        <w:rPr>
          <w:spacing w:val="-1"/>
        </w:rPr>
        <w:t>в</w:t>
      </w:r>
      <w:r>
        <w:rPr>
          <w:spacing w:val="-18"/>
        </w:rPr>
        <w:t xml:space="preserve"> </w:t>
      </w:r>
      <w:r>
        <w:rPr>
          <w:spacing w:val="-1"/>
        </w:rPr>
        <w:t>колодязі</w:t>
      </w:r>
      <w:r>
        <w:rPr>
          <w:spacing w:val="-15"/>
        </w:rPr>
        <w:t xml:space="preserve"> </w:t>
      </w:r>
      <w:r>
        <w:rPr>
          <w:spacing w:val="-1"/>
        </w:rPr>
        <w:t>пожежного</w:t>
      </w:r>
      <w:r>
        <w:rPr>
          <w:spacing w:val="-17"/>
        </w:rPr>
        <w:t xml:space="preserve"> </w:t>
      </w:r>
      <w:r>
        <w:t>гідранта</w:t>
      </w:r>
      <w:r>
        <w:rPr>
          <w:spacing w:val="-18"/>
        </w:rPr>
        <w:t xml:space="preserve"> </w:t>
      </w:r>
      <w:r>
        <w:t>повинна</w:t>
      </w:r>
      <w:r>
        <w:rPr>
          <w:spacing w:val="-17"/>
        </w:rPr>
        <w:t xml:space="preserve"> </w:t>
      </w:r>
      <w:r>
        <w:t>бути</w:t>
      </w:r>
      <w:r>
        <w:rPr>
          <w:spacing w:val="-17"/>
        </w:rPr>
        <w:t xml:space="preserve"> </w:t>
      </w:r>
      <w:r>
        <w:t>забезпечена</w:t>
      </w:r>
      <w:r>
        <w:rPr>
          <w:spacing w:val="-17"/>
        </w:rPr>
        <w:t xml:space="preserve"> </w:t>
      </w:r>
      <w:r>
        <w:t>можливість</w:t>
      </w:r>
      <w:r>
        <w:rPr>
          <w:spacing w:val="-68"/>
        </w:rPr>
        <w:t xml:space="preserve"> </w:t>
      </w:r>
      <w:r>
        <w:t>встановлення пожежної колонки та вільного приєднання до неї пожежних рука-</w:t>
      </w:r>
      <w:r>
        <w:rPr>
          <w:spacing w:val="-67"/>
        </w:rPr>
        <w:t xml:space="preserve"> </w:t>
      </w:r>
      <w:r>
        <w:t>вів</w:t>
      </w:r>
      <w:r>
        <w:rPr>
          <w:spacing w:val="-3"/>
        </w:rPr>
        <w:t xml:space="preserve"> </w:t>
      </w:r>
      <w:r>
        <w:t>з</w:t>
      </w:r>
      <w:r>
        <w:rPr>
          <w:spacing w:val="-1"/>
        </w:rPr>
        <w:t xml:space="preserve"> </w:t>
      </w:r>
      <w:r>
        <w:t>рівня відмітки землі (прилеглого</w:t>
      </w:r>
      <w:r>
        <w:rPr>
          <w:spacing w:val="-1"/>
        </w:rPr>
        <w:t xml:space="preserve"> </w:t>
      </w:r>
      <w:r>
        <w:t>проїзду).</w:t>
      </w:r>
    </w:p>
    <w:p w:rsidR="00756269" w:rsidRDefault="00531953">
      <w:pPr>
        <w:pStyle w:val="a4"/>
        <w:numPr>
          <w:ilvl w:val="1"/>
          <w:numId w:val="43"/>
        </w:numPr>
        <w:tabs>
          <w:tab w:val="left" w:pos="1573"/>
        </w:tabs>
        <w:spacing w:line="360" w:lineRule="auto"/>
        <w:ind w:right="448" w:firstLine="708"/>
        <w:rPr>
          <w:sz w:val="28"/>
        </w:rPr>
      </w:pPr>
      <w:r>
        <w:rPr>
          <w:sz w:val="28"/>
        </w:rPr>
        <w:t>У випадках встановлення на водоводах та водопровідних мережах</w:t>
      </w:r>
      <w:r>
        <w:rPr>
          <w:spacing w:val="1"/>
          <w:sz w:val="28"/>
        </w:rPr>
        <w:t xml:space="preserve"> </w:t>
      </w:r>
      <w:r>
        <w:rPr>
          <w:sz w:val="28"/>
        </w:rPr>
        <w:t>клапанів для впускання повітря, розташованих у колодязях, необхідно передба-</w:t>
      </w:r>
      <w:r>
        <w:rPr>
          <w:spacing w:val="1"/>
          <w:sz w:val="28"/>
        </w:rPr>
        <w:t xml:space="preserve"> </w:t>
      </w:r>
      <w:r>
        <w:rPr>
          <w:sz w:val="28"/>
        </w:rPr>
        <w:t>чати влаштування вентиляційної труби, яка у випадку транспортування питної</w:t>
      </w:r>
      <w:r>
        <w:rPr>
          <w:spacing w:val="1"/>
          <w:sz w:val="28"/>
        </w:rPr>
        <w:t xml:space="preserve"> </w:t>
      </w:r>
      <w:r>
        <w:rPr>
          <w:sz w:val="28"/>
        </w:rPr>
        <w:t>води</w:t>
      </w:r>
      <w:r>
        <w:rPr>
          <w:spacing w:val="-1"/>
          <w:sz w:val="28"/>
        </w:rPr>
        <w:t xml:space="preserve"> </w:t>
      </w:r>
      <w:r>
        <w:rPr>
          <w:sz w:val="28"/>
        </w:rPr>
        <w:t>повинна</w:t>
      </w:r>
      <w:r>
        <w:rPr>
          <w:spacing w:val="-1"/>
          <w:sz w:val="28"/>
        </w:rPr>
        <w:t xml:space="preserve"> </w:t>
      </w:r>
      <w:r>
        <w:rPr>
          <w:sz w:val="28"/>
        </w:rPr>
        <w:t>бути обладнана</w:t>
      </w:r>
      <w:r>
        <w:rPr>
          <w:spacing w:val="-4"/>
          <w:sz w:val="28"/>
        </w:rPr>
        <w:t xml:space="preserve"> </w:t>
      </w:r>
      <w:r>
        <w:rPr>
          <w:sz w:val="28"/>
        </w:rPr>
        <w:t>фільтром</w:t>
      </w:r>
      <w:r>
        <w:rPr>
          <w:spacing w:val="-3"/>
          <w:sz w:val="28"/>
        </w:rPr>
        <w:t xml:space="preserve"> </w:t>
      </w:r>
      <w:r>
        <w:rPr>
          <w:sz w:val="28"/>
        </w:rPr>
        <w:t>з</w:t>
      </w:r>
      <w:r>
        <w:rPr>
          <w:spacing w:val="1"/>
          <w:sz w:val="28"/>
        </w:rPr>
        <w:t xml:space="preserve"> </w:t>
      </w:r>
      <w:r>
        <w:rPr>
          <w:sz w:val="28"/>
        </w:rPr>
        <w:t>урахуванням</w:t>
      </w:r>
      <w:r>
        <w:rPr>
          <w:spacing w:val="-2"/>
          <w:sz w:val="28"/>
        </w:rPr>
        <w:t xml:space="preserve"> </w:t>
      </w:r>
      <w:r>
        <w:rPr>
          <w:sz w:val="28"/>
        </w:rPr>
        <w:t>вимог 9.1.4.6.</w:t>
      </w:r>
    </w:p>
    <w:p w:rsidR="00756269" w:rsidRDefault="00531953">
      <w:pPr>
        <w:pStyle w:val="a4"/>
        <w:numPr>
          <w:ilvl w:val="1"/>
          <w:numId w:val="43"/>
        </w:numPr>
        <w:tabs>
          <w:tab w:val="left" w:pos="1573"/>
        </w:tabs>
        <w:spacing w:line="360" w:lineRule="auto"/>
        <w:ind w:right="451" w:firstLine="720"/>
        <w:rPr>
          <w:sz w:val="28"/>
        </w:rPr>
      </w:pPr>
      <w:r>
        <w:rPr>
          <w:sz w:val="28"/>
        </w:rPr>
        <w:t>Для спуску в колодязь або камеру на горловині та стінках колодязя</w:t>
      </w:r>
      <w:r>
        <w:rPr>
          <w:spacing w:val="1"/>
          <w:sz w:val="28"/>
        </w:rPr>
        <w:t xml:space="preserve"> </w:t>
      </w:r>
      <w:r>
        <w:rPr>
          <w:sz w:val="28"/>
        </w:rPr>
        <w:t>слід</w:t>
      </w:r>
      <w:r>
        <w:rPr>
          <w:spacing w:val="-15"/>
          <w:sz w:val="28"/>
        </w:rPr>
        <w:t xml:space="preserve"> </w:t>
      </w:r>
      <w:r>
        <w:rPr>
          <w:sz w:val="28"/>
        </w:rPr>
        <w:t>передбачати</w:t>
      </w:r>
      <w:r>
        <w:rPr>
          <w:spacing w:val="-12"/>
          <w:sz w:val="28"/>
        </w:rPr>
        <w:t xml:space="preserve"> </w:t>
      </w:r>
      <w:r>
        <w:rPr>
          <w:sz w:val="28"/>
        </w:rPr>
        <w:t>встановлення</w:t>
      </w:r>
      <w:r>
        <w:rPr>
          <w:spacing w:val="-16"/>
          <w:sz w:val="28"/>
        </w:rPr>
        <w:t xml:space="preserve"> </w:t>
      </w:r>
      <w:r>
        <w:rPr>
          <w:sz w:val="28"/>
        </w:rPr>
        <w:t>рифлених</w:t>
      </w:r>
      <w:r>
        <w:rPr>
          <w:spacing w:val="-11"/>
          <w:sz w:val="28"/>
        </w:rPr>
        <w:t xml:space="preserve"> </w:t>
      </w:r>
      <w:r>
        <w:rPr>
          <w:sz w:val="28"/>
        </w:rPr>
        <w:t>сталевих</w:t>
      </w:r>
      <w:r>
        <w:rPr>
          <w:spacing w:val="-14"/>
          <w:sz w:val="28"/>
        </w:rPr>
        <w:t xml:space="preserve"> </w:t>
      </w:r>
      <w:r>
        <w:rPr>
          <w:sz w:val="28"/>
        </w:rPr>
        <w:t>або</w:t>
      </w:r>
      <w:r>
        <w:rPr>
          <w:spacing w:val="-15"/>
          <w:sz w:val="28"/>
        </w:rPr>
        <w:t xml:space="preserve"> </w:t>
      </w:r>
      <w:r>
        <w:rPr>
          <w:sz w:val="28"/>
        </w:rPr>
        <w:t>чавунних</w:t>
      </w:r>
      <w:r>
        <w:rPr>
          <w:spacing w:val="-14"/>
          <w:sz w:val="28"/>
        </w:rPr>
        <w:t xml:space="preserve"> </w:t>
      </w:r>
      <w:r>
        <w:rPr>
          <w:sz w:val="28"/>
        </w:rPr>
        <w:t>скоб.</w:t>
      </w:r>
      <w:r>
        <w:rPr>
          <w:spacing w:val="-14"/>
          <w:sz w:val="28"/>
        </w:rPr>
        <w:t xml:space="preserve"> </w:t>
      </w:r>
      <w:r>
        <w:rPr>
          <w:sz w:val="28"/>
        </w:rPr>
        <w:t>Також</w:t>
      </w:r>
      <w:r>
        <w:rPr>
          <w:spacing w:val="-15"/>
          <w:sz w:val="28"/>
        </w:rPr>
        <w:t xml:space="preserve"> </w:t>
      </w:r>
      <w:r>
        <w:rPr>
          <w:sz w:val="28"/>
        </w:rPr>
        <w:t>до-</w:t>
      </w:r>
      <w:r>
        <w:rPr>
          <w:spacing w:val="-67"/>
          <w:sz w:val="28"/>
        </w:rPr>
        <w:t xml:space="preserve"> </w:t>
      </w:r>
      <w:r>
        <w:rPr>
          <w:sz w:val="28"/>
        </w:rPr>
        <w:t>пускається</w:t>
      </w:r>
      <w:r>
        <w:rPr>
          <w:spacing w:val="-1"/>
          <w:sz w:val="28"/>
        </w:rPr>
        <w:t xml:space="preserve"> </w:t>
      </w:r>
      <w:r>
        <w:rPr>
          <w:sz w:val="28"/>
        </w:rPr>
        <w:t>застосування</w:t>
      </w:r>
      <w:r>
        <w:rPr>
          <w:spacing w:val="-1"/>
          <w:sz w:val="28"/>
        </w:rPr>
        <w:t xml:space="preserve"> </w:t>
      </w:r>
      <w:r>
        <w:rPr>
          <w:sz w:val="28"/>
        </w:rPr>
        <w:t>переносних</w:t>
      </w:r>
      <w:r>
        <w:rPr>
          <w:spacing w:val="-1"/>
          <w:sz w:val="28"/>
        </w:rPr>
        <w:t xml:space="preserve"> </w:t>
      </w:r>
      <w:r>
        <w:rPr>
          <w:sz w:val="28"/>
        </w:rPr>
        <w:t>металевих</w:t>
      </w:r>
      <w:r>
        <w:rPr>
          <w:spacing w:val="-2"/>
          <w:sz w:val="28"/>
        </w:rPr>
        <w:t xml:space="preserve"> </w:t>
      </w:r>
      <w:r>
        <w:rPr>
          <w:sz w:val="28"/>
        </w:rPr>
        <w:t>драбин.</w:t>
      </w:r>
    </w:p>
    <w:p w:rsidR="00756269" w:rsidRDefault="00531953">
      <w:pPr>
        <w:pStyle w:val="a3"/>
        <w:spacing w:line="360" w:lineRule="auto"/>
        <w:ind w:right="452"/>
      </w:pPr>
      <w:r>
        <w:rPr>
          <w:spacing w:val="-1"/>
        </w:rPr>
        <w:t>Для</w:t>
      </w:r>
      <w:r>
        <w:rPr>
          <w:spacing w:val="-15"/>
        </w:rPr>
        <w:t xml:space="preserve"> </w:t>
      </w:r>
      <w:r>
        <w:rPr>
          <w:spacing w:val="-1"/>
        </w:rPr>
        <w:t>обслуговування</w:t>
      </w:r>
      <w:r>
        <w:rPr>
          <w:spacing w:val="-17"/>
        </w:rPr>
        <w:t xml:space="preserve"> </w:t>
      </w:r>
      <w:r>
        <w:t>арматури</w:t>
      </w:r>
      <w:r>
        <w:rPr>
          <w:spacing w:val="-14"/>
        </w:rPr>
        <w:t xml:space="preserve"> </w:t>
      </w:r>
      <w:r>
        <w:t>в</w:t>
      </w:r>
      <w:r>
        <w:rPr>
          <w:spacing w:val="-15"/>
        </w:rPr>
        <w:t xml:space="preserve"> </w:t>
      </w:r>
      <w:r>
        <w:t>колодязях</w:t>
      </w:r>
      <w:r>
        <w:rPr>
          <w:spacing w:val="-14"/>
        </w:rPr>
        <w:t xml:space="preserve"> </w:t>
      </w:r>
      <w:r>
        <w:t>та</w:t>
      </w:r>
      <w:r>
        <w:rPr>
          <w:spacing w:val="-15"/>
        </w:rPr>
        <w:t xml:space="preserve"> </w:t>
      </w:r>
      <w:r>
        <w:t>камерах,</w:t>
      </w:r>
      <w:r>
        <w:rPr>
          <w:spacing w:val="-15"/>
        </w:rPr>
        <w:t xml:space="preserve"> </w:t>
      </w:r>
      <w:r>
        <w:t>за</w:t>
      </w:r>
      <w:r>
        <w:rPr>
          <w:spacing w:val="-15"/>
        </w:rPr>
        <w:t xml:space="preserve"> </w:t>
      </w:r>
      <w:r>
        <w:t>необхідності,</w:t>
      </w:r>
      <w:r>
        <w:rPr>
          <w:spacing w:val="-16"/>
        </w:rPr>
        <w:t xml:space="preserve"> </w:t>
      </w:r>
      <w:r>
        <w:t>слід</w:t>
      </w:r>
      <w:r>
        <w:rPr>
          <w:spacing w:val="-67"/>
        </w:rPr>
        <w:t xml:space="preserve"> </w:t>
      </w:r>
      <w:r>
        <w:t>передбачати</w:t>
      </w:r>
      <w:r>
        <w:rPr>
          <w:spacing w:val="-3"/>
        </w:rPr>
        <w:t xml:space="preserve"> </w:t>
      </w:r>
      <w:r>
        <w:t>площадки згідно з</w:t>
      </w:r>
      <w:r>
        <w:rPr>
          <w:spacing w:val="-2"/>
        </w:rPr>
        <w:t xml:space="preserve"> </w:t>
      </w:r>
      <w:r>
        <w:t>14.7.</w:t>
      </w:r>
    </w:p>
    <w:p w:rsidR="00756269" w:rsidRDefault="00531953">
      <w:pPr>
        <w:pStyle w:val="a4"/>
        <w:numPr>
          <w:ilvl w:val="1"/>
          <w:numId w:val="43"/>
        </w:numPr>
        <w:tabs>
          <w:tab w:val="left" w:pos="1573"/>
        </w:tabs>
        <w:spacing w:line="321" w:lineRule="exact"/>
        <w:ind w:left="1572" w:hanging="721"/>
        <w:rPr>
          <w:sz w:val="28"/>
        </w:rPr>
      </w:pPr>
      <w:r>
        <w:rPr>
          <w:sz w:val="28"/>
        </w:rPr>
        <w:t>Встановлення</w:t>
      </w:r>
      <w:r>
        <w:rPr>
          <w:spacing w:val="-4"/>
          <w:sz w:val="28"/>
        </w:rPr>
        <w:t xml:space="preserve"> </w:t>
      </w:r>
      <w:r>
        <w:rPr>
          <w:sz w:val="28"/>
        </w:rPr>
        <w:t>люків</w:t>
      </w:r>
      <w:r>
        <w:rPr>
          <w:spacing w:val="-4"/>
          <w:sz w:val="28"/>
        </w:rPr>
        <w:t xml:space="preserve"> </w:t>
      </w:r>
      <w:r>
        <w:rPr>
          <w:sz w:val="28"/>
        </w:rPr>
        <w:t>необхідно</w:t>
      </w:r>
      <w:r>
        <w:rPr>
          <w:spacing w:val="-2"/>
          <w:sz w:val="28"/>
        </w:rPr>
        <w:t xml:space="preserve"> </w:t>
      </w:r>
      <w:r>
        <w:rPr>
          <w:sz w:val="28"/>
        </w:rPr>
        <w:t>передбачати:</w:t>
      </w:r>
    </w:p>
    <w:p w:rsidR="00756269" w:rsidRDefault="00531953">
      <w:pPr>
        <w:pStyle w:val="a4"/>
        <w:numPr>
          <w:ilvl w:val="0"/>
          <w:numId w:val="31"/>
        </w:numPr>
        <w:tabs>
          <w:tab w:val="left" w:pos="1050"/>
        </w:tabs>
        <w:spacing w:before="163" w:line="360" w:lineRule="auto"/>
        <w:ind w:right="447" w:firstLine="720"/>
        <w:jc w:val="left"/>
        <w:rPr>
          <w:sz w:val="28"/>
        </w:rPr>
      </w:pPr>
      <w:r>
        <w:rPr>
          <w:sz w:val="28"/>
        </w:rPr>
        <w:t>в</w:t>
      </w:r>
      <w:r>
        <w:rPr>
          <w:spacing w:val="9"/>
          <w:sz w:val="28"/>
        </w:rPr>
        <w:t xml:space="preserve"> </w:t>
      </w:r>
      <w:r>
        <w:rPr>
          <w:sz w:val="28"/>
        </w:rPr>
        <w:t>одному</w:t>
      </w:r>
      <w:r>
        <w:rPr>
          <w:spacing w:val="7"/>
          <w:sz w:val="28"/>
        </w:rPr>
        <w:t xml:space="preserve"> </w:t>
      </w:r>
      <w:r>
        <w:rPr>
          <w:sz w:val="28"/>
        </w:rPr>
        <w:t>рівні</w:t>
      </w:r>
      <w:r>
        <w:rPr>
          <w:spacing w:val="10"/>
          <w:sz w:val="28"/>
        </w:rPr>
        <w:t xml:space="preserve"> </w:t>
      </w:r>
      <w:r>
        <w:rPr>
          <w:sz w:val="28"/>
        </w:rPr>
        <w:t>з</w:t>
      </w:r>
      <w:r>
        <w:rPr>
          <w:spacing w:val="7"/>
          <w:sz w:val="28"/>
        </w:rPr>
        <w:t xml:space="preserve"> </w:t>
      </w:r>
      <w:r>
        <w:rPr>
          <w:sz w:val="28"/>
        </w:rPr>
        <w:t>поверхнею</w:t>
      </w:r>
      <w:r>
        <w:rPr>
          <w:spacing w:val="6"/>
          <w:sz w:val="28"/>
        </w:rPr>
        <w:t xml:space="preserve"> </w:t>
      </w:r>
      <w:r>
        <w:rPr>
          <w:sz w:val="28"/>
        </w:rPr>
        <w:t>проїзної</w:t>
      </w:r>
      <w:r>
        <w:rPr>
          <w:spacing w:val="11"/>
          <w:sz w:val="28"/>
        </w:rPr>
        <w:t xml:space="preserve"> </w:t>
      </w:r>
      <w:r>
        <w:rPr>
          <w:sz w:val="28"/>
        </w:rPr>
        <w:t>частини</w:t>
      </w:r>
      <w:r>
        <w:rPr>
          <w:spacing w:val="10"/>
          <w:sz w:val="28"/>
        </w:rPr>
        <w:t xml:space="preserve"> </w:t>
      </w:r>
      <w:r>
        <w:rPr>
          <w:sz w:val="28"/>
        </w:rPr>
        <w:t>доріг</w:t>
      </w:r>
      <w:r>
        <w:rPr>
          <w:spacing w:val="10"/>
          <w:sz w:val="28"/>
        </w:rPr>
        <w:t xml:space="preserve"> </w:t>
      </w:r>
      <w:r>
        <w:rPr>
          <w:sz w:val="28"/>
        </w:rPr>
        <w:t>при</w:t>
      </w:r>
      <w:r>
        <w:rPr>
          <w:spacing w:val="10"/>
          <w:sz w:val="28"/>
        </w:rPr>
        <w:t xml:space="preserve"> </w:t>
      </w:r>
      <w:r>
        <w:rPr>
          <w:sz w:val="28"/>
        </w:rPr>
        <w:t>удосконаленому</w:t>
      </w:r>
      <w:r>
        <w:rPr>
          <w:spacing w:val="-67"/>
          <w:sz w:val="28"/>
        </w:rPr>
        <w:t xml:space="preserve"> </w:t>
      </w:r>
      <w:r>
        <w:rPr>
          <w:sz w:val="28"/>
        </w:rPr>
        <w:t>покритті;</w:t>
      </w:r>
    </w:p>
    <w:p w:rsidR="00756269" w:rsidRDefault="00531953">
      <w:pPr>
        <w:pStyle w:val="a4"/>
        <w:numPr>
          <w:ilvl w:val="0"/>
          <w:numId w:val="31"/>
        </w:numPr>
        <w:tabs>
          <w:tab w:val="left" w:pos="1050"/>
        </w:tabs>
        <w:spacing w:before="1"/>
        <w:ind w:left="1049" w:hanging="198"/>
        <w:jc w:val="left"/>
        <w:rPr>
          <w:sz w:val="28"/>
        </w:rPr>
      </w:pPr>
      <w:r>
        <w:rPr>
          <w:sz w:val="28"/>
        </w:rPr>
        <w:t>від</w:t>
      </w:r>
      <w:r>
        <w:rPr>
          <w:spacing w:val="-3"/>
          <w:sz w:val="28"/>
        </w:rPr>
        <w:t xml:space="preserve"> </w:t>
      </w:r>
      <w:r>
        <w:rPr>
          <w:sz w:val="28"/>
        </w:rPr>
        <w:t>50</w:t>
      </w:r>
      <w:r>
        <w:rPr>
          <w:spacing w:val="-1"/>
          <w:sz w:val="28"/>
        </w:rPr>
        <w:t xml:space="preserve"> </w:t>
      </w:r>
      <w:r>
        <w:rPr>
          <w:sz w:val="28"/>
        </w:rPr>
        <w:t>мм</w:t>
      </w:r>
      <w:r>
        <w:rPr>
          <w:spacing w:val="-4"/>
          <w:sz w:val="28"/>
        </w:rPr>
        <w:t xml:space="preserve"> </w:t>
      </w:r>
      <w:r>
        <w:rPr>
          <w:sz w:val="28"/>
        </w:rPr>
        <w:t>до</w:t>
      </w:r>
      <w:r>
        <w:rPr>
          <w:spacing w:val="-1"/>
          <w:sz w:val="28"/>
        </w:rPr>
        <w:t xml:space="preserve"> </w:t>
      </w:r>
      <w:r>
        <w:rPr>
          <w:sz w:val="28"/>
        </w:rPr>
        <w:t>70 мм</w:t>
      </w:r>
      <w:r>
        <w:rPr>
          <w:spacing w:val="-2"/>
          <w:sz w:val="28"/>
        </w:rPr>
        <w:t xml:space="preserve"> </w:t>
      </w:r>
      <w:r>
        <w:rPr>
          <w:sz w:val="28"/>
        </w:rPr>
        <w:t>включно</w:t>
      </w:r>
      <w:r>
        <w:rPr>
          <w:spacing w:val="-1"/>
          <w:sz w:val="28"/>
        </w:rPr>
        <w:t xml:space="preserve"> </w:t>
      </w:r>
      <w:r>
        <w:rPr>
          <w:sz w:val="28"/>
        </w:rPr>
        <w:t>вище</w:t>
      </w:r>
      <w:r>
        <w:rPr>
          <w:spacing w:val="-3"/>
          <w:sz w:val="28"/>
        </w:rPr>
        <w:t xml:space="preserve"> </w:t>
      </w:r>
      <w:r>
        <w:rPr>
          <w:sz w:val="28"/>
        </w:rPr>
        <w:t>поверхні</w:t>
      </w:r>
      <w:r>
        <w:rPr>
          <w:spacing w:val="-1"/>
          <w:sz w:val="28"/>
        </w:rPr>
        <w:t xml:space="preserve"> </w:t>
      </w:r>
      <w:r>
        <w:rPr>
          <w:sz w:val="28"/>
        </w:rPr>
        <w:t>землі</w:t>
      </w:r>
      <w:r>
        <w:rPr>
          <w:spacing w:val="-1"/>
          <w:sz w:val="28"/>
        </w:rPr>
        <w:t xml:space="preserve"> </w:t>
      </w:r>
      <w:r>
        <w:rPr>
          <w:sz w:val="28"/>
        </w:rPr>
        <w:t>в</w:t>
      </w:r>
      <w:r>
        <w:rPr>
          <w:spacing w:val="-3"/>
          <w:sz w:val="28"/>
        </w:rPr>
        <w:t xml:space="preserve"> </w:t>
      </w:r>
      <w:r>
        <w:rPr>
          <w:sz w:val="28"/>
        </w:rPr>
        <w:t>зеленій</w:t>
      </w:r>
      <w:r>
        <w:rPr>
          <w:spacing w:val="-1"/>
          <w:sz w:val="28"/>
        </w:rPr>
        <w:t xml:space="preserve"> </w:t>
      </w:r>
      <w:r>
        <w:rPr>
          <w:sz w:val="28"/>
        </w:rPr>
        <w:t>зоні;</w:t>
      </w:r>
    </w:p>
    <w:p w:rsidR="00756269" w:rsidRDefault="00531953">
      <w:pPr>
        <w:pStyle w:val="a4"/>
        <w:numPr>
          <w:ilvl w:val="0"/>
          <w:numId w:val="31"/>
        </w:numPr>
        <w:tabs>
          <w:tab w:val="left" w:pos="1050"/>
        </w:tabs>
        <w:spacing w:before="163"/>
        <w:ind w:left="1049" w:hanging="198"/>
        <w:rPr>
          <w:sz w:val="28"/>
        </w:rPr>
      </w:pPr>
      <w:r>
        <w:rPr>
          <w:sz w:val="28"/>
        </w:rPr>
        <w:t>на</w:t>
      </w:r>
      <w:r>
        <w:rPr>
          <w:spacing w:val="-3"/>
          <w:sz w:val="28"/>
        </w:rPr>
        <w:t xml:space="preserve"> </w:t>
      </w:r>
      <w:r>
        <w:rPr>
          <w:sz w:val="28"/>
        </w:rPr>
        <w:t>200</w:t>
      </w:r>
      <w:r>
        <w:rPr>
          <w:spacing w:val="-2"/>
          <w:sz w:val="28"/>
        </w:rPr>
        <w:t xml:space="preserve"> </w:t>
      </w:r>
      <w:r>
        <w:rPr>
          <w:sz w:val="28"/>
        </w:rPr>
        <w:t>мм</w:t>
      </w:r>
      <w:r>
        <w:rPr>
          <w:spacing w:val="-2"/>
          <w:sz w:val="28"/>
        </w:rPr>
        <w:t xml:space="preserve"> </w:t>
      </w:r>
      <w:r>
        <w:rPr>
          <w:sz w:val="28"/>
        </w:rPr>
        <w:t>вище</w:t>
      </w:r>
      <w:r>
        <w:rPr>
          <w:spacing w:val="-5"/>
          <w:sz w:val="28"/>
        </w:rPr>
        <w:t xml:space="preserve"> </w:t>
      </w:r>
      <w:r>
        <w:rPr>
          <w:sz w:val="28"/>
        </w:rPr>
        <w:t>поверхні</w:t>
      </w:r>
      <w:r>
        <w:rPr>
          <w:spacing w:val="-1"/>
          <w:sz w:val="28"/>
        </w:rPr>
        <w:t xml:space="preserve"> </w:t>
      </w:r>
      <w:r>
        <w:rPr>
          <w:sz w:val="28"/>
        </w:rPr>
        <w:t>землі</w:t>
      </w:r>
      <w:r>
        <w:rPr>
          <w:spacing w:val="-4"/>
          <w:sz w:val="28"/>
        </w:rPr>
        <w:t xml:space="preserve"> </w:t>
      </w:r>
      <w:r>
        <w:rPr>
          <w:sz w:val="28"/>
        </w:rPr>
        <w:t>на</w:t>
      </w:r>
      <w:r>
        <w:rPr>
          <w:spacing w:val="-2"/>
          <w:sz w:val="28"/>
        </w:rPr>
        <w:t xml:space="preserve"> </w:t>
      </w:r>
      <w:r>
        <w:rPr>
          <w:sz w:val="28"/>
        </w:rPr>
        <w:t>незабудованій</w:t>
      </w:r>
      <w:r>
        <w:rPr>
          <w:spacing w:val="-2"/>
          <w:sz w:val="28"/>
        </w:rPr>
        <w:t xml:space="preserve"> </w:t>
      </w:r>
      <w:r>
        <w:rPr>
          <w:sz w:val="28"/>
        </w:rPr>
        <w:t>території.</w:t>
      </w:r>
    </w:p>
    <w:p w:rsidR="00756269" w:rsidRDefault="00531953">
      <w:pPr>
        <w:pStyle w:val="a3"/>
        <w:spacing w:before="161" w:line="360" w:lineRule="auto"/>
        <w:ind w:right="450"/>
      </w:pPr>
      <w:r>
        <w:t>Люки колодязів слід проектувати металевими згідно з ДСТУ Б В.2.5-26.</w:t>
      </w:r>
      <w:r>
        <w:rPr>
          <w:spacing w:val="1"/>
        </w:rPr>
        <w:t xml:space="preserve"> </w:t>
      </w:r>
      <w:r>
        <w:t>Відповідно до технічних умов та чинних нормативних документів допускається</w:t>
      </w:r>
      <w:r>
        <w:rPr>
          <w:spacing w:val="-67"/>
        </w:rPr>
        <w:t xml:space="preserve"> </w:t>
      </w:r>
      <w:r>
        <w:t>використання</w:t>
      </w:r>
      <w:r>
        <w:rPr>
          <w:spacing w:val="-1"/>
        </w:rPr>
        <w:t xml:space="preserve"> </w:t>
      </w:r>
      <w:r>
        <w:t>люків</w:t>
      </w:r>
      <w:r>
        <w:rPr>
          <w:spacing w:val="-4"/>
        </w:rPr>
        <w:t xml:space="preserve"> </w:t>
      </w:r>
      <w:r>
        <w:t>іншої</w:t>
      </w:r>
      <w:r>
        <w:rPr>
          <w:spacing w:val="-2"/>
        </w:rPr>
        <w:t xml:space="preserve"> </w:t>
      </w:r>
      <w:r>
        <w:t>конструкції</w:t>
      </w:r>
      <w:r>
        <w:rPr>
          <w:spacing w:val="-1"/>
        </w:rPr>
        <w:t xml:space="preserve"> </w:t>
      </w:r>
      <w:r>
        <w:t>та</w:t>
      </w:r>
      <w:r>
        <w:rPr>
          <w:spacing w:val="-1"/>
        </w:rPr>
        <w:t xml:space="preserve"> </w:t>
      </w:r>
      <w:r>
        <w:t>з</w:t>
      </w:r>
      <w:r>
        <w:rPr>
          <w:spacing w:val="-1"/>
        </w:rPr>
        <w:t xml:space="preserve"> </w:t>
      </w:r>
      <w:r>
        <w:t>інших</w:t>
      </w:r>
      <w:r>
        <w:rPr>
          <w:spacing w:val="-1"/>
        </w:rPr>
        <w:t xml:space="preserve"> </w:t>
      </w:r>
      <w:r>
        <w:t>матеріалів.</w:t>
      </w:r>
    </w:p>
    <w:p w:rsidR="00756269" w:rsidRDefault="00531953">
      <w:pPr>
        <w:pStyle w:val="a3"/>
        <w:spacing w:line="360" w:lineRule="auto"/>
        <w:ind w:right="451"/>
      </w:pPr>
      <w:r>
        <w:t>У</w:t>
      </w:r>
      <w:r>
        <w:rPr>
          <w:spacing w:val="1"/>
        </w:rPr>
        <w:t xml:space="preserve"> </w:t>
      </w:r>
      <w:r>
        <w:t>колодязях</w:t>
      </w:r>
      <w:r>
        <w:rPr>
          <w:spacing w:val="1"/>
        </w:rPr>
        <w:t xml:space="preserve"> </w:t>
      </w:r>
      <w:r>
        <w:t>рекомендується</w:t>
      </w:r>
      <w:r>
        <w:rPr>
          <w:spacing w:val="1"/>
        </w:rPr>
        <w:t xml:space="preserve"> </w:t>
      </w:r>
      <w:r>
        <w:t>передбачати</w:t>
      </w:r>
      <w:r>
        <w:rPr>
          <w:spacing w:val="1"/>
        </w:rPr>
        <w:t xml:space="preserve"> </w:t>
      </w:r>
      <w:r>
        <w:t>для</w:t>
      </w:r>
      <w:r>
        <w:rPr>
          <w:spacing w:val="1"/>
        </w:rPr>
        <w:t xml:space="preserve"> </w:t>
      </w:r>
      <w:r>
        <w:t>утеплення</w:t>
      </w:r>
      <w:r>
        <w:rPr>
          <w:spacing w:val="1"/>
        </w:rPr>
        <w:t xml:space="preserve"> </w:t>
      </w:r>
      <w:r>
        <w:t>установлення</w:t>
      </w:r>
      <w:r>
        <w:rPr>
          <w:spacing w:val="-67"/>
        </w:rPr>
        <w:t xml:space="preserve"> </w:t>
      </w:r>
      <w:r>
        <w:t>другої</w:t>
      </w:r>
      <w:r>
        <w:rPr>
          <w:spacing w:val="-2"/>
        </w:rPr>
        <w:t xml:space="preserve"> </w:t>
      </w:r>
      <w:r>
        <w:t>кришки.</w:t>
      </w:r>
      <w:r>
        <w:rPr>
          <w:spacing w:val="-2"/>
        </w:rPr>
        <w:t xml:space="preserve"> </w:t>
      </w:r>
      <w:r>
        <w:t>Рекомендується</w:t>
      </w:r>
      <w:r>
        <w:rPr>
          <w:spacing w:val="-2"/>
        </w:rPr>
        <w:t xml:space="preserve"> </w:t>
      </w:r>
      <w:r>
        <w:t>передбачати</w:t>
      </w:r>
      <w:r>
        <w:rPr>
          <w:spacing w:val="-1"/>
        </w:rPr>
        <w:t xml:space="preserve"> </w:t>
      </w:r>
      <w:r>
        <w:t>люки</w:t>
      </w:r>
      <w:r>
        <w:rPr>
          <w:spacing w:val="-3"/>
        </w:rPr>
        <w:t xml:space="preserve"> </w:t>
      </w:r>
      <w:r>
        <w:t>із</w:t>
      </w:r>
      <w:r>
        <w:rPr>
          <w:spacing w:val="-3"/>
        </w:rPr>
        <w:t xml:space="preserve"> </w:t>
      </w:r>
      <w:r>
        <w:t>запірними</w:t>
      </w:r>
      <w:r>
        <w:rPr>
          <w:spacing w:val="-4"/>
        </w:rPr>
        <w:t xml:space="preserve"> </w:t>
      </w:r>
      <w:r>
        <w:t>пристроями.</w:t>
      </w:r>
    </w:p>
    <w:p w:rsidR="00756269" w:rsidRDefault="00531953">
      <w:pPr>
        <w:pStyle w:val="a4"/>
        <w:numPr>
          <w:ilvl w:val="1"/>
          <w:numId w:val="43"/>
        </w:numPr>
        <w:tabs>
          <w:tab w:val="left" w:pos="1573"/>
        </w:tabs>
        <w:spacing w:line="360" w:lineRule="auto"/>
        <w:ind w:right="451" w:firstLine="708"/>
        <w:rPr>
          <w:sz w:val="28"/>
        </w:rPr>
      </w:pPr>
      <w:r>
        <w:rPr>
          <w:sz w:val="28"/>
        </w:rPr>
        <w:t>Використання пластмасових колодязів допускається за умови забез-</w:t>
      </w:r>
      <w:r>
        <w:rPr>
          <w:spacing w:val="-67"/>
          <w:sz w:val="28"/>
        </w:rPr>
        <w:t xml:space="preserve"> </w:t>
      </w:r>
      <w:r>
        <w:rPr>
          <w:sz w:val="28"/>
        </w:rPr>
        <w:t>печення</w:t>
      </w:r>
      <w:r>
        <w:rPr>
          <w:spacing w:val="-2"/>
          <w:sz w:val="28"/>
        </w:rPr>
        <w:t xml:space="preserve"> </w:t>
      </w:r>
      <w:r>
        <w:rPr>
          <w:sz w:val="28"/>
        </w:rPr>
        <w:t>їх неспливання</w:t>
      </w:r>
      <w:r>
        <w:rPr>
          <w:spacing w:val="-1"/>
          <w:sz w:val="28"/>
        </w:rPr>
        <w:t xml:space="preserve"> </w:t>
      </w:r>
      <w:r>
        <w:rPr>
          <w:sz w:val="28"/>
        </w:rPr>
        <w:t>та</w:t>
      </w:r>
      <w:r>
        <w:rPr>
          <w:spacing w:val="-1"/>
          <w:sz w:val="28"/>
        </w:rPr>
        <w:t xml:space="preserve"> </w:t>
      </w:r>
      <w:r>
        <w:rPr>
          <w:sz w:val="28"/>
        </w:rPr>
        <w:t>герметичності.</w:t>
      </w:r>
    </w:p>
    <w:p w:rsidR="00756269" w:rsidRDefault="00531953">
      <w:pPr>
        <w:pStyle w:val="a4"/>
        <w:numPr>
          <w:ilvl w:val="1"/>
          <w:numId w:val="43"/>
        </w:numPr>
        <w:tabs>
          <w:tab w:val="left" w:pos="1573"/>
        </w:tabs>
        <w:spacing w:before="1" w:line="360" w:lineRule="auto"/>
        <w:ind w:right="450" w:firstLine="720"/>
        <w:rPr>
          <w:sz w:val="28"/>
        </w:rPr>
      </w:pPr>
      <w:r>
        <w:rPr>
          <w:sz w:val="28"/>
        </w:rPr>
        <w:t>За наявності ґрунтових вод із розрахунковим рівнем вище дна коло-</w:t>
      </w:r>
      <w:r>
        <w:rPr>
          <w:spacing w:val="-67"/>
          <w:sz w:val="28"/>
        </w:rPr>
        <w:t xml:space="preserve"> </w:t>
      </w:r>
      <w:r>
        <w:rPr>
          <w:sz w:val="28"/>
        </w:rPr>
        <w:t>дязя</w:t>
      </w:r>
      <w:r>
        <w:rPr>
          <w:spacing w:val="-10"/>
          <w:sz w:val="28"/>
        </w:rPr>
        <w:t xml:space="preserve"> </w:t>
      </w:r>
      <w:r>
        <w:rPr>
          <w:sz w:val="28"/>
        </w:rPr>
        <w:t>необхідно</w:t>
      </w:r>
      <w:r>
        <w:rPr>
          <w:spacing w:val="-9"/>
          <w:sz w:val="28"/>
        </w:rPr>
        <w:t xml:space="preserve"> </w:t>
      </w:r>
      <w:r>
        <w:rPr>
          <w:sz w:val="28"/>
        </w:rPr>
        <w:t>передбачати</w:t>
      </w:r>
      <w:r>
        <w:rPr>
          <w:spacing w:val="-9"/>
          <w:sz w:val="28"/>
        </w:rPr>
        <w:t xml:space="preserve"> </w:t>
      </w:r>
      <w:r>
        <w:rPr>
          <w:sz w:val="28"/>
        </w:rPr>
        <w:t>гідроізоляцію</w:t>
      </w:r>
      <w:r>
        <w:rPr>
          <w:spacing w:val="-11"/>
          <w:sz w:val="28"/>
        </w:rPr>
        <w:t xml:space="preserve"> </w:t>
      </w:r>
      <w:r>
        <w:rPr>
          <w:sz w:val="28"/>
        </w:rPr>
        <w:t>дна,</w:t>
      </w:r>
      <w:r>
        <w:rPr>
          <w:spacing w:val="-11"/>
          <w:sz w:val="28"/>
        </w:rPr>
        <w:t xml:space="preserve"> </w:t>
      </w:r>
      <w:r>
        <w:rPr>
          <w:sz w:val="28"/>
        </w:rPr>
        <w:t>стін</w:t>
      </w:r>
      <w:r>
        <w:rPr>
          <w:spacing w:val="-8"/>
          <w:sz w:val="28"/>
        </w:rPr>
        <w:t xml:space="preserve"> </w:t>
      </w:r>
      <w:r>
        <w:rPr>
          <w:sz w:val="28"/>
        </w:rPr>
        <w:t>та</w:t>
      </w:r>
      <w:r>
        <w:rPr>
          <w:spacing w:val="-10"/>
          <w:sz w:val="28"/>
        </w:rPr>
        <w:t xml:space="preserve"> </w:t>
      </w:r>
      <w:r>
        <w:rPr>
          <w:sz w:val="28"/>
        </w:rPr>
        <w:t>горловини</w:t>
      </w:r>
      <w:r>
        <w:rPr>
          <w:spacing w:val="-9"/>
          <w:sz w:val="28"/>
        </w:rPr>
        <w:t xml:space="preserve"> </w:t>
      </w:r>
      <w:r>
        <w:rPr>
          <w:sz w:val="28"/>
        </w:rPr>
        <w:t>колодязя</w:t>
      </w:r>
      <w:r>
        <w:rPr>
          <w:spacing w:val="-10"/>
          <w:sz w:val="28"/>
        </w:rPr>
        <w:t xml:space="preserve"> </w:t>
      </w:r>
      <w:r>
        <w:rPr>
          <w:sz w:val="28"/>
        </w:rPr>
        <w:t>на</w:t>
      </w:r>
      <w:r>
        <w:rPr>
          <w:spacing w:val="-10"/>
          <w:sz w:val="28"/>
        </w:rPr>
        <w:t xml:space="preserve"> </w:t>
      </w:r>
      <w:r>
        <w:rPr>
          <w:sz w:val="28"/>
        </w:rPr>
        <w:t>0,5</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3"/>
        <w:spacing w:before="89"/>
        <w:ind w:firstLine="0"/>
        <w:jc w:val="left"/>
      </w:pPr>
      <w:r>
        <w:lastRenderedPageBreak/>
        <w:t>м</w:t>
      </w:r>
      <w:r>
        <w:rPr>
          <w:spacing w:val="-2"/>
        </w:rPr>
        <w:t xml:space="preserve"> </w:t>
      </w:r>
      <w:r>
        <w:t>вище</w:t>
      </w:r>
      <w:r>
        <w:rPr>
          <w:spacing w:val="-2"/>
        </w:rPr>
        <w:t xml:space="preserve"> </w:t>
      </w:r>
      <w:r>
        <w:t>прогнозованого</w:t>
      </w:r>
      <w:r>
        <w:rPr>
          <w:spacing w:val="-3"/>
        </w:rPr>
        <w:t xml:space="preserve"> </w:t>
      </w:r>
      <w:r>
        <w:t>рівня ґрунтових</w:t>
      </w:r>
      <w:r>
        <w:rPr>
          <w:spacing w:val="-3"/>
        </w:rPr>
        <w:t xml:space="preserve"> </w:t>
      </w:r>
      <w:r>
        <w:t>вод.</w:t>
      </w:r>
    </w:p>
    <w:p w:rsidR="00756269" w:rsidRDefault="00756269">
      <w:pPr>
        <w:pStyle w:val="a3"/>
        <w:ind w:left="0" w:firstLine="0"/>
        <w:jc w:val="left"/>
        <w:rPr>
          <w:sz w:val="25"/>
        </w:rPr>
      </w:pPr>
    </w:p>
    <w:p w:rsidR="00756269" w:rsidRDefault="00531953">
      <w:pPr>
        <w:pStyle w:val="1"/>
        <w:numPr>
          <w:ilvl w:val="0"/>
          <w:numId w:val="2"/>
        </w:numPr>
        <w:tabs>
          <w:tab w:val="left" w:pos="1206"/>
        </w:tabs>
        <w:spacing w:before="1" w:line="360" w:lineRule="auto"/>
        <w:ind w:right="1720" w:firstLine="720"/>
      </w:pPr>
      <w:bookmarkStart w:id="113" w:name="13_РЕЗЕРВУАРИ_ДЛЯ_ЗБЕРІГАННЯ_ВОДИ_У_СИСТ"/>
      <w:bookmarkStart w:id="114" w:name="_bookmark46"/>
      <w:bookmarkEnd w:id="113"/>
      <w:bookmarkEnd w:id="114"/>
      <w:r>
        <w:t>РЕЗЕРВУАРИ ДЛЯ ЗБЕРІГАННЯ ВОДИ У СИСТЕМАХ</w:t>
      </w:r>
      <w:r>
        <w:rPr>
          <w:spacing w:val="-68"/>
        </w:rPr>
        <w:t xml:space="preserve"> </w:t>
      </w:r>
      <w:r>
        <w:t>ВОДОПОСТАЧАННЯ</w:t>
      </w:r>
    </w:p>
    <w:p w:rsidR="00756269" w:rsidRDefault="00531953">
      <w:pPr>
        <w:pStyle w:val="1"/>
        <w:numPr>
          <w:ilvl w:val="1"/>
          <w:numId w:val="2"/>
        </w:numPr>
        <w:tabs>
          <w:tab w:val="left" w:pos="1415"/>
        </w:tabs>
        <w:spacing w:before="119"/>
        <w:ind w:hanging="563"/>
      </w:pPr>
      <w:bookmarkStart w:id="115" w:name="13.1_Загальні_положення"/>
      <w:bookmarkStart w:id="116" w:name="_bookmark47"/>
      <w:bookmarkEnd w:id="115"/>
      <w:bookmarkEnd w:id="116"/>
      <w:r>
        <w:t>Загальні</w:t>
      </w:r>
      <w:r>
        <w:rPr>
          <w:spacing w:val="-11"/>
        </w:rPr>
        <w:t xml:space="preserve"> </w:t>
      </w:r>
      <w:r>
        <w:t>положення</w:t>
      </w:r>
    </w:p>
    <w:p w:rsidR="00756269" w:rsidRDefault="00531953">
      <w:pPr>
        <w:pStyle w:val="a4"/>
        <w:numPr>
          <w:ilvl w:val="2"/>
          <w:numId w:val="2"/>
        </w:numPr>
        <w:tabs>
          <w:tab w:val="left" w:pos="1693"/>
        </w:tabs>
        <w:spacing w:before="155" w:line="360" w:lineRule="auto"/>
        <w:ind w:right="450" w:firstLine="708"/>
        <w:rPr>
          <w:sz w:val="28"/>
        </w:rPr>
      </w:pPr>
      <w:r>
        <w:rPr>
          <w:sz w:val="28"/>
        </w:rPr>
        <w:t>Резервуари в системах водопостачання в залежності від призна-</w:t>
      </w:r>
      <w:r>
        <w:rPr>
          <w:spacing w:val="1"/>
          <w:sz w:val="28"/>
        </w:rPr>
        <w:t xml:space="preserve"> </w:t>
      </w:r>
      <w:r>
        <w:rPr>
          <w:sz w:val="28"/>
        </w:rPr>
        <w:t>чення</w:t>
      </w:r>
      <w:r>
        <w:rPr>
          <w:spacing w:val="-13"/>
          <w:sz w:val="28"/>
        </w:rPr>
        <w:t xml:space="preserve"> </w:t>
      </w:r>
      <w:r>
        <w:rPr>
          <w:sz w:val="28"/>
        </w:rPr>
        <w:t>повинні</w:t>
      </w:r>
      <w:r>
        <w:rPr>
          <w:spacing w:val="-9"/>
          <w:sz w:val="28"/>
        </w:rPr>
        <w:t xml:space="preserve"> </w:t>
      </w:r>
      <w:r>
        <w:rPr>
          <w:sz w:val="28"/>
        </w:rPr>
        <w:t>включати</w:t>
      </w:r>
      <w:r>
        <w:rPr>
          <w:spacing w:val="-12"/>
          <w:sz w:val="28"/>
        </w:rPr>
        <w:t xml:space="preserve"> </w:t>
      </w:r>
      <w:r>
        <w:rPr>
          <w:sz w:val="28"/>
        </w:rPr>
        <w:t>регулюючий,</w:t>
      </w:r>
      <w:r>
        <w:rPr>
          <w:spacing w:val="-12"/>
          <w:sz w:val="28"/>
        </w:rPr>
        <w:t xml:space="preserve"> </w:t>
      </w:r>
      <w:r>
        <w:rPr>
          <w:sz w:val="28"/>
        </w:rPr>
        <w:t>пожежний,</w:t>
      </w:r>
      <w:r>
        <w:rPr>
          <w:spacing w:val="-11"/>
          <w:sz w:val="28"/>
        </w:rPr>
        <w:t xml:space="preserve"> </w:t>
      </w:r>
      <w:r>
        <w:rPr>
          <w:sz w:val="28"/>
        </w:rPr>
        <w:t>аварійний</w:t>
      </w:r>
      <w:r>
        <w:rPr>
          <w:spacing w:val="-12"/>
          <w:sz w:val="28"/>
        </w:rPr>
        <w:t xml:space="preserve"> </w:t>
      </w:r>
      <w:r>
        <w:rPr>
          <w:sz w:val="28"/>
        </w:rPr>
        <w:t>і</w:t>
      </w:r>
      <w:r>
        <w:rPr>
          <w:spacing w:val="-10"/>
          <w:sz w:val="28"/>
        </w:rPr>
        <w:t xml:space="preserve"> </w:t>
      </w:r>
      <w:r>
        <w:rPr>
          <w:sz w:val="28"/>
        </w:rPr>
        <w:t>контактний</w:t>
      </w:r>
      <w:r>
        <w:rPr>
          <w:spacing w:val="-12"/>
          <w:sz w:val="28"/>
        </w:rPr>
        <w:t xml:space="preserve"> </w:t>
      </w:r>
      <w:r>
        <w:rPr>
          <w:sz w:val="28"/>
        </w:rPr>
        <w:t>об'єми</w:t>
      </w:r>
      <w:r>
        <w:rPr>
          <w:spacing w:val="-68"/>
          <w:sz w:val="28"/>
        </w:rPr>
        <w:t xml:space="preserve"> </w:t>
      </w:r>
      <w:r>
        <w:rPr>
          <w:sz w:val="28"/>
        </w:rPr>
        <w:t>води.</w:t>
      </w:r>
    </w:p>
    <w:p w:rsidR="00756269" w:rsidRDefault="00531953">
      <w:pPr>
        <w:pStyle w:val="a4"/>
        <w:numPr>
          <w:ilvl w:val="2"/>
          <w:numId w:val="2"/>
        </w:numPr>
        <w:tabs>
          <w:tab w:val="left" w:pos="1693"/>
        </w:tabs>
        <w:spacing w:before="1" w:line="360" w:lineRule="auto"/>
        <w:ind w:right="449" w:firstLine="720"/>
        <w:rPr>
          <w:sz w:val="28"/>
        </w:rPr>
      </w:pPr>
      <w:r>
        <w:rPr>
          <w:noProof/>
          <w:lang w:val="ru-RU" w:eastAsia="ru-RU"/>
        </w:rPr>
        <w:drawing>
          <wp:anchor distT="0" distB="0" distL="0" distR="0" simplePos="0" relativeHeight="43" behindDoc="0" locked="0" layoutInCell="1" allowOverlap="1">
            <wp:simplePos x="0" y="0"/>
            <wp:positionH relativeFrom="page">
              <wp:posOffset>750540</wp:posOffset>
            </wp:positionH>
            <wp:positionV relativeFrom="paragraph">
              <wp:posOffset>943862</wp:posOffset>
            </wp:positionV>
            <wp:extent cx="6116100" cy="2279904"/>
            <wp:effectExtent l="0" t="0" r="0" b="0"/>
            <wp:wrapTopAndBottom/>
            <wp:docPr id="7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4.png"/>
                    <pic:cNvPicPr/>
                  </pic:nvPicPr>
                  <pic:blipFill>
                    <a:blip r:embed="rId82" cstate="print"/>
                    <a:stretch>
                      <a:fillRect/>
                    </a:stretch>
                  </pic:blipFill>
                  <pic:spPr>
                    <a:xfrm>
                      <a:off x="0" y="0"/>
                      <a:ext cx="6116100" cy="2279904"/>
                    </a:xfrm>
                    <a:prstGeom prst="rect">
                      <a:avLst/>
                    </a:prstGeom>
                  </pic:spPr>
                </pic:pic>
              </a:graphicData>
            </a:graphic>
          </wp:anchor>
        </w:drawing>
      </w:r>
      <w:r>
        <w:rPr>
          <w:sz w:val="28"/>
        </w:rPr>
        <w:t xml:space="preserve">Регулюючий об'єм води </w:t>
      </w:r>
      <w:r>
        <w:rPr>
          <w:i/>
          <w:sz w:val="28"/>
        </w:rPr>
        <w:t>W</w:t>
      </w:r>
      <w:r>
        <w:rPr>
          <w:sz w:val="28"/>
        </w:rPr>
        <w:t>р , м</w:t>
      </w:r>
      <w:r>
        <w:rPr>
          <w:sz w:val="28"/>
          <w:vertAlign w:val="superscript"/>
        </w:rPr>
        <w:t>3</w:t>
      </w:r>
      <w:r>
        <w:rPr>
          <w:sz w:val="28"/>
        </w:rPr>
        <w:t>, в ємкостях (резервуарах, баках во-</w:t>
      </w:r>
      <w:r>
        <w:rPr>
          <w:spacing w:val="-67"/>
          <w:sz w:val="28"/>
        </w:rPr>
        <w:t xml:space="preserve"> </w:t>
      </w:r>
      <w:r>
        <w:rPr>
          <w:sz w:val="28"/>
        </w:rPr>
        <w:t>донапірних башт, контррезервуарах) слід визначати на підставі графіків надхо-</w:t>
      </w:r>
      <w:r>
        <w:rPr>
          <w:spacing w:val="1"/>
          <w:sz w:val="28"/>
        </w:rPr>
        <w:t xml:space="preserve"> </w:t>
      </w:r>
      <w:r>
        <w:rPr>
          <w:sz w:val="28"/>
        </w:rPr>
        <w:t>дження</w:t>
      </w:r>
      <w:r>
        <w:rPr>
          <w:spacing w:val="-1"/>
          <w:sz w:val="28"/>
        </w:rPr>
        <w:t xml:space="preserve"> </w:t>
      </w:r>
      <w:r>
        <w:rPr>
          <w:sz w:val="28"/>
        </w:rPr>
        <w:t>та</w:t>
      </w:r>
      <w:r>
        <w:rPr>
          <w:spacing w:val="-1"/>
          <w:sz w:val="28"/>
        </w:rPr>
        <w:t xml:space="preserve"> </w:t>
      </w:r>
      <w:r>
        <w:rPr>
          <w:sz w:val="28"/>
        </w:rPr>
        <w:t>відбору</w:t>
      </w:r>
      <w:r>
        <w:rPr>
          <w:spacing w:val="-4"/>
          <w:sz w:val="28"/>
        </w:rPr>
        <w:t xml:space="preserve"> </w:t>
      </w:r>
      <w:r>
        <w:rPr>
          <w:sz w:val="28"/>
        </w:rPr>
        <w:t>води,</w:t>
      </w:r>
      <w:r>
        <w:rPr>
          <w:spacing w:val="-1"/>
          <w:sz w:val="28"/>
        </w:rPr>
        <w:t xml:space="preserve"> </w:t>
      </w:r>
      <w:r>
        <w:rPr>
          <w:sz w:val="28"/>
        </w:rPr>
        <w:t>а</w:t>
      </w:r>
      <w:r>
        <w:rPr>
          <w:spacing w:val="-2"/>
          <w:sz w:val="28"/>
        </w:rPr>
        <w:t xml:space="preserve"> </w:t>
      </w:r>
      <w:r>
        <w:rPr>
          <w:sz w:val="28"/>
        </w:rPr>
        <w:t>за</w:t>
      </w:r>
      <w:r>
        <w:rPr>
          <w:spacing w:val="-1"/>
          <w:sz w:val="28"/>
        </w:rPr>
        <w:t xml:space="preserve"> </w:t>
      </w:r>
      <w:r>
        <w:rPr>
          <w:sz w:val="28"/>
        </w:rPr>
        <w:t>їх відсутності за</w:t>
      </w:r>
      <w:r>
        <w:rPr>
          <w:spacing w:val="-2"/>
          <w:sz w:val="28"/>
        </w:rPr>
        <w:t xml:space="preserve"> </w:t>
      </w:r>
      <w:r>
        <w:rPr>
          <w:sz w:val="28"/>
        </w:rPr>
        <w:t>формулою:</w:t>
      </w:r>
    </w:p>
    <w:p w:rsidR="00756269" w:rsidRDefault="00531953">
      <w:pPr>
        <w:pStyle w:val="a3"/>
        <w:spacing w:before="225" w:line="360" w:lineRule="auto"/>
        <w:ind w:right="451"/>
      </w:pPr>
      <w:r>
        <w:t>Максимальний годинний відбір води безпосередньо на потреби спожива-</w:t>
      </w:r>
      <w:r>
        <w:rPr>
          <w:spacing w:val="1"/>
        </w:rPr>
        <w:t xml:space="preserve"> </w:t>
      </w:r>
      <w:r>
        <w:t>чів, які не мають регулюючих ємкостей, повинен дорівнювати максимальному</w:t>
      </w:r>
      <w:r>
        <w:rPr>
          <w:spacing w:val="1"/>
        </w:rPr>
        <w:t xml:space="preserve"> </w:t>
      </w:r>
      <w:r>
        <w:t>годинному</w:t>
      </w:r>
      <w:r>
        <w:rPr>
          <w:spacing w:val="-18"/>
        </w:rPr>
        <w:t xml:space="preserve"> </w:t>
      </w:r>
      <w:r>
        <w:t>водоспоживанню.</w:t>
      </w:r>
      <w:r>
        <w:rPr>
          <w:spacing w:val="-14"/>
        </w:rPr>
        <w:t xml:space="preserve"> </w:t>
      </w:r>
      <w:r>
        <w:t>Максимальний</w:t>
      </w:r>
      <w:r>
        <w:rPr>
          <w:spacing w:val="-15"/>
        </w:rPr>
        <w:t xml:space="preserve"> </w:t>
      </w:r>
      <w:r>
        <w:t>годинний</w:t>
      </w:r>
      <w:r>
        <w:rPr>
          <w:spacing w:val="-13"/>
        </w:rPr>
        <w:t xml:space="preserve"> </w:t>
      </w:r>
      <w:r>
        <w:t>відбір</w:t>
      </w:r>
      <w:r>
        <w:rPr>
          <w:spacing w:val="-13"/>
        </w:rPr>
        <w:t xml:space="preserve"> </w:t>
      </w:r>
      <w:r>
        <w:t>води</w:t>
      </w:r>
      <w:r>
        <w:rPr>
          <w:spacing w:val="-13"/>
        </w:rPr>
        <w:t xml:space="preserve"> </w:t>
      </w:r>
      <w:r>
        <w:t>з</w:t>
      </w:r>
      <w:r>
        <w:rPr>
          <w:spacing w:val="-16"/>
        </w:rPr>
        <w:t xml:space="preserve"> </w:t>
      </w:r>
      <w:r>
        <w:t>регулюючої</w:t>
      </w:r>
      <w:r>
        <w:rPr>
          <w:spacing w:val="-68"/>
        </w:rPr>
        <w:t xml:space="preserve"> </w:t>
      </w:r>
      <w:r>
        <w:t>ємкості насосами для подачі у водопровідну мережу за наявності на мережі ре-</w:t>
      </w:r>
      <w:r>
        <w:rPr>
          <w:spacing w:val="1"/>
        </w:rPr>
        <w:t xml:space="preserve"> </w:t>
      </w:r>
      <w:r>
        <w:t>гулюючої ємкості визначається за максимальною годинною продуктивністю на-</w:t>
      </w:r>
      <w:r>
        <w:rPr>
          <w:spacing w:val="-67"/>
        </w:rPr>
        <w:t xml:space="preserve"> </w:t>
      </w:r>
      <w:r>
        <w:t>сосної</w:t>
      </w:r>
      <w:r>
        <w:rPr>
          <w:spacing w:val="-1"/>
        </w:rPr>
        <w:t xml:space="preserve"> </w:t>
      </w:r>
      <w:r>
        <w:t>станції або установки.</w:t>
      </w:r>
    </w:p>
    <w:p w:rsidR="00756269" w:rsidRDefault="00531953">
      <w:pPr>
        <w:pStyle w:val="a3"/>
        <w:spacing w:line="362" w:lineRule="auto"/>
        <w:ind w:right="452"/>
      </w:pPr>
      <w:r>
        <w:t>У ємкостях на станціях водопідготовки потрібно передбачати додатково</w:t>
      </w:r>
      <w:r>
        <w:rPr>
          <w:spacing w:val="1"/>
        </w:rPr>
        <w:t xml:space="preserve"> </w:t>
      </w:r>
      <w:r>
        <w:t>об'єм</w:t>
      </w:r>
      <w:r>
        <w:rPr>
          <w:spacing w:val="-2"/>
        </w:rPr>
        <w:t xml:space="preserve"> </w:t>
      </w:r>
      <w:r>
        <w:t>води на</w:t>
      </w:r>
      <w:r>
        <w:rPr>
          <w:spacing w:val="-1"/>
        </w:rPr>
        <w:t xml:space="preserve"> </w:t>
      </w:r>
      <w:r>
        <w:t>промивання фільтрів.</w:t>
      </w:r>
    </w:p>
    <w:p w:rsidR="00756269" w:rsidRDefault="00531953">
      <w:pPr>
        <w:pStyle w:val="a3"/>
        <w:spacing w:line="360" w:lineRule="auto"/>
        <w:ind w:right="451"/>
      </w:pPr>
      <w:r>
        <w:t>Згідно</w:t>
      </w:r>
      <w:r>
        <w:rPr>
          <w:spacing w:val="-12"/>
        </w:rPr>
        <w:t xml:space="preserve"> </w:t>
      </w:r>
      <w:r>
        <w:t>з</w:t>
      </w:r>
      <w:r>
        <w:rPr>
          <w:spacing w:val="-13"/>
        </w:rPr>
        <w:t xml:space="preserve"> </w:t>
      </w:r>
      <w:r>
        <w:t>технологічними</w:t>
      </w:r>
      <w:r>
        <w:rPr>
          <w:spacing w:val="-15"/>
        </w:rPr>
        <w:t xml:space="preserve"> </w:t>
      </w:r>
      <w:r>
        <w:t>розрахунками</w:t>
      </w:r>
      <w:r>
        <w:rPr>
          <w:spacing w:val="-12"/>
        </w:rPr>
        <w:t xml:space="preserve"> </w:t>
      </w:r>
      <w:r>
        <w:t>та</w:t>
      </w:r>
      <w:r>
        <w:rPr>
          <w:spacing w:val="-13"/>
        </w:rPr>
        <w:t xml:space="preserve"> </w:t>
      </w:r>
      <w:r>
        <w:t>завданням</w:t>
      </w:r>
      <w:r>
        <w:rPr>
          <w:spacing w:val="-15"/>
        </w:rPr>
        <w:t xml:space="preserve"> </w:t>
      </w:r>
      <w:r>
        <w:t>на</w:t>
      </w:r>
      <w:r>
        <w:rPr>
          <w:spacing w:val="-14"/>
        </w:rPr>
        <w:t xml:space="preserve"> </w:t>
      </w:r>
      <w:r>
        <w:t>проектування</w:t>
      </w:r>
      <w:r>
        <w:rPr>
          <w:spacing w:val="-13"/>
        </w:rPr>
        <w:t xml:space="preserve"> </w:t>
      </w:r>
      <w:r>
        <w:t>в</w:t>
      </w:r>
      <w:r>
        <w:rPr>
          <w:spacing w:val="-13"/>
        </w:rPr>
        <w:t xml:space="preserve"> </w:t>
      </w:r>
      <w:r>
        <w:t>єм-</w:t>
      </w:r>
      <w:r>
        <w:rPr>
          <w:spacing w:val="-68"/>
        </w:rPr>
        <w:t xml:space="preserve"> </w:t>
      </w:r>
      <w:r>
        <w:t>костях допускається передбачати об'єм води для регулювання добової нерівно-</w:t>
      </w:r>
      <w:r>
        <w:rPr>
          <w:spacing w:val="1"/>
        </w:rPr>
        <w:t xml:space="preserve"> </w:t>
      </w:r>
      <w:r>
        <w:t>мірності</w:t>
      </w:r>
      <w:r>
        <w:rPr>
          <w:spacing w:val="-1"/>
        </w:rPr>
        <w:t xml:space="preserve"> </w:t>
      </w:r>
      <w:r>
        <w:t>водоспоживання.</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4"/>
        <w:numPr>
          <w:ilvl w:val="2"/>
          <w:numId w:val="2"/>
        </w:numPr>
        <w:tabs>
          <w:tab w:val="left" w:pos="1693"/>
        </w:tabs>
        <w:spacing w:before="89" w:line="360" w:lineRule="auto"/>
        <w:ind w:right="448" w:firstLine="708"/>
        <w:rPr>
          <w:sz w:val="28"/>
        </w:rPr>
      </w:pPr>
      <w:r>
        <w:rPr>
          <w:spacing w:val="-1"/>
          <w:sz w:val="28"/>
        </w:rPr>
        <w:lastRenderedPageBreak/>
        <w:t>Пожежний</w:t>
      </w:r>
      <w:r>
        <w:rPr>
          <w:spacing w:val="-15"/>
          <w:sz w:val="28"/>
        </w:rPr>
        <w:t xml:space="preserve"> </w:t>
      </w:r>
      <w:r>
        <w:rPr>
          <w:sz w:val="28"/>
        </w:rPr>
        <w:t>об'єм</w:t>
      </w:r>
      <w:r>
        <w:rPr>
          <w:spacing w:val="-14"/>
          <w:sz w:val="28"/>
        </w:rPr>
        <w:t xml:space="preserve"> </w:t>
      </w:r>
      <w:r>
        <w:rPr>
          <w:sz w:val="28"/>
        </w:rPr>
        <w:t>води</w:t>
      </w:r>
      <w:r>
        <w:rPr>
          <w:spacing w:val="-15"/>
          <w:sz w:val="28"/>
        </w:rPr>
        <w:t xml:space="preserve"> </w:t>
      </w:r>
      <w:r>
        <w:rPr>
          <w:sz w:val="28"/>
        </w:rPr>
        <w:t>слід</w:t>
      </w:r>
      <w:r>
        <w:rPr>
          <w:spacing w:val="-13"/>
          <w:sz w:val="28"/>
        </w:rPr>
        <w:t xml:space="preserve"> </w:t>
      </w:r>
      <w:r>
        <w:rPr>
          <w:sz w:val="28"/>
        </w:rPr>
        <w:t>передбачати</w:t>
      </w:r>
      <w:r>
        <w:rPr>
          <w:spacing w:val="-15"/>
          <w:sz w:val="28"/>
        </w:rPr>
        <w:t xml:space="preserve"> </w:t>
      </w:r>
      <w:r>
        <w:rPr>
          <w:sz w:val="28"/>
        </w:rPr>
        <w:t>у</w:t>
      </w:r>
      <w:r>
        <w:rPr>
          <w:spacing w:val="-17"/>
          <w:sz w:val="28"/>
        </w:rPr>
        <w:t xml:space="preserve"> </w:t>
      </w:r>
      <w:r>
        <w:rPr>
          <w:sz w:val="28"/>
        </w:rPr>
        <w:t>випадках,</w:t>
      </w:r>
      <w:r>
        <w:rPr>
          <w:spacing w:val="-13"/>
          <w:sz w:val="28"/>
        </w:rPr>
        <w:t xml:space="preserve"> </w:t>
      </w:r>
      <w:r>
        <w:rPr>
          <w:sz w:val="28"/>
        </w:rPr>
        <w:t>коли</w:t>
      </w:r>
      <w:r>
        <w:rPr>
          <w:spacing w:val="-15"/>
          <w:sz w:val="28"/>
        </w:rPr>
        <w:t xml:space="preserve"> </w:t>
      </w:r>
      <w:r>
        <w:rPr>
          <w:sz w:val="28"/>
        </w:rPr>
        <w:t>отримання</w:t>
      </w:r>
      <w:r>
        <w:rPr>
          <w:spacing w:val="-68"/>
          <w:sz w:val="28"/>
        </w:rPr>
        <w:t xml:space="preserve"> </w:t>
      </w:r>
      <w:r>
        <w:rPr>
          <w:sz w:val="28"/>
        </w:rPr>
        <w:t>необхідної кількості води для гасіння пожежі безпосередньо з джерела водопо-</w:t>
      </w:r>
      <w:r>
        <w:rPr>
          <w:spacing w:val="1"/>
          <w:sz w:val="28"/>
        </w:rPr>
        <w:t xml:space="preserve"> </w:t>
      </w:r>
      <w:r>
        <w:rPr>
          <w:sz w:val="28"/>
        </w:rPr>
        <w:t>стачання</w:t>
      </w:r>
      <w:r>
        <w:rPr>
          <w:spacing w:val="-1"/>
          <w:sz w:val="28"/>
        </w:rPr>
        <w:t xml:space="preserve"> </w:t>
      </w:r>
      <w:r>
        <w:rPr>
          <w:sz w:val="28"/>
        </w:rPr>
        <w:t>технічно неможливе</w:t>
      </w:r>
      <w:r>
        <w:rPr>
          <w:spacing w:val="-2"/>
          <w:sz w:val="28"/>
        </w:rPr>
        <w:t xml:space="preserve"> </w:t>
      </w:r>
      <w:r>
        <w:rPr>
          <w:sz w:val="28"/>
        </w:rPr>
        <w:t>або економічно</w:t>
      </w:r>
      <w:r>
        <w:rPr>
          <w:spacing w:val="-3"/>
          <w:sz w:val="28"/>
        </w:rPr>
        <w:t xml:space="preserve"> </w:t>
      </w:r>
      <w:r>
        <w:rPr>
          <w:sz w:val="28"/>
        </w:rPr>
        <w:t>недоцільне.</w:t>
      </w:r>
    </w:p>
    <w:p w:rsidR="00756269" w:rsidRDefault="00531953">
      <w:pPr>
        <w:pStyle w:val="a4"/>
        <w:numPr>
          <w:ilvl w:val="2"/>
          <w:numId w:val="2"/>
        </w:numPr>
        <w:tabs>
          <w:tab w:val="left" w:pos="1693"/>
        </w:tabs>
        <w:spacing w:before="1" w:line="360" w:lineRule="auto"/>
        <w:ind w:right="454" w:firstLine="720"/>
        <w:rPr>
          <w:sz w:val="28"/>
        </w:rPr>
      </w:pPr>
      <w:r>
        <w:rPr>
          <w:sz w:val="28"/>
        </w:rPr>
        <w:t>Пожежний об'єм води в резервуарах потрібно визначати за умови</w:t>
      </w:r>
      <w:r>
        <w:rPr>
          <w:spacing w:val="1"/>
          <w:sz w:val="28"/>
        </w:rPr>
        <w:t xml:space="preserve"> </w:t>
      </w:r>
      <w:r>
        <w:rPr>
          <w:sz w:val="28"/>
        </w:rPr>
        <w:t>забезпечення:</w:t>
      </w:r>
    </w:p>
    <w:p w:rsidR="00756269" w:rsidRDefault="00531953">
      <w:pPr>
        <w:pStyle w:val="a4"/>
        <w:numPr>
          <w:ilvl w:val="0"/>
          <w:numId w:val="31"/>
        </w:numPr>
        <w:tabs>
          <w:tab w:val="left" w:pos="1036"/>
        </w:tabs>
        <w:spacing w:before="4" w:line="357" w:lineRule="auto"/>
        <w:ind w:right="450" w:firstLine="720"/>
        <w:rPr>
          <w:sz w:val="28"/>
        </w:rPr>
      </w:pPr>
      <w:r>
        <w:rPr>
          <w:sz w:val="28"/>
        </w:rPr>
        <w:t>пожежогасіння із зовнішніх гідрантів і внутрішніх пожежних кранів згі-</w:t>
      </w:r>
      <w:r>
        <w:rPr>
          <w:spacing w:val="1"/>
          <w:sz w:val="28"/>
        </w:rPr>
        <w:t xml:space="preserve"> </w:t>
      </w:r>
      <w:r>
        <w:rPr>
          <w:sz w:val="28"/>
        </w:rPr>
        <w:t>дно</w:t>
      </w:r>
      <w:r>
        <w:rPr>
          <w:spacing w:val="-1"/>
          <w:sz w:val="28"/>
        </w:rPr>
        <w:t xml:space="preserve"> </w:t>
      </w:r>
      <w:r>
        <w:rPr>
          <w:sz w:val="28"/>
        </w:rPr>
        <w:t>з</w:t>
      </w:r>
      <w:r>
        <w:rPr>
          <w:spacing w:val="-1"/>
          <w:sz w:val="28"/>
        </w:rPr>
        <w:t xml:space="preserve"> </w:t>
      </w:r>
      <w:r>
        <w:rPr>
          <w:sz w:val="28"/>
        </w:rPr>
        <w:t>6.2.2</w:t>
      </w:r>
      <w:r>
        <w:rPr>
          <w:spacing w:val="1"/>
          <w:sz w:val="28"/>
        </w:rPr>
        <w:t xml:space="preserve"> </w:t>
      </w:r>
      <w:r>
        <w:rPr>
          <w:sz w:val="28"/>
        </w:rPr>
        <w:t>-</w:t>
      </w:r>
      <w:r>
        <w:rPr>
          <w:spacing w:val="-3"/>
          <w:sz w:val="28"/>
        </w:rPr>
        <w:t xml:space="preserve"> </w:t>
      </w:r>
      <w:r>
        <w:rPr>
          <w:sz w:val="28"/>
        </w:rPr>
        <w:t>6.2.8</w:t>
      </w:r>
      <w:r>
        <w:rPr>
          <w:spacing w:val="1"/>
          <w:sz w:val="28"/>
        </w:rPr>
        <w:t xml:space="preserve"> </w:t>
      </w:r>
      <w:r>
        <w:rPr>
          <w:sz w:val="28"/>
        </w:rPr>
        <w:t>та</w:t>
      </w:r>
      <w:r>
        <w:rPr>
          <w:spacing w:val="-1"/>
          <w:sz w:val="28"/>
        </w:rPr>
        <w:t xml:space="preserve"> </w:t>
      </w:r>
      <w:r>
        <w:rPr>
          <w:sz w:val="28"/>
        </w:rPr>
        <w:t>6.2.11</w:t>
      </w:r>
      <w:r>
        <w:rPr>
          <w:spacing w:val="1"/>
          <w:sz w:val="28"/>
        </w:rPr>
        <w:t xml:space="preserve"> </w:t>
      </w:r>
      <w:r>
        <w:rPr>
          <w:sz w:val="28"/>
        </w:rPr>
        <w:t>-6.2.13;</w:t>
      </w:r>
    </w:p>
    <w:p w:rsidR="00756269" w:rsidRDefault="00531953">
      <w:pPr>
        <w:pStyle w:val="a4"/>
        <w:numPr>
          <w:ilvl w:val="0"/>
          <w:numId w:val="31"/>
        </w:numPr>
        <w:tabs>
          <w:tab w:val="left" w:pos="1036"/>
        </w:tabs>
        <w:spacing w:before="8"/>
        <w:ind w:left="1035" w:hanging="184"/>
        <w:rPr>
          <w:sz w:val="28"/>
        </w:rPr>
      </w:pPr>
      <w:r>
        <w:rPr>
          <w:sz w:val="28"/>
        </w:rPr>
        <w:t>систем</w:t>
      </w:r>
      <w:r>
        <w:rPr>
          <w:spacing w:val="-5"/>
          <w:sz w:val="28"/>
        </w:rPr>
        <w:t xml:space="preserve"> </w:t>
      </w:r>
      <w:r>
        <w:rPr>
          <w:sz w:val="28"/>
        </w:rPr>
        <w:t>пожежогасіння,</w:t>
      </w:r>
      <w:r>
        <w:rPr>
          <w:spacing w:val="-2"/>
          <w:sz w:val="28"/>
        </w:rPr>
        <w:t xml:space="preserve"> </w:t>
      </w:r>
      <w:r>
        <w:rPr>
          <w:sz w:val="28"/>
        </w:rPr>
        <w:t>які</w:t>
      </w:r>
      <w:r>
        <w:rPr>
          <w:spacing w:val="-1"/>
          <w:sz w:val="28"/>
        </w:rPr>
        <w:t xml:space="preserve"> </w:t>
      </w:r>
      <w:r>
        <w:rPr>
          <w:sz w:val="28"/>
        </w:rPr>
        <w:t>не</w:t>
      </w:r>
      <w:r>
        <w:rPr>
          <w:spacing w:val="-2"/>
          <w:sz w:val="28"/>
        </w:rPr>
        <w:t xml:space="preserve"> </w:t>
      </w:r>
      <w:r>
        <w:rPr>
          <w:sz w:val="28"/>
        </w:rPr>
        <w:t>мають</w:t>
      </w:r>
      <w:r>
        <w:rPr>
          <w:spacing w:val="-3"/>
          <w:sz w:val="28"/>
        </w:rPr>
        <w:t xml:space="preserve"> </w:t>
      </w:r>
      <w:r>
        <w:rPr>
          <w:sz w:val="28"/>
        </w:rPr>
        <w:t>власних</w:t>
      </w:r>
      <w:r>
        <w:rPr>
          <w:spacing w:val="-1"/>
          <w:sz w:val="28"/>
        </w:rPr>
        <w:t xml:space="preserve"> </w:t>
      </w:r>
      <w:r>
        <w:rPr>
          <w:sz w:val="28"/>
        </w:rPr>
        <w:t>резервуарів,</w:t>
      </w:r>
      <w:r>
        <w:rPr>
          <w:spacing w:val="-3"/>
          <w:sz w:val="28"/>
        </w:rPr>
        <w:t xml:space="preserve"> </w:t>
      </w:r>
      <w:r>
        <w:rPr>
          <w:sz w:val="28"/>
        </w:rPr>
        <w:t>згідно</w:t>
      </w:r>
      <w:r>
        <w:rPr>
          <w:spacing w:val="-1"/>
          <w:sz w:val="28"/>
        </w:rPr>
        <w:t xml:space="preserve"> </w:t>
      </w:r>
      <w:r>
        <w:rPr>
          <w:sz w:val="28"/>
        </w:rPr>
        <w:t>з</w:t>
      </w:r>
      <w:r>
        <w:rPr>
          <w:spacing w:val="-5"/>
          <w:sz w:val="28"/>
        </w:rPr>
        <w:t xml:space="preserve"> </w:t>
      </w:r>
      <w:r>
        <w:rPr>
          <w:sz w:val="28"/>
        </w:rPr>
        <w:t>6.2.9;</w:t>
      </w:r>
    </w:p>
    <w:p w:rsidR="00756269" w:rsidRDefault="00531953">
      <w:pPr>
        <w:pStyle w:val="a4"/>
        <w:numPr>
          <w:ilvl w:val="0"/>
          <w:numId w:val="30"/>
        </w:numPr>
        <w:tabs>
          <w:tab w:val="left" w:pos="1012"/>
        </w:tabs>
        <w:spacing w:before="158" w:line="362" w:lineRule="auto"/>
        <w:ind w:right="452" w:firstLine="720"/>
        <w:rPr>
          <w:sz w:val="28"/>
        </w:rPr>
      </w:pPr>
      <w:r>
        <w:rPr>
          <w:sz w:val="28"/>
        </w:rPr>
        <w:t>максимальних</w:t>
      </w:r>
      <w:r>
        <w:rPr>
          <w:spacing w:val="-10"/>
          <w:sz w:val="28"/>
        </w:rPr>
        <w:t xml:space="preserve"> </w:t>
      </w:r>
      <w:r>
        <w:rPr>
          <w:sz w:val="28"/>
        </w:rPr>
        <w:t>питного</w:t>
      </w:r>
      <w:r>
        <w:rPr>
          <w:spacing w:val="-7"/>
          <w:sz w:val="28"/>
        </w:rPr>
        <w:t xml:space="preserve"> </w:t>
      </w:r>
      <w:r>
        <w:rPr>
          <w:sz w:val="28"/>
        </w:rPr>
        <w:t>і</w:t>
      </w:r>
      <w:r>
        <w:rPr>
          <w:spacing w:val="-8"/>
          <w:sz w:val="28"/>
        </w:rPr>
        <w:t xml:space="preserve"> </w:t>
      </w:r>
      <w:r>
        <w:rPr>
          <w:sz w:val="28"/>
        </w:rPr>
        <w:t>виробничого</w:t>
      </w:r>
      <w:r>
        <w:rPr>
          <w:spacing w:val="-9"/>
          <w:sz w:val="28"/>
        </w:rPr>
        <w:t xml:space="preserve"> </w:t>
      </w:r>
      <w:r>
        <w:rPr>
          <w:sz w:val="28"/>
        </w:rPr>
        <w:t>водоспоживання</w:t>
      </w:r>
      <w:r>
        <w:rPr>
          <w:spacing w:val="-8"/>
          <w:sz w:val="28"/>
        </w:rPr>
        <w:t xml:space="preserve"> </w:t>
      </w:r>
      <w:r>
        <w:rPr>
          <w:sz w:val="28"/>
        </w:rPr>
        <w:t>на</w:t>
      </w:r>
      <w:r>
        <w:rPr>
          <w:spacing w:val="-10"/>
          <w:sz w:val="28"/>
        </w:rPr>
        <w:t xml:space="preserve"> </w:t>
      </w:r>
      <w:r>
        <w:rPr>
          <w:sz w:val="28"/>
        </w:rPr>
        <w:t>весь</w:t>
      </w:r>
      <w:r>
        <w:rPr>
          <w:spacing w:val="-9"/>
          <w:sz w:val="28"/>
        </w:rPr>
        <w:t xml:space="preserve"> </w:t>
      </w:r>
      <w:r>
        <w:rPr>
          <w:sz w:val="28"/>
        </w:rPr>
        <w:t>період</w:t>
      </w:r>
      <w:r>
        <w:rPr>
          <w:spacing w:val="-10"/>
          <w:sz w:val="28"/>
        </w:rPr>
        <w:t xml:space="preserve"> </w:t>
      </w:r>
      <w:r>
        <w:rPr>
          <w:sz w:val="28"/>
        </w:rPr>
        <w:t>по-</w:t>
      </w:r>
      <w:r>
        <w:rPr>
          <w:spacing w:val="-67"/>
          <w:sz w:val="28"/>
        </w:rPr>
        <w:t xml:space="preserve"> </w:t>
      </w:r>
      <w:r>
        <w:rPr>
          <w:sz w:val="28"/>
        </w:rPr>
        <w:t>жежогасіння</w:t>
      </w:r>
      <w:r>
        <w:rPr>
          <w:spacing w:val="-1"/>
          <w:sz w:val="28"/>
        </w:rPr>
        <w:t xml:space="preserve"> </w:t>
      </w:r>
      <w:r>
        <w:rPr>
          <w:sz w:val="28"/>
        </w:rPr>
        <w:t>з</w:t>
      </w:r>
      <w:r>
        <w:rPr>
          <w:spacing w:val="-1"/>
          <w:sz w:val="28"/>
        </w:rPr>
        <w:t xml:space="preserve"> </w:t>
      </w:r>
      <w:r>
        <w:rPr>
          <w:sz w:val="28"/>
        </w:rPr>
        <w:t>урахуванням</w:t>
      </w:r>
      <w:r>
        <w:rPr>
          <w:spacing w:val="-1"/>
          <w:sz w:val="28"/>
        </w:rPr>
        <w:t xml:space="preserve"> </w:t>
      </w:r>
      <w:r>
        <w:rPr>
          <w:sz w:val="28"/>
        </w:rPr>
        <w:t>вимог</w:t>
      </w:r>
      <w:r>
        <w:rPr>
          <w:spacing w:val="-3"/>
          <w:sz w:val="28"/>
        </w:rPr>
        <w:t xml:space="preserve"> </w:t>
      </w:r>
      <w:r>
        <w:rPr>
          <w:sz w:val="28"/>
        </w:rPr>
        <w:t>6.2.10.</w:t>
      </w:r>
    </w:p>
    <w:p w:rsidR="00756269" w:rsidRDefault="00531953">
      <w:pPr>
        <w:pStyle w:val="a3"/>
        <w:spacing w:line="360" w:lineRule="auto"/>
        <w:ind w:right="450"/>
      </w:pPr>
      <w:r>
        <w:t>При</w:t>
      </w:r>
      <w:r>
        <w:rPr>
          <w:spacing w:val="-8"/>
        </w:rPr>
        <w:t xml:space="preserve"> </w:t>
      </w:r>
      <w:r>
        <w:t>визначенні</w:t>
      </w:r>
      <w:r>
        <w:rPr>
          <w:spacing w:val="-9"/>
        </w:rPr>
        <w:t xml:space="preserve"> </w:t>
      </w:r>
      <w:r>
        <w:t>пожежного</w:t>
      </w:r>
      <w:r>
        <w:rPr>
          <w:spacing w:val="-7"/>
        </w:rPr>
        <w:t xml:space="preserve"> </w:t>
      </w:r>
      <w:r>
        <w:t>об'єму</w:t>
      </w:r>
      <w:r>
        <w:rPr>
          <w:spacing w:val="-10"/>
        </w:rPr>
        <w:t xml:space="preserve"> </w:t>
      </w:r>
      <w:r>
        <w:t>води</w:t>
      </w:r>
      <w:r>
        <w:rPr>
          <w:spacing w:val="-9"/>
        </w:rPr>
        <w:t xml:space="preserve"> </w:t>
      </w:r>
      <w:r>
        <w:t>в</w:t>
      </w:r>
      <w:r>
        <w:rPr>
          <w:spacing w:val="-8"/>
        </w:rPr>
        <w:t xml:space="preserve"> </w:t>
      </w:r>
      <w:r>
        <w:t>резервуарах</w:t>
      </w:r>
      <w:r>
        <w:rPr>
          <w:spacing w:val="-9"/>
        </w:rPr>
        <w:t xml:space="preserve"> </w:t>
      </w:r>
      <w:r>
        <w:t>допускається</w:t>
      </w:r>
      <w:r>
        <w:rPr>
          <w:spacing w:val="-7"/>
        </w:rPr>
        <w:t xml:space="preserve"> </w:t>
      </w:r>
      <w:r>
        <w:t>врахо-</w:t>
      </w:r>
      <w:r>
        <w:rPr>
          <w:spacing w:val="-68"/>
        </w:rPr>
        <w:t xml:space="preserve"> </w:t>
      </w:r>
      <w:r>
        <w:t>вувати поповнення їх під час гасіння пожежі, якщо подача води в них здійсню-</w:t>
      </w:r>
      <w:r>
        <w:rPr>
          <w:spacing w:val="1"/>
        </w:rPr>
        <w:t xml:space="preserve"> </w:t>
      </w:r>
      <w:r>
        <w:t>ється</w:t>
      </w:r>
      <w:r>
        <w:rPr>
          <w:spacing w:val="-1"/>
        </w:rPr>
        <w:t xml:space="preserve"> </w:t>
      </w:r>
      <w:r>
        <w:t>системами водопостачання І</w:t>
      </w:r>
      <w:r>
        <w:rPr>
          <w:spacing w:val="-1"/>
        </w:rPr>
        <w:t xml:space="preserve"> </w:t>
      </w:r>
      <w:r>
        <w:t>та</w:t>
      </w:r>
      <w:r>
        <w:rPr>
          <w:spacing w:val="-1"/>
        </w:rPr>
        <w:t xml:space="preserve"> </w:t>
      </w:r>
      <w:r>
        <w:t>II</w:t>
      </w:r>
      <w:r>
        <w:rPr>
          <w:spacing w:val="-4"/>
        </w:rPr>
        <w:t xml:space="preserve"> </w:t>
      </w:r>
      <w:r>
        <w:t>категорій.</w:t>
      </w:r>
    </w:p>
    <w:p w:rsidR="00756269" w:rsidRDefault="00531953">
      <w:pPr>
        <w:pStyle w:val="a4"/>
        <w:numPr>
          <w:ilvl w:val="2"/>
          <w:numId w:val="2"/>
        </w:numPr>
        <w:tabs>
          <w:tab w:val="left" w:pos="1693"/>
        </w:tabs>
        <w:spacing w:line="360" w:lineRule="auto"/>
        <w:ind w:right="450" w:firstLine="720"/>
        <w:rPr>
          <w:sz w:val="28"/>
        </w:rPr>
      </w:pPr>
      <w:r>
        <w:rPr>
          <w:sz w:val="28"/>
        </w:rPr>
        <w:t>Пожежний об'єм води в баках водонапірних башт слід розрахову-</w:t>
      </w:r>
      <w:r>
        <w:rPr>
          <w:spacing w:val="1"/>
          <w:sz w:val="28"/>
        </w:rPr>
        <w:t xml:space="preserve"> </w:t>
      </w:r>
      <w:r>
        <w:rPr>
          <w:sz w:val="28"/>
        </w:rPr>
        <w:t>вати на десятихвилинну тривалість гасіння однієї зовнішньої та однієї внутріш-</w:t>
      </w:r>
      <w:r>
        <w:rPr>
          <w:spacing w:val="1"/>
          <w:sz w:val="28"/>
        </w:rPr>
        <w:t xml:space="preserve"> </w:t>
      </w:r>
      <w:r>
        <w:rPr>
          <w:sz w:val="28"/>
        </w:rPr>
        <w:t>ньої</w:t>
      </w:r>
      <w:r>
        <w:rPr>
          <w:spacing w:val="-1"/>
          <w:sz w:val="28"/>
        </w:rPr>
        <w:t xml:space="preserve"> </w:t>
      </w:r>
      <w:r>
        <w:rPr>
          <w:sz w:val="28"/>
        </w:rPr>
        <w:t>пожеж при</w:t>
      </w:r>
      <w:r>
        <w:rPr>
          <w:spacing w:val="-2"/>
          <w:sz w:val="28"/>
        </w:rPr>
        <w:t xml:space="preserve"> </w:t>
      </w:r>
      <w:r>
        <w:rPr>
          <w:sz w:val="28"/>
        </w:rPr>
        <w:t>одночасній</w:t>
      </w:r>
      <w:r>
        <w:rPr>
          <w:spacing w:val="-3"/>
          <w:sz w:val="28"/>
        </w:rPr>
        <w:t xml:space="preserve"> </w:t>
      </w:r>
      <w:r>
        <w:rPr>
          <w:sz w:val="28"/>
        </w:rPr>
        <w:t>найбільшій</w:t>
      </w:r>
      <w:r>
        <w:rPr>
          <w:spacing w:val="-2"/>
          <w:sz w:val="28"/>
        </w:rPr>
        <w:t xml:space="preserve"> </w:t>
      </w:r>
      <w:r>
        <w:rPr>
          <w:sz w:val="28"/>
        </w:rPr>
        <w:t>витраті води на</w:t>
      </w:r>
      <w:r>
        <w:rPr>
          <w:spacing w:val="-4"/>
          <w:sz w:val="28"/>
        </w:rPr>
        <w:t xml:space="preserve"> </w:t>
      </w:r>
      <w:r>
        <w:rPr>
          <w:sz w:val="28"/>
        </w:rPr>
        <w:t>інші</w:t>
      </w:r>
      <w:r>
        <w:rPr>
          <w:spacing w:val="-2"/>
          <w:sz w:val="28"/>
        </w:rPr>
        <w:t xml:space="preserve"> </w:t>
      </w:r>
      <w:r>
        <w:rPr>
          <w:sz w:val="28"/>
        </w:rPr>
        <w:t>потреби.</w:t>
      </w:r>
    </w:p>
    <w:p w:rsidR="00756269" w:rsidRDefault="00531953">
      <w:pPr>
        <w:pStyle w:val="a3"/>
        <w:spacing w:line="360" w:lineRule="auto"/>
        <w:ind w:right="447"/>
      </w:pPr>
      <w:r>
        <w:t>Згідно з технічними умовами допускається зберігання в баках водонапір-</w:t>
      </w:r>
      <w:r>
        <w:rPr>
          <w:spacing w:val="1"/>
        </w:rPr>
        <w:t xml:space="preserve"> </w:t>
      </w:r>
      <w:r>
        <w:t>них</w:t>
      </w:r>
      <w:r>
        <w:rPr>
          <w:spacing w:val="-1"/>
        </w:rPr>
        <w:t xml:space="preserve"> </w:t>
      </w:r>
      <w:r>
        <w:t>башт</w:t>
      </w:r>
      <w:r>
        <w:rPr>
          <w:spacing w:val="-2"/>
        </w:rPr>
        <w:t xml:space="preserve"> </w:t>
      </w:r>
      <w:r>
        <w:t>повного</w:t>
      </w:r>
      <w:r>
        <w:rPr>
          <w:spacing w:val="-1"/>
        </w:rPr>
        <w:t xml:space="preserve"> </w:t>
      </w:r>
      <w:r>
        <w:t>пожежного об'єму</w:t>
      </w:r>
      <w:r>
        <w:rPr>
          <w:spacing w:val="-5"/>
        </w:rPr>
        <w:t xml:space="preserve"> </w:t>
      </w:r>
      <w:r>
        <w:t>води,</w:t>
      </w:r>
      <w:r>
        <w:rPr>
          <w:spacing w:val="-1"/>
        </w:rPr>
        <w:t xml:space="preserve"> </w:t>
      </w:r>
      <w:r>
        <w:t>визначеного</w:t>
      </w:r>
      <w:r>
        <w:rPr>
          <w:spacing w:val="-1"/>
        </w:rPr>
        <w:t xml:space="preserve"> </w:t>
      </w:r>
      <w:r>
        <w:t>згідно</w:t>
      </w:r>
      <w:r>
        <w:rPr>
          <w:spacing w:val="-1"/>
        </w:rPr>
        <w:t xml:space="preserve"> </w:t>
      </w:r>
      <w:r>
        <w:t>з</w:t>
      </w:r>
      <w:r>
        <w:rPr>
          <w:spacing w:val="-2"/>
        </w:rPr>
        <w:t xml:space="preserve"> </w:t>
      </w:r>
      <w:r>
        <w:t>13.1.4.</w:t>
      </w:r>
    </w:p>
    <w:p w:rsidR="00756269" w:rsidRDefault="00531953">
      <w:pPr>
        <w:pStyle w:val="a4"/>
        <w:numPr>
          <w:ilvl w:val="2"/>
          <w:numId w:val="2"/>
        </w:numPr>
        <w:tabs>
          <w:tab w:val="left" w:pos="1693"/>
        </w:tabs>
        <w:ind w:left="1692" w:hanging="841"/>
        <w:rPr>
          <w:sz w:val="28"/>
        </w:rPr>
      </w:pPr>
      <w:r>
        <w:rPr>
          <w:sz w:val="28"/>
        </w:rPr>
        <w:t>При</w:t>
      </w:r>
      <w:r>
        <w:rPr>
          <w:spacing w:val="-1"/>
          <w:sz w:val="28"/>
        </w:rPr>
        <w:t xml:space="preserve"> </w:t>
      </w:r>
      <w:r>
        <w:rPr>
          <w:sz w:val="28"/>
        </w:rPr>
        <w:t>подачі води</w:t>
      </w:r>
      <w:r>
        <w:rPr>
          <w:spacing w:val="-3"/>
          <w:sz w:val="28"/>
        </w:rPr>
        <w:t xml:space="preserve"> </w:t>
      </w:r>
      <w:r>
        <w:rPr>
          <w:sz w:val="28"/>
        </w:rPr>
        <w:t>по</w:t>
      </w:r>
      <w:r>
        <w:rPr>
          <w:spacing w:val="-2"/>
          <w:sz w:val="28"/>
        </w:rPr>
        <w:t xml:space="preserve"> </w:t>
      </w:r>
      <w:r>
        <w:rPr>
          <w:sz w:val="28"/>
        </w:rPr>
        <w:t>одному</w:t>
      </w:r>
      <w:r>
        <w:rPr>
          <w:spacing w:val="-5"/>
          <w:sz w:val="28"/>
        </w:rPr>
        <w:t xml:space="preserve"> </w:t>
      </w:r>
      <w:r>
        <w:rPr>
          <w:sz w:val="28"/>
        </w:rPr>
        <w:t>водоводу</w:t>
      </w:r>
      <w:r>
        <w:rPr>
          <w:spacing w:val="-5"/>
          <w:sz w:val="28"/>
        </w:rPr>
        <w:t xml:space="preserve"> </w:t>
      </w:r>
      <w:r>
        <w:rPr>
          <w:sz w:val="28"/>
        </w:rPr>
        <w:t>в ємкостях слід</w:t>
      </w:r>
      <w:r>
        <w:rPr>
          <w:spacing w:val="-3"/>
          <w:sz w:val="28"/>
        </w:rPr>
        <w:t xml:space="preserve"> </w:t>
      </w:r>
      <w:r>
        <w:rPr>
          <w:sz w:val="28"/>
        </w:rPr>
        <w:t>передбачати:</w:t>
      </w:r>
    </w:p>
    <w:p w:rsidR="00756269" w:rsidRDefault="00531953">
      <w:pPr>
        <w:pStyle w:val="a4"/>
        <w:numPr>
          <w:ilvl w:val="0"/>
          <w:numId w:val="30"/>
        </w:numPr>
        <w:tabs>
          <w:tab w:val="left" w:pos="1029"/>
        </w:tabs>
        <w:spacing w:before="155" w:line="360" w:lineRule="auto"/>
        <w:ind w:right="449" w:firstLine="720"/>
        <w:rPr>
          <w:sz w:val="28"/>
        </w:rPr>
      </w:pPr>
      <w:r>
        <w:rPr>
          <w:sz w:val="28"/>
        </w:rPr>
        <w:t>аварійний об'єм води, що забезпечує протягом часу (згідно з 12.4) лікві-</w:t>
      </w:r>
      <w:r>
        <w:rPr>
          <w:spacing w:val="1"/>
          <w:sz w:val="28"/>
        </w:rPr>
        <w:t xml:space="preserve"> </w:t>
      </w:r>
      <w:r>
        <w:rPr>
          <w:sz w:val="28"/>
        </w:rPr>
        <w:t>дації</w:t>
      </w:r>
      <w:r>
        <w:rPr>
          <w:spacing w:val="-4"/>
          <w:sz w:val="28"/>
        </w:rPr>
        <w:t xml:space="preserve"> </w:t>
      </w:r>
      <w:r>
        <w:rPr>
          <w:sz w:val="28"/>
        </w:rPr>
        <w:t>аварії</w:t>
      </w:r>
      <w:r>
        <w:rPr>
          <w:spacing w:val="-5"/>
          <w:sz w:val="28"/>
        </w:rPr>
        <w:t xml:space="preserve"> </w:t>
      </w:r>
      <w:r>
        <w:rPr>
          <w:sz w:val="28"/>
        </w:rPr>
        <w:t>на</w:t>
      </w:r>
      <w:r>
        <w:rPr>
          <w:spacing w:val="-4"/>
          <w:sz w:val="28"/>
        </w:rPr>
        <w:t xml:space="preserve"> </w:t>
      </w:r>
      <w:r>
        <w:rPr>
          <w:sz w:val="28"/>
        </w:rPr>
        <w:t>водоводі</w:t>
      </w:r>
      <w:r>
        <w:rPr>
          <w:spacing w:val="-3"/>
          <w:sz w:val="28"/>
        </w:rPr>
        <w:t xml:space="preserve"> </w:t>
      </w:r>
      <w:r>
        <w:rPr>
          <w:sz w:val="28"/>
        </w:rPr>
        <w:t>витрату</w:t>
      </w:r>
      <w:r>
        <w:rPr>
          <w:spacing w:val="-8"/>
          <w:sz w:val="28"/>
        </w:rPr>
        <w:t xml:space="preserve"> </w:t>
      </w:r>
      <w:r>
        <w:rPr>
          <w:sz w:val="28"/>
        </w:rPr>
        <w:t>води</w:t>
      </w:r>
      <w:r>
        <w:rPr>
          <w:spacing w:val="-3"/>
          <w:sz w:val="28"/>
        </w:rPr>
        <w:t xml:space="preserve"> </w:t>
      </w:r>
      <w:r>
        <w:rPr>
          <w:sz w:val="28"/>
        </w:rPr>
        <w:t>на</w:t>
      </w:r>
      <w:r>
        <w:rPr>
          <w:spacing w:val="-4"/>
          <w:sz w:val="28"/>
        </w:rPr>
        <w:t xml:space="preserve"> </w:t>
      </w:r>
      <w:r>
        <w:rPr>
          <w:sz w:val="28"/>
        </w:rPr>
        <w:t>питне</w:t>
      </w:r>
      <w:r>
        <w:rPr>
          <w:spacing w:val="-4"/>
          <w:sz w:val="28"/>
        </w:rPr>
        <w:t xml:space="preserve"> </w:t>
      </w:r>
      <w:r>
        <w:rPr>
          <w:sz w:val="28"/>
        </w:rPr>
        <w:t>водопостачання</w:t>
      </w:r>
      <w:r>
        <w:rPr>
          <w:spacing w:val="-4"/>
          <w:sz w:val="28"/>
        </w:rPr>
        <w:t xml:space="preserve"> </w:t>
      </w:r>
      <w:r>
        <w:rPr>
          <w:sz w:val="28"/>
        </w:rPr>
        <w:t>в</w:t>
      </w:r>
      <w:r>
        <w:rPr>
          <w:spacing w:val="-5"/>
          <w:sz w:val="28"/>
        </w:rPr>
        <w:t xml:space="preserve"> </w:t>
      </w:r>
      <w:r>
        <w:rPr>
          <w:sz w:val="28"/>
        </w:rPr>
        <w:t>розмірі</w:t>
      </w:r>
      <w:r>
        <w:rPr>
          <w:spacing w:val="-5"/>
          <w:sz w:val="28"/>
        </w:rPr>
        <w:t xml:space="preserve"> </w:t>
      </w:r>
      <w:r>
        <w:rPr>
          <w:sz w:val="28"/>
        </w:rPr>
        <w:t>70%</w:t>
      </w:r>
      <w:r>
        <w:rPr>
          <w:spacing w:val="-5"/>
          <w:sz w:val="28"/>
        </w:rPr>
        <w:t xml:space="preserve"> </w:t>
      </w:r>
      <w:r>
        <w:rPr>
          <w:sz w:val="28"/>
        </w:rPr>
        <w:t>ро-</w:t>
      </w:r>
      <w:r>
        <w:rPr>
          <w:spacing w:val="-67"/>
          <w:sz w:val="28"/>
        </w:rPr>
        <w:t xml:space="preserve"> </w:t>
      </w:r>
      <w:r>
        <w:rPr>
          <w:sz w:val="28"/>
        </w:rPr>
        <w:t>зрахункового середньогодинного водоспоживання та виробничі потреби за ава-</w:t>
      </w:r>
      <w:r>
        <w:rPr>
          <w:spacing w:val="1"/>
          <w:sz w:val="28"/>
        </w:rPr>
        <w:t xml:space="preserve"> </w:t>
      </w:r>
      <w:r>
        <w:rPr>
          <w:sz w:val="28"/>
        </w:rPr>
        <w:t>рійним</w:t>
      </w:r>
      <w:r>
        <w:rPr>
          <w:spacing w:val="-2"/>
          <w:sz w:val="28"/>
        </w:rPr>
        <w:t xml:space="preserve"> </w:t>
      </w:r>
      <w:r>
        <w:rPr>
          <w:sz w:val="28"/>
        </w:rPr>
        <w:t>графіком;</w:t>
      </w:r>
    </w:p>
    <w:p w:rsidR="00756269" w:rsidRDefault="00531953">
      <w:pPr>
        <w:pStyle w:val="a4"/>
        <w:numPr>
          <w:ilvl w:val="0"/>
          <w:numId w:val="30"/>
        </w:numPr>
        <w:tabs>
          <w:tab w:val="left" w:pos="1019"/>
        </w:tabs>
        <w:ind w:left="1018" w:hanging="167"/>
        <w:rPr>
          <w:sz w:val="28"/>
        </w:rPr>
      </w:pPr>
      <w:r>
        <w:rPr>
          <w:sz w:val="28"/>
        </w:rPr>
        <w:t>додатковий</w:t>
      </w:r>
      <w:r>
        <w:rPr>
          <w:spacing w:val="-2"/>
          <w:sz w:val="28"/>
        </w:rPr>
        <w:t xml:space="preserve"> </w:t>
      </w:r>
      <w:r>
        <w:rPr>
          <w:sz w:val="28"/>
        </w:rPr>
        <w:t>об'єм</w:t>
      </w:r>
      <w:r>
        <w:rPr>
          <w:spacing w:val="-1"/>
          <w:sz w:val="28"/>
        </w:rPr>
        <w:t xml:space="preserve"> </w:t>
      </w:r>
      <w:r>
        <w:rPr>
          <w:sz w:val="28"/>
        </w:rPr>
        <w:t>води</w:t>
      </w:r>
      <w:r>
        <w:rPr>
          <w:spacing w:val="1"/>
          <w:sz w:val="28"/>
        </w:rPr>
        <w:t xml:space="preserve"> </w:t>
      </w:r>
      <w:r>
        <w:rPr>
          <w:sz w:val="28"/>
        </w:rPr>
        <w:t>на пожежогасіння</w:t>
      </w:r>
      <w:r>
        <w:rPr>
          <w:spacing w:val="1"/>
          <w:sz w:val="28"/>
        </w:rPr>
        <w:t xml:space="preserve"> </w:t>
      </w:r>
      <w:r>
        <w:rPr>
          <w:sz w:val="28"/>
        </w:rPr>
        <w:t>в</w:t>
      </w:r>
      <w:r>
        <w:rPr>
          <w:spacing w:val="-3"/>
          <w:sz w:val="28"/>
        </w:rPr>
        <w:t xml:space="preserve"> </w:t>
      </w:r>
      <w:r>
        <w:rPr>
          <w:sz w:val="28"/>
        </w:rPr>
        <w:t>розмірі, визначеному</w:t>
      </w:r>
      <w:r>
        <w:rPr>
          <w:spacing w:val="-4"/>
          <w:sz w:val="28"/>
        </w:rPr>
        <w:t xml:space="preserve"> </w:t>
      </w:r>
      <w:r>
        <w:rPr>
          <w:sz w:val="28"/>
        </w:rPr>
        <w:t>згідно</w:t>
      </w:r>
      <w:r>
        <w:rPr>
          <w:spacing w:val="2"/>
          <w:sz w:val="28"/>
        </w:rPr>
        <w:t xml:space="preserve"> </w:t>
      </w:r>
      <w:r>
        <w:rPr>
          <w:sz w:val="28"/>
        </w:rPr>
        <w:t>з</w:t>
      </w:r>
    </w:p>
    <w:p w:rsidR="00756269" w:rsidRDefault="00531953">
      <w:pPr>
        <w:pStyle w:val="a3"/>
        <w:spacing w:before="161"/>
        <w:ind w:firstLine="0"/>
        <w:jc w:val="left"/>
      </w:pPr>
      <w:r>
        <w:t>13.1.4.</w:t>
      </w:r>
    </w:p>
    <w:p w:rsidR="00756269" w:rsidRDefault="00531953">
      <w:pPr>
        <w:pStyle w:val="a3"/>
        <w:spacing w:before="160" w:line="362" w:lineRule="auto"/>
        <w:ind w:right="450"/>
        <w:jc w:val="left"/>
      </w:pPr>
      <w:r>
        <w:t>Час,</w:t>
      </w:r>
      <w:r>
        <w:rPr>
          <w:spacing w:val="4"/>
        </w:rPr>
        <w:t xml:space="preserve"> </w:t>
      </w:r>
      <w:r>
        <w:t>необхідний</w:t>
      </w:r>
      <w:r>
        <w:rPr>
          <w:spacing w:val="3"/>
        </w:rPr>
        <w:t xml:space="preserve"> </w:t>
      </w:r>
      <w:r>
        <w:t>для</w:t>
      </w:r>
      <w:r>
        <w:rPr>
          <w:spacing w:val="2"/>
        </w:rPr>
        <w:t xml:space="preserve"> </w:t>
      </w:r>
      <w:r>
        <w:t>відновлення</w:t>
      </w:r>
      <w:r>
        <w:rPr>
          <w:spacing w:val="6"/>
        </w:rPr>
        <w:t xml:space="preserve"> </w:t>
      </w:r>
      <w:r>
        <w:t>аварійного</w:t>
      </w:r>
      <w:r>
        <w:rPr>
          <w:spacing w:val="3"/>
        </w:rPr>
        <w:t xml:space="preserve"> </w:t>
      </w:r>
      <w:r>
        <w:t>об'єму</w:t>
      </w:r>
      <w:r>
        <w:rPr>
          <w:spacing w:val="1"/>
        </w:rPr>
        <w:t xml:space="preserve"> </w:t>
      </w:r>
      <w:r>
        <w:t>води,</w:t>
      </w:r>
      <w:r>
        <w:rPr>
          <w:spacing w:val="2"/>
        </w:rPr>
        <w:t xml:space="preserve"> </w:t>
      </w:r>
      <w:r>
        <w:t>приймається</w:t>
      </w:r>
      <w:r>
        <w:rPr>
          <w:spacing w:val="2"/>
        </w:rPr>
        <w:t xml:space="preserve"> </w:t>
      </w:r>
      <w:r>
        <w:t>від</w:t>
      </w:r>
      <w:r>
        <w:rPr>
          <w:spacing w:val="-67"/>
        </w:rPr>
        <w:t xml:space="preserve"> </w:t>
      </w:r>
      <w:r>
        <w:t>36</w:t>
      </w:r>
      <w:r>
        <w:rPr>
          <w:spacing w:val="-1"/>
        </w:rPr>
        <w:t xml:space="preserve"> </w:t>
      </w:r>
      <w:r>
        <w:t>год до 48 год.</w:t>
      </w:r>
    </w:p>
    <w:p w:rsidR="00756269" w:rsidRDefault="00531953">
      <w:pPr>
        <w:pStyle w:val="a3"/>
        <w:spacing w:line="360" w:lineRule="auto"/>
        <w:ind w:right="450"/>
        <w:jc w:val="left"/>
      </w:pPr>
      <w:r>
        <w:rPr>
          <w:b/>
        </w:rPr>
        <w:t>Примітка</w:t>
      </w:r>
      <w:r>
        <w:rPr>
          <w:b/>
          <w:spacing w:val="3"/>
        </w:rPr>
        <w:t xml:space="preserve"> </w:t>
      </w:r>
      <w:r>
        <w:rPr>
          <w:b/>
        </w:rPr>
        <w:t>1.</w:t>
      </w:r>
      <w:r>
        <w:rPr>
          <w:b/>
          <w:spacing w:val="3"/>
        </w:rPr>
        <w:t xml:space="preserve"> </w:t>
      </w:r>
      <w:r>
        <w:t>Відновлення</w:t>
      </w:r>
      <w:r>
        <w:rPr>
          <w:spacing w:val="4"/>
        </w:rPr>
        <w:t xml:space="preserve"> </w:t>
      </w:r>
      <w:r>
        <w:t>аварійного</w:t>
      </w:r>
      <w:r>
        <w:rPr>
          <w:spacing w:val="4"/>
        </w:rPr>
        <w:t xml:space="preserve"> </w:t>
      </w:r>
      <w:r>
        <w:t>об'єму</w:t>
      </w:r>
      <w:r>
        <w:rPr>
          <w:spacing w:val="1"/>
        </w:rPr>
        <w:t xml:space="preserve"> </w:t>
      </w:r>
      <w:r>
        <w:t>води</w:t>
      </w:r>
      <w:r>
        <w:rPr>
          <w:spacing w:val="3"/>
        </w:rPr>
        <w:t xml:space="preserve"> </w:t>
      </w:r>
      <w:r>
        <w:t>передбачається</w:t>
      </w:r>
      <w:r>
        <w:rPr>
          <w:spacing w:val="4"/>
        </w:rPr>
        <w:t xml:space="preserve"> </w:t>
      </w:r>
      <w:r>
        <w:t>за</w:t>
      </w:r>
      <w:r>
        <w:rPr>
          <w:spacing w:val="3"/>
        </w:rPr>
        <w:t xml:space="preserve"> </w:t>
      </w:r>
      <w:r>
        <w:t>раху-</w:t>
      </w:r>
      <w:r>
        <w:rPr>
          <w:spacing w:val="-67"/>
        </w:rPr>
        <w:t xml:space="preserve"> </w:t>
      </w:r>
      <w:r>
        <w:rPr>
          <w:spacing w:val="-1"/>
        </w:rPr>
        <w:t>нок</w:t>
      </w:r>
      <w:r>
        <w:rPr>
          <w:spacing w:val="-16"/>
        </w:rPr>
        <w:t xml:space="preserve"> </w:t>
      </w:r>
      <w:r>
        <w:rPr>
          <w:spacing w:val="-1"/>
        </w:rPr>
        <w:t>зниження</w:t>
      </w:r>
      <w:r>
        <w:rPr>
          <w:spacing w:val="-16"/>
        </w:rPr>
        <w:t xml:space="preserve"> </w:t>
      </w:r>
      <w:r>
        <w:rPr>
          <w:spacing w:val="-1"/>
        </w:rPr>
        <w:t>водоспоживання</w:t>
      </w:r>
      <w:r>
        <w:rPr>
          <w:spacing w:val="-16"/>
        </w:rPr>
        <w:t xml:space="preserve"> </w:t>
      </w:r>
      <w:r>
        <w:t>або</w:t>
      </w:r>
      <w:r>
        <w:rPr>
          <w:spacing w:val="-15"/>
        </w:rPr>
        <w:t xml:space="preserve"> </w:t>
      </w:r>
      <w:r>
        <w:t>використання</w:t>
      </w:r>
      <w:r>
        <w:rPr>
          <w:spacing w:val="-15"/>
        </w:rPr>
        <w:t xml:space="preserve"> </w:t>
      </w:r>
      <w:r>
        <w:t>резервних</w:t>
      </w:r>
      <w:r>
        <w:rPr>
          <w:spacing w:val="-18"/>
        </w:rPr>
        <w:t xml:space="preserve"> </w:t>
      </w:r>
      <w:r>
        <w:t>насосних</w:t>
      </w:r>
      <w:r>
        <w:rPr>
          <w:spacing w:val="-16"/>
        </w:rPr>
        <w:t xml:space="preserve"> </w:t>
      </w:r>
      <w:r>
        <w:t>агрегатів.</w:t>
      </w:r>
    </w:p>
    <w:p w:rsidR="00756269" w:rsidRDefault="00531953">
      <w:pPr>
        <w:pStyle w:val="a3"/>
        <w:spacing w:line="321" w:lineRule="exact"/>
        <w:ind w:left="852" w:firstLine="0"/>
        <w:jc w:val="left"/>
      </w:pPr>
      <w:r>
        <w:rPr>
          <w:b/>
        </w:rPr>
        <w:t>Примітка</w:t>
      </w:r>
      <w:r>
        <w:rPr>
          <w:b/>
          <w:spacing w:val="9"/>
        </w:rPr>
        <w:t xml:space="preserve"> </w:t>
      </w:r>
      <w:r>
        <w:rPr>
          <w:b/>
        </w:rPr>
        <w:t>2.</w:t>
      </w:r>
      <w:r>
        <w:rPr>
          <w:b/>
          <w:spacing w:val="10"/>
        </w:rPr>
        <w:t xml:space="preserve"> </w:t>
      </w:r>
      <w:r>
        <w:t>Додатковий</w:t>
      </w:r>
      <w:r>
        <w:rPr>
          <w:spacing w:val="9"/>
        </w:rPr>
        <w:t xml:space="preserve"> </w:t>
      </w:r>
      <w:r>
        <w:t>об'єм</w:t>
      </w:r>
      <w:r>
        <w:rPr>
          <w:spacing w:val="8"/>
        </w:rPr>
        <w:t xml:space="preserve"> </w:t>
      </w:r>
      <w:r>
        <w:t>води</w:t>
      </w:r>
      <w:r>
        <w:rPr>
          <w:spacing w:val="9"/>
        </w:rPr>
        <w:t xml:space="preserve"> </w:t>
      </w:r>
      <w:r>
        <w:t>на</w:t>
      </w:r>
      <w:r>
        <w:rPr>
          <w:spacing w:val="9"/>
        </w:rPr>
        <w:t xml:space="preserve"> </w:t>
      </w:r>
      <w:r>
        <w:t>пожежогасіння</w:t>
      </w:r>
      <w:r>
        <w:rPr>
          <w:spacing w:val="10"/>
        </w:rPr>
        <w:t xml:space="preserve"> </w:t>
      </w:r>
      <w:r>
        <w:t>не</w:t>
      </w:r>
      <w:r>
        <w:rPr>
          <w:spacing w:val="5"/>
        </w:rPr>
        <w:t xml:space="preserve"> </w:t>
      </w:r>
      <w:r>
        <w:t>передбачається</w:t>
      </w:r>
    </w:p>
    <w:p w:rsidR="00756269" w:rsidRDefault="00756269">
      <w:pPr>
        <w:spacing w:line="321" w:lineRule="exact"/>
        <w:sectPr w:rsidR="00756269">
          <w:pgSz w:w="11910" w:h="16840"/>
          <w:pgMar w:top="1020" w:right="680" w:bottom="940" w:left="1000" w:header="725" w:footer="743" w:gutter="0"/>
          <w:cols w:space="720"/>
        </w:sectPr>
      </w:pPr>
    </w:p>
    <w:p w:rsidR="00756269" w:rsidRDefault="00531953">
      <w:pPr>
        <w:pStyle w:val="a3"/>
        <w:spacing w:before="89" w:line="360" w:lineRule="auto"/>
        <w:ind w:right="450" w:firstLine="0"/>
      </w:pPr>
      <w:r>
        <w:lastRenderedPageBreak/>
        <w:t>при довжині однієї лінії водоводу не більше ніж 500 м до населених пунктів з</w:t>
      </w:r>
      <w:r>
        <w:rPr>
          <w:spacing w:val="1"/>
        </w:rPr>
        <w:t xml:space="preserve"> </w:t>
      </w:r>
      <w:r>
        <w:t>кількістю жителів до 5 тис., а також до промислових і сільськогосподарських</w:t>
      </w:r>
      <w:r>
        <w:rPr>
          <w:spacing w:val="1"/>
        </w:rPr>
        <w:t xml:space="preserve"> </w:t>
      </w:r>
      <w:r>
        <w:t>підприємств</w:t>
      </w:r>
      <w:r>
        <w:rPr>
          <w:spacing w:val="-4"/>
        </w:rPr>
        <w:t xml:space="preserve"> </w:t>
      </w:r>
      <w:r>
        <w:t>при</w:t>
      </w:r>
      <w:r>
        <w:rPr>
          <w:spacing w:val="-2"/>
        </w:rPr>
        <w:t xml:space="preserve"> </w:t>
      </w:r>
      <w:r>
        <w:t>витраті</w:t>
      </w:r>
      <w:r>
        <w:rPr>
          <w:spacing w:val="-2"/>
        </w:rPr>
        <w:t xml:space="preserve"> </w:t>
      </w:r>
      <w:r>
        <w:t>води</w:t>
      </w:r>
      <w:r>
        <w:rPr>
          <w:spacing w:val="-2"/>
        </w:rPr>
        <w:t xml:space="preserve"> </w:t>
      </w:r>
      <w:r>
        <w:t>на</w:t>
      </w:r>
      <w:r>
        <w:rPr>
          <w:spacing w:val="-3"/>
        </w:rPr>
        <w:t xml:space="preserve"> </w:t>
      </w:r>
      <w:r>
        <w:t>зовнішнє</w:t>
      </w:r>
      <w:r>
        <w:rPr>
          <w:spacing w:val="-4"/>
        </w:rPr>
        <w:t xml:space="preserve"> </w:t>
      </w:r>
      <w:r>
        <w:t>пожежогасіння</w:t>
      </w:r>
      <w:r>
        <w:rPr>
          <w:spacing w:val="-5"/>
        </w:rPr>
        <w:t xml:space="preserve"> </w:t>
      </w:r>
      <w:r>
        <w:t>не</w:t>
      </w:r>
      <w:r>
        <w:rPr>
          <w:spacing w:val="-2"/>
        </w:rPr>
        <w:t xml:space="preserve"> </w:t>
      </w:r>
      <w:r>
        <w:t>більше</w:t>
      </w:r>
      <w:r>
        <w:rPr>
          <w:spacing w:val="-3"/>
        </w:rPr>
        <w:t xml:space="preserve"> </w:t>
      </w:r>
      <w:r>
        <w:t>ніж</w:t>
      </w:r>
      <w:r>
        <w:rPr>
          <w:spacing w:val="-5"/>
        </w:rPr>
        <w:t xml:space="preserve"> </w:t>
      </w:r>
      <w:r>
        <w:t>40</w:t>
      </w:r>
      <w:r>
        <w:rPr>
          <w:spacing w:val="-2"/>
        </w:rPr>
        <w:t xml:space="preserve"> </w:t>
      </w:r>
      <w:r>
        <w:t>л/с.</w:t>
      </w:r>
    </w:p>
    <w:p w:rsidR="00756269" w:rsidRDefault="00531953">
      <w:pPr>
        <w:pStyle w:val="a4"/>
        <w:numPr>
          <w:ilvl w:val="2"/>
          <w:numId w:val="29"/>
        </w:numPr>
        <w:tabs>
          <w:tab w:val="left" w:pos="1693"/>
        </w:tabs>
        <w:spacing w:before="1" w:line="360" w:lineRule="auto"/>
        <w:ind w:right="453" w:firstLine="708"/>
        <w:rPr>
          <w:sz w:val="28"/>
        </w:rPr>
      </w:pPr>
      <w:r>
        <w:rPr>
          <w:sz w:val="28"/>
        </w:rPr>
        <w:t>Об'єм води в ємкостях перед насосними станціями підкачування,</w:t>
      </w:r>
      <w:r>
        <w:rPr>
          <w:spacing w:val="1"/>
          <w:sz w:val="28"/>
        </w:rPr>
        <w:t xml:space="preserve"> </w:t>
      </w:r>
      <w:r>
        <w:rPr>
          <w:sz w:val="28"/>
        </w:rPr>
        <w:t>що</w:t>
      </w:r>
      <w:r>
        <w:rPr>
          <w:spacing w:val="-10"/>
          <w:sz w:val="28"/>
        </w:rPr>
        <w:t xml:space="preserve"> </w:t>
      </w:r>
      <w:r>
        <w:rPr>
          <w:sz w:val="28"/>
        </w:rPr>
        <w:t>працюють</w:t>
      </w:r>
      <w:r>
        <w:rPr>
          <w:spacing w:val="-12"/>
          <w:sz w:val="28"/>
        </w:rPr>
        <w:t xml:space="preserve"> </w:t>
      </w:r>
      <w:r>
        <w:rPr>
          <w:sz w:val="28"/>
        </w:rPr>
        <w:t>рівномірно,</w:t>
      </w:r>
      <w:r>
        <w:rPr>
          <w:spacing w:val="-12"/>
          <w:sz w:val="28"/>
        </w:rPr>
        <w:t xml:space="preserve"> </w:t>
      </w:r>
      <w:r>
        <w:rPr>
          <w:sz w:val="28"/>
        </w:rPr>
        <w:t>потрібно</w:t>
      </w:r>
      <w:r>
        <w:rPr>
          <w:spacing w:val="-10"/>
          <w:sz w:val="28"/>
        </w:rPr>
        <w:t xml:space="preserve"> </w:t>
      </w:r>
      <w:r>
        <w:rPr>
          <w:sz w:val="28"/>
        </w:rPr>
        <w:t>приймати</w:t>
      </w:r>
      <w:r>
        <w:rPr>
          <w:spacing w:val="-10"/>
          <w:sz w:val="28"/>
        </w:rPr>
        <w:t xml:space="preserve"> </w:t>
      </w:r>
      <w:r>
        <w:rPr>
          <w:sz w:val="28"/>
        </w:rPr>
        <w:t>із</w:t>
      </w:r>
      <w:r>
        <w:rPr>
          <w:spacing w:val="-14"/>
          <w:sz w:val="28"/>
        </w:rPr>
        <w:t xml:space="preserve"> </w:t>
      </w:r>
      <w:r>
        <w:rPr>
          <w:sz w:val="28"/>
        </w:rPr>
        <w:t>розрахунку</w:t>
      </w:r>
      <w:r>
        <w:rPr>
          <w:spacing w:val="-12"/>
          <w:sz w:val="28"/>
        </w:rPr>
        <w:t xml:space="preserve"> </w:t>
      </w:r>
      <w:r>
        <w:rPr>
          <w:sz w:val="28"/>
        </w:rPr>
        <w:t>продуктивності</w:t>
      </w:r>
      <w:r>
        <w:rPr>
          <w:spacing w:val="-12"/>
          <w:sz w:val="28"/>
        </w:rPr>
        <w:t xml:space="preserve"> </w:t>
      </w:r>
      <w:r>
        <w:rPr>
          <w:sz w:val="28"/>
        </w:rPr>
        <w:t>най-</w:t>
      </w:r>
      <w:r>
        <w:rPr>
          <w:spacing w:val="-67"/>
          <w:sz w:val="28"/>
        </w:rPr>
        <w:t xml:space="preserve"> </w:t>
      </w:r>
      <w:r>
        <w:rPr>
          <w:sz w:val="28"/>
        </w:rPr>
        <w:t>більшого</w:t>
      </w:r>
      <w:r>
        <w:rPr>
          <w:spacing w:val="-3"/>
          <w:sz w:val="28"/>
        </w:rPr>
        <w:t xml:space="preserve"> </w:t>
      </w:r>
      <w:r>
        <w:rPr>
          <w:sz w:val="28"/>
        </w:rPr>
        <w:t>насосного</w:t>
      </w:r>
      <w:r>
        <w:rPr>
          <w:spacing w:val="-2"/>
          <w:sz w:val="28"/>
        </w:rPr>
        <w:t xml:space="preserve"> </w:t>
      </w:r>
      <w:r>
        <w:rPr>
          <w:sz w:val="28"/>
        </w:rPr>
        <w:t>агрегата</w:t>
      </w:r>
      <w:r>
        <w:rPr>
          <w:spacing w:val="-1"/>
          <w:sz w:val="28"/>
        </w:rPr>
        <w:t xml:space="preserve"> </w:t>
      </w:r>
      <w:r>
        <w:rPr>
          <w:sz w:val="28"/>
        </w:rPr>
        <w:t>протягом</w:t>
      </w:r>
      <w:r>
        <w:rPr>
          <w:spacing w:val="-1"/>
          <w:sz w:val="28"/>
        </w:rPr>
        <w:t xml:space="preserve"> </w:t>
      </w:r>
      <w:r>
        <w:rPr>
          <w:sz w:val="28"/>
        </w:rPr>
        <w:t>від 5</w:t>
      </w:r>
      <w:r>
        <w:rPr>
          <w:spacing w:val="-2"/>
          <w:sz w:val="28"/>
        </w:rPr>
        <w:t xml:space="preserve"> </w:t>
      </w:r>
      <w:r>
        <w:rPr>
          <w:sz w:val="28"/>
        </w:rPr>
        <w:t>хв</w:t>
      </w:r>
      <w:r>
        <w:rPr>
          <w:spacing w:val="-3"/>
          <w:sz w:val="28"/>
        </w:rPr>
        <w:t xml:space="preserve"> </w:t>
      </w:r>
      <w:r>
        <w:rPr>
          <w:sz w:val="28"/>
        </w:rPr>
        <w:t>до 10 хв.</w:t>
      </w:r>
    </w:p>
    <w:p w:rsidR="00756269" w:rsidRDefault="00531953">
      <w:pPr>
        <w:pStyle w:val="a4"/>
        <w:numPr>
          <w:ilvl w:val="2"/>
          <w:numId w:val="29"/>
        </w:numPr>
        <w:tabs>
          <w:tab w:val="left" w:pos="1693"/>
        </w:tabs>
        <w:spacing w:before="1" w:line="360" w:lineRule="auto"/>
        <w:ind w:right="449" w:firstLine="720"/>
        <w:rPr>
          <w:sz w:val="28"/>
        </w:rPr>
      </w:pPr>
      <w:r>
        <w:rPr>
          <w:sz w:val="28"/>
        </w:rPr>
        <w:t>Контактний об'єм для забезпечення встановленого часу контакту</w:t>
      </w:r>
      <w:r>
        <w:rPr>
          <w:spacing w:val="1"/>
          <w:sz w:val="28"/>
        </w:rPr>
        <w:t xml:space="preserve"> </w:t>
      </w:r>
      <w:r>
        <w:rPr>
          <w:sz w:val="28"/>
        </w:rPr>
        <w:t>води</w:t>
      </w:r>
      <w:r>
        <w:rPr>
          <w:spacing w:val="-5"/>
          <w:sz w:val="28"/>
        </w:rPr>
        <w:t xml:space="preserve"> </w:t>
      </w:r>
      <w:r>
        <w:rPr>
          <w:sz w:val="28"/>
        </w:rPr>
        <w:t>із</w:t>
      </w:r>
      <w:r>
        <w:rPr>
          <w:spacing w:val="-5"/>
          <w:sz w:val="28"/>
        </w:rPr>
        <w:t xml:space="preserve"> </w:t>
      </w:r>
      <w:r>
        <w:rPr>
          <w:sz w:val="28"/>
        </w:rPr>
        <w:t>знезаражуючими</w:t>
      </w:r>
      <w:r>
        <w:rPr>
          <w:spacing w:val="-5"/>
          <w:sz w:val="28"/>
        </w:rPr>
        <w:t xml:space="preserve"> </w:t>
      </w:r>
      <w:r>
        <w:rPr>
          <w:sz w:val="28"/>
        </w:rPr>
        <w:t>реагентами</w:t>
      </w:r>
      <w:r>
        <w:rPr>
          <w:spacing w:val="-4"/>
          <w:sz w:val="28"/>
        </w:rPr>
        <w:t xml:space="preserve"> </w:t>
      </w:r>
      <w:r>
        <w:rPr>
          <w:sz w:val="28"/>
        </w:rPr>
        <w:t>слід</w:t>
      </w:r>
      <w:r>
        <w:rPr>
          <w:spacing w:val="-4"/>
          <w:sz w:val="28"/>
        </w:rPr>
        <w:t xml:space="preserve"> </w:t>
      </w:r>
      <w:r>
        <w:rPr>
          <w:sz w:val="28"/>
        </w:rPr>
        <w:t>визначати</w:t>
      </w:r>
      <w:r>
        <w:rPr>
          <w:spacing w:val="-4"/>
          <w:sz w:val="28"/>
        </w:rPr>
        <w:t xml:space="preserve"> </w:t>
      </w:r>
      <w:r>
        <w:rPr>
          <w:sz w:val="28"/>
        </w:rPr>
        <w:t>згідно</w:t>
      </w:r>
      <w:r>
        <w:rPr>
          <w:spacing w:val="-4"/>
          <w:sz w:val="28"/>
        </w:rPr>
        <w:t xml:space="preserve"> </w:t>
      </w:r>
      <w:r>
        <w:rPr>
          <w:sz w:val="28"/>
        </w:rPr>
        <w:t>з</w:t>
      </w:r>
      <w:r>
        <w:rPr>
          <w:spacing w:val="-8"/>
          <w:sz w:val="28"/>
        </w:rPr>
        <w:t xml:space="preserve"> </w:t>
      </w:r>
      <w:r>
        <w:rPr>
          <w:sz w:val="28"/>
        </w:rPr>
        <w:t>10.18.6.</w:t>
      </w:r>
      <w:r>
        <w:rPr>
          <w:spacing w:val="-5"/>
          <w:sz w:val="28"/>
        </w:rPr>
        <w:t xml:space="preserve"> </w:t>
      </w:r>
      <w:r>
        <w:rPr>
          <w:sz w:val="28"/>
        </w:rPr>
        <w:t>Контактний</w:t>
      </w:r>
      <w:r>
        <w:rPr>
          <w:spacing w:val="-68"/>
          <w:sz w:val="28"/>
        </w:rPr>
        <w:t xml:space="preserve"> </w:t>
      </w:r>
      <w:r>
        <w:rPr>
          <w:sz w:val="28"/>
        </w:rPr>
        <w:t>об'єм допускається зменшувати на величину пожежного та аварійного об'ємів у</w:t>
      </w:r>
      <w:r>
        <w:rPr>
          <w:spacing w:val="1"/>
          <w:sz w:val="28"/>
        </w:rPr>
        <w:t xml:space="preserve"> </w:t>
      </w:r>
      <w:r>
        <w:rPr>
          <w:sz w:val="28"/>
        </w:rPr>
        <w:t>випадку</w:t>
      </w:r>
      <w:r>
        <w:rPr>
          <w:spacing w:val="-4"/>
          <w:sz w:val="28"/>
        </w:rPr>
        <w:t xml:space="preserve"> </w:t>
      </w:r>
      <w:r>
        <w:rPr>
          <w:sz w:val="28"/>
        </w:rPr>
        <w:t>їх наявності.</w:t>
      </w:r>
    </w:p>
    <w:p w:rsidR="00756269" w:rsidRDefault="00531953">
      <w:pPr>
        <w:pStyle w:val="a4"/>
        <w:numPr>
          <w:ilvl w:val="2"/>
          <w:numId w:val="29"/>
        </w:numPr>
        <w:tabs>
          <w:tab w:val="left" w:pos="1693"/>
        </w:tabs>
        <w:ind w:left="1692" w:hanging="841"/>
        <w:rPr>
          <w:sz w:val="28"/>
        </w:rPr>
      </w:pPr>
      <w:r>
        <w:rPr>
          <w:sz w:val="28"/>
        </w:rPr>
        <w:t>Ємкості</w:t>
      </w:r>
      <w:r>
        <w:rPr>
          <w:spacing w:val="-3"/>
          <w:sz w:val="28"/>
        </w:rPr>
        <w:t xml:space="preserve"> </w:t>
      </w:r>
      <w:r>
        <w:rPr>
          <w:sz w:val="28"/>
        </w:rPr>
        <w:t>та</w:t>
      </w:r>
      <w:r>
        <w:rPr>
          <w:spacing w:val="-3"/>
          <w:sz w:val="28"/>
        </w:rPr>
        <w:t xml:space="preserve"> </w:t>
      </w:r>
      <w:r>
        <w:rPr>
          <w:sz w:val="28"/>
        </w:rPr>
        <w:t>їх</w:t>
      </w:r>
      <w:r>
        <w:rPr>
          <w:spacing w:val="-4"/>
          <w:sz w:val="28"/>
        </w:rPr>
        <w:t xml:space="preserve"> </w:t>
      </w:r>
      <w:r>
        <w:rPr>
          <w:sz w:val="28"/>
        </w:rPr>
        <w:t>обладнання</w:t>
      </w:r>
      <w:r>
        <w:rPr>
          <w:spacing w:val="-5"/>
          <w:sz w:val="28"/>
        </w:rPr>
        <w:t xml:space="preserve"> </w:t>
      </w:r>
      <w:r>
        <w:rPr>
          <w:sz w:val="28"/>
        </w:rPr>
        <w:t>потрібно</w:t>
      </w:r>
      <w:r>
        <w:rPr>
          <w:spacing w:val="-2"/>
          <w:sz w:val="28"/>
        </w:rPr>
        <w:t xml:space="preserve"> </w:t>
      </w:r>
      <w:r>
        <w:rPr>
          <w:sz w:val="28"/>
        </w:rPr>
        <w:t>захищати</w:t>
      </w:r>
      <w:r>
        <w:rPr>
          <w:spacing w:val="-2"/>
          <w:sz w:val="28"/>
        </w:rPr>
        <w:t xml:space="preserve"> </w:t>
      </w:r>
      <w:r>
        <w:rPr>
          <w:sz w:val="28"/>
        </w:rPr>
        <w:t>від</w:t>
      </w:r>
      <w:r>
        <w:rPr>
          <w:spacing w:val="-3"/>
          <w:sz w:val="28"/>
        </w:rPr>
        <w:t xml:space="preserve"> </w:t>
      </w:r>
      <w:r>
        <w:rPr>
          <w:sz w:val="28"/>
        </w:rPr>
        <w:t>замерзання</w:t>
      </w:r>
      <w:r>
        <w:rPr>
          <w:spacing w:val="-5"/>
          <w:sz w:val="28"/>
        </w:rPr>
        <w:t xml:space="preserve"> </w:t>
      </w:r>
      <w:r>
        <w:rPr>
          <w:sz w:val="28"/>
        </w:rPr>
        <w:t>води.</w:t>
      </w:r>
    </w:p>
    <w:p w:rsidR="00756269" w:rsidRDefault="00531953">
      <w:pPr>
        <w:pStyle w:val="a4"/>
        <w:numPr>
          <w:ilvl w:val="2"/>
          <w:numId w:val="29"/>
        </w:numPr>
        <w:tabs>
          <w:tab w:val="left" w:pos="1787"/>
        </w:tabs>
        <w:spacing w:before="161" w:line="360" w:lineRule="auto"/>
        <w:ind w:right="452" w:firstLine="720"/>
        <w:rPr>
          <w:sz w:val="28"/>
        </w:rPr>
      </w:pPr>
      <w:r>
        <w:rPr>
          <w:sz w:val="28"/>
        </w:rPr>
        <w:t>В ємкостях для питної води слід забезпечувати обмін пожежного</w:t>
      </w:r>
      <w:r>
        <w:rPr>
          <w:spacing w:val="1"/>
          <w:sz w:val="28"/>
        </w:rPr>
        <w:t xml:space="preserve"> </w:t>
      </w:r>
      <w:r>
        <w:rPr>
          <w:sz w:val="28"/>
        </w:rPr>
        <w:t>та</w:t>
      </w:r>
      <w:r>
        <w:rPr>
          <w:spacing w:val="-2"/>
          <w:sz w:val="28"/>
        </w:rPr>
        <w:t xml:space="preserve"> </w:t>
      </w:r>
      <w:r>
        <w:rPr>
          <w:sz w:val="28"/>
        </w:rPr>
        <w:t>аварійного</w:t>
      </w:r>
      <w:r>
        <w:rPr>
          <w:spacing w:val="-2"/>
          <w:sz w:val="28"/>
        </w:rPr>
        <w:t xml:space="preserve"> </w:t>
      </w:r>
      <w:r>
        <w:rPr>
          <w:sz w:val="28"/>
        </w:rPr>
        <w:t>об'ємів</w:t>
      </w:r>
      <w:r>
        <w:rPr>
          <w:spacing w:val="-2"/>
          <w:sz w:val="28"/>
        </w:rPr>
        <w:t xml:space="preserve"> </w:t>
      </w:r>
      <w:r>
        <w:rPr>
          <w:sz w:val="28"/>
        </w:rPr>
        <w:t>води в</w:t>
      </w:r>
      <w:r>
        <w:rPr>
          <w:spacing w:val="-2"/>
          <w:sz w:val="28"/>
        </w:rPr>
        <w:t xml:space="preserve"> </w:t>
      </w:r>
      <w:r>
        <w:rPr>
          <w:sz w:val="28"/>
        </w:rPr>
        <w:t>термін</w:t>
      </w:r>
      <w:r>
        <w:rPr>
          <w:spacing w:val="-2"/>
          <w:sz w:val="28"/>
        </w:rPr>
        <w:t xml:space="preserve"> </w:t>
      </w:r>
      <w:r>
        <w:rPr>
          <w:sz w:val="28"/>
        </w:rPr>
        <w:t>не</w:t>
      </w:r>
      <w:r>
        <w:rPr>
          <w:spacing w:val="-1"/>
          <w:sz w:val="28"/>
        </w:rPr>
        <w:t xml:space="preserve"> </w:t>
      </w:r>
      <w:r>
        <w:rPr>
          <w:sz w:val="28"/>
        </w:rPr>
        <w:t>більше</w:t>
      </w:r>
      <w:r>
        <w:rPr>
          <w:spacing w:val="-2"/>
          <w:sz w:val="28"/>
        </w:rPr>
        <w:t xml:space="preserve"> </w:t>
      </w:r>
      <w:r>
        <w:rPr>
          <w:sz w:val="28"/>
        </w:rPr>
        <w:t>ніж за 48 год.</w:t>
      </w:r>
    </w:p>
    <w:p w:rsidR="00756269" w:rsidRDefault="00531953">
      <w:pPr>
        <w:pStyle w:val="a3"/>
        <w:spacing w:before="1" w:line="360" w:lineRule="auto"/>
        <w:ind w:right="450"/>
      </w:pPr>
      <w:r>
        <w:t>Згідно з завданням на проектування або технічними умовами термін об-</w:t>
      </w:r>
      <w:r>
        <w:rPr>
          <w:spacing w:val="1"/>
        </w:rPr>
        <w:t xml:space="preserve"> </w:t>
      </w:r>
      <w:r>
        <w:t>міну води в ємкостях може бути збільшений до 3-4 діб, але при цьому потрібно</w:t>
      </w:r>
      <w:r>
        <w:rPr>
          <w:spacing w:val="1"/>
        </w:rPr>
        <w:t xml:space="preserve"> </w:t>
      </w:r>
      <w:r>
        <w:t>передбачати установку циркуляційних насосів, які з урахуванням надходження</w:t>
      </w:r>
      <w:r>
        <w:rPr>
          <w:spacing w:val="1"/>
        </w:rPr>
        <w:t xml:space="preserve"> </w:t>
      </w:r>
      <w:r>
        <w:t>води з джерела водопостачання забезпечать водообмін в ємкостях в термін не</w:t>
      </w:r>
      <w:r>
        <w:rPr>
          <w:spacing w:val="1"/>
        </w:rPr>
        <w:t xml:space="preserve"> </w:t>
      </w:r>
      <w:r>
        <w:t>більше</w:t>
      </w:r>
      <w:r>
        <w:rPr>
          <w:spacing w:val="-3"/>
        </w:rPr>
        <w:t xml:space="preserve"> </w:t>
      </w:r>
      <w:r>
        <w:t>ніж</w:t>
      </w:r>
      <w:r>
        <w:rPr>
          <w:spacing w:val="-1"/>
        </w:rPr>
        <w:t xml:space="preserve"> </w:t>
      </w:r>
      <w:r>
        <w:t>48 год.</w:t>
      </w:r>
    </w:p>
    <w:p w:rsidR="00756269" w:rsidRDefault="00531953">
      <w:pPr>
        <w:pStyle w:val="1"/>
        <w:numPr>
          <w:ilvl w:val="1"/>
          <w:numId w:val="2"/>
        </w:numPr>
        <w:tabs>
          <w:tab w:val="left" w:pos="1415"/>
        </w:tabs>
        <w:spacing w:before="4"/>
        <w:ind w:hanging="563"/>
      </w:pPr>
      <w:bookmarkStart w:id="117" w:name="13.2_Обладнання_резервуарів_ємкісних_спо"/>
      <w:bookmarkStart w:id="118" w:name="_bookmark48"/>
      <w:bookmarkEnd w:id="117"/>
      <w:bookmarkEnd w:id="118"/>
      <w:r>
        <w:t>Обладнання</w:t>
      </w:r>
      <w:r>
        <w:rPr>
          <w:spacing w:val="-5"/>
        </w:rPr>
        <w:t xml:space="preserve"> </w:t>
      </w:r>
      <w:r>
        <w:t>резервуарів</w:t>
      </w:r>
      <w:r>
        <w:rPr>
          <w:spacing w:val="-4"/>
        </w:rPr>
        <w:t xml:space="preserve"> </w:t>
      </w:r>
      <w:r>
        <w:t>ємкісних</w:t>
      </w:r>
      <w:r>
        <w:rPr>
          <w:spacing w:val="-3"/>
        </w:rPr>
        <w:t xml:space="preserve"> </w:t>
      </w:r>
      <w:r>
        <w:t>споруд</w:t>
      </w:r>
    </w:p>
    <w:p w:rsidR="00756269" w:rsidRDefault="00531953">
      <w:pPr>
        <w:pStyle w:val="a4"/>
        <w:numPr>
          <w:ilvl w:val="2"/>
          <w:numId w:val="2"/>
        </w:numPr>
        <w:tabs>
          <w:tab w:val="left" w:pos="1636"/>
        </w:tabs>
        <w:spacing w:before="156" w:line="360" w:lineRule="auto"/>
        <w:ind w:right="451" w:firstLine="720"/>
        <w:rPr>
          <w:sz w:val="28"/>
        </w:rPr>
      </w:pPr>
      <w:r>
        <w:rPr>
          <w:sz w:val="28"/>
        </w:rPr>
        <w:t>Резервуари для води та баки водонапірних башт потрібно обладну-</w:t>
      </w:r>
      <w:r>
        <w:rPr>
          <w:spacing w:val="1"/>
          <w:sz w:val="28"/>
        </w:rPr>
        <w:t xml:space="preserve"> </w:t>
      </w:r>
      <w:r>
        <w:rPr>
          <w:spacing w:val="-1"/>
          <w:sz w:val="28"/>
        </w:rPr>
        <w:t>вати:</w:t>
      </w:r>
      <w:r>
        <w:rPr>
          <w:spacing w:val="-15"/>
          <w:sz w:val="28"/>
        </w:rPr>
        <w:t xml:space="preserve"> </w:t>
      </w:r>
      <w:r>
        <w:rPr>
          <w:spacing w:val="-1"/>
          <w:sz w:val="28"/>
        </w:rPr>
        <w:t>підвідним</w:t>
      </w:r>
      <w:r>
        <w:rPr>
          <w:spacing w:val="-14"/>
          <w:sz w:val="28"/>
        </w:rPr>
        <w:t xml:space="preserve"> </w:t>
      </w:r>
      <w:r>
        <w:rPr>
          <w:spacing w:val="-1"/>
          <w:sz w:val="28"/>
        </w:rPr>
        <w:t>та</w:t>
      </w:r>
      <w:r>
        <w:rPr>
          <w:spacing w:val="-14"/>
          <w:sz w:val="28"/>
        </w:rPr>
        <w:t xml:space="preserve"> </w:t>
      </w:r>
      <w:r>
        <w:rPr>
          <w:spacing w:val="-1"/>
          <w:sz w:val="28"/>
        </w:rPr>
        <w:t>відвідним</w:t>
      </w:r>
      <w:r>
        <w:rPr>
          <w:spacing w:val="-14"/>
          <w:sz w:val="28"/>
        </w:rPr>
        <w:t xml:space="preserve"> </w:t>
      </w:r>
      <w:r>
        <w:rPr>
          <w:spacing w:val="-1"/>
          <w:sz w:val="28"/>
        </w:rPr>
        <w:t>трубопроводами</w:t>
      </w:r>
      <w:r>
        <w:rPr>
          <w:spacing w:val="-13"/>
          <w:sz w:val="28"/>
        </w:rPr>
        <w:t xml:space="preserve"> </w:t>
      </w:r>
      <w:r>
        <w:rPr>
          <w:sz w:val="28"/>
        </w:rPr>
        <w:t>або</w:t>
      </w:r>
      <w:r>
        <w:rPr>
          <w:spacing w:val="-16"/>
          <w:sz w:val="28"/>
        </w:rPr>
        <w:t xml:space="preserve"> </w:t>
      </w:r>
      <w:r>
        <w:rPr>
          <w:sz w:val="28"/>
        </w:rPr>
        <w:t>об'єднаним</w:t>
      </w:r>
      <w:r>
        <w:rPr>
          <w:spacing w:val="-14"/>
          <w:sz w:val="28"/>
        </w:rPr>
        <w:t xml:space="preserve"> </w:t>
      </w:r>
      <w:r>
        <w:rPr>
          <w:sz w:val="28"/>
        </w:rPr>
        <w:t>підвідно-відвідним</w:t>
      </w:r>
      <w:r>
        <w:rPr>
          <w:spacing w:val="-67"/>
          <w:sz w:val="28"/>
        </w:rPr>
        <w:t xml:space="preserve"> </w:t>
      </w:r>
      <w:r>
        <w:rPr>
          <w:sz w:val="28"/>
        </w:rPr>
        <w:t>трубопроводом, переливним пристроєм, спускним трубопроводом, вентиляцій-</w:t>
      </w:r>
      <w:r>
        <w:rPr>
          <w:spacing w:val="1"/>
          <w:sz w:val="28"/>
        </w:rPr>
        <w:t xml:space="preserve"> </w:t>
      </w:r>
      <w:r>
        <w:rPr>
          <w:sz w:val="28"/>
        </w:rPr>
        <w:t>ним пристроєм, скобами або драбинами, люками-лазами для проходу людей і</w:t>
      </w:r>
      <w:r>
        <w:rPr>
          <w:spacing w:val="1"/>
          <w:sz w:val="28"/>
        </w:rPr>
        <w:t xml:space="preserve"> </w:t>
      </w:r>
      <w:r>
        <w:rPr>
          <w:sz w:val="28"/>
        </w:rPr>
        <w:t>транспортування</w:t>
      </w:r>
      <w:r>
        <w:rPr>
          <w:spacing w:val="-1"/>
          <w:sz w:val="28"/>
        </w:rPr>
        <w:t xml:space="preserve"> </w:t>
      </w:r>
      <w:r>
        <w:rPr>
          <w:sz w:val="28"/>
        </w:rPr>
        <w:t>обладнання.</w:t>
      </w:r>
    </w:p>
    <w:p w:rsidR="00756269" w:rsidRDefault="00531953">
      <w:pPr>
        <w:pStyle w:val="a3"/>
        <w:spacing w:line="322" w:lineRule="exact"/>
        <w:ind w:left="852" w:firstLine="0"/>
      </w:pPr>
      <w:r>
        <w:t>У</w:t>
      </w:r>
      <w:r>
        <w:rPr>
          <w:spacing w:val="-4"/>
        </w:rPr>
        <w:t xml:space="preserve"> </w:t>
      </w:r>
      <w:r>
        <w:t>залежності</w:t>
      </w:r>
      <w:r>
        <w:rPr>
          <w:spacing w:val="-3"/>
        </w:rPr>
        <w:t xml:space="preserve"> </w:t>
      </w:r>
      <w:r>
        <w:t>від</w:t>
      </w:r>
      <w:r>
        <w:rPr>
          <w:spacing w:val="-2"/>
        </w:rPr>
        <w:t xml:space="preserve"> </w:t>
      </w:r>
      <w:r>
        <w:t>призначення</w:t>
      </w:r>
      <w:r>
        <w:rPr>
          <w:spacing w:val="-4"/>
        </w:rPr>
        <w:t xml:space="preserve"> </w:t>
      </w:r>
      <w:r>
        <w:t>ємкості</w:t>
      </w:r>
      <w:r>
        <w:rPr>
          <w:spacing w:val="-2"/>
        </w:rPr>
        <w:t xml:space="preserve"> </w:t>
      </w:r>
      <w:r>
        <w:t>додатково</w:t>
      </w:r>
      <w:r>
        <w:rPr>
          <w:spacing w:val="-3"/>
        </w:rPr>
        <w:t xml:space="preserve"> </w:t>
      </w:r>
      <w:r>
        <w:t>слід</w:t>
      </w:r>
      <w:r>
        <w:rPr>
          <w:spacing w:val="-4"/>
        </w:rPr>
        <w:t xml:space="preserve"> </w:t>
      </w:r>
      <w:r>
        <w:t>передбачати:</w:t>
      </w:r>
    </w:p>
    <w:p w:rsidR="00756269" w:rsidRDefault="00531953">
      <w:pPr>
        <w:pStyle w:val="a4"/>
        <w:numPr>
          <w:ilvl w:val="0"/>
          <w:numId w:val="28"/>
        </w:numPr>
        <w:tabs>
          <w:tab w:val="left" w:pos="1045"/>
        </w:tabs>
        <w:spacing w:before="163" w:line="360" w:lineRule="auto"/>
        <w:ind w:right="452" w:firstLine="720"/>
        <w:jc w:val="left"/>
        <w:rPr>
          <w:sz w:val="28"/>
        </w:rPr>
      </w:pPr>
      <w:r>
        <w:rPr>
          <w:sz w:val="28"/>
        </w:rPr>
        <w:t>пристрої</w:t>
      </w:r>
      <w:r>
        <w:rPr>
          <w:spacing w:val="-3"/>
          <w:sz w:val="28"/>
        </w:rPr>
        <w:t xml:space="preserve"> </w:t>
      </w:r>
      <w:r>
        <w:rPr>
          <w:sz w:val="28"/>
        </w:rPr>
        <w:t>для</w:t>
      </w:r>
      <w:r>
        <w:rPr>
          <w:spacing w:val="-4"/>
          <w:sz w:val="28"/>
        </w:rPr>
        <w:t xml:space="preserve"> </w:t>
      </w:r>
      <w:r>
        <w:rPr>
          <w:sz w:val="28"/>
        </w:rPr>
        <w:t>вимірювання</w:t>
      </w:r>
      <w:r>
        <w:rPr>
          <w:spacing w:val="-4"/>
          <w:sz w:val="28"/>
        </w:rPr>
        <w:t xml:space="preserve"> </w:t>
      </w:r>
      <w:r>
        <w:rPr>
          <w:sz w:val="28"/>
        </w:rPr>
        <w:t>рівня</w:t>
      </w:r>
      <w:r>
        <w:rPr>
          <w:spacing w:val="-3"/>
          <w:sz w:val="28"/>
        </w:rPr>
        <w:t xml:space="preserve"> </w:t>
      </w:r>
      <w:r>
        <w:rPr>
          <w:sz w:val="28"/>
        </w:rPr>
        <w:t>води,</w:t>
      </w:r>
      <w:r>
        <w:rPr>
          <w:spacing w:val="-5"/>
          <w:sz w:val="28"/>
        </w:rPr>
        <w:t xml:space="preserve"> </w:t>
      </w:r>
      <w:r>
        <w:rPr>
          <w:sz w:val="28"/>
        </w:rPr>
        <w:t>контролю</w:t>
      </w:r>
      <w:r>
        <w:rPr>
          <w:spacing w:val="-5"/>
          <w:sz w:val="28"/>
        </w:rPr>
        <w:t xml:space="preserve"> </w:t>
      </w:r>
      <w:r>
        <w:rPr>
          <w:sz w:val="28"/>
        </w:rPr>
        <w:t>вакууму</w:t>
      </w:r>
      <w:r>
        <w:rPr>
          <w:spacing w:val="-6"/>
          <w:sz w:val="28"/>
        </w:rPr>
        <w:t xml:space="preserve"> </w:t>
      </w:r>
      <w:r>
        <w:rPr>
          <w:sz w:val="28"/>
        </w:rPr>
        <w:t>та</w:t>
      </w:r>
      <w:r>
        <w:rPr>
          <w:spacing w:val="-3"/>
          <w:sz w:val="28"/>
        </w:rPr>
        <w:t xml:space="preserve"> </w:t>
      </w:r>
      <w:r>
        <w:rPr>
          <w:sz w:val="28"/>
        </w:rPr>
        <w:t>тиску</w:t>
      </w:r>
      <w:r>
        <w:rPr>
          <w:spacing w:val="-8"/>
          <w:sz w:val="28"/>
        </w:rPr>
        <w:t xml:space="preserve"> </w:t>
      </w:r>
      <w:r>
        <w:rPr>
          <w:sz w:val="28"/>
        </w:rPr>
        <w:t>згідно</w:t>
      </w:r>
      <w:r>
        <w:rPr>
          <w:spacing w:val="-67"/>
          <w:sz w:val="28"/>
        </w:rPr>
        <w:t xml:space="preserve"> </w:t>
      </w:r>
      <w:r>
        <w:rPr>
          <w:sz w:val="28"/>
        </w:rPr>
        <w:t>з</w:t>
      </w:r>
      <w:r>
        <w:rPr>
          <w:spacing w:val="-1"/>
          <w:sz w:val="28"/>
        </w:rPr>
        <w:t xml:space="preserve"> </w:t>
      </w:r>
      <w:r>
        <w:rPr>
          <w:sz w:val="28"/>
        </w:rPr>
        <w:t>16.5.3;</w:t>
      </w:r>
    </w:p>
    <w:p w:rsidR="00756269" w:rsidRDefault="00531953">
      <w:pPr>
        <w:pStyle w:val="a4"/>
        <w:numPr>
          <w:ilvl w:val="0"/>
          <w:numId w:val="28"/>
        </w:numPr>
        <w:tabs>
          <w:tab w:val="left" w:pos="1045"/>
        </w:tabs>
        <w:spacing w:before="1"/>
        <w:ind w:left="1044" w:hanging="193"/>
        <w:jc w:val="left"/>
        <w:rPr>
          <w:sz w:val="28"/>
        </w:rPr>
      </w:pPr>
      <w:r>
        <w:rPr>
          <w:sz w:val="28"/>
        </w:rPr>
        <w:t>промивний</w:t>
      </w:r>
      <w:r>
        <w:rPr>
          <w:spacing w:val="-5"/>
          <w:sz w:val="28"/>
        </w:rPr>
        <w:t xml:space="preserve"> </w:t>
      </w:r>
      <w:r>
        <w:rPr>
          <w:sz w:val="28"/>
        </w:rPr>
        <w:t>водопровід</w:t>
      </w:r>
      <w:r>
        <w:rPr>
          <w:spacing w:val="-4"/>
          <w:sz w:val="28"/>
        </w:rPr>
        <w:t xml:space="preserve"> </w:t>
      </w:r>
      <w:r>
        <w:rPr>
          <w:sz w:val="28"/>
        </w:rPr>
        <w:t>(переносний</w:t>
      </w:r>
      <w:r>
        <w:rPr>
          <w:spacing w:val="-4"/>
          <w:sz w:val="28"/>
        </w:rPr>
        <w:t xml:space="preserve"> </w:t>
      </w:r>
      <w:r>
        <w:rPr>
          <w:sz w:val="28"/>
        </w:rPr>
        <w:t>або</w:t>
      </w:r>
      <w:r>
        <w:rPr>
          <w:spacing w:val="-7"/>
          <w:sz w:val="28"/>
        </w:rPr>
        <w:t xml:space="preserve"> </w:t>
      </w:r>
      <w:r>
        <w:rPr>
          <w:sz w:val="28"/>
        </w:rPr>
        <w:t>стаціонарний);</w:t>
      </w:r>
    </w:p>
    <w:p w:rsidR="00756269" w:rsidRDefault="00531953">
      <w:pPr>
        <w:pStyle w:val="a4"/>
        <w:numPr>
          <w:ilvl w:val="0"/>
          <w:numId w:val="28"/>
        </w:numPr>
        <w:tabs>
          <w:tab w:val="left" w:pos="1045"/>
        </w:tabs>
        <w:spacing w:before="163" w:line="360" w:lineRule="auto"/>
        <w:ind w:right="451" w:firstLine="720"/>
        <w:jc w:val="left"/>
        <w:rPr>
          <w:sz w:val="28"/>
        </w:rPr>
      </w:pPr>
      <w:r>
        <w:rPr>
          <w:spacing w:val="-1"/>
          <w:sz w:val="28"/>
        </w:rPr>
        <w:t>пристрій</w:t>
      </w:r>
      <w:r>
        <w:rPr>
          <w:spacing w:val="-13"/>
          <w:sz w:val="28"/>
        </w:rPr>
        <w:t xml:space="preserve"> </w:t>
      </w:r>
      <w:r>
        <w:rPr>
          <w:spacing w:val="-1"/>
          <w:sz w:val="28"/>
        </w:rPr>
        <w:t>для</w:t>
      </w:r>
      <w:r>
        <w:rPr>
          <w:spacing w:val="-14"/>
          <w:sz w:val="28"/>
        </w:rPr>
        <w:t xml:space="preserve"> </w:t>
      </w:r>
      <w:r>
        <w:rPr>
          <w:spacing w:val="-1"/>
          <w:sz w:val="28"/>
        </w:rPr>
        <w:t>запобігання</w:t>
      </w:r>
      <w:r>
        <w:rPr>
          <w:spacing w:val="-14"/>
          <w:sz w:val="28"/>
        </w:rPr>
        <w:t xml:space="preserve"> </w:t>
      </w:r>
      <w:r>
        <w:rPr>
          <w:sz w:val="28"/>
        </w:rPr>
        <w:t>переливу</w:t>
      </w:r>
      <w:r>
        <w:rPr>
          <w:spacing w:val="-18"/>
          <w:sz w:val="28"/>
        </w:rPr>
        <w:t xml:space="preserve"> </w:t>
      </w:r>
      <w:r>
        <w:rPr>
          <w:sz w:val="28"/>
        </w:rPr>
        <w:t>води</w:t>
      </w:r>
      <w:r>
        <w:rPr>
          <w:spacing w:val="-13"/>
          <w:sz w:val="28"/>
        </w:rPr>
        <w:t xml:space="preserve"> </w:t>
      </w:r>
      <w:r>
        <w:rPr>
          <w:sz w:val="28"/>
        </w:rPr>
        <w:t>з</w:t>
      </w:r>
      <w:r>
        <w:rPr>
          <w:spacing w:val="-15"/>
          <w:sz w:val="28"/>
        </w:rPr>
        <w:t xml:space="preserve"> </w:t>
      </w:r>
      <w:r>
        <w:rPr>
          <w:sz w:val="28"/>
        </w:rPr>
        <w:t>ємкості</w:t>
      </w:r>
      <w:r>
        <w:rPr>
          <w:spacing w:val="-13"/>
          <w:sz w:val="28"/>
        </w:rPr>
        <w:t xml:space="preserve"> </w:t>
      </w:r>
      <w:r>
        <w:rPr>
          <w:sz w:val="28"/>
        </w:rPr>
        <w:t>(засоби</w:t>
      </w:r>
      <w:r>
        <w:rPr>
          <w:spacing w:val="-13"/>
          <w:sz w:val="28"/>
        </w:rPr>
        <w:t xml:space="preserve"> </w:t>
      </w:r>
      <w:r>
        <w:rPr>
          <w:sz w:val="28"/>
        </w:rPr>
        <w:t>автоматики</w:t>
      </w:r>
      <w:r>
        <w:rPr>
          <w:spacing w:val="-13"/>
          <w:sz w:val="28"/>
        </w:rPr>
        <w:t xml:space="preserve"> </w:t>
      </w:r>
      <w:r>
        <w:rPr>
          <w:sz w:val="28"/>
        </w:rPr>
        <w:t>або</w:t>
      </w:r>
      <w:r>
        <w:rPr>
          <w:spacing w:val="-67"/>
          <w:sz w:val="28"/>
        </w:rPr>
        <w:t xml:space="preserve"> </w:t>
      </w:r>
      <w:r>
        <w:rPr>
          <w:sz w:val="28"/>
        </w:rPr>
        <w:t>встановлення</w:t>
      </w:r>
      <w:r>
        <w:rPr>
          <w:spacing w:val="-2"/>
          <w:sz w:val="28"/>
        </w:rPr>
        <w:t xml:space="preserve"> </w:t>
      </w:r>
      <w:r>
        <w:rPr>
          <w:sz w:val="28"/>
        </w:rPr>
        <w:t>на</w:t>
      </w:r>
      <w:r>
        <w:rPr>
          <w:spacing w:val="-3"/>
          <w:sz w:val="28"/>
        </w:rPr>
        <w:t xml:space="preserve"> </w:t>
      </w:r>
      <w:r>
        <w:rPr>
          <w:sz w:val="28"/>
        </w:rPr>
        <w:t>подавальному</w:t>
      </w:r>
      <w:r>
        <w:rPr>
          <w:spacing w:val="-7"/>
          <w:sz w:val="28"/>
        </w:rPr>
        <w:t xml:space="preserve"> </w:t>
      </w:r>
      <w:r>
        <w:rPr>
          <w:sz w:val="28"/>
        </w:rPr>
        <w:t>трубопроводі</w:t>
      </w:r>
      <w:r>
        <w:rPr>
          <w:spacing w:val="-3"/>
          <w:sz w:val="28"/>
        </w:rPr>
        <w:t xml:space="preserve"> </w:t>
      </w:r>
      <w:r>
        <w:rPr>
          <w:sz w:val="28"/>
        </w:rPr>
        <w:t>поплавкового</w:t>
      </w:r>
      <w:r>
        <w:rPr>
          <w:spacing w:val="-4"/>
          <w:sz w:val="28"/>
        </w:rPr>
        <w:t xml:space="preserve"> </w:t>
      </w:r>
      <w:r>
        <w:rPr>
          <w:sz w:val="28"/>
        </w:rPr>
        <w:t>запірного</w:t>
      </w:r>
      <w:r>
        <w:rPr>
          <w:spacing w:val="-2"/>
          <w:sz w:val="28"/>
        </w:rPr>
        <w:t xml:space="preserve"> </w:t>
      </w:r>
      <w:r>
        <w:rPr>
          <w:sz w:val="28"/>
        </w:rPr>
        <w:t>клапана);</w:t>
      </w:r>
    </w:p>
    <w:p w:rsidR="00756269" w:rsidRDefault="00756269">
      <w:pPr>
        <w:spacing w:line="360" w:lineRule="auto"/>
        <w:rPr>
          <w:sz w:val="28"/>
        </w:rPr>
        <w:sectPr w:rsidR="00756269">
          <w:pgSz w:w="11910" w:h="16840"/>
          <w:pgMar w:top="1020" w:right="680" w:bottom="940" w:left="1000" w:header="725" w:footer="743" w:gutter="0"/>
          <w:cols w:space="720"/>
        </w:sectPr>
      </w:pPr>
    </w:p>
    <w:p w:rsidR="00756269" w:rsidRDefault="00531953">
      <w:pPr>
        <w:pStyle w:val="a4"/>
        <w:numPr>
          <w:ilvl w:val="0"/>
          <w:numId w:val="28"/>
        </w:numPr>
        <w:tabs>
          <w:tab w:val="left" w:pos="1045"/>
        </w:tabs>
        <w:spacing w:before="92" w:line="360" w:lineRule="auto"/>
        <w:ind w:right="452" w:firstLine="720"/>
        <w:rPr>
          <w:sz w:val="28"/>
        </w:rPr>
      </w:pPr>
      <w:r>
        <w:rPr>
          <w:sz w:val="28"/>
        </w:rPr>
        <w:lastRenderedPageBreak/>
        <w:t>пристрій для очищення повітря, яке надходить до ємкості (в резервуарах</w:t>
      </w:r>
      <w:r>
        <w:rPr>
          <w:spacing w:val="-67"/>
          <w:sz w:val="28"/>
        </w:rPr>
        <w:t xml:space="preserve"> </w:t>
      </w:r>
      <w:r>
        <w:rPr>
          <w:sz w:val="28"/>
        </w:rPr>
        <w:t>для</w:t>
      </w:r>
      <w:r>
        <w:rPr>
          <w:spacing w:val="-1"/>
          <w:sz w:val="28"/>
        </w:rPr>
        <w:t xml:space="preserve"> </w:t>
      </w:r>
      <w:r>
        <w:rPr>
          <w:sz w:val="28"/>
        </w:rPr>
        <w:t>води</w:t>
      </w:r>
      <w:r>
        <w:rPr>
          <w:spacing w:val="-2"/>
          <w:sz w:val="28"/>
        </w:rPr>
        <w:t xml:space="preserve"> </w:t>
      </w:r>
      <w:r>
        <w:rPr>
          <w:sz w:val="28"/>
        </w:rPr>
        <w:t>питної якості).</w:t>
      </w:r>
    </w:p>
    <w:p w:rsidR="00756269" w:rsidRDefault="00531953">
      <w:pPr>
        <w:pStyle w:val="a4"/>
        <w:numPr>
          <w:ilvl w:val="2"/>
          <w:numId w:val="2"/>
        </w:numPr>
        <w:tabs>
          <w:tab w:val="left" w:pos="1693"/>
        </w:tabs>
        <w:spacing w:line="360" w:lineRule="auto"/>
        <w:ind w:right="449" w:firstLine="708"/>
        <w:rPr>
          <w:sz w:val="28"/>
        </w:rPr>
      </w:pPr>
      <w:r>
        <w:rPr>
          <w:sz w:val="28"/>
        </w:rPr>
        <w:t>На кінці підвідного трубопроводу в резервуарах і баках водонапір-</w:t>
      </w:r>
      <w:r>
        <w:rPr>
          <w:spacing w:val="-67"/>
          <w:sz w:val="28"/>
        </w:rPr>
        <w:t xml:space="preserve"> </w:t>
      </w:r>
      <w:r>
        <w:rPr>
          <w:sz w:val="28"/>
        </w:rPr>
        <w:t>них</w:t>
      </w:r>
      <w:r>
        <w:rPr>
          <w:spacing w:val="-9"/>
          <w:sz w:val="28"/>
        </w:rPr>
        <w:t xml:space="preserve"> </w:t>
      </w:r>
      <w:r>
        <w:rPr>
          <w:sz w:val="28"/>
        </w:rPr>
        <w:t>башт</w:t>
      </w:r>
      <w:r>
        <w:rPr>
          <w:spacing w:val="-10"/>
          <w:sz w:val="28"/>
        </w:rPr>
        <w:t xml:space="preserve"> </w:t>
      </w:r>
      <w:r>
        <w:rPr>
          <w:sz w:val="28"/>
        </w:rPr>
        <w:t>потрібно</w:t>
      </w:r>
      <w:r>
        <w:rPr>
          <w:spacing w:val="-9"/>
          <w:sz w:val="28"/>
        </w:rPr>
        <w:t xml:space="preserve"> </w:t>
      </w:r>
      <w:r>
        <w:rPr>
          <w:sz w:val="28"/>
        </w:rPr>
        <w:t>передбачати</w:t>
      </w:r>
      <w:r>
        <w:rPr>
          <w:spacing w:val="-6"/>
          <w:sz w:val="28"/>
        </w:rPr>
        <w:t xml:space="preserve"> </w:t>
      </w:r>
      <w:r>
        <w:rPr>
          <w:sz w:val="28"/>
        </w:rPr>
        <w:t>дифузор</w:t>
      </w:r>
      <w:r>
        <w:rPr>
          <w:spacing w:val="-9"/>
          <w:sz w:val="28"/>
        </w:rPr>
        <w:t xml:space="preserve"> </w:t>
      </w:r>
      <w:r>
        <w:rPr>
          <w:sz w:val="28"/>
        </w:rPr>
        <w:t>з</w:t>
      </w:r>
      <w:r>
        <w:rPr>
          <w:spacing w:val="-8"/>
          <w:sz w:val="28"/>
        </w:rPr>
        <w:t xml:space="preserve"> </w:t>
      </w:r>
      <w:r>
        <w:rPr>
          <w:sz w:val="28"/>
        </w:rPr>
        <w:t>горизонтальною</w:t>
      </w:r>
      <w:r>
        <w:rPr>
          <w:spacing w:val="-10"/>
          <w:sz w:val="28"/>
        </w:rPr>
        <w:t xml:space="preserve"> </w:t>
      </w:r>
      <w:r>
        <w:rPr>
          <w:sz w:val="28"/>
        </w:rPr>
        <w:t>кромкою</w:t>
      </w:r>
      <w:r>
        <w:rPr>
          <w:spacing w:val="-11"/>
          <w:sz w:val="28"/>
        </w:rPr>
        <w:t xml:space="preserve"> </w:t>
      </w:r>
      <w:r>
        <w:rPr>
          <w:sz w:val="28"/>
        </w:rPr>
        <w:t>або</w:t>
      </w:r>
      <w:r>
        <w:rPr>
          <w:spacing w:val="-7"/>
          <w:sz w:val="28"/>
        </w:rPr>
        <w:t xml:space="preserve"> </w:t>
      </w:r>
      <w:r>
        <w:rPr>
          <w:sz w:val="28"/>
        </w:rPr>
        <w:t>камеру,</w:t>
      </w:r>
      <w:r>
        <w:rPr>
          <w:spacing w:val="-67"/>
          <w:sz w:val="28"/>
        </w:rPr>
        <w:t xml:space="preserve"> </w:t>
      </w:r>
      <w:r>
        <w:rPr>
          <w:sz w:val="28"/>
        </w:rPr>
        <w:t>верх</w:t>
      </w:r>
      <w:r>
        <w:rPr>
          <w:spacing w:val="-7"/>
          <w:sz w:val="28"/>
        </w:rPr>
        <w:t xml:space="preserve"> </w:t>
      </w:r>
      <w:r>
        <w:rPr>
          <w:sz w:val="28"/>
        </w:rPr>
        <w:t>яких</w:t>
      </w:r>
      <w:r>
        <w:rPr>
          <w:spacing w:val="-6"/>
          <w:sz w:val="28"/>
        </w:rPr>
        <w:t xml:space="preserve"> </w:t>
      </w:r>
      <w:r>
        <w:rPr>
          <w:sz w:val="28"/>
        </w:rPr>
        <w:t>слід</w:t>
      </w:r>
      <w:r>
        <w:rPr>
          <w:spacing w:val="-5"/>
          <w:sz w:val="28"/>
        </w:rPr>
        <w:t xml:space="preserve"> </w:t>
      </w:r>
      <w:r>
        <w:rPr>
          <w:sz w:val="28"/>
        </w:rPr>
        <w:t>розташовувати</w:t>
      </w:r>
      <w:r>
        <w:rPr>
          <w:spacing w:val="-6"/>
          <w:sz w:val="28"/>
        </w:rPr>
        <w:t xml:space="preserve"> </w:t>
      </w:r>
      <w:r>
        <w:rPr>
          <w:sz w:val="28"/>
        </w:rPr>
        <w:t>на</w:t>
      </w:r>
      <w:r>
        <w:rPr>
          <w:spacing w:val="-6"/>
          <w:sz w:val="28"/>
        </w:rPr>
        <w:t xml:space="preserve"> </w:t>
      </w:r>
      <w:r>
        <w:rPr>
          <w:sz w:val="28"/>
        </w:rPr>
        <w:t>50</w:t>
      </w:r>
      <w:r>
        <w:rPr>
          <w:spacing w:val="-7"/>
          <w:sz w:val="28"/>
        </w:rPr>
        <w:t xml:space="preserve"> </w:t>
      </w:r>
      <w:r>
        <w:rPr>
          <w:sz w:val="28"/>
        </w:rPr>
        <w:t>мм</w:t>
      </w:r>
      <w:r>
        <w:rPr>
          <w:spacing w:val="-7"/>
          <w:sz w:val="28"/>
        </w:rPr>
        <w:t xml:space="preserve"> </w:t>
      </w:r>
      <w:r>
        <w:rPr>
          <w:sz w:val="28"/>
        </w:rPr>
        <w:t>-</w:t>
      </w:r>
      <w:r>
        <w:rPr>
          <w:spacing w:val="-9"/>
          <w:sz w:val="28"/>
        </w:rPr>
        <w:t xml:space="preserve"> </w:t>
      </w:r>
      <w:r>
        <w:rPr>
          <w:sz w:val="28"/>
        </w:rPr>
        <w:t>100</w:t>
      </w:r>
      <w:r>
        <w:rPr>
          <w:spacing w:val="-6"/>
          <w:sz w:val="28"/>
        </w:rPr>
        <w:t xml:space="preserve"> </w:t>
      </w:r>
      <w:r>
        <w:rPr>
          <w:sz w:val="28"/>
        </w:rPr>
        <w:t>мм</w:t>
      </w:r>
      <w:r>
        <w:rPr>
          <w:spacing w:val="-7"/>
          <w:sz w:val="28"/>
        </w:rPr>
        <w:t xml:space="preserve"> </w:t>
      </w:r>
      <w:r>
        <w:rPr>
          <w:sz w:val="28"/>
        </w:rPr>
        <w:t>вище</w:t>
      </w:r>
      <w:r>
        <w:rPr>
          <w:spacing w:val="-7"/>
          <w:sz w:val="28"/>
        </w:rPr>
        <w:t xml:space="preserve"> </w:t>
      </w:r>
      <w:r>
        <w:rPr>
          <w:sz w:val="28"/>
        </w:rPr>
        <w:t>максимального</w:t>
      </w:r>
      <w:r>
        <w:rPr>
          <w:spacing w:val="-6"/>
          <w:sz w:val="28"/>
        </w:rPr>
        <w:t xml:space="preserve"> </w:t>
      </w:r>
      <w:r>
        <w:rPr>
          <w:sz w:val="28"/>
        </w:rPr>
        <w:t>рівня</w:t>
      </w:r>
      <w:r>
        <w:rPr>
          <w:spacing w:val="-7"/>
          <w:sz w:val="28"/>
        </w:rPr>
        <w:t xml:space="preserve"> </w:t>
      </w:r>
      <w:r>
        <w:rPr>
          <w:sz w:val="28"/>
        </w:rPr>
        <w:t>води</w:t>
      </w:r>
      <w:r>
        <w:rPr>
          <w:spacing w:val="-67"/>
          <w:sz w:val="28"/>
        </w:rPr>
        <w:t xml:space="preserve"> </w:t>
      </w:r>
      <w:r>
        <w:rPr>
          <w:sz w:val="28"/>
        </w:rPr>
        <w:t>в</w:t>
      </w:r>
      <w:r>
        <w:rPr>
          <w:spacing w:val="-2"/>
          <w:sz w:val="28"/>
        </w:rPr>
        <w:t xml:space="preserve"> </w:t>
      </w:r>
      <w:r>
        <w:rPr>
          <w:sz w:val="28"/>
        </w:rPr>
        <w:t>ємкості.</w:t>
      </w:r>
    </w:p>
    <w:p w:rsidR="00756269" w:rsidRDefault="00531953">
      <w:pPr>
        <w:pStyle w:val="a4"/>
        <w:numPr>
          <w:ilvl w:val="2"/>
          <w:numId w:val="2"/>
        </w:numPr>
        <w:tabs>
          <w:tab w:val="left" w:pos="1693"/>
        </w:tabs>
        <w:spacing w:line="360" w:lineRule="auto"/>
        <w:ind w:right="448" w:firstLine="720"/>
        <w:rPr>
          <w:sz w:val="28"/>
        </w:rPr>
      </w:pPr>
      <w:r>
        <w:rPr>
          <w:sz w:val="28"/>
        </w:rPr>
        <w:t>На відвідному трубопроводі в резервуарі слід передбачати конфу-</w:t>
      </w:r>
      <w:r>
        <w:rPr>
          <w:spacing w:val="1"/>
          <w:sz w:val="28"/>
        </w:rPr>
        <w:t xml:space="preserve"> </w:t>
      </w:r>
      <w:r>
        <w:rPr>
          <w:sz w:val="28"/>
        </w:rPr>
        <w:t>зор. При діаметрі трубопроводу до 200 мм допускається застосовувати прийма-</w:t>
      </w:r>
      <w:r>
        <w:rPr>
          <w:spacing w:val="1"/>
          <w:sz w:val="28"/>
        </w:rPr>
        <w:t xml:space="preserve"> </w:t>
      </w:r>
      <w:r>
        <w:rPr>
          <w:sz w:val="28"/>
        </w:rPr>
        <w:t>льний</w:t>
      </w:r>
      <w:r>
        <w:rPr>
          <w:spacing w:val="-1"/>
          <w:sz w:val="28"/>
        </w:rPr>
        <w:t xml:space="preserve"> </w:t>
      </w:r>
      <w:r>
        <w:rPr>
          <w:sz w:val="28"/>
        </w:rPr>
        <w:t>клапан,</w:t>
      </w:r>
      <w:r>
        <w:rPr>
          <w:spacing w:val="-1"/>
          <w:sz w:val="28"/>
        </w:rPr>
        <w:t xml:space="preserve"> </w:t>
      </w:r>
      <w:r>
        <w:rPr>
          <w:sz w:val="28"/>
        </w:rPr>
        <w:t>який</w:t>
      </w:r>
      <w:r>
        <w:rPr>
          <w:spacing w:val="-2"/>
          <w:sz w:val="28"/>
        </w:rPr>
        <w:t xml:space="preserve"> </w:t>
      </w:r>
      <w:r>
        <w:rPr>
          <w:sz w:val="28"/>
        </w:rPr>
        <w:t>встановлюється в</w:t>
      </w:r>
      <w:r>
        <w:rPr>
          <w:spacing w:val="-1"/>
          <w:sz w:val="28"/>
        </w:rPr>
        <w:t xml:space="preserve"> </w:t>
      </w:r>
      <w:r>
        <w:rPr>
          <w:sz w:val="28"/>
        </w:rPr>
        <w:t>приямку</w:t>
      </w:r>
      <w:r>
        <w:rPr>
          <w:spacing w:val="-5"/>
          <w:sz w:val="28"/>
        </w:rPr>
        <w:t xml:space="preserve"> </w:t>
      </w:r>
      <w:r>
        <w:rPr>
          <w:sz w:val="28"/>
        </w:rPr>
        <w:t>(згідно з</w:t>
      </w:r>
      <w:r>
        <w:rPr>
          <w:spacing w:val="-1"/>
          <w:sz w:val="28"/>
        </w:rPr>
        <w:t xml:space="preserve"> </w:t>
      </w:r>
      <w:r>
        <w:rPr>
          <w:sz w:val="28"/>
        </w:rPr>
        <w:t>11.3).</w:t>
      </w:r>
    </w:p>
    <w:p w:rsidR="00756269" w:rsidRDefault="00531953">
      <w:pPr>
        <w:pStyle w:val="a3"/>
        <w:spacing w:line="360" w:lineRule="auto"/>
        <w:ind w:right="449"/>
      </w:pPr>
      <w:r>
        <w:t>Відстань від кромки конфузора до дна та стін ємкості або приямку потрі-</w:t>
      </w:r>
      <w:r>
        <w:rPr>
          <w:spacing w:val="1"/>
        </w:rPr>
        <w:t xml:space="preserve"> </w:t>
      </w:r>
      <w:r>
        <w:t>бно визначати з розрахунку швидкості підходу води до конфузора, яка повинна</w:t>
      </w:r>
      <w:r>
        <w:rPr>
          <w:spacing w:val="1"/>
        </w:rPr>
        <w:t xml:space="preserve"> </w:t>
      </w:r>
      <w:r>
        <w:t>бути не</w:t>
      </w:r>
      <w:r>
        <w:rPr>
          <w:spacing w:val="-1"/>
        </w:rPr>
        <w:t xml:space="preserve"> </w:t>
      </w:r>
      <w:r>
        <w:t>більше</w:t>
      </w:r>
      <w:r>
        <w:rPr>
          <w:spacing w:val="-1"/>
        </w:rPr>
        <w:t xml:space="preserve"> </w:t>
      </w:r>
      <w:r>
        <w:t>швидкості</w:t>
      </w:r>
      <w:r>
        <w:rPr>
          <w:spacing w:val="-2"/>
        </w:rPr>
        <w:t xml:space="preserve"> </w:t>
      </w:r>
      <w:r>
        <w:t>руху</w:t>
      </w:r>
      <w:r>
        <w:rPr>
          <w:spacing w:val="-4"/>
        </w:rPr>
        <w:t xml:space="preserve"> </w:t>
      </w:r>
      <w:r>
        <w:t>води у</w:t>
      </w:r>
      <w:r>
        <w:rPr>
          <w:spacing w:val="-5"/>
        </w:rPr>
        <w:t xml:space="preserve"> </w:t>
      </w:r>
      <w:r>
        <w:t>вхідному</w:t>
      </w:r>
      <w:r>
        <w:rPr>
          <w:spacing w:val="-4"/>
        </w:rPr>
        <w:t xml:space="preserve"> </w:t>
      </w:r>
      <w:r>
        <w:t>перерізі.</w:t>
      </w:r>
    </w:p>
    <w:p w:rsidR="00756269" w:rsidRDefault="00531953">
      <w:pPr>
        <w:pStyle w:val="a3"/>
        <w:spacing w:line="360" w:lineRule="auto"/>
        <w:ind w:right="452"/>
      </w:pPr>
      <w:r>
        <w:rPr>
          <w:spacing w:val="-1"/>
        </w:rPr>
        <w:t>Горизонтальна</w:t>
      </w:r>
      <w:r>
        <w:rPr>
          <w:spacing w:val="-18"/>
        </w:rPr>
        <w:t xml:space="preserve"> </w:t>
      </w:r>
      <w:r>
        <w:rPr>
          <w:spacing w:val="-1"/>
        </w:rPr>
        <w:t>кромка</w:t>
      </w:r>
      <w:r>
        <w:rPr>
          <w:spacing w:val="-14"/>
        </w:rPr>
        <w:t xml:space="preserve"> </w:t>
      </w:r>
      <w:r>
        <w:rPr>
          <w:spacing w:val="-1"/>
        </w:rPr>
        <w:t>конфузора,</w:t>
      </w:r>
      <w:r>
        <w:rPr>
          <w:spacing w:val="-15"/>
        </w:rPr>
        <w:t xml:space="preserve"> </w:t>
      </w:r>
      <w:r>
        <w:t>який</w:t>
      </w:r>
      <w:r>
        <w:rPr>
          <w:spacing w:val="-14"/>
        </w:rPr>
        <w:t xml:space="preserve"> </w:t>
      </w:r>
      <w:r>
        <w:t>влаштовується</w:t>
      </w:r>
      <w:r>
        <w:rPr>
          <w:spacing w:val="-14"/>
        </w:rPr>
        <w:t xml:space="preserve"> </w:t>
      </w:r>
      <w:r>
        <w:t>в</w:t>
      </w:r>
      <w:r>
        <w:rPr>
          <w:spacing w:val="-15"/>
        </w:rPr>
        <w:t xml:space="preserve"> </w:t>
      </w:r>
      <w:r>
        <w:t>днищі</w:t>
      </w:r>
      <w:r>
        <w:rPr>
          <w:spacing w:val="-17"/>
        </w:rPr>
        <w:t xml:space="preserve"> </w:t>
      </w:r>
      <w:r>
        <w:t>резервуара,</w:t>
      </w:r>
      <w:r>
        <w:rPr>
          <w:spacing w:val="-67"/>
        </w:rPr>
        <w:t xml:space="preserve"> </w:t>
      </w:r>
      <w:r>
        <w:t>а</w:t>
      </w:r>
      <w:r>
        <w:rPr>
          <w:spacing w:val="-2"/>
        </w:rPr>
        <w:t xml:space="preserve"> </w:t>
      </w:r>
      <w:r>
        <w:t>також</w:t>
      </w:r>
      <w:r>
        <w:rPr>
          <w:spacing w:val="-1"/>
        </w:rPr>
        <w:t xml:space="preserve"> </w:t>
      </w:r>
      <w:r>
        <w:t>верх</w:t>
      </w:r>
      <w:r>
        <w:rPr>
          <w:spacing w:val="-1"/>
        </w:rPr>
        <w:t xml:space="preserve"> </w:t>
      </w:r>
      <w:r>
        <w:t>приямку</w:t>
      </w:r>
      <w:r>
        <w:rPr>
          <w:spacing w:val="-4"/>
        </w:rPr>
        <w:t xml:space="preserve"> </w:t>
      </w:r>
      <w:r>
        <w:t>повинні</w:t>
      </w:r>
      <w:r>
        <w:rPr>
          <w:spacing w:val="-3"/>
        </w:rPr>
        <w:t xml:space="preserve"> </w:t>
      </w:r>
      <w:r>
        <w:t>бути на</w:t>
      </w:r>
      <w:r>
        <w:rPr>
          <w:spacing w:val="-1"/>
        </w:rPr>
        <w:t xml:space="preserve"> </w:t>
      </w:r>
      <w:r>
        <w:t>50 мм</w:t>
      </w:r>
      <w:r>
        <w:rPr>
          <w:spacing w:val="-1"/>
        </w:rPr>
        <w:t xml:space="preserve"> </w:t>
      </w:r>
      <w:r>
        <w:t>вище</w:t>
      </w:r>
      <w:r>
        <w:rPr>
          <w:spacing w:val="-4"/>
        </w:rPr>
        <w:t xml:space="preserve"> </w:t>
      </w:r>
      <w:r>
        <w:t>набетонки днища.</w:t>
      </w:r>
    </w:p>
    <w:p w:rsidR="00756269" w:rsidRDefault="00531953">
      <w:pPr>
        <w:pStyle w:val="a3"/>
        <w:spacing w:line="360" w:lineRule="auto"/>
        <w:ind w:right="449"/>
        <w:jc w:val="right"/>
      </w:pPr>
      <w:r>
        <w:t>На відвідному трубопроводі або приямку необхідно передбачати решітки.</w:t>
      </w:r>
      <w:r>
        <w:rPr>
          <w:spacing w:val="-67"/>
        </w:rPr>
        <w:t xml:space="preserve"> </w:t>
      </w:r>
      <w:r>
        <w:t>За межами резервуара або водонапірної башти на відвідному (підвідно-від-</w:t>
      </w:r>
      <w:r>
        <w:rPr>
          <w:spacing w:val="1"/>
        </w:rPr>
        <w:t xml:space="preserve"> </w:t>
      </w:r>
      <w:r>
        <w:t>відному)</w:t>
      </w:r>
      <w:r>
        <w:rPr>
          <w:spacing w:val="7"/>
        </w:rPr>
        <w:t xml:space="preserve"> </w:t>
      </w:r>
      <w:r>
        <w:t>трубопроводі</w:t>
      </w:r>
      <w:r>
        <w:rPr>
          <w:spacing w:val="8"/>
        </w:rPr>
        <w:t xml:space="preserve"> </w:t>
      </w:r>
      <w:r>
        <w:t>слід</w:t>
      </w:r>
      <w:r>
        <w:rPr>
          <w:spacing w:val="9"/>
        </w:rPr>
        <w:t xml:space="preserve"> </w:t>
      </w:r>
      <w:r>
        <w:t>передбачати</w:t>
      </w:r>
      <w:r>
        <w:rPr>
          <w:spacing w:val="8"/>
        </w:rPr>
        <w:t xml:space="preserve"> </w:t>
      </w:r>
      <w:r>
        <w:t>пристрій</w:t>
      </w:r>
      <w:r>
        <w:rPr>
          <w:spacing w:val="9"/>
        </w:rPr>
        <w:t xml:space="preserve"> </w:t>
      </w:r>
      <w:r>
        <w:t>для</w:t>
      </w:r>
      <w:r>
        <w:rPr>
          <w:spacing w:val="7"/>
        </w:rPr>
        <w:t xml:space="preserve"> </w:t>
      </w:r>
      <w:r>
        <w:t>відбору</w:t>
      </w:r>
      <w:r>
        <w:rPr>
          <w:spacing w:val="3"/>
        </w:rPr>
        <w:t xml:space="preserve"> </w:t>
      </w:r>
      <w:r>
        <w:t>води</w:t>
      </w:r>
      <w:r>
        <w:rPr>
          <w:spacing w:val="9"/>
        </w:rPr>
        <w:t xml:space="preserve"> </w:t>
      </w:r>
      <w:r>
        <w:t>автоцистер-</w:t>
      </w:r>
      <w:r>
        <w:rPr>
          <w:spacing w:val="-67"/>
        </w:rPr>
        <w:t xml:space="preserve"> </w:t>
      </w:r>
      <w:r>
        <w:rPr>
          <w:spacing w:val="-1"/>
        </w:rPr>
        <w:t>нами</w:t>
      </w:r>
      <w:r>
        <w:rPr>
          <w:spacing w:val="-15"/>
        </w:rPr>
        <w:t xml:space="preserve"> </w:t>
      </w:r>
      <w:r>
        <w:rPr>
          <w:spacing w:val="-1"/>
        </w:rPr>
        <w:t>та</w:t>
      </w:r>
      <w:r>
        <w:rPr>
          <w:spacing w:val="-15"/>
        </w:rPr>
        <w:t xml:space="preserve"> </w:t>
      </w:r>
      <w:r>
        <w:rPr>
          <w:spacing w:val="-1"/>
        </w:rPr>
        <w:t>пожежними</w:t>
      </w:r>
      <w:r>
        <w:rPr>
          <w:spacing w:val="-17"/>
        </w:rPr>
        <w:t xml:space="preserve"> </w:t>
      </w:r>
      <w:r>
        <w:rPr>
          <w:spacing w:val="-1"/>
        </w:rPr>
        <w:t>машинами</w:t>
      </w:r>
      <w:r>
        <w:rPr>
          <w:spacing w:val="-15"/>
        </w:rPr>
        <w:t xml:space="preserve"> </w:t>
      </w:r>
      <w:r>
        <w:t>зі</w:t>
      </w:r>
      <w:r>
        <w:rPr>
          <w:spacing w:val="-13"/>
        </w:rPr>
        <w:t xml:space="preserve"> </w:t>
      </w:r>
      <w:r>
        <w:t>з'єднувальними</w:t>
      </w:r>
      <w:r>
        <w:rPr>
          <w:spacing w:val="-15"/>
        </w:rPr>
        <w:t xml:space="preserve"> </w:t>
      </w:r>
      <w:r>
        <w:t>головками</w:t>
      </w:r>
      <w:r>
        <w:rPr>
          <w:spacing w:val="-17"/>
        </w:rPr>
        <w:t xml:space="preserve"> </w:t>
      </w:r>
      <w:r>
        <w:t>діаметром</w:t>
      </w:r>
      <w:r>
        <w:rPr>
          <w:spacing w:val="-18"/>
        </w:rPr>
        <w:t xml:space="preserve"> </w:t>
      </w:r>
      <w:r>
        <w:t>не</w:t>
      </w:r>
      <w:r>
        <w:rPr>
          <w:spacing w:val="-15"/>
        </w:rPr>
        <w:t xml:space="preserve"> </w:t>
      </w:r>
      <w:r>
        <w:t>менше</w:t>
      </w:r>
    </w:p>
    <w:p w:rsidR="00756269" w:rsidRDefault="00531953">
      <w:pPr>
        <w:pStyle w:val="a3"/>
        <w:ind w:firstLine="0"/>
      </w:pPr>
      <w:r>
        <w:t>ніж</w:t>
      </w:r>
      <w:r>
        <w:rPr>
          <w:spacing w:val="-2"/>
        </w:rPr>
        <w:t xml:space="preserve"> </w:t>
      </w:r>
      <w:r>
        <w:t>80</w:t>
      </w:r>
      <w:r>
        <w:rPr>
          <w:spacing w:val="-1"/>
        </w:rPr>
        <w:t xml:space="preserve"> </w:t>
      </w:r>
      <w:r>
        <w:t>мм.</w:t>
      </w:r>
    </w:p>
    <w:p w:rsidR="00756269" w:rsidRDefault="00531953">
      <w:pPr>
        <w:pStyle w:val="a4"/>
        <w:numPr>
          <w:ilvl w:val="2"/>
          <w:numId w:val="2"/>
        </w:numPr>
        <w:tabs>
          <w:tab w:val="left" w:pos="1645"/>
        </w:tabs>
        <w:spacing w:before="160" w:line="360" w:lineRule="auto"/>
        <w:ind w:right="450" w:firstLine="720"/>
        <w:rPr>
          <w:sz w:val="28"/>
        </w:rPr>
      </w:pPr>
      <w:r>
        <w:rPr>
          <w:sz w:val="28"/>
        </w:rPr>
        <w:t>Переливний пристрій слід розраховувати на витрату, яка дорівнює</w:t>
      </w:r>
      <w:r>
        <w:rPr>
          <w:spacing w:val="1"/>
          <w:sz w:val="28"/>
        </w:rPr>
        <w:t xml:space="preserve"> </w:t>
      </w:r>
      <w:r>
        <w:rPr>
          <w:sz w:val="28"/>
        </w:rPr>
        <w:t>різниці максимальної подачі та мінімального відбору води. Шар води на кромці</w:t>
      </w:r>
      <w:r>
        <w:rPr>
          <w:spacing w:val="1"/>
          <w:sz w:val="28"/>
        </w:rPr>
        <w:t xml:space="preserve"> </w:t>
      </w:r>
      <w:r>
        <w:rPr>
          <w:sz w:val="28"/>
        </w:rPr>
        <w:t>переливного</w:t>
      </w:r>
      <w:r>
        <w:rPr>
          <w:spacing w:val="-1"/>
          <w:sz w:val="28"/>
        </w:rPr>
        <w:t xml:space="preserve"> </w:t>
      </w:r>
      <w:r>
        <w:rPr>
          <w:sz w:val="28"/>
        </w:rPr>
        <w:t>пристрою</w:t>
      </w:r>
      <w:r>
        <w:rPr>
          <w:spacing w:val="-2"/>
          <w:sz w:val="28"/>
        </w:rPr>
        <w:t xml:space="preserve"> </w:t>
      </w:r>
      <w:r>
        <w:rPr>
          <w:sz w:val="28"/>
        </w:rPr>
        <w:t>повинен</w:t>
      </w:r>
      <w:r>
        <w:rPr>
          <w:spacing w:val="-3"/>
          <w:sz w:val="28"/>
        </w:rPr>
        <w:t xml:space="preserve"> </w:t>
      </w:r>
      <w:r>
        <w:rPr>
          <w:sz w:val="28"/>
        </w:rPr>
        <w:t>бути не</w:t>
      </w:r>
      <w:r>
        <w:rPr>
          <w:spacing w:val="-2"/>
          <w:sz w:val="28"/>
        </w:rPr>
        <w:t xml:space="preserve"> </w:t>
      </w:r>
      <w:r>
        <w:rPr>
          <w:sz w:val="28"/>
        </w:rPr>
        <w:t>більше</w:t>
      </w:r>
      <w:r>
        <w:rPr>
          <w:spacing w:val="-3"/>
          <w:sz w:val="28"/>
        </w:rPr>
        <w:t xml:space="preserve"> </w:t>
      </w:r>
      <w:r>
        <w:rPr>
          <w:sz w:val="28"/>
        </w:rPr>
        <w:t>ніж</w:t>
      </w:r>
      <w:r>
        <w:rPr>
          <w:spacing w:val="1"/>
          <w:sz w:val="28"/>
        </w:rPr>
        <w:t xml:space="preserve"> </w:t>
      </w:r>
      <w:r>
        <w:rPr>
          <w:sz w:val="28"/>
        </w:rPr>
        <w:t>100 мм.</w:t>
      </w:r>
    </w:p>
    <w:p w:rsidR="00756269" w:rsidRDefault="00531953">
      <w:pPr>
        <w:pStyle w:val="a3"/>
        <w:spacing w:before="1" w:line="360" w:lineRule="auto"/>
        <w:ind w:right="449"/>
      </w:pPr>
      <w:r>
        <w:t>У</w:t>
      </w:r>
      <w:r>
        <w:rPr>
          <w:spacing w:val="-10"/>
        </w:rPr>
        <w:t xml:space="preserve"> </w:t>
      </w:r>
      <w:r>
        <w:t>резервуарах</w:t>
      </w:r>
      <w:r>
        <w:rPr>
          <w:spacing w:val="-10"/>
        </w:rPr>
        <w:t xml:space="preserve"> </w:t>
      </w:r>
      <w:r>
        <w:t>і</w:t>
      </w:r>
      <w:r>
        <w:rPr>
          <w:spacing w:val="-9"/>
        </w:rPr>
        <w:t xml:space="preserve"> </w:t>
      </w:r>
      <w:r>
        <w:t>водонапірних</w:t>
      </w:r>
      <w:r>
        <w:rPr>
          <w:spacing w:val="-10"/>
        </w:rPr>
        <w:t xml:space="preserve"> </w:t>
      </w:r>
      <w:r>
        <w:t>баштах,</w:t>
      </w:r>
      <w:r>
        <w:rPr>
          <w:spacing w:val="-11"/>
        </w:rPr>
        <w:t xml:space="preserve"> </w:t>
      </w:r>
      <w:r>
        <w:t>призначених</w:t>
      </w:r>
      <w:r>
        <w:rPr>
          <w:spacing w:val="-10"/>
        </w:rPr>
        <w:t xml:space="preserve"> </w:t>
      </w:r>
      <w:r>
        <w:t>для</w:t>
      </w:r>
      <w:r>
        <w:rPr>
          <w:spacing w:val="-12"/>
        </w:rPr>
        <w:t xml:space="preserve"> </w:t>
      </w:r>
      <w:r>
        <w:t>питної</w:t>
      </w:r>
      <w:r>
        <w:rPr>
          <w:spacing w:val="-8"/>
        </w:rPr>
        <w:t xml:space="preserve"> </w:t>
      </w:r>
      <w:r>
        <w:t>води,</w:t>
      </w:r>
      <w:r>
        <w:rPr>
          <w:spacing w:val="-11"/>
        </w:rPr>
        <w:t xml:space="preserve"> </w:t>
      </w:r>
      <w:r>
        <w:t>на</w:t>
      </w:r>
      <w:r>
        <w:rPr>
          <w:spacing w:val="-11"/>
        </w:rPr>
        <w:t xml:space="preserve"> </w:t>
      </w:r>
      <w:r>
        <w:t>пе-</w:t>
      </w:r>
      <w:r>
        <w:rPr>
          <w:spacing w:val="-68"/>
        </w:rPr>
        <w:t xml:space="preserve"> </w:t>
      </w:r>
      <w:r>
        <w:t>реливному</w:t>
      </w:r>
      <w:r>
        <w:rPr>
          <w:spacing w:val="-6"/>
        </w:rPr>
        <w:t xml:space="preserve"> </w:t>
      </w:r>
      <w:r>
        <w:t>пристрої</w:t>
      </w:r>
      <w:r>
        <w:rPr>
          <w:spacing w:val="-2"/>
        </w:rPr>
        <w:t xml:space="preserve"> </w:t>
      </w:r>
      <w:r>
        <w:t>необхідно</w:t>
      </w:r>
      <w:r>
        <w:rPr>
          <w:spacing w:val="-1"/>
        </w:rPr>
        <w:t xml:space="preserve"> </w:t>
      </w:r>
      <w:r>
        <w:t>передбачати гідравлічний затвор.</w:t>
      </w:r>
    </w:p>
    <w:p w:rsidR="00756269" w:rsidRDefault="00531953">
      <w:pPr>
        <w:pStyle w:val="a4"/>
        <w:numPr>
          <w:ilvl w:val="2"/>
          <w:numId w:val="2"/>
        </w:numPr>
        <w:tabs>
          <w:tab w:val="left" w:pos="1693"/>
        </w:tabs>
        <w:spacing w:before="1" w:line="360" w:lineRule="auto"/>
        <w:ind w:right="448" w:firstLine="708"/>
        <w:rPr>
          <w:sz w:val="28"/>
        </w:rPr>
      </w:pPr>
      <w:r>
        <w:rPr>
          <w:sz w:val="28"/>
        </w:rPr>
        <w:t>Спускний трубопровід слід проектувати діаметром від 100 мм до</w:t>
      </w:r>
      <w:r>
        <w:rPr>
          <w:spacing w:val="1"/>
          <w:sz w:val="28"/>
        </w:rPr>
        <w:t xml:space="preserve"> </w:t>
      </w:r>
      <w:r>
        <w:rPr>
          <w:sz w:val="28"/>
        </w:rPr>
        <w:t>150 мм в залежності від об'єму ємкості. Днище ємкості повинно мати уклон не</w:t>
      </w:r>
      <w:r>
        <w:rPr>
          <w:spacing w:val="1"/>
          <w:sz w:val="28"/>
        </w:rPr>
        <w:t xml:space="preserve"> </w:t>
      </w:r>
      <w:r>
        <w:rPr>
          <w:sz w:val="28"/>
        </w:rPr>
        <w:t>менше</w:t>
      </w:r>
      <w:r>
        <w:rPr>
          <w:spacing w:val="-4"/>
          <w:sz w:val="28"/>
        </w:rPr>
        <w:t xml:space="preserve"> </w:t>
      </w:r>
      <w:r>
        <w:rPr>
          <w:sz w:val="28"/>
        </w:rPr>
        <w:t>ніж</w:t>
      </w:r>
      <w:r>
        <w:rPr>
          <w:spacing w:val="-1"/>
          <w:sz w:val="28"/>
        </w:rPr>
        <w:t xml:space="preserve"> </w:t>
      </w:r>
      <w:r>
        <w:rPr>
          <w:sz w:val="28"/>
        </w:rPr>
        <w:t>5</w:t>
      </w:r>
      <w:r>
        <w:rPr>
          <w:spacing w:val="1"/>
          <w:sz w:val="28"/>
        </w:rPr>
        <w:t xml:space="preserve"> </w:t>
      </w:r>
      <w:r>
        <w:rPr>
          <w:sz w:val="28"/>
        </w:rPr>
        <w:t>‰</w:t>
      </w:r>
      <w:r>
        <w:rPr>
          <w:spacing w:val="-1"/>
          <w:sz w:val="28"/>
        </w:rPr>
        <w:t xml:space="preserve"> </w:t>
      </w:r>
      <w:r>
        <w:rPr>
          <w:sz w:val="28"/>
        </w:rPr>
        <w:t>(0,005)</w:t>
      </w:r>
      <w:r>
        <w:rPr>
          <w:spacing w:val="-1"/>
          <w:sz w:val="28"/>
        </w:rPr>
        <w:t xml:space="preserve"> </w:t>
      </w:r>
      <w:r>
        <w:rPr>
          <w:sz w:val="28"/>
        </w:rPr>
        <w:t>в</w:t>
      </w:r>
      <w:r>
        <w:rPr>
          <w:spacing w:val="-5"/>
          <w:sz w:val="28"/>
        </w:rPr>
        <w:t xml:space="preserve"> </w:t>
      </w:r>
      <w:r>
        <w:rPr>
          <w:sz w:val="28"/>
        </w:rPr>
        <w:t>напрямку</w:t>
      </w:r>
      <w:r>
        <w:rPr>
          <w:spacing w:val="-5"/>
          <w:sz w:val="28"/>
        </w:rPr>
        <w:t xml:space="preserve"> </w:t>
      </w:r>
      <w:r>
        <w:rPr>
          <w:sz w:val="28"/>
        </w:rPr>
        <w:t>спускного трубопроводу.</w:t>
      </w:r>
    </w:p>
    <w:p w:rsidR="00756269" w:rsidRDefault="00531953">
      <w:pPr>
        <w:pStyle w:val="a4"/>
        <w:numPr>
          <w:ilvl w:val="2"/>
          <w:numId w:val="2"/>
        </w:numPr>
        <w:tabs>
          <w:tab w:val="left" w:pos="1693"/>
        </w:tabs>
        <w:spacing w:line="362" w:lineRule="auto"/>
        <w:ind w:right="449" w:firstLine="720"/>
        <w:rPr>
          <w:sz w:val="28"/>
        </w:rPr>
      </w:pPr>
      <w:r>
        <w:rPr>
          <w:sz w:val="28"/>
        </w:rPr>
        <w:t>Спускні та переливні трубопроводи потрібно приєднувати (без під-</w:t>
      </w:r>
      <w:r>
        <w:rPr>
          <w:spacing w:val="-67"/>
          <w:sz w:val="28"/>
        </w:rPr>
        <w:t xml:space="preserve"> </w:t>
      </w:r>
      <w:r>
        <w:rPr>
          <w:sz w:val="28"/>
        </w:rPr>
        <w:t>топлення</w:t>
      </w:r>
      <w:r>
        <w:rPr>
          <w:spacing w:val="-1"/>
          <w:sz w:val="28"/>
        </w:rPr>
        <w:t xml:space="preserve"> </w:t>
      </w:r>
      <w:r>
        <w:rPr>
          <w:sz w:val="28"/>
        </w:rPr>
        <w:t>їх кінців):</w:t>
      </w:r>
    </w:p>
    <w:p w:rsidR="00756269" w:rsidRDefault="00756269">
      <w:pPr>
        <w:spacing w:line="362" w:lineRule="auto"/>
        <w:jc w:val="both"/>
        <w:rPr>
          <w:sz w:val="28"/>
        </w:rPr>
        <w:sectPr w:rsidR="00756269">
          <w:pgSz w:w="11910" w:h="16840"/>
          <w:pgMar w:top="1020" w:right="680" w:bottom="940" w:left="1000" w:header="725" w:footer="743" w:gutter="0"/>
          <w:cols w:space="720"/>
        </w:sectPr>
      </w:pPr>
    </w:p>
    <w:p w:rsidR="00756269" w:rsidRDefault="00531953">
      <w:pPr>
        <w:pStyle w:val="a4"/>
        <w:numPr>
          <w:ilvl w:val="0"/>
          <w:numId w:val="28"/>
        </w:numPr>
        <w:tabs>
          <w:tab w:val="left" w:pos="1045"/>
        </w:tabs>
        <w:spacing w:before="92" w:line="360" w:lineRule="auto"/>
        <w:ind w:right="451" w:firstLine="720"/>
        <w:rPr>
          <w:sz w:val="28"/>
        </w:rPr>
      </w:pPr>
      <w:r>
        <w:rPr>
          <w:sz w:val="28"/>
        </w:rPr>
        <w:lastRenderedPageBreak/>
        <w:t>від</w:t>
      </w:r>
      <w:r>
        <w:rPr>
          <w:spacing w:val="-9"/>
          <w:sz w:val="28"/>
        </w:rPr>
        <w:t xml:space="preserve"> </w:t>
      </w:r>
      <w:r>
        <w:rPr>
          <w:sz w:val="28"/>
        </w:rPr>
        <w:t>ємкостей</w:t>
      </w:r>
      <w:r>
        <w:rPr>
          <w:spacing w:val="-12"/>
          <w:sz w:val="28"/>
        </w:rPr>
        <w:t xml:space="preserve"> </w:t>
      </w:r>
      <w:r>
        <w:rPr>
          <w:sz w:val="28"/>
        </w:rPr>
        <w:t>для</w:t>
      </w:r>
      <w:r>
        <w:rPr>
          <w:spacing w:val="-10"/>
          <w:sz w:val="28"/>
        </w:rPr>
        <w:t xml:space="preserve"> </w:t>
      </w:r>
      <w:r>
        <w:rPr>
          <w:sz w:val="28"/>
        </w:rPr>
        <w:t>води</w:t>
      </w:r>
      <w:r>
        <w:rPr>
          <w:spacing w:val="-10"/>
          <w:sz w:val="28"/>
        </w:rPr>
        <w:t xml:space="preserve"> </w:t>
      </w:r>
      <w:r>
        <w:rPr>
          <w:sz w:val="28"/>
        </w:rPr>
        <w:t>непитної</w:t>
      </w:r>
      <w:r>
        <w:rPr>
          <w:spacing w:val="-9"/>
          <w:sz w:val="28"/>
        </w:rPr>
        <w:t xml:space="preserve"> </w:t>
      </w:r>
      <w:r>
        <w:rPr>
          <w:sz w:val="28"/>
        </w:rPr>
        <w:t>якості</w:t>
      </w:r>
      <w:r>
        <w:rPr>
          <w:spacing w:val="-9"/>
          <w:sz w:val="28"/>
        </w:rPr>
        <w:t xml:space="preserve"> </w:t>
      </w:r>
      <w:r>
        <w:rPr>
          <w:sz w:val="28"/>
        </w:rPr>
        <w:t>-</w:t>
      </w:r>
      <w:r>
        <w:rPr>
          <w:spacing w:val="-11"/>
          <w:sz w:val="28"/>
        </w:rPr>
        <w:t xml:space="preserve"> </w:t>
      </w:r>
      <w:r>
        <w:rPr>
          <w:sz w:val="28"/>
        </w:rPr>
        <w:t>до</w:t>
      </w:r>
      <w:r>
        <w:rPr>
          <w:spacing w:val="-11"/>
          <w:sz w:val="28"/>
        </w:rPr>
        <w:t xml:space="preserve"> </w:t>
      </w:r>
      <w:r>
        <w:rPr>
          <w:sz w:val="28"/>
        </w:rPr>
        <w:t>каналізації</w:t>
      </w:r>
      <w:r>
        <w:rPr>
          <w:spacing w:val="-11"/>
          <w:sz w:val="28"/>
        </w:rPr>
        <w:t xml:space="preserve"> </w:t>
      </w:r>
      <w:r>
        <w:rPr>
          <w:sz w:val="28"/>
        </w:rPr>
        <w:t>будь-якого</w:t>
      </w:r>
      <w:r>
        <w:rPr>
          <w:spacing w:val="-10"/>
          <w:sz w:val="28"/>
        </w:rPr>
        <w:t xml:space="preserve"> </w:t>
      </w:r>
      <w:r>
        <w:rPr>
          <w:sz w:val="28"/>
        </w:rPr>
        <w:t>призна-</w:t>
      </w:r>
      <w:r>
        <w:rPr>
          <w:spacing w:val="-68"/>
          <w:sz w:val="28"/>
        </w:rPr>
        <w:t xml:space="preserve"> </w:t>
      </w:r>
      <w:r>
        <w:rPr>
          <w:sz w:val="28"/>
        </w:rPr>
        <w:t>чення</w:t>
      </w:r>
      <w:r>
        <w:rPr>
          <w:spacing w:val="-1"/>
          <w:sz w:val="28"/>
        </w:rPr>
        <w:t xml:space="preserve"> </w:t>
      </w:r>
      <w:r>
        <w:rPr>
          <w:sz w:val="28"/>
        </w:rPr>
        <w:t>з</w:t>
      </w:r>
      <w:r>
        <w:rPr>
          <w:spacing w:val="-1"/>
          <w:sz w:val="28"/>
        </w:rPr>
        <w:t xml:space="preserve"> </w:t>
      </w:r>
      <w:r>
        <w:rPr>
          <w:sz w:val="28"/>
        </w:rPr>
        <w:t>розривом</w:t>
      </w:r>
      <w:r>
        <w:rPr>
          <w:spacing w:val="-1"/>
          <w:sz w:val="28"/>
        </w:rPr>
        <w:t xml:space="preserve"> </w:t>
      </w:r>
      <w:r>
        <w:rPr>
          <w:sz w:val="28"/>
        </w:rPr>
        <w:t>струменя</w:t>
      </w:r>
      <w:r>
        <w:rPr>
          <w:spacing w:val="-1"/>
          <w:sz w:val="28"/>
        </w:rPr>
        <w:t xml:space="preserve"> </w:t>
      </w:r>
      <w:r>
        <w:rPr>
          <w:sz w:val="28"/>
        </w:rPr>
        <w:t>або до відкритої</w:t>
      </w:r>
      <w:r>
        <w:rPr>
          <w:spacing w:val="-1"/>
          <w:sz w:val="28"/>
        </w:rPr>
        <w:t xml:space="preserve"> </w:t>
      </w:r>
      <w:r>
        <w:rPr>
          <w:sz w:val="28"/>
        </w:rPr>
        <w:t>канави;</w:t>
      </w:r>
    </w:p>
    <w:p w:rsidR="00756269" w:rsidRDefault="00531953">
      <w:pPr>
        <w:pStyle w:val="a4"/>
        <w:numPr>
          <w:ilvl w:val="0"/>
          <w:numId w:val="28"/>
        </w:numPr>
        <w:tabs>
          <w:tab w:val="left" w:pos="1045"/>
        </w:tabs>
        <w:spacing w:before="1" w:line="360" w:lineRule="auto"/>
        <w:ind w:right="452" w:firstLine="720"/>
        <w:rPr>
          <w:sz w:val="28"/>
        </w:rPr>
      </w:pPr>
      <w:r>
        <w:rPr>
          <w:sz w:val="28"/>
        </w:rPr>
        <w:t>від ємкостей для питної води - до дощової каналізації або до відкритої</w:t>
      </w:r>
      <w:r>
        <w:rPr>
          <w:spacing w:val="1"/>
          <w:sz w:val="28"/>
        </w:rPr>
        <w:t xml:space="preserve"> </w:t>
      </w:r>
      <w:r>
        <w:rPr>
          <w:sz w:val="28"/>
        </w:rPr>
        <w:t>канави</w:t>
      </w:r>
      <w:r>
        <w:rPr>
          <w:spacing w:val="-1"/>
          <w:sz w:val="28"/>
        </w:rPr>
        <w:t xml:space="preserve"> </w:t>
      </w:r>
      <w:r>
        <w:rPr>
          <w:sz w:val="28"/>
        </w:rPr>
        <w:t>з</w:t>
      </w:r>
      <w:r>
        <w:rPr>
          <w:spacing w:val="-1"/>
          <w:sz w:val="28"/>
        </w:rPr>
        <w:t xml:space="preserve"> </w:t>
      </w:r>
      <w:r>
        <w:rPr>
          <w:sz w:val="28"/>
        </w:rPr>
        <w:t>розривом</w:t>
      </w:r>
      <w:r>
        <w:rPr>
          <w:spacing w:val="-1"/>
          <w:sz w:val="28"/>
        </w:rPr>
        <w:t xml:space="preserve"> </w:t>
      </w:r>
      <w:r>
        <w:rPr>
          <w:sz w:val="28"/>
        </w:rPr>
        <w:t>струменя.</w:t>
      </w:r>
    </w:p>
    <w:p w:rsidR="00756269" w:rsidRDefault="00531953">
      <w:pPr>
        <w:pStyle w:val="a3"/>
        <w:spacing w:line="360" w:lineRule="auto"/>
        <w:ind w:right="452"/>
      </w:pPr>
      <w:r>
        <w:t>При</w:t>
      </w:r>
      <w:r>
        <w:rPr>
          <w:spacing w:val="-5"/>
        </w:rPr>
        <w:t xml:space="preserve"> </w:t>
      </w:r>
      <w:r>
        <w:t>приєднанні</w:t>
      </w:r>
      <w:r>
        <w:rPr>
          <w:spacing w:val="-6"/>
        </w:rPr>
        <w:t xml:space="preserve"> </w:t>
      </w:r>
      <w:r>
        <w:t>переливного</w:t>
      </w:r>
      <w:r>
        <w:rPr>
          <w:spacing w:val="-4"/>
        </w:rPr>
        <w:t xml:space="preserve"> </w:t>
      </w:r>
      <w:r>
        <w:t>трубопроводу</w:t>
      </w:r>
      <w:r>
        <w:rPr>
          <w:spacing w:val="-9"/>
        </w:rPr>
        <w:t xml:space="preserve"> </w:t>
      </w:r>
      <w:r>
        <w:t>до</w:t>
      </w:r>
      <w:r>
        <w:rPr>
          <w:spacing w:val="-5"/>
        </w:rPr>
        <w:t xml:space="preserve"> </w:t>
      </w:r>
      <w:r>
        <w:t>відкритої</w:t>
      </w:r>
      <w:r>
        <w:rPr>
          <w:spacing w:val="-4"/>
        </w:rPr>
        <w:t xml:space="preserve"> </w:t>
      </w:r>
      <w:r>
        <w:t>канави</w:t>
      </w:r>
      <w:r>
        <w:rPr>
          <w:spacing w:val="-4"/>
        </w:rPr>
        <w:t xml:space="preserve"> </w:t>
      </w:r>
      <w:r>
        <w:t>необхідно</w:t>
      </w:r>
      <w:r>
        <w:rPr>
          <w:spacing w:val="-68"/>
        </w:rPr>
        <w:t xml:space="preserve"> </w:t>
      </w:r>
      <w:r>
        <w:t>передбачати встановлення на кінці трубопроводу решітки з отворами шириною</w:t>
      </w:r>
      <w:r>
        <w:rPr>
          <w:spacing w:val="1"/>
        </w:rPr>
        <w:t xml:space="preserve"> </w:t>
      </w:r>
      <w:r>
        <w:t>10 мм.</w:t>
      </w:r>
    </w:p>
    <w:p w:rsidR="00756269" w:rsidRDefault="00531953">
      <w:pPr>
        <w:pStyle w:val="a3"/>
        <w:spacing w:line="360" w:lineRule="auto"/>
        <w:ind w:right="450"/>
      </w:pPr>
      <w:r>
        <w:t>За неможливості або недоцільності скидання води по спускному трубоп-</w:t>
      </w:r>
      <w:r>
        <w:rPr>
          <w:spacing w:val="1"/>
        </w:rPr>
        <w:t xml:space="preserve"> </w:t>
      </w:r>
      <w:r>
        <w:t>роводу самопливом слід передбачати колодязь для відкачування води пересув-</w:t>
      </w:r>
      <w:r>
        <w:rPr>
          <w:spacing w:val="1"/>
        </w:rPr>
        <w:t xml:space="preserve"> </w:t>
      </w:r>
      <w:r>
        <w:t>ними</w:t>
      </w:r>
      <w:r>
        <w:rPr>
          <w:spacing w:val="-1"/>
        </w:rPr>
        <w:t xml:space="preserve"> </w:t>
      </w:r>
      <w:r>
        <w:t>насосами.</w:t>
      </w:r>
    </w:p>
    <w:p w:rsidR="00756269" w:rsidRDefault="00531953">
      <w:pPr>
        <w:pStyle w:val="a4"/>
        <w:numPr>
          <w:ilvl w:val="2"/>
          <w:numId w:val="2"/>
        </w:numPr>
        <w:tabs>
          <w:tab w:val="left" w:pos="1628"/>
        </w:tabs>
        <w:spacing w:before="1" w:line="360" w:lineRule="auto"/>
        <w:ind w:right="451" w:firstLine="720"/>
        <w:rPr>
          <w:sz w:val="28"/>
        </w:rPr>
      </w:pPr>
      <w:r>
        <w:rPr>
          <w:sz w:val="28"/>
        </w:rPr>
        <w:t>Впускання та випускання повітря при зміні положення рівня води в</w:t>
      </w:r>
      <w:r>
        <w:rPr>
          <w:spacing w:val="-67"/>
          <w:sz w:val="28"/>
        </w:rPr>
        <w:t xml:space="preserve"> </w:t>
      </w:r>
      <w:r>
        <w:rPr>
          <w:sz w:val="28"/>
        </w:rPr>
        <w:t>ємкості, а також обмін повітря в резервуарах для зберігання пожежного та ава-</w:t>
      </w:r>
      <w:r>
        <w:rPr>
          <w:spacing w:val="1"/>
          <w:sz w:val="28"/>
        </w:rPr>
        <w:t xml:space="preserve"> </w:t>
      </w:r>
      <w:r>
        <w:rPr>
          <w:sz w:val="28"/>
        </w:rPr>
        <w:t>рійного об'ємів слід передбачати через вентиляційні прилади, які виключають</w:t>
      </w:r>
      <w:r>
        <w:rPr>
          <w:spacing w:val="1"/>
          <w:sz w:val="28"/>
        </w:rPr>
        <w:t xml:space="preserve"> </w:t>
      </w:r>
      <w:r>
        <w:rPr>
          <w:sz w:val="28"/>
        </w:rPr>
        <w:t>можливість</w:t>
      </w:r>
      <w:r>
        <w:rPr>
          <w:spacing w:val="-3"/>
          <w:sz w:val="28"/>
        </w:rPr>
        <w:t xml:space="preserve"> </w:t>
      </w:r>
      <w:r>
        <w:rPr>
          <w:sz w:val="28"/>
        </w:rPr>
        <w:t>утворення</w:t>
      </w:r>
      <w:r>
        <w:rPr>
          <w:spacing w:val="-1"/>
          <w:sz w:val="28"/>
        </w:rPr>
        <w:t xml:space="preserve"> </w:t>
      </w:r>
      <w:r>
        <w:rPr>
          <w:sz w:val="28"/>
        </w:rPr>
        <w:t>вакууму,</w:t>
      </w:r>
      <w:r>
        <w:rPr>
          <w:spacing w:val="-2"/>
          <w:sz w:val="28"/>
        </w:rPr>
        <w:t xml:space="preserve"> </w:t>
      </w:r>
      <w:r>
        <w:rPr>
          <w:sz w:val="28"/>
        </w:rPr>
        <w:t>що</w:t>
      </w:r>
      <w:r>
        <w:rPr>
          <w:spacing w:val="-1"/>
          <w:sz w:val="28"/>
        </w:rPr>
        <w:t xml:space="preserve"> </w:t>
      </w:r>
      <w:r>
        <w:rPr>
          <w:sz w:val="28"/>
        </w:rPr>
        <w:t>перевищує</w:t>
      </w:r>
      <w:r>
        <w:rPr>
          <w:spacing w:val="-2"/>
          <w:sz w:val="28"/>
        </w:rPr>
        <w:t xml:space="preserve"> </w:t>
      </w:r>
      <w:r>
        <w:rPr>
          <w:sz w:val="28"/>
        </w:rPr>
        <w:t>0,008</w:t>
      </w:r>
      <w:r>
        <w:rPr>
          <w:spacing w:val="-1"/>
          <w:sz w:val="28"/>
        </w:rPr>
        <w:t xml:space="preserve"> </w:t>
      </w:r>
      <w:r>
        <w:rPr>
          <w:sz w:val="28"/>
        </w:rPr>
        <w:t>МПа</w:t>
      </w:r>
      <w:r>
        <w:rPr>
          <w:spacing w:val="-2"/>
          <w:sz w:val="28"/>
        </w:rPr>
        <w:t xml:space="preserve"> </w:t>
      </w:r>
      <w:r>
        <w:rPr>
          <w:sz w:val="28"/>
        </w:rPr>
        <w:t>(0,08</w:t>
      </w:r>
      <w:r>
        <w:rPr>
          <w:spacing w:val="-1"/>
          <w:sz w:val="28"/>
        </w:rPr>
        <w:t xml:space="preserve"> </w:t>
      </w:r>
      <w:r>
        <w:rPr>
          <w:sz w:val="28"/>
        </w:rPr>
        <w:t>кгс/см</w:t>
      </w:r>
      <w:r>
        <w:rPr>
          <w:sz w:val="28"/>
          <w:vertAlign w:val="superscript"/>
        </w:rPr>
        <w:t>2</w:t>
      </w:r>
      <w:r>
        <w:rPr>
          <w:sz w:val="28"/>
        </w:rPr>
        <w:t>).</w:t>
      </w:r>
    </w:p>
    <w:p w:rsidR="00756269" w:rsidRDefault="00531953">
      <w:pPr>
        <w:pStyle w:val="a3"/>
        <w:spacing w:line="360" w:lineRule="auto"/>
        <w:ind w:right="454"/>
      </w:pPr>
      <w:r>
        <w:t>Для резервуарів зберігання питної води вентиляційні прилади повинні</w:t>
      </w:r>
      <w:r>
        <w:rPr>
          <w:spacing w:val="1"/>
        </w:rPr>
        <w:t xml:space="preserve"> </w:t>
      </w:r>
      <w:r>
        <w:t>бути</w:t>
      </w:r>
      <w:r>
        <w:rPr>
          <w:spacing w:val="-1"/>
        </w:rPr>
        <w:t xml:space="preserve"> </w:t>
      </w:r>
      <w:r>
        <w:t>обладнані фільтром</w:t>
      </w:r>
      <w:r>
        <w:rPr>
          <w:spacing w:val="-1"/>
        </w:rPr>
        <w:t xml:space="preserve"> </w:t>
      </w:r>
      <w:r>
        <w:t>з</w:t>
      </w:r>
      <w:r>
        <w:rPr>
          <w:spacing w:val="-1"/>
        </w:rPr>
        <w:t xml:space="preserve"> </w:t>
      </w:r>
      <w:r>
        <w:t>урахуванням</w:t>
      </w:r>
      <w:r>
        <w:rPr>
          <w:spacing w:val="-3"/>
        </w:rPr>
        <w:t xml:space="preserve"> </w:t>
      </w:r>
      <w:r>
        <w:t>вимог</w:t>
      </w:r>
      <w:r>
        <w:rPr>
          <w:spacing w:val="-3"/>
        </w:rPr>
        <w:t xml:space="preserve"> </w:t>
      </w:r>
      <w:r>
        <w:t>9.1.4.7</w:t>
      </w:r>
    </w:p>
    <w:p w:rsidR="00756269" w:rsidRDefault="00531953">
      <w:pPr>
        <w:pStyle w:val="a3"/>
        <w:spacing w:line="360" w:lineRule="auto"/>
        <w:ind w:right="450"/>
      </w:pPr>
      <w:r>
        <w:t>У резервуарах повітряний простір над максимальним рівнем до нижнього</w:t>
      </w:r>
      <w:r>
        <w:rPr>
          <w:spacing w:val="1"/>
        </w:rPr>
        <w:t xml:space="preserve"> </w:t>
      </w:r>
      <w:r>
        <w:t>ребра плити або площини перекриття потрібно приймати від 200 мм до 300 мм.</w:t>
      </w:r>
      <w:r>
        <w:rPr>
          <w:spacing w:val="1"/>
        </w:rPr>
        <w:t xml:space="preserve"> </w:t>
      </w:r>
      <w:r>
        <w:t>Ригелі і опори плит можуть бути підтоплені, при цьому необхідно забезпечити</w:t>
      </w:r>
      <w:r>
        <w:rPr>
          <w:spacing w:val="1"/>
        </w:rPr>
        <w:t xml:space="preserve"> </w:t>
      </w:r>
      <w:r>
        <w:t>повітрообмін</w:t>
      </w:r>
      <w:r>
        <w:rPr>
          <w:spacing w:val="-1"/>
        </w:rPr>
        <w:t xml:space="preserve"> </w:t>
      </w:r>
      <w:r>
        <w:t>між усіма</w:t>
      </w:r>
      <w:r>
        <w:rPr>
          <w:spacing w:val="-1"/>
        </w:rPr>
        <w:t xml:space="preserve"> </w:t>
      </w:r>
      <w:r>
        <w:t>відсіками покриття.</w:t>
      </w:r>
    </w:p>
    <w:p w:rsidR="00756269" w:rsidRDefault="00531953">
      <w:pPr>
        <w:pStyle w:val="a4"/>
        <w:numPr>
          <w:ilvl w:val="2"/>
          <w:numId w:val="2"/>
        </w:numPr>
        <w:tabs>
          <w:tab w:val="left" w:pos="1653"/>
        </w:tabs>
        <w:spacing w:line="360" w:lineRule="auto"/>
        <w:ind w:right="448" w:firstLine="720"/>
        <w:rPr>
          <w:sz w:val="28"/>
        </w:rPr>
      </w:pPr>
      <w:r>
        <w:rPr>
          <w:sz w:val="28"/>
        </w:rPr>
        <w:t>Люки-лази потрібно розташовувати поблизу від кінців підвідного,</w:t>
      </w:r>
      <w:r>
        <w:rPr>
          <w:spacing w:val="1"/>
          <w:sz w:val="28"/>
        </w:rPr>
        <w:t xml:space="preserve"> </w:t>
      </w:r>
      <w:r>
        <w:rPr>
          <w:sz w:val="28"/>
        </w:rPr>
        <w:t>відвідного та переливного трубопроводів. Кришки люків у резервуарах для пит-</w:t>
      </w:r>
      <w:r>
        <w:rPr>
          <w:spacing w:val="-67"/>
          <w:sz w:val="28"/>
        </w:rPr>
        <w:t xml:space="preserve"> </w:t>
      </w:r>
      <w:r>
        <w:rPr>
          <w:spacing w:val="-1"/>
          <w:sz w:val="28"/>
        </w:rPr>
        <w:t>ної</w:t>
      </w:r>
      <w:r>
        <w:rPr>
          <w:spacing w:val="-16"/>
          <w:sz w:val="28"/>
        </w:rPr>
        <w:t xml:space="preserve"> </w:t>
      </w:r>
      <w:r>
        <w:rPr>
          <w:spacing w:val="-1"/>
          <w:sz w:val="28"/>
        </w:rPr>
        <w:t>води</w:t>
      </w:r>
      <w:r>
        <w:rPr>
          <w:spacing w:val="-17"/>
          <w:sz w:val="28"/>
        </w:rPr>
        <w:t xml:space="preserve"> </w:t>
      </w:r>
      <w:r>
        <w:rPr>
          <w:spacing w:val="-1"/>
          <w:sz w:val="28"/>
        </w:rPr>
        <w:t>повинні</w:t>
      </w:r>
      <w:r>
        <w:rPr>
          <w:spacing w:val="-15"/>
          <w:sz w:val="28"/>
        </w:rPr>
        <w:t xml:space="preserve"> </w:t>
      </w:r>
      <w:r>
        <w:rPr>
          <w:spacing w:val="-1"/>
          <w:sz w:val="28"/>
        </w:rPr>
        <w:t>мати</w:t>
      </w:r>
      <w:r>
        <w:rPr>
          <w:spacing w:val="-17"/>
          <w:sz w:val="28"/>
        </w:rPr>
        <w:t xml:space="preserve"> </w:t>
      </w:r>
      <w:r>
        <w:rPr>
          <w:spacing w:val="-1"/>
          <w:sz w:val="28"/>
        </w:rPr>
        <w:t>пристрої</w:t>
      </w:r>
      <w:r>
        <w:rPr>
          <w:spacing w:val="-16"/>
          <w:sz w:val="28"/>
        </w:rPr>
        <w:t xml:space="preserve"> </w:t>
      </w:r>
      <w:r>
        <w:rPr>
          <w:sz w:val="28"/>
        </w:rPr>
        <w:t>для</w:t>
      </w:r>
      <w:r>
        <w:rPr>
          <w:spacing w:val="-16"/>
          <w:sz w:val="28"/>
        </w:rPr>
        <w:t xml:space="preserve"> </w:t>
      </w:r>
      <w:r>
        <w:rPr>
          <w:sz w:val="28"/>
        </w:rPr>
        <w:t>запирання</w:t>
      </w:r>
      <w:r>
        <w:rPr>
          <w:spacing w:val="-17"/>
          <w:sz w:val="28"/>
        </w:rPr>
        <w:t xml:space="preserve"> </w:t>
      </w:r>
      <w:r>
        <w:rPr>
          <w:sz w:val="28"/>
        </w:rPr>
        <w:t>та</w:t>
      </w:r>
      <w:r>
        <w:rPr>
          <w:spacing w:val="-17"/>
          <w:sz w:val="28"/>
        </w:rPr>
        <w:t xml:space="preserve"> </w:t>
      </w:r>
      <w:r>
        <w:rPr>
          <w:sz w:val="28"/>
        </w:rPr>
        <w:t>пломбування.</w:t>
      </w:r>
      <w:r>
        <w:rPr>
          <w:spacing w:val="-18"/>
          <w:sz w:val="28"/>
        </w:rPr>
        <w:t xml:space="preserve"> </w:t>
      </w:r>
      <w:r>
        <w:rPr>
          <w:sz w:val="28"/>
        </w:rPr>
        <w:t>Люки</w:t>
      </w:r>
      <w:r>
        <w:rPr>
          <w:spacing w:val="-17"/>
          <w:sz w:val="28"/>
        </w:rPr>
        <w:t xml:space="preserve"> </w:t>
      </w:r>
      <w:r>
        <w:rPr>
          <w:sz w:val="28"/>
        </w:rPr>
        <w:t>резервуарів</w:t>
      </w:r>
      <w:r>
        <w:rPr>
          <w:spacing w:val="-67"/>
          <w:sz w:val="28"/>
        </w:rPr>
        <w:t xml:space="preserve"> </w:t>
      </w:r>
      <w:r>
        <w:rPr>
          <w:sz w:val="28"/>
        </w:rPr>
        <w:t>слід</w:t>
      </w:r>
      <w:r>
        <w:rPr>
          <w:spacing w:val="-3"/>
          <w:sz w:val="28"/>
        </w:rPr>
        <w:t xml:space="preserve"> </w:t>
      </w:r>
      <w:r>
        <w:rPr>
          <w:sz w:val="28"/>
        </w:rPr>
        <w:t>піднімати</w:t>
      </w:r>
      <w:r>
        <w:rPr>
          <w:spacing w:val="-1"/>
          <w:sz w:val="28"/>
        </w:rPr>
        <w:t xml:space="preserve"> </w:t>
      </w:r>
      <w:r>
        <w:rPr>
          <w:sz w:val="28"/>
        </w:rPr>
        <w:t>над утепленням</w:t>
      </w:r>
      <w:r>
        <w:rPr>
          <w:spacing w:val="-4"/>
          <w:sz w:val="28"/>
        </w:rPr>
        <w:t xml:space="preserve"> </w:t>
      </w:r>
      <w:r>
        <w:rPr>
          <w:sz w:val="28"/>
        </w:rPr>
        <w:t>перекриття на</w:t>
      </w:r>
      <w:r>
        <w:rPr>
          <w:spacing w:val="-2"/>
          <w:sz w:val="28"/>
        </w:rPr>
        <w:t xml:space="preserve"> </w:t>
      </w:r>
      <w:r>
        <w:rPr>
          <w:sz w:val="28"/>
        </w:rPr>
        <w:t>висоту</w:t>
      </w:r>
      <w:r>
        <w:rPr>
          <w:spacing w:val="-5"/>
          <w:sz w:val="28"/>
        </w:rPr>
        <w:t xml:space="preserve"> </w:t>
      </w:r>
      <w:r>
        <w:rPr>
          <w:sz w:val="28"/>
        </w:rPr>
        <w:t>не</w:t>
      </w:r>
      <w:r>
        <w:rPr>
          <w:spacing w:val="-1"/>
          <w:sz w:val="28"/>
        </w:rPr>
        <w:t xml:space="preserve"> </w:t>
      </w:r>
      <w:r>
        <w:rPr>
          <w:sz w:val="28"/>
        </w:rPr>
        <w:t>менше</w:t>
      </w:r>
      <w:r>
        <w:rPr>
          <w:spacing w:val="-2"/>
          <w:sz w:val="28"/>
        </w:rPr>
        <w:t xml:space="preserve"> </w:t>
      </w:r>
      <w:r>
        <w:rPr>
          <w:sz w:val="28"/>
        </w:rPr>
        <w:t>ніж</w:t>
      </w:r>
      <w:r>
        <w:rPr>
          <w:spacing w:val="1"/>
          <w:sz w:val="28"/>
        </w:rPr>
        <w:t xml:space="preserve"> </w:t>
      </w:r>
      <w:r>
        <w:rPr>
          <w:sz w:val="28"/>
        </w:rPr>
        <w:t>0,2</w:t>
      </w:r>
      <w:r>
        <w:rPr>
          <w:spacing w:val="-1"/>
          <w:sz w:val="28"/>
        </w:rPr>
        <w:t xml:space="preserve"> </w:t>
      </w:r>
      <w:r>
        <w:rPr>
          <w:sz w:val="28"/>
        </w:rPr>
        <w:t>м.</w:t>
      </w:r>
    </w:p>
    <w:p w:rsidR="00756269" w:rsidRDefault="00531953">
      <w:pPr>
        <w:pStyle w:val="a3"/>
        <w:spacing w:line="360" w:lineRule="auto"/>
        <w:ind w:right="450"/>
      </w:pPr>
      <w:r>
        <w:t>У резервуарах для питної води слід забезпечити повну герметизацію всіх</w:t>
      </w:r>
      <w:r>
        <w:rPr>
          <w:spacing w:val="1"/>
        </w:rPr>
        <w:t xml:space="preserve"> </w:t>
      </w:r>
      <w:r>
        <w:t>люків.</w:t>
      </w:r>
    </w:p>
    <w:p w:rsidR="00756269" w:rsidRDefault="00531953">
      <w:pPr>
        <w:pStyle w:val="a4"/>
        <w:numPr>
          <w:ilvl w:val="2"/>
          <w:numId w:val="2"/>
        </w:numPr>
        <w:tabs>
          <w:tab w:val="left" w:pos="1672"/>
        </w:tabs>
        <w:spacing w:line="360" w:lineRule="auto"/>
        <w:ind w:right="450" w:firstLine="720"/>
        <w:rPr>
          <w:sz w:val="28"/>
        </w:rPr>
      </w:pPr>
      <w:r>
        <w:rPr>
          <w:sz w:val="28"/>
        </w:rPr>
        <w:t>Напірні резервуари та водонапірні башти при системі пожежога-</w:t>
      </w:r>
      <w:r>
        <w:rPr>
          <w:spacing w:val="1"/>
          <w:sz w:val="28"/>
        </w:rPr>
        <w:t xml:space="preserve"> </w:t>
      </w:r>
      <w:r>
        <w:rPr>
          <w:sz w:val="28"/>
        </w:rPr>
        <w:t>сіння високого тиску слід обладнувати автоматичними приладами, які забезпе-</w:t>
      </w:r>
      <w:r>
        <w:rPr>
          <w:spacing w:val="1"/>
          <w:sz w:val="28"/>
        </w:rPr>
        <w:t xml:space="preserve"> </w:t>
      </w:r>
      <w:r>
        <w:rPr>
          <w:sz w:val="28"/>
        </w:rPr>
        <w:t>чують їх відключення при</w:t>
      </w:r>
      <w:r>
        <w:rPr>
          <w:spacing w:val="-1"/>
          <w:sz w:val="28"/>
        </w:rPr>
        <w:t xml:space="preserve"> </w:t>
      </w:r>
      <w:r>
        <w:rPr>
          <w:sz w:val="28"/>
        </w:rPr>
        <w:t>пуску</w:t>
      </w:r>
      <w:r>
        <w:rPr>
          <w:spacing w:val="-4"/>
          <w:sz w:val="28"/>
        </w:rPr>
        <w:t xml:space="preserve"> </w:t>
      </w:r>
      <w:r>
        <w:rPr>
          <w:sz w:val="28"/>
        </w:rPr>
        <w:t>пожежних насосів.</w:t>
      </w:r>
    </w:p>
    <w:p w:rsidR="00756269" w:rsidRDefault="00531953">
      <w:pPr>
        <w:pStyle w:val="a4"/>
        <w:numPr>
          <w:ilvl w:val="2"/>
          <w:numId w:val="2"/>
        </w:numPr>
        <w:tabs>
          <w:tab w:val="left" w:pos="1770"/>
        </w:tabs>
        <w:spacing w:line="320" w:lineRule="exact"/>
        <w:ind w:left="1769" w:hanging="918"/>
        <w:rPr>
          <w:sz w:val="28"/>
        </w:rPr>
      </w:pPr>
      <w:r>
        <w:rPr>
          <w:sz w:val="28"/>
        </w:rPr>
        <w:t>Загальна</w:t>
      </w:r>
      <w:r>
        <w:rPr>
          <w:spacing w:val="2"/>
          <w:sz w:val="28"/>
        </w:rPr>
        <w:t xml:space="preserve"> </w:t>
      </w:r>
      <w:r>
        <w:rPr>
          <w:sz w:val="28"/>
        </w:rPr>
        <w:t>кількість</w:t>
      </w:r>
      <w:r>
        <w:rPr>
          <w:spacing w:val="3"/>
          <w:sz w:val="28"/>
        </w:rPr>
        <w:t xml:space="preserve"> </w:t>
      </w:r>
      <w:r>
        <w:rPr>
          <w:sz w:val="28"/>
        </w:rPr>
        <w:t>резервуарів</w:t>
      </w:r>
      <w:r>
        <w:rPr>
          <w:spacing w:val="2"/>
          <w:sz w:val="28"/>
        </w:rPr>
        <w:t xml:space="preserve"> </w:t>
      </w:r>
      <w:r>
        <w:rPr>
          <w:sz w:val="28"/>
        </w:rPr>
        <w:t>одного</w:t>
      </w:r>
      <w:r>
        <w:rPr>
          <w:spacing w:val="5"/>
          <w:sz w:val="28"/>
        </w:rPr>
        <w:t xml:space="preserve"> </w:t>
      </w:r>
      <w:r>
        <w:rPr>
          <w:sz w:val="28"/>
        </w:rPr>
        <w:t>призначення</w:t>
      </w:r>
      <w:r>
        <w:rPr>
          <w:spacing w:val="3"/>
          <w:sz w:val="28"/>
        </w:rPr>
        <w:t xml:space="preserve"> </w:t>
      </w:r>
      <w:r>
        <w:rPr>
          <w:sz w:val="28"/>
        </w:rPr>
        <w:t>в</w:t>
      </w:r>
      <w:r>
        <w:rPr>
          <w:spacing w:val="4"/>
          <w:sz w:val="28"/>
        </w:rPr>
        <w:t xml:space="preserve"> </w:t>
      </w:r>
      <w:r>
        <w:rPr>
          <w:sz w:val="28"/>
        </w:rPr>
        <w:t>одному</w:t>
      </w:r>
      <w:r>
        <w:rPr>
          <w:spacing w:val="2"/>
          <w:sz w:val="28"/>
        </w:rPr>
        <w:t xml:space="preserve"> </w:t>
      </w:r>
      <w:r>
        <w:rPr>
          <w:sz w:val="28"/>
        </w:rPr>
        <w:t>вузлі</w:t>
      </w:r>
    </w:p>
    <w:p w:rsidR="00756269" w:rsidRDefault="00756269">
      <w:pPr>
        <w:spacing w:line="320" w:lineRule="exact"/>
        <w:jc w:val="both"/>
        <w:rPr>
          <w:sz w:val="28"/>
        </w:rPr>
        <w:sectPr w:rsidR="00756269">
          <w:pgSz w:w="11910" w:h="16840"/>
          <w:pgMar w:top="1020" w:right="680" w:bottom="940" w:left="1000" w:header="725" w:footer="743" w:gutter="0"/>
          <w:cols w:space="720"/>
        </w:sectPr>
      </w:pPr>
    </w:p>
    <w:p w:rsidR="00756269" w:rsidRDefault="00531953">
      <w:pPr>
        <w:pStyle w:val="a3"/>
        <w:spacing w:before="89"/>
        <w:ind w:firstLine="0"/>
        <w:jc w:val="left"/>
      </w:pPr>
      <w:r>
        <w:lastRenderedPageBreak/>
        <w:t>повинна</w:t>
      </w:r>
      <w:r>
        <w:rPr>
          <w:spacing w:val="-3"/>
        </w:rPr>
        <w:t xml:space="preserve"> </w:t>
      </w:r>
      <w:r>
        <w:t>бути</w:t>
      </w:r>
      <w:r>
        <w:rPr>
          <w:spacing w:val="-2"/>
        </w:rPr>
        <w:t xml:space="preserve"> </w:t>
      </w:r>
      <w:r>
        <w:t>не</w:t>
      </w:r>
      <w:r>
        <w:rPr>
          <w:spacing w:val="-2"/>
        </w:rPr>
        <w:t xml:space="preserve"> </w:t>
      </w:r>
      <w:r>
        <w:t>менше</w:t>
      </w:r>
      <w:r>
        <w:rPr>
          <w:spacing w:val="-3"/>
        </w:rPr>
        <w:t xml:space="preserve"> </w:t>
      </w:r>
      <w:r>
        <w:t>двох.</w:t>
      </w:r>
    </w:p>
    <w:p w:rsidR="00756269" w:rsidRDefault="00531953">
      <w:pPr>
        <w:pStyle w:val="a3"/>
        <w:spacing w:before="163" w:line="360" w:lineRule="auto"/>
        <w:ind w:right="450"/>
        <w:jc w:val="left"/>
      </w:pPr>
      <w:r>
        <w:t>В</w:t>
      </w:r>
      <w:r>
        <w:rPr>
          <w:spacing w:val="-10"/>
        </w:rPr>
        <w:t xml:space="preserve"> </w:t>
      </w:r>
      <w:r>
        <w:t>усіх</w:t>
      </w:r>
      <w:r>
        <w:rPr>
          <w:spacing w:val="-11"/>
        </w:rPr>
        <w:t xml:space="preserve"> </w:t>
      </w:r>
      <w:r>
        <w:t>резервуарах</w:t>
      </w:r>
      <w:r>
        <w:rPr>
          <w:spacing w:val="-10"/>
        </w:rPr>
        <w:t xml:space="preserve"> </w:t>
      </w:r>
      <w:r>
        <w:t>у</w:t>
      </w:r>
      <w:r>
        <w:rPr>
          <w:spacing w:val="-14"/>
        </w:rPr>
        <w:t xml:space="preserve"> </w:t>
      </w:r>
      <w:r>
        <w:t>вузлі</w:t>
      </w:r>
      <w:r>
        <w:rPr>
          <w:spacing w:val="-11"/>
        </w:rPr>
        <w:t xml:space="preserve"> </w:t>
      </w:r>
      <w:r>
        <w:t>найнижчі</w:t>
      </w:r>
      <w:r>
        <w:rPr>
          <w:spacing w:val="-10"/>
        </w:rPr>
        <w:t xml:space="preserve"> </w:t>
      </w:r>
      <w:r>
        <w:t>та</w:t>
      </w:r>
      <w:r>
        <w:rPr>
          <w:spacing w:val="-12"/>
        </w:rPr>
        <w:t xml:space="preserve"> </w:t>
      </w:r>
      <w:r>
        <w:t>найвищі</w:t>
      </w:r>
      <w:r>
        <w:rPr>
          <w:spacing w:val="-11"/>
        </w:rPr>
        <w:t xml:space="preserve"> </w:t>
      </w:r>
      <w:r>
        <w:t>рівні</w:t>
      </w:r>
      <w:r>
        <w:rPr>
          <w:spacing w:val="-10"/>
        </w:rPr>
        <w:t xml:space="preserve"> </w:t>
      </w:r>
      <w:r>
        <w:t>пожежних,</w:t>
      </w:r>
      <w:r>
        <w:rPr>
          <w:spacing w:val="-13"/>
        </w:rPr>
        <w:t xml:space="preserve"> </w:t>
      </w:r>
      <w:r>
        <w:t>аварійних</w:t>
      </w:r>
      <w:r>
        <w:rPr>
          <w:spacing w:val="-67"/>
        </w:rPr>
        <w:t xml:space="preserve"> </w:t>
      </w:r>
      <w:r>
        <w:t>та</w:t>
      </w:r>
      <w:r>
        <w:rPr>
          <w:spacing w:val="-2"/>
        </w:rPr>
        <w:t xml:space="preserve"> </w:t>
      </w:r>
      <w:r>
        <w:t>регулюючих</w:t>
      </w:r>
      <w:r>
        <w:rPr>
          <w:spacing w:val="-1"/>
        </w:rPr>
        <w:t xml:space="preserve"> </w:t>
      </w:r>
      <w:r>
        <w:t>об'ємів</w:t>
      </w:r>
      <w:r>
        <w:rPr>
          <w:spacing w:val="-3"/>
        </w:rPr>
        <w:t xml:space="preserve"> </w:t>
      </w:r>
      <w:r>
        <w:t>повинні</w:t>
      </w:r>
      <w:r>
        <w:rPr>
          <w:spacing w:val="-1"/>
        </w:rPr>
        <w:t xml:space="preserve"> </w:t>
      </w:r>
      <w:r>
        <w:t>бути</w:t>
      </w:r>
      <w:r>
        <w:rPr>
          <w:spacing w:val="-1"/>
        </w:rPr>
        <w:t xml:space="preserve"> </w:t>
      </w:r>
      <w:r>
        <w:t>відповідно</w:t>
      </w:r>
      <w:r>
        <w:rPr>
          <w:spacing w:val="-1"/>
        </w:rPr>
        <w:t xml:space="preserve"> </w:t>
      </w:r>
      <w:r>
        <w:t>на</w:t>
      </w:r>
      <w:r>
        <w:rPr>
          <w:spacing w:val="-4"/>
        </w:rPr>
        <w:t xml:space="preserve"> </w:t>
      </w:r>
      <w:r>
        <w:t>однакових</w:t>
      </w:r>
      <w:r>
        <w:rPr>
          <w:spacing w:val="-1"/>
        </w:rPr>
        <w:t xml:space="preserve"> </w:t>
      </w:r>
      <w:r>
        <w:t>відмітках.</w:t>
      </w:r>
    </w:p>
    <w:p w:rsidR="00756269" w:rsidRDefault="00531953">
      <w:pPr>
        <w:pStyle w:val="a3"/>
        <w:spacing w:line="360" w:lineRule="auto"/>
        <w:ind w:right="450"/>
        <w:jc w:val="left"/>
      </w:pPr>
      <w:r>
        <w:t>При</w:t>
      </w:r>
      <w:r>
        <w:rPr>
          <w:spacing w:val="-8"/>
        </w:rPr>
        <w:t xml:space="preserve"> </w:t>
      </w:r>
      <w:r>
        <w:t>відключенні</w:t>
      </w:r>
      <w:r>
        <w:rPr>
          <w:spacing w:val="-10"/>
        </w:rPr>
        <w:t xml:space="preserve"> </w:t>
      </w:r>
      <w:r>
        <w:t>одного</w:t>
      </w:r>
      <w:r>
        <w:rPr>
          <w:spacing w:val="-9"/>
        </w:rPr>
        <w:t xml:space="preserve"> </w:t>
      </w:r>
      <w:r>
        <w:t>резервуара</w:t>
      </w:r>
      <w:r>
        <w:rPr>
          <w:spacing w:val="-9"/>
        </w:rPr>
        <w:t xml:space="preserve"> </w:t>
      </w:r>
      <w:r>
        <w:t>в</w:t>
      </w:r>
      <w:r>
        <w:rPr>
          <w:spacing w:val="-11"/>
        </w:rPr>
        <w:t xml:space="preserve"> </w:t>
      </w:r>
      <w:r>
        <w:t>інших</w:t>
      </w:r>
      <w:r>
        <w:rPr>
          <w:spacing w:val="-10"/>
        </w:rPr>
        <w:t xml:space="preserve"> </w:t>
      </w:r>
      <w:r>
        <w:t>слід</w:t>
      </w:r>
      <w:r>
        <w:rPr>
          <w:spacing w:val="-7"/>
        </w:rPr>
        <w:t xml:space="preserve"> </w:t>
      </w:r>
      <w:r>
        <w:t>забезпечувати</w:t>
      </w:r>
      <w:r>
        <w:rPr>
          <w:spacing w:val="-8"/>
        </w:rPr>
        <w:t xml:space="preserve"> </w:t>
      </w:r>
      <w:r>
        <w:t>зберігання</w:t>
      </w:r>
      <w:r>
        <w:rPr>
          <w:spacing w:val="-67"/>
        </w:rPr>
        <w:t xml:space="preserve"> </w:t>
      </w:r>
      <w:r>
        <w:t>не</w:t>
      </w:r>
      <w:r>
        <w:rPr>
          <w:spacing w:val="-2"/>
        </w:rPr>
        <w:t xml:space="preserve"> </w:t>
      </w:r>
      <w:r>
        <w:t>менше</w:t>
      </w:r>
      <w:r>
        <w:rPr>
          <w:spacing w:val="-1"/>
        </w:rPr>
        <w:t xml:space="preserve"> </w:t>
      </w:r>
      <w:r>
        <w:t>ніж</w:t>
      </w:r>
      <w:r>
        <w:rPr>
          <w:spacing w:val="-3"/>
        </w:rPr>
        <w:t xml:space="preserve"> </w:t>
      </w:r>
      <w:r>
        <w:t>50</w:t>
      </w:r>
      <w:r>
        <w:rPr>
          <w:spacing w:val="-1"/>
        </w:rPr>
        <w:t xml:space="preserve"> </w:t>
      </w:r>
      <w:r>
        <w:t>%</w:t>
      </w:r>
      <w:r>
        <w:rPr>
          <w:spacing w:val="-4"/>
        </w:rPr>
        <w:t xml:space="preserve"> </w:t>
      </w:r>
      <w:r>
        <w:t>пожежного та</w:t>
      </w:r>
      <w:r>
        <w:rPr>
          <w:spacing w:val="-1"/>
        </w:rPr>
        <w:t xml:space="preserve"> </w:t>
      </w:r>
      <w:r>
        <w:t>аварійного</w:t>
      </w:r>
      <w:r>
        <w:rPr>
          <w:spacing w:val="-1"/>
        </w:rPr>
        <w:t xml:space="preserve"> </w:t>
      </w:r>
      <w:r>
        <w:t>об'ємів</w:t>
      </w:r>
      <w:r>
        <w:rPr>
          <w:spacing w:val="-2"/>
        </w:rPr>
        <w:t xml:space="preserve"> </w:t>
      </w:r>
      <w:r>
        <w:t>води.</w:t>
      </w:r>
    </w:p>
    <w:p w:rsidR="00756269" w:rsidRDefault="00531953">
      <w:pPr>
        <w:pStyle w:val="a3"/>
        <w:spacing w:line="360" w:lineRule="auto"/>
        <w:jc w:val="left"/>
      </w:pPr>
      <w:r>
        <w:t>Обладнання</w:t>
      </w:r>
      <w:r>
        <w:rPr>
          <w:spacing w:val="19"/>
        </w:rPr>
        <w:t xml:space="preserve"> </w:t>
      </w:r>
      <w:r>
        <w:t>резервуарів</w:t>
      </w:r>
      <w:r>
        <w:rPr>
          <w:spacing w:val="21"/>
        </w:rPr>
        <w:t xml:space="preserve"> </w:t>
      </w:r>
      <w:r>
        <w:t>повинно</w:t>
      </w:r>
      <w:r>
        <w:rPr>
          <w:spacing w:val="23"/>
        </w:rPr>
        <w:t xml:space="preserve"> </w:t>
      </w:r>
      <w:r>
        <w:t>забезпечувати</w:t>
      </w:r>
      <w:r>
        <w:rPr>
          <w:spacing w:val="21"/>
        </w:rPr>
        <w:t xml:space="preserve"> </w:t>
      </w:r>
      <w:r>
        <w:t>можливість</w:t>
      </w:r>
      <w:r>
        <w:rPr>
          <w:spacing w:val="21"/>
        </w:rPr>
        <w:t xml:space="preserve"> </w:t>
      </w:r>
      <w:r>
        <w:t>незалежного</w:t>
      </w:r>
      <w:r>
        <w:rPr>
          <w:spacing w:val="-67"/>
        </w:rPr>
        <w:t xml:space="preserve"> </w:t>
      </w:r>
      <w:r>
        <w:t>включення</w:t>
      </w:r>
      <w:r>
        <w:rPr>
          <w:spacing w:val="-2"/>
        </w:rPr>
        <w:t xml:space="preserve"> </w:t>
      </w:r>
      <w:r>
        <w:t>у</w:t>
      </w:r>
      <w:r>
        <w:rPr>
          <w:spacing w:val="-4"/>
        </w:rPr>
        <w:t xml:space="preserve"> </w:t>
      </w:r>
      <w:r>
        <w:t>роботу</w:t>
      </w:r>
      <w:r>
        <w:rPr>
          <w:spacing w:val="-2"/>
        </w:rPr>
        <w:t xml:space="preserve"> </w:t>
      </w:r>
      <w:r>
        <w:t>та</w:t>
      </w:r>
      <w:r>
        <w:rPr>
          <w:spacing w:val="-1"/>
        </w:rPr>
        <w:t xml:space="preserve"> </w:t>
      </w:r>
      <w:r>
        <w:t>спорожнення кожного</w:t>
      </w:r>
      <w:r>
        <w:rPr>
          <w:spacing w:val="-2"/>
        </w:rPr>
        <w:t xml:space="preserve"> </w:t>
      </w:r>
      <w:r>
        <w:t>резервуара.</w:t>
      </w:r>
    </w:p>
    <w:p w:rsidR="00756269" w:rsidRDefault="00531953">
      <w:pPr>
        <w:pStyle w:val="a3"/>
        <w:spacing w:line="360" w:lineRule="auto"/>
        <w:ind w:right="645"/>
        <w:jc w:val="left"/>
      </w:pPr>
      <w:r>
        <w:t>Улаштування</w:t>
      </w:r>
      <w:r>
        <w:rPr>
          <w:spacing w:val="1"/>
        </w:rPr>
        <w:t xml:space="preserve"> </w:t>
      </w:r>
      <w:r>
        <w:t>одного</w:t>
      </w:r>
      <w:r>
        <w:rPr>
          <w:spacing w:val="1"/>
        </w:rPr>
        <w:t xml:space="preserve"> </w:t>
      </w:r>
      <w:r>
        <w:t>резервуара</w:t>
      </w:r>
      <w:r>
        <w:rPr>
          <w:spacing w:val="1"/>
        </w:rPr>
        <w:t xml:space="preserve"> </w:t>
      </w:r>
      <w:r>
        <w:t>допускається</w:t>
      </w:r>
      <w:r>
        <w:rPr>
          <w:spacing w:val="1"/>
        </w:rPr>
        <w:t xml:space="preserve"> </w:t>
      </w:r>
      <w:r>
        <w:t>у</w:t>
      </w:r>
      <w:r>
        <w:rPr>
          <w:spacing w:val="1"/>
        </w:rPr>
        <w:t xml:space="preserve"> </w:t>
      </w:r>
      <w:r>
        <w:t>випадку</w:t>
      </w:r>
      <w:r>
        <w:rPr>
          <w:spacing w:val="1"/>
        </w:rPr>
        <w:t xml:space="preserve"> </w:t>
      </w:r>
      <w:r>
        <w:t>відсутності</w:t>
      </w:r>
      <w:r>
        <w:rPr>
          <w:spacing w:val="1"/>
        </w:rPr>
        <w:t xml:space="preserve"> </w:t>
      </w:r>
      <w:r>
        <w:t>в</w:t>
      </w:r>
      <w:r>
        <w:rPr>
          <w:spacing w:val="-67"/>
        </w:rPr>
        <w:t xml:space="preserve"> </w:t>
      </w:r>
      <w:r>
        <w:t>ньому</w:t>
      </w:r>
      <w:r>
        <w:rPr>
          <w:spacing w:val="-5"/>
        </w:rPr>
        <w:t xml:space="preserve"> </w:t>
      </w:r>
      <w:r>
        <w:t>пожежного та</w:t>
      </w:r>
      <w:r>
        <w:rPr>
          <w:spacing w:val="-1"/>
        </w:rPr>
        <w:t xml:space="preserve"> </w:t>
      </w:r>
      <w:r>
        <w:t>аварійного</w:t>
      </w:r>
      <w:r>
        <w:rPr>
          <w:spacing w:val="-2"/>
        </w:rPr>
        <w:t xml:space="preserve"> </w:t>
      </w:r>
      <w:r>
        <w:t>об'ємів</w:t>
      </w:r>
      <w:r>
        <w:rPr>
          <w:spacing w:val="-4"/>
        </w:rPr>
        <w:t xml:space="preserve"> </w:t>
      </w:r>
      <w:r>
        <w:t>води.</w:t>
      </w:r>
    </w:p>
    <w:p w:rsidR="00756269" w:rsidRDefault="00531953">
      <w:pPr>
        <w:pStyle w:val="a4"/>
        <w:numPr>
          <w:ilvl w:val="2"/>
          <w:numId w:val="2"/>
        </w:numPr>
        <w:tabs>
          <w:tab w:val="left" w:pos="1835"/>
        </w:tabs>
        <w:spacing w:before="1" w:line="360" w:lineRule="auto"/>
        <w:ind w:right="448" w:firstLine="708"/>
        <w:rPr>
          <w:sz w:val="28"/>
        </w:rPr>
      </w:pPr>
      <w:r>
        <w:rPr>
          <w:sz w:val="28"/>
        </w:rPr>
        <w:t>Конструкції</w:t>
      </w:r>
      <w:r>
        <w:rPr>
          <w:spacing w:val="-5"/>
          <w:sz w:val="28"/>
        </w:rPr>
        <w:t xml:space="preserve"> </w:t>
      </w:r>
      <w:r>
        <w:rPr>
          <w:sz w:val="28"/>
        </w:rPr>
        <w:t>камер</w:t>
      </w:r>
      <w:r>
        <w:rPr>
          <w:spacing w:val="-4"/>
          <w:sz w:val="28"/>
        </w:rPr>
        <w:t xml:space="preserve"> </w:t>
      </w:r>
      <w:r>
        <w:rPr>
          <w:sz w:val="28"/>
        </w:rPr>
        <w:t>засувок</w:t>
      </w:r>
      <w:r>
        <w:rPr>
          <w:spacing w:val="-6"/>
          <w:sz w:val="28"/>
        </w:rPr>
        <w:t xml:space="preserve"> </w:t>
      </w:r>
      <w:r>
        <w:rPr>
          <w:sz w:val="28"/>
        </w:rPr>
        <w:t>при</w:t>
      </w:r>
      <w:r>
        <w:rPr>
          <w:spacing w:val="-4"/>
          <w:sz w:val="28"/>
        </w:rPr>
        <w:t xml:space="preserve"> </w:t>
      </w:r>
      <w:r>
        <w:rPr>
          <w:sz w:val="28"/>
        </w:rPr>
        <w:t>резервуарах</w:t>
      </w:r>
      <w:r>
        <w:rPr>
          <w:spacing w:val="-4"/>
          <w:sz w:val="28"/>
        </w:rPr>
        <w:t xml:space="preserve"> </w:t>
      </w:r>
      <w:r>
        <w:rPr>
          <w:sz w:val="28"/>
        </w:rPr>
        <w:t>не</w:t>
      </w:r>
      <w:r>
        <w:rPr>
          <w:spacing w:val="-9"/>
          <w:sz w:val="28"/>
        </w:rPr>
        <w:t xml:space="preserve"> </w:t>
      </w:r>
      <w:r>
        <w:rPr>
          <w:sz w:val="28"/>
        </w:rPr>
        <w:t>повинні</w:t>
      </w:r>
      <w:r>
        <w:rPr>
          <w:spacing w:val="-4"/>
          <w:sz w:val="28"/>
        </w:rPr>
        <w:t xml:space="preserve"> </w:t>
      </w:r>
      <w:r>
        <w:rPr>
          <w:sz w:val="28"/>
        </w:rPr>
        <w:t>бути</w:t>
      </w:r>
      <w:r>
        <w:rPr>
          <w:spacing w:val="-7"/>
          <w:sz w:val="28"/>
        </w:rPr>
        <w:t xml:space="preserve"> </w:t>
      </w:r>
      <w:r>
        <w:rPr>
          <w:sz w:val="28"/>
        </w:rPr>
        <w:t>жорс-</w:t>
      </w:r>
      <w:r>
        <w:rPr>
          <w:spacing w:val="-68"/>
          <w:sz w:val="28"/>
        </w:rPr>
        <w:t xml:space="preserve"> </w:t>
      </w:r>
      <w:r>
        <w:rPr>
          <w:sz w:val="28"/>
        </w:rPr>
        <w:t>тко</w:t>
      </w:r>
      <w:r>
        <w:rPr>
          <w:spacing w:val="-1"/>
          <w:sz w:val="28"/>
        </w:rPr>
        <w:t xml:space="preserve"> </w:t>
      </w:r>
      <w:r>
        <w:rPr>
          <w:sz w:val="28"/>
        </w:rPr>
        <w:t>з'єднані з</w:t>
      </w:r>
      <w:r>
        <w:rPr>
          <w:spacing w:val="-1"/>
          <w:sz w:val="28"/>
        </w:rPr>
        <w:t xml:space="preserve"> </w:t>
      </w:r>
      <w:r>
        <w:rPr>
          <w:sz w:val="28"/>
        </w:rPr>
        <w:t>конструкцією</w:t>
      </w:r>
      <w:r>
        <w:rPr>
          <w:spacing w:val="-2"/>
          <w:sz w:val="28"/>
        </w:rPr>
        <w:t xml:space="preserve"> </w:t>
      </w:r>
      <w:r>
        <w:rPr>
          <w:sz w:val="28"/>
        </w:rPr>
        <w:t>резервуарів.</w:t>
      </w:r>
    </w:p>
    <w:p w:rsidR="00756269" w:rsidRDefault="00531953">
      <w:pPr>
        <w:pStyle w:val="a4"/>
        <w:numPr>
          <w:ilvl w:val="2"/>
          <w:numId w:val="2"/>
        </w:numPr>
        <w:tabs>
          <w:tab w:val="left" w:pos="1835"/>
        </w:tabs>
        <w:spacing w:line="360" w:lineRule="auto"/>
        <w:ind w:right="451" w:firstLine="720"/>
        <w:rPr>
          <w:sz w:val="28"/>
        </w:rPr>
      </w:pPr>
      <w:r>
        <w:rPr>
          <w:sz w:val="28"/>
        </w:rPr>
        <w:t>Водонапірні башти допускається проектувати з шатром навколо</w:t>
      </w:r>
      <w:r>
        <w:rPr>
          <w:spacing w:val="1"/>
          <w:sz w:val="28"/>
        </w:rPr>
        <w:t xml:space="preserve"> </w:t>
      </w:r>
      <w:r>
        <w:rPr>
          <w:sz w:val="28"/>
        </w:rPr>
        <w:t>бака або без шатра в залежності від режиму роботи башти, об'єму бака, клімати-</w:t>
      </w:r>
      <w:r>
        <w:rPr>
          <w:spacing w:val="-67"/>
          <w:sz w:val="28"/>
        </w:rPr>
        <w:t xml:space="preserve"> </w:t>
      </w:r>
      <w:r>
        <w:rPr>
          <w:sz w:val="28"/>
        </w:rPr>
        <w:t>чних</w:t>
      </w:r>
      <w:r>
        <w:rPr>
          <w:spacing w:val="-1"/>
          <w:sz w:val="28"/>
        </w:rPr>
        <w:t xml:space="preserve"> </w:t>
      </w:r>
      <w:r>
        <w:rPr>
          <w:sz w:val="28"/>
        </w:rPr>
        <w:t>умов</w:t>
      </w:r>
      <w:r>
        <w:rPr>
          <w:spacing w:val="-2"/>
          <w:sz w:val="28"/>
        </w:rPr>
        <w:t xml:space="preserve"> </w:t>
      </w:r>
      <w:r>
        <w:rPr>
          <w:sz w:val="28"/>
        </w:rPr>
        <w:t>та</w:t>
      </w:r>
      <w:r>
        <w:rPr>
          <w:spacing w:val="-2"/>
          <w:sz w:val="28"/>
        </w:rPr>
        <w:t xml:space="preserve"> </w:t>
      </w:r>
      <w:r>
        <w:rPr>
          <w:sz w:val="28"/>
        </w:rPr>
        <w:t>температури води в</w:t>
      </w:r>
      <w:r>
        <w:rPr>
          <w:spacing w:val="-5"/>
          <w:sz w:val="28"/>
        </w:rPr>
        <w:t xml:space="preserve"> </w:t>
      </w:r>
      <w:r>
        <w:rPr>
          <w:sz w:val="28"/>
        </w:rPr>
        <w:t>джерелі водопостачання.</w:t>
      </w:r>
    </w:p>
    <w:p w:rsidR="00756269" w:rsidRDefault="00531953">
      <w:pPr>
        <w:pStyle w:val="a3"/>
        <w:spacing w:line="360" w:lineRule="auto"/>
        <w:ind w:right="450"/>
      </w:pPr>
      <w:r>
        <w:t>Датчики рівня води, які використовуються для управління роботою насо-</w:t>
      </w:r>
      <w:r>
        <w:rPr>
          <w:spacing w:val="1"/>
        </w:rPr>
        <w:t xml:space="preserve"> </w:t>
      </w:r>
      <w:r>
        <w:t>сів, що подають воду у башту, повинні мати підігрів (для уникнення переливу</w:t>
      </w:r>
      <w:r>
        <w:rPr>
          <w:spacing w:val="1"/>
        </w:rPr>
        <w:t xml:space="preserve"> </w:t>
      </w:r>
      <w:r>
        <w:t>води у</w:t>
      </w:r>
      <w:r>
        <w:rPr>
          <w:spacing w:val="-4"/>
        </w:rPr>
        <w:t xml:space="preserve"> </w:t>
      </w:r>
      <w:r>
        <w:t>зимовий</w:t>
      </w:r>
      <w:r>
        <w:rPr>
          <w:spacing w:val="-2"/>
        </w:rPr>
        <w:t xml:space="preserve"> </w:t>
      </w:r>
      <w:r>
        <w:t>період).</w:t>
      </w:r>
    </w:p>
    <w:p w:rsidR="00756269" w:rsidRDefault="00531953">
      <w:pPr>
        <w:pStyle w:val="a4"/>
        <w:numPr>
          <w:ilvl w:val="2"/>
          <w:numId w:val="2"/>
        </w:numPr>
        <w:tabs>
          <w:tab w:val="left" w:pos="1835"/>
        </w:tabs>
        <w:spacing w:line="360" w:lineRule="auto"/>
        <w:ind w:right="450" w:firstLine="708"/>
        <w:rPr>
          <w:sz w:val="28"/>
        </w:rPr>
      </w:pPr>
      <w:r>
        <w:rPr>
          <w:sz w:val="28"/>
        </w:rPr>
        <w:t>Ствол</w:t>
      </w:r>
      <w:r>
        <w:rPr>
          <w:spacing w:val="-11"/>
          <w:sz w:val="28"/>
        </w:rPr>
        <w:t xml:space="preserve"> </w:t>
      </w:r>
      <w:r>
        <w:rPr>
          <w:sz w:val="28"/>
        </w:rPr>
        <w:t>водонапірної</w:t>
      </w:r>
      <w:r>
        <w:rPr>
          <w:spacing w:val="-10"/>
          <w:sz w:val="28"/>
        </w:rPr>
        <w:t xml:space="preserve"> </w:t>
      </w:r>
      <w:r>
        <w:rPr>
          <w:sz w:val="28"/>
        </w:rPr>
        <w:t>башти</w:t>
      </w:r>
      <w:r>
        <w:rPr>
          <w:spacing w:val="-8"/>
          <w:sz w:val="28"/>
        </w:rPr>
        <w:t xml:space="preserve"> </w:t>
      </w:r>
      <w:r>
        <w:rPr>
          <w:sz w:val="28"/>
        </w:rPr>
        <w:t>допускається</w:t>
      </w:r>
      <w:r>
        <w:rPr>
          <w:spacing w:val="-11"/>
          <w:sz w:val="28"/>
        </w:rPr>
        <w:t xml:space="preserve"> </w:t>
      </w:r>
      <w:r>
        <w:rPr>
          <w:sz w:val="28"/>
        </w:rPr>
        <w:t>використовувати</w:t>
      </w:r>
      <w:r>
        <w:rPr>
          <w:spacing w:val="-8"/>
          <w:sz w:val="28"/>
        </w:rPr>
        <w:t xml:space="preserve"> </w:t>
      </w:r>
      <w:r>
        <w:rPr>
          <w:sz w:val="28"/>
        </w:rPr>
        <w:t>для</w:t>
      </w:r>
      <w:r>
        <w:rPr>
          <w:spacing w:val="-8"/>
          <w:sz w:val="28"/>
        </w:rPr>
        <w:t xml:space="preserve"> </w:t>
      </w:r>
      <w:r>
        <w:rPr>
          <w:sz w:val="28"/>
        </w:rPr>
        <w:t>роз-</w:t>
      </w:r>
      <w:r>
        <w:rPr>
          <w:spacing w:val="-68"/>
          <w:sz w:val="28"/>
        </w:rPr>
        <w:t xml:space="preserve"> </w:t>
      </w:r>
      <w:r>
        <w:rPr>
          <w:sz w:val="28"/>
        </w:rPr>
        <w:t>міщення виробничих приміщень системи водопостачання, в яких немає утво-</w:t>
      </w:r>
      <w:r>
        <w:rPr>
          <w:spacing w:val="1"/>
          <w:sz w:val="28"/>
        </w:rPr>
        <w:t xml:space="preserve"> </w:t>
      </w:r>
      <w:r>
        <w:rPr>
          <w:sz w:val="28"/>
        </w:rPr>
        <w:t>рення</w:t>
      </w:r>
      <w:r>
        <w:rPr>
          <w:spacing w:val="-4"/>
          <w:sz w:val="28"/>
        </w:rPr>
        <w:t xml:space="preserve"> </w:t>
      </w:r>
      <w:r>
        <w:rPr>
          <w:sz w:val="28"/>
        </w:rPr>
        <w:t>пилу,</w:t>
      </w:r>
      <w:r>
        <w:rPr>
          <w:spacing w:val="-1"/>
          <w:sz w:val="28"/>
        </w:rPr>
        <w:t xml:space="preserve"> </w:t>
      </w:r>
      <w:r>
        <w:rPr>
          <w:sz w:val="28"/>
        </w:rPr>
        <w:t>диму</w:t>
      </w:r>
      <w:r>
        <w:rPr>
          <w:spacing w:val="-5"/>
          <w:sz w:val="28"/>
        </w:rPr>
        <w:t xml:space="preserve"> </w:t>
      </w:r>
      <w:r>
        <w:rPr>
          <w:sz w:val="28"/>
        </w:rPr>
        <w:t>та</w:t>
      </w:r>
      <w:r>
        <w:rPr>
          <w:spacing w:val="2"/>
          <w:sz w:val="28"/>
        </w:rPr>
        <w:t xml:space="preserve"> </w:t>
      </w:r>
      <w:r>
        <w:rPr>
          <w:sz w:val="28"/>
        </w:rPr>
        <w:t>газовиділення.</w:t>
      </w:r>
    </w:p>
    <w:p w:rsidR="00756269" w:rsidRDefault="00531953">
      <w:pPr>
        <w:pStyle w:val="a4"/>
        <w:numPr>
          <w:ilvl w:val="2"/>
          <w:numId w:val="2"/>
        </w:numPr>
        <w:tabs>
          <w:tab w:val="left" w:pos="1835"/>
        </w:tabs>
        <w:spacing w:line="360" w:lineRule="auto"/>
        <w:ind w:right="451" w:firstLine="720"/>
        <w:rPr>
          <w:sz w:val="28"/>
        </w:rPr>
      </w:pPr>
      <w:r>
        <w:rPr>
          <w:sz w:val="28"/>
        </w:rPr>
        <w:t>При</w:t>
      </w:r>
      <w:r>
        <w:rPr>
          <w:spacing w:val="-4"/>
          <w:sz w:val="28"/>
        </w:rPr>
        <w:t xml:space="preserve"> </w:t>
      </w:r>
      <w:r>
        <w:rPr>
          <w:sz w:val="28"/>
        </w:rPr>
        <w:t>жорсткому</w:t>
      </w:r>
      <w:r>
        <w:rPr>
          <w:spacing w:val="-8"/>
          <w:sz w:val="28"/>
        </w:rPr>
        <w:t xml:space="preserve"> </w:t>
      </w:r>
      <w:r>
        <w:rPr>
          <w:sz w:val="28"/>
        </w:rPr>
        <w:t>закладанні</w:t>
      </w:r>
      <w:r>
        <w:rPr>
          <w:spacing w:val="-3"/>
          <w:sz w:val="28"/>
        </w:rPr>
        <w:t xml:space="preserve"> </w:t>
      </w:r>
      <w:r>
        <w:rPr>
          <w:sz w:val="28"/>
        </w:rPr>
        <w:t>труб</w:t>
      </w:r>
      <w:r>
        <w:rPr>
          <w:spacing w:val="-3"/>
          <w:sz w:val="28"/>
        </w:rPr>
        <w:t xml:space="preserve"> </w:t>
      </w:r>
      <w:r>
        <w:rPr>
          <w:sz w:val="28"/>
        </w:rPr>
        <w:t>у</w:t>
      </w:r>
      <w:r>
        <w:rPr>
          <w:spacing w:val="-8"/>
          <w:sz w:val="28"/>
        </w:rPr>
        <w:t xml:space="preserve"> </w:t>
      </w:r>
      <w:r>
        <w:rPr>
          <w:sz w:val="28"/>
        </w:rPr>
        <w:t>днище</w:t>
      </w:r>
      <w:r>
        <w:rPr>
          <w:spacing w:val="-7"/>
          <w:sz w:val="28"/>
        </w:rPr>
        <w:t xml:space="preserve"> </w:t>
      </w:r>
      <w:r>
        <w:rPr>
          <w:sz w:val="28"/>
        </w:rPr>
        <w:t>бака</w:t>
      </w:r>
      <w:r>
        <w:rPr>
          <w:spacing w:val="-5"/>
          <w:sz w:val="28"/>
        </w:rPr>
        <w:t xml:space="preserve"> </w:t>
      </w:r>
      <w:r>
        <w:rPr>
          <w:sz w:val="28"/>
        </w:rPr>
        <w:t>водонапірної</w:t>
      </w:r>
      <w:r>
        <w:rPr>
          <w:spacing w:val="-3"/>
          <w:sz w:val="28"/>
        </w:rPr>
        <w:t xml:space="preserve"> </w:t>
      </w:r>
      <w:r>
        <w:rPr>
          <w:sz w:val="28"/>
        </w:rPr>
        <w:t>башти</w:t>
      </w:r>
      <w:r>
        <w:rPr>
          <w:spacing w:val="-67"/>
          <w:sz w:val="28"/>
        </w:rPr>
        <w:t xml:space="preserve"> </w:t>
      </w:r>
      <w:r>
        <w:rPr>
          <w:sz w:val="28"/>
        </w:rPr>
        <w:t>на</w:t>
      </w:r>
      <w:r>
        <w:rPr>
          <w:spacing w:val="-2"/>
          <w:sz w:val="28"/>
        </w:rPr>
        <w:t xml:space="preserve"> </w:t>
      </w:r>
      <w:r>
        <w:rPr>
          <w:sz w:val="28"/>
        </w:rPr>
        <w:t>стояках трубопроводів</w:t>
      </w:r>
      <w:r>
        <w:rPr>
          <w:spacing w:val="-2"/>
          <w:sz w:val="28"/>
        </w:rPr>
        <w:t xml:space="preserve"> </w:t>
      </w:r>
      <w:r>
        <w:rPr>
          <w:sz w:val="28"/>
        </w:rPr>
        <w:t>слід передбачати компенсатори.</w:t>
      </w:r>
    </w:p>
    <w:p w:rsidR="00756269" w:rsidRDefault="00531953">
      <w:pPr>
        <w:pStyle w:val="a4"/>
        <w:numPr>
          <w:ilvl w:val="2"/>
          <w:numId w:val="2"/>
        </w:numPr>
        <w:tabs>
          <w:tab w:val="left" w:pos="1835"/>
        </w:tabs>
        <w:spacing w:line="360" w:lineRule="auto"/>
        <w:ind w:right="452" w:firstLine="720"/>
        <w:rPr>
          <w:sz w:val="28"/>
        </w:rPr>
      </w:pPr>
      <w:r>
        <w:rPr>
          <w:sz w:val="28"/>
        </w:rPr>
        <w:t>Водонапірна</w:t>
      </w:r>
      <w:r>
        <w:rPr>
          <w:spacing w:val="-17"/>
          <w:sz w:val="28"/>
        </w:rPr>
        <w:t xml:space="preserve"> </w:t>
      </w:r>
      <w:r>
        <w:rPr>
          <w:sz w:val="28"/>
        </w:rPr>
        <w:t>башта,</w:t>
      </w:r>
      <w:r>
        <w:rPr>
          <w:spacing w:val="-17"/>
          <w:sz w:val="28"/>
        </w:rPr>
        <w:t xml:space="preserve"> </w:t>
      </w:r>
      <w:r>
        <w:rPr>
          <w:sz w:val="28"/>
        </w:rPr>
        <w:t>яка</w:t>
      </w:r>
      <w:r>
        <w:rPr>
          <w:spacing w:val="-17"/>
          <w:sz w:val="28"/>
        </w:rPr>
        <w:t xml:space="preserve"> </w:t>
      </w:r>
      <w:r>
        <w:rPr>
          <w:sz w:val="28"/>
        </w:rPr>
        <w:t>не</w:t>
      </w:r>
      <w:r>
        <w:rPr>
          <w:spacing w:val="-14"/>
          <w:sz w:val="28"/>
        </w:rPr>
        <w:t xml:space="preserve"> </w:t>
      </w:r>
      <w:r>
        <w:rPr>
          <w:sz w:val="28"/>
        </w:rPr>
        <w:t>входить</w:t>
      </w:r>
      <w:r>
        <w:rPr>
          <w:spacing w:val="-16"/>
          <w:sz w:val="28"/>
        </w:rPr>
        <w:t xml:space="preserve"> </w:t>
      </w:r>
      <w:r>
        <w:rPr>
          <w:sz w:val="28"/>
        </w:rPr>
        <w:t>в</w:t>
      </w:r>
      <w:r>
        <w:rPr>
          <w:spacing w:val="-14"/>
          <w:sz w:val="28"/>
        </w:rPr>
        <w:t xml:space="preserve"> </w:t>
      </w:r>
      <w:r>
        <w:rPr>
          <w:sz w:val="28"/>
        </w:rPr>
        <w:t>зону</w:t>
      </w:r>
      <w:r>
        <w:rPr>
          <w:spacing w:val="-18"/>
          <w:sz w:val="28"/>
        </w:rPr>
        <w:t xml:space="preserve"> </w:t>
      </w:r>
      <w:r>
        <w:rPr>
          <w:sz w:val="28"/>
        </w:rPr>
        <w:t>блискавкозахисту</w:t>
      </w:r>
      <w:r>
        <w:rPr>
          <w:spacing w:val="-17"/>
          <w:sz w:val="28"/>
        </w:rPr>
        <w:t xml:space="preserve"> </w:t>
      </w:r>
      <w:r>
        <w:rPr>
          <w:sz w:val="28"/>
        </w:rPr>
        <w:t>інших</w:t>
      </w:r>
      <w:r>
        <w:rPr>
          <w:spacing w:val="-68"/>
          <w:sz w:val="28"/>
        </w:rPr>
        <w:t xml:space="preserve"> </w:t>
      </w:r>
      <w:r>
        <w:rPr>
          <w:sz w:val="28"/>
        </w:rPr>
        <w:t xml:space="preserve">споруд, повинна бути обладнана власним блискавкозахистом згідно з </w:t>
      </w:r>
      <w:r w:rsidR="00CE3F59">
        <w:rPr>
          <w:sz w:val="28"/>
        </w:rPr>
        <w:t xml:space="preserve">       </w:t>
      </w:r>
      <w:r>
        <w:rPr>
          <w:sz w:val="28"/>
        </w:rPr>
        <w:t>ДСТУ Б</w:t>
      </w:r>
      <w:r>
        <w:rPr>
          <w:spacing w:val="1"/>
          <w:sz w:val="28"/>
        </w:rPr>
        <w:t xml:space="preserve"> </w:t>
      </w:r>
      <w:r w:rsidR="00C076B5">
        <w:rPr>
          <w:sz w:val="28"/>
        </w:rPr>
        <w:t>В.2.5-38, ДСТУ EN 62305.</w:t>
      </w:r>
    </w:p>
    <w:p w:rsidR="00756269" w:rsidRDefault="00531953">
      <w:pPr>
        <w:pStyle w:val="1"/>
        <w:numPr>
          <w:ilvl w:val="1"/>
          <w:numId w:val="2"/>
        </w:numPr>
        <w:tabs>
          <w:tab w:val="left" w:pos="1415"/>
        </w:tabs>
        <w:spacing w:before="3"/>
        <w:ind w:hanging="563"/>
      </w:pPr>
      <w:bookmarkStart w:id="119" w:name="13.3_Пожежні_резервуари_та_водойми"/>
      <w:bookmarkStart w:id="120" w:name="_bookmark49"/>
      <w:bookmarkEnd w:id="119"/>
      <w:bookmarkEnd w:id="120"/>
      <w:r>
        <w:t>Пожежні</w:t>
      </w:r>
      <w:r>
        <w:rPr>
          <w:spacing w:val="-2"/>
        </w:rPr>
        <w:t xml:space="preserve"> </w:t>
      </w:r>
      <w:r>
        <w:t>резервуари</w:t>
      </w:r>
      <w:r>
        <w:rPr>
          <w:spacing w:val="-6"/>
        </w:rPr>
        <w:t xml:space="preserve"> </w:t>
      </w:r>
      <w:r>
        <w:t>та</w:t>
      </w:r>
      <w:r>
        <w:rPr>
          <w:spacing w:val="-1"/>
        </w:rPr>
        <w:t xml:space="preserve"> </w:t>
      </w:r>
      <w:r>
        <w:t>водойми</w:t>
      </w:r>
    </w:p>
    <w:p w:rsidR="00756269" w:rsidRDefault="00531953">
      <w:pPr>
        <w:pStyle w:val="a4"/>
        <w:numPr>
          <w:ilvl w:val="2"/>
          <w:numId w:val="2"/>
        </w:numPr>
        <w:tabs>
          <w:tab w:val="left" w:pos="1693"/>
        </w:tabs>
        <w:spacing w:before="158" w:line="360" w:lineRule="auto"/>
        <w:ind w:right="448" w:firstLine="708"/>
        <w:rPr>
          <w:sz w:val="28"/>
        </w:rPr>
      </w:pPr>
      <w:r>
        <w:rPr>
          <w:sz w:val="28"/>
        </w:rPr>
        <w:t>Зберігання пожежного об'єму води в спеціальних резервуарах або</w:t>
      </w:r>
      <w:r>
        <w:rPr>
          <w:spacing w:val="1"/>
          <w:sz w:val="28"/>
        </w:rPr>
        <w:t xml:space="preserve"> </w:t>
      </w:r>
      <w:r>
        <w:rPr>
          <w:sz w:val="28"/>
        </w:rPr>
        <w:t>відкритих водоймах допускається для підприємств та населених пунктів, зазна-</w:t>
      </w:r>
      <w:r>
        <w:rPr>
          <w:spacing w:val="1"/>
          <w:sz w:val="28"/>
        </w:rPr>
        <w:t xml:space="preserve"> </w:t>
      </w:r>
      <w:r>
        <w:rPr>
          <w:sz w:val="28"/>
        </w:rPr>
        <w:t>чених в</w:t>
      </w:r>
      <w:r>
        <w:rPr>
          <w:spacing w:val="-4"/>
          <w:sz w:val="28"/>
        </w:rPr>
        <w:t xml:space="preserve"> </w:t>
      </w:r>
      <w:r>
        <w:rPr>
          <w:sz w:val="28"/>
        </w:rPr>
        <w:t>6.2.1.</w:t>
      </w:r>
    </w:p>
    <w:p w:rsidR="00756269" w:rsidRDefault="00531953">
      <w:pPr>
        <w:pStyle w:val="a4"/>
        <w:numPr>
          <w:ilvl w:val="2"/>
          <w:numId w:val="2"/>
        </w:numPr>
        <w:tabs>
          <w:tab w:val="left" w:pos="1693"/>
        </w:tabs>
        <w:spacing w:line="320" w:lineRule="exact"/>
        <w:ind w:left="1692" w:hanging="841"/>
        <w:rPr>
          <w:sz w:val="28"/>
        </w:rPr>
      </w:pPr>
      <w:r>
        <w:rPr>
          <w:spacing w:val="-1"/>
          <w:sz w:val="28"/>
        </w:rPr>
        <w:t>Об'єм</w:t>
      </w:r>
      <w:r>
        <w:rPr>
          <w:spacing w:val="-14"/>
          <w:sz w:val="28"/>
        </w:rPr>
        <w:t xml:space="preserve"> </w:t>
      </w:r>
      <w:r>
        <w:rPr>
          <w:spacing w:val="-1"/>
          <w:sz w:val="28"/>
        </w:rPr>
        <w:t>пожежних</w:t>
      </w:r>
      <w:r>
        <w:rPr>
          <w:spacing w:val="-13"/>
          <w:sz w:val="28"/>
        </w:rPr>
        <w:t xml:space="preserve"> </w:t>
      </w:r>
      <w:r>
        <w:rPr>
          <w:sz w:val="28"/>
        </w:rPr>
        <w:t>резервуарів</w:t>
      </w:r>
      <w:r>
        <w:rPr>
          <w:spacing w:val="-17"/>
          <w:sz w:val="28"/>
        </w:rPr>
        <w:t xml:space="preserve"> </w:t>
      </w:r>
      <w:r>
        <w:rPr>
          <w:sz w:val="28"/>
        </w:rPr>
        <w:t>і</w:t>
      </w:r>
      <w:r>
        <w:rPr>
          <w:spacing w:val="-13"/>
          <w:sz w:val="28"/>
        </w:rPr>
        <w:t xml:space="preserve"> </w:t>
      </w:r>
      <w:r>
        <w:rPr>
          <w:sz w:val="28"/>
        </w:rPr>
        <w:t>водойм</w:t>
      </w:r>
      <w:r>
        <w:rPr>
          <w:spacing w:val="-16"/>
          <w:sz w:val="28"/>
        </w:rPr>
        <w:t xml:space="preserve"> </w:t>
      </w:r>
      <w:r>
        <w:rPr>
          <w:sz w:val="28"/>
        </w:rPr>
        <w:t>слід</w:t>
      </w:r>
      <w:r>
        <w:rPr>
          <w:spacing w:val="-13"/>
          <w:sz w:val="28"/>
        </w:rPr>
        <w:t xml:space="preserve"> </w:t>
      </w:r>
      <w:r>
        <w:rPr>
          <w:sz w:val="28"/>
        </w:rPr>
        <w:t>визначати</w:t>
      </w:r>
      <w:r>
        <w:rPr>
          <w:spacing w:val="-12"/>
          <w:sz w:val="28"/>
        </w:rPr>
        <w:t xml:space="preserve"> </w:t>
      </w:r>
      <w:r>
        <w:rPr>
          <w:sz w:val="28"/>
        </w:rPr>
        <w:t>з</w:t>
      </w:r>
      <w:r>
        <w:rPr>
          <w:spacing w:val="-14"/>
          <w:sz w:val="28"/>
        </w:rPr>
        <w:t xml:space="preserve"> </w:t>
      </w:r>
      <w:r>
        <w:rPr>
          <w:sz w:val="28"/>
        </w:rPr>
        <w:t>урахуванням</w:t>
      </w:r>
    </w:p>
    <w:p w:rsidR="00756269" w:rsidRDefault="00756269">
      <w:pPr>
        <w:spacing w:line="320" w:lineRule="exact"/>
        <w:jc w:val="both"/>
        <w:rPr>
          <w:sz w:val="28"/>
        </w:rPr>
        <w:sectPr w:rsidR="00756269">
          <w:pgSz w:w="11910" w:h="16840"/>
          <w:pgMar w:top="1020" w:right="680" w:bottom="940" w:left="1000" w:header="725" w:footer="743" w:gutter="0"/>
          <w:cols w:space="720"/>
        </w:sectPr>
      </w:pPr>
    </w:p>
    <w:p w:rsidR="00756269" w:rsidRDefault="00531953">
      <w:pPr>
        <w:pStyle w:val="a3"/>
        <w:spacing w:before="89"/>
        <w:ind w:firstLine="0"/>
        <w:jc w:val="left"/>
      </w:pPr>
      <w:r>
        <w:lastRenderedPageBreak/>
        <w:t>розрахункових</w:t>
      </w:r>
      <w:r>
        <w:rPr>
          <w:spacing w:val="13"/>
        </w:rPr>
        <w:t xml:space="preserve"> </w:t>
      </w:r>
      <w:r>
        <w:t>витрат</w:t>
      </w:r>
      <w:r>
        <w:rPr>
          <w:spacing w:val="11"/>
        </w:rPr>
        <w:t xml:space="preserve"> </w:t>
      </w:r>
      <w:r>
        <w:t>води</w:t>
      </w:r>
      <w:r>
        <w:rPr>
          <w:spacing w:val="13"/>
        </w:rPr>
        <w:t xml:space="preserve"> </w:t>
      </w:r>
      <w:r>
        <w:t>та</w:t>
      </w:r>
      <w:r>
        <w:rPr>
          <w:spacing w:val="12"/>
        </w:rPr>
        <w:t xml:space="preserve"> </w:t>
      </w:r>
      <w:r>
        <w:t>тривалості</w:t>
      </w:r>
      <w:r>
        <w:rPr>
          <w:spacing w:val="13"/>
        </w:rPr>
        <w:t xml:space="preserve"> </w:t>
      </w:r>
      <w:r>
        <w:t>гасіння</w:t>
      </w:r>
      <w:r>
        <w:rPr>
          <w:spacing w:val="11"/>
        </w:rPr>
        <w:t xml:space="preserve"> </w:t>
      </w:r>
      <w:r>
        <w:t>пожеж</w:t>
      </w:r>
      <w:r>
        <w:rPr>
          <w:spacing w:val="12"/>
        </w:rPr>
        <w:t xml:space="preserve"> </w:t>
      </w:r>
      <w:r>
        <w:t>згідно</w:t>
      </w:r>
      <w:r>
        <w:rPr>
          <w:spacing w:val="13"/>
        </w:rPr>
        <w:t xml:space="preserve"> </w:t>
      </w:r>
      <w:r>
        <w:t>з</w:t>
      </w:r>
      <w:r>
        <w:rPr>
          <w:spacing w:val="10"/>
        </w:rPr>
        <w:t xml:space="preserve"> </w:t>
      </w:r>
      <w:r>
        <w:t>6.2.3</w:t>
      </w:r>
      <w:r>
        <w:rPr>
          <w:spacing w:val="13"/>
        </w:rPr>
        <w:t xml:space="preserve"> </w:t>
      </w:r>
      <w:r>
        <w:t>-</w:t>
      </w:r>
      <w:r>
        <w:rPr>
          <w:spacing w:val="12"/>
        </w:rPr>
        <w:t xml:space="preserve"> </w:t>
      </w:r>
      <w:r>
        <w:t>6.2.7</w:t>
      </w:r>
      <w:r>
        <w:rPr>
          <w:spacing w:val="13"/>
        </w:rPr>
        <w:t xml:space="preserve"> </w:t>
      </w:r>
      <w:r>
        <w:t>та</w:t>
      </w:r>
    </w:p>
    <w:p w:rsidR="00756269" w:rsidRDefault="00531953">
      <w:pPr>
        <w:pStyle w:val="a3"/>
        <w:spacing w:before="163"/>
        <w:ind w:firstLine="0"/>
        <w:jc w:val="left"/>
      </w:pPr>
      <w:r>
        <w:t>6.2.13.</w:t>
      </w:r>
    </w:p>
    <w:p w:rsidR="00756269" w:rsidRDefault="00531953">
      <w:pPr>
        <w:pStyle w:val="a3"/>
        <w:spacing w:before="161" w:line="360" w:lineRule="auto"/>
        <w:ind w:right="448"/>
      </w:pPr>
      <w:r>
        <w:t>Об'єм відкритих водойм необхідно розраховувати з урахуванням можли-</w:t>
      </w:r>
      <w:r>
        <w:rPr>
          <w:spacing w:val="1"/>
        </w:rPr>
        <w:t xml:space="preserve"> </w:t>
      </w:r>
      <w:r>
        <w:rPr>
          <w:spacing w:val="-1"/>
        </w:rPr>
        <w:t>вого</w:t>
      </w:r>
      <w:r>
        <w:rPr>
          <w:spacing w:val="-15"/>
        </w:rPr>
        <w:t xml:space="preserve"> </w:t>
      </w:r>
      <w:r>
        <w:t>випаровування</w:t>
      </w:r>
      <w:r>
        <w:rPr>
          <w:spacing w:val="-17"/>
        </w:rPr>
        <w:t xml:space="preserve"> </w:t>
      </w:r>
      <w:r>
        <w:t>води</w:t>
      </w:r>
      <w:r>
        <w:rPr>
          <w:spacing w:val="-15"/>
        </w:rPr>
        <w:t xml:space="preserve"> </w:t>
      </w:r>
      <w:r>
        <w:t>та</w:t>
      </w:r>
      <w:r>
        <w:rPr>
          <w:spacing w:val="-15"/>
        </w:rPr>
        <w:t xml:space="preserve"> </w:t>
      </w:r>
      <w:r>
        <w:t>утворення</w:t>
      </w:r>
      <w:r>
        <w:rPr>
          <w:spacing w:val="-14"/>
        </w:rPr>
        <w:t xml:space="preserve"> </w:t>
      </w:r>
      <w:r>
        <w:t>льоду.</w:t>
      </w:r>
      <w:r>
        <w:rPr>
          <w:spacing w:val="-16"/>
        </w:rPr>
        <w:t xml:space="preserve"> </w:t>
      </w:r>
      <w:r>
        <w:t>Перевищення</w:t>
      </w:r>
      <w:r>
        <w:rPr>
          <w:spacing w:val="-17"/>
        </w:rPr>
        <w:t xml:space="preserve"> </w:t>
      </w:r>
      <w:r>
        <w:t>кромки</w:t>
      </w:r>
      <w:r>
        <w:rPr>
          <w:spacing w:val="-14"/>
        </w:rPr>
        <w:t xml:space="preserve"> </w:t>
      </w:r>
      <w:r>
        <w:t>відкритої</w:t>
      </w:r>
      <w:r>
        <w:rPr>
          <w:spacing w:val="-15"/>
        </w:rPr>
        <w:t xml:space="preserve"> </w:t>
      </w:r>
      <w:r>
        <w:t>во-</w:t>
      </w:r>
      <w:r>
        <w:rPr>
          <w:spacing w:val="-67"/>
        </w:rPr>
        <w:t xml:space="preserve"> </w:t>
      </w:r>
      <w:r>
        <w:t>дойми</w:t>
      </w:r>
      <w:r>
        <w:rPr>
          <w:spacing w:val="-1"/>
        </w:rPr>
        <w:t xml:space="preserve"> </w:t>
      </w:r>
      <w:r>
        <w:t>над</w:t>
      </w:r>
      <w:r>
        <w:rPr>
          <w:spacing w:val="-1"/>
        </w:rPr>
        <w:t xml:space="preserve"> </w:t>
      </w:r>
      <w:r>
        <w:t>найвищим</w:t>
      </w:r>
      <w:r>
        <w:rPr>
          <w:spacing w:val="-2"/>
        </w:rPr>
        <w:t xml:space="preserve"> </w:t>
      </w:r>
      <w:r>
        <w:t>рівнем</w:t>
      </w:r>
      <w:r>
        <w:rPr>
          <w:spacing w:val="-2"/>
        </w:rPr>
        <w:t xml:space="preserve"> </w:t>
      </w:r>
      <w:r>
        <w:t>води в</w:t>
      </w:r>
      <w:r>
        <w:rPr>
          <w:spacing w:val="-2"/>
        </w:rPr>
        <w:t xml:space="preserve"> </w:t>
      </w:r>
      <w:r>
        <w:t>ньому</w:t>
      </w:r>
      <w:r>
        <w:rPr>
          <w:spacing w:val="-5"/>
        </w:rPr>
        <w:t xml:space="preserve"> </w:t>
      </w:r>
      <w:r>
        <w:t>повинно</w:t>
      </w:r>
      <w:r>
        <w:rPr>
          <w:spacing w:val="-3"/>
        </w:rPr>
        <w:t xml:space="preserve"> </w:t>
      </w:r>
      <w:r>
        <w:t>бути не</w:t>
      </w:r>
      <w:r>
        <w:rPr>
          <w:spacing w:val="-2"/>
        </w:rPr>
        <w:t xml:space="preserve"> </w:t>
      </w:r>
      <w:r>
        <w:t>менше</w:t>
      </w:r>
      <w:r>
        <w:rPr>
          <w:spacing w:val="-4"/>
        </w:rPr>
        <w:t xml:space="preserve"> </w:t>
      </w:r>
      <w:r>
        <w:t>ніж</w:t>
      </w:r>
      <w:r>
        <w:rPr>
          <w:spacing w:val="1"/>
        </w:rPr>
        <w:t xml:space="preserve"> </w:t>
      </w:r>
      <w:r>
        <w:t>0,5</w:t>
      </w:r>
      <w:r>
        <w:rPr>
          <w:spacing w:val="-1"/>
        </w:rPr>
        <w:t xml:space="preserve"> </w:t>
      </w:r>
      <w:r>
        <w:t>м.</w:t>
      </w:r>
    </w:p>
    <w:p w:rsidR="00756269" w:rsidRDefault="00531953">
      <w:pPr>
        <w:pStyle w:val="a3"/>
        <w:spacing w:line="360" w:lineRule="auto"/>
        <w:ind w:right="449"/>
      </w:pPr>
      <w:r>
        <w:t>До пожежних резервуарів, водойм і приймальних колодязів слід забезпе-</w:t>
      </w:r>
      <w:r>
        <w:rPr>
          <w:spacing w:val="1"/>
        </w:rPr>
        <w:t xml:space="preserve"> </w:t>
      </w:r>
      <w:r>
        <w:t>чувати</w:t>
      </w:r>
      <w:r>
        <w:rPr>
          <w:spacing w:val="-1"/>
        </w:rPr>
        <w:t xml:space="preserve"> </w:t>
      </w:r>
      <w:r>
        <w:t>вільний</w:t>
      </w:r>
      <w:r>
        <w:rPr>
          <w:spacing w:val="-3"/>
        </w:rPr>
        <w:t xml:space="preserve"> </w:t>
      </w:r>
      <w:r>
        <w:t>під'їзд пожежних</w:t>
      </w:r>
      <w:r>
        <w:rPr>
          <w:spacing w:val="-1"/>
        </w:rPr>
        <w:t xml:space="preserve"> </w:t>
      </w:r>
      <w:r>
        <w:t>машин</w:t>
      </w:r>
      <w:r>
        <w:rPr>
          <w:spacing w:val="-3"/>
        </w:rPr>
        <w:t xml:space="preserve"> </w:t>
      </w:r>
      <w:r>
        <w:t>з</w:t>
      </w:r>
      <w:r>
        <w:rPr>
          <w:spacing w:val="-1"/>
        </w:rPr>
        <w:t xml:space="preserve"> </w:t>
      </w:r>
      <w:r>
        <w:t>покриттям</w:t>
      </w:r>
      <w:r>
        <w:rPr>
          <w:spacing w:val="-2"/>
        </w:rPr>
        <w:t xml:space="preserve"> </w:t>
      </w:r>
      <w:r>
        <w:t>доріг</w:t>
      </w:r>
      <w:r>
        <w:rPr>
          <w:spacing w:val="-2"/>
        </w:rPr>
        <w:t xml:space="preserve"> </w:t>
      </w:r>
      <w:r>
        <w:t>згідно з</w:t>
      </w:r>
      <w:r>
        <w:rPr>
          <w:spacing w:val="-2"/>
        </w:rPr>
        <w:t xml:space="preserve"> </w:t>
      </w:r>
      <w:r>
        <w:t>17.1.6.</w:t>
      </w:r>
    </w:p>
    <w:p w:rsidR="00756269" w:rsidRDefault="00531953">
      <w:pPr>
        <w:pStyle w:val="a3"/>
        <w:spacing w:line="360" w:lineRule="auto"/>
        <w:ind w:right="450"/>
      </w:pPr>
      <w:r>
        <w:t>У</w:t>
      </w:r>
      <w:r>
        <w:rPr>
          <w:spacing w:val="-8"/>
        </w:rPr>
        <w:t xml:space="preserve"> </w:t>
      </w:r>
      <w:r>
        <w:t>місцях</w:t>
      </w:r>
      <w:r>
        <w:rPr>
          <w:spacing w:val="-8"/>
        </w:rPr>
        <w:t xml:space="preserve"> </w:t>
      </w:r>
      <w:r>
        <w:t>розташування</w:t>
      </w:r>
      <w:r>
        <w:rPr>
          <w:spacing w:val="-10"/>
        </w:rPr>
        <w:t xml:space="preserve"> </w:t>
      </w:r>
      <w:r>
        <w:t>пожежних</w:t>
      </w:r>
      <w:r>
        <w:rPr>
          <w:spacing w:val="-10"/>
        </w:rPr>
        <w:t xml:space="preserve"> </w:t>
      </w:r>
      <w:r>
        <w:t>резервуарів</w:t>
      </w:r>
      <w:r>
        <w:rPr>
          <w:spacing w:val="-8"/>
        </w:rPr>
        <w:t xml:space="preserve"> </w:t>
      </w:r>
      <w:r>
        <w:t>та</w:t>
      </w:r>
      <w:r>
        <w:rPr>
          <w:spacing w:val="-8"/>
        </w:rPr>
        <w:t xml:space="preserve"> </w:t>
      </w:r>
      <w:r>
        <w:t>водойм</w:t>
      </w:r>
      <w:r>
        <w:rPr>
          <w:spacing w:val="-8"/>
        </w:rPr>
        <w:t xml:space="preserve"> </w:t>
      </w:r>
      <w:r>
        <w:t>слід</w:t>
      </w:r>
      <w:r>
        <w:rPr>
          <w:spacing w:val="-7"/>
        </w:rPr>
        <w:t xml:space="preserve"> </w:t>
      </w:r>
      <w:r>
        <w:t>передбачати</w:t>
      </w:r>
      <w:r>
        <w:rPr>
          <w:spacing w:val="-68"/>
        </w:rPr>
        <w:t xml:space="preserve"> </w:t>
      </w:r>
      <w:r>
        <w:t>під'їзди</w:t>
      </w:r>
      <w:r>
        <w:rPr>
          <w:spacing w:val="-14"/>
        </w:rPr>
        <w:t xml:space="preserve"> </w:t>
      </w:r>
      <w:r>
        <w:t>з</w:t>
      </w:r>
      <w:r>
        <w:rPr>
          <w:spacing w:val="-14"/>
        </w:rPr>
        <w:t xml:space="preserve"> </w:t>
      </w:r>
      <w:r>
        <w:t>майданчиками</w:t>
      </w:r>
      <w:r>
        <w:rPr>
          <w:spacing w:val="-14"/>
        </w:rPr>
        <w:t xml:space="preserve"> </w:t>
      </w:r>
      <w:r>
        <w:t>(пірсами)</w:t>
      </w:r>
      <w:r>
        <w:rPr>
          <w:spacing w:val="-16"/>
        </w:rPr>
        <w:t xml:space="preserve"> </w:t>
      </w:r>
      <w:r>
        <w:t>розмірами</w:t>
      </w:r>
      <w:r>
        <w:rPr>
          <w:spacing w:val="-14"/>
        </w:rPr>
        <w:t xml:space="preserve"> </w:t>
      </w:r>
      <w:r>
        <w:t>не</w:t>
      </w:r>
      <w:r>
        <w:rPr>
          <w:spacing w:val="-14"/>
        </w:rPr>
        <w:t xml:space="preserve"> </w:t>
      </w:r>
      <w:r>
        <w:t>менше</w:t>
      </w:r>
      <w:r>
        <w:rPr>
          <w:spacing w:val="-14"/>
        </w:rPr>
        <w:t xml:space="preserve"> </w:t>
      </w:r>
      <w:r>
        <w:t>ніж</w:t>
      </w:r>
      <w:r>
        <w:rPr>
          <w:spacing w:val="-17"/>
        </w:rPr>
        <w:t xml:space="preserve"> </w:t>
      </w:r>
      <w:r>
        <w:t>12</w:t>
      </w:r>
      <w:r>
        <w:rPr>
          <w:spacing w:val="-13"/>
        </w:rPr>
        <w:t xml:space="preserve"> </w:t>
      </w:r>
      <w:r>
        <w:t>м</w:t>
      </w:r>
      <w:r>
        <w:rPr>
          <w:spacing w:val="-15"/>
        </w:rPr>
        <w:t xml:space="preserve"> </w:t>
      </w:r>
      <w:r>
        <w:t>х</w:t>
      </w:r>
      <w:r>
        <w:rPr>
          <w:spacing w:val="-15"/>
        </w:rPr>
        <w:t xml:space="preserve"> </w:t>
      </w:r>
      <w:r>
        <w:t>12</w:t>
      </w:r>
      <w:r>
        <w:rPr>
          <w:spacing w:val="-13"/>
        </w:rPr>
        <w:t xml:space="preserve"> </w:t>
      </w:r>
      <w:r>
        <w:t>м,</w:t>
      </w:r>
      <w:r>
        <w:rPr>
          <w:spacing w:val="-16"/>
        </w:rPr>
        <w:t xml:space="preserve"> </w:t>
      </w:r>
      <w:r>
        <w:t>а</w:t>
      </w:r>
      <w:r>
        <w:rPr>
          <w:spacing w:val="-14"/>
        </w:rPr>
        <w:t xml:space="preserve"> </w:t>
      </w:r>
      <w:r>
        <w:t>поблизу</w:t>
      </w:r>
      <w:r>
        <w:rPr>
          <w:spacing w:val="-68"/>
        </w:rPr>
        <w:t xml:space="preserve"> </w:t>
      </w:r>
      <w:r>
        <w:t>мають бути встановлені покажчики згідно з НАПБ А.01.001, ДСТУ ISO 6309 та</w:t>
      </w:r>
      <w:r>
        <w:rPr>
          <w:spacing w:val="1"/>
        </w:rPr>
        <w:t xml:space="preserve"> </w:t>
      </w:r>
      <w:r>
        <w:t>ГОСТ</w:t>
      </w:r>
      <w:r>
        <w:rPr>
          <w:spacing w:val="-3"/>
        </w:rPr>
        <w:t xml:space="preserve"> </w:t>
      </w:r>
      <w:r>
        <w:t>12.4.026.</w:t>
      </w:r>
    </w:p>
    <w:p w:rsidR="00756269" w:rsidRDefault="00531953">
      <w:pPr>
        <w:pStyle w:val="a4"/>
        <w:numPr>
          <w:ilvl w:val="2"/>
          <w:numId w:val="27"/>
        </w:numPr>
        <w:tabs>
          <w:tab w:val="left" w:pos="1619"/>
        </w:tabs>
        <w:spacing w:line="360" w:lineRule="auto"/>
        <w:ind w:right="451" w:firstLine="720"/>
        <w:rPr>
          <w:sz w:val="28"/>
        </w:rPr>
      </w:pPr>
      <w:r>
        <w:rPr>
          <w:sz w:val="28"/>
        </w:rPr>
        <w:t>Кількість</w:t>
      </w:r>
      <w:r>
        <w:rPr>
          <w:spacing w:val="-10"/>
          <w:sz w:val="28"/>
        </w:rPr>
        <w:t xml:space="preserve"> </w:t>
      </w:r>
      <w:r>
        <w:rPr>
          <w:sz w:val="28"/>
        </w:rPr>
        <w:t>пожежних</w:t>
      </w:r>
      <w:r>
        <w:rPr>
          <w:spacing w:val="-10"/>
          <w:sz w:val="28"/>
        </w:rPr>
        <w:t xml:space="preserve"> </w:t>
      </w:r>
      <w:r>
        <w:rPr>
          <w:sz w:val="28"/>
        </w:rPr>
        <w:t>резервуарів</w:t>
      </w:r>
      <w:r>
        <w:rPr>
          <w:spacing w:val="-10"/>
          <w:sz w:val="28"/>
        </w:rPr>
        <w:t xml:space="preserve"> </w:t>
      </w:r>
      <w:r>
        <w:rPr>
          <w:sz w:val="28"/>
        </w:rPr>
        <w:t>або</w:t>
      </w:r>
      <w:r>
        <w:rPr>
          <w:spacing w:val="-8"/>
          <w:sz w:val="28"/>
        </w:rPr>
        <w:t xml:space="preserve"> </w:t>
      </w:r>
      <w:r>
        <w:rPr>
          <w:sz w:val="28"/>
        </w:rPr>
        <w:t>водойм</w:t>
      </w:r>
      <w:r>
        <w:rPr>
          <w:spacing w:val="-12"/>
          <w:sz w:val="28"/>
        </w:rPr>
        <w:t xml:space="preserve"> </w:t>
      </w:r>
      <w:r>
        <w:rPr>
          <w:sz w:val="28"/>
        </w:rPr>
        <w:t>повинна</w:t>
      </w:r>
      <w:r>
        <w:rPr>
          <w:spacing w:val="-11"/>
          <w:sz w:val="28"/>
        </w:rPr>
        <w:t xml:space="preserve"> </w:t>
      </w:r>
      <w:r>
        <w:rPr>
          <w:sz w:val="28"/>
        </w:rPr>
        <w:t>бути</w:t>
      </w:r>
      <w:r>
        <w:rPr>
          <w:spacing w:val="-7"/>
          <w:sz w:val="28"/>
        </w:rPr>
        <w:t xml:space="preserve"> </w:t>
      </w:r>
      <w:r>
        <w:rPr>
          <w:sz w:val="28"/>
        </w:rPr>
        <w:t>не</w:t>
      </w:r>
      <w:r>
        <w:rPr>
          <w:spacing w:val="-9"/>
          <w:sz w:val="28"/>
        </w:rPr>
        <w:t xml:space="preserve"> </w:t>
      </w:r>
      <w:r>
        <w:rPr>
          <w:sz w:val="28"/>
        </w:rPr>
        <w:t>менше</w:t>
      </w:r>
      <w:r>
        <w:rPr>
          <w:spacing w:val="-68"/>
          <w:sz w:val="28"/>
        </w:rPr>
        <w:t xml:space="preserve"> </w:t>
      </w:r>
      <w:r>
        <w:rPr>
          <w:sz w:val="28"/>
        </w:rPr>
        <w:t>двох, при цьому в кожному з них слід зберігати 50 % об'єму води на пожежога-</w:t>
      </w:r>
      <w:r>
        <w:rPr>
          <w:spacing w:val="1"/>
          <w:sz w:val="28"/>
        </w:rPr>
        <w:t xml:space="preserve"> </w:t>
      </w:r>
      <w:r>
        <w:rPr>
          <w:sz w:val="28"/>
        </w:rPr>
        <w:t>сіння.</w:t>
      </w:r>
    </w:p>
    <w:p w:rsidR="00756269" w:rsidRDefault="00531953">
      <w:pPr>
        <w:pStyle w:val="a3"/>
        <w:spacing w:line="360" w:lineRule="auto"/>
        <w:jc w:val="left"/>
      </w:pPr>
      <w:r>
        <w:t>Подачу</w:t>
      </w:r>
      <w:r>
        <w:rPr>
          <w:spacing w:val="-1"/>
        </w:rPr>
        <w:t xml:space="preserve"> </w:t>
      </w:r>
      <w:r>
        <w:t>води</w:t>
      </w:r>
      <w:r>
        <w:rPr>
          <w:spacing w:val="4"/>
        </w:rPr>
        <w:t xml:space="preserve"> </w:t>
      </w:r>
      <w:r>
        <w:t>в</w:t>
      </w:r>
      <w:r>
        <w:rPr>
          <w:spacing w:val="1"/>
        </w:rPr>
        <w:t xml:space="preserve"> </w:t>
      </w:r>
      <w:r>
        <w:t>будь-яку</w:t>
      </w:r>
      <w:r>
        <w:rPr>
          <w:spacing w:val="-1"/>
        </w:rPr>
        <w:t xml:space="preserve"> </w:t>
      </w:r>
      <w:r>
        <w:t>точку</w:t>
      </w:r>
      <w:r>
        <w:rPr>
          <w:spacing w:val="-1"/>
        </w:rPr>
        <w:t xml:space="preserve"> </w:t>
      </w:r>
      <w:r>
        <w:t>пожежі</w:t>
      </w:r>
      <w:r>
        <w:rPr>
          <w:spacing w:val="3"/>
        </w:rPr>
        <w:t xml:space="preserve"> </w:t>
      </w:r>
      <w:r>
        <w:t>потрібно</w:t>
      </w:r>
      <w:r>
        <w:rPr>
          <w:spacing w:val="4"/>
        </w:rPr>
        <w:t xml:space="preserve"> </w:t>
      </w:r>
      <w:r>
        <w:t>забезпечувати</w:t>
      </w:r>
      <w:r>
        <w:rPr>
          <w:spacing w:val="4"/>
        </w:rPr>
        <w:t xml:space="preserve"> </w:t>
      </w:r>
      <w:r>
        <w:t>з</w:t>
      </w:r>
      <w:r>
        <w:rPr>
          <w:spacing w:val="3"/>
        </w:rPr>
        <w:t xml:space="preserve"> </w:t>
      </w:r>
      <w:r>
        <w:t>двох</w:t>
      </w:r>
      <w:r>
        <w:rPr>
          <w:spacing w:val="2"/>
        </w:rPr>
        <w:t xml:space="preserve"> </w:t>
      </w:r>
      <w:r>
        <w:t>сусі-</w:t>
      </w:r>
      <w:r>
        <w:rPr>
          <w:spacing w:val="-67"/>
        </w:rPr>
        <w:t xml:space="preserve"> </w:t>
      </w:r>
      <w:r>
        <w:t>дніх</w:t>
      </w:r>
      <w:r>
        <w:rPr>
          <w:spacing w:val="-2"/>
        </w:rPr>
        <w:t xml:space="preserve"> </w:t>
      </w:r>
      <w:r>
        <w:t>резервуарів</w:t>
      </w:r>
      <w:r>
        <w:rPr>
          <w:spacing w:val="-1"/>
        </w:rPr>
        <w:t xml:space="preserve"> </w:t>
      </w:r>
      <w:r>
        <w:t>або</w:t>
      </w:r>
      <w:r>
        <w:rPr>
          <w:spacing w:val="-2"/>
        </w:rPr>
        <w:t xml:space="preserve"> </w:t>
      </w:r>
      <w:r>
        <w:t>водойм.</w:t>
      </w:r>
    </w:p>
    <w:p w:rsidR="00756269" w:rsidRDefault="00531953">
      <w:pPr>
        <w:pStyle w:val="a4"/>
        <w:numPr>
          <w:ilvl w:val="2"/>
          <w:numId w:val="27"/>
        </w:numPr>
        <w:tabs>
          <w:tab w:val="left" w:pos="1624"/>
        </w:tabs>
        <w:spacing w:line="360" w:lineRule="auto"/>
        <w:ind w:right="457" w:firstLine="720"/>
        <w:rPr>
          <w:sz w:val="28"/>
        </w:rPr>
      </w:pPr>
      <w:r>
        <w:rPr>
          <w:sz w:val="28"/>
        </w:rPr>
        <w:t>Пожежні</w:t>
      </w:r>
      <w:r>
        <w:rPr>
          <w:spacing w:val="-5"/>
          <w:sz w:val="28"/>
        </w:rPr>
        <w:t xml:space="preserve"> </w:t>
      </w:r>
      <w:r>
        <w:rPr>
          <w:sz w:val="28"/>
        </w:rPr>
        <w:t>резервуари</w:t>
      </w:r>
      <w:r>
        <w:rPr>
          <w:spacing w:val="-5"/>
          <w:sz w:val="28"/>
        </w:rPr>
        <w:t xml:space="preserve"> </w:t>
      </w:r>
      <w:r>
        <w:rPr>
          <w:sz w:val="28"/>
        </w:rPr>
        <w:t>або</w:t>
      </w:r>
      <w:r>
        <w:rPr>
          <w:spacing w:val="-5"/>
          <w:sz w:val="28"/>
        </w:rPr>
        <w:t xml:space="preserve"> </w:t>
      </w:r>
      <w:r>
        <w:rPr>
          <w:sz w:val="28"/>
        </w:rPr>
        <w:t>водойми</w:t>
      </w:r>
      <w:r>
        <w:rPr>
          <w:spacing w:val="-8"/>
          <w:sz w:val="28"/>
        </w:rPr>
        <w:t xml:space="preserve"> </w:t>
      </w:r>
      <w:r>
        <w:rPr>
          <w:sz w:val="28"/>
        </w:rPr>
        <w:t>слід</w:t>
      </w:r>
      <w:r>
        <w:rPr>
          <w:spacing w:val="-7"/>
          <w:sz w:val="28"/>
        </w:rPr>
        <w:t xml:space="preserve"> </w:t>
      </w:r>
      <w:r>
        <w:rPr>
          <w:sz w:val="28"/>
        </w:rPr>
        <w:t>розміщувати</w:t>
      </w:r>
      <w:r>
        <w:rPr>
          <w:spacing w:val="-5"/>
          <w:sz w:val="28"/>
        </w:rPr>
        <w:t xml:space="preserve"> </w:t>
      </w:r>
      <w:r>
        <w:rPr>
          <w:sz w:val="28"/>
        </w:rPr>
        <w:t>за</w:t>
      </w:r>
      <w:r>
        <w:rPr>
          <w:spacing w:val="-6"/>
          <w:sz w:val="28"/>
        </w:rPr>
        <w:t xml:space="preserve"> </w:t>
      </w:r>
      <w:r>
        <w:rPr>
          <w:sz w:val="28"/>
        </w:rPr>
        <w:t>умови</w:t>
      </w:r>
      <w:r>
        <w:rPr>
          <w:spacing w:val="-5"/>
          <w:sz w:val="28"/>
        </w:rPr>
        <w:t xml:space="preserve"> </w:t>
      </w:r>
      <w:r>
        <w:rPr>
          <w:sz w:val="28"/>
        </w:rPr>
        <w:t>обслу-</w:t>
      </w:r>
      <w:r>
        <w:rPr>
          <w:spacing w:val="-67"/>
          <w:sz w:val="28"/>
        </w:rPr>
        <w:t xml:space="preserve"> </w:t>
      </w:r>
      <w:r>
        <w:rPr>
          <w:sz w:val="28"/>
        </w:rPr>
        <w:t>говування</w:t>
      </w:r>
      <w:r>
        <w:rPr>
          <w:spacing w:val="-1"/>
          <w:sz w:val="28"/>
        </w:rPr>
        <w:t xml:space="preserve"> </w:t>
      </w:r>
      <w:r>
        <w:rPr>
          <w:sz w:val="28"/>
        </w:rPr>
        <w:t>ними будівель,</w:t>
      </w:r>
      <w:r>
        <w:rPr>
          <w:spacing w:val="-1"/>
          <w:sz w:val="28"/>
        </w:rPr>
        <w:t xml:space="preserve"> </w:t>
      </w:r>
      <w:r>
        <w:rPr>
          <w:sz w:val="28"/>
        </w:rPr>
        <w:t>які знаходяться у</w:t>
      </w:r>
      <w:r>
        <w:rPr>
          <w:spacing w:val="-4"/>
          <w:sz w:val="28"/>
        </w:rPr>
        <w:t xml:space="preserve"> </w:t>
      </w:r>
      <w:r>
        <w:rPr>
          <w:sz w:val="28"/>
        </w:rPr>
        <w:t>радіусі:</w:t>
      </w:r>
    </w:p>
    <w:p w:rsidR="00756269" w:rsidRDefault="00531953">
      <w:pPr>
        <w:pStyle w:val="a4"/>
        <w:numPr>
          <w:ilvl w:val="0"/>
          <w:numId w:val="28"/>
        </w:numPr>
        <w:tabs>
          <w:tab w:val="left" w:pos="1040"/>
        </w:tabs>
        <w:spacing w:before="3" w:line="357" w:lineRule="auto"/>
        <w:ind w:right="450" w:firstLine="720"/>
        <w:jc w:val="left"/>
        <w:rPr>
          <w:sz w:val="28"/>
        </w:rPr>
      </w:pPr>
      <w:r>
        <w:rPr>
          <w:sz w:val="28"/>
        </w:rPr>
        <w:t>за</w:t>
      </w:r>
      <w:r>
        <w:rPr>
          <w:spacing w:val="33"/>
          <w:sz w:val="28"/>
        </w:rPr>
        <w:t xml:space="preserve"> </w:t>
      </w:r>
      <w:r>
        <w:rPr>
          <w:sz w:val="28"/>
        </w:rPr>
        <w:t>наявності</w:t>
      </w:r>
      <w:r>
        <w:rPr>
          <w:spacing w:val="34"/>
          <w:sz w:val="28"/>
        </w:rPr>
        <w:t xml:space="preserve"> </w:t>
      </w:r>
      <w:r>
        <w:rPr>
          <w:sz w:val="28"/>
        </w:rPr>
        <w:t>пожежного</w:t>
      </w:r>
      <w:r>
        <w:rPr>
          <w:spacing w:val="34"/>
          <w:sz w:val="28"/>
        </w:rPr>
        <w:t xml:space="preserve"> </w:t>
      </w:r>
      <w:r>
        <w:rPr>
          <w:sz w:val="28"/>
        </w:rPr>
        <w:t>автомобіля,</w:t>
      </w:r>
      <w:r>
        <w:rPr>
          <w:spacing w:val="34"/>
          <w:sz w:val="28"/>
        </w:rPr>
        <w:t xml:space="preserve"> </w:t>
      </w:r>
      <w:r>
        <w:rPr>
          <w:sz w:val="28"/>
        </w:rPr>
        <w:t>обладнаного</w:t>
      </w:r>
      <w:r>
        <w:rPr>
          <w:spacing w:val="34"/>
          <w:sz w:val="28"/>
        </w:rPr>
        <w:t xml:space="preserve"> </w:t>
      </w:r>
      <w:r>
        <w:rPr>
          <w:sz w:val="28"/>
        </w:rPr>
        <w:t>пожежним</w:t>
      </w:r>
      <w:r>
        <w:rPr>
          <w:spacing w:val="33"/>
          <w:sz w:val="28"/>
        </w:rPr>
        <w:t xml:space="preserve"> </w:t>
      </w:r>
      <w:r>
        <w:rPr>
          <w:sz w:val="28"/>
        </w:rPr>
        <w:t>насосом</w:t>
      </w:r>
      <w:r>
        <w:rPr>
          <w:spacing w:val="35"/>
          <w:sz w:val="28"/>
        </w:rPr>
        <w:t xml:space="preserve"> </w:t>
      </w:r>
      <w:r>
        <w:rPr>
          <w:sz w:val="28"/>
        </w:rPr>
        <w:t>-</w:t>
      </w:r>
      <w:r>
        <w:rPr>
          <w:spacing w:val="-67"/>
          <w:sz w:val="28"/>
        </w:rPr>
        <w:t xml:space="preserve"> </w:t>
      </w:r>
      <w:r>
        <w:rPr>
          <w:sz w:val="28"/>
        </w:rPr>
        <w:t>200</w:t>
      </w:r>
      <w:r>
        <w:rPr>
          <w:spacing w:val="-1"/>
          <w:sz w:val="28"/>
        </w:rPr>
        <w:t xml:space="preserve"> </w:t>
      </w:r>
      <w:r>
        <w:rPr>
          <w:sz w:val="28"/>
        </w:rPr>
        <w:t>м;</w:t>
      </w:r>
    </w:p>
    <w:p w:rsidR="00756269" w:rsidRDefault="00531953">
      <w:pPr>
        <w:pStyle w:val="a4"/>
        <w:numPr>
          <w:ilvl w:val="0"/>
          <w:numId w:val="28"/>
        </w:numPr>
        <w:tabs>
          <w:tab w:val="left" w:pos="1040"/>
        </w:tabs>
        <w:spacing w:before="8" w:line="357" w:lineRule="auto"/>
        <w:ind w:right="453" w:firstLine="720"/>
        <w:jc w:val="left"/>
        <w:rPr>
          <w:sz w:val="28"/>
        </w:rPr>
      </w:pPr>
      <w:r>
        <w:rPr>
          <w:sz w:val="28"/>
        </w:rPr>
        <w:t>за</w:t>
      </w:r>
      <w:r>
        <w:rPr>
          <w:spacing w:val="20"/>
          <w:sz w:val="28"/>
        </w:rPr>
        <w:t xml:space="preserve"> </w:t>
      </w:r>
      <w:r>
        <w:rPr>
          <w:sz w:val="28"/>
        </w:rPr>
        <w:t>наявності</w:t>
      </w:r>
      <w:r>
        <w:rPr>
          <w:spacing w:val="21"/>
          <w:sz w:val="28"/>
        </w:rPr>
        <w:t xml:space="preserve"> </w:t>
      </w:r>
      <w:r>
        <w:rPr>
          <w:sz w:val="28"/>
        </w:rPr>
        <w:t>пожежних</w:t>
      </w:r>
      <w:r>
        <w:rPr>
          <w:spacing w:val="21"/>
          <w:sz w:val="28"/>
        </w:rPr>
        <w:t xml:space="preserve"> </w:t>
      </w:r>
      <w:r>
        <w:rPr>
          <w:sz w:val="28"/>
        </w:rPr>
        <w:t>мотопомп</w:t>
      </w:r>
      <w:r>
        <w:rPr>
          <w:spacing w:val="22"/>
          <w:sz w:val="28"/>
        </w:rPr>
        <w:t xml:space="preserve"> </w:t>
      </w:r>
      <w:r>
        <w:rPr>
          <w:sz w:val="28"/>
        </w:rPr>
        <w:t>-</w:t>
      </w:r>
      <w:r>
        <w:rPr>
          <w:spacing w:val="20"/>
          <w:sz w:val="28"/>
        </w:rPr>
        <w:t xml:space="preserve"> </w:t>
      </w:r>
      <w:r>
        <w:rPr>
          <w:sz w:val="28"/>
        </w:rPr>
        <w:t>від</w:t>
      </w:r>
      <w:r>
        <w:rPr>
          <w:spacing w:val="18"/>
          <w:sz w:val="28"/>
        </w:rPr>
        <w:t xml:space="preserve"> </w:t>
      </w:r>
      <w:r>
        <w:rPr>
          <w:sz w:val="28"/>
        </w:rPr>
        <w:t>100</w:t>
      </w:r>
      <w:r>
        <w:rPr>
          <w:spacing w:val="22"/>
          <w:sz w:val="28"/>
        </w:rPr>
        <w:t xml:space="preserve"> </w:t>
      </w:r>
      <w:r>
        <w:rPr>
          <w:sz w:val="28"/>
        </w:rPr>
        <w:t>м</w:t>
      </w:r>
      <w:r>
        <w:rPr>
          <w:spacing w:val="20"/>
          <w:sz w:val="28"/>
        </w:rPr>
        <w:t xml:space="preserve"> </w:t>
      </w:r>
      <w:r>
        <w:rPr>
          <w:sz w:val="28"/>
        </w:rPr>
        <w:t>до</w:t>
      </w:r>
      <w:r>
        <w:rPr>
          <w:spacing w:val="21"/>
          <w:sz w:val="28"/>
        </w:rPr>
        <w:t xml:space="preserve"> </w:t>
      </w:r>
      <w:r>
        <w:rPr>
          <w:sz w:val="28"/>
        </w:rPr>
        <w:t>150</w:t>
      </w:r>
      <w:r>
        <w:rPr>
          <w:spacing w:val="21"/>
          <w:sz w:val="28"/>
        </w:rPr>
        <w:t xml:space="preserve"> </w:t>
      </w:r>
      <w:r>
        <w:rPr>
          <w:sz w:val="28"/>
        </w:rPr>
        <w:t>м</w:t>
      </w:r>
      <w:r>
        <w:rPr>
          <w:spacing w:val="21"/>
          <w:sz w:val="28"/>
        </w:rPr>
        <w:t xml:space="preserve"> </w:t>
      </w:r>
      <w:r>
        <w:rPr>
          <w:sz w:val="28"/>
        </w:rPr>
        <w:t>в</w:t>
      </w:r>
      <w:r>
        <w:rPr>
          <w:spacing w:val="19"/>
          <w:sz w:val="28"/>
        </w:rPr>
        <w:t xml:space="preserve"> </w:t>
      </w:r>
      <w:r>
        <w:rPr>
          <w:sz w:val="28"/>
        </w:rPr>
        <w:t>залежності</w:t>
      </w:r>
      <w:r>
        <w:rPr>
          <w:spacing w:val="21"/>
          <w:sz w:val="28"/>
        </w:rPr>
        <w:t xml:space="preserve"> </w:t>
      </w:r>
      <w:r>
        <w:rPr>
          <w:sz w:val="28"/>
        </w:rPr>
        <w:t>від</w:t>
      </w:r>
      <w:r>
        <w:rPr>
          <w:spacing w:val="-67"/>
          <w:sz w:val="28"/>
        </w:rPr>
        <w:t xml:space="preserve"> </w:t>
      </w:r>
      <w:r>
        <w:rPr>
          <w:sz w:val="28"/>
        </w:rPr>
        <w:t>типу</w:t>
      </w:r>
      <w:r>
        <w:rPr>
          <w:spacing w:val="-6"/>
          <w:sz w:val="28"/>
        </w:rPr>
        <w:t xml:space="preserve"> </w:t>
      </w:r>
      <w:r>
        <w:rPr>
          <w:sz w:val="28"/>
        </w:rPr>
        <w:t>мотопомп.</w:t>
      </w:r>
    </w:p>
    <w:p w:rsidR="00756269" w:rsidRDefault="00531953">
      <w:pPr>
        <w:pStyle w:val="a3"/>
        <w:spacing w:before="5" w:line="360" w:lineRule="auto"/>
        <w:ind w:right="447"/>
      </w:pPr>
      <w:r>
        <w:t>Для збільшення радіуса обслуговування допускається прокладання від ре-</w:t>
      </w:r>
      <w:r>
        <w:rPr>
          <w:spacing w:val="-67"/>
        </w:rPr>
        <w:t xml:space="preserve"> </w:t>
      </w:r>
      <w:r>
        <w:t>зервуарів</w:t>
      </w:r>
      <w:r>
        <w:rPr>
          <w:spacing w:val="-6"/>
        </w:rPr>
        <w:t xml:space="preserve"> </w:t>
      </w:r>
      <w:r>
        <w:t>або</w:t>
      </w:r>
      <w:r>
        <w:rPr>
          <w:spacing w:val="-3"/>
        </w:rPr>
        <w:t xml:space="preserve"> </w:t>
      </w:r>
      <w:r>
        <w:t>водойм</w:t>
      </w:r>
      <w:r>
        <w:rPr>
          <w:spacing w:val="-4"/>
        </w:rPr>
        <w:t xml:space="preserve"> </w:t>
      </w:r>
      <w:r>
        <w:t>тупикових</w:t>
      </w:r>
      <w:r>
        <w:rPr>
          <w:spacing w:val="-3"/>
        </w:rPr>
        <w:t xml:space="preserve"> </w:t>
      </w:r>
      <w:r>
        <w:t>трубопроводів</w:t>
      </w:r>
      <w:r>
        <w:rPr>
          <w:spacing w:val="-5"/>
        </w:rPr>
        <w:t xml:space="preserve"> </w:t>
      </w:r>
      <w:r>
        <w:t>довжиною</w:t>
      </w:r>
      <w:r>
        <w:rPr>
          <w:spacing w:val="-5"/>
        </w:rPr>
        <w:t xml:space="preserve"> </w:t>
      </w:r>
      <w:r>
        <w:t>не</w:t>
      </w:r>
      <w:r>
        <w:rPr>
          <w:spacing w:val="-4"/>
        </w:rPr>
        <w:t xml:space="preserve"> </w:t>
      </w:r>
      <w:r>
        <w:t>більше</w:t>
      </w:r>
      <w:r>
        <w:rPr>
          <w:spacing w:val="-7"/>
        </w:rPr>
        <w:t xml:space="preserve"> </w:t>
      </w:r>
      <w:r>
        <w:t>ніж</w:t>
      </w:r>
      <w:r>
        <w:rPr>
          <w:spacing w:val="-4"/>
        </w:rPr>
        <w:t xml:space="preserve"> </w:t>
      </w:r>
      <w:r>
        <w:t>200</w:t>
      </w:r>
      <w:r>
        <w:rPr>
          <w:spacing w:val="-3"/>
        </w:rPr>
        <w:t xml:space="preserve"> </w:t>
      </w:r>
      <w:r>
        <w:t>м</w:t>
      </w:r>
      <w:r>
        <w:rPr>
          <w:spacing w:val="-5"/>
        </w:rPr>
        <w:t xml:space="preserve"> </w:t>
      </w:r>
      <w:r>
        <w:t>з</w:t>
      </w:r>
      <w:r>
        <w:rPr>
          <w:spacing w:val="-67"/>
        </w:rPr>
        <w:t xml:space="preserve"> </w:t>
      </w:r>
      <w:r>
        <w:t>урахуванням</w:t>
      </w:r>
      <w:r>
        <w:rPr>
          <w:spacing w:val="-1"/>
        </w:rPr>
        <w:t xml:space="preserve"> </w:t>
      </w:r>
      <w:r>
        <w:t>вимог</w:t>
      </w:r>
      <w:r>
        <w:rPr>
          <w:spacing w:val="-3"/>
        </w:rPr>
        <w:t xml:space="preserve"> </w:t>
      </w:r>
      <w:r>
        <w:t>13.3.6.</w:t>
      </w:r>
    </w:p>
    <w:p w:rsidR="00756269" w:rsidRDefault="00531953">
      <w:pPr>
        <w:pStyle w:val="a3"/>
        <w:spacing w:line="360" w:lineRule="auto"/>
        <w:ind w:right="447"/>
      </w:pPr>
      <w:r>
        <w:rPr>
          <w:spacing w:val="-2"/>
        </w:rPr>
        <w:t>Відстань</w:t>
      </w:r>
      <w:r>
        <w:rPr>
          <w:spacing w:val="-16"/>
        </w:rPr>
        <w:t xml:space="preserve"> </w:t>
      </w:r>
      <w:r>
        <w:rPr>
          <w:spacing w:val="-2"/>
        </w:rPr>
        <w:t>від</w:t>
      </w:r>
      <w:r>
        <w:rPr>
          <w:spacing w:val="-14"/>
        </w:rPr>
        <w:t xml:space="preserve"> </w:t>
      </w:r>
      <w:r>
        <w:rPr>
          <w:spacing w:val="-2"/>
        </w:rPr>
        <w:t>точки</w:t>
      </w:r>
      <w:r>
        <w:rPr>
          <w:spacing w:val="-13"/>
        </w:rPr>
        <w:t xml:space="preserve"> </w:t>
      </w:r>
      <w:r>
        <w:rPr>
          <w:spacing w:val="-2"/>
        </w:rPr>
        <w:t>забору</w:t>
      </w:r>
      <w:r>
        <w:rPr>
          <w:spacing w:val="-19"/>
        </w:rPr>
        <w:t xml:space="preserve"> </w:t>
      </w:r>
      <w:r>
        <w:rPr>
          <w:spacing w:val="-2"/>
        </w:rPr>
        <w:t>води</w:t>
      </w:r>
      <w:r>
        <w:rPr>
          <w:spacing w:val="-14"/>
        </w:rPr>
        <w:t xml:space="preserve"> </w:t>
      </w:r>
      <w:r>
        <w:rPr>
          <w:spacing w:val="-2"/>
        </w:rPr>
        <w:t>з</w:t>
      </w:r>
      <w:r>
        <w:rPr>
          <w:spacing w:val="-15"/>
        </w:rPr>
        <w:t xml:space="preserve"> </w:t>
      </w:r>
      <w:r>
        <w:rPr>
          <w:spacing w:val="-2"/>
        </w:rPr>
        <w:t>резервуарів</w:t>
      </w:r>
      <w:r>
        <w:rPr>
          <w:spacing w:val="-16"/>
        </w:rPr>
        <w:t xml:space="preserve"> </w:t>
      </w:r>
      <w:r>
        <w:rPr>
          <w:spacing w:val="-2"/>
        </w:rPr>
        <w:t>або</w:t>
      </w:r>
      <w:r>
        <w:rPr>
          <w:spacing w:val="-13"/>
        </w:rPr>
        <w:t xml:space="preserve"> </w:t>
      </w:r>
      <w:r>
        <w:rPr>
          <w:spacing w:val="-2"/>
        </w:rPr>
        <w:t>водойм</w:t>
      </w:r>
      <w:r>
        <w:rPr>
          <w:spacing w:val="-18"/>
        </w:rPr>
        <w:t xml:space="preserve"> </w:t>
      </w:r>
      <w:r>
        <w:rPr>
          <w:spacing w:val="-2"/>
        </w:rPr>
        <w:t>до</w:t>
      </w:r>
      <w:r>
        <w:rPr>
          <w:spacing w:val="-16"/>
        </w:rPr>
        <w:t xml:space="preserve"> </w:t>
      </w:r>
      <w:r>
        <w:rPr>
          <w:spacing w:val="-2"/>
        </w:rPr>
        <w:t>будівель</w:t>
      </w:r>
      <w:r>
        <w:rPr>
          <w:spacing w:val="-16"/>
        </w:rPr>
        <w:t xml:space="preserve"> </w:t>
      </w:r>
      <w:r>
        <w:rPr>
          <w:spacing w:val="-2"/>
        </w:rPr>
        <w:t>III,</w:t>
      </w:r>
      <w:r>
        <w:rPr>
          <w:spacing w:val="-16"/>
        </w:rPr>
        <w:t xml:space="preserve"> </w:t>
      </w:r>
      <w:r>
        <w:rPr>
          <w:spacing w:val="-2"/>
        </w:rPr>
        <w:t>IlІa,</w:t>
      </w:r>
      <w:r>
        <w:rPr>
          <w:spacing w:val="-68"/>
        </w:rPr>
        <w:t xml:space="preserve"> </w:t>
      </w:r>
      <w:r>
        <w:t>IV, IVa та V ступенів вогнестійкості та до відкритих складів горючих матеріалів</w:t>
      </w:r>
      <w:r>
        <w:rPr>
          <w:spacing w:val="-67"/>
        </w:rPr>
        <w:t xml:space="preserve"> </w:t>
      </w:r>
      <w:r>
        <w:rPr>
          <w:spacing w:val="-1"/>
        </w:rPr>
        <w:t>повинна</w:t>
      </w:r>
      <w:r>
        <w:rPr>
          <w:spacing w:val="-16"/>
        </w:rPr>
        <w:t xml:space="preserve"> </w:t>
      </w:r>
      <w:r>
        <w:rPr>
          <w:spacing w:val="-1"/>
        </w:rPr>
        <w:t>бути</w:t>
      </w:r>
      <w:r>
        <w:rPr>
          <w:spacing w:val="-16"/>
        </w:rPr>
        <w:t xml:space="preserve"> </w:t>
      </w:r>
      <w:r>
        <w:rPr>
          <w:spacing w:val="-1"/>
        </w:rPr>
        <w:t>не</w:t>
      </w:r>
      <w:r>
        <w:rPr>
          <w:spacing w:val="-16"/>
        </w:rPr>
        <w:t xml:space="preserve"> </w:t>
      </w:r>
      <w:r>
        <w:rPr>
          <w:spacing w:val="-1"/>
        </w:rPr>
        <w:t>менше</w:t>
      </w:r>
      <w:r>
        <w:rPr>
          <w:spacing w:val="-16"/>
        </w:rPr>
        <w:t xml:space="preserve"> </w:t>
      </w:r>
      <w:r>
        <w:rPr>
          <w:spacing w:val="-1"/>
        </w:rPr>
        <w:t>ніж</w:t>
      </w:r>
      <w:r>
        <w:rPr>
          <w:spacing w:val="-15"/>
        </w:rPr>
        <w:t xml:space="preserve"> </w:t>
      </w:r>
      <w:r>
        <w:rPr>
          <w:spacing w:val="-1"/>
        </w:rPr>
        <w:t>30</w:t>
      </w:r>
      <w:r>
        <w:rPr>
          <w:spacing w:val="-15"/>
        </w:rPr>
        <w:t xml:space="preserve"> </w:t>
      </w:r>
      <w:r>
        <w:rPr>
          <w:spacing w:val="-1"/>
        </w:rPr>
        <w:t>м,</w:t>
      </w:r>
      <w:r>
        <w:rPr>
          <w:spacing w:val="-16"/>
        </w:rPr>
        <w:t xml:space="preserve"> </w:t>
      </w:r>
      <w:r>
        <w:rPr>
          <w:spacing w:val="-1"/>
        </w:rPr>
        <w:t>до</w:t>
      </w:r>
      <w:r>
        <w:rPr>
          <w:spacing w:val="-15"/>
        </w:rPr>
        <w:t xml:space="preserve"> </w:t>
      </w:r>
      <w:r>
        <w:rPr>
          <w:spacing w:val="-1"/>
        </w:rPr>
        <w:t>будівель,</w:t>
      </w:r>
      <w:r>
        <w:rPr>
          <w:spacing w:val="-14"/>
        </w:rPr>
        <w:t xml:space="preserve"> </w:t>
      </w:r>
      <w:r>
        <w:rPr>
          <w:spacing w:val="-1"/>
        </w:rPr>
        <w:t>споруд</w:t>
      </w:r>
      <w:r>
        <w:rPr>
          <w:spacing w:val="-15"/>
        </w:rPr>
        <w:t xml:space="preserve"> </w:t>
      </w:r>
      <w:r>
        <w:rPr>
          <w:spacing w:val="-1"/>
        </w:rPr>
        <w:t>та</w:t>
      </w:r>
      <w:r>
        <w:rPr>
          <w:spacing w:val="-11"/>
        </w:rPr>
        <w:t xml:space="preserve"> </w:t>
      </w:r>
      <w:r>
        <w:rPr>
          <w:spacing w:val="-1"/>
        </w:rPr>
        <w:t>установок</w:t>
      </w:r>
      <w:r>
        <w:rPr>
          <w:spacing w:val="-15"/>
        </w:rPr>
        <w:t xml:space="preserve"> </w:t>
      </w:r>
      <w:r>
        <w:t>з</w:t>
      </w:r>
      <w:r>
        <w:rPr>
          <w:spacing w:val="-16"/>
        </w:rPr>
        <w:t xml:space="preserve"> </w:t>
      </w:r>
      <w:r>
        <w:t>ЛЗР,</w:t>
      </w:r>
      <w:r>
        <w:rPr>
          <w:spacing w:val="-16"/>
        </w:rPr>
        <w:t xml:space="preserve"> </w:t>
      </w:r>
      <w:r>
        <w:t>ГР</w:t>
      </w:r>
      <w:r>
        <w:rPr>
          <w:spacing w:val="-16"/>
        </w:rPr>
        <w:t xml:space="preserve"> </w:t>
      </w:r>
      <w:r>
        <w:t>та</w:t>
      </w:r>
      <w:r>
        <w:rPr>
          <w:spacing w:val="-13"/>
        </w:rPr>
        <w:t xml:space="preserve"> </w:t>
      </w:r>
      <w:r>
        <w:t>ГГ</w:t>
      </w:r>
    </w:p>
    <w:p w:rsidR="00756269" w:rsidRDefault="00531953">
      <w:pPr>
        <w:pStyle w:val="a4"/>
        <w:numPr>
          <w:ilvl w:val="0"/>
          <w:numId w:val="37"/>
        </w:numPr>
        <w:tabs>
          <w:tab w:val="left" w:pos="294"/>
        </w:tabs>
        <w:spacing w:line="360" w:lineRule="auto"/>
        <w:ind w:right="451" w:firstLine="0"/>
        <w:rPr>
          <w:sz w:val="28"/>
        </w:rPr>
      </w:pPr>
      <w:r>
        <w:rPr>
          <w:sz w:val="28"/>
        </w:rPr>
        <w:t>не</w:t>
      </w:r>
      <w:r>
        <w:rPr>
          <w:spacing w:val="-14"/>
          <w:sz w:val="28"/>
        </w:rPr>
        <w:t xml:space="preserve"> </w:t>
      </w:r>
      <w:r>
        <w:rPr>
          <w:sz w:val="28"/>
        </w:rPr>
        <w:t>менше</w:t>
      </w:r>
      <w:r>
        <w:rPr>
          <w:spacing w:val="-14"/>
          <w:sz w:val="28"/>
        </w:rPr>
        <w:t xml:space="preserve"> </w:t>
      </w:r>
      <w:r>
        <w:rPr>
          <w:sz w:val="28"/>
        </w:rPr>
        <w:t>ніж</w:t>
      </w:r>
      <w:r>
        <w:rPr>
          <w:spacing w:val="-14"/>
          <w:sz w:val="28"/>
        </w:rPr>
        <w:t xml:space="preserve"> </w:t>
      </w:r>
      <w:r>
        <w:rPr>
          <w:sz w:val="28"/>
        </w:rPr>
        <w:t>40</w:t>
      </w:r>
      <w:r>
        <w:rPr>
          <w:spacing w:val="-13"/>
          <w:sz w:val="28"/>
        </w:rPr>
        <w:t xml:space="preserve"> </w:t>
      </w:r>
      <w:r>
        <w:rPr>
          <w:sz w:val="28"/>
        </w:rPr>
        <w:t>м</w:t>
      </w:r>
      <w:r>
        <w:rPr>
          <w:spacing w:val="-13"/>
          <w:sz w:val="28"/>
        </w:rPr>
        <w:t xml:space="preserve"> </w:t>
      </w:r>
      <w:r>
        <w:rPr>
          <w:sz w:val="28"/>
        </w:rPr>
        <w:t>(крім</w:t>
      </w:r>
      <w:r>
        <w:rPr>
          <w:spacing w:val="-14"/>
          <w:sz w:val="28"/>
        </w:rPr>
        <w:t xml:space="preserve"> </w:t>
      </w:r>
      <w:r>
        <w:rPr>
          <w:sz w:val="28"/>
        </w:rPr>
        <w:t>випадків,</w:t>
      </w:r>
      <w:r>
        <w:rPr>
          <w:spacing w:val="-14"/>
          <w:sz w:val="28"/>
        </w:rPr>
        <w:t xml:space="preserve"> </w:t>
      </w:r>
      <w:r>
        <w:rPr>
          <w:sz w:val="28"/>
        </w:rPr>
        <w:t>обумовлених</w:t>
      </w:r>
      <w:r>
        <w:rPr>
          <w:spacing w:val="-14"/>
          <w:sz w:val="28"/>
        </w:rPr>
        <w:t xml:space="preserve"> </w:t>
      </w:r>
      <w:r>
        <w:rPr>
          <w:sz w:val="28"/>
        </w:rPr>
        <w:t>іншими</w:t>
      </w:r>
      <w:r>
        <w:rPr>
          <w:spacing w:val="-13"/>
          <w:sz w:val="28"/>
        </w:rPr>
        <w:t xml:space="preserve"> </w:t>
      </w:r>
      <w:r>
        <w:rPr>
          <w:sz w:val="28"/>
        </w:rPr>
        <w:t>нормативними</w:t>
      </w:r>
      <w:r>
        <w:rPr>
          <w:spacing w:val="-13"/>
          <w:sz w:val="28"/>
        </w:rPr>
        <w:t xml:space="preserve"> </w:t>
      </w:r>
      <w:r>
        <w:rPr>
          <w:sz w:val="28"/>
        </w:rPr>
        <w:t>докуме-</w:t>
      </w:r>
      <w:r>
        <w:rPr>
          <w:spacing w:val="-67"/>
          <w:sz w:val="28"/>
        </w:rPr>
        <w:t xml:space="preserve"> </w:t>
      </w:r>
      <w:r>
        <w:rPr>
          <w:sz w:val="28"/>
        </w:rPr>
        <w:t>нтами),</w:t>
      </w:r>
      <w:r>
        <w:rPr>
          <w:spacing w:val="-10"/>
          <w:sz w:val="28"/>
        </w:rPr>
        <w:t xml:space="preserve"> </w:t>
      </w:r>
      <w:r>
        <w:rPr>
          <w:sz w:val="28"/>
        </w:rPr>
        <w:t>до</w:t>
      </w:r>
      <w:r>
        <w:rPr>
          <w:spacing w:val="-8"/>
          <w:sz w:val="28"/>
        </w:rPr>
        <w:t xml:space="preserve"> </w:t>
      </w:r>
      <w:r>
        <w:rPr>
          <w:sz w:val="28"/>
        </w:rPr>
        <w:t>будівель</w:t>
      </w:r>
      <w:r>
        <w:rPr>
          <w:spacing w:val="-7"/>
          <w:sz w:val="28"/>
        </w:rPr>
        <w:t xml:space="preserve"> </w:t>
      </w:r>
      <w:r>
        <w:rPr>
          <w:sz w:val="28"/>
        </w:rPr>
        <w:t>І</w:t>
      </w:r>
      <w:r>
        <w:rPr>
          <w:spacing w:val="-10"/>
          <w:sz w:val="28"/>
        </w:rPr>
        <w:t xml:space="preserve"> </w:t>
      </w:r>
      <w:r>
        <w:rPr>
          <w:sz w:val="28"/>
        </w:rPr>
        <w:t>та</w:t>
      </w:r>
      <w:r>
        <w:rPr>
          <w:spacing w:val="-8"/>
          <w:sz w:val="28"/>
        </w:rPr>
        <w:t xml:space="preserve"> </w:t>
      </w:r>
      <w:r>
        <w:rPr>
          <w:sz w:val="28"/>
        </w:rPr>
        <w:t>II</w:t>
      </w:r>
      <w:r>
        <w:rPr>
          <w:spacing w:val="-9"/>
          <w:sz w:val="28"/>
        </w:rPr>
        <w:t xml:space="preserve"> </w:t>
      </w:r>
      <w:r>
        <w:rPr>
          <w:sz w:val="28"/>
        </w:rPr>
        <w:t>ступенів</w:t>
      </w:r>
      <w:r>
        <w:rPr>
          <w:spacing w:val="-9"/>
          <w:sz w:val="28"/>
        </w:rPr>
        <w:t xml:space="preserve"> </w:t>
      </w:r>
      <w:r>
        <w:rPr>
          <w:sz w:val="28"/>
        </w:rPr>
        <w:t>вогнестійкості</w:t>
      </w:r>
      <w:r>
        <w:rPr>
          <w:spacing w:val="-9"/>
          <w:sz w:val="28"/>
        </w:rPr>
        <w:t xml:space="preserve"> </w:t>
      </w:r>
      <w:r>
        <w:rPr>
          <w:sz w:val="28"/>
        </w:rPr>
        <w:t>-не</w:t>
      </w:r>
      <w:r>
        <w:rPr>
          <w:spacing w:val="-8"/>
          <w:sz w:val="28"/>
        </w:rPr>
        <w:t xml:space="preserve"> </w:t>
      </w:r>
      <w:r>
        <w:rPr>
          <w:sz w:val="28"/>
        </w:rPr>
        <w:t>менше</w:t>
      </w:r>
      <w:r>
        <w:rPr>
          <w:spacing w:val="-11"/>
          <w:sz w:val="28"/>
        </w:rPr>
        <w:t xml:space="preserve"> </w:t>
      </w:r>
      <w:r>
        <w:rPr>
          <w:sz w:val="28"/>
        </w:rPr>
        <w:t>ніж</w:t>
      </w:r>
      <w:r>
        <w:rPr>
          <w:spacing w:val="-9"/>
          <w:sz w:val="28"/>
        </w:rPr>
        <w:t xml:space="preserve"> </w:t>
      </w:r>
      <w:r>
        <w:rPr>
          <w:sz w:val="28"/>
        </w:rPr>
        <w:t>10</w:t>
      </w:r>
      <w:r>
        <w:rPr>
          <w:spacing w:val="-8"/>
          <w:sz w:val="28"/>
        </w:rPr>
        <w:t xml:space="preserve"> </w:t>
      </w:r>
      <w:r>
        <w:rPr>
          <w:sz w:val="28"/>
        </w:rPr>
        <w:t>м.</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Pr="00ED11F1" w:rsidRDefault="00531953" w:rsidP="00B87AEA">
      <w:pPr>
        <w:pStyle w:val="a4"/>
        <w:numPr>
          <w:ilvl w:val="2"/>
          <w:numId w:val="27"/>
        </w:numPr>
        <w:tabs>
          <w:tab w:val="left" w:pos="1693"/>
        </w:tabs>
        <w:spacing w:before="1" w:line="360" w:lineRule="auto"/>
        <w:ind w:right="448" w:firstLine="720"/>
        <w:rPr>
          <w:color w:val="00B050"/>
          <w:sz w:val="28"/>
        </w:rPr>
      </w:pPr>
      <w:r w:rsidRPr="00ED11F1">
        <w:rPr>
          <w:color w:val="00B050"/>
          <w:sz w:val="28"/>
        </w:rPr>
        <w:lastRenderedPageBreak/>
        <w:t>Подачу</w:t>
      </w:r>
      <w:r w:rsidRPr="00ED11F1">
        <w:rPr>
          <w:color w:val="00B050"/>
          <w:spacing w:val="-8"/>
          <w:sz w:val="28"/>
        </w:rPr>
        <w:t xml:space="preserve"> </w:t>
      </w:r>
      <w:r w:rsidRPr="00ED11F1">
        <w:rPr>
          <w:color w:val="00B050"/>
          <w:sz w:val="28"/>
        </w:rPr>
        <w:t>води</w:t>
      </w:r>
      <w:r w:rsidRPr="00ED11F1">
        <w:rPr>
          <w:color w:val="00B050"/>
          <w:spacing w:val="-3"/>
          <w:sz w:val="28"/>
        </w:rPr>
        <w:t xml:space="preserve"> </w:t>
      </w:r>
      <w:r w:rsidRPr="00ED11F1">
        <w:rPr>
          <w:color w:val="00B050"/>
          <w:sz w:val="28"/>
        </w:rPr>
        <w:t>для</w:t>
      </w:r>
      <w:r w:rsidRPr="00ED11F1">
        <w:rPr>
          <w:color w:val="00B050"/>
          <w:spacing w:val="-3"/>
          <w:sz w:val="28"/>
        </w:rPr>
        <w:t xml:space="preserve"> </w:t>
      </w:r>
      <w:r w:rsidRPr="00ED11F1">
        <w:rPr>
          <w:color w:val="00B050"/>
          <w:sz w:val="28"/>
        </w:rPr>
        <w:t>заповнення</w:t>
      </w:r>
      <w:r w:rsidRPr="00ED11F1">
        <w:rPr>
          <w:color w:val="00B050"/>
          <w:spacing w:val="-4"/>
          <w:sz w:val="28"/>
        </w:rPr>
        <w:t xml:space="preserve"> </w:t>
      </w:r>
      <w:r w:rsidRPr="00ED11F1">
        <w:rPr>
          <w:color w:val="00B050"/>
          <w:sz w:val="28"/>
        </w:rPr>
        <w:t>пожежних</w:t>
      </w:r>
      <w:r w:rsidRPr="00ED11F1">
        <w:rPr>
          <w:color w:val="00B050"/>
          <w:spacing w:val="-5"/>
          <w:sz w:val="28"/>
        </w:rPr>
        <w:t xml:space="preserve"> </w:t>
      </w:r>
      <w:r w:rsidRPr="00ED11F1">
        <w:rPr>
          <w:color w:val="00B050"/>
          <w:sz w:val="28"/>
        </w:rPr>
        <w:t>резервуарів</w:t>
      </w:r>
      <w:r w:rsidRPr="00ED11F1">
        <w:rPr>
          <w:color w:val="00B050"/>
          <w:spacing w:val="-5"/>
          <w:sz w:val="28"/>
        </w:rPr>
        <w:t xml:space="preserve"> </w:t>
      </w:r>
      <w:r w:rsidRPr="00ED11F1">
        <w:rPr>
          <w:color w:val="00B050"/>
          <w:sz w:val="28"/>
        </w:rPr>
        <w:t>і</w:t>
      </w:r>
      <w:r w:rsidRPr="00ED11F1">
        <w:rPr>
          <w:color w:val="00B050"/>
          <w:spacing w:val="-2"/>
          <w:sz w:val="28"/>
        </w:rPr>
        <w:t xml:space="preserve"> </w:t>
      </w:r>
      <w:r w:rsidRPr="00ED11F1">
        <w:rPr>
          <w:color w:val="00B050"/>
          <w:sz w:val="28"/>
        </w:rPr>
        <w:t>водойм</w:t>
      </w:r>
      <w:r w:rsidRPr="00ED11F1">
        <w:rPr>
          <w:color w:val="00B050"/>
          <w:spacing w:val="-4"/>
          <w:sz w:val="28"/>
        </w:rPr>
        <w:t xml:space="preserve"> </w:t>
      </w:r>
      <w:r w:rsidR="00B87AEA" w:rsidRPr="00ED11F1">
        <w:rPr>
          <w:color w:val="00B050"/>
          <w:spacing w:val="-4"/>
          <w:sz w:val="28"/>
        </w:rPr>
        <w:t>рекомендується</w:t>
      </w:r>
      <w:r w:rsidRPr="00ED11F1">
        <w:rPr>
          <w:color w:val="00B050"/>
          <w:sz w:val="28"/>
        </w:rPr>
        <w:t xml:space="preserve"> передбачати з міських мереж </w:t>
      </w:r>
      <w:r w:rsidR="00B87AEA" w:rsidRPr="00ED11F1">
        <w:rPr>
          <w:color w:val="00B050"/>
          <w:sz w:val="28"/>
        </w:rPr>
        <w:t>або інших джерел водопостачання за умови виконання 6.2.14.</w:t>
      </w:r>
    </w:p>
    <w:p w:rsidR="00B87AEA" w:rsidRPr="00ED11F1" w:rsidRDefault="00B87AEA" w:rsidP="00B87AEA">
      <w:pPr>
        <w:pStyle w:val="a4"/>
        <w:tabs>
          <w:tab w:val="left" w:pos="1693"/>
        </w:tabs>
        <w:spacing w:before="1" w:line="360" w:lineRule="auto"/>
        <w:ind w:left="852" w:right="448" w:firstLine="0"/>
        <w:rPr>
          <w:b/>
          <w:i/>
          <w:color w:val="00B050"/>
          <w:sz w:val="28"/>
        </w:rPr>
      </w:pPr>
      <w:r w:rsidRPr="00ED11F1">
        <w:rPr>
          <w:b/>
          <w:i/>
          <w:color w:val="00B050"/>
          <w:sz w:val="28"/>
        </w:rPr>
        <w:t>(Пункт 13.3.5 змінено, Зміна № 1)</w:t>
      </w:r>
    </w:p>
    <w:p w:rsidR="00756269" w:rsidRDefault="00531953">
      <w:pPr>
        <w:pStyle w:val="a4"/>
        <w:numPr>
          <w:ilvl w:val="2"/>
          <w:numId w:val="27"/>
        </w:numPr>
        <w:tabs>
          <w:tab w:val="left" w:pos="1693"/>
        </w:tabs>
        <w:spacing w:before="1" w:line="360" w:lineRule="auto"/>
        <w:ind w:right="448" w:firstLine="720"/>
        <w:rPr>
          <w:sz w:val="28"/>
        </w:rPr>
      </w:pPr>
      <w:r w:rsidRPr="00B87AEA">
        <w:rPr>
          <w:sz w:val="28"/>
        </w:rPr>
        <w:t>Якщо безпосередній забір води з пожежного резервуара або во</w:t>
      </w:r>
      <w:r w:rsidRPr="00B87AEA">
        <w:rPr>
          <w:spacing w:val="1"/>
          <w:sz w:val="28"/>
        </w:rPr>
        <w:t xml:space="preserve">- </w:t>
      </w:r>
      <w:r w:rsidRPr="00B87AEA">
        <w:rPr>
          <w:sz w:val="28"/>
        </w:rPr>
        <w:t>дойми пожежними автомобілями, що обладнані пожежними насосами або мото</w:t>
      </w:r>
      <w:r w:rsidRPr="00B87AEA">
        <w:rPr>
          <w:spacing w:val="-67"/>
          <w:sz w:val="28"/>
        </w:rPr>
        <w:t xml:space="preserve">- </w:t>
      </w:r>
      <w:r w:rsidRPr="00B87AEA">
        <w:rPr>
          <w:sz w:val="28"/>
        </w:rPr>
        <w:t>помпам</w:t>
      </w:r>
      <w:r w:rsidRPr="00B87AEA">
        <w:rPr>
          <w:spacing w:val="-13"/>
          <w:sz w:val="28"/>
        </w:rPr>
        <w:t xml:space="preserve">и </w:t>
      </w:r>
      <w:r w:rsidRPr="00B87AEA">
        <w:rPr>
          <w:sz w:val="28"/>
        </w:rPr>
        <w:t>ускладнений</w:t>
      </w:r>
      <w:r w:rsidRPr="00B87AEA">
        <w:rPr>
          <w:spacing w:val="-13"/>
          <w:sz w:val="28"/>
        </w:rPr>
        <w:t xml:space="preserve">, </w:t>
      </w:r>
      <w:r w:rsidRPr="00B87AEA">
        <w:rPr>
          <w:sz w:val="28"/>
        </w:rPr>
        <w:t>слі</w:t>
      </w:r>
      <w:r w:rsidRPr="00B87AEA">
        <w:rPr>
          <w:spacing w:val="-11"/>
          <w:sz w:val="28"/>
        </w:rPr>
        <w:t xml:space="preserve">д </w:t>
      </w:r>
      <w:r w:rsidRPr="00B87AEA">
        <w:rPr>
          <w:sz w:val="28"/>
        </w:rPr>
        <w:t>передбачат</w:t>
      </w:r>
      <w:r w:rsidRPr="00B87AEA">
        <w:rPr>
          <w:spacing w:val="-12"/>
          <w:sz w:val="28"/>
        </w:rPr>
        <w:t xml:space="preserve">и </w:t>
      </w:r>
      <w:r w:rsidRPr="00B87AEA">
        <w:rPr>
          <w:sz w:val="28"/>
        </w:rPr>
        <w:t>приймальн</w:t>
      </w:r>
      <w:r w:rsidRPr="00B87AEA">
        <w:rPr>
          <w:spacing w:val="-11"/>
          <w:sz w:val="28"/>
        </w:rPr>
        <w:t xml:space="preserve">і </w:t>
      </w:r>
      <w:r w:rsidRPr="00B87AEA">
        <w:rPr>
          <w:sz w:val="28"/>
        </w:rPr>
        <w:t>колодяз</w:t>
      </w:r>
      <w:r w:rsidRPr="00B87AEA">
        <w:rPr>
          <w:spacing w:val="-12"/>
          <w:sz w:val="28"/>
        </w:rPr>
        <w:t xml:space="preserve">і </w:t>
      </w:r>
      <w:r w:rsidRPr="00B87AEA">
        <w:rPr>
          <w:sz w:val="28"/>
        </w:rPr>
        <w:t>об'ємо</w:t>
      </w:r>
      <w:r w:rsidRPr="00B87AEA">
        <w:rPr>
          <w:spacing w:val="-13"/>
          <w:sz w:val="28"/>
        </w:rPr>
        <w:t xml:space="preserve">м </w:t>
      </w:r>
      <w:r w:rsidRPr="00B87AEA">
        <w:rPr>
          <w:sz w:val="28"/>
        </w:rPr>
        <w:t>ві</w:t>
      </w:r>
      <w:r w:rsidRPr="00B87AEA">
        <w:rPr>
          <w:spacing w:val="-9"/>
          <w:sz w:val="28"/>
        </w:rPr>
        <w:t xml:space="preserve">д </w:t>
      </w:r>
      <w:r w:rsidRPr="00B87AEA">
        <w:rPr>
          <w:spacing w:val="-11"/>
          <w:sz w:val="28"/>
        </w:rPr>
        <w:t xml:space="preserve">3 </w:t>
      </w:r>
      <w:r w:rsidRPr="00B87AEA">
        <w:rPr>
          <w:sz w:val="28"/>
          <w:vertAlign w:val="superscript"/>
        </w:rPr>
        <w:t>м</w:t>
      </w:r>
      <w:r w:rsidRPr="00B87AEA">
        <w:rPr>
          <w:spacing w:val="-12"/>
          <w:sz w:val="28"/>
          <w:vertAlign w:val="superscript"/>
        </w:rPr>
        <w:t>3</w:t>
      </w:r>
      <w:r w:rsidRPr="00B87AEA">
        <w:rPr>
          <w:spacing w:val="-12"/>
          <w:sz w:val="28"/>
        </w:rPr>
        <w:t xml:space="preserve"> </w:t>
      </w:r>
      <w:r w:rsidRPr="00B87AEA">
        <w:rPr>
          <w:sz w:val="28"/>
        </w:rPr>
        <w:t>д</w:t>
      </w:r>
      <w:r w:rsidRPr="00B87AEA">
        <w:rPr>
          <w:spacing w:val="-67"/>
          <w:sz w:val="28"/>
        </w:rPr>
        <w:t xml:space="preserve">о </w:t>
      </w:r>
      <w:r w:rsidRPr="00B87AEA">
        <w:rPr>
          <w:sz w:val="28"/>
        </w:rPr>
        <w:t xml:space="preserve">5 </w:t>
      </w:r>
      <w:r w:rsidRPr="00B87AEA">
        <w:rPr>
          <w:sz w:val="28"/>
          <w:vertAlign w:val="superscript"/>
        </w:rPr>
        <w:t>м3</w:t>
      </w:r>
      <w:r w:rsidRPr="00B87AEA">
        <w:rPr>
          <w:sz w:val="28"/>
        </w:rPr>
        <w:t>. Діаметр трубопроводу, який з'єднує резервуар або водойму з приймальни</w:t>
      </w:r>
      <w:r w:rsidRPr="00B87AEA">
        <w:rPr>
          <w:spacing w:val="-67"/>
          <w:sz w:val="28"/>
        </w:rPr>
        <w:t xml:space="preserve">м </w:t>
      </w:r>
      <w:r w:rsidRPr="00B87AEA">
        <w:rPr>
          <w:sz w:val="28"/>
        </w:rPr>
        <w:t>колодязем, слід приймати за умови пропуску розрахункової витрати води на зо</w:t>
      </w:r>
      <w:r w:rsidRPr="00B87AEA">
        <w:rPr>
          <w:spacing w:val="-67"/>
          <w:sz w:val="28"/>
        </w:rPr>
        <w:t xml:space="preserve">- </w:t>
      </w:r>
      <w:r w:rsidRPr="00B87AEA">
        <w:rPr>
          <w:sz w:val="28"/>
        </w:rPr>
        <w:t>внішн</w:t>
      </w:r>
      <w:r w:rsidRPr="00B87AEA">
        <w:rPr>
          <w:spacing w:val="-15"/>
          <w:sz w:val="28"/>
        </w:rPr>
        <w:t xml:space="preserve">є </w:t>
      </w:r>
      <w:r w:rsidRPr="00B87AEA">
        <w:rPr>
          <w:sz w:val="28"/>
        </w:rPr>
        <w:t>пожежогасіння</w:t>
      </w:r>
      <w:r w:rsidRPr="00B87AEA">
        <w:rPr>
          <w:spacing w:val="-15"/>
          <w:sz w:val="28"/>
        </w:rPr>
        <w:t xml:space="preserve">, </w:t>
      </w:r>
      <w:r w:rsidRPr="00B87AEA">
        <w:rPr>
          <w:sz w:val="28"/>
        </w:rPr>
        <w:t>ал</w:t>
      </w:r>
      <w:r w:rsidRPr="00B87AEA">
        <w:rPr>
          <w:spacing w:val="-14"/>
          <w:sz w:val="28"/>
        </w:rPr>
        <w:t xml:space="preserve">е </w:t>
      </w:r>
      <w:r w:rsidRPr="00B87AEA">
        <w:rPr>
          <w:sz w:val="28"/>
        </w:rPr>
        <w:t>н</w:t>
      </w:r>
      <w:r w:rsidRPr="00B87AEA">
        <w:rPr>
          <w:spacing w:val="-15"/>
          <w:sz w:val="28"/>
        </w:rPr>
        <w:t xml:space="preserve">е </w:t>
      </w:r>
      <w:r w:rsidRPr="00B87AEA">
        <w:rPr>
          <w:sz w:val="28"/>
        </w:rPr>
        <w:t>менш</w:t>
      </w:r>
      <w:r w:rsidRPr="00B87AEA">
        <w:rPr>
          <w:spacing w:val="-16"/>
          <w:sz w:val="28"/>
        </w:rPr>
        <w:t xml:space="preserve">е </w:t>
      </w:r>
      <w:r w:rsidRPr="00B87AEA">
        <w:rPr>
          <w:sz w:val="28"/>
        </w:rPr>
        <w:t>ні</w:t>
      </w:r>
      <w:r w:rsidRPr="00B87AEA">
        <w:rPr>
          <w:spacing w:val="-13"/>
          <w:sz w:val="28"/>
        </w:rPr>
        <w:t xml:space="preserve">ж </w:t>
      </w:r>
      <w:r w:rsidRPr="00B87AEA">
        <w:rPr>
          <w:sz w:val="28"/>
        </w:rPr>
        <w:t>20</w:t>
      </w:r>
      <w:r w:rsidRPr="00B87AEA">
        <w:rPr>
          <w:spacing w:val="-14"/>
          <w:sz w:val="28"/>
        </w:rPr>
        <w:t xml:space="preserve">0 </w:t>
      </w:r>
      <w:r w:rsidRPr="00B87AEA">
        <w:rPr>
          <w:sz w:val="28"/>
        </w:rPr>
        <w:t>мм</w:t>
      </w:r>
      <w:r w:rsidRPr="00B87AEA">
        <w:rPr>
          <w:spacing w:val="-14"/>
          <w:sz w:val="28"/>
        </w:rPr>
        <w:t xml:space="preserve">. </w:t>
      </w:r>
      <w:r w:rsidRPr="00B87AEA">
        <w:rPr>
          <w:sz w:val="28"/>
        </w:rPr>
        <w:t>Пере</w:t>
      </w:r>
      <w:r w:rsidRPr="00B87AEA">
        <w:rPr>
          <w:spacing w:val="-15"/>
          <w:sz w:val="28"/>
        </w:rPr>
        <w:t xml:space="preserve">д </w:t>
      </w:r>
      <w:r w:rsidRPr="00B87AEA">
        <w:rPr>
          <w:sz w:val="28"/>
        </w:rPr>
        <w:t>приймальни</w:t>
      </w:r>
      <w:r w:rsidRPr="00B87AEA">
        <w:rPr>
          <w:spacing w:val="-15"/>
          <w:sz w:val="28"/>
        </w:rPr>
        <w:t xml:space="preserve">м </w:t>
      </w:r>
      <w:r w:rsidRPr="00B87AEA">
        <w:rPr>
          <w:sz w:val="28"/>
        </w:rPr>
        <w:t>колодязе</w:t>
      </w:r>
      <w:r w:rsidRPr="00B87AEA">
        <w:rPr>
          <w:spacing w:val="-67"/>
          <w:sz w:val="28"/>
        </w:rPr>
        <w:t xml:space="preserve">м </w:t>
      </w:r>
      <w:r w:rsidRPr="00B87AEA">
        <w:rPr>
          <w:sz w:val="28"/>
        </w:rPr>
        <w:t>на з'єднувальному трубопроводі потрібно встановлювати колодязь із засувкою</w:t>
      </w:r>
      <w:r w:rsidRPr="00B87AEA">
        <w:rPr>
          <w:spacing w:val="1"/>
          <w:sz w:val="28"/>
        </w:rPr>
        <w:t xml:space="preserve">, </w:t>
      </w:r>
      <w:r w:rsidRPr="00B87AEA">
        <w:rPr>
          <w:sz w:val="28"/>
        </w:rPr>
        <w:t>штурва</w:t>
      </w:r>
      <w:r w:rsidRPr="00B87AEA">
        <w:rPr>
          <w:spacing w:val="-3"/>
          <w:sz w:val="28"/>
        </w:rPr>
        <w:t xml:space="preserve">л </w:t>
      </w:r>
      <w:r w:rsidRPr="00B87AEA">
        <w:rPr>
          <w:sz w:val="28"/>
        </w:rPr>
        <w:t>якої слід виводити під кришк</w:t>
      </w:r>
      <w:r w:rsidRPr="00B87AEA">
        <w:rPr>
          <w:spacing w:val="-4"/>
          <w:sz w:val="28"/>
        </w:rPr>
        <w:t xml:space="preserve">у </w:t>
      </w:r>
      <w:r w:rsidRPr="00B87AEA">
        <w:rPr>
          <w:sz w:val="28"/>
        </w:rPr>
        <w:t>люка.</w:t>
      </w:r>
    </w:p>
    <w:p w:rsidR="00756269" w:rsidRDefault="00531953">
      <w:pPr>
        <w:pStyle w:val="a3"/>
        <w:spacing w:line="362" w:lineRule="auto"/>
        <w:ind w:right="448"/>
      </w:pPr>
      <w:r>
        <w:t>На</w:t>
      </w:r>
      <w:r>
        <w:rPr>
          <w:spacing w:val="-5"/>
        </w:rPr>
        <w:t xml:space="preserve"> </w:t>
      </w:r>
      <w:r>
        <w:t>з'єднувальному</w:t>
      </w:r>
      <w:r>
        <w:rPr>
          <w:spacing w:val="-8"/>
        </w:rPr>
        <w:t xml:space="preserve"> </w:t>
      </w:r>
      <w:r>
        <w:t>трубопроводі</w:t>
      </w:r>
      <w:r>
        <w:rPr>
          <w:spacing w:val="-3"/>
        </w:rPr>
        <w:t xml:space="preserve"> </w:t>
      </w:r>
      <w:r>
        <w:t>з</w:t>
      </w:r>
      <w:r>
        <w:rPr>
          <w:spacing w:val="-7"/>
        </w:rPr>
        <w:t xml:space="preserve"> </w:t>
      </w:r>
      <w:r>
        <w:t>боку</w:t>
      </w:r>
      <w:r>
        <w:rPr>
          <w:spacing w:val="-6"/>
        </w:rPr>
        <w:t xml:space="preserve"> </w:t>
      </w:r>
      <w:r>
        <w:t>водойми</w:t>
      </w:r>
      <w:r>
        <w:rPr>
          <w:spacing w:val="-7"/>
        </w:rPr>
        <w:t xml:space="preserve"> </w:t>
      </w:r>
      <w:r>
        <w:t>потрібно</w:t>
      </w:r>
      <w:r>
        <w:rPr>
          <w:spacing w:val="-6"/>
        </w:rPr>
        <w:t xml:space="preserve"> </w:t>
      </w:r>
      <w:r>
        <w:t>передбачати</w:t>
      </w:r>
      <w:r>
        <w:rPr>
          <w:spacing w:val="-3"/>
        </w:rPr>
        <w:t xml:space="preserve"> </w:t>
      </w:r>
      <w:r>
        <w:t>ре-</w:t>
      </w:r>
      <w:r>
        <w:rPr>
          <w:spacing w:val="-68"/>
        </w:rPr>
        <w:t xml:space="preserve"> </w:t>
      </w:r>
      <w:r>
        <w:t>шітку.</w:t>
      </w:r>
    </w:p>
    <w:p w:rsidR="00756269" w:rsidRDefault="00531953">
      <w:pPr>
        <w:pStyle w:val="a4"/>
        <w:numPr>
          <w:ilvl w:val="2"/>
          <w:numId w:val="27"/>
        </w:numPr>
        <w:tabs>
          <w:tab w:val="left" w:pos="1626"/>
        </w:tabs>
        <w:spacing w:line="360" w:lineRule="auto"/>
        <w:ind w:right="453" w:firstLine="720"/>
        <w:rPr>
          <w:sz w:val="28"/>
        </w:rPr>
      </w:pPr>
      <w:r>
        <w:rPr>
          <w:sz w:val="28"/>
        </w:rPr>
        <w:t>Пожежні резервуари та водойми обладнувати переливними та спус-</w:t>
      </w:r>
      <w:r>
        <w:rPr>
          <w:spacing w:val="-67"/>
          <w:sz w:val="28"/>
        </w:rPr>
        <w:t xml:space="preserve"> </w:t>
      </w:r>
      <w:r>
        <w:rPr>
          <w:sz w:val="28"/>
        </w:rPr>
        <w:t>кними</w:t>
      </w:r>
      <w:r>
        <w:rPr>
          <w:spacing w:val="-1"/>
          <w:sz w:val="28"/>
        </w:rPr>
        <w:t xml:space="preserve"> </w:t>
      </w:r>
      <w:r>
        <w:rPr>
          <w:sz w:val="28"/>
        </w:rPr>
        <w:t>трубопроводами не</w:t>
      </w:r>
      <w:r>
        <w:rPr>
          <w:spacing w:val="-1"/>
          <w:sz w:val="28"/>
        </w:rPr>
        <w:t xml:space="preserve"> </w:t>
      </w:r>
      <w:r>
        <w:rPr>
          <w:sz w:val="28"/>
        </w:rPr>
        <w:t>потрібно.</w:t>
      </w:r>
    </w:p>
    <w:p w:rsidR="00756269" w:rsidRDefault="00531953">
      <w:pPr>
        <w:pStyle w:val="1"/>
        <w:numPr>
          <w:ilvl w:val="0"/>
          <w:numId w:val="2"/>
        </w:numPr>
        <w:tabs>
          <w:tab w:val="left" w:pos="1206"/>
        </w:tabs>
        <w:spacing w:before="119" w:line="360" w:lineRule="auto"/>
        <w:ind w:right="2626" w:firstLine="720"/>
      </w:pPr>
      <w:bookmarkStart w:id="121" w:name="14_РОЗМІЩЕННЯ_ОБЛАДНАННЯ,_АРМАТУРИ_ТА_ТР"/>
      <w:bookmarkStart w:id="122" w:name="_bookmark50"/>
      <w:bookmarkEnd w:id="121"/>
      <w:bookmarkEnd w:id="122"/>
      <w:r>
        <w:t>РОЗМІЩЕННЯ ОБЛАДНАННЯ, АРМАТУРИ ТА</w:t>
      </w:r>
      <w:r>
        <w:rPr>
          <w:spacing w:val="-67"/>
        </w:rPr>
        <w:t xml:space="preserve"> </w:t>
      </w:r>
      <w:r>
        <w:t>ТРУБОПРОВОДІВ</w:t>
      </w:r>
    </w:p>
    <w:p w:rsidR="00756269" w:rsidRDefault="00531953">
      <w:pPr>
        <w:pStyle w:val="a4"/>
        <w:numPr>
          <w:ilvl w:val="1"/>
          <w:numId w:val="2"/>
        </w:numPr>
        <w:tabs>
          <w:tab w:val="left" w:pos="1573"/>
        </w:tabs>
        <w:spacing w:before="116" w:line="360" w:lineRule="auto"/>
        <w:ind w:left="132" w:right="450" w:firstLine="708"/>
        <w:rPr>
          <w:sz w:val="28"/>
        </w:rPr>
      </w:pPr>
      <w:r>
        <w:rPr>
          <w:sz w:val="28"/>
        </w:rPr>
        <w:t>Вимоги</w:t>
      </w:r>
      <w:r>
        <w:rPr>
          <w:spacing w:val="-12"/>
          <w:sz w:val="28"/>
        </w:rPr>
        <w:t xml:space="preserve"> </w:t>
      </w:r>
      <w:r>
        <w:rPr>
          <w:sz w:val="28"/>
        </w:rPr>
        <w:t>розділу</w:t>
      </w:r>
      <w:r>
        <w:rPr>
          <w:spacing w:val="-14"/>
          <w:sz w:val="28"/>
        </w:rPr>
        <w:t xml:space="preserve"> </w:t>
      </w:r>
      <w:r>
        <w:rPr>
          <w:sz w:val="28"/>
        </w:rPr>
        <w:t>потрібно</w:t>
      </w:r>
      <w:r>
        <w:rPr>
          <w:spacing w:val="-9"/>
          <w:sz w:val="28"/>
        </w:rPr>
        <w:t xml:space="preserve"> </w:t>
      </w:r>
      <w:r>
        <w:rPr>
          <w:sz w:val="28"/>
        </w:rPr>
        <w:t>враховувати</w:t>
      </w:r>
      <w:r>
        <w:rPr>
          <w:spacing w:val="-9"/>
          <w:sz w:val="28"/>
        </w:rPr>
        <w:t xml:space="preserve"> </w:t>
      </w:r>
      <w:r>
        <w:rPr>
          <w:sz w:val="28"/>
        </w:rPr>
        <w:t>при</w:t>
      </w:r>
      <w:r>
        <w:rPr>
          <w:spacing w:val="-9"/>
          <w:sz w:val="28"/>
        </w:rPr>
        <w:t xml:space="preserve"> </w:t>
      </w:r>
      <w:r>
        <w:rPr>
          <w:sz w:val="28"/>
        </w:rPr>
        <w:t>визначенні</w:t>
      </w:r>
      <w:r>
        <w:rPr>
          <w:spacing w:val="-9"/>
          <w:sz w:val="28"/>
        </w:rPr>
        <w:t xml:space="preserve"> </w:t>
      </w:r>
      <w:r>
        <w:rPr>
          <w:sz w:val="28"/>
        </w:rPr>
        <w:t>габаритів</w:t>
      </w:r>
      <w:r>
        <w:rPr>
          <w:spacing w:val="-11"/>
          <w:sz w:val="28"/>
        </w:rPr>
        <w:t xml:space="preserve"> </w:t>
      </w:r>
      <w:r>
        <w:rPr>
          <w:sz w:val="28"/>
        </w:rPr>
        <w:t>при-</w:t>
      </w:r>
      <w:r>
        <w:rPr>
          <w:spacing w:val="-68"/>
          <w:sz w:val="28"/>
        </w:rPr>
        <w:t xml:space="preserve"> </w:t>
      </w:r>
      <w:r>
        <w:rPr>
          <w:sz w:val="28"/>
        </w:rPr>
        <w:t>міщень, встановлення технологічного та підйомно-транспортного обладнання,</w:t>
      </w:r>
      <w:r>
        <w:rPr>
          <w:spacing w:val="1"/>
          <w:sz w:val="28"/>
        </w:rPr>
        <w:t xml:space="preserve"> </w:t>
      </w:r>
      <w:r>
        <w:rPr>
          <w:sz w:val="28"/>
        </w:rPr>
        <w:t>арматури, а також укладанні трубопроводів у будівлях і спорудах водопоста-</w:t>
      </w:r>
      <w:r>
        <w:rPr>
          <w:spacing w:val="1"/>
          <w:sz w:val="28"/>
        </w:rPr>
        <w:t xml:space="preserve"> </w:t>
      </w:r>
      <w:r>
        <w:rPr>
          <w:sz w:val="28"/>
        </w:rPr>
        <w:t>чання.</w:t>
      </w:r>
    </w:p>
    <w:p w:rsidR="00756269" w:rsidRDefault="00531953">
      <w:pPr>
        <w:pStyle w:val="a4"/>
        <w:numPr>
          <w:ilvl w:val="1"/>
          <w:numId w:val="2"/>
        </w:numPr>
        <w:tabs>
          <w:tab w:val="left" w:pos="1573"/>
        </w:tabs>
        <w:spacing w:line="360" w:lineRule="auto"/>
        <w:ind w:left="132" w:right="447" w:firstLine="720"/>
        <w:rPr>
          <w:sz w:val="28"/>
        </w:rPr>
      </w:pPr>
      <w:r>
        <w:rPr>
          <w:sz w:val="28"/>
        </w:rPr>
        <w:t>При визначенні площі виробничих приміщень ширину проходів по-</w:t>
      </w:r>
      <w:r>
        <w:rPr>
          <w:spacing w:val="-67"/>
          <w:sz w:val="28"/>
        </w:rPr>
        <w:t xml:space="preserve"> </w:t>
      </w:r>
      <w:r>
        <w:rPr>
          <w:sz w:val="28"/>
        </w:rPr>
        <w:t>трібно</w:t>
      </w:r>
      <w:r>
        <w:rPr>
          <w:spacing w:val="-3"/>
          <w:sz w:val="28"/>
        </w:rPr>
        <w:t xml:space="preserve"> </w:t>
      </w:r>
      <w:r>
        <w:rPr>
          <w:sz w:val="28"/>
        </w:rPr>
        <w:t>приймати</w:t>
      </w:r>
      <w:r>
        <w:rPr>
          <w:spacing w:val="-3"/>
          <w:sz w:val="28"/>
        </w:rPr>
        <w:t xml:space="preserve"> </w:t>
      </w:r>
      <w:r>
        <w:rPr>
          <w:sz w:val="28"/>
        </w:rPr>
        <w:t>не</w:t>
      </w:r>
      <w:r>
        <w:rPr>
          <w:spacing w:val="-3"/>
          <w:sz w:val="28"/>
        </w:rPr>
        <w:t xml:space="preserve"> </w:t>
      </w:r>
      <w:r>
        <w:rPr>
          <w:sz w:val="28"/>
        </w:rPr>
        <w:t>менше</w:t>
      </w:r>
      <w:r>
        <w:rPr>
          <w:spacing w:val="-3"/>
          <w:sz w:val="28"/>
        </w:rPr>
        <w:t xml:space="preserve"> </w:t>
      </w:r>
      <w:r>
        <w:rPr>
          <w:sz w:val="28"/>
        </w:rPr>
        <w:t>ніж:</w:t>
      </w:r>
    </w:p>
    <w:p w:rsidR="00756269" w:rsidRDefault="00531953">
      <w:pPr>
        <w:pStyle w:val="a4"/>
        <w:numPr>
          <w:ilvl w:val="1"/>
          <w:numId w:val="37"/>
        </w:numPr>
        <w:tabs>
          <w:tab w:val="left" w:pos="1040"/>
        </w:tabs>
        <w:spacing w:before="1"/>
        <w:ind w:left="1040"/>
        <w:rPr>
          <w:sz w:val="28"/>
        </w:rPr>
      </w:pPr>
      <w:r>
        <w:rPr>
          <w:sz w:val="28"/>
        </w:rPr>
        <w:t>між</w:t>
      </w:r>
      <w:r>
        <w:rPr>
          <w:spacing w:val="-5"/>
          <w:sz w:val="28"/>
        </w:rPr>
        <w:t xml:space="preserve"> </w:t>
      </w:r>
      <w:r>
        <w:rPr>
          <w:sz w:val="28"/>
        </w:rPr>
        <w:t>насосами</w:t>
      </w:r>
      <w:r>
        <w:rPr>
          <w:spacing w:val="-1"/>
          <w:sz w:val="28"/>
        </w:rPr>
        <w:t xml:space="preserve"> </w:t>
      </w:r>
      <w:r>
        <w:rPr>
          <w:sz w:val="28"/>
        </w:rPr>
        <w:t>або</w:t>
      </w:r>
      <w:r>
        <w:rPr>
          <w:spacing w:val="-1"/>
          <w:sz w:val="28"/>
        </w:rPr>
        <w:t xml:space="preserve"> </w:t>
      </w:r>
      <w:r>
        <w:rPr>
          <w:sz w:val="28"/>
        </w:rPr>
        <w:t>електродвигунами</w:t>
      </w:r>
      <w:r>
        <w:rPr>
          <w:spacing w:val="-1"/>
          <w:sz w:val="28"/>
        </w:rPr>
        <w:t xml:space="preserve"> </w:t>
      </w:r>
      <w:r>
        <w:rPr>
          <w:sz w:val="28"/>
        </w:rPr>
        <w:t>-</w:t>
      </w:r>
      <w:r>
        <w:rPr>
          <w:spacing w:val="-4"/>
          <w:sz w:val="28"/>
        </w:rPr>
        <w:t xml:space="preserve"> </w:t>
      </w:r>
      <w:r>
        <w:rPr>
          <w:sz w:val="28"/>
        </w:rPr>
        <w:t>1</w:t>
      </w:r>
      <w:r>
        <w:rPr>
          <w:spacing w:val="-4"/>
          <w:sz w:val="28"/>
        </w:rPr>
        <w:t xml:space="preserve"> </w:t>
      </w:r>
      <w:r>
        <w:rPr>
          <w:sz w:val="28"/>
        </w:rPr>
        <w:t>м;</w:t>
      </w:r>
    </w:p>
    <w:p w:rsidR="00756269" w:rsidRDefault="00531953">
      <w:pPr>
        <w:pStyle w:val="a4"/>
        <w:numPr>
          <w:ilvl w:val="1"/>
          <w:numId w:val="37"/>
        </w:numPr>
        <w:tabs>
          <w:tab w:val="left" w:pos="1040"/>
        </w:tabs>
        <w:spacing w:before="163" w:line="360" w:lineRule="auto"/>
        <w:ind w:right="448" w:firstLine="720"/>
        <w:rPr>
          <w:sz w:val="28"/>
        </w:rPr>
      </w:pPr>
      <w:r>
        <w:rPr>
          <w:sz w:val="28"/>
        </w:rPr>
        <w:t>між насосами або електродвигунами та стіною в заглиблених приміщен-</w:t>
      </w:r>
      <w:r>
        <w:rPr>
          <w:spacing w:val="-67"/>
          <w:sz w:val="28"/>
        </w:rPr>
        <w:t xml:space="preserve"> </w:t>
      </w:r>
      <w:r>
        <w:rPr>
          <w:sz w:val="28"/>
        </w:rPr>
        <w:t>нях -</w:t>
      </w:r>
      <w:r>
        <w:rPr>
          <w:spacing w:val="-2"/>
          <w:sz w:val="28"/>
        </w:rPr>
        <w:t xml:space="preserve"> </w:t>
      </w:r>
      <w:r>
        <w:rPr>
          <w:sz w:val="28"/>
        </w:rPr>
        <w:t>0,7 м,</w:t>
      </w:r>
      <w:r>
        <w:rPr>
          <w:spacing w:val="-1"/>
          <w:sz w:val="28"/>
        </w:rPr>
        <w:t xml:space="preserve"> </w:t>
      </w:r>
      <w:r>
        <w:rPr>
          <w:sz w:val="28"/>
        </w:rPr>
        <w:t>в</w:t>
      </w:r>
      <w:r>
        <w:rPr>
          <w:spacing w:val="-2"/>
          <w:sz w:val="28"/>
        </w:rPr>
        <w:t xml:space="preserve"> </w:t>
      </w:r>
      <w:r>
        <w:rPr>
          <w:sz w:val="28"/>
        </w:rPr>
        <w:t>інших</w:t>
      </w:r>
      <w:r>
        <w:rPr>
          <w:spacing w:val="-2"/>
          <w:sz w:val="28"/>
        </w:rPr>
        <w:t xml:space="preserve"> </w:t>
      </w:r>
      <w:r>
        <w:rPr>
          <w:sz w:val="28"/>
        </w:rPr>
        <w:t>-</w:t>
      </w:r>
      <w:r>
        <w:rPr>
          <w:spacing w:val="-1"/>
          <w:sz w:val="28"/>
        </w:rPr>
        <w:t xml:space="preserve"> </w:t>
      </w:r>
      <w:r>
        <w:rPr>
          <w:sz w:val="28"/>
        </w:rPr>
        <w:t>1 м;</w:t>
      </w:r>
    </w:p>
    <w:p w:rsidR="00756269" w:rsidRDefault="00531953">
      <w:pPr>
        <w:pStyle w:val="a4"/>
        <w:numPr>
          <w:ilvl w:val="1"/>
          <w:numId w:val="37"/>
        </w:numPr>
        <w:tabs>
          <w:tab w:val="left" w:pos="1040"/>
        </w:tabs>
        <w:spacing w:before="2"/>
        <w:ind w:left="1040"/>
        <w:rPr>
          <w:sz w:val="28"/>
        </w:rPr>
      </w:pPr>
      <w:r>
        <w:rPr>
          <w:sz w:val="28"/>
        </w:rPr>
        <w:t>між</w:t>
      </w:r>
      <w:r>
        <w:rPr>
          <w:spacing w:val="-2"/>
          <w:sz w:val="28"/>
        </w:rPr>
        <w:t xml:space="preserve"> </w:t>
      </w:r>
      <w:r>
        <w:rPr>
          <w:sz w:val="28"/>
        </w:rPr>
        <w:t>компресорами</w:t>
      </w:r>
      <w:r>
        <w:rPr>
          <w:spacing w:val="-1"/>
          <w:sz w:val="28"/>
        </w:rPr>
        <w:t xml:space="preserve"> </w:t>
      </w:r>
      <w:r>
        <w:rPr>
          <w:sz w:val="28"/>
        </w:rPr>
        <w:t>або</w:t>
      </w:r>
      <w:r>
        <w:rPr>
          <w:spacing w:val="-3"/>
          <w:sz w:val="28"/>
        </w:rPr>
        <w:t xml:space="preserve"> </w:t>
      </w:r>
      <w:r>
        <w:rPr>
          <w:sz w:val="28"/>
        </w:rPr>
        <w:t>повітродувками</w:t>
      </w:r>
      <w:r>
        <w:rPr>
          <w:spacing w:val="-1"/>
          <w:sz w:val="28"/>
        </w:rPr>
        <w:t xml:space="preserve"> </w:t>
      </w:r>
      <w:r>
        <w:rPr>
          <w:sz w:val="28"/>
        </w:rPr>
        <w:t>-</w:t>
      </w:r>
      <w:r>
        <w:rPr>
          <w:spacing w:val="-5"/>
          <w:sz w:val="28"/>
        </w:rPr>
        <w:t xml:space="preserve"> </w:t>
      </w:r>
      <w:r>
        <w:rPr>
          <w:sz w:val="28"/>
        </w:rPr>
        <w:t>1,5</w:t>
      </w:r>
      <w:r>
        <w:rPr>
          <w:spacing w:val="-1"/>
          <w:sz w:val="28"/>
        </w:rPr>
        <w:t xml:space="preserve"> </w:t>
      </w:r>
      <w:r>
        <w:rPr>
          <w:sz w:val="28"/>
        </w:rPr>
        <w:t>м,</w:t>
      </w:r>
      <w:r>
        <w:rPr>
          <w:spacing w:val="-2"/>
          <w:sz w:val="28"/>
        </w:rPr>
        <w:t xml:space="preserve"> </w:t>
      </w:r>
      <w:r>
        <w:rPr>
          <w:sz w:val="28"/>
        </w:rPr>
        <w:t>між</w:t>
      </w:r>
      <w:r>
        <w:rPr>
          <w:spacing w:val="-1"/>
          <w:sz w:val="28"/>
        </w:rPr>
        <w:t xml:space="preserve"> </w:t>
      </w:r>
      <w:r>
        <w:rPr>
          <w:sz w:val="28"/>
        </w:rPr>
        <w:t>ними</w:t>
      </w:r>
      <w:r>
        <w:rPr>
          <w:spacing w:val="-2"/>
          <w:sz w:val="28"/>
        </w:rPr>
        <w:t xml:space="preserve"> </w:t>
      </w:r>
      <w:r>
        <w:rPr>
          <w:sz w:val="28"/>
        </w:rPr>
        <w:t>та</w:t>
      </w:r>
      <w:r>
        <w:rPr>
          <w:spacing w:val="-2"/>
          <w:sz w:val="28"/>
        </w:rPr>
        <w:t xml:space="preserve"> </w:t>
      </w:r>
      <w:r>
        <w:rPr>
          <w:sz w:val="28"/>
        </w:rPr>
        <w:t>стіною</w:t>
      </w:r>
      <w:r>
        <w:rPr>
          <w:spacing w:val="-3"/>
          <w:sz w:val="28"/>
        </w:rPr>
        <w:t xml:space="preserve"> </w:t>
      </w:r>
      <w:r>
        <w:rPr>
          <w:sz w:val="28"/>
        </w:rPr>
        <w:t>-</w:t>
      </w:r>
      <w:r>
        <w:rPr>
          <w:spacing w:val="-2"/>
          <w:sz w:val="28"/>
        </w:rPr>
        <w:t xml:space="preserve"> </w:t>
      </w:r>
      <w:r>
        <w:rPr>
          <w:sz w:val="28"/>
        </w:rPr>
        <w:t>1</w:t>
      </w:r>
      <w:r>
        <w:rPr>
          <w:spacing w:val="-2"/>
          <w:sz w:val="28"/>
        </w:rPr>
        <w:t xml:space="preserve"> </w:t>
      </w:r>
      <w:r>
        <w:rPr>
          <w:sz w:val="28"/>
        </w:rPr>
        <w:t>м;</w:t>
      </w:r>
    </w:p>
    <w:p w:rsidR="00756269" w:rsidRDefault="00531953">
      <w:pPr>
        <w:pStyle w:val="a4"/>
        <w:numPr>
          <w:ilvl w:val="1"/>
          <w:numId w:val="37"/>
        </w:numPr>
        <w:tabs>
          <w:tab w:val="left" w:pos="1040"/>
        </w:tabs>
        <w:spacing w:before="162"/>
        <w:ind w:left="1040"/>
        <w:rPr>
          <w:sz w:val="28"/>
        </w:rPr>
      </w:pPr>
      <w:r>
        <w:rPr>
          <w:sz w:val="28"/>
        </w:rPr>
        <w:t>між</w:t>
      </w:r>
      <w:r>
        <w:rPr>
          <w:spacing w:val="-6"/>
          <w:sz w:val="28"/>
        </w:rPr>
        <w:t xml:space="preserve"> </w:t>
      </w:r>
      <w:r>
        <w:rPr>
          <w:sz w:val="28"/>
        </w:rPr>
        <w:t>нерухомими</w:t>
      </w:r>
      <w:r>
        <w:rPr>
          <w:spacing w:val="-3"/>
          <w:sz w:val="28"/>
        </w:rPr>
        <w:t xml:space="preserve"> </w:t>
      </w:r>
      <w:r>
        <w:rPr>
          <w:sz w:val="28"/>
        </w:rPr>
        <w:t>виступними</w:t>
      </w:r>
      <w:r>
        <w:rPr>
          <w:spacing w:val="-3"/>
          <w:sz w:val="28"/>
        </w:rPr>
        <w:t xml:space="preserve"> </w:t>
      </w:r>
      <w:r>
        <w:rPr>
          <w:sz w:val="28"/>
        </w:rPr>
        <w:t>частинами</w:t>
      </w:r>
      <w:r>
        <w:rPr>
          <w:spacing w:val="-3"/>
          <w:sz w:val="28"/>
        </w:rPr>
        <w:t xml:space="preserve"> </w:t>
      </w:r>
      <w:r>
        <w:rPr>
          <w:sz w:val="28"/>
        </w:rPr>
        <w:t>обладнання</w:t>
      </w:r>
      <w:r>
        <w:rPr>
          <w:spacing w:val="-1"/>
          <w:sz w:val="28"/>
        </w:rPr>
        <w:t xml:space="preserve"> </w:t>
      </w:r>
      <w:r>
        <w:rPr>
          <w:sz w:val="28"/>
        </w:rPr>
        <w:t>-</w:t>
      </w:r>
      <w:r>
        <w:rPr>
          <w:spacing w:val="-4"/>
          <w:sz w:val="28"/>
        </w:rPr>
        <w:t xml:space="preserve"> </w:t>
      </w:r>
      <w:r>
        <w:rPr>
          <w:sz w:val="28"/>
        </w:rPr>
        <w:t>0,7</w:t>
      </w:r>
      <w:r>
        <w:rPr>
          <w:spacing w:val="-2"/>
          <w:sz w:val="28"/>
        </w:rPr>
        <w:t xml:space="preserve"> </w:t>
      </w:r>
      <w:r>
        <w:rPr>
          <w:sz w:val="28"/>
        </w:rPr>
        <w:t>м;</w:t>
      </w:r>
    </w:p>
    <w:p w:rsidR="00756269" w:rsidRDefault="00756269">
      <w:pPr>
        <w:jc w:val="both"/>
        <w:rPr>
          <w:sz w:val="28"/>
        </w:rPr>
        <w:sectPr w:rsidR="00756269">
          <w:pgSz w:w="11910" w:h="16840"/>
          <w:pgMar w:top="1020" w:right="680" w:bottom="940" w:left="1000" w:header="725" w:footer="743" w:gutter="0"/>
          <w:cols w:space="720"/>
        </w:sectPr>
      </w:pPr>
    </w:p>
    <w:p w:rsidR="00756269" w:rsidRDefault="00531953">
      <w:pPr>
        <w:pStyle w:val="a4"/>
        <w:numPr>
          <w:ilvl w:val="1"/>
          <w:numId w:val="37"/>
        </w:numPr>
        <w:tabs>
          <w:tab w:val="left" w:pos="1040"/>
        </w:tabs>
        <w:spacing w:before="92"/>
        <w:ind w:left="1040"/>
        <w:rPr>
          <w:sz w:val="28"/>
        </w:rPr>
      </w:pPr>
      <w:r>
        <w:rPr>
          <w:sz w:val="28"/>
        </w:rPr>
        <w:lastRenderedPageBreak/>
        <w:t>перед</w:t>
      </w:r>
      <w:r>
        <w:rPr>
          <w:spacing w:val="-3"/>
          <w:sz w:val="28"/>
        </w:rPr>
        <w:t xml:space="preserve"> </w:t>
      </w:r>
      <w:r>
        <w:rPr>
          <w:sz w:val="28"/>
        </w:rPr>
        <w:t>розподільним</w:t>
      </w:r>
      <w:r>
        <w:rPr>
          <w:spacing w:val="-4"/>
          <w:sz w:val="28"/>
        </w:rPr>
        <w:t xml:space="preserve"> </w:t>
      </w:r>
      <w:r>
        <w:rPr>
          <w:sz w:val="28"/>
        </w:rPr>
        <w:t>електричним</w:t>
      </w:r>
      <w:r>
        <w:rPr>
          <w:spacing w:val="-2"/>
          <w:sz w:val="28"/>
        </w:rPr>
        <w:t xml:space="preserve"> </w:t>
      </w:r>
      <w:r>
        <w:rPr>
          <w:sz w:val="28"/>
        </w:rPr>
        <w:t>щитом</w:t>
      </w:r>
      <w:r>
        <w:rPr>
          <w:spacing w:val="-2"/>
          <w:sz w:val="28"/>
        </w:rPr>
        <w:t xml:space="preserve"> </w:t>
      </w:r>
      <w:r>
        <w:rPr>
          <w:sz w:val="28"/>
        </w:rPr>
        <w:t>-</w:t>
      </w:r>
      <w:r>
        <w:rPr>
          <w:spacing w:val="-2"/>
          <w:sz w:val="28"/>
        </w:rPr>
        <w:t xml:space="preserve"> </w:t>
      </w:r>
      <w:r>
        <w:rPr>
          <w:sz w:val="28"/>
        </w:rPr>
        <w:t>2</w:t>
      </w:r>
      <w:r>
        <w:rPr>
          <w:spacing w:val="-1"/>
          <w:sz w:val="28"/>
        </w:rPr>
        <w:t xml:space="preserve"> </w:t>
      </w:r>
      <w:r>
        <w:rPr>
          <w:sz w:val="28"/>
        </w:rPr>
        <w:t>м.</w:t>
      </w:r>
    </w:p>
    <w:p w:rsidR="00756269" w:rsidRDefault="00531953">
      <w:pPr>
        <w:pStyle w:val="a3"/>
        <w:spacing w:before="160" w:line="360" w:lineRule="auto"/>
        <w:ind w:right="449"/>
      </w:pPr>
      <w:r>
        <w:t>Для насосних агрегатів із діаметром нагнітального патрубка до 100 мм</w:t>
      </w:r>
      <w:r>
        <w:rPr>
          <w:spacing w:val="1"/>
        </w:rPr>
        <w:t xml:space="preserve"> </w:t>
      </w:r>
      <w:r>
        <w:t>включно допускаються: установлення агрегатів біля стіни або на кронштейнах;</w:t>
      </w:r>
      <w:r>
        <w:rPr>
          <w:spacing w:val="1"/>
        </w:rPr>
        <w:t xml:space="preserve"> </w:t>
      </w:r>
      <w:r>
        <w:t>установлення</w:t>
      </w:r>
      <w:r>
        <w:rPr>
          <w:spacing w:val="-12"/>
        </w:rPr>
        <w:t xml:space="preserve"> </w:t>
      </w:r>
      <w:r>
        <w:t>двох</w:t>
      </w:r>
      <w:r>
        <w:rPr>
          <w:spacing w:val="-11"/>
        </w:rPr>
        <w:t xml:space="preserve"> </w:t>
      </w:r>
      <w:r>
        <w:t>агрегатів</w:t>
      </w:r>
      <w:r>
        <w:rPr>
          <w:spacing w:val="-13"/>
        </w:rPr>
        <w:t xml:space="preserve"> </w:t>
      </w:r>
      <w:r>
        <w:t>на</w:t>
      </w:r>
      <w:r>
        <w:rPr>
          <w:spacing w:val="-15"/>
        </w:rPr>
        <w:t xml:space="preserve"> </w:t>
      </w:r>
      <w:r>
        <w:t>одному</w:t>
      </w:r>
      <w:r>
        <w:rPr>
          <w:spacing w:val="-14"/>
        </w:rPr>
        <w:t xml:space="preserve"> </w:t>
      </w:r>
      <w:r>
        <w:t>фундаменті</w:t>
      </w:r>
      <w:r>
        <w:rPr>
          <w:spacing w:val="-11"/>
        </w:rPr>
        <w:t xml:space="preserve"> </w:t>
      </w:r>
      <w:r>
        <w:t>при</w:t>
      </w:r>
      <w:r>
        <w:rPr>
          <w:spacing w:val="-12"/>
        </w:rPr>
        <w:t xml:space="preserve"> </w:t>
      </w:r>
      <w:r>
        <w:t>відстані</w:t>
      </w:r>
      <w:r>
        <w:rPr>
          <w:spacing w:val="-11"/>
        </w:rPr>
        <w:t xml:space="preserve"> </w:t>
      </w:r>
      <w:r>
        <w:t>між</w:t>
      </w:r>
      <w:r>
        <w:rPr>
          <w:spacing w:val="-12"/>
        </w:rPr>
        <w:t xml:space="preserve"> </w:t>
      </w:r>
      <w:r>
        <w:t>виступними</w:t>
      </w:r>
      <w:r>
        <w:rPr>
          <w:spacing w:val="-68"/>
        </w:rPr>
        <w:t xml:space="preserve"> </w:t>
      </w:r>
      <w:r>
        <w:t>частинами агрегатів не менше ніж 0,25 м із забезпеченням навколо подвійного</w:t>
      </w:r>
      <w:r>
        <w:rPr>
          <w:spacing w:val="1"/>
        </w:rPr>
        <w:t xml:space="preserve"> </w:t>
      </w:r>
      <w:r>
        <w:t>встановлення</w:t>
      </w:r>
      <w:r>
        <w:rPr>
          <w:spacing w:val="-1"/>
        </w:rPr>
        <w:t xml:space="preserve"> </w:t>
      </w:r>
      <w:r>
        <w:t>проходів</w:t>
      </w:r>
      <w:r>
        <w:rPr>
          <w:spacing w:val="-2"/>
        </w:rPr>
        <w:t xml:space="preserve"> </w:t>
      </w:r>
      <w:r>
        <w:t>шириною</w:t>
      </w:r>
      <w:r>
        <w:rPr>
          <w:spacing w:val="-2"/>
        </w:rPr>
        <w:t xml:space="preserve"> </w:t>
      </w:r>
      <w:r>
        <w:t>не</w:t>
      </w:r>
      <w:r>
        <w:rPr>
          <w:spacing w:val="-1"/>
        </w:rPr>
        <w:t xml:space="preserve"> </w:t>
      </w:r>
      <w:r>
        <w:t>менше</w:t>
      </w:r>
      <w:r>
        <w:rPr>
          <w:spacing w:val="-2"/>
        </w:rPr>
        <w:t xml:space="preserve"> </w:t>
      </w:r>
      <w:r>
        <w:t>ніж 0,7 м.</w:t>
      </w:r>
    </w:p>
    <w:p w:rsidR="00756269" w:rsidRDefault="00531953">
      <w:pPr>
        <w:pStyle w:val="a3"/>
        <w:spacing w:line="362" w:lineRule="auto"/>
        <w:ind w:right="448"/>
      </w:pPr>
      <w:r>
        <w:rPr>
          <w:b/>
        </w:rPr>
        <w:t xml:space="preserve">Примітка 1. </w:t>
      </w:r>
      <w:r>
        <w:t>Проходи навколо обладнання, що регламентовані виробни-</w:t>
      </w:r>
      <w:r>
        <w:rPr>
          <w:spacing w:val="1"/>
        </w:rPr>
        <w:t xml:space="preserve"> </w:t>
      </w:r>
      <w:r>
        <w:t>ком,</w:t>
      </w:r>
      <w:r>
        <w:rPr>
          <w:spacing w:val="-2"/>
        </w:rPr>
        <w:t xml:space="preserve"> </w:t>
      </w:r>
      <w:r>
        <w:t>приймаються</w:t>
      </w:r>
      <w:r>
        <w:rPr>
          <w:spacing w:val="-1"/>
        </w:rPr>
        <w:t xml:space="preserve"> </w:t>
      </w:r>
      <w:r>
        <w:t>за</w:t>
      </w:r>
      <w:r>
        <w:rPr>
          <w:spacing w:val="-2"/>
        </w:rPr>
        <w:t xml:space="preserve"> </w:t>
      </w:r>
      <w:r>
        <w:t>паспортними</w:t>
      </w:r>
      <w:r>
        <w:rPr>
          <w:spacing w:val="-1"/>
        </w:rPr>
        <w:t xml:space="preserve"> </w:t>
      </w:r>
      <w:r>
        <w:t>даними</w:t>
      </w:r>
      <w:r>
        <w:rPr>
          <w:spacing w:val="-1"/>
        </w:rPr>
        <w:t xml:space="preserve"> </w:t>
      </w:r>
      <w:r>
        <w:t>та</w:t>
      </w:r>
      <w:r>
        <w:rPr>
          <w:spacing w:val="-1"/>
        </w:rPr>
        <w:t xml:space="preserve"> </w:t>
      </w:r>
      <w:r>
        <w:t>технічними</w:t>
      </w:r>
      <w:r>
        <w:rPr>
          <w:spacing w:val="-1"/>
        </w:rPr>
        <w:t xml:space="preserve"> </w:t>
      </w:r>
      <w:r>
        <w:t>вимогами.</w:t>
      </w:r>
    </w:p>
    <w:p w:rsidR="00756269" w:rsidRDefault="00531953">
      <w:pPr>
        <w:pStyle w:val="a3"/>
        <w:spacing w:line="360" w:lineRule="auto"/>
        <w:ind w:right="453"/>
      </w:pPr>
      <w:r>
        <w:rPr>
          <w:b/>
        </w:rPr>
        <w:t>Примітка</w:t>
      </w:r>
      <w:r>
        <w:rPr>
          <w:b/>
          <w:spacing w:val="-15"/>
        </w:rPr>
        <w:t xml:space="preserve"> </w:t>
      </w:r>
      <w:r>
        <w:rPr>
          <w:b/>
        </w:rPr>
        <w:t>2.</w:t>
      </w:r>
      <w:r>
        <w:rPr>
          <w:b/>
          <w:spacing w:val="-13"/>
        </w:rPr>
        <w:t xml:space="preserve"> </w:t>
      </w:r>
      <w:r>
        <w:t>Для</w:t>
      </w:r>
      <w:r>
        <w:rPr>
          <w:spacing w:val="-12"/>
        </w:rPr>
        <w:t xml:space="preserve"> </w:t>
      </w:r>
      <w:r>
        <w:t>установок,</w:t>
      </w:r>
      <w:r>
        <w:rPr>
          <w:spacing w:val="-13"/>
        </w:rPr>
        <w:t xml:space="preserve"> </w:t>
      </w:r>
      <w:r>
        <w:t>які</w:t>
      </w:r>
      <w:r>
        <w:rPr>
          <w:spacing w:val="-11"/>
        </w:rPr>
        <w:t xml:space="preserve"> </w:t>
      </w:r>
      <w:r>
        <w:t>укомплектовані</w:t>
      </w:r>
      <w:r>
        <w:rPr>
          <w:spacing w:val="-11"/>
        </w:rPr>
        <w:t xml:space="preserve"> </w:t>
      </w:r>
      <w:r>
        <w:t>вертикальними</w:t>
      </w:r>
      <w:r>
        <w:rPr>
          <w:spacing w:val="-14"/>
        </w:rPr>
        <w:t xml:space="preserve"> </w:t>
      </w:r>
      <w:r>
        <w:t>багатосту-</w:t>
      </w:r>
      <w:r>
        <w:rPr>
          <w:spacing w:val="-68"/>
        </w:rPr>
        <w:t xml:space="preserve"> </w:t>
      </w:r>
      <w:r>
        <w:t>пеневими насосами, допускається встановлення агрегатів біля стіни з урахуван-</w:t>
      </w:r>
      <w:r>
        <w:rPr>
          <w:spacing w:val="-67"/>
        </w:rPr>
        <w:t xml:space="preserve"> </w:t>
      </w:r>
      <w:r>
        <w:t>ням</w:t>
      </w:r>
      <w:r>
        <w:rPr>
          <w:spacing w:val="-4"/>
        </w:rPr>
        <w:t xml:space="preserve"> </w:t>
      </w:r>
      <w:r>
        <w:t>12.66 та</w:t>
      </w:r>
      <w:r>
        <w:rPr>
          <w:spacing w:val="-2"/>
        </w:rPr>
        <w:t xml:space="preserve"> </w:t>
      </w:r>
      <w:r>
        <w:t>згідно</w:t>
      </w:r>
      <w:r>
        <w:rPr>
          <w:spacing w:val="-2"/>
        </w:rPr>
        <w:t xml:space="preserve"> </w:t>
      </w:r>
      <w:r>
        <w:t>з</w:t>
      </w:r>
      <w:r>
        <w:rPr>
          <w:spacing w:val="-2"/>
        </w:rPr>
        <w:t xml:space="preserve"> </w:t>
      </w:r>
      <w:r>
        <w:t>вимогами технічної</w:t>
      </w:r>
      <w:r>
        <w:rPr>
          <w:spacing w:val="-3"/>
        </w:rPr>
        <w:t xml:space="preserve"> </w:t>
      </w:r>
      <w:r>
        <w:t>документації виробника.</w:t>
      </w:r>
    </w:p>
    <w:p w:rsidR="00756269" w:rsidRDefault="00531953">
      <w:pPr>
        <w:pStyle w:val="a3"/>
        <w:spacing w:line="360" w:lineRule="auto"/>
        <w:ind w:right="450"/>
      </w:pPr>
      <w:r>
        <w:rPr>
          <w:b/>
        </w:rPr>
        <w:t>Примітка</w:t>
      </w:r>
      <w:r>
        <w:rPr>
          <w:b/>
          <w:spacing w:val="-16"/>
        </w:rPr>
        <w:t xml:space="preserve"> </w:t>
      </w:r>
      <w:r>
        <w:rPr>
          <w:b/>
        </w:rPr>
        <w:t>3.</w:t>
      </w:r>
      <w:r>
        <w:rPr>
          <w:b/>
          <w:spacing w:val="-15"/>
        </w:rPr>
        <w:t xml:space="preserve"> </w:t>
      </w:r>
      <w:r>
        <w:t>Ширина</w:t>
      </w:r>
      <w:r>
        <w:rPr>
          <w:spacing w:val="-14"/>
        </w:rPr>
        <w:t xml:space="preserve"> </w:t>
      </w:r>
      <w:r>
        <w:t>проходу</w:t>
      </w:r>
      <w:r>
        <w:rPr>
          <w:spacing w:val="-18"/>
        </w:rPr>
        <w:t xml:space="preserve"> </w:t>
      </w:r>
      <w:r>
        <w:t>зі</w:t>
      </w:r>
      <w:r>
        <w:rPr>
          <w:spacing w:val="-13"/>
        </w:rPr>
        <w:t xml:space="preserve"> </w:t>
      </w:r>
      <w:r>
        <w:t>сторони</w:t>
      </w:r>
      <w:r>
        <w:rPr>
          <w:spacing w:val="-16"/>
        </w:rPr>
        <w:t xml:space="preserve"> </w:t>
      </w:r>
      <w:r>
        <w:t>електродвигуна</w:t>
      </w:r>
      <w:r>
        <w:rPr>
          <w:spacing w:val="-14"/>
        </w:rPr>
        <w:t xml:space="preserve"> </w:t>
      </w:r>
      <w:r>
        <w:t>повинна</w:t>
      </w:r>
      <w:r>
        <w:rPr>
          <w:spacing w:val="-15"/>
        </w:rPr>
        <w:t xml:space="preserve"> </w:t>
      </w:r>
      <w:r>
        <w:t>бути</w:t>
      </w:r>
      <w:r>
        <w:rPr>
          <w:spacing w:val="-14"/>
        </w:rPr>
        <w:t xml:space="preserve"> </w:t>
      </w:r>
      <w:r>
        <w:t>до-</w:t>
      </w:r>
      <w:r>
        <w:rPr>
          <w:spacing w:val="-67"/>
        </w:rPr>
        <w:t xml:space="preserve"> </w:t>
      </w:r>
      <w:r>
        <w:t>статньою</w:t>
      </w:r>
      <w:r>
        <w:rPr>
          <w:spacing w:val="-5"/>
        </w:rPr>
        <w:t xml:space="preserve"> </w:t>
      </w:r>
      <w:r>
        <w:t>для</w:t>
      </w:r>
      <w:r>
        <w:rPr>
          <w:spacing w:val="-1"/>
        </w:rPr>
        <w:t xml:space="preserve"> </w:t>
      </w:r>
      <w:r>
        <w:t>демонтажу</w:t>
      </w:r>
      <w:r>
        <w:rPr>
          <w:spacing w:val="-4"/>
        </w:rPr>
        <w:t xml:space="preserve"> </w:t>
      </w:r>
      <w:r>
        <w:t>ротора</w:t>
      </w:r>
      <w:r>
        <w:rPr>
          <w:spacing w:val="-1"/>
        </w:rPr>
        <w:t xml:space="preserve"> </w:t>
      </w:r>
      <w:r>
        <w:t>(за</w:t>
      </w:r>
      <w:r>
        <w:rPr>
          <w:spacing w:val="-1"/>
        </w:rPr>
        <w:t xml:space="preserve"> </w:t>
      </w:r>
      <w:r>
        <w:t>необхідності).</w:t>
      </w:r>
    </w:p>
    <w:p w:rsidR="00756269" w:rsidRPr="006B6BE5" w:rsidRDefault="00531953">
      <w:pPr>
        <w:pStyle w:val="a4"/>
        <w:numPr>
          <w:ilvl w:val="1"/>
          <w:numId w:val="2"/>
        </w:numPr>
        <w:tabs>
          <w:tab w:val="left" w:pos="1432"/>
        </w:tabs>
        <w:spacing w:line="360" w:lineRule="auto"/>
        <w:ind w:left="132" w:right="450" w:firstLine="720"/>
        <w:rPr>
          <w:color w:val="00B050"/>
          <w:sz w:val="28"/>
        </w:rPr>
      </w:pPr>
      <w:r w:rsidRPr="006B6BE5">
        <w:rPr>
          <w:color w:val="00B050"/>
          <w:sz w:val="28"/>
        </w:rPr>
        <w:t>Для експлуатації технологічного обладнання, арматури та трубопро-</w:t>
      </w:r>
      <w:r w:rsidRPr="006B6BE5">
        <w:rPr>
          <w:color w:val="00B050"/>
          <w:spacing w:val="1"/>
          <w:sz w:val="28"/>
        </w:rPr>
        <w:t xml:space="preserve"> </w:t>
      </w:r>
      <w:r w:rsidRPr="006B6BE5">
        <w:rPr>
          <w:color w:val="00B050"/>
          <w:sz w:val="28"/>
        </w:rPr>
        <w:t>водів у приміщеннях потрібно передбачати підйомно-транспортне обладнання</w:t>
      </w:r>
      <w:r w:rsidRPr="006B6BE5">
        <w:rPr>
          <w:color w:val="00B050"/>
          <w:spacing w:val="1"/>
          <w:sz w:val="28"/>
        </w:rPr>
        <w:t xml:space="preserve"> </w:t>
      </w:r>
      <w:r w:rsidR="006B6BE5" w:rsidRPr="006B6BE5">
        <w:rPr>
          <w:color w:val="00B050"/>
          <w:sz w:val="28"/>
        </w:rPr>
        <w:t>.</w:t>
      </w:r>
    </w:p>
    <w:p w:rsidR="00756269" w:rsidRPr="006B6BE5" w:rsidRDefault="00531953">
      <w:pPr>
        <w:pStyle w:val="a3"/>
        <w:spacing w:line="360" w:lineRule="auto"/>
        <w:ind w:right="450"/>
        <w:rPr>
          <w:color w:val="00B050"/>
        </w:rPr>
      </w:pPr>
      <w:r w:rsidRPr="006B6BE5">
        <w:rPr>
          <w:color w:val="00B050"/>
        </w:rPr>
        <w:t>Як правило, слід приймати: при масі вантажу до 5 т - таль ручну або кран-</w:t>
      </w:r>
      <w:r w:rsidRPr="006B6BE5">
        <w:rPr>
          <w:color w:val="00B050"/>
          <w:spacing w:val="-67"/>
        </w:rPr>
        <w:t xml:space="preserve"> </w:t>
      </w:r>
      <w:r w:rsidRPr="006B6BE5">
        <w:rPr>
          <w:color w:val="00B050"/>
        </w:rPr>
        <w:t>балку підвісну ручну; при масі вантажу більше ніж 5 т - кран мостовий ручний;</w:t>
      </w:r>
      <w:r w:rsidRPr="006B6BE5">
        <w:rPr>
          <w:color w:val="00B050"/>
          <w:spacing w:val="1"/>
        </w:rPr>
        <w:t xml:space="preserve"> </w:t>
      </w:r>
      <w:r w:rsidRPr="006B6BE5">
        <w:rPr>
          <w:color w:val="00B050"/>
        </w:rPr>
        <w:t>при</w:t>
      </w:r>
      <w:r w:rsidRPr="006B6BE5">
        <w:rPr>
          <w:color w:val="00B050"/>
          <w:spacing w:val="-7"/>
        </w:rPr>
        <w:t xml:space="preserve"> </w:t>
      </w:r>
      <w:r w:rsidRPr="006B6BE5">
        <w:rPr>
          <w:color w:val="00B050"/>
        </w:rPr>
        <w:t>підйомі</w:t>
      </w:r>
      <w:r w:rsidRPr="006B6BE5">
        <w:rPr>
          <w:color w:val="00B050"/>
          <w:spacing w:val="-5"/>
        </w:rPr>
        <w:t xml:space="preserve"> </w:t>
      </w:r>
      <w:r w:rsidRPr="006B6BE5">
        <w:rPr>
          <w:color w:val="00B050"/>
        </w:rPr>
        <w:t>вантажу</w:t>
      </w:r>
      <w:r w:rsidRPr="006B6BE5">
        <w:rPr>
          <w:color w:val="00B050"/>
          <w:spacing w:val="-10"/>
        </w:rPr>
        <w:t xml:space="preserve"> </w:t>
      </w:r>
      <w:r w:rsidRPr="006B6BE5">
        <w:rPr>
          <w:color w:val="00B050"/>
        </w:rPr>
        <w:t>на</w:t>
      </w:r>
      <w:r w:rsidRPr="006B6BE5">
        <w:rPr>
          <w:color w:val="00B050"/>
          <w:spacing w:val="-7"/>
        </w:rPr>
        <w:t xml:space="preserve"> </w:t>
      </w:r>
      <w:r w:rsidRPr="006B6BE5">
        <w:rPr>
          <w:color w:val="00B050"/>
        </w:rPr>
        <w:t>висоту</w:t>
      </w:r>
      <w:r w:rsidRPr="006B6BE5">
        <w:rPr>
          <w:color w:val="00B050"/>
          <w:spacing w:val="-10"/>
        </w:rPr>
        <w:t xml:space="preserve"> </w:t>
      </w:r>
      <w:r w:rsidRPr="006B6BE5">
        <w:rPr>
          <w:color w:val="00B050"/>
        </w:rPr>
        <w:t>більше</w:t>
      </w:r>
      <w:r w:rsidRPr="006B6BE5">
        <w:rPr>
          <w:color w:val="00B050"/>
          <w:spacing w:val="-9"/>
        </w:rPr>
        <w:t xml:space="preserve"> </w:t>
      </w:r>
      <w:r w:rsidRPr="006B6BE5">
        <w:rPr>
          <w:color w:val="00B050"/>
        </w:rPr>
        <w:t>ніж</w:t>
      </w:r>
      <w:r w:rsidRPr="006B6BE5">
        <w:rPr>
          <w:color w:val="00B050"/>
          <w:spacing w:val="-7"/>
        </w:rPr>
        <w:t xml:space="preserve"> </w:t>
      </w:r>
      <w:r w:rsidRPr="006B6BE5">
        <w:rPr>
          <w:color w:val="00B050"/>
        </w:rPr>
        <w:t>6</w:t>
      </w:r>
      <w:r w:rsidRPr="006B6BE5">
        <w:rPr>
          <w:color w:val="00B050"/>
          <w:spacing w:val="-8"/>
        </w:rPr>
        <w:t xml:space="preserve"> </w:t>
      </w:r>
      <w:r w:rsidRPr="006B6BE5">
        <w:rPr>
          <w:color w:val="00B050"/>
        </w:rPr>
        <w:t>м</w:t>
      </w:r>
      <w:r w:rsidRPr="006B6BE5">
        <w:rPr>
          <w:color w:val="00B050"/>
          <w:spacing w:val="-7"/>
        </w:rPr>
        <w:t xml:space="preserve"> </w:t>
      </w:r>
      <w:r w:rsidRPr="006B6BE5">
        <w:rPr>
          <w:color w:val="00B050"/>
        </w:rPr>
        <w:t>або</w:t>
      </w:r>
      <w:r w:rsidRPr="006B6BE5">
        <w:rPr>
          <w:color w:val="00B050"/>
          <w:spacing w:val="-9"/>
        </w:rPr>
        <w:t xml:space="preserve"> </w:t>
      </w:r>
      <w:r w:rsidRPr="006B6BE5">
        <w:rPr>
          <w:color w:val="00B050"/>
        </w:rPr>
        <w:t>при</w:t>
      </w:r>
      <w:r w:rsidRPr="006B6BE5">
        <w:rPr>
          <w:color w:val="00B050"/>
          <w:spacing w:val="-8"/>
        </w:rPr>
        <w:t xml:space="preserve"> </w:t>
      </w:r>
      <w:r w:rsidRPr="006B6BE5">
        <w:rPr>
          <w:color w:val="00B050"/>
        </w:rPr>
        <w:t>довжині</w:t>
      </w:r>
      <w:r w:rsidRPr="006B6BE5">
        <w:rPr>
          <w:color w:val="00B050"/>
          <w:spacing w:val="-8"/>
        </w:rPr>
        <w:t xml:space="preserve"> </w:t>
      </w:r>
      <w:r w:rsidRPr="006B6BE5">
        <w:rPr>
          <w:color w:val="00B050"/>
        </w:rPr>
        <w:t>підкранової</w:t>
      </w:r>
      <w:r w:rsidRPr="006B6BE5">
        <w:rPr>
          <w:color w:val="00B050"/>
          <w:spacing w:val="-6"/>
        </w:rPr>
        <w:t xml:space="preserve"> </w:t>
      </w:r>
      <w:r w:rsidRPr="006B6BE5">
        <w:rPr>
          <w:color w:val="00B050"/>
        </w:rPr>
        <w:t>колії</w:t>
      </w:r>
      <w:r w:rsidRPr="006B6BE5">
        <w:rPr>
          <w:color w:val="00B050"/>
          <w:spacing w:val="-67"/>
        </w:rPr>
        <w:t xml:space="preserve"> </w:t>
      </w:r>
      <w:r w:rsidRPr="006B6BE5">
        <w:rPr>
          <w:color w:val="00B050"/>
        </w:rPr>
        <w:t>більше</w:t>
      </w:r>
      <w:r w:rsidRPr="006B6BE5">
        <w:rPr>
          <w:color w:val="00B050"/>
          <w:spacing w:val="-4"/>
        </w:rPr>
        <w:t xml:space="preserve"> </w:t>
      </w:r>
      <w:r w:rsidRPr="006B6BE5">
        <w:rPr>
          <w:color w:val="00B050"/>
        </w:rPr>
        <w:t>ніж</w:t>
      </w:r>
      <w:r w:rsidRPr="006B6BE5">
        <w:rPr>
          <w:color w:val="00B050"/>
          <w:spacing w:val="-1"/>
        </w:rPr>
        <w:t xml:space="preserve"> </w:t>
      </w:r>
      <w:r w:rsidRPr="006B6BE5">
        <w:rPr>
          <w:color w:val="00B050"/>
        </w:rPr>
        <w:t>18 м</w:t>
      </w:r>
      <w:r w:rsidRPr="006B6BE5">
        <w:rPr>
          <w:color w:val="00B050"/>
          <w:spacing w:val="-1"/>
        </w:rPr>
        <w:t xml:space="preserve"> </w:t>
      </w:r>
      <w:r w:rsidRPr="006B6BE5">
        <w:rPr>
          <w:color w:val="00B050"/>
        </w:rPr>
        <w:t>-</w:t>
      </w:r>
      <w:r w:rsidRPr="006B6BE5">
        <w:rPr>
          <w:color w:val="00B050"/>
          <w:spacing w:val="-1"/>
        </w:rPr>
        <w:t xml:space="preserve"> </w:t>
      </w:r>
      <w:r w:rsidRPr="006B6BE5">
        <w:rPr>
          <w:color w:val="00B050"/>
        </w:rPr>
        <w:t>електричне</w:t>
      </w:r>
      <w:r w:rsidRPr="006B6BE5">
        <w:rPr>
          <w:color w:val="00B050"/>
          <w:spacing w:val="-1"/>
        </w:rPr>
        <w:t xml:space="preserve"> </w:t>
      </w:r>
      <w:r w:rsidRPr="006B6BE5">
        <w:rPr>
          <w:color w:val="00B050"/>
        </w:rPr>
        <w:t>кранове</w:t>
      </w:r>
      <w:r w:rsidRPr="006B6BE5">
        <w:rPr>
          <w:color w:val="00B050"/>
          <w:spacing w:val="-3"/>
        </w:rPr>
        <w:t xml:space="preserve"> </w:t>
      </w:r>
      <w:r w:rsidRPr="006B6BE5">
        <w:rPr>
          <w:color w:val="00B050"/>
        </w:rPr>
        <w:t>обладнання.</w:t>
      </w:r>
    </w:p>
    <w:p w:rsidR="00756269" w:rsidRPr="006B6BE5" w:rsidRDefault="00531953">
      <w:pPr>
        <w:pStyle w:val="a3"/>
        <w:spacing w:line="360" w:lineRule="auto"/>
        <w:ind w:right="450"/>
        <w:rPr>
          <w:color w:val="00B050"/>
        </w:rPr>
      </w:pPr>
      <w:r w:rsidRPr="006B6BE5">
        <w:rPr>
          <w:color w:val="00B050"/>
        </w:rPr>
        <w:t>Для експлуатації технологічного обладнання та арматури масою до 0,3 т</w:t>
      </w:r>
      <w:r w:rsidRPr="006B6BE5">
        <w:rPr>
          <w:color w:val="00B050"/>
          <w:spacing w:val="1"/>
        </w:rPr>
        <w:t xml:space="preserve"> </w:t>
      </w:r>
      <w:r w:rsidRPr="006B6BE5">
        <w:rPr>
          <w:color w:val="00B050"/>
        </w:rPr>
        <w:t>допускається</w:t>
      </w:r>
      <w:r w:rsidRPr="006B6BE5">
        <w:rPr>
          <w:color w:val="00B050"/>
          <w:spacing w:val="-1"/>
        </w:rPr>
        <w:t xml:space="preserve"> </w:t>
      </w:r>
      <w:r w:rsidRPr="006B6BE5">
        <w:rPr>
          <w:color w:val="00B050"/>
        </w:rPr>
        <w:t>застосування</w:t>
      </w:r>
      <w:r w:rsidRPr="006B6BE5">
        <w:rPr>
          <w:color w:val="00B050"/>
          <w:spacing w:val="-1"/>
        </w:rPr>
        <w:t xml:space="preserve"> </w:t>
      </w:r>
      <w:r w:rsidRPr="006B6BE5">
        <w:rPr>
          <w:color w:val="00B050"/>
        </w:rPr>
        <w:t>інвентарних</w:t>
      </w:r>
      <w:r w:rsidRPr="006B6BE5">
        <w:rPr>
          <w:color w:val="00B050"/>
          <w:spacing w:val="-1"/>
        </w:rPr>
        <w:t xml:space="preserve"> </w:t>
      </w:r>
      <w:r w:rsidRPr="006B6BE5">
        <w:rPr>
          <w:color w:val="00B050"/>
        </w:rPr>
        <w:t>пристроїв</w:t>
      </w:r>
      <w:r w:rsidRPr="006B6BE5">
        <w:rPr>
          <w:color w:val="00B050"/>
          <w:spacing w:val="-2"/>
        </w:rPr>
        <w:t xml:space="preserve"> </w:t>
      </w:r>
      <w:r w:rsidRPr="006B6BE5">
        <w:rPr>
          <w:color w:val="00B050"/>
        </w:rPr>
        <w:t>та</w:t>
      </w:r>
      <w:r w:rsidRPr="006B6BE5">
        <w:rPr>
          <w:color w:val="00B050"/>
          <w:spacing w:val="-2"/>
        </w:rPr>
        <w:t xml:space="preserve"> </w:t>
      </w:r>
      <w:r w:rsidRPr="006B6BE5">
        <w:rPr>
          <w:color w:val="00B050"/>
        </w:rPr>
        <w:t>обладнання.</w:t>
      </w:r>
    </w:p>
    <w:p w:rsidR="00756269" w:rsidRDefault="00531953">
      <w:pPr>
        <w:pStyle w:val="a3"/>
        <w:spacing w:line="360" w:lineRule="auto"/>
        <w:ind w:right="451"/>
        <w:rPr>
          <w:color w:val="00B050"/>
        </w:rPr>
      </w:pPr>
      <w:r w:rsidRPr="006B6BE5">
        <w:rPr>
          <w:b/>
          <w:color w:val="00B050"/>
        </w:rPr>
        <w:t xml:space="preserve">Примітка. </w:t>
      </w:r>
      <w:r w:rsidRPr="006B6BE5">
        <w:rPr>
          <w:color w:val="00B050"/>
        </w:rPr>
        <w:t>Передбачати вантажопідйомне кранове обладнання, яке необ-</w:t>
      </w:r>
      <w:r w:rsidRPr="006B6BE5">
        <w:rPr>
          <w:color w:val="00B050"/>
          <w:spacing w:val="1"/>
        </w:rPr>
        <w:t xml:space="preserve"> </w:t>
      </w:r>
      <w:r w:rsidRPr="006B6BE5">
        <w:rPr>
          <w:color w:val="00B050"/>
        </w:rPr>
        <w:t>хідно тільки у період монтажу технологічного обладнання (напірних фільтрів,</w:t>
      </w:r>
      <w:r w:rsidRPr="006B6BE5">
        <w:rPr>
          <w:color w:val="00B050"/>
          <w:spacing w:val="1"/>
        </w:rPr>
        <w:t xml:space="preserve"> </w:t>
      </w:r>
      <w:r w:rsidRPr="006B6BE5">
        <w:rPr>
          <w:color w:val="00B050"/>
        </w:rPr>
        <w:t>гідромішалок</w:t>
      </w:r>
      <w:r w:rsidRPr="006B6BE5">
        <w:rPr>
          <w:color w:val="00B050"/>
          <w:spacing w:val="-2"/>
        </w:rPr>
        <w:t xml:space="preserve"> </w:t>
      </w:r>
      <w:r w:rsidRPr="006B6BE5">
        <w:rPr>
          <w:color w:val="00B050"/>
        </w:rPr>
        <w:t>тощо),</w:t>
      </w:r>
      <w:r w:rsidRPr="006B6BE5">
        <w:rPr>
          <w:color w:val="00B050"/>
          <w:spacing w:val="-1"/>
        </w:rPr>
        <w:t xml:space="preserve"> </w:t>
      </w:r>
      <w:r w:rsidRPr="006B6BE5">
        <w:rPr>
          <w:color w:val="00B050"/>
        </w:rPr>
        <w:t>не</w:t>
      </w:r>
      <w:r w:rsidRPr="006B6BE5">
        <w:rPr>
          <w:color w:val="00B050"/>
          <w:spacing w:val="-1"/>
        </w:rPr>
        <w:t xml:space="preserve"> </w:t>
      </w:r>
      <w:r w:rsidRPr="006B6BE5">
        <w:rPr>
          <w:color w:val="00B050"/>
        </w:rPr>
        <w:t>потрібно.</w:t>
      </w:r>
    </w:p>
    <w:p w:rsidR="006B6BE5" w:rsidRPr="000B14AB" w:rsidRDefault="006B6BE5">
      <w:pPr>
        <w:pStyle w:val="a3"/>
        <w:spacing w:line="360" w:lineRule="auto"/>
        <w:ind w:right="451"/>
        <w:rPr>
          <w:b/>
          <w:i/>
          <w:iCs/>
          <w:color w:val="00B050"/>
        </w:rPr>
      </w:pPr>
      <w:r w:rsidRPr="000B14AB">
        <w:rPr>
          <w:b/>
          <w:i/>
          <w:iCs/>
          <w:color w:val="00B050"/>
        </w:rPr>
        <w:t>(Пункт 14.3 змінено, Зміеа № 1)</w:t>
      </w:r>
    </w:p>
    <w:p w:rsidR="00756269" w:rsidRDefault="00531953">
      <w:pPr>
        <w:pStyle w:val="a4"/>
        <w:numPr>
          <w:ilvl w:val="1"/>
          <w:numId w:val="2"/>
        </w:numPr>
        <w:tabs>
          <w:tab w:val="left" w:pos="1417"/>
        </w:tabs>
        <w:spacing w:line="360" w:lineRule="auto"/>
        <w:ind w:left="132" w:right="452" w:firstLine="720"/>
        <w:rPr>
          <w:sz w:val="28"/>
        </w:rPr>
      </w:pPr>
      <w:r>
        <w:rPr>
          <w:sz w:val="28"/>
        </w:rPr>
        <w:t>У приміщеннях з підйомно-транспортним обладнанням слід передба-</w:t>
      </w:r>
      <w:r>
        <w:rPr>
          <w:spacing w:val="-67"/>
          <w:sz w:val="28"/>
        </w:rPr>
        <w:t xml:space="preserve"> </w:t>
      </w:r>
      <w:r>
        <w:rPr>
          <w:sz w:val="28"/>
        </w:rPr>
        <w:t>чати</w:t>
      </w:r>
      <w:r>
        <w:rPr>
          <w:spacing w:val="-1"/>
          <w:sz w:val="28"/>
        </w:rPr>
        <w:t xml:space="preserve"> </w:t>
      </w:r>
      <w:r>
        <w:rPr>
          <w:sz w:val="28"/>
        </w:rPr>
        <w:t>монтажну</w:t>
      </w:r>
      <w:r>
        <w:rPr>
          <w:spacing w:val="-5"/>
          <w:sz w:val="28"/>
        </w:rPr>
        <w:t xml:space="preserve"> </w:t>
      </w:r>
      <w:r>
        <w:rPr>
          <w:sz w:val="28"/>
        </w:rPr>
        <w:t>площадку.</w:t>
      </w:r>
    </w:p>
    <w:p w:rsidR="00756269" w:rsidRDefault="00531953">
      <w:pPr>
        <w:pStyle w:val="a3"/>
        <w:spacing w:line="362" w:lineRule="auto"/>
        <w:ind w:right="450"/>
      </w:pPr>
      <w:r>
        <w:t>Доставку устаткування та арматури на монтажну площадку рекоменду-</w:t>
      </w:r>
      <w:r>
        <w:rPr>
          <w:spacing w:val="1"/>
        </w:rPr>
        <w:t xml:space="preserve"> </w:t>
      </w:r>
      <w:r>
        <w:t>ється</w:t>
      </w:r>
      <w:r>
        <w:rPr>
          <w:spacing w:val="-9"/>
        </w:rPr>
        <w:t xml:space="preserve"> </w:t>
      </w:r>
      <w:r>
        <w:t>здійснювати</w:t>
      </w:r>
      <w:r>
        <w:rPr>
          <w:spacing w:val="-8"/>
        </w:rPr>
        <w:t xml:space="preserve"> </w:t>
      </w:r>
      <w:r>
        <w:t>за</w:t>
      </w:r>
      <w:r>
        <w:rPr>
          <w:spacing w:val="-9"/>
        </w:rPr>
        <w:t xml:space="preserve"> </w:t>
      </w:r>
      <w:r>
        <w:t>допомогою</w:t>
      </w:r>
      <w:r>
        <w:rPr>
          <w:spacing w:val="-10"/>
        </w:rPr>
        <w:t xml:space="preserve"> </w:t>
      </w:r>
      <w:r>
        <w:t>додаткових</w:t>
      </w:r>
      <w:r>
        <w:rPr>
          <w:spacing w:val="-8"/>
        </w:rPr>
        <w:t xml:space="preserve"> </w:t>
      </w:r>
      <w:r>
        <w:t>такелажних</w:t>
      </w:r>
      <w:r>
        <w:rPr>
          <w:spacing w:val="-8"/>
        </w:rPr>
        <w:t xml:space="preserve"> </w:t>
      </w:r>
      <w:r>
        <w:t>засобів</w:t>
      </w:r>
      <w:r>
        <w:rPr>
          <w:spacing w:val="-10"/>
        </w:rPr>
        <w:t xml:space="preserve"> </w:t>
      </w:r>
      <w:r>
        <w:t>(на</w:t>
      </w:r>
      <w:r>
        <w:rPr>
          <w:spacing w:val="-9"/>
        </w:rPr>
        <w:t xml:space="preserve"> </w:t>
      </w:r>
      <w:r>
        <w:t>візку,</w:t>
      </w:r>
      <w:r>
        <w:rPr>
          <w:spacing w:val="-9"/>
        </w:rPr>
        <w:t xml:space="preserve"> </w:t>
      </w:r>
      <w:r>
        <w:t>моно-</w:t>
      </w:r>
    </w:p>
    <w:p w:rsidR="00756269" w:rsidRDefault="00756269">
      <w:pPr>
        <w:spacing w:line="362" w:lineRule="auto"/>
        <w:sectPr w:rsidR="00756269">
          <w:pgSz w:w="11910" w:h="16840"/>
          <w:pgMar w:top="1020" w:right="680" w:bottom="940" w:left="1000" w:header="725" w:footer="743" w:gutter="0"/>
          <w:cols w:space="720"/>
        </w:sectPr>
      </w:pPr>
    </w:p>
    <w:p w:rsidR="00756269" w:rsidRDefault="00531953">
      <w:pPr>
        <w:pStyle w:val="a3"/>
        <w:spacing w:before="89" w:line="360" w:lineRule="auto"/>
        <w:ind w:right="451" w:firstLine="0"/>
      </w:pPr>
      <w:r>
        <w:lastRenderedPageBreak/>
        <w:t>рейкою, яка виходить за межі будівлі, тощо). Допускається безпосередня доста-</w:t>
      </w:r>
      <w:r>
        <w:rPr>
          <w:spacing w:val="-67"/>
        </w:rPr>
        <w:t xml:space="preserve"> </w:t>
      </w:r>
      <w:r>
        <w:t>вка устаткування та арматури на монтажну площадку зовнішніми транспорт-</w:t>
      </w:r>
      <w:r>
        <w:rPr>
          <w:spacing w:val="1"/>
        </w:rPr>
        <w:t xml:space="preserve"> </w:t>
      </w:r>
      <w:r>
        <w:t>ними</w:t>
      </w:r>
      <w:r>
        <w:rPr>
          <w:spacing w:val="-1"/>
        </w:rPr>
        <w:t xml:space="preserve"> </w:t>
      </w:r>
      <w:r>
        <w:t>засобами.</w:t>
      </w:r>
    </w:p>
    <w:p w:rsidR="00756269" w:rsidRDefault="00531953">
      <w:pPr>
        <w:pStyle w:val="a3"/>
        <w:spacing w:before="1" w:line="360" w:lineRule="auto"/>
        <w:ind w:right="452"/>
      </w:pPr>
      <w:r>
        <w:t>Розміри воріт або дверей слід визначати з урахуванням габаритів устатку-</w:t>
      </w:r>
      <w:r>
        <w:rPr>
          <w:spacing w:val="-67"/>
        </w:rPr>
        <w:t xml:space="preserve"> </w:t>
      </w:r>
      <w:r>
        <w:t>вання або транспортного засобу з вантажем, а монтажної площадки - за умови</w:t>
      </w:r>
      <w:r>
        <w:rPr>
          <w:spacing w:val="1"/>
        </w:rPr>
        <w:t xml:space="preserve"> </w:t>
      </w:r>
      <w:r>
        <w:t>забезпечення</w:t>
      </w:r>
      <w:r>
        <w:rPr>
          <w:spacing w:val="-1"/>
        </w:rPr>
        <w:t xml:space="preserve"> </w:t>
      </w:r>
      <w:r>
        <w:t>кругового</w:t>
      </w:r>
      <w:r>
        <w:rPr>
          <w:spacing w:val="-3"/>
        </w:rPr>
        <w:t xml:space="preserve"> </w:t>
      </w:r>
      <w:r>
        <w:t>проходу</w:t>
      </w:r>
      <w:r>
        <w:rPr>
          <w:spacing w:val="-5"/>
        </w:rPr>
        <w:t xml:space="preserve"> </w:t>
      </w:r>
      <w:r>
        <w:t>навколо</w:t>
      </w:r>
      <w:r>
        <w:rPr>
          <w:spacing w:val="-1"/>
        </w:rPr>
        <w:t xml:space="preserve"> </w:t>
      </w:r>
      <w:r>
        <w:t>них</w:t>
      </w:r>
      <w:r>
        <w:rPr>
          <w:spacing w:val="-1"/>
        </w:rPr>
        <w:t xml:space="preserve"> </w:t>
      </w:r>
      <w:r>
        <w:t>шириною</w:t>
      </w:r>
      <w:r>
        <w:rPr>
          <w:spacing w:val="-2"/>
        </w:rPr>
        <w:t xml:space="preserve"> </w:t>
      </w:r>
      <w:r>
        <w:t>не</w:t>
      </w:r>
      <w:r>
        <w:rPr>
          <w:spacing w:val="-4"/>
        </w:rPr>
        <w:t xml:space="preserve"> </w:t>
      </w:r>
      <w:r>
        <w:t>менше</w:t>
      </w:r>
      <w:r>
        <w:rPr>
          <w:spacing w:val="-4"/>
        </w:rPr>
        <w:t xml:space="preserve"> </w:t>
      </w:r>
      <w:r>
        <w:t>ніж</w:t>
      </w:r>
      <w:r>
        <w:rPr>
          <w:spacing w:val="-1"/>
        </w:rPr>
        <w:t xml:space="preserve"> </w:t>
      </w:r>
      <w:r>
        <w:t>0,7</w:t>
      </w:r>
      <w:r>
        <w:rPr>
          <w:spacing w:val="-1"/>
        </w:rPr>
        <w:t xml:space="preserve"> </w:t>
      </w:r>
      <w:r>
        <w:t>м.</w:t>
      </w:r>
    </w:p>
    <w:p w:rsidR="00756269" w:rsidRDefault="00531953">
      <w:pPr>
        <w:pStyle w:val="a4"/>
        <w:numPr>
          <w:ilvl w:val="1"/>
          <w:numId w:val="2"/>
        </w:numPr>
        <w:tabs>
          <w:tab w:val="left" w:pos="1573"/>
        </w:tabs>
        <w:spacing w:before="1" w:line="360" w:lineRule="auto"/>
        <w:ind w:left="132" w:right="448" w:firstLine="720"/>
        <w:rPr>
          <w:sz w:val="28"/>
        </w:rPr>
      </w:pPr>
      <w:r>
        <w:rPr>
          <w:sz w:val="28"/>
        </w:rPr>
        <w:t>Вантажопідйомність підйомно-транспортного обладнання слід ви-</w:t>
      </w:r>
      <w:r>
        <w:rPr>
          <w:spacing w:val="1"/>
          <w:sz w:val="28"/>
        </w:rPr>
        <w:t xml:space="preserve"> </w:t>
      </w:r>
      <w:r>
        <w:rPr>
          <w:sz w:val="28"/>
        </w:rPr>
        <w:t>значати виходячи з найбільшої маси устаткування з урахуванням вимог фірм-</w:t>
      </w:r>
      <w:r>
        <w:rPr>
          <w:spacing w:val="1"/>
          <w:sz w:val="28"/>
        </w:rPr>
        <w:t xml:space="preserve"> </w:t>
      </w:r>
      <w:r>
        <w:rPr>
          <w:sz w:val="28"/>
        </w:rPr>
        <w:t>виробників до його монтажу та транспортування. За відсутності особливих ви-</w:t>
      </w:r>
      <w:r>
        <w:rPr>
          <w:spacing w:val="1"/>
          <w:sz w:val="28"/>
        </w:rPr>
        <w:t xml:space="preserve"> </w:t>
      </w:r>
      <w:r>
        <w:rPr>
          <w:sz w:val="28"/>
        </w:rPr>
        <w:t>мог до виконання монтажних робіт (щодо його встановлення тільки в складе-</w:t>
      </w:r>
      <w:r>
        <w:rPr>
          <w:spacing w:val="1"/>
          <w:sz w:val="28"/>
        </w:rPr>
        <w:t xml:space="preserve"> </w:t>
      </w:r>
      <w:r>
        <w:rPr>
          <w:sz w:val="28"/>
        </w:rPr>
        <w:t>ному</w:t>
      </w:r>
      <w:r>
        <w:rPr>
          <w:spacing w:val="-11"/>
          <w:sz w:val="28"/>
        </w:rPr>
        <w:t xml:space="preserve"> </w:t>
      </w:r>
      <w:r>
        <w:rPr>
          <w:sz w:val="28"/>
        </w:rPr>
        <w:t>вигляді)</w:t>
      </w:r>
      <w:r>
        <w:rPr>
          <w:spacing w:val="-6"/>
          <w:sz w:val="28"/>
        </w:rPr>
        <w:t xml:space="preserve"> </w:t>
      </w:r>
      <w:r>
        <w:rPr>
          <w:sz w:val="28"/>
        </w:rPr>
        <w:t>вантажопідйомність</w:t>
      </w:r>
      <w:r>
        <w:rPr>
          <w:spacing w:val="-7"/>
          <w:sz w:val="28"/>
        </w:rPr>
        <w:t xml:space="preserve"> </w:t>
      </w:r>
      <w:r>
        <w:rPr>
          <w:sz w:val="28"/>
        </w:rPr>
        <w:t>підйомно-транспортного</w:t>
      </w:r>
      <w:r>
        <w:rPr>
          <w:spacing w:val="-8"/>
          <w:sz w:val="28"/>
        </w:rPr>
        <w:t xml:space="preserve"> </w:t>
      </w:r>
      <w:r>
        <w:rPr>
          <w:sz w:val="28"/>
        </w:rPr>
        <w:t>обладнання</w:t>
      </w:r>
      <w:r>
        <w:rPr>
          <w:spacing w:val="-6"/>
          <w:sz w:val="28"/>
        </w:rPr>
        <w:t xml:space="preserve"> </w:t>
      </w:r>
      <w:r>
        <w:rPr>
          <w:sz w:val="28"/>
        </w:rPr>
        <w:t>слід</w:t>
      </w:r>
      <w:r>
        <w:rPr>
          <w:spacing w:val="-8"/>
          <w:sz w:val="28"/>
        </w:rPr>
        <w:t xml:space="preserve"> </w:t>
      </w:r>
      <w:r>
        <w:rPr>
          <w:sz w:val="28"/>
        </w:rPr>
        <w:t>ви-</w:t>
      </w:r>
      <w:r>
        <w:rPr>
          <w:spacing w:val="-68"/>
          <w:sz w:val="28"/>
        </w:rPr>
        <w:t xml:space="preserve"> </w:t>
      </w:r>
      <w:r>
        <w:rPr>
          <w:sz w:val="28"/>
        </w:rPr>
        <w:t>значати</w:t>
      </w:r>
      <w:r>
        <w:rPr>
          <w:spacing w:val="-10"/>
          <w:sz w:val="28"/>
        </w:rPr>
        <w:t xml:space="preserve"> </w:t>
      </w:r>
      <w:r>
        <w:rPr>
          <w:sz w:val="28"/>
        </w:rPr>
        <w:t>на</w:t>
      </w:r>
      <w:r>
        <w:rPr>
          <w:spacing w:val="-12"/>
          <w:sz w:val="28"/>
        </w:rPr>
        <w:t xml:space="preserve"> </w:t>
      </w:r>
      <w:r>
        <w:rPr>
          <w:sz w:val="28"/>
        </w:rPr>
        <w:t>підставі</w:t>
      </w:r>
      <w:r>
        <w:rPr>
          <w:spacing w:val="-12"/>
          <w:sz w:val="28"/>
        </w:rPr>
        <w:t xml:space="preserve"> </w:t>
      </w:r>
      <w:r>
        <w:rPr>
          <w:sz w:val="28"/>
        </w:rPr>
        <w:t>встановленої</w:t>
      </w:r>
      <w:r>
        <w:rPr>
          <w:spacing w:val="-9"/>
          <w:sz w:val="28"/>
        </w:rPr>
        <w:t xml:space="preserve"> </w:t>
      </w:r>
      <w:r>
        <w:rPr>
          <w:sz w:val="28"/>
        </w:rPr>
        <w:t>в</w:t>
      </w:r>
      <w:r>
        <w:rPr>
          <w:spacing w:val="-12"/>
          <w:sz w:val="28"/>
        </w:rPr>
        <w:t xml:space="preserve"> </w:t>
      </w:r>
      <w:r>
        <w:rPr>
          <w:sz w:val="28"/>
        </w:rPr>
        <w:t>технічній</w:t>
      </w:r>
      <w:r>
        <w:rPr>
          <w:spacing w:val="-12"/>
          <w:sz w:val="28"/>
        </w:rPr>
        <w:t xml:space="preserve"> </w:t>
      </w:r>
      <w:r>
        <w:rPr>
          <w:sz w:val="28"/>
        </w:rPr>
        <w:t>документації</w:t>
      </w:r>
      <w:r>
        <w:rPr>
          <w:spacing w:val="-9"/>
          <w:sz w:val="28"/>
        </w:rPr>
        <w:t xml:space="preserve"> </w:t>
      </w:r>
      <w:r>
        <w:rPr>
          <w:sz w:val="28"/>
        </w:rPr>
        <w:t>виробника</w:t>
      </w:r>
      <w:r>
        <w:rPr>
          <w:spacing w:val="-13"/>
          <w:sz w:val="28"/>
        </w:rPr>
        <w:t xml:space="preserve"> </w:t>
      </w:r>
      <w:r>
        <w:rPr>
          <w:sz w:val="28"/>
        </w:rPr>
        <w:t>найбільшої</w:t>
      </w:r>
      <w:r>
        <w:rPr>
          <w:spacing w:val="-67"/>
          <w:sz w:val="28"/>
        </w:rPr>
        <w:t xml:space="preserve"> </w:t>
      </w:r>
      <w:r>
        <w:rPr>
          <w:sz w:val="28"/>
        </w:rPr>
        <w:t>маси нерознімної частини устаткування. Рекомендується враховувати можли-</w:t>
      </w:r>
      <w:r>
        <w:rPr>
          <w:spacing w:val="1"/>
          <w:sz w:val="28"/>
        </w:rPr>
        <w:t xml:space="preserve"> </w:t>
      </w:r>
      <w:r>
        <w:rPr>
          <w:sz w:val="28"/>
        </w:rPr>
        <w:t>вість збільшення маси та габаритів обладнання у випадках передбаченої проек-</w:t>
      </w:r>
      <w:r>
        <w:rPr>
          <w:spacing w:val="1"/>
          <w:sz w:val="28"/>
        </w:rPr>
        <w:t xml:space="preserve"> </w:t>
      </w:r>
      <w:r>
        <w:rPr>
          <w:sz w:val="28"/>
        </w:rPr>
        <w:t>том</w:t>
      </w:r>
      <w:r>
        <w:rPr>
          <w:spacing w:val="-2"/>
          <w:sz w:val="28"/>
        </w:rPr>
        <w:t xml:space="preserve"> </w:t>
      </w:r>
      <w:r>
        <w:rPr>
          <w:sz w:val="28"/>
        </w:rPr>
        <w:t>заміни його на</w:t>
      </w:r>
      <w:r>
        <w:rPr>
          <w:spacing w:val="-3"/>
          <w:sz w:val="28"/>
        </w:rPr>
        <w:t xml:space="preserve"> </w:t>
      </w:r>
      <w:r>
        <w:rPr>
          <w:sz w:val="28"/>
        </w:rPr>
        <w:t>потужніше.</w:t>
      </w:r>
    </w:p>
    <w:p w:rsidR="00756269" w:rsidRDefault="00531953">
      <w:pPr>
        <w:pStyle w:val="a3"/>
        <w:spacing w:line="360" w:lineRule="auto"/>
        <w:ind w:right="447"/>
      </w:pPr>
      <w:r>
        <w:t>Перед отворами та воротами зовні необхідно передбачити відповідні май-</w:t>
      </w:r>
      <w:r>
        <w:rPr>
          <w:spacing w:val="-67"/>
        </w:rPr>
        <w:t xml:space="preserve"> </w:t>
      </w:r>
      <w:r>
        <w:rPr>
          <w:spacing w:val="-1"/>
        </w:rPr>
        <w:t>данчики</w:t>
      </w:r>
      <w:r>
        <w:rPr>
          <w:spacing w:val="-13"/>
        </w:rPr>
        <w:t xml:space="preserve"> </w:t>
      </w:r>
      <w:r>
        <w:rPr>
          <w:spacing w:val="-1"/>
        </w:rPr>
        <w:t>для</w:t>
      </w:r>
      <w:r>
        <w:rPr>
          <w:spacing w:val="-12"/>
        </w:rPr>
        <w:t xml:space="preserve"> </w:t>
      </w:r>
      <w:r>
        <w:rPr>
          <w:spacing w:val="-1"/>
        </w:rPr>
        <w:t>розвороту</w:t>
      </w:r>
      <w:r>
        <w:rPr>
          <w:spacing w:val="-16"/>
        </w:rPr>
        <w:t xml:space="preserve"> </w:t>
      </w:r>
      <w:r>
        <w:rPr>
          <w:spacing w:val="-1"/>
        </w:rPr>
        <w:t>транспортних</w:t>
      </w:r>
      <w:r>
        <w:rPr>
          <w:spacing w:val="-11"/>
        </w:rPr>
        <w:t xml:space="preserve"> </w:t>
      </w:r>
      <w:r>
        <w:rPr>
          <w:spacing w:val="-1"/>
        </w:rPr>
        <w:t>засобів</w:t>
      </w:r>
      <w:r>
        <w:rPr>
          <w:spacing w:val="-13"/>
        </w:rPr>
        <w:t xml:space="preserve"> </w:t>
      </w:r>
      <w:r>
        <w:rPr>
          <w:spacing w:val="-1"/>
        </w:rPr>
        <w:t>і</w:t>
      </w:r>
      <w:r>
        <w:rPr>
          <w:spacing w:val="-12"/>
        </w:rPr>
        <w:t xml:space="preserve"> </w:t>
      </w:r>
      <w:r>
        <w:rPr>
          <w:spacing w:val="-1"/>
        </w:rPr>
        <w:t>вантажопідйомного</w:t>
      </w:r>
      <w:r>
        <w:rPr>
          <w:spacing w:val="-14"/>
        </w:rPr>
        <w:t xml:space="preserve"> </w:t>
      </w:r>
      <w:r>
        <w:t>обладнання.</w:t>
      </w:r>
    </w:p>
    <w:p w:rsidR="00756269" w:rsidRDefault="000B14AB">
      <w:pPr>
        <w:pStyle w:val="a4"/>
        <w:numPr>
          <w:ilvl w:val="1"/>
          <w:numId w:val="2"/>
        </w:numPr>
        <w:tabs>
          <w:tab w:val="left" w:pos="1401"/>
        </w:tabs>
        <w:spacing w:line="360" w:lineRule="auto"/>
        <w:ind w:left="132" w:right="451" w:firstLine="720"/>
        <w:rPr>
          <w:sz w:val="28"/>
        </w:rPr>
      </w:pPr>
      <w:r w:rsidRPr="000B14AB">
        <w:rPr>
          <w:color w:val="00B050"/>
          <w:spacing w:val="-1"/>
          <w:sz w:val="28"/>
        </w:rPr>
        <w:t>Висоту приміщень (від рівня монтажної площадки до низу балок перекриття), для встановлення підйомно-транспортного обладнання рекомендується визначати після розрахунків з урахуванням габаритів вантажів та розмірів монтажних засобів</w:t>
      </w:r>
      <w:r>
        <w:rPr>
          <w:color w:val="00B050"/>
          <w:spacing w:val="-1"/>
          <w:sz w:val="28"/>
        </w:rPr>
        <w:t>.</w:t>
      </w:r>
    </w:p>
    <w:p w:rsidR="00756269" w:rsidRPr="000B14AB" w:rsidRDefault="000B14AB">
      <w:pPr>
        <w:pStyle w:val="a3"/>
        <w:spacing w:line="360" w:lineRule="auto"/>
        <w:ind w:right="450"/>
        <w:rPr>
          <w:b/>
          <w:bCs/>
          <w:i/>
          <w:iCs/>
          <w:color w:val="00B050"/>
        </w:rPr>
      </w:pPr>
      <w:r w:rsidRPr="000B14AB">
        <w:rPr>
          <w:b/>
          <w:bCs/>
          <w:i/>
          <w:iCs/>
          <w:color w:val="00B050"/>
        </w:rPr>
        <w:t>(Пункт 14.6 змінено, зміна № 1)</w:t>
      </w:r>
    </w:p>
    <w:p w:rsidR="00756269" w:rsidRDefault="00531953">
      <w:pPr>
        <w:pStyle w:val="a4"/>
        <w:numPr>
          <w:ilvl w:val="1"/>
          <w:numId w:val="2"/>
        </w:numPr>
        <w:tabs>
          <w:tab w:val="left" w:pos="1410"/>
        </w:tabs>
        <w:spacing w:before="1" w:line="360" w:lineRule="auto"/>
        <w:ind w:left="132" w:right="446" w:firstLine="720"/>
        <w:rPr>
          <w:sz w:val="28"/>
        </w:rPr>
      </w:pPr>
      <w:r>
        <w:rPr>
          <w:sz w:val="28"/>
        </w:rPr>
        <w:t>При</w:t>
      </w:r>
      <w:r>
        <w:rPr>
          <w:spacing w:val="-15"/>
          <w:sz w:val="28"/>
        </w:rPr>
        <w:t xml:space="preserve"> </w:t>
      </w:r>
      <w:r>
        <w:rPr>
          <w:sz w:val="28"/>
        </w:rPr>
        <w:t>висоті</w:t>
      </w:r>
      <w:r>
        <w:rPr>
          <w:spacing w:val="-15"/>
          <w:sz w:val="28"/>
        </w:rPr>
        <w:t xml:space="preserve"> </w:t>
      </w:r>
      <w:r>
        <w:rPr>
          <w:sz w:val="28"/>
        </w:rPr>
        <w:t>до</w:t>
      </w:r>
      <w:r>
        <w:rPr>
          <w:spacing w:val="-15"/>
          <w:sz w:val="28"/>
        </w:rPr>
        <w:t xml:space="preserve"> </w:t>
      </w:r>
      <w:r>
        <w:rPr>
          <w:sz w:val="28"/>
        </w:rPr>
        <w:t>місць</w:t>
      </w:r>
      <w:r>
        <w:rPr>
          <w:spacing w:val="-17"/>
          <w:sz w:val="28"/>
        </w:rPr>
        <w:t xml:space="preserve"> </w:t>
      </w:r>
      <w:r>
        <w:rPr>
          <w:sz w:val="28"/>
        </w:rPr>
        <w:t>обслуговування</w:t>
      </w:r>
      <w:r>
        <w:rPr>
          <w:spacing w:val="-15"/>
          <w:sz w:val="28"/>
        </w:rPr>
        <w:t xml:space="preserve"> </w:t>
      </w:r>
      <w:r>
        <w:rPr>
          <w:sz w:val="28"/>
        </w:rPr>
        <w:t>та</w:t>
      </w:r>
      <w:r>
        <w:rPr>
          <w:spacing w:val="-16"/>
          <w:sz w:val="28"/>
        </w:rPr>
        <w:t xml:space="preserve"> </w:t>
      </w:r>
      <w:r>
        <w:rPr>
          <w:sz w:val="28"/>
        </w:rPr>
        <w:t>управління</w:t>
      </w:r>
      <w:r>
        <w:rPr>
          <w:spacing w:val="-15"/>
          <w:sz w:val="28"/>
        </w:rPr>
        <w:t xml:space="preserve"> </w:t>
      </w:r>
      <w:r>
        <w:rPr>
          <w:sz w:val="28"/>
        </w:rPr>
        <w:t>обладнанням,</w:t>
      </w:r>
      <w:r>
        <w:rPr>
          <w:spacing w:val="-16"/>
          <w:sz w:val="28"/>
        </w:rPr>
        <w:t xml:space="preserve"> </w:t>
      </w:r>
      <w:r>
        <w:rPr>
          <w:sz w:val="28"/>
        </w:rPr>
        <w:t>елек-</w:t>
      </w:r>
      <w:r>
        <w:rPr>
          <w:spacing w:val="-67"/>
          <w:sz w:val="28"/>
        </w:rPr>
        <w:t xml:space="preserve"> </w:t>
      </w:r>
      <w:r>
        <w:rPr>
          <w:spacing w:val="-1"/>
          <w:sz w:val="28"/>
        </w:rPr>
        <w:t>троприводами</w:t>
      </w:r>
      <w:r>
        <w:rPr>
          <w:spacing w:val="-17"/>
          <w:sz w:val="28"/>
        </w:rPr>
        <w:t xml:space="preserve"> </w:t>
      </w:r>
      <w:r>
        <w:rPr>
          <w:spacing w:val="-1"/>
          <w:sz w:val="28"/>
        </w:rPr>
        <w:t>і</w:t>
      </w:r>
      <w:r>
        <w:rPr>
          <w:spacing w:val="-16"/>
          <w:sz w:val="28"/>
        </w:rPr>
        <w:t xml:space="preserve"> </w:t>
      </w:r>
      <w:r>
        <w:rPr>
          <w:sz w:val="28"/>
        </w:rPr>
        <w:t>маховиками</w:t>
      </w:r>
      <w:r>
        <w:rPr>
          <w:spacing w:val="-17"/>
          <w:sz w:val="28"/>
        </w:rPr>
        <w:t xml:space="preserve"> </w:t>
      </w:r>
      <w:r>
        <w:rPr>
          <w:sz w:val="28"/>
        </w:rPr>
        <w:t>засувок</w:t>
      </w:r>
      <w:r>
        <w:rPr>
          <w:spacing w:val="-17"/>
          <w:sz w:val="28"/>
        </w:rPr>
        <w:t xml:space="preserve"> </w:t>
      </w:r>
      <w:r>
        <w:rPr>
          <w:sz w:val="28"/>
        </w:rPr>
        <w:t>(затворів)</w:t>
      </w:r>
      <w:r>
        <w:rPr>
          <w:spacing w:val="-18"/>
          <w:sz w:val="28"/>
        </w:rPr>
        <w:t xml:space="preserve"> </w:t>
      </w:r>
      <w:r>
        <w:rPr>
          <w:sz w:val="28"/>
        </w:rPr>
        <w:t>більше</w:t>
      </w:r>
      <w:r>
        <w:rPr>
          <w:spacing w:val="-17"/>
          <w:sz w:val="28"/>
        </w:rPr>
        <w:t xml:space="preserve"> </w:t>
      </w:r>
      <w:r>
        <w:rPr>
          <w:sz w:val="28"/>
        </w:rPr>
        <w:t>ніж</w:t>
      </w:r>
      <w:r>
        <w:rPr>
          <w:spacing w:val="-17"/>
          <w:sz w:val="28"/>
        </w:rPr>
        <w:t xml:space="preserve"> </w:t>
      </w:r>
      <w:r>
        <w:rPr>
          <w:sz w:val="28"/>
        </w:rPr>
        <w:t>1,4</w:t>
      </w:r>
      <w:r>
        <w:rPr>
          <w:spacing w:val="-17"/>
          <w:sz w:val="28"/>
        </w:rPr>
        <w:t xml:space="preserve"> </w:t>
      </w:r>
      <w:r>
        <w:rPr>
          <w:sz w:val="28"/>
        </w:rPr>
        <w:t>м</w:t>
      </w:r>
      <w:r>
        <w:rPr>
          <w:spacing w:val="-17"/>
          <w:sz w:val="28"/>
        </w:rPr>
        <w:t xml:space="preserve"> </w:t>
      </w:r>
      <w:r>
        <w:rPr>
          <w:sz w:val="28"/>
        </w:rPr>
        <w:t>(від</w:t>
      </w:r>
      <w:r>
        <w:rPr>
          <w:spacing w:val="-17"/>
          <w:sz w:val="28"/>
        </w:rPr>
        <w:t xml:space="preserve"> </w:t>
      </w:r>
      <w:r>
        <w:rPr>
          <w:sz w:val="28"/>
        </w:rPr>
        <w:t>підлоги)</w:t>
      </w:r>
      <w:r>
        <w:rPr>
          <w:spacing w:val="-17"/>
          <w:sz w:val="28"/>
        </w:rPr>
        <w:t xml:space="preserve"> </w:t>
      </w:r>
      <w:r>
        <w:rPr>
          <w:sz w:val="28"/>
        </w:rPr>
        <w:t>пот-</w:t>
      </w:r>
      <w:r>
        <w:rPr>
          <w:spacing w:val="-68"/>
          <w:sz w:val="28"/>
        </w:rPr>
        <w:t xml:space="preserve"> </w:t>
      </w:r>
      <w:r>
        <w:rPr>
          <w:sz w:val="28"/>
        </w:rPr>
        <w:t>рібно передбачати площадки або містки, при цьому висота до місць обслугову-</w:t>
      </w:r>
      <w:r>
        <w:rPr>
          <w:spacing w:val="1"/>
          <w:sz w:val="28"/>
        </w:rPr>
        <w:t xml:space="preserve"> </w:t>
      </w:r>
      <w:r>
        <w:rPr>
          <w:sz w:val="28"/>
        </w:rPr>
        <w:t>вання</w:t>
      </w:r>
      <w:r>
        <w:rPr>
          <w:spacing w:val="-10"/>
          <w:sz w:val="28"/>
        </w:rPr>
        <w:t xml:space="preserve"> </w:t>
      </w:r>
      <w:r>
        <w:rPr>
          <w:sz w:val="28"/>
        </w:rPr>
        <w:t>та</w:t>
      </w:r>
      <w:r>
        <w:rPr>
          <w:spacing w:val="-7"/>
          <w:sz w:val="28"/>
        </w:rPr>
        <w:t xml:space="preserve"> </w:t>
      </w:r>
      <w:r>
        <w:rPr>
          <w:sz w:val="28"/>
        </w:rPr>
        <w:t>управління</w:t>
      </w:r>
      <w:r>
        <w:rPr>
          <w:spacing w:val="-12"/>
          <w:sz w:val="28"/>
        </w:rPr>
        <w:t xml:space="preserve"> </w:t>
      </w:r>
      <w:r>
        <w:rPr>
          <w:sz w:val="28"/>
        </w:rPr>
        <w:t>з</w:t>
      </w:r>
      <w:r>
        <w:rPr>
          <w:spacing w:val="-11"/>
          <w:sz w:val="28"/>
        </w:rPr>
        <w:t xml:space="preserve"> </w:t>
      </w:r>
      <w:r>
        <w:rPr>
          <w:sz w:val="28"/>
        </w:rPr>
        <w:t>площадки</w:t>
      </w:r>
      <w:r>
        <w:rPr>
          <w:spacing w:val="-9"/>
          <w:sz w:val="28"/>
        </w:rPr>
        <w:t xml:space="preserve"> </w:t>
      </w:r>
      <w:r>
        <w:rPr>
          <w:sz w:val="28"/>
        </w:rPr>
        <w:t>або</w:t>
      </w:r>
      <w:r>
        <w:rPr>
          <w:spacing w:val="-8"/>
          <w:sz w:val="28"/>
        </w:rPr>
        <w:t xml:space="preserve"> </w:t>
      </w:r>
      <w:r>
        <w:rPr>
          <w:sz w:val="28"/>
        </w:rPr>
        <w:t>містка</w:t>
      </w:r>
      <w:r>
        <w:rPr>
          <w:spacing w:val="-11"/>
          <w:sz w:val="28"/>
        </w:rPr>
        <w:t xml:space="preserve"> </w:t>
      </w:r>
      <w:r>
        <w:rPr>
          <w:sz w:val="28"/>
        </w:rPr>
        <w:t>не</w:t>
      </w:r>
      <w:r>
        <w:rPr>
          <w:spacing w:val="-10"/>
          <w:sz w:val="28"/>
        </w:rPr>
        <w:t xml:space="preserve"> </w:t>
      </w:r>
      <w:r>
        <w:rPr>
          <w:sz w:val="28"/>
        </w:rPr>
        <w:t>повинна</w:t>
      </w:r>
      <w:r>
        <w:rPr>
          <w:spacing w:val="-10"/>
          <w:sz w:val="28"/>
        </w:rPr>
        <w:t xml:space="preserve"> </w:t>
      </w:r>
      <w:r>
        <w:rPr>
          <w:sz w:val="28"/>
        </w:rPr>
        <w:t>перевищувати</w:t>
      </w:r>
      <w:r>
        <w:rPr>
          <w:spacing w:val="-9"/>
          <w:sz w:val="28"/>
        </w:rPr>
        <w:t xml:space="preserve"> </w:t>
      </w:r>
      <w:r>
        <w:rPr>
          <w:sz w:val="28"/>
        </w:rPr>
        <w:t>1</w:t>
      </w:r>
      <w:r>
        <w:rPr>
          <w:spacing w:val="-9"/>
          <w:sz w:val="28"/>
        </w:rPr>
        <w:t xml:space="preserve"> </w:t>
      </w:r>
      <w:r>
        <w:rPr>
          <w:sz w:val="28"/>
        </w:rPr>
        <w:t>м.</w:t>
      </w:r>
    </w:p>
    <w:p w:rsidR="00756269" w:rsidRDefault="00531953">
      <w:pPr>
        <w:pStyle w:val="a3"/>
        <w:spacing w:line="360" w:lineRule="auto"/>
        <w:ind w:right="451"/>
      </w:pPr>
      <w:r>
        <w:t>Допускається передбачати розширення фундаментів для обслуговування</w:t>
      </w:r>
      <w:r>
        <w:rPr>
          <w:spacing w:val="1"/>
        </w:rPr>
        <w:t xml:space="preserve"> </w:t>
      </w:r>
      <w:r>
        <w:t>та</w:t>
      </w:r>
      <w:r>
        <w:rPr>
          <w:spacing w:val="-2"/>
        </w:rPr>
        <w:t xml:space="preserve"> </w:t>
      </w:r>
      <w:r>
        <w:t>управління</w:t>
      </w:r>
      <w:r>
        <w:rPr>
          <w:spacing w:val="-1"/>
        </w:rPr>
        <w:t xml:space="preserve"> </w:t>
      </w:r>
      <w:r>
        <w:t>обладнанням.</w:t>
      </w:r>
    </w:p>
    <w:p w:rsidR="00756269" w:rsidRDefault="00531953">
      <w:pPr>
        <w:pStyle w:val="a4"/>
        <w:numPr>
          <w:ilvl w:val="1"/>
          <w:numId w:val="2"/>
        </w:numPr>
        <w:tabs>
          <w:tab w:val="left" w:pos="1434"/>
        </w:tabs>
        <w:spacing w:line="321" w:lineRule="exact"/>
        <w:ind w:left="1433" w:hanging="582"/>
        <w:rPr>
          <w:sz w:val="28"/>
        </w:rPr>
      </w:pPr>
      <w:r>
        <w:rPr>
          <w:sz w:val="28"/>
        </w:rPr>
        <w:t>Встановлення</w:t>
      </w:r>
      <w:r>
        <w:rPr>
          <w:spacing w:val="15"/>
          <w:sz w:val="28"/>
        </w:rPr>
        <w:t xml:space="preserve"> </w:t>
      </w:r>
      <w:r>
        <w:rPr>
          <w:sz w:val="28"/>
        </w:rPr>
        <w:t>устаткування</w:t>
      </w:r>
      <w:r>
        <w:rPr>
          <w:spacing w:val="15"/>
          <w:sz w:val="28"/>
        </w:rPr>
        <w:t xml:space="preserve"> </w:t>
      </w:r>
      <w:r>
        <w:rPr>
          <w:sz w:val="28"/>
        </w:rPr>
        <w:t>та</w:t>
      </w:r>
      <w:r>
        <w:rPr>
          <w:spacing w:val="15"/>
          <w:sz w:val="28"/>
        </w:rPr>
        <w:t xml:space="preserve"> </w:t>
      </w:r>
      <w:r>
        <w:rPr>
          <w:sz w:val="28"/>
        </w:rPr>
        <w:t>арматури</w:t>
      </w:r>
      <w:r>
        <w:rPr>
          <w:spacing w:val="15"/>
          <w:sz w:val="28"/>
        </w:rPr>
        <w:t xml:space="preserve"> </w:t>
      </w:r>
      <w:r>
        <w:rPr>
          <w:sz w:val="28"/>
        </w:rPr>
        <w:t>під</w:t>
      </w:r>
      <w:r>
        <w:rPr>
          <w:spacing w:val="16"/>
          <w:sz w:val="28"/>
        </w:rPr>
        <w:t xml:space="preserve"> </w:t>
      </w:r>
      <w:r>
        <w:rPr>
          <w:sz w:val="28"/>
        </w:rPr>
        <w:t>монтажною</w:t>
      </w:r>
      <w:r>
        <w:rPr>
          <w:spacing w:val="14"/>
          <w:sz w:val="28"/>
        </w:rPr>
        <w:t xml:space="preserve"> </w:t>
      </w:r>
      <w:r>
        <w:rPr>
          <w:sz w:val="28"/>
        </w:rPr>
        <w:t>площадкою</w:t>
      </w:r>
    </w:p>
    <w:p w:rsidR="00756269" w:rsidRDefault="00756269">
      <w:pPr>
        <w:spacing w:line="321" w:lineRule="exact"/>
        <w:jc w:val="both"/>
        <w:rPr>
          <w:sz w:val="28"/>
        </w:rPr>
        <w:sectPr w:rsidR="00756269">
          <w:pgSz w:w="11910" w:h="16840"/>
          <w:pgMar w:top="1020" w:right="680" w:bottom="940" w:left="1000" w:header="725" w:footer="743" w:gutter="0"/>
          <w:cols w:space="720"/>
        </w:sectPr>
      </w:pPr>
    </w:p>
    <w:p w:rsidR="00756269" w:rsidRDefault="00531953">
      <w:pPr>
        <w:pStyle w:val="a3"/>
        <w:spacing w:before="89" w:line="360" w:lineRule="auto"/>
        <w:ind w:right="451" w:firstLine="0"/>
      </w:pPr>
      <w:r>
        <w:lastRenderedPageBreak/>
        <w:t>або площадками обслуговування допускається при висоті від підлоги (або міс-</w:t>
      </w:r>
      <w:r>
        <w:rPr>
          <w:spacing w:val="1"/>
        </w:rPr>
        <w:t xml:space="preserve"> </w:t>
      </w:r>
      <w:r>
        <w:t>тка) до низу виступних конструкцій не менше ніж 1,8 м. При цьому над облад-</w:t>
      </w:r>
      <w:r>
        <w:rPr>
          <w:spacing w:val="1"/>
        </w:rPr>
        <w:t xml:space="preserve"> </w:t>
      </w:r>
      <w:r>
        <w:t>нанням</w:t>
      </w:r>
      <w:r>
        <w:rPr>
          <w:spacing w:val="-4"/>
        </w:rPr>
        <w:t xml:space="preserve"> </w:t>
      </w:r>
      <w:r>
        <w:t>і</w:t>
      </w:r>
      <w:r>
        <w:rPr>
          <w:spacing w:val="-1"/>
        </w:rPr>
        <w:t xml:space="preserve"> </w:t>
      </w:r>
      <w:r>
        <w:t>арматурою</w:t>
      </w:r>
      <w:r>
        <w:rPr>
          <w:spacing w:val="-5"/>
        </w:rPr>
        <w:t xml:space="preserve"> </w:t>
      </w:r>
      <w:r>
        <w:t>слід передбачати</w:t>
      </w:r>
      <w:r>
        <w:rPr>
          <w:spacing w:val="-1"/>
        </w:rPr>
        <w:t xml:space="preserve"> </w:t>
      </w:r>
      <w:r>
        <w:t>знімне</w:t>
      </w:r>
      <w:r>
        <w:rPr>
          <w:spacing w:val="-2"/>
        </w:rPr>
        <w:t xml:space="preserve"> </w:t>
      </w:r>
      <w:r>
        <w:t>покриття</w:t>
      </w:r>
      <w:r>
        <w:rPr>
          <w:spacing w:val="-3"/>
        </w:rPr>
        <w:t xml:space="preserve"> </w:t>
      </w:r>
      <w:r>
        <w:t>площадок</w:t>
      </w:r>
      <w:r>
        <w:rPr>
          <w:spacing w:val="-2"/>
        </w:rPr>
        <w:t xml:space="preserve"> </w:t>
      </w:r>
      <w:r>
        <w:t>або</w:t>
      </w:r>
      <w:r>
        <w:rPr>
          <w:spacing w:val="-3"/>
        </w:rPr>
        <w:t xml:space="preserve"> </w:t>
      </w:r>
      <w:r>
        <w:t>отвори.</w:t>
      </w:r>
    </w:p>
    <w:p w:rsidR="00756269" w:rsidRDefault="00531953">
      <w:pPr>
        <w:pStyle w:val="a4"/>
        <w:numPr>
          <w:ilvl w:val="1"/>
          <w:numId w:val="2"/>
        </w:numPr>
        <w:tabs>
          <w:tab w:val="left" w:pos="1417"/>
        </w:tabs>
        <w:spacing w:before="1" w:line="360" w:lineRule="auto"/>
        <w:ind w:left="132" w:right="448" w:firstLine="720"/>
        <w:rPr>
          <w:sz w:val="28"/>
        </w:rPr>
      </w:pPr>
      <w:r>
        <w:rPr>
          <w:sz w:val="28"/>
        </w:rPr>
        <w:t>Запірну арматуру діаметром до 400 мм включно за відсутності диста-</w:t>
      </w:r>
      <w:r>
        <w:rPr>
          <w:spacing w:val="-67"/>
          <w:sz w:val="28"/>
        </w:rPr>
        <w:t xml:space="preserve"> </w:t>
      </w:r>
      <w:r>
        <w:rPr>
          <w:sz w:val="28"/>
        </w:rPr>
        <w:t>нційного або автоматичного управління потрібно передбачати з ручним приво-</w:t>
      </w:r>
      <w:r>
        <w:rPr>
          <w:spacing w:val="1"/>
          <w:sz w:val="28"/>
        </w:rPr>
        <w:t xml:space="preserve"> </w:t>
      </w:r>
      <w:r>
        <w:rPr>
          <w:sz w:val="28"/>
        </w:rPr>
        <w:t>дом, а діаметром понад 400 мм – з механізованим (електро-, пневмо-, гідро- або</w:t>
      </w:r>
      <w:r>
        <w:rPr>
          <w:spacing w:val="1"/>
          <w:sz w:val="28"/>
        </w:rPr>
        <w:t xml:space="preserve"> </w:t>
      </w:r>
      <w:r>
        <w:rPr>
          <w:sz w:val="28"/>
        </w:rPr>
        <w:t>електромагнітним).</w:t>
      </w:r>
      <w:r>
        <w:rPr>
          <w:spacing w:val="-12"/>
          <w:sz w:val="28"/>
        </w:rPr>
        <w:t xml:space="preserve"> </w:t>
      </w:r>
      <w:r>
        <w:rPr>
          <w:sz w:val="28"/>
        </w:rPr>
        <w:t>Відповідно</w:t>
      </w:r>
      <w:r>
        <w:rPr>
          <w:spacing w:val="-8"/>
          <w:sz w:val="28"/>
        </w:rPr>
        <w:t xml:space="preserve"> </w:t>
      </w:r>
      <w:r>
        <w:rPr>
          <w:sz w:val="28"/>
        </w:rPr>
        <w:t>до</w:t>
      </w:r>
      <w:r>
        <w:rPr>
          <w:spacing w:val="-8"/>
          <w:sz w:val="28"/>
        </w:rPr>
        <w:t xml:space="preserve"> </w:t>
      </w:r>
      <w:r>
        <w:rPr>
          <w:sz w:val="28"/>
        </w:rPr>
        <w:t>завдання</w:t>
      </w:r>
      <w:r>
        <w:rPr>
          <w:spacing w:val="-10"/>
          <w:sz w:val="28"/>
        </w:rPr>
        <w:t xml:space="preserve"> </w:t>
      </w:r>
      <w:r>
        <w:rPr>
          <w:sz w:val="28"/>
        </w:rPr>
        <w:t>на</w:t>
      </w:r>
      <w:r>
        <w:rPr>
          <w:spacing w:val="-8"/>
          <w:sz w:val="28"/>
        </w:rPr>
        <w:t xml:space="preserve"> </w:t>
      </w:r>
      <w:r>
        <w:rPr>
          <w:sz w:val="28"/>
        </w:rPr>
        <w:t>проектування</w:t>
      </w:r>
      <w:r>
        <w:rPr>
          <w:spacing w:val="-8"/>
          <w:sz w:val="28"/>
        </w:rPr>
        <w:t xml:space="preserve"> </w:t>
      </w:r>
      <w:r>
        <w:rPr>
          <w:sz w:val="28"/>
        </w:rPr>
        <w:t>або</w:t>
      </w:r>
      <w:r>
        <w:rPr>
          <w:spacing w:val="-8"/>
          <w:sz w:val="28"/>
        </w:rPr>
        <w:t xml:space="preserve"> </w:t>
      </w:r>
      <w:r>
        <w:rPr>
          <w:sz w:val="28"/>
        </w:rPr>
        <w:t>технічних</w:t>
      </w:r>
      <w:r>
        <w:rPr>
          <w:spacing w:val="-8"/>
          <w:sz w:val="28"/>
        </w:rPr>
        <w:t xml:space="preserve"> </w:t>
      </w:r>
      <w:r>
        <w:rPr>
          <w:sz w:val="28"/>
        </w:rPr>
        <w:t>умов</w:t>
      </w:r>
      <w:r>
        <w:rPr>
          <w:spacing w:val="-67"/>
          <w:sz w:val="28"/>
        </w:rPr>
        <w:t xml:space="preserve"> </w:t>
      </w:r>
      <w:r>
        <w:rPr>
          <w:sz w:val="28"/>
        </w:rPr>
        <w:t>допускається</w:t>
      </w:r>
      <w:r>
        <w:rPr>
          <w:spacing w:val="-4"/>
          <w:sz w:val="28"/>
        </w:rPr>
        <w:t xml:space="preserve"> </w:t>
      </w:r>
      <w:r>
        <w:rPr>
          <w:sz w:val="28"/>
        </w:rPr>
        <w:t>установка</w:t>
      </w:r>
      <w:r>
        <w:rPr>
          <w:spacing w:val="-4"/>
          <w:sz w:val="28"/>
        </w:rPr>
        <w:t xml:space="preserve"> </w:t>
      </w:r>
      <w:r>
        <w:rPr>
          <w:sz w:val="28"/>
        </w:rPr>
        <w:t>арматури</w:t>
      </w:r>
      <w:r>
        <w:rPr>
          <w:spacing w:val="-3"/>
          <w:sz w:val="28"/>
        </w:rPr>
        <w:t xml:space="preserve"> </w:t>
      </w:r>
      <w:r>
        <w:rPr>
          <w:sz w:val="28"/>
        </w:rPr>
        <w:t>діаметром</w:t>
      </w:r>
      <w:r>
        <w:rPr>
          <w:spacing w:val="-3"/>
          <w:sz w:val="28"/>
        </w:rPr>
        <w:t xml:space="preserve"> </w:t>
      </w:r>
      <w:r>
        <w:rPr>
          <w:sz w:val="28"/>
        </w:rPr>
        <w:t>більше</w:t>
      </w:r>
      <w:r>
        <w:rPr>
          <w:spacing w:val="-4"/>
          <w:sz w:val="28"/>
        </w:rPr>
        <w:t xml:space="preserve"> </w:t>
      </w:r>
      <w:r>
        <w:rPr>
          <w:sz w:val="28"/>
        </w:rPr>
        <w:t>ніж</w:t>
      </w:r>
      <w:r>
        <w:rPr>
          <w:spacing w:val="-4"/>
          <w:sz w:val="28"/>
        </w:rPr>
        <w:t xml:space="preserve"> </w:t>
      </w:r>
      <w:r>
        <w:rPr>
          <w:sz w:val="28"/>
        </w:rPr>
        <w:t>400</w:t>
      </w:r>
      <w:r>
        <w:rPr>
          <w:spacing w:val="-4"/>
          <w:sz w:val="28"/>
        </w:rPr>
        <w:t xml:space="preserve"> </w:t>
      </w:r>
      <w:r>
        <w:rPr>
          <w:sz w:val="28"/>
        </w:rPr>
        <w:t>мм</w:t>
      </w:r>
      <w:r>
        <w:rPr>
          <w:spacing w:val="-4"/>
          <w:sz w:val="28"/>
        </w:rPr>
        <w:t xml:space="preserve"> </w:t>
      </w:r>
      <w:r>
        <w:rPr>
          <w:sz w:val="28"/>
        </w:rPr>
        <w:t>з</w:t>
      </w:r>
      <w:r>
        <w:rPr>
          <w:spacing w:val="-5"/>
          <w:sz w:val="28"/>
        </w:rPr>
        <w:t xml:space="preserve"> </w:t>
      </w:r>
      <w:r>
        <w:rPr>
          <w:sz w:val="28"/>
        </w:rPr>
        <w:t>ручним</w:t>
      </w:r>
      <w:r>
        <w:rPr>
          <w:spacing w:val="-4"/>
          <w:sz w:val="28"/>
        </w:rPr>
        <w:t xml:space="preserve"> </w:t>
      </w:r>
      <w:r>
        <w:rPr>
          <w:sz w:val="28"/>
        </w:rPr>
        <w:t>приво-</w:t>
      </w:r>
      <w:r>
        <w:rPr>
          <w:spacing w:val="-67"/>
          <w:sz w:val="28"/>
        </w:rPr>
        <w:t xml:space="preserve"> </w:t>
      </w:r>
      <w:r>
        <w:rPr>
          <w:sz w:val="28"/>
        </w:rPr>
        <w:t>дом.</w:t>
      </w:r>
    </w:p>
    <w:p w:rsidR="00756269" w:rsidRDefault="00531953">
      <w:pPr>
        <w:pStyle w:val="a3"/>
        <w:spacing w:before="2" w:line="360" w:lineRule="auto"/>
        <w:ind w:right="450"/>
      </w:pPr>
      <w:r>
        <w:t>Запірна арматура на трубопроводах будь-якого діаметра при дистанцій-</w:t>
      </w:r>
      <w:r>
        <w:rPr>
          <w:spacing w:val="1"/>
        </w:rPr>
        <w:t xml:space="preserve"> </w:t>
      </w:r>
      <w:r>
        <w:t>ному або автоматичному управлінні повинна бути обладнана механізованим</w:t>
      </w:r>
      <w:r>
        <w:rPr>
          <w:spacing w:val="1"/>
        </w:rPr>
        <w:t xml:space="preserve"> </w:t>
      </w:r>
      <w:r>
        <w:t>приводом.</w:t>
      </w:r>
    </w:p>
    <w:p w:rsidR="00756269" w:rsidRDefault="00531953">
      <w:pPr>
        <w:pStyle w:val="a4"/>
        <w:numPr>
          <w:ilvl w:val="1"/>
          <w:numId w:val="2"/>
        </w:numPr>
        <w:tabs>
          <w:tab w:val="left" w:pos="1561"/>
        </w:tabs>
        <w:spacing w:line="360" w:lineRule="auto"/>
        <w:ind w:left="132" w:right="449" w:firstLine="720"/>
        <w:rPr>
          <w:sz w:val="28"/>
        </w:rPr>
      </w:pPr>
      <w:r>
        <w:rPr>
          <w:sz w:val="28"/>
        </w:rPr>
        <w:t>Трубопроводи в будівлях і спорудах, як правило, потрібно укладати</w:t>
      </w:r>
      <w:r>
        <w:rPr>
          <w:spacing w:val="-67"/>
          <w:sz w:val="28"/>
        </w:rPr>
        <w:t xml:space="preserve"> </w:t>
      </w:r>
      <w:r>
        <w:rPr>
          <w:sz w:val="28"/>
        </w:rPr>
        <w:t>над</w:t>
      </w:r>
      <w:r>
        <w:rPr>
          <w:spacing w:val="-14"/>
          <w:sz w:val="28"/>
        </w:rPr>
        <w:t xml:space="preserve"> </w:t>
      </w:r>
      <w:r>
        <w:rPr>
          <w:sz w:val="28"/>
        </w:rPr>
        <w:t>поверхнею</w:t>
      </w:r>
      <w:r>
        <w:rPr>
          <w:spacing w:val="-16"/>
          <w:sz w:val="28"/>
        </w:rPr>
        <w:t xml:space="preserve"> </w:t>
      </w:r>
      <w:r>
        <w:rPr>
          <w:sz w:val="28"/>
        </w:rPr>
        <w:t>підлоги</w:t>
      </w:r>
      <w:r>
        <w:rPr>
          <w:spacing w:val="-13"/>
          <w:sz w:val="28"/>
        </w:rPr>
        <w:t xml:space="preserve"> </w:t>
      </w:r>
      <w:r>
        <w:rPr>
          <w:sz w:val="28"/>
        </w:rPr>
        <w:t>(на</w:t>
      </w:r>
      <w:r>
        <w:rPr>
          <w:spacing w:val="-15"/>
          <w:sz w:val="28"/>
        </w:rPr>
        <w:t xml:space="preserve"> </w:t>
      </w:r>
      <w:r>
        <w:rPr>
          <w:sz w:val="28"/>
        </w:rPr>
        <w:t>опорах</w:t>
      </w:r>
      <w:r>
        <w:rPr>
          <w:spacing w:val="-14"/>
          <w:sz w:val="28"/>
        </w:rPr>
        <w:t xml:space="preserve"> </w:t>
      </w:r>
      <w:r>
        <w:rPr>
          <w:sz w:val="28"/>
        </w:rPr>
        <w:t>або</w:t>
      </w:r>
      <w:r>
        <w:rPr>
          <w:spacing w:val="-13"/>
          <w:sz w:val="28"/>
        </w:rPr>
        <w:t xml:space="preserve"> </w:t>
      </w:r>
      <w:r>
        <w:rPr>
          <w:sz w:val="28"/>
        </w:rPr>
        <w:t>кронштейнах)</w:t>
      </w:r>
      <w:r>
        <w:rPr>
          <w:spacing w:val="-15"/>
          <w:sz w:val="28"/>
        </w:rPr>
        <w:t xml:space="preserve"> </w:t>
      </w:r>
      <w:r>
        <w:rPr>
          <w:sz w:val="28"/>
        </w:rPr>
        <w:t>з</w:t>
      </w:r>
      <w:r>
        <w:rPr>
          <w:spacing w:val="-14"/>
          <w:sz w:val="28"/>
        </w:rPr>
        <w:t xml:space="preserve"> </w:t>
      </w:r>
      <w:r>
        <w:rPr>
          <w:sz w:val="28"/>
        </w:rPr>
        <w:t>улаштуванням</w:t>
      </w:r>
      <w:r>
        <w:rPr>
          <w:spacing w:val="-15"/>
          <w:sz w:val="28"/>
        </w:rPr>
        <w:t xml:space="preserve"> </w:t>
      </w:r>
      <w:r>
        <w:rPr>
          <w:sz w:val="28"/>
        </w:rPr>
        <w:t>містків</w:t>
      </w:r>
      <w:r>
        <w:rPr>
          <w:spacing w:val="-14"/>
          <w:sz w:val="28"/>
        </w:rPr>
        <w:t xml:space="preserve"> </w:t>
      </w:r>
      <w:r>
        <w:rPr>
          <w:sz w:val="28"/>
        </w:rPr>
        <w:t>над</w:t>
      </w:r>
      <w:r>
        <w:rPr>
          <w:spacing w:val="-68"/>
          <w:sz w:val="28"/>
        </w:rPr>
        <w:t xml:space="preserve"> </w:t>
      </w:r>
      <w:r>
        <w:rPr>
          <w:sz w:val="28"/>
        </w:rPr>
        <w:t>трубопроводами та забезпеченням підходу і обслуговування обладнання та ар-</w:t>
      </w:r>
      <w:r>
        <w:rPr>
          <w:spacing w:val="1"/>
          <w:sz w:val="28"/>
        </w:rPr>
        <w:t xml:space="preserve"> </w:t>
      </w:r>
      <w:r>
        <w:rPr>
          <w:sz w:val="28"/>
        </w:rPr>
        <w:t>матури.</w:t>
      </w:r>
    </w:p>
    <w:p w:rsidR="00756269" w:rsidRDefault="00531953">
      <w:pPr>
        <w:pStyle w:val="a3"/>
        <w:spacing w:line="360" w:lineRule="auto"/>
        <w:ind w:right="449"/>
      </w:pPr>
      <w:r>
        <w:t>Допускається</w:t>
      </w:r>
      <w:r>
        <w:rPr>
          <w:spacing w:val="-7"/>
        </w:rPr>
        <w:t xml:space="preserve"> </w:t>
      </w:r>
      <w:r>
        <w:t>укладання</w:t>
      </w:r>
      <w:r>
        <w:rPr>
          <w:spacing w:val="-7"/>
        </w:rPr>
        <w:t xml:space="preserve"> </w:t>
      </w:r>
      <w:r>
        <w:t>трубопроводів</w:t>
      </w:r>
      <w:r>
        <w:rPr>
          <w:spacing w:val="-11"/>
        </w:rPr>
        <w:t xml:space="preserve"> </w:t>
      </w:r>
      <w:r>
        <w:t>у</w:t>
      </w:r>
      <w:r>
        <w:rPr>
          <w:spacing w:val="-11"/>
        </w:rPr>
        <w:t xml:space="preserve"> </w:t>
      </w:r>
      <w:r>
        <w:t>каналах,</w:t>
      </w:r>
      <w:r>
        <w:rPr>
          <w:spacing w:val="-8"/>
        </w:rPr>
        <w:t xml:space="preserve"> </w:t>
      </w:r>
      <w:r>
        <w:t>що</w:t>
      </w:r>
      <w:r>
        <w:rPr>
          <w:spacing w:val="-9"/>
        </w:rPr>
        <w:t xml:space="preserve"> </w:t>
      </w:r>
      <w:r>
        <w:t>перекриваються</w:t>
      </w:r>
      <w:r>
        <w:rPr>
          <w:spacing w:val="-6"/>
        </w:rPr>
        <w:t xml:space="preserve"> </w:t>
      </w:r>
      <w:r>
        <w:t>зні-</w:t>
      </w:r>
      <w:r>
        <w:rPr>
          <w:spacing w:val="-68"/>
        </w:rPr>
        <w:t xml:space="preserve"> </w:t>
      </w:r>
      <w:r>
        <w:t>мними</w:t>
      </w:r>
      <w:r>
        <w:rPr>
          <w:spacing w:val="-1"/>
        </w:rPr>
        <w:t xml:space="preserve"> </w:t>
      </w:r>
      <w:r>
        <w:t>плитами,</w:t>
      </w:r>
      <w:r>
        <w:rPr>
          <w:spacing w:val="-1"/>
        </w:rPr>
        <w:t xml:space="preserve"> </w:t>
      </w:r>
      <w:r>
        <w:t>або</w:t>
      </w:r>
      <w:r>
        <w:rPr>
          <w:spacing w:val="-2"/>
        </w:rPr>
        <w:t xml:space="preserve"> </w:t>
      </w:r>
      <w:r>
        <w:t>в</w:t>
      </w:r>
      <w:r>
        <w:rPr>
          <w:spacing w:val="-2"/>
        </w:rPr>
        <w:t xml:space="preserve"> </w:t>
      </w:r>
      <w:r>
        <w:t>підвалах.</w:t>
      </w:r>
    </w:p>
    <w:p w:rsidR="00756269" w:rsidRDefault="00531953">
      <w:pPr>
        <w:pStyle w:val="a3"/>
        <w:spacing w:line="360" w:lineRule="auto"/>
        <w:ind w:right="448"/>
      </w:pPr>
      <w:r>
        <w:t>Габарити каналів слід визначати виходячи зі способів закріплення (фікса-</w:t>
      </w:r>
      <w:r>
        <w:rPr>
          <w:spacing w:val="1"/>
        </w:rPr>
        <w:t xml:space="preserve"> </w:t>
      </w:r>
      <w:r>
        <w:t>ції)</w:t>
      </w:r>
      <w:r>
        <w:rPr>
          <w:spacing w:val="-8"/>
        </w:rPr>
        <w:t xml:space="preserve"> </w:t>
      </w:r>
      <w:r>
        <w:t>трубопроводів</w:t>
      </w:r>
      <w:r>
        <w:rPr>
          <w:spacing w:val="-11"/>
        </w:rPr>
        <w:t xml:space="preserve"> </w:t>
      </w:r>
      <w:r>
        <w:t>і</w:t>
      </w:r>
      <w:r>
        <w:rPr>
          <w:spacing w:val="-8"/>
        </w:rPr>
        <w:t xml:space="preserve"> </w:t>
      </w:r>
      <w:r>
        <w:t>можливості</w:t>
      </w:r>
      <w:r>
        <w:rPr>
          <w:spacing w:val="-6"/>
        </w:rPr>
        <w:t xml:space="preserve"> </w:t>
      </w:r>
      <w:r>
        <w:t>проведення</w:t>
      </w:r>
      <w:r>
        <w:rPr>
          <w:spacing w:val="-10"/>
        </w:rPr>
        <w:t xml:space="preserve"> </w:t>
      </w:r>
      <w:r>
        <w:t>будівельно-монтажних</w:t>
      </w:r>
      <w:r>
        <w:rPr>
          <w:spacing w:val="-8"/>
        </w:rPr>
        <w:t xml:space="preserve"> </w:t>
      </w:r>
      <w:r>
        <w:t>робіт</w:t>
      </w:r>
      <w:r>
        <w:rPr>
          <w:spacing w:val="-8"/>
        </w:rPr>
        <w:t xml:space="preserve"> </w:t>
      </w:r>
      <w:r>
        <w:t>із</w:t>
      </w:r>
      <w:r>
        <w:rPr>
          <w:spacing w:val="-10"/>
        </w:rPr>
        <w:t xml:space="preserve"> </w:t>
      </w:r>
      <w:r>
        <w:t>мон-</w:t>
      </w:r>
      <w:r>
        <w:rPr>
          <w:spacing w:val="-68"/>
        </w:rPr>
        <w:t xml:space="preserve"> </w:t>
      </w:r>
      <w:r>
        <w:t>тажу</w:t>
      </w:r>
      <w:r>
        <w:rPr>
          <w:spacing w:val="-4"/>
        </w:rPr>
        <w:t xml:space="preserve"> </w:t>
      </w:r>
      <w:r>
        <w:t>та</w:t>
      </w:r>
      <w:r>
        <w:rPr>
          <w:spacing w:val="-1"/>
        </w:rPr>
        <w:t xml:space="preserve"> </w:t>
      </w:r>
      <w:r>
        <w:t>демонтажу</w:t>
      </w:r>
      <w:r>
        <w:rPr>
          <w:spacing w:val="-4"/>
        </w:rPr>
        <w:t xml:space="preserve"> </w:t>
      </w:r>
      <w:r>
        <w:t>трубопроводу</w:t>
      </w:r>
      <w:r>
        <w:rPr>
          <w:spacing w:val="-5"/>
        </w:rPr>
        <w:t xml:space="preserve"> </w:t>
      </w:r>
      <w:r>
        <w:t>в</w:t>
      </w:r>
      <w:r>
        <w:rPr>
          <w:spacing w:val="-1"/>
        </w:rPr>
        <w:t xml:space="preserve"> </w:t>
      </w:r>
      <w:r>
        <w:t>каналі.</w:t>
      </w:r>
    </w:p>
    <w:p w:rsidR="00756269" w:rsidRDefault="00531953">
      <w:pPr>
        <w:pStyle w:val="a3"/>
        <w:spacing w:line="320" w:lineRule="exact"/>
        <w:ind w:left="852" w:firstLine="0"/>
      </w:pPr>
      <w:r>
        <w:t>Габарити</w:t>
      </w:r>
      <w:r>
        <w:rPr>
          <w:spacing w:val="-4"/>
        </w:rPr>
        <w:t xml:space="preserve"> </w:t>
      </w:r>
      <w:r>
        <w:t>каналів</w:t>
      </w:r>
      <w:r>
        <w:rPr>
          <w:spacing w:val="-2"/>
        </w:rPr>
        <w:t xml:space="preserve"> </w:t>
      </w:r>
      <w:r>
        <w:t>слід</w:t>
      </w:r>
      <w:r>
        <w:rPr>
          <w:spacing w:val="-3"/>
        </w:rPr>
        <w:t xml:space="preserve"> </w:t>
      </w:r>
      <w:r>
        <w:t>приймати</w:t>
      </w:r>
      <w:r>
        <w:rPr>
          <w:spacing w:val="-3"/>
        </w:rPr>
        <w:t xml:space="preserve"> </w:t>
      </w:r>
      <w:r>
        <w:t>більше</w:t>
      </w:r>
      <w:r>
        <w:rPr>
          <w:spacing w:val="-4"/>
        </w:rPr>
        <w:t xml:space="preserve"> </w:t>
      </w:r>
      <w:r>
        <w:t>ніж</w:t>
      </w:r>
      <w:r>
        <w:rPr>
          <w:spacing w:val="-2"/>
        </w:rPr>
        <w:t xml:space="preserve"> </w:t>
      </w:r>
      <w:r>
        <w:t>умовний</w:t>
      </w:r>
      <w:r>
        <w:rPr>
          <w:spacing w:val="-3"/>
        </w:rPr>
        <w:t xml:space="preserve"> </w:t>
      </w:r>
      <w:r>
        <w:t>діаметр</w:t>
      </w:r>
      <w:r>
        <w:rPr>
          <w:spacing w:val="-2"/>
        </w:rPr>
        <w:t xml:space="preserve"> </w:t>
      </w:r>
      <w:r>
        <w:t>труб:</w:t>
      </w:r>
    </w:p>
    <w:p w:rsidR="00756269" w:rsidRDefault="00531953">
      <w:pPr>
        <w:pStyle w:val="a4"/>
        <w:numPr>
          <w:ilvl w:val="1"/>
          <w:numId w:val="37"/>
        </w:numPr>
        <w:tabs>
          <w:tab w:val="left" w:pos="1036"/>
        </w:tabs>
        <w:spacing w:before="165"/>
        <w:ind w:left="1035" w:hanging="184"/>
        <w:jc w:val="left"/>
        <w:rPr>
          <w:sz w:val="28"/>
        </w:rPr>
      </w:pPr>
      <w:r>
        <w:rPr>
          <w:sz w:val="28"/>
        </w:rPr>
        <w:t>до</w:t>
      </w:r>
      <w:r>
        <w:rPr>
          <w:spacing w:val="-3"/>
          <w:sz w:val="28"/>
        </w:rPr>
        <w:t xml:space="preserve"> </w:t>
      </w:r>
      <w:r>
        <w:rPr>
          <w:sz w:val="28"/>
        </w:rPr>
        <w:t>400</w:t>
      </w:r>
      <w:r>
        <w:rPr>
          <w:spacing w:val="-1"/>
          <w:sz w:val="28"/>
        </w:rPr>
        <w:t xml:space="preserve"> </w:t>
      </w:r>
      <w:r>
        <w:rPr>
          <w:sz w:val="28"/>
        </w:rPr>
        <w:t>мм</w:t>
      </w:r>
      <w:r>
        <w:rPr>
          <w:spacing w:val="-1"/>
          <w:sz w:val="28"/>
        </w:rPr>
        <w:t xml:space="preserve"> </w:t>
      </w:r>
      <w:r>
        <w:rPr>
          <w:sz w:val="28"/>
        </w:rPr>
        <w:t>включно</w:t>
      </w:r>
      <w:r>
        <w:rPr>
          <w:spacing w:val="-3"/>
          <w:sz w:val="28"/>
        </w:rPr>
        <w:t xml:space="preserve"> </w:t>
      </w:r>
      <w:r>
        <w:rPr>
          <w:sz w:val="28"/>
        </w:rPr>
        <w:t>-</w:t>
      </w:r>
      <w:r>
        <w:rPr>
          <w:spacing w:val="-2"/>
          <w:sz w:val="28"/>
        </w:rPr>
        <w:t xml:space="preserve"> </w:t>
      </w:r>
      <w:r>
        <w:rPr>
          <w:sz w:val="28"/>
        </w:rPr>
        <w:t>ширину</w:t>
      </w:r>
      <w:r>
        <w:rPr>
          <w:spacing w:val="-5"/>
          <w:sz w:val="28"/>
        </w:rPr>
        <w:t xml:space="preserve"> </w:t>
      </w:r>
      <w:r>
        <w:rPr>
          <w:sz w:val="28"/>
        </w:rPr>
        <w:t>на</w:t>
      </w:r>
      <w:r>
        <w:rPr>
          <w:spacing w:val="-1"/>
          <w:sz w:val="28"/>
        </w:rPr>
        <w:t xml:space="preserve"> </w:t>
      </w:r>
      <w:r>
        <w:rPr>
          <w:sz w:val="28"/>
        </w:rPr>
        <w:t>600</w:t>
      </w:r>
      <w:r>
        <w:rPr>
          <w:spacing w:val="-1"/>
          <w:sz w:val="28"/>
        </w:rPr>
        <w:t xml:space="preserve"> </w:t>
      </w:r>
      <w:r>
        <w:rPr>
          <w:sz w:val="28"/>
        </w:rPr>
        <w:t>мм,</w:t>
      </w:r>
      <w:r>
        <w:rPr>
          <w:spacing w:val="-4"/>
          <w:sz w:val="28"/>
        </w:rPr>
        <w:t xml:space="preserve"> </w:t>
      </w:r>
      <w:r>
        <w:rPr>
          <w:sz w:val="28"/>
        </w:rPr>
        <w:t>глибину</w:t>
      </w:r>
      <w:r>
        <w:rPr>
          <w:spacing w:val="-6"/>
          <w:sz w:val="28"/>
        </w:rPr>
        <w:t xml:space="preserve"> </w:t>
      </w:r>
      <w:r>
        <w:rPr>
          <w:sz w:val="28"/>
        </w:rPr>
        <w:t>на</w:t>
      </w:r>
      <w:r>
        <w:rPr>
          <w:spacing w:val="-1"/>
          <w:sz w:val="28"/>
        </w:rPr>
        <w:t xml:space="preserve"> </w:t>
      </w:r>
      <w:r>
        <w:rPr>
          <w:sz w:val="28"/>
        </w:rPr>
        <w:t>400 мм;</w:t>
      </w:r>
    </w:p>
    <w:p w:rsidR="00756269" w:rsidRDefault="00531953">
      <w:pPr>
        <w:pStyle w:val="a4"/>
        <w:numPr>
          <w:ilvl w:val="1"/>
          <w:numId w:val="37"/>
        </w:numPr>
        <w:tabs>
          <w:tab w:val="left" w:pos="1036"/>
        </w:tabs>
        <w:spacing w:before="160"/>
        <w:ind w:left="1035" w:hanging="184"/>
        <w:jc w:val="left"/>
        <w:rPr>
          <w:sz w:val="28"/>
        </w:rPr>
      </w:pPr>
      <w:r>
        <w:rPr>
          <w:sz w:val="28"/>
        </w:rPr>
        <w:t>більше</w:t>
      </w:r>
      <w:r>
        <w:rPr>
          <w:spacing w:val="-4"/>
          <w:sz w:val="28"/>
        </w:rPr>
        <w:t xml:space="preserve"> </w:t>
      </w:r>
      <w:r>
        <w:rPr>
          <w:sz w:val="28"/>
        </w:rPr>
        <w:t>400</w:t>
      </w:r>
      <w:r>
        <w:rPr>
          <w:spacing w:val="-1"/>
          <w:sz w:val="28"/>
        </w:rPr>
        <w:t xml:space="preserve"> </w:t>
      </w:r>
      <w:r>
        <w:rPr>
          <w:sz w:val="28"/>
        </w:rPr>
        <w:t>мм</w:t>
      </w:r>
      <w:r>
        <w:rPr>
          <w:spacing w:val="-1"/>
          <w:sz w:val="28"/>
        </w:rPr>
        <w:t xml:space="preserve"> </w:t>
      </w:r>
      <w:r>
        <w:rPr>
          <w:sz w:val="28"/>
        </w:rPr>
        <w:t>-</w:t>
      </w:r>
      <w:r>
        <w:rPr>
          <w:spacing w:val="-2"/>
          <w:sz w:val="28"/>
        </w:rPr>
        <w:t xml:space="preserve"> </w:t>
      </w:r>
      <w:r>
        <w:rPr>
          <w:sz w:val="28"/>
        </w:rPr>
        <w:t>ширину</w:t>
      </w:r>
      <w:r>
        <w:rPr>
          <w:spacing w:val="-5"/>
          <w:sz w:val="28"/>
        </w:rPr>
        <w:t xml:space="preserve"> </w:t>
      </w:r>
      <w:r>
        <w:rPr>
          <w:sz w:val="28"/>
        </w:rPr>
        <w:t>на</w:t>
      </w:r>
      <w:r>
        <w:rPr>
          <w:spacing w:val="-2"/>
          <w:sz w:val="28"/>
        </w:rPr>
        <w:t xml:space="preserve"> </w:t>
      </w:r>
      <w:r>
        <w:rPr>
          <w:sz w:val="28"/>
        </w:rPr>
        <w:t>800</w:t>
      </w:r>
      <w:r>
        <w:rPr>
          <w:spacing w:val="-1"/>
          <w:sz w:val="28"/>
        </w:rPr>
        <w:t xml:space="preserve"> </w:t>
      </w:r>
      <w:r>
        <w:rPr>
          <w:sz w:val="28"/>
        </w:rPr>
        <w:t>мм,</w:t>
      </w:r>
      <w:r>
        <w:rPr>
          <w:spacing w:val="-1"/>
          <w:sz w:val="28"/>
        </w:rPr>
        <w:t xml:space="preserve"> </w:t>
      </w:r>
      <w:r>
        <w:rPr>
          <w:sz w:val="28"/>
        </w:rPr>
        <w:t>глибину</w:t>
      </w:r>
      <w:r>
        <w:rPr>
          <w:spacing w:val="-5"/>
          <w:sz w:val="28"/>
        </w:rPr>
        <w:t xml:space="preserve"> </w:t>
      </w:r>
      <w:r>
        <w:rPr>
          <w:sz w:val="28"/>
        </w:rPr>
        <w:t>на</w:t>
      </w:r>
      <w:r>
        <w:rPr>
          <w:spacing w:val="-1"/>
          <w:sz w:val="28"/>
        </w:rPr>
        <w:t xml:space="preserve"> </w:t>
      </w:r>
      <w:r>
        <w:rPr>
          <w:sz w:val="28"/>
        </w:rPr>
        <w:t>600</w:t>
      </w:r>
      <w:r>
        <w:rPr>
          <w:spacing w:val="-1"/>
          <w:sz w:val="28"/>
        </w:rPr>
        <w:t xml:space="preserve"> </w:t>
      </w:r>
      <w:r>
        <w:rPr>
          <w:sz w:val="28"/>
        </w:rPr>
        <w:t>мм;</w:t>
      </w:r>
    </w:p>
    <w:p w:rsidR="00756269" w:rsidRDefault="00531953">
      <w:pPr>
        <w:pStyle w:val="a3"/>
        <w:spacing w:before="161" w:line="360" w:lineRule="auto"/>
        <w:jc w:val="left"/>
      </w:pPr>
      <w:r>
        <w:t>У</w:t>
      </w:r>
      <w:r>
        <w:rPr>
          <w:spacing w:val="32"/>
        </w:rPr>
        <w:t xml:space="preserve"> </w:t>
      </w:r>
      <w:r>
        <w:t>місцях</w:t>
      </w:r>
      <w:r>
        <w:rPr>
          <w:spacing w:val="33"/>
        </w:rPr>
        <w:t xml:space="preserve"> </w:t>
      </w:r>
      <w:r>
        <w:t>установки</w:t>
      </w:r>
      <w:r>
        <w:rPr>
          <w:spacing w:val="32"/>
        </w:rPr>
        <w:t xml:space="preserve"> </w:t>
      </w:r>
      <w:r>
        <w:t>фланцевої</w:t>
      </w:r>
      <w:r>
        <w:rPr>
          <w:spacing w:val="33"/>
        </w:rPr>
        <w:t xml:space="preserve"> </w:t>
      </w:r>
      <w:r>
        <w:t>арматури</w:t>
      </w:r>
      <w:r>
        <w:rPr>
          <w:spacing w:val="34"/>
        </w:rPr>
        <w:t xml:space="preserve"> </w:t>
      </w:r>
      <w:r>
        <w:t>слід</w:t>
      </w:r>
      <w:r>
        <w:rPr>
          <w:spacing w:val="33"/>
        </w:rPr>
        <w:t xml:space="preserve"> </w:t>
      </w:r>
      <w:r>
        <w:t>передбачати</w:t>
      </w:r>
      <w:r>
        <w:rPr>
          <w:spacing w:val="32"/>
        </w:rPr>
        <w:t xml:space="preserve"> </w:t>
      </w:r>
      <w:r>
        <w:t>уширення</w:t>
      </w:r>
      <w:r>
        <w:rPr>
          <w:spacing w:val="33"/>
        </w:rPr>
        <w:t xml:space="preserve"> </w:t>
      </w:r>
      <w:r>
        <w:t>ка-</w:t>
      </w:r>
      <w:r>
        <w:rPr>
          <w:spacing w:val="-67"/>
        </w:rPr>
        <w:t xml:space="preserve"> </w:t>
      </w:r>
      <w:r>
        <w:t>налу.</w:t>
      </w:r>
      <w:r>
        <w:rPr>
          <w:spacing w:val="-3"/>
        </w:rPr>
        <w:t xml:space="preserve"> </w:t>
      </w:r>
      <w:r>
        <w:t>Уклон</w:t>
      </w:r>
      <w:r>
        <w:rPr>
          <w:spacing w:val="-1"/>
        </w:rPr>
        <w:t xml:space="preserve"> </w:t>
      </w:r>
      <w:r>
        <w:t>дна</w:t>
      </w:r>
      <w:r>
        <w:rPr>
          <w:spacing w:val="-2"/>
        </w:rPr>
        <w:t xml:space="preserve"> </w:t>
      </w:r>
      <w:r>
        <w:t>каналів</w:t>
      </w:r>
      <w:r>
        <w:rPr>
          <w:spacing w:val="-3"/>
        </w:rPr>
        <w:t xml:space="preserve"> </w:t>
      </w:r>
      <w:r>
        <w:t>до</w:t>
      </w:r>
      <w:r>
        <w:rPr>
          <w:spacing w:val="-1"/>
        </w:rPr>
        <w:t xml:space="preserve"> </w:t>
      </w:r>
      <w:r>
        <w:t>приямка</w:t>
      </w:r>
      <w:r>
        <w:rPr>
          <w:spacing w:val="-2"/>
        </w:rPr>
        <w:t xml:space="preserve"> </w:t>
      </w:r>
      <w:r>
        <w:t>слід</w:t>
      </w:r>
      <w:r>
        <w:rPr>
          <w:spacing w:val="-1"/>
        </w:rPr>
        <w:t xml:space="preserve"> </w:t>
      </w:r>
      <w:r>
        <w:t>приймати</w:t>
      </w:r>
      <w:r>
        <w:rPr>
          <w:spacing w:val="-1"/>
        </w:rPr>
        <w:t xml:space="preserve"> </w:t>
      </w:r>
      <w:r>
        <w:t>не</w:t>
      </w:r>
      <w:r>
        <w:rPr>
          <w:spacing w:val="-2"/>
        </w:rPr>
        <w:t xml:space="preserve"> </w:t>
      </w:r>
      <w:r>
        <w:t>менше</w:t>
      </w:r>
      <w:r>
        <w:rPr>
          <w:spacing w:val="-3"/>
        </w:rPr>
        <w:t xml:space="preserve"> </w:t>
      </w:r>
      <w:r>
        <w:t>ніж</w:t>
      </w:r>
      <w:r>
        <w:rPr>
          <w:spacing w:val="-1"/>
        </w:rPr>
        <w:t xml:space="preserve"> </w:t>
      </w:r>
      <w:r>
        <w:t>1</w:t>
      </w:r>
      <w:r>
        <w:rPr>
          <w:spacing w:val="-1"/>
        </w:rPr>
        <w:t xml:space="preserve"> </w:t>
      </w:r>
      <w:r>
        <w:t>‰</w:t>
      </w:r>
      <w:r>
        <w:rPr>
          <w:spacing w:val="-2"/>
        </w:rPr>
        <w:t xml:space="preserve"> </w:t>
      </w:r>
      <w:r>
        <w:t>(0,001).</w:t>
      </w:r>
    </w:p>
    <w:p w:rsidR="00756269" w:rsidRDefault="00531953">
      <w:pPr>
        <w:pStyle w:val="1"/>
        <w:numPr>
          <w:ilvl w:val="0"/>
          <w:numId w:val="2"/>
        </w:numPr>
        <w:tabs>
          <w:tab w:val="left" w:pos="1204"/>
        </w:tabs>
        <w:spacing w:before="126"/>
        <w:ind w:left="1203" w:hanging="352"/>
      </w:pPr>
      <w:bookmarkStart w:id="123" w:name="15_ЗОНИ_САНІТАРНОЇ_ОХОРОНИ"/>
      <w:bookmarkStart w:id="124" w:name="_bookmark51"/>
      <w:bookmarkEnd w:id="123"/>
      <w:bookmarkEnd w:id="124"/>
      <w:r>
        <w:t>ЗОНИ</w:t>
      </w:r>
      <w:r>
        <w:rPr>
          <w:spacing w:val="-3"/>
        </w:rPr>
        <w:t xml:space="preserve"> </w:t>
      </w:r>
      <w:r>
        <w:t>САНІТАРНОЇ</w:t>
      </w:r>
      <w:r>
        <w:rPr>
          <w:spacing w:val="-1"/>
        </w:rPr>
        <w:t xml:space="preserve"> </w:t>
      </w:r>
      <w:r>
        <w:t>ОХОРОНИ</w:t>
      </w:r>
    </w:p>
    <w:p w:rsidR="00756269" w:rsidRDefault="00756269">
      <w:pPr>
        <w:pStyle w:val="a3"/>
        <w:spacing w:before="4"/>
        <w:ind w:left="0" w:firstLine="0"/>
        <w:jc w:val="left"/>
        <w:rPr>
          <w:b/>
          <w:sz w:val="24"/>
        </w:rPr>
      </w:pPr>
    </w:p>
    <w:p w:rsidR="00756269" w:rsidRDefault="00531953">
      <w:pPr>
        <w:pStyle w:val="1"/>
        <w:numPr>
          <w:ilvl w:val="1"/>
          <w:numId w:val="2"/>
        </w:numPr>
        <w:tabs>
          <w:tab w:val="left" w:pos="1415"/>
        </w:tabs>
        <w:spacing w:before="0"/>
        <w:ind w:hanging="563"/>
      </w:pPr>
      <w:bookmarkStart w:id="125" w:name="15.1_Загальні_положення"/>
      <w:bookmarkStart w:id="126" w:name="_bookmark52"/>
      <w:bookmarkEnd w:id="125"/>
      <w:bookmarkEnd w:id="126"/>
      <w:r>
        <w:t>Загальні</w:t>
      </w:r>
      <w:r>
        <w:rPr>
          <w:spacing w:val="-9"/>
        </w:rPr>
        <w:t xml:space="preserve"> </w:t>
      </w:r>
      <w:r>
        <w:t>положення</w:t>
      </w:r>
    </w:p>
    <w:p w:rsidR="00756269" w:rsidRDefault="000B14AB" w:rsidP="00ED11F1">
      <w:pPr>
        <w:pStyle w:val="a4"/>
        <w:numPr>
          <w:ilvl w:val="2"/>
          <w:numId w:val="2"/>
        </w:numPr>
        <w:spacing w:line="288" w:lineRule="auto"/>
        <w:ind w:left="284" w:right="454" w:firstLine="483"/>
        <w:rPr>
          <w:color w:val="00B050"/>
          <w:sz w:val="28"/>
          <w:szCs w:val="28"/>
        </w:rPr>
      </w:pPr>
      <w:bookmarkStart w:id="127" w:name="_Hlk119189201"/>
      <w:r w:rsidRPr="00435500">
        <w:rPr>
          <w:color w:val="00B050"/>
          <w:sz w:val="28"/>
          <w:szCs w:val="28"/>
        </w:rPr>
        <w:t xml:space="preserve">Зони санітарної охорони (ЗСО) слід передбачати для забезпечення </w:t>
      </w:r>
      <w:r w:rsidR="00435500" w:rsidRPr="00435500">
        <w:rPr>
          <w:color w:val="00B050"/>
          <w:sz w:val="28"/>
          <w:szCs w:val="28"/>
        </w:rPr>
        <w:t>(</w:t>
      </w:r>
      <w:r w:rsidRPr="00435500">
        <w:rPr>
          <w:color w:val="00B050"/>
          <w:sz w:val="28"/>
          <w:szCs w:val="28"/>
        </w:rPr>
        <w:t xml:space="preserve">санітарно-епідеміологічної безпеки та охорони від випадкового </w:t>
      </w:r>
      <w:r w:rsidRPr="00435500">
        <w:rPr>
          <w:color w:val="00B050"/>
          <w:sz w:val="28"/>
          <w:szCs w:val="28"/>
        </w:rPr>
        <w:lastRenderedPageBreak/>
        <w:t>або навмисного забруднення водних об’єктів у районах забору води для централізованого водопостачання населення, лікувальних та оздоровчих потреб, водопровідних споруд централізованого питного водопостачання (незалежно від форми власності або відомчої підпорядкованості), а також прилеглих до них територій.</w:t>
      </w:r>
      <w:bookmarkEnd w:id="127"/>
    </w:p>
    <w:p w:rsidR="00ED11F1" w:rsidRPr="00435500" w:rsidRDefault="00ED11F1" w:rsidP="00ED11F1">
      <w:pPr>
        <w:pStyle w:val="a4"/>
        <w:spacing w:line="288" w:lineRule="auto"/>
        <w:ind w:left="284" w:right="454" w:firstLine="0"/>
        <w:rPr>
          <w:color w:val="00B050"/>
          <w:sz w:val="28"/>
          <w:szCs w:val="28"/>
        </w:rPr>
      </w:pPr>
      <w:r>
        <w:rPr>
          <w:color w:val="00B050"/>
          <w:sz w:val="28"/>
          <w:szCs w:val="28"/>
        </w:rPr>
        <w:t>Склад та зміст проекту ЗСО об’єктів централізованого питного водопостачання наведено у додатку Е.</w:t>
      </w:r>
    </w:p>
    <w:p w:rsidR="00756269" w:rsidRPr="00435500" w:rsidRDefault="00435500" w:rsidP="00435500">
      <w:pPr>
        <w:pStyle w:val="a3"/>
        <w:spacing w:before="1" w:line="362" w:lineRule="auto"/>
        <w:ind w:left="284" w:right="451" w:firstLine="567"/>
        <w:rPr>
          <w:b/>
          <w:bCs/>
          <w:i/>
          <w:iCs/>
          <w:color w:val="00B050"/>
        </w:rPr>
      </w:pPr>
      <w:r w:rsidRPr="00435500">
        <w:rPr>
          <w:b/>
          <w:bCs/>
          <w:i/>
          <w:iCs/>
          <w:color w:val="00B050"/>
        </w:rPr>
        <w:t>(Пункт 15.1.1 змінено, Зміна № 1)</w:t>
      </w:r>
    </w:p>
    <w:p w:rsidR="00756269" w:rsidRPr="00435500" w:rsidRDefault="00531953">
      <w:pPr>
        <w:pStyle w:val="a4"/>
        <w:numPr>
          <w:ilvl w:val="2"/>
          <w:numId w:val="2"/>
        </w:numPr>
        <w:tabs>
          <w:tab w:val="left" w:pos="1595"/>
        </w:tabs>
        <w:spacing w:line="317" w:lineRule="exact"/>
        <w:ind w:left="1594" w:hanging="743"/>
        <w:rPr>
          <w:color w:val="00B050"/>
          <w:sz w:val="28"/>
        </w:rPr>
      </w:pPr>
      <w:r w:rsidRPr="00435500">
        <w:rPr>
          <w:color w:val="00B050"/>
          <w:spacing w:val="-3"/>
          <w:sz w:val="28"/>
        </w:rPr>
        <w:t>Правовий</w:t>
      </w:r>
      <w:r w:rsidRPr="00435500">
        <w:rPr>
          <w:color w:val="00B050"/>
          <w:spacing w:val="-13"/>
          <w:sz w:val="28"/>
        </w:rPr>
        <w:t xml:space="preserve"> </w:t>
      </w:r>
      <w:r w:rsidRPr="00435500">
        <w:rPr>
          <w:color w:val="00B050"/>
          <w:spacing w:val="-3"/>
          <w:sz w:val="28"/>
        </w:rPr>
        <w:t>режим</w:t>
      </w:r>
      <w:r w:rsidRPr="00435500">
        <w:rPr>
          <w:color w:val="00B050"/>
          <w:spacing w:val="-14"/>
          <w:sz w:val="28"/>
        </w:rPr>
        <w:t xml:space="preserve"> </w:t>
      </w:r>
      <w:r w:rsidRPr="00435500">
        <w:rPr>
          <w:color w:val="00B050"/>
          <w:spacing w:val="-3"/>
          <w:sz w:val="28"/>
        </w:rPr>
        <w:t>ЗСО</w:t>
      </w:r>
      <w:r w:rsidRPr="00435500">
        <w:rPr>
          <w:color w:val="00B050"/>
          <w:spacing w:val="-13"/>
          <w:sz w:val="28"/>
        </w:rPr>
        <w:t xml:space="preserve"> </w:t>
      </w:r>
      <w:r w:rsidRPr="00435500">
        <w:rPr>
          <w:color w:val="00B050"/>
          <w:spacing w:val="-3"/>
          <w:sz w:val="28"/>
        </w:rPr>
        <w:t>водних</w:t>
      </w:r>
      <w:r w:rsidRPr="00435500">
        <w:rPr>
          <w:color w:val="00B050"/>
          <w:spacing w:val="-12"/>
          <w:sz w:val="28"/>
        </w:rPr>
        <w:t xml:space="preserve"> </w:t>
      </w:r>
      <w:r w:rsidRPr="00435500">
        <w:rPr>
          <w:color w:val="00B050"/>
          <w:spacing w:val="-3"/>
          <w:sz w:val="28"/>
        </w:rPr>
        <w:t>об'єктів</w:t>
      </w:r>
      <w:r w:rsidRPr="00435500">
        <w:rPr>
          <w:color w:val="00B050"/>
          <w:spacing w:val="-15"/>
          <w:sz w:val="28"/>
        </w:rPr>
        <w:t xml:space="preserve"> </w:t>
      </w:r>
      <w:r w:rsidRPr="00435500">
        <w:rPr>
          <w:color w:val="00B050"/>
          <w:spacing w:val="-3"/>
          <w:sz w:val="28"/>
        </w:rPr>
        <w:t>визначається</w:t>
      </w:r>
      <w:r w:rsidRPr="00435500">
        <w:rPr>
          <w:color w:val="00B050"/>
          <w:spacing w:val="-12"/>
          <w:sz w:val="28"/>
        </w:rPr>
        <w:t xml:space="preserve"> </w:t>
      </w:r>
      <w:r w:rsidRPr="00435500">
        <w:rPr>
          <w:color w:val="00B050"/>
          <w:spacing w:val="-3"/>
          <w:sz w:val="28"/>
        </w:rPr>
        <w:t>згідно</w:t>
      </w:r>
      <w:r w:rsidRPr="00435500">
        <w:rPr>
          <w:color w:val="00B050"/>
          <w:spacing w:val="-12"/>
          <w:sz w:val="28"/>
        </w:rPr>
        <w:t xml:space="preserve"> </w:t>
      </w:r>
      <w:r w:rsidRPr="00435500">
        <w:rPr>
          <w:color w:val="00B050"/>
          <w:spacing w:val="-3"/>
          <w:sz w:val="28"/>
        </w:rPr>
        <w:t>з</w:t>
      </w:r>
      <w:r w:rsidRPr="00435500">
        <w:rPr>
          <w:color w:val="00B050"/>
          <w:spacing w:val="-14"/>
          <w:sz w:val="28"/>
        </w:rPr>
        <w:t xml:space="preserve"> </w:t>
      </w:r>
      <w:r w:rsidRPr="00435500">
        <w:rPr>
          <w:color w:val="00B050"/>
          <w:spacing w:val="-3"/>
          <w:sz w:val="28"/>
        </w:rPr>
        <w:t>[33]</w:t>
      </w:r>
      <w:r w:rsidRPr="00435500">
        <w:rPr>
          <w:color w:val="00B050"/>
          <w:spacing w:val="-2"/>
          <w:sz w:val="28"/>
        </w:rPr>
        <w:t>.</w:t>
      </w:r>
    </w:p>
    <w:p w:rsidR="00756269" w:rsidRPr="00435500" w:rsidRDefault="00531953" w:rsidP="00435500">
      <w:pPr>
        <w:pStyle w:val="a3"/>
        <w:spacing w:before="160"/>
        <w:ind w:left="852" w:hanging="852"/>
        <w:rPr>
          <w:color w:val="00B050"/>
        </w:rPr>
      </w:pPr>
      <w:r w:rsidRPr="00435500">
        <w:rPr>
          <w:color w:val="00B050"/>
        </w:rPr>
        <w:t>ЗСО</w:t>
      </w:r>
      <w:r w:rsidRPr="00435500">
        <w:rPr>
          <w:color w:val="00B050"/>
          <w:spacing w:val="-4"/>
        </w:rPr>
        <w:t xml:space="preserve"> </w:t>
      </w:r>
      <w:r w:rsidRPr="00435500">
        <w:rPr>
          <w:color w:val="00B050"/>
        </w:rPr>
        <w:t>повинна</w:t>
      </w:r>
      <w:r w:rsidRPr="00435500">
        <w:rPr>
          <w:color w:val="00B050"/>
          <w:spacing w:val="-3"/>
        </w:rPr>
        <w:t xml:space="preserve"> </w:t>
      </w:r>
      <w:r w:rsidRPr="00435500">
        <w:rPr>
          <w:color w:val="00B050"/>
        </w:rPr>
        <w:t>складатися</w:t>
      </w:r>
      <w:r w:rsidRPr="00435500">
        <w:rPr>
          <w:color w:val="00B050"/>
          <w:spacing w:val="-1"/>
        </w:rPr>
        <w:t xml:space="preserve"> </w:t>
      </w:r>
      <w:r w:rsidRPr="00435500">
        <w:rPr>
          <w:color w:val="00B050"/>
        </w:rPr>
        <w:t>з</w:t>
      </w:r>
      <w:r w:rsidRPr="00435500">
        <w:rPr>
          <w:color w:val="00B050"/>
          <w:spacing w:val="-3"/>
        </w:rPr>
        <w:t xml:space="preserve"> </w:t>
      </w:r>
      <w:r w:rsidRPr="00435500">
        <w:rPr>
          <w:color w:val="00B050"/>
        </w:rPr>
        <w:t>трьох</w:t>
      </w:r>
      <w:r w:rsidRPr="00435500">
        <w:rPr>
          <w:color w:val="00B050"/>
          <w:spacing w:val="-4"/>
        </w:rPr>
        <w:t xml:space="preserve"> </w:t>
      </w:r>
      <w:r w:rsidRPr="00435500">
        <w:rPr>
          <w:color w:val="00B050"/>
        </w:rPr>
        <w:t>поясів:</w:t>
      </w:r>
    </w:p>
    <w:p w:rsidR="00756269" w:rsidRPr="00435500" w:rsidRDefault="00531953">
      <w:pPr>
        <w:pStyle w:val="a4"/>
        <w:numPr>
          <w:ilvl w:val="1"/>
          <w:numId w:val="37"/>
        </w:numPr>
        <w:tabs>
          <w:tab w:val="left" w:pos="1036"/>
        </w:tabs>
        <w:spacing w:before="163" w:line="360" w:lineRule="auto"/>
        <w:ind w:right="446" w:firstLine="720"/>
        <w:rPr>
          <w:color w:val="00B050"/>
          <w:sz w:val="28"/>
        </w:rPr>
      </w:pPr>
      <w:r w:rsidRPr="00435500">
        <w:rPr>
          <w:color w:val="00B050"/>
          <w:sz w:val="28"/>
        </w:rPr>
        <w:t>перший пояс (пояс суворого режиму), який включає територію розташу-</w:t>
      </w:r>
      <w:r w:rsidRPr="00435500">
        <w:rPr>
          <w:color w:val="00B050"/>
          <w:spacing w:val="-67"/>
          <w:sz w:val="28"/>
        </w:rPr>
        <w:t xml:space="preserve"> </w:t>
      </w:r>
      <w:r w:rsidRPr="00435500">
        <w:rPr>
          <w:color w:val="00B050"/>
          <w:sz w:val="28"/>
        </w:rPr>
        <w:t>вання</w:t>
      </w:r>
      <w:r w:rsidRPr="00435500">
        <w:rPr>
          <w:color w:val="00B050"/>
          <w:spacing w:val="-6"/>
          <w:sz w:val="28"/>
        </w:rPr>
        <w:t xml:space="preserve"> </w:t>
      </w:r>
      <w:r w:rsidRPr="00435500">
        <w:rPr>
          <w:color w:val="00B050"/>
          <w:sz w:val="28"/>
        </w:rPr>
        <w:t>водозабірних</w:t>
      </w:r>
      <w:r w:rsidRPr="00435500">
        <w:rPr>
          <w:color w:val="00B050"/>
          <w:spacing w:val="-8"/>
          <w:sz w:val="28"/>
        </w:rPr>
        <w:t xml:space="preserve"> </w:t>
      </w:r>
      <w:r w:rsidR="00CE3F59" w:rsidRPr="00435500">
        <w:rPr>
          <w:color w:val="00B050"/>
          <w:spacing w:val="-8"/>
          <w:sz w:val="28"/>
        </w:rPr>
        <w:t>с</w:t>
      </w:r>
      <w:r w:rsidRPr="00435500">
        <w:rPr>
          <w:color w:val="00B050"/>
          <w:sz w:val="28"/>
        </w:rPr>
        <w:t>поруд,</w:t>
      </w:r>
      <w:r w:rsidRPr="00435500">
        <w:rPr>
          <w:color w:val="00B050"/>
          <w:spacing w:val="-6"/>
          <w:sz w:val="28"/>
        </w:rPr>
        <w:t xml:space="preserve"> </w:t>
      </w:r>
      <w:r w:rsidRPr="00435500">
        <w:rPr>
          <w:color w:val="00B050"/>
          <w:sz w:val="28"/>
        </w:rPr>
        <w:t>майданчиків</w:t>
      </w:r>
      <w:r w:rsidRPr="00435500">
        <w:rPr>
          <w:color w:val="00B050"/>
          <w:spacing w:val="-7"/>
          <w:sz w:val="28"/>
        </w:rPr>
        <w:t xml:space="preserve"> </w:t>
      </w:r>
      <w:r w:rsidRPr="00435500">
        <w:rPr>
          <w:color w:val="00B050"/>
          <w:sz w:val="28"/>
        </w:rPr>
        <w:t>всіх</w:t>
      </w:r>
      <w:r w:rsidRPr="00435500">
        <w:rPr>
          <w:color w:val="00B050"/>
          <w:spacing w:val="-4"/>
          <w:sz w:val="28"/>
        </w:rPr>
        <w:t xml:space="preserve"> </w:t>
      </w:r>
      <w:r w:rsidRPr="00435500">
        <w:rPr>
          <w:color w:val="00B050"/>
          <w:sz w:val="28"/>
        </w:rPr>
        <w:t>водопровідних</w:t>
      </w:r>
      <w:r w:rsidRPr="00435500">
        <w:rPr>
          <w:color w:val="00B050"/>
          <w:spacing w:val="-5"/>
          <w:sz w:val="28"/>
        </w:rPr>
        <w:t xml:space="preserve"> </w:t>
      </w:r>
      <w:r w:rsidRPr="00435500">
        <w:rPr>
          <w:color w:val="00B050"/>
          <w:sz w:val="28"/>
        </w:rPr>
        <w:t>споруд</w:t>
      </w:r>
      <w:r w:rsidRPr="00435500">
        <w:rPr>
          <w:color w:val="00B050"/>
          <w:spacing w:val="-4"/>
          <w:sz w:val="28"/>
        </w:rPr>
        <w:t xml:space="preserve"> </w:t>
      </w:r>
      <w:r w:rsidRPr="00435500">
        <w:rPr>
          <w:color w:val="00B050"/>
          <w:sz w:val="28"/>
        </w:rPr>
        <w:t>і</w:t>
      </w:r>
      <w:r w:rsidRPr="00435500">
        <w:rPr>
          <w:color w:val="00B050"/>
          <w:spacing w:val="-5"/>
          <w:sz w:val="28"/>
        </w:rPr>
        <w:t xml:space="preserve"> </w:t>
      </w:r>
      <w:r w:rsidRPr="00435500">
        <w:rPr>
          <w:color w:val="00B050"/>
          <w:sz w:val="28"/>
        </w:rPr>
        <w:t>водопід</w:t>
      </w:r>
      <w:r w:rsidR="00CE3F59" w:rsidRPr="00435500">
        <w:rPr>
          <w:color w:val="00B050"/>
          <w:sz w:val="28"/>
        </w:rPr>
        <w:t>-</w:t>
      </w:r>
      <w:r w:rsidRPr="00435500">
        <w:rPr>
          <w:color w:val="00B050"/>
          <w:sz w:val="28"/>
        </w:rPr>
        <w:t>від</w:t>
      </w:r>
      <w:r w:rsidRPr="00435500">
        <w:rPr>
          <w:color w:val="00B050"/>
          <w:spacing w:val="-68"/>
          <w:sz w:val="28"/>
        </w:rPr>
        <w:t xml:space="preserve"> </w:t>
      </w:r>
      <w:r w:rsidRPr="00435500">
        <w:rPr>
          <w:color w:val="00B050"/>
          <w:sz w:val="28"/>
        </w:rPr>
        <w:t>ного</w:t>
      </w:r>
      <w:r w:rsidRPr="00435500">
        <w:rPr>
          <w:color w:val="00B050"/>
          <w:spacing w:val="-1"/>
          <w:sz w:val="28"/>
        </w:rPr>
        <w:t xml:space="preserve"> </w:t>
      </w:r>
      <w:r w:rsidRPr="00435500">
        <w:rPr>
          <w:color w:val="00B050"/>
          <w:sz w:val="28"/>
        </w:rPr>
        <w:t>каналу;</w:t>
      </w:r>
    </w:p>
    <w:p w:rsidR="00756269" w:rsidRPr="00435500" w:rsidRDefault="00531953">
      <w:pPr>
        <w:pStyle w:val="a4"/>
        <w:numPr>
          <w:ilvl w:val="1"/>
          <w:numId w:val="37"/>
        </w:numPr>
        <w:tabs>
          <w:tab w:val="left" w:pos="1036"/>
        </w:tabs>
        <w:spacing w:before="3" w:line="357" w:lineRule="auto"/>
        <w:ind w:right="451" w:firstLine="720"/>
        <w:rPr>
          <w:color w:val="00B050"/>
          <w:sz w:val="28"/>
        </w:rPr>
      </w:pPr>
      <w:r w:rsidRPr="00435500">
        <w:rPr>
          <w:color w:val="00B050"/>
          <w:spacing w:val="-1"/>
          <w:sz w:val="28"/>
        </w:rPr>
        <w:t>другий</w:t>
      </w:r>
      <w:r w:rsidRPr="00435500">
        <w:rPr>
          <w:color w:val="00B050"/>
          <w:spacing w:val="-15"/>
          <w:sz w:val="28"/>
        </w:rPr>
        <w:t xml:space="preserve"> </w:t>
      </w:r>
      <w:r w:rsidRPr="00435500">
        <w:rPr>
          <w:color w:val="00B050"/>
          <w:spacing w:val="-1"/>
          <w:sz w:val="28"/>
        </w:rPr>
        <w:t>і</w:t>
      </w:r>
      <w:r w:rsidRPr="00435500">
        <w:rPr>
          <w:color w:val="00B050"/>
          <w:spacing w:val="-14"/>
          <w:sz w:val="28"/>
        </w:rPr>
        <w:t xml:space="preserve"> </w:t>
      </w:r>
      <w:r w:rsidRPr="00435500">
        <w:rPr>
          <w:color w:val="00B050"/>
          <w:spacing w:val="-1"/>
          <w:sz w:val="28"/>
        </w:rPr>
        <w:t>третій</w:t>
      </w:r>
      <w:r w:rsidRPr="00435500">
        <w:rPr>
          <w:color w:val="00B050"/>
          <w:spacing w:val="-16"/>
          <w:sz w:val="28"/>
        </w:rPr>
        <w:t xml:space="preserve"> </w:t>
      </w:r>
      <w:r w:rsidRPr="00435500">
        <w:rPr>
          <w:color w:val="00B050"/>
          <w:spacing w:val="-1"/>
          <w:sz w:val="28"/>
        </w:rPr>
        <w:t>пояси</w:t>
      </w:r>
      <w:r w:rsidRPr="00435500">
        <w:rPr>
          <w:color w:val="00B050"/>
          <w:spacing w:val="-17"/>
          <w:sz w:val="28"/>
        </w:rPr>
        <w:t xml:space="preserve"> </w:t>
      </w:r>
      <w:r w:rsidRPr="00435500">
        <w:rPr>
          <w:color w:val="00B050"/>
          <w:spacing w:val="-1"/>
          <w:sz w:val="28"/>
        </w:rPr>
        <w:t>(пояси</w:t>
      </w:r>
      <w:r w:rsidRPr="00435500">
        <w:rPr>
          <w:color w:val="00B050"/>
          <w:spacing w:val="-16"/>
          <w:sz w:val="28"/>
        </w:rPr>
        <w:t xml:space="preserve"> </w:t>
      </w:r>
      <w:r w:rsidRPr="00435500">
        <w:rPr>
          <w:color w:val="00B050"/>
          <w:spacing w:val="-1"/>
          <w:sz w:val="28"/>
        </w:rPr>
        <w:t>обмежень</w:t>
      </w:r>
      <w:r w:rsidRPr="00435500">
        <w:rPr>
          <w:color w:val="00B050"/>
          <w:spacing w:val="-15"/>
          <w:sz w:val="28"/>
        </w:rPr>
        <w:t xml:space="preserve"> </w:t>
      </w:r>
      <w:r w:rsidRPr="00435500">
        <w:rPr>
          <w:color w:val="00B050"/>
          <w:spacing w:val="-1"/>
          <w:sz w:val="28"/>
        </w:rPr>
        <w:t>і</w:t>
      </w:r>
      <w:r w:rsidRPr="00435500">
        <w:rPr>
          <w:color w:val="00B050"/>
          <w:spacing w:val="-13"/>
          <w:sz w:val="28"/>
        </w:rPr>
        <w:t xml:space="preserve"> </w:t>
      </w:r>
      <w:r w:rsidRPr="00435500">
        <w:rPr>
          <w:color w:val="00B050"/>
          <w:spacing w:val="-1"/>
          <w:sz w:val="28"/>
        </w:rPr>
        <w:t>спостережень),</w:t>
      </w:r>
      <w:r w:rsidRPr="00435500">
        <w:rPr>
          <w:color w:val="00B050"/>
          <w:spacing w:val="-15"/>
          <w:sz w:val="28"/>
        </w:rPr>
        <w:t xml:space="preserve"> </w:t>
      </w:r>
      <w:r w:rsidRPr="00435500">
        <w:rPr>
          <w:color w:val="00B050"/>
          <w:sz w:val="28"/>
        </w:rPr>
        <w:t>які</w:t>
      </w:r>
      <w:r w:rsidRPr="00435500">
        <w:rPr>
          <w:color w:val="00B050"/>
          <w:spacing w:val="-14"/>
          <w:sz w:val="28"/>
        </w:rPr>
        <w:t xml:space="preserve"> </w:t>
      </w:r>
      <w:r w:rsidRPr="00435500">
        <w:rPr>
          <w:color w:val="00B050"/>
          <w:sz w:val="28"/>
        </w:rPr>
        <w:t>включають</w:t>
      </w:r>
      <w:r w:rsidRPr="00435500">
        <w:rPr>
          <w:color w:val="00B050"/>
          <w:spacing w:val="-15"/>
          <w:sz w:val="28"/>
        </w:rPr>
        <w:t xml:space="preserve"> </w:t>
      </w:r>
      <w:r w:rsidRPr="00435500">
        <w:rPr>
          <w:color w:val="00B050"/>
          <w:sz w:val="28"/>
        </w:rPr>
        <w:t>те-</w:t>
      </w:r>
      <w:r w:rsidRPr="00435500">
        <w:rPr>
          <w:color w:val="00B050"/>
          <w:spacing w:val="-68"/>
          <w:sz w:val="28"/>
        </w:rPr>
        <w:t xml:space="preserve"> </w:t>
      </w:r>
      <w:r w:rsidRPr="00435500">
        <w:rPr>
          <w:color w:val="00B050"/>
          <w:spacing w:val="-4"/>
          <w:sz w:val="28"/>
        </w:rPr>
        <w:t>риторію,</w:t>
      </w:r>
      <w:r w:rsidRPr="00435500">
        <w:rPr>
          <w:color w:val="00B050"/>
          <w:spacing w:val="-13"/>
          <w:sz w:val="28"/>
        </w:rPr>
        <w:t xml:space="preserve"> </w:t>
      </w:r>
      <w:r w:rsidRPr="00435500">
        <w:rPr>
          <w:color w:val="00B050"/>
          <w:spacing w:val="-4"/>
          <w:sz w:val="28"/>
        </w:rPr>
        <w:t>яка</w:t>
      </w:r>
      <w:r w:rsidRPr="00435500">
        <w:rPr>
          <w:color w:val="00B050"/>
          <w:spacing w:val="-12"/>
          <w:sz w:val="28"/>
        </w:rPr>
        <w:t xml:space="preserve"> </w:t>
      </w:r>
      <w:r w:rsidRPr="00435500">
        <w:rPr>
          <w:color w:val="00B050"/>
          <w:spacing w:val="-4"/>
          <w:sz w:val="28"/>
        </w:rPr>
        <w:t>призначається</w:t>
      </w:r>
      <w:r w:rsidRPr="00435500">
        <w:rPr>
          <w:color w:val="00B050"/>
          <w:spacing w:val="-12"/>
          <w:sz w:val="28"/>
        </w:rPr>
        <w:t xml:space="preserve"> </w:t>
      </w:r>
      <w:r w:rsidRPr="00435500">
        <w:rPr>
          <w:color w:val="00B050"/>
          <w:spacing w:val="-3"/>
          <w:sz w:val="28"/>
        </w:rPr>
        <w:t>для</w:t>
      </w:r>
      <w:r w:rsidRPr="00435500">
        <w:rPr>
          <w:color w:val="00B050"/>
          <w:spacing w:val="-10"/>
          <w:sz w:val="28"/>
        </w:rPr>
        <w:t xml:space="preserve"> </w:t>
      </w:r>
      <w:r w:rsidRPr="00435500">
        <w:rPr>
          <w:color w:val="00B050"/>
          <w:spacing w:val="-3"/>
          <w:sz w:val="28"/>
        </w:rPr>
        <w:t>охорони</w:t>
      </w:r>
      <w:r w:rsidRPr="00435500">
        <w:rPr>
          <w:color w:val="00B050"/>
          <w:spacing w:val="-14"/>
          <w:sz w:val="28"/>
        </w:rPr>
        <w:t xml:space="preserve"> </w:t>
      </w:r>
      <w:r w:rsidRPr="00435500">
        <w:rPr>
          <w:color w:val="00B050"/>
          <w:spacing w:val="-3"/>
          <w:sz w:val="28"/>
        </w:rPr>
        <w:t>джерел</w:t>
      </w:r>
      <w:r w:rsidRPr="00435500">
        <w:rPr>
          <w:color w:val="00B050"/>
          <w:spacing w:val="-12"/>
          <w:sz w:val="28"/>
        </w:rPr>
        <w:t xml:space="preserve"> </w:t>
      </w:r>
      <w:r w:rsidRPr="00435500">
        <w:rPr>
          <w:color w:val="00B050"/>
          <w:spacing w:val="-3"/>
          <w:sz w:val="28"/>
        </w:rPr>
        <w:t>водопостачання</w:t>
      </w:r>
      <w:r w:rsidRPr="00435500">
        <w:rPr>
          <w:color w:val="00B050"/>
          <w:spacing w:val="-12"/>
          <w:sz w:val="28"/>
        </w:rPr>
        <w:t xml:space="preserve"> </w:t>
      </w:r>
      <w:r w:rsidRPr="00435500">
        <w:rPr>
          <w:color w:val="00B050"/>
          <w:spacing w:val="-3"/>
          <w:sz w:val="28"/>
        </w:rPr>
        <w:t>від</w:t>
      </w:r>
      <w:r w:rsidRPr="00435500">
        <w:rPr>
          <w:color w:val="00B050"/>
          <w:spacing w:val="-11"/>
          <w:sz w:val="28"/>
        </w:rPr>
        <w:t xml:space="preserve"> </w:t>
      </w:r>
      <w:r w:rsidRPr="00435500">
        <w:rPr>
          <w:color w:val="00B050"/>
          <w:spacing w:val="-3"/>
          <w:sz w:val="28"/>
        </w:rPr>
        <w:t>забруднення.</w:t>
      </w:r>
    </w:p>
    <w:p w:rsidR="00756269" w:rsidRPr="00435500" w:rsidRDefault="00531953">
      <w:pPr>
        <w:pStyle w:val="a3"/>
        <w:spacing w:before="5" w:line="360" w:lineRule="auto"/>
        <w:ind w:right="449"/>
        <w:rPr>
          <w:color w:val="00B050"/>
        </w:rPr>
      </w:pPr>
      <w:r w:rsidRPr="00435500">
        <w:rPr>
          <w:color w:val="00B050"/>
        </w:rPr>
        <w:t>Для водопровідних споруд, розташованих поза другим поясом ЗСО дже-</w:t>
      </w:r>
      <w:r w:rsidRPr="00435500">
        <w:rPr>
          <w:color w:val="00B050"/>
          <w:spacing w:val="1"/>
        </w:rPr>
        <w:t xml:space="preserve"> </w:t>
      </w:r>
      <w:r w:rsidRPr="00435500">
        <w:rPr>
          <w:color w:val="00B050"/>
        </w:rPr>
        <w:t>рела водопостачання, а також для санітарної охорони водоводів передбачають</w:t>
      </w:r>
      <w:r w:rsidRPr="00435500">
        <w:rPr>
          <w:color w:val="00B050"/>
          <w:spacing w:val="1"/>
        </w:rPr>
        <w:t xml:space="preserve"> </w:t>
      </w:r>
      <w:r w:rsidRPr="00435500">
        <w:rPr>
          <w:color w:val="00B050"/>
        </w:rPr>
        <w:t>санітарно-захисні</w:t>
      </w:r>
      <w:r w:rsidRPr="00435500">
        <w:rPr>
          <w:color w:val="00B050"/>
          <w:spacing w:val="-1"/>
        </w:rPr>
        <w:t xml:space="preserve"> </w:t>
      </w:r>
      <w:r w:rsidRPr="00435500">
        <w:rPr>
          <w:color w:val="00B050"/>
        </w:rPr>
        <w:t>смуги.</w:t>
      </w:r>
    </w:p>
    <w:p w:rsidR="00756269" w:rsidRPr="00435500" w:rsidRDefault="00531953">
      <w:pPr>
        <w:pStyle w:val="a3"/>
        <w:spacing w:line="360" w:lineRule="auto"/>
        <w:ind w:right="451"/>
        <w:rPr>
          <w:color w:val="00B050"/>
        </w:rPr>
      </w:pPr>
      <w:r w:rsidRPr="00435500">
        <w:rPr>
          <w:color w:val="00B050"/>
        </w:rPr>
        <w:t>У</w:t>
      </w:r>
      <w:r w:rsidRPr="00435500">
        <w:rPr>
          <w:color w:val="00B050"/>
          <w:spacing w:val="-6"/>
        </w:rPr>
        <w:t xml:space="preserve"> </w:t>
      </w:r>
      <w:r w:rsidRPr="00435500">
        <w:rPr>
          <w:color w:val="00B050"/>
        </w:rPr>
        <w:t>кожному</w:t>
      </w:r>
      <w:r w:rsidRPr="00435500">
        <w:rPr>
          <w:color w:val="00B050"/>
          <w:spacing w:val="-7"/>
        </w:rPr>
        <w:t xml:space="preserve"> </w:t>
      </w:r>
      <w:r w:rsidRPr="00435500">
        <w:rPr>
          <w:color w:val="00B050"/>
        </w:rPr>
        <w:t>з</w:t>
      </w:r>
      <w:r w:rsidRPr="00435500">
        <w:rPr>
          <w:color w:val="00B050"/>
          <w:spacing w:val="-7"/>
        </w:rPr>
        <w:t xml:space="preserve"> </w:t>
      </w:r>
      <w:r w:rsidRPr="00435500">
        <w:rPr>
          <w:color w:val="00B050"/>
        </w:rPr>
        <w:t>трьох</w:t>
      </w:r>
      <w:r w:rsidRPr="00435500">
        <w:rPr>
          <w:color w:val="00B050"/>
          <w:spacing w:val="-5"/>
        </w:rPr>
        <w:t xml:space="preserve"> </w:t>
      </w:r>
      <w:r w:rsidRPr="00435500">
        <w:rPr>
          <w:color w:val="00B050"/>
        </w:rPr>
        <w:t>поясів</w:t>
      </w:r>
      <w:r w:rsidRPr="00435500">
        <w:rPr>
          <w:color w:val="00B050"/>
          <w:spacing w:val="-6"/>
        </w:rPr>
        <w:t xml:space="preserve"> </w:t>
      </w:r>
      <w:r w:rsidRPr="00435500">
        <w:rPr>
          <w:color w:val="00B050"/>
        </w:rPr>
        <w:t>ЗСО,</w:t>
      </w:r>
      <w:r w:rsidRPr="00435500">
        <w:rPr>
          <w:color w:val="00B050"/>
          <w:spacing w:val="-7"/>
        </w:rPr>
        <w:t xml:space="preserve"> </w:t>
      </w:r>
      <w:r w:rsidRPr="00435500">
        <w:rPr>
          <w:color w:val="00B050"/>
        </w:rPr>
        <w:t>а</w:t>
      </w:r>
      <w:r w:rsidRPr="00435500">
        <w:rPr>
          <w:color w:val="00B050"/>
          <w:spacing w:val="-6"/>
        </w:rPr>
        <w:t xml:space="preserve"> </w:t>
      </w:r>
      <w:r w:rsidRPr="00435500">
        <w:rPr>
          <w:color w:val="00B050"/>
        </w:rPr>
        <w:t>також</w:t>
      </w:r>
      <w:r w:rsidRPr="00435500">
        <w:rPr>
          <w:color w:val="00B050"/>
          <w:spacing w:val="-3"/>
        </w:rPr>
        <w:t xml:space="preserve"> </w:t>
      </w:r>
      <w:r w:rsidRPr="00435500">
        <w:rPr>
          <w:color w:val="00B050"/>
        </w:rPr>
        <w:t>у</w:t>
      </w:r>
      <w:r w:rsidRPr="00435500">
        <w:rPr>
          <w:color w:val="00B050"/>
          <w:spacing w:val="-9"/>
        </w:rPr>
        <w:t xml:space="preserve"> </w:t>
      </w:r>
      <w:r w:rsidRPr="00435500">
        <w:rPr>
          <w:color w:val="00B050"/>
        </w:rPr>
        <w:t>межах</w:t>
      </w:r>
      <w:r w:rsidRPr="00435500">
        <w:rPr>
          <w:color w:val="00B050"/>
          <w:spacing w:val="-5"/>
        </w:rPr>
        <w:t xml:space="preserve"> </w:t>
      </w:r>
      <w:r w:rsidRPr="00435500">
        <w:rPr>
          <w:color w:val="00B050"/>
        </w:rPr>
        <w:t>санітарно-захисної</w:t>
      </w:r>
      <w:r w:rsidRPr="00435500">
        <w:rPr>
          <w:color w:val="00B050"/>
          <w:spacing w:val="-5"/>
        </w:rPr>
        <w:t xml:space="preserve"> </w:t>
      </w:r>
      <w:r w:rsidRPr="00435500">
        <w:rPr>
          <w:color w:val="00B050"/>
        </w:rPr>
        <w:t>смуги,</w:t>
      </w:r>
      <w:r w:rsidRPr="00435500">
        <w:rPr>
          <w:color w:val="00B050"/>
          <w:spacing w:val="-68"/>
        </w:rPr>
        <w:t xml:space="preserve"> </w:t>
      </w:r>
      <w:r w:rsidRPr="00435500">
        <w:rPr>
          <w:color w:val="00B050"/>
        </w:rPr>
        <w:t>відповідно до їх призначення, слід встановлювати спеціальний режим та визна-</w:t>
      </w:r>
      <w:r w:rsidRPr="00435500">
        <w:rPr>
          <w:color w:val="00B050"/>
          <w:spacing w:val="1"/>
        </w:rPr>
        <w:t xml:space="preserve"> </w:t>
      </w:r>
      <w:r w:rsidRPr="00435500">
        <w:rPr>
          <w:color w:val="00B050"/>
        </w:rPr>
        <w:t>чати</w:t>
      </w:r>
      <w:r w:rsidRPr="00435500">
        <w:rPr>
          <w:color w:val="00B050"/>
          <w:spacing w:val="-15"/>
        </w:rPr>
        <w:t xml:space="preserve"> </w:t>
      </w:r>
      <w:r w:rsidRPr="00435500">
        <w:rPr>
          <w:color w:val="00B050"/>
        </w:rPr>
        <w:t>комплекс</w:t>
      </w:r>
      <w:r w:rsidRPr="00435500">
        <w:rPr>
          <w:color w:val="00B050"/>
          <w:spacing w:val="-14"/>
        </w:rPr>
        <w:t xml:space="preserve"> </w:t>
      </w:r>
      <w:r w:rsidRPr="00435500">
        <w:rPr>
          <w:color w:val="00B050"/>
        </w:rPr>
        <w:t>заходів,</w:t>
      </w:r>
      <w:r w:rsidRPr="00435500">
        <w:rPr>
          <w:color w:val="00B050"/>
          <w:spacing w:val="-15"/>
        </w:rPr>
        <w:t xml:space="preserve"> </w:t>
      </w:r>
      <w:r w:rsidRPr="00435500">
        <w:rPr>
          <w:color w:val="00B050"/>
        </w:rPr>
        <w:t>спрямованих</w:t>
      </w:r>
      <w:r w:rsidRPr="00435500">
        <w:rPr>
          <w:color w:val="00B050"/>
          <w:spacing w:val="-14"/>
        </w:rPr>
        <w:t xml:space="preserve"> </w:t>
      </w:r>
      <w:r w:rsidRPr="00435500">
        <w:rPr>
          <w:color w:val="00B050"/>
        </w:rPr>
        <w:t>на</w:t>
      </w:r>
      <w:r w:rsidRPr="00435500">
        <w:rPr>
          <w:color w:val="00B050"/>
          <w:spacing w:val="-15"/>
        </w:rPr>
        <w:t xml:space="preserve"> </w:t>
      </w:r>
      <w:r w:rsidRPr="00435500">
        <w:rPr>
          <w:color w:val="00B050"/>
        </w:rPr>
        <w:t>недопущення</w:t>
      </w:r>
      <w:r w:rsidRPr="00435500">
        <w:rPr>
          <w:color w:val="00B050"/>
          <w:spacing w:val="-14"/>
        </w:rPr>
        <w:t xml:space="preserve"> </w:t>
      </w:r>
      <w:r w:rsidRPr="00435500">
        <w:rPr>
          <w:color w:val="00B050"/>
        </w:rPr>
        <w:t>погіршення</w:t>
      </w:r>
      <w:r w:rsidRPr="00435500">
        <w:rPr>
          <w:color w:val="00B050"/>
          <w:spacing w:val="-14"/>
        </w:rPr>
        <w:t xml:space="preserve"> </w:t>
      </w:r>
      <w:r w:rsidRPr="00435500">
        <w:rPr>
          <w:color w:val="00B050"/>
        </w:rPr>
        <w:t>якості</w:t>
      </w:r>
      <w:r w:rsidRPr="00435500">
        <w:rPr>
          <w:color w:val="00B050"/>
          <w:spacing w:val="-15"/>
        </w:rPr>
        <w:t xml:space="preserve"> </w:t>
      </w:r>
      <w:r w:rsidRPr="00435500">
        <w:rPr>
          <w:color w:val="00B050"/>
        </w:rPr>
        <w:t>води.</w:t>
      </w:r>
    </w:p>
    <w:p w:rsidR="00756269" w:rsidRDefault="00531953">
      <w:pPr>
        <w:pStyle w:val="a3"/>
        <w:spacing w:line="360" w:lineRule="auto"/>
        <w:ind w:right="449"/>
        <w:rPr>
          <w:color w:val="00B050"/>
        </w:rPr>
      </w:pPr>
      <w:r w:rsidRPr="00435500">
        <w:rPr>
          <w:color w:val="00B050"/>
        </w:rPr>
        <w:t>Межі ЗСО водних об'єктів повинні встановлюватись відповідно до вимог</w:t>
      </w:r>
      <w:r w:rsidRPr="00435500">
        <w:rPr>
          <w:color w:val="00B050"/>
          <w:spacing w:val="1"/>
        </w:rPr>
        <w:t xml:space="preserve"> </w:t>
      </w:r>
      <w:r w:rsidRPr="00435500">
        <w:rPr>
          <w:color w:val="00B050"/>
        </w:rPr>
        <w:t>чинного</w:t>
      </w:r>
      <w:r w:rsidRPr="00435500">
        <w:rPr>
          <w:color w:val="00B050"/>
          <w:spacing w:val="-1"/>
        </w:rPr>
        <w:t xml:space="preserve"> </w:t>
      </w:r>
      <w:r w:rsidRPr="00435500">
        <w:rPr>
          <w:color w:val="00B050"/>
        </w:rPr>
        <w:t>законодавства</w:t>
      </w:r>
      <w:r w:rsidRPr="00435500">
        <w:rPr>
          <w:color w:val="00B050"/>
          <w:spacing w:val="-1"/>
        </w:rPr>
        <w:t xml:space="preserve"> </w:t>
      </w:r>
      <w:r w:rsidRPr="00435500">
        <w:rPr>
          <w:color w:val="00B050"/>
        </w:rPr>
        <w:t>[2],</w:t>
      </w:r>
      <w:r w:rsidRPr="00435500">
        <w:rPr>
          <w:color w:val="00B050"/>
          <w:spacing w:val="-1"/>
        </w:rPr>
        <w:t xml:space="preserve"> </w:t>
      </w:r>
      <w:r w:rsidRPr="00435500">
        <w:rPr>
          <w:color w:val="00B050"/>
        </w:rPr>
        <w:t>[3]</w:t>
      </w:r>
      <w:r w:rsidRPr="00435500">
        <w:rPr>
          <w:color w:val="00B050"/>
          <w:spacing w:val="-3"/>
        </w:rPr>
        <w:t xml:space="preserve"> </w:t>
      </w:r>
      <w:r w:rsidRPr="00435500">
        <w:rPr>
          <w:color w:val="00B050"/>
        </w:rPr>
        <w:t>та</w:t>
      </w:r>
      <w:r w:rsidRPr="00435500">
        <w:rPr>
          <w:color w:val="00B050"/>
          <w:spacing w:val="-1"/>
        </w:rPr>
        <w:t xml:space="preserve"> </w:t>
      </w:r>
      <w:r w:rsidRPr="00435500">
        <w:rPr>
          <w:color w:val="00B050"/>
        </w:rPr>
        <w:t>[33].</w:t>
      </w:r>
    </w:p>
    <w:p w:rsidR="00435500" w:rsidRPr="00435500" w:rsidRDefault="00435500">
      <w:pPr>
        <w:pStyle w:val="a3"/>
        <w:spacing w:line="360" w:lineRule="auto"/>
        <w:ind w:right="449"/>
        <w:rPr>
          <w:b/>
          <w:bCs/>
          <w:i/>
          <w:iCs/>
          <w:color w:val="00B050"/>
        </w:rPr>
      </w:pPr>
      <w:r w:rsidRPr="00435500">
        <w:rPr>
          <w:b/>
          <w:bCs/>
          <w:i/>
          <w:iCs/>
          <w:color w:val="00B050"/>
        </w:rPr>
        <w:t>(Пункт 15.1.3 змінено, Зміна № 1)</w:t>
      </w:r>
    </w:p>
    <w:p w:rsidR="00756269" w:rsidRDefault="00CE3F59">
      <w:pPr>
        <w:pStyle w:val="a4"/>
        <w:numPr>
          <w:ilvl w:val="2"/>
          <w:numId w:val="2"/>
        </w:numPr>
        <w:tabs>
          <w:tab w:val="left" w:pos="1621"/>
        </w:tabs>
        <w:spacing w:line="360" w:lineRule="auto"/>
        <w:ind w:right="447" w:firstLine="720"/>
        <w:rPr>
          <w:sz w:val="28"/>
        </w:rPr>
      </w:pPr>
      <w:r>
        <w:rPr>
          <w:sz w:val="28"/>
        </w:rPr>
        <w:t>П</w:t>
      </w:r>
      <w:r w:rsidR="00531953">
        <w:rPr>
          <w:sz w:val="28"/>
        </w:rPr>
        <w:t>ринципові</w:t>
      </w:r>
      <w:r w:rsidR="00531953">
        <w:rPr>
          <w:spacing w:val="-5"/>
          <w:sz w:val="28"/>
        </w:rPr>
        <w:t xml:space="preserve"> </w:t>
      </w:r>
      <w:r w:rsidR="00531953">
        <w:rPr>
          <w:sz w:val="28"/>
        </w:rPr>
        <w:t>рішення</w:t>
      </w:r>
      <w:r w:rsidR="00531953">
        <w:rPr>
          <w:spacing w:val="-6"/>
          <w:sz w:val="28"/>
        </w:rPr>
        <w:t xml:space="preserve"> </w:t>
      </w:r>
      <w:r w:rsidR="00531953">
        <w:rPr>
          <w:sz w:val="28"/>
        </w:rPr>
        <w:t>стосовно</w:t>
      </w:r>
      <w:r w:rsidR="00531953">
        <w:rPr>
          <w:spacing w:val="-4"/>
          <w:sz w:val="28"/>
        </w:rPr>
        <w:t xml:space="preserve"> </w:t>
      </w:r>
      <w:r w:rsidR="00531953">
        <w:rPr>
          <w:sz w:val="28"/>
        </w:rPr>
        <w:t>можливості</w:t>
      </w:r>
      <w:r w:rsidR="00531953">
        <w:rPr>
          <w:spacing w:val="-7"/>
          <w:sz w:val="28"/>
        </w:rPr>
        <w:t xml:space="preserve"> </w:t>
      </w:r>
      <w:r w:rsidR="00531953">
        <w:rPr>
          <w:sz w:val="28"/>
        </w:rPr>
        <w:t>організації</w:t>
      </w:r>
      <w:r w:rsidR="00531953">
        <w:rPr>
          <w:spacing w:val="-7"/>
          <w:sz w:val="28"/>
        </w:rPr>
        <w:t xml:space="preserve"> </w:t>
      </w:r>
      <w:r w:rsidR="00531953">
        <w:rPr>
          <w:sz w:val="28"/>
        </w:rPr>
        <w:t>ЗСО</w:t>
      </w:r>
      <w:r w:rsidR="00531953">
        <w:rPr>
          <w:spacing w:val="-7"/>
          <w:sz w:val="28"/>
        </w:rPr>
        <w:t xml:space="preserve"> </w:t>
      </w:r>
      <w:r w:rsidR="00531953">
        <w:rPr>
          <w:sz w:val="28"/>
        </w:rPr>
        <w:t>слід</w:t>
      </w:r>
      <w:r w:rsidR="00531953">
        <w:rPr>
          <w:spacing w:val="-4"/>
          <w:sz w:val="28"/>
        </w:rPr>
        <w:t xml:space="preserve"> </w:t>
      </w:r>
      <w:r w:rsidR="00531953">
        <w:rPr>
          <w:sz w:val="28"/>
        </w:rPr>
        <w:t>прий</w:t>
      </w:r>
      <w:r w:rsidR="00531953">
        <w:rPr>
          <w:spacing w:val="-68"/>
          <w:sz w:val="28"/>
        </w:rPr>
        <w:t xml:space="preserve"> </w:t>
      </w:r>
      <w:r w:rsidR="00531953">
        <w:rPr>
          <w:spacing w:val="-1"/>
          <w:sz w:val="28"/>
        </w:rPr>
        <w:t>мати</w:t>
      </w:r>
      <w:r w:rsidR="00531953">
        <w:rPr>
          <w:spacing w:val="-15"/>
          <w:sz w:val="28"/>
        </w:rPr>
        <w:t xml:space="preserve"> </w:t>
      </w:r>
      <w:r w:rsidR="00531953">
        <w:rPr>
          <w:spacing w:val="-1"/>
          <w:sz w:val="28"/>
        </w:rPr>
        <w:t>при</w:t>
      </w:r>
      <w:r w:rsidR="00531953">
        <w:rPr>
          <w:spacing w:val="-14"/>
          <w:sz w:val="28"/>
        </w:rPr>
        <w:t xml:space="preserve"> </w:t>
      </w:r>
      <w:r w:rsidR="00531953">
        <w:rPr>
          <w:spacing w:val="-1"/>
          <w:sz w:val="28"/>
        </w:rPr>
        <w:t>розробленні</w:t>
      </w:r>
      <w:r w:rsidR="00531953">
        <w:rPr>
          <w:spacing w:val="-14"/>
          <w:sz w:val="28"/>
        </w:rPr>
        <w:t xml:space="preserve"> </w:t>
      </w:r>
      <w:r w:rsidR="00531953">
        <w:rPr>
          <w:sz w:val="28"/>
        </w:rPr>
        <w:t>проекту</w:t>
      </w:r>
      <w:r w:rsidR="00531953">
        <w:rPr>
          <w:spacing w:val="-16"/>
          <w:sz w:val="28"/>
        </w:rPr>
        <w:t xml:space="preserve"> </w:t>
      </w:r>
      <w:r w:rsidR="00531953">
        <w:rPr>
          <w:sz w:val="28"/>
        </w:rPr>
        <w:t>районного</w:t>
      </w:r>
      <w:r w:rsidR="00531953">
        <w:rPr>
          <w:spacing w:val="-12"/>
          <w:sz w:val="28"/>
        </w:rPr>
        <w:t xml:space="preserve"> </w:t>
      </w:r>
      <w:r w:rsidR="00531953">
        <w:rPr>
          <w:sz w:val="28"/>
        </w:rPr>
        <w:t>планування</w:t>
      </w:r>
      <w:r w:rsidR="00531953">
        <w:rPr>
          <w:spacing w:val="-14"/>
          <w:sz w:val="28"/>
        </w:rPr>
        <w:t xml:space="preserve"> </w:t>
      </w:r>
      <w:r w:rsidR="00531953">
        <w:rPr>
          <w:sz w:val="28"/>
        </w:rPr>
        <w:t>або</w:t>
      </w:r>
      <w:r w:rsidR="00531953">
        <w:rPr>
          <w:spacing w:val="-12"/>
          <w:sz w:val="28"/>
        </w:rPr>
        <w:t xml:space="preserve"> </w:t>
      </w:r>
      <w:r w:rsidR="00531953">
        <w:rPr>
          <w:sz w:val="28"/>
        </w:rPr>
        <w:t>генерального</w:t>
      </w:r>
      <w:r w:rsidR="00531953">
        <w:rPr>
          <w:spacing w:val="-14"/>
          <w:sz w:val="28"/>
        </w:rPr>
        <w:t xml:space="preserve"> </w:t>
      </w:r>
      <w:r w:rsidR="00531953">
        <w:rPr>
          <w:sz w:val="28"/>
        </w:rPr>
        <w:t>плану</w:t>
      </w:r>
      <w:r w:rsidR="00531953">
        <w:rPr>
          <w:spacing w:val="-17"/>
          <w:sz w:val="28"/>
        </w:rPr>
        <w:t xml:space="preserve"> </w:t>
      </w:r>
      <w:r w:rsidR="00531953">
        <w:rPr>
          <w:sz w:val="28"/>
        </w:rPr>
        <w:t>на</w:t>
      </w:r>
      <w:r w:rsidR="00531953">
        <w:rPr>
          <w:spacing w:val="-68"/>
          <w:sz w:val="28"/>
        </w:rPr>
        <w:t xml:space="preserve"> </w:t>
      </w:r>
      <w:r w:rsidR="00531953">
        <w:rPr>
          <w:sz w:val="28"/>
        </w:rPr>
        <w:t>селеного пункту, коли з урахуванням перспективного розвитку регіону визначаються джерела питного водопостачання і місця розташування додаткових водозабірних</w:t>
      </w:r>
      <w:r w:rsidR="00531953">
        <w:rPr>
          <w:spacing w:val="-1"/>
          <w:sz w:val="28"/>
        </w:rPr>
        <w:t xml:space="preserve"> </w:t>
      </w:r>
      <w:r w:rsidR="00531953">
        <w:rPr>
          <w:sz w:val="28"/>
        </w:rPr>
        <w:t>споруд.</w:t>
      </w:r>
    </w:p>
    <w:p w:rsidR="00756269" w:rsidRDefault="00531953">
      <w:pPr>
        <w:pStyle w:val="a3"/>
        <w:spacing w:line="360" w:lineRule="auto"/>
        <w:ind w:right="450"/>
      </w:pPr>
      <w:r>
        <w:t>При</w:t>
      </w:r>
      <w:r>
        <w:rPr>
          <w:spacing w:val="-7"/>
        </w:rPr>
        <w:t xml:space="preserve"> </w:t>
      </w:r>
      <w:r>
        <w:t>виборі</w:t>
      </w:r>
      <w:r>
        <w:rPr>
          <w:spacing w:val="-7"/>
        </w:rPr>
        <w:t xml:space="preserve"> </w:t>
      </w:r>
      <w:r>
        <w:t>джерела</w:t>
      </w:r>
      <w:r>
        <w:rPr>
          <w:spacing w:val="-10"/>
        </w:rPr>
        <w:t xml:space="preserve"> </w:t>
      </w:r>
      <w:r>
        <w:t>питного</w:t>
      </w:r>
      <w:r>
        <w:rPr>
          <w:spacing w:val="-7"/>
        </w:rPr>
        <w:t xml:space="preserve"> </w:t>
      </w:r>
      <w:r>
        <w:t>водопостачання</w:t>
      </w:r>
      <w:r>
        <w:rPr>
          <w:spacing w:val="-7"/>
        </w:rPr>
        <w:t xml:space="preserve"> </w:t>
      </w:r>
      <w:r>
        <w:t>для</w:t>
      </w:r>
      <w:r>
        <w:rPr>
          <w:spacing w:val="-7"/>
        </w:rPr>
        <w:t xml:space="preserve"> </w:t>
      </w:r>
      <w:r>
        <w:t>окремого</w:t>
      </w:r>
      <w:r>
        <w:rPr>
          <w:spacing w:val="-7"/>
        </w:rPr>
        <w:t xml:space="preserve"> </w:t>
      </w:r>
      <w:r>
        <w:t>об'єкта</w:t>
      </w:r>
      <w:r>
        <w:rPr>
          <w:spacing w:val="-6"/>
        </w:rPr>
        <w:t xml:space="preserve"> </w:t>
      </w:r>
      <w:r>
        <w:t>можли-</w:t>
      </w:r>
      <w:r>
        <w:rPr>
          <w:spacing w:val="-68"/>
        </w:rPr>
        <w:t xml:space="preserve"> </w:t>
      </w:r>
      <w:r>
        <w:t>вість</w:t>
      </w:r>
      <w:r>
        <w:rPr>
          <w:spacing w:val="-6"/>
        </w:rPr>
        <w:t xml:space="preserve"> </w:t>
      </w:r>
      <w:r>
        <w:t>організації</w:t>
      </w:r>
      <w:r>
        <w:rPr>
          <w:spacing w:val="-6"/>
        </w:rPr>
        <w:t xml:space="preserve"> </w:t>
      </w:r>
      <w:r>
        <w:t>ЗСО</w:t>
      </w:r>
      <w:r>
        <w:rPr>
          <w:spacing w:val="-7"/>
        </w:rPr>
        <w:t xml:space="preserve"> </w:t>
      </w:r>
      <w:r>
        <w:t>визначається</w:t>
      </w:r>
      <w:r>
        <w:rPr>
          <w:spacing w:val="-5"/>
        </w:rPr>
        <w:t xml:space="preserve"> </w:t>
      </w:r>
      <w:r>
        <w:t>на</w:t>
      </w:r>
      <w:r>
        <w:rPr>
          <w:spacing w:val="-5"/>
        </w:rPr>
        <w:t xml:space="preserve"> </w:t>
      </w:r>
      <w:r>
        <w:t>стадії</w:t>
      </w:r>
      <w:r>
        <w:rPr>
          <w:spacing w:val="-4"/>
        </w:rPr>
        <w:t xml:space="preserve"> </w:t>
      </w:r>
      <w:r>
        <w:t>вибору</w:t>
      </w:r>
      <w:r>
        <w:rPr>
          <w:spacing w:val="-9"/>
        </w:rPr>
        <w:t xml:space="preserve"> </w:t>
      </w:r>
      <w:r>
        <w:t>майданчика</w:t>
      </w:r>
      <w:r>
        <w:rPr>
          <w:spacing w:val="-7"/>
        </w:rPr>
        <w:t xml:space="preserve"> </w:t>
      </w:r>
      <w:r>
        <w:t>для</w:t>
      </w:r>
      <w:r>
        <w:rPr>
          <w:spacing w:val="-7"/>
        </w:rPr>
        <w:t xml:space="preserve"> </w:t>
      </w:r>
      <w:r>
        <w:t>будівництва</w:t>
      </w:r>
      <w:r>
        <w:rPr>
          <w:spacing w:val="-68"/>
        </w:rPr>
        <w:t xml:space="preserve"> </w:t>
      </w:r>
      <w:r>
        <w:t>водопровідних</w:t>
      </w:r>
      <w:r>
        <w:rPr>
          <w:spacing w:val="-1"/>
        </w:rPr>
        <w:t xml:space="preserve"> </w:t>
      </w:r>
      <w:r>
        <w:t>споруд та</w:t>
      </w:r>
      <w:r>
        <w:rPr>
          <w:spacing w:val="-1"/>
        </w:rPr>
        <w:t xml:space="preserve"> </w:t>
      </w:r>
      <w:r>
        <w:t>водоводів.</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4"/>
        <w:numPr>
          <w:ilvl w:val="2"/>
          <w:numId w:val="2"/>
        </w:numPr>
        <w:tabs>
          <w:tab w:val="left" w:pos="1624"/>
        </w:tabs>
        <w:spacing w:before="89" w:line="360" w:lineRule="auto"/>
        <w:ind w:right="447" w:firstLine="720"/>
        <w:rPr>
          <w:sz w:val="28"/>
        </w:rPr>
      </w:pPr>
      <w:r>
        <w:rPr>
          <w:sz w:val="28"/>
        </w:rPr>
        <w:lastRenderedPageBreak/>
        <w:t>Організації</w:t>
      </w:r>
      <w:r>
        <w:rPr>
          <w:spacing w:val="-6"/>
          <w:sz w:val="28"/>
        </w:rPr>
        <w:t xml:space="preserve"> </w:t>
      </w:r>
      <w:r>
        <w:rPr>
          <w:sz w:val="28"/>
        </w:rPr>
        <w:t>ЗСО</w:t>
      </w:r>
      <w:r>
        <w:rPr>
          <w:spacing w:val="-6"/>
          <w:sz w:val="28"/>
        </w:rPr>
        <w:t xml:space="preserve"> </w:t>
      </w:r>
      <w:r>
        <w:rPr>
          <w:sz w:val="28"/>
        </w:rPr>
        <w:t>(включаючи</w:t>
      </w:r>
      <w:r>
        <w:rPr>
          <w:spacing w:val="-6"/>
          <w:sz w:val="28"/>
        </w:rPr>
        <w:t xml:space="preserve"> </w:t>
      </w:r>
      <w:r>
        <w:rPr>
          <w:sz w:val="28"/>
        </w:rPr>
        <w:t>роботи</w:t>
      </w:r>
      <w:r>
        <w:rPr>
          <w:spacing w:val="-4"/>
          <w:sz w:val="28"/>
        </w:rPr>
        <w:t xml:space="preserve"> </w:t>
      </w:r>
      <w:r>
        <w:rPr>
          <w:sz w:val="28"/>
        </w:rPr>
        <w:t>з</w:t>
      </w:r>
      <w:r>
        <w:rPr>
          <w:spacing w:val="-8"/>
          <w:sz w:val="28"/>
        </w:rPr>
        <w:t xml:space="preserve"> </w:t>
      </w:r>
      <w:r>
        <w:rPr>
          <w:sz w:val="28"/>
        </w:rPr>
        <w:t>землевідведення</w:t>
      </w:r>
      <w:r>
        <w:rPr>
          <w:spacing w:val="-6"/>
          <w:sz w:val="28"/>
        </w:rPr>
        <w:t xml:space="preserve"> </w:t>
      </w:r>
      <w:r>
        <w:rPr>
          <w:sz w:val="28"/>
        </w:rPr>
        <w:t>першого</w:t>
      </w:r>
      <w:r>
        <w:rPr>
          <w:spacing w:val="-7"/>
          <w:sz w:val="28"/>
        </w:rPr>
        <w:t xml:space="preserve"> </w:t>
      </w:r>
      <w:r>
        <w:rPr>
          <w:sz w:val="28"/>
        </w:rPr>
        <w:t>по-</w:t>
      </w:r>
      <w:r>
        <w:rPr>
          <w:spacing w:val="-67"/>
          <w:sz w:val="28"/>
        </w:rPr>
        <w:t xml:space="preserve"> </w:t>
      </w:r>
      <w:r>
        <w:rPr>
          <w:sz w:val="28"/>
        </w:rPr>
        <w:t>ясу суворого режиму) повинно передувати розроблення її проекту, в який слід</w:t>
      </w:r>
      <w:r>
        <w:rPr>
          <w:spacing w:val="1"/>
          <w:sz w:val="28"/>
        </w:rPr>
        <w:t xml:space="preserve"> </w:t>
      </w:r>
      <w:r>
        <w:rPr>
          <w:sz w:val="28"/>
        </w:rPr>
        <w:t>включати:</w:t>
      </w:r>
    </w:p>
    <w:p w:rsidR="00756269" w:rsidRDefault="00531953">
      <w:pPr>
        <w:pStyle w:val="a4"/>
        <w:numPr>
          <w:ilvl w:val="1"/>
          <w:numId w:val="37"/>
        </w:numPr>
        <w:tabs>
          <w:tab w:val="left" w:pos="1026"/>
        </w:tabs>
        <w:spacing w:before="4"/>
        <w:ind w:left="1025" w:hanging="174"/>
        <w:rPr>
          <w:sz w:val="28"/>
        </w:rPr>
      </w:pPr>
      <w:r>
        <w:rPr>
          <w:sz w:val="28"/>
        </w:rPr>
        <w:t>визначення</w:t>
      </w:r>
      <w:r>
        <w:rPr>
          <w:spacing w:val="-3"/>
          <w:sz w:val="28"/>
        </w:rPr>
        <w:t xml:space="preserve"> </w:t>
      </w:r>
      <w:r>
        <w:rPr>
          <w:sz w:val="28"/>
        </w:rPr>
        <w:t>меж</w:t>
      </w:r>
      <w:r>
        <w:rPr>
          <w:spacing w:val="-2"/>
          <w:sz w:val="28"/>
        </w:rPr>
        <w:t xml:space="preserve"> </w:t>
      </w:r>
      <w:r>
        <w:rPr>
          <w:sz w:val="28"/>
        </w:rPr>
        <w:t>ЗСО</w:t>
      </w:r>
      <w:r>
        <w:rPr>
          <w:spacing w:val="-5"/>
          <w:sz w:val="28"/>
        </w:rPr>
        <w:t xml:space="preserve"> </w:t>
      </w:r>
      <w:r>
        <w:rPr>
          <w:sz w:val="28"/>
        </w:rPr>
        <w:t>та</w:t>
      </w:r>
      <w:r>
        <w:rPr>
          <w:spacing w:val="-3"/>
          <w:sz w:val="28"/>
        </w:rPr>
        <w:t xml:space="preserve"> </w:t>
      </w:r>
      <w:r>
        <w:rPr>
          <w:sz w:val="28"/>
        </w:rPr>
        <w:t>її</w:t>
      </w:r>
      <w:r>
        <w:rPr>
          <w:spacing w:val="-2"/>
          <w:sz w:val="28"/>
        </w:rPr>
        <w:t xml:space="preserve"> </w:t>
      </w:r>
      <w:r>
        <w:rPr>
          <w:sz w:val="28"/>
        </w:rPr>
        <w:t>окремих</w:t>
      </w:r>
      <w:r>
        <w:rPr>
          <w:spacing w:val="-3"/>
          <w:sz w:val="28"/>
        </w:rPr>
        <w:t xml:space="preserve"> </w:t>
      </w:r>
      <w:r>
        <w:rPr>
          <w:sz w:val="28"/>
        </w:rPr>
        <w:t>поясів</w:t>
      </w:r>
      <w:r>
        <w:rPr>
          <w:spacing w:val="-4"/>
          <w:sz w:val="28"/>
        </w:rPr>
        <w:t xml:space="preserve"> </w:t>
      </w:r>
      <w:r>
        <w:rPr>
          <w:sz w:val="28"/>
        </w:rPr>
        <w:t>і</w:t>
      </w:r>
      <w:r>
        <w:rPr>
          <w:spacing w:val="-2"/>
          <w:sz w:val="28"/>
        </w:rPr>
        <w:t xml:space="preserve"> </w:t>
      </w:r>
      <w:r>
        <w:rPr>
          <w:sz w:val="28"/>
        </w:rPr>
        <w:t>санітарно-захисних</w:t>
      </w:r>
      <w:r>
        <w:rPr>
          <w:spacing w:val="-3"/>
          <w:sz w:val="28"/>
        </w:rPr>
        <w:t xml:space="preserve"> </w:t>
      </w:r>
      <w:r>
        <w:rPr>
          <w:sz w:val="28"/>
        </w:rPr>
        <w:t>смуг;</w:t>
      </w:r>
    </w:p>
    <w:p w:rsidR="00756269" w:rsidRDefault="00531953">
      <w:pPr>
        <w:pStyle w:val="a4"/>
        <w:numPr>
          <w:ilvl w:val="1"/>
          <w:numId w:val="37"/>
        </w:numPr>
        <w:tabs>
          <w:tab w:val="left" w:pos="1026"/>
        </w:tabs>
        <w:spacing w:before="162" w:line="360" w:lineRule="auto"/>
        <w:ind w:right="451" w:firstLine="720"/>
        <w:rPr>
          <w:sz w:val="28"/>
        </w:rPr>
      </w:pPr>
      <w:r>
        <w:rPr>
          <w:sz w:val="28"/>
        </w:rPr>
        <w:t>розроблення</w:t>
      </w:r>
      <w:r>
        <w:rPr>
          <w:spacing w:val="-10"/>
          <w:sz w:val="28"/>
        </w:rPr>
        <w:t xml:space="preserve"> </w:t>
      </w:r>
      <w:r>
        <w:rPr>
          <w:sz w:val="28"/>
        </w:rPr>
        <w:t>плану</w:t>
      </w:r>
      <w:r>
        <w:rPr>
          <w:spacing w:val="-13"/>
          <w:sz w:val="28"/>
        </w:rPr>
        <w:t xml:space="preserve"> </w:t>
      </w:r>
      <w:r>
        <w:rPr>
          <w:sz w:val="28"/>
        </w:rPr>
        <w:t>заходів</w:t>
      </w:r>
      <w:r>
        <w:rPr>
          <w:spacing w:val="-11"/>
          <w:sz w:val="28"/>
        </w:rPr>
        <w:t xml:space="preserve"> </w:t>
      </w:r>
      <w:r>
        <w:rPr>
          <w:sz w:val="28"/>
        </w:rPr>
        <w:t>щодо</w:t>
      </w:r>
      <w:r>
        <w:rPr>
          <w:spacing w:val="-8"/>
          <w:sz w:val="28"/>
        </w:rPr>
        <w:t xml:space="preserve"> </w:t>
      </w:r>
      <w:r>
        <w:rPr>
          <w:sz w:val="28"/>
        </w:rPr>
        <w:t>поліпшення</w:t>
      </w:r>
      <w:r>
        <w:rPr>
          <w:spacing w:val="-10"/>
          <w:sz w:val="28"/>
        </w:rPr>
        <w:t xml:space="preserve"> </w:t>
      </w:r>
      <w:r>
        <w:rPr>
          <w:sz w:val="28"/>
        </w:rPr>
        <w:t>санітарного</w:t>
      </w:r>
      <w:r>
        <w:rPr>
          <w:spacing w:val="-8"/>
          <w:sz w:val="28"/>
        </w:rPr>
        <w:t xml:space="preserve"> </w:t>
      </w:r>
      <w:r>
        <w:rPr>
          <w:sz w:val="28"/>
        </w:rPr>
        <w:t>стану</w:t>
      </w:r>
      <w:r>
        <w:rPr>
          <w:spacing w:val="-14"/>
          <w:sz w:val="28"/>
        </w:rPr>
        <w:t xml:space="preserve"> </w:t>
      </w:r>
      <w:r>
        <w:rPr>
          <w:sz w:val="28"/>
        </w:rPr>
        <w:t>території</w:t>
      </w:r>
      <w:r>
        <w:rPr>
          <w:spacing w:val="-67"/>
          <w:sz w:val="28"/>
        </w:rPr>
        <w:t xml:space="preserve"> </w:t>
      </w:r>
      <w:r>
        <w:rPr>
          <w:sz w:val="28"/>
        </w:rPr>
        <w:t>ЗСО</w:t>
      </w:r>
      <w:r>
        <w:rPr>
          <w:spacing w:val="-6"/>
          <w:sz w:val="28"/>
        </w:rPr>
        <w:t xml:space="preserve"> </w:t>
      </w:r>
      <w:r>
        <w:rPr>
          <w:sz w:val="28"/>
        </w:rPr>
        <w:t>та</w:t>
      </w:r>
      <w:r>
        <w:rPr>
          <w:spacing w:val="-4"/>
          <w:sz w:val="28"/>
        </w:rPr>
        <w:t xml:space="preserve"> </w:t>
      </w:r>
      <w:r>
        <w:rPr>
          <w:sz w:val="28"/>
        </w:rPr>
        <w:t>санітарно-захисних</w:t>
      </w:r>
      <w:r>
        <w:rPr>
          <w:spacing w:val="-4"/>
          <w:sz w:val="28"/>
        </w:rPr>
        <w:t xml:space="preserve"> </w:t>
      </w:r>
      <w:r>
        <w:rPr>
          <w:sz w:val="28"/>
        </w:rPr>
        <w:t>смуг</w:t>
      </w:r>
      <w:r>
        <w:rPr>
          <w:spacing w:val="-4"/>
          <w:sz w:val="28"/>
        </w:rPr>
        <w:t xml:space="preserve"> </w:t>
      </w:r>
      <w:r>
        <w:rPr>
          <w:sz w:val="28"/>
        </w:rPr>
        <w:t>з</w:t>
      </w:r>
      <w:r>
        <w:rPr>
          <w:spacing w:val="-6"/>
          <w:sz w:val="28"/>
        </w:rPr>
        <w:t xml:space="preserve"> </w:t>
      </w:r>
      <w:r>
        <w:rPr>
          <w:sz w:val="28"/>
        </w:rPr>
        <w:t>метою</w:t>
      </w:r>
      <w:r>
        <w:rPr>
          <w:spacing w:val="-5"/>
          <w:sz w:val="28"/>
        </w:rPr>
        <w:t xml:space="preserve"> </w:t>
      </w:r>
      <w:r>
        <w:rPr>
          <w:sz w:val="28"/>
        </w:rPr>
        <w:t>приведення</w:t>
      </w:r>
      <w:r>
        <w:rPr>
          <w:spacing w:val="-5"/>
          <w:sz w:val="28"/>
        </w:rPr>
        <w:t xml:space="preserve"> </w:t>
      </w:r>
      <w:r>
        <w:rPr>
          <w:sz w:val="28"/>
        </w:rPr>
        <w:t>їх</w:t>
      </w:r>
      <w:r>
        <w:rPr>
          <w:spacing w:val="-3"/>
          <w:sz w:val="28"/>
        </w:rPr>
        <w:t xml:space="preserve"> </w:t>
      </w:r>
      <w:r>
        <w:rPr>
          <w:sz w:val="28"/>
        </w:rPr>
        <w:t>санітарного</w:t>
      </w:r>
      <w:r>
        <w:rPr>
          <w:spacing w:val="-3"/>
          <w:sz w:val="28"/>
        </w:rPr>
        <w:t xml:space="preserve"> </w:t>
      </w:r>
      <w:r>
        <w:rPr>
          <w:sz w:val="28"/>
        </w:rPr>
        <w:t>стану</w:t>
      </w:r>
      <w:r>
        <w:rPr>
          <w:spacing w:val="-9"/>
          <w:sz w:val="28"/>
        </w:rPr>
        <w:t xml:space="preserve"> </w:t>
      </w:r>
      <w:r>
        <w:rPr>
          <w:sz w:val="28"/>
        </w:rPr>
        <w:t>до</w:t>
      </w:r>
      <w:r>
        <w:rPr>
          <w:spacing w:val="-3"/>
          <w:sz w:val="28"/>
        </w:rPr>
        <w:t xml:space="preserve"> </w:t>
      </w:r>
      <w:r>
        <w:rPr>
          <w:sz w:val="28"/>
        </w:rPr>
        <w:t>но-</w:t>
      </w:r>
      <w:r>
        <w:rPr>
          <w:spacing w:val="-68"/>
          <w:sz w:val="28"/>
        </w:rPr>
        <w:t xml:space="preserve"> </w:t>
      </w:r>
      <w:r>
        <w:rPr>
          <w:sz w:val="28"/>
        </w:rPr>
        <w:t>рмативного,</w:t>
      </w:r>
      <w:r>
        <w:rPr>
          <w:spacing w:val="-2"/>
          <w:sz w:val="28"/>
        </w:rPr>
        <w:t xml:space="preserve"> </w:t>
      </w:r>
      <w:r>
        <w:rPr>
          <w:sz w:val="28"/>
        </w:rPr>
        <w:t>а</w:t>
      </w:r>
      <w:r>
        <w:rPr>
          <w:spacing w:val="-1"/>
          <w:sz w:val="28"/>
        </w:rPr>
        <w:t xml:space="preserve"> </w:t>
      </w:r>
      <w:r>
        <w:rPr>
          <w:sz w:val="28"/>
        </w:rPr>
        <w:t>також</w:t>
      </w:r>
      <w:r>
        <w:rPr>
          <w:spacing w:val="-4"/>
          <w:sz w:val="28"/>
        </w:rPr>
        <w:t xml:space="preserve"> </w:t>
      </w:r>
      <w:r>
        <w:rPr>
          <w:sz w:val="28"/>
        </w:rPr>
        <w:t>попередження</w:t>
      </w:r>
      <w:r>
        <w:rPr>
          <w:spacing w:val="-3"/>
          <w:sz w:val="28"/>
        </w:rPr>
        <w:t xml:space="preserve"> </w:t>
      </w:r>
      <w:r>
        <w:rPr>
          <w:sz w:val="28"/>
        </w:rPr>
        <w:t>подальшого</w:t>
      </w:r>
      <w:r>
        <w:rPr>
          <w:spacing w:val="-1"/>
          <w:sz w:val="28"/>
        </w:rPr>
        <w:t xml:space="preserve"> </w:t>
      </w:r>
      <w:r>
        <w:rPr>
          <w:sz w:val="28"/>
        </w:rPr>
        <w:t>забруднення;</w:t>
      </w:r>
    </w:p>
    <w:p w:rsidR="00756269" w:rsidRDefault="00531953">
      <w:pPr>
        <w:pStyle w:val="a4"/>
        <w:numPr>
          <w:ilvl w:val="1"/>
          <w:numId w:val="37"/>
        </w:numPr>
        <w:tabs>
          <w:tab w:val="left" w:pos="1026"/>
        </w:tabs>
        <w:spacing w:before="1" w:line="360" w:lineRule="auto"/>
        <w:ind w:right="448" w:firstLine="720"/>
        <w:rPr>
          <w:sz w:val="28"/>
        </w:rPr>
      </w:pPr>
      <w:r>
        <w:rPr>
          <w:spacing w:val="-2"/>
          <w:sz w:val="28"/>
        </w:rPr>
        <w:t>правила</w:t>
      </w:r>
      <w:r>
        <w:rPr>
          <w:spacing w:val="-14"/>
          <w:sz w:val="28"/>
        </w:rPr>
        <w:t xml:space="preserve"> </w:t>
      </w:r>
      <w:r>
        <w:rPr>
          <w:spacing w:val="-2"/>
          <w:sz w:val="28"/>
        </w:rPr>
        <w:t>і</w:t>
      </w:r>
      <w:r>
        <w:rPr>
          <w:spacing w:val="-14"/>
          <w:sz w:val="28"/>
        </w:rPr>
        <w:t xml:space="preserve"> </w:t>
      </w:r>
      <w:r>
        <w:rPr>
          <w:spacing w:val="-2"/>
          <w:sz w:val="28"/>
        </w:rPr>
        <w:t>режим</w:t>
      </w:r>
      <w:r>
        <w:rPr>
          <w:spacing w:val="-14"/>
          <w:sz w:val="28"/>
        </w:rPr>
        <w:t xml:space="preserve"> </w:t>
      </w:r>
      <w:r>
        <w:rPr>
          <w:spacing w:val="-2"/>
          <w:sz w:val="28"/>
        </w:rPr>
        <w:t>господарського</w:t>
      </w:r>
      <w:r>
        <w:rPr>
          <w:spacing w:val="-14"/>
          <w:sz w:val="28"/>
        </w:rPr>
        <w:t xml:space="preserve"> </w:t>
      </w:r>
      <w:r>
        <w:rPr>
          <w:spacing w:val="-1"/>
          <w:sz w:val="28"/>
        </w:rPr>
        <w:t>використання</w:t>
      </w:r>
      <w:r>
        <w:rPr>
          <w:spacing w:val="-14"/>
          <w:sz w:val="28"/>
        </w:rPr>
        <w:t xml:space="preserve"> </w:t>
      </w:r>
      <w:r>
        <w:rPr>
          <w:spacing w:val="-1"/>
          <w:sz w:val="28"/>
        </w:rPr>
        <w:t>території</w:t>
      </w:r>
      <w:r>
        <w:rPr>
          <w:spacing w:val="-13"/>
          <w:sz w:val="28"/>
        </w:rPr>
        <w:t xml:space="preserve"> </w:t>
      </w:r>
      <w:r>
        <w:rPr>
          <w:spacing w:val="-1"/>
          <w:sz w:val="28"/>
        </w:rPr>
        <w:t>трьох</w:t>
      </w:r>
      <w:r>
        <w:rPr>
          <w:spacing w:val="-13"/>
          <w:sz w:val="28"/>
        </w:rPr>
        <w:t xml:space="preserve"> </w:t>
      </w:r>
      <w:r>
        <w:rPr>
          <w:spacing w:val="-1"/>
          <w:sz w:val="28"/>
        </w:rPr>
        <w:t>поясів</w:t>
      </w:r>
      <w:r>
        <w:rPr>
          <w:spacing w:val="-15"/>
          <w:sz w:val="28"/>
        </w:rPr>
        <w:t xml:space="preserve"> </w:t>
      </w:r>
      <w:r>
        <w:rPr>
          <w:spacing w:val="-1"/>
          <w:sz w:val="28"/>
        </w:rPr>
        <w:t>ЗСО</w:t>
      </w:r>
      <w:r>
        <w:rPr>
          <w:spacing w:val="-67"/>
          <w:sz w:val="28"/>
        </w:rPr>
        <w:t xml:space="preserve"> </w:t>
      </w:r>
      <w:r>
        <w:rPr>
          <w:spacing w:val="-3"/>
          <w:sz w:val="28"/>
        </w:rPr>
        <w:t>та</w:t>
      </w:r>
      <w:r>
        <w:rPr>
          <w:spacing w:val="-14"/>
          <w:sz w:val="28"/>
        </w:rPr>
        <w:t xml:space="preserve"> </w:t>
      </w:r>
      <w:r>
        <w:rPr>
          <w:spacing w:val="-3"/>
          <w:sz w:val="28"/>
        </w:rPr>
        <w:t>санітарно-захисних</w:t>
      </w:r>
      <w:r>
        <w:rPr>
          <w:spacing w:val="-13"/>
          <w:sz w:val="28"/>
        </w:rPr>
        <w:t xml:space="preserve"> </w:t>
      </w:r>
      <w:r>
        <w:rPr>
          <w:spacing w:val="-3"/>
          <w:sz w:val="28"/>
        </w:rPr>
        <w:t>смуг</w:t>
      </w:r>
      <w:r>
        <w:rPr>
          <w:spacing w:val="-11"/>
          <w:sz w:val="28"/>
        </w:rPr>
        <w:t xml:space="preserve"> </w:t>
      </w:r>
      <w:r>
        <w:rPr>
          <w:spacing w:val="-3"/>
          <w:sz w:val="28"/>
        </w:rPr>
        <w:t>об'єктами</w:t>
      </w:r>
      <w:r>
        <w:rPr>
          <w:spacing w:val="-14"/>
          <w:sz w:val="28"/>
        </w:rPr>
        <w:t xml:space="preserve"> </w:t>
      </w:r>
      <w:r>
        <w:rPr>
          <w:spacing w:val="-3"/>
          <w:sz w:val="28"/>
        </w:rPr>
        <w:t>господарювання,</w:t>
      </w:r>
      <w:r>
        <w:rPr>
          <w:spacing w:val="-14"/>
          <w:sz w:val="28"/>
        </w:rPr>
        <w:t xml:space="preserve"> </w:t>
      </w:r>
      <w:r>
        <w:rPr>
          <w:spacing w:val="-3"/>
          <w:sz w:val="28"/>
        </w:rPr>
        <w:t>які</w:t>
      </w:r>
      <w:r>
        <w:rPr>
          <w:spacing w:val="-13"/>
          <w:sz w:val="28"/>
        </w:rPr>
        <w:t xml:space="preserve"> </w:t>
      </w:r>
      <w:r>
        <w:rPr>
          <w:spacing w:val="-3"/>
          <w:sz w:val="28"/>
        </w:rPr>
        <w:t>в</w:t>
      </w:r>
      <w:r>
        <w:rPr>
          <w:spacing w:val="-12"/>
          <w:sz w:val="28"/>
        </w:rPr>
        <w:t xml:space="preserve"> </w:t>
      </w:r>
      <w:r>
        <w:rPr>
          <w:spacing w:val="-3"/>
          <w:sz w:val="28"/>
        </w:rPr>
        <w:t>них</w:t>
      </w:r>
      <w:r>
        <w:rPr>
          <w:spacing w:val="-13"/>
          <w:sz w:val="28"/>
        </w:rPr>
        <w:t xml:space="preserve"> </w:t>
      </w:r>
      <w:r>
        <w:rPr>
          <w:spacing w:val="-2"/>
          <w:sz w:val="28"/>
        </w:rPr>
        <w:t>розташовані.</w:t>
      </w:r>
    </w:p>
    <w:p w:rsidR="00756269" w:rsidRDefault="00531953">
      <w:pPr>
        <w:pStyle w:val="a4"/>
        <w:numPr>
          <w:ilvl w:val="2"/>
          <w:numId w:val="2"/>
        </w:numPr>
        <w:tabs>
          <w:tab w:val="left" w:pos="1693"/>
        </w:tabs>
        <w:spacing w:line="360" w:lineRule="auto"/>
        <w:ind w:right="448" w:firstLine="708"/>
        <w:rPr>
          <w:sz w:val="28"/>
        </w:rPr>
      </w:pPr>
      <w:r>
        <w:rPr>
          <w:sz w:val="28"/>
        </w:rPr>
        <w:t>Визначення</w:t>
      </w:r>
      <w:r>
        <w:rPr>
          <w:spacing w:val="1"/>
          <w:sz w:val="28"/>
        </w:rPr>
        <w:t xml:space="preserve"> </w:t>
      </w:r>
      <w:r>
        <w:rPr>
          <w:sz w:val="28"/>
        </w:rPr>
        <w:t>меж ЗСО та розроблення</w:t>
      </w:r>
      <w:r>
        <w:rPr>
          <w:spacing w:val="1"/>
          <w:sz w:val="28"/>
        </w:rPr>
        <w:t xml:space="preserve"> </w:t>
      </w:r>
      <w:r>
        <w:rPr>
          <w:sz w:val="28"/>
        </w:rPr>
        <w:t>комплексу необхідних сані-</w:t>
      </w:r>
      <w:r>
        <w:rPr>
          <w:spacing w:val="1"/>
          <w:sz w:val="28"/>
        </w:rPr>
        <w:t xml:space="preserve"> </w:t>
      </w:r>
      <w:r>
        <w:rPr>
          <w:sz w:val="28"/>
        </w:rPr>
        <w:t>тарно-гігієнічних, протиепідемічних, організаційних, технічних заходів слід ви-</w:t>
      </w:r>
      <w:r>
        <w:rPr>
          <w:spacing w:val="-67"/>
          <w:sz w:val="28"/>
        </w:rPr>
        <w:t xml:space="preserve"> </w:t>
      </w:r>
      <w:r>
        <w:rPr>
          <w:sz w:val="28"/>
        </w:rPr>
        <w:t>значати в залежності від виду джерел водопостачання (підземний або поверхне-</w:t>
      </w:r>
      <w:r>
        <w:rPr>
          <w:spacing w:val="-67"/>
          <w:sz w:val="28"/>
        </w:rPr>
        <w:t xml:space="preserve"> </w:t>
      </w:r>
      <w:r>
        <w:rPr>
          <w:sz w:val="28"/>
        </w:rPr>
        <w:t>вий), що проектуються або вже використовуються для питного водопостачання,</w:t>
      </w:r>
      <w:r>
        <w:rPr>
          <w:spacing w:val="-67"/>
          <w:sz w:val="28"/>
        </w:rPr>
        <w:t xml:space="preserve"> </w:t>
      </w:r>
      <w:r>
        <w:rPr>
          <w:sz w:val="28"/>
        </w:rPr>
        <w:t>від ступеня їх природної захищеності та можливості мікробного або хімічного</w:t>
      </w:r>
      <w:r>
        <w:rPr>
          <w:spacing w:val="1"/>
          <w:sz w:val="28"/>
        </w:rPr>
        <w:t xml:space="preserve"> </w:t>
      </w:r>
      <w:r>
        <w:rPr>
          <w:sz w:val="28"/>
        </w:rPr>
        <w:t>забруднення,</w:t>
      </w:r>
      <w:r>
        <w:rPr>
          <w:spacing w:val="1"/>
          <w:sz w:val="28"/>
        </w:rPr>
        <w:t xml:space="preserve"> </w:t>
      </w:r>
      <w:r>
        <w:rPr>
          <w:sz w:val="28"/>
        </w:rPr>
        <w:t>від</w:t>
      </w:r>
      <w:r>
        <w:rPr>
          <w:spacing w:val="1"/>
          <w:sz w:val="28"/>
        </w:rPr>
        <w:t xml:space="preserve"> </w:t>
      </w:r>
      <w:r>
        <w:rPr>
          <w:sz w:val="28"/>
        </w:rPr>
        <w:t>особливостей</w:t>
      </w:r>
      <w:r>
        <w:rPr>
          <w:spacing w:val="1"/>
          <w:sz w:val="28"/>
        </w:rPr>
        <w:t xml:space="preserve"> </w:t>
      </w:r>
      <w:r>
        <w:rPr>
          <w:sz w:val="28"/>
        </w:rPr>
        <w:t>санітарних,</w:t>
      </w:r>
      <w:r>
        <w:rPr>
          <w:spacing w:val="1"/>
          <w:sz w:val="28"/>
        </w:rPr>
        <w:t xml:space="preserve"> </w:t>
      </w:r>
      <w:r>
        <w:rPr>
          <w:sz w:val="28"/>
        </w:rPr>
        <w:t>гідрогеологічних</w:t>
      </w:r>
      <w:r>
        <w:rPr>
          <w:spacing w:val="1"/>
          <w:sz w:val="28"/>
        </w:rPr>
        <w:t xml:space="preserve"> </w:t>
      </w:r>
      <w:r>
        <w:rPr>
          <w:sz w:val="28"/>
        </w:rPr>
        <w:t>і</w:t>
      </w:r>
      <w:r>
        <w:rPr>
          <w:spacing w:val="1"/>
          <w:sz w:val="28"/>
        </w:rPr>
        <w:t xml:space="preserve"> </w:t>
      </w:r>
      <w:r>
        <w:rPr>
          <w:sz w:val="28"/>
        </w:rPr>
        <w:t>гідрологічних</w:t>
      </w:r>
      <w:r>
        <w:rPr>
          <w:spacing w:val="1"/>
          <w:sz w:val="28"/>
        </w:rPr>
        <w:t xml:space="preserve"> </w:t>
      </w:r>
      <w:r>
        <w:rPr>
          <w:sz w:val="28"/>
        </w:rPr>
        <w:t>умов,</w:t>
      </w:r>
      <w:r>
        <w:rPr>
          <w:spacing w:val="-3"/>
          <w:sz w:val="28"/>
        </w:rPr>
        <w:t xml:space="preserve"> </w:t>
      </w:r>
      <w:r>
        <w:rPr>
          <w:sz w:val="28"/>
        </w:rPr>
        <w:t>а</w:t>
      </w:r>
      <w:r>
        <w:rPr>
          <w:spacing w:val="-1"/>
          <w:sz w:val="28"/>
        </w:rPr>
        <w:t xml:space="preserve"> </w:t>
      </w:r>
      <w:r>
        <w:rPr>
          <w:sz w:val="28"/>
        </w:rPr>
        <w:t>також від характеру</w:t>
      </w:r>
      <w:r>
        <w:rPr>
          <w:spacing w:val="-4"/>
          <w:sz w:val="28"/>
        </w:rPr>
        <w:t xml:space="preserve"> </w:t>
      </w:r>
      <w:r>
        <w:rPr>
          <w:sz w:val="28"/>
        </w:rPr>
        <w:t>забруднюючих речовин.</w:t>
      </w:r>
    </w:p>
    <w:p w:rsidR="00756269" w:rsidRDefault="00531953">
      <w:pPr>
        <w:pStyle w:val="a4"/>
        <w:numPr>
          <w:ilvl w:val="2"/>
          <w:numId w:val="2"/>
        </w:numPr>
        <w:tabs>
          <w:tab w:val="left" w:pos="1693"/>
        </w:tabs>
        <w:spacing w:line="360" w:lineRule="auto"/>
        <w:ind w:right="447" w:firstLine="720"/>
        <w:rPr>
          <w:sz w:val="28"/>
        </w:rPr>
      </w:pPr>
      <w:r>
        <w:rPr>
          <w:sz w:val="28"/>
        </w:rPr>
        <w:t>Проект ЗСО та санітарно-захисних смуг водоводів слід розробляти</w:t>
      </w:r>
      <w:r>
        <w:rPr>
          <w:spacing w:val="-67"/>
          <w:sz w:val="28"/>
        </w:rPr>
        <w:t xml:space="preserve"> </w:t>
      </w:r>
      <w:r>
        <w:rPr>
          <w:sz w:val="28"/>
        </w:rPr>
        <w:t>з використанням даних санітарно-топографічного обстеження територій, що за-</w:t>
      </w:r>
      <w:r>
        <w:rPr>
          <w:spacing w:val="1"/>
          <w:sz w:val="28"/>
        </w:rPr>
        <w:t xml:space="preserve"> </w:t>
      </w:r>
      <w:r>
        <w:rPr>
          <w:sz w:val="28"/>
        </w:rPr>
        <w:t>плановані</w:t>
      </w:r>
      <w:r>
        <w:rPr>
          <w:spacing w:val="-6"/>
          <w:sz w:val="28"/>
        </w:rPr>
        <w:t xml:space="preserve"> </w:t>
      </w:r>
      <w:r>
        <w:rPr>
          <w:sz w:val="28"/>
        </w:rPr>
        <w:t>до</w:t>
      </w:r>
      <w:r>
        <w:rPr>
          <w:spacing w:val="-4"/>
          <w:sz w:val="28"/>
        </w:rPr>
        <w:t xml:space="preserve"> </w:t>
      </w:r>
      <w:r>
        <w:rPr>
          <w:sz w:val="28"/>
        </w:rPr>
        <w:t>включення</w:t>
      </w:r>
      <w:r>
        <w:rPr>
          <w:spacing w:val="-5"/>
          <w:sz w:val="28"/>
        </w:rPr>
        <w:t xml:space="preserve"> </w:t>
      </w:r>
      <w:r>
        <w:rPr>
          <w:sz w:val="28"/>
        </w:rPr>
        <w:t>в</w:t>
      </w:r>
      <w:r>
        <w:rPr>
          <w:spacing w:val="-5"/>
          <w:sz w:val="28"/>
        </w:rPr>
        <w:t xml:space="preserve"> </w:t>
      </w:r>
      <w:r>
        <w:rPr>
          <w:sz w:val="28"/>
        </w:rPr>
        <w:t>їх</w:t>
      </w:r>
      <w:r>
        <w:rPr>
          <w:spacing w:val="-4"/>
          <w:sz w:val="28"/>
        </w:rPr>
        <w:t xml:space="preserve"> </w:t>
      </w:r>
      <w:r>
        <w:rPr>
          <w:sz w:val="28"/>
        </w:rPr>
        <w:t>склад,</w:t>
      </w:r>
      <w:r>
        <w:rPr>
          <w:spacing w:val="-6"/>
          <w:sz w:val="28"/>
        </w:rPr>
        <w:t xml:space="preserve"> </w:t>
      </w:r>
      <w:r>
        <w:rPr>
          <w:sz w:val="28"/>
        </w:rPr>
        <w:t>а</w:t>
      </w:r>
      <w:r>
        <w:rPr>
          <w:spacing w:val="-5"/>
          <w:sz w:val="28"/>
        </w:rPr>
        <w:t xml:space="preserve"> </w:t>
      </w:r>
      <w:r>
        <w:rPr>
          <w:sz w:val="28"/>
        </w:rPr>
        <w:t>також</w:t>
      </w:r>
      <w:r>
        <w:rPr>
          <w:spacing w:val="-4"/>
          <w:sz w:val="28"/>
        </w:rPr>
        <w:t xml:space="preserve"> </w:t>
      </w:r>
      <w:r>
        <w:rPr>
          <w:sz w:val="28"/>
        </w:rPr>
        <w:t>відповідних</w:t>
      </w:r>
      <w:r>
        <w:rPr>
          <w:spacing w:val="-4"/>
          <w:sz w:val="28"/>
        </w:rPr>
        <w:t xml:space="preserve"> </w:t>
      </w:r>
      <w:r>
        <w:rPr>
          <w:sz w:val="28"/>
        </w:rPr>
        <w:t>гідрологічних,</w:t>
      </w:r>
      <w:r>
        <w:rPr>
          <w:spacing w:val="-6"/>
          <w:sz w:val="28"/>
        </w:rPr>
        <w:t xml:space="preserve"> </w:t>
      </w:r>
      <w:r>
        <w:rPr>
          <w:sz w:val="28"/>
        </w:rPr>
        <w:t>гідрогео-</w:t>
      </w:r>
      <w:r>
        <w:rPr>
          <w:spacing w:val="-68"/>
          <w:sz w:val="28"/>
        </w:rPr>
        <w:t xml:space="preserve"> </w:t>
      </w:r>
      <w:r>
        <w:rPr>
          <w:sz w:val="28"/>
        </w:rPr>
        <w:t>логічних, інженерно-геологічних і топографічних матеріалів. При цьому, вихо-</w:t>
      </w:r>
      <w:r>
        <w:rPr>
          <w:spacing w:val="1"/>
          <w:sz w:val="28"/>
        </w:rPr>
        <w:t xml:space="preserve"> </w:t>
      </w:r>
      <w:r>
        <w:rPr>
          <w:sz w:val="28"/>
        </w:rPr>
        <w:t>дячи з місцевих умов, можуть бути передбачені додаткові дослідження, необ-</w:t>
      </w:r>
      <w:r>
        <w:rPr>
          <w:spacing w:val="1"/>
          <w:sz w:val="28"/>
        </w:rPr>
        <w:t xml:space="preserve"> </w:t>
      </w:r>
      <w:r>
        <w:rPr>
          <w:sz w:val="28"/>
        </w:rPr>
        <w:t>хідні для визначення меж ЗСО, а також для розроблення частини проекту, яка</w:t>
      </w:r>
      <w:r>
        <w:rPr>
          <w:spacing w:val="1"/>
          <w:sz w:val="28"/>
        </w:rPr>
        <w:t xml:space="preserve"> </w:t>
      </w:r>
      <w:r>
        <w:rPr>
          <w:sz w:val="28"/>
        </w:rPr>
        <w:t>стосується</w:t>
      </w:r>
      <w:r>
        <w:rPr>
          <w:spacing w:val="-1"/>
          <w:sz w:val="28"/>
        </w:rPr>
        <w:t xml:space="preserve"> </w:t>
      </w:r>
      <w:r>
        <w:rPr>
          <w:sz w:val="28"/>
        </w:rPr>
        <w:t>виконання</w:t>
      </w:r>
      <w:r>
        <w:rPr>
          <w:spacing w:val="-1"/>
          <w:sz w:val="28"/>
        </w:rPr>
        <w:t xml:space="preserve"> </w:t>
      </w:r>
      <w:r>
        <w:rPr>
          <w:sz w:val="28"/>
        </w:rPr>
        <w:t>санітарних</w:t>
      </w:r>
      <w:r>
        <w:rPr>
          <w:spacing w:val="-1"/>
          <w:sz w:val="28"/>
        </w:rPr>
        <w:t xml:space="preserve"> </w:t>
      </w:r>
      <w:r>
        <w:rPr>
          <w:sz w:val="28"/>
        </w:rPr>
        <w:t>заходів</w:t>
      </w:r>
      <w:r>
        <w:rPr>
          <w:spacing w:val="-3"/>
          <w:sz w:val="28"/>
        </w:rPr>
        <w:t xml:space="preserve"> </w:t>
      </w:r>
      <w:r>
        <w:rPr>
          <w:sz w:val="28"/>
        </w:rPr>
        <w:t>у</w:t>
      </w:r>
      <w:r>
        <w:rPr>
          <w:spacing w:val="-4"/>
          <w:sz w:val="28"/>
        </w:rPr>
        <w:t xml:space="preserve"> </w:t>
      </w:r>
      <w:r>
        <w:rPr>
          <w:sz w:val="28"/>
        </w:rPr>
        <w:t>межах</w:t>
      </w:r>
      <w:r>
        <w:rPr>
          <w:spacing w:val="-1"/>
          <w:sz w:val="28"/>
        </w:rPr>
        <w:t xml:space="preserve"> </w:t>
      </w:r>
      <w:r>
        <w:rPr>
          <w:sz w:val="28"/>
        </w:rPr>
        <w:t>проектованої</w:t>
      </w:r>
      <w:r>
        <w:rPr>
          <w:spacing w:val="-1"/>
          <w:sz w:val="28"/>
        </w:rPr>
        <w:t xml:space="preserve"> </w:t>
      </w:r>
      <w:r>
        <w:rPr>
          <w:sz w:val="28"/>
        </w:rPr>
        <w:t>ЗСО.</w:t>
      </w:r>
    </w:p>
    <w:p w:rsidR="00756269" w:rsidRDefault="00531953">
      <w:pPr>
        <w:pStyle w:val="a3"/>
        <w:spacing w:line="360" w:lineRule="auto"/>
        <w:ind w:right="447"/>
      </w:pPr>
      <w:r>
        <w:t>Проект ЗСО повинен передбачати основні санітарні заходи стосовно при-</w:t>
      </w:r>
      <w:r>
        <w:rPr>
          <w:spacing w:val="1"/>
        </w:rPr>
        <w:t xml:space="preserve"> </w:t>
      </w:r>
      <w:r>
        <w:t>значення</w:t>
      </w:r>
      <w:r>
        <w:rPr>
          <w:spacing w:val="-7"/>
        </w:rPr>
        <w:t xml:space="preserve"> </w:t>
      </w:r>
      <w:r>
        <w:t>кожного</w:t>
      </w:r>
      <w:r>
        <w:rPr>
          <w:spacing w:val="-5"/>
        </w:rPr>
        <w:t xml:space="preserve"> </w:t>
      </w:r>
      <w:r>
        <w:t>поясу</w:t>
      </w:r>
      <w:r>
        <w:rPr>
          <w:spacing w:val="-11"/>
        </w:rPr>
        <w:t xml:space="preserve"> </w:t>
      </w:r>
      <w:r>
        <w:t>ЗСО</w:t>
      </w:r>
      <w:r>
        <w:rPr>
          <w:spacing w:val="-8"/>
        </w:rPr>
        <w:t xml:space="preserve"> </w:t>
      </w:r>
      <w:r>
        <w:t>з</w:t>
      </w:r>
      <w:r>
        <w:rPr>
          <w:spacing w:val="-8"/>
        </w:rPr>
        <w:t xml:space="preserve"> </w:t>
      </w:r>
      <w:r>
        <w:t>метою</w:t>
      </w:r>
      <w:r>
        <w:rPr>
          <w:spacing w:val="-5"/>
        </w:rPr>
        <w:t xml:space="preserve"> </w:t>
      </w:r>
      <w:r>
        <w:t>усунення</w:t>
      </w:r>
      <w:r>
        <w:rPr>
          <w:spacing w:val="-7"/>
        </w:rPr>
        <w:t xml:space="preserve"> </w:t>
      </w:r>
      <w:r>
        <w:t>та</w:t>
      </w:r>
      <w:r>
        <w:rPr>
          <w:spacing w:val="-7"/>
        </w:rPr>
        <w:t xml:space="preserve"> </w:t>
      </w:r>
      <w:r>
        <w:t>попередження</w:t>
      </w:r>
      <w:r>
        <w:rPr>
          <w:spacing w:val="-6"/>
        </w:rPr>
        <w:t xml:space="preserve"> </w:t>
      </w:r>
      <w:r>
        <w:t>можливості</w:t>
      </w:r>
      <w:r>
        <w:rPr>
          <w:spacing w:val="-7"/>
        </w:rPr>
        <w:t xml:space="preserve"> </w:t>
      </w:r>
      <w:r>
        <w:t>за-</w:t>
      </w:r>
      <w:r>
        <w:rPr>
          <w:spacing w:val="-68"/>
        </w:rPr>
        <w:t xml:space="preserve"> </w:t>
      </w:r>
      <w:r>
        <w:t>бруднення води джерел централізованого питного водопостачання та водопро-</w:t>
      </w:r>
      <w:r>
        <w:rPr>
          <w:spacing w:val="1"/>
        </w:rPr>
        <w:t xml:space="preserve"> </w:t>
      </w:r>
      <w:r>
        <w:t>відних</w:t>
      </w:r>
      <w:r>
        <w:rPr>
          <w:spacing w:val="-1"/>
        </w:rPr>
        <w:t xml:space="preserve"> </w:t>
      </w:r>
      <w:r>
        <w:t>споруд,</w:t>
      </w:r>
      <w:r>
        <w:rPr>
          <w:spacing w:val="-1"/>
        </w:rPr>
        <w:t xml:space="preserve"> </w:t>
      </w:r>
      <w:r>
        <w:t>а</w:t>
      </w:r>
      <w:r>
        <w:rPr>
          <w:spacing w:val="-1"/>
        </w:rPr>
        <w:t xml:space="preserve"> </w:t>
      </w:r>
      <w:r>
        <w:t>також</w:t>
      </w:r>
      <w:r>
        <w:rPr>
          <w:spacing w:val="-2"/>
        </w:rPr>
        <w:t xml:space="preserve"> </w:t>
      </w:r>
      <w:r>
        <w:t>відповідати вимогам</w:t>
      </w:r>
      <w:r>
        <w:rPr>
          <w:spacing w:val="-1"/>
        </w:rPr>
        <w:t xml:space="preserve"> </w:t>
      </w:r>
      <w:r>
        <w:t>[33]</w:t>
      </w:r>
      <w:r>
        <w:rPr>
          <w:spacing w:val="-4"/>
        </w:rPr>
        <w:t xml:space="preserve"> </w:t>
      </w:r>
      <w:r>
        <w:t>та</w:t>
      </w:r>
      <w:r>
        <w:rPr>
          <w:spacing w:val="-1"/>
        </w:rPr>
        <w:t xml:space="preserve"> </w:t>
      </w:r>
      <w:r>
        <w:t>[34].</w:t>
      </w:r>
    </w:p>
    <w:p w:rsidR="00756269" w:rsidRDefault="00531953">
      <w:pPr>
        <w:pStyle w:val="a4"/>
        <w:numPr>
          <w:ilvl w:val="2"/>
          <w:numId w:val="2"/>
        </w:numPr>
        <w:tabs>
          <w:tab w:val="left" w:pos="1643"/>
        </w:tabs>
        <w:spacing w:line="362" w:lineRule="auto"/>
        <w:ind w:right="449" w:firstLine="720"/>
        <w:rPr>
          <w:sz w:val="28"/>
        </w:rPr>
      </w:pPr>
      <w:r>
        <w:rPr>
          <w:sz w:val="28"/>
        </w:rPr>
        <w:t>Можливість організації ЗСО повинна визначатись на стадії вибору</w:t>
      </w:r>
      <w:r>
        <w:rPr>
          <w:spacing w:val="1"/>
          <w:sz w:val="28"/>
        </w:rPr>
        <w:t xml:space="preserve"> </w:t>
      </w:r>
      <w:r>
        <w:rPr>
          <w:sz w:val="28"/>
        </w:rPr>
        <w:t>джерела</w:t>
      </w:r>
      <w:r>
        <w:rPr>
          <w:spacing w:val="-2"/>
          <w:sz w:val="28"/>
        </w:rPr>
        <w:t xml:space="preserve"> </w:t>
      </w:r>
      <w:r>
        <w:rPr>
          <w:sz w:val="28"/>
        </w:rPr>
        <w:t>та</w:t>
      </w:r>
      <w:r>
        <w:rPr>
          <w:spacing w:val="-2"/>
          <w:sz w:val="28"/>
        </w:rPr>
        <w:t xml:space="preserve"> </w:t>
      </w:r>
      <w:r>
        <w:rPr>
          <w:sz w:val="28"/>
        </w:rPr>
        <w:t>майданчиків</w:t>
      </w:r>
      <w:r>
        <w:rPr>
          <w:spacing w:val="-1"/>
          <w:sz w:val="28"/>
        </w:rPr>
        <w:t xml:space="preserve"> </w:t>
      </w:r>
      <w:r>
        <w:rPr>
          <w:sz w:val="28"/>
        </w:rPr>
        <w:t>споруд</w:t>
      </w:r>
      <w:r>
        <w:rPr>
          <w:spacing w:val="-1"/>
          <w:sz w:val="28"/>
        </w:rPr>
        <w:t xml:space="preserve"> </w:t>
      </w:r>
      <w:r>
        <w:rPr>
          <w:sz w:val="28"/>
        </w:rPr>
        <w:t>об'єктів</w:t>
      </w:r>
      <w:r>
        <w:rPr>
          <w:spacing w:val="-1"/>
          <w:sz w:val="28"/>
        </w:rPr>
        <w:t xml:space="preserve"> </w:t>
      </w:r>
      <w:r>
        <w:rPr>
          <w:sz w:val="28"/>
        </w:rPr>
        <w:t>питного</w:t>
      </w:r>
      <w:r>
        <w:rPr>
          <w:spacing w:val="-1"/>
          <w:sz w:val="28"/>
        </w:rPr>
        <w:t xml:space="preserve"> </w:t>
      </w:r>
      <w:r>
        <w:rPr>
          <w:sz w:val="28"/>
        </w:rPr>
        <w:t>водопостачання.</w:t>
      </w:r>
    </w:p>
    <w:p w:rsidR="00756269" w:rsidRDefault="00756269">
      <w:pPr>
        <w:spacing w:line="362" w:lineRule="auto"/>
        <w:jc w:val="both"/>
        <w:rPr>
          <w:sz w:val="28"/>
        </w:rPr>
        <w:sectPr w:rsidR="00756269">
          <w:pgSz w:w="11910" w:h="16840"/>
          <w:pgMar w:top="1020" w:right="680" w:bottom="940" w:left="1000" w:header="725" w:footer="743" w:gutter="0"/>
          <w:cols w:space="720"/>
        </w:sectPr>
      </w:pPr>
    </w:p>
    <w:p w:rsidR="00756269" w:rsidRDefault="00531953">
      <w:pPr>
        <w:pStyle w:val="a3"/>
        <w:spacing w:before="89" w:line="360" w:lineRule="auto"/>
        <w:ind w:right="447"/>
      </w:pPr>
      <w:r>
        <w:lastRenderedPageBreak/>
        <w:t>Проект ЗСО повинен бути складовою частиною проекту питного водопо-</w:t>
      </w:r>
      <w:r>
        <w:rPr>
          <w:spacing w:val="1"/>
        </w:rPr>
        <w:t xml:space="preserve"> </w:t>
      </w:r>
      <w:r>
        <w:t>стачання і одночасно основою для проекту землеустрою, що визначає межі ЗСО</w:t>
      </w:r>
      <w:r>
        <w:rPr>
          <w:spacing w:val="-67"/>
        </w:rPr>
        <w:t xml:space="preserve"> </w:t>
      </w:r>
      <w:r>
        <w:t>водних об'єктів. Для діючих об'єктів централізованого питного водопостачання,</w:t>
      </w:r>
      <w:r>
        <w:rPr>
          <w:spacing w:val="-67"/>
        </w:rPr>
        <w:t xml:space="preserve"> </w:t>
      </w:r>
      <w:r>
        <w:t>які</w:t>
      </w:r>
      <w:r>
        <w:rPr>
          <w:spacing w:val="-3"/>
        </w:rPr>
        <w:t xml:space="preserve"> </w:t>
      </w:r>
      <w:r>
        <w:t>не</w:t>
      </w:r>
      <w:r>
        <w:rPr>
          <w:spacing w:val="-1"/>
        </w:rPr>
        <w:t xml:space="preserve"> </w:t>
      </w:r>
      <w:r>
        <w:t>мають</w:t>
      </w:r>
      <w:r>
        <w:rPr>
          <w:spacing w:val="-3"/>
        </w:rPr>
        <w:t xml:space="preserve"> </w:t>
      </w:r>
      <w:r>
        <w:t>встановлених ЗСО,</w:t>
      </w:r>
      <w:r>
        <w:rPr>
          <w:spacing w:val="-2"/>
        </w:rPr>
        <w:t xml:space="preserve"> </w:t>
      </w:r>
      <w:r>
        <w:t>їх проект</w:t>
      </w:r>
      <w:r>
        <w:rPr>
          <w:spacing w:val="-2"/>
        </w:rPr>
        <w:t xml:space="preserve"> </w:t>
      </w:r>
      <w:r>
        <w:t>слід</w:t>
      </w:r>
      <w:r>
        <w:rPr>
          <w:spacing w:val="-2"/>
        </w:rPr>
        <w:t xml:space="preserve"> </w:t>
      </w:r>
      <w:r>
        <w:t>розробляти</w:t>
      </w:r>
      <w:r>
        <w:rPr>
          <w:spacing w:val="-3"/>
        </w:rPr>
        <w:t xml:space="preserve"> </w:t>
      </w:r>
      <w:r>
        <w:t>додатково.</w:t>
      </w:r>
    </w:p>
    <w:p w:rsidR="00756269" w:rsidRDefault="00531953">
      <w:pPr>
        <w:pStyle w:val="a4"/>
        <w:numPr>
          <w:ilvl w:val="2"/>
          <w:numId w:val="2"/>
        </w:numPr>
        <w:tabs>
          <w:tab w:val="left" w:pos="1621"/>
        </w:tabs>
        <w:spacing w:before="1" w:line="362" w:lineRule="auto"/>
        <w:ind w:right="452" w:firstLine="720"/>
        <w:rPr>
          <w:sz w:val="28"/>
        </w:rPr>
      </w:pPr>
      <w:r>
        <w:rPr>
          <w:sz w:val="28"/>
        </w:rPr>
        <w:t>Проект</w:t>
      </w:r>
      <w:r>
        <w:rPr>
          <w:spacing w:val="-11"/>
          <w:sz w:val="28"/>
        </w:rPr>
        <w:t xml:space="preserve"> </w:t>
      </w:r>
      <w:r>
        <w:rPr>
          <w:sz w:val="28"/>
        </w:rPr>
        <w:t>ЗСО</w:t>
      </w:r>
      <w:r>
        <w:rPr>
          <w:spacing w:val="-9"/>
          <w:sz w:val="28"/>
        </w:rPr>
        <w:t xml:space="preserve"> </w:t>
      </w:r>
      <w:r>
        <w:rPr>
          <w:sz w:val="28"/>
        </w:rPr>
        <w:t>з</w:t>
      </w:r>
      <w:r>
        <w:rPr>
          <w:spacing w:val="-11"/>
          <w:sz w:val="28"/>
        </w:rPr>
        <w:t xml:space="preserve"> </w:t>
      </w:r>
      <w:r>
        <w:rPr>
          <w:sz w:val="28"/>
        </w:rPr>
        <w:t>планом</w:t>
      </w:r>
      <w:r>
        <w:rPr>
          <w:spacing w:val="-8"/>
          <w:sz w:val="28"/>
        </w:rPr>
        <w:t xml:space="preserve"> </w:t>
      </w:r>
      <w:r>
        <w:rPr>
          <w:sz w:val="28"/>
        </w:rPr>
        <w:t>заходів</w:t>
      </w:r>
      <w:r>
        <w:rPr>
          <w:spacing w:val="-8"/>
          <w:sz w:val="28"/>
        </w:rPr>
        <w:t xml:space="preserve"> </w:t>
      </w:r>
      <w:r>
        <w:rPr>
          <w:sz w:val="28"/>
        </w:rPr>
        <w:t>повинен</w:t>
      </w:r>
      <w:r>
        <w:rPr>
          <w:spacing w:val="-7"/>
          <w:sz w:val="28"/>
        </w:rPr>
        <w:t xml:space="preserve"> </w:t>
      </w:r>
      <w:r>
        <w:rPr>
          <w:sz w:val="28"/>
        </w:rPr>
        <w:t>відповідати</w:t>
      </w:r>
      <w:r>
        <w:rPr>
          <w:spacing w:val="-8"/>
          <w:sz w:val="28"/>
        </w:rPr>
        <w:t xml:space="preserve"> </w:t>
      </w:r>
      <w:r>
        <w:rPr>
          <w:sz w:val="28"/>
        </w:rPr>
        <w:t>вимогам</w:t>
      </w:r>
      <w:r>
        <w:rPr>
          <w:spacing w:val="-10"/>
          <w:sz w:val="28"/>
        </w:rPr>
        <w:t xml:space="preserve"> </w:t>
      </w:r>
      <w:r>
        <w:rPr>
          <w:sz w:val="28"/>
        </w:rPr>
        <w:t>чинного</w:t>
      </w:r>
      <w:r>
        <w:rPr>
          <w:spacing w:val="-67"/>
          <w:sz w:val="28"/>
        </w:rPr>
        <w:t xml:space="preserve"> </w:t>
      </w:r>
      <w:r>
        <w:rPr>
          <w:sz w:val="28"/>
        </w:rPr>
        <w:t>законодавства</w:t>
      </w:r>
      <w:r>
        <w:rPr>
          <w:spacing w:val="-2"/>
          <w:sz w:val="28"/>
        </w:rPr>
        <w:t xml:space="preserve"> </w:t>
      </w:r>
      <w:r>
        <w:rPr>
          <w:sz w:val="28"/>
        </w:rPr>
        <w:t>[35].</w:t>
      </w:r>
    </w:p>
    <w:p w:rsidR="00756269" w:rsidRDefault="00531953">
      <w:pPr>
        <w:pStyle w:val="a3"/>
        <w:spacing w:line="360" w:lineRule="auto"/>
        <w:ind w:right="452"/>
      </w:pPr>
      <w:r>
        <w:t>У</w:t>
      </w:r>
      <w:r>
        <w:rPr>
          <w:spacing w:val="-10"/>
        </w:rPr>
        <w:t xml:space="preserve"> </w:t>
      </w:r>
      <w:r>
        <w:t>разі</w:t>
      </w:r>
      <w:r>
        <w:rPr>
          <w:spacing w:val="-11"/>
        </w:rPr>
        <w:t xml:space="preserve"> </w:t>
      </w:r>
      <w:r>
        <w:t>особливо</w:t>
      </w:r>
      <w:r>
        <w:rPr>
          <w:spacing w:val="-9"/>
        </w:rPr>
        <w:t xml:space="preserve"> </w:t>
      </w:r>
      <w:r>
        <w:t>важких</w:t>
      </w:r>
      <w:r>
        <w:rPr>
          <w:spacing w:val="-8"/>
        </w:rPr>
        <w:t xml:space="preserve"> </w:t>
      </w:r>
      <w:r>
        <w:t>умов</w:t>
      </w:r>
      <w:r>
        <w:rPr>
          <w:spacing w:val="-11"/>
        </w:rPr>
        <w:t xml:space="preserve"> </w:t>
      </w:r>
      <w:r>
        <w:t>для</w:t>
      </w:r>
      <w:r>
        <w:rPr>
          <w:spacing w:val="-10"/>
        </w:rPr>
        <w:t xml:space="preserve"> </w:t>
      </w:r>
      <w:r>
        <w:t>встановлення</w:t>
      </w:r>
      <w:r>
        <w:rPr>
          <w:spacing w:val="-11"/>
        </w:rPr>
        <w:t xml:space="preserve"> </w:t>
      </w:r>
      <w:r>
        <w:t>належних</w:t>
      </w:r>
      <w:r>
        <w:rPr>
          <w:spacing w:val="-9"/>
        </w:rPr>
        <w:t xml:space="preserve"> </w:t>
      </w:r>
      <w:r>
        <w:t>розмірів</w:t>
      </w:r>
      <w:r>
        <w:rPr>
          <w:spacing w:val="-11"/>
        </w:rPr>
        <w:t xml:space="preserve"> </w:t>
      </w:r>
      <w:r>
        <w:t>другого</w:t>
      </w:r>
      <w:r>
        <w:rPr>
          <w:spacing w:val="-67"/>
        </w:rPr>
        <w:t xml:space="preserve"> </w:t>
      </w:r>
      <w:r>
        <w:t>та</w:t>
      </w:r>
      <w:r>
        <w:rPr>
          <w:spacing w:val="-1"/>
        </w:rPr>
        <w:t xml:space="preserve"> </w:t>
      </w:r>
      <w:r>
        <w:t>третього</w:t>
      </w:r>
      <w:r>
        <w:rPr>
          <w:spacing w:val="-2"/>
        </w:rPr>
        <w:t xml:space="preserve"> </w:t>
      </w:r>
      <w:r>
        <w:t>поясів</w:t>
      </w:r>
    </w:p>
    <w:p w:rsidR="00756269" w:rsidRDefault="00531953">
      <w:pPr>
        <w:pStyle w:val="a3"/>
        <w:spacing w:line="321" w:lineRule="exact"/>
        <w:ind w:left="852" w:firstLine="0"/>
      </w:pPr>
      <w:r>
        <w:t>ЗСО,</w:t>
      </w:r>
      <w:r>
        <w:rPr>
          <w:spacing w:val="-3"/>
        </w:rPr>
        <w:t xml:space="preserve"> </w:t>
      </w:r>
      <w:r>
        <w:t>як</w:t>
      </w:r>
      <w:r>
        <w:rPr>
          <w:spacing w:val="-1"/>
        </w:rPr>
        <w:t xml:space="preserve"> </w:t>
      </w:r>
      <w:r>
        <w:t>виняток,</w:t>
      </w:r>
      <w:r>
        <w:rPr>
          <w:spacing w:val="-2"/>
        </w:rPr>
        <w:t xml:space="preserve"> </w:t>
      </w:r>
      <w:r>
        <w:t>вони</w:t>
      </w:r>
      <w:r>
        <w:rPr>
          <w:spacing w:val="-2"/>
        </w:rPr>
        <w:t xml:space="preserve"> </w:t>
      </w:r>
      <w:r>
        <w:t>можуть</w:t>
      </w:r>
      <w:r>
        <w:rPr>
          <w:spacing w:val="-3"/>
        </w:rPr>
        <w:t xml:space="preserve"> </w:t>
      </w:r>
      <w:r>
        <w:t>бути</w:t>
      </w:r>
      <w:r>
        <w:rPr>
          <w:spacing w:val="-1"/>
        </w:rPr>
        <w:t xml:space="preserve"> </w:t>
      </w:r>
      <w:r>
        <w:t>скорочені</w:t>
      </w:r>
      <w:r>
        <w:rPr>
          <w:spacing w:val="-2"/>
        </w:rPr>
        <w:t xml:space="preserve"> </w:t>
      </w:r>
      <w:r>
        <w:t>(або</w:t>
      </w:r>
      <w:r>
        <w:rPr>
          <w:spacing w:val="-3"/>
        </w:rPr>
        <w:t xml:space="preserve"> </w:t>
      </w:r>
      <w:r>
        <w:t>навіть</w:t>
      </w:r>
      <w:r>
        <w:rPr>
          <w:spacing w:val="-3"/>
        </w:rPr>
        <w:t xml:space="preserve"> </w:t>
      </w:r>
      <w:r>
        <w:t>об'єднані)</w:t>
      </w:r>
      <w:r>
        <w:rPr>
          <w:spacing w:val="-5"/>
        </w:rPr>
        <w:t xml:space="preserve"> </w:t>
      </w:r>
      <w:r>
        <w:t>при:</w:t>
      </w:r>
    </w:p>
    <w:p w:rsidR="00756269" w:rsidRDefault="00531953">
      <w:pPr>
        <w:pStyle w:val="a4"/>
        <w:numPr>
          <w:ilvl w:val="1"/>
          <w:numId w:val="37"/>
        </w:numPr>
        <w:tabs>
          <w:tab w:val="left" w:pos="1026"/>
        </w:tabs>
        <w:spacing w:before="160" w:line="357" w:lineRule="auto"/>
        <w:ind w:right="451" w:firstLine="720"/>
        <w:rPr>
          <w:sz w:val="28"/>
        </w:rPr>
      </w:pPr>
      <w:r>
        <w:rPr>
          <w:sz w:val="28"/>
        </w:rPr>
        <w:t>гарантованому забезпеченні завдяки додатковим заходам стабільної яко-</w:t>
      </w:r>
      <w:r>
        <w:rPr>
          <w:spacing w:val="-67"/>
          <w:sz w:val="28"/>
        </w:rPr>
        <w:t xml:space="preserve"> </w:t>
      </w:r>
      <w:r>
        <w:rPr>
          <w:sz w:val="28"/>
        </w:rPr>
        <w:t>сті</w:t>
      </w:r>
      <w:r>
        <w:rPr>
          <w:spacing w:val="-1"/>
          <w:sz w:val="28"/>
        </w:rPr>
        <w:t xml:space="preserve"> </w:t>
      </w:r>
      <w:r>
        <w:rPr>
          <w:sz w:val="28"/>
        </w:rPr>
        <w:t>питної води згідно з</w:t>
      </w:r>
      <w:r>
        <w:rPr>
          <w:spacing w:val="-1"/>
          <w:sz w:val="28"/>
        </w:rPr>
        <w:t xml:space="preserve"> </w:t>
      </w:r>
      <w:r>
        <w:rPr>
          <w:sz w:val="28"/>
        </w:rPr>
        <w:t>ДСанПіН</w:t>
      </w:r>
      <w:r>
        <w:rPr>
          <w:spacing w:val="-6"/>
          <w:sz w:val="28"/>
        </w:rPr>
        <w:t xml:space="preserve"> </w:t>
      </w:r>
      <w:r>
        <w:rPr>
          <w:sz w:val="28"/>
        </w:rPr>
        <w:t>2.2.4-171;</w:t>
      </w:r>
    </w:p>
    <w:p w:rsidR="00756269" w:rsidRDefault="00531953">
      <w:pPr>
        <w:pStyle w:val="a4"/>
        <w:numPr>
          <w:ilvl w:val="1"/>
          <w:numId w:val="37"/>
        </w:numPr>
        <w:tabs>
          <w:tab w:val="left" w:pos="1026"/>
        </w:tabs>
        <w:spacing w:before="7"/>
        <w:ind w:left="1025" w:hanging="174"/>
        <w:rPr>
          <w:sz w:val="28"/>
        </w:rPr>
      </w:pPr>
      <w:r>
        <w:rPr>
          <w:sz w:val="28"/>
        </w:rPr>
        <w:t>додаткових</w:t>
      </w:r>
      <w:r>
        <w:rPr>
          <w:spacing w:val="34"/>
          <w:sz w:val="28"/>
        </w:rPr>
        <w:t xml:space="preserve"> </w:t>
      </w:r>
      <w:r>
        <w:rPr>
          <w:sz w:val="28"/>
        </w:rPr>
        <w:t>заходах</w:t>
      </w:r>
      <w:r>
        <w:rPr>
          <w:spacing w:val="34"/>
          <w:sz w:val="28"/>
        </w:rPr>
        <w:t xml:space="preserve"> </w:t>
      </w:r>
      <w:r>
        <w:rPr>
          <w:sz w:val="28"/>
        </w:rPr>
        <w:t>у</w:t>
      </w:r>
      <w:r>
        <w:rPr>
          <w:spacing w:val="30"/>
          <w:sz w:val="28"/>
        </w:rPr>
        <w:t xml:space="preserve"> </w:t>
      </w:r>
      <w:r>
        <w:rPr>
          <w:sz w:val="28"/>
        </w:rPr>
        <w:t>відповідності</w:t>
      </w:r>
      <w:r>
        <w:rPr>
          <w:spacing w:val="34"/>
          <w:sz w:val="28"/>
        </w:rPr>
        <w:t xml:space="preserve"> </w:t>
      </w:r>
      <w:r>
        <w:rPr>
          <w:sz w:val="28"/>
        </w:rPr>
        <w:t>з</w:t>
      </w:r>
      <w:r>
        <w:rPr>
          <w:spacing w:val="33"/>
          <w:sz w:val="28"/>
        </w:rPr>
        <w:t xml:space="preserve"> </w:t>
      </w:r>
      <w:r>
        <w:rPr>
          <w:sz w:val="28"/>
        </w:rPr>
        <w:t>вимогами</w:t>
      </w:r>
      <w:r>
        <w:rPr>
          <w:spacing w:val="32"/>
          <w:sz w:val="28"/>
        </w:rPr>
        <w:t xml:space="preserve"> </w:t>
      </w:r>
      <w:r>
        <w:rPr>
          <w:sz w:val="28"/>
        </w:rPr>
        <w:t>чинного</w:t>
      </w:r>
      <w:r>
        <w:rPr>
          <w:spacing w:val="34"/>
          <w:sz w:val="28"/>
        </w:rPr>
        <w:t xml:space="preserve"> </w:t>
      </w:r>
      <w:r>
        <w:rPr>
          <w:sz w:val="28"/>
        </w:rPr>
        <w:t>законодавства</w:t>
      </w:r>
    </w:p>
    <w:p w:rsidR="00756269" w:rsidRDefault="00531953">
      <w:pPr>
        <w:pStyle w:val="a3"/>
        <w:spacing w:before="158"/>
        <w:ind w:firstLine="0"/>
      </w:pPr>
      <w:r>
        <w:t>[5]</w:t>
      </w:r>
      <w:r>
        <w:rPr>
          <w:spacing w:val="-3"/>
        </w:rPr>
        <w:t xml:space="preserve"> </w:t>
      </w:r>
      <w:r>
        <w:t>та [35].</w:t>
      </w:r>
    </w:p>
    <w:p w:rsidR="00756269" w:rsidRDefault="00531953">
      <w:pPr>
        <w:pStyle w:val="a4"/>
        <w:numPr>
          <w:ilvl w:val="2"/>
          <w:numId w:val="2"/>
        </w:numPr>
        <w:tabs>
          <w:tab w:val="left" w:pos="1581"/>
        </w:tabs>
        <w:spacing w:before="163"/>
        <w:ind w:left="1580" w:hanging="729"/>
        <w:rPr>
          <w:sz w:val="28"/>
        </w:rPr>
      </w:pPr>
      <w:r>
        <w:rPr>
          <w:spacing w:val="-6"/>
          <w:sz w:val="28"/>
        </w:rPr>
        <w:t>Санітарні</w:t>
      </w:r>
      <w:r>
        <w:rPr>
          <w:spacing w:val="-12"/>
          <w:sz w:val="28"/>
        </w:rPr>
        <w:t xml:space="preserve"> </w:t>
      </w:r>
      <w:r>
        <w:rPr>
          <w:spacing w:val="-6"/>
          <w:sz w:val="28"/>
        </w:rPr>
        <w:t>заходи</w:t>
      </w:r>
      <w:r>
        <w:rPr>
          <w:spacing w:val="-14"/>
          <w:sz w:val="28"/>
        </w:rPr>
        <w:t xml:space="preserve"> </w:t>
      </w:r>
      <w:r>
        <w:rPr>
          <w:spacing w:val="-6"/>
          <w:sz w:val="28"/>
        </w:rPr>
        <w:t>з</w:t>
      </w:r>
      <w:r>
        <w:rPr>
          <w:spacing w:val="-13"/>
          <w:sz w:val="28"/>
        </w:rPr>
        <w:t xml:space="preserve"> </w:t>
      </w:r>
      <w:r>
        <w:rPr>
          <w:spacing w:val="-6"/>
          <w:sz w:val="28"/>
        </w:rPr>
        <w:t>ліквідації</w:t>
      </w:r>
      <w:r>
        <w:rPr>
          <w:spacing w:val="-12"/>
          <w:sz w:val="28"/>
        </w:rPr>
        <w:t xml:space="preserve"> </w:t>
      </w:r>
      <w:r>
        <w:rPr>
          <w:spacing w:val="-5"/>
          <w:sz w:val="28"/>
        </w:rPr>
        <w:t>забруднень</w:t>
      </w:r>
      <w:r>
        <w:rPr>
          <w:spacing w:val="-11"/>
          <w:sz w:val="28"/>
        </w:rPr>
        <w:t xml:space="preserve"> </w:t>
      </w:r>
      <w:r>
        <w:rPr>
          <w:spacing w:val="-5"/>
          <w:sz w:val="28"/>
        </w:rPr>
        <w:t>у</w:t>
      </w:r>
      <w:r>
        <w:rPr>
          <w:spacing w:val="-16"/>
          <w:sz w:val="28"/>
        </w:rPr>
        <w:t xml:space="preserve"> </w:t>
      </w:r>
      <w:r>
        <w:rPr>
          <w:spacing w:val="-5"/>
          <w:sz w:val="28"/>
        </w:rPr>
        <w:t>межах</w:t>
      </w:r>
      <w:r>
        <w:rPr>
          <w:spacing w:val="-11"/>
          <w:sz w:val="28"/>
        </w:rPr>
        <w:t xml:space="preserve"> </w:t>
      </w:r>
      <w:r>
        <w:rPr>
          <w:spacing w:val="-5"/>
          <w:sz w:val="28"/>
        </w:rPr>
        <w:t>ЗСО</w:t>
      </w:r>
      <w:r>
        <w:rPr>
          <w:spacing w:val="-14"/>
          <w:sz w:val="28"/>
        </w:rPr>
        <w:t xml:space="preserve"> </w:t>
      </w:r>
      <w:r>
        <w:rPr>
          <w:spacing w:val="-5"/>
          <w:sz w:val="28"/>
        </w:rPr>
        <w:t>слід</w:t>
      </w:r>
      <w:r>
        <w:rPr>
          <w:spacing w:val="-14"/>
          <w:sz w:val="28"/>
        </w:rPr>
        <w:t xml:space="preserve"> </w:t>
      </w:r>
      <w:r>
        <w:rPr>
          <w:spacing w:val="-5"/>
          <w:sz w:val="28"/>
        </w:rPr>
        <w:t>виконувати:</w:t>
      </w:r>
    </w:p>
    <w:p w:rsidR="00756269" w:rsidRDefault="00531953">
      <w:pPr>
        <w:pStyle w:val="a4"/>
        <w:numPr>
          <w:ilvl w:val="1"/>
          <w:numId w:val="37"/>
        </w:numPr>
        <w:tabs>
          <w:tab w:val="left" w:pos="1026"/>
        </w:tabs>
        <w:spacing w:before="163" w:line="360" w:lineRule="auto"/>
        <w:ind w:right="451" w:firstLine="720"/>
        <w:rPr>
          <w:sz w:val="28"/>
        </w:rPr>
      </w:pPr>
      <w:r>
        <w:rPr>
          <w:sz w:val="28"/>
        </w:rPr>
        <w:t>у першому поясі - організаціями, що забезпечують централізоване питне</w:t>
      </w:r>
      <w:r>
        <w:rPr>
          <w:spacing w:val="-67"/>
          <w:sz w:val="28"/>
        </w:rPr>
        <w:t xml:space="preserve"> </w:t>
      </w:r>
      <w:r>
        <w:rPr>
          <w:sz w:val="28"/>
        </w:rPr>
        <w:t>водопостачання,</w:t>
      </w:r>
      <w:r>
        <w:rPr>
          <w:spacing w:val="-4"/>
          <w:sz w:val="28"/>
        </w:rPr>
        <w:t xml:space="preserve"> </w:t>
      </w:r>
      <w:r>
        <w:rPr>
          <w:sz w:val="28"/>
        </w:rPr>
        <w:t>або</w:t>
      </w:r>
      <w:r>
        <w:rPr>
          <w:spacing w:val="-4"/>
          <w:sz w:val="28"/>
        </w:rPr>
        <w:t xml:space="preserve"> </w:t>
      </w:r>
      <w:r>
        <w:rPr>
          <w:sz w:val="28"/>
        </w:rPr>
        <w:t>службами</w:t>
      </w:r>
      <w:r>
        <w:rPr>
          <w:spacing w:val="-5"/>
          <w:sz w:val="28"/>
        </w:rPr>
        <w:t xml:space="preserve"> </w:t>
      </w:r>
      <w:r>
        <w:rPr>
          <w:sz w:val="28"/>
        </w:rPr>
        <w:t>комунального</w:t>
      </w:r>
      <w:r>
        <w:rPr>
          <w:spacing w:val="-2"/>
          <w:sz w:val="28"/>
        </w:rPr>
        <w:t xml:space="preserve"> </w:t>
      </w:r>
      <w:r>
        <w:rPr>
          <w:sz w:val="28"/>
        </w:rPr>
        <w:t>господарства</w:t>
      </w:r>
      <w:r>
        <w:rPr>
          <w:spacing w:val="-6"/>
          <w:sz w:val="28"/>
        </w:rPr>
        <w:t xml:space="preserve"> </w:t>
      </w:r>
      <w:r>
        <w:rPr>
          <w:sz w:val="28"/>
        </w:rPr>
        <w:t>населених</w:t>
      </w:r>
      <w:r>
        <w:rPr>
          <w:spacing w:val="-2"/>
          <w:sz w:val="28"/>
        </w:rPr>
        <w:t xml:space="preserve"> </w:t>
      </w:r>
      <w:r>
        <w:rPr>
          <w:sz w:val="28"/>
        </w:rPr>
        <w:t>пунктів;</w:t>
      </w:r>
    </w:p>
    <w:p w:rsidR="00756269" w:rsidRDefault="00531953">
      <w:pPr>
        <w:pStyle w:val="a4"/>
        <w:numPr>
          <w:ilvl w:val="1"/>
          <w:numId w:val="37"/>
        </w:numPr>
        <w:tabs>
          <w:tab w:val="left" w:pos="1026"/>
        </w:tabs>
        <w:spacing w:before="1" w:line="360" w:lineRule="auto"/>
        <w:ind w:right="451" w:firstLine="720"/>
        <w:rPr>
          <w:sz w:val="28"/>
        </w:rPr>
      </w:pPr>
      <w:r>
        <w:rPr>
          <w:sz w:val="28"/>
        </w:rPr>
        <w:t>у другому та третьому поясах - власниками об'єктів, що негативно впли-</w:t>
      </w:r>
      <w:r>
        <w:rPr>
          <w:spacing w:val="-67"/>
          <w:sz w:val="28"/>
        </w:rPr>
        <w:t xml:space="preserve"> </w:t>
      </w:r>
      <w:r>
        <w:rPr>
          <w:sz w:val="28"/>
        </w:rPr>
        <w:t>вають</w:t>
      </w:r>
      <w:r>
        <w:rPr>
          <w:spacing w:val="-4"/>
          <w:sz w:val="28"/>
        </w:rPr>
        <w:t xml:space="preserve"> </w:t>
      </w:r>
      <w:r>
        <w:rPr>
          <w:sz w:val="28"/>
        </w:rPr>
        <w:t>або</w:t>
      </w:r>
      <w:r>
        <w:rPr>
          <w:spacing w:val="-2"/>
          <w:sz w:val="28"/>
        </w:rPr>
        <w:t xml:space="preserve"> </w:t>
      </w:r>
      <w:r>
        <w:rPr>
          <w:sz w:val="28"/>
        </w:rPr>
        <w:t>можуть</w:t>
      </w:r>
      <w:r>
        <w:rPr>
          <w:spacing w:val="-4"/>
          <w:sz w:val="28"/>
        </w:rPr>
        <w:t xml:space="preserve"> </w:t>
      </w:r>
      <w:r>
        <w:rPr>
          <w:sz w:val="28"/>
        </w:rPr>
        <w:t>впливати</w:t>
      </w:r>
      <w:r>
        <w:rPr>
          <w:spacing w:val="-1"/>
          <w:sz w:val="28"/>
        </w:rPr>
        <w:t xml:space="preserve"> </w:t>
      </w:r>
      <w:r>
        <w:rPr>
          <w:sz w:val="28"/>
        </w:rPr>
        <w:t>на</w:t>
      </w:r>
      <w:r>
        <w:rPr>
          <w:spacing w:val="-3"/>
          <w:sz w:val="28"/>
        </w:rPr>
        <w:t xml:space="preserve"> </w:t>
      </w:r>
      <w:r>
        <w:rPr>
          <w:sz w:val="28"/>
        </w:rPr>
        <w:t>якість</w:t>
      </w:r>
      <w:r>
        <w:rPr>
          <w:spacing w:val="-4"/>
          <w:sz w:val="28"/>
        </w:rPr>
        <w:t xml:space="preserve"> </w:t>
      </w:r>
      <w:r>
        <w:rPr>
          <w:sz w:val="28"/>
        </w:rPr>
        <w:t>води</w:t>
      </w:r>
      <w:r>
        <w:rPr>
          <w:spacing w:val="-2"/>
          <w:sz w:val="28"/>
        </w:rPr>
        <w:t xml:space="preserve"> </w:t>
      </w:r>
      <w:r>
        <w:rPr>
          <w:sz w:val="28"/>
        </w:rPr>
        <w:t>в</w:t>
      </w:r>
      <w:r>
        <w:rPr>
          <w:spacing w:val="-2"/>
          <w:sz w:val="28"/>
        </w:rPr>
        <w:t xml:space="preserve"> </w:t>
      </w:r>
      <w:r>
        <w:rPr>
          <w:sz w:val="28"/>
        </w:rPr>
        <w:t>джерелах</w:t>
      </w:r>
      <w:r>
        <w:rPr>
          <w:spacing w:val="-2"/>
          <w:sz w:val="28"/>
        </w:rPr>
        <w:t xml:space="preserve"> </w:t>
      </w:r>
      <w:r>
        <w:rPr>
          <w:sz w:val="28"/>
        </w:rPr>
        <w:t>питного</w:t>
      </w:r>
      <w:r>
        <w:rPr>
          <w:spacing w:val="-2"/>
          <w:sz w:val="28"/>
        </w:rPr>
        <w:t xml:space="preserve"> </w:t>
      </w:r>
      <w:r>
        <w:rPr>
          <w:sz w:val="28"/>
        </w:rPr>
        <w:t>водопостачання.</w:t>
      </w:r>
    </w:p>
    <w:p w:rsidR="00756269" w:rsidRPr="00435500" w:rsidRDefault="00531953">
      <w:pPr>
        <w:pStyle w:val="a4"/>
        <w:numPr>
          <w:ilvl w:val="2"/>
          <w:numId w:val="2"/>
        </w:numPr>
        <w:tabs>
          <w:tab w:val="left" w:pos="1761"/>
        </w:tabs>
        <w:spacing w:line="360" w:lineRule="auto"/>
        <w:ind w:right="449" w:firstLine="720"/>
        <w:rPr>
          <w:color w:val="00B050"/>
          <w:sz w:val="28"/>
        </w:rPr>
      </w:pPr>
      <w:r w:rsidRPr="00435500">
        <w:rPr>
          <w:color w:val="00B050"/>
          <w:sz w:val="28"/>
        </w:rPr>
        <w:t>Перегляд</w:t>
      </w:r>
      <w:r w:rsidRPr="00435500">
        <w:rPr>
          <w:color w:val="00B050"/>
          <w:spacing w:val="-7"/>
          <w:sz w:val="28"/>
        </w:rPr>
        <w:t xml:space="preserve"> </w:t>
      </w:r>
      <w:r w:rsidRPr="00435500">
        <w:rPr>
          <w:color w:val="00B050"/>
          <w:sz w:val="28"/>
        </w:rPr>
        <w:t>встановлених</w:t>
      </w:r>
      <w:r w:rsidRPr="00435500">
        <w:rPr>
          <w:color w:val="00B050"/>
          <w:spacing w:val="-8"/>
          <w:sz w:val="28"/>
        </w:rPr>
        <w:t xml:space="preserve"> </w:t>
      </w:r>
      <w:r w:rsidRPr="00435500">
        <w:rPr>
          <w:color w:val="00B050"/>
          <w:sz w:val="28"/>
        </w:rPr>
        <w:t>меж</w:t>
      </w:r>
      <w:r w:rsidRPr="00435500">
        <w:rPr>
          <w:color w:val="00B050"/>
          <w:spacing w:val="-11"/>
          <w:sz w:val="28"/>
        </w:rPr>
        <w:t xml:space="preserve"> </w:t>
      </w:r>
      <w:r w:rsidRPr="00435500">
        <w:rPr>
          <w:color w:val="00B050"/>
          <w:sz w:val="28"/>
        </w:rPr>
        <w:t>поясів</w:t>
      </w:r>
      <w:r w:rsidRPr="00435500">
        <w:rPr>
          <w:color w:val="00B050"/>
          <w:spacing w:val="-9"/>
          <w:sz w:val="28"/>
        </w:rPr>
        <w:t xml:space="preserve"> </w:t>
      </w:r>
      <w:r w:rsidRPr="00435500">
        <w:rPr>
          <w:color w:val="00B050"/>
          <w:sz w:val="28"/>
        </w:rPr>
        <w:t>ЗСО</w:t>
      </w:r>
      <w:r w:rsidRPr="00435500">
        <w:rPr>
          <w:color w:val="00B050"/>
          <w:spacing w:val="-10"/>
          <w:sz w:val="28"/>
        </w:rPr>
        <w:t xml:space="preserve"> </w:t>
      </w:r>
      <w:r w:rsidRPr="00435500">
        <w:rPr>
          <w:color w:val="00B050"/>
          <w:sz w:val="28"/>
        </w:rPr>
        <w:t>допускається</w:t>
      </w:r>
      <w:r w:rsidRPr="00435500">
        <w:rPr>
          <w:color w:val="00B050"/>
          <w:spacing w:val="-8"/>
          <w:sz w:val="28"/>
        </w:rPr>
        <w:t xml:space="preserve"> </w:t>
      </w:r>
      <w:r w:rsidRPr="00435500">
        <w:rPr>
          <w:color w:val="00B050"/>
          <w:sz w:val="28"/>
        </w:rPr>
        <w:t>при</w:t>
      </w:r>
      <w:r w:rsidRPr="00435500">
        <w:rPr>
          <w:color w:val="00B050"/>
          <w:spacing w:val="-8"/>
          <w:sz w:val="28"/>
        </w:rPr>
        <w:t xml:space="preserve"> </w:t>
      </w:r>
      <w:r w:rsidRPr="00435500">
        <w:rPr>
          <w:color w:val="00B050"/>
          <w:sz w:val="28"/>
        </w:rPr>
        <w:t>зміні</w:t>
      </w:r>
      <w:r w:rsidRPr="00435500">
        <w:rPr>
          <w:color w:val="00B050"/>
          <w:spacing w:val="-7"/>
          <w:sz w:val="28"/>
        </w:rPr>
        <w:t xml:space="preserve"> </w:t>
      </w:r>
      <w:r w:rsidRPr="00435500">
        <w:rPr>
          <w:color w:val="00B050"/>
          <w:sz w:val="28"/>
        </w:rPr>
        <w:t>во-</w:t>
      </w:r>
      <w:r w:rsidRPr="00435500">
        <w:rPr>
          <w:color w:val="00B050"/>
          <w:spacing w:val="-67"/>
          <w:sz w:val="28"/>
        </w:rPr>
        <w:t xml:space="preserve"> </w:t>
      </w:r>
      <w:r w:rsidRPr="00435500">
        <w:rPr>
          <w:color w:val="00B050"/>
          <w:sz w:val="28"/>
        </w:rPr>
        <w:t>дності чи зміні умов використання джерел водопостачання або зміні місцевих</w:t>
      </w:r>
      <w:r w:rsidRPr="00435500">
        <w:rPr>
          <w:color w:val="00B050"/>
          <w:spacing w:val="1"/>
          <w:sz w:val="28"/>
        </w:rPr>
        <w:t xml:space="preserve"> </w:t>
      </w:r>
      <w:r w:rsidRPr="00435500">
        <w:rPr>
          <w:color w:val="00B050"/>
          <w:sz w:val="28"/>
        </w:rPr>
        <w:t>санітарних</w:t>
      </w:r>
      <w:r w:rsidRPr="00435500">
        <w:rPr>
          <w:color w:val="00B050"/>
          <w:spacing w:val="-6"/>
          <w:sz w:val="28"/>
        </w:rPr>
        <w:t xml:space="preserve"> </w:t>
      </w:r>
      <w:r w:rsidRPr="00435500">
        <w:rPr>
          <w:color w:val="00B050"/>
          <w:sz w:val="28"/>
        </w:rPr>
        <w:t>умов.</w:t>
      </w:r>
      <w:r w:rsidRPr="00435500">
        <w:rPr>
          <w:color w:val="00B050"/>
          <w:spacing w:val="-8"/>
          <w:sz w:val="28"/>
        </w:rPr>
        <w:t xml:space="preserve"> </w:t>
      </w:r>
      <w:r w:rsidRPr="00435500">
        <w:rPr>
          <w:color w:val="00B050"/>
          <w:sz w:val="28"/>
        </w:rPr>
        <w:t>Проектування</w:t>
      </w:r>
      <w:r w:rsidRPr="00435500">
        <w:rPr>
          <w:color w:val="00B050"/>
          <w:spacing w:val="-9"/>
          <w:sz w:val="28"/>
        </w:rPr>
        <w:t xml:space="preserve"> </w:t>
      </w:r>
      <w:r w:rsidRPr="00435500">
        <w:rPr>
          <w:color w:val="00B050"/>
          <w:sz w:val="28"/>
        </w:rPr>
        <w:t>і</w:t>
      </w:r>
      <w:r w:rsidRPr="00435500">
        <w:rPr>
          <w:color w:val="00B050"/>
          <w:spacing w:val="-7"/>
          <w:sz w:val="28"/>
        </w:rPr>
        <w:t xml:space="preserve"> </w:t>
      </w:r>
      <w:r w:rsidRPr="00435500">
        <w:rPr>
          <w:color w:val="00B050"/>
          <w:sz w:val="28"/>
        </w:rPr>
        <w:t>затвердження</w:t>
      </w:r>
      <w:r w:rsidRPr="00435500">
        <w:rPr>
          <w:color w:val="00B050"/>
          <w:spacing w:val="-6"/>
          <w:sz w:val="28"/>
        </w:rPr>
        <w:t xml:space="preserve"> </w:t>
      </w:r>
      <w:r w:rsidRPr="00435500">
        <w:rPr>
          <w:color w:val="00B050"/>
          <w:sz w:val="28"/>
        </w:rPr>
        <w:t>нових</w:t>
      </w:r>
      <w:r w:rsidRPr="00435500">
        <w:rPr>
          <w:color w:val="00B050"/>
          <w:spacing w:val="-6"/>
          <w:sz w:val="28"/>
        </w:rPr>
        <w:t xml:space="preserve"> </w:t>
      </w:r>
      <w:r w:rsidRPr="00435500">
        <w:rPr>
          <w:color w:val="00B050"/>
          <w:sz w:val="28"/>
        </w:rPr>
        <w:t>меж</w:t>
      </w:r>
      <w:r w:rsidRPr="00435500">
        <w:rPr>
          <w:color w:val="00B050"/>
          <w:spacing w:val="-6"/>
          <w:sz w:val="28"/>
        </w:rPr>
        <w:t xml:space="preserve"> </w:t>
      </w:r>
      <w:r w:rsidRPr="00435500">
        <w:rPr>
          <w:color w:val="00B050"/>
          <w:sz w:val="28"/>
        </w:rPr>
        <w:t>проводиться</w:t>
      </w:r>
      <w:r w:rsidRPr="00435500">
        <w:rPr>
          <w:color w:val="00B050"/>
          <w:spacing w:val="-7"/>
          <w:sz w:val="28"/>
        </w:rPr>
        <w:t xml:space="preserve"> </w:t>
      </w:r>
      <w:r w:rsidRPr="00435500">
        <w:rPr>
          <w:color w:val="00B050"/>
          <w:sz w:val="28"/>
        </w:rPr>
        <w:t>в</w:t>
      </w:r>
      <w:r w:rsidRPr="00435500">
        <w:rPr>
          <w:color w:val="00B050"/>
          <w:spacing w:val="-7"/>
          <w:sz w:val="28"/>
        </w:rPr>
        <w:t xml:space="preserve"> </w:t>
      </w:r>
      <w:r w:rsidRPr="00435500">
        <w:rPr>
          <w:color w:val="00B050"/>
          <w:sz w:val="28"/>
        </w:rPr>
        <w:t>тому</w:t>
      </w:r>
      <w:r w:rsidRPr="00435500">
        <w:rPr>
          <w:color w:val="00B050"/>
          <w:spacing w:val="-11"/>
          <w:sz w:val="28"/>
        </w:rPr>
        <w:t xml:space="preserve"> </w:t>
      </w:r>
      <w:r w:rsidRPr="00435500">
        <w:rPr>
          <w:color w:val="00B050"/>
          <w:sz w:val="28"/>
        </w:rPr>
        <w:t>ж</w:t>
      </w:r>
      <w:r w:rsidRPr="00435500">
        <w:rPr>
          <w:color w:val="00B050"/>
          <w:spacing w:val="-67"/>
          <w:sz w:val="28"/>
        </w:rPr>
        <w:t xml:space="preserve"> </w:t>
      </w:r>
      <w:r w:rsidRPr="00435500">
        <w:rPr>
          <w:color w:val="00B050"/>
          <w:sz w:val="28"/>
        </w:rPr>
        <w:t>порядку,</w:t>
      </w:r>
      <w:r w:rsidRPr="00435500">
        <w:rPr>
          <w:color w:val="00B050"/>
          <w:spacing w:val="-2"/>
          <w:sz w:val="28"/>
        </w:rPr>
        <w:t xml:space="preserve"> </w:t>
      </w:r>
      <w:r w:rsidRPr="00435500">
        <w:rPr>
          <w:color w:val="00B050"/>
          <w:sz w:val="28"/>
        </w:rPr>
        <w:t>що і початкових.</w:t>
      </w:r>
    </w:p>
    <w:p w:rsidR="00756269" w:rsidRDefault="00531953">
      <w:pPr>
        <w:pStyle w:val="a3"/>
        <w:spacing w:line="360" w:lineRule="auto"/>
        <w:ind w:right="451"/>
        <w:rPr>
          <w:color w:val="00B050"/>
        </w:rPr>
      </w:pPr>
      <w:r w:rsidRPr="00435500">
        <w:rPr>
          <w:color w:val="00B050"/>
          <w:spacing w:val="-1"/>
        </w:rPr>
        <w:t>При</w:t>
      </w:r>
      <w:r w:rsidRPr="00435500">
        <w:rPr>
          <w:color w:val="00B050"/>
          <w:spacing w:val="-15"/>
        </w:rPr>
        <w:t xml:space="preserve"> </w:t>
      </w:r>
      <w:r w:rsidRPr="00435500">
        <w:rPr>
          <w:color w:val="00B050"/>
          <w:spacing w:val="-1"/>
        </w:rPr>
        <w:t>прогресуючому</w:t>
      </w:r>
      <w:r w:rsidRPr="00435500">
        <w:rPr>
          <w:color w:val="00B050"/>
          <w:spacing w:val="-16"/>
        </w:rPr>
        <w:t xml:space="preserve"> </w:t>
      </w:r>
      <w:r w:rsidRPr="00435500">
        <w:rPr>
          <w:color w:val="00B050"/>
        </w:rPr>
        <w:t>погіршенні</w:t>
      </w:r>
      <w:r w:rsidRPr="00435500">
        <w:rPr>
          <w:color w:val="00B050"/>
          <w:spacing w:val="-15"/>
        </w:rPr>
        <w:t xml:space="preserve"> </w:t>
      </w:r>
      <w:r w:rsidRPr="00435500">
        <w:rPr>
          <w:color w:val="00B050"/>
        </w:rPr>
        <w:t>якості</w:t>
      </w:r>
      <w:r w:rsidRPr="00435500">
        <w:rPr>
          <w:color w:val="00B050"/>
          <w:spacing w:val="-14"/>
        </w:rPr>
        <w:t xml:space="preserve"> </w:t>
      </w:r>
      <w:r w:rsidRPr="00435500">
        <w:rPr>
          <w:color w:val="00B050"/>
        </w:rPr>
        <w:t>води</w:t>
      </w:r>
      <w:r w:rsidRPr="00435500">
        <w:rPr>
          <w:color w:val="00B050"/>
          <w:spacing w:val="-15"/>
        </w:rPr>
        <w:t xml:space="preserve"> </w:t>
      </w:r>
      <w:r w:rsidRPr="00435500">
        <w:rPr>
          <w:color w:val="00B050"/>
        </w:rPr>
        <w:t>в</w:t>
      </w:r>
      <w:r w:rsidRPr="00435500">
        <w:rPr>
          <w:color w:val="00B050"/>
          <w:spacing w:val="-16"/>
        </w:rPr>
        <w:t xml:space="preserve"> </w:t>
      </w:r>
      <w:r w:rsidRPr="00435500">
        <w:rPr>
          <w:color w:val="00B050"/>
        </w:rPr>
        <w:t>джерелі</w:t>
      </w:r>
      <w:r w:rsidRPr="00435500">
        <w:rPr>
          <w:color w:val="00B050"/>
          <w:spacing w:val="-15"/>
        </w:rPr>
        <w:t xml:space="preserve"> </w:t>
      </w:r>
      <w:r w:rsidRPr="00435500">
        <w:rPr>
          <w:color w:val="00B050"/>
        </w:rPr>
        <w:t>водопостачання</w:t>
      </w:r>
      <w:r w:rsidRPr="00435500">
        <w:rPr>
          <w:color w:val="00B050"/>
          <w:spacing w:val="-15"/>
        </w:rPr>
        <w:t xml:space="preserve"> </w:t>
      </w:r>
      <w:r w:rsidRPr="00435500">
        <w:rPr>
          <w:color w:val="00B050"/>
        </w:rPr>
        <w:t>слід</w:t>
      </w:r>
      <w:r w:rsidRPr="00435500">
        <w:rPr>
          <w:color w:val="00B050"/>
          <w:spacing w:val="-68"/>
        </w:rPr>
        <w:t xml:space="preserve"> </w:t>
      </w:r>
      <w:r w:rsidRPr="00435500">
        <w:rPr>
          <w:color w:val="00B050"/>
        </w:rPr>
        <w:t>призначати</w:t>
      </w:r>
      <w:r w:rsidRPr="00435500">
        <w:rPr>
          <w:color w:val="00B050"/>
          <w:spacing w:val="-13"/>
        </w:rPr>
        <w:t xml:space="preserve"> </w:t>
      </w:r>
      <w:r w:rsidRPr="00435500">
        <w:rPr>
          <w:color w:val="00B050"/>
        </w:rPr>
        <w:t>додаткові</w:t>
      </w:r>
      <w:r w:rsidRPr="00435500">
        <w:rPr>
          <w:color w:val="00B050"/>
          <w:spacing w:val="-13"/>
        </w:rPr>
        <w:t xml:space="preserve"> </w:t>
      </w:r>
      <w:r w:rsidRPr="00435500">
        <w:rPr>
          <w:color w:val="00B050"/>
        </w:rPr>
        <w:t>обмеження</w:t>
      </w:r>
      <w:r w:rsidRPr="00435500">
        <w:rPr>
          <w:color w:val="00B050"/>
          <w:spacing w:val="-13"/>
        </w:rPr>
        <w:t xml:space="preserve"> </w:t>
      </w:r>
      <w:r w:rsidRPr="00435500">
        <w:rPr>
          <w:color w:val="00B050"/>
        </w:rPr>
        <w:t>за</w:t>
      </w:r>
      <w:r w:rsidRPr="00435500">
        <w:rPr>
          <w:color w:val="00B050"/>
          <w:spacing w:val="-13"/>
        </w:rPr>
        <w:t xml:space="preserve"> </w:t>
      </w:r>
      <w:r w:rsidRPr="00435500">
        <w:rPr>
          <w:color w:val="00B050"/>
        </w:rPr>
        <w:t>об'ємами</w:t>
      </w:r>
      <w:r w:rsidRPr="00435500">
        <w:rPr>
          <w:color w:val="00B050"/>
          <w:spacing w:val="-13"/>
        </w:rPr>
        <w:t xml:space="preserve"> </w:t>
      </w:r>
      <w:r w:rsidRPr="00435500">
        <w:rPr>
          <w:color w:val="00B050"/>
        </w:rPr>
        <w:t>скидів</w:t>
      </w:r>
      <w:r w:rsidRPr="00435500">
        <w:rPr>
          <w:color w:val="00B050"/>
          <w:spacing w:val="-14"/>
        </w:rPr>
        <w:t xml:space="preserve"> </w:t>
      </w:r>
      <w:r w:rsidRPr="00435500">
        <w:rPr>
          <w:color w:val="00B050"/>
        </w:rPr>
        <w:t>зворотних</w:t>
      </w:r>
      <w:r w:rsidRPr="00435500">
        <w:rPr>
          <w:color w:val="00B050"/>
          <w:spacing w:val="-12"/>
        </w:rPr>
        <w:t xml:space="preserve"> </w:t>
      </w:r>
      <w:r w:rsidRPr="00435500">
        <w:rPr>
          <w:color w:val="00B050"/>
        </w:rPr>
        <w:t>вод</w:t>
      </w:r>
      <w:r w:rsidRPr="00435500">
        <w:rPr>
          <w:color w:val="00B050"/>
          <w:spacing w:val="-12"/>
        </w:rPr>
        <w:t xml:space="preserve"> </w:t>
      </w:r>
      <w:r w:rsidRPr="00435500">
        <w:rPr>
          <w:color w:val="00B050"/>
        </w:rPr>
        <w:t>та</w:t>
      </w:r>
      <w:r w:rsidRPr="00435500">
        <w:rPr>
          <w:color w:val="00B050"/>
          <w:spacing w:val="-13"/>
        </w:rPr>
        <w:t xml:space="preserve"> </w:t>
      </w:r>
      <w:r w:rsidRPr="00435500">
        <w:rPr>
          <w:color w:val="00B050"/>
        </w:rPr>
        <w:t>встановле-</w:t>
      </w:r>
      <w:r w:rsidRPr="00435500">
        <w:rPr>
          <w:color w:val="00B050"/>
          <w:spacing w:val="-67"/>
        </w:rPr>
        <w:t xml:space="preserve"> </w:t>
      </w:r>
      <w:r w:rsidRPr="00435500">
        <w:rPr>
          <w:color w:val="00B050"/>
        </w:rPr>
        <w:t>ним гранично-допустимим скиданням (ГДС) забруднюючих речовин згідно з</w:t>
      </w:r>
      <w:r w:rsidRPr="00435500">
        <w:rPr>
          <w:color w:val="00B050"/>
          <w:spacing w:val="1"/>
        </w:rPr>
        <w:t xml:space="preserve"> </w:t>
      </w:r>
      <w:r w:rsidRPr="00435500">
        <w:rPr>
          <w:color w:val="00B050"/>
        </w:rPr>
        <w:t>[28],</w:t>
      </w:r>
      <w:r w:rsidRPr="00435500">
        <w:rPr>
          <w:color w:val="00B050"/>
          <w:spacing w:val="-1"/>
        </w:rPr>
        <w:t xml:space="preserve"> </w:t>
      </w:r>
      <w:r w:rsidRPr="00435500">
        <w:rPr>
          <w:color w:val="00B050"/>
        </w:rPr>
        <w:t>[33]</w:t>
      </w:r>
      <w:r w:rsidRPr="00435500">
        <w:rPr>
          <w:color w:val="00B050"/>
          <w:spacing w:val="-3"/>
        </w:rPr>
        <w:t xml:space="preserve"> </w:t>
      </w:r>
      <w:r w:rsidRPr="00435500">
        <w:rPr>
          <w:color w:val="00B050"/>
        </w:rPr>
        <w:t>.</w:t>
      </w:r>
    </w:p>
    <w:p w:rsidR="00435500" w:rsidRPr="00435500" w:rsidRDefault="00435500">
      <w:pPr>
        <w:pStyle w:val="a3"/>
        <w:spacing w:line="360" w:lineRule="auto"/>
        <w:ind w:right="451"/>
        <w:rPr>
          <w:b/>
          <w:bCs/>
          <w:i/>
          <w:iCs/>
          <w:color w:val="00B050"/>
        </w:rPr>
      </w:pPr>
      <w:r w:rsidRPr="00435500">
        <w:rPr>
          <w:b/>
          <w:bCs/>
          <w:i/>
          <w:iCs/>
          <w:color w:val="00B050"/>
        </w:rPr>
        <w:t>(Пункт 5.1.10 змінено, Зміна № 1)</w:t>
      </w:r>
    </w:p>
    <w:p w:rsidR="00756269" w:rsidRDefault="00531953">
      <w:pPr>
        <w:pStyle w:val="1"/>
        <w:numPr>
          <w:ilvl w:val="1"/>
          <w:numId w:val="2"/>
        </w:numPr>
        <w:tabs>
          <w:tab w:val="left" w:pos="1415"/>
        </w:tabs>
        <w:spacing w:before="4"/>
        <w:ind w:hanging="563"/>
      </w:pPr>
      <w:bookmarkStart w:id="128" w:name="15.2_Межі_зон_санітарної_охорони"/>
      <w:bookmarkStart w:id="129" w:name="_bookmark53"/>
      <w:bookmarkEnd w:id="128"/>
      <w:bookmarkEnd w:id="129"/>
      <w:r>
        <w:t>Межі</w:t>
      </w:r>
      <w:r>
        <w:rPr>
          <w:spacing w:val="-3"/>
        </w:rPr>
        <w:t xml:space="preserve"> </w:t>
      </w:r>
      <w:r>
        <w:t>зон</w:t>
      </w:r>
      <w:r>
        <w:rPr>
          <w:spacing w:val="-5"/>
        </w:rPr>
        <w:t xml:space="preserve"> </w:t>
      </w:r>
      <w:r>
        <w:t>санітарної</w:t>
      </w:r>
      <w:r>
        <w:rPr>
          <w:spacing w:val="-3"/>
        </w:rPr>
        <w:t xml:space="preserve"> </w:t>
      </w:r>
      <w:r>
        <w:t>охорони</w:t>
      </w:r>
    </w:p>
    <w:p w:rsidR="00756269" w:rsidRDefault="00531953">
      <w:pPr>
        <w:pStyle w:val="2"/>
        <w:numPr>
          <w:ilvl w:val="2"/>
          <w:numId w:val="2"/>
        </w:numPr>
        <w:tabs>
          <w:tab w:val="left" w:pos="1626"/>
        </w:tabs>
        <w:spacing w:before="161"/>
        <w:ind w:left="1625" w:hanging="774"/>
      </w:pPr>
      <w:r>
        <w:t>Підземні</w:t>
      </w:r>
      <w:r>
        <w:rPr>
          <w:spacing w:val="-5"/>
        </w:rPr>
        <w:t xml:space="preserve"> </w:t>
      </w:r>
      <w:r>
        <w:t>джерела</w:t>
      </w:r>
      <w:r>
        <w:rPr>
          <w:spacing w:val="-4"/>
        </w:rPr>
        <w:t xml:space="preserve"> </w:t>
      </w:r>
      <w:r>
        <w:t>водопостачання</w:t>
      </w:r>
    </w:p>
    <w:p w:rsidR="00756269" w:rsidRPr="00435500" w:rsidRDefault="00531953">
      <w:pPr>
        <w:pStyle w:val="a4"/>
        <w:numPr>
          <w:ilvl w:val="3"/>
          <w:numId w:val="2"/>
        </w:numPr>
        <w:tabs>
          <w:tab w:val="left" w:pos="1847"/>
        </w:tabs>
        <w:spacing w:before="155"/>
        <w:ind w:hanging="995"/>
        <w:rPr>
          <w:color w:val="00B050"/>
          <w:sz w:val="28"/>
        </w:rPr>
      </w:pPr>
      <w:r w:rsidRPr="00435500">
        <w:rPr>
          <w:color w:val="00B050"/>
          <w:sz w:val="28"/>
        </w:rPr>
        <w:t>Межі</w:t>
      </w:r>
      <w:r w:rsidRPr="00435500">
        <w:rPr>
          <w:color w:val="00B050"/>
          <w:spacing w:val="8"/>
          <w:sz w:val="28"/>
        </w:rPr>
        <w:t xml:space="preserve"> </w:t>
      </w:r>
      <w:r w:rsidRPr="00435500">
        <w:rPr>
          <w:color w:val="00B050"/>
          <w:sz w:val="28"/>
        </w:rPr>
        <w:t>першого</w:t>
      </w:r>
      <w:r w:rsidRPr="00435500">
        <w:rPr>
          <w:color w:val="00B050"/>
          <w:spacing w:val="8"/>
          <w:sz w:val="28"/>
        </w:rPr>
        <w:t xml:space="preserve"> </w:t>
      </w:r>
      <w:r w:rsidRPr="00435500">
        <w:rPr>
          <w:color w:val="00B050"/>
          <w:sz w:val="28"/>
        </w:rPr>
        <w:t>поясу</w:t>
      </w:r>
      <w:r w:rsidRPr="00435500">
        <w:rPr>
          <w:color w:val="00B050"/>
          <w:spacing w:val="6"/>
          <w:sz w:val="28"/>
        </w:rPr>
        <w:t xml:space="preserve"> </w:t>
      </w:r>
      <w:r w:rsidRPr="00435500">
        <w:rPr>
          <w:color w:val="00B050"/>
          <w:sz w:val="28"/>
        </w:rPr>
        <w:t>ЗСО</w:t>
      </w:r>
      <w:r w:rsidRPr="00435500">
        <w:rPr>
          <w:color w:val="00B050"/>
          <w:spacing w:val="9"/>
          <w:sz w:val="28"/>
        </w:rPr>
        <w:t xml:space="preserve"> </w:t>
      </w:r>
      <w:r w:rsidRPr="00435500">
        <w:rPr>
          <w:color w:val="00B050"/>
          <w:sz w:val="28"/>
        </w:rPr>
        <w:t>підземних</w:t>
      </w:r>
      <w:r w:rsidRPr="00435500">
        <w:rPr>
          <w:color w:val="00B050"/>
          <w:spacing w:val="8"/>
          <w:sz w:val="28"/>
        </w:rPr>
        <w:t xml:space="preserve"> </w:t>
      </w:r>
      <w:r w:rsidRPr="00435500">
        <w:rPr>
          <w:color w:val="00B050"/>
          <w:sz w:val="28"/>
        </w:rPr>
        <w:t>джерел</w:t>
      </w:r>
      <w:r w:rsidRPr="00435500">
        <w:rPr>
          <w:color w:val="00B050"/>
          <w:spacing w:val="8"/>
          <w:sz w:val="28"/>
        </w:rPr>
        <w:t xml:space="preserve"> </w:t>
      </w:r>
      <w:r w:rsidRPr="00435500">
        <w:rPr>
          <w:color w:val="00B050"/>
          <w:sz w:val="28"/>
        </w:rPr>
        <w:t>водопостачання</w:t>
      </w:r>
      <w:r w:rsidRPr="00435500">
        <w:rPr>
          <w:color w:val="00B050"/>
          <w:spacing w:val="11"/>
          <w:sz w:val="28"/>
        </w:rPr>
        <w:t xml:space="preserve"> </w:t>
      </w:r>
      <w:r w:rsidRPr="00435500">
        <w:rPr>
          <w:color w:val="00B050"/>
          <w:sz w:val="28"/>
        </w:rPr>
        <w:t>слід</w:t>
      </w:r>
    </w:p>
    <w:p w:rsidR="00756269" w:rsidRPr="00435500" w:rsidRDefault="00756269">
      <w:pPr>
        <w:rPr>
          <w:color w:val="00B050"/>
          <w:sz w:val="28"/>
        </w:rPr>
        <w:sectPr w:rsidR="00756269" w:rsidRPr="00435500">
          <w:pgSz w:w="11910" w:h="16840"/>
          <w:pgMar w:top="1020" w:right="680" w:bottom="940" w:left="1000" w:header="725" w:footer="743" w:gutter="0"/>
          <w:cols w:space="720"/>
        </w:sectPr>
      </w:pPr>
    </w:p>
    <w:p w:rsidR="00756269" w:rsidRPr="00435500" w:rsidRDefault="00531953">
      <w:pPr>
        <w:pStyle w:val="a3"/>
        <w:spacing w:before="89" w:line="360" w:lineRule="auto"/>
        <w:ind w:right="451" w:firstLine="0"/>
        <w:rPr>
          <w:color w:val="00B050"/>
        </w:rPr>
      </w:pPr>
      <w:r w:rsidRPr="00435500">
        <w:rPr>
          <w:color w:val="00B050"/>
        </w:rPr>
        <w:lastRenderedPageBreak/>
        <w:t>встановлювати від одиночної водозабірної споруди (свердловина, шахтний ко-</w:t>
      </w:r>
      <w:r w:rsidRPr="00435500">
        <w:rPr>
          <w:color w:val="00B050"/>
          <w:spacing w:val="1"/>
        </w:rPr>
        <w:t xml:space="preserve"> </w:t>
      </w:r>
      <w:r w:rsidRPr="00435500">
        <w:rPr>
          <w:color w:val="00B050"/>
          <w:spacing w:val="-1"/>
        </w:rPr>
        <w:t>лодязь,</w:t>
      </w:r>
      <w:r w:rsidRPr="00435500">
        <w:rPr>
          <w:color w:val="00B050"/>
          <w:spacing w:val="-18"/>
        </w:rPr>
        <w:t xml:space="preserve"> </w:t>
      </w:r>
      <w:r w:rsidRPr="00435500">
        <w:rPr>
          <w:color w:val="00B050"/>
          <w:spacing w:val="-1"/>
        </w:rPr>
        <w:t>каптаж</w:t>
      </w:r>
      <w:r w:rsidRPr="00435500">
        <w:rPr>
          <w:color w:val="00B050"/>
          <w:spacing w:val="-17"/>
        </w:rPr>
        <w:t xml:space="preserve"> </w:t>
      </w:r>
      <w:r w:rsidRPr="00435500">
        <w:rPr>
          <w:color w:val="00B050"/>
          <w:spacing w:val="-1"/>
        </w:rPr>
        <w:t>тощо)</w:t>
      </w:r>
      <w:r w:rsidRPr="00435500">
        <w:rPr>
          <w:color w:val="00B050"/>
          <w:spacing w:val="-17"/>
        </w:rPr>
        <w:t xml:space="preserve"> </w:t>
      </w:r>
      <w:r w:rsidRPr="00435500">
        <w:rPr>
          <w:color w:val="00B050"/>
          <w:spacing w:val="-1"/>
        </w:rPr>
        <w:t>або</w:t>
      </w:r>
      <w:r w:rsidRPr="00435500">
        <w:rPr>
          <w:color w:val="00B050"/>
          <w:spacing w:val="-16"/>
        </w:rPr>
        <w:t xml:space="preserve"> </w:t>
      </w:r>
      <w:r w:rsidRPr="00435500">
        <w:rPr>
          <w:color w:val="00B050"/>
          <w:spacing w:val="-1"/>
        </w:rPr>
        <w:t>від</w:t>
      </w:r>
      <w:r w:rsidRPr="00435500">
        <w:rPr>
          <w:color w:val="00B050"/>
          <w:spacing w:val="-17"/>
        </w:rPr>
        <w:t xml:space="preserve"> </w:t>
      </w:r>
      <w:r w:rsidRPr="00435500">
        <w:rPr>
          <w:color w:val="00B050"/>
          <w:spacing w:val="-1"/>
        </w:rPr>
        <w:t>крайніх</w:t>
      </w:r>
      <w:r w:rsidRPr="00435500">
        <w:rPr>
          <w:color w:val="00B050"/>
          <w:spacing w:val="-16"/>
        </w:rPr>
        <w:t xml:space="preserve"> </w:t>
      </w:r>
      <w:r w:rsidRPr="00435500">
        <w:rPr>
          <w:color w:val="00B050"/>
        </w:rPr>
        <w:t>водозабірних</w:t>
      </w:r>
      <w:r w:rsidRPr="00435500">
        <w:rPr>
          <w:color w:val="00B050"/>
          <w:spacing w:val="-19"/>
        </w:rPr>
        <w:t xml:space="preserve"> </w:t>
      </w:r>
      <w:r w:rsidRPr="00435500">
        <w:rPr>
          <w:color w:val="00B050"/>
        </w:rPr>
        <w:t>споруд,</w:t>
      </w:r>
      <w:r w:rsidRPr="00435500">
        <w:rPr>
          <w:color w:val="00B050"/>
          <w:spacing w:val="-17"/>
        </w:rPr>
        <w:t xml:space="preserve"> </w:t>
      </w:r>
      <w:r w:rsidRPr="00435500">
        <w:rPr>
          <w:color w:val="00B050"/>
        </w:rPr>
        <w:t>розташованих</w:t>
      </w:r>
      <w:r w:rsidRPr="00435500">
        <w:rPr>
          <w:color w:val="00B050"/>
          <w:spacing w:val="-17"/>
        </w:rPr>
        <w:t xml:space="preserve"> </w:t>
      </w:r>
      <w:r w:rsidRPr="00435500">
        <w:rPr>
          <w:color w:val="00B050"/>
        </w:rPr>
        <w:t>у</w:t>
      </w:r>
      <w:r w:rsidRPr="00435500">
        <w:rPr>
          <w:color w:val="00B050"/>
          <w:spacing w:val="-21"/>
        </w:rPr>
        <w:t xml:space="preserve"> </w:t>
      </w:r>
      <w:r w:rsidRPr="00435500">
        <w:rPr>
          <w:color w:val="00B050"/>
        </w:rPr>
        <w:t>групі,</w:t>
      </w:r>
      <w:r w:rsidRPr="00435500">
        <w:rPr>
          <w:color w:val="00B050"/>
          <w:spacing w:val="-67"/>
        </w:rPr>
        <w:t xml:space="preserve"> </w:t>
      </w:r>
      <w:r w:rsidRPr="00435500">
        <w:rPr>
          <w:color w:val="00B050"/>
        </w:rPr>
        <w:t>на</w:t>
      </w:r>
      <w:r w:rsidRPr="00435500">
        <w:rPr>
          <w:color w:val="00B050"/>
          <w:spacing w:val="-2"/>
        </w:rPr>
        <w:t xml:space="preserve"> </w:t>
      </w:r>
      <w:r w:rsidRPr="00435500">
        <w:rPr>
          <w:color w:val="00B050"/>
        </w:rPr>
        <w:t>відстані:</w:t>
      </w:r>
    </w:p>
    <w:p w:rsidR="00756269" w:rsidRPr="00435500" w:rsidRDefault="00531953">
      <w:pPr>
        <w:pStyle w:val="a4"/>
        <w:numPr>
          <w:ilvl w:val="1"/>
          <w:numId w:val="37"/>
        </w:numPr>
        <w:tabs>
          <w:tab w:val="left" w:pos="1031"/>
        </w:tabs>
        <w:spacing w:before="4"/>
        <w:ind w:left="1030" w:hanging="179"/>
        <w:rPr>
          <w:color w:val="00B050"/>
          <w:sz w:val="28"/>
        </w:rPr>
      </w:pPr>
      <w:r w:rsidRPr="00435500">
        <w:rPr>
          <w:color w:val="00B050"/>
          <w:sz w:val="28"/>
        </w:rPr>
        <w:t>для</w:t>
      </w:r>
      <w:r w:rsidRPr="00435500">
        <w:rPr>
          <w:color w:val="00B050"/>
          <w:spacing w:val="-1"/>
          <w:sz w:val="28"/>
        </w:rPr>
        <w:t xml:space="preserve"> </w:t>
      </w:r>
      <w:r w:rsidRPr="00435500">
        <w:rPr>
          <w:color w:val="00B050"/>
          <w:sz w:val="28"/>
        </w:rPr>
        <w:t>захищених -</w:t>
      </w:r>
      <w:r w:rsidRPr="00435500">
        <w:rPr>
          <w:color w:val="00B050"/>
          <w:spacing w:val="-4"/>
          <w:sz w:val="28"/>
        </w:rPr>
        <w:t xml:space="preserve"> </w:t>
      </w:r>
      <w:r w:rsidRPr="00435500">
        <w:rPr>
          <w:color w:val="00B050"/>
          <w:sz w:val="28"/>
        </w:rPr>
        <w:t>30</w:t>
      </w:r>
      <w:r w:rsidRPr="00435500">
        <w:rPr>
          <w:color w:val="00B050"/>
          <w:spacing w:val="-2"/>
          <w:sz w:val="28"/>
        </w:rPr>
        <w:t xml:space="preserve"> </w:t>
      </w:r>
      <w:r w:rsidRPr="00435500">
        <w:rPr>
          <w:color w:val="00B050"/>
          <w:sz w:val="28"/>
        </w:rPr>
        <w:t>м;</w:t>
      </w:r>
    </w:p>
    <w:p w:rsidR="00756269" w:rsidRPr="00435500" w:rsidRDefault="00531953">
      <w:pPr>
        <w:pStyle w:val="a4"/>
        <w:numPr>
          <w:ilvl w:val="1"/>
          <w:numId w:val="37"/>
        </w:numPr>
        <w:tabs>
          <w:tab w:val="left" w:pos="1031"/>
        </w:tabs>
        <w:spacing w:before="162"/>
        <w:ind w:left="1030" w:hanging="179"/>
        <w:rPr>
          <w:color w:val="00B050"/>
          <w:sz w:val="28"/>
        </w:rPr>
      </w:pPr>
      <w:r w:rsidRPr="00435500">
        <w:rPr>
          <w:color w:val="00B050"/>
          <w:sz w:val="28"/>
        </w:rPr>
        <w:t>для</w:t>
      </w:r>
      <w:r w:rsidRPr="00435500">
        <w:rPr>
          <w:color w:val="00B050"/>
          <w:spacing w:val="-2"/>
          <w:sz w:val="28"/>
        </w:rPr>
        <w:t xml:space="preserve"> </w:t>
      </w:r>
      <w:r w:rsidRPr="00435500">
        <w:rPr>
          <w:color w:val="00B050"/>
          <w:sz w:val="28"/>
        </w:rPr>
        <w:t>недостатньо</w:t>
      </w:r>
      <w:r w:rsidRPr="00435500">
        <w:rPr>
          <w:color w:val="00B050"/>
          <w:spacing w:val="-2"/>
          <w:sz w:val="28"/>
        </w:rPr>
        <w:t xml:space="preserve"> </w:t>
      </w:r>
      <w:r w:rsidRPr="00435500">
        <w:rPr>
          <w:color w:val="00B050"/>
          <w:sz w:val="28"/>
        </w:rPr>
        <w:t>захищених</w:t>
      </w:r>
      <w:r w:rsidRPr="00435500">
        <w:rPr>
          <w:color w:val="00B050"/>
          <w:spacing w:val="-2"/>
          <w:sz w:val="28"/>
        </w:rPr>
        <w:t xml:space="preserve"> </w:t>
      </w:r>
      <w:r w:rsidRPr="00435500">
        <w:rPr>
          <w:color w:val="00B050"/>
          <w:sz w:val="28"/>
        </w:rPr>
        <w:t>-</w:t>
      </w:r>
      <w:r w:rsidRPr="00435500">
        <w:rPr>
          <w:color w:val="00B050"/>
          <w:spacing w:val="-3"/>
          <w:sz w:val="28"/>
        </w:rPr>
        <w:t xml:space="preserve"> </w:t>
      </w:r>
      <w:r w:rsidRPr="00435500">
        <w:rPr>
          <w:color w:val="00B050"/>
          <w:sz w:val="28"/>
        </w:rPr>
        <w:t>50</w:t>
      </w:r>
      <w:r w:rsidRPr="00435500">
        <w:rPr>
          <w:color w:val="00B050"/>
          <w:spacing w:val="-2"/>
          <w:sz w:val="28"/>
        </w:rPr>
        <w:t xml:space="preserve"> </w:t>
      </w:r>
      <w:r w:rsidRPr="00435500">
        <w:rPr>
          <w:color w:val="00B050"/>
          <w:sz w:val="28"/>
        </w:rPr>
        <w:t>м.</w:t>
      </w:r>
    </w:p>
    <w:p w:rsidR="00756269" w:rsidRPr="00435500" w:rsidRDefault="00531953">
      <w:pPr>
        <w:pStyle w:val="a3"/>
        <w:spacing w:before="161" w:line="360" w:lineRule="auto"/>
        <w:ind w:right="450"/>
        <w:rPr>
          <w:color w:val="00B050"/>
        </w:rPr>
      </w:pPr>
      <w:r w:rsidRPr="00435500">
        <w:rPr>
          <w:color w:val="00B050"/>
          <w:spacing w:val="-1"/>
        </w:rPr>
        <w:t>У</w:t>
      </w:r>
      <w:r w:rsidRPr="00435500">
        <w:rPr>
          <w:color w:val="00B050"/>
          <w:spacing w:val="-15"/>
        </w:rPr>
        <w:t xml:space="preserve"> </w:t>
      </w:r>
      <w:r w:rsidRPr="00435500">
        <w:rPr>
          <w:color w:val="00B050"/>
          <w:spacing w:val="-1"/>
        </w:rPr>
        <w:t>межі</w:t>
      </w:r>
      <w:r w:rsidRPr="00435500">
        <w:rPr>
          <w:color w:val="00B050"/>
          <w:spacing w:val="-13"/>
        </w:rPr>
        <w:t xml:space="preserve"> </w:t>
      </w:r>
      <w:r w:rsidRPr="00435500">
        <w:rPr>
          <w:color w:val="00B050"/>
          <w:spacing w:val="-1"/>
        </w:rPr>
        <w:t>першого</w:t>
      </w:r>
      <w:r w:rsidRPr="00435500">
        <w:rPr>
          <w:color w:val="00B050"/>
          <w:spacing w:val="-14"/>
        </w:rPr>
        <w:t xml:space="preserve"> </w:t>
      </w:r>
      <w:r w:rsidRPr="00435500">
        <w:rPr>
          <w:color w:val="00B050"/>
        </w:rPr>
        <w:t>поясу</w:t>
      </w:r>
      <w:r w:rsidRPr="00435500">
        <w:rPr>
          <w:color w:val="00B050"/>
          <w:spacing w:val="-17"/>
        </w:rPr>
        <w:t xml:space="preserve"> </w:t>
      </w:r>
      <w:r w:rsidRPr="00435500">
        <w:rPr>
          <w:color w:val="00B050"/>
        </w:rPr>
        <w:t>ЗСО</w:t>
      </w:r>
      <w:r w:rsidRPr="00435500">
        <w:rPr>
          <w:color w:val="00B050"/>
          <w:spacing w:val="-15"/>
        </w:rPr>
        <w:t xml:space="preserve"> </w:t>
      </w:r>
      <w:r w:rsidRPr="00435500">
        <w:rPr>
          <w:color w:val="00B050"/>
        </w:rPr>
        <w:t>інфільтраційної</w:t>
      </w:r>
      <w:r w:rsidRPr="00435500">
        <w:rPr>
          <w:color w:val="00B050"/>
          <w:spacing w:val="-14"/>
        </w:rPr>
        <w:t xml:space="preserve"> </w:t>
      </w:r>
      <w:r w:rsidRPr="00435500">
        <w:rPr>
          <w:color w:val="00B050"/>
        </w:rPr>
        <w:t>водозабірної</w:t>
      </w:r>
      <w:r w:rsidRPr="00435500">
        <w:rPr>
          <w:color w:val="00B050"/>
          <w:spacing w:val="-15"/>
        </w:rPr>
        <w:t xml:space="preserve"> </w:t>
      </w:r>
      <w:r w:rsidRPr="00435500">
        <w:rPr>
          <w:color w:val="00B050"/>
        </w:rPr>
        <w:t>споруди</w:t>
      </w:r>
      <w:r w:rsidRPr="00435500">
        <w:rPr>
          <w:color w:val="00B050"/>
          <w:spacing w:val="-13"/>
        </w:rPr>
        <w:t xml:space="preserve"> </w:t>
      </w:r>
      <w:r w:rsidRPr="00435500">
        <w:rPr>
          <w:color w:val="00B050"/>
        </w:rPr>
        <w:t>потрібно</w:t>
      </w:r>
      <w:r w:rsidRPr="00435500">
        <w:rPr>
          <w:color w:val="00B050"/>
          <w:spacing w:val="-68"/>
        </w:rPr>
        <w:t xml:space="preserve"> </w:t>
      </w:r>
      <w:r w:rsidRPr="00435500">
        <w:rPr>
          <w:color w:val="00B050"/>
        </w:rPr>
        <w:t>включати прибережну територію між водозабірною спорудою і поверхневим</w:t>
      </w:r>
      <w:r w:rsidRPr="00435500">
        <w:rPr>
          <w:color w:val="00B050"/>
          <w:spacing w:val="1"/>
        </w:rPr>
        <w:t xml:space="preserve"> </w:t>
      </w:r>
      <w:r w:rsidRPr="00435500">
        <w:rPr>
          <w:color w:val="00B050"/>
        </w:rPr>
        <w:t>джерелом</w:t>
      </w:r>
      <w:r w:rsidRPr="00435500">
        <w:rPr>
          <w:color w:val="00B050"/>
          <w:spacing w:val="-2"/>
        </w:rPr>
        <w:t xml:space="preserve"> </w:t>
      </w:r>
      <w:r w:rsidRPr="00435500">
        <w:rPr>
          <w:color w:val="00B050"/>
        </w:rPr>
        <w:t>водопостачання,</w:t>
      </w:r>
      <w:r w:rsidRPr="00435500">
        <w:rPr>
          <w:color w:val="00B050"/>
          <w:spacing w:val="-2"/>
        </w:rPr>
        <w:t xml:space="preserve"> </w:t>
      </w:r>
      <w:r w:rsidRPr="00435500">
        <w:rPr>
          <w:color w:val="00B050"/>
        </w:rPr>
        <w:t>якщо відстань</w:t>
      </w:r>
      <w:r w:rsidRPr="00435500">
        <w:rPr>
          <w:color w:val="00B050"/>
          <w:spacing w:val="-3"/>
        </w:rPr>
        <w:t xml:space="preserve"> </w:t>
      </w:r>
      <w:r w:rsidRPr="00435500">
        <w:rPr>
          <w:color w:val="00B050"/>
        </w:rPr>
        <w:t>між</w:t>
      </w:r>
      <w:r w:rsidRPr="00435500">
        <w:rPr>
          <w:color w:val="00B050"/>
          <w:spacing w:val="-3"/>
        </w:rPr>
        <w:t xml:space="preserve"> </w:t>
      </w:r>
      <w:r w:rsidRPr="00435500">
        <w:rPr>
          <w:color w:val="00B050"/>
        </w:rPr>
        <w:t>ними</w:t>
      </w:r>
      <w:r w:rsidRPr="00435500">
        <w:rPr>
          <w:color w:val="00B050"/>
          <w:spacing w:val="-1"/>
        </w:rPr>
        <w:t xml:space="preserve"> </w:t>
      </w:r>
      <w:r w:rsidRPr="00435500">
        <w:rPr>
          <w:color w:val="00B050"/>
        </w:rPr>
        <w:t>менше</w:t>
      </w:r>
      <w:r w:rsidRPr="00435500">
        <w:rPr>
          <w:color w:val="00B050"/>
          <w:spacing w:val="-3"/>
        </w:rPr>
        <w:t xml:space="preserve"> </w:t>
      </w:r>
      <w:r w:rsidRPr="00435500">
        <w:rPr>
          <w:color w:val="00B050"/>
        </w:rPr>
        <w:t>ніж</w:t>
      </w:r>
      <w:r w:rsidRPr="00435500">
        <w:rPr>
          <w:color w:val="00B050"/>
          <w:spacing w:val="-1"/>
        </w:rPr>
        <w:t xml:space="preserve"> </w:t>
      </w:r>
      <w:r w:rsidRPr="00435500">
        <w:rPr>
          <w:color w:val="00B050"/>
        </w:rPr>
        <w:t>150 м.</w:t>
      </w:r>
    </w:p>
    <w:p w:rsidR="00756269" w:rsidRPr="00435500" w:rsidRDefault="00531953">
      <w:pPr>
        <w:pStyle w:val="a3"/>
        <w:spacing w:line="360" w:lineRule="auto"/>
        <w:ind w:right="449"/>
        <w:rPr>
          <w:color w:val="00B050"/>
        </w:rPr>
      </w:pPr>
      <w:r w:rsidRPr="00435500">
        <w:rPr>
          <w:color w:val="00B050"/>
        </w:rPr>
        <w:t>Для</w:t>
      </w:r>
      <w:r w:rsidRPr="00435500">
        <w:rPr>
          <w:color w:val="00B050"/>
          <w:spacing w:val="-12"/>
        </w:rPr>
        <w:t xml:space="preserve"> </w:t>
      </w:r>
      <w:r w:rsidRPr="00435500">
        <w:rPr>
          <w:color w:val="00B050"/>
        </w:rPr>
        <w:t>водозабірних</w:t>
      </w:r>
      <w:r w:rsidRPr="00435500">
        <w:rPr>
          <w:color w:val="00B050"/>
          <w:spacing w:val="-10"/>
        </w:rPr>
        <w:t xml:space="preserve"> </w:t>
      </w:r>
      <w:r w:rsidRPr="00435500">
        <w:rPr>
          <w:color w:val="00B050"/>
        </w:rPr>
        <w:t>споруд,</w:t>
      </w:r>
      <w:r w:rsidRPr="00435500">
        <w:rPr>
          <w:color w:val="00B050"/>
          <w:spacing w:val="-12"/>
        </w:rPr>
        <w:t xml:space="preserve"> </w:t>
      </w:r>
      <w:r w:rsidRPr="00435500">
        <w:rPr>
          <w:color w:val="00B050"/>
        </w:rPr>
        <w:t>розташованих</w:t>
      </w:r>
      <w:r w:rsidRPr="00435500">
        <w:rPr>
          <w:color w:val="00B050"/>
          <w:spacing w:val="-14"/>
        </w:rPr>
        <w:t xml:space="preserve"> </w:t>
      </w:r>
      <w:r w:rsidRPr="00435500">
        <w:rPr>
          <w:color w:val="00B050"/>
        </w:rPr>
        <w:t>на</w:t>
      </w:r>
      <w:r w:rsidRPr="00435500">
        <w:rPr>
          <w:color w:val="00B050"/>
          <w:spacing w:val="-11"/>
        </w:rPr>
        <w:t xml:space="preserve"> </w:t>
      </w:r>
      <w:r w:rsidRPr="00435500">
        <w:rPr>
          <w:color w:val="00B050"/>
        </w:rPr>
        <w:t>території</w:t>
      </w:r>
      <w:r w:rsidRPr="00435500">
        <w:rPr>
          <w:color w:val="00B050"/>
          <w:spacing w:val="-10"/>
        </w:rPr>
        <w:t xml:space="preserve"> </w:t>
      </w:r>
      <w:r w:rsidRPr="00435500">
        <w:rPr>
          <w:color w:val="00B050"/>
        </w:rPr>
        <w:t>об'єкта,</w:t>
      </w:r>
      <w:r w:rsidRPr="00435500">
        <w:rPr>
          <w:color w:val="00B050"/>
          <w:spacing w:val="-14"/>
        </w:rPr>
        <w:t xml:space="preserve"> </w:t>
      </w:r>
      <w:r w:rsidRPr="00435500">
        <w:rPr>
          <w:color w:val="00B050"/>
        </w:rPr>
        <w:t>на</w:t>
      </w:r>
      <w:r w:rsidRPr="00435500">
        <w:rPr>
          <w:color w:val="00B050"/>
          <w:spacing w:val="-12"/>
        </w:rPr>
        <w:t xml:space="preserve"> </w:t>
      </w:r>
      <w:r w:rsidRPr="00435500">
        <w:rPr>
          <w:color w:val="00B050"/>
        </w:rPr>
        <w:t>якій</w:t>
      </w:r>
      <w:r w:rsidRPr="00435500">
        <w:rPr>
          <w:color w:val="00B050"/>
          <w:spacing w:val="-11"/>
        </w:rPr>
        <w:t xml:space="preserve"> </w:t>
      </w:r>
      <w:r w:rsidRPr="00435500">
        <w:rPr>
          <w:color w:val="00B050"/>
        </w:rPr>
        <w:t>немо-</w:t>
      </w:r>
      <w:r w:rsidRPr="00435500">
        <w:rPr>
          <w:color w:val="00B050"/>
          <w:spacing w:val="-67"/>
        </w:rPr>
        <w:t xml:space="preserve"> </w:t>
      </w:r>
      <w:r w:rsidRPr="00435500">
        <w:rPr>
          <w:color w:val="00B050"/>
        </w:rPr>
        <w:t>жливе забруднення ґрунту та підземних вод, а також для водозабірних споруд,</w:t>
      </w:r>
      <w:r w:rsidRPr="00435500">
        <w:rPr>
          <w:color w:val="00B050"/>
          <w:spacing w:val="1"/>
        </w:rPr>
        <w:t xml:space="preserve"> </w:t>
      </w:r>
      <w:r w:rsidRPr="00435500">
        <w:rPr>
          <w:color w:val="00B050"/>
        </w:rPr>
        <w:t>розташованих</w:t>
      </w:r>
      <w:r w:rsidRPr="00435500">
        <w:rPr>
          <w:color w:val="00B050"/>
          <w:spacing w:val="1"/>
        </w:rPr>
        <w:t xml:space="preserve"> </w:t>
      </w:r>
      <w:r w:rsidRPr="00435500">
        <w:rPr>
          <w:color w:val="00B050"/>
        </w:rPr>
        <w:t>у сприятливих</w:t>
      </w:r>
      <w:r w:rsidRPr="00435500">
        <w:rPr>
          <w:color w:val="00B050"/>
          <w:spacing w:val="1"/>
        </w:rPr>
        <w:t xml:space="preserve"> </w:t>
      </w:r>
      <w:r w:rsidRPr="00435500">
        <w:rPr>
          <w:color w:val="00B050"/>
        </w:rPr>
        <w:t>санітарних,</w:t>
      </w:r>
      <w:r w:rsidRPr="00435500">
        <w:rPr>
          <w:color w:val="00B050"/>
          <w:spacing w:val="1"/>
        </w:rPr>
        <w:t xml:space="preserve"> </w:t>
      </w:r>
      <w:r w:rsidRPr="00435500">
        <w:rPr>
          <w:color w:val="00B050"/>
        </w:rPr>
        <w:t>топографічних</w:t>
      </w:r>
      <w:r w:rsidRPr="00435500">
        <w:rPr>
          <w:color w:val="00B050"/>
          <w:spacing w:val="1"/>
        </w:rPr>
        <w:t xml:space="preserve"> </w:t>
      </w:r>
      <w:r w:rsidRPr="00435500">
        <w:rPr>
          <w:color w:val="00B050"/>
        </w:rPr>
        <w:t>та</w:t>
      </w:r>
      <w:r w:rsidRPr="00435500">
        <w:rPr>
          <w:color w:val="00B050"/>
          <w:spacing w:val="1"/>
        </w:rPr>
        <w:t xml:space="preserve"> </w:t>
      </w:r>
      <w:r w:rsidRPr="00435500">
        <w:rPr>
          <w:color w:val="00B050"/>
        </w:rPr>
        <w:t>гідрогеологічних</w:t>
      </w:r>
      <w:r w:rsidRPr="00435500">
        <w:rPr>
          <w:color w:val="00B050"/>
          <w:spacing w:val="1"/>
        </w:rPr>
        <w:t xml:space="preserve"> </w:t>
      </w:r>
      <w:r w:rsidRPr="00435500">
        <w:rPr>
          <w:color w:val="00B050"/>
        </w:rPr>
        <w:t>умовах,</w:t>
      </w:r>
      <w:r w:rsidRPr="00435500">
        <w:rPr>
          <w:color w:val="00B050"/>
          <w:spacing w:val="-10"/>
        </w:rPr>
        <w:t xml:space="preserve"> </w:t>
      </w:r>
      <w:r w:rsidRPr="00435500">
        <w:rPr>
          <w:color w:val="00B050"/>
        </w:rPr>
        <w:t>розмір</w:t>
      </w:r>
      <w:r w:rsidRPr="00435500">
        <w:rPr>
          <w:color w:val="00B050"/>
          <w:spacing w:val="-8"/>
        </w:rPr>
        <w:t xml:space="preserve"> </w:t>
      </w:r>
      <w:r w:rsidRPr="00435500">
        <w:rPr>
          <w:color w:val="00B050"/>
        </w:rPr>
        <w:t>першого</w:t>
      </w:r>
      <w:r w:rsidRPr="00435500">
        <w:rPr>
          <w:color w:val="00B050"/>
          <w:spacing w:val="-8"/>
        </w:rPr>
        <w:t xml:space="preserve"> </w:t>
      </w:r>
      <w:r w:rsidRPr="00435500">
        <w:rPr>
          <w:color w:val="00B050"/>
        </w:rPr>
        <w:t>поясу</w:t>
      </w:r>
      <w:r w:rsidRPr="00435500">
        <w:rPr>
          <w:color w:val="00B050"/>
          <w:spacing w:val="-13"/>
        </w:rPr>
        <w:t xml:space="preserve"> </w:t>
      </w:r>
      <w:r w:rsidRPr="00435500">
        <w:rPr>
          <w:color w:val="00B050"/>
        </w:rPr>
        <w:t>ЗСО</w:t>
      </w:r>
      <w:r w:rsidRPr="00435500">
        <w:rPr>
          <w:color w:val="00B050"/>
          <w:spacing w:val="-10"/>
        </w:rPr>
        <w:t xml:space="preserve"> </w:t>
      </w:r>
      <w:r w:rsidRPr="00435500">
        <w:rPr>
          <w:color w:val="00B050"/>
        </w:rPr>
        <w:t>допускається</w:t>
      </w:r>
      <w:r w:rsidRPr="00435500">
        <w:rPr>
          <w:color w:val="00B050"/>
          <w:spacing w:val="-9"/>
        </w:rPr>
        <w:t xml:space="preserve"> </w:t>
      </w:r>
      <w:r w:rsidRPr="00435500">
        <w:rPr>
          <w:color w:val="00B050"/>
        </w:rPr>
        <w:t>зменшувати</w:t>
      </w:r>
      <w:r w:rsidRPr="00435500">
        <w:rPr>
          <w:color w:val="00B050"/>
          <w:spacing w:val="-8"/>
        </w:rPr>
        <w:t xml:space="preserve"> </w:t>
      </w:r>
      <w:r w:rsidRPr="00435500">
        <w:rPr>
          <w:color w:val="00B050"/>
        </w:rPr>
        <w:t>[33],</w:t>
      </w:r>
      <w:r w:rsidRPr="00435500">
        <w:rPr>
          <w:color w:val="00B050"/>
          <w:spacing w:val="-9"/>
        </w:rPr>
        <w:t xml:space="preserve">  </w:t>
      </w:r>
      <w:r w:rsidRPr="00435500">
        <w:rPr>
          <w:color w:val="00B050"/>
        </w:rPr>
        <w:t>але</w:t>
      </w:r>
      <w:r w:rsidRPr="00435500">
        <w:rPr>
          <w:color w:val="00B050"/>
          <w:spacing w:val="-9"/>
        </w:rPr>
        <w:t xml:space="preserve"> </w:t>
      </w:r>
      <w:r w:rsidRPr="00435500">
        <w:rPr>
          <w:color w:val="00B050"/>
        </w:rPr>
        <w:t>вони</w:t>
      </w:r>
      <w:r w:rsidRPr="00435500">
        <w:rPr>
          <w:color w:val="00B050"/>
          <w:spacing w:val="-68"/>
        </w:rPr>
        <w:t xml:space="preserve"> </w:t>
      </w:r>
      <w:r w:rsidRPr="00435500">
        <w:rPr>
          <w:color w:val="00B050"/>
        </w:rPr>
        <w:t>повинні</w:t>
      </w:r>
      <w:r w:rsidRPr="00435500">
        <w:rPr>
          <w:color w:val="00B050"/>
          <w:spacing w:val="-1"/>
        </w:rPr>
        <w:t xml:space="preserve"> </w:t>
      </w:r>
      <w:r w:rsidRPr="00435500">
        <w:rPr>
          <w:color w:val="00B050"/>
        </w:rPr>
        <w:t>становити не</w:t>
      </w:r>
      <w:r w:rsidRPr="00435500">
        <w:rPr>
          <w:color w:val="00B050"/>
          <w:spacing w:val="-1"/>
        </w:rPr>
        <w:t xml:space="preserve"> </w:t>
      </w:r>
      <w:r w:rsidRPr="00435500">
        <w:rPr>
          <w:color w:val="00B050"/>
        </w:rPr>
        <w:t>менше</w:t>
      </w:r>
      <w:r w:rsidRPr="00435500">
        <w:rPr>
          <w:color w:val="00B050"/>
          <w:spacing w:val="-3"/>
        </w:rPr>
        <w:t xml:space="preserve"> </w:t>
      </w:r>
      <w:r w:rsidRPr="00435500">
        <w:rPr>
          <w:color w:val="00B050"/>
        </w:rPr>
        <w:t>ніж 15 м</w:t>
      </w:r>
      <w:r w:rsidRPr="00435500">
        <w:rPr>
          <w:color w:val="00B050"/>
          <w:spacing w:val="-1"/>
        </w:rPr>
        <w:t xml:space="preserve"> </w:t>
      </w:r>
      <w:r w:rsidRPr="00435500">
        <w:rPr>
          <w:color w:val="00B050"/>
        </w:rPr>
        <w:t>та</w:t>
      </w:r>
      <w:r w:rsidRPr="00435500">
        <w:rPr>
          <w:color w:val="00B050"/>
          <w:spacing w:val="-3"/>
        </w:rPr>
        <w:t xml:space="preserve"> </w:t>
      </w:r>
      <w:r w:rsidRPr="00435500">
        <w:rPr>
          <w:color w:val="00B050"/>
        </w:rPr>
        <w:t>25</w:t>
      </w:r>
      <w:r w:rsidRPr="00435500">
        <w:rPr>
          <w:color w:val="00B050"/>
          <w:spacing w:val="-1"/>
        </w:rPr>
        <w:t xml:space="preserve"> </w:t>
      </w:r>
      <w:r w:rsidRPr="00435500">
        <w:rPr>
          <w:color w:val="00B050"/>
        </w:rPr>
        <w:t>м</w:t>
      </w:r>
      <w:r w:rsidRPr="00435500">
        <w:rPr>
          <w:color w:val="00B050"/>
          <w:spacing w:val="-1"/>
        </w:rPr>
        <w:t xml:space="preserve"> </w:t>
      </w:r>
      <w:r w:rsidRPr="00435500">
        <w:rPr>
          <w:color w:val="00B050"/>
        </w:rPr>
        <w:t>відповідно.</w:t>
      </w:r>
    </w:p>
    <w:p w:rsidR="00756269" w:rsidRDefault="00531953">
      <w:pPr>
        <w:pStyle w:val="a3"/>
        <w:spacing w:line="360" w:lineRule="auto"/>
        <w:ind w:right="447"/>
        <w:rPr>
          <w:color w:val="00B050"/>
        </w:rPr>
      </w:pPr>
      <w:r w:rsidRPr="00435500">
        <w:rPr>
          <w:color w:val="00B050"/>
        </w:rPr>
        <w:t>Примітка. До захищених підземних вод відносяться води з напірних і без-</w:t>
      </w:r>
      <w:r w:rsidRPr="00435500">
        <w:rPr>
          <w:color w:val="00B050"/>
          <w:spacing w:val="-67"/>
        </w:rPr>
        <w:t xml:space="preserve"> </w:t>
      </w:r>
      <w:r w:rsidRPr="00435500">
        <w:rPr>
          <w:color w:val="00B050"/>
        </w:rPr>
        <w:t>напірних водоносних шарів, що мають у межах всіх поясів зони суцільну водо-</w:t>
      </w:r>
      <w:r w:rsidRPr="00435500">
        <w:rPr>
          <w:color w:val="00B050"/>
          <w:spacing w:val="1"/>
        </w:rPr>
        <w:t xml:space="preserve"> </w:t>
      </w:r>
      <w:r w:rsidRPr="00435500">
        <w:rPr>
          <w:color w:val="00B050"/>
        </w:rPr>
        <w:t>непроникну покрівлю, яка виключає можливість місцевого живлення з розміще-</w:t>
      </w:r>
      <w:r w:rsidRPr="00435500">
        <w:rPr>
          <w:color w:val="00B050"/>
          <w:spacing w:val="-67"/>
        </w:rPr>
        <w:t xml:space="preserve"> </w:t>
      </w:r>
      <w:r w:rsidRPr="00435500">
        <w:rPr>
          <w:color w:val="00B050"/>
        </w:rPr>
        <w:t>них</w:t>
      </w:r>
      <w:r w:rsidRPr="00435500">
        <w:rPr>
          <w:color w:val="00B050"/>
          <w:spacing w:val="-1"/>
        </w:rPr>
        <w:t xml:space="preserve"> </w:t>
      </w:r>
      <w:r w:rsidRPr="00435500">
        <w:rPr>
          <w:color w:val="00B050"/>
        </w:rPr>
        <w:t>вище</w:t>
      </w:r>
      <w:r w:rsidRPr="00435500">
        <w:rPr>
          <w:color w:val="00B050"/>
          <w:spacing w:val="-3"/>
        </w:rPr>
        <w:t xml:space="preserve"> </w:t>
      </w:r>
      <w:r w:rsidRPr="00435500">
        <w:rPr>
          <w:color w:val="00B050"/>
        </w:rPr>
        <w:t>недостатньо захищених</w:t>
      </w:r>
      <w:r w:rsidRPr="00435500">
        <w:rPr>
          <w:color w:val="00B050"/>
          <w:spacing w:val="-1"/>
        </w:rPr>
        <w:t xml:space="preserve"> </w:t>
      </w:r>
      <w:r w:rsidRPr="00435500">
        <w:rPr>
          <w:color w:val="00B050"/>
        </w:rPr>
        <w:t>водоносних шарів.</w:t>
      </w:r>
    </w:p>
    <w:p w:rsidR="00435500" w:rsidRPr="00435500" w:rsidRDefault="00435500">
      <w:pPr>
        <w:pStyle w:val="a3"/>
        <w:spacing w:line="360" w:lineRule="auto"/>
        <w:ind w:right="447"/>
        <w:rPr>
          <w:b/>
          <w:bCs/>
          <w:i/>
          <w:iCs/>
          <w:color w:val="00B050"/>
        </w:rPr>
      </w:pPr>
      <w:r w:rsidRPr="00435500">
        <w:rPr>
          <w:b/>
          <w:bCs/>
          <w:i/>
          <w:iCs/>
          <w:color w:val="00B050"/>
        </w:rPr>
        <w:t>(Пункт 15.2.1.1 змінено, Зміна № 1)</w:t>
      </w:r>
    </w:p>
    <w:p w:rsidR="00756269" w:rsidRDefault="00531953">
      <w:pPr>
        <w:pStyle w:val="a4"/>
        <w:numPr>
          <w:ilvl w:val="3"/>
          <w:numId w:val="2"/>
        </w:numPr>
        <w:tabs>
          <w:tab w:val="left" w:pos="1888"/>
        </w:tabs>
        <w:spacing w:line="360" w:lineRule="auto"/>
        <w:ind w:left="132" w:right="449" w:firstLine="720"/>
        <w:rPr>
          <w:sz w:val="28"/>
        </w:rPr>
      </w:pPr>
      <w:r>
        <w:rPr>
          <w:sz w:val="28"/>
        </w:rPr>
        <w:t>Для підруслових водозабірних споруд та ділянок поверхневого</w:t>
      </w:r>
      <w:r>
        <w:rPr>
          <w:spacing w:val="1"/>
          <w:sz w:val="28"/>
        </w:rPr>
        <w:t xml:space="preserve"> </w:t>
      </w:r>
      <w:r>
        <w:rPr>
          <w:sz w:val="28"/>
        </w:rPr>
        <w:t>джерела водопостачання, з якого здійснюється інфільтраційне живлення або</w:t>
      </w:r>
      <w:r>
        <w:rPr>
          <w:spacing w:val="1"/>
          <w:sz w:val="28"/>
        </w:rPr>
        <w:t xml:space="preserve"> </w:t>
      </w:r>
      <w:r>
        <w:rPr>
          <w:sz w:val="28"/>
        </w:rPr>
        <w:t>штучне поповнення запасів підземних вод, межі першого поясу ЗСО слід перед-</w:t>
      </w:r>
      <w:r>
        <w:rPr>
          <w:spacing w:val="-67"/>
          <w:sz w:val="28"/>
        </w:rPr>
        <w:t xml:space="preserve"> </w:t>
      </w:r>
      <w:r>
        <w:rPr>
          <w:sz w:val="28"/>
        </w:rPr>
        <w:t>бачати</w:t>
      </w:r>
      <w:r>
        <w:rPr>
          <w:spacing w:val="-1"/>
          <w:sz w:val="28"/>
        </w:rPr>
        <w:t xml:space="preserve"> </w:t>
      </w:r>
      <w:r>
        <w:rPr>
          <w:sz w:val="28"/>
        </w:rPr>
        <w:t>згідно з</w:t>
      </w:r>
      <w:r>
        <w:rPr>
          <w:spacing w:val="-4"/>
          <w:sz w:val="28"/>
        </w:rPr>
        <w:t xml:space="preserve"> </w:t>
      </w:r>
      <w:r>
        <w:rPr>
          <w:sz w:val="28"/>
        </w:rPr>
        <w:t>15.2.2.1</w:t>
      </w:r>
    </w:p>
    <w:p w:rsidR="00756269" w:rsidRDefault="00531953">
      <w:pPr>
        <w:pStyle w:val="a4"/>
        <w:numPr>
          <w:ilvl w:val="3"/>
          <w:numId w:val="2"/>
        </w:numPr>
        <w:tabs>
          <w:tab w:val="left" w:pos="1847"/>
        </w:tabs>
        <w:spacing w:line="360" w:lineRule="auto"/>
        <w:ind w:left="132" w:right="448" w:firstLine="720"/>
        <w:rPr>
          <w:sz w:val="28"/>
        </w:rPr>
      </w:pPr>
      <w:r>
        <w:rPr>
          <w:sz w:val="28"/>
        </w:rPr>
        <w:t>При штучному поповненні запасів підземних вод ЗСО</w:t>
      </w:r>
      <w:r>
        <w:rPr>
          <w:spacing w:val="1"/>
          <w:sz w:val="28"/>
        </w:rPr>
        <w:t xml:space="preserve"> </w:t>
      </w:r>
      <w:r>
        <w:rPr>
          <w:sz w:val="28"/>
        </w:rPr>
        <w:t>слід орга-</w:t>
      </w:r>
      <w:r>
        <w:rPr>
          <w:spacing w:val="1"/>
          <w:sz w:val="28"/>
        </w:rPr>
        <w:t xml:space="preserve"> </w:t>
      </w:r>
      <w:r>
        <w:rPr>
          <w:sz w:val="28"/>
        </w:rPr>
        <w:t>нізовувати для водозабірних споруд із поверхневого джерела, з якого здійсню-</w:t>
      </w:r>
      <w:r>
        <w:rPr>
          <w:spacing w:val="1"/>
          <w:sz w:val="28"/>
        </w:rPr>
        <w:t xml:space="preserve"> </w:t>
      </w:r>
      <w:r>
        <w:rPr>
          <w:sz w:val="28"/>
        </w:rPr>
        <w:t>ється подача води в інфільтраційні басейни, самих інфільтраційних басейнів та</w:t>
      </w:r>
      <w:r>
        <w:rPr>
          <w:spacing w:val="1"/>
          <w:sz w:val="28"/>
        </w:rPr>
        <w:t xml:space="preserve"> </w:t>
      </w:r>
      <w:r>
        <w:rPr>
          <w:sz w:val="28"/>
        </w:rPr>
        <w:t>майданчиків</w:t>
      </w:r>
      <w:r>
        <w:rPr>
          <w:spacing w:val="-2"/>
          <w:sz w:val="28"/>
        </w:rPr>
        <w:t xml:space="preserve"> </w:t>
      </w:r>
      <w:r>
        <w:rPr>
          <w:sz w:val="28"/>
        </w:rPr>
        <w:t>експлуатаційних свердловин.</w:t>
      </w:r>
    </w:p>
    <w:p w:rsidR="00756269" w:rsidRDefault="00531953">
      <w:pPr>
        <w:pStyle w:val="a3"/>
        <w:ind w:left="852" w:firstLine="0"/>
      </w:pPr>
      <w:r>
        <w:t>Межі</w:t>
      </w:r>
      <w:r>
        <w:rPr>
          <w:spacing w:val="-4"/>
        </w:rPr>
        <w:t xml:space="preserve"> </w:t>
      </w:r>
      <w:r>
        <w:t>першого</w:t>
      </w:r>
      <w:r>
        <w:rPr>
          <w:spacing w:val="-4"/>
        </w:rPr>
        <w:t xml:space="preserve"> </w:t>
      </w:r>
      <w:r>
        <w:t>поясу</w:t>
      </w:r>
      <w:r>
        <w:rPr>
          <w:spacing w:val="-4"/>
        </w:rPr>
        <w:t xml:space="preserve"> </w:t>
      </w:r>
      <w:r>
        <w:t>ЗСО</w:t>
      </w:r>
      <w:r>
        <w:rPr>
          <w:spacing w:val="-4"/>
        </w:rPr>
        <w:t xml:space="preserve"> </w:t>
      </w:r>
      <w:r>
        <w:t>складають</w:t>
      </w:r>
      <w:r>
        <w:rPr>
          <w:spacing w:val="-4"/>
        </w:rPr>
        <w:t xml:space="preserve"> </w:t>
      </w:r>
      <w:r>
        <w:t>від</w:t>
      </w:r>
      <w:r>
        <w:rPr>
          <w:spacing w:val="-2"/>
        </w:rPr>
        <w:t xml:space="preserve"> </w:t>
      </w:r>
      <w:r>
        <w:t>інфільтраційних</w:t>
      </w:r>
      <w:r>
        <w:rPr>
          <w:spacing w:val="-2"/>
        </w:rPr>
        <w:t xml:space="preserve"> </w:t>
      </w:r>
      <w:r>
        <w:t>споруд:</w:t>
      </w:r>
    </w:p>
    <w:p w:rsidR="00756269" w:rsidRDefault="00531953">
      <w:pPr>
        <w:pStyle w:val="a4"/>
        <w:numPr>
          <w:ilvl w:val="1"/>
          <w:numId w:val="37"/>
        </w:numPr>
        <w:tabs>
          <w:tab w:val="left" w:pos="1031"/>
        </w:tabs>
        <w:spacing w:before="164"/>
        <w:ind w:left="1030" w:hanging="179"/>
        <w:jc w:val="left"/>
        <w:rPr>
          <w:sz w:val="28"/>
        </w:rPr>
      </w:pPr>
      <w:r>
        <w:rPr>
          <w:sz w:val="28"/>
        </w:rPr>
        <w:t>закритого</w:t>
      </w:r>
      <w:r>
        <w:rPr>
          <w:spacing w:val="-2"/>
          <w:sz w:val="28"/>
        </w:rPr>
        <w:t xml:space="preserve"> </w:t>
      </w:r>
      <w:r>
        <w:rPr>
          <w:sz w:val="28"/>
        </w:rPr>
        <w:t>типу</w:t>
      </w:r>
      <w:r>
        <w:rPr>
          <w:spacing w:val="-6"/>
          <w:sz w:val="28"/>
        </w:rPr>
        <w:t xml:space="preserve"> </w:t>
      </w:r>
      <w:r>
        <w:rPr>
          <w:sz w:val="28"/>
        </w:rPr>
        <w:t>(свердловин,</w:t>
      </w:r>
      <w:r>
        <w:rPr>
          <w:spacing w:val="-2"/>
          <w:sz w:val="28"/>
        </w:rPr>
        <w:t xml:space="preserve"> </w:t>
      </w:r>
      <w:r>
        <w:rPr>
          <w:sz w:val="28"/>
        </w:rPr>
        <w:t>шахтних</w:t>
      </w:r>
      <w:r>
        <w:rPr>
          <w:spacing w:val="-1"/>
          <w:sz w:val="28"/>
        </w:rPr>
        <w:t xml:space="preserve"> </w:t>
      </w:r>
      <w:r>
        <w:rPr>
          <w:sz w:val="28"/>
        </w:rPr>
        <w:t>колодязів)</w:t>
      </w:r>
      <w:r>
        <w:rPr>
          <w:spacing w:val="-3"/>
          <w:sz w:val="28"/>
        </w:rPr>
        <w:t xml:space="preserve"> </w:t>
      </w:r>
      <w:r>
        <w:rPr>
          <w:sz w:val="28"/>
        </w:rPr>
        <w:t>-</w:t>
      </w:r>
      <w:r>
        <w:rPr>
          <w:spacing w:val="-2"/>
          <w:sz w:val="28"/>
        </w:rPr>
        <w:t xml:space="preserve"> </w:t>
      </w:r>
      <w:r>
        <w:rPr>
          <w:sz w:val="28"/>
        </w:rPr>
        <w:t>50</w:t>
      </w:r>
      <w:r>
        <w:rPr>
          <w:spacing w:val="-1"/>
          <w:sz w:val="28"/>
        </w:rPr>
        <w:t xml:space="preserve"> </w:t>
      </w:r>
      <w:r>
        <w:rPr>
          <w:sz w:val="28"/>
        </w:rPr>
        <w:t>м;</w:t>
      </w:r>
    </w:p>
    <w:p w:rsidR="00756269" w:rsidRDefault="00531953">
      <w:pPr>
        <w:pStyle w:val="a4"/>
        <w:numPr>
          <w:ilvl w:val="1"/>
          <w:numId w:val="37"/>
        </w:numPr>
        <w:tabs>
          <w:tab w:val="left" w:pos="1031"/>
        </w:tabs>
        <w:spacing w:before="160"/>
        <w:ind w:left="1030" w:hanging="179"/>
        <w:jc w:val="left"/>
        <w:rPr>
          <w:sz w:val="28"/>
        </w:rPr>
      </w:pPr>
      <w:r>
        <w:rPr>
          <w:sz w:val="28"/>
        </w:rPr>
        <w:t>відкритого</w:t>
      </w:r>
      <w:r>
        <w:rPr>
          <w:spacing w:val="-1"/>
          <w:sz w:val="28"/>
        </w:rPr>
        <w:t xml:space="preserve"> </w:t>
      </w:r>
      <w:r>
        <w:rPr>
          <w:sz w:val="28"/>
        </w:rPr>
        <w:t>типу</w:t>
      </w:r>
      <w:r>
        <w:rPr>
          <w:spacing w:val="-5"/>
          <w:sz w:val="28"/>
        </w:rPr>
        <w:t xml:space="preserve"> </w:t>
      </w:r>
      <w:r>
        <w:rPr>
          <w:sz w:val="28"/>
        </w:rPr>
        <w:t>(басейнів</w:t>
      </w:r>
      <w:r>
        <w:rPr>
          <w:spacing w:val="-1"/>
          <w:sz w:val="28"/>
        </w:rPr>
        <w:t xml:space="preserve"> </w:t>
      </w:r>
      <w:r>
        <w:rPr>
          <w:sz w:val="28"/>
        </w:rPr>
        <w:t>та</w:t>
      </w:r>
      <w:r>
        <w:rPr>
          <w:spacing w:val="-4"/>
          <w:sz w:val="28"/>
        </w:rPr>
        <w:t xml:space="preserve"> </w:t>
      </w:r>
      <w:r>
        <w:rPr>
          <w:sz w:val="28"/>
        </w:rPr>
        <w:t>інших)</w:t>
      </w:r>
      <w:r>
        <w:rPr>
          <w:spacing w:val="-2"/>
          <w:sz w:val="28"/>
        </w:rPr>
        <w:t xml:space="preserve"> </w:t>
      </w:r>
      <w:r>
        <w:rPr>
          <w:sz w:val="28"/>
        </w:rPr>
        <w:t>-</w:t>
      </w:r>
      <w:r>
        <w:rPr>
          <w:spacing w:val="-1"/>
          <w:sz w:val="28"/>
        </w:rPr>
        <w:t xml:space="preserve"> </w:t>
      </w:r>
      <w:r>
        <w:rPr>
          <w:sz w:val="28"/>
        </w:rPr>
        <w:t>100</w:t>
      </w:r>
      <w:r>
        <w:rPr>
          <w:spacing w:val="-1"/>
          <w:sz w:val="28"/>
        </w:rPr>
        <w:t xml:space="preserve"> </w:t>
      </w:r>
      <w:r>
        <w:rPr>
          <w:sz w:val="28"/>
        </w:rPr>
        <w:t>м.</w:t>
      </w:r>
    </w:p>
    <w:p w:rsidR="00756269" w:rsidRDefault="00531953">
      <w:pPr>
        <w:pStyle w:val="a4"/>
        <w:numPr>
          <w:ilvl w:val="3"/>
          <w:numId w:val="2"/>
        </w:numPr>
        <w:tabs>
          <w:tab w:val="left" w:pos="1835"/>
        </w:tabs>
        <w:spacing w:before="160"/>
        <w:ind w:left="1834" w:hanging="983"/>
        <w:rPr>
          <w:sz w:val="28"/>
        </w:rPr>
      </w:pPr>
      <w:r>
        <w:rPr>
          <w:sz w:val="28"/>
        </w:rPr>
        <w:t>Межа</w:t>
      </w:r>
      <w:r>
        <w:rPr>
          <w:spacing w:val="-2"/>
          <w:sz w:val="28"/>
        </w:rPr>
        <w:t xml:space="preserve"> </w:t>
      </w:r>
      <w:r>
        <w:rPr>
          <w:sz w:val="28"/>
        </w:rPr>
        <w:t>другого</w:t>
      </w:r>
      <w:r>
        <w:rPr>
          <w:spacing w:val="-1"/>
          <w:sz w:val="28"/>
        </w:rPr>
        <w:t xml:space="preserve"> </w:t>
      </w:r>
      <w:r>
        <w:rPr>
          <w:sz w:val="28"/>
        </w:rPr>
        <w:t>поясу</w:t>
      </w:r>
      <w:r>
        <w:rPr>
          <w:spacing w:val="-5"/>
          <w:sz w:val="28"/>
        </w:rPr>
        <w:t xml:space="preserve"> </w:t>
      </w:r>
      <w:r>
        <w:rPr>
          <w:sz w:val="28"/>
        </w:rPr>
        <w:t>ЗСО</w:t>
      </w:r>
      <w:r>
        <w:rPr>
          <w:spacing w:val="-3"/>
          <w:sz w:val="28"/>
        </w:rPr>
        <w:t xml:space="preserve"> </w:t>
      </w:r>
      <w:r>
        <w:rPr>
          <w:sz w:val="28"/>
        </w:rPr>
        <w:t>підземного джерела</w:t>
      </w:r>
      <w:r>
        <w:rPr>
          <w:spacing w:val="-2"/>
          <w:sz w:val="28"/>
        </w:rPr>
        <w:t xml:space="preserve"> </w:t>
      </w:r>
      <w:r>
        <w:rPr>
          <w:sz w:val="28"/>
        </w:rPr>
        <w:t>водопостачання</w:t>
      </w:r>
      <w:r>
        <w:rPr>
          <w:spacing w:val="-1"/>
          <w:sz w:val="28"/>
        </w:rPr>
        <w:t xml:space="preserve"> </w:t>
      </w:r>
      <w:r>
        <w:rPr>
          <w:sz w:val="28"/>
        </w:rPr>
        <w:t>по-</w:t>
      </w:r>
    </w:p>
    <w:p w:rsidR="00756269" w:rsidRDefault="00756269">
      <w:pPr>
        <w:rPr>
          <w:sz w:val="28"/>
        </w:rPr>
        <w:sectPr w:rsidR="00756269">
          <w:pgSz w:w="11910" w:h="16840"/>
          <w:pgMar w:top="1020" w:right="680" w:bottom="940" w:left="1000" w:header="725" w:footer="743" w:gutter="0"/>
          <w:cols w:space="720"/>
        </w:sectPr>
      </w:pPr>
    </w:p>
    <w:p w:rsidR="00756269" w:rsidRDefault="00531953">
      <w:pPr>
        <w:pStyle w:val="a3"/>
        <w:spacing w:before="89" w:line="360" w:lineRule="auto"/>
        <w:ind w:right="451" w:firstLine="0"/>
      </w:pPr>
      <w:r>
        <w:lastRenderedPageBreak/>
        <w:t>винна визначатись гідродинамічними розрахунками з урахуванням архітекту-</w:t>
      </w:r>
      <w:r>
        <w:rPr>
          <w:spacing w:val="1"/>
        </w:rPr>
        <w:t xml:space="preserve"> </w:t>
      </w:r>
      <w:r>
        <w:t xml:space="preserve">рно-будівельного кліматичного району, як час </w:t>
      </w:r>
      <w:r>
        <w:rPr>
          <w:i/>
        </w:rPr>
        <w:t>Т</w:t>
      </w:r>
      <w:r>
        <w:rPr>
          <w:vertAlign w:val="subscript"/>
        </w:rPr>
        <w:t>м</w:t>
      </w:r>
      <w:r>
        <w:t xml:space="preserve"> просування мікробного забру-</w:t>
      </w:r>
      <w:r>
        <w:rPr>
          <w:spacing w:val="-67"/>
        </w:rPr>
        <w:t xml:space="preserve"> </w:t>
      </w:r>
      <w:r>
        <w:t>днення потоком підземних вод до місця водозабору. Для усунення життєдіяль-</w:t>
      </w:r>
      <w:r>
        <w:rPr>
          <w:spacing w:val="1"/>
        </w:rPr>
        <w:t xml:space="preserve"> </w:t>
      </w:r>
      <w:r>
        <w:t>ності та вірулентності патогенних мікроорганізмів цей час повинен бути не</w:t>
      </w:r>
      <w:r>
        <w:rPr>
          <w:spacing w:val="1"/>
        </w:rPr>
        <w:t xml:space="preserve"> </w:t>
      </w:r>
      <w:r>
        <w:t>менше</w:t>
      </w:r>
      <w:r>
        <w:rPr>
          <w:spacing w:val="-4"/>
        </w:rPr>
        <w:t xml:space="preserve"> </w:t>
      </w:r>
      <w:r>
        <w:t>ніж зазначено в</w:t>
      </w:r>
      <w:r>
        <w:rPr>
          <w:spacing w:val="-2"/>
        </w:rPr>
        <w:t xml:space="preserve"> </w:t>
      </w:r>
      <w:r>
        <w:t>таблиці 40.</w:t>
      </w:r>
    </w:p>
    <w:p w:rsidR="00756269" w:rsidRDefault="00756269">
      <w:pPr>
        <w:pStyle w:val="a3"/>
        <w:spacing w:before="2"/>
        <w:ind w:left="0" w:firstLine="0"/>
        <w:jc w:val="left"/>
        <w:rPr>
          <w:sz w:val="42"/>
        </w:rPr>
      </w:pPr>
    </w:p>
    <w:p w:rsidR="00756269" w:rsidRDefault="00531953">
      <w:pPr>
        <w:pStyle w:val="a3"/>
        <w:ind w:firstLine="0"/>
      </w:pPr>
      <w:r>
        <w:rPr>
          <w:b/>
          <w:spacing w:val="-3"/>
        </w:rPr>
        <w:t>Таблиця</w:t>
      </w:r>
      <w:r>
        <w:rPr>
          <w:b/>
          <w:spacing w:val="-15"/>
        </w:rPr>
        <w:t xml:space="preserve"> </w:t>
      </w:r>
      <w:r>
        <w:rPr>
          <w:b/>
          <w:spacing w:val="-3"/>
        </w:rPr>
        <w:t>40</w:t>
      </w:r>
      <w:r>
        <w:rPr>
          <w:b/>
          <w:spacing w:val="-12"/>
        </w:rPr>
        <w:t xml:space="preserve"> </w:t>
      </w:r>
      <w:r>
        <w:rPr>
          <w:spacing w:val="-3"/>
        </w:rPr>
        <w:t>-</w:t>
      </w:r>
      <w:r>
        <w:rPr>
          <w:spacing w:val="-11"/>
        </w:rPr>
        <w:t xml:space="preserve"> </w:t>
      </w:r>
      <w:r>
        <w:rPr>
          <w:spacing w:val="-3"/>
        </w:rPr>
        <w:t>Найменший</w:t>
      </w:r>
      <w:r>
        <w:rPr>
          <w:spacing w:val="-13"/>
        </w:rPr>
        <w:t xml:space="preserve"> </w:t>
      </w:r>
      <w:r>
        <w:rPr>
          <w:spacing w:val="-3"/>
        </w:rPr>
        <w:t>час</w:t>
      </w:r>
      <w:r>
        <w:rPr>
          <w:spacing w:val="-13"/>
        </w:rPr>
        <w:t xml:space="preserve"> </w:t>
      </w:r>
      <w:r>
        <w:rPr>
          <w:spacing w:val="-3"/>
        </w:rPr>
        <w:t>просування</w:t>
      </w:r>
      <w:r>
        <w:rPr>
          <w:spacing w:val="-13"/>
        </w:rPr>
        <w:t xml:space="preserve"> </w:t>
      </w:r>
      <w:r>
        <w:rPr>
          <w:spacing w:val="-3"/>
        </w:rPr>
        <w:t>забруднення</w:t>
      </w:r>
      <w:r>
        <w:rPr>
          <w:spacing w:val="-12"/>
        </w:rPr>
        <w:t xml:space="preserve"> </w:t>
      </w:r>
      <w:r>
        <w:rPr>
          <w:i/>
          <w:spacing w:val="-2"/>
        </w:rPr>
        <w:t>Т</w:t>
      </w:r>
      <w:r>
        <w:rPr>
          <w:spacing w:val="-2"/>
          <w:vertAlign w:val="subscript"/>
        </w:rPr>
        <w:t>м</w:t>
      </w:r>
      <w:r>
        <w:rPr>
          <w:spacing w:val="-4"/>
        </w:rPr>
        <w:t xml:space="preserve"> </w:t>
      </w:r>
      <w:r>
        <w:rPr>
          <w:spacing w:val="-2"/>
        </w:rPr>
        <w:t>потоком</w:t>
      </w:r>
      <w:r>
        <w:rPr>
          <w:spacing w:val="-14"/>
        </w:rPr>
        <w:t xml:space="preserve"> </w:t>
      </w:r>
      <w:r>
        <w:rPr>
          <w:spacing w:val="-2"/>
        </w:rPr>
        <w:t>підземних</w:t>
      </w:r>
      <w:r>
        <w:rPr>
          <w:spacing w:val="-12"/>
        </w:rPr>
        <w:t xml:space="preserve"> </w:t>
      </w:r>
      <w:r>
        <w:rPr>
          <w:spacing w:val="-2"/>
        </w:rPr>
        <w:t>вод</w:t>
      </w:r>
    </w:p>
    <w:p w:rsidR="00756269" w:rsidRDefault="00756269">
      <w:pPr>
        <w:pStyle w:val="a3"/>
        <w:spacing w:before="6"/>
        <w:ind w:left="0" w:firstLine="0"/>
        <w:jc w:val="left"/>
        <w:rPr>
          <w:sz w:val="14"/>
        </w:rPr>
      </w:pP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530"/>
        <w:gridCol w:w="2036"/>
        <w:gridCol w:w="2036"/>
      </w:tblGrid>
      <w:tr w:rsidR="00756269">
        <w:trPr>
          <w:trHeight w:val="966"/>
        </w:trPr>
        <w:tc>
          <w:tcPr>
            <w:tcW w:w="5530" w:type="dxa"/>
            <w:vMerge w:val="restart"/>
          </w:tcPr>
          <w:p w:rsidR="00756269" w:rsidRDefault="00756269">
            <w:pPr>
              <w:pStyle w:val="TableParagraph"/>
              <w:spacing w:before="1"/>
              <w:rPr>
                <w:sz w:val="42"/>
              </w:rPr>
            </w:pPr>
          </w:p>
          <w:p w:rsidR="00756269" w:rsidRDefault="00531953">
            <w:pPr>
              <w:pStyle w:val="TableParagraph"/>
              <w:ind w:left="1418"/>
              <w:rPr>
                <w:sz w:val="28"/>
              </w:rPr>
            </w:pPr>
            <w:bookmarkStart w:id="130" w:name="Гідрогеологічні_умови"/>
            <w:bookmarkEnd w:id="130"/>
            <w:r>
              <w:rPr>
                <w:sz w:val="28"/>
              </w:rPr>
              <w:t>Гідрогеологічні</w:t>
            </w:r>
            <w:r>
              <w:rPr>
                <w:spacing w:val="-9"/>
                <w:sz w:val="28"/>
              </w:rPr>
              <w:t xml:space="preserve"> </w:t>
            </w:r>
            <w:r>
              <w:rPr>
                <w:sz w:val="28"/>
              </w:rPr>
              <w:t>умови</w:t>
            </w:r>
          </w:p>
        </w:tc>
        <w:tc>
          <w:tcPr>
            <w:tcW w:w="4072" w:type="dxa"/>
            <w:gridSpan w:val="2"/>
          </w:tcPr>
          <w:p w:rsidR="00756269" w:rsidRDefault="00531953">
            <w:pPr>
              <w:pStyle w:val="TableParagraph"/>
              <w:spacing w:line="315" w:lineRule="exact"/>
              <w:ind w:left="64" w:firstLine="74"/>
              <w:rPr>
                <w:sz w:val="28"/>
              </w:rPr>
            </w:pPr>
            <w:r>
              <w:rPr>
                <w:sz w:val="28"/>
              </w:rPr>
              <w:t>Найменший</w:t>
            </w:r>
            <w:r>
              <w:rPr>
                <w:spacing w:val="1"/>
                <w:sz w:val="28"/>
              </w:rPr>
              <w:t xml:space="preserve"> </w:t>
            </w:r>
            <w:r>
              <w:rPr>
                <w:sz w:val="28"/>
              </w:rPr>
              <w:t xml:space="preserve">час </w:t>
            </w:r>
            <w:r>
              <w:rPr>
                <w:i/>
                <w:sz w:val="28"/>
              </w:rPr>
              <w:t>Т</w:t>
            </w:r>
            <w:r>
              <w:rPr>
                <w:sz w:val="28"/>
                <w:vertAlign w:val="subscript"/>
              </w:rPr>
              <w:t>м</w:t>
            </w:r>
            <w:r>
              <w:rPr>
                <w:spacing w:val="12"/>
                <w:sz w:val="28"/>
              </w:rPr>
              <w:t xml:space="preserve"> </w:t>
            </w:r>
            <w:r>
              <w:rPr>
                <w:sz w:val="28"/>
              </w:rPr>
              <w:t>(діб) для</w:t>
            </w:r>
            <w:r>
              <w:rPr>
                <w:spacing w:val="1"/>
                <w:sz w:val="28"/>
              </w:rPr>
              <w:t xml:space="preserve"> </w:t>
            </w:r>
            <w:r>
              <w:rPr>
                <w:sz w:val="28"/>
              </w:rPr>
              <w:t>ар-</w:t>
            </w:r>
          </w:p>
          <w:p w:rsidR="00756269" w:rsidRDefault="00531953">
            <w:pPr>
              <w:pStyle w:val="TableParagraph"/>
              <w:spacing w:line="322" w:lineRule="exact"/>
              <w:ind w:left="1252" w:right="30" w:hanging="1188"/>
              <w:rPr>
                <w:sz w:val="28"/>
              </w:rPr>
            </w:pPr>
            <w:r>
              <w:rPr>
                <w:sz w:val="28"/>
              </w:rPr>
              <w:t>хітектурно-будівельних клімати-</w:t>
            </w:r>
            <w:r>
              <w:rPr>
                <w:spacing w:val="-67"/>
                <w:sz w:val="28"/>
              </w:rPr>
              <w:t xml:space="preserve"> </w:t>
            </w:r>
            <w:r>
              <w:rPr>
                <w:sz w:val="28"/>
              </w:rPr>
              <w:t>чних</w:t>
            </w:r>
            <w:r>
              <w:rPr>
                <w:spacing w:val="-2"/>
                <w:sz w:val="28"/>
              </w:rPr>
              <w:t xml:space="preserve"> </w:t>
            </w:r>
            <w:r>
              <w:rPr>
                <w:sz w:val="28"/>
              </w:rPr>
              <w:t>районів</w:t>
            </w:r>
          </w:p>
        </w:tc>
      </w:tr>
      <w:tr w:rsidR="00756269">
        <w:trPr>
          <w:trHeight w:val="320"/>
        </w:trPr>
        <w:tc>
          <w:tcPr>
            <w:tcW w:w="5530" w:type="dxa"/>
            <w:vMerge/>
            <w:tcBorders>
              <w:top w:val="nil"/>
            </w:tcBorders>
          </w:tcPr>
          <w:p w:rsidR="00756269" w:rsidRDefault="00756269">
            <w:pPr>
              <w:rPr>
                <w:sz w:val="2"/>
                <w:szCs w:val="2"/>
              </w:rPr>
            </w:pPr>
          </w:p>
        </w:tc>
        <w:tc>
          <w:tcPr>
            <w:tcW w:w="2036" w:type="dxa"/>
          </w:tcPr>
          <w:p w:rsidR="00756269" w:rsidRDefault="00531953">
            <w:pPr>
              <w:pStyle w:val="TableParagraph"/>
              <w:spacing w:line="301" w:lineRule="exact"/>
              <w:ind w:left="296" w:right="280"/>
              <w:jc w:val="center"/>
              <w:rPr>
                <w:sz w:val="28"/>
              </w:rPr>
            </w:pPr>
            <w:r>
              <w:rPr>
                <w:sz w:val="28"/>
              </w:rPr>
              <w:t>І</w:t>
            </w:r>
            <w:r>
              <w:rPr>
                <w:spacing w:val="-1"/>
                <w:sz w:val="28"/>
              </w:rPr>
              <w:t xml:space="preserve"> </w:t>
            </w:r>
            <w:r>
              <w:rPr>
                <w:sz w:val="28"/>
              </w:rPr>
              <w:t>та</w:t>
            </w:r>
            <w:r>
              <w:rPr>
                <w:spacing w:val="-1"/>
                <w:sz w:val="28"/>
              </w:rPr>
              <w:t xml:space="preserve"> </w:t>
            </w:r>
            <w:r>
              <w:rPr>
                <w:sz w:val="28"/>
              </w:rPr>
              <w:t>II, IV</w:t>
            </w:r>
          </w:p>
        </w:tc>
        <w:tc>
          <w:tcPr>
            <w:tcW w:w="2036" w:type="dxa"/>
          </w:tcPr>
          <w:p w:rsidR="00756269" w:rsidRDefault="00531953">
            <w:pPr>
              <w:pStyle w:val="TableParagraph"/>
              <w:spacing w:line="301" w:lineRule="exact"/>
              <w:ind w:left="296" w:right="282"/>
              <w:jc w:val="center"/>
              <w:rPr>
                <w:sz w:val="28"/>
              </w:rPr>
            </w:pPr>
            <w:r>
              <w:rPr>
                <w:sz w:val="28"/>
              </w:rPr>
              <w:t>ІІІА,</w:t>
            </w:r>
            <w:r>
              <w:rPr>
                <w:spacing w:val="-1"/>
                <w:sz w:val="28"/>
              </w:rPr>
              <w:t xml:space="preserve"> </w:t>
            </w:r>
            <w:r>
              <w:rPr>
                <w:sz w:val="28"/>
              </w:rPr>
              <w:t>ІІІБ,</w:t>
            </w:r>
            <w:r>
              <w:rPr>
                <w:spacing w:val="-1"/>
                <w:sz w:val="28"/>
              </w:rPr>
              <w:t xml:space="preserve"> </w:t>
            </w:r>
            <w:r>
              <w:rPr>
                <w:sz w:val="28"/>
              </w:rPr>
              <w:t>V</w:t>
            </w:r>
          </w:p>
        </w:tc>
      </w:tr>
      <w:tr w:rsidR="00756269">
        <w:trPr>
          <w:trHeight w:val="966"/>
        </w:trPr>
        <w:tc>
          <w:tcPr>
            <w:tcW w:w="5530" w:type="dxa"/>
          </w:tcPr>
          <w:p w:rsidR="00756269" w:rsidRDefault="00531953">
            <w:pPr>
              <w:pStyle w:val="TableParagraph"/>
              <w:spacing w:line="317" w:lineRule="exact"/>
              <w:ind w:left="40"/>
              <w:rPr>
                <w:sz w:val="28"/>
              </w:rPr>
            </w:pPr>
            <w:r>
              <w:rPr>
                <w:sz w:val="28"/>
              </w:rPr>
              <w:t>Ґрунтові</w:t>
            </w:r>
            <w:r>
              <w:rPr>
                <w:spacing w:val="-6"/>
                <w:sz w:val="28"/>
              </w:rPr>
              <w:t xml:space="preserve"> </w:t>
            </w:r>
            <w:r>
              <w:rPr>
                <w:sz w:val="28"/>
              </w:rPr>
              <w:t>води:</w:t>
            </w:r>
          </w:p>
          <w:p w:rsidR="00756269" w:rsidRDefault="00531953">
            <w:pPr>
              <w:pStyle w:val="TableParagraph"/>
              <w:spacing w:line="322" w:lineRule="exact"/>
              <w:ind w:left="40" w:right="7"/>
              <w:rPr>
                <w:sz w:val="28"/>
              </w:rPr>
            </w:pPr>
            <w:r>
              <w:rPr>
                <w:sz w:val="28"/>
              </w:rPr>
              <w:t>а) за наявності гідравлічного зв'язку з відкри-</w:t>
            </w:r>
            <w:r>
              <w:rPr>
                <w:spacing w:val="-67"/>
                <w:sz w:val="28"/>
              </w:rPr>
              <w:t xml:space="preserve"> </w:t>
            </w:r>
            <w:r>
              <w:rPr>
                <w:sz w:val="28"/>
              </w:rPr>
              <w:t>тою</w:t>
            </w:r>
            <w:r>
              <w:rPr>
                <w:spacing w:val="-2"/>
                <w:sz w:val="28"/>
              </w:rPr>
              <w:t xml:space="preserve"> </w:t>
            </w:r>
            <w:r>
              <w:rPr>
                <w:sz w:val="28"/>
              </w:rPr>
              <w:t>водоймою</w:t>
            </w:r>
          </w:p>
        </w:tc>
        <w:tc>
          <w:tcPr>
            <w:tcW w:w="2036" w:type="dxa"/>
          </w:tcPr>
          <w:p w:rsidR="00756269" w:rsidRDefault="00756269">
            <w:pPr>
              <w:pStyle w:val="TableParagraph"/>
              <w:rPr>
                <w:sz w:val="30"/>
              </w:rPr>
            </w:pPr>
          </w:p>
          <w:p w:rsidR="00756269" w:rsidRDefault="00756269">
            <w:pPr>
              <w:pStyle w:val="TableParagraph"/>
              <w:spacing w:before="5"/>
              <w:rPr>
                <w:sz w:val="25"/>
              </w:rPr>
            </w:pPr>
          </w:p>
          <w:p w:rsidR="00756269" w:rsidRDefault="00531953">
            <w:pPr>
              <w:pStyle w:val="TableParagraph"/>
              <w:spacing w:before="1" w:line="308" w:lineRule="exact"/>
              <w:ind w:left="296" w:right="281"/>
              <w:jc w:val="center"/>
              <w:rPr>
                <w:sz w:val="28"/>
              </w:rPr>
            </w:pPr>
            <w:r>
              <w:rPr>
                <w:sz w:val="28"/>
              </w:rPr>
              <w:t>400</w:t>
            </w:r>
          </w:p>
        </w:tc>
        <w:tc>
          <w:tcPr>
            <w:tcW w:w="2036" w:type="dxa"/>
          </w:tcPr>
          <w:p w:rsidR="00756269" w:rsidRDefault="00756269">
            <w:pPr>
              <w:pStyle w:val="TableParagraph"/>
              <w:rPr>
                <w:sz w:val="30"/>
              </w:rPr>
            </w:pPr>
          </w:p>
          <w:p w:rsidR="00756269" w:rsidRDefault="00756269">
            <w:pPr>
              <w:pStyle w:val="TableParagraph"/>
              <w:spacing w:before="5"/>
              <w:rPr>
                <w:sz w:val="25"/>
              </w:rPr>
            </w:pPr>
          </w:p>
          <w:p w:rsidR="00756269" w:rsidRDefault="00531953">
            <w:pPr>
              <w:pStyle w:val="TableParagraph"/>
              <w:spacing w:before="1" w:line="308" w:lineRule="exact"/>
              <w:ind w:left="295" w:right="282"/>
              <w:jc w:val="center"/>
              <w:rPr>
                <w:sz w:val="28"/>
              </w:rPr>
            </w:pPr>
            <w:r>
              <w:rPr>
                <w:sz w:val="28"/>
              </w:rPr>
              <w:t>400</w:t>
            </w:r>
          </w:p>
        </w:tc>
      </w:tr>
      <w:tr w:rsidR="00756269">
        <w:trPr>
          <w:trHeight w:val="645"/>
        </w:trPr>
        <w:tc>
          <w:tcPr>
            <w:tcW w:w="5530" w:type="dxa"/>
          </w:tcPr>
          <w:p w:rsidR="00756269" w:rsidRDefault="00531953">
            <w:pPr>
              <w:pStyle w:val="TableParagraph"/>
              <w:spacing w:line="314" w:lineRule="exact"/>
              <w:ind w:left="40"/>
              <w:rPr>
                <w:sz w:val="28"/>
              </w:rPr>
            </w:pPr>
            <w:r>
              <w:rPr>
                <w:sz w:val="28"/>
              </w:rPr>
              <w:t>б)</w:t>
            </w:r>
            <w:r>
              <w:rPr>
                <w:spacing w:val="-3"/>
                <w:sz w:val="28"/>
              </w:rPr>
              <w:t xml:space="preserve"> </w:t>
            </w:r>
            <w:r>
              <w:rPr>
                <w:sz w:val="28"/>
              </w:rPr>
              <w:t>за</w:t>
            </w:r>
            <w:r>
              <w:rPr>
                <w:spacing w:val="-2"/>
                <w:sz w:val="28"/>
              </w:rPr>
              <w:t xml:space="preserve"> </w:t>
            </w:r>
            <w:r>
              <w:rPr>
                <w:sz w:val="28"/>
              </w:rPr>
              <w:t>відсутності</w:t>
            </w:r>
            <w:r>
              <w:rPr>
                <w:spacing w:val="-2"/>
                <w:sz w:val="28"/>
              </w:rPr>
              <w:t xml:space="preserve"> </w:t>
            </w:r>
            <w:r>
              <w:rPr>
                <w:sz w:val="28"/>
              </w:rPr>
              <w:t>гідравлічного</w:t>
            </w:r>
            <w:r>
              <w:rPr>
                <w:spacing w:val="-1"/>
                <w:sz w:val="28"/>
              </w:rPr>
              <w:t xml:space="preserve"> </w:t>
            </w:r>
            <w:r>
              <w:rPr>
                <w:sz w:val="28"/>
              </w:rPr>
              <w:t>зв'язку</w:t>
            </w:r>
            <w:r>
              <w:rPr>
                <w:spacing w:val="-6"/>
                <w:sz w:val="28"/>
              </w:rPr>
              <w:t xml:space="preserve"> </w:t>
            </w:r>
            <w:r>
              <w:rPr>
                <w:sz w:val="28"/>
              </w:rPr>
              <w:t>з відк-</w:t>
            </w:r>
          </w:p>
          <w:p w:rsidR="00756269" w:rsidRDefault="00531953">
            <w:pPr>
              <w:pStyle w:val="TableParagraph"/>
              <w:spacing w:line="311" w:lineRule="exact"/>
              <w:ind w:left="40"/>
              <w:rPr>
                <w:sz w:val="28"/>
              </w:rPr>
            </w:pPr>
            <w:r>
              <w:rPr>
                <w:sz w:val="28"/>
              </w:rPr>
              <w:t>ритою</w:t>
            </w:r>
            <w:r>
              <w:rPr>
                <w:spacing w:val="-3"/>
                <w:sz w:val="28"/>
              </w:rPr>
              <w:t xml:space="preserve"> </w:t>
            </w:r>
            <w:r>
              <w:rPr>
                <w:sz w:val="28"/>
              </w:rPr>
              <w:t>водоймою</w:t>
            </w:r>
          </w:p>
        </w:tc>
        <w:tc>
          <w:tcPr>
            <w:tcW w:w="2036" w:type="dxa"/>
          </w:tcPr>
          <w:p w:rsidR="00756269" w:rsidRDefault="00756269">
            <w:pPr>
              <w:pStyle w:val="TableParagraph"/>
              <w:spacing w:before="3"/>
              <w:rPr>
                <w:sz w:val="27"/>
              </w:rPr>
            </w:pPr>
          </w:p>
          <w:p w:rsidR="00756269" w:rsidRDefault="00531953">
            <w:pPr>
              <w:pStyle w:val="TableParagraph"/>
              <w:spacing w:before="1" w:line="311" w:lineRule="exact"/>
              <w:ind w:left="296" w:right="281"/>
              <w:jc w:val="center"/>
              <w:rPr>
                <w:sz w:val="28"/>
              </w:rPr>
            </w:pPr>
            <w:r>
              <w:rPr>
                <w:sz w:val="28"/>
              </w:rPr>
              <w:t>400</w:t>
            </w:r>
          </w:p>
        </w:tc>
        <w:tc>
          <w:tcPr>
            <w:tcW w:w="2036" w:type="dxa"/>
          </w:tcPr>
          <w:p w:rsidR="00756269" w:rsidRDefault="00756269">
            <w:pPr>
              <w:pStyle w:val="TableParagraph"/>
              <w:spacing w:before="3"/>
              <w:rPr>
                <w:sz w:val="27"/>
              </w:rPr>
            </w:pPr>
          </w:p>
          <w:p w:rsidR="00756269" w:rsidRDefault="00531953">
            <w:pPr>
              <w:pStyle w:val="TableParagraph"/>
              <w:spacing w:before="1" w:line="311" w:lineRule="exact"/>
              <w:ind w:left="295" w:right="282"/>
              <w:jc w:val="center"/>
              <w:rPr>
                <w:sz w:val="28"/>
              </w:rPr>
            </w:pPr>
            <w:r>
              <w:rPr>
                <w:sz w:val="28"/>
              </w:rPr>
              <w:t>200</w:t>
            </w:r>
          </w:p>
        </w:tc>
      </w:tr>
      <w:tr w:rsidR="00756269">
        <w:trPr>
          <w:trHeight w:val="964"/>
        </w:trPr>
        <w:tc>
          <w:tcPr>
            <w:tcW w:w="5530" w:type="dxa"/>
          </w:tcPr>
          <w:p w:rsidR="00756269" w:rsidRDefault="00531953">
            <w:pPr>
              <w:pStyle w:val="TableParagraph"/>
              <w:ind w:left="40" w:right="66"/>
              <w:rPr>
                <w:sz w:val="28"/>
              </w:rPr>
            </w:pPr>
            <w:r>
              <w:rPr>
                <w:sz w:val="28"/>
              </w:rPr>
              <w:t>Напірні та безнапірні міжпластові води: а) за</w:t>
            </w:r>
            <w:r>
              <w:rPr>
                <w:spacing w:val="-67"/>
                <w:sz w:val="28"/>
              </w:rPr>
              <w:t xml:space="preserve"> </w:t>
            </w:r>
            <w:r>
              <w:rPr>
                <w:sz w:val="28"/>
              </w:rPr>
              <w:t>наявності</w:t>
            </w:r>
            <w:r>
              <w:rPr>
                <w:spacing w:val="-4"/>
                <w:sz w:val="28"/>
              </w:rPr>
              <w:t xml:space="preserve"> </w:t>
            </w:r>
            <w:r>
              <w:rPr>
                <w:sz w:val="28"/>
              </w:rPr>
              <w:t>безпосереднього</w:t>
            </w:r>
            <w:r>
              <w:rPr>
                <w:spacing w:val="-1"/>
                <w:sz w:val="28"/>
              </w:rPr>
              <w:t xml:space="preserve"> </w:t>
            </w:r>
            <w:r>
              <w:rPr>
                <w:sz w:val="28"/>
              </w:rPr>
              <w:t>гідравлічного</w:t>
            </w:r>
          </w:p>
          <w:p w:rsidR="00756269" w:rsidRDefault="00531953">
            <w:pPr>
              <w:pStyle w:val="TableParagraph"/>
              <w:spacing w:line="308" w:lineRule="exact"/>
              <w:ind w:left="40"/>
              <w:rPr>
                <w:sz w:val="28"/>
              </w:rPr>
            </w:pPr>
            <w:r>
              <w:rPr>
                <w:sz w:val="28"/>
              </w:rPr>
              <w:t>зв'язку</w:t>
            </w:r>
            <w:r>
              <w:rPr>
                <w:spacing w:val="-4"/>
                <w:sz w:val="28"/>
              </w:rPr>
              <w:t xml:space="preserve"> </w:t>
            </w:r>
            <w:r>
              <w:rPr>
                <w:sz w:val="28"/>
              </w:rPr>
              <w:t>з відкритою</w:t>
            </w:r>
            <w:r>
              <w:rPr>
                <w:spacing w:val="-4"/>
                <w:sz w:val="28"/>
              </w:rPr>
              <w:t xml:space="preserve"> </w:t>
            </w:r>
            <w:r>
              <w:rPr>
                <w:sz w:val="28"/>
              </w:rPr>
              <w:t>водоймою</w:t>
            </w:r>
          </w:p>
        </w:tc>
        <w:tc>
          <w:tcPr>
            <w:tcW w:w="2036" w:type="dxa"/>
          </w:tcPr>
          <w:p w:rsidR="00756269" w:rsidRDefault="00756269">
            <w:pPr>
              <w:pStyle w:val="TableParagraph"/>
              <w:rPr>
                <w:sz w:val="30"/>
              </w:rPr>
            </w:pPr>
          </w:p>
          <w:p w:rsidR="00756269" w:rsidRDefault="00756269">
            <w:pPr>
              <w:pStyle w:val="TableParagraph"/>
              <w:spacing w:before="3"/>
              <w:rPr>
                <w:sz w:val="25"/>
              </w:rPr>
            </w:pPr>
          </w:p>
          <w:p w:rsidR="00756269" w:rsidRDefault="00531953">
            <w:pPr>
              <w:pStyle w:val="TableParagraph"/>
              <w:spacing w:line="308" w:lineRule="exact"/>
              <w:ind w:left="296" w:right="281"/>
              <w:jc w:val="center"/>
              <w:rPr>
                <w:sz w:val="28"/>
              </w:rPr>
            </w:pPr>
            <w:r>
              <w:rPr>
                <w:sz w:val="28"/>
              </w:rPr>
              <w:t>200</w:t>
            </w:r>
          </w:p>
        </w:tc>
        <w:tc>
          <w:tcPr>
            <w:tcW w:w="2036" w:type="dxa"/>
          </w:tcPr>
          <w:p w:rsidR="00756269" w:rsidRDefault="00756269">
            <w:pPr>
              <w:pStyle w:val="TableParagraph"/>
              <w:rPr>
                <w:sz w:val="30"/>
              </w:rPr>
            </w:pPr>
          </w:p>
          <w:p w:rsidR="00756269" w:rsidRDefault="00756269">
            <w:pPr>
              <w:pStyle w:val="TableParagraph"/>
              <w:spacing w:before="3"/>
              <w:rPr>
                <w:sz w:val="25"/>
              </w:rPr>
            </w:pPr>
          </w:p>
          <w:p w:rsidR="00756269" w:rsidRDefault="00531953">
            <w:pPr>
              <w:pStyle w:val="TableParagraph"/>
              <w:spacing w:line="308" w:lineRule="exact"/>
              <w:ind w:left="295" w:right="282"/>
              <w:jc w:val="center"/>
              <w:rPr>
                <w:sz w:val="28"/>
              </w:rPr>
            </w:pPr>
            <w:r>
              <w:rPr>
                <w:sz w:val="28"/>
              </w:rPr>
              <w:t>200</w:t>
            </w:r>
          </w:p>
        </w:tc>
      </w:tr>
      <w:tr w:rsidR="00756269">
        <w:trPr>
          <w:trHeight w:val="645"/>
        </w:trPr>
        <w:tc>
          <w:tcPr>
            <w:tcW w:w="5530" w:type="dxa"/>
          </w:tcPr>
          <w:p w:rsidR="00756269" w:rsidRDefault="00531953">
            <w:pPr>
              <w:pStyle w:val="TableParagraph"/>
              <w:spacing w:line="315" w:lineRule="exact"/>
              <w:ind w:left="40"/>
              <w:rPr>
                <w:sz w:val="28"/>
              </w:rPr>
            </w:pPr>
            <w:r>
              <w:rPr>
                <w:sz w:val="28"/>
              </w:rPr>
              <w:t>б)</w:t>
            </w:r>
            <w:r>
              <w:rPr>
                <w:spacing w:val="-4"/>
                <w:sz w:val="28"/>
              </w:rPr>
              <w:t xml:space="preserve"> </w:t>
            </w:r>
            <w:r>
              <w:rPr>
                <w:sz w:val="28"/>
              </w:rPr>
              <w:t>за</w:t>
            </w:r>
            <w:r>
              <w:rPr>
                <w:spacing w:val="-3"/>
                <w:sz w:val="28"/>
              </w:rPr>
              <w:t xml:space="preserve"> </w:t>
            </w:r>
            <w:r>
              <w:rPr>
                <w:sz w:val="28"/>
              </w:rPr>
              <w:t>відсутності</w:t>
            </w:r>
            <w:r>
              <w:rPr>
                <w:spacing w:val="-2"/>
                <w:sz w:val="28"/>
              </w:rPr>
              <w:t xml:space="preserve"> </w:t>
            </w:r>
            <w:r>
              <w:rPr>
                <w:sz w:val="28"/>
              </w:rPr>
              <w:t>безпосереднього</w:t>
            </w:r>
            <w:r>
              <w:rPr>
                <w:spacing w:val="-2"/>
                <w:sz w:val="28"/>
              </w:rPr>
              <w:t xml:space="preserve"> </w:t>
            </w:r>
            <w:r>
              <w:rPr>
                <w:sz w:val="28"/>
              </w:rPr>
              <w:t>гідравліч-</w:t>
            </w:r>
          </w:p>
          <w:p w:rsidR="00756269" w:rsidRDefault="00531953">
            <w:pPr>
              <w:pStyle w:val="TableParagraph"/>
              <w:spacing w:before="2" w:line="308" w:lineRule="exact"/>
              <w:ind w:left="40"/>
              <w:rPr>
                <w:sz w:val="28"/>
              </w:rPr>
            </w:pPr>
            <w:r>
              <w:rPr>
                <w:sz w:val="28"/>
              </w:rPr>
              <w:t>ного</w:t>
            </w:r>
            <w:r>
              <w:rPr>
                <w:spacing w:val="-1"/>
                <w:sz w:val="28"/>
              </w:rPr>
              <w:t xml:space="preserve"> </w:t>
            </w:r>
            <w:r>
              <w:rPr>
                <w:sz w:val="28"/>
              </w:rPr>
              <w:t>зв'язку</w:t>
            </w:r>
            <w:r>
              <w:rPr>
                <w:spacing w:val="-5"/>
                <w:sz w:val="28"/>
              </w:rPr>
              <w:t xml:space="preserve"> </w:t>
            </w:r>
            <w:r>
              <w:rPr>
                <w:sz w:val="28"/>
              </w:rPr>
              <w:t>з</w:t>
            </w:r>
            <w:r>
              <w:rPr>
                <w:spacing w:val="-2"/>
                <w:sz w:val="28"/>
              </w:rPr>
              <w:t xml:space="preserve"> </w:t>
            </w:r>
            <w:r>
              <w:rPr>
                <w:sz w:val="28"/>
              </w:rPr>
              <w:t>відкритою</w:t>
            </w:r>
            <w:r>
              <w:rPr>
                <w:spacing w:val="-2"/>
                <w:sz w:val="28"/>
              </w:rPr>
              <w:t xml:space="preserve"> </w:t>
            </w:r>
            <w:r>
              <w:rPr>
                <w:sz w:val="28"/>
              </w:rPr>
              <w:t>водоймою</w:t>
            </w:r>
          </w:p>
        </w:tc>
        <w:tc>
          <w:tcPr>
            <w:tcW w:w="2036" w:type="dxa"/>
          </w:tcPr>
          <w:p w:rsidR="00756269" w:rsidRDefault="00756269">
            <w:pPr>
              <w:pStyle w:val="TableParagraph"/>
              <w:spacing w:before="6"/>
              <w:rPr>
                <w:sz w:val="27"/>
              </w:rPr>
            </w:pPr>
          </w:p>
          <w:p w:rsidR="00756269" w:rsidRDefault="00531953">
            <w:pPr>
              <w:pStyle w:val="TableParagraph"/>
              <w:spacing w:line="308" w:lineRule="exact"/>
              <w:ind w:left="296" w:right="281"/>
              <w:jc w:val="center"/>
              <w:rPr>
                <w:sz w:val="28"/>
              </w:rPr>
            </w:pPr>
            <w:r>
              <w:rPr>
                <w:sz w:val="28"/>
              </w:rPr>
              <w:t>200</w:t>
            </w:r>
          </w:p>
        </w:tc>
        <w:tc>
          <w:tcPr>
            <w:tcW w:w="2036" w:type="dxa"/>
          </w:tcPr>
          <w:p w:rsidR="00756269" w:rsidRDefault="00756269">
            <w:pPr>
              <w:pStyle w:val="TableParagraph"/>
              <w:spacing w:before="6"/>
              <w:rPr>
                <w:sz w:val="27"/>
              </w:rPr>
            </w:pPr>
          </w:p>
          <w:p w:rsidR="00756269" w:rsidRDefault="00531953">
            <w:pPr>
              <w:pStyle w:val="TableParagraph"/>
              <w:spacing w:line="308" w:lineRule="exact"/>
              <w:ind w:left="295" w:right="282"/>
              <w:jc w:val="center"/>
              <w:rPr>
                <w:sz w:val="28"/>
              </w:rPr>
            </w:pPr>
            <w:r>
              <w:rPr>
                <w:sz w:val="28"/>
              </w:rPr>
              <w:t>100</w:t>
            </w:r>
          </w:p>
        </w:tc>
      </w:tr>
      <w:tr w:rsidR="00756269">
        <w:trPr>
          <w:trHeight w:val="645"/>
        </w:trPr>
        <w:tc>
          <w:tcPr>
            <w:tcW w:w="9602" w:type="dxa"/>
            <w:gridSpan w:val="3"/>
          </w:tcPr>
          <w:p w:rsidR="00756269" w:rsidRDefault="00531953">
            <w:pPr>
              <w:pStyle w:val="TableParagraph"/>
              <w:spacing w:line="314" w:lineRule="exact"/>
              <w:ind w:left="40"/>
              <w:rPr>
                <w:sz w:val="28"/>
              </w:rPr>
            </w:pPr>
            <w:r>
              <w:rPr>
                <w:b/>
                <w:sz w:val="28"/>
              </w:rPr>
              <w:t>Примітка.</w:t>
            </w:r>
            <w:r>
              <w:rPr>
                <w:b/>
                <w:spacing w:val="-5"/>
                <w:sz w:val="28"/>
              </w:rPr>
              <w:t xml:space="preserve"> </w:t>
            </w:r>
            <w:r>
              <w:rPr>
                <w:sz w:val="28"/>
              </w:rPr>
              <w:t>Архітектурно-будівельні</w:t>
            </w:r>
            <w:r>
              <w:rPr>
                <w:spacing w:val="-3"/>
                <w:sz w:val="28"/>
              </w:rPr>
              <w:t xml:space="preserve"> </w:t>
            </w:r>
            <w:r>
              <w:rPr>
                <w:sz w:val="28"/>
              </w:rPr>
              <w:t>кліматичні</w:t>
            </w:r>
            <w:r>
              <w:rPr>
                <w:spacing w:val="-5"/>
                <w:sz w:val="28"/>
              </w:rPr>
              <w:t xml:space="preserve"> </w:t>
            </w:r>
            <w:r>
              <w:rPr>
                <w:sz w:val="28"/>
              </w:rPr>
              <w:t>райони</w:t>
            </w:r>
            <w:r>
              <w:rPr>
                <w:spacing w:val="-5"/>
                <w:sz w:val="28"/>
              </w:rPr>
              <w:t xml:space="preserve"> </w:t>
            </w:r>
            <w:r>
              <w:rPr>
                <w:sz w:val="28"/>
              </w:rPr>
              <w:t>приймаються</w:t>
            </w:r>
            <w:r>
              <w:rPr>
                <w:spacing w:val="-3"/>
                <w:sz w:val="28"/>
              </w:rPr>
              <w:t xml:space="preserve"> </w:t>
            </w:r>
            <w:r>
              <w:rPr>
                <w:sz w:val="28"/>
              </w:rPr>
              <w:t>відпо-</w:t>
            </w:r>
          </w:p>
          <w:p w:rsidR="00756269" w:rsidRDefault="00531953">
            <w:pPr>
              <w:pStyle w:val="TableParagraph"/>
              <w:spacing w:line="311" w:lineRule="exact"/>
              <w:ind w:left="1418"/>
              <w:rPr>
                <w:sz w:val="28"/>
              </w:rPr>
            </w:pPr>
            <w:r>
              <w:rPr>
                <w:sz w:val="28"/>
              </w:rPr>
              <w:t>відно</w:t>
            </w:r>
            <w:r>
              <w:rPr>
                <w:spacing w:val="-2"/>
                <w:sz w:val="28"/>
              </w:rPr>
              <w:t xml:space="preserve"> </w:t>
            </w:r>
            <w:r>
              <w:rPr>
                <w:sz w:val="28"/>
              </w:rPr>
              <w:t>до</w:t>
            </w:r>
            <w:r>
              <w:rPr>
                <w:spacing w:val="-2"/>
                <w:sz w:val="28"/>
              </w:rPr>
              <w:t xml:space="preserve"> </w:t>
            </w:r>
            <w:r>
              <w:rPr>
                <w:sz w:val="28"/>
              </w:rPr>
              <w:t>ДСТУ-Н</w:t>
            </w:r>
            <w:r>
              <w:rPr>
                <w:spacing w:val="-2"/>
                <w:sz w:val="28"/>
              </w:rPr>
              <w:t xml:space="preserve"> </w:t>
            </w:r>
            <w:r>
              <w:rPr>
                <w:sz w:val="28"/>
              </w:rPr>
              <w:t>Б</w:t>
            </w:r>
            <w:r>
              <w:rPr>
                <w:spacing w:val="-4"/>
                <w:sz w:val="28"/>
              </w:rPr>
              <w:t xml:space="preserve"> </w:t>
            </w:r>
            <w:r>
              <w:rPr>
                <w:sz w:val="28"/>
              </w:rPr>
              <w:t>В.1.1-27.</w:t>
            </w:r>
          </w:p>
        </w:tc>
      </w:tr>
    </w:tbl>
    <w:p w:rsidR="00756269" w:rsidRDefault="00756269">
      <w:pPr>
        <w:pStyle w:val="a3"/>
        <w:spacing w:before="3"/>
        <w:ind w:left="0" w:firstLine="0"/>
        <w:jc w:val="left"/>
        <w:rPr>
          <w:sz w:val="41"/>
        </w:rPr>
      </w:pPr>
    </w:p>
    <w:p w:rsidR="00756269" w:rsidRDefault="00531953">
      <w:pPr>
        <w:pStyle w:val="a4"/>
        <w:numPr>
          <w:ilvl w:val="3"/>
          <w:numId w:val="2"/>
        </w:numPr>
        <w:tabs>
          <w:tab w:val="left" w:pos="1825"/>
        </w:tabs>
        <w:spacing w:before="1" w:line="360" w:lineRule="auto"/>
        <w:ind w:left="132" w:right="450" w:firstLine="720"/>
        <w:rPr>
          <w:sz w:val="28"/>
        </w:rPr>
      </w:pPr>
      <w:r>
        <w:rPr>
          <w:sz w:val="28"/>
        </w:rPr>
        <w:t>Межа</w:t>
      </w:r>
      <w:r>
        <w:rPr>
          <w:spacing w:val="-13"/>
          <w:sz w:val="28"/>
        </w:rPr>
        <w:t xml:space="preserve"> </w:t>
      </w:r>
      <w:r>
        <w:rPr>
          <w:sz w:val="28"/>
        </w:rPr>
        <w:t>третього</w:t>
      </w:r>
      <w:r>
        <w:rPr>
          <w:spacing w:val="-14"/>
          <w:sz w:val="28"/>
        </w:rPr>
        <w:t xml:space="preserve"> </w:t>
      </w:r>
      <w:r>
        <w:rPr>
          <w:sz w:val="28"/>
        </w:rPr>
        <w:t>поясу</w:t>
      </w:r>
      <w:r>
        <w:rPr>
          <w:spacing w:val="-16"/>
          <w:sz w:val="28"/>
        </w:rPr>
        <w:t xml:space="preserve"> </w:t>
      </w:r>
      <w:r>
        <w:rPr>
          <w:sz w:val="28"/>
        </w:rPr>
        <w:t>ЗСО</w:t>
      </w:r>
      <w:r>
        <w:rPr>
          <w:spacing w:val="-14"/>
          <w:sz w:val="28"/>
        </w:rPr>
        <w:t xml:space="preserve"> </w:t>
      </w:r>
      <w:r>
        <w:rPr>
          <w:sz w:val="28"/>
        </w:rPr>
        <w:t>підземного</w:t>
      </w:r>
      <w:r>
        <w:rPr>
          <w:spacing w:val="-14"/>
          <w:sz w:val="28"/>
        </w:rPr>
        <w:t xml:space="preserve"> </w:t>
      </w:r>
      <w:r>
        <w:rPr>
          <w:sz w:val="28"/>
        </w:rPr>
        <w:t>джерела</w:t>
      </w:r>
      <w:r>
        <w:rPr>
          <w:spacing w:val="-15"/>
          <w:sz w:val="28"/>
        </w:rPr>
        <w:t xml:space="preserve"> </w:t>
      </w:r>
      <w:r>
        <w:rPr>
          <w:sz w:val="28"/>
        </w:rPr>
        <w:t>водопостачання</w:t>
      </w:r>
      <w:r>
        <w:rPr>
          <w:spacing w:val="-12"/>
          <w:sz w:val="28"/>
        </w:rPr>
        <w:t xml:space="preserve"> </w:t>
      </w:r>
      <w:r>
        <w:rPr>
          <w:sz w:val="28"/>
        </w:rPr>
        <w:t>ви-</w:t>
      </w:r>
      <w:r>
        <w:rPr>
          <w:spacing w:val="-67"/>
          <w:sz w:val="28"/>
        </w:rPr>
        <w:t xml:space="preserve"> </w:t>
      </w:r>
      <w:r>
        <w:rPr>
          <w:sz w:val="28"/>
        </w:rPr>
        <w:t>значається розрахунком, коли враховується час проходження хімічного забруд-</w:t>
      </w:r>
      <w:r>
        <w:rPr>
          <w:spacing w:val="1"/>
          <w:sz w:val="28"/>
        </w:rPr>
        <w:t xml:space="preserve"> </w:t>
      </w:r>
      <w:r>
        <w:rPr>
          <w:sz w:val="28"/>
        </w:rPr>
        <w:t>нення води до водозабірної споруди, який повинен бути більше прийнятого тер-</w:t>
      </w:r>
      <w:r>
        <w:rPr>
          <w:spacing w:val="-67"/>
          <w:sz w:val="28"/>
        </w:rPr>
        <w:t xml:space="preserve"> </w:t>
      </w:r>
      <w:r>
        <w:rPr>
          <w:sz w:val="28"/>
        </w:rPr>
        <w:t>міну</w:t>
      </w:r>
      <w:r>
        <w:rPr>
          <w:spacing w:val="-6"/>
          <w:sz w:val="28"/>
        </w:rPr>
        <w:t xml:space="preserve"> </w:t>
      </w:r>
      <w:r>
        <w:rPr>
          <w:sz w:val="28"/>
        </w:rPr>
        <w:t>експлуатації водозабірної споруди,</w:t>
      </w:r>
      <w:r>
        <w:rPr>
          <w:spacing w:val="-4"/>
          <w:sz w:val="28"/>
        </w:rPr>
        <w:t xml:space="preserve"> </w:t>
      </w:r>
      <w:r>
        <w:rPr>
          <w:sz w:val="28"/>
        </w:rPr>
        <w:t>але</w:t>
      </w:r>
      <w:r>
        <w:rPr>
          <w:spacing w:val="-2"/>
          <w:sz w:val="28"/>
        </w:rPr>
        <w:t xml:space="preserve"> </w:t>
      </w:r>
      <w:r>
        <w:rPr>
          <w:sz w:val="28"/>
        </w:rPr>
        <w:t>не</w:t>
      </w:r>
      <w:r>
        <w:rPr>
          <w:spacing w:val="-1"/>
          <w:sz w:val="28"/>
        </w:rPr>
        <w:t xml:space="preserve"> </w:t>
      </w:r>
      <w:r>
        <w:rPr>
          <w:sz w:val="28"/>
        </w:rPr>
        <w:t>менше</w:t>
      </w:r>
      <w:r>
        <w:rPr>
          <w:spacing w:val="-1"/>
          <w:sz w:val="28"/>
        </w:rPr>
        <w:t xml:space="preserve"> </w:t>
      </w:r>
      <w:r>
        <w:rPr>
          <w:sz w:val="28"/>
        </w:rPr>
        <w:t>ніж</w:t>
      </w:r>
      <w:r>
        <w:rPr>
          <w:spacing w:val="-3"/>
          <w:sz w:val="28"/>
        </w:rPr>
        <w:t xml:space="preserve"> </w:t>
      </w:r>
      <w:r>
        <w:rPr>
          <w:sz w:val="28"/>
        </w:rPr>
        <w:t>25</w:t>
      </w:r>
      <w:r>
        <w:rPr>
          <w:spacing w:val="-3"/>
          <w:sz w:val="28"/>
        </w:rPr>
        <w:t xml:space="preserve"> </w:t>
      </w:r>
      <w:r>
        <w:rPr>
          <w:sz w:val="28"/>
        </w:rPr>
        <w:t>років.</w:t>
      </w:r>
    </w:p>
    <w:p w:rsidR="00756269" w:rsidRDefault="00531953">
      <w:pPr>
        <w:pStyle w:val="a4"/>
        <w:numPr>
          <w:ilvl w:val="3"/>
          <w:numId w:val="2"/>
        </w:numPr>
        <w:tabs>
          <w:tab w:val="left" w:pos="1864"/>
        </w:tabs>
        <w:spacing w:line="360" w:lineRule="auto"/>
        <w:ind w:left="132" w:right="450" w:firstLine="720"/>
        <w:rPr>
          <w:sz w:val="28"/>
        </w:rPr>
      </w:pPr>
      <w:r>
        <w:rPr>
          <w:sz w:val="28"/>
        </w:rPr>
        <w:t>При інфільтраційному живленні водоносного шару, а також при</w:t>
      </w:r>
      <w:r>
        <w:rPr>
          <w:spacing w:val="1"/>
          <w:sz w:val="28"/>
        </w:rPr>
        <w:t xml:space="preserve"> </w:t>
      </w:r>
      <w:r>
        <w:rPr>
          <w:spacing w:val="-1"/>
          <w:sz w:val="28"/>
        </w:rPr>
        <w:t>штучному</w:t>
      </w:r>
      <w:r>
        <w:rPr>
          <w:spacing w:val="-16"/>
          <w:sz w:val="28"/>
        </w:rPr>
        <w:t xml:space="preserve"> </w:t>
      </w:r>
      <w:r>
        <w:rPr>
          <w:spacing w:val="-1"/>
          <w:sz w:val="28"/>
        </w:rPr>
        <w:t>поповненні</w:t>
      </w:r>
      <w:r>
        <w:rPr>
          <w:spacing w:val="-12"/>
          <w:sz w:val="28"/>
        </w:rPr>
        <w:t xml:space="preserve"> </w:t>
      </w:r>
      <w:r>
        <w:rPr>
          <w:sz w:val="28"/>
        </w:rPr>
        <w:t>запасів</w:t>
      </w:r>
      <w:r>
        <w:rPr>
          <w:spacing w:val="-16"/>
          <w:sz w:val="28"/>
        </w:rPr>
        <w:t xml:space="preserve"> </w:t>
      </w:r>
      <w:r>
        <w:rPr>
          <w:sz w:val="28"/>
        </w:rPr>
        <w:t>підземних</w:t>
      </w:r>
      <w:r>
        <w:rPr>
          <w:spacing w:val="-14"/>
          <w:sz w:val="28"/>
        </w:rPr>
        <w:t xml:space="preserve"> </w:t>
      </w:r>
      <w:r>
        <w:rPr>
          <w:sz w:val="28"/>
        </w:rPr>
        <w:t>вод</w:t>
      </w:r>
      <w:r>
        <w:rPr>
          <w:spacing w:val="-14"/>
          <w:sz w:val="28"/>
        </w:rPr>
        <w:t xml:space="preserve"> </w:t>
      </w:r>
      <w:r>
        <w:rPr>
          <w:sz w:val="28"/>
        </w:rPr>
        <w:t>із</w:t>
      </w:r>
      <w:r>
        <w:rPr>
          <w:spacing w:val="-16"/>
          <w:sz w:val="28"/>
        </w:rPr>
        <w:t xml:space="preserve"> </w:t>
      </w:r>
      <w:r>
        <w:rPr>
          <w:sz w:val="28"/>
        </w:rPr>
        <w:t>поверхневого</w:t>
      </w:r>
      <w:r>
        <w:rPr>
          <w:spacing w:val="-14"/>
          <w:sz w:val="28"/>
        </w:rPr>
        <w:t xml:space="preserve"> </w:t>
      </w:r>
      <w:r>
        <w:rPr>
          <w:sz w:val="28"/>
        </w:rPr>
        <w:t>джерела</w:t>
      </w:r>
      <w:r>
        <w:rPr>
          <w:spacing w:val="-13"/>
          <w:sz w:val="28"/>
        </w:rPr>
        <w:t xml:space="preserve"> </w:t>
      </w:r>
      <w:r>
        <w:rPr>
          <w:sz w:val="28"/>
        </w:rPr>
        <w:t>водопоста-</w:t>
      </w:r>
      <w:r>
        <w:rPr>
          <w:spacing w:val="-68"/>
          <w:sz w:val="28"/>
        </w:rPr>
        <w:t xml:space="preserve"> </w:t>
      </w:r>
      <w:r>
        <w:rPr>
          <w:sz w:val="28"/>
        </w:rPr>
        <w:t>чання другий і третій пояси ЗСО поверхневого джерела водопостачання слід</w:t>
      </w:r>
      <w:r>
        <w:rPr>
          <w:spacing w:val="1"/>
          <w:sz w:val="28"/>
        </w:rPr>
        <w:t xml:space="preserve"> </w:t>
      </w:r>
      <w:r>
        <w:rPr>
          <w:sz w:val="28"/>
        </w:rPr>
        <w:t>приймати</w:t>
      </w:r>
      <w:r>
        <w:rPr>
          <w:spacing w:val="-1"/>
          <w:sz w:val="28"/>
        </w:rPr>
        <w:t xml:space="preserve"> </w:t>
      </w:r>
      <w:r>
        <w:rPr>
          <w:sz w:val="28"/>
        </w:rPr>
        <w:t>згідно з</w:t>
      </w:r>
      <w:r>
        <w:rPr>
          <w:spacing w:val="-1"/>
          <w:sz w:val="28"/>
        </w:rPr>
        <w:t xml:space="preserve"> </w:t>
      </w:r>
      <w:r>
        <w:rPr>
          <w:sz w:val="28"/>
        </w:rPr>
        <w:t>15.2.2.2 -</w:t>
      </w:r>
      <w:r>
        <w:rPr>
          <w:spacing w:val="-3"/>
          <w:sz w:val="28"/>
        </w:rPr>
        <w:t xml:space="preserve"> </w:t>
      </w:r>
      <w:r>
        <w:rPr>
          <w:sz w:val="28"/>
        </w:rPr>
        <w:t>15.2.2.4.</w:t>
      </w:r>
    </w:p>
    <w:p w:rsidR="00756269" w:rsidRDefault="00531953">
      <w:pPr>
        <w:pStyle w:val="2"/>
        <w:numPr>
          <w:ilvl w:val="2"/>
          <w:numId w:val="2"/>
        </w:numPr>
        <w:tabs>
          <w:tab w:val="left" w:pos="1626"/>
        </w:tabs>
        <w:ind w:left="1625" w:hanging="774"/>
      </w:pPr>
      <w:r>
        <w:t>Поверхневі</w:t>
      </w:r>
      <w:r>
        <w:rPr>
          <w:spacing w:val="-4"/>
        </w:rPr>
        <w:t xml:space="preserve"> </w:t>
      </w:r>
      <w:r>
        <w:t>джерела</w:t>
      </w:r>
      <w:r>
        <w:rPr>
          <w:spacing w:val="-3"/>
        </w:rPr>
        <w:t xml:space="preserve"> </w:t>
      </w:r>
      <w:r>
        <w:t>водопостачання</w:t>
      </w:r>
    </w:p>
    <w:p w:rsidR="00756269" w:rsidRDefault="00531953">
      <w:pPr>
        <w:pStyle w:val="a4"/>
        <w:numPr>
          <w:ilvl w:val="3"/>
          <w:numId w:val="2"/>
        </w:numPr>
        <w:tabs>
          <w:tab w:val="left" w:pos="1832"/>
        </w:tabs>
        <w:spacing w:before="155"/>
        <w:ind w:left="1831" w:hanging="980"/>
        <w:rPr>
          <w:sz w:val="28"/>
        </w:rPr>
      </w:pPr>
      <w:r>
        <w:rPr>
          <w:sz w:val="28"/>
        </w:rPr>
        <w:t>Межу</w:t>
      </w:r>
      <w:r>
        <w:rPr>
          <w:spacing w:val="-8"/>
          <w:sz w:val="28"/>
        </w:rPr>
        <w:t xml:space="preserve"> </w:t>
      </w:r>
      <w:r>
        <w:rPr>
          <w:sz w:val="28"/>
        </w:rPr>
        <w:t>першого</w:t>
      </w:r>
      <w:r>
        <w:rPr>
          <w:spacing w:val="-6"/>
          <w:sz w:val="28"/>
        </w:rPr>
        <w:t xml:space="preserve"> </w:t>
      </w:r>
      <w:r>
        <w:rPr>
          <w:sz w:val="28"/>
        </w:rPr>
        <w:t>поясу</w:t>
      </w:r>
      <w:r>
        <w:rPr>
          <w:spacing w:val="-8"/>
          <w:sz w:val="28"/>
        </w:rPr>
        <w:t xml:space="preserve"> </w:t>
      </w:r>
      <w:r>
        <w:rPr>
          <w:sz w:val="28"/>
        </w:rPr>
        <w:t>ЗСО</w:t>
      </w:r>
      <w:r>
        <w:rPr>
          <w:spacing w:val="-4"/>
          <w:sz w:val="28"/>
        </w:rPr>
        <w:t xml:space="preserve"> </w:t>
      </w:r>
      <w:r>
        <w:rPr>
          <w:sz w:val="28"/>
        </w:rPr>
        <w:t>поверхневого</w:t>
      </w:r>
      <w:r>
        <w:rPr>
          <w:spacing w:val="-6"/>
          <w:sz w:val="28"/>
        </w:rPr>
        <w:t xml:space="preserve"> </w:t>
      </w:r>
      <w:r>
        <w:rPr>
          <w:sz w:val="28"/>
        </w:rPr>
        <w:t>джерела</w:t>
      </w:r>
      <w:r>
        <w:rPr>
          <w:spacing w:val="-4"/>
          <w:sz w:val="28"/>
        </w:rPr>
        <w:t xml:space="preserve"> </w:t>
      </w:r>
      <w:r>
        <w:rPr>
          <w:sz w:val="28"/>
        </w:rPr>
        <w:t>водопостачання,</w:t>
      </w:r>
    </w:p>
    <w:p w:rsidR="00756269" w:rsidRDefault="00756269">
      <w:pPr>
        <w:jc w:val="both"/>
        <w:rPr>
          <w:sz w:val="28"/>
        </w:rPr>
        <w:sectPr w:rsidR="00756269">
          <w:pgSz w:w="11910" w:h="16840"/>
          <w:pgMar w:top="1020" w:right="680" w:bottom="940" w:left="1000" w:header="725" w:footer="743" w:gutter="0"/>
          <w:cols w:space="720"/>
        </w:sectPr>
      </w:pPr>
    </w:p>
    <w:p w:rsidR="00756269" w:rsidRDefault="00531953">
      <w:pPr>
        <w:pStyle w:val="a3"/>
        <w:spacing w:before="89" w:line="362" w:lineRule="auto"/>
        <w:ind w:firstLine="0"/>
        <w:jc w:val="left"/>
      </w:pPr>
      <w:r>
        <w:lastRenderedPageBreak/>
        <w:t>у</w:t>
      </w:r>
      <w:r>
        <w:rPr>
          <w:spacing w:val="-6"/>
        </w:rPr>
        <w:t xml:space="preserve"> </w:t>
      </w:r>
      <w:r>
        <w:t>тому</w:t>
      </w:r>
      <w:r>
        <w:rPr>
          <w:spacing w:val="-5"/>
        </w:rPr>
        <w:t xml:space="preserve"> </w:t>
      </w:r>
      <w:r>
        <w:t>числі</w:t>
      </w:r>
      <w:r>
        <w:rPr>
          <w:spacing w:val="-3"/>
        </w:rPr>
        <w:t xml:space="preserve"> </w:t>
      </w:r>
      <w:r>
        <w:t>водопідвідного</w:t>
      </w:r>
      <w:r>
        <w:rPr>
          <w:spacing w:val="-3"/>
        </w:rPr>
        <w:t xml:space="preserve"> </w:t>
      </w:r>
      <w:r>
        <w:t>каналу</w:t>
      </w:r>
      <w:r>
        <w:rPr>
          <w:spacing w:val="-5"/>
        </w:rPr>
        <w:t xml:space="preserve"> </w:t>
      </w:r>
      <w:r>
        <w:t>або</w:t>
      </w:r>
      <w:r>
        <w:rPr>
          <w:spacing w:val="-5"/>
        </w:rPr>
        <w:t xml:space="preserve"> </w:t>
      </w:r>
      <w:r>
        <w:t>ковша,</w:t>
      </w:r>
      <w:r>
        <w:rPr>
          <w:spacing w:val="-5"/>
        </w:rPr>
        <w:t xml:space="preserve"> </w:t>
      </w:r>
      <w:r>
        <w:t>слід</w:t>
      </w:r>
      <w:r>
        <w:rPr>
          <w:spacing w:val="-3"/>
        </w:rPr>
        <w:t xml:space="preserve"> </w:t>
      </w:r>
      <w:r>
        <w:t>встановлювати</w:t>
      </w:r>
      <w:r>
        <w:rPr>
          <w:spacing w:val="-3"/>
        </w:rPr>
        <w:t xml:space="preserve"> </w:t>
      </w:r>
      <w:r>
        <w:t>від</w:t>
      </w:r>
      <w:r>
        <w:rPr>
          <w:spacing w:val="-2"/>
        </w:rPr>
        <w:t xml:space="preserve"> </w:t>
      </w:r>
      <w:r>
        <w:t>водозабі-</w:t>
      </w:r>
      <w:r>
        <w:rPr>
          <w:spacing w:val="-67"/>
        </w:rPr>
        <w:t xml:space="preserve"> </w:t>
      </w:r>
      <w:r>
        <w:t>рної</w:t>
      </w:r>
      <w:r>
        <w:rPr>
          <w:spacing w:val="-3"/>
        </w:rPr>
        <w:t xml:space="preserve"> </w:t>
      </w:r>
      <w:r>
        <w:t>споруди</w:t>
      </w:r>
      <w:r>
        <w:rPr>
          <w:spacing w:val="-2"/>
        </w:rPr>
        <w:t xml:space="preserve"> </w:t>
      </w:r>
      <w:r>
        <w:t>на</w:t>
      </w:r>
      <w:r>
        <w:rPr>
          <w:spacing w:val="-1"/>
        </w:rPr>
        <w:t xml:space="preserve"> </w:t>
      </w:r>
      <w:r>
        <w:t>відстані:</w:t>
      </w:r>
    </w:p>
    <w:p w:rsidR="00756269" w:rsidRDefault="00531953">
      <w:pPr>
        <w:pStyle w:val="a3"/>
        <w:spacing w:line="317" w:lineRule="exact"/>
        <w:ind w:left="852" w:firstLine="0"/>
      </w:pPr>
      <w:r>
        <w:t>а)</w:t>
      </w:r>
      <w:r>
        <w:rPr>
          <w:spacing w:val="-3"/>
        </w:rPr>
        <w:t xml:space="preserve"> </w:t>
      </w:r>
      <w:r>
        <w:t>для</w:t>
      </w:r>
      <w:r>
        <w:rPr>
          <w:spacing w:val="-2"/>
        </w:rPr>
        <w:t xml:space="preserve"> </w:t>
      </w:r>
      <w:r>
        <w:t>водотоків</w:t>
      </w:r>
      <w:r>
        <w:rPr>
          <w:spacing w:val="-4"/>
        </w:rPr>
        <w:t xml:space="preserve"> </w:t>
      </w:r>
      <w:r>
        <w:t>(річки,</w:t>
      </w:r>
      <w:r>
        <w:rPr>
          <w:spacing w:val="-3"/>
        </w:rPr>
        <w:t xml:space="preserve"> </w:t>
      </w:r>
      <w:r>
        <w:t>канали):</w:t>
      </w:r>
    </w:p>
    <w:p w:rsidR="00756269" w:rsidRDefault="00531953">
      <w:pPr>
        <w:pStyle w:val="a4"/>
        <w:numPr>
          <w:ilvl w:val="1"/>
          <w:numId w:val="37"/>
        </w:numPr>
        <w:tabs>
          <w:tab w:val="left" w:pos="1026"/>
        </w:tabs>
        <w:spacing w:before="163"/>
        <w:ind w:left="1025" w:hanging="174"/>
        <w:rPr>
          <w:sz w:val="28"/>
        </w:rPr>
      </w:pPr>
      <w:r>
        <w:rPr>
          <w:sz w:val="28"/>
        </w:rPr>
        <w:t>вгору</w:t>
      </w:r>
      <w:r>
        <w:rPr>
          <w:spacing w:val="-5"/>
          <w:sz w:val="28"/>
        </w:rPr>
        <w:t xml:space="preserve"> </w:t>
      </w:r>
      <w:r>
        <w:rPr>
          <w:sz w:val="28"/>
        </w:rPr>
        <w:t>за</w:t>
      </w:r>
      <w:r>
        <w:rPr>
          <w:spacing w:val="-1"/>
          <w:sz w:val="28"/>
        </w:rPr>
        <w:t xml:space="preserve"> </w:t>
      </w:r>
      <w:r>
        <w:rPr>
          <w:sz w:val="28"/>
        </w:rPr>
        <w:t>течією</w:t>
      </w:r>
      <w:r>
        <w:rPr>
          <w:spacing w:val="-2"/>
          <w:sz w:val="28"/>
        </w:rPr>
        <w:t xml:space="preserve"> </w:t>
      </w:r>
      <w:r>
        <w:rPr>
          <w:sz w:val="28"/>
        </w:rPr>
        <w:t>-</w:t>
      </w:r>
      <w:r>
        <w:rPr>
          <w:spacing w:val="-1"/>
          <w:sz w:val="28"/>
        </w:rPr>
        <w:t xml:space="preserve"> </w:t>
      </w:r>
      <w:r>
        <w:rPr>
          <w:sz w:val="28"/>
        </w:rPr>
        <w:t>не</w:t>
      </w:r>
      <w:r>
        <w:rPr>
          <w:spacing w:val="-3"/>
          <w:sz w:val="28"/>
        </w:rPr>
        <w:t xml:space="preserve"> </w:t>
      </w:r>
      <w:r>
        <w:rPr>
          <w:sz w:val="28"/>
        </w:rPr>
        <w:t>менше</w:t>
      </w:r>
      <w:r>
        <w:rPr>
          <w:spacing w:val="-3"/>
          <w:sz w:val="28"/>
        </w:rPr>
        <w:t xml:space="preserve"> </w:t>
      </w:r>
      <w:r>
        <w:rPr>
          <w:sz w:val="28"/>
        </w:rPr>
        <w:t>ніж 200 м;</w:t>
      </w:r>
    </w:p>
    <w:p w:rsidR="00756269" w:rsidRDefault="00531953">
      <w:pPr>
        <w:pStyle w:val="a4"/>
        <w:numPr>
          <w:ilvl w:val="1"/>
          <w:numId w:val="37"/>
        </w:numPr>
        <w:tabs>
          <w:tab w:val="left" w:pos="1026"/>
        </w:tabs>
        <w:spacing w:before="163"/>
        <w:ind w:left="1025" w:hanging="174"/>
        <w:rPr>
          <w:sz w:val="28"/>
        </w:rPr>
      </w:pPr>
      <w:r>
        <w:rPr>
          <w:sz w:val="28"/>
        </w:rPr>
        <w:t>вниз</w:t>
      </w:r>
      <w:r>
        <w:rPr>
          <w:spacing w:val="-2"/>
          <w:sz w:val="28"/>
        </w:rPr>
        <w:t xml:space="preserve"> </w:t>
      </w:r>
      <w:r>
        <w:rPr>
          <w:sz w:val="28"/>
        </w:rPr>
        <w:t>за</w:t>
      </w:r>
      <w:r>
        <w:rPr>
          <w:spacing w:val="-2"/>
          <w:sz w:val="28"/>
        </w:rPr>
        <w:t xml:space="preserve"> </w:t>
      </w:r>
      <w:r>
        <w:rPr>
          <w:sz w:val="28"/>
        </w:rPr>
        <w:t>течією</w:t>
      </w:r>
      <w:r>
        <w:rPr>
          <w:spacing w:val="-2"/>
          <w:sz w:val="28"/>
        </w:rPr>
        <w:t xml:space="preserve"> </w:t>
      </w:r>
      <w:r>
        <w:rPr>
          <w:sz w:val="28"/>
        </w:rPr>
        <w:t>-</w:t>
      </w:r>
      <w:r>
        <w:rPr>
          <w:spacing w:val="-1"/>
          <w:sz w:val="28"/>
        </w:rPr>
        <w:t xml:space="preserve"> </w:t>
      </w:r>
      <w:r>
        <w:rPr>
          <w:sz w:val="28"/>
        </w:rPr>
        <w:t>не</w:t>
      </w:r>
      <w:r>
        <w:rPr>
          <w:spacing w:val="-3"/>
          <w:sz w:val="28"/>
        </w:rPr>
        <w:t xml:space="preserve"> </w:t>
      </w:r>
      <w:r>
        <w:rPr>
          <w:sz w:val="28"/>
        </w:rPr>
        <w:t>менше</w:t>
      </w:r>
      <w:r>
        <w:rPr>
          <w:spacing w:val="-4"/>
          <w:sz w:val="28"/>
        </w:rPr>
        <w:t xml:space="preserve"> </w:t>
      </w:r>
      <w:r>
        <w:rPr>
          <w:sz w:val="28"/>
        </w:rPr>
        <w:t>ніж 100</w:t>
      </w:r>
      <w:r>
        <w:rPr>
          <w:spacing w:val="-1"/>
          <w:sz w:val="28"/>
        </w:rPr>
        <w:t xml:space="preserve"> </w:t>
      </w:r>
      <w:r>
        <w:rPr>
          <w:sz w:val="28"/>
        </w:rPr>
        <w:t>м;</w:t>
      </w:r>
    </w:p>
    <w:p w:rsidR="00756269" w:rsidRDefault="00531953">
      <w:pPr>
        <w:pStyle w:val="a4"/>
        <w:numPr>
          <w:ilvl w:val="1"/>
          <w:numId w:val="37"/>
        </w:numPr>
        <w:tabs>
          <w:tab w:val="left" w:pos="1026"/>
        </w:tabs>
        <w:spacing w:before="163" w:line="357" w:lineRule="auto"/>
        <w:ind w:right="451" w:firstLine="720"/>
        <w:rPr>
          <w:sz w:val="28"/>
        </w:rPr>
      </w:pPr>
      <w:r>
        <w:rPr>
          <w:sz w:val="28"/>
        </w:rPr>
        <w:t>по прилеглому до водозабірної споруди берегу - не менше ніж 100 м (від</w:t>
      </w:r>
      <w:r>
        <w:rPr>
          <w:spacing w:val="-67"/>
          <w:sz w:val="28"/>
        </w:rPr>
        <w:t xml:space="preserve"> </w:t>
      </w:r>
      <w:r>
        <w:rPr>
          <w:sz w:val="28"/>
        </w:rPr>
        <w:t>урізу</w:t>
      </w:r>
      <w:r>
        <w:rPr>
          <w:spacing w:val="-5"/>
          <w:sz w:val="28"/>
        </w:rPr>
        <w:t xml:space="preserve"> </w:t>
      </w:r>
      <w:r>
        <w:rPr>
          <w:sz w:val="28"/>
        </w:rPr>
        <w:t>води під час</w:t>
      </w:r>
      <w:r>
        <w:rPr>
          <w:spacing w:val="-1"/>
          <w:sz w:val="28"/>
        </w:rPr>
        <w:t xml:space="preserve"> </w:t>
      </w:r>
      <w:r>
        <w:rPr>
          <w:sz w:val="28"/>
        </w:rPr>
        <w:t>літньо-осінньої межені);</w:t>
      </w:r>
    </w:p>
    <w:p w:rsidR="00756269" w:rsidRDefault="00531953">
      <w:pPr>
        <w:pStyle w:val="a4"/>
        <w:numPr>
          <w:ilvl w:val="1"/>
          <w:numId w:val="37"/>
        </w:numPr>
        <w:tabs>
          <w:tab w:val="left" w:pos="1026"/>
        </w:tabs>
        <w:spacing w:before="8" w:line="360" w:lineRule="auto"/>
        <w:ind w:right="450" w:firstLine="720"/>
        <w:rPr>
          <w:sz w:val="28"/>
        </w:rPr>
      </w:pPr>
      <w:r>
        <w:rPr>
          <w:spacing w:val="-1"/>
          <w:sz w:val="28"/>
        </w:rPr>
        <w:t>у</w:t>
      </w:r>
      <w:r>
        <w:rPr>
          <w:spacing w:val="-16"/>
          <w:sz w:val="28"/>
        </w:rPr>
        <w:t xml:space="preserve"> </w:t>
      </w:r>
      <w:r>
        <w:rPr>
          <w:spacing w:val="-1"/>
          <w:sz w:val="28"/>
        </w:rPr>
        <w:t>напрямку</w:t>
      </w:r>
      <w:r>
        <w:rPr>
          <w:spacing w:val="-16"/>
          <w:sz w:val="28"/>
        </w:rPr>
        <w:t xml:space="preserve"> </w:t>
      </w:r>
      <w:r>
        <w:rPr>
          <w:sz w:val="28"/>
        </w:rPr>
        <w:t>до</w:t>
      </w:r>
      <w:r>
        <w:rPr>
          <w:spacing w:val="-14"/>
          <w:sz w:val="28"/>
        </w:rPr>
        <w:t xml:space="preserve"> </w:t>
      </w:r>
      <w:r>
        <w:rPr>
          <w:sz w:val="28"/>
        </w:rPr>
        <w:t>протилежного</w:t>
      </w:r>
      <w:r>
        <w:rPr>
          <w:spacing w:val="-14"/>
          <w:sz w:val="28"/>
        </w:rPr>
        <w:t xml:space="preserve"> </w:t>
      </w:r>
      <w:r>
        <w:rPr>
          <w:sz w:val="28"/>
        </w:rPr>
        <w:t>берега:</w:t>
      </w:r>
      <w:r>
        <w:rPr>
          <w:spacing w:val="-12"/>
          <w:sz w:val="28"/>
        </w:rPr>
        <w:t xml:space="preserve"> </w:t>
      </w:r>
      <w:r>
        <w:rPr>
          <w:sz w:val="28"/>
        </w:rPr>
        <w:t>при</w:t>
      </w:r>
      <w:r>
        <w:rPr>
          <w:spacing w:val="-14"/>
          <w:sz w:val="28"/>
        </w:rPr>
        <w:t xml:space="preserve"> </w:t>
      </w:r>
      <w:r>
        <w:rPr>
          <w:sz w:val="28"/>
        </w:rPr>
        <w:t>ширині</w:t>
      </w:r>
      <w:r>
        <w:rPr>
          <w:spacing w:val="-11"/>
          <w:sz w:val="28"/>
        </w:rPr>
        <w:t xml:space="preserve"> </w:t>
      </w:r>
      <w:r>
        <w:rPr>
          <w:sz w:val="28"/>
        </w:rPr>
        <w:t>водотоку</w:t>
      </w:r>
      <w:r>
        <w:rPr>
          <w:spacing w:val="-16"/>
          <w:sz w:val="28"/>
        </w:rPr>
        <w:t xml:space="preserve"> </w:t>
      </w:r>
      <w:r>
        <w:rPr>
          <w:sz w:val="28"/>
        </w:rPr>
        <w:t>менше</w:t>
      </w:r>
      <w:r>
        <w:rPr>
          <w:spacing w:val="-13"/>
          <w:sz w:val="28"/>
        </w:rPr>
        <w:t xml:space="preserve"> </w:t>
      </w:r>
      <w:r>
        <w:rPr>
          <w:sz w:val="28"/>
        </w:rPr>
        <w:t>ніж</w:t>
      </w:r>
      <w:r>
        <w:rPr>
          <w:spacing w:val="-15"/>
          <w:sz w:val="28"/>
        </w:rPr>
        <w:t xml:space="preserve"> </w:t>
      </w:r>
      <w:r>
        <w:rPr>
          <w:sz w:val="28"/>
        </w:rPr>
        <w:t>100</w:t>
      </w:r>
      <w:r>
        <w:rPr>
          <w:spacing w:val="-68"/>
          <w:sz w:val="28"/>
        </w:rPr>
        <w:t xml:space="preserve"> </w:t>
      </w:r>
      <w:r>
        <w:rPr>
          <w:sz w:val="28"/>
        </w:rPr>
        <w:t>м</w:t>
      </w:r>
      <w:r>
        <w:rPr>
          <w:spacing w:val="-4"/>
          <w:sz w:val="28"/>
        </w:rPr>
        <w:t xml:space="preserve"> </w:t>
      </w:r>
      <w:r>
        <w:rPr>
          <w:sz w:val="28"/>
        </w:rPr>
        <w:t>-</w:t>
      </w:r>
      <w:r>
        <w:rPr>
          <w:spacing w:val="-3"/>
          <w:sz w:val="28"/>
        </w:rPr>
        <w:t xml:space="preserve"> </w:t>
      </w:r>
      <w:r>
        <w:rPr>
          <w:sz w:val="28"/>
        </w:rPr>
        <w:t>вся</w:t>
      </w:r>
      <w:r>
        <w:rPr>
          <w:spacing w:val="-3"/>
          <w:sz w:val="28"/>
        </w:rPr>
        <w:t xml:space="preserve"> </w:t>
      </w:r>
      <w:r>
        <w:rPr>
          <w:sz w:val="28"/>
        </w:rPr>
        <w:t>акваторія</w:t>
      </w:r>
      <w:r>
        <w:rPr>
          <w:spacing w:val="-3"/>
          <w:sz w:val="28"/>
        </w:rPr>
        <w:t xml:space="preserve"> </w:t>
      </w:r>
      <w:r>
        <w:rPr>
          <w:sz w:val="28"/>
        </w:rPr>
        <w:t>та</w:t>
      </w:r>
      <w:r>
        <w:rPr>
          <w:spacing w:val="-3"/>
          <w:sz w:val="28"/>
        </w:rPr>
        <w:t xml:space="preserve"> </w:t>
      </w:r>
      <w:r>
        <w:rPr>
          <w:sz w:val="28"/>
        </w:rPr>
        <w:t>протилежний</w:t>
      </w:r>
      <w:r>
        <w:rPr>
          <w:spacing w:val="-2"/>
          <w:sz w:val="28"/>
        </w:rPr>
        <w:t xml:space="preserve"> </w:t>
      </w:r>
      <w:r>
        <w:rPr>
          <w:sz w:val="28"/>
        </w:rPr>
        <w:t>берег</w:t>
      </w:r>
      <w:r>
        <w:rPr>
          <w:spacing w:val="-3"/>
          <w:sz w:val="28"/>
        </w:rPr>
        <w:t xml:space="preserve"> </w:t>
      </w:r>
      <w:r>
        <w:rPr>
          <w:sz w:val="28"/>
        </w:rPr>
        <w:t>шириною</w:t>
      </w:r>
      <w:r>
        <w:rPr>
          <w:spacing w:val="-4"/>
          <w:sz w:val="28"/>
        </w:rPr>
        <w:t xml:space="preserve"> </w:t>
      </w:r>
      <w:r>
        <w:rPr>
          <w:sz w:val="28"/>
        </w:rPr>
        <w:t>50</w:t>
      </w:r>
      <w:r>
        <w:rPr>
          <w:spacing w:val="-2"/>
          <w:sz w:val="28"/>
        </w:rPr>
        <w:t xml:space="preserve"> </w:t>
      </w:r>
      <w:r>
        <w:rPr>
          <w:sz w:val="28"/>
        </w:rPr>
        <w:t>м</w:t>
      </w:r>
      <w:r>
        <w:rPr>
          <w:spacing w:val="-3"/>
          <w:sz w:val="28"/>
        </w:rPr>
        <w:t xml:space="preserve"> </w:t>
      </w:r>
      <w:r>
        <w:rPr>
          <w:sz w:val="28"/>
        </w:rPr>
        <w:t>від</w:t>
      </w:r>
      <w:r>
        <w:rPr>
          <w:spacing w:val="-2"/>
          <w:sz w:val="28"/>
        </w:rPr>
        <w:t xml:space="preserve"> </w:t>
      </w:r>
      <w:r>
        <w:rPr>
          <w:sz w:val="28"/>
        </w:rPr>
        <w:t>урізу</w:t>
      </w:r>
      <w:r>
        <w:rPr>
          <w:spacing w:val="-7"/>
          <w:sz w:val="28"/>
        </w:rPr>
        <w:t xml:space="preserve"> </w:t>
      </w:r>
      <w:r>
        <w:rPr>
          <w:sz w:val="28"/>
        </w:rPr>
        <w:t>води</w:t>
      </w:r>
      <w:r>
        <w:rPr>
          <w:spacing w:val="-2"/>
          <w:sz w:val="28"/>
        </w:rPr>
        <w:t xml:space="preserve"> </w:t>
      </w:r>
      <w:r>
        <w:rPr>
          <w:sz w:val="28"/>
        </w:rPr>
        <w:t>під</w:t>
      </w:r>
      <w:r>
        <w:rPr>
          <w:spacing w:val="-2"/>
          <w:sz w:val="28"/>
        </w:rPr>
        <w:t xml:space="preserve"> </w:t>
      </w:r>
      <w:r>
        <w:rPr>
          <w:sz w:val="28"/>
        </w:rPr>
        <w:t>час</w:t>
      </w:r>
      <w:r>
        <w:rPr>
          <w:spacing w:val="-3"/>
          <w:sz w:val="28"/>
        </w:rPr>
        <w:t xml:space="preserve"> </w:t>
      </w:r>
      <w:r>
        <w:rPr>
          <w:sz w:val="28"/>
        </w:rPr>
        <w:t>літ-</w:t>
      </w:r>
      <w:r>
        <w:rPr>
          <w:spacing w:val="-67"/>
          <w:sz w:val="28"/>
        </w:rPr>
        <w:t xml:space="preserve"> </w:t>
      </w:r>
      <w:r>
        <w:rPr>
          <w:sz w:val="28"/>
        </w:rPr>
        <w:t>ньо-осінньої межені, а при ширині водотоку більше ніж 100 м - смуга акваторії</w:t>
      </w:r>
      <w:r>
        <w:rPr>
          <w:spacing w:val="1"/>
          <w:sz w:val="28"/>
        </w:rPr>
        <w:t xml:space="preserve"> </w:t>
      </w:r>
      <w:r>
        <w:rPr>
          <w:sz w:val="28"/>
        </w:rPr>
        <w:t>шириною</w:t>
      </w:r>
      <w:r>
        <w:rPr>
          <w:spacing w:val="-3"/>
          <w:sz w:val="28"/>
        </w:rPr>
        <w:t xml:space="preserve"> </w:t>
      </w:r>
      <w:r>
        <w:rPr>
          <w:sz w:val="28"/>
        </w:rPr>
        <w:t>не</w:t>
      </w:r>
      <w:r>
        <w:rPr>
          <w:spacing w:val="-1"/>
          <w:sz w:val="28"/>
        </w:rPr>
        <w:t xml:space="preserve"> </w:t>
      </w:r>
      <w:r>
        <w:rPr>
          <w:sz w:val="28"/>
        </w:rPr>
        <w:t>менше</w:t>
      </w:r>
      <w:r>
        <w:rPr>
          <w:spacing w:val="-3"/>
          <w:sz w:val="28"/>
        </w:rPr>
        <w:t xml:space="preserve"> </w:t>
      </w:r>
      <w:r>
        <w:rPr>
          <w:sz w:val="28"/>
        </w:rPr>
        <w:t>ніж 100 м;</w:t>
      </w:r>
    </w:p>
    <w:p w:rsidR="00756269" w:rsidRDefault="00531953">
      <w:pPr>
        <w:pStyle w:val="a3"/>
        <w:spacing w:line="320" w:lineRule="exact"/>
        <w:ind w:left="852" w:firstLine="0"/>
      </w:pPr>
      <w:r>
        <w:t>б)</w:t>
      </w:r>
      <w:r>
        <w:rPr>
          <w:spacing w:val="-3"/>
        </w:rPr>
        <w:t xml:space="preserve"> </w:t>
      </w:r>
      <w:r>
        <w:t>для</w:t>
      </w:r>
      <w:r>
        <w:rPr>
          <w:spacing w:val="-1"/>
        </w:rPr>
        <w:t xml:space="preserve"> </w:t>
      </w:r>
      <w:r>
        <w:t>водойм</w:t>
      </w:r>
      <w:r>
        <w:rPr>
          <w:spacing w:val="-2"/>
        </w:rPr>
        <w:t xml:space="preserve"> </w:t>
      </w:r>
      <w:r>
        <w:t>(водосховище,</w:t>
      </w:r>
      <w:r>
        <w:rPr>
          <w:spacing w:val="-5"/>
        </w:rPr>
        <w:t xml:space="preserve"> </w:t>
      </w:r>
      <w:r>
        <w:t>озеро,</w:t>
      </w:r>
      <w:r>
        <w:rPr>
          <w:spacing w:val="-2"/>
        </w:rPr>
        <w:t xml:space="preserve"> </w:t>
      </w:r>
      <w:r>
        <w:t>море):</w:t>
      </w:r>
    </w:p>
    <w:p w:rsidR="00756269" w:rsidRDefault="00531953">
      <w:pPr>
        <w:pStyle w:val="a4"/>
        <w:numPr>
          <w:ilvl w:val="1"/>
          <w:numId w:val="37"/>
        </w:numPr>
        <w:tabs>
          <w:tab w:val="left" w:pos="1026"/>
        </w:tabs>
        <w:spacing w:before="163"/>
        <w:ind w:left="1025" w:hanging="174"/>
        <w:rPr>
          <w:sz w:val="28"/>
        </w:rPr>
      </w:pPr>
      <w:r>
        <w:rPr>
          <w:sz w:val="28"/>
        </w:rPr>
        <w:t>по</w:t>
      </w:r>
      <w:r>
        <w:rPr>
          <w:spacing w:val="-2"/>
          <w:sz w:val="28"/>
        </w:rPr>
        <w:t xml:space="preserve"> </w:t>
      </w:r>
      <w:r>
        <w:rPr>
          <w:sz w:val="28"/>
        </w:rPr>
        <w:t>акваторії</w:t>
      </w:r>
      <w:r>
        <w:rPr>
          <w:spacing w:val="-2"/>
          <w:sz w:val="28"/>
        </w:rPr>
        <w:t xml:space="preserve"> </w:t>
      </w:r>
      <w:r>
        <w:rPr>
          <w:sz w:val="28"/>
        </w:rPr>
        <w:t>в</w:t>
      </w:r>
      <w:r>
        <w:rPr>
          <w:spacing w:val="-4"/>
          <w:sz w:val="28"/>
        </w:rPr>
        <w:t xml:space="preserve"> </w:t>
      </w:r>
      <w:r>
        <w:rPr>
          <w:sz w:val="28"/>
        </w:rPr>
        <w:t>усіх</w:t>
      </w:r>
      <w:r>
        <w:rPr>
          <w:spacing w:val="-2"/>
          <w:sz w:val="28"/>
        </w:rPr>
        <w:t xml:space="preserve"> </w:t>
      </w:r>
      <w:r>
        <w:rPr>
          <w:sz w:val="28"/>
        </w:rPr>
        <w:t>напрямках</w:t>
      </w:r>
      <w:r>
        <w:rPr>
          <w:spacing w:val="-1"/>
          <w:sz w:val="28"/>
        </w:rPr>
        <w:t xml:space="preserve"> </w:t>
      </w:r>
      <w:r>
        <w:rPr>
          <w:sz w:val="28"/>
        </w:rPr>
        <w:t>-</w:t>
      </w:r>
      <w:r>
        <w:rPr>
          <w:spacing w:val="-3"/>
          <w:sz w:val="28"/>
        </w:rPr>
        <w:t xml:space="preserve"> </w:t>
      </w:r>
      <w:r>
        <w:rPr>
          <w:sz w:val="28"/>
        </w:rPr>
        <w:t>не</w:t>
      </w:r>
      <w:r>
        <w:rPr>
          <w:spacing w:val="-3"/>
          <w:sz w:val="28"/>
        </w:rPr>
        <w:t xml:space="preserve"> </w:t>
      </w:r>
      <w:r>
        <w:rPr>
          <w:sz w:val="28"/>
        </w:rPr>
        <w:t>менше</w:t>
      </w:r>
      <w:r>
        <w:rPr>
          <w:spacing w:val="-3"/>
          <w:sz w:val="28"/>
        </w:rPr>
        <w:t xml:space="preserve"> </w:t>
      </w:r>
      <w:r>
        <w:rPr>
          <w:sz w:val="28"/>
        </w:rPr>
        <w:t>ніж</w:t>
      </w:r>
      <w:r>
        <w:rPr>
          <w:spacing w:val="-2"/>
          <w:sz w:val="28"/>
        </w:rPr>
        <w:t xml:space="preserve"> </w:t>
      </w:r>
      <w:r>
        <w:rPr>
          <w:sz w:val="28"/>
        </w:rPr>
        <w:t>100</w:t>
      </w:r>
      <w:r>
        <w:rPr>
          <w:spacing w:val="-1"/>
          <w:sz w:val="28"/>
        </w:rPr>
        <w:t xml:space="preserve"> </w:t>
      </w:r>
      <w:r>
        <w:rPr>
          <w:sz w:val="28"/>
        </w:rPr>
        <w:t>м;</w:t>
      </w:r>
    </w:p>
    <w:p w:rsidR="00756269" w:rsidRDefault="00531953">
      <w:pPr>
        <w:pStyle w:val="a4"/>
        <w:numPr>
          <w:ilvl w:val="1"/>
          <w:numId w:val="37"/>
        </w:numPr>
        <w:tabs>
          <w:tab w:val="left" w:pos="1026"/>
        </w:tabs>
        <w:spacing w:before="162" w:line="360" w:lineRule="auto"/>
        <w:ind w:right="450" w:firstLine="720"/>
        <w:rPr>
          <w:sz w:val="28"/>
        </w:rPr>
      </w:pPr>
      <w:r>
        <w:rPr>
          <w:sz w:val="28"/>
        </w:rPr>
        <w:t>по прилеглому до водозабірних споруд берегу - не менше ніж 100 м (від</w:t>
      </w:r>
      <w:r>
        <w:rPr>
          <w:spacing w:val="1"/>
          <w:sz w:val="28"/>
        </w:rPr>
        <w:t xml:space="preserve"> </w:t>
      </w:r>
      <w:r>
        <w:rPr>
          <w:sz w:val="28"/>
        </w:rPr>
        <w:t>урізу води при нормальному підпірному рівні у водосховищі та під час літньо-</w:t>
      </w:r>
      <w:r>
        <w:rPr>
          <w:spacing w:val="1"/>
          <w:sz w:val="28"/>
        </w:rPr>
        <w:t xml:space="preserve"> </w:t>
      </w:r>
      <w:r>
        <w:rPr>
          <w:sz w:val="28"/>
        </w:rPr>
        <w:t>осінньої</w:t>
      </w:r>
      <w:r>
        <w:rPr>
          <w:spacing w:val="-1"/>
          <w:sz w:val="28"/>
        </w:rPr>
        <w:t xml:space="preserve"> </w:t>
      </w:r>
      <w:r>
        <w:rPr>
          <w:sz w:val="28"/>
        </w:rPr>
        <w:t>межені в</w:t>
      </w:r>
      <w:r>
        <w:rPr>
          <w:spacing w:val="-1"/>
          <w:sz w:val="28"/>
        </w:rPr>
        <w:t xml:space="preserve"> </w:t>
      </w:r>
      <w:r>
        <w:rPr>
          <w:sz w:val="28"/>
        </w:rPr>
        <w:t>озері.</w:t>
      </w:r>
    </w:p>
    <w:p w:rsidR="00756269" w:rsidRDefault="00531953">
      <w:pPr>
        <w:pStyle w:val="a3"/>
        <w:spacing w:line="362" w:lineRule="auto"/>
        <w:ind w:right="448"/>
      </w:pPr>
      <w:r>
        <w:t>Для</w:t>
      </w:r>
      <w:r>
        <w:rPr>
          <w:spacing w:val="-12"/>
        </w:rPr>
        <w:t xml:space="preserve"> </w:t>
      </w:r>
      <w:r>
        <w:t>водозабірних</w:t>
      </w:r>
      <w:r>
        <w:rPr>
          <w:spacing w:val="-12"/>
        </w:rPr>
        <w:t xml:space="preserve"> </w:t>
      </w:r>
      <w:r>
        <w:t>спорудах</w:t>
      </w:r>
      <w:r>
        <w:rPr>
          <w:spacing w:val="-13"/>
        </w:rPr>
        <w:t xml:space="preserve"> </w:t>
      </w:r>
      <w:r>
        <w:t>ковшового</w:t>
      </w:r>
      <w:r>
        <w:rPr>
          <w:spacing w:val="-12"/>
        </w:rPr>
        <w:t xml:space="preserve"> </w:t>
      </w:r>
      <w:r>
        <w:t>типу</w:t>
      </w:r>
      <w:r>
        <w:rPr>
          <w:spacing w:val="-15"/>
        </w:rPr>
        <w:t xml:space="preserve"> </w:t>
      </w:r>
      <w:r>
        <w:t>в</w:t>
      </w:r>
      <w:r>
        <w:rPr>
          <w:spacing w:val="-12"/>
        </w:rPr>
        <w:t xml:space="preserve"> </w:t>
      </w:r>
      <w:r>
        <w:t>межі</w:t>
      </w:r>
      <w:r>
        <w:rPr>
          <w:spacing w:val="-11"/>
        </w:rPr>
        <w:t xml:space="preserve"> </w:t>
      </w:r>
      <w:r>
        <w:t>першого</w:t>
      </w:r>
      <w:r>
        <w:rPr>
          <w:spacing w:val="-11"/>
        </w:rPr>
        <w:t xml:space="preserve"> </w:t>
      </w:r>
      <w:r>
        <w:t>поясу</w:t>
      </w:r>
      <w:r>
        <w:rPr>
          <w:spacing w:val="-14"/>
        </w:rPr>
        <w:t xml:space="preserve"> </w:t>
      </w:r>
      <w:r>
        <w:t>включа-</w:t>
      </w:r>
      <w:r>
        <w:rPr>
          <w:spacing w:val="-68"/>
        </w:rPr>
        <w:t xml:space="preserve"> </w:t>
      </w:r>
      <w:r>
        <w:rPr>
          <w:spacing w:val="-3"/>
        </w:rPr>
        <w:t>ється</w:t>
      </w:r>
      <w:r>
        <w:rPr>
          <w:spacing w:val="-14"/>
        </w:rPr>
        <w:t xml:space="preserve"> </w:t>
      </w:r>
      <w:r>
        <w:rPr>
          <w:spacing w:val="-3"/>
        </w:rPr>
        <w:t>вся</w:t>
      </w:r>
      <w:r>
        <w:rPr>
          <w:spacing w:val="-14"/>
        </w:rPr>
        <w:t xml:space="preserve"> </w:t>
      </w:r>
      <w:r>
        <w:rPr>
          <w:spacing w:val="-2"/>
        </w:rPr>
        <w:t>акваторія</w:t>
      </w:r>
      <w:r>
        <w:rPr>
          <w:spacing w:val="-15"/>
        </w:rPr>
        <w:t xml:space="preserve"> </w:t>
      </w:r>
      <w:r>
        <w:rPr>
          <w:spacing w:val="-2"/>
        </w:rPr>
        <w:t>ковша</w:t>
      </w:r>
      <w:r>
        <w:rPr>
          <w:spacing w:val="-15"/>
        </w:rPr>
        <w:t xml:space="preserve"> </w:t>
      </w:r>
      <w:r>
        <w:rPr>
          <w:spacing w:val="-2"/>
        </w:rPr>
        <w:t>та</w:t>
      </w:r>
      <w:r>
        <w:rPr>
          <w:spacing w:val="-14"/>
        </w:rPr>
        <w:t xml:space="preserve"> </w:t>
      </w:r>
      <w:r>
        <w:rPr>
          <w:spacing w:val="-2"/>
        </w:rPr>
        <w:t>територія</w:t>
      </w:r>
      <w:r>
        <w:rPr>
          <w:spacing w:val="-15"/>
        </w:rPr>
        <w:t xml:space="preserve"> </w:t>
      </w:r>
      <w:r>
        <w:rPr>
          <w:spacing w:val="-2"/>
        </w:rPr>
        <w:t>навколо</w:t>
      </w:r>
      <w:r>
        <w:rPr>
          <w:spacing w:val="-15"/>
        </w:rPr>
        <w:t xml:space="preserve"> </w:t>
      </w:r>
      <w:r>
        <w:rPr>
          <w:spacing w:val="-2"/>
        </w:rPr>
        <w:t>нього</w:t>
      </w:r>
      <w:r>
        <w:rPr>
          <w:spacing w:val="-14"/>
        </w:rPr>
        <w:t xml:space="preserve"> </w:t>
      </w:r>
      <w:r>
        <w:rPr>
          <w:spacing w:val="-2"/>
        </w:rPr>
        <w:t>смугою</w:t>
      </w:r>
      <w:r>
        <w:rPr>
          <w:spacing w:val="-14"/>
        </w:rPr>
        <w:t xml:space="preserve"> </w:t>
      </w:r>
      <w:r>
        <w:rPr>
          <w:spacing w:val="-2"/>
        </w:rPr>
        <w:t>не</w:t>
      </w:r>
      <w:r>
        <w:rPr>
          <w:spacing w:val="-16"/>
        </w:rPr>
        <w:t xml:space="preserve"> </w:t>
      </w:r>
      <w:r>
        <w:rPr>
          <w:spacing w:val="-2"/>
        </w:rPr>
        <w:t>менше</w:t>
      </w:r>
      <w:r>
        <w:rPr>
          <w:spacing w:val="-15"/>
        </w:rPr>
        <w:t xml:space="preserve"> </w:t>
      </w:r>
      <w:r>
        <w:rPr>
          <w:spacing w:val="-2"/>
        </w:rPr>
        <w:t>ніж</w:t>
      </w:r>
      <w:r>
        <w:rPr>
          <w:spacing w:val="-15"/>
        </w:rPr>
        <w:t xml:space="preserve"> </w:t>
      </w:r>
      <w:r>
        <w:rPr>
          <w:spacing w:val="-2"/>
        </w:rPr>
        <w:t>100</w:t>
      </w:r>
      <w:r>
        <w:rPr>
          <w:spacing w:val="-15"/>
        </w:rPr>
        <w:t xml:space="preserve"> </w:t>
      </w:r>
      <w:r>
        <w:rPr>
          <w:spacing w:val="-2"/>
        </w:rPr>
        <w:t>м.</w:t>
      </w:r>
    </w:p>
    <w:p w:rsidR="00756269" w:rsidRPr="00435500" w:rsidRDefault="00531953">
      <w:pPr>
        <w:pStyle w:val="a4"/>
        <w:numPr>
          <w:ilvl w:val="3"/>
          <w:numId w:val="2"/>
        </w:numPr>
        <w:tabs>
          <w:tab w:val="left" w:pos="1835"/>
        </w:tabs>
        <w:spacing w:line="317" w:lineRule="exact"/>
        <w:ind w:left="1834" w:hanging="983"/>
        <w:rPr>
          <w:color w:val="00B050"/>
          <w:sz w:val="28"/>
        </w:rPr>
      </w:pPr>
      <w:r w:rsidRPr="00435500">
        <w:rPr>
          <w:color w:val="00B050"/>
          <w:sz w:val="28"/>
        </w:rPr>
        <w:t>Межі</w:t>
      </w:r>
      <w:r w:rsidRPr="00435500">
        <w:rPr>
          <w:color w:val="00B050"/>
          <w:spacing w:val="-3"/>
          <w:sz w:val="28"/>
        </w:rPr>
        <w:t xml:space="preserve"> </w:t>
      </w:r>
      <w:r w:rsidRPr="00435500">
        <w:rPr>
          <w:color w:val="00B050"/>
          <w:sz w:val="28"/>
        </w:rPr>
        <w:t>другого</w:t>
      </w:r>
      <w:r w:rsidRPr="00435500">
        <w:rPr>
          <w:color w:val="00B050"/>
          <w:spacing w:val="-1"/>
          <w:sz w:val="28"/>
        </w:rPr>
        <w:t xml:space="preserve"> </w:t>
      </w:r>
      <w:r w:rsidRPr="00435500">
        <w:rPr>
          <w:color w:val="00B050"/>
          <w:sz w:val="28"/>
        </w:rPr>
        <w:t>поясу</w:t>
      </w:r>
      <w:r w:rsidRPr="00435500">
        <w:rPr>
          <w:color w:val="00B050"/>
          <w:spacing w:val="-4"/>
          <w:sz w:val="28"/>
        </w:rPr>
        <w:t xml:space="preserve"> </w:t>
      </w:r>
      <w:r w:rsidRPr="00435500">
        <w:rPr>
          <w:color w:val="00B050"/>
          <w:sz w:val="28"/>
        </w:rPr>
        <w:t>ЗСО</w:t>
      </w:r>
      <w:r w:rsidRPr="00435500">
        <w:rPr>
          <w:color w:val="00B050"/>
          <w:spacing w:val="-3"/>
          <w:sz w:val="28"/>
        </w:rPr>
        <w:t xml:space="preserve"> </w:t>
      </w:r>
      <w:r w:rsidRPr="00435500">
        <w:rPr>
          <w:color w:val="00B050"/>
          <w:sz w:val="28"/>
        </w:rPr>
        <w:t>водотоку</w:t>
      </w:r>
      <w:r w:rsidRPr="00435500">
        <w:rPr>
          <w:color w:val="00B050"/>
          <w:spacing w:val="-4"/>
          <w:sz w:val="28"/>
        </w:rPr>
        <w:t xml:space="preserve"> </w:t>
      </w:r>
      <w:r w:rsidRPr="00435500">
        <w:rPr>
          <w:color w:val="00B050"/>
          <w:sz w:val="28"/>
        </w:rPr>
        <w:t>слід</w:t>
      </w:r>
      <w:r w:rsidRPr="00435500">
        <w:rPr>
          <w:color w:val="00B050"/>
          <w:spacing w:val="-1"/>
          <w:sz w:val="28"/>
        </w:rPr>
        <w:t xml:space="preserve"> </w:t>
      </w:r>
      <w:r w:rsidRPr="00435500">
        <w:rPr>
          <w:color w:val="00B050"/>
          <w:sz w:val="28"/>
        </w:rPr>
        <w:t>встановлювати:</w:t>
      </w:r>
    </w:p>
    <w:p w:rsidR="00756269" w:rsidRPr="00435500" w:rsidRDefault="00531953" w:rsidP="004A2FF7">
      <w:pPr>
        <w:pStyle w:val="a4"/>
        <w:numPr>
          <w:ilvl w:val="1"/>
          <w:numId w:val="37"/>
        </w:numPr>
        <w:tabs>
          <w:tab w:val="left" w:pos="1026"/>
        </w:tabs>
        <w:spacing w:before="162" w:line="312" w:lineRule="auto"/>
        <w:ind w:right="450" w:firstLine="720"/>
        <w:rPr>
          <w:color w:val="00B050"/>
          <w:sz w:val="28"/>
        </w:rPr>
      </w:pPr>
      <w:r w:rsidRPr="00435500">
        <w:rPr>
          <w:color w:val="00B050"/>
          <w:sz w:val="28"/>
        </w:rPr>
        <w:t>вгору за течією, включаючи притоки та з урахуванням швидкості течії,</w:t>
      </w:r>
      <w:r w:rsidRPr="00435500">
        <w:rPr>
          <w:color w:val="00B050"/>
          <w:spacing w:val="1"/>
          <w:sz w:val="28"/>
        </w:rPr>
        <w:t xml:space="preserve"> </w:t>
      </w:r>
      <w:r w:rsidRPr="00435500">
        <w:rPr>
          <w:color w:val="00B050"/>
          <w:sz w:val="28"/>
        </w:rPr>
        <w:t>усередненої по ширині і довжині водотоку (або на окремих його ділянках), а та-</w:t>
      </w:r>
      <w:r w:rsidRPr="00435500">
        <w:rPr>
          <w:color w:val="00B050"/>
          <w:spacing w:val="-67"/>
          <w:sz w:val="28"/>
        </w:rPr>
        <w:t xml:space="preserve"> </w:t>
      </w:r>
      <w:r w:rsidRPr="00435500">
        <w:rPr>
          <w:color w:val="00B050"/>
          <w:sz w:val="28"/>
        </w:rPr>
        <w:t>кож терміну проходження води від межі пояса до водозабірної споруди при се-</w:t>
      </w:r>
      <w:r w:rsidRPr="00435500">
        <w:rPr>
          <w:color w:val="00B050"/>
          <w:spacing w:val="1"/>
          <w:sz w:val="28"/>
        </w:rPr>
        <w:t xml:space="preserve"> </w:t>
      </w:r>
      <w:r w:rsidRPr="00435500">
        <w:rPr>
          <w:color w:val="00B050"/>
          <w:sz w:val="28"/>
        </w:rPr>
        <w:t>редньомісячній</w:t>
      </w:r>
      <w:r w:rsidRPr="00435500">
        <w:rPr>
          <w:color w:val="00B050"/>
          <w:spacing w:val="-5"/>
          <w:sz w:val="28"/>
        </w:rPr>
        <w:t xml:space="preserve"> </w:t>
      </w:r>
      <w:r w:rsidRPr="00435500">
        <w:rPr>
          <w:color w:val="00B050"/>
          <w:sz w:val="28"/>
        </w:rPr>
        <w:t>її</w:t>
      </w:r>
      <w:r w:rsidRPr="00435500">
        <w:rPr>
          <w:color w:val="00B050"/>
          <w:spacing w:val="-5"/>
          <w:sz w:val="28"/>
        </w:rPr>
        <w:t xml:space="preserve"> </w:t>
      </w:r>
      <w:r w:rsidRPr="00435500">
        <w:rPr>
          <w:color w:val="00B050"/>
          <w:sz w:val="28"/>
        </w:rPr>
        <w:t>витраті</w:t>
      </w:r>
      <w:r w:rsidRPr="00435500">
        <w:rPr>
          <w:color w:val="00B050"/>
          <w:spacing w:val="-6"/>
          <w:sz w:val="28"/>
        </w:rPr>
        <w:t xml:space="preserve"> </w:t>
      </w:r>
      <w:r w:rsidRPr="00435500">
        <w:rPr>
          <w:color w:val="00B050"/>
          <w:sz w:val="28"/>
        </w:rPr>
        <w:t>під</w:t>
      </w:r>
      <w:r w:rsidRPr="00435500">
        <w:rPr>
          <w:color w:val="00B050"/>
          <w:spacing w:val="-7"/>
          <w:sz w:val="28"/>
        </w:rPr>
        <w:t xml:space="preserve"> </w:t>
      </w:r>
      <w:r w:rsidRPr="00435500">
        <w:rPr>
          <w:color w:val="00B050"/>
          <w:sz w:val="28"/>
        </w:rPr>
        <w:t>час</w:t>
      </w:r>
      <w:r w:rsidRPr="00435500">
        <w:rPr>
          <w:color w:val="00B050"/>
          <w:spacing w:val="-5"/>
          <w:sz w:val="28"/>
        </w:rPr>
        <w:t xml:space="preserve"> </w:t>
      </w:r>
      <w:r w:rsidRPr="00435500">
        <w:rPr>
          <w:color w:val="00B050"/>
          <w:sz w:val="28"/>
        </w:rPr>
        <w:t>літньо-осінньої</w:t>
      </w:r>
      <w:r w:rsidRPr="00435500">
        <w:rPr>
          <w:color w:val="00B050"/>
          <w:spacing w:val="-5"/>
          <w:sz w:val="28"/>
        </w:rPr>
        <w:t xml:space="preserve"> </w:t>
      </w:r>
      <w:r w:rsidRPr="00435500">
        <w:rPr>
          <w:color w:val="00B050"/>
          <w:sz w:val="28"/>
        </w:rPr>
        <w:t>межені</w:t>
      </w:r>
      <w:r w:rsidRPr="00435500">
        <w:rPr>
          <w:color w:val="00B050"/>
          <w:spacing w:val="-4"/>
          <w:sz w:val="28"/>
        </w:rPr>
        <w:t xml:space="preserve"> </w:t>
      </w:r>
      <w:r w:rsidRPr="00435500">
        <w:rPr>
          <w:color w:val="00B050"/>
          <w:sz w:val="28"/>
        </w:rPr>
        <w:t>95</w:t>
      </w:r>
      <w:r w:rsidRPr="00435500">
        <w:rPr>
          <w:color w:val="00B050"/>
          <w:spacing w:val="-7"/>
          <w:sz w:val="28"/>
        </w:rPr>
        <w:t xml:space="preserve"> </w:t>
      </w:r>
      <w:r w:rsidRPr="00435500">
        <w:rPr>
          <w:color w:val="00B050"/>
          <w:sz w:val="28"/>
        </w:rPr>
        <w:t>%</w:t>
      </w:r>
      <w:r w:rsidRPr="00435500">
        <w:rPr>
          <w:color w:val="00B050"/>
          <w:spacing w:val="-7"/>
          <w:sz w:val="28"/>
        </w:rPr>
        <w:t xml:space="preserve"> </w:t>
      </w:r>
      <w:r w:rsidRPr="00435500">
        <w:rPr>
          <w:color w:val="00B050"/>
          <w:sz w:val="28"/>
        </w:rPr>
        <w:t>імовірності</w:t>
      </w:r>
      <w:r w:rsidRPr="00435500">
        <w:rPr>
          <w:color w:val="00B050"/>
          <w:spacing w:val="-6"/>
          <w:sz w:val="28"/>
        </w:rPr>
        <w:t xml:space="preserve"> </w:t>
      </w:r>
      <w:r w:rsidRPr="00435500">
        <w:rPr>
          <w:color w:val="00B050"/>
          <w:sz w:val="28"/>
        </w:rPr>
        <w:t>повто-</w:t>
      </w:r>
      <w:r w:rsidRPr="00435500">
        <w:rPr>
          <w:color w:val="00B050"/>
          <w:spacing w:val="-68"/>
          <w:sz w:val="28"/>
        </w:rPr>
        <w:t xml:space="preserve"> </w:t>
      </w:r>
      <w:r w:rsidRPr="00435500">
        <w:rPr>
          <w:color w:val="00B050"/>
          <w:sz w:val="28"/>
        </w:rPr>
        <w:t>рення</w:t>
      </w:r>
      <w:r w:rsidRPr="00435500">
        <w:rPr>
          <w:color w:val="00B050"/>
          <w:spacing w:val="-14"/>
          <w:sz w:val="28"/>
        </w:rPr>
        <w:t xml:space="preserve"> </w:t>
      </w:r>
      <w:r w:rsidRPr="00435500">
        <w:rPr>
          <w:color w:val="00B050"/>
          <w:sz w:val="28"/>
        </w:rPr>
        <w:t>-</w:t>
      </w:r>
      <w:r w:rsidRPr="00435500">
        <w:rPr>
          <w:color w:val="00B050"/>
          <w:spacing w:val="-16"/>
          <w:sz w:val="28"/>
        </w:rPr>
        <w:t xml:space="preserve"> </w:t>
      </w:r>
      <w:r w:rsidRPr="00435500">
        <w:rPr>
          <w:color w:val="00B050"/>
          <w:sz w:val="28"/>
        </w:rPr>
        <w:t>не</w:t>
      </w:r>
      <w:r w:rsidRPr="00435500">
        <w:rPr>
          <w:color w:val="00B050"/>
          <w:spacing w:val="-15"/>
          <w:sz w:val="28"/>
        </w:rPr>
        <w:t xml:space="preserve"> </w:t>
      </w:r>
      <w:r w:rsidRPr="00435500">
        <w:rPr>
          <w:color w:val="00B050"/>
          <w:sz w:val="28"/>
        </w:rPr>
        <w:t>менше</w:t>
      </w:r>
      <w:r w:rsidRPr="00435500">
        <w:rPr>
          <w:color w:val="00B050"/>
          <w:spacing w:val="-16"/>
          <w:sz w:val="28"/>
        </w:rPr>
        <w:t xml:space="preserve"> </w:t>
      </w:r>
      <w:r w:rsidRPr="00435500">
        <w:rPr>
          <w:color w:val="00B050"/>
          <w:sz w:val="28"/>
        </w:rPr>
        <w:t>ніж</w:t>
      </w:r>
      <w:r w:rsidRPr="00435500">
        <w:rPr>
          <w:color w:val="00B050"/>
          <w:spacing w:val="-13"/>
          <w:sz w:val="28"/>
        </w:rPr>
        <w:t xml:space="preserve"> </w:t>
      </w:r>
      <w:r w:rsidRPr="00435500">
        <w:rPr>
          <w:color w:val="00B050"/>
          <w:sz w:val="28"/>
        </w:rPr>
        <w:t>5</w:t>
      </w:r>
      <w:r w:rsidRPr="00435500">
        <w:rPr>
          <w:color w:val="00B050"/>
          <w:spacing w:val="-14"/>
          <w:sz w:val="28"/>
        </w:rPr>
        <w:t xml:space="preserve"> </w:t>
      </w:r>
      <w:r w:rsidRPr="00435500">
        <w:rPr>
          <w:color w:val="00B050"/>
          <w:sz w:val="28"/>
        </w:rPr>
        <w:t>діб</w:t>
      </w:r>
      <w:r w:rsidRPr="00435500">
        <w:rPr>
          <w:color w:val="00B050"/>
          <w:spacing w:val="-13"/>
          <w:sz w:val="28"/>
        </w:rPr>
        <w:t xml:space="preserve"> </w:t>
      </w:r>
      <w:r w:rsidRPr="00435500">
        <w:rPr>
          <w:color w:val="00B050"/>
          <w:sz w:val="28"/>
        </w:rPr>
        <w:t>для</w:t>
      </w:r>
      <w:r w:rsidRPr="00435500">
        <w:rPr>
          <w:color w:val="00B050"/>
          <w:spacing w:val="-13"/>
          <w:sz w:val="28"/>
        </w:rPr>
        <w:t xml:space="preserve"> </w:t>
      </w:r>
      <w:r w:rsidRPr="00435500">
        <w:rPr>
          <w:color w:val="00B050"/>
          <w:sz w:val="28"/>
        </w:rPr>
        <w:t>І,</w:t>
      </w:r>
      <w:r w:rsidRPr="00435500">
        <w:rPr>
          <w:color w:val="00B050"/>
          <w:spacing w:val="-16"/>
          <w:sz w:val="28"/>
        </w:rPr>
        <w:t xml:space="preserve"> </w:t>
      </w:r>
      <w:r w:rsidRPr="00435500">
        <w:rPr>
          <w:color w:val="00B050"/>
          <w:sz w:val="28"/>
        </w:rPr>
        <w:t>II</w:t>
      </w:r>
      <w:r w:rsidRPr="00435500">
        <w:rPr>
          <w:color w:val="00B050"/>
          <w:spacing w:val="-14"/>
          <w:sz w:val="28"/>
        </w:rPr>
        <w:t xml:space="preserve"> </w:t>
      </w:r>
      <w:r w:rsidRPr="00435500">
        <w:rPr>
          <w:color w:val="00B050"/>
          <w:sz w:val="28"/>
        </w:rPr>
        <w:t>та</w:t>
      </w:r>
      <w:r w:rsidRPr="00435500">
        <w:rPr>
          <w:color w:val="00B050"/>
          <w:spacing w:val="-14"/>
          <w:sz w:val="28"/>
        </w:rPr>
        <w:t xml:space="preserve"> </w:t>
      </w:r>
      <w:r w:rsidRPr="00435500">
        <w:rPr>
          <w:color w:val="00B050"/>
          <w:sz w:val="28"/>
        </w:rPr>
        <w:t>ІІІА</w:t>
      </w:r>
      <w:r w:rsidRPr="00435500">
        <w:rPr>
          <w:color w:val="00B050"/>
          <w:spacing w:val="-16"/>
          <w:sz w:val="28"/>
        </w:rPr>
        <w:t xml:space="preserve"> </w:t>
      </w:r>
      <w:r w:rsidRPr="00435500">
        <w:rPr>
          <w:color w:val="00B050"/>
          <w:sz w:val="28"/>
        </w:rPr>
        <w:t>архітектурно-будівельних</w:t>
      </w:r>
      <w:r w:rsidRPr="00435500">
        <w:rPr>
          <w:color w:val="00B050"/>
          <w:spacing w:val="-15"/>
          <w:sz w:val="28"/>
        </w:rPr>
        <w:t xml:space="preserve"> </w:t>
      </w:r>
      <w:r w:rsidRPr="00435500">
        <w:rPr>
          <w:color w:val="00B050"/>
          <w:sz w:val="28"/>
        </w:rPr>
        <w:t>кліматичних</w:t>
      </w:r>
      <w:r w:rsidRPr="00435500">
        <w:rPr>
          <w:color w:val="00B050"/>
          <w:spacing w:val="-68"/>
          <w:sz w:val="28"/>
        </w:rPr>
        <w:t xml:space="preserve"> </w:t>
      </w:r>
      <w:r w:rsidRPr="00435500">
        <w:rPr>
          <w:color w:val="00B050"/>
          <w:sz w:val="28"/>
        </w:rPr>
        <w:t>районів. Для інших архітектурно-будівельних кліматичних районів - не менше</w:t>
      </w:r>
      <w:r w:rsidRPr="00435500">
        <w:rPr>
          <w:color w:val="00B050"/>
          <w:spacing w:val="1"/>
          <w:sz w:val="28"/>
        </w:rPr>
        <w:t xml:space="preserve"> </w:t>
      </w:r>
      <w:r w:rsidRPr="00435500">
        <w:rPr>
          <w:color w:val="00B050"/>
          <w:sz w:val="28"/>
        </w:rPr>
        <w:t>ніж</w:t>
      </w:r>
      <w:r w:rsidRPr="00435500">
        <w:rPr>
          <w:color w:val="00B050"/>
          <w:spacing w:val="-2"/>
          <w:sz w:val="28"/>
        </w:rPr>
        <w:t xml:space="preserve"> </w:t>
      </w:r>
      <w:r w:rsidRPr="00435500">
        <w:rPr>
          <w:color w:val="00B050"/>
          <w:sz w:val="28"/>
        </w:rPr>
        <w:t>3 доби;</w:t>
      </w:r>
    </w:p>
    <w:p w:rsidR="00756269" w:rsidRPr="00435500" w:rsidRDefault="00531953" w:rsidP="004A2FF7">
      <w:pPr>
        <w:pStyle w:val="a4"/>
        <w:numPr>
          <w:ilvl w:val="1"/>
          <w:numId w:val="37"/>
        </w:numPr>
        <w:tabs>
          <w:tab w:val="left" w:pos="1026"/>
        </w:tabs>
        <w:spacing w:line="312" w:lineRule="auto"/>
        <w:ind w:left="1025" w:hanging="174"/>
        <w:rPr>
          <w:color w:val="00B050"/>
          <w:sz w:val="28"/>
        </w:rPr>
      </w:pPr>
      <w:r w:rsidRPr="00435500">
        <w:rPr>
          <w:color w:val="00B050"/>
          <w:sz w:val="28"/>
        </w:rPr>
        <w:t>вниз</w:t>
      </w:r>
      <w:r w:rsidRPr="00435500">
        <w:rPr>
          <w:color w:val="00B050"/>
          <w:spacing w:val="-2"/>
          <w:sz w:val="28"/>
        </w:rPr>
        <w:t xml:space="preserve"> </w:t>
      </w:r>
      <w:r w:rsidRPr="00435500">
        <w:rPr>
          <w:color w:val="00B050"/>
          <w:sz w:val="28"/>
        </w:rPr>
        <w:t>за</w:t>
      </w:r>
      <w:r w:rsidRPr="00435500">
        <w:rPr>
          <w:color w:val="00B050"/>
          <w:spacing w:val="-2"/>
          <w:sz w:val="28"/>
        </w:rPr>
        <w:t xml:space="preserve"> </w:t>
      </w:r>
      <w:r w:rsidRPr="00435500">
        <w:rPr>
          <w:color w:val="00B050"/>
          <w:sz w:val="28"/>
        </w:rPr>
        <w:t>течією</w:t>
      </w:r>
      <w:r w:rsidRPr="00435500">
        <w:rPr>
          <w:color w:val="00B050"/>
          <w:spacing w:val="-2"/>
          <w:sz w:val="28"/>
        </w:rPr>
        <w:t xml:space="preserve"> </w:t>
      </w:r>
      <w:r w:rsidRPr="00435500">
        <w:rPr>
          <w:color w:val="00B050"/>
          <w:sz w:val="28"/>
        </w:rPr>
        <w:t>-</w:t>
      </w:r>
      <w:r w:rsidRPr="00435500">
        <w:rPr>
          <w:color w:val="00B050"/>
          <w:spacing w:val="-1"/>
          <w:sz w:val="28"/>
        </w:rPr>
        <w:t xml:space="preserve"> </w:t>
      </w:r>
      <w:r w:rsidRPr="00435500">
        <w:rPr>
          <w:color w:val="00B050"/>
          <w:sz w:val="28"/>
        </w:rPr>
        <w:t>не</w:t>
      </w:r>
      <w:r w:rsidRPr="00435500">
        <w:rPr>
          <w:color w:val="00B050"/>
          <w:spacing w:val="-3"/>
          <w:sz w:val="28"/>
        </w:rPr>
        <w:t xml:space="preserve"> </w:t>
      </w:r>
      <w:r w:rsidRPr="00435500">
        <w:rPr>
          <w:color w:val="00B050"/>
          <w:sz w:val="28"/>
        </w:rPr>
        <w:t>менше</w:t>
      </w:r>
      <w:r w:rsidRPr="00435500">
        <w:rPr>
          <w:color w:val="00B050"/>
          <w:spacing w:val="-4"/>
          <w:sz w:val="28"/>
        </w:rPr>
        <w:t xml:space="preserve"> </w:t>
      </w:r>
      <w:r w:rsidRPr="00435500">
        <w:rPr>
          <w:color w:val="00B050"/>
          <w:sz w:val="28"/>
        </w:rPr>
        <w:t>ніж 250</w:t>
      </w:r>
      <w:r w:rsidRPr="00435500">
        <w:rPr>
          <w:color w:val="00B050"/>
          <w:spacing w:val="-1"/>
          <w:sz w:val="28"/>
        </w:rPr>
        <w:t xml:space="preserve"> </w:t>
      </w:r>
      <w:r w:rsidRPr="00435500">
        <w:rPr>
          <w:color w:val="00B050"/>
          <w:sz w:val="28"/>
        </w:rPr>
        <w:t>м;</w:t>
      </w:r>
    </w:p>
    <w:p w:rsidR="00756269" w:rsidRPr="00435500" w:rsidRDefault="00531953" w:rsidP="004A2FF7">
      <w:pPr>
        <w:pStyle w:val="a4"/>
        <w:numPr>
          <w:ilvl w:val="1"/>
          <w:numId w:val="37"/>
        </w:numPr>
        <w:tabs>
          <w:tab w:val="left" w:pos="1026"/>
        </w:tabs>
        <w:spacing w:before="163" w:line="312" w:lineRule="auto"/>
        <w:ind w:right="451" w:firstLine="720"/>
        <w:rPr>
          <w:color w:val="00B050"/>
          <w:sz w:val="28"/>
        </w:rPr>
      </w:pPr>
      <w:r w:rsidRPr="00435500">
        <w:rPr>
          <w:color w:val="00B050"/>
          <w:sz w:val="28"/>
        </w:rPr>
        <w:t>бокові</w:t>
      </w:r>
      <w:r w:rsidRPr="00435500">
        <w:rPr>
          <w:color w:val="00B050"/>
          <w:spacing w:val="-16"/>
          <w:sz w:val="28"/>
        </w:rPr>
        <w:t xml:space="preserve"> </w:t>
      </w:r>
      <w:r w:rsidRPr="00435500">
        <w:rPr>
          <w:color w:val="00B050"/>
          <w:sz w:val="28"/>
        </w:rPr>
        <w:t>межі</w:t>
      </w:r>
      <w:r w:rsidRPr="00435500">
        <w:rPr>
          <w:color w:val="00B050"/>
          <w:spacing w:val="-15"/>
          <w:sz w:val="28"/>
        </w:rPr>
        <w:t xml:space="preserve"> </w:t>
      </w:r>
      <w:r w:rsidRPr="00435500">
        <w:rPr>
          <w:color w:val="00B050"/>
          <w:sz w:val="28"/>
        </w:rPr>
        <w:t>-</w:t>
      </w:r>
      <w:r w:rsidRPr="00435500">
        <w:rPr>
          <w:color w:val="00B050"/>
          <w:spacing w:val="-16"/>
          <w:sz w:val="28"/>
        </w:rPr>
        <w:t xml:space="preserve"> </w:t>
      </w:r>
      <w:r w:rsidRPr="00435500">
        <w:rPr>
          <w:color w:val="00B050"/>
          <w:sz w:val="28"/>
        </w:rPr>
        <w:t>на</w:t>
      </w:r>
      <w:r w:rsidRPr="00435500">
        <w:rPr>
          <w:color w:val="00B050"/>
          <w:spacing w:val="-16"/>
          <w:sz w:val="28"/>
        </w:rPr>
        <w:t xml:space="preserve"> </w:t>
      </w:r>
      <w:r w:rsidRPr="00435500">
        <w:rPr>
          <w:color w:val="00B050"/>
          <w:sz w:val="28"/>
        </w:rPr>
        <w:t>відстані</w:t>
      </w:r>
      <w:r w:rsidRPr="00435500">
        <w:rPr>
          <w:color w:val="00B050"/>
          <w:spacing w:val="-15"/>
          <w:sz w:val="28"/>
        </w:rPr>
        <w:t xml:space="preserve"> </w:t>
      </w:r>
      <w:r w:rsidRPr="00435500">
        <w:rPr>
          <w:color w:val="00B050"/>
          <w:sz w:val="28"/>
        </w:rPr>
        <w:t>від</w:t>
      </w:r>
      <w:r w:rsidRPr="00435500">
        <w:rPr>
          <w:color w:val="00B050"/>
          <w:spacing w:val="-15"/>
          <w:sz w:val="28"/>
        </w:rPr>
        <w:t xml:space="preserve"> </w:t>
      </w:r>
      <w:r w:rsidRPr="00435500">
        <w:rPr>
          <w:color w:val="00B050"/>
          <w:sz w:val="28"/>
        </w:rPr>
        <w:t>урізу</w:t>
      </w:r>
      <w:r w:rsidRPr="00435500">
        <w:rPr>
          <w:color w:val="00B050"/>
          <w:spacing w:val="-17"/>
          <w:sz w:val="28"/>
        </w:rPr>
        <w:t xml:space="preserve"> </w:t>
      </w:r>
      <w:r w:rsidRPr="00435500">
        <w:rPr>
          <w:color w:val="00B050"/>
          <w:sz w:val="28"/>
        </w:rPr>
        <w:t>води</w:t>
      </w:r>
      <w:r w:rsidRPr="00435500">
        <w:rPr>
          <w:color w:val="00B050"/>
          <w:spacing w:val="-15"/>
          <w:sz w:val="28"/>
        </w:rPr>
        <w:t xml:space="preserve"> </w:t>
      </w:r>
      <w:r w:rsidRPr="00435500">
        <w:rPr>
          <w:color w:val="00B050"/>
          <w:sz w:val="28"/>
        </w:rPr>
        <w:t>під</w:t>
      </w:r>
      <w:r w:rsidRPr="00435500">
        <w:rPr>
          <w:color w:val="00B050"/>
          <w:spacing w:val="-15"/>
          <w:sz w:val="28"/>
        </w:rPr>
        <w:t xml:space="preserve"> </w:t>
      </w:r>
      <w:r w:rsidRPr="00435500">
        <w:rPr>
          <w:color w:val="00B050"/>
          <w:sz w:val="28"/>
        </w:rPr>
        <w:t>час</w:t>
      </w:r>
      <w:r w:rsidRPr="00435500">
        <w:rPr>
          <w:color w:val="00B050"/>
          <w:spacing w:val="-17"/>
          <w:sz w:val="28"/>
        </w:rPr>
        <w:t xml:space="preserve"> </w:t>
      </w:r>
      <w:r w:rsidRPr="00435500">
        <w:rPr>
          <w:color w:val="00B050"/>
          <w:sz w:val="28"/>
        </w:rPr>
        <w:t>літньо-осінньої</w:t>
      </w:r>
      <w:r w:rsidRPr="00435500">
        <w:rPr>
          <w:color w:val="00B050"/>
          <w:spacing w:val="-15"/>
          <w:sz w:val="28"/>
        </w:rPr>
        <w:t xml:space="preserve"> </w:t>
      </w:r>
      <w:r w:rsidRPr="00435500">
        <w:rPr>
          <w:color w:val="00B050"/>
          <w:sz w:val="28"/>
        </w:rPr>
        <w:t>межені</w:t>
      </w:r>
      <w:r w:rsidRPr="00435500">
        <w:rPr>
          <w:color w:val="00B050"/>
          <w:spacing w:val="-15"/>
          <w:sz w:val="28"/>
        </w:rPr>
        <w:t xml:space="preserve"> </w:t>
      </w:r>
      <w:r w:rsidRPr="00435500">
        <w:rPr>
          <w:color w:val="00B050"/>
          <w:sz w:val="28"/>
        </w:rPr>
        <w:t>при</w:t>
      </w:r>
      <w:r w:rsidRPr="00435500">
        <w:rPr>
          <w:color w:val="00B050"/>
          <w:spacing w:val="-67"/>
          <w:sz w:val="28"/>
        </w:rPr>
        <w:t xml:space="preserve"> </w:t>
      </w:r>
      <w:r w:rsidRPr="00435500">
        <w:rPr>
          <w:color w:val="00B050"/>
          <w:sz w:val="28"/>
        </w:rPr>
        <w:t>рівнинному</w:t>
      </w:r>
      <w:r w:rsidRPr="00435500">
        <w:rPr>
          <w:color w:val="00B050"/>
          <w:spacing w:val="-9"/>
          <w:sz w:val="28"/>
        </w:rPr>
        <w:t xml:space="preserve"> </w:t>
      </w:r>
      <w:r w:rsidRPr="00435500">
        <w:rPr>
          <w:color w:val="00B050"/>
          <w:sz w:val="28"/>
        </w:rPr>
        <w:t>рельєфі</w:t>
      </w:r>
      <w:r w:rsidRPr="00435500">
        <w:rPr>
          <w:color w:val="00B050"/>
          <w:spacing w:val="-6"/>
          <w:sz w:val="28"/>
        </w:rPr>
        <w:t xml:space="preserve"> </w:t>
      </w:r>
      <w:r w:rsidRPr="00435500">
        <w:rPr>
          <w:color w:val="00B050"/>
          <w:sz w:val="28"/>
        </w:rPr>
        <w:t>-</w:t>
      </w:r>
      <w:r w:rsidRPr="00435500">
        <w:rPr>
          <w:color w:val="00B050"/>
          <w:spacing w:val="-4"/>
          <w:sz w:val="28"/>
        </w:rPr>
        <w:t xml:space="preserve"> </w:t>
      </w:r>
      <w:r w:rsidRPr="00435500">
        <w:rPr>
          <w:color w:val="00B050"/>
          <w:sz w:val="28"/>
        </w:rPr>
        <w:t>500</w:t>
      </w:r>
      <w:r w:rsidRPr="00435500">
        <w:rPr>
          <w:color w:val="00B050"/>
          <w:spacing w:val="-4"/>
          <w:sz w:val="28"/>
        </w:rPr>
        <w:t xml:space="preserve"> </w:t>
      </w:r>
      <w:r w:rsidRPr="00435500">
        <w:rPr>
          <w:color w:val="00B050"/>
          <w:sz w:val="28"/>
        </w:rPr>
        <w:t>м,</w:t>
      </w:r>
      <w:r w:rsidRPr="00435500">
        <w:rPr>
          <w:color w:val="00B050"/>
          <w:spacing w:val="-5"/>
          <w:sz w:val="28"/>
        </w:rPr>
        <w:t xml:space="preserve"> </w:t>
      </w:r>
      <w:r w:rsidRPr="00435500">
        <w:rPr>
          <w:color w:val="00B050"/>
          <w:sz w:val="28"/>
        </w:rPr>
        <w:t>при</w:t>
      </w:r>
      <w:r w:rsidRPr="00435500">
        <w:rPr>
          <w:color w:val="00B050"/>
          <w:spacing w:val="-4"/>
          <w:sz w:val="28"/>
        </w:rPr>
        <w:t xml:space="preserve"> </w:t>
      </w:r>
      <w:r w:rsidRPr="00435500">
        <w:rPr>
          <w:color w:val="00B050"/>
          <w:sz w:val="28"/>
        </w:rPr>
        <w:t>гірському</w:t>
      </w:r>
      <w:r w:rsidRPr="00435500">
        <w:rPr>
          <w:color w:val="00B050"/>
          <w:spacing w:val="-8"/>
          <w:sz w:val="28"/>
        </w:rPr>
        <w:t xml:space="preserve"> </w:t>
      </w:r>
      <w:r w:rsidRPr="00435500">
        <w:rPr>
          <w:color w:val="00B050"/>
          <w:sz w:val="28"/>
        </w:rPr>
        <w:t>рельєфі</w:t>
      </w:r>
      <w:r w:rsidRPr="00435500">
        <w:rPr>
          <w:color w:val="00B050"/>
          <w:spacing w:val="-4"/>
          <w:sz w:val="28"/>
        </w:rPr>
        <w:t xml:space="preserve"> </w:t>
      </w:r>
      <w:r w:rsidRPr="00435500">
        <w:rPr>
          <w:color w:val="00B050"/>
          <w:sz w:val="28"/>
        </w:rPr>
        <w:t>-</w:t>
      </w:r>
      <w:r w:rsidRPr="00435500">
        <w:rPr>
          <w:color w:val="00B050"/>
          <w:spacing w:val="-5"/>
          <w:sz w:val="28"/>
        </w:rPr>
        <w:t xml:space="preserve"> </w:t>
      </w:r>
      <w:r w:rsidRPr="00435500">
        <w:rPr>
          <w:color w:val="00B050"/>
          <w:sz w:val="28"/>
        </w:rPr>
        <w:t>до</w:t>
      </w:r>
      <w:r w:rsidRPr="00435500">
        <w:rPr>
          <w:color w:val="00B050"/>
          <w:spacing w:val="-3"/>
          <w:sz w:val="28"/>
        </w:rPr>
        <w:t xml:space="preserve"> </w:t>
      </w:r>
      <w:r w:rsidRPr="00435500">
        <w:rPr>
          <w:color w:val="00B050"/>
          <w:sz w:val="28"/>
        </w:rPr>
        <w:t>вершини</w:t>
      </w:r>
      <w:r w:rsidRPr="00435500">
        <w:rPr>
          <w:color w:val="00B050"/>
          <w:spacing w:val="-4"/>
          <w:sz w:val="28"/>
        </w:rPr>
        <w:t xml:space="preserve"> </w:t>
      </w:r>
      <w:r w:rsidRPr="00435500">
        <w:rPr>
          <w:color w:val="00B050"/>
          <w:sz w:val="28"/>
        </w:rPr>
        <w:t>першого</w:t>
      </w:r>
      <w:r w:rsidRPr="00435500">
        <w:rPr>
          <w:color w:val="00B050"/>
          <w:spacing w:val="-3"/>
          <w:sz w:val="28"/>
        </w:rPr>
        <w:t xml:space="preserve"> </w:t>
      </w:r>
      <w:r w:rsidRPr="00435500">
        <w:rPr>
          <w:color w:val="00B050"/>
          <w:sz w:val="28"/>
        </w:rPr>
        <w:t>схилу,</w:t>
      </w:r>
      <w:r w:rsidRPr="00435500">
        <w:rPr>
          <w:color w:val="00B050"/>
          <w:spacing w:val="-68"/>
          <w:sz w:val="28"/>
        </w:rPr>
        <w:t xml:space="preserve"> </w:t>
      </w:r>
      <w:r w:rsidRPr="00435500">
        <w:rPr>
          <w:color w:val="00B050"/>
          <w:sz w:val="28"/>
        </w:rPr>
        <w:t>повернутого</w:t>
      </w:r>
      <w:r w:rsidRPr="00435500">
        <w:rPr>
          <w:color w:val="00B050"/>
          <w:spacing w:val="-1"/>
          <w:sz w:val="28"/>
        </w:rPr>
        <w:t xml:space="preserve"> </w:t>
      </w:r>
      <w:r w:rsidRPr="00435500">
        <w:rPr>
          <w:color w:val="00B050"/>
          <w:sz w:val="28"/>
        </w:rPr>
        <w:t>до</w:t>
      </w:r>
      <w:r w:rsidRPr="00435500">
        <w:rPr>
          <w:color w:val="00B050"/>
          <w:spacing w:val="-1"/>
          <w:sz w:val="28"/>
        </w:rPr>
        <w:t xml:space="preserve"> </w:t>
      </w:r>
      <w:r w:rsidRPr="00435500">
        <w:rPr>
          <w:color w:val="00B050"/>
          <w:sz w:val="28"/>
        </w:rPr>
        <w:t>водотоку, але</w:t>
      </w:r>
      <w:r w:rsidRPr="00435500">
        <w:rPr>
          <w:color w:val="00B050"/>
          <w:spacing w:val="1"/>
          <w:sz w:val="28"/>
        </w:rPr>
        <w:t xml:space="preserve"> </w:t>
      </w:r>
      <w:r w:rsidRPr="00435500">
        <w:rPr>
          <w:color w:val="00B050"/>
          <w:sz w:val="28"/>
        </w:rPr>
        <w:t>не</w:t>
      </w:r>
      <w:r w:rsidRPr="00435500">
        <w:rPr>
          <w:color w:val="00B050"/>
          <w:spacing w:val="-2"/>
          <w:sz w:val="28"/>
        </w:rPr>
        <w:t xml:space="preserve"> </w:t>
      </w:r>
      <w:r w:rsidRPr="00435500">
        <w:rPr>
          <w:color w:val="00B050"/>
          <w:sz w:val="28"/>
        </w:rPr>
        <w:t>більше</w:t>
      </w:r>
      <w:r w:rsidRPr="00435500">
        <w:rPr>
          <w:color w:val="00B050"/>
          <w:spacing w:val="-2"/>
          <w:sz w:val="28"/>
        </w:rPr>
        <w:t xml:space="preserve"> </w:t>
      </w:r>
      <w:r w:rsidRPr="00435500">
        <w:rPr>
          <w:color w:val="00B050"/>
          <w:sz w:val="28"/>
        </w:rPr>
        <w:t>ніж</w:t>
      </w:r>
      <w:r w:rsidRPr="00435500">
        <w:rPr>
          <w:color w:val="00B050"/>
          <w:spacing w:val="-1"/>
          <w:sz w:val="28"/>
        </w:rPr>
        <w:t xml:space="preserve"> </w:t>
      </w:r>
      <w:r w:rsidRPr="00435500">
        <w:rPr>
          <w:color w:val="00B050"/>
          <w:sz w:val="28"/>
        </w:rPr>
        <w:t>750</w:t>
      </w:r>
      <w:r w:rsidRPr="00435500">
        <w:rPr>
          <w:color w:val="00B050"/>
          <w:spacing w:val="-1"/>
          <w:sz w:val="28"/>
        </w:rPr>
        <w:t xml:space="preserve"> </w:t>
      </w:r>
      <w:r w:rsidRPr="00435500">
        <w:rPr>
          <w:color w:val="00B050"/>
          <w:sz w:val="28"/>
        </w:rPr>
        <w:t>м</w:t>
      </w:r>
      <w:r w:rsidRPr="00435500">
        <w:rPr>
          <w:color w:val="00B050"/>
          <w:spacing w:val="-2"/>
          <w:sz w:val="28"/>
        </w:rPr>
        <w:t xml:space="preserve"> </w:t>
      </w:r>
      <w:r w:rsidRPr="00435500">
        <w:rPr>
          <w:color w:val="00B050"/>
          <w:sz w:val="28"/>
        </w:rPr>
        <w:t>при</w:t>
      </w:r>
      <w:r w:rsidRPr="00435500">
        <w:rPr>
          <w:color w:val="00B050"/>
          <w:spacing w:val="-1"/>
          <w:sz w:val="28"/>
        </w:rPr>
        <w:t xml:space="preserve"> </w:t>
      </w:r>
      <w:r w:rsidRPr="00435500">
        <w:rPr>
          <w:color w:val="00B050"/>
          <w:sz w:val="28"/>
        </w:rPr>
        <w:t>пологому</w:t>
      </w:r>
      <w:r w:rsidRPr="00435500">
        <w:rPr>
          <w:color w:val="00B050"/>
          <w:spacing w:val="-3"/>
          <w:sz w:val="28"/>
        </w:rPr>
        <w:t xml:space="preserve"> </w:t>
      </w:r>
      <w:r w:rsidRPr="00435500">
        <w:rPr>
          <w:color w:val="00B050"/>
          <w:sz w:val="28"/>
        </w:rPr>
        <w:t>схилі</w:t>
      </w:r>
      <w:r w:rsidRPr="00435500">
        <w:rPr>
          <w:color w:val="00B050"/>
          <w:spacing w:val="3"/>
          <w:sz w:val="28"/>
        </w:rPr>
        <w:t xml:space="preserve"> </w:t>
      </w:r>
      <w:r w:rsidRPr="00435500">
        <w:rPr>
          <w:color w:val="00B050"/>
          <w:sz w:val="28"/>
        </w:rPr>
        <w:t>та</w:t>
      </w:r>
      <w:r w:rsidRPr="00435500">
        <w:rPr>
          <w:color w:val="00B050"/>
          <w:spacing w:val="-1"/>
          <w:sz w:val="28"/>
        </w:rPr>
        <w:t xml:space="preserve"> </w:t>
      </w:r>
      <w:r w:rsidRPr="00435500">
        <w:rPr>
          <w:color w:val="00B050"/>
          <w:sz w:val="28"/>
        </w:rPr>
        <w:t>1000</w:t>
      </w:r>
      <w:r w:rsidRPr="00435500">
        <w:rPr>
          <w:color w:val="00B050"/>
          <w:spacing w:val="-3"/>
          <w:sz w:val="28"/>
        </w:rPr>
        <w:t xml:space="preserve"> </w:t>
      </w:r>
      <w:r w:rsidRPr="00435500">
        <w:rPr>
          <w:color w:val="00B050"/>
          <w:sz w:val="28"/>
        </w:rPr>
        <w:t>м</w:t>
      </w:r>
    </w:p>
    <w:p w:rsidR="00756269" w:rsidRPr="00435500" w:rsidRDefault="00756269" w:rsidP="004A2FF7">
      <w:pPr>
        <w:spacing w:line="312" w:lineRule="auto"/>
        <w:jc w:val="both"/>
        <w:rPr>
          <w:color w:val="00B050"/>
          <w:sz w:val="28"/>
        </w:rPr>
        <w:sectPr w:rsidR="00756269" w:rsidRPr="00435500">
          <w:pgSz w:w="11910" w:h="16840"/>
          <w:pgMar w:top="1020" w:right="680" w:bottom="940" w:left="1000" w:header="725" w:footer="743" w:gutter="0"/>
          <w:cols w:space="720"/>
        </w:sectPr>
      </w:pPr>
    </w:p>
    <w:p w:rsidR="00756269" w:rsidRPr="00435500" w:rsidRDefault="00531953" w:rsidP="004A2FF7">
      <w:pPr>
        <w:pStyle w:val="a3"/>
        <w:spacing w:before="89" w:line="312" w:lineRule="auto"/>
        <w:ind w:firstLine="0"/>
        <w:rPr>
          <w:color w:val="00B050"/>
        </w:rPr>
      </w:pPr>
      <w:r w:rsidRPr="00435500">
        <w:rPr>
          <w:color w:val="00B050"/>
        </w:rPr>
        <w:lastRenderedPageBreak/>
        <w:t>при крутому</w:t>
      </w:r>
      <w:r w:rsidRPr="00435500">
        <w:rPr>
          <w:color w:val="00B050"/>
          <w:spacing w:val="-5"/>
        </w:rPr>
        <w:t xml:space="preserve"> </w:t>
      </w:r>
      <w:r w:rsidRPr="00435500">
        <w:rPr>
          <w:color w:val="00B050"/>
        </w:rPr>
        <w:t>схилі.</w:t>
      </w:r>
    </w:p>
    <w:p w:rsidR="00756269" w:rsidRPr="00435500" w:rsidRDefault="00531953" w:rsidP="004A2FF7">
      <w:pPr>
        <w:pStyle w:val="a3"/>
        <w:spacing w:before="163" w:line="312" w:lineRule="auto"/>
        <w:ind w:right="450"/>
        <w:rPr>
          <w:color w:val="00B050"/>
        </w:rPr>
      </w:pPr>
      <w:r w:rsidRPr="00435500">
        <w:rPr>
          <w:color w:val="00B050"/>
        </w:rPr>
        <w:t>За наявності у річці підпору чи зворотної течії відстань нижньої межі дру-</w:t>
      </w:r>
      <w:r w:rsidRPr="00435500">
        <w:rPr>
          <w:color w:val="00B050"/>
          <w:spacing w:val="-67"/>
        </w:rPr>
        <w:t xml:space="preserve"> </w:t>
      </w:r>
      <w:r w:rsidRPr="00435500">
        <w:rPr>
          <w:color w:val="00B050"/>
        </w:rPr>
        <w:t>гого поясу від водозабірних споруд потрібно встановлювати в залежності від гі-</w:t>
      </w:r>
      <w:r w:rsidRPr="00435500">
        <w:rPr>
          <w:color w:val="00B050"/>
          <w:spacing w:val="-67"/>
        </w:rPr>
        <w:t xml:space="preserve"> </w:t>
      </w:r>
      <w:r w:rsidRPr="00435500">
        <w:rPr>
          <w:color w:val="00B050"/>
        </w:rPr>
        <w:t>дрологічних</w:t>
      </w:r>
      <w:r w:rsidRPr="00435500">
        <w:rPr>
          <w:color w:val="00B050"/>
          <w:spacing w:val="-1"/>
        </w:rPr>
        <w:t xml:space="preserve"> </w:t>
      </w:r>
      <w:r w:rsidRPr="00435500">
        <w:rPr>
          <w:color w:val="00B050"/>
        </w:rPr>
        <w:t>та</w:t>
      </w:r>
      <w:r w:rsidRPr="00435500">
        <w:rPr>
          <w:color w:val="00B050"/>
          <w:spacing w:val="-1"/>
        </w:rPr>
        <w:t xml:space="preserve"> </w:t>
      </w:r>
      <w:r w:rsidRPr="00435500">
        <w:rPr>
          <w:color w:val="00B050"/>
        </w:rPr>
        <w:t>метеорологічних умов.</w:t>
      </w:r>
    </w:p>
    <w:p w:rsidR="00756269" w:rsidRPr="00435500" w:rsidRDefault="00531953" w:rsidP="004A2FF7">
      <w:pPr>
        <w:pStyle w:val="a3"/>
        <w:spacing w:line="312" w:lineRule="auto"/>
        <w:ind w:right="448"/>
        <w:rPr>
          <w:color w:val="00B050"/>
        </w:rPr>
      </w:pPr>
      <w:r w:rsidRPr="00435500">
        <w:rPr>
          <w:color w:val="00B050"/>
        </w:rPr>
        <w:t>На судноплавних річках і каналах у межі другого поясу слід включати ак-</w:t>
      </w:r>
      <w:r w:rsidRPr="00435500">
        <w:rPr>
          <w:color w:val="00B050"/>
          <w:spacing w:val="-67"/>
        </w:rPr>
        <w:t xml:space="preserve"> </w:t>
      </w:r>
      <w:r w:rsidRPr="00435500">
        <w:rPr>
          <w:color w:val="00B050"/>
        </w:rPr>
        <w:t>ваторію,</w:t>
      </w:r>
      <w:r w:rsidRPr="00435500">
        <w:rPr>
          <w:color w:val="00B050"/>
          <w:spacing w:val="-2"/>
        </w:rPr>
        <w:t xml:space="preserve"> </w:t>
      </w:r>
      <w:r w:rsidRPr="00435500">
        <w:rPr>
          <w:color w:val="00B050"/>
        </w:rPr>
        <w:t>що</w:t>
      </w:r>
      <w:r w:rsidRPr="00435500">
        <w:rPr>
          <w:color w:val="00B050"/>
          <w:spacing w:val="-3"/>
        </w:rPr>
        <w:t xml:space="preserve"> </w:t>
      </w:r>
      <w:r w:rsidRPr="00435500">
        <w:rPr>
          <w:color w:val="00B050"/>
        </w:rPr>
        <w:t>прилягає</w:t>
      </w:r>
      <w:r w:rsidRPr="00435500">
        <w:rPr>
          <w:color w:val="00B050"/>
          <w:spacing w:val="-2"/>
        </w:rPr>
        <w:t xml:space="preserve"> </w:t>
      </w:r>
      <w:r w:rsidRPr="00435500">
        <w:rPr>
          <w:color w:val="00B050"/>
        </w:rPr>
        <w:t>до</w:t>
      </w:r>
      <w:r w:rsidRPr="00435500">
        <w:rPr>
          <w:color w:val="00B050"/>
          <w:spacing w:val="-1"/>
        </w:rPr>
        <w:t xml:space="preserve"> </w:t>
      </w:r>
      <w:r w:rsidRPr="00435500">
        <w:rPr>
          <w:color w:val="00B050"/>
        </w:rPr>
        <w:t>водозабірної</w:t>
      </w:r>
      <w:r w:rsidRPr="00435500">
        <w:rPr>
          <w:color w:val="00B050"/>
          <w:spacing w:val="-1"/>
        </w:rPr>
        <w:t xml:space="preserve"> </w:t>
      </w:r>
      <w:r w:rsidRPr="00435500">
        <w:rPr>
          <w:color w:val="00B050"/>
        </w:rPr>
        <w:t>споруди в</w:t>
      </w:r>
      <w:r w:rsidRPr="00435500">
        <w:rPr>
          <w:color w:val="00B050"/>
          <w:spacing w:val="-3"/>
        </w:rPr>
        <w:t xml:space="preserve"> </w:t>
      </w:r>
      <w:r w:rsidRPr="00435500">
        <w:rPr>
          <w:color w:val="00B050"/>
        </w:rPr>
        <w:t>межах</w:t>
      </w:r>
      <w:r w:rsidRPr="00435500">
        <w:rPr>
          <w:color w:val="00B050"/>
          <w:spacing w:val="-1"/>
        </w:rPr>
        <w:t xml:space="preserve"> </w:t>
      </w:r>
      <w:r w:rsidRPr="00435500">
        <w:rPr>
          <w:color w:val="00B050"/>
        </w:rPr>
        <w:t>фарватеру.</w:t>
      </w:r>
    </w:p>
    <w:p w:rsidR="00756269" w:rsidRPr="00435500" w:rsidRDefault="00531953" w:rsidP="004A2FF7">
      <w:pPr>
        <w:pStyle w:val="a3"/>
        <w:spacing w:line="312" w:lineRule="auto"/>
        <w:ind w:left="130" w:right="451"/>
        <w:rPr>
          <w:color w:val="00B050"/>
        </w:rPr>
      </w:pPr>
      <w:r w:rsidRPr="00435500">
        <w:rPr>
          <w:b/>
          <w:color w:val="00B050"/>
        </w:rPr>
        <w:t>Примітка.</w:t>
      </w:r>
      <w:r w:rsidRPr="00435500">
        <w:rPr>
          <w:b/>
          <w:color w:val="00B050"/>
          <w:spacing w:val="-8"/>
        </w:rPr>
        <w:t xml:space="preserve"> </w:t>
      </w:r>
      <w:r w:rsidRPr="00435500">
        <w:rPr>
          <w:color w:val="00B050"/>
        </w:rPr>
        <w:t>Межі</w:t>
      </w:r>
      <w:r w:rsidRPr="00435500">
        <w:rPr>
          <w:color w:val="00B050"/>
          <w:spacing w:val="-5"/>
        </w:rPr>
        <w:t xml:space="preserve"> </w:t>
      </w:r>
      <w:r w:rsidRPr="00435500">
        <w:rPr>
          <w:color w:val="00B050"/>
        </w:rPr>
        <w:t>другого</w:t>
      </w:r>
      <w:r w:rsidRPr="00435500">
        <w:rPr>
          <w:color w:val="00B050"/>
          <w:spacing w:val="-3"/>
        </w:rPr>
        <w:t xml:space="preserve"> </w:t>
      </w:r>
      <w:r w:rsidRPr="00435500">
        <w:rPr>
          <w:color w:val="00B050"/>
        </w:rPr>
        <w:t>поясу</w:t>
      </w:r>
      <w:r w:rsidRPr="00435500">
        <w:rPr>
          <w:color w:val="00B050"/>
          <w:spacing w:val="-8"/>
        </w:rPr>
        <w:t xml:space="preserve"> </w:t>
      </w:r>
      <w:r w:rsidRPr="00435500">
        <w:rPr>
          <w:color w:val="00B050"/>
        </w:rPr>
        <w:t>ЗСО</w:t>
      </w:r>
      <w:r w:rsidRPr="00435500">
        <w:rPr>
          <w:color w:val="00B050"/>
          <w:spacing w:val="-8"/>
        </w:rPr>
        <w:t xml:space="preserve"> </w:t>
      </w:r>
      <w:r w:rsidRPr="00435500">
        <w:rPr>
          <w:color w:val="00B050"/>
        </w:rPr>
        <w:t>на</w:t>
      </w:r>
      <w:r w:rsidRPr="00435500">
        <w:rPr>
          <w:color w:val="00B050"/>
          <w:spacing w:val="-7"/>
        </w:rPr>
        <w:t xml:space="preserve"> </w:t>
      </w:r>
      <w:r w:rsidRPr="00435500">
        <w:rPr>
          <w:color w:val="00B050"/>
        </w:rPr>
        <w:t>перетині</w:t>
      </w:r>
      <w:r w:rsidRPr="00435500">
        <w:rPr>
          <w:color w:val="00B050"/>
          <w:spacing w:val="-5"/>
        </w:rPr>
        <w:t xml:space="preserve"> </w:t>
      </w:r>
      <w:r w:rsidRPr="00435500">
        <w:rPr>
          <w:color w:val="00B050"/>
        </w:rPr>
        <w:t>доріг,</w:t>
      </w:r>
      <w:r w:rsidRPr="00435500">
        <w:rPr>
          <w:color w:val="00B050"/>
          <w:spacing w:val="-7"/>
        </w:rPr>
        <w:t xml:space="preserve"> </w:t>
      </w:r>
      <w:r w:rsidRPr="00435500">
        <w:rPr>
          <w:color w:val="00B050"/>
        </w:rPr>
        <w:t>пішохідних</w:t>
      </w:r>
      <w:r w:rsidRPr="00435500">
        <w:rPr>
          <w:color w:val="00B050"/>
          <w:spacing w:val="-3"/>
        </w:rPr>
        <w:t xml:space="preserve"> </w:t>
      </w:r>
      <w:r w:rsidRPr="00435500">
        <w:rPr>
          <w:color w:val="00B050"/>
        </w:rPr>
        <w:t>стежок</w:t>
      </w:r>
      <w:r w:rsidRPr="00435500">
        <w:rPr>
          <w:color w:val="00B050"/>
          <w:spacing w:val="-68"/>
        </w:rPr>
        <w:t xml:space="preserve"> </w:t>
      </w:r>
      <w:r w:rsidRPr="00435500">
        <w:rPr>
          <w:color w:val="00B050"/>
        </w:rPr>
        <w:t>тощо</w:t>
      </w:r>
      <w:r w:rsidRPr="00435500">
        <w:rPr>
          <w:color w:val="00B050"/>
          <w:spacing w:val="-3"/>
        </w:rPr>
        <w:t xml:space="preserve"> </w:t>
      </w:r>
      <w:r w:rsidRPr="00435500">
        <w:rPr>
          <w:color w:val="00B050"/>
        </w:rPr>
        <w:t>позначаються</w:t>
      </w:r>
      <w:r w:rsidRPr="00435500">
        <w:rPr>
          <w:color w:val="00B050"/>
          <w:spacing w:val="-4"/>
        </w:rPr>
        <w:t xml:space="preserve"> </w:t>
      </w:r>
      <w:r w:rsidRPr="00435500">
        <w:rPr>
          <w:color w:val="00B050"/>
        </w:rPr>
        <w:t>стовпами</w:t>
      </w:r>
      <w:r w:rsidRPr="00435500">
        <w:rPr>
          <w:color w:val="00B050"/>
          <w:spacing w:val="-1"/>
        </w:rPr>
        <w:t xml:space="preserve"> </w:t>
      </w:r>
      <w:r w:rsidRPr="00435500">
        <w:rPr>
          <w:color w:val="00B050"/>
        </w:rPr>
        <w:t>зі</w:t>
      </w:r>
      <w:r w:rsidRPr="00435500">
        <w:rPr>
          <w:color w:val="00B050"/>
          <w:spacing w:val="-1"/>
        </w:rPr>
        <w:t xml:space="preserve"> </w:t>
      </w:r>
      <w:r w:rsidRPr="00435500">
        <w:rPr>
          <w:color w:val="00B050"/>
        </w:rPr>
        <w:t>спеціальними</w:t>
      </w:r>
      <w:r w:rsidRPr="00435500">
        <w:rPr>
          <w:color w:val="00B050"/>
          <w:spacing w:val="-1"/>
        </w:rPr>
        <w:t xml:space="preserve"> </w:t>
      </w:r>
      <w:r w:rsidRPr="00435500">
        <w:rPr>
          <w:color w:val="00B050"/>
        </w:rPr>
        <w:t>знаками.</w:t>
      </w:r>
    </w:p>
    <w:p w:rsidR="00756269" w:rsidRDefault="00531953" w:rsidP="004A2FF7">
      <w:pPr>
        <w:pStyle w:val="a3"/>
        <w:spacing w:line="312" w:lineRule="auto"/>
        <w:ind w:left="130" w:right="450"/>
        <w:rPr>
          <w:color w:val="00B050"/>
        </w:rPr>
      </w:pPr>
      <w:r w:rsidRPr="00435500">
        <w:rPr>
          <w:color w:val="00B050"/>
        </w:rPr>
        <w:t>В окремих випадках в залежності від місцевих умов бокові межі другого</w:t>
      </w:r>
      <w:r w:rsidRPr="00435500">
        <w:rPr>
          <w:color w:val="00B050"/>
          <w:spacing w:val="1"/>
        </w:rPr>
        <w:t xml:space="preserve"> </w:t>
      </w:r>
      <w:r w:rsidRPr="00435500">
        <w:rPr>
          <w:color w:val="00B050"/>
          <w:spacing w:val="-1"/>
        </w:rPr>
        <w:t>поясу</w:t>
      </w:r>
      <w:r w:rsidRPr="00435500">
        <w:rPr>
          <w:color w:val="00B050"/>
          <w:spacing w:val="-18"/>
        </w:rPr>
        <w:t xml:space="preserve"> </w:t>
      </w:r>
      <w:r w:rsidRPr="00435500">
        <w:rPr>
          <w:color w:val="00B050"/>
          <w:spacing w:val="-1"/>
        </w:rPr>
        <w:t>допускається</w:t>
      </w:r>
      <w:r w:rsidRPr="00435500">
        <w:rPr>
          <w:color w:val="00B050"/>
          <w:spacing w:val="-16"/>
        </w:rPr>
        <w:t xml:space="preserve"> </w:t>
      </w:r>
      <w:r w:rsidRPr="00435500">
        <w:rPr>
          <w:color w:val="00B050"/>
          <w:spacing w:val="-1"/>
        </w:rPr>
        <w:t>збільшувати</w:t>
      </w:r>
      <w:r w:rsidRPr="00435500">
        <w:rPr>
          <w:color w:val="00B050"/>
          <w:spacing w:val="-13"/>
        </w:rPr>
        <w:t xml:space="preserve"> </w:t>
      </w:r>
      <w:r w:rsidRPr="00435500">
        <w:rPr>
          <w:color w:val="00B050"/>
        </w:rPr>
        <w:t>відповідно</w:t>
      </w:r>
      <w:r w:rsidRPr="00435500">
        <w:rPr>
          <w:color w:val="00B050"/>
          <w:spacing w:val="-16"/>
        </w:rPr>
        <w:t xml:space="preserve"> </w:t>
      </w:r>
      <w:r w:rsidRPr="00435500">
        <w:rPr>
          <w:color w:val="00B050"/>
        </w:rPr>
        <w:t>до</w:t>
      </w:r>
      <w:r w:rsidRPr="00435500">
        <w:rPr>
          <w:color w:val="00B050"/>
          <w:spacing w:val="-15"/>
        </w:rPr>
        <w:t xml:space="preserve"> </w:t>
      </w:r>
      <w:r w:rsidRPr="00435500">
        <w:rPr>
          <w:color w:val="00B050"/>
        </w:rPr>
        <w:t>вимог</w:t>
      </w:r>
      <w:r w:rsidRPr="00435500">
        <w:rPr>
          <w:color w:val="00B050"/>
          <w:spacing w:val="-17"/>
        </w:rPr>
        <w:t xml:space="preserve"> </w:t>
      </w:r>
      <w:r w:rsidRPr="00435500">
        <w:rPr>
          <w:color w:val="00B050"/>
        </w:rPr>
        <w:t>чинного</w:t>
      </w:r>
      <w:r w:rsidRPr="00435500">
        <w:rPr>
          <w:color w:val="00B050"/>
          <w:spacing w:val="-13"/>
        </w:rPr>
        <w:t xml:space="preserve"> </w:t>
      </w:r>
      <w:r w:rsidRPr="00435500">
        <w:rPr>
          <w:color w:val="00B050"/>
        </w:rPr>
        <w:t>законодавства</w:t>
      </w:r>
      <w:r w:rsidRPr="00435500">
        <w:rPr>
          <w:color w:val="00B050"/>
          <w:spacing w:val="-17"/>
        </w:rPr>
        <w:t xml:space="preserve"> </w:t>
      </w:r>
      <w:r w:rsidRPr="00435500">
        <w:rPr>
          <w:color w:val="00B050"/>
        </w:rPr>
        <w:t>(згі-</w:t>
      </w:r>
      <w:r w:rsidRPr="00435500">
        <w:rPr>
          <w:color w:val="00B050"/>
          <w:spacing w:val="-67"/>
        </w:rPr>
        <w:t xml:space="preserve"> </w:t>
      </w:r>
      <w:r w:rsidRPr="00435500">
        <w:rPr>
          <w:color w:val="00B050"/>
        </w:rPr>
        <w:t>дно</w:t>
      </w:r>
      <w:r w:rsidRPr="00435500">
        <w:rPr>
          <w:color w:val="00B050"/>
          <w:spacing w:val="-1"/>
        </w:rPr>
        <w:t xml:space="preserve"> </w:t>
      </w:r>
      <w:r w:rsidRPr="00435500">
        <w:rPr>
          <w:color w:val="00B050"/>
        </w:rPr>
        <w:t>з</w:t>
      </w:r>
      <w:r w:rsidRPr="00435500">
        <w:rPr>
          <w:color w:val="00B050"/>
          <w:spacing w:val="-1"/>
        </w:rPr>
        <w:t xml:space="preserve"> </w:t>
      </w:r>
      <w:r w:rsidRPr="00435500">
        <w:rPr>
          <w:color w:val="00B050"/>
        </w:rPr>
        <w:t>4.2.4 [33]).</w:t>
      </w:r>
    </w:p>
    <w:p w:rsidR="00435500" w:rsidRPr="00435500" w:rsidRDefault="00435500" w:rsidP="004A2FF7">
      <w:pPr>
        <w:pStyle w:val="a3"/>
        <w:spacing w:line="312" w:lineRule="auto"/>
        <w:ind w:left="130" w:right="450"/>
        <w:rPr>
          <w:b/>
          <w:bCs/>
          <w:i/>
          <w:iCs/>
          <w:color w:val="00B050"/>
        </w:rPr>
      </w:pPr>
      <w:r w:rsidRPr="00435500">
        <w:rPr>
          <w:b/>
          <w:bCs/>
          <w:i/>
          <w:iCs/>
          <w:color w:val="00B050"/>
        </w:rPr>
        <w:t>(Пункт 15.2.2.2 змінено, Зміна № 1)</w:t>
      </w:r>
    </w:p>
    <w:p w:rsidR="00756269" w:rsidRDefault="00531953" w:rsidP="004A2FF7">
      <w:pPr>
        <w:pStyle w:val="a4"/>
        <w:numPr>
          <w:ilvl w:val="3"/>
          <w:numId w:val="2"/>
        </w:numPr>
        <w:tabs>
          <w:tab w:val="left" w:pos="1835"/>
        </w:tabs>
        <w:adjustRightInd w:val="0"/>
        <w:snapToGrid w:val="0"/>
        <w:spacing w:line="312" w:lineRule="auto"/>
        <w:ind w:left="130" w:right="448" w:firstLine="720"/>
        <w:rPr>
          <w:sz w:val="28"/>
        </w:rPr>
      </w:pPr>
      <w:r>
        <w:rPr>
          <w:sz w:val="28"/>
        </w:rPr>
        <w:t>Межу другого поясу ЗСО на водоймах, включаючи притоки, вста-</w:t>
      </w:r>
      <w:r>
        <w:rPr>
          <w:spacing w:val="-67"/>
          <w:sz w:val="28"/>
        </w:rPr>
        <w:t xml:space="preserve"> </w:t>
      </w:r>
      <w:r>
        <w:rPr>
          <w:sz w:val="28"/>
        </w:rPr>
        <w:t>новлюють</w:t>
      </w:r>
      <w:r>
        <w:rPr>
          <w:spacing w:val="-3"/>
          <w:sz w:val="28"/>
        </w:rPr>
        <w:t xml:space="preserve"> </w:t>
      </w:r>
      <w:r>
        <w:rPr>
          <w:sz w:val="28"/>
        </w:rPr>
        <w:t>від водозабірних споруд:</w:t>
      </w:r>
    </w:p>
    <w:p w:rsidR="00756269" w:rsidRPr="00F56937" w:rsidRDefault="00531953" w:rsidP="004A2FF7">
      <w:pPr>
        <w:pStyle w:val="a4"/>
        <w:numPr>
          <w:ilvl w:val="1"/>
          <w:numId w:val="37"/>
        </w:numPr>
        <w:adjustRightInd w:val="0"/>
        <w:snapToGrid w:val="0"/>
        <w:spacing w:before="155" w:line="312" w:lineRule="auto"/>
        <w:ind w:left="142" w:firstLine="883"/>
        <w:rPr>
          <w:sz w:val="28"/>
          <w:szCs w:val="28"/>
        </w:rPr>
      </w:pPr>
      <w:r>
        <w:rPr>
          <w:sz w:val="28"/>
        </w:rPr>
        <w:t>по</w:t>
      </w:r>
      <w:r w:rsidRPr="00F56937">
        <w:rPr>
          <w:spacing w:val="9"/>
          <w:sz w:val="28"/>
        </w:rPr>
        <w:t xml:space="preserve"> </w:t>
      </w:r>
      <w:r>
        <w:rPr>
          <w:sz w:val="28"/>
        </w:rPr>
        <w:t>акваторії</w:t>
      </w:r>
      <w:r w:rsidRPr="00F56937">
        <w:rPr>
          <w:spacing w:val="11"/>
          <w:sz w:val="28"/>
        </w:rPr>
        <w:t xml:space="preserve"> </w:t>
      </w:r>
      <w:r>
        <w:rPr>
          <w:sz w:val="28"/>
        </w:rPr>
        <w:t>у</w:t>
      </w:r>
      <w:r w:rsidRPr="00F56937">
        <w:rPr>
          <w:spacing w:val="6"/>
          <w:sz w:val="28"/>
        </w:rPr>
        <w:t xml:space="preserve"> </w:t>
      </w:r>
      <w:r>
        <w:rPr>
          <w:sz w:val="28"/>
        </w:rPr>
        <w:t>всіх</w:t>
      </w:r>
      <w:r w:rsidRPr="00F56937">
        <w:rPr>
          <w:spacing w:val="9"/>
          <w:sz w:val="28"/>
        </w:rPr>
        <w:t xml:space="preserve"> </w:t>
      </w:r>
      <w:r>
        <w:rPr>
          <w:sz w:val="28"/>
        </w:rPr>
        <w:t>напрямках</w:t>
      </w:r>
      <w:r w:rsidRPr="00F56937">
        <w:rPr>
          <w:spacing w:val="9"/>
          <w:sz w:val="28"/>
        </w:rPr>
        <w:t xml:space="preserve"> </w:t>
      </w:r>
      <w:r>
        <w:rPr>
          <w:sz w:val="28"/>
        </w:rPr>
        <w:t>на</w:t>
      </w:r>
      <w:r w:rsidRPr="00F56937">
        <w:rPr>
          <w:spacing w:val="10"/>
          <w:sz w:val="28"/>
        </w:rPr>
        <w:t xml:space="preserve"> </w:t>
      </w:r>
      <w:r>
        <w:rPr>
          <w:sz w:val="28"/>
        </w:rPr>
        <w:t>відстані</w:t>
      </w:r>
      <w:r w:rsidRPr="00F56937">
        <w:rPr>
          <w:spacing w:val="13"/>
          <w:sz w:val="28"/>
        </w:rPr>
        <w:t xml:space="preserve"> </w:t>
      </w:r>
      <w:r>
        <w:rPr>
          <w:sz w:val="28"/>
        </w:rPr>
        <w:t>3</w:t>
      </w:r>
      <w:r w:rsidRPr="00F56937">
        <w:rPr>
          <w:spacing w:val="9"/>
          <w:sz w:val="28"/>
        </w:rPr>
        <w:t xml:space="preserve"> </w:t>
      </w:r>
      <w:r>
        <w:rPr>
          <w:sz w:val="28"/>
        </w:rPr>
        <w:t>км</w:t>
      </w:r>
      <w:r w:rsidRPr="00F56937">
        <w:rPr>
          <w:spacing w:val="8"/>
          <w:sz w:val="28"/>
        </w:rPr>
        <w:t xml:space="preserve"> </w:t>
      </w:r>
      <w:r>
        <w:rPr>
          <w:sz w:val="28"/>
        </w:rPr>
        <w:t>при</w:t>
      </w:r>
      <w:r w:rsidRPr="00F56937">
        <w:rPr>
          <w:spacing w:val="9"/>
          <w:sz w:val="28"/>
        </w:rPr>
        <w:t xml:space="preserve"> </w:t>
      </w:r>
      <w:r>
        <w:rPr>
          <w:sz w:val="28"/>
        </w:rPr>
        <w:t>кількості</w:t>
      </w:r>
      <w:r w:rsidRPr="00F56937">
        <w:rPr>
          <w:spacing w:val="9"/>
          <w:sz w:val="28"/>
        </w:rPr>
        <w:t xml:space="preserve"> </w:t>
      </w:r>
      <w:r>
        <w:rPr>
          <w:sz w:val="28"/>
        </w:rPr>
        <w:t>вітрів</w:t>
      </w:r>
      <w:r w:rsidRPr="00F56937">
        <w:rPr>
          <w:spacing w:val="7"/>
          <w:sz w:val="28"/>
        </w:rPr>
        <w:t xml:space="preserve"> </w:t>
      </w:r>
      <w:r>
        <w:rPr>
          <w:sz w:val="28"/>
        </w:rPr>
        <w:t>до</w:t>
      </w:r>
      <w:r w:rsidRPr="00F56937">
        <w:rPr>
          <w:spacing w:val="10"/>
          <w:sz w:val="28"/>
        </w:rPr>
        <w:t xml:space="preserve"> </w:t>
      </w:r>
      <w:r w:rsidRPr="00F56937">
        <w:rPr>
          <w:sz w:val="28"/>
          <w:szCs w:val="28"/>
        </w:rPr>
        <w:t>10%</w:t>
      </w:r>
      <w:r w:rsidRPr="00F56937">
        <w:rPr>
          <w:spacing w:val="-3"/>
          <w:sz w:val="28"/>
          <w:szCs w:val="28"/>
        </w:rPr>
        <w:t xml:space="preserve"> </w:t>
      </w:r>
      <w:r w:rsidRPr="00F56937">
        <w:rPr>
          <w:sz w:val="28"/>
          <w:szCs w:val="28"/>
        </w:rPr>
        <w:t>в</w:t>
      </w:r>
      <w:r w:rsidRPr="00F56937">
        <w:rPr>
          <w:spacing w:val="-2"/>
          <w:sz w:val="28"/>
          <w:szCs w:val="28"/>
        </w:rPr>
        <w:t xml:space="preserve"> </w:t>
      </w:r>
      <w:r w:rsidRPr="00F56937">
        <w:rPr>
          <w:sz w:val="28"/>
          <w:szCs w:val="28"/>
        </w:rPr>
        <w:t>сторону</w:t>
      </w:r>
      <w:r w:rsidRPr="00F56937">
        <w:rPr>
          <w:spacing w:val="-6"/>
          <w:sz w:val="28"/>
          <w:szCs w:val="28"/>
        </w:rPr>
        <w:t xml:space="preserve"> </w:t>
      </w:r>
      <w:r w:rsidRPr="00F56937">
        <w:rPr>
          <w:sz w:val="28"/>
          <w:szCs w:val="28"/>
        </w:rPr>
        <w:t>водозабірної</w:t>
      </w:r>
      <w:r w:rsidRPr="00F56937">
        <w:rPr>
          <w:spacing w:val="-1"/>
          <w:sz w:val="28"/>
          <w:szCs w:val="28"/>
        </w:rPr>
        <w:t xml:space="preserve"> </w:t>
      </w:r>
      <w:r w:rsidRPr="00F56937">
        <w:rPr>
          <w:sz w:val="28"/>
          <w:szCs w:val="28"/>
        </w:rPr>
        <w:t>споруди</w:t>
      </w:r>
      <w:r w:rsidRPr="00F56937">
        <w:rPr>
          <w:spacing w:val="-1"/>
          <w:sz w:val="28"/>
          <w:szCs w:val="28"/>
        </w:rPr>
        <w:t xml:space="preserve"> </w:t>
      </w:r>
      <w:r w:rsidRPr="00F56937">
        <w:rPr>
          <w:sz w:val="28"/>
          <w:szCs w:val="28"/>
        </w:rPr>
        <w:t>та</w:t>
      </w:r>
      <w:r w:rsidRPr="00F56937">
        <w:rPr>
          <w:spacing w:val="-2"/>
          <w:sz w:val="28"/>
          <w:szCs w:val="28"/>
        </w:rPr>
        <w:t xml:space="preserve"> </w:t>
      </w:r>
      <w:r w:rsidRPr="00F56937">
        <w:rPr>
          <w:sz w:val="28"/>
          <w:szCs w:val="28"/>
        </w:rPr>
        <w:t>5</w:t>
      </w:r>
      <w:r w:rsidRPr="00F56937">
        <w:rPr>
          <w:spacing w:val="-3"/>
          <w:sz w:val="28"/>
          <w:szCs w:val="28"/>
        </w:rPr>
        <w:t xml:space="preserve"> </w:t>
      </w:r>
      <w:r w:rsidRPr="00F56937">
        <w:rPr>
          <w:sz w:val="28"/>
          <w:szCs w:val="28"/>
        </w:rPr>
        <w:t>км</w:t>
      </w:r>
      <w:r w:rsidRPr="00F56937">
        <w:rPr>
          <w:spacing w:val="-2"/>
          <w:sz w:val="28"/>
          <w:szCs w:val="28"/>
        </w:rPr>
        <w:t xml:space="preserve"> </w:t>
      </w:r>
      <w:r w:rsidRPr="00F56937">
        <w:rPr>
          <w:sz w:val="28"/>
          <w:szCs w:val="28"/>
        </w:rPr>
        <w:t>при кількості</w:t>
      </w:r>
      <w:r w:rsidRPr="00F56937">
        <w:rPr>
          <w:spacing w:val="-1"/>
          <w:sz w:val="28"/>
          <w:szCs w:val="28"/>
        </w:rPr>
        <w:t xml:space="preserve"> </w:t>
      </w:r>
      <w:r w:rsidRPr="00F56937">
        <w:rPr>
          <w:sz w:val="28"/>
          <w:szCs w:val="28"/>
        </w:rPr>
        <w:t>вітрів</w:t>
      </w:r>
      <w:r w:rsidRPr="00F56937">
        <w:rPr>
          <w:spacing w:val="-5"/>
          <w:sz w:val="28"/>
          <w:szCs w:val="28"/>
        </w:rPr>
        <w:t xml:space="preserve"> </w:t>
      </w:r>
      <w:r w:rsidRPr="00F56937">
        <w:rPr>
          <w:sz w:val="28"/>
          <w:szCs w:val="28"/>
        </w:rPr>
        <w:t>більше</w:t>
      </w:r>
      <w:r w:rsidRPr="00F56937">
        <w:rPr>
          <w:spacing w:val="-4"/>
          <w:sz w:val="28"/>
          <w:szCs w:val="28"/>
        </w:rPr>
        <w:t xml:space="preserve"> </w:t>
      </w:r>
      <w:r w:rsidRPr="00F56937">
        <w:rPr>
          <w:sz w:val="28"/>
          <w:szCs w:val="28"/>
        </w:rPr>
        <w:t>ніж</w:t>
      </w:r>
      <w:r w:rsidRPr="00F56937">
        <w:rPr>
          <w:spacing w:val="-2"/>
          <w:sz w:val="28"/>
          <w:szCs w:val="28"/>
        </w:rPr>
        <w:t xml:space="preserve"> </w:t>
      </w:r>
      <w:r w:rsidRPr="00F56937">
        <w:rPr>
          <w:sz w:val="28"/>
          <w:szCs w:val="28"/>
        </w:rPr>
        <w:t>10</w:t>
      </w:r>
      <w:r w:rsidRPr="00F56937">
        <w:rPr>
          <w:spacing w:val="-1"/>
          <w:sz w:val="28"/>
          <w:szCs w:val="28"/>
        </w:rPr>
        <w:t xml:space="preserve"> </w:t>
      </w:r>
      <w:r w:rsidRPr="00F56937">
        <w:rPr>
          <w:sz w:val="28"/>
          <w:szCs w:val="28"/>
        </w:rPr>
        <w:t>%;</w:t>
      </w:r>
    </w:p>
    <w:p w:rsidR="00756269" w:rsidRDefault="00531953" w:rsidP="004A2FF7">
      <w:pPr>
        <w:pStyle w:val="a4"/>
        <w:numPr>
          <w:ilvl w:val="1"/>
          <w:numId w:val="37"/>
        </w:numPr>
        <w:tabs>
          <w:tab w:val="left" w:pos="1026"/>
        </w:tabs>
        <w:spacing w:before="165" w:line="312" w:lineRule="auto"/>
        <w:ind w:right="451" w:firstLine="720"/>
        <w:rPr>
          <w:sz w:val="28"/>
        </w:rPr>
      </w:pPr>
      <w:r>
        <w:rPr>
          <w:sz w:val="28"/>
        </w:rPr>
        <w:t>бокові межі - від урізу води при нормальному підпірному рівні в водос-</w:t>
      </w:r>
      <w:r>
        <w:rPr>
          <w:spacing w:val="1"/>
          <w:sz w:val="28"/>
        </w:rPr>
        <w:t xml:space="preserve"> </w:t>
      </w:r>
      <w:r>
        <w:rPr>
          <w:sz w:val="28"/>
        </w:rPr>
        <w:t>ховищі</w:t>
      </w:r>
      <w:r>
        <w:rPr>
          <w:spacing w:val="-1"/>
          <w:sz w:val="28"/>
        </w:rPr>
        <w:t xml:space="preserve"> </w:t>
      </w:r>
      <w:r>
        <w:rPr>
          <w:sz w:val="28"/>
        </w:rPr>
        <w:t>та</w:t>
      </w:r>
      <w:r>
        <w:rPr>
          <w:spacing w:val="-2"/>
          <w:sz w:val="28"/>
        </w:rPr>
        <w:t xml:space="preserve"> </w:t>
      </w:r>
      <w:r>
        <w:rPr>
          <w:sz w:val="28"/>
        </w:rPr>
        <w:t>літньо-осінній межені</w:t>
      </w:r>
      <w:r>
        <w:rPr>
          <w:spacing w:val="-1"/>
          <w:sz w:val="28"/>
        </w:rPr>
        <w:t xml:space="preserve"> </w:t>
      </w:r>
      <w:r>
        <w:rPr>
          <w:sz w:val="28"/>
        </w:rPr>
        <w:t>в</w:t>
      </w:r>
      <w:r>
        <w:rPr>
          <w:spacing w:val="-2"/>
          <w:sz w:val="28"/>
        </w:rPr>
        <w:t xml:space="preserve"> </w:t>
      </w:r>
      <w:r>
        <w:rPr>
          <w:sz w:val="28"/>
        </w:rPr>
        <w:t>озері</w:t>
      </w:r>
      <w:r>
        <w:rPr>
          <w:spacing w:val="-3"/>
          <w:sz w:val="28"/>
        </w:rPr>
        <w:t xml:space="preserve"> </w:t>
      </w:r>
      <w:r>
        <w:rPr>
          <w:sz w:val="28"/>
        </w:rPr>
        <w:t>на</w:t>
      </w:r>
      <w:r>
        <w:rPr>
          <w:spacing w:val="-1"/>
          <w:sz w:val="28"/>
        </w:rPr>
        <w:t xml:space="preserve"> </w:t>
      </w:r>
      <w:r>
        <w:rPr>
          <w:sz w:val="28"/>
        </w:rPr>
        <w:t>відстані</w:t>
      </w:r>
      <w:r>
        <w:rPr>
          <w:spacing w:val="-1"/>
          <w:sz w:val="28"/>
        </w:rPr>
        <w:t xml:space="preserve"> </w:t>
      </w:r>
      <w:r>
        <w:rPr>
          <w:sz w:val="28"/>
        </w:rPr>
        <w:t>згідно з</w:t>
      </w:r>
      <w:r>
        <w:rPr>
          <w:spacing w:val="-2"/>
          <w:sz w:val="28"/>
        </w:rPr>
        <w:t xml:space="preserve"> </w:t>
      </w:r>
      <w:r>
        <w:rPr>
          <w:sz w:val="28"/>
        </w:rPr>
        <w:t>15.2.2.2.</w:t>
      </w:r>
    </w:p>
    <w:p w:rsidR="00756269" w:rsidRDefault="00531953" w:rsidP="004A2FF7">
      <w:pPr>
        <w:pStyle w:val="a4"/>
        <w:numPr>
          <w:ilvl w:val="3"/>
          <w:numId w:val="2"/>
        </w:numPr>
        <w:tabs>
          <w:tab w:val="left" w:pos="1849"/>
        </w:tabs>
        <w:spacing w:before="3" w:line="312" w:lineRule="auto"/>
        <w:ind w:left="132" w:right="449" w:firstLine="720"/>
        <w:rPr>
          <w:sz w:val="28"/>
        </w:rPr>
      </w:pPr>
      <w:r>
        <w:rPr>
          <w:sz w:val="28"/>
        </w:rPr>
        <w:t>Межі третього поясу ЗСО поверхневого джерела водопостачання</w:t>
      </w:r>
      <w:r>
        <w:rPr>
          <w:spacing w:val="1"/>
          <w:sz w:val="28"/>
        </w:rPr>
        <w:t xml:space="preserve"> </w:t>
      </w:r>
      <w:r>
        <w:rPr>
          <w:sz w:val="28"/>
        </w:rPr>
        <w:t>повинні бути вгору і вниз за течією водотоку або в усі сторони по акваторії во-</w:t>
      </w:r>
      <w:r>
        <w:rPr>
          <w:spacing w:val="1"/>
          <w:sz w:val="28"/>
        </w:rPr>
        <w:t xml:space="preserve"> </w:t>
      </w:r>
      <w:r>
        <w:rPr>
          <w:sz w:val="28"/>
        </w:rPr>
        <w:t>дойми такими, як для другого поясу; бокові межі по водорозділу, але не більше</w:t>
      </w:r>
      <w:r>
        <w:rPr>
          <w:spacing w:val="1"/>
          <w:sz w:val="28"/>
        </w:rPr>
        <w:t xml:space="preserve"> </w:t>
      </w:r>
      <w:r>
        <w:rPr>
          <w:sz w:val="28"/>
        </w:rPr>
        <w:t>ніж</w:t>
      </w:r>
      <w:r>
        <w:rPr>
          <w:spacing w:val="-2"/>
          <w:sz w:val="28"/>
        </w:rPr>
        <w:t xml:space="preserve"> </w:t>
      </w:r>
      <w:r>
        <w:rPr>
          <w:sz w:val="28"/>
        </w:rPr>
        <w:t>3 км</w:t>
      </w:r>
      <w:r>
        <w:rPr>
          <w:spacing w:val="-1"/>
          <w:sz w:val="28"/>
        </w:rPr>
        <w:t xml:space="preserve"> </w:t>
      </w:r>
      <w:r>
        <w:rPr>
          <w:sz w:val="28"/>
        </w:rPr>
        <w:t>-</w:t>
      </w:r>
      <w:r>
        <w:rPr>
          <w:spacing w:val="-3"/>
          <w:sz w:val="28"/>
        </w:rPr>
        <w:t xml:space="preserve"> </w:t>
      </w:r>
      <w:r>
        <w:rPr>
          <w:sz w:val="28"/>
        </w:rPr>
        <w:t>5 км</w:t>
      </w:r>
      <w:r>
        <w:rPr>
          <w:spacing w:val="-1"/>
          <w:sz w:val="28"/>
        </w:rPr>
        <w:t xml:space="preserve"> </w:t>
      </w:r>
      <w:r>
        <w:rPr>
          <w:sz w:val="28"/>
        </w:rPr>
        <w:t>від водотоку</w:t>
      </w:r>
      <w:r>
        <w:rPr>
          <w:spacing w:val="-4"/>
          <w:sz w:val="28"/>
        </w:rPr>
        <w:t xml:space="preserve"> </w:t>
      </w:r>
      <w:r>
        <w:rPr>
          <w:sz w:val="28"/>
        </w:rPr>
        <w:t>чи водойми.</w:t>
      </w:r>
    </w:p>
    <w:p w:rsidR="00756269" w:rsidRDefault="00531953" w:rsidP="004A2FF7">
      <w:pPr>
        <w:pStyle w:val="2"/>
        <w:numPr>
          <w:ilvl w:val="2"/>
          <w:numId w:val="2"/>
        </w:numPr>
        <w:tabs>
          <w:tab w:val="left" w:pos="1573"/>
        </w:tabs>
        <w:spacing w:line="312" w:lineRule="auto"/>
        <w:ind w:left="1572" w:hanging="721"/>
      </w:pPr>
      <w:r>
        <w:t>Майданчики</w:t>
      </w:r>
      <w:r>
        <w:rPr>
          <w:spacing w:val="-4"/>
        </w:rPr>
        <w:t xml:space="preserve"> </w:t>
      </w:r>
      <w:r>
        <w:t>водопровідних</w:t>
      </w:r>
      <w:r>
        <w:rPr>
          <w:spacing w:val="-2"/>
        </w:rPr>
        <w:t xml:space="preserve"> </w:t>
      </w:r>
      <w:r>
        <w:t>споруд</w:t>
      </w:r>
    </w:p>
    <w:p w:rsidR="00756269" w:rsidRPr="00435500" w:rsidRDefault="00531953" w:rsidP="004A2FF7">
      <w:pPr>
        <w:pStyle w:val="a4"/>
        <w:numPr>
          <w:ilvl w:val="3"/>
          <w:numId w:val="2"/>
        </w:numPr>
        <w:tabs>
          <w:tab w:val="left" w:pos="1866"/>
        </w:tabs>
        <w:spacing w:before="158" w:line="312" w:lineRule="auto"/>
        <w:ind w:left="132" w:right="448" w:firstLine="720"/>
        <w:rPr>
          <w:color w:val="00B050"/>
          <w:sz w:val="28"/>
        </w:rPr>
      </w:pPr>
      <w:r w:rsidRPr="00435500">
        <w:rPr>
          <w:color w:val="00B050"/>
          <w:sz w:val="28"/>
        </w:rPr>
        <w:t>Межа першого поясу ЗСО водопровідних споруд повинна збіга-</w:t>
      </w:r>
      <w:r w:rsidRPr="00435500">
        <w:rPr>
          <w:color w:val="00B050"/>
          <w:spacing w:val="1"/>
          <w:sz w:val="28"/>
        </w:rPr>
        <w:t xml:space="preserve"> </w:t>
      </w:r>
      <w:r w:rsidRPr="00435500">
        <w:rPr>
          <w:color w:val="00B050"/>
          <w:sz w:val="28"/>
        </w:rPr>
        <w:t>тися</w:t>
      </w:r>
      <w:r w:rsidRPr="00435500">
        <w:rPr>
          <w:color w:val="00B050"/>
          <w:spacing w:val="-2"/>
          <w:sz w:val="28"/>
        </w:rPr>
        <w:t xml:space="preserve"> </w:t>
      </w:r>
      <w:r w:rsidRPr="00435500">
        <w:rPr>
          <w:color w:val="00B050"/>
          <w:sz w:val="28"/>
        </w:rPr>
        <w:t>з</w:t>
      </w:r>
      <w:r w:rsidRPr="00435500">
        <w:rPr>
          <w:color w:val="00B050"/>
          <w:spacing w:val="-2"/>
          <w:sz w:val="28"/>
        </w:rPr>
        <w:t xml:space="preserve"> </w:t>
      </w:r>
      <w:r w:rsidRPr="00435500">
        <w:rPr>
          <w:color w:val="00B050"/>
          <w:sz w:val="28"/>
        </w:rPr>
        <w:t>огорожами</w:t>
      </w:r>
      <w:r w:rsidRPr="00435500">
        <w:rPr>
          <w:color w:val="00B050"/>
          <w:spacing w:val="-1"/>
          <w:sz w:val="28"/>
        </w:rPr>
        <w:t xml:space="preserve"> </w:t>
      </w:r>
      <w:r w:rsidRPr="00435500">
        <w:rPr>
          <w:color w:val="00B050"/>
          <w:sz w:val="28"/>
        </w:rPr>
        <w:t>майданчика</w:t>
      </w:r>
      <w:r w:rsidRPr="00435500">
        <w:rPr>
          <w:color w:val="00B050"/>
          <w:spacing w:val="-2"/>
          <w:sz w:val="28"/>
        </w:rPr>
        <w:t xml:space="preserve"> </w:t>
      </w:r>
      <w:r w:rsidRPr="00435500">
        <w:rPr>
          <w:color w:val="00B050"/>
          <w:sz w:val="28"/>
        </w:rPr>
        <w:t>цих</w:t>
      </w:r>
      <w:r w:rsidRPr="00435500">
        <w:rPr>
          <w:color w:val="00B050"/>
          <w:spacing w:val="-1"/>
          <w:sz w:val="28"/>
        </w:rPr>
        <w:t xml:space="preserve"> </w:t>
      </w:r>
      <w:r w:rsidRPr="00435500">
        <w:rPr>
          <w:color w:val="00B050"/>
          <w:sz w:val="28"/>
        </w:rPr>
        <w:t>споруд і</w:t>
      </w:r>
      <w:r w:rsidRPr="00435500">
        <w:rPr>
          <w:color w:val="00B050"/>
          <w:spacing w:val="-1"/>
          <w:sz w:val="28"/>
        </w:rPr>
        <w:t xml:space="preserve"> </w:t>
      </w:r>
      <w:r w:rsidRPr="00435500">
        <w:rPr>
          <w:color w:val="00B050"/>
          <w:sz w:val="28"/>
        </w:rPr>
        <w:t>передбачатися</w:t>
      </w:r>
      <w:r w:rsidRPr="00435500">
        <w:rPr>
          <w:color w:val="00B050"/>
          <w:spacing w:val="-4"/>
          <w:sz w:val="28"/>
        </w:rPr>
        <w:t xml:space="preserve"> </w:t>
      </w:r>
      <w:r w:rsidRPr="00435500">
        <w:rPr>
          <w:color w:val="00B050"/>
          <w:sz w:val="28"/>
        </w:rPr>
        <w:t>на</w:t>
      </w:r>
      <w:r w:rsidRPr="00435500">
        <w:rPr>
          <w:color w:val="00B050"/>
          <w:spacing w:val="-2"/>
          <w:sz w:val="28"/>
        </w:rPr>
        <w:t xml:space="preserve"> </w:t>
      </w:r>
      <w:r w:rsidRPr="00435500">
        <w:rPr>
          <w:color w:val="00B050"/>
          <w:sz w:val="28"/>
        </w:rPr>
        <w:t>відстані:</w:t>
      </w:r>
    </w:p>
    <w:p w:rsidR="00756269" w:rsidRPr="00435500" w:rsidRDefault="00531953" w:rsidP="004A2FF7">
      <w:pPr>
        <w:pStyle w:val="a4"/>
        <w:numPr>
          <w:ilvl w:val="1"/>
          <w:numId w:val="37"/>
        </w:numPr>
        <w:tabs>
          <w:tab w:val="left" w:pos="1040"/>
        </w:tabs>
        <w:spacing w:before="1" w:line="312" w:lineRule="auto"/>
        <w:ind w:right="447" w:firstLine="720"/>
        <w:rPr>
          <w:color w:val="00B050"/>
          <w:sz w:val="28"/>
        </w:rPr>
      </w:pPr>
      <w:r w:rsidRPr="00435500">
        <w:rPr>
          <w:color w:val="00B050"/>
          <w:sz w:val="28"/>
        </w:rPr>
        <w:t>від</w:t>
      </w:r>
      <w:r w:rsidRPr="00435500">
        <w:rPr>
          <w:color w:val="00B050"/>
          <w:spacing w:val="-11"/>
          <w:sz w:val="28"/>
        </w:rPr>
        <w:t xml:space="preserve"> </w:t>
      </w:r>
      <w:r w:rsidRPr="00435500">
        <w:rPr>
          <w:color w:val="00B050"/>
          <w:sz w:val="28"/>
        </w:rPr>
        <w:t>стін</w:t>
      </w:r>
      <w:r w:rsidRPr="00435500">
        <w:rPr>
          <w:color w:val="00B050"/>
          <w:spacing w:val="-11"/>
          <w:sz w:val="28"/>
        </w:rPr>
        <w:t xml:space="preserve"> </w:t>
      </w:r>
      <w:r w:rsidRPr="00435500">
        <w:rPr>
          <w:color w:val="00B050"/>
          <w:sz w:val="28"/>
        </w:rPr>
        <w:t>резервуарів</w:t>
      </w:r>
      <w:r w:rsidRPr="00435500">
        <w:rPr>
          <w:color w:val="00B050"/>
          <w:spacing w:val="-13"/>
          <w:sz w:val="28"/>
        </w:rPr>
        <w:t xml:space="preserve"> </w:t>
      </w:r>
      <w:r w:rsidRPr="00435500">
        <w:rPr>
          <w:color w:val="00B050"/>
          <w:sz w:val="28"/>
        </w:rPr>
        <w:t>фільтрованої</w:t>
      </w:r>
      <w:r w:rsidRPr="00435500">
        <w:rPr>
          <w:color w:val="00B050"/>
          <w:spacing w:val="-10"/>
          <w:sz w:val="28"/>
        </w:rPr>
        <w:t xml:space="preserve"> </w:t>
      </w:r>
      <w:r w:rsidRPr="00435500">
        <w:rPr>
          <w:color w:val="00B050"/>
          <w:sz w:val="28"/>
        </w:rPr>
        <w:t>(питної)</w:t>
      </w:r>
      <w:r w:rsidRPr="00435500">
        <w:rPr>
          <w:color w:val="00B050"/>
          <w:spacing w:val="-12"/>
          <w:sz w:val="28"/>
        </w:rPr>
        <w:t xml:space="preserve"> </w:t>
      </w:r>
      <w:r w:rsidRPr="00435500">
        <w:rPr>
          <w:color w:val="00B050"/>
          <w:sz w:val="28"/>
        </w:rPr>
        <w:t>води,</w:t>
      </w:r>
      <w:r w:rsidRPr="00435500">
        <w:rPr>
          <w:color w:val="00B050"/>
          <w:spacing w:val="-12"/>
          <w:sz w:val="28"/>
        </w:rPr>
        <w:t xml:space="preserve"> </w:t>
      </w:r>
      <w:r w:rsidRPr="00435500">
        <w:rPr>
          <w:color w:val="00B050"/>
          <w:sz w:val="28"/>
        </w:rPr>
        <w:t>фільтрів</w:t>
      </w:r>
      <w:r w:rsidRPr="00435500">
        <w:rPr>
          <w:color w:val="00B050"/>
          <w:spacing w:val="-13"/>
          <w:sz w:val="28"/>
        </w:rPr>
        <w:t xml:space="preserve"> </w:t>
      </w:r>
      <w:r w:rsidRPr="00435500">
        <w:rPr>
          <w:color w:val="00B050"/>
          <w:sz w:val="28"/>
        </w:rPr>
        <w:t>(крім</w:t>
      </w:r>
      <w:r w:rsidRPr="00435500">
        <w:rPr>
          <w:color w:val="00B050"/>
          <w:spacing w:val="-11"/>
          <w:sz w:val="28"/>
        </w:rPr>
        <w:t xml:space="preserve"> </w:t>
      </w:r>
      <w:r w:rsidRPr="00435500">
        <w:rPr>
          <w:color w:val="00B050"/>
          <w:sz w:val="28"/>
        </w:rPr>
        <w:t>напірних),</w:t>
      </w:r>
      <w:r w:rsidRPr="00435500">
        <w:rPr>
          <w:color w:val="00B050"/>
          <w:spacing w:val="-68"/>
          <w:sz w:val="28"/>
        </w:rPr>
        <w:t xml:space="preserve"> </w:t>
      </w:r>
      <w:r w:rsidRPr="00435500">
        <w:rPr>
          <w:color w:val="00B050"/>
          <w:sz w:val="28"/>
        </w:rPr>
        <w:t>контактних</w:t>
      </w:r>
      <w:r w:rsidRPr="00435500">
        <w:rPr>
          <w:color w:val="00B050"/>
          <w:spacing w:val="-9"/>
          <w:sz w:val="28"/>
        </w:rPr>
        <w:t xml:space="preserve"> </w:t>
      </w:r>
      <w:r w:rsidRPr="00435500">
        <w:rPr>
          <w:color w:val="00B050"/>
          <w:sz w:val="28"/>
        </w:rPr>
        <w:t>освітлювачів</w:t>
      </w:r>
      <w:r w:rsidRPr="00435500">
        <w:rPr>
          <w:color w:val="00B050"/>
          <w:spacing w:val="-11"/>
          <w:sz w:val="28"/>
        </w:rPr>
        <w:t xml:space="preserve"> </w:t>
      </w:r>
      <w:r w:rsidRPr="00435500">
        <w:rPr>
          <w:color w:val="00B050"/>
          <w:sz w:val="28"/>
        </w:rPr>
        <w:t>з</w:t>
      </w:r>
      <w:r w:rsidRPr="00435500">
        <w:rPr>
          <w:color w:val="00B050"/>
          <w:spacing w:val="-11"/>
          <w:sz w:val="28"/>
        </w:rPr>
        <w:t xml:space="preserve"> </w:t>
      </w:r>
      <w:r w:rsidRPr="00435500">
        <w:rPr>
          <w:color w:val="00B050"/>
          <w:sz w:val="28"/>
        </w:rPr>
        <w:t>відкритою</w:t>
      </w:r>
      <w:r w:rsidRPr="00435500">
        <w:rPr>
          <w:color w:val="00B050"/>
          <w:spacing w:val="-11"/>
          <w:sz w:val="28"/>
        </w:rPr>
        <w:t xml:space="preserve"> </w:t>
      </w:r>
      <w:r w:rsidRPr="00435500">
        <w:rPr>
          <w:color w:val="00B050"/>
          <w:sz w:val="28"/>
        </w:rPr>
        <w:t>поверхнею</w:t>
      </w:r>
      <w:r w:rsidRPr="00435500">
        <w:rPr>
          <w:color w:val="00B050"/>
          <w:spacing w:val="-12"/>
          <w:sz w:val="28"/>
        </w:rPr>
        <w:t xml:space="preserve"> </w:t>
      </w:r>
      <w:r w:rsidRPr="00435500">
        <w:rPr>
          <w:color w:val="00B050"/>
          <w:sz w:val="28"/>
        </w:rPr>
        <w:t>води</w:t>
      </w:r>
      <w:r w:rsidRPr="00435500">
        <w:rPr>
          <w:color w:val="00B050"/>
          <w:spacing w:val="-10"/>
          <w:sz w:val="28"/>
        </w:rPr>
        <w:t xml:space="preserve"> </w:t>
      </w:r>
      <w:r w:rsidRPr="00435500">
        <w:rPr>
          <w:color w:val="00B050"/>
          <w:sz w:val="28"/>
        </w:rPr>
        <w:t>-</w:t>
      </w:r>
      <w:r w:rsidRPr="00435500">
        <w:rPr>
          <w:color w:val="00B050"/>
          <w:spacing w:val="-10"/>
          <w:sz w:val="28"/>
        </w:rPr>
        <w:t xml:space="preserve"> </w:t>
      </w:r>
      <w:r w:rsidRPr="00435500">
        <w:rPr>
          <w:color w:val="00B050"/>
          <w:sz w:val="28"/>
        </w:rPr>
        <w:t>не</w:t>
      </w:r>
      <w:r w:rsidRPr="00435500">
        <w:rPr>
          <w:color w:val="00B050"/>
          <w:spacing w:val="-11"/>
          <w:sz w:val="28"/>
        </w:rPr>
        <w:t xml:space="preserve"> </w:t>
      </w:r>
      <w:r w:rsidRPr="00435500">
        <w:rPr>
          <w:color w:val="00B050"/>
          <w:sz w:val="28"/>
        </w:rPr>
        <w:t>менше</w:t>
      </w:r>
      <w:r w:rsidRPr="00435500">
        <w:rPr>
          <w:color w:val="00B050"/>
          <w:spacing w:val="-11"/>
          <w:sz w:val="28"/>
        </w:rPr>
        <w:t xml:space="preserve"> </w:t>
      </w:r>
      <w:r w:rsidRPr="00435500">
        <w:rPr>
          <w:color w:val="00B050"/>
          <w:sz w:val="28"/>
        </w:rPr>
        <w:t>ніж</w:t>
      </w:r>
      <w:r w:rsidRPr="00435500">
        <w:rPr>
          <w:color w:val="00B050"/>
          <w:spacing w:val="-10"/>
          <w:sz w:val="28"/>
        </w:rPr>
        <w:t xml:space="preserve"> </w:t>
      </w:r>
      <w:r w:rsidRPr="00435500">
        <w:rPr>
          <w:color w:val="00B050"/>
          <w:sz w:val="28"/>
        </w:rPr>
        <w:t>30</w:t>
      </w:r>
      <w:r w:rsidRPr="00435500">
        <w:rPr>
          <w:color w:val="00B050"/>
          <w:spacing w:val="-9"/>
          <w:sz w:val="28"/>
        </w:rPr>
        <w:t xml:space="preserve"> </w:t>
      </w:r>
      <w:r w:rsidRPr="00435500">
        <w:rPr>
          <w:color w:val="00B050"/>
          <w:sz w:val="28"/>
        </w:rPr>
        <w:t>м;</w:t>
      </w:r>
    </w:p>
    <w:p w:rsidR="00756269" w:rsidRPr="00435500" w:rsidRDefault="00531953" w:rsidP="004A2FF7">
      <w:pPr>
        <w:pStyle w:val="a4"/>
        <w:numPr>
          <w:ilvl w:val="1"/>
          <w:numId w:val="37"/>
        </w:numPr>
        <w:tabs>
          <w:tab w:val="left" w:pos="1040"/>
        </w:tabs>
        <w:spacing w:before="2" w:line="312" w:lineRule="auto"/>
        <w:ind w:left="852" w:right="450" w:firstLine="0"/>
        <w:rPr>
          <w:color w:val="00B050"/>
          <w:sz w:val="28"/>
        </w:rPr>
      </w:pPr>
      <w:r w:rsidRPr="00435500">
        <w:rPr>
          <w:color w:val="00B050"/>
          <w:sz w:val="28"/>
        </w:rPr>
        <w:t>від стін інших споруд і ствола водонапірної башти - не менше ніж 15 м.</w:t>
      </w:r>
      <w:r w:rsidRPr="00435500">
        <w:rPr>
          <w:color w:val="00B050"/>
          <w:spacing w:val="1"/>
          <w:sz w:val="28"/>
        </w:rPr>
        <w:t xml:space="preserve"> </w:t>
      </w:r>
      <w:r w:rsidRPr="00435500">
        <w:rPr>
          <w:color w:val="00B050"/>
          <w:sz w:val="28"/>
        </w:rPr>
        <w:t>При</w:t>
      </w:r>
      <w:r w:rsidRPr="00435500">
        <w:rPr>
          <w:color w:val="00B050"/>
          <w:spacing w:val="14"/>
          <w:sz w:val="28"/>
        </w:rPr>
        <w:t xml:space="preserve"> </w:t>
      </w:r>
      <w:r w:rsidRPr="00435500">
        <w:rPr>
          <w:color w:val="00B050"/>
          <w:sz w:val="28"/>
        </w:rPr>
        <w:t>розташуванні</w:t>
      </w:r>
      <w:r w:rsidRPr="00435500">
        <w:rPr>
          <w:color w:val="00B050"/>
          <w:spacing w:val="15"/>
          <w:sz w:val="28"/>
        </w:rPr>
        <w:t xml:space="preserve"> </w:t>
      </w:r>
      <w:r w:rsidRPr="00435500">
        <w:rPr>
          <w:color w:val="00B050"/>
          <w:sz w:val="28"/>
        </w:rPr>
        <w:t>водопровідних</w:t>
      </w:r>
      <w:r w:rsidRPr="00435500">
        <w:rPr>
          <w:color w:val="00B050"/>
          <w:spacing w:val="15"/>
          <w:sz w:val="28"/>
        </w:rPr>
        <w:t xml:space="preserve"> </w:t>
      </w:r>
      <w:r w:rsidRPr="00435500">
        <w:rPr>
          <w:color w:val="00B050"/>
          <w:sz w:val="28"/>
        </w:rPr>
        <w:t>споруд</w:t>
      </w:r>
      <w:r w:rsidRPr="00435500">
        <w:rPr>
          <w:color w:val="00B050"/>
          <w:spacing w:val="15"/>
          <w:sz w:val="28"/>
        </w:rPr>
        <w:t xml:space="preserve"> </w:t>
      </w:r>
      <w:r w:rsidRPr="00435500">
        <w:rPr>
          <w:color w:val="00B050"/>
          <w:sz w:val="28"/>
        </w:rPr>
        <w:t>на</w:t>
      </w:r>
      <w:r w:rsidRPr="00435500">
        <w:rPr>
          <w:color w:val="00B050"/>
          <w:spacing w:val="14"/>
          <w:sz w:val="28"/>
        </w:rPr>
        <w:t xml:space="preserve"> </w:t>
      </w:r>
      <w:r w:rsidRPr="00435500">
        <w:rPr>
          <w:color w:val="00B050"/>
          <w:sz w:val="28"/>
        </w:rPr>
        <w:t>території</w:t>
      </w:r>
      <w:r w:rsidRPr="00435500">
        <w:rPr>
          <w:color w:val="00B050"/>
          <w:spacing w:val="14"/>
          <w:sz w:val="28"/>
        </w:rPr>
        <w:t xml:space="preserve"> </w:t>
      </w:r>
      <w:r w:rsidRPr="00435500">
        <w:rPr>
          <w:color w:val="00B050"/>
          <w:sz w:val="28"/>
        </w:rPr>
        <w:t>промислових</w:t>
      </w:r>
      <w:r w:rsidRPr="00435500">
        <w:rPr>
          <w:color w:val="00B050"/>
          <w:spacing w:val="13"/>
          <w:sz w:val="28"/>
        </w:rPr>
        <w:t xml:space="preserve"> </w:t>
      </w:r>
      <w:r w:rsidRPr="00435500">
        <w:rPr>
          <w:color w:val="00B050"/>
          <w:sz w:val="28"/>
        </w:rPr>
        <w:t>підп-</w:t>
      </w:r>
    </w:p>
    <w:p w:rsidR="00756269" w:rsidRPr="00435500" w:rsidRDefault="00531953" w:rsidP="004A2FF7">
      <w:pPr>
        <w:pStyle w:val="a3"/>
        <w:spacing w:line="312" w:lineRule="auto"/>
        <w:ind w:right="448" w:firstLine="0"/>
        <w:rPr>
          <w:color w:val="00B050"/>
        </w:rPr>
      </w:pPr>
      <w:r w:rsidRPr="00435500">
        <w:rPr>
          <w:color w:val="00B050"/>
        </w:rPr>
        <w:t>риємств відстані, що нормуються, допускається зменшувати при виконанні ви-</w:t>
      </w:r>
      <w:r w:rsidRPr="00435500">
        <w:rPr>
          <w:color w:val="00B050"/>
          <w:spacing w:val="1"/>
        </w:rPr>
        <w:t xml:space="preserve"> </w:t>
      </w:r>
      <w:r w:rsidRPr="00435500">
        <w:rPr>
          <w:color w:val="00B050"/>
        </w:rPr>
        <w:t>мог</w:t>
      </w:r>
      <w:r w:rsidRPr="00435500">
        <w:rPr>
          <w:color w:val="00B050"/>
          <w:spacing w:val="25"/>
        </w:rPr>
        <w:t xml:space="preserve"> </w:t>
      </w:r>
      <w:r w:rsidRPr="00435500">
        <w:rPr>
          <w:color w:val="00B050"/>
        </w:rPr>
        <w:t>Державних</w:t>
      </w:r>
      <w:r w:rsidRPr="00435500">
        <w:rPr>
          <w:color w:val="00B050"/>
          <w:spacing w:val="28"/>
        </w:rPr>
        <w:t xml:space="preserve"> </w:t>
      </w:r>
      <w:r w:rsidRPr="00435500">
        <w:rPr>
          <w:color w:val="00B050"/>
        </w:rPr>
        <w:t>санітарних</w:t>
      </w:r>
      <w:r w:rsidRPr="00435500">
        <w:rPr>
          <w:color w:val="00B050"/>
          <w:spacing w:val="28"/>
        </w:rPr>
        <w:t xml:space="preserve"> </w:t>
      </w:r>
      <w:r w:rsidRPr="00435500">
        <w:rPr>
          <w:color w:val="00B050"/>
        </w:rPr>
        <w:t>правил</w:t>
      </w:r>
      <w:r w:rsidRPr="00435500">
        <w:rPr>
          <w:color w:val="00B050"/>
          <w:spacing w:val="26"/>
        </w:rPr>
        <w:t xml:space="preserve"> </w:t>
      </w:r>
      <w:r w:rsidRPr="00435500">
        <w:rPr>
          <w:color w:val="00B050"/>
        </w:rPr>
        <w:t>планування</w:t>
      </w:r>
      <w:r w:rsidRPr="00435500">
        <w:rPr>
          <w:color w:val="00B050"/>
          <w:spacing w:val="28"/>
        </w:rPr>
        <w:t xml:space="preserve"> </w:t>
      </w:r>
      <w:r w:rsidRPr="00435500">
        <w:rPr>
          <w:color w:val="00B050"/>
        </w:rPr>
        <w:t>та</w:t>
      </w:r>
      <w:r w:rsidRPr="00435500">
        <w:rPr>
          <w:color w:val="00B050"/>
          <w:spacing w:val="27"/>
        </w:rPr>
        <w:t xml:space="preserve"> </w:t>
      </w:r>
      <w:r w:rsidRPr="00435500">
        <w:rPr>
          <w:color w:val="00B050"/>
        </w:rPr>
        <w:t>забудови</w:t>
      </w:r>
      <w:r w:rsidRPr="00435500">
        <w:rPr>
          <w:color w:val="00B050"/>
          <w:spacing w:val="27"/>
        </w:rPr>
        <w:t xml:space="preserve"> </w:t>
      </w:r>
      <w:r w:rsidRPr="00435500">
        <w:rPr>
          <w:color w:val="00B050"/>
        </w:rPr>
        <w:t>населених</w:t>
      </w:r>
      <w:r w:rsidRPr="00435500">
        <w:rPr>
          <w:color w:val="00B050"/>
          <w:spacing w:val="26"/>
        </w:rPr>
        <w:t xml:space="preserve"> </w:t>
      </w:r>
      <w:r w:rsidRPr="00435500">
        <w:rPr>
          <w:color w:val="00B050"/>
        </w:rPr>
        <w:t>пунктів,</w:t>
      </w:r>
    </w:p>
    <w:p w:rsidR="00756269" w:rsidRPr="00435500" w:rsidRDefault="00531953" w:rsidP="00435500">
      <w:pPr>
        <w:pStyle w:val="a4"/>
        <w:tabs>
          <w:tab w:val="left" w:pos="604"/>
        </w:tabs>
        <w:spacing w:before="89"/>
        <w:ind w:left="603" w:firstLine="0"/>
        <w:rPr>
          <w:color w:val="00B050"/>
          <w:sz w:val="28"/>
        </w:rPr>
      </w:pPr>
      <w:r w:rsidRPr="00435500">
        <w:rPr>
          <w:color w:val="00B050"/>
          <w:spacing w:val="-3"/>
          <w:sz w:val="28"/>
        </w:rPr>
        <w:t xml:space="preserve"> </w:t>
      </w:r>
      <w:r w:rsidRPr="00435500">
        <w:rPr>
          <w:color w:val="00B050"/>
          <w:sz w:val="28"/>
        </w:rPr>
        <w:t>але</w:t>
      </w:r>
      <w:r w:rsidRPr="00435500">
        <w:rPr>
          <w:color w:val="00B050"/>
          <w:spacing w:val="-2"/>
          <w:sz w:val="28"/>
        </w:rPr>
        <w:t xml:space="preserve"> </w:t>
      </w:r>
      <w:r w:rsidRPr="00435500">
        <w:rPr>
          <w:color w:val="00B050"/>
          <w:sz w:val="28"/>
        </w:rPr>
        <w:t>вони</w:t>
      </w:r>
      <w:r w:rsidRPr="00435500">
        <w:rPr>
          <w:color w:val="00B050"/>
          <w:spacing w:val="-2"/>
          <w:sz w:val="28"/>
        </w:rPr>
        <w:t xml:space="preserve"> </w:t>
      </w:r>
      <w:r w:rsidRPr="00435500">
        <w:rPr>
          <w:color w:val="00B050"/>
          <w:sz w:val="28"/>
        </w:rPr>
        <w:t>повинні</w:t>
      </w:r>
      <w:r w:rsidRPr="00435500">
        <w:rPr>
          <w:color w:val="00B050"/>
          <w:spacing w:val="-1"/>
          <w:sz w:val="28"/>
        </w:rPr>
        <w:t xml:space="preserve"> </w:t>
      </w:r>
      <w:r w:rsidRPr="00435500">
        <w:rPr>
          <w:color w:val="00B050"/>
          <w:sz w:val="28"/>
        </w:rPr>
        <w:t>становити</w:t>
      </w:r>
      <w:r w:rsidRPr="00435500">
        <w:rPr>
          <w:color w:val="00B050"/>
          <w:spacing w:val="-2"/>
          <w:sz w:val="28"/>
        </w:rPr>
        <w:t xml:space="preserve"> </w:t>
      </w:r>
      <w:r w:rsidRPr="00435500">
        <w:rPr>
          <w:color w:val="00B050"/>
          <w:sz w:val="28"/>
        </w:rPr>
        <w:t>не</w:t>
      </w:r>
      <w:r w:rsidRPr="00435500">
        <w:rPr>
          <w:color w:val="00B050"/>
          <w:spacing w:val="-2"/>
          <w:sz w:val="28"/>
        </w:rPr>
        <w:t xml:space="preserve"> </w:t>
      </w:r>
      <w:r w:rsidRPr="00435500">
        <w:rPr>
          <w:color w:val="00B050"/>
          <w:sz w:val="28"/>
        </w:rPr>
        <w:t>менше</w:t>
      </w:r>
      <w:r w:rsidRPr="00435500">
        <w:rPr>
          <w:color w:val="00B050"/>
          <w:spacing w:val="-3"/>
          <w:sz w:val="28"/>
        </w:rPr>
        <w:t xml:space="preserve"> </w:t>
      </w:r>
      <w:r w:rsidRPr="00435500">
        <w:rPr>
          <w:color w:val="00B050"/>
          <w:sz w:val="28"/>
        </w:rPr>
        <w:t>ніж</w:t>
      </w:r>
      <w:r w:rsidRPr="00435500">
        <w:rPr>
          <w:color w:val="00B050"/>
          <w:spacing w:val="-1"/>
          <w:sz w:val="28"/>
        </w:rPr>
        <w:t xml:space="preserve"> </w:t>
      </w:r>
      <w:r w:rsidRPr="00435500">
        <w:rPr>
          <w:color w:val="00B050"/>
          <w:sz w:val="28"/>
        </w:rPr>
        <w:t>10</w:t>
      </w:r>
      <w:r w:rsidRPr="00435500">
        <w:rPr>
          <w:color w:val="00B050"/>
          <w:spacing w:val="-2"/>
          <w:sz w:val="28"/>
        </w:rPr>
        <w:t xml:space="preserve"> </w:t>
      </w:r>
      <w:r w:rsidRPr="00435500">
        <w:rPr>
          <w:color w:val="00B050"/>
          <w:sz w:val="28"/>
        </w:rPr>
        <w:t>м.</w:t>
      </w:r>
    </w:p>
    <w:p w:rsidR="00756269" w:rsidRDefault="00531953">
      <w:pPr>
        <w:pStyle w:val="a3"/>
        <w:spacing w:before="163" w:line="360" w:lineRule="auto"/>
        <w:ind w:right="454"/>
        <w:rPr>
          <w:color w:val="00B050"/>
          <w:spacing w:val="-5"/>
        </w:rPr>
      </w:pPr>
      <w:r w:rsidRPr="00435500">
        <w:rPr>
          <w:color w:val="00B050"/>
          <w:spacing w:val="-6"/>
        </w:rPr>
        <w:t>Перший</w:t>
      </w:r>
      <w:r w:rsidRPr="00435500">
        <w:rPr>
          <w:color w:val="00B050"/>
          <w:spacing w:val="-18"/>
        </w:rPr>
        <w:t xml:space="preserve"> </w:t>
      </w:r>
      <w:r w:rsidRPr="00435500">
        <w:rPr>
          <w:color w:val="00B050"/>
          <w:spacing w:val="-6"/>
        </w:rPr>
        <w:t>пояс</w:t>
      </w:r>
      <w:r w:rsidRPr="00435500">
        <w:rPr>
          <w:color w:val="00B050"/>
          <w:spacing w:val="-19"/>
        </w:rPr>
        <w:t xml:space="preserve"> </w:t>
      </w:r>
      <w:r w:rsidRPr="00435500">
        <w:rPr>
          <w:color w:val="00B050"/>
          <w:spacing w:val="-6"/>
        </w:rPr>
        <w:t>ЗСО</w:t>
      </w:r>
      <w:r w:rsidRPr="00435500">
        <w:rPr>
          <w:color w:val="00B050"/>
          <w:spacing w:val="-23"/>
        </w:rPr>
        <w:t xml:space="preserve"> </w:t>
      </w:r>
      <w:r w:rsidRPr="00435500">
        <w:rPr>
          <w:color w:val="00B050"/>
          <w:spacing w:val="-6"/>
        </w:rPr>
        <w:t>окремо</w:t>
      </w:r>
      <w:r w:rsidRPr="00435500">
        <w:rPr>
          <w:color w:val="00B050"/>
          <w:spacing w:val="-20"/>
        </w:rPr>
        <w:t xml:space="preserve"> </w:t>
      </w:r>
      <w:r w:rsidRPr="00435500">
        <w:rPr>
          <w:color w:val="00B050"/>
          <w:spacing w:val="-6"/>
        </w:rPr>
        <w:t>розташованої</w:t>
      </w:r>
      <w:r w:rsidRPr="00435500">
        <w:rPr>
          <w:color w:val="00B050"/>
          <w:spacing w:val="-18"/>
        </w:rPr>
        <w:t xml:space="preserve"> </w:t>
      </w:r>
      <w:r w:rsidRPr="00435500">
        <w:rPr>
          <w:color w:val="00B050"/>
          <w:spacing w:val="-6"/>
        </w:rPr>
        <w:t>водонапірної</w:t>
      </w:r>
      <w:r w:rsidRPr="00435500">
        <w:rPr>
          <w:color w:val="00B050"/>
          <w:spacing w:val="-20"/>
        </w:rPr>
        <w:t xml:space="preserve"> </w:t>
      </w:r>
      <w:r w:rsidRPr="00435500">
        <w:rPr>
          <w:color w:val="00B050"/>
          <w:spacing w:val="-5"/>
        </w:rPr>
        <w:t>башти,</w:t>
      </w:r>
      <w:r w:rsidRPr="00435500">
        <w:rPr>
          <w:color w:val="00B050"/>
          <w:spacing w:val="-20"/>
        </w:rPr>
        <w:t xml:space="preserve"> </w:t>
      </w:r>
      <w:r w:rsidRPr="00435500">
        <w:rPr>
          <w:color w:val="00B050"/>
          <w:spacing w:val="-5"/>
        </w:rPr>
        <w:t>а</w:t>
      </w:r>
      <w:r w:rsidRPr="00435500">
        <w:rPr>
          <w:color w:val="00B050"/>
          <w:spacing w:val="-17"/>
        </w:rPr>
        <w:t xml:space="preserve"> </w:t>
      </w:r>
      <w:r w:rsidRPr="00435500">
        <w:rPr>
          <w:color w:val="00B050"/>
          <w:spacing w:val="-5"/>
        </w:rPr>
        <w:t>також</w:t>
      </w:r>
      <w:r w:rsidRPr="00435500">
        <w:rPr>
          <w:color w:val="00B050"/>
          <w:spacing w:val="-19"/>
        </w:rPr>
        <w:t xml:space="preserve"> </w:t>
      </w:r>
      <w:r w:rsidRPr="00435500">
        <w:rPr>
          <w:color w:val="00B050"/>
          <w:spacing w:val="-5"/>
        </w:rPr>
        <w:t>насосної</w:t>
      </w:r>
      <w:r w:rsidRPr="00435500">
        <w:rPr>
          <w:color w:val="00B050"/>
          <w:spacing w:val="-68"/>
        </w:rPr>
        <w:t xml:space="preserve"> </w:t>
      </w:r>
      <w:r w:rsidRPr="00435500">
        <w:rPr>
          <w:color w:val="00B050"/>
          <w:spacing w:val="-6"/>
        </w:rPr>
        <w:lastRenderedPageBreak/>
        <w:t>станції,</w:t>
      </w:r>
      <w:r w:rsidRPr="00435500">
        <w:rPr>
          <w:color w:val="00B050"/>
          <w:spacing w:val="-13"/>
        </w:rPr>
        <w:t xml:space="preserve"> </w:t>
      </w:r>
      <w:r w:rsidRPr="00435500">
        <w:rPr>
          <w:color w:val="00B050"/>
          <w:spacing w:val="-6"/>
        </w:rPr>
        <w:t>що</w:t>
      </w:r>
      <w:r w:rsidRPr="00435500">
        <w:rPr>
          <w:color w:val="00B050"/>
          <w:spacing w:val="-12"/>
        </w:rPr>
        <w:t xml:space="preserve"> </w:t>
      </w:r>
      <w:r w:rsidRPr="00435500">
        <w:rPr>
          <w:color w:val="00B050"/>
          <w:spacing w:val="-6"/>
        </w:rPr>
        <w:t>працює</w:t>
      </w:r>
      <w:r w:rsidRPr="00435500">
        <w:rPr>
          <w:color w:val="00B050"/>
          <w:spacing w:val="-13"/>
        </w:rPr>
        <w:t xml:space="preserve"> </w:t>
      </w:r>
      <w:r w:rsidRPr="00435500">
        <w:rPr>
          <w:color w:val="00B050"/>
          <w:spacing w:val="-6"/>
        </w:rPr>
        <w:t>без</w:t>
      </w:r>
      <w:r w:rsidRPr="00435500">
        <w:rPr>
          <w:color w:val="00B050"/>
          <w:spacing w:val="-13"/>
        </w:rPr>
        <w:t xml:space="preserve"> </w:t>
      </w:r>
      <w:r w:rsidRPr="00435500">
        <w:rPr>
          <w:color w:val="00B050"/>
          <w:spacing w:val="-6"/>
        </w:rPr>
        <w:t>розривання</w:t>
      </w:r>
      <w:r w:rsidRPr="00435500">
        <w:rPr>
          <w:color w:val="00B050"/>
          <w:spacing w:val="-15"/>
        </w:rPr>
        <w:t xml:space="preserve"> </w:t>
      </w:r>
      <w:r w:rsidRPr="00435500">
        <w:rPr>
          <w:color w:val="00B050"/>
          <w:spacing w:val="-5"/>
        </w:rPr>
        <w:t>струменя,</w:t>
      </w:r>
      <w:r w:rsidRPr="00435500">
        <w:rPr>
          <w:color w:val="00B050"/>
          <w:spacing w:val="-16"/>
        </w:rPr>
        <w:t xml:space="preserve"> </w:t>
      </w:r>
      <w:r w:rsidRPr="00435500">
        <w:rPr>
          <w:color w:val="00B050"/>
          <w:spacing w:val="-5"/>
        </w:rPr>
        <w:t>допускається</w:t>
      </w:r>
      <w:r w:rsidRPr="00435500">
        <w:rPr>
          <w:color w:val="00B050"/>
          <w:spacing w:val="-12"/>
        </w:rPr>
        <w:t xml:space="preserve"> </w:t>
      </w:r>
      <w:r w:rsidRPr="00435500">
        <w:rPr>
          <w:color w:val="00B050"/>
          <w:spacing w:val="-5"/>
        </w:rPr>
        <w:t>не</w:t>
      </w:r>
      <w:r w:rsidRPr="00435500">
        <w:rPr>
          <w:color w:val="00B050"/>
          <w:spacing w:val="-15"/>
        </w:rPr>
        <w:t xml:space="preserve"> </w:t>
      </w:r>
      <w:r w:rsidRPr="00435500">
        <w:rPr>
          <w:color w:val="00B050"/>
          <w:spacing w:val="-5"/>
        </w:rPr>
        <w:t>передбачати</w:t>
      </w:r>
      <w:r w:rsidRPr="00435500">
        <w:rPr>
          <w:color w:val="00B050"/>
          <w:spacing w:val="-13"/>
        </w:rPr>
        <w:t xml:space="preserve"> </w:t>
      </w:r>
      <w:r w:rsidRPr="00435500">
        <w:rPr>
          <w:color w:val="00B050"/>
          <w:spacing w:val="-5"/>
        </w:rPr>
        <w:t>[33].</w:t>
      </w:r>
    </w:p>
    <w:p w:rsidR="00435500" w:rsidRPr="00435500" w:rsidRDefault="00435500">
      <w:pPr>
        <w:pStyle w:val="a3"/>
        <w:spacing w:before="163" w:line="360" w:lineRule="auto"/>
        <w:ind w:right="454"/>
        <w:rPr>
          <w:b/>
          <w:bCs/>
          <w:i/>
          <w:iCs/>
          <w:color w:val="00B050"/>
        </w:rPr>
      </w:pPr>
      <w:r w:rsidRPr="00435500">
        <w:rPr>
          <w:b/>
          <w:bCs/>
          <w:i/>
          <w:iCs/>
          <w:color w:val="00B050"/>
          <w:spacing w:val="-5"/>
        </w:rPr>
        <w:t>(Пункт 15.2.</w:t>
      </w:r>
      <w:r>
        <w:rPr>
          <w:b/>
          <w:bCs/>
          <w:i/>
          <w:iCs/>
          <w:color w:val="00B050"/>
          <w:spacing w:val="-5"/>
        </w:rPr>
        <w:t>3</w:t>
      </w:r>
      <w:r w:rsidRPr="00435500">
        <w:rPr>
          <w:b/>
          <w:bCs/>
          <w:i/>
          <w:iCs/>
          <w:color w:val="00B050"/>
          <w:spacing w:val="-5"/>
        </w:rPr>
        <w:t>.1 змінено, Зміна № 1)</w:t>
      </w:r>
    </w:p>
    <w:p w:rsidR="00756269" w:rsidRPr="00435500" w:rsidRDefault="00531953">
      <w:pPr>
        <w:pStyle w:val="a4"/>
        <w:numPr>
          <w:ilvl w:val="3"/>
          <w:numId w:val="2"/>
        </w:numPr>
        <w:tabs>
          <w:tab w:val="left" w:pos="1832"/>
        </w:tabs>
        <w:spacing w:line="360" w:lineRule="auto"/>
        <w:ind w:left="132" w:right="450" w:firstLine="720"/>
        <w:rPr>
          <w:color w:val="00B050"/>
          <w:sz w:val="28"/>
        </w:rPr>
      </w:pPr>
      <w:r w:rsidRPr="00435500">
        <w:rPr>
          <w:color w:val="00B050"/>
          <w:sz w:val="28"/>
        </w:rPr>
        <w:t>Санітарно-захисна</w:t>
      </w:r>
      <w:r w:rsidRPr="00435500">
        <w:rPr>
          <w:color w:val="00B050"/>
          <w:spacing w:val="-9"/>
          <w:sz w:val="28"/>
        </w:rPr>
        <w:t xml:space="preserve"> </w:t>
      </w:r>
      <w:r w:rsidRPr="00435500">
        <w:rPr>
          <w:color w:val="00B050"/>
          <w:sz w:val="28"/>
        </w:rPr>
        <w:t>смуга</w:t>
      </w:r>
      <w:r w:rsidRPr="00435500">
        <w:rPr>
          <w:color w:val="00B050"/>
          <w:spacing w:val="-6"/>
          <w:sz w:val="28"/>
        </w:rPr>
        <w:t xml:space="preserve"> </w:t>
      </w:r>
      <w:r w:rsidRPr="00435500">
        <w:rPr>
          <w:color w:val="00B050"/>
          <w:sz w:val="28"/>
        </w:rPr>
        <w:t>навколо</w:t>
      </w:r>
      <w:r w:rsidRPr="00435500">
        <w:rPr>
          <w:color w:val="00B050"/>
          <w:spacing w:val="-4"/>
          <w:sz w:val="28"/>
        </w:rPr>
        <w:t xml:space="preserve"> </w:t>
      </w:r>
      <w:r w:rsidRPr="00435500">
        <w:rPr>
          <w:color w:val="00B050"/>
          <w:sz w:val="28"/>
        </w:rPr>
        <w:t>першого</w:t>
      </w:r>
      <w:r w:rsidRPr="00435500">
        <w:rPr>
          <w:color w:val="00B050"/>
          <w:spacing w:val="-5"/>
          <w:sz w:val="28"/>
        </w:rPr>
        <w:t xml:space="preserve"> </w:t>
      </w:r>
      <w:r w:rsidRPr="00435500">
        <w:rPr>
          <w:color w:val="00B050"/>
          <w:sz w:val="28"/>
        </w:rPr>
        <w:t>поясу</w:t>
      </w:r>
      <w:r w:rsidRPr="00435500">
        <w:rPr>
          <w:color w:val="00B050"/>
          <w:spacing w:val="-9"/>
          <w:sz w:val="28"/>
        </w:rPr>
        <w:t xml:space="preserve"> </w:t>
      </w:r>
      <w:r w:rsidRPr="00435500">
        <w:rPr>
          <w:color w:val="00B050"/>
          <w:sz w:val="28"/>
        </w:rPr>
        <w:t>ЗСО</w:t>
      </w:r>
      <w:r w:rsidRPr="00435500">
        <w:rPr>
          <w:color w:val="00B050"/>
          <w:spacing w:val="-7"/>
          <w:sz w:val="28"/>
        </w:rPr>
        <w:t xml:space="preserve"> </w:t>
      </w:r>
      <w:r w:rsidRPr="00435500">
        <w:rPr>
          <w:color w:val="00B050"/>
          <w:sz w:val="28"/>
        </w:rPr>
        <w:t>водопровід-</w:t>
      </w:r>
      <w:r w:rsidRPr="00435500">
        <w:rPr>
          <w:color w:val="00B050"/>
          <w:spacing w:val="-67"/>
          <w:sz w:val="28"/>
        </w:rPr>
        <w:t xml:space="preserve"> </w:t>
      </w:r>
      <w:r w:rsidRPr="00435500">
        <w:rPr>
          <w:color w:val="00B050"/>
          <w:sz w:val="28"/>
        </w:rPr>
        <w:t>них споруд, що розташовані за межею другого поясу ЗСО джерела водопоста-</w:t>
      </w:r>
      <w:r w:rsidRPr="00435500">
        <w:rPr>
          <w:color w:val="00B050"/>
          <w:spacing w:val="1"/>
          <w:sz w:val="28"/>
        </w:rPr>
        <w:t xml:space="preserve"> </w:t>
      </w:r>
      <w:r w:rsidRPr="00435500">
        <w:rPr>
          <w:color w:val="00B050"/>
          <w:sz w:val="28"/>
        </w:rPr>
        <w:t>чання,</w:t>
      </w:r>
      <w:r w:rsidRPr="00435500">
        <w:rPr>
          <w:color w:val="00B050"/>
          <w:spacing w:val="-2"/>
          <w:sz w:val="28"/>
        </w:rPr>
        <w:t xml:space="preserve"> </w:t>
      </w:r>
      <w:r w:rsidRPr="00435500">
        <w:rPr>
          <w:color w:val="00B050"/>
          <w:sz w:val="28"/>
        </w:rPr>
        <w:t>повинна</w:t>
      </w:r>
      <w:r w:rsidRPr="00435500">
        <w:rPr>
          <w:color w:val="00B050"/>
          <w:spacing w:val="-1"/>
          <w:sz w:val="28"/>
        </w:rPr>
        <w:t xml:space="preserve"> </w:t>
      </w:r>
      <w:r w:rsidRPr="00435500">
        <w:rPr>
          <w:color w:val="00B050"/>
          <w:sz w:val="28"/>
        </w:rPr>
        <w:t>мати ширину</w:t>
      </w:r>
      <w:r w:rsidRPr="00435500">
        <w:rPr>
          <w:color w:val="00B050"/>
          <w:spacing w:val="-4"/>
          <w:sz w:val="28"/>
        </w:rPr>
        <w:t xml:space="preserve"> </w:t>
      </w:r>
      <w:r w:rsidRPr="00435500">
        <w:rPr>
          <w:color w:val="00B050"/>
          <w:sz w:val="28"/>
        </w:rPr>
        <w:t>не</w:t>
      </w:r>
      <w:r w:rsidRPr="00435500">
        <w:rPr>
          <w:color w:val="00B050"/>
          <w:spacing w:val="-1"/>
          <w:sz w:val="28"/>
        </w:rPr>
        <w:t xml:space="preserve"> </w:t>
      </w:r>
      <w:r w:rsidRPr="00435500">
        <w:rPr>
          <w:color w:val="00B050"/>
          <w:sz w:val="28"/>
        </w:rPr>
        <w:t>менше</w:t>
      </w:r>
      <w:r w:rsidRPr="00435500">
        <w:rPr>
          <w:color w:val="00B050"/>
          <w:spacing w:val="-3"/>
          <w:sz w:val="28"/>
        </w:rPr>
        <w:t xml:space="preserve"> </w:t>
      </w:r>
      <w:r w:rsidRPr="00435500">
        <w:rPr>
          <w:color w:val="00B050"/>
          <w:sz w:val="28"/>
        </w:rPr>
        <w:t>ніж 100 м.</w:t>
      </w:r>
    </w:p>
    <w:p w:rsidR="00756269" w:rsidRDefault="00531953">
      <w:pPr>
        <w:pStyle w:val="a3"/>
        <w:spacing w:line="360" w:lineRule="auto"/>
        <w:ind w:right="451"/>
        <w:rPr>
          <w:color w:val="00B050"/>
        </w:rPr>
      </w:pPr>
      <w:r w:rsidRPr="00435500">
        <w:rPr>
          <w:color w:val="00B050"/>
        </w:rPr>
        <w:t>При розташуванні майданчика водопровідних споруд на території об'єкта</w:t>
      </w:r>
      <w:r w:rsidRPr="00435500">
        <w:rPr>
          <w:color w:val="00B050"/>
          <w:spacing w:val="1"/>
        </w:rPr>
        <w:t xml:space="preserve"> </w:t>
      </w:r>
      <w:r w:rsidRPr="00435500">
        <w:rPr>
          <w:color w:val="00B050"/>
        </w:rPr>
        <w:t>ширину смуги допускається зменшувати при виконанні вимог Державних сані-</w:t>
      </w:r>
      <w:r w:rsidRPr="00435500">
        <w:rPr>
          <w:color w:val="00B050"/>
          <w:spacing w:val="1"/>
        </w:rPr>
        <w:t xml:space="preserve"> </w:t>
      </w:r>
      <w:r w:rsidRPr="00435500">
        <w:rPr>
          <w:color w:val="00B050"/>
        </w:rPr>
        <w:t>тарних</w:t>
      </w:r>
      <w:r w:rsidRPr="00435500">
        <w:rPr>
          <w:color w:val="00B050"/>
          <w:spacing w:val="-11"/>
        </w:rPr>
        <w:t xml:space="preserve"> </w:t>
      </w:r>
      <w:r w:rsidRPr="00435500">
        <w:rPr>
          <w:color w:val="00B050"/>
        </w:rPr>
        <w:t>правил</w:t>
      </w:r>
      <w:r w:rsidRPr="00435500">
        <w:rPr>
          <w:color w:val="00B050"/>
          <w:spacing w:val="-13"/>
        </w:rPr>
        <w:t xml:space="preserve"> </w:t>
      </w:r>
      <w:r w:rsidRPr="00435500">
        <w:rPr>
          <w:color w:val="00B050"/>
        </w:rPr>
        <w:t>планування</w:t>
      </w:r>
      <w:r w:rsidRPr="00435500">
        <w:rPr>
          <w:color w:val="00B050"/>
          <w:spacing w:val="-12"/>
        </w:rPr>
        <w:t xml:space="preserve"> </w:t>
      </w:r>
      <w:r w:rsidRPr="00435500">
        <w:rPr>
          <w:color w:val="00B050"/>
        </w:rPr>
        <w:t>та</w:t>
      </w:r>
      <w:r w:rsidRPr="00435500">
        <w:rPr>
          <w:color w:val="00B050"/>
          <w:spacing w:val="-11"/>
        </w:rPr>
        <w:t xml:space="preserve"> </w:t>
      </w:r>
      <w:r w:rsidRPr="00435500">
        <w:rPr>
          <w:color w:val="00B050"/>
        </w:rPr>
        <w:t>забудови</w:t>
      </w:r>
      <w:r w:rsidRPr="00435500">
        <w:rPr>
          <w:color w:val="00B050"/>
          <w:spacing w:val="-12"/>
        </w:rPr>
        <w:t xml:space="preserve"> </w:t>
      </w:r>
      <w:r w:rsidRPr="00435500">
        <w:rPr>
          <w:color w:val="00B050"/>
        </w:rPr>
        <w:t>населених</w:t>
      </w:r>
      <w:r w:rsidRPr="00435500">
        <w:rPr>
          <w:color w:val="00B050"/>
          <w:spacing w:val="-11"/>
        </w:rPr>
        <w:t xml:space="preserve"> </w:t>
      </w:r>
      <w:r w:rsidRPr="00435500">
        <w:rPr>
          <w:color w:val="00B050"/>
        </w:rPr>
        <w:t>пунктів,</w:t>
      </w:r>
      <w:r w:rsidRPr="00435500">
        <w:rPr>
          <w:color w:val="00B050"/>
          <w:spacing w:val="-12"/>
        </w:rPr>
        <w:t xml:space="preserve"> </w:t>
      </w:r>
      <w:r w:rsidRPr="00435500">
        <w:rPr>
          <w:color w:val="00B050"/>
        </w:rPr>
        <w:t>але</w:t>
      </w:r>
      <w:r w:rsidRPr="00435500">
        <w:rPr>
          <w:color w:val="00B050"/>
          <w:spacing w:val="-12"/>
        </w:rPr>
        <w:t xml:space="preserve"> </w:t>
      </w:r>
      <w:r w:rsidRPr="00435500">
        <w:rPr>
          <w:color w:val="00B050"/>
        </w:rPr>
        <w:t>вони</w:t>
      </w:r>
      <w:r w:rsidRPr="00435500">
        <w:rPr>
          <w:color w:val="00B050"/>
          <w:spacing w:val="-12"/>
        </w:rPr>
        <w:t xml:space="preserve"> </w:t>
      </w:r>
      <w:r w:rsidRPr="00435500">
        <w:rPr>
          <w:color w:val="00B050"/>
        </w:rPr>
        <w:t>повинні</w:t>
      </w:r>
      <w:r w:rsidRPr="00435500">
        <w:rPr>
          <w:color w:val="00B050"/>
          <w:spacing w:val="-67"/>
        </w:rPr>
        <w:t xml:space="preserve"> </w:t>
      </w:r>
      <w:r w:rsidRPr="00435500">
        <w:rPr>
          <w:color w:val="00B050"/>
        </w:rPr>
        <w:t>становити</w:t>
      </w:r>
      <w:r w:rsidRPr="00435500">
        <w:rPr>
          <w:color w:val="00B050"/>
          <w:spacing w:val="-1"/>
        </w:rPr>
        <w:t xml:space="preserve"> </w:t>
      </w:r>
      <w:r w:rsidRPr="00435500">
        <w:rPr>
          <w:color w:val="00B050"/>
        </w:rPr>
        <w:t>не</w:t>
      </w:r>
      <w:r w:rsidRPr="00435500">
        <w:rPr>
          <w:color w:val="00B050"/>
          <w:spacing w:val="-1"/>
        </w:rPr>
        <w:t xml:space="preserve"> </w:t>
      </w:r>
      <w:r w:rsidRPr="00435500">
        <w:rPr>
          <w:color w:val="00B050"/>
        </w:rPr>
        <w:t>менше</w:t>
      </w:r>
      <w:r w:rsidRPr="00435500">
        <w:rPr>
          <w:color w:val="00B050"/>
          <w:spacing w:val="-3"/>
        </w:rPr>
        <w:t xml:space="preserve"> </w:t>
      </w:r>
      <w:r w:rsidRPr="00435500">
        <w:rPr>
          <w:color w:val="00B050"/>
        </w:rPr>
        <w:t>ніж</w:t>
      </w:r>
      <w:r w:rsidRPr="00435500">
        <w:rPr>
          <w:color w:val="00B050"/>
          <w:spacing w:val="-3"/>
        </w:rPr>
        <w:t xml:space="preserve"> </w:t>
      </w:r>
      <w:r w:rsidRPr="00435500">
        <w:rPr>
          <w:color w:val="00B050"/>
        </w:rPr>
        <w:t>30 м.</w:t>
      </w:r>
    </w:p>
    <w:p w:rsidR="00435500" w:rsidRPr="00435500" w:rsidRDefault="00435500">
      <w:pPr>
        <w:pStyle w:val="a3"/>
        <w:spacing w:line="360" w:lineRule="auto"/>
        <w:ind w:right="451"/>
        <w:rPr>
          <w:b/>
          <w:bCs/>
          <w:i/>
          <w:iCs/>
          <w:color w:val="00B050"/>
        </w:rPr>
      </w:pPr>
      <w:r w:rsidRPr="00435500">
        <w:rPr>
          <w:b/>
          <w:bCs/>
          <w:i/>
          <w:iCs/>
          <w:color w:val="00B050"/>
        </w:rPr>
        <w:t>(Пункт 15.2.3.2 змінено, Зміна № 1)</w:t>
      </w:r>
    </w:p>
    <w:p w:rsidR="00756269" w:rsidRDefault="00531953">
      <w:pPr>
        <w:pStyle w:val="a4"/>
        <w:numPr>
          <w:ilvl w:val="3"/>
          <w:numId w:val="2"/>
        </w:numPr>
        <w:tabs>
          <w:tab w:val="left" w:pos="1842"/>
        </w:tabs>
        <w:spacing w:line="360" w:lineRule="auto"/>
        <w:ind w:left="132" w:right="451" w:firstLine="720"/>
        <w:rPr>
          <w:sz w:val="28"/>
        </w:rPr>
      </w:pPr>
      <w:r>
        <w:rPr>
          <w:sz w:val="28"/>
        </w:rPr>
        <w:t>Санітарно-захисну зону від промислових і сільськогосподарських</w:t>
      </w:r>
      <w:r>
        <w:rPr>
          <w:spacing w:val="-67"/>
          <w:sz w:val="28"/>
        </w:rPr>
        <w:t xml:space="preserve"> </w:t>
      </w:r>
      <w:r>
        <w:rPr>
          <w:sz w:val="28"/>
        </w:rPr>
        <w:t>підприємств до споруд станцій підготовки питної води систем централізованого</w:t>
      </w:r>
      <w:r>
        <w:rPr>
          <w:spacing w:val="-67"/>
          <w:sz w:val="28"/>
        </w:rPr>
        <w:t xml:space="preserve"> </w:t>
      </w:r>
      <w:r>
        <w:rPr>
          <w:sz w:val="28"/>
        </w:rPr>
        <w:t>водопостачання слід приймати як для населених пунктів у залежності від класу</w:t>
      </w:r>
      <w:r>
        <w:rPr>
          <w:spacing w:val="1"/>
          <w:sz w:val="28"/>
        </w:rPr>
        <w:t xml:space="preserve"> </w:t>
      </w:r>
      <w:r>
        <w:rPr>
          <w:sz w:val="28"/>
        </w:rPr>
        <w:t>шкідливості виробництва згідно з Державними санітарними правилами плану-</w:t>
      </w:r>
      <w:r>
        <w:rPr>
          <w:spacing w:val="1"/>
          <w:sz w:val="28"/>
        </w:rPr>
        <w:t xml:space="preserve"> </w:t>
      </w:r>
      <w:r>
        <w:rPr>
          <w:sz w:val="28"/>
        </w:rPr>
        <w:t>вання</w:t>
      </w:r>
      <w:r>
        <w:rPr>
          <w:spacing w:val="-2"/>
          <w:sz w:val="28"/>
        </w:rPr>
        <w:t xml:space="preserve"> </w:t>
      </w:r>
      <w:r>
        <w:rPr>
          <w:sz w:val="28"/>
        </w:rPr>
        <w:t>та</w:t>
      </w:r>
      <w:r>
        <w:rPr>
          <w:spacing w:val="-1"/>
          <w:sz w:val="28"/>
        </w:rPr>
        <w:t xml:space="preserve"> </w:t>
      </w:r>
      <w:r>
        <w:rPr>
          <w:sz w:val="28"/>
        </w:rPr>
        <w:t>забудови населених</w:t>
      </w:r>
      <w:r>
        <w:rPr>
          <w:spacing w:val="-2"/>
          <w:sz w:val="28"/>
        </w:rPr>
        <w:t xml:space="preserve"> </w:t>
      </w:r>
      <w:r>
        <w:rPr>
          <w:sz w:val="28"/>
        </w:rPr>
        <w:t>пунктів.</w:t>
      </w:r>
    </w:p>
    <w:p w:rsidR="00756269" w:rsidRDefault="00531953">
      <w:pPr>
        <w:pStyle w:val="a3"/>
        <w:spacing w:line="360" w:lineRule="auto"/>
        <w:ind w:right="449"/>
      </w:pPr>
      <w:r>
        <w:rPr>
          <w:b/>
          <w:spacing w:val="-1"/>
        </w:rPr>
        <w:t>Примітка.</w:t>
      </w:r>
      <w:r>
        <w:rPr>
          <w:b/>
          <w:spacing w:val="-16"/>
        </w:rPr>
        <w:t xml:space="preserve"> </w:t>
      </w:r>
      <w:r>
        <w:rPr>
          <w:spacing w:val="-1"/>
        </w:rPr>
        <w:t>За</w:t>
      </w:r>
      <w:r>
        <w:rPr>
          <w:spacing w:val="-15"/>
        </w:rPr>
        <w:t xml:space="preserve"> </w:t>
      </w:r>
      <w:r>
        <w:rPr>
          <w:spacing w:val="-1"/>
        </w:rPr>
        <w:t>наявності</w:t>
      </w:r>
      <w:r>
        <w:rPr>
          <w:spacing w:val="-13"/>
        </w:rPr>
        <w:t xml:space="preserve"> </w:t>
      </w:r>
      <w:r>
        <w:rPr>
          <w:spacing w:val="-1"/>
        </w:rPr>
        <w:t>на</w:t>
      </w:r>
      <w:r>
        <w:rPr>
          <w:spacing w:val="-13"/>
        </w:rPr>
        <w:t xml:space="preserve"> </w:t>
      </w:r>
      <w:r>
        <w:rPr>
          <w:spacing w:val="-1"/>
        </w:rPr>
        <w:t>майданчику</w:t>
      </w:r>
      <w:r>
        <w:rPr>
          <w:spacing w:val="-15"/>
        </w:rPr>
        <w:t xml:space="preserve"> </w:t>
      </w:r>
      <w:r>
        <w:t>водопровідних</w:t>
      </w:r>
      <w:r>
        <w:rPr>
          <w:spacing w:val="-12"/>
        </w:rPr>
        <w:t xml:space="preserve"> </w:t>
      </w:r>
      <w:r>
        <w:t>споруд</w:t>
      </w:r>
      <w:r>
        <w:rPr>
          <w:spacing w:val="-11"/>
        </w:rPr>
        <w:t xml:space="preserve"> </w:t>
      </w:r>
      <w:r>
        <w:t>видаткового</w:t>
      </w:r>
      <w:r>
        <w:rPr>
          <w:spacing w:val="-68"/>
        </w:rPr>
        <w:t xml:space="preserve"> </w:t>
      </w:r>
      <w:r>
        <w:t>складу хлору санітарно-захисна зона від водопровідних споруд до житлових і</w:t>
      </w:r>
      <w:r>
        <w:rPr>
          <w:spacing w:val="1"/>
        </w:rPr>
        <w:t xml:space="preserve"> </w:t>
      </w:r>
      <w:r>
        <w:t>громадських</w:t>
      </w:r>
      <w:r>
        <w:rPr>
          <w:spacing w:val="-1"/>
        </w:rPr>
        <w:t xml:space="preserve"> </w:t>
      </w:r>
      <w:r>
        <w:t>будівель</w:t>
      </w:r>
      <w:r>
        <w:rPr>
          <w:spacing w:val="-2"/>
        </w:rPr>
        <w:t xml:space="preserve"> </w:t>
      </w:r>
      <w:r>
        <w:t>приймається згідно</w:t>
      </w:r>
      <w:r>
        <w:rPr>
          <w:spacing w:val="-1"/>
        </w:rPr>
        <w:t xml:space="preserve"> </w:t>
      </w:r>
      <w:r>
        <w:t>з</w:t>
      </w:r>
      <w:r>
        <w:rPr>
          <w:spacing w:val="-1"/>
        </w:rPr>
        <w:t xml:space="preserve"> </w:t>
      </w:r>
      <w:r>
        <w:t>НПАОП</w:t>
      </w:r>
      <w:r>
        <w:rPr>
          <w:spacing w:val="-2"/>
        </w:rPr>
        <w:t xml:space="preserve"> </w:t>
      </w:r>
      <w:r>
        <w:t>0.00-1.23.</w:t>
      </w:r>
    </w:p>
    <w:p w:rsidR="00756269" w:rsidRPr="004A2FF7" w:rsidRDefault="00531953">
      <w:pPr>
        <w:pStyle w:val="2"/>
        <w:numPr>
          <w:ilvl w:val="2"/>
          <w:numId w:val="2"/>
        </w:numPr>
        <w:tabs>
          <w:tab w:val="left" w:pos="1626"/>
        </w:tabs>
        <w:ind w:left="1625" w:hanging="774"/>
        <w:rPr>
          <w:color w:val="00B050"/>
        </w:rPr>
      </w:pPr>
      <w:r w:rsidRPr="004A2FF7">
        <w:rPr>
          <w:color w:val="00B050"/>
        </w:rPr>
        <w:t>Водоводи</w:t>
      </w:r>
      <w:r w:rsidRPr="004A2FF7">
        <w:rPr>
          <w:color w:val="00B050"/>
          <w:spacing w:val="-8"/>
        </w:rPr>
        <w:t xml:space="preserve"> </w:t>
      </w:r>
      <w:r w:rsidRPr="004A2FF7">
        <w:rPr>
          <w:color w:val="00B050"/>
        </w:rPr>
        <w:t>та</w:t>
      </w:r>
      <w:r w:rsidRPr="004A2FF7">
        <w:rPr>
          <w:color w:val="00B050"/>
          <w:spacing w:val="-3"/>
        </w:rPr>
        <w:t xml:space="preserve"> </w:t>
      </w:r>
      <w:r w:rsidRPr="004A2FF7">
        <w:rPr>
          <w:color w:val="00B050"/>
        </w:rPr>
        <w:t>водопровідні</w:t>
      </w:r>
      <w:r w:rsidRPr="004A2FF7">
        <w:rPr>
          <w:color w:val="00B050"/>
          <w:spacing w:val="-1"/>
        </w:rPr>
        <w:t xml:space="preserve"> </w:t>
      </w:r>
      <w:r w:rsidRPr="004A2FF7">
        <w:rPr>
          <w:color w:val="00B050"/>
        </w:rPr>
        <w:t>мережі</w:t>
      </w:r>
    </w:p>
    <w:p w:rsidR="00756269" w:rsidRPr="004A2FF7" w:rsidRDefault="00531953">
      <w:pPr>
        <w:pStyle w:val="a3"/>
        <w:spacing w:before="156" w:line="360" w:lineRule="auto"/>
        <w:jc w:val="left"/>
        <w:rPr>
          <w:color w:val="00B050"/>
        </w:rPr>
      </w:pPr>
      <w:r w:rsidRPr="004A2FF7">
        <w:rPr>
          <w:color w:val="00B050"/>
        </w:rPr>
        <w:t>Ширину</w:t>
      </w:r>
      <w:r w:rsidRPr="004A2FF7">
        <w:rPr>
          <w:color w:val="00B050"/>
          <w:spacing w:val="2"/>
        </w:rPr>
        <w:t xml:space="preserve"> </w:t>
      </w:r>
      <w:r w:rsidRPr="004A2FF7">
        <w:rPr>
          <w:color w:val="00B050"/>
        </w:rPr>
        <w:t>санітарно-захисної</w:t>
      </w:r>
      <w:r w:rsidRPr="004A2FF7">
        <w:rPr>
          <w:color w:val="00B050"/>
          <w:spacing w:val="4"/>
        </w:rPr>
        <w:t xml:space="preserve"> </w:t>
      </w:r>
      <w:r w:rsidRPr="004A2FF7">
        <w:rPr>
          <w:color w:val="00B050"/>
        </w:rPr>
        <w:t>смуги</w:t>
      </w:r>
      <w:r w:rsidRPr="004A2FF7">
        <w:rPr>
          <w:color w:val="00B050"/>
          <w:spacing w:val="7"/>
        </w:rPr>
        <w:t xml:space="preserve"> </w:t>
      </w:r>
      <w:r w:rsidRPr="004A2FF7">
        <w:rPr>
          <w:color w:val="00B050"/>
        </w:rPr>
        <w:t>водоводів</w:t>
      </w:r>
      <w:r w:rsidRPr="004A2FF7">
        <w:rPr>
          <w:color w:val="00B050"/>
          <w:spacing w:val="5"/>
        </w:rPr>
        <w:t xml:space="preserve"> </w:t>
      </w:r>
      <w:r w:rsidRPr="004A2FF7">
        <w:rPr>
          <w:color w:val="00B050"/>
        </w:rPr>
        <w:t>та</w:t>
      </w:r>
      <w:r w:rsidRPr="004A2FF7">
        <w:rPr>
          <w:color w:val="00B050"/>
          <w:spacing w:val="6"/>
        </w:rPr>
        <w:t xml:space="preserve"> </w:t>
      </w:r>
      <w:r w:rsidRPr="004A2FF7">
        <w:rPr>
          <w:color w:val="00B050"/>
        </w:rPr>
        <w:t>водопровідних</w:t>
      </w:r>
      <w:r w:rsidRPr="004A2FF7">
        <w:rPr>
          <w:color w:val="00B050"/>
          <w:spacing w:val="7"/>
        </w:rPr>
        <w:t xml:space="preserve"> </w:t>
      </w:r>
      <w:r w:rsidRPr="004A2FF7">
        <w:rPr>
          <w:color w:val="00B050"/>
        </w:rPr>
        <w:t>мереж,</w:t>
      </w:r>
      <w:r w:rsidRPr="004A2FF7">
        <w:rPr>
          <w:color w:val="00B050"/>
          <w:spacing w:val="5"/>
        </w:rPr>
        <w:t xml:space="preserve"> </w:t>
      </w:r>
      <w:r w:rsidRPr="004A2FF7">
        <w:rPr>
          <w:color w:val="00B050"/>
        </w:rPr>
        <w:t>що</w:t>
      </w:r>
      <w:r w:rsidRPr="004A2FF7">
        <w:rPr>
          <w:color w:val="00B050"/>
          <w:spacing w:val="-67"/>
        </w:rPr>
        <w:t xml:space="preserve"> </w:t>
      </w:r>
      <w:r w:rsidRPr="004A2FF7">
        <w:rPr>
          <w:color w:val="00B050"/>
        </w:rPr>
        <w:t>проходять</w:t>
      </w:r>
      <w:r w:rsidRPr="004A2FF7">
        <w:rPr>
          <w:color w:val="00B050"/>
          <w:spacing w:val="-5"/>
        </w:rPr>
        <w:t xml:space="preserve"> </w:t>
      </w:r>
      <w:r w:rsidRPr="004A2FF7">
        <w:rPr>
          <w:color w:val="00B050"/>
        </w:rPr>
        <w:t>по</w:t>
      </w:r>
      <w:r w:rsidRPr="004A2FF7">
        <w:rPr>
          <w:color w:val="00B050"/>
          <w:spacing w:val="-2"/>
        </w:rPr>
        <w:t xml:space="preserve"> </w:t>
      </w:r>
      <w:r w:rsidRPr="004A2FF7">
        <w:rPr>
          <w:color w:val="00B050"/>
        </w:rPr>
        <w:t>незабудованій</w:t>
      </w:r>
      <w:r w:rsidRPr="004A2FF7">
        <w:rPr>
          <w:color w:val="00B050"/>
          <w:spacing w:val="-2"/>
        </w:rPr>
        <w:t xml:space="preserve"> </w:t>
      </w:r>
      <w:r w:rsidRPr="004A2FF7">
        <w:rPr>
          <w:color w:val="00B050"/>
        </w:rPr>
        <w:t>території,</w:t>
      </w:r>
      <w:r w:rsidRPr="004A2FF7">
        <w:rPr>
          <w:color w:val="00B050"/>
          <w:spacing w:val="-3"/>
        </w:rPr>
        <w:t xml:space="preserve"> </w:t>
      </w:r>
      <w:r w:rsidRPr="004A2FF7">
        <w:rPr>
          <w:color w:val="00B050"/>
        </w:rPr>
        <w:t>потрібно</w:t>
      </w:r>
      <w:r w:rsidRPr="004A2FF7">
        <w:rPr>
          <w:color w:val="00B050"/>
          <w:spacing w:val="-4"/>
        </w:rPr>
        <w:t xml:space="preserve"> </w:t>
      </w:r>
      <w:r w:rsidRPr="004A2FF7">
        <w:rPr>
          <w:color w:val="00B050"/>
        </w:rPr>
        <w:t>приймати</w:t>
      </w:r>
      <w:r w:rsidRPr="004A2FF7">
        <w:rPr>
          <w:color w:val="00B050"/>
          <w:spacing w:val="-4"/>
        </w:rPr>
        <w:t xml:space="preserve"> </w:t>
      </w:r>
      <w:r w:rsidRPr="004A2FF7">
        <w:rPr>
          <w:color w:val="00B050"/>
        </w:rPr>
        <w:t>(від</w:t>
      </w:r>
      <w:r w:rsidRPr="004A2FF7">
        <w:rPr>
          <w:color w:val="00B050"/>
          <w:spacing w:val="-2"/>
        </w:rPr>
        <w:t xml:space="preserve"> </w:t>
      </w:r>
      <w:r w:rsidRPr="004A2FF7">
        <w:rPr>
          <w:color w:val="00B050"/>
        </w:rPr>
        <w:t>крайніх</w:t>
      </w:r>
      <w:r w:rsidRPr="004A2FF7">
        <w:rPr>
          <w:color w:val="00B050"/>
          <w:spacing w:val="-3"/>
        </w:rPr>
        <w:t xml:space="preserve"> </w:t>
      </w:r>
      <w:r w:rsidRPr="004A2FF7">
        <w:rPr>
          <w:color w:val="00B050"/>
        </w:rPr>
        <w:t>ліній):</w:t>
      </w:r>
    </w:p>
    <w:p w:rsidR="00756269" w:rsidRPr="004A2FF7" w:rsidRDefault="00531953">
      <w:pPr>
        <w:pStyle w:val="a4"/>
        <w:numPr>
          <w:ilvl w:val="1"/>
          <w:numId w:val="26"/>
        </w:numPr>
        <w:tabs>
          <w:tab w:val="left" w:pos="1017"/>
        </w:tabs>
        <w:spacing w:line="362" w:lineRule="auto"/>
        <w:ind w:right="449" w:firstLine="720"/>
        <w:jc w:val="left"/>
        <w:rPr>
          <w:color w:val="00B050"/>
          <w:sz w:val="28"/>
        </w:rPr>
      </w:pPr>
      <w:r w:rsidRPr="004A2FF7">
        <w:rPr>
          <w:color w:val="00B050"/>
          <w:sz w:val="28"/>
        </w:rPr>
        <w:t>при прокладанні в сухих ґрунтах та умовному діаметрі до 1000 мм вклю-</w:t>
      </w:r>
      <w:r w:rsidRPr="004A2FF7">
        <w:rPr>
          <w:color w:val="00B050"/>
          <w:spacing w:val="-67"/>
          <w:sz w:val="28"/>
        </w:rPr>
        <w:t xml:space="preserve"> </w:t>
      </w:r>
      <w:r w:rsidRPr="004A2FF7">
        <w:rPr>
          <w:color w:val="00B050"/>
          <w:sz w:val="28"/>
        </w:rPr>
        <w:t>чно</w:t>
      </w:r>
      <w:r w:rsidRPr="004A2FF7">
        <w:rPr>
          <w:color w:val="00B050"/>
          <w:spacing w:val="-1"/>
          <w:sz w:val="28"/>
        </w:rPr>
        <w:t xml:space="preserve"> </w:t>
      </w:r>
      <w:r w:rsidRPr="004A2FF7">
        <w:rPr>
          <w:color w:val="00B050"/>
          <w:sz w:val="28"/>
        </w:rPr>
        <w:t>-</w:t>
      </w:r>
      <w:r w:rsidRPr="004A2FF7">
        <w:rPr>
          <w:color w:val="00B050"/>
          <w:spacing w:val="-1"/>
          <w:sz w:val="28"/>
        </w:rPr>
        <w:t xml:space="preserve"> </w:t>
      </w:r>
      <w:r w:rsidRPr="004A2FF7">
        <w:rPr>
          <w:color w:val="00B050"/>
          <w:sz w:val="28"/>
        </w:rPr>
        <w:t>не</w:t>
      </w:r>
      <w:r w:rsidRPr="004A2FF7">
        <w:rPr>
          <w:color w:val="00B050"/>
          <w:spacing w:val="-2"/>
          <w:sz w:val="28"/>
        </w:rPr>
        <w:t xml:space="preserve"> </w:t>
      </w:r>
      <w:r w:rsidRPr="004A2FF7">
        <w:rPr>
          <w:color w:val="00B050"/>
          <w:sz w:val="28"/>
        </w:rPr>
        <w:t>менше</w:t>
      </w:r>
      <w:r w:rsidRPr="004A2FF7">
        <w:rPr>
          <w:color w:val="00B050"/>
          <w:spacing w:val="-3"/>
          <w:sz w:val="28"/>
        </w:rPr>
        <w:t xml:space="preserve"> </w:t>
      </w:r>
      <w:r w:rsidRPr="004A2FF7">
        <w:rPr>
          <w:color w:val="00B050"/>
          <w:sz w:val="28"/>
        </w:rPr>
        <w:t>ніж 10</w:t>
      </w:r>
      <w:r w:rsidRPr="004A2FF7">
        <w:rPr>
          <w:color w:val="00B050"/>
          <w:spacing w:val="-1"/>
          <w:sz w:val="28"/>
        </w:rPr>
        <w:t xml:space="preserve"> </w:t>
      </w:r>
      <w:r w:rsidRPr="004A2FF7">
        <w:rPr>
          <w:color w:val="00B050"/>
          <w:sz w:val="28"/>
        </w:rPr>
        <w:t>м,</w:t>
      </w:r>
      <w:r w:rsidRPr="004A2FF7">
        <w:rPr>
          <w:color w:val="00B050"/>
          <w:spacing w:val="-1"/>
          <w:sz w:val="28"/>
        </w:rPr>
        <w:t xml:space="preserve"> </w:t>
      </w:r>
      <w:r w:rsidRPr="004A2FF7">
        <w:rPr>
          <w:color w:val="00B050"/>
          <w:sz w:val="28"/>
        </w:rPr>
        <w:t>а</w:t>
      </w:r>
      <w:r w:rsidRPr="004A2FF7">
        <w:rPr>
          <w:color w:val="00B050"/>
          <w:spacing w:val="-3"/>
          <w:sz w:val="28"/>
        </w:rPr>
        <w:t xml:space="preserve"> </w:t>
      </w:r>
      <w:r w:rsidRPr="004A2FF7">
        <w:rPr>
          <w:color w:val="00B050"/>
          <w:sz w:val="28"/>
        </w:rPr>
        <w:t>при</w:t>
      </w:r>
      <w:r w:rsidRPr="004A2FF7">
        <w:rPr>
          <w:color w:val="00B050"/>
          <w:spacing w:val="-1"/>
          <w:sz w:val="28"/>
        </w:rPr>
        <w:t xml:space="preserve"> </w:t>
      </w:r>
      <w:r w:rsidRPr="004A2FF7">
        <w:rPr>
          <w:color w:val="00B050"/>
          <w:sz w:val="28"/>
        </w:rPr>
        <w:t>більшому</w:t>
      </w:r>
      <w:r w:rsidRPr="004A2FF7">
        <w:rPr>
          <w:color w:val="00B050"/>
          <w:spacing w:val="-2"/>
          <w:sz w:val="28"/>
        </w:rPr>
        <w:t xml:space="preserve"> </w:t>
      </w:r>
      <w:r w:rsidRPr="004A2FF7">
        <w:rPr>
          <w:color w:val="00B050"/>
          <w:sz w:val="28"/>
        </w:rPr>
        <w:t>діаметрі -</w:t>
      </w:r>
      <w:r w:rsidRPr="004A2FF7">
        <w:rPr>
          <w:color w:val="00B050"/>
          <w:spacing w:val="-2"/>
          <w:sz w:val="28"/>
        </w:rPr>
        <w:t xml:space="preserve"> </w:t>
      </w:r>
      <w:r w:rsidRPr="004A2FF7">
        <w:rPr>
          <w:color w:val="00B050"/>
          <w:sz w:val="28"/>
        </w:rPr>
        <w:t>не</w:t>
      </w:r>
      <w:r w:rsidRPr="004A2FF7">
        <w:rPr>
          <w:color w:val="00B050"/>
          <w:spacing w:val="-1"/>
          <w:sz w:val="28"/>
        </w:rPr>
        <w:t xml:space="preserve"> </w:t>
      </w:r>
      <w:r w:rsidRPr="004A2FF7">
        <w:rPr>
          <w:color w:val="00B050"/>
          <w:sz w:val="28"/>
        </w:rPr>
        <w:t>менше</w:t>
      </w:r>
      <w:r w:rsidRPr="004A2FF7">
        <w:rPr>
          <w:color w:val="00B050"/>
          <w:spacing w:val="-2"/>
          <w:sz w:val="28"/>
        </w:rPr>
        <w:t xml:space="preserve"> </w:t>
      </w:r>
      <w:r w:rsidRPr="004A2FF7">
        <w:rPr>
          <w:color w:val="00B050"/>
          <w:sz w:val="28"/>
        </w:rPr>
        <w:t>ніж 20 м;</w:t>
      </w:r>
    </w:p>
    <w:p w:rsidR="00756269" w:rsidRPr="004A2FF7" w:rsidRDefault="00531953">
      <w:pPr>
        <w:pStyle w:val="a4"/>
        <w:numPr>
          <w:ilvl w:val="1"/>
          <w:numId w:val="26"/>
        </w:numPr>
        <w:tabs>
          <w:tab w:val="left" w:pos="1007"/>
        </w:tabs>
        <w:spacing w:line="360" w:lineRule="auto"/>
        <w:ind w:right="450" w:firstLine="720"/>
        <w:jc w:val="left"/>
        <w:rPr>
          <w:color w:val="00B050"/>
          <w:sz w:val="28"/>
        </w:rPr>
      </w:pPr>
      <w:r w:rsidRPr="004A2FF7">
        <w:rPr>
          <w:color w:val="00B050"/>
          <w:sz w:val="28"/>
        </w:rPr>
        <w:t>при</w:t>
      </w:r>
      <w:r w:rsidRPr="004A2FF7">
        <w:rPr>
          <w:color w:val="00B050"/>
          <w:spacing w:val="-15"/>
          <w:sz w:val="28"/>
        </w:rPr>
        <w:t xml:space="preserve"> </w:t>
      </w:r>
      <w:r w:rsidRPr="004A2FF7">
        <w:rPr>
          <w:color w:val="00B050"/>
          <w:sz w:val="28"/>
        </w:rPr>
        <w:t>прокладанні</w:t>
      </w:r>
      <w:r w:rsidRPr="004A2FF7">
        <w:rPr>
          <w:color w:val="00B050"/>
          <w:spacing w:val="-11"/>
          <w:sz w:val="28"/>
        </w:rPr>
        <w:t xml:space="preserve"> </w:t>
      </w:r>
      <w:r w:rsidRPr="004A2FF7">
        <w:rPr>
          <w:color w:val="00B050"/>
          <w:sz w:val="28"/>
        </w:rPr>
        <w:t>в</w:t>
      </w:r>
      <w:r w:rsidRPr="004A2FF7">
        <w:rPr>
          <w:color w:val="00B050"/>
          <w:spacing w:val="-15"/>
          <w:sz w:val="28"/>
        </w:rPr>
        <w:t xml:space="preserve"> </w:t>
      </w:r>
      <w:r w:rsidRPr="004A2FF7">
        <w:rPr>
          <w:color w:val="00B050"/>
          <w:sz w:val="28"/>
        </w:rPr>
        <w:t>мокрих</w:t>
      </w:r>
      <w:r w:rsidRPr="004A2FF7">
        <w:rPr>
          <w:color w:val="00B050"/>
          <w:spacing w:val="-11"/>
          <w:sz w:val="28"/>
        </w:rPr>
        <w:t xml:space="preserve"> </w:t>
      </w:r>
      <w:r w:rsidRPr="004A2FF7">
        <w:rPr>
          <w:color w:val="00B050"/>
          <w:sz w:val="28"/>
        </w:rPr>
        <w:t>ґрунтах</w:t>
      </w:r>
      <w:r w:rsidRPr="004A2FF7">
        <w:rPr>
          <w:color w:val="00B050"/>
          <w:spacing w:val="-11"/>
          <w:sz w:val="28"/>
        </w:rPr>
        <w:t xml:space="preserve"> </w:t>
      </w:r>
      <w:r w:rsidRPr="004A2FF7">
        <w:rPr>
          <w:color w:val="00B050"/>
          <w:sz w:val="28"/>
        </w:rPr>
        <w:t>(незалежно</w:t>
      </w:r>
      <w:r w:rsidRPr="004A2FF7">
        <w:rPr>
          <w:color w:val="00B050"/>
          <w:spacing w:val="-12"/>
          <w:sz w:val="28"/>
        </w:rPr>
        <w:t xml:space="preserve"> </w:t>
      </w:r>
      <w:r w:rsidRPr="004A2FF7">
        <w:rPr>
          <w:color w:val="00B050"/>
          <w:sz w:val="28"/>
        </w:rPr>
        <w:t>від</w:t>
      </w:r>
      <w:r w:rsidRPr="004A2FF7">
        <w:rPr>
          <w:color w:val="00B050"/>
          <w:spacing w:val="-11"/>
          <w:sz w:val="28"/>
        </w:rPr>
        <w:t xml:space="preserve"> </w:t>
      </w:r>
      <w:r w:rsidRPr="004A2FF7">
        <w:rPr>
          <w:color w:val="00B050"/>
          <w:sz w:val="28"/>
        </w:rPr>
        <w:t>умовного</w:t>
      </w:r>
      <w:r w:rsidRPr="004A2FF7">
        <w:rPr>
          <w:color w:val="00B050"/>
          <w:spacing w:val="-14"/>
          <w:sz w:val="28"/>
        </w:rPr>
        <w:t xml:space="preserve"> </w:t>
      </w:r>
      <w:r w:rsidRPr="004A2FF7">
        <w:rPr>
          <w:color w:val="00B050"/>
          <w:sz w:val="28"/>
        </w:rPr>
        <w:t>діаметра)</w:t>
      </w:r>
      <w:r w:rsidRPr="004A2FF7">
        <w:rPr>
          <w:color w:val="00B050"/>
          <w:spacing w:val="-12"/>
          <w:sz w:val="28"/>
        </w:rPr>
        <w:t xml:space="preserve"> </w:t>
      </w:r>
      <w:r w:rsidRPr="004A2FF7">
        <w:rPr>
          <w:color w:val="00B050"/>
          <w:sz w:val="28"/>
        </w:rPr>
        <w:t>-</w:t>
      </w:r>
      <w:r w:rsidRPr="004A2FF7">
        <w:rPr>
          <w:color w:val="00B050"/>
          <w:spacing w:val="-15"/>
          <w:sz w:val="28"/>
        </w:rPr>
        <w:t xml:space="preserve"> </w:t>
      </w:r>
      <w:r w:rsidRPr="004A2FF7">
        <w:rPr>
          <w:color w:val="00B050"/>
          <w:sz w:val="28"/>
        </w:rPr>
        <w:t>не</w:t>
      </w:r>
      <w:r w:rsidRPr="004A2FF7">
        <w:rPr>
          <w:color w:val="00B050"/>
          <w:spacing w:val="-67"/>
          <w:sz w:val="28"/>
        </w:rPr>
        <w:t xml:space="preserve"> </w:t>
      </w:r>
      <w:r w:rsidRPr="004A2FF7">
        <w:rPr>
          <w:color w:val="00B050"/>
          <w:sz w:val="28"/>
        </w:rPr>
        <w:t>менше</w:t>
      </w:r>
      <w:r w:rsidRPr="004A2FF7">
        <w:rPr>
          <w:color w:val="00B050"/>
          <w:spacing w:val="-4"/>
          <w:sz w:val="28"/>
        </w:rPr>
        <w:t xml:space="preserve"> </w:t>
      </w:r>
      <w:r w:rsidRPr="004A2FF7">
        <w:rPr>
          <w:color w:val="00B050"/>
          <w:sz w:val="28"/>
        </w:rPr>
        <w:t>ніж 50 м.</w:t>
      </w:r>
    </w:p>
    <w:p w:rsidR="00756269" w:rsidRDefault="00531953">
      <w:pPr>
        <w:pStyle w:val="a3"/>
        <w:spacing w:line="362" w:lineRule="auto"/>
        <w:jc w:val="left"/>
        <w:rPr>
          <w:color w:val="00B050"/>
        </w:rPr>
      </w:pPr>
      <w:r w:rsidRPr="004A2FF7">
        <w:rPr>
          <w:color w:val="00B050"/>
        </w:rPr>
        <w:t>При</w:t>
      </w:r>
      <w:r w:rsidRPr="004A2FF7">
        <w:rPr>
          <w:color w:val="00B050"/>
          <w:spacing w:val="28"/>
        </w:rPr>
        <w:t xml:space="preserve"> </w:t>
      </w:r>
      <w:r w:rsidRPr="004A2FF7">
        <w:rPr>
          <w:color w:val="00B050"/>
        </w:rPr>
        <w:t>прокладанні</w:t>
      </w:r>
      <w:r w:rsidRPr="004A2FF7">
        <w:rPr>
          <w:color w:val="00B050"/>
          <w:spacing w:val="31"/>
        </w:rPr>
        <w:t xml:space="preserve"> </w:t>
      </w:r>
      <w:r w:rsidRPr="004A2FF7">
        <w:rPr>
          <w:color w:val="00B050"/>
        </w:rPr>
        <w:t>водоводів</w:t>
      </w:r>
      <w:r w:rsidRPr="004A2FF7">
        <w:rPr>
          <w:color w:val="00B050"/>
          <w:spacing w:val="28"/>
        </w:rPr>
        <w:t xml:space="preserve"> </w:t>
      </w:r>
      <w:r w:rsidRPr="004A2FF7">
        <w:rPr>
          <w:color w:val="00B050"/>
        </w:rPr>
        <w:t>по</w:t>
      </w:r>
      <w:r w:rsidRPr="004A2FF7">
        <w:rPr>
          <w:color w:val="00B050"/>
          <w:spacing w:val="29"/>
        </w:rPr>
        <w:t xml:space="preserve"> </w:t>
      </w:r>
      <w:r w:rsidRPr="004A2FF7">
        <w:rPr>
          <w:color w:val="00B050"/>
        </w:rPr>
        <w:t>забудованій</w:t>
      </w:r>
      <w:r w:rsidRPr="004A2FF7">
        <w:rPr>
          <w:color w:val="00B050"/>
          <w:spacing w:val="31"/>
        </w:rPr>
        <w:t xml:space="preserve"> </w:t>
      </w:r>
      <w:r w:rsidRPr="004A2FF7">
        <w:rPr>
          <w:color w:val="00B050"/>
        </w:rPr>
        <w:t>території</w:t>
      </w:r>
      <w:r w:rsidRPr="004A2FF7">
        <w:rPr>
          <w:color w:val="00B050"/>
          <w:spacing w:val="31"/>
        </w:rPr>
        <w:t xml:space="preserve"> </w:t>
      </w:r>
      <w:r w:rsidRPr="004A2FF7">
        <w:rPr>
          <w:color w:val="00B050"/>
        </w:rPr>
        <w:t>ширину</w:t>
      </w:r>
      <w:r w:rsidRPr="004A2FF7">
        <w:rPr>
          <w:color w:val="00B050"/>
          <w:spacing w:val="27"/>
        </w:rPr>
        <w:t xml:space="preserve"> </w:t>
      </w:r>
      <w:r w:rsidRPr="004A2FF7">
        <w:rPr>
          <w:color w:val="00B050"/>
        </w:rPr>
        <w:t>смуги</w:t>
      </w:r>
      <w:r w:rsidRPr="004A2FF7">
        <w:rPr>
          <w:color w:val="00B050"/>
          <w:spacing w:val="31"/>
        </w:rPr>
        <w:t xml:space="preserve"> </w:t>
      </w:r>
      <w:r w:rsidRPr="004A2FF7">
        <w:rPr>
          <w:color w:val="00B050"/>
        </w:rPr>
        <w:t>слід</w:t>
      </w:r>
      <w:r w:rsidRPr="004A2FF7">
        <w:rPr>
          <w:color w:val="00B050"/>
          <w:spacing w:val="-67"/>
        </w:rPr>
        <w:t xml:space="preserve"> </w:t>
      </w:r>
      <w:r w:rsidRPr="004A2FF7">
        <w:rPr>
          <w:color w:val="00B050"/>
        </w:rPr>
        <w:t>призначати</w:t>
      </w:r>
      <w:r w:rsidRPr="004A2FF7">
        <w:rPr>
          <w:color w:val="00B050"/>
          <w:spacing w:val="-1"/>
        </w:rPr>
        <w:t xml:space="preserve"> </w:t>
      </w:r>
      <w:r w:rsidRPr="004A2FF7">
        <w:rPr>
          <w:color w:val="00B050"/>
        </w:rPr>
        <w:t>у</w:t>
      </w:r>
      <w:r w:rsidRPr="004A2FF7">
        <w:rPr>
          <w:color w:val="00B050"/>
          <w:spacing w:val="-5"/>
        </w:rPr>
        <w:t xml:space="preserve"> </w:t>
      </w:r>
      <w:r w:rsidRPr="004A2FF7">
        <w:rPr>
          <w:color w:val="00B050"/>
        </w:rPr>
        <w:t>встановленому</w:t>
      </w:r>
      <w:r w:rsidRPr="004A2FF7">
        <w:rPr>
          <w:color w:val="00B050"/>
          <w:spacing w:val="-4"/>
        </w:rPr>
        <w:t xml:space="preserve"> </w:t>
      </w:r>
      <w:r w:rsidRPr="004A2FF7">
        <w:rPr>
          <w:color w:val="00B050"/>
        </w:rPr>
        <w:t>порядку</w:t>
      </w:r>
      <w:r w:rsidRPr="004A2FF7">
        <w:rPr>
          <w:color w:val="00B050"/>
          <w:spacing w:val="-3"/>
        </w:rPr>
        <w:t xml:space="preserve"> </w:t>
      </w:r>
      <w:r w:rsidR="004A2FF7" w:rsidRPr="004A2FF7">
        <w:rPr>
          <w:color w:val="00B050"/>
        </w:rPr>
        <w:t xml:space="preserve"> згідно з ДБН Б.2.2-12</w:t>
      </w:r>
      <w:r w:rsidRPr="004A2FF7">
        <w:rPr>
          <w:color w:val="00B050"/>
        </w:rPr>
        <w:t>.</w:t>
      </w:r>
    </w:p>
    <w:p w:rsidR="004A2FF7" w:rsidRPr="004A2FF7" w:rsidRDefault="004A2FF7">
      <w:pPr>
        <w:pStyle w:val="a3"/>
        <w:spacing w:line="362" w:lineRule="auto"/>
        <w:jc w:val="left"/>
        <w:rPr>
          <w:b/>
          <w:bCs/>
          <w:i/>
          <w:iCs/>
          <w:color w:val="00B050"/>
        </w:rPr>
      </w:pPr>
      <w:r w:rsidRPr="004A2FF7">
        <w:rPr>
          <w:b/>
          <w:bCs/>
          <w:i/>
          <w:iCs/>
          <w:color w:val="00B050"/>
        </w:rPr>
        <w:t>(Пункт 15.2.4 змінено, Зміна № 1)</w:t>
      </w:r>
    </w:p>
    <w:p w:rsidR="00756269" w:rsidRDefault="00531953">
      <w:pPr>
        <w:pStyle w:val="1"/>
        <w:numPr>
          <w:ilvl w:val="1"/>
          <w:numId w:val="25"/>
        </w:numPr>
        <w:tabs>
          <w:tab w:val="left" w:pos="1415"/>
        </w:tabs>
        <w:spacing w:before="0" w:line="322" w:lineRule="exact"/>
        <w:ind w:hanging="563"/>
      </w:pPr>
      <w:bookmarkStart w:id="131" w:name="15.3_Основні_водоохоронні_та_санітарні_з"/>
      <w:bookmarkStart w:id="132" w:name="_bookmark54"/>
      <w:bookmarkEnd w:id="131"/>
      <w:bookmarkEnd w:id="132"/>
      <w:r>
        <w:t>Основні</w:t>
      </w:r>
      <w:r>
        <w:rPr>
          <w:spacing w:val="-2"/>
        </w:rPr>
        <w:t xml:space="preserve"> </w:t>
      </w:r>
      <w:r>
        <w:t>водоохоронні</w:t>
      </w:r>
      <w:r>
        <w:rPr>
          <w:spacing w:val="-4"/>
        </w:rPr>
        <w:t xml:space="preserve"> </w:t>
      </w:r>
      <w:r>
        <w:t>та</w:t>
      </w:r>
      <w:r>
        <w:rPr>
          <w:spacing w:val="-2"/>
        </w:rPr>
        <w:t xml:space="preserve"> </w:t>
      </w:r>
      <w:r>
        <w:t>санітарні</w:t>
      </w:r>
      <w:r>
        <w:rPr>
          <w:spacing w:val="-2"/>
        </w:rPr>
        <w:t xml:space="preserve"> </w:t>
      </w:r>
      <w:r>
        <w:t>заходи</w:t>
      </w:r>
      <w:r>
        <w:rPr>
          <w:spacing w:val="-4"/>
        </w:rPr>
        <w:t xml:space="preserve"> </w:t>
      </w:r>
      <w:r>
        <w:t>на</w:t>
      </w:r>
      <w:r>
        <w:rPr>
          <w:spacing w:val="-4"/>
        </w:rPr>
        <w:t xml:space="preserve"> </w:t>
      </w:r>
      <w:r>
        <w:t>території</w:t>
      </w:r>
      <w:r>
        <w:rPr>
          <w:spacing w:val="-3"/>
        </w:rPr>
        <w:t xml:space="preserve"> </w:t>
      </w:r>
      <w:r>
        <w:t>ЗСО</w:t>
      </w:r>
    </w:p>
    <w:p w:rsidR="00756269" w:rsidRDefault="00531953">
      <w:pPr>
        <w:pStyle w:val="2"/>
        <w:numPr>
          <w:ilvl w:val="2"/>
          <w:numId w:val="25"/>
        </w:numPr>
        <w:tabs>
          <w:tab w:val="left" w:pos="1626"/>
        </w:tabs>
        <w:spacing w:before="153"/>
        <w:ind w:hanging="774"/>
        <w:jc w:val="left"/>
      </w:pPr>
      <w:r>
        <w:t>Перший</w:t>
      </w:r>
      <w:r>
        <w:rPr>
          <w:spacing w:val="-2"/>
        </w:rPr>
        <w:t xml:space="preserve"> </w:t>
      </w:r>
      <w:r>
        <w:t>пояс</w:t>
      </w:r>
      <w:r>
        <w:rPr>
          <w:spacing w:val="-4"/>
        </w:rPr>
        <w:t xml:space="preserve"> </w:t>
      </w:r>
      <w:r>
        <w:t>ЗСО</w:t>
      </w:r>
    </w:p>
    <w:p w:rsidR="00756269" w:rsidRDefault="00756269">
      <w:pPr>
        <w:sectPr w:rsidR="00756269">
          <w:pgSz w:w="11910" w:h="16840"/>
          <w:pgMar w:top="1020" w:right="680" w:bottom="940" w:left="1000" w:header="725" w:footer="743" w:gutter="0"/>
          <w:cols w:space="720"/>
        </w:sectPr>
      </w:pPr>
    </w:p>
    <w:p w:rsidR="00756269" w:rsidRDefault="00531953">
      <w:pPr>
        <w:pStyle w:val="a4"/>
        <w:numPr>
          <w:ilvl w:val="3"/>
          <w:numId w:val="25"/>
        </w:numPr>
        <w:tabs>
          <w:tab w:val="left" w:pos="1842"/>
        </w:tabs>
        <w:spacing w:before="89" w:line="360" w:lineRule="auto"/>
        <w:ind w:right="450" w:firstLine="720"/>
        <w:rPr>
          <w:sz w:val="28"/>
        </w:rPr>
      </w:pPr>
      <w:r>
        <w:rPr>
          <w:sz w:val="28"/>
        </w:rPr>
        <w:lastRenderedPageBreak/>
        <w:t>Для території першого поясу підземних і поверхневих джерел во-</w:t>
      </w:r>
      <w:r>
        <w:rPr>
          <w:spacing w:val="-67"/>
          <w:sz w:val="28"/>
        </w:rPr>
        <w:t xml:space="preserve"> </w:t>
      </w:r>
      <w:r>
        <w:rPr>
          <w:sz w:val="28"/>
        </w:rPr>
        <w:t>допостачання та майданчиків водопровідних споруд повинні бути передбачені</w:t>
      </w:r>
      <w:r>
        <w:rPr>
          <w:spacing w:val="1"/>
          <w:sz w:val="28"/>
        </w:rPr>
        <w:t xml:space="preserve"> </w:t>
      </w:r>
      <w:r>
        <w:rPr>
          <w:sz w:val="28"/>
        </w:rPr>
        <w:t>наступні</w:t>
      </w:r>
      <w:r>
        <w:rPr>
          <w:spacing w:val="-1"/>
          <w:sz w:val="28"/>
        </w:rPr>
        <w:t xml:space="preserve"> </w:t>
      </w:r>
      <w:r>
        <w:rPr>
          <w:sz w:val="28"/>
        </w:rPr>
        <w:t>заходи:</w:t>
      </w:r>
    </w:p>
    <w:p w:rsidR="00756269" w:rsidRDefault="00531953">
      <w:pPr>
        <w:pStyle w:val="a3"/>
        <w:spacing w:before="1" w:line="360" w:lineRule="auto"/>
        <w:ind w:right="447"/>
      </w:pPr>
      <w:r>
        <w:t>а) каналізування всіх будівель та споруд із відведенням стічних вод у най-</w:t>
      </w:r>
      <w:r>
        <w:rPr>
          <w:spacing w:val="-67"/>
        </w:rPr>
        <w:t xml:space="preserve"> </w:t>
      </w:r>
      <w:r>
        <w:t>ближчу систему побутової чи виробничої каналізації або на місцеві очисні спо-</w:t>
      </w:r>
      <w:r>
        <w:rPr>
          <w:spacing w:val="1"/>
        </w:rPr>
        <w:t xml:space="preserve"> </w:t>
      </w:r>
      <w:r>
        <w:t>руди</w:t>
      </w:r>
      <w:r>
        <w:rPr>
          <w:spacing w:val="-11"/>
        </w:rPr>
        <w:t xml:space="preserve"> </w:t>
      </w:r>
      <w:r>
        <w:t>при</w:t>
      </w:r>
      <w:r>
        <w:rPr>
          <w:spacing w:val="-14"/>
        </w:rPr>
        <w:t xml:space="preserve"> </w:t>
      </w:r>
      <w:r>
        <w:t>розташуванні</w:t>
      </w:r>
      <w:r>
        <w:rPr>
          <w:spacing w:val="-14"/>
        </w:rPr>
        <w:t xml:space="preserve"> </w:t>
      </w:r>
      <w:r>
        <w:t>останніх</w:t>
      </w:r>
      <w:r>
        <w:rPr>
          <w:spacing w:val="-13"/>
        </w:rPr>
        <w:t xml:space="preserve"> </w:t>
      </w:r>
      <w:r>
        <w:t>за</w:t>
      </w:r>
      <w:r>
        <w:rPr>
          <w:spacing w:val="-12"/>
        </w:rPr>
        <w:t xml:space="preserve"> </w:t>
      </w:r>
      <w:r>
        <w:t>межами</w:t>
      </w:r>
      <w:r>
        <w:rPr>
          <w:spacing w:val="-14"/>
        </w:rPr>
        <w:t xml:space="preserve"> </w:t>
      </w:r>
      <w:r>
        <w:t>першого</w:t>
      </w:r>
      <w:r>
        <w:rPr>
          <w:spacing w:val="-14"/>
        </w:rPr>
        <w:t xml:space="preserve"> </w:t>
      </w:r>
      <w:r>
        <w:t>поясу</w:t>
      </w:r>
      <w:r>
        <w:rPr>
          <w:spacing w:val="-15"/>
        </w:rPr>
        <w:t xml:space="preserve"> </w:t>
      </w:r>
      <w:r>
        <w:t>ЗСО</w:t>
      </w:r>
      <w:r>
        <w:rPr>
          <w:spacing w:val="-14"/>
        </w:rPr>
        <w:t xml:space="preserve"> </w:t>
      </w:r>
      <w:r>
        <w:t>та</w:t>
      </w:r>
      <w:r>
        <w:rPr>
          <w:spacing w:val="-12"/>
        </w:rPr>
        <w:t xml:space="preserve"> </w:t>
      </w:r>
      <w:r>
        <w:t>з</w:t>
      </w:r>
      <w:r>
        <w:rPr>
          <w:spacing w:val="-13"/>
        </w:rPr>
        <w:t xml:space="preserve"> </w:t>
      </w:r>
      <w:r>
        <w:t>урахуванням</w:t>
      </w:r>
      <w:r>
        <w:rPr>
          <w:spacing w:val="-67"/>
        </w:rPr>
        <w:t xml:space="preserve"> </w:t>
      </w:r>
      <w:r>
        <w:t>санітарного</w:t>
      </w:r>
      <w:r>
        <w:rPr>
          <w:spacing w:val="-2"/>
        </w:rPr>
        <w:t xml:space="preserve"> </w:t>
      </w:r>
      <w:r>
        <w:t>режиму</w:t>
      </w:r>
      <w:r>
        <w:rPr>
          <w:spacing w:val="-5"/>
        </w:rPr>
        <w:t xml:space="preserve"> </w:t>
      </w:r>
      <w:r>
        <w:t>в</w:t>
      </w:r>
      <w:r>
        <w:rPr>
          <w:spacing w:val="-1"/>
        </w:rPr>
        <w:t xml:space="preserve"> </w:t>
      </w:r>
      <w:r>
        <w:t>другому</w:t>
      </w:r>
      <w:r>
        <w:rPr>
          <w:spacing w:val="-5"/>
        </w:rPr>
        <w:t xml:space="preserve"> </w:t>
      </w:r>
      <w:r>
        <w:t>поясі</w:t>
      </w:r>
      <w:r>
        <w:rPr>
          <w:spacing w:val="-2"/>
        </w:rPr>
        <w:t xml:space="preserve"> </w:t>
      </w:r>
      <w:r>
        <w:t>ЗСО;</w:t>
      </w:r>
    </w:p>
    <w:p w:rsidR="00756269" w:rsidRDefault="00531953">
      <w:pPr>
        <w:pStyle w:val="a3"/>
        <w:spacing w:line="360" w:lineRule="auto"/>
        <w:ind w:right="451"/>
      </w:pPr>
      <w:r>
        <w:rPr>
          <w:b/>
        </w:rPr>
        <w:t xml:space="preserve">Примітка. </w:t>
      </w:r>
      <w:r>
        <w:t>У виняткових випадках, за відсутності каналізації, влаштову-</w:t>
      </w:r>
      <w:r>
        <w:rPr>
          <w:spacing w:val="1"/>
        </w:rPr>
        <w:t xml:space="preserve"> </w:t>
      </w:r>
      <w:r>
        <w:t>ються вигреби (водонепроникні) нечистот та побутових відходів для подальшої</w:t>
      </w:r>
      <w:r>
        <w:rPr>
          <w:spacing w:val="1"/>
        </w:rPr>
        <w:t xml:space="preserve"> </w:t>
      </w:r>
      <w:r>
        <w:t>утилізації. Місця розташування вигребів повинні виключати забруднення тери-</w:t>
      </w:r>
      <w:r>
        <w:rPr>
          <w:spacing w:val="1"/>
        </w:rPr>
        <w:t xml:space="preserve"> </w:t>
      </w:r>
      <w:r>
        <w:t>торії</w:t>
      </w:r>
      <w:r>
        <w:rPr>
          <w:spacing w:val="-1"/>
        </w:rPr>
        <w:t xml:space="preserve"> </w:t>
      </w:r>
      <w:r>
        <w:t>першого</w:t>
      </w:r>
      <w:r>
        <w:rPr>
          <w:spacing w:val="-2"/>
        </w:rPr>
        <w:t xml:space="preserve"> </w:t>
      </w:r>
      <w:r>
        <w:t>поясу</w:t>
      </w:r>
      <w:r>
        <w:rPr>
          <w:spacing w:val="-6"/>
        </w:rPr>
        <w:t xml:space="preserve"> </w:t>
      </w:r>
      <w:r>
        <w:t>ЗСО</w:t>
      </w:r>
      <w:r>
        <w:rPr>
          <w:spacing w:val="-2"/>
        </w:rPr>
        <w:t xml:space="preserve"> </w:t>
      </w:r>
      <w:r>
        <w:t>під</w:t>
      </w:r>
      <w:r>
        <w:rPr>
          <w:spacing w:val="-1"/>
        </w:rPr>
        <w:t xml:space="preserve"> </w:t>
      </w:r>
      <w:r>
        <w:t>час</w:t>
      </w:r>
      <w:r>
        <w:rPr>
          <w:spacing w:val="-1"/>
        </w:rPr>
        <w:t xml:space="preserve"> </w:t>
      </w:r>
      <w:r>
        <w:t>утилізації</w:t>
      </w:r>
      <w:r>
        <w:rPr>
          <w:spacing w:val="-1"/>
        </w:rPr>
        <w:t xml:space="preserve"> </w:t>
      </w:r>
      <w:r>
        <w:t>та</w:t>
      </w:r>
      <w:r>
        <w:rPr>
          <w:spacing w:val="-1"/>
        </w:rPr>
        <w:t xml:space="preserve"> </w:t>
      </w:r>
      <w:r>
        <w:t>наступну</w:t>
      </w:r>
      <w:r>
        <w:rPr>
          <w:spacing w:val="-6"/>
        </w:rPr>
        <w:t xml:space="preserve"> </w:t>
      </w:r>
      <w:r>
        <w:t>дезінфекцію.</w:t>
      </w:r>
    </w:p>
    <w:p w:rsidR="00756269" w:rsidRDefault="00531953">
      <w:pPr>
        <w:pStyle w:val="a3"/>
        <w:spacing w:before="1" w:line="360" w:lineRule="auto"/>
        <w:ind w:right="452"/>
      </w:pPr>
      <w:r>
        <w:t>б) благоустрій, озеленення, догляд та санітарна рубка лісових насаджень,</w:t>
      </w:r>
      <w:r>
        <w:rPr>
          <w:spacing w:val="1"/>
        </w:rPr>
        <w:t xml:space="preserve"> </w:t>
      </w:r>
      <w:r>
        <w:t>відведення</w:t>
      </w:r>
      <w:r>
        <w:rPr>
          <w:spacing w:val="-1"/>
        </w:rPr>
        <w:t xml:space="preserve"> </w:t>
      </w:r>
      <w:r>
        <w:t>поверхневих вод за</w:t>
      </w:r>
      <w:r>
        <w:rPr>
          <w:spacing w:val="-3"/>
        </w:rPr>
        <w:t xml:space="preserve"> </w:t>
      </w:r>
      <w:r>
        <w:t>її межі;</w:t>
      </w:r>
    </w:p>
    <w:p w:rsidR="00756269" w:rsidRDefault="00531953">
      <w:pPr>
        <w:pStyle w:val="a3"/>
        <w:spacing w:before="1" w:line="360" w:lineRule="auto"/>
        <w:ind w:right="451"/>
      </w:pPr>
      <w:r>
        <w:t>в)</w:t>
      </w:r>
      <w:r>
        <w:rPr>
          <w:spacing w:val="-13"/>
        </w:rPr>
        <w:t xml:space="preserve"> </w:t>
      </w:r>
      <w:r>
        <w:t>огорожі</w:t>
      </w:r>
      <w:r>
        <w:rPr>
          <w:spacing w:val="-12"/>
        </w:rPr>
        <w:t xml:space="preserve"> </w:t>
      </w:r>
      <w:r>
        <w:t>згідно</w:t>
      </w:r>
      <w:r>
        <w:rPr>
          <w:spacing w:val="-12"/>
        </w:rPr>
        <w:t xml:space="preserve"> </w:t>
      </w:r>
      <w:r>
        <w:t>з</w:t>
      </w:r>
      <w:r>
        <w:rPr>
          <w:spacing w:val="-13"/>
        </w:rPr>
        <w:t xml:space="preserve"> </w:t>
      </w:r>
      <w:r>
        <w:t>17.1.4,</w:t>
      </w:r>
      <w:r>
        <w:rPr>
          <w:spacing w:val="-14"/>
        </w:rPr>
        <w:t xml:space="preserve"> </w:t>
      </w:r>
      <w:r>
        <w:t>сторожова</w:t>
      </w:r>
      <w:r>
        <w:rPr>
          <w:spacing w:val="-15"/>
        </w:rPr>
        <w:t xml:space="preserve"> </w:t>
      </w:r>
      <w:r>
        <w:t>охорона</w:t>
      </w:r>
      <w:r>
        <w:rPr>
          <w:spacing w:val="-13"/>
        </w:rPr>
        <w:t xml:space="preserve"> </w:t>
      </w:r>
      <w:r>
        <w:t>та</w:t>
      </w:r>
      <w:r>
        <w:rPr>
          <w:spacing w:val="-16"/>
        </w:rPr>
        <w:t xml:space="preserve"> </w:t>
      </w:r>
      <w:r>
        <w:t>технічні</w:t>
      </w:r>
      <w:r>
        <w:rPr>
          <w:spacing w:val="-11"/>
        </w:rPr>
        <w:t xml:space="preserve"> </w:t>
      </w:r>
      <w:r>
        <w:t>засоби</w:t>
      </w:r>
      <w:r>
        <w:rPr>
          <w:spacing w:val="-13"/>
        </w:rPr>
        <w:t xml:space="preserve"> </w:t>
      </w:r>
      <w:r>
        <w:t>відповідно</w:t>
      </w:r>
      <w:r>
        <w:rPr>
          <w:spacing w:val="-68"/>
        </w:rPr>
        <w:t xml:space="preserve"> </w:t>
      </w:r>
      <w:r>
        <w:t>до вимог [36] та [37] (для запобігання несанкціонованому проникненню сторон-</w:t>
      </w:r>
      <w:r>
        <w:rPr>
          <w:spacing w:val="-67"/>
        </w:rPr>
        <w:t xml:space="preserve"> </w:t>
      </w:r>
      <w:r>
        <w:t>ніх</w:t>
      </w:r>
      <w:r>
        <w:rPr>
          <w:spacing w:val="-1"/>
        </w:rPr>
        <w:t xml:space="preserve"> </w:t>
      </w:r>
      <w:r>
        <w:t>осіб та</w:t>
      </w:r>
      <w:r>
        <w:rPr>
          <w:spacing w:val="-2"/>
        </w:rPr>
        <w:t xml:space="preserve"> </w:t>
      </w:r>
      <w:r>
        <w:t>попередженню</w:t>
      </w:r>
      <w:r>
        <w:rPr>
          <w:spacing w:val="-2"/>
        </w:rPr>
        <w:t xml:space="preserve"> </w:t>
      </w:r>
      <w:r>
        <w:t>злочинних</w:t>
      </w:r>
      <w:r>
        <w:rPr>
          <w:spacing w:val="-1"/>
        </w:rPr>
        <w:t xml:space="preserve"> </w:t>
      </w:r>
      <w:r>
        <w:t>посягань</w:t>
      </w:r>
      <w:r>
        <w:rPr>
          <w:spacing w:val="-2"/>
        </w:rPr>
        <w:t xml:space="preserve"> </w:t>
      </w:r>
      <w:r>
        <w:t>згідно з</w:t>
      </w:r>
      <w:r>
        <w:rPr>
          <w:spacing w:val="-3"/>
        </w:rPr>
        <w:t xml:space="preserve"> </w:t>
      </w:r>
      <w:r>
        <w:t>[33]).</w:t>
      </w:r>
    </w:p>
    <w:p w:rsidR="00756269" w:rsidRDefault="00531953">
      <w:pPr>
        <w:pStyle w:val="a3"/>
        <w:spacing w:line="360" w:lineRule="auto"/>
        <w:ind w:right="452"/>
      </w:pPr>
      <w:r>
        <w:t>На</w:t>
      </w:r>
      <w:r>
        <w:rPr>
          <w:spacing w:val="-7"/>
        </w:rPr>
        <w:t xml:space="preserve"> </w:t>
      </w:r>
      <w:r>
        <w:t>водозаборах</w:t>
      </w:r>
      <w:r>
        <w:rPr>
          <w:spacing w:val="-5"/>
        </w:rPr>
        <w:t xml:space="preserve"> </w:t>
      </w:r>
      <w:r>
        <w:t>підземних</w:t>
      </w:r>
      <w:r>
        <w:rPr>
          <w:spacing w:val="-5"/>
        </w:rPr>
        <w:t xml:space="preserve"> </w:t>
      </w:r>
      <w:r>
        <w:t>вод</w:t>
      </w:r>
      <w:r>
        <w:rPr>
          <w:spacing w:val="-5"/>
        </w:rPr>
        <w:t xml:space="preserve"> </w:t>
      </w:r>
      <w:r>
        <w:t>для</w:t>
      </w:r>
      <w:r>
        <w:rPr>
          <w:spacing w:val="-6"/>
        </w:rPr>
        <w:t xml:space="preserve"> </w:t>
      </w:r>
      <w:r>
        <w:t>водопостачання</w:t>
      </w:r>
      <w:r>
        <w:rPr>
          <w:spacing w:val="-7"/>
        </w:rPr>
        <w:t xml:space="preserve"> </w:t>
      </w:r>
      <w:r>
        <w:t>сільськогосподарських</w:t>
      </w:r>
      <w:r>
        <w:rPr>
          <w:spacing w:val="-67"/>
        </w:rPr>
        <w:t xml:space="preserve"> </w:t>
      </w:r>
      <w:r>
        <w:t>підприємств</w:t>
      </w:r>
      <w:r>
        <w:rPr>
          <w:spacing w:val="-3"/>
        </w:rPr>
        <w:t xml:space="preserve"> </w:t>
      </w:r>
      <w:r>
        <w:t>сторожову</w:t>
      </w:r>
      <w:r>
        <w:rPr>
          <w:spacing w:val="-4"/>
        </w:rPr>
        <w:t xml:space="preserve"> </w:t>
      </w:r>
      <w:r>
        <w:t>сигналізацію</w:t>
      </w:r>
      <w:r>
        <w:rPr>
          <w:spacing w:val="-5"/>
        </w:rPr>
        <w:t xml:space="preserve"> </w:t>
      </w:r>
      <w:r>
        <w:t>дозволяється не</w:t>
      </w:r>
      <w:r>
        <w:rPr>
          <w:spacing w:val="-3"/>
        </w:rPr>
        <w:t xml:space="preserve"> </w:t>
      </w:r>
      <w:r>
        <w:t>передбачати.</w:t>
      </w:r>
    </w:p>
    <w:p w:rsidR="00756269" w:rsidRDefault="00531953">
      <w:pPr>
        <w:pStyle w:val="a4"/>
        <w:numPr>
          <w:ilvl w:val="3"/>
          <w:numId w:val="25"/>
        </w:numPr>
        <w:tabs>
          <w:tab w:val="left" w:pos="1976"/>
        </w:tabs>
        <w:spacing w:line="360" w:lineRule="auto"/>
        <w:ind w:right="449" w:firstLine="708"/>
        <w:rPr>
          <w:sz w:val="28"/>
        </w:rPr>
      </w:pPr>
      <w:r>
        <w:rPr>
          <w:sz w:val="28"/>
        </w:rPr>
        <w:t>Для підземних джерел водопостачання необхідно забезпечувати</w:t>
      </w:r>
      <w:r>
        <w:rPr>
          <w:spacing w:val="1"/>
          <w:sz w:val="28"/>
        </w:rPr>
        <w:t xml:space="preserve"> </w:t>
      </w:r>
      <w:r>
        <w:rPr>
          <w:sz w:val="28"/>
        </w:rPr>
        <w:t>суворе виконання санітарно-гігієнічних вимог щодо конструкцій свердловини</w:t>
      </w:r>
      <w:r>
        <w:rPr>
          <w:spacing w:val="1"/>
          <w:sz w:val="28"/>
        </w:rPr>
        <w:t xml:space="preserve"> </w:t>
      </w:r>
      <w:r>
        <w:rPr>
          <w:sz w:val="28"/>
        </w:rPr>
        <w:t>(оголовка,</w:t>
      </w:r>
      <w:r>
        <w:rPr>
          <w:spacing w:val="-2"/>
          <w:sz w:val="28"/>
        </w:rPr>
        <w:t xml:space="preserve"> </w:t>
      </w:r>
      <w:r>
        <w:rPr>
          <w:sz w:val="28"/>
        </w:rPr>
        <w:t>гирла,</w:t>
      </w:r>
      <w:r>
        <w:rPr>
          <w:spacing w:val="-2"/>
          <w:sz w:val="28"/>
        </w:rPr>
        <w:t xml:space="preserve"> </w:t>
      </w:r>
      <w:r>
        <w:rPr>
          <w:sz w:val="28"/>
        </w:rPr>
        <w:t>затрубного</w:t>
      </w:r>
      <w:r>
        <w:rPr>
          <w:spacing w:val="-1"/>
          <w:sz w:val="28"/>
        </w:rPr>
        <w:t xml:space="preserve"> </w:t>
      </w:r>
      <w:r>
        <w:rPr>
          <w:sz w:val="28"/>
        </w:rPr>
        <w:t>простору</w:t>
      </w:r>
      <w:r>
        <w:rPr>
          <w:spacing w:val="-6"/>
          <w:sz w:val="28"/>
        </w:rPr>
        <w:t xml:space="preserve"> </w:t>
      </w:r>
      <w:r>
        <w:rPr>
          <w:sz w:val="28"/>
        </w:rPr>
        <w:t>свердловини</w:t>
      </w:r>
      <w:r>
        <w:rPr>
          <w:spacing w:val="-1"/>
          <w:sz w:val="28"/>
        </w:rPr>
        <w:t xml:space="preserve"> </w:t>
      </w:r>
      <w:r>
        <w:rPr>
          <w:sz w:val="28"/>
        </w:rPr>
        <w:t>тощо)</w:t>
      </w:r>
      <w:r>
        <w:rPr>
          <w:spacing w:val="-2"/>
          <w:sz w:val="28"/>
        </w:rPr>
        <w:t xml:space="preserve"> </w:t>
      </w:r>
      <w:r>
        <w:rPr>
          <w:sz w:val="28"/>
        </w:rPr>
        <w:t>та</w:t>
      </w:r>
      <w:r>
        <w:rPr>
          <w:spacing w:val="-2"/>
          <w:sz w:val="28"/>
        </w:rPr>
        <w:t xml:space="preserve"> </w:t>
      </w:r>
      <w:r>
        <w:rPr>
          <w:sz w:val="28"/>
        </w:rPr>
        <w:t>їх</w:t>
      </w:r>
      <w:r>
        <w:rPr>
          <w:spacing w:val="-3"/>
          <w:sz w:val="28"/>
        </w:rPr>
        <w:t xml:space="preserve"> </w:t>
      </w:r>
      <w:r>
        <w:rPr>
          <w:sz w:val="28"/>
        </w:rPr>
        <w:t>облаштування.</w:t>
      </w:r>
    </w:p>
    <w:p w:rsidR="00756269" w:rsidRDefault="00531953">
      <w:pPr>
        <w:pStyle w:val="a4"/>
        <w:numPr>
          <w:ilvl w:val="3"/>
          <w:numId w:val="25"/>
        </w:numPr>
        <w:tabs>
          <w:tab w:val="left" w:pos="1976"/>
        </w:tabs>
        <w:spacing w:line="362" w:lineRule="auto"/>
        <w:ind w:right="451" w:firstLine="720"/>
        <w:rPr>
          <w:sz w:val="28"/>
        </w:rPr>
      </w:pPr>
      <w:r>
        <w:rPr>
          <w:spacing w:val="-4"/>
          <w:sz w:val="28"/>
        </w:rPr>
        <w:t>Для</w:t>
      </w:r>
      <w:r>
        <w:rPr>
          <w:spacing w:val="-14"/>
          <w:sz w:val="28"/>
        </w:rPr>
        <w:t xml:space="preserve"> </w:t>
      </w:r>
      <w:r>
        <w:rPr>
          <w:spacing w:val="-4"/>
          <w:sz w:val="28"/>
        </w:rPr>
        <w:t>поверхневих</w:t>
      </w:r>
      <w:r>
        <w:rPr>
          <w:spacing w:val="-13"/>
          <w:sz w:val="28"/>
        </w:rPr>
        <w:t xml:space="preserve"> </w:t>
      </w:r>
      <w:r>
        <w:rPr>
          <w:spacing w:val="-4"/>
          <w:sz w:val="28"/>
        </w:rPr>
        <w:t>джерел</w:t>
      </w:r>
      <w:r>
        <w:rPr>
          <w:spacing w:val="-12"/>
          <w:sz w:val="28"/>
        </w:rPr>
        <w:t xml:space="preserve"> </w:t>
      </w:r>
      <w:r>
        <w:rPr>
          <w:spacing w:val="-4"/>
          <w:sz w:val="28"/>
        </w:rPr>
        <w:t>водопостачання</w:t>
      </w:r>
      <w:r>
        <w:rPr>
          <w:spacing w:val="-16"/>
          <w:sz w:val="28"/>
        </w:rPr>
        <w:t xml:space="preserve"> </w:t>
      </w:r>
      <w:r>
        <w:rPr>
          <w:spacing w:val="-3"/>
          <w:sz w:val="28"/>
        </w:rPr>
        <w:t>межі</w:t>
      </w:r>
      <w:r>
        <w:rPr>
          <w:spacing w:val="-13"/>
          <w:sz w:val="28"/>
        </w:rPr>
        <w:t xml:space="preserve"> </w:t>
      </w:r>
      <w:r>
        <w:rPr>
          <w:spacing w:val="-3"/>
          <w:sz w:val="28"/>
        </w:rPr>
        <w:t>першого</w:t>
      </w:r>
      <w:r>
        <w:rPr>
          <w:spacing w:val="-12"/>
          <w:sz w:val="28"/>
        </w:rPr>
        <w:t xml:space="preserve"> </w:t>
      </w:r>
      <w:r>
        <w:rPr>
          <w:spacing w:val="-3"/>
          <w:sz w:val="28"/>
        </w:rPr>
        <w:t>поясу</w:t>
      </w:r>
      <w:r>
        <w:rPr>
          <w:spacing w:val="-15"/>
          <w:sz w:val="28"/>
        </w:rPr>
        <w:t xml:space="preserve"> </w:t>
      </w:r>
      <w:r>
        <w:rPr>
          <w:spacing w:val="-3"/>
          <w:sz w:val="28"/>
        </w:rPr>
        <w:t>в</w:t>
      </w:r>
      <w:r>
        <w:rPr>
          <w:spacing w:val="-12"/>
          <w:sz w:val="28"/>
        </w:rPr>
        <w:t xml:space="preserve"> </w:t>
      </w:r>
      <w:r>
        <w:rPr>
          <w:spacing w:val="-3"/>
          <w:sz w:val="28"/>
        </w:rPr>
        <w:t>ак-</w:t>
      </w:r>
      <w:r>
        <w:rPr>
          <w:spacing w:val="-67"/>
          <w:sz w:val="28"/>
        </w:rPr>
        <w:t xml:space="preserve"> </w:t>
      </w:r>
      <w:r>
        <w:rPr>
          <w:spacing w:val="-3"/>
          <w:sz w:val="28"/>
        </w:rPr>
        <w:t>ваторії</w:t>
      </w:r>
      <w:r>
        <w:rPr>
          <w:spacing w:val="-14"/>
          <w:sz w:val="28"/>
        </w:rPr>
        <w:t xml:space="preserve"> </w:t>
      </w:r>
      <w:r>
        <w:rPr>
          <w:spacing w:val="-3"/>
          <w:sz w:val="28"/>
        </w:rPr>
        <w:t>водойми</w:t>
      </w:r>
      <w:r>
        <w:rPr>
          <w:spacing w:val="-14"/>
          <w:sz w:val="28"/>
        </w:rPr>
        <w:t xml:space="preserve"> </w:t>
      </w:r>
      <w:r>
        <w:rPr>
          <w:spacing w:val="-3"/>
          <w:sz w:val="28"/>
        </w:rPr>
        <w:t>повинні</w:t>
      </w:r>
      <w:r>
        <w:rPr>
          <w:spacing w:val="-14"/>
          <w:sz w:val="28"/>
        </w:rPr>
        <w:t xml:space="preserve"> </w:t>
      </w:r>
      <w:r>
        <w:rPr>
          <w:spacing w:val="-3"/>
          <w:sz w:val="28"/>
        </w:rPr>
        <w:t>бути</w:t>
      </w:r>
      <w:r>
        <w:rPr>
          <w:spacing w:val="-12"/>
          <w:sz w:val="28"/>
        </w:rPr>
        <w:t xml:space="preserve"> </w:t>
      </w:r>
      <w:r>
        <w:rPr>
          <w:spacing w:val="-3"/>
          <w:sz w:val="28"/>
        </w:rPr>
        <w:t>позначені</w:t>
      </w:r>
      <w:r>
        <w:rPr>
          <w:spacing w:val="-13"/>
          <w:sz w:val="28"/>
        </w:rPr>
        <w:t xml:space="preserve"> </w:t>
      </w:r>
      <w:r>
        <w:rPr>
          <w:spacing w:val="-3"/>
          <w:sz w:val="28"/>
        </w:rPr>
        <w:t>попереджувальними</w:t>
      </w:r>
      <w:r>
        <w:rPr>
          <w:spacing w:val="-12"/>
          <w:sz w:val="28"/>
        </w:rPr>
        <w:t xml:space="preserve"> </w:t>
      </w:r>
      <w:r>
        <w:rPr>
          <w:spacing w:val="-2"/>
          <w:sz w:val="28"/>
        </w:rPr>
        <w:t>знаками</w:t>
      </w:r>
      <w:r>
        <w:rPr>
          <w:spacing w:val="-14"/>
          <w:sz w:val="28"/>
        </w:rPr>
        <w:t xml:space="preserve"> </w:t>
      </w:r>
      <w:r>
        <w:rPr>
          <w:spacing w:val="-2"/>
          <w:sz w:val="28"/>
        </w:rPr>
        <w:t>та</w:t>
      </w:r>
      <w:r>
        <w:rPr>
          <w:spacing w:val="-13"/>
          <w:sz w:val="28"/>
        </w:rPr>
        <w:t xml:space="preserve"> </w:t>
      </w:r>
      <w:r>
        <w:rPr>
          <w:spacing w:val="-2"/>
          <w:sz w:val="28"/>
        </w:rPr>
        <w:t>буями.</w:t>
      </w:r>
    </w:p>
    <w:p w:rsidR="00756269" w:rsidRDefault="00531953">
      <w:pPr>
        <w:pStyle w:val="a3"/>
        <w:spacing w:line="360" w:lineRule="auto"/>
        <w:ind w:right="452"/>
      </w:pPr>
      <w:r>
        <w:rPr>
          <w:b/>
        </w:rPr>
        <w:t xml:space="preserve">Примітка. </w:t>
      </w:r>
      <w:r>
        <w:t>Над затопленими водоприймачами водозабірних споруд, що</w:t>
      </w:r>
      <w:r>
        <w:rPr>
          <w:spacing w:val="1"/>
        </w:rPr>
        <w:t xml:space="preserve"> </w:t>
      </w:r>
      <w:r>
        <w:t>розташовані в несудохідній частини водотоку або водойми, встановлюються буї</w:t>
      </w:r>
      <w:r>
        <w:rPr>
          <w:spacing w:val="-67"/>
        </w:rPr>
        <w:t xml:space="preserve"> </w:t>
      </w:r>
      <w:r>
        <w:t>з освітленням. Для затоплених водоприймачів, що розташовані в судноплавній</w:t>
      </w:r>
      <w:r>
        <w:rPr>
          <w:spacing w:val="1"/>
        </w:rPr>
        <w:t xml:space="preserve"> </w:t>
      </w:r>
      <w:r>
        <w:t>частині</w:t>
      </w:r>
      <w:r>
        <w:rPr>
          <w:spacing w:val="-1"/>
        </w:rPr>
        <w:t xml:space="preserve"> </w:t>
      </w:r>
      <w:r>
        <w:t>водойми,</w:t>
      </w:r>
      <w:r>
        <w:rPr>
          <w:spacing w:val="-5"/>
        </w:rPr>
        <w:t xml:space="preserve"> </w:t>
      </w:r>
      <w:r>
        <w:t>буї встановлюються</w:t>
      </w:r>
      <w:r>
        <w:rPr>
          <w:spacing w:val="-1"/>
        </w:rPr>
        <w:t xml:space="preserve"> </w:t>
      </w:r>
      <w:r>
        <w:t>поза</w:t>
      </w:r>
      <w:r>
        <w:rPr>
          <w:spacing w:val="-2"/>
        </w:rPr>
        <w:t xml:space="preserve"> </w:t>
      </w:r>
      <w:r>
        <w:t>межами суднового</w:t>
      </w:r>
      <w:r>
        <w:rPr>
          <w:spacing w:val="-1"/>
        </w:rPr>
        <w:t xml:space="preserve"> </w:t>
      </w:r>
      <w:r>
        <w:t>ходу.</w:t>
      </w:r>
    </w:p>
    <w:p w:rsidR="00756269" w:rsidRDefault="00531953">
      <w:pPr>
        <w:pStyle w:val="a4"/>
        <w:numPr>
          <w:ilvl w:val="3"/>
          <w:numId w:val="25"/>
        </w:numPr>
        <w:tabs>
          <w:tab w:val="left" w:pos="1828"/>
        </w:tabs>
        <w:spacing w:line="360" w:lineRule="auto"/>
        <w:ind w:right="451" w:firstLine="720"/>
        <w:rPr>
          <w:sz w:val="28"/>
        </w:rPr>
      </w:pPr>
      <w:r>
        <w:rPr>
          <w:sz w:val="28"/>
        </w:rPr>
        <w:t>У</w:t>
      </w:r>
      <w:r>
        <w:rPr>
          <w:spacing w:val="-11"/>
          <w:sz w:val="28"/>
        </w:rPr>
        <w:t xml:space="preserve"> </w:t>
      </w:r>
      <w:r>
        <w:rPr>
          <w:sz w:val="28"/>
        </w:rPr>
        <w:t>першому</w:t>
      </w:r>
      <w:r>
        <w:rPr>
          <w:spacing w:val="-11"/>
          <w:sz w:val="28"/>
        </w:rPr>
        <w:t xml:space="preserve"> </w:t>
      </w:r>
      <w:r>
        <w:rPr>
          <w:sz w:val="28"/>
        </w:rPr>
        <w:t>поясі</w:t>
      </w:r>
      <w:r>
        <w:rPr>
          <w:spacing w:val="-9"/>
          <w:sz w:val="28"/>
        </w:rPr>
        <w:t xml:space="preserve"> </w:t>
      </w:r>
      <w:r>
        <w:rPr>
          <w:sz w:val="28"/>
        </w:rPr>
        <w:t>підземних</w:t>
      </w:r>
      <w:r>
        <w:rPr>
          <w:spacing w:val="-10"/>
          <w:sz w:val="28"/>
        </w:rPr>
        <w:t xml:space="preserve"> </w:t>
      </w:r>
      <w:r>
        <w:rPr>
          <w:sz w:val="28"/>
        </w:rPr>
        <w:t>і</w:t>
      </w:r>
      <w:r>
        <w:rPr>
          <w:spacing w:val="-9"/>
          <w:sz w:val="28"/>
        </w:rPr>
        <w:t xml:space="preserve"> </w:t>
      </w:r>
      <w:r>
        <w:rPr>
          <w:sz w:val="28"/>
        </w:rPr>
        <w:t>поверхневих</w:t>
      </w:r>
      <w:r>
        <w:rPr>
          <w:spacing w:val="-10"/>
          <w:sz w:val="28"/>
        </w:rPr>
        <w:t xml:space="preserve"> </w:t>
      </w:r>
      <w:r>
        <w:rPr>
          <w:sz w:val="28"/>
        </w:rPr>
        <w:t>джерел</w:t>
      </w:r>
      <w:r>
        <w:rPr>
          <w:spacing w:val="-11"/>
          <w:sz w:val="28"/>
        </w:rPr>
        <w:t xml:space="preserve"> </w:t>
      </w:r>
      <w:r>
        <w:rPr>
          <w:sz w:val="28"/>
        </w:rPr>
        <w:t>водопостачання</w:t>
      </w:r>
      <w:r>
        <w:rPr>
          <w:spacing w:val="-67"/>
          <w:sz w:val="28"/>
        </w:rPr>
        <w:t xml:space="preserve"> </w:t>
      </w:r>
      <w:r>
        <w:rPr>
          <w:sz w:val="28"/>
        </w:rPr>
        <w:t>та</w:t>
      </w:r>
      <w:r>
        <w:rPr>
          <w:spacing w:val="-2"/>
          <w:sz w:val="28"/>
        </w:rPr>
        <w:t xml:space="preserve"> </w:t>
      </w:r>
      <w:r>
        <w:rPr>
          <w:sz w:val="28"/>
        </w:rPr>
        <w:t>майданчиків</w:t>
      </w:r>
      <w:r>
        <w:rPr>
          <w:spacing w:val="-2"/>
          <w:sz w:val="28"/>
        </w:rPr>
        <w:t xml:space="preserve"> </w:t>
      </w:r>
      <w:r>
        <w:rPr>
          <w:sz w:val="28"/>
        </w:rPr>
        <w:t>водопровідних</w:t>
      </w:r>
      <w:r>
        <w:rPr>
          <w:spacing w:val="-1"/>
          <w:sz w:val="28"/>
        </w:rPr>
        <w:t xml:space="preserve"> </w:t>
      </w:r>
      <w:r>
        <w:rPr>
          <w:sz w:val="28"/>
        </w:rPr>
        <w:t>споруд повинні</w:t>
      </w:r>
      <w:r>
        <w:rPr>
          <w:spacing w:val="-1"/>
          <w:sz w:val="28"/>
        </w:rPr>
        <w:t xml:space="preserve"> </w:t>
      </w:r>
      <w:r>
        <w:rPr>
          <w:sz w:val="28"/>
        </w:rPr>
        <w:t>бути</w:t>
      </w:r>
      <w:r>
        <w:rPr>
          <w:spacing w:val="-1"/>
          <w:sz w:val="28"/>
        </w:rPr>
        <w:t xml:space="preserve"> </w:t>
      </w:r>
      <w:r>
        <w:rPr>
          <w:sz w:val="28"/>
        </w:rPr>
        <w:t>заборонені:</w:t>
      </w:r>
    </w:p>
    <w:p w:rsidR="00756269" w:rsidRDefault="00531953">
      <w:pPr>
        <w:pStyle w:val="a3"/>
        <w:spacing w:line="321" w:lineRule="exact"/>
        <w:ind w:left="852" w:firstLine="0"/>
      </w:pPr>
      <w:r>
        <w:t>а)</w:t>
      </w:r>
      <w:r>
        <w:rPr>
          <w:spacing w:val="28"/>
        </w:rPr>
        <w:t xml:space="preserve"> </w:t>
      </w:r>
      <w:r>
        <w:t>всі</w:t>
      </w:r>
      <w:r>
        <w:rPr>
          <w:spacing w:val="31"/>
        </w:rPr>
        <w:t xml:space="preserve"> </w:t>
      </w:r>
      <w:r>
        <w:t>види</w:t>
      </w:r>
      <w:r>
        <w:rPr>
          <w:spacing w:val="29"/>
        </w:rPr>
        <w:t xml:space="preserve"> </w:t>
      </w:r>
      <w:r>
        <w:t>будівництва,</w:t>
      </w:r>
      <w:r>
        <w:rPr>
          <w:spacing w:val="29"/>
        </w:rPr>
        <w:t xml:space="preserve"> </w:t>
      </w:r>
      <w:r>
        <w:t>які</w:t>
      </w:r>
      <w:r>
        <w:rPr>
          <w:spacing w:val="30"/>
        </w:rPr>
        <w:t xml:space="preserve"> </w:t>
      </w:r>
      <w:r>
        <w:t>безпосередньо</w:t>
      </w:r>
      <w:r>
        <w:rPr>
          <w:spacing w:val="30"/>
        </w:rPr>
        <w:t xml:space="preserve"> </w:t>
      </w:r>
      <w:r>
        <w:t>не</w:t>
      </w:r>
      <w:r>
        <w:rPr>
          <w:spacing w:val="30"/>
        </w:rPr>
        <w:t xml:space="preserve"> </w:t>
      </w:r>
      <w:r>
        <w:t>пов'язані</w:t>
      </w:r>
      <w:r>
        <w:rPr>
          <w:spacing w:val="30"/>
        </w:rPr>
        <w:t xml:space="preserve"> </w:t>
      </w:r>
      <w:r>
        <w:t>з</w:t>
      </w:r>
      <w:r>
        <w:rPr>
          <w:spacing w:val="29"/>
        </w:rPr>
        <w:t xml:space="preserve"> </w:t>
      </w:r>
      <w:r>
        <w:t>експлуатацією,</w:t>
      </w:r>
    </w:p>
    <w:p w:rsidR="00756269" w:rsidRDefault="00756269">
      <w:pPr>
        <w:spacing w:line="321" w:lineRule="exact"/>
        <w:sectPr w:rsidR="00756269">
          <w:pgSz w:w="11910" w:h="16840"/>
          <w:pgMar w:top="1020" w:right="680" w:bottom="940" w:left="1000" w:header="725" w:footer="743" w:gutter="0"/>
          <w:cols w:space="720"/>
        </w:sectPr>
      </w:pPr>
    </w:p>
    <w:p w:rsidR="00756269" w:rsidRDefault="00531953">
      <w:pPr>
        <w:pStyle w:val="a3"/>
        <w:spacing w:before="89"/>
        <w:ind w:firstLine="0"/>
      </w:pPr>
      <w:r>
        <w:lastRenderedPageBreak/>
        <w:t>реконструкцією</w:t>
      </w:r>
      <w:r>
        <w:rPr>
          <w:spacing w:val="-5"/>
        </w:rPr>
        <w:t xml:space="preserve"> </w:t>
      </w:r>
      <w:r>
        <w:t>чи</w:t>
      </w:r>
      <w:r>
        <w:rPr>
          <w:spacing w:val="-4"/>
        </w:rPr>
        <w:t xml:space="preserve"> </w:t>
      </w:r>
      <w:r>
        <w:t>розширенням</w:t>
      </w:r>
      <w:r>
        <w:rPr>
          <w:spacing w:val="-3"/>
        </w:rPr>
        <w:t xml:space="preserve"> </w:t>
      </w:r>
      <w:r>
        <w:t>водопровідних</w:t>
      </w:r>
      <w:r>
        <w:rPr>
          <w:spacing w:val="-2"/>
        </w:rPr>
        <w:t xml:space="preserve"> </w:t>
      </w:r>
      <w:r>
        <w:t>споруд</w:t>
      </w:r>
      <w:r>
        <w:rPr>
          <w:spacing w:val="-2"/>
        </w:rPr>
        <w:t xml:space="preserve"> </w:t>
      </w:r>
      <w:r>
        <w:t>та</w:t>
      </w:r>
      <w:r>
        <w:rPr>
          <w:spacing w:val="-3"/>
        </w:rPr>
        <w:t xml:space="preserve"> </w:t>
      </w:r>
      <w:r>
        <w:t>мереж;</w:t>
      </w:r>
    </w:p>
    <w:p w:rsidR="00756269" w:rsidRDefault="00531953">
      <w:pPr>
        <w:pStyle w:val="a3"/>
        <w:spacing w:before="163" w:line="360" w:lineRule="auto"/>
        <w:ind w:right="449"/>
      </w:pPr>
      <w:r>
        <w:rPr>
          <w:b/>
        </w:rPr>
        <w:t xml:space="preserve">Примітка. </w:t>
      </w:r>
      <w:r>
        <w:t>Підсобні будівлі, які безпосередньо не пов'язані з забором, по-</w:t>
      </w:r>
      <w:r>
        <w:rPr>
          <w:spacing w:val="-67"/>
        </w:rPr>
        <w:t xml:space="preserve"> </w:t>
      </w:r>
      <w:r>
        <w:t>дачею</w:t>
      </w:r>
      <w:r>
        <w:rPr>
          <w:spacing w:val="-3"/>
        </w:rPr>
        <w:t xml:space="preserve"> </w:t>
      </w:r>
      <w:r>
        <w:t>та</w:t>
      </w:r>
      <w:r>
        <w:rPr>
          <w:spacing w:val="-1"/>
        </w:rPr>
        <w:t xml:space="preserve"> </w:t>
      </w:r>
      <w:r>
        <w:t>водопідготовкою,</w:t>
      </w:r>
      <w:r>
        <w:rPr>
          <w:spacing w:val="-1"/>
        </w:rPr>
        <w:t xml:space="preserve"> </w:t>
      </w:r>
      <w:r>
        <w:t>розміщуються</w:t>
      </w:r>
      <w:r>
        <w:rPr>
          <w:spacing w:val="-1"/>
        </w:rPr>
        <w:t xml:space="preserve"> </w:t>
      </w:r>
      <w:r>
        <w:t>поза</w:t>
      </w:r>
      <w:r>
        <w:rPr>
          <w:spacing w:val="-1"/>
        </w:rPr>
        <w:t xml:space="preserve"> </w:t>
      </w:r>
      <w:r>
        <w:t>межами</w:t>
      </w:r>
      <w:r>
        <w:rPr>
          <w:spacing w:val="-2"/>
        </w:rPr>
        <w:t xml:space="preserve"> </w:t>
      </w:r>
      <w:r>
        <w:t>ЗСО.</w:t>
      </w:r>
    </w:p>
    <w:p w:rsidR="00756269" w:rsidRDefault="00531953">
      <w:pPr>
        <w:pStyle w:val="a3"/>
        <w:spacing w:line="360" w:lineRule="auto"/>
        <w:ind w:right="451"/>
      </w:pPr>
      <w:r>
        <w:t>б) розміщення житлових і громадських будівель, проживання людей, у</w:t>
      </w:r>
      <w:r>
        <w:rPr>
          <w:spacing w:val="1"/>
        </w:rPr>
        <w:t xml:space="preserve"> </w:t>
      </w:r>
      <w:r>
        <w:t>тому</w:t>
      </w:r>
      <w:r>
        <w:rPr>
          <w:spacing w:val="-6"/>
        </w:rPr>
        <w:t xml:space="preserve"> </w:t>
      </w:r>
      <w:r>
        <w:t>числі працюючих на</w:t>
      </w:r>
      <w:r>
        <w:rPr>
          <w:spacing w:val="-1"/>
        </w:rPr>
        <w:t xml:space="preserve"> </w:t>
      </w:r>
      <w:r>
        <w:t>водопроводі;</w:t>
      </w:r>
    </w:p>
    <w:p w:rsidR="00756269" w:rsidRDefault="00531953">
      <w:pPr>
        <w:pStyle w:val="a3"/>
        <w:spacing w:line="360" w:lineRule="auto"/>
        <w:ind w:right="452"/>
      </w:pPr>
      <w:r>
        <w:t>в) прокладання трубопроводів різного призначення, за винятком тих, що</w:t>
      </w:r>
      <w:r>
        <w:rPr>
          <w:spacing w:val="1"/>
        </w:rPr>
        <w:t xml:space="preserve"> </w:t>
      </w:r>
      <w:r>
        <w:t>обслуговують</w:t>
      </w:r>
      <w:r>
        <w:rPr>
          <w:spacing w:val="-3"/>
        </w:rPr>
        <w:t xml:space="preserve"> </w:t>
      </w:r>
      <w:r>
        <w:t>водопровідні споруди;</w:t>
      </w:r>
    </w:p>
    <w:p w:rsidR="00756269" w:rsidRDefault="00531953">
      <w:pPr>
        <w:pStyle w:val="a3"/>
        <w:spacing w:line="360" w:lineRule="auto"/>
        <w:ind w:right="451"/>
      </w:pPr>
      <w:r>
        <w:t>г)</w:t>
      </w:r>
      <w:r>
        <w:rPr>
          <w:spacing w:val="-5"/>
        </w:rPr>
        <w:t xml:space="preserve"> </w:t>
      </w:r>
      <w:r>
        <w:t>випуск</w:t>
      </w:r>
      <w:r>
        <w:rPr>
          <w:spacing w:val="-5"/>
        </w:rPr>
        <w:t xml:space="preserve"> </w:t>
      </w:r>
      <w:r>
        <w:t>будь-яких</w:t>
      </w:r>
      <w:r>
        <w:rPr>
          <w:spacing w:val="-6"/>
        </w:rPr>
        <w:t xml:space="preserve"> </w:t>
      </w:r>
      <w:r>
        <w:t>стічних</w:t>
      </w:r>
      <w:r>
        <w:rPr>
          <w:spacing w:val="-4"/>
        </w:rPr>
        <w:t xml:space="preserve"> </w:t>
      </w:r>
      <w:r>
        <w:t>вод</w:t>
      </w:r>
      <w:r>
        <w:rPr>
          <w:spacing w:val="-3"/>
        </w:rPr>
        <w:t xml:space="preserve"> </w:t>
      </w:r>
      <w:r>
        <w:t>у</w:t>
      </w:r>
      <w:r>
        <w:rPr>
          <w:spacing w:val="-9"/>
        </w:rPr>
        <w:t xml:space="preserve"> </w:t>
      </w:r>
      <w:r>
        <w:t>розташовані</w:t>
      </w:r>
      <w:r>
        <w:rPr>
          <w:spacing w:val="-5"/>
        </w:rPr>
        <w:t xml:space="preserve"> </w:t>
      </w:r>
      <w:r>
        <w:t>на</w:t>
      </w:r>
      <w:r>
        <w:rPr>
          <w:spacing w:val="-5"/>
        </w:rPr>
        <w:t xml:space="preserve"> </w:t>
      </w:r>
      <w:r>
        <w:t>її</w:t>
      </w:r>
      <w:r>
        <w:rPr>
          <w:spacing w:val="-3"/>
        </w:rPr>
        <w:t xml:space="preserve"> </w:t>
      </w:r>
      <w:r>
        <w:t>території</w:t>
      </w:r>
      <w:r>
        <w:rPr>
          <w:spacing w:val="-4"/>
        </w:rPr>
        <w:t xml:space="preserve"> </w:t>
      </w:r>
      <w:r>
        <w:t>водойми,</w:t>
      </w:r>
      <w:r>
        <w:rPr>
          <w:spacing w:val="-5"/>
        </w:rPr>
        <w:t xml:space="preserve"> </w:t>
      </w:r>
      <w:r>
        <w:t>ви-</w:t>
      </w:r>
      <w:r>
        <w:rPr>
          <w:spacing w:val="-68"/>
        </w:rPr>
        <w:t xml:space="preserve"> </w:t>
      </w:r>
      <w:r>
        <w:t>пас худоби, купання людей, прання білизни, рибальство, застосування пестици-</w:t>
      </w:r>
      <w:r>
        <w:rPr>
          <w:spacing w:val="-67"/>
        </w:rPr>
        <w:t xml:space="preserve"> </w:t>
      </w:r>
      <w:r>
        <w:t>дів,</w:t>
      </w:r>
      <w:r>
        <w:rPr>
          <w:spacing w:val="-2"/>
        </w:rPr>
        <w:t xml:space="preserve"> </w:t>
      </w:r>
      <w:r>
        <w:t>органічних і мінеральних</w:t>
      </w:r>
      <w:r>
        <w:rPr>
          <w:spacing w:val="-2"/>
        </w:rPr>
        <w:t xml:space="preserve"> </w:t>
      </w:r>
      <w:r>
        <w:t>добрив;</w:t>
      </w:r>
    </w:p>
    <w:p w:rsidR="00756269" w:rsidRDefault="00531953">
      <w:pPr>
        <w:pStyle w:val="a3"/>
        <w:ind w:left="852" w:firstLine="0"/>
      </w:pPr>
      <w:r>
        <w:t>д)</w:t>
      </w:r>
      <w:r>
        <w:rPr>
          <w:spacing w:val="-3"/>
        </w:rPr>
        <w:t xml:space="preserve"> </w:t>
      </w:r>
      <w:r>
        <w:t>проведення</w:t>
      </w:r>
      <w:r>
        <w:rPr>
          <w:spacing w:val="-3"/>
        </w:rPr>
        <w:t xml:space="preserve"> </w:t>
      </w:r>
      <w:r>
        <w:t>головної</w:t>
      </w:r>
      <w:r>
        <w:rPr>
          <w:spacing w:val="-2"/>
        </w:rPr>
        <w:t xml:space="preserve"> </w:t>
      </w:r>
      <w:r>
        <w:t>рубки</w:t>
      </w:r>
      <w:r>
        <w:rPr>
          <w:spacing w:val="-2"/>
        </w:rPr>
        <w:t xml:space="preserve"> </w:t>
      </w:r>
      <w:r>
        <w:t>лісу.</w:t>
      </w:r>
    </w:p>
    <w:p w:rsidR="00756269" w:rsidRDefault="00531953">
      <w:pPr>
        <w:pStyle w:val="a4"/>
        <w:numPr>
          <w:ilvl w:val="3"/>
          <w:numId w:val="25"/>
        </w:numPr>
        <w:tabs>
          <w:tab w:val="left" w:pos="1936"/>
        </w:tabs>
        <w:spacing w:before="161"/>
        <w:ind w:left="1935" w:hanging="1084"/>
        <w:rPr>
          <w:sz w:val="28"/>
        </w:rPr>
      </w:pPr>
      <w:r>
        <w:rPr>
          <w:sz w:val="28"/>
        </w:rPr>
        <w:t>Для</w:t>
      </w:r>
      <w:r>
        <w:rPr>
          <w:spacing w:val="29"/>
          <w:sz w:val="28"/>
        </w:rPr>
        <w:t xml:space="preserve"> </w:t>
      </w:r>
      <w:r>
        <w:rPr>
          <w:sz w:val="28"/>
        </w:rPr>
        <w:t>поверхневих</w:t>
      </w:r>
      <w:r>
        <w:rPr>
          <w:spacing w:val="99"/>
          <w:sz w:val="28"/>
        </w:rPr>
        <w:t xml:space="preserve"> </w:t>
      </w:r>
      <w:r>
        <w:rPr>
          <w:sz w:val="28"/>
        </w:rPr>
        <w:t>джерел</w:t>
      </w:r>
      <w:r>
        <w:rPr>
          <w:spacing w:val="97"/>
          <w:sz w:val="28"/>
        </w:rPr>
        <w:t xml:space="preserve"> </w:t>
      </w:r>
      <w:r>
        <w:rPr>
          <w:sz w:val="28"/>
        </w:rPr>
        <w:t>водопостачання,</w:t>
      </w:r>
      <w:r>
        <w:rPr>
          <w:spacing w:val="97"/>
          <w:sz w:val="28"/>
        </w:rPr>
        <w:t xml:space="preserve"> </w:t>
      </w:r>
      <w:r>
        <w:rPr>
          <w:sz w:val="28"/>
        </w:rPr>
        <w:t>крім</w:t>
      </w:r>
      <w:r>
        <w:rPr>
          <w:spacing w:val="95"/>
          <w:sz w:val="28"/>
        </w:rPr>
        <w:t xml:space="preserve"> </w:t>
      </w:r>
      <w:r>
        <w:rPr>
          <w:sz w:val="28"/>
        </w:rPr>
        <w:t>зазначених</w:t>
      </w:r>
      <w:r>
        <w:rPr>
          <w:spacing w:val="99"/>
          <w:sz w:val="28"/>
        </w:rPr>
        <w:t xml:space="preserve"> </w:t>
      </w:r>
      <w:r>
        <w:rPr>
          <w:sz w:val="28"/>
        </w:rPr>
        <w:t>в</w:t>
      </w:r>
    </w:p>
    <w:p w:rsidR="00756269" w:rsidRDefault="00531953">
      <w:pPr>
        <w:pStyle w:val="a3"/>
        <w:spacing w:before="160" w:line="362" w:lineRule="auto"/>
        <w:ind w:right="448" w:firstLine="0"/>
      </w:pPr>
      <w:r>
        <w:t>15.3.1.4 обмежень у першому поясі поверхневих джерел водопостачання, по-</w:t>
      </w:r>
      <w:r>
        <w:rPr>
          <w:spacing w:val="1"/>
        </w:rPr>
        <w:t xml:space="preserve"> </w:t>
      </w:r>
      <w:r>
        <w:t>винні</w:t>
      </w:r>
      <w:r>
        <w:rPr>
          <w:spacing w:val="-3"/>
        </w:rPr>
        <w:t xml:space="preserve"> </w:t>
      </w:r>
      <w:r>
        <w:t>бути заборонені:</w:t>
      </w:r>
    </w:p>
    <w:p w:rsidR="00756269" w:rsidRDefault="00531953">
      <w:pPr>
        <w:pStyle w:val="a3"/>
        <w:spacing w:line="360" w:lineRule="auto"/>
        <w:ind w:right="449"/>
      </w:pPr>
      <w:r>
        <w:t>а) організація причалів плавзасобів, видобування гравію чи піску, прове-</w:t>
      </w:r>
      <w:r>
        <w:rPr>
          <w:spacing w:val="1"/>
        </w:rPr>
        <w:t xml:space="preserve"> </w:t>
      </w:r>
      <w:r>
        <w:t>дення днопоглиблювальних та інших будівельно-монтажних робіт, безпосеред-</w:t>
      </w:r>
      <w:r>
        <w:rPr>
          <w:spacing w:val="1"/>
        </w:rPr>
        <w:t xml:space="preserve"> </w:t>
      </w:r>
      <w:r>
        <w:t>ньо не пов'язаних з експлуатацією, ремонтом, реконструкцією, технічним пере-</w:t>
      </w:r>
      <w:r>
        <w:rPr>
          <w:spacing w:val="1"/>
        </w:rPr>
        <w:t xml:space="preserve"> </w:t>
      </w:r>
      <w:r>
        <w:t>оснащенням</w:t>
      </w:r>
      <w:r>
        <w:rPr>
          <w:spacing w:val="-2"/>
        </w:rPr>
        <w:t xml:space="preserve"> </w:t>
      </w:r>
      <w:r>
        <w:t>існуючих водопровідних</w:t>
      </w:r>
      <w:r>
        <w:rPr>
          <w:spacing w:val="-1"/>
        </w:rPr>
        <w:t xml:space="preserve"> </w:t>
      </w:r>
      <w:r>
        <w:t>споруд та</w:t>
      </w:r>
      <w:r>
        <w:rPr>
          <w:spacing w:val="-2"/>
        </w:rPr>
        <w:t xml:space="preserve"> </w:t>
      </w:r>
      <w:r>
        <w:t>мереж;</w:t>
      </w:r>
    </w:p>
    <w:p w:rsidR="00756269" w:rsidRDefault="00531953">
      <w:pPr>
        <w:pStyle w:val="a3"/>
        <w:ind w:left="852" w:firstLine="0"/>
      </w:pPr>
      <w:r>
        <w:t>б)</w:t>
      </w:r>
      <w:r>
        <w:rPr>
          <w:spacing w:val="-3"/>
        </w:rPr>
        <w:t xml:space="preserve"> </w:t>
      </w:r>
      <w:r>
        <w:t>інші</w:t>
      </w:r>
      <w:r>
        <w:rPr>
          <w:spacing w:val="-2"/>
        </w:rPr>
        <w:t xml:space="preserve"> </w:t>
      </w:r>
      <w:r>
        <w:t>види</w:t>
      </w:r>
      <w:r>
        <w:rPr>
          <w:spacing w:val="-2"/>
        </w:rPr>
        <w:t xml:space="preserve"> </w:t>
      </w:r>
      <w:r>
        <w:t>водокористування,</w:t>
      </w:r>
      <w:r>
        <w:rPr>
          <w:spacing w:val="-3"/>
        </w:rPr>
        <w:t xml:space="preserve"> </w:t>
      </w:r>
      <w:r>
        <w:t>що</w:t>
      </w:r>
      <w:r>
        <w:rPr>
          <w:spacing w:val="-2"/>
        </w:rPr>
        <w:t xml:space="preserve"> </w:t>
      </w:r>
      <w:r>
        <w:t>впливають</w:t>
      </w:r>
      <w:r>
        <w:rPr>
          <w:spacing w:val="-4"/>
        </w:rPr>
        <w:t xml:space="preserve"> </w:t>
      </w:r>
      <w:r>
        <w:t>на</w:t>
      </w:r>
      <w:r>
        <w:rPr>
          <w:spacing w:val="-3"/>
        </w:rPr>
        <w:t xml:space="preserve"> </w:t>
      </w:r>
      <w:r>
        <w:t>якість</w:t>
      </w:r>
      <w:r>
        <w:rPr>
          <w:spacing w:val="-3"/>
        </w:rPr>
        <w:t xml:space="preserve"> </w:t>
      </w:r>
      <w:r>
        <w:t>води.</w:t>
      </w:r>
    </w:p>
    <w:p w:rsidR="00756269" w:rsidRDefault="00531953">
      <w:pPr>
        <w:pStyle w:val="a4"/>
        <w:numPr>
          <w:ilvl w:val="3"/>
          <w:numId w:val="24"/>
        </w:numPr>
        <w:tabs>
          <w:tab w:val="left" w:pos="1976"/>
        </w:tabs>
        <w:spacing w:before="155" w:line="360" w:lineRule="auto"/>
        <w:ind w:right="447" w:firstLine="708"/>
        <w:rPr>
          <w:sz w:val="28"/>
        </w:rPr>
      </w:pPr>
      <w:r>
        <w:rPr>
          <w:sz w:val="28"/>
        </w:rPr>
        <w:t>Водозабірні споруди повинні бути обладнані апаратурою для си-</w:t>
      </w:r>
      <w:r>
        <w:rPr>
          <w:spacing w:val="-67"/>
          <w:sz w:val="28"/>
        </w:rPr>
        <w:t xml:space="preserve"> </w:t>
      </w:r>
      <w:r>
        <w:rPr>
          <w:sz w:val="28"/>
        </w:rPr>
        <w:t>стемного контролю відповідності фактичного їх дебіту проектній продуктивно-</w:t>
      </w:r>
      <w:r>
        <w:rPr>
          <w:spacing w:val="1"/>
          <w:sz w:val="28"/>
        </w:rPr>
        <w:t xml:space="preserve"> </w:t>
      </w:r>
      <w:r>
        <w:rPr>
          <w:sz w:val="28"/>
        </w:rPr>
        <w:t>сті</w:t>
      </w:r>
      <w:r>
        <w:rPr>
          <w:spacing w:val="-1"/>
          <w:sz w:val="28"/>
        </w:rPr>
        <w:t xml:space="preserve"> </w:t>
      </w:r>
      <w:r>
        <w:rPr>
          <w:sz w:val="28"/>
        </w:rPr>
        <w:t>та</w:t>
      </w:r>
      <w:r>
        <w:rPr>
          <w:spacing w:val="-1"/>
          <w:sz w:val="28"/>
        </w:rPr>
        <w:t xml:space="preserve"> </w:t>
      </w:r>
      <w:r>
        <w:rPr>
          <w:sz w:val="28"/>
        </w:rPr>
        <w:t>призначеним</w:t>
      </w:r>
      <w:r>
        <w:rPr>
          <w:spacing w:val="-3"/>
          <w:sz w:val="28"/>
        </w:rPr>
        <w:t xml:space="preserve"> </w:t>
      </w:r>
      <w:r>
        <w:rPr>
          <w:sz w:val="28"/>
        </w:rPr>
        <w:t>межам</w:t>
      </w:r>
      <w:r>
        <w:rPr>
          <w:spacing w:val="-3"/>
          <w:sz w:val="28"/>
        </w:rPr>
        <w:t xml:space="preserve"> </w:t>
      </w:r>
      <w:r>
        <w:rPr>
          <w:sz w:val="28"/>
        </w:rPr>
        <w:t>поясів</w:t>
      </w:r>
      <w:r>
        <w:rPr>
          <w:spacing w:val="-4"/>
          <w:sz w:val="28"/>
        </w:rPr>
        <w:t xml:space="preserve"> </w:t>
      </w:r>
      <w:r>
        <w:rPr>
          <w:sz w:val="28"/>
        </w:rPr>
        <w:t>ЗСО.</w:t>
      </w:r>
    </w:p>
    <w:p w:rsidR="00756269" w:rsidRDefault="00531953">
      <w:pPr>
        <w:pStyle w:val="a4"/>
        <w:numPr>
          <w:ilvl w:val="3"/>
          <w:numId w:val="24"/>
        </w:numPr>
        <w:tabs>
          <w:tab w:val="left" w:pos="1976"/>
        </w:tabs>
        <w:spacing w:before="1" w:line="360" w:lineRule="auto"/>
        <w:ind w:right="449" w:firstLine="720"/>
        <w:rPr>
          <w:sz w:val="28"/>
        </w:rPr>
      </w:pPr>
      <w:r>
        <w:rPr>
          <w:sz w:val="28"/>
        </w:rPr>
        <w:t>На</w:t>
      </w:r>
      <w:r>
        <w:rPr>
          <w:spacing w:val="1"/>
          <w:sz w:val="28"/>
        </w:rPr>
        <w:t xml:space="preserve"> </w:t>
      </w:r>
      <w:r>
        <w:rPr>
          <w:sz w:val="28"/>
        </w:rPr>
        <w:t>території</w:t>
      </w:r>
      <w:r>
        <w:rPr>
          <w:spacing w:val="1"/>
          <w:sz w:val="28"/>
        </w:rPr>
        <w:t xml:space="preserve"> </w:t>
      </w:r>
      <w:r>
        <w:rPr>
          <w:sz w:val="28"/>
        </w:rPr>
        <w:t>першого поясу зони</w:t>
      </w:r>
      <w:r>
        <w:rPr>
          <w:spacing w:val="1"/>
          <w:sz w:val="28"/>
        </w:rPr>
        <w:t xml:space="preserve"> </w:t>
      </w:r>
      <w:r>
        <w:rPr>
          <w:sz w:val="28"/>
        </w:rPr>
        <w:t>майданчика</w:t>
      </w:r>
      <w:r>
        <w:rPr>
          <w:spacing w:val="1"/>
          <w:sz w:val="28"/>
        </w:rPr>
        <w:t xml:space="preserve"> </w:t>
      </w:r>
      <w:r>
        <w:rPr>
          <w:sz w:val="28"/>
        </w:rPr>
        <w:t>водопідготовки</w:t>
      </w:r>
      <w:r>
        <w:rPr>
          <w:spacing w:val="1"/>
          <w:sz w:val="28"/>
        </w:rPr>
        <w:t xml:space="preserve"> </w:t>
      </w:r>
      <w:r>
        <w:rPr>
          <w:sz w:val="28"/>
        </w:rPr>
        <w:t>споруд повинні передбачатися санітарні заходи, зазначені в 15.3.1.1, 15.3.1.4,</w:t>
      </w:r>
      <w:r>
        <w:rPr>
          <w:spacing w:val="1"/>
          <w:sz w:val="28"/>
        </w:rPr>
        <w:t xml:space="preserve"> </w:t>
      </w:r>
      <w:r>
        <w:rPr>
          <w:sz w:val="28"/>
        </w:rPr>
        <w:t>сторожова</w:t>
      </w:r>
      <w:r>
        <w:rPr>
          <w:spacing w:val="-4"/>
          <w:sz w:val="28"/>
        </w:rPr>
        <w:t xml:space="preserve"> </w:t>
      </w:r>
      <w:r>
        <w:rPr>
          <w:sz w:val="28"/>
        </w:rPr>
        <w:t>охорона</w:t>
      </w:r>
      <w:r>
        <w:rPr>
          <w:spacing w:val="-3"/>
          <w:sz w:val="28"/>
        </w:rPr>
        <w:t xml:space="preserve"> </w:t>
      </w:r>
      <w:r>
        <w:rPr>
          <w:sz w:val="28"/>
        </w:rPr>
        <w:t>і</w:t>
      </w:r>
      <w:r>
        <w:rPr>
          <w:spacing w:val="-2"/>
          <w:sz w:val="28"/>
        </w:rPr>
        <w:t xml:space="preserve"> </w:t>
      </w:r>
      <w:r>
        <w:rPr>
          <w:sz w:val="28"/>
        </w:rPr>
        <w:t>технічні засоби</w:t>
      </w:r>
      <w:r>
        <w:rPr>
          <w:spacing w:val="-3"/>
          <w:sz w:val="28"/>
        </w:rPr>
        <w:t xml:space="preserve"> </w:t>
      </w:r>
      <w:r>
        <w:rPr>
          <w:sz w:val="28"/>
        </w:rPr>
        <w:t>охорони згідно з</w:t>
      </w:r>
      <w:r>
        <w:rPr>
          <w:spacing w:val="-1"/>
          <w:sz w:val="28"/>
        </w:rPr>
        <w:t xml:space="preserve"> </w:t>
      </w:r>
      <w:r>
        <w:rPr>
          <w:sz w:val="28"/>
        </w:rPr>
        <w:t>17.1.5.</w:t>
      </w:r>
    </w:p>
    <w:p w:rsidR="00756269" w:rsidRDefault="00531953">
      <w:pPr>
        <w:pStyle w:val="2"/>
        <w:numPr>
          <w:ilvl w:val="2"/>
          <w:numId w:val="25"/>
        </w:numPr>
        <w:tabs>
          <w:tab w:val="left" w:pos="1626"/>
        </w:tabs>
        <w:spacing w:before="3"/>
        <w:ind w:hanging="774"/>
        <w:jc w:val="both"/>
      </w:pPr>
      <w:r>
        <w:t>Другий</w:t>
      </w:r>
      <w:r>
        <w:rPr>
          <w:spacing w:val="-5"/>
        </w:rPr>
        <w:t xml:space="preserve"> </w:t>
      </w:r>
      <w:r>
        <w:t>та</w:t>
      </w:r>
      <w:r>
        <w:rPr>
          <w:spacing w:val="-6"/>
        </w:rPr>
        <w:t xml:space="preserve"> </w:t>
      </w:r>
      <w:r>
        <w:t>третій пояси ЗСО</w:t>
      </w:r>
    </w:p>
    <w:p w:rsidR="00756269" w:rsidRPr="004A2FF7" w:rsidRDefault="00531953">
      <w:pPr>
        <w:pStyle w:val="a4"/>
        <w:numPr>
          <w:ilvl w:val="3"/>
          <w:numId w:val="25"/>
        </w:numPr>
        <w:tabs>
          <w:tab w:val="left" w:pos="1847"/>
        </w:tabs>
        <w:spacing w:before="158" w:line="360" w:lineRule="auto"/>
        <w:ind w:right="451" w:firstLine="720"/>
        <w:rPr>
          <w:color w:val="00B050"/>
          <w:sz w:val="28"/>
        </w:rPr>
      </w:pPr>
      <w:r w:rsidRPr="004A2FF7">
        <w:rPr>
          <w:color w:val="00B050"/>
          <w:sz w:val="28"/>
        </w:rPr>
        <w:t>У межах другого та третього поясів ЗСО підземних джерел водо-</w:t>
      </w:r>
      <w:r w:rsidRPr="004A2FF7">
        <w:rPr>
          <w:color w:val="00B050"/>
          <w:spacing w:val="1"/>
          <w:sz w:val="28"/>
        </w:rPr>
        <w:t xml:space="preserve"> </w:t>
      </w:r>
      <w:r w:rsidRPr="004A2FF7">
        <w:rPr>
          <w:color w:val="00B050"/>
          <w:sz w:val="28"/>
        </w:rPr>
        <w:t>постачання</w:t>
      </w:r>
      <w:r w:rsidRPr="004A2FF7">
        <w:rPr>
          <w:color w:val="00B050"/>
          <w:spacing w:val="-1"/>
          <w:sz w:val="28"/>
        </w:rPr>
        <w:t xml:space="preserve"> </w:t>
      </w:r>
      <w:r w:rsidRPr="004A2FF7">
        <w:rPr>
          <w:color w:val="00B050"/>
          <w:sz w:val="28"/>
        </w:rPr>
        <w:t>необхідно здійснювати:</w:t>
      </w:r>
    </w:p>
    <w:p w:rsidR="00756269" w:rsidRPr="004A2FF7" w:rsidRDefault="00531953">
      <w:pPr>
        <w:pStyle w:val="a3"/>
        <w:spacing w:line="360" w:lineRule="auto"/>
        <w:ind w:right="450"/>
        <w:rPr>
          <w:color w:val="00B050"/>
        </w:rPr>
      </w:pPr>
      <w:r w:rsidRPr="004A2FF7">
        <w:rPr>
          <w:color w:val="00B050"/>
        </w:rPr>
        <w:t>а) виявлення, тампонування (або відновлення) всіх старих, недіючих, де-</w:t>
      </w:r>
      <w:r w:rsidRPr="004A2FF7">
        <w:rPr>
          <w:color w:val="00B050"/>
          <w:spacing w:val="1"/>
        </w:rPr>
        <w:t xml:space="preserve"> </w:t>
      </w:r>
      <w:r w:rsidRPr="004A2FF7">
        <w:rPr>
          <w:color w:val="00B050"/>
          <w:spacing w:val="-1"/>
        </w:rPr>
        <w:t>фектних</w:t>
      </w:r>
      <w:r w:rsidRPr="004A2FF7">
        <w:rPr>
          <w:color w:val="00B050"/>
          <w:spacing w:val="-16"/>
        </w:rPr>
        <w:t xml:space="preserve"> </w:t>
      </w:r>
      <w:r w:rsidRPr="004A2FF7">
        <w:rPr>
          <w:color w:val="00B050"/>
          <w:spacing w:val="-1"/>
        </w:rPr>
        <w:t>свердловин</w:t>
      </w:r>
      <w:r w:rsidRPr="004A2FF7">
        <w:rPr>
          <w:color w:val="00B050"/>
          <w:spacing w:val="-18"/>
        </w:rPr>
        <w:t xml:space="preserve"> </w:t>
      </w:r>
      <w:r w:rsidRPr="004A2FF7">
        <w:rPr>
          <w:color w:val="00B050"/>
          <w:spacing w:val="-1"/>
        </w:rPr>
        <w:t>та</w:t>
      </w:r>
      <w:r w:rsidRPr="004A2FF7">
        <w:rPr>
          <w:color w:val="00B050"/>
          <w:spacing w:val="-17"/>
        </w:rPr>
        <w:t xml:space="preserve"> </w:t>
      </w:r>
      <w:r w:rsidRPr="004A2FF7">
        <w:rPr>
          <w:color w:val="00B050"/>
          <w:spacing w:val="-1"/>
        </w:rPr>
        <w:t>джерел,</w:t>
      </w:r>
      <w:r w:rsidRPr="004A2FF7">
        <w:rPr>
          <w:color w:val="00B050"/>
          <w:spacing w:val="-18"/>
        </w:rPr>
        <w:t xml:space="preserve"> </w:t>
      </w:r>
      <w:r w:rsidRPr="004A2FF7">
        <w:rPr>
          <w:color w:val="00B050"/>
        </w:rPr>
        <w:t>що</w:t>
      </w:r>
      <w:r w:rsidRPr="004A2FF7">
        <w:rPr>
          <w:color w:val="00B050"/>
          <w:spacing w:val="-18"/>
        </w:rPr>
        <w:t xml:space="preserve"> </w:t>
      </w:r>
      <w:r w:rsidRPr="004A2FF7">
        <w:rPr>
          <w:color w:val="00B050"/>
        </w:rPr>
        <w:t>неправильно</w:t>
      </w:r>
      <w:r w:rsidRPr="004A2FF7">
        <w:rPr>
          <w:color w:val="00B050"/>
          <w:spacing w:val="-18"/>
        </w:rPr>
        <w:t xml:space="preserve"> </w:t>
      </w:r>
      <w:r w:rsidRPr="004A2FF7">
        <w:rPr>
          <w:color w:val="00B050"/>
        </w:rPr>
        <w:t>експлуатуються</w:t>
      </w:r>
      <w:r w:rsidRPr="004A2FF7">
        <w:rPr>
          <w:color w:val="00B050"/>
          <w:spacing w:val="-16"/>
        </w:rPr>
        <w:t xml:space="preserve"> </w:t>
      </w:r>
      <w:r w:rsidRPr="004A2FF7">
        <w:rPr>
          <w:color w:val="00B050"/>
        </w:rPr>
        <w:t>і</w:t>
      </w:r>
      <w:r w:rsidRPr="004A2FF7">
        <w:rPr>
          <w:color w:val="00B050"/>
          <w:spacing w:val="-19"/>
        </w:rPr>
        <w:t xml:space="preserve"> </w:t>
      </w:r>
      <w:r w:rsidRPr="004A2FF7">
        <w:rPr>
          <w:color w:val="00B050"/>
        </w:rPr>
        <w:t>представляють</w:t>
      </w:r>
    </w:p>
    <w:p w:rsidR="00756269" w:rsidRPr="004A2FF7" w:rsidRDefault="00756269">
      <w:pPr>
        <w:spacing w:line="360" w:lineRule="auto"/>
        <w:rPr>
          <w:color w:val="00B050"/>
        </w:rPr>
        <w:sectPr w:rsidR="00756269" w:rsidRPr="004A2FF7">
          <w:pgSz w:w="11910" w:h="16840"/>
          <w:pgMar w:top="1020" w:right="680" w:bottom="940" w:left="1000" w:header="725" w:footer="743" w:gutter="0"/>
          <w:cols w:space="720"/>
        </w:sectPr>
      </w:pPr>
    </w:p>
    <w:p w:rsidR="00756269" w:rsidRPr="004A2FF7" w:rsidRDefault="00531953">
      <w:pPr>
        <w:pStyle w:val="a3"/>
        <w:spacing w:before="89"/>
        <w:ind w:firstLine="0"/>
        <w:rPr>
          <w:color w:val="00B050"/>
        </w:rPr>
      </w:pPr>
      <w:r w:rsidRPr="004A2FF7">
        <w:rPr>
          <w:color w:val="00B050"/>
        </w:rPr>
        <w:lastRenderedPageBreak/>
        <w:t>небезпеку</w:t>
      </w:r>
      <w:r w:rsidRPr="004A2FF7">
        <w:rPr>
          <w:color w:val="00B050"/>
          <w:spacing w:val="-6"/>
        </w:rPr>
        <w:t xml:space="preserve"> </w:t>
      </w:r>
      <w:r w:rsidRPr="004A2FF7">
        <w:rPr>
          <w:color w:val="00B050"/>
        </w:rPr>
        <w:t>в</w:t>
      </w:r>
      <w:r w:rsidRPr="004A2FF7">
        <w:rPr>
          <w:color w:val="00B050"/>
          <w:spacing w:val="-3"/>
        </w:rPr>
        <w:t xml:space="preserve"> </w:t>
      </w:r>
      <w:r w:rsidRPr="004A2FF7">
        <w:rPr>
          <w:color w:val="00B050"/>
        </w:rPr>
        <w:t>частині</w:t>
      </w:r>
      <w:r w:rsidRPr="004A2FF7">
        <w:rPr>
          <w:color w:val="00B050"/>
          <w:spacing w:val="-4"/>
        </w:rPr>
        <w:t xml:space="preserve"> </w:t>
      </w:r>
      <w:r w:rsidRPr="004A2FF7">
        <w:rPr>
          <w:color w:val="00B050"/>
        </w:rPr>
        <w:t>можливості</w:t>
      </w:r>
      <w:r w:rsidRPr="004A2FF7">
        <w:rPr>
          <w:color w:val="00B050"/>
          <w:spacing w:val="-2"/>
        </w:rPr>
        <w:t xml:space="preserve"> </w:t>
      </w:r>
      <w:r w:rsidRPr="004A2FF7">
        <w:rPr>
          <w:color w:val="00B050"/>
        </w:rPr>
        <w:t>забруднення</w:t>
      </w:r>
      <w:r w:rsidRPr="004A2FF7">
        <w:rPr>
          <w:color w:val="00B050"/>
          <w:spacing w:val="-2"/>
        </w:rPr>
        <w:t xml:space="preserve"> </w:t>
      </w:r>
      <w:r w:rsidRPr="004A2FF7">
        <w:rPr>
          <w:color w:val="00B050"/>
        </w:rPr>
        <w:t>водоносного</w:t>
      </w:r>
      <w:r w:rsidRPr="004A2FF7">
        <w:rPr>
          <w:color w:val="00B050"/>
          <w:spacing w:val="-2"/>
        </w:rPr>
        <w:t xml:space="preserve"> </w:t>
      </w:r>
      <w:r w:rsidRPr="004A2FF7">
        <w:rPr>
          <w:color w:val="00B050"/>
        </w:rPr>
        <w:t>горизонту</w:t>
      </w:r>
      <w:r w:rsidRPr="004A2FF7">
        <w:rPr>
          <w:color w:val="00B050"/>
          <w:spacing w:val="-6"/>
        </w:rPr>
        <w:t xml:space="preserve"> </w:t>
      </w:r>
      <w:r w:rsidRPr="004A2FF7">
        <w:rPr>
          <w:color w:val="00B050"/>
        </w:rPr>
        <w:t>[25];</w:t>
      </w:r>
    </w:p>
    <w:p w:rsidR="00756269" w:rsidRPr="004A2FF7" w:rsidRDefault="00531953">
      <w:pPr>
        <w:pStyle w:val="a3"/>
        <w:spacing w:before="163" w:line="360" w:lineRule="auto"/>
        <w:ind w:right="448"/>
        <w:rPr>
          <w:color w:val="00B050"/>
        </w:rPr>
      </w:pPr>
      <w:r w:rsidRPr="004A2FF7">
        <w:rPr>
          <w:color w:val="00B050"/>
        </w:rPr>
        <w:t>б)</w:t>
      </w:r>
      <w:r w:rsidRPr="004A2FF7">
        <w:rPr>
          <w:color w:val="00B050"/>
          <w:spacing w:val="-16"/>
        </w:rPr>
        <w:t xml:space="preserve"> </w:t>
      </w:r>
      <w:r w:rsidRPr="004A2FF7">
        <w:rPr>
          <w:color w:val="00B050"/>
        </w:rPr>
        <w:t>регулювання</w:t>
      </w:r>
      <w:r w:rsidRPr="004A2FF7">
        <w:rPr>
          <w:color w:val="00B050"/>
          <w:spacing w:val="-14"/>
        </w:rPr>
        <w:t xml:space="preserve"> </w:t>
      </w:r>
      <w:r w:rsidRPr="004A2FF7">
        <w:rPr>
          <w:color w:val="00B050"/>
        </w:rPr>
        <w:t>буріння</w:t>
      </w:r>
      <w:r w:rsidRPr="004A2FF7">
        <w:rPr>
          <w:color w:val="00B050"/>
          <w:spacing w:val="-17"/>
        </w:rPr>
        <w:t xml:space="preserve"> </w:t>
      </w:r>
      <w:r w:rsidRPr="004A2FF7">
        <w:rPr>
          <w:color w:val="00B050"/>
        </w:rPr>
        <w:t>нових</w:t>
      </w:r>
      <w:r w:rsidRPr="004A2FF7">
        <w:rPr>
          <w:color w:val="00B050"/>
          <w:spacing w:val="-14"/>
        </w:rPr>
        <w:t xml:space="preserve"> </w:t>
      </w:r>
      <w:r w:rsidRPr="004A2FF7">
        <w:rPr>
          <w:color w:val="00B050"/>
        </w:rPr>
        <w:t>свердловин</w:t>
      </w:r>
      <w:r w:rsidRPr="004A2FF7">
        <w:rPr>
          <w:color w:val="00B050"/>
          <w:spacing w:val="-14"/>
        </w:rPr>
        <w:t xml:space="preserve"> </w:t>
      </w:r>
      <w:r w:rsidRPr="004A2FF7">
        <w:rPr>
          <w:color w:val="00B050"/>
        </w:rPr>
        <w:t>відповідно</w:t>
      </w:r>
      <w:r w:rsidRPr="004A2FF7">
        <w:rPr>
          <w:color w:val="00B050"/>
          <w:spacing w:val="-15"/>
        </w:rPr>
        <w:t xml:space="preserve"> </w:t>
      </w:r>
      <w:r w:rsidRPr="004A2FF7">
        <w:rPr>
          <w:color w:val="00B050"/>
        </w:rPr>
        <w:t>до</w:t>
      </w:r>
      <w:r w:rsidRPr="004A2FF7">
        <w:rPr>
          <w:color w:val="00B050"/>
          <w:spacing w:val="-14"/>
        </w:rPr>
        <w:t xml:space="preserve"> </w:t>
      </w:r>
      <w:r w:rsidRPr="004A2FF7">
        <w:rPr>
          <w:color w:val="00B050"/>
        </w:rPr>
        <w:t>вимог</w:t>
      </w:r>
      <w:r w:rsidRPr="004A2FF7">
        <w:rPr>
          <w:color w:val="00B050"/>
          <w:spacing w:val="-15"/>
        </w:rPr>
        <w:t xml:space="preserve"> </w:t>
      </w:r>
      <w:r w:rsidRPr="004A2FF7">
        <w:rPr>
          <w:color w:val="00B050"/>
        </w:rPr>
        <w:t>чинного</w:t>
      </w:r>
      <w:r w:rsidRPr="004A2FF7">
        <w:rPr>
          <w:color w:val="00B050"/>
          <w:spacing w:val="-14"/>
        </w:rPr>
        <w:t xml:space="preserve"> </w:t>
      </w:r>
      <w:r w:rsidRPr="004A2FF7">
        <w:rPr>
          <w:color w:val="00B050"/>
        </w:rPr>
        <w:t>за-</w:t>
      </w:r>
      <w:r w:rsidRPr="004A2FF7">
        <w:rPr>
          <w:color w:val="00B050"/>
          <w:spacing w:val="-68"/>
        </w:rPr>
        <w:t xml:space="preserve"> </w:t>
      </w:r>
      <w:r w:rsidRPr="004A2FF7">
        <w:rPr>
          <w:color w:val="00B050"/>
        </w:rPr>
        <w:t>конодавства</w:t>
      </w:r>
      <w:r w:rsidRPr="004A2FF7">
        <w:rPr>
          <w:color w:val="00B050"/>
          <w:spacing w:val="-2"/>
        </w:rPr>
        <w:t xml:space="preserve"> </w:t>
      </w:r>
      <w:r w:rsidRPr="004A2FF7">
        <w:rPr>
          <w:color w:val="00B050"/>
        </w:rPr>
        <w:t>[3]</w:t>
      </w:r>
      <w:r w:rsidRPr="004A2FF7">
        <w:rPr>
          <w:color w:val="00B050"/>
          <w:spacing w:val="-3"/>
        </w:rPr>
        <w:t xml:space="preserve"> </w:t>
      </w:r>
      <w:r w:rsidRPr="004A2FF7">
        <w:rPr>
          <w:color w:val="00B050"/>
        </w:rPr>
        <w:t>та</w:t>
      </w:r>
      <w:r w:rsidRPr="004A2FF7">
        <w:rPr>
          <w:color w:val="00B050"/>
          <w:spacing w:val="-1"/>
        </w:rPr>
        <w:t xml:space="preserve"> </w:t>
      </w:r>
      <w:r w:rsidRPr="004A2FF7">
        <w:rPr>
          <w:color w:val="00B050"/>
        </w:rPr>
        <w:t>[4];</w:t>
      </w:r>
    </w:p>
    <w:p w:rsidR="00756269" w:rsidRPr="004A2FF7" w:rsidRDefault="00531953">
      <w:pPr>
        <w:pStyle w:val="a3"/>
        <w:spacing w:line="360" w:lineRule="auto"/>
        <w:ind w:right="449"/>
        <w:rPr>
          <w:color w:val="00B050"/>
        </w:rPr>
      </w:pPr>
      <w:r w:rsidRPr="004A2FF7">
        <w:rPr>
          <w:color w:val="00B050"/>
        </w:rPr>
        <w:t>в)</w:t>
      </w:r>
      <w:r w:rsidRPr="004A2FF7">
        <w:rPr>
          <w:color w:val="00B050"/>
          <w:spacing w:val="1"/>
        </w:rPr>
        <w:t xml:space="preserve"> </w:t>
      </w:r>
      <w:r w:rsidRPr="004A2FF7">
        <w:rPr>
          <w:color w:val="00B050"/>
        </w:rPr>
        <w:t>заборону</w:t>
      </w:r>
      <w:r w:rsidRPr="004A2FF7">
        <w:rPr>
          <w:color w:val="00B050"/>
          <w:spacing w:val="1"/>
        </w:rPr>
        <w:t xml:space="preserve"> </w:t>
      </w:r>
      <w:r w:rsidRPr="004A2FF7">
        <w:rPr>
          <w:color w:val="00B050"/>
        </w:rPr>
        <w:t>на</w:t>
      </w:r>
      <w:r w:rsidRPr="004A2FF7">
        <w:rPr>
          <w:color w:val="00B050"/>
          <w:spacing w:val="1"/>
        </w:rPr>
        <w:t xml:space="preserve"> </w:t>
      </w:r>
      <w:r w:rsidRPr="004A2FF7">
        <w:rPr>
          <w:color w:val="00B050"/>
        </w:rPr>
        <w:t>закачування</w:t>
      </w:r>
      <w:r w:rsidRPr="004A2FF7">
        <w:rPr>
          <w:color w:val="00B050"/>
          <w:spacing w:val="1"/>
        </w:rPr>
        <w:t xml:space="preserve"> </w:t>
      </w:r>
      <w:r w:rsidRPr="004A2FF7">
        <w:rPr>
          <w:color w:val="00B050"/>
        </w:rPr>
        <w:t>відпрацьованих</w:t>
      </w:r>
      <w:r w:rsidRPr="004A2FF7">
        <w:rPr>
          <w:color w:val="00B050"/>
          <w:spacing w:val="1"/>
        </w:rPr>
        <w:t xml:space="preserve"> </w:t>
      </w:r>
      <w:r w:rsidRPr="004A2FF7">
        <w:rPr>
          <w:color w:val="00B050"/>
        </w:rPr>
        <w:t>вод</w:t>
      </w:r>
      <w:r w:rsidRPr="004A2FF7">
        <w:rPr>
          <w:color w:val="00B050"/>
          <w:spacing w:val="1"/>
        </w:rPr>
        <w:t xml:space="preserve"> </w:t>
      </w:r>
      <w:r w:rsidRPr="004A2FF7">
        <w:rPr>
          <w:color w:val="00B050"/>
        </w:rPr>
        <w:t>у</w:t>
      </w:r>
      <w:r w:rsidRPr="004A2FF7">
        <w:rPr>
          <w:color w:val="00B050"/>
          <w:spacing w:val="1"/>
        </w:rPr>
        <w:t xml:space="preserve"> </w:t>
      </w:r>
      <w:r w:rsidRPr="004A2FF7">
        <w:rPr>
          <w:color w:val="00B050"/>
        </w:rPr>
        <w:t>підземні</w:t>
      </w:r>
      <w:r w:rsidRPr="004A2FF7">
        <w:rPr>
          <w:color w:val="00B050"/>
          <w:spacing w:val="1"/>
        </w:rPr>
        <w:t xml:space="preserve"> </w:t>
      </w:r>
      <w:r w:rsidRPr="004A2FF7">
        <w:rPr>
          <w:color w:val="00B050"/>
        </w:rPr>
        <w:t>горизонти,</w:t>
      </w:r>
      <w:r w:rsidRPr="004A2FF7">
        <w:rPr>
          <w:color w:val="00B050"/>
          <w:spacing w:val="-67"/>
        </w:rPr>
        <w:t xml:space="preserve"> </w:t>
      </w:r>
      <w:r w:rsidRPr="004A2FF7">
        <w:rPr>
          <w:color w:val="00B050"/>
        </w:rPr>
        <w:t>підземне складування твердих відходів і розробку надр (для запобігання забруд-</w:t>
      </w:r>
      <w:r w:rsidRPr="004A2FF7">
        <w:rPr>
          <w:color w:val="00B050"/>
          <w:spacing w:val="-68"/>
        </w:rPr>
        <w:t xml:space="preserve"> </w:t>
      </w:r>
      <w:r w:rsidRPr="004A2FF7">
        <w:rPr>
          <w:color w:val="00B050"/>
        </w:rPr>
        <w:t>ненню</w:t>
      </w:r>
      <w:r w:rsidRPr="004A2FF7">
        <w:rPr>
          <w:color w:val="00B050"/>
          <w:spacing w:val="-3"/>
        </w:rPr>
        <w:t xml:space="preserve"> </w:t>
      </w:r>
      <w:r w:rsidRPr="004A2FF7">
        <w:rPr>
          <w:color w:val="00B050"/>
        </w:rPr>
        <w:t>водоносного</w:t>
      </w:r>
      <w:r w:rsidRPr="004A2FF7">
        <w:rPr>
          <w:color w:val="00B050"/>
          <w:spacing w:val="-2"/>
        </w:rPr>
        <w:t xml:space="preserve"> </w:t>
      </w:r>
      <w:r w:rsidRPr="004A2FF7">
        <w:rPr>
          <w:color w:val="00B050"/>
        </w:rPr>
        <w:t>горизонту);</w:t>
      </w:r>
    </w:p>
    <w:p w:rsidR="00756269" w:rsidRPr="004A2FF7" w:rsidRDefault="00531953">
      <w:pPr>
        <w:pStyle w:val="a3"/>
        <w:spacing w:line="360" w:lineRule="auto"/>
        <w:ind w:right="449"/>
        <w:rPr>
          <w:color w:val="00B050"/>
        </w:rPr>
      </w:pPr>
      <w:r w:rsidRPr="004A2FF7">
        <w:rPr>
          <w:color w:val="00B050"/>
        </w:rPr>
        <w:t>г) заборону розміщення складів паливно-мастильних матеріалів, отрутохі-</w:t>
      </w:r>
      <w:r w:rsidRPr="004A2FF7">
        <w:rPr>
          <w:color w:val="00B050"/>
          <w:spacing w:val="-67"/>
        </w:rPr>
        <w:t xml:space="preserve"> </w:t>
      </w:r>
      <w:r w:rsidRPr="004A2FF7">
        <w:rPr>
          <w:color w:val="00B050"/>
        </w:rPr>
        <w:t>мікатів і мінеральних добрив, накопичувачів промислових стічних вод, шламо-</w:t>
      </w:r>
      <w:r w:rsidRPr="004A2FF7">
        <w:rPr>
          <w:color w:val="00B050"/>
          <w:spacing w:val="1"/>
        </w:rPr>
        <w:t xml:space="preserve"> </w:t>
      </w:r>
      <w:r w:rsidRPr="004A2FF7">
        <w:rPr>
          <w:color w:val="00B050"/>
          <w:spacing w:val="-1"/>
        </w:rPr>
        <w:t>сховищ</w:t>
      </w:r>
      <w:r w:rsidRPr="004A2FF7">
        <w:rPr>
          <w:color w:val="00B050"/>
          <w:spacing w:val="-16"/>
        </w:rPr>
        <w:t xml:space="preserve"> </w:t>
      </w:r>
      <w:r w:rsidRPr="004A2FF7">
        <w:rPr>
          <w:color w:val="00B050"/>
          <w:spacing w:val="-1"/>
        </w:rPr>
        <w:t>та</w:t>
      </w:r>
      <w:r w:rsidRPr="004A2FF7">
        <w:rPr>
          <w:color w:val="00B050"/>
          <w:spacing w:val="-17"/>
        </w:rPr>
        <w:t xml:space="preserve"> </w:t>
      </w:r>
      <w:r w:rsidRPr="004A2FF7">
        <w:rPr>
          <w:color w:val="00B050"/>
          <w:spacing w:val="-1"/>
        </w:rPr>
        <w:t>інших</w:t>
      </w:r>
      <w:r w:rsidRPr="004A2FF7">
        <w:rPr>
          <w:color w:val="00B050"/>
          <w:spacing w:val="-14"/>
        </w:rPr>
        <w:t xml:space="preserve"> </w:t>
      </w:r>
      <w:r w:rsidRPr="004A2FF7">
        <w:rPr>
          <w:color w:val="00B050"/>
          <w:spacing w:val="-1"/>
        </w:rPr>
        <w:t>об'єктів</w:t>
      </w:r>
      <w:r w:rsidRPr="004A2FF7">
        <w:rPr>
          <w:color w:val="00B050"/>
          <w:spacing w:val="-15"/>
        </w:rPr>
        <w:t xml:space="preserve"> </w:t>
      </w:r>
      <w:r w:rsidRPr="004A2FF7">
        <w:rPr>
          <w:color w:val="00B050"/>
        </w:rPr>
        <w:t>(для</w:t>
      </w:r>
      <w:r w:rsidRPr="004A2FF7">
        <w:rPr>
          <w:color w:val="00B050"/>
          <w:spacing w:val="-14"/>
        </w:rPr>
        <w:t xml:space="preserve"> </w:t>
      </w:r>
      <w:r w:rsidRPr="004A2FF7">
        <w:rPr>
          <w:color w:val="00B050"/>
        </w:rPr>
        <w:t>запобігання</w:t>
      </w:r>
      <w:r w:rsidRPr="004A2FF7">
        <w:rPr>
          <w:color w:val="00B050"/>
          <w:spacing w:val="-15"/>
        </w:rPr>
        <w:t xml:space="preserve"> </w:t>
      </w:r>
      <w:r w:rsidRPr="004A2FF7">
        <w:rPr>
          <w:color w:val="00B050"/>
        </w:rPr>
        <w:t>небезпечному</w:t>
      </w:r>
      <w:r w:rsidRPr="004A2FF7">
        <w:rPr>
          <w:color w:val="00B050"/>
          <w:spacing w:val="-18"/>
        </w:rPr>
        <w:t xml:space="preserve"> </w:t>
      </w:r>
      <w:r w:rsidRPr="004A2FF7">
        <w:rPr>
          <w:color w:val="00B050"/>
        </w:rPr>
        <w:t>хімічному</w:t>
      </w:r>
      <w:r w:rsidRPr="004A2FF7">
        <w:rPr>
          <w:color w:val="00B050"/>
          <w:spacing w:val="-19"/>
        </w:rPr>
        <w:t xml:space="preserve"> </w:t>
      </w:r>
      <w:r w:rsidRPr="004A2FF7">
        <w:rPr>
          <w:color w:val="00B050"/>
        </w:rPr>
        <w:t>забрудненню</w:t>
      </w:r>
      <w:r w:rsidRPr="004A2FF7">
        <w:rPr>
          <w:color w:val="00B050"/>
          <w:spacing w:val="-67"/>
        </w:rPr>
        <w:t xml:space="preserve"> </w:t>
      </w:r>
      <w:r w:rsidRPr="004A2FF7">
        <w:rPr>
          <w:color w:val="00B050"/>
        </w:rPr>
        <w:t>джерел</w:t>
      </w:r>
      <w:r w:rsidRPr="004A2FF7">
        <w:rPr>
          <w:color w:val="00B050"/>
          <w:spacing w:val="-3"/>
        </w:rPr>
        <w:t xml:space="preserve"> </w:t>
      </w:r>
      <w:r w:rsidRPr="004A2FF7">
        <w:rPr>
          <w:color w:val="00B050"/>
        </w:rPr>
        <w:t>водопостачання);</w:t>
      </w:r>
    </w:p>
    <w:p w:rsidR="00756269" w:rsidRPr="004A2FF7" w:rsidRDefault="00531953">
      <w:pPr>
        <w:pStyle w:val="a3"/>
        <w:spacing w:line="360" w:lineRule="auto"/>
        <w:ind w:right="452"/>
        <w:rPr>
          <w:color w:val="00B050"/>
        </w:rPr>
      </w:pPr>
      <w:r w:rsidRPr="004A2FF7">
        <w:rPr>
          <w:color w:val="00B050"/>
        </w:rPr>
        <w:t>д) своєчасне виконання заходів щодо санітарної охорони поверхневих во-</w:t>
      </w:r>
      <w:r w:rsidRPr="004A2FF7">
        <w:rPr>
          <w:color w:val="00B050"/>
          <w:spacing w:val="-67"/>
        </w:rPr>
        <w:t xml:space="preserve"> </w:t>
      </w:r>
      <w:r w:rsidRPr="004A2FF7">
        <w:rPr>
          <w:color w:val="00B050"/>
        </w:rPr>
        <w:t>дойм, які мають безпосередній гідравлічний зв'язок з підземними водоносними</w:t>
      </w:r>
      <w:r w:rsidRPr="004A2FF7">
        <w:rPr>
          <w:color w:val="00B050"/>
          <w:spacing w:val="1"/>
        </w:rPr>
        <w:t xml:space="preserve"> </w:t>
      </w:r>
      <w:r w:rsidRPr="004A2FF7">
        <w:rPr>
          <w:color w:val="00B050"/>
        </w:rPr>
        <w:t>горизонтами,</w:t>
      </w:r>
      <w:r w:rsidRPr="004A2FF7">
        <w:rPr>
          <w:color w:val="00B050"/>
          <w:spacing w:val="-2"/>
        </w:rPr>
        <w:t xml:space="preserve"> </w:t>
      </w:r>
      <w:r w:rsidRPr="004A2FF7">
        <w:rPr>
          <w:color w:val="00B050"/>
        </w:rPr>
        <w:t>що використовуються.</w:t>
      </w:r>
    </w:p>
    <w:p w:rsidR="00756269" w:rsidRDefault="00531953">
      <w:pPr>
        <w:pStyle w:val="a3"/>
        <w:spacing w:before="1" w:line="360" w:lineRule="auto"/>
        <w:ind w:right="451"/>
        <w:rPr>
          <w:color w:val="00B050"/>
        </w:rPr>
      </w:pPr>
      <w:r w:rsidRPr="004A2FF7">
        <w:rPr>
          <w:color w:val="00B050"/>
        </w:rPr>
        <w:t>При використанні захищених підземних вод допускається в межах тре-</w:t>
      </w:r>
      <w:r w:rsidRPr="004A2FF7">
        <w:rPr>
          <w:color w:val="00B050"/>
          <w:spacing w:val="1"/>
        </w:rPr>
        <w:t xml:space="preserve"> </w:t>
      </w:r>
      <w:r w:rsidRPr="004A2FF7">
        <w:rPr>
          <w:color w:val="00B050"/>
        </w:rPr>
        <w:t>тього поясу ЗСО розміщення об'єктів, зазначених у 15.3.2.1, г) за умови вико-</w:t>
      </w:r>
      <w:r w:rsidRPr="004A2FF7">
        <w:rPr>
          <w:color w:val="00B050"/>
          <w:spacing w:val="1"/>
        </w:rPr>
        <w:t xml:space="preserve"> </w:t>
      </w:r>
      <w:r w:rsidRPr="004A2FF7">
        <w:rPr>
          <w:color w:val="00B050"/>
        </w:rPr>
        <w:t>нання</w:t>
      </w:r>
      <w:r w:rsidRPr="004A2FF7">
        <w:rPr>
          <w:color w:val="00B050"/>
          <w:spacing w:val="-1"/>
        </w:rPr>
        <w:t xml:space="preserve"> </w:t>
      </w:r>
      <w:r w:rsidRPr="004A2FF7">
        <w:rPr>
          <w:color w:val="00B050"/>
        </w:rPr>
        <w:t>спеціальних заходів</w:t>
      </w:r>
      <w:r w:rsidRPr="004A2FF7">
        <w:rPr>
          <w:color w:val="00B050"/>
          <w:spacing w:val="-3"/>
        </w:rPr>
        <w:t xml:space="preserve"> </w:t>
      </w:r>
      <w:r w:rsidRPr="004A2FF7">
        <w:rPr>
          <w:color w:val="00B050"/>
        </w:rPr>
        <w:t>від їх</w:t>
      </w:r>
      <w:r w:rsidRPr="004A2FF7">
        <w:rPr>
          <w:color w:val="00B050"/>
          <w:spacing w:val="-1"/>
        </w:rPr>
        <w:t xml:space="preserve"> </w:t>
      </w:r>
      <w:r w:rsidRPr="004A2FF7">
        <w:rPr>
          <w:color w:val="00B050"/>
        </w:rPr>
        <w:t>забруднення згідно</w:t>
      </w:r>
      <w:r w:rsidRPr="004A2FF7">
        <w:rPr>
          <w:color w:val="00B050"/>
          <w:spacing w:val="-1"/>
        </w:rPr>
        <w:t xml:space="preserve"> </w:t>
      </w:r>
      <w:r w:rsidRPr="004A2FF7">
        <w:rPr>
          <w:color w:val="00B050"/>
        </w:rPr>
        <w:t>з</w:t>
      </w:r>
      <w:r w:rsidRPr="004A2FF7">
        <w:rPr>
          <w:color w:val="00B050"/>
          <w:spacing w:val="-1"/>
        </w:rPr>
        <w:t xml:space="preserve"> </w:t>
      </w:r>
      <w:r w:rsidRPr="004A2FF7">
        <w:rPr>
          <w:color w:val="00B050"/>
        </w:rPr>
        <w:t>[3]</w:t>
      </w:r>
      <w:r w:rsidRPr="004A2FF7">
        <w:rPr>
          <w:color w:val="00B050"/>
          <w:spacing w:val="-4"/>
        </w:rPr>
        <w:t xml:space="preserve"> </w:t>
      </w:r>
      <w:r w:rsidRPr="004A2FF7">
        <w:rPr>
          <w:color w:val="00B050"/>
        </w:rPr>
        <w:t>.</w:t>
      </w:r>
    </w:p>
    <w:p w:rsidR="004A2FF7" w:rsidRPr="004A2FF7" w:rsidRDefault="004A2FF7">
      <w:pPr>
        <w:pStyle w:val="a3"/>
        <w:spacing w:before="1" w:line="360" w:lineRule="auto"/>
        <w:ind w:right="451"/>
        <w:rPr>
          <w:b/>
          <w:bCs/>
          <w:i/>
          <w:iCs/>
          <w:color w:val="00B050"/>
        </w:rPr>
      </w:pPr>
      <w:r w:rsidRPr="004A2FF7">
        <w:rPr>
          <w:b/>
          <w:bCs/>
          <w:i/>
          <w:iCs/>
          <w:color w:val="00B050"/>
        </w:rPr>
        <w:t>(Пункт 15.3.2.1 змінено, Зміна № 1)</w:t>
      </w:r>
    </w:p>
    <w:p w:rsidR="00756269" w:rsidRPr="004A2FF7" w:rsidRDefault="00531953">
      <w:pPr>
        <w:pStyle w:val="a4"/>
        <w:numPr>
          <w:ilvl w:val="3"/>
          <w:numId w:val="25"/>
        </w:numPr>
        <w:tabs>
          <w:tab w:val="left" w:pos="1847"/>
        </w:tabs>
        <w:spacing w:line="360" w:lineRule="auto"/>
        <w:ind w:right="448" w:firstLine="720"/>
        <w:rPr>
          <w:color w:val="00B050"/>
          <w:sz w:val="28"/>
        </w:rPr>
      </w:pPr>
      <w:r w:rsidRPr="004A2FF7">
        <w:rPr>
          <w:color w:val="00B050"/>
          <w:sz w:val="28"/>
        </w:rPr>
        <w:t>Для другого та третього поясів ЗСО поверхневих джерел водопо-</w:t>
      </w:r>
      <w:r w:rsidRPr="004A2FF7">
        <w:rPr>
          <w:color w:val="00B050"/>
          <w:spacing w:val="1"/>
          <w:sz w:val="28"/>
        </w:rPr>
        <w:t xml:space="preserve"> </w:t>
      </w:r>
      <w:r w:rsidRPr="004A2FF7">
        <w:rPr>
          <w:color w:val="00B050"/>
          <w:sz w:val="28"/>
        </w:rPr>
        <w:t>стачання</w:t>
      </w:r>
      <w:r w:rsidRPr="004A2FF7">
        <w:rPr>
          <w:color w:val="00B050"/>
          <w:spacing w:val="-4"/>
          <w:sz w:val="28"/>
        </w:rPr>
        <w:t xml:space="preserve"> </w:t>
      </w:r>
      <w:r w:rsidRPr="004A2FF7">
        <w:rPr>
          <w:color w:val="00B050"/>
          <w:sz w:val="28"/>
        </w:rPr>
        <w:t>необхідно</w:t>
      </w:r>
      <w:r w:rsidRPr="004A2FF7">
        <w:rPr>
          <w:color w:val="00B050"/>
          <w:spacing w:val="-2"/>
          <w:sz w:val="28"/>
        </w:rPr>
        <w:t xml:space="preserve"> </w:t>
      </w:r>
      <w:r w:rsidRPr="004A2FF7">
        <w:rPr>
          <w:color w:val="00B050"/>
          <w:sz w:val="28"/>
        </w:rPr>
        <w:t>здійснювати:</w:t>
      </w:r>
    </w:p>
    <w:p w:rsidR="00756269" w:rsidRPr="004A2FF7" w:rsidRDefault="00531953">
      <w:pPr>
        <w:pStyle w:val="a3"/>
        <w:spacing w:line="360" w:lineRule="auto"/>
        <w:ind w:right="448"/>
        <w:rPr>
          <w:color w:val="00B050"/>
        </w:rPr>
      </w:pPr>
      <w:r w:rsidRPr="004A2FF7">
        <w:rPr>
          <w:color w:val="00B050"/>
        </w:rPr>
        <w:t>а)</w:t>
      </w:r>
      <w:r w:rsidRPr="004A2FF7">
        <w:rPr>
          <w:color w:val="00B050"/>
          <w:spacing w:val="-10"/>
        </w:rPr>
        <w:t xml:space="preserve"> </w:t>
      </w:r>
      <w:r w:rsidRPr="004A2FF7">
        <w:rPr>
          <w:color w:val="00B050"/>
        </w:rPr>
        <w:t>регулювання,</w:t>
      </w:r>
      <w:r w:rsidRPr="004A2FF7">
        <w:rPr>
          <w:color w:val="00B050"/>
          <w:spacing w:val="-10"/>
        </w:rPr>
        <w:t xml:space="preserve"> </w:t>
      </w:r>
      <w:r w:rsidRPr="004A2FF7">
        <w:rPr>
          <w:color w:val="00B050"/>
        </w:rPr>
        <w:t>а</w:t>
      </w:r>
      <w:r w:rsidRPr="004A2FF7">
        <w:rPr>
          <w:color w:val="00B050"/>
          <w:spacing w:val="-9"/>
        </w:rPr>
        <w:t xml:space="preserve"> </w:t>
      </w:r>
      <w:r w:rsidRPr="004A2FF7">
        <w:rPr>
          <w:color w:val="00B050"/>
        </w:rPr>
        <w:t>в</w:t>
      </w:r>
      <w:r w:rsidRPr="004A2FF7">
        <w:rPr>
          <w:color w:val="00B050"/>
          <w:spacing w:val="-10"/>
        </w:rPr>
        <w:t xml:space="preserve"> </w:t>
      </w:r>
      <w:r w:rsidRPr="004A2FF7">
        <w:rPr>
          <w:color w:val="00B050"/>
        </w:rPr>
        <w:t>разі</w:t>
      </w:r>
      <w:r w:rsidRPr="004A2FF7">
        <w:rPr>
          <w:color w:val="00B050"/>
          <w:spacing w:val="-11"/>
        </w:rPr>
        <w:t xml:space="preserve"> </w:t>
      </w:r>
      <w:r w:rsidRPr="004A2FF7">
        <w:rPr>
          <w:color w:val="00B050"/>
        </w:rPr>
        <w:t>потреби</w:t>
      </w:r>
      <w:r w:rsidRPr="004A2FF7">
        <w:rPr>
          <w:color w:val="00B050"/>
          <w:spacing w:val="-8"/>
        </w:rPr>
        <w:t xml:space="preserve"> </w:t>
      </w:r>
      <w:r w:rsidRPr="004A2FF7">
        <w:rPr>
          <w:color w:val="00B050"/>
        </w:rPr>
        <w:t>вводити</w:t>
      </w:r>
      <w:r w:rsidRPr="004A2FF7">
        <w:rPr>
          <w:color w:val="00B050"/>
          <w:spacing w:val="-8"/>
        </w:rPr>
        <w:t xml:space="preserve"> </w:t>
      </w:r>
      <w:r w:rsidRPr="004A2FF7">
        <w:rPr>
          <w:color w:val="00B050"/>
        </w:rPr>
        <w:t>обмеження</w:t>
      </w:r>
      <w:r w:rsidRPr="004A2FF7">
        <w:rPr>
          <w:color w:val="00B050"/>
          <w:spacing w:val="-10"/>
        </w:rPr>
        <w:t xml:space="preserve"> </w:t>
      </w:r>
      <w:r w:rsidRPr="004A2FF7">
        <w:rPr>
          <w:color w:val="00B050"/>
        </w:rPr>
        <w:t>на</w:t>
      </w:r>
      <w:r w:rsidRPr="004A2FF7">
        <w:rPr>
          <w:color w:val="00B050"/>
          <w:spacing w:val="-9"/>
        </w:rPr>
        <w:t xml:space="preserve"> </w:t>
      </w:r>
      <w:r w:rsidRPr="004A2FF7">
        <w:rPr>
          <w:color w:val="00B050"/>
        </w:rPr>
        <w:t>відведення</w:t>
      </w:r>
      <w:r w:rsidRPr="004A2FF7">
        <w:rPr>
          <w:color w:val="00B050"/>
          <w:spacing w:val="-9"/>
        </w:rPr>
        <w:t xml:space="preserve"> </w:t>
      </w:r>
      <w:r w:rsidRPr="004A2FF7">
        <w:rPr>
          <w:color w:val="00B050"/>
        </w:rPr>
        <w:t>терито-</w:t>
      </w:r>
      <w:r w:rsidRPr="004A2FF7">
        <w:rPr>
          <w:color w:val="00B050"/>
          <w:spacing w:val="-68"/>
        </w:rPr>
        <w:t xml:space="preserve"> </w:t>
      </w:r>
      <w:r w:rsidRPr="004A2FF7">
        <w:rPr>
          <w:color w:val="00B050"/>
        </w:rPr>
        <w:t>рій для будівництва населених пунктів, лікувально-профілактичних та оздоров-</w:t>
      </w:r>
      <w:r w:rsidRPr="004A2FF7">
        <w:rPr>
          <w:color w:val="00B050"/>
          <w:spacing w:val="1"/>
        </w:rPr>
        <w:t xml:space="preserve"> </w:t>
      </w:r>
      <w:r w:rsidRPr="004A2FF7">
        <w:rPr>
          <w:color w:val="00B050"/>
        </w:rPr>
        <w:t>чих закладів, промислових і сільськогосподарських підприємств, а також регу-</w:t>
      </w:r>
      <w:r w:rsidRPr="004A2FF7">
        <w:rPr>
          <w:color w:val="00B050"/>
          <w:spacing w:val="1"/>
        </w:rPr>
        <w:t xml:space="preserve"> </w:t>
      </w:r>
      <w:r w:rsidRPr="004A2FF7">
        <w:rPr>
          <w:color w:val="00B050"/>
        </w:rPr>
        <w:t>лювання діяльності в частині можливої зміни технологічних процесів, які пов'я-</w:t>
      </w:r>
      <w:r w:rsidRPr="004A2FF7">
        <w:rPr>
          <w:color w:val="00B050"/>
          <w:spacing w:val="-67"/>
        </w:rPr>
        <w:t xml:space="preserve"> </w:t>
      </w:r>
      <w:r w:rsidRPr="004A2FF7">
        <w:rPr>
          <w:color w:val="00B050"/>
        </w:rPr>
        <w:t>зані з підвищенням ступеня небезпеки забруднення джерел питного водопоста-</w:t>
      </w:r>
      <w:r w:rsidRPr="004A2FF7">
        <w:rPr>
          <w:color w:val="00B050"/>
          <w:spacing w:val="1"/>
        </w:rPr>
        <w:t xml:space="preserve"> </w:t>
      </w:r>
      <w:r w:rsidRPr="004A2FF7">
        <w:rPr>
          <w:color w:val="00B050"/>
        </w:rPr>
        <w:t>чання</w:t>
      </w:r>
      <w:r w:rsidRPr="004A2FF7">
        <w:rPr>
          <w:color w:val="00B050"/>
          <w:spacing w:val="-2"/>
        </w:rPr>
        <w:t xml:space="preserve"> </w:t>
      </w:r>
      <w:r w:rsidRPr="004A2FF7">
        <w:rPr>
          <w:color w:val="00B050"/>
        </w:rPr>
        <w:t>стічними водами;</w:t>
      </w:r>
    </w:p>
    <w:p w:rsidR="00756269" w:rsidRPr="004A2FF7" w:rsidRDefault="00531953">
      <w:pPr>
        <w:pStyle w:val="a3"/>
        <w:spacing w:line="321" w:lineRule="exact"/>
        <w:ind w:left="852" w:firstLine="0"/>
        <w:rPr>
          <w:color w:val="00B050"/>
        </w:rPr>
      </w:pPr>
      <w:r w:rsidRPr="004A2FF7">
        <w:rPr>
          <w:color w:val="00B050"/>
        </w:rPr>
        <w:t>б)</w:t>
      </w:r>
      <w:r w:rsidRPr="004A2FF7">
        <w:rPr>
          <w:color w:val="00B050"/>
          <w:spacing w:val="-4"/>
        </w:rPr>
        <w:t xml:space="preserve"> </w:t>
      </w:r>
      <w:r w:rsidRPr="004A2FF7">
        <w:rPr>
          <w:color w:val="00B050"/>
        </w:rPr>
        <w:t>виявлення</w:t>
      </w:r>
      <w:r w:rsidRPr="004A2FF7">
        <w:rPr>
          <w:color w:val="00B050"/>
          <w:spacing w:val="-2"/>
        </w:rPr>
        <w:t xml:space="preserve"> </w:t>
      </w:r>
      <w:r w:rsidRPr="004A2FF7">
        <w:rPr>
          <w:color w:val="00B050"/>
        </w:rPr>
        <w:t>об'єктів,</w:t>
      </w:r>
      <w:r w:rsidRPr="004A2FF7">
        <w:rPr>
          <w:color w:val="00B050"/>
          <w:spacing w:val="-5"/>
        </w:rPr>
        <w:t xml:space="preserve"> </w:t>
      </w:r>
      <w:r w:rsidRPr="004A2FF7">
        <w:rPr>
          <w:color w:val="00B050"/>
        </w:rPr>
        <w:t>що</w:t>
      </w:r>
      <w:r w:rsidRPr="004A2FF7">
        <w:rPr>
          <w:color w:val="00B050"/>
          <w:spacing w:val="-2"/>
        </w:rPr>
        <w:t xml:space="preserve"> </w:t>
      </w:r>
      <w:r w:rsidRPr="004A2FF7">
        <w:rPr>
          <w:color w:val="00B050"/>
        </w:rPr>
        <w:t>забруднюють</w:t>
      </w:r>
      <w:r w:rsidRPr="004A2FF7">
        <w:rPr>
          <w:color w:val="00B050"/>
          <w:spacing w:val="-5"/>
        </w:rPr>
        <w:t xml:space="preserve"> </w:t>
      </w:r>
      <w:r w:rsidRPr="004A2FF7">
        <w:rPr>
          <w:color w:val="00B050"/>
        </w:rPr>
        <w:t>джерела</w:t>
      </w:r>
      <w:r w:rsidRPr="004A2FF7">
        <w:rPr>
          <w:color w:val="00B050"/>
          <w:spacing w:val="-3"/>
        </w:rPr>
        <w:t xml:space="preserve"> </w:t>
      </w:r>
      <w:r w:rsidRPr="004A2FF7">
        <w:rPr>
          <w:color w:val="00B050"/>
        </w:rPr>
        <w:t>водопостачання;</w:t>
      </w:r>
    </w:p>
    <w:p w:rsidR="00756269" w:rsidRPr="004A2FF7" w:rsidRDefault="00531953">
      <w:pPr>
        <w:pStyle w:val="a3"/>
        <w:spacing w:before="160" w:line="362" w:lineRule="auto"/>
        <w:ind w:right="448"/>
        <w:jc w:val="left"/>
        <w:rPr>
          <w:color w:val="00B050"/>
        </w:rPr>
      </w:pPr>
      <w:r w:rsidRPr="004A2FF7">
        <w:rPr>
          <w:color w:val="00B050"/>
        </w:rPr>
        <w:t>в)</w:t>
      </w:r>
      <w:r w:rsidRPr="004A2FF7">
        <w:rPr>
          <w:color w:val="00B050"/>
          <w:spacing w:val="-7"/>
        </w:rPr>
        <w:t xml:space="preserve"> </w:t>
      </w:r>
      <w:r w:rsidRPr="004A2FF7">
        <w:rPr>
          <w:color w:val="00B050"/>
        </w:rPr>
        <w:t>розроблення</w:t>
      </w:r>
      <w:r w:rsidRPr="004A2FF7">
        <w:rPr>
          <w:color w:val="00B050"/>
          <w:spacing w:val="-6"/>
        </w:rPr>
        <w:t xml:space="preserve"> </w:t>
      </w:r>
      <w:r w:rsidRPr="004A2FF7">
        <w:rPr>
          <w:color w:val="00B050"/>
        </w:rPr>
        <w:t>планів</w:t>
      </w:r>
      <w:r w:rsidRPr="004A2FF7">
        <w:rPr>
          <w:color w:val="00B050"/>
          <w:spacing w:val="-7"/>
        </w:rPr>
        <w:t xml:space="preserve"> </w:t>
      </w:r>
      <w:r w:rsidRPr="004A2FF7">
        <w:rPr>
          <w:color w:val="00B050"/>
        </w:rPr>
        <w:t>впровадження</w:t>
      </w:r>
      <w:r w:rsidRPr="004A2FF7">
        <w:rPr>
          <w:color w:val="00B050"/>
          <w:spacing w:val="-8"/>
        </w:rPr>
        <w:t xml:space="preserve"> </w:t>
      </w:r>
      <w:r w:rsidRPr="004A2FF7">
        <w:rPr>
          <w:color w:val="00B050"/>
        </w:rPr>
        <w:t>конкретних</w:t>
      </w:r>
      <w:r w:rsidRPr="004A2FF7">
        <w:rPr>
          <w:color w:val="00B050"/>
          <w:spacing w:val="-5"/>
        </w:rPr>
        <w:t xml:space="preserve"> </w:t>
      </w:r>
      <w:r w:rsidRPr="004A2FF7">
        <w:rPr>
          <w:color w:val="00B050"/>
        </w:rPr>
        <w:t>водоохоронних</w:t>
      </w:r>
      <w:r w:rsidRPr="004A2FF7">
        <w:rPr>
          <w:color w:val="00B050"/>
          <w:spacing w:val="-5"/>
        </w:rPr>
        <w:t xml:space="preserve"> </w:t>
      </w:r>
      <w:r w:rsidRPr="004A2FF7">
        <w:rPr>
          <w:color w:val="00B050"/>
        </w:rPr>
        <w:t>заходів</w:t>
      </w:r>
      <w:r w:rsidRPr="004A2FF7">
        <w:rPr>
          <w:color w:val="00B050"/>
          <w:spacing w:val="-7"/>
        </w:rPr>
        <w:t xml:space="preserve"> </w:t>
      </w:r>
      <w:r w:rsidRPr="004A2FF7">
        <w:rPr>
          <w:color w:val="00B050"/>
        </w:rPr>
        <w:t>;</w:t>
      </w:r>
    </w:p>
    <w:p w:rsidR="00756269" w:rsidRPr="004A2FF7" w:rsidRDefault="00531953">
      <w:pPr>
        <w:pStyle w:val="a3"/>
        <w:spacing w:line="360" w:lineRule="auto"/>
        <w:ind w:right="448"/>
        <w:jc w:val="left"/>
        <w:rPr>
          <w:color w:val="00B050"/>
        </w:rPr>
      </w:pPr>
      <w:r w:rsidRPr="004A2FF7">
        <w:rPr>
          <w:color w:val="00B050"/>
        </w:rPr>
        <w:t>г) припинення</w:t>
      </w:r>
      <w:r w:rsidRPr="004A2FF7">
        <w:rPr>
          <w:color w:val="00B050"/>
          <w:spacing w:val="1"/>
        </w:rPr>
        <w:t xml:space="preserve"> </w:t>
      </w:r>
      <w:r w:rsidRPr="004A2FF7">
        <w:rPr>
          <w:color w:val="00B050"/>
        </w:rPr>
        <w:t>відведення у</w:t>
      </w:r>
      <w:r w:rsidRPr="004A2FF7">
        <w:rPr>
          <w:color w:val="00B050"/>
          <w:spacing w:val="-3"/>
        </w:rPr>
        <w:t xml:space="preserve"> </w:t>
      </w:r>
      <w:r w:rsidRPr="004A2FF7">
        <w:rPr>
          <w:color w:val="00B050"/>
        </w:rPr>
        <w:t>водні</w:t>
      </w:r>
      <w:r w:rsidRPr="004A2FF7">
        <w:rPr>
          <w:color w:val="00B050"/>
          <w:spacing w:val="1"/>
        </w:rPr>
        <w:t xml:space="preserve"> </w:t>
      </w:r>
      <w:r w:rsidRPr="004A2FF7">
        <w:rPr>
          <w:color w:val="00B050"/>
        </w:rPr>
        <w:t>об'єкти</w:t>
      </w:r>
      <w:r w:rsidRPr="004A2FF7">
        <w:rPr>
          <w:color w:val="00B050"/>
          <w:spacing w:val="1"/>
        </w:rPr>
        <w:t xml:space="preserve"> </w:t>
      </w:r>
      <w:r w:rsidRPr="004A2FF7">
        <w:rPr>
          <w:color w:val="00B050"/>
        </w:rPr>
        <w:t>стічних</w:t>
      </w:r>
      <w:r w:rsidRPr="004A2FF7">
        <w:rPr>
          <w:color w:val="00B050"/>
          <w:spacing w:val="1"/>
        </w:rPr>
        <w:t xml:space="preserve"> </w:t>
      </w:r>
      <w:r w:rsidRPr="004A2FF7">
        <w:rPr>
          <w:color w:val="00B050"/>
        </w:rPr>
        <w:t>вод, що</w:t>
      </w:r>
      <w:r w:rsidRPr="004A2FF7">
        <w:rPr>
          <w:color w:val="00B050"/>
          <w:spacing w:val="1"/>
        </w:rPr>
        <w:t xml:space="preserve"> </w:t>
      </w:r>
      <w:r w:rsidRPr="004A2FF7">
        <w:rPr>
          <w:color w:val="00B050"/>
        </w:rPr>
        <w:t>не</w:t>
      </w:r>
      <w:r w:rsidRPr="004A2FF7">
        <w:rPr>
          <w:color w:val="00B050"/>
          <w:spacing w:val="1"/>
        </w:rPr>
        <w:t xml:space="preserve"> </w:t>
      </w:r>
      <w:r w:rsidRPr="004A2FF7">
        <w:rPr>
          <w:color w:val="00B050"/>
        </w:rPr>
        <w:t>відповідають</w:t>
      </w:r>
      <w:r w:rsidRPr="004A2FF7">
        <w:rPr>
          <w:color w:val="00B050"/>
          <w:spacing w:val="-67"/>
        </w:rPr>
        <w:t xml:space="preserve"> </w:t>
      </w:r>
      <w:r w:rsidRPr="004A2FF7">
        <w:rPr>
          <w:color w:val="00B050"/>
        </w:rPr>
        <w:t>вимогам</w:t>
      </w:r>
      <w:r w:rsidRPr="004A2FF7">
        <w:rPr>
          <w:color w:val="00B050"/>
          <w:spacing w:val="-2"/>
        </w:rPr>
        <w:t xml:space="preserve"> </w:t>
      </w:r>
      <w:r w:rsidRPr="004A2FF7">
        <w:rPr>
          <w:color w:val="00B050"/>
          <w:spacing w:val="-1"/>
        </w:rPr>
        <w:t xml:space="preserve"> </w:t>
      </w:r>
      <w:r w:rsidRPr="004A2FF7">
        <w:rPr>
          <w:color w:val="00B050"/>
        </w:rPr>
        <w:t>[3],</w:t>
      </w:r>
      <w:r w:rsidRPr="004A2FF7">
        <w:rPr>
          <w:color w:val="00B050"/>
          <w:spacing w:val="-2"/>
        </w:rPr>
        <w:t xml:space="preserve"> </w:t>
      </w:r>
      <w:r w:rsidRPr="004A2FF7">
        <w:rPr>
          <w:color w:val="00B050"/>
        </w:rPr>
        <w:t>[7],</w:t>
      </w:r>
      <w:r w:rsidRPr="004A2FF7">
        <w:rPr>
          <w:color w:val="00B050"/>
          <w:spacing w:val="1"/>
        </w:rPr>
        <w:t xml:space="preserve"> </w:t>
      </w:r>
      <w:r w:rsidRPr="004A2FF7">
        <w:rPr>
          <w:color w:val="00B050"/>
        </w:rPr>
        <w:t>[28],</w:t>
      </w:r>
      <w:r w:rsidRPr="004A2FF7">
        <w:rPr>
          <w:color w:val="00B050"/>
          <w:spacing w:val="-2"/>
        </w:rPr>
        <w:t xml:space="preserve"> </w:t>
      </w:r>
      <w:r w:rsidRPr="004A2FF7">
        <w:rPr>
          <w:color w:val="00B050"/>
        </w:rPr>
        <w:t>[38],</w:t>
      </w:r>
      <w:r w:rsidRPr="004A2FF7">
        <w:rPr>
          <w:color w:val="00B050"/>
          <w:spacing w:val="-1"/>
        </w:rPr>
        <w:t xml:space="preserve"> </w:t>
      </w:r>
      <w:r w:rsidRPr="004A2FF7">
        <w:rPr>
          <w:color w:val="00B050"/>
        </w:rPr>
        <w:t>[39],</w:t>
      </w:r>
      <w:r w:rsidRPr="004A2FF7">
        <w:rPr>
          <w:color w:val="00B050"/>
          <w:spacing w:val="-2"/>
        </w:rPr>
        <w:t xml:space="preserve"> </w:t>
      </w:r>
      <w:r w:rsidRPr="004A2FF7">
        <w:rPr>
          <w:color w:val="00B050"/>
        </w:rPr>
        <w:t>[40]</w:t>
      </w:r>
      <w:r w:rsidRPr="004A2FF7">
        <w:rPr>
          <w:color w:val="00B050"/>
          <w:spacing w:val="-3"/>
        </w:rPr>
        <w:t xml:space="preserve"> </w:t>
      </w:r>
      <w:r w:rsidRPr="004A2FF7">
        <w:rPr>
          <w:color w:val="00B050"/>
        </w:rPr>
        <w:t>та</w:t>
      </w:r>
      <w:r w:rsidRPr="004A2FF7">
        <w:rPr>
          <w:color w:val="00B050"/>
          <w:spacing w:val="-1"/>
        </w:rPr>
        <w:t xml:space="preserve"> </w:t>
      </w:r>
      <w:r w:rsidRPr="004A2FF7">
        <w:rPr>
          <w:color w:val="00B050"/>
        </w:rPr>
        <w:t>[41];</w:t>
      </w:r>
    </w:p>
    <w:p w:rsidR="00756269" w:rsidRPr="004A2FF7" w:rsidRDefault="00531953">
      <w:pPr>
        <w:pStyle w:val="a3"/>
        <w:spacing w:line="321" w:lineRule="exact"/>
        <w:ind w:left="852" w:firstLine="0"/>
        <w:jc w:val="left"/>
        <w:rPr>
          <w:color w:val="00B050"/>
        </w:rPr>
      </w:pPr>
      <w:r w:rsidRPr="004A2FF7">
        <w:rPr>
          <w:color w:val="00B050"/>
        </w:rPr>
        <w:t>д)</w:t>
      </w:r>
      <w:r w:rsidRPr="004A2FF7">
        <w:rPr>
          <w:color w:val="00B050"/>
          <w:spacing w:val="-4"/>
        </w:rPr>
        <w:t xml:space="preserve"> </w:t>
      </w:r>
      <w:r w:rsidRPr="004A2FF7">
        <w:rPr>
          <w:color w:val="00B050"/>
        </w:rPr>
        <w:t>проведення</w:t>
      </w:r>
      <w:r w:rsidRPr="004A2FF7">
        <w:rPr>
          <w:color w:val="00B050"/>
          <w:spacing w:val="-2"/>
        </w:rPr>
        <w:t xml:space="preserve"> </w:t>
      </w:r>
      <w:r w:rsidRPr="004A2FF7">
        <w:rPr>
          <w:color w:val="00B050"/>
        </w:rPr>
        <w:t>протиерозійних</w:t>
      </w:r>
      <w:r w:rsidRPr="004A2FF7">
        <w:rPr>
          <w:color w:val="00B050"/>
          <w:spacing w:val="-2"/>
        </w:rPr>
        <w:t xml:space="preserve"> </w:t>
      </w:r>
      <w:r w:rsidRPr="004A2FF7">
        <w:rPr>
          <w:color w:val="00B050"/>
        </w:rPr>
        <w:t>заходів</w:t>
      </w:r>
      <w:r w:rsidRPr="004A2FF7">
        <w:rPr>
          <w:color w:val="00B050"/>
          <w:spacing w:val="-6"/>
        </w:rPr>
        <w:t xml:space="preserve"> </w:t>
      </w:r>
      <w:r w:rsidRPr="004A2FF7">
        <w:rPr>
          <w:color w:val="00B050"/>
        </w:rPr>
        <w:t>щодо</w:t>
      </w:r>
      <w:r w:rsidRPr="004A2FF7">
        <w:rPr>
          <w:color w:val="00B050"/>
          <w:spacing w:val="-4"/>
        </w:rPr>
        <w:t xml:space="preserve"> </w:t>
      </w:r>
      <w:r w:rsidRPr="004A2FF7">
        <w:rPr>
          <w:color w:val="00B050"/>
        </w:rPr>
        <w:t>охорони</w:t>
      </w:r>
      <w:r w:rsidRPr="004A2FF7">
        <w:rPr>
          <w:color w:val="00B050"/>
          <w:spacing w:val="-2"/>
        </w:rPr>
        <w:t xml:space="preserve"> </w:t>
      </w:r>
      <w:r w:rsidRPr="004A2FF7">
        <w:rPr>
          <w:color w:val="00B050"/>
        </w:rPr>
        <w:t>земель;</w:t>
      </w:r>
    </w:p>
    <w:p w:rsidR="00756269" w:rsidRPr="004A2FF7" w:rsidRDefault="00756269">
      <w:pPr>
        <w:spacing w:line="321" w:lineRule="exact"/>
        <w:rPr>
          <w:color w:val="00B050"/>
        </w:rPr>
        <w:sectPr w:rsidR="00756269" w:rsidRPr="004A2FF7">
          <w:pgSz w:w="11910" w:h="16840"/>
          <w:pgMar w:top="1020" w:right="680" w:bottom="940" w:left="1000" w:header="725" w:footer="743" w:gutter="0"/>
          <w:cols w:space="720"/>
        </w:sectPr>
      </w:pPr>
    </w:p>
    <w:p w:rsidR="00756269" w:rsidRPr="004A2FF7" w:rsidRDefault="00531953">
      <w:pPr>
        <w:pStyle w:val="a3"/>
        <w:spacing w:before="229"/>
        <w:ind w:firstLine="0"/>
        <w:jc w:val="left"/>
        <w:rPr>
          <w:color w:val="00B050"/>
        </w:rPr>
      </w:pPr>
      <w:r w:rsidRPr="004A2FF7">
        <w:rPr>
          <w:color w:val="00B050"/>
        </w:rPr>
        <w:lastRenderedPageBreak/>
        <w:t>[42].</w:t>
      </w:r>
    </w:p>
    <w:p w:rsidR="00756269" w:rsidRPr="004A2FF7" w:rsidRDefault="00531953">
      <w:pPr>
        <w:pStyle w:val="a3"/>
        <w:spacing w:before="89"/>
        <w:ind w:firstLine="0"/>
        <w:jc w:val="left"/>
        <w:rPr>
          <w:b/>
          <w:bCs/>
          <w:i/>
          <w:iCs/>
          <w:color w:val="00B050"/>
        </w:rPr>
      </w:pPr>
      <w:r w:rsidRPr="004A2FF7">
        <w:rPr>
          <w:b/>
          <w:bCs/>
          <w:i/>
          <w:iCs/>
          <w:color w:val="00B050"/>
        </w:rPr>
        <w:br w:type="column"/>
      </w:r>
      <w:r w:rsidRPr="004A2FF7">
        <w:rPr>
          <w:b/>
          <w:bCs/>
          <w:i/>
          <w:iCs/>
          <w:color w:val="00B050"/>
        </w:rPr>
        <w:lastRenderedPageBreak/>
        <w:t>е)</w:t>
      </w:r>
      <w:r w:rsidRPr="004A2FF7">
        <w:rPr>
          <w:b/>
          <w:bCs/>
          <w:i/>
          <w:iCs/>
          <w:color w:val="00B050"/>
          <w:spacing w:val="-12"/>
        </w:rPr>
        <w:t xml:space="preserve"> </w:t>
      </w:r>
      <w:r w:rsidRPr="004A2FF7">
        <w:rPr>
          <w:b/>
          <w:bCs/>
          <w:i/>
          <w:iCs/>
          <w:color w:val="00B050"/>
        </w:rPr>
        <w:t>проведення</w:t>
      </w:r>
      <w:r w:rsidRPr="004A2FF7">
        <w:rPr>
          <w:b/>
          <w:bCs/>
          <w:i/>
          <w:iCs/>
          <w:color w:val="00B050"/>
          <w:spacing w:val="-12"/>
        </w:rPr>
        <w:t xml:space="preserve"> </w:t>
      </w:r>
      <w:r w:rsidRPr="004A2FF7">
        <w:rPr>
          <w:b/>
          <w:bCs/>
          <w:i/>
          <w:iCs/>
          <w:color w:val="00B050"/>
        </w:rPr>
        <w:t>тільки</w:t>
      </w:r>
      <w:r w:rsidRPr="004A2FF7">
        <w:rPr>
          <w:b/>
          <w:bCs/>
          <w:i/>
          <w:iCs/>
          <w:color w:val="00B050"/>
          <w:spacing w:val="-12"/>
        </w:rPr>
        <w:t xml:space="preserve"> </w:t>
      </w:r>
      <w:r w:rsidRPr="004A2FF7">
        <w:rPr>
          <w:b/>
          <w:bCs/>
          <w:i/>
          <w:iCs/>
          <w:color w:val="00B050"/>
        </w:rPr>
        <w:t>санітарно-оздоровчих</w:t>
      </w:r>
      <w:r w:rsidRPr="004A2FF7">
        <w:rPr>
          <w:b/>
          <w:bCs/>
          <w:i/>
          <w:iCs/>
          <w:color w:val="00B050"/>
          <w:spacing w:val="-12"/>
        </w:rPr>
        <w:t xml:space="preserve"> </w:t>
      </w:r>
      <w:r w:rsidRPr="004A2FF7">
        <w:rPr>
          <w:b/>
          <w:bCs/>
          <w:i/>
          <w:iCs/>
          <w:color w:val="00B050"/>
        </w:rPr>
        <w:t>рубок</w:t>
      </w:r>
      <w:r w:rsidRPr="004A2FF7">
        <w:rPr>
          <w:b/>
          <w:bCs/>
          <w:i/>
          <w:iCs/>
          <w:color w:val="00B050"/>
          <w:spacing w:val="-12"/>
        </w:rPr>
        <w:t xml:space="preserve"> </w:t>
      </w:r>
      <w:r w:rsidRPr="004A2FF7">
        <w:rPr>
          <w:b/>
          <w:bCs/>
          <w:i/>
          <w:iCs/>
          <w:color w:val="00B050"/>
        </w:rPr>
        <w:t>лісу</w:t>
      </w:r>
      <w:r w:rsidRPr="004A2FF7">
        <w:rPr>
          <w:b/>
          <w:bCs/>
          <w:i/>
          <w:iCs/>
          <w:color w:val="00B050"/>
          <w:spacing w:val="-15"/>
        </w:rPr>
        <w:t xml:space="preserve"> </w:t>
      </w:r>
      <w:r w:rsidRPr="004A2FF7">
        <w:rPr>
          <w:b/>
          <w:bCs/>
          <w:i/>
          <w:iCs/>
          <w:color w:val="00B050"/>
        </w:rPr>
        <w:t>відповідно</w:t>
      </w:r>
      <w:r w:rsidRPr="004A2FF7">
        <w:rPr>
          <w:b/>
          <w:bCs/>
          <w:i/>
          <w:iCs/>
          <w:color w:val="00B050"/>
          <w:spacing w:val="-14"/>
        </w:rPr>
        <w:t xml:space="preserve"> </w:t>
      </w:r>
      <w:r w:rsidRPr="004A2FF7">
        <w:rPr>
          <w:b/>
          <w:bCs/>
          <w:i/>
          <w:iCs/>
          <w:color w:val="00B050"/>
        </w:rPr>
        <w:t>до</w:t>
      </w:r>
      <w:r w:rsidRPr="004A2FF7">
        <w:rPr>
          <w:b/>
          <w:bCs/>
          <w:i/>
          <w:iCs/>
          <w:color w:val="00B050"/>
          <w:spacing w:val="-11"/>
        </w:rPr>
        <w:t xml:space="preserve"> </w:t>
      </w:r>
      <w:r w:rsidRPr="004A2FF7">
        <w:rPr>
          <w:b/>
          <w:bCs/>
          <w:i/>
          <w:iCs/>
          <w:color w:val="00B050"/>
        </w:rPr>
        <w:t>вимог</w:t>
      </w:r>
    </w:p>
    <w:p w:rsidR="00756269" w:rsidRPr="004A2FF7" w:rsidRDefault="00756269">
      <w:pPr>
        <w:pStyle w:val="a3"/>
        <w:ind w:left="0" w:firstLine="0"/>
        <w:jc w:val="left"/>
        <w:rPr>
          <w:b/>
          <w:bCs/>
          <w:i/>
          <w:iCs/>
          <w:color w:val="00B050"/>
          <w:sz w:val="30"/>
        </w:rPr>
      </w:pPr>
    </w:p>
    <w:p w:rsidR="004A2FF7" w:rsidRPr="004A2FF7" w:rsidRDefault="004A2FF7">
      <w:pPr>
        <w:pStyle w:val="a3"/>
        <w:spacing w:before="6"/>
        <w:ind w:left="0" w:firstLine="0"/>
        <w:jc w:val="left"/>
        <w:rPr>
          <w:b/>
          <w:bCs/>
          <w:i/>
          <w:iCs/>
          <w:color w:val="00B050"/>
          <w:sz w:val="26"/>
        </w:rPr>
      </w:pPr>
      <w:r w:rsidRPr="004A2FF7">
        <w:rPr>
          <w:b/>
          <w:bCs/>
          <w:i/>
          <w:iCs/>
          <w:color w:val="00B050"/>
          <w:sz w:val="26"/>
        </w:rPr>
        <w:t>(Пункт 15.3.2.2 змінено, Зміна № 1)</w:t>
      </w:r>
    </w:p>
    <w:p w:rsidR="00756269" w:rsidRDefault="00531953">
      <w:pPr>
        <w:pStyle w:val="2"/>
        <w:numPr>
          <w:ilvl w:val="2"/>
          <w:numId w:val="25"/>
        </w:numPr>
        <w:tabs>
          <w:tab w:val="left" w:pos="906"/>
        </w:tabs>
        <w:spacing w:before="1"/>
        <w:ind w:left="905" w:hanging="774"/>
        <w:jc w:val="left"/>
      </w:pPr>
      <w:r>
        <w:t>Додаткові</w:t>
      </w:r>
      <w:r>
        <w:rPr>
          <w:spacing w:val="-2"/>
        </w:rPr>
        <w:t xml:space="preserve"> </w:t>
      </w:r>
      <w:r>
        <w:t>заходи</w:t>
      </w:r>
      <w:r>
        <w:rPr>
          <w:spacing w:val="-3"/>
        </w:rPr>
        <w:t xml:space="preserve"> </w:t>
      </w:r>
      <w:r>
        <w:t>для</w:t>
      </w:r>
      <w:r>
        <w:rPr>
          <w:spacing w:val="-4"/>
        </w:rPr>
        <w:t xml:space="preserve"> </w:t>
      </w:r>
      <w:r>
        <w:t>другого</w:t>
      </w:r>
      <w:r>
        <w:rPr>
          <w:spacing w:val="-2"/>
        </w:rPr>
        <w:t xml:space="preserve"> </w:t>
      </w:r>
      <w:r>
        <w:t>поясу</w:t>
      </w:r>
      <w:r>
        <w:rPr>
          <w:spacing w:val="-3"/>
        </w:rPr>
        <w:t xml:space="preserve"> </w:t>
      </w:r>
      <w:r>
        <w:t>ЗСО</w:t>
      </w:r>
    </w:p>
    <w:p w:rsidR="00756269" w:rsidRDefault="00531953">
      <w:pPr>
        <w:pStyle w:val="a4"/>
        <w:numPr>
          <w:ilvl w:val="3"/>
          <w:numId w:val="25"/>
        </w:numPr>
        <w:tabs>
          <w:tab w:val="left" w:pos="1151"/>
        </w:tabs>
        <w:spacing w:before="155"/>
        <w:ind w:left="1150" w:hanging="1019"/>
        <w:rPr>
          <w:sz w:val="28"/>
        </w:rPr>
      </w:pPr>
      <w:r>
        <w:rPr>
          <w:sz w:val="28"/>
        </w:rPr>
        <w:t>У</w:t>
      </w:r>
      <w:r>
        <w:rPr>
          <w:spacing w:val="33"/>
          <w:sz w:val="28"/>
        </w:rPr>
        <w:t xml:space="preserve"> </w:t>
      </w:r>
      <w:r>
        <w:rPr>
          <w:sz w:val="28"/>
        </w:rPr>
        <w:t>межах</w:t>
      </w:r>
      <w:r>
        <w:rPr>
          <w:spacing w:val="32"/>
          <w:sz w:val="28"/>
        </w:rPr>
        <w:t xml:space="preserve"> </w:t>
      </w:r>
      <w:r>
        <w:rPr>
          <w:sz w:val="28"/>
        </w:rPr>
        <w:t>другого</w:t>
      </w:r>
      <w:r>
        <w:rPr>
          <w:spacing w:val="32"/>
          <w:sz w:val="28"/>
        </w:rPr>
        <w:t xml:space="preserve"> </w:t>
      </w:r>
      <w:r>
        <w:rPr>
          <w:sz w:val="28"/>
        </w:rPr>
        <w:t>поясу</w:t>
      </w:r>
      <w:r>
        <w:rPr>
          <w:spacing w:val="30"/>
          <w:sz w:val="28"/>
        </w:rPr>
        <w:t xml:space="preserve"> </w:t>
      </w:r>
      <w:r>
        <w:rPr>
          <w:sz w:val="28"/>
        </w:rPr>
        <w:t>ЗСО</w:t>
      </w:r>
      <w:r>
        <w:rPr>
          <w:spacing w:val="32"/>
          <w:sz w:val="28"/>
        </w:rPr>
        <w:t xml:space="preserve"> </w:t>
      </w:r>
      <w:r>
        <w:rPr>
          <w:sz w:val="28"/>
        </w:rPr>
        <w:t>підземних</w:t>
      </w:r>
      <w:r>
        <w:rPr>
          <w:spacing w:val="32"/>
          <w:sz w:val="28"/>
        </w:rPr>
        <w:t xml:space="preserve"> </w:t>
      </w:r>
      <w:r>
        <w:rPr>
          <w:sz w:val="28"/>
        </w:rPr>
        <w:t>джерел</w:t>
      </w:r>
      <w:r>
        <w:rPr>
          <w:spacing w:val="33"/>
          <w:sz w:val="28"/>
        </w:rPr>
        <w:t xml:space="preserve"> </w:t>
      </w:r>
      <w:r>
        <w:rPr>
          <w:sz w:val="28"/>
        </w:rPr>
        <w:t>водопостачання,</w:t>
      </w:r>
    </w:p>
    <w:p w:rsidR="00756269" w:rsidRDefault="00756269">
      <w:pPr>
        <w:rPr>
          <w:sz w:val="28"/>
        </w:rPr>
        <w:sectPr w:rsidR="00756269">
          <w:pgSz w:w="11910" w:h="16840"/>
          <w:pgMar w:top="1020" w:right="680" w:bottom="940" w:left="1000" w:header="725" w:footer="743" w:gutter="0"/>
          <w:cols w:num="2" w:space="720" w:equalWidth="0">
            <w:col w:w="671" w:space="49"/>
            <w:col w:w="9510"/>
          </w:cols>
        </w:sectPr>
      </w:pPr>
    </w:p>
    <w:p w:rsidR="00756269" w:rsidRDefault="00531953">
      <w:pPr>
        <w:pStyle w:val="a3"/>
        <w:spacing w:before="161"/>
        <w:ind w:firstLine="0"/>
      </w:pPr>
      <w:r>
        <w:lastRenderedPageBreak/>
        <w:t>крім</w:t>
      </w:r>
      <w:r>
        <w:rPr>
          <w:spacing w:val="-3"/>
        </w:rPr>
        <w:t xml:space="preserve"> </w:t>
      </w:r>
      <w:r>
        <w:t>значених</w:t>
      </w:r>
      <w:r>
        <w:rPr>
          <w:spacing w:val="-1"/>
        </w:rPr>
        <w:t xml:space="preserve"> </w:t>
      </w:r>
      <w:r>
        <w:t>у</w:t>
      </w:r>
      <w:r>
        <w:rPr>
          <w:spacing w:val="-6"/>
        </w:rPr>
        <w:t xml:space="preserve"> </w:t>
      </w:r>
      <w:r>
        <w:t>15.3.2.1,</w:t>
      </w:r>
      <w:r>
        <w:rPr>
          <w:spacing w:val="-2"/>
        </w:rPr>
        <w:t xml:space="preserve"> </w:t>
      </w:r>
      <w:r>
        <w:t>повинно</w:t>
      </w:r>
      <w:r>
        <w:rPr>
          <w:spacing w:val="-1"/>
        </w:rPr>
        <w:t xml:space="preserve"> </w:t>
      </w:r>
      <w:r>
        <w:t>бути</w:t>
      </w:r>
      <w:r>
        <w:rPr>
          <w:spacing w:val="-1"/>
        </w:rPr>
        <w:t xml:space="preserve"> </w:t>
      </w:r>
      <w:r>
        <w:t>заборонено:</w:t>
      </w:r>
    </w:p>
    <w:p w:rsidR="00756269" w:rsidRDefault="00531953">
      <w:pPr>
        <w:pStyle w:val="a3"/>
        <w:spacing w:before="162" w:line="360" w:lineRule="auto"/>
        <w:ind w:right="449"/>
      </w:pPr>
      <w:r>
        <w:t>а) розміщення кладовищ, скотомогильників, споруд з очищення стічних</w:t>
      </w:r>
      <w:r>
        <w:rPr>
          <w:spacing w:val="1"/>
        </w:rPr>
        <w:t xml:space="preserve"> </w:t>
      </w:r>
      <w:r>
        <w:t>вод (землеробських полів зрошення, асенізації або підземної фільтрації, біологі-</w:t>
      </w:r>
      <w:r>
        <w:rPr>
          <w:spacing w:val="-67"/>
        </w:rPr>
        <w:t xml:space="preserve"> </w:t>
      </w:r>
      <w:r>
        <w:rPr>
          <w:spacing w:val="-1"/>
        </w:rPr>
        <w:t>чних</w:t>
      </w:r>
      <w:r>
        <w:rPr>
          <w:spacing w:val="-13"/>
        </w:rPr>
        <w:t xml:space="preserve"> </w:t>
      </w:r>
      <w:r>
        <w:rPr>
          <w:spacing w:val="-1"/>
        </w:rPr>
        <w:t>ставків),</w:t>
      </w:r>
      <w:r>
        <w:rPr>
          <w:spacing w:val="-16"/>
        </w:rPr>
        <w:t xml:space="preserve"> </w:t>
      </w:r>
      <w:r>
        <w:rPr>
          <w:spacing w:val="-1"/>
        </w:rPr>
        <w:t>полігонів</w:t>
      </w:r>
      <w:r>
        <w:rPr>
          <w:spacing w:val="-13"/>
        </w:rPr>
        <w:t xml:space="preserve"> </w:t>
      </w:r>
      <w:r>
        <w:t>твердих</w:t>
      </w:r>
      <w:r>
        <w:rPr>
          <w:spacing w:val="-14"/>
        </w:rPr>
        <w:t xml:space="preserve"> </w:t>
      </w:r>
      <w:r>
        <w:t>промислових</w:t>
      </w:r>
      <w:r>
        <w:rPr>
          <w:spacing w:val="-12"/>
        </w:rPr>
        <w:t xml:space="preserve"> </w:t>
      </w:r>
      <w:r>
        <w:t>і</w:t>
      </w:r>
      <w:r>
        <w:rPr>
          <w:spacing w:val="-14"/>
        </w:rPr>
        <w:t xml:space="preserve"> </w:t>
      </w:r>
      <w:r>
        <w:t>побутових</w:t>
      </w:r>
      <w:r>
        <w:rPr>
          <w:spacing w:val="-12"/>
        </w:rPr>
        <w:t xml:space="preserve"> </w:t>
      </w:r>
      <w:r>
        <w:t>відходів,</w:t>
      </w:r>
      <w:r>
        <w:rPr>
          <w:spacing w:val="-13"/>
        </w:rPr>
        <w:t xml:space="preserve"> </w:t>
      </w:r>
      <w:r>
        <w:t>мулових</w:t>
      </w:r>
      <w:r>
        <w:rPr>
          <w:spacing w:val="-12"/>
        </w:rPr>
        <w:t xml:space="preserve"> </w:t>
      </w:r>
      <w:r>
        <w:t>ста-</w:t>
      </w:r>
      <w:r>
        <w:rPr>
          <w:spacing w:val="-68"/>
        </w:rPr>
        <w:t xml:space="preserve"> </w:t>
      </w:r>
      <w:r>
        <w:t>вків, об'єктів сільськогосподарського призначення (гноєсховищ, силосних тран-</w:t>
      </w:r>
      <w:r>
        <w:rPr>
          <w:spacing w:val="-67"/>
        </w:rPr>
        <w:t xml:space="preserve"> </w:t>
      </w:r>
      <w:r>
        <w:t>шей,</w:t>
      </w:r>
      <w:r>
        <w:rPr>
          <w:spacing w:val="-15"/>
        </w:rPr>
        <w:t xml:space="preserve"> </w:t>
      </w:r>
      <w:r>
        <w:t>тваринницьких</w:t>
      </w:r>
      <w:r>
        <w:rPr>
          <w:spacing w:val="-16"/>
        </w:rPr>
        <w:t xml:space="preserve"> </w:t>
      </w:r>
      <w:r>
        <w:t>ферм</w:t>
      </w:r>
      <w:r>
        <w:rPr>
          <w:spacing w:val="-15"/>
        </w:rPr>
        <w:t xml:space="preserve"> </w:t>
      </w:r>
      <w:r>
        <w:t>та</w:t>
      </w:r>
      <w:r>
        <w:rPr>
          <w:spacing w:val="-15"/>
        </w:rPr>
        <w:t xml:space="preserve"> </w:t>
      </w:r>
      <w:r>
        <w:t>пташників),</w:t>
      </w:r>
      <w:r>
        <w:rPr>
          <w:spacing w:val="-16"/>
        </w:rPr>
        <w:t xml:space="preserve"> </w:t>
      </w:r>
      <w:r>
        <w:t>а</w:t>
      </w:r>
      <w:r>
        <w:rPr>
          <w:spacing w:val="-15"/>
        </w:rPr>
        <w:t xml:space="preserve"> </w:t>
      </w:r>
      <w:r>
        <w:t>також</w:t>
      </w:r>
      <w:r>
        <w:rPr>
          <w:spacing w:val="-15"/>
        </w:rPr>
        <w:t xml:space="preserve"> </w:t>
      </w:r>
      <w:r>
        <w:t>інших</w:t>
      </w:r>
      <w:r>
        <w:rPr>
          <w:spacing w:val="-15"/>
        </w:rPr>
        <w:t xml:space="preserve"> </w:t>
      </w:r>
      <w:r>
        <w:t>підприємств,</w:t>
      </w:r>
      <w:r>
        <w:rPr>
          <w:spacing w:val="-16"/>
        </w:rPr>
        <w:t xml:space="preserve"> </w:t>
      </w:r>
      <w:r>
        <w:t>що</w:t>
      </w:r>
      <w:r>
        <w:rPr>
          <w:spacing w:val="-14"/>
        </w:rPr>
        <w:t xml:space="preserve"> </w:t>
      </w:r>
      <w:r>
        <w:t>можуть</w:t>
      </w:r>
      <w:r>
        <w:rPr>
          <w:spacing w:val="-68"/>
        </w:rPr>
        <w:t xml:space="preserve"> </w:t>
      </w:r>
      <w:r>
        <w:t>створити</w:t>
      </w:r>
      <w:r>
        <w:rPr>
          <w:spacing w:val="-1"/>
        </w:rPr>
        <w:t xml:space="preserve"> </w:t>
      </w:r>
      <w:r>
        <w:t>загрозу</w:t>
      </w:r>
      <w:r>
        <w:rPr>
          <w:spacing w:val="-5"/>
        </w:rPr>
        <w:t xml:space="preserve"> </w:t>
      </w:r>
      <w:r>
        <w:t>мікробного забруднення</w:t>
      </w:r>
      <w:r>
        <w:rPr>
          <w:spacing w:val="-1"/>
        </w:rPr>
        <w:t xml:space="preserve"> </w:t>
      </w:r>
      <w:r>
        <w:t>джерел</w:t>
      </w:r>
      <w:r>
        <w:rPr>
          <w:spacing w:val="-3"/>
        </w:rPr>
        <w:t xml:space="preserve"> </w:t>
      </w:r>
      <w:r>
        <w:t>водопостачання;</w:t>
      </w:r>
    </w:p>
    <w:p w:rsidR="00756269" w:rsidRDefault="00531953">
      <w:pPr>
        <w:pStyle w:val="a3"/>
        <w:spacing w:line="360" w:lineRule="auto"/>
        <w:ind w:left="852" w:right="1740" w:firstLine="0"/>
      </w:pPr>
      <w:r>
        <w:t>б) зберігання і застосування пестицидів та мінеральних добрив;</w:t>
      </w:r>
      <w:r>
        <w:rPr>
          <w:spacing w:val="-67"/>
        </w:rPr>
        <w:t xml:space="preserve"> </w:t>
      </w:r>
      <w:r>
        <w:t>в)</w:t>
      </w:r>
      <w:r>
        <w:rPr>
          <w:spacing w:val="-1"/>
        </w:rPr>
        <w:t xml:space="preserve"> </w:t>
      </w:r>
      <w:r>
        <w:t>промислову</w:t>
      </w:r>
      <w:r>
        <w:rPr>
          <w:spacing w:val="-6"/>
        </w:rPr>
        <w:t xml:space="preserve"> </w:t>
      </w:r>
      <w:r>
        <w:t>рубку</w:t>
      </w:r>
      <w:r>
        <w:rPr>
          <w:spacing w:val="-2"/>
        </w:rPr>
        <w:t xml:space="preserve"> </w:t>
      </w:r>
      <w:r>
        <w:t>лісів.</w:t>
      </w:r>
    </w:p>
    <w:p w:rsidR="00756269" w:rsidRDefault="00531953">
      <w:pPr>
        <w:pStyle w:val="a4"/>
        <w:numPr>
          <w:ilvl w:val="3"/>
          <w:numId w:val="25"/>
        </w:numPr>
        <w:tabs>
          <w:tab w:val="left" w:pos="1976"/>
        </w:tabs>
        <w:spacing w:before="1" w:line="360" w:lineRule="auto"/>
        <w:ind w:right="447" w:firstLine="708"/>
        <w:rPr>
          <w:sz w:val="28"/>
        </w:rPr>
      </w:pPr>
      <w:r>
        <w:rPr>
          <w:sz w:val="28"/>
        </w:rPr>
        <w:t>Для населених пунктів та промислових і сільськогосподарських</w:t>
      </w:r>
      <w:r>
        <w:rPr>
          <w:spacing w:val="1"/>
          <w:sz w:val="28"/>
        </w:rPr>
        <w:t xml:space="preserve"> </w:t>
      </w:r>
      <w:r>
        <w:rPr>
          <w:sz w:val="28"/>
        </w:rPr>
        <w:t>підприємств, що розташовані в межах другого поясу ЗСО підземних джерел во-</w:t>
      </w:r>
      <w:r>
        <w:rPr>
          <w:spacing w:val="1"/>
          <w:sz w:val="28"/>
        </w:rPr>
        <w:t xml:space="preserve"> </w:t>
      </w:r>
      <w:r>
        <w:rPr>
          <w:sz w:val="28"/>
        </w:rPr>
        <w:t>допостачання, слід передбачати виконання робіт із санітарного благоустрою та</w:t>
      </w:r>
      <w:r>
        <w:rPr>
          <w:spacing w:val="1"/>
          <w:sz w:val="28"/>
        </w:rPr>
        <w:t xml:space="preserve"> </w:t>
      </w:r>
      <w:r>
        <w:rPr>
          <w:sz w:val="28"/>
        </w:rPr>
        <w:t>водовідведення</w:t>
      </w:r>
      <w:r>
        <w:rPr>
          <w:spacing w:val="-11"/>
          <w:sz w:val="28"/>
        </w:rPr>
        <w:t xml:space="preserve"> </w:t>
      </w:r>
      <w:r>
        <w:rPr>
          <w:sz w:val="28"/>
        </w:rPr>
        <w:t>побутових</w:t>
      </w:r>
      <w:r>
        <w:rPr>
          <w:spacing w:val="-8"/>
          <w:sz w:val="28"/>
        </w:rPr>
        <w:t xml:space="preserve"> </w:t>
      </w:r>
      <w:r>
        <w:rPr>
          <w:sz w:val="28"/>
        </w:rPr>
        <w:t>і</w:t>
      </w:r>
      <w:r>
        <w:rPr>
          <w:spacing w:val="-7"/>
          <w:sz w:val="28"/>
        </w:rPr>
        <w:t xml:space="preserve"> </w:t>
      </w:r>
      <w:r>
        <w:rPr>
          <w:sz w:val="28"/>
        </w:rPr>
        <w:t>виробничих</w:t>
      </w:r>
      <w:r>
        <w:rPr>
          <w:spacing w:val="-8"/>
          <w:sz w:val="28"/>
        </w:rPr>
        <w:t xml:space="preserve"> </w:t>
      </w:r>
      <w:r>
        <w:rPr>
          <w:sz w:val="28"/>
        </w:rPr>
        <w:t>стічних</w:t>
      </w:r>
      <w:r>
        <w:rPr>
          <w:spacing w:val="-8"/>
          <w:sz w:val="28"/>
        </w:rPr>
        <w:t xml:space="preserve"> </w:t>
      </w:r>
      <w:r>
        <w:rPr>
          <w:sz w:val="28"/>
        </w:rPr>
        <w:t>вод,</w:t>
      </w:r>
      <w:r>
        <w:rPr>
          <w:spacing w:val="-9"/>
          <w:sz w:val="28"/>
        </w:rPr>
        <w:t xml:space="preserve"> </w:t>
      </w:r>
      <w:r>
        <w:rPr>
          <w:sz w:val="28"/>
        </w:rPr>
        <w:t>а</w:t>
      </w:r>
      <w:r>
        <w:rPr>
          <w:spacing w:val="-9"/>
          <w:sz w:val="28"/>
        </w:rPr>
        <w:t xml:space="preserve"> </w:t>
      </w:r>
      <w:r>
        <w:rPr>
          <w:sz w:val="28"/>
        </w:rPr>
        <w:t>за</w:t>
      </w:r>
      <w:r>
        <w:rPr>
          <w:spacing w:val="-9"/>
          <w:sz w:val="28"/>
        </w:rPr>
        <w:t xml:space="preserve"> </w:t>
      </w:r>
      <w:r>
        <w:rPr>
          <w:sz w:val="28"/>
        </w:rPr>
        <w:t>неможливості</w:t>
      </w:r>
      <w:r>
        <w:rPr>
          <w:spacing w:val="-7"/>
          <w:sz w:val="28"/>
        </w:rPr>
        <w:t xml:space="preserve"> </w:t>
      </w:r>
      <w:r>
        <w:rPr>
          <w:sz w:val="28"/>
        </w:rPr>
        <w:t>-</w:t>
      </w:r>
      <w:r>
        <w:rPr>
          <w:spacing w:val="-11"/>
          <w:sz w:val="28"/>
        </w:rPr>
        <w:t xml:space="preserve"> </w:t>
      </w:r>
      <w:r>
        <w:rPr>
          <w:sz w:val="28"/>
        </w:rPr>
        <w:t>облаш-</w:t>
      </w:r>
      <w:r>
        <w:rPr>
          <w:spacing w:val="-67"/>
          <w:sz w:val="28"/>
        </w:rPr>
        <w:t xml:space="preserve"> </w:t>
      </w:r>
      <w:r>
        <w:rPr>
          <w:sz w:val="28"/>
        </w:rPr>
        <w:t>тування водонепроникних вигребів та вжиття спеціальних заходів щодо захисту</w:t>
      </w:r>
      <w:r>
        <w:rPr>
          <w:spacing w:val="-67"/>
          <w:sz w:val="28"/>
        </w:rPr>
        <w:t xml:space="preserve"> </w:t>
      </w:r>
      <w:r>
        <w:rPr>
          <w:sz w:val="28"/>
        </w:rPr>
        <w:t>водоносного</w:t>
      </w:r>
      <w:r>
        <w:rPr>
          <w:spacing w:val="-1"/>
          <w:sz w:val="28"/>
        </w:rPr>
        <w:t xml:space="preserve"> </w:t>
      </w:r>
      <w:r>
        <w:rPr>
          <w:sz w:val="28"/>
        </w:rPr>
        <w:t>горизонту</w:t>
      </w:r>
      <w:r>
        <w:rPr>
          <w:spacing w:val="-5"/>
          <w:sz w:val="28"/>
        </w:rPr>
        <w:t xml:space="preserve"> </w:t>
      </w:r>
      <w:r>
        <w:rPr>
          <w:sz w:val="28"/>
        </w:rPr>
        <w:t>від забруднення.</w:t>
      </w:r>
    </w:p>
    <w:p w:rsidR="00756269" w:rsidRDefault="00531953">
      <w:pPr>
        <w:pStyle w:val="a4"/>
        <w:numPr>
          <w:ilvl w:val="3"/>
          <w:numId w:val="25"/>
        </w:numPr>
        <w:tabs>
          <w:tab w:val="left" w:pos="1976"/>
        </w:tabs>
        <w:spacing w:line="360" w:lineRule="auto"/>
        <w:ind w:right="450" w:firstLine="720"/>
        <w:rPr>
          <w:sz w:val="28"/>
        </w:rPr>
      </w:pPr>
      <w:r>
        <w:rPr>
          <w:sz w:val="28"/>
        </w:rPr>
        <w:t>Крім заходів, зазначених у 15.3.2.2, у межах другого поясу ЗСО</w:t>
      </w:r>
      <w:r>
        <w:rPr>
          <w:spacing w:val="1"/>
          <w:sz w:val="28"/>
        </w:rPr>
        <w:t xml:space="preserve"> </w:t>
      </w:r>
      <w:r>
        <w:rPr>
          <w:sz w:val="28"/>
        </w:rPr>
        <w:t>поверхневих джерел водопостачання підлягають виконанню додаткові заходи,</w:t>
      </w:r>
      <w:r>
        <w:rPr>
          <w:spacing w:val="1"/>
          <w:sz w:val="28"/>
        </w:rPr>
        <w:t xml:space="preserve"> </w:t>
      </w:r>
      <w:r>
        <w:rPr>
          <w:sz w:val="28"/>
        </w:rPr>
        <w:t>що</w:t>
      </w:r>
      <w:r>
        <w:rPr>
          <w:spacing w:val="-1"/>
          <w:sz w:val="28"/>
        </w:rPr>
        <w:t xml:space="preserve"> </w:t>
      </w:r>
      <w:r>
        <w:rPr>
          <w:sz w:val="28"/>
        </w:rPr>
        <w:t>зазначені</w:t>
      </w:r>
      <w:r>
        <w:rPr>
          <w:spacing w:val="-2"/>
          <w:sz w:val="28"/>
        </w:rPr>
        <w:t xml:space="preserve"> </w:t>
      </w:r>
      <w:r>
        <w:rPr>
          <w:sz w:val="28"/>
        </w:rPr>
        <w:t>15.3.2.1,г),</w:t>
      </w:r>
      <w:r>
        <w:rPr>
          <w:spacing w:val="-1"/>
          <w:sz w:val="28"/>
        </w:rPr>
        <w:t xml:space="preserve"> </w:t>
      </w:r>
      <w:r>
        <w:rPr>
          <w:sz w:val="28"/>
        </w:rPr>
        <w:t>15.3.3.1,</w:t>
      </w:r>
      <w:r>
        <w:rPr>
          <w:spacing w:val="-5"/>
          <w:sz w:val="28"/>
        </w:rPr>
        <w:t xml:space="preserve"> </w:t>
      </w:r>
      <w:r>
        <w:rPr>
          <w:sz w:val="28"/>
        </w:rPr>
        <w:t>15.3.3.2,</w:t>
      </w:r>
      <w:r>
        <w:rPr>
          <w:spacing w:val="-1"/>
          <w:sz w:val="28"/>
        </w:rPr>
        <w:t xml:space="preserve"> </w:t>
      </w:r>
      <w:r>
        <w:rPr>
          <w:sz w:val="28"/>
        </w:rPr>
        <w:t>а</w:t>
      </w:r>
      <w:r>
        <w:rPr>
          <w:spacing w:val="-1"/>
          <w:sz w:val="28"/>
        </w:rPr>
        <w:t xml:space="preserve"> </w:t>
      </w:r>
      <w:r>
        <w:rPr>
          <w:sz w:val="28"/>
        </w:rPr>
        <w:t>також</w:t>
      </w:r>
      <w:r>
        <w:rPr>
          <w:spacing w:val="-1"/>
          <w:sz w:val="28"/>
        </w:rPr>
        <w:t xml:space="preserve"> </w:t>
      </w:r>
      <w:r>
        <w:rPr>
          <w:sz w:val="28"/>
        </w:rPr>
        <w:t>забороняється:</w:t>
      </w:r>
    </w:p>
    <w:p w:rsidR="00756269" w:rsidRDefault="00531953">
      <w:pPr>
        <w:pStyle w:val="a3"/>
        <w:spacing w:line="360" w:lineRule="auto"/>
        <w:ind w:right="451"/>
      </w:pPr>
      <w:r>
        <w:t>а)</w:t>
      </w:r>
      <w:r>
        <w:rPr>
          <w:spacing w:val="-5"/>
        </w:rPr>
        <w:t xml:space="preserve"> </w:t>
      </w:r>
      <w:r>
        <w:t>розорювання</w:t>
      </w:r>
      <w:r>
        <w:rPr>
          <w:spacing w:val="-4"/>
        </w:rPr>
        <w:t xml:space="preserve"> </w:t>
      </w:r>
      <w:r>
        <w:t>земель</w:t>
      </w:r>
      <w:r>
        <w:rPr>
          <w:spacing w:val="-5"/>
        </w:rPr>
        <w:t xml:space="preserve"> </w:t>
      </w:r>
      <w:r>
        <w:t>(крім</w:t>
      </w:r>
      <w:r>
        <w:rPr>
          <w:spacing w:val="-6"/>
        </w:rPr>
        <w:t xml:space="preserve"> </w:t>
      </w:r>
      <w:r>
        <w:t>ділянок</w:t>
      </w:r>
      <w:r>
        <w:rPr>
          <w:spacing w:val="-6"/>
        </w:rPr>
        <w:t xml:space="preserve"> </w:t>
      </w:r>
      <w:r>
        <w:t>для</w:t>
      </w:r>
      <w:r>
        <w:rPr>
          <w:spacing w:val="-6"/>
        </w:rPr>
        <w:t xml:space="preserve"> </w:t>
      </w:r>
      <w:r>
        <w:t>залуговування</w:t>
      </w:r>
      <w:r>
        <w:rPr>
          <w:spacing w:val="-4"/>
        </w:rPr>
        <w:t xml:space="preserve"> </w:t>
      </w:r>
      <w:r>
        <w:t>і</w:t>
      </w:r>
      <w:r>
        <w:rPr>
          <w:spacing w:val="-3"/>
        </w:rPr>
        <w:t xml:space="preserve"> </w:t>
      </w:r>
      <w:r>
        <w:t>заліснення),</w:t>
      </w:r>
      <w:r>
        <w:rPr>
          <w:spacing w:val="-5"/>
        </w:rPr>
        <w:t xml:space="preserve"> </w:t>
      </w:r>
      <w:r>
        <w:t>а</w:t>
      </w:r>
      <w:r>
        <w:rPr>
          <w:spacing w:val="-4"/>
        </w:rPr>
        <w:t xml:space="preserve"> </w:t>
      </w:r>
      <w:r>
        <w:t>та-</w:t>
      </w:r>
      <w:r>
        <w:rPr>
          <w:spacing w:val="-68"/>
        </w:rPr>
        <w:t xml:space="preserve"> </w:t>
      </w:r>
      <w:r>
        <w:t>кож</w:t>
      </w:r>
      <w:r>
        <w:rPr>
          <w:spacing w:val="-2"/>
        </w:rPr>
        <w:t xml:space="preserve"> </w:t>
      </w:r>
      <w:r>
        <w:t>садівництво та</w:t>
      </w:r>
      <w:r>
        <w:rPr>
          <w:spacing w:val="-3"/>
        </w:rPr>
        <w:t xml:space="preserve"> </w:t>
      </w:r>
      <w:r>
        <w:t>городництво;</w:t>
      </w:r>
    </w:p>
    <w:p w:rsidR="00756269" w:rsidRDefault="00531953">
      <w:pPr>
        <w:pStyle w:val="a3"/>
        <w:spacing w:line="360" w:lineRule="auto"/>
        <w:ind w:right="456"/>
      </w:pPr>
      <w:r>
        <w:t>б) осушення та використання перезволожених і заболочених земель у за-</w:t>
      </w:r>
      <w:r>
        <w:rPr>
          <w:spacing w:val="1"/>
        </w:rPr>
        <w:t xml:space="preserve"> </w:t>
      </w:r>
      <w:r>
        <w:t>плавах</w:t>
      </w:r>
      <w:r>
        <w:rPr>
          <w:spacing w:val="-2"/>
        </w:rPr>
        <w:t xml:space="preserve"> </w:t>
      </w:r>
      <w:r>
        <w:t>річок;</w:t>
      </w:r>
    </w:p>
    <w:p w:rsidR="00756269" w:rsidRDefault="00531953">
      <w:pPr>
        <w:pStyle w:val="a3"/>
        <w:ind w:left="852" w:firstLine="0"/>
      </w:pPr>
      <w:r>
        <w:t>в)</w:t>
      </w:r>
      <w:r>
        <w:rPr>
          <w:spacing w:val="-4"/>
        </w:rPr>
        <w:t xml:space="preserve"> </w:t>
      </w:r>
      <w:r>
        <w:t>проведення</w:t>
      </w:r>
      <w:r>
        <w:rPr>
          <w:spacing w:val="-2"/>
        </w:rPr>
        <w:t xml:space="preserve"> </w:t>
      </w:r>
      <w:r>
        <w:t>головної</w:t>
      </w:r>
      <w:r>
        <w:rPr>
          <w:spacing w:val="-2"/>
        </w:rPr>
        <w:t xml:space="preserve"> </w:t>
      </w:r>
      <w:r>
        <w:t>рубки</w:t>
      </w:r>
      <w:r>
        <w:rPr>
          <w:spacing w:val="-2"/>
        </w:rPr>
        <w:t xml:space="preserve"> </w:t>
      </w:r>
      <w:r>
        <w:t>лісу;</w:t>
      </w:r>
    </w:p>
    <w:p w:rsidR="00756269" w:rsidRDefault="00531953">
      <w:pPr>
        <w:pStyle w:val="a3"/>
        <w:spacing w:before="160" w:line="360" w:lineRule="auto"/>
        <w:ind w:right="452"/>
      </w:pPr>
      <w:r>
        <w:t>г) здійснення видобутку з водойми піску та проведення інших днопоглиб-</w:t>
      </w:r>
      <w:r>
        <w:rPr>
          <w:spacing w:val="-67"/>
        </w:rPr>
        <w:t xml:space="preserve"> </w:t>
      </w:r>
      <w:r>
        <w:t>лювальних</w:t>
      </w:r>
      <w:r>
        <w:rPr>
          <w:spacing w:val="-15"/>
        </w:rPr>
        <w:t xml:space="preserve"> </w:t>
      </w:r>
      <w:r>
        <w:t>робіт,</w:t>
      </w:r>
      <w:r>
        <w:rPr>
          <w:spacing w:val="-14"/>
        </w:rPr>
        <w:t xml:space="preserve"> </w:t>
      </w:r>
      <w:r>
        <w:t>не</w:t>
      </w:r>
      <w:r>
        <w:rPr>
          <w:spacing w:val="-15"/>
        </w:rPr>
        <w:t xml:space="preserve"> </w:t>
      </w:r>
      <w:r>
        <w:t>пов'язаних</w:t>
      </w:r>
      <w:r>
        <w:rPr>
          <w:spacing w:val="-12"/>
        </w:rPr>
        <w:t xml:space="preserve"> </w:t>
      </w:r>
      <w:r>
        <w:t>із</w:t>
      </w:r>
      <w:r>
        <w:rPr>
          <w:spacing w:val="-15"/>
        </w:rPr>
        <w:t xml:space="preserve"> </w:t>
      </w:r>
      <w:r>
        <w:t>будівництвом</w:t>
      </w:r>
      <w:r>
        <w:rPr>
          <w:spacing w:val="-14"/>
        </w:rPr>
        <w:t xml:space="preserve"> </w:t>
      </w:r>
      <w:r>
        <w:t>та</w:t>
      </w:r>
      <w:r>
        <w:rPr>
          <w:spacing w:val="-15"/>
        </w:rPr>
        <w:t xml:space="preserve"> </w:t>
      </w:r>
      <w:r>
        <w:t>експлуатацією</w:t>
      </w:r>
      <w:r>
        <w:rPr>
          <w:spacing w:val="-14"/>
        </w:rPr>
        <w:t xml:space="preserve"> </w:t>
      </w:r>
      <w:r>
        <w:t>водопровідних</w:t>
      </w:r>
      <w:r>
        <w:rPr>
          <w:spacing w:val="-67"/>
        </w:rPr>
        <w:t xml:space="preserve"> </w:t>
      </w:r>
      <w:r>
        <w:t>споруд;</w:t>
      </w:r>
    </w:p>
    <w:p w:rsidR="00756269" w:rsidRDefault="00756269">
      <w:pPr>
        <w:spacing w:line="360" w:lineRule="auto"/>
        <w:sectPr w:rsidR="00756269">
          <w:type w:val="continuous"/>
          <w:pgSz w:w="11910" w:h="16840"/>
          <w:pgMar w:top="1060" w:right="680" w:bottom="280" w:left="1000" w:header="720" w:footer="720" w:gutter="0"/>
          <w:cols w:space="720"/>
        </w:sectPr>
      </w:pPr>
    </w:p>
    <w:p w:rsidR="00756269" w:rsidRDefault="00531953">
      <w:pPr>
        <w:pStyle w:val="a3"/>
        <w:spacing w:before="89" w:line="362" w:lineRule="auto"/>
        <w:ind w:right="451"/>
      </w:pPr>
      <w:r>
        <w:lastRenderedPageBreak/>
        <w:t>д)</w:t>
      </w:r>
      <w:r>
        <w:rPr>
          <w:spacing w:val="-8"/>
        </w:rPr>
        <w:t xml:space="preserve"> </w:t>
      </w:r>
      <w:r>
        <w:t>влаштування</w:t>
      </w:r>
      <w:r>
        <w:rPr>
          <w:spacing w:val="-6"/>
        </w:rPr>
        <w:t xml:space="preserve"> </w:t>
      </w:r>
      <w:r>
        <w:t>літніх</w:t>
      </w:r>
      <w:r>
        <w:rPr>
          <w:spacing w:val="-5"/>
        </w:rPr>
        <w:t xml:space="preserve"> </w:t>
      </w:r>
      <w:r>
        <w:t>таборів</w:t>
      </w:r>
      <w:r>
        <w:rPr>
          <w:spacing w:val="-8"/>
        </w:rPr>
        <w:t xml:space="preserve"> </w:t>
      </w:r>
      <w:r>
        <w:t>для</w:t>
      </w:r>
      <w:r>
        <w:rPr>
          <w:spacing w:val="-6"/>
        </w:rPr>
        <w:t xml:space="preserve"> </w:t>
      </w:r>
      <w:r>
        <w:t>худоби</w:t>
      </w:r>
      <w:r>
        <w:rPr>
          <w:spacing w:val="-6"/>
        </w:rPr>
        <w:t xml:space="preserve"> </w:t>
      </w:r>
      <w:r>
        <w:t>та</w:t>
      </w:r>
      <w:r>
        <w:rPr>
          <w:spacing w:val="-7"/>
        </w:rPr>
        <w:t xml:space="preserve"> </w:t>
      </w:r>
      <w:r>
        <w:t>випасання</w:t>
      </w:r>
      <w:r>
        <w:rPr>
          <w:spacing w:val="-7"/>
        </w:rPr>
        <w:t xml:space="preserve"> </w:t>
      </w:r>
      <w:r>
        <w:t>її</w:t>
      </w:r>
      <w:r>
        <w:rPr>
          <w:spacing w:val="-5"/>
        </w:rPr>
        <w:t xml:space="preserve"> </w:t>
      </w:r>
      <w:r>
        <w:t>у</w:t>
      </w:r>
      <w:r>
        <w:rPr>
          <w:spacing w:val="-10"/>
        </w:rPr>
        <w:t xml:space="preserve"> </w:t>
      </w:r>
      <w:r>
        <w:t>береговій</w:t>
      </w:r>
      <w:r>
        <w:rPr>
          <w:spacing w:val="-6"/>
        </w:rPr>
        <w:t xml:space="preserve"> </w:t>
      </w:r>
      <w:r>
        <w:t>смузі</w:t>
      </w:r>
      <w:r>
        <w:rPr>
          <w:spacing w:val="-68"/>
        </w:rPr>
        <w:t xml:space="preserve"> </w:t>
      </w:r>
      <w:r>
        <w:t>шириною</w:t>
      </w:r>
      <w:r>
        <w:rPr>
          <w:spacing w:val="-3"/>
        </w:rPr>
        <w:t xml:space="preserve"> </w:t>
      </w:r>
      <w:r>
        <w:t>не</w:t>
      </w:r>
      <w:r>
        <w:rPr>
          <w:spacing w:val="-1"/>
        </w:rPr>
        <w:t xml:space="preserve"> </w:t>
      </w:r>
      <w:r>
        <w:t>менше</w:t>
      </w:r>
      <w:r>
        <w:rPr>
          <w:spacing w:val="-3"/>
        </w:rPr>
        <w:t xml:space="preserve"> </w:t>
      </w:r>
      <w:r>
        <w:t>ніж 300 м.</w:t>
      </w:r>
    </w:p>
    <w:p w:rsidR="00756269" w:rsidRDefault="00531953">
      <w:pPr>
        <w:pStyle w:val="a4"/>
        <w:numPr>
          <w:ilvl w:val="3"/>
          <w:numId w:val="25"/>
        </w:numPr>
        <w:tabs>
          <w:tab w:val="left" w:pos="1821"/>
        </w:tabs>
        <w:spacing w:line="360" w:lineRule="auto"/>
        <w:ind w:right="448" w:firstLine="720"/>
        <w:rPr>
          <w:color w:val="00B050"/>
          <w:sz w:val="28"/>
        </w:rPr>
      </w:pPr>
      <w:r w:rsidRPr="004A2FF7">
        <w:rPr>
          <w:color w:val="00B050"/>
          <w:spacing w:val="-1"/>
          <w:sz w:val="28"/>
        </w:rPr>
        <w:t>За</w:t>
      </w:r>
      <w:r w:rsidRPr="004A2FF7">
        <w:rPr>
          <w:color w:val="00B050"/>
          <w:spacing w:val="-18"/>
          <w:sz w:val="28"/>
        </w:rPr>
        <w:t xml:space="preserve"> </w:t>
      </w:r>
      <w:r w:rsidRPr="004A2FF7">
        <w:rPr>
          <w:color w:val="00B050"/>
          <w:spacing w:val="-1"/>
          <w:sz w:val="28"/>
        </w:rPr>
        <w:t>наявності</w:t>
      </w:r>
      <w:r w:rsidRPr="004A2FF7">
        <w:rPr>
          <w:color w:val="00B050"/>
          <w:spacing w:val="-16"/>
          <w:sz w:val="28"/>
        </w:rPr>
        <w:t xml:space="preserve"> </w:t>
      </w:r>
      <w:r w:rsidRPr="004A2FF7">
        <w:rPr>
          <w:color w:val="00B050"/>
          <w:spacing w:val="-1"/>
          <w:sz w:val="28"/>
        </w:rPr>
        <w:t>судноплавства</w:t>
      </w:r>
      <w:r w:rsidRPr="004A2FF7">
        <w:rPr>
          <w:color w:val="00B050"/>
          <w:spacing w:val="-17"/>
          <w:sz w:val="28"/>
        </w:rPr>
        <w:t xml:space="preserve"> </w:t>
      </w:r>
      <w:r w:rsidRPr="004A2FF7">
        <w:rPr>
          <w:color w:val="00B050"/>
          <w:sz w:val="28"/>
        </w:rPr>
        <w:t>повинні</w:t>
      </w:r>
      <w:r w:rsidRPr="004A2FF7">
        <w:rPr>
          <w:color w:val="00B050"/>
          <w:spacing w:val="-14"/>
          <w:sz w:val="28"/>
        </w:rPr>
        <w:t xml:space="preserve"> </w:t>
      </w:r>
      <w:r w:rsidRPr="004A2FF7">
        <w:rPr>
          <w:color w:val="00B050"/>
          <w:sz w:val="28"/>
        </w:rPr>
        <w:t>бути</w:t>
      </w:r>
      <w:r w:rsidRPr="004A2FF7">
        <w:rPr>
          <w:color w:val="00B050"/>
          <w:spacing w:val="-13"/>
          <w:sz w:val="28"/>
        </w:rPr>
        <w:t xml:space="preserve"> </w:t>
      </w:r>
      <w:r w:rsidRPr="004A2FF7">
        <w:rPr>
          <w:color w:val="00B050"/>
          <w:sz w:val="28"/>
        </w:rPr>
        <w:t>визначені</w:t>
      </w:r>
      <w:r w:rsidRPr="004A2FF7">
        <w:rPr>
          <w:color w:val="00B050"/>
          <w:spacing w:val="-13"/>
          <w:sz w:val="28"/>
        </w:rPr>
        <w:t xml:space="preserve"> </w:t>
      </w:r>
      <w:r w:rsidRPr="004A2FF7">
        <w:rPr>
          <w:color w:val="00B050"/>
          <w:sz w:val="28"/>
        </w:rPr>
        <w:t>місця</w:t>
      </w:r>
      <w:r w:rsidRPr="004A2FF7">
        <w:rPr>
          <w:color w:val="00B050"/>
          <w:spacing w:val="-14"/>
          <w:sz w:val="28"/>
        </w:rPr>
        <w:t xml:space="preserve"> </w:t>
      </w:r>
      <w:r w:rsidRPr="004A2FF7">
        <w:rPr>
          <w:color w:val="00B050"/>
          <w:sz w:val="28"/>
        </w:rPr>
        <w:t>розташу-</w:t>
      </w:r>
      <w:r w:rsidRPr="004A2FF7">
        <w:rPr>
          <w:color w:val="00B050"/>
          <w:spacing w:val="-68"/>
          <w:sz w:val="28"/>
        </w:rPr>
        <w:t xml:space="preserve"> </w:t>
      </w:r>
      <w:r w:rsidRPr="004A2FF7">
        <w:rPr>
          <w:color w:val="00B050"/>
          <w:sz w:val="28"/>
        </w:rPr>
        <w:t>вання переправ, мостів причалів, дебаркадерів, брандвахт, плавучих готелів та</w:t>
      </w:r>
      <w:r w:rsidRPr="004A2FF7">
        <w:rPr>
          <w:color w:val="00B050"/>
          <w:spacing w:val="1"/>
          <w:sz w:val="28"/>
        </w:rPr>
        <w:t xml:space="preserve"> </w:t>
      </w:r>
      <w:r w:rsidRPr="004A2FF7">
        <w:rPr>
          <w:color w:val="00B050"/>
          <w:sz w:val="28"/>
        </w:rPr>
        <w:t>розроблені плани здійснення заходів з попередження забруднень, а також обла-</w:t>
      </w:r>
      <w:r w:rsidRPr="004A2FF7">
        <w:rPr>
          <w:color w:val="00B050"/>
          <w:spacing w:val="1"/>
          <w:sz w:val="28"/>
        </w:rPr>
        <w:t xml:space="preserve"> </w:t>
      </w:r>
      <w:r w:rsidRPr="004A2FF7">
        <w:rPr>
          <w:color w:val="00B050"/>
          <w:sz w:val="28"/>
        </w:rPr>
        <w:t>днання</w:t>
      </w:r>
      <w:r w:rsidRPr="004A2FF7">
        <w:rPr>
          <w:color w:val="00B050"/>
          <w:spacing w:val="1"/>
          <w:sz w:val="28"/>
        </w:rPr>
        <w:t xml:space="preserve"> </w:t>
      </w:r>
      <w:r w:rsidRPr="004A2FF7">
        <w:rPr>
          <w:color w:val="00B050"/>
          <w:sz w:val="28"/>
        </w:rPr>
        <w:t>зазначених</w:t>
      </w:r>
      <w:r w:rsidRPr="004A2FF7">
        <w:rPr>
          <w:color w:val="00B050"/>
          <w:spacing w:val="1"/>
          <w:sz w:val="28"/>
        </w:rPr>
        <w:t xml:space="preserve"> </w:t>
      </w:r>
      <w:r w:rsidRPr="004A2FF7">
        <w:rPr>
          <w:color w:val="00B050"/>
          <w:sz w:val="28"/>
        </w:rPr>
        <w:t>споруд</w:t>
      </w:r>
      <w:r w:rsidRPr="004A2FF7">
        <w:rPr>
          <w:color w:val="00B050"/>
          <w:spacing w:val="1"/>
          <w:sz w:val="28"/>
        </w:rPr>
        <w:t xml:space="preserve"> </w:t>
      </w:r>
      <w:r w:rsidRPr="004A2FF7">
        <w:rPr>
          <w:color w:val="00B050"/>
          <w:sz w:val="28"/>
        </w:rPr>
        <w:t>спеціальними</w:t>
      </w:r>
      <w:r w:rsidRPr="004A2FF7">
        <w:rPr>
          <w:color w:val="00B050"/>
          <w:spacing w:val="1"/>
          <w:sz w:val="28"/>
        </w:rPr>
        <w:t xml:space="preserve"> </w:t>
      </w:r>
      <w:r w:rsidRPr="004A2FF7">
        <w:rPr>
          <w:color w:val="00B050"/>
          <w:sz w:val="28"/>
        </w:rPr>
        <w:t>пристроями</w:t>
      </w:r>
      <w:r w:rsidRPr="004A2FF7">
        <w:rPr>
          <w:color w:val="00B050"/>
          <w:spacing w:val="1"/>
          <w:sz w:val="28"/>
        </w:rPr>
        <w:t xml:space="preserve"> </w:t>
      </w:r>
      <w:r w:rsidRPr="004A2FF7">
        <w:rPr>
          <w:color w:val="00B050"/>
          <w:sz w:val="28"/>
        </w:rPr>
        <w:t>для</w:t>
      </w:r>
      <w:r w:rsidRPr="004A2FF7">
        <w:rPr>
          <w:color w:val="00B050"/>
          <w:spacing w:val="1"/>
          <w:sz w:val="28"/>
        </w:rPr>
        <w:t xml:space="preserve"> </w:t>
      </w:r>
      <w:r w:rsidRPr="004A2FF7">
        <w:rPr>
          <w:color w:val="00B050"/>
          <w:sz w:val="28"/>
        </w:rPr>
        <w:t>збору</w:t>
      </w:r>
      <w:r w:rsidRPr="004A2FF7">
        <w:rPr>
          <w:color w:val="00B050"/>
          <w:spacing w:val="1"/>
          <w:sz w:val="28"/>
        </w:rPr>
        <w:t xml:space="preserve"> </w:t>
      </w:r>
      <w:r w:rsidRPr="004A2FF7">
        <w:rPr>
          <w:color w:val="00B050"/>
          <w:sz w:val="28"/>
        </w:rPr>
        <w:t>побутових,</w:t>
      </w:r>
      <w:r w:rsidRPr="004A2FF7">
        <w:rPr>
          <w:color w:val="00B050"/>
          <w:spacing w:val="1"/>
          <w:sz w:val="28"/>
        </w:rPr>
        <w:t xml:space="preserve"> </w:t>
      </w:r>
      <w:r w:rsidRPr="004A2FF7">
        <w:rPr>
          <w:color w:val="00B050"/>
          <w:sz w:val="28"/>
        </w:rPr>
        <w:t>льяльних</w:t>
      </w:r>
      <w:r w:rsidRPr="004A2FF7">
        <w:rPr>
          <w:color w:val="00B050"/>
          <w:spacing w:val="-5"/>
          <w:sz w:val="28"/>
        </w:rPr>
        <w:t xml:space="preserve"> </w:t>
      </w:r>
      <w:r w:rsidRPr="004A2FF7">
        <w:rPr>
          <w:color w:val="00B050"/>
          <w:sz w:val="28"/>
        </w:rPr>
        <w:t>і</w:t>
      </w:r>
      <w:r w:rsidRPr="004A2FF7">
        <w:rPr>
          <w:color w:val="00B050"/>
          <w:spacing w:val="-2"/>
          <w:sz w:val="28"/>
        </w:rPr>
        <w:t xml:space="preserve"> </w:t>
      </w:r>
      <w:r w:rsidRPr="004A2FF7">
        <w:rPr>
          <w:color w:val="00B050"/>
          <w:sz w:val="28"/>
        </w:rPr>
        <w:t>підсланевих</w:t>
      </w:r>
      <w:r w:rsidRPr="004A2FF7">
        <w:rPr>
          <w:color w:val="00B050"/>
          <w:spacing w:val="-2"/>
          <w:sz w:val="28"/>
        </w:rPr>
        <w:t xml:space="preserve"> </w:t>
      </w:r>
      <w:r w:rsidRPr="004A2FF7">
        <w:rPr>
          <w:color w:val="00B050"/>
          <w:sz w:val="28"/>
        </w:rPr>
        <w:t>стічних</w:t>
      </w:r>
      <w:r w:rsidRPr="004A2FF7">
        <w:rPr>
          <w:color w:val="00B050"/>
          <w:spacing w:val="-2"/>
          <w:sz w:val="28"/>
        </w:rPr>
        <w:t xml:space="preserve"> </w:t>
      </w:r>
      <w:r w:rsidRPr="004A2FF7">
        <w:rPr>
          <w:color w:val="00B050"/>
          <w:sz w:val="28"/>
        </w:rPr>
        <w:t>вод</w:t>
      </w:r>
      <w:r w:rsidRPr="004A2FF7">
        <w:rPr>
          <w:color w:val="00B050"/>
          <w:spacing w:val="-2"/>
          <w:sz w:val="28"/>
        </w:rPr>
        <w:t xml:space="preserve"> </w:t>
      </w:r>
      <w:r w:rsidRPr="004A2FF7">
        <w:rPr>
          <w:color w:val="00B050"/>
          <w:sz w:val="28"/>
        </w:rPr>
        <w:t>та</w:t>
      </w:r>
      <w:r w:rsidRPr="004A2FF7">
        <w:rPr>
          <w:color w:val="00B050"/>
          <w:spacing w:val="-3"/>
          <w:sz w:val="28"/>
        </w:rPr>
        <w:t xml:space="preserve"> </w:t>
      </w:r>
      <w:r w:rsidRPr="004A2FF7">
        <w:rPr>
          <w:color w:val="00B050"/>
          <w:sz w:val="28"/>
        </w:rPr>
        <w:t>твердих</w:t>
      </w:r>
      <w:r w:rsidRPr="004A2FF7">
        <w:rPr>
          <w:color w:val="00B050"/>
          <w:spacing w:val="-2"/>
          <w:sz w:val="28"/>
        </w:rPr>
        <w:t xml:space="preserve"> </w:t>
      </w:r>
      <w:r w:rsidRPr="004A2FF7">
        <w:rPr>
          <w:color w:val="00B050"/>
          <w:sz w:val="28"/>
        </w:rPr>
        <w:t>побутових</w:t>
      </w:r>
      <w:r w:rsidRPr="004A2FF7">
        <w:rPr>
          <w:color w:val="00B050"/>
          <w:spacing w:val="-2"/>
          <w:sz w:val="28"/>
        </w:rPr>
        <w:t xml:space="preserve"> </w:t>
      </w:r>
      <w:r w:rsidRPr="004A2FF7">
        <w:rPr>
          <w:color w:val="00B050"/>
          <w:sz w:val="28"/>
        </w:rPr>
        <w:t>відходів</w:t>
      </w:r>
      <w:r w:rsidRPr="004A2FF7">
        <w:rPr>
          <w:color w:val="00B050"/>
          <w:spacing w:val="-3"/>
          <w:sz w:val="28"/>
        </w:rPr>
        <w:t xml:space="preserve"> </w:t>
      </w:r>
      <w:r w:rsidRPr="004A2FF7">
        <w:rPr>
          <w:color w:val="00B050"/>
          <w:sz w:val="28"/>
        </w:rPr>
        <w:t>згідно</w:t>
      </w:r>
      <w:r w:rsidRPr="004A2FF7">
        <w:rPr>
          <w:color w:val="00B050"/>
          <w:spacing w:val="-2"/>
          <w:sz w:val="28"/>
        </w:rPr>
        <w:t xml:space="preserve"> </w:t>
      </w:r>
      <w:r w:rsidRPr="004A2FF7">
        <w:rPr>
          <w:color w:val="00B050"/>
          <w:sz w:val="28"/>
        </w:rPr>
        <w:t>з</w:t>
      </w:r>
      <w:r w:rsidRPr="004A2FF7">
        <w:rPr>
          <w:color w:val="00B050"/>
          <w:spacing w:val="-3"/>
          <w:sz w:val="28"/>
        </w:rPr>
        <w:t xml:space="preserve"> </w:t>
      </w:r>
      <w:r w:rsidRPr="004A2FF7">
        <w:rPr>
          <w:color w:val="00B050"/>
          <w:sz w:val="28"/>
        </w:rPr>
        <w:t>[3</w:t>
      </w:r>
      <w:r w:rsidR="004A2FF7" w:rsidRPr="004A2FF7">
        <w:rPr>
          <w:color w:val="00B050"/>
          <w:sz w:val="28"/>
        </w:rPr>
        <w:t>8</w:t>
      </w:r>
      <w:r w:rsidRPr="004A2FF7">
        <w:rPr>
          <w:color w:val="00B050"/>
          <w:sz w:val="28"/>
        </w:rPr>
        <w:t>].</w:t>
      </w:r>
    </w:p>
    <w:p w:rsidR="004A2FF7" w:rsidRPr="004A2FF7" w:rsidRDefault="004A2FF7" w:rsidP="004A2FF7">
      <w:pPr>
        <w:pStyle w:val="a4"/>
        <w:tabs>
          <w:tab w:val="left" w:pos="1821"/>
        </w:tabs>
        <w:spacing w:line="360" w:lineRule="auto"/>
        <w:ind w:left="852" w:right="448" w:firstLine="0"/>
        <w:rPr>
          <w:b/>
          <w:bCs/>
          <w:i/>
          <w:iCs/>
          <w:color w:val="00B050"/>
          <w:sz w:val="28"/>
        </w:rPr>
      </w:pPr>
      <w:r w:rsidRPr="004A2FF7">
        <w:rPr>
          <w:b/>
          <w:bCs/>
          <w:i/>
          <w:iCs/>
          <w:color w:val="00B050"/>
          <w:sz w:val="28"/>
        </w:rPr>
        <w:t>(Пункт 15.3.3.4 змінено, Зміна № 1)</w:t>
      </w:r>
    </w:p>
    <w:p w:rsidR="00756269" w:rsidRDefault="00531953">
      <w:pPr>
        <w:pStyle w:val="a4"/>
        <w:numPr>
          <w:ilvl w:val="3"/>
          <w:numId w:val="25"/>
        </w:numPr>
        <w:tabs>
          <w:tab w:val="left" w:pos="1976"/>
        </w:tabs>
        <w:spacing w:line="360" w:lineRule="auto"/>
        <w:ind w:right="449" w:firstLine="708"/>
        <w:rPr>
          <w:color w:val="00B050"/>
          <w:sz w:val="28"/>
        </w:rPr>
      </w:pPr>
      <w:r w:rsidRPr="004A2FF7">
        <w:rPr>
          <w:color w:val="00B050"/>
          <w:sz w:val="28"/>
        </w:rPr>
        <w:t>Використання джерел водопостачання в межах другого поясу</w:t>
      </w:r>
      <w:r w:rsidRPr="004A2FF7">
        <w:rPr>
          <w:color w:val="00B050"/>
          <w:spacing w:val="1"/>
          <w:sz w:val="28"/>
        </w:rPr>
        <w:t xml:space="preserve"> </w:t>
      </w:r>
      <w:r w:rsidRPr="004A2FF7">
        <w:rPr>
          <w:color w:val="00B050"/>
          <w:sz w:val="28"/>
        </w:rPr>
        <w:t>ЗСО для купання, туризму, водного спорту та рибної ловлі допускається лише у</w:t>
      </w:r>
      <w:r w:rsidRPr="004A2FF7">
        <w:rPr>
          <w:color w:val="00B050"/>
          <w:spacing w:val="-67"/>
          <w:sz w:val="28"/>
        </w:rPr>
        <w:t xml:space="preserve"> </w:t>
      </w:r>
      <w:r w:rsidRPr="004A2FF7">
        <w:rPr>
          <w:color w:val="00B050"/>
          <w:sz w:val="28"/>
        </w:rPr>
        <w:t>встановлених місцях при дійсному забезпеченні спеціального режиму, затвер-</w:t>
      </w:r>
      <w:r w:rsidRPr="004A2FF7">
        <w:rPr>
          <w:color w:val="00B050"/>
          <w:spacing w:val="1"/>
          <w:sz w:val="28"/>
        </w:rPr>
        <w:t xml:space="preserve"> </w:t>
      </w:r>
      <w:r w:rsidRPr="004A2FF7">
        <w:rPr>
          <w:color w:val="00B050"/>
          <w:sz w:val="28"/>
        </w:rPr>
        <w:t>дженого у</w:t>
      </w:r>
      <w:r w:rsidRPr="004A2FF7">
        <w:rPr>
          <w:color w:val="00B050"/>
          <w:spacing w:val="-4"/>
          <w:sz w:val="28"/>
        </w:rPr>
        <w:t xml:space="preserve"> </w:t>
      </w:r>
      <w:r w:rsidRPr="004A2FF7">
        <w:rPr>
          <w:color w:val="00B050"/>
          <w:sz w:val="28"/>
        </w:rPr>
        <w:t>встановленому</w:t>
      </w:r>
      <w:r w:rsidRPr="004A2FF7">
        <w:rPr>
          <w:color w:val="00B050"/>
          <w:spacing w:val="-6"/>
          <w:sz w:val="28"/>
        </w:rPr>
        <w:t xml:space="preserve"> </w:t>
      </w:r>
      <w:r w:rsidRPr="004A2FF7">
        <w:rPr>
          <w:color w:val="00B050"/>
          <w:sz w:val="28"/>
        </w:rPr>
        <w:t>порядку.</w:t>
      </w:r>
    </w:p>
    <w:p w:rsidR="004A2FF7" w:rsidRPr="004A2FF7" w:rsidRDefault="004A2FF7" w:rsidP="004A2FF7">
      <w:pPr>
        <w:pStyle w:val="a4"/>
        <w:tabs>
          <w:tab w:val="left" w:pos="1976"/>
        </w:tabs>
        <w:spacing w:line="360" w:lineRule="auto"/>
        <w:ind w:left="840" w:right="449" w:firstLine="0"/>
        <w:rPr>
          <w:b/>
          <w:bCs/>
          <w:i/>
          <w:iCs/>
          <w:color w:val="00B050"/>
          <w:sz w:val="28"/>
        </w:rPr>
      </w:pPr>
      <w:r w:rsidRPr="004A2FF7">
        <w:rPr>
          <w:b/>
          <w:bCs/>
          <w:i/>
          <w:iCs/>
          <w:color w:val="00B050"/>
          <w:sz w:val="28"/>
        </w:rPr>
        <w:t>(Пункт 15.3.3.5 змінено, Зміна № 1)</w:t>
      </w:r>
    </w:p>
    <w:p w:rsidR="00756269" w:rsidRDefault="00531953">
      <w:pPr>
        <w:pStyle w:val="a4"/>
        <w:numPr>
          <w:ilvl w:val="3"/>
          <w:numId w:val="25"/>
        </w:numPr>
        <w:tabs>
          <w:tab w:val="left" w:pos="1976"/>
        </w:tabs>
        <w:spacing w:line="360" w:lineRule="auto"/>
        <w:ind w:right="453" w:firstLine="720"/>
        <w:rPr>
          <w:sz w:val="28"/>
        </w:rPr>
      </w:pPr>
      <w:r>
        <w:rPr>
          <w:sz w:val="28"/>
        </w:rPr>
        <w:t>У разі використання каналів або водосховищ в якості джерел во-</w:t>
      </w:r>
      <w:r>
        <w:rPr>
          <w:spacing w:val="-67"/>
          <w:sz w:val="28"/>
        </w:rPr>
        <w:t xml:space="preserve"> </w:t>
      </w:r>
      <w:r>
        <w:rPr>
          <w:sz w:val="28"/>
        </w:rPr>
        <w:t>допостачання слід передбачати періодичне очищення їх від відкладень на дні і</w:t>
      </w:r>
      <w:r>
        <w:rPr>
          <w:spacing w:val="1"/>
          <w:sz w:val="28"/>
        </w:rPr>
        <w:t xml:space="preserve"> </w:t>
      </w:r>
      <w:r>
        <w:rPr>
          <w:sz w:val="28"/>
        </w:rPr>
        <w:t>видалення</w:t>
      </w:r>
      <w:r>
        <w:rPr>
          <w:spacing w:val="-1"/>
          <w:sz w:val="28"/>
        </w:rPr>
        <w:t xml:space="preserve"> </w:t>
      </w:r>
      <w:r>
        <w:rPr>
          <w:sz w:val="28"/>
        </w:rPr>
        <w:t>водної рослинності.</w:t>
      </w:r>
    </w:p>
    <w:p w:rsidR="00756269" w:rsidRDefault="00531953">
      <w:pPr>
        <w:pStyle w:val="a3"/>
        <w:spacing w:line="360" w:lineRule="auto"/>
        <w:ind w:right="447"/>
      </w:pPr>
      <w:r>
        <w:t>Використання</w:t>
      </w:r>
      <w:r>
        <w:rPr>
          <w:spacing w:val="-7"/>
        </w:rPr>
        <w:t xml:space="preserve"> </w:t>
      </w:r>
      <w:r>
        <w:t>хімічних</w:t>
      </w:r>
      <w:r>
        <w:rPr>
          <w:spacing w:val="-7"/>
        </w:rPr>
        <w:t xml:space="preserve"> </w:t>
      </w:r>
      <w:r>
        <w:t>методів</w:t>
      </w:r>
      <w:r>
        <w:rPr>
          <w:spacing w:val="-8"/>
        </w:rPr>
        <w:t xml:space="preserve"> </w:t>
      </w:r>
      <w:r>
        <w:t>боротьби</w:t>
      </w:r>
      <w:r>
        <w:rPr>
          <w:spacing w:val="-7"/>
        </w:rPr>
        <w:t xml:space="preserve"> </w:t>
      </w:r>
      <w:r>
        <w:t>із</w:t>
      </w:r>
      <w:r>
        <w:rPr>
          <w:spacing w:val="-8"/>
        </w:rPr>
        <w:t xml:space="preserve"> </w:t>
      </w:r>
      <w:r>
        <w:t>заростанням</w:t>
      </w:r>
      <w:r>
        <w:rPr>
          <w:spacing w:val="-8"/>
        </w:rPr>
        <w:t xml:space="preserve"> </w:t>
      </w:r>
      <w:r>
        <w:t>каналів</w:t>
      </w:r>
      <w:r>
        <w:rPr>
          <w:spacing w:val="-8"/>
        </w:rPr>
        <w:t xml:space="preserve"> </w:t>
      </w:r>
      <w:r>
        <w:t>або</w:t>
      </w:r>
      <w:r>
        <w:rPr>
          <w:spacing w:val="-7"/>
        </w:rPr>
        <w:t xml:space="preserve"> </w:t>
      </w:r>
      <w:r>
        <w:t>водо-</w:t>
      </w:r>
      <w:r>
        <w:rPr>
          <w:spacing w:val="-68"/>
        </w:rPr>
        <w:t xml:space="preserve"> </w:t>
      </w:r>
      <w:r>
        <w:t>сховищ</w:t>
      </w:r>
      <w:r>
        <w:rPr>
          <w:spacing w:val="-5"/>
        </w:rPr>
        <w:t xml:space="preserve"> </w:t>
      </w:r>
      <w:r>
        <w:t>допускається за</w:t>
      </w:r>
      <w:r>
        <w:rPr>
          <w:spacing w:val="-2"/>
        </w:rPr>
        <w:t xml:space="preserve"> </w:t>
      </w:r>
      <w:r>
        <w:t>умови застосування</w:t>
      </w:r>
      <w:r>
        <w:rPr>
          <w:spacing w:val="-4"/>
        </w:rPr>
        <w:t xml:space="preserve"> </w:t>
      </w:r>
      <w:r>
        <w:t>препаратів</w:t>
      </w:r>
      <w:r>
        <w:rPr>
          <w:spacing w:val="-2"/>
        </w:rPr>
        <w:t xml:space="preserve"> </w:t>
      </w:r>
      <w:r>
        <w:t>згідно з</w:t>
      </w:r>
      <w:r>
        <w:rPr>
          <w:spacing w:val="-2"/>
        </w:rPr>
        <w:t xml:space="preserve"> </w:t>
      </w:r>
      <w:r>
        <w:t>5.10.</w:t>
      </w:r>
    </w:p>
    <w:p w:rsidR="00756269" w:rsidRDefault="00531953">
      <w:pPr>
        <w:pStyle w:val="2"/>
        <w:numPr>
          <w:ilvl w:val="2"/>
          <w:numId w:val="25"/>
        </w:numPr>
        <w:tabs>
          <w:tab w:val="left" w:pos="1626"/>
        </w:tabs>
        <w:spacing w:before="0"/>
        <w:ind w:hanging="774"/>
        <w:jc w:val="both"/>
      </w:pPr>
      <w:r>
        <w:t>Санітарно-захисні</w:t>
      </w:r>
      <w:r>
        <w:rPr>
          <w:spacing w:val="-5"/>
        </w:rPr>
        <w:t xml:space="preserve"> </w:t>
      </w:r>
      <w:r>
        <w:t>смуги</w:t>
      </w:r>
      <w:r>
        <w:rPr>
          <w:spacing w:val="-4"/>
        </w:rPr>
        <w:t xml:space="preserve"> </w:t>
      </w:r>
      <w:r>
        <w:t>водоводів</w:t>
      </w:r>
      <w:r>
        <w:rPr>
          <w:spacing w:val="-9"/>
        </w:rPr>
        <w:t xml:space="preserve"> </w:t>
      </w:r>
      <w:r>
        <w:t>та</w:t>
      </w:r>
      <w:r>
        <w:rPr>
          <w:spacing w:val="-2"/>
        </w:rPr>
        <w:t xml:space="preserve"> </w:t>
      </w:r>
      <w:r>
        <w:t>водопровідних</w:t>
      </w:r>
      <w:r>
        <w:rPr>
          <w:spacing w:val="-3"/>
        </w:rPr>
        <w:t xml:space="preserve"> </w:t>
      </w:r>
      <w:r>
        <w:t>мереж</w:t>
      </w:r>
    </w:p>
    <w:p w:rsidR="00756269" w:rsidRDefault="00531953">
      <w:pPr>
        <w:pStyle w:val="a4"/>
        <w:numPr>
          <w:ilvl w:val="3"/>
          <w:numId w:val="25"/>
        </w:numPr>
        <w:tabs>
          <w:tab w:val="left" w:pos="1818"/>
        </w:tabs>
        <w:spacing w:before="155" w:line="360" w:lineRule="auto"/>
        <w:ind w:right="447" w:firstLine="720"/>
        <w:rPr>
          <w:sz w:val="28"/>
        </w:rPr>
      </w:pPr>
      <w:r>
        <w:rPr>
          <w:spacing w:val="-1"/>
          <w:sz w:val="28"/>
        </w:rPr>
        <w:t>У</w:t>
      </w:r>
      <w:r>
        <w:rPr>
          <w:spacing w:val="-17"/>
          <w:sz w:val="28"/>
        </w:rPr>
        <w:t xml:space="preserve"> </w:t>
      </w:r>
      <w:r>
        <w:rPr>
          <w:spacing w:val="-1"/>
          <w:sz w:val="28"/>
        </w:rPr>
        <w:t>межах</w:t>
      </w:r>
      <w:r>
        <w:rPr>
          <w:spacing w:val="-15"/>
          <w:sz w:val="28"/>
        </w:rPr>
        <w:t xml:space="preserve"> </w:t>
      </w:r>
      <w:r>
        <w:rPr>
          <w:spacing w:val="-1"/>
          <w:sz w:val="28"/>
        </w:rPr>
        <w:t>санітарно-захисної</w:t>
      </w:r>
      <w:r>
        <w:rPr>
          <w:spacing w:val="-16"/>
          <w:sz w:val="28"/>
        </w:rPr>
        <w:t xml:space="preserve"> </w:t>
      </w:r>
      <w:r>
        <w:rPr>
          <w:sz w:val="28"/>
        </w:rPr>
        <w:t>смуги</w:t>
      </w:r>
      <w:r>
        <w:rPr>
          <w:spacing w:val="-16"/>
          <w:sz w:val="28"/>
        </w:rPr>
        <w:t xml:space="preserve"> </w:t>
      </w:r>
      <w:r>
        <w:rPr>
          <w:sz w:val="28"/>
        </w:rPr>
        <w:t>водоводів</w:t>
      </w:r>
      <w:r>
        <w:rPr>
          <w:spacing w:val="-17"/>
          <w:sz w:val="28"/>
        </w:rPr>
        <w:t xml:space="preserve"> </w:t>
      </w:r>
      <w:r>
        <w:rPr>
          <w:sz w:val="28"/>
        </w:rPr>
        <w:t>повинні</w:t>
      </w:r>
      <w:r>
        <w:rPr>
          <w:spacing w:val="-15"/>
          <w:sz w:val="28"/>
        </w:rPr>
        <w:t xml:space="preserve"> </w:t>
      </w:r>
      <w:r>
        <w:rPr>
          <w:sz w:val="28"/>
        </w:rPr>
        <w:t>бути</w:t>
      </w:r>
      <w:r>
        <w:rPr>
          <w:spacing w:val="-16"/>
          <w:sz w:val="28"/>
        </w:rPr>
        <w:t xml:space="preserve"> </w:t>
      </w:r>
      <w:r>
        <w:rPr>
          <w:sz w:val="28"/>
        </w:rPr>
        <w:t>відсутні</w:t>
      </w:r>
      <w:r>
        <w:rPr>
          <w:spacing w:val="-68"/>
          <w:sz w:val="28"/>
        </w:rPr>
        <w:t xml:space="preserve"> </w:t>
      </w:r>
      <w:r>
        <w:rPr>
          <w:sz w:val="28"/>
        </w:rPr>
        <w:t>джерела</w:t>
      </w:r>
      <w:r>
        <w:rPr>
          <w:spacing w:val="-8"/>
          <w:sz w:val="28"/>
        </w:rPr>
        <w:t xml:space="preserve"> </w:t>
      </w:r>
      <w:r>
        <w:rPr>
          <w:sz w:val="28"/>
        </w:rPr>
        <w:t>забруднення</w:t>
      </w:r>
      <w:r>
        <w:rPr>
          <w:spacing w:val="-6"/>
          <w:sz w:val="28"/>
        </w:rPr>
        <w:t xml:space="preserve"> </w:t>
      </w:r>
      <w:r>
        <w:rPr>
          <w:sz w:val="28"/>
        </w:rPr>
        <w:t>ґрунту</w:t>
      </w:r>
      <w:r>
        <w:rPr>
          <w:spacing w:val="-10"/>
          <w:sz w:val="28"/>
        </w:rPr>
        <w:t xml:space="preserve"> </w:t>
      </w:r>
      <w:r>
        <w:rPr>
          <w:sz w:val="28"/>
        </w:rPr>
        <w:t>та</w:t>
      </w:r>
      <w:r>
        <w:rPr>
          <w:spacing w:val="-4"/>
          <w:sz w:val="28"/>
        </w:rPr>
        <w:t xml:space="preserve"> </w:t>
      </w:r>
      <w:r>
        <w:rPr>
          <w:sz w:val="28"/>
        </w:rPr>
        <w:t>ґрунтових</w:t>
      </w:r>
      <w:r>
        <w:rPr>
          <w:spacing w:val="-6"/>
          <w:sz w:val="28"/>
        </w:rPr>
        <w:t xml:space="preserve"> </w:t>
      </w:r>
      <w:r>
        <w:rPr>
          <w:sz w:val="28"/>
        </w:rPr>
        <w:t>вод</w:t>
      </w:r>
      <w:r>
        <w:rPr>
          <w:spacing w:val="-6"/>
          <w:sz w:val="28"/>
        </w:rPr>
        <w:t xml:space="preserve"> </w:t>
      </w:r>
      <w:r>
        <w:rPr>
          <w:sz w:val="28"/>
        </w:rPr>
        <w:t>(вбиральні,</w:t>
      </w:r>
      <w:r>
        <w:rPr>
          <w:spacing w:val="-7"/>
          <w:sz w:val="28"/>
        </w:rPr>
        <w:t xml:space="preserve"> </w:t>
      </w:r>
      <w:r>
        <w:rPr>
          <w:sz w:val="28"/>
        </w:rPr>
        <w:t>помийні</w:t>
      </w:r>
      <w:r>
        <w:rPr>
          <w:spacing w:val="-5"/>
          <w:sz w:val="28"/>
        </w:rPr>
        <w:t xml:space="preserve"> </w:t>
      </w:r>
      <w:r>
        <w:rPr>
          <w:sz w:val="28"/>
        </w:rPr>
        <w:t>ями,</w:t>
      </w:r>
      <w:r>
        <w:rPr>
          <w:spacing w:val="-7"/>
          <w:sz w:val="28"/>
        </w:rPr>
        <w:t xml:space="preserve"> </w:t>
      </w:r>
      <w:r>
        <w:rPr>
          <w:sz w:val="28"/>
        </w:rPr>
        <w:t>гноєсхо-</w:t>
      </w:r>
      <w:r>
        <w:rPr>
          <w:spacing w:val="-68"/>
          <w:sz w:val="28"/>
        </w:rPr>
        <w:t xml:space="preserve"> </w:t>
      </w:r>
      <w:r>
        <w:rPr>
          <w:sz w:val="28"/>
        </w:rPr>
        <w:t>вища,</w:t>
      </w:r>
      <w:r>
        <w:rPr>
          <w:spacing w:val="-2"/>
          <w:sz w:val="28"/>
        </w:rPr>
        <w:t xml:space="preserve"> </w:t>
      </w:r>
      <w:r>
        <w:rPr>
          <w:sz w:val="28"/>
        </w:rPr>
        <w:t>приймальники сміття тощо).</w:t>
      </w:r>
    </w:p>
    <w:p w:rsidR="00756269" w:rsidRDefault="00531953">
      <w:pPr>
        <w:pStyle w:val="a3"/>
        <w:spacing w:before="1" w:line="360" w:lineRule="auto"/>
        <w:ind w:right="451"/>
      </w:pPr>
      <w:r>
        <w:t>На</w:t>
      </w:r>
      <w:r>
        <w:rPr>
          <w:spacing w:val="-15"/>
        </w:rPr>
        <w:t xml:space="preserve"> </w:t>
      </w:r>
      <w:r>
        <w:t>ділянках</w:t>
      </w:r>
      <w:r>
        <w:rPr>
          <w:spacing w:val="-14"/>
        </w:rPr>
        <w:t xml:space="preserve"> </w:t>
      </w:r>
      <w:r>
        <w:t>водоводів,</w:t>
      </w:r>
      <w:r>
        <w:rPr>
          <w:spacing w:val="-15"/>
        </w:rPr>
        <w:t xml:space="preserve"> </w:t>
      </w:r>
      <w:r>
        <w:t>де</w:t>
      </w:r>
      <w:r>
        <w:rPr>
          <w:spacing w:val="-17"/>
        </w:rPr>
        <w:t xml:space="preserve"> </w:t>
      </w:r>
      <w:r>
        <w:t>санітарно-захисна</w:t>
      </w:r>
      <w:r>
        <w:rPr>
          <w:spacing w:val="-15"/>
        </w:rPr>
        <w:t xml:space="preserve"> </w:t>
      </w:r>
      <w:r>
        <w:t>смуга</w:t>
      </w:r>
      <w:r>
        <w:rPr>
          <w:spacing w:val="-15"/>
        </w:rPr>
        <w:t xml:space="preserve"> </w:t>
      </w:r>
      <w:r>
        <w:t>межує</w:t>
      </w:r>
      <w:r>
        <w:rPr>
          <w:spacing w:val="-15"/>
        </w:rPr>
        <w:t xml:space="preserve"> </w:t>
      </w:r>
      <w:r>
        <w:t>з</w:t>
      </w:r>
      <w:r>
        <w:rPr>
          <w:spacing w:val="-15"/>
        </w:rPr>
        <w:t xml:space="preserve"> </w:t>
      </w:r>
      <w:r>
        <w:t>вказаними</w:t>
      </w:r>
      <w:r>
        <w:rPr>
          <w:spacing w:val="-15"/>
        </w:rPr>
        <w:t xml:space="preserve"> </w:t>
      </w:r>
      <w:r>
        <w:t>дже-</w:t>
      </w:r>
      <w:r>
        <w:rPr>
          <w:spacing w:val="-68"/>
        </w:rPr>
        <w:t xml:space="preserve"> </w:t>
      </w:r>
      <w:r>
        <w:t>релами</w:t>
      </w:r>
      <w:r>
        <w:rPr>
          <w:spacing w:val="-1"/>
        </w:rPr>
        <w:t xml:space="preserve"> </w:t>
      </w:r>
      <w:r>
        <w:t>забруднень,</w:t>
      </w:r>
      <w:r>
        <w:rPr>
          <w:spacing w:val="-5"/>
        </w:rPr>
        <w:t xml:space="preserve"> </w:t>
      </w:r>
      <w:r>
        <w:t>слід</w:t>
      </w:r>
      <w:r>
        <w:rPr>
          <w:spacing w:val="-1"/>
        </w:rPr>
        <w:t xml:space="preserve"> </w:t>
      </w:r>
      <w:r>
        <w:t>застосовувати пластмасові</w:t>
      </w:r>
      <w:r>
        <w:rPr>
          <w:spacing w:val="-1"/>
        </w:rPr>
        <w:t xml:space="preserve"> </w:t>
      </w:r>
      <w:r>
        <w:t>або</w:t>
      </w:r>
      <w:r>
        <w:rPr>
          <w:spacing w:val="-1"/>
        </w:rPr>
        <w:t xml:space="preserve"> </w:t>
      </w:r>
      <w:r>
        <w:t>сталеві труби.</w:t>
      </w:r>
    </w:p>
    <w:p w:rsidR="00756269" w:rsidRDefault="00531953">
      <w:pPr>
        <w:pStyle w:val="a4"/>
        <w:numPr>
          <w:ilvl w:val="3"/>
          <w:numId w:val="25"/>
        </w:numPr>
        <w:tabs>
          <w:tab w:val="left" w:pos="1837"/>
        </w:tabs>
        <w:spacing w:before="1" w:line="360" w:lineRule="auto"/>
        <w:ind w:right="449" w:firstLine="720"/>
        <w:rPr>
          <w:sz w:val="28"/>
        </w:rPr>
      </w:pPr>
      <w:r>
        <w:rPr>
          <w:sz w:val="28"/>
        </w:rPr>
        <w:t>Забороняється прокладання водоводів та водопровідних мереж по</w:t>
      </w:r>
      <w:r>
        <w:rPr>
          <w:spacing w:val="-67"/>
          <w:sz w:val="28"/>
        </w:rPr>
        <w:t xml:space="preserve"> </w:t>
      </w:r>
      <w:r>
        <w:rPr>
          <w:sz w:val="28"/>
        </w:rPr>
        <w:t>території смітників, полів асенізації, полів фільтрації, полів зрошення стічними</w:t>
      </w:r>
      <w:r>
        <w:rPr>
          <w:spacing w:val="1"/>
          <w:sz w:val="28"/>
        </w:rPr>
        <w:t xml:space="preserve"> </w:t>
      </w:r>
      <w:r>
        <w:rPr>
          <w:sz w:val="28"/>
        </w:rPr>
        <w:t>водами, кладовищ, скотомогильників, а також по території промислових і сіль-</w:t>
      </w:r>
      <w:r>
        <w:rPr>
          <w:spacing w:val="1"/>
          <w:sz w:val="28"/>
        </w:rPr>
        <w:t xml:space="preserve"> </w:t>
      </w:r>
      <w:r>
        <w:rPr>
          <w:sz w:val="28"/>
        </w:rPr>
        <w:t>ськогосподарських</w:t>
      </w:r>
      <w:r>
        <w:rPr>
          <w:spacing w:val="-3"/>
          <w:sz w:val="28"/>
        </w:rPr>
        <w:t xml:space="preserve"> </w:t>
      </w:r>
      <w:r>
        <w:rPr>
          <w:sz w:val="28"/>
        </w:rPr>
        <w:t>підприємств</w:t>
      </w:r>
    </w:p>
    <w:p w:rsidR="00AD30BE" w:rsidRDefault="00AD30BE" w:rsidP="00AD30BE">
      <w:pPr>
        <w:tabs>
          <w:tab w:val="left" w:pos="1837"/>
        </w:tabs>
        <w:spacing w:before="1" w:line="360" w:lineRule="auto"/>
        <w:ind w:left="-857" w:right="449"/>
        <w:rPr>
          <w:sz w:val="28"/>
        </w:rPr>
        <w:sectPr w:rsidR="00AD30BE">
          <w:pgSz w:w="11910" w:h="16840"/>
          <w:pgMar w:top="1020" w:right="680" w:bottom="940" w:left="1000" w:header="725" w:footer="743" w:gutter="0"/>
          <w:cols w:space="720"/>
        </w:sectPr>
      </w:pPr>
    </w:p>
    <w:p w:rsidR="00756269" w:rsidRDefault="00531953">
      <w:pPr>
        <w:pStyle w:val="1"/>
        <w:numPr>
          <w:ilvl w:val="0"/>
          <w:numId w:val="2"/>
        </w:numPr>
        <w:tabs>
          <w:tab w:val="left" w:pos="1206"/>
        </w:tabs>
        <w:spacing w:before="125"/>
        <w:ind w:left="1205" w:hanging="354"/>
      </w:pPr>
      <w:bookmarkStart w:id="133" w:name="16_ЕЛЕКТРОУСТАТКУВАННЯ,_ТЕХНОЛОГІЧНИЙ_КО"/>
      <w:bookmarkStart w:id="134" w:name="_bookmark55"/>
      <w:bookmarkEnd w:id="133"/>
      <w:bookmarkEnd w:id="134"/>
      <w:r>
        <w:lastRenderedPageBreak/>
        <w:t>ЕЛЕКТРОУСТАТКУВАННЯ,</w:t>
      </w:r>
      <w:r>
        <w:rPr>
          <w:spacing w:val="-4"/>
        </w:rPr>
        <w:t xml:space="preserve"> </w:t>
      </w:r>
      <w:r>
        <w:t>ТЕХНОЛОГІЧНИЙ</w:t>
      </w:r>
      <w:r>
        <w:rPr>
          <w:spacing w:val="-6"/>
        </w:rPr>
        <w:t xml:space="preserve"> </w:t>
      </w:r>
      <w:r>
        <w:t>КОНТРОЛЬ,</w:t>
      </w:r>
    </w:p>
    <w:p w:rsidR="00756269" w:rsidRDefault="00531953" w:rsidP="00AD30BE">
      <w:pPr>
        <w:spacing w:before="94"/>
        <w:ind w:left="1134"/>
        <w:rPr>
          <w:b/>
          <w:sz w:val="28"/>
        </w:rPr>
      </w:pPr>
      <w:r>
        <w:rPr>
          <w:b/>
          <w:sz w:val="28"/>
        </w:rPr>
        <w:t>АВТОМАТИЗАЦІЯ</w:t>
      </w:r>
      <w:r>
        <w:rPr>
          <w:b/>
          <w:spacing w:val="-4"/>
          <w:sz w:val="28"/>
        </w:rPr>
        <w:t xml:space="preserve"> </w:t>
      </w:r>
      <w:r>
        <w:rPr>
          <w:b/>
          <w:sz w:val="28"/>
        </w:rPr>
        <w:t>І</w:t>
      </w:r>
      <w:r>
        <w:rPr>
          <w:b/>
          <w:spacing w:val="-1"/>
          <w:sz w:val="28"/>
        </w:rPr>
        <w:t xml:space="preserve"> </w:t>
      </w:r>
      <w:r>
        <w:rPr>
          <w:b/>
          <w:sz w:val="28"/>
        </w:rPr>
        <w:t>СИСТЕМИ</w:t>
      </w:r>
      <w:r>
        <w:rPr>
          <w:b/>
          <w:spacing w:val="-2"/>
          <w:sz w:val="28"/>
        </w:rPr>
        <w:t xml:space="preserve"> </w:t>
      </w:r>
      <w:r>
        <w:rPr>
          <w:b/>
          <w:sz w:val="28"/>
        </w:rPr>
        <w:t>УПРАВЛІННЯ</w:t>
      </w:r>
    </w:p>
    <w:p w:rsidR="00756269" w:rsidRDefault="00531953">
      <w:pPr>
        <w:pStyle w:val="1"/>
        <w:numPr>
          <w:ilvl w:val="1"/>
          <w:numId w:val="2"/>
        </w:numPr>
        <w:tabs>
          <w:tab w:val="left" w:pos="1415"/>
        </w:tabs>
        <w:spacing w:before="0"/>
        <w:ind w:hanging="563"/>
      </w:pPr>
      <w:bookmarkStart w:id="135" w:name="16.1_Загальні_положення"/>
      <w:bookmarkStart w:id="136" w:name="_bookmark56"/>
      <w:bookmarkEnd w:id="135"/>
      <w:bookmarkEnd w:id="136"/>
      <w:r>
        <w:t>Загальні</w:t>
      </w:r>
      <w:r>
        <w:rPr>
          <w:spacing w:val="-11"/>
        </w:rPr>
        <w:t xml:space="preserve"> </w:t>
      </w:r>
      <w:r>
        <w:t>положення</w:t>
      </w:r>
    </w:p>
    <w:p w:rsidR="00756269" w:rsidRDefault="00531953">
      <w:pPr>
        <w:pStyle w:val="a4"/>
        <w:numPr>
          <w:ilvl w:val="2"/>
          <w:numId w:val="2"/>
        </w:numPr>
        <w:tabs>
          <w:tab w:val="left" w:pos="1669"/>
        </w:tabs>
        <w:spacing w:before="156" w:line="360" w:lineRule="auto"/>
        <w:ind w:right="452" w:firstLine="720"/>
        <w:rPr>
          <w:sz w:val="28"/>
        </w:rPr>
      </w:pPr>
      <w:r>
        <w:rPr>
          <w:sz w:val="28"/>
        </w:rPr>
        <w:t>Категорії надійності електропостачання електроприймачів споруд</w:t>
      </w:r>
      <w:r>
        <w:rPr>
          <w:spacing w:val="1"/>
          <w:sz w:val="28"/>
        </w:rPr>
        <w:t xml:space="preserve"> </w:t>
      </w:r>
      <w:r>
        <w:rPr>
          <w:sz w:val="28"/>
        </w:rPr>
        <w:t>систем</w:t>
      </w:r>
      <w:r>
        <w:rPr>
          <w:spacing w:val="-2"/>
          <w:sz w:val="28"/>
        </w:rPr>
        <w:t xml:space="preserve"> </w:t>
      </w:r>
      <w:r>
        <w:rPr>
          <w:sz w:val="28"/>
        </w:rPr>
        <w:t>водопостачання</w:t>
      </w:r>
      <w:r>
        <w:rPr>
          <w:spacing w:val="-4"/>
          <w:sz w:val="28"/>
        </w:rPr>
        <w:t xml:space="preserve"> </w:t>
      </w:r>
      <w:r>
        <w:rPr>
          <w:sz w:val="28"/>
        </w:rPr>
        <w:t>потрібно визначати</w:t>
      </w:r>
      <w:r>
        <w:rPr>
          <w:spacing w:val="-1"/>
          <w:sz w:val="28"/>
        </w:rPr>
        <w:t xml:space="preserve"> </w:t>
      </w:r>
      <w:r>
        <w:rPr>
          <w:sz w:val="28"/>
        </w:rPr>
        <w:t>згідно з</w:t>
      </w:r>
      <w:r>
        <w:rPr>
          <w:spacing w:val="-2"/>
          <w:sz w:val="28"/>
        </w:rPr>
        <w:t xml:space="preserve"> </w:t>
      </w:r>
      <w:r>
        <w:rPr>
          <w:sz w:val="28"/>
        </w:rPr>
        <w:t>ПУЕ</w:t>
      </w:r>
      <w:r>
        <w:rPr>
          <w:spacing w:val="-2"/>
          <w:sz w:val="28"/>
        </w:rPr>
        <w:t xml:space="preserve"> </w:t>
      </w:r>
      <w:r>
        <w:rPr>
          <w:sz w:val="28"/>
        </w:rPr>
        <w:t>[ЗО].</w:t>
      </w:r>
    </w:p>
    <w:p w:rsidR="00756269" w:rsidRDefault="00531953">
      <w:pPr>
        <w:pStyle w:val="a3"/>
        <w:spacing w:line="362" w:lineRule="auto"/>
        <w:ind w:right="453"/>
      </w:pPr>
      <w:r>
        <w:t>Категорія</w:t>
      </w:r>
      <w:r>
        <w:rPr>
          <w:spacing w:val="-7"/>
        </w:rPr>
        <w:t xml:space="preserve"> </w:t>
      </w:r>
      <w:r>
        <w:t>надійності</w:t>
      </w:r>
      <w:r>
        <w:rPr>
          <w:spacing w:val="-6"/>
        </w:rPr>
        <w:t xml:space="preserve"> </w:t>
      </w:r>
      <w:r>
        <w:t>електропостачання</w:t>
      </w:r>
      <w:r>
        <w:rPr>
          <w:spacing w:val="-9"/>
        </w:rPr>
        <w:t xml:space="preserve"> </w:t>
      </w:r>
      <w:r>
        <w:t>насосної</w:t>
      </w:r>
      <w:r>
        <w:rPr>
          <w:spacing w:val="-6"/>
        </w:rPr>
        <w:t xml:space="preserve"> </w:t>
      </w:r>
      <w:r>
        <w:t>станції</w:t>
      </w:r>
      <w:r>
        <w:rPr>
          <w:spacing w:val="-6"/>
        </w:rPr>
        <w:t xml:space="preserve"> </w:t>
      </w:r>
      <w:r>
        <w:t>повинна</w:t>
      </w:r>
      <w:r>
        <w:rPr>
          <w:spacing w:val="-6"/>
        </w:rPr>
        <w:t xml:space="preserve"> </w:t>
      </w:r>
      <w:r>
        <w:t>бути</w:t>
      </w:r>
      <w:r>
        <w:rPr>
          <w:spacing w:val="-6"/>
        </w:rPr>
        <w:t xml:space="preserve"> </w:t>
      </w:r>
      <w:r>
        <w:t>та-</w:t>
      </w:r>
      <w:r>
        <w:rPr>
          <w:spacing w:val="-68"/>
        </w:rPr>
        <w:t xml:space="preserve"> </w:t>
      </w:r>
      <w:r>
        <w:t>кою,</w:t>
      </w:r>
      <w:r>
        <w:rPr>
          <w:spacing w:val="-2"/>
        </w:rPr>
        <w:t xml:space="preserve"> </w:t>
      </w:r>
      <w:r>
        <w:t>як категорія</w:t>
      </w:r>
      <w:r>
        <w:rPr>
          <w:spacing w:val="-1"/>
        </w:rPr>
        <w:t xml:space="preserve"> </w:t>
      </w:r>
      <w:r>
        <w:t>насосної станції,</w:t>
      </w:r>
      <w:r>
        <w:rPr>
          <w:spacing w:val="-1"/>
        </w:rPr>
        <w:t xml:space="preserve"> </w:t>
      </w:r>
      <w:r>
        <w:t>яка</w:t>
      </w:r>
      <w:r>
        <w:rPr>
          <w:spacing w:val="-2"/>
        </w:rPr>
        <w:t xml:space="preserve"> </w:t>
      </w:r>
      <w:r>
        <w:t>прийнята</w:t>
      </w:r>
      <w:r>
        <w:rPr>
          <w:spacing w:val="-1"/>
        </w:rPr>
        <w:t xml:space="preserve"> </w:t>
      </w:r>
      <w:r>
        <w:t>згідно з</w:t>
      </w:r>
      <w:r>
        <w:rPr>
          <w:spacing w:val="-3"/>
        </w:rPr>
        <w:t xml:space="preserve"> </w:t>
      </w:r>
      <w:r>
        <w:t>11.1.</w:t>
      </w:r>
    </w:p>
    <w:p w:rsidR="00756269" w:rsidRDefault="00531953" w:rsidP="00A56274">
      <w:pPr>
        <w:pStyle w:val="a4"/>
        <w:numPr>
          <w:ilvl w:val="2"/>
          <w:numId w:val="2"/>
        </w:numPr>
        <w:tabs>
          <w:tab w:val="left" w:pos="1640"/>
        </w:tabs>
        <w:spacing w:line="312" w:lineRule="auto"/>
        <w:ind w:right="451" w:firstLine="720"/>
        <w:rPr>
          <w:sz w:val="28"/>
        </w:rPr>
      </w:pPr>
      <w:r>
        <w:rPr>
          <w:sz w:val="28"/>
        </w:rPr>
        <w:t>Напругу електродвигунів потрібно вибирати залежно від їх потуж-</w:t>
      </w:r>
      <w:r>
        <w:rPr>
          <w:spacing w:val="1"/>
          <w:sz w:val="28"/>
        </w:rPr>
        <w:t xml:space="preserve"> </w:t>
      </w:r>
      <w:r>
        <w:rPr>
          <w:sz w:val="28"/>
        </w:rPr>
        <w:t>ності, прийнятої схеми електроживлення і з урахуванням перспективи розвитку</w:t>
      </w:r>
      <w:r>
        <w:rPr>
          <w:spacing w:val="1"/>
          <w:sz w:val="28"/>
        </w:rPr>
        <w:t xml:space="preserve"> </w:t>
      </w:r>
      <w:r>
        <w:rPr>
          <w:sz w:val="28"/>
        </w:rPr>
        <w:t>об'єкта, який проектується; вибір виконання електродвигунів - залежно від на-</w:t>
      </w:r>
      <w:r>
        <w:rPr>
          <w:spacing w:val="1"/>
          <w:sz w:val="28"/>
        </w:rPr>
        <w:t xml:space="preserve"> </w:t>
      </w:r>
      <w:r>
        <w:rPr>
          <w:sz w:val="28"/>
        </w:rPr>
        <w:t>вколишнього середовища та характеристики приміщення, у якому встановлю-</w:t>
      </w:r>
      <w:r>
        <w:rPr>
          <w:spacing w:val="1"/>
          <w:sz w:val="28"/>
        </w:rPr>
        <w:t xml:space="preserve"> </w:t>
      </w:r>
      <w:r>
        <w:rPr>
          <w:sz w:val="28"/>
        </w:rPr>
        <w:t>ється</w:t>
      </w:r>
      <w:r>
        <w:rPr>
          <w:spacing w:val="-1"/>
          <w:sz w:val="28"/>
        </w:rPr>
        <w:t xml:space="preserve"> </w:t>
      </w:r>
      <w:r>
        <w:rPr>
          <w:sz w:val="28"/>
        </w:rPr>
        <w:t>електроустаткування.</w:t>
      </w:r>
    </w:p>
    <w:p w:rsidR="00756269" w:rsidRDefault="00531953" w:rsidP="00A56274">
      <w:pPr>
        <w:pStyle w:val="a3"/>
        <w:spacing w:line="312" w:lineRule="auto"/>
        <w:ind w:right="448"/>
      </w:pPr>
      <w:r>
        <w:t>Компенсацію реактивної потужності слід здійснювати з урахуванням ви-</w:t>
      </w:r>
      <w:r>
        <w:rPr>
          <w:spacing w:val="1"/>
        </w:rPr>
        <w:t xml:space="preserve"> </w:t>
      </w:r>
      <w:r>
        <w:t>мог енергопостачальної організації і технологічних розрахунків щодо вибору</w:t>
      </w:r>
      <w:r>
        <w:rPr>
          <w:spacing w:val="1"/>
        </w:rPr>
        <w:t xml:space="preserve"> </w:t>
      </w:r>
      <w:r>
        <w:t>місць</w:t>
      </w:r>
      <w:r>
        <w:rPr>
          <w:spacing w:val="-3"/>
        </w:rPr>
        <w:t xml:space="preserve"> </w:t>
      </w:r>
      <w:r>
        <w:t>установки</w:t>
      </w:r>
      <w:r>
        <w:rPr>
          <w:spacing w:val="-1"/>
        </w:rPr>
        <w:t xml:space="preserve"> </w:t>
      </w:r>
      <w:r>
        <w:t>компенсуючих</w:t>
      </w:r>
      <w:r>
        <w:rPr>
          <w:spacing w:val="-1"/>
        </w:rPr>
        <w:t xml:space="preserve"> </w:t>
      </w:r>
      <w:r>
        <w:t>пристроїв,</w:t>
      </w:r>
      <w:r>
        <w:rPr>
          <w:spacing w:val="-3"/>
        </w:rPr>
        <w:t xml:space="preserve"> </w:t>
      </w:r>
      <w:r>
        <w:t>їх</w:t>
      </w:r>
      <w:r>
        <w:rPr>
          <w:spacing w:val="-1"/>
        </w:rPr>
        <w:t xml:space="preserve"> </w:t>
      </w:r>
      <w:r>
        <w:t>потужності</w:t>
      </w:r>
      <w:r>
        <w:rPr>
          <w:spacing w:val="-1"/>
        </w:rPr>
        <w:t xml:space="preserve"> </w:t>
      </w:r>
      <w:r>
        <w:t>та</w:t>
      </w:r>
      <w:r>
        <w:rPr>
          <w:spacing w:val="-4"/>
        </w:rPr>
        <w:t xml:space="preserve"> </w:t>
      </w:r>
      <w:r>
        <w:t>напруги</w:t>
      </w:r>
      <w:r>
        <w:rPr>
          <w:spacing w:val="-1"/>
        </w:rPr>
        <w:t xml:space="preserve"> </w:t>
      </w:r>
      <w:r>
        <w:t>[43].</w:t>
      </w:r>
    </w:p>
    <w:p w:rsidR="00756269" w:rsidRDefault="00531953" w:rsidP="00A56274">
      <w:pPr>
        <w:pStyle w:val="a4"/>
        <w:numPr>
          <w:ilvl w:val="2"/>
          <w:numId w:val="2"/>
        </w:numPr>
        <w:tabs>
          <w:tab w:val="left" w:pos="1667"/>
        </w:tabs>
        <w:spacing w:line="312" w:lineRule="auto"/>
        <w:ind w:right="451" w:firstLine="720"/>
        <w:rPr>
          <w:sz w:val="28"/>
        </w:rPr>
      </w:pPr>
      <w:r>
        <w:rPr>
          <w:sz w:val="28"/>
        </w:rPr>
        <w:t>Розподільні пристрої, трансформаторні підстанції та щити управ-</w:t>
      </w:r>
      <w:r>
        <w:rPr>
          <w:spacing w:val="1"/>
          <w:sz w:val="28"/>
        </w:rPr>
        <w:t xml:space="preserve"> </w:t>
      </w:r>
      <w:r>
        <w:rPr>
          <w:sz w:val="28"/>
        </w:rPr>
        <w:t>ління потрібно розміщувати у вбудованих приміщеннях або приміщеннях, що</w:t>
      </w:r>
      <w:r>
        <w:rPr>
          <w:spacing w:val="1"/>
          <w:sz w:val="28"/>
        </w:rPr>
        <w:t xml:space="preserve"> </w:t>
      </w:r>
      <w:r>
        <w:rPr>
          <w:sz w:val="28"/>
        </w:rPr>
        <w:t>прибудовуються, з урахуванням можливого їх розширення та збільшення поту-</w:t>
      </w:r>
      <w:r>
        <w:rPr>
          <w:spacing w:val="1"/>
          <w:sz w:val="28"/>
        </w:rPr>
        <w:t xml:space="preserve"> </w:t>
      </w:r>
      <w:r>
        <w:rPr>
          <w:sz w:val="28"/>
        </w:rPr>
        <w:t>жності. Допускається передбачати окремо розташовані закриті розподільні при-</w:t>
      </w:r>
      <w:r>
        <w:rPr>
          <w:spacing w:val="-67"/>
          <w:sz w:val="28"/>
        </w:rPr>
        <w:t xml:space="preserve"> </w:t>
      </w:r>
      <w:r>
        <w:rPr>
          <w:sz w:val="28"/>
        </w:rPr>
        <w:t>строї</w:t>
      </w:r>
      <w:r>
        <w:rPr>
          <w:spacing w:val="-1"/>
          <w:sz w:val="28"/>
        </w:rPr>
        <w:t xml:space="preserve"> </w:t>
      </w:r>
      <w:r>
        <w:rPr>
          <w:sz w:val="28"/>
        </w:rPr>
        <w:t>та</w:t>
      </w:r>
      <w:r>
        <w:rPr>
          <w:spacing w:val="-1"/>
          <w:sz w:val="28"/>
        </w:rPr>
        <w:t xml:space="preserve"> </w:t>
      </w:r>
      <w:r>
        <w:rPr>
          <w:sz w:val="28"/>
        </w:rPr>
        <w:t>трансформаторні</w:t>
      </w:r>
      <w:r>
        <w:rPr>
          <w:spacing w:val="-2"/>
          <w:sz w:val="28"/>
        </w:rPr>
        <w:t xml:space="preserve"> </w:t>
      </w:r>
      <w:r>
        <w:rPr>
          <w:sz w:val="28"/>
        </w:rPr>
        <w:t>підстанції.</w:t>
      </w:r>
    </w:p>
    <w:p w:rsidR="00756269" w:rsidRDefault="00531953" w:rsidP="00A56274">
      <w:pPr>
        <w:pStyle w:val="a3"/>
        <w:spacing w:line="312" w:lineRule="auto"/>
        <w:ind w:right="450"/>
      </w:pPr>
      <w:r>
        <w:t>Допускається</w:t>
      </w:r>
      <w:r>
        <w:rPr>
          <w:spacing w:val="-8"/>
        </w:rPr>
        <w:t xml:space="preserve"> </w:t>
      </w:r>
      <w:r>
        <w:t>встановлення</w:t>
      </w:r>
      <w:r>
        <w:rPr>
          <w:spacing w:val="-8"/>
        </w:rPr>
        <w:t xml:space="preserve"> </w:t>
      </w:r>
      <w:r>
        <w:t>закритих</w:t>
      </w:r>
      <w:r>
        <w:rPr>
          <w:spacing w:val="-7"/>
        </w:rPr>
        <w:t xml:space="preserve"> </w:t>
      </w:r>
      <w:r>
        <w:t>щитів</w:t>
      </w:r>
      <w:r>
        <w:rPr>
          <w:spacing w:val="-8"/>
        </w:rPr>
        <w:t xml:space="preserve"> </w:t>
      </w:r>
      <w:r>
        <w:t>у</w:t>
      </w:r>
      <w:r>
        <w:rPr>
          <w:spacing w:val="-12"/>
        </w:rPr>
        <w:t xml:space="preserve"> </w:t>
      </w:r>
      <w:r>
        <w:t>виробничих</w:t>
      </w:r>
      <w:r>
        <w:rPr>
          <w:spacing w:val="-9"/>
        </w:rPr>
        <w:t xml:space="preserve"> </w:t>
      </w:r>
      <w:r>
        <w:t>приміщеннях</w:t>
      </w:r>
      <w:r>
        <w:rPr>
          <w:spacing w:val="-10"/>
        </w:rPr>
        <w:t xml:space="preserve"> </w:t>
      </w:r>
      <w:r>
        <w:t>і</w:t>
      </w:r>
      <w:r>
        <w:rPr>
          <w:spacing w:val="-9"/>
        </w:rPr>
        <w:t xml:space="preserve"> </w:t>
      </w:r>
      <w:r>
        <w:t>в</w:t>
      </w:r>
      <w:r>
        <w:rPr>
          <w:spacing w:val="-68"/>
        </w:rPr>
        <w:t xml:space="preserve"> </w:t>
      </w:r>
      <w:r>
        <w:t>насосних станціях пожежного призначення на підлозі або балконах, із вжиттям</w:t>
      </w:r>
      <w:r>
        <w:rPr>
          <w:spacing w:val="1"/>
        </w:rPr>
        <w:t xml:space="preserve"> </w:t>
      </w:r>
      <w:r>
        <w:t>запобіжних</w:t>
      </w:r>
      <w:r>
        <w:rPr>
          <w:spacing w:val="-1"/>
        </w:rPr>
        <w:t xml:space="preserve"> </w:t>
      </w:r>
      <w:r>
        <w:t>заходів</w:t>
      </w:r>
      <w:r>
        <w:rPr>
          <w:spacing w:val="-4"/>
        </w:rPr>
        <w:t xml:space="preserve"> </w:t>
      </w:r>
      <w:r>
        <w:t>щодо</w:t>
      </w:r>
      <w:r>
        <w:rPr>
          <w:spacing w:val="-2"/>
        </w:rPr>
        <w:t xml:space="preserve"> </w:t>
      </w:r>
      <w:r>
        <w:t>попадання</w:t>
      </w:r>
      <w:r>
        <w:rPr>
          <w:spacing w:val="-3"/>
        </w:rPr>
        <w:t xml:space="preserve"> </w:t>
      </w:r>
      <w:r>
        <w:t>на</w:t>
      </w:r>
      <w:r>
        <w:rPr>
          <w:spacing w:val="-3"/>
        </w:rPr>
        <w:t xml:space="preserve"> </w:t>
      </w:r>
      <w:r>
        <w:t>них води.</w:t>
      </w:r>
    </w:p>
    <w:p w:rsidR="00756269" w:rsidRDefault="00531953" w:rsidP="00A56274">
      <w:pPr>
        <w:pStyle w:val="a4"/>
        <w:numPr>
          <w:ilvl w:val="2"/>
          <w:numId w:val="2"/>
        </w:numPr>
        <w:tabs>
          <w:tab w:val="left" w:pos="1693"/>
        </w:tabs>
        <w:spacing w:line="312" w:lineRule="auto"/>
        <w:ind w:right="447" w:firstLine="708"/>
        <w:rPr>
          <w:color w:val="00B050"/>
          <w:sz w:val="28"/>
        </w:rPr>
      </w:pPr>
      <w:r w:rsidRPr="004A2FF7">
        <w:rPr>
          <w:color w:val="00B050"/>
          <w:spacing w:val="-1"/>
          <w:sz w:val="28"/>
        </w:rPr>
        <w:t>При</w:t>
      </w:r>
      <w:r w:rsidRPr="004A2FF7">
        <w:rPr>
          <w:color w:val="00B050"/>
          <w:spacing w:val="-14"/>
          <w:sz w:val="28"/>
        </w:rPr>
        <w:t xml:space="preserve"> </w:t>
      </w:r>
      <w:r w:rsidRPr="004A2FF7">
        <w:rPr>
          <w:color w:val="00B050"/>
          <w:spacing w:val="-1"/>
          <w:sz w:val="28"/>
        </w:rPr>
        <w:t>визначенні</w:t>
      </w:r>
      <w:r w:rsidRPr="004A2FF7">
        <w:rPr>
          <w:color w:val="00B050"/>
          <w:spacing w:val="-15"/>
          <w:sz w:val="28"/>
        </w:rPr>
        <w:t xml:space="preserve"> </w:t>
      </w:r>
      <w:r w:rsidRPr="004A2FF7">
        <w:rPr>
          <w:color w:val="00B050"/>
          <w:sz w:val="28"/>
        </w:rPr>
        <w:t>обсягу</w:t>
      </w:r>
      <w:r w:rsidRPr="004A2FF7">
        <w:rPr>
          <w:color w:val="00B050"/>
          <w:spacing w:val="-18"/>
          <w:sz w:val="28"/>
        </w:rPr>
        <w:t xml:space="preserve"> </w:t>
      </w:r>
      <w:r w:rsidRPr="004A2FF7">
        <w:rPr>
          <w:color w:val="00B050"/>
          <w:sz w:val="28"/>
        </w:rPr>
        <w:t>автоматизації</w:t>
      </w:r>
      <w:r w:rsidRPr="004A2FF7">
        <w:rPr>
          <w:color w:val="00B050"/>
          <w:spacing w:val="-13"/>
          <w:sz w:val="28"/>
        </w:rPr>
        <w:t xml:space="preserve"> </w:t>
      </w:r>
      <w:r w:rsidRPr="004A2FF7">
        <w:rPr>
          <w:color w:val="00B050"/>
          <w:sz w:val="28"/>
        </w:rPr>
        <w:t>споруд</w:t>
      </w:r>
      <w:r w:rsidRPr="004A2FF7">
        <w:rPr>
          <w:color w:val="00B050"/>
          <w:spacing w:val="-14"/>
          <w:sz w:val="28"/>
        </w:rPr>
        <w:t xml:space="preserve"> </w:t>
      </w:r>
      <w:r w:rsidRPr="004A2FF7">
        <w:rPr>
          <w:color w:val="00B050"/>
          <w:sz w:val="28"/>
        </w:rPr>
        <w:t>водопостачання</w:t>
      </w:r>
      <w:r w:rsidRPr="004A2FF7">
        <w:rPr>
          <w:color w:val="00B050"/>
          <w:spacing w:val="-16"/>
          <w:sz w:val="28"/>
        </w:rPr>
        <w:t xml:space="preserve"> </w:t>
      </w:r>
      <w:r w:rsidRPr="004A2FF7">
        <w:rPr>
          <w:color w:val="00B050"/>
          <w:sz w:val="28"/>
        </w:rPr>
        <w:t>врахо-</w:t>
      </w:r>
      <w:r w:rsidRPr="004A2FF7">
        <w:rPr>
          <w:color w:val="00B050"/>
          <w:spacing w:val="-68"/>
          <w:sz w:val="28"/>
        </w:rPr>
        <w:t xml:space="preserve"> </w:t>
      </w:r>
      <w:r w:rsidRPr="004A2FF7">
        <w:rPr>
          <w:color w:val="00B050"/>
          <w:sz w:val="28"/>
        </w:rPr>
        <w:t>вується їх продуктивність, режим роботи, вимоги до</w:t>
      </w:r>
      <w:r w:rsidRPr="004A2FF7">
        <w:rPr>
          <w:color w:val="00B050"/>
          <w:spacing w:val="1"/>
          <w:sz w:val="28"/>
        </w:rPr>
        <w:t xml:space="preserve"> </w:t>
      </w:r>
      <w:r w:rsidRPr="004A2FF7">
        <w:rPr>
          <w:color w:val="00B050"/>
          <w:sz w:val="28"/>
        </w:rPr>
        <w:t>надійності,</w:t>
      </w:r>
      <w:r w:rsidRPr="004A2FF7">
        <w:rPr>
          <w:color w:val="00B050"/>
          <w:spacing w:val="-8"/>
          <w:sz w:val="28"/>
        </w:rPr>
        <w:t xml:space="preserve"> </w:t>
      </w:r>
      <w:r w:rsidRPr="004A2FF7">
        <w:rPr>
          <w:color w:val="00B050"/>
          <w:sz w:val="28"/>
        </w:rPr>
        <w:t>а</w:t>
      </w:r>
      <w:r w:rsidRPr="004A2FF7">
        <w:rPr>
          <w:color w:val="00B050"/>
          <w:spacing w:val="-6"/>
          <w:sz w:val="28"/>
        </w:rPr>
        <w:t xml:space="preserve"> </w:t>
      </w:r>
      <w:r w:rsidRPr="004A2FF7">
        <w:rPr>
          <w:color w:val="00B050"/>
          <w:sz w:val="28"/>
        </w:rPr>
        <w:t>також</w:t>
      </w:r>
      <w:r w:rsidRPr="004A2FF7">
        <w:rPr>
          <w:color w:val="00B050"/>
          <w:spacing w:val="-8"/>
          <w:sz w:val="28"/>
        </w:rPr>
        <w:t xml:space="preserve"> </w:t>
      </w:r>
      <w:r w:rsidRPr="004A2FF7">
        <w:rPr>
          <w:color w:val="00B050"/>
          <w:sz w:val="28"/>
        </w:rPr>
        <w:t>перспектива</w:t>
      </w:r>
      <w:r w:rsidRPr="004A2FF7">
        <w:rPr>
          <w:color w:val="00B050"/>
          <w:spacing w:val="-9"/>
          <w:sz w:val="28"/>
        </w:rPr>
        <w:t xml:space="preserve"> </w:t>
      </w:r>
      <w:r w:rsidRPr="004A2FF7">
        <w:rPr>
          <w:color w:val="00B050"/>
          <w:sz w:val="28"/>
        </w:rPr>
        <w:t>скорочення</w:t>
      </w:r>
      <w:r w:rsidRPr="004A2FF7">
        <w:rPr>
          <w:color w:val="00B050"/>
          <w:spacing w:val="-6"/>
          <w:sz w:val="28"/>
        </w:rPr>
        <w:t xml:space="preserve"> </w:t>
      </w:r>
      <w:r w:rsidRPr="004A2FF7">
        <w:rPr>
          <w:color w:val="00B050"/>
          <w:sz w:val="28"/>
        </w:rPr>
        <w:t>чисельності</w:t>
      </w:r>
      <w:r w:rsidRPr="004A2FF7">
        <w:rPr>
          <w:color w:val="00B050"/>
          <w:spacing w:val="-5"/>
          <w:sz w:val="28"/>
        </w:rPr>
        <w:t xml:space="preserve"> </w:t>
      </w:r>
      <w:r w:rsidRPr="004A2FF7">
        <w:rPr>
          <w:color w:val="00B050"/>
          <w:sz w:val="28"/>
        </w:rPr>
        <w:t>обслуговуючого</w:t>
      </w:r>
      <w:r w:rsidRPr="004A2FF7">
        <w:rPr>
          <w:color w:val="00B050"/>
          <w:spacing w:val="-5"/>
          <w:sz w:val="28"/>
        </w:rPr>
        <w:t xml:space="preserve"> </w:t>
      </w:r>
      <w:r w:rsidRPr="004A2FF7">
        <w:rPr>
          <w:color w:val="00B050"/>
          <w:sz w:val="28"/>
        </w:rPr>
        <w:t>персо-</w:t>
      </w:r>
      <w:r w:rsidRPr="004A2FF7">
        <w:rPr>
          <w:color w:val="00B050"/>
          <w:spacing w:val="-68"/>
          <w:sz w:val="28"/>
        </w:rPr>
        <w:t xml:space="preserve"> </w:t>
      </w:r>
      <w:r w:rsidRPr="004A2FF7">
        <w:rPr>
          <w:color w:val="00B050"/>
          <w:sz w:val="28"/>
        </w:rPr>
        <w:t>налу, поліпшення умов роботи працюючих, зниження споживання електроенер-</w:t>
      </w:r>
      <w:r w:rsidRPr="004A2FF7">
        <w:rPr>
          <w:color w:val="00B050"/>
          <w:spacing w:val="-67"/>
          <w:sz w:val="28"/>
        </w:rPr>
        <w:t xml:space="preserve"> </w:t>
      </w:r>
      <w:r w:rsidRPr="004A2FF7">
        <w:rPr>
          <w:color w:val="00B050"/>
          <w:sz w:val="28"/>
        </w:rPr>
        <w:t>гії,</w:t>
      </w:r>
      <w:r w:rsidRPr="004A2FF7">
        <w:rPr>
          <w:color w:val="00B050"/>
          <w:spacing w:val="-2"/>
          <w:sz w:val="28"/>
        </w:rPr>
        <w:t xml:space="preserve"> </w:t>
      </w:r>
      <w:r w:rsidRPr="004A2FF7">
        <w:rPr>
          <w:color w:val="00B050"/>
          <w:sz w:val="28"/>
        </w:rPr>
        <w:t>витрати</w:t>
      </w:r>
      <w:r w:rsidRPr="004A2FF7">
        <w:rPr>
          <w:color w:val="00B050"/>
          <w:spacing w:val="-1"/>
          <w:sz w:val="28"/>
        </w:rPr>
        <w:t xml:space="preserve"> </w:t>
      </w:r>
      <w:r w:rsidRPr="004A2FF7">
        <w:rPr>
          <w:color w:val="00B050"/>
          <w:sz w:val="28"/>
        </w:rPr>
        <w:t>води</w:t>
      </w:r>
      <w:r w:rsidRPr="004A2FF7">
        <w:rPr>
          <w:color w:val="00B050"/>
          <w:spacing w:val="-1"/>
          <w:sz w:val="28"/>
        </w:rPr>
        <w:t xml:space="preserve"> </w:t>
      </w:r>
      <w:r w:rsidRPr="004A2FF7">
        <w:rPr>
          <w:color w:val="00B050"/>
          <w:sz w:val="28"/>
        </w:rPr>
        <w:t>і</w:t>
      </w:r>
      <w:r w:rsidRPr="004A2FF7">
        <w:rPr>
          <w:color w:val="00B050"/>
          <w:spacing w:val="-1"/>
          <w:sz w:val="28"/>
        </w:rPr>
        <w:t xml:space="preserve"> </w:t>
      </w:r>
      <w:r w:rsidRPr="004A2FF7">
        <w:rPr>
          <w:color w:val="00B050"/>
          <w:sz w:val="28"/>
        </w:rPr>
        <w:t>реагентів,</w:t>
      </w:r>
      <w:r w:rsidRPr="004A2FF7">
        <w:rPr>
          <w:color w:val="00B050"/>
          <w:spacing w:val="-3"/>
          <w:sz w:val="28"/>
        </w:rPr>
        <w:t xml:space="preserve"> </w:t>
      </w:r>
      <w:r w:rsidRPr="004A2FF7">
        <w:rPr>
          <w:color w:val="00B050"/>
          <w:sz w:val="28"/>
        </w:rPr>
        <w:t>вимоги</w:t>
      </w:r>
      <w:r w:rsidRPr="004A2FF7">
        <w:rPr>
          <w:color w:val="00B050"/>
          <w:spacing w:val="-1"/>
          <w:sz w:val="28"/>
        </w:rPr>
        <w:t xml:space="preserve"> </w:t>
      </w:r>
      <w:r w:rsidRPr="004A2FF7">
        <w:rPr>
          <w:color w:val="00B050"/>
          <w:sz w:val="28"/>
        </w:rPr>
        <w:t>захисту</w:t>
      </w:r>
      <w:r w:rsidRPr="004A2FF7">
        <w:rPr>
          <w:color w:val="00B050"/>
          <w:spacing w:val="-4"/>
          <w:sz w:val="28"/>
        </w:rPr>
        <w:t xml:space="preserve"> </w:t>
      </w:r>
      <w:r w:rsidRPr="004A2FF7">
        <w:rPr>
          <w:color w:val="00B050"/>
          <w:sz w:val="28"/>
        </w:rPr>
        <w:t>навколишнього</w:t>
      </w:r>
      <w:r w:rsidRPr="004A2FF7">
        <w:rPr>
          <w:color w:val="00B050"/>
          <w:spacing w:val="-1"/>
          <w:sz w:val="28"/>
        </w:rPr>
        <w:t xml:space="preserve"> </w:t>
      </w:r>
      <w:r w:rsidRPr="004A2FF7">
        <w:rPr>
          <w:color w:val="00B050"/>
          <w:sz w:val="28"/>
        </w:rPr>
        <w:t>середовища.</w:t>
      </w:r>
    </w:p>
    <w:p w:rsidR="004A2FF7" w:rsidRPr="004A2FF7" w:rsidRDefault="004A2FF7" w:rsidP="00A56274">
      <w:pPr>
        <w:pStyle w:val="a4"/>
        <w:tabs>
          <w:tab w:val="left" w:pos="1693"/>
        </w:tabs>
        <w:spacing w:line="312" w:lineRule="auto"/>
        <w:ind w:left="840" w:right="447" w:firstLine="0"/>
        <w:rPr>
          <w:b/>
          <w:bCs/>
          <w:i/>
          <w:iCs/>
          <w:color w:val="00B050"/>
          <w:sz w:val="28"/>
        </w:rPr>
      </w:pPr>
      <w:r w:rsidRPr="004A2FF7">
        <w:rPr>
          <w:b/>
          <w:bCs/>
          <w:i/>
          <w:iCs/>
          <w:color w:val="00B050"/>
          <w:sz w:val="28"/>
        </w:rPr>
        <w:t>(Пункт 16.1.4 змінено, Зміна № 1)</w:t>
      </w:r>
    </w:p>
    <w:p w:rsidR="00756269" w:rsidRDefault="00531953" w:rsidP="00A56274">
      <w:pPr>
        <w:pStyle w:val="a4"/>
        <w:numPr>
          <w:ilvl w:val="2"/>
          <w:numId w:val="2"/>
        </w:numPr>
        <w:tabs>
          <w:tab w:val="left" w:pos="1693"/>
        </w:tabs>
        <w:spacing w:line="312" w:lineRule="auto"/>
        <w:ind w:left="1692" w:hanging="841"/>
        <w:rPr>
          <w:sz w:val="28"/>
        </w:rPr>
      </w:pPr>
      <w:r>
        <w:rPr>
          <w:spacing w:val="-4"/>
          <w:sz w:val="28"/>
        </w:rPr>
        <w:t>Система</w:t>
      </w:r>
      <w:r>
        <w:rPr>
          <w:spacing w:val="-12"/>
          <w:sz w:val="28"/>
        </w:rPr>
        <w:t xml:space="preserve"> </w:t>
      </w:r>
      <w:r>
        <w:rPr>
          <w:spacing w:val="-4"/>
          <w:sz w:val="28"/>
        </w:rPr>
        <w:t>автоматизації</w:t>
      </w:r>
      <w:r>
        <w:rPr>
          <w:spacing w:val="-11"/>
          <w:sz w:val="28"/>
        </w:rPr>
        <w:t xml:space="preserve"> </w:t>
      </w:r>
      <w:r>
        <w:rPr>
          <w:spacing w:val="-4"/>
          <w:sz w:val="28"/>
        </w:rPr>
        <w:t>споруд</w:t>
      </w:r>
      <w:r>
        <w:rPr>
          <w:spacing w:val="-10"/>
          <w:sz w:val="28"/>
        </w:rPr>
        <w:t xml:space="preserve"> </w:t>
      </w:r>
      <w:r>
        <w:rPr>
          <w:spacing w:val="-4"/>
          <w:sz w:val="28"/>
        </w:rPr>
        <w:t>водопостачання</w:t>
      </w:r>
      <w:r>
        <w:rPr>
          <w:spacing w:val="-12"/>
          <w:sz w:val="28"/>
        </w:rPr>
        <w:t xml:space="preserve"> </w:t>
      </w:r>
      <w:r>
        <w:rPr>
          <w:spacing w:val="-3"/>
          <w:sz w:val="28"/>
        </w:rPr>
        <w:t>повинна</w:t>
      </w:r>
      <w:r>
        <w:rPr>
          <w:spacing w:val="-11"/>
          <w:sz w:val="28"/>
        </w:rPr>
        <w:t xml:space="preserve"> </w:t>
      </w:r>
      <w:r>
        <w:rPr>
          <w:spacing w:val="-3"/>
          <w:sz w:val="28"/>
        </w:rPr>
        <w:t>передбачати:</w:t>
      </w:r>
    </w:p>
    <w:p w:rsidR="00756269" w:rsidRDefault="00531953" w:rsidP="00A56274">
      <w:pPr>
        <w:pStyle w:val="a4"/>
        <w:numPr>
          <w:ilvl w:val="0"/>
          <w:numId w:val="23"/>
        </w:numPr>
        <w:tabs>
          <w:tab w:val="left" w:pos="1040"/>
        </w:tabs>
        <w:spacing w:before="157" w:line="312" w:lineRule="auto"/>
        <w:ind w:right="448" w:firstLine="720"/>
        <w:rPr>
          <w:sz w:val="28"/>
        </w:rPr>
      </w:pPr>
      <w:r>
        <w:rPr>
          <w:sz w:val="28"/>
        </w:rPr>
        <w:t>автоматичне управління основними технологічними процесами відпо-</w:t>
      </w:r>
      <w:r>
        <w:rPr>
          <w:spacing w:val="1"/>
          <w:sz w:val="28"/>
        </w:rPr>
        <w:t xml:space="preserve"> </w:t>
      </w:r>
      <w:r>
        <w:rPr>
          <w:sz w:val="28"/>
        </w:rPr>
        <w:t>відно</w:t>
      </w:r>
      <w:r>
        <w:rPr>
          <w:spacing w:val="-3"/>
          <w:sz w:val="28"/>
        </w:rPr>
        <w:t xml:space="preserve"> </w:t>
      </w:r>
      <w:r>
        <w:rPr>
          <w:sz w:val="28"/>
        </w:rPr>
        <w:t>до заданого</w:t>
      </w:r>
      <w:r>
        <w:rPr>
          <w:spacing w:val="-2"/>
          <w:sz w:val="28"/>
        </w:rPr>
        <w:t xml:space="preserve"> </w:t>
      </w:r>
      <w:r>
        <w:rPr>
          <w:sz w:val="28"/>
        </w:rPr>
        <w:t>режиму</w:t>
      </w:r>
      <w:r>
        <w:rPr>
          <w:spacing w:val="-4"/>
          <w:sz w:val="28"/>
        </w:rPr>
        <w:t xml:space="preserve"> </w:t>
      </w:r>
      <w:r>
        <w:rPr>
          <w:sz w:val="28"/>
        </w:rPr>
        <w:t>роботи або</w:t>
      </w:r>
      <w:r>
        <w:rPr>
          <w:spacing w:val="-2"/>
          <w:sz w:val="28"/>
        </w:rPr>
        <w:t xml:space="preserve"> </w:t>
      </w:r>
      <w:r>
        <w:rPr>
          <w:sz w:val="28"/>
        </w:rPr>
        <w:t>до</w:t>
      </w:r>
      <w:r>
        <w:rPr>
          <w:spacing w:val="-3"/>
          <w:sz w:val="28"/>
        </w:rPr>
        <w:t xml:space="preserve"> </w:t>
      </w:r>
      <w:r>
        <w:rPr>
          <w:sz w:val="28"/>
        </w:rPr>
        <w:t>заданої програми;</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4"/>
        <w:numPr>
          <w:ilvl w:val="0"/>
          <w:numId w:val="23"/>
        </w:numPr>
        <w:tabs>
          <w:tab w:val="left" w:pos="1040"/>
        </w:tabs>
        <w:spacing w:before="92" w:line="360" w:lineRule="auto"/>
        <w:ind w:right="451" w:firstLine="720"/>
        <w:rPr>
          <w:sz w:val="28"/>
        </w:rPr>
      </w:pPr>
      <w:r>
        <w:rPr>
          <w:sz w:val="28"/>
        </w:rPr>
        <w:lastRenderedPageBreak/>
        <w:t>автоматичний</w:t>
      </w:r>
      <w:r>
        <w:rPr>
          <w:spacing w:val="-6"/>
          <w:sz w:val="28"/>
        </w:rPr>
        <w:t xml:space="preserve"> </w:t>
      </w:r>
      <w:r>
        <w:rPr>
          <w:sz w:val="28"/>
        </w:rPr>
        <w:t>контроль</w:t>
      </w:r>
      <w:r>
        <w:rPr>
          <w:spacing w:val="-6"/>
          <w:sz w:val="28"/>
        </w:rPr>
        <w:t xml:space="preserve"> </w:t>
      </w:r>
      <w:r>
        <w:rPr>
          <w:sz w:val="28"/>
        </w:rPr>
        <w:t>основних</w:t>
      </w:r>
      <w:r>
        <w:rPr>
          <w:spacing w:val="-5"/>
          <w:sz w:val="28"/>
        </w:rPr>
        <w:t xml:space="preserve"> </w:t>
      </w:r>
      <w:r>
        <w:rPr>
          <w:sz w:val="28"/>
        </w:rPr>
        <w:t>параметрів,</w:t>
      </w:r>
      <w:r>
        <w:rPr>
          <w:spacing w:val="-7"/>
          <w:sz w:val="28"/>
        </w:rPr>
        <w:t xml:space="preserve"> </w:t>
      </w:r>
      <w:r>
        <w:rPr>
          <w:sz w:val="28"/>
        </w:rPr>
        <w:t>які</w:t>
      </w:r>
      <w:r>
        <w:rPr>
          <w:spacing w:val="-5"/>
          <w:sz w:val="28"/>
        </w:rPr>
        <w:t xml:space="preserve"> </w:t>
      </w:r>
      <w:r>
        <w:rPr>
          <w:sz w:val="28"/>
        </w:rPr>
        <w:t>характеризують</w:t>
      </w:r>
      <w:r>
        <w:rPr>
          <w:spacing w:val="-7"/>
          <w:sz w:val="28"/>
        </w:rPr>
        <w:t xml:space="preserve"> </w:t>
      </w:r>
      <w:r>
        <w:rPr>
          <w:sz w:val="28"/>
        </w:rPr>
        <w:t>режим</w:t>
      </w:r>
      <w:r>
        <w:rPr>
          <w:spacing w:val="-68"/>
          <w:sz w:val="28"/>
        </w:rPr>
        <w:t xml:space="preserve"> </w:t>
      </w:r>
      <w:r>
        <w:rPr>
          <w:sz w:val="28"/>
        </w:rPr>
        <w:t>роботи</w:t>
      </w:r>
      <w:r>
        <w:rPr>
          <w:spacing w:val="-1"/>
          <w:sz w:val="28"/>
        </w:rPr>
        <w:t xml:space="preserve"> </w:t>
      </w:r>
      <w:r>
        <w:rPr>
          <w:sz w:val="28"/>
        </w:rPr>
        <w:t>технологічного</w:t>
      </w:r>
      <w:r>
        <w:rPr>
          <w:spacing w:val="-2"/>
          <w:sz w:val="28"/>
        </w:rPr>
        <w:t xml:space="preserve"> </w:t>
      </w:r>
      <w:r>
        <w:rPr>
          <w:sz w:val="28"/>
        </w:rPr>
        <w:t>обладнання та</w:t>
      </w:r>
      <w:r>
        <w:rPr>
          <w:spacing w:val="-1"/>
          <w:sz w:val="28"/>
        </w:rPr>
        <w:t xml:space="preserve"> </w:t>
      </w:r>
      <w:r>
        <w:rPr>
          <w:sz w:val="28"/>
        </w:rPr>
        <w:t>його</w:t>
      </w:r>
      <w:r>
        <w:rPr>
          <w:spacing w:val="-2"/>
          <w:sz w:val="28"/>
        </w:rPr>
        <w:t xml:space="preserve"> </w:t>
      </w:r>
      <w:r>
        <w:rPr>
          <w:sz w:val="28"/>
        </w:rPr>
        <w:t>стан;</w:t>
      </w:r>
    </w:p>
    <w:p w:rsidR="00756269" w:rsidRDefault="00531953">
      <w:pPr>
        <w:pStyle w:val="a4"/>
        <w:numPr>
          <w:ilvl w:val="0"/>
          <w:numId w:val="23"/>
        </w:numPr>
        <w:tabs>
          <w:tab w:val="left" w:pos="1040"/>
        </w:tabs>
        <w:spacing w:before="1" w:line="360" w:lineRule="auto"/>
        <w:ind w:right="448" w:firstLine="720"/>
        <w:rPr>
          <w:sz w:val="28"/>
        </w:rPr>
      </w:pPr>
      <w:r>
        <w:rPr>
          <w:sz w:val="28"/>
        </w:rPr>
        <w:t>автоматичне регулювання параметрів, які визначають технологічний ре-</w:t>
      </w:r>
      <w:r>
        <w:rPr>
          <w:spacing w:val="-67"/>
          <w:sz w:val="28"/>
        </w:rPr>
        <w:t xml:space="preserve"> </w:t>
      </w:r>
      <w:r>
        <w:rPr>
          <w:sz w:val="28"/>
        </w:rPr>
        <w:t>жим</w:t>
      </w:r>
      <w:r>
        <w:rPr>
          <w:spacing w:val="-4"/>
          <w:sz w:val="28"/>
        </w:rPr>
        <w:t xml:space="preserve"> </w:t>
      </w:r>
      <w:r>
        <w:rPr>
          <w:sz w:val="28"/>
        </w:rPr>
        <w:t>роботи</w:t>
      </w:r>
      <w:r>
        <w:rPr>
          <w:spacing w:val="-2"/>
          <w:sz w:val="28"/>
        </w:rPr>
        <w:t xml:space="preserve"> </w:t>
      </w:r>
      <w:r>
        <w:rPr>
          <w:sz w:val="28"/>
        </w:rPr>
        <w:t>окремих</w:t>
      </w:r>
      <w:r>
        <w:rPr>
          <w:spacing w:val="1"/>
          <w:sz w:val="28"/>
        </w:rPr>
        <w:t xml:space="preserve"> </w:t>
      </w:r>
      <w:r>
        <w:rPr>
          <w:sz w:val="28"/>
        </w:rPr>
        <w:t>споруд та</w:t>
      </w:r>
      <w:r>
        <w:rPr>
          <w:spacing w:val="-1"/>
          <w:sz w:val="28"/>
        </w:rPr>
        <w:t xml:space="preserve"> </w:t>
      </w:r>
      <w:r>
        <w:rPr>
          <w:sz w:val="28"/>
        </w:rPr>
        <w:t>їх</w:t>
      </w:r>
      <w:r>
        <w:rPr>
          <w:spacing w:val="-1"/>
          <w:sz w:val="28"/>
        </w:rPr>
        <w:t xml:space="preserve"> </w:t>
      </w:r>
      <w:r>
        <w:rPr>
          <w:sz w:val="28"/>
        </w:rPr>
        <w:t>економічність.</w:t>
      </w:r>
    </w:p>
    <w:p w:rsidR="00756269" w:rsidRDefault="00531953">
      <w:pPr>
        <w:pStyle w:val="a4"/>
        <w:numPr>
          <w:ilvl w:val="2"/>
          <w:numId w:val="2"/>
        </w:numPr>
        <w:tabs>
          <w:tab w:val="left" w:pos="1693"/>
        </w:tabs>
        <w:spacing w:line="360" w:lineRule="auto"/>
        <w:ind w:right="450" w:firstLine="708"/>
        <w:rPr>
          <w:sz w:val="28"/>
        </w:rPr>
      </w:pPr>
      <w:r>
        <w:rPr>
          <w:sz w:val="28"/>
        </w:rPr>
        <w:t>Для автоматизації споруд із великою кількістю об'єктів управління</w:t>
      </w:r>
      <w:r>
        <w:rPr>
          <w:spacing w:val="-67"/>
          <w:sz w:val="28"/>
        </w:rPr>
        <w:t xml:space="preserve"> </w:t>
      </w:r>
      <w:r>
        <w:rPr>
          <w:sz w:val="28"/>
        </w:rPr>
        <w:t>або технологічних операцій понад 25 доцільне використання замість релейно-</w:t>
      </w:r>
      <w:r>
        <w:rPr>
          <w:spacing w:val="1"/>
          <w:sz w:val="28"/>
        </w:rPr>
        <w:t xml:space="preserve"> </w:t>
      </w:r>
      <w:r>
        <w:rPr>
          <w:sz w:val="28"/>
        </w:rPr>
        <w:t>контактної</w:t>
      </w:r>
      <w:r>
        <w:rPr>
          <w:spacing w:val="-1"/>
          <w:sz w:val="28"/>
        </w:rPr>
        <w:t xml:space="preserve"> </w:t>
      </w:r>
      <w:r>
        <w:rPr>
          <w:sz w:val="28"/>
        </w:rPr>
        <w:t>апаратури мікропроцесорних</w:t>
      </w:r>
      <w:r>
        <w:rPr>
          <w:spacing w:val="-3"/>
          <w:sz w:val="28"/>
        </w:rPr>
        <w:t xml:space="preserve"> </w:t>
      </w:r>
      <w:r>
        <w:rPr>
          <w:sz w:val="28"/>
        </w:rPr>
        <w:t>контролерів.</w:t>
      </w:r>
    </w:p>
    <w:p w:rsidR="00756269" w:rsidRDefault="00531953">
      <w:pPr>
        <w:pStyle w:val="a4"/>
        <w:numPr>
          <w:ilvl w:val="2"/>
          <w:numId w:val="2"/>
        </w:numPr>
        <w:tabs>
          <w:tab w:val="left" w:pos="1693"/>
        </w:tabs>
        <w:spacing w:line="360" w:lineRule="auto"/>
        <w:ind w:right="451" w:firstLine="720"/>
        <w:rPr>
          <w:sz w:val="28"/>
        </w:rPr>
      </w:pPr>
      <w:r>
        <w:rPr>
          <w:sz w:val="28"/>
        </w:rPr>
        <w:t>Система автоматичного управління повинна передбачати можли-</w:t>
      </w:r>
      <w:r>
        <w:rPr>
          <w:spacing w:val="1"/>
          <w:sz w:val="28"/>
        </w:rPr>
        <w:t xml:space="preserve"> </w:t>
      </w:r>
      <w:r>
        <w:rPr>
          <w:sz w:val="28"/>
        </w:rPr>
        <w:t>вість</w:t>
      </w:r>
      <w:r>
        <w:rPr>
          <w:spacing w:val="-3"/>
          <w:sz w:val="28"/>
        </w:rPr>
        <w:t xml:space="preserve"> </w:t>
      </w:r>
      <w:r>
        <w:rPr>
          <w:sz w:val="28"/>
        </w:rPr>
        <w:t>місцевого</w:t>
      </w:r>
      <w:r>
        <w:rPr>
          <w:spacing w:val="-1"/>
          <w:sz w:val="28"/>
        </w:rPr>
        <w:t xml:space="preserve"> </w:t>
      </w:r>
      <w:r>
        <w:rPr>
          <w:sz w:val="28"/>
        </w:rPr>
        <w:t>управління</w:t>
      </w:r>
      <w:r>
        <w:rPr>
          <w:spacing w:val="-1"/>
          <w:sz w:val="28"/>
        </w:rPr>
        <w:t xml:space="preserve"> </w:t>
      </w:r>
      <w:r>
        <w:rPr>
          <w:sz w:val="28"/>
        </w:rPr>
        <w:t>окремими пристроями</w:t>
      </w:r>
      <w:r>
        <w:rPr>
          <w:spacing w:val="-1"/>
          <w:sz w:val="28"/>
        </w:rPr>
        <w:t xml:space="preserve"> </w:t>
      </w:r>
      <w:r>
        <w:rPr>
          <w:sz w:val="28"/>
        </w:rPr>
        <w:t>або</w:t>
      </w:r>
      <w:r>
        <w:rPr>
          <w:spacing w:val="-1"/>
          <w:sz w:val="28"/>
        </w:rPr>
        <w:t xml:space="preserve"> </w:t>
      </w:r>
      <w:r>
        <w:rPr>
          <w:sz w:val="28"/>
        </w:rPr>
        <w:t>спорудами.</w:t>
      </w:r>
    </w:p>
    <w:p w:rsidR="00756269" w:rsidRDefault="00531953">
      <w:pPr>
        <w:pStyle w:val="a4"/>
        <w:numPr>
          <w:ilvl w:val="2"/>
          <w:numId w:val="2"/>
        </w:numPr>
        <w:tabs>
          <w:tab w:val="left" w:pos="1693"/>
        </w:tabs>
        <w:spacing w:before="1" w:line="360" w:lineRule="auto"/>
        <w:ind w:right="450" w:firstLine="720"/>
        <w:rPr>
          <w:sz w:val="28"/>
        </w:rPr>
      </w:pPr>
      <w:r>
        <w:rPr>
          <w:sz w:val="28"/>
        </w:rPr>
        <w:t>У системах технологічного контролю необхідно передбачати: за-</w:t>
      </w:r>
      <w:r>
        <w:rPr>
          <w:spacing w:val="1"/>
          <w:sz w:val="28"/>
        </w:rPr>
        <w:t xml:space="preserve"> </w:t>
      </w:r>
      <w:r>
        <w:rPr>
          <w:sz w:val="28"/>
        </w:rPr>
        <w:t>соби і прилади автоматичного (безперервного) контролю, засоби періодичного</w:t>
      </w:r>
      <w:r>
        <w:rPr>
          <w:spacing w:val="1"/>
          <w:sz w:val="28"/>
        </w:rPr>
        <w:t xml:space="preserve"> </w:t>
      </w:r>
      <w:r>
        <w:rPr>
          <w:sz w:val="28"/>
        </w:rPr>
        <w:t>контролю</w:t>
      </w:r>
      <w:r>
        <w:rPr>
          <w:spacing w:val="-3"/>
          <w:sz w:val="28"/>
        </w:rPr>
        <w:t xml:space="preserve"> </w:t>
      </w:r>
      <w:r>
        <w:rPr>
          <w:sz w:val="28"/>
        </w:rPr>
        <w:t>(для</w:t>
      </w:r>
      <w:r>
        <w:rPr>
          <w:spacing w:val="-3"/>
          <w:sz w:val="28"/>
        </w:rPr>
        <w:t xml:space="preserve"> </w:t>
      </w:r>
      <w:r>
        <w:rPr>
          <w:sz w:val="28"/>
        </w:rPr>
        <w:t>налагодження</w:t>
      </w:r>
      <w:r>
        <w:rPr>
          <w:spacing w:val="-3"/>
          <w:sz w:val="28"/>
        </w:rPr>
        <w:t xml:space="preserve"> </w:t>
      </w:r>
      <w:r>
        <w:rPr>
          <w:sz w:val="28"/>
        </w:rPr>
        <w:t>і</w:t>
      </w:r>
      <w:r>
        <w:rPr>
          <w:spacing w:val="-1"/>
          <w:sz w:val="28"/>
        </w:rPr>
        <w:t xml:space="preserve"> </w:t>
      </w:r>
      <w:r>
        <w:rPr>
          <w:sz w:val="28"/>
        </w:rPr>
        <w:t>перевірки роботи споруд</w:t>
      </w:r>
      <w:r>
        <w:rPr>
          <w:spacing w:val="-1"/>
          <w:sz w:val="28"/>
        </w:rPr>
        <w:t xml:space="preserve"> </w:t>
      </w:r>
      <w:r>
        <w:rPr>
          <w:sz w:val="28"/>
        </w:rPr>
        <w:t>тощо).</w:t>
      </w:r>
    </w:p>
    <w:p w:rsidR="00756269" w:rsidRDefault="00531953">
      <w:pPr>
        <w:pStyle w:val="a4"/>
        <w:numPr>
          <w:ilvl w:val="2"/>
          <w:numId w:val="2"/>
        </w:numPr>
        <w:tabs>
          <w:tab w:val="left" w:pos="1693"/>
        </w:tabs>
        <w:spacing w:line="360" w:lineRule="auto"/>
        <w:ind w:right="447" w:firstLine="720"/>
        <w:rPr>
          <w:sz w:val="28"/>
        </w:rPr>
      </w:pPr>
      <w:r>
        <w:rPr>
          <w:sz w:val="28"/>
        </w:rPr>
        <w:t>Технологічний контроль параметрів якості води слід здійснювати</w:t>
      </w:r>
      <w:r>
        <w:rPr>
          <w:spacing w:val="1"/>
          <w:sz w:val="28"/>
        </w:rPr>
        <w:t xml:space="preserve"> </w:t>
      </w:r>
      <w:r>
        <w:rPr>
          <w:sz w:val="28"/>
        </w:rPr>
        <w:t>безперервно автоматичними приладами і аналізаторами або у випадку відсутно-</w:t>
      </w:r>
      <w:r>
        <w:rPr>
          <w:spacing w:val="-67"/>
          <w:sz w:val="28"/>
        </w:rPr>
        <w:t xml:space="preserve"> </w:t>
      </w:r>
      <w:r>
        <w:rPr>
          <w:sz w:val="28"/>
        </w:rPr>
        <w:t>сті</w:t>
      </w:r>
      <w:r>
        <w:rPr>
          <w:spacing w:val="-1"/>
          <w:sz w:val="28"/>
        </w:rPr>
        <w:t xml:space="preserve"> </w:t>
      </w:r>
      <w:r>
        <w:rPr>
          <w:sz w:val="28"/>
        </w:rPr>
        <w:t>таких -</w:t>
      </w:r>
      <w:r>
        <w:rPr>
          <w:spacing w:val="-1"/>
          <w:sz w:val="28"/>
        </w:rPr>
        <w:t xml:space="preserve"> </w:t>
      </w:r>
      <w:r>
        <w:rPr>
          <w:sz w:val="28"/>
        </w:rPr>
        <w:t>лабораторними методами.</w:t>
      </w:r>
    </w:p>
    <w:p w:rsidR="00756269" w:rsidRDefault="00531953">
      <w:pPr>
        <w:pStyle w:val="1"/>
        <w:numPr>
          <w:ilvl w:val="1"/>
          <w:numId w:val="2"/>
        </w:numPr>
        <w:tabs>
          <w:tab w:val="left" w:pos="1415"/>
        </w:tabs>
        <w:spacing w:before="4"/>
        <w:ind w:hanging="563"/>
      </w:pPr>
      <w:bookmarkStart w:id="137" w:name="16.2_Водозабірні_споруди_поверхневих_і_п"/>
      <w:bookmarkStart w:id="138" w:name="_bookmark57"/>
      <w:bookmarkEnd w:id="137"/>
      <w:bookmarkEnd w:id="138"/>
      <w:r>
        <w:t>Водозабірні</w:t>
      </w:r>
      <w:r>
        <w:rPr>
          <w:spacing w:val="-2"/>
        </w:rPr>
        <w:t xml:space="preserve"> </w:t>
      </w:r>
      <w:r>
        <w:t>споруди</w:t>
      </w:r>
      <w:r>
        <w:rPr>
          <w:spacing w:val="-4"/>
        </w:rPr>
        <w:t xml:space="preserve"> </w:t>
      </w:r>
      <w:r>
        <w:t>поверхневих</w:t>
      </w:r>
      <w:r>
        <w:rPr>
          <w:spacing w:val="-4"/>
        </w:rPr>
        <w:t xml:space="preserve"> </w:t>
      </w:r>
      <w:r>
        <w:t>і</w:t>
      </w:r>
      <w:r>
        <w:rPr>
          <w:spacing w:val="-2"/>
        </w:rPr>
        <w:t xml:space="preserve"> </w:t>
      </w:r>
      <w:r>
        <w:t>підземних</w:t>
      </w:r>
      <w:r>
        <w:rPr>
          <w:spacing w:val="-2"/>
        </w:rPr>
        <w:t xml:space="preserve"> </w:t>
      </w:r>
      <w:r>
        <w:t>вод</w:t>
      </w:r>
    </w:p>
    <w:p w:rsidR="00756269" w:rsidRDefault="00531953">
      <w:pPr>
        <w:pStyle w:val="a4"/>
        <w:numPr>
          <w:ilvl w:val="2"/>
          <w:numId w:val="2"/>
        </w:numPr>
        <w:tabs>
          <w:tab w:val="left" w:pos="1693"/>
        </w:tabs>
        <w:spacing w:before="156" w:line="360" w:lineRule="auto"/>
        <w:ind w:right="450" w:firstLine="708"/>
        <w:rPr>
          <w:sz w:val="28"/>
        </w:rPr>
      </w:pPr>
      <w:r>
        <w:rPr>
          <w:sz w:val="28"/>
        </w:rPr>
        <w:t>У водозабірних спорудах поверхневих вод необхідно передбачати</w:t>
      </w:r>
      <w:r>
        <w:rPr>
          <w:spacing w:val="1"/>
          <w:sz w:val="28"/>
        </w:rPr>
        <w:t xml:space="preserve"> </w:t>
      </w:r>
      <w:r>
        <w:rPr>
          <w:sz w:val="28"/>
        </w:rPr>
        <w:t>контроль</w:t>
      </w:r>
      <w:r>
        <w:rPr>
          <w:spacing w:val="-11"/>
          <w:sz w:val="28"/>
        </w:rPr>
        <w:t xml:space="preserve"> </w:t>
      </w:r>
      <w:r>
        <w:rPr>
          <w:sz w:val="28"/>
        </w:rPr>
        <w:t>перепаду</w:t>
      </w:r>
      <w:r>
        <w:rPr>
          <w:spacing w:val="-13"/>
          <w:sz w:val="28"/>
        </w:rPr>
        <w:t xml:space="preserve"> </w:t>
      </w:r>
      <w:r>
        <w:rPr>
          <w:sz w:val="28"/>
        </w:rPr>
        <w:t>рівня</w:t>
      </w:r>
      <w:r>
        <w:rPr>
          <w:spacing w:val="-9"/>
          <w:sz w:val="28"/>
        </w:rPr>
        <w:t xml:space="preserve"> </w:t>
      </w:r>
      <w:r>
        <w:rPr>
          <w:sz w:val="28"/>
        </w:rPr>
        <w:t>води</w:t>
      </w:r>
      <w:r>
        <w:rPr>
          <w:spacing w:val="-8"/>
          <w:sz w:val="28"/>
        </w:rPr>
        <w:t xml:space="preserve"> </w:t>
      </w:r>
      <w:r>
        <w:rPr>
          <w:sz w:val="28"/>
        </w:rPr>
        <w:t>на</w:t>
      </w:r>
      <w:r>
        <w:rPr>
          <w:spacing w:val="-9"/>
          <w:sz w:val="28"/>
        </w:rPr>
        <w:t xml:space="preserve"> </w:t>
      </w:r>
      <w:r>
        <w:rPr>
          <w:sz w:val="28"/>
        </w:rPr>
        <w:t>ґратах</w:t>
      </w:r>
      <w:r>
        <w:rPr>
          <w:spacing w:val="-10"/>
          <w:sz w:val="28"/>
        </w:rPr>
        <w:t xml:space="preserve"> </w:t>
      </w:r>
      <w:r>
        <w:rPr>
          <w:sz w:val="28"/>
        </w:rPr>
        <w:t>і</w:t>
      </w:r>
      <w:r>
        <w:rPr>
          <w:spacing w:val="-9"/>
          <w:sz w:val="28"/>
        </w:rPr>
        <w:t xml:space="preserve"> </w:t>
      </w:r>
      <w:r>
        <w:rPr>
          <w:sz w:val="28"/>
        </w:rPr>
        <w:t>сітках,</w:t>
      </w:r>
      <w:r>
        <w:rPr>
          <w:spacing w:val="-10"/>
          <w:sz w:val="28"/>
        </w:rPr>
        <w:t xml:space="preserve"> </w:t>
      </w:r>
      <w:r>
        <w:rPr>
          <w:sz w:val="28"/>
        </w:rPr>
        <w:t>а</w:t>
      </w:r>
      <w:r>
        <w:rPr>
          <w:spacing w:val="-9"/>
          <w:sz w:val="28"/>
        </w:rPr>
        <w:t xml:space="preserve"> </w:t>
      </w:r>
      <w:r>
        <w:rPr>
          <w:sz w:val="28"/>
        </w:rPr>
        <w:t>також</w:t>
      </w:r>
      <w:r>
        <w:rPr>
          <w:spacing w:val="-9"/>
          <w:sz w:val="28"/>
        </w:rPr>
        <w:t xml:space="preserve"> </w:t>
      </w:r>
      <w:r>
        <w:rPr>
          <w:sz w:val="28"/>
        </w:rPr>
        <w:t>вимірювання</w:t>
      </w:r>
      <w:r>
        <w:rPr>
          <w:spacing w:val="-9"/>
          <w:sz w:val="28"/>
        </w:rPr>
        <w:t xml:space="preserve"> </w:t>
      </w:r>
      <w:r>
        <w:rPr>
          <w:sz w:val="28"/>
        </w:rPr>
        <w:t>рівня</w:t>
      </w:r>
      <w:r>
        <w:rPr>
          <w:spacing w:val="-9"/>
          <w:sz w:val="28"/>
        </w:rPr>
        <w:t xml:space="preserve"> </w:t>
      </w:r>
      <w:r>
        <w:rPr>
          <w:sz w:val="28"/>
        </w:rPr>
        <w:t>води</w:t>
      </w:r>
      <w:r>
        <w:rPr>
          <w:spacing w:val="-68"/>
          <w:sz w:val="28"/>
        </w:rPr>
        <w:t xml:space="preserve"> </w:t>
      </w:r>
      <w:r>
        <w:rPr>
          <w:sz w:val="28"/>
        </w:rPr>
        <w:t>в</w:t>
      </w:r>
      <w:r>
        <w:rPr>
          <w:spacing w:val="-3"/>
          <w:sz w:val="28"/>
        </w:rPr>
        <w:t xml:space="preserve"> </w:t>
      </w:r>
      <w:r>
        <w:rPr>
          <w:sz w:val="28"/>
        </w:rPr>
        <w:t>камерах,</w:t>
      </w:r>
      <w:r>
        <w:rPr>
          <w:spacing w:val="-1"/>
          <w:sz w:val="28"/>
        </w:rPr>
        <w:t xml:space="preserve"> </w:t>
      </w:r>
      <w:r>
        <w:rPr>
          <w:sz w:val="28"/>
        </w:rPr>
        <w:t>у</w:t>
      </w:r>
      <w:r>
        <w:rPr>
          <w:spacing w:val="-4"/>
          <w:sz w:val="28"/>
        </w:rPr>
        <w:t xml:space="preserve"> </w:t>
      </w:r>
      <w:r>
        <w:rPr>
          <w:sz w:val="28"/>
        </w:rPr>
        <w:t>водоймі або водотоці.</w:t>
      </w:r>
    </w:p>
    <w:p w:rsidR="00756269" w:rsidRDefault="00531953">
      <w:pPr>
        <w:pStyle w:val="a4"/>
        <w:numPr>
          <w:ilvl w:val="2"/>
          <w:numId w:val="2"/>
        </w:numPr>
        <w:tabs>
          <w:tab w:val="left" w:pos="1693"/>
        </w:tabs>
        <w:spacing w:line="360" w:lineRule="auto"/>
        <w:ind w:right="448" w:firstLine="720"/>
        <w:rPr>
          <w:sz w:val="28"/>
        </w:rPr>
      </w:pPr>
      <w:r>
        <w:rPr>
          <w:sz w:val="28"/>
        </w:rPr>
        <w:t>На</w:t>
      </w:r>
      <w:r>
        <w:rPr>
          <w:spacing w:val="-5"/>
          <w:sz w:val="28"/>
        </w:rPr>
        <w:t xml:space="preserve"> </w:t>
      </w:r>
      <w:r>
        <w:rPr>
          <w:sz w:val="28"/>
        </w:rPr>
        <w:t>водозабірних</w:t>
      </w:r>
      <w:r>
        <w:rPr>
          <w:spacing w:val="-3"/>
          <w:sz w:val="28"/>
        </w:rPr>
        <w:t xml:space="preserve"> </w:t>
      </w:r>
      <w:r>
        <w:rPr>
          <w:sz w:val="28"/>
        </w:rPr>
        <w:t>спорудах</w:t>
      </w:r>
      <w:r>
        <w:rPr>
          <w:spacing w:val="-7"/>
          <w:sz w:val="28"/>
        </w:rPr>
        <w:t xml:space="preserve"> </w:t>
      </w:r>
      <w:r>
        <w:rPr>
          <w:sz w:val="28"/>
        </w:rPr>
        <w:t>підземних</w:t>
      </w:r>
      <w:r>
        <w:rPr>
          <w:spacing w:val="-3"/>
          <w:sz w:val="28"/>
        </w:rPr>
        <w:t xml:space="preserve"> </w:t>
      </w:r>
      <w:r>
        <w:rPr>
          <w:sz w:val="28"/>
        </w:rPr>
        <w:t>вод</w:t>
      </w:r>
      <w:r>
        <w:rPr>
          <w:spacing w:val="-3"/>
          <w:sz w:val="28"/>
        </w:rPr>
        <w:t xml:space="preserve"> </w:t>
      </w:r>
      <w:r>
        <w:rPr>
          <w:sz w:val="28"/>
        </w:rPr>
        <w:t>слід</w:t>
      </w:r>
      <w:r>
        <w:rPr>
          <w:spacing w:val="-4"/>
          <w:sz w:val="28"/>
        </w:rPr>
        <w:t xml:space="preserve"> </w:t>
      </w:r>
      <w:r>
        <w:rPr>
          <w:sz w:val="28"/>
        </w:rPr>
        <w:t>передбачати</w:t>
      </w:r>
      <w:r>
        <w:rPr>
          <w:spacing w:val="-6"/>
          <w:sz w:val="28"/>
        </w:rPr>
        <w:t xml:space="preserve"> </w:t>
      </w:r>
      <w:r>
        <w:rPr>
          <w:sz w:val="28"/>
        </w:rPr>
        <w:t>вимірю-</w:t>
      </w:r>
      <w:r>
        <w:rPr>
          <w:spacing w:val="-68"/>
          <w:sz w:val="28"/>
        </w:rPr>
        <w:t xml:space="preserve"> </w:t>
      </w:r>
      <w:r>
        <w:rPr>
          <w:sz w:val="28"/>
        </w:rPr>
        <w:t>вання</w:t>
      </w:r>
      <w:r>
        <w:rPr>
          <w:spacing w:val="-7"/>
          <w:sz w:val="28"/>
        </w:rPr>
        <w:t xml:space="preserve"> </w:t>
      </w:r>
      <w:r>
        <w:rPr>
          <w:sz w:val="28"/>
        </w:rPr>
        <w:t>витрати</w:t>
      </w:r>
      <w:r>
        <w:rPr>
          <w:spacing w:val="-7"/>
          <w:sz w:val="28"/>
        </w:rPr>
        <w:t xml:space="preserve"> </w:t>
      </w:r>
      <w:r>
        <w:rPr>
          <w:sz w:val="28"/>
        </w:rPr>
        <w:t>або</w:t>
      </w:r>
      <w:r>
        <w:rPr>
          <w:spacing w:val="-9"/>
          <w:sz w:val="28"/>
        </w:rPr>
        <w:t xml:space="preserve"> </w:t>
      </w:r>
      <w:r>
        <w:rPr>
          <w:sz w:val="28"/>
        </w:rPr>
        <w:t>кількості</w:t>
      </w:r>
      <w:r>
        <w:rPr>
          <w:spacing w:val="-9"/>
          <w:sz w:val="28"/>
        </w:rPr>
        <w:t xml:space="preserve"> </w:t>
      </w:r>
      <w:r>
        <w:rPr>
          <w:sz w:val="28"/>
        </w:rPr>
        <w:t>води,</w:t>
      </w:r>
      <w:r>
        <w:rPr>
          <w:spacing w:val="-8"/>
          <w:sz w:val="28"/>
        </w:rPr>
        <w:t xml:space="preserve"> </w:t>
      </w:r>
      <w:r>
        <w:rPr>
          <w:sz w:val="28"/>
        </w:rPr>
        <w:t>що</w:t>
      </w:r>
      <w:r>
        <w:rPr>
          <w:spacing w:val="-8"/>
          <w:sz w:val="28"/>
        </w:rPr>
        <w:t xml:space="preserve"> </w:t>
      </w:r>
      <w:r>
        <w:rPr>
          <w:sz w:val="28"/>
        </w:rPr>
        <w:t>подається</w:t>
      </w:r>
      <w:r>
        <w:rPr>
          <w:spacing w:val="-7"/>
          <w:sz w:val="28"/>
        </w:rPr>
        <w:t xml:space="preserve"> </w:t>
      </w:r>
      <w:r>
        <w:rPr>
          <w:sz w:val="28"/>
        </w:rPr>
        <w:t>з</w:t>
      </w:r>
      <w:r>
        <w:rPr>
          <w:spacing w:val="-11"/>
          <w:sz w:val="28"/>
        </w:rPr>
        <w:t xml:space="preserve"> </w:t>
      </w:r>
      <w:r>
        <w:rPr>
          <w:sz w:val="28"/>
        </w:rPr>
        <w:t>кожної</w:t>
      </w:r>
      <w:r>
        <w:rPr>
          <w:spacing w:val="-6"/>
          <w:sz w:val="28"/>
        </w:rPr>
        <w:t xml:space="preserve"> </w:t>
      </w:r>
      <w:r>
        <w:rPr>
          <w:sz w:val="28"/>
        </w:rPr>
        <w:t>свердловини</w:t>
      </w:r>
      <w:r>
        <w:rPr>
          <w:spacing w:val="-9"/>
          <w:sz w:val="28"/>
        </w:rPr>
        <w:t xml:space="preserve"> </w:t>
      </w:r>
      <w:r>
        <w:rPr>
          <w:sz w:val="28"/>
        </w:rPr>
        <w:t>(шахтного</w:t>
      </w:r>
      <w:r>
        <w:rPr>
          <w:spacing w:val="-67"/>
          <w:sz w:val="28"/>
        </w:rPr>
        <w:t xml:space="preserve"> </w:t>
      </w:r>
      <w:r>
        <w:rPr>
          <w:sz w:val="28"/>
        </w:rPr>
        <w:t>колодязя), рівня води у свердловинах (колодязях), збірному резервуарі, а також</w:t>
      </w:r>
      <w:r>
        <w:rPr>
          <w:spacing w:val="1"/>
          <w:sz w:val="28"/>
        </w:rPr>
        <w:t xml:space="preserve"> </w:t>
      </w:r>
      <w:r>
        <w:rPr>
          <w:sz w:val="28"/>
        </w:rPr>
        <w:t>тиску</w:t>
      </w:r>
      <w:r>
        <w:rPr>
          <w:spacing w:val="-5"/>
          <w:sz w:val="28"/>
        </w:rPr>
        <w:t xml:space="preserve"> </w:t>
      </w:r>
      <w:r>
        <w:rPr>
          <w:sz w:val="28"/>
        </w:rPr>
        <w:t>на</w:t>
      </w:r>
      <w:r>
        <w:rPr>
          <w:spacing w:val="-1"/>
          <w:sz w:val="28"/>
        </w:rPr>
        <w:t xml:space="preserve"> </w:t>
      </w:r>
      <w:r>
        <w:rPr>
          <w:sz w:val="28"/>
        </w:rPr>
        <w:t>напірних патрубках</w:t>
      </w:r>
      <w:r>
        <w:rPr>
          <w:spacing w:val="-2"/>
          <w:sz w:val="28"/>
        </w:rPr>
        <w:t xml:space="preserve"> </w:t>
      </w:r>
      <w:r>
        <w:rPr>
          <w:sz w:val="28"/>
        </w:rPr>
        <w:t>насосів.</w:t>
      </w:r>
    </w:p>
    <w:p w:rsidR="00756269" w:rsidRDefault="00531953">
      <w:pPr>
        <w:pStyle w:val="a4"/>
        <w:numPr>
          <w:ilvl w:val="2"/>
          <w:numId w:val="2"/>
        </w:numPr>
        <w:tabs>
          <w:tab w:val="left" w:pos="1693"/>
        </w:tabs>
        <w:spacing w:line="360" w:lineRule="auto"/>
        <w:ind w:right="448" w:firstLine="720"/>
        <w:rPr>
          <w:sz w:val="28"/>
        </w:rPr>
      </w:pPr>
      <w:r>
        <w:rPr>
          <w:sz w:val="28"/>
        </w:rPr>
        <w:t>Для</w:t>
      </w:r>
      <w:r>
        <w:rPr>
          <w:spacing w:val="-6"/>
          <w:sz w:val="28"/>
        </w:rPr>
        <w:t xml:space="preserve"> </w:t>
      </w:r>
      <w:r>
        <w:rPr>
          <w:sz w:val="28"/>
        </w:rPr>
        <w:t>свердловин</w:t>
      </w:r>
      <w:r>
        <w:rPr>
          <w:spacing w:val="-4"/>
          <w:sz w:val="28"/>
        </w:rPr>
        <w:t xml:space="preserve"> </w:t>
      </w:r>
      <w:r>
        <w:rPr>
          <w:sz w:val="28"/>
        </w:rPr>
        <w:t>(шахтних</w:t>
      </w:r>
      <w:r>
        <w:rPr>
          <w:spacing w:val="-5"/>
          <w:sz w:val="28"/>
        </w:rPr>
        <w:t xml:space="preserve"> </w:t>
      </w:r>
      <w:r>
        <w:rPr>
          <w:sz w:val="28"/>
        </w:rPr>
        <w:t>колодязів)</w:t>
      </w:r>
      <w:r>
        <w:rPr>
          <w:spacing w:val="-5"/>
          <w:sz w:val="28"/>
        </w:rPr>
        <w:t xml:space="preserve"> </w:t>
      </w:r>
      <w:r>
        <w:rPr>
          <w:sz w:val="28"/>
        </w:rPr>
        <w:t>потрібно</w:t>
      </w:r>
      <w:r>
        <w:rPr>
          <w:spacing w:val="-4"/>
          <w:sz w:val="28"/>
        </w:rPr>
        <w:t xml:space="preserve"> </w:t>
      </w:r>
      <w:r>
        <w:rPr>
          <w:sz w:val="28"/>
        </w:rPr>
        <w:t>передбачати</w:t>
      </w:r>
      <w:r>
        <w:rPr>
          <w:spacing w:val="-5"/>
          <w:sz w:val="28"/>
        </w:rPr>
        <w:t xml:space="preserve"> </w:t>
      </w:r>
      <w:r>
        <w:rPr>
          <w:sz w:val="28"/>
        </w:rPr>
        <w:t>автома-</w:t>
      </w:r>
      <w:r>
        <w:rPr>
          <w:spacing w:val="-67"/>
          <w:sz w:val="28"/>
        </w:rPr>
        <w:t xml:space="preserve"> </w:t>
      </w:r>
      <w:r>
        <w:rPr>
          <w:sz w:val="28"/>
        </w:rPr>
        <w:t>тичне</w:t>
      </w:r>
      <w:r>
        <w:rPr>
          <w:spacing w:val="-2"/>
          <w:sz w:val="28"/>
        </w:rPr>
        <w:t xml:space="preserve"> </w:t>
      </w:r>
      <w:r>
        <w:rPr>
          <w:sz w:val="28"/>
        </w:rPr>
        <w:t>відключення</w:t>
      </w:r>
      <w:r>
        <w:rPr>
          <w:spacing w:val="-2"/>
          <w:sz w:val="28"/>
        </w:rPr>
        <w:t xml:space="preserve"> </w:t>
      </w:r>
      <w:r>
        <w:rPr>
          <w:sz w:val="28"/>
        </w:rPr>
        <w:t>насосів</w:t>
      </w:r>
      <w:r>
        <w:rPr>
          <w:spacing w:val="-5"/>
          <w:sz w:val="28"/>
        </w:rPr>
        <w:t xml:space="preserve"> </w:t>
      </w:r>
      <w:r>
        <w:rPr>
          <w:sz w:val="28"/>
        </w:rPr>
        <w:t>при падінні</w:t>
      </w:r>
      <w:r>
        <w:rPr>
          <w:spacing w:val="-3"/>
          <w:sz w:val="28"/>
        </w:rPr>
        <w:t xml:space="preserve"> </w:t>
      </w:r>
      <w:r>
        <w:rPr>
          <w:sz w:val="28"/>
        </w:rPr>
        <w:t>рівня</w:t>
      </w:r>
      <w:r>
        <w:rPr>
          <w:spacing w:val="-2"/>
          <w:sz w:val="28"/>
        </w:rPr>
        <w:t xml:space="preserve"> </w:t>
      </w:r>
      <w:r>
        <w:rPr>
          <w:sz w:val="28"/>
        </w:rPr>
        <w:t>води</w:t>
      </w:r>
      <w:r>
        <w:rPr>
          <w:spacing w:val="-1"/>
          <w:sz w:val="28"/>
        </w:rPr>
        <w:t xml:space="preserve"> </w:t>
      </w:r>
      <w:r>
        <w:rPr>
          <w:sz w:val="28"/>
        </w:rPr>
        <w:t>нижче</w:t>
      </w:r>
      <w:r>
        <w:rPr>
          <w:spacing w:val="-1"/>
          <w:sz w:val="28"/>
        </w:rPr>
        <w:t xml:space="preserve"> </w:t>
      </w:r>
      <w:r>
        <w:rPr>
          <w:sz w:val="28"/>
        </w:rPr>
        <w:t>допустимого.</w:t>
      </w:r>
    </w:p>
    <w:p w:rsidR="00756269" w:rsidRDefault="00531953">
      <w:pPr>
        <w:pStyle w:val="a4"/>
        <w:numPr>
          <w:ilvl w:val="2"/>
          <w:numId w:val="2"/>
        </w:numPr>
        <w:tabs>
          <w:tab w:val="left" w:pos="1693"/>
        </w:tabs>
        <w:spacing w:line="362" w:lineRule="auto"/>
        <w:ind w:right="451" w:firstLine="720"/>
        <w:rPr>
          <w:sz w:val="28"/>
        </w:rPr>
      </w:pPr>
      <w:r>
        <w:rPr>
          <w:sz w:val="28"/>
        </w:rPr>
        <w:t>На</w:t>
      </w:r>
      <w:r>
        <w:rPr>
          <w:spacing w:val="-8"/>
          <w:sz w:val="28"/>
        </w:rPr>
        <w:t xml:space="preserve"> </w:t>
      </w:r>
      <w:r>
        <w:rPr>
          <w:sz w:val="28"/>
        </w:rPr>
        <w:t>водозабірних</w:t>
      </w:r>
      <w:r>
        <w:rPr>
          <w:spacing w:val="-7"/>
          <w:sz w:val="28"/>
        </w:rPr>
        <w:t xml:space="preserve"> </w:t>
      </w:r>
      <w:r>
        <w:rPr>
          <w:sz w:val="28"/>
        </w:rPr>
        <w:t>спорудах</w:t>
      </w:r>
      <w:r>
        <w:rPr>
          <w:spacing w:val="-9"/>
          <w:sz w:val="28"/>
        </w:rPr>
        <w:t xml:space="preserve"> </w:t>
      </w:r>
      <w:r>
        <w:rPr>
          <w:sz w:val="28"/>
        </w:rPr>
        <w:t>підземних</w:t>
      </w:r>
      <w:r>
        <w:rPr>
          <w:spacing w:val="-7"/>
          <w:sz w:val="28"/>
        </w:rPr>
        <w:t xml:space="preserve"> </w:t>
      </w:r>
      <w:r>
        <w:rPr>
          <w:sz w:val="28"/>
        </w:rPr>
        <w:t>вод</w:t>
      </w:r>
      <w:r>
        <w:rPr>
          <w:spacing w:val="-6"/>
          <w:sz w:val="28"/>
        </w:rPr>
        <w:t xml:space="preserve"> </w:t>
      </w:r>
      <w:r>
        <w:rPr>
          <w:sz w:val="28"/>
        </w:rPr>
        <w:t>при</w:t>
      </w:r>
      <w:r>
        <w:rPr>
          <w:spacing w:val="-7"/>
          <w:sz w:val="28"/>
        </w:rPr>
        <w:t xml:space="preserve"> </w:t>
      </w:r>
      <w:r>
        <w:rPr>
          <w:sz w:val="28"/>
        </w:rPr>
        <w:t>змінному</w:t>
      </w:r>
      <w:r>
        <w:rPr>
          <w:spacing w:val="-11"/>
          <w:sz w:val="28"/>
        </w:rPr>
        <w:t xml:space="preserve"> </w:t>
      </w:r>
      <w:r>
        <w:rPr>
          <w:sz w:val="28"/>
        </w:rPr>
        <w:t>водоспожи-</w:t>
      </w:r>
      <w:r>
        <w:rPr>
          <w:spacing w:val="-67"/>
          <w:sz w:val="28"/>
        </w:rPr>
        <w:t xml:space="preserve"> </w:t>
      </w:r>
      <w:r>
        <w:rPr>
          <w:sz w:val="28"/>
        </w:rPr>
        <w:t>ванні</w:t>
      </w:r>
      <w:r>
        <w:rPr>
          <w:spacing w:val="-1"/>
          <w:sz w:val="28"/>
        </w:rPr>
        <w:t xml:space="preserve"> </w:t>
      </w:r>
      <w:r>
        <w:rPr>
          <w:sz w:val="28"/>
        </w:rPr>
        <w:t>слід</w:t>
      </w:r>
      <w:r>
        <w:rPr>
          <w:spacing w:val="-1"/>
          <w:sz w:val="28"/>
        </w:rPr>
        <w:t xml:space="preserve"> </w:t>
      </w:r>
      <w:r>
        <w:rPr>
          <w:sz w:val="28"/>
        </w:rPr>
        <w:t>передбачати такі</w:t>
      </w:r>
      <w:r>
        <w:rPr>
          <w:spacing w:val="-1"/>
          <w:sz w:val="28"/>
        </w:rPr>
        <w:t xml:space="preserve"> </w:t>
      </w:r>
      <w:r>
        <w:rPr>
          <w:sz w:val="28"/>
        </w:rPr>
        <w:t>способи управління</w:t>
      </w:r>
      <w:r>
        <w:rPr>
          <w:spacing w:val="-2"/>
          <w:sz w:val="28"/>
        </w:rPr>
        <w:t xml:space="preserve"> </w:t>
      </w:r>
      <w:r>
        <w:rPr>
          <w:sz w:val="28"/>
        </w:rPr>
        <w:t>насосами:</w:t>
      </w:r>
    </w:p>
    <w:p w:rsidR="00756269" w:rsidRDefault="00531953">
      <w:pPr>
        <w:pStyle w:val="a4"/>
        <w:numPr>
          <w:ilvl w:val="0"/>
          <w:numId w:val="23"/>
        </w:numPr>
        <w:tabs>
          <w:tab w:val="left" w:pos="1021"/>
        </w:tabs>
        <w:spacing w:line="319" w:lineRule="exact"/>
        <w:ind w:left="1020" w:hanging="169"/>
        <w:rPr>
          <w:sz w:val="28"/>
        </w:rPr>
      </w:pPr>
      <w:r>
        <w:rPr>
          <w:sz w:val="28"/>
        </w:rPr>
        <w:t>дистанційне</w:t>
      </w:r>
      <w:r>
        <w:rPr>
          <w:spacing w:val="-4"/>
          <w:sz w:val="28"/>
        </w:rPr>
        <w:t xml:space="preserve"> </w:t>
      </w:r>
      <w:r>
        <w:rPr>
          <w:sz w:val="28"/>
        </w:rPr>
        <w:t>або</w:t>
      </w:r>
      <w:r>
        <w:rPr>
          <w:spacing w:val="-2"/>
          <w:sz w:val="28"/>
        </w:rPr>
        <w:t xml:space="preserve"> </w:t>
      </w:r>
      <w:r>
        <w:rPr>
          <w:sz w:val="28"/>
        </w:rPr>
        <w:t>телемеханічне</w:t>
      </w:r>
      <w:r>
        <w:rPr>
          <w:spacing w:val="-3"/>
          <w:sz w:val="28"/>
        </w:rPr>
        <w:t xml:space="preserve"> </w:t>
      </w:r>
      <w:r>
        <w:rPr>
          <w:sz w:val="28"/>
        </w:rPr>
        <w:t>-</w:t>
      </w:r>
      <w:r>
        <w:rPr>
          <w:spacing w:val="-3"/>
          <w:sz w:val="28"/>
        </w:rPr>
        <w:t xml:space="preserve"> </w:t>
      </w:r>
      <w:r>
        <w:rPr>
          <w:sz w:val="28"/>
        </w:rPr>
        <w:t>по</w:t>
      </w:r>
      <w:r>
        <w:rPr>
          <w:spacing w:val="-2"/>
          <w:sz w:val="28"/>
        </w:rPr>
        <w:t xml:space="preserve"> </w:t>
      </w:r>
      <w:r>
        <w:rPr>
          <w:sz w:val="28"/>
        </w:rPr>
        <w:t>командах</w:t>
      </w:r>
      <w:r>
        <w:rPr>
          <w:spacing w:val="-5"/>
          <w:sz w:val="28"/>
        </w:rPr>
        <w:t xml:space="preserve"> </w:t>
      </w:r>
      <w:r>
        <w:rPr>
          <w:sz w:val="28"/>
        </w:rPr>
        <w:t>із</w:t>
      </w:r>
      <w:r>
        <w:rPr>
          <w:spacing w:val="-3"/>
          <w:sz w:val="28"/>
        </w:rPr>
        <w:t xml:space="preserve"> </w:t>
      </w:r>
      <w:r>
        <w:rPr>
          <w:sz w:val="28"/>
        </w:rPr>
        <w:t>пункту</w:t>
      </w:r>
      <w:r>
        <w:rPr>
          <w:spacing w:val="-4"/>
          <w:sz w:val="28"/>
        </w:rPr>
        <w:t xml:space="preserve"> </w:t>
      </w:r>
      <w:r>
        <w:rPr>
          <w:sz w:val="28"/>
        </w:rPr>
        <w:t>управління;</w:t>
      </w:r>
    </w:p>
    <w:p w:rsidR="00756269" w:rsidRDefault="00531953">
      <w:pPr>
        <w:pStyle w:val="a4"/>
        <w:numPr>
          <w:ilvl w:val="0"/>
          <w:numId w:val="23"/>
        </w:numPr>
        <w:tabs>
          <w:tab w:val="left" w:pos="1021"/>
        </w:tabs>
        <w:spacing w:before="162" w:line="357" w:lineRule="auto"/>
        <w:ind w:right="452" w:firstLine="720"/>
        <w:rPr>
          <w:sz w:val="28"/>
        </w:rPr>
      </w:pPr>
      <w:r>
        <w:rPr>
          <w:sz w:val="28"/>
        </w:rPr>
        <w:t>автоматичне</w:t>
      </w:r>
      <w:r>
        <w:rPr>
          <w:spacing w:val="-12"/>
          <w:sz w:val="28"/>
        </w:rPr>
        <w:t xml:space="preserve"> </w:t>
      </w:r>
      <w:r>
        <w:rPr>
          <w:sz w:val="28"/>
        </w:rPr>
        <w:t>-</w:t>
      </w:r>
      <w:r>
        <w:rPr>
          <w:spacing w:val="-11"/>
          <w:sz w:val="28"/>
        </w:rPr>
        <w:t xml:space="preserve"> </w:t>
      </w:r>
      <w:r>
        <w:rPr>
          <w:sz w:val="28"/>
        </w:rPr>
        <w:t>в</w:t>
      </w:r>
      <w:r>
        <w:rPr>
          <w:spacing w:val="-12"/>
          <w:sz w:val="28"/>
        </w:rPr>
        <w:t xml:space="preserve"> </w:t>
      </w:r>
      <w:r>
        <w:rPr>
          <w:sz w:val="28"/>
        </w:rPr>
        <w:t>залежності</w:t>
      </w:r>
      <w:r>
        <w:rPr>
          <w:spacing w:val="-10"/>
          <w:sz w:val="28"/>
        </w:rPr>
        <w:t xml:space="preserve"> </w:t>
      </w:r>
      <w:r>
        <w:rPr>
          <w:sz w:val="28"/>
        </w:rPr>
        <w:t>від</w:t>
      </w:r>
      <w:r>
        <w:rPr>
          <w:spacing w:val="-10"/>
          <w:sz w:val="28"/>
        </w:rPr>
        <w:t xml:space="preserve"> </w:t>
      </w:r>
      <w:r>
        <w:rPr>
          <w:sz w:val="28"/>
        </w:rPr>
        <w:t>рівня</w:t>
      </w:r>
      <w:r>
        <w:rPr>
          <w:spacing w:val="-11"/>
          <w:sz w:val="28"/>
        </w:rPr>
        <w:t xml:space="preserve"> </w:t>
      </w:r>
      <w:r>
        <w:rPr>
          <w:sz w:val="28"/>
        </w:rPr>
        <w:t>води</w:t>
      </w:r>
      <w:r>
        <w:rPr>
          <w:spacing w:val="-11"/>
          <w:sz w:val="28"/>
        </w:rPr>
        <w:t xml:space="preserve"> </w:t>
      </w:r>
      <w:r>
        <w:rPr>
          <w:sz w:val="28"/>
        </w:rPr>
        <w:t>в</w:t>
      </w:r>
      <w:r>
        <w:rPr>
          <w:spacing w:val="-12"/>
          <w:sz w:val="28"/>
        </w:rPr>
        <w:t xml:space="preserve"> </w:t>
      </w:r>
      <w:r>
        <w:rPr>
          <w:sz w:val="28"/>
        </w:rPr>
        <w:t>приймальному</w:t>
      </w:r>
      <w:r>
        <w:rPr>
          <w:spacing w:val="-16"/>
          <w:sz w:val="28"/>
        </w:rPr>
        <w:t xml:space="preserve"> </w:t>
      </w:r>
      <w:r>
        <w:rPr>
          <w:sz w:val="28"/>
        </w:rPr>
        <w:t>резервуарі</w:t>
      </w:r>
      <w:r>
        <w:rPr>
          <w:spacing w:val="-10"/>
          <w:sz w:val="28"/>
        </w:rPr>
        <w:t xml:space="preserve"> </w:t>
      </w:r>
      <w:r>
        <w:rPr>
          <w:sz w:val="28"/>
        </w:rPr>
        <w:t>або</w:t>
      </w:r>
      <w:r>
        <w:rPr>
          <w:spacing w:val="-67"/>
          <w:sz w:val="28"/>
        </w:rPr>
        <w:t xml:space="preserve"> </w:t>
      </w:r>
      <w:r>
        <w:rPr>
          <w:sz w:val="28"/>
        </w:rPr>
        <w:t>за</w:t>
      </w:r>
      <w:r>
        <w:rPr>
          <w:spacing w:val="-2"/>
          <w:sz w:val="28"/>
        </w:rPr>
        <w:t xml:space="preserve"> </w:t>
      </w:r>
      <w:r>
        <w:rPr>
          <w:sz w:val="28"/>
        </w:rPr>
        <w:t>тиском</w:t>
      </w:r>
      <w:r>
        <w:rPr>
          <w:spacing w:val="-1"/>
          <w:sz w:val="28"/>
        </w:rPr>
        <w:t xml:space="preserve"> </w:t>
      </w:r>
      <w:r>
        <w:rPr>
          <w:sz w:val="28"/>
        </w:rPr>
        <w:t>в</w:t>
      </w:r>
      <w:r>
        <w:rPr>
          <w:spacing w:val="-2"/>
          <w:sz w:val="28"/>
        </w:rPr>
        <w:t xml:space="preserve"> </w:t>
      </w:r>
      <w:r>
        <w:rPr>
          <w:sz w:val="28"/>
        </w:rPr>
        <w:t>мережі.</w:t>
      </w:r>
    </w:p>
    <w:p w:rsidR="00756269" w:rsidRDefault="00756269">
      <w:pPr>
        <w:spacing w:line="357" w:lineRule="auto"/>
        <w:jc w:val="both"/>
        <w:rPr>
          <w:sz w:val="28"/>
        </w:rPr>
        <w:sectPr w:rsidR="00756269">
          <w:pgSz w:w="11910" w:h="16840"/>
          <w:pgMar w:top="1020" w:right="680" w:bottom="940" w:left="1000" w:header="725" w:footer="743" w:gutter="0"/>
          <w:cols w:space="720"/>
        </w:sectPr>
      </w:pPr>
    </w:p>
    <w:p w:rsidR="00756269" w:rsidRDefault="00531953">
      <w:pPr>
        <w:pStyle w:val="1"/>
        <w:numPr>
          <w:ilvl w:val="1"/>
          <w:numId w:val="2"/>
        </w:numPr>
        <w:tabs>
          <w:tab w:val="left" w:pos="1415"/>
        </w:tabs>
        <w:ind w:hanging="563"/>
      </w:pPr>
      <w:bookmarkStart w:id="139" w:name="16.3_Насосні_станції_та_установки"/>
      <w:bookmarkStart w:id="140" w:name="_bookmark58"/>
      <w:bookmarkEnd w:id="139"/>
      <w:bookmarkEnd w:id="140"/>
      <w:r>
        <w:lastRenderedPageBreak/>
        <w:t>Насосні</w:t>
      </w:r>
      <w:r>
        <w:rPr>
          <w:spacing w:val="-4"/>
        </w:rPr>
        <w:t xml:space="preserve"> </w:t>
      </w:r>
      <w:r>
        <w:t>станції</w:t>
      </w:r>
      <w:r>
        <w:rPr>
          <w:spacing w:val="-3"/>
        </w:rPr>
        <w:t xml:space="preserve"> </w:t>
      </w:r>
      <w:r>
        <w:t>та</w:t>
      </w:r>
      <w:r>
        <w:rPr>
          <w:spacing w:val="-4"/>
        </w:rPr>
        <w:t xml:space="preserve"> </w:t>
      </w:r>
      <w:r>
        <w:t>установки</w:t>
      </w:r>
    </w:p>
    <w:p w:rsidR="00756269" w:rsidRDefault="00531953">
      <w:pPr>
        <w:pStyle w:val="a4"/>
        <w:numPr>
          <w:ilvl w:val="2"/>
          <w:numId w:val="2"/>
        </w:numPr>
        <w:tabs>
          <w:tab w:val="left" w:pos="1650"/>
        </w:tabs>
        <w:spacing w:before="158" w:line="360" w:lineRule="auto"/>
        <w:ind w:right="451" w:firstLine="720"/>
        <w:rPr>
          <w:sz w:val="28"/>
        </w:rPr>
      </w:pPr>
      <w:r>
        <w:rPr>
          <w:sz w:val="28"/>
        </w:rPr>
        <w:t>Насосні станції та установки всіх призначень слід проектувати, як</w:t>
      </w:r>
      <w:r>
        <w:rPr>
          <w:spacing w:val="1"/>
          <w:sz w:val="28"/>
        </w:rPr>
        <w:t xml:space="preserve"> </w:t>
      </w:r>
      <w:r>
        <w:rPr>
          <w:sz w:val="28"/>
        </w:rPr>
        <w:t>правило,</w:t>
      </w:r>
      <w:r>
        <w:rPr>
          <w:spacing w:val="-2"/>
          <w:sz w:val="28"/>
        </w:rPr>
        <w:t xml:space="preserve"> </w:t>
      </w:r>
      <w:r>
        <w:rPr>
          <w:sz w:val="28"/>
        </w:rPr>
        <w:t>з</w:t>
      </w:r>
      <w:r>
        <w:rPr>
          <w:spacing w:val="-1"/>
          <w:sz w:val="28"/>
        </w:rPr>
        <w:t xml:space="preserve"> </w:t>
      </w:r>
      <w:r>
        <w:rPr>
          <w:sz w:val="28"/>
        </w:rPr>
        <w:t>управлінням</w:t>
      </w:r>
      <w:r>
        <w:rPr>
          <w:spacing w:val="-4"/>
          <w:sz w:val="28"/>
        </w:rPr>
        <w:t xml:space="preserve"> </w:t>
      </w:r>
      <w:r>
        <w:rPr>
          <w:sz w:val="28"/>
        </w:rPr>
        <w:t>без</w:t>
      </w:r>
      <w:r>
        <w:rPr>
          <w:spacing w:val="-1"/>
          <w:sz w:val="28"/>
        </w:rPr>
        <w:t xml:space="preserve"> </w:t>
      </w:r>
      <w:r>
        <w:rPr>
          <w:sz w:val="28"/>
        </w:rPr>
        <w:t>постійного</w:t>
      </w:r>
      <w:r>
        <w:rPr>
          <w:spacing w:val="-3"/>
          <w:sz w:val="28"/>
        </w:rPr>
        <w:t xml:space="preserve"> </w:t>
      </w:r>
      <w:r>
        <w:rPr>
          <w:sz w:val="28"/>
        </w:rPr>
        <w:t>обслуговуючого персоналу:</w:t>
      </w:r>
    </w:p>
    <w:p w:rsidR="00756269" w:rsidRDefault="00531953">
      <w:pPr>
        <w:pStyle w:val="a4"/>
        <w:numPr>
          <w:ilvl w:val="0"/>
          <w:numId w:val="23"/>
        </w:numPr>
        <w:tabs>
          <w:tab w:val="left" w:pos="1021"/>
        </w:tabs>
        <w:spacing w:before="2" w:line="360" w:lineRule="auto"/>
        <w:ind w:right="453" w:firstLine="720"/>
        <w:rPr>
          <w:sz w:val="28"/>
        </w:rPr>
      </w:pPr>
      <w:r>
        <w:rPr>
          <w:sz w:val="28"/>
        </w:rPr>
        <w:t>автоматичним - залежно від технологічних параметрів (рівня води в єм-</w:t>
      </w:r>
      <w:r>
        <w:rPr>
          <w:spacing w:val="1"/>
          <w:sz w:val="28"/>
        </w:rPr>
        <w:t xml:space="preserve"> </w:t>
      </w:r>
      <w:r>
        <w:rPr>
          <w:sz w:val="28"/>
        </w:rPr>
        <w:t>костях,</w:t>
      </w:r>
      <w:r>
        <w:rPr>
          <w:spacing w:val="-2"/>
          <w:sz w:val="28"/>
        </w:rPr>
        <w:t xml:space="preserve"> </w:t>
      </w:r>
      <w:r>
        <w:rPr>
          <w:sz w:val="28"/>
        </w:rPr>
        <w:t>тиску</w:t>
      </w:r>
      <w:r>
        <w:rPr>
          <w:spacing w:val="-4"/>
          <w:sz w:val="28"/>
        </w:rPr>
        <w:t xml:space="preserve"> </w:t>
      </w:r>
      <w:r>
        <w:rPr>
          <w:sz w:val="28"/>
        </w:rPr>
        <w:t>або витрати води в</w:t>
      </w:r>
      <w:r>
        <w:rPr>
          <w:spacing w:val="-2"/>
          <w:sz w:val="28"/>
        </w:rPr>
        <w:t xml:space="preserve"> </w:t>
      </w:r>
      <w:r>
        <w:rPr>
          <w:sz w:val="28"/>
        </w:rPr>
        <w:t>мережі);</w:t>
      </w:r>
    </w:p>
    <w:p w:rsidR="00756269" w:rsidRDefault="00531953">
      <w:pPr>
        <w:pStyle w:val="a4"/>
        <w:numPr>
          <w:ilvl w:val="0"/>
          <w:numId w:val="23"/>
        </w:numPr>
        <w:tabs>
          <w:tab w:val="left" w:pos="1021"/>
        </w:tabs>
        <w:spacing w:before="1"/>
        <w:ind w:left="1020" w:hanging="169"/>
        <w:rPr>
          <w:sz w:val="28"/>
        </w:rPr>
      </w:pPr>
      <w:r>
        <w:rPr>
          <w:sz w:val="28"/>
        </w:rPr>
        <w:t>дистанційним</w:t>
      </w:r>
      <w:r>
        <w:rPr>
          <w:spacing w:val="-4"/>
          <w:sz w:val="28"/>
        </w:rPr>
        <w:t xml:space="preserve"> </w:t>
      </w:r>
      <w:r>
        <w:rPr>
          <w:sz w:val="28"/>
        </w:rPr>
        <w:t>(телемеханічним)</w:t>
      </w:r>
      <w:r>
        <w:rPr>
          <w:spacing w:val="-2"/>
          <w:sz w:val="28"/>
        </w:rPr>
        <w:t xml:space="preserve"> </w:t>
      </w:r>
      <w:r>
        <w:rPr>
          <w:sz w:val="28"/>
        </w:rPr>
        <w:t>-</w:t>
      </w:r>
      <w:r>
        <w:rPr>
          <w:spacing w:val="-3"/>
          <w:sz w:val="28"/>
        </w:rPr>
        <w:t xml:space="preserve"> </w:t>
      </w:r>
      <w:r>
        <w:rPr>
          <w:sz w:val="28"/>
        </w:rPr>
        <w:t>з</w:t>
      </w:r>
      <w:r>
        <w:rPr>
          <w:spacing w:val="-3"/>
          <w:sz w:val="28"/>
        </w:rPr>
        <w:t xml:space="preserve"> </w:t>
      </w:r>
      <w:r>
        <w:rPr>
          <w:sz w:val="28"/>
        </w:rPr>
        <w:t>пункту</w:t>
      </w:r>
      <w:r>
        <w:rPr>
          <w:spacing w:val="-5"/>
          <w:sz w:val="28"/>
        </w:rPr>
        <w:t xml:space="preserve"> </w:t>
      </w:r>
      <w:r>
        <w:rPr>
          <w:sz w:val="28"/>
        </w:rPr>
        <w:t>управління;</w:t>
      </w:r>
    </w:p>
    <w:p w:rsidR="00756269" w:rsidRDefault="00531953">
      <w:pPr>
        <w:pStyle w:val="a4"/>
        <w:numPr>
          <w:ilvl w:val="0"/>
          <w:numId w:val="23"/>
        </w:numPr>
        <w:tabs>
          <w:tab w:val="left" w:pos="1021"/>
        </w:tabs>
        <w:spacing w:before="163" w:line="360" w:lineRule="auto"/>
        <w:ind w:right="452" w:firstLine="720"/>
        <w:rPr>
          <w:sz w:val="28"/>
        </w:rPr>
      </w:pPr>
      <w:r>
        <w:rPr>
          <w:sz w:val="28"/>
        </w:rPr>
        <w:t>місцевим - з персоналом, який перебуває періодично на насосній станції</w:t>
      </w:r>
      <w:r>
        <w:rPr>
          <w:spacing w:val="1"/>
          <w:sz w:val="28"/>
        </w:rPr>
        <w:t xml:space="preserve"> </w:t>
      </w:r>
      <w:r>
        <w:rPr>
          <w:sz w:val="28"/>
        </w:rPr>
        <w:t>та передає необхідні параметри чи сигнали на пункт управління або пункт із по-</w:t>
      </w:r>
      <w:r>
        <w:rPr>
          <w:spacing w:val="-67"/>
          <w:sz w:val="28"/>
        </w:rPr>
        <w:t xml:space="preserve"> </w:t>
      </w:r>
      <w:r>
        <w:rPr>
          <w:sz w:val="28"/>
        </w:rPr>
        <w:t>стійною</w:t>
      </w:r>
      <w:r>
        <w:rPr>
          <w:spacing w:val="-3"/>
          <w:sz w:val="28"/>
        </w:rPr>
        <w:t xml:space="preserve"> </w:t>
      </w:r>
      <w:r>
        <w:rPr>
          <w:sz w:val="28"/>
        </w:rPr>
        <w:t>присутністю</w:t>
      </w:r>
      <w:r>
        <w:rPr>
          <w:spacing w:val="-2"/>
          <w:sz w:val="28"/>
        </w:rPr>
        <w:t xml:space="preserve"> </w:t>
      </w:r>
      <w:r>
        <w:rPr>
          <w:sz w:val="28"/>
        </w:rPr>
        <w:t>обслуговуючого персоналу.</w:t>
      </w:r>
    </w:p>
    <w:p w:rsidR="00756269" w:rsidRDefault="00531953">
      <w:pPr>
        <w:pStyle w:val="a3"/>
        <w:spacing w:line="360" w:lineRule="auto"/>
        <w:ind w:right="452"/>
      </w:pPr>
      <w:r>
        <w:t>При</w:t>
      </w:r>
      <w:r>
        <w:rPr>
          <w:spacing w:val="-11"/>
        </w:rPr>
        <w:t xml:space="preserve"> </w:t>
      </w:r>
      <w:r>
        <w:t>автоматичному</w:t>
      </w:r>
      <w:r>
        <w:rPr>
          <w:spacing w:val="-15"/>
        </w:rPr>
        <w:t xml:space="preserve"> </w:t>
      </w:r>
      <w:r>
        <w:t>або</w:t>
      </w:r>
      <w:r>
        <w:rPr>
          <w:spacing w:val="-10"/>
        </w:rPr>
        <w:t xml:space="preserve"> </w:t>
      </w:r>
      <w:r>
        <w:t>дистанційному</w:t>
      </w:r>
      <w:r>
        <w:rPr>
          <w:spacing w:val="-12"/>
        </w:rPr>
        <w:t xml:space="preserve"> </w:t>
      </w:r>
      <w:r>
        <w:t>(телемеханічному)</w:t>
      </w:r>
      <w:r>
        <w:rPr>
          <w:spacing w:val="-11"/>
        </w:rPr>
        <w:t xml:space="preserve"> </w:t>
      </w:r>
      <w:r>
        <w:t>управлінні</w:t>
      </w:r>
      <w:r>
        <w:rPr>
          <w:spacing w:val="-10"/>
        </w:rPr>
        <w:t xml:space="preserve"> </w:t>
      </w:r>
      <w:r>
        <w:t>слід</w:t>
      </w:r>
      <w:r>
        <w:rPr>
          <w:spacing w:val="-68"/>
        </w:rPr>
        <w:t xml:space="preserve"> </w:t>
      </w:r>
      <w:r>
        <w:t>передбачати</w:t>
      </w:r>
      <w:r>
        <w:rPr>
          <w:spacing w:val="-1"/>
        </w:rPr>
        <w:t xml:space="preserve"> </w:t>
      </w:r>
      <w:r>
        <w:t>також</w:t>
      </w:r>
      <w:r>
        <w:rPr>
          <w:spacing w:val="-1"/>
        </w:rPr>
        <w:t xml:space="preserve"> </w:t>
      </w:r>
      <w:r>
        <w:t>місцеве</w:t>
      </w:r>
      <w:r>
        <w:rPr>
          <w:spacing w:val="-1"/>
        </w:rPr>
        <w:t xml:space="preserve"> </w:t>
      </w:r>
      <w:r>
        <w:t>управління.</w:t>
      </w:r>
    </w:p>
    <w:p w:rsidR="00756269" w:rsidRDefault="00531953">
      <w:pPr>
        <w:pStyle w:val="a4"/>
        <w:numPr>
          <w:ilvl w:val="2"/>
          <w:numId w:val="2"/>
        </w:numPr>
        <w:tabs>
          <w:tab w:val="left" w:pos="1693"/>
        </w:tabs>
        <w:spacing w:line="360" w:lineRule="auto"/>
        <w:ind w:right="449" w:firstLine="708"/>
        <w:rPr>
          <w:sz w:val="28"/>
        </w:rPr>
      </w:pPr>
      <w:r>
        <w:rPr>
          <w:sz w:val="28"/>
        </w:rPr>
        <w:t>Для насосних станцій та установок зі змінним режимом роботи по-</w:t>
      </w:r>
      <w:r>
        <w:rPr>
          <w:spacing w:val="-67"/>
          <w:sz w:val="28"/>
        </w:rPr>
        <w:t xml:space="preserve"> </w:t>
      </w:r>
      <w:r>
        <w:rPr>
          <w:sz w:val="28"/>
        </w:rPr>
        <w:t>винна бути перед бачена можливість регулювання тиску і витрати води, що за-</w:t>
      </w:r>
      <w:r>
        <w:rPr>
          <w:spacing w:val="1"/>
          <w:sz w:val="28"/>
        </w:rPr>
        <w:t xml:space="preserve"> </w:t>
      </w:r>
      <w:r>
        <w:rPr>
          <w:sz w:val="28"/>
        </w:rPr>
        <w:t>безпечує мінімальну витрату електроенергії. Регулювання може здійснюватися</w:t>
      </w:r>
      <w:r>
        <w:rPr>
          <w:spacing w:val="1"/>
          <w:sz w:val="28"/>
        </w:rPr>
        <w:t xml:space="preserve"> </w:t>
      </w:r>
      <w:r>
        <w:rPr>
          <w:sz w:val="28"/>
        </w:rPr>
        <w:t>ступінчасто - зміною числа працюючих насосних агрегатів або плавно - зміною</w:t>
      </w:r>
      <w:r>
        <w:rPr>
          <w:spacing w:val="1"/>
          <w:sz w:val="28"/>
        </w:rPr>
        <w:t xml:space="preserve"> </w:t>
      </w:r>
      <w:r>
        <w:rPr>
          <w:sz w:val="28"/>
        </w:rPr>
        <w:t>частоти обертання насосів шляхом установки частотно-регульованого приводу,</w:t>
      </w:r>
      <w:r>
        <w:rPr>
          <w:spacing w:val="1"/>
          <w:sz w:val="28"/>
        </w:rPr>
        <w:t xml:space="preserve"> </w:t>
      </w:r>
      <w:r>
        <w:rPr>
          <w:sz w:val="28"/>
        </w:rPr>
        <w:t>ступеня відкриття регулюючої арматури та іншими способами, а також сполу-</w:t>
      </w:r>
      <w:r>
        <w:rPr>
          <w:spacing w:val="1"/>
          <w:sz w:val="28"/>
        </w:rPr>
        <w:t xml:space="preserve"> </w:t>
      </w:r>
      <w:r>
        <w:rPr>
          <w:sz w:val="28"/>
        </w:rPr>
        <w:t>ченням</w:t>
      </w:r>
      <w:r>
        <w:rPr>
          <w:spacing w:val="-4"/>
          <w:sz w:val="28"/>
        </w:rPr>
        <w:t xml:space="preserve"> </w:t>
      </w:r>
      <w:r>
        <w:rPr>
          <w:sz w:val="28"/>
        </w:rPr>
        <w:t>цих способів.</w:t>
      </w:r>
    </w:p>
    <w:p w:rsidR="00756269" w:rsidRDefault="00531953">
      <w:pPr>
        <w:pStyle w:val="a4"/>
        <w:numPr>
          <w:ilvl w:val="2"/>
          <w:numId w:val="2"/>
        </w:numPr>
        <w:tabs>
          <w:tab w:val="left" w:pos="1693"/>
        </w:tabs>
        <w:spacing w:line="360" w:lineRule="auto"/>
        <w:ind w:right="450" w:firstLine="720"/>
        <w:rPr>
          <w:sz w:val="28"/>
        </w:rPr>
      </w:pPr>
      <w:r>
        <w:rPr>
          <w:sz w:val="28"/>
        </w:rPr>
        <w:t>Вибір числа агрегатів з регульованим приводом та їх параметрів</w:t>
      </w:r>
      <w:r>
        <w:rPr>
          <w:spacing w:val="1"/>
          <w:sz w:val="28"/>
        </w:rPr>
        <w:t xml:space="preserve"> </w:t>
      </w:r>
      <w:r>
        <w:rPr>
          <w:sz w:val="28"/>
        </w:rPr>
        <w:t>слід здійснювати на основі гідравлічних і оптимізаційних розрахунків, які слід</w:t>
      </w:r>
      <w:r>
        <w:rPr>
          <w:spacing w:val="1"/>
          <w:sz w:val="28"/>
        </w:rPr>
        <w:t xml:space="preserve"> </w:t>
      </w:r>
      <w:r>
        <w:rPr>
          <w:sz w:val="28"/>
        </w:rPr>
        <w:t>виконувати</w:t>
      </w:r>
      <w:r>
        <w:rPr>
          <w:spacing w:val="-1"/>
          <w:sz w:val="28"/>
        </w:rPr>
        <w:t xml:space="preserve"> </w:t>
      </w:r>
      <w:r>
        <w:rPr>
          <w:sz w:val="28"/>
        </w:rPr>
        <w:t>відповідно</w:t>
      </w:r>
      <w:r>
        <w:rPr>
          <w:spacing w:val="-2"/>
          <w:sz w:val="28"/>
        </w:rPr>
        <w:t xml:space="preserve"> </w:t>
      </w:r>
      <w:r>
        <w:rPr>
          <w:sz w:val="28"/>
        </w:rPr>
        <w:t>до вимог</w:t>
      </w:r>
      <w:r>
        <w:rPr>
          <w:spacing w:val="-1"/>
          <w:sz w:val="28"/>
        </w:rPr>
        <w:t xml:space="preserve"> </w:t>
      </w:r>
      <w:r>
        <w:rPr>
          <w:sz w:val="28"/>
        </w:rPr>
        <w:t>розділу</w:t>
      </w:r>
      <w:r>
        <w:rPr>
          <w:spacing w:val="-2"/>
          <w:sz w:val="28"/>
        </w:rPr>
        <w:t xml:space="preserve"> </w:t>
      </w:r>
      <w:r>
        <w:rPr>
          <w:sz w:val="28"/>
        </w:rPr>
        <w:t>11.</w:t>
      </w:r>
    </w:p>
    <w:p w:rsidR="00756269" w:rsidRDefault="00531953">
      <w:pPr>
        <w:pStyle w:val="a3"/>
        <w:spacing w:line="360" w:lineRule="auto"/>
        <w:ind w:right="454"/>
      </w:pPr>
      <w:r>
        <w:t>В якості регульованого електроприводу в насосних установках може бути</w:t>
      </w:r>
      <w:r>
        <w:rPr>
          <w:spacing w:val="-67"/>
        </w:rPr>
        <w:t xml:space="preserve"> </w:t>
      </w:r>
      <w:r>
        <w:t>використано</w:t>
      </w:r>
      <w:r>
        <w:rPr>
          <w:spacing w:val="-2"/>
        </w:rPr>
        <w:t xml:space="preserve"> </w:t>
      </w:r>
      <w:r>
        <w:t>частотний</w:t>
      </w:r>
      <w:r>
        <w:rPr>
          <w:spacing w:val="-1"/>
        </w:rPr>
        <w:t xml:space="preserve"> </w:t>
      </w:r>
      <w:r>
        <w:t>привід,</w:t>
      </w:r>
      <w:r>
        <w:rPr>
          <w:spacing w:val="-5"/>
        </w:rPr>
        <w:t xml:space="preserve"> </w:t>
      </w:r>
      <w:r>
        <w:t>привід</w:t>
      </w:r>
      <w:r>
        <w:rPr>
          <w:spacing w:val="-3"/>
        </w:rPr>
        <w:t xml:space="preserve"> </w:t>
      </w:r>
      <w:r>
        <w:t>на</w:t>
      </w:r>
      <w:r>
        <w:rPr>
          <w:spacing w:val="-2"/>
        </w:rPr>
        <w:t xml:space="preserve"> </w:t>
      </w:r>
      <w:r>
        <w:t>базі</w:t>
      </w:r>
      <w:r>
        <w:rPr>
          <w:spacing w:val="-1"/>
        </w:rPr>
        <w:t xml:space="preserve"> </w:t>
      </w:r>
      <w:r>
        <w:t>вентильного</w:t>
      </w:r>
      <w:r>
        <w:rPr>
          <w:spacing w:val="-1"/>
        </w:rPr>
        <w:t xml:space="preserve"> </w:t>
      </w:r>
      <w:r>
        <w:t>двигуна</w:t>
      </w:r>
      <w:r>
        <w:rPr>
          <w:spacing w:val="-3"/>
        </w:rPr>
        <w:t xml:space="preserve"> </w:t>
      </w:r>
      <w:r>
        <w:t>та</w:t>
      </w:r>
      <w:r>
        <w:rPr>
          <w:spacing w:val="-2"/>
        </w:rPr>
        <w:t xml:space="preserve"> </w:t>
      </w:r>
      <w:r>
        <w:t>інші.</w:t>
      </w:r>
    </w:p>
    <w:p w:rsidR="00756269" w:rsidRDefault="00531953">
      <w:pPr>
        <w:pStyle w:val="a3"/>
        <w:spacing w:line="360" w:lineRule="auto"/>
        <w:ind w:right="451"/>
      </w:pPr>
      <w:r>
        <w:t>Вибір виду приводу здійснюється з урахуванням конструктивних особли-</w:t>
      </w:r>
      <w:r>
        <w:rPr>
          <w:spacing w:val="1"/>
        </w:rPr>
        <w:t xml:space="preserve"> </w:t>
      </w:r>
      <w:r>
        <w:t>востей насосних агрегатів, їх потужності та напруги, а також режиму роботи на-</w:t>
      </w:r>
      <w:r>
        <w:rPr>
          <w:spacing w:val="-67"/>
        </w:rPr>
        <w:t xml:space="preserve"> </w:t>
      </w:r>
      <w:r>
        <w:t>сосної</w:t>
      </w:r>
      <w:r>
        <w:rPr>
          <w:spacing w:val="-1"/>
        </w:rPr>
        <w:t xml:space="preserve"> </w:t>
      </w:r>
      <w:r>
        <w:t>станції,</w:t>
      </w:r>
      <w:r>
        <w:rPr>
          <w:spacing w:val="-1"/>
        </w:rPr>
        <w:t xml:space="preserve"> </w:t>
      </w:r>
      <w:r>
        <w:t>що прогнозується.</w:t>
      </w:r>
    </w:p>
    <w:p w:rsidR="00756269" w:rsidRDefault="00531953">
      <w:pPr>
        <w:pStyle w:val="a4"/>
        <w:numPr>
          <w:ilvl w:val="2"/>
          <w:numId w:val="2"/>
        </w:numPr>
        <w:tabs>
          <w:tab w:val="left" w:pos="1650"/>
        </w:tabs>
        <w:spacing w:line="360" w:lineRule="auto"/>
        <w:ind w:right="448" w:firstLine="720"/>
        <w:rPr>
          <w:sz w:val="28"/>
        </w:rPr>
      </w:pPr>
      <w:r>
        <w:rPr>
          <w:sz w:val="28"/>
        </w:rPr>
        <w:t>У насосних станціях та установках, що автоматизуються, при ава-</w:t>
      </w:r>
      <w:r>
        <w:rPr>
          <w:spacing w:val="1"/>
          <w:sz w:val="28"/>
        </w:rPr>
        <w:t xml:space="preserve"> </w:t>
      </w:r>
      <w:r>
        <w:rPr>
          <w:sz w:val="28"/>
        </w:rPr>
        <w:t>рійному відключенні робочих насосних агрегатів потрібно здійснювати автома-</w:t>
      </w:r>
      <w:r>
        <w:rPr>
          <w:spacing w:val="-67"/>
          <w:sz w:val="28"/>
        </w:rPr>
        <w:t xml:space="preserve"> </w:t>
      </w:r>
      <w:r>
        <w:rPr>
          <w:sz w:val="28"/>
        </w:rPr>
        <w:t>тичне</w:t>
      </w:r>
      <w:r>
        <w:rPr>
          <w:spacing w:val="-2"/>
          <w:sz w:val="28"/>
        </w:rPr>
        <w:t xml:space="preserve"> </w:t>
      </w:r>
      <w:r>
        <w:rPr>
          <w:sz w:val="28"/>
        </w:rPr>
        <w:t>включення</w:t>
      </w:r>
      <w:r>
        <w:rPr>
          <w:spacing w:val="-3"/>
          <w:sz w:val="28"/>
        </w:rPr>
        <w:t xml:space="preserve"> </w:t>
      </w:r>
      <w:r>
        <w:rPr>
          <w:sz w:val="28"/>
        </w:rPr>
        <w:t>резервного агрегата.</w:t>
      </w:r>
    </w:p>
    <w:p w:rsidR="00756269" w:rsidRDefault="00531953">
      <w:pPr>
        <w:pStyle w:val="a3"/>
        <w:ind w:left="852" w:firstLine="0"/>
      </w:pPr>
      <w:r>
        <w:t>У</w:t>
      </w:r>
      <w:r>
        <w:rPr>
          <w:spacing w:val="34"/>
        </w:rPr>
        <w:t xml:space="preserve"> </w:t>
      </w:r>
      <w:r>
        <w:t>насосних</w:t>
      </w:r>
      <w:r>
        <w:rPr>
          <w:spacing w:val="33"/>
        </w:rPr>
        <w:t xml:space="preserve"> </w:t>
      </w:r>
      <w:r>
        <w:t>станціях</w:t>
      </w:r>
      <w:r>
        <w:rPr>
          <w:spacing w:val="35"/>
        </w:rPr>
        <w:t xml:space="preserve"> </w:t>
      </w:r>
      <w:r>
        <w:t>та</w:t>
      </w:r>
      <w:r>
        <w:rPr>
          <w:spacing w:val="34"/>
        </w:rPr>
        <w:t xml:space="preserve"> </w:t>
      </w:r>
      <w:r>
        <w:t>установках,</w:t>
      </w:r>
      <w:r>
        <w:rPr>
          <w:spacing w:val="34"/>
        </w:rPr>
        <w:t xml:space="preserve"> </w:t>
      </w:r>
      <w:r>
        <w:t>що</w:t>
      </w:r>
      <w:r>
        <w:rPr>
          <w:spacing w:val="35"/>
        </w:rPr>
        <w:t xml:space="preserve"> </w:t>
      </w:r>
      <w:r>
        <w:t>телемеханізуються,</w:t>
      </w:r>
      <w:r>
        <w:rPr>
          <w:spacing w:val="34"/>
        </w:rPr>
        <w:t xml:space="preserve"> </w:t>
      </w:r>
      <w:r>
        <w:t>автоматичне</w:t>
      </w:r>
    </w:p>
    <w:p w:rsidR="00756269" w:rsidRDefault="00756269">
      <w:pPr>
        <w:sectPr w:rsidR="00756269">
          <w:pgSz w:w="11910" w:h="16840"/>
          <w:pgMar w:top="1020" w:right="680" w:bottom="940" w:left="1000" w:header="725" w:footer="743" w:gutter="0"/>
          <w:cols w:space="720"/>
        </w:sectPr>
      </w:pPr>
    </w:p>
    <w:p w:rsidR="00756269" w:rsidRDefault="00531953">
      <w:pPr>
        <w:pStyle w:val="a3"/>
        <w:spacing w:before="89" w:line="362" w:lineRule="auto"/>
        <w:ind w:right="448" w:firstLine="0"/>
      </w:pPr>
      <w:r>
        <w:lastRenderedPageBreak/>
        <w:t>включення</w:t>
      </w:r>
      <w:r>
        <w:rPr>
          <w:spacing w:val="-5"/>
        </w:rPr>
        <w:t xml:space="preserve"> </w:t>
      </w:r>
      <w:r>
        <w:t>резервного</w:t>
      </w:r>
      <w:r>
        <w:rPr>
          <w:spacing w:val="-3"/>
        </w:rPr>
        <w:t xml:space="preserve"> </w:t>
      </w:r>
      <w:r>
        <w:t>агрегата</w:t>
      </w:r>
      <w:r>
        <w:rPr>
          <w:spacing w:val="-8"/>
        </w:rPr>
        <w:t xml:space="preserve"> </w:t>
      </w:r>
      <w:r>
        <w:t>потрібно</w:t>
      </w:r>
      <w:r>
        <w:rPr>
          <w:spacing w:val="-5"/>
        </w:rPr>
        <w:t xml:space="preserve"> </w:t>
      </w:r>
      <w:r>
        <w:t>здійснювати</w:t>
      </w:r>
      <w:r>
        <w:rPr>
          <w:spacing w:val="-3"/>
        </w:rPr>
        <w:t xml:space="preserve"> </w:t>
      </w:r>
      <w:r>
        <w:t>для</w:t>
      </w:r>
      <w:r>
        <w:rPr>
          <w:spacing w:val="-5"/>
        </w:rPr>
        <w:t xml:space="preserve"> </w:t>
      </w:r>
      <w:r>
        <w:t>насосних</w:t>
      </w:r>
      <w:r>
        <w:rPr>
          <w:spacing w:val="-3"/>
        </w:rPr>
        <w:t xml:space="preserve"> </w:t>
      </w:r>
      <w:r>
        <w:t>станцій</w:t>
      </w:r>
      <w:r>
        <w:rPr>
          <w:spacing w:val="-4"/>
        </w:rPr>
        <w:t xml:space="preserve"> </w:t>
      </w:r>
      <w:r>
        <w:t>І</w:t>
      </w:r>
      <w:r>
        <w:rPr>
          <w:spacing w:val="-4"/>
        </w:rPr>
        <w:t xml:space="preserve"> </w:t>
      </w:r>
      <w:r>
        <w:t>ка-</w:t>
      </w:r>
      <w:r>
        <w:rPr>
          <w:spacing w:val="-68"/>
        </w:rPr>
        <w:t xml:space="preserve"> </w:t>
      </w:r>
      <w:r>
        <w:t>тегорії.</w:t>
      </w:r>
    </w:p>
    <w:p w:rsidR="00756269" w:rsidRDefault="00531953">
      <w:pPr>
        <w:pStyle w:val="a4"/>
        <w:numPr>
          <w:ilvl w:val="2"/>
          <w:numId w:val="2"/>
        </w:numPr>
        <w:tabs>
          <w:tab w:val="left" w:pos="1693"/>
        </w:tabs>
        <w:spacing w:line="360" w:lineRule="auto"/>
        <w:ind w:right="448" w:firstLine="708"/>
        <w:rPr>
          <w:sz w:val="28"/>
        </w:rPr>
      </w:pPr>
      <w:r>
        <w:rPr>
          <w:sz w:val="28"/>
        </w:rPr>
        <w:t>У</w:t>
      </w:r>
      <w:r>
        <w:rPr>
          <w:spacing w:val="-13"/>
          <w:sz w:val="28"/>
        </w:rPr>
        <w:t xml:space="preserve"> </w:t>
      </w:r>
      <w:r>
        <w:rPr>
          <w:sz w:val="28"/>
        </w:rPr>
        <w:t>насосних</w:t>
      </w:r>
      <w:r>
        <w:rPr>
          <w:spacing w:val="-11"/>
          <w:sz w:val="28"/>
        </w:rPr>
        <w:t xml:space="preserve"> </w:t>
      </w:r>
      <w:r>
        <w:rPr>
          <w:sz w:val="28"/>
        </w:rPr>
        <w:t>станціях</w:t>
      </w:r>
      <w:r>
        <w:rPr>
          <w:spacing w:val="-14"/>
          <w:sz w:val="28"/>
        </w:rPr>
        <w:t xml:space="preserve"> </w:t>
      </w:r>
      <w:r>
        <w:rPr>
          <w:sz w:val="28"/>
        </w:rPr>
        <w:t>та</w:t>
      </w:r>
      <w:r>
        <w:rPr>
          <w:spacing w:val="-10"/>
          <w:sz w:val="28"/>
        </w:rPr>
        <w:t xml:space="preserve"> </w:t>
      </w:r>
      <w:r>
        <w:rPr>
          <w:sz w:val="28"/>
        </w:rPr>
        <w:t>установках</w:t>
      </w:r>
      <w:r>
        <w:rPr>
          <w:spacing w:val="-12"/>
          <w:sz w:val="28"/>
        </w:rPr>
        <w:t xml:space="preserve"> </w:t>
      </w:r>
      <w:r>
        <w:rPr>
          <w:sz w:val="28"/>
        </w:rPr>
        <w:t>І</w:t>
      </w:r>
      <w:r>
        <w:rPr>
          <w:spacing w:val="-12"/>
          <w:sz w:val="28"/>
        </w:rPr>
        <w:t xml:space="preserve"> </w:t>
      </w:r>
      <w:r>
        <w:rPr>
          <w:sz w:val="28"/>
        </w:rPr>
        <w:t>категорії</w:t>
      </w:r>
      <w:r>
        <w:rPr>
          <w:spacing w:val="-11"/>
          <w:sz w:val="28"/>
        </w:rPr>
        <w:t xml:space="preserve"> </w:t>
      </w:r>
      <w:r>
        <w:rPr>
          <w:sz w:val="28"/>
        </w:rPr>
        <w:t>потрібно</w:t>
      </w:r>
      <w:r>
        <w:rPr>
          <w:spacing w:val="-14"/>
          <w:sz w:val="28"/>
        </w:rPr>
        <w:t xml:space="preserve"> </w:t>
      </w:r>
      <w:r>
        <w:rPr>
          <w:sz w:val="28"/>
        </w:rPr>
        <w:t>передбачати</w:t>
      </w:r>
      <w:r>
        <w:rPr>
          <w:spacing w:val="-68"/>
          <w:sz w:val="28"/>
        </w:rPr>
        <w:t xml:space="preserve"> </w:t>
      </w:r>
      <w:r>
        <w:rPr>
          <w:sz w:val="28"/>
        </w:rPr>
        <w:t>самозапуск</w:t>
      </w:r>
      <w:r>
        <w:rPr>
          <w:spacing w:val="-9"/>
          <w:sz w:val="28"/>
        </w:rPr>
        <w:t xml:space="preserve"> </w:t>
      </w:r>
      <w:r>
        <w:rPr>
          <w:sz w:val="28"/>
        </w:rPr>
        <w:t>насосних</w:t>
      </w:r>
      <w:r>
        <w:rPr>
          <w:spacing w:val="-9"/>
          <w:sz w:val="28"/>
        </w:rPr>
        <w:t xml:space="preserve"> </w:t>
      </w:r>
      <w:r>
        <w:rPr>
          <w:sz w:val="28"/>
        </w:rPr>
        <w:t>агрегатів</w:t>
      </w:r>
      <w:r>
        <w:rPr>
          <w:spacing w:val="-9"/>
          <w:sz w:val="28"/>
        </w:rPr>
        <w:t xml:space="preserve"> </w:t>
      </w:r>
      <w:r>
        <w:rPr>
          <w:sz w:val="28"/>
        </w:rPr>
        <w:t>або</w:t>
      </w:r>
      <w:r>
        <w:rPr>
          <w:spacing w:val="-8"/>
          <w:sz w:val="28"/>
        </w:rPr>
        <w:t xml:space="preserve"> </w:t>
      </w:r>
      <w:r>
        <w:rPr>
          <w:sz w:val="28"/>
        </w:rPr>
        <w:t>автоматичне</w:t>
      </w:r>
      <w:r>
        <w:rPr>
          <w:spacing w:val="-9"/>
          <w:sz w:val="28"/>
        </w:rPr>
        <w:t xml:space="preserve"> </w:t>
      </w:r>
      <w:r>
        <w:rPr>
          <w:sz w:val="28"/>
        </w:rPr>
        <w:t>включення</w:t>
      </w:r>
      <w:r>
        <w:rPr>
          <w:spacing w:val="-11"/>
          <w:sz w:val="28"/>
        </w:rPr>
        <w:t xml:space="preserve"> </w:t>
      </w:r>
      <w:r>
        <w:rPr>
          <w:sz w:val="28"/>
        </w:rPr>
        <w:t>їх</w:t>
      </w:r>
      <w:r>
        <w:rPr>
          <w:spacing w:val="-8"/>
          <w:sz w:val="28"/>
        </w:rPr>
        <w:t xml:space="preserve"> </w:t>
      </w:r>
      <w:r>
        <w:rPr>
          <w:sz w:val="28"/>
        </w:rPr>
        <w:t>з</w:t>
      </w:r>
      <w:r>
        <w:rPr>
          <w:spacing w:val="-10"/>
          <w:sz w:val="28"/>
        </w:rPr>
        <w:t xml:space="preserve"> </w:t>
      </w:r>
      <w:r>
        <w:rPr>
          <w:sz w:val="28"/>
        </w:rPr>
        <w:t>інтервалом</w:t>
      </w:r>
      <w:r>
        <w:rPr>
          <w:spacing w:val="-9"/>
          <w:sz w:val="28"/>
        </w:rPr>
        <w:t xml:space="preserve"> </w:t>
      </w:r>
      <w:r>
        <w:rPr>
          <w:sz w:val="28"/>
        </w:rPr>
        <w:t>за</w:t>
      </w:r>
      <w:r>
        <w:rPr>
          <w:spacing w:val="-9"/>
          <w:sz w:val="28"/>
        </w:rPr>
        <w:t xml:space="preserve"> </w:t>
      </w:r>
      <w:r>
        <w:rPr>
          <w:sz w:val="28"/>
        </w:rPr>
        <w:t>ча-</w:t>
      </w:r>
      <w:r>
        <w:rPr>
          <w:spacing w:val="-67"/>
          <w:sz w:val="28"/>
        </w:rPr>
        <w:t xml:space="preserve"> </w:t>
      </w:r>
      <w:r>
        <w:rPr>
          <w:spacing w:val="-1"/>
          <w:sz w:val="28"/>
        </w:rPr>
        <w:t>сом</w:t>
      </w:r>
      <w:r>
        <w:rPr>
          <w:spacing w:val="-17"/>
          <w:sz w:val="28"/>
        </w:rPr>
        <w:t xml:space="preserve"> </w:t>
      </w:r>
      <w:r>
        <w:rPr>
          <w:sz w:val="28"/>
        </w:rPr>
        <w:t>за</w:t>
      </w:r>
      <w:r>
        <w:rPr>
          <w:spacing w:val="-16"/>
          <w:sz w:val="28"/>
        </w:rPr>
        <w:t xml:space="preserve"> </w:t>
      </w:r>
      <w:r>
        <w:rPr>
          <w:sz w:val="28"/>
        </w:rPr>
        <w:t>неможливості</w:t>
      </w:r>
      <w:r>
        <w:rPr>
          <w:spacing w:val="-18"/>
          <w:sz w:val="28"/>
        </w:rPr>
        <w:t xml:space="preserve"> </w:t>
      </w:r>
      <w:r>
        <w:rPr>
          <w:sz w:val="28"/>
        </w:rPr>
        <w:t>одночасного</w:t>
      </w:r>
      <w:r>
        <w:rPr>
          <w:spacing w:val="-15"/>
          <w:sz w:val="28"/>
        </w:rPr>
        <w:t xml:space="preserve"> </w:t>
      </w:r>
      <w:r>
        <w:rPr>
          <w:sz w:val="28"/>
        </w:rPr>
        <w:t>самозапуску</w:t>
      </w:r>
      <w:r>
        <w:rPr>
          <w:spacing w:val="-18"/>
          <w:sz w:val="28"/>
        </w:rPr>
        <w:t xml:space="preserve"> </w:t>
      </w:r>
      <w:r>
        <w:rPr>
          <w:sz w:val="28"/>
        </w:rPr>
        <w:t>за</w:t>
      </w:r>
      <w:r>
        <w:rPr>
          <w:spacing w:val="-14"/>
          <w:sz w:val="28"/>
        </w:rPr>
        <w:t xml:space="preserve"> </w:t>
      </w:r>
      <w:r>
        <w:rPr>
          <w:sz w:val="28"/>
        </w:rPr>
        <w:t>умовами</w:t>
      </w:r>
      <w:r>
        <w:rPr>
          <w:spacing w:val="-15"/>
          <w:sz w:val="28"/>
        </w:rPr>
        <w:t xml:space="preserve"> </w:t>
      </w:r>
      <w:r>
        <w:rPr>
          <w:sz w:val="28"/>
        </w:rPr>
        <w:t>електропостачання.</w:t>
      </w:r>
    </w:p>
    <w:p w:rsidR="00756269" w:rsidRDefault="00531953">
      <w:pPr>
        <w:pStyle w:val="a4"/>
        <w:numPr>
          <w:ilvl w:val="2"/>
          <w:numId w:val="2"/>
        </w:numPr>
        <w:tabs>
          <w:tab w:val="left" w:pos="1693"/>
        </w:tabs>
        <w:spacing w:line="360" w:lineRule="auto"/>
        <w:ind w:right="451" w:firstLine="720"/>
        <w:rPr>
          <w:sz w:val="28"/>
        </w:rPr>
      </w:pPr>
      <w:r>
        <w:rPr>
          <w:spacing w:val="-1"/>
          <w:sz w:val="28"/>
        </w:rPr>
        <w:t>При</w:t>
      </w:r>
      <w:r>
        <w:rPr>
          <w:spacing w:val="-17"/>
          <w:sz w:val="28"/>
        </w:rPr>
        <w:t xml:space="preserve"> </w:t>
      </w:r>
      <w:r>
        <w:rPr>
          <w:spacing w:val="-1"/>
          <w:sz w:val="28"/>
        </w:rPr>
        <w:t>встановленні</w:t>
      </w:r>
      <w:r>
        <w:rPr>
          <w:spacing w:val="-16"/>
          <w:sz w:val="28"/>
        </w:rPr>
        <w:t xml:space="preserve"> </w:t>
      </w:r>
      <w:r>
        <w:rPr>
          <w:spacing w:val="-1"/>
          <w:sz w:val="28"/>
        </w:rPr>
        <w:t>в</w:t>
      </w:r>
      <w:r>
        <w:rPr>
          <w:spacing w:val="-17"/>
          <w:sz w:val="28"/>
        </w:rPr>
        <w:t xml:space="preserve"> </w:t>
      </w:r>
      <w:r>
        <w:rPr>
          <w:spacing w:val="-1"/>
          <w:sz w:val="28"/>
        </w:rPr>
        <w:t>насосній</w:t>
      </w:r>
      <w:r>
        <w:rPr>
          <w:spacing w:val="-16"/>
          <w:sz w:val="28"/>
        </w:rPr>
        <w:t xml:space="preserve"> </w:t>
      </w:r>
      <w:r>
        <w:rPr>
          <w:sz w:val="28"/>
        </w:rPr>
        <w:t>станції</w:t>
      </w:r>
      <w:r>
        <w:rPr>
          <w:spacing w:val="-16"/>
          <w:sz w:val="28"/>
        </w:rPr>
        <w:t xml:space="preserve"> </w:t>
      </w:r>
      <w:r>
        <w:rPr>
          <w:sz w:val="28"/>
        </w:rPr>
        <w:t>вакуум-котла</w:t>
      </w:r>
      <w:r>
        <w:rPr>
          <w:spacing w:val="-18"/>
          <w:sz w:val="28"/>
        </w:rPr>
        <w:t xml:space="preserve"> </w:t>
      </w:r>
      <w:r>
        <w:rPr>
          <w:sz w:val="28"/>
        </w:rPr>
        <w:t>для</w:t>
      </w:r>
      <w:r>
        <w:rPr>
          <w:spacing w:val="-16"/>
          <w:sz w:val="28"/>
        </w:rPr>
        <w:t xml:space="preserve"> </w:t>
      </w:r>
      <w:r>
        <w:rPr>
          <w:sz w:val="28"/>
        </w:rPr>
        <w:t>заливання</w:t>
      </w:r>
      <w:r>
        <w:rPr>
          <w:spacing w:val="-16"/>
          <w:sz w:val="28"/>
        </w:rPr>
        <w:t xml:space="preserve"> </w:t>
      </w:r>
      <w:r>
        <w:rPr>
          <w:sz w:val="28"/>
        </w:rPr>
        <w:t>на-</w:t>
      </w:r>
      <w:r>
        <w:rPr>
          <w:spacing w:val="-68"/>
          <w:sz w:val="28"/>
        </w:rPr>
        <w:t xml:space="preserve"> </w:t>
      </w:r>
      <w:r>
        <w:rPr>
          <w:sz w:val="28"/>
        </w:rPr>
        <w:t>сосів повинна бути забезпечена автоматична робота вакуум-насосів залежно від</w:t>
      </w:r>
      <w:r>
        <w:rPr>
          <w:spacing w:val="-67"/>
          <w:sz w:val="28"/>
        </w:rPr>
        <w:t xml:space="preserve"> </w:t>
      </w:r>
      <w:r>
        <w:rPr>
          <w:sz w:val="28"/>
        </w:rPr>
        <w:t>рівня</w:t>
      </w:r>
      <w:r>
        <w:rPr>
          <w:spacing w:val="-1"/>
          <w:sz w:val="28"/>
        </w:rPr>
        <w:t xml:space="preserve"> </w:t>
      </w:r>
      <w:r>
        <w:rPr>
          <w:sz w:val="28"/>
        </w:rPr>
        <w:t>води в</w:t>
      </w:r>
      <w:r>
        <w:rPr>
          <w:spacing w:val="-2"/>
          <w:sz w:val="28"/>
        </w:rPr>
        <w:t xml:space="preserve"> </w:t>
      </w:r>
      <w:r>
        <w:rPr>
          <w:sz w:val="28"/>
        </w:rPr>
        <w:t>котлі.</w:t>
      </w:r>
    </w:p>
    <w:p w:rsidR="00756269" w:rsidRDefault="00531953">
      <w:pPr>
        <w:pStyle w:val="a4"/>
        <w:numPr>
          <w:ilvl w:val="2"/>
          <w:numId w:val="2"/>
        </w:numPr>
        <w:tabs>
          <w:tab w:val="left" w:pos="1693"/>
        </w:tabs>
        <w:spacing w:line="360" w:lineRule="auto"/>
        <w:ind w:right="449" w:firstLine="720"/>
        <w:rPr>
          <w:sz w:val="28"/>
        </w:rPr>
      </w:pPr>
      <w:r>
        <w:rPr>
          <w:sz w:val="28"/>
        </w:rPr>
        <w:t>Автоматичне управління кожної з насосних станцій та установок,</w:t>
      </w:r>
      <w:r>
        <w:rPr>
          <w:spacing w:val="1"/>
          <w:sz w:val="28"/>
        </w:rPr>
        <w:t xml:space="preserve"> </w:t>
      </w:r>
      <w:r>
        <w:rPr>
          <w:sz w:val="28"/>
        </w:rPr>
        <w:t>які</w:t>
      </w:r>
      <w:r>
        <w:rPr>
          <w:spacing w:val="-3"/>
          <w:sz w:val="28"/>
        </w:rPr>
        <w:t xml:space="preserve"> </w:t>
      </w:r>
      <w:r>
        <w:rPr>
          <w:sz w:val="28"/>
        </w:rPr>
        <w:t>входять</w:t>
      </w:r>
      <w:r>
        <w:rPr>
          <w:spacing w:val="-5"/>
          <w:sz w:val="28"/>
        </w:rPr>
        <w:t xml:space="preserve"> </w:t>
      </w:r>
      <w:r>
        <w:rPr>
          <w:sz w:val="28"/>
        </w:rPr>
        <w:t>в</w:t>
      </w:r>
      <w:r>
        <w:rPr>
          <w:spacing w:val="-5"/>
          <w:sz w:val="28"/>
        </w:rPr>
        <w:t xml:space="preserve"> </w:t>
      </w:r>
      <w:r>
        <w:rPr>
          <w:sz w:val="28"/>
        </w:rPr>
        <w:t>систему</w:t>
      </w:r>
      <w:r>
        <w:rPr>
          <w:spacing w:val="-6"/>
          <w:sz w:val="28"/>
        </w:rPr>
        <w:t xml:space="preserve"> </w:t>
      </w:r>
      <w:r>
        <w:rPr>
          <w:sz w:val="28"/>
        </w:rPr>
        <w:t>подачі</w:t>
      </w:r>
      <w:r>
        <w:rPr>
          <w:spacing w:val="-2"/>
          <w:sz w:val="28"/>
        </w:rPr>
        <w:t xml:space="preserve"> </w:t>
      </w:r>
      <w:r>
        <w:rPr>
          <w:sz w:val="28"/>
        </w:rPr>
        <w:t>і</w:t>
      </w:r>
      <w:r>
        <w:rPr>
          <w:spacing w:val="-3"/>
          <w:sz w:val="28"/>
        </w:rPr>
        <w:t xml:space="preserve"> </w:t>
      </w:r>
      <w:r>
        <w:rPr>
          <w:sz w:val="28"/>
        </w:rPr>
        <w:t>розподілу</w:t>
      </w:r>
      <w:r>
        <w:rPr>
          <w:spacing w:val="-5"/>
          <w:sz w:val="28"/>
        </w:rPr>
        <w:t xml:space="preserve"> </w:t>
      </w:r>
      <w:r>
        <w:rPr>
          <w:sz w:val="28"/>
        </w:rPr>
        <w:t>води,</w:t>
      </w:r>
      <w:r>
        <w:rPr>
          <w:spacing w:val="-5"/>
          <w:sz w:val="28"/>
        </w:rPr>
        <w:t xml:space="preserve"> </w:t>
      </w:r>
      <w:r>
        <w:rPr>
          <w:sz w:val="28"/>
        </w:rPr>
        <w:t>слід</w:t>
      </w:r>
      <w:r>
        <w:rPr>
          <w:spacing w:val="-2"/>
          <w:sz w:val="28"/>
        </w:rPr>
        <w:t xml:space="preserve"> </w:t>
      </w:r>
      <w:r>
        <w:rPr>
          <w:sz w:val="28"/>
        </w:rPr>
        <w:t>передбачати</w:t>
      </w:r>
      <w:r>
        <w:rPr>
          <w:spacing w:val="-3"/>
          <w:sz w:val="28"/>
        </w:rPr>
        <w:t xml:space="preserve"> </w:t>
      </w:r>
      <w:r>
        <w:rPr>
          <w:sz w:val="28"/>
        </w:rPr>
        <w:t>з</w:t>
      </w:r>
      <w:r>
        <w:rPr>
          <w:spacing w:val="-2"/>
          <w:sz w:val="28"/>
        </w:rPr>
        <w:t xml:space="preserve"> </w:t>
      </w:r>
      <w:r>
        <w:rPr>
          <w:sz w:val="28"/>
        </w:rPr>
        <w:t>урахуванням</w:t>
      </w:r>
      <w:r>
        <w:rPr>
          <w:spacing w:val="-4"/>
          <w:sz w:val="28"/>
        </w:rPr>
        <w:t xml:space="preserve"> </w:t>
      </w:r>
      <w:r>
        <w:rPr>
          <w:sz w:val="28"/>
        </w:rPr>
        <w:t>її</w:t>
      </w:r>
      <w:r>
        <w:rPr>
          <w:spacing w:val="-67"/>
          <w:sz w:val="28"/>
        </w:rPr>
        <w:t xml:space="preserve"> </w:t>
      </w:r>
      <w:r>
        <w:rPr>
          <w:sz w:val="28"/>
        </w:rPr>
        <w:t>взаємодії з іншими насосними станціями системи (в тому числі загальносистем-</w:t>
      </w:r>
      <w:r>
        <w:rPr>
          <w:spacing w:val="-67"/>
          <w:sz w:val="28"/>
        </w:rPr>
        <w:t xml:space="preserve"> </w:t>
      </w:r>
      <w:r>
        <w:rPr>
          <w:sz w:val="28"/>
        </w:rPr>
        <w:t>ними</w:t>
      </w:r>
      <w:r>
        <w:rPr>
          <w:spacing w:val="-4"/>
          <w:sz w:val="28"/>
        </w:rPr>
        <w:t xml:space="preserve"> </w:t>
      </w:r>
      <w:r>
        <w:rPr>
          <w:sz w:val="28"/>
        </w:rPr>
        <w:t>і</w:t>
      </w:r>
      <w:r>
        <w:rPr>
          <w:spacing w:val="-3"/>
          <w:sz w:val="28"/>
        </w:rPr>
        <w:t xml:space="preserve"> </w:t>
      </w:r>
      <w:r>
        <w:rPr>
          <w:sz w:val="28"/>
        </w:rPr>
        <w:t>локальними</w:t>
      </w:r>
      <w:r>
        <w:rPr>
          <w:spacing w:val="-4"/>
          <w:sz w:val="28"/>
        </w:rPr>
        <w:t xml:space="preserve"> </w:t>
      </w:r>
      <w:r>
        <w:rPr>
          <w:sz w:val="28"/>
        </w:rPr>
        <w:t>станціями</w:t>
      </w:r>
      <w:r>
        <w:rPr>
          <w:spacing w:val="-3"/>
          <w:sz w:val="28"/>
        </w:rPr>
        <w:t xml:space="preserve"> </w:t>
      </w:r>
      <w:r>
        <w:rPr>
          <w:sz w:val="28"/>
        </w:rPr>
        <w:t>підкачування),</w:t>
      </w:r>
      <w:r>
        <w:rPr>
          <w:spacing w:val="-5"/>
          <w:sz w:val="28"/>
        </w:rPr>
        <w:t xml:space="preserve"> </w:t>
      </w:r>
      <w:r>
        <w:rPr>
          <w:sz w:val="28"/>
        </w:rPr>
        <w:t>а</w:t>
      </w:r>
      <w:r>
        <w:rPr>
          <w:spacing w:val="-5"/>
          <w:sz w:val="28"/>
        </w:rPr>
        <w:t xml:space="preserve"> </w:t>
      </w:r>
      <w:r>
        <w:rPr>
          <w:sz w:val="28"/>
        </w:rPr>
        <w:t>також</w:t>
      </w:r>
      <w:r>
        <w:rPr>
          <w:spacing w:val="-4"/>
          <w:sz w:val="28"/>
        </w:rPr>
        <w:t xml:space="preserve"> </w:t>
      </w:r>
      <w:r>
        <w:rPr>
          <w:sz w:val="28"/>
        </w:rPr>
        <w:t>з</w:t>
      </w:r>
      <w:r>
        <w:rPr>
          <w:spacing w:val="-6"/>
          <w:sz w:val="28"/>
        </w:rPr>
        <w:t xml:space="preserve"> </w:t>
      </w:r>
      <w:r>
        <w:rPr>
          <w:sz w:val="28"/>
        </w:rPr>
        <w:t>регулюючими</w:t>
      </w:r>
      <w:r>
        <w:rPr>
          <w:spacing w:val="-3"/>
          <w:sz w:val="28"/>
        </w:rPr>
        <w:t xml:space="preserve"> </w:t>
      </w:r>
      <w:r>
        <w:rPr>
          <w:sz w:val="28"/>
        </w:rPr>
        <w:t>ємкостями</w:t>
      </w:r>
      <w:r>
        <w:rPr>
          <w:spacing w:val="-68"/>
          <w:sz w:val="28"/>
        </w:rPr>
        <w:t xml:space="preserve"> </w:t>
      </w:r>
      <w:r>
        <w:rPr>
          <w:sz w:val="28"/>
        </w:rPr>
        <w:t>та регулюючими пристроями на водоводах і мережі. При цьому слід контролю-</w:t>
      </w:r>
      <w:r>
        <w:rPr>
          <w:spacing w:val="1"/>
          <w:sz w:val="28"/>
        </w:rPr>
        <w:t xml:space="preserve"> </w:t>
      </w:r>
      <w:r>
        <w:rPr>
          <w:sz w:val="28"/>
        </w:rPr>
        <w:t>вати зміну подачі води нерегулюючими насосами (в результаті їх саморегулю-</w:t>
      </w:r>
      <w:r>
        <w:rPr>
          <w:spacing w:val="1"/>
          <w:sz w:val="28"/>
        </w:rPr>
        <w:t xml:space="preserve"> </w:t>
      </w:r>
      <w:r>
        <w:rPr>
          <w:sz w:val="28"/>
        </w:rPr>
        <w:t>вання) з тим, щоб вони не виходили за межі допустимого діапазону кожного з</w:t>
      </w:r>
      <w:r>
        <w:rPr>
          <w:spacing w:val="1"/>
          <w:sz w:val="28"/>
        </w:rPr>
        <w:t xml:space="preserve"> </w:t>
      </w:r>
      <w:r>
        <w:rPr>
          <w:sz w:val="28"/>
        </w:rPr>
        <w:t>насосів. У необхідних випадках слід обмежити недопустиме збільшення подачі</w:t>
      </w:r>
      <w:r>
        <w:rPr>
          <w:spacing w:val="1"/>
          <w:sz w:val="28"/>
        </w:rPr>
        <w:t xml:space="preserve"> </w:t>
      </w:r>
      <w:r>
        <w:rPr>
          <w:sz w:val="28"/>
        </w:rPr>
        <w:t>води дроселюванням, а недопустиме її зниження - рециркуляцією. Автоматичне</w:t>
      </w:r>
      <w:r>
        <w:rPr>
          <w:spacing w:val="-67"/>
          <w:sz w:val="28"/>
        </w:rPr>
        <w:t xml:space="preserve"> </w:t>
      </w:r>
      <w:r>
        <w:rPr>
          <w:sz w:val="28"/>
        </w:rPr>
        <w:t>управління</w:t>
      </w:r>
      <w:r>
        <w:rPr>
          <w:spacing w:val="-4"/>
          <w:sz w:val="28"/>
        </w:rPr>
        <w:t xml:space="preserve"> </w:t>
      </w:r>
      <w:r>
        <w:rPr>
          <w:sz w:val="28"/>
        </w:rPr>
        <w:t>роботою</w:t>
      </w:r>
      <w:r>
        <w:rPr>
          <w:spacing w:val="-8"/>
          <w:sz w:val="28"/>
        </w:rPr>
        <w:t xml:space="preserve"> </w:t>
      </w:r>
      <w:r>
        <w:rPr>
          <w:sz w:val="28"/>
        </w:rPr>
        <w:t>систем,</w:t>
      </w:r>
      <w:r>
        <w:rPr>
          <w:spacing w:val="-5"/>
          <w:sz w:val="28"/>
        </w:rPr>
        <w:t xml:space="preserve"> </w:t>
      </w:r>
      <w:r>
        <w:rPr>
          <w:sz w:val="28"/>
        </w:rPr>
        <w:t>як</w:t>
      </w:r>
      <w:r>
        <w:rPr>
          <w:spacing w:val="-4"/>
          <w:sz w:val="28"/>
        </w:rPr>
        <w:t xml:space="preserve"> </w:t>
      </w:r>
      <w:r>
        <w:rPr>
          <w:sz w:val="28"/>
        </w:rPr>
        <w:t>єдиного</w:t>
      </w:r>
      <w:r>
        <w:rPr>
          <w:spacing w:val="-6"/>
          <w:sz w:val="28"/>
        </w:rPr>
        <w:t xml:space="preserve"> </w:t>
      </w:r>
      <w:r>
        <w:rPr>
          <w:sz w:val="28"/>
        </w:rPr>
        <w:t>цілого,</w:t>
      </w:r>
      <w:r>
        <w:rPr>
          <w:spacing w:val="-5"/>
          <w:sz w:val="28"/>
        </w:rPr>
        <w:t xml:space="preserve"> </w:t>
      </w:r>
      <w:r>
        <w:rPr>
          <w:sz w:val="28"/>
        </w:rPr>
        <w:t>має</w:t>
      </w:r>
      <w:r>
        <w:rPr>
          <w:spacing w:val="-4"/>
          <w:sz w:val="28"/>
        </w:rPr>
        <w:t xml:space="preserve"> </w:t>
      </w:r>
      <w:r>
        <w:rPr>
          <w:sz w:val="28"/>
        </w:rPr>
        <w:t>забезпечити</w:t>
      </w:r>
      <w:r>
        <w:rPr>
          <w:spacing w:val="-3"/>
          <w:sz w:val="28"/>
        </w:rPr>
        <w:t xml:space="preserve"> </w:t>
      </w:r>
      <w:r>
        <w:rPr>
          <w:sz w:val="28"/>
        </w:rPr>
        <w:t>подачу</w:t>
      </w:r>
      <w:r>
        <w:rPr>
          <w:spacing w:val="-8"/>
          <w:sz w:val="28"/>
        </w:rPr>
        <w:t xml:space="preserve"> </w:t>
      </w:r>
      <w:r>
        <w:rPr>
          <w:sz w:val="28"/>
        </w:rPr>
        <w:t>необхід-</w:t>
      </w:r>
      <w:r>
        <w:rPr>
          <w:spacing w:val="-68"/>
          <w:sz w:val="28"/>
        </w:rPr>
        <w:t xml:space="preserve"> </w:t>
      </w:r>
      <w:r>
        <w:rPr>
          <w:sz w:val="28"/>
        </w:rPr>
        <w:t>ної добової витрати води при мінімальних сумарних витратах потужності всіма</w:t>
      </w:r>
      <w:r>
        <w:rPr>
          <w:spacing w:val="1"/>
          <w:sz w:val="28"/>
        </w:rPr>
        <w:t xml:space="preserve"> </w:t>
      </w:r>
      <w:r>
        <w:rPr>
          <w:sz w:val="28"/>
        </w:rPr>
        <w:t>спільно працюючими насосами, забезпечити вільний напір у мережі не нижче</w:t>
      </w:r>
      <w:r>
        <w:rPr>
          <w:spacing w:val="1"/>
          <w:sz w:val="28"/>
        </w:rPr>
        <w:t xml:space="preserve"> </w:t>
      </w:r>
      <w:r>
        <w:rPr>
          <w:sz w:val="28"/>
        </w:rPr>
        <w:t>необхідного і знизити до можливого мінімуму надлишковий вільний напір, що</w:t>
      </w:r>
      <w:r>
        <w:rPr>
          <w:spacing w:val="1"/>
          <w:sz w:val="28"/>
        </w:rPr>
        <w:t xml:space="preserve"> </w:t>
      </w:r>
      <w:r>
        <w:rPr>
          <w:sz w:val="28"/>
        </w:rPr>
        <w:t>викликає збільшення витрат води внаслідок витоків та нераціонального витра-</w:t>
      </w:r>
      <w:r>
        <w:rPr>
          <w:spacing w:val="1"/>
          <w:sz w:val="28"/>
        </w:rPr>
        <w:t xml:space="preserve"> </w:t>
      </w:r>
      <w:r>
        <w:rPr>
          <w:sz w:val="28"/>
        </w:rPr>
        <w:t>чання.</w:t>
      </w:r>
    </w:p>
    <w:p w:rsidR="00756269" w:rsidRDefault="00531953">
      <w:pPr>
        <w:pStyle w:val="a3"/>
        <w:spacing w:line="360" w:lineRule="auto"/>
        <w:ind w:right="448"/>
      </w:pPr>
      <w:r>
        <w:rPr>
          <w:spacing w:val="-1"/>
        </w:rPr>
        <w:t>Система</w:t>
      </w:r>
      <w:r>
        <w:rPr>
          <w:spacing w:val="-15"/>
        </w:rPr>
        <w:t xml:space="preserve"> </w:t>
      </w:r>
      <w:r>
        <w:t>повинна</w:t>
      </w:r>
      <w:r>
        <w:rPr>
          <w:spacing w:val="-14"/>
        </w:rPr>
        <w:t xml:space="preserve"> </w:t>
      </w:r>
      <w:r>
        <w:t>забезпечувати</w:t>
      </w:r>
      <w:r>
        <w:rPr>
          <w:spacing w:val="-13"/>
        </w:rPr>
        <w:t xml:space="preserve"> </w:t>
      </w:r>
      <w:r>
        <w:t>подачу</w:t>
      </w:r>
      <w:r>
        <w:rPr>
          <w:spacing w:val="-17"/>
        </w:rPr>
        <w:t xml:space="preserve"> </w:t>
      </w:r>
      <w:r>
        <w:t>води</w:t>
      </w:r>
      <w:r>
        <w:rPr>
          <w:spacing w:val="-13"/>
        </w:rPr>
        <w:t xml:space="preserve"> </w:t>
      </w:r>
      <w:r>
        <w:t>з</w:t>
      </w:r>
      <w:r>
        <w:rPr>
          <w:spacing w:val="-14"/>
        </w:rPr>
        <w:t xml:space="preserve"> </w:t>
      </w:r>
      <w:r>
        <w:t>мінімально</w:t>
      </w:r>
      <w:r>
        <w:rPr>
          <w:spacing w:val="-13"/>
        </w:rPr>
        <w:t xml:space="preserve"> </w:t>
      </w:r>
      <w:r>
        <w:t>можливими</w:t>
      </w:r>
      <w:r>
        <w:rPr>
          <w:spacing w:val="-13"/>
        </w:rPr>
        <w:t xml:space="preserve"> </w:t>
      </w:r>
      <w:r>
        <w:t>ене-</w:t>
      </w:r>
      <w:r>
        <w:rPr>
          <w:spacing w:val="-67"/>
        </w:rPr>
        <w:t xml:space="preserve"> </w:t>
      </w:r>
      <w:r>
        <w:t>ргетичними витратами на одиницю поданого об'єму води, не допускаючи пере-</w:t>
      </w:r>
      <w:r>
        <w:rPr>
          <w:spacing w:val="1"/>
        </w:rPr>
        <w:t xml:space="preserve"> </w:t>
      </w:r>
      <w:r>
        <w:t>вантаження окремих агрегатів, роботи їх в зоні низьких ККД, в зонах помпажу і</w:t>
      </w:r>
      <w:r>
        <w:rPr>
          <w:spacing w:val="-67"/>
        </w:rPr>
        <w:t xml:space="preserve"> </w:t>
      </w:r>
      <w:r>
        <w:t>кавітації.</w:t>
      </w:r>
    </w:p>
    <w:p w:rsidR="00756269" w:rsidRDefault="00531953">
      <w:pPr>
        <w:pStyle w:val="a4"/>
        <w:numPr>
          <w:ilvl w:val="2"/>
          <w:numId w:val="2"/>
        </w:numPr>
        <w:tabs>
          <w:tab w:val="left" w:pos="1835"/>
        </w:tabs>
        <w:spacing w:line="360" w:lineRule="auto"/>
        <w:ind w:right="453" w:firstLine="708"/>
        <w:rPr>
          <w:sz w:val="28"/>
        </w:rPr>
      </w:pPr>
      <w:r>
        <w:rPr>
          <w:sz w:val="28"/>
        </w:rPr>
        <w:t>У насосних станціях та установках потрібно передбачати блоку-</w:t>
      </w:r>
      <w:r>
        <w:rPr>
          <w:spacing w:val="1"/>
          <w:sz w:val="28"/>
        </w:rPr>
        <w:t xml:space="preserve"> </w:t>
      </w:r>
      <w:r>
        <w:rPr>
          <w:sz w:val="28"/>
        </w:rPr>
        <w:t>вання, що виключає спрацьовування недоторканого пожежного, а також аварій-</w:t>
      </w:r>
      <w:r>
        <w:rPr>
          <w:spacing w:val="-67"/>
          <w:sz w:val="28"/>
        </w:rPr>
        <w:t xml:space="preserve"> </w:t>
      </w:r>
      <w:r>
        <w:rPr>
          <w:sz w:val="28"/>
        </w:rPr>
        <w:t>ного</w:t>
      </w:r>
      <w:r>
        <w:rPr>
          <w:spacing w:val="-2"/>
          <w:sz w:val="28"/>
        </w:rPr>
        <w:t xml:space="preserve"> </w:t>
      </w:r>
      <w:r>
        <w:rPr>
          <w:sz w:val="28"/>
        </w:rPr>
        <w:t>об'єму</w:t>
      </w:r>
      <w:r>
        <w:rPr>
          <w:spacing w:val="-5"/>
          <w:sz w:val="28"/>
        </w:rPr>
        <w:t xml:space="preserve"> </w:t>
      </w:r>
      <w:r>
        <w:rPr>
          <w:sz w:val="28"/>
        </w:rPr>
        <w:t>води в</w:t>
      </w:r>
      <w:r>
        <w:rPr>
          <w:spacing w:val="-4"/>
          <w:sz w:val="28"/>
        </w:rPr>
        <w:t xml:space="preserve"> </w:t>
      </w:r>
      <w:r>
        <w:rPr>
          <w:sz w:val="28"/>
        </w:rPr>
        <w:t>резервуарах</w:t>
      </w:r>
      <w:r>
        <w:rPr>
          <w:spacing w:val="-2"/>
          <w:sz w:val="28"/>
        </w:rPr>
        <w:t xml:space="preserve"> </w:t>
      </w:r>
      <w:r>
        <w:rPr>
          <w:sz w:val="28"/>
        </w:rPr>
        <w:t>на інші цілі.</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Pr="0018038B" w:rsidRDefault="00531953">
      <w:pPr>
        <w:pStyle w:val="a4"/>
        <w:numPr>
          <w:ilvl w:val="2"/>
          <w:numId w:val="2"/>
        </w:numPr>
        <w:tabs>
          <w:tab w:val="left" w:pos="1835"/>
        </w:tabs>
        <w:spacing w:before="89" w:line="360" w:lineRule="auto"/>
        <w:ind w:right="451" w:firstLine="720"/>
        <w:rPr>
          <w:color w:val="00B050"/>
          <w:sz w:val="28"/>
        </w:rPr>
      </w:pPr>
      <w:r w:rsidRPr="0018038B">
        <w:rPr>
          <w:color w:val="00B050"/>
          <w:sz w:val="28"/>
        </w:rPr>
        <w:lastRenderedPageBreak/>
        <w:t>Управління пожежними насосами потрібно приймати дистанцій-</w:t>
      </w:r>
      <w:r w:rsidRPr="0018038B">
        <w:rPr>
          <w:color w:val="00B050"/>
          <w:spacing w:val="1"/>
          <w:sz w:val="28"/>
        </w:rPr>
        <w:t xml:space="preserve"> </w:t>
      </w:r>
      <w:r w:rsidRPr="0018038B">
        <w:rPr>
          <w:color w:val="00B050"/>
          <w:sz w:val="28"/>
        </w:rPr>
        <w:t>ним (з поста управління, від пускових кнопок у шафах пожежних кранів і вста-</w:t>
      </w:r>
      <w:r w:rsidRPr="0018038B">
        <w:rPr>
          <w:color w:val="00B050"/>
          <w:spacing w:val="1"/>
          <w:sz w:val="28"/>
        </w:rPr>
        <w:t xml:space="preserve"> </w:t>
      </w:r>
      <w:r w:rsidRPr="0018038B">
        <w:rPr>
          <w:color w:val="00B050"/>
          <w:sz w:val="28"/>
        </w:rPr>
        <w:t>новлених</w:t>
      </w:r>
      <w:r w:rsidRPr="0018038B">
        <w:rPr>
          <w:color w:val="00B050"/>
          <w:spacing w:val="-1"/>
          <w:sz w:val="28"/>
        </w:rPr>
        <w:t xml:space="preserve"> </w:t>
      </w:r>
      <w:r w:rsidRPr="0018038B">
        <w:rPr>
          <w:color w:val="00B050"/>
          <w:sz w:val="28"/>
        </w:rPr>
        <w:t>у</w:t>
      </w:r>
      <w:r w:rsidRPr="0018038B">
        <w:rPr>
          <w:color w:val="00B050"/>
          <w:spacing w:val="-5"/>
          <w:sz w:val="28"/>
        </w:rPr>
        <w:t xml:space="preserve"> </w:t>
      </w:r>
      <w:r w:rsidRPr="0018038B">
        <w:rPr>
          <w:color w:val="00B050"/>
          <w:sz w:val="28"/>
        </w:rPr>
        <w:t>пожежних гідрантах)</w:t>
      </w:r>
      <w:r w:rsidRPr="0018038B">
        <w:rPr>
          <w:color w:val="00B050"/>
          <w:spacing w:val="-1"/>
          <w:sz w:val="28"/>
        </w:rPr>
        <w:t xml:space="preserve"> </w:t>
      </w:r>
      <w:r w:rsidRPr="0018038B">
        <w:rPr>
          <w:color w:val="00B050"/>
          <w:sz w:val="28"/>
        </w:rPr>
        <w:t>та</w:t>
      </w:r>
      <w:r w:rsidRPr="0018038B">
        <w:rPr>
          <w:color w:val="00B050"/>
          <w:spacing w:val="-1"/>
          <w:sz w:val="28"/>
        </w:rPr>
        <w:t xml:space="preserve"> </w:t>
      </w:r>
      <w:r w:rsidRPr="0018038B">
        <w:rPr>
          <w:color w:val="00B050"/>
          <w:sz w:val="28"/>
        </w:rPr>
        <w:t>місцевим.</w:t>
      </w:r>
    </w:p>
    <w:p w:rsidR="00756269" w:rsidRPr="0018038B" w:rsidRDefault="00531953">
      <w:pPr>
        <w:pStyle w:val="a3"/>
        <w:spacing w:before="1" w:line="360" w:lineRule="auto"/>
        <w:ind w:right="451"/>
        <w:rPr>
          <w:color w:val="00B050"/>
        </w:rPr>
      </w:pPr>
      <w:r w:rsidRPr="0018038B">
        <w:rPr>
          <w:color w:val="00B050"/>
        </w:rPr>
        <w:t>При підключенні до водопроводу систем автоматичного пожежогасіння</w:t>
      </w:r>
      <w:r w:rsidRPr="0018038B">
        <w:rPr>
          <w:color w:val="00B050"/>
          <w:spacing w:val="1"/>
        </w:rPr>
        <w:t xml:space="preserve"> </w:t>
      </w:r>
      <w:r w:rsidRPr="0018038B">
        <w:rPr>
          <w:color w:val="00B050"/>
        </w:rPr>
        <w:t>управління</w:t>
      </w:r>
      <w:r w:rsidRPr="0018038B">
        <w:rPr>
          <w:color w:val="00B050"/>
          <w:spacing w:val="-8"/>
        </w:rPr>
        <w:t xml:space="preserve"> </w:t>
      </w:r>
      <w:r w:rsidRPr="0018038B">
        <w:rPr>
          <w:color w:val="00B050"/>
        </w:rPr>
        <w:t>пожежними</w:t>
      </w:r>
      <w:r w:rsidRPr="0018038B">
        <w:rPr>
          <w:color w:val="00B050"/>
          <w:spacing w:val="-7"/>
        </w:rPr>
        <w:t xml:space="preserve"> </w:t>
      </w:r>
      <w:r w:rsidRPr="0018038B">
        <w:rPr>
          <w:color w:val="00B050"/>
        </w:rPr>
        <w:t>насосами</w:t>
      </w:r>
      <w:r w:rsidRPr="0018038B">
        <w:rPr>
          <w:color w:val="00B050"/>
          <w:spacing w:val="-7"/>
        </w:rPr>
        <w:t xml:space="preserve"> </w:t>
      </w:r>
      <w:r w:rsidRPr="0018038B">
        <w:rPr>
          <w:color w:val="00B050"/>
        </w:rPr>
        <w:t>має</w:t>
      </w:r>
      <w:r w:rsidRPr="0018038B">
        <w:rPr>
          <w:color w:val="00B050"/>
          <w:spacing w:val="-9"/>
        </w:rPr>
        <w:t xml:space="preserve"> </w:t>
      </w:r>
      <w:r w:rsidRPr="0018038B">
        <w:rPr>
          <w:color w:val="00B050"/>
        </w:rPr>
        <w:t>бути</w:t>
      </w:r>
      <w:r w:rsidRPr="0018038B">
        <w:rPr>
          <w:color w:val="00B050"/>
          <w:spacing w:val="-4"/>
        </w:rPr>
        <w:t xml:space="preserve"> </w:t>
      </w:r>
      <w:r w:rsidRPr="0018038B">
        <w:rPr>
          <w:color w:val="00B050"/>
        </w:rPr>
        <w:t>автоматичним.</w:t>
      </w:r>
      <w:r w:rsidRPr="0018038B">
        <w:rPr>
          <w:color w:val="00B050"/>
          <w:spacing w:val="-8"/>
        </w:rPr>
        <w:t xml:space="preserve"> </w:t>
      </w:r>
      <w:r w:rsidRPr="0018038B">
        <w:rPr>
          <w:color w:val="00B050"/>
        </w:rPr>
        <w:t>При</w:t>
      </w:r>
      <w:r w:rsidRPr="0018038B">
        <w:rPr>
          <w:color w:val="00B050"/>
          <w:spacing w:val="-8"/>
        </w:rPr>
        <w:t xml:space="preserve"> </w:t>
      </w:r>
      <w:r w:rsidRPr="0018038B">
        <w:rPr>
          <w:color w:val="00B050"/>
        </w:rPr>
        <w:t>цьому</w:t>
      </w:r>
      <w:r w:rsidRPr="0018038B">
        <w:rPr>
          <w:color w:val="00B050"/>
          <w:spacing w:val="-9"/>
        </w:rPr>
        <w:t xml:space="preserve"> </w:t>
      </w:r>
      <w:r w:rsidRPr="0018038B">
        <w:rPr>
          <w:color w:val="00B050"/>
        </w:rPr>
        <w:t>одночасно</w:t>
      </w:r>
      <w:r w:rsidRPr="0018038B">
        <w:rPr>
          <w:color w:val="00B050"/>
          <w:spacing w:val="-68"/>
        </w:rPr>
        <w:t xml:space="preserve"> </w:t>
      </w:r>
      <w:r w:rsidRPr="0018038B">
        <w:rPr>
          <w:color w:val="00B050"/>
        </w:rPr>
        <w:t>з включенням пожежного насоса повинно автоматично зніматися блокування,</w:t>
      </w:r>
      <w:r w:rsidRPr="0018038B">
        <w:rPr>
          <w:color w:val="00B050"/>
          <w:spacing w:val="1"/>
        </w:rPr>
        <w:t xml:space="preserve"> </w:t>
      </w:r>
      <w:r w:rsidRPr="0018038B">
        <w:rPr>
          <w:color w:val="00B050"/>
        </w:rPr>
        <w:t>що забороняє використання недоторканого пожежного об'єму води, а також по-</w:t>
      </w:r>
      <w:r w:rsidRPr="0018038B">
        <w:rPr>
          <w:color w:val="00B050"/>
          <w:spacing w:val="1"/>
        </w:rPr>
        <w:t xml:space="preserve"> </w:t>
      </w:r>
      <w:r w:rsidRPr="0018038B">
        <w:rPr>
          <w:color w:val="00B050"/>
        </w:rPr>
        <w:t>винні</w:t>
      </w:r>
      <w:r w:rsidRPr="0018038B">
        <w:rPr>
          <w:color w:val="00B050"/>
          <w:spacing w:val="-1"/>
        </w:rPr>
        <w:t xml:space="preserve"> </w:t>
      </w:r>
      <w:r w:rsidRPr="0018038B">
        <w:rPr>
          <w:color w:val="00B050"/>
        </w:rPr>
        <w:t>автоматично вимикатися</w:t>
      </w:r>
      <w:r w:rsidRPr="0018038B">
        <w:rPr>
          <w:color w:val="00B050"/>
          <w:spacing w:val="-1"/>
        </w:rPr>
        <w:t xml:space="preserve"> </w:t>
      </w:r>
      <w:r w:rsidRPr="0018038B">
        <w:rPr>
          <w:color w:val="00B050"/>
        </w:rPr>
        <w:t>промивні</w:t>
      </w:r>
      <w:r w:rsidRPr="0018038B">
        <w:rPr>
          <w:color w:val="00B050"/>
          <w:spacing w:val="-2"/>
        </w:rPr>
        <w:t xml:space="preserve"> </w:t>
      </w:r>
      <w:r w:rsidRPr="0018038B">
        <w:rPr>
          <w:color w:val="00B050"/>
        </w:rPr>
        <w:t>насоси</w:t>
      </w:r>
      <w:r w:rsidRPr="0018038B">
        <w:rPr>
          <w:color w:val="00B050"/>
          <w:spacing w:val="-1"/>
        </w:rPr>
        <w:t xml:space="preserve"> </w:t>
      </w:r>
      <w:r w:rsidRPr="0018038B">
        <w:rPr>
          <w:color w:val="00B050"/>
        </w:rPr>
        <w:t>(за</w:t>
      </w:r>
      <w:r w:rsidRPr="0018038B">
        <w:rPr>
          <w:color w:val="00B050"/>
          <w:spacing w:val="-3"/>
        </w:rPr>
        <w:t xml:space="preserve"> </w:t>
      </w:r>
      <w:r w:rsidRPr="0018038B">
        <w:rPr>
          <w:color w:val="00B050"/>
        </w:rPr>
        <w:t>їх</w:t>
      </w:r>
      <w:r w:rsidRPr="0018038B">
        <w:rPr>
          <w:color w:val="00B050"/>
          <w:spacing w:val="-3"/>
        </w:rPr>
        <w:t xml:space="preserve"> </w:t>
      </w:r>
      <w:r w:rsidRPr="0018038B">
        <w:rPr>
          <w:color w:val="00B050"/>
        </w:rPr>
        <w:t>наявності).</w:t>
      </w:r>
    </w:p>
    <w:p w:rsidR="00756269" w:rsidRPr="0018038B" w:rsidRDefault="00531953" w:rsidP="0018038B">
      <w:pPr>
        <w:pStyle w:val="a3"/>
        <w:spacing w:line="312" w:lineRule="auto"/>
        <w:ind w:left="130" w:right="448"/>
        <w:rPr>
          <w:color w:val="00B050"/>
        </w:rPr>
      </w:pPr>
      <w:r w:rsidRPr="0018038B">
        <w:rPr>
          <w:color w:val="00B050"/>
        </w:rPr>
        <w:t>При встановленні в загальній системі водопостачання пожежних насосів з</w:t>
      </w:r>
      <w:r w:rsidRPr="0018038B">
        <w:rPr>
          <w:color w:val="00B050"/>
          <w:spacing w:val="-67"/>
        </w:rPr>
        <w:t xml:space="preserve"> </w:t>
      </w:r>
      <w:r w:rsidRPr="0018038B">
        <w:rPr>
          <w:color w:val="00B050"/>
        </w:rPr>
        <w:t>характеристиками,</w:t>
      </w:r>
      <w:r w:rsidRPr="0018038B">
        <w:rPr>
          <w:color w:val="00B050"/>
          <w:spacing w:val="1"/>
        </w:rPr>
        <w:t xml:space="preserve"> </w:t>
      </w:r>
      <w:r w:rsidRPr="0018038B">
        <w:rPr>
          <w:color w:val="00B050"/>
        </w:rPr>
        <w:t>що</w:t>
      </w:r>
      <w:r w:rsidRPr="0018038B">
        <w:rPr>
          <w:color w:val="00B050"/>
          <w:spacing w:val="1"/>
        </w:rPr>
        <w:t xml:space="preserve"> </w:t>
      </w:r>
      <w:r w:rsidRPr="0018038B">
        <w:rPr>
          <w:color w:val="00B050"/>
        </w:rPr>
        <w:t>перевищують</w:t>
      </w:r>
      <w:r w:rsidRPr="0018038B">
        <w:rPr>
          <w:color w:val="00B050"/>
          <w:spacing w:val="1"/>
        </w:rPr>
        <w:t xml:space="preserve"> </w:t>
      </w:r>
      <w:r w:rsidRPr="0018038B">
        <w:rPr>
          <w:color w:val="00B050"/>
        </w:rPr>
        <w:t>характеристики</w:t>
      </w:r>
      <w:r w:rsidRPr="0018038B">
        <w:rPr>
          <w:color w:val="00B050"/>
          <w:spacing w:val="1"/>
        </w:rPr>
        <w:t xml:space="preserve"> </w:t>
      </w:r>
      <w:r w:rsidRPr="0018038B">
        <w:rPr>
          <w:color w:val="00B050"/>
        </w:rPr>
        <w:t>насосів</w:t>
      </w:r>
      <w:r w:rsidRPr="0018038B">
        <w:rPr>
          <w:color w:val="00B050"/>
          <w:spacing w:val="1"/>
        </w:rPr>
        <w:t xml:space="preserve"> </w:t>
      </w:r>
      <w:r w:rsidRPr="0018038B">
        <w:rPr>
          <w:color w:val="00B050"/>
        </w:rPr>
        <w:t>іншого</w:t>
      </w:r>
      <w:r w:rsidRPr="0018038B">
        <w:rPr>
          <w:color w:val="00B050"/>
          <w:spacing w:val="1"/>
        </w:rPr>
        <w:t xml:space="preserve"> </w:t>
      </w:r>
      <w:r w:rsidRPr="0018038B">
        <w:rPr>
          <w:color w:val="00B050"/>
        </w:rPr>
        <w:t>призна-</w:t>
      </w:r>
      <w:r w:rsidRPr="0018038B">
        <w:rPr>
          <w:color w:val="00B050"/>
          <w:spacing w:val="-67"/>
        </w:rPr>
        <w:t xml:space="preserve"> </w:t>
      </w:r>
      <w:r w:rsidRPr="0018038B">
        <w:rPr>
          <w:color w:val="00B050"/>
        </w:rPr>
        <w:t>чення та в системі пожежогасіння високого тиску, одночасно з включенням по-</w:t>
      </w:r>
      <w:r w:rsidRPr="0018038B">
        <w:rPr>
          <w:color w:val="00B050"/>
          <w:spacing w:val="1"/>
        </w:rPr>
        <w:t xml:space="preserve"> </w:t>
      </w:r>
      <w:r w:rsidRPr="0018038B">
        <w:rPr>
          <w:color w:val="00B050"/>
          <w:spacing w:val="-1"/>
        </w:rPr>
        <w:t>жежних</w:t>
      </w:r>
      <w:r w:rsidRPr="0018038B">
        <w:rPr>
          <w:color w:val="00B050"/>
          <w:spacing w:val="-14"/>
        </w:rPr>
        <w:t xml:space="preserve"> </w:t>
      </w:r>
      <w:r w:rsidRPr="0018038B">
        <w:rPr>
          <w:color w:val="00B050"/>
          <w:spacing w:val="-1"/>
        </w:rPr>
        <w:t>насосів</w:t>
      </w:r>
      <w:r w:rsidRPr="0018038B">
        <w:rPr>
          <w:color w:val="00B050"/>
          <w:spacing w:val="-16"/>
        </w:rPr>
        <w:t xml:space="preserve"> </w:t>
      </w:r>
      <w:r w:rsidRPr="0018038B">
        <w:rPr>
          <w:color w:val="00B050"/>
          <w:spacing w:val="-1"/>
        </w:rPr>
        <w:t>повинні</w:t>
      </w:r>
      <w:r w:rsidRPr="0018038B">
        <w:rPr>
          <w:color w:val="00B050"/>
          <w:spacing w:val="-13"/>
        </w:rPr>
        <w:t xml:space="preserve"> </w:t>
      </w:r>
      <w:r w:rsidRPr="0018038B">
        <w:rPr>
          <w:color w:val="00B050"/>
          <w:spacing w:val="-1"/>
        </w:rPr>
        <w:t>автоматично</w:t>
      </w:r>
      <w:r w:rsidRPr="0018038B">
        <w:rPr>
          <w:color w:val="00B050"/>
          <w:spacing w:val="-14"/>
        </w:rPr>
        <w:t xml:space="preserve"> </w:t>
      </w:r>
      <w:r w:rsidRPr="0018038B">
        <w:rPr>
          <w:color w:val="00B050"/>
        </w:rPr>
        <w:t>вимикатися</w:t>
      </w:r>
      <w:r w:rsidRPr="0018038B">
        <w:rPr>
          <w:color w:val="00B050"/>
          <w:spacing w:val="-14"/>
        </w:rPr>
        <w:t xml:space="preserve"> </w:t>
      </w:r>
      <w:r w:rsidRPr="0018038B">
        <w:rPr>
          <w:color w:val="00B050"/>
        </w:rPr>
        <w:t>всі</w:t>
      </w:r>
      <w:r w:rsidRPr="0018038B">
        <w:rPr>
          <w:color w:val="00B050"/>
          <w:spacing w:val="-14"/>
        </w:rPr>
        <w:t xml:space="preserve"> </w:t>
      </w:r>
      <w:r w:rsidRPr="0018038B">
        <w:rPr>
          <w:color w:val="00B050"/>
        </w:rPr>
        <w:t>насоси</w:t>
      </w:r>
      <w:r w:rsidRPr="0018038B">
        <w:rPr>
          <w:color w:val="00B050"/>
          <w:spacing w:val="-16"/>
        </w:rPr>
        <w:t xml:space="preserve"> </w:t>
      </w:r>
      <w:r w:rsidRPr="0018038B">
        <w:rPr>
          <w:color w:val="00B050"/>
        </w:rPr>
        <w:t>іншого</w:t>
      </w:r>
      <w:r w:rsidRPr="0018038B">
        <w:rPr>
          <w:color w:val="00B050"/>
          <w:spacing w:val="-14"/>
        </w:rPr>
        <w:t xml:space="preserve"> </w:t>
      </w:r>
      <w:r w:rsidRPr="0018038B">
        <w:rPr>
          <w:color w:val="00B050"/>
        </w:rPr>
        <w:t>призначення</w:t>
      </w:r>
      <w:r w:rsidRPr="0018038B">
        <w:rPr>
          <w:color w:val="00B050"/>
          <w:spacing w:val="-67"/>
        </w:rPr>
        <w:t xml:space="preserve"> </w:t>
      </w:r>
      <w:r w:rsidRPr="0018038B">
        <w:rPr>
          <w:color w:val="00B050"/>
        </w:rPr>
        <w:t>і закриватися засувки на трубопроводі, що подає воду у водонапірну башту або</w:t>
      </w:r>
      <w:r w:rsidRPr="0018038B">
        <w:rPr>
          <w:color w:val="00B050"/>
          <w:spacing w:val="1"/>
        </w:rPr>
        <w:t xml:space="preserve"> </w:t>
      </w:r>
      <w:r w:rsidRPr="0018038B">
        <w:rPr>
          <w:color w:val="00B050"/>
        </w:rPr>
        <w:t>напірні</w:t>
      </w:r>
      <w:r w:rsidRPr="0018038B">
        <w:rPr>
          <w:color w:val="00B050"/>
          <w:spacing w:val="-9"/>
        </w:rPr>
        <w:t xml:space="preserve"> </w:t>
      </w:r>
      <w:r w:rsidRPr="0018038B">
        <w:rPr>
          <w:color w:val="00B050"/>
        </w:rPr>
        <w:t>резервуари.</w:t>
      </w:r>
      <w:r w:rsidRPr="0018038B">
        <w:rPr>
          <w:color w:val="00B050"/>
          <w:spacing w:val="-10"/>
        </w:rPr>
        <w:t xml:space="preserve"> </w:t>
      </w:r>
      <w:r w:rsidRPr="0018038B">
        <w:rPr>
          <w:color w:val="00B050"/>
        </w:rPr>
        <w:t>У</w:t>
      </w:r>
      <w:r w:rsidRPr="0018038B">
        <w:rPr>
          <w:color w:val="00B050"/>
          <w:spacing w:val="-10"/>
        </w:rPr>
        <w:t xml:space="preserve"> </w:t>
      </w:r>
      <w:r w:rsidRPr="0018038B">
        <w:rPr>
          <w:color w:val="00B050"/>
        </w:rPr>
        <w:t>цьому</w:t>
      </w:r>
      <w:r w:rsidRPr="0018038B">
        <w:rPr>
          <w:color w:val="00B050"/>
          <w:spacing w:val="-13"/>
        </w:rPr>
        <w:t xml:space="preserve"> </w:t>
      </w:r>
      <w:r w:rsidRPr="0018038B">
        <w:rPr>
          <w:color w:val="00B050"/>
        </w:rPr>
        <w:t>випадку</w:t>
      </w:r>
      <w:r w:rsidRPr="0018038B">
        <w:rPr>
          <w:color w:val="00B050"/>
          <w:spacing w:val="-14"/>
        </w:rPr>
        <w:t xml:space="preserve"> </w:t>
      </w:r>
      <w:r w:rsidRPr="0018038B">
        <w:rPr>
          <w:color w:val="00B050"/>
        </w:rPr>
        <w:t>пожежні</w:t>
      </w:r>
      <w:r w:rsidRPr="0018038B">
        <w:rPr>
          <w:color w:val="00B050"/>
          <w:spacing w:val="-8"/>
        </w:rPr>
        <w:t xml:space="preserve"> </w:t>
      </w:r>
      <w:r w:rsidRPr="0018038B">
        <w:rPr>
          <w:color w:val="00B050"/>
        </w:rPr>
        <w:t>насоси</w:t>
      </w:r>
      <w:r w:rsidRPr="0018038B">
        <w:rPr>
          <w:color w:val="00B050"/>
          <w:spacing w:val="-9"/>
        </w:rPr>
        <w:t xml:space="preserve"> </w:t>
      </w:r>
      <w:r w:rsidRPr="0018038B">
        <w:rPr>
          <w:color w:val="00B050"/>
        </w:rPr>
        <w:t>повинні</w:t>
      </w:r>
      <w:r w:rsidRPr="0018038B">
        <w:rPr>
          <w:color w:val="00B050"/>
          <w:spacing w:val="-8"/>
        </w:rPr>
        <w:t xml:space="preserve"> </w:t>
      </w:r>
      <w:r w:rsidRPr="0018038B">
        <w:rPr>
          <w:color w:val="00B050"/>
        </w:rPr>
        <w:t>забезпечувати</w:t>
      </w:r>
      <w:r w:rsidRPr="0018038B">
        <w:rPr>
          <w:color w:val="00B050"/>
          <w:spacing w:val="-9"/>
        </w:rPr>
        <w:t xml:space="preserve"> </w:t>
      </w:r>
      <w:r w:rsidRPr="0018038B">
        <w:rPr>
          <w:color w:val="00B050"/>
        </w:rPr>
        <w:t>мо-</w:t>
      </w:r>
      <w:r w:rsidRPr="0018038B">
        <w:rPr>
          <w:color w:val="00B050"/>
          <w:spacing w:val="-67"/>
        </w:rPr>
        <w:t xml:space="preserve"> </w:t>
      </w:r>
      <w:r w:rsidRPr="0018038B">
        <w:rPr>
          <w:color w:val="00B050"/>
        </w:rPr>
        <w:t>жливість подачі води для пожежогасіння і максимальні годинні витрати на інші</w:t>
      </w:r>
      <w:r w:rsidRPr="0018038B">
        <w:rPr>
          <w:color w:val="00B050"/>
          <w:spacing w:val="1"/>
        </w:rPr>
        <w:t xml:space="preserve"> </w:t>
      </w:r>
      <w:r w:rsidRPr="0018038B">
        <w:rPr>
          <w:color w:val="00B050"/>
        </w:rPr>
        <w:t>потреби.</w:t>
      </w:r>
    </w:p>
    <w:p w:rsidR="00A56274" w:rsidRDefault="00A56274" w:rsidP="0018038B">
      <w:pPr>
        <w:pStyle w:val="a3"/>
        <w:spacing w:line="312" w:lineRule="auto"/>
        <w:ind w:left="130" w:right="448"/>
        <w:rPr>
          <w:color w:val="00B050"/>
        </w:rPr>
      </w:pPr>
      <w:r w:rsidRPr="0018038B">
        <w:rPr>
          <w:color w:val="00B050"/>
        </w:rPr>
        <w:t>Кабелі живлення пожеж</w:t>
      </w:r>
      <w:r w:rsidR="0018038B" w:rsidRPr="0018038B">
        <w:rPr>
          <w:color w:val="00B050"/>
        </w:rPr>
        <w:t>них насосів повинні відповідати вимогам ДБН В.2.5-56.</w:t>
      </w:r>
    </w:p>
    <w:p w:rsidR="0018038B" w:rsidRPr="0018038B" w:rsidRDefault="0018038B" w:rsidP="0018038B">
      <w:pPr>
        <w:pStyle w:val="a3"/>
        <w:spacing w:line="312" w:lineRule="auto"/>
        <w:ind w:left="130" w:right="448"/>
        <w:rPr>
          <w:b/>
          <w:bCs/>
          <w:i/>
          <w:iCs/>
          <w:color w:val="00B050"/>
        </w:rPr>
      </w:pPr>
      <w:r w:rsidRPr="0018038B">
        <w:rPr>
          <w:b/>
          <w:bCs/>
          <w:i/>
          <w:iCs/>
          <w:color w:val="00B050"/>
        </w:rPr>
        <w:t>(Пункт 16.3.9 змінено, Зміна № 1)</w:t>
      </w:r>
    </w:p>
    <w:p w:rsidR="00756269" w:rsidRDefault="00531953" w:rsidP="0018038B">
      <w:pPr>
        <w:pStyle w:val="a4"/>
        <w:numPr>
          <w:ilvl w:val="2"/>
          <w:numId w:val="2"/>
        </w:numPr>
        <w:tabs>
          <w:tab w:val="left" w:pos="1835"/>
        </w:tabs>
        <w:spacing w:line="312" w:lineRule="auto"/>
        <w:ind w:left="130" w:right="447" w:firstLine="708"/>
        <w:rPr>
          <w:sz w:val="28"/>
        </w:rPr>
      </w:pPr>
      <w:r>
        <w:rPr>
          <w:sz w:val="28"/>
        </w:rPr>
        <w:t>Вакуум-насоси</w:t>
      </w:r>
      <w:r>
        <w:rPr>
          <w:spacing w:val="-4"/>
          <w:sz w:val="28"/>
        </w:rPr>
        <w:t xml:space="preserve"> </w:t>
      </w:r>
      <w:r>
        <w:rPr>
          <w:sz w:val="28"/>
        </w:rPr>
        <w:t>в</w:t>
      </w:r>
      <w:r>
        <w:rPr>
          <w:spacing w:val="-5"/>
          <w:sz w:val="28"/>
        </w:rPr>
        <w:t xml:space="preserve"> </w:t>
      </w:r>
      <w:r>
        <w:rPr>
          <w:sz w:val="28"/>
        </w:rPr>
        <w:t>насосних</w:t>
      </w:r>
      <w:r>
        <w:rPr>
          <w:spacing w:val="-3"/>
          <w:sz w:val="28"/>
        </w:rPr>
        <w:t xml:space="preserve"> </w:t>
      </w:r>
      <w:r>
        <w:rPr>
          <w:sz w:val="28"/>
        </w:rPr>
        <w:t>станціях</w:t>
      </w:r>
      <w:r>
        <w:rPr>
          <w:spacing w:val="-4"/>
          <w:sz w:val="28"/>
        </w:rPr>
        <w:t xml:space="preserve"> </w:t>
      </w:r>
      <w:r>
        <w:rPr>
          <w:sz w:val="28"/>
        </w:rPr>
        <w:t>із</w:t>
      </w:r>
      <w:r>
        <w:rPr>
          <w:spacing w:val="-5"/>
          <w:sz w:val="28"/>
        </w:rPr>
        <w:t xml:space="preserve"> </w:t>
      </w:r>
      <w:r>
        <w:rPr>
          <w:sz w:val="28"/>
        </w:rPr>
        <w:t>сифонним</w:t>
      </w:r>
      <w:r>
        <w:rPr>
          <w:spacing w:val="-4"/>
          <w:sz w:val="28"/>
        </w:rPr>
        <w:t xml:space="preserve"> </w:t>
      </w:r>
      <w:r>
        <w:rPr>
          <w:sz w:val="28"/>
        </w:rPr>
        <w:t>забором</w:t>
      </w:r>
      <w:r>
        <w:rPr>
          <w:spacing w:val="-5"/>
          <w:sz w:val="28"/>
        </w:rPr>
        <w:t xml:space="preserve"> </w:t>
      </w:r>
      <w:r>
        <w:rPr>
          <w:sz w:val="28"/>
        </w:rPr>
        <w:t>води</w:t>
      </w:r>
      <w:r>
        <w:rPr>
          <w:spacing w:val="-3"/>
          <w:sz w:val="28"/>
        </w:rPr>
        <w:t xml:space="preserve"> </w:t>
      </w:r>
      <w:r>
        <w:rPr>
          <w:sz w:val="28"/>
        </w:rPr>
        <w:t>по-</w:t>
      </w:r>
      <w:r>
        <w:rPr>
          <w:spacing w:val="-67"/>
          <w:sz w:val="28"/>
        </w:rPr>
        <w:t xml:space="preserve"> </w:t>
      </w:r>
      <w:r>
        <w:rPr>
          <w:sz w:val="28"/>
        </w:rPr>
        <w:t>винні</w:t>
      </w:r>
      <w:r>
        <w:rPr>
          <w:spacing w:val="-4"/>
          <w:sz w:val="28"/>
        </w:rPr>
        <w:t xml:space="preserve"> </w:t>
      </w:r>
      <w:r>
        <w:rPr>
          <w:sz w:val="28"/>
        </w:rPr>
        <w:t>працювати</w:t>
      </w:r>
      <w:r>
        <w:rPr>
          <w:spacing w:val="-3"/>
          <w:sz w:val="28"/>
        </w:rPr>
        <w:t xml:space="preserve"> </w:t>
      </w:r>
      <w:r>
        <w:rPr>
          <w:sz w:val="28"/>
        </w:rPr>
        <w:t>автоматично</w:t>
      </w:r>
      <w:r>
        <w:rPr>
          <w:spacing w:val="-3"/>
          <w:sz w:val="28"/>
        </w:rPr>
        <w:t xml:space="preserve"> </w:t>
      </w:r>
      <w:r>
        <w:rPr>
          <w:sz w:val="28"/>
        </w:rPr>
        <w:t>за</w:t>
      </w:r>
      <w:r>
        <w:rPr>
          <w:spacing w:val="-4"/>
          <w:sz w:val="28"/>
        </w:rPr>
        <w:t xml:space="preserve"> </w:t>
      </w:r>
      <w:r>
        <w:rPr>
          <w:sz w:val="28"/>
        </w:rPr>
        <w:t>рівнем</w:t>
      </w:r>
      <w:r>
        <w:rPr>
          <w:spacing w:val="-7"/>
          <w:sz w:val="28"/>
        </w:rPr>
        <w:t xml:space="preserve"> </w:t>
      </w:r>
      <w:r>
        <w:rPr>
          <w:sz w:val="28"/>
        </w:rPr>
        <w:t>води</w:t>
      </w:r>
      <w:r>
        <w:rPr>
          <w:spacing w:val="-4"/>
          <w:sz w:val="28"/>
        </w:rPr>
        <w:t xml:space="preserve"> </w:t>
      </w:r>
      <w:r>
        <w:rPr>
          <w:sz w:val="28"/>
        </w:rPr>
        <w:t>в</w:t>
      </w:r>
      <w:r>
        <w:rPr>
          <w:spacing w:val="-5"/>
          <w:sz w:val="28"/>
        </w:rPr>
        <w:t xml:space="preserve"> </w:t>
      </w:r>
      <w:r>
        <w:rPr>
          <w:sz w:val="28"/>
        </w:rPr>
        <w:t>повітряному</w:t>
      </w:r>
      <w:r>
        <w:rPr>
          <w:spacing w:val="-8"/>
          <w:sz w:val="28"/>
        </w:rPr>
        <w:t xml:space="preserve"> </w:t>
      </w:r>
      <w:r>
        <w:rPr>
          <w:sz w:val="28"/>
        </w:rPr>
        <w:t>ковпаку,</w:t>
      </w:r>
      <w:r>
        <w:rPr>
          <w:spacing w:val="-2"/>
          <w:sz w:val="28"/>
        </w:rPr>
        <w:t xml:space="preserve"> </w:t>
      </w:r>
      <w:r>
        <w:rPr>
          <w:sz w:val="28"/>
        </w:rPr>
        <w:t>встановле-</w:t>
      </w:r>
      <w:r>
        <w:rPr>
          <w:spacing w:val="-68"/>
          <w:sz w:val="28"/>
        </w:rPr>
        <w:t xml:space="preserve"> </w:t>
      </w:r>
      <w:r>
        <w:rPr>
          <w:sz w:val="28"/>
        </w:rPr>
        <w:t>ному</w:t>
      </w:r>
      <w:r>
        <w:rPr>
          <w:spacing w:val="-6"/>
          <w:sz w:val="28"/>
        </w:rPr>
        <w:t xml:space="preserve"> </w:t>
      </w:r>
      <w:r>
        <w:rPr>
          <w:sz w:val="28"/>
        </w:rPr>
        <w:t>на</w:t>
      </w:r>
      <w:r>
        <w:rPr>
          <w:spacing w:val="-1"/>
          <w:sz w:val="28"/>
        </w:rPr>
        <w:t xml:space="preserve"> </w:t>
      </w:r>
      <w:r>
        <w:rPr>
          <w:sz w:val="28"/>
        </w:rPr>
        <w:t>сифонній лінії.</w:t>
      </w:r>
    </w:p>
    <w:p w:rsidR="00756269" w:rsidRDefault="00531953">
      <w:pPr>
        <w:pStyle w:val="a4"/>
        <w:numPr>
          <w:ilvl w:val="2"/>
          <w:numId w:val="2"/>
        </w:numPr>
        <w:tabs>
          <w:tab w:val="left" w:pos="1835"/>
        </w:tabs>
        <w:spacing w:before="1" w:line="360" w:lineRule="auto"/>
        <w:ind w:right="448" w:firstLine="720"/>
        <w:rPr>
          <w:sz w:val="28"/>
        </w:rPr>
      </w:pPr>
      <w:r>
        <w:rPr>
          <w:sz w:val="28"/>
        </w:rPr>
        <w:t>У насосних станціях та установках слід передбачати автоматиза-</w:t>
      </w:r>
      <w:r>
        <w:rPr>
          <w:spacing w:val="1"/>
          <w:sz w:val="28"/>
        </w:rPr>
        <w:t xml:space="preserve"> </w:t>
      </w:r>
      <w:r>
        <w:rPr>
          <w:sz w:val="28"/>
        </w:rPr>
        <w:t>цію</w:t>
      </w:r>
      <w:r>
        <w:rPr>
          <w:spacing w:val="-3"/>
          <w:sz w:val="28"/>
        </w:rPr>
        <w:t xml:space="preserve"> </w:t>
      </w:r>
      <w:r>
        <w:rPr>
          <w:sz w:val="28"/>
        </w:rPr>
        <w:t>наступних допоміжних процесів:</w:t>
      </w:r>
    </w:p>
    <w:p w:rsidR="00756269" w:rsidRDefault="00531953">
      <w:pPr>
        <w:pStyle w:val="a4"/>
        <w:numPr>
          <w:ilvl w:val="0"/>
          <w:numId w:val="23"/>
        </w:numPr>
        <w:tabs>
          <w:tab w:val="left" w:pos="1036"/>
        </w:tabs>
        <w:spacing w:before="1" w:line="360" w:lineRule="auto"/>
        <w:ind w:right="451" w:firstLine="720"/>
        <w:rPr>
          <w:sz w:val="28"/>
        </w:rPr>
      </w:pPr>
      <w:r>
        <w:rPr>
          <w:sz w:val="28"/>
        </w:rPr>
        <w:t>промивання обертових сіток за заданою програмою, яка регулюється за</w:t>
      </w:r>
      <w:r>
        <w:rPr>
          <w:spacing w:val="1"/>
          <w:sz w:val="28"/>
        </w:rPr>
        <w:t xml:space="preserve"> </w:t>
      </w:r>
      <w:r>
        <w:rPr>
          <w:sz w:val="28"/>
        </w:rPr>
        <w:t>часом</w:t>
      </w:r>
      <w:r>
        <w:rPr>
          <w:spacing w:val="-2"/>
          <w:sz w:val="28"/>
        </w:rPr>
        <w:t xml:space="preserve"> </w:t>
      </w:r>
      <w:r>
        <w:rPr>
          <w:sz w:val="28"/>
        </w:rPr>
        <w:t>або перепадом</w:t>
      </w:r>
      <w:r>
        <w:rPr>
          <w:spacing w:val="-1"/>
          <w:sz w:val="28"/>
        </w:rPr>
        <w:t xml:space="preserve"> </w:t>
      </w:r>
      <w:r>
        <w:rPr>
          <w:sz w:val="28"/>
        </w:rPr>
        <w:t>рівнів;</w:t>
      </w:r>
    </w:p>
    <w:p w:rsidR="00756269" w:rsidRDefault="00531953">
      <w:pPr>
        <w:pStyle w:val="a4"/>
        <w:numPr>
          <w:ilvl w:val="0"/>
          <w:numId w:val="23"/>
        </w:numPr>
        <w:tabs>
          <w:tab w:val="left" w:pos="1036"/>
        </w:tabs>
        <w:spacing w:before="1"/>
        <w:ind w:left="1035" w:hanging="184"/>
        <w:rPr>
          <w:sz w:val="28"/>
        </w:rPr>
      </w:pPr>
      <w:r>
        <w:rPr>
          <w:sz w:val="28"/>
        </w:rPr>
        <w:t>відкачування</w:t>
      </w:r>
      <w:r>
        <w:rPr>
          <w:spacing w:val="-5"/>
          <w:sz w:val="28"/>
        </w:rPr>
        <w:t xml:space="preserve"> </w:t>
      </w:r>
      <w:r>
        <w:rPr>
          <w:sz w:val="28"/>
        </w:rPr>
        <w:t>дренажних</w:t>
      </w:r>
      <w:r>
        <w:rPr>
          <w:spacing w:val="-2"/>
          <w:sz w:val="28"/>
        </w:rPr>
        <w:t xml:space="preserve"> </w:t>
      </w:r>
      <w:r>
        <w:rPr>
          <w:sz w:val="28"/>
        </w:rPr>
        <w:t>вод</w:t>
      </w:r>
      <w:r>
        <w:rPr>
          <w:spacing w:val="-1"/>
          <w:sz w:val="28"/>
        </w:rPr>
        <w:t xml:space="preserve"> </w:t>
      </w:r>
      <w:r>
        <w:rPr>
          <w:sz w:val="28"/>
        </w:rPr>
        <w:t>за</w:t>
      </w:r>
      <w:r>
        <w:rPr>
          <w:spacing w:val="-5"/>
          <w:sz w:val="28"/>
        </w:rPr>
        <w:t xml:space="preserve"> </w:t>
      </w:r>
      <w:r>
        <w:rPr>
          <w:sz w:val="28"/>
        </w:rPr>
        <w:t>рівнями</w:t>
      </w:r>
      <w:r>
        <w:rPr>
          <w:spacing w:val="-3"/>
          <w:sz w:val="28"/>
        </w:rPr>
        <w:t xml:space="preserve"> </w:t>
      </w:r>
      <w:r>
        <w:rPr>
          <w:sz w:val="28"/>
        </w:rPr>
        <w:t>води</w:t>
      </w:r>
      <w:r>
        <w:rPr>
          <w:spacing w:val="-2"/>
          <w:sz w:val="28"/>
        </w:rPr>
        <w:t xml:space="preserve"> </w:t>
      </w:r>
      <w:r>
        <w:rPr>
          <w:sz w:val="28"/>
        </w:rPr>
        <w:t>в</w:t>
      </w:r>
      <w:r>
        <w:rPr>
          <w:spacing w:val="-3"/>
          <w:sz w:val="28"/>
        </w:rPr>
        <w:t xml:space="preserve"> </w:t>
      </w:r>
      <w:r>
        <w:rPr>
          <w:sz w:val="28"/>
        </w:rPr>
        <w:t>приямку;</w:t>
      </w:r>
    </w:p>
    <w:p w:rsidR="00756269" w:rsidRDefault="00531953">
      <w:pPr>
        <w:pStyle w:val="a4"/>
        <w:numPr>
          <w:ilvl w:val="0"/>
          <w:numId w:val="23"/>
        </w:numPr>
        <w:tabs>
          <w:tab w:val="left" w:pos="1036"/>
        </w:tabs>
        <w:spacing w:before="163"/>
        <w:ind w:left="1035" w:hanging="184"/>
        <w:rPr>
          <w:sz w:val="28"/>
        </w:rPr>
      </w:pPr>
      <w:r>
        <w:rPr>
          <w:sz w:val="28"/>
        </w:rPr>
        <w:t>електроопалення</w:t>
      </w:r>
      <w:r>
        <w:rPr>
          <w:spacing w:val="-3"/>
          <w:sz w:val="28"/>
        </w:rPr>
        <w:t xml:space="preserve"> </w:t>
      </w:r>
      <w:r>
        <w:rPr>
          <w:sz w:val="28"/>
        </w:rPr>
        <w:t>за</w:t>
      </w:r>
      <w:r>
        <w:rPr>
          <w:spacing w:val="-5"/>
          <w:sz w:val="28"/>
        </w:rPr>
        <w:t xml:space="preserve"> </w:t>
      </w:r>
      <w:r>
        <w:rPr>
          <w:sz w:val="28"/>
        </w:rPr>
        <w:t>температурою</w:t>
      </w:r>
      <w:r>
        <w:rPr>
          <w:spacing w:val="-4"/>
          <w:sz w:val="28"/>
        </w:rPr>
        <w:t xml:space="preserve"> </w:t>
      </w:r>
      <w:r>
        <w:rPr>
          <w:sz w:val="28"/>
        </w:rPr>
        <w:t>повітря</w:t>
      </w:r>
      <w:r>
        <w:rPr>
          <w:spacing w:val="-3"/>
          <w:sz w:val="28"/>
        </w:rPr>
        <w:t xml:space="preserve"> </w:t>
      </w:r>
      <w:r>
        <w:rPr>
          <w:sz w:val="28"/>
        </w:rPr>
        <w:t>в</w:t>
      </w:r>
      <w:r>
        <w:rPr>
          <w:spacing w:val="-3"/>
          <w:sz w:val="28"/>
        </w:rPr>
        <w:t xml:space="preserve"> </w:t>
      </w:r>
      <w:r>
        <w:rPr>
          <w:sz w:val="28"/>
        </w:rPr>
        <w:t>приміщенні;</w:t>
      </w:r>
    </w:p>
    <w:p w:rsidR="00756269" w:rsidRDefault="00531953">
      <w:pPr>
        <w:pStyle w:val="a4"/>
        <w:numPr>
          <w:ilvl w:val="0"/>
          <w:numId w:val="23"/>
        </w:numPr>
        <w:tabs>
          <w:tab w:val="left" w:pos="1036"/>
        </w:tabs>
        <w:spacing w:before="163"/>
        <w:ind w:left="1035" w:hanging="184"/>
        <w:rPr>
          <w:sz w:val="28"/>
        </w:rPr>
      </w:pPr>
      <w:r>
        <w:rPr>
          <w:sz w:val="28"/>
        </w:rPr>
        <w:t>вентиляції</w:t>
      </w:r>
      <w:r>
        <w:rPr>
          <w:spacing w:val="-1"/>
          <w:sz w:val="28"/>
        </w:rPr>
        <w:t xml:space="preserve"> </w:t>
      </w:r>
      <w:r>
        <w:rPr>
          <w:sz w:val="28"/>
        </w:rPr>
        <w:t>тощо.</w:t>
      </w:r>
    </w:p>
    <w:p w:rsidR="00756269" w:rsidRDefault="00531953">
      <w:pPr>
        <w:pStyle w:val="a4"/>
        <w:numPr>
          <w:ilvl w:val="2"/>
          <w:numId w:val="2"/>
        </w:numPr>
        <w:tabs>
          <w:tab w:val="left" w:pos="1775"/>
        </w:tabs>
        <w:spacing w:before="161" w:line="360" w:lineRule="auto"/>
        <w:ind w:right="450" w:firstLine="720"/>
        <w:rPr>
          <w:sz w:val="28"/>
        </w:rPr>
      </w:pPr>
      <w:r>
        <w:rPr>
          <w:sz w:val="28"/>
        </w:rPr>
        <w:t>У насосних станціях та установках слід передбачати вимірювання</w:t>
      </w:r>
      <w:r>
        <w:rPr>
          <w:spacing w:val="1"/>
          <w:sz w:val="28"/>
        </w:rPr>
        <w:t xml:space="preserve"> </w:t>
      </w:r>
      <w:r>
        <w:rPr>
          <w:sz w:val="28"/>
        </w:rPr>
        <w:t>витрат</w:t>
      </w:r>
      <w:r>
        <w:rPr>
          <w:spacing w:val="-7"/>
          <w:sz w:val="28"/>
        </w:rPr>
        <w:t xml:space="preserve"> </w:t>
      </w:r>
      <w:r>
        <w:rPr>
          <w:sz w:val="28"/>
        </w:rPr>
        <w:t>і</w:t>
      </w:r>
      <w:r>
        <w:rPr>
          <w:spacing w:val="-4"/>
          <w:sz w:val="28"/>
        </w:rPr>
        <w:t xml:space="preserve"> </w:t>
      </w:r>
      <w:r>
        <w:rPr>
          <w:sz w:val="28"/>
        </w:rPr>
        <w:t>тиску</w:t>
      </w:r>
      <w:r>
        <w:rPr>
          <w:spacing w:val="-7"/>
          <w:sz w:val="28"/>
        </w:rPr>
        <w:t xml:space="preserve"> </w:t>
      </w:r>
      <w:r>
        <w:rPr>
          <w:sz w:val="28"/>
        </w:rPr>
        <w:t>в</w:t>
      </w:r>
      <w:r>
        <w:rPr>
          <w:spacing w:val="-5"/>
          <w:sz w:val="28"/>
        </w:rPr>
        <w:t xml:space="preserve"> </w:t>
      </w:r>
      <w:r>
        <w:rPr>
          <w:sz w:val="28"/>
        </w:rPr>
        <w:t>напірних</w:t>
      </w:r>
      <w:r>
        <w:rPr>
          <w:spacing w:val="-4"/>
          <w:sz w:val="28"/>
        </w:rPr>
        <w:t xml:space="preserve"> </w:t>
      </w:r>
      <w:r>
        <w:rPr>
          <w:sz w:val="28"/>
        </w:rPr>
        <w:t>водоводах,</w:t>
      </w:r>
      <w:r>
        <w:rPr>
          <w:spacing w:val="-5"/>
          <w:sz w:val="28"/>
        </w:rPr>
        <w:t xml:space="preserve"> </w:t>
      </w:r>
      <w:r>
        <w:rPr>
          <w:sz w:val="28"/>
        </w:rPr>
        <w:t>а</w:t>
      </w:r>
      <w:r>
        <w:rPr>
          <w:spacing w:val="-4"/>
          <w:sz w:val="28"/>
        </w:rPr>
        <w:t xml:space="preserve"> </w:t>
      </w:r>
      <w:r>
        <w:rPr>
          <w:sz w:val="28"/>
        </w:rPr>
        <w:t>також</w:t>
      </w:r>
      <w:r>
        <w:rPr>
          <w:spacing w:val="-4"/>
          <w:sz w:val="28"/>
        </w:rPr>
        <w:t xml:space="preserve"> </w:t>
      </w:r>
      <w:r>
        <w:rPr>
          <w:sz w:val="28"/>
        </w:rPr>
        <w:t>контроль</w:t>
      </w:r>
      <w:r>
        <w:rPr>
          <w:spacing w:val="-5"/>
          <w:sz w:val="28"/>
        </w:rPr>
        <w:t xml:space="preserve"> </w:t>
      </w:r>
      <w:r>
        <w:rPr>
          <w:sz w:val="28"/>
        </w:rPr>
        <w:t>тиску</w:t>
      </w:r>
      <w:r>
        <w:rPr>
          <w:spacing w:val="-6"/>
          <w:sz w:val="28"/>
        </w:rPr>
        <w:t xml:space="preserve"> </w:t>
      </w:r>
      <w:r>
        <w:rPr>
          <w:sz w:val="28"/>
        </w:rPr>
        <w:t>на</w:t>
      </w:r>
      <w:r>
        <w:rPr>
          <w:spacing w:val="-4"/>
          <w:sz w:val="28"/>
        </w:rPr>
        <w:t xml:space="preserve"> </w:t>
      </w:r>
      <w:r>
        <w:rPr>
          <w:sz w:val="28"/>
        </w:rPr>
        <w:t>кожному</w:t>
      </w:r>
      <w:r>
        <w:rPr>
          <w:spacing w:val="-8"/>
          <w:sz w:val="28"/>
        </w:rPr>
        <w:t xml:space="preserve"> </w:t>
      </w:r>
      <w:r>
        <w:rPr>
          <w:sz w:val="28"/>
        </w:rPr>
        <w:t>насосі,</w:t>
      </w:r>
      <w:r>
        <w:rPr>
          <w:spacing w:val="-67"/>
          <w:sz w:val="28"/>
        </w:rPr>
        <w:t xml:space="preserve"> </w:t>
      </w:r>
      <w:r>
        <w:rPr>
          <w:sz w:val="28"/>
        </w:rPr>
        <w:t>рівня</w:t>
      </w:r>
      <w:r>
        <w:rPr>
          <w:spacing w:val="-7"/>
          <w:sz w:val="28"/>
        </w:rPr>
        <w:t xml:space="preserve"> </w:t>
      </w:r>
      <w:r>
        <w:rPr>
          <w:sz w:val="28"/>
        </w:rPr>
        <w:t>води</w:t>
      </w:r>
      <w:r>
        <w:rPr>
          <w:spacing w:val="-5"/>
          <w:sz w:val="28"/>
        </w:rPr>
        <w:t xml:space="preserve"> </w:t>
      </w:r>
      <w:r>
        <w:rPr>
          <w:sz w:val="28"/>
        </w:rPr>
        <w:t>в</w:t>
      </w:r>
      <w:r>
        <w:rPr>
          <w:spacing w:val="-9"/>
          <w:sz w:val="28"/>
        </w:rPr>
        <w:t xml:space="preserve"> </w:t>
      </w:r>
      <w:r>
        <w:rPr>
          <w:sz w:val="28"/>
        </w:rPr>
        <w:t>дренажних</w:t>
      </w:r>
      <w:r>
        <w:rPr>
          <w:spacing w:val="-5"/>
          <w:sz w:val="28"/>
        </w:rPr>
        <w:t xml:space="preserve"> </w:t>
      </w:r>
      <w:r>
        <w:rPr>
          <w:sz w:val="28"/>
        </w:rPr>
        <w:t>приямках</w:t>
      </w:r>
      <w:r>
        <w:rPr>
          <w:spacing w:val="-5"/>
          <w:sz w:val="28"/>
        </w:rPr>
        <w:t xml:space="preserve"> </w:t>
      </w:r>
      <w:r>
        <w:rPr>
          <w:sz w:val="28"/>
        </w:rPr>
        <w:t>та</w:t>
      </w:r>
      <w:r>
        <w:rPr>
          <w:spacing w:val="-6"/>
          <w:sz w:val="28"/>
        </w:rPr>
        <w:t xml:space="preserve"> </w:t>
      </w:r>
      <w:r>
        <w:rPr>
          <w:sz w:val="28"/>
        </w:rPr>
        <w:t>вакуум-котлі,</w:t>
      </w:r>
      <w:r>
        <w:rPr>
          <w:spacing w:val="-8"/>
          <w:sz w:val="28"/>
        </w:rPr>
        <w:t xml:space="preserve"> </w:t>
      </w:r>
      <w:r>
        <w:rPr>
          <w:sz w:val="28"/>
        </w:rPr>
        <w:t>температури</w:t>
      </w:r>
      <w:r>
        <w:rPr>
          <w:spacing w:val="-5"/>
          <w:sz w:val="28"/>
        </w:rPr>
        <w:t xml:space="preserve"> </w:t>
      </w:r>
      <w:r>
        <w:rPr>
          <w:sz w:val="28"/>
        </w:rPr>
        <w:t>підшипників</w:t>
      </w:r>
      <w:r>
        <w:rPr>
          <w:spacing w:val="-7"/>
          <w:sz w:val="28"/>
        </w:rPr>
        <w:t xml:space="preserve"> </w:t>
      </w:r>
      <w:r>
        <w:rPr>
          <w:sz w:val="28"/>
        </w:rPr>
        <w:t>аг-</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3"/>
        <w:spacing w:before="89" w:line="362" w:lineRule="auto"/>
        <w:ind w:firstLine="0"/>
        <w:jc w:val="left"/>
      </w:pPr>
      <w:r>
        <w:rPr>
          <w:spacing w:val="-1"/>
        </w:rPr>
        <w:lastRenderedPageBreak/>
        <w:t>регатів</w:t>
      </w:r>
      <w:r>
        <w:rPr>
          <w:spacing w:val="-16"/>
        </w:rPr>
        <w:t xml:space="preserve"> </w:t>
      </w:r>
      <w:r>
        <w:rPr>
          <w:spacing w:val="-1"/>
        </w:rPr>
        <w:t>(за</w:t>
      </w:r>
      <w:r>
        <w:rPr>
          <w:spacing w:val="-15"/>
        </w:rPr>
        <w:t xml:space="preserve"> </w:t>
      </w:r>
      <w:r>
        <w:rPr>
          <w:spacing w:val="-1"/>
        </w:rPr>
        <w:t>необхідності),</w:t>
      </w:r>
      <w:r>
        <w:rPr>
          <w:spacing w:val="-16"/>
        </w:rPr>
        <w:t xml:space="preserve"> </w:t>
      </w:r>
      <w:r>
        <w:t>аварійного</w:t>
      </w:r>
      <w:r>
        <w:rPr>
          <w:spacing w:val="-16"/>
        </w:rPr>
        <w:t xml:space="preserve"> </w:t>
      </w:r>
      <w:r>
        <w:t>рівня</w:t>
      </w:r>
      <w:r>
        <w:rPr>
          <w:spacing w:val="-15"/>
        </w:rPr>
        <w:t xml:space="preserve"> </w:t>
      </w:r>
      <w:r>
        <w:t>води</w:t>
      </w:r>
      <w:r>
        <w:rPr>
          <w:spacing w:val="-13"/>
        </w:rPr>
        <w:t xml:space="preserve"> </w:t>
      </w:r>
      <w:r>
        <w:t>затоплення</w:t>
      </w:r>
      <w:r>
        <w:rPr>
          <w:spacing w:val="-15"/>
        </w:rPr>
        <w:t xml:space="preserve"> </w:t>
      </w:r>
      <w:r>
        <w:t>(появи</w:t>
      </w:r>
      <w:r>
        <w:rPr>
          <w:spacing w:val="-14"/>
        </w:rPr>
        <w:t xml:space="preserve"> </w:t>
      </w:r>
      <w:r>
        <w:t>води</w:t>
      </w:r>
      <w:r>
        <w:rPr>
          <w:spacing w:val="-14"/>
        </w:rPr>
        <w:t xml:space="preserve"> </w:t>
      </w:r>
      <w:r>
        <w:t>в</w:t>
      </w:r>
      <w:r>
        <w:rPr>
          <w:spacing w:val="-16"/>
        </w:rPr>
        <w:t xml:space="preserve"> </w:t>
      </w:r>
      <w:r>
        <w:t>машин-</w:t>
      </w:r>
      <w:r>
        <w:rPr>
          <w:spacing w:val="-67"/>
        </w:rPr>
        <w:t xml:space="preserve"> </w:t>
      </w:r>
      <w:r>
        <w:t>ному</w:t>
      </w:r>
      <w:r>
        <w:rPr>
          <w:spacing w:val="-5"/>
        </w:rPr>
        <w:t xml:space="preserve"> </w:t>
      </w:r>
      <w:r>
        <w:t>залі на</w:t>
      </w:r>
      <w:r>
        <w:rPr>
          <w:spacing w:val="-1"/>
        </w:rPr>
        <w:t xml:space="preserve"> </w:t>
      </w:r>
      <w:r>
        <w:t>рівні фундаментів</w:t>
      </w:r>
      <w:r>
        <w:rPr>
          <w:spacing w:val="-2"/>
        </w:rPr>
        <w:t xml:space="preserve"> </w:t>
      </w:r>
      <w:r>
        <w:t>електроприводів).</w:t>
      </w:r>
    </w:p>
    <w:p w:rsidR="00756269" w:rsidRDefault="00531953">
      <w:pPr>
        <w:pStyle w:val="1"/>
        <w:numPr>
          <w:ilvl w:val="1"/>
          <w:numId w:val="2"/>
        </w:numPr>
        <w:tabs>
          <w:tab w:val="left" w:pos="1415"/>
        </w:tabs>
        <w:spacing w:before="0" w:line="322" w:lineRule="exact"/>
        <w:ind w:hanging="563"/>
      </w:pPr>
      <w:bookmarkStart w:id="141" w:name="16.4_Станції_водопідготовки"/>
      <w:bookmarkStart w:id="142" w:name="_bookmark59"/>
      <w:bookmarkEnd w:id="141"/>
      <w:bookmarkEnd w:id="142"/>
      <w:r>
        <w:t>Станції</w:t>
      </w:r>
      <w:r>
        <w:rPr>
          <w:spacing w:val="-7"/>
        </w:rPr>
        <w:t xml:space="preserve"> </w:t>
      </w:r>
      <w:r>
        <w:t>водопідготовки</w:t>
      </w:r>
    </w:p>
    <w:p w:rsidR="00756269" w:rsidRDefault="00531953">
      <w:pPr>
        <w:pStyle w:val="a4"/>
        <w:numPr>
          <w:ilvl w:val="2"/>
          <w:numId w:val="2"/>
        </w:numPr>
        <w:tabs>
          <w:tab w:val="left" w:pos="1626"/>
        </w:tabs>
        <w:spacing w:before="156"/>
        <w:ind w:left="1625" w:hanging="774"/>
        <w:rPr>
          <w:sz w:val="28"/>
        </w:rPr>
      </w:pPr>
      <w:r>
        <w:rPr>
          <w:sz w:val="28"/>
        </w:rPr>
        <w:t>Слід</w:t>
      </w:r>
      <w:r>
        <w:rPr>
          <w:spacing w:val="-5"/>
          <w:sz w:val="28"/>
        </w:rPr>
        <w:t xml:space="preserve"> </w:t>
      </w:r>
      <w:r>
        <w:rPr>
          <w:sz w:val="28"/>
        </w:rPr>
        <w:t>передбачати</w:t>
      </w:r>
      <w:r>
        <w:rPr>
          <w:spacing w:val="-3"/>
          <w:sz w:val="28"/>
        </w:rPr>
        <w:t xml:space="preserve"> </w:t>
      </w:r>
      <w:r>
        <w:rPr>
          <w:sz w:val="28"/>
        </w:rPr>
        <w:t>автоматизацію:</w:t>
      </w:r>
    </w:p>
    <w:p w:rsidR="00756269" w:rsidRDefault="00531953">
      <w:pPr>
        <w:pStyle w:val="a4"/>
        <w:numPr>
          <w:ilvl w:val="0"/>
          <w:numId w:val="23"/>
        </w:numPr>
        <w:tabs>
          <w:tab w:val="left" w:pos="1031"/>
        </w:tabs>
        <w:spacing w:before="163"/>
        <w:ind w:left="1030" w:hanging="179"/>
        <w:jc w:val="left"/>
        <w:rPr>
          <w:sz w:val="28"/>
        </w:rPr>
      </w:pPr>
      <w:r>
        <w:rPr>
          <w:sz w:val="28"/>
        </w:rPr>
        <w:t>дозування</w:t>
      </w:r>
      <w:r>
        <w:rPr>
          <w:spacing w:val="-6"/>
          <w:sz w:val="28"/>
        </w:rPr>
        <w:t xml:space="preserve"> </w:t>
      </w:r>
      <w:r>
        <w:rPr>
          <w:sz w:val="28"/>
        </w:rPr>
        <w:t>коагулянтів</w:t>
      </w:r>
      <w:r>
        <w:rPr>
          <w:spacing w:val="-4"/>
          <w:sz w:val="28"/>
        </w:rPr>
        <w:t xml:space="preserve"> </w:t>
      </w:r>
      <w:r>
        <w:rPr>
          <w:sz w:val="28"/>
        </w:rPr>
        <w:t>та</w:t>
      </w:r>
      <w:r>
        <w:rPr>
          <w:spacing w:val="-3"/>
          <w:sz w:val="28"/>
        </w:rPr>
        <w:t xml:space="preserve"> </w:t>
      </w:r>
      <w:r>
        <w:rPr>
          <w:sz w:val="28"/>
        </w:rPr>
        <w:t>інших</w:t>
      </w:r>
      <w:r>
        <w:rPr>
          <w:spacing w:val="-3"/>
          <w:sz w:val="28"/>
        </w:rPr>
        <w:t xml:space="preserve"> </w:t>
      </w:r>
      <w:r>
        <w:rPr>
          <w:sz w:val="28"/>
        </w:rPr>
        <w:t>реагентів;</w:t>
      </w:r>
    </w:p>
    <w:p w:rsidR="00756269" w:rsidRDefault="00531953">
      <w:pPr>
        <w:pStyle w:val="a4"/>
        <w:numPr>
          <w:ilvl w:val="0"/>
          <w:numId w:val="23"/>
        </w:numPr>
        <w:tabs>
          <w:tab w:val="left" w:pos="1031"/>
          <w:tab w:val="left" w:pos="2275"/>
          <w:tab w:val="left" w:pos="4188"/>
          <w:tab w:val="left" w:pos="5414"/>
          <w:tab w:val="left" w:pos="6552"/>
          <w:tab w:val="left" w:pos="6910"/>
          <w:tab w:val="left" w:pos="9264"/>
        </w:tabs>
        <w:spacing w:before="163" w:line="360" w:lineRule="auto"/>
        <w:ind w:right="450" w:firstLine="720"/>
        <w:jc w:val="left"/>
        <w:rPr>
          <w:sz w:val="28"/>
        </w:rPr>
      </w:pPr>
      <w:r>
        <w:rPr>
          <w:sz w:val="28"/>
        </w:rPr>
        <w:t>процесу</w:t>
      </w:r>
      <w:r>
        <w:rPr>
          <w:sz w:val="28"/>
        </w:rPr>
        <w:tab/>
        <w:t>знезараження</w:t>
      </w:r>
      <w:r>
        <w:rPr>
          <w:sz w:val="28"/>
        </w:rPr>
        <w:tab/>
        <w:t>хлором,</w:t>
      </w:r>
      <w:r>
        <w:rPr>
          <w:sz w:val="28"/>
        </w:rPr>
        <w:tab/>
        <w:t>озоном</w:t>
      </w:r>
      <w:r>
        <w:rPr>
          <w:sz w:val="28"/>
        </w:rPr>
        <w:tab/>
        <w:t>і</w:t>
      </w:r>
      <w:r>
        <w:rPr>
          <w:sz w:val="28"/>
        </w:rPr>
        <w:tab/>
        <w:t>хлор-реагентами,</w:t>
      </w:r>
      <w:r>
        <w:rPr>
          <w:sz w:val="28"/>
        </w:rPr>
        <w:tab/>
      </w:r>
      <w:r>
        <w:rPr>
          <w:spacing w:val="-2"/>
          <w:sz w:val="28"/>
        </w:rPr>
        <w:t>УФ-</w:t>
      </w:r>
      <w:r>
        <w:rPr>
          <w:spacing w:val="-67"/>
          <w:sz w:val="28"/>
        </w:rPr>
        <w:t xml:space="preserve"> </w:t>
      </w:r>
      <w:r>
        <w:rPr>
          <w:sz w:val="28"/>
        </w:rPr>
        <w:t>опроміненням;</w:t>
      </w:r>
    </w:p>
    <w:p w:rsidR="00756269" w:rsidRDefault="00531953">
      <w:pPr>
        <w:pStyle w:val="a4"/>
        <w:numPr>
          <w:ilvl w:val="0"/>
          <w:numId w:val="23"/>
        </w:numPr>
        <w:tabs>
          <w:tab w:val="left" w:pos="1031"/>
        </w:tabs>
        <w:spacing w:before="1"/>
        <w:ind w:left="1030" w:hanging="179"/>
        <w:jc w:val="left"/>
        <w:rPr>
          <w:sz w:val="28"/>
        </w:rPr>
      </w:pPr>
      <w:r>
        <w:rPr>
          <w:sz w:val="28"/>
        </w:rPr>
        <w:t>процесу</w:t>
      </w:r>
      <w:r>
        <w:rPr>
          <w:spacing w:val="-7"/>
          <w:sz w:val="28"/>
        </w:rPr>
        <w:t xml:space="preserve"> </w:t>
      </w:r>
      <w:r>
        <w:rPr>
          <w:sz w:val="28"/>
        </w:rPr>
        <w:t>фторування</w:t>
      </w:r>
      <w:r>
        <w:rPr>
          <w:spacing w:val="-4"/>
          <w:sz w:val="28"/>
        </w:rPr>
        <w:t xml:space="preserve"> </w:t>
      </w:r>
      <w:r>
        <w:rPr>
          <w:sz w:val="28"/>
        </w:rPr>
        <w:t>і</w:t>
      </w:r>
      <w:r>
        <w:rPr>
          <w:spacing w:val="-2"/>
          <w:sz w:val="28"/>
        </w:rPr>
        <w:t xml:space="preserve"> </w:t>
      </w:r>
      <w:r>
        <w:rPr>
          <w:sz w:val="28"/>
        </w:rPr>
        <w:t>знефторювання</w:t>
      </w:r>
      <w:r>
        <w:rPr>
          <w:spacing w:val="-4"/>
          <w:sz w:val="28"/>
        </w:rPr>
        <w:t xml:space="preserve"> </w:t>
      </w:r>
      <w:r>
        <w:rPr>
          <w:sz w:val="28"/>
        </w:rPr>
        <w:t>реагентним</w:t>
      </w:r>
      <w:r>
        <w:rPr>
          <w:spacing w:val="-3"/>
          <w:sz w:val="28"/>
        </w:rPr>
        <w:t xml:space="preserve"> </w:t>
      </w:r>
      <w:r>
        <w:rPr>
          <w:sz w:val="28"/>
        </w:rPr>
        <w:t>методом.</w:t>
      </w:r>
    </w:p>
    <w:p w:rsidR="00756269" w:rsidRDefault="00531953">
      <w:pPr>
        <w:pStyle w:val="a3"/>
        <w:spacing w:before="160" w:line="360" w:lineRule="auto"/>
        <w:ind w:right="447"/>
      </w:pPr>
      <w:r>
        <w:t>При змінних витратах води автоматизацію дозування розчинів реагентів</w:t>
      </w:r>
      <w:r>
        <w:rPr>
          <w:spacing w:val="1"/>
        </w:rPr>
        <w:t xml:space="preserve"> </w:t>
      </w:r>
      <w:r>
        <w:t>слід передбачати за співвідношенням витрат оброблюваної води і реагенту пос-</w:t>
      </w:r>
      <w:r>
        <w:rPr>
          <w:spacing w:val="1"/>
        </w:rPr>
        <w:t xml:space="preserve"> </w:t>
      </w:r>
      <w:r>
        <w:t>тійної концентрації з місцевою або дистанційною корекцією цього співвідно-</w:t>
      </w:r>
      <w:r>
        <w:rPr>
          <w:spacing w:val="1"/>
        </w:rPr>
        <w:t xml:space="preserve"> </w:t>
      </w:r>
      <w:r>
        <w:t>шення, а при технологічних вимогах - за якісними показниками вихідної води і</w:t>
      </w:r>
      <w:r>
        <w:rPr>
          <w:spacing w:val="1"/>
        </w:rPr>
        <w:t xml:space="preserve"> </w:t>
      </w:r>
      <w:r>
        <w:t>реагентів.</w:t>
      </w:r>
    </w:p>
    <w:p w:rsidR="00756269" w:rsidRDefault="00531953">
      <w:pPr>
        <w:pStyle w:val="a4"/>
        <w:numPr>
          <w:ilvl w:val="2"/>
          <w:numId w:val="2"/>
        </w:numPr>
        <w:tabs>
          <w:tab w:val="left" w:pos="1617"/>
        </w:tabs>
        <w:spacing w:line="360" w:lineRule="auto"/>
        <w:ind w:right="451" w:firstLine="720"/>
        <w:rPr>
          <w:sz w:val="28"/>
        </w:rPr>
      </w:pPr>
      <w:r>
        <w:rPr>
          <w:sz w:val="28"/>
        </w:rPr>
        <w:t>На</w:t>
      </w:r>
      <w:r>
        <w:rPr>
          <w:spacing w:val="-14"/>
          <w:sz w:val="28"/>
        </w:rPr>
        <w:t xml:space="preserve"> </w:t>
      </w:r>
      <w:r>
        <w:rPr>
          <w:sz w:val="28"/>
        </w:rPr>
        <w:t>фільтрах</w:t>
      </w:r>
      <w:r>
        <w:rPr>
          <w:spacing w:val="-15"/>
          <w:sz w:val="28"/>
        </w:rPr>
        <w:t xml:space="preserve"> </w:t>
      </w:r>
      <w:r>
        <w:rPr>
          <w:sz w:val="28"/>
        </w:rPr>
        <w:t>і</w:t>
      </w:r>
      <w:r>
        <w:rPr>
          <w:spacing w:val="-15"/>
          <w:sz w:val="28"/>
        </w:rPr>
        <w:t xml:space="preserve"> </w:t>
      </w:r>
      <w:r>
        <w:rPr>
          <w:sz w:val="28"/>
        </w:rPr>
        <w:t>контактних</w:t>
      </w:r>
      <w:r>
        <w:rPr>
          <w:spacing w:val="-13"/>
          <w:sz w:val="28"/>
        </w:rPr>
        <w:t xml:space="preserve"> </w:t>
      </w:r>
      <w:r>
        <w:rPr>
          <w:sz w:val="28"/>
        </w:rPr>
        <w:t>освітлювачах</w:t>
      </w:r>
      <w:r>
        <w:rPr>
          <w:spacing w:val="-15"/>
          <w:sz w:val="28"/>
        </w:rPr>
        <w:t xml:space="preserve"> </w:t>
      </w:r>
      <w:r>
        <w:rPr>
          <w:sz w:val="28"/>
        </w:rPr>
        <w:t>необхідно</w:t>
      </w:r>
      <w:r>
        <w:rPr>
          <w:spacing w:val="-15"/>
          <w:sz w:val="28"/>
        </w:rPr>
        <w:t xml:space="preserve"> </w:t>
      </w:r>
      <w:r>
        <w:rPr>
          <w:sz w:val="28"/>
        </w:rPr>
        <w:t>передбачати</w:t>
      </w:r>
      <w:r>
        <w:rPr>
          <w:spacing w:val="-13"/>
          <w:sz w:val="28"/>
        </w:rPr>
        <w:t xml:space="preserve"> </w:t>
      </w:r>
      <w:r>
        <w:rPr>
          <w:sz w:val="28"/>
        </w:rPr>
        <w:t>регу-</w:t>
      </w:r>
      <w:r>
        <w:rPr>
          <w:spacing w:val="-68"/>
          <w:sz w:val="28"/>
        </w:rPr>
        <w:t xml:space="preserve"> </w:t>
      </w:r>
      <w:r>
        <w:rPr>
          <w:sz w:val="28"/>
        </w:rPr>
        <w:t>лювання швидкості фільтрування за витратою води або за рівнем води на фільт-</w:t>
      </w:r>
      <w:r>
        <w:rPr>
          <w:spacing w:val="-67"/>
          <w:sz w:val="28"/>
        </w:rPr>
        <w:t xml:space="preserve"> </w:t>
      </w:r>
      <w:r>
        <w:rPr>
          <w:sz w:val="28"/>
        </w:rPr>
        <w:t>рах</w:t>
      </w:r>
      <w:r>
        <w:rPr>
          <w:spacing w:val="-1"/>
          <w:sz w:val="28"/>
        </w:rPr>
        <w:t xml:space="preserve"> </w:t>
      </w:r>
      <w:r>
        <w:rPr>
          <w:sz w:val="28"/>
        </w:rPr>
        <w:t>із</w:t>
      </w:r>
      <w:r>
        <w:rPr>
          <w:spacing w:val="-1"/>
          <w:sz w:val="28"/>
        </w:rPr>
        <w:t xml:space="preserve"> </w:t>
      </w:r>
      <w:r>
        <w:rPr>
          <w:sz w:val="28"/>
        </w:rPr>
        <w:t>забезпеченням</w:t>
      </w:r>
      <w:r>
        <w:rPr>
          <w:spacing w:val="-1"/>
          <w:sz w:val="28"/>
        </w:rPr>
        <w:t xml:space="preserve"> </w:t>
      </w:r>
      <w:r>
        <w:rPr>
          <w:sz w:val="28"/>
        </w:rPr>
        <w:t>рівномірного</w:t>
      </w:r>
      <w:r>
        <w:rPr>
          <w:spacing w:val="-1"/>
          <w:sz w:val="28"/>
        </w:rPr>
        <w:t xml:space="preserve"> </w:t>
      </w:r>
      <w:r>
        <w:rPr>
          <w:sz w:val="28"/>
        </w:rPr>
        <w:t>розподілу</w:t>
      </w:r>
      <w:r>
        <w:rPr>
          <w:spacing w:val="-5"/>
          <w:sz w:val="28"/>
        </w:rPr>
        <w:t xml:space="preserve"> </w:t>
      </w:r>
      <w:r>
        <w:rPr>
          <w:sz w:val="28"/>
        </w:rPr>
        <w:t>води між</w:t>
      </w:r>
      <w:r>
        <w:rPr>
          <w:spacing w:val="-1"/>
          <w:sz w:val="28"/>
        </w:rPr>
        <w:t xml:space="preserve"> </w:t>
      </w:r>
      <w:r>
        <w:rPr>
          <w:sz w:val="28"/>
        </w:rPr>
        <w:t>ними.</w:t>
      </w:r>
    </w:p>
    <w:p w:rsidR="00756269" w:rsidRDefault="00531953">
      <w:pPr>
        <w:pStyle w:val="a3"/>
        <w:spacing w:before="1" w:line="360" w:lineRule="auto"/>
        <w:ind w:right="450"/>
      </w:pPr>
      <w:r>
        <w:t>В якості дроселюючого пристрою в регуляторах швидкості фільтрування</w:t>
      </w:r>
      <w:r>
        <w:rPr>
          <w:spacing w:val="1"/>
        </w:rPr>
        <w:t xml:space="preserve"> </w:t>
      </w:r>
      <w:r>
        <w:t>рекомендується застосовувати дискові затвори та дросельні поворотні заслінки.</w:t>
      </w:r>
      <w:r>
        <w:rPr>
          <w:spacing w:val="-67"/>
        </w:rPr>
        <w:t xml:space="preserve"> </w:t>
      </w:r>
      <w:r>
        <w:t>Допускається застосування найпростіших поплавкових клапанів. У тих випад-</w:t>
      </w:r>
      <w:r>
        <w:rPr>
          <w:spacing w:val="1"/>
        </w:rPr>
        <w:t xml:space="preserve"> </w:t>
      </w:r>
      <w:r>
        <w:t>ках, коли швидкість фільтрування необхідно змінювати, рекомендується засто-</w:t>
      </w:r>
      <w:r>
        <w:rPr>
          <w:spacing w:val="1"/>
        </w:rPr>
        <w:t xml:space="preserve"> </w:t>
      </w:r>
      <w:r>
        <w:t>совувати керовані регулятори швидкості фільтрування, які дозволяють задавати</w:t>
      </w:r>
      <w:r>
        <w:rPr>
          <w:spacing w:val="-67"/>
        </w:rPr>
        <w:t xml:space="preserve"> </w:t>
      </w:r>
      <w:r>
        <w:t>дистанційно</w:t>
      </w:r>
      <w:r>
        <w:rPr>
          <w:spacing w:val="-1"/>
        </w:rPr>
        <w:t xml:space="preserve"> </w:t>
      </w:r>
      <w:r>
        <w:t>з</w:t>
      </w:r>
      <w:r>
        <w:rPr>
          <w:spacing w:val="-1"/>
        </w:rPr>
        <w:t xml:space="preserve"> </w:t>
      </w:r>
      <w:r>
        <w:t>пульта</w:t>
      </w:r>
      <w:r>
        <w:rPr>
          <w:spacing w:val="-1"/>
        </w:rPr>
        <w:t xml:space="preserve"> </w:t>
      </w:r>
      <w:r>
        <w:t>управління</w:t>
      </w:r>
      <w:r>
        <w:rPr>
          <w:spacing w:val="-1"/>
        </w:rPr>
        <w:t xml:space="preserve"> </w:t>
      </w:r>
      <w:r>
        <w:t>режим</w:t>
      </w:r>
      <w:r>
        <w:rPr>
          <w:spacing w:val="-4"/>
        </w:rPr>
        <w:t xml:space="preserve"> </w:t>
      </w:r>
      <w:r>
        <w:t>роботи фільтрів.</w:t>
      </w:r>
    </w:p>
    <w:p w:rsidR="00756269" w:rsidRDefault="00531953">
      <w:pPr>
        <w:pStyle w:val="a4"/>
        <w:numPr>
          <w:ilvl w:val="2"/>
          <w:numId w:val="2"/>
        </w:numPr>
        <w:tabs>
          <w:tab w:val="left" w:pos="1693"/>
        </w:tabs>
        <w:spacing w:line="360" w:lineRule="auto"/>
        <w:ind w:right="447" w:firstLine="708"/>
        <w:rPr>
          <w:sz w:val="28"/>
        </w:rPr>
      </w:pPr>
      <w:r>
        <w:rPr>
          <w:sz w:val="28"/>
        </w:rPr>
        <w:t>Вивід</w:t>
      </w:r>
      <w:r>
        <w:rPr>
          <w:spacing w:val="-14"/>
          <w:sz w:val="28"/>
        </w:rPr>
        <w:t xml:space="preserve"> </w:t>
      </w:r>
      <w:r>
        <w:rPr>
          <w:sz w:val="28"/>
        </w:rPr>
        <w:t>фільтрів</w:t>
      </w:r>
      <w:r>
        <w:rPr>
          <w:spacing w:val="-15"/>
          <w:sz w:val="28"/>
        </w:rPr>
        <w:t xml:space="preserve"> </w:t>
      </w:r>
      <w:r>
        <w:rPr>
          <w:sz w:val="28"/>
        </w:rPr>
        <w:t>на</w:t>
      </w:r>
      <w:r>
        <w:rPr>
          <w:spacing w:val="-16"/>
          <w:sz w:val="28"/>
        </w:rPr>
        <w:t xml:space="preserve"> </w:t>
      </w:r>
      <w:r>
        <w:rPr>
          <w:sz w:val="28"/>
        </w:rPr>
        <w:t>промивання</w:t>
      </w:r>
      <w:r>
        <w:rPr>
          <w:spacing w:val="-14"/>
          <w:sz w:val="28"/>
        </w:rPr>
        <w:t xml:space="preserve"> </w:t>
      </w:r>
      <w:r>
        <w:rPr>
          <w:sz w:val="28"/>
        </w:rPr>
        <w:t>потрібно</w:t>
      </w:r>
      <w:r>
        <w:rPr>
          <w:spacing w:val="-15"/>
          <w:sz w:val="28"/>
        </w:rPr>
        <w:t xml:space="preserve"> </w:t>
      </w:r>
      <w:r>
        <w:rPr>
          <w:sz w:val="28"/>
        </w:rPr>
        <w:t>передбачати</w:t>
      </w:r>
      <w:r>
        <w:rPr>
          <w:spacing w:val="-16"/>
          <w:sz w:val="28"/>
        </w:rPr>
        <w:t xml:space="preserve"> </w:t>
      </w:r>
      <w:r>
        <w:rPr>
          <w:sz w:val="28"/>
        </w:rPr>
        <w:t>за</w:t>
      </w:r>
      <w:r>
        <w:rPr>
          <w:spacing w:val="-14"/>
          <w:sz w:val="28"/>
        </w:rPr>
        <w:t xml:space="preserve"> </w:t>
      </w:r>
      <w:r>
        <w:rPr>
          <w:sz w:val="28"/>
        </w:rPr>
        <w:t>рівнем</w:t>
      </w:r>
      <w:r>
        <w:rPr>
          <w:spacing w:val="-15"/>
          <w:sz w:val="28"/>
        </w:rPr>
        <w:t xml:space="preserve"> </w:t>
      </w:r>
      <w:r>
        <w:rPr>
          <w:sz w:val="28"/>
        </w:rPr>
        <w:t>води,</w:t>
      </w:r>
      <w:r>
        <w:rPr>
          <w:spacing w:val="-68"/>
          <w:sz w:val="28"/>
        </w:rPr>
        <w:t xml:space="preserve"> </w:t>
      </w:r>
      <w:r>
        <w:rPr>
          <w:sz w:val="28"/>
        </w:rPr>
        <w:t>величиною</w:t>
      </w:r>
      <w:r>
        <w:rPr>
          <w:spacing w:val="-7"/>
          <w:sz w:val="28"/>
        </w:rPr>
        <w:t xml:space="preserve"> </w:t>
      </w:r>
      <w:r>
        <w:rPr>
          <w:sz w:val="28"/>
        </w:rPr>
        <w:t>втрати</w:t>
      </w:r>
      <w:r>
        <w:rPr>
          <w:spacing w:val="-5"/>
          <w:sz w:val="28"/>
        </w:rPr>
        <w:t xml:space="preserve"> </w:t>
      </w:r>
      <w:r>
        <w:rPr>
          <w:sz w:val="28"/>
        </w:rPr>
        <w:t>напору</w:t>
      </w:r>
      <w:r>
        <w:rPr>
          <w:spacing w:val="-9"/>
          <w:sz w:val="28"/>
        </w:rPr>
        <w:t xml:space="preserve"> </w:t>
      </w:r>
      <w:r>
        <w:rPr>
          <w:sz w:val="28"/>
        </w:rPr>
        <w:t>в</w:t>
      </w:r>
      <w:r>
        <w:rPr>
          <w:spacing w:val="-4"/>
          <w:sz w:val="28"/>
        </w:rPr>
        <w:t xml:space="preserve"> </w:t>
      </w:r>
      <w:r>
        <w:rPr>
          <w:sz w:val="28"/>
        </w:rPr>
        <w:t>завантаженні</w:t>
      </w:r>
      <w:r>
        <w:rPr>
          <w:spacing w:val="-5"/>
          <w:sz w:val="28"/>
        </w:rPr>
        <w:t xml:space="preserve"> </w:t>
      </w:r>
      <w:r>
        <w:rPr>
          <w:sz w:val="28"/>
        </w:rPr>
        <w:t>фільтра</w:t>
      </w:r>
      <w:r>
        <w:rPr>
          <w:spacing w:val="-6"/>
          <w:sz w:val="28"/>
        </w:rPr>
        <w:t xml:space="preserve"> </w:t>
      </w:r>
      <w:r>
        <w:rPr>
          <w:sz w:val="28"/>
        </w:rPr>
        <w:t>або</w:t>
      </w:r>
      <w:r>
        <w:rPr>
          <w:spacing w:val="-4"/>
          <w:sz w:val="28"/>
        </w:rPr>
        <w:t xml:space="preserve"> </w:t>
      </w:r>
      <w:r>
        <w:rPr>
          <w:sz w:val="28"/>
        </w:rPr>
        <w:t>якістю</w:t>
      </w:r>
      <w:r>
        <w:rPr>
          <w:spacing w:val="-6"/>
          <w:sz w:val="28"/>
        </w:rPr>
        <w:t xml:space="preserve"> </w:t>
      </w:r>
      <w:r>
        <w:rPr>
          <w:sz w:val="28"/>
        </w:rPr>
        <w:t>фільтрату;</w:t>
      </w:r>
      <w:r>
        <w:rPr>
          <w:spacing w:val="-3"/>
          <w:sz w:val="28"/>
        </w:rPr>
        <w:t xml:space="preserve"> </w:t>
      </w:r>
      <w:r>
        <w:rPr>
          <w:sz w:val="28"/>
        </w:rPr>
        <w:t>вивід</w:t>
      </w:r>
      <w:r>
        <w:rPr>
          <w:spacing w:val="-5"/>
          <w:sz w:val="28"/>
        </w:rPr>
        <w:t xml:space="preserve"> </w:t>
      </w:r>
      <w:r>
        <w:rPr>
          <w:sz w:val="28"/>
        </w:rPr>
        <w:t>на</w:t>
      </w:r>
      <w:r>
        <w:rPr>
          <w:spacing w:val="-67"/>
          <w:sz w:val="28"/>
        </w:rPr>
        <w:t xml:space="preserve"> </w:t>
      </w:r>
      <w:r>
        <w:rPr>
          <w:sz w:val="28"/>
        </w:rPr>
        <w:t>промивання</w:t>
      </w:r>
      <w:r>
        <w:rPr>
          <w:spacing w:val="-9"/>
          <w:sz w:val="28"/>
        </w:rPr>
        <w:t xml:space="preserve"> </w:t>
      </w:r>
      <w:r>
        <w:rPr>
          <w:sz w:val="28"/>
        </w:rPr>
        <w:t>контактних</w:t>
      </w:r>
      <w:r>
        <w:rPr>
          <w:spacing w:val="-8"/>
          <w:sz w:val="28"/>
        </w:rPr>
        <w:t xml:space="preserve"> </w:t>
      </w:r>
      <w:r>
        <w:rPr>
          <w:sz w:val="28"/>
        </w:rPr>
        <w:t>освітлювачів</w:t>
      </w:r>
      <w:r>
        <w:rPr>
          <w:spacing w:val="-10"/>
          <w:sz w:val="28"/>
        </w:rPr>
        <w:t xml:space="preserve"> </w:t>
      </w:r>
      <w:r>
        <w:rPr>
          <w:sz w:val="28"/>
        </w:rPr>
        <w:t>-</w:t>
      </w:r>
      <w:r>
        <w:rPr>
          <w:spacing w:val="-9"/>
          <w:sz w:val="28"/>
        </w:rPr>
        <w:t xml:space="preserve"> </w:t>
      </w:r>
      <w:r>
        <w:rPr>
          <w:sz w:val="28"/>
        </w:rPr>
        <w:t>за</w:t>
      </w:r>
      <w:r>
        <w:rPr>
          <w:spacing w:val="-9"/>
          <w:sz w:val="28"/>
        </w:rPr>
        <w:t xml:space="preserve"> </w:t>
      </w:r>
      <w:r>
        <w:rPr>
          <w:sz w:val="28"/>
        </w:rPr>
        <w:t>величиною</w:t>
      </w:r>
      <w:r>
        <w:rPr>
          <w:spacing w:val="-9"/>
          <w:sz w:val="28"/>
        </w:rPr>
        <w:t xml:space="preserve"> </w:t>
      </w:r>
      <w:r>
        <w:rPr>
          <w:sz w:val="28"/>
        </w:rPr>
        <w:t>втрат</w:t>
      </w:r>
      <w:r>
        <w:rPr>
          <w:spacing w:val="-9"/>
          <w:sz w:val="28"/>
        </w:rPr>
        <w:t xml:space="preserve"> </w:t>
      </w:r>
      <w:r>
        <w:rPr>
          <w:sz w:val="28"/>
        </w:rPr>
        <w:t>напору</w:t>
      </w:r>
      <w:r>
        <w:rPr>
          <w:spacing w:val="-13"/>
          <w:sz w:val="28"/>
        </w:rPr>
        <w:t xml:space="preserve"> </w:t>
      </w:r>
      <w:r>
        <w:rPr>
          <w:sz w:val="28"/>
        </w:rPr>
        <w:t>або</w:t>
      </w:r>
      <w:r>
        <w:rPr>
          <w:spacing w:val="-8"/>
          <w:sz w:val="28"/>
        </w:rPr>
        <w:t xml:space="preserve"> </w:t>
      </w:r>
      <w:r>
        <w:rPr>
          <w:sz w:val="28"/>
        </w:rPr>
        <w:t>зменшен-</w:t>
      </w:r>
      <w:r>
        <w:rPr>
          <w:spacing w:val="-67"/>
          <w:sz w:val="28"/>
        </w:rPr>
        <w:t xml:space="preserve"> </w:t>
      </w:r>
      <w:r>
        <w:rPr>
          <w:spacing w:val="-2"/>
          <w:sz w:val="28"/>
        </w:rPr>
        <w:t>ням</w:t>
      </w:r>
      <w:r>
        <w:rPr>
          <w:spacing w:val="-15"/>
          <w:sz w:val="28"/>
        </w:rPr>
        <w:t xml:space="preserve"> </w:t>
      </w:r>
      <w:r>
        <w:rPr>
          <w:spacing w:val="-2"/>
          <w:sz w:val="28"/>
        </w:rPr>
        <w:t>витрати</w:t>
      </w:r>
      <w:r>
        <w:rPr>
          <w:spacing w:val="-14"/>
          <w:sz w:val="28"/>
        </w:rPr>
        <w:t xml:space="preserve"> </w:t>
      </w:r>
      <w:r>
        <w:rPr>
          <w:spacing w:val="-2"/>
          <w:sz w:val="28"/>
        </w:rPr>
        <w:t>при</w:t>
      </w:r>
      <w:r>
        <w:rPr>
          <w:spacing w:val="-14"/>
          <w:sz w:val="28"/>
        </w:rPr>
        <w:t xml:space="preserve"> </w:t>
      </w:r>
      <w:r>
        <w:rPr>
          <w:spacing w:val="-2"/>
          <w:sz w:val="28"/>
        </w:rPr>
        <w:t>повністю</w:t>
      </w:r>
      <w:r>
        <w:rPr>
          <w:spacing w:val="-16"/>
          <w:sz w:val="28"/>
        </w:rPr>
        <w:t xml:space="preserve"> </w:t>
      </w:r>
      <w:r>
        <w:rPr>
          <w:spacing w:val="-2"/>
          <w:sz w:val="28"/>
        </w:rPr>
        <w:t>відкритій</w:t>
      </w:r>
      <w:r>
        <w:rPr>
          <w:spacing w:val="-15"/>
          <w:sz w:val="28"/>
        </w:rPr>
        <w:t xml:space="preserve"> </w:t>
      </w:r>
      <w:r>
        <w:rPr>
          <w:spacing w:val="-2"/>
          <w:sz w:val="28"/>
        </w:rPr>
        <w:t>регулюючій</w:t>
      </w:r>
      <w:r>
        <w:rPr>
          <w:spacing w:val="-14"/>
          <w:sz w:val="28"/>
        </w:rPr>
        <w:t xml:space="preserve"> </w:t>
      </w:r>
      <w:r>
        <w:rPr>
          <w:spacing w:val="-2"/>
          <w:sz w:val="28"/>
        </w:rPr>
        <w:t>арматурі.</w:t>
      </w:r>
      <w:r>
        <w:rPr>
          <w:spacing w:val="-16"/>
          <w:sz w:val="28"/>
        </w:rPr>
        <w:t xml:space="preserve"> </w:t>
      </w:r>
      <w:r>
        <w:rPr>
          <w:spacing w:val="-2"/>
          <w:sz w:val="28"/>
        </w:rPr>
        <w:t>Допускається</w:t>
      </w:r>
      <w:r>
        <w:rPr>
          <w:spacing w:val="-12"/>
          <w:sz w:val="28"/>
        </w:rPr>
        <w:t xml:space="preserve"> </w:t>
      </w:r>
      <w:r>
        <w:rPr>
          <w:spacing w:val="-2"/>
          <w:sz w:val="28"/>
        </w:rPr>
        <w:t>вивід</w:t>
      </w:r>
      <w:r>
        <w:rPr>
          <w:spacing w:val="-14"/>
          <w:sz w:val="28"/>
        </w:rPr>
        <w:t xml:space="preserve"> </w:t>
      </w:r>
      <w:r>
        <w:rPr>
          <w:spacing w:val="-2"/>
          <w:sz w:val="28"/>
        </w:rPr>
        <w:t>фі-</w:t>
      </w:r>
      <w:r>
        <w:rPr>
          <w:spacing w:val="-68"/>
          <w:sz w:val="28"/>
        </w:rPr>
        <w:t xml:space="preserve"> </w:t>
      </w:r>
      <w:r>
        <w:rPr>
          <w:sz w:val="28"/>
        </w:rPr>
        <w:t>льтрів</w:t>
      </w:r>
      <w:r>
        <w:rPr>
          <w:spacing w:val="-11"/>
          <w:sz w:val="28"/>
        </w:rPr>
        <w:t xml:space="preserve"> </w:t>
      </w:r>
      <w:r>
        <w:rPr>
          <w:sz w:val="28"/>
        </w:rPr>
        <w:t>і</w:t>
      </w:r>
      <w:r>
        <w:rPr>
          <w:spacing w:val="-9"/>
          <w:sz w:val="28"/>
        </w:rPr>
        <w:t xml:space="preserve"> </w:t>
      </w:r>
      <w:r>
        <w:rPr>
          <w:sz w:val="28"/>
        </w:rPr>
        <w:t>контактних</w:t>
      </w:r>
      <w:r>
        <w:rPr>
          <w:spacing w:val="-10"/>
          <w:sz w:val="28"/>
        </w:rPr>
        <w:t xml:space="preserve"> </w:t>
      </w:r>
      <w:r>
        <w:rPr>
          <w:sz w:val="28"/>
        </w:rPr>
        <w:t>освітлювачів</w:t>
      </w:r>
      <w:r>
        <w:rPr>
          <w:spacing w:val="-11"/>
          <w:sz w:val="28"/>
        </w:rPr>
        <w:t xml:space="preserve"> </w:t>
      </w:r>
      <w:r>
        <w:rPr>
          <w:sz w:val="28"/>
        </w:rPr>
        <w:t>на</w:t>
      </w:r>
      <w:r>
        <w:rPr>
          <w:spacing w:val="-10"/>
          <w:sz w:val="28"/>
        </w:rPr>
        <w:t xml:space="preserve"> </w:t>
      </w:r>
      <w:r>
        <w:rPr>
          <w:sz w:val="28"/>
        </w:rPr>
        <w:t>промивання</w:t>
      </w:r>
      <w:r>
        <w:rPr>
          <w:spacing w:val="-9"/>
          <w:sz w:val="28"/>
        </w:rPr>
        <w:t xml:space="preserve"> </w:t>
      </w:r>
      <w:r>
        <w:rPr>
          <w:sz w:val="28"/>
        </w:rPr>
        <w:t>за</w:t>
      </w:r>
      <w:r>
        <w:rPr>
          <w:spacing w:val="-11"/>
          <w:sz w:val="28"/>
        </w:rPr>
        <w:t xml:space="preserve"> </w:t>
      </w:r>
      <w:r>
        <w:rPr>
          <w:sz w:val="28"/>
        </w:rPr>
        <w:t>програмою</w:t>
      </w:r>
      <w:r>
        <w:rPr>
          <w:spacing w:val="-11"/>
          <w:sz w:val="28"/>
        </w:rPr>
        <w:t xml:space="preserve"> </w:t>
      </w:r>
      <w:r>
        <w:rPr>
          <w:sz w:val="28"/>
        </w:rPr>
        <w:t>за</w:t>
      </w:r>
      <w:r>
        <w:rPr>
          <w:spacing w:val="-10"/>
          <w:sz w:val="28"/>
        </w:rPr>
        <w:t xml:space="preserve"> </w:t>
      </w:r>
      <w:r>
        <w:rPr>
          <w:sz w:val="28"/>
        </w:rPr>
        <w:t>часом.</w:t>
      </w:r>
    </w:p>
    <w:p w:rsidR="00756269" w:rsidRDefault="00531953">
      <w:pPr>
        <w:pStyle w:val="a4"/>
        <w:numPr>
          <w:ilvl w:val="2"/>
          <w:numId w:val="2"/>
        </w:numPr>
        <w:tabs>
          <w:tab w:val="left" w:pos="1693"/>
        </w:tabs>
        <w:spacing w:line="362" w:lineRule="auto"/>
        <w:ind w:right="448" w:firstLine="720"/>
        <w:rPr>
          <w:sz w:val="28"/>
        </w:rPr>
      </w:pPr>
      <w:r>
        <w:rPr>
          <w:sz w:val="28"/>
        </w:rPr>
        <w:t>На фільтрах повинно бути передбачене автоматичне видалення по-</w:t>
      </w:r>
      <w:r>
        <w:rPr>
          <w:spacing w:val="-67"/>
          <w:sz w:val="28"/>
        </w:rPr>
        <w:t xml:space="preserve"> </w:t>
      </w:r>
      <w:r>
        <w:rPr>
          <w:sz w:val="28"/>
        </w:rPr>
        <w:t>вітря</w:t>
      </w:r>
      <w:r>
        <w:rPr>
          <w:spacing w:val="-1"/>
          <w:sz w:val="28"/>
        </w:rPr>
        <w:t xml:space="preserve"> </w:t>
      </w:r>
      <w:r>
        <w:rPr>
          <w:sz w:val="28"/>
        </w:rPr>
        <w:t>із</w:t>
      </w:r>
      <w:r>
        <w:rPr>
          <w:spacing w:val="-1"/>
          <w:sz w:val="28"/>
        </w:rPr>
        <w:t xml:space="preserve"> </w:t>
      </w:r>
      <w:r>
        <w:rPr>
          <w:sz w:val="28"/>
        </w:rPr>
        <w:t>трубопроводу,</w:t>
      </w:r>
      <w:r>
        <w:rPr>
          <w:spacing w:val="-1"/>
          <w:sz w:val="28"/>
        </w:rPr>
        <w:t xml:space="preserve"> </w:t>
      </w:r>
      <w:r>
        <w:rPr>
          <w:sz w:val="28"/>
        </w:rPr>
        <w:t>що подає</w:t>
      </w:r>
      <w:r>
        <w:rPr>
          <w:spacing w:val="-2"/>
          <w:sz w:val="28"/>
        </w:rPr>
        <w:t xml:space="preserve"> </w:t>
      </w:r>
      <w:r>
        <w:rPr>
          <w:sz w:val="28"/>
        </w:rPr>
        <w:t>воду</w:t>
      </w:r>
      <w:r>
        <w:rPr>
          <w:spacing w:val="-4"/>
          <w:sz w:val="28"/>
        </w:rPr>
        <w:t xml:space="preserve"> </w:t>
      </w:r>
      <w:r>
        <w:rPr>
          <w:sz w:val="28"/>
        </w:rPr>
        <w:t>на</w:t>
      </w:r>
      <w:r>
        <w:rPr>
          <w:spacing w:val="-2"/>
          <w:sz w:val="28"/>
        </w:rPr>
        <w:t xml:space="preserve"> </w:t>
      </w:r>
      <w:r>
        <w:rPr>
          <w:sz w:val="28"/>
        </w:rPr>
        <w:t>промивання.</w:t>
      </w:r>
    </w:p>
    <w:p w:rsidR="00756269" w:rsidRDefault="00756269">
      <w:pPr>
        <w:spacing w:line="362" w:lineRule="auto"/>
        <w:jc w:val="both"/>
        <w:rPr>
          <w:sz w:val="28"/>
        </w:rPr>
        <w:sectPr w:rsidR="00756269">
          <w:pgSz w:w="11910" w:h="16840"/>
          <w:pgMar w:top="1020" w:right="680" w:bottom="940" w:left="1000" w:header="725" w:footer="743" w:gutter="0"/>
          <w:cols w:space="720"/>
        </w:sectPr>
      </w:pPr>
    </w:p>
    <w:p w:rsidR="00756269" w:rsidRDefault="00531953">
      <w:pPr>
        <w:pStyle w:val="a4"/>
        <w:numPr>
          <w:ilvl w:val="2"/>
          <w:numId w:val="2"/>
        </w:numPr>
        <w:tabs>
          <w:tab w:val="left" w:pos="1693"/>
        </w:tabs>
        <w:spacing w:before="89" w:line="360" w:lineRule="auto"/>
        <w:ind w:right="450" w:firstLine="720"/>
        <w:rPr>
          <w:sz w:val="28"/>
        </w:rPr>
      </w:pPr>
      <w:r>
        <w:rPr>
          <w:sz w:val="28"/>
        </w:rPr>
        <w:lastRenderedPageBreak/>
        <w:t>На</w:t>
      </w:r>
      <w:r>
        <w:rPr>
          <w:spacing w:val="-12"/>
          <w:sz w:val="28"/>
        </w:rPr>
        <w:t xml:space="preserve"> </w:t>
      </w:r>
      <w:r>
        <w:rPr>
          <w:sz w:val="28"/>
        </w:rPr>
        <w:t>станціях</w:t>
      </w:r>
      <w:r>
        <w:rPr>
          <w:spacing w:val="-10"/>
          <w:sz w:val="28"/>
        </w:rPr>
        <w:t xml:space="preserve"> </w:t>
      </w:r>
      <w:r>
        <w:rPr>
          <w:sz w:val="28"/>
        </w:rPr>
        <w:t>очищення</w:t>
      </w:r>
      <w:r>
        <w:rPr>
          <w:spacing w:val="-11"/>
          <w:sz w:val="28"/>
        </w:rPr>
        <w:t xml:space="preserve"> </w:t>
      </w:r>
      <w:r>
        <w:rPr>
          <w:sz w:val="28"/>
        </w:rPr>
        <w:t>води</w:t>
      </w:r>
      <w:r>
        <w:rPr>
          <w:spacing w:val="-10"/>
          <w:sz w:val="28"/>
        </w:rPr>
        <w:t xml:space="preserve"> </w:t>
      </w:r>
      <w:r>
        <w:rPr>
          <w:sz w:val="28"/>
        </w:rPr>
        <w:t>з</w:t>
      </w:r>
      <w:r>
        <w:rPr>
          <w:spacing w:val="-13"/>
          <w:sz w:val="28"/>
        </w:rPr>
        <w:t xml:space="preserve"> </w:t>
      </w:r>
      <w:r>
        <w:rPr>
          <w:sz w:val="28"/>
        </w:rPr>
        <w:t>числом</w:t>
      </w:r>
      <w:r>
        <w:rPr>
          <w:spacing w:val="-12"/>
          <w:sz w:val="28"/>
        </w:rPr>
        <w:t xml:space="preserve"> </w:t>
      </w:r>
      <w:r>
        <w:rPr>
          <w:sz w:val="28"/>
        </w:rPr>
        <w:t>фільтрів</w:t>
      </w:r>
      <w:r>
        <w:rPr>
          <w:spacing w:val="-12"/>
          <w:sz w:val="28"/>
        </w:rPr>
        <w:t xml:space="preserve"> </w:t>
      </w:r>
      <w:r>
        <w:rPr>
          <w:sz w:val="28"/>
        </w:rPr>
        <w:t>понад</w:t>
      </w:r>
      <w:r>
        <w:rPr>
          <w:spacing w:val="-10"/>
          <w:sz w:val="28"/>
        </w:rPr>
        <w:t xml:space="preserve"> </w:t>
      </w:r>
      <w:r>
        <w:rPr>
          <w:sz w:val="28"/>
        </w:rPr>
        <w:t>10</w:t>
      </w:r>
      <w:r>
        <w:rPr>
          <w:spacing w:val="-10"/>
          <w:sz w:val="28"/>
        </w:rPr>
        <w:t xml:space="preserve"> </w:t>
      </w:r>
      <w:r>
        <w:rPr>
          <w:sz w:val="28"/>
        </w:rPr>
        <w:t>слід</w:t>
      </w:r>
      <w:r>
        <w:rPr>
          <w:spacing w:val="-14"/>
          <w:sz w:val="28"/>
        </w:rPr>
        <w:t xml:space="preserve"> </w:t>
      </w:r>
      <w:r>
        <w:rPr>
          <w:sz w:val="28"/>
        </w:rPr>
        <w:t>автома-</w:t>
      </w:r>
      <w:r>
        <w:rPr>
          <w:spacing w:val="-67"/>
          <w:sz w:val="28"/>
        </w:rPr>
        <w:t xml:space="preserve"> </w:t>
      </w:r>
      <w:r>
        <w:rPr>
          <w:sz w:val="28"/>
        </w:rPr>
        <w:t>тизувати</w:t>
      </w:r>
      <w:r>
        <w:rPr>
          <w:spacing w:val="-7"/>
          <w:sz w:val="28"/>
        </w:rPr>
        <w:t xml:space="preserve"> </w:t>
      </w:r>
      <w:r>
        <w:rPr>
          <w:sz w:val="28"/>
        </w:rPr>
        <w:t>процес</w:t>
      </w:r>
      <w:r>
        <w:rPr>
          <w:spacing w:val="-8"/>
          <w:sz w:val="28"/>
        </w:rPr>
        <w:t xml:space="preserve"> </w:t>
      </w:r>
      <w:r>
        <w:rPr>
          <w:sz w:val="28"/>
        </w:rPr>
        <w:t>промивання,</w:t>
      </w:r>
      <w:r>
        <w:rPr>
          <w:spacing w:val="-7"/>
          <w:sz w:val="28"/>
        </w:rPr>
        <w:t xml:space="preserve"> </w:t>
      </w:r>
      <w:r>
        <w:rPr>
          <w:sz w:val="28"/>
        </w:rPr>
        <w:t>при</w:t>
      </w:r>
      <w:r>
        <w:rPr>
          <w:spacing w:val="-7"/>
          <w:sz w:val="28"/>
        </w:rPr>
        <w:t xml:space="preserve"> </w:t>
      </w:r>
      <w:r>
        <w:rPr>
          <w:sz w:val="28"/>
        </w:rPr>
        <w:t>числі</w:t>
      </w:r>
      <w:r>
        <w:rPr>
          <w:spacing w:val="-7"/>
          <w:sz w:val="28"/>
        </w:rPr>
        <w:t xml:space="preserve"> </w:t>
      </w:r>
      <w:r>
        <w:rPr>
          <w:sz w:val="28"/>
        </w:rPr>
        <w:t>фільтрів</w:t>
      </w:r>
      <w:r>
        <w:rPr>
          <w:spacing w:val="-7"/>
          <w:sz w:val="28"/>
        </w:rPr>
        <w:t xml:space="preserve"> </w:t>
      </w:r>
      <w:r>
        <w:rPr>
          <w:sz w:val="28"/>
        </w:rPr>
        <w:t>до</w:t>
      </w:r>
      <w:r>
        <w:rPr>
          <w:spacing w:val="-5"/>
          <w:sz w:val="28"/>
        </w:rPr>
        <w:t xml:space="preserve"> </w:t>
      </w:r>
      <w:r>
        <w:rPr>
          <w:sz w:val="28"/>
        </w:rPr>
        <w:t>10</w:t>
      </w:r>
      <w:r>
        <w:rPr>
          <w:spacing w:val="-7"/>
          <w:sz w:val="28"/>
        </w:rPr>
        <w:t xml:space="preserve"> </w:t>
      </w:r>
      <w:r>
        <w:rPr>
          <w:sz w:val="28"/>
        </w:rPr>
        <w:t>слід</w:t>
      </w:r>
      <w:r>
        <w:rPr>
          <w:spacing w:val="-6"/>
          <w:sz w:val="28"/>
        </w:rPr>
        <w:t xml:space="preserve"> </w:t>
      </w:r>
      <w:r>
        <w:rPr>
          <w:sz w:val="28"/>
        </w:rPr>
        <w:t>передбачати</w:t>
      </w:r>
      <w:r>
        <w:rPr>
          <w:spacing w:val="-7"/>
          <w:sz w:val="28"/>
        </w:rPr>
        <w:t xml:space="preserve"> </w:t>
      </w:r>
      <w:r>
        <w:rPr>
          <w:sz w:val="28"/>
        </w:rPr>
        <w:t>напівав-</w:t>
      </w:r>
      <w:r>
        <w:rPr>
          <w:spacing w:val="-67"/>
          <w:sz w:val="28"/>
        </w:rPr>
        <w:t xml:space="preserve"> </w:t>
      </w:r>
      <w:r>
        <w:rPr>
          <w:sz w:val="28"/>
        </w:rPr>
        <w:t>томатичне</w:t>
      </w:r>
      <w:r>
        <w:rPr>
          <w:spacing w:val="-2"/>
          <w:sz w:val="28"/>
        </w:rPr>
        <w:t xml:space="preserve"> </w:t>
      </w:r>
      <w:r>
        <w:rPr>
          <w:sz w:val="28"/>
        </w:rPr>
        <w:t>зблоковане</w:t>
      </w:r>
      <w:r>
        <w:rPr>
          <w:spacing w:val="-2"/>
          <w:sz w:val="28"/>
        </w:rPr>
        <w:t xml:space="preserve"> </w:t>
      </w:r>
      <w:r>
        <w:rPr>
          <w:sz w:val="28"/>
        </w:rPr>
        <w:t>управління</w:t>
      </w:r>
      <w:r>
        <w:rPr>
          <w:spacing w:val="-3"/>
          <w:sz w:val="28"/>
        </w:rPr>
        <w:t xml:space="preserve"> </w:t>
      </w:r>
      <w:r>
        <w:rPr>
          <w:sz w:val="28"/>
        </w:rPr>
        <w:t>промиванням</w:t>
      </w:r>
      <w:r>
        <w:rPr>
          <w:spacing w:val="-4"/>
          <w:sz w:val="28"/>
        </w:rPr>
        <w:t xml:space="preserve"> </w:t>
      </w:r>
      <w:r>
        <w:rPr>
          <w:sz w:val="28"/>
        </w:rPr>
        <w:t>із</w:t>
      </w:r>
      <w:r>
        <w:rPr>
          <w:spacing w:val="-1"/>
          <w:sz w:val="28"/>
        </w:rPr>
        <w:t xml:space="preserve"> </w:t>
      </w:r>
      <w:r>
        <w:rPr>
          <w:sz w:val="28"/>
        </w:rPr>
        <w:t>пультів</w:t>
      </w:r>
      <w:r>
        <w:rPr>
          <w:spacing w:val="-3"/>
          <w:sz w:val="28"/>
        </w:rPr>
        <w:t xml:space="preserve"> </w:t>
      </w:r>
      <w:r>
        <w:rPr>
          <w:sz w:val="28"/>
        </w:rPr>
        <w:t>або</w:t>
      </w:r>
      <w:r>
        <w:rPr>
          <w:spacing w:val="-1"/>
          <w:sz w:val="28"/>
        </w:rPr>
        <w:t xml:space="preserve"> </w:t>
      </w:r>
      <w:r>
        <w:rPr>
          <w:sz w:val="28"/>
        </w:rPr>
        <w:t>щитів.</w:t>
      </w:r>
    </w:p>
    <w:p w:rsidR="00756269" w:rsidRDefault="00531953">
      <w:pPr>
        <w:pStyle w:val="a4"/>
        <w:numPr>
          <w:ilvl w:val="2"/>
          <w:numId w:val="2"/>
        </w:numPr>
        <w:tabs>
          <w:tab w:val="left" w:pos="1693"/>
        </w:tabs>
        <w:spacing w:before="1" w:line="360" w:lineRule="auto"/>
        <w:ind w:right="453" w:firstLine="720"/>
        <w:rPr>
          <w:sz w:val="28"/>
        </w:rPr>
      </w:pPr>
      <w:r>
        <w:rPr>
          <w:sz w:val="28"/>
        </w:rPr>
        <w:t>Схема</w:t>
      </w:r>
      <w:r>
        <w:rPr>
          <w:spacing w:val="1"/>
          <w:sz w:val="28"/>
        </w:rPr>
        <w:t xml:space="preserve"> </w:t>
      </w:r>
      <w:r>
        <w:rPr>
          <w:sz w:val="28"/>
        </w:rPr>
        <w:t>автоматизації</w:t>
      </w:r>
      <w:r>
        <w:rPr>
          <w:spacing w:val="1"/>
          <w:sz w:val="28"/>
        </w:rPr>
        <w:t xml:space="preserve"> </w:t>
      </w:r>
      <w:r>
        <w:rPr>
          <w:sz w:val="28"/>
        </w:rPr>
        <w:t>процесу промивання фільтрів і</w:t>
      </w:r>
      <w:r>
        <w:rPr>
          <w:spacing w:val="1"/>
          <w:sz w:val="28"/>
        </w:rPr>
        <w:t xml:space="preserve"> </w:t>
      </w:r>
      <w:r>
        <w:rPr>
          <w:sz w:val="28"/>
        </w:rPr>
        <w:t>контактних</w:t>
      </w:r>
      <w:r>
        <w:rPr>
          <w:spacing w:val="1"/>
          <w:sz w:val="28"/>
        </w:rPr>
        <w:t xml:space="preserve"> </w:t>
      </w:r>
      <w:r>
        <w:rPr>
          <w:sz w:val="28"/>
        </w:rPr>
        <w:t>освітлювачів повинна забезпечувати виконання в певній послідовності наступ-</w:t>
      </w:r>
      <w:r>
        <w:rPr>
          <w:spacing w:val="1"/>
          <w:sz w:val="28"/>
        </w:rPr>
        <w:t xml:space="preserve"> </w:t>
      </w:r>
      <w:r>
        <w:rPr>
          <w:sz w:val="28"/>
        </w:rPr>
        <w:t>них</w:t>
      </w:r>
      <w:r>
        <w:rPr>
          <w:spacing w:val="-1"/>
          <w:sz w:val="28"/>
        </w:rPr>
        <w:t xml:space="preserve"> </w:t>
      </w:r>
      <w:r>
        <w:rPr>
          <w:sz w:val="28"/>
        </w:rPr>
        <w:t>операцій:</w:t>
      </w:r>
    </w:p>
    <w:p w:rsidR="00756269" w:rsidRDefault="00531953">
      <w:pPr>
        <w:pStyle w:val="a4"/>
        <w:numPr>
          <w:ilvl w:val="0"/>
          <w:numId w:val="23"/>
        </w:numPr>
        <w:tabs>
          <w:tab w:val="left" w:pos="1031"/>
        </w:tabs>
        <w:spacing w:before="3" w:line="360" w:lineRule="auto"/>
        <w:ind w:right="451" w:firstLine="720"/>
        <w:rPr>
          <w:sz w:val="28"/>
        </w:rPr>
      </w:pPr>
      <w:r>
        <w:rPr>
          <w:sz w:val="28"/>
        </w:rPr>
        <w:t>управління за заданою програмою затворами і засувками на трубопрово-</w:t>
      </w:r>
      <w:r>
        <w:rPr>
          <w:spacing w:val="-67"/>
          <w:sz w:val="28"/>
        </w:rPr>
        <w:t xml:space="preserve"> </w:t>
      </w:r>
      <w:r>
        <w:rPr>
          <w:sz w:val="28"/>
        </w:rPr>
        <w:t>дах,</w:t>
      </w:r>
      <w:r>
        <w:rPr>
          <w:spacing w:val="-2"/>
          <w:sz w:val="28"/>
        </w:rPr>
        <w:t xml:space="preserve"> </w:t>
      </w:r>
      <w:r>
        <w:rPr>
          <w:sz w:val="28"/>
        </w:rPr>
        <w:t>які</w:t>
      </w:r>
      <w:r>
        <w:rPr>
          <w:spacing w:val="-2"/>
          <w:sz w:val="28"/>
        </w:rPr>
        <w:t xml:space="preserve"> </w:t>
      </w:r>
      <w:r>
        <w:rPr>
          <w:sz w:val="28"/>
        </w:rPr>
        <w:t>підводять</w:t>
      </w:r>
      <w:r>
        <w:rPr>
          <w:spacing w:val="-2"/>
          <w:sz w:val="28"/>
        </w:rPr>
        <w:t xml:space="preserve"> </w:t>
      </w:r>
      <w:r>
        <w:rPr>
          <w:sz w:val="28"/>
        </w:rPr>
        <w:t>та</w:t>
      </w:r>
      <w:r>
        <w:rPr>
          <w:spacing w:val="-1"/>
          <w:sz w:val="28"/>
        </w:rPr>
        <w:t xml:space="preserve"> </w:t>
      </w:r>
      <w:r>
        <w:rPr>
          <w:sz w:val="28"/>
        </w:rPr>
        <w:t>відводять</w:t>
      </w:r>
      <w:r>
        <w:rPr>
          <w:spacing w:val="-2"/>
          <w:sz w:val="28"/>
        </w:rPr>
        <w:t xml:space="preserve"> </w:t>
      </w:r>
      <w:r>
        <w:rPr>
          <w:sz w:val="28"/>
        </w:rPr>
        <w:t>оброблювану</w:t>
      </w:r>
      <w:r>
        <w:rPr>
          <w:spacing w:val="-4"/>
          <w:sz w:val="28"/>
        </w:rPr>
        <w:t xml:space="preserve"> </w:t>
      </w:r>
      <w:r>
        <w:rPr>
          <w:sz w:val="28"/>
        </w:rPr>
        <w:t>воду;</w:t>
      </w:r>
    </w:p>
    <w:p w:rsidR="00756269" w:rsidRDefault="00531953">
      <w:pPr>
        <w:pStyle w:val="a4"/>
        <w:numPr>
          <w:ilvl w:val="0"/>
          <w:numId w:val="23"/>
        </w:numPr>
        <w:tabs>
          <w:tab w:val="left" w:pos="1031"/>
        </w:tabs>
        <w:spacing w:before="2" w:line="360" w:lineRule="auto"/>
        <w:ind w:right="451" w:firstLine="720"/>
        <w:rPr>
          <w:sz w:val="28"/>
        </w:rPr>
      </w:pPr>
      <w:r>
        <w:rPr>
          <w:sz w:val="28"/>
        </w:rPr>
        <w:t>пуску і зупинки насосів промивної води і повітродувок при водоповітря-</w:t>
      </w:r>
      <w:r>
        <w:rPr>
          <w:spacing w:val="-67"/>
          <w:sz w:val="28"/>
        </w:rPr>
        <w:t xml:space="preserve"> </w:t>
      </w:r>
      <w:r>
        <w:rPr>
          <w:sz w:val="28"/>
        </w:rPr>
        <w:t>ному</w:t>
      </w:r>
      <w:r>
        <w:rPr>
          <w:spacing w:val="-5"/>
          <w:sz w:val="28"/>
        </w:rPr>
        <w:t xml:space="preserve"> </w:t>
      </w:r>
      <w:r>
        <w:rPr>
          <w:sz w:val="28"/>
        </w:rPr>
        <w:t>промиванні.</w:t>
      </w:r>
    </w:p>
    <w:p w:rsidR="00756269" w:rsidRDefault="00531953">
      <w:pPr>
        <w:pStyle w:val="a4"/>
        <w:numPr>
          <w:ilvl w:val="2"/>
          <w:numId w:val="2"/>
        </w:numPr>
        <w:tabs>
          <w:tab w:val="left" w:pos="1693"/>
        </w:tabs>
        <w:spacing w:line="360" w:lineRule="auto"/>
        <w:ind w:right="450" w:firstLine="708"/>
        <w:rPr>
          <w:sz w:val="28"/>
        </w:rPr>
      </w:pPr>
      <w:r>
        <w:rPr>
          <w:sz w:val="28"/>
        </w:rPr>
        <w:t>У схемі автоматизації слід передбачити блокування, яке допускає,</w:t>
      </w:r>
      <w:r>
        <w:rPr>
          <w:spacing w:val="1"/>
          <w:sz w:val="28"/>
        </w:rPr>
        <w:t xml:space="preserve"> </w:t>
      </w:r>
      <w:r>
        <w:rPr>
          <w:sz w:val="28"/>
        </w:rPr>
        <w:t>як</w:t>
      </w:r>
      <w:r>
        <w:rPr>
          <w:spacing w:val="-1"/>
          <w:sz w:val="28"/>
        </w:rPr>
        <w:t xml:space="preserve"> </w:t>
      </w:r>
      <w:r>
        <w:rPr>
          <w:sz w:val="28"/>
        </w:rPr>
        <w:t>правило,</w:t>
      </w:r>
      <w:r>
        <w:rPr>
          <w:spacing w:val="-1"/>
          <w:sz w:val="28"/>
        </w:rPr>
        <w:t xml:space="preserve"> </w:t>
      </w:r>
      <w:r>
        <w:rPr>
          <w:sz w:val="28"/>
        </w:rPr>
        <w:t>одночасне</w:t>
      </w:r>
      <w:r>
        <w:rPr>
          <w:spacing w:val="-2"/>
          <w:sz w:val="28"/>
        </w:rPr>
        <w:t xml:space="preserve"> </w:t>
      </w:r>
      <w:r>
        <w:rPr>
          <w:sz w:val="28"/>
        </w:rPr>
        <w:t>промивання тільки</w:t>
      </w:r>
      <w:r>
        <w:rPr>
          <w:spacing w:val="-1"/>
          <w:sz w:val="28"/>
        </w:rPr>
        <w:t xml:space="preserve"> </w:t>
      </w:r>
      <w:r>
        <w:rPr>
          <w:sz w:val="28"/>
        </w:rPr>
        <w:t>одного фільтра.</w:t>
      </w:r>
    </w:p>
    <w:p w:rsidR="00756269" w:rsidRDefault="00531953">
      <w:pPr>
        <w:pStyle w:val="a4"/>
        <w:numPr>
          <w:ilvl w:val="2"/>
          <w:numId w:val="2"/>
        </w:numPr>
        <w:tabs>
          <w:tab w:val="left" w:pos="1693"/>
        </w:tabs>
        <w:spacing w:line="362" w:lineRule="auto"/>
        <w:ind w:right="453" w:firstLine="720"/>
        <w:rPr>
          <w:sz w:val="28"/>
        </w:rPr>
      </w:pPr>
      <w:r>
        <w:rPr>
          <w:sz w:val="28"/>
        </w:rPr>
        <w:t>Тривалість промивання слід встановлювати за часом або каламут-</w:t>
      </w:r>
      <w:r>
        <w:rPr>
          <w:spacing w:val="1"/>
          <w:sz w:val="28"/>
        </w:rPr>
        <w:t xml:space="preserve"> </w:t>
      </w:r>
      <w:r>
        <w:rPr>
          <w:sz w:val="28"/>
        </w:rPr>
        <w:t>ністю</w:t>
      </w:r>
      <w:r>
        <w:rPr>
          <w:spacing w:val="-5"/>
          <w:sz w:val="28"/>
        </w:rPr>
        <w:t xml:space="preserve"> </w:t>
      </w:r>
      <w:r>
        <w:rPr>
          <w:sz w:val="28"/>
        </w:rPr>
        <w:t>промивної води у</w:t>
      </w:r>
      <w:r>
        <w:rPr>
          <w:spacing w:val="-5"/>
          <w:sz w:val="28"/>
        </w:rPr>
        <w:t xml:space="preserve"> </w:t>
      </w:r>
      <w:r>
        <w:rPr>
          <w:sz w:val="28"/>
        </w:rPr>
        <w:t>відвідному</w:t>
      </w:r>
      <w:r>
        <w:rPr>
          <w:spacing w:val="-4"/>
          <w:sz w:val="28"/>
        </w:rPr>
        <w:t xml:space="preserve"> </w:t>
      </w:r>
      <w:r>
        <w:rPr>
          <w:sz w:val="28"/>
        </w:rPr>
        <w:t>трубопроводі.</w:t>
      </w:r>
    </w:p>
    <w:p w:rsidR="00756269" w:rsidRDefault="00531953">
      <w:pPr>
        <w:pStyle w:val="a4"/>
        <w:numPr>
          <w:ilvl w:val="2"/>
          <w:numId w:val="2"/>
        </w:numPr>
        <w:tabs>
          <w:tab w:val="left" w:pos="1665"/>
        </w:tabs>
        <w:spacing w:line="360" w:lineRule="auto"/>
        <w:ind w:right="454" w:firstLine="720"/>
        <w:rPr>
          <w:sz w:val="28"/>
        </w:rPr>
      </w:pPr>
      <w:r>
        <w:rPr>
          <w:sz w:val="28"/>
        </w:rPr>
        <w:t>Промивання барабанних сіток і мікрофільтрів потрібно приймати</w:t>
      </w:r>
      <w:r>
        <w:rPr>
          <w:spacing w:val="1"/>
          <w:sz w:val="28"/>
        </w:rPr>
        <w:t xml:space="preserve"> </w:t>
      </w:r>
      <w:r>
        <w:rPr>
          <w:sz w:val="28"/>
        </w:rPr>
        <w:t>автоматичним</w:t>
      </w:r>
      <w:r>
        <w:rPr>
          <w:spacing w:val="-2"/>
          <w:sz w:val="28"/>
        </w:rPr>
        <w:t xml:space="preserve"> </w:t>
      </w:r>
      <w:r>
        <w:rPr>
          <w:sz w:val="28"/>
        </w:rPr>
        <w:t>за</w:t>
      </w:r>
      <w:r>
        <w:rPr>
          <w:spacing w:val="-2"/>
          <w:sz w:val="28"/>
        </w:rPr>
        <w:t xml:space="preserve"> </w:t>
      </w:r>
      <w:r>
        <w:rPr>
          <w:sz w:val="28"/>
        </w:rPr>
        <w:t>заданою</w:t>
      </w:r>
      <w:r>
        <w:rPr>
          <w:spacing w:val="-3"/>
          <w:sz w:val="28"/>
        </w:rPr>
        <w:t xml:space="preserve"> </w:t>
      </w:r>
      <w:r>
        <w:rPr>
          <w:sz w:val="28"/>
        </w:rPr>
        <w:t>програмою</w:t>
      </w:r>
      <w:r>
        <w:rPr>
          <w:spacing w:val="-2"/>
          <w:sz w:val="28"/>
        </w:rPr>
        <w:t xml:space="preserve"> </w:t>
      </w:r>
      <w:r>
        <w:rPr>
          <w:sz w:val="28"/>
        </w:rPr>
        <w:t>або</w:t>
      </w:r>
      <w:r>
        <w:rPr>
          <w:spacing w:val="-1"/>
          <w:sz w:val="28"/>
        </w:rPr>
        <w:t xml:space="preserve"> </w:t>
      </w:r>
      <w:r>
        <w:rPr>
          <w:sz w:val="28"/>
        </w:rPr>
        <w:t>величиною</w:t>
      </w:r>
      <w:r>
        <w:rPr>
          <w:spacing w:val="-3"/>
          <w:sz w:val="28"/>
        </w:rPr>
        <w:t xml:space="preserve"> </w:t>
      </w:r>
      <w:r>
        <w:rPr>
          <w:sz w:val="28"/>
        </w:rPr>
        <w:t>перепаду</w:t>
      </w:r>
      <w:r>
        <w:rPr>
          <w:spacing w:val="-4"/>
          <w:sz w:val="28"/>
        </w:rPr>
        <w:t xml:space="preserve"> </w:t>
      </w:r>
      <w:r>
        <w:rPr>
          <w:sz w:val="28"/>
        </w:rPr>
        <w:t>рівнів</w:t>
      </w:r>
      <w:r>
        <w:rPr>
          <w:spacing w:val="-3"/>
          <w:sz w:val="28"/>
        </w:rPr>
        <w:t xml:space="preserve"> </w:t>
      </w:r>
      <w:r>
        <w:rPr>
          <w:sz w:val="28"/>
        </w:rPr>
        <w:t>води.</w:t>
      </w:r>
    </w:p>
    <w:p w:rsidR="00756269" w:rsidRDefault="00531953">
      <w:pPr>
        <w:pStyle w:val="a4"/>
        <w:numPr>
          <w:ilvl w:val="2"/>
          <w:numId w:val="2"/>
        </w:numPr>
        <w:tabs>
          <w:tab w:val="left" w:pos="1835"/>
        </w:tabs>
        <w:spacing w:line="360" w:lineRule="auto"/>
        <w:ind w:right="448" w:firstLine="708"/>
        <w:rPr>
          <w:sz w:val="28"/>
        </w:rPr>
      </w:pPr>
      <w:r>
        <w:rPr>
          <w:sz w:val="28"/>
        </w:rPr>
        <w:t>Насоси, що перекачують розчини реагентів, повинні мати місцеве</w:t>
      </w:r>
      <w:r>
        <w:rPr>
          <w:spacing w:val="-67"/>
          <w:sz w:val="28"/>
        </w:rPr>
        <w:t xml:space="preserve"> </w:t>
      </w:r>
      <w:r>
        <w:rPr>
          <w:spacing w:val="-4"/>
          <w:sz w:val="28"/>
        </w:rPr>
        <w:t>управління</w:t>
      </w:r>
      <w:r>
        <w:rPr>
          <w:spacing w:val="-11"/>
          <w:sz w:val="28"/>
        </w:rPr>
        <w:t xml:space="preserve"> </w:t>
      </w:r>
      <w:r>
        <w:rPr>
          <w:spacing w:val="-4"/>
          <w:sz w:val="28"/>
        </w:rPr>
        <w:t>з</w:t>
      </w:r>
      <w:r>
        <w:rPr>
          <w:spacing w:val="-9"/>
          <w:sz w:val="28"/>
        </w:rPr>
        <w:t xml:space="preserve"> </w:t>
      </w:r>
      <w:r>
        <w:rPr>
          <w:spacing w:val="-4"/>
          <w:sz w:val="28"/>
        </w:rPr>
        <w:t>автоматичним</w:t>
      </w:r>
      <w:r>
        <w:rPr>
          <w:spacing w:val="-11"/>
          <w:sz w:val="28"/>
        </w:rPr>
        <w:t xml:space="preserve"> </w:t>
      </w:r>
      <w:r>
        <w:rPr>
          <w:spacing w:val="-3"/>
          <w:sz w:val="28"/>
        </w:rPr>
        <w:t>відключенням</w:t>
      </w:r>
      <w:r>
        <w:rPr>
          <w:spacing w:val="-12"/>
          <w:sz w:val="28"/>
        </w:rPr>
        <w:t xml:space="preserve"> </w:t>
      </w:r>
      <w:r>
        <w:rPr>
          <w:spacing w:val="-3"/>
          <w:sz w:val="28"/>
        </w:rPr>
        <w:t>їх</w:t>
      </w:r>
      <w:r>
        <w:rPr>
          <w:spacing w:val="-9"/>
          <w:sz w:val="28"/>
        </w:rPr>
        <w:t xml:space="preserve"> </w:t>
      </w:r>
      <w:r>
        <w:rPr>
          <w:spacing w:val="-3"/>
          <w:sz w:val="28"/>
        </w:rPr>
        <w:t>при</w:t>
      </w:r>
      <w:r>
        <w:rPr>
          <w:spacing w:val="-10"/>
          <w:sz w:val="28"/>
        </w:rPr>
        <w:t xml:space="preserve"> </w:t>
      </w:r>
      <w:r>
        <w:rPr>
          <w:spacing w:val="-3"/>
          <w:sz w:val="28"/>
        </w:rPr>
        <w:t>заданих</w:t>
      </w:r>
      <w:r>
        <w:rPr>
          <w:spacing w:val="-10"/>
          <w:sz w:val="28"/>
        </w:rPr>
        <w:t xml:space="preserve"> </w:t>
      </w:r>
      <w:r>
        <w:rPr>
          <w:spacing w:val="-3"/>
          <w:sz w:val="28"/>
        </w:rPr>
        <w:t>рівнях</w:t>
      </w:r>
      <w:r>
        <w:rPr>
          <w:spacing w:val="-9"/>
          <w:sz w:val="28"/>
        </w:rPr>
        <w:t xml:space="preserve"> </w:t>
      </w:r>
      <w:r>
        <w:rPr>
          <w:spacing w:val="-3"/>
          <w:sz w:val="28"/>
        </w:rPr>
        <w:t>розчинів</w:t>
      </w:r>
      <w:r>
        <w:rPr>
          <w:spacing w:val="-9"/>
          <w:sz w:val="28"/>
        </w:rPr>
        <w:t xml:space="preserve"> </w:t>
      </w:r>
      <w:r>
        <w:rPr>
          <w:spacing w:val="-3"/>
          <w:sz w:val="28"/>
        </w:rPr>
        <w:t>у</w:t>
      </w:r>
      <w:r>
        <w:rPr>
          <w:spacing w:val="-15"/>
          <w:sz w:val="28"/>
        </w:rPr>
        <w:t xml:space="preserve"> </w:t>
      </w:r>
      <w:r>
        <w:rPr>
          <w:spacing w:val="-3"/>
          <w:sz w:val="28"/>
        </w:rPr>
        <w:t>баках.</w:t>
      </w:r>
    </w:p>
    <w:p w:rsidR="00756269" w:rsidRDefault="00531953">
      <w:pPr>
        <w:pStyle w:val="a4"/>
        <w:numPr>
          <w:ilvl w:val="2"/>
          <w:numId w:val="2"/>
        </w:numPr>
        <w:tabs>
          <w:tab w:val="left" w:pos="1835"/>
        </w:tabs>
        <w:spacing w:line="360" w:lineRule="auto"/>
        <w:ind w:right="450" w:firstLine="720"/>
        <w:rPr>
          <w:sz w:val="28"/>
        </w:rPr>
      </w:pPr>
      <w:r>
        <w:rPr>
          <w:sz w:val="28"/>
        </w:rPr>
        <w:t>На установках для реагентного пом'якшення води потрібно авто-</w:t>
      </w:r>
      <w:r>
        <w:rPr>
          <w:spacing w:val="1"/>
          <w:sz w:val="28"/>
        </w:rPr>
        <w:t xml:space="preserve"> </w:t>
      </w:r>
      <w:r>
        <w:rPr>
          <w:sz w:val="28"/>
        </w:rPr>
        <w:t>матизувати дозування реагентів за величиною водневого показника рН і елект-</w:t>
      </w:r>
      <w:r>
        <w:rPr>
          <w:spacing w:val="1"/>
          <w:sz w:val="28"/>
        </w:rPr>
        <w:t xml:space="preserve"> </w:t>
      </w:r>
      <w:r>
        <w:rPr>
          <w:sz w:val="28"/>
        </w:rPr>
        <w:t>ропровідності.</w:t>
      </w:r>
    </w:p>
    <w:p w:rsidR="00756269" w:rsidRDefault="00531953">
      <w:pPr>
        <w:pStyle w:val="a3"/>
        <w:spacing w:line="360" w:lineRule="auto"/>
        <w:ind w:right="451"/>
      </w:pPr>
      <w:r>
        <w:t>На</w:t>
      </w:r>
      <w:r>
        <w:rPr>
          <w:spacing w:val="-12"/>
        </w:rPr>
        <w:t xml:space="preserve"> </w:t>
      </w:r>
      <w:r>
        <w:t>установках</w:t>
      </w:r>
      <w:r>
        <w:rPr>
          <w:spacing w:val="-15"/>
        </w:rPr>
        <w:t xml:space="preserve"> </w:t>
      </w:r>
      <w:r>
        <w:t>для</w:t>
      </w:r>
      <w:r>
        <w:rPr>
          <w:spacing w:val="-13"/>
        </w:rPr>
        <w:t xml:space="preserve"> </w:t>
      </w:r>
      <w:r>
        <w:t>видалення</w:t>
      </w:r>
      <w:r>
        <w:rPr>
          <w:spacing w:val="-13"/>
        </w:rPr>
        <w:t xml:space="preserve"> </w:t>
      </w:r>
      <w:r>
        <w:t>карбонатної</w:t>
      </w:r>
      <w:r>
        <w:rPr>
          <w:spacing w:val="-12"/>
        </w:rPr>
        <w:t xml:space="preserve"> </w:t>
      </w:r>
      <w:r>
        <w:t>жорсткості</w:t>
      </w:r>
      <w:r>
        <w:rPr>
          <w:spacing w:val="-12"/>
        </w:rPr>
        <w:t xml:space="preserve"> </w:t>
      </w:r>
      <w:r>
        <w:t>і</w:t>
      </w:r>
      <w:r>
        <w:rPr>
          <w:spacing w:val="-14"/>
        </w:rPr>
        <w:t xml:space="preserve"> </w:t>
      </w:r>
      <w:r>
        <w:t>рекарбонізації</w:t>
      </w:r>
      <w:r>
        <w:rPr>
          <w:spacing w:val="-12"/>
        </w:rPr>
        <w:t xml:space="preserve"> </w:t>
      </w:r>
      <w:r>
        <w:t>води</w:t>
      </w:r>
      <w:r>
        <w:rPr>
          <w:spacing w:val="-67"/>
        </w:rPr>
        <w:t xml:space="preserve"> </w:t>
      </w:r>
      <w:r>
        <w:t>потрібно автоматизувати дозування реагентів (вапна, солі тощо) за величиною</w:t>
      </w:r>
      <w:r>
        <w:rPr>
          <w:spacing w:val="1"/>
        </w:rPr>
        <w:t xml:space="preserve"> </w:t>
      </w:r>
      <w:r>
        <w:t>водневого</w:t>
      </w:r>
      <w:r>
        <w:rPr>
          <w:spacing w:val="-3"/>
        </w:rPr>
        <w:t xml:space="preserve"> </w:t>
      </w:r>
      <w:r>
        <w:t>показника</w:t>
      </w:r>
      <w:r>
        <w:rPr>
          <w:spacing w:val="-1"/>
        </w:rPr>
        <w:t xml:space="preserve"> </w:t>
      </w:r>
      <w:r>
        <w:t>рН,</w:t>
      </w:r>
      <w:r>
        <w:rPr>
          <w:spacing w:val="-1"/>
        </w:rPr>
        <w:t xml:space="preserve"> </w:t>
      </w:r>
      <w:r>
        <w:t>питомою</w:t>
      </w:r>
      <w:r>
        <w:rPr>
          <w:spacing w:val="-3"/>
        </w:rPr>
        <w:t xml:space="preserve"> </w:t>
      </w:r>
      <w:r>
        <w:t>електропровідністю</w:t>
      </w:r>
      <w:r>
        <w:rPr>
          <w:spacing w:val="-2"/>
        </w:rPr>
        <w:t xml:space="preserve"> </w:t>
      </w:r>
      <w:r>
        <w:t>тощо.</w:t>
      </w:r>
    </w:p>
    <w:p w:rsidR="00756269" w:rsidRDefault="00531953">
      <w:pPr>
        <w:pStyle w:val="a4"/>
        <w:numPr>
          <w:ilvl w:val="2"/>
          <w:numId w:val="2"/>
        </w:numPr>
        <w:tabs>
          <w:tab w:val="left" w:pos="1835"/>
        </w:tabs>
        <w:spacing w:line="360" w:lineRule="auto"/>
        <w:ind w:right="449" w:firstLine="708"/>
        <w:rPr>
          <w:sz w:val="28"/>
        </w:rPr>
      </w:pPr>
      <w:r>
        <w:rPr>
          <w:sz w:val="28"/>
        </w:rPr>
        <w:t>Регенерацію іонообмінних фільтрів потрібно автоматизувати: ка-</w:t>
      </w:r>
      <w:r>
        <w:rPr>
          <w:spacing w:val="1"/>
          <w:sz w:val="28"/>
        </w:rPr>
        <w:t xml:space="preserve"> </w:t>
      </w:r>
      <w:r>
        <w:rPr>
          <w:sz w:val="28"/>
        </w:rPr>
        <w:t>тіонітних - за залишковою жорсткістю води, аніонітних - за електропровідністю</w:t>
      </w:r>
      <w:r>
        <w:rPr>
          <w:spacing w:val="-67"/>
          <w:sz w:val="28"/>
        </w:rPr>
        <w:t xml:space="preserve"> </w:t>
      </w:r>
      <w:r>
        <w:rPr>
          <w:sz w:val="28"/>
        </w:rPr>
        <w:t>обробленої</w:t>
      </w:r>
      <w:r>
        <w:rPr>
          <w:spacing w:val="-1"/>
          <w:sz w:val="28"/>
        </w:rPr>
        <w:t xml:space="preserve"> </w:t>
      </w:r>
      <w:r>
        <w:rPr>
          <w:sz w:val="28"/>
        </w:rPr>
        <w:t>води.</w:t>
      </w:r>
    </w:p>
    <w:p w:rsidR="00756269" w:rsidRDefault="00531953">
      <w:pPr>
        <w:pStyle w:val="a4"/>
        <w:numPr>
          <w:ilvl w:val="2"/>
          <w:numId w:val="2"/>
        </w:numPr>
        <w:tabs>
          <w:tab w:val="left" w:pos="1835"/>
        </w:tabs>
        <w:ind w:left="1834" w:hanging="983"/>
        <w:rPr>
          <w:sz w:val="28"/>
        </w:rPr>
      </w:pPr>
      <w:r>
        <w:rPr>
          <w:sz w:val="28"/>
        </w:rPr>
        <w:t>На</w:t>
      </w:r>
      <w:r>
        <w:rPr>
          <w:spacing w:val="-4"/>
          <w:sz w:val="28"/>
        </w:rPr>
        <w:t xml:space="preserve"> </w:t>
      </w:r>
      <w:r>
        <w:rPr>
          <w:sz w:val="28"/>
        </w:rPr>
        <w:t>станціях</w:t>
      </w:r>
      <w:r>
        <w:rPr>
          <w:spacing w:val="-2"/>
          <w:sz w:val="28"/>
        </w:rPr>
        <w:t xml:space="preserve"> </w:t>
      </w:r>
      <w:r>
        <w:rPr>
          <w:sz w:val="28"/>
        </w:rPr>
        <w:t>водопідготовки</w:t>
      </w:r>
      <w:r>
        <w:rPr>
          <w:spacing w:val="-5"/>
          <w:sz w:val="28"/>
        </w:rPr>
        <w:t xml:space="preserve"> </w:t>
      </w:r>
      <w:r>
        <w:rPr>
          <w:sz w:val="28"/>
        </w:rPr>
        <w:t>потрібно</w:t>
      </w:r>
      <w:r>
        <w:rPr>
          <w:spacing w:val="-4"/>
          <w:sz w:val="28"/>
        </w:rPr>
        <w:t xml:space="preserve"> </w:t>
      </w:r>
      <w:r>
        <w:rPr>
          <w:sz w:val="28"/>
        </w:rPr>
        <w:t>контролювати:</w:t>
      </w:r>
    </w:p>
    <w:p w:rsidR="00756269" w:rsidRDefault="00531953">
      <w:pPr>
        <w:pStyle w:val="a4"/>
        <w:numPr>
          <w:ilvl w:val="0"/>
          <w:numId w:val="23"/>
        </w:numPr>
        <w:tabs>
          <w:tab w:val="left" w:pos="1031"/>
        </w:tabs>
        <w:spacing w:before="155" w:line="360" w:lineRule="auto"/>
        <w:ind w:right="451" w:firstLine="720"/>
        <w:rPr>
          <w:sz w:val="28"/>
        </w:rPr>
      </w:pPr>
      <w:r>
        <w:rPr>
          <w:sz w:val="28"/>
        </w:rPr>
        <w:t>витрату</w:t>
      </w:r>
      <w:r>
        <w:rPr>
          <w:spacing w:val="-12"/>
          <w:sz w:val="28"/>
        </w:rPr>
        <w:t xml:space="preserve"> </w:t>
      </w:r>
      <w:r>
        <w:rPr>
          <w:sz w:val="28"/>
        </w:rPr>
        <w:t>води</w:t>
      </w:r>
      <w:r>
        <w:rPr>
          <w:spacing w:val="-7"/>
          <w:sz w:val="28"/>
        </w:rPr>
        <w:t xml:space="preserve"> </w:t>
      </w:r>
      <w:r>
        <w:rPr>
          <w:sz w:val="28"/>
        </w:rPr>
        <w:t>(вхідної,</w:t>
      </w:r>
      <w:r>
        <w:rPr>
          <w:spacing w:val="-8"/>
          <w:sz w:val="28"/>
        </w:rPr>
        <w:t xml:space="preserve"> </w:t>
      </w:r>
      <w:r>
        <w:rPr>
          <w:sz w:val="28"/>
        </w:rPr>
        <w:t>вихідної,</w:t>
      </w:r>
      <w:r>
        <w:rPr>
          <w:spacing w:val="-9"/>
          <w:sz w:val="28"/>
        </w:rPr>
        <w:t xml:space="preserve"> </w:t>
      </w:r>
      <w:r>
        <w:rPr>
          <w:sz w:val="28"/>
        </w:rPr>
        <w:t>промивної</w:t>
      </w:r>
      <w:r>
        <w:rPr>
          <w:spacing w:val="-6"/>
          <w:sz w:val="28"/>
        </w:rPr>
        <w:t xml:space="preserve"> </w:t>
      </w:r>
      <w:r>
        <w:rPr>
          <w:sz w:val="28"/>
        </w:rPr>
        <w:t>та</w:t>
      </w:r>
      <w:r>
        <w:rPr>
          <w:spacing w:val="-8"/>
          <w:sz w:val="28"/>
        </w:rPr>
        <w:t xml:space="preserve"> </w:t>
      </w:r>
      <w:r>
        <w:rPr>
          <w:sz w:val="28"/>
        </w:rPr>
        <w:t>води,</w:t>
      </w:r>
      <w:r>
        <w:rPr>
          <w:spacing w:val="-8"/>
          <w:sz w:val="28"/>
        </w:rPr>
        <w:t xml:space="preserve"> </w:t>
      </w:r>
      <w:r>
        <w:rPr>
          <w:sz w:val="28"/>
        </w:rPr>
        <w:t>що</w:t>
      </w:r>
      <w:r>
        <w:rPr>
          <w:spacing w:val="-8"/>
          <w:sz w:val="28"/>
        </w:rPr>
        <w:t xml:space="preserve"> </w:t>
      </w:r>
      <w:r>
        <w:rPr>
          <w:sz w:val="28"/>
        </w:rPr>
        <w:t>використовується</w:t>
      </w:r>
      <w:r>
        <w:rPr>
          <w:spacing w:val="-67"/>
          <w:sz w:val="28"/>
        </w:rPr>
        <w:t xml:space="preserve"> </w:t>
      </w:r>
      <w:r>
        <w:rPr>
          <w:sz w:val="28"/>
        </w:rPr>
        <w:t>повторно);</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4"/>
        <w:numPr>
          <w:ilvl w:val="0"/>
          <w:numId w:val="23"/>
        </w:numPr>
        <w:tabs>
          <w:tab w:val="left" w:pos="1031"/>
        </w:tabs>
        <w:spacing w:before="92"/>
        <w:ind w:left="1030" w:hanging="179"/>
        <w:rPr>
          <w:sz w:val="28"/>
        </w:rPr>
      </w:pPr>
      <w:r>
        <w:rPr>
          <w:sz w:val="28"/>
        </w:rPr>
        <w:lastRenderedPageBreak/>
        <w:t>рівні</w:t>
      </w:r>
      <w:r>
        <w:rPr>
          <w:spacing w:val="-2"/>
          <w:sz w:val="28"/>
        </w:rPr>
        <w:t xml:space="preserve"> </w:t>
      </w:r>
      <w:r>
        <w:rPr>
          <w:sz w:val="28"/>
        </w:rPr>
        <w:t>води</w:t>
      </w:r>
      <w:r>
        <w:rPr>
          <w:spacing w:val="-1"/>
          <w:sz w:val="28"/>
        </w:rPr>
        <w:t xml:space="preserve"> </w:t>
      </w:r>
      <w:r>
        <w:rPr>
          <w:sz w:val="28"/>
        </w:rPr>
        <w:t>у</w:t>
      </w:r>
      <w:r>
        <w:rPr>
          <w:spacing w:val="-5"/>
          <w:sz w:val="28"/>
        </w:rPr>
        <w:t xml:space="preserve"> </w:t>
      </w:r>
      <w:r>
        <w:rPr>
          <w:sz w:val="28"/>
        </w:rPr>
        <w:t>фільтрах,</w:t>
      </w:r>
      <w:r>
        <w:rPr>
          <w:spacing w:val="-3"/>
          <w:sz w:val="28"/>
        </w:rPr>
        <w:t xml:space="preserve"> </w:t>
      </w:r>
      <w:r>
        <w:rPr>
          <w:sz w:val="28"/>
        </w:rPr>
        <w:t>змішувачах,</w:t>
      </w:r>
      <w:r>
        <w:rPr>
          <w:spacing w:val="-2"/>
          <w:sz w:val="28"/>
        </w:rPr>
        <w:t xml:space="preserve"> </w:t>
      </w:r>
      <w:r>
        <w:rPr>
          <w:sz w:val="28"/>
        </w:rPr>
        <w:t>баках</w:t>
      </w:r>
      <w:r>
        <w:rPr>
          <w:spacing w:val="-1"/>
          <w:sz w:val="28"/>
        </w:rPr>
        <w:t xml:space="preserve"> </w:t>
      </w:r>
      <w:r>
        <w:rPr>
          <w:sz w:val="28"/>
        </w:rPr>
        <w:t>реагентів</w:t>
      </w:r>
      <w:r>
        <w:rPr>
          <w:spacing w:val="-4"/>
          <w:sz w:val="28"/>
        </w:rPr>
        <w:t xml:space="preserve"> </w:t>
      </w:r>
      <w:r>
        <w:rPr>
          <w:sz w:val="28"/>
        </w:rPr>
        <w:t>та</w:t>
      </w:r>
      <w:r>
        <w:rPr>
          <w:spacing w:val="-2"/>
          <w:sz w:val="28"/>
        </w:rPr>
        <w:t xml:space="preserve"> </w:t>
      </w:r>
      <w:r>
        <w:rPr>
          <w:sz w:val="28"/>
        </w:rPr>
        <w:t>інших</w:t>
      </w:r>
      <w:r>
        <w:rPr>
          <w:spacing w:val="-3"/>
          <w:sz w:val="28"/>
        </w:rPr>
        <w:t xml:space="preserve"> </w:t>
      </w:r>
      <w:r>
        <w:rPr>
          <w:sz w:val="28"/>
        </w:rPr>
        <w:t>ємкостях;</w:t>
      </w:r>
    </w:p>
    <w:p w:rsidR="00756269" w:rsidRDefault="00531953">
      <w:pPr>
        <w:pStyle w:val="a4"/>
        <w:numPr>
          <w:ilvl w:val="0"/>
          <w:numId w:val="23"/>
        </w:numPr>
        <w:tabs>
          <w:tab w:val="left" w:pos="1031"/>
        </w:tabs>
        <w:spacing w:before="163"/>
        <w:ind w:left="1030" w:hanging="179"/>
        <w:rPr>
          <w:sz w:val="28"/>
        </w:rPr>
      </w:pPr>
      <w:r>
        <w:rPr>
          <w:spacing w:val="-1"/>
          <w:sz w:val="28"/>
        </w:rPr>
        <w:t>рівні</w:t>
      </w:r>
      <w:r>
        <w:rPr>
          <w:spacing w:val="-17"/>
          <w:sz w:val="28"/>
        </w:rPr>
        <w:t xml:space="preserve"> </w:t>
      </w:r>
      <w:r>
        <w:rPr>
          <w:spacing w:val="-1"/>
          <w:sz w:val="28"/>
        </w:rPr>
        <w:t>осаду</w:t>
      </w:r>
      <w:r>
        <w:rPr>
          <w:spacing w:val="-16"/>
          <w:sz w:val="28"/>
        </w:rPr>
        <w:t xml:space="preserve"> </w:t>
      </w:r>
      <w:r>
        <w:rPr>
          <w:spacing w:val="-1"/>
          <w:sz w:val="28"/>
        </w:rPr>
        <w:t>у</w:t>
      </w:r>
      <w:r>
        <w:rPr>
          <w:spacing w:val="-16"/>
          <w:sz w:val="28"/>
        </w:rPr>
        <w:t xml:space="preserve"> </w:t>
      </w:r>
      <w:r>
        <w:rPr>
          <w:spacing w:val="-1"/>
          <w:sz w:val="28"/>
        </w:rPr>
        <w:t>відстійниках</w:t>
      </w:r>
      <w:r>
        <w:rPr>
          <w:spacing w:val="-17"/>
          <w:sz w:val="28"/>
        </w:rPr>
        <w:t xml:space="preserve"> </w:t>
      </w:r>
      <w:r>
        <w:rPr>
          <w:sz w:val="28"/>
        </w:rPr>
        <w:t>і</w:t>
      </w:r>
      <w:r>
        <w:rPr>
          <w:spacing w:val="-14"/>
          <w:sz w:val="28"/>
        </w:rPr>
        <w:t xml:space="preserve"> </w:t>
      </w:r>
      <w:r>
        <w:rPr>
          <w:sz w:val="28"/>
        </w:rPr>
        <w:t>освітлювачах,</w:t>
      </w:r>
      <w:r>
        <w:rPr>
          <w:spacing w:val="-16"/>
          <w:sz w:val="28"/>
        </w:rPr>
        <w:t xml:space="preserve"> </w:t>
      </w:r>
      <w:r>
        <w:rPr>
          <w:sz w:val="28"/>
        </w:rPr>
        <w:t>витрати</w:t>
      </w:r>
      <w:r>
        <w:rPr>
          <w:spacing w:val="-14"/>
          <w:sz w:val="28"/>
        </w:rPr>
        <w:t xml:space="preserve"> </w:t>
      </w:r>
      <w:r>
        <w:rPr>
          <w:sz w:val="28"/>
        </w:rPr>
        <w:t>води</w:t>
      </w:r>
      <w:r>
        <w:rPr>
          <w:spacing w:val="-15"/>
          <w:sz w:val="28"/>
        </w:rPr>
        <w:t xml:space="preserve"> </w:t>
      </w:r>
      <w:r>
        <w:rPr>
          <w:sz w:val="28"/>
        </w:rPr>
        <w:t>та</w:t>
      </w:r>
      <w:r>
        <w:rPr>
          <w:spacing w:val="-16"/>
          <w:sz w:val="28"/>
        </w:rPr>
        <w:t xml:space="preserve"> </w:t>
      </w:r>
      <w:r>
        <w:rPr>
          <w:sz w:val="28"/>
        </w:rPr>
        <w:t>втрати</w:t>
      </w:r>
      <w:r>
        <w:rPr>
          <w:spacing w:val="-14"/>
          <w:sz w:val="28"/>
        </w:rPr>
        <w:t xml:space="preserve"> </w:t>
      </w:r>
      <w:r>
        <w:rPr>
          <w:sz w:val="28"/>
        </w:rPr>
        <w:t>напору;</w:t>
      </w:r>
    </w:p>
    <w:p w:rsidR="00756269" w:rsidRDefault="00531953">
      <w:pPr>
        <w:pStyle w:val="a4"/>
        <w:numPr>
          <w:ilvl w:val="0"/>
          <w:numId w:val="23"/>
        </w:numPr>
        <w:tabs>
          <w:tab w:val="left" w:pos="1031"/>
        </w:tabs>
        <w:spacing w:before="163"/>
        <w:ind w:left="1030" w:hanging="179"/>
        <w:rPr>
          <w:sz w:val="28"/>
        </w:rPr>
      </w:pPr>
      <w:r>
        <w:rPr>
          <w:spacing w:val="-6"/>
          <w:sz w:val="28"/>
        </w:rPr>
        <w:t>величину</w:t>
      </w:r>
      <w:r>
        <w:rPr>
          <w:spacing w:val="-14"/>
          <w:sz w:val="28"/>
        </w:rPr>
        <w:t xml:space="preserve"> </w:t>
      </w:r>
      <w:r>
        <w:rPr>
          <w:spacing w:val="-6"/>
          <w:sz w:val="28"/>
        </w:rPr>
        <w:t>залишкового</w:t>
      </w:r>
      <w:r>
        <w:rPr>
          <w:spacing w:val="-14"/>
          <w:sz w:val="28"/>
        </w:rPr>
        <w:t xml:space="preserve"> </w:t>
      </w:r>
      <w:r>
        <w:rPr>
          <w:spacing w:val="-6"/>
          <w:sz w:val="28"/>
        </w:rPr>
        <w:t>хлору</w:t>
      </w:r>
      <w:r>
        <w:rPr>
          <w:spacing w:val="-13"/>
          <w:sz w:val="28"/>
        </w:rPr>
        <w:t xml:space="preserve"> </w:t>
      </w:r>
      <w:r>
        <w:rPr>
          <w:spacing w:val="-5"/>
          <w:sz w:val="28"/>
        </w:rPr>
        <w:t>або</w:t>
      </w:r>
      <w:r>
        <w:rPr>
          <w:spacing w:val="-14"/>
          <w:sz w:val="28"/>
        </w:rPr>
        <w:t xml:space="preserve"> </w:t>
      </w:r>
      <w:r>
        <w:rPr>
          <w:spacing w:val="-5"/>
          <w:sz w:val="28"/>
        </w:rPr>
        <w:t>озону</w:t>
      </w:r>
      <w:r>
        <w:rPr>
          <w:spacing w:val="-14"/>
          <w:sz w:val="28"/>
        </w:rPr>
        <w:t xml:space="preserve"> </w:t>
      </w:r>
      <w:r>
        <w:rPr>
          <w:spacing w:val="-5"/>
          <w:sz w:val="28"/>
        </w:rPr>
        <w:t>в</w:t>
      </w:r>
      <w:r>
        <w:rPr>
          <w:spacing w:val="-12"/>
          <w:sz w:val="28"/>
        </w:rPr>
        <w:t xml:space="preserve"> </w:t>
      </w:r>
      <w:r>
        <w:rPr>
          <w:spacing w:val="-5"/>
          <w:sz w:val="28"/>
        </w:rPr>
        <w:t>обробленій</w:t>
      </w:r>
      <w:r>
        <w:rPr>
          <w:spacing w:val="-14"/>
          <w:sz w:val="28"/>
        </w:rPr>
        <w:t xml:space="preserve"> </w:t>
      </w:r>
      <w:r>
        <w:rPr>
          <w:spacing w:val="-5"/>
          <w:sz w:val="28"/>
        </w:rPr>
        <w:t>воді</w:t>
      </w:r>
      <w:r>
        <w:rPr>
          <w:spacing w:val="-12"/>
          <w:sz w:val="28"/>
        </w:rPr>
        <w:t xml:space="preserve"> </w:t>
      </w:r>
      <w:r>
        <w:rPr>
          <w:spacing w:val="-5"/>
          <w:sz w:val="28"/>
        </w:rPr>
        <w:t>(за</w:t>
      </w:r>
      <w:r>
        <w:rPr>
          <w:spacing w:val="-14"/>
          <w:sz w:val="28"/>
        </w:rPr>
        <w:t xml:space="preserve"> </w:t>
      </w:r>
      <w:r>
        <w:rPr>
          <w:spacing w:val="-5"/>
          <w:sz w:val="28"/>
        </w:rPr>
        <w:t>необхідності);</w:t>
      </w:r>
    </w:p>
    <w:p w:rsidR="00756269" w:rsidRDefault="00531953">
      <w:pPr>
        <w:pStyle w:val="a4"/>
        <w:numPr>
          <w:ilvl w:val="0"/>
          <w:numId w:val="23"/>
        </w:numPr>
        <w:tabs>
          <w:tab w:val="left" w:pos="1031"/>
        </w:tabs>
        <w:spacing w:before="162"/>
        <w:ind w:left="1030" w:hanging="179"/>
        <w:rPr>
          <w:sz w:val="28"/>
        </w:rPr>
      </w:pPr>
      <w:r>
        <w:rPr>
          <w:sz w:val="28"/>
        </w:rPr>
        <w:t>величину</w:t>
      </w:r>
      <w:r>
        <w:rPr>
          <w:spacing w:val="-6"/>
          <w:sz w:val="28"/>
        </w:rPr>
        <w:t xml:space="preserve"> </w:t>
      </w:r>
      <w:r>
        <w:rPr>
          <w:sz w:val="28"/>
        </w:rPr>
        <w:t>водневого</w:t>
      </w:r>
      <w:r>
        <w:rPr>
          <w:spacing w:val="-4"/>
          <w:sz w:val="28"/>
        </w:rPr>
        <w:t xml:space="preserve"> </w:t>
      </w:r>
      <w:r>
        <w:rPr>
          <w:sz w:val="28"/>
        </w:rPr>
        <w:t>показника</w:t>
      </w:r>
      <w:r>
        <w:rPr>
          <w:spacing w:val="-5"/>
          <w:sz w:val="28"/>
        </w:rPr>
        <w:t xml:space="preserve"> </w:t>
      </w:r>
      <w:r>
        <w:rPr>
          <w:sz w:val="28"/>
        </w:rPr>
        <w:t>рН</w:t>
      </w:r>
      <w:r>
        <w:rPr>
          <w:spacing w:val="-4"/>
          <w:sz w:val="28"/>
        </w:rPr>
        <w:t xml:space="preserve"> </w:t>
      </w:r>
      <w:r>
        <w:rPr>
          <w:sz w:val="28"/>
        </w:rPr>
        <w:t>вихідної</w:t>
      </w:r>
      <w:r>
        <w:rPr>
          <w:spacing w:val="-2"/>
          <w:sz w:val="28"/>
        </w:rPr>
        <w:t xml:space="preserve"> </w:t>
      </w:r>
      <w:r>
        <w:rPr>
          <w:sz w:val="28"/>
        </w:rPr>
        <w:t>та</w:t>
      </w:r>
      <w:r>
        <w:rPr>
          <w:spacing w:val="-3"/>
          <w:sz w:val="28"/>
        </w:rPr>
        <w:t xml:space="preserve"> </w:t>
      </w:r>
      <w:r>
        <w:rPr>
          <w:sz w:val="28"/>
        </w:rPr>
        <w:t>обробленої</w:t>
      </w:r>
      <w:r>
        <w:rPr>
          <w:spacing w:val="-2"/>
          <w:sz w:val="28"/>
        </w:rPr>
        <w:t xml:space="preserve"> </w:t>
      </w:r>
      <w:r>
        <w:rPr>
          <w:sz w:val="28"/>
        </w:rPr>
        <w:t>води;</w:t>
      </w:r>
    </w:p>
    <w:p w:rsidR="00756269" w:rsidRDefault="00531953">
      <w:pPr>
        <w:pStyle w:val="a4"/>
        <w:numPr>
          <w:ilvl w:val="0"/>
          <w:numId w:val="23"/>
        </w:numPr>
        <w:tabs>
          <w:tab w:val="left" w:pos="1031"/>
        </w:tabs>
        <w:spacing w:before="161" w:line="360" w:lineRule="auto"/>
        <w:ind w:right="449" w:firstLine="720"/>
        <w:rPr>
          <w:sz w:val="28"/>
        </w:rPr>
      </w:pPr>
      <w:r>
        <w:rPr>
          <w:sz w:val="28"/>
        </w:rPr>
        <w:t>концентрації</w:t>
      </w:r>
      <w:r>
        <w:rPr>
          <w:spacing w:val="1"/>
          <w:sz w:val="28"/>
        </w:rPr>
        <w:t xml:space="preserve"> </w:t>
      </w:r>
      <w:r>
        <w:rPr>
          <w:sz w:val="28"/>
        </w:rPr>
        <w:t>розчинів</w:t>
      </w:r>
      <w:r>
        <w:rPr>
          <w:spacing w:val="1"/>
          <w:sz w:val="28"/>
        </w:rPr>
        <w:t xml:space="preserve"> </w:t>
      </w:r>
      <w:r>
        <w:rPr>
          <w:sz w:val="28"/>
        </w:rPr>
        <w:t>реагентів</w:t>
      </w:r>
      <w:r>
        <w:rPr>
          <w:spacing w:val="1"/>
          <w:sz w:val="28"/>
        </w:rPr>
        <w:t xml:space="preserve"> </w:t>
      </w:r>
      <w:r>
        <w:rPr>
          <w:sz w:val="28"/>
        </w:rPr>
        <w:t>(допускається</w:t>
      </w:r>
      <w:r>
        <w:rPr>
          <w:spacing w:val="1"/>
          <w:sz w:val="28"/>
        </w:rPr>
        <w:t xml:space="preserve"> </w:t>
      </w:r>
      <w:r>
        <w:rPr>
          <w:sz w:val="28"/>
        </w:rPr>
        <w:t>вимірювання</w:t>
      </w:r>
      <w:r>
        <w:rPr>
          <w:spacing w:val="1"/>
          <w:sz w:val="28"/>
        </w:rPr>
        <w:t xml:space="preserve"> </w:t>
      </w:r>
      <w:r>
        <w:rPr>
          <w:sz w:val="28"/>
        </w:rPr>
        <w:t>перенос-</w:t>
      </w:r>
      <w:r>
        <w:rPr>
          <w:spacing w:val="-67"/>
          <w:sz w:val="28"/>
        </w:rPr>
        <w:t xml:space="preserve"> </w:t>
      </w:r>
      <w:r>
        <w:rPr>
          <w:sz w:val="28"/>
        </w:rPr>
        <w:t>ними</w:t>
      </w:r>
      <w:r>
        <w:rPr>
          <w:spacing w:val="-1"/>
          <w:sz w:val="28"/>
        </w:rPr>
        <w:t xml:space="preserve"> </w:t>
      </w:r>
      <w:r>
        <w:rPr>
          <w:sz w:val="28"/>
        </w:rPr>
        <w:t>приладами і лабораторним</w:t>
      </w:r>
      <w:r>
        <w:rPr>
          <w:spacing w:val="-1"/>
          <w:sz w:val="28"/>
        </w:rPr>
        <w:t xml:space="preserve"> </w:t>
      </w:r>
      <w:r>
        <w:rPr>
          <w:sz w:val="28"/>
        </w:rPr>
        <w:t>методом);</w:t>
      </w:r>
    </w:p>
    <w:p w:rsidR="00756269" w:rsidRDefault="00531953">
      <w:pPr>
        <w:pStyle w:val="a4"/>
        <w:numPr>
          <w:ilvl w:val="0"/>
          <w:numId w:val="23"/>
        </w:numPr>
        <w:tabs>
          <w:tab w:val="left" w:pos="1031"/>
        </w:tabs>
        <w:spacing w:before="1" w:line="360" w:lineRule="auto"/>
        <w:ind w:right="451" w:firstLine="720"/>
        <w:rPr>
          <w:sz w:val="28"/>
        </w:rPr>
      </w:pPr>
      <w:r>
        <w:rPr>
          <w:sz w:val="28"/>
        </w:rPr>
        <w:t>інші технологічні параметри, які вимагають оперативного контролю та</w:t>
      </w:r>
      <w:r>
        <w:rPr>
          <w:spacing w:val="1"/>
          <w:sz w:val="28"/>
        </w:rPr>
        <w:t xml:space="preserve"> </w:t>
      </w:r>
      <w:r>
        <w:rPr>
          <w:sz w:val="28"/>
        </w:rPr>
        <w:t>забезпечені</w:t>
      </w:r>
      <w:r>
        <w:rPr>
          <w:spacing w:val="-1"/>
          <w:sz w:val="28"/>
        </w:rPr>
        <w:t xml:space="preserve"> </w:t>
      </w:r>
      <w:r>
        <w:rPr>
          <w:sz w:val="28"/>
        </w:rPr>
        <w:t>відповідними технічними засобами.</w:t>
      </w:r>
    </w:p>
    <w:p w:rsidR="00756269" w:rsidRDefault="00531953">
      <w:pPr>
        <w:pStyle w:val="a4"/>
        <w:numPr>
          <w:ilvl w:val="2"/>
          <w:numId w:val="2"/>
        </w:numPr>
        <w:tabs>
          <w:tab w:val="left" w:pos="1816"/>
        </w:tabs>
        <w:spacing w:line="360" w:lineRule="auto"/>
        <w:ind w:right="452" w:firstLine="720"/>
        <w:rPr>
          <w:sz w:val="28"/>
        </w:rPr>
      </w:pPr>
      <w:r>
        <w:rPr>
          <w:sz w:val="28"/>
        </w:rPr>
        <w:t>На станціях водопідготовки приміщення (склади рідкого хлору,</w:t>
      </w:r>
      <w:r>
        <w:rPr>
          <w:spacing w:val="1"/>
          <w:sz w:val="28"/>
        </w:rPr>
        <w:t xml:space="preserve"> </w:t>
      </w:r>
      <w:r>
        <w:rPr>
          <w:sz w:val="28"/>
        </w:rPr>
        <w:t>хлордозаторні),</w:t>
      </w:r>
      <w:r>
        <w:rPr>
          <w:spacing w:val="-7"/>
          <w:sz w:val="28"/>
        </w:rPr>
        <w:t xml:space="preserve"> </w:t>
      </w:r>
      <w:r>
        <w:rPr>
          <w:sz w:val="28"/>
        </w:rPr>
        <w:t>де</w:t>
      </w:r>
      <w:r>
        <w:rPr>
          <w:spacing w:val="-5"/>
          <w:sz w:val="28"/>
        </w:rPr>
        <w:t xml:space="preserve"> </w:t>
      </w:r>
      <w:r>
        <w:rPr>
          <w:sz w:val="28"/>
        </w:rPr>
        <w:t>можливе</w:t>
      </w:r>
      <w:r>
        <w:rPr>
          <w:spacing w:val="-5"/>
          <w:sz w:val="28"/>
        </w:rPr>
        <w:t xml:space="preserve"> </w:t>
      </w:r>
      <w:r>
        <w:rPr>
          <w:sz w:val="28"/>
        </w:rPr>
        <w:t>виділення</w:t>
      </w:r>
      <w:r>
        <w:rPr>
          <w:spacing w:val="-5"/>
          <w:sz w:val="28"/>
        </w:rPr>
        <w:t xml:space="preserve"> </w:t>
      </w:r>
      <w:r>
        <w:rPr>
          <w:sz w:val="28"/>
        </w:rPr>
        <w:t>хлору,</w:t>
      </w:r>
      <w:r>
        <w:rPr>
          <w:spacing w:val="-7"/>
          <w:sz w:val="28"/>
        </w:rPr>
        <w:t xml:space="preserve"> </w:t>
      </w:r>
      <w:r>
        <w:rPr>
          <w:sz w:val="28"/>
        </w:rPr>
        <w:t>повинні</w:t>
      </w:r>
      <w:r>
        <w:rPr>
          <w:spacing w:val="-4"/>
          <w:sz w:val="28"/>
        </w:rPr>
        <w:t xml:space="preserve"> </w:t>
      </w:r>
      <w:r>
        <w:rPr>
          <w:sz w:val="28"/>
        </w:rPr>
        <w:t>бути</w:t>
      </w:r>
      <w:r>
        <w:rPr>
          <w:spacing w:val="-4"/>
          <w:sz w:val="28"/>
        </w:rPr>
        <w:t xml:space="preserve"> </w:t>
      </w:r>
      <w:r>
        <w:rPr>
          <w:sz w:val="28"/>
        </w:rPr>
        <w:t>оснащені</w:t>
      </w:r>
      <w:r>
        <w:rPr>
          <w:spacing w:val="-4"/>
          <w:sz w:val="28"/>
        </w:rPr>
        <w:t xml:space="preserve"> </w:t>
      </w:r>
      <w:r>
        <w:rPr>
          <w:sz w:val="28"/>
        </w:rPr>
        <w:t>автоматич-</w:t>
      </w:r>
      <w:r>
        <w:rPr>
          <w:spacing w:val="-68"/>
          <w:sz w:val="28"/>
        </w:rPr>
        <w:t xml:space="preserve"> </w:t>
      </w:r>
      <w:r>
        <w:rPr>
          <w:sz w:val="28"/>
        </w:rPr>
        <w:t>ними системами виявлення, контролю та оповіщення про вміст хлору в повітрі</w:t>
      </w:r>
      <w:r>
        <w:rPr>
          <w:spacing w:val="1"/>
          <w:sz w:val="28"/>
        </w:rPr>
        <w:t xml:space="preserve"> </w:t>
      </w:r>
      <w:r>
        <w:rPr>
          <w:sz w:val="28"/>
        </w:rPr>
        <w:t>вище</w:t>
      </w:r>
      <w:r>
        <w:rPr>
          <w:spacing w:val="-2"/>
          <w:sz w:val="28"/>
        </w:rPr>
        <w:t xml:space="preserve"> </w:t>
      </w:r>
      <w:r>
        <w:rPr>
          <w:sz w:val="28"/>
        </w:rPr>
        <w:t>норм</w:t>
      </w:r>
      <w:r>
        <w:rPr>
          <w:spacing w:val="-1"/>
          <w:sz w:val="28"/>
        </w:rPr>
        <w:t xml:space="preserve"> </w:t>
      </w:r>
      <w:r>
        <w:rPr>
          <w:sz w:val="28"/>
        </w:rPr>
        <w:t>ГДК</w:t>
      </w:r>
      <w:r>
        <w:rPr>
          <w:spacing w:val="-1"/>
          <w:sz w:val="28"/>
        </w:rPr>
        <w:t xml:space="preserve"> </w:t>
      </w:r>
      <w:r>
        <w:rPr>
          <w:sz w:val="28"/>
        </w:rPr>
        <w:t>згідно з</w:t>
      </w:r>
      <w:r>
        <w:rPr>
          <w:spacing w:val="-1"/>
          <w:sz w:val="28"/>
        </w:rPr>
        <w:t xml:space="preserve"> </w:t>
      </w:r>
      <w:r>
        <w:rPr>
          <w:sz w:val="28"/>
        </w:rPr>
        <w:t>НПАОП</w:t>
      </w:r>
      <w:r>
        <w:rPr>
          <w:spacing w:val="-2"/>
          <w:sz w:val="28"/>
        </w:rPr>
        <w:t xml:space="preserve"> </w:t>
      </w:r>
      <w:r>
        <w:rPr>
          <w:sz w:val="28"/>
        </w:rPr>
        <w:t>0.00-1.23.</w:t>
      </w:r>
    </w:p>
    <w:p w:rsidR="00756269" w:rsidRDefault="00531953">
      <w:pPr>
        <w:pStyle w:val="1"/>
        <w:numPr>
          <w:ilvl w:val="1"/>
          <w:numId w:val="2"/>
        </w:numPr>
        <w:tabs>
          <w:tab w:val="left" w:pos="1415"/>
        </w:tabs>
        <w:spacing w:before="4"/>
        <w:ind w:hanging="563"/>
      </w:pPr>
      <w:bookmarkStart w:id="143" w:name="16.5_Водоводи_і_водопровідні_мережі._Рез"/>
      <w:bookmarkStart w:id="144" w:name="_bookmark60"/>
      <w:bookmarkEnd w:id="143"/>
      <w:bookmarkEnd w:id="144"/>
      <w:r>
        <w:t>Водоводи</w:t>
      </w:r>
      <w:r>
        <w:rPr>
          <w:spacing w:val="-4"/>
        </w:rPr>
        <w:t xml:space="preserve"> </w:t>
      </w:r>
      <w:r>
        <w:t>і</w:t>
      </w:r>
      <w:r>
        <w:rPr>
          <w:spacing w:val="-2"/>
        </w:rPr>
        <w:t xml:space="preserve"> </w:t>
      </w:r>
      <w:r>
        <w:t>водопровідні</w:t>
      </w:r>
      <w:r>
        <w:rPr>
          <w:spacing w:val="-2"/>
        </w:rPr>
        <w:t xml:space="preserve"> </w:t>
      </w:r>
      <w:r>
        <w:t>мережі.</w:t>
      </w:r>
      <w:r>
        <w:rPr>
          <w:spacing w:val="-6"/>
        </w:rPr>
        <w:t xml:space="preserve"> </w:t>
      </w:r>
      <w:r>
        <w:t>Резервуари</w:t>
      </w:r>
      <w:r>
        <w:rPr>
          <w:spacing w:val="-4"/>
        </w:rPr>
        <w:t xml:space="preserve"> </w:t>
      </w:r>
      <w:r>
        <w:t>для</w:t>
      </w:r>
      <w:r>
        <w:rPr>
          <w:spacing w:val="-4"/>
        </w:rPr>
        <w:t xml:space="preserve"> </w:t>
      </w:r>
      <w:r>
        <w:t>зберігання</w:t>
      </w:r>
      <w:r>
        <w:rPr>
          <w:spacing w:val="-3"/>
        </w:rPr>
        <w:t xml:space="preserve"> </w:t>
      </w:r>
      <w:r>
        <w:t>води</w:t>
      </w:r>
    </w:p>
    <w:p w:rsidR="00756269" w:rsidRDefault="00531953">
      <w:pPr>
        <w:pStyle w:val="a4"/>
        <w:numPr>
          <w:ilvl w:val="2"/>
          <w:numId w:val="2"/>
        </w:numPr>
        <w:tabs>
          <w:tab w:val="left" w:pos="1693"/>
        </w:tabs>
        <w:spacing w:before="158" w:line="360" w:lineRule="auto"/>
        <w:ind w:right="451" w:firstLine="708"/>
        <w:rPr>
          <w:sz w:val="28"/>
        </w:rPr>
      </w:pPr>
      <w:r>
        <w:rPr>
          <w:sz w:val="28"/>
        </w:rPr>
        <w:t>На</w:t>
      </w:r>
      <w:r>
        <w:rPr>
          <w:spacing w:val="-11"/>
          <w:sz w:val="28"/>
        </w:rPr>
        <w:t xml:space="preserve"> </w:t>
      </w:r>
      <w:r>
        <w:rPr>
          <w:sz w:val="28"/>
        </w:rPr>
        <w:t>водоводах</w:t>
      </w:r>
      <w:r>
        <w:rPr>
          <w:spacing w:val="-12"/>
          <w:sz w:val="28"/>
        </w:rPr>
        <w:t xml:space="preserve"> </w:t>
      </w:r>
      <w:r>
        <w:rPr>
          <w:sz w:val="28"/>
        </w:rPr>
        <w:t>потрібно</w:t>
      </w:r>
      <w:r>
        <w:rPr>
          <w:spacing w:val="-12"/>
          <w:sz w:val="28"/>
        </w:rPr>
        <w:t xml:space="preserve"> </w:t>
      </w:r>
      <w:r>
        <w:rPr>
          <w:sz w:val="28"/>
        </w:rPr>
        <w:t>передбачати</w:t>
      </w:r>
      <w:r>
        <w:rPr>
          <w:spacing w:val="-12"/>
          <w:sz w:val="28"/>
        </w:rPr>
        <w:t xml:space="preserve"> </w:t>
      </w:r>
      <w:r>
        <w:rPr>
          <w:sz w:val="28"/>
        </w:rPr>
        <w:t>пристрої</w:t>
      </w:r>
      <w:r>
        <w:rPr>
          <w:spacing w:val="-12"/>
          <w:sz w:val="28"/>
        </w:rPr>
        <w:t xml:space="preserve"> </w:t>
      </w:r>
      <w:r>
        <w:rPr>
          <w:sz w:val="28"/>
        </w:rPr>
        <w:t>для</w:t>
      </w:r>
      <w:r>
        <w:rPr>
          <w:spacing w:val="-13"/>
          <w:sz w:val="28"/>
        </w:rPr>
        <w:t xml:space="preserve"> </w:t>
      </w:r>
      <w:r>
        <w:rPr>
          <w:sz w:val="28"/>
        </w:rPr>
        <w:t>своєчасного</w:t>
      </w:r>
      <w:r>
        <w:rPr>
          <w:spacing w:val="-9"/>
          <w:sz w:val="28"/>
        </w:rPr>
        <w:t xml:space="preserve"> </w:t>
      </w:r>
      <w:r>
        <w:rPr>
          <w:sz w:val="28"/>
        </w:rPr>
        <w:t>вияв-</w:t>
      </w:r>
      <w:r>
        <w:rPr>
          <w:spacing w:val="-68"/>
          <w:sz w:val="28"/>
        </w:rPr>
        <w:t xml:space="preserve"> </w:t>
      </w:r>
      <w:r>
        <w:rPr>
          <w:sz w:val="28"/>
        </w:rPr>
        <w:t>лення</w:t>
      </w:r>
      <w:r>
        <w:rPr>
          <w:spacing w:val="-2"/>
          <w:sz w:val="28"/>
        </w:rPr>
        <w:t xml:space="preserve"> </w:t>
      </w:r>
      <w:r>
        <w:rPr>
          <w:sz w:val="28"/>
        </w:rPr>
        <w:t>та</w:t>
      </w:r>
      <w:r>
        <w:rPr>
          <w:spacing w:val="-1"/>
          <w:sz w:val="28"/>
        </w:rPr>
        <w:t xml:space="preserve"> </w:t>
      </w:r>
      <w:r>
        <w:rPr>
          <w:sz w:val="28"/>
        </w:rPr>
        <w:t>локалізації аварійних пошкоджень.</w:t>
      </w:r>
    </w:p>
    <w:p w:rsidR="00756269" w:rsidRDefault="00531953">
      <w:pPr>
        <w:pStyle w:val="a4"/>
        <w:numPr>
          <w:ilvl w:val="2"/>
          <w:numId w:val="2"/>
        </w:numPr>
        <w:tabs>
          <w:tab w:val="left" w:pos="1693"/>
        </w:tabs>
        <w:spacing w:line="360" w:lineRule="auto"/>
        <w:ind w:right="448" w:firstLine="720"/>
        <w:rPr>
          <w:sz w:val="28"/>
        </w:rPr>
      </w:pPr>
      <w:r>
        <w:rPr>
          <w:sz w:val="28"/>
        </w:rPr>
        <w:t>На лініях водопровідних мереж у контрольованих точках потрібно</w:t>
      </w:r>
      <w:r>
        <w:rPr>
          <w:spacing w:val="1"/>
          <w:sz w:val="28"/>
        </w:rPr>
        <w:t xml:space="preserve"> </w:t>
      </w:r>
      <w:r>
        <w:rPr>
          <w:sz w:val="28"/>
        </w:rPr>
        <w:t>передбачати установку приладів для вимірювання тиску і, за необхідності, ви-</w:t>
      </w:r>
      <w:r>
        <w:rPr>
          <w:spacing w:val="1"/>
          <w:sz w:val="28"/>
        </w:rPr>
        <w:t xml:space="preserve"> </w:t>
      </w:r>
      <w:r>
        <w:rPr>
          <w:sz w:val="28"/>
        </w:rPr>
        <w:t>трати</w:t>
      </w:r>
      <w:r>
        <w:rPr>
          <w:spacing w:val="-1"/>
          <w:sz w:val="28"/>
        </w:rPr>
        <w:t xml:space="preserve"> </w:t>
      </w:r>
      <w:r>
        <w:rPr>
          <w:sz w:val="28"/>
        </w:rPr>
        <w:t>води та</w:t>
      </w:r>
      <w:r>
        <w:rPr>
          <w:spacing w:val="-1"/>
          <w:sz w:val="28"/>
        </w:rPr>
        <w:t xml:space="preserve"> </w:t>
      </w:r>
      <w:r>
        <w:rPr>
          <w:sz w:val="28"/>
        </w:rPr>
        <w:t>сигналізацію</w:t>
      </w:r>
      <w:r>
        <w:rPr>
          <w:spacing w:val="-2"/>
          <w:sz w:val="28"/>
        </w:rPr>
        <w:t xml:space="preserve"> </w:t>
      </w:r>
      <w:r>
        <w:rPr>
          <w:sz w:val="28"/>
        </w:rPr>
        <w:t>заданих</w:t>
      </w:r>
      <w:r>
        <w:rPr>
          <w:spacing w:val="-1"/>
          <w:sz w:val="28"/>
        </w:rPr>
        <w:t xml:space="preserve"> </w:t>
      </w:r>
      <w:r>
        <w:rPr>
          <w:sz w:val="28"/>
        </w:rPr>
        <w:t>параметрів.</w:t>
      </w:r>
    </w:p>
    <w:p w:rsidR="00756269" w:rsidRDefault="00531953">
      <w:pPr>
        <w:pStyle w:val="a4"/>
        <w:numPr>
          <w:ilvl w:val="2"/>
          <w:numId w:val="2"/>
        </w:numPr>
        <w:tabs>
          <w:tab w:val="left" w:pos="1693"/>
        </w:tabs>
        <w:spacing w:line="360" w:lineRule="auto"/>
        <w:ind w:right="451" w:firstLine="720"/>
        <w:rPr>
          <w:sz w:val="28"/>
        </w:rPr>
      </w:pPr>
      <w:r>
        <w:rPr>
          <w:sz w:val="28"/>
        </w:rPr>
        <w:t>За необхідності регулювання витрат води потрібно передбачати</w:t>
      </w:r>
      <w:r>
        <w:rPr>
          <w:spacing w:val="1"/>
          <w:sz w:val="28"/>
        </w:rPr>
        <w:t xml:space="preserve"> </w:t>
      </w:r>
      <w:r>
        <w:rPr>
          <w:sz w:val="28"/>
        </w:rPr>
        <w:t>установлення на мережі поворотних затворів з дистанційним або телемеханіч-</w:t>
      </w:r>
      <w:r>
        <w:rPr>
          <w:spacing w:val="1"/>
          <w:sz w:val="28"/>
        </w:rPr>
        <w:t xml:space="preserve"> </w:t>
      </w:r>
      <w:r>
        <w:rPr>
          <w:sz w:val="28"/>
        </w:rPr>
        <w:t>ним</w:t>
      </w:r>
      <w:r>
        <w:rPr>
          <w:spacing w:val="-2"/>
          <w:sz w:val="28"/>
        </w:rPr>
        <w:t xml:space="preserve"> </w:t>
      </w:r>
      <w:r>
        <w:rPr>
          <w:sz w:val="28"/>
        </w:rPr>
        <w:t>управлінням</w:t>
      </w:r>
      <w:r>
        <w:rPr>
          <w:spacing w:val="-1"/>
          <w:sz w:val="28"/>
        </w:rPr>
        <w:t xml:space="preserve"> </w:t>
      </w:r>
      <w:r>
        <w:rPr>
          <w:sz w:val="28"/>
        </w:rPr>
        <w:t>з</w:t>
      </w:r>
      <w:r>
        <w:rPr>
          <w:spacing w:val="-4"/>
          <w:sz w:val="28"/>
        </w:rPr>
        <w:t xml:space="preserve"> </w:t>
      </w:r>
      <w:r>
        <w:rPr>
          <w:sz w:val="28"/>
        </w:rPr>
        <w:t>пункту</w:t>
      </w:r>
      <w:r>
        <w:rPr>
          <w:spacing w:val="-2"/>
          <w:sz w:val="28"/>
        </w:rPr>
        <w:t xml:space="preserve"> </w:t>
      </w:r>
      <w:r>
        <w:rPr>
          <w:sz w:val="28"/>
        </w:rPr>
        <w:t>управління.</w:t>
      </w:r>
    </w:p>
    <w:p w:rsidR="00756269" w:rsidRDefault="00531953">
      <w:pPr>
        <w:pStyle w:val="a4"/>
        <w:numPr>
          <w:ilvl w:val="2"/>
          <w:numId w:val="2"/>
        </w:numPr>
        <w:tabs>
          <w:tab w:val="left" w:pos="1693"/>
        </w:tabs>
        <w:spacing w:line="360" w:lineRule="auto"/>
        <w:ind w:right="451" w:firstLine="720"/>
        <w:rPr>
          <w:sz w:val="28"/>
        </w:rPr>
      </w:pPr>
      <w:r>
        <w:rPr>
          <w:sz w:val="28"/>
        </w:rPr>
        <w:t>У резервуарах і баках всіх призначень потрібно передбачати вимі-</w:t>
      </w:r>
      <w:r>
        <w:rPr>
          <w:spacing w:val="1"/>
          <w:sz w:val="28"/>
        </w:rPr>
        <w:t xml:space="preserve"> </w:t>
      </w:r>
      <w:r>
        <w:rPr>
          <w:sz w:val="28"/>
        </w:rPr>
        <w:t>рювання рівнів води та їх контроль (за необхідності) для використання в систе-</w:t>
      </w:r>
      <w:r>
        <w:rPr>
          <w:spacing w:val="1"/>
          <w:sz w:val="28"/>
        </w:rPr>
        <w:t xml:space="preserve"> </w:t>
      </w:r>
      <w:r>
        <w:rPr>
          <w:sz w:val="28"/>
        </w:rPr>
        <w:t>мах</w:t>
      </w:r>
      <w:r>
        <w:rPr>
          <w:spacing w:val="-2"/>
          <w:sz w:val="28"/>
        </w:rPr>
        <w:t xml:space="preserve"> </w:t>
      </w:r>
      <w:r>
        <w:rPr>
          <w:sz w:val="28"/>
        </w:rPr>
        <w:t>автоматики</w:t>
      </w:r>
      <w:r>
        <w:rPr>
          <w:spacing w:val="-3"/>
          <w:sz w:val="28"/>
        </w:rPr>
        <w:t xml:space="preserve"> </w:t>
      </w:r>
      <w:r>
        <w:rPr>
          <w:sz w:val="28"/>
        </w:rPr>
        <w:t>або</w:t>
      </w:r>
      <w:r>
        <w:rPr>
          <w:spacing w:val="-3"/>
          <w:sz w:val="28"/>
        </w:rPr>
        <w:t xml:space="preserve"> </w:t>
      </w:r>
      <w:r>
        <w:rPr>
          <w:sz w:val="28"/>
        </w:rPr>
        <w:t>передачі</w:t>
      </w:r>
      <w:r>
        <w:rPr>
          <w:spacing w:val="-1"/>
          <w:sz w:val="28"/>
        </w:rPr>
        <w:t xml:space="preserve"> </w:t>
      </w:r>
      <w:r>
        <w:rPr>
          <w:sz w:val="28"/>
        </w:rPr>
        <w:t>сигналів</w:t>
      </w:r>
      <w:r>
        <w:rPr>
          <w:spacing w:val="-2"/>
          <w:sz w:val="28"/>
        </w:rPr>
        <w:t xml:space="preserve"> </w:t>
      </w:r>
      <w:r>
        <w:rPr>
          <w:sz w:val="28"/>
        </w:rPr>
        <w:t>у</w:t>
      </w:r>
      <w:r>
        <w:rPr>
          <w:spacing w:val="-5"/>
          <w:sz w:val="28"/>
        </w:rPr>
        <w:t xml:space="preserve"> </w:t>
      </w:r>
      <w:r>
        <w:rPr>
          <w:sz w:val="28"/>
        </w:rPr>
        <w:t>насосну</w:t>
      </w:r>
      <w:r>
        <w:rPr>
          <w:spacing w:val="-6"/>
          <w:sz w:val="28"/>
        </w:rPr>
        <w:t xml:space="preserve"> </w:t>
      </w:r>
      <w:r>
        <w:rPr>
          <w:sz w:val="28"/>
        </w:rPr>
        <w:t>станцію</w:t>
      </w:r>
      <w:r>
        <w:rPr>
          <w:spacing w:val="-3"/>
          <w:sz w:val="28"/>
        </w:rPr>
        <w:t xml:space="preserve"> </w:t>
      </w:r>
      <w:r>
        <w:rPr>
          <w:sz w:val="28"/>
        </w:rPr>
        <w:t>або</w:t>
      </w:r>
      <w:r>
        <w:rPr>
          <w:spacing w:val="-2"/>
          <w:sz w:val="28"/>
        </w:rPr>
        <w:t xml:space="preserve"> </w:t>
      </w:r>
      <w:r>
        <w:rPr>
          <w:sz w:val="28"/>
        </w:rPr>
        <w:t>пункт</w:t>
      </w:r>
      <w:r>
        <w:rPr>
          <w:spacing w:val="-2"/>
          <w:sz w:val="28"/>
        </w:rPr>
        <w:t xml:space="preserve"> </w:t>
      </w:r>
      <w:r>
        <w:rPr>
          <w:sz w:val="28"/>
        </w:rPr>
        <w:t>управління.</w:t>
      </w:r>
    </w:p>
    <w:p w:rsidR="00756269" w:rsidRDefault="00531953">
      <w:pPr>
        <w:pStyle w:val="a3"/>
        <w:ind w:left="852" w:firstLine="0"/>
      </w:pPr>
      <w:r>
        <w:t>Контролю</w:t>
      </w:r>
      <w:r>
        <w:rPr>
          <w:spacing w:val="-5"/>
        </w:rPr>
        <w:t xml:space="preserve"> </w:t>
      </w:r>
      <w:r>
        <w:t>підлягають:</w:t>
      </w:r>
    </w:p>
    <w:p w:rsidR="00756269" w:rsidRDefault="00531953">
      <w:pPr>
        <w:pStyle w:val="a4"/>
        <w:numPr>
          <w:ilvl w:val="0"/>
          <w:numId w:val="23"/>
        </w:numPr>
        <w:tabs>
          <w:tab w:val="left" w:pos="1031"/>
        </w:tabs>
        <w:spacing w:before="161"/>
        <w:ind w:left="1030" w:hanging="179"/>
        <w:rPr>
          <w:sz w:val="28"/>
        </w:rPr>
      </w:pPr>
      <w:r>
        <w:rPr>
          <w:sz w:val="28"/>
        </w:rPr>
        <w:t>рівень</w:t>
      </w:r>
      <w:r>
        <w:rPr>
          <w:spacing w:val="-6"/>
          <w:sz w:val="28"/>
        </w:rPr>
        <w:t xml:space="preserve"> </w:t>
      </w:r>
      <w:r>
        <w:rPr>
          <w:sz w:val="28"/>
        </w:rPr>
        <w:t>недоторканого</w:t>
      </w:r>
      <w:r>
        <w:rPr>
          <w:spacing w:val="-5"/>
          <w:sz w:val="28"/>
        </w:rPr>
        <w:t xml:space="preserve"> </w:t>
      </w:r>
      <w:r>
        <w:rPr>
          <w:sz w:val="28"/>
        </w:rPr>
        <w:t>пожежного</w:t>
      </w:r>
      <w:r>
        <w:rPr>
          <w:spacing w:val="-4"/>
          <w:sz w:val="28"/>
        </w:rPr>
        <w:t xml:space="preserve"> </w:t>
      </w:r>
      <w:r>
        <w:rPr>
          <w:sz w:val="28"/>
        </w:rPr>
        <w:t>об'єму;</w:t>
      </w:r>
    </w:p>
    <w:p w:rsidR="00756269" w:rsidRDefault="00531953">
      <w:pPr>
        <w:pStyle w:val="a4"/>
        <w:numPr>
          <w:ilvl w:val="0"/>
          <w:numId w:val="23"/>
        </w:numPr>
        <w:tabs>
          <w:tab w:val="left" w:pos="1031"/>
        </w:tabs>
        <w:spacing w:before="163"/>
        <w:ind w:left="1030" w:hanging="179"/>
        <w:rPr>
          <w:sz w:val="28"/>
        </w:rPr>
      </w:pPr>
      <w:r>
        <w:rPr>
          <w:sz w:val="28"/>
        </w:rPr>
        <w:t>рівень</w:t>
      </w:r>
      <w:r>
        <w:rPr>
          <w:spacing w:val="-6"/>
          <w:sz w:val="28"/>
        </w:rPr>
        <w:t xml:space="preserve"> </w:t>
      </w:r>
      <w:r>
        <w:rPr>
          <w:sz w:val="28"/>
        </w:rPr>
        <w:t>аварійного</w:t>
      </w:r>
      <w:r>
        <w:rPr>
          <w:spacing w:val="-3"/>
          <w:sz w:val="28"/>
        </w:rPr>
        <w:t xml:space="preserve"> </w:t>
      </w:r>
      <w:r>
        <w:rPr>
          <w:sz w:val="28"/>
        </w:rPr>
        <w:t>об'єму;</w:t>
      </w:r>
    </w:p>
    <w:p w:rsidR="00756269" w:rsidRDefault="00531953">
      <w:pPr>
        <w:pStyle w:val="a4"/>
        <w:numPr>
          <w:ilvl w:val="0"/>
          <w:numId w:val="23"/>
        </w:numPr>
        <w:tabs>
          <w:tab w:val="left" w:pos="1031"/>
        </w:tabs>
        <w:spacing w:before="163" w:line="360" w:lineRule="auto"/>
        <w:ind w:right="452" w:firstLine="720"/>
        <w:rPr>
          <w:sz w:val="28"/>
        </w:rPr>
      </w:pPr>
      <w:r>
        <w:rPr>
          <w:sz w:val="28"/>
        </w:rPr>
        <w:t>мінімальний</w:t>
      </w:r>
      <w:r>
        <w:rPr>
          <w:spacing w:val="-7"/>
          <w:sz w:val="28"/>
        </w:rPr>
        <w:t xml:space="preserve"> </w:t>
      </w:r>
      <w:r>
        <w:rPr>
          <w:sz w:val="28"/>
        </w:rPr>
        <w:t>рівень,</w:t>
      </w:r>
      <w:r>
        <w:rPr>
          <w:spacing w:val="-9"/>
          <w:sz w:val="28"/>
        </w:rPr>
        <w:t xml:space="preserve"> </w:t>
      </w:r>
      <w:r>
        <w:rPr>
          <w:sz w:val="28"/>
        </w:rPr>
        <w:t>який</w:t>
      </w:r>
      <w:r>
        <w:rPr>
          <w:spacing w:val="-7"/>
          <w:sz w:val="28"/>
        </w:rPr>
        <w:t xml:space="preserve"> </w:t>
      </w:r>
      <w:r>
        <w:rPr>
          <w:sz w:val="28"/>
        </w:rPr>
        <w:t>забезпечує</w:t>
      </w:r>
      <w:r>
        <w:rPr>
          <w:spacing w:val="-7"/>
          <w:sz w:val="28"/>
        </w:rPr>
        <w:t xml:space="preserve"> </w:t>
      </w:r>
      <w:r>
        <w:rPr>
          <w:sz w:val="28"/>
        </w:rPr>
        <w:t>безаварійну</w:t>
      </w:r>
      <w:r>
        <w:rPr>
          <w:spacing w:val="-10"/>
          <w:sz w:val="28"/>
        </w:rPr>
        <w:t xml:space="preserve"> </w:t>
      </w:r>
      <w:r>
        <w:rPr>
          <w:sz w:val="28"/>
        </w:rPr>
        <w:t>роботу</w:t>
      </w:r>
      <w:r>
        <w:rPr>
          <w:spacing w:val="-9"/>
          <w:sz w:val="28"/>
        </w:rPr>
        <w:t xml:space="preserve"> </w:t>
      </w:r>
      <w:r>
        <w:rPr>
          <w:sz w:val="28"/>
        </w:rPr>
        <w:t>насосів.</w:t>
      </w:r>
      <w:r>
        <w:rPr>
          <w:spacing w:val="-8"/>
          <w:sz w:val="28"/>
        </w:rPr>
        <w:t xml:space="preserve"> </w:t>
      </w:r>
      <w:r>
        <w:rPr>
          <w:sz w:val="28"/>
        </w:rPr>
        <w:t>У</w:t>
      </w:r>
      <w:r>
        <w:rPr>
          <w:spacing w:val="-8"/>
          <w:sz w:val="28"/>
        </w:rPr>
        <w:t xml:space="preserve"> </w:t>
      </w:r>
      <w:r>
        <w:rPr>
          <w:sz w:val="28"/>
        </w:rPr>
        <w:t>баках</w:t>
      </w:r>
      <w:r>
        <w:rPr>
          <w:spacing w:val="-68"/>
          <w:sz w:val="28"/>
        </w:rPr>
        <w:t xml:space="preserve"> </w:t>
      </w:r>
      <w:r>
        <w:rPr>
          <w:sz w:val="28"/>
        </w:rPr>
        <w:t>і резервуарах, обладнаних роздільними подавальними і видатковими лініями на</w:t>
      </w:r>
      <w:r>
        <w:rPr>
          <w:spacing w:val="1"/>
          <w:sz w:val="28"/>
        </w:rPr>
        <w:t xml:space="preserve"> </w:t>
      </w:r>
      <w:r>
        <w:rPr>
          <w:sz w:val="28"/>
        </w:rPr>
        <w:t>кожній</w:t>
      </w:r>
      <w:r>
        <w:rPr>
          <w:spacing w:val="-2"/>
          <w:sz w:val="28"/>
        </w:rPr>
        <w:t xml:space="preserve"> </w:t>
      </w:r>
      <w:r>
        <w:rPr>
          <w:sz w:val="28"/>
        </w:rPr>
        <w:t>подавальній</w:t>
      </w:r>
      <w:r>
        <w:rPr>
          <w:spacing w:val="-4"/>
          <w:sz w:val="28"/>
        </w:rPr>
        <w:t xml:space="preserve"> </w:t>
      </w:r>
      <w:r>
        <w:rPr>
          <w:sz w:val="28"/>
        </w:rPr>
        <w:t>та</w:t>
      </w:r>
      <w:r>
        <w:rPr>
          <w:spacing w:val="-3"/>
          <w:sz w:val="28"/>
        </w:rPr>
        <w:t xml:space="preserve"> </w:t>
      </w:r>
      <w:r>
        <w:rPr>
          <w:sz w:val="28"/>
        </w:rPr>
        <w:t>кожній</w:t>
      </w:r>
      <w:r>
        <w:rPr>
          <w:spacing w:val="-2"/>
          <w:sz w:val="28"/>
        </w:rPr>
        <w:t xml:space="preserve"> </w:t>
      </w:r>
      <w:r>
        <w:rPr>
          <w:sz w:val="28"/>
        </w:rPr>
        <w:t>видатковій</w:t>
      </w:r>
      <w:r>
        <w:rPr>
          <w:spacing w:val="-2"/>
          <w:sz w:val="28"/>
        </w:rPr>
        <w:t xml:space="preserve"> </w:t>
      </w:r>
      <w:r>
        <w:rPr>
          <w:sz w:val="28"/>
        </w:rPr>
        <w:t>лінії,</w:t>
      </w:r>
      <w:r>
        <w:rPr>
          <w:spacing w:val="-4"/>
          <w:sz w:val="28"/>
        </w:rPr>
        <w:t xml:space="preserve"> </w:t>
      </w:r>
      <w:r>
        <w:rPr>
          <w:sz w:val="28"/>
        </w:rPr>
        <w:t>слід</w:t>
      </w:r>
      <w:r>
        <w:rPr>
          <w:spacing w:val="-2"/>
          <w:sz w:val="28"/>
        </w:rPr>
        <w:t xml:space="preserve"> </w:t>
      </w:r>
      <w:r>
        <w:rPr>
          <w:sz w:val="28"/>
        </w:rPr>
        <w:t>встановлювати</w:t>
      </w:r>
      <w:r>
        <w:rPr>
          <w:spacing w:val="-2"/>
          <w:sz w:val="28"/>
        </w:rPr>
        <w:t xml:space="preserve"> </w:t>
      </w:r>
      <w:r>
        <w:rPr>
          <w:sz w:val="28"/>
        </w:rPr>
        <w:t>витратомір.</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1"/>
        <w:numPr>
          <w:ilvl w:val="1"/>
          <w:numId w:val="2"/>
        </w:numPr>
        <w:tabs>
          <w:tab w:val="left" w:pos="1415"/>
        </w:tabs>
        <w:ind w:hanging="563"/>
      </w:pPr>
      <w:bookmarkStart w:id="145" w:name="16.6_Системи_управління"/>
      <w:bookmarkStart w:id="146" w:name="_bookmark61"/>
      <w:bookmarkEnd w:id="145"/>
      <w:bookmarkEnd w:id="146"/>
      <w:r>
        <w:lastRenderedPageBreak/>
        <w:t>Системи</w:t>
      </w:r>
      <w:r>
        <w:rPr>
          <w:spacing w:val="-8"/>
        </w:rPr>
        <w:t xml:space="preserve"> </w:t>
      </w:r>
      <w:r>
        <w:t>управління</w:t>
      </w:r>
    </w:p>
    <w:p w:rsidR="00756269" w:rsidRDefault="00531953">
      <w:pPr>
        <w:pStyle w:val="a4"/>
        <w:numPr>
          <w:ilvl w:val="2"/>
          <w:numId w:val="2"/>
        </w:numPr>
        <w:tabs>
          <w:tab w:val="left" w:pos="1693"/>
        </w:tabs>
        <w:spacing w:before="158" w:line="360" w:lineRule="auto"/>
        <w:ind w:right="448" w:firstLine="708"/>
        <w:rPr>
          <w:sz w:val="28"/>
        </w:rPr>
      </w:pPr>
      <w:r>
        <w:rPr>
          <w:sz w:val="28"/>
        </w:rPr>
        <w:t>З</w:t>
      </w:r>
      <w:r>
        <w:rPr>
          <w:spacing w:val="-8"/>
          <w:sz w:val="28"/>
        </w:rPr>
        <w:t xml:space="preserve"> </w:t>
      </w:r>
      <w:r>
        <w:rPr>
          <w:sz w:val="28"/>
        </w:rPr>
        <w:t>метою</w:t>
      </w:r>
      <w:r>
        <w:rPr>
          <w:spacing w:val="-10"/>
          <w:sz w:val="28"/>
        </w:rPr>
        <w:t xml:space="preserve"> </w:t>
      </w:r>
      <w:r>
        <w:rPr>
          <w:sz w:val="28"/>
        </w:rPr>
        <w:t>забезпечення</w:t>
      </w:r>
      <w:r>
        <w:rPr>
          <w:spacing w:val="-8"/>
          <w:sz w:val="28"/>
        </w:rPr>
        <w:t xml:space="preserve"> </w:t>
      </w:r>
      <w:r>
        <w:rPr>
          <w:sz w:val="28"/>
        </w:rPr>
        <w:t>подачі</w:t>
      </w:r>
      <w:r>
        <w:rPr>
          <w:spacing w:val="-8"/>
          <w:sz w:val="28"/>
        </w:rPr>
        <w:t xml:space="preserve"> </w:t>
      </w:r>
      <w:r>
        <w:rPr>
          <w:sz w:val="28"/>
        </w:rPr>
        <w:t>води</w:t>
      </w:r>
      <w:r>
        <w:rPr>
          <w:spacing w:val="-8"/>
          <w:sz w:val="28"/>
        </w:rPr>
        <w:t xml:space="preserve"> </w:t>
      </w:r>
      <w:r>
        <w:rPr>
          <w:sz w:val="28"/>
        </w:rPr>
        <w:t>споживачам</w:t>
      </w:r>
      <w:r>
        <w:rPr>
          <w:spacing w:val="-8"/>
          <w:sz w:val="28"/>
        </w:rPr>
        <w:t xml:space="preserve"> </w:t>
      </w:r>
      <w:r>
        <w:rPr>
          <w:sz w:val="28"/>
        </w:rPr>
        <w:t>у</w:t>
      </w:r>
      <w:r>
        <w:rPr>
          <w:spacing w:val="-13"/>
          <w:sz w:val="28"/>
        </w:rPr>
        <w:t xml:space="preserve"> </w:t>
      </w:r>
      <w:r>
        <w:rPr>
          <w:sz w:val="28"/>
        </w:rPr>
        <w:t>необхідній</w:t>
      </w:r>
      <w:r>
        <w:rPr>
          <w:spacing w:val="-11"/>
          <w:sz w:val="28"/>
        </w:rPr>
        <w:t xml:space="preserve"> </w:t>
      </w:r>
      <w:r>
        <w:rPr>
          <w:sz w:val="28"/>
        </w:rPr>
        <w:t>кілько-</w:t>
      </w:r>
      <w:r>
        <w:rPr>
          <w:spacing w:val="-67"/>
          <w:sz w:val="28"/>
        </w:rPr>
        <w:t xml:space="preserve"> </w:t>
      </w:r>
      <w:r>
        <w:rPr>
          <w:sz w:val="28"/>
        </w:rPr>
        <w:t>сті</w:t>
      </w:r>
      <w:r>
        <w:rPr>
          <w:spacing w:val="-10"/>
          <w:sz w:val="28"/>
        </w:rPr>
        <w:t xml:space="preserve"> </w:t>
      </w:r>
      <w:r>
        <w:rPr>
          <w:sz w:val="28"/>
        </w:rPr>
        <w:t>та</w:t>
      </w:r>
      <w:r>
        <w:rPr>
          <w:spacing w:val="-13"/>
          <w:sz w:val="28"/>
        </w:rPr>
        <w:t xml:space="preserve"> </w:t>
      </w:r>
      <w:r>
        <w:rPr>
          <w:sz w:val="28"/>
        </w:rPr>
        <w:t>необхідній</w:t>
      </w:r>
      <w:r>
        <w:rPr>
          <w:spacing w:val="-11"/>
          <w:sz w:val="28"/>
        </w:rPr>
        <w:t xml:space="preserve"> </w:t>
      </w:r>
      <w:r>
        <w:rPr>
          <w:sz w:val="28"/>
        </w:rPr>
        <w:t>якості</w:t>
      </w:r>
      <w:r>
        <w:rPr>
          <w:spacing w:val="-12"/>
          <w:sz w:val="28"/>
        </w:rPr>
        <w:t xml:space="preserve"> </w:t>
      </w:r>
      <w:r>
        <w:rPr>
          <w:sz w:val="28"/>
        </w:rPr>
        <w:t>рекомендується</w:t>
      </w:r>
      <w:r>
        <w:rPr>
          <w:spacing w:val="-11"/>
          <w:sz w:val="28"/>
        </w:rPr>
        <w:t xml:space="preserve"> </w:t>
      </w:r>
      <w:r>
        <w:rPr>
          <w:sz w:val="28"/>
        </w:rPr>
        <w:t>передбачати</w:t>
      </w:r>
      <w:r>
        <w:rPr>
          <w:spacing w:val="-12"/>
          <w:sz w:val="28"/>
        </w:rPr>
        <w:t xml:space="preserve"> </w:t>
      </w:r>
      <w:r>
        <w:rPr>
          <w:sz w:val="28"/>
        </w:rPr>
        <w:t>централізовану</w:t>
      </w:r>
      <w:r>
        <w:rPr>
          <w:spacing w:val="-15"/>
          <w:sz w:val="28"/>
        </w:rPr>
        <w:t xml:space="preserve"> </w:t>
      </w:r>
      <w:r>
        <w:rPr>
          <w:sz w:val="28"/>
        </w:rPr>
        <w:t>систему</w:t>
      </w:r>
      <w:r>
        <w:rPr>
          <w:spacing w:val="-14"/>
          <w:sz w:val="28"/>
        </w:rPr>
        <w:t xml:space="preserve"> </w:t>
      </w:r>
      <w:r>
        <w:rPr>
          <w:sz w:val="28"/>
        </w:rPr>
        <w:t>уп-</w:t>
      </w:r>
      <w:r>
        <w:rPr>
          <w:spacing w:val="-68"/>
          <w:sz w:val="28"/>
        </w:rPr>
        <w:t xml:space="preserve"> </w:t>
      </w:r>
      <w:r>
        <w:rPr>
          <w:sz w:val="28"/>
        </w:rPr>
        <w:t>равління</w:t>
      </w:r>
      <w:r>
        <w:rPr>
          <w:spacing w:val="-1"/>
          <w:sz w:val="28"/>
        </w:rPr>
        <w:t xml:space="preserve"> </w:t>
      </w:r>
      <w:r>
        <w:rPr>
          <w:sz w:val="28"/>
        </w:rPr>
        <w:t>водопровідними спорудами.</w:t>
      </w:r>
    </w:p>
    <w:p w:rsidR="00756269" w:rsidRDefault="00531953">
      <w:pPr>
        <w:pStyle w:val="a4"/>
        <w:numPr>
          <w:ilvl w:val="2"/>
          <w:numId w:val="2"/>
        </w:numPr>
        <w:tabs>
          <w:tab w:val="left" w:pos="1693"/>
        </w:tabs>
        <w:spacing w:line="320" w:lineRule="exact"/>
        <w:ind w:left="1692" w:hanging="841"/>
        <w:rPr>
          <w:sz w:val="28"/>
        </w:rPr>
      </w:pPr>
      <w:r>
        <w:rPr>
          <w:spacing w:val="-4"/>
          <w:sz w:val="28"/>
        </w:rPr>
        <w:t>Системи</w:t>
      </w:r>
      <w:r>
        <w:rPr>
          <w:spacing w:val="-11"/>
          <w:sz w:val="28"/>
        </w:rPr>
        <w:t xml:space="preserve"> </w:t>
      </w:r>
      <w:r>
        <w:rPr>
          <w:spacing w:val="-4"/>
          <w:sz w:val="28"/>
        </w:rPr>
        <w:t>управління</w:t>
      </w:r>
      <w:r>
        <w:rPr>
          <w:spacing w:val="-10"/>
          <w:sz w:val="28"/>
        </w:rPr>
        <w:t xml:space="preserve"> </w:t>
      </w:r>
      <w:r>
        <w:rPr>
          <w:spacing w:val="-4"/>
          <w:sz w:val="28"/>
        </w:rPr>
        <w:t>технологічними</w:t>
      </w:r>
      <w:r>
        <w:rPr>
          <w:spacing w:val="-13"/>
          <w:sz w:val="28"/>
        </w:rPr>
        <w:t xml:space="preserve"> </w:t>
      </w:r>
      <w:r>
        <w:rPr>
          <w:spacing w:val="-3"/>
          <w:sz w:val="28"/>
        </w:rPr>
        <w:t>процесами</w:t>
      </w:r>
      <w:r>
        <w:rPr>
          <w:spacing w:val="-13"/>
          <w:sz w:val="28"/>
        </w:rPr>
        <w:t xml:space="preserve"> </w:t>
      </w:r>
      <w:r>
        <w:rPr>
          <w:spacing w:val="-3"/>
          <w:sz w:val="28"/>
        </w:rPr>
        <w:t>потрібно</w:t>
      </w:r>
      <w:r>
        <w:rPr>
          <w:spacing w:val="-12"/>
          <w:sz w:val="28"/>
        </w:rPr>
        <w:t xml:space="preserve"> </w:t>
      </w:r>
      <w:r>
        <w:rPr>
          <w:spacing w:val="-3"/>
          <w:sz w:val="28"/>
        </w:rPr>
        <w:t>приймати:</w:t>
      </w:r>
    </w:p>
    <w:p w:rsidR="00756269" w:rsidRDefault="00531953">
      <w:pPr>
        <w:pStyle w:val="a4"/>
        <w:numPr>
          <w:ilvl w:val="0"/>
          <w:numId w:val="23"/>
        </w:numPr>
        <w:tabs>
          <w:tab w:val="left" w:pos="1031"/>
        </w:tabs>
        <w:spacing w:before="166" w:line="360" w:lineRule="auto"/>
        <w:ind w:right="451" w:firstLine="720"/>
        <w:rPr>
          <w:sz w:val="28"/>
        </w:rPr>
      </w:pPr>
      <w:r>
        <w:rPr>
          <w:sz w:val="28"/>
        </w:rPr>
        <w:t>диспетчерську</w:t>
      </w:r>
      <w:r>
        <w:rPr>
          <w:spacing w:val="-19"/>
          <w:sz w:val="28"/>
        </w:rPr>
        <w:t xml:space="preserve"> </w:t>
      </w:r>
      <w:r>
        <w:rPr>
          <w:sz w:val="28"/>
        </w:rPr>
        <w:t>-</w:t>
      </w:r>
      <w:r>
        <w:rPr>
          <w:spacing w:val="-13"/>
          <w:sz w:val="28"/>
        </w:rPr>
        <w:t xml:space="preserve"> </w:t>
      </w:r>
      <w:r>
        <w:rPr>
          <w:sz w:val="28"/>
        </w:rPr>
        <w:t>яка</w:t>
      </w:r>
      <w:r>
        <w:rPr>
          <w:spacing w:val="-15"/>
          <w:sz w:val="28"/>
        </w:rPr>
        <w:t xml:space="preserve"> </w:t>
      </w:r>
      <w:r>
        <w:rPr>
          <w:sz w:val="28"/>
        </w:rPr>
        <w:t>забезпечує</w:t>
      </w:r>
      <w:r>
        <w:rPr>
          <w:spacing w:val="-16"/>
          <w:sz w:val="28"/>
        </w:rPr>
        <w:t xml:space="preserve"> </w:t>
      </w:r>
      <w:r>
        <w:rPr>
          <w:sz w:val="28"/>
        </w:rPr>
        <w:t>контроль</w:t>
      </w:r>
      <w:r>
        <w:rPr>
          <w:spacing w:val="-16"/>
          <w:sz w:val="28"/>
        </w:rPr>
        <w:t xml:space="preserve"> </w:t>
      </w:r>
      <w:r>
        <w:rPr>
          <w:sz w:val="28"/>
        </w:rPr>
        <w:t>і</w:t>
      </w:r>
      <w:r>
        <w:rPr>
          <w:spacing w:val="-14"/>
          <w:sz w:val="28"/>
        </w:rPr>
        <w:t xml:space="preserve"> </w:t>
      </w:r>
      <w:r>
        <w:rPr>
          <w:sz w:val="28"/>
        </w:rPr>
        <w:t>підтримку</w:t>
      </w:r>
      <w:r>
        <w:rPr>
          <w:spacing w:val="-19"/>
          <w:sz w:val="28"/>
        </w:rPr>
        <w:t xml:space="preserve"> </w:t>
      </w:r>
      <w:r>
        <w:rPr>
          <w:sz w:val="28"/>
        </w:rPr>
        <w:t>заданих</w:t>
      </w:r>
      <w:r>
        <w:rPr>
          <w:spacing w:val="-16"/>
          <w:sz w:val="28"/>
        </w:rPr>
        <w:t xml:space="preserve"> </w:t>
      </w:r>
      <w:r>
        <w:rPr>
          <w:sz w:val="28"/>
        </w:rPr>
        <w:t>режимів</w:t>
      </w:r>
      <w:r>
        <w:rPr>
          <w:spacing w:val="-16"/>
          <w:sz w:val="28"/>
        </w:rPr>
        <w:t xml:space="preserve"> </w:t>
      </w:r>
      <w:r>
        <w:rPr>
          <w:sz w:val="28"/>
        </w:rPr>
        <w:t>ро-</w:t>
      </w:r>
      <w:r>
        <w:rPr>
          <w:spacing w:val="-68"/>
          <w:sz w:val="28"/>
        </w:rPr>
        <w:t xml:space="preserve"> </w:t>
      </w:r>
      <w:r>
        <w:rPr>
          <w:sz w:val="28"/>
        </w:rPr>
        <w:t>боти водопровідних споруд на основі використання засобів контролю, передачі,</w:t>
      </w:r>
      <w:r>
        <w:rPr>
          <w:spacing w:val="-67"/>
          <w:sz w:val="28"/>
        </w:rPr>
        <w:t xml:space="preserve"> </w:t>
      </w:r>
      <w:r>
        <w:rPr>
          <w:sz w:val="28"/>
        </w:rPr>
        <w:t>перетворення</w:t>
      </w:r>
      <w:r>
        <w:rPr>
          <w:spacing w:val="-1"/>
          <w:sz w:val="28"/>
        </w:rPr>
        <w:t xml:space="preserve"> </w:t>
      </w:r>
      <w:r>
        <w:rPr>
          <w:sz w:val="28"/>
        </w:rPr>
        <w:t>та</w:t>
      </w:r>
      <w:r>
        <w:rPr>
          <w:spacing w:val="-1"/>
          <w:sz w:val="28"/>
        </w:rPr>
        <w:t xml:space="preserve"> </w:t>
      </w:r>
      <w:r>
        <w:rPr>
          <w:sz w:val="28"/>
        </w:rPr>
        <w:t>відображення</w:t>
      </w:r>
      <w:r>
        <w:rPr>
          <w:spacing w:val="-3"/>
          <w:sz w:val="28"/>
        </w:rPr>
        <w:t xml:space="preserve"> </w:t>
      </w:r>
      <w:r>
        <w:rPr>
          <w:sz w:val="28"/>
        </w:rPr>
        <w:t>інформації;</w:t>
      </w:r>
    </w:p>
    <w:p w:rsidR="00756269" w:rsidRDefault="00531953">
      <w:pPr>
        <w:pStyle w:val="a4"/>
        <w:numPr>
          <w:ilvl w:val="0"/>
          <w:numId w:val="23"/>
        </w:numPr>
        <w:tabs>
          <w:tab w:val="left" w:pos="1031"/>
        </w:tabs>
        <w:spacing w:line="360" w:lineRule="auto"/>
        <w:ind w:right="449" w:firstLine="720"/>
        <w:rPr>
          <w:sz w:val="28"/>
        </w:rPr>
      </w:pPr>
      <w:r>
        <w:rPr>
          <w:sz w:val="28"/>
        </w:rPr>
        <w:t>автоматизовану (АСУ ТП) - що включає диспетчерську систему управ-</w:t>
      </w:r>
      <w:r>
        <w:rPr>
          <w:spacing w:val="1"/>
          <w:sz w:val="28"/>
        </w:rPr>
        <w:t xml:space="preserve"> </w:t>
      </w:r>
      <w:r>
        <w:rPr>
          <w:sz w:val="28"/>
        </w:rPr>
        <w:t>ління із застосуванням засобів обчислювальної техніки та мікроконтролерів для</w:t>
      </w:r>
      <w:r>
        <w:rPr>
          <w:spacing w:val="-67"/>
          <w:sz w:val="28"/>
        </w:rPr>
        <w:t xml:space="preserve"> </w:t>
      </w:r>
      <w:r>
        <w:rPr>
          <w:sz w:val="28"/>
        </w:rPr>
        <w:t>оцінки економічності, якості роботи і розрахунку оптимальних режимів експлу-</w:t>
      </w:r>
      <w:r>
        <w:rPr>
          <w:spacing w:val="-67"/>
          <w:sz w:val="28"/>
        </w:rPr>
        <w:t xml:space="preserve"> </w:t>
      </w:r>
      <w:r>
        <w:rPr>
          <w:sz w:val="28"/>
        </w:rPr>
        <w:t>атації</w:t>
      </w:r>
      <w:r>
        <w:rPr>
          <w:spacing w:val="-1"/>
          <w:sz w:val="28"/>
        </w:rPr>
        <w:t xml:space="preserve"> </w:t>
      </w:r>
      <w:r>
        <w:rPr>
          <w:sz w:val="28"/>
        </w:rPr>
        <w:t>споруд.</w:t>
      </w:r>
    </w:p>
    <w:p w:rsidR="00756269" w:rsidRDefault="00531953">
      <w:pPr>
        <w:pStyle w:val="a3"/>
        <w:spacing w:line="320" w:lineRule="exact"/>
        <w:ind w:left="852" w:firstLine="0"/>
      </w:pPr>
      <w:r>
        <w:t>АСУ</w:t>
      </w:r>
      <w:r>
        <w:rPr>
          <w:spacing w:val="-3"/>
        </w:rPr>
        <w:t xml:space="preserve"> </w:t>
      </w:r>
      <w:r>
        <w:t>ТП</w:t>
      </w:r>
      <w:r>
        <w:rPr>
          <w:spacing w:val="-4"/>
        </w:rPr>
        <w:t xml:space="preserve"> </w:t>
      </w:r>
      <w:r>
        <w:t>повинні</w:t>
      </w:r>
      <w:r>
        <w:rPr>
          <w:spacing w:val="-2"/>
        </w:rPr>
        <w:t xml:space="preserve"> </w:t>
      </w:r>
      <w:r>
        <w:t>застосовувати</w:t>
      </w:r>
      <w:r>
        <w:rPr>
          <w:spacing w:val="-2"/>
        </w:rPr>
        <w:t xml:space="preserve"> </w:t>
      </w:r>
      <w:r>
        <w:t>за умови</w:t>
      </w:r>
      <w:r>
        <w:rPr>
          <w:spacing w:val="-2"/>
        </w:rPr>
        <w:t xml:space="preserve"> </w:t>
      </w:r>
      <w:r>
        <w:t>їх</w:t>
      </w:r>
      <w:r>
        <w:rPr>
          <w:spacing w:val="-2"/>
        </w:rPr>
        <w:t xml:space="preserve"> </w:t>
      </w:r>
      <w:r>
        <w:t>окупності.</w:t>
      </w:r>
    </w:p>
    <w:p w:rsidR="00756269" w:rsidRDefault="00531953">
      <w:pPr>
        <w:pStyle w:val="a4"/>
        <w:numPr>
          <w:ilvl w:val="2"/>
          <w:numId w:val="2"/>
        </w:numPr>
        <w:tabs>
          <w:tab w:val="left" w:pos="1624"/>
        </w:tabs>
        <w:spacing w:before="163" w:line="360" w:lineRule="auto"/>
        <w:ind w:right="449" w:firstLine="720"/>
        <w:rPr>
          <w:sz w:val="28"/>
        </w:rPr>
      </w:pPr>
      <w:r>
        <w:rPr>
          <w:sz w:val="28"/>
        </w:rPr>
        <w:t>Структуру</w:t>
      </w:r>
      <w:r>
        <w:rPr>
          <w:spacing w:val="-11"/>
          <w:sz w:val="28"/>
        </w:rPr>
        <w:t xml:space="preserve"> </w:t>
      </w:r>
      <w:r>
        <w:rPr>
          <w:sz w:val="28"/>
        </w:rPr>
        <w:t>диспетчерського</w:t>
      </w:r>
      <w:r>
        <w:rPr>
          <w:spacing w:val="-5"/>
          <w:sz w:val="28"/>
        </w:rPr>
        <w:t xml:space="preserve"> </w:t>
      </w:r>
      <w:r>
        <w:rPr>
          <w:sz w:val="28"/>
        </w:rPr>
        <w:t>управління</w:t>
      </w:r>
      <w:r>
        <w:rPr>
          <w:spacing w:val="-7"/>
          <w:sz w:val="28"/>
        </w:rPr>
        <w:t xml:space="preserve"> </w:t>
      </w:r>
      <w:r>
        <w:rPr>
          <w:sz w:val="28"/>
        </w:rPr>
        <w:t>потрібно</w:t>
      </w:r>
      <w:r>
        <w:rPr>
          <w:spacing w:val="-5"/>
          <w:sz w:val="28"/>
        </w:rPr>
        <w:t xml:space="preserve"> </w:t>
      </w:r>
      <w:r>
        <w:rPr>
          <w:sz w:val="28"/>
        </w:rPr>
        <w:t>передбачати</w:t>
      </w:r>
      <w:r>
        <w:rPr>
          <w:spacing w:val="-6"/>
          <w:sz w:val="28"/>
        </w:rPr>
        <w:t xml:space="preserve"> </w:t>
      </w:r>
      <w:r>
        <w:rPr>
          <w:sz w:val="28"/>
        </w:rPr>
        <w:t>одно-</w:t>
      </w:r>
      <w:r>
        <w:rPr>
          <w:spacing w:val="-67"/>
          <w:sz w:val="28"/>
        </w:rPr>
        <w:t xml:space="preserve"> </w:t>
      </w:r>
      <w:r>
        <w:rPr>
          <w:spacing w:val="-1"/>
          <w:sz w:val="28"/>
        </w:rPr>
        <w:t>ступінчастою,</w:t>
      </w:r>
      <w:r>
        <w:rPr>
          <w:spacing w:val="-15"/>
          <w:sz w:val="28"/>
        </w:rPr>
        <w:t xml:space="preserve"> </w:t>
      </w:r>
      <w:r>
        <w:rPr>
          <w:sz w:val="28"/>
        </w:rPr>
        <w:t>з</w:t>
      </w:r>
      <w:r>
        <w:rPr>
          <w:spacing w:val="-14"/>
          <w:sz w:val="28"/>
        </w:rPr>
        <w:t xml:space="preserve"> </w:t>
      </w:r>
      <w:r>
        <w:rPr>
          <w:sz w:val="28"/>
        </w:rPr>
        <w:t>одним</w:t>
      </w:r>
      <w:r>
        <w:rPr>
          <w:spacing w:val="-14"/>
          <w:sz w:val="28"/>
        </w:rPr>
        <w:t xml:space="preserve"> </w:t>
      </w:r>
      <w:r>
        <w:rPr>
          <w:sz w:val="28"/>
        </w:rPr>
        <w:t>пунктом</w:t>
      </w:r>
      <w:r>
        <w:rPr>
          <w:spacing w:val="-14"/>
          <w:sz w:val="28"/>
        </w:rPr>
        <w:t xml:space="preserve"> </w:t>
      </w:r>
      <w:r>
        <w:rPr>
          <w:sz w:val="28"/>
        </w:rPr>
        <w:t>управління.</w:t>
      </w:r>
      <w:r>
        <w:rPr>
          <w:spacing w:val="-17"/>
          <w:sz w:val="28"/>
        </w:rPr>
        <w:t xml:space="preserve"> </w:t>
      </w:r>
      <w:r>
        <w:rPr>
          <w:sz w:val="28"/>
        </w:rPr>
        <w:t>Для</w:t>
      </w:r>
      <w:r>
        <w:rPr>
          <w:spacing w:val="-14"/>
          <w:sz w:val="28"/>
        </w:rPr>
        <w:t xml:space="preserve"> </w:t>
      </w:r>
      <w:r>
        <w:rPr>
          <w:sz w:val="28"/>
        </w:rPr>
        <w:t>крупних</w:t>
      </w:r>
      <w:r>
        <w:rPr>
          <w:spacing w:val="-13"/>
          <w:sz w:val="28"/>
        </w:rPr>
        <w:t xml:space="preserve"> </w:t>
      </w:r>
      <w:r>
        <w:rPr>
          <w:sz w:val="28"/>
        </w:rPr>
        <w:t>систем</w:t>
      </w:r>
      <w:r>
        <w:rPr>
          <w:spacing w:val="-14"/>
          <w:sz w:val="28"/>
        </w:rPr>
        <w:t xml:space="preserve"> </w:t>
      </w:r>
      <w:r>
        <w:rPr>
          <w:sz w:val="28"/>
        </w:rPr>
        <w:t>водопостачання</w:t>
      </w:r>
      <w:r>
        <w:rPr>
          <w:spacing w:val="-67"/>
          <w:sz w:val="28"/>
        </w:rPr>
        <w:t xml:space="preserve"> </w:t>
      </w:r>
      <w:r>
        <w:rPr>
          <w:sz w:val="28"/>
        </w:rPr>
        <w:t>з</w:t>
      </w:r>
      <w:r>
        <w:rPr>
          <w:spacing w:val="-12"/>
          <w:sz w:val="28"/>
        </w:rPr>
        <w:t xml:space="preserve"> </w:t>
      </w:r>
      <w:r>
        <w:rPr>
          <w:sz w:val="28"/>
        </w:rPr>
        <w:t>великою</w:t>
      </w:r>
      <w:r>
        <w:rPr>
          <w:spacing w:val="-11"/>
          <w:sz w:val="28"/>
        </w:rPr>
        <w:t xml:space="preserve"> </w:t>
      </w:r>
      <w:r>
        <w:rPr>
          <w:sz w:val="28"/>
        </w:rPr>
        <w:t>кількістю</w:t>
      </w:r>
      <w:r>
        <w:rPr>
          <w:spacing w:val="-12"/>
          <w:sz w:val="28"/>
        </w:rPr>
        <w:t xml:space="preserve"> </w:t>
      </w:r>
      <w:r>
        <w:rPr>
          <w:sz w:val="28"/>
        </w:rPr>
        <w:t>споруд,</w:t>
      </w:r>
      <w:r>
        <w:rPr>
          <w:spacing w:val="-11"/>
          <w:sz w:val="28"/>
        </w:rPr>
        <w:t xml:space="preserve"> </w:t>
      </w:r>
      <w:r>
        <w:rPr>
          <w:sz w:val="28"/>
        </w:rPr>
        <w:t>розташованих</w:t>
      </w:r>
      <w:r>
        <w:rPr>
          <w:spacing w:val="-11"/>
          <w:sz w:val="28"/>
        </w:rPr>
        <w:t xml:space="preserve"> </w:t>
      </w:r>
      <w:r>
        <w:rPr>
          <w:sz w:val="28"/>
        </w:rPr>
        <w:t>на</w:t>
      </w:r>
      <w:r>
        <w:rPr>
          <w:spacing w:val="-11"/>
          <w:sz w:val="28"/>
        </w:rPr>
        <w:t xml:space="preserve"> </w:t>
      </w:r>
      <w:r>
        <w:rPr>
          <w:sz w:val="28"/>
        </w:rPr>
        <w:t>різних</w:t>
      </w:r>
      <w:r>
        <w:rPr>
          <w:spacing w:val="-9"/>
          <w:sz w:val="28"/>
        </w:rPr>
        <w:t xml:space="preserve"> </w:t>
      </w:r>
      <w:r>
        <w:rPr>
          <w:sz w:val="28"/>
        </w:rPr>
        <w:t>майданчиках,</w:t>
      </w:r>
      <w:r>
        <w:rPr>
          <w:spacing w:val="-12"/>
          <w:sz w:val="28"/>
        </w:rPr>
        <w:t xml:space="preserve"> </w:t>
      </w:r>
      <w:r>
        <w:rPr>
          <w:sz w:val="28"/>
        </w:rPr>
        <w:t>допускається</w:t>
      </w:r>
      <w:r>
        <w:rPr>
          <w:spacing w:val="-67"/>
          <w:sz w:val="28"/>
        </w:rPr>
        <w:t xml:space="preserve"> </w:t>
      </w:r>
      <w:r>
        <w:rPr>
          <w:sz w:val="28"/>
        </w:rPr>
        <w:t>дво- або багатоступінчаста структура диспетчерського управління із централь-</w:t>
      </w:r>
      <w:r>
        <w:rPr>
          <w:spacing w:val="1"/>
          <w:sz w:val="28"/>
        </w:rPr>
        <w:t xml:space="preserve"> </w:t>
      </w:r>
      <w:r>
        <w:rPr>
          <w:sz w:val="28"/>
        </w:rPr>
        <w:t>ним і місцевим пунктами управління. Необхідність такої структури слід у кож-</w:t>
      </w:r>
      <w:r>
        <w:rPr>
          <w:spacing w:val="1"/>
          <w:sz w:val="28"/>
        </w:rPr>
        <w:t xml:space="preserve"> </w:t>
      </w:r>
      <w:r>
        <w:rPr>
          <w:sz w:val="28"/>
        </w:rPr>
        <w:t>ному випадку визначати у завданні на проектування або технічних умовах об'є-</w:t>
      </w:r>
      <w:r>
        <w:rPr>
          <w:spacing w:val="1"/>
          <w:sz w:val="28"/>
        </w:rPr>
        <w:t xml:space="preserve"> </w:t>
      </w:r>
      <w:r>
        <w:rPr>
          <w:sz w:val="28"/>
        </w:rPr>
        <w:t>кта</w:t>
      </w:r>
      <w:r>
        <w:rPr>
          <w:spacing w:val="-2"/>
          <w:sz w:val="28"/>
        </w:rPr>
        <w:t xml:space="preserve"> </w:t>
      </w:r>
      <w:r>
        <w:rPr>
          <w:sz w:val="28"/>
        </w:rPr>
        <w:t>будівництва.</w:t>
      </w:r>
    </w:p>
    <w:p w:rsidR="00756269" w:rsidRDefault="00531953">
      <w:pPr>
        <w:pStyle w:val="a4"/>
        <w:numPr>
          <w:ilvl w:val="2"/>
          <w:numId w:val="2"/>
        </w:numPr>
        <w:tabs>
          <w:tab w:val="left" w:pos="1636"/>
        </w:tabs>
        <w:spacing w:line="360" w:lineRule="auto"/>
        <w:ind w:right="451" w:firstLine="720"/>
        <w:rPr>
          <w:sz w:val="28"/>
        </w:rPr>
      </w:pPr>
      <w:r>
        <w:rPr>
          <w:sz w:val="28"/>
        </w:rPr>
        <w:t>Диспетчерське управління системою водопостачання повинне бути</w:t>
      </w:r>
      <w:r>
        <w:rPr>
          <w:spacing w:val="-67"/>
          <w:sz w:val="28"/>
        </w:rPr>
        <w:t xml:space="preserve"> </w:t>
      </w:r>
      <w:r>
        <w:rPr>
          <w:sz w:val="28"/>
        </w:rPr>
        <w:t>складовою</w:t>
      </w:r>
      <w:r>
        <w:rPr>
          <w:spacing w:val="-14"/>
          <w:sz w:val="28"/>
        </w:rPr>
        <w:t xml:space="preserve"> </w:t>
      </w:r>
      <w:r>
        <w:rPr>
          <w:sz w:val="28"/>
        </w:rPr>
        <w:t>частиною</w:t>
      </w:r>
      <w:r>
        <w:rPr>
          <w:spacing w:val="-11"/>
          <w:sz w:val="28"/>
        </w:rPr>
        <w:t xml:space="preserve"> </w:t>
      </w:r>
      <w:r>
        <w:rPr>
          <w:sz w:val="28"/>
        </w:rPr>
        <w:t>диспетчеризації</w:t>
      </w:r>
      <w:r>
        <w:rPr>
          <w:spacing w:val="-10"/>
          <w:sz w:val="28"/>
        </w:rPr>
        <w:t xml:space="preserve"> </w:t>
      </w:r>
      <w:r>
        <w:rPr>
          <w:sz w:val="28"/>
        </w:rPr>
        <w:t>енергогосподарства</w:t>
      </w:r>
      <w:r>
        <w:rPr>
          <w:spacing w:val="-14"/>
          <w:sz w:val="28"/>
        </w:rPr>
        <w:t xml:space="preserve"> </w:t>
      </w:r>
      <w:r>
        <w:rPr>
          <w:sz w:val="28"/>
        </w:rPr>
        <w:t>промислового</w:t>
      </w:r>
      <w:r>
        <w:rPr>
          <w:spacing w:val="-9"/>
          <w:sz w:val="28"/>
        </w:rPr>
        <w:t xml:space="preserve"> </w:t>
      </w:r>
      <w:r>
        <w:rPr>
          <w:sz w:val="28"/>
        </w:rPr>
        <w:t>підпри-</w:t>
      </w:r>
      <w:r>
        <w:rPr>
          <w:spacing w:val="-68"/>
          <w:sz w:val="28"/>
        </w:rPr>
        <w:t xml:space="preserve"> </w:t>
      </w:r>
      <w:r>
        <w:rPr>
          <w:sz w:val="28"/>
        </w:rPr>
        <w:t>ємства</w:t>
      </w:r>
      <w:r>
        <w:rPr>
          <w:spacing w:val="-4"/>
          <w:sz w:val="28"/>
        </w:rPr>
        <w:t xml:space="preserve"> </w:t>
      </w:r>
      <w:r>
        <w:rPr>
          <w:sz w:val="28"/>
        </w:rPr>
        <w:t>або</w:t>
      </w:r>
      <w:r>
        <w:rPr>
          <w:spacing w:val="-2"/>
          <w:sz w:val="28"/>
        </w:rPr>
        <w:t xml:space="preserve"> </w:t>
      </w:r>
      <w:r>
        <w:rPr>
          <w:sz w:val="28"/>
        </w:rPr>
        <w:t>диспетчеризації</w:t>
      </w:r>
      <w:r>
        <w:rPr>
          <w:spacing w:val="-2"/>
          <w:sz w:val="28"/>
        </w:rPr>
        <w:t xml:space="preserve"> </w:t>
      </w:r>
      <w:r>
        <w:rPr>
          <w:sz w:val="28"/>
        </w:rPr>
        <w:t>комунального</w:t>
      </w:r>
      <w:r>
        <w:rPr>
          <w:spacing w:val="-2"/>
          <w:sz w:val="28"/>
        </w:rPr>
        <w:t xml:space="preserve"> </w:t>
      </w:r>
      <w:r>
        <w:rPr>
          <w:sz w:val="28"/>
        </w:rPr>
        <w:t>господарства</w:t>
      </w:r>
      <w:r>
        <w:rPr>
          <w:spacing w:val="-3"/>
          <w:sz w:val="28"/>
        </w:rPr>
        <w:t xml:space="preserve"> </w:t>
      </w:r>
      <w:r>
        <w:rPr>
          <w:sz w:val="28"/>
        </w:rPr>
        <w:t>населеного</w:t>
      </w:r>
      <w:r>
        <w:rPr>
          <w:spacing w:val="-2"/>
          <w:sz w:val="28"/>
        </w:rPr>
        <w:t xml:space="preserve"> </w:t>
      </w:r>
      <w:r>
        <w:rPr>
          <w:sz w:val="28"/>
        </w:rPr>
        <w:t>пункту.</w:t>
      </w:r>
    </w:p>
    <w:p w:rsidR="00756269" w:rsidRDefault="00531953">
      <w:pPr>
        <w:pStyle w:val="a3"/>
        <w:spacing w:line="360" w:lineRule="auto"/>
        <w:ind w:right="449"/>
        <w:jc w:val="right"/>
      </w:pPr>
      <w:r>
        <w:t>Пункт</w:t>
      </w:r>
      <w:r>
        <w:rPr>
          <w:spacing w:val="-15"/>
        </w:rPr>
        <w:t xml:space="preserve"> </w:t>
      </w:r>
      <w:r>
        <w:t>управління</w:t>
      </w:r>
      <w:r>
        <w:rPr>
          <w:spacing w:val="-16"/>
        </w:rPr>
        <w:t xml:space="preserve"> </w:t>
      </w:r>
      <w:r>
        <w:t>системи</w:t>
      </w:r>
      <w:r>
        <w:rPr>
          <w:spacing w:val="-13"/>
        </w:rPr>
        <w:t xml:space="preserve"> </w:t>
      </w:r>
      <w:r>
        <w:t>водопостачання</w:t>
      </w:r>
      <w:r>
        <w:rPr>
          <w:spacing w:val="-16"/>
        </w:rPr>
        <w:t xml:space="preserve"> </w:t>
      </w:r>
      <w:r>
        <w:t>потрібно</w:t>
      </w:r>
      <w:r>
        <w:rPr>
          <w:spacing w:val="-15"/>
        </w:rPr>
        <w:t xml:space="preserve"> </w:t>
      </w:r>
      <w:r>
        <w:t>оперативно</w:t>
      </w:r>
      <w:r>
        <w:rPr>
          <w:spacing w:val="-13"/>
        </w:rPr>
        <w:t xml:space="preserve"> </w:t>
      </w:r>
      <w:r>
        <w:t>підпоряд-</w:t>
      </w:r>
      <w:r>
        <w:rPr>
          <w:spacing w:val="-67"/>
        </w:rPr>
        <w:t xml:space="preserve"> </w:t>
      </w:r>
      <w:r>
        <w:t>ковувати</w:t>
      </w:r>
      <w:r>
        <w:rPr>
          <w:spacing w:val="-10"/>
        </w:rPr>
        <w:t xml:space="preserve"> </w:t>
      </w:r>
      <w:r>
        <w:t>пункту</w:t>
      </w:r>
      <w:r>
        <w:rPr>
          <w:spacing w:val="-11"/>
        </w:rPr>
        <w:t xml:space="preserve"> </w:t>
      </w:r>
      <w:r>
        <w:t>управління</w:t>
      </w:r>
      <w:r>
        <w:rPr>
          <w:spacing w:val="-9"/>
        </w:rPr>
        <w:t xml:space="preserve"> </w:t>
      </w:r>
      <w:r>
        <w:t>промислового</w:t>
      </w:r>
      <w:r>
        <w:rPr>
          <w:spacing w:val="-11"/>
        </w:rPr>
        <w:t xml:space="preserve"> </w:t>
      </w:r>
      <w:r>
        <w:t>підприємства</w:t>
      </w:r>
      <w:r>
        <w:rPr>
          <w:spacing w:val="-10"/>
        </w:rPr>
        <w:t xml:space="preserve"> </w:t>
      </w:r>
      <w:r>
        <w:t>або</w:t>
      </w:r>
      <w:r>
        <w:rPr>
          <w:spacing w:val="-9"/>
        </w:rPr>
        <w:t xml:space="preserve"> </w:t>
      </w:r>
      <w:r>
        <w:t>населеного</w:t>
      </w:r>
      <w:r>
        <w:rPr>
          <w:spacing w:val="-12"/>
        </w:rPr>
        <w:t xml:space="preserve"> </w:t>
      </w:r>
      <w:r>
        <w:t>пункту.</w:t>
      </w:r>
      <w:r>
        <w:rPr>
          <w:spacing w:val="-67"/>
        </w:rPr>
        <w:t xml:space="preserve"> </w:t>
      </w:r>
      <w:r>
        <w:t>Допускається</w:t>
      </w:r>
      <w:r>
        <w:rPr>
          <w:spacing w:val="1"/>
        </w:rPr>
        <w:t xml:space="preserve"> </w:t>
      </w:r>
      <w:r>
        <w:t>передбачати</w:t>
      </w:r>
      <w:r>
        <w:rPr>
          <w:spacing w:val="1"/>
        </w:rPr>
        <w:t xml:space="preserve"> </w:t>
      </w:r>
      <w:r>
        <w:t>управління системою</w:t>
      </w:r>
      <w:r>
        <w:rPr>
          <w:spacing w:val="1"/>
        </w:rPr>
        <w:t xml:space="preserve"> </w:t>
      </w:r>
      <w:r>
        <w:t>водопостачання</w:t>
      </w:r>
      <w:r>
        <w:rPr>
          <w:spacing w:val="70"/>
        </w:rPr>
        <w:t xml:space="preserve"> </w:t>
      </w:r>
      <w:r>
        <w:t>з</w:t>
      </w:r>
      <w:r>
        <w:rPr>
          <w:spacing w:val="70"/>
        </w:rPr>
        <w:t xml:space="preserve"> </w:t>
      </w:r>
      <w:r>
        <w:t>об'єд-</w:t>
      </w:r>
      <w:r>
        <w:rPr>
          <w:spacing w:val="1"/>
        </w:rPr>
        <w:t xml:space="preserve"> </w:t>
      </w:r>
      <w:r>
        <w:t>наного для промислового підприємства і комунального господарства пункту уп-</w:t>
      </w:r>
      <w:r>
        <w:rPr>
          <w:spacing w:val="-67"/>
        </w:rPr>
        <w:t xml:space="preserve"> </w:t>
      </w:r>
      <w:r>
        <w:t>равління</w:t>
      </w:r>
      <w:r>
        <w:rPr>
          <w:spacing w:val="1"/>
        </w:rPr>
        <w:t xml:space="preserve"> </w:t>
      </w:r>
      <w:r>
        <w:t>за</w:t>
      </w:r>
      <w:r>
        <w:rPr>
          <w:spacing w:val="2"/>
        </w:rPr>
        <w:t xml:space="preserve"> </w:t>
      </w:r>
      <w:r>
        <w:t>умови</w:t>
      </w:r>
      <w:r>
        <w:rPr>
          <w:spacing w:val="2"/>
        </w:rPr>
        <w:t xml:space="preserve"> </w:t>
      </w:r>
      <w:r>
        <w:t>оснащення</w:t>
      </w:r>
      <w:r>
        <w:rPr>
          <w:spacing w:val="2"/>
        </w:rPr>
        <w:t xml:space="preserve"> </w:t>
      </w:r>
      <w:r>
        <w:t>цього пункту</w:t>
      </w:r>
      <w:r>
        <w:rPr>
          <w:spacing w:val="-2"/>
        </w:rPr>
        <w:t xml:space="preserve"> </w:t>
      </w:r>
      <w:r>
        <w:t>самостійними</w:t>
      </w:r>
      <w:r>
        <w:rPr>
          <w:spacing w:val="-1"/>
        </w:rPr>
        <w:t xml:space="preserve"> </w:t>
      </w:r>
      <w:r>
        <w:t>диспетчерськими</w:t>
      </w:r>
      <w:r>
        <w:rPr>
          <w:spacing w:val="3"/>
        </w:rPr>
        <w:t xml:space="preserve"> </w:t>
      </w:r>
      <w:r>
        <w:t>щи-</w:t>
      </w:r>
    </w:p>
    <w:p w:rsidR="00756269" w:rsidRDefault="00531953">
      <w:pPr>
        <w:pStyle w:val="a3"/>
        <w:spacing w:line="322" w:lineRule="exact"/>
        <w:ind w:firstLine="0"/>
        <w:jc w:val="left"/>
      </w:pPr>
      <w:r>
        <w:t>тами</w:t>
      </w:r>
      <w:r>
        <w:rPr>
          <w:spacing w:val="-3"/>
        </w:rPr>
        <w:t xml:space="preserve"> </w:t>
      </w:r>
      <w:r>
        <w:t>та</w:t>
      </w:r>
      <w:r>
        <w:rPr>
          <w:spacing w:val="-4"/>
        </w:rPr>
        <w:t xml:space="preserve"> </w:t>
      </w:r>
      <w:r>
        <w:t>пультами</w:t>
      </w:r>
      <w:r>
        <w:rPr>
          <w:spacing w:val="-3"/>
        </w:rPr>
        <w:t xml:space="preserve"> </w:t>
      </w:r>
      <w:r>
        <w:t>управління</w:t>
      </w:r>
      <w:r>
        <w:rPr>
          <w:spacing w:val="-3"/>
        </w:rPr>
        <w:t xml:space="preserve"> </w:t>
      </w:r>
      <w:r>
        <w:t>системами</w:t>
      </w:r>
      <w:r>
        <w:rPr>
          <w:spacing w:val="-5"/>
        </w:rPr>
        <w:t xml:space="preserve"> </w:t>
      </w:r>
      <w:r>
        <w:t>водопостачання.</w:t>
      </w:r>
    </w:p>
    <w:p w:rsidR="00756269" w:rsidRDefault="00756269">
      <w:pPr>
        <w:spacing w:line="322" w:lineRule="exact"/>
        <w:sectPr w:rsidR="00756269">
          <w:pgSz w:w="11910" w:h="16840"/>
          <w:pgMar w:top="1020" w:right="680" w:bottom="940" w:left="1000" w:header="725" w:footer="743" w:gutter="0"/>
          <w:cols w:space="720"/>
        </w:sectPr>
      </w:pPr>
    </w:p>
    <w:p w:rsidR="00756269" w:rsidRDefault="00531953">
      <w:pPr>
        <w:pStyle w:val="a4"/>
        <w:numPr>
          <w:ilvl w:val="2"/>
          <w:numId w:val="2"/>
        </w:numPr>
        <w:tabs>
          <w:tab w:val="left" w:pos="1693"/>
        </w:tabs>
        <w:spacing w:before="89" w:line="360" w:lineRule="auto"/>
        <w:ind w:right="452" w:firstLine="708"/>
        <w:rPr>
          <w:sz w:val="28"/>
        </w:rPr>
      </w:pPr>
      <w:r>
        <w:rPr>
          <w:sz w:val="28"/>
        </w:rPr>
        <w:lastRenderedPageBreak/>
        <w:t>Пункти управління та контрольовані споруди з постійним обслуго-</w:t>
      </w:r>
      <w:r>
        <w:rPr>
          <w:spacing w:val="-67"/>
          <w:sz w:val="28"/>
        </w:rPr>
        <w:t xml:space="preserve"> </w:t>
      </w:r>
      <w:r>
        <w:rPr>
          <w:spacing w:val="-1"/>
          <w:sz w:val="28"/>
        </w:rPr>
        <w:t>вуючим</w:t>
      </w:r>
      <w:r>
        <w:rPr>
          <w:spacing w:val="-18"/>
          <w:sz w:val="28"/>
        </w:rPr>
        <w:t xml:space="preserve"> </w:t>
      </w:r>
      <w:r>
        <w:rPr>
          <w:spacing w:val="-1"/>
          <w:sz w:val="28"/>
        </w:rPr>
        <w:t>персоналом</w:t>
      </w:r>
      <w:r>
        <w:rPr>
          <w:spacing w:val="-20"/>
          <w:sz w:val="28"/>
        </w:rPr>
        <w:t xml:space="preserve"> </w:t>
      </w:r>
      <w:r>
        <w:rPr>
          <w:spacing w:val="-1"/>
          <w:sz w:val="28"/>
        </w:rPr>
        <w:t>повинні</w:t>
      </w:r>
      <w:r>
        <w:rPr>
          <w:spacing w:val="-19"/>
          <w:sz w:val="28"/>
        </w:rPr>
        <w:t xml:space="preserve"> </w:t>
      </w:r>
      <w:r>
        <w:rPr>
          <w:sz w:val="28"/>
        </w:rPr>
        <w:t>бути</w:t>
      </w:r>
      <w:r>
        <w:rPr>
          <w:spacing w:val="-17"/>
          <w:sz w:val="28"/>
        </w:rPr>
        <w:t xml:space="preserve"> </w:t>
      </w:r>
      <w:r>
        <w:rPr>
          <w:sz w:val="28"/>
        </w:rPr>
        <w:t>радіофіковані</w:t>
      </w:r>
      <w:r>
        <w:rPr>
          <w:spacing w:val="-19"/>
          <w:sz w:val="28"/>
        </w:rPr>
        <w:t xml:space="preserve"> </w:t>
      </w:r>
      <w:r>
        <w:rPr>
          <w:sz w:val="28"/>
        </w:rPr>
        <w:t>і,</w:t>
      </w:r>
      <w:r>
        <w:rPr>
          <w:spacing w:val="-18"/>
          <w:sz w:val="28"/>
        </w:rPr>
        <w:t xml:space="preserve"> </w:t>
      </w:r>
      <w:r>
        <w:rPr>
          <w:sz w:val="28"/>
        </w:rPr>
        <w:t>як</w:t>
      </w:r>
      <w:r>
        <w:rPr>
          <w:spacing w:val="-20"/>
          <w:sz w:val="28"/>
        </w:rPr>
        <w:t xml:space="preserve"> </w:t>
      </w:r>
      <w:r>
        <w:rPr>
          <w:sz w:val="28"/>
        </w:rPr>
        <w:t>правило,</w:t>
      </w:r>
      <w:r>
        <w:rPr>
          <w:spacing w:val="-18"/>
          <w:sz w:val="28"/>
        </w:rPr>
        <w:t xml:space="preserve"> </w:t>
      </w:r>
      <w:r>
        <w:rPr>
          <w:sz w:val="28"/>
        </w:rPr>
        <w:t>оснащені</w:t>
      </w:r>
      <w:r>
        <w:rPr>
          <w:spacing w:val="-15"/>
          <w:sz w:val="28"/>
        </w:rPr>
        <w:t xml:space="preserve"> </w:t>
      </w:r>
      <w:r>
        <w:rPr>
          <w:sz w:val="28"/>
        </w:rPr>
        <w:t>засобами</w:t>
      </w:r>
      <w:r>
        <w:rPr>
          <w:spacing w:val="-68"/>
          <w:sz w:val="28"/>
        </w:rPr>
        <w:t xml:space="preserve"> </w:t>
      </w:r>
      <w:r>
        <w:rPr>
          <w:sz w:val="28"/>
        </w:rPr>
        <w:t>часофікації.</w:t>
      </w:r>
    </w:p>
    <w:p w:rsidR="00756269" w:rsidRDefault="00531953">
      <w:pPr>
        <w:pStyle w:val="a4"/>
        <w:numPr>
          <w:ilvl w:val="2"/>
          <w:numId w:val="2"/>
        </w:numPr>
        <w:tabs>
          <w:tab w:val="left" w:pos="1693"/>
        </w:tabs>
        <w:spacing w:before="1" w:line="360" w:lineRule="auto"/>
        <w:ind w:right="448" w:firstLine="720"/>
        <w:rPr>
          <w:sz w:val="28"/>
        </w:rPr>
      </w:pPr>
      <w:r>
        <w:rPr>
          <w:sz w:val="28"/>
        </w:rPr>
        <w:t>Диспетчерське управління необхідно поєднувати із частковою або</w:t>
      </w:r>
      <w:r>
        <w:rPr>
          <w:spacing w:val="1"/>
          <w:sz w:val="28"/>
        </w:rPr>
        <w:t xml:space="preserve"> </w:t>
      </w:r>
      <w:r>
        <w:rPr>
          <w:sz w:val="28"/>
        </w:rPr>
        <w:t>повною</w:t>
      </w:r>
      <w:r>
        <w:rPr>
          <w:spacing w:val="-17"/>
          <w:sz w:val="28"/>
        </w:rPr>
        <w:t xml:space="preserve"> </w:t>
      </w:r>
      <w:r>
        <w:rPr>
          <w:sz w:val="28"/>
        </w:rPr>
        <w:t>автоматизацією</w:t>
      </w:r>
      <w:r>
        <w:rPr>
          <w:spacing w:val="-16"/>
          <w:sz w:val="28"/>
        </w:rPr>
        <w:t xml:space="preserve"> </w:t>
      </w:r>
      <w:r>
        <w:rPr>
          <w:sz w:val="28"/>
        </w:rPr>
        <w:t>контрольованих</w:t>
      </w:r>
      <w:r>
        <w:rPr>
          <w:spacing w:val="-14"/>
          <w:sz w:val="28"/>
        </w:rPr>
        <w:t xml:space="preserve"> </w:t>
      </w:r>
      <w:r>
        <w:rPr>
          <w:sz w:val="28"/>
        </w:rPr>
        <w:t>споруд.</w:t>
      </w:r>
      <w:r>
        <w:rPr>
          <w:spacing w:val="-16"/>
          <w:sz w:val="28"/>
        </w:rPr>
        <w:t xml:space="preserve"> </w:t>
      </w:r>
      <w:r>
        <w:rPr>
          <w:sz w:val="28"/>
        </w:rPr>
        <w:t>Обсяги</w:t>
      </w:r>
      <w:r>
        <w:rPr>
          <w:spacing w:val="-14"/>
          <w:sz w:val="28"/>
        </w:rPr>
        <w:t xml:space="preserve"> </w:t>
      </w:r>
      <w:r>
        <w:rPr>
          <w:sz w:val="28"/>
        </w:rPr>
        <w:t>диспетчерського</w:t>
      </w:r>
      <w:r>
        <w:rPr>
          <w:spacing w:val="-14"/>
          <w:sz w:val="28"/>
        </w:rPr>
        <w:t xml:space="preserve"> </w:t>
      </w:r>
      <w:r>
        <w:rPr>
          <w:sz w:val="28"/>
        </w:rPr>
        <w:t>управ-</w:t>
      </w:r>
      <w:r>
        <w:rPr>
          <w:spacing w:val="-68"/>
          <w:sz w:val="28"/>
        </w:rPr>
        <w:t xml:space="preserve"> </w:t>
      </w:r>
      <w:r>
        <w:rPr>
          <w:spacing w:val="-1"/>
          <w:sz w:val="28"/>
        </w:rPr>
        <w:t>ління</w:t>
      </w:r>
      <w:r>
        <w:rPr>
          <w:spacing w:val="-17"/>
          <w:sz w:val="28"/>
        </w:rPr>
        <w:t xml:space="preserve"> </w:t>
      </w:r>
      <w:r>
        <w:rPr>
          <w:spacing w:val="-1"/>
          <w:sz w:val="28"/>
        </w:rPr>
        <w:t>повинні</w:t>
      </w:r>
      <w:r>
        <w:rPr>
          <w:spacing w:val="-18"/>
          <w:sz w:val="28"/>
        </w:rPr>
        <w:t xml:space="preserve"> </w:t>
      </w:r>
      <w:r>
        <w:rPr>
          <w:spacing w:val="-1"/>
          <w:sz w:val="28"/>
        </w:rPr>
        <w:t>бути</w:t>
      </w:r>
      <w:r>
        <w:rPr>
          <w:spacing w:val="-16"/>
          <w:sz w:val="28"/>
        </w:rPr>
        <w:t xml:space="preserve"> </w:t>
      </w:r>
      <w:r>
        <w:rPr>
          <w:spacing w:val="-1"/>
          <w:sz w:val="28"/>
        </w:rPr>
        <w:t>мінімальними,</w:t>
      </w:r>
      <w:r>
        <w:rPr>
          <w:spacing w:val="-17"/>
          <w:sz w:val="28"/>
        </w:rPr>
        <w:t xml:space="preserve"> </w:t>
      </w:r>
      <w:r>
        <w:rPr>
          <w:sz w:val="28"/>
        </w:rPr>
        <w:t>але</w:t>
      </w:r>
      <w:r>
        <w:rPr>
          <w:spacing w:val="-17"/>
          <w:sz w:val="28"/>
        </w:rPr>
        <w:t xml:space="preserve"> </w:t>
      </w:r>
      <w:r>
        <w:rPr>
          <w:sz w:val="28"/>
        </w:rPr>
        <w:t>достатніми</w:t>
      </w:r>
      <w:r>
        <w:rPr>
          <w:spacing w:val="-18"/>
          <w:sz w:val="28"/>
        </w:rPr>
        <w:t xml:space="preserve"> </w:t>
      </w:r>
      <w:r>
        <w:rPr>
          <w:sz w:val="28"/>
        </w:rPr>
        <w:t>для</w:t>
      </w:r>
      <w:r>
        <w:rPr>
          <w:spacing w:val="-17"/>
          <w:sz w:val="28"/>
        </w:rPr>
        <w:t xml:space="preserve"> </w:t>
      </w:r>
      <w:r>
        <w:rPr>
          <w:sz w:val="28"/>
        </w:rPr>
        <w:t>вичерпної</w:t>
      </w:r>
      <w:r>
        <w:rPr>
          <w:spacing w:val="-18"/>
          <w:sz w:val="28"/>
        </w:rPr>
        <w:t xml:space="preserve"> </w:t>
      </w:r>
      <w:r>
        <w:rPr>
          <w:sz w:val="28"/>
        </w:rPr>
        <w:t>інформації</w:t>
      </w:r>
      <w:r>
        <w:rPr>
          <w:spacing w:val="-18"/>
          <w:sz w:val="28"/>
        </w:rPr>
        <w:t xml:space="preserve"> </w:t>
      </w:r>
      <w:r>
        <w:rPr>
          <w:sz w:val="28"/>
        </w:rPr>
        <w:t>щодо</w:t>
      </w:r>
      <w:r>
        <w:rPr>
          <w:spacing w:val="-67"/>
          <w:sz w:val="28"/>
        </w:rPr>
        <w:t xml:space="preserve"> </w:t>
      </w:r>
      <w:r>
        <w:rPr>
          <w:sz w:val="28"/>
        </w:rPr>
        <w:t>протікання</w:t>
      </w:r>
      <w:r>
        <w:rPr>
          <w:spacing w:val="-14"/>
          <w:sz w:val="28"/>
        </w:rPr>
        <w:t xml:space="preserve"> </w:t>
      </w:r>
      <w:r>
        <w:rPr>
          <w:sz w:val="28"/>
        </w:rPr>
        <w:t>технологічного</w:t>
      </w:r>
      <w:r>
        <w:rPr>
          <w:spacing w:val="-13"/>
          <w:sz w:val="28"/>
        </w:rPr>
        <w:t xml:space="preserve"> </w:t>
      </w:r>
      <w:r>
        <w:rPr>
          <w:sz w:val="28"/>
        </w:rPr>
        <w:t>процесу</w:t>
      </w:r>
      <w:r>
        <w:rPr>
          <w:spacing w:val="-16"/>
          <w:sz w:val="28"/>
        </w:rPr>
        <w:t xml:space="preserve"> </w:t>
      </w:r>
      <w:r>
        <w:rPr>
          <w:sz w:val="28"/>
        </w:rPr>
        <w:t>та</w:t>
      </w:r>
      <w:r>
        <w:rPr>
          <w:spacing w:val="-11"/>
          <w:sz w:val="28"/>
        </w:rPr>
        <w:t xml:space="preserve"> </w:t>
      </w:r>
      <w:r>
        <w:rPr>
          <w:sz w:val="28"/>
        </w:rPr>
        <w:t>стану</w:t>
      </w:r>
      <w:r>
        <w:rPr>
          <w:spacing w:val="-16"/>
          <w:sz w:val="28"/>
        </w:rPr>
        <w:t xml:space="preserve"> </w:t>
      </w:r>
      <w:r>
        <w:rPr>
          <w:sz w:val="28"/>
        </w:rPr>
        <w:t>технологічного</w:t>
      </w:r>
      <w:r>
        <w:rPr>
          <w:spacing w:val="-13"/>
          <w:sz w:val="28"/>
        </w:rPr>
        <w:t xml:space="preserve"> </w:t>
      </w:r>
      <w:r>
        <w:rPr>
          <w:sz w:val="28"/>
        </w:rPr>
        <w:t>обладнання,</w:t>
      </w:r>
      <w:r>
        <w:rPr>
          <w:spacing w:val="-13"/>
          <w:sz w:val="28"/>
        </w:rPr>
        <w:t xml:space="preserve"> </w:t>
      </w:r>
      <w:r>
        <w:rPr>
          <w:sz w:val="28"/>
        </w:rPr>
        <w:t>а</w:t>
      </w:r>
      <w:r>
        <w:rPr>
          <w:spacing w:val="-14"/>
          <w:sz w:val="28"/>
        </w:rPr>
        <w:t xml:space="preserve"> </w:t>
      </w:r>
      <w:r>
        <w:rPr>
          <w:sz w:val="28"/>
        </w:rPr>
        <w:t>також</w:t>
      </w:r>
      <w:r>
        <w:rPr>
          <w:spacing w:val="-68"/>
          <w:sz w:val="28"/>
        </w:rPr>
        <w:t xml:space="preserve"> </w:t>
      </w:r>
      <w:r>
        <w:rPr>
          <w:sz w:val="28"/>
        </w:rPr>
        <w:t>оперативного</w:t>
      </w:r>
      <w:r>
        <w:rPr>
          <w:spacing w:val="-1"/>
          <w:sz w:val="28"/>
        </w:rPr>
        <w:t xml:space="preserve"> </w:t>
      </w:r>
      <w:r>
        <w:rPr>
          <w:sz w:val="28"/>
        </w:rPr>
        <w:t>управління спорудами.</w:t>
      </w:r>
    </w:p>
    <w:p w:rsidR="00756269" w:rsidRDefault="00531953">
      <w:pPr>
        <w:pStyle w:val="a4"/>
        <w:numPr>
          <w:ilvl w:val="2"/>
          <w:numId w:val="2"/>
        </w:numPr>
        <w:tabs>
          <w:tab w:val="left" w:pos="1693"/>
        </w:tabs>
        <w:spacing w:line="360" w:lineRule="auto"/>
        <w:ind w:right="448" w:firstLine="720"/>
        <w:rPr>
          <w:sz w:val="28"/>
        </w:rPr>
      </w:pPr>
      <w:r>
        <w:rPr>
          <w:sz w:val="28"/>
        </w:rPr>
        <w:t>На спорудах, не оснащених повністю засобами автоматизації і які</w:t>
      </w:r>
      <w:r>
        <w:rPr>
          <w:spacing w:val="1"/>
          <w:sz w:val="28"/>
        </w:rPr>
        <w:t xml:space="preserve"> </w:t>
      </w:r>
      <w:r>
        <w:rPr>
          <w:sz w:val="28"/>
        </w:rPr>
        <w:t>потребують присутності постійного чергового персоналу для місцевого управ-</w:t>
      </w:r>
      <w:r>
        <w:rPr>
          <w:spacing w:val="1"/>
          <w:sz w:val="28"/>
        </w:rPr>
        <w:t xml:space="preserve"> </w:t>
      </w:r>
      <w:r>
        <w:rPr>
          <w:sz w:val="28"/>
        </w:rPr>
        <w:t>ління та контролю, допускається влаштування операторських пунктів з підпо-</w:t>
      </w:r>
      <w:r>
        <w:rPr>
          <w:spacing w:val="1"/>
          <w:sz w:val="28"/>
        </w:rPr>
        <w:t xml:space="preserve"> </w:t>
      </w:r>
      <w:r>
        <w:rPr>
          <w:sz w:val="28"/>
        </w:rPr>
        <w:t>рядкуванням</w:t>
      </w:r>
      <w:r>
        <w:rPr>
          <w:spacing w:val="-4"/>
          <w:sz w:val="28"/>
        </w:rPr>
        <w:t xml:space="preserve"> </w:t>
      </w:r>
      <w:r>
        <w:rPr>
          <w:sz w:val="28"/>
        </w:rPr>
        <w:t>їх службі диспетчерського управління.</w:t>
      </w:r>
    </w:p>
    <w:p w:rsidR="00756269" w:rsidRDefault="00531953">
      <w:pPr>
        <w:pStyle w:val="a3"/>
        <w:ind w:left="852" w:firstLine="0"/>
      </w:pPr>
      <w:r>
        <w:t>При</w:t>
      </w:r>
      <w:r>
        <w:rPr>
          <w:spacing w:val="-3"/>
        </w:rPr>
        <w:t xml:space="preserve"> </w:t>
      </w:r>
      <w:r>
        <w:t>розробленні</w:t>
      </w:r>
      <w:r>
        <w:rPr>
          <w:spacing w:val="-3"/>
        </w:rPr>
        <w:t xml:space="preserve"> </w:t>
      </w:r>
      <w:r>
        <w:t>системи</w:t>
      </w:r>
      <w:r>
        <w:rPr>
          <w:spacing w:val="-5"/>
        </w:rPr>
        <w:t xml:space="preserve"> </w:t>
      </w:r>
      <w:r>
        <w:t>диспетчерського</w:t>
      </w:r>
      <w:r>
        <w:rPr>
          <w:spacing w:val="-3"/>
        </w:rPr>
        <w:t xml:space="preserve"> </w:t>
      </w:r>
      <w:r>
        <w:t>управління</w:t>
      </w:r>
      <w:r>
        <w:rPr>
          <w:spacing w:val="-3"/>
        </w:rPr>
        <w:t xml:space="preserve"> </w:t>
      </w:r>
      <w:r>
        <w:t>необхідно</w:t>
      </w:r>
      <w:r>
        <w:rPr>
          <w:spacing w:val="-2"/>
        </w:rPr>
        <w:t xml:space="preserve"> </w:t>
      </w:r>
      <w:r>
        <w:t>передба-</w:t>
      </w:r>
    </w:p>
    <w:p w:rsidR="00756269" w:rsidRDefault="00531953">
      <w:pPr>
        <w:pStyle w:val="a3"/>
        <w:spacing w:before="163"/>
        <w:ind w:firstLine="0"/>
        <w:jc w:val="left"/>
      </w:pPr>
      <w:r>
        <w:t>чати:</w:t>
      </w:r>
    </w:p>
    <w:p w:rsidR="00756269" w:rsidRDefault="00531953">
      <w:pPr>
        <w:pStyle w:val="a4"/>
        <w:numPr>
          <w:ilvl w:val="0"/>
          <w:numId w:val="23"/>
        </w:numPr>
        <w:tabs>
          <w:tab w:val="left" w:pos="1040"/>
        </w:tabs>
        <w:spacing w:before="163"/>
        <w:ind w:left="1040"/>
        <w:jc w:val="left"/>
        <w:rPr>
          <w:sz w:val="28"/>
        </w:rPr>
      </w:pPr>
      <w:r>
        <w:rPr>
          <w:sz w:val="28"/>
        </w:rPr>
        <w:t>оперативне</w:t>
      </w:r>
      <w:r>
        <w:rPr>
          <w:spacing w:val="-3"/>
          <w:sz w:val="28"/>
        </w:rPr>
        <w:t xml:space="preserve"> </w:t>
      </w:r>
      <w:r>
        <w:rPr>
          <w:sz w:val="28"/>
        </w:rPr>
        <w:t>управління</w:t>
      </w:r>
      <w:r>
        <w:rPr>
          <w:spacing w:val="-5"/>
          <w:sz w:val="28"/>
        </w:rPr>
        <w:t xml:space="preserve"> </w:t>
      </w:r>
      <w:r>
        <w:rPr>
          <w:sz w:val="28"/>
        </w:rPr>
        <w:t>і</w:t>
      </w:r>
      <w:r>
        <w:rPr>
          <w:spacing w:val="-4"/>
          <w:sz w:val="28"/>
        </w:rPr>
        <w:t xml:space="preserve"> </w:t>
      </w:r>
      <w:r>
        <w:rPr>
          <w:sz w:val="28"/>
        </w:rPr>
        <w:t>контроль</w:t>
      </w:r>
      <w:r>
        <w:rPr>
          <w:spacing w:val="-4"/>
          <w:sz w:val="28"/>
        </w:rPr>
        <w:t xml:space="preserve"> </w:t>
      </w:r>
      <w:r>
        <w:rPr>
          <w:sz w:val="28"/>
        </w:rPr>
        <w:t>технологічних</w:t>
      </w:r>
      <w:r>
        <w:rPr>
          <w:spacing w:val="-3"/>
          <w:sz w:val="28"/>
        </w:rPr>
        <w:t xml:space="preserve"> </w:t>
      </w:r>
      <w:r>
        <w:rPr>
          <w:sz w:val="28"/>
        </w:rPr>
        <w:t>процесів</w:t>
      </w:r>
      <w:r>
        <w:rPr>
          <w:spacing w:val="-3"/>
          <w:sz w:val="28"/>
        </w:rPr>
        <w:t xml:space="preserve"> </w:t>
      </w:r>
      <w:r>
        <w:rPr>
          <w:sz w:val="28"/>
        </w:rPr>
        <w:t>і</w:t>
      </w:r>
      <w:r>
        <w:rPr>
          <w:spacing w:val="-4"/>
          <w:sz w:val="28"/>
        </w:rPr>
        <w:t xml:space="preserve"> </w:t>
      </w:r>
      <w:r>
        <w:rPr>
          <w:sz w:val="28"/>
        </w:rPr>
        <w:t>роботи</w:t>
      </w:r>
      <w:r>
        <w:rPr>
          <w:spacing w:val="-4"/>
          <w:sz w:val="28"/>
        </w:rPr>
        <w:t xml:space="preserve"> </w:t>
      </w:r>
      <w:r>
        <w:rPr>
          <w:sz w:val="28"/>
        </w:rPr>
        <w:t>обла-</w:t>
      </w:r>
    </w:p>
    <w:p w:rsidR="00756269" w:rsidRDefault="00531953">
      <w:pPr>
        <w:pStyle w:val="a3"/>
        <w:spacing w:before="160"/>
        <w:ind w:firstLine="0"/>
        <w:jc w:val="left"/>
      </w:pPr>
      <w:r>
        <w:t>днання;</w:t>
      </w:r>
    </w:p>
    <w:p w:rsidR="00756269" w:rsidRDefault="00531953">
      <w:pPr>
        <w:pStyle w:val="a4"/>
        <w:numPr>
          <w:ilvl w:val="0"/>
          <w:numId w:val="23"/>
        </w:numPr>
        <w:tabs>
          <w:tab w:val="left" w:pos="1040"/>
        </w:tabs>
        <w:spacing w:before="163" w:line="357" w:lineRule="auto"/>
        <w:ind w:right="451" w:firstLine="720"/>
        <w:rPr>
          <w:sz w:val="28"/>
        </w:rPr>
      </w:pPr>
      <w:r>
        <w:rPr>
          <w:sz w:val="28"/>
        </w:rPr>
        <w:t>підтримку необхідних режимів роботи системи водопостачання і окре-</w:t>
      </w:r>
      <w:r>
        <w:rPr>
          <w:spacing w:val="1"/>
          <w:sz w:val="28"/>
        </w:rPr>
        <w:t xml:space="preserve"> </w:t>
      </w:r>
      <w:r>
        <w:rPr>
          <w:sz w:val="28"/>
        </w:rPr>
        <w:t>мих</w:t>
      </w:r>
      <w:r>
        <w:rPr>
          <w:spacing w:val="-3"/>
          <w:sz w:val="28"/>
        </w:rPr>
        <w:t xml:space="preserve"> </w:t>
      </w:r>
      <w:r>
        <w:rPr>
          <w:sz w:val="28"/>
        </w:rPr>
        <w:t>її споруд та</w:t>
      </w:r>
      <w:r>
        <w:rPr>
          <w:spacing w:val="-1"/>
          <w:sz w:val="28"/>
        </w:rPr>
        <w:t xml:space="preserve"> </w:t>
      </w:r>
      <w:r>
        <w:rPr>
          <w:sz w:val="28"/>
        </w:rPr>
        <w:t>їх оптимізацію;</w:t>
      </w:r>
    </w:p>
    <w:p w:rsidR="00756269" w:rsidRDefault="00531953">
      <w:pPr>
        <w:pStyle w:val="a4"/>
        <w:numPr>
          <w:ilvl w:val="0"/>
          <w:numId w:val="23"/>
        </w:numPr>
        <w:tabs>
          <w:tab w:val="left" w:pos="1040"/>
        </w:tabs>
        <w:spacing w:before="8" w:line="360" w:lineRule="auto"/>
        <w:ind w:right="451" w:firstLine="720"/>
        <w:rPr>
          <w:sz w:val="28"/>
        </w:rPr>
      </w:pPr>
      <w:r>
        <w:rPr>
          <w:sz w:val="28"/>
        </w:rPr>
        <w:t>своєчасне виявлення, локалізацію і усунення аварій, повне або часткове</w:t>
      </w:r>
      <w:r>
        <w:rPr>
          <w:spacing w:val="1"/>
          <w:sz w:val="28"/>
        </w:rPr>
        <w:t xml:space="preserve"> </w:t>
      </w:r>
      <w:r>
        <w:rPr>
          <w:spacing w:val="-1"/>
          <w:sz w:val="28"/>
        </w:rPr>
        <w:t>скорочення</w:t>
      </w:r>
      <w:r>
        <w:rPr>
          <w:spacing w:val="-17"/>
          <w:sz w:val="28"/>
        </w:rPr>
        <w:t xml:space="preserve"> </w:t>
      </w:r>
      <w:r>
        <w:rPr>
          <w:spacing w:val="-1"/>
          <w:sz w:val="28"/>
        </w:rPr>
        <w:t>чергового</w:t>
      </w:r>
      <w:r>
        <w:rPr>
          <w:spacing w:val="-17"/>
          <w:sz w:val="28"/>
        </w:rPr>
        <w:t xml:space="preserve"> </w:t>
      </w:r>
      <w:r>
        <w:rPr>
          <w:sz w:val="28"/>
        </w:rPr>
        <w:t>персоналу</w:t>
      </w:r>
      <w:r>
        <w:rPr>
          <w:spacing w:val="-21"/>
          <w:sz w:val="28"/>
        </w:rPr>
        <w:t xml:space="preserve"> </w:t>
      </w:r>
      <w:r>
        <w:rPr>
          <w:sz w:val="28"/>
        </w:rPr>
        <w:t>на</w:t>
      </w:r>
      <w:r>
        <w:rPr>
          <w:spacing w:val="-18"/>
          <w:sz w:val="28"/>
        </w:rPr>
        <w:t xml:space="preserve"> </w:t>
      </w:r>
      <w:r>
        <w:rPr>
          <w:sz w:val="28"/>
        </w:rPr>
        <w:t>окремих</w:t>
      </w:r>
      <w:r>
        <w:rPr>
          <w:spacing w:val="-17"/>
          <w:sz w:val="28"/>
        </w:rPr>
        <w:t xml:space="preserve"> </w:t>
      </w:r>
      <w:r>
        <w:rPr>
          <w:sz w:val="28"/>
        </w:rPr>
        <w:t>спорудах,</w:t>
      </w:r>
      <w:r>
        <w:rPr>
          <w:spacing w:val="-18"/>
          <w:sz w:val="28"/>
        </w:rPr>
        <w:t xml:space="preserve"> </w:t>
      </w:r>
      <w:r>
        <w:rPr>
          <w:sz w:val="28"/>
        </w:rPr>
        <w:t>економію</w:t>
      </w:r>
      <w:r>
        <w:rPr>
          <w:spacing w:val="-19"/>
          <w:sz w:val="28"/>
        </w:rPr>
        <w:t xml:space="preserve"> </w:t>
      </w:r>
      <w:r>
        <w:rPr>
          <w:sz w:val="28"/>
        </w:rPr>
        <w:t>енергоресурсів,</w:t>
      </w:r>
      <w:r>
        <w:rPr>
          <w:spacing w:val="-68"/>
          <w:sz w:val="28"/>
        </w:rPr>
        <w:t xml:space="preserve"> </w:t>
      </w:r>
      <w:r>
        <w:rPr>
          <w:sz w:val="28"/>
        </w:rPr>
        <w:t>води</w:t>
      </w:r>
      <w:r>
        <w:rPr>
          <w:spacing w:val="-1"/>
          <w:sz w:val="28"/>
        </w:rPr>
        <w:t xml:space="preserve"> </w:t>
      </w:r>
      <w:r>
        <w:rPr>
          <w:sz w:val="28"/>
        </w:rPr>
        <w:t>і</w:t>
      </w:r>
      <w:r>
        <w:rPr>
          <w:spacing w:val="-2"/>
          <w:sz w:val="28"/>
        </w:rPr>
        <w:t xml:space="preserve"> </w:t>
      </w:r>
      <w:r>
        <w:rPr>
          <w:sz w:val="28"/>
        </w:rPr>
        <w:t>реагентів.</w:t>
      </w:r>
    </w:p>
    <w:p w:rsidR="00756269" w:rsidRDefault="00531953">
      <w:pPr>
        <w:pStyle w:val="a4"/>
        <w:numPr>
          <w:ilvl w:val="2"/>
          <w:numId w:val="2"/>
        </w:numPr>
        <w:tabs>
          <w:tab w:val="left" w:pos="1835"/>
        </w:tabs>
        <w:spacing w:line="360" w:lineRule="auto"/>
        <w:ind w:right="451" w:firstLine="708"/>
        <w:rPr>
          <w:sz w:val="28"/>
        </w:rPr>
      </w:pPr>
      <w:r>
        <w:rPr>
          <w:sz w:val="28"/>
        </w:rPr>
        <w:t>Функції центрального пункту управління при дво- або багатосту-</w:t>
      </w:r>
      <w:r>
        <w:rPr>
          <w:spacing w:val="1"/>
          <w:sz w:val="28"/>
        </w:rPr>
        <w:t xml:space="preserve"> </w:t>
      </w:r>
      <w:r>
        <w:rPr>
          <w:sz w:val="28"/>
        </w:rPr>
        <w:t>пінчастій структурі диспетчерського управління полягають в управлінні всією</w:t>
      </w:r>
      <w:r>
        <w:rPr>
          <w:spacing w:val="1"/>
          <w:sz w:val="28"/>
        </w:rPr>
        <w:t xml:space="preserve"> </w:t>
      </w:r>
      <w:r>
        <w:rPr>
          <w:sz w:val="28"/>
        </w:rPr>
        <w:t>системою водопостачання як єдиним комплексом і координації роботи всіх ПУ.</w:t>
      </w:r>
      <w:r>
        <w:rPr>
          <w:spacing w:val="-67"/>
          <w:sz w:val="28"/>
        </w:rPr>
        <w:t xml:space="preserve"> </w:t>
      </w:r>
      <w:r>
        <w:rPr>
          <w:sz w:val="28"/>
        </w:rPr>
        <w:t>Функції ПУ обмежуються управлінням спорудами підлеглого йому технологіч-</w:t>
      </w:r>
      <w:r>
        <w:rPr>
          <w:spacing w:val="1"/>
          <w:sz w:val="28"/>
        </w:rPr>
        <w:t xml:space="preserve"> </w:t>
      </w:r>
      <w:r>
        <w:rPr>
          <w:sz w:val="28"/>
        </w:rPr>
        <w:t>ного</w:t>
      </w:r>
      <w:r>
        <w:rPr>
          <w:spacing w:val="-1"/>
          <w:sz w:val="28"/>
        </w:rPr>
        <w:t xml:space="preserve"> </w:t>
      </w:r>
      <w:r>
        <w:rPr>
          <w:sz w:val="28"/>
        </w:rPr>
        <w:t>вузла.</w:t>
      </w:r>
    </w:p>
    <w:p w:rsidR="00756269" w:rsidRDefault="00531953">
      <w:pPr>
        <w:pStyle w:val="a4"/>
        <w:numPr>
          <w:ilvl w:val="2"/>
          <w:numId w:val="2"/>
        </w:numPr>
        <w:tabs>
          <w:tab w:val="left" w:pos="1835"/>
        </w:tabs>
        <w:spacing w:line="360" w:lineRule="auto"/>
        <w:ind w:right="450" w:firstLine="720"/>
        <w:rPr>
          <w:sz w:val="28"/>
        </w:rPr>
      </w:pPr>
      <w:r>
        <w:rPr>
          <w:sz w:val="28"/>
        </w:rPr>
        <w:t>Диспетчерське управління системою водопостачання рекоменду-</w:t>
      </w:r>
      <w:r>
        <w:rPr>
          <w:spacing w:val="1"/>
          <w:sz w:val="28"/>
        </w:rPr>
        <w:t xml:space="preserve"> </w:t>
      </w:r>
      <w:r>
        <w:rPr>
          <w:sz w:val="28"/>
        </w:rPr>
        <w:t>ється забезпечувати прямим телефонним зв'язком (або іншим видом зв'язку) ПК</w:t>
      </w:r>
      <w:r>
        <w:rPr>
          <w:spacing w:val="-67"/>
          <w:sz w:val="28"/>
        </w:rPr>
        <w:t xml:space="preserve"> </w:t>
      </w:r>
      <w:r>
        <w:rPr>
          <w:sz w:val="28"/>
        </w:rPr>
        <w:t>з</w:t>
      </w:r>
      <w:r>
        <w:rPr>
          <w:spacing w:val="17"/>
          <w:sz w:val="28"/>
        </w:rPr>
        <w:t xml:space="preserve"> </w:t>
      </w:r>
      <w:r>
        <w:rPr>
          <w:sz w:val="28"/>
        </w:rPr>
        <w:t>контрольованими</w:t>
      </w:r>
      <w:r>
        <w:rPr>
          <w:spacing w:val="16"/>
          <w:sz w:val="28"/>
        </w:rPr>
        <w:t xml:space="preserve"> </w:t>
      </w:r>
      <w:r>
        <w:rPr>
          <w:sz w:val="28"/>
        </w:rPr>
        <w:t>спорудами,</w:t>
      </w:r>
      <w:r>
        <w:rPr>
          <w:spacing w:val="15"/>
          <w:sz w:val="28"/>
        </w:rPr>
        <w:t xml:space="preserve"> </w:t>
      </w:r>
      <w:r>
        <w:rPr>
          <w:sz w:val="28"/>
        </w:rPr>
        <w:t>службами</w:t>
      </w:r>
      <w:r>
        <w:rPr>
          <w:spacing w:val="19"/>
          <w:sz w:val="28"/>
        </w:rPr>
        <w:t xml:space="preserve"> </w:t>
      </w:r>
      <w:r>
        <w:rPr>
          <w:sz w:val="28"/>
        </w:rPr>
        <w:t>управління</w:t>
      </w:r>
      <w:r>
        <w:rPr>
          <w:spacing w:val="19"/>
          <w:sz w:val="28"/>
        </w:rPr>
        <w:t xml:space="preserve"> </w:t>
      </w:r>
      <w:r>
        <w:rPr>
          <w:sz w:val="28"/>
        </w:rPr>
        <w:t>з</w:t>
      </w:r>
      <w:r>
        <w:rPr>
          <w:spacing w:val="17"/>
          <w:sz w:val="28"/>
        </w:rPr>
        <w:t xml:space="preserve"> </w:t>
      </w:r>
      <w:r>
        <w:rPr>
          <w:sz w:val="28"/>
        </w:rPr>
        <w:t>експлуатації</w:t>
      </w:r>
      <w:r>
        <w:rPr>
          <w:spacing w:val="16"/>
          <w:sz w:val="28"/>
        </w:rPr>
        <w:t xml:space="preserve"> </w:t>
      </w:r>
      <w:r>
        <w:rPr>
          <w:sz w:val="28"/>
        </w:rPr>
        <w:t>споруд</w:t>
      </w:r>
      <w:r>
        <w:rPr>
          <w:spacing w:val="19"/>
          <w:sz w:val="28"/>
        </w:rPr>
        <w:t xml:space="preserve"> </w:t>
      </w:r>
      <w:r>
        <w:rPr>
          <w:sz w:val="28"/>
        </w:rPr>
        <w:t>во-</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3"/>
        <w:spacing w:before="89" w:line="360" w:lineRule="auto"/>
        <w:ind w:right="448" w:firstLine="0"/>
      </w:pPr>
      <w:r>
        <w:lastRenderedPageBreak/>
        <w:t>допостачання</w:t>
      </w:r>
      <w:r>
        <w:rPr>
          <w:spacing w:val="1"/>
        </w:rPr>
        <w:t xml:space="preserve"> </w:t>
      </w:r>
      <w:r>
        <w:t>(аварійно-ремонтною,</w:t>
      </w:r>
      <w:r>
        <w:rPr>
          <w:spacing w:val="1"/>
        </w:rPr>
        <w:t xml:space="preserve"> </w:t>
      </w:r>
      <w:r>
        <w:t>електротехнічною,</w:t>
      </w:r>
      <w:r>
        <w:rPr>
          <w:spacing w:val="1"/>
        </w:rPr>
        <w:t xml:space="preserve"> </w:t>
      </w:r>
      <w:r>
        <w:t>автоматики</w:t>
      </w:r>
      <w:r>
        <w:rPr>
          <w:spacing w:val="1"/>
        </w:rPr>
        <w:t xml:space="preserve"> </w:t>
      </w:r>
      <w:r>
        <w:t>і</w:t>
      </w:r>
      <w:r>
        <w:rPr>
          <w:spacing w:val="1"/>
        </w:rPr>
        <w:t xml:space="preserve"> </w:t>
      </w:r>
      <w:r>
        <w:t>контро-</w:t>
      </w:r>
      <w:r>
        <w:rPr>
          <w:spacing w:val="-67"/>
        </w:rPr>
        <w:t xml:space="preserve"> </w:t>
      </w:r>
      <w:r>
        <w:t>льно-вимірювальним</w:t>
      </w:r>
      <w:r>
        <w:rPr>
          <w:spacing w:val="-12"/>
        </w:rPr>
        <w:t xml:space="preserve"> </w:t>
      </w:r>
      <w:r>
        <w:t>приладами),</w:t>
      </w:r>
      <w:r>
        <w:rPr>
          <w:spacing w:val="-13"/>
        </w:rPr>
        <w:t xml:space="preserve"> </w:t>
      </w:r>
      <w:r>
        <w:t>начальником,</w:t>
      </w:r>
      <w:r>
        <w:rPr>
          <w:spacing w:val="-12"/>
        </w:rPr>
        <w:t xml:space="preserve"> </w:t>
      </w:r>
      <w:r>
        <w:t>головним</w:t>
      </w:r>
      <w:r>
        <w:rPr>
          <w:spacing w:val="-12"/>
        </w:rPr>
        <w:t xml:space="preserve"> </w:t>
      </w:r>
      <w:r>
        <w:t>інженером</w:t>
      </w:r>
      <w:r>
        <w:rPr>
          <w:spacing w:val="-14"/>
        </w:rPr>
        <w:t xml:space="preserve"> </w:t>
      </w:r>
      <w:r>
        <w:t>і</w:t>
      </w:r>
      <w:r>
        <w:rPr>
          <w:spacing w:val="-11"/>
        </w:rPr>
        <w:t xml:space="preserve"> </w:t>
      </w:r>
      <w:r>
        <w:t>головним</w:t>
      </w:r>
      <w:r>
        <w:rPr>
          <w:spacing w:val="-67"/>
        </w:rPr>
        <w:t xml:space="preserve"> </w:t>
      </w:r>
      <w:r>
        <w:t>енергетиком</w:t>
      </w:r>
      <w:r>
        <w:rPr>
          <w:spacing w:val="1"/>
        </w:rPr>
        <w:t xml:space="preserve"> </w:t>
      </w:r>
      <w:r>
        <w:t>управління</w:t>
      </w:r>
      <w:r>
        <w:rPr>
          <w:spacing w:val="1"/>
        </w:rPr>
        <w:t xml:space="preserve"> </w:t>
      </w:r>
      <w:r>
        <w:t>водопровідного</w:t>
      </w:r>
      <w:r>
        <w:rPr>
          <w:spacing w:val="1"/>
        </w:rPr>
        <w:t xml:space="preserve"> </w:t>
      </w:r>
      <w:r>
        <w:t>господарства,</w:t>
      </w:r>
      <w:r>
        <w:rPr>
          <w:spacing w:val="1"/>
        </w:rPr>
        <w:t xml:space="preserve"> </w:t>
      </w:r>
      <w:r>
        <w:t>керуючими</w:t>
      </w:r>
      <w:r>
        <w:rPr>
          <w:spacing w:val="1"/>
        </w:rPr>
        <w:t xml:space="preserve"> </w:t>
      </w:r>
      <w:r>
        <w:t>диспетче-</w:t>
      </w:r>
      <w:r>
        <w:rPr>
          <w:spacing w:val="-67"/>
        </w:rPr>
        <w:t xml:space="preserve"> </w:t>
      </w:r>
      <w:r>
        <w:t>рами енергетичного господарства промислового підприємства або міста, диспе-</w:t>
      </w:r>
      <w:r>
        <w:rPr>
          <w:spacing w:val="-67"/>
        </w:rPr>
        <w:t xml:space="preserve"> </w:t>
      </w:r>
      <w:r>
        <w:t>тчером системи електропостачання, від якої отримують електроживлення спо-</w:t>
      </w:r>
      <w:r>
        <w:rPr>
          <w:spacing w:val="1"/>
        </w:rPr>
        <w:t xml:space="preserve"> </w:t>
      </w:r>
      <w:r>
        <w:t>руди</w:t>
      </w:r>
      <w:r>
        <w:rPr>
          <w:spacing w:val="-1"/>
        </w:rPr>
        <w:t xml:space="preserve"> </w:t>
      </w:r>
      <w:r>
        <w:t>водопостачання,</w:t>
      </w:r>
      <w:r>
        <w:rPr>
          <w:spacing w:val="-1"/>
        </w:rPr>
        <w:t xml:space="preserve"> </w:t>
      </w:r>
      <w:r>
        <w:t>пожежною</w:t>
      </w:r>
      <w:r>
        <w:rPr>
          <w:spacing w:val="-4"/>
        </w:rPr>
        <w:t xml:space="preserve"> </w:t>
      </w:r>
      <w:r>
        <w:t>охороною.</w:t>
      </w:r>
    </w:p>
    <w:p w:rsidR="00756269" w:rsidRDefault="00531953">
      <w:pPr>
        <w:pStyle w:val="a4"/>
        <w:numPr>
          <w:ilvl w:val="2"/>
          <w:numId w:val="2"/>
        </w:numPr>
        <w:tabs>
          <w:tab w:val="left" w:pos="1835"/>
        </w:tabs>
        <w:spacing w:before="2" w:line="360" w:lineRule="auto"/>
        <w:ind w:right="451" w:firstLine="708"/>
        <w:rPr>
          <w:sz w:val="28"/>
        </w:rPr>
      </w:pPr>
      <w:r>
        <w:rPr>
          <w:sz w:val="28"/>
        </w:rPr>
        <w:t>Пункти управління і окремі контрольовані споруди слід включати</w:t>
      </w:r>
      <w:r>
        <w:rPr>
          <w:spacing w:val="-67"/>
          <w:sz w:val="28"/>
        </w:rPr>
        <w:t xml:space="preserve"> </w:t>
      </w:r>
      <w:r>
        <w:rPr>
          <w:sz w:val="28"/>
        </w:rPr>
        <w:t>в систему адміністративно-господарського зв'язку підприємства або міста для</w:t>
      </w:r>
      <w:r>
        <w:rPr>
          <w:spacing w:val="1"/>
          <w:sz w:val="28"/>
        </w:rPr>
        <w:t xml:space="preserve"> </w:t>
      </w:r>
      <w:r>
        <w:rPr>
          <w:sz w:val="28"/>
        </w:rPr>
        <w:t>вирішення службових питань і створення обхідних телефонних зв'язків при по-</w:t>
      </w:r>
      <w:r>
        <w:rPr>
          <w:spacing w:val="1"/>
          <w:sz w:val="28"/>
        </w:rPr>
        <w:t xml:space="preserve"> </w:t>
      </w:r>
      <w:r>
        <w:rPr>
          <w:sz w:val="28"/>
        </w:rPr>
        <w:t>шкодженні</w:t>
      </w:r>
      <w:r>
        <w:rPr>
          <w:spacing w:val="-1"/>
          <w:sz w:val="28"/>
        </w:rPr>
        <w:t xml:space="preserve"> </w:t>
      </w:r>
      <w:r>
        <w:rPr>
          <w:sz w:val="28"/>
        </w:rPr>
        <w:t>прямого</w:t>
      </w:r>
      <w:r>
        <w:rPr>
          <w:spacing w:val="-2"/>
          <w:sz w:val="28"/>
        </w:rPr>
        <w:t xml:space="preserve"> </w:t>
      </w:r>
      <w:r>
        <w:rPr>
          <w:sz w:val="28"/>
        </w:rPr>
        <w:t>зв'язку.</w:t>
      </w:r>
    </w:p>
    <w:p w:rsidR="00756269" w:rsidRDefault="00531953">
      <w:pPr>
        <w:pStyle w:val="a4"/>
        <w:numPr>
          <w:ilvl w:val="2"/>
          <w:numId w:val="2"/>
        </w:numPr>
        <w:tabs>
          <w:tab w:val="left" w:pos="1835"/>
        </w:tabs>
        <w:spacing w:line="360" w:lineRule="auto"/>
        <w:ind w:right="453" w:firstLine="720"/>
        <w:rPr>
          <w:sz w:val="28"/>
        </w:rPr>
      </w:pPr>
      <w:r>
        <w:rPr>
          <w:sz w:val="28"/>
        </w:rPr>
        <w:t>Обсяг і структуру телефонного зв'язку (або іншого виду зв'язку)</w:t>
      </w:r>
      <w:r>
        <w:rPr>
          <w:spacing w:val="1"/>
          <w:sz w:val="28"/>
        </w:rPr>
        <w:t xml:space="preserve"> </w:t>
      </w:r>
      <w:r>
        <w:rPr>
          <w:sz w:val="28"/>
        </w:rPr>
        <w:t>диспетчерського</w:t>
      </w:r>
      <w:r>
        <w:rPr>
          <w:spacing w:val="-15"/>
          <w:sz w:val="28"/>
        </w:rPr>
        <w:t xml:space="preserve"> </w:t>
      </w:r>
      <w:r>
        <w:rPr>
          <w:sz w:val="28"/>
        </w:rPr>
        <w:t>управління</w:t>
      </w:r>
      <w:r>
        <w:rPr>
          <w:spacing w:val="-14"/>
          <w:sz w:val="28"/>
        </w:rPr>
        <w:t xml:space="preserve"> </w:t>
      </w:r>
      <w:r>
        <w:rPr>
          <w:sz w:val="28"/>
        </w:rPr>
        <w:t>необхідно</w:t>
      </w:r>
      <w:r>
        <w:rPr>
          <w:spacing w:val="-16"/>
          <w:sz w:val="28"/>
        </w:rPr>
        <w:t xml:space="preserve"> </w:t>
      </w:r>
      <w:r>
        <w:rPr>
          <w:sz w:val="28"/>
        </w:rPr>
        <w:t>визначати</w:t>
      </w:r>
      <w:r>
        <w:rPr>
          <w:spacing w:val="-14"/>
          <w:sz w:val="28"/>
        </w:rPr>
        <w:t xml:space="preserve"> </w:t>
      </w:r>
      <w:r>
        <w:rPr>
          <w:sz w:val="28"/>
        </w:rPr>
        <w:t>виходячи</w:t>
      </w:r>
      <w:r>
        <w:rPr>
          <w:spacing w:val="-16"/>
          <w:sz w:val="28"/>
        </w:rPr>
        <w:t xml:space="preserve"> </w:t>
      </w:r>
      <w:r>
        <w:rPr>
          <w:sz w:val="28"/>
        </w:rPr>
        <w:t>з</w:t>
      </w:r>
      <w:r>
        <w:rPr>
          <w:spacing w:val="-16"/>
          <w:sz w:val="28"/>
        </w:rPr>
        <w:t xml:space="preserve"> </w:t>
      </w:r>
      <w:r>
        <w:rPr>
          <w:sz w:val="28"/>
        </w:rPr>
        <w:t>загальної</w:t>
      </w:r>
      <w:r>
        <w:rPr>
          <w:spacing w:val="-14"/>
          <w:sz w:val="28"/>
        </w:rPr>
        <w:t xml:space="preserve"> </w:t>
      </w:r>
      <w:r>
        <w:rPr>
          <w:sz w:val="28"/>
        </w:rPr>
        <w:t>схеми</w:t>
      </w:r>
      <w:r>
        <w:rPr>
          <w:spacing w:val="-14"/>
          <w:sz w:val="28"/>
        </w:rPr>
        <w:t xml:space="preserve"> </w:t>
      </w:r>
      <w:r>
        <w:rPr>
          <w:sz w:val="28"/>
        </w:rPr>
        <w:t>во-</w:t>
      </w:r>
      <w:r>
        <w:rPr>
          <w:spacing w:val="-68"/>
          <w:sz w:val="28"/>
        </w:rPr>
        <w:t xml:space="preserve"> </w:t>
      </w:r>
      <w:r>
        <w:rPr>
          <w:sz w:val="28"/>
        </w:rPr>
        <w:t>допостачання.</w:t>
      </w:r>
    </w:p>
    <w:p w:rsidR="00756269" w:rsidRDefault="00531953">
      <w:pPr>
        <w:pStyle w:val="a4"/>
        <w:numPr>
          <w:ilvl w:val="2"/>
          <w:numId w:val="2"/>
        </w:numPr>
        <w:tabs>
          <w:tab w:val="left" w:pos="1835"/>
        </w:tabs>
        <w:spacing w:before="1" w:line="360" w:lineRule="auto"/>
        <w:ind w:right="452" w:firstLine="720"/>
        <w:rPr>
          <w:sz w:val="28"/>
        </w:rPr>
      </w:pPr>
      <w:r>
        <w:rPr>
          <w:sz w:val="28"/>
        </w:rPr>
        <w:t>Технічні засоби диспетчерського управління і контролю повинні</w:t>
      </w:r>
      <w:r>
        <w:rPr>
          <w:spacing w:val="1"/>
          <w:sz w:val="28"/>
        </w:rPr>
        <w:t xml:space="preserve"> </w:t>
      </w:r>
      <w:r>
        <w:rPr>
          <w:sz w:val="28"/>
        </w:rPr>
        <w:t>забезпечувати</w:t>
      </w:r>
      <w:r>
        <w:rPr>
          <w:spacing w:val="-1"/>
          <w:sz w:val="28"/>
        </w:rPr>
        <w:t xml:space="preserve"> </w:t>
      </w:r>
      <w:r>
        <w:rPr>
          <w:sz w:val="28"/>
        </w:rPr>
        <w:t>диспетчеру</w:t>
      </w:r>
      <w:r>
        <w:rPr>
          <w:spacing w:val="-5"/>
          <w:sz w:val="28"/>
        </w:rPr>
        <w:t xml:space="preserve"> </w:t>
      </w:r>
      <w:r>
        <w:rPr>
          <w:sz w:val="28"/>
        </w:rPr>
        <w:t>можливості:</w:t>
      </w:r>
    </w:p>
    <w:p w:rsidR="00756269" w:rsidRDefault="00531953">
      <w:pPr>
        <w:pStyle w:val="a3"/>
        <w:spacing w:line="360" w:lineRule="auto"/>
        <w:ind w:right="450"/>
      </w:pPr>
      <w:r>
        <w:t>-безпосередньо управляти технологічним процесом шляхом надсилання</w:t>
      </w:r>
      <w:r>
        <w:rPr>
          <w:spacing w:val="1"/>
        </w:rPr>
        <w:t xml:space="preserve"> </w:t>
      </w:r>
      <w:r>
        <w:t>команд,</w:t>
      </w:r>
      <w:r>
        <w:rPr>
          <w:spacing w:val="-5"/>
        </w:rPr>
        <w:t xml:space="preserve"> </w:t>
      </w:r>
      <w:r>
        <w:t>які</w:t>
      </w:r>
      <w:r>
        <w:rPr>
          <w:spacing w:val="-3"/>
        </w:rPr>
        <w:t xml:space="preserve"> </w:t>
      </w:r>
      <w:r>
        <w:t>змінюють</w:t>
      </w:r>
      <w:r>
        <w:rPr>
          <w:spacing w:val="-5"/>
        </w:rPr>
        <w:t xml:space="preserve"> </w:t>
      </w:r>
      <w:r>
        <w:t>стан</w:t>
      </w:r>
      <w:r>
        <w:rPr>
          <w:spacing w:val="-3"/>
        </w:rPr>
        <w:t xml:space="preserve"> </w:t>
      </w:r>
      <w:r>
        <w:t>технологічних</w:t>
      </w:r>
      <w:r>
        <w:rPr>
          <w:spacing w:val="-3"/>
        </w:rPr>
        <w:t xml:space="preserve"> </w:t>
      </w:r>
      <w:r>
        <w:t>агрегатів</w:t>
      </w:r>
      <w:r>
        <w:rPr>
          <w:spacing w:val="-5"/>
        </w:rPr>
        <w:t xml:space="preserve"> </w:t>
      </w:r>
      <w:r>
        <w:t>(включати</w:t>
      </w:r>
      <w:r>
        <w:rPr>
          <w:spacing w:val="-3"/>
        </w:rPr>
        <w:t xml:space="preserve"> </w:t>
      </w:r>
      <w:r>
        <w:t>-</w:t>
      </w:r>
      <w:r>
        <w:rPr>
          <w:spacing w:val="-3"/>
        </w:rPr>
        <w:t xml:space="preserve"> </w:t>
      </w:r>
      <w:r>
        <w:t>відключати,</w:t>
      </w:r>
      <w:r>
        <w:rPr>
          <w:spacing w:val="-5"/>
        </w:rPr>
        <w:t xml:space="preserve"> </w:t>
      </w:r>
      <w:r>
        <w:t>від-</w:t>
      </w:r>
      <w:r>
        <w:rPr>
          <w:spacing w:val="-68"/>
        </w:rPr>
        <w:t xml:space="preserve"> </w:t>
      </w:r>
      <w:r>
        <w:t>крити - закрити) і встановлюють або змінюють режим роботи споруд і програм</w:t>
      </w:r>
      <w:r>
        <w:rPr>
          <w:spacing w:val="1"/>
        </w:rPr>
        <w:t xml:space="preserve"> </w:t>
      </w:r>
      <w:r>
        <w:t>автоматичних</w:t>
      </w:r>
      <w:r>
        <w:rPr>
          <w:spacing w:val="-1"/>
        </w:rPr>
        <w:t xml:space="preserve"> </w:t>
      </w:r>
      <w:r>
        <w:t>пристроїв;</w:t>
      </w:r>
    </w:p>
    <w:p w:rsidR="00756269" w:rsidRDefault="00531953">
      <w:pPr>
        <w:pStyle w:val="a4"/>
        <w:numPr>
          <w:ilvl w:val="0"/>
          <w:numId w:val="23"/>
        </w:numPr>
        <w:tabs>
          <w:tab w:val="left" w:pos="1040"/>
        </w:tabs>
        <w:spacing w:before="1" w:line="360" w:lineRule="auto"/>
        <w:ind w:right="446" w:firstLine="720"/>
        <w:rPr>
          <w:sz w:val="28"/>
        </w:rPr>
      </w:pPr>
      <w:r>
        <w:rPr>
          <w:spacing w:val="-1"/>
          <w:sz w:val="28"/>
        </w:rPr>
        <w:t>отримувати</w:t>
      </w:r>
      <w:r>
        <w:rPr>
          <w:spacing w:val="-16"/>
          <w:sz w:val="28"/>
        </w:rPr>
        <w:t xml:space="preserve"> </w:t>
      </w:r>
      <w:r>
        <w:rPr>
          <w:spacing w:val="-1"/>
          <w:sz w:val="28"/>
        </w:rPr>
        <w:t>на</w:t>
      </w:r>
      <w:r>
        <w:rPr>
          <w:spacing w:val="-14"/>
          <w:sz w:val="28"/>
        </w:rPr>
        <w:t xml:space="preserve"> </w:t>
      </w:r>
      <w:r>
        <w:rPr>
          <w:spacing w:val="-1"/>
          <w:sz w:val="28"/>
        </w:rPr>
        <w:t>ПУ</w:t>
      </w:r>
      <w:r>
        <w:rPr>
          <w:spacing w:val="-16"/>
          <w:sz w:val="28"/>
        </w:rPr>
        <w:t xml:space="preserve"> </w:t>
      </w:r>
      <w:r>
        <w:rPr>
          <w:spacing w:val="-1"/>
          <w:sz w:val="28"/>
        </w:rPr>
        <w:t>відображення</w:t>
      </w:r>
      <w:r>
        <w:rPr>
          <w:spacing w:val="-16"/>
          <w:sz w:val="28"/>
        </w:rPr>
        <w:t xml:space="preserve"> </w:t>
      </w:r>
      <w:r>
        <w:rPr>
          <w:sz w:val="28"/>
        </w:rPr>
        <w:t>стану</w:t>
      </w:r>
      <w:r>
        <w:rPr>
          <w:spacing w:val="-17"/>
          <w:sz w:val="28"/>
        </w:rPr>
        <w:t xml:space="preserve"> </w:t>
      </w:r>
      <w:r>
        <w:rPr>
          <w:sz w:val="28"/>
        </w:rPr>
        <w:t>технологічної</w:t>
      </w:r>
      <w:r>
        <w:rPr>
          <w:spacing w:val="-15"/>
          <w:sz w:val="28"/>
        </w:rPr>
        <w:t xml:space="preserve"> </w:t>
      </w:r>
      <w:r>
        <w:rPr>
          <w:sz w:val="28"/>
        </w:rPr>
        <w:t>схеми</w:t>
      </w:r>
      <w:r>
        <w:rPr>
          <w:spacing w:val="-15"/>
          <w:sz w:val="28"/>
        </w:rPr>
        <w:t xml:space="preserve"> </w:t>
      </w:r>
      <w:r>
        <w:rPr>
          <w:sz w:val="28"/>
        </w:rPr>
        <w:t>і</w:t>
      </w:r>
      <w:r>
        <w:rPr>
          <w:spacing w:val="-17"/>
          <w:sz w:val="28"/>
        </w:rPr>
        <w:t xml:space="preserve"> </w:t>
      </w:r>
      <w:r>
        <w:rPr>
          <w:sz w:val="28"/>
        </w:rPr>
        <w:t>роботи</w:t>
      </w:r>
      <w:r>
        <w:rPr>
          <w:spacing w:val="-15"/>
          <w:sz w:val="28"/>
        </w:rPr>
        <w:t xml:space="preserve"> </w:t>
      </w:r>
      <w:r>
        <w:rPr>
          <w:sz w:val="28"/>
        </w:rPr>
        <w:t>агре-</w:t>
      </w:r>
      <w:r>
        <w:rPr>
          <w:spacing w:val="-67"/>
          <w:sz w:val="28"/>
        </w:rPr>
        <w:t xml:space="preserve"> </w:t>
      </w:r>
      <w:r>
        <w:rPr>
          <w:spacing w:val="-3"/>
          <w:sz w:val="28"/>
        </w:rPr>
        <w:t>гатів</w:t>
      </w:r>
      <w:r>
        <w:rPr>
          <w:spacing w:val="-13"/>
          <w:sz w:val="28"/>
        </w:rPr>
        <w:t xml:space="preserve"> </w:t>
      </w:r>
      <w:r>
        <w:rPr>
          <w:spacing w:val="-3"/>
          <w:sz w:val="28"/>
        </w:rPr>
        <w:t>у</w:t>
      </w:r>
      <w:r>
        <w:rPr>
          <w:spacing w:val="-13"/>
          <w:sz w:val="28"/>
        </w:rPr>
        <w:t xml:space="preserve"> </w:t>
      </w:r>
      <w:r>
        <w:rPr>
          <w:spacing w:val="-3"/>
          <w:sz w:val="28"/>
        </w:rPr>
        <w:t>вигляді</w:t>
      </w:r>
      <w:r>
        <w:rPr>
          <w:spacing w:val="-12"/>
          <w:sz w:val="28"/>
        </w:rPr>
        <w:t xml:space="preserve"> </w:t>
      </w:r>
      <w:r>
        <w:rPr>
          <w:spacing w:val="-3"/>
          <w:sz w:val="28"/>
        </w:rPr>
        <w:t>сигналізації</w:t>
      </w:r>
      <w:r>
        <w:rPr>
          <w:spacing w:val="-13"/>
          <w:sz w:val="28"/>
        </w:rPr>
        <w:t xml:space="preserve"> </w:t>
      </w:r>
      <w:r>
        <w:rPr>
          <w:spacing w:val="-3"/>
          <w:sz w:val="28"/>
        </w:rPr>
        <w:t>на</w:t>
      </w:r>
      <w:r>
        <w:rPr>
          <w:spacing w:val="-13"/>
          <w:sz w:val="28"/>
        </w:rPr>
        <w:t xml:space="preserve"> </w:t>
      </w:r>
      <w:r>
        <w:rPr>
          <w:spacing w:val="-3"/>
          <w:sz w:val="28"/>
        </w:rPr>
        <w:t>мнемонічній</w:t>
      </w:r>
      <w:r>
        <w:rPr>
          <w:spacing w:val="-13"/>
          <w:sz w:val="28"/>
        </w:rPr>
        <w:t xml:space="preserve"> </w:t>
      </w:r>
      <w:r>
        <w:rPr>
          <w:spacing w:val="-3"/>
          <w:sz w:val="28"/>
        </w:rPr>
        <w:t>схемі,</w:t>
      </w:r>
      <w:r>
        <w:rPr>
          <w:spacing w:val="-14"/>
          <w:sz w:val="28"/>
        </w:rPr>
        <w:t xml:space="preserve"> </w:t>
      </w:r>
      <w:r>
        <w:rPr>
          <w:spacing w:val="-3"/>
          <w:sz w:val="28"/>
        </w:rPr>
        <w:t>на</w:t>
      </w:r>
      <w:r>
        <w:rPr>
          <w:spacing w:val="-12"/>
          <w:sz w:val="28"/>
        </w:rPr>
        <w:t xml:space="preserve"> </w:t>
      </w:r>
      <w:r>
        <w:rPr>
          <w:spacing w:val="-3"/>
          <w:sz w:val="28"/>
        </w:rPr>
        <w:t>щиті</w:t>
      </w:r>
      <w:r>
        <w:rPr>
          <w:spacing w:val="-11"/>
          <w:sz w:val="28"/>
        </w:rPr>
        <w:t xml:space="preserve"> </w:t>
      </w:r>
      <w:r>
        <w:rPr>
          <w:spacing w:val="-3"/>
          <w:sz w:val="28"/>
        </w:rPr>
        <w:t>управління</w:t>
      </w:r>
      <w:r>
        <w:rPr>
          <w:spacing w:val="-13"/>
          <w:sz w:val="28"/>
        </w:rPr>
        <w:t xml:space="preserve"> </w:t>
      </w:r>
      <w:r>
        <w:rPr>
          <w:spacing w:val="-3"/>
          <w:sz w:val="28"/>
        </w:rPr>
        <w:t>або</w:t>
      </w:r>
      <w:r>
        <w:rPr>
          <w:spacing w:val="-13"/>
          <w:sz w:val="28"/>
        </w:rPr>
        <w:t xml:space="preserve"> </w:t>
      </w:r>
      <w:r>
        <w:rPr>
          <w:spacing w:val="-2"/>
          <w:sz w:val="28"/>
        </w:rPr>
        <w:t>дисплеї;</w:t>
      </w:r>
    </w:p>
    <w:p w:rsidR="00756269" w:rsidRDefault="00531953">
      <w:pPr>
        <w:pStyle w:val="a4"/>
        <w:numPr>
          <w:ilvl w:val="0"/>
          <w:numId w:val="23"/>
        </w:numPr>
        <w:tabs>
          <w:tab w:val="left" w:pos="1040"/>
        </w:tabs>
        <w:spacing w:before="2" w:line="360" w:lineRule="auto"/>
        <w:ind w:right="448" w:firstLine="720"/>
        <w:rPr>
          <w:sz w:val="28"/>
        </w:rPr>
      </w:pPr>
      <w:r>
        <w:rPr>
          <w:sz w:val="28"/>
        </w:rPr>
        <w:t>мати на ПУ візуальний і документальний контроль технологічних пара-</w:t>
      </w:r>
      <w:r>
        <w:rPr>
          <w:spacing w:val="1"/>
          <w:sz w:val="28"/>
        </w:rPr>
        <w:t xml:space="preserve"> </w:t>
      </w:r>
      <w:r>
        <w:rPr>
          <w:sz w:val="28"/>
        </w:rPr>
        <w:t>метрів</w:t>
      </w:r>
      <w:r>
        <w:rPr>
          <w:spacing w:val="-3"/>
          <w:sz w:val="28"/>
        </w:rPr>
        <w:t xml:space="preserve"> </w:t>
      </w:r>
      <w:r>
        <w:rPr>
          <w:sz w:val="28"/>
        </w:rPr>
        <w:t>та</w:t>
      </w:r>
      <w:r>
        <w:rPr>
          <w:spacing w:val="-1"/>
          <w:sz w:val="28"/>
        </w:rPr>
        <w:t xml:space="preserve"> </w:t>
      </w:r>
      <w:r>
        <w:rPr>
          <w:sz w:val="28"/>
        </w:rPr>
        <w:t>їх</w:t>
      </w:r>
      <w:r>
        <w:rPr>
          <w:spacing w:val="-1"/>
          <w:sz w:val="28"/>
        </w:rPr>
        <w:t xml:space="preserve"> </w:t>
      </w:r>
      <w:r>
        <w:rPr>
          <w:sz w:val="28"/>
        </w:rPr>
        <w:t>відхилень</w:t>
      </w:r>
      <w:r>
        <w:rPr>
          <w:spacing w:val="-2"/>
          <w:sz w:val="28"/>
        </w:rPr>
        <w:t xml:space="preserve"> </w:t>
      </w:r>
      <w:r>
        <w:rPr>
          <w:sz w:val="28"/>
        </w:rPr>
        <w:t>від</w:t>
      </w:r>
      <w:r>
        <w:rPr>
          <w:spacing w:val="-2"/>
          <w:sz w:val="28"/>
        </w:rPr>
        <w:t xml:space="preserve"> </w:t>
      </w:r>
      <w:r>
        <w:rPr>
          <w:sz w:val="28"/>
        </w:rPr>
        <w:t>норми</w:t>
      </w:r>
      <w:r>
        <w:rPr>
          <w:spacing w:val="-1"/>
          <w:sz w:val="28"/>
        </w:rPr>
        <w:t xml:space="preserve"> </w:t>
      </w:r>
      <w:r>
        <w:rPr>
          <w:sz w:val="28"/>
        </w:rPr>
        <w:t>в</w:t>
      </w:r>
      <w:r>
        <w:rPr>
          <w:spacing w:val="-2"/>
          <w:sz w:val="28"/>
        </w:rPr>
        <w:t xml:space="preserve"> </w:t>
      </w:r>
      <w:r>
        <w:rPr>
          <w:sz w:val="28"/>
        </w:rPr>
        <w:t>системі водопостачання.</w:t>
      </w:r>
    </w:p>
    <w:p w:rsidR="00756269" w:rsidRDefault="00531953">
      <w:pPr>
        <w:pStyle w:val="a4"/>
        <w:numPr>
          <w:ilvl w:val="2"/>
          <w:numId w:val="2"/>
        </w:numPr>
        <w:tabs>
          <w:tab w:val="left" w:pos="1792"/>
        </w:tabs>
        <w:spacing w:line="360" w:lineRule="auto"/>
        <w:ind w:right="450" w:firstLine="720"/>
        <w:rPr>
          <w:sz w:val="28"/>
        </w:rPr>
      </w:pPr>
      <w:r>
        <w:rPr>
          <w:sz w:val="28"/>
        </w:rPr>
        <w:t>У системах диспетчерського управління і контролю для передачі</w:t>
      </w:r>
      <w:r>
        <w:rPr>
          <w:spacing w:val="1"/>
          <w:sz w:val="28"/>
        </w:rPr>
        <w:t xml:space="preserve"> </w:t>
      </w:r>
      <w:r>
        <w:rPr>
          <w:sz w:val="28"/>
        </w:rPr>
        <w:t>керуючих сигналів та сповіщувальної інформації рекомендується застосування,</w:t>
      </w:r>
      <w:r>
        <w:rPr>
          <w:spacing w:val="1"/>
          <w:sz w:val="28"/>
        </w:rPr>
        <w:t xml:space="preserve"> </w:t>
      </w:r>
      <w:r>
        <w:rPr>
          <w:sz w:val="28"/>
        </w:rPr>
        <w:t>як</w:t>
      </w:r>
      <w:r>
        <w:rPr>
          <w:spacing w:val="-2"/>
          <w:sz w:val="28"/>
        </w:rPr>
        <w:t xml:space="preserve"> </w:t>
      </w:r>
      <w:r>
        <w:rPr>
          <w:sz w:val="28"/>
        </w:rPr>
        <w:t>телемеханічних,</w:t>
      </w:r>
      <w:r>
        <w:rPr>
          <w:spacing w:val="-4"/>
          <w:sz w:val="28"/>
        </w:rPr>
        <w:t xml:space="preserve"> </w:t>
      </w:r>
      <w:r>
        <w:rPr>
          <w:sz w:val="28"/>
        </w:rPr>
        <w:t>так</w:t>
      </w:r>
      <w:r>
        <w:rPr>
          <w:spacing w:val="-2"/>
          <w:sz w:val="28"/>
        </w:rPr>
        <w:t xml:space="preserve"> </w:t>
      </w:r>
      <w:r>
        <w:rPr>
          <w:sz w:val="28"/>
        </w:rPr>
        <w:t>і дистанційних технічних</w:t>
      </w:r>
      <w:r>
        <w:rPr>
          <w:spacing w:val="-1"/>
          <w:sz w:val="28"/>
        </w:rPr>
        <w:t xml:space="preserve"> </w:t>
      </w:r>
      <w:r>
        <w:rPr>
          <w:sz w:val="28"/>
        </w:rPr>
        <w:t>засобів.</w:t>
      </w:r>
    </w:p>
    <w:p w:rsidR="00756269" w:rsidRDefault="00531953">
      <w:pPr>
        <w:pStyle w:val="a3"/>
        <w:ind w:left="852" w:firstLine="0"/>
      </w:pPr>
      <w:r>
        <w:t>При</w:t>
      </w:r>
      <w:r>
        <w:rPr>
          <w:spacing w:val="-4"/>
        </w:rPr>
        <w:t xml:space="preserve"> </w:t>
      </w:r>
      <w:r>
        <w:t>телемеханізації</w:t>
      </w:r>
      <w:r>
        <w:rPr>
          <w:spacing w:val="-6"/>
        </w:rPr>
        <w:t xml:space="preserve"> </w:t>
      </w:r>
      <w:r>
        <w:t>необхідно</w:t>
      </w:r>
      <w:r>
        <w:rPr>
          <w:spacing w:val="-4"/>
        </w:rPr>
        <w:t xml:space="preserve"> </w:t>
      </w:r>
      <w:r>
        <w:t>передбачати</w:t>
      </w:r>
      <w:r>
        <w:rPr>
          <w:spacing w:val="-4"/>
        </w:rPr>
        <w:t xml:space="preserve"> </w:t>
      </w:r>
      <w:r>
        <w:t>диспетчерське</w:t>
      </w:r>
      <w:r>
        <w:rPr>
          <w:spacing w:val="-5"/>
        </w:rPr>
        <w:t xml:space="preserve"> </w:t>
      </w:r>
      <w:r>
        <w:t>управління:</w:t>
      </w:r>
    </w:p>
    <w:p w:rsidR="00756269" w:rsidRDefault="00531953">
      <w:pPr>
        <w:pStyle w:val="a4"/>
        <w:numPr>
          <w:ilvl w:val="0"/>
          <w:numId w:val="23"/>
        </w:numPr>
        <w:tabs>
          <w:tab w:val="left" w:pos="1031"/>
        </w:tabs>
        <w:spacing w:before="162" w:line="360" w:lineRule="auto"/>
        <w:ind w:right="452" w:firstLine="720"/>
        <w:rPr>
          <w:sz w:val="28"/>
        </w:rPr>
      </w:pPr>
      <w:r>
        <w:rPr>
          <w:sz w:val="28"/>
        </w:rPr>
        <w:t>неавтоматизованими</w:t>
      </w:r>
      <w:r>
        <w:rPr>
          <w:spacing w:val="-13"/>
          <w:sz w:val="28"/>
        </w:rPr>
        <w:t xml:space="preserve"> </w:t>
      </w:r>
      <w:r>
        <w:rPr>
          <w:sz w:val="28"/>
        </w:rPr>
        <w:t>насосними</w:t>
      </w:r>
      <w:r>
        <w:rPr>
          <w:spacing w:val="-13"/>
          <w:sz w:val="28"/>
        </w:rPr>
        <w:t xml:space="preserve"> </w:t>
      </w:r>
      <w:r>
        <w:rPr>
          <w:sz w:val="28"/>
        </w:rPr>
        <w:t>агрегатами,</w:t>
      </w:r>
      <w:r>
        <w:rPr>
          <w:spacing w:val="-14"/>
          <w:sz w:val="28"/>
        </w:rPr>
        <w:t xml:space="preserve"> </w:t>
      </w:r>
      <w:r>
        <w:rPr>
          <w:sz w:val="28"/>
        </w:rPr>
        <w:t>для</w:t>
      </w:r>
      <w:r>
        <w:rPr>
          <w:spacing w:val="-13"/>
          <w:sz w:val="28"/>
        </w:rPr>
        <w:t xml:space="preserve"> </w:t>
      </w:r>
      <w:r>
        <w:rPr>
          <w:sz w:val="28"/>
        </w:rPr>
        <w:t>яких</w:t>
      </w:r>
      <w:r>
        <w:rPr>
          <w:spacing w:val="-11"/>
          <w:sz w:val="28"/>
        </w:rPr>
        <w:t xml:space="preserve"> </w:t>
      </w:r>
      <w:r>
        <w:rPr>
          <w:sz w:val="28"/>
        </w:rPr>
        <w:t>необхідне</w:t>
      </w:r>
      <w:r>
        <w:rPr>
          <w:spacing w:val="-16"/>
          <w:sz w:val="28"/>
        </w:rPr>
        <w:t xml:space="preserve"> </w:t>
      </w:r>
      <w:r>
        <w:rPr>
          <w:sz w:val="28"/>
        </w:rPr>
        <w:t>операти-</w:t>
      </w:r>
      <w:r>
        <w:rPr>
          <w:spacing w:val="-68"/>
          <w:sz w:val="28"/>
        </w:rPr>
        <w:t xml:space="preserve"> </w:t>
      </w:r>
      <w:r>
        <w:rPr>
          <w:sz w:val="28"/>
        </w:rPr>
        <w:t>вне</w:t>
      </w:r>
      <w:r>
        <w:rPr>
          <w:spacing w:val="-2"/>
          <w:sz w:val="28"/>
        </w:rPr>
        <w:t xml:space="preserve"> </w:t>
      </w:r>
      <w:r>
        <w:rPr>
          <w:sz w:val="28"/>
        </w:rPr>
        <w:t>втручання</w:t>
      </w:r>
      <w:r>
        <w:rPr>
          <w:spacing w:val="-1"/>
          <w:sz w:val="28"/>
        </w:rPr>
        <w:t xml:space="preserve"> </w:t>
      </w:r>
      <w:r>
        <w:rPr>
          <w:sz w:val="28"/>
        </w:rPr>
        <w:t>диспетчера;</w:t>
      </w:r>
    </w:p>
    <w:p w:rsidR="00756269" w:rsidRDefault="00531953">
      <w:pPr>
        <w:pStyle w:val="a4"/>
        <w:numPr>
          <w:ilvl w:val="0"/>
          <w:numId w:val="23"/>
        </w:numPr>
        <w:tabs>
          <w:tab w:val="left" w:pos="1031"/>
        </w:tabs>
        <w:spacing w:before="1"/>
        <w:ind w:left="1030" w:hanging="179"/>
        <w:rPr>
          <w:sz w:val="28"/>
        </w:rPr>
      </w:pPr>
      <w:r>
        <w:rPr>
          <w:sz w:val="28"/>
        </w:rPr>
        <w:t>автоматизованими</w:t>
      </w:r>
      <w:r>
        <w:rPr>
          <w:spacing w:val="-3"/>
          <w:sz w:val="28"/>
        </w:rPr>
        <w:t xml:space="preserve"> </w:t>
      </w:r>
      <w:r>
        <w:rPr>
          <w:sz w:val="28"/>
        </w:rPr>
        <w:t>насосними</w:t>
      </w:r>
      <w:r>
        <w:rPr>
          <w:spacing w:val="-1"/>
          <w:sz w:val="28"/>
        </w:rPr>
        <w:t xml:space="preserve"> </w:t>
      </w:r>
      <w:r>
        <w:rPr>
          <w:sz w:val="28"/>
        </w:rPr>
        <w:t>агрегатами</w:t>
      </w:r>
      <w:r>
        <w:rPr>
          <w:spacing w:val="-1"/>
          <w:sz w:val="28"/>
        </w:rPr>
        <w:t xml:space="preserve"> </w:t>
      </w:r>
      <w:r>
        <w:rPr>
          <w:sz w:val="28"/>
        </w:rPr>
        <w:t>на станціях,</w:t>
      </w:r>
      <w:r>
        <w:rPr>
          <w:spacing w:val="-2"/>
          <w:sz w:val="28"/>
        </w:rPr>
        <w:t xml:space="preserve"> </w:t>
      </w:r>
      <w:r>
        <w:rPr>
          <w:sz w:val="28"/>
        </w:rPr>
        <w:t>що не</w:t>
      </w:r>
      <w:r>
        <w:rPr>
          <w:spacing w:val="-3"/>
          <w:sz w:val="28"/>
        </w:rPr>
        <w:t xml:space="preserve"> </w:t>
      </w:r>
      <w:r>
        <w:rPr>
          <w:sz w:val="28"/>
        </w:rPr>
        <w:t>допускають</w:t>
      </w:r>
    </w:p>
    <w:p w:rsidR="00756269" w:rsidRDefault="00756269">
      <w:pPr>
        <w:jc w:val="both"/>
        <w:rPr>
          <w:sz w:val="28"/>
        </w:rPr>
        <w:sectPr w:rsidR="00756269">
          <w:pgSz w:w="11910" w:h="16840"/>
          <w:pgMar w:top="1020" w:right="680" w:bottom="940" w:left="1000" w:header="725" w:footer="743" w:gutter="0"/>
          <w:cols w:space="720"/>
        </w:sectPr>
      </w:pPr>
    </w:p>
    <w:p w:rsidR="00756269" w:rsidRDefault="00531953">
      <w:pPr>
        <w:pStyle w:val="a3"/>
        <w:spacing w:before="89"/>
        <w:ind w:firstLine="0"/>
        <w:jc w:val="left"/>
      </w:pPr>
      <w:r>
        <w:lastRenderedPageBreak/>
        <w:t>перерви</w:t>
      </w:r>
      <w:r>
        <w:rPr>
          <w:spacing w:val="-2"/>
        </w:rPr>
        <w:t xml:space="preserve"> </w:t>
      </w:r>
      <w:r>
        <w:t>в</w:t>
      </w:r>
      <w:r>
        <w:rPr>
          <w:spacing w:val="-4"/>
        </w:rPr>
        <w:t xml:space="preserve"> </w:t>
      </w:r>
      <w:r>
        <w:t>подачі</w:t>
      </w:r>
      <w:r>
        <w:rPr>
          <w:spacing w:val="-2"/>
        </w:rPr>
        <w:t xml:space="preserve"> </w:t>
      </w:r>
      <w:r>
        <w:t>води</w:t>
      </w:r>
      <w:r>
        <w:rPr>
          <w:spacing w:val="-4"/>
        </w:rPr>
        <w:t xml:space="preserve"> </w:t>
      </w:r>
      <w:r>
        <w:t>і</w:t>
      </w:r>
      <w:r>
        <w:rPr>
          <w:spacing w:val="-1"/>
        </w:rPr>
        <w:t xml:space="preserve"> </w:t>
      </w:r>
      <w:r>
        <w:t>вимагають</w:t>
      </w:r>
      <w:r>
        <w:rPr>
          <w:spacing w:val="-4"/>
        </w:rPr>
        <w:t xml:space="preserve"> </w:t>
      </w:r>
      <w:r>
        <w:t>дублювання</w:t>
      </w:r>
      <w:r>
        <w:rPr>
          <w:spacing w:val="-2"/>
        </w:rPr>
        <w:t xml:space="preserve"> </w:t>
      </w:r>
      <w:r>
        <w:t>управління;</w:t>
      </w:r>
    </w:p>
    <w:p w:rsidR="00756269" w:rsidRDefault="00531953">
      <w:pPr>
        <w:pStyle w:val="a4"/>
        <w:numPr>
          <w:ilvl w:val="0"/>
          <w:numId w:val="23"/>
        </w:numPr>
        <w:tabs>
          <w:tab w:val="left" w:pos="1031"/>
        </w:tabs>
        <w:spacing w:before="166"/>
        <w:ind w:left="1030" w:hanging="179"/>
        <w:rPr>
          <w:sz w:val="28"/>
        </w:rPr>
      </w:pPr>
      <w:r>
        <w:rPr>
          <w:sz w:val="28"/>
        </w:rPr>
        <w:t>пожежними</w:t>
      </w:r>
      <w:r>
        <w:rPr>
          <w:spacing w:val="-4"/>
          <w:sz w:val="28"/>
        </w:rPr>
        <w:t xml:space="preserve"> </w:t>
      </w:r>
      <w:r>
        <w:rPr>
          <w:sz w:val="28"/>
        </w:rPr>
        <w:t>насосними</w:t>
      </w:r>
      <w:r>
        <w:rPr>
          <w:spacing w:val="-3"/>
          <w:sz w:val="28"/>
        </w:rPr>
        <w:t xml:space="preserve"> </w:t>
      </w:r>
      <w:r>
        <w:rPr>
          <w:sz w:val="28"/>
        </w:rPr>
        <w:t>агрегатами;</w:t>
      </w:r>
    </w:p>
    <w:p w:rsidR="00756269" w:rsidRDefault="00531953">
      <w:pPr>
        <w:pStyle w:val="a4"/>
        <w:numPr>
          <w:ilvl w:val="0"/>
          <w:numId w:val="23"/>
        </w:numPr>
        <w:tabs>
          <w:tab w:val="left" w:pos="1031"/>
        </w:tabs>
        <w:spacing w:before="160"/>
        <w:ind w:left="1030" w:hanging="179"/>
        <w:rPr>
          <w:sz w:val="28"/>
        </w:rPr>
      </w:pPr>
      <w:r>
        <w:rPr>
          <w:sz w:val="28"/>
        </w:rPr>
        <w:t>засувками</w:t>
      </w:r>
      <w:r>
        <w:rPr>
          <w:spacing w:val="-3"/>
          <w:sz w:val="28"/>
        </w:rPr>
        <w:t xml:space="preserve"> </w:t>
      </w:r>
      <w:r>
        <w:rPr>
          <w:sz w:val="28"/>
        </w:rPr>
        <w:t>на</w:t>
      </w:r>
      <w:r>
        <w:rPr>
          <w:spacing w:val="-3"/>
          <w:sz w:val="28"/>
        </w:rPr>
        <w:t xml:space="preserve"> </w:t>
      </w:r>
      <w:r>
        <w:rPr>
          <w:sz w:val="28"/>
        </w:rPr>
        <w:t>мережах</w:t>
      </w:r>
      <w:r>
        <w:rPr>
          <w:spacing w:val="-2"/>
          <w:sz w:val="28"/>
        </w:rPr>
        <w:t xml:space="preserve"> </w:t>
      </w:r>
      <w:r>
        <w:rPr>
          <w:sz w:val="28"/>
        </w:rPr>
        <w:t>і</w:t>
      </w:r>
      <w:r>
        <w:rPr>
          <w:spacing w:val="-2"/>
          <w:sz w:val="28"/>
        </w:rPr>
        <w:t xml:space="preserve"> </w:t>
      </w:r>
      <w:r>
        <w:rPr>
          <w:sz w:val="28"/>
        </w:rPr>
        <w:t>водоводах</w:t>
      </w:r>
      <w:r>
        <w:rPr>
          <w:spacing w:val="-4"/>
          <w:sz w:val="28"/>
        </w:rPr>
        <w:t xml:space="preserve"> </w:t>
      </w:r>
      <w:r>
        <w:rPr>
          <w:sz w:val="28"/>
        </w:rPr>
        <w:t>для</w:t>
      </w:r>
      <w:r>
        <w:rPr>
          <w:spacing w:val="-3"/>
          <w:sz w:val="28"/>
        </w:rPr>
        <w:t xml:space="preserve"> </w:t>
      </w:r>
      <w:r>
        <w:rPr>
          <w:sz w:val="28"/>
        </w:rPr>
        <w:t>оперативних</w:t>
      </w:r>
      <w:r>
        <w:rPr>
          <w:spacing w:val="-2"/>
          <w:sz w:val="28"/>
        </w:rPr>
        <w:t xml:space="preserve"> </w:t>
      </w:r>
      <w:r>
        <w:rPr>
          <w:sz w:val="28"/>
        </w:rPr>
        <w:t>перемикань.</w:t>
      </w:r>
    </w:p>
    <w:p w:rsidR="00756269" w:rsidRDefault="00531953">
      <w:pPr>
        <w:pStyle w:val="a4"/>
        <w:numPr>
          <w:ilvl w:val="2"/>
          <w:numId w:val="2"/>
        </w:numPr>
        <w:tabs>
          <w:tab w:val="left" w:pos="1768"/>
        </w:tabs>
        <w:spacing w:before="161" w:line="360" w:lineRule="auto"/>
        <w:ind w:right="447" w:firstLine="720"/>
        <w:rPr>
          <w:sz w:val="28"/>
        </w:rPr>
      </w:pPr>
      <w:r>
        <w:rPr>
          <w:sz w:val="28"/>
        </w:rPr>
        <w:t>При телемеханізації диспетчерського управління необхідно перед-</w:t>
      </w:r>
      <w:r>
        <w:rPr>
          <w:spacing w:val="-67"/>
          <w:sz w:val="28"/>
        </w:rPr>
        <w:t xml:space="preserve"> </w:t>
      </w:r>
      <w:r>
        <w:rPr>
          <w:sz w:val="28"/>
        </w:rPr>
        <w:t>бачати передачу на пункти управління даних вимірів основних технологічних</w:t>
      </w:r>
      <w:r>
        <w:rPr>
          <w:spacing w:val="1"/>
          <w:sz w:val="28"/>
        </w:rPr>
        <w:t xml:space="preserve"> </w:t>
      </w:r>
      <w:r>
        <w:rPr>
          <w:sz w:val="28"/>
        </w:rPr>
        <w:t>параметрів</w:t>
      </w:r>
      <w:r>
        <w:rPr>
          <w:spacing w:val="-5"/>
          <w:sz w:val="28"/>
        </w:rPr>
        <w:t xml:space="preserve"> </w:t>
      </w:r>
      <w:r>
        <w:rPr>
          <w:sz w:val="28"/>
        </w:rPr>
        <w:t>подачі,</w:t>
      </w:r>
      <w:r>
        <w:rPr>
          <w:spacing w:val="-1"/>
          <w:sz w:val="28"/>
        </w:rPr>
        <w:t xml:space="preserve"> </w:t>
      </w:r>
      <w:r>
        <w:rPr>
          <w:sz w:val="28"/>
        </w:rPr>
        <w:t>розподілу</w:t>
      </w:r>
      <w:r>
        <w:rPr>
          <w:spacing w:val="-5"/>
          <w:sz w:val="28"/>
        </w:rPr>
        <w:t xml:space="preserve"> </w:t>
      </w:r>
      <w:r>
        <w:rPr>
          <w:sz w:val="28"/>
        </w:rPr>
        <w:t>і обробки води.</w:t>
      </w:r>
    </w:p>
    <w:p w:rsidR="00756269" w:rsidRDefault="00531953">
      <w:pPr>
        <w:pStyle w:val="a3"/>
        <w:spacing w:line="360" w:lineRule="auto"/>
        <w:ind w:right="448"/>
      </w:pPr>
      <w:r>
        <w:t>В окремих випадках допускається передбачати тільки сигналізацію пара-</w:t>
      </w:r>
      <w:r>
        <w:rPr>
          <w:spacing w:val="1"/>
        </w:rPr>
        <w:t xml:space="preserve"> </w:t>
      </w:r>
      <w:r>
        <w:t>метрів.</w:t>
      </w:r>
    </w:p>
    <w:p w:rsidR="00756269" w:rsidRDefault="00531953">
      <w:pPr>
        <w:pStyle w:val="a4"/>
        <w:numPr>
          <w:ilvl w:val="2"/>
          <w:numId w:val="2"/>
        </w:numPr>
        <w:tabs>
          <w:tab w:val="left" w:pos="1768"/>
        </w:tabs>
        <w:spacing w:line="362" w:lineRule="auto"/>
        <w:ind w:right="447" w:firstLine="720"/>
        <w:rPr>
          <w:sz w:val="28"/>
        </w:rPr>
      </w:pPr>
      <w:r>
        <w:rPr>
          <w:sz w:val="28"/>
        </w:rPr>
        <w:t>При телемеханізації диспетчерського управління необхідно перед-</w:t>
      </w:r>
      <w:r>
        <w:rPr>
          <w:spacing w:val="-67"/>
          <w:sz w:val="28"/>
        </w:rPr>
        <w:t xml:space="preserve"> </w:t>
      </w:r>
      <w:r>
        <w:rPr>
          <w:sz w:val="28"/>
        </w:rPr>
        <w:t>бачати</w:t>
      </w:r>
      <w:r>
        <w:rPr>
          <w:spacing w:val="-1"/>
          <w:sz w:val="28"/>
        </w:rPr>
        <w:t xml:space="preserve"> </w:t>
      </w:r>
      <w:r>
        <w:rPr>
          <w:sz w:val="28"/>
        </w:rPr>
        <w:t>сигналізацію</w:t>
      </w:r>
      <w:r>
        <w:rPr>
          <w:spacing w:val="-4"/>
          <w:sz w:val="28"/>
        </w:rPr>
        <w:t xml:space="preserve"> </w:t>
      </w:r>
      <w:r>
        <w:rPr>
          <w:sz w:val="28"/>
        </w:rPr>
        <w:t>та</w:t>
      </w:r>
      <w:r>
        <w:rPr>
          <w:spacing w:val="-1"/>
          <w:sz w:val="28"/>
        </w:rPr>
        <w:t xml:space="preserve"> </w:t>
      </w:r>
      <w:r>
        <w:rPr>
          <w:sz w:val="28"/>
        </w:rPr>
        <w:t>передачу</w:t>
      </w:r>
      <w:r>
        <w:rPr>
          <w:spacing w:val="-5"/>
          <w:sz w:val="28"/>
        </w:rPr>
        <w:t xml:space="preserve"> </w:t>
      </w:r>
      <w:r>
        <w:rPr>
          <w:sz w:val="28"/>
        </w:rPr>
        <w:t>інформації щодо:</w:t>
      </w:r>
    </w:p>
    <w:p w:rsidR="00756269" w:rsidRDefault="00531953">
      <w:pPr>
        <w:pStyle w:val="a4"/>
        <w:numPr>
          <w:ilvl w:val="0"/>
          <w:numId w:val="23"/>
        </w:numPr>
        <w:tabs>
          <w:tab w:val="left" w:pos="1031"/>
        </w:tabs>
        <w:spacing w:line="360" w:lineRule="auto"/>
        <w:ind w:right="450" w:firstLine="720"/>
        <w:jc w:val="left"/>
        <w:rPr>
          <w:sz w:val="28"/>
        </w:rPr>
      </w:pPr>
      <w:r>
        <w:rPr>
          <w:spacing w:val="-1"/>
          <w:sz w:val="28"/>
        </w:rPr>
        <w:t>стану</w:t>
      </w:r>
      <w:r>
        <w:rPr>
          <w:spacing w:val="-19"/>
          <w:sz w:val="28"/>
        </w:rPr>
        <w:t xml:space="preserve"> </w:t>
      </w:r>
      <w:r>
        <w:rPr>
          <w:spacing w:val="-1"/>
          <w:sz w:val="28"/>
        </w:rPr>
        <w:t>всіх</w:t>
      </w:r>
      <w:r>
        <w:rPr>
          <w:spacing w:val="-14"/>
          <w:sz w:val="28"/>
        </w:rPr>
        <w:t xml:space="preserve"> </w:t>
      </w:r>
      <w:r>
        <w:rPr>
          <w:spacing w:val="-1"/>
          <w:sz w:val="28"/>
        </w:rPr>
        <w:t>телекерованих</w:t>
      </w:r>
      <w:r>
        <w:rPr>
          <w:spacing w:val="-15"/>
          <w:sz w:val="28"/>
        </w:rPr>
        <w:t xml:space="preserve"> </w:t>
      </w:r>
      <w:r>
        <w:rPr>
          <w:sz w:val="28"/>
        </w:rPr>
        <w:t>насосних</w:t>
      </w:r>
      <w:r>
        <w:rPr>
          <w:spacing w:val="-14"/>
          <w:sz w:val="28"/>
        </w:rPr>
        <w:t xml:space="preserve"> </w:t>
      </w:r>
      <w:r>
        <w:rPr>
          <w:sz w:val="28"/>
        </w:rPr>
        <w:t>агрегатів</w:t>
      </w:r>
      <w:r>
        <w:rPr>
          <w:spacing w:val="-16"/>
          <w:sz w:val="28"/>
        </w:rPr>
        <w:t xml:space="preserve"> </w:t>
      </w:r>
      <w:r>
        <w:rPr>
          <w:sz w:val="28"/>
        </w:rPr>
        <w:t>і</w:t>
      </w:r>
      <w:r>
        <w:rPr>
          <w:spacing w:val="-13"/>
          <w:sz w:val="28"/>
        </w:rPr>
        <w:t xml:space="preserve"> </w:t>
      </w:r>
      <w:r>
        <w:rPr>
          <w:sz w:val="28"/>
        </w:rPr>
        <w:t>засувок,</w:t>
      </w:r>
      <w:r>
        <w:rPr>
          <w:spacing w:val="-16"/>
          <w:sz w:val="28"/>
        </w:rPr>
        <w:t xml:space="preserve"> </w:t>
      </w:r>
      <w:r>
        <w:rPr>
          <w:sz w:val="28"/>
        </w:rPr>
        <w:t>а</w:t>
      </w:r>
      <w:r>
        <w:rPr>
          <w:spacing w:val="-14"/>
          <w:sz w:val="28"/>
        </w:rPr>
        <w:t xml:space="preserve"> </w:t>
      </w:r>
      <w:r>
        <w:rPr>
          <w:sz w:val="28"/>
        </w:rPr>
        <w:t>також</w:t>
      </w:r>
      <w:r>
        <w:rPr>
          <w:spacing w:val="-15"/>
          <w:sz w:val="28"/>
        </w:rPr>
        <w:t xml:space="preserve"> </w:t>
      </w:r>
      <w:r>
        <w:rPr>
          <w:sz w:val="28"/>
        </w:rPr>
        <w:t>механізмів</w:t>
      </w:r>
      <w:r>
        <w:rPr>
          <w:spacing w:val="-67"/>
          <w:sz w:val="28"/>
        </w:rPr>
        <w:t xml:space="preserve"> </w:t>
      </w:r>
      <w:r>
        <w:rPr>
          <w:sz w:val="28"/>
        </w:rPr>
        <w:t>з</w:t>
      </w:r>
      <w:r>
        <w:rPr>
          <w:spacing w:val="-2"/>
          <w:sz w:val="28"/>
        </w:rPr>
        <w:t xml:space="preserve"> </w:t>
      </w:r>
      <w:r>
        <w:rPr>
          <w:sz w:val="28"/>
        </w:rPr>
        <w:t>місцевим</w:t>
      </w:r>
      <w:r>
        <w:rPr>
          <w:spacing w:val="-2"/>
          <w:sz w:val="28"/>
        </w:rPr>
        <w:t xml:space="preserve"> </w:t>
      </w:r>
      <w:r>
        <w:rPr>
          <w:sz w:val="28"/>
        </w:rPr>
        <w:t>або</w:t>
      </w:r>
      <w:r>
        <w:rPr>
          <w:spacing w:val="-2"/>
          <w:sz w:val="28"/>
        </w:rPr>
        <w:t xml:space="preserve"> </w:t>
      </w:r>
      <w:r>
        <w:rPr>
          <w:sz w:val="28"/>
        </w:rPr>
        <w:t>автоматичним</w:t>
      </w:r>
      <w:r>
        <w:rPr>
          <w:spacing w:val="-2"/>
          <w:sz w:val="28"/>
        </w:rPr>
        <w:t xml:space="preserve"> </w:t>
      </w:r>
      <w:r>
        <w:rPr>
          <w:sz w:val="28"/>
        </w:rPr>
        <w:t>управлінням</w:t>
      </w:r>
      <w:r>
        <w:rPr>
          <w:spacing w:val="-3"/>
          <w:sz w:val="28"/>
        </w:rPr>
        <w:t xml:space="preserve"> </w:t>
      </w:r>
      <w:r>
        <w:rPr>
          <w:sz w:val="28"/>
        </w:rPr>
        <w:t>для</w:t>
      </w:r>
      <w:r>
        <w:rPr>
          <w:spacing w:val="-1"/>
          <w:sz w:val="28"/>
        </w:rPr>
        <w:t xml:space="preserve"> </w:t>
      </w:r>
      <w:r>
        <w:rPr>
          <w:sz w:val="28"/>
        </w:rPr>
        <w:t>інформації</w:t>
      </w:r>
      <w:r>
        <w:rPr>
          <w:spacing w:val="-2"/>
          <w:sz w:val="28"/>
        </w:rPr>
        <w:t xml:space="preserve"> </w:t>
      </w:r>
      <w:r>
        <w:rPr>
          <w:sz w:val="28"/>
        </w:rPr>
        <w:t>диспетчера;</w:t>
      </w:r>
    </w:p>
    <w:p w:rsidR="00756269" w:rsidRDefault="00531953">
      <w:pPr>
        <w:pStyle w:val="a4"/>
        <w:numPr>
          <w:ilvl w:val="0"/>
          <w:numId w:val="23"/>
        </w:numPr>
        <w:tabs>
          <w:tab w:val="left" w:pos="1031"/>
        </w:tabs>
        <w:ind w:left="1030" w:hanging="179"/>
        <w:jc w:val="left"/>
        <w:rPr>
          <w:sz w:val="28"/>
        </w:rPr>
      </w:pPr>
      <w:r>
        <w:rPr>
          <w:sz w:val="28"/>
        </w:rPr>
        <w:t>аварійного</w:t>
      </w:r>
      <w:r>
        <w:rPr>
          <w:spacing w:val="-4"/>
          <w:sz w:val="28"/>
        </w:rPr>
        <w:t xml:space="preserve"> </w:t>
      </w:r>
      <w:r>
        <w:rPr>
          <w:sz w:val="28"/>
        </w:rPr>
        <w:t>відключення</w:t>
      </w:r>
      <w:r>
        <w:rPr>
          <w:spacing w:val="-4"/>
          <w:sz w:val="28"/>
        </w:rPr>
        <w:t xml:space="preserve"> </w:t>
      </w:r>
      <w:r>
        <w:rPr>
          <w:sz w:val="28"/>
        </w:rPr>
        <w:t>устаткування;</w:t>
      </w:r>
    </w:p>
    <w:p w:rsidR="00756269" w:rsidRDefault="00531953">
      <w:pPr>
        <w:pStyle w:val="a4"/>
        <w:numPr>
          <w:ilvl w:val="0"/>
          <w:numId w:val="23"/>
        </w:numPr>
        <w:tabs>
          <w:tab w:val="left" w:pos="1031"/>
        </w:tabs>
        <w:spacing w:before="161"/>
        <w:ind w:left="1030" w:hanging="179"/>
        <w:jc w:val="left"/>
        <w:rPr>
          <w:sz w:val="28"/>
        </w:rPr>
      </w:pPr>
      <w:r>
        <w:rPr>
          <w:sz w:val="28"/>
        </w:rPr>
        <w:t>затоплення</w:t>
      </w:r>
      <w:r>
        <w:rPr>
          <w:spacing w:val="-4"/>
          <w:sz w:val="28"/>
        </w:rPr>
        <w:t xml:space="preserve"> </w:t>
      </w:r>
      <w:r>
        <w:rPr>
          <w:sz w:val="28"/>
        </w:rPr>
        <w:t>станції;</w:t>
      </w:r>
    </w:p>
    <w:p w:rsidR="00756269" w:rsidRDefault="00531953">
      <w:pPr>
        <w:pStyle w:val="a4"/>
        <w:numPr>
          <w:ilvl w:val="0"/>
          <w:numId w:val="23"/>
        </w:numPr>
        <w:tabs>
          <w:tab w:val="left" w:pos="1031"/>
        </w:tabs>
        <w:spacing w:before="160" w:line="360" w:lineRule="auto"/>
        <w:ind w:right="447" w:firstLine="720"/>
        <w:jc w:val="left"/>
        <w:rPr>
          <w:sz w:val="28"/>
        </w:rPr>
      </w:pPr>
      <w:r>
        <w:rPr>
          <w:sz w:val="28"/>
        </w:rPr>
        <w:t>загального</w:t>
      </w:r>
      <w:r>
        <w:rPr>
          <w:spacing w:val="25"/>
          <w:sz w:val="28"/>
        </w:rPr>
        <w:t xml:space="preserve"> </w:t>
      </w:r>
      <w:r>
        <w:rPr>
          <w:sz w:val="28"/>
        </w:rPr>
        <w:t>попередження</w:t>
      </w:r>
      <w:r>
        <w:rPr>
          <w:spacing w:val="25"/>
          <w:sz w:val="28"/>
        </w:rPr>
        <w:t xml:space="preserve"> </w:t>
      </w:r>
      <w:r>
        <w:rPr>
          <w:sz w:val="28"/>
        </w:rPr>
        <w:t>і</w:t>
      </w:r>
      <w:r>
        <w:rPr>
          <w:spacing w:val="26"/>
          <w:sz w:val="28"/>
        </w:rPr>
        <w:t xml:space="preserve"> </w:t>
      </w:r>
      <w:r>
        <w:rPr>
          <w:sz w:val="28"/>
        </w:rPr>
        <w:t>загального</w:t>
      </w:r>
      <w:r>
        <w:rPr>
          <w:spacing w:val="26"/>
          <w:sz w:val="28"/>
        </w:rPr>
        <w:t xml:space="preserve"> </w:t>
      </w:r>
      <w:r>
        <w:rPr>
          <w:sz w:val="28"/>
        </w:rPr>
        <w:t>аварійного</w:t>
      </w:r>
      <w:r>
        <w:rPr>
          <w:spacing w:val="25"/>
          <w:sz w:val="28"/>
        </w:rPr>
        <w:t xml:space="preserve"> </w:t>
      </w:r>
      <w:r>
        <w:rPr>
          <w:sz w:val="28"/>
        </w:rPr>
        <w:t>стану</w:t>
      </w:r>
      <w:r>
        <w:rPr>
          <w:spacing w:val="21"/>
          <w:sz w:val="28"/>
        </w:rPr>
        <w:t xml:space="preserve"> </w:t>
      </w:r>
      <w:r>
        <w:rPr>
          <w:sz w:val="28"/>
        </w:rPr>
        <w:t>по</w:t>
      </w:r>
      <w:r>
        <w:rPr>
          <w:spacing w:val="26"/>
          <w:sz w:val="28"/>
        </w:rPr>
        <w:t xml:space="preserve"> </w:t>
      </w:r>
      <w:r>
        <w:rPr>
          <w:sz w:val="28"/>
        </w:rPr>
        <w:t>кожній</w:t>
      </w:r>
      <w:r>
        <w:rPr>
          <w:spacing w:val="26"/>
          <w:sz w:val="28"/>
        </w:rPr>
        <w:t xml:space="preserve"> </w:t>
      </w:r>
      <w:r>
        <w:rPr>
          <w:sz w:val="28"/>
        </w:rPr>
        <w:t>спо-</w:t>
      </w:r>
      <w:r>
        <w:rPr>
          <w:spacing w:val="-67"/>
          <w:sz w:val="28"/>
        </w:rPr>
        <w:t xml:space="preserve"> </w:t>
      </w:r>
      <w:r>
        <w:rPr>
          <w:sz w:val="28"/>
        </w:rPr>
        <w:t>руді</w:t>
      </w:r>
      <w:r>
        <w:rPr>
          <w:spacing w:val="-1"/>
          <w:sz w:val="28"/>
        </w:rPr>
        <w:t xml:space="preserve"> </w:t>
      </w:r>
      <w:r>
        <w:rPr>
          <w:sz w:val="28"/>
        </w:rPr>
        <w:t>або технологічній лінії;</w:t>
      </w:r>
    </w:p>
    <w:p w:rsidR="00756269" w:rsidRDefault="00531953">
      <w:pPr>
        <w:pStyle w:val="a4"/>
        <w:numPr>
          <w:ilvl w:val="0"/>
          <w:numId w:val="23"/>
        </w:numPr>
        <w:tabs>
          <w:tab w:val="left" w:pos="1031"/>
        </w:tabs>
        <w:spacing w:before="1"/>
        <w:ind w:left="1030" w:hanging="179"/>
        <w:jc w:val="left"/>
        <w:rPr>
          <w:sz w:val="28"/>
        </w:rPr>
      </w:pPr>
      <w:r>
        <w:rPr>
          <w:sz w:val="28"/>
        </w:rPr>
        <w:t>характерних</w:t>
      </w:r>
      <w:r>
        <w:rPr>
          <w:spacing w:val="-5"/>
          <w:sz w:val="28"/>
        </w:rPr>
        <w:t xml:space="preserve"> </w:t>
      </w:r>
      <w:r>
        <w:rPr>
          <w:sz w:val="28"/>
        </w:rPr>
        <w:t>і</w:t>
      </w:r>
      <w:r>
        <w:rPr>
          <w:spacing w:val="-4"/>
          <w:sz w:val="28"/>
        </w:rPr>
        <w:t xml:space="preserve"> </w:t>
      </w:r>
      <w:r>
        <w:rPr>
          <w:sz w:val="28"/>
        </w:rPr>
        <w:t>гранично-допустимих</w:t>
      </w:r>
      <w:r>
        <w:rPr>
          <w:spacing w:val="-4"/>
          <w:sz w:val="28"/>
        </w:rPr>
        <w:t xml:space="preserve"> </w:t>
      </w:r>
      <w:r>
        <w:rPr>
          <w:sz w:val="28"/>
        </w:rPr>
        <w:t>значень</w:t>
      </w:r>
      <w:r>
        <w:rPr>
          <w:spacing w:val="-6"/>
          <w:sz w:val="28"/>
        </w:rPr>
        <w:t xml:space="preserve"> </w:t>
      </w:r>
      <w:r>
        <w:rPr>
          <w:sz w:val="28"/>
        </w:rPr>
        <w:t>технологічних</w:t>
      </w:r>
      <w:r>
        <w:rPr>
          <w:spacing w:val="-6"/>
          <w:sz w:val="28"/>
        </w:rPr>
        <w:t xml:space="preserve"> </w:t>
      </w:r>
      <w:r>
        <w:rPr>
          <w:sz w:val="28"/>
        </w:rPr>
        <w:t>параметрів;</w:t>
      </w:r>
    </w:p>
    <w:p w:rsidR="00756269" w:rsidRDefault="00531953">
      <w:pPr>
        <w:pStyle w:val="a4"/>
        <w:numPr>
          <w:ilvl w:val="0"/>
          <w:numId w:val="23"/>
        </w:numPr>
        <w:tabs>
          <w:tab w:val="left" w:pos="1031"/>
        </w:tabs>
        <w:spacing w:before="163"/>
        <w:ind w:left="1030" w:hanging="179"/>
        <w:jc w:val="left"/>
        <w:rPr>
          <w:sz w:val="28"/>
        </w:rPr>
      </w:pPr>
      <w:r>
        <w:rPr>
          <w:sz w:val="28"/>
        </w:rPr>
        <w:t>тривоги</w:t>
      </w:r>
      <w:r>
        <w:rPr>
          <w:spacing w:val="-2"/>
          <w:sz w:val="28"/>
        </w:rPr>
        <w:t xml:space="preserve"> </w:t>
      </w:r>
      <w:r>
        <w:rPr>
          <w:sz w:val="28"/>
        </w:rPr>
        <w:t>(відкриття</w:t>
      </w:r>
      <w:r>
        <w:rPr>
          <w:spacing w:val="-1"/>
          <w:sz w:val="28"/>
        </w:rPr>
        <w:t xml:space="preserve"> </w:t>
      </w:r>
      <w:r>
        <w:rPr>
          <w:sz w:val="28"/>
        </w:rPr>
        <w:t>дверей</w:t>
      </w:r>
      <w:r>
        <w:rPr>
          <w:spacing w:val="-4"/>
          <w:sz w:val="28"/>
        </w:rPr>
        <w:t xml:space="preserve"> </w:t>
      </w:r>
      <w:r>
        <w:rPr>
          <w:sz w:val="28"/>
        </w:rPr>
        <w:t>і</w:t>
      </w:r>
      <w:r>
        <w:rPr>
          <w:spacing w:val="-1"/>
          <w:sz w:val="28"/>
        </w:rPr>
        <w:t xml:space="preserve"> </w:t>
      </w:r>
      <w:r>
        <w:rPr>
          <w:sz w:val="28"/>
        </w:rPr>
        <w:t>люків)</w:t>
      </w:r>
      <w:r>
        <w:rPr>
          <w:spacing w:val="-2"/>
          <w:sz w:val="28"/>
        </w:rPr>
        <w:t xml:space="preserve"> </w:t>
      </w:r>
      <w:r>
        <w:rPr>
          <w:sz w:val="28"/>
        </w:rPr>
        <w:t>на</w:t>
      </w:r>
      <w:r>
        <w:rPr>
          <w:spacing w:val="-3"/>
          <w:sz w:val="28"/>
        </w:rPr>
        <w:t xml:space="preserve"> </w:t>
      </w:r>
      <w:r>
        <w:rPr>
          <w:sz w:val="28"/>
        </w:rPr>
        <w:t>об'єктах,</w:t>
      </w:r>
      <w:r>
        <w:rPr>
          <w:spacing w:val="-2"/>
          <w:sz w:val="28"/>
        </w:rPr>
        <w:t xml:space="preserve"> </w:t>
      </w:r>
      <w:r>
        <w:rPr>
          <w:sz w:val="28"/>
        </w:rPr>
        <w:t>які</w:t>
      </w:r>
      <w:r>
        <w:rPr>
          <w:spacing w:val="-2"/>
          <w:sz w:val="28"/>
        </w:rPr>
        <w:t xml:space="preserve"> </w:t>
      </w:r>
      <w:r>
        <w:rPr>
          <w:sz w:val="28"/>
        </w:rPr>
        <w:t>не</w:t>
      </w:r>
      <w:r>
        <w:rPr>
          <w:spacing w:val="-4"/>
          <w:sz w:val="28"/>
        </w:rPr>
        <w:t xml:space="preserve"> </w:t>
      </w:r>
      <w:r>
        <w:rPr>
          <w:sz w:val="28"/>
        </w:rPr>
        <w:t>охороняються;</w:t>
      </w:r>
    </w:p>
    <w:p w:rsidR="00756269" w:rsidRDefault="00531953">
      <w:pPr>
        <w:pStyle w:val="a4"/>
        <w:numPr>
          <w:ilvl w:val="0"/>
          <w:numId w:val="23"/>
        </w:numPr>
        <w:tabs>
          <w:tab w:val="left" w:pos="1031"/>
        </w:tabs>
        <w:spacing w:before="163"/>
        <w:ind w:left="1030" w:hanging="179"/>
        <w:rPr>
          <w:sz w:val="28"/>
        </w:rPr>
      </w:pPr>
      <w:r>
        <w:rPr>
          <w:sz w:val="28"/>
        </w:rPr>
        <w:t>пожежної</w:t>
      </w:r>
      <w:r>
        <w:rPr>
          <w:spacing w:val="-3"/>
          <w:sz w:val="28"/>
        </w:rPr>
        <w:t xml:space="preserve"> </w:t>
      </w:r>
      <w:r>
        <w:rPr>
          <w:sz w:val="28"/>
        </w:rPr>
        <w:t>небезпеки.</w:t>
      </w:r>
    </w:p>
    <w:p w:rsidR="00756269" w:rsidRDefault="00531953">
      <w:pPr>
        <w:pStyle w:val="a4"/>
        <w:numPr>
          <w:ilvl w:val="2"/>
          <w:numId w:val="2"/>
        </w:numPr>
        <w:tabs>
          <w:tab w:val="left" w:pos="1835"/>
        </w:tabs>
        <w:spacing w:before="160" w:line="360" w:lineRule="auto"/>
        <w:ind w:right="452" w:firstLine="708"/>
        <w:rPr>
          <w:sz w:val="28"/>
        </w:rPr>
      </w:pPr>
      <w:r>
        <w:rPr>
          <w:sz w:val="28"/>
        </w:rPr>
        <w:t>Спосіб диспетчерського управління і контролю слід приймати на</w:t>
      </w:r>
      <w:r>
        <w:rPr>
          <w:spacing w:val="1"/>
          <w:sz w:val="28"/>
        </w:rPr>
        <w:t xml:space="preserve"> </w:t>
      </w:r>
      <w:r>
        <w:rPr>
          <w:sz w:val="28"/>
        </w:rPr>
        <w:t>підставі</w:t>
      </w:r>
      <w:r>
        <w:rPr>
          <w:spacing w:val="-1"/>
          <w:sz w:val="28"/>
        </w:rPr>
        <w:t xml:space="preserve"> </w:t>
      </w:r>
      <w:r>
        <w:rPr>
          <w:sz w:val="28"/>
        </w:rPr>
        <w:t>техніко-економічного</w:t>
      </w:r>
      <w:r>
        <w:rPr>
          <w:spacing w:val="-2"/>
          <w:sz w:val="28"/>
        </w:rPr>
        <w:t xml:space="preserve"> </w:t>
      </w:r>
      <w:r>
        <w:rPr>
          <w:sz w:val="28"/>
        </w:rPr>
        <w:t>порівняння варіантів.</w:t>
      </w:r>
    </w:p>
    <w:p w:rsidR="00756269" w:rsidRDefault="00531953">
      <w:pPr>
        <w:pStyle w:val="a4"/>
        <w:numPr>
          <w:ilvl w:val="2"/>
          <w:numId w:val="2"/>
        </w:numPr>
        <w:tabs>
          <w:tab w:val="left" w:pos="1835"/>
        </w:tabs>
        <w:spacing w:line="360" w:lineRule="auto"/>
        <w:ind w:right="452" w:firstLine="720"/>
        <w:rPr>
          <w:sz w:val="28"/>
        </w:rPr>
      </w:pPr>
      <w:r>
        <w:rPr>
          <w:sz w:val="28"/>
        </w:rPr>
        <w:t>Під</w:t>
      </w:r>
      <w:r>
        <w:rPr>
          <w:spacing w:val="1"/>
          <w:sz w:val="28"/>
        </w:rPr>
        <w:t xml:space="preserve"> </w:t>
      </w:r>
      <w:r>
        <w:rPr>
          <w:sz w:val="28"/>
        </w:rPr>
        <w:t>АСУ</w:t>
      </w:r>
      <w:r>
        <w:rPr>
          <w:spacing w:val="1"/>
          <w:sz w:val="28"/>
        </w:rPr>
        <w:t xml:space="preserve"> </w:t>
      </w:r>
      <w:r>
        <w:rPr>
          <w:sz w:val="28"/>
        </w:rPr>
        <w:t>ТП</w:t>
      </w:r>
      <w:r>
        <w:rPr>
          <w:spacing w:val="1"/>
          <w:sz w:val="28"/>
        </w:rPr>
        <w:t xml:space="preserve"> </w:t>
      </w:r>
      <w:r>
        <w:rPr>
          <w:sz w:val="28"/>
        </w:rPr>
        <w:t>водопостачання</w:t>
      </w:r>
      <w:r>
        <w:rPr>
          <w:spacing w:val="1"/>
          <w:sz w:val="28"/>
        </w:rPr>
        <w:t xml:space="preserve"> </w:t>
      </w:r>
      <w:r>
        <w:rPr>
          <w:sz w:val="28"/>
        </w:rPr>
        <w:t>розуміють</w:t>
      </w:r>
      <w:r>
        <w:rPr>
          <w:spacing w:val="1"/>
          <w:sz w:val="28"/>
        </w:rPr>
        <w:t xml:space="preserve"> </w:t>
      </w:r>
      <w:r>
        <w:rPr>
          <w:sz w:val="28"/>
        </w:rPr>
        <w:t>комплекс</w:t>
      </w:r>
      <w:r>
        <w:rPr>
          <w:spacing w:val="1"/>
          <w:sz w:val="28"/>
        </w:rPr>
        <w:t xml:space="preserve"> </w:t>
      </w:r>
      <w:r>
        <w:rPr>
          <w:sz w:val="28"/>
        </w:rPr>
        <w:t>систем,</w:t>
      </w:r>
      <w:r>
        <w:rPr>
          <w:spacing w:val="1"/>
          <w:sz w:val="28"/>
        </w:rPr>
        <w:t xml:space="preserve"> </w:t>
      </w:r>
      <w:r>
        <w:rPr>
          <w:sz w:val="28"/>
        </w:rPr>
        <w:t>що</w:t>
      </w:r>
      <w:r>
        <w:rPr>
          <w:spacing w:val="-67"/>
          <w:sz w:val="28"/>
        </w:rPr>
        <w:t xml:space="preserve"> </w:t>
      </w:r>
      <w:r>
        <w:rPr>
          <w:sz w:val="28"/>
        </w:rPr>
        <w:t>складається</w:t>
      </w:r>
      <w:r>
        <w:rPr>
          <w:spacing w:val="-2"/>
          <w:sz w:val="28"/>
        </w:rPr>
        <w:t xml:space="preserve"> </w:t>
      </w:r>
      <w:r>
        <w:rPr>
          <w:sz w:val="28"/>
        </w:rPr>
        <w:t>із</w:t>
      </w:r>
      <w:r>
        <w:rPr>
          <w:spacing w:val="-1"/>
          <w:sz w:val="28"/>
        </w:rPr>
        <w:t xml:space="preserve"> </w:t>
      </w:r>
      <w:r>
        <w:rPr>
          <w:sz w:val="28"/>
        </w:rPr>
        <w:t>наступних</w:t>
      </w:r>
      <w:r>
        <w:rPr>
          <w:spacing w:val="-2"/>
          <w:sz w:val="28"/>
        </w:rPr>
        <w:t xml:space="preserve"> </w:t>
      </w:r>
      <w:r>
        <w:rPr>
          <w:sz w:val="28"/>
        </w:rPr>
        <w:t>підсистем:</w:t>
      </w:r>
    </w:p>
    <w:p w:rsidR="00756269" w:rsidRDefault="00531953">
      <w:pPr>
        <w:pStyle w:val="a4"/>
        <w:numPr>
          <w:ilvl w:val="0"/>
          <w:numId w:val="23"/>
        </w:numPr>
        <w:tabs>
          <w:tab w:val="left" w:pos="1031"/>
        </w:tabs>
        <w:spacing w:line="360" w:lineRule="auto"/>
        <w:ind w:right="448" w:firstLine="720"/>
        <w:rPr>
          <w:sz w:val="28"/>
        </w:rPr>
      </w:pPr>
      <w:r>
        <w:rPr>
          <w:spacing w:val="-1"/>
          <w:sz w:val="28"/>
        </w:rPr>
        <w:t>АСУ</w:t>
      </w:r>
      <w:r>
        <w:rPr>
          <w:spacing w:val="-15"/>
          <w:sz w:val="28"/>
        </w:rPr>
        <w:t xml:space="preserve"> </w:t>
      </w:r>
      <w:r>
        <w:rPr>
          <w:spacing w:val="-1"/>
          <w:sz w:val="28"/>
        </w:rPr>
        <w:t>ТП</w:t>
      </w:r>
      <w:r>
        <w:rPr>
          <w:spacing w:val="-16"/>
          <w:sz w:val="28"/>
        </w:rPr>
        <w:t xml:space="preserve"> </w:t>
      </w:r>
      <w:r>
        <w:rPr>
          <w:spacing w:val="-1"/>
          <w:sz w:val="28"/>
        </w:rPr>
        <w:t>підйому</w:t>
      </w:r>
      <w:r>
        <w:rPr>
          <w:spacing w:val="-19"/>
          <w:sz w:val="28"/>
        </w:rPr>
        <w:t xml:space="preserve"> </w:t>
      </w:r>
      <w:r>
        <w:rPr>
          <w:spacing w:val="-1"/>
          <w:sz w:val="28"/>
        </w:rPr>
        <w:t>і</w:t>
      </w:r>
      <w:r>
        <w:rPr>
          <w:spacing w:val="-14"/>
          <w:sz w:val="28"/>
        </w:rPr>
        <w:t xml:space="preserve"> </w:t>
      </w:r>
      <w:r>
        <w:rPr>
          <w:spacing w:val="-1"/>
          <w:sz w:val="28"/>
        </w:rPr>
        <w:t>обробки</w:t>
      </w:r>
      <w:r>
        <w:rPr>
          <w:spacing w:val="-16"/>
          <w:sz w:val="28"/>
        </w:rPr>
        <w:t xml:space="preserve"> </w:t>
      </w:r>
      <w:r>
        <w:rPr>
          <w:spacing w:val="-1"/>
          <w:sz w:val="28"/>
        </w:rPr>
        <w:t>води,</w:t>
      </w:r>
      <w:r>
        <w:rPr>
          <w:spacing w:val="-16"/>
          <w:sz w:val="28"/>
        </w:rPr>
        <w:t xml:space="preserve"> </w:t>
      </w:r>
      <w:r>
        <w:rPr>
          <w:sz w:val="28"/>
        </w:rPr>
        <w:t>яка</w:t>
      </w:r>
      <w:r>
        <w:rPr>
          <w:spacing w:val="-15"/>
          <w:sz w:val="28"/>
        </w:rPr>
        <w:t xml:space="preserve"> </w:t>
      </w:r>
      <w:r>
        <w:rPr>
          <w:sz w:val="28"/>
        </w:rPr>
        <w:t>здійснює</w:t>
      </w:r>
      <w:r>
        <w:rPr>
          <w:spacing w:val="-16"/>
          <w:sz w:val="28"/>
        </w:rPr>
        <w:t xml:space="preserve"> </w:t>
      </w:r>
      <w:r>
        <w:rPr>
          <w:sz w:val="28"/>
        </w:rPr>
        <w:t>управління</w:t>
      </w:r>
      <w:r>
        <w:rPr>
          <w:spacing w:val="-16"/>
          <w:sz w:val="28"/>
        </w:rPr>
        <w:t xml:space="preserve"> </w:t>
      </w:r>
      <w:r>
        <w:rPr>
          <w:sz w:val="28"/>
        </w:rPr>
        <w:t>насосними</w:t>
      </w:r>
      <w:r>
        <w:rPr>
          <w:spacing w:val="-17"/>
          <w:sz w:val="28"/>
        </w:rPr>
        <w:t xml:space="preserve"> </w:t>
      </w:r>
      <w:r>
        <w:rPr>
          <w:sz w:val="28"/>
        </w:rPr>
        <w:t>ста-</w:t>
      </w:r>
      <w:r>
        <w:rPr>
          <w:spacing w:val="-68"/>
          <w:sz w:val="28"/>
        </w:rPr>
        <w:t xml:space="preserve"> </w:t>
      </w:r>
      <w:r>
        <w:rPr>
          <w:sz w:val="28"/>
        </w:rPr>
        <w:t>нціями І підйому і водоочисними спорудами (фільтрувальними станціями, від-</w:t>
      </w:r>
      <w:r>
        <w:rPr>
          <w:spacing w:val="1"/>
          <w:sz w:val="28"/>
        </w:rPr>
        <w:t xml:space="preserve"> </w:t>
      </w:r>
      <w:r>
        <w:rPr>
          <w:sz w:val="28"/>
        </w:rPr>
        <w:t>стійниками,</w:t>
      </w:r>
      <w:r>
        <w:rPr>
          <w:spacing w:val="-2"/>
          <w:sz w:val="28"/>
        </w:rPr>
        <w:t xml:space="preserve"> </w:t>
      </w:r>
      <w:r>
        <w:rPr>
          <w:sz w:val="28"/>
        </w:rPr>
        <w:t>дозуванням</w:t>
      </w:r>
      <w:r>
        <w:rPr>
          <w:spacing w:val="-3"/>
          <w:sz w:val="28"/>
        </w:rPr>
        <w:t xml:space="preserve"> </w:t>
      </w:r>
      <w:r>
        <w:rPr>
          <w:sz w:val="28"/>
        </w:rPr>
        <w:t>хімічних реагентів</w:t>
      </w:r>
      <w:r>
        <w:rPr>
          <w:spacing w:val="-1"/>
          <w:sz w:val="28"/>
        </w:rPr>
        <w:t xml:space="preserve"> </w:t>
      </w:r>
      <w:r>
        <w:rPr>
          <w:sz w:val="28"/>
        </w:rPr>
        <w:t>тощо);</w:t>
      </w:r>
    </w:p>
    <w:p w:rsidR="00756269" w:rsidRDefault="00531953">
      <w:pPr>
        <w:pStyle w:val="a4"/>
        <w:numPr>
          <w:ilvl w:val="0"/>
          <w:numId w:val="23"/>
        </w:numPr>
        <w:tabs>
          <w:tab w:val="left" w:pos="1031"/>
        </w:tabs>
        <w:spacing w:before="4" w:line="357" w:lineRule="auto"/>
        <w:ind w:right="451" w:firstLine="720"/>
        <w:rPr>
          <w:sz w:val="28"/>
        </w:rPr>
      </w:pPr>
      <w:r>
        <w:rPr>
          <w:sz w:val="28"/>
        </w:rPr>
        <w:t>АСУ ТП подачі і розподілу води для резервуарів чистої води, насосних</w:t>
      </w:r>
      <w:r>
        <w:rPr>
          <w:spacing w:val="1"/>
          <w:sz w:val="28"/>
        </w:rPr>
        <w:t xml:space="preserve"> </w:t>
      </w:r>
      <w:r>
        <w:rPr>
          <w:sz w:val="28"/>
        </w:rPr>
        <w:t>станцій</w:t>
      </w:r>
      <w:r>
        <w:rPr>
          <w:spacing w:val="-1"/>
          <w:sz w:val="28"/>
        </w:rPr>
        <w:t xml:space="preserve"> </w:t>
      </w:r>
      <w:r>
        <w:rPr>
          <w:sz w:val="28"/>
        </w:rPr>
        <w:t>II</w:t>
      </w:r>
      <w:r>
        <w:rPr>
          <w:spacing w:val="-1"/>
          <w:sz w:val="28"/>
        </w:rPr>
        <w:t xml:space="preserve"> </w:t>
      </w:r>
      <w:r>
        <w:rPr>
          <w:sz w:val="28"/>
        </w:rPr>
        <w:t>підйому</w:t>
      </w:r>
      <w:r>
        <w:rPr>
          <w:spacing w:val="-5"/>
          <w:sz w:val="28"/>
        </w:rPr>
        <w:t xml:space="preserve"> </w:t>
      </w:r>
      <w:r>
        <w:rPr>
          <w:sz w:val="28"/>
        </w:rPr>
        <w:t>і наступних</w:t>
      </w:r>
      <w:r>
        <w:rPr>
          <w:spacing w:val="-1"/>
          <w:sz w:val="28"/>
        </w:rPr>
        <w:t xml:space="preserve"> </w:t>
      </w:r>
      <w:r>
        <w:rPr>
          <w:sz w:val="28"/>
        </w:rPr>
        <w:t>підйомів,</w:t>
      </w:r>
      <w:r>
        <w:rPr>
          <w:spacing w:val="-1"/>
          <w:sz w:val="28"/>
        </w:rPr>
        <w:t xml:space="preserve"> </w:t>
      </w:r>
      <w:r>
        <w:rPr>
          <w:sz w:val="28"/>
        </w:rPr>
        <w:t>водопровідних</w:t>
      </w:r>
      <w:r>
        <w:rPr>
          <w:spacing w:val="-1"/>
          <w:sz w:val="28"/>
        </w:rPr>
        <w:t xml:space="preserve"> </w:t>
      </w:r>
      <w:r>
        <w:rPr>
          <w:sz w:val="28"/>
        </w:rPr>
        <w:t>мереж.</w:t>
      </w:r>
    </w:p>
    <w:p w:rsidR="00756269" w:rsidRDefault="00531953">
      <w:pPr>
        <w:pStyle w:val="a3"/>
        <w:spacing w:before="5" w:line="360" w:lineRule="auto"/>
        <w:ind w:right="452"/>
      </w:pPr>
      <w:r>
        <w:t>Метою</w:t>
      </w:r>
      <w:r>
        <w:rPr>
          <w:spacing w:val="-11"/>
        </w:rPr>
        <w:t xml:space="preserve"> </w:t>
      </w:r>
      <w:r>
        <w:t>управління</w:t>
      </w:r>
      <w:r>
        <w:rPr>
          <w:spacing w:val="-12"/>
        </w:rPr>
        <w:t xml:space="preserve"> </w:t>
      </w:r>
      <w:r>
        <w:t>при</w:t>
      </w:r>
      <w:r>
        <w:rPr>
          <w:spacing w:val="-9"/>
        </w:rPr>
        <w:t xml:space="preserve"> </w:t>
      </w:r>
      <w:r>
        <w:t>функціонуванні</w:t>
      </w:r>
      <w:r>
        <w:rPr>
          <w:spacing w:val="-9"/>
        </w:rPr>
        <w:t xml:space="preserve"> </w:t>
      </w:r>
      <w:r>
        <w:t>АСУ</w:t>
      </w:r>
      <w:r>
        <w:rPr>
          <w:spacing w:val="-10"/>
        </w:rPr>
        <w:t xml:space="preserve"> </w:t>
      </w:r>
      <w:r>
        <w:t>ТП</w:t>
      </w:r>
      <w:r>
        <w:rPr>
          <w:spacing w:val="-11"/>
        </w:rPr>
        <w:t xml:space="preserve"> </w:t>
      </w:r>
      <w:r>
        <w:t>водопостачання</w:t>
      </w:r>
      <w:r>
        <w:rPr>
          <w:spacing w:val="-10"/>
        </w:rPr>
        <w:t xml:space="preserve"> </w:t>
      </w:r>
      <w:r>
        <w:t>є</w:t>
      </w:r>
      <w:r>
        <w:rPr>
          <w:spacing w:val="-10"/>
        </w:rPr>
        <w:t xml:space="preserve"> </w:t>
      </w:r>
      <w:r>
        <w:t>оптимі-</w:t>
      </w:r>
      <w:r>
        <w:rPr>
          <w:spacing w:val="-68"/>
        </w:rPr>
        <w:t xml:space="preserve"> </w:t>
      </w:r>
      <w:r>
        <w:t>зація</w:t>
      </w:r>
      <w:r>
        <w:rPr>
          <w:spacing w:val="-2"/>
        </w:rPr>
        <w:t xml:space="preserve"> </w:t>
      </w:r>
      <w:r>
        <w:t>режимів</w:t>
      </w:r>
      <w:r>
        <w:rPr>
          <w:spacing w:val="-3"/>
        </w:rPr>
        <w:t xml:space="preserve"> </w:t>
      </w:r>
      <w:r>
        <w:t>для</w:t>
      </w:r>
      <w:r>
        <w:rPr>
          <w:spacing w:val="-2"/>
        </w:rPr>
        <w:t xml:space="preserve"> </w:t>
      </w:r>
      <w:r>
        <w:t>забезпечення</w:t>
      </w:r>
      <w:r>
        <w:rPr>
          <w:spacing w:val="-1"/>
        </w:rPr>
        <w:t xml:space="preserve"> </w:t>
      </w:r>
      <w:r>
        <w:t>водопостачання</w:t>
      </w:r>
      <w:r>
        <w:rPr>
          <w:spacing w:val="-1"/>
        </w:rPr>
        <w:t xml:space="preserve"> </w:t>
      </w:r>
      <w:r>
        <w:t>з</w:t>
      </w:r>
      <w:r>
        <w:rPr>
          <w:spacing w:val="-3"/>
        </w:rPr>
        <w:t xml:space="preserve"> </w:t>
      </w:r>
      <w:r>
        <w:t>мінімальними</w:t>
      </w:r>
      <w:r>
        <w:rPr>
          <w:spacing w:val="-1"/>
        </w:rPr>
        <w:t xml:space="preserve"> </w:t>
      </w:r>
      <w:r>
        <w:t>витратами.</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4"/>
        <w:numPr>
          <w:ilvl w:val="2"/>
          <w:numId w:val="2"/>
        </w:numPr>
        <w:tabs>
          <w:tab w:val="left" w:pos="1765"/>
        </w:tabs>
        <w:spacing w:before="89"/>
        <w:ind w:left="1764" w:hanging="913"/>
        <w:rPr>
          <w:sz w:val="28"/>
        </w:rPr>
      </w:pPr>
      <w:r>
        <w:rPr>
          <w:sz w:val="28"/>
        </w:rPr>
        <w:lastRenderedPageBreak/>
        <w:t>При</w:t>
      </w:r>
      <w:r>
        <w:rPr>
          <w:spacing w:val="-4"/>
          <w:sz w:val="28"/>
        </w:rPr>
        <w:t xml:space="preserve"> </w:t>
      </w:r>
      <w:r>
        <w:rPr>
          <w:sz w:val="28"/>
        </w:rPr>
        <w:t>проектуванні</w:t>
      </w:r>
      <w:r>
        <w:rPr>
          <w:spacing w:val="-3"/>
          <w:sz w:val="28"/>
        </w:rPr>
        <w:t xml:space="preserve"> </w:t>
      </w:r>
      <w:r>
        <w:rPr>
          <w:sz w:val="28"/>
        </w:rPr>
        <w:t>АСУ</w:t>
      </w:r>
      <w:r>
        <w:rPr>
          <w:spacing w:val="-3"/>
          <w:sz w:val="28"/>
        </w:rPr>
        <w:t xml:space="preserve"> </w:t>
      </w:r>
      <w:r>
        <w:rPr>
          <w:sz w:val="28"/>
        </w:rPr>
        <w:t>ТП</w:t>
      </w:r>
      <w:r>
        <w:rPr>
          <w:spacing w:val="-5"/>
          <w:sz w:val="28"/>
        </w:rPr>
        <w:t xml:space="preserve"> </w:t>
      </w:r>
      <w:r>
        <w:rPr>
          <w:sz w:val="28"/>
        </w:rPr>
        <w:t>водопостачання</w:t>
      </w:r>
      <w:r>
        <w:rPr>
          <w:spacing w:val="-4"/>
          <w:sz w:val="28"/>
        </w:rPr>
        <w:t xml:space="preserve"> </w:t>
      </w:r>
      <w:r>
        <w:rPr>
          <w:sz w:val="28"/>
        </w:rPr>
        <w:t>необхідно</w:t>
      </w:r>
      <w:r>
        <w:rPr>
          <w:spacing w:val="-5"/>
          <w:sz w:val="28"/>
        </w:rPr>
        <w:t xml:space="preserve"> </w:t>
      </w:r>
      <w:r>
        <w:rPr>
          <w:sz w:val="28"/>
        </w:rPr>
        <w:t>розробити:</w:t>
      </w:r>
    </w:p>
    <w:p w:rsidR="00756269" w:rsidRDefault="00531953">
      <w:pPr>
        <w:pStyle w:val="a4"/>
        <w:numPr>
          <w:ilvl w:val="0"/>
          <w:numId w:val="23"/>
        </w:numPr>
        <w:tabs>
          <w:tab w:val="left" w:pos="1031"/>
        </w:tabs>
        <w:spacing w:before="166"/>
        <w:ind w:left="1030" w:hanging="179"/>
        <w:rPr>
          <w:sz w:val="28"/>
        </w:rPr>
      </w:pPr>
      <w:r>
        <w:rPr>
          <w:sz w:val="28"/>
        </w:rPr>
        <w:t>організаційну</w:t>
      </w:r>
      <w:r>
        <w:rPr>
          <w:spacing w:val="-7"/>
          <w:sz w:val="28"/>
        </w:rPr>
        <w:t xml:space="preserve"> </w:t>
      </w:r>
      <w:r>
        <w:rPr>
          <w:sz w:val="28"/>
        </w:rPr>
        <w:t>структуру</w:t>
      </w:r>
      <w:r>
        <w:rPr>
          <w:spacing w:val="-8"/>
          <w:sz w:val="28"/>
        </w:rPr>
        <w:t xml:space="preserve"> </w:t>
      </w:r>
      <w:r>
        <w:rPr>
          <w:sz w:val="28"/>
        </w:rPr>
        <w:t>диспетчерського</w:t>
      </w:r>
      <w:r>
        <w:rPr>
          <w:spacing w:val="-3"/>
          <w:sz w:val="28"/>
        </w:rPr>
        <w:t xml:space="preserve"> </w:t>
      </w:r>
      <w:r>
        <w:rPr>
          <w:sz w:val="28"/>
        </w:rPr>
        <w:t>управління;</w:t>
      </w:r>
    </w:p>
    <w:p w:rsidR="00756269" w:rsidRDefault="00531953">
      <w:pPr>
        <w:pStyle w:val="a4"/>
        <w:numPr>
          <w:ilvl w:val="0"/>
          <w:numId w:val="23"/>
        </w:numPr>
        <w:tabs>
          <w:tab w:val="left" w:pos="1031"/>
        </w:tabs>
        <w:spacing w:before="160" w:line="360" w:lineRule="auto"/>
        <w:ind w:right="448" w:firstLine="720"/>
        <w:rPr>
          <w:sz w:val="28"/>
        </w:rPr>
      </w:pPr>
      <w:r>
        <w:rPr>
          <w:spacing w:val="-1"/>
          <w:sz w:val="28"/>
        </w:rPr>
        <w:t>функціональну</w:t>
      </w:r>
      <w:r>
        <w:rPr>
          <w:spacing w:val="-16"/>
          <w:sz w:val="28"/>
        </w:rPr>
        <w:t xml:space="preserve"> </w:t>
      </w:r>
      <w:r>
        <w:rPr>
          <w:spacing w:val="-1"/>
          <w:sz w:val="28"/>
        </w:rPr>
        <w:t>структуру,</w:t>
      </w:r>
      <w:r>
        <w:rPr>
          <w:spacing w:val="-12"/>
          <w:sz w:val="28"/>
        </w:rPr>
        <w:t xml:space="preserve"> </w:t>
      </w:r>
      <w:r>
        <w:rPr>
          <w:sz w:val="28"/>
        </w:rPr>
        <w:t>тобто</w:t>
      </w:r>
      <w:r>
        <w:rPr>
          <w:spacing w:val="-14"/>
          <w:sz w:val="28"/>
        </w:rPr>
        <w:t xml:space="preserve"> </w:t>
      </w:r>
      <w:r>
        <w:rPr>
          <w:sz w:val="28"/>
        </w:rPr>
        <w:t>склад</w:t>
      </w:r>
      <w:r>
        <w:rPr>
          <w:spacing w:val="-11"/>
          <w:sz w:val="28"/>
        </w:rPr>
        <w:t xml:space="preserve"> </w:t>
      </w:r>
      <w:r>
        <w:rPr>
          <w:sz w:val="28"/>
        </w:rPr>
        <w:t>функцій</w:t>
      </w:r>
      <w:r>
        <w:rPr>
          <w:spacing w:val="-11"/>
          <w:sz w:val="28"/>
        </w:rPr>
        <w:t xml:space="preserve"> </w:t>
      </w:r>
      <w:r>
        <w:rPr>
          <w:sz w:val="28"/>
        </w:rPr>
        <w:t>управління,</w:t>
      </w:r>
      <w:r>
        <w:rPr>
          <w:spacing w:val="-16"/>
          <w:sz w:val="28"/>
        </w:rPr>
        <w:t xml:space="preserve"> </w:t>
      </w:r>
      <w:r>
        <w:rPr>
          <w:sz w:val="28"/>
        </w:rPr>
        <w:t>що</w:t>
      </w:r>
      <w:r>
        <w:rPr>
          <w:spacing w:val="-11"/>
          <w:sz w:val="28"/>
        </w:rPr>
        <w:t xml:space="preserve"> </w:t>
      </w:r>
      <w:r>
        <w:rPr>
          <w:sz w:val="28"/>
        </w:rPr>
        <w:t>автомати-</w:t>
      </w:r>
      <w:r>
        <w:rPr>
          <w:spacing w:val="-68"/>
          <w:sz w:val="28"/>
        </w:rPr>
        <w:t xml:space="preserve"> </w:t>
      </w:r>
      <w:r>
        <w:rPr>
          <w:sz w:val="28"/>
        </w:rPr>
        <w:t>зуються,</w:t>
      </w:r>
      <w:r>
        <w:rPr>
          <w:spacing w:val="-2"/>
          <w:sz w:val="28"/>
        </w:rPr>
        <w:t xml:space="preserve"> </w:t>
      </w:r>
      <w:r>
        <w:rPr>
          <w:sz w:val="28"/>
        </w:rPr>
        <w:t>і алгоритми розв'язання задач;</w:t>
      </w:r>
    </w:p>
    <w:p w:rsidR="00756269" w:rsidRDefault="00531953">
      <w:pPr>
        <w:pStyle w:val="a4"/>
        <w:numPr>
          <w:ilvl w:val="0"/>
          <w:numId w:val="23"/>
        </w:numPr>
        <w:tabs>
          <w:tab w:val="left" w:pos="1031"/>
        </w:tabs>
        <w:spacing w:before="1"/>
        <w:ind w:left="1030" w:hanging="179"/>
        <w:rPr>
          <w:sz w:val="28"/>
        </w:rPr>
      </w:pPr>
      <w:r>
        <w:rPr>
          <w:sz w:val="28"/>
        </w:rPr>
        <w:t>програмне</w:t>
      </w:r>
      <w:r>
        <w:rPr>
          <w:spacing w:val="-4"/>
          <w:sz w:val="28"/>
        </w:rPr>
        <w:t xml:space="preserve"> </w:t>
      </w:r>
      <w:r>
        <w:rPr>
          <w:sz w:val="28"/>
        </w:rPr>
        <w:t>забезпечення,</w:t>
      </w:r>
      <w:r>
        <w:rPr>
          <w:spacing w:val="-3"/>
          <w:sz w:val="28"/>
        </w:rPr>
        <w:t xml:space="preserve"> </w:t>
      </w:r>
      <w:r>
        <w:rPr>
          <w:sz w:val="28"/>
        </w:rPr>
        <w:t>тобто</w:t>
      </w:r>
      <w:r>
        <w:rPr>
          <w:spacing w:val="-4"/>
          <w:sz w:val="28"/>
        </w:rPr>
        <w:t xml:space="preserve"> </w:t>
      </w:r>
      <w:r>
        <w:rPr>
          <w:sz w:val="28"/>
        </w:rPr>
        <w:t>програми</w:t>
      </w:r>
      <w:r>
        <w:rPr>
          <w:spacing w:val="-2"/>
          <w:sz w:val="28"/>
        </w:rPr>
        <w:t xml:space="preserve"> </w:t>
      </w:r>
      <w:r>
        <w:rPr>
          <w:sz w:val="28"/>
        </w:rPr>
        <w:t>для</w:t>
      </w:r>
      <w:r>
        <w:rPr>
          <w:spacing w:val="-5"/>
          <w:sz w:val="28"/>
        </w:rPr>
        <w:t xml:space="preserve"> </w:t>
      </w:r>
      <w:r>
        <w:rPr>
          <w:sz w:val="28"/>
        </w:rPr>
        <w:t>розв'язання</w:t>
      </w:r>
      <w:r>
        <w:rPr>
          <w:spacing w:val="-2"/>
          <w:sz w:val="28"/>
        </w:rPr>
        <w:t xml:space="preserve"> </w:t>
      </w:r>
      <w:r>
        <w:rPr>
          <w:sz w:val="28"/>
        </w:rPr>
        <w:t>задач</w:t>
      </w:r>
      <w:r>
        <w:rPr>
          <w:spacing w:val="-2"/>
          <w:sz w:val="28"/>
        </w:rPr>
        <w:t xml:space="preserve"> </w:t>
      </w:r>
      <w:r>
        <w:rPr>
          <w:sz w:val="28"/>
        </w:rPr>
        <w:t>АСУ</w:t>
      </w:r>
      <w:r>
        <w:rPr>
          <w:spacing w:val="-2"/>
          <w:sz w:val="28"/>
        </w:rPr>
        <w:t xml:space="preserve"> </w:t>
      </w:r>
      <w:r>
        <w:rPr>
          <w:sz w:val="28"/>
        </w:rPr>
        <w:t>ТП;</w:t>
      </w:r>
    </w:p>
    <w:p w:rsidR="00756269" w:rsidRDefault="00531953">
      <w:pPr>
        <w:pStyle w:val="a4"/>
        <w:numPr>
          <w:ilvl w:val="0"/>
          <w:numId w:val="23"/>
        </w:numPr>
        <w:tabs>
          <w:tab w:val="left" w:pos="1031"/>
        </w:tabs>
        <w:spacing w:before="163" w:line="360" w:lineRule="auto"/>
        <w:ind w:right="451" w:firstLine="720"/>
        <w:rPr>
          <w:sz w:val="28"/>
        </w:rPr>
      </w:pPr>
      <w:r>
        <w:rPr>
          <w:spacing w:val="-1"/>
          <w:sz w:val="28"/>
        </w:rPr>
        <w:t>технічне</w:t>
      </w:r>
      <w:r>
        <w:rPr>
          <w:spacing w:val="-15"/>
          <w:sz w:val="28"/>
        </w:rPr>
        <w:t xml:space="preserve"> </w:t>
      </w:r>
      <w:r>
        <w:rPr>
          <w:spacing w:val="-1"/>
          <w:sz w:val="28"/>
        </w:rPr>
        <w:t>забезпечення,</w:t>
      </w:r>
      <w:r>
        <w:rPr>
          <w:spacing w:val="-16"/>
          <w:sz w:val="28"/>
        </w:rPr>
        <w:t xml:space="preserve"> </w:t>
      </w:r>
      <w:r>
        <w:rPr>
          <w:spacing w:val="-1"/>
          <w:sz w:val="28"/>
        </w:rPr>
        <w:t>тобто</w:t>
      </w:r>
      <w:r>
        <w:rPr>
          <w:spacing w:val="-13"/>
          <w:sz w:val="28"/>
        </w:rPr>
        <w:t xml:space="preserve"> </w:t>
      </w:r>
      <w:r>
        <w:rPr>
          <w:sz w:val="28"/>
        </w:rPr>
        <w:t>комплекс</w:t>
      </w:r>
      <w:r>
        <w:rPr>
          <w:spacing w:val="-15"/>
          <w:sz w:val="28"/>
        </w:rPr>
        <w:t xml:space="preserve"> </w:t>
      </w:r>
      <w:r>
        <w:rPr>
          <w:sz w:val="28"/>
        </w:rPr>
        <w:t>технічних</w:t>
      </w:r>
      <w:r>
        <w:rPr>
          <w:spacing w:val="-14"/>
          <w:sz w:val="28"/>
        </w:rPr>
        <w:t xml:space="preserve"> </w:t>
      </w:r>
      <w:r>
        <w:rPr>
          <w:sz w:val="28"/>
        </w:rPr>
        <w:t>засобів,</w:t>
      </w:r>
      <w:r>
        <w:rPr>
          <w:spacing w:val="-17"/>
          <w:sz w:val="28"/>
        </w:rPr>
        <w:t xml:space="preserve"> </w:t>
      </w:r>
      <w:r>
        <w:rPr>
          <w:sz w:val="28"/>
        </w:rPr>
        <w:t>необхідних</w:t>
      </w:r>
      <w:r>
        <w:rPr>
          <w:spacing w:val="-17"/>
          <w:sz w:val="28"/>
        </w:rPr>
        <w:t xml:space="preserve"> </w:t>
      </w:r>
      <w:r>
        <w:rPr>
          <w:sz w:val="28"/>
        </w:rPr>
        <w:t>для</w:t>
      </w:r>
      <w:r>
        <w:rPr>
          <w:spacing w:val="-67"/>
          <w:sz w:val="28"/>
        </w:rPr>
        <w:t xml:space="preserve"> </w:t>
      </w:r>
      <w:r>
        <w:rPr>
          <w:sz w:val="28"/>
        </w:rPr>
        <w:t>реалізації</w:t>
      </w:r>
      <w:r>
        <w:rPr>
          <w:spacing w:val="-3"/>
          <w:sz w:val="28"/>
        </w:rPr>
        <w:t xml:space="preserve"> </w:t>
      </w:r>
      <w:r>
        <w:rPr>
          <w:sz w:val="28"/>
        </w:rPr>
        <w:t>функцій</w:t>
      </w:r>
      <w:r>
        <w:rPr>
          <w:spacing w:val="-2"/>
          <w:sz w:val="28"/>
        </w:rPr>
        <w:t xml:space="preserve"> </w:t>
      </w:r>
      <w:r>
        <w:rPr>
          <w:sz w:val="28"/>
        </w:rPr>
        <w:t>АСУ</w:t>
      </w:r>
      <w:r>
        <w:rPr>
          <w:spacing w:val="-1"/>
          <w:sz w:val="28"/>
        </w:rPr>
        <w:t xml:space="preserve"> </w:t>
      </w:r>
      <w:r>
        <w:rPr>
          <w:sz w:val="28"/>
        </w:rPr>
        <w:t>ТП.</w:t>
      </w:r>
    </w:p>
    <w:p w:rsidR="00756269" w:rsidRDefault="00531953">
      <w:pPr>
        <w:pStyle w:val="a4"/>
        <w:numPr>
          <w:ilvl w:val="2"/>
          <w:numId w:val="2"/>
        </w:numPr>
        <w:tabs>
          <w:tab w:val="left" w:pos="1758"/>
        </w:tabs>
        <w:spacing w:line="360" w:lineRule="auto"/>
        <w:ind w:right="451" w:firstLine="720"/>
        <w:rPr>
          <w:sz w:val="28"/>
        </w:rPr>
      </w:pPr>
      <w:r>
        <w:rPr>
          <w:sz w:val="28"/>
        </w:rPr>
        <w:t>Пункти</w:t>
      </w:r>
      <w:r>
        <w:rPr>
          <w:spacing w:val="-13"/>
          <w:sz w:val="28"/>
        </w:rPr>
        <w:t xml:space="preserve"> </w:t>
      </w:r>
      <w:r>
        <w:rPr>
          <w:sz w:val="28"/>
        </w:rPr>
        <w:t>управління</w:t>
      </w:r>
      <w:r>
        <w:rPr>
          <w:spacing w:val="-13"/>
          <w:sz w:val="28"/>
        </w:rPr>
        <w:t xml:space="preserve"> </w:t>
      </w:r>
      <w:r>
        <w:rPr>
          <w:sz w:val="28"/>
        </w:rPr>
        <w:t>системи</w:t>
      </w:r>
      <w:r>
        <w:rPr>
          <w:spacing w:val="-12"/>
          <w:sz w:val="28"/>
        </w:rPr>
        <w:t xml:space="preserve"> </w:t>
      </w:r>
      <w:r>
        <w:rPr>
          <w:sz w:val="28"/>
        </w:rPr>
        <w:t>водопостачання</w:t>
      </w:r>
      <w:r>
        <w:rPr>
          <w:spacing w:val="-13"/>
          <w:sz w:val="28"/>
        </w:rPr>
        <w:t xml:space="preserve"> </w:t>
      </w:r>
      <w:r>
        <w:rPr>
          <w:sz w:val="28"/>
        </w:rPr>
        <w:t>потрібно</w:t>
      </w:r>
      <w:r>
        <w:rPr>
          <w:spacing w:val="-12"/>
          <w:sz w:val="28"/>
        </w:rPr>
        <w:t xml:space="preserve"> </w:t>
      </w:r>
      <w:r>
        <w:rPr>
          <w:sz w:val="28"/>
        </w:rPr>
        <w:t>розміщувати</w:t>
      </w:r>
      <w:r>
        <w:rPr>
          <w:spacing w:val="-68"/>
          <w:sz w:val="28"/>
        </w:rPr>
        <w:t xml:space="preserve"> </w:t>
      </w:r>
      <w:r>
        <w:rPr>
          <w:sz w:val="28"/>
        </w:rPr>
        <w:t>на майданчиках водопровідних споруд в адміністративно-побутових будівлях,</w:t>
      </w:r>
      <w:r>
        <w:rPr>
          <w:spacing w:val="1"/>
          <w:sz w:val="28"/>
        </w:rPr>
        <w:t xml:space="preserve"> </w:t>
      </w:r>
      <w:r>
        <w:rPr>
          <w:sz w:val="28"/>
        </w:rPr>
        <w:t>будівлях фільтрів або насосних станцій (при створенні необхідних умов за рів-</w:t>
      </w:r>
      <w:r>
        <w:rPr>
          <w:spacing w:val="1"/>
          <w:sz w:val="28"/>
        </w:rPr>
        <w:t xml:space="preserve"> </w:t>
      </w:r>
      <w:r>
        <w:rPr>
          <w:sz w:val="28"/>
        </w:rPr>
        <w:t>нем шуму, вібрації тощо), а також у будівлі управління водопровідного госпо-</w:t>
      </w:r>
      <w:r>
        <w:rPr>
          <w:spacing w:val="1"/>
          <w:sz w:val="28"/>
        </w:rPr>
        <w:t xml:space="preserve"> </w:t>
      </w:r>
      <w:r>
        <w:rPr>
          <w:sz w:val="28"/>
        </w:rPr>
        <w:t>дарства.</w:t>
      </w:r>
    </w:p>
    <w:p w:rsidR="00756269" w:rsidRDefault="00531953">
      <w:pPr>
        <w:pStyle w:val="a4"/>
        <w:numPr>
          <w:ilvl w:val="2"/>
          <w:numId w:val="2"/>
        </w:numPr>
        <w:tabs>
          <w:tab w:val="left" w:pos="1770"/>
        </w:tabs>
        <w:spacing w:line="360" w:lineRule="auto"/>
        <w:ind w:right="451" w:firstLine="720"/>
        <w:rPr>
          <w:sz w:val="28"/>
        </w:rPr>
      </w:pPr>
      <w:r>
        <w:rPr>
          <w:sz w:val="28"/>
        </w:rPr>
        <w:t>Допускається поетапне розроблення диспетчерського управління і</w:t>
      </w:r>
      <w:r>
        <w:rPr>
          <w:spacing w:val="-67"/>
          <w:sz w:val="28"/>
        </w:rPr>
        <w:t xml:space="preserve"> </w:t>
      </w:r>
      <w:r>
        <w:rPr>
          <w:sz w:val="28"/>
        </w:rPr>
        <w:t>контролю елементами АСУ ТП по окремих спорудах системи водопостачання</w:t>
      </w:r>
      <w:r>
        <w:rPr>
          <w:spacing w:val="1"/>
          <w:sz w:val="28"/>
        </w:rPr>
        <w:t xml:space="preserve"> </w:t>
      </w:r>
      <w:r>
        <w:rPr>
          <w:sz w:val="28"/>
        </w:rPr>
        <w:t>об'єкта з перспективою в подальшому формуванні комплексу підйому, транспо-</w:t>
      </w:r>
      <w:r>
        <w:rPr>
          <w:spacing w:val="-67"/>
          <w:sz w:val="28"/>
        </w:rPr>
        <w:t xml:space="preserve"> </w:t>
      </w:r>
      <w:r>
        <w:rPr>
          <w:sz w:val="28"/>
        </w:rPr>
        <w:t>ртування,</w:t>
      </w:r>
      <w:r>
        <w:rPr>
          <w:spacing w:val="-2"/>
          <w:sz w:val="28"/>
        </w:rPr>
        <w:t xml:space="preserve"> </w:t>
      </w:r>
      <w:r>
        <w:rPr>
          <w:sz w:val="28"/>
        </w:rPr>
        <w:t>водопідготовки,</w:t>
      </w:r>
      <w:r>
        <w:rPr>
          <w:spacing w:val="-4"/>
          <w:sz w:val="28"/>
        </w:rPr>
        <w:t xml:space="preserve"> </w:t>
      </w:r>
      <w:r>
        <w:rPr>
          <w:sz w:val="28"/>
        </w:rPr>
        <w:t>подачі</w:t>
      </w:r>
      <w:r>
        <w:rPr>
          <w:spacing w:val="-2"/>
          <w:sz w:val="28"/>
        </w:rPr>
        <w:t xml:space="preserve"> </w:t>
      </w:r>
      <w:r>
        <w:rPr>
          <w:sz w:val="28"/>
        </w:rPr>
        <w:t>і</w:t>
      </w:r>
      <w:r>
        <w:rPr>
          <w:spacing w:val="-1"/>
          <w:sz w:val="28"/>
        </w:rPr>
        <w:t xml:space="preserve"> </w:t>
      </w:r>
      <w:r>
        <w:rPr>
          <w:sz w:val="28"/>
        </w:rPr>
        <w:t>розподілу</w:t>
      </w:r>
      <w:r>
        <w:rPr>
          <w:spacing w:val="-5"/>
          <w:sz w:val="28"/>
        </w:rPr>
        <w:t xml:space="preserve"> </w:t>
      </w:r>
      <w:r>
        <w:rPr>
          <w:sz w:val="28"/>
        </w:rPr>
        <w:t>води в</w:t>
      </w:r>
      <w:r>
        <w:rPr>
          <w:spacing w:val="-2"/>
          <w:sz w:val="28"/>
        </w:rPr>
        <w:t xml:space="preserve"> </w:t>
      </w:r>
      <w:r>
        <w:rPr>
          <w:sz w:val="28"/>
        </w:rPr>
        <w:t>цілому</w:t>
      </w:r>
      <w:r>
        <w:rPr>
          <w:spacing w:val="-5"/>
          <w:sz w:val="28"/>
        </w:rPr>
        <w:t xml:space="preserve"> </w:t>
      </w:r>
      <w:r>
        <w:rPr>
          <w:sz w:val="28"/>
        </w:rPr>
        <w:t>по системі.</w:t>
      </w:r>
    </w:p>
    <w:p w:rsidR="00756269" w:rsidRDefault="00531953">
      <w:pPr>
        <w:pStyle w:val="1"/>
        <w:numPr>
          <w:ilvl w:val="0"/>
          <w:numId w:val="2"/>
        </w:numPr>
        <w:tabs>
          <w:tab w:val="left" w:pos="1206"/>
        </w:tabs>
        <w:spacing w:before="124" w:line="362" w:lineRule="auto"/>
        <w:ind w:right="1473" w:firstLine="720"/>
      </w:pPr>
      <w:bookmarkStart w:id="147" w:name="17_БУДІВЕЛЬНІ_РІШЕННЯ_І_КОНСТРУКЦІЇ_БУДІ"/>
      <w:bookmarkStart w:id="148" w:name="_bookmark62"/>
      <w:bookmarkEnd w:id="147"/>
      <w:bookmarkEnd w:id="148"/>
      <w:r>
        <w:t>БУДІВЕЛЬНІ РІШЕННЯ І КОНСТРУКЦІЇ БУДІВЕЛЬ ТА</w:t>
      </w:r>
      <w:r>
        <w:rPr>
          <w:spacing w:val="-67"/>
        </w:rPr>
        <w:t xml:space="preserve"> </w:t>
      </w:r>
      <w:r>
        <w:t>СПОРУД</w:t>
      </w:r>
    </w:p>
    <w:p w:rsidR="00756269" w:rsidRDefault="00531953">
      <w:pPr>
        <w:pStyle w:val="1"/>
        <w:numPr>
          <w:ilvl w:val="1"/>
          <w:numId w:val="2"/>
        </w:numPr>
        <w:tabs>
          <w:tab w:val="left" w:pos="1415"/>
        </w:tabs>
        <w:spacing w:before="115"/>
        <w:ind w:hanging="563"/>
      </w:pPr>
      <w:bookmarkStart w:id="149" w:name="17.1_Генеральний_план"/>
      <w:bookmarkStart w:id="150" w:name="_bookmark63"/>
      <w:bookmarkEnd w:id="149"/>
      <w:bookmarkEnd w:id="150"/>
      <w:r>
        <w:t>Генеральний</w:t>
      </w:r>
      <w:r>
        <w:rPr>
          <w:spacing w:val="-4"/>
        </w:rPr>
        <w:t xml:space="preserve"> </w:t>
      </w:r>
      <w:r>
        <w:t>план</w:t>
      </w:r>
    </w:p>
    <w:p w:rsidR="00756269" w:rsidRDefault="00531953">
      <w:pPr>
        <w:pStyle w:val="a4"/>
        <w:numPr>
          <w:ilvl w:val="2"/>
          <w:numId w:val="2"/>
        </w:numPr>
        <w:tabs>
          <w:tab w:val="left" w:pos="1693"/>
        </w:tabs>
        <w:spacing w:before="155" w:line="360" w:lineRule="auto"/>
        <w:ind w:right="450" w:firstLine="708"/>
        <w:rPr>
          <w:color w:val="00B050"/>
          <w:sz w:val="28"/>
        </w:rPr>
      </w:pPr>
      <w:r w:rsidRPr="0018038B">
        <w:rPr>
          <w:color w:val="00B050"/>
          <w:sz w:val="28"/>
        </w:rPr>
        <w:t>Вибір</w:t>
      </w:r>
      <w:r w:rsidRPr="0018038B">
        <w:rPr>
          <w:color w:val="00B050"/>
          <w:spacing w:val="-4"/>
          <w:sz w:val="28"/>
        </w:rPr>
        <w:t xml:space="preserve"> </w:t>
      </w:r>
      <w:r w:rsidRPr="0018038B">
        <w:rPr>
          <w:color w:val="00B050"/>
          <w:sz w:val="28"/>
        </w:rPr>
        <w:t>майданчиків</w:t>
      </w:r>
      <w:r w:rsidRPr="0018038B">
        <w:rPr>
          <w:color w:val="00B050"/>
          <w:spacing w:val="-6"/>
          <w:sz w:val="28"/>
        </w:rPr>
        <w:t xml:space="preserve"> </w:t>
      </w:r>
      <w:r w:rsidRPr="0018038B">
        <w:rPr>
          <w:color w:val="00B050"/>
          <w:sz w:val="28"/>
        </w:rPr>
        <w:t>для</w:t>
      </w:r>
      <w:r w:rsidRPr="0018038B">
        <w:rPr>
          <w:color w:val="00B050"/>
          <w:spacing w:val="-6"/>
          <w:sz w:val="28"/>
        </w:rPr>
        <w:t xml:space="preserve"> </w:t>
      </w:r>
      <w:r w:rsidRPr="0018038B">
        <w:rPr>
          <w:color w:val="00B050"/>
          <w:sz w:val="28"/>
        </w:rPr>
        <w:t>будівництва</w:t>
      </w:r>
      <w:r w:rsidRPr="0018038B">
        <w:rPr>
          <w:color w:val="00B050"/>
          <w:spacing w:val="-6"/>
          <w:sz w:val="28"/>
        </w:rPr>
        <w:t xml:space="preserve"> </w:t>
      </w:r>
      <w:r w:rsidRPr="0018038B">
        <w:rPr>
          <w:color w:val="00B050"/>
          <w:sz w:val="28"/>
        </w:rPr>
        <w:t>водопровідних</w:t>
      </w:r>
      <w:r w:rsidRPr="0018038B">
        <w:rPr>
          <w:color w:val="00B050"/>
          <w:spacing w:val="-5"/>
          <w:sz w:val="28"/>
        </w:rPr>
        <w:t xml:space="preserve"> </w:t>
      </w:r>
      <w:r w:rsidRPr="0018038B">
        <w:rPr>
          <w:color w:val="00B050"/>
          <w:sz w:val="28"/>
        </w:rPr>
        <w:t>споруд,</w:t>
      </w:r>
      <w:r w:rsidRPr="0018038B">
        <w:rPr>
          <w:color w:val="00B050"/>
          <w:spacing w:val="-4"/>
          <w:sz w:val="28"/>
        </w:rPr>
        <w:t xml:space="preserve"> </w:t>
      </w:r>
      <w:r w:rsidRPr="0018038B">
        <w:rPr>
          <w:color w:val="00B050"/>
          <w:sz w:val="28"/>
        </w:rPr>
        <w:t>а</w:t>
      </w:r>
      <w:r w:rsidRPr="0018038B">
        <w:rPr>
          <w:color w:val="00B050"/>
          <w:spacing w:val="-4"/>
          <w:sz w:val="28"/>
        </w:rPr>
        <w:t xml:space="preserve"> </w:t>
      </w:r>
      <w:r w:rsidRPr="0018038B">
        <w:rPr>
          <w:color w:val="00B050"/>
          <w:sz w:val="28"/>
        </w:rPr>
        <w:t>також</w:t>
      </w:r>
      <w:r w:rsidRPr="0018038B">
        <w:rPr>
          <w:color w:val="00B050"/>
          <w:spacing w:val="-68"/>
          <w:sz w:val="28"/>
        </w:rPr>
        <w:t xml:space="preserve"> </w:t>
      </w:r>
      <w:r w:rsidRPr="0018038B">
        <w:rPr>
          <w:color w:val="00B050"/>
          <w:sz w:val="28"/>
        </w:rPr>
        <w:t>планування і забудову їх територій необхідно виконувати відповідно до техно-</w:t>
      </w:r>
      <w:r w:rsidRPr="0018038B">
        <w:rPr>
          <w:color w:val="00B050"/>
          <w:spacing w:val="1"/>
          <w:sz w:val="28"/>
        </w:rPr>
        <w:t xml:space="preserve"> </w:t>
      </w:r>
      <w:r w:rsidRPr="0018038B">
        <w:rPr>
          <w:color w:val="00B050"/>
          <w:sz w:val="28"/>
        </w:rPr>
        <w:t>логічних</w:t>
      </w:r>
      <w:r w:rsidRPr="0018038B">
        <w:rPr>
          <w:color w:val="00B050"/>
          <w:spacing w:val="-1"/>
          <w:sz w:val="28"/>
        </w:rPr>
        <w:t xml:space="preserve"> </w:t>
      </w:r>
      <w:r w:rsidRPr="0018038B">
        <w:rPr>
          <w:color w:val="00B050"/>
          <w:sz w:val="28"/>
        </w:rPr>
        <w:t>вимог</w:t>
      </w:r>
      <w:r w:rsidRPr="0018038B">
        <w:rPr>
          <w:color w:val="00B050"/>
          <w:spacing w:val="-1"/>
          <w:sz w:val="28"/>
        </w:rPr>
        <w:t xml:space="preserve"> </w:t>
      </w:r>
      <w:r w:rsidRPr="0018038B">
        <w:rPr>
          <w:color w:val="00B050"/>
          <w:sz w:val="28"/>
        </w:rPr>
        <w:t>та</w:t>
      </w:r>
      <w:r w:rsidRPr="0018038B">
        <w:rPr>
          <w:color w:val="00B050"/>
          <w:spacing w:val="-1"/>
          <w:sz w:val="28"/>
        </w:rPr>
        <w:t xml:space="preserve"> </w:t>
      </w:r>
      <w:r w:rsidRPr="0018038B">
        <w:rPr>
          <w:color w:val="00B050"/>
          <w:sz w:val="28"/>
        </w:rPr>
        <w:t>з</w:t>
      </w:r>
      <w:r w:rsidRPr="0018038B">
        <w:rPr>
          <w:color w:val="00B050"/>
          <w:spacing w:val="-1"/>
          <w:sz w:val="28"/>
        </w:rPr>
        <w:t xml:space="preserve"> </w:t>
      </w:r>
      <w:r w:rsidRPr="0018038B">
        <w:rPr>
          <w:color w:val="00B050"/>
          <w:sz w:val="28"/>
        </w:rPr>
        <w:t>урахуванням</w:t>
      </w:r>
      <w:r w:rsidRPr="0018038B">
        <w:rPr>
          <w:color w:val="00B050"/>
          <w:spacing w:val="-1"/>
          <w:sz w:val="28"/>
        </w:rPr>
        <w:t xml:space="preserve"> </w:t>
      </w:r>
      <w:r w:rsidRPr="0018038B">
        <w:rPr>
          <w:color w:val="00B050"/>
          <w:sz w:val="28"/>
        </w:rPr>
        <w:t>ДБН</w:t>
      </w:r>
      <w:r w:rsidRPr="0018038B">
        <w:rPr>
          <w:color w:val="00B050"/>
          <w:spacing w:val="-2"/>
          <w:sz w:val="28"/>
        </w:rPr>
        <w:t xml:space="preserve"> </w:t>
      </w:r>
      <w:r w:rsidR="0018038B" w:rsidRPr="0018038B">
        <w:rPr>
          <w:color w:val="00B050"/>
          <w:sz w:val="28"/>
        </w:rPr>
        <w:t>Б.2.2-12</w:t>
      </w:r>
      <w:r w:rsidRPr="0018038B">
        <w:rPr>
          <w:color w:val="00B050"/>
          <w:sz w:val="28"/>
        </w:rPr>
        <w:t>.</w:t>
      </w:r>
    </w:p>
    <w:p w:rsidR="0018038B" w:rsidRPr="0018038B" w:rsidRDefault="0018038B" w:rsidP="0018038B">
      <w:pPr>
        <w:pStyle w:val="a4"/>
        <w:tabs>
          <w:tab w:val="left" w:pos="1693"/>
        </w:tabs>
        <w:spacing w:before="155" w:line="360" w:lineRule="auto"/>
        <w:ind w:left="840" w:right="450" w:firstLine="0"/>
        <w:rPr>
          <w:b/>
          <w:bCs/>
          <w:i/>
          <w:iCs/>
          <w:color w:val="00B050"/>
          <w:sz w:val="28"/>
        </w:rPr>
      </w:pPr>
      <w:r w:rsidRPr="0018038B">
        <w:rPr>
          <w:b/>
          <w:bCs/>
          <w:i/>
          <w:iCs/>
          <w:color w:val="00B050"/>
          <w:sz w:val="28"/>
        </w:rPr>
        <w:t>(Пункт 17.1.1 змінено, Зміна № 1)</w:t>
      </w:r>
    </w:p>
    <w:p w:rsidR="00756269" w:rsidRDefault="00531953">
      <w:pPr>
        <w:pStyle w:val="a4"/>
        <w:numPr>
          <w:ilvl w:val="2"/>
          <w:numId w:val="2"/>
        </w:numPr>
        <w:tabs>
          <w:tab w:val="left" w:pos="1693"/>
        </w:tabs>
        <w:spacing w:before="1" w:line="360" w:lineRule="auto"/>
        <w:ind w:right="447" w:firstLine="720"/>
        <w:rPr>
          <w:sz w:val="28"/>
        </w:rPr>
      </w:pPr>
      <w:r>
        <w:rPr>
          <w:spacing w:val="-1"/>
          <w:sz w:val="28"/>
        </w:rPr>
        <w:t>Планувальні</w:t>
      </w:r>
      <w:r>
        <w:rPr>
          <w:spacing w:val="-15"/>
          <w:sz w:val="28"/>
        </w:rPr>
        <w:t xml:space="preserve"> </w:t>
      </w:r>
      <w:r>
        <w:rPr>
          <w:sz w:val="28"/>
        </w:rPr>
        <w:t>відмітки</w:t>
      </w:r>
      <w:r>
        <w:rPr>
          <w:spacing w:val="-14"/>
          <w:sz w:val="28"/>
        </w:rPr>
        <w:t xml:space="preserve"> </w:t>
      </w:r>
      <w:r>
        <w:rPr>
          <w:sz w:val="28"/>
        </w:rPr>
        <w:t>майданчиків</w:t>
      </w:r>
      <w:r>
        <w:rPr>
          <w:spacing w:val="-16"/>
          <w:sz w:val="28"/>
        </w:rPr>
        <w:t xml:space="preserve"> </w:t>
      </w:r>
      <w:r>
        <w:rPr>
          <w:sz w:val="28"/>
        </w:rPr>
        <w:t>водопровідних</w:t>
      </w:r>
      <w:r>
        <w:rPr>
          <w:spacing w:val="-15"/>
          <w:sz w:val="28"/>
        </w:rPr>
        <w:t xml:space="preserve"> </w:t>
      </w:r>
      <w:r>
        <w:rPr>
          <w:sz w:val="28"/>
        </w:rPr>
        <w:t>споруд,</w:t>
      </w:r>
      <w:r>
        <w:rPr>
          <w:spacing w:val="-16"/>
          <w:sz w:val="28"/>
        </w:rPr>
        <w:t xml:space="preserve"> </w:t>
      </w:r>
      <w:r>
        <w:rPr>
          <w:sz w:val="28"/>
        </w:rPr>
        <w:t>розташо-</w:t>
      </w:r>
      <w:r>
        <w:rPr>
          <w:spacing w:val="-68"/>
          <w:sz w:val="28"/>
        </w:rPr>
        <w:t xml:space="preserve"> </w:t>
      </w:r>
      <w:r>
        <w:rPr>
          <w:spacing w:val="-1"/>
          <w:sz w:val="28"/>
        </w:rPr>
        <w:t>ваних</w:t>
      </w:r>
      <w:r>
        <w:rPr>
          <w:spacing w:val="-17"/>
          <w:sz w:val="28"/>
        </w:rPr>
        <w:t xml:space="preserve"> </w:t>
      </w:r>
      <w:r>
        <w:rPr>
          <w:spacing w:val="-1"/>
          <w:sz w:val="28"/>
        </w:rPr>
        <w:t>на</w:t>
      </w:r>
      <w:r>
        <w:rPr>
          <w:spacing w:val="-18"/>
          <w:sz w:val="28"/>
        </w:rPr>
        <w:t xml:space="preserve"> </w:t>
      </w:r>
      <w:r>
        <w:rPr>
          <w:spacing w:val="-1"/>
          <w:sz w:val="28"/>
        </w:rPr>
        <w:t>прибережних</w:t>
      </w:r>
      <w:r>
        <w:rPr>
          <w:spacing w:val="-16"/>
          <w:sz w:val="28"/>
        </w:rPr>
        <w:t xml:space="preserve"> </w:t>
      </w:r>
      <w:r>
        <w:rPr>
          <w:spacing w:val="-1"/>
          <w:sz w:val="28"/>
        </w:rPr>
        <w:t>ділянках</w:t>
      </w:r>
      <w:r>
        <w:rPr>
          <w:spacing w:val="-14"/>
          <w:sz w:val="28"/>
        </w:rPr>
        <w:t xml:space="preserve"> </w:t>
      </w:r>
      <w:r>
        <w:rPr>
          <w:sz w:val="28"/>
        </w:rPr>
        <w:t>водотоків</w:t>
      </w:r>
      <w:r>
        <w:rPr>
          <w:spacing w:val="-16"/>
          <w:sz w:val="28"/>
        </w:rPr>
        <w:t xml:space="preserve"> </w:t>
      </w:r>
      <w:r>
        <w:rPr>
          <w:sz w:val="28"/>
        </w:rPr>
        <w:t>і</w:t>
      </w:r>
      <w:r>
        <w:rPr>
          <w:spacing w:val="-17"/>
          <w:sz w:val="28"/>
        </w:rPr>
        <w:t xml:space="preserve"> </w:t>
      </w:r>
      <w:r>
        <w:rPr>
          <w:sz w:val="28"/>
        </w:rPr>
        <w:t>водойм,</w:t>
      </w:r>
      <w:r>
        <w:rPr>
          <w:spacing w:val="-18"/>
          <w:sz w:val="28"/>
        </w:rPr>
        <w:t xml:space="preserve"> </w:t>
      </w:r>
      <w:r>
        <w:rPr>
          <w:sz w:val="28"/>
        </w:rPr>
        <w:t>потрібно</w:t>
      </w:r>
      <w:r>
        <w:rPr>
          <w:spacing w:val="-17"/>
          <w:sz w:val="28"/>
        </w:rPr>
        <w:t xml:space="preserve"> </w:t>
      </w:r>
      <w:r>
        <w:rPr>
          <w:sz w:val="28"/>
        </w:rPr>
        <w:t>приймати</w:t>
      </w:r>
      <w:r>
        <w:rPr>
          <w:spacing w:val="-17"/>
          <w:sz w:val="28"/>
        </w:rPr>
        <w:t xml:space="preserve"> </w:t>
      </w:r>
      <w:r>
        <w:rPr>
          <w:sz w:val="28"/>
        </w:rPr>
        <w:t>не</w:t>
      </w:r>
      <w:r>
        <w:rPr>
          <w:spacing w:val="-18"/>
          <w:sz w:val="28"/>
        </w:rPr>
        <w:t xml:space="preserve"> </w:t>
      </w:r>
      <w:r>
        <w:rPr>
          <w:sz w:val="28"/>
        </w:rPr>
        <w:t>менше</w:t>
      </w:r>
      <w:r>
        <w:rPr>
          <w:spacing w:val="-67"/>
          <w:sz w:val="28"/>
        </w:rPr>
        <w:t xml:space="preserve"> </w:t>
      </w:r>
      <w:r>
        <w:rPr>
          <w:sz w:val="28"/>
        </w:rPr>
        <w:t>ніж на 0,5 м вище розрахункового максимального рівня води, забезпеченість</w:t>
      </w:r>
      <w:r>
        <w:rPr>
          <w:spacing w:val="1"/>
          <w:sz w:val="28"/>
        </w:rPr>
        <w:t xml:space="preserve"> </w:t>
      </w:r>
      <w:r>
        <w:rPr>
          <w:sz w:val="28"/>
        </w:rPr>
        <w:t>якого приймається за таблицею 12, з урахуванням вітрового нагону хвилі та ви-</w:t>
      </w:r>
      <w:r>
        <w:rPr>
          <w:spacing w:val="1"/>
          <w:sz w:val="28"/>
        </w:rPr>
        <w:t xml:space="preserve"> </w:t>
      </w:r>
      <w:r>
        <w:rPr>
          <w:sz w:val="28"/>
        </w:rPr>
        <w:t>соти</w:t>
      </w:r>
      <w:r>
        <w:rPr>
          <w:spacing w:val="-3"/>
          <w:sz w:val="28"/>
        </w:rPr>
        <w:t xml:space="preserve"> </w:t>
      </w:r>
      <w:r>
        <w:rPr>
          <w:sz w:val="28"/>
        </w:rPr>
        <w:t>накату</w:t>
      </w:r>
      <w:r>
        <w:rPr>
          <w:spacing w:val="-4"/>
          <w:sz w:val="28"/>
        </w:rPr>
        <w:t xml:space="preserve"> </w:t>
      </w:r>
      <w:r>
        <w:rPr>
          <w:sz w:val="28"/>
        </w:rPr>
        <w:t>вітрової</w:t>
      </w:r>
      <w:r>
        <w:rPr>
          <w:spacing w:val="-2"/>
          <w:sz w:val="28"/>
        </w:rPr>
        <w:t xml:space="preserve"> </w:t>
      </w:r>
      <w:r>
        <w:rPr>
          <w:sz w:val="28"/>
        </w:rPr>
        <w:t>хвилі</w:t>
      </w:r>
      <w:r>
        <w:rPr>
          <w:spacing w:val="-2"/>
          <w:sz w:val="28"/>
        </w:rPr>
        <w:t xml:space="preserve"> </w:t>
      </w:r>
      <w:r>
        <w:rPr>
          <w:sz w:val="28"/>
        </w:rPr>
        <w:t>на</w:t>
      </w:r>
      <w:r>
        <w:rPr>
          <w:spacing w:val="-1"/>
          <w:sz w:val="28"/>
        </w:rPr>
        <w:t xml:space="preserve"> </w:t>
      </w:r>
      <w:r>
        <w:rPr>
          <w:sz w:val="28"/>
        </w:rPr>
        <w:t>укіс</w:t>
      </w:r>
      <w:r>
        <w:rPr>
          <w:spacing w:val="-1"/>
          <w:sz w:val="28"/>
        </w:rPr>
        <w:t xml:space="preserve"> </w:t>
      </w:r>
      <w:r>
        <w:rPr>
          <w:sz w:val="28"/>
        </w:rPr>
        <w:t>(згідно зі СНиП</w:t>
      </w:r>
      <w:r>
        <w:rPr>
          <w:spacing w:val="-4"/>
          <w:sz w:val="28"/>
        </w:rPr>
        <w:t xml:space="preserve"> </w:t>
      </w:r>
      <w:r>
        <w:rPr>
          <w:sz w:val="28"/>
        </w:rPr>
        <w:t>2.06.04).</w:t>
      </w:r>
    </w:p>
    <w:p w:rsidR="00756269" w:rsidRPr="0018038B" w:rsidRDefault="00531953">
      <w:pPr>
        <w:pStyle w:val="a4"/>
        <w:numPr>
          <w:ilvl w:val="2"/>
          <w:numId w:val="2"/>
        </w:numPr>
        <w:tabs>
          <w:tab w:val="left" w:pos="1693"/>
        </w:tabs>
        <w:spacing w:line="322" w:lineRule="exact"/>
        <w:ind w:left="1692" w:hanging="841"/>
        <w:rPr>
          <w:color w:val="00B050"/>
          <w:sz w:val="28"/>
        </w:rPr>
      </w:pPr>
      <w:r w:rsidRPr="0018038B">
        <w:rPr>
          <w:color w:val="00B050"/>
          <w:sz w:val="28"/>
        </w:rPr>
        <w:t>Видаткові</w:t>
      </w:r>
      <w:r w:rsidRPr="0018038B">
        <w:rPr>
          <w:color w:val="00B050"/>
          <w:spacing w:val="23"/>
          <w:sz w:val="28"/>
        </w:rPr>
        <w:t xml:space="preserve"> </w:t>
      </w:r>
      <w:r w:rsidRPr="0018038B">
        <w:rPr>
          <w:color w:val="00B050"/>
          <w:sz w:val="28"/>
        </w:rPr>
        <w:t>склади</w:t>
      </w:r>
      <w:r w:rsidRPr="0018038B">
        <w:rPr>
          <w:color w:val="00B050"/>
          <w:spacing w:val="23"/>
          <w:sz w:val="28"/>
        </w:rPr>
        <w:t xml:space="preserve"> </w:t>
      </w:r>
      <w:r w:rsidRPr="0018038B">
        <w:rPr>
          <w:color w:val="00B050"/>
          <w:sz w:val="28"/>
        </w:rPr>
        <w:t>для</w:t>
      </w:r>
      <w:r w:rsidRPr="0018038B">
        <w:rPr>
          <w:color w:val="00B050"/>
          <w:spacing w:val="23"/>
          <w:sz w:val="28"/>
        </w:rPr>
        <w:t xml:space="preserve"> </w:t>
      </w:r>
      <w:r w:rsidRPr="0018038B">
        <w:rPr>
          <w:color w:val="00B050"/>
          <w:sz w:val="28"/>
        </w:rPr>
        <w:t>зберігання</w:t>
      </w:r>
      <w:r w:rsidRPr="0018038B">
        <w:rPr>
          <w:color w:val="00B050"/>
          <w:spacing w:val="22"/>
          <w:sz w:val="28"/>
        </w:rPr>
        <w:t xml:space="preserve"> </w:t>
      </w:r>
      <w:r w:rsidRPr="0018038B">
        <w:rPr>
          <w:color w:val="00B050"/>
          <w:sz w:val="28"/>
        </w:rPr>
        <w:t>сильнодіючих</w:t>
      </w:r>
      <w:r w:rsidRPr="0018038B">
        <w:rPr>
          <w:color w:val="00B050"/>
          <w:spacing w:val="21"/>
          <w:sz w:val="28"/>
        </w:rPr>
        <w:t xml:space="preserve"> </w:t>
      </w:r>
      <w:r w:rsidRPr="0018038B">
        <w:rPr>
          <w:color w:val="00B050"/>
          <w:sz w:val="28"/>
        </w:rPr>
        <w:t>отруйних</w:t>
      </w:r>
      <w:r w:rsidRPr="0018038B">
        <w:rPr>
          <w:color w:val="00B050"/>
          <w:spacing w:val="21"/>
          <w:sz w:val="28"/>
        </w:rPr>
        <w:t xml:space="preserve"> </w:t>
      </w:r>
      <w:r w:rsidRPr="0018038B">
        <w:rPr>
          <w:color w:val="00B050"/>
          <w:sz w:val="28"/>
        </w:rPr>
        <w:t>речовин</w:t>
      </w:r>
    </w:p>
    <w:p w:rsidR="00756269" w:rsidRPr="0018038B" w:rsidRDefault="00756269">
      <w:pPr>
        <w:spacing w:line="322" w:lineRule="exact"/>
        <w:jc w:val="both"/>
        <w:rPr>
          <w:color w:val="00B050"/>
          <w:sz w:val="28"/>
        </w:rPr>
        <w:sectPr w:rsidR="00756269" w:rsidRPr="0018038B">
          <w:pgSz w:w="11910" w:h="16840"/>
          <w:pgMar w:top="1020" w:right="680" w:bottom="940" w:left="1000" w:header="725" w:footer="743" w:gutter="0"/>
          <w:cols w:space="720"/>
        </w:sectPr>
      </w:pPr>
    </w:p>
    <w:p w:rsidR="00756269" w:rsidRDefault="00531953">
      <w:pPr>
        <w:pStyle w:val="a3"/>
        <w:spacing w:before="89" w:line="360" w:lineRule="auto"/>
        <w:ind w:right="446" w:firstLine="0"/>
        <w:rPr>
          <w:color w:val="00B050"/>
          <w:w w:val="95"/>
        </w:rPr>
      </w:pPr>
      <w:r w:rsidRPr="0018038B">
        <w:rPr>
          <w:color w:val="00B050"/>
        </w:rPr>
        <w:lastRenderedPageBreak/>
        <w:t>(СДОР)</w:t>
      </w:r>
      <w:r w:rsidRPr="0018038B">
        <w:rPr>
          <w:color w:val="00B050"/>
          <w:spacing w:val="-5"/>
        </w:rPr>
        <w:t xml:space="preserve"> </w:t>
      </w:r>
      <w:r w:rsidRPr="0018038B">
        <w:rPr>
          <w:color w:val="00B050"/>
        </w:rPr>
        <w:t>на</w:t>
      </w:r>
      <w:r w:rsidRPr="0018038B">
        <w:rPr>
          <w:color w:val="00B050"/>
          <w:spacing w:val="-5"/>
        </w:rPr>
        <w:t xml:space="preserve"> </w:t>
      </w:r>
      <w:r w:rsidRPr="0018038B">
        <w:rPr>
          <w:color w:val="00B050"/>
        </w:rPr>
        <w:t>площадці</w:t>
      </w:r>
      <w:r w:rsidRPr="0018038B">
        <w:rPr>
          <w:color w:val="00B050"/>
          <w:spacing w:val="-4"/>
        </w:rPr>
        <w:t xml:space="preserve"> </w:t>
      </w:r>
      <w:r w:rsidRPr="0018038B">
        <w:rPr>
          <w:color w:val="00B050"/>
        </w:rPr>
        <w:t>водопровідних</w:t>
      </w:r>
      <w:r w:rsidRPr="0018038B">
        <w:rPr>
          <w:color w:val="00B050"/>
          <w:spacing w:val="-7"/>
        </w:rPr>
        <w:t xml:space="preserve"> </w:t>
      </w:r>
      <w:r w:rsidRPr="0018038B">
        <w:rPr>
          <w:color w:val="00B050"/>
        </w:rPr>
        <w:t>споруд</w:t>
      </w:r>
      <w:r w:rsidRPr="0018038B">
        <w:rPr>
          <w:color w:val="00B050"/>
          <w:spacing w:val="-4"/>
        </w:rPr>
        <w:t xml:space="preserve"> </w:t>
      </w:r>
      <w:r w:rsidRPr="0018038B">
        <w:rPr>
          <w:color w:val="00B050"/>
        </w:rPr>
        <w:t>слід</w:t>
      </w:r>
      <w:r w:rsidRPr="0018038B">
        <w:rPr>
          <w:color w:val="00B050"/>
          <w:spacing w:val="-6"/>
        </w:rPr>
        <w:t xml:space="preserve"> </w:t>
      </w:r>
      <w:r w:rsidRPr="0018038B">
        <w:rPr>
          <w:color w:val="00B050"/>
        </w:rPr>
        <w:t>розміщувати</w:t>
      </w:r>
      <w:r w:rsidRPr="0018038B">
        <w:rPr>
          <w:color w:val="00B050"/>
          <w:spacing w:val="-4"/>
        </w:rPr>
        <w:t xml:space="preserve"> </w:t>
      </w:r>
      <w:r w:rsidRPr="0018038B">
        <w:rPr>
          <w:color w:val="00B050"/>
        </w:rPr>
        <w:t>від</w:t>
      </w:r>
      <w:r w:rsidRPr="0018038B">
        <w:rPr>
          <w:color w:val="00B050"/>
          <w:spacing w:val="-6"/>
        </w:rPr>
        <w:t xml:space="preserve"> </w:t>
      </w:r>
      <w:r w:rsidRPr="0018038B">
        <w:rPr>
          <w:color w:val="00B050"/>
        </w:rPr>
        <w:t>будинків</w:t>
      </w:r>
      <w:r w:rsidRPr="0018038B">
        <w:rPr>
          <w:color w:val="00B050"/>
          <w:spacing w:val="-6"/>
        </w:rPr>
        <w:t xml:space="preserve"> </w:t>
      </w:r>
      <w:r w:rsidRPr="0018038B">
        <w:rPr>
          <w:color w:val="00B050"/>
        </w:rPr>
        <w:t>і</w:t>
      </w:r>
      <w:r w:rsidRPr="0018038B">
        <w:rPr>
          <w:color w:val="00B050"/>
          <w:spacing w:val="-7"/>
        </w:rPr>
        <w:t xml:space="preserve"> </w:t>
      </w:r>
      <w:r w:rsidRPr="0018038B">
        <w:rPr>
          <w:color w:val="00B050"/>
        </w:rPr>
        <w:t>спо-</w:t>
      </w:r>
      <w:r w:rsidRPr="0018038B">
        <w:rPr>
          <w:color w:val="00B050"/>
          <w:spacing w:val="-67"/>
        </w:rPr>
        <w:t xml:space="preserve"> </w:t>
      </w:r>
      <w:r w:rsidRPr="0018038B">
        <w:rPr>
          <w:color w:val="00B050"/>
        </w:rPr>
        <w:t>руд (що не відносяться до складського господарства) з постійним перебуванням</w:t>
      </w:r>
      <w:r w:rsidRPr="0018038B">
        <w:rPr>
          <w:color w:val="00B050"/>
          <w:spacing w:val="-67"/>
        </w:rPr>
        <w:t xml:space="preserve"> </w:t>
      </w:r>
      <w:r w:rsidRPr="0018038B">
        <w:rPr>
          <w:color w:val="00B050"/>
        </w:rPr>
        <w:t>людей та від водойм і водотоків на відстані не менше ніж 30 м; від житлових,</w:t>
      </w:r>
      <w:r w:rsidRPr="0018038B">
        <w:rPr>
          <w:color w:val="00B050"/>
          <w:spacing w:val="1"/>
        </w:rPr>
        <w:t xml:space="preserve"> </w:t>
      </w:r>
      <w:r w:rsidRPr="0018038B">
        <w:rPr>
          <w:color w:val="00B050"/>
        </w:rPr>
        <w:t>громадських і виробничих будинків (поза майданчиком) згідно з Державними</w:t>
      </w:r>
      <w:r w:rsidRPr="0018038B">
        <w:rPr>
          <w:color w:val="00B050"/>
          <w:spacing w:val="1"/>
        </w:rPr>
        <w:t xml:space="preserve"> </w:t>
      </w:r>
      <w:r w:rsidRPr="0018038B">
        <w:rPr>
          <w:color w:val="00B050"/>
          <w:w w:val="95"/>
        </w:rPr>
        <w:t>санітарними правилами планування та забудови населених пунктів, ДБН</w:t>
      </w:r>
      <w:r w:rsidR="0018038B" w:rsidRPr="0018038B">
        <w:rPr>
          <w:color w:val="00B050"/>
          <w:w w:val="95"/>
        </w:rPr>
        <w:t xml:space="preserve"> Б.2.2-12</w:t>
      </w:r>
      <w:r w:rsidRPr="0018038B">
        <w:rPr>
          <w:color w:val="00B050"/>
          <w:w w:val="95"/>
        </w:rPr>
        <w:t>,</w:t>
      </w:r>
      <w:r w:rsidRPr="0018038B">
        <w:rPr>
          <w:color w:val="00B050"/>
          <w:spacing w:val="1"/>
          <w:w w:val="95"/>
        </w:rPr>
        <w:t xml:space="preserve"> </w:t>
      </w:r>
      <w:r w:rsidRPr="0018038B">
        <w:rPr>
          <w:color w:val="00B050"/>
          <w:w w:val="95"/>
        </w:rPr>
        <w:t>НПАОП</w:t>
      </w:r>
      <w:r w:rsidRPr="0018038B">
        <w:rPr>
          <w:color w:val="00B050"/>
          <w:spacing w:val="-2"/>
          <w:w w:val="95"/>
        </w:rPr>
        <w:t xml:space="preserve"> </w:t>
      </w:r>
      <w:r w:rsidRPr="0018038B">
        <w:rPr>
          <w:color w:val="00B050"/>
          <w:w w:val="95"/>
        </w:rPr>
        <w:t>0.00-1.23.</w:t>
      </w:r>
    </w:p>
    <w:p w:rsidR="0018038B" w:rsidRPr="0018038B" w:rsidRDefault="0018038B" w:rsidP="0018038B">
      <w:pPr>
        <w:pStyle w:val="a3"/>
        <w:spacing w:before="89" w:line="360" w:lineRule="auto"/>
        <w:ind w:right="446" w:firstLine="577"/>
        <w:rPr>
          <w:b/>
          <w:bCs/>
          <w:i/>
          <w:iCs/>
          <w:color w:val="00B050"/>
          <w:w w:val="95"/>
        </w:rPr>
      </w:pPr>
      <w:r w:rsidRPr="0018038B">
        <w:rPr>
          <w:b/>
          <w:bCs/>
          <w:i/>
          <w:iCs/>
          <w:color w:val="00B050"/>
          <w:w w:val="95"/>
        </w:rPr>
        <w:t>(Пункт 17.1.3 змінено, Зміна № 1)</w:t>
      </w:r>
    </w:p>
    <w:p w:rsidR="00756269" w:rsidRDefault="00531953">
      <w:pPr>
        <w:pStyle w:val="a4"/>
        <w:numPr>
          <w:ilvl w:val="2"/>
          <w:numId w:val="2"/>
        </w:numPr>
        <w:tabs>
          <w:tab w:val="left" w:pos="1693"/>
        </w:tabs>
        <w:spacing w:before="2" w:line="360" w:lineRule="auto"/>
        <w:ind w:right="450" w:firstLine="720"/>
        <w:rPr>
          <w:sz w:val="28"/>
        </w:rPr>
      </w:pPr>
      <w:r>
        <w:rPr>
          <w:sz w:val="28"/>
        </w:rPr>
        <w:t>Водопровідні</w:t>
      </w:r>
      <w:r>
        <w:rPr>
          <w:spacing w:val="-10"/>
          <w:sz w:val="28"/>
        </w:rPr>
        <w:t xml:space="preserve"> </w:t>
      </w:r>
      <w:r>
        <w:rPr>
          <w:sz w:val="28"/>
        </w:rPr>
        <w:t>споруди</w:t>
      </w:r>
      <w:r>
        <w:rPr>
          <w:spacing w:val="-10"/>
          <w:sz w:val="28"/>
        </w:rPr>
        <w:t xml:space="preserve"> </w:t>
      </w:r>
      <w:r>
        <w:rPr>
          <w:sz w:val="28"/>
        </w:rPr>
        <w:t>слід</w:t>
      </w:r>
      <w:r>
        <w:rPr>
          <w:spacing w:val="-10"/>
          <w:sz w:val="28"/>
        </w:rPr>
        <w:t xml:space="preserve"> </w:t>
      </w:r>
      <w:r>
        <w:rPr>
          <w:sz w:val="28"/>
        </w:rPr>
        <w:t>огороджувати.</w:t>
      </w:r>
      <w:r>
        <w:rPr>
          <w:spacing w:val="-12"/>
          <w:sz w:val="28"/>
        </w:rPr>
        <w:t xml:space="preserve"> </w:t>
      </w:r>
      <w:r>
        <w:rPr>
          <w:sz w:val="28"/>
        </w:rPr>
        <w:t>Для</w:t>
      </w:r>
      <w:r>
        <w:rPr>
          <w:spacing w:val="-11"/>
          <w:sz w:val="28"/>
        </w:rPr>
        <w:t xml:space="preserve"> </w:t>
      </w:r>
      <w:r>
        <w:rPr>
          <w:sz w:val="28"/>
        </w:rPr>
        <w:t>майданчиків</w:t>
      </w:r>
      <w:r>
        <w:rPr>
          <w:spacing w:val="-14"/>
          <w:sz w:val="28"/>
        </w:rPr>
        <w:t xml:space="preserve"> </w:t>
      </w:r>
      <w:r>
        <w:rPr>
          <w:sz w:val="28"/>
        </w:rPr>
        <w:t>станцій</w:t>
      </w:r>
      <w:r>
        <w:rPr>
          <w:spacing w:val="-67"/>
          <w:sz w:val="28"/>
        </w:rPr>
        <w:t xml:space="preserve"> </w:t>
      </w:r>
      <w:r>
        <w:rPr>
          <w:sz w:val="28"/>
        </w:rPr>
        <w:t>водопідготовки,</w:t>
      </w:r>
      <w:r>
        <w:rPr>
          <w:spacing w:val="-13"/>
          <w:sz w:val="28"/>
        </w:rPr>
        <w:t xml:space="preserve"> </w:t>
      </w:r>
      <w:r>
        <w:rPr>
          <w:sz w:val="28"/>
        </w:rPr>
        <w:t>насосних</w:t>
      </w:r>
      <w:r>
        <w:rPr>
          <w:spacing w:val="-10"/>
          <w:sz w:val="28"/>
        </w:rPr>
        <w:t xml:space="preserve"> </w:t>
      </w:r>
      <w:r>
        <w:rPr>
          <w:sz w:val="28"/>
        </w:rPr>
        <w:t>станцій,</w:t>
      </w:r>
      <w:r>
        <w:rPr>
          <w:spacing w:val="-12"/>
          <w:sz w:val="28"/>
        </w:rPr>
        <w:t xml:space="preserve"> </w:t>
      </w:r>
      <w:r>
        <w:rPr>
          <w:sz w:val="28"/>
        </w:rPr>
        <w:t>резервуарів</w:t>
      </w:r>
      <w:r>
        <w:rPr>
          <w:spacing w:val="-12"/>
          <w:sz w:val="28"/>
        </w:rPr>
        <w:t xml:space="preserve"> </w:t>
      </w:r>
      <w:r>
        <w:rPr>
          <w:sz w:val="28"/>
        </w:rPr>
        <w:t>і</w:t>
      </w:r>
      <w:r>
        <w:rPr>
          <w:spacing w:val="-10"/>
          <w:sz w:val="28"/>
        </w:rPr>
        <w:t xml:space="preserve"> </w:t>
      </w:r>
      <w:r>
        <w:rPr>
          <w:sz w:val="28"/>
        </w:rPr>
        <w:t>водонапірних</w:t>
      </w:r>
      <w:r>
        <w:rPr>
          <w:spacing w:val="-10"/>
          <w:sz w:val="28"/>
        </w:rPr>
        <w:t xml:space="preserve"> </w:t>
      </w:r>
      <w:r>
        <w:rPr>
          <w:sz w:val="28"/>
        </w:rPr>
        <w:t>башт</w:t>
      </w:r>
      <w:r>
        <w:rPr>
          <w:spacing w:val="-13"/>
          <w:sz w:val="28"/>
        </w:rPr>
        <w:t xml:space="preserve"> </w:t>
      </w:r>
      <w:r>
        <w:rPr>
          <w:sz w:val="28"/>
        </w:rPr>
        <w:t>із</w:t>
      </w:r>
      <w:r>
        <w:rPr>
          <w:spacing w:val="-12"/>
          <w:sz w:val="28"/>
        </w:rPr>
        <w:t xml:space="preserve"> </w:t>
      </w:r>
      <w:r>
        <w:rPr>
          <w:sz w:val="28"/>
        </w:rPr>
        <w:t>зонами</w:t>
      </w:r>
      <w:r>
        <w:rPr>
          <w:spacing w:val="-11"/>
          <w:sz w:val="28"/>
        </w:rPr>
        <w:t xml:space="preserve"> </w:t>
      </w:r>
      <w:r>
        <w:rPr>
          <w:sz w:val="28"/>
        </w:rPr>
        <w:t>са-</w:t>
      </w:r>
      <w:r>
        <w:rPr>
          <w:spacing w:val="-67"/>
          <w:sz w:val="28"/>
        </w:rPr>
        <w:t xml:space="preserve"> </w:t>
      </w:r>
      <w:r>
        <w:rPr>
          <w:sz w:val="28"/>
        </w:rPr>
        <w:t>нітарної охорони першого поясу слід, як правило, приймати глуху огорожу ви-</w:t>
      </w:r>
      <w:r>
        <w:rPr>
          <w:spacing w:val="1"/>
          <w:sz w:val="28"/>
        </w:rPr>
        <w:t xml:space="preserve"> </w:t>
      </w:r>
      <w:r>
        <w:rPr>
          <w:sz w:val="28"/>
        </w:rPr>
        <w:t>сотою</w:t>
      </w:r>
      <w:r>
        <w:rPr>
          <w:spacing w:val="3"/>
          <w:sz w:val="28"/>
        </w:rPr>
        <w:t xml:space="preserve"> </w:t>
      </w:r>
      <w:r>
        <w:rPr>
          <w:sz w:val="28"/>
        </w:rPr>
        <w:t>2,5</w:t>
      </w:r>
      <w:r>
        <w:rPr>
          <w:spacing w:val="5"/>
          <w:sz w:val="28"/>
        </w:rPr>
        <w:t xml:space="preserve"> </w:t>
      </w:r>
      <w:r>
        <w:rPr>
          <w:sz w:val="28"/>
        </w:rPr>
        <w:t>м.</w:t>
      </w:r>
      <w:r>
        <w:rPr>
          <w:spacing w:val="4"/>
          <w:sz w:val="28"/>
        </w:rPr>
        <w:t xml:space="preserve"> </w:t>
      </w:r>
      <w:r>
        <w:rPr>
          <w:sz w:val="28"/>
        </w:rPr>
        <w:t>Допускається</w:t>
      </w:r>
      <w:r>
        <w:rPr>
          <w:spacing w:val="4"/>
          <w:sz w:val="28"/>
        </w:rPr>
        <w:t xml:space="preserve"> </w:t>
      </w:r>
      <w:r>
        <w:rPr>
          <w:sz w:val="28"/>
        </w:rPr>
        <w:t>передбачати</w:t>
      </w:r>
      <w:r>
        <w:rPr>
          <w:spacing w:val="6"/>
          <w:sz w:val="28"/>
        </w:rPr>
        <w:t xml:space="preserve"> </w:t>
      </w:r>
      <w:r>
        <w:rPr>
          <w:sz w:val="28"/>
        </w:rPr>
        <w:t>огорожу на</w:t>
      </w:r>
      <w:r>
        <w:rPr>
          <w:spacing w:val="4"/>
          <w:sz w:val="28"/>
        </w:rPr>
        <w:t xml:space="preserve"> </w:t>
      </w:r>
      <w:r>
        <w:rPr>
          <w:sz w:val="28"/>
        </w:rPr>
        <w:t>висоту</w:t>
      </w:r>
      <w:r>
        <w:rPr>
          <w:spacing w:val="4"/>
          <w:sz w:val="28"/>
        </w:rPr>
        <w:t xml:space="preserve"> </w:t>
      </w:r>
      <w:r>
        <w:rPr>
          <w:sz w:val="28"/>
        </w:rPr>
        <w:t>2</w:t>
      </w:r>
      <w:r>
        <w:rPr>
          <w:spacing w:val="5"/>
          <w:sz w:val="28"/>
        </w:rPr>
        <w:t xml:space="preserve"> </w:t>
      </w:r>
      <w:r>
        <w:rPr>
          <w:sz w:val="28"/>
        </w:rPr>
        <w:t>м</w:t>
      </w:r>
      <w:r>
        <w:rPr>
          <w:spacing w:val="5"/>
          <w:sz w:val="28"/>
        </w:rPr>
        <w:t xml:space="preserve"> </w:t>
      </w:r>
      <w:r>
        <w:rPr>
          <w:sz w:val="28"/>
        </w:rPr>
        <w:t>-</w:t>
      </w:r>
      <w:r>
        <w:rPr>
          <w:spacing w:val="4"/>
          <w:sz w:val="28"/>
        </w:rPr>
        <w:t xml:space="preserve"> </w:t>
      </w:r>
      <w:r>
        <w:rPr>
          <w:sz w:val="28"/>
        </w:rPr>
        <w:t>глуху</w:t>
      </w:r>
      <w:r>
        <w:rPr>
          <w:spacing w:val="3"/>
          <w:sz w:val="28"/>
        </w:rPr>
        <w:t xml:space="preserve"> </w:t>
      </w:r>
      <w:r>
        <w:rPr>
          <w:sz w:val="28"/>
        </w:rPr>
        <w:t>і</w:t>
      </w:r>
      <w:r>
        <w:rPr>
          <w:spacing w:val="6"/>
          <w:sz w:val="28"/>
        </w:rPr>
        <w:t xml:space="preserve"> </w:t>
      </w:r>
      <w:r>
        <w:rPr>
          <w:sz w:val="28"/>
        </w:rPr>
        <w:t>на</w:t>
      </w:r>
      <w:r>
        <w:rPr>
          <w:spacing w:val="4"/>
          <w:sz w:val="28"/>
        </w:rPr>
        <w:t xml:space="preserve"> </w:t>
      </w:r>
      <w:r>
        <w:rPr>
          <w:sz w:val="28"/>
        </w:rPr>
        <w:t>0,5</w:t>
      </w:r>
      <w:r>
        <w:rPr>
          <w:spacing w:val="6"/>
          <w:sz w:val="28"/>
        </w:rPr>
        <w:t xml:space="preserve"> </w:t>
      </w:r>
      <w:r>
        <w:rPr>
          <w:sz w:val="28"/>
        </w:rPr>
        <w:t>м</w:t>
      </w:r>
    </w:p>
    <w:p w:rsidR="00756269" w:rsidRDefault="00531953">
      <w:pPr>
        <w:pStyle w:val="a4"/>
        <w:numPr>
          <w:ilvl w:val="0"/>
          <w:numId w:val="37"/>
        </w:numPr>
        <w:tabs>
          <w:tab w:val="left" w:pos="299"/>
        </w:tabs>
        <w:spacing w:line="360" w:lineRule="auto"/>
        <w:ind w:right="453" w:firstLine="0"/>
        <w:jc w:val="right"/>
        <w:rPr>
          <w:sz w:val="28"/>
        </w:rPr>
      </w:pPr>
      <w:r>
        <w:rPr>
          <w:sz w:val="28"/>
        </w:rPr>
        <w:t>з колючого дроту або металевої сітки, при цьому у всіх випадках слід передба-</w:t>
      </w:r>
      <w:r>
        <w:rPr>
          <w:spacing w:val="-67"/>
          <w:sz w:val="28"/>
        </w:rPr>
        <w:t xml:space="preserve"> </w:t>
      </w:r>
      <w:r>
        <w:rPr>
          <w:sz w:val="28"/>
        </w:rPr>
        <w:t>чати колючий дріт у 4-5 ниток на кронштейнах із внутрішньої сторони огорожі.</w:t>
      </w:r>
      <w:r>
        <w:rPr>
          <w:spacing w:val="-67"/>
          <w:sz w:val="28"/>
        </w:rPr>
        <w:t xml:space="preserve"> </w:t>
      </w:r>
      <w:r>
        <w:rPr>
          <w:sz w:val="28"/>
        </w:rPr>
        <w:t>Примикання</w:t>
      </w:r>
      <w:r>
        <w:rPr>
          <w:spacing w:val="5"/>
          <w:sz w:val="28"/>
        </w:rPr>
        <w:t xml:space="preserve"> </w:t>
      </w:r>
      <w:r>
        <w:rPr>
          <w:sz w:val="28"/>
        </w:rPr>
        <w:t>до</w:t>
      </w:r>
      <w:r>
        <w:rPr>
          <w:spacing w:val="3"/>
          <w:sz w:val="28"/>
        </w:rPr>
        <w:t xml:space="preserve"> </w:t>
      </w:r>
      <w:r>
        <w:rPr>
          <w:sz w:val="28"/>
        </w:rPr>
        <w:t>огорожі</w:t>
      </w:r>
      <w:r>
        <w:rPr>
          <w:spacing w:val="4"/>
          <w:sz w:val="28"/>
        </w:rPr>
        <w:t xml:space="preserve"> </w:t>
      </w:r>
      <w:r>
        <w:rPr>
          <w:sz w:val="28"/>
        </w:rPr>
        <w:t>будівель,</w:t>
      </w:r>
      <w:r>
        <w:rPr>
          <w:spacing w:val="4"/>
          <w:sz w:val="28"/>
        </w:rPr>
        <w:t xml:space="preserve"> </w:t>
      </w:r>
      <w:r>
        <w:rPr>
          <w:sz w:val="28"/>
        </w:rPr>
        <w:t>крім</w:t>
      </w:r>
      <w:r>
        <w:rPr>
          <w:spacing w:val="3"/>
          <w:sz w:val="28"/>
        </w:rPr>
        <w:t xml:space="preserve"> </w:t>
      </w:r>
      <w:r>
        <w:rPr>
          <w:sz w:val="28"/>
        </w:rPr>
        <w:t>прохідних</w:t>
      </w:r>
      <w:r>
        <w:rPr>
          <w:spacing w:val="5"/>
          <w:sz w:val="28"/>
        </w:rPr>
        <w:t xml:space="preserve"> </w:t>
      </w:r>
      <w:r>
        <w:rPr>
          <w:sz w:val="28"/>
        </w:rPr>
        <w:t>і</w:t>
      </w:r>
      <w:r>
        <w:rPr>
          <w:spacing w:val="4"/>
          <w:sz w:val="28"/>
        </w:rPr>
        <w:t xml:space="preserve"> </w:t>
      </w:r>
      <w:r>
        <w:rPr>
          <w:sz w:val="28"/>
        </w:rPr>
        <w:t>адміністративно-побу-</w:t>
      </w:r>
    </w:p>
    <w:p w:rsidR="00756269" w:rsidRDefault="00531953">
      <w:pPr>
        <w:pStyle w:val="a3"/>
        <w:spacing w:before="1"/>
        <w:ind w:firstLine="0"/>
      </w:pPr>
      <w:r>
        <w:t>тових</w:t>
      </w:r>
      <w:r>
        <w:rPr>
          <w:spacing w:val="-2"/>
        </w:rPr>
        <w:t xml:space="preserve"> </w:t>
      </w:r>
      <w:r>
        <w:t>будинків,</w:t>
      </w:r>
      <w:r>
        <w:rPr>
          <w:spacing w:val="-4"/>
        </w:rPr>
        <w:t xml:space="preserve"> </w:t>
      </w:r>
      <w:r>
        <w:t>не</w:t>
      </w:r>
      <w:r>
        <w:rPr>
          <w:spacing w:val="-3"/>
        </w:rPr>
        <w:t xml:space="preserve"> </w:t>
      </w:r>
      <w:r>
        <w:t>допускається.</w:t>
      </w:r>
    </w:p>
    <w:p w:rsidR="00756269" w:rsidRDefault="00531953">
      <w:pPr>
        <w:pStyle w:val="a3"/>
        <w:spacing w:before="160" w:line="360" w:lineRule="auto"/>
        <w:ind w:right="451"/>
      </w:pPr>
      <w:r>
        <w:t>Для майданчиків споруд забору підземної і поверхневої води, насосних</w:t>
      </w:r>
      <w:r>
        <w:rPr>
          <w:spacing w:val="1"/>
        </w:rPr>
        <w:t xml:space="preserve"> </w:t>
      </w:r>
      <w:r>
        <w:t>станцій першого підйому та підкачування необробленої води, а також для май-</w:t>
      </w:r>
      <w:r>
        <w:rPr>
          <w:spacing w:val="1"/>
        </w:rPr>
        <w:t xml:space="preserve"> </w:t>
      </w:r>
      <w:r>
        <w:t>данчиків споруд питного водопроводу, розташованих на території підприємств,</w:t>
      </w:r>
      <w:r>
        <w:rPr>
          <w:spacing w:val="1"/>
        </w:rPr>
        <w:t xml:space="preserve"> </w:t>
      </w:r>
      <w:r>
        <w:t>що</w:t>
      </w:r>
      <w:r>
        <w:rPr>
          <w:spacing w:val="-7"/>
        </w:rPr>
        <w:t xml:space="preserve"> </w:t>
      </w:r>
      <w:r>
        <w:t>мають</w:t>
      </w:r>
      <w:r>
        <w:rPr>
          <w:spacing w:val="-10"/>
        </w:rPr>
        <w:t xml:space="preserve"> </w:t>
      </w:r>
      <w:r>
        <w:t>огорожу</w:t>
      </w:r>
      <w:r>
        <w:rPr>
          <w:spacing w:val="-10"/>
        </w:rPr>
        <w:t xml:space="preserve"> </w:t>
      </w:r>
      <w:r>
        <w:t>і</w:t>
      </w:r>
      <w:r>
        <w:rPr>
          <w:spacing w:val="-8"/>
        </w:rPr>
        <w:t xml:space="preserve"> </w:t>
      </w:r>
      <w:r>
        <w:t>сторожову</w:t>
      </w:r>
      <w:r>
        <w:rPr>
          <w:spacing w:val="-10"/>
        </w:rPr>
        <w:t xml:space="preserve"> </w:t>
      </w:r>
      <w:r>
        <w:t>охорону,</w:t>
      </w:r>
      <w:r>
        <w:rPr>
          <w:spacing w:val="-7"/>
        </w:rPr>
        <w:t xml:space="preserve"> </w:t>
      </w:r>
      <w:r>
        <w:t>тип</w:t>
      </w:r>
      <w:r>
        <w:rPr>
          <w:spacing w:val="-9"/>
        </w:rPr>
        <w:t xml:space="preserve"> </w:t>
      </w:r>
      <w:r>
        <w:t>огорож</w:t>
      </w:r>
      <w:r>
        <w:rPr>
          <w:spacing w:val="-9"/>
        </w:rPr>
        <w:t xml:space="preserve"> </w:t>
      </w:r>
      <w:r>
        <w:t>приймається</w:t>
      </w:r>
      <w:r>
        <w:rPr>
          <w:spacing w:val="-6"/>
        </w:rPr>
        <w:t xml:space="preserve"> </w:t>
      </w:r>
      <w:r>
        <w:t>з</w:t>
      </w:r>
      <w:r>
        <w:rPr>
          <w:spacing w:val="-7"/>
        </w:rPr>
        <w:t xml:space="preserve"> </w:t>
      </w:r>
      <w:r>
        <w:t>урахуванням</w:t>
      </w:r>
      <w:r>
        <w:rPr>
          <w:spacing w:val="-68"/>
        </w:rPr>
        <w:t xml:space="preserve"> </w:t>
      </w:r>
      <w:r>
        <w:t>місцевих</w:t>
      </w:r>
      <w:r>
        <w:rPr>
          <w:spacing w:val="-1"/>
        </w:rPr>
        <w:t xml:space="preserve"> </w:t>
      </w:r>
      <w:r>
        <w:t>умов.</w:t>
      </w:r>
    </w:p>
    <w:p w:rsidR="00756269" w:rsidRDefault="00531953">
      <w:pPr>
        <w:pStyle w:val="a3"/>
        <w:spacing w:line="360" w:lineRule="auto"/>
        <w:ind w:right="445"/>
      </w:pPr>
      <w:r>
        <w:t>Огородження</w:t>
      </w:r>
      <w:r>
        <w:rPr>
          <w:spacing w:val="-6"/>
        </w:rPr>
        <w:t xml:space="preserve"> </w:t>
      </w:r>
      <w:r>
        <w:t>водонапірних</w:t>
      </w:r>
      <w:r>
        <w:rPr>
          <w:spacing w:val="-6"/>
        </w:rPr>
        <w:t xml:space="preserve"> </w:t>
      </w:r>
      <w:r>
        <w:t>башт</w:t>
      </w:r>
      <w:r>
        <w:rPr>
          <w:spacing w:val="-6"/>
        </w:rPr>
        <w:t xml:space="preserve"> </w:t>
      </w:r>
      <w:r>
        <w:t>із</w:t>
      </w:r>
      <w:r>
        <w:rPr>
          <w:spacing w:val="-7"/>
        </w:rPr>
        <w:t xml:space="preserve"> </w:t>
      </w:r>
      <w:r>
        <w:t>глухим</w:t>
      </w:r>
      <w:r>
        <w:rPr>
          <w:spacing w:val="-6"/>
        </w:rPr>
        <w:t xml:space="preserve"> </w:t>
      </w:r>
      <w:r>
        <w:t>стволом,</w:t>
      </w:r>
      <w:r>
        <w:rPr>
          <w:spacing w:val="-7"/>
        </w:rPr>
        <w:t xml:space="preserve"> </w:t>
      </w:r>
      <w:r>
        <w:t>насосних</w:t>
      </w:r>
      <w:r>
        <w:rPr>
          <w:spacing w:val="-5"/>
        </w:rPr>
        <w:t xml:space="preserve"> </w:t>
      </w:r>
      <w:r>
        <w:t>станцій,</w:t>
      </w:r>
      <w:r>
        <w:rPr>
          <w:spacing w:val="-7"/>
        </w:rPr>
        <w:t xml:space="preserve"> </w:t>
      </w:r>
      <w:r>
        <w:t>що</w:t>
      </w:r>
      <w:r>
        <w:rPr>
          <w:spacing w:val="-67"/>
        </w:rPr>
        <w:t xml:space="preserve"> </w:t>
      </w:r>
      <w:r>
        <w:t>працюють без розриву струменя (за відсутності резервуарів), які розташовані на</w:t>
      </w:r>
      <w:r>
        <w:rPr>
          <w:spacing w:val="-67"/>
        </w:rPr>
        <w:t xml:space="preserve"> </w:t>
      </w:r>
      <w:r>
        <w:t>території</w:t>
      </w:r>
      <w:r>
        <w:rPr>
          <w:spacing w:val="-15"/>
        </w:rPr>
        <w:t xml:space="preserve"> </w:t>
      </w:r>
      <w:r>
        <w:t>підприємств</w:t>
      </w:r>
      <w:r>
        <w:rPr>
          <w:spacing w:val="-13"/>
        </w:rPr>
        <w:t xml:space="preserve"> </w:t>
      </w:r>
      <w:r>
        <w:t>або</w:t>
      </w:r>
      <w:r>
        <w:rPr>
          <w:spacing w:val="-13"/>
        </w:rPr>
        <w:t xml:space="preserve"> </w:t>
      </w:r>
      <w:r>
        <w:t>населених</w:t>
      </w:r>
      <w:r>
        <w:rPr>
          <w:spacing w:val="-13"/>
        </w:rPr>
        <w:t xml:space="preserve"> </w:t>
      </w:r>
      <w:r>
        <w:t>пунктів,</w:t>
      </w:r>
      <w:r>
        <w:rPr>
          <w:spacing w:val="-13"/>
        </w:rPr>
        <w:t xml:space="preserve"> </w:t>
      </w:r>
      <w:r>
        <w:t>допускається</w:t>
      </w:r>
      <w:r>
        <w:rPr>
          <w:spacing w:val="-11"/>
        </w:rPr>
        <w:t xml:space="preserve"> </w:t>
      </w:r>
      <w:r>
        <w:t>не</w:t>
      </w:r>
      <w:r>
        <w:rPr>
          <w:spacing w:val="-12"/>
        </w:rPr>
        <w:t xml:space="preserve"> </w:t>
      </w:r>
      <w:r>
        <w:t>передбачати.</w:t>
      </w:r>
    </w:p>
    <w:p w:rsidR="00756269" w:rsidRDefault="00531953">
      <w:pPr>
        <w:pStyle w:val="a4"/>
        <w:numPr>
          <w:ilvl w:val="2"/>
          <w:numId w:val="2"/>
        </w:numPr>
        <w:tabs>
          <w:tab w:val="left" w:pos="1835"/>
        </w:tabs>
        <w:spacing w:before="1" w:line="360" w:lineRule="auto"/>
        <w:ind w:right="447" w:firstLine="720"/>
        <w:rPr>
          <w:sz w:val="28"/>
        </w:rPr>
      </w:pPr>
      <w:r>
        <w:rPr>
          <w:sz w:val="28"/>
        </w:rPr>
        <w:t>На майданчиках водопровідних споруд із зоною санітарної охо-</w:t>
      </w:r>
      <w:r>
        <w:rPr>
          <w:spacing w:val="1"/>
          <w:sz w:val="28"/>
        </w:rPr>
        <w:t xml:space="preserve"> </w:t>
      </w:r>
      <w:r>
        <w:rPr>
          <w:sz w:val="28"/>
        </w:rPr>
        <w:t>рони</w:t>
      </w:r>
      <w:r>
        <w:rPr>
          <w:spacing w:val="-3"/>
          <w:sz w:val="28"/>
        </w:rPr>
        <w:t xml:space="preserve"> </w:t>
      </w:r>
      <w:r>
        <w:rPr>
          <w:sz w:val="28"/>
        </w:rPr>
        <w:t>першого</w:t>
      </w:r>
      <w:r>
        <w:rPr>
          <w:spacing w:val="-2"/>
          <w:sz w:val="28"/>
        </w:rPr>
        <w:t xml:space="preserve"> </w:t>
      </w:r>
      <w:r>
        <w:rPr>
          <w:sz w:val="28"/>
        </w:rPr>
        <w:t>поясу</w:t>
      </w:r>
      <w:r>
        <w:rPr>
          <w:spacing w:val="-5"/>
          <w:sz w:val="28"/>
        </w:rPr>
        <w:t xml:space="preserve"> </w:t>
      </w:r>
      <w:r>
        <w:rPr>
          <w:sz w:val="28"/>
        </w:rPr>
        <w:t>слід</w:t>
      </w:r>
      <w:r>
        <w:rPr>
          <w:spacing w:val="-1"/>
          <w:sz w:val="28"/>
        </w:rPr>
        <w:t xml:space="preserve"> </w:t>
      </w:r>
      <w:r>
        <w:rPr>
          <w:sz w:val="28"/>
        </w:rPr>
        <w:t>передбачати технічні засоби</w:t>
      </w:r>
      <w:r>
        <w:rPr>
          <w:spacing w:val="-3"/>
          <w:sz w:val="28"/>
        </w:rPr>
        <w:t xml:space="preserve"> </w:t>
      </w:r>
      <w:r>
        <w:rPr>
          <w:sz w:val="28"/>
        </w:rPr>
        <w:t>охорони:</w:t>
      </w:r>
    </w:p>
    <w:p w:rsidR="00756269" w:rsidRDefault="00531953">
      <w:pPr>
        <w:pStyle w:val="a4"/>
        <w:numPr>
          <w:ilvl w:val="1"/>
          <w:numId w:val="37"/>
        </w:numPr>
        <w:tabs>
          <w:tab w:val="left" w:pos="1031"/>
        </w:tabs>
        <w:spacing w:before="1" w:line="360" w:lineRule="auto"/>
        <w:ind w:right="450" w:firstLine="720"/>
        <w:rPr>
          <w:sz w:val="28"/>
        </w:rPr>
      </w:pPr>
      <w:r>
        <w:rPr>
          <w:sz w:val="28"/>
        </w:rPr>
        <w:t>заборонена зона шириною від 5 м до 10 м уздовж внутрішньої сторони</w:t>
      </w:r>
      <w:r>
        <w:rPr>
          <w:spacing w:val="1"/>
          <w:sz w:val="28"/>
        </w:rPr>
        <w:t xml:space="preserve"> </w:t>
      </w:r>
      <w:r>
        <w:rPr>
          <w:sz w:val="28"/>
        </w:rPr>
        <w:t>огорожі майданчика, що огороджується колючим або гладким дротом на висоту</w:t>
      </w:r>
      <w:r>
        <w:rPr>
          <w:spacing w:val="-67"/>
          <w:sz w:val="28"/>
        </w:rPr>
        <w:t xml:space="preserve"> </w:t>
      </w:r>
      <w:r>
        <w:rPr>
          <w:sz w:val="28"/>
        </w:rPr>
        <w:t>1,2</w:t>
      </w:r>
      <w:r>
        <w:rPr>
          <w:spacing w:val="-1"/>
          <w:sz w:val="28"/>
        </w:rPr>
        <w:t xml:space="preserve"> </w:t>
      </w:r>
      <w:r>
        <w:rPr>
          <w:sz w:val="28"/>
        </w:rPr>
        <w:t>м;</w:t>
      </w:r>
    </w:p>
    <w:p w:rsidR="00756269" w:rsidRDefault="00531953">
      <w:pPr>
        <w:pStyle w:val="a4"/>
        <w:numPr>
          <w:ilvl w:val="1"/>
          <w:numId w:val="37"/>
        </w:numPr>
        <w:tabs>
          <w:tab w:val="left" w:pos="1031"/>
        </w:tabs>
        <w:spacing w:before="1" w:line="360" w:lineRule="auto"/>
        <w:ind w:right="447" w:firstLine="720"/>
        <w:jc w:val="left"/>
        <w:rPr>
          <w:sz w:val="28"/>
        </w:rPr>
      </w:pPr>
      <w:r>
        <w:rPr>
          <w:sz w:val="28"/>
        </w:rPr>
        <w:t>стежка</w:t>
      </w:r>
      <w:r>
        <w:rPr>
          <w:spacing w:val="7"/>
          <w:sz w:val="28"/>
        </w:rPr>
        <w:t xml:space="preserve"> </w:t>
      </w:r>
      <w:r>
        <w:rPr>
          <w:sz w:val="28"/>
        </w:rPr>
        <w:t>для</w:t>
      </w:r>
      <w:r>
        <w:rPr>
          <w:spacing w:val="7"/>
          <w:sz w:val="28"/>
        </w:rPr>
        <w:t xml:space="preserve"> </w:t>
      </w:r>
      <w:r>
        <w:rPr>
          <w:sz w:val="28"/>
        </w:rPr>
        <w:t>пересування</w:t>
      </w:r>
      <w:r>
        <w:rPr>
          <w:spacing w:val="9"/>
          <w:sz w:val="28"/>
        </w:rPr>
        <w:t xml:space="preserve"> </w:t>
      </w:r>
      <w:r>
        <w:rPr>
          <w:sz w:val="28"/>
        </w:rPr>
        <w:t>працівників</w:t>
      </w:r>
      <w:r>
        <w:rPr>
          <w:spacing w:val="9"/>
          <w:sz w:val="28"/>
        </w:rPr>
        <w:t xml:space="preserve"> </w:t>
      </w:r>
      <w:r>
        <w:rPr>
          <w:sz w:val="28"/>
        </w:rPr>
        <w:t>зі</w:t>
      </w:r>
      <w:r>
        <w:rPr>
          <w:spacing w:val="11"/>
          <w:sz w:val="28"/>
        </w:rPr>
        <w:t xml:space="preserve"> </w:t>
      </w:r>
      <w:r>
        <w:rPr>
          <w:sz w:val="28"/>
        </w:rPr>
        <w:t>служби</w:t>
      </w:r>
      <w:r>
        <w:rPr>
          <w:spacing w:val="10"/>
          <w:sz w:val="28"/>
        </w:rPr>
        <w:t xml:space="preserve"> </w:t>
      </w:r>
      <w:r>
        <w:rPr>
          <w:sz w:val="28"/>
        </w:rPr>
        <w:t>охорони</w:t>
      </w:r>
      <w:r>
        <w:rPr>
          <w:spacing w:val="10"/>
          <w:sz w:val="28"/>
        </w:rPr>
        <w:t xml:space="preserve"> </w:t>
      </w:r>
      <w:r>
        <w:rPr>
          <w:sz w:val="28"/>
        </w:rPr>
        <w:t>(всередині</w:t>
      </w:r>
      <w:r>
        <w:rPr>
          <w:spacing w:val="10"/>
          <w:sz w:val="28"/>
        </w:rPr>
        <w:t xml:space="preserve"> </w:t>
      </w:r>
      <w:r>
        <w:rPr>
          <w:sz w:val="28"/>
        </w:rPr>
        <w:t>забо-</w:t>
      </w:r>
      <w:r>
        <w:rPr>
          <w:spacing w:val="-67"/>
          <w:sz w:val="28"/>
        </w:rPr>
        <w:t xml:space="preserve"> </w:t>
      </w:r>
      <w:r>
        <w:rPr>
          <w:sz w:val="28"/>
        </w:rPr>
        <w:t>роненої</w:t>
      </w:r>
      <w:r>
        <w:rPr>
          <w:spacing w:val="-1"/>
          <w:sz w:val="28"/>
        </w:rPr>
        <w:t xml:space="preserve"> </w:t>
      </w:r>
      <w:r>
        <w:rPr>
          <w:sz w:val="28"/>
        </w:rPr>
        <w:t>зони)</w:t>
      </w:r>
      <w:r>
        <w:rPr>
          <w:spacing w:val="-2"/>
          <w:sz w:val="28"/>
        </w:rPr>
        <w:t xml:space="preserve"> </w:t>
      </w:r>
      <w:r>
        <w:rPr>
          <w:sz w:val="28"/>
        </w:rPr>
        <w:t>шириною</w:t>
      </w:r>
      <w:r>
        <w:rPr>
          <w:spacing w:val="-5"/>
          <w:sz w:val="28"/>
        </w:rPr>
        <w:t xml:space="preserve"> </w:t>
      </w:r>
      <w:r>
        <w:rPr>
          <w:sz w:val="28"/>
        </w:rPr>
        <w:t>1</w:t>
      </w:r>
      <w:r>
        <w:rPr>
          <w:spacing w:val="-1"/>
          <w:sz w:val="28"/>
        </w:rPr>
        <w:t xml:space="preserve"> </w:t>
      </w:r>
      <w:r>
        <w:rPr>
          <w:sz w:val="28"/>
        </w:rPr>
        <w:t>м</w:t>
      </w:r>
      <w:r>
        <w:rPr>
          <w:spacing w:val="-2"/>
          <w:sz w:val="28"/>
        </w:rPr>
        <w:t xml:space="preserve"> </w:t>
      </w:r>
      <w:r>
        <w:rPr>
          <w:sz w:val="28"/>
        </w:rPr>
        <w:t>на</w:t>
      </w:r>
      <w:r>
        <w:rPr>
          <w:spacing w:val="-2"/>
          <w:sz w:val="28"/>
        </w:rPr>
        <w:t xml:space="preserve"> </w:t>
      </w:r>
      <w:r>
        <w:rPr>
          <w:sz w:val="28"/>
        </w:rPr>
        <w:t>відстані</w:t>
      </w:r>
      <w:r>
        <w:rPr>
          <w:spacing w:val="-3"/>
          <w:sz w:val="28"/>
        </w:rPr>
        <w:t xml:space="preserve"> </w:t>
      </w:r>
      <w:r>
        <w:rPr>
          <w:sz w:val="28"/>
        </w:rPr>
        <w:t>1</w:t>
      </w:r>
      <w:r>
        <w:rPr>
          <w:spacing w:val="-1"/>
          <w:sz w:val="28"/>
        </w:rPr>
        <w:t xml:space="preserve"> </w:t>
      </w:r>
      <w:r>
        <w:rPr>
          <w:sz w:val="28"/>
        </w:rPr>
        <w:t>м</w:t>
      </w:r>
      <w:r>
        <w:rPr>
          <w:spacing w:val="-1"/>
          <w:sz w:val="28"/>
        </w:rPr>
        <w:t xml:space="preserve"> </w:t>
      </w:r>
      <w:r>
        <w:rPr>
          <w:sz w:val="28"/>
        </w:rPr>
        <w:t>від</w:t>
      </w:r>
      <w:r>
        <w:rPr>
          <w:spacing w:val="-1"/>
          <w:sz w:val="28"/>
        </w:rPr>
        <w:t xml:space="preserve"> </w:t>
      </w:r>
      <w:r>
        <w:rPr>
          <w:sz w:val="28"/>
        </w:rPr>
        <w:t>огорожі</w:t>
      </w:r>
      <w:r>
        <w:rPr>
          <w:spacing w:val="-1"/>
          <w:sz w:val="28"/>
        </w:rPr>
        <w:t xml:space="preserve"> </w:t>
      </w:r>
      <w:r>
        <w:rPr>
          <w:sz w:val="28"/>
        </w:rPr>
        <w:t>забороненої</w:t>
      </w:r>
      <w:r>
        <w:rPr>
          <w:spacing w:val="-1"/>
          <w:sz w:val="28"/>
        </w:rPr>
        <w:t xml:space="preserve"> </w:t>
      </w:r>
      <w:r>
        <w:rPr>
          <w:sz w:val="28"/>
        </w:rPr>
        <w:t>зони;</w:t>
      </w:r>
    </w:p>
    <w:p w:rsidR="00756269" w:rsidRDefault="00756269">
      <w:pPr>
        <w:spacing w:line="360" w:lineRule="auto"/>
        <w:rPr>
          <w:sz w:val="28"/>
        </w:rPr>
        <w:sectPr w:rsidR="00756269">
          <w:pgSz w:w="11910" w:h="16840"/>
          <w:pgMar w:top="1020" w:right="680" w:bottom="940" w:left="1000" w:header="725" w:footer="743" w:gutter="0"/>
          <w:cols w:space="720"/>
        </w:sectPr>
      </w:pPr>
    </w:p>
    <w:p w:rsidR="00756269" w:rsidRDefault="00531953">
      <w:pPr>
        <w:pStyle w:val="a4"/>
        <w:numPr>
          <w:ilvl w:val="1"/>
          <w:numId w:val="37"/>
        </w:numPr>
        <w:tabs>
          <w:tab w:val="left" w:pos="1031"/>
        </w:tabs>
        <w:spacing w:before="92" w:line="360" w:lineRule="auto"/>
        <w:ind w:right="451" w:firstLine="720"/>
        <w:rPr>
          <w:sz w:val="28"/>
        </w:rPr>
      </w:pPr>
      <w:r>
        <w:rPr>
          <w:sz w:val="28"/>
        </w:rPr>
        <w:lastRenderedPageBreak/>
        <w:t>стовпи-покажчики, що позначають межі забороненої зони і встановлю-</w:t>
      </w:r>
      <w:r>
        <w:rPr>
          <w:spacing w:val="1"/>
          <w:sz w:val="28"/>
        </w:rPr>
        <w:t xml:space="preserve"> </w:t>
      </w:r>
      <w:r>
        <w:rPr>
          <w:sz w:val="28"/>
        </w:rPr>
        <w:t>ються</w:t>
      </w:r>
      <w:r>
        <w:rPr>
          <w:spacing w:val="-2"/>
          <w:sz w:val="28"/>
        </w:rPr>
        <w:t xml:space="preserve"> </w:t>
      </w:r>
      <w:r>
        <w:rPr>
          <w:sz w:val="28"/>
        </w:rPr>
        <w:t>не</w:t>
      </w:r>
      <w:r>
        <w:rPr>
          <w:spacing w:val="-1"/>
          <w:sz w:val="28"/>
        </w:rPr>
        <w:t xml:space="preserve"> </w:t>
      </w:r>
      <w:r>
        <w:rPr>
          <w:sz w:val="28"/>
        </w:rPr>
        <w:t>більше</w:t>
      </w:r>
      <w:r>
        <w:rPr>
          <w:spacing w:val="-1"/>
          <w:sz w:val="28"/>
        </w:rPr>
        <w:t xml:space="preserve"> </w:t>
      </w:r>
      <w:r>
        <w:rPr>
          <w:sz w:val="28"/>
        </w:rPr>
        <w:t>ніж</w:t>
      </w:r>
      <w:r>
        <w:rPr>
          <w:spacing w:val="-3"/>
          <w:sz w:val="28"/>
        </w:rPr>
        <w:t xml:space="preserve"> </w:t>
      </w:r>
      <w:r>
        <w:rPr>
          <w:sz w:val="28"/>
        </w:rPr>
        <w:t>через</w:t>
      </w:r>
      <w:r>
        <w:rPr>
          <w:spacing w:val="-4"/>
          <w:sz w:val="28"/>
        </w:rPr>
        <w:t xml:space="preserve"> </w:t>
      </w:r>
      <w:r>
        <w:rPr>
          <w:sz w:val="28"/>
        </w:rPr>
        <w:t>50 м;</w:t>
      </w:r>
    </w:p>
    <w:p w:rsidR="00756269" w:rsidRDefault="00531953">
      <w:pPr>
        <w:pStyle w:val="a4"/>
        <w:numPr>
          <w:ilvl w:val="1"/>
          <w:numId w:val="37"/>
        </w:numPr>
        <w:tabs>
          <w:tab w:val="left" w:pos="1031"/>
        </w:tabs>
        <w:spacing w:before="1" w:line="360" w:lineRule="auto"/>
        <w:ind w:right="452" w:firstLine="720"/>
        <w:rPr>
          <w:sz w:val="28"/>
        </w:rPr>
      </w:pPr>
      <w:r>
        <w:rPr>
          <w:sz w:val="28"/>
        </w:rPr>
        <w:t>охоронне освітлення по периметру огорожі, при цьому світильники слід</w:t>
      </w:r>
      <w:r>
        <w:rPr>
          <w:spacing w:val="1"/>
          <w:sz w:val="28"/>
        </w:rPr>
        <w:t xml:space="preserve"> </w:t>
      </w:r>
      <w:r>
        <w:rPr>
          <w:sz w:val="28"/>
        </w:rPr>
        <w:t>встановлювати над огорожами з розрахунку освітлення підступів до них, самої</w:t>
      </w:r>
      <w:r>
        <w:rPr>
          <w:spacing w:val="1"/>
          <w:sz w:val="28"/>
        </w:rPr>
        <w:t xml:space="preserve"> </w:t>
      </w:r>
      <w:r>
        <w:rPr>
          <w:sz w:val="28"/>
        </w:rPr>
        <w:t>огорожі і частини забороненої зони до стежки для пересування працівників зі</w:t>
      </w:r>
      <w:r>
        <w:rPr>
          <w:spacing w:val="1"/>
          <w:sz w:val="28"/>
        </w:rPr>
        <w:t xml:space="preserve"> </w:t>
      </w:r>
      <w:r>
        <w:rPr>
          <w:sz w:val="28"/>
        </w:rPr>
        <w:t>служби</w:t>
      </w:r>
      <w:r>
        <w:rPr>
          <w:spacing w:val="-1"/>
          <w:sz w:val="28"/>
        </w:rPr>
        <w:t xml:space="preserve"> </w:t>
      </w:r>
      <w:r>
        <w:rPr>
          <w:sz w:val="28"/>
        </w:rPr>
        <w:t>охорони;</w:t>
      </w:r>
    </w:p>
    <w:p w:rsidR="00756269" w:rsidRDefault="00531953">
      <w:pPr>
        <w:pStyle w:val="a4"/>
        <w:numPr>
          <w:ilvl w:val="1"/>
          <w:numId w:val="37"/>
        </w:numPr>
        <w:tabs>
          <w:tab w:val="left" w:pos="1031"/>
        </w:tabs>
        <w:spacing w:before="3" w:line="360" w:lineRule="auto"/>
        <w:ind w:right="453" w:firstLine="720"/>
        <w:rPr>
          <w:sz w:val="28"/>
        </w:rPr>
      </w:pPr>
      <w:r>
        <w:rPr>
          <w:sz w:val="28"/>
        </w:rPr>
        <w:t>постовий телефонний (мобільний) зв'язок і двостороння електродзвін-</w:t>
      </w:r>
      <w:r>
        <w:rPr>
          <w:spacing w:val="1"/>
          <w:sz w:val="28"/>
        </w:rPr>
        <w:t xml:space="preserve"> </w:t>
      </w:r>
      <w:r>
        <w:rPr>
          <w:sz w:val="28"/>
        </w:rPr>
        <w:t>кова</w:t>
      </w:r>
      <w:r>
        <w:rPr>
          <w:spacing w:val="-6"/>
          <w:sz w:val="28"/>
        </w:rPr>
        <w:t xml:space="preserve"> </w:t>
      </w:r>
      <w:r>
        <w:rPr>
          <w:sz w:val="28"/>
        </w:rPr>
        <w:t>сигналізація</w:t>
      </w:r>
      <w:r>
        <w:rPr>
          <w:spacing w:val="-5"/>
          <w:sz w:val="28"/>
        </w:rPr>
        <w:t xml:space="preserve"> </w:t>
      </w:r>
      <w:r>
        <w:rPr>
          <w:sz w:val="28"/>
        </w:rPr>
        <w:t>постів</w:t>
      </w:r>
      <w:r>
        <w:rPr>
          <w:spacing w:val="-6"/>
          <w:sz w:val="28"/>
        </w:rPr>
        <w:t xml:space="preserve"> </w:t>
      </w:r>
      <w:r>
        <w:rPr>
          <w:sz w:val="28"/>
        </w:rPr>
        <w:t>із</w:t>
      </w:r>
      <w:r>
        <w:rPr>
          <w:spacing w:val="-8"/>
          <w:sz w:val="28"/>
        </w:rPr>
        <w:t xml:space="preserve"> </w:t>
      </w:r>
      <w:r>
        <w:rPr>
          <w:sz w:val="28"/>
        </w:rPr>
        <w:t>пунктом</w:t>
      </w:r>
      <w:r>
        <w:rPr>
          <w:spacing w:val="-5"/>
          <w:sz w:val="28"/>
        </w:rPr>
        <w:t xml:space="preserve"> </w:t>
      </w:r>
      <w:r>
        <w:rPr>
          <w:sz w:val="28"/>
        </w:rPr>
        <w:t>управління</w:t>
      </w:r>
      <w:r>
        <w:rPr>
          <w:spacing w:val="-5"/>
          <w:sz w:val="28"/>
        </w:rPr>
        <w:t xml:space="preserve"> </w:t>
      </w:r>
      <w:r>
        <w:rPr>
          <w:sz w:val="28"/>
        </w:rPr>
        <w:t>або</w:t>
      </w:r>
      <w:r>
        <w:rPr>
          <w:spacing w:val="-7"/>
          <w:sz w:val="28"/>
        </w:rPr>
        <w:t xml:space="preserve"> </w:t>
      </w:r>
      <w:r>
        <w:rPr>
          <w:sz w:val="28"/>
        </w:rPr>
        <w:t>приміщенням</w:t>
      </w:r>
      <w:r>
        <w:rPr>
          <w:spacing w:val="-5"/>
          <w:sz w:val="28"/>
        </w:rPr>
        <w:t xml:space="preserve"> </w:t>
      </w:r>
      <w:r>
        <w:rPr>
          <w:sz w:val="28"/>
        </w:rPr>
        <w:t>варти,</w:t>
      </w:r>
      <w:r>
        <w:rPr>
          <w:spacing w:val="-6"/>
          <w:sz w:val="28"/>
        </w:rPr>
        <w:t xml:space="preserve"> </w:t>
      </w:r>
      <w:r>
        <w:rPr>
          <w:sz w:val="28"/>
        </w:rPr>
        <w:t>яке</w:t>
      </w:r>
      <w:r>
        <w:rPr>
          <w:spacing w:val="-5"/>
          <w:sz w:val="28"/>
        </w:rPr>
        <w:t xml:space="preserve"> </w:t>
      </w:r>
      <w:r>
        <w:rPr>
          <w:sz w:val="28"/>
        </w:rPr>
        <w:t>пот-</w:t>
      </w:r>
      <w:r>
        <w:rPr>
          <w:spacing w:val="-67"/>
          <w:sz w:val="28"/>
        </w:rPr>
        <w:t xml:space="preserve"> </w:t>
      </w:r>
      <w:r>
        <w:rPr>
          <w:sz w:val="28"/>
        </w:rPr>
        <w:t>рібно</w:t>
      </w:r>
      <w:r>
        <w:rPr>
          <w:spacing w:val="-1"/>
          <w:sz w:val="28"/>
        </w:rPr>
        <w:t xml:space="preserve"> </w:t>
      </w:r>
      <w:r>
        <w:rPr>
          <w:sz w:val="28"/>
        </w:rPr>
        <w:t>передбачати,</w:t>
      </w:r>
      <w:r>
        <w:rPr>
          <w:spacing w:val="-2"/>
          <w:sz w:val="28"/>
        </w:rPr>
        <w:t xml:space="preserve"> </w:t>
      </w:r>
      <w:r>
        <w:rPr>
          <w:sz w:val="28"/>
        </w:rPr>
        <w:t>за</w:t>
      </w:r>
      <w:r>
        <w:rPr>
          <w:spacing w:val="-2"/>
          <w:sz w:val="28"/>
        </w:rPr>
        <w:t xml:space="preserve"> </w:t>
      </w:r>
      <w:r>
        <w:rPr>
          <w:sz w:val="28"/>
        </w:rPr>
        <w:t>необхідності,</w:t>
      </w:r>
      <w:r>
        <w:rPr>
          <w:spacing w:val="-2"/>
          <w:sz w:val="28"/>
        </w:rPr>
        <w:t xml:space="preserve"> </w:t>
      </w:r>
      <w:r>
        <w:rPr>
          <w:sz w:val="28"/>
        </w:rPr>
        <w:t>на</w:t>
      </w:r>
      <w:r>
        <w:rPr>
          <w:spacing w:val="-1"/>
          <w:sz w:val="28"/>
        </w:rPr>
        <w:t xml:space="preserve"> </w:t>
      </w:r>
      <w:r>
        <w:rPr>
          <w:sz w:val="28"/>
        </w:rPr>
        <w:t>водопроводах</w:t>
      </w:r>
      <w:r>
        <w:rPr>
          <w:spacing w:val="-1"/>
          <w:sz w:val="28"/>
        </w:rPr>
        <w:t xml:space="preserve"> </w:t>
      </w:r>
      <w:r>
        <w:rPr>
          <w:sz w:val="28"/>
        </w:rPr>
        <w:t>І</w:t>
      </w:r>
      <w:r>
        <w:rPr>
          <w:spacing w:val="-2"/>
          <w:sz w:val="28"/>
        </w:rPr>
        <w:t xml:space="preserve"> </w:t>
      </w:r>
      <w:r>
        <w:rPr>
          <w:sz w:val="28"/>
        </w:rPr>
        <w:t>категорії (8.4);</w:t>
      </w:r>
    </w:p>
    <w:p w:rsidR="00756269" w:rsidRDefault="00531953">
      <w:pPr>
        <w:pStyle w:val="a3"/>
        <w:spacing w:line="360" w:lineRule="auto"/>
        <w:ind w:right="453"/>
      </w:pPr>
      <w:r>
        <w:t>- можливе використання системи охоронної сигналізації з виведенням си-</w:t>
      </w:r>
      <w:r>
        <w:rPr>
          <w:spacing w:val="-67"/>
        </w:rPr>
        <w:t xml:space="preserve"> </w:t>
      </w:r>
      <w:r>
        <w:t>гналу</w:t>
      </w:r>
      <w:r>
        <w:rPr>
          <w:spacing w:val="-6"/>
        </w:rPr>
        <w:t xml:space="preserve"> </w:t>
      </w:r>
      <w:r>
        <w:t>на</w:t>
      </w:r>
      <w:r>
        <w:rPr>
          <w:spacing w:val="-1"/>
        </w:rPr>
        <w:t xml:space="preserve"> </w:t>
      </w:r>
      <w:r>
        <w:t>диспетчерський</w:t>
      </w:r>
      <w:r>
        <w:rPr>
          <w:spacing w:val="-3"/>
        </w:rPr>
        <w:t xml:space="preserve"> </w:t>
      </w:r>
      <w:r>
        <w:t>пункт.</w:t>
      </w:r>
    </w:p>
    <w:p w:rsidR="00756269" w:rsidRDefault="00531953">
      <w:pPr>
        <w:pStyle w:val="a3"/>
        <w:spacing w:line="360" w:lineRule="auto"/>
        <w:ind w:right="445"/>
      </w:pPr>
      <w:r>
        <w:t>Для</w:t>
      </w:r>
      <w:r>
        <w:rPr>
          <w:spacing w:val="-8"/>
        </w:rPr>
        <w:t xml:space="preserve"> </w:t>
      </w:r>
      <w:r>
        <w:t>майданчиків</w:t>
      </w:r>
      <w:r>
        <w:rPr>
          <w:spacing w:val="-8"/>
        </w:rPr>
        <w:t xml:space="preserve"> </w:t>
      </w:r>
      <w:r>
        <w:t>станцій</w:t>
      </w:r>
      <w:r>
        <w:rPr>
          <w:spacing w:val="-8"/>
        </w:rPr>
        <w:t xml:space="preserve"> </w:t>
      </w:r>
      <w:r>
        <w:t>водопідготовки</w:t>
      </w:r>
      <w:r>
        <w:rPr>
          <w:spacing w:val="-7"/>
        </w:rPr>
        <w:t xml:space="preserve"> </w:t>
      </w:r>
      <w:r>
        <w:t>із</w:t>
      </w:r>
      <w:r>
        <w:rPr>
          <w:spacing w:val="-9"/>
        </w:rPr>
        <w:t xml:space="preserve"> </w:t>
      </w:r>
      <w:r>
        <w:t>зоною</w:t>
      </w:r>
      <w:r>
        <w:rPr>
          <w:spacing w:val="-9"/>
        </w:rPr>
        <w:t xml:space="preserve"> </w:t>
      </w:r>
      <w:r>
        <w:t>санітарної</w:t>
      </w:r>
      <w:r>
        <w:rPr>
          <w:spacing w:val="-7"/>
        </w:rPr>
        <w:t xml:space="preserve"> </w:t>
      </w:r>
      <w:r>
        <w:t>охорони</w:t>
      </w:r>
      <w:r>
        <w:rPr>
          <w:spacing w:val="-7"/>
        </w:rPr>
        <w:t xml:space="preserve"> </w:t>
      </w:r>
      <w:r>
        <w:t>пер-</w:t>
      </w:r>
      <w:r>
        <w:rPr>
          <w:spacing w:val="-68"/>
        </w:rPr>
        <w:t xml:space="preserve"> </w:t>
      </w:r>
      <w:r>
        <w:t>шого</w:t>
      </w:r>
      <w:r>
        <w:rPr>
          <w:spacing w:val="-3"/>
        </w:rPr>
        <w:t xml:space="preserve"> </w:t>
      </w:r>
      <w:r>
        <w:t>поясу</w:t>
      </w:r>
      <w:r>
        <w:rPr>
          <w:spacing w:val="-6"/>
        </w:rPr>
        <w:t xml:space="preserve"> </w:t>
      </w:r>
      <w:r>
        <w:t>слід</w:t>
      </w:r>
      <w:r>
        <w:rPr>
          <w:spacing w:val="-5"/>
        </w:rPr>
        <w:t xml:space="preserve"> </w:t>
      </w:r>
      <w:r>
        <w:t>приймати</w:t>
      </w:r>
      <w:r>
        <w:rPr>
          <w:spacing w:val="-2"/>
        </w:rPr>
        <w:t xml:space="preserve"> </w:t>
      </w:r>
      <w:r>
        <w:t>повний</w:t>
      </w:r>
      <w:r>
        <w:rPr>
          <w:spacing w:val="-5"/>
        </w:rPr>
        <w:t xml:space="preserve"> </w:t>
      </w:r>
      <w:r>
        <w:t>обсяг</w:t>
      </w:r>
      <w:r>
        <w:rPr>
          <w:spacing w:val="-5"/>
        </w:rPr>
        <w:t xml:space="preserve"> </w:t>
      </w:r>
      <w:r>
        <w:t>технічних</w:t>
      </w:r>
      <w:r>
        <w:rPr>
          <w:spacing w:val="-2"/>
        </w:rPr>
        <w:t xml:space="preserve"> </w:t>
      </w:r>
      <w:r>
        <w:t>засобів</w:t>
      </w:r>
      <w:r>
        <w:rPr>
          <w:spacing w:val="-7"/>
        </w:rPr>
        <w:t xml:space="preserve"> </w:t>
      </w:r>
      <w:r>
        <w:t>охорони;</w:t>
      </w:r>
      <w:r>
        <w:rPr>
          <w:spacing w:val="-4"/>
        </w:rPr>
        <w:t xml:space="preserve"> </w:t>
      </w:r>
      <w:r>
        <w:t>для</w:t>
      </w:r>
      <w:r>
        <w:rPr>
          <w:spacing w:val="-4"/>
        </w:rPr>
        <w:t xml:space="preserve"> </w:t>
      </w:r>
      <w:r>
        <w:t>майдан-</w:t>
      </w:r>
      <w:r>
        <w:rPr>
          <w:spacing w:val="-67"/>
        </w:rPr>
        <w:t xml:space="preserve"> </w:t>
      </w:r>
      <w:r>
        <w:t>чиків</w:t>
      </w:r>
      <w:r>
        <w:rPr>
          <w:spacing w:val="-14"/>
        </w:rPr>
        <w:t xml:space="preserve"> </w:t>
      </w:r>
      <w:r>
        <w:t>станцій</w:t>
      </w:r>
      <w:r>
        <w:rPr>
          <w:spacing w:val="-12"/>
        </w:rPr>
        <w:t xml:space="preserve"> </w:t>
      </w:r>
      <w:r>
        <w:t>водопідготовки</w:t>
      </w:r>
      <w:r>
        <w:rPr>
          <w:spacing w:val="-12"/>
        </w:rPr>
        <w:t xml:space="preserve"> </w:t>
      </w:r>
      <w:r>
        <w:t>з</w:t>
      </w:r>
      <w:r>
        <w:rPr>
          <w:spacing w:val="-14"/>
        </w:rPr>
        <w:t xml:space="preserve"> </w:t>
      </w:r>
      <w:r>
        <w:t>напірними</w:t>
      </w:r>
      <w:r>
        <w:rPr>
          <w:spacing w:val="-12"/>
        </w:rPr>
        <w:t xml:space="preserve"> </w:t>
      </w:r>
      <w:r>
        <w:t>фільтрами,</w:t>
      </w:r>
      <w:r>
        <w:rPr>
          <w:spacing w:val="-14"/>
        </w:rPr>
        <w:t xml:space="preserve"> </w:t>
      </w:r>
      <w:r>
        <w:t>насосних</w:t>
      </w:r>
      <w:r>
        <w:rPr>
          <w:spacing w:val="-12"/>
        </w:rPr>
        <w:t xml:space="preserve"> </w:t>
      </w:r>
      <w:r>
        <w:t>станцій,</w:t>
      </w:r>
      <w:r>
        <w:rPr>
          <w:spacing w:val="-14"/>
        </w:rPr>
        <w:t xml:space="preserve"> </w:t>
      </w:r>
      <w:r>
        <w:t>резерву-</w:t>
      </w:r>
      <w:r>
        <w:rPr>
          <w:spacing w:val="-67"/>
        </w:rPr>
        <w:t xml:space="preserve"> </w:t>
      </w:r>
      <w:r>
        <w:t>арів</w:t>
      </w:r>
      <w:r>
        <w:rPr>
          <w:spacing w:val="-16"/>
        </w:rPr>
        <w:t xml:space="preserve"> </w:t>
      </w:r>
      <w:r>
        <w:t>і</w:t>
      </w:r>
      <w:r>
        <w:rPr>
          <w:spacing w:val="-15"/>
        </w:rPr>
        <w:t xml:space="preserve"> </w:t>
      </w:r>
      <w:r>
        <w:t>водонапірних</w:t>
      </w:r>
      <w:r>
        <w:rPr>
          <w:spacing w:val="-16"/>
        </w:rPr>
        <w:t xml:space="preserve"> </w:t>
      </w:r>
      <w:r>
        <w:t>башт</w:t>
      </w:r>
      <w:r>
        <w:rPr>
          <w:spacing w:val="-16"/>
        </w:rPr>
        <w:t xml:space="preserve"> </w:t>
      </w:r>
      <w:r>
        <w:t>-</w:t>
      </w:r>
      <w:r>
        <w:rPr>
          <w:spacing w:val="-15"/>
        </w:rPr>
        <w:t xml:space="preserve"> </w:t>
      </w:r>
      <w:r>
        <w:t>огорожі</w:t>
      </w:r>
      <w:r>
        <w:rPr>
          <w:spacing w:val="-15"/>
        </w:rPr>
        <w:t xml:space="preserve"> </w:t>
      </w:r>
      <w:r>
        <w:t>згідно</w:t>
      </w:r>
      <w:r>
        <w:rPr>
          <w:spacing w:val="-14"/>
        </w:rPr>
        <w:t xml:space="preserve"> </w:t>
      </w:r>
      <w:r>
        <w:t>з</w:t>
      </w:r>
      <w:r>
        <w:rPr>
          <w:spacing w:val="-16"/>
        </w:rPr>
        <w:t xml:space="preserve"> </w:t>
      </w:r>
      <w:r>
        <w:t>17.1.4</w:t>
      </w:r>
      <w:r>
        <w:rPr>
          <w:spacing w:val="-17"/>
        </w:rPr>
        <w:t xml:space="preserve"> </w:t>
      </w:r>
      <w:r>
        <w:t>і</w:t>
      </w:r>
      <w:r>
        <w:rPr>
          <w:spacing w:val="-14"/>
        </w:rPr>
        <w:t xml:space="preserve"> </w:t>
      </w:r>
      <w:r>
        <w:t>охоронне</w:t>
      </w:r>
      <w:r>
        <w:rPr>
          <w:spacing w:val="-17"/>
        </w:rPr>
        <w:t xml:space="preserve"> </w:t>
      </w:r>
      <w:r>
        <w:t>освітлення;</w:t>
      </w:r>
      <w:r>
        <w:rPr>
          <w:spacing w:val="-15"/>
        </w:rPr>
        <w:t xml:space="preserve"> </w:t>
      </w:r>
      <w:r>
        <w:t>для</w:t>
      </w:r>
      <w:r>
        <w:rPr>
          <w:spacing w:val="-15"/>
        </w:rPr>
        <w:t xml:space="preserve"> </w:t>
      </w:r>
      <w:r>
        <w:t>май-</w:t>
      </w:r>
      <w:r>
        <w:rPr>
          <w:spacing w:val="-67"/>
        </w:rPr>
        <w:t xml:space="preserve"> </w:t>
      </w:r>
      <w:r>
        <w:rPr>
          <w:spacing w:val="-3"/>
        </w:rPr>
        <w:t>данчиків</w:t>
      </w:r>
      <w:r>
        <w:rPr>
          <w:spacing w:val="-16"/>
        </w:rPr>
        <w:t xml:space="preserve"> </w:t>
      </w:r>
      <w:r>
        <w:rPr>
          <w:spacing w:val="-2"/>
        </w:rPr>
        <w:t>споруд</w:t>
      </w:r>
      <w:r>
        <w:rPr>
          <w:spacing w:val="-14"/>
        </w:rPr>
        <w:t xml:space="preserve"> </w:t>
      </w:r>
      <w:r>
        <w:rPr>
          <w:spacing w:val="-2"/>
        </w:rPr>
        <w:t>забору</w:t>
      </w:r>
      <w:r>
        <w:rPr>
          <w:spacing w:val="-19"/>
        </w:rPr>
        <w:t xml:space="preserve"> </w:t>
      </w:r>
      <w:r>
        <w:rPr>
          <w:spacing w:val="-2"/>
        </w:rPr>
        <w:t>підземної</w:t>
      </w:r>
      <w:r>
        <w:rPr>
          <w:spacing w:val="-14"/>
        </w:rPr>
        <w:t xml:space="preserve"> </w:t>
      </w:r>
      <w:r>
        <w:rPr>
          <w:spacing w:val="-2"/>
        </w:rPr>
        <w:t>та</w:t>
      </w:r>
      <w:r>
        <w:rPr>
          <w:spacing w:val="-15"/>
        </w:rPr>
        <w:t xml:space="preserve"> </w:t>
      </w:r>
      <w:r>
        <w:rPr>
          <w:spacing w:val="-2"/>
        </w:rPr>
        <w:t>поверхневої</w:t>
      </w:r>
      <w:r>
        <w:rPr>
          <w:spacing w:val="-14"/>
        </w:rPr>
        <w:t xml:space="preserve"> </w:t>
      </w:r>
      <w:r>
        <w:rPr>
          <w:spacing w:val="-2"/>
        </w:rPr>
        <w:t>води</w:t>
      </w:r>
      <w:r>
        <w:rPr>
          <w:spacing w:val="-17"/>
        </w:rPr>
        <w:t xml:space="preserve"> </w:t>
      </w:r>
      <w:r>
        <w:rPr>
          <w:spacing w:val="-2"/>
        </w:rPr>
        <w:t>і</w:t>
      </w:r>
      <w:r>
        <w:rPr>
          <w:spacing w:val="-14"/>
        </w:rPr>
        <w:t xml:space="preserve"> </w:t>
      </w:r>
      <w:r>
        <w:rPr>
          <w:spacing w:val="-2"/>
        </w:rPr>
        <w:t>насосних</w:t>
      </w:r>
      <w:r>
        <w:rPr>
          <w:spacing w:val="-13"/>
        </w:rPr>
        <w:t xml:space="preserve"> </w:t>
      </w:r>
      <w:r>
        <w:rPr>
          <w:spacing w:val="-2"/>
        </w:rPr>
        <w:t>станцій</w:t>
      </w:r>
      <w:r>
        <w:rPr>
          <w:spacing w:val="-14"/>
        </w:rPr>
        <w:t xml:space="preserve"> </w:t>
      </w:r>
      <w:r>
        <w:rPr>
          <w:spacing w:val="-2"/>
        </w:rPr>
        <w:t>першого</w:t>
      </w:r>
      <w:r>
        <w:rPr>
          <w:spacing w:val="-68"/>
        </w:rPr>
        <w:t xml:space="preserve"> </w:t>
      </w:r>
      <w:r>
        <w:t>підйому,</w:t>
      </w:r>
      <w:r>
        <w:rPr>
          <w:spacing w:val="-9"/>
        </w:rPr>
        <w:t xml:space="preserve"> </w:t>
      </w:r>
      <w:r>
        <w:t>а</w:t>
      </w:r>
      <w:r>
        <w:rPr>
          <w:spacing w:val="-8"/>
        </w:rPr>
        <w:t xml:space="preserve"> </w:t>
      </w:r>
      <w:r>
        <w:t>також</w:t>
      </w:r>
      <w:r>
        <w:rPr>
          <w:spacing w:val="-7"/>
        </w:rPr>
        <w:t xml:space="preserve"> </w:t>
      </w:r>
      <w:r>
        <w:t>для</w:t>
      </w:r>
      <w:r>
        <w:rPr>
          <w:spacing w:val="-8"/>
        </w:rPr>
        <w:t xml:space="preserve"> </w:t>
      </w:r>
      <w:r>
        <w:t>майданчиків</w:t>
      </w:r>
      <w:r>
        <w:rPr>
          <w:spacing w:val="-8"/>
        </w:rPr>
        <w:t xml:space="preserve"> </w:t>
      </w:r>
      <w:r>
        <w:t>станцій</w:t>
      </w:r>
      <w:r>
        <w:rPr>
          <w:spacing w:val="-8"/>
        </w:rPr>
        <w:t xml:space="preserve"> </w:t>
      </w:r>
      <w:r>
        <w:t>водопідготовки,</w:t>
      </w:r>
      <w:r>
        <w:rPr>
          <w:spacing w:val="-8"/>
        </w:rPr>
        <w:t xml:space="preserve"> </w:t>
      </w:r>
      <w:r>
        <w:t>насосних</w:t>
      </w:r>
      <w:r>
        <w:rPr>
          <w:spacing w:val="-7"/>
        </w:rPr>
        <w:t xml:space="preserve"> </w:t>
      </w:r>
      <w:r>
        <w:t>станцій,</w:t>
      </w:r>
      <w:r>
        <w:rPr>
          <w:spacing w:val="-8"/>
        </w:rPr>
        <w:t xml:space="preserve"> </w:t>
      </w:r>
      <w:r>
        <w:t>ре-</w:t>
      </w:r>
      <w:r>
        <w:rPr>
          <w:spacing w:val="-67"/>
        </w:rPr>
        <w:t xml:space="preserve"> </w:t>
      </w:r>
      <w:r>
        <w:t>зервуарів і водонапірних башт, розташованих на підприємствах, територія яких</w:t>
      </w:r>
      <w:r>
        <w:rPr>
          <w:spacing w:val="1"/>
        </w:rPr>
        <w:t xml:space="preserve"> </w:t>
      </w:r>
      <w:r>
        <w:t>має</w:t>
      </w:r>
      <w:r>
        <w:rPr>
          <w:spacing w:val="-9"/>
        </w:rPr>
        <w:t xml:space="preserve"> </w:t>
      </w:r>
      <w:r>
        <w:t>огорожу</w:t>
      </w:r>
      <w:r>
        <w:rPr>
          <w:spacing w:val="-11"/>
        </w:rPr>
        <w:t xml:space="preserve"> </w:t>
      </w:r>
      <w:r>
        <w:t>і</w:t>
      </w:r>
      <w:r>
        <w:rPr>
          <w:spacing w:val="-8"/>
        </w:rPr>
        <w:t xml:space="preserve"> </w:t>
      </w:r>
      <w:r>
        <w:t>сторожову</w:t>
      </w:r>
      <w:r>
        <w:rPr>
          <w:spacing w:val="-11"/>
        </w:rPr>
        <w:t xml:space="preserve"> </w:t>
      </w:r>
      <w:r>
        <w:t>охорону,</w:t>
      </w:r>
      <w:r>
        <w:rPr>
          <w:spacing w:val="-10"/>
        </w:rPr>
        <w:t xml:space="preserve"> </w:t>
      </w:r>
      <w:r>
        <w:t>-</w:t>
      </w:r>
      <w:r>
        <w:rPr>
          <w:spacing w:val="-9"/>
        </w:rPr>
        <w:t xml:space="preserve"> </w:t>
      </w:r>
      <w:r>
        <w:t>огорожу,</w:t>
      </w:r>
      <w:r>
        <w:rPr>
          <w:spacing w:val="-8"/>
        </w:rPr>
        <w:t xml:space="preserve"> </w:t>
      </w:r>
      <w:r>
        <w:t>передбачену</w:t>
      </w:r>
      <w:r>
        <w:rPr>
          <w:spacing w:val="-12"/>
        </w:rPr>
        <w:t xml:space="preserve"> </w:t>
      </w:r>
      <w:r>
        <w:t>17.1.4.</w:t>
      </w:r>
    </w:p>
    <w:p w:rsidR="00756269" w:rsidRDefault="00531953">
      <w:pPr>
        <w:pStyle w:val="a4"/>
        <w:numPr>
          <w:ilvl w:val="2"/>
          <w:numId w:val="2"/>
        </w:numPr>
        <w:tabs>
          <w:tab w:val="left" w:pos="1638"/>
        </w:tabs>
        <w:spacing w:line="360" w:lineRule="auto"/>
        <w:ind w:right="451" w:firstLine="720"/>
        <w:rPr>
          <w:sz w:val="28"/>
        </w:rPr>
      </w:pPr>
      <w:r>
        <w:rPr>
          <w:sz w:val="28"/>
        </w:rPr>
        <w:t>До будинків і споруд водопроводу, розташованих поза населеними</w:t>
      </w:r>
      <w:r>
        <w:rPr>
          <w:spacing w:val="1"/>
          <w:sz w:val="28"/>
        </w:rPr>
        <w:t xml:space="preserve"> </w:t>
      </w:r>
      <w:r>
        <w:rPr>
          <w:sz w:val="28"/>
        </w:rPr>
        <w:t>пунктами та підприємствами, а також у межах першого поясу зони санітарної</w:t>
      </w:r>
      <w:r>
        <w:rPr>
          <w:spacing w:val="1"/>
          <w:sz w:val="28"/>
        </w:rPr>
        <w:t xml:space="preserve"> </w:t>
      </w:r>
      <w:r>
        <w:rPr>
          <w:spacing w:val="-1"/>
          <w:sz w:val="28"/>
        </w:rPr>
        <w:t>охорони</w:t>
      </w:r>
      <w:r>
        <w:rPr>
          <w:spacing w:val="-14"/>
          <w:sz w:val="28"/>
        </w:rPr>
        <w:t xml:space="preserve"> </w:t>
      </w:r>
      <w:r>
        <w:rPr>
          <w:sz w:val="28"/>
        </w:rPr>
        <w:t>водозаборів</w:t>
      </w:r>
      <w:r>
        <w:rPr>
          <w:spacing w:val="-14"/>
          <w:sz w:val="28"/>
        </w:rPr>
        <w:t xml:space="preserve"> </w:t>
      </w:r>
      <w:r>
        <w:rPr>
          <w:sz w:val="28"/>
        </w:rPr>
        <w:t>підземних</w:t>
      </w:r>
      <w:r>
        <w:rPr>
          <w:spacing w:val="-13"/>
          <w:sz w:val="28"/>
        </w:rPr>
        <w:t xml:space="preserve"> </w:t>
      </w:r>
      <w:r>
        <w:rPr>
          <w:sz w:val="28"/>
        </w:rPr>
        <w:t>вод,</w:t>
      </w:r>
      <w:r>
        <w:rPr>
          <w:spacing w:val="-17"/>
          <w:sz w:val="28"/>
        </w:rPr>
        <w:t xml:space="preserve"> </w:t>
      </w:r>
      <w:r>
        <w:rPr>
          <w:sz w:val="28"/>
        </w:rPr>
        <w:t>потрібно</w:t>
      </w:r>
      <w:r>
        <w:rPr>
          <w:spacing w:val="-13"/>
          <w:sz w:val="28"/>
        </w:rPr>
        <w:t xml:space="preserve"> </w:t>
      </w:r>
      <w:r>
        <w:rPr>
          <w:sz w:val="28"/>
        </w:rPr>
        <w:t>передбачати</w:t>
      </w:r>
      <w:r>
        <w:rPr>
          <w:spacing w:val="-13"/>
          <w:sz w:val="28"/>
        </w:rPr>
        <w:t xml:space="preserve"> </w:t>
      </w:r>
      <w:r>
        <w:rPr>
          <w:sz w:val="28"/>
        </w:rPr>
        <w:t>під'їзди</w:t>
      </w:r>
      <w:r>
        <w:rPr>
          <w:spacing w:val="-13"/>
          <w:sz w:val="28"/>
        </w:rPr>
        <w:t xml:space="preserve"> </w:t>
      </w:r>
      <w:r>
        <w:rPr>
          <w:sz w:val="28"/>
        </w:rPr>
        <w:t>і</w:t>
      </w:r>
      <w:r>
        <w:rPr>
          <w:spacing w:val="-15"/>
          <w:sz w:val="28"/>
        </w:rPr>
        <w:t xml:space="preserve"> </w:t>
      </w:r>
      <w:r>
        <w:rPr>
          <w:sz w:val="28"/>
        </w:rPr>
        <w:t>проїзди</w:t>
      </w:r>
      <w:r>
        <w:rPr>
          <w:spacing w:val="-13"/>
          <w:sz w:val="28"/>
        </w:rPr>
        <w:t xml:space="preserve"> </w:t>
      </w:r>
      <w:r>
        <w:rPr>
          <w:sz w:val="28"/>
        </w:rPr>
        <w:t>з</w:t>
      </w:r>
      <w:r>
        <w:rPr>
          <w:spacing w:val="-14"/>
          <w:sz w:val="28"/>
        </w:rPr>
        <w:t xml:space="preserve"> </w:t>
      </w:r>
      <w:r>
        <w:rPr>
          <w:sz w:val="28"/>
        </w:rPr>
        <w:t>по-</w:t>
      </w:r>
      <w:r>
        <w:rPr>
          <w:spacing w:val="-68"/>
          <w:sz w:val="28"/>
        </w:rPr>
        <w:t xml:space="preserve"> </w:t>
      </w:r>
      <w:r>
        <w:rPr>
          <w:sz w:val="28"/>
        </w:rPr>
        <w:t>легшеним</w:t>
      </w:r>
      <w:r>
        <w:rPr>
          <w:spacing w:val="-2"/>
          <w:sz w:val="28"/>
        </w:rPr>
        <w:t xml:space="preserve"> </w:t>
      </w:r>
      <w:r>
        <w:rPr>
          <w:sz w:val="28"/>
        </w:rPr>
        <w:t>удосконаленим</w:t>
      </w:r>
      <w:r>
        <w:rPr>
          <w:spacing w:val="-3"/>
          <w:sz w:val="28"/>
        </w:rPr>
        <w:t xml:space="preserve"> </w:t>
      </w:r>
      <w:r>
        <w:rPr>
          <w:sz w:val="28"/>
        </w:rPr>
        <w:t>покриттям</w:t>
      </w:r>
      <w:r>
        <w:rPr>
          <w:spacing w:val="-1"/>
          <w:sz w:val="28"/>
        </w:rPr>
        <w:t xml:space="preserve"> </w:t>
      </w:r>
      <w:r>
        <w:rPr>
          <w:sz w:val="28"/>
        </w:rPr>
        <w:t>відповідно</w:t>
      </w:r>
      <w:r>
        <w:rPr>
          <w:spacing w:val="-3"/>
          <w:sz w:val="28"/>
        </w:rPr>
        <w:t xml:space="preserve"> </w:t>
      </w:r>
      <w:r>
        <w:rPr>
          <w:sz w:val="28"/>
        </w:rPr>
        <w:t>до</w:t>
      </w:r>
      <w:r>
        <w:rPr>
          <w:spacing w:val="-2"/>
          <w:sz w:val="28"/>
        </w:rPr>
        <w:t xml:space="preserve"> </w:t>
      </w:r>
      <w:r>
        <w:rPr>
          <w:sz w:val="28"/>
        </w:rPr>
        <w:t>ДБН</w:t>
      </w:r>
      <w:r>
        <w:rPr>
          <w:spacing w:val="-2"/>
          <w:sz w:val="28"/>
        </w:rPr>
        <w:t xml:space="preserve"> </w:t>
      </w:r>
      <w:r>
        <w:rPr>
          <w:sz w:val="28"/>
        </w:rPr>
        <w:t>В.2.3-5.</w:t>
      </w:r>
    </w:p>
    <w:p w:rsidR="00756269" w:rsidRDefault="00531953">
      <w:pPr>
        <w:pStyle w:val="1"/>
        <w:numPr>
          <w:ilvl w:val="1"/>
          <w:numId w:val="2"/>
        </w:numPr>
        <w:tabs>
          <w:tab w:val="left" w:pos="1415"/>
        </w:tabs>
        <w:spacing w:before="2"/>
        <w:ind w:hanging="563"/>
      </w:pPr>
      <w:bookmarkStart w:id="151" w:name="17.2_Об'ємно-планувальні_рішення"/>
      <w:bookmarkStart w:id="152" w:name="_bookmark64"/>
      <w:bookmarkEnd w:id="151"/>
      <w:bookmarkEnd w:id="152"/>
      <w:r>
        <w:t>Об'ємно-планувальні</w:t>
      </w:r>
      <w:r>
        <w:rPr>
          <w:spacing w:val="-12"/>
        </w:rPr>
        <w:t xml:space="preserve"> </w:t>
      </w:r>
      <w:r>
        <w:t>рішення</w:t>
      </w:r>
    </w:p>
    <w:p w:rsidR="00756269" w:rsidRPr="00C361BC" w:rsidRDefault="00531953">
      <w:pPr>
        <w:pStyle w:val="a4"/>
        <w:numPr>
          <w:ilvl w:val="2"/>
          <w:numId w:val="2"/>
        </w:numPr>
        <w:tabs>
          <w:tab w:val="left" w:pos="1693"/>
        </w:tabs>
        <w:spacing w:before="158" w:line="360" w:lineRule="auto"/>
        <w:ind w:right="450" w:firstLine="708"/>
        <w:rPr>
          <w:w w:val="96"/>
          <w:sz w:val="28"/>
        </w:rPr>
      </w:pPr>
      <w:r>
        <w:rPr>
          <w:sz w:val="28"/>
        </w:rPr>
        <w:t>Об'ємно-планувальні та конструктивні рішення будівель і споруд</w:t>
      </w:r>
      <w:r>
        <w:rPr>
          <w:spacing w:val="1"/>
          <w:sz w:val="28"/>
        </w:rPr>
        <w:t xml:space="preserve"> </w:t>
      </w:r>
      <w:r w:rsidRPr="00C361BC">
        <w:rPr>
          <w:w w:val="96"/>
          <w:sz w:val="28"/>
        </w:rPr>
        <w:t>водопостачання слід приймати згідно з ДБН В.1.1-7, ДБН В.1.2-14, ДБН В.2.2-</w:t>
      </w:r>
      <w:r w:rsidRPr="00C361BC">
        <w:rPr>
          <w:spacing w:val="1"/>
          <w:w w:val="96"/>
          <w:sz w:val="28"/>
        </w:rPr>
        <w:t xml:space="preserve"> </w:t>
      </w:r>
      <w:r w:rsidRPr="00C361BC">
        <w:rPr>
          <w:w w:val="96"/>
          <w:sz w:val="28"/>
        </w:rPr>
        <w:t>28,</w:t>
      </w:r>
      <w:r w:rsidRPr="00C361BC">
        <w:rPr>
          <w:spacing w:val="-1"/>
          <w:w w:val="96"/>
          <w:sz w:val="28"/>
        </w:rPr>
        <w:t xml:space="preserve"> </w:t>
      </w:r>
      <w:r w:rsidRPr="00C361BC">
        <w:rPr>
          <w:w w:val="96"/>
          <w:sz w:val="28"/>
        </w:rPr>
        <w:t>СНиП</w:t>
      </w:r>
      <w:r w:rsidRPr="00C361BC">
        <w:rPr>
          <w:spacing w:val="-4"/>
          <w:w w:val="96"/>
          <w:sz w:val="28"/>
        </w:rPr>
        <w:t xml:space="preserve"> </w:t>
      </w:r>
      <w:r w:rsidRPr="00C361BC">
        <w:rPr>
          <w:w w:val="96"/>
          <w:sz w:val="28"/>
        </w:rPr>
        <w:t>2.09.02.</w:t>
      </w:r>
    </w:p>
    <w:p w:rsidR="00756269" w:rsidRDefault="00531953">
      <w:pPr>
        <w:pStyle w:val="a4"/>
        <w:numPr>
          <w:ilvl w:val="2"/>
          <w:numId w:val="2"/>
        </w:numPr>
        <w:tabs>
          <w:tab w:val="left" w:pos="1693"/>
        </w:tabs>
        <w:spacing w:line="360" w:lineRule="auto"/>
        <w:ind w:right="448" w:firstLine="720"/>
        <w:rPr>
          <w:sz w:val="28"/>
        </w:rPr>
      </w:pPr>
      <w:r>
        <w:rPr>
          <w:sz w:val="28"/>
        </w:rPr>
        <w:t>При проектуванні станцій водопідготовки рекомендується, як пра-</w:t>
      </w:r>
      <w:r>
        <w:rPr>
          <w:spacing w:val="1"/>
          <w:sz w:val="28"/>
        </w:rPr>
        <w:t xml:space="preserve"> </w:t>
      </w:r>
      <w:r>
        <w:rPr>
          <w:spacing w:val="-1"/>
          <w:sz w:val="28"/>
        </w:rPr>
        <w:t>вило,</w:t>
      </w:r>
      <w:r>
        <w:rPr>
          <w:spacing w:val="-17"/>
          <w:sz w:val="28"/>
        </w:rPr>
        <w:t xml:space="preserve"> </w:t>
      </w:r>
      <w:r>
        <w:rPr>
          <w:spacing w:val="-1"/>
          <w:sz w:val="28"/>
        </w:rPr>
        <w:t>передбачати</w:t>
      </w:r>
      <w:r>
        <w:rPr>
          <w:spacing w:val="-14"/>
          <w:sz w:val="28"/>
        </w:rPr>
        <w:t xml:space="preserve"> </w:t>
      </w:r>
      <w:r>
        <w:rPr>
          <w:sz w:val="28"/>
        </w:rPr>
        <w:t>блокування</w:t>
      </w:r>
      <w:r>
        <w:rPr>
          <w:spacing w:val="-14"/>
          <w:sz w:val="28"/>
        </w:rPr>
        <w:t xml:space="preserve"> </w:t>
      </w:r>
      <w:r>
        <w:rPr>
          <w:sz w:val="28"/>
        </w:rPr>
        <w:t>ємкісних</w:t>
      </w:r>
      <w:r>
        <w:rPr>
          <w:spacing w:val="-16"/>
          <w:sz w:val="28"/>
        </w:rPr>
        <w:t xml:space="preserve"> </w:t>
      </w:r>
      <w:r>
        <w:rPr>
          <w:sz w:val="28"/>
        </w:rPr>
        <w:t>споруд</w:t>
      </w:r>
      <w:r>
        <w:rPr>
          <w:spacing w:val="-13"/>
          <w:sz w:val="28"/>
        </w:rPr>
        <w:t xml:space="preserve"> </w:t>
      </w:r>
      <w:r>
        <w:rPr>
          <w:sz w:val="28"/>
        </w:rPr>
        <w:t>і</w:t>
      </w:r>
      <w:r>
        <w:rPr>
          <w:spacing w:val="-14"/>
          <w:sz w:val="28"/>
        </w:rPr>
        <w:t xml:space="preserve"> </w:t>
      </w:r>
      <w:r>
        <w:rPr>
          <w:sz w:val="28"/>
        </w:rPr>
        <w:t>приміщень,</w:t>
      </w:r>
      <w:r>
        <w:rPr>
          <w:spacing w:val="-16"/>
          <w:sz w:val="28"/>
        </w:rPr>
        <w:t xml:space="preserve"> </w:t>
      </w:r>
      <w:r>
        <w:rPr>
          <w:sz w:val="28"/>
        </w:rPr>
        <w:t>зв'язаних</w:t>
      </w:r>
      <w:r>
        <w:rPr>
          <w:spacing w:val="-15"/>
          <w:sz w:val="28"/>
        </w:rPr>
        <w:t xml:space="preserve"> </w:t>
      </w:r>
      <w:r>
        <w:rPr>
          <w:sz w:val="28"/>
        </w:rPr>
        <w:t>загальним</w:t>
      </w:r>
      <w:r>
        <w:rPr>
          <w:spacing w:val="-68"/>
          <w:sz w:val="28"/>
        </w:rPr>
        <w:t xml:space="preserve"> </w:t>
      </w:r>
      <w:r>
        <w:rPr>
          <w:sz w:val="28"/>
        </w:rPr>
        <w:t>технологічним</w:t>
      </w:r>
      <w:r>
        <w:rPr>
          <w:spacing w:val="-2"/>
          <w:sz w:val="28"/>
        </w:rPr>
        <w:t xml:space="preserve"> </w:t>
      </w:r>
      <w:r>
        <w:rPr>
          <w:sz w:val="28"/>
        </w:rPr>
        <w:t>процесом.</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Pr="00C361BC" w:rsidRDefault="00531953">
      <w:pPr>
        <w:pStyle w:val="a4"/>
        <w:numPr>
          <w:ilvl w:val="2"/>
          <w:numId w:val="2"/>
        </w:numPr>
        <w:tabs>
          <w:tab w:val="left" w:pos="1693"/>
        </w:tabs>
        <w:spacing w:before="89" w:line="360" w:lineRule="auto"/>
        <w:ind w:right="448" w:firstLine="720"/>
        <w:rPr>
          <w:color w:val="00B050"/>
          <w:sz w:val="28"/>
        </w:rPr>
      </w:pPr>
      <w:r w:rsidRPr="00C361BC">
        <w:rPr>
          <w:color w:val="00B050"/>
          <w:sz w:val="28"/>
        </w:rPr>
        <w:lastRenderedPageBreak/>
        <w:t xml:space="preserve">Клас </w:t>
      </w:r>
      <w:r w:rsidR="00C361BC" w:rsidRPr="00C361BC">
        <w:rPr>
          <w:color w:val="00B050"/>
          <w:sz w:val="28"/>
        </w:rPr>
        <w:t>наслідків (</w:t>
      </w:r>
      <w:r w:rsidRPr="00C361BC">
        <w:rPr>
          <w:color w:val="00B050"/>
          <w:sz w:val="28"/>
        </w:rPr>
        <w:t>відповідальності</w:t>
      </w:r>
      <w:r w:rsidR="00C361BC" w:rsidRPr="00C361BC">
        <w:rPr>
          <w:color w:val="00B050"/>
          <w:sz w:val="28"/>
        </w:rPr>
        <w:t>)</w:t>
      </w:r>
      <w:r w:rsidRPr="00C361BC">
        <w:rPr>
          <w:color w:val="00B050"/>
          <w:sz w:val="28"/>
        </w:rPr>
        <w:t xml:space="preserve"> і ступінь вогнестійкості будівель та споруд</w:t>
      </w:r>
      <w:r w:rsidRPr="00C361BC">
        <w:rPr>
          <w:color w:val="00B050"/>
          <w:spacing w:val="1"/>
          <w:sz w:val="28"/>
        </w:rPr>
        <w:t xml:space="preserve"> </w:t>
      </w:r>
      <w:r w:rsidRPr="00C361BC">
        <w:rPr>
          <w:color w:val="00B050"/>
          <w:sz w:val="28"/>
        </w:rPr>
        <w:t>рекомендується приймати згідно з ДБН В.1.1-7, ДБН В.1.2-14, ДБН В.2.4-3 та</w:t>
      </w:r>
      <w:r w:rsidRPr="00C361BC">
        <w:rPr>
          <w:color w:val="00B050"/>
          <w:spacing w:val="1"/>
          <w:sz w:val="28"/>
        </w:rPr>
        <w:t xml:space="preserve"> </w:t>
      </w:r>
      <w:r w:rsidRPr="00C361BC">
        <w:rPr>
          <w:color w:val="00B050"/>
          <w:sz w:val="28"/>
        </w:rPr>
        <w:t>вимогами,</w:t>
      </w:r>
      <w:r w:rsidRPr="00C361BC">
        <w:rPr>
          <w:color w:val="00B050"/>
          <w:spacing w:val="-5"/>
          <w:sz w:val="28"/>
        </w:rPr>
        <w:t xml:space="preserve"> </w:t>
      </w:r>
      <w:r w:rsidRPr="00C361BC">
        <w:rPr>
          <w:color w:val="00B050"/>
          <w:sz w:val="28"/>
        </w:rPr>
        <w:t>наведеними в</w:t>
      </w:r>
      <w:r w:rsidRPr="00C361BC">
        <w:rPr>
          <w:color w:val="00B050"/>
          <w:spacing w:val="-2"/>
          <w:sz w:val="28"/>
        </w:rPr>
        <w:t xml:space="preserve"> </w:t>
      </w:r>
      <w:r w:rsidRPr="00C361BC">
        <w:rPr>
          <w:color w:val="00B050"/>
          <w:sz w:val="28"/>
        </w:rPr>
        <w:t>додатку</w:t>
      </w:r>
      <w:r w:rsidRPr="00C361BC">
        <w:rPr>
          <w:color w:val="00B050"/>
          <w:spacing w:val="-4"/>
          <w:sz w:val="28"/>
        </w:rPr>
        <w:t xml:space="preserve"> </w:t>
      </w:r>
      <w:r w:rsidRPr="00C361BC">
        <w:rPr>
          <w:color w:val="00B050"/>
          <w:sz w:val="28"/>
        </w:rPr>
        <w:t>Ж.</w:t>
      </w:r>
    </w:p>
    <w:p w:rsidR="00756269" w:rsidRDefault="00531953">
      <w:pPr>
        <w:pStyle w:val="a3"/>
        <w:spacing w:before="1" w:line="360" w:lineRule="auto"/>
        <w:ind w:right="450"/>
        <w:rPr>
          <w:color w:val="00B050"/>
        </w:rPr>
      </w:pPr>
      <w:r w:rsidRPr="00C361BC">
        <w:rPr>
          <w:color w:val="00B050"/>
        </w:rPr>
        <w:t>За вибухопожежною та пожежною небезпекою будівлі і споруди водопо-</w:t>
      </w:r>
      <w:r w:rsidRPr="00C361BC">
        <w:rPr>
          <w:color w:val="00B050"/>
          <w:spacing w:val="1"/>
        </w:rPr>
        <w:t xml:space="preserve"> </w:t>
      </w:r>
      <w:r w:rsidRPr="00C361BC">
        <w:rPr>
          <w:color w:val="00B050"/>
        </w:rPr>
        <w:t>стачання слід відносити до категорії приміщень Д, відділення вуглювання і амі-</w:t>
      </w:r>
      <w:r w:rsidRPr="00C361BC">
        <w:rPr>
          <w:color w:val="00B050"/>
          <w:spacing w:val="-67"/>
        </w:rPr>
        <w:t xml:space="preserve"> </w:t>
      </w:r>
      <w:r w:rsidRPr="00C361BC">
        <w:rPr>
          <w:color w:val="00B050"/>
        </w:rPr>
        <w:t>ачне</w:t>
      </w:r>
      <w:r w:rsidRPr="00C361BC">
        <w:rPr>
          <w:color w:val="00B050"/>
          <w:spacing w:val="-1"/>
        </w:rPr>
        <w:t xml:space="preserve"> </w:t>
      </w:r>
      <w:r w:rsidRPr="00C361BC">
        <w:rPr>
          <w:color w:val="00B050"/>
        </w:rPr>
        <w:t>-</w:t>
      </w:r>
      <w:r w:rsidRPr="00C361BC">
        <w:rPr>
          <w:color w:val="00B050"/>
          <w:spacing w:val="-4"/>
        </w:rPr>
        <w:t xml:space="preserve"> </w:t>
      </w:r>
      <w:r w:rsidRPr="00C361BC">
        <w:rPr>
          <w:color w:val="00B050"/>
        </w:rPr>
        <w:t>до</w:t>
      </w:r>
      <w:r w:rsidRPr="00C361BC">
        <w:rPr>
          <w:color w:val="00B050"/>
          <w:spacing w:val="-2"/>
        </w:rPr>
        <w:t xml:space="preserve"> </w:t>
      </w:r>
      <w:r w:rsidRPr="00C361BC">
        <w:rPr>
          <w:color w:val="00B050"/>
        </w:rPr>
        <w:t>приміщень</w:t>
      </w:r>
      <w:r w:rsidRPr="00C361BC">
        <w:rPr>
          <w:color w:val="00B050"/>
          <w:spacing w:val="-2"/>
        </w:rPr>
        <w:t xml:space="preserve"> </w:t>
      </w:r>
      <w:r w:rsidRPr="00C361BC">
        <w:rPr>
          <w:color w:val="00B050"/>
        </w:rPr>
        <w:t>категорії В.</w:t>
      </w:r>
    </w:p>
    <w:p w:rsidR="00C361BC" w:rsidRPr="00C361BC" w:rsidRDefault="00C361BC">
      <w:pPr>
        <w:pStyle w:val="a3"/>
        <w:spacing w:before="1" w:line="360" w:lineRule="auto"/>
        <w:ind w:right="450"/>
        <w:rPr>
          <w:b/>
          <w:bCs/>
          <w:i/>
          <w:iCs/>
          <w:color w:val="00B050"/>
        </w:rPr>
      </w:pPr>
      <w:r w:rsidRPr="00C361BC">
        <w:rPr>
          <w:b/>
          <w:bCs/>
          <w:i/>
          <w:iCs/>
          <w:color w:val="00B050"/>
        </w:rPr>
        <w:t>(Пункт 17.2.3 змінено, Зміна № 1)</w:t>
      </w:r>
    </w:p>
    <w:p w:rsidR="00756269" w:rsidRDefault="00531953">
      <w:pPr>
        <w:pStyle w:val="a4"/>
        <w:numPr>
          <w:ilvl w:val="2"/>
          <w:numId w:val="2"/>
        </w:numPr>
        <w:tabs>
          <w:tab w:val="left" w:pos="1693"/>
        </w:tabs>
        <w:spacing w:before="1" w:line="360" w:lineRule="auto"/>
        <w:ind w:right="450" w:firstLine="708"/>
        <w:rPr>
          <w:sz w:val="28"/>
        </w:rPr>
      </w:pPr>
      <w:r>
        <w:rPr>
          <w:sz w:val="28"/>
        </w:rPr>
        <w:t>Групи виробничих процесів за санітарною характеристикою, дані</w:t>
      </w:r>
      <w:r>
        <w:rPr>
          <w:spacing w:val="1"/>
          <w:sz w:val="28"/>
        </w:rPr>
        <w:t xml:space="preserve"> </w:t>
      </w:r>
      <w:r>
        <w:rPr>
          <w:sz w:val="28"/>
        </w:rPr>
        <w:t>для розрахунку опалення, вентиляції та освітлення будівель і приміщень потрі-</w:t>
      </w:r>
      <w:r>
        <w:rPr>
          <w:spacing w:val="1"/>
          <w:sz w:val="28"/>
        </w:rPr>
        <w:t xml:space="preserve"> </w:t>
      </w:r>
      <w:r>
        <w:rPr>
          <w:sz w:val="28"/>
        </w:rPr>
        <w:t>бно</w:t>
      </w:r>
      <w:r>
        <w:rPr>
          <w:spacing w:val="-1"/>
          <w:sz w:val="28"/>
        </w:rPr>
        <w:t xml:space="preserve"> </w:t>
      </w:r>
      <w:r>
        <w:rPr>
          <w:sz w:val="28"/>
        </w:rPr>
        <w:t>приймати відповідно</w:t>
      </w:r>
      <w:r>
        <w:rPr>
          <w:spacing w:val="-2"/>
          <w:sz w:val="28"/>
        </w:rPr>
        <w:t xml:space="preserve"> </w:t>
      </w:r>
      <w:r>
        <w:rPr>
          <w:sz w:val="28"/>
        </w:rPr>
        <w:t>до таблиці 43.</w:t>
      </w:r>
    </w:p>
    <w:p w:rsidR="00756269" w:rsidRDefault="00531953">
      <w:pPr>
        <w:pStyle w:val="a4"/>
        <w:numPr>
          <w:ilvl w:val="2"/>
          <w:numId w:val="2"/>
        </w:numPr>
        <w:tabs>
          <w:tab w:val="left" w:pos="1693"/>
        </w:tabs>
        <w:spacing w:before="1" w:line="360" w:lineRule="auto"/>
        <w:ind w:right="449" w:firstLine="720"/>
        <w:rPr>
          <w:sz w:val="28"/>
        </w:rPr>
      </w:pPr>
      <w:r>
        <w:rPr>
          <w:sz w:val="28"/>
        </w:rPr>
        <w:t>Розміри прямокутних і діаметри круглих у плані ємкісних споруд</w:t>
      </w:r>
      <w:r>
        <w:rPr>
          <w:spacing w:val="1"/>
          <w:sz w:val="28"/>
        </w:rPr>
        <w:t xml:space="preserve"> </w:t>
      </w:r>
      <w:r>
        <w:rPr>
          <w:spacing w:val="-1"/>
          <w:sz w:val="28"/>
        </w:rPr>
        <w:t>рекомендується</w:t>
      </w:r>
      <w:r>
        <w:rPr>
          <w:spacing w:val="-14"/>
          <w:sz w:val="28"/>
        </w:rPr>
        <w:t xml:space="preserve"> </w:t>
      </w:r>
      <w:r>
        <w:rPr>
          <w:sz w:val="28"/>
        </w:rPr>
        <w:t>приймати</w:t>
      </w:r>
      <w:r>
        <w:rPr>
          <w:spacing w:val="-13"/>
          <w:sz w:val="28"/>
        </w:rPr>
        <w:t xml:space="preserve"> </w:t>
      </w:r>
      <w:r>
        <w:rPr>
          <w:sz w:val="28"/>
        </w:rPr>
        <w:t>кратними</w:t>
      </w:r>
      <w:r>
        <w:rPr>
          <w:spacing w:val="-12"/>
          <w:sz w:val="28"/>
        </w:rPr>
        <w:t xml:space="preserve"> </w:t>
      </w:r>
      <w:r>
        <w:rPr>
          <w:sz w:val="28"/>
        </w:rPr>
        <w:t>3</w:t>
      </w:r>
      <w:r>
        <w:rPr>
          <w:spacing w:val="-13"/>
          <w:sz w:val="28"/>
        </w:rPr>
        <w:t xml:space="preserve"> </w:t>
      </w:r>
      <w:r>
        <w:rPr>
          <w:sz w:val="28"/>
        </w:rPr>
        <w:t>м,</w:t>
      </w:r>
      <w:r>
        <w:rPr>
          <w:spacing w:val="-17"/>
          <w:sz w:val="28"/>
        </w:rPr>
        <w:t xml:space="preserve"> </w:t>
      </w:r>
      <w:r>
        <w:rPr>
          <w:sz w:val="28"/>
        </w:rPr>
        <w:t>а</w:t>
      </w:r>
      <w:r>
        <w:rPr>
          <w:spacing w:val="-13"/>
          <w:sz w:val="28"/>
        </w:rPr>
        <w:t xml:space="preserve"> </w:t>
      </w:r>
      <w:r>
        <w:rPr>
          <w:sz w:val="28"/>
        </w:rPr>
        <w:t>по</w:t>
      </w:r>
      <w:r>
        <w:rPr>
          <w:spacing w:val="-13"/>
          <w:sz w:val="28"/>
        </w:rPr>
        <w:t xml:space="preserve"> </w:t>
      </w:r>
      <w:r>
        <w:rPr>
          <w:sz w:val="28"/>
        </w:rPr>
        <w:t>висоті</w:t>
      </w:r>
      <w:r>
        <w:rPr>
          <w:spacing w:val="-15"/>
          <w:sz w:val="28"/>
        </w:rPr>
        <w:t xml:space="preserve"> </w:t>
      </w:r>
      <w:r>
        <w:rPr>
          <w:sz w:val="28"/>
        </w:rPr>
        <w:t>-</w:t>
      </w:r>
      <w:r>
        <w:rPr>
          <w:spacing w:val="-13"/>
          <w:sz w:val="28"/>
        </w:rPr>
        <w:t xml:space="preserve"> </w:t>
      </w:r>
      <w:r>
        <w:rPr>
          <w:sz w:val="28"/>
        </w:rPr>
        <w:t>0,6</w:t>
      </w:r>
      <w:r>
        <w:rPr>
          <w:spacing w:val="-12"/>
          <w:sz w:val="28"/>
        </w:rPr>
        <w:t xml:space="preserve"> </w:t>
      </w:r>
      <w:r>
        <w:rPr>
          <w:sz w:val="28"/>
        </w:rPr>
        <w:t>м.</w:t>
      </w:r>
      <w:r>
        <w:rPr>
          <w:spacing w:val="-16"/>
          <w:sz w:val="28"/>
        </w:rPr>
        <w:t xml:space="preserve"> </w:t>
      </w:r>
      <w:r>
        <w:rPr>
          <w:sz w:val="28"/>
        </w:rPr>
        <w:t>При</w:t>
      </w:r>
      <w:r>
        <w:rPr>
          <w:spacing w:val="-15"/>
          <w:sz w:val="28"/>
        </w:rPr>
        <w:t xml:space="preserve"> </w:t>
      </w:r>
      <w:r>
        <w:rPr>
          <w:sz w:val="28"/>
        </w:rPr>
        <w:t>довжині</w:t>
      </w:r>
      <w:r>
        <w:rPr>
          <w:spacing w:val="-13"/>
          <w:sz w:val="28"/>
        </w:rPr>
        <w:t xml:space="preserve"> </w:t>
      </w:r>
      <w:r>
        <w:rPr>
          <w:sz w:val="28"/>
        </w:rPr>
        <w:t>сторони</w:t>
      </w:r>
      <w:r>
        <w:rPr>
          <w:spacing w:val="-67"/>
          <w:sz w:val="28"/>
        </w:rPr>
        <w:t xml:space="preserve"> </w:t>
      </w:r>
      <w:r>
        <w:rPr>
          <w:sz w:val="28"/>
        </w:rPr>
        <w:t>або діаметрі споруд до 9 м включно, а також для ємкісних споруд, вбудованих у</w:t>
      </w:r>
      <w:r>
        <w:rPr>
          <w:spacing w:val="-67"/>
          <w:sz w:val="28"/>
        </w:rPr>
        <w:t xml:space="preserve"> </w:t>
      </w:r>
      <w:r>
        <w:rPr>
          <w:spacing w:val="-1"/>
          <w:sz w:val="28"/>
        </w:rPr>
        <w:t>будівлі</w:t>
      </w:r>
      <w:r>
        <w:rPr>
          <w:spacing w:val="-13"/>
          <w:sz w:val="28"/>
        </w:rPr>
        <w:t xml:space="preserve"> </w:t>
      </w:r>
      <w:r>
        <w:rPr>
          <w:spacing w:val="-1"/>
          <w:sz w:val="28"/>
        </w:rPr>
        <w:t>(незалежно</w:t>
      </w:r>
      <w:r>
        <w:rPr>
          <w:spacing w:val="-13"/>
          <w:sz w:val="28"/>
        </w:rPr>
        <w:t xml:space="preserve"> </w:t>
      </w:r>
      <w:r>
        <w:rPr>
          <w:sz w:val="28"/>
        </w:rPr>
        <w:t>від</w:t>
      </w:r>
      <w:r>
        <w:rPr>
          <w:spacing w:val="-15"/>
          <w:sz w:val="28"/>
        </w:rPr>
        <w:t xml:space="preserve"> </w:t>
      </w:r>
      <w:r>
        <w:rPr>
          <w:sz w:val="28"/>
        </w:rPr>
        <w:t>їх</w:t>
      </w:r>
      <w:r>
        <w:rPr>
          <w:spacing w:val="-15"/>
          <w:sz w:val="28"/>
        </w:rPr>
        <w:t xml:space="preserve"> </w:t>
      </w:r>
      <w:r>
        <w:rPr>
          <w:sz w:val="28"/>
        </w:rPr>
        <w:t>розмірів),</w:t>
      </w:r>
      <w:r>
        <w:rPr>
          <w:spacing w:val="-17"/>
          <w:sz w:val="28"/>
        </w:rPr>
        <w:t xml:space="preserve"> </w:t>
      </w:r>
      <w:r>
        <w:rPr>
          <w:sz w:val="28"/>
        </w:rPr>
        <w:t>допускається</w:t>
      </w:r>
      <w:r>
        <w:rPr>
          <w:spacing w:val="-16"/>
          <w:sz w:val="28"/>
        </w:rPr>
        <w:t xml:space="preserve"> </w:t>
      </w:r>
      <w:r>
        <w:rPr>
          <w:sz w:val="28"/>
        </w:rPr>
        <w:t>приймати</w:t>
      </w:r>
      <w:r>
        <w:rPr>
          <w:spacing w:val="-15"/>
          <w:sz w:val="28"/>
        </w:rPr>
        <w:t xml:space="preserve"> </w:t>
      </w:r>
      <w:r>
        <w:rPr>
          <w:sz w:val="28"/>
        </w:rPr>
        <w:t>розміри</w:t>
      </w:r>
      <w:r>
        <w:rPr>
          <w:spacing w:val="-13"/>
          <w:sz w:val="28"/>
        </w:rPr>
        <w:t xml:space="preserve"> </w:t>
      </w:r>
      <w:r>
        <w:rPr>
          <w:sz w:val="28"/>
        </w:rPr>
        <w:t>прямокутних</w:t>
      </w:r>
      <w:r>
        <w:rPr>
          <w:spacing w:val="-67"/>
          <w:sz w:val="28"/>
        </w:rPr>
        <w:t xml:space="preserve"> </w:t>
      </w:r>
      <w:r>
        <w:rPr>
          <w:sz w:val="28"/>
        </w:rPr>
        <w:t>споруд</w:t>
      </w:r>
      <w:r>
        <w:rPr>
          <w:spacing w:val="-1"/>
          <w:sz w:val="28"/>
        </w:rPr>
        <w:t xml:space="preserve"> </w:t>
      </w:r>
      <w:r>
        <w:rPr>
          <w:sz w:val="28"/>
        </w:rPr>
        <w:t>кратними</w:t>
      </w:r>
      <w:r>
        <w:rPr>
          <w:spacing w:val="-2"/>
          <w:sz w:val="28"/>
        </w:rPr>
        <w:t xml:space="preserve"> </w:t>
      </w:r>
      <w:r>
        <w:rPr>
          <w:sz w:val="28"/>
        </w:rPr>
        <w:t>1,5 м,</w:t>
      </w:r>
      <w:r>
        <w:rPr>
          <w:spacing w:val="-1"/>
          <w:sz w:val="28"/>
        </w:rPr>
        <w:t xml:space="preserve"> </w:t>
      </w:r>
      <w:r>
        <w:rPr>
          <w:sz w:val="28"/>
        </w:rPr>
        <w:t>круглих -</w:t>
      </w:r>
      <w:r>
        <w:rPr>
          <w:spacing w:val="-3"/>
          <w:sz w:val="28"/>
        </w:rPr>
        <w:t xml:space="preserve"> </w:t>
      </w:r>
      <w:r>
        <w:rPr>
          <w:sz w:val="28"/>
        </w:rPr>
        <w:t>1 м.</w:t>
      </w:r>
    </w:p>
    <w:p w:rsidR="00756269" w:rsidRDefault="00531953">
      <w:pPr>
        <w:pStyle w:val="a4"/>
        <w:numPr>
          <w:ilvl w:val="2"/>
          <w:numId w:val="2"/>
        </w:numPr>
        <w:tabs>
          <w:tab w:val="left" w:pos="1693"/>
        </w:tabs>
        <w:spacing w:line="360" w:lineRule="auto"/>
        <w:ind w:right="450" w:firstLine="720"/>
        <w:rPr>
          <w:sz w:val="28"/>
        </w:rPr>
      </w:pPr>
      <w:r>
        <w:rPr>
          <w:sz w:val="28"/>
        </w:rPr>
        <w:t>Підземні ємкісні споруди, що мають обвалування ґрунтом висотою</w:t>
      </w:r>
      <w:r>
        <w:rPr>
          <w:spacing w:val="-67"/>
          <w:sz w:val="28"/>
        </w:rPr>
        <w:t xml:space="preserve"> </w:t>
      </w:r>
      <w:r>
        <w:rPr>
          <w:sz w:val="28"/>
        </w:rPr>
        <w:t>менше ніж 0,5 м над спланованою поверхнею території, повинні мати огорожі</w:t>
      </w:r>
      <w:r>
        <w:rPr>
          <w:spacing w:val="1"/>
          <w:sz w:val="28"/>
        </w:rPr>
        <w:t xml:space="preserve"> </w:t>
      </w:r>
      <w:r>
        <w:rPr>
          <w:spacing w:val="-1"/>
          <w:sz w:val="28"/>
        </w:rPr>
        <w:t>від</w:t>
      </w:r>
      <w:r>
        <w:rPr>
          <w:spacing w:val="-14"/>
          <w:sz w:val="28"/>
        </w:rPr>
        <w:t xml:space="preserve"> </w:t>
      </w:r>
      <w:r>
        <w:rPr>
          <w:spacing w:val="-1"/>
          <w:sz w:val="28"/>
        </w:rPr>
        <w:t>можливого</w:t>
      </w:r>
      <w:r>
        <w:rPr>
          <w:spacing w:val="-14"/>
          <w:sz w:val="28"/>
        </w:rPr>
        <w:t xml:space="preserve"> </w:t>
      </w:r>
      <w:r>
        <w:rPr>
          <w:spacing w:val="-1"/>
          <w:sz w:val="28"/>
        </w:rPr>
        <w:t>заїзду</w:t>
      </w:r>
      <w:r>
        <w:rPr>
          <w:spacing w:val="-16"/>
          <w:sz w:val="28"/>
        </w:rPr>
        <w:t xml:space="preserve"> </w:t>
      </w:r>
      <w:r>
        <w:rPr>
          <w:sz w:val="28"/>
        </w:rPr>
        <w:t>транспорту</w:t>
      </w:r>
      <w:r>
        <w:rPr>
          <w:spacing w:val="-19"/>
          <w:sz w:val="28"/>
        </w:rPr>
        <w:t xml:space="preserve"> </w:t>
      </w:r>
      <w:r>
        <w:rPr>
          <w:sz w:val="28"/>
        </w:rPr>
        <w:t>або</w:t>
      </w:r>
      <w:r>
        <w:rPr>
          <w:spacing w:val="-14"/>
          <w:sz w:val="28"/>
        </w:rPr>
        <w:t xml:space="preserve"> </w:t>
      </w:r>
      <w:r>
        <w:rPr>
          <w:sz w:val="28"/>
        </w:rPr>
        <w:t>механізмів.</w:t>
      </w:r>
      <w:r>
        <w:rPr>
          <w:spacing w:val="-16"/>
          <w:sz w:val="28"/>
        </w:rPr>
        <w:t xml:space="preserve"> </w:t>
      </w:r>
      <w:r>
        <w:rPr>
          <w:sz w:val="28"/>
        </w:rPr>
        <w:t>Якщо</w:t>
      </w:r>
      <w:r>
        <w:rPr>
          <w:spacing w:val="-14"/>
          <w:sz w:val="28"/>
        </w:rPr>
        <w:t xml:space="preserve"> </w:t>
      </w:r>
      <w:r>
        <w:rPr>
          <w:sz w:val="28"/>
        </w:rPr>
        <w:t>перекриття</w:t>
      </w:r>
      <w:r>
        <w:rPr>
          <w:spacing w:val="-15"/>
          <w:sz w:val="28"/>
        </w:rPr>
        <w:t xml:space="preserve"> </w:t>
      </w:r>
      <w:r>
        <w:rPr>
          <w:sz w:val="28"/>
        </w:rPr>
        <w:t>підземних</w:t>
      </w:r>
      <w:r>
        <w:rPr>
          <w:spacing w:val="-13"/>
          <w:sz w:val="28"/>
        </w:rPr>
        <w:t xml:space="preserve"> </w:t>
      </w:r>
      <w:r>
        <w:rPr>
          <w:sz w:val="28"/>
        </w:rPr>
        <w:t>єм-</w:t>
      </w:r>
      <w:r>
        <w:rPr>
          <w:spacing w:val="-68"/>
          <w:sz w:val="28"/>
        </w:rPr>
        <w:t xml:space="preserve"> </w:t>
      </w:r>
      <w:r>
        <w:rPr>
          <w:sz w:val="28"/>
        </w:rPr>
        <w:t>кісних</w:t>
      </w:r>
      <w:r>
        <w:rPr>
          <w:spacing w:val="-4"/>
          <w:sz w:val="28"/>
        </w:rPr>
        <w:t xml:space="preserve"> </w:t>
      </w:r>
      <w:r>
        <w:rPr>
          <w:sz w:val="28"/>
        </w:rPr>
        <w:t>споруд</w:t>
      </w:r>
      <w:r>
        <w:rPr>
          <w:spacing w:val="-4"/>
          <w:sz w:val="28"/>
        </w:rPr>
        <w:t xml:space="preserve"> </w:t>
      </w:r>
      <w:r>
        <w:rPr>
          <w:sz w:val="28"/>
        </w:rPr>
        <w:t>розраховано</w:t>
      </w:r>
      <w:r>
        <w:rPr>
          <w:spacing w:val="-4"/>
          <w:sz w:val="28"/>
        </w:rPr>
        <w:t xml:space="preserve"> </w:t>
      </w:r>
      <w:r>
        <w:rPr>
          <w:sz w:val="28"/>
        </w:rPr>
        <w:t>на</w:t>
      </w:r>
      <w:r>
        <w:rPr>
          <w:spacing w:val="-5"/>
          <w:sz w:val="28"/>
        </w:rPr>
        <w:t xml:space="preserve"> </w:t>
      </w:r>
      <w:r>
        <w:rPr>
          <w:sz w:val="28"/>
        </w:rPr>
        <w:t>сприйняття</w:t>
      </w:r>
      <w:r>
        <w:rPr>
          <w:spacing w:val="-5"/>
          <w:sz w:val="28"/>
        </w:rPr>
        <w:t xml:space="preserve"> </w:t>
      </w:r>
      <w:r>
        <w:rPr>
          <w:sz w:val="28"/>
        </w:rPr>
        <w:t>навантажень</w:t>
      </w:r>
      <w:r>
        <w:rPr>
          <w:spacing w:val="-5"/>
          <w:sz w:val="28"/>
        </w:rPr>
        <w:t xml:space="preserve"> </w:t>
      </w:r>
      <w:r>
        <w:rPr>
          <w:sz w:val="28"/>
        </w:rPr>
        <w:t>від</w:t>
      </w:r>
      <w:r>
        <w:rPr>
          <w:spacing w:val="-4"/>
          <w:sz w:val="28"/>
        </w:rPr>
        <w:t xml:space="preserve"> </w:t>
      </w:r>
      <w:r>
        <w:rPr>
          <w:sz w:val="28"/>
        </w:rPr>
        <w:t>транспорту</w:t>
      </w:r>
      <w:r>
        <w:rPr>
          <w:spacing w:val="-9"/>
          <w:sz w:val="28"/>
        </w:rPr>
        <w:t xml:space="preserve"> </w:t>
      </w:r>
      <w:r>
        <w:rPr>
          <w:sz w:val="28"/>
        </w:rPr>
        <w:t>або</w:t>
      </w:r>
      <w:r>
        <w:rPr>
          <w:spacing w:val="-4"/>
          <w:sz w:val="28"/>
        </w:rPr>
        <w:t xml:space="preserve"> </w:t>
      </w:r>
      <w:r>
        <w:rPr>
          <w:sz w:val="28"/>
        </w:rPr>
        <w:t>меха-</w:t>
      </w:r>
      <w:r>
        <w:rPr>
          <w:spacing w:val="-67"/>
          <w:sz w:val="28"/>
        </w:rPr>
        <w:t xml:space="preserve"> </w:t>
      </w:r>
      <w:r>
        <w:rPr>
          <w:sz w:val="28"/>
        </w:rPr>
        <w:t>нізмів,</w:t>
      </w:r>
      <w:r>
        <w:rPr>
          <w:spacing w:val="-3"/>
          <w:sz w:val="28"/>
        </w:rPr>
        <w:t xml:space="preserve"> </w:t>
      </w:r>
      <w:r>
        <w:rPr>
          <w:sz w:val="28"/>
        </w:rPr>
        <w:t>огорожі</w:t>
      </w:r>
      <w:r>
        <w:rPr>
          <w:spacing w:val="-2"/>
          <w:sz w:val="28"/>
        </w:rPr>
        <w:t xml:space="preserve"> </w:t>
      </w:r>
      <w:r>
        <w:rPr>
          <w:sz w:val="28"/>
        </w:rPr>
        <w:t>не</w:t>
      </w:r>
      <w:r>
        <w:rPr>
          <w:spacing w:val="-1"/>
          <w:sz w:val="28"/>
        </w:rPr>
        <w:t xml:space="preserve"> </w:t>
      </w:r>
      <w:r>
        <w:rPr>
          <w:sz w:val="28"/>
        </w:rPr>
        <w:t>є</w:t>
      </w:r>
      <w:r>
        <w:rPr>
          <w:spacing w:val="-2"/>
          <w:sz w:val="28"/>
        </w:rPr>
        <w:t xml:space="preserve"> </w:t>
      </w:r>
      <w:r>
        <w:rPr>
          <w:sz w:val="28"/>
        </w:rPr>
        <w:t>обов'язковими.</w:t>
      </w:r>
    </w:p>
    <w:p w:rsidR="00756269" w:rsidRDefault="00531953" w:rsidP="00C361BC">
      <w:pPr>
        <w:pStyle w:val="a4"/>
        <w:numPr>
          <w:ilvl w:val="2"/>
          <w:numId w:val="2"/>
        </w:numPr>
        <w:tabs>
          <w:tab w:val="left" w:pos="1693"/>
        </w:tabs>
        <w:spacing w:line="312" w:lineRule="auto"/>
        <w:ind w:left="130" w:right="448" w:firstLine="720"/>
        <w:rPr>
          <w:sz w:val="28"/>
        </w:rPr>
      </w:pPr>
      <w:r>
        <w:rPr>
          <w:spacing w:val="-1"/>
          <w:sz w:val="28"/>
        </w:rPr>
        <w:t>Відкриті</w:t>
      </w:r>
      <w:r>
        <w:rPr>
          <w:spacing w:val="-17"/>
          <w:sz w:val="28"/>
        </w:rPr>
        <w:t xml:space="preserve"> </w:t>
      </w:r>
      <w:r>
        <w:rPr>
          <w:spacing w:val="-1"/>
          <w:sz w:val="28"/>
        </w:rPr>
        <w:t>ємкісні</w:t>
      </w:r>
      <w:r>
        <w:rPr>
          <w:spacing w:val="-16"/>
          <w:sz w:val="28"/>
        </w:rPr>
        <w:t xml:space="preserve"> </w:t>
      </w:r>
      <w:r>
        <w:rPr>
          <w:spacing w:val="-1"/>
          <w:sz w:val="28"/>
        </w:rPr>
        <w:t>споруди,</w:t>
      </w:r>
      <w:r>
        <w:rPr>
          <w:spacing w:val="-18"/>
          <w:sz w:val="28"/>
        </w:rPr>
        <w:t xml:space="preserve"> </w:t>
      </w:r>
      <w:r>
        <w:rPr>
          <w:sz w:val="28"/>
        </w:rPr>
        <w:t>якщо</w:t>
      </w:r>
      <w:r>
        <w:rPr>
          <w:spacing w:val="-17"/>
          <w:sz w:val="28"/>
        </w:rPr>
        <w:t xml:space="preserve"> </w:t>
      </w:r>
      <w:r>
        <w:rPr>
          <w:sz w:val="28"/>
        </w:rPr>
        <w:t>їх</w:t>
      </w:r>
      <w:r>
        <w:rPr>
          <w:spacing w:val="-17"/>
          <w:sz w:val="28"/>
        </w:rPr>
        <w:t xml:space="preserve"> </w:t>
      </w:r>
      <w:r>
        <w:rPr>
          <w:sz w:val="28"/>
        </w:rPr>
        <w:t>стіни</w:t>
      </w:r>
      <w:r>
        <w:rPr>
          <w:spacing w:val="-19"/>
          <w:sz w:val="28"/>
        </w:rPr>
        <w:t xml:space="preserve"> </w:t>
      </w:r>
      <w:r>
        <w:rPr>
          <w:sz w:val="28"/>
        </w:rPr>
        <w:t>піднімаються</w:t>
      </w:r>
      <w:r>
        <w:rPr>
          <w:spacing w:val="-20"/>
          <w:sz w:val="28"/>
        </w:rPr>
        <w:t xml:space="preserve"> </w:t>
      </w:r>
      <w:r>
        <w:rPr>
          <w:sz w:val="28"/>
        </w:rPr>
        <w:t>над</w:t>
      </w:r>
      <w:r>
        <w:rPr>
          <w:spacing w:val="-16"/>
          <w:sz w:val="28"/>
        </w:rPr>
        <w:t xml:space="preserve"> </w:t>
      </w:r>
      <w:r>
        <w:rPr>
          <w:sz w:val="28"/>
        </w:rPr>
        <w:t>відміткою</w:t>
      </w:r>
      <w:r>
        <w:rPr>
          <w:spacing w:val="-67"/>
          <w:sz w:val="28"/>
        </w:rPr>
        <w:t xml:space="preserve"> </w:t>
      </w:r>
      <w:r>
        <w:rPr>
          <w:sz w:val="28"/>
        </w:rPr>
        <w:t>підлоги, площадки або планування менше ніж на 0,75 м, повинні мати по зовні-</w:t>
      </w:r>
      <w:r>
        <w:rPr>
          <w:spacing w:val="1"/>
          <w:sz w:val="28"/>
        </w:rPr>
        <w:t xml:space="preserve"> </w:t>
      </w:r>
      <w:r>
        <w:rPr>
          <w:sz w:val="28"/>
        </w:rPr>
        <w:t>шньому периметру додаткову огорожу, при цьому загальна висота до верху ого-</w:t>
      </w:r>
      <w:r>
        <w:rPr>
          <w:spacing w:val="-67"/>
          <w:sz w:val="28"/>
        </w:rPr>
        <w:t xml:space="preserve"> </w:t>
      </w:r>
      <w:r>
        <w:rPr>
          <w:sz w:val="28"/>
        </w:rPr>
        <w:t>рожі</w:t>
      </w:r>
      <w:r>
        <w:rPr>
          <w:spacing w:val="-10"/>
          <w:sz w:val="28"/>
        </w:rPr>
        <w:t xml:space="preserve"> </w:t>
      </w:r>
      <w:r>
        <w:rPr>
          <w:sz w:val="28"/>
        </w:rPr>
        <w:t>повинна</w:t>
      </w:r>
      <w:r>
        <w:rPr>
          <w:spacing w:val="-7"/>
          <w:sz w:val="28"/>
        </w:rPr>
        <w:t xml:space="preserve"> </w:t>
      </w:r>
      <w:r>
        <w:rPr>
          <w:sz w:val="28"/>
        </w:rPr>
        <w:t>бути</w:t>
      </w:r>
      <w:r>
        <w:rPr>
          <w:spacing w:val="-7"/>
          <w:sz w:val="28"/>
        </w:rPr>
        <w:t xml:space="preserve"> </w:t>
      </w:r>
      <w:r>
        <w:rPr>
          <w:sz w:val="28"/>
        </w:rPr>
        <w:t>не</w:t>
      </w:r>
      <w:r>
        <w:rPr>
          <w:spacing w:val="-8"/>
          <w:sz w:val="28"/>
        </w:rPr>
        <w:t xml:space="preserve"> </w:t>
      </w:r>
      <w:r>
        <w:rPr>
          <w:sz w:val="28"/>
        </w:rPr>
        <w:t>менше</w:t>
      </w:r>
      <w:r>
        <w:rPr>
          <w:spacing w:val="-10"/>
          <w:sz w:val="28"/>
        </w:rPr>
        <w:t xml:space="preserve"> </w:t>
      </w:r>
      <w:r>
        <w:rPr>
          <w:sz w:val="28"/>
        </w:rPr>
        <w:t>ніж</w:t>
      </w:r>
      <w:r>
        <w:rPr>
          <w:spacing w:val="-7"/>
          <w:sz w:val="28"/>
        </w:rPr>
        <w:t xml:space="preserve"> </w:t>
      </w:r>
      <w:r>
        <w:rPr>
          <w:sz w:val="28"/>
        </w:rPr>
        <w:t>0,75</w:t>
      </w:r>
      <w:r>
        <w:rPr>
          <w:spacing w:val="-6"/>
          <w:sz w:val="28"/>
        </w:rPr>
        <w:t xml:space="preserve"> </w:t>
      </w:r>
      <w:r>
        <w:rPr>
          <w:sz w:val="28"/>
        </w:rPr>
        <w:t>м.</w:t>
      </w:r>
      <w:r>
        <w:rPr>
          <w:spacing w:val="-12"/>
          <w:sz w:val="28"/>
        </w:rPr>
        <w:t xml:space="preserve"> </w:t>
      </w:r>
      <w:r>
        <w:rPr>
          <w:sz w:val="28"/>
        </w:rPr>
        <w:t>Для</w:t>
      </w:r>
      <w:r>
        <w:rPr>
          <w:spacing w:val="-7"/>
          <w:sz w:val="28"/>
        </w:rPr>
        <w:t xml:space="preserve"> </w:t>
      </w:r>
      <w:r>
        <w:rPr>
          <w:sz w:val="28"/>
        </w:rPr>
        <w:t>стін,</w:t>
      </w:r>
      <w:r>
        <w:rPr>
          <w:spacing w:val="-8"/>
          <w:sz w:val="28"/>
        </w:rPr>
        <w:t xml:space="preserve"> </w:t>
      </w:r>
      <w:r>
        <w:rPr>
          <w:sz w:val="28"/>
        </w:rPr>
        <w:t>ширина</w:t>
      </w:r>
      <w:r>
        <w:rPr>
          <w:spacing w:val="-8"/>
          <w:sz w:val="28"/>
        </w:rPr>
        <w:t xml:space="preserve"> </w:t>
      </w:r>
      <w:r>
        <w:rPr>
          <w:sz w:val="28"/>
        </w:rPr>
        <w:t>верхньої</w:t>
      </w:r>
      <w:r>
        <w:rPr>
          <w:spacing w:val="-8"/>
          <w:sz w:val="28"/>
        </w:rPr>
        <w:t xml:space="preserve"> </w:t>
      </w:r>
      <w:r>
        <w:rPr>
          <w:sz w:val="28"/>
        </w:rPr>
        <w:t>частини</w:t>
      </w:r>
      <w:r>
        <w:rPr>
          <w:spacing w:val="-7"/>
          <w:sz w:val="28"/>
        </w:rPr>
        <w:t xml:space="preserve"> </w:t>
      </w:r>
      <w:r>
        <w:rPr>
          <w:sz w:val="28"/>
        </w:rPr>
        <w:t>яких</w:t>
      </w:r>
      <w:r>
        <w:rPr>
          <w:spacing w:val="-68"/>
          <w:sz w:val="28"/>
        </w:rPr>
        <w:t xml:space="preserve"> </w:t>
      </w:r>
      <w:r>
        <w:rPr>
          <w:sz w:val="28"/>
        </w:rPr>
        <w:t>більше ніж 300 мм, допускається перевищення над підлогою, площадкою або</w:t>
      </w:r>
      <w:r>
        <w:rPr>
          <w:spacing w:val="1"/>
          <w:sz w:val="28"/>
        </w:rPr>
        <w:t xml:space="preserve"> </w:t>
      </w:r>
      <w:r>
        <w:rPr>
          <w:sz w:val="28"/>
        </w:rPr>
        <w:t>плануванням не менше ніж 0,6 м без огорожі. Відмітка підлоги або планування</w:t>
      </w:r>
      <w:r>
        <w:rPr>
          <w:spacing w:val="1"/>
          <w:sz w:val="28"/>
        </w:rPr>
        <w:t xml:space="preserve"> </w:t>
      </w:r>
      <w:r>
        <w:rPr>
          <w:sz w:val="28"/>
        </w:rPr>
        <w:t>повинна</w:t>
      </w:r>
      <w:r>
        <w:rPr>
          <w:spacing w:val="-6"/>
          <w:sz w:val="28"/>
        </w:rPr>
        <w:t xml:space="preserve"> </w:t>
      </w:r>
      <w:r>
        <w:rPr>
          <w:sz w:val="28"/>
        </w:rPr>
        <w:t>бути</w:t>
      </w:r>
      <w:r>
        <w:rPr>
          <w:spacing w:val="-3"/>
          <w:sz w:val="28"/>
        </w:rPr>
        <w:t xml:space="preserve"> </w:t>
      </w:r>
      <w:r>
        <w:rPr>
          <w:sz w:val="28"/>
        </w:rPr>
        <w:t>нижче</w:t>
      </w:r>
      <w:r>
        <w:rPr>
          <w:spacing w:val="-5"/>
          <w:sz w:val="28"/>
        </w:rPr>
        <w:t xml:space="preserve"> </w:t>
      </w:r>
      <w:r>
        <w:rPr>
          <w:sz w:val="28"/>
        </w:rPr>
        <w:t>верху</w:t>
      </w:r>
      <w:r>
        <w:rPr>
          <w:spacing w:val="-6"/>
          <w:sz w:val="28"/>
        </w:rPr>
        <w:t xml:space="preserve"> </w:t>
      </w:r>
      <w:r>
        <w:rPr>
          <w:sz w:val="28"/>
        </w:rPr>
        <w:t>стін</w:t>
      </w:r>
      <w:r>
        <w:rPr>
          <w:spacing w:val="-3"/>
          <w:sz w:val="28"/>
        </w:rPr>
        <w:t xml:space="preserve"> </w:t>
      </w:r>
      <w:r>
        <w:rPr>
          <w:sz w:val="28"/>
        </w:rPr>
        <w:t>відкритих</w:t>
      </w:r>
      <w:r>
        <w:rPr>
          <w:spacing w:val="-2"/>
          <w:sz w:val="28"/>
        </w:rPr>
        <w:t xml:space="preserve"> </w:t>
      </w:r>
      <w:r>
        <w:rPr>
          <w:sz w:val="28"/>
        </w:rPr>
        <w:t>ємкісних</w:t>
      </w:r>
      <w:r>
        <w:rPr>
          <w:spacing w:val="-3"/>
          <w:sz w:val="28"/>
        </w:rPr>
        <w:t xml:space="preserve"> </w:t>
      </w:r>
      <w:r>
        <w:rPr>
          <w:sz w:val="28"/>
        </w:rPr>
        <w:t>споруд</w:t>
      </w:r>
      <w:r>
        <w:rPr>
          <w:spacing w:val="-3"/>
          <w:sz w:val="28"/>
        </w:rPr>
        <w:t xml:space="preserve"> </w:t>
      </w:r>
      <w:r>
        <w:rPr>
          <w:sz w:val="28"/>
        </w:rPr>
        <w:t>не</w:t>
      </w:r>
      <w:r>
        <w:rPr>
          <w:spacing w:val="-3"/>
          <w:sz w:val="28"/>
        </w:rPr>
        <w:t xml:space="preserve"> </w:t>
      </w:r>
      <w:r>
        <w:rPr>
          <w:sz w:val="28"/>
        </w:rPr>
        <w:t>менше</w:t>
      </w:r>
      <w:r>
        <w:rPr>
          <w:spacing w:val="-6"/>
          <w:sz w:val="28"/>
        </w:rPr>
        <w:t xml:space="preserve"> </w:t>
      </w:r>
      <w:r>
        <w:rPr>
          <w:sz w:val="28"/>
        </w:rPr>
        <w:t>ніж</w:t>
      </w:r>
      <w:r>
        <w:rPr>
          <w:spacing w:val="-2"/>
          <w:sz w:val="28"/>
        </w:rPr>
        <w:t xml:space="preserve"> </w:t>
      </w:r>
      <w:r>
        <w:rPr>
          <w:sz w:val="28"/>
        </w:rPr>
        <w:t>на</w:t>
      </w:r>
      <w:r w:rsidR="00E31F79" w:rsidRPr="00E31F79">
        <w:rPr>
          <w:sz w:val="28"/>
          <w:lang w:val="ru-RU"/>
        </w:rPr>
        <w:t xml:space="preserve"> </w:t>
      </w:r>
      <w:r>
        <w:rPr>
          <w:spacing w:val="-4"/>
          <w:sz w:val="28"/>
        </w:rPr>
        <w:t xml:space="preserve"> </w:t>
      </w:r>
      <w:r>
        <w:rPr>
          <w:sz w:val="28"/>
        </w:rPr>
        <w:t>0,15</w:t>
      </w:r>
      <w:r>
        <w:rPr>
          <w:spacing w:val="-67"/>
          <w:sz w:val="28"/>
        </w:rPr>
        <w:t xml:space="preserve"> </w:t>
      </w:r>
      <w:r>
        <w:rPr>
          <w:sz w:val="28"/>
        </w:rPr>
        <w:t>м.</w:t>
      </w:r>
    </w:p>
    <w:p w:rsidR="00756269" w:rsidRDefault="00531953" w:rsidP="00C361BC">
      <w:pPr>
        <w:pStyle w:val="a4"/>
        <w:numPr>
          <w:ilvl w:val="2"/>
          <w:numId w:val="2"/>
        </w:numPr>
        <w:tabs>
          <w:tab w:val="left" w:pos="1693"/>
        </w:tabs>
        <w:spacing w:line="312" w:lineRule="auto"/>
        <w:ind w:left="130" w:right="452" w:firstLine="720"/>
        <w:rPr>
          <w:sz w:val="28"/>
        </w:rPr>
      </w:pPr>
      <w:r>
        <w:rPr>
          <w:sz w:val="28"/>
        </w:rPr>
        <w:t>Допускається обпирання огороджувальних і несучих конструкцій</w:t>
      </w:r>
      <w:r>
        <w:rPr>
          <w:spacing w:val="1"/>
          <w:sz w:val="28"/>
        </w:rPr>
        <w:t xml:space="preserve"> </w:t>
      </w:r>
      <w:r>
        <w:rPr>
          <w:sz w:val="28"/>
        </w:rPr>
        <w:t>будівлі на стіни вбудованих ємкостей, не призначених, для зберігання агресив-</w:t>
      </w:r>
      <w:r>
        <w:rPr>
          <w:spacing w:val="1"/>
          <w:sz w:val="28"/>
        </w:rPr>
        <w:t xml:space="preserve"> </w:t>
      </w:r>
      <w:r>
        <w:rPr>
          <w:sz w:val="28"/>
        </w:rPr>
        <w:t>них</w:t>
      </w:r>
      <w:r>
        <w:rPr>
          <w:spacing w:val="-1"/>
          <w:sz w:val="28"/>
        </w:rPr>
        <w:t xml:space="preserve"> </w:t>
      </w:r>
      <w:r>
        <w:rPr>
          <w:sz w:val="28"/>
        </w:rPr>
        <w:t>рідин.</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4"/>
        <w:numPr>
          <w:ilvl w:val="2"/>
          <w:numId w:val="2"/>
        </w:numPr>
        <w:tabs>
          <w:tab w:val="left" w:pos="1693"/>
        </w:tabs>
        <w:spacing w:before="89" w:line="360" w:lineRule="auto"/>
        <w:ind w:right="448" w:firstLine="720"/>
        <w:rPr>
          <w:sz w:val="28"/>
        </w:rPr>
      </w:pPr>
      <w:r>
        <w:rPr>
          <w:spacing w:val="-1"/>
          <w:sz w:val="28"/>
        </w:rPr>
        <w:lastRenderedPageBreak/>
        <w:t>Сходи</w:t>
      </w:r>
      <w:r>
        <w:rPr>
          <w:spacing w:val="-17"/>
          <w:sz w:val="28"/>
        </w:rPr>
        <w:t xml:space="preserve"> </w:t>
      </w:r>
      <w:r>
        <w:rPr>
          <w:spacing w:val="-1"/>
          <w:sz w:val="28"/>
        </w:rPr>
        <w:t>для</w:t>
      </w:r>
      <w:r>
        <w:rPr>
          <w:spacing w:val="-17"/>
          <w:sz w:val="28"/>
        </w:rPr>
        <w:t xml:space="preserve"> </w:t>
      </w:r>
      <w:r>
        <w:rPr>
          <w:spacing w:val="-1"/>
          <w:sz w:val="28"/>
        </w:rPr>
        <w:t>виходу</w:t>
      </w:r>
      <w:r>
        <w:rPr>
          <w:spacing w:val="-21"/>
          <w:sz w:val="28"/>
        </w:rPr>
        <w:t xml:space="preserve"> </w:t>
      </w:r>
      <w:r>
        <w:rPr>
          <w:sz w:val="28"/>
        </w:rPr>
        <w:t>із</w:t>
      </w:r>
      <w:r>
        <w:rPr>
          <w:spacing w:val="-18"/>
          <w:sz w:val="28"/>
        </w:rPr>
        <w:t xml:space="preserve"> </w:t>
      </w:r>
      <w:r>
        <w:rPr>
          <w:sz w:val="28"/>
        </w:rPr>
        <w:t>заглиблених</w:t>
      </w:r>
      <w:r>
        <w:rPr>
          <w:spacing w:val="-18"/>
          <w:sz w:val="28"/>
        </w:rPr>
        <w:t xml:space="preserve"> </w:t>
      </w:r>
      <w:r>
        <w:rPr>
          <w:sz w:val="28"/>
        </w:rPr>
        <w:t>приміщень</w:t>
      </w:r>
      <w:r>
        <w:rPr>
          <w:spacing w:val="-19"/>
          <w:sz w:val="28"/>
        </w:rPr>
        <w:t xml:space="preserve"> </w:t>
      </w:r>
      <w:r>
        <w:rPr>
          <w:sz w:val="28"/>
        </w:rPr>
        <w:t>повинні</w:t>
      </w:r>
      <w:r>
        <w:rPr>
          <w:spacing w:val="-19"/>
          <w:sz w:val="28"/>
        </w:rPr>
        <w:t xml:space="preserve"> </w:t>
      </w:r>
      <w:r>
        <w:rPr>
          <w:sz w:val="28"/>
        </w:rPr>
        <w:t>бути</w:t>
      </w:r>
      <w:r>
        <w:rPr>
          <w:spacing w:val="-17"/>
          <w:sz w:val="28"/>
        </w:rPr>
        <w:t xml:space="preserve"> </w:t>
      </w:r>
      <w:r>
        <w:rPr>
          <w:sz w:val="28"/>
        </w:rPr>
        <w:t>шириною</w:t>
      </w:r>
      <w:r>
        <w:rPr>
          <w:spacing w:val="-67"/>
          <w:sz w:val="28"/>
        </w:rPr>
        <w:t xml:space="preserve"> </w:t>
      </w:r>
      <w:r>
        <w:rPr>
          <w:sz w:val="28"/>
        </w:rPr>
        <w:t>не</w:t>
      </w:r>
      <w:r>
        <w:rPr>
          <w:spacing w:val="-9"/>
          <w:sz w:val="28"/>
        </w:rPr>
        <w:t xml:space="preserve"> </w:t>
      </w:r>
      <w:r>
        <w:rPr>
          <w:sz w:val="28"/>
        </w:rPr>
        <w:t>менше</w:t>
      </w:r>
      <w:r>
        <w:rPr>
          <w:spacing w:val="-11"/>
          <w:sz w:val="28"/>
        </w:rPr>
        <w:t xml:space="preserve"> </w:t>
      </w:r>
      <w:r>
        <w:rPr>
          <w:sz w:val="28"/>
        </w:rPr>
        <w:t>ніж</w:t>
      </w:r>
      <w:r>
        <w:rPr>
          <w:spacing w:val="-11"/>
          <w:sz w:val="28"/>
        </w:rPr>
        <w:t xml:space="preserve"> </w:t>
      </w:r>
      <w:r>
        <w:rPr>
          <w:sz w:val="28"/>
        </w:rPr>
        <w:t>0,9</w:t>
      </w:r>
      <w:r>
        <w:rPr>
          <w:spacing w:val="-8"/>
          <w:sz w:val="28"/>
        </w:rPr>
        <w:t xml:space="preserve"> </w:t>
      </w:r>
      <w:r>
        <w:rPr>
          <w:sz w:val="28"/>
        </w:rPr>
        <w:t>м</w:t>
      </w:r>
      <w:r>
        <w:rPr>
          <w:spacing w:val="-8"/>
          <w:sz w:val="28"/>
        </w:rPr>
        <w:t xml:space="preserve"> </w:t>
      </w:r>
      <w:r>
        <w:rPr>
          <w:sz w:val="28"/>
        </w:rPr>
        <w:t>з</w:t>
      </w:r>
      <w:r>
        <w:rPr>
          <w:spacing w:val="-12"/>
          <w:sz w:val="28"/>
        </w:rPr>
        <w:t xml:space="preserve"> </w:t>
      </w:r>
      <w:r>
        <w:rPr>
          <w:sz w:val="28"/>
        </w:rPr>
        <w:t>кутом</w:t>
      </w:r>
      <w:r>
        <w:rPr>
          <w:spacing w:val="-9"/>
          <w:sz w:val="28"/>
        </w:rPr>
        <w:t xml:space="preserve"> </w:t>
      </w:r>
      <w:r>
        <w:rPr>
          <w:sz w:val="28"/>
        </w:rPr>
        <w:t>нахилу</w:t>
      </w:r>
      <w:r>
        <w:rPr>
          <w:spacing w:val="-13"/>
          <w:sz w:val="28"/>
        </w:rPr>
        <w:t xml:space="preserve"> </w:t>
      </w:r>
      <w:r>
        <w:rPr>
          <w:sz w:val="28"/>
        </w:rPr>
        <w:t>не</w:t>
      </w:r>
      <w:r>
        <w:rPr>
          <w:spacing w:val="-8"/>
          <w:sz w:val="28"/>
        </w:rPr>
        <w:t xml:space="preserve"> </w:t>
      </w:r>
      <w:r>
        <w:rPr>
          <w:sz w:val="28"/>
        </w:rPr>
        <w:t>більше</w:t>
      </w:r>
      <w:r>
        <w:rPr>
          <w:spacing w:val="-9"/>
          <w:sz w:val="28"/>
        </w:rPr>
        <w:t xml:space="preserve"> </w:t>
      </w:r>
      <w:r>
        <w:rPr>
          <w:sz w:val="28"/>
        </w:rPr>
        <w:t>ніж</w:t>
      </w:r>
      <w:r>
        <w:rPr>
          <w:spacing w:val="-11"/>
          <w:sz w:val="28"/>
        </w:rPr>
        <w:t xml:space="preserve"> </w:t>
      </w:r>
      <w:r>
        <w:rPr>
          <w:sz w:val="28"/>
        </w:rPr>
        <w:t>45°,</w:t>
      </w:r>
      <w:r>
        <w:rPr>
          <w:spacing w:val="-10"/>
          <w:sz w:val="28"/>
        </w:rPr>
        <w:t xml:space="preserve"> </w:t>
      </w:r>
      <w:r>
        <w:rPr>
          <w:sz w:val="28"/>
        </w:rPr>
        <w:t>із</w:t>
      </w:r>
      <w:r>
        <w:rPr>
          <w:spacing w:val="-12"/>
          <w:sz w:val="28"/>
        </w:rPr>
        <w:t xml:space="preserve"> </w:t>
      </w:r>
      <w:r>
        <w:rPr>
          <w:sz w:val="28"/>
        </w:rPr>
        <w:t>приміщень</w:t>
      </w:r>
      <w:r>
        <w:rPr>
          <w:spacing w:val="-9"/>
          <w:sz w:val="28"/>
        </w:rPr>
        <w:t xml:space="preserve"> </w:t>
      </w:r>
      <w:r>
        <w:rPr>
          <w:sz w:val="28"/>
        </w:rPr>
        <w:t>довжиною</w:t>
      </w:r>
      <w:r>
        <w:rPr>
          <w:spacing w:val="-10"/>
          <w:sz w:val="28"/>
        </w:rPr>
        <w:t xml:space="preserve"> </w:t>
      </w:r>
      <w:r>
        <w:rPr>
          <w:sz w:val="28"/>
        </w:rPr>
        <w:t>до</w:t>
      </w:r>
      <w:r>
        <w:rPr>
          <w:spacing w:val="-68"/>
          <w:sz w:val="28"/>
        </w:rPr>
        <w:t xml:space="preserve"> </w:t>
      </w:r>
      <w:r>
        <w:rPr>
          <w:sz w:val="28"/>
        </w:rPr>
        <w:t>12 м включно - не більше ніж 60°. Для підйому на площадки обслуговування</w:t>
      </w:r>
      <w:r>
        <w:rPr>
          <w:spacing w:val="1"/>
          <w:sz w:val="28"/>
        </w:rPr>
        <w:t xml:space="preserve"> </w:t>
      </w:r>
      <w:r>
        <w:rPr>
          <w:sz w:val="28"/>
        </w:rPr>
        <w:t>ширина сходів повинна бути не менше ніж 0,7 м, кут нахилу не більше ніж 60°.</w:t>
      </w:r>
      <w:r>
        <w:rPr>
          <w:spacing w:val="1"/>
          <w:sz w:val="28"/>
        </w:rPr>
        <w:t xml:space="preserve"> </w:t>
      </w:r>
      <w:r>
        <w:rPr>
          <w:sz w:val="28"/>
        </w:rPr>
        <w:t>В</w:t>
      </w:r>
      <w:r>
        <w:rPr>
          <w:spacing w:val="-8"/>
          <w:sz w:val="28"/>
        </w:rPr>
        <w:t xml:space="preserve"> </w:t>
      </w:r>
      <w:r>
        <w:rPr>
          <w:sz w:val="28"/>
        </w:rPr>
        <w:t>обмежених</w:t>
      </w:r>
      <w:r>
        <w:rPr>
          <w:spacing w:val="-6"/>
          <w:sz w:val="28"/>
        </w:rPr>
        <w:t xml:space="preserve"> </w:t>
      </w:r>
      <w:r>
        <w:rPr>
          <w:sz w:val="28"/>
        </w:rPr>
        <w:t>умовах</w:t>
      </w:r>
      <w:r>
        <w:rPr>
          <w:spacing w:val="-6"/>
          <w:sz w:val="28"/>
        </w:rPr>
        <w:t xml:space="preserve"> </w:t>
      </w:r>
      <w:r>
        <w:rPr>
          <w:sz w:val="28"/>
        </w:rPr>
        <w:t>для</w:t>
      </w:r>
      <w:r>
        <w:rPr>
          <w:spacing w:val="-9"/>
          <w:sz w:val="28"/>
        </w:rPr>
        <w:t xml:space="preserve"> </w:t>
      </w:r>
      <w:r>
        <w:rPr>
          <w:sz w:val="28"/>
        </w:rPr>
        <w:t>підйому</w:t>
      </w:r>
      <w:r>
        <w:rPr>
          <w:spacing w:val="-11"/>
          <w:sz w:val="28"/>
        </w:rPr>
        <w:t xml:space="preserve"> </w:t>
      </w:r>
      <w:r>
        <w:rPr>
          <w:sz w:val="28"/>
        </w:rPr>
        <w:t>на</w:t>
      </w:r>
      <w:r>
        <w:rPr>
          <w:spacing w:val="-7"/>
          <w:sz w:val="28"/>
        </w:rPr>
        <w:t xml:space="preserve"> </w:t>
      </w:r>
      <w:r>
        <w:rPr>
          <w:sz w:val="28"/>
        </w:rPr>
        <w:t>площадці</w:t>
      </w:r>
      <w:r>
        <w:rPr>
          <w:spacing w:val="-5"/>
          <w:sz w:val="28"/>
        </w:rPr>
        <w:t xml:space="preserve"> </w:t>
      </w:r>
      <w:r>
        <w:rPr>
          <w:sz w:val="28"/>
        </w:rPr>
        <w:t>до</w:t>
      </w:r>
      <w:r>
        <w:rPr>
          <w:spacing w:val="-6"/>
          <w:sz w:val="28"/>
        </w:rPr>
        <w:t xml:space="preserve"> </w:t>
      </w:r>
      <w:r>
        <w:rPr>
          <w:sz w:val="28"/>
        </w:rPr>
        <w:t>3</w:t>
      </w:r>
      <w:r>
        <w:rPr>
          <w:spacing w:val="-6"/>
          <w:sz w:val="28"/>
        </w:rPr>
        <w:t xml:space="preserve"> </w:t>
      </w:r>
      <w:r>
        <w:rPr>
          <w:sz w:val="28"/>
        </w:rPr>
        <w:t>м</w:t>
      </w:r>
      <w:r>
        <w:rPr>
          <w:spacing w:val="-9"/>
          <w:sz w:val="28"/>
        </w:rPr>
        <w:t xml:space="preserve"> </w:t>
      </w:r>
      <w:r>
        <w:rPr>
          <w:sz w:val="28"/>
        </w:rPr>
        <w:t>допускається</w:t>
      </w:r>
      <w:r>
        <w:rPr>
          <w:spacing w:val="-6"/>
          <w:sz w:val="28"/>
        </w:rPr>
        <w:t xml:space="preserve"> </w:t>
      </w:r>
      <w:r>
        <w:rPr>
          <w:sz w:val="28"/>
        </w:rPr>
        <w:t>влаштування</w:t>
      </w:r>
      <w:r>
        <w:rPr>
          <w:spacing w:val="-68"/>
          <w:sz w:val="28"/>
        </w:rPr>
        <w:t xml:space="preserve"> </w:t>
      </w:r>
      <w:r>
        <w:rPr>
          <w:sz w:val="28"/>
        </w:rPr>
        <w:t>драбин.</w:t>
      </w:r>
    </w:p>
    <w:p w:rsidR="00756269" w:rsidRDefault="00531953">
      <w:pPr>
        <w:pStyle w:val="a3"/>
        <w:spacing w:before="2" w:line="360" w:lineRule="auto"/>
        <w:ind w:right="450"/>
      </w:pPr>
      <w:r>
        <w:t>Для</w:t>
      </w:r>
      <w:r>
        <w:rPr>
          <w:spacing w:val="-5"/>
        </w:rPr>
        <w:t xml:space="preserve"> </w:t>
      </w:r>
      <w:r>
        <w:t>одиночних</w:t>
      </w:r>
      <w:r>
        <w:rPr>
          <w:spacing w:val="-3"/>
        </w:rPr>
        <w:t xml:space="preserve"> </w:t>
      </w:r>
      <w:r>
        <w:t>переходів</w:t>
      </w:r>
      <w:r>
        <w:rPr>
          <w:spacing w:val="-6"/>
        </w:rPr>
        <w:t xml:space="preserve"> </w:t>
      </w:r>
      <w:r>
        <w:t>через</w:t>
      </w:r>
      <w:r>
        <w:rPr>
          <w:spacing w:val="-5"/>
        </w:rPr>
        <w:t xml:space="preserve"> </w:t>
      </w:r>
      <w:r>
        <w:t>труби</w:t>
      </w:r>
      <w:r>
        <w:rPr>
          <w:spacing w:val="-4"/>
        </w:rPr>
        <w:t xml:space="preserve"> </w:t>
      </w:r>
      <w:r>
        <w:t>та</w:t>
      </w:r>
      <w:r>
        <w:rPr>
          <w:spacing w:val="-6"/>
        </w:rPr>
        <w:t xml:space="preserve"> </w:t>
      </w:r>
      <w:r>
        <w:t>для</w:t>
      </w:r>
      <w:r>
        <w:rPr>
          <w:spacing w:val="-5"/>
        </w:rPr>
        <w:t xml:space="preserve"> </w:t>
      </w:r>
      <w:r>
        <w:t>підйому</w:t>
      </w:r>
      <w:r>
        <w:rPr>
          <w:spacing w:val="-8"/>
        </w:rPr>
        <w:t xml:space="preserve"> </w:t>
      </w:r>
      <w:r>
        <w:t>до</w:t>
      </w:r>
      <w:r>
        <w:rPr>
          <w:spacing w:val="-3"/>
        </w:rPr>
        <w:t xml:space="preserve"> </w:t>
      </w:r>
      <w:r>
        <w:t>окремих</w:t>
      </w:r>
      <w:r>
        <w:rPr>
          <w:spacing w:val="-4"/>
        </w:rPr>
        <w:t xml:space="preserve"> </w:t>
      </w:r>
      <w:r>
        <w:t>засувок</w:t>
      </w:r>
      <w:r>
        <w:rPr>
          <w:spacing w:val="-4"/>
        </w:rPr>
        <w:t xml:space="preserve"> </w:t>
      </w:r>
      <w:r>
        <w:t>і</w:t>
      </w:r>
      <w:r>
        <w:rPr>
          <w:spacing w:val="-68"/>
        </w:rPr>
        <w:t xml:space="preserve"> </w:t>
      </w:r>
      <w:r>
        <w:t>затворів допускається застосовувати сходи шириною 0,5 м з кутом нахилу бі-</w:t>
      </w:r>
      <w:r>
        <w:rPr>
          <w:spacing w:val="1"/>
        </w:rPr>
        <w:t xml:space="preserve"> </w:t>
      </w:r>
      <w:r>
        <w:t>льше</w:t>
      </w:r>
      <w:r>
        <w:rPr>
          <w:spacing w:val="-2"/>
        </w:rPr>
        <w:t xml:space="preserve"> </w:t>
      </w:r>
      <w:r>
        <w:t>ніж</w:t>
      </w:r>
      <w:r>
        <w:rPr>
          <w:spacing w:val="-3"/>
        </w:rPr>
        <w:t xml:space="preserve"> </w:t>
      </w:r>
      <w:r>
        <w:t>60° (або</w:t>
      </w:r>
      <w:r>
        <w:rPr>
          <w:spacing w:val="-2"/>
        </w:rPr>
        <w:t xml:space="preserve"> </w:t>
      </w:r>
      <w:r>
        <w:t>драбин).</w:t>
      </w:r>
    </w:p>
    <w:p w:rsidR="00756269" w:rsidRDefault="00531953">
      <w:pPr>
        <w:pStyle w:val="a4"/>
        <w:numPr>
          <w:ilvl w:val="2"/>
          <w:numId w:val="2"/>
        </w:numPr>
        <w:tabs>
          <w:tab w:val="left" w:pos="1792"/>
        </w:tabs>
        <w:spacing w:before="1" w:line="360" w:lineRule="auto"/>
        <w:ind w:right="450" w:firstLine="720"/>
        <w:rPr>
          <w:sz w:val="28"/>
        </w:rPr>
      </w:pPr>
      <w:r>
        <w:rPr>
          <w:sz w:val="28"/>
        </w:rPr>
        <w:t>Спуск у колодязі, приямки і ємкісні споруди на глибину до 10 м</w:t>
      </w:r>
      <w:r>
        <w:rPr>
          <w:spacing w:val="1"/>
          <w:sz w:val="28"/>
        </w:rPr>
        <w:t xml:space="preserve"> </w:t>
      </w:r>
      <w:r>
        <w:rPr>
          <w:sz w:val="28"/>
        </w:rPr>
        <w:t>допускається</w:t>
      </w:r>
      <w:r>
        <w:rPr>
          <w:spacing w:val="-3"/>
          <w:sz w:val="28"/>
        </w:rPr>
        <w:t xml:space="preserve"> </w:t>
      </w:r>
      <w:r>
        <w:rPr>
          <w:sz w:val="28"/>
        </w:rPr>
        <w:t>влаштовувати</w:t>
      </w:r>
      <w:r>
        <w:rPr>
          <w:spacing w:val="-1"/>
          <w:sz w:val="28"/>
        </w:rPr>
        <w:t xml:space="preserve"> </w:t>
      </w:r>
      <w:r>
        <w:rPr>
          <w:sz w:val="28"/>
        </w:rPr>
        <w:t>вертикальним</w:t>
      </w:r>
      <w:r>
        <w:rPr>
          <w:spacing w:val="-3"/>
          <w:sz w:val="28"/>
        </w:rPr>
        <w:t xml:space="preserve"> </w:t>
      </w:r>
      <w:r>
        <w:rPr>
          <w:sz w:val="28"/>
        </w:rPr>
        <w:t>по</w:t>
      </w:r>
      <w:r>
        <w:rPr>
          <w:spacing w:val="-1"/>
          <w:sz w:val="28"/>
        </w:rPr>
        <w:t xml:space="preserve"> </w:t>
      </w:r>
      <w:r>
        <w:rPr>
          <w:sz w:val="28"/>
        </w:rPr>
        <w:t>ходових</w:t>
      </w:r>
      <w:r>
        <w:rPr>
          <w:spacing w:val="-1"/>
          <w:sz w:val="28"/>
        </w:rPr>
        <w:t xml:space="preserve"> </w:t>
      </w:r>
      <w:r>
        <w:rPr>
          <w:sz w:val="28"/>
        </w:rPr>
        <w:t>скобах</w:t>
      </w:r>
      <w:r>
        <w:rPr>
          <w:spacing w:val="-2"/>
          <w:sz w:val="28"/>
        </w:rPr>
        <w:t xml:space="preserve"> </w:t>
      </w:r>
      <w:r>
        <w:rPr>
          <w:sz w:val="28"/>
        </w:rPr>
        <w:t>або</w:t>
      </w:r>
      <w:r>
        <w:rPr>
          <w:spacing w:val="-3"/>
          <w:sz w:val="28"/>
        </w:rPr>
        <w:t xml:space="preserve"> </w:t>
      </w:r>
      <w:r>
        <w:rPr>
          <w:sz w:val="28"/>
        </w:rPr>
        <w:t>драбинах.</w:t>
      </w:r>
    </w:p>
    <w:p w:rsidR="00756269" w:rsidRDefault="00531953">
      <w:pPr>
        <w:pStyle w:val="a3"/>
        <w:spacing w:line="360" w:lineRule="auto"/>
        <w:ind w:right="451"/>
      </w:pPr>
      <w:r>
        <w:t>При</w:t>
      </w:r>
      <w:r>
        <w:rPr>
          <w:spacing w:val="-7"/>
        </w:rPr>
        <w:t xml:space="preserve"> </w:t>
      </w:r>
      <w:r>
        <w:t>цьому</w:t>
      </w:r>
      <w:r>
        <w:rPr>
          <w:spacing w:val="-10"/>
        </w:rPr>
        <w:t xml:space="preserve"> </w:t>
      </w:r>
      <w:r>
        <w:t>на</w:t>
      </w:r>
      <w:r>
        <w:rPr>
          <w:spacing w:val="-6"/>
        </w:rPr>
        <w:t xml:space="preserve"> </w:t>
      </w:r>
      <w:r>
        <w:t>драбинах</w:t>
      </w:r>
      <w:r>
        <w:rPr>
          <w:spacing w:val="-6"/>
        </w:rPr>
        <w:t xml:space="preserve"> </w:t>
      </w:r>
      <w:r>
        <w:t>висотою</w:t>
      </w:r>
      <w:r>
        <w:rPr>
          <w:spacing w:val="-8"/>
        </w:rPr>
        <w:t xml:space="preserve"> </w:t>
      </w:r>
      <w:r>
        <w:t>більше</w:t>
      </w:r>
      <w:r>
        <w:rPr>
          <w:spacing w:val="-9"/>
        </w:rPr>
        <w:t xml:space="preserve"> </w:t>
      </w:r>
      <w:r>
        <w:t>4</w:t>
      </w:r>
      <w:r>
        <w:rPr>
          <w:spacing w:val="-5"/>
        </w:rPr>
        <w:t xml:space="preserve"> </w:t>
      </w:r>
      <w:r>
        <w:t>м</w:t>
      </w:r>
      <w:r>
        <w:rPr>
          <w:spacing w:val="-7"/>
        </w:rPr>
        <w:t xml:space="preserve"> </w:t>
      </w:r>
      <w:r>
        <w:t>потрібно</w:t>
      </w:r>
      <w:r>
        <w:rPr>
          <w:spacing w:val="-5"/>
        </w:rPr>
        <w:t xml:space="preserve"> </w:t>
      </w:r>
      <w:r>
        <w:t>передбачати</w:t>
      </w:r>
      <w:r>
        <w:rPr>
          <w:spacing w:val="-6"/>
        </w:rPr>
        <w:t xml:space="preserve"> </w:t>
      </w:r>
      <w:r>
        <w:t>захисну</w:t>
      </w:r>
      <w:r>
        <w:rPr>
          <w:spacing w:val="-68"/>
        </w:rPr>
        <w:t xml:space="preserve"> </w:t>
      </w:r>
      <w:r>
        <w:t>огорожу.</w:t>
      </w:r>
      <w:r>
        <w:rPr>
          <w:spacing w:val="-2"/>
        </w:rPr>
        <w:t xml:space="preserve"> </w:t>
      </w:r>
      <w:r>
        <w:t>У</w:t>
      </w:r>
      <w:r>
        <w:rPr>
          <w:spacing w:val="-1"/>
        </w:rPr>
        <w:t xml:space="preserve"> </w:t>
      </w:r>
      <w:r>
        <w:t>колодязях</w:t>
      </w:r>
      <w:r>
        <w:rPr>
          <w:spacing w:val="-1"/>
        </w:rPr>
        <w:t xml:space="preserve"> </w:t>
      </w:r>
      <w:r>
        <w:t>захисну</w:t>
      </w:r>
      <w:r>
        <w:rPr>
          <w:spacing w:val="-4"/>
        </w:rPr>
        <w:t xml:space="preserve"> </w:t>
      </w:r>
      <w:r>
        <w:t>огорожу</w:t>
      </w:r>
      <w:r>
        <w:rPr>
          <w:spacing w:val="-2"/>
        </w:rPr>
        <w:t xml:space="preserve"> </w:t>
      </w:r>
      <w:r>
        <w:t>допускається</w:t>
      </w:r>
      <w:r>
        <w:rPr>
          <w:spacing w:val="-1"/>
        </w:rPr>
        <w:t xml:space="preserve"> </w:t>
      </w:r>
      <w:r>
        <w:t>не</w:t>
      </w:r>
      <w:r>
        <w:rPr>
          <w:spacing w:val="-3"/>
        </w:rPr>
        <w:t xml:space="preserve"> </w:t>
      </w:r>
      <w:r>
        <w:t>передбачати.</w:t>
      </w:r>
    </w:p>
    <w:p w:rsidR="00756269" w:rsidRDefault="00531953">
      <w:pPr>
        <w:pStyle w:val="a4"/>
        <w:numPr>
          <w:ilvl w:val="2"/>
          <w:numId w:val="2"/>
        </w:numPr>
        <w:tabs>
          <w:tab w:val="left" w:pos="1748"/>
        </w:tabs>
        <w:spacing w:line="360" w:lineRule="auto"/>
        <w:ind w:right="453" w:firstLine="720"/>
        <w:rPr>
          <w:sz w:val="28"/>
        </w:rPr>
      </w:pPr>
      <w:r>
        <w:rPr>
          <w:spacing w:val="-1"/>
          <w:sz w:val="28"/>
        </w:rPr>
        <w:t>Внутрішню</w:t>
      </w:r>
      <w:r>
        <w:rPr>
          <w:spacing w:val="-19"/>
          <w:sz w:val="28"/>
        </w:rPr>
        <w:t xml:space="preserve"> </w:t>
      </w:r>
      <w:r>
        <w:rPr>
          <w:spacing w:val="-1"/>
          <w:sz w:val="28"/>
        </w:rPr>
        <w:t>обробку</w:t>
      </w:r>
      <w:r>
        <w:rPr>
          <w:spacing w:val="-21"/>
          <w:sz w:val="28"/>
        </w:rPr>
        <w:t xml:space="preserve"> </w:t>
      </w:r>
      <w:r>
        <w:rPr>
          <w:sz w:val="28"/>
        </w:rPr>
        <w:t>приміщень</w:t>
      </w:r>
      <w:r>
        <w:rPr>
          <w:spacing w:val="-18"/>
          <w:sz w:val="28"/>
        </w:rPr>
        <w:t xml:space="preserve"> </w:t>
      </w:r>
      <w:r>
        <w:rPr>
          <w:sz w:val="28"/>
        </w:rPr>
        <w:t>слід</w:t>
      </w:r>
      <w:r>
        <w:rPr>
          <w:spacing w:val="-16"/>
          <w:sz w:val="28"/>
        </w:rPr>
        <w:t xml:space="preserve"> </w:t>
      </w:r>
      <w:r>
        <w:rPr>
          <w:sz w:val="28"/>
        </w:rPr>
        <w:t>приймати</w:t>
      </w:r>
      <w:r>
        <w:rPr>
          <w:spacing w:val="-17"/>
          <w:sz w:val="28"/>
        </w:rPr>
        <w:t xml:space="preserve"> </w:t>
      </w:r>
      <w:r>
        <w:rPr>
          <w:sz w:val="28"/>
        </w:rPr>
        <w:t>відповідно</w:t>
      </w:r>
      <w:r>
        <w:rPr>
          <w:spacing w:val="-15"/>
          <w:sz w:val="28"/>
        </w:rPr>
        <w:t xml:space="preserve"> </w:t>
      </w:r>
      <w:r>
        <w:rPr>
          <w:sz w:val="28"/>
        </w:rPr>
        <w:t>до</w:t>
      </w:r>
      <w:r>
        <w:rPr>
          <w:spacing w:val="-16"/>
          <w:sz w:val="28"/>
        </w:rPr>
        <w:t xml:space="preserve"> </w:t>
      </w:r>
      <w:r>
        <w:rPr>
          <w:sz w:val="28"/>
        </w:rPr>
        <w:t>сучас-</w:t>
      </w:r>
      <w:r>
        <w:rPr>
          <w:spacing w:val="-67"/>
          <w:sz w:val="28"/>
        </w:rPr>
        <w:t xml:space="preserve"> </w:t>
      </w:r>
      <w:r>
        <w:rPr>
          <w:sz w:val="28"/>
        </w:rPr>
        <w:t>них</w:t>
      </w:r>
      <w:r>
        <w:rPr>
          <w:spacing w:val="-1"/>
          <w:sz w:val="28"/>
        </w:rPr>
        <w:t xml:space="preserve"> </w:t>
      </w:r>
      <w:r>
        <w:rPr>
          <w:sz w:val="28"/>
        </w:rPr>
        <w:t>вимог</w:t>
      </w:r>
      <w:r>
        <w:rPr>
          <w:spacing w:val="-1"/>
          <w:sz w:val="28"/>
        </w:rPr>
        <w:t xml:space="preserve"> </w:t>
      </w:r>
      <w:r>
        <w:rPr>
          <w:sz w:val="28"/>
        </w:rPr>
        <w:t>технології та</w:t>
      </w:r>
      <w:r>
        <w:rPr>
          <w:spacing w:val="-1"/>
          <w:sz w:val="28"/>
        </w:rPr>
        <w:t xml:space="preserve"> </w:t>
      </w:r>
      <w:r>
        <w:rPr>
          <w:sz w:val="28"/>
        </w:rPr>
        <w:t>інтер'єру</w:t>
      </w:r>
      <w:r>
        <w:rPr>
          <w:spacing w:val="-5"/>
          <w:sz w:val="28"/>
        </w:rPr>
        <w:t xml:space="preserve"> </w:t>
      </w:r>
      <w:r>
        <w:rPr>
          <w:sz w:val="28"/>
        </w:rPr>
        <w:t>і</w:t>
      </w:r>
      <w:r>
        <w:rPr>
          <w:spacing w:val="-1"/>
          <w:sz w:val="28"/>
        </w:rPr>
        <w:t xml:space="preserve"> </w:t>
      </w:r>
      <w:r>
        <w:rPr>
          <w:sz w:val="28"/>
        </w:rPr>
        <w:t>додатка</w:t>
      </w:r>
      <w:r>
        <w:rPr>
          <w:spacing w:val="-1"/>
          <w:sz w:val="28"/>
        </w:rPr>
        <w:t xml:space="preserve"> </w:t>
      </w:r>
      <w:r>
        <w:rPr>
          <w:sz w:val="28"/>
        </w:rPr>
        <w:t>И.</w:t>
      </w:r>
    </w:p>
    <w:p w:rsidR="00756269" w:rsidRDefault="00531953">
      <w:pPr>
        <w:pStyle w:val="1"/>
        <w:numPr>
          <w:ilvl w:val="1"/>
          <w:numId w:val="2"/>
        </w:numPr>
        <w:tabs>
          <w:tab w:val="left" w:pos="1415"/>
        </w:tabs>
        <w:spacing w:before="4"/>
        <w:ind w:hanging="563"/>
      </w:pPr>
      <w:bookmarkStart w:id="153" w:name="17.3_Конструкції_та_матеріали"/>
      <w:bookmarkStart w:id="154" w:name="_bookmark65"/>
      <w:bookmarkEnd w:id="153"/>
      <w:bookmarkEnd w:id="154"/>
      <w:r>
        <w:t>Конструкції</w:t>
      </w:r>
      <w:r>
        <w:rPr>
          <w:spacing w:val="-3"/>
        </w:rPr>
        <w:t xml:space="preserve"> </w:t>
      </w:r>
      <w:r>
        <w:t>та</w:t>
      </w:r>
      <w:r>
        <w:rPr>
          <w:spacing w:val="-5"/>
        </w:rPr>
        <w:t xml:space="preserve"> </w:t>
      </w:r>
      <w:r>
        <w:t>матеріали</w:t>
      </w:r>
    </w:p>
    <w:p w:rsidR="00756269" w:rsidRDefault="00531953">
      <w:pPr>
        <w:pStyle w:val="a4"/>
        <w:numPr>
          <w:ilvl w:val="2"/>
          <w:numId w:val="2"/>
        </w:numPr>
        <w:tabs>
          <w:tab w:val="left" w:pos="1626"/>
        </w:tabs>
        <w:spacing w:before="155" w:line="360" w:lineRule="auto"/>
        <w:ind w:right="451" w:firstLine="720"/>
        <w:rPr>
          <w:sz w:val="28"/>
        </w:rPr>
      </w:pPr>
      <w:r>
        <w:rPr>
          <w:sz w:val="28"/>
        </w:rPr>
        <w:t>Ємкісні споруди, як правило, рекомендується проектувати із залізо-</w:t>
      </w:r>
      <w:r>
        <w:rPr>
          <w:spacing w:val="-67"/>
          <w:sz w:val="28"/>
        </w:rPr>
        <w:t xml:space="preserve"> </w:t>
      </w:r>
      <w:r>
        <w:rPr>
          <w:sz w:val="28"/>
        </w:rPr>
        <w:t>бетону. Допускається застосування інших матеріалів, що забезпечують належні</w:t>
      </w:r>
      <w:r>
        <w:rPr>
          <w:spacing w:val="1"/>
          <w:sz w:val="28"/>
        </w:rPr>
        <w:t xml:space="preserve"> </w:t>
      </w:r>
      <w:r>
        <w:rPr>
          <w:sz w:val="28"/>
        </w:rPr>
        <w:t>експлуатаційні якості споруд, якщо це обумовлено в завданні на проектування</w:t>
      </w:r>
      <w:r>
        <w:rPr>
          <w:spacing w:val="1"/>
          <w:sz w:val="28"/>
        </w:rPr>
        <w:t xml:space="preserve"> </w:t>
      </w:r>
      <w:r>
        <w:rPr>
          <w:sz w:val="28"/>
        </w:rPr>
        <w:t>або</w:t>
      </w:r>
      <w:r>
        <w:rPr>
          <w:spacing w:val="-1"/>
          <w:sz w:val="28"/>
        </w:rPr>
        <w:t xml:space="preserve"> </w:t>
      </w:r>
      <w:r>
        <w:rPr>
          <w:sz w:val="28"/>
        </w:rPr>
        <w:t>технічних умовах на</w:t>
      </w:r>
      <w:r>
        <w:rPr>
          <w:spacing w:val="-3"/>
          <w:sz w:val="28"/>
        </w:rPr>
        <w:t xml:space="preserve"> </w:t>
      </w:r>
      <w:r>
        <w:rPr>
          <w:sz w:val="28"/>
        </w:rPr>
        <w:t>об'єкт</w:t>
      </w:r>
      <w:r>
        <w:rPr>
          <w:spacing w:val="-2"/>
          <w:sz w:val="28"/>
        </w:rPr>
        <w:t xml:space="preserve"> </w:t>
      </w:r>
      <w:r>
        <w:rPr>
          <w:sz w:val="28"/>
        </w:rPr>
        <w:t>будівництва.</w:t>
      </w:r>
    </w:p>
    <w:p w:rsidR="00756269" w:rsidRDefault="00531953">
      <w:pPr>
        <w:pStyle w:val="a3"/>
        <w:spacing w:line="360" w:lineRule="auto"/>
        <w:ind w:right="448"/>
      </w:pPr>
      <w:r>
        <w:t>Для стволів водонапірних башт допускається застосовувати сталь або міс-</w:t>
      </w:r>
      <w:r>
        <w:rPr>
          <w:spacing w:val="-67"/>
        </w:rPr>
        <w:t xml:space="preserve"> </w:t>
      </w:r>
      <w:r>
        <w:t>цеві</w:t>
      </w:r>
      <w:r>
        <w:rPr>
          <w:spacing w:val="-3"/>
        </w:rPr>
        <w:t xml:space="preserve"> </w:t>
      </w:r>
      <w:r>
        <w:t>негорючі матеріали,</w:t>
      </w:r>
      <w:r>
        <w:rPr>
          <w:spacing w:val="-1"/>
        </w:rPr>
        <w:t xml:space="preserve"> </w:t>
      </w:r>
      <w:r>
        <w:t>а</w:t>
      </w:r>
      <w:r>
        <w:rPr>
          <w:spacing w:val="-1"/>
        </w:rPr>
        <w:t xml:space="preserve"> </w:t>
      </w:r>
      <w:r>
        <w:t>для резервуарів</w:t>
      </w:r>
      <w:r>
        <w:rPr>
          <w:spacing w:val="-4"/>
        </w:rPr>
        <w:t xml:space="preserve"> </w:t>
      </w:r>
      <w:r>
        <w:t>і баків</w:t>
      </w:r>
      <w:r>
        <w:rPr>
          <w:spacing w:val="-1"/>
        </w:rPr>
        <w:t xml:space="preserve"> </w:t>
      </w:r>
      <w:r>
        <w:t>-</w:t>
      </w:r>
      <w:r>
        <w:rPr>
          <w:spacing w:val="-2"/>
        </w:rPr>
        <w:t xml:space="preserve"> </w:t>
      </w:r>
      <w:r>
        <w:t>сталь.</w:t>
      </w:r>
    </w:p>
    <w:p w:rsidR="00756269" w:rsidRDefault="00531953">
      <w:pPr>
        <w:pStyle w:val="a4"/>
        <w:numPr>
          <w:ilvl w:val="2"/>
          <w:numId w:val="2"/>
        </w:numPr>
        <w:tabs>
          <w:tab w:val="left" w:pos="1645"/>
        </w:tabs>
        <w:spacing w:before="2" w:line="360" w:lineRule="auto"/>
        <w:ind w:right="448" w:firstLine="720"/>
        <w:rPr>
          <w:sz w:val="28"/>
        </w:rPr>
      </w:pPr>
      <w:r>
        <w:rPr>
          <w:sz w:val="28"/>
        </w:rPr>
        <w:t>У ємкісних спорудах довжиною до 50 м включно, розташованих у</w:t>
      </w:r>
      <w:r>
        <w:rPr>
          <w:spacing w:val="1"/>
          <w:sz w:val="28"/>
        </w:rPr>
        <w:t xml:space="preserve"> </w:t>
      </w:r>
      <w:r>
        <w:rPr>
          <w:sz w:val="28"/>
        </w:rPr>
        <w:t>неопалюваних</w:t>
      </w:r>
      <w:r>
        <w:rPr>
          <w:spacing w:val="-6"/>
          <w:sz w:val="28"/>
        </w:rPr>
        <w:t xml:space="preserve"> </w:t>
      </w:r>
      <w:r>
        <w:rPr>
          <w:sz w:val="28"/>
        </w:rPr>
        <w:t>будівлях</w:t>
      </w:r>
      <w:r>
        <w:rPr>
          <w:spacing w:val="-6"/>
          <w:sz w:val="28"/>
        </w:rPr>
        <w:t xml:space="preserve"> </w:t>
      </w:r>
      <w:r>
        <w:rPr>
          <w:sz w:val="28"/>
        </w:rPr>
        <w:t>або</w:t>
      </w:r>
      <w:r>
        <w:rPr>
          <w:spacing w:val="-7"/>
          <w:sz w:val="28"/>
        </w:rPr>
        <w:t xml:space="preserve"> </w:t>
      </w:r>
      <w:r>
        <w:rPr>
          <w:sz w:val="28"/>
        </w:rPr>
        <w:t>на</w:t>
      </w:r>
      <w:r>
        <w:rPr>
          <w:spacing w:val="-6"/>
          <w:sz w:val="28"/>
        </w:rPr>
        <w:t xml:space="preserve"> </w:t>
      </w:r>
      <w:r>
        <w:rPr>
          <w:sz w:val="28"/>
        </w:rPr>
        <w:t>відкритому</w:t>
      </w:r>
      <w:r>
        <w:rPr>
          <w:spacing w:val="-8"/>
          <w:sz w:val="28"/>
        </w:rPr>
        <w:t xml:space="preserve"> </w:t>
      </w:r>
      <w:r>
        <w:rPr>
          <w:sz w:val="28"/>
        </w:rPr>
        <w:t>повітрі,</w:t>
      </w:r>
      <w:r>
        <w:rPr>
          <w:spacing w:val="-7"/>
          <w:sz w:val="28"/>
        </w:rPr>
        <w:t xml:space="preserve"> </w:t>
      </w:r>
      <w:r>
        <w:rPr>
          <w:sz w:val="28"/>
        </w:rPr>
        <w:t>і</w:t>
      </w:r>
      <w:r>
        <w:rPr>
          <w:spacing w:val="-8"/>
          <w:sz w:val="28"/>
        </w:rPr>
        <w:t xml:space="preserve"> </w:t>
      </w:r>
      <w:r>
        <w:rPr>
          <w:sz w:val="28"/>
        </w:rPr>
        <w:t>довжиною</w:t>
      </w:r>
      <w:r>
        <w:rPr>
          <w:spacing w:val="-8"/>
          <w:sz w:val="28"/>
        </w:rPr>
        <w:t xml:space="preserve"> </w:t>
      </w:r>
      <w:r>
        <w:rPr>
          <w:sz w:val="28"/>
        </w:rPr>
        <w:t>до</w:t>
      </w:r>
      <w:r>
        <w:rPr>
          <w:spacing w:val="-8"/>
          <w:sz w:val="28"/>
        </w:rPr>
        <w:t xml:space="preserve"> </w:t>
      </w:r>
      <w:r>
        <w:rPr>
          <w:sz w:val="28"/>
        </w:rPr>
        <w:t>70</w:t>
      </w:r>
      <w:r>
        <w:rPr>
          <w:spacing w:val="-5"/>
          <w:sz w:val="28"/>
        </w:rPr>
        <w:t xml:space="preserve"> </w:t>
      </w:r>
      <w:r>
        <w:rPr>
          <w:sz w:val="28"/>
        </w:rPr>
        <w:t>м</w:t>
      </w:r>
      <w:r>
        <w:rPr>
          <w:spacing w:val="-7"/>
          <w:sz w:val="28"/>
        </w:rPr>
        <w:t xml:space="preserve"> </w:t>
      </w:r>
      <w:r>
        <w:rPr>
          <w:sz w:val="28"/>
        </w:rPr>
        <w:t>включно,</w:t>
      </w:r>
      <w:r>
        <w:rPr>
          <w:spacing w:val="-68"/>
          <w:sz w:val="28"/>
        </w:rPr>
        <w:t xml:space="preserve"> </w:t>
      </w:r>
      <w:r>
        <w:rPr>
          <w:sz w:val="28"/>
        </w:rPr>
        <w:t>розташованих в опалюваних будівлях або повністю обвалованих ґрунтом, тем-</w:t>
      </w:r>
      <w:r>
        <w:rPr>
          <w:spacing w:val="1"/>
          <w:sz w:val="28"/>
        </w:rPr>
        <w:t xml:space="preserve"> </w:t>
      </w:r>
      <w:r>
        <w:rPr>
          <w:sz w:val="28"/>
        </w:rPr>
        <w:t>пературно-усадочні шви допускається не передбачати за умови, якщо темпера-</w:t>
      </w:r>
      <w:r>
        <w:rPr>
          <w:spacing w:val="1"/>
          <w:sz w:val="28"/>
        </w:rPr>
        <w:t xml:space="preserve"> </w:t>
      </w:r>
      <w:r>
        <w:rPr>
          <w:sz w:val="28"/>
        </w:rPr>
        <w:t>тура</w:t>
      </w:r>
      <w:r>
        <w:rPr>
          <w:spacing w:val="-5"/>
          <w:sz w:val="28"/>
        </w:rPr>
        <w:t xml:space="preserve"> </w:t>
      </w:r>
      <w:r>
        <w:rPr>
          <w:sz w:val="28"/>
        </w:rPr>
        <w:t>зовнішнього</w:t>
      </w:r>
      <w:r>
        <w:rPr>
          <w:spacing w:val="-6"/>
          <w:sz w:val="28"/>
        </w:rPr>
        <w:t xml:space="preserve"> </w:t>
      </w:r>
      <w:r>
        <w:rPr>
          <w:sz w:val="28"/>
        </w:rPr>
        <w:t>повітря</w:t>
      </w:r>
      <w:r>
        <w:rPr>
          <w:spacing w:val="-4"/>
          <w:sz w:val="28"/>
        </w:rPr>
        <w:t xml:space="preserve"> </w:t>
      </w:r>
      <w:r>
        <w:rPr>
          <w:sz w:val="28"/>
        </w:rPr>
        <w:t>найбільш</w:t>
      </w:r>
      <w:r>
        <w:rPr>
          <w:spacing w:val="-7"/>
          <w:sz w:val="28"/>
        </w:rPr>
        <w:t xml:space="preserve"> </w:t>
      </w:r>
      <w:r>
        <w:rPr>
          <w:sz w:val="28"/>
        </w:rPr>
        <w:t>холодної</w:t>
      </w:r>
      <w:r>
        <w:rPr>
          <w:spacing w:val="-7"/>
          <w:sz w:val="28"/>
        </w:rPr>
        <w:t xml:space="preserve"> </w:t>
      </w:r>
      <w:r>
        <w:rPr>
          <w:sz w:val="28"/>
        </w:rPr>
        <w:t>доби</w:t>
      </w:r>
      <w:r>
        <w:rPr>
          <w:spacing w:val="-6"/>
          <w:sz w:val="28"/>
        </w:rPr>
        <w:t xml:space="preserve"> </w:t>
      </w:r>
      <w:r>
        <w:rPr>
          <w:sz w:val="28"/>
        </w:rPr>
        <w:t>не</w:t>
      </w:r>
      <w:r>
        <w:rPr>
          <w:spacing w:val="-7"/>
          <w:sz w:val="28"/>
        </w:rPr>
        <w:t xml:space="preserve"> </w:t>
      </w:r>
      <w:r>
        <w:rPr>
          <w:sz w:val="28"/>
        </w:rPr>
        <w:t>нижче</w:t>
      </w:r>
      <w:r>
        <w:rPr>
          <w:spacing w:val="-7"/>
          <w:sz w:val="28"/>
        </w:rPr>
        <w:t xml:space="preserve"> </w:t>
      </w:r>
      <w:r>
        <w:rPr>
          <w:sz w:val="28"/>
        </w:rPr>
        <w:t>мінус</w:t>
      </w:r>
      <w:r>
        <w:rPr>
          <w:spacing w:val="-5"/>
          <w:sz w:val="28"/>
        </w:rPr>
        <w:t xml:space="preserve"> </w:t>
      </w:r>
      <w:r>
        <w:rPr>
          <w:sz w:val="28"/>
        </w:rPr>
        <w:t>40</w:t>
      </w:r>
      <w:r>
        <w:rPr>
          <w:spacing w:val="-3"/>
          <w:sz w:val="28"/>
        </w:rPr>
        <w:t xml:space="preserve"> </w:t>
      </w:r>
      <w:r>
        <w:rPr>
          <w:sz w:val="28"/>
        </w:rPr>
        <w:t>°С</w:t>
      </w:r>
      <w:r>
        <w:rPr>
          <w:spacing w:val="-7"/>
          <w:sz w:val="28"/>
        </w:rPr>
        <w:t xml:space="preserve"> </w:t>
      </w:r>
      <w:r>
        <w:rPr>
          <w:sz w:val="28"/>
        </w:rPr>
        <w:t>і</w:t>
      </w:r>
      <w:r>
        <w:rPr>
          <w:spacing w:val="-3"/>
          <w:sz w:val="28"/>
        </w:rPr>
        <w:t xml:space="preserve"> </w:t>
      </w:r>
      <w:r>
        <w:rPr>
          <w:sz w:val="28"/>
        </w:rPr>
        <w:t>темпе-</w:t>
      </w:r>
      <w:r>
        <w:rPr>
          <w:spacing w:val="-68"/>
          <w:sz w:val="28"/>
        </w:rPr>
        <w:t xml:space="preserve"> </w:t>
      </w:r>
      <w:r>
        <w:rPr>
          <w:sz w:val="28"/>
        </w:rPr>
        <w:t>ратура</w:t>
      </w:r>
      <w:r>
        <w:rPr>
          <w:spacing w:val="-2"/>
          <w:sz w:val="28"/>
        </w:rPr>
        <w:t xml:space="preserve"> </w:t>
      </w:r>
      <w:r>
        <w:rPr>
          <w:sz w:val="28"/>
        </w:rPr>
        <w:t>води в</w:t>
      </w:r>
      <w:r>
        <w:rPr>
          <w:spacing w:val="-2"/>
          <w:sz w:val="28"/>
        </w:rPr>
        <w:t xml:space="preserve"> </w:t>
      </w:r>
      <w:r>
        <w:rPr>
          <w:sz w:val="28"/>
        </w:rPr>
        <w:t>ємкісній споруді</w:t>
      </w:r>
      <w:r>
        <w:rPr>
          <w:spacing w:val="-1"/>
          <w:sz w:val="28"/>
        </w:rPr>
        <w:t xml:space="preserve"> </w:t>
      </w:r>
      <w:r>
        <w:rPr>
          <w:sz w:val="28"/>
        </w:rPr>
        <w:t>не</w:t>
      </w:r>
      <w:r>
        <w:rPr>
          <w:spacing w:val="-3"/>
          <w:sz w:val="28"/>
        </w:rPr>
        <w:t xml:space="preserve"> </w:t>
      </w:r>
      <w:r>
        <w:rPr>
          <w:sz w:val="28"/>
        </w:rPr>
        <w:t>перевищує</w:t>
      </w:r>
      <w:r>
        <w:rPr>
          <w:spacing w:val="-1"/>
          <w:sz w:val="28"/>
        </w:rPr>
        <w:t xml:space="preserve"> </w:t>
      </w:r>
      <w:r>
        <w:rPr>
          <w:sz w:val="28"/>
        </w:rPr>
        <w:t>40 °С.</w:t>
      </w:r>
    </w:p>
    <w:p w:rsidR="00756269" w:rsidRDefault="00531953">
      <w:pPr>
        <w:pStyle w:val="a3"/>
        <w:spacing w:line="360" w:lineRule="auto"/>
        <w:ind w:right="449"/>
      </w:pPr>
      <w:r>
        <w:t>При цьому в спорудах довжиною відповідно більше ніж 25 м та 40 м пот-</w:t>
      </w:r>
      <w:r>
        <w:rPr>
          <w:spacing w:val="1"/>
        </w:rPr>
        <w:t xml:space="preserve"> </w:t>
      </w:r>
      <w:r w:rsidRPr="00984B72">
        <w:rPr>
          <w:w w:val="97"/>
        </w:rPr>
        <w:t>рібно</w:t>
      </w:r>
      <w:r w:rsidRPr="00984B72">
        <w:rPr>
          <w:spacing w:val="7"/>
          <w:w w:val="97"/>
        </w:rPr>
        <w:t xml:space="preserve"> </w:t>
      </w:r>
      <w:r w:rsidRPr="00984B72">
        <w:rPr>
          <w:w w:val="97"/>
        </w:rPr>
        <w:t>передбачати</w:t>
      </w:r>
      <w:r w:rsidRPr="00984B72">
        <w:rPr>
          <w:spacing w:val="9"/>
          <w:w w:val="97"/>
        </w:rPr>
        <w:t xml:space="preserve"> </w:t>
      </w:r>
      <w:r w:rsidRPr="00984B72">
        <w:rPr>
          <w:w w:val="97"/>
        </w:rPr>
        <w:t>улаштування</w:t>
      </w:r>
      <w:r w:rsidRPr="00984B72">
        <w:rPr>
          <w:spacing w:val="8"/>
          <w:w w:val="97"/>
        </w:rPr>
        <w:t xml:space="preserve"> </w:t>
      </w:r>
      <w:r w:rsidRPr="00984B72">
        <w:rPr>
          <w:w w:val="97"/>
        </w:rPr>
        <w:t>одного-двох</w:t>
      </w:r>
      <w:r w:rsidRPr="00984B72">
        <w:rPr>
          <w:spacing w:val="9"/>
          <w:w w:val="97"/>
        </w:rPr>
        <w:t xml:space="preserve"> </w:t>
      </w:r>
      <w:r w:rsidRPr="00984B72">
        <w:rPr>
          <w:w w:val="97"/>
        </w:rPr>
        <w:t>тимчасових</w:t>
      </w:r>
      <w:r w:rsidRPr="00984B72">
        <w:rPr>
          <w:spacing w:val="7"/>
          <w:w w:val="97"/>
        </w:rPr>
        <w:t xml:space="preserve"> </w:t>
      </w:r>
      <w:r w:rsidRPr="00984B72">
        <w:rPr>
          <w:w w:val="97"/>
        </w:rPr>
        <w:t>швів</w:t>
      </w:r>
      <w:r w:rsidRPr="00984B72">
        <w:rPr>
          <w:spacing w:val="8"/>
          <w:w w:val="97"/>
        </w:rPr>
        <w:t xml:space="preserve"> </w:t>
      </w:r>
      <w:r w:rsidRPr="00984B72">
        <w:rPr>
          <w:w w:val="97"/>
        </w:rPr>
        <w:t>шириною</w:t>
      </w:r>
      <w:r w:rsidRPr="00984B72">
        <w:rPr>
          <w:spacing w:val="7"/>
          <w:w w:val="97"/>
        </w:rPr>
        <w:t xml:space="preserve"> </w:t>
      </w:r>
      <w:r w:rsidRPr="00984B72">
        <w:rPr>
          <w:w w:val="97"/>
        </w:rPr>
        <w:t>від</w:t>
      </w:r>
      <w:r w:rsidRPr="00984B72">
        <w:rPr>
          <w:spacing w:val="8"/>
          <w:w w:val="97"/>
        </w:rPr>
        <w:t xml:space="preserve"> </w:t>
      </w:r>
      <w:r w:rsidRPr="00984B72">
        <w:rPr>
          <w:w w:val="97"/>
        </w:rPr>
        <w:t>0,5</w:t>
      </w:r>
      <w:r w:rsidR="00984B72" w:rsidRPr="00984B72">
        <w:rPr>
          <w:w w:val="97"/>
        </w:rPr>
        <w:t xml:space="preserve"> м</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line="360" w:lineRule="auto"/>
        <w:ind w:right="451" w:firstLine="0"/>
      </w:pPr>
      <w:r>
        <w:lastRenderedPageBreak/>
        <w:t>до</w:t>
      </w:r>
      <w:r>
        <w:rPr>
          <w:spacing w:val="-9"/>
        </w:rPr>
        <w:t xml:space="preserve"> </w:t>
      </w:r>
      <w:r>
        <w:t>1</w:t>
      </w:r>
      <w:r>
        <w:rPr>
          <w:spacing w:val="-6"/>
        </w:rPr>
        <w:t xml:space="preserve"> </w:t>
      </w:r>
      <w:r>
        <w:t>м,</w:t>
      </w:r>
      <w:r>
        <w:rPr>
          <w:spacing w:val="-8"/>
        </w:rPr>
        <w:t xml:space="preserve"> </w:t>
      </w:r>
      <w:r>
        <w:t>замонолічених</w:t>
      </w:r>
      <w:r>
        <w:rPr>
          <w:spacing w:val="-7"/>
        </w:rPr>
        <w:t xml:space="preserve"> </w:t>
      </w:r>
      <w:r>
        <w:t>за</w:t>
      </w:r>
      <w:r>
        <w:rPr>
          <w:spacing w:val="-10"/>
        </w:rPr>
        <w:t xml:space="preserve"> </w:t>
      </w:r>
      <w:r>
        <w:t>позитивної</w:t>
      </w:r>
      <w:r>
        <w:rPr>
          <w:spacing w:val="-9"/>
        </w:rPr>
        <w:t xml:space="preserve"> </w:t>
      </w:r>
      <w:r>
        <w:t>температури</w:t>
      </w:r>
      <w:r>
        <w:rPr>
          <w:spacing w:val="-7"/>
        </w:rPr>
        <w:t xml:space="preserve"> </w:t>
      </w:r>
      <w:r>
        <w:t>у</w:t>
      </w:r>
      <w:r>
        <w:rPr>
          <w:spacing w:val="-11"/>
        </w:rPr>
        <w:t xml:space="preserve"> </w:t>
      </w:r>
      <w:r>
        <w:t>найхолодніший</w:t>
      </w:r>
      <w:r>
        <w:rPr>
          <w:spacing w:val="-7"/>
        </w:rPr>
        <w:t xml:space="preserve"> </w:t>
      </w:r>
      <w:r>
        <w:t>час</w:t>
      </w:r>
      <w:r>
        <w:rPr>
          <w:spacing w:val="-10"/>
        </w:rPr>
        <w:t xml:space="preserve"> </w:t>
      </w:r>
      <w:r>
        <w:t>будіве-</w:t>
      </w:r>
      <w:r>
        <w:rPr>
          <w:spacing w:val="-67"/>
        </w:rPr>
        <w:t xml:space="preserve"> </w:t>
      </w:r>
      <w:r>
        <w:t>льного</w:t>
      </w:r>
      <w:r>
        <w:rPr>
          <w:spacing w:val="-7"/>
        </w:rPr>
        <w:t xml:space="preserve"> </w:t>
      </w:r>
      <w:r>
        <w:t>періоду;</w:t>
      </w:r>
      <w:r>
        <w:rPr>
          <w:spacing w:val="-8"/>
        </w:rPr>
        <w:t xml:space="preserve"> </w:t>
      </w:r>
      <w:r>
        <w:t>бетонування</w:t>
      </w:r>
      <w:r>
        <w:rPr>
          <w:spacing w:val="-11"/>
        </w:rPr>
        <w:t xml:space="preserve"> </w:t>
      </w:r>
      <w:r>
        <w:t>днища</w:t>
      </w:r>
      <w:r>
        <w:rPr>
          <w:spacing w:val="-9"/>
        </w:rPr>
        <w:t xml:space="preserve"> </w:t>
      </w:r>
      <w:r>
        <w:t>між</w:t>
      </w:r>
      <w:r>
        <w:rPr>
          <w:spacing w:val="-8"/>
        </w:rPr>
        <w:t xml:space="preserve"> </w:t>
      </w:r>
      <w:r>
        <w:t>цими</w:t>
      </w:r>
      <w:r>
        <w:rPr>
          <w:spacing w:val="-9"/>
        </w:rPr>
        <w:t xml:space="preserve"> </w:t>
      </w:r>
      <w:r>
        <w:t>швами</w:t>
      </w:r>
      <w:r>
        <w:rPr>
          <w:spacing w:val="-10"/>
        </w:rPr>
        <w:t xml:space="preserve"> </w:t>
      </w:r>
      <w:r>
        <w:t>повинне</w:t>
      </w:r>
      <w:r>
        <w:rPr>
          <w:spacing w:val="-9"/>
        </w:rPr>
        <w:t xml:space="preserve"> </w:t>
      </w:r>
      <w:r>
        <w:t>виконуватися</w:t>
      </w:r>
      <w:r>
        <w:rPr>
          <w:spacing w:val="-11"/>
        </w:rPr>
        <w:t xml:space="preserve"> </w:t>
      </w:r>
      <w:r>
        <w:t>без-</w:t>
      </w:r>
      <w:r>
        <w:rPr>
          <w:spacing w:val="-67"/>
        </w:rPr>
        <w:t xml:space="preserve"> </w:t>
      </w:r>
      <w:r>
        <w:t>перервно.</w:t>
      </w:r>
    </w:p>
    <w:p w:rsidR="00756269" w:rsidRDefault="00531953">
      <w:pPr>
        <w:pStyle w:val="a4"/>
        <w:numPr>
          <w:ilvl w:val="2"/>
          <w:numId w:val="2"/>
        </w:numPr>
        <w:tabs>
          <w:tab w:val="left" w:pos="1636"/>
        </w:tabs>
        <w:spacing w:before="1" w:line="360" w:lineRule="auto"/>
        <w:ind w:right="450" w:firstLine="720"/>
        <w:rPr>
          <w:sz w:val="28"/>
        </w:rPr>
      </w:pPr>
      <w:r>
        <w:rPr>
          <w:sz w:val="28"/>
        </w:rPr>
        <w:t>Герметичність огороджувальних конструкцій підземних частин бу-</w:t>
      </w:r>
      <w:r>
        <w:rPr>
          <w:spacing w:val="-67"/>
          <w:sz w:val="28"/>
        </w:rPr>
        <w:t xml:space="preserve"> </w:t>
      </w:r>
      <w:r>
        <w:rPr>
          <w:sz w:val="28"/>
        </w:rPr>
        <w:t>дівель</w:t>
      </w:r>
      <w:r>
        <w:rPr>
          <w:spacing w:val="-6"/>
          <w:sz w:val="28"/>
        </w:rPr>
        <w:t xml:space="preserve"> </w:t>
      </w:r>
      <w:r>
        <w:rPr>
          <w:sz w:val="28"/>
        </w:rPr>
        <w:t>не</w:t>
      </w:r>
      <w:r>
        <w:rPr>
          <w:spacing w:val="-5"/>
          <w:sz w:val="28"/>
        </w:rPr>
        <w:t xml:space="preserve"> </w:t>
      </w:r>
      <w:r>
        <w:rPr>
          <w:sz w:val="28"/>
        </w:rPr>
        <w:t>повинна</w:t>
      </w:r>
      <w:r>
        <w:rPr>
          <w:spacing w:val="-5"/>
          <w:sz w:val="28"/>
        </w:rPr>
        <w:t xml:space="preserve"> </w:t>
      </w:r>
      <w:r>
        <w:rPr>
          <w:sz w:val="28"/>
        </w:rPr>
        <w:t>допускати</w:t>
      </w:r>
      <w:r>
        <w:rPr>
          <w:spacing w:val="-6"/>
          <w:sz w:val="28"/>
        </w:rPr>
        <w:t xml:space="preserve"> </w:t>
      </w:r>
      <w:r>
        <w:rPr>
          <w:sz w:val="28"/>
        </w:rPr>
        <w:t>наявності</w:t>
      </w:r>
      <w:r>
        <w:rPr>
          <w:spacing w:val="-6"/>
          <w:sz w:val="28"/>
        </w:rPr>
        <w:t xml:space="preserve"> </w:t>
      </w:r>
      <w:r>
        <w:rPr>
          <w:sz w:val="28"/>
        </w:rPr>
        <w:t>зволожених</w:t>
      </w:r>
      <w:r>
        <w:rPr>
          <w:spacing w:val="-7"/>
          <w:sz w:val="28"/>
        </w:rPr>
        <w:t xml:space="preserve"> </w:t>
      </w:r>
      <w:r>
        <w:rPr>
          <w:sz w:val="28"/>
        </w:rPr>
        <w:t>ділянок</w:t>
      </w:r>
      <w:r>
        <w:rPr>
          <w:spacing w:val="-6"/>
          <w:sz w:val="28"/>
        </w:rPr>
        <w:t xml:space="preserve"> </w:t>
      </w:r>
      <w:r>
        <w:rPr>
          <w:sz w:val="28"/>
        </w:rPr>
        <w:t>(без</w:t>
      </w:r>
      <w:r>
        <w:rPr>
          <w:spacing w:val="-6"/>
          <w:sz w:val="28"/>
        </w:rPr>
        <w:t xml:space="preserve"> </w:t>
      </w:r>
      <w:r>
        <w:rPr>
          <w:sz w:val="28"/>
        </w:rPr>
        <w:t>виділення</w:t>
      </w:r>
      <w:r>
        <w:rPr>
          <w:spacing w:val="-5"/>
          <w:sz w:val="28"/>
        </w:rPr>
        <w:t xml:space="preserve"> </w:t>
      </w:r>
      <w:r>
        <w:rPr>
          <w:sz w:val="28"/>
        </w:rPr>
        <w:t>крап-</w:t>
      </w:r>
      <w:r>
        <w:rPr>
          <w:spacing w:val="-67"/>
          <w:sz w:val="28"/>
        </w:rPr>
        <w:t xml:space="preserve"> </w:t>
      </w:r>
      <w:r>
        <w:rPr>
          <w:sz w:val="28"/>
        </w:rPr>
        <w:t>линної вологи) площею більше 20 % внутрішньої поверхні огороджувальних</w:t>
      </w:r>
      <w:r>
        <w:rPr>
          <w:spacing w:val="1"/>
          <w:sz w:val="28"/>
        </w:rPr>
        <w:t xml:space="preserve"> </w:t>
      </w:r>
      <w:r>
        <w:rPr>
          <w:sz w:val="28"/>
        </w:rPr>
        <w:t>конструкцій.</w:t>
      </w:r>
    </w:p>
    <w:p w:rsidR="00756269" w:rsidRDefault="00531953">
      <w:pPr>
        <w:pStyle w:val="a3"/>
        <w:spacing w:line="360" w:lineRule="auto"/>
        <w:ind w:right="451"/>
      </w:pPr>
      <w:r>
        <w:t>Огороджувальні конструкції ємкісних споруд повинні забезпечувати ви-</w:t>
      </w:r>
      <w:r>
        <w:rPr>
          <w:spacing w:val="1"/>
        </w:rPr>
        <w:t xml:space="preserve"> </w:t>
      </w:r>
      <w:r>
        <w:t>моги,</w:t>
      </w:r>
      <w:r>
        <w:rPr>
          <w:spacing w:val="-2"/>
        </w:rPr>
        <w:t xml:space="preserve"> </w:t>
      </w:r>
      <w:r>
        <w:t>які</w:t>
      </w:r>
      <w:r>
        <w:rPr>
          <w:spacing w:val="-1"/>
        </w:rPr>
        <w:t xml:space="preserve"> </w:t>
      </w:r>
      <w:r>
        <w:t>висуваються при</w:t>
      </w:r>
      <w:r>
        <w:rPr>
          <w:spacing w:val="-1"/>
        </w:rPr>
        <w:t xml:space="preserve"> </w:t>
      </w:r>
      <w:r>
        <w:t>гідравлічних</w:t>
      </w:r>
      <w:r>
        <w:rPr>
          <w:spacing w:val="-1"/>
        </w:rPr>
        <w:t xml:space="preserve"> </w:t>
      </w:r>
      <w:r>
        <w:t>випробуваннях цих</w:t>
      </w:r>
      <w:r>
        <w:rPr>
          <w:spacing w:val="-1"/>
        </w:rPr>
        <w:t xml:space="preserve"> </w:t>
      </w:r>
      <w:r>
        <w:t>споруд.</w:t>
      </w:r>
    </w:p>
    <w:p w:rsidR="00756269" w:rsidRDefault="00531953">
      <w:pPr>
        <w:pStyle w:val="a3"/>
        <w:spacing w:before="2" w:line="360" w:lineRule="auto"/>
        <w:ind w:right="447"/>
      </w:pPr>
      <w:r>
        <w:t>Огороджувальні конструкції резервуарів для питної води, крім того, по-</w:t>
      </w:r>
      <w:r>
        <w:rPr>
          <w:spacing w:val="1"/>
        </w:rPr>
        <w:t xml:space="preserve"> </w:t>
      </w:r>
      <w:r>
        <w:t>винні повністю виключати можливість попадання в резервуар атмосферної та</w:t>
      </w:r>
      <w:r>
        <w:rPr>
          <w:spacing w:val="1"/>
        </w:rPr>
        <w:t xml:space="preserve"> </w:t>
      </w:r>
      <w:r>
        <w:t>ґрунтової</w:t>
      </w:r>
      <w:r>
        <w:rPr>
          <w:spacing w:val="-1"/>
        </w:rPr>
        <w:t xml:space="preserve"> </w:t>
      </w:r>
      <w:r>
        <w:t>води,</w:t>
      </w:r>
      <w:r>
        <w:rPr>
          <w:spacing w:val="-1"/>
        </w:rPr>
        <w:t xml:space="preserve"> </w:t>
      </w:r>
      <w:r>
        <w:t>а</w:t>
      </w:r>
      <w:r>
        <w:rPr>
          <w:spacing w:val="-1"/>
        </w:rPr>
        <w:t xml:space="preserve"> </w:t>
      </w:r>
      <w:r>
        <w:t>також</w:t>
      </w:r>
      <w:r>
        <w:rPr>
          <w:spacing w:val="-3"/>
        </w:rPr>
        <w:t xml:space="preserve"> </w:t>
      </w:r>
      <w:r>
        <w:t>пилу.</w:t>
      </w:r>
    </w:p>
    <w:p w:rsidR="00756269" w:rsidRDefault="00531953">
      <w:pPr>
        <w:pStyle w:val="a4"/>
        <w:numPr>
          <w:ilvl w:val="2"/>
          <w:numId w:val="2"/>
        </w:numPr>
        <w:tabs>
          <w:tab w:val="left" w:pos="1676"/>
        </w:tabs>
        <w:spacing w:line="360" w:lineRule="auto"/>
        <w:ind w:right="450" w:firstLine="720"/>
        <w:rPr>
          <w:sz w:val="28"/>
        </w:rPr>
      </w:pPr>
      <w:r>
        <w:rPr>
          <w:sz w:val="28"/>
        </w:rPr>
        <w:t>Для закритих ємкісних споруд необхідно проектувати утеплення</w:t>
      </w:r>
      <w:r>
        <w:rPr>
          <w:spacing w:val="1"/>
          <w:sz w:val="28"/>
        </w:rPr>
        <w:t xml:space="preserve"> </w:t>
      </w:r>
      <w:r>
        <w:rPr>
          <w:sz w:val="28"/>
        </w:rPr>
        <w:t>стін</w:t>
      </w:r>
      <w:r>
        <w:rPr>
          <w:spacing w:val="-17"/>
          <w:sz w:val="28"/>
        </w:rPr>
        <w:t xml:space="preserve"> </w:t>
      </w:r>
      <w:r>
        <w:rPr>
          <w:sz w:val="28"/>
        </w:rPr>
        <w:t>і</w:t>
      </w:r>
      <w:r>
        <w:rPr>
          <w:spacing w:val="-16"/>
          <w:sz w:val="28"/>
        </w:rPr>
        <w:t xml:space="preserve"> </w:t>
      </w:r>
      <w:r>
        <w:rPr>
          <w:sz w:val="28"/>
        </w:rPr>
        <w:t>покриттів</w:t>
      </w:r>
      <w:r>
        <w:rPr>
          <w:spacing w:val="-15"/>
          <w:sz w:val="28"/>
        </w:rPr>
        <w:t xml:space="preserve"> </w:t>
      </w:r>
      <w:r>
        <w:rPr>
          <w:sz w:val="28"/>
        </w:rPr>
        <w:t>залежно</w:t>
      </w:r>
      <w:r>
        <w:rPr>
          <w:spacing w:val="-15"/>
          <w:sz w:val="28"/>
        </w:rPr>
        <w:t xml:space="preserve"> </w:t>
      </w:r>
      <w:r>
        <w:rPr>
          <w:sz w:val="28"/>
        </w:rPr>
        <w:t>від</w:t>
      </w:r>
      <w:r>
        <w:rPr>
          <w:spacing w:val="-16"/>
          <w:sz w:val="28"/>
        </w:rPr>
        <w:t xml:space="preserve"> </w:t>
      </w:r>
      <w:r>
        <w:rPr>
          <w:sz w:val="28"/>
        </w:rPr>
        <w:t>кліматичних</w:t>
      </w:r>
      <w:r>
        <w:rPr>
          <w:spacing w:val="-14"/>
          <w:sz w:val="28"/>
        </w:rPr>
        <w:t xml:space="preserve"> </w:t>
      </w:r>
      <w:r>
        <w:rPr>
          <w:sz w:val="28"/>
        </w:rPr>
        <w:t>умов,</w:t>
      </w:r>
      <w:r>
        <w:rPr>
          <w:spacing w:val="-15"/>
          <w:sz w:val="28"/>
        </w:rPr>
        <w:t xml:space="preserve"> </w:t>
      </w:r>
      <w:r>
        <w:rPr>
          <w:sz w:val="28"/>
        </w:rPr>
        <w:t>температури</w:t>
      </w:r>
      <w:r>
        <w:rPr>
          <w:spacing w:val="-17"/>
          <w:sz w:val="28"/>
        </w:rPr>
        <w:t xml:space="preserve"> </w:t>
      </w:r>
      <w:r>
        <w:rPr>
          <w:sz w:val="28"/>
        </w:rPr>
        <w:t>води,</w:t>
      </w:r>
      <w:r>
        <w:rPr>
          <w:spacing w:val="-15"/>
          <w:sz w:val="28"/>
        </w:rPr>
        <w:t xml:space="preserve"> </w:t>
      </w:r>
      <w:r>
        <w:rPr>
          <w:sz w:val="28"/>
        </w:rPr>
        <w:t>яка</w:t>
      </w:r>
      <w:r>
        <w:rPr>
          <w:spacing w:val="-17"/>
          <w:sz w:val="28"/>
        </w:rPr>
        <w:t xml:space="preserve"> </w:t>
      </w:r>
      <w:r>
        <w:rPr>
          <w:sz w:val="28"/>
        </w:rPr>
        <w:t>надходить,</w:t>
      </w:r>
      <w:r>
        <w:rPr>
          <w:spacing w:val="-68"/>
          <w:sz w:val="28"/>
        </w:rPr>
        <w:t xml:space="preserve"> </w:t>
      </w:r>
      <w:r>
        <w:rPr>
          <w:sz w:val="28"/>
        </w:rPr>
        <w:t>та</w:t>
      </w:r>
      <w:r>
        <w:rPr>
          <w:spacing w:val="-2"/>
          <w:sz w:val="28"/>
        </w:rPr>
        <w:t xml:space="preserve"> </w:t>
      </w:r>
      <w:r>
        <w:rPr>
          <w:sz w:val="28"/>
        </w:rPr>
        <w:t>технологічного режиму</w:t>
      </w:r>
      <w:r>
        <w:rPr>
          <w:spacing w:val="-5"/>
          <w:sz w:val="28"/>
        </w:rPr>
        <w:t xml:space="preserve"> </w:t>
      </w:r>
      <w:r>
        <w:rPr>
          <w:sz w:val="28"/>
        </w:rPr>
        <w:t>їх</w:t>
      </w:r>
      <w:r>
        <w:rPr>
          <w:spacing w:val="-2"/>
          <w:sz w:val="28"/>
        </w:rPr>
        <w:t xml:space="preserve"> </w:t>
      </w:r>
      <w:r>
        <w:rPr>
          <w:sz w:val="28"/>
        </w:rPr>
        <w:t>роботи.</w:t>
      </w:r>
    </w:p>
    <w:p w:rsidR="00756269" w:rsidRDefault="00531953">
      <w:pPr>
        <w:pStyle w:val="a3"/>
        <w:spacing w:line="360" w:lineRule="auto"/>
        <w:ind w:right="450"/>
      </w:pPr>
      <w:r>
        <w:t>Утеплення потрібно передбачати, як правило, обсипанням ґрунтом, при</w:t>
      </w:r>
      <w:r>
        <w:rPr>
          <w:spacing w:val="1"/>
        </w:rPr>
        <w:t xml:space="preserve"> </w:t>
      </w:r>
      <w:r>
        <w:t>цьому товщина шару ґрунту на покритті повинна бути не менше ніж 0,5 м. До-</w:t>
      </w:r>
      <w:r>
        <w:rPr>
          <w:spacing w:val="1"/>
        </w:rPr>
        <w:t xml:space="preserve"> </w:t>
      </w:r>
      <w:r>
        <w:t>пускається</w:t>
      </w:r>
      <w:r>
        <w:rPr>
          <w:spacing w:val="-1"/>
        </w:rPr>
        <w:t xml:space="preserve"> </w:t>
      </w:r>
      <w:r>
        <w:t>застосування</w:t>
      </w:r>
      <w:r>
        <w:rPr>
          <w:spacing w:val="-1"/>
        </w:rPr>
        <w:t xml:space="preserve"> </w:t>
      </w:r>
      <w:r>
        <w:t>утеплювачів</w:t>
      </w:r>
      <w:r>
        <w:rPr>
          <w:spacing w:val="-2"/>
        </w:rPr>
        <w:t xml:space="preserve"> </w:t>
      </w:r>
      <w:r>
        <w:t>зі</w:t>
      </w:r>
      <w:r>
        <w:rPr>
          <w:spacing w:val="-2"/>
        </w:rPr>
        <w:t xml:space="preserve"> </w:t>
      </w:r>
      <w:r>
        <w:t>штучних</w:t>
      </w:r>
      <w:r>
        <w:rPr>
          <w:spacing w:val="-1"/>
        </w:rPr>
        <w:t xml:space="preserve"> </w:t>
      </w:r>
      <w:r>
        <w:t>матеріалів.</w:t>
      </w:r>
    </w:p>
    <w:p w:rsidR="00756269" w:rsidRDefault="00531953">
      <w:pPr>
        <w:pStyle w:val="a3"/>
        <w:spacing w:line="360" w:lineRule="auto"/>
        <w:ind w:right="451"/>
      </w:pPr>
      <w:r>
        <w:rPr>
          <w:spacing w:val="-1"/>
        </w:rPr>
        <w:t>Потрібно</w:t>
      </w:r>
      <w:r>
        <w:rPr>
          <w:spacing w:val="-13"/>
        </w:rPr>
        <w:t xml:space="preserve"> </w:t>
      </w:r>
      <w:r>
        <w:rPr>
          <w:spacing w:val="-1"/>
        </w:rPr>
        <w:t>передбачати</w:t>
      </w:r>
      <w:r>
        <w:rPr>
          <w:spacing w:val="-12"/>
        </w:rPr>
        <w:t xml:space="preserve"> </w:t>
      </w:r>
      <w:r>
        <w:t>заходи,</w:t>
      </w:r>
      <w:r>
        <w:rPr>
          <w:spacing w:val="-13"/>
        </w:rPr>
        <w:t xml:space="preserve"> </w:t>
      </w:r>
      <w:r>
        <w:t>що</w:t>
      </w:r>
      <w:r>
        <w:rPr>
          <w:spacing w:val="-12"/>
        </w:rPr>
        <w:t xml:space="preserve"> </w:t>
      </w:r>
      <w:r>
        <w:t>запобігають</w:t>
      </w:r>
      <w:r>
        <w:rPr>
          <w:spacing w:val="-15"/>
        </w:rPr>
        <w:t xml:space="preserve"> </w:t>
      </w:r>
      <w:r>
        <w:t>промерзанню</w:t>
      </w:r>
      <w:r>
        <w:rPr>
          <w:spacing w:val="-16"/>
        </w:rPr>
        <w:t xml:space="preserve"> </w:t>
      </w:r>
      <w:r>
        <w:t>ґрунту</w:t>
      </w:r>
      <w:r>
        <w:rPr>
          <w:spacing w:val="-16"/>
        </w:rPr>
        <w:t xml:space="preserve"> </w:t>
      </w:r>
      <w:r>
        <w:t>основи</w:t>
      </w:r>
      <w:r>
        <w:rPr>
          <w:spacing w:val="-68"/>
        </w:rPr>
        <w:t xml:space="preserve"> </w:t>
      </w:r>
      <w:r>
        <w:t>під днищами при спорожненні ємкості в зимовий час, а також під час будівниц-</w:t>
      </w:r>
      <w:r>
        <w:rPr>
          <w:spacing w:val="1"/>
        </w:rPr>
        <w:t xml:space="preserve"> </w:t>
      </w:r>
      <w:r>
        <w:t>тва.</w:t>
      </w:r>
    </w:p>
    <w:p w:rsidR="00756269" w:rsidRDefault="00531953">
      <w:pPr>
        <w:pStyle w:val="a4"/>
        <w:numPr>
          <w:ilvl w:val="2"/>
          <w:numId w:val="2"/>
        </w:numPr>
        <w:tabs>
          <w:tab w:val="left" w:pos="1640"/>
        </w:tabs>
        <w:spacing w:line="360" w:lineRule="auto"/>
        <w:ind w:right="450" w:firstLine="720"/>
        <w:rPr>
          <w:sz w:val="28"/>
        </w:rPr>
      </w:pPr>
      <w:r>
        <w:rPr>
          <w:sz w:val="28"/>
        </w:rPr>
        <w:t>У резервуарах, призначених для зберігання питної води, внутрішні</w:t>
      </w:r>
      <w:r>
        <w:rPr>
          <w:spacing w:val="1"/>
          <w:sz w:val="28"/>
        </w:rPr>
        <w:t xml:space="preserve"> </w:t>
      </w:r>
      <w:r>
        <w:rPr>
          <w:sz w:val="28"/>
        </w:rPr>
        <w:t>поверхні бетонних і залізобетонних конструкцій, що стикаються з водою, по-</w:t>
      </w:r>
      <w:r>
        <w:rPr>
          <w:spacing w:val="1"/>
          <w:sz w:val="28"/>
        </w:rPr>
        <w:t xml:space="preserve"> </w:t>
      </w:r>
      <w:r>
        <w:rPr>
          <w:sz w:val="28"/>
        </w:rPr>
        <w:t xml:space="preserve">винні відповідати вимогам не нижче категорії поверхні КПЕ згідно з </w:t>
      </w:r>
      <w:r w:rsidR="00984B72">
        <w:rPr>
          <w:sz w:val="28"/>
        </w:rPr>
        <w:t xml:space="preserve">          </w:t>
      </w:r>
      <w:r>
        <w:rPr>
          <w:sz w:val="28"/>
        </w:rPr>
        <w:t>ДСТУ Б</w:t>
      </w:r>
      <w:r>
        <w:rPr>
          <w:spacing w:val="1"/>
          <w:sz w:val="28"/>
        </w:rPr>
        <w:t xml:space="preserve"> </w:t>
      </w:r>
      <w:r>
        <w:rPr>
          <w:sz w:val="28"/>
        </w:rPr>
        <w:t>В.2.6-2.</w:t>
      </w:r>
    </w:p>
    <w:p w:rsidR="00756269" w:rsidRDefault="00531953">
      <w:pPr>
        <w:pStyle w:val="a3"/>
        <w:spacing w:line="362" w:lineRule="auto"/>
        <w:ind w:right="452"/>
      </w:pPr>
      <w:r>
        <w:t>У резервуарах для питної та технічної води рекомендується передбачати</w:t>
      </w:r>
      <w:r>
        <w:rPr>
          <w:spacing w:val="1"/>
        </w:rPr>
        <w:t xml:space="preserve"> </w:t>
      </w:r>
      <w:r>
        <w:t>зовнішню</w:t>
      </w:r>
      <w:r>
        <w:rPr>
          <w:spacing w:val="-3"/>
        </w:rPr>
        <w:t xml:space="preserve"> </w:t>
      </w:r>
      <w:r>
        <w:t>та</w:t>
      </w:r>
      <w:r>
        <w:rPr>
          <w:spacing w:val="-1"/>
        </w:rPr>
        <w:t xml:space="preserve"> </w:t>
      </w:r>
      <w:r>
        <w:t>внутрішню</w:t>
      </w:r>
      <w:r>
        <w:rPr>
          <w:spacing w:val="-2"/>
        </w:rPr>
        <w:t xml:space="preserve"> </w:t>
      </w:r>
      <w:r>
        <w:t>гідроізоляцію</w:t>
      </w:r>
      <w:r>
        <w:rPr>
          <w:spacing w:val="-4"/>
        </w:rPr>
        <w:t xml:space="preserve"> </w:t>
      </w:r>
      <w:r>
        <w:t>згідно з</w:t>
      </w:r>
      <w:r>
        <w:rPr>
          <w:spacing w:val="-4"/>
        </w:rPr>
        <w:t xml:space="preserve"> </w:t>
      </w:r>
      <w:r>
        <w:t>5.10.</w:t>
      </w:r>
    </w:p>
    <w:p w:rsidR="00756269" w:rsidRDefault="00531953">
      <w:pPr>
        <w:pStyle w:val="a4"/>
        <w:numPr>
          <w:ilvl w:val="2"/>
          <w:numId w:val="2"/>
        </w:numPr>
        <w:tabs>
          <w:tab w:val="left" w:pos="1638"/>
        </w:tabs>
        <w:spacing w:line="360" w:lineRule="auto"/>
        <w:ind w:right="451" w:firstLine="720"/>
        <w:rPr>
          <w:sz w:val="28"/>
        </w:rPr>
      </w:pPr>
      <w:r>
        <w:rPr>
          <w:sz w:val="28"/>
        </w:rPr>
        <w:t>При проектуванні контактних освітлювачів для підготовки води на</w:t>
      </w:r>
      <w:r>
        <w:rPr>
          <w:spacing w:val="1"/>
          <w:sz w:val="28"/>
        </w:rPr>
        <w:t xml:space="preserve"> </w:t>
      </w:r>
      <w:r>
        <w:rPr>
          <w:sz w:val="28"/>
        </w:rPr>
        <w:t>питне</w:t>
      </w:r>
      <w:r>
        <w:rPr>
          <w:spacing w:val="14"/>
          <w:sz w:val="28"/>
        </w:rPr>
        <w:t xml:space="preserve"> </w:t>
      </w:r>
      <w:r>
        <w:rPr>
          <w:sz w:val="28"/>
        </w:rPr>
        <w:t>водопостачання</w:t>
      </w:r>
      <w:r>
        <w:rPr>
          <w:spacing w:val="16"/>
          <w:sz w:val="28"/>
        </w:rPr>
        <w:t xml:space="preserve"> </w:t>
      </w:r>
      <w:r>
        <w:rPr>
          <w:sz w:val="28"/>
        </w:rPr>
        <w:t>потрібно</w:t>
      </w:r>
      <w:r>
        <w:rPr>
          <w:spacing w:val="16"/>
          <w:sz w:val="28"/>
        </w:rPr>
        <w:t xml:space="preserve"> </w:t>
      </w:r>
      <w:r>
        <w:rPr>
          <w:sz w:val="28"/>
        </w:rPr>
        <w:t>передбачати</w:t>
      </w:r>
      <w:r>
        <w:rPr>
          <w:spacing w:val="15"/>
          <w:sz w:val="28"/>
        </w:rPr>
        <w:t xml:space="preserve"> </w:t>
      </w:r>
      <w:r>
        <w:rPr>
          <w:sz w:val="28"/>
        </w:rPr>
        <w:t>засклені</w:t>
      </w:r>
      <w:r>
        <w:rPr>
          <w:spacing w:val="17"/>
          <w:sz w:val="28"/>
        </w:rPr>
        <w:t xml:space="preserve"> </w:t>
      </w:r>
      <w:r>
        <w:rPr>
          <w:sz w:val="28"/>
        </w:rPr>
        <w:t>перегородки</w:t>
      </w:r>
      <w:r>
        <w:rPr>
          <w:spacing w:val="16"/>
          <w:sz w:val="28"/>
        </w:rPr>
        <w:t xml:space="preserve"> </w:t>
      </w:r>
      <w:r>
        <w:rPr>
          <w:sz w:val="28"/>
        </w:rPr>
        <w:t>висотою</w:t>
      </w:r>
      <w:r>
        <w:rPr>
          <w:spacing w:val="14"/>
          <w:sz w:val="28"/>
        </w:rPr>
        <w:t xml:space="preserve"> </w:t>
      </w:r>
      <w:r>
        <w:rPr>
          <w:sz w:val="28"/>
        </w:rPr>
        <w:t>від</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3"/>
        <w:spacing w:before="89" w:line="360" w:lineRule="auto"/>
        <w:ind w:right="449" w:firstLine="0"/>
      </w:pPr>
      <w:r>
        <w:lastRenderedPageBreak/>
        <w:t>підлоги площадок обслуговування не менше ніж 2,5 м, що відокремлюють осві-</w:t>
      </w:r>
      <w:r>
        <w:rPr>
          <w:spacing w:val="-67"/>
        </w:rPr>
        <w:t xml:space="preserve"> </w:t>
      </w:r>
      <w:r>
        <w:t>тлювачі від коридора управління; при цьому нижня частина перегородки на ви-</w:t>
      </w:r>
      <w:r>
        <w:rPr>
          <w:spacing w:val="1"/>
        </w:rPr>
        <w:t xml:space="preserve"> </w:t>
      </w:r>
      <w:r>
        <w:t>соту</w:t>
      </w:r>
      <w:r>
        <w:rPr>
          <w:spacing w:val="-4"/>
        </w:rPr>
        <w:t xml:space="preserve"> </w:t>
      </w:r>
      <w:r>
        <w:t>1</w:t>
      </w:r>
      <w:r>
        <w:rPr>
          <w:spacing w:val="-1"/>
        </w:rPr>
        <w:t xml:space="preserve"> </w:t>
      </w:r>
      <w:r>
        <w:t>м</w:t>
      </w:r>
      <w:r>
        <w:rPr>
          <w:spacing w:val="-1"/>
        </w:rPr>
        <w:t xml:space="preserve"> </w:t>
      </w:r>
      <w:r>
        <w:t>-</w:t>
      </w:r>
      <w:r>
        <w:rPr>
          <w:spacing w:val="-1"/>
        </w:rPr>
        <w:t xml:space="preserve"> </w:t>
      </w:r>
      <w:r>
        <w:t>1,2 м</w:t>
      </w:r>
      <w:r>
        <w:rPr>
          <w:spacing w:val="-1"/>
        </w:rPr>
        <w:t xml:space="preserve"> </w:t>
      </w:r>
      <w:r>
        <w:t>повинна</w:t>
      </w:r>
      <w:r>
        <w:rPr>
          <w:spacing w:val="-3"/>
        </w:rPr>
        <w:t xml:space="preserve"> </w:t>
      </w:r>
      <w:r>
        <w:t>бути глухою.</w:t>
      </w:r>
    </w:p>
    <w:p w:rsidR="00756269" w:rsidRDefault="00531953">
      <w:pPr>
        <w:pStyle w:val="a3"/>
        <w:spacing w:before="1" w:line="360" w:lineRule="auto"/>
        <w:ind w:right="451"/>
      </w:pPr>
      <w:r>
        <w:t>Для днищ контактних освітлювачів без підтримуючих шарів потрібно за-</w:t>
      </w:r>
      <w:r>
        <w:rPr>
          <w:spacing w:val="1"/>
        </w:rPr>
        <w:t xml:space="preserve"> </w:t>
      </w:r>
      <w:r>
        <w:t>стосовувати</w:t>
      </w:r>
      <w:r>
        <w:rPr>
          <w:spacing w:val="-1"/>
        </w:rPr>
        <w:t xml:space="preserve"> </w:t>
      </w:r>
      <w:r>
        <w:t>бетони не</w:t>
      </w:r>
      <w:r>
        <w:rPr>
          <w:spacing w:val="-1"/>
        </w:rPr>
        <w:t xml:space="preserve"> </w:t>
      </w:r>
      <w:r>
        <w:t>нижче</w:t>
      </w:r>
      <w:r>
        <w:rPr>
          <w:spacing w:val="-1"/>
        </w:rPr>
        <w:t xml:space="preserve"> </w:t>
      </w:r>
      <w:r>
        <w:t>класу</w:t>
      </w:r>
      <w:r>
        <w:rPr>
          <w:spacing w:val="-5"/>
        </w:rPr>
        <w:t xml:space="preserve"> </w:t>
      </w:r>
      <w:r>
        <w:t>С25/30.</w:t>
      </w:r>
    </w:p>
    <w:p w:rsidR="00756269" w:rsidRDefault="00531953">
      <w:pPr>
        <w:pStyle w:val="a4"/>
        <w:numPr>
          <w:ilvl w:val="2"/>
          <w:numId w:val="2"/>
        </w:numPr>
        <w:tabs>
          <w:tab w:val="left" w:pos="1645"/>
        </w:tabs>
        <w:spacing w:before="1" w:line="360" w:lineRule="auto"/>
        <w:ind w:right="448" w:firstLine="720"/>
        <w:rPr>
          <w:sz w:val="28"/>
        </w:rPr>
      </w:pPr>
      <w:r>
        <w:rPr>
          <w:sz w:val="28"/>
        </w:rPr>
        <w:t>Марки бетону за морозостійкістю і водонепроникністю для залізо-</w:t>
      </w:r>
      <w:r>
        <w:rPr>
          <w:spacing w:val="1"/>
          <w:sz w:val="28"/>
        </w:rPr>
        <w:t xml:space="preserve"> </w:t>
      </w:r>
      <w:r>
        <w:rPr>
          <w:sz w:val="28"/>
        </w:rPr>
        <w:t>бетонних конструкцій ємкісних споруд повинні задовольняти вимогам, наведе-</w:t>
      </w:r>
      <w:r>
        <w:rPr>
          <w:spacing w:val="1"/>
          <w:sz w:val="28"/>
        </w:rPr>
        <w:t xml:space="preserve"> </w:t>
      </w:r>
      <w:r>
        <w:rPr>
          <w:sz w:val="28"/>
        </w:rPr>
        <w:t>ним</w:t>
      </w:r>
      <w:r>
        <w:rPr>
          <w:spacing w:val="-1"/>
          <w:sz w:val="28"/>
        </w:rPr>
        <w:t xml:space="preserve"> </w:t>
      </w:r>
      <w:r>
        <w:rPr>
          <w:sz w:val="28"/>
        </w:rPr>
        <w:t>у</w:t>
      </w:r>
      <w:r>
        <w:rPr>
          <w:spacing w:val="-4"/>
          <w:sz w:val="28"/>
        </w:rPr>
        <w:t xml:space="preserve"> </w:t>
      </w:r>
      <w:r>
        <w:rPr>
          <w:sz w:val="28"/>
        </w:rPr>
        <w:t>таблиці</w:t>
      </w:r>
      <w:r>
        <w:rPr>
          <w:spacing w:val="1"/>
          <w:sz w:val="28"/>
        </w:rPr>
        <w:t xml:space="preserve"> </w:t>
      </w:r>
      <w:r>
        <w:rPr>
          <w:sz w:val="28"/>
        </w:rPr>
        <w:t>41.</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3"/>
        <w:spacing w:before="89" w:after="3" w:line="242" w:lineRule="auto"/>
        <w:ind w:left="1834" w:right="477" w:hanging="1702"/>
        <w:jc w:val="left"/>
      </w:pPr>
      <w:r>
        <w:rPr>
          <w:b/>
        </w:rPr>
        <w:lastRenderedPageBreak/>
        <w:t xml:space="preserve">Таблиця 41 </w:t>
      </w:r>
      <w:r>
        <w:t xml:space="preserve">- </w:t>
      </w:r>
      <w:r w:rsidRPr="000B6A40">
        <w:rPr>
          <w:sz w:val="24"/>
          <w:szCs w:val="24"/>
        </w:rPr>
        <w:t>Вимоги до марки бетону за морозостійкістю і водонепроникністю</w:t>
      </w:r>
      <w:r w:rsidRPr="000B6A40">
        <w:rPr>
          <w:spacing w:val="-67"/>
          <w:sz w:val="24"/>
          <w:szCs w:val="24"/>
        </w:rPr>
        <w:t xml:space="preserve"> </w:t>
      </w:r>
      <w:r w:rsidRPr="000B6A40">
        <w:rPr>
          <w:sz w:val="24"/>
          <w:szCs w:val="24"/>
        </w:rPr>
        <w:t>для</w:t>
      </w:r>
      <w:r w:rsidRPr="000B6A40">
        <w:rPr>
          <w:spacing w:val="-1"/>
          <w:sz w:val="24"/>
          <w:szCs w:val="24"/>
        </w:rPr>
        <w:t xml:space="preserve"> </w:t>
      </w:r>
      <w:r w:rsidRPr="000B6A40">
        <w:rPr>
          <w:sz w:val="24"/>
          <w:szCs w:val="24"/>
        </w:rPr>
        <w:t>залізобетонних</w:t>
      </w:r>
      <w:r w:rsidRPr="000B6A40">
        <w:rPr>
          <w:spacing w:val="-1"/>
          <w:sz w:val="24"/>
          <w:szCs w:val="24"/>
        </w:rPr>
        <w:t xml:space="preserve"> </w:t>
      </w:r>
      <w:r w:rsidRPr="000B6A40">
        <w:rPr>
          <w:sz w:val="24"/>
          <w:szCs w:val="24"/>
        </w:rPr>
        <w:t>конструкцій ємкісних</w:t>
      </w:r>
      <w:r w:rsidRPr="000B6A40">
        <w:rPr>
          <w:spacing w:val="-1"/>
          <w:sz w:val="24"/>
          <w:szCs w:val="24"/>
        </w:rPr>
        <w:t xml:space="preserve"> </w:t>
      </w:r>
      <w:r w:rsidRPr="000B6A40">
        <w:rPr>
          <w:sz w:val="24"/>
          <w:szCs w:val="24"/>
        </w:rPr>
        <w:t>споруд</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14"/>
        <w:gridCol w:w="3630"/>
        <w:gridCol w:w="791"/>
        <w:gridCol w:w="892"/>
        <w:gridCol w:w="1058"/>
        <w:gridCol w:w="848"/>
        <w:gridCol w:w="1988"/>
      </w:tblGrid>
      <w:tr w:rsidR="00756269" w:rsidRPr="00C361BC">
        <w:trPr>
          <w:trHeight w:val="275"/>
        </w:trPr>
        <w:tc>
          <w:tcPr>
            <w:tcW w:w="714" w:type="dxa"/>
            <w:vMerge w:val="restart"/>
            <w:textDirection w:val="btLr"/>
          </w:tcPr>
          <w:p w:rsidR="00756269" w:rsidRPr="00C361BC" w:rsidRDefault="00531953">
            <w:pPr>
              <w:pStyle w:val="TableParagraph"/>
              <w:spacing w:before="73" w:line="247" w:lineRule="auto"/>
              <w:ind w:left="290" w:right="223" w:hanging="63"/>
              <w:rPr>
                <w:sz w:val="23"/>
                <w:szCs w:val="23"/>
              </w:rPr>
            </w:pPr>
            <w:r w:rsidRPr="00C361BC">
              <w:rPr>
                <w:sz w:val="23"/>
                <w:szCs w:val="23"/>
              </w:rPr>
              <w:t>Індекс</w:t>
            </w:r>
            <w:r w:rsidRPr="00C361BC">
              <w:rPr>
                <w:spacing w:val="-5"/>
                <w:sz w:val="23"/>
                <w:szCs w:val="23"/>
              </w:rPr>
              <w:t xml:space="preserve"> </w:t>
            </w:r>
            <w:r w:rsidRPr="00C361BC">
              <w:rPr>
                <w:sz w:val="23"/>
                <w:szCs w:val="23"/>
              </w:rPr>
              <w:t>класу</w:t>
            </w:r>
            <w:r w:rsidRPr="00C361BC">
              <w:rPr>
                <w:spacing w:val="-3"/>
                <w:sz w:val="23"/>
                <w:szCs w:val="23"/>
              </w:rPr>
              <w:t xml:space="preserve"> </w:t>
            </w:r>
            <w:r w:rsidRPr="00C361BC">
              <w:rPr>
                <w:sz w:val="23"/>
                <w:szCs w:val="23"/>
              </w:rPr>
              <w:t>середовищ</w:t>
            </w:r>
            <w:r w:rsidRPr="00C361BC">
              <w:rPr>
                <w:spacing w:val="-5"/>
                <w:sz w:val="23"/>
                <w:szCs w:val="23"/>
              </w:rPr>
              <w:t xml:space="preserve"> </w:t>
            </w:r>
            <w:r w:rsidRPr="00C361BC">
              <w:rPr>
                <w:sz w:val="23"/>
                <w:szCs w:val="23"/>
              </w:rPr>
              <w:t>(за</w:t>
            </w:r>
            <w:r w:rsidRPr="00C361BC">
              <w:rPr>
                <w:spacing w:val="-4"/>
                <w:sz w:val="23"/>
                <w:szCs w:val="23"/>
              </w:rPr>
              <w:t xml:space="preserve"> </w:t>
            </w:r>
            <w:r w:rsidRPr="00C361BC">
              <w:rPr>
                <w:sz w:val="23"/>
                <w:szCs w:val="23"/>
              </w:rPr>
              <w:t>кла-</w:t>
            </w:r>
            <w:r w:rsidRPr="00C361BC">
              <w:rPr>
                <w:spacing w:val="-57"/>
                <w:sz w:val="23"/>
                <w:szCs w:val="23"/>
              </w:rPr>
              <w:t xml:space="preserve"> </w:t>
            </w:r>
            <w:r w:rsidRPr="00C361BC">
              <w:rPr>
                <w:sz w:val="23"/>
                <w:szCs w:val="23"/>
              </w:rPr>
              <w:t>сифікацією</w:t>
            </w:r>
            <w:r w:rsidRPr="00C361BC">
              <w:rPr>
                <w:spacing w:val="-2"/>
                <w:sz w:val="23"/>
                <w:szCs w:val="23"/>
              </w:rPr>
              <w:t xml:space="preserve"> </w:t>
            </w:r>
            <w:r w:rsidRPr="00C361BC">
              <w:rPr>
                <w:sz w:val="23"/>
                <w:szCs w:val="23"/>
              </w:rPr>
              <w:t>ДСТУ</w:t>
            </w:r>
            <w:r w:rsidRPr="00C361BC">
              <w:rPr>
                <w:spacing w:val="-2"/>
                <w:sz w:val="23"/>
                <w:szCs w:val="23"/>
              </w:rPr>
              <w:t xml:space="preserve"> </w:t>
            </w:r>
            <w:r w:rsidRPr="00C361BC">
              <w:rPr>
                <w:sz w:val="23"/>
                <w:szCs w:val="23"/>
              </w:rPr>
              <w:t>Б</w:t>
            </w:r>
            <w:r w:rsidRPr="00C361BC">
              <w:rPr>
                <w:spacing w:val="-4"/>
                <w:sz w:val="23"/>
                <w:szCs w:val="23"/>
              </w:rPr>
              <w:t xml:space="preserve"> </w:t>
            </w:r>
            <w:r w:rsidRPr="00C361BC">
              <w:rPr>
                <w:sz w:val="23"/>
                <w:szCs w:val="23"/>
              </w:rPr>
              <w:t>В.2.6-145)</w:t>
            </w:r>
          </w:p>
        </w:tc>
        <w:tc>
          <w:tcPr>
            <w:tcW w:w="3630" w:type="dxa"/>
            <w:vMerge w:val="restart"/>
          </w:tcPr>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531953">
            <w:pPr>
              <w:pStyle w:val="TableParagraph"/>
              <w:ind w:left="694" w:right="64" w:hanging="612"/>
              <w:rPr>
                <w:sz w:val="23"/>
                <w:szCs w:val="23"/>
              </w:rPr>
            </w:pPr>
            <w:r w:rsidRPr="00C361BC">
              <w:rPr>
                <w:sz w:val="23"/>
                <w:szCs w:val="23"/>
              </w:rPr>
              <w:t>Конструкції</w:t>
            </w:r>
            <w:r w:rsidRPr="00C361BC">
              <w:rPr>
                <w:spacing w:val="-3"/>
                <w:sz w:val="23"/>
                <w:szCs w:val="23"/>
              </w:rPr>
              <w:t xml:space="preserve"> </w:t>
            </w:r>
            <w:r w:rsidRPr="00C361BC">
              <w:rPr>
                <w:sz w:val="23"/>
                <w:szCs w:val="23"/>
              </w:rPr>
              <w:t>та</w:t>
            </w:r>
            <w:r w:rsidRPr="00C361BC">
              <w:rPr>
                <w:spacing w:val="-4"/>
                <w:sz w:val="23"/>
                <w:szCs w:val="23"/>
              </w:rPr>
              <w:t xml:space="preserve"> </w:t>
            </w:r>
            <w:r w:rsidRPr="00C361BC">
              <w:rPr>
                <w:sz w:val="23"/>
                <w:szCs w:val="23"/>
              </w:rPr>
              <w:t>приклади</w:t>
            </w:r>
            <w:r w:rsidRPr="00C361BC">
              <w:rPr>
                <w:spacing w:val="1"/>
                <w:sz w:val="23"/>
                <w:szCs w:val="23"/>
              </w:rPr>
              <w:t xml:space="preserve"> </w:t>
            </w:r>
            <w:r w:rsidRPr="00C361BC">
              <w:rPr>
                <w:sz w:val="23"/>
                <w:szCs w:val="23"/>
              </w:rPr>
              <w:t>умов</w:t>
            </w:r>
            <w:r w:rsidRPr="00C361BC">
              <w:rPr>
                <w:spacing w:val="-4"/>
                <w:sz w:val="23"/>
                <w:szCs w:val="23"/>
              </w:rPr>
              <w:t xml:space="preserve"> </w:t>
            </w:r>
            <w:r w:rsidRPr="00C361BC">
              <w:rPr>
                <w:sz w:val="23"/>
                <w:szCs w:val="23"/>
              </w:rPr>
              <w:t>се-</w:t>
            </w:r>
            <w:r w:rsidRPr="00C361BC">
              <w:rPr>
                <w:spacing w:val="-57"/>
                <w:sz w:val="23"/>
                <w:szCs w:val="23"/>
              </w:rPr>
              <w:t xml:space="preserve"> </w:t>
            </w:r>
            <w:r w:rsidRPr="00C361BC">
              <w:rPr>
                <w:sz w:val="23"/>
                <w:szCs w:val="23"/>
              </w:rPr>
              <w:t>редовищ</w:t>
            </w:r>
            <w:r w:rsidRPr="00C361BC">
              <w:rPr>
                <w:spacing w:val="-1"/>
                <w:sz w:val="23"/>
                <w:szCs w:val="23"/>
              </w:rPr>
              <w:t xml:space="preserve"> </w:t>
            </w:r>
            <w:r w:rsidRPr="00C361BC">
              <w:rPr>
                <w:sz w:val="23"/>
                <w:szCs w:val="23"/>
              </w:rPr>
              <w:t>експлуатації</w:t>
            </w:r>
          </w:p>
        </w:tc>
        <w:tc>
          <w:tcPr>
            <w:tcW w:w="5577" w:type="dxa"/>
            <w:gridSpan w:val="5"/>
          </w:tcPr>
          <w:p w:rsidR="00756269" w:rsidRPr="00C361BC" w:rsidRDefault="00531953">
            <w:pPr>
              <w:pStyle w:val="TableParagraph"/>
              <w:spacing w:line="255" w:lineRule="exact"/>
              <w:ind w:left="1542"/>
              <w:rPr>
                <w:sz w:val="23"/>
                <w:szCs w:val="23"/>
              </w:rPr>
            </w:pPr>
            <w:r w:rsidRPr="00C361BC">
              <w:rPr>
                <w:sz w:val="23"/>
                <w:szCs w:val="23"/>
              </w:rPr>
              <w:t>Необхідна</w:t>
            </w:r>
            <w:r w:rsidRPr="00C361BC">
              <w:rPr>
                <w:spacing w:val="-2"/>
                <w:sz w:val="23"/>
                <w:szCs w:val="23"/>
              </w:rPr>
              <w:t xml:space="preserve"> </w:t>
            </w:r>
            <w:r w:rsidRPr="00C361BC">
              <w:rPr>
                <w:sz w:val="23"/>
                <w:szCs w:val="23"/>
              </w:rPr>
              <w:t>марка</w:t>
            </w:r>
            <w:r w:rsidRPr="00C361BC">
              <w:rPr>
                <w:spacing w:val="-2"/>
                <w:sz w:val="23"/>
                <w:szCs w:val="23"/>
              </w:rPr>
              <w:t xml:space="preserve"> </w:t>
            </w:r>
            <w:r w:rsidRPr="00C361BC">
              <w:rPr>
                <w:sz w:val="23"/>
                <w:szCs w:val="23"/>
              </w:rPr>
              <w:t>бетону</w:t>
            </w:r>
          </w:p>
        </w:tc>
      </w:tr>
      <w:tr w:rsidR="00756269" w:rsidRPr="00C361BC">
        <w:trPr>
          <w:trHeight w:val="827"/>
        </w:trPr>
        <w:tc>
          <w:tcPr>
            <w:tcW w:w="714" w:type="dxa"/>
            <w:vMerge/>
            <w:tcBorders>
              <w:top w:val="nil"/>
            </w:tcBorders>
            <w:textDirection w:val="btLr"/>
          </w:tcPr>
          <w:p w:rsidR="00756269" w:rsidRPr="00C361BC" w:rsidRDefault="00756269">
            <w:pPr>
              <w:rPr>
                <w:sz w:val="23"/>
                <w:szCs w:val="23"/>
              </w:rPr>
            </w:pPr>
          </w:p>
        </w:tc>
        <w:tc>
          <w:tcPr>
            <w:tcW w:w="3630" w:type="dxa"/>
            <w:vMerge/>
            <w:tcBorders>
              <w:top w:val="nil"/>
            </w:tcBorders>
          </w:tcPr>
          <w:p w:rsidR="00756269" w:rsidRPr="00C361BC" w:rsidRDefault="00756269">
            <w:pPr>
              <w:rPr>
                <w:sz w:val="23"/>
                <w:szCs w:val="23"/>
              </w:rPr>
            </w:pPr>
          </w:p>
        </w:tc>
        <w:tc>
          <w:tcPr>
            <w:tcW w:w="3589" w:type="dxa"/>
            <w:gridSpan w:val="4"/>
          </w:tcPr>
          <w:p w:rsidR="00756269" w:rsidRPr="00C361BC" w:rsidRDefault="00531953">
            <w:pPr>
              <w:pStyle w:val="TableParagraph"/>
              <w:ind w:left="143" w:right="130"/>
              <w:jc w:val="center"/>
              <w:rPr>
                <w:sz w:val="23"/>
                <w:szCs w:val="23"/>
              </w:rPr>
            </w:pPr>
            <w:r w:rsidRPr="00C361BC">
              <w:rPr>
                <w:sz w:val="23"/>
                <w:szCs w:val="23"/>
              </w:rPr>
              <w:t>за</w:t>
            </w:r>
            <w:r w:rsidRPr="00C361BC">
              <w:rPr>
                <w:spacing w:val="-4"/>
                <w:sz w:val="23"/>
                <w:szCs w:val="23"/>
              </w:rPr>
              <w:t xml:space="preserve"> </w:t>
            </w:r>
            <w:r w:rsidRPr="00C361BC">
              <w:rPr>
                <w:sz w:val="23"/>
                <w:szCs w:val="23"/>
              </w:rPr>
              <w:t>морозостійкістю</w:t>
            </w:r>
            <w:r w:rsidRPr="00C361BC">
              <w:rPr>
                <w:spacing w:val="-2"/>
                <w:sz w:val="23"/>
                <w:szCs w:val="23"/>
              </w:rPr>
              <w:t xml:space="preserve"> </w:t>
            </w:r>
            <w:r w:rsidRPr="00C361BC">
              <w:rPr>
                <w:sz w:val="23"/>
                <w:szCs w:val="23"/>
              </w:rPr>
              <w:t>за</w:t>
            </w:r>
            <w:r w:rsidRPr="00C361BC">
              <w:rPr>
                <w:spacing w:val="-3"/>
                <w:sz w:val="23"/>
                <w:szCs w:val="23"/>
              </w:rPr>
              <w:t xml:space="preserve"> </w:t>
            </w:r>
            <w:r w:rsidRPr="00C361BC">
              <w:rPr>
                <w:sz w:val="23"/>
                <w:szCs w:val="23"/>
              </w:rPr>
              <w:t>розрахун-</w:t>
            </w:r>
            <w:r w:rsidRPr="00C361BC">
              <w:rPr>
                <w:spacing w:val="-57"/>
                <w:sz w:val="23"/>
                <w:szCs w:val="23"/>
              </w:rPr>
              <w:t xml:space="preserve"> </w:t>
            </w:r>
            <w:r w:rsidRPr="00C361BC">
              <w:rPr>
                <w:sz w:val="23"/>
                <w:szCs w:val="23"/>
              </w:rPr>
              <w:t>кової</w:t>
            </w:r>
            <w:r w:rsidRPr="00C361BC">
              <w:rPr>
                <w:spacing w:val="-1"/>
                <w:sz w:val="23"/>
                <w:szCs w:val="23"/>
              </w:rPr>
              <w:t xml:space="preserve"> </w:t>
            </w:r>
            <w:r w:rsidRPr="00C361BC">
              <w:rPr>
                <w:sz w:val="23"/>
                <w:szCs w:val="23"/>
              </w:rPr>
              <w:t>температури зовнішнього</w:t>
            </w:r>
          </w:p>
          <w:p w:rsidR="00756269" w:rsidRPr="00C361BC" w:rsidRDefault="00531953">
            <w:pPr>
              <w:pStyle w:val="TableParagraph"/>
              <w:spacing w:line="261" w:lineRule="exact"/>
              <w:ind w:left="143" w:right="125"/>
              <w:jc w:val="center"/>
              <w:rPr>
                <w:sz w:val="23"/>
                <w:szCs w:val="23"/>
              </w:rPr>
            </w:pPr>
            <w:r w:rsidRPr="00C361BC">
              <w:rPr>
                <w:sz w:val="23"/>
                <w:szCs w:val="23"/>
              </w:rPr>
              <w:t>повітря</w:t>
            </w:r>
          </w:p>
        </w:tc>
        <w:tc>
          <w:tcPr>
            <w:tcW w:w="1988" w:type="dxa"/>
            <w:vMerge w:val="restart"/>
          </w:tcPr>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756269">
            <w:pPr>
              <w:pStyle w:val="TableParagraph"/>
              <w:spacing w:before="3"/>
              <w:rPr>
                <w:sz w:val="23"/>
                <w:szCs w:val="23"/>
              </w:rPr>
            </w:pPr>
          </w:p>
          <w:p w:rsidR="00756269" w:rsidRPr="00C361BC" w:rsidRDefault="00531953">
            <w:pPr>
              <w:pStyle w:val="TableParagraph"/>
              <w:spacing w:before="1"/>
              <w:ind w:left="706" w:right="58" w:hanging="605"/>
              <w:rPr>
                <w:sz w:val="23"/>
                <w:szCs w:val="23"/>
              </w:rPr>
            </w:pPr>
            <w:r w:rsidRPr="00C361BC">
              <w:rPr>
                <w:sz w:val="23"/>
                <w:szCs w:val="23"/>
              </w:rPr>
              <w:t>за водонепроник-</w:t>
            </w:r>
            <w:r w:rsidRPr="00C361BC">
              <w:rPr>
                <w:spacing w:val="-57"/>
                <w:sz w:val="23"/>
                <w:szCs w:val="23"/>
              </w:rPr>
              <w:t xml:space="preserve"> </w:t>
            </w:r>
            <w:r w:rsidRPr="00C361BC">
              <w:rPr>
                <w:sz w:val="23"/>
                <w:szCs w:val="23"/>
              </w:rPr>
              <w:t>ністю</w:t>
            </w:r>
          </w:p>
        </w:tc>
      </w:tr>
      <w:tr w:rsidR="00756269" w:rsidRPr="00C361BC">
        <w:trPr>
          <w:trHeight w:val="2603"/>
        </w:trPr>
        <w:tc>
          <w:tcPr>
            <w:tcW w:w="714" w:type="dxa"/>
            <w:vMerge/>
            <w:tcBorders>
              <w:top w:val="nil"/>
            </w:tcBorders>
            <w:textDirection w:val="btLr"/>
          </w:tcPr>
          <w:p w:rsidR="00756269" w:rsidRPr="00C361BC" w:rsidRDefault="00756269">
            <w:pPr>
              <w:rPr>
                <w:sz w:val="23"/>
                <w:szCs w:val="23"/>
              </w:rPr>
            </w:pPr>
          </w:p>
        </w:tc>
        <w:tc>
          <w:tcPr>
            <w:tcW w:w="3630" w:type="dxa"/>
            <w:vMerge/>
            <w:tcBorders>
              <w:top w:val="nil"/>
            </w:tcBorders>
          </w:tcPr>
          <w:p w:rsidR="00756269" w:rsidRPr="00C361BC" w:rsidRDefault="00756269">
            <w:pPr>
              <w:rPr>
                <w:sz w:val="23"/>
                <w:szCs w:val="23"/>
              </w:rPr>
            </w:pPr>
          </w:p>
        </w:tc>
        <w:tc>
          <w:tcPr>
            <w:tcW w:w="791" w:type="dxa"/>
          </w:tcPr>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756269">
            <w:pPr>
              <w:pStyle w:val="TableParagraph"/>
              <w:spacing w:before="8"/>
              <w:rPr>
                <w:sz w:val="23"/>
                <w:szCs w:val="23"/>
              </w:rPr>
            </w:pPr>
          </w:p>
          <w:p w:rsidR="00756269" w:rsidRPr="00C361BC" w:rsidRDefault="00531953">
            <w:pPr>
              <w:pStyle w:val="TableParagraph"/>
              <w:ind w:left="112" w:right="80" w:hanging="5"/>
              <w:rPr>
                <w:sz w:val="23"/>
                <w:szCs w:val="23"/>
              </w:rPr>
            </w:pPr>
            <w:r w:rsidRPr="00C361BC">
              <w:rPr>
                <w:spacing w:val="-1"/>
                <w:sz w:val="23"/>
                <w:szCs w:val="23"/>
              </w:rPr>
              <w:t>мінус</w:t>
            </w:r>
            <w:r w:rsidRPr="00C361BC">
              <w:rPr>
                <w:spacing w:val="-58"/>
                <w:sz w:val="23"/>
                <w:szCs w:val="23"/>
              </w:rPr>
              <w:t xml:space="preserve"> </w:t>
            </w:r>
            <w:r w:rsidRPr="00C361BC">
              <w:rPr>
                <w:sz w:val="23"/>
                <w:szCs w:val="23"/>
              </w:rPr>
              <w:t>5</w:t>
            </w:r>
            <w:r w:rsidRPr="00C361BC">
              <w:rPr>
                <w:spacing w:val="-9"/>
                <w:sz w:val="23"/>
                <w:szCs w:val="23"/>
              </w:rPr>
              <w:t xml:space="preserve"> </w:t>
            </w:r>
            <w:r w:rsidRPr="00C361BC">
              <w:rPr>
                <w:sz w:val="23"/>
                <w:szCs w:val="23"/>
              </w:rPr>
              <w:t>°С</w:t>
            </w:r>
            <w:r w:rsidRPr="00C361BC">
              <w:rPr>
                <w:spacing w:val="-8"/>
                <w:sz w:val="23"/>
                <w:szCs w:val="23"/>
              </w:rPr>
              <w:t xml:space="preserve"> </w:t>
            </w:r>
            <w:r w:rsidRPr="00C361BC">
              <w:rPr>
                <w:sz w:val="23"/>
                <w:szCs w:val="23"/>
              </w:rPr>
              <w:t>і</w:t>
            </w:r>
          </w:p>
          <w:p w:rsidR="00756269" w:rsidRPr="00C361BC" w:rsidRDefault="00531953">
            <w:pPr>
              <w:pStyle w:val="TableParagraph"/>
              <w:ind w:left="126"/>
              <w:rPr>
                <w:sz w:val="23"/>
                <w:szCs w:val="23"/>
              </w:rPr>
            </w:pPr>
            <w:r w:rsidRPr="00C361BC">
              <w:rPr>
                <w:sz w:val="23"/>
                <w:szCs w:val="23"/>
              </w:rPr>
              <w:t>вище</w:t>
            </w:r>
          </w:p>
        </w:tc>
        <w:tc>
          <w:tcPr>
            <w:tcW w:w="892" w:type="dxa"/>
          </w:tcPr>
          <w:p w:rsidR="00756269" w:rsidRPr="00C361BC" w:rsidRDefault="00756269">
            <w:pPr>
              <w:pStyle w:val="TableParagraph"/>
              <w:rPr>
                <w:sz w:val="23"/>
                <w:szCs w:val="23"/>
              </w:rPr>
            </w:pPr>
          </w:p>
          <w:p w:rsidR="00756269" w:rsidRPr="00C361BC" w:rsidRDefault="00756269">
            <w:pPr>
              <w:pStyle w:val="TableParagraph"/>
              <w:spacing w:before="8"/>
              <w:rPr>
                <w:sz w:val="23"/>
                <w:szCs w:val="23"/>
              </w:rPr>
            </w:pPr>
          </w:p>
          <w:p w:rsidR="00756269" w:rsidRPr="00C361BC" w:rsidRDefault="00531953">
            <w:pPr>
              <w:pStyle w:val="TableParagraph"/>
              <w:ind w:left="72" w:right="51" w:firstLine="50"/>
              <w:jc w:val="both"/>
              <w:rPr>
                <w:sz w:val="23"/>
                <w:szCs w:val="23"/>
              </w:rPr>
            </w:pPr>
            <w:r w:rsidRPr="00C361BC">
              <w:rPr>
                <w:sz w:val="23"/>
                <w:szCs w:val="23"/>
              </w:rPr>
              <w:t>нижче</w:t>
            </w:r>
            <w:r w:rsidRPr="00C361BC">
              <w:rPr>
                <w:spacing w:val="-58"/>
                <w:sz w:val="23"/>
                <w:szCs w:val="23"/>
              </w:rPr>
              <w:t xml:space="preserve"> </w:t>
            </w:r>
            <w:r w:rsidRPr="00C361BC">
              <w:rPr>
                <w:spacing w:val="-1"/>
                <w:sz w:val="23"/>
                <w:szCs w:val="23"/>
              </w:rPr>
              <w:t>мінус</w:t>
            </w:r>
            <w:r w:rsidRPr="00C361BC">
              <w:rPr>
                <w:spacing w:val="-14"/>
                <w:sz w:val="23"/>
                <w:szCs w:val="23"/>
              </w:rPr>
              <w:t xml:space="preserve"> </w:t>
            </w:r>
            <w:r w:rsidRPr="00C361BC">
              <w:rPr>
                <w:spacing w:val="-1"/>
                <w:sz w:val="23"/>
                <w:szCs w:val="23"/>
              </w:rPr>
              <w:t>5</w:t>
            </w:r>
          </w:p>
          <w:p w:rsidR="00756269" w:rsidRPr="00C361BC" w:rsidRDefault="00531953">
            <w:pPr>
              <w:pStyle w:val="TableParagraph"/>
              <w:ind w:left="161" w:right="146" w:firstLine="7"/>
              <w:jc w:val="both"/>
              <w:rPr>
                <w:sz w:val="23"/>
                <w:szCs w:val="23"/>
              </w:rPr>
            </w:pPr>
            <w:r w:rsidRPr="00C361BC">
              <w:rPr>
                <w:sz w:val="23"/>
                <w:szCs w:val="23"/>
              </w:rPr>
              <w:t>°С до</w:t>
            </w:r>
            <w:r w:rsidRPr="00C361BC">
              <w:rPr>
                <w:spacing w:val="-57"/>
                <w:sz w:val="23"/>
                <w:szCs w:val="23"/>
              </w:rPr>
              <w:t xml:space="preserve"> </w:t>
            </w:r>
            <w:r w:rsidRPr="00C361BC">
              <w:rPr>
                <w:spacing w:val="-2"/>
                <w:sz w:val="23"/>
                <w:szCs w:val="23"/>
              </w:rPr>
              <w:t>мінус</w:t>
            </w:r>
            <w:r w:rsidRPr="00C361BC">
              <w:rPr>
                <w:spacing w:val="-58"/>
                <w:sz w:val="23"/>
                <w:szCs w:val="23"/>
              </w:rPr>
              <w:t xml:space="preserve"> </w:t>
            </w:r>
            <w:r w:rsidRPr="00C361BC">
              <w:rPr>
                <w:sz w:val="23"/>
                <w:szCs w:val="23"/>
              </w:rPr>
              <w:t>20 °С</w:t>
            </w:r>
          </w:p>
        </w:tc>
        <w:tc>
          <w:tcPr>
            <w:tcW w:w="1058" w:type="dxa"/>
          </w:tcPr>
          <w:p w:rsidR="00756269" w:rsidRPr="00C361BC" w:rsidRDefault="00756269">
            <w:pPr>
              <w:pStyle w:val="TableParagraph"/>
              <w:rPr>
                <w:sz w:val="23"/>
                <w:szCs w:val="23"/>
              </w:rPr>
            </w:pPr>
          </w:p>
          <w:p w:rsidR="00756269" w:rsidRPr="00C361BC" w:rsidRDefault="00756269">
            <w:pPr>
              <w:pStyle w:val="TableParagraph"/>
              <w:spacing w:before="9"/>
              <w:rPr>
                <w:sz w:val="23"/>
                <w:szCs w:val="23"/>
              </w:rPr>
            </w:pPr>
          </w:p>
          <w:p w:rsidR="00756269" w:rsidRPr="00C361BC" w:rsidRDefault="00531953">
            <w:pPr>
              <w:pStyle w:val="TableParagraph"/>
              <w:ind w:left="95" w:right="26" w:firstLine="110"/>
              <w:rPr>
                <w:sz w:val="23"/>
                <w:szCs w:val="23"/>
              </w:rPr>
            </w:pPr>
            <w:r w:rsidRPr="00C361BC">
              <w:rPr>
                <w:sz w:val="23"/>
                <w:szCs w:val="23"/>
              </w:rPr>
              <w:t>нижче</w:t>
            </w:r>
            <w:r w:rsidRPr="00C361BC">
              <w:rPr>
                <w:spacing w:val="1"/>
                <w:sz w:val="23"/>
                <w:szCs w:val="23"/>
              </w:rPr>
              <w:t xml:space="preserve"> </w:t>
            </w:r>
            <w:r w:rsidRPr="00C361BC">
              <w:rPr>
                <w:spacing w:val="-1"/>
                <w:sz w:val="23"/>
                <w:szCs w:val="23"/>
              </w:rPr>
              <w:t>мінус</w:t>
            </w:r>
            <w:r w:rsidRPr="00C361BC">
              <w:rPr>
                <w:spacing w:val="-13"/>
                <w:sz w:val="23"/>
                <w:szCs w:val="23"/>
              </w:rPr>
              <w:t xml:space="preserve"> </w:t>
            </w:r>
            <w:r w:rsidRPr="00C361BC">
              <w:rPr>
                <w:spacing w:val="-1"/>
                <w:sz w:val="23"/>
                <w:szCs w:val="23"/>
              </w:rPr>
              <w:t>20</w:t>
            </w:r>
          </w:p>
          <w:p w:rsidR="00756269" w:rsidRPr="00C361BC" w:rsidRDefault="00531953">
            <w:pPr>
              <w:pStyle w:val="TableParagraph"/>
              <w:ind w:left="44" w:right="26" w:firstLine="28"/>
              <w:rPr>
                <w:sz w:val="23"/>
                <w:szCs w:val="23"/>
              </w:rPr>
            </w:pPr>
            <w:r w:rsidRPr="00C361BC">
              <w:rPr>
                <w:sz w:val="23"/>
                <w:szCs w:val="23"/>
              </w:rPr>
              <w:t>°С до мі-</w:t>
            </w:r>
            <w:r w:rsidRPr="00C361BC">
              <w:rPr>
                <w:spacing w:val="-57"/>
                <w:sz w:val="23"/>
                <w:szCs w:val="23"/>
              </w:rPr>
              <w:t xml:space="preserve"> </w:t>
            </w:r>
            <w:r w:rsidRPr="00C361BC">
              <w:rPr>
                <w:sz w:val="23"/>
                <w:szCs w:val="23"/>
              </w:rPr>
              <w:t>нус</w:t>
            </w:r>
            <w:r w:rsidRPr="00C361BC">
              <w:rPr>
                <w:spacing w:val="-10"/>
                <w:sz w:val="23"/>
                <w:szCs w:val="23"/>
              </w:rPr>
              <w:t xml:space="preserve"> </w:t>
            </w:r>
            <w:r w:rsidRPr="00C361BC">
              <w:rPr>
                <w:sz w:val="23"/>
                <w:szCs w:val="23"/>
              </w:rPr>
              <w:t>40</w:t>
            </w:r>
            <w:r w:rsidRPr="00C361BC">
              <w:rPr>
                <w:spacing w:val="-9"/>
                <w:sz w:val="23"/>
                <w:szCs w:val="23"/>
              </w:rPr>
              <w:t xml:space="preserve"> </w:t>
            </w:r>
            <w:r w:rsidRPr="00C361BC">
              <w:rPr>
                <w:sz w:val="23"/>
                <w:szCs w:val="23"/>
              </w:rPr>
              <w:t>°С</w:t>
            </w:r>
          </w:p>
        </w:tc>
        <w:tc>
          <w:tcPr>
            <w:tcW w:w="848" w:type="dxa"/>
          </w:tcPr>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756269">
            <w:pPr>
              <w:pStyle w:val="TableParagraph"/>
              <w:spacing w:before="8"/>
              <w:rPr>
                <w:sz w:val="23"/>
                <w:szCs w:val="23"/>
              </w:rPr>
            </w:pPr>
          </w:p>
          <w:p w:rsidR="00756269" w:rsidRPr="00C361BC" w:rsidRDefault="00531953">
            <w:pPr>
              <w:pStyle w:val="TableParagraph"/>
              <w:ind w:left="143" w:right="74" w:hanging="39"/>
              <w:jc w:val="both"/>
              <w:rPr>
                <w:sz w:val="23"/>
                <w:szCs w:val="23"/>
              </w:rPr>
            </w:pPr>
            <w:r w:rsidRPr="00C361BC">
              <w:rPr>
                <w:sz w:val="23"/>
                <w:szCs w:val="23"/>
              </w:rPr>
              <w:t>нижче</w:t>
            </w:r>
            <w:r w:rsidRPr="00C361BC">
              <w:rPr>
                <w:spacing w:val="-58"/>
                <w:sz w:val="23"/>
                <w:szCs w:val="23"/>
              </w:rPr>
              <w:t xml:space="preserve"> </w:t>
            </w:r>
            <w:r w:rsidRPr="00C361BC">
              <w:rPr>
                <w:sz w:val="23"/>
                <w:szCs w:val="23"/>
              </w:rPr>
              <w:t>мінус</w:t>
            </w:r>
            <w:r w:rsidRPr="00C361BC">
              <w:rPr>
                <w:spacing w:val="-58"/>
                <w:sz w:val="23"/>
                <w:szCs w:val="23"/>
              </w:rPr>
              <w:t xml:space="preserve"> </w:t>
            </w:r>
            <w:r w:rsidRPr="00C361BC">
              <w:rPr>
                <w:sz w:val="23"/>
                <w:szCs w:val="23"/>
              </w:rPr>
              <w:t>40 °С</w:t>
            </w:r>
          </w:p>
        </w:tc>
        <w:tc>
          <w:tcPr>
            <w:tcW w:w="1988" w:type="dxa"/>
            <w:vMerge/>
            <w:tcBorders>
              <w:top w:val="nil"/>
            </w:tcBorders>
          </w:tcPr>
          <w:p w:rsidR="00756269" w:rsidRPr="00C361BC" w:rsidRDefault="00756269">
            <w:pPr>
              <w:rPr>
                <w:sz w:val="23"/>
                <w:szCs w:val="23"/>
              </w:rPr>
            </w:pPr>
          </w:p>
        </w:tc>
      </w:tr>
      <w:tr w:rsidR="00756269" w:rsidRPr="00C361BC">
        <w:trPr>
          <w:trHeight w:val="1371"/>
        </w:trPr>
        <w:tc>
          <w:tcPr>
            <w:tcW w:w="714" w:type="dxa"/>
            <w:vMerge w:val="restart"/>
            <w:textDirection w:val="btLr"/>
          </w:tcPr>
          <w:p w:rsidR="00756269" w:rsidRPr="00C361BC" w:rsidRDefault="00531953">
            <w:pPr>
              <w:pStyle w:val="TableParagraph"/>
              <w:spacing w:before="42"/>
              <w:ind w:left="112"/>
              <w:rPr>
                <w:sz w:val="23"/>
                <w:szCs w:val="23"/>
              </w:rPr>
            </w:pPr>
            <w:r w:rsidRPr="00C361BC">
              <w:rPr>
                <w:sz w:val="23"/>
                <w:szCs w:val="23"/>
              </w:rPr>
              <w:t>ХС2,</w:t>
            </w:r>
            <w:r w:rsidRPr="00C361BC">
              <w:rPr>
                <w:spacing w:val="-1"/>
                <w:sz w:val="23"/>
                <w:szCs w:val="23"/>
              </w:rPr>
              <w:t xml:space="preserve"> </w:t>
            </w:r>
            <w:r w:rsidRPr="00C361BC">
              <w:rPr>
                <w:sz w:val="23"/>
                <w:szCs w:val="23"/>
              </w:rPr>
              <w:t>ХС4,</w:t>
            </w:r>
            <w:r w:rsidRPr="00C361BC">
              <w:rPr>
                <w:spacing w:val="-1"/>
                <w:sz w:val="23"/>
                <w:szCs w:val="23"/>
              </w:rPr>
              <w:t xml:space="preserve"> </w:t>
            </w:r>
            <w:r w:rsidRPr="00C361BC">
              <w:rPr>
                <w:sz w:val="23"/>
                <w:szCs w:val="23"/>
              </w:rPr>
              <w:t>XF2,</w:t>
            </w:r>
            <w:r w:rsidRPr="00C361BC">
              <w:rPr>
                <w:spacing w:val="-1"/>
                <w:sz w:val="23"/>
                <w:szCs w:val="23"/>
              </w:rPr>
              <w:t xml:space="preserve"> </w:t>
            </w:r>
            <w:r w:rsidRPr="00C361BC">
              <w:rPr>
                <w:sz w:val="23"/>
                <w:szCs w:val="23"/>
              </w:rPr>
              <w:t>XF4</w:t>
            </w:r>
          </w:p>
        </w:tc>
        <w:tc>
          <w:tcPr>
            <w:tcW w:w="3630" w:type="dxa"/>
            <w:tcBorders>
              <w:bottom w:val="nil"/>
            </w:tcBorders>
          </w:tcPr>
          <w:p w:rsidR="00756269" w:rsidRPr="00C361BC" w:rsidRDefault="00531953">
            <w:pPr>
              <w:pStyle w:val="TableParagraph"/>
              <w:ind w:left="36" w:right="38"/>
              <w:rPr>
                <w:sz w:val="23"/>
                <w:szCs w:val="23"/>
              </w:rPr>
            </w:pPr>
            <w:r w:rsidRPr="00C361BC">
              <w:rPr>
                <w:sz w:val="23"/>
                <w:szCs w:val="23"/>
              </w:rPr>
              <w:t>1 . Конструкції, що піддаються за-</w:t>
            </w:r>
            <w:r w:rsidRPr="00C361BC">
              <w:rPr>
                <w:spacing w:val="-57"/>
                <w:sz w:val="23"/>
                <w:szCs w:val="23"/>
              </w:rPr>
              <w:t xml:space="preserve"> </w:t>
            </w:r>
            <w:r w:rsidRPr="00C361BC">
              <w:rPr>
                <w:sz w:val="23"/>
                <w:szCs w:val="23"/>
              </w:rPr>
              <w:t>морожуванню і відтаванню, що</w:t>
            </w:r>
            <w:r w:rsidRPr="00C361BC">
              <w:rPr>
                <w:spacing w:val="1"/>
                <w:sz w:val="23"/>
                <w:szCs w:val="23"/>
              </w:rPr>
              <w:t xml:space="preserve"> </w:t>
            </w:r>
            <w:r w:rsidRPr="00C361BC">
              <w:rPr>
                <w:sz w:val="23"/>
                <w:szCs w:val="23"/>
              </w:rPr>
              <w:t>чергується, при змінному рівні</w:t>
            </w:r>
            <w:r w:rsidRPr="00C361BC">
              <w:rPr>
                <w:spacing w:val="1"/>
                <w:sz w:val="23"/>
                <w:szCs w:val="23"/>
              </w:rPr>
              <w:t xml:space="preserve"> </w:t>
            </w:r>
            <w:r w:rsidRPr="00C361BC">
              <w:rPr>
                <w:sz w:val="23"/>
                <w:szCs w:val="23"/>
              </w:rPr>
              <w:t>води,</w:t>
            </w:r>
            <w:r w:rsidRPr="00C361BC">
              <w:rPr>
                <w:spacing w:val="-1"/>
                <w:sz w:val="23"/>
                <w:szCs w:val="23"/>
              </w:rPr>
              <w:t xml:space="preserve"> </w:t>
            </w:r>
            <w:r w:rsidRPr="00C361BC">
              <w:rPr>
                <w:sz w:val="23"/>
                <w:szCs w:val="23"/>
              </w:rPr>
              <w:t>з постійним</w:t>
            </w:r>
            <w:r w:rsidRPr="00C361BC">
              <w:rPr>
                <w:spacing w:val="-2"/>
                <w:sz w:val="23"/>
                <w:szCs w:val="23"/>
              </w:rPr>
              <w:t xml:space="preserve"> </w:t>
            </w:r>
            <w:r w:rsidRPr="00C361BC">
              <w:rPr>
                <w:sz w:val="23"/>
                <w:szCs w:val="23"/>
              </w:rPr>
              <w:t>впливом</w:t>
            </w:r>
            <w:r w:rsidRPr="00C361BC">
              <w:rPr>
                <w:spacing w:val="-2"/>
                <w:sz w:val="23"/>
                <w:szCs w:val="23"/>
              </w:rPr>
              <w:t xml:space="preserve"> </w:t>
            </w:r>
            <w:r w:rsidRPr="00C361BC">
              <w:rPr>
                <w:sz w:val="23"/>
                <w:szCs w:val="23"/>
              </w:rPr>
              <w:t>повіт-</w:t>
            </w:r>
          </w:p>
          <w:p w:rsidR="00756269" w:rsidRPr="00C361BC" w:rsidRDefault="00531953">
            <w:pPr>
              <w:pStyle w:val="TableParagraph"/>
              <w:spacing w:line="254" w:lineRule="exact"/>
              <w:ind w:left="36"/>
              <w:rPr>
                <w:sz w:val="23"/>
                <w:szCs w:val="23"/>
              </w:rPr>
            </w:pPr>
            <w:r w:rsidRPr="00C361BC">
              <w:rPr>
                <w:sz w:val="23"/>
                <w:szCs w:val="23"/>
              </w:rPr>
              <w:t>ряного</w:t>
            </w:r>
            <w:r w:rsidRPr="00C361BC">
              <w:rPr>
                <w:spacing w:val="-2"/>
                <w:sz w:val="23"/>
                <w:szCs w:val="23"/>
              </w:rPr>
              <w:t xml:space="preserve"> </w:t>
            </w:r>
            <w:r w:rsidRPr="00C361BC">
              <w:rPr>
                <w:sz w:val="23"/>
                <w:szCs w:val="23"/>
              </w:rPr>
              <w:t>середовища:</w:t>
            </w:r>
          </w:p>
        </w:tc>
        <w:tc>
          <w:tcPr>
            <w:tcW w:w="791" w:type="dxa"/>
            <w:vMerge w:val="restart"/>
          </w:tcPr>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531953">
            <w:pPr>
              <w:pStyle w:val="TableParagraph"/>
              <w:spacing w:before="178"/>
              <w:ind w:left="117"/>
              <w:rPr>
                <w:sz w:val="23"/>
                <w:szCs w:val="23"/>
              </w:rPr>
            </w:pPr>
            <w:r w:rsidRPr="00C361BC">
              <w:rPr>
                <w:sz w:val="23"/>
                <w:szCs w:val="23"/>
              </w:rPr>
              <w:t>F</w:t>
            </w:r>
            <w:r w:rsidRPr="00C361BC">
              <w:rPr>
                <w:spacing w:val="-3"/>
                <w:sz w:val="23"/>
                <w:szCs w:val="23"/>
              </w:rPr>
              <w:t xml:space="preserve"> </w:t>
            </w:r>
            <w:r w:rsidRPr="00C361BC">
              <w:rPr>
                <w:sz w:val="23"/>
                <w:szCs w:val="23"/>
              </w:rPr>
              <w:t>150</w:t>
            </w:r>
          </w:p>
        </w:tc>
        <w:tc>
          <w:tcPr>
            <w:tcW w:w="892" w:type="dxa"/>
            <w:vMerge w:val="restart"/>
          </w:tcPr>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531953">
            <w:pPr>
              <w:pStyle w:val="TableParagraph"/>
              <w:spacing w:before="178"/>
              <w:ind w:left="171"/>
              <w:rPr>
                <w:sz w:val="23"/>
                <w:szCs w:val="23"/>
              </w:rPr>
            </w:pPr>
            <w:r w:rsidRPr="00C361BC">
              <w:rPr>
                <w:sz w:val="23"/>
                <w:szCs w:val="23"/>
              </w:rPr>
              <w:t>F</w:t>
            </w:r>
            <w:r w:rsidRPr="00C361BC">
              <w:rPr>
                <w:spacing w:val="-3"/>
                <w:sz w:val="23"/>
                <w:szCs w:val="23"/>
              </w:rPr>
              <w:t xml:space="preserve"> </w:t>
            </w:r>
            <w:r w:rsidRPr="00C361BC">
              <w:rPr>
                <w:sz w:val="23"/>
                <w:szCs w:val="23"/>
              </w:rPr>
              <w:t>200</w:t>
            </w:r>
          </w:p>
        </w:tc>
        <w:tc>
          <w:tcPr>
            <w:tcW w:w="1058" w:type="dxa"/>
            <w:vMerge w:val="restart"/>
          </w:tcPr>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531953">
            <w:pPr>
              <w:pStyle w:val="TableParagraph"/>
              <w:spacing w:before="178"/>
              <w:ind w:left="253"/>
              <w:rPr>
                <w:sz w:val="23"/>
                <w:szCs w:val="23"/>
              </w:rPr>
            </w:pPr>
            <w:r w:rsidRPr="00C361BC">
              <w:rPr>
                <w:sz w:val="23"/>
                <w:szCs w:val="23"/>
              </w:rPr>
              <w:t>F</w:t>
            </w:r>
            <w:r w:rsidRPr="00C361BC">
              <w:rPr>
                <w:spacing w:val="-3"/>
                <w:sz w:val="23"/>
                <w:szCs w:val="23"/>
              </w:rPr>
              <w:t xml:space="preserve"> </w:t>
            </w:r>
            <w:r w:rsidRPr="00C361BC">
              <w:rPr>
                <w:sz w:val="23"/>
                <w:szCs w:val="23"/>
              </w:rPr>
              <w:t>300</w:t>
            </w:r>
          </w:p>
        </w:tc>
        <w:tc>
          <w:tcPr>
            <w:tcW w:w="848" w:type="dxa"/>
            <w:vMerge w:val="restart"/>
          </w:tcPr>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531953">
            <w:pPr>
              <w:pStyle w:val="TableParagraph"/>
              <w:spacing w:before="178"/>
              <w:ind w:left="153"/>
              <w:rPr>
                <w:sz w:val="23"/>
                <w:szCs w:val="23"/>
              </w:rPr>
            </w:pPr>
            <w:r w:rsidRPr="00C361BC">
              <w:rPr>
                <w:sz w:val="23"/>
                <w:szCs w:val="23"/>
              </w:rPr>
              <w:t>F</w:t>
            </w:r>
            <w:r w:rsidRPr="00C361BC">
              <w:rPr>
                <w:spacing w:val="-3"/>
                <w:sz w:val="23"/>
                <w:szCs w:val="23"/>
              </w:rPr>
              <w:t xml:space="preserve"> </w:t>
            </w:r>
            <w:r w:rsidRPr="00C361BC">
              <w:rPr>
                <w:sz w:val="23"/>
                <w:szCs w:val="23"/>
              </w:rPr>
              <w:t>400</w:t>
            </w:r>
          </w:p>
        </w:tc>
        <w:tc>
          <w:tcPr>
            <w:tcW w:w="1988" w:type="dxa"/>
            <w:vMerge w:val="restart"/>
          </w:tcPr>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756269">
            <w:pPr>
              <w:pStyle w:val="TableParagraph"/>
              <w:rPr>
                <w:sz w:val="23"/>
                <w:szCs w:val="23"/>
              </w:rPr>
            </w:pPr>
          </w:p>
          <w:p w:rsidR="00756269" w:rsidRPr="00C361BC" w:rsidRDefault="00531953">
            <w:pPr>
              <w:pStyle w:val="TableParagraph"/>
              <w:spacing w:before="178"/>
              <w:ind w:left="46" w:right="348"/>
              <w:rPr>
                <w:sz w:val="23"/>
                <w:szCs w:val="23"/>
              </w:rPr>
            </w:pPr>
            <w:r w:rsidRPr="00C361BC">
              <w:rPr>
                <w:sz w:val="23"/>
                <w:szCs w:val="23"/>
              </w:rPr>
              <w:t>При градієнтах</w:t>
            </w:r>
            <w:r w:rsidRPr="00C361BC">
              <w:rPr>
                <w:spacing w:val="-58"/>
                <w:sz w:val="23"/>
                <w:szCs w:val="23"/>
              </w:rPr>
              <w:t xml:space="preserve"> </w:t>
            </w:r>
            <w:r w:rsidRPr="00C361BC">
              <w:rPr>
                <w:sz w:val="23"/>
                <w:szCs w:val="23"/>
              </w:rPr>
              <w:t>напору:</w:t>
            </w:r>
          </w:p>
          <w:p w:rsidR="00756269" w:rsidRPr="00C361BC" w:rsidRDefault="00531953">
            <w:pPr>
              <w:pStyle w:val="TableParagraph"/>
              <w:ind w:left="46"/>
              <w:rPr>
                <w:sz w:val="23"/>
                <w:szCs w:val="23"/>
              </w:rPr>
            </w:pPr>
            <w:r w:rsidRPr="00C361BC">
              <w:rPr>
                <w:sz w:val="23"/>
                <w:szCs w:val="23"/>
              </w:rPr>
              <w:t>до 30 -</w:t>
            </w:r>
            <w:r w:rsidRPr="00C361BC">
              <w:rPr>
                <w:spacing w:val="-1"/>
                <w:sz w:val="23"/>
                <w:szCs w:val="23"/>
              </w:rPr>
              <w:t xml:space="preserve"> </w:t>
            </w:r>
            <w:r w:rsidRPr="00C361BC">
              <w:rPr>
                <w:sz w:val="23"/>
                <w:szCs w:val="23"/>
              </w:rPr>
              <w:t>W4</w:t>
            </w:r>
          </w:p>
          <w:p w:rsidR="00756269" w:rsidRPr="00C361BC" w:rsidRDefault="00531953">
            <w:pPr>
              <w:pStyle w:val="TableParagraph"/>
              <w:ind w:left="46"/>
              <w:rPr>
                <w:sz w:val="23"/>
                <w:szCs w:val="23"/>
              </w:rPr>
            </w:pPr>
            <w:r w:rsidRPr="00C361BC">
              <w:rPr>
                <w:sz w:val="23"/>
                <w:szCs w:val="23"/>
              </w:rPr>
              <w:t>від 30 до 50 -</w:t>
            </w:r>
            <w:r w:rsidRPr="00C361BC">
              <w:rPr>
                <w:spacing w:val="-1"/>
                <w:sz w:val="23"/>
                <w:szCs w:val="23"/>
              </w:rPr>
              <w:t xml:space="preserve"> </w:t>
            </w:r>
            <w:r w:rsidRPr="00C361BC">
              <w:rPr>
                <w:sz w:val="23"/>
                <w:szCs w:val="23"/>
              </w:rPr>
              <w:t>W6</w:t>
            </w:r>
          </w:p>
          <w:p w:rsidR="00756269" w:rsidRPr="00C361BC" w:rsidRDefault="00531953">
            <w:pPr>
              <w:pStyle w:val="TableParagraph"/>
              <w:spacing w:line="261" w:lineRule="exact"/>
              <w:ind w:left="46"/>
              <w:rPr>
                <w:sz w:val="23"/>
                <w:szCs w:val="23"/>
              </w:rPr>
            </w:pPr>
            <w:r w:rsidRPr="00C361BC">
              <w:rPr>
                <w:sz w:val="23"/>
                <w:szCs w:val="23"/>
              </w:rPr>
              <w:t>пона</w:t>
            </w:r>
            <w:bookmarkStart w:id="155" w:name="Те_саме"/>
            <w:bookmarkEnd w:id="155"/>
            <w:r w:rsidRPr="00C361BC">
              <w:rPr>
                <w:sz w:val="23"/>
                <w:szCs w:val="23"/>
              </w:rPr>
              <w:t>д 50 -</w:t>
            </w:r>
            <w:r w:rsidRPr="00C361BC">
              <w:rPr>
                <w:spacing w:val="-1"/>
                <w:sz w:val="23"/>
                <w:szCs w:val="23"/>
              </w:rPr>
              <w:t xml:space="preserve"> </w:t>
            </w:r>
            <w:r w:rsidRPr="00C361BC">
              <w:rPr>
                <w:sz w:val="23"/>
                <w:szCs w:val="23"/>
              </w:rPr>
              <w:t>W8</w:t>
            </w:r>
          </w:p>
        </w:tc>
      </w:tr>
      <w:tr w:rsidR="00756269" w:rsidRPr="00C361BC" w:rsidTr="0080533B">
        <w:trPr>
          <w:trHeight w:val="1245"/>
        </w:trPr>
        <w:tc>
          <w:tcPr>
            <w:tcW w:w="714" w:type="dxa"/>
            <w:vMerge/>
            <w:tcBorders>
              <w:top w:val="nil"/>
            </w:tcBorders>
            <w:textDirection w:val="btLr"/>
          </w:tcPr>
          <w:p w:rsidR="00756269" w:rsidRPr="00C361BC" w:rsidRDefault="00756269">
            <w:pPr>
              <w:rPr>
                <w:sz w:val="23"/>
                <w:szCs w:val="23"/>
              </w:rPr>
            </w:pPr>
          </w:p>
        </w:tc>
        <w:tc>
          <w:tcPr>
            <w:tcW w:w="3630" w:type="dxa"/>
            <w:tcBorders>
              <w:top w:val="nil"/>
            </w:tcBorders>
          </w:tcPr>
          <w:p w:rsidR="00756269" w:rsidRPr="00C361BC" w:rsidRDefault="00531953">
            <w:pPr>
              <w:pStyle w:val="TableParagraph"/>
              <w:ind w:left="36" w:right="324"/>
              <w:rPr>
                <w:sz w:val="23"/>
                <w:szCs w:val="23"/>
              </w:rPr>
            </w:pPr>
            <w:r w:rsidRPr="00C361BC">
              <w:rPr>
                <w:sz w:val="23"/>
                <w:szCs w:val="23"/>
              </w:rPr>
              <w:t>а) тонкостінні конструкції типу</w:t>
            </w:r>
            <w:r w:rsidRPr="00C361BC">
              <w:rPr>
                <w:spacing w:val="-57"/>
                <w:sz w:val="23"/>
                <w:szCs w:val="23"/>
              </w:rPr>
              <w:t xml:space="preserve"> </w:t>
            </w:r>
            <w:r w:rsidRPr="00C361BC">
              <w:rPr>
                <w:sz w:val="23"/>
                <w:szCs w:val="23"/>
              </w:rPr>
              <w:t>лотків</w:t>
            </w:r>
          </w:p>
        </w:tc>
        <w:tc>
          <w:tcPr>
            <w:tcW w:w="791" w:type="dxa"/>
            <w:vMerge/>
            <w:tcBorders>
              <w:top w:val="nil"/>
            </w:tcBorders>
          </w:tcPr>
          <w:p w:rsidR="00756269" w:rsidRPr="00C361BC" w:rsidRDefault="00756269">
            <w:pPr>
              <w:rPr>
                <w:sz w:val="23"/>
                <w:szCs w:val="23"/>
              </w:rPr>
            </w:pPr>
          </w:p>
        </w:tc>
        <w:tc>
          <w:tcPr>
            <w:tcW w:w="892" w:type="dxa"/>
            <w:vMerge/>
            <w:tcBorders>
              <w:top w:val="nil"/>
            </w:tcBorders>
          </w:tcPr>
          <w:p w:rsidR="00756269" w:rsidRPr="00C361BC" w:rsidRDefault="00756269">
            <w:pPr>
              <w:rPr>
                <w:sz w:val="23"/>
                <w:szCs w:val="23"/>
              </w:rPr>
            </w:pPr>
          </w:p>
        </w:tc>
        <w:tc>
          <w:tcPr>
            <w:tcW w:w="1058" w:type="dxa"/>
            <w:vMerge/>
            <w:tcBorders>
              <w:top w:val="nil"/>
            </w:tcBorders>
          </w:tcPr>
          <w:p w:rsidR="00756269" w:rsidRPr="00C361BC" w:rsidRDefault="00756269">
            <w:pPr>
              <w:rPr>
                <w:sz w:val="23"/>
                <w:szCs w:val="23"/>
              </w:rPr>
            </w:pPr>
          </w:p>
        </w:tc>
        <w:tc>
          <w:tcPr>
            <w:tcW w:w="848" w:type="dxa"/>
            <w:vMerge/>
            <w:tcBorders>
              <w:top w:val="nil"/>
            </w:tcBorders>
          </w:tcPr>
          <w:p w:rsidR="00756269" w:rsidRPr="00C361BC" w:rsidRDefault="00756269">
            <w:pPr>
              <w:rPr>
                <w:sz w:val="23"/>
                <w:szCs w:val="23"/>
              </w:rPr>
            </w:pPr>
          </w:p>
        </w:tc>
        <w:tc>
          <w:tcPr>
            <w:tcW w:w="1988" w:type="dxa"/>
            <w:vMerge/>
            <w:tcBorders>
              <w:top w:val="nil"/>
            </w:tcBorders>
          </w:tcPr>
          <w:p w:rsidR="00756269" w:rsidRPr="00C361BC" w:rsidRDefault="00756269">
            <w:pPr>
              <w:rPr>
                <w:sz w:val="23"/>
                <w:szCs w:val="23"/>
              </w:rPr>
            </w:pPr>
          </w:p>
        </w:tc>
      </w:tr>
      <w:tr w:rsidR="00756269" w:rsidRPr="00C361BC">
        <w:trPr>
          <w:trHeight w:val="827"/>
        </w:trPr>
        <w:tc>
          <w:tcPr>
            <w:tcW w:w="714" w:type="dxa"/>
            <w:vMerge/>
            <w:tcBorders>
              <w:top w:val="nil"/>
            </w:tcBorders>
            <w:textDirection w:val="btLr"/>
          </w:tcPr>
          <w:p w:rsidR="00756269" w:rsidRPr="00C361BC" w:rsidRDefault="00756269">
            <w:pPr>
              <w:rPr>
                <w:sz w:val="23"/>
                <w:szCs w:val="23"/>
              </w:rPr>
            </w:pPr>
          </w:p>
        </w:tc>
        <w:tc>
          <w:tcPr>
            <w:tcW w:w="3630" w:type="dxa"/>
          </w:tcPr>
          <w:p w:rsidR="00756269" w:rsidRPr="00C361BC" w:rsidRDefault="00531953">
            <w:pPr>
              <w:pStyle w:val="TableParagraph"/>
              <w:ind w:left="36" w:right="20"/>
              <w:rPr>
                <w:sz w:val="23"/>
                <w:szCs w:val="23"/>
              </w:rPr>
            </w:pPr>
            <w:r w:rsidRPr="00C361BC">
              <w:rPr>
                <w:sz w:val="23"/>
                <w:szCs w:val="23"/>
              </w:rPr>
              <w:t>б) інші конструкції відкритих спо-</w:t>
            </w:r>
            <w:r w:rsidRPr="00C361BC">
              <w:rPr>
                <w:spacing w:val="-57"/>
                <w:sz w:val="23"/>
                <w:szCs w:val="23"/>
              </w:rPr>
              <w:t xml:space="preserve"> </w:t>
            </w:r>
            <w:r w:rsidRPr="00C361BC">
              <w:rPr>
                <w:sz w:val="23"/>
                <w:szCs w:val="23"/>
              </w:rPr>
              <w:t>руд</w:t>
            </w:r>
            <w:r w:rsidRPr="00C361BC">
              <w:rPr>
                <w:spacing w:val="-2"/>
                <w:sz w:val="23"/>
                <w:szCs w:val="23"/>
              </w:rPr>
              <w:t xml:space="preserve"> </w:t>
            </w:r>
            <w:r w:rsidRPr="00C361BC">
              <w:rPr>
                <w:sz w:val="23"/>
                <w:szCs w:val="23"/>
              </w:rPr>
              <w:t>(облицювання</w:t>
            </w:r>
            <w:r w:rsidRPr="00C361BC">
              <w:rPr>
                <w:spacing w:val="-1"/>
                <w:sz w:val="23"/>
                <w:szCs w:val="23"/>
              </w:rPr>
              <w:t xml:space="preserve"> </w:t>
            </w:r>
            <w:r w:rsidRPr="00C361BC">
              <w:rPr>
                <w:sz w:val="23"/>
                <w:szCs w:val="23"/>
              </w:rPr>
              <w:t>укосів</w:t>
            </w:r>
            <w:r w:rsidRPr="00C361BC">
              <w:rPr>
                <w:spacing w:val="-3"/>
                <w:sz w:val="23"/>
                <w:szCs w:val="23"/>
              </w:rPr>
              <w:t xml:space="preserve"> </w:t>
            </w:r>
            <w:r w:rsidRPr="00C361BC">
              <w:rPr>
                <w:sz w:val="23"/>
                <w:szCs w:val="23"/>
              </w:rPr>
              <w:t>водойм,</w:t>
            </w:r>
          </w:p>
          <w:p w:rsidR="00756269" w:rsidRPr="00C361BC" w:rsidRDefault="00531953">
            <w:pPr>
              <w:pStyle w:val="TableParagraph"/>
              <w:spacing w:line="261" w:lineRule="exact"/>
              <w:ind w:left="36"/>
              <w:rPr>
                <w:sz w:val="23"/>
                <w:szCs w:val="23"/>
              </w:rPr>
            </w:pPr>
            <w:r w:rsidRPr="00C361BC">
              <w:rPr>
                <w:sz w:val="23"/>
                <w:szCs w:val="23"/>
              </w:rPr>
              <w:t>водозабірних</w:t>
            </w:r>
            <w:r w:rsidRPr="00C361BC">
              <w:rPr>
                <w:spacing w:val="-2"/>
                <w:sz w:val="23"/>
                <w:szCs w:val="23"/>
              </w:rPr>
              <w:t xml:space="preserve"> </w:t>
            </w:r>
            <w:r w:rsidRPr="00C361BC">
              <w:rPr>
                <w:sz w:val="23"/>
                <w:szCs w:val="23"/>
              </w:rPr>
              <w:t>споруд)</w:t>
            </w:r>
          </w:p>
        </w:tc>
        <w:tc>
          <w:tcPr>
            <w:tcW w:w="791" w:type="dxa"/>
          </w:tcPr>
          <w:p w:rsidR="00756269" w:rsidRPr="00C361BC" w:rsidRDefault="00531953">
            <w:pPr>
              <w:pStyle w:val="TableParagraph"/>
              <w:spacing w:line="270" w:lineRule="exact"/>
              <w:ind w:left="97" w:right="87"/>
              <w:jc w:val="center"/>
              <w:rPr>
                <w:sz w:val="23"/>
                <w:szCs w:val="23"/>
              </w:rPr>
            </w:pPr>
            <w:r w:rsidRPr="00C361BC">
              <w:rPr>
                <w:sz w:val="23"/>
                <w:szCs w:val="23"/>
              </w:rPr>
              <w:t>F</w:t>
            </w:r>
            <w:r w:rsidRPr="00C361BC">
              <w:rPr>
                <w:spacing w:val="-3"/>
                <w:sz w:val="23"/>
                <w:szCs w:val="23"/>
              </w:rPr>
              <w:t xml:space="preserve"> </w:t>
            </w:r>
            <w:r w:rsidRPr="00C361BC">
              <w:rPr>
                <w:sz w:val="23"/>
                <w:szCs w:val="23"/>
              </w:rPr>
              <w:t>100</w:t>
            </w:r>
          </w:p>
        </w:tc>
        <w:tc>
          <w:tcPr>
            <w:tcW w:w="892" w:type="dxa"/>
          </w:tcPr>
          <w:p w:rsidR="00756269" w:rsidRPr="00C361BC" w:rsidRDefault="00531953">
            <w:pPr>
              <w:pStyle w:val="TableParagraph"/>
              <w:spacing w:line="270" w:lineRule="exact"/>
              <w:ind w:left="151" w:right="134"/>
              <w:jc w:val="center"/>
              <w:rPr>
                <w:sz w:val="23"/>
                <w:szCs w:val="23"/>
              </w:rPr>
            </w:pPr>
            <w:r w:rsidRPr="00C361BC">
              <w:rPr>
                <w:sz w:val="23"/>
                <w:szCs w:val="23"/>
              </w:rPr>
              <w:t>F</w:t>
            </w:r>
            <w:r w:rsidRPr="00C361BC">
              <w:rPr>
                <w:spacing w:val="-3"/>
                <w:sz w:val="23"/>
                <w:szCs w:val="23"/>
              </w:rPr>
              <w:t xml:space="preserve"> </w:t>
            </w:r>
            <w:r w:rsidRPr="00C361BC">
              <w:rPr>
                <w:sz w:val="23"/>
                <w:szCs w:val="23"/>
              </w:rPr>
              <w:t>150</w:t>
            </w:r>
          </w:p>
        </w:tc>
        <w:tc>
          <w:tcPr>
            <w:tcW w:w="1058" w:type="dxa"/>
          </w:tcPr>
          <w:p w:rsidR="00756269" w:rsidRPr="00C361BC" w:rsidRDefault="00531953">
            <w:pPr>
              <w:pStyle w:val="TableParagraph"/>
              <w:spacing w:line="270" w:lineRule="exact"/>
              <w:ind w:left="234" w:right="218"/>
              <w:jc w:val="center"/>
              <w:rPr>
                <w:sz w:val="23"/>
                <w:szCs w:val="23"/>
              </w:rPr>
            </w:pPr>
            <w:r w:rsidRPr="00C361BC">
              <w:rPr>
                <w:sz w:val="23"/>
                <w:szCs w:val="23"/>
              </w:rPr>
              <w:t>F</w:t>
            </w:r>
            <w:r w:rsidRPr="00C361BC">
              <w:rPr>
                <w:spacing w:val="-3"/>
                <w:sz w:val="23"/>
                <w:szCs w:val="23"/>
              </w:rPr>
              <w:t xml:space="preserve"> </w:t>
            </w:r>
            <w:r w:rsidRPr="00C361BC">
              <w:rPr>
                <w:sz w:val="23"/>
                <w:szCs w:val="23"/>
              </w:rPr>
              <w:t>200</w:t>
            </w:r>
          </w:p>
        </w:tc>
        <w:tc>
          <w:tcPr>
            <w:tcW w:w="848" w:type="dxa"/>
          </w:tcPr>
          <w:p w:rsidR="00756269" w:rsidRPr="00C361BC" w:rsidRDefault="00531953">
            <w:pPr>
              <w:pStyle w:val="TableParagraph"/>
              <w:spacing w:line="270" w:lineRule="exact"/>
              <w:ind w:left="133" w:right="108"/>
              <w:jc w:val="center"/>
              <w:rPr>
                <w:sz w:val="23"/>
                <w:szCs w:val="23"/>
              </w:rPr>
            </w:pPr>
            <w:r w:rsidRPr="00C361BC">
              <w:rPr>
                <w:sz w:val="23"/>
                <w:szCs w:val="23"/>
              </w:rPr>
              <w:t>F</w:t>
            </w:r>
            <w:r w:rsidRPr="00C361BC">
              <w:rPr>
                <w:spacing w:val="-3"/>
                <w:sz w:val="23"/>
                <w:szCs w:val="23"/>
              </w:rPr>
              <w:t xml:space="preserve"> </w:t>
            </w:r>
            <w:r w:rsidRPr="00C361BC">
              <w:rPr>
                <w:sz w:val="23"/>
                <w:szCs w:val="23"/>
              </w:rPr>
              <w:t>300</w:t>
            </w:r>
          </w:p>
        </w:tc>
        <w:tc>
          <w:tcPr>
            <w:tcW w:w="1988" w:type="dxa"/>
          </w:tcPr>
          <w:p w:rsidR="00756269" w:rsidRPr="00C361BC" w:rsidRDefault="00531953">
            <w:pPr>
              <w:pStyle w:val="TableParagraph"/>
              <w:spacing w:line="270" w:lineRule="exact"/>
              <w:ind w:left="586" w:right="564"/>
              <w:jc w:val="center"/>
              <w:rPr>
                <w:sz w:val="23"/>
                <w:szCs w:val="23"/>
              </w:rPr>
            </w:pPr>
            <w:r w:rsidRPr="00C361BC">
              <w:rPr>
                <w:sz w:val="23"/>
                <w:szCs w:val="23"/>
              </w:rPr>
              <w:t>Те</w:t>
            </w:r>
            <w:r w:rsidRPr="00C361BC">
              <w:rPr>
                <w:spacing w:val="-2"/>
                <w:sz w:val="23"/>
                <w:szCs w:val="23"/>
              </w:rPr>
              <w:t xml:space="preserve"> </w:t>
            </w:r>
            <w:r w:rsidRPr="00C361BC">
              <w:rPr>
                <w:sz w:val="23"/>
                <w:szCs w:val="23"/>
              </w:rPr>
              <w:t>саме</w:t>
            </w:r>
          </w:p>
        </w:tc>
      </w:tr>
      <w:tr w:rsidR="00756269" w:rsidRPr="00C361BC">
        <w:trPr>
          <w:trHeight w:val="553"/>
        </w:trPr>
        <w:tc>
          <w:tcPr>
            <w:tcW w:w="714" w:type="dxa"/>
            <w:vMerge/>
            <w:tcBorders>
              <w:top w:val="nil"/>
            </w:tcBorders>
            <w:textDirection w:val="btLr"/>
          </w:tcPr>
          <w:p w:rsidR="00756269" w:rsidRPr="00C361BC" w:rsidRDefault="00756269">
            <w:pPr>
              <w:rPr>
                <w:sz w:val="23"/>
                <w:szCs w:val="23"/>
              </w:rPr>
            </w:pPr>
          </w:p>
        </w:tc>
        <w:tc>
          <w:tcPr>
            <w:tcW w:w="3630" w:type="dxa"/>
          </w:tcPr>
          <w:p w:rsidR="00756269" w:rsidRPr="00C361BC" w:rsidRDefault="00531953">
            <w:pPr>
              <w:pStyle w:val="TableParagraph"/>
              <w:spacing w:line="272" w:lineRule="exact"/>
              <w:ind w:left="36"/>
              <w:rPr>
                <w:sz w:val="23"/>
                <w:szCs w:val="23"/>
              </w:rPr>
            </w:pPr>
            <w:r w:rsidRPr="00C361BC">
              <w:rPr>
                <w:spacing w:val="-7"/>
                <w:sz w:val="23"/>
                <w:szCs w:val="23"/>
              </w:rPr>
              <w:t>2.</w:t>
            </w:r>
            <w:r w:rsidRPr="00C361BC">
              <w:rPr>
                <w:spacing w:val="-15"/>
                <w:sz w:val="23"/>
                <w:szCs w:val="23"/>
              </w:rPr>
              <w:t xml:space="preserve"> </w:t>
            </w:r>
            <w:r w:rsidRPr="00C361BC">
              <w:rPr>
                <w:spacing w:val="-7"/>
                <w:sz w:val="23"/>
                <w:szCs w:val="23"/>
              </w:rPr>
              <w:t>Те</w:t>
            </w:r>
            <w:r w:rsidRPr="00C361BC">
              <w:rPr>
                <w:spacing w:val="-17"/>
                <w:sz w:val="23"/>
                <w:szCs w:val="23"/>
              </w:rPr>
              <w:t xml:space="preserve"> </w:t>
            </w:r>
            <w:r w:rsidRPr="00C361BC">
              <w:rPr>
                <w:spacing w:val="-7"/>
                <w:sz w:val="23"/>
                <w:szCs w:val="23"/>
              </w:rPr>
              <w:t>саме</w:t>
            </w:r>
            <w:r w:rsidRPr="00C361BC">
              <w:rPr>
                <w:spacing w:val="-18"/>
                <w:sz w:val="23"/>
                <w:szCs w:val="23"/>
              </w:rPr>
              <w:t xml:space="preserve"> </w:t>
            </w:r>
            <w:r w:rsidRPr="00C361BC">
              <w:rPr>
                <w:spacing w:val="-7"/>
                <w:sz w:val="23"/>
                <w:szCs w:val="23"/>
              </w:rPr>
              <w:t>при</w:t>
            </w:r>
            <w:r w:rsidRPr="00C361BC">
              <w:rPr>
                <w:spacing w:val="-15"/>
                <w:sz w:val="23"/>
                <w:szCs w:val="23"/>
              </w:rPr>
              <w:t xml:space="preserve"> </w:t>
            </w:r>
            <w:r w:rsidRPr="00C361BC">
              <w:rPr>
                <w:spacing w:val="-7"/>
                <w:sz w:val="23"/>
                <w:szCs w:val="23"/>
              </w:rPr>
              <w:t>постійному</w:t>
            </w:r>
            <w:r w:rsidRPr="00C361BC">
              <w:rPr>
                <w:spacing w:val="-19"/>
                <w:sz w:val="23"/>
                <w:szCs w:val="23"/>
              </w:rPr>
              <w:t xml:space="preserve"> </w:t>
            </w:r>
            <w:r w:rsidRPr="00C361BC">
              <w:rPr>
                <w:spacing w:val="-6"/>
                <w:sz w:val="23"/>
                <w:szCs w:val="23"/>
              </w:rPr>
              <w:t>рівні</w:t>
            </w:r>
            <w:r w:rsidRPr="00C361BC">
              <w:rPr>
                <w:spacing w:val="-14"/>
                <w:sz w:val="23"/>
                <w:szCs w:val="23"/>
              </w:rPr>
              <w:t xml:space="preserve"> </w:t>
            </w:r>
            <w:r w:rsidRPr="00C361BC">
              <w:rPr>
                <w:spacing w:val="-6"/>
                <w:sz w:val="23"/>
                <w:szCs w:val="23"/>
              </w:rPr>
              <w:t>води</w:t>
            </w:r>
          </w:p>
          <w:p w:rsidR="00756269" w:rsidRPr="00C361BC" w:rsidRDefault="00531953">
            <w:pPr>
              <w:pStyle w:val="TableParagraph"/>
              <w:spacing w:line="261" w:lineRule="exact"/>
              <w:ind w:left="36"/>
              <w:rPr>
                <w:sz w:val="23"/>
                <w:szCs w:val="23"/>
              </w:rPr>
            </w:pPr>
            <w:r w:rsidRPr="00C361BC">
              <w:rPr>
                <w:spacing w:val="-8"/>
                <w:sz w:val="23"/>
                <w:szCs w:val="23"/>
              </w:rPr>
              <w:t>(стіни</w:t>
            </w:r>
            <w:r w:rsidRPr="00C361BC">
              <w:rPr>
                <w:spacing w:val="-13"/>
                <w:sz w:val="23"/>
                <w:szCs w:val="23"/>
              </w:rPr>
              <w:t xml:space="preserve"> </w:t>
            </w:r>
            <w:r w:rsidRPr="00C361BC">
              <w:rPr>
                <w:spacing w:val="-8"/>
                <w:sz w:val="23"/>
                <w:szCs w:val="23"/>
              </w:rPr>
              <w:t>відкритих</w:t>
            </w:r>
            <w:r w:rsidRPr="00C361BC">
              <w:rPr>
                <w:spacing w:val="-14"/>
                <w:sz w:val="23"/>
                <w:szCs w:val="23"/>
              </w:rPr>
              <w:t xml:space="preserve"> </w:t>
            </w:r>
            <w:r w:rsidRPr="00C361BC">
              <w:rPr>
                <w:spacing w:val="-8"/>
                <w:sz w:val="23"/>
                <w:szCs w:val="23"/>
              </w:rPr>
              <w:t>ємкісних</w:t>
            </w:r>
            <w:r w:rsidRPr="00C361BC">
              <w:rPr>
                <w:spacing w:val="-14"/>
                <w:sz w:val="23"/>
                <w:szCs w:val="23"/>
              </w:rPr>
              <w:t xml:space="preserve"> </w:t>
            </w:r>
            <w:r w:rsidRPr="00C361BC">
              <w:rPr>
                <w:spacing w:val="-7"/>
                <w:sz w:val="23"/>
                <w:szCs w:val="23"/>
              </w:rPr>
              <w:t>споруд)</w:t>
            </w:r>
          </w:p>
        </w:tc>
        <w:tc>
          <w:tcPr>
            <w:tcW w:w="791" w:type="dxa"/>
          </w:tcPr>
          <w:p w:rsidR="00756269" w:rsidRPr="00C361BC" w:rsidRDefault="00531953">
            <w:pPr>
              <w:pStyle w:val="TableParagraph"/>
              <w:spacing w:line="272" w:lineRule="exact"/>
              <w:ind w:left="97" w:right="87"/>
              <w:jc w:val="center"/>
              <w:rPr>
                <w:sz w:val="23"/>
                <w:szCs w:val="23"/>
              </w:rPr>
            </w:pPr>
            <w:r w:rsidRPr="00C361BC">
              <w:rPr>
                <w:sz w:val="23"/>
                <w:szCs w:val="23"/>
              </w:rPr>
              <w:t>F</w:t>
            </w:r>
            <w:r w:rsidRPr="00C361BC">
              <w:rPr>
                <w:spacing w:val="-3"/>
                <w:sz w:val="23"/>
                <w:szCs w:val="23"/>
              </w:rPr>
              <w:t xml:space="preserve"> </w:t>
            </w:r>
            <w:r w:rsidRPr="00C361BC">
              <w:rPr>
                <w:sz w:val="23"/>
                <w:szCs w:val="23"/>
              </w:rPr>
              <w:t>75</w:t>
            </w:r>
          </w:p>
        </w:tc>
        <w:tc>
          <w:tcPr>
            <w:tcW w:w="892" w:type="dxa"/>
          </w:tcPr>
          <w:p w:rsidR="00756269" w:rsidRPr="00C361BC" w:rsidRDefault="00531953">
            <w:pPr>
              <w:pStyle w:val="TableParagraph"/>
              <w:spacing w:line="272" w:lineRule="exact"/>
              <w:ind w:left="151" w:right="134"/>
              <w:jc w:val="center"/>
              <w:rPr>
                <w:sz w:val="23"/>
                <w:szCs w:val="23"/>
              </w:rPr>
            </w:pPr>
            <w:r w:rsidRPr="00C361BC">
              <w:rPr>
                <w:sz w:val="23"/>
                <w:szCs w:val="23"/>
              </w:rPr>
              <w:t>F</w:t>
            </w:r>
            <w:r w:rsidRPr="00C361BC">
              <w:rPr>
                <w:spacing w:val="-3"/>
                <w:sz w:val="23"/>
                <w:szCs w:val="23"/>
              </w:rPr>
              <w:t xml:space="preserve"> </w:t>
            </w:r>
            <w:r w:rsidRPr="00C361BC">
              <w:rPr>
                <w:sz w:val="23"/>
                <w:szCs w:val="23"/>
              </w:rPr>
              <w:t>100</w:t>
            </w:r>
          </w:p>
        </w:tc>
        <w:tc>
          <w:tcPr>
            <w:tcW w:w="1058" w:type="dxa"/>
          </w:tcPr>
          <w:p w:rsidR="00756269" w:rsidRPr="00C361BC" w:rsidRDefault="00531953">
            <w:pPr>
              <w:pStyle w:val="TableParagraph"/>
              <w:spacing w:line="272" w:lineRule="exact"/>
              <w:ind w:left="234" w:right="218"/>
              <w:jc w:val="center"/>
              <w:rPr>
                <w:sz w:val="23"/>
                <w:szCs w:val="23"/>
              </w:rPr>
            </w:pPr>
            <w:r w:rsidRPr="00C361BC">
              <w:rPr>
                <w:sz w:val="23"/>
                <w:szCs w:val="23"/>
              </w:rPr>
              <w:t>F</w:t>
            </w:r>
            <w:r w:rsidRPr="00C361BC">
              <w:rPr>
                <w:spacing w:val="-3"/>
                <w:sz w:val="23"/>
                <w:szCs w:val="23"/>
              </w:rPr>
              <w:t xml:space="preserve"> </w:t>
            </w:r>
            <w:r w:rsidRPr="00C361BC">
              <w:rPr>
                <w:sz w:val="23"/>
                <w:szCs w:val="23"/>
              </w:rPr>
              <w:t>150</w:t>
            </w:r>
          </w:p>
        </w:tc>
        <w:tc>
          <w:tcPr>
            <w:tcW w:w="848" w:type="dxa"/>
          </w:tcPr>
          <w:p w:rsidR="00756269" w:rsidRPr="00C361BC" w:rsidRDefault="00531953">
            <w:pPr>
              <w:pStyle w:val="TableParagraph"/>
              <w:spacing w:line="272" w:lineRule="exact"/>
              <w:ind w:left="133" w:right="108"/>
              <w:jc w:val="center"/>
              <w:rPr>
                <w:sz w:val="23"/>
                <w:szCs w:val="23"/>
              </w:rPr>
            </w:pPr>
            <w:r w:rsidRPr="00C361BC">
              <w:rPr>
                <w:sz w:val="23"/>
                <w:szCs w:val="23"/>
              </w:rPr>
              <w:t>F</w:t>
            </w:r>
            <w:r w:rsidRPr="00C361BC">
              <w:rPr>
                <w:spacing w:val="-3"/>
                <w:sz w:val="23"/>
                <w:szCs w:val="23"/>
              </w:rPr>
              <w:t xml:space="preserve"> </w:t>
            </w:r>
            <w:r w:rsidRPr="00C361BC">
              <w:rPr>
                <w:sz w:val="23"/>
                <w:szCs w:val="23"/>
              </w:rPr>
              <w:t>200</w:t>
            </w:r>
          </w:p>
        </w:tc>
        <w:tc>
          <w:tcPr>
            <w:tcW w:w="1988" w:type="dxa"/>
          </w:tcPr>
          <w:p w:rsidR="00756269" w:rsidRPr="00C361BC" w:rsidRDefault="00531953">
            <w:pPr>
              <w:pStyle w:val="TableParagraph"/>
              <w:spacing w:line="272" w:lineRule="exact"/>
              <w:ind w:left="26"/>
              <w:jc w:val="center"/>
              <w:rPr>
                <w:sz w:val="23"/>
                <w:szCs w:val="23"/>
              </w:rPr>
            </w:pPr>
            <w:r w:rsidRPr="00C361BC">
              <w:rPr>
                <w:sz w:val="23"/>
                <w:szCs w:val="23"/>
              </w:rPr>
              <w:t>»</w:t>
            </w:r>
          </w:p>
        </w:tc>
      </w:tr>
      <w:tr w:rsidR="00756269" w:rsidRPr="00C361BC">
        <w:trPr>
          <w:trHeight w:val="1379"/>
        </w:trPr>
        <w:tc>
          <w:tcPr>
            <w:tcW w:w="714" w:type="dxa"/>
            <w:vMerge/>
            <w:tcBorders>
              <w:top w:val="nil"/>
            </w:tcBorders>
            <w:textDirection w:val="btLr"/>
          </w:tcPr>
          <w:p w:rsidR="00756269" w:rsidRPr="00C361BC" w:rsidRDefault="00756269">
            <w:pPr>
              <w:rPr>
                <w:sz w:val="23"/>
                <w:szCs w:val="23"/>
              </w:rPr>
            </w:pPr>
          </w:p>
        </w:tc>
        <w:tc>
          <w:tcPr>
            <w:tcW w:w="3630" w:type="dxa"/>
          </w:tcPr>
          <w:p w:rsidR="00756269" w:rsidRPr="00C361BC" w:rsidRDefault="00531953">
            <w:pPr>
              <w:pStyle w:val="TableParagraph"/>
              <w:ind w:left="36" w:right="78"/>
              <w:rPr>
                <w:sz w:val="23"/>
                <w:szCs w:val="23"/>
              </w:rPr>
            </w:pPr>
            <w:r w:rsidRPr="00C361BC">
              <w:rPr>
                <w:sz w:val="23"/>
                <w:szCs w:val="23"/>
              </w:rPr>
              <w:t>3. Конструкції, заглиблені в ґрунт</w:t>
            </w:r>
            <w:r w:rsidRPr="00C361BC">
              <w:rPr>
                <w:spacing w:val="-58"/>
                <w:sz w:val="23"/>
                <w:szCs w:val="23"/>
              </w:rPr>
              <w:t xml:space="preserve"> </w:t>
            </w:r>
            <w:r w:rsidRPr="00C361BC">
              <w:rPr>
                <w:sz w:val="23"/>
                <w:szCs w:val="23"/>
              </w:rPr>
              <w:t>або обсипані ґрунтом і які знахо-</w:t>
            </w:r>
            <w:r w:rsidRPr="00C361BC">
              <w:rPr>
                <w:spacing w:val="1"/>
                <w:sz w:val="23"/>
                <w:szCs w:val="23"/>
              </w:rPr>
              <w:t xml:space="preserve"> </w:t>
            </w:r>
            <w:r w:rsidRPr="00C361BC">
              <w:rPr>
                <w:sz w:val="23"/>
                <w:szCs w:val="23"/>
              </w:rPr>
              <w:t>дяться в зоні сезонного промер-</w:t>
            </w:r>
            <w:r w:rsidRPr="00C361BC">
              <w:rPr>
                <w:spacing w:val="1"/>
                <w:sz w:val="23"/>
                <w:szCs w:val="23"/>
              </w:rPr>
              <w:t xml:space="preserve"> </w:t>
            </w:r>
            <w:r w:rsidRPr="00C361BC">
              <w:rPr>
                <w:sz w:val="23"/>
                <w:szCs w:val="23"/>
              </w:rPr>
              <w:t>зання</w:t>
            </w:r>
            <w:r w:rsidRPr="00C361BC">
              <w:rPr>
                <w:spacing w:val="-3"/>
                <w:sz w:val="23"/>
                <w:szCs w:val="23"/>
              </w:rPr>
              <w:t xml:space="preserve"> </w:t>
            </w:r>
            <w:r w:rsidRPr="00C361BC">
              <w:rPr>
                <w:sz w:val="23"/>
                <w:szCs w:val="23"/>
              </w:rPr>
              <w:t>(огороджувальні</w:t>
            </w:r>
            <w:r w:rsidRPr="00C361BC">
              <w:rPr>
                <w:spacing w:val="-2"/>
                <w:sz w:val="23"/>
                <w:szCs w:val="23"/>
              </w:rPr>
              <w:t xml:space="preserve"> </w:t>
            </w:r>
            <w:r w:rsidRPr="00C361BC">
              <w:rPr>
                <w:sz w:val="23"/>
                <w:szCs w:val="23"/>
              </w:rPr>
              <w:t>конструк-</w:t>
            </w:r>
          </w:p>
          <w:p w:rsidR="00756269" w:rsidRPr="00C361BC" w:rsidRDefault="00531953">
            <w:pPr>
              <w:pStyle w:val="TableParagraph"/>
              <w:spacing w:line="261" w:lineRule="exact"/>
              <w:ind w:left="36"/>
              <w:rPr>
                <w:sz w:val="23"/>
                <w:szCs w:val="23"/>
              </w:rPr>
            </w:pPr>
            <w:r w:rsidRPr="00C361BC">
              <w:rPr>
                <w:sz w:val="23"/>
                <w:szCs w:val="23"/>
              </w:rPr>
              <w:t>ції</w:t>
            </w:r>
            <w:r w:rsidRPr="00C361BC">
              <w:rPr>
                <w:spacing w:val="-1"/>
                <w:sz w:val="23"/>
                <w:szCs w:val="23"/>
              </w:rPr>
              <w:t xml:space="preserve"> </w:t>
            </w:r>
            <w:r w:rsidRPr="00C361BC">
              <w:rPr>
                <w:sz w:val="23"/>
                <w:szCs w:val="23"/>
              </w:rPr>
              <w:t>ємкостей і</w:t>
            </w:r>
            <w:r w:rsidRPr="00C361BC">
              <w:rPr>
                <w:spacing w:val="-3"/>
                <w:sz w:val="23"/>
                <w:szCs w:val="23"/>
              </w:rPr>
              <w:t xml:space="preserve"> </w:t>
            </w:r>
            <w:r w:rsidRPr="00C361BC">
              <w:rPr>
                <w:sz w:val="23"/>
                <w:szCs w:val="23"/>
              </w:rPr>
              <w:t>колодязів)</w:t>
            </w:r>
          </w:p>
        </w:tc>
        <w:tc>
          <w:tcPr>
            <w:tcW w:w="791" w:type="dxa"/>
          </w:tcPr>
          <w:p w:rsidR="00756269" w:rsidRPr="00C361BC" w:rsidRDefault="00531953">
            <w:pPr>
              <w:pStyle w:val="TableParagraph"/>
              <w:spacing w:line="270" w:lineRule="exact"/>
              <w:ind w:left="97" w:right="87"/>
              <w:jc w:val="center"/>
              <w:rPr>
                <w:sz w:val="23"/>
                <w:szCs w:val="23"/>
              </w:rPr>
            </w:pPr>
            <w:r w:rsidRPr="00C361BC">
              <w:rPr>
                <w:sz w:val="23"/>
                <w:szCs w:val="23"/>
              </w:rPr>
              <w:t>F</w:t>
            </w:r>
            <w:r w:rsidRPr="00C361BC">
              <w:rPr>
                <w:spacing w:val="-3"/>
                <w:sz w:val="23"/>
                <w:szCs w:val="23"/>
              </w:rPr>
              <w:t xml:space="preserve"> </w:t>
            </w:r>
            <w:r w:rsidRPr="00C361BC">
              <w:rPr>
                <w:sz w:val="23"/>
                <w:szCs w:val="23"/>
              </w:rPr>
              <w:t>50</w:t>
            </w:r>
          </w:p>
        </w:tc>
        <w:tc>
          <w:tcPr>
            <w:tcW w:w="892" w:type="dxa"/>
          </w:tcPr>
          <w:p w:rsidR="00756269" w:rsidRPr="00C361BC" w:rsidRDefault="00531953">
            <w:pPr>
              <w:pStyle w:val="TableParagraph"/>
              <w:spacing w:line="270" w:lineRule="exact"/>
              <w:ind w:left="151" w:right="134"/>
              <w:jc w:val="center"/>
              <w:rPr>
                <w:sz w:val="23"/>
                <w:szCs w:val="23"/>
              </w:rPr>
            </w:pPr>
            <w:r w:rsidRPr="00C361BC">
              <w:rPr>
                <w:sz w:val="23"/>
                <w:szCs w:val="23"/>
              </w:rPr>
              <w:t>F</w:t>
            </w:r>
            <w:r w:rsidRPr="00C361BC">
              <w:rPr>
                <w:spacing w:val="-3"/>
                <w:sz w:val="23"/>
                <w:szCs w:val="23"/>
              </w:rPr>
              <w:t xml:space="preserve"> </w:t>
            </w:r>
            <w:r w:rsidRPr="00C361BC">
              <w:rPr>
                <w:sz w:val="23"/>
                <w:szCs w:val="23"/>
              </w:rPr>
              <w:t>75</w:t>
            </w:r>
          </w:p>
        </w:tc>
        <w:tc>
          <w:tcPr>
            <w:tcW w:w="1058" w:type="dxa"/>
          </w:tcPr>
          <w:p w:rsidR="00756269" w:rsidRPr="00C361BC" w:rsidRDefault="00531953">
            <w:pPr>
              <w:pStyle w:val="TableParagraph"/>
              <w:spacing w:line="270" w:lineRule="exact"/>
              <w:ind w:left="234" w:right="218"/>
              <w:jc w:val="center"/>
              <w:rPr>
                <w:sz w:val="23"/>
                <w:szCs w:val="23"/>
              </w:rPr>
            </w:pPr>
            <w:r w:rsidRPr="00C361BC">
              <w:rPr>
                <w:sz w:val="23"/>
                <w:szCs w:val="23"/>
              </w:rPr>
              <w:t>F</w:t>
            </w:r>
            <w:r w:rsidRPr="00C361BC">
              <w:rPr>
                <w:spacing w:val="-3"/>
                <w:sz w:val="23"/>
                <w:szCs w:val="23"/>
              </w:rPr>
              <w:t xml:space="preserve"> </w:t>
            </w:r>
            <w:r w:rsidRPr="00C361BC">
              <w:rPr>
                <w:sz w:val="23"/>
                <w:szCs w:val="23"/>
              </w:rPr>
              <w:t>100</w:t>
            </w:r>
          </w:p>
        </w:tc>
        <w:tc>
          <w:tcPr>
            <w:tcW w:w="848" w:type="dxa"/>
          </w:tcPr>
          <w:p w:rsidR="00756269" w:rsidRPr="00C361BC" w:rsidRDefault="00531953">
            <w:pPr>
              <w:pStyle w:val="TableParagraph"/>
              <w:spacing w:line="270" w:lineRule="exact"/>
              <w:ind w:left="133" w:right="108"/>
              <w:jc w:val="center"/>
              <w:rPr>
                <w:sz w:val="23"/>
                <w:szCs w:val="23"/>
              </w:rPr>
            </w:pPr>
            <w:r w:rsidRPr="00C361BC">
              <w:rPr>
                <w:sz w:val="23"/>
                <w:szCs w:val="23"/>
              </w:rPr>
              <w:t>F</w:t>
            </w:r>
            <w:r w:rsidRPr="00C361BC">
              <w:rPr>
                <w:spacing w:val="-3"/>
                <w:sz w:val="23"/>
                <w:szCs w:val="23"/>
              </w:rPr>
              <w:t xml:space="preserve"> </w:t>
            </w:r>
            <w:r w:rsidRPr="00C361BC">
              <w:rPr>
                <w:sz w:val="23"/>
                <w:szCs w:val="23"/>
              </w:rPr>
              <w:t>150</w:t>
            </w:r>
          </w:p>
        </w:tc>
        <w:tc>
          <w:tcPr>
            <w:tcW w:w="1988" w:type="dxa"/>
          </w:tcPr>
          <w:p w:rsidR="00756269" w:rsidRPr="00C361BC" w:rsidRDefault="00531953">
            <w:pPr>
              <w:pStyle w:val="TableParagraph"/>
              <w:spacing w:line="270" w:lineRule="exact"/>
              <w:ind w:left="26"/>
              <w:jc w:val="center"/>
              <w:rPr>
                <w:sz w:val="23"/>
                <w:szCs w:val="23"/>
              </w:rPr>
            </w:pPr>
            <w:r w:rsidRPr="00C361BC">
              <w:rPr>
                <w:sz w:val="23"/>
                <w:szCs w:val="23"/>
              </w:rPr>
              <w:t>»</w:t>
            </w:r>
          </w:p>
        </w:tc>
      </w:tr>
      <w:tr w:rsidR="00756269" w:rsidRPr="00C361BC">
        <w:trPr>
          <w:trHeight w:val="1931"/>
        </w:trPr>
        <w:tc>
          <w:tcPr>
            <w:tcW w:w="714" w:type="dxa"/>
            <w:textDirection w:val="btLr"/>
          </w:tcPr>
          <w:p w:rsidR="00756269" w:rsidRPr="00C361BC" w:rsidRDefault="00531953">
            <w:pPr>
              <w:pStyle w:val="TableParagraph"/>
              <w:spacing w:before="42" w:line="247" w:lineRule="auto"/>
              <w:ind w:left="112" w:right="106"/>
              <w:rPr>
                <w:sz w:val="23"/>
                <w:szCs w:val="23"/>
              </w:rPr>
            </w:pPr>
            <w:r w:rsidRPr="00C361BC">
              <w:rPr>
                <w:sz w:val="23"/>
                <w:szCs w:val="23"/>
              </w:rPr>
              <w:t>ХС1,</w:t>
            </w:r>
            <w:r w:rsidRPr="00C361BC">
              <w:rPr>
                <w:spacing w:val="16"/>
                <w:sz w:val="23"/>
                <w:szCs w:val="23"/>
              </w:rPr>
              <w:t xml:space="preserve"> </w:t>
            </w:r>
            <w:r w:rsidRPr="00C361BC">
              <w:rPr>
                <w:sz w:val="23"/>
                <w:szCs w:val="23"/>
              </w:rPr>
              <w:t>ХС2,</w:t>
            </w:r>
            <w:r w:rsidRPr="00C361BC">
              <w:rPr>
                <w:spacing w:val="16"/>
                <w:sz w:val="23"/>
                <w:szCs w:val="23"/>
              </w:rPr>
              <w:t xml:space="preserve"> </w:t>
            </w:r>
            <w:r w:rsidRPr="00C361BC">
              <w:rPr>
                <w:sz w:val="23"/>
                <w:szCs w:val="23"/>
              </w:rPr>
              <w:t>ХС3,</w:t>
            </w:r>
            <w:r w:rsidRPr="00C361BC">
              <w:rPr>
                <w:spacing w:val="-57"/>
                <w:sz w:val="23"/>
                <w:szCs w:val="23"/>
              </w:rPr>
              <w:t xml:space="preserve"> </w:t>
            </w:r>
            <w:r w:rsidRPr="00C361BC">
              <w:rPr>
                <w:sz w:val="23"/>
                <w:szCs w:val="23"/>
              </w:rPr>
              <w:t>ХС4,</w:t>
            </w:r>
            <w:r w:rsidRPr="00C361BC">
              <w:rPr>
                <w:spacing w:val="-1"/>
                <w:sz w:val="23"/>
                <w:szCs w:val="23"/>
              </w:rPr>
              <w:t xml:space="preserve"> </w:t>
            </w:r>
            <w:r w:rsidRPr="00C361BC">
              <w:rPr>
                <w:sz w:val="23"/>
                <w:szCs w:val="23"/>
              </w:rPr>
              <w:t>ХД2</w:t>
            </w:r>
          </w:p>
        </w:tc>
        <w:tc>
          <w:tcPr>
            <w:tcW w:w="3630" w:type="dxa"/>
          </w:tcPr>
          <w:p w:rsidR="00756269" w:rsidRPr="00C361BC" w:rsidRDefault="00531953">
            <w:pPr>
              <w:pStyle w:val="TableParagraph"/>
              <w:ind w:left="36" w:right="26"/>
              <w:rPr>
                <w:sz w:val="23"/>
                <w:szCs w:val="23"/>
              </w:rPr>
            </w:pPr>
            <w:r w:rsidRPr="00C361BC">
              <w:rPr>
                <w:sz w:val="23"/>
                <w:szCs w:val="23"/>
              </w:rPr>
              <w:t>4. Конструкції, розташовані в опа-</w:t>
            </w:r>
            <w:r w:rsidRPr="00C361BC">
              <w:rPr>
                <w:spacing w:val="-57"/>
                <w:sz w:val="23"/>
                <w:szCs w:val="23"/>
              </w:rPr>
              <w:t xml:space="preserve"> </w:t>
            </w:r>
            <w:r w:rsidRPr="00C361BC">
              <w:rPr>
                <w:sz w:val="23"/>
                <w:szCs w:val="23"/>
              </w:rPr>
              <w:t>люваних приміщеннях (фільтри,</w:t>
            </w:r>
            <w:r w:rsidRPr="00C361BC">
              <w:rPr>
                <w:spacing w:val="1"/>
                <w:sz w:val="23"/>
                <w:szCs w:val="23"/>
              </w:rPr>
              <w:t xml:space="preserve"> </w:t>
            </w:r>
            <w:r w:rsidRPr="00C361BC">
              <w:rPr>
                <w:sz w:val="23"/>
                <w:szCs w:val="23"/>
              </w:rPr>
              <w:t>освітлювачі, баки для реагентів),</w:t>
            </w:r>
            <w:r w:rsidRPr="00C361BC">
              <w:rPr>
                <w:spacing w:val="1"/>
                <w:sz w:val="23"/>
                <w:szCs w:val="23"/>
              </w:rPr>
              <w:t xml:space="preserve"> </w:t>
            </w:r>
            <w:r w:rsidRPr="00C361BC">
              <w:rPr>
                <w:sz w:val="23"/>
                <w:szCs w:val="23"/>
              </w:rPr>
              <w:t>які постійно знаходяться під во-</w:t>
            </w:r>
            <w:r w:rsidRPr="00C361BC">
              <w:rPr>
                <w:spacing w:val="1"/>
                <w:sz w:val="23"/>
                <w:szCs w:val="23"/>
              </w:rPr>
              <w:t xml:space="preserve"> </w:t>
            </w:r>
            <w:r w:rsidRPr="00C361BC">
              <w:rPr>
                <w:sz w:val="23"/>
                <w:szCs w:val="23"/>
              </w:rPr>
              <w:t>дою (водоприймачі, днища ємкіс-</w:t>
            </w:r>
            <w:r w:rsidRPr="00C361BC">
              <w:rPr>
                <w:spacing w:val="1"/>
                <w:sz w:val="23"/>
                <w:szCs w:val="23"/>
              </w:rPr>
              <w:t xml:space="preserve"> </w:t>
            </w:r>
            <w:r w:rsidRPr="00C361BC">
              <w:rPr>
                <w:sz w:val="23"/>
                <w:szCs w:val="23"/>
              </w:rPr>
              <w:t>них споруд)</w:t>
            </w:r>
            <w:r w:rsidRPr="00C361BC">
              <w:rPr>
                <w:spacing w:val="-1"/>
                <w:sz w:val="23"/>
                <w:szCs w:val="23"/>
              </w:rPr>
              <w:t xml:space="preserve"> </w:t>
            </w:r>
            <w:r w:rsidRPr="00C361BC">
              <w:rPr>
                <w:sz w:val="23"/>
                <w:szCs w:val="23"/>
              </w:rPr>
              <w:t>або</w:t>
            </w:r>
            <w:r w:rsidRPr="00C361BC">
              <w:rPr>
                <w:spacing w:val="-2"/>
                <w:sz w:val="23"/>
                <w:szCs w:val="23"/>
              </w:rPr>
              <w:t xml:space="preserve"> </w:t>
            </w:r>
            <w:r w:rsidRPr="00C361BC">
              <w:rPr>
                <w:sz w:val="23"/>
                <w:szCs w:val="23"/>
              </w:rPr>
              <w:t>заглиблені</w:t>
            </w:r>
            <w:r w:rsidRPr="00C361BC">
              <w:rPr>
                <w:spacing w:val="-2"/>
                <w:sz w:val="23"/>
                <w:szCs w:val="23"/>
              </w:rPr>
              <w:t xml:space="preserve"> </w:t>
            </w:r>
            <w:r w:rsidRPr="00C361BC">
              <w:rPr>
                <w:sz w:val="23"/>
                <w:szCs w:val="23"/>
              </w:rPr>
              <w:t>нижче</w:t>
            </w:r>
          </w:p>
          <w:p w:rsidR="00756269" w:rsidRPr="00C361BC" w:rsidRDefault="00531953">
            <w:pPr>
              <w:pStyle w:val="TableParagraph"/>
              <w:spacing w:line="261" w:lineRule="exact"/>
              <w:ind w:left="36"/>
              <w:rPr>
                <w:sz w:val="23"/>
                <w:szCs w:val="23"/>
              </w:rPr>
            </w:pPr>
            <w:r w:rsidRPr="00C361BC">
              <w:rPr>
                <w:sz w:val="23"/>
                <w:szCs w:val="23"/>
              </w:rPr>
              <w:t>глибини</w:t>
            </w:r>
            <w:r w:rsidRPr="00C361BC">
              <w:rPr>
                <w:spacing w:val="-2"/>
                <w:sz w:val="23"/>
                <w:szCs w:val="23"/>
              </w:rPr>
              <w:t xml:space="preserve"> </w:t>
            </w:r>
            <w:r w:rsidRPr="00C361BC">
              <w:rPr>
                <w:sz w:val="23"/>
                <w:szCs w:val="23"/>
              </w:rPr>
              <w:t>промерзання</w:t>
            </w:r>
          </w:p>
        </w:tc>
        <w:tc>
          <w:tcPr>
            <w:tcW w:w="791" w:type="dxa"/>
          </w:tcPr>
          <w:p w:rsidR="00756269" w:rsidRPr="00C361BC" w:rsidRDefault="00531953">
            <w:pPr>
              <w:pStyle w:val="TableParagraph"/>
              <w:spacing w:line="270" w:lineRule="exact"/>
              <w:ind w:left="13"/>
              <w:jc w:val="center"/>
              <w:rPr>
                <w:sz w:val="23"/>
                <w:szCs w:val="23"/>
              </w:rPr>
            </w:pPr>
            <w:r w:rsidRPr="00C361BC">
              <w:rPr>
                <w:w w:val="99"/>
                <w:sz w:val="23"/>
                <w:szCs w:val="23"/>
              </w:rPr>
              <w:t>-</w:t>
            </w:r>
          </w:p>
        </w:tc>
        <w:tc>
          <w:tcPr>
            <w:tcW w:w="892" w:type="dxa"/>
          </w:tcPr>
          <w:p w:rsidR="00756269" w:rsidRPr="00C361BC" w:rsidRDefault="00531953">
            <w:pPr>
              <w:pStyle w:val="TableParagraph"/>
              <w:spacing w:line="270" w:lineRule="exact"/>
              <w:ind w:left="20"/>
              <w:jc w:val="center"/>
              <w:rPr>
                <w:sz w:val="23"/>
                <w:szCs w:val="23"/>
              </w:rPr>
            </w:pPr>
            <w:r w:rsidRPr="00C361BC">
              <w:rPr>
                <w:w w:val="99"/>
                <w:sz w:val="23"/>
                <w:szCs w:val="23"/>
              </w:rPr>
              <w:t>-</w:t>
            </w:r>
          </w:p>
        </w:tc>
        <w:tc>
          <w:tcPr>
            <w:tcW w:w="1058" w:type="dxa"/>
          </w:tcPr>
          <w:p w:rsidR="00756269" w:rsidRPr="00C361BC" w:rsidRDefault="00531953">
            <w:pPr>
              <w:pStyle w:val="TableParagraph"/>
              <w:spacing w:line="270" w:lineRule="exact"/>
              <w:ind w:left="234" w:right="218"/>
              <w:jc w:val="center"/>
              <w:rPr>
                <w:sz w:val="23"/>
                <w:szCs w:val="23"/>
              </w:rPr>
            </w:pPr>
            <w:r w:rsidRPr="00C361BC">
              <w:rPr>
                <w:sz w:val="23"/>
                <w:szCs w:val="23"/>
              </w:rPr>
              <w:t>F</w:t>
            </w:r>
            <w:r w:rsidRPr="00C361BC">
              <w:rPr>
                <w:spacing w:val="-3"/>
                <w:sz w:val="23"/>
                <w:szCs w:val="23"/>
              </w:rPr>
              <w:t xml:space="preserve"> </w:t>
            </w:r>
            <w:r w:rsidRPr="00C361BC">
              <w:rPr>
                <w:sz w:val="23"/>
                <w:szCs w:val="23"/>
              </w:rPr>
              <w:t>50</w:t>
            </w:r>
          </w:p>
        </w:tc>
        <w:tc>
          <w:tcPr>
            <w:tcW w:w="848" w:type="dxa"/>
          </w:tcPr>
          <w:p w:rsidR="00756269" w:rsidRPr="00C361BC" w:rsidRDefault="00531953">
            <w:pPr>
              <w:pStyle w:val="TableParagraph"/>
              <w:spacing w:line="270" w:lineRule="exact"/>
              <w:ind w:left="133" w:right="108"/>
              <w:jc w:val="center"/>
              <w:rPr>
                <w:sz w:val="23"/>
                <w:szCs w:val="23"/>
              </w:rPr>
            </w:pPr>
            <w:r w:rsidRPr="00C361BC">
              <w:rPr>
                <w:sz w:val="23"/>
                <w:szCs w:val="23"/>
              </w:rPr>
              <w:t>F</w:t>
            </w:r>
            <w:r w:rsidRPr="00C361BC">
              <w:rPr>
                <w:spacing w:val="-3"/>
                <w:sz w:val="23"/>
                <w:szCs w:val="23"/>
              </w:rPr>
              <w:t xml:space="preserve"> </w:t>
            </w:r>
            <w:r w:rsidRPr="00C361BC">
              <w:rPr>
                <w:sz w:val="23"/>
                <w:szCs w:val="23"/>
              </w:rPr>
              <w:t>75</w:t>
            </w:r>
          </w:p>
        </w:tc>
        <w:tc>
          <w:tcPr>
            <w:tcW w:w="1988" w:type="dxa"/>
          </w:tcPr>
          <w:p w:rsidR="00756269" w:rsidRPr="00C361BC" w:rsidRDefault="00531953">
            <w:pPr>
              <w:pStyle w:val="TableParagraph"/>
              <w:spacing w:line="270" w:lineRule="exact"/>
              <w:ind w:left="26"/>
              <w:jc w:val="center"/>
              <w:rPr>
                <w:sz w:val="23"/>
                <w:szCs w:val="23"/>
              </w:rPr>
            </w:pPr>
            <w:r w:rsidRPr="00C361BC">
              <w:rPr>
                <w:sz w:val="23"/>
                <w:szCs w:val="23"/>
              </w:rPr>
              <w:t>»</w:t>
            </w:r>
          </w:p>
        </w:tc>
      </w:tr>
      <w:tr w:rsidR="00756269" w:rsidRPr="00C361BC">
        <w:trPr>
          <w:trHeight w:val="2485"/>
        </w:trPr>
        <w:tc>
          <w:tcPr>
            <w:tcW w:w="9921" w:type="dxa"/>
            <w:gridSpan w:val="7"/>
          </w:tcPr>
          <w:p w:rsidR="00756269" w:rsidRPr="00C361BC" w:rsidRDefault="00531953">
            <w:pPr>
              <w:pStyle w:val="TableParagraph"/>
              <w:ind w:left="1276" w:right="192" w:hanging="1236"/>
              <w:rPr>
                <w:color w:val="00B050"/>
                <w:sz w:val="23"/>
                <w:szCs w:val="23"/>
              </w:rPr>
            </w:pPr>
            <w:r w:rsidRPr="00C361BC">
              <w:rPr>
                <w:b/>
                <w:color w:val="00B050"/>
                <w:sz w:val="23"/>
                <w:szCs w:val="23"/>
              </w:rPr>
              <w:t xml:space="preserve">Примітка 1. </w:t>
            </w:r>
            <w:r w:rsidRPr="00C361BC">
              <w:rPr>
                <w:color w:val="00B050"/>
                <w:sz w:val="23"/>
                <w:szCs w:val="23"/>
              </w:rPr>
              <w:t>Марки бетону за морозостійкістю дані для споруд класу</w:t>
            </w:r>
            <w:r w:rsidR="00C361BC" w:rsidRPr="00C361BC">
              <w:rPr>
                <w:color w:val="00B050"/>
                <w:sz w:val="23"/>
                <w:szCs w:val="23"/>
              </w:rPr>
              <w:t xml:space="preserve"> наслідків</w:t>
            </w:r>
            <w:r w:rsidRPr="00C361BC">
              <w:rPr>
                <w:color w:val="00B050"/>
                <w:sz w:val="23"/>
                <w:szCs w:val="23"/>
              </w:rPr>
              <w:t xml:space="preserve"> </w:t>
            </w:r>
            <w:r w:rsidR="00C361BC" w:rsidRPr="00C361BC">
              <w:rPr>
                <w:color w:val="00B050"/>
                <w:sz w:val="23"/>
                <w:szCs w:val="23"/>
              </w:rPr>
              <w:t>(</w:t>
            </w:r>
            <w:r w:rsidRPr="00C361BC">
              <w:rPr>
                <w:color w:val="00B050"/>
                <w:sz w:val="23"/>
                <w:szCs w:val="23"/>
              </w:rPr>
              <w:t>відповідальності</w:t>
            </w:r>
            <w:r w:rsidR="00C361BC" w:rsidRPr="00C361BC">
              <w:rPr>
                <w:color w:val="00B050"/>
                <w:sz w:val="23"/>
                <w:szCs w:val="23"/>
              </w:rPr>
              <w:t>)</w:t>
            </w:r>
            <w:r w:rsidRPr="00C361BC">
              <w:rPr>
                <w:color w:val="00B050"/>
                <w:sz w:val="23"/>
                <w:szCs w:val="23"/>
              </w:rPr>
              <w:t xml:space="preserve"> СС2.</w:t>
            </w:r>
            <w:r w:rsidRPr="00C361BC">
              <w:rPr>
                <w:color w:val="00B050"/>
                <w:spacing w:val="1"/>
                <w:sz w:val="23"/>
                <w:szCs w:val="23"/>
              </w:rPr>
              <w:t xml:space="preserve"> </w:t>
            </w:r>
            <w:r w:rsidRPr="00C361BC">
              <w:rPr>
                <w:color w:val="00B050"/>
                <w:sz w:val="23"/>
                <w:szCs w:val="23"/>
              </w:rPr>
              <w:t>Для споруд класу ССЗ марки бетону за морозостійкістю підвищують на один сту-</w:t>
            </w:r>
            <w:r w:rsidRPr="00C361BC">
              <w:rPr>
                <w:color w:val="00B050"/>
                <w:spacing w:val="-58"/>
                <w:sz w:val="23"/>
                <w:szCs w:val="23"/>
              </w:rPr>
              <w:t xml:space="preserve"> </w:t>
            </w:r>
            <w:r w:rsidRPr="00C361BC">
              <w:rPr>
                <w:color w:val="00B050"/>
                <w:sz w:val="23"/>
                <w:szCs w:val="23"/>
              </w:rPr>
              <w:t>пінь,</w:t>
            </w:r>
            <w:r w:rsidRPr="00C361BC">
              <w:rPr>
                <w:color w:val="00B050"/>
                <w:spacing w:val="-1"/>
                <w:sz w:val="23"/>
                <w:szCs w:val="23"/>
              </w:rPr>
              <w:t xml:space="preserve"> </w:t>
            </w:r>
            <w:r w:rsidRPr="00C361BC">
              <w:rPr>
                <w:color w:val="00B050"/>
                <w:sz w:val="23"/>
                <w:szCs w:val="23"/>
              </w:rPr>
              <w:t>а</w:t>
            </w:r>
            <w:r w:rsidRPr="00C361BC">
              <w:rPr>
                <w:color w:val="00B050"/>
                <w:spacing w:val="-1"/>
                <w:sz w:val="23"/>
                <w:szCs w:val="23"/>
              </w:rPr>
              <w:t xml:space="preserve"> </w:t>
            </w:r>
            <w:r w:rsidRPr="00C361BC">
              <w:rPr>
                <w:color w:val="00B050"/>
                <w:sz w:val="23"/>
                <w:szCs w:val="23"/>
              </w:rPr>
              <w:t>для</w:t>
            </w:r>
            <w:r w:rsidRPr="00C361BC">
              <w:rPr>
                <w:color w:val="00B050"/>
                <w:spacing w:val="-1"/>
                <w:sz w:val="23"/>
                <w:szCs w:val="23"/>
              </w:rPr>
              <w:t xml:space="preserve"> </w:t>
            </w:r>
            <w:r w:rsidRPr="00C361BC">
              <w:rPr>
                <w:color w:val="00B050"/>
                <w:sz w:val="23"/>
                <w:szCs w:val="23"/>
              </w:rPr>
              <w:t>споруд класу</w:t>
            </w:r>
            <w:r w:rsidRPr="00C361BC">
              <w:rPr>
                <w:color w:val="00B050"/>
                <w:spacing w:val="-4"/>
                <w:sz w:val="23"/>
                <w:szCs w:val="23"/>
              </w:rPr>
              <w:t xml:space="preserve"> </w:t>
            </w:r>
            <w:r w:rsidRPr="00C361BC">
              <w:rPr>
                <w:color w:val="00B050"/>
                <w:sz w:val="23"/>
                <w:szCs w:val="23"/>
              </w:rPr>
              <w:t>СС1 знижують</w:t>
            </w:r>
            <w:r w:rsidRPr="00C361BC">
              <w:rPr>
                <w:color w:val="00B050"/>
                <w:spacing w:val="-1"/>
                <w:sz w:val="23"/>
                <w:szCs w:val="23"/>
              </w:rPr>
              <w:t xml:space="preserve"> </w:t>
            </w:r>
            <w:r w:rsidRPr="00C361BC">
              <w:rPr>
                <w:color w:val="00B050"/>
                <w:sz w:val="23"/>
                <w:szCs w:val="23"/>
              </w:rPr>
              <w:t>на</w:t>
            </w:r>
            <w:r w:rsidRPr="00C361BC">
              <w:rPr>
                <w:color w:val="00B050"/>
                <w:spacing w:val="-1"/>
                <w:sz w:val="23"/>
                <w:szCs w:val="23"/>
              </w:rPr>
              <w:t xml:space="preserve"> </w:t>
            </w:r>
            <w:r w:rsidRPr="00C361BC">
              <w:rPr>
                <w:color w:val="00B050"/>
                <w:sz w:val="23"/>
                <w:szCs w:val="23"/>
              </w:rPr>
              <w:t>один ступінь, але</w:t>
            </w:r>
            <w:r w:rsidRPr="00C361BC">
              <w:rPr>
                <w:color w:val="00B050"/>
                <w:spacing w:val="-2"/>
                <w:sz w:val="23"/>
                <w:szCs w:val="23"/>
              </w:rPr>
              <w:t xml:space="preserve"> </w:t>
            </w:r>
            <w:r w:rsidRPr="00C361BC">
              <w:rPr>
                <w:color w:val="00B050"/>
                <w:sz w:val="23"/>
                <w:szCs w:val="23"/>
              </w:rPr>
              <w:t>не</w:t>
            </w:r>
            <w:r w:rsidRPr="00C361BC">
              <w:rPr>
                <w:color w:val="00B050"/>
                <w:spacing w:val="-1"/>
                <w:sz w:val="23"/>
                <w:szCs w:val="23"/>
              </w:rPr>
              <w:t xml:space="preserve"> </w:t>
            </w:r>
            <w:r w:rsidRPr="00C361BC">
              <w:rPr>
                <w:color w:val="00B050"/>
                <w:sz w:val="23"/>
                <w:szCs w:val="23"/>
              </w:rPr>
              <w:t>нижче</w:t>
            </w:r>
            <w:r w:rsidRPr="00C361BC">
              <w:rPr>
                <w:color w:val="00B050"/>
                <w:spacing w:val="-2"/>
                <w:sz w:val="23"/>
                <w:szCs w:val="23"/>
              </w:rPr>
              <w:t xml:space="preserve"> </w:t>
            </w:r>
            <w:r w:rsidRPr="00C361BC">
              <w:rPr>
                <w:color w:val="00B050"/>
                <w:sz w:val="23"/>
                <w:szCs w:val="23"/>
              </w:rPr>
              <w:t>F</w:t>
            </w:r>
            <w:r w:rsidRPr="00C361BC">
              <w:rPr>
                <w:color w:val="00B050"/>
                <w:spacing w:val="-2"/>
                <w:sz w:val="23"/>
                <w:szCs w:val="23"/>
              </w:rPr>
              <w:t xml:space="preserve"> </w:t>
            </w:r>
            <w:r w:rsidRPr="00C361BC">
              <w:rPr>
                <w:color w:val="00B050"/>
                <w:sz w:val="23"/>
                <w:szCs w:val="23"/>
              </w:rPr>
              <w:t>50.</w:t>
            </w:r>
          </w:p>
          <w:p w:rsidR="00756269" w:rsidRPr="00C361BC" w:rsidRDefault="00531953">
            <w:pPr>
              <w:pStyle w:val="TableParagraph"/>
              <w:ind w:left="1276" w:right="211" w:hanging="1236"/>
              <w:rPr>
                <w:sz w:val="23"/>
                <w:szCs w:val="23"/>
              </w:rPr>
            </w:pPr>
            <w:r w:rsidRPr="00C361BC">
              <w:rPr>
                <w:b/>
                <w:sz w:val="23"/>
                <w:szCs w:val="23"/>
              </w:rPr>
              <w:t xml:space="preserve">Примітка 2. </w:t>
            </w:r>
            <w:r w:rsidRPr="00C361BC">
              <w:rPr>
                <w:sz w:val="23"/>
                <w:szCs w:val="23"/>
              </w:rPr>
              <w:t>За наявності агресивного середовища марки бетону за водонепроникністю приз-</w:t>
            </w:r>
            <w:r w:rsidRPr="00C361BC">
              <w:rPr>
                <w:spacing w:val="-57"/>
                <w:sz w:val="23"/>
                <w:szCs w:val="23"/>
              </w:rPr>
              <w:t xml:space="preserve"> </w:t>
            </w:r>
            <w:r w:rsidRPr="00C361BC">
              <w:rPr>
                <w:sz w:val="23"/>
                <w:szCs w:val="23"/>
              </w:rPr>
              <w:t>начаються</w:t>
            </w:r>
            <w:r w:rsidRPr="00C361BC">
              <w:rPr>
                <w:spacing w:val="-1"/>
                <w:sz w:val="23"/>
                <w:szCs w:val="23"/>
              </w:rPr>
              <w:t xml:space="preserve"> </w:t>
            </w:r>
            <w:r w:rsidRPr="00C361BC">
              <w:rPr>
                <w:sz w:val="23"/>
                <w:szCs w:val="23"/>
              </w:rPr>
              <w:t>з</w:t>
            </w:r>
            <w:r w:rsidRPr="00C361BC">
              <w:rPr>
                <w:spacing w:val="3"/>
                <w:sz w:val="23"/>
                <w:szCs w:val="23"/>
              </w:rPr>
              <w:t xml:space="preserve"> </w:t>
            </w:r>
            <w:r w:rsidRPr="00C361BC">
              <w:rPr>
                <w:sz w:val="23"/>
                <w:szCs w:val="23"/>
              </w:rPr>
              <w:t>урахуванням</w:t>
            </w:r>
            <w:r w:rsidRPr="00C361BC">
              <w:rPr>
                <w:spacing w:val="-1"/>
                <w:sz w:val="23"/>
                <w:szCs w:val="23"/>
              </w:rPr>
              <w:t xml:space="preserve"> </w:t>
            </w:r>
            <w:r w:rsidRPr="00C361BC">
              <w:rPr>
                <w:sz w:val="23"/>
                <w:szCs w:val="23"/>
              </w:rPr>
              <w:t>вимог ДСТУ</w:t>
            </w:r>
            <w:r w:rsidRPr="00C361BC">
              <w:rPr>
                <w:spacing w:val="-1"/>
                <w:sz w:val="23"/>
                <w:szCs w:val="23"/>
              </w:rPr>
              <w:t xml:space="preserve"> </w:t>
            </w:r>
            <w:r w:rsidRPr="00C361BC">
              <w:rPr>
                <w:sz w:val="23"/>
                <w:szCs w:val="23"/>
              </w:rPr>
              <w:t>Б</w:t>
            </w:r>
            <w:r w:rsidRPr="00C361BC">
              <w:rPr>
                <w:spacing w:val="-2"/>
                <w:sz w:val="23"/>
                <w:szCs w:val="23"/>
              </w:rPr>
              <w:t xml:space="preserve"> </w:t>
            </w:r>
            <w:r w:rsidRPr="00C361BC">
              <w:rPr>
                <w:sz w:val="23"/>
                <w:szCs w:val="23"/>
              </w:rPr>
              <w:t>В.2.6-145.</w:t>
            </w:r>
          </w:p>
          <w:p w:rsidR="00756269" w:rsidRPr="00C361BC" w:rsidRDefault="00531953">
            <w:pPr>
              <w:pStyle w:val="TableParagraph"/>
              <w:ind w:left="1276" w:right="237" w:hanging="1236"/>
              <w:rPr>
                <w:sz w:val="23"/>
                <w:szCs w:val="23"/>
              </w:rPr>
            </w:pPr>
            <w:r w:rsidRPr="00C361BC">
              <w:rPr>
                <w:b/>
                <w:sz w:val="23"/>
                <w:szCs w:val="23"/>
              </w:rPr>
              <w:t xml:space="preserve">Примітка 3. </w:t>
            </w:r>
            <w:r w:rsidRPr="00C361BC">
              <w:rPr>
                <w:sz w:val="23"/>
                <w:szCs w:val="23"/>
              </w:rPr>
              <w:t>На ємкісні споруди водопостачання вимоги до бетону гідротехнічного не поши-</w:t>
            </w:r>
            <w:r w:rsidRPr="00C361BC">
              <w:rPr>
                <w:spacing w:val="-57"/>
                <w:sz w:val="23"/>
                <w:szCs w:val="23"/>
              </w:rPr>
              <w:t xml:space="preserve"> </w:t>
            </w:r>
            <w:r w:rsidRPr="00C361BC">
              <w:rPr>
                <w:sz w:val="23"/>
                <w:szCs w:val="23"/>
              </w:rPr>
              <w:t>рюються.</w:t>
            </w:r>
          </w:p>
          <w:p w:rsidR="00756269" w:rsidRPr="00C361BC" w:rsidRDefault="00531953">
            <w:pPr>
              <w:pStyle w:val="TableParagraph"/>
              <w:spacing w:line="270" w:lineRule="atLeast"/>
              <w:ind w:left="1276" w:right="391" w:hanging="1236"/>
              <w:rPr>
                <w:sz w:val="23"/>
                <w:szCs w:val="23"/>
              </w:rPr>
            </w:pPr>
            <w:r w:rsidRPr="00C361BC">
              <w:rPr>
                <w:b/>
                <w:sz w:val="23"/>
                <w:szCs w:val="23"/>
              </w:rPr>
              <w:t xml:space="preserve">Примітка 4. </w:t>
            </w:r>
            <w:r w:rsidRPr="00C361BC">
              <w:rPr>
                <w:sz w:val="23"/>
                <w:szCs w:val="23"/>
              </w:rPr>
              <w:t>Під градієнтом напору приймається відношення величини гідростатичного на-</w:t>
            </w:r>
            <w:r w:rsidRPr="00C361BC">
              <w:rPr>
                <w:spacing w:val="-57"/>
                <w:sz w:val="23"/>
                <w:szCs w:val="23"/>
              </w:rPr>
              <w:t xml:space="preserve"> </w:t>
            </w:r>
            <w:r w:rsidRPr="00C361BC">
              <w:rPr>
                <w:sz w:val="23"/>
                <w:szCs w:val="23"/>
              </w:rPr>
              <w:t>пору</w:t>
            </w:r>
            <w:r w:rsidRPr="00C361BC">
              <w:rPr>
                <w:spacing w:val="-6"/>
                <w:sz w:val="23"/>
                <w:szCs w:val="23"/>
              </w:rPr>
              <w:t xml:space="preserve"> </w:t>
            </w:r>
            <w:r w:rsidRPr="00C361BC">
              <w:rPr>
                <w:sz w:val="23"/>
                <w:szCs w:val="23"/>
              </w:rPr>
              <w:t>до товщини</w:t>
            </w:r>
            <w:r w:rsidRPr="00C361BC">
              <w:rPr>
                <w:spacing w:val="1"/>
                <w:sz w:val="23"/>
                <w:szCs w:val="23"/>
              </w:rPr>
              <w:t xml:space="preserve"> </w:t>
            </w:r>
            <w:r w:rsidRPr="00C361BC">
              <w:rPr>
                <w:sz w:val="23"/>
                <w:szCs w:val="23"/>
              </w:rPr>
              <w:t>конструкції.</w:t>
            </w:r>
          </w:p>
        </w:tc>
      </w:tr>
    </w:tbl>
    <w:p w:rsidR="0080533B" w:rsidRDefault="00E3082F">
      <w:pPr>
        <w:rPr>
          <w:b/>
          <w:bCs/>
          <w:i/>
          <w:iCs/>
          <w:color w:val="00B050"/>
          <w:sz w:val="28"/>
        </w:rPr>
      </w:pPr>
      <w:r w:rsidRPr="00E3082F">
        <w:rPr>
          <w:b/>
          <w:bCs/>
          <w:i/>
          <w:iCs/>
          <w:color w:val="00B050"/>
          <w:sz w:val="28"/>
        </w:rPr>
        <w:t>(Примітку 1 таблиці 41 змінено, Зміна № 1)</w:t>
      </w:r>
      <w:r w:rsidR="0080533B">
        <w:rPr>
          <w:b/>
          <w:bCs/>
          <w:i/>
          <w:iCs/>
          <w:color w:val="00B050"/>
          <w:sz w:val="28"/>
        </w:rPr>
        <w:br w:type="page"/>
      </w:r>
    </w:p>
    <w:p w:rsidR="00756269" w:rsidRDefault="00531953">
      <w:pPr>
        <w:pStyle w:val="a4"/>
        <w:numPr>
          <w:ilvl w:val="2"/>
          <w:numId w:val="2"/>
        </w:numPr>
        <w:tabs>
          <w:tab w:val="left" w:pos="1621"/>
        </w:tabs>
        <w:spacing w:before="89" w:line="360" w:lineRule="auto"/>
        <w:ind w:right="451" w:firstLine="720"/>
        <w:rPr>
          <w:sz w:val="28"/>
        </w:rPr>
      </w:pPr>
      <w:r>
        <w:rPr>
          <w:sz w:val="28"/>
        </w:rPr>
        <w:lastRenderedPageBreak/>
        <w:t>Герметизація</w:t>
      </w:r>
      <w:r>
        <w:rPr>
          <w:spacing w:val="-9"/>
          <w:sz w:val="28"/>
        </w:rPr>
        <w:t xml:space="preserve"> </w:t>
      </w:r>
      <w:r>
        <w:rPr>
          <w:sz w:val="28"/>
        </w:rPr>
        <w:t>проходів</w:t>
      </w:r>
      <w:r>
        <w:rPr>
          <w:spacing w:val="-10"/>
          <w:sz w:val="28"/>
        </w:rPr>
        <w:t xml:space="preserve"> </w:t>
      </w:r>
      <w:r>
        <w:rPr>
          <w:sz w:val="28"/>
        </w:rPr>
        <w:t>трубопроводів</w:t>
      </w:r>
      <w:r>
        <w:rPr>
          <w:spacing w:val="-8"/>
          <w:sz w:val="28"/>
        </w:rPr>
        <w:t xml:space="preserve"> </w:t>
      </w:r>
      <w:r>
        <w:rPr>
          <w:sz w:val="28"/>
        </w:rPr>
        <w:t>в</w:t>
      </w:r>
      <w:r>
        <w:rPr>
          <w:spacing w:val="-10"/>
          <w:sz w:val="28"/>
        </w:rPr>
        <w:t xml:space="preserve"> </w:t>
      </w:r>
      <w:r>
        <w:rPr>
          <w:sz w:val="28"/>
        </w:rPr>
        <w:t>огороджувальних</w:t>
      </w:r>
      <w:r>
        <w:rPr>
          <w:spacing w:val="-6"/>
          <w:sz w:val="28"/>
        </w:rPr>
        <w:t xml:space="preserve"> </w:t>
      </w:r>
      <w:r>
        <w:rPr>
          <w:sz w:val="28"/>
        </w:rPr>
        <w:t>конструк-</w:t>
      </w:r>
      <w:r>
        <w:rPr>
          <w:spacing w:val="-68"/>
          <w:sz w:val="28"/>
        </w:rPr>
        <w:t xml:space="preserve"> </w:t>
      </w:r>
      <w:r>
        <w:rPr>
          <w:sz w:val="28"/>
        </w:rPr>
        <w:t>ціях ємкісних споруд та в підземних частинах будівель повинна забезпечувати</w:t>
      </w:r>
      <w:r>
        <w:rPr>
          <w:spacing w:val="1"/>
          <w:sz w:val="28"/>
        </w:rPr>
        <w:t xml:space="preserve"> </w:t>
      </w:r>
      <w:r>
        <w:rPr>
          <w:sz w:val="28"/>
        </w:rPr>
        <w:t>водонепроникність</w:t>
      </w:r>
      <w:r>
        <w:rPr>
          <w:spacing w:val="-5"/>
          <w:sz w:val="28"/>
        </w:rPr>
        <w:t xml:space="preserve"> </w:t>
      </w:r>
      <w:r>
        <w:rPr>
          <w:sz w:val="28"/>
        </w:rPr>
        <w:t>огороджувальних конструкцій.</w:t>
      </w:r>
    </w:p>
    <w:p w:rsidR="00756269" w:rsidRDefault="00531953">
      <w:pPr>
        <w:pStyle w:val="a3"/>
        <w:spacing w:before="1" w:line="360" w:lineRule="auto"/>
        <w:ind w:right="451"/>
      </w:pPr>
      <w:r>
        <w:t>При жорсткому закладенні труб потрібно враховувати можливість пере-</w:t>
      </w:r>
      <w:r>
        <w:rPr>
          <w:spacing w:val="1"/>
        </w:rPr>
        <w:t xml:space="preserve"> </w:t>
      </w:r>
      <w:r>
        <w:t>дачі зусиль від них на огороджувальні конструкції і вживати заходів до вилу-</w:t>
      </w:r>
      <w:r>
        <w:rPr>
          <w:spacing w:val="1"/>
        </w:rPr>
        <w:t xml:space="preserve"> </w:t>
      </w:r>
      <w:r>
        <w:t>чення</w:t>
      </w:r>
      <w:r>
        <w:rPr>
          <w:spacing w:val="-8"/>
        </w:rPr>
        <w:t xml:space="preserve"> </w:t>
      </w:r>
      <w:r>
        <w:t>або</w:t>
      </w:r>
      <w:r>
        <w:rPr>
          <w:spacing w:val="-7"/>
        </w:rPr>
        <w:t xml:space="preserve"> </w:t>
      </w:r>
      <w:r>
        <w:t>зменшення</w:t>
      </w:r>
      <w:r>
        <w:rPr>
          <w:spacing w:val="-7"/>
        </w:rPr>
        <w:t xml:space="preserve"> </w:t>
      </w:r>
      <w:r>
        <w:t>цих</w:t>
      </w:r>
      <w:r>
        <w:rPr>
          <w:spacing w:val="-7"/>
        </w:rPr>
        <w:t xml:space="preserve"> </w:t>
      </w:r>
      <w:r>
        <w:t>зусиль;</w:t>
      </w:r>
      <w:r>
        <w:rPr>
          <w:spacing w:val="-8"/>
        </w:rPr>
        <w:t xml:space="preserve"> </w:t>
      </w:r>
      <w:r>
        <w:t>при</w:t>
      </w:r>
      <w:r>
        <w:rPr>
          <w:spacing w:val="-7"/>
        </w:rPr>
        <w:t xml:space="preserve"> </w:t>
      </w:r>
      <w:r>
        <w:t>застосуванні</w:t>
      </w:r>
      <w:r>
        <w:rPr>
          <w:spacing w:val="-7"/>
        </w:rPr>
        <w:t xml:space="preserve"> </w:t>
      </w:r>
      <w:r>
        <w:t>сальників</w:t>
      </w:r>
      <w:r>
        <w:rPr>
          <w:spacing w:val="-8"/>
        </w:rPr>
        <w:t xml:space="preserve"> </w:t>
      </w:r>
      <w:r>
        <w:t>необхідно</w:t>
      </w:r>
      <w:r>
        <w:rPr>
          <w:spacing w:val="-6"/>
        </w:rPr>
        <w:t xml:space="preserve"> </w:t>
      </w:r>
      <w:r>
        <w:t>забезпе-</w:t>
      </w:r>
      <w:r>
        <w:rPr>
          <w:spacing w:val="-68"/>
        </w:rPr>
        <w:t xml:space="preserve"> </w:t>
      </w:r>
      <w:r>
        <w:t>чувати</w:t>
      </w:r>
      <w:r>
        <w:rPr>
          <w:spacing w:val="-1"/>
        </w:rPr>
        <w:t xml:space="preserve"> </w:t>
      </w:r>
      <w:r>
        <w:t>доступ</w:t>
      </w:r>
      <w:r>
        <w:rPr>
          <w:spacing w:val="-1"/>
        </w:rPr>
        <w:t xml:space="preserve"> </w:t>
      </w:r>
      <w:r>
        <w:t>для</w:t>
      </w:r>
      <w:r>
        <w:rPr>
          <w:spacing w:val="-1"/>
        </w:rPr>
        <w:t xml:space="preserve"> </w:t>
      </w:r>
      <w:r>
        <w:t>огляду</w:t>
      </w:r>
      <w:r>
        <w:rPr>
          <w:spacing w:val="-4"/>
        </w:rPr>
        <w:t xml:space="preserve"> </w:t>
      </w:r>
      <w:r>
        <w:t>і</w:t>
      </w:r>
      <w:r>
        <w:rPr>
          <w:spacing w:val="-1"/>
        </w:rPr>
        <w:t xml:space="preserve"> </w:t>
      </w:r>
      <w:r>
        <w:t>поновлення</w:t>
      </w:r>
      <w:r>
        <w:rPr>
          <w:spacing w:val="-1"/>
        </w:rPr>
        <w:t xml:space="preserve"> </w:t>
      </w:r>
      <w:r>
        <w:t>їх</w:t>
      </w:r>
      <w:r>
        <w:rPr>
          <w:spacing w:val="-1"/>
        </w:rPr>
        <w:t xml:space="preserve"> </w:t>
      </w:r>
      <w:r>
        <w:t>ущільнювального</w:t>
      </w:r>
      <w:r>
        <w:rPr>
          <w:spacing w:val="-1"/>
        </w:rPr>
        <w:t xml:space="preserve"> </w:t>
      </w:r>
      <w:r>
        <w:t>набивання.</w:t>
      </w:r>
    </w:p>
    <w:p w:rsidR="00756269" w:rsidRDefault="00531953">
      <w:pPr>
        <w:pStyle w:val="a3"/>
        <w:spacing w:line="360" w:lineRule="auto"/>
        <w:ind w:right="449"/>
      </w:pPr>
      <w:r>
        <w:t>Для усіх випадків закладання трубопроводів слід передбачати заходи, що</w:t>
      </w:r>
      <w:r>
        <w:rPr>
          <w:spacing w:val="1"/>
        </w:rPr>
        <w:t xml:space="preserve"> </w:t>
      </w:r>
      <w:r>
        <w:t>забезпечують збереження сполученого з ними обладнання і огороджувальних</w:t>
      </w:r>
      <w:r>
        <w:rPr>
          <w:spacing w:val="1"/>
        </w:rPr>
        <w:t xml:space="preserve"> </w:t>
      </w:r>
      <w:r>
        <w:rPr>
          <w:spacing w:val="-1"/>
        </w:rPr>
        <w:t>конструкцій</w:t>
      </w:r>
      <w:r>
        <w:rPr>
          <w:spacing w:val="-17"/>
        </w:rPr>
        <w:t xml:space="preserve"> </w:t>
      </w:r>
      <w:r>
        <w:rPr>
          <w:spacing w:val="-1"/>
        </w:rPr>
        <w:t>від</w:t>
      </w:r>
      <w:r>
        <w:rPr>
          <w:spacing w:val="-16"/>
        </w:rPr>
        <w:t xml:space="preserve"> </w:t>
      </w:r>
      <w:r>
        <w:rPr>
          <w:spacing w:val="-1"/>
        </w:rPr>
        <w:t>температурних</w:t>
      </w:r>
      <w:r>
        <w:rPr>
          <w:spacing w:val="-17"/>
        </w:rPr>
        <w:t xml:space="preserve"> </w:t>
      </w:r>
      <w:r>
        <w:rPr>
          <w:spacing w:val="-1"/>
        </w:rPr>
        <w:t>і</w:t>
      </w:r>
      <w:r>
        <w:rPr>
          <w:spacing w:val="-16"/>
        </w:rPr>
        <w:t xml:space="preserve"> </w:t>
      </w:r>
      <w:r>
        <w:t>сейсмічних</w:t>
      </w:r>
      <w:r>
        <w:rPr>
          <w:spacing w:val="-17"/>
        </w:rPr>
        <w:t xml:space="preserve"> </w:t>
      </w:r>
      <w:r>
        <w:t>впливів,</w:t>
      </w:r>
      <w:r>
        <w:rPr>
          <w:spacing w:val="-18"/>
        </w:rPr>
        <w:t xml:space="preserve"> </w:t>
      </w:r>
      <w:r>
        <w:t>від</w:t>
      </w:r>
      <w:r>
        <w:rPr>
          <w:spacing w:val="-19"/>
        </w:rPr>
        <w:t xml:space="preserve"> </w:t>
      </w:r>
      <w:r>
        <w:t>різниці</w:t>
      </w:r>
      <w:r>
        <w:rPr>
          <w:spacing w:val="-19"/>
        </w:rPr>
        <w:t xml:space="preserve"> </w:t>
      </w:r>
      <w:r>
        <w:t>осідань</w:t>
      </w:r>
      <w:r>
        <w:rPr>
          <w:spacing w:val="-19"/>
        </w:rPr>
        <w:t xml:space="preserve"> </w:t>
      </w:r>
      <w:r>
        <w:t>будівель</w:t>
      </w:r>
      <w:r>
        <w:rPr>
          <w:spacing w:val="-68"/>
        </w:rPr>
        <w:t xml:space="preserve"> </w:t>
      </w:r>
      <w:r>
        <w:t>або</w:t>
      </w:r>
      <w:r>
        <w:rPr>
          <w:spacing w:val="-1"/>
        </w:rPr>
        <w:t xml:space="preserve"> </w:t>
      </w:r>
      <w:r>
        <w:t>споруд,</w:t>
      </w:r>
      <w:r>
        <w:rPr>
          <w:spacing w:val="-1"/>
        </w:rPr>
        <w:t xml:space="preserve"> </w:t>
      </w:r>
      <w:r>
        <w:t>від зовнішньої</w:t>
      </w:r>
      <w:r>
        <w:rPr>
          <w:spacing w:val="-2"/>
        </w:rPr>
        <w:t xml:space="preserve"> </w:t>
      </w:r>
      <w:r>
        <w:t>ділянки мережі.</w:t>
      </w:r>
    </w:p>
    <w:p w:rsidR="00756269" w:rsidRDefault="00531953">
      <w:pPr>
        <w:pStyle w:val="a3"/>
        <w:spacing w:before="1" w:line="360" w:lineRule="auto"/>
        <w:ind w:right="448"/>
      </w:pPr>
      <w:r>
        <w:t>Проходження труб через днище допускається передбачати за допомогою</w:t>
      </w:r>
      <w:r>
        <w:rPr>
          <w:spacing w:val="1"/>
        </w:rPr>
        <w:t xml:space="preserve"> </w:t>
      </w:r>
      <w:r>
        <w:t>сталевих</w:t>
      </w:r>
      <w:r>
        <w:rPr>
          <w:spacing w:val="-6"/>
        </w:rPr>
        <w:t xml:space="preserve"> </w:t>
      </w:r>
      <w:r>
        <w:t>ребристих</w:t>
      </w:r>
      <w:r>
        <w:rPr>
          <w:spacing w:val="-8"/>
        </w:rPr>
        <w:t xml:space="preserve"> </w:t>
      </w:r>
      <w:r>
        <w:t>патрубків,</w:t>
      </w:r>
      <w:r>
        <w:rPr>
          <w:spacing w:val="-7"/>
        </w:rPr>
        <w:t xml:space="preserve"> </w:t>
      </w:r>
      <w:r>
        <w:t>які</w:t>
      </w:r>
      <w:r>
        <w:rPr>
          <w:spacing w:val="-6"/>
        </w:rPr>
        <w:t xml:space="preserve"> </w:t>
      </w:r>
      <w:r>
        <w:t>жорстко</w:t>
      </w:r>
      <w:r>
        <w:rPr>
          <w:spacing w:val="-5"/>
        </w:rPr>
        <w:t xml:space="preserve"> </w:t>
      </w:r>
      <w:r>
        <w:t>закладені</w:t>
      </w:r>
      <w:r>
        <w:rPr>
          <w:spacing w:val="-6"/>
        </w:rPr>
        <w:t xml:space="preserve"> </w:t>
      </w:r>
      <w:r>
        <w:t>в</w:t>
      </w:r>
      <w:r>
        <w:rPr>
          <w:spacing w:val="-7"/>
        </w:rPr>
        <w:t xml:space="preserve"> </w:t>
      </w:r>
      <w:r>
        <w:t>днище,</w:t>
      </w:r>
      <w:r>
        <w:rPr>
          <w:spacing w:val="-7"/>
        </w:rPr>
        <w:t xml:space="preserve"> </w:t>
      </w:r>
      <w:r>
        <w:t>та</w:t>
      </w:r>
      <w:r>
        <w:rPr>
          <w:spacing w:val="-7"/>
        </w:rPr>
        <w:t xml:space="preserve"> </w:t>
      </w:r>
      <w:r>
        <w:t>обетонуванням</w:t>
      </w:r>
      <w:r>
        <w:rPr>
          <w:spacing w:val="-68"/>
        </w:rPr>
        <w:t xml:space="preserve"> </w:t>
      </w:r>
      <w:r>
        <w:t>ділянки</w:t>
      </w:r>
      <w:r>
        <w:rPr>
          <w:spacing w:val="-1"/>
        </w:rPr>
        <w:t xml:space="preserve"> </w:t>
      </w:r>
      <w:r>
        <w:t>трубопроводу</w:t>
      </w:r>
      <w:r>
        <w:rPr>
          <w:spacing w:val="-4"/>
        </w:rPr>
        <w:t xml:space="preserve"> </w:t>
      </w:r>
      <w:r>
        <w:t>(під</w:t>
      </w:r>
      <w:r>
        <w:rPr>
          <w:spacing w:val="-2"/>
        </w:rPr>
        <w:t xml:space="preserve"> </w:t>
      </w:r>
      <w:r>
        <w:t>днищем).</w:t>
      </w:r>
    </w:p>
    <w:p w:rsidR="00756269" w:rsidRPr="00CD4C2C" w:rsidRDefault="00531953">
      <w:pPr>
        <w:pStyle w:val="a4"/>
        <w:numPr>
          <w:ilvl w:val="2"/>
          <w:numId w:val="2"/>
        </w:numPr>
        <w:tabs>
          <w:tab w:val="left" w:pos="1624"/>
        </w:tabs>
        <w:spacing w:line="360" w:lineRule="auto"/>
        <w:ind w:right="447" w:firstLine="720"/>
        <w:rPr>
          <w:color w:val="00B050"/>
          <w:sz w:val="28"/>
        </w:rPr>
      </w:pPr>
      <w:r w:rsidRPr="00CD4C2C">
        <w:rPr>
          <w:color w:val="00B050"/>
          <w:sz w:val="28"/>
        </w:rPr>
        <w:t>Гідравлічні випробування ємкісних споруд на міцність і водонепро-</w:t>
      </w:r>
      <w:r w:rsidRPr="00CD4C2C">
        <w:rPr>
          <w:color w:val="00B050"/>
          <w:spacing w:val="-67"/>
          <w:sz w:val="28"/>
        </w:rPr>
        <w:t xml:space="preserve"> </w:t>
      </w:r>
      <w:r w:rsidRPr="00CD4C2C">
        <w:rPr>
          <w:color w:val="00B050"/>
          <w:sz w:val="28"/>
        </w:rPr>
        <w:t xml:space="preserve">никність </w:t>
      </w:r>
      <w:r w:rsidRPr="00CD4C2C">
        <w:rPr>
          <w:color w:val="00B050"/>
          <w:sz w:val="28"/>
          <w:szCs w:val="28"/>
        </w:rPr>
        <w:t>згідно з</w:t>
      </w:r>
      <w:r w:rsidR="00CD4C2C" w:rsidRPr="00CD4C2C">
        <w:rPr>
          <w:color w:val="00B050"/>
          <w:sz w:val="28"/>
          <w:szCs w:val="28"/>
        </w:rPr>
        <w:t xml:space="preserve"> ДСТУ-Н Б В.2.5-68</w:t>
      </w:r>
      <w:r w:rsidR="00CD4C2C" w:rsidRPr="00CD4C2C">
        <w:rPr>
          <w:color w:val="00B050"/>
          <w:sz w:val="28"/>
        </w:rPr>
        <w:t xml:space="preserve"> </w:t>
      </w:r>
      <w:r w:rsidRPr="00CD4C2C">
        <w:rPr>
          <w:color w:val="00B050"/>
          <w:sz w:val="28"/>
        </w:rPr>
        <w:t>здійснюють за температури вище нуля на пове-</w:t>
      </w:r>
      <w:r w:rsidRPr="00CD4C2C">
        <w:rPr>
          <w:color w:val="00B050"/>
          <w:spacing w:val="1"/>
          <w:sz w:val="28"/>
        </w:rPr>
        <w:t xml:space="preserve"> </w:t>
      </w:r>
      <w:r w:rsidRPr="00CD4C2C">
        <w:rPr>
          <w:color w:val="00B050"/>
          <w:sz w:val="28"/>
        </w:rPr>
        <w:t>рхні</w:t>
      </w:r>
      <w:r w:rsidRPr="00CD4C2C">
        <w:rPr>
          <w:color w:val="00B050"/>
          <w:spacing w:val="-7"/>
          <w:sz w:val="28"/>
        </w:rPr>
        <w:t xml:space="preserve"> </w:t>
      </w:r>
      <w:r w:rsidRPr="00CD4C2C">
        <w:rPr>
          <w:color w:val="00B050"/>
          <w:sz w:val="28"/>
        </w:rPr>
        <w:t>зовнішніх</w:t>
      </w:r>
      <w:r w:rsidRPr="00CD4C2C">
        <w:rPr>
          <w:color w:val="00B050"/>
          <w:spacing w:val="-7"/>
          <w:sz w:val="28"/>
        </w:rPr>
        <w:t xml:space="preserve"> </w:t>
      </w:r>
      <w:r w:rsidRPr="00CD4C2C">
        <w:rPr>
          <w:color w:val="00B050"/>
          <w:sz w:val="28"/>
        </w:rPr>
        <w:t>стін,</w:t>
      </w:r>
      <w:r w:rsidRPr="00CD4C2C">
        <w:rPr>
          <w:color w:val="00B050"/>
          <w:spacing w:val="-11"/>
          <w:sz w:val="28"/>
        </w:rPr>
        <w:t xml:space="preserve"> </w:t>
      </w:r>
      <w:r w:rsidRPr="00CD4C2C">
        <w:rPr>
          <w:color w:val="00B050"/>
          <w:sz w:val="28"/>
        </w:rPr>
        <w:t>при</w:t>
      </w:r>
      <w:r w:rsidRPr="00CD4C2C">
        <w:rPr>
          <w:color w:val="00B050"/>
          <w:spacing w:val="-7"/>
          <w:sz w:val="28"/>
        </w:rPr>
        <w:t xml:space="preserve"> </w:t>
      </w:r>
      <w:r w:rsidRPr="00CD4C2C">
        <w:rPr>
          <w:color w:val="00B050"/>
          <w:sz w:val="28"/>
        </w:rPr>
        <w:t>цьому</w:t>
      </w:r>
      <w:r w:rsidRPr="00CD4C2C">
        <w:rPr>
          <w:color w:val="00B050"/>
          <w:spacing w:val="-10"/>
          <w:sz w:val="28"/>
        </w:rPr>
        <w:t xml:space="preserve"> </w:t>
      </w:r>
      <w:r w:rsidRPr="00CD4C2C">
        <w:rPr>
          <w:color w:val="00B050"/>
          <w:sz w:val="28"/>
        </w:rPr>
        <w:t>споруди</w:t>
      </w:r>
      <w:r w:rsidRPr="00CD4C2C">
        <w:rPr>
          <w:color w:val="00B050"/>
          <w:spacing w:val="-9"/>
          <w:sz w:val="28"/>
        </w:rPr>
        <w:t xml:space="preserve"> </w:t>
      </w:r>
      <w:r w:rsidRPr="00CD4C2C">
        <w:rPr>
          <w:color w:val="00B050"/>
          <w:sz w:val="28"/>
        </w:rPr>
        <w:t>з</w:t>
      </w:r>
      <w:r w:rsidRPr="00CD4C2C">
        <w:rPr>
          <w:color w:val="00B050"/>
          <w:spacing w:val="-8"/>
          <w:sz w:val="28"/>
        </w:rPr>
        <w:t xml:space="preserve"> </w:t>
      </w:r>
      <w:r w:rsidRPr="00CD4C2C">
        <w:rPr>
          <w:color w:val="00B050"/>
          <w:sz w:val="28"/>
        </w:rPr>
        <w:t>антикорозійним</w:t>
      </w:r>
      <w:r w:rsidRPr="00CD4C2C">
        <w:rPr>
          <w:color w:val="00B050"/>
          <w:spacing w:val="-8"/>
          <w:sz w:val="28"/>
        </w:rPr>
        <w:t xml:space="preserve"> </w:t>
      </w:r>
      <w:r w:rsidRPr="00CD4C2C">
        <w:rPr>
          <w:color w:val="00B050"/>
          <w:sz w:val="28"/>
        </w:rPr>
        <w:t>покриттям</w:t>
      </w:r>
      <w:r w:rsidRPr="00CD4C2C">
        <w:rPr>
          <w:color w:val="00B050"/>
          <w:spacing w:val="-8"/>
          <w:sz w:val="28"/>
        </w:rPr>
        <w:t xml:space="preserve"> </w:t>
      </w:r>
      <w:r w:rsidRPr="00CD4C2C">
        <w:rPr>
          <w:color w:val="00B050"/>
          <w:sz w:val="28"/>
        </w:rPr>
        <w:t>слід</w:t>
      </w:r>
      <w:r w:rsidRPr="00CD4C2C">
        <w:rPr>
          <w:color w:val="00B050"/>
          <w:spacing w:val="-6"/>
          <w:sz w:val="28"/>
        </w:rPr>
        <w:t xml:space="preserve"> </w:t>
      </w:r>
      <w:r w:rsidRPr="00CD4C2C">
        <w:rPr>
          <w:color w:val="00B050"/>
          <w:sz w:val="28"/>
        </w:rPr>
        <w:t>випро-</w:t>
      </w:r>
      <w:r w:rsidRPr="00CD4C2C">
        <w:rPr>
          <w:color w:val="00B050"/>
          <w:spacing w:val="-67"/>
          <w:sz w:val="28"/>
        </w:rPr>
        <w:t xml:space="preserve"> </w:t>
      </w:r>
      <w:r w:rsidRPr="00CD4C2C">
        <w:rPr>
          <w:color w:val="00B050"/>
          <w:sz w:val="28"/>
        </w:rPr>
        <w:t>бовувати</w:t>
      </w:r>
      <w:r w:rsidRPr="00CD4C2C">
        <w:rPr>
          <w:color w:val="00B050"/>
          <w:spacing w:val="-1"/>
          <w:sz w:val="28"/>
        </w:rPr>
        <w:t xml:space="preserve"> </w:t>
      </w:r>
      <w:r w:rsidRPr="00CD4C2C">
        <w:rPr>
          <w:color w:val="00B050"/>
          <w:sz w:val="28"/>
        </w:rPr>
        <w:t>до нанесення покриття.</w:t>
      </w:r>
    </w:p>
    <w:p w:rsidR="00756269" w:rsidRDefault="00531953">
      <w:pPr>
        <w:pStyle w:val="a3"/>
        <w:spacing w:line="360" w:lineRule="auto"/>
        <w:ind w:right="448"/>
        <w:rPr>
          <w:color w:val="00B050"/>
        </w:rPr>
      </w:pPr>
      <w:r w:rsidRPr="00CD4C2C">
        <w:rPr>
          <w:color w:val="00B050"/>
        </w:rPr>
        <w:t>Резервуари</w:t>
      </w:r>
      <w:r w:rsidRPr="00CD4C2C">
        <w:rPr>
          <w:color w:val="00B050"/>
          <w:spacing w:val="-4"/>
        </w:rPr>
        <w:t xml:space="preserve"> </w:t>
      </w:r>
      <w:r w:rsidRPr="00CD4C2C">
        <w:rPr>
          <w:color w:val="00B050"/>
        </w:rPr>
        <w:t>для</w:t>
      </w:r>
      <w:r w:rsidRPr="00CD4C2C">
        <w:rPr>
          <w:color w:val="00B050"/>
          <w:spacing w:val="-5"/>
        </w:rPr>
        <w:t xml:space="preserve"> </w:t>
      </w:r>
      <w:r w:rsidRPr="00CD4C2C">
        <w:rPr>
          <w:color w:val="00B050"/>
        </w:rPr>
        <w:t>питної</w:t>
      </w:r>
      <w:r w:rsidRPr="00CD4C2C">
        <w:rPr>
          <w:color w:val="00B050"/>
          <w:spacing w:val="-3"/>
        </w:rPr>
        <w:t xml:space="preserve"> </w:t>
      </w:r>
      <w:r w:rsidRPr="00CD4C2C">
        <w:rPr>
          <w:color w:val="00B050"/>
        </w:rPr>
        <w:t>води</w:t>
      </w:r>
      <w:r w:rsidRPr="00CD4C2C">
        <w:rPr>
          <w:color w:val="00B050"/>
          <w:spacing w:val="-4"/>
        </w:rPr>
        <w:t xml:space="preserve"> </w:t>
      </w:r>
      <w:r w:rsidRPr="00CD4C2C">
        <w:rPr>
          <w:color w:val="00B050"/>
        </w:rPr>
        <w:t>повинні</w:t>
      </w:r>
      <w:r w:rsidRPr="00CD4C2C">
        <w:rPr>
          <w:color w:val="00B050"/>
          <w:spacing w:val="-4"/>
        </w:rPr>
        <w:t xml:space="preserve"> </w:t>
      </w:r>
      <w:r w:rsidRPr="00CD4C2C">
        <w:rPr>
          <w:color w:val="00B050"/>
        </w:rPr>
        <w:t>додатково</w:t>
      </w:r>
      <w:r w:rsidRPr="00CD4C2C">
        <w:rPr>
          <w:color w:val="00B050"/>
          <w:spacing w:val="-3"/>
        </w:rPr>
        <w:t xml:space="preserve"> </w:t>
      </w:r>
      <w:r w:rsidRPr="00CD4C2C">
        <w:rPr>
          <w:color w:val="00B050"/>
        </w:rPr>
        <w:t>випробовуватися</w:t>
      </w:r>
      <w:r w:rsidRPr="00CD4C2C">
        <w:rPr>
          <w:color w:val="00B050"/>
          <w:spacing w:val="-5"/>
        </w:rPr>
        <w:t xml:space="preserve"> </w:t>
      </w:r>
      <w:r w:rsidRPr="00CD4C2C">
        <w:rPr>
          <w:color w:val="00B050"/>
        </w:rPr>
        <w:t>на</w:t>
      </w:r>
      <w:r w:rsidRPr="00CD4C2C">
        <w:rPr>
          <w:color w:val="00B050"/>
          <w:spacing w:val="-5"/>
        </w:rPr>
        <w:t xml:space="preserve"> </w:t>
      </w:r>
      <w:r w:rsidRPr="00CD4C2C">
        <w:rPr>
          <w:color w:val="00B050"/>
        </w:rPr>
        <w:t>герме-</w:t>
      </w:r>
      <w:r w:rsidRPr="00CD4C2C">
        <w:rPr>
          <w:color w:val="00B050"/>
          <w:spacing w:val="-67"/>
        </w:rPr>
        <w:t xml:space="preserve"> </w:t>
      </w:r>
      <w:r w:rsidRPr="00CD4C2C">
        <w:rPr>
          <w:color w:val="00B050"/>
        </w:rPr>
        <w:t>тичність</w:t>
      </w:r>
      <w:r w:rsidRPr="00CD4C2C">
        <w:rPr>
          <w:color w:val="00B050"/>
          <w:spacing w:val="-3"/>
        </w:rPr>
        <w:t xml:space="preserve"> </w:t>
      </w:r>
      <w:r w:rsidRPr="00CD4C2C">
        <w:rPr>
          <w:color w:val="00B050"/>
        </w:rPr>
        <w:t>всіх</w:t>
      </w:r>
      <w:r w:rsidRPr="00CD4C2C">
        <w:rPr>
          <w:color w:val="00B050"/>
          <w:spacing w:val="-2"/>
        </w:rPr>
        <w:t xml:space="preserve"> </w:t>
      </w:r>
      <w:r w:rsidRPr="00CD4C2C">
        <w:rPr>
          <w:color w:val="00B050"/>
        </w:rPr>
        <w:t>огороджувальних конструкцій.</w:t>
      </w:r>
    </w:p>
    <w:p w:rsidR="00CD4C2C" w:rsidRPr="00CD4C2C" w:rsidRDefault="00CD4C2C">
      <w:pPr>
        <w:pStyle w:val="a3"/>
        <w:spacing w:line="360" w:lineRule="auto"/>
        <w:ind w:right="448"/>
        <w:rPr>
          <w:b/>
          <w:bCs/>
          <w:i/>
          <w:iCs/>
          <w:color w:val="00B050"/>
        </w:rPr>
      </w:pPr>
      <w:r w:rsidRPr="00CD4C2C">
        <w:rPr>
          <w:b/>
          <w:bCs/>
          <w:i/>
          <w:iCs/>
          <w:color w:val="00B050"/>
        </w:rPr>
        <w:t>(Пункт 17.3.9 змінено, Зміна № 1)</w:t>
      </w:r>
    </w:p>
    <w:p w:rsidR="00756269" w:rsidRDefault="00531953">
      <w:pPr>
        <w:pStyle w:val="a4"/>
        <w:numPr>
          <w:ilvl w:val="2"/>
          <w:numId w:val="2"/>
        </w:numPr>
        <w:tabs>
          <w:tab w:val="left" w:pos="1761"/>
        </w:tabs>
        <w:spacing w:line="360" w:lineRule="auto"/>
        <w:ind w:right="450" w:firstLine="720"/>
        <w:rPr>
          <w:sz w:val="28"/>
        </w:rPr>
      </w:pPr>
      <w:r>
        <w:rPr>
          <w:sz w:val="28"/>
        </w:rPr>
        <w:t>Висоту</w:t>
      </w:r>
      <w:r>
        <w:rPr>
          <w:spacing w:val="-11"/>
          <w:sz w:val="28"/>
        </w:rPr>
        <w:t xml:space="preserve"> </w:t>
      </w:r>
      <w:r>
        <w:rPr>
          <w:sz w:val="28"/>
        </w:rPr>
        <w:t>засипки</w:t>
      </w:r>
      <w:r>
        <w:rPr>
          <w:spacing w:val="-10"/>
          <w:sz w:val="28"/>
        </w:rPr>
        <w:t xml:space="preserve"> </w:t>
      </w:r>
      <w:r>
        <w:rPr>
          <w:sz w:val="28"/>
        </w:rPr>
        <w:t>від</w:t>
      </w:r>
      <w:r>
        <w:rPr>
          <w:spacing w:val="-6"/>
          <w:sz w:val="28"/>
        </w:rPr>
        <w:t xml:space="preserve"> </w:t>
      </w:r>
      <w:r>
        <w:rPr>
          <w:sz w:val="28"/>
        </w:rPr>
        <w:t>верху</w:t>
      </w:r>
      <w:r>
        <w:rPr>
          <w:spacing w:val="-11"/>
          <w:sz w:val="28"/>
        </w:rPr>
        <w:t xml:space="preserve"> </w:t>
      </w:r>
      <w:r>
        <w:rPr>
          <w:sz w:val="28"/>
        </w:rPr>
        <w:t>покриття</w:t>
      </w:r>
      <w:r>
        <w:rPr>
          <w:spacing w:val="-7"/>
          <w:sz w:val="28"/>
        </w:rPr>
        <w:t xml:space="preserve"> </w:t>
      </w:r>
      <w:r>
        <w:rPr>
          <w:sz w:val="28"/>
        </w:rPr>
        <w:t>колодязів</w:t>
      </w:r>
      <w:r>
        <w:rPr>
          <w:spacing w:val="-11"/>
          <w:sz w:val="28"/>
        </w:rPr>
        <w:t xml:space="preserve"> </w:t>
      </w:r>
      <w:r>
        <w:rPr>
          <w:sz w:val="28"/>
        </w:rPr>
        <w:t>до</w:t>
      </w:r>
      <w:r>
        <w:rPr>
          <w:spacing w:val="-9"/>
          <w:sz w:val="28"/>
        </w:rPr>
        <w:t xml:space="preserve"> </w:t>
      </w:r>
      <w:r>
        <w:rPr>
          <w:sz w:val="28"/>
        </w:rPr>
        <w:t>його</w:t>
      </w:r>
      <w:r>
        <w:rPr>
          <w:spacing w:val="-7"/>
          <w:sz w:val="28"/>
        </w:rPr>
        <w:t xml:space="preserve"> </w:t>
      </w:r>
      <w:r>
        <w:rPr>
          <w:sz w:val="28"/>
        </w:rPr>
        <w:t>поверхні</w:t>
      </w:r>
      <w:r>
        <w:rPr>
          <w:spacing w:val="-6"/>
          <w:sz w:val="28"/>
        </w:rPr>
        <w:t xml:space="preserve"> </w:t>
      </w:r>
      <w:r>
        <w:rPr>
          <w:sz w:val="28"/>
        </w:rPr>
        <w:t>слід</w:t>
      </w:r>
      <w:r>
        <w:rPr>
          <w:spacing w:val="-68"/>
          <w:sz w:val="28"/>
        </w:rPr>
        <w:t xml:space="preserve"> </w:t>
      </w:r>
      <w:r w:rsidRPr="00984B72">
        <w:rPr>
          <w:spacing w:val="-1"/>
          <w:w w:val="97"/>
          <w:sz w:val="28"/>
        </w:rPr>
        <w:t>визначати</w:t>
      </w:r>
      <w:r w:rsidRPr="00984B72">
        <w:rPr>
          <w:spacing w:val="-14"/>
          <w:w w:val="97"/>
          <w:sz w:val="28"/>
        </w:rPr>
        <w:t xml:space="preserve"> </w:t>
      </w:r>
      <w:r w:rsidRPr="00984B72">
        <w:rPr>
          <w:w w:val="97"/>
          <w:sz w:val="28"/>
        </w:rPr>
        <w:t>з</w:t>
      </w:r>
      <w:r w:rsidRPr="00984B72">
        <w:rPr>
          <w:spacing w:val="-15"/>
          <w:w w:val="97"/>
          <w:sz w:val="28"/>
        </w:rPr>
        <w:t xml:space="preserve"> </w:t>
      </w:r>
      <w:r w:rsidRPr="00984B72">
        <w:rPr>
          <w:w w:val="97"/>
          <w:sz w:val="28"/>
        </w:rPr>
        <w:t>урахуванням</w:t>
      </w:r>
      <w:r w:rsidRPr="00984B72">
        <w:rPr>
          <w:spacing w:val="-15"/>
          <w:w w:val="97"/>
          <w:sz w:val="28"/>
        </w:rPr>
        <w:t xml:space="preserve"> </w:t>
      </w:r>
      <w:r w:rsidRPr="00984B72">
        <w:rPr>
          <w:w w:val="97"/>
          <w:sz w:val="28"/>
        </w:rPr>
        <w:t>вертикального</w:t>
      </w:r>
      <w:r w:rsidRPr="00984B72">
        <w:rPr>
          <w:spacing w:val="-16"/>
          <w:w w:val="97"/>
          <w:sz w:val="28"/>
        </w:rPr>
        <w:t xml:space="preserve"> </w:t>
      </w:r>
      <w:r w:rsidRPr="00984B72">
        <w:rPr>
          <w:w w:val="97"/>
          <w:sz w:val="28"/>
        </w:rPr>
        <w:t>планування</w:t>
      </w:r>
      <w:r w:rsidRPr="00984B72">
        <w:rPr>
          <w:spacing w:val="-17"/>
          <w:w w:val="97"/>
          <w:sz w:val="28"/>
        </w:rPr>
        <w:t xml:space="preserve"> </w:t>
      </w:r>
      <w:r w:rsidRPr="00984B72">
        <w:rPr>
          <w:w w:val="97"/>
          <w:sz w:val="28"/>
        </w:rPr>
        <w:t>і</w:t>
      </w:r>
      <w:r w:rsidRPr="00984B72">
        <w:rPr>
          <w:spacing w:val="-16"/>
          <w:w w:val="97"/>
          <w:sz w:val="28"/>
        </w:rPr>
        <w:t xml:space="preserve"> </w:t>
      </w:r>
      <w:r w:rsidRPr="00984B72">
        <w:rPr>
          <w:w w:val="97"/>
          <w:sz w:val="28"/>
        </w:rPr>
        <w:t>приймати</w:t>
      </w:r>
      <w:r w:rsidRPr="00984B72">
        <w:rPr>
          <w:spacing w:val="-14"/>
          <w:w w:val="97"/>
          <w:sz w:val="28"/>
        </w:rPr>
        <w:t xml:space="preserve"> </w:t>
      </w:r>
      <w:r w:rsidRPr="00984B72">
        <w:rPr>
          <w:w w:val="97"/>
          <w:sz w:val="28"/>
        </w:rPr>
        <w:t>не</w:t>
      </w:r>
      <w:r w:rsidRPr="00984B72">
        <w:rPr>
          <w:spacing w:val="-15"/>
          <w:w w:val="97"/>
          <w:sz w:val="28"/>
        </w:rPr>
        <w:t xml:space="preserve"> </w:t>
      </w:r>
      <w:r w:rsidRPr="00984B72">
        <w:rPr>
          <w:w w:val="97"/>
          <w:sz w:val="28"/>
        </w:rPr>
        <w:t>менше</w:t>
      </w:r>
      <w:r w:rsidRPr="00984B72">
        <w:rPr>
          <w:spacing w:val="-17"/>
          <w:w w:val="97"/>
          <w:sz w:val="28"/>
        </w:rPr>
        <w:t xml:space="preserve"> </w:t>
      </w:r>
      <w:r w:rsidRPr="00984B72">
        <w:rPr>
          <w:w w:val="97"/>
          <w:sz w:val="28"/>
        </w:rPr>
        <w:t>ніж</w:t>
      </w:r>
      <w:r w:rsidRPr="00984B72">
        <w:rPr>
          <w:spacing w:val="-14"/>
          <w:w w:val="97"/>
          <w:sz w:val="28"/>
        </w:rPr>
        <w:t xml:space="preserve"> </w:t>
      </w:r>
      <w:r w:rsidRPr="00984B72">
        <w:rPr>
          <w:w w:val="97"/>
          <w:sz w:val="28"/>
        </w:rPr>
        <w:t>0,5</w:t>
      </w:r>
      <w:r>
        <w:rPr>
          <w:spacing w:val="-68"/>
          <w:sz w:val="28"/>
        </w:rPr>
        <w:t xml:space="preserve"> </w:t>
      </w:r>
      <w:r>
        <w:rPr>
          <w:sz w:val="28"/>
        </w:rPr>
        <w:t>м.</w:t>
      </w:r>
    </w:p>
    <w:p w:rsidR="00756269" w:rsidRDefault="00531953">
      <w:pPr>
        <w:pStyle w:val="a3"/>
        <w:spacing w:line="360" w:lineRule="auto"/>
        <w:ind w:right="449"/>
      </w:pPr>
      <w:r>
        <w:t>Навколо</w:t>
      </w:r>
      <w:r>
        <w:rPr>
          <w:spacing w:val="-10"/>
        </w:rPr>
        <w:t xml:space="preserve"> </w:t>
      </w:r>
      <w:r>
        <w:t>люків</w:t>
      </w:r>
      <w:r>
        <w:rPr>
          <w:spacing w:val="-11"/>
        </w:rPr>
        <w:t xml:space="preserve"> </w:t>
      </w:r>
      <w:r>
        <w:t>колодязів,</w:t>
      </w:r>
      <w:r>
        <w:rPr>
          <w:spacing w:val="-12"/>
        </w:rPr>
        <w:t xml:space="preserve"> </w:t>
      </w:r>
      <w:r>
        <w:t>розташованих</w:t>
      </w:r>
      <w:r>
        <w:rPr>
          <w:spacing w:val="-11"/>
        </w:rPr>
        <w:t xml:space="preserve"> </w:t>
      </w:r>
      <w:r>
        <w:t>на</w:t>
      </w:r>
      <w:r>
        <w:rPr>
          <w:spacing w:val="-10"/>
        </w:rPr>
        <w:t xml:space="preserve"> </w:t>
      </w:r>
      <w:r>
        <w:t>забудованих</w:t>
      </w:r>
      <w:r>
        <w:rPr>
          <w:spacing w:val="-9"/>
        </w:rPr>
        <w:t xml:space="preserve"> </w:t>
      </w:r>
      <w:r>
        <w:t>територіях</w:t>
      </w:r>
      <w:r>
        <w:rPr>
          <w:spacing w:val="-11"/>
        </w:rPr>
        <w:t xml:space="preserve"> </w:t>
      </w:r>
      <w:r>
        <w:t>без</w:t>
      </w:r>
      <w:r>
        <w:rPr>
          <w:spacing w:val="-13"/>
        </w:rPr>
        <w:t xml:space="preserve"> </w:t>
      </w:r>
      <w:r>
        <w:t>до-</w:t>
      </w:r>
      <w:r>
        <w:rPr>
          <w:spacing w:val="-68"/>
        </w:rPr>
        <w:t xml:space="preserve"> </w:t>
      </w:r>
      <w:r>
        <w:t>рожніх покриттів, потрібно передбачати вимощення шириною 0,5 м з уклоном</w:t>
      </w:r>
      <w:r>
        <w:rPr>
          <w:spacing w:val="1"/>
        </w:rPr>
        <w:t xml:space="preserve"> </w:t>
      </w:r>
      <w:r>
        <w:t>від люків. На проїзній частині з удосконаленими покриттями кришки люків по-</w:t>
      </w:r>
      <w:r>
        <w:rPr>
          <w:spacing w:val="1"/>
        </w:rPr>
        <w:t xml:space="preserve"> </w:t>
      </w:r>
      <w:r>
        <w:t>винні</w:t>
      </w:r>
      <w:r>
        <w:rPr>
          <w:spacing w:val="-3"/>
        </w:rPr>
        <w:t xml:space="preserve"> </w:t>
      </w:r>
      <w:r>
        <w:t>бути на</w:t>
      </w:r>
      <w:r>
        <w:rPr>
          <w:spacing w:val="-1"/>
        </w:rPr>
        <w:t xml:space="preserve"> </w:t>
      </w:r>
      <w:r>
        <w:t>одному</w:t>
      </w:r>
      <w:r>
        <w:rPr>
          <w:spacing w:val="-2"/>
        </w:rPr>
        <w:t xml:space="preserve"> </w:t>
      </w:r>
      <w:r>
        <w:t>рівні</w:t>
      </w:r>
      <w:r>
        <w:rPr>
          <w:spacing w:val="-1"/>
        </w:rPr>
        <w:t xml:space="preserve"> </w:t>
      </w:r>
      <w:r>
        <w:t>з</w:t>
      </w:r>
      <w:r>
        <w:rPr>
          <w:spacing w:val="-1"/>
        </w:rPr>
        <w:t xml:space="preserve"> </w:t>
      </w:r>
      <w:r>
        <w:t>поверхнею</w:t>
      </w:r>
      <w:r>
        <w:rPr>
          <w:spacing w:val="-2"/>
        </w:rPr>
        <w:t xml:space="preserve"> </w:t>
      </w:r>
      <w:r>
        <w:t>проїзної частини.</w:t>
      </w:r>
    </w:p>
    <w:p w:rsidR="00756269" w:rsidRDefault="00531953">
      <w:pPr>
        <w:pStyle w:val="a3"/>
        <w:spacing w:line="360" w:lineRule="auto"/>
        <w:ind w:right="450"/>
      </w:pPr>
      <w:r>
        <w:t>Кришки люків колодязів на водоводах, які прокладаються по незабудова-</w:t>
      </w:r>
      <w:r>
        <w:rPr>
          <w:spacing w:val="1"/>
        </w:rPr>
        <w:t xml:space="preserve"> </w:t>
      </w:r>
      <w:r>
        <w:t>ній</w:t>
      </w:r>
      <w:r>
        <w:rPr>
          <w:spacing w:val="-1"/>
        </w:rPr>
        <w:t xml:space="preserve"> </w:t>
      </w:r>
      <w:r>
        <w:t>території,</w:t>
      </w:r>
      <w:r>
        <w:rPr>
          <w:spacing w:val="-5"/>
        </w:rPr>
        <w:t xml:space="preserve"> </w:t>
      </w:r>
      <w:r>
        <w:t>повинні</w:t>
      </w:r>
      <w:r>
        <w:rPr>
          <w:spacing w:val="-2"/>
        </w:rPr>
        <w:t xml:space="preserve"> </w:t>
      </w:r>
      <w:r>
        <w:t>бути</w:t>
      </w:r>
      <w:r>
        <w:rPr>
          <w:spacing w:val="-1"/>
        </w:rPr>
        <w:t xml:space="preserve"> </w:t>
      </w:r>
      <w:r>
        <w:t>вище</w:t>
      </w:r>
      <w:r>
        <w:rPr>
          <w:spacing w:val="-1"/>
        </w:rPr>
        <w:t xml:space="preserve"> </w:t>
      </w:r>
      <w:r>
        <w:t>поверхні</w:t>
      </w:r>
      <w:r>
        <w:rPr>
          <w:spacing w:val="-1"/>
        </w:rPr>
        <w:t xml:space="preserve"> </w:t>
      </w:r>
      <w:r>
        <w:t>землі</w:t>
      </w:r>
      <w:r>
        <w:rPr>
          <w:spacing w:val="-1"/>
        </w:rPr>
        <w:t xml:space="preserve"> </w:t>
      </w:r>
      <w:r>
        <w:t>не</w:t>
      </w:r>
      <w:r>
        <w:rPr>
          <w:spacing w:val="-1"/>
        </w:rPr>
        <w:t xml:space="preserve"> </w:t>
      </w:r>
      <w:r>
        <w:t>менше</w:t>
      </w:r>
      <w:r>
        <w:rPr>
          <w:spacing w:val="-4"/>
        </w:rPr>
        <w:t xml:space="preserve"> </w:t>
      </w:r>
      <w:r>
        <w:t>ніж</w:t>
      </w:r>
      <w:r>
        <w:rPr>
          <w:spacing w:val="-1"/>
        </w:rPr>
        <w:t xml:space="preserve"> </w:t>
      </w:r>
      <w:r>
        <w:t>на</w:t>
      </w:r>
      <w:r>
        <w:rPr>
          <w:spacing w:val="1"/>
        </w:rPr>
        <w:t xml:space="preserve"> </w:t>
      </w:r>
      <w:r>
        <w:t>0,2</w:t>
      </w:r>
      <w:r>
        <w:rPr>
          <w:spacing w:val="-1"/>
        </w:rPr>
        <w:t xml:space="preserve"> </w:t>
      </w:r>
      <w:r>
        <w:t>м.</w:t>
      </w:r>
    </w:p>
    <w:p w:rsidR="00756269" w:rsidRDefault="00756269">
      <w:pPr>
        <w:spacing w:line="360" w:lineRule="auto"/>
        <w:sectPr w:rsidR="00756269" w:rsidSect="000B6A40">
          <w:headerReference w:type="even" r:id="rId83"/>
          <w:headerReference w:type="default" r:id="rId84"/>
          <w:footerReference w:type="even" r:id="rId85"/>
          <w:footerReference w:type="default" r:id="rId86"/>
          <w:pgSz w:w="11910" w:h="16840"/>
          <w:pgMar w:top="1020" w:right="680" w:bottom="940" w:left="1000" w:header="725" w:footer="510" w:gutter="0"/>
          <w:pgNumType w:start="222"/>
          <w:cols w:space="720"/>
          <w:docGrid w:linePitch="299"/>
        </w:sectPr>
      </w:pPr>
    </w:p>
    <w:p w:rsidR="00756269" w:rsidRDefault="00531953">
      <w:pPr>
        <w:pStyle w:val="1"/>
        <w:numPr>
          <w:ilvl w:val="1"/>
          <w:numId w:val="2"/>
        </w:numPr>
        <w:tabs>
          <w:tab w:val="left" w:pos="1415"/>
        </w:tabs>
        <w:ind w:hanging="563"/>
      </w:pPr>
      <w:bookmarkStart w:id="156" w:name="17.4_Розрахунок_конструкцій"/>
      <w:bookmarkStart w:id="157" w:name="_bookmark66"/>
      <w:bookmarkEnd w:id="156"/>
      <w:bookmarkEnd w:id="157"/>
      <w:r>
        <w:lastRenderedPageBreak/>
        <w:t>Розрахунок</w:t>
      </w:r>
      <w:r>
        <w:rPr>
          <w:spacing w:val="-8"/>
        </w:rPr>
        <w:t xml:space="preserve"> </w:t>
      </w:r>
      <w:r>
        <w:t>конструкцій</w:t>
      </w:r>
    </w:p>
    <w:p w:rsidR="00756269" w:rsidRPr="00CD4C2C" w:rsidRDefault="00531953">
      <w:pPr>
        <w:pStyle w:val="a4"/>
        <w:numPr>
          <w:ilvl w:val="2"/>
          <w:numId w:val="2"/>
        </w:numPr>
        <w:tabs>
          <w:tab w:val="left" w:pos="1693"/>
        </w:tabs>
        <w:spacing w:before="158" w:line="360" w:lineRule="auto"/>
        <w:ind w:right="453" w:firstLine="708"/>
        <w:rPr>
          <w:color w:val="00B050"/>
          <w:sz w:val="28"/>
        </w:rPr>
      </w:pPr>
      <w:r w:rsidRPr="00CD4C2C">
        <w:rPr>
          <w:color w:val="00B050"/>
          <w:sz w:val="28"/>
        </w:rPr>
        <w:t>При</w:t>
      </w:r>
      <w:r w:rsidRPr="00CD4C2C">
        <w:rPr>
          <w:color w:val="00B050"/>
          <w:spacing w:val="-5"/>
          <w:sz w:val="28"/>
        </w:rPr>
        <w:t xml:space="preserve"> </w:t>
      </w:r>
      <w:r w:rsidRPr="00CD4C2C">
        <w:rPr>
          <w:color w:val="00B050"/>
          <w:sz w:val="28"/>
        </w:rPr>
        <w:t>розрахунку</w:t>
      </w:r>
      <w:r w:rsidRPr="00CD4C2C">
        <w:rPr>
          <w:color w:val="00B050"/>
          <w:spacing w:val="-7"/>
          <w:sz w:val="28"/>
        </w:rPr>
        <w:t xml:space="preserve"> </w:t>
      </w:r>
      <w:r w:rsidRPr="00CD4C2C">
        <w:rPr>
          <w:color w:val="00B050"/>
          <w:sz w:val="28"/>
        </w:rPr>
        <w:t>ємкісних</w:t>
      </w:r>
      <w:r w:rsidRPr="00CD4C2C">
        <w:rPr>
          <w:color w:val="00B050"/>
          <w:spacing w:val="-3"/>
          <w:sz w:val="28"/>
        </w:rPr>
        <w:t xml:space="preserve"> </w:t>
      </w:r>
      <w:r w:rsidRPr="00CD4C2C">
        <w:rPr>
          <w:color w:val="00B050"/>
          <w:sz w:val="28"/>
        </w:rPr>
        <w:t>споруд</w:t>
      </w:r>
      <w:r w:rsidRPr="00CD4C2C">
        <w:rPr>
          <w:color w:val="00B050"/>
          <w:spacing w:val="-2"/>
          <w:sz w:val="28"/>
        </w:rPr>
        <w:t xml:space="preserve"> </w:t>
      </w:r>
      <w:r w:rsidRPr="00CD4C2C">
        <w:rPr>
          <w:color w:val="00B050"/>
          <w:sz w:val="28"/>
        </w:rPr>
        <w:t>і</w:t>
      </w:r>
      <w:r w:rsidRPr="00CD4C2C">
        <w:rPr>
          <w:color w:val="00B050"/>
          <w:spacing w:val="-3"/>
          <w:sz w:val="28"/>
        </w:rPr>
        <w:t xml:space="preserve"> </w:t>
      </w:r>
      <w:r w:rsidRPr="00CD4C2C">
        <w:rPr>
          <w:color w:val="00B050"/>
          <w:sz w:val="28"/>
        </w:rPr>
        <w:t>підземних</w:t>
      </w:r>
      <w:r w:rsidRPr="00CD4C2C">
        <w:rPr>
          <w:color w:val="00B050"/>
          <w:spacing w:val="-2"/>
          <w:sz w:val="28"/>
        </w:rPr>
        <w:t xml:space="preserve"> </w:t>
      </w:r>
      <w:r w:rsidRPr="00CD4C2C">
        <w:rPr>
          <w:color w:val="00B050"/>
          <w:sz w:val="28"/>
        </w:rPr>
        <w:t>частин</w:t>
      </w:r>
      <w:r w:rsidRPr="00CD4C2C">
        <w:rPr>
          <w:color w:val="00B050"/>
          <w:spacing w:val="-4"/>
          <w:sz w:val="28"/>
        </w:rPr>
        <w:t xml:space="preserve"> </w:t>
      </w:r>
      <w:r w:rsidRPr="00CD4C2C">
        <w:rPr>
          <w:color w:val="00B050"/>
          <w:sz w:val="28"/>
        </w:rPr>
        <w:t>будівель</w:t>
      </w:r>
      <w:r w:rsidRPr="00CD4C2C">
        <w:rPr>
          <w:color w:val="00B050"/>
          <w:spacing w:val="-5"/>
          <w:sz w:val="28"/>
        </w:rPr>
        <w:t xml:space="preserve"> </w:t>
      </w:r>
      <w:r w:rsidRPr="00CD4C2C">
        <w:rPr>
          <w:color w:val="00B050"/>
          <w:sz w:val="28"/>
        </w:rPr>
        <w:t>нава-</w:t>
      </w:r>
      <w:r w:rsidRPr="00CD4C2C">
        <w:rPr>
          <w:color w:val="00B050"/>
          <w:spacing w:val="-67"/>
          <w:sz w:val="28"/>
        </w:rPr>
        <w:t xml:space="preserve"> </w:t>
      </w:r>
      <w:r w:rsidRPr="00CD4C2C">
        <w:rPr>
          <w:color w:val="00B050"/>
          <w:sz w:val="28"/>
        </w:rPr>
        <w:t>нтаження, впливи і коефіцієнти перевантаження слід приймати згідно з ДБН</w:t>
      </w:r>
      <w:r w:rsidRPr="00CD4C2C">
        <w:rPr>
          <w:color w:val="00B050"/>
          <w:spacing w:val="1"/>
          <w:sz w:val="28"/>
        </w:rPr>
        <w:t xml:space="preserve"> </w:t>
      </w:r>
      <w:r w:rsidRPr="00CD4C2C">
        <w:rPr>
          <w:color w:val="00B050"/>
          <w:sz w:val="28"/>
        </w:rPr>
        <w:t>В.1.2-2</w:t>
      </w:r>
      <w:r w:rsidRPr="00CD4C2C">
        <w:rPr>
          <w:color w:val="00B050"/>
          <w:spacing w:val="-1"/>
          <w:sz w:val="28"/>
        </w:rPr>
        <w:t xml:space="preserve"> </w:t>
      </w:r>
      <w:r w:rsidRPr="00CD4C2C">
        <w:rPr>
          <w:color w:val="00B050"/>
          <w:sz w:val="28"/>
        </w:rPr>
        <w:t>та</w:t>
      </w:r>
      <w:r w:rsidRPr="00CD4C2C">
        <w:rPr>
          <w:color w:val="00B050"/>
          <w:spacing w:val="-1"/>
          <w:sz w:val="28"/>
        </w:rPr>
        <w:t xml:space="preserve"> </w:t>
      </w:r>
      <w:r w:rsidRPr="00CD4C2C">
        <w:rPr>
          <w:color w:val="00B050"/>
          <w:sz w:val="28"/>
        </w:rPr>
        <w:t>таблицею</w:t>
      </w:r>
      <w:r w:rsidRPr="00CD4C2C">
        <w:rPr>
          <w:color w:val="00B050"/>
          <w:spacing w:val="-5"/>
          <w:sz w:val="28"/>
        </w:rPr>
        <w:t xml:space="preserve"> </w:t>
      </w:r>
      <w:r w:rsidRPr="00CD4C2C">
        <w:rPr>
          <w:color w:val="00B050"/>
          <w:sz w:val="28"/>
        </w:rPr>
        <w:t>42,</w:t>
      </w:r>
      <w:r w:rsidRPr="00CD4C2C">
        <w:rPr>
          <w:color w:val="00B050"/>
          <w:spacing w:val="-1"/>
          <w:sz w:val="28"/>
        </w:rPr>
        <w:t xml:space="preserve"> </w:t>
      </w:r>
      <w:r w:rsidRPr="00CD4C2C">
        <w:rPr>
          <w:color w:val="00B050"/>
          <w:sz w:val="28"/>
        </w:rPr>
        <w:t>клас</w:t>
      </w:r>
      <w:r w:rsidR="00CD4C2C" w:rsidRPr="00CD4C2C">
        <w:rPr>
          <w:color w:val="00B050"/>
          <w:sz w:val="28"/>
        </w:rPr>
        <w:t xml:space="preserve"> наслідків </w:t>
      </w:r>
      <w:r w:rsidRPr="00CD4C2C">
        <w:rPr>
          <w:color w:val="00B050"/>
          <w:spacing w:val="-1"/>
          <w:sz w:val="28"/>
        </w:rPr>
        <w:t xml:space="preserve"> </w:t>
      </w:r>
      <w:r w:rsidR="00CD4C2C" w:rsidRPr="00CD4C2C">
        <w:rPr>
          <w:color w:val="00B050"/>
          <w:spacing w:val="-1"/>
          <w:sz w:val="28"/>
        </w:rPr>
        <w:t>(</w:t>
      </w:r>
      <w:r w:rsidRPr="00CD4C2C">
        <w:rPr>
          <w:color w:val="00B050"/>
          <w:sz w:val="28"/>
        </w:rPr>
        <w:t>відповідальності</w:t>
      </w:r>
      <w:r w:rsidR="00CD4C2C" w:rsidRPr="00CD4C2C">
        <w:rPr>
          <w:color w:val="00B050"/>
          <w:sz w:val="28"/>
        </w:rPr>
        <w:t>)</w:t>
      </w:r>
      <w:r w:rsidRPr="00CD4C2C">
        <w:rPr>
          <w:color w:val="00B050"/>
          <w:spacing w:val="-1"/>
          <w:sz w:val="28"/>
        </w:rPr>
        <w:t xml:space="preserve"> </w:t>
      </w:r>
      <w:r w:rsidRPr="00CD4C2C">
        <w:rPr>
          <w:color w:val="00B050"/>
          <w:sz w:val="28"/>
        </w:rPr>
        <w:t>-</w:t>
      </w:r>
      <w:r w:rsidRPr="00CD4C2C">
        <w:rPr>
          <w:color w:val="00B050"/>
          <w:spacing w:val="-1"/>
          <w:sz w:val="28"/>
        </w:rPr>
        <w:t xml:space="preserve"> </w:t>
      </w:r>
      <w:r w:rsidRPr="00CD4C2C">
        <w:rPr>
          <w:color w:val="00B050"/>
          <w:sz w:val="28"/>
        </w:rPr>
        <w:t>згідно з</w:t>
      </w:r>
      <w:r w:rsidRPr="00CD4C2C">
        <w:rPr>
          <w:color w:val="00B050"/>
          <w:spacing w:val="-2"/>
          <w:sz w:val="28"/>
        </w:rPr>
        <w:t xml:space="preserve"> </w:t>
      </w:r>
      <w:r w:rsidRPr="00CD4C2C">
        <w:rPr>
          <w:color w:val="00B050"/>
          <w:sz w:val="28"/>
        </w:rPr>
        <w:t>додатком</w:t>
      </w:r>
      <w:r w:rsidRPr="00CD4C2C">
        <w:rPr>
          <w:color w:val="00B050"/>
          <w:spacing w:val="-3"/>
          <w:sz w:val="28"/>
        </w:rPr>
        <w:t xml:space="preserve"> </w:t>
      </w:r>
      <w:r w:rsidRPr="00CD4C2C">
        <w:rPr>
          <w:color w:val="00B050"/>
          <w:sz w:val="28"/>
        </w:rPr>
        <w:t>Ж.</w:t>
      </w:r>
    </w:p>
    <w:p w:rsidR="00CD4C2C" w:rsidRPr="00CD4C2C" w:rsidRDefault="00CD4C2C" w:rsidP="00CD4C2C">
      <w:pPr>
        <w:pStyle w:val="a4"/>
        <w:tabs>
          <w:tab w:val="left" w:pos="1693"/>
        </w:tabs>
        <w:spacing w:before="158" w:line="360" w:lineRule="auto"/>
        <w:ind w:left="840" w:right="453" w:firstLine="0"/>
        <w:rPr>
          <w:b/>
          <w:bCs/>
          <w:i/>
          <w:iCs/>
          <w:color w:val="00B050"/>
          <w:sz w:val="28"/>
        </w:rPr>
      </w:pPr>
      <w:r w:rsidRPr="00CD4C2C">
        <w:rPr>
          <w:b/>
          <w:bCs/>
          <w:i/>
          <w:iCs/>
          <w:color w:val="00B050"/>
          <w:sz w:val="28"/>
        </w:rPr>
        <w:t>(Пункт 17.4.1 змінено, Зміна № 1)</w:t>
      </w:r>
    </w:p>
    <w:p w:rsidR="00756269" w:rsidRDefault="00531953">
      <w:pPr>
        <w:pStyle w:val="a4"/>
        <w:numPr>
          <w:ilvl w:val="2"/>
          <w:numId w:val="2"/>
        </w:numPr>
        <w:tabs>
          <w:tab w:val="left" w:pos="1693"/>
        </w:tabs>
        <w:spacing w:line="360" w:lineRule="auto"/>
        <w:ind w:right="450" w:firstLine="720"/>
        <w:rPr>
          <w:sz w:val="28"/>
        </w:rPr>
      </w:pPr>
      <w:r>
        <w:rPr>
          <w:sz w:val="28"/>
        </w:rPr>
        <w:t>Розрахунок ємкісних споруд слід здійснювати на навантаження та</w:t>
      </w:r>
      <w:r>
        <w:rPr>
          <w:spacing w:val="1"/>
          <w:sz w:val="28"/>
        </w:rPr>
        <w:t xml:space="preserve"> </w:t>
      </w:r>
      <w:r>
        <w:rPr>
          <w:sz w:val="28"/>
        </w:rPr>
        <w:t>впливи з урахуванням коефіцієнтів перевантаження, зазначених у таблиці 42, на</w:t>
      </w:r>
      <w:r>
        <w:rPr>
          <w:spacing w:val="-67"/>
          <w:sz w:val="28"/>
        </w:rPr>
        <w:t xml:space="preserve"> </w:t>
      </w:r>
      <w:r>
        <w:rPr>
          <w:sz w:val="28"/>
        </w:rPr>
        <w:t>два</w:t>
      </w:r>
      <w:r>
        <w:rPr>
          <w:spacing w:val="-2"/>
          <w:sz w:val="28"/>
        </w:rPr>
        <w:t xml:space="preserve"> </w:t>
      </w:r>
      <w:r>
        <w:rPr>
          <w:sz w:val="28"/>
        </w:rPr>
        <w:t>сполучення</w:t>
      </w:r>
      <w:r>
        <w:rPr>
          <w:spacing w:val="-3"/>
          <w:sz w:val="28"/>
        </w:rPr>
        <w:t xml:space="preserve"> </w:t>
      </w:r>
      <w:r>
        <w:rPr>
          <w:sz w:val="28"/>
        </w:rPr>
        <w:t>навантажень:</w:t>
      </w:r>
    </w:p>
    <w:p w:rsidR="00756269" w:rsidRDefault="00531953">
      <w:pPr>
        <w:pStyle w:val="a3"/>
        <w:spacing w:line="360" w:lineRule="auto"/>
        <w:ind w:right="450" w:firstLine="708"/>
      </w:pPr>
      <w:r>
        <w:t>І</w:t>
      </w:r>
      <w:r>
        <w:rPr>
          <w:spacing w:val="-9"/>
        </w:rPr>
        <w:t xml:space="preserve"> </w:t>
      </w:r>
      <w:r>
        <w:t>-</w:t>
      </w:r>
      <w:r>
        <w:rPr>
          <w:spacing w:val="-9"/>
        </w:rPr>
        <w:t xml:space="preserve"> </w:t>
      </w:r>
      <w:r>
        <w:t>при</w:t>
      </w:r>
      <w:r>
        <w:rPr>
          <w:spacing w:val="-7"/>
        </w:rPr>
        <w:t xml:space="preserve"> </w:t>
      </w:r>
      <w:r>
        <w:t>гідравлічних</w:t>
      </w:r>
      <w:r>
        <w:rPr>
          <w:spacing w:val="-8"/>
        </w:rPr>
        <w:t xml:space="preserve"> </w:t>
      </w:r>
      <w:r>
        <w:t>випробуваннях,</w:t>
      </w:r>
      <w:r>
        <w:rPr>
          <w:spacing w:val="-9"/>
        </w:rPr>
        <w:t xml:space="preserve"> </w:t>
      </w:r>
      <w:r>
        <w:t>коли</w:t>
      </w:r>
      <w:r>
        <w:rPr>
          <w:spacing w:val="-8"/>
        </w:rPr>
        <w:t xml:space="preserve"> </w:t>
      </w:r>
      <w:r>
        <w:t>заглиблена</w:t>
      </w:r>
      <w:r>
        <w:rPr>
          <w:spacing w:val="-9"/>
        </w:rPr>
        <w:t xml:space="preserve"> </w:t>
      </w:r>
      <w:r>
        <w:t>в</w:t>
      </w:r>
      <w:r>
        <w:rPr>
          <w:spacing w:val="-9"/>
        </w:rPr>
        <w:t xml:space="preserve"> </w:t>
      </w:r>
      <w:r>
        <w:t>ґрунт</w:t>
      </w:r>
      <w:r>
        <w:rPr>
          <w:spacing w:val="-7"/>
        </w:rPr>
        <w:t xml:space="preserve"> </w:t>
      </w:r>
      <w:r>
        <w:t>споруда</w:t>
      </w:r>
      <w:r>
        <w:rPr>
          <w:spacing w:val="-8"/>
        </w:rPr>
        <w:t xml:space="preserve"> </w:t>
      </w:r>
      <w:r>
        <w:t>запо-</w:t>
      </w:r>
      <w:r>
        <w:rPr>
          <w:spacing w:val="-68"/>
        </w:rPr>
        <w:t xml:space="preserve"> </w:t>
      </w:r>
      <w:r>
        <w:t>внена водою з найбільш невигідним посекційним заповненням. Для споруд, які</w:t>
      </w:r>
      <w:r>
        <w:rPr>
          <w:spacing w:val="1"/>
        </w:rPr>
        <w:t xml:space="preserve"> </w:t>
      </w:r>
      <w:r>
        <w:t>не</w:t>
      </w:r>
      <w:r>
        <w:rPr>
          <w:spacing w:val="-2"/>
        </w:rPr>
        <w:t xml:space="preserve"> </w:t>
      </w:r>
      <w:r>
        <w:t>обсипають,</w:t>
      </w:r>
      <w:r>
        <w:rPr>
          <w:spacing w:val="-1"/>
        </w:rPr>
        <w:t xml:space="preserve"> </w:t>
      </w:r>
      <w:r>
        <w:t>це</w:t>
      </w:r>
      <w:r>
        <w:rPr>
          <w:spacing w:val="-1"/>
        </w:rPr>
        <w:t xml:space="preserve"> </w:t>
      </w:r>
      <w:r>
        <w:t>сполучення</w:t>
      </w:r>
      <w:r>
        <w:rPr>
          <w:spacing w:val="-2"/>
        </w:rPr>
        <w:t xml:space="preserve"> </w:t>
      </w:r>
      <w:r>
        <w:t>є</w:t>
      </w:r>
      <w:r>
        <w:rPr>
          <w:spacing w:val="-1"/>
        </w:rPr>
        <w:t xml:space="preserve"> </w:t>
      </w:r>
      <w:r>
        <w:t>експлуатаційним;</w:t>
      </w:r>
    </w:p>
    <w:p w:rsidR="00756269" w:rsidRDefault="00531953">
      <w:pPr>
        <w:pStyle w:val="a3"/>
        <w:spacing w:line="360" w:lineRule="auto"/>
        <w:ind w:right="456" w:firstLine="708"/>
      </w:pPr>
      <w:r>
        <w:t xml:space="preserve">ІІ - при експлуатації, коли споруда не заповнена водою та обсипана </w:t>
      </w:r>
      <w:r w:rsidR="00487A73">
        <w:t>ґр</w:t>
      </w:r>
      <w:r>
        <w:t>ун-</w:t>
      </w:r>
      <w:r>
        <w:rPr>
          <w:spacing w:val="1"/>
        </w:rPr>
        <w:t xml:space="preserve"> </w:t>
      </w:r>
      <w:r>
        <w:t>том.</w:t>
      </w:r>
      <w:r>
        <w:rPr>
          <w:spacing w:val="-2"/>
        </w:rPr>
        <w:t xml:space="preserve"> </w:t>
      </w:r>
      <w:r>
        <w:t>У</w:t>
      </w:r>
      <w:r>
        <w:rPr>
          <w:spacing w:val="-2"/>
        </w:rPr>
        <w:t xml:space="preserve"> </w:t>
      </w:r>
      <w:r>
        <w:t>цьому</w:t>
      </w:r>
      <w:r>
        <w:rPr>
          <w:spacing w:val="-4"/>
        </w:rPr>
        <w:t xml:space="preserve"> </w:t>
      </w:r>
      <w:r>
        <w:t>випадку</w:t>
      </w:r>
      <w:r>
        <w:rPr>
          <w:spacing w:val="-5"/>
        </w:rPr>
        <w:t xml:space="preserve"> </w:t>
      </w:r>
      <w:r>
        <w:t>необхідна</w:t>
      </w:r>
      <w:r>
        <w:rPr>
          <w:spacing w:val="-1"/>
        </w:rPr>
        <w:t xml:space="preserve"> </w:t>
      </w:r>
      <w:r>
        <w:t>перевірка</w:t>
      </w:r>
      <w:r>
        <w:rPr>
          <w:spacing w:val="-4"/>
        </w:rPr>
        <w:t xml:space="preserve"> </w:t>
      </w:r>
      <w:r>
        <w:t>на</w:t>
      </w:r>
      <w:r>
        <w:rPr>
          <w:spacing w:val="-1"/>
        </w:rPr>
        <w:t xml:space="preserve"> </w:t>
      </w:r>
      <w:r>
        <w:t>стійкість</w:t>
      </w:r>
      <w:r>
        <w:rPr>
          <w:spacing w:val="-3"/>
        </w:rPr>
        <w:t xml:space="preserve"> </w:t>
      </w:r>
      <w:r>
        <w:t>проти</w:t>
      </w:r>
      <w:r>
        <w:rPr>
          <w:spacing w:val="-1"/>
        </w:rPr>
        <w:t xml:space="preserve"> </w:t>
      </w:r>
      <w:r>
        <w:t>спливання.</w:t>
      </w:r>
    </w:p>
    <w:p w:rsidR="00756269" w:rsidRDefault="00531953">
      <w:pPr>
        <w:pStyle w:val="a4"/>
        <w:numPr>
          <w:ilvl w:val="2"/>
          <w:numId w:val="2"/>
        </w:numPr>
        <w:tabs>
          <w:tab w:val="left" w:pos="1626"/>
        </w:tabs>
        <w:spacing w:line="360" w:lineRule="auto"/>
        <w:ind w:right="448" w:firstLine="720"/>
        <w:rPr>
          <w:sz w:val="28"/>
        </w:rPr>
      </w:pPr>
      <w:r>
        <w:rPr>
          <w:sz w:val="28"/>
        </w:rPr>
        <w:t>Розрахункові рівні ґрунтових вод на площадках водопровідних спо-</w:t>
      </w:r>
      <w:r>
        <w:rPr>
          <w:spacing w:val="-67"/>
          <w:sz w:val="28"/>
        </w:rPr>
        <w:t xml:space="preserve"> </w:t>
      </w:r>
      <w:r>
        <w:rPr>
          <w:sz w:val="28"/>
        </w:rPr>
        <w:t>руд потрібно встановлювати згідно з довгостроковим прогнозом з урахуванням</w:t>
      </w:r>
      <w:r>
        <w:rPr>
          <w:spacing w:val="1"/>
          <w:sz w:val="28"/>
        </w:rPr>
        <w:t xml:space="preserve"> </w:t>
      </w:r>
      <w:r>
        <w:rPr>
          <w:sz w:val="28"/>
        </w:rPr>
        <w:t>максимального</w:t>
      </w:r>
      <w:r>
        <w:rPr>
          <w:spacing w:val="-10"/>
          <w:sz w:val="28"/>
        </w:rPr>
        <w:t xml:space="preserve"> </w:t>
      </w:r>
      <w:r>
        <w:rPr>
          <w:sz w:val="28"/>
        </w:rPr>
        <w:t>рівня</w:t>
      </w:r>
      <w:r>
        <w:rPr>
          <w:spacing w:val="-7"/>
          <w:sz w:val="28"/>
        </w:rPr>
        <w:t xml:space="preserve"> </w:t>
      </w:r>
      <w:r>
        <w:rPr>
          <w:sz w:val="28"/>
        </w:rPr>
        <w:t>води</w:t>
      </w:r>
      <w:r>
        <w:rPr>
          <w:spacing w:val="-9"/>
          <w:sz w:val="28"/>
        </w:rPr>
        <w:t xml:space="preserve"> </w:t>
      </w:r>
      <w:r>
        <w:rPr>
          <w:sz w:val="28"/>
        </w:rPr>
        <w:t>у</w:t>
      </w:r>
      <w:r>
        <w:rPr>
          <w:spacing w:val="-11"/>
          <w:sz w:val="28"/>
        </w:rPr>
        <w:t xml:space="preserve"> </w:t>
      </w:r>
      <w:r>
        <w:rPr>
          <w:sz w:val="28"/>
        </w:rPr>
        <w:t>водотоці</w:t>
      </w:r>
      <w:r>
        <w:rPr>
          <w:spacing w:val="-9"/>
          <w:sz w:val="28"/>
        </w:rPr>
        <w:t xml:space="preserve"> </w:t>
      </w:r>
      <w:r>
        <w:rPr>
          <w:sz w:val="28"/>
        </w:rPr>
        <w:t>або</w:t>
      </w:r>
      <w:r>
        <w:rPr>
          <w:spacing w:val="-7"/>
          <w:sz w:val="28"/>
        </w:rPr>
        <w:t xml:space="preserve"> </w:t>
      </w:r>
      <w:r>
        <w:rPr>
          <w:sz w:val="28"/>
        </w:rPr>
        <w:t>водоймі</w:t>
      </w:r>
      <w:r>
        <w:rPr>
          <w:spacing w:val="-6"/>
          <w:sz w:val="28"/>
        </w:rPr>
        <w:t xml:space="preserve"> </w:t>
      </w:r>
      <w:r>
        <w:rPr>
          <w:sz w:val="28"/>
        </w:rPr>
        <w:t>залежно</w:t>
      </w:r>
      <w:r>
        <w:rPr>
          <w:spacing w:val="-7"/>
          <w:sz w:val="28"/>
        </w:rPr>
        <w:t xml:space="preserve"> </w:t>
      </w:r>
      <w:r>
        <w:rPr>
          <w:sz w:val="28"/>
        </w:rPr>
        <w:t>від</w:t>
      </w:r>
      <w:r>
        <w:rPr>
          <w:spacing w:val="-9"/>
          <w:sz w:val="28"/>
        </w:rPr>
        <w:t xml:space="preserve"> </w:t>
      </w:r>
      <w:r>
        <w:rPr>
          <w:sz w:val="28"/>
        </w:rPr>
        <w:t>прийнятого</w:t>
      </w:r>
      <w:r>
        <w:rPr>
          <w:spacing w:val="-8"/>
          <w:sz w:val="28"/>
        </w:rPr>
        <w:t xml:space="preserve"> </w:t>
      </w:r>
      <w:r>
        <w:rPr>
          <w:sz w:val="28"/>
        </w:rPr>
        <w:t>відсо-</w:t>
      </w:r>
      <w:r>
        <w:rPr>
          <w:spacing w:val="-67"/>
          <w:sz w:val="28"/>
        </w:rPr>
        <w:t xml:space="preserve"> </w:t>
      </w:r>
      <w:r>
        <w:rPr>
          <w:sz w:val="28"/>
        </w:rPr>
        <w:t>тка</w:t>
      </w:r>
      <w:r>
        <w:rPr>
          <w:spacing w:val="-2"/>
          <w:sz w:val="28"/>
        </w:rPr>
        <w:t xml:space="preserve"> </w:t>
      </w:r>
      <w:r>
        <w:rPr>
          <w:sz w:val="28"/>
        </w:rPr>
        <w:t>забезпеченості за</w:t>
      </w:r>
      <w:r>
        <w:rPr>
          <w:spacing w:val="-1"/>
          <w:sz w:val="28"/>
        </w:rPr>
        <w:t xml:space="preserve"> </w:t>
      </w:r>
      <w:r>
        <w:rPr>
          <w:sz w:val="28"/>
        </w:rPr>
        <w:t>таблицею</w:t>
      </w:r>
      <w:r>
        <w:rPr>
          <w:spacing w:val="-2"/>
          <w:sz w:val="28"/>
        </w:rPr>
        <w:t xml:space="preserve"> </w:t>
      </w:r>
      <w:r>
        <w:rPr>
          <w:sz w:val="28"/>
        </w:rPr>
        <w:t>12.</w:t>
      </w:r>
    </w:p>
    <w:p w:rsidR="00756269" w:rsidRDefault="00531953">
      <w:pPr>
        <w:pStyle w:val="a3"/>
        <w:spacing w:line="360" w:lineRule="auto"/>
        <w:ind w:right="449"/>
      </w:pPr>
      <w:r>
        <w:t>Міцність</w:t>
      </w:r>
      <w:r>
        <w:rPr>
          <w:spacing w:val="-6"/>
        </w:rPr>
        <w:t xml:space="preserve"> </w:t>
      </w:r>
      <w:r>
        <w:t>і</w:t>
      </w:r>
      <w:r>
        <w:rPr>
          <w:spacing w:val="-3"/>
        </w:rPr>
        <w:t xml:space="preserve"> </w:t>
      </w:r>
      <w:r>
        <w:t>стійкість</w:t>
      </w:r>
      <w:r>
        <w:rPr>
          <w:spacing w:val="-8"/>
        </w:rPr>
        <w:t xml:space="preserve"> </w:t>
      </w:r>
      <w:r>
        <w:t>будинків</w:t>
      </w:r>
      <w:r>
        <w:rPr>
          <w:spacing w:val="-6"/>
        </w:rPr>
        <w:t xml:space="preserve"> </w:t>
      </w:r>
      <w:r>
        <w:t>і</w:t>
      </w:r>
      <w:r>
        <w:rPr>
          <w:spacing w:val="-3"/>
        </w:rPr>
        <w:t xml:space="preserve"> </w:t>
      </w:r>
      <w:r>
        <w:t>споруд,</w:t>
      </w:r>
      <w:r>
        <w:rPr>
          <w:spacing w:val="-5"/>
        </w:rPr>
        <w:t xml:space="preserve"> </w:t>
      </w:r>
      <w:r>
        <w:t>розташованих</w:t>
      </w:r>
      <w:r>
        <w:rPr>
          <w:spacing w:val="-4"/>
        </w:rPr>
        <w:t xml:space="preserve"> </w:t>
      </w:r>
      <w:r>
        <w:t>у</w:t>
      </w:r>
      <w:r>
        <w:rPr>
          <w:spacing w:val="-8"/>
        </w:rPr>
        <w:t xml:space="preserve"> </w:t>
      </w:r>
      <w:r>
        <w:t>заплавах</w:t>
      </w:r>
      <w:r>
        <w:rPr>
          <w:spacing w:val="-3"/>
        </w:rPr>
        <w:t xml:space="preserve"> </w:t>
      </w:r>
      <w:r>
        <w:t>водотоків</w:t>
      </w:r>
      <w:r>
        <w:rPr>
          <w:spacing w:val="-68"/>
        </w:rPr>
        <w:t xml:space="preserve"> </w:t>
      </w:r>
      <w:r w:rsidRPr="00487A73">
        <w:rPr>
          <w:w w:val="97"/>
        </w:rPr>
        <w:t>і</w:t>
      </w:r>
      <w:r w:rsidRPr="00487A73">
        <w:rPr>
          <w:spacing w:val="-14"/>
          <w:w w:val="97"/>
        </w:rPr>
        <w:t xml:space="preserve"> </w:t>
      </w:r>
      <w:r w:rsidRPr="00487A73">
        <w:rPr>
          <w:w w:val="97"/>
        </w:rPr>
        <w:t>водойм,</w:t>
      </w:r>
      <w:r w:rsidRPr="00487A73">
        <w:rPr>
          <w:spacing w:val="-14"/>
          <w:w w:val="97"/>
        </w:rPr>
        <w:t xml:space="preserve"> </w:t>
      </w:r>
      <w:r w:rsidRPr="00487A73">
        <w:rPr>
          <w:w w:val="97"/>
        </w:rPr>
        <w:t>при</w:t>
      </w:r>
      <w:r w:rsidRPr="00487A73">
        <w:rPr>
          <w:spacing w:val="-14"/>
          <w:w w:val="97"/>
        </w:rPr>
        <w:t xml:space="preserve"> </w:t>
      </w:r>
      <w:r w:rsidRPr="00487A73">
        <w:rPr>
          <w:w w:val="97"/>
        </w:rPr>
        <w:t>будівництві</w:t>
      </w:r>
      <w:r w:rsidRPr="00487A73">
        <w:rPr>
          <w:spacing w:val="-13"/>
          <w:w w:val="97"/>
        </w:rPr>
        <w:t xml:space="preserve"> </w:t>
      </w:r>
      <w:r w:rsidRPr="00487A73">
        <w:rPr>
          <w:w w:val="97"/>
        </w:rPr>
        <w:t>потрібно</w:t>
      </w:r>
      <w:r w:rsidRPr="00487A73">
        <w:rPr>
          <w:spacing w:val="-14"/>
          <w:w w:val="97"/>
        </w:rPr>
        <w:t xml:space="preserve"> </w:t>
      </w:r>
      <w:r w:rsidRPr="00487A73">
        <w:rPr>
          <w:w w:val="97"/>
        </w:rPr>
        <w:t>перевіряти</w:t>
      </w:r>
      <w:r w:rsidRPr="00487A73">
        <w:rPr>
          <w:spacing w:val="-13"/>
          <w:w w:val="97"/>
        </w:rPr>
        <w:t xml:space="preserve"> </w:t>
      </w:r>
      <w:r w:rsidRPr="00487A73">
        <w:rPr>
          <w:w w:val="97"/>
        </w:rPr>
        <w:t>при</w:t>
      </w:r>
      <w:r w:rsidRPr="00487A73">
        <w:rPr>
          <w:spacing w:val="-13"/>
          <w:w w:val="97"/>
        </w:rPr>
        <w:t xml:space="preserve"> </w:t>
      </w:r>
      <w:r w:rsidRPr="00487A73">
        <w:rPr>
          <w:w w:val="97"/>
        </w:rPr>
        <w:t>розрахунковому</w:t>
      </w:r>
      <w:r w:rsidRPr="00487A73">
        <w:rPr>
          <w:spacing w:val="-18"/>
          <w:w w:val="97"/>
        </w:rPr>
        <w:t xml:space="preserve"> </w:t>
      </w:r>
      <w:r w:rsidRPr="00487A73">
        <w:rPr>
          <w:w w:val="97"/>
        </w:rPr>
        <w:t>рівні</w:t>
      </w:r>
      <w:r w:rsidRPr="00487A73">
        <w:rPr>
          <w:spacing w:val="-13"/>
          <w:w w:val="97"/>
        </w:rPr>
        <w:t xml:space="preserve"> </w:t>
      </w:r>
      <w:r w:rsidRPr="00487A73">
        <w:rPr>
          <w:w w:val="97"/>
        </w:rPr>
        <w:t>води</w:t>
      </w:r>
      <w:r w:rsidRPr="00487A73">
        <w:rPr>
          <w:spacing w:val="-14"/>
          <w:w w:val="97"/>
        </w:rPr>
        <w:t xml:space="preserve"> </w:t>
      </w:r>
      <w:r w:rsidRPr="00487A73">
        <w:rPr>
          <w:w w:val="97"/>
        </w:rPr>
        <w:t>10</w:t>
      </w:r>
      <w:r w:rsidR="00487A73">
        <w:t>%</w:t>
      </w:r>
    </w:p>
    <w:p w:rsidR="00756269" w:rsidRDefault="00531953">
      <w:pPr>
        <w:pStyle w:val="a3"/>
        <w:ind w:firstLine="0"/>
      </w:pPr>
      <w:r>
        <w:t>забезпеченості.</w:t>
      </w:r>
    </w:p>
    <w:p w:rsidR="00756269" w:rsidRDefault="00756269">
      <w:pPr>
        <w:sectPr w:rsidR="00756269">
          <w:headerReference w:type="default" r:id="rId87"/>
          <w:footerReference w:type="default" r:id="rId88"/>
          <w:pgSz w:w="11910" w:h="16840"/>
          <w:pgMar w:top="1020" w:right="680" w:bottom="940" w:left="1000" w:header="725" w:footer="743" w:gutter="0"/>
          <w:cols w:space="720"/>
        </w:sectPr>
      </w:pPr>
    </w:p>
    <w:p w:rsidR="00756269" w:rsidRDefault="00531953">
      <w:pPr>
        <w:pStyle w:val="a3"/>
        <w:spacing w:before="89" w:after="3" w:line="242" w:lineRule="auto"/>
        <w:ind w:left="1692" w:right="668" w:hanging="1560"/>
        <w:jc w:val="left"/>
      </w:pPr>
      <w:r>
        <w:rPr>
          <w:b/>
        </w:rPr>
        <w:lastRenderedPageBreak/>
        <w:t xml:space="preserve">Таблиця 42- </w:t>
      </w:r>
      <w:r>
        <w:t>Коефіцієнт перевантаження при розрахунках ємкісних споруд на</w:t>
      </w:r>
      <w:r>
        <w:rPr>
          <w:spacing w:val="-67"/>
        </w:rPr>
        <w:t xml:space="preserve"> </w:t>
      </w:r>
      <w:r>
        <w:t>навантаження</w:t>
      </w:r>
      <w:r>
        <w:rPr>
          <w:spacing w:val="-2"/>
        </w:rPr>
        <w:t xml:space="preserve"> </w:t>
      </w:r>
      <w:r>
        <w:t>та</w:t>
      </w:r>
      <w:r>
        <w:rPr>
          <w:spacing w:val="-1"/>
        </w:rPr>
        <w:t xml:space="preserve"> </w:t>
      </w:r>
      <w:r>
        <w:t>впливи</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947"/>
        <w:gridCol w:w="902"/>
        <w:gridCol w:w="739"/>
        <w:gridCol w:w="739"/>
        <w:gridCol w:w="749"/>
        <w:gridCol w:w="739"/>
        <w:gridCol w:w="749"/>
        <w:gridCol w:w="749"/>
        <w:gridCol w:w="653"/>
        <w:gridCol w:w="672"/>
      </w:tblGrid>
      <w:tr w:rsidR="00756269">
        <w:trPr>
          <w:trHeight w:val="551"/>
        </w:trPr>
        <w:tc>
          <w:tcPr>
            <w:tcW w:w="2947" w:type="dxa"/>
            <w:vMerge w:val="restart"/>
          </w:tcPr>
          <w:p w:rsidR="00756269" w:rsidRDefault="00756269">
            <w:pPr>
              <w:pStyle w:val="TableParagraph"/>
              <w:rPr>
                <w:sz w:val="26"/>
              </w:rPr>
            </w:pPr>
          </w:p>
          <w:p w:rsidR="00756269" w:rsidRDefault="00756269">
            <w:pPr>
              <w:pStyle w:val="TableParagraph"/>
              <w:spacing w:before="1"/>
              <w:rPr>
                <w:sz w:val="36"/>
              </w:rPr>
            </w:pPr>
          </w:p>
          <w:p w:rsidR="00756269" w:rsidRDefault="00531953">
            <w:pPr>
              <w:pStyle w:val="TableParagraph"/>
              <w:ind w:left="201"/>
              <w:rPr>
                <w:sz w:val="24"/>
              </w:rPr>
            </w:pPr>
            <w:bookmarkStart w:id="158" w:name="Навантаження_та_впливи"/>
            <w:bookmarkEnd w:id="158"/>
            <w:r>
              <w:rPr>
                <w:sz w:val="24"/>
              </w:rPr>
              <w:t>Навантаження</w:t>
            </w:r>
            <w:r>
              <w:rPr>
                <w:spacing w:val="-3"/>
                <w:sz w:val="24"/>
              </w:rPr>
              <w:t xml:space="preserve"> </w:t>
            </w:r>
            <w:r>
              <w:rPr>
                <w:sz w:val="24"/>
              </w:rPr>
              <w:t>та</w:t>
            </w:r>
            <w:r>
              <w:rPr>
                <w:spacing w:val="-2"/>
                <w:sz w:val="24"/>
              </w:rPr>
              <w:t xml:space="preserve"> </w:t>
            </w:r>
            <w:r>
              <w:rPr>
                <w:sz w:val="24"/>
              </w:rPr>
              <w:t>впливи</w:t>
            </w:r>
          </w:p>
        </w:tc>
        <w:tc>
          <w:tcPr>
            <w:tcW w:w="902" w:type="dxa"/>
            <w:vMerge w:val="restart"/>
          </w:tcPr>
          <w:p w:rsidR="00756269" w:rsidRDefault="00531953">
            <w:pPr>
              <w:pStyle w:val="TableParagraph"/>
              <w:spacing w:before="162"/>
              <w:ind w:left="71" w:right="54" w:firstLine="3"/>
              <w:jc w:val="center"/>
              <w:rPr>
                <w:sz w:val="24"/>
              </w:rPr>
            </w:pPr>
            <w:r>
              <w:rPr>
                <w:sz w:val="24"/>
              </w:rPr>
              <w:t>Коефі-</w:t>
            </w:r>
            <w:r>
              <w:rPr>
                <w:spacing w:val="1"/>
                <w:sz w:val="24"/>
              </w:rPr>
              <w:t xml:space="preserve"> </w:t>
            </w:r>
            <w:r>
              <w:rPr>
                <w:sz w:val="24"/>
              </w:rPr>
              <w:t>цієнт</w:t>
            </w:r>
            <w:r>
              <w:rPr>
                <w:spacing w:val="1"/>
                <w:sz w:val="24"/>
              </w:rPr>
              <w:t xml:space="preserve"> </w:t>
            </w:r>
            <w:r>
              <w:rPr>
                <w:spacing w:val="-1"/>
                <w:sz w:val="24"/>
              </w:rPr>
              <w:t>перева-</w:t>
            </w:r>
            <w:r>
              <w:rPr>
                <w:spacing w:val="-57"/>
                <w:sz w:val="24"/>
              </w:rPr>
              <w:t xml:space="preserve"> </w:t>
            </w:r>
            <w:r>
              <w:rPr>
                <w:sz w:val="24"/>
              </w:rPr>
              <w:t>нта-</w:t>
            </w:r>
            <w:r>
              <w:rPr>
                <w:spacing w:val="1"/>
                <w:sz w:val="24"/>
              </w:rPr>
              <w:t xml:space="preserve"> </w:t>
            </w:r>
            <w:r>
              <w:rPr>
                <w:sz w:val="24"/>
              </w:rPr>
              <w:t>ження</w:t>
            </w:r>
          </w:p>
        </w:tc>
        <w:tc>
          <w:tcPr>
            <w:tcW w:w="4464" w:type="dxa"/>
            <w:gridSpan w:val="6"/>
          </w:tcPr>
          <w:p w:rsidR="00756269" w:rsidRDefault="00531953">
            <w:pPr>
              <w:pStyle w:val="TableParagraph"/>
              <w:spacing w:line="270" w:lineRule="exact"/>
              <w:ind w:left="221" w:right="208"/>
              <w:jc w:val="center"/>
              <w:rPr>
                <w:sz w:val="24"/>
              </w:rPr>
            </w:pPr>
            <w:r>
              <w:rPr>
                <w:sz w:val="24"/>
              </w:rPr>
              <w:t>Заглиблені</w:t>
            </w:r>
            <w:r>
              <w:rPr>
                <w:spacing w:val="-2"/>
                <w:sz w:val="24"/>
              </w:rPr>
              <w:t xml:space="preserve"> </w:t>
            </w:r>
            <w:r>
              <w:rPr>
                <w:sz w:val="24"/>
              </w:rPr>
              <w:t>в</w:t>
            </w:r>
            <w:r>
              <w:rPr>
                <w:spacing w:val="-3"/>
                <w:sz w:val="24"/>
              </w:rPr>
              <w:t xml:space="preserve"> </w:t>
            </w:r>
            <w:r>
              <w:rPr>
                <w:sz w:val="24"/>
              </w:rPr>
              <w:t>ґрунт</w:t>
            </w:r>
            <w:r>
              <w:rPr>
                <w:spacing w:val="-2"/>
                <w:sz w:val="24"/>
              </w:rPr>
              <w:t xml:space="preserve"> </w:t>
            </w:r>
            <w:r>
              <w:rPr>
                <w:sz w:val="24"/>
              </w:rPr>
              <w:t>або обваловані</w:t>
            </w:r>
            <w:r>
              <w:rPr>
                <w:spacing w:val="-2"/>
                <w:sz w:val="24"/>
              </w:rPr>
              <w:t xml:space="preserve"> </w:t>
            </w:r>
            <w:r>
              <w:rPr>
                <w:sz w:val="24"/>
              </w:rPr>
              <w:t>спо-</w:t>
            </w:r>
          </w:p>
          <w:p w:rsidR="00756269" w:rsidRDefault="00531953">
            <w:pPr>
              <w:pStyle w:val="TableParagraph"/>
              <w:spacing w:line="261" w:lineRule="exact"/>
              <w:ind w:left="221" w:right="207"/>
              <w:jc w:val="center"/>
              <w:rPr>
                <w:sz w:val="24"/>
              </w:rPr>
            </w:pPr>
            <w:r>
              <w:rPr>
                <w:sz w:val="24"/>
              </w:rPr>
              <w:t>руди</w:t>
            </w:r>
          </w:p>
        </w:tc>
        <w:tc>
          <w:tcPr>
            <w:tcW w:w="1325" w:type="dxa"/>
            <w:gridSpan w:val="2"/>
            <w:vMerge w:val="restart"/>
          </w:tcPr>
          <w:p w:rsidR="00756269" w:rsidRDefault="00531953">
            <w:pPr>
              <w:pStyle w:val="TableParagraph"/>
              <w:spacing w:before="8"/>
              <w:ind w:left="163" w:right="146" w:hanging="1"/>
              <w:jc w:val="center"/>
              <w:rPr>
                <w:sz w:val="24"/>
              </w:rPr>
            </w:pPr>
            <w:r>
              <w:rPr>
                <w:sz w:val="24"/>
              </w:rPr>
              <w:t>Ємкісні</w:t>
            </w:r>
            <w:r>
              <w:rPr>
                <w:spacing w:val="1"/>
                <w:sz w:val="24"/>
              </w:rPr>
              <w:t xml:space="preserve"> </w:t>
            </w:r>
            <w:r>
              <w:rPr>
                <w:sz w:val="24"/>
              </w:rPr>
              <w:t>споруди</w:t>
            </w:r>
            <w:r>
              <w:rPr>
                <w:spacing w:val="1"/>
                <w:sz w:val="24"/>
              </w:rPr>
              <w:t xml:space="preserve"> </w:t>
            </w:r>
            <w:r>
              <w:rPr>
                <w:sz w:val="24"/>
              </w:rPr>
              <w:t>всередині</w:t>
            </w:r>
            <w:r>
              <w:rPr>
                <w:spacing w:val="-58"/>
                <w:sz w:val="24"/>
              </w:rPr>
              <w:t xml:space="preserve"> </w:t>
            </w:r>
            <w:r>
              <w:rPr>
                <w:sz w:val="24"/>
              </w:rPr>
              <w:t>будівель</w:t>
            </w:r>
          </w:p>
        </w:tc>
      </w:tr>
      <w:tr w:rsidR="00756269">
        <w:trPr>
          <w:trHeight w:val="275"/>
        </w:trPr>
        <w:tc>
          <w:tcPr>
            <w:tcW w:w="2947" w:type="dxa"/>
            <w:vMerge/>
            <w:tcBorders>
              <w:top w:val="nil"/>
            </w:tcBorders>
          </w:tcPr>
          <w:p w:rsidR="00756269" w:rsidRDefault="00756269">
            <w:pPr>
              <w:rPr>
                <w:sz w:val="2"/>
                <w:szCs w:val="2"/>
              </w:rPr>
            </w:pPr>
          </w:p>
        </w:tc>
        <w:tc>
          <w:tcPr>
            <w:tcW w:w="902" w:type="dxa"/>
            <w:vMerge/>
            <w:tcBorders>
              <w:top w:val="nil"/>
            </w:tcBorders>
          </w:tcPr>
          <w:p w:rsidR="00756269" w:rsidRDefault="00756269">
            <w:pPr>
              <w:rPr>
                <w:sz w:val="2"/>
                <w:szCs w:val="2"/>
              </w:rPr>
            </w:pPr>
          </w:p>
        </w:tc>
        <w:tc>
          <w:tcPr>
            <w:tcW w:w="2966" w:type="dxa"/>
            <w:gridSpan w:val="4"/>
          </w:tcPr>
          <w:p w:rsidR="00756269" w:rsidRDefault="00531953">
            <w:pPr>
              <w:pStyle w:val="TableParagraph"/>
              <w:spacing w:line="255" w:lineRule="exact"/>
              <w:ind w:left="633"/>
              <w:rPr>
                <w:sz w:val="24"/>
              </w:rPr>
            </w:pPr>
            <w:r>
              <w:rPr>
                <w:sz w:val="24"/>
              </w:rPr>
              <w:t>Ємкісні</w:t>
            </w:r>
            <w:r>
              <w:rPr>
                <w:spacing w:val="-3"/>
                <w:sz w:val="24"/>
              </w:rPr>
              <w:t xml:space="preserve"> </w:t>
            </w:r>
            <w:r>
              <w:rPr>
                <w:sz w:val="24"/>
              </w:rPr>
              <w:t>споруди</w:t>
            </w:r>
          </w:p>
        </w:tc>
        <w:tc>
          <w:tcPr>
            <w:tcW w:w="1498" w:type="dxa"/>
            <w:gridSpan w:val="2"/>
            <w:vMerge w:val="restart"/>
          </w:tcPr>
          <w:p w:rsidR="00756269" w:rsidRDefault="00531953">
            <w:pPr>
              <w:pStyle w:val="TableParagraph"/>
              <w:spacing w:line="270" w:lineRule="atLeast"/>
              <w:ind w:left="10" w:right="37" w:firstLine="21"/>
              <w:rPr>
                <w:sz w:val="24"/>
              </w:rPr>
            </w:pPr>
            <w:r>
              <w:rPr>
                <w:sz w:val="24"/>
              </w:rPr>
              <w:t>Підземні час-</w:t>
            </w:r>
            <w:r>
              <w:rPr>
                <w:spacing w:val="-57"/>
                <w:sz w:val="24"/>
              </w:rPr>
              <w:t xml:space="preserve"> </w:t>
            </w:r>
            <w:r>
              <w:rPr>
                <w:sz w:val="24"/>
              </w:rPr>
              <w:t>тини</w:t>
            </w:r>
            <w:r>
              <w:rPr>
                <w:spacing w:val="-15"/>
                <w:sz w:val="24"/>
              </w:rPr>
              <w:t xml:space="preserve"> </w:t>
            </w:r>
            <w:r>
              <w:rPr>
                <w:sz w:val="24"/>
              </w:rPr>
              <w:t>будівель</w:t>
            </w:r>
          </w:p>
        </w:tc>
        <w:tc>
          <w:tcPr>
            <w:tcW w:w="1325" w:type="dxa"/>
            <w:gridSpan w:val="2"/>
            <w:vMerge/>
            <w:tcBorders>
              <w:top w:val="nil"/>
            </w:tcBorders>
          </w:tcPr>
          <w:p w:rsidR="00756269" w:rsidRDefault="00756269">
            <w:pPr>
              <w:rPr>
                <w:sz w:val="2"/>
                <w:szCs w:val="2"/>
              </w:rPr>
            </w:pPr>
          </w:p>
        </w:tc>
      </w:tr>
      <w:tr w:rsidR="00756269">
        <w:trPr>
          <w:trHeight w:val="277"/>
        </w:trPr>
        <w:tc>
          <w:tcPr>
            <w:tcW w:w="2947" w:type="dxa"/>
            <w:vMerge/>
            <w:tcBorders>
              <w:top w:val="nil"/>
            </w:tcBorders>
          </w:tcPr>
          <w:p w:rsidR="00756269" w:rsidRDefault="00756269">
            <w:pPr>
              <w:rPr>
                <w:sz w:val="2"/>
                <w:szCs w:val="2"/>
              </w:rPr>
            </w:pPr>
          </w:p>
        </w:tc>
        <w:tc>
          <w:tcPr>
            <w:tcW w:w="902" w:type="dxa"/>
            <w:vMerge/>
            <w:tcBorders>
              <w:top w:val="nil"/>
            </w:tcBorders>
          </w:tcPr>
          <w:p w:rsidR="00756269" w:rsidRDefault="00756269">
            <w:pPr>
              <w:rPr>
                <w:sz w:val="2"/>
                <w:szCs w:val="2"/>
              </w:rPr>
            </w:pPr>
          </w:p>
        </w:tc>
        <w:tc>
          <w:tcPr>
            <w:tcW w:w="1478" w:type="dxa"/>
            <w:gridSpan w:val="2"/>
          </w:tcPr>
          <w:p w:rsidR="00756269" w:rsidRDefault="00531953">
            <w:pPr>
              <w:pStyle w:val="TableParagraph"/>
              <w:spacing w:line="258" w:lineRule="exact"/>
              <w:ind w:left="369"/>
              <w:rPr>
                <w:sz w:val="24"/>
              </w:rPr>
            </w:pPr>
            <w:r>
              <w:rPr>
                <w:sz w:val="24"/>
              </w:rPr>
              <w:t>закриті</w:t>
            </w:r>
          </w:p>
        </w:tc>
        <w:tc>
          <w:tcPr>
            <w:tcW w:w="1488" w:type="dxa"/>
            <w:gridSpan w:val="2"/>
          </w:tcPr>
          <w:p w:rsidR="00756269" w:rsidRDefault="00531953">
            <w:pPr>
              <w:pStyle w:val="TableParagraph"/>
              <w:spacing w:line="258" w:lineRule="exact"/>
              <w:ind w:left="327"/>
              <w:rPr>
                <w:sz w:val="24"/>
              </w:rPr>
            </w:pPr>
            <w:r>
              <w:rPr>
                <w:sz w:val="24"/>
              </w:rPr>
              <w:t>відкриті</w:t>
            </w:r>
          </w:p>
        </w:tc>
        <w:tc>
          <w:tcPr>
            <w:tcW w:w="1498" w:type="dxa"/>
            <w:gridSpan w:val="2"/>
            <w:vMerge/>
            <w:tcBorders>
              <w:top w:val="nil"/>
            </w:tcBorders>
          </w:tcPr>
          <w:p w:rsidR="00756269" w:rsidRDefault="00756269">
            <w:pPr>
              <w:rPr>
                <w:sz w:val="2"/>
                <w:szCs w:val="2"/>
              </w:rPr>
            </w:pPr>
          </w:p>
        </w:tc>
        <w:tc>
          <w:tcPr>
            <w:tcW w:w="1325" w:type="dxa"/>
            <w:gridSpan w:val="2"/>
            <w:vMerge/>
            <w:tcBorders>
              <w:top w:val="nil"/>
            </w:tcBorders>
          </w:tcPr>
          <w:p w:rsidR="00756269" w:rsidRDefault="00756269">
            <w:pPr>
              <w:rPr>
                <w:sz w:val="2"/>
                <w:szCs w:val="2"/>
              </w:rPr>
            </w:pPr>
          </w:p>
        </w:tc>
      </w:tr>
      <w:tr w:rsidR="00756269">
        <w:trPr>
          <w:trHeight w:val="275"/>
        </w:trPr>
        <w:tc>
          <w:tcPr>
            <w:tcW w:w="2947" w:type="dxa"/>
            <w:vMerge/>
            <w:tcBorders>
              <w:top w:val="nil"/>
            </w:tcBorders>
          </w:tcPr>
          <w:p w:rsidR="00756269" w:rsidRDefault="00756269">
            <w:pPr>
              <w:rPr>
                <w:sz w:val="2"/>
                <w:szCs w:val="2"/>
              </w:rPr>
            </w:pPr>
          </w:p>
        </w:tc>
        <w:tc>
          <w:tcPr>
            <w:tcW w:w="902" w:type="dxa"/>
            <w:vMerge/>
            <w:tcBorders>
              <w:top w:val="nil"/>
            </w:tcBorders>
          </w:tcPr>
          <w:p w:rsidR="00756269" w:rsidRDefault="00756269">
            <w:pPr>
              <w:rPr>
                <w:sz w:val="2"/>
                <w:szCs w:val="2"/>
              </w:rPr>
            </w:pPr>
          </w:p>
        </w:tc>
        <w:tc>
          <w:tcPr>
            <w:tcW w:w="5789" w:type="dxa"/>
            <w:gridSpan w:val="8"/>
          </w:tcPr>
          <w:p w:rsidR="00756269" w:rsidRDefault="00531953">
            <w:pPr>
              <w:pStyle w:val="TableParagraph"/>
              <w:spacing w:line="255" w:lineRule="exact"/>
              <w:ind w:left="1617"/>
              <w:rPr>
                <w:sz w:val="24"/>
              </w:rPr>
            </w:pPr>
            <w:r>
              <w:rPr>
                <w:sz w:val="24"/>
              </w:rPr>
              <w:t>сполучення</w:t>
            </w:r>
            <w:r>
              <w:rPr>
                <w:spacing w:val="-2"/>
                <w:sz w:val="24"/>
              </w:rPr>
              <w:t xml:space="preserve"> </w:t>
            </w:r>
            <w:r>
              <w:rPr>
                <w:sz w:val="24"/>
              </w:rPr>
              <w:t>навантажень</w:t>
            </w:r>
          </w:p>
        </w:tc>
      </w:tr>
      <w:tr w:rsidR="00756269">
        <w:trPr>
          <w:trHeight w:val="275"/>
        </w:trPr>
        <w:tc>
          <w:tcPr>
            <w:tcW w:w="2947" w:type="dxa"/>
            <w:vMerge/>
            <w:tcBorders>
              <w:top w:val="nil"/>
            </w:tcBorders>
          </w:tcPr>
          <w:p w:rsidR="00756269" w:rsidRDefault="00756269">
            <w:pPr>
              <w:rPr>
                <w:sz w:val="2"/>
                <w:szCs w:val="2"/>
              </w:rPr>
            </w:pPr>
          </w:p>
        </w:tc>
        <w:tc>
          <w:tcPr>
            <w:tcW w:w="902" w:type="dxa"/>
            <w:vMerge/>
            <w:tcBorders>
              <w:top w:val="nil"/>
            </w:tcBorders>
          </w:tcPr>
          <w:p w:rsidR="00756269" w:rsidRDefault="00756269">
            <w:pPr>
              <w:rPr>
                <w:sz w:val="2"/>
                <w:szCs w:val="2"/>
              </w:rPr>
            </w:pPr>
          </w:p>
        </w:tc>
        <w:tc>
          <w:tcPr>
            <w:tcW w:w="739" w:type="dxa"/>
          </w:tcPr>
          <w:p w:rsidR="00756269" w:rsidRDefault="00531953">
            <w:pPr>
              <w:pStyle w:val="TableParagraph"/>
              <w:spacing w:line="255" w:lineRule="exact"/>
              <w:ind w:left="18"/>
              <w:jc w:val="center"/>
              <w:rPr>
                <w:sz w:val="24"/>
              </w:rPr>
            </w:pPr>
            <w:r>
              <w:rPr>
                <w:sz w:val="24"/>
              </w:rPr>
              <w:t>І</w:t>
            </w:r>
          </w:p>
        </w:tc>
        <w:tc>
          <w:tcPr>
            <w:tcW w:w="739" w:type="dxa"/>
          </w:tcPr>
          <w:p w:rsidR="00756269" w:rsidRDefault="00531953">
            <w:pPr>
              <w:pStyle w:val="TableParagraph"/>
              <w:spacing w:line="255" w:lineRule="exact"/>
              <w:ind w:left="118" w:right="102"/>
              <w:jc w:val="center"/>
              <w:rPr>
                <w:sz w:val="24"/>
              </w:rPr>
            </w:pPr>
            <w:r>
              <w:rPr>
                <w:sz w:val="24"/>
              </w:rPr>
              <w:t>II</w:t>
            </w:r>
          </w:p>
        </w:tc>
        <w:tc>
          <w:tcPr>
            <w:tcW w:w="749" w:type="dxa"/>
          </w:tcPr>
          <w:p w:rsidR="00756269" w:rsidRDefault="00531953">
            <w:pPr>
              <w:pStyle w:val="TableParagraph"/>
              <w:spacing w:line="255" w:lineRule="exact"/>
              <w:ind w:left="19"/>
              <w:jc w:val="center"/>
              <w:rPr>
                <w:sz w:val="24"/>
              </w:rPr>
            </w:pPr>
            <w:r>
              <w:rPr>
                <w:sz w:val="24"/>
              </w:rPr>
              <w:t>І</w:t>
            </w:r>
          </w:p>
        </w:tc>
        <w:tc>
          <w:tcPr>
            <w:tcW w:w="739" w:type="dxa"/>
          </w:tcPr>
          <w:p w:rsidR="00756269" w:rsidRDefault="00531953">
            <w:pPr>
              <w:pStyle w:val="TableParagraph"/>
              <w:spacing w:line="255" w:lineRule="exact"/>
              <w:ind w:left="290"/>
              <w:rPr>
                <w:sz w:val="24"/>
              </w:rPr>
            </w:pPr>
            <w:r>
              <w:rPr>
                <w:sz w:val="24"/>
              </w:rPr>
              <w:t>II</w:t>
            </w:r>
          </w:p>
        </w:tc>
        <w:tc>
          <w:tcPr>
            <w:tcW w:w="749" w:type="dxa"/>
          </w:tcPr>
          <w:p w:rsidR="00756269" w:rsidRDefault="00531953">
            <w:pPr>
              <w:pStyle w:val="TableParagraph"/>
              <w:spacing w:line="255" w:lineRule="exact"/>
              <w:ind w:left="19"/>
              <w:jc w:val="center"/>
              <w:rPr>
                <w:sz w:val="24"/>
              </w:rPr>
            </w:pPr>
            <w:r>
              <w:rPr>
                <w:sz w:val="24"/>
              </w:rPr>
              <w:t>І</w:t>
            </w:r>
          </w:p>
        </w:tc>
        <w:tc>
          <w:tcPr>
            <w:tcW w:w="749" w:type="dxa"/>
          </w:tcPr>
          <w:p w:rsidR="00756269" w:rsidRDefault="00531953">
            <w:pPr>
              <w:pStyle w:val="TableParagraph"/>
              <w:spacing w:line="255" w:lineRule="exact"/>
              <w:ind w:left="274" w:right="259"/>
              <w:jc w:val="center"/>
              <w:rPr>
                <w:sz w:val="24"/>
              </w:rPr>
            </w:pPr>
            <w:r>
              <w:rPr>
                <w:sz w:val="24"/>
              </w:rPr>
              <w:t>II</w:t>
            </w:r>
          </w:p>
        </w:tc>
        <w:tc>
          <w:tcPr>
            <w:tcW w:w="653" w:type="dxa"/>
          </w:tcPr>
          <w:p w:rsidR="00756269" w:rsidRDefault="00531953">
            <w:pPr>
              <w:pStyle w:val="TableParagraph"/>
              <w:spacing w:line="255" w:lineRule="exact"/>
              <w:ind w:left="288"/>
              <w:rPr>
                <w:sz w:val="24"/>
              </w:rPr>
            </w:pPr>
            <w:r>
              <w:rPr>
                <w:sz w:val="24"/>
              </w:rPr>
              <w:t>І</w:t>
            </w:r>
          </w:p>
        </w:tc>
        <w:tc>
          <w:tcPr>
            <w:tcW w:w="672" w:type="dxa"/>
          </w:tcPr>
          <w:p w:rsidR="00756269" w:rsidRDefault="00531953">
            <w:pPr>
              <w:pStyle w:val="TableParagraph"/>
              <w:spacing w:line="255" w:lineRule="exact"/>
              <w:ind w:left="236" w:right="221"/>
              <w:jc w:val="center"/>
              <w:rPr>
                <w:sz w:val="24"/>
              </w:rPr>
            </w:pPr>
            <w:r>
              <w:rPr>
                <w:sz w:val="24"/>
              </w:rPr>
              <w:t>II</w:t>
            </w:r>
          </w:p>
        </w:tc>
      </w:tr>
      <w:tr w:rsidR="00756269">
        <w:trPr>
          <w:trHeight w:val="275"/>
        </w:trPr>
        <w:tc>
          <w:tcPr>
            <w:tcW w:w="2947" w:type="dxa"/>
          </w:tcPr>
          <w:p w:rsidR="00756269" w:rsidRDefault="00531953">
            <w:pPr>
              <w:pStyle w:val="TableParagraph"/>
              <w:spacing w:line="255" w:lineRule="exact"/>
              <w:ind w:left="40"/>
              <w:rPr>
                <w:i/>
                <w:sz w:val="24"/>
              </w:rPr>
            </w:pPr>
            <w:r>
              <w:rPr>
                <w:i/>
                <w:sz w:val="24"/>
              </w:rPr>
              <w:t>Постійні</w:t>
            </w:r>
          </w:p>
        </w:tc>
        <w:tc>
          <w:tcPr>
            <w:tcW w:w="902" w:type="dxa"/>
          </w:tcPr>
          <w:p w:rsidR="00756269" w:rsidRDefault="00756269">
            <w:pPr>
              <w:pStyle w:val="TableParagraph"/>
              <w:rPr>
                <w:sz w:val="20"/>
              </w:rPr>
            </w:pPr>
          </w:p>
        </w:tc>
        <w:tc>
          <w:tcPr>
            <w:tcW w:w="739" w:type="dxa"/>
          </w:tcPr>
          <w:p w:rsidR="00756269" w:rsidRDefault="00756269">
            <w:pPr>
              <w:pStyle w:val="TableParagraph"/>
              <w:rPr>
                <w:sz w:val="20"/>
              </w:rPr>
            </w:pPr>
          </w:p>
        </w:tc>
        <w:tc>
          <w:tcPr>
            <w:tcW w:w="739" w:type="dxa"/>
          </w:tcPr>
          <w:p w:rsidR="00756269" w:rsidRDefault="00756269">
            <w:pPr>
              <w:pStyle w:val="TableParagraph"/>
              <w:rPr>
                <w:sz w:val="20"/>
              </w:rPr>
            </w:pPr>
          </w:p>
        </w:tc>
        <w:tc>
          <w:tcPr>
            <w:tcW w:w="749" w:type="dxa"/>
          </w:tcPr>
          <w:p w:rsidR="00756269" w:rsidRDefault="00756269">
            <w:pPr>
              <w:pStyle w:val="TableParagraph"/>
              <w:rPr>
                <w:sz w:val="20"/>
              </w:rPr>
            </w:pPr>
          </w:p>
        </w:tc>
        <w:tc>
          <w:tcPr>
            <w:tcW w:w="739" w:type="dxa"/>
          </w:tcPr>
          <w:p w:rsidR="00756269" w:rsidRDefault="00756269">
            <w:pPr>
              <w:pStyle w:val="TableParagraph"/>
              <w:rPr>
                <w:sz w:val="20"/>
              </w:rPr>
            </w:pPr>
          </w:p>
        </w:tc>
        <w:tc>
          <w:tcPr>
            <w:tcW w:w="749" w:type="dxa"/>
          </w:tcPr>
          <w:p w:rsidR="00756269" w:rsidRDefault="00756269">
            <w:pPr>
              <w:pStyle w:val="TableParagraph"/>
              <w:rPr>
                <w:sz w:val="20"/>
              </w:rPr>
            </w:pPr>
          </w:p>
        </w:tc>
        <w:tc>
          <w:tcPr>
            <w:tcW w:w="749" w:type="dxa"/>
          </w:tcPr>
          <w:p w:rsidR="00756269" w:rsidRDefault="00756269">
            <w:pPr>
              <w:pStyle w:val="TableParagraph"/>
              <w:rPr>
                <w:sz w:val="20"/>
              </w:rPr>
            </w:pPr>
          </w:p>
        </w:tc>
        <w:tc>
          <w:tcPr>
            <w:tcW w:w="653" w:type="dxa"/>
          </w:tcPr>
          <w:p w:rsidR="00756269" w:rsidRDefault="00756269">
            <w:pPr>
              <w:pStyle w:val="TableParagraph"/>
              <w:rPr>
                <w:sz w:val="20"/>
              </w:rPr>
            </w:pPr>
          </w:p>
        </w:tc>
        <w:tc>
          <w:tcPr>
            <w:tcW w:w="672" w:type="dxa"/>
          </w:tcPr>
          <w:p w:rsidR="00756269" w:rsidRDefault="00756269">
            <w:pPr>
              <w:pStyle w:val="TableParagraph"/>
              <w:rPr>
                <w:sz w:val="20"/>
              </w:rPr>
            </w:pPr>
          </w:p>
        </w:tc>
      </w:tr>
      <w:tr w:rsidR="00756269">
        <w:trPr>
          <w:trHeight w:val="551"/>
        </w:trPr>
        <w:tc>
          <w:tcPr>
            <w:tcW w:w="2947" w:type="dxa"/>
          </w:tcPr>
          <w:p w:rsidR="00756269" w:rsidRDefault="00531953">
            <w:pPr>
              <w:pStyle w:val="TableParagraph"/>
              <w:spacing w:line="270" w:lineRule="exact"/>
              <w:ind w:left="40"/>
              <w:rPr>
                <w:sz w:val="24"/>
              </w:rPr>
            </w:pPr>
            <w:r>
              <w:rPr>
                <w:sz w:val="24"/>
              </w:rPr>
              <w:t>Тиск ґрунту</w:t>
            </w:r>
            <w:r>
              <w:rPr>
                <w:spacing w:val="-5"/>
                <w:sz w:val="24"/>
              </w:rPr>
              <w:t xml:space="preserve"> </w:t>
            </w:r>
            <w:r>
              <w:rPr>
                <w:sz w:val="24"/>
              </w:rPr>
              <w:t>зворотного за-</w:t>
            </w:r>
          </w:p>
          <w:p w:rsidR="00756269" w:rsidRDefault="00531953">
            <w:pPr>
              <w:pStyle w:val="TableParagraph"/>
              <w:spacing w:line="261" w:lineRule="exact"/>
              <w:ind w:left="40"/>
              <w:rPr>
                <w:sz w:val="24"/>
              </w:rPr>
            </w:pPr>
            <w:r>
              <w:rPr>
                <w:sz w:val="24"/>
              </w:rPr>
              <w:t>сипання</w:t>
            </w:r>
          </w:p>
        </w:tc>
        <w:tc>
          <w:tcPr>
            <w:tcW w:w="902" w:type="dxa"/>
          </w:tcPr>
          <w:p w:rsidR="00756269" w:rsidRDefault="00531953">
            <w:pPr>
              <w:pStyle w:val="TableParagraph"/>
              <w:spacing w:before="133"/>
              <w:ind w:left="20" w:right="3"/>
              <w:jc w:val="center"/>
              <w:rPr>
                <w:sz w:val="24"/>
              </w:rPr>
            </w:pPr>
            <w:r>
              <w:rPr>
                <w:sz w:val="24"/>
              </w:rPr>
              <w:t>1,15</w:t>
            </w:r>
          </w:p>
        </w:tc>
        <w:tc>
          <w:tcPr>
            <w:tcW w:w="739" w:type="dxa"/>
          </w:tcPr>
          <w:p w:rsidR="00756269" w:rsidRDefault="00531953">
            <w:pPr>
              <w:pStyle w:val="TableParagraph"/>
              <w:spacing w:before="133"/>
              <w:ind w:left="18"/>
              <w:jc w:val="center"/>
              <w:rPr>
                <w:sz w:val="24"/>
              </w:rPr>
            </w:pPr>
            <w:r>
              <w:rPr>
                <w:w w:val="99"/>
                <w:sz w:val="24"/>
              </w:rPr>
              <w:t>-</w:t>
            </w:r>
          </w:p>
        </w:tc>
        <w:tc>
          <w:tcPr>
            <w:tcW w:w="739" w:type="dxa"/>
          </w:tcPr>
          <w:p w:rsidR="00756269" w:rsidRDefault="00531953">
            <w:pPr>
              <w:pStyle w:val="TableParagraph"/>
              <w:spacing w:before="133"/>
              <w:ind w:left="17"/>
              <w:jc w:val="center"/>
              <w:rPr>
                <w:sz w:val="24"/>
              </w:rPr>
            </w:pPr>
            <w:r>
              <w:rPr>
                <w:sz w:val="24"/>
              </w:rPr>
              <w:t>+</w:t>
            </w:r>
          </w:p>
        </w:tc>
        <w:tc>
          <w:tcPr>
            <w:tcW w:w="749" w:type="dxa"/>
          </w:tcPr>
          <w:p w:rsidR="00756269" w:rsidRDefault="00531953">
            <w:pPr>
              <w:pStyle w:val="TableParagraph"/>
              <w:spacing w:before="133"/>
              <w:ind w:left="19"/>
              <w:jc w:val="center"/>
              <w:rPr>
                <w:sz w:val="24"/>
              </w:rPr>
            </w:pPr>
            <w:r>
              <w:rPr>
                <w:w w:val="99"/>
                <w:sz w:val="24"/>
              </w:rPr>
              <w:t>-</w:t>
            </w:r>
          </w:p>
        </w:tc>
        <w:tc>
          <w:tcPr>
            <w:tcW w:w="739" w:type="dxa"/>
          </w:tcPr>
          <w:p w:rsidR="00756269" w:rsidRDefault="00531953">
            <w:pPr>
              <w:pStyle w:val="TableParagraph"/>
              <w:spacing w:before="133"/>
              <w:ind w:left="302"/>
              <w:rPr>
                <w:sz w:val="24"/>
              </w:rPr>
            </w:pPr>
            <w:r>
              <w:rPr>
                <w:sz w:val="24"/>
              </w:rPr>
              <w:t>+</w:t>
            </w:r>
          </w:p>
        </w:tc>
        <w:tc>
          <w:tcPr>
            <w:tcW w:w="749" w:type="dxa"/>
          </w:tcPr>
          <w:p w:rsidR="00756269" w:rsidRDefault="00531953">
            <w:pPr>
              <w:pStyle w:val="TableParagraph"/>
              <w:spacing w:before="133"/>
              <w:ind w:left="19"/>
              <w:jc w:val="center"/>
              <w:rPr>
                <w:sz w:val="24"/>
              </w:rPr>
            </w:pPr>
            <w:r>
              <w:rPr>
                <w:w w:val="99"/>
                <w:sz w:val="24"/>
              </w:rPr>
              <w:t>-</w:t>
            </w:r>
          </w:p>
        </w:tc>
        <w:tc>
          <w:tcPr>
            <w:tcW w:w="749" w:type="dxa"/>
          </w:tcPr>
          <w:p w:rsidR="00756269" w:rsidRDefault="00531953">
            <w:pPr>
              <w:pStyle w:val="TableParagraph"/>
              <w:spacing w:before="133"/>
              <w:ind w:left="16"/>
              <w:jc w:val="center"/>
              <w:rPr>
                <w:sz w:val="24"/>
              </w:rPr>
            </w:pPr>
            <w:r>
              <w:rPr>
                <w:sz w:val="24"/>
              </w:rPr>
              <w:t>+</w:t>
            </w:r>
          </w:p>
        </w:tc>
        <w:tc>
          <w:tcPr>
            <w:tcW w:w="653" w:type="dxa"/>
          </w:tcPr>
          <w:p w:rsidR="00756269" w:rsidRDefault="00531953">
            <w:pPr>
              <w:pStyle w:val="TableParagraph"/>
              <w:spacing w:before="133"/>
              <w:ind w:left="288"/>
              <w:rPr>
                <w:sz w:val="24"/>
              </w:rPr>
            </w:pPr>
            <w:r>
              <w:rPr>
                <w:w w:val="99"/>
                <w:sz w:val="24"/>
              </w:rPr>
              <w:t>-</w:t>
            </w:r>
          </w:p>
        </w:tc>
        <w:tc>
          <w:tcPr>
            <w:tcW w:w="672" w:type="dxa"/>
          </w:tcPr>
          <w:p w:rsidR="00756269" w:rsidRDefault="00531953">
            <w:pPr>
              <w:pStyle w:val="TableParagraph"/>
              <w:spacing w:before="133"/>
              <w:ind w:left="18"/>
              <w:jc w:val="center"/>
              <w:rPr>
                <w:sz w:val="24"/>
              </w:rPr>
            </w:pPr>
            <w:r>
              <w:rPr>
                <w:w w:val="99"/>
                <w:sz w:val="24"/>
              </w:rPr>
              <w:t>-</w:t>
            </w:r>
          </w:p>
        </w:tc>
      </w:tr>
      <w:tr w:rsidR="00756269">
        <w:trPr>
          <w:trHeight w:val="277"/>
        </w:trPr>
        <w:tc>
          <w:tcPr>
            <w:tcW w:w="2947" w:type="dxa"/>
          </w:tcPr>
          <w:p w:rsidR="00756269" w:rsidRDefault="00531953">
            <w:pPr>
              <w:pStyle w:val="TableParagraph"/>
              <w:spacing w:line="258" w:lineRule="exact"/>
              <w:ind w:left="40"/>
              <w:rPr>
                <w:sz w:val="24"/>
              </w:rPr>
            </w:pPr>
            <w:r>
              <w:rPr>
                <w:sz w:val="24"/>
              </w:rPr>
              <w:t>Вага</w:t>
            </w:r>
            <w:r>
              <w:rPr>
                <w:spacing w:val="1"/>
                <w:sz w:val="24"/>
              </w:rPr>
              <w:t xml:space="preserve"> </w:t>
            </w:r>
            <w:r>
              <w:rPr>
                <w:sz w:val="24"/>
              </w:rPr>
              <w:t>ґрунту</w:t>
            </w:r>
            <w:r>
              <w:rPr>
                <w:spacing w:val="-5"/>
                <w:sz w:val="24"/>
              </w:rPr>
              <w:t xml:space="preserve"> </w:t>
            </w:r>
            <w:r>
              <w:rPr>
                <w:sz w:val="24"/>
              </w:rPr>
              <w:t>обсипання</w:t>
            </w:r>
          </w:p>
        </w:tc>
        <w:tc>
          <w:tcPr>
            <w:tcW w:w="902" w:type="dxa"/>
          </w:tcPr>
          <w:p w:rsidR="00756269" w:rsidRDefault="00531953">
            <w:pPr>
              <w:pStyle w:val="TableParagraph"/>
              <w:spacing w:line="258" w:lineRule="exact"/>
              <w:ind w:left="20" w:right="3"/>
              <w:jc w:val="center"/>
              <w:rPr>
                <w:sz w:val="24"/>
              </w:rPr>
            </w:pPr>
            <w:r>
              <w:rPr>
                <w:sz w:val="24"/>
              </w:rPr>
              <w:t>1,15</w:t>
            </w:r>
          </w:p>
        </w:tc>
        <w:tc>
          <w:tcPr>
            <w:tcW w:w="739" w:type="dxa"/>
          </w:tcPr>
          <w:p w:rsidR="00756269" w:rsidRDefault="00531953">
            <w:pPr>
              <w:pStyle w:val="TableParagraph"/>
              <w:spacing w:line="258" w:lineRule="exact"/>
              <w:ind w:left="18"/>
              <w:jc w:val="center"/>
              <w:rPr>
                <w:sz w:val="24"/>
              </w:rPr>
            </w:pPr>
            <w:r>
              <w:rPr>
                <w:w w:val="99"/>
                <w:sz w:val="24"/>
              </w:rPr>
              <w:t>-</w:t>
            </w:r>
          </w:p>
        </w:tc>
        <w:tc>
          <w:tcPr>
            <w:tcW w:w="739" w:type="dxa"/>
          </w:tcPr>
          <w:p w:rsidR="00756269" w:rsidRDefault="00531953">
            <w:pPr>
              <w:pStyle w:val="TableParagraph"/>
              <w:spacing w:line="258" w:lineRule="exact"/>
              <w:ind w:left="17"/>
              <w:jc w:val="center"/>
              <w:rPr>
                <w:sz w:val="24"/>
              </w:rPr>
            </w:pPr>
            <w:r>
              <w:rPr>
                <w:sz w:val="24"/>
              </w:rPr>
              <w:t>+</w:t>
            </w:r>
          </w:p>
        </w:tc>
        <w:tc>
          <w:tcPr>
            <w:tcW w:w="749" w:type="dxa"/>
          </w:tcPr>
          <w:p w:rsidR="00756269" w:rsidRDefault="00531953">
            <w:pPr>
              <w:pStyle w:val="TableParagraph"/>
              <w:spacing w:line="258" w:lineRule="exact"/>
              <w:ind w:left="19"/>
              <w:jc w:val="center"/>
              <w:rPr>
                <w:sz w:val="24"/>
              </w:rPr>
            </w:pPr>
            <w:r>
              <w:rPr>
                <w:w w:val="99"/>
                <w:sz w:val="24"/>
              </w:rPr>
              <w:t>-</w:t>
            </w:r>
          </w:p>
        </w:tc>
        <w:tc>
          <w:tcPr>
            <w:tcW w:w="739" w:type="dxa"/>
          </w:tcPr>
          <w:p w:rsidR="00756269" w:rsidRDefault="00531953">
            <w:pPr>
              <w:pStyle w:val="TableParagraph"/>
              <w:spacing w:line="258" w:lineRule="exact"/>
              <w:ind w:left="331"/>
              <w:rPr>
                <w:sz w:val="24"/>
              </w:rPr>
            </w:pPr>
            <w:r>
              <w:rPr>
                <w:w w:val="99"/>
                <w:sz w:val="24"/>
              </w:rPr>
              <w:t>-</w:t>
            </w:r>
          </w:p>
        </w:tc>
        <w:tc>
          <w:tcPr>
            <w:tcW w:w="749" w:type="dxa"/>
          </w:tcPr>
          <w:p w:rsidR="00756269" w:rsidRDefault="00531953">
            <w:pPr>
              <w:pStyle w:val="TableParagraph"/>
              <w:spacing w:line="258" w:lineRule="exact"/>
              <w:ind w:left="19"/>
              <w:jc w:val="center"/>
              <w:rPr>
                <w:sz w:val="24"/>
              </w:rPr>
            </w:pPr>
            <w:r>
              <w:rPr>
                <w:w w:val="99"/>
                <w:sz w:val="24"/>
              </w:rPr>
              <w:t>-</w:t>
            </w:r>
          </w:p>
        </w:tc>
        <w:tc>
          <w:tcPr>
            <w:tcW w:w="749" w:type="dxa"/>
          </w:tcPr>
          <w:p w:rsidR="00756269" w:rsidRDefault="00531953">
            <w:pPr>
              <w:pStyle w:val="TableParagraph"/>
              <w:spacing w:line="258" w:lineRule="exact"/>
              <w:ind w:left="18"/>
              <w:jc w:val="center"/>
              <w:rPr>
                <w:sz w:val="24"/>
              </w:rPr>
            </w:pPr>
            <w:r>
              <w:rPr>
                <w:w w:val="99"/>
                <w:sz w:val="24"/>
              </w:rPr>
              <w:t>-</w:t>
            </w:r>
          </w:p>
        </w:tc>
        <w:tc>
          <w:tcPr>
            <w:tcW w:w="653" w:type="dxa"/>
          </w:tcPr>
          <w:p w:rsidR="00756269" w:rsidRDefault="00531953">
            <w:pPr>
              <w:pStyle w:val="TableParagraph"/>
              <w:spacing w:line="258" w:lineRule="exact"/>
              <w:ind w:left="288"/>
              <w:rPr>
                <w:sz w:val="24"/>
              </w:rPr>
            </w:pPr>
            <w:r>
              <w:rPr>
                <w:w w:val="99"/>
                <w:sz w:val="24"/>
              </w:rPr>
              <w:t>-</w:t>
            </w:r>
          </w:p>
        </w:tc>
        <w:tc>
          <w:tcPr>
            <w:tcW w:w="672" w:type="dxa"/>
          </w:tcPr>
          <w:p w:rsidR="00756269" w:rsidRDefault="00531953">
            <w:pPr>
              <w:pStyle w:val="TableParagraph"/>
              <w:spacing w:line="258" w:lineRule="exact"/>
              <w:ind w:left="18"/>
              <w:jc w:val="center"/>
              <w:rPr>
                <w:sz w:val="24"/>
              </w:rPr>
            </w:pPr>
            <w:r>
              <w:rPr>
                <w:w w:val="99"/>
                <w:sz w:val="24"/>
              </w:rPr>
              <w:t>-</w:t>
            </w:r>
          </w:p>
        </w:tc>
      </w:tr>
      <w:tr w:rsidR="00756269">
        <w:trPr>
          <w:trHeight w:val="275"/>
        </w:trPr>
        <w:tc>
          <w:tcPr>
            <w:tcW w:w="2947" w:type="dxa"/>
          </w:tcPr>
          <w:p w:rsidR="00756269" w:rsidRDefault="00531953">
            <w:pPr>
              <w:pStyle w:val="TableParagraph"/>
              <w:spacing w:line="255" w:lineRule="exact"/>
              <w:ind w:left="40"/>
              <w:rPr>
                <w:sz w:val="24"/>
              </w:rPr>
            </w:pPr>
            <w:r>
              <w:rPr>
                <w:sz w:val="24"/>
              </w:rPr>
              <w:t>Власна</w:t>
            </w:r>
            <w:r>
              <w:rPr>
                <w:spacing w:val="-1"/>
                <w:sz w:val="24"/>
              </w:rPr>
              <w:t xml:space="preserve"> </w:t>
            </w:r>
            <w:r>
              <w:rPr>
                <w:sz w:val="24"/>
              </w:rPr>
              <w:t>вага</w:t>
            </w:r>
            <w:r>
              <w:rPr>
                <w:spacing w:val="-3"/>
                <w:sz w:val="24"/>
              </w:rPr>
              <w:t xml:space="preserve"> </w:t>
            </w:r>
            <w:r>
              <w:rPr>
                <w:sz w:val="24"/>
              </w:rPr>
              <w:t>конструкції</w:t>
            </w:r>
          </w:p>
        </w:tc>
        <w:tc>
          <w:tcPr>
            <w:tcW w:w="902" w:type="dxa"/>
          </w:tcPr>
          <w:p w:rsidR="00756269" w:rsidRDefault="00531953">
            <w:pPr>
              <w:pStyle w:val="TableParagraph"/>
              <w:spacing w:line="255" w:lineRule="exact"/>
              <w:ind w:left="20" w:right="7"/>
              <w:jc w:val="center"/>
              <w:rPr>
                <w:sz w:val="24"/>
              </w:rPr>
            </w:pPr>
            <w:r>
              <w:rPr>
                <w:sz w:val="24"/>
              </w:rPr>
              <w:t>1,1</w:t>
            </w:r>
            <w:r>
              <w:rPr>
                <w:spacing w:val="-1"/>
                <w:sz w:val="24"/>
              </w:rPr>
              <w:t xml:space="preserve"> </w:t>
            </w:r>
            <w:r>
              <w:rPr>
                <w:sz w:val="24"/>
              </w:rPr>
              <w:t>(0,9)</w:t>
            </w:r>
          </w:p>
        </w:tc>
        <w:tc>
          <w:tcPr>
            <w:tcW w:w="739" w:type="dxa"/>
          </w:tcPr>
          <w:p w:rsidR="00756269" w:rsidRDefault="00531953">
            <w:pPr>
              <w:pStyle w:val="TableParagraph"/>
              <w:spacing w:line="255" w:lineRule="exact"/>
              <w:ind w:left="16"/>
              <w:jc w:val="center"/>
              <w:rPr>
                <w:sz w:val="24"/>
              </w:rPr>
            </w:pPr>
            <w:r>
              <w:rPr>
                <w:sz w:val="24"/>
              </w:rPr>
              <w:t>+</w:t>
            </w:r>
          </w:p>
        </w:tc>
        <w:tc>
          <w:tcPr>
            <w:tcW w:w="739" w:type="dxa"/>
          </w:tcPr>
          <w:p w:rsidR="00756269" w:rsidRDefault="00531953">
            <w:pPr>
              <w:pStyle w:val="TableParagraph"/>
              <w:spacing w:line="255" w:lineRule="exact"/>
              <w:ind w:left="17"/>
              <w:jc w:val="center"/>
              <w:rPr>
                <w:sz w:val="24"/>
              </w:rPr>
            </w:pPr>
            <w:r>
              <w:rPr>
                <w:sz w:val="24"/>
              </w:rPr>
              <w:t>+</w:t>
            </w:r>
          </w:p>
        </w:tc>
        <w:tc>
          <w:tcPr>
            <w:tcW w:w="749" w:type="dxa"/>
          </w:tcPr>
          <w:p w:rsidR="00756269" w:rsidRDefault="00531953">
            <w:pPr>
              <w:pStyle w:val="TableParagraph"/>
              <w:spacing w:line="255" w:lineRule="exact"/>
              <w:ind w:left="17"/>
              <w:jc w:val="center"/>
              <w:rPr>
                <w:sz w:val="24"/>
              </w:rPr>
            </w:pPr>
            <w:r>
              <w:rPr>
                <w:sz w:val="24"/>
              </w:rPr>
              <w:t>+</w:t>
            </w:r>
          </w:p>
        </w:tc>
        <w:tc>
          <w:tcPr>
            <w:tcW w:w="739" w:type="dxa"/>
          </w:tcPr>
          <w:p w:rsidR="00756269" w:rsidRDefault="00531953">
            <w:pPr>
              <w:pStyle w:val="TableParagraph"/>
              <w:spacing w:line="255" w:lineRule="exact"/>
              <w:ind w:left="302"/>
              <w:rPr>
                <w:sz w:val="24"/>
              </w:rPr>
            </w:pPr>
            <w:r>
              <w:rPr>
                <w:sz w:val="24"/>
              </w:rPr>
              <w:t>+</w:t>
            </w:r>
          </w:p>
        </w:tc>
        <w:tc>
          <w:tcPr>
            <w:tcW w:w="749" w:type="dxa"/>
          </w:tcPr>
          <w:p w:rsidR="00756269" w:rsidRDefault="00531953">
            <w:pPr>
              <w:pStyle w:val="TableParagraph"/>
              <w:spacing w:line="255" w:lineRule="exact"/>
              <w:ind w:left="19"/>
              <w:jc w:val="center"/>
              <w:rPr>
                <w:sz w:val="24"/>
              </w:rPr>
            </w:pPr>
            <w:r>
              <w:rPr>
                <w:w w:val="99"/>
                <w:sz w:val="24"/>
              </w:rPr>
              <w:t>-</w:t>
            </w:r>
          </w:p>
        </w:tc>
        <w:tc>
          <w:tcPr>
            <w:tcW w:w="749" w:type="dxa"/>
          </w:tcPr>
          <w:p w:rsidR="00756269" w:rsidRDefault="00531953">
            <w:pPr>
              <w:pStyle w:val="TableParagraph"/>
              <w:spacing w:line="255" w:lineRule="exact"/>
              <w:ind w:left="16"/>
              <w:jc w:val="center"/>
              <w:rPr>
                <w:sz w:val="24"/>
              </w:rPr>
            </w:pPr>
            <w:r>
              <w:rPr>
                <w:sz w:val="24"/>
              </w:rPr>
              <w:t>+</w:t>
            </w:r>
          </w:p>
        </w:tc>
        <w:tc>
          <w:tcPr>
            <w:tcW w:w="653" w:type="dxa"/>
          </w:tcPr>
          <w:p w:rsidR="00756269" w:rsidRDefault="00531953">
            <w:pPr>
              <w:pStyle w:val="TableParagraph"/>
              <w:spacing w:line="255" w:lineRule="exact"/>
              <w:ind w:left="259"/>
              <w:rPr>
                <w:sz w:val="24"/>
              </w:rPr>
            </w:pPr>
            <w:r>
              <w:rPr>
                <w:sz w:val="24"/>
              </w:rPr>
              <w:t>+</w:t>
            </w:r>
          </w:p>
        </w:tc>
        <w:tc>
          <w:tcPr>
            <w:tcW w:w="672" w:type="dxa"/>
          </w:tcPr>
          <w:p w:rsidR="00756269" w:rsidRDefault="00531953">
            <w:pPr>
              <w:pStyle w:val="TableParagraph"/>
              <w:spacing w:line="255" w:lineRule="exact"/>
              <w:ind w:left="16"/>
              <w:jc w:val="center"/>
              <w:rPr>
                <w:sz w:val="24"/>
              </w:rPr>
            </w:pPr>
            <w:r>
              <w:rPr>
                <w:sz w:val="24"/>
              </w:rPr>
              <w:t>+</w:t>
            </w:r>
          </w:p>
        </w:tc>
      </w:tr>
      <w:tr w:rsidR="00756269">
        <w:trPr>
          <w:trHeight w:val="275"/>
        </w:trPr>
        <w:tc>
          <w:tcPr>
            <w:tcW w:w="2947" w:type="dxa"/>
          </w:tcPr>
          <w:p w:rsidR="00756269" w:rsidRDefault="00531953">
            <w:pPr>
              <w:pStyle w:val="TableParagraph"/>
              <w:spacing w:line="255" w:lineRule="exact"/>
              <w:ind w:left="40"/>
              <w:rPr>
                <w:i/>
                <w:sz w:val="24"/>
              </w:rPr>
            </w:pPr>
            <w:r>
              <w:rPr>
                <w:i/>
                <w:sz w:val="24"/>
              </w:rPr>
              <w:t>Тимчасові</w:t>
            </w:r>
            <w:r>
              <w:rPr>
                <w:i/>
                <w:spacing w:val="-2"/>
                <w:sz w:val="24"/>
              </w:rPr>
              <w:t xml:space="preserve"> </w:t>
            </w:r>
            <w:r>
              <w:rPr>
                <w:i/>
                <w:sz w:val="24"/>
              </w:rPr>
              <w:t>тривалі</w:t>
            </w:r>
          </w:p>
        </w:tc>
        <w:tc>
          <w:tcPr>
            <w:tcW w:w="902" w:type="dxa"/>
          </w:tcPr>
          <w:p w:rsidR="00756269" w:rsidRDefault="00756269">
            <w:pPr>
              <w:pStyle w:val="TableParagraph"/>
              <w:rPr>
                <w:sz w:val="20"/>
              </w:rPr>
            </w:pPr>
          </w:p>
        </w:tc>
        <w:tc>
          <w:tcPr>
            <w:tcW w:w="739" w:type="dxa"/>
          </w:tcPr>
          <w:p w:rsidR="00756269" w:rsidRDefault="00756269">
            <w:pPr>
              <w:pStyle w:val="TableParagraph"/>
              <w:rPr>
                <w:sz w:val="20"/>
              </w:rPr>
            </w:pPr>
          </w:p>
        </w:tc>
        <w:tc>
          <w:tcPr>
            <w:tcW w:w="739" w:type="dxa"/>
          </w:tcPr>
          <w:p w:rsidR="00756269" w:rsidRDefault="00756269">
            <w:pPr>
              <w:pStyle w:val="TableParagraph"/>
              <w:rPr>
                <w:sz w:val="20"/>
              </w:rPr>
            </w:pPr>
          </w:p>
        </w:tc>
        <w:tc>
          <w:tcPr>
            <w:tcW w:w="749" w:type="dxa"/>
          </w:tcPr>
          <w:p w:rsidR="00756269" w:rsidRDefault="00756269">
            <w:pPr>
              <w:pStyle w:val="TableParagraph"/>
              <w:rPr>
                <w:sz w:val="20"/>
              </w:rPr>
            </w:pPr>
          </w:p>
        </w:tc>
        <w:tc>
          <w:tcPr>
            <w:tcW w:w="739" w:type="dxa"/>
          </w:tcPr>
          <w:p w:rsidR="00756269" w:rsidRDefault="00756269">
            <w:pPr>
              <w:pStyle w:val="TableParagraph"/>
              <w:rPr>
                <w:sz w:val="20"/>
              </w:rPr>
            </w:pPr>
          </w:p>
        </w:tc>
        <w:tc>
          <w:tcPr>
            <w:tcW w:w="749" w:type="dxa"/>
          </w:tcPr>
          <w:p w:rsidR="00756269" w:rsidRDefault="00756269">
            <w:pPr>
              <w:pStyle w:val="TableParagraph"/>
              <w:rPr>
                <w:sz w:val="20"/>
              </w:rPr>
            </w:pPr>
          </w:p>
        </w:tc>
        <w:tc>
          <w:tcPr>
            <w:tcW w:w="749" w:type="dxa"/>
          </w:tcPr>
          <w:p w:rsidR="00756269" w:rsidRDefault="00756269">
            <w:pPr>
              <w:pStyle w:val="TableParagraph"/>
              <w:rPr>
                <w:sz w:val="20"/>
              </w:rPr>
            </w:pPr>
          </w:p>
        </w:tc>
        <w:tc>
          <w:tcPr>
            <w:tcW w:w="653" w:type="dxa"/>
          </w:tcPr>
          <w:p w:rsidR="00756269" w:rsidRDefault="00756269">
            <w:pPr>
              <w:pStyle w:val="TableParagraph"/>
              <w:rPr>
                <w:sz w:val="20"/>
              </w:rPr>
            </w:pPr>
          </w:p>
        </w:tc>
        <w:tc>
          <w:tcPr>
            <w:tcW w:w="672" w:type="dxa"/>
          </w:tcPr>
          <w:p w:rsidR="00756269" w:rsidRDefault="00756269">
            <w:pPr>
              <w:pStyle w:val="TableParagraph"/>
              <w:rPr>
                <w:sz w:val="20"/>
              </w:rPr>
            </w:pPr>
          </w:p>
        </w:tc>
      </w:tr>
      <w:tr w:rsidR="00756269">
        <w:trPr>
          <w:trHeight w:val="827"/>
        </w:trPr>
        <w:tc>
          <w:tcPr>
            <w:tcW w:w="2947" w:type="dxa"/>
          </w:tcPr>
          <w:p w:rsidR="00756269" w:rsidRDefault="00531953">
            <w:pPr>
              <w:pStyle w:val="TableParagraph"/>
              <w:spacing w:line="270" w:lineRule="exact"/>
              <w:ind w:left="40"/>
              <w:rPr>
                <w:sz w:val="24"/>
              </w:rPr>
            </w:pPr>
            <w:r>
              <w:rPr>
                <w:sz w:val="24"/>
              </w:rPr>
              <w:t>Тиск</w:t>
            </w:r>
            <w:r>
              <w:rPr>
                <w:spacing w:val="-1"/>
                <w:sz w:val="24"/>
              </w:rPr>
              <w:t xml:space="preserve"> </w:t>
            </w:r>
            <w:r>
              <w:rPr>
                <w:sz w:val="24"/>
              </w:rPr>
              <w:t>технологічної</w:t>
            </w:r>
            <w:r>
              <w:rPr>
                <w:spacing w:val="-1"/>
                <w:sz w:val="24"/>
              </w:rPr>
              <w:t xml:space="preserve"> </w:t>
            </w:r>
            <w:r>
              <w:rPr>
                <w:sz w:val="24"/>
              </w:rPr>
              <w:t>рідини</w:t>
            </w:r>
          </w:p>
        </w:tc>
        <w:tc>
          <w:tcPr>
            <w:tcW w:w="902" w:type="dxa"/>
          </w:tcPr>
          <w:p w:rsidR="00756269" w:rsidRDefault="00756269">
            <w:pPr>
              <w:pStyle w:val="TableParagraph"/>
              <w:spacing w:before="5"/>
              <w:rPr>
                <w:sz w:val="23"/>
              </w:rPr>
            </w:pPr>
          </w:p>
          <w:p w:rsidR="00756269" w:rsidRDefault="00531953">
            <w:pPr>
              <w:pStyle w:val="TableParagraph"/>
              <w:ind w:left="15"/>
              <w:jc w:val="center"/>
              <w:rPr>
                <w:sz w:val="24"/>
              </w:rPr>
            </w:pPr>
            <w:r>
              <w:rPr>
                <w:sz w:val="24"/>
              </w:rPr>
              <w:t>1</w:t>
            </w:r>
          </w:p>
        </w:tc>
        <w:tc>
          <w:tcPr>
            <w:tcW w:w="739" w:type="dxa"/>
          </w:tcPr>
          <w:p w:rsidR="00756269" w:rsidRDefault="00756269">
            <w:pPr>
              <w:pStyle w:val="TableParagraph"/>
              <w:spacing w:before="5"/>
              <w:rPr>
                <w:sz w:val="23"/>
              </w:rPr>
            </w:pPr>
          </w:p>
          <w:p w:rsidR="00756269" w:rsidRDefault="00531953">
            <w:pPr>
              <w:pStyle w:val="TableParagraph"/>
              <w:ind w:left="18"/>
              <w:jc w:val="center"/>
              <w:rPr>
                <w:sz w:val="24"/>
              </w:rPr>
            </w:pPr>
            <w:r>
              <w:rPr>
                <w:w w:val="99"/>
                <w:sz w:val="24"/>
              </w:rPr>
              <w:t>-</w:t>
            </w:r>
          </w:p>
        </w:tc>
        <w:tc>
          <w:tcPr>
            <w:tcW w:w="739" w:type="dxa"/>
          </w:tcPr>
          <w:p w:rsidR="00756269" w:rsidRDefault="00531953">
            <w:pPr>
              <w:pStyle w:val="TableParagraph"/>
              <w:ind w:left="142" w:right="119" w:hanging="5"/>
              <w:rPr>
                <w:sz w:val="24"/>
              </w:rPr>
            </w:pPr>
            <w:r>
              <w:rPr>
                <w:sz w:val="24"/>
              </w:rPr>
              <w:t>Див.</w:t>
            </w:r>
            <w:r>
              <w:rPr>
                <w:spacing w:val="-58"/>
                <w:sz w:val="24"/>
              </w:rPr>
              <w:t xml:space="preserve"> </w:t>
            </w:r>
            <w:r>
              <w:rPr>
                <w:sz w:val="24"/>
              </w:rPr>
              <w:t>при-</w:t>
            </w:r>
          </w:p>
          <w:p w:rsidR="00756269" w:rsidRDefault="00531953">
            <w:pPr>
              <w:pStyle w:val="TableParagraph"/>
              <w:spacing w:line="261" w:lineRule="exact"/>
              <w:ind w:left="89"/>
              <w:rPr>
                <w:sz w:val="24"/>
              </w:rPr>
            </w:pPr>
            <w:r>
              <w:rPr>
                <w:sz w:val="24"/>
              </w:rPr>
              <w:t>міт.</w:t>
            </w:r>
            <w:r>
              <w:rPr>
                <w:spacing w:val="-1"/>
                <w:sz w:val="24"/>
              </w:rPr>
              <w:t xml:space="preserve"> </w:t>
            </w:r>
            <w:r>
              <w:rPr>
                <w:sz w:val="24"/>
              </w:rPr>
              <w:t>2</w:t>
            </w:r>
          </w:p>
        </w:tc>
        <w:tc>
          <w:tcPr>
            <w:tcW w:w="749" w:type="dxa"/>
          </w:tcPr>
          <w:p w:rsidR="00756269" w:rsidRDefault="00756269">
            <w:pPr>
              <w:pStyle w:val="TableParagraph"/>
              <w:spacing w:before="5"/>
              <w:rPr>
                <w:sz w:val="23"/>
              </w:rPr>
            </w:pPr>
          </w:p>
          <w:p w:rsidR="00756269" w:rsidRDefault="00531953">
            <w:pPr>
              <w:pStyle w:val="TableParagraph"/>
              <w:ind w:left="19"/>
              <w:jc w:val="center"/>
              <w:rPr>
                <w:sz w:val="24"/>
              </w:rPr>
            </w:pPr>
            <w:r>
              <w:rPr>
                <w:w w:val="99"/>
                <w:sz w:val="24"/>
              </w:rPr>
              <w:t>-</w:t>
            </w:r>
          </w:p>
        </w:tc>
        <w:tc>
          <w:tcPr>
            <w:tcW w:w="739" w:type="dxa"/>
          </w:tcPr>
          <w:p w:rsidR="00756269" w:rsidRDefault="00531953">
            <w:pPr>
              <w:pStyle w:val="TableParagraph"/>
              <w:ind w:left="142" w:right="119" w:hanging="5"/>
              <w:rPr>
                <w:sz w:val="24"/>
              </w:rPr>
            </w:pPr>
            <w:r>
              <w:rPr>
                <w:sz w:val="24"/>
              </w:rPr>
              <w:t>Див.</w:t>
            </w:r>
            <w:r>
              <w:rPr>
                <w:spacing w:val="-58"/>
                <w:sz w:val="24"/>
              </w:rPr>
              <w:t xml:space="preserve"> </w:t>
            </w:r>
            <w:r>
              <w:rPr>
                <w:sz w:val="24"/>
              </w:rPr>
              <w:t>при-</w:t>
            </w:r>
          </w:p>
          <w:p w:rsidR="00756269" w:rsidRDefault="00531953">
            <w:pPr>
              <w:pStyle w:val="TableParagraph"/>
              <w:spacing w:line="261" w:lineRule="exact"/>
              <w:ind w:left="89"/>
              <w:rPr>
                <w:sz w:val="24"/>
              </w:rPr>
            </w:pPr>
            <w:r>
              <w:rPr>
                <w:sz w:val="24"/>
              </w:rPr>
              <w:t>міт.</w:t>
            </w:r>
            <w:r>
              <w:rPr>
                <w:spacing w:val="-1"/>
                <w:sz w:val="24"/>
              </w:rPr>
              <w:t xml:space="preserve"> </w:t>
            </w:r>
            <w:r>
              <w:rPr>
                <w:sz w:val="24"/>
              </w:rPr>
              <w:t>2</w:t>
            </w:r>
          </w:p>
        </w:tc>
        <w:tc>
          <w:tcPr>
            <w:tcW w:w="749" w:type="dxa"/>
          </w:tcPr>
          <w:p w:rsidR="00756269" w:rsidRDefault="00756269">
            <w:pPr>
              <w:pStyle w:val="TableParagraph"/>
              <w:spacing w:before="5"/>
              <w:rPr>
                <w:sz w:val="23"/>
              </w:rPr>
            </w:pPr>
          </w:p>
          <w:p w:rsidR="00756269" w:rsidRDefault="00531953">
            <w:pPr>
              <w:pStyle w:val="TableParagraph"/>
              <w:ind w:left="19"/>
              <w:jc w:val="center"/>
              <w:rPr>
                <w:sz w:val="24"/>
              </w:rPr>
            </w:pPr>
            <w:r>
              <w:rPr>
                <w:w w:val="99"/>
                <w:sz w:val="24"/>
              </w:rPr>
              <w:t>-</w:t>
            </w:r>
          </w:p>
        </w:tc>
        <w:tc>
          <w:tcPr>
            <w:tcW w:w="749" w:type="dxa"/>
          </w:tcPr>
          <w:p w:rsidR="00756269" w:rsidRDefault="00756269">
            <w:pPr>
              <w:pStyle w:val="TableParagraph"/>
              <w:spacing w:before="5"/>
              <w:rPr>
                <w:sz w:val="23"/>
              </w:rPr>
            </w:pPr>
          </w:p>
          <w:p w:rsidR="00756269" w:rsidRDefault="00531953">
            <w:pPr>
              <w:pStyle w:val="TableParagraph"/>
              <w:ind w:left="18"/>
              <w:jc w:val="center"/>
              <w:rPr>
                <w:sz w:val="24"/>
              </w:rPr>
            </w:pPr>
            <w:r>
              <w:rPr>
                <w:w w:val="99"/>
                <w:sz w:val="24"/>
              </w:rPr>
              <w:t>-</w:t>
            </w:r>
          </w:p>
        </w:tc>
        <w:tc>
          <w:tcPr>
            <w:tcW w:w="653" w:type="dxa"/>
          </w:tcPr>
          <w:p w:rsidR="00756269" w:rsidRDefault="00756269">
            <w:pPr>
              <w:pStyle w:val="TableParagraph"/>
              <w:spacing w:before="5"/>
              <w:rPr>
                <w:sz w:val="23"/>
              </w:rPr>
            </w:pPr>
          </w:p>
          <w:p w:rsidR="00756269" w:rsidRDefault="00531953">
            <w:pPr>
              <w:pStyle w:val="TableParagraph"/>
              <w:ind w:left="288"/>
              <w:rPr>
                <w:sz w:val="24"/>
              </w:rPr>
            </w:pPr>
            <w:r>
              <w:rPr>
                <w:w w:val="99"/>
                <w:sz w:val="24"/>
              </w:rPr>
              <w:t>-</w:t>
            </w:r>
          </w:p>
        </w:tc>
        <w:tc>
          <w:tcPr>
            <w:tcW w:w="672" w:type="dxa"/>
          </w:tcPr>
          <w:p w:rsidR="00756269" w:rsidRDefault="00756269">
            <w:pPr>
              <w:pStyle w:val="TableParagraph"/>
              <w:spacing w:before="5"/>
              <w:rPr>
                <w:sz w:val="23"/>
              </w:rPr>
            </w:pPr>
          </w:p>
          <w:p w:rsidR="00756269" w:rsidRDefault="00531953">
            <w:pPr>
              <w:pStyle w:val="TableParagraph"/>
              <w:ind w:left="16"/>
              <w:jc w:val="center"/>
              <w:rPr>
                <w:sz w:val="24"/>
              </w:rPr>
            </w:pPr>
            <w:r>
              <w:rPr>
                <w:sz w:val="24"/>
              </w:rPr>
              <w:t>+</w:t>
            </w:r>
          </w:p>
        </w:tc>
      </w:tr>
      <w:tr w:rsidR="00756269">
        <w:trPr>
          <w:trHeight w:val="277"/>
        </w:trPr>
        <w:tc>
          <w:tcPr>
            <w:tcW w:w="2947" w:type="dxa"/>
          </w:tcPr>
          <w:p w:rsidR="00756269" w:rsidRDefault="00531953">
            <w:pPr>
              <w:pStyle w:val="TableParagraph"/>
              <w:spacing w:line="258" w:lineRule="exact"/>
              <w:ind w:left="40"/>
              <w:rPr>
                <w:sz w:val="24"/>
              </w:rPr>
            </w:pPr>
            <w:r>
              <w:rPr>
                <w:sz w:val="24"/>
              </w:rPr>
              <w:t>Тиск</w:t>
            </w:r>
            <w:r>
              <w:rPr>
                <w:spacing w:val="-2"/>
                <w:sz w:val="24"/>
              </w:rPr>
              <w:t xml:space="preserve"> </w:t>
            </w:r>
            <w:r>
              <w:rPr>
                <w:sz w:val="24"/>
              </w:rPr>
              <w:t>ґрунтових вод</w:t>
            </w:r>
          </w:p>
        </w:tc>
        <w:tc>
          <w:tcPr>
            <w:tcW w:w="902" w:type="dxa"/>
          </w:tcPr>
          <w:p w:rsidR="00756269" w:rsidRDefault="00531953">
            <w:pPr>
              <w:pStyle w:val="TableParagraph"/>
              <w:spacing w:line="258" w:lineRule="exact"/>
              <w:ind w:left="20" w:right="3"/>
              <w:jc w:val="center"/>
              <w:rPr>
                <w:sz w:val="24"/>
              </w:rPr>
            </w:pPr>
            <w:r>
              <w:rPr>
                <w:sz w:val="24"/>
              </w:rPr>
              <w:t>1,1</w:t>
            </w:r>
          </w:p>
        </w:tc>
        <w:tc>
          <w:tcPr>
            <w:tcW w:w="739" w:type="dxa"/>
          </w:tcPr>
          <w:p w:rsidR="00756269" w:rsidRDefault="00531953">
            <w:pPr>
              <w:pStyle w:val="TableParagraph"/>
              <w:spacing w:line="258" w:lineRule="exact"/>
              <w:ind w:left="18"/>
              <w:jc w:val="center"/>
              <w:rPr>
                <w:sz w:val="24"/>
              </w:rPr>
            </w:pPr>
            <w:r>
              <w:rPr>
                <w:w w:val="99"/>
                <w:sz w:val="24"/>
              </w:rPr>
              <w:t>-</w:t>
            </w:r>
          </w:p>
        </w:tc>
        <w:tc>
          <w:tcPr>
            <w:tcW w:w="739" w:type="dxa"/>
          </w:tcPr>
          <w:p w:rsidR="00756269" w:rsidRDefault="00531953">
            <w:pPr>
              <w:pStyle w:val="TableParagraph"/>
              <w:spacing w:line="258" w:lineRule="exact"/>
              <w:ind w:left="17"/>
              <w:jc w:val="center"/>
              <w:rPr>
                <w:sz w:val="24"/>
              </w:rPr>
            </w:pPr>
            <w:r>
              <w:rPr>
                <w:sz w:val="24"/>
              </w:rPr>
              <w:t>+</w:t>
            </w:r>
          </w:p>
        </w:tc>
        <w:tc>
          <w:tcPr>
            <w:tcW w:w="749" w:type="dxa"/>
          </w:tcPr>
          <w:p w:rsidR="00756269" w:rsidRDefault="00531953">
            <w:pPr>
              <w:pStyle w:val="TableParagraph"/>
              <w:spacing w:line="258" w:lineRule="exact"/>
              <w:ind w:left="19"/>
              <w:jc w:val="center"/>
              <w:rPr>
                <w:sz w:val="24"/>
              </w:rPr>
            </w:pPr>
            <w:r>
              <w:rPr>
                <w:w w:val="99"/>
                <w:sz w:val="24"/>
              </w:rPr>
              <w:t>-</w:t>
            </w:r>
          </w:p>
        </w:tc>
        <w:tc>
          <w:tcPr>
            <w:tcW w:w="739" w:type="dxa"/>
          </w:tcPr>
          <w:p w:rsidR="00756269" w:rsidRDefault="00531953">
            <w:pPr>
              <w:pStyle w:val="TableParagraph"/>
              <w:spacing w:line="258" w:lineRule="exact"/>
              <w:ind w:left="302"/>
              <w:rPr>
                <w:sz w:val="24"/>
              </w:rPr>
            </w:pPr>
            <w:r>
              <w:rPr>
                <w:sz w:val="24"/>
              </w:rPr>
              <w:t>+</w:t>
            </w:r>
          </w:p>
        </w:tc>
        <w:tc>
          <w:tcPr>
            <w:tcW w:w="749" w:type="dxa"/>
          </w:tcPr>
          <w:p w:rsidR="00756269" w:rsidRDefault="00531953">
            <w:pPr>
              <w:pStyle w:val="TableParagraph"/>
              <w:spacing w:line="258" w:lineRule="exact"/>
              <w:ind w:left="19"/>
              <w:jc w:val="center"/>
              <w:rPr>
                <w:sz w:val="24"/>
              </w:rPr>
            </w:pPr>
            <w:r>
              <w:rPr>
                <w:w w:val="99"/>
                <w:sz w:val="24"/>
              </w:rPr>
              <w:t>-</w:t>
            </w:r>
          </w:p>
        </w:tc>
        <w:tc>
          <w:tcPr>
            <w:tcW w:w="749" w:type="dxa"/>
          </w:tcPr>
          <w:p w:rsidR="00756269" w:rsidRDefault="00531953">
            <w:pPr>
              <w:pStyle w:val="TableParagraph"/>
              <w:spacing w:line="258" w:lineRule="exact"/>
              <w:ind w:left="16"/>
              <w:jc w:val="center"/>
              <w:rPr>
                <w:sz w:val="24"/>
              </w:rPr>
            </w:pPr>
            <w:r>
              <w:rPr>
                <w:sz w:val="24"/>
              </w:rPr>
              <w:t>+</w:t>
            </w:r>
          </w:p>
        </w:tc>
        <w:tc>
          <w:tcPr>
            <w:tcW w:w="653" w:type="dxa"/>
          </w:tcPr>
          <w:p w:rsidR="00756269" w:rsidRDefault="00531953">
            <w:pPr>
              <w:pStyle w:val="TableParagraph"/>
              <w:spacing w:line="258" w:lineRule="exact"/>
              <w:ind w:left="288"/>
              <w:rPr>
                <w:sz w:val="24"/>
              </w:rPr>
            </w:pPr>
            <w:r>
              <w:rPr>
                <w:w w:val="99"/>
                <w:sz w:val="24"/>
              </w:rPr>
              <w:t>-</w:t>
            </w:r>
          </w:p>
        </w:tc>
        <w:tc>
          <w:tcPr>
            <w:tcW w:w="672" w:type="dxa"/>
          </w:tcPr>
          <w:p w:rsidR="00756269" w:rsidRDefault="00531953">
            <w:pPr>
              <w:pStyle w:val="TableParagraph"/>
              <w:spacing w:line="258" w:lineRule="exact"/>
              <w:ind w:left="18"/>
              <w:jc w:val="center"/>
              <w:rPr>
                <w:sz w:val="24"/>
              </w:rPr>
            </w:pPr>
            <w:r>
              <w:rPr>
                <w:w w:val="99"/>
                <w:sz w:val="24"/>
              </w:rPr>
              <w:t>-</w:t>
            </w:r>
          </w:p>
        </w:tc>
      </w:tr>
      <w:tr w:rsidR="00756269">
        <w:trPr>
          <w:trHeight w:val="551"/>
        </w:trPr>
        <w:tc>
          <w:tcPr>
            <w:tcW w:w="2947" w:type="dxa"/>
          </w:tcPr>
          <w:p w:rsidR="00756269" w:rsidRDefault="00531953">
            <w:pPr>
              <w:pStyle w:val="TableParagraph"/>
              <w:spacing w:line="270" w:lineRule="exact"/>
              <w:ind w:left="40"/>
              <w:rPr>
                <w:sz w:val="24"/>
              </w:rPr>
            </w:pPr>
            <w:r>
              <w:rPr>
                <w:sz w:val="24"/>
              </w:rPr>
              <w:t>Температурні</w:t>
            </w:r>
            <w:r>
              <w:rPr>
                <w:spacing w:val="-2"/>
                <w:sz w:val="24"/>
              </w:rPr>
              <w:t xml:space="preserve"> </w:t>
            </w:r>
            <w:r>
              <w:rPr>
                <w:sz w:val="24"/>
              </w:rPr>
              <w:t>впливи</w:t>
            </w:r>
            <w:r>
              <w:rPr>
                <w:spacing w:val="-1"/>
                <w:sz w:val="24"/>
              </w:rPr>
              <w:t xml:space="preserve"> </w:t>
            </w:r>
            <w:r>
              <w:rPr>
                <w:sz w:val="24"/>
              </w:rPr>
              <w:t>від</w:t>
            </w:r>
          </w:p>
          <w:p w:rsidR="00756269" w:rsidRDefault="00531953">
            <w:pPr>
              <w:pStyle w:val="TableParagraph"/>
              <w:spacing w:line="261" w:lineRule="exact"/>
              <w:ind w:left="40"/>
              <w:rPr>
                <w:sz w:val="24"/>
              </w:rPr>
            </w:pPr>
            <w:r>
              <w:rPr>
                <w:sz w:val="24"/>
              </w:rPr>
              <w:t>технологічної</w:t>
            </w:r>
            <w:r>
              <w:rPr>
                <w:spacing w:val="-3"/>
                <w:sz w:val="24"/>
              </w:rPr>
              <w:t xml:space="preserve"> </w:t>
            </w:r>
            <w:r>
              <w:rPr>
                <w:sz w:val="24"/>
              </w:rPr>
              <w:t>рідини</w:t>
            </w:r>
          </w:p>
        </w:tc>
        <w:tc>
          <w:tcPr>
            <w:tcW w:w="902" w:type="dxa"/>
          </w:tcPr>
          <w:p w:rsidR="00756269" w:rsidRDefault="00531953">
            <w:pPr>
              <w:pStyle w:val="TableParagraph"/>
              <w:spacing w:before="131"/>
              <w:ind w:left="20" w:right="3"/>
              <w:jc w:val="center"/>
              <w:rPr>
                <w:sz w:val="24"/>
              </w:rPr>
            </w:pPr>
            <w:r>
              <w:rPr>
                <w:sz w:val="24"/>
              </w:rPr>
              <w:t>1,2</w:t>
            </w:r>
          </w:p>
        </w:tc>
        <w:tc>
          <w:tcPr>
            <w:tcW w:w="739" w:type="dxa"/>
          </w:tcPr>
          <w:p w:rsidR="00756269" w:rsidRDefault="00531953">
            <w:pPr>
              <w:pStyle w:val="TableParagraph"/>
              <w:spacing w:before="131"/>
              <w:ind w:left="18"/>
              <w:jc w:val="center"/>
              <w:rPr>
                <w:sz w:val="24"/>
              </w:rPr>
            </w:pPr>
            <w:r>
              <w:rPr>
                <w:w w:val="99"/>
                <w:sz w:val="24"/>
              </w:rPr>
              <w:t>-</w:t>
            </w:r>
          </w:p>
        </w:tc>
        <w:tc>
          <w:tcPr>
            <w:tcW w:w="739" w:type="dxa"/>
          </w:tcPr>
          <w:p w:rsidR="00756269" w:rsidRDefault="00531953">
            <w:pPr>
              <w:pStyle w:val="TableParagraph"/>
              <w:spacing w:before="131"/>
              <w:ind w:left="17"/>
              <w:jc w:val="center"/>
              <w:rPr>
                <w:sz w:val="24"/>
              </w:rPr>
            </w:pPr>
            <w:r>
              <w:rPr>
                <w:sz w:val="24"/>
              </w:rPr>
              <w:t>+</w:t>
            </w:r>
          </w:p>
        </w:tc>
        <w:tc>
          <w:tcPr>
            <w:tcW w:w="749" w:type="dxa"/>
          </w:tcPr>
          <w:p w:rsidR="00756269" w:rsidRDefault="00531953">
            <w:pPr>
              <w:pStyle w:val="TableParagraph"/>
              <w:spacing w:before="131"/>
              <w:ind w:left="19"/>
              <w:jc w:val="center"/>
              <w:rPr>
                <w:sz w:val="24"/>
              </w:rPr>
            </w:pPr>
            <w:r>
              <w:rPr>
                <w:w w:val="99"/>
                <w:sz w:val="24"/>
              </w:rPr>
              <w:t>-</w:t>
            </w:r>
          </w:p>
        </w:tc>
        <w:tc>
          <w:tcPr>
            <w:tcW w:w="739" w:type="dxa"/>
          </w:tcPr>
          <w:p w:rsidR="00756269" w:rsidRDefault="00531953">
            <w:pPr>
              <w:pStyle w:val="TableParagraph"/>
              <w:spacing w:before="131"/>
              <w:ind w:left="302"/>
              <w:rPr>
                <w:sz w:val="24"/>
              </w:rPr>
            </w:pPr>
            <w:r>
              <w:rPr>
                <w:sz w:val="24"/>
              </w:rPr>
              <w:t>+</w:t>
            </w:r>
          </w:p>
        </w:tc>
        <w:tc>
          <w:tcPr>
            <w:tcW w:w="749" w:type="dxa"/>
          </w:tcPr>
          <w:p w:rsidR="00756269" w:rsidRDefault="00531953">
            <w:pPr>
              <w:pStyle w:val="TableParagraph"/>
              <w:spacing w:before="131"/>
              <w:ind w:left="19"/>
              <w:jc w:val="center"/>
              <w:rPr>
                <w:sz w:val="24"/>
              </w:rPr>
            </w:pPr>
            <w:r>
              <w:rPr>
                <w:w w:val="99"/>
                <w:sz w:val="24"/>
              </w:rPr>
              <w:t>-</w:t>
            </w:r>
          </w:p>
        </w:tc>
        <w:tc>
          <w:tcPr>
            <w:tcW w:w="749" w:type="dxa"/>
          </w:tcPr>
          <w:p w:rsidR="00756269" w:rsidRDefault="00531953">
            <w:pPr>
              <w:pStyle w:val="TableParagraph"/>
              <w:spacing w:before="131"/>
              <w:ind w:left="18"/>
              <w:jc w:val="center"/>
              <w:rPr>
                <w:sz w:val="24"/>
              </w:rPr>
            </w:pPr>
            <w:r>
              <w:rPr>
                <w:w w:val="99"/>
                <w:sz w:val="24"/>
              </w:rPr>
              <w:t>-</w:t>
            </w:r>
          </w:p>
        </w:tc>
        <w:tc>
          <w:tcPr>
            <w:tcW w:w="653" w:type="dxa"/>
          </w:tcPr>
          <w:p w:rsidR="00756269" w:rsidRDefault="00531953">
            <w:pPr>
              <w:pStyle w:val="TableParagraph"/>
              <w:spacing w:before="131"/>
              <w:ind w:left="288"/>
              <w:rPr>
                <w:sz w:val="24"/>
              </w:rPr>
            </w:pPr>
            <w:r>
              <w:rPr>
                <w:w w:val="99"/>
                <w:sz w:val="24"/>
              </w:rPr>
              <w:t>-</w:t>
            </w:r>
          </w:p>
        </w:tc>
        <w:tc>
          <w:tcPr>
            <w:tcW w:w="672" w:type="dxa"/>
          </w:tcPr>
          <w:p w:rsidR="00756269" w:rsidRDefault="00531953">
            <w:pPr>
              <w:pStyle w:val="TableParagraph"/>
              <w:spacing w:before="131"/>
              <w:ind w:left="16"/>
              <w:jc w:val="center"/>
              <w:rPr>
                <w:sz w:val="24"/>
              </w:rPr>
            </w:pPr>
            <w:r>
              <w:rPr>
                <w:sz w:val="24"/>
              </w:rPr>
              <w:t>+</w:t>
            </w:r>
          </w:p>
        </w:tc>
      </w:tr>
      <w:tr w:rsidR="00756269">
        <w:trPr>
          <w:trHeight w:val="275"/>
        </w:trPr>
        <w:tc>
          <w:tcPr>
            <w:tcW w:w="2947" w:type="dxa"/>
          </w:tcPr>
          <w:p w:rsidR="00756269" w:rsidRDefault="00531953">
            <w:pPr>
              <w:pStyle w:val="TableParagraph"/>
              <w:spacing w:line="255" w:lineRule="exact"/>
              <w:ind w:left="40"/>
              <w:rPr>
                <w:i/>
                <w:sz w:val="24"/>
              </w:rPr>
            </w:pPr>
            <w:r>
              <w:rPr>
                <w:i/>
                <w:sz w:val="24"/>
              </w:rPr>
              <w:t>Короткочасні</w:t>
            </w:r>
          </w:p>
        </w:tc>
        <w:tc>
          <w:tcPr>
            <w:tcW w:w="902" w:type="dxa"/>
          </w:tcPr>
          <w:p w:rsidR="00756269" w:rsidRDefault="00756269">
            <w:pPr>
              <w:pStyle w:val="TableParagraph"/>
              <w:rPr>
                <w:sz w:val="20"/>
              </w:rPr>
            </w:pPr>
          </w:p>
        </w:tc>
        <w:tc>
          <w:tcPr>
            <w:tcW w:w="739" w:type="dxa"/>
          </w:tcPr>
          <w:p w:rsidR="00756269" w:rsidRDefault="00756269">
            <w:pPr>
              <w:pStyle w:val="TableParagraph"/>
              <w:rPr>
                <w:sz w:val="20"/>
              </w:rPr>
            </w:pPr>
          </w:p>
        </w:tc>
        <w:tc>
          <w:tcPr>
            <w:tcW w:w="739" w:type="dxa"/>
          </w:tcPr>
          <w:p w:rsidR="00756269" w:rsidRDefault="00756269">
            <w:pPr>
              <w:pStyle w:val="TableParagraph"/>
              <w:rPr>
                <w:sz w:val="20"/>
              </w:rPr>
            </w:pPr>
          </w:p>
        </w:tc>
        <w:tc>
          <w:tcPr>
            <w:tcW w:w="749" w:type="dxa"/>
          </w:tcPr>
          <w:p w:rsidR="00756269" w:rsidRDefault="00756269">
            <w:pPr>
              <w:pStyle w:val="TableParagraph"/>
              <w:rPr>
                <w:sz w:val="20"/>
              </w:rPr>
            </w:pPr>
          </w:p>
        </w:tc>
        <w:tc>
          <w:tcPr>
            <w:tcW w:w="739" w:type="dxa"/>
          </w:tcPr>
          <w:p w:rsidR="00756269" w:rsidRDefault="00756269">
            <w:pPr>
              <w:pStyle w:val="TableParagraph"/>
              <w:rPr>
                <w:sz w:val="20"/>
              </w:rPr>
            </w:pPr>
          </w:p>
        </w:tc>
        <w:tc>
          <w:tcPr>
            <w:tcW w:w="749" w:type="dxa"/>
          </w:tcPr>
          <w:p w:rsidR="00756269" w:rsidRDefault="00756269">
            <w:pPr>
              <w:pStyle w:val="TableParagraph"/>
              <w:rPr>
                <w:sz w:val="20"/>
              </w:rPr>
            </w:pPr>
          </w:p>
        </w:tc>
        <w:tc>
          <w:tcPr>
            <w:tcW w:w="749" w:type="dxa"/>
          </w:tcPr>
          <w:p w:rsidR="00756269" w:rsidRDefault="00756269">
            <w:pPr>
              <w:pStyle w:val="TableParagraph"/>
              <w:rPr>
                <w:sz w:val="20"/>
              </w:rPr>
            </w:pPr>
          </w:p>
        </w:tc>
        <w:tc>
          <w:tcPr>
            <w:tcW w:w="653" w:type="dxa"/>
          </w:tcPr>
          <w:p w:rsidR="00756269" w:rsidRDefault="00756269">
            <w:pPr>
              <w:pStyle w:val="TableParagraph"/>
              <w:rPr>
                <w:sz w:val="20"/>
              </w:rPr>
            </w:pPr>
          </w:p>
        </w:tc>
        <w:tc>
          <w:tcPr>
            <w:tcW w:w="672" w:type="dxa"/>
          </w:tcPr>
          <w:p w:rsidR="00756269" w:rsidRDefault="00756269">
            <w:pPr>
              <w:pStyle w:val="TableParagraph"/>
              <w:rPr>
                <w:sz w:val="20"/>
              </w:rPr>
            </w:pPr>
          </w:p>
        </w:tc>
      </w:tr>
      <w:tr w:rsidR="00756269">
        <w:trPr>
          <w:trHeight w:val="1655"/>
        </w:trPr>
        <w:tc>
          <w:tcPr>
            <w:tcW w:w="2947" w:type="dxa"/>
          </w:tcPr>
          <w:p w:rsidR="00756269" w:rsidRDefault="00531953">
            <w:pPr>
              <w:pStyle w:val="TableParagraph"/>
              <w:ind w:left="40" w:right="32"/>
              <w:rPr>
                <w:sz w:val="24"/>
              </w:rPr>
            </w:pPr>
            <w:r>
              <w:rPr>
                <w:sz w:val="24"/>
              </w:rPr>
              <w:t>Навантаження на призмі</w:t>
            </w:r>
            <w:r>
              <w:rPr>
                <w:spacing w:val="1"/>
                <w:sz w:val="24"/>
              </w:rPr>
              <w:t xml:space="preserve"> </w:t>
            </w:r>
            <w:r>
              <w:rPr>
                <w:sz w:val="24"/>
              </w:rPr>
              <w:t>обвалування ґрунту зворот-</w:t>
            </w:r>
            <w:r>
              <w:rPr>
                <w:spacing w:val="-57"/>
                <w:sz w:val="24"/>
              </w:rPr>
              <w:t xml:space="preserve"> </w:t>
            </w:r>
            <w:r>
              <w:rPr>
                <w:sz w:val="24"/>
              </w:rPr>
              <w:t>ного засипання на підставі</w:t>
            </w:r>
            <w:r>
              <w:rPr>
                <w:spacing w:val="1"/>
                <w:sz w:val="24"/>
              </w:rPr>
              <w:t xml:space="preserve"> </w:t>
            </w:r>
            <w:r>
              <w:rPr>
                <w:sz w:val="24"/>
              </w:rPr>
              <w:t>обвалування</w:t>
            </w:r>
            <w:r>
              <w:rPr>
                <w:spacing w:val="-1"/>
                <w:sz w:val="24"/>
              </w:rPr>
              <w:t xml:space="preserve"> </w:t>
            </w:r>
            <w:r>
              <w:rPr>
                <w:sz w:val="24"/>
              </w:rPr>
              <w:t>за</w:t>
            </w:r>
            <w:r>
              <w:rPr>
                <w:spacing w:val="-1"/>
                <w:sz w:val="24"/>
              </w:rPr>
              <w:t xml:space="preserve"> </w:t>
            </w:r>
            <w:r>
              <w:rPr>
                <w:sz w:val="24"/>
              </w:rPr>
              <w:t>фактич-</w:t>
            </w:r>
          </w:p>
          <w:p w:rsidR="00756269" w:rsidRDefault="00531953">
            <w:pPr>
              <w:pStyle w:val="TableParagraph"/>
              <w:spacing w:line="270" w:lineRule="atLeast"/>
              <w:ind w:left="40" w:right="23"/>
              <w:rPr>
                <w:sz w:val="24"/>
              </w:rPr>
            </w:pPr>
            <w:r>
              <w:rPr>
                <w:sz w:val="24"/>
              </w:rPr>
              <w:t>ними даними, але не менше</w:t>
            </w:r>
            <w:r>
              <w:rPr>
                <w:spacing w:val="-57"/>
                <w:sz w:val="24"/>
              </w:rPr>
              <w:t xml:space="preserve"> </w:t>
            </w:r>
            <w:r>
              <w:rPr>
                <w:sz w:val="24"/>
              </w:rPr>
              <w:t>ніж</w:t>
            </w:r>
            <w:r>
              <w:rPr>
                <w:spacing w:val="-2"/>
                <w:sz w:val="24"/>
              </w:rPr>
              <w:t xml:space="preserve"> </w:t>
            </w:r>
            <w:r>
              <w:rPr>
                <w:sz w:val="24"/>
              </w:rPr>
              <w:t>10 кПа</w:t>
            </w:r>
            <w:r>
              <w:rPr>
                <w:spacing w:val="-1"/>
                <w:sz w:val="24"/>
              </w:rPr>
              <w:t xml:space="preserve"> </w:t>
            </w:r>
            <w:r>
              <w:rPr>
                <w:sz w:val="24"/>
              </w:rPr>
              <w:t>(1000</w:t>
            </w:r>
            <w:r>
              <w:rPr>
                <w:spacing w:val="-1"/>
                <w:sz w:val="24"/>
              </w:rPr>
              <w:t xml:space="preserve"> </w:t>
            </w:r>
            <w:r>
              <w:rPr>
                <w:sz w:val="24"/>
              </w:rPr>
              <w:t>кгс/м</w:t>
            </w:r>
            <w:r>
              <w:rPr>
                <w:sz w:val="24"/>
                <w:vertAlign w:val="superscript"/>
              </w:rPr>
              <w:t>2</w:t>
            </w:r>
            <w:r>
              <w:rPr>
                <w:sz w:val="24"/>
              </w:rPr>
              <w:t>)</w:t>
            </w:r>
          </w:p>
        </w:tc>
        <w:tc>
          <w:tcPr>
            <w:tcW w:w="902" w:type="dxa"/>
          </w:tcPr>
          <w:p w:rsidR="00756269" w:rsidRDefault="00756269">
            <w:pPr>
              <w:pStyle w:val="TableParagraph"/>
              <w:rPr>
                <w:sz w:val="26"/>
              </w:rPr>
            </w:pPr>
          </w:p>
          <w:p w:rsidR="00756269" w:rsidRDefault="00756269">
            <w:pPr>
              <w:pStyle w:val="TableParagraph"/>
              <w:spacing w:before="6"/>
              <w:rPr>
                <w:sz w:val="33"/>
              </w:rPr>
            </w:pPr>
          </w:p>
          <w:p w:rsidR="00756269" w:rsidRDefault="00531953">
            <w:pPr>
              <w:pStyle w:val="TableParagraph"/>
              <w:ind w:left="20" w:right="3"/>
              <w:jc w:val="center"/>
              <w:rPr>
                <w:sz w:val="24"/>
              </w:rPr>
            </w:pPr>
            <w:r>
              <w:rPr>
                <w:sz w:val="24"/>
              </w:rPr>
              <w:t>1,3</w:t>
            </w:r>
          </w:p>
        </w:tc>
        <w:tc>
          <w:tcPr>
            <w:tcW w:w="739" w:type="dxa"/>
          </w:tcPr>
          <w:p w:rsidR="00756269" w:rsidRDefault="00756269">
            <w:pPr>
              <w:pStyle w:val="TableParagraph"/>
              <w:rPr>
                <w:sz w:val="26"/>
              </w:rPr>
            </w:pPr>
          </w:p>
          <w:p w:rsidR="00756269" w:rsidRDefault="00756269">
            <w:pPr>
              <w:pStyle w:val="TableParagraph"/>
              <w:spacing w:before="6"/>
              <w:rPr>
                <w:sz w:val="33"/>
              </w:rPr>
            </w:pPr>
          </w:p>
          <w:p w:rsidR="00756269" w:rsidRDefault="00531953">
            <w:pPr>
              <w:pStyle w:val="TableParagraph"/>
              <w:ind w:left="18"/>
              <w:jc w:val="center"/>
              <w:rPr>
                <w:sz w:val="24"/>
              </w:rPr>
            </w:pPr>
            <w:r>
              <w:rPr>
                <w:w w:val="99"/>
                <w:sz w:val="24"/>
              </w:rPr>
              <w:t>-</w:t>
            </w:r>
          </w:p>
        </w:tc>
        <w:tc>
          <w:tcPr>
            <w:tcW w:w="739" w:type="dxa"/>
          </w:tcPr>
          <w:p w:rsidR="00756269" w:rsidRDefault="00756269">
            <w:pPr>
              <w:pStyle w:val="TableParagraph"/>
              <w:rPr>
                <w:sz w:val="26"/>
              </w:rPr>
            </w:pPr>
          </w:p>
          <w:p w:rsidR="00756269" w:rsidRDefault="00756269">
            <w:pPr>
              <w:pStyle w:val="TableParagraph"/>
              <w:spacing w:before="6"/>
              <w:rPr>
                <w:sz w:val="33"/>
              </w:rPr>
            </w:pPr>
          </w:p>
          <w:p w:rsidR="00756269" w:rsidRDefault="00531953">
            <w:pPr>
              <w:pStyle w:val="TableParagraph"/>
              <w:ind w:left="17"/>
              <w:jc w:val="center"/>
              <w:rPr>
                <w:sz w:val="24"/>
              </w:rPr>
            </w:pPr>
            <w:r>
              <w:rPr>
                <w:sz w:val="24"/>
              </w:rPr>
              <w:t>+</w:t>
            </w:r>
          </w:p>
        </w:tc>
        <w:tc>
          <w:tcPr>
            <w:tcW w:w="749" w:type="dxa"/>
          </w:tcPr>
          <w:p w:rsidR="00756269" w:rsidRDefault="00756269">
            <w:pPr>
              <w:pStyle w:val="TableParagraph"/>
              <w:rPr>
                <w:sz w:val="26"/>
              </w:rPr>
            </w:pPr>
          </w:p>
          <w:p w:rsidR="00756269" w:rsidRDefault="00756269">
            <w:pPr>
              <w:pStyle w:val="TableParagraph"/>
              <w:spacing w:before="6"/>
              <w:rPr>
                <w:sz w:val="33"/>
              </w:rPr>
            </w:pPr>
          </w:p>
          <w:p w:rsidR="00756269" w:rsidRDefault="00531953">
            <w:pPr>
              <w:pStyle w:val="TableParagraph"/>
              <w:ind w:left="19"/>
              <w:jc w:val="center"/>
              <w:rPr>
                <w:sz w:val="24"/>
              </w:rPr>
            </w:pPr>
            <w:r>
              <w:rPr>
                <w:w w:val="99"/>
                <w:sz w:val="24"/>
              </w:rPr>
              <w:t>-</w:t>
            </w:r>
          </w:p>
        </w:tc>
        <w:tc>
          <w:tcPr>
            <w:tcW w:w="739" w:type="dxa"/>
          </w:tcPr>
          <w:p w:rsidR="00756269" w:rsidRDefault="00756269">
            <w:pPr>
              <w:pStyle w:val="TableParagraph"/>
              <w:rPr>
                <w:sz w:val="26"/>
              </w:rPr>
            </w:pPr>
          </w:p>
          <w:p w:rsidR="00756269" w:rsidRDefault="00756269">
            <w:pPr>
              <w:pStyle w:val="TableParagraph"/>
              <w:spacing w:before="6"/>
              <w:rPr>
                <w:sz w:val="33"/>
              </w:rPr>
            </w:pPr>
          </w:p>
          <w:p w:rsidR="00756269" w:rsidRDefault="00531953">
            <w:pPr>
              <w:pStyle w:val="TableParagraph"/>
              <w:ind w:left="302"/>
              <w:rPr>
                <w:sz w:val="24"/>
              </w:rPr>
            </w:pPr>
            <w:r>
              <w:rPr>
                <w:sz w:val="24"/>
              </w:rPr>
              <w:t>+</w:t>
            </w:r>
          </w:p>
        </w:tc>
        <w:tc>
          <w:tcPr>
            <w:tcW w:w="749" w:type="dxa"/>
          </w:tcPr>
          <w:p w:rsidR="00756269" w:rsidRDefault="00756269">
            <w:pPr>
              <w:pStyle w:val="TableParagraph"/>
              <w:rPr>
                <w:sz w:val="26"/>
              </w:rPr>
            </w:pPr>
          </w:p>
          <w:p w:rsidR="00756269" w:rsidRDefault="00756269">
            <w:pPr>
              <w:pStyle w:val="TableParagraph"/>
              <w:spacing w:before="6"/>
              <w:rPr>
                <w:sz w:val="33"/>
              </w:rPr>
            </w:pPr>
          </w:p>
          <w:p w:rsidR="00756269" w:rsidRDefault="00531953">
            <w:pPr>
              <w:pStyle w:val="TableParagraph"/>
              <w:ind w:left="19"/>
              <w:jc w:val="center"/>
              <w:rPr>
                <w:sz w:val="24"/>
              </w:rPr>
            </w:pPr>
            <w:r>
              <w:rPr>
                <w:w w:val="99"/>
                <w:sz w:val="24"/>
              </w:rPr>
              <w:t>-</w:t>
            </w:r>
          </w:p>
        </w:tc>
        <w:tc>
          <w:tcPr>
            <w:tcW w:w="749" w:type="dxa"/>
          </w:tcPr>
          <w:p w:rsidR="00756269" w:rsidRDefault="00756269">
            <w:pPr>
              <w:pStyle w:val="TableParagraph"/>
              <w:rPr>
                <w:sz w:val="26"/>
              </w:rPr>
            </w:pPr>
          </w:p>
          <w:p w:rsidR="00756269" w:rsidRDefault="00756269">
            <w:pPr>
              <w:pStyle w:val="TableParagraph"/>
              <w:spacing w:before="6"/>
              <w:rPr>
                <w:sz w:val="33"/>
              </w:rPr>
            </w:pPr>
          </w:p>
          <w:p w:rsidR="00756269" w:rsidRDefault="00531953">
            <w:pPr>
              <w:pStyle w:val="TableParagraph"/>
              <w:ind w:left="16"/>
              <w:jc w:val="center"/>
              <w:rPr>
                <w:sz w:val="24"/>
              </w:rPr>
            </w:pPr>
            <w:r>
              <w:rPr>
                <w:sz w:val="24"/>
              </w:rPr>
              <w:t>+</w:t>
            </w:r>
          </w:p>
        </w:tc>
        <w:tc>
          <w:tcPr>
            <w:tcW w:w="653" w:type="dxa"/>
          </w:tcPr>
          <w:p w:rsidR="00756269" w:rsidRDefault="00756269">
            <w:pPr>
              <w:pStyle w:val="TableParagraph"/>
              <w:rPr>
                <w:sz w:val="26"/>
              </w:rPr>
            </w:pPr>
          </w:p>
          <w:p w:rsidR="00756269" w:rsidRDefault="00756269">
            <w:pPr>
              <w:pStyle w:val="TableParagraph"/>
              <w:spacing w:before="6"/>
              <w:rPr>
                <w:sz w:val="33"/>
              </w:rPr>
            </w:pPr>
          </w:p>
          <w:p w:rsidR="00756269" w:rsidRDefault="00531953">
            <w:pPr>
              <w:pStyle w:val="TableParagraph"/>
              <w:ind w:left="288"/>
              <w:rPr>
                <w:sz w:val="24"/>
              </w:rPr>
            </w:pPr>
            <w:r>
              <w:rPr>
                <w:w w:val="99"/>
                <w:sz w:val="24"/>
              </w:rPr>
              <w:t>-</w:t>
            </w:r>
          </w:p>
        </w:tc>
        <w:tc>
          <w:tcPr>
            <w:tcW w:w="672" w:type="dxa"/>
          </w:tcPr>
          <w:p w:rsidR="00756269" w:rsidRDefault="00756269">
            <w:pPr>
              <w:pStyle w:val="TableParagraph"/>
              <w:rPr>
                <w:sz w:val="26"/>
              </w:rPr>
            </w:pPr>
          </w:p>
          <w:p w:rsidR="00756269" w:rsidRDefault="00756269">
            <w:pPr>
              <w:pStyle w:val="TableParagraph"/>
              <w:spacing w:before="6"/>
              <w:rPr>
                <w:sz w:val="33"/>
              </w:rPr>
            </w:pPr>
          </w:p>
          <w:p w:rsidR="00756269" w:rsidRDefault="00531953">
            <w:pPr>
              <w:pStyle w:val="TableParagraph"/>
              <w:ind w:left="18"/>
              <w:jc w:val="center"/>
              <w:rPr>
                <w:sz w:val="24"/>
              </w:rPr>
            </w:pPr>
            <w:r>
              <w:rPr>
                <w:w w:val="99"/>
                <w:sz w:val="24"/>
              </w:rPr>
              <w:t>-</w:t>
            </w:r>
          </w:p>
        </w:tc>
      </w:tr>
      <w:tr w:rsidR="00756269">
        <w:trPr>
          <w:trHeight w:val="553"/>
        </w:trPr>
        <w:tc>
          <w:tcPr>
            <w:tcW w:w="2947" w:type="dxa"/>
          </w:tcPr>
          <w:p w:rsidR="00756269" w:rsidRDefault="00531953">
            <w:pPr>
              <w:pStyle w:val="TableParagraph"/>
              <w:spacing w:line="272" w:lineRule="exact"/>
              <w:ind w:left="40"/>
              <w:rPr>
                <w:sz w:val="24"/>
              </w:rPr>
            </w:pPr>
            <w:r>
              <w:rPr>
                <w:sz w:val="24"/>
              </w:rPr>
              <w:t>Тиск</w:t>
            </w:r>
            <w:r>
              <w:rPr>
                <w:spacing w:val="-2"/>
                <w:sz w:val="24"/>
              </w:rPr>
              <w:t xml:space="preserve"> </w:t>
            </w:r>
            <w:r>
              <w:rPr>
                <w:sz w:val="24"/>
              </w:rPr>
              <w:t>води</w:t>
            </w:r>
            <w:r>
              <w:rPr>
                <w:spacing w:val="-1"/>
                <w:sz w:val="24"/>
              </w:rPr>
              <w:t xml:space="preserve"> </w:t>
            </w:r>
            <w:r>
              <w:rPr>
                <w:sz w:val="24"/>
              </w:rPr>
              <w:t>при</w:t>
            </w:r>
            <w:r>
              <w:rPr>
                <w:spacing w:val="-1"/>
                <w:sz w:val="24"/>
              </w:rPr>
              <w:t xml:space="preserve"> </w:t>
            </w:r>
            <w:r>
              <w:rPr>
                <w:sz w:val="24"/>
              </w:rPr>
              <w:t>гідравліч-</w:t>
            </w:r>
          </w:p>
          <w:p w:rsidR="00756269" w:rsidRDefault="00531953">
            <w:pPr>
              <w:pStyle w:val="TableParagraph"/>
              <w:spacing w:line="261" w:lineRule="exact"/>
              <w:ind w:left="40"/>
              <w:rPr>
                <w:sz w:val="24"/>
              </w:rPr>
            </w:pPr>
            <w:r>
              <w:rPr>
                <w:sz w:val="24"/>
              </w:rPr>
              <w:t>ному</w:t>
            </w:r>
            <w:r>
              <w:rPr>
                <w:spacing w:val="-5"/>
                <w:sz w:val="24"/>
              </w:rPr>
              <w:t xml:space="preserve"> </w:t>
            </w:r>
            <w:r>
              <w:rPr>
                <w:sz w:val="24"/>
              </w:rPr>
              <w:t>випробуванні</w:t>
            </w:r>
          </w:p>
        </w:tc>
        <w:tc>
          <w:tcPr>
            <w:tcW w:w="902" w:type="dxa"/>
          </w:tcPr>
          <w:p w:rsidR="00756269" w:rsidRDefault="00531953">
            <w:pPr>
              <w:pStyle w:val="TableParagraph"/>
              <w:spacing w:before="132"/>
              <w:ind w:left="15"/>
              <w:jc w:val="center"/>
              <w:rPr>
                <w:sz w:val="24"/>
              </w:rPr>
            </w:pPr>
            <w:r>
              <w:rPr>
                <w:sz w:val="24"/>
              </w:rPr>
              <w:t>1</w:t>
            </w:r>
          </w:p>
        </w:tc>
        <w:tc>
          <w:tcPr>
            <w:tcW w:w="739" w:type="dxa"/>
          </w:tcPr>
          <w:p w:rsidR="00756269" w:rsidRDefault="00531953">
            <w:pPr>
              <w:pStyle w:val="TableParagraph"/>
              <w:spacing w:before="132"/>
              <w:ind w:left="16"/>
              <w:jc w:val="center"/>
              <w:rPr>
                <w:sz w:val="24"/>
              </w:rPr>
            </w:pPr>
            <w:r>
              <w:rPr>
                <w:sz w:val="24"/>
              </w:rPr>
              <w:t>+</w:t>
            </w:r>
          </w:p>
        </w:tc>
        <w:tc>
          <w:tcPr>
            <w:tcW w:w="739" w:type="dxa"/>
          </w:tcPr>
          <w:p w:rsidR="00756269" w:rsidRDefault="00531953">
            <w:pPr>
              <w:pStyle w:val="TableParagraph"/>
              <w:spacing w:before="132"/>
              <w:ind w:left="19"/>
              <w:jc w:val="center"/>
              <w:rPr>
                <w:sz w:val="24"/>
              </w:rPr>
            </w:pPr>
            <w:r>
              <w:rPr>
                <w:w w:val="99"/>
                <w:sz w:val="24"/>
              </w:rPr>
              <w:t>-</w:t>
            </w:r>
          </w:p>
        </w:tc>
        <w:tc>
          <w:tcPr>
            <w:tcW w:w="749" w:type="dxa"/>
          </w:tcPr>
          <w:p w:rsidR="00756269" w:rsidRDefault="00531953">
            <w:pPr>
              <w:pStyle w:val="TableParagraph"/>
              <w:spacing w:before="132"/>
              <w:ind w:left="17"/>
              <w:jc w:val="center"/>
              <w:rPr>
                <w:sz w:val="24"/>
              </w:rPr>
            </w:pPr>
            <w:r>
              <w:rPr>
                <w:sz w:val="24"/>
              </w:rPr>
              <w:t>+</w:t>
            </w:r>
          </w:p>
        </w:tc>
        <w:tc>
          <w:tcPr>
            <w:tcW w:w="739" w:type="dxa"/>
          </w:tcPr>
          <w:p w:rsidR="00756269" w:rsidRDefault="00531953">
            <w:pPr>
              <w:pStyle w:val="TableParagraph"/>
              <w:spacing w:before="132"/>
              <w:ind w:left="331"/>
              <w:rPr>
                <w:sz w:val="24"/>
              </w:rPr>
            </w:pPr>
            <w:r>
              <w:rPr>
                <w:w w:val="99"/>
                <w:sz w:val="24"/>
              </w:rPr>
              <w:t>-</w:t>
            </w:r>
          </w:p>
        </w:tc>
        <w:tc>
          <w:tcPr>
            <w:tcW w:w="749" w:type="dxa"/>
          </w:tcPr>
          <w:p w:rsidR="00756269" w:rsidRDefault="00531953">
            <w:pPr>
              <w:pStyle w:val="TableParagraph"/>
              <w:spacing w:before="132"/>
              <w:ind w:left="19"/>
              <w:jc w:val="center"/>
              <w:rPr>
                <w:sz w:val="24"/>
              </w:rPr>
            </w:pPr>
            <w:r>
              <w:rPr>
                <w:w w:val="99"/>
                <w:sz w:val="24"/>
              </w:rPr>
              <w:t>-</w:t>
            </w:r>
          </w:p>
        </w:tc>
        <w:tc>
          <w:tcPr>
            <w:tcW w:w="749" w:type="dxa"/>
          </w:tcPr>
          <w:p w:rsidR="00756269" w:rsidRDefault="00531953">
            <w:pPr>
              <w:pStyle w:val="TableParagraph"/>
              <w:spacing w:before="132"/>
              <w:ind w:left="18"/>
              <w:jc w:val="center"/>
              <w:rPr>
                <w:sz w:val="24"/>
              </w:rPr>
            </w:pPr>
            <w:r>
              <w:rPr>
                <w:w w:val="99"/>
                <w:sz w:val="24"/>
              </w:rPr>
              <w:t>-</w:t>
            </w:r>
          </w:p>
        </w:tc>
        <w:tc>
          <w:tcPr>
            <w:tcW w:w="653" w:type="dxa"/>
          </w:tcPr>
          <w:p w:rsidR="00756269" w:rsidRDefault="00531953">
            <w:pPr>
              <w:pStyle w:val="TableParagraph"/>
              <w:spacing w:before="132"/>
              <w:ind w:left="259"/>
              <w:rPr>
                <w:sz w:val="24"/>
              </w:rPr>
            </w:pPr>
            <w:r>
              <w:rPr>
                <w:sz w:val="24"/>
              </w:rPr>
              <w:t>+</w:t>
            </w:r>
          </w:p>
        </w:tc>
        <w:tc>
          <w:tcPr>
            <w:tcW w:w="672" w:type="dxa"/>
          </w:tcPr>
          <w:p w:rsidR="00756269" w:rsidRDefault="00531953">
            <w:pPr>
              <w:pStyle w:val="TableParagraph"/>
              <w:spacing w:before="132"/>
              <w:ind w:left="18"/>
              <w:jc w:val="center"/>
              <w:rPr>
                <w:sz w:val="24"/>
              </w:rPr>
            </w:pPr>
            <w:r>
              <w:rPr>
                <w:w w:val="99"/>
                <w:sz w:val="24"/>
              </w:rPr>
              <w:t>-</w:t>
            </w:r>
          </w:p>
        </w:tc>
      </w:tr>
      <w:tr w:rsidR="00756269">
        <w:trPr>
          <w:trHeight w:val="1931"/>
        </w:trPr>
        <w:tc>
          <w:tcPr>
            <w:tcW w:w="2947" w:type="dxa"/>
          </w:tcPr>
          <w:p w:rsidR="00756269" w:rsidRDefault="00531953">
            <w:pPr>
              <w:pStyle w:val="TableParagraph"/>
              <w:ind w:left="40" w:right="50"/>
              <w:rPr>
                <w:sz w:val="24"/>
              </w:rPr>
            </w:pPr>
            <w:r>
              <w:rPr>
                <w:sz w:val="24"/>
              </w:rPr>
              <w:t>Навантаження на покритті</w:t>
            </w:r>
            <w:r>
              <w:rPr>
                <w:spacing w:val="1"/>
                <w:sz w:val="24"/>
              </w:rPr>
              <w:t xml:space="preserve"> </w:t>
            </w:r>
            <w:r>
              <w:rPr>
                <w:sz w:val="24"/>
              </w:rPr>
              <w:t>та обвалуванні, включаючи</w:t>
            </w:r>
            <w:r>
              <w:rPr>
                <w:spacing w:val="-58"/>
                <w:sz w:val="24"/>
              </w:rPr>
              <w:t xml:space="preserve"> </w:t>
            </w:r>
            <w:r>
              <w:rPr>
                <w:sz w:val="24"/>
              </w:rPr>
              <w:t>тимчасове навантаження</w:t>
            </w:r>
            <w:r>
              <w:rPr>
                <w:spacing w:val="1"/>
                <w:sz w:val="24"/>
              </w:rPr>
              <w:t xml:space="preserve"> </w:t>
            </w:r>
            <w:r>
              <w:rPr>
                <w:sz w:val="24"/>
              </w:rPr>
              <w:t>або вакуум, який виникає</w:t>
            </w:r>
            <w:r>
              <w:rPr>
                <w:spacing w:val="1"/>
                <w:sz w:val="24"/>
              </w:rPr>
              <w:t xml:space="preserve"> </w:t>
            </w:r>
            <w:r>
              <w:rPr>
                <w:sz w:val="24"/>
              </w:rPr>
              <w:t>при спорожненні, а також</w:t>
            </w:r>
            <w:r>
              <w:rPr>
                <w:spacing w:val="1"/>
                <w:sz w:val="24"/>
              </w:rPr>
              <w:t xml:space="preserve"> </w:t>
            </w:r>
            <w:r>
              <w:rPr>
                <w:sz w:val="24"/>
              </w:rPr>
              <w:t>снігові,</w:t>
            </w:r>
            <w:r>
              <w:rPr>
                <w:spacing w:val="-1"/>
                <w:sz w:val="24"/>
              </w:rPr>
              <w:t xml:space="preserve"> </w:t>
            </w:r>
            <w:r>
              <w:rPr>
                <w:sz w:val="24"/>
              </w:rPr>
              <w:t>не</w:t>
            </w:r>
            <w:r>
              <w:rPr>
                <w:spacing w:val="-2"/>
                <w:sz w:val="24"/>
              </w:rPr>
              <w:t xml:space="preserve"> </w:t>
            </w:r>
            <w:r>
              <w:rPr>
                <w:sz w:val="24"/>
              </w:rPr>
              <w:t>більше</w:t>
            </w:r>
            <w:r>
              <w:rPr>
                <w:spacing w:val="-2"/>
                <w:sz w:val="24"/>
              </w:rPr>
              <w:t xml:space="preserve"> </w:t>
            </w:r>
            <w:r>
              <w:rPr>
                <w:sz w:val="24"/>
              </w:rPr>
              <w:t>2,5 кПа</w:t>
            </w:r>
          </w:p>
          <w:p w:rsidR="00756269" w:rsidRDefault="00531953">
            <w:pPr>
              <w:pStyle w:val="TableParagraph"/>
              <w:spacing w:line="261" w:lineRule="exact"/>
              <w:ind w:left="40"/>
              <w:rPr>
                <w:sz w:val="24"/>
              </w:rPr>
            </w:pPr>
            <w:r>
              <w:rPr>
                <w:sz w:val="24"/>
              </w:rPr>
              <w:t>(250</w:t>
            </w:r>
            <w:r>
              <w:rPr>
                <w:spacing w:val="-1"/>
                <w:sz w:val="24"/>
              </w:rPr>
              <w:t xml:space="preserve"> </w:t>
            </w:r>
            <w:r>
              <w:rPr>
                <w:sz w:val="24"/>
              </w:rPr>
              <w:t>кгс/м</w:t>
            </w:r>
            <w:r>
              <w:rPr>
                <w:sz w:val="24"/>
                <w:vertAlign w:val="superscript"/>
              </w:rPr>
              <w:t>2</w:t>
            </w:r>
            <w:r>
              <w:rPr>
                <w:sz w:val="24"/>
              </w:rPr>
              <w:t>)</w:t>
            </w:r>
          </w:p>
        </w:tc>
        <w:tc>
          <w:tcPr>
            <w:tcW w:w="902" w:type="dxa"/>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24"/>
              <w:ind w:left="20" w:right="3"/>
              <w:jc w:val="center"/>
              <w:rPr>
                <w:sz w:val="24"/>
              </w:rPr>
            </w:pPr>
            <w:r>
              <w:rPr>
                <w:sz w:val="24"/>
              </w:rPr>
              <w:t>1,2</w:t>
            </w:r>
          </w:p>
        </w:tc>
        <w:tc>
          <w:tcPr>
            <w:tcW w:w="739" w:type="dxa"/>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24"/>
              <w:ind w:left="18"/>
              <w:jc w:val="center"/>
              <w:rPr>
                <w:sz w:val="24"/>
              </w:rPr>
            </w:pPr>
            <w:r>
              <w:rPr>
                <w:w w:val="99"/>
                <w:sz w:val="24"/>
              </w:rPr>
              <w:t>-</w:t>
            </w:r>
          </w:p>
        </w:tc>
        <w:tc>
          <w:tcPr>
            <w:tcW w:w="739" w:type="dxa"/>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24"/>
              <w:ind w:left="17"/>
              <w:jc w:val="center"/>
              <w:rPr>
                <w:sz w:val="24"/>
              </w:rPr>
            </w:pPr>
            <w:r>
              <w:rPr>
                <w:sz w:val="24"/>
              </w:rPr>
              <w:t>+</w:t>
            </w:r>
          </w:p>
        </w:tc>
        <w:tc>
          <w:tcPr>
            <w:tcW w:w="749" w:type="dxa"/>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24"/>
              <w:ind w:left="19"/>
              <w:jc w:val="center"/>
              <w:rPr>
                <w:sz w:val="24"/>
              </w:rPr>
            </w:pPr>
            <w:r>
              <w:rPr>
                <w:w w:val="99"/>
                <w:sz w:val="24"/>
              </w:rPr>
              <w:t>-</w:t>
            </w:r>
          </w:p>
        </w:tc>
        <w:tc>
          <w:tcPr>
            <w:tcW w:w="739" w:type="dxa"/>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24"/>
              <w:ind w:left="331"/>
              <w:rPr>
                <w:sz w:val="24"/>
              </w:rPr>
            </w:pPr>
            <w:r>
              <w:rPr>
                <w:w w:val="99"/>
                <w:sz w:val="24"/>
              </w:rPr>
              <w:t>-</w:t>
            </w:r>
          </w:p>
        </w:tc>
        <w:tc>
          <w:tcPr>
            <w:tcW w:w="749" w:type="dxa"/>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24"/>
              <w:ind w:left="19"/>
              <w:jc w:val="center"/>
              <w:rPr>
                <w:sz w:val="24"/>
              </w:rPr>
            </w:pPr>
            <w:r>
              <w:rPr>
                <w:w w:val="99"/>
                <w:sz w:val="24"/>
              </w:rPr>
              <w:t>-</w:t>
            </w:r>
          </w:p>
        </w:tc>
        <w:tc>
          <w:tcPr>
            <w:tcW w:w="749" w:type="dxa"/>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24"/>
              <w:ind w:left="18"/>
              <w:jc w:val="center"/>
              <w:rPr>
                <w:sz w:val="24"/>
              </w:rPr>
            </w:pPr>
            <w:r>
              <w:rPr>
                <w:w w:val="99"/>
                <w:sz w:val="24"/>
              </w:rPr>
              <w:t>-</w:t>
            </w:r>
          </w:p>
        </w:tc>
        <w:tc>
          <w:tcPr>
            <w:tcW w:w="653" w:type="dxa"/>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24"/>
              <w:ind w:left="288"/>
              <w:rPr>
                <w:sz w:val="24"/>
              </w:rPr>
            </w:pPr>
            <w:r>
              <w:rPr>
                <w:w w:val="99"/>
                <w:sz w:val="24"/>
              </w:rPr>
              <w:t>-</w:t>
            </w:r>
          </w:p>
        </w:tc>
        <w:tc>
          <w:tcPr>
            <w:tcW w:w="672" w:type="dxa"/>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24"/>
              <w:ind w:left="18"/>
              <w:jc w:val="center"/>
              <w:rPr>
                <w:sz w:val="24"/>
              </w:rPr>
            </w:pPr>
            <w:r>
              <w:rPr>
                <w:w w:val="99"/>
                <w:sz w:val="24"/>
              </w:rPr>
              <w:t>-</w:t>
            </w:r>
          </w:p>
        </w:tc>
      </w:tr>
      <w:tr w:rsidR="00756269">
        <w:trPr>
          <w:trHeight w:val="1103"/>
        </w:trPr>
        <w:tc>
          <w:tcPr>
            <w:tcW w:w="2947" w:type="dxa"/>
          </w:tcPr>
          <w:p w:rsidR="00756269" w:rsidRDefault="00531953">
            <w:pPr>
              <w:pStyle w:val="TableParagraph"/>
              <w:ind w:left="40"/>
              <w:rPr>
                <w:sz w:val="24"/>
              </w:rPr>
            </w:pPr>
            <w:r>
              <w:rPr>
                <w:sz w:val="24"/>
              </w:rPr>
              <w:t>Вакуум при спорожненні</w:t>
            </w:r>
            <w:r>
              <w:rPr>
                <w:spacing w:val="1"/>
                <w:sz w:val="24"/>
              </w:rPr>
              <w:t xml:space="preserve"> </w:t>
            </w:r>
            <w:r>
              <w:rPr>
                <w:sz w:val="24"/>
              </w:rPr>
              <w:t>закритих ємкостей за</w:t>
            </w:r>
            <w:r>
              <w:rPr>
                <w:spacing w:val="-2"/>
                <w:sz w:val="24"/>
              </w:rPr>
              <w:t xml:space="preserve"> </w:t>
            </w:r>
            <w:r>
              <w:rPr>
                <w:sz w:val="24"/>
              </w:rPr>
              <w:t>фак-</w:t>
            </w:r>
          </w:p>
          <w:p w:rsidR="00756269" w:rsidRDefault="00531953">
            <w:pPr>
              <w:pStyle w:val="TableParagraph"/>
              <w:spacing w:line="270" w:lineRule="atLeast"/>
              <w:ind w:left="40" w:right="78"/>
              <w:rPr>
                <w:sz w:val="24"/>
              </w:rPr>
            </w:pPr>
            <w:r>
              <w:rPr>
                <w:sz w:val="24"/>
              </w:rPr>
              <w:t>тичними даними, але не бі-</w:t>
            </w:r>
            <w:r>
              <w:rPr>
                <w:spacing w:val="-57"/>
                <w:sz w:val="24"/>
              </w:rPr>
              <w:t xml:space="preserve"> </w:t>
            </w:r>
            <w:r>
              <w:rPr>
                <w:sz w:val="24"/>
              </w:rPr>
              <w:t>льше</w:t>
            </w:r>
            <w:r>
              <w:rPr>
                <w:spacing w:val="-2"/>
                <w:sz w:val="24"/>
              </w:rPr>
              <w:t xml:space="preserve"> </w:t>
            </w:r>
            <w:r>
              <w:rPr>
                <w:sz w:val="24"/>
              </w:rPr>
              <w:t>1 кПа</w:t>
            </w:r>
            <w:r>
              <w:rPr>
                <w:spacing w:val="-1"/>
                <w:sz w:val="24"/>
              </w:rPr>
              <w:t xml:space="preserve"> </w:t>
            </w:r>
            <w:r>
              <w:rPr>
                <w:sz w:val="24"/>
              </w:rPr>
              <w:t>(100 кгс/м</w:t>
            </w:r>
            <w:r>
              <w:rPr>
                <w:sz w:val="24"/>
                <w:vertAlign w:val="superscript"/>
              </w:rPr>
              <w:t>2</w:t>
            </w:r>
            <w:r>
              <w:rPr>
                <w:sz w:val="24"/>
              </w:rPr>
              <w:t>)</w:t>
            </w:r>
          </w:p>
        </w:tc>
        <w:tc>
          <w:tcPr>
            <w:tcW w:w="902" w:type="dxa"/>
          </w:tcPr>
          <w:p w:rsidR="00756269" w:rsidRDefault="00756269">
            <w:pPr>
              <w:pStyle w:val="TableParagraph"/>
              <w:spacing w:before="4"/>
              <w:rPr>
                <w:sz w:val="35"/>
              </w:rPr>
            </w:pPr>
          </w:p>
          <w:p w:rsidR="00756269" w:rsidRDefault="00531953">
            <w:pPr>
              <w:pStyle w:val="TableParagraph"/>
              <w:ind w:left="20" w:right="3"/>
              <w:jc w:val="center"/>
              <w:rPr>
                <w:sz w:val="24"/>
              </w:rPr>
            </w:pPr>
            <w:r>
              <w:rPr>
                <w:sz w:val="24"/>
              </w:rPr>
              <w:t>1,1</w:t>
            </w:r>
          </w:p>
        </w:tc>
        <w:tc>
          <w:tcPr>
            <w:tcW w:w="739" w:type="dxa"/>
          </w:tcPr>
          <w:p w:rsidR="00756269" w:rsidRDefault="00756269">
            <w:pPr>
              <w:pStyle w:val="TableParagraph"/>
              <w:spacing w:before="4"/>
              <w:rPr>
                <w:sz w:val="35"/>
              </w:rPr>
            </w:pPr>
          </w:p>
          <w:p w:rsidR="00756269" w:rsidRDefault="00531953">
            <w:pPr>
              <w:pStyle w:val="TableParagraph"/>
              <w:ind w:left="18"/>
              <w:jc w:val="center"/>
              <w:rPr>
                <w:sz w:val="24"/>
              </w:rPr>
            </w:pPr>
            <w:r>
              <w:rPr>
                <w:w w:val="99"/>
                <w:sz w:val="24"/>
              </w:rPr>
              <w:t>-</w:t>
            </w:r>
          </w:p>
        </w:tc>
        <w:tc>
          <w:tcPr>
            <w:tcW w:w="739" w:type="dxa"/>
          </w:tcPr>
          <w:p w:rsidR="00756269" w:rsidRDefault="00756269">
            <w:pPr>
              <w:pStyle w:val="TableParagraph"/>
              <w:spacing w:before="4"/>
              <w:rPr>
                <w:sz w:val="35"/>
              </w:rPr>
            </w:pPr>
          </w:p>
          <w:p w:rsidR="00756269" w:rsidRDefault="00531953">
            <w:pPr>
              <w:pStyle w:val="TableParagraph"/>
              <w:ind w:left="17"/>
              <w:jc w:val="center"/>
              <w:rPr>
                <w:sz w:val="24"/>
              </w:rPr>
            </w:pPr>
            <w:r>
              <w:rPr>
                <w:sz w:val="24"/>
              </w:rPr>
              <w:t>+</w:t>
            </w:r>
          </w:p>
        </w:tc>
        <w:tc>
          <w:tcPr>
            <w:tcW w:w="749" w:type="dxa"/>
          </w:tcPr>
          <w:p w:rsidR="00756269" w:rsidRDefault="00756269">
            <w:pPr>
              <w:pStyle w:val="TableParagraph"/>
              <w:spacing w:before="4"/>
              <w:rPr>
                <w:sz w:val="35"/>
              </w:rPr>
            </w:pPr>
          </w:p>
          <w:p w:rsidR="00756269" w:rsidRDefault="00531953">
            <w:pPr>
              <w:pStyle w:val="TableParagraph"/>
              <w:ind w:left="19"/>
              <w:jc w:val="center"/>
              <w:rPr>
                <w:sz w:val="24"/>
              </w:rPr>
            </w:pPr>
            <w:r>
              <w:rPr>
                <w:w w:val="99"/>
                <w:sz w:val="24"/>
              </w:rPr>
              <w:t>-</w:t>
            </w:r>
          </w:p>
        </w:tc>
        <w:tc>
          <w:tcPr>
            <w:tcW w:w="739" w:type="dxa"/>
          </w:tcPr>
          <w:p w:rsidR="00756269" w:rsidRDefault="00756269">
            <w:pPr>
              <w:pStyle w:val="TableParagraph"/>
              <w:spacing w:before="4"/>
              <w:rPr>
                <w:sz w:val="35"/>
              </w:rPr>
            </w:pPr>
          </w:p>
          <w:p w:rsidR="00756269" w:rsidRDefault="00531953">
            <w:pPr>
              <w:pStyle w:val="TableParagraph"/>
              <w:ind w:left="331"/>
              <w:rPr>
                <w:sz w:val="24"/>
              </w:rPr>
            </w:pPr>
            <w:r>
              <w:rPr>
                <w:w w:val="99"/>
                <w:sz w:val="24"/>
              </w:rPr>
              <w:t>-</w:t>
            </w:r>
          </w:p>
        </w:tc>
        <w:tc>
          <w:tcPr>
            <w:tcW w:w="749" w:type="dxa"/>
          </w:tcPr>
          <w:p w:rsidR="00756269" w:rsidRDefault="00756269">
            <w:pPr>
              <w:pStyle w:val="TableParagraph"/>
              <w:spacing w:before="4"/>
              <w:rPr>
                <w:sz w:val="35"/>
              </w:rPr>
            </w:pPr>
          </w:p>
          <w:p w:rsidR="00756269" w:rsidRDefault="00531953">
            <w:pPr>
              <w:pStyle w:val="TableParagraph"/>
              <w:ind w:left="19"/>
              <w:jc w:val="center"/>
              <w:rPr>
                <w:sz w:val="24"/>
              </w:rPr>
            </w:pPr>
            <w:r>
              <w:rPr>
                <w:w w:val="99"/>
                <w:sz w:val="24"/>
              </w:rPr>
              <w:t>-</w:t>
            </w:r>
          </w:p>
        </w:tc>
        <w:tc>
          <w:tcPr>
            <w:tcW w:w="749" w:type="dxa"/>
          </w:tcPr>
          <w:p w:rsidR="00756269" w:rsidRDefault="00756269">
            <w:pPr>
              <w:pStyle w:val="TableParagraph"/>
              <w:spacing w:before="4"/>
              <w:rPr>
                <w:sz w:val="35"/>
              </w:rPr>
            </w:pPr>
          </w:p>
          <w:p w:rsidR="00756269" w:rsidRDefault="00531953">
            <w:pPr>
              <w:pStyle w:val="TableParagraph"/>
              <w:ind w:left="18"/>
              <w:jc w:val="center"/>
              <w:rPr>
                <w:sz w:val="24"/>
              </w:rPr>
            </w:pPr>
            <w:r>
              <w:rPr>
                <w:w w:val="99"/>
                <w:sz w:val="24"/>
              </w:rPr>
              <w:t>-</w:t>
            </w:r>
          </w:p>
        </w:tc>
        <w:tc>
          <w:tcPr>
            <w:tcW w:w="653" w:type="dxa"/>
          </w:tcPr>
          <w:p w:rsidR="00756269" w:rsidRDefault="00756269">
            <w:pPr>
              <w:pStyle w:val="TableParagraph"/>
              <w:spacing w:before="4"/>
              <w:rPr>
                <w:sz w:val="35"/>
              </w:rPr>
            </w:pPr>
          </w:p>
          <w:p w:rsidR="00756269" w:rsidRDefault="00531953">
            <w:pPr>
              <w:pStyle w:val="TableParagraph"/>
              <w:ind w:left="288"/>
              <w:rPr>
                <w:sz w:val="24"/>
              </w:rPr>
            </w:pPr>
            <w:r>
              <w:rPr>
                <w:w w:val="99"/>
                <w:sz w:val="24"/>
              </w:rPr>
              <w:t>-</w:t>
            </w:r>
          </w:p>
        </w:tc>
        <w:tc>
          <w:tcPr>
            <w:tcW w:w="672" w:type="dxa"/>
          </w:tcPr>
          <w:p w:rsidR="00756269" w:rsidRDefault="00756269">
            <w:pPr>
              <w:pStyle w:val="TableParagraph"/>
              <w:spacing w:before="4"/>
              <w:rPr>
                <w:sz w:val="35"/>
              </w:rPr>
            </w:pPr>
          </w:p>
          <w:p w:rsidR="00756269" w:rsidRDefault="00531953">
            <w:pPr>
              <w:pStyle w:val="TableParagraph"/>
              <w:ind w:left="18"/>
              <w:jc w:val="center"/>
              <w:rPr>
                <w:sz w:val="24"/>
              </w:rPr>
            </w:pPr>
            <w:r>
              <w:rPr>
                <w:w w:val="99"/>
                <w:sz w:val="24"/>
              </w:rPr>
              <w:t>-</w:t>
            </w:r>
          </w:p>
        </w:tc>
      </w:tr>
      <w:tr w:rsidR="00756269">
        <w:trPr>
          <w:trHeight w:val="3034"/>
        </w:trPr>
        <w:tc>
          <w:tcPr>
            <w:tcW w:w="9638" w:type="dxa"/>
            <w:gridSpan w:val="10"/>
          </w:tcPr>
          <w:p w:rsidR="00756269" w:rsidRDefault="00531953">
            <w:pPr>
              <w:pStyle w:val="TableParagraph"/>
              <w:spacing w:line="270" w:lineRule="exact"/>
              <w:ind w:left="40"/>
              <w:rPr>
                <w:sz w:val="24"/>
              </w:rPr>
            </w:pPr>
            <w:r>
              <w:rPr>
                <w:b/>
                <w:sz w:val="24"/>
              </w:rPr>
              <w:t>Примітка</w:t>
            </w:r>
            <w:r>
              <w:rPr>
                <w:b/>
                <w:spacing w:val="-2"/>
                <w:sz w:val="24"/>
              </w:rPr>
              <w:t xml:space="preserve"> </w:t>
            </w:r>
            <w:r>
              <w:rPr>
                <w:b/>
                <w:sz w:val="24"/>
              </w:rPr>
              <w:t>1.</w:t>
            </w:r>
            <w:r>
              <w:rPr>
                <w:b/>
                <w:spacing w:val="-1"/>
                <w:sz w:val="24"/>
              </w:rPr>
              <w:t xml:space="preserve"> </w:t>
            </w:r>
            <w:r>
              <w:rPr>
                <w:sz w:val="24"/>
              </w:rPr>
              <w:t>Знак "плюс"</w:t>
            </w:r>
            <w:r>
              <w:rPr>
                <w:spacing w:val="-3"/>
                <w:sz w:val="24"/>
              </w:rPr>
              <w:t xml:space="preserve"> </w:t>
            </w:r>
            <w:r>
              <w:rPr>
                <w:sz w:val="24"/>
              </w:rPr>
              <w:t>означає</w:t>
            </w:r>
            <w:r>
              <w:rPr>
                <w:spacing w:val="-1"/>
                <w:sz w:val="24"/>
              </w:rPr>
              <w:t xml:space="preserve"> </w:t>
            </w:r>
            <w:r>
              <w:rPr>
                <w:sz w:val="24"/>
              </w:rPr>
              <w:t>наявність</w:t>
            </w:r>
            <w:r>
              <w:rPr>
                <w:spacing w:val="-1"/>
                <w:sz w:val="24"/>
              </w:rPr>
              <w:t xml:space="preserve"> </w:t>
            </w:r>
            <w:r>
              <w:rPr>
                <w:sz w:val="24"/>
              </w:rPr>
              <w:t>навантаження</w:t>
            </w:r>
            <w:r>
              <w:rPr>
                <w:spacing w:val="-3"/>
                <w:sz w:val="24"/>
              </w:rPr>
              <w:t xml:space="preserve"> </w:t>
            </w:r>
            <w:r>
              <w:rPr>
                <w:sz w:val="24"/>
              </w:rPr>
              <w:t>або</w:t>
            </w:r>
            <w:r>
              <w:rPr>
                <w:spacing w:val="-1"/>
                <w:sz w:val="24"/>
              </w:rPr>
              <w:t xml:space="preserve"> </w:t>
            </w:r>
            <w:r>
              <w:rPr>
                <w:sz w:val="24"/>
              </w:rPr>
              <w:t>впливу</w:t>
            </w:r>
            <w:r>
              <w:rPr>
                <w:spacing w:val="-6"/>
                <w:sz w:val="24"/>
              </w:rPr>
              <w:t xml:space="preserve"> </w:t>
            </w:r>
            <w:r>
              <w:rPr>
                <w:sz w:val="24"/>
              </w:rPr>
              <w:t>в</w:t>
            </w:r>
            <w:r>
              <w:rPr>
                <w:spacing w:val="-2"/>
                <w:sz w:val="24"/>
              </w:rPr>
              <w:t xml:space="preserve"> </w:t>
            </w:r>
            <w:r>
              <w:rPr>
                <w:sz w:val="24"/>
              </w:rPr>
              <w:t>даному</w:t>
            </w:r>
            <w:r>
              <w:rPr>
                <w:spacing w:val="-4"/>
                <w:sz w:val="24"/>
              </w:rPr>
              <w:t xml:space="preserve"> </w:t>
            </w:r>
            <w:r>
              <w:rPr>
                <w:sz w:val="24"/>
              </w:rPr>
              <w:t>сполученні.</w:t>
            </w:r>
          </w:p>
          <w:p w:rsidR="00756269" w:rsidRDefault="00531953">
            <w:pPr>
              <w:pStyle w:val="TableParagraph"/>
              <w:ind w:left="1418" w:right="50" w:hanging="1378"/>
              <w:rPr>
                <w:sz w:val="24"/>
              </w:rPr>
            </w:pPr>
            <w:r>
              <w:rPr>
                <w:b/>
                <w:sz w:val="24"/>
              </w:rPr>
              <w:t xml:space="preserve">Примітка 2. </w:t>
            </w:r>
            <w:r>
              <w:rPr>
                <w:sz w:val="24"/>
              </w:rPr>
              <w:t>При визначенні навантаження від ґрунту враховуються навантаження від мате-</w:t>
            </w:r>
            <w:r>
              <w:rPr>
                <w:spacing w:val="-58"/>
                <w:sz w:val="24"/>
              </w:rPr>
              <w:t xml:space="preserve"> </w:t>
            </w:r>
            <w:r>
              <w:rPr>
                <w:sz w:val="24"/>
              </w:rPr>
              <w:t>ріалів,</w:t>
            </w:r>
            <w:r>
              <w:rPr>
                <w:spacing w:val="-1"/>
                <w:sz w:val="24"/>
              </w:rPr>
              <w:t xml:space="preserve"> </w:t>
            </w:r>
            <w:r>
              <w:rPr>
                <w:sz w:val="24"/>
              </w:rPr>
              <w:t>обладнання та</w:t>
            </w:r>
            <w:r>
              <w:rPr>
                <w:spacing w:val="-2"/>
                <w:sz w:val="24"/>
              </w:rPr>
              <w:t xml:space="preserve"> </w:t>
            </w:r>
            <w:r>
              <w:rPr>
                <w:sz w:val="24"/>
              </w:rPr>
              <w:t>транспортних засобів,</w:t>
            </w:r>
            <w:r>
              <w:rPr>
                <w:spacing w:val="-1"/>
                <w:sz w:val="24"/>
              </w:rPr>
              <w:t xml:space="preserve"> </w:t>
            </w:r>
            <w:r>
              <w:rPr>
                <w:sz w:val="24"/>
              </w:rPr>
              <w:t>що передаються</w:t>
            </w:r>
            <w:r>
              <w:rPr>
                <w:spacing w:val="-1"/>
                <w:sz w:val="24"/>
              </w:rPr>
              <w:t xml:space="preserve"> </w:t>
            </w:r>
            <w:r>
              <w:rPr>
                <w:sz w:val="24"/>
              </w:rPr>
              <w:t>на</w:t>
            </w:r>
            <w:r>
              <w:rPr>
                <w:spacing w:val="-1"/>
                <w:sz w:val="24"/>
              </w:rPr>
              <w:t xml:space="preserve"> </w:t>
            </w:r>
            <w:r>
              <w:rPr>
                <w:sz w:val="24"/>
              </w:rPr>
              <w:t>ґрунт.</w:t>
            </w:r>
          </w:p>
          <w:p w:rsidR="00756269" w:rsidRDefault="00531953">
            <w:pPr>
              <w:pStyle w:val="TableParagraph"/>
              <w:spacing w:line="270" w:lineRule="atLeast"/>
              <w:ind w:left="1418" w:right="8" w:hanging="1378"/>
              <w:rPr>
                <w:sz w:val="24"/>
              </w:rPr>
            </w:pPr>
            <w:r>
              <w:rPr>
                <w:b/>
                <w:sz w:val="24"/>
              </w:rPr>
              <w:t xml:space="preserve">Примітка 3. </w:t>
            </w:r>
            <w:r>
              <w:rPr>
                <w:sz w:val="24"/>
              </w:rPr>
              <w:t>Тиск води на огороджувальні конструкції при гідравлічних випробуваннях вра-</w:t>
            </w:r>
            <w:r>
              <w:rPr>
                <w:spacing w:val="-57"/>
                <w:sz w:val="24"/>
              </w:rPr>
              <w:t xml:space="preserve"> </w:t>
            </w:r>
            <w:r>
              <w:rPr>
                <w:sz w:val="24"/>
              </w:rPr>
              <w:t>ховується як тимчасове короткочасне навантаження. Тиск технологічної рі-</w:t>
            </w:r>
            <w:r>
              <w:rPr>
                <w:spacing w:val="1"/>
                <w:sz w:val="24"/>
              </w:rPr>
              <w:t xml:space="preserve"> </w:t>
            </w:r>
            <w:r>
              <w:rPr>
                <w:sz w:val="24"/>
              </w:rPr>
              <w:t>дини на зовнішні стіни протягом експлуатації враховується як тимчасове три-</w:t>
            </w:r>
            <w:r>
              <w:rPr>
                <w:spacing w:val="1"/>
                <w:sz w:val="24"/>
              </w:rPr>
              <w:t xml:space="preserve"> </w:t>
            </w:r>
            <w:r>
              <w:rPr>
                <w:sz w:val="24"/>
              </w:rPr>
              <w:t>вале навантаження, при цьому для споруд, заглиблених у ґрунт, враховується</w:t>
            </w:r>
            <w:r>
              <w:rPr>
                <w:spacing w:val="1"/>
                <w:sz w:val="24"/>
              </w:rPr>
              <w:t xml:space="preserve"> </w:t>
            </w:r>
            <w:r>
              <w:rPr>
                <w:sz w:val="24"/>
              </w:rPr>
              <w:t>сполучення з одночасним тиском ґрунту обсипання. Тиск на внутрішні стіни</w:t>
            </w:r>
            <w:r>
              <w:rPr>
                <w:spacing w:val="1"/>
                <w:sz w:val="24"/>
              </w:rPr>
              <w:t xml:space="preserve"> </w:t>
            </w:r>
            <w:r>
              <w:rPr>
                <w:sz w:val="24"/>
              </w:rPr>
              <w:t>багатосекційних ємкісних споруд враховується як тимчасове короткочасне на-</w:t>
            </w:r>
            <w:r>
              <w:rPr>
                <w:spacing w:val="1"/>
                <w:sz w:val="24"/>
              </w:rPr>
              <w:t xml:space="preserve"> </w:t>
            </w:r>
            <w:r>
              <w:rPr>
                <w:sz w:val="24"/>
              </w:rPr>
              <w:t>вантаження, якщо при експлуатації цих споруд сусідні секції будуть спорожня-</w:t>
            </w:r>
            <w:r>
              <w:rPr>
                <w:spacing w:val="-57"/>
                <w:sz w:val="24"/>
              </w:rPr>
              <w:t xml:space="preserve"> </w:t>
            </w:r>
            <w:r>
              <w:rPr>
                <w:sz w:val="24"/>
              </w:rPr>
              <w:t>тися короткочасно.</w:t>
            </w:r>
          </w:p>
        </w:tc>
      </w:tr>
    </w:tbl>
    <w:p w:rsidR="00756269" w:rsidRDefault="001323A4" w:rsidP="00691D05">
      <w:pPr>
        <w:pStyle w:val="a3"/>
        <w:ind w:left="104" w:firstLine="0"/>
        <w:jc w:val="left"/>
      </w:pPr>
      <w:r w:rsidRPr="001323A4">
        <w:rPr>
          <w:noProof/>
          <w:sz w:val="20"/>
          <w:lang w:val="en-US"/>
        </w:rPr>
      </w:r>
      <w:r w:rsidRPr="001323A4">
        <w:rPr>
          <w:noProof/>
          <w:sz w:val="20"/>
          <w:lang w:val="en-US"/>
        </w:rPr>
        <w:pict>
          <v:group id="Group 11" o:spid="_x0000_s2055" style="width:484.95pt;height:24.25pt;mso-position-horizontal-relative:char;mso-position-vertical-relative:line" coordsize="9699,485">
            <v:rect id="Rectangle 12" o:spid="_x0000_s2056" style="position:absolute;width:9699;height:4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" stroked="f"/>
            <w10:wrap type="none"/>
            <w10:anchorlock/>
          </v:group>
        </w:pict>
      </w:r>
      <w:r w:rsidR="00531953">
        <w:t>Кінець</w:t>
      </w:r>
      <w:r w:rsidR="00531953">
        <w:rPr>
          <w:spacing w:val="-3"/>
        </w:rPr>
        <w:t xml:space="preserve"> </w:t>
      </w:r>
      <w:r w:rsidR="00531953">
        <w:t>таблиці</w:t>
      </w:r>
      <w:r w:rsidR="00531953">
        <w:rPr>
          <w:spacing w:val="-2"/>
        </w:rPr>
        <w:t xml:space="preserve"> </w:t>
      </w:r>
      <w:r w:rsidR="00531953">
        <w:t>42</w:t>
      </w:r>
    </w:p>
    <w:p w:rsidR="00756269" w:rsidRDefault="00756269">
      <w:pPr>
        <w:pStyle w:val="a3"/>
        <w:spacing w:before="9"/>
        <w:ind w:left="0" w:firstLine="0"/>
        <w:jc w:val="left"/>
        <w:rPr>
          <w:sz w:val="14"/>
        </w:rPr>
      </w:pP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918"/>
        <w:gridCol w:w="892"/>
        <w:gridCol w:w="748"/>
        <w:gridCol w:w="738"/>
        <w:gridCol w:w="748"/>
        <w:gridCol w:w="738"/>
        <w:gridCol w:w="748"/>
        <w:gridCol w:w="748"/>
        <w:gridCol w:w="642"/>
        <w:gridCol w:w="671"/>
      </w:tblGrid>
      <w:tr w:rsidR="00756269">
        <w:trPr>
          <w:trHeight w:val="551"/>
        </w:trPr>
        <w:tc>
          <w:tcPr>
            <w:tcW w:w="2918" w:type="dxa"/>
            <w:vMerge w:val="restart"/>
          </w:tcPr>
          <w:p w:rsidR="00756269" w:rsidRDefault="00756269">
            <w:pPr>
              <w:pStyle w:val="TableParagraph"/>
              <w:rPr>
                <w:sz w:val="26"/>
              </w:rPr>
            </w:pPr>
          </w:p>
          <w:p w:rsidR="00756269" w:rsidRDefault="00756269">
            <w:pPr>
              <w:pStyle w:val="TableParagraph"/>
              <w:spacing w:before="1"/>
              <w:rPr>
                <w:sz w:val="36"/>
              </w:rPr>
            </w:pPr>
          </w:p>
          <w:p w:rsidR="00756269" w:rsidRDefault="00531953">
            <w:pPr>
              <w:pStyle w:val="TableParagraph"/>
              <w:ind w:left="186"/>
              <w:rPr>
                <w:sz w:val="24"/>
              </w:rPr>
            </w:pPr>
            <w:r>
              <w:rPr>
                <w:sz w:val="24"/>
              </w:rPr>
              <w:t>Навантаження</w:t>
            </w:r>
            <w:r>
              <w:rPr>
                <w:spacing w:val="-2"/>
                <w:sz w:val="24"/>
              </w:rPr>
              <w:t xml:space="preserve"> </w:t>
            </w:r>
            <w:r>
              <w:rPr>
                <w:sz w:val="24"/>
              </w:rPr>
              <w:t>та</w:t>
            </w:r>
            <w:r>
              <w:rPr>
                <w:spacing w:val="-2"/>
                <w:sz w:val="24"/>
              </w:rPr>
              <w:t xml:space="preserve"> </w:t>
            </w:r>
            <w:r>
              <w:rPr>
                <w:sz w:val="24"/>
              </w:rPr>
              <w:t>впливи</w:t>
            </w:r>
          </w:p>
        </w:tc>
        <w:tc>
          <w:tcPr>
            <w:tcW w:w="892" w:type="dxa"/>
            <w:vMerge w:val="restart"/>
          </w:tcPr>
          <w:p w:rsidR="00756269" w:rsidRDefault="00531953">
            <w:pPr>
              <w:pStyle w:val="TableParagraph"/>
              <w:spacing w:before="162"/>
              <w:ind w:left="67" w:right="49" w:firstLine="3"/>
              <w:jc w:val="center"/>
              <w:rPr>
                <w:sz w:val="24"/>
              </w:rPr>
            </w:pPr>
            <w:r>
              <w:rPr>
                <w:sz w:val="24"/>
              </w:rPr>
              <w:t>Коефі-</w:t>
            </w:r>
            <w:r>
              <w:rPr>
                <w:spacing w:val="1"/>
                <w:sz w:val="24"/>
              </w:rPr>
              <w:t xml:space="preserve"> </w:t>
            </w:r>
            <w:r>
              <w:rPr>
                <w:sz w:val="24"/>
              </w:rPr>
              <w:t>цієнт</w:t>
            </w:r>
            <w:r>
              <w:rPr>
                <w:spacing w:val="1"/>
                <w:sz w:val="24"/>
              </w:rPr>
              <w:t xml:space="preserve"> </w:t>
            </w:r>
            <w:r>
              <w:rPr>
                <w:spacing w:val="-1"/>
                <w:sz w:val="24"/>
              </w:rPr>
              <w:t>перева-</w:t>
            </w:r>
            <w:r>
              <w:rPr>
                <w:spacing w:val="-57"/>
                <w:sz w:val="24"/>
              </w:rPr>
              <w:t xml:space="preserve"> </w:t>
            </w:r>
            <w:r>
              <w:rPr>
                <w:sz w:val="24"/>
              </w:rPr>
              <w:t>нта-</w:t>
            </w:r>
            <w:r>
              <w:rPr>
                <w:spacing w:val="1"/>
                <w:sz w:val="24"/>
              </w:rPr>
              <w:t xml:space="preserve"> </w:t>
            </w:r>
            <w:r>
              <w:rPr>
                <w:sz w:val="24"/>
              </w:rPr>
              <w:t>ження</w:t>
            </w:r>
          </w:p>
        </w:tc>
        <w:tc>
          <w:tcPr>
            <w:tcW w:w="4468" w:type="dxa"/>
            <w:gridSpan w:val="6"/>
          </w:tcPr>
          <w:p w:rsidR="00756269" w:rsidRDefault="00531953">
            <w:pPr>
              <w:pStyle w:val="TableParagraph"/>
              <w:spacing w:line="270" w:lineRule="exact"/>
              <w:ind w:left="227" w:right="207"/>
              <w:jc w:val="center"/>
              <w:rPr>
                <w:sz w:val="24"/>
              </w:rPr>
            </w:pPr>
            <w:r>
              <w:rPr>
                <w:sz w:val="24"/>
              </w:rPr>
              <w:t>Заглиблені</w:t>
            </w:r>
            <w:r>
              <w:rPr>
                <w:spacing w:val="-2"/>
                <w:sz w:val="24"/>
              </w:rPr>
              <w:t xml:space="preserve"> </w:t>
            </w:r>
            <w:r>
              <w:rPr>
                <w:sz w:val="24"/>
              </w:rPr>
              <w:t>в</w:t>
            </w:r>
            <w:r>
              <w:rPr>
                <w:spacing w:val="-3"/>
                <w:sz w:val="24"/>
              </w:rPr>
              <w:t xml:space="preserve"> </w:t>
            </w:r>
            <w:r>
              <w:rPr>
                <w:sz w:val="24"/>
              </w:rPr>
              <w:t>ґрунт</w:t>
            </w:r>
            <w:r>
              <w:rPr>
                <w:spacing w:val="-2"/>
                <w:sz w:val="24"/>
              </w:rPr>
              <w:t xml:space="preserve"> </w:t>
            </w:r>
            <w:r>
              <w:rPr>
                <w:sz w:val="24"/>
              </w:rPr>
              <w:t>або обваловані</w:t>
            </w:r>
            <w:r>
              <w:rPr>
                <w:spacing w:val="-2"/>
                <w:sz w:val="24"/>
              </w:rPr>
              <w:t xml:space="preserve"> </w:t>
            </w:r>
            <w:r>
              <w:rPr>
                <w:sz w:val="24"/>
              </w:rPr>
              <w:t>спо-</w:t>
            </w:r>
          </w:p>
          <w:p w:rsidR="00756269" w:rsidRDefault="00531953">
            <w:pPr>
              <w:pStyle w:val="TableParagraph"/>
              <w:spacing w:line="261" w:lineRule="exact"/>
              <w:ind w:left="227" w:right="206"/>
              <w:jc w:val="center"/>
              <w:rPr>
                <w:sz w:val="24"/>
              </w:rPr>
            </w:pPr>
            <w:r>
              <w:rPr>
                <w:sz w:val="24"/>
              </w:rPr>
              <w:t>руди</w:t>
            </w:r>
          </w:p>
        </w:tc>
        <w:tc>
          <w:tcPr>
            <w:tcW w:w="1313" w:type="dxa"/>
            <w:gridSpan w:val="2"/>
            <w:vMerge w:val="restart"/>
          </w:tcPr>
          <w:p w:rsidR="00756269" w:rsidRDefault="00531953">
            <w:pPr>
              <w:pStyle w:val="TableParagraph"/>
              <w:spacing w:before="8" w:line="270" w:lineRule="atLeast"/>
              <w:ind w:left="164" w:right="133" w:hanging="1"/>
              <w:jc w:val="center"/>
              <w:rPr>
                <w:sz w:val="24"/>
              </w:rPr>
            </w:pPr>
            <w:r>
              <w:rPr>
                <w:sz w:val="24"/>
              </w:rPr>
              <w:t>Ємкісні</w:t>
            </w:r>
            <w:r>
              <w:rPr>
                <w:spacing w:val="1"/>
                <w:sz w:val="24"/>
              </w:rPr>
              <w:t xml:space="preserve"> </w:t>
            </w:r>
            <w:r>
              <w:rPr>
                <w:sz w:val="24"/>
              </w:rPr>
              <w:t>споруди</w:t>
            </w:r>
            <w:r>
              <w:rPr>
                <w:spacing w:val="1"/>
                <w:sz w:val="24"/>
              </w:rPr>
              <w:t xml:space="preserve"> </w:t>
            </w:r>
            <w:r>
              <w:rPr>
                <w:sz w:val="24"/>
              </w:rPr>
              <w:t>всередині</w:t>
            </w:r>
            <w:r>
              <w:rPr>
                <w:spacing w:val="-58"/>
                <w:sz w:val="24"/>
              </w:rPr>
              <w:t xml:space="preserve"> </w:t>
            </w:r>
            <w:r>
              <w:rPr>
                <w:sz w:val="24"/>
              </w:rPr>
              <w:t>будівель</w:t>
            </w:r>
          </w:p>
        </w:tc>
      </w:tr>
      <w:tr w:rsidR="00756269">
        <w:trPr>
          <w:trHeight w:val="275"/>
        </w:trPr>
        <w:tc>
          <w:tcPr>
            <w:tcW w:w="2918" w:type="dxa"/>
            <w:vMerge/>
            <w:tcBorders>
              <w:top w:val="nil"/>
            </w:tcBorders>
          </w:tcPr>
          <w:p w:rsidR="00756269" w:rsidRDefault="00756269">
            <w:pPr>
              <w:rPr>
                <w:sz w:val="2"/>
                <w:szCs w:val="2"/>
              </w:rPr>
            </w:pPr>
          </w:p>
        </w:tc>
        <w:tc>
          <w:tcPr>
            <w:tcW w:w="892" w:type="dxa"/>
            <w:vMerge/>
            <w:tcBorders>
              <w:top w:val="nil"/>
            </w:tcBorders>
          </w:tcPr>
          <w:p w:rsidR="00756269" w:rsidRDefault="00756269">
            <w:pPr>
              <w:rPr>
                <w:sz w:val="2"/>
                <w:szCs w:val="2"/>
              </w:rPr>
            </w:pPr>
          </w:p>
        </w:tc>
        <w:tc>
          <w:tcPr>
            <w:tcW w:w="2972" w:type="dxa"/>
            <w:gridSpan w:val="4"/>
          </w:tcPr>
          <w:p w:rsidR="00756269" w:rsidRDefault="00531953">
            <w:pPr>
              <w:pStyle w:val="TableParagraph"/>
              <w:spacing w:line="255" w:lineRule="exact"/>
              <w:ind w:left="639"/>
              <w:rPr>
                <w:sz w:val="24"/>
              </w:rPr>
            </w:pPr>
            <w:r>
              <w:rPr>
                <w:sz w:val="24"/>
              </w:rPr>
              <w:t>Ємкісні</w:t>
            </w:r>
            <w:r>
              <w:rPr>
                <w:spacing w:val="-3"/>
                <w:sz w:val="24"/>
              </w:rPr>
              <w:t xml:space="preserve"> </w:t>
            </w:r>
            <w:r>
              <w:rPr>
                <w:sz w:val="24"/>
              </w:rPr>
              <w:t>споруди</w:t>
            </w:r>
          </w:p>
        </w:tc>
        <w:tc>
          <w:tcPr>
            <w:tcW w:w="1496" w:type="dxa"/>
            <w:gridSpan w:val="2"/>
            <w:vMerge w:val="restart"/>
          </w:tcPr>
          <w:p w:rsidR="00756269" w:rsidRDefault="00531953">
            <w:pPr>
              <w:pStyle w:val="TableParagraph"/>
              <w:spacing w:line="270" w:lineRule="atLeast"/>
              <w:ind w:left="26" w:right="19" w:firstLine="24"/>
              <w:rPr>
                <w:sz w:val="24"/>
              </w:rPr>
            </w:pPr>
            <w:r>
              <w:rPr>
                <w:sz w:val="24"/>
              </w:rPr>
              <w:t>Підземні час-</w:t>
            </w:r>
            <w:r>
              <w:rPr>
                <w:spacing w:val="-57"/>
                <w:sz w:val="24"/>
              </w:rPr>
              <w:t xml:space="preserve"> </w:t>
            </w:r>
            <w:r>
              <w:rPr>
                <w:sz w:val="24"/>
              </w:rPr>
              <w:t>тини</w:t>
            </w:r>
            <w:r>
              <w:rPr>
                <w:spacing w:val="-15"/>
                <w:sz w:val="24"/>
              </w:rPr>
              <w:t xml:space="preserve"> </w:t>
            </w:r>
            <w:r>
              <w:rPr>
                <w:sz w:val="24"/>
              </w:rPr>
              <w:t>будівель</w:t>
            </w:r>
          </w:p>
        </w:tc>
        <w:tc>
          <w:tcPr>
            <w:tcW w:w="1313" w:type="dxa"/>
            <w:gridSpan w:val="2"/>
            <w:vMerge/>
            <w:tcBorders>
              <w:top w:val="nil"/>
            </w:tcBorders>
          </w:tcPr>
          <w:p w:rsidR="00756269" w:rsidRDefault="00756269">
            <w:pPr>
              <w:rPr>
                <w:sz w:val="2"/>
                <w:szCs w:val="2"/>
              </w:rPr>
            </w:pPr>
          </w:p>
        </w:tc>
      </w:tr>
      <w:tr w:rsidR="00756269">
        <w:trPr>
          <w:trHeight w:val="275"/>
        </w:trPr>
        <w:tc>
          <w:tcPr>
            <w:tcW w:w="2918" w:type="dxa"/>
            <w:vMerge/>
            <w:tcBorders>
              <w:top w:val="nil"/>
            </w:tcBorders>
          </w:tcPr>
          <w:p w:rsidR="00756269" w:rsidRDefault="00756269">
            <w:pPr>
              <w:rPr>
                <w:sz w:val="2"/>
                <w:szCs w:val="2"/>
              </w:rPr>
            </w:pPr>
          </w:p>
        </w:tc>
        <w:tc>
          <w:tcPr>
            <w:tcW w:w="892" w:type="dxa"/>
            <w:vMerge/>
            <w:tcBorders>
              <w:top w:val="nil"/>
            </w:tcBorders>
          </w:tcPr>
          <w:p w:rsidR="00756269" w:rsidRDefault="00756269">
            <w:pPr>
              <w:rPr>
                <w:sz w:val="2"/>
                <w:szCs w:val="2"/>
              </w:rPr>
            </w:pPr>
          </w:p>
        </w:tc>
        <w:tc>
          <w:tcPr>
            <w:tcW w:w="1486" w:type="dxa"/>
            <w:gridSpan w:val="2"/>
          </w:tcPr>
          <w:p w:rsidR="00756269" w:rsidRDefault="00531953">
            <w:pPr>
              <w:pStyle w:val="TableParagraph"/>
              <w:spacing w:line="255" w:lineRule="exact"/>
              <w:ind w:left="377"/>
              <w:rPr>
                <w:sz w:val="24"/>
              </w:rPr>
            </w:pPr>
            <w:r>
              <w:rPr>
                <w:sz w:val="24"/>
              </w:rPr>
              <w:t>закриті</w:t>
            </w:r>
          </w:p>
        </w:tc>
        <w:tc>
          <w:tcPr>
            <w:tcW w:w="1486" w:type="dxa"/>
            <w:gridSpan w:val="2"/>
          </w:tcPr>
          <w:p w:rsidR="00756269" w:rsidRDefault="00531953">
            <w:pPr>
              <w:pStyle w:val="TableParagraph"/>
              <w:spacing w:line="255" w:lineRule="exact"/>
              <w:ind w:left="329"/>
              <w:rPr>
                <w:sz w:val="24"/>
              </w:rPr>
            </w:pPr>
            <w:r>
              <w:rPr>
                <w:sz w:val="24"/>
              </w:rPr>
              <w:t>відкриті</w:t>
            </w:r>
          </w:p>
        </w:tc>
        <w:tc>
          <w:tcPr>
            <w:tcW w:w="1496" w:type="dxa"/>
            <w:gridSpan w:val="2"/>
            <w:vMerge/>
            <w:tcBorders>
              <w:top w:val="nil"/>
            </w:tcBorders>
          </w:tcPr>
          <w:p w:rsidR="00756269" w:rsidRDefault="00756269">
            <w:pPr>
              <w:rPr>
                <w:sz w:val="2"/>
                <w:szCs w:val="2"/>
              </w:rPr>
            </w:pPr>
          </w:p>
        </w:tc>
        <w:tc>
          <w:tcPr>
            <w:tcW w:w="1313" w:type="dxa"/>
            <w:gridSpan w:val="2"/>
            <w:vMerge/>
            <w:tcBorders>
              <w:top w:val="nil"/>
            </w:tcBorders>
          </w:tcPr>
          <w:p w:rsidR="00756269" w:rsidRDefault="00756269">
            <w:pPr>
              <w:rPr>
                <w:sz w:val="2"/>
                <w:szCs w:val="2"/>
              </w:rPr>
            </w:pPr>
          </w:p>
        </w:tc>
      </w:tr>
      <w:tr w:rsidR="00756269">
        <w:trPr>
          <w:trHeight w:val="277"/>
        </w:trPr>
        <w:tc>
          <w:tcPr>
            <w:tcW w:w="2918" w:type="dxa"/>
            <w:vMerge/>
            <w:tcBorders>
              <w:top w:val="nil"/>
            </w:tcBorders>
          </w:tcPr>
          <w:p w:rsidR="00756269" w:rsidRDefault="00756269">
            <w:pPr>
              <w:rPr>
                <w:sz w:val="2"/>
                <w:szCs w:val="2"/>
              </w:rPr>
            </w:pPr>
          </w:p>
        </w:tc>
        <w:tc>
          <w:tcPr>
            <w:tcW w:w="892" w:type="dxa"/>
            <w:vMerge/>
            <w:tcBorders>
              <w:top w:val="nil"/>
            </w:tcBorders>
          </w:tcPr>
          <w:p w:rsidR="00756269" w:rsidRDefault="00756269">
            <w:pPr>
              <w:rPr>
                <w:sz w:val="2"/>
                <w:szCs w:val="2"/>
              </w:rPr>
            </w:pPr>
          </w:p>
        </w:tc>
        <w:tc>
          <w:tcPr>
            <w:tcW w:w="5781" w:type="dxa"/>
            <w:gridSpan w:val="8"/>
          </w:tcPr>
          <w:p w:rsidR="00756269" w:rsidRDefault="00531953">
            <w:pPr>
              <w:pStyle w:val="TableParagraph"/>
              <w:spacing w:line="258" w:lineRule="exact"/>
              <w:ind w:left="1618"/>
              <w:rPr>
                <w:sz w:val="24"/>
              </w:rPr>
            </w:pPr>
            <w:r>
              <w:rPr>
                <w:sz w:val="24"/>
              </w:rPr>
              <w:t>сполучення</w:t>
            </w:r>
            <w:r>
              <w:rPr>
                <w:spacing w:val="-3"/>
                <w:sz w:val="24"/>
              </w:rPr>
              <w:t xml:space="preserve"> </w:t>
            </w:r>
            <w:r>
              <w:rPr>
                <w:sz w:val="24"/>
              </w:rPr>
              <w:t>навантажень</w:t>
            </w:r>
          </w:p>
        </w:tc>
      </w:tr>
      <w:tr w:rsidR="00756269">
        <w:trPr>
          <w:trHeight w:val="275"/>
        </w:trPr>
        <w:tc>
          <w:tcPr>
            <w:tcW w:w="2918" w:type="dxa"/>
            <w:vMerge/>
            <w:tcBorders>
              <w:top w:val="nil"/>
            </w:tcBorders>
          </w:tcPr>
          <w:p w:rsidR="00756269" w:rsidRDefault="00756269">
            <w:pPr>
              <w:rPr>
                <w:sz w:val="2"/>
                <w:szCs w:val="2"/>
              </w:rPr>
            </w:pPr>
          </w:p>
        </w:tc>
        <w:tc>
          <w:tcPr>
            <w:tcW w:w="892" w:type="dxa"/>
            <w:vMerge/>
            <w:tcBorders>
              <w:top w:val="nil"/>
            </w:tcBorders>
          </w:tcPr>
          <w:p w:rsidR="00756269" w:rsidRDefault="00756269">
            <w:pPr>
              <w:rPr>
                <w:sz w:val="2"/>
                <w:szCs w:val="2"/>
              </w:rPr>
            </w:pPr>
          </w:p>
        </w:tc>
        <w:tc>
          <w:tcPr>
            <w:tcW w:w="748" w:type="dxa"/>
          </w:tcPr>
          <w:p w:rsidR="00756269" w:rsidRDefault="00531953">
            <w:pPr>
              <w:pStyle w:val="TableParagraph"/>
              <w:spacing w:line="255" w:lineRule="exact"/>
              <w:ind w:left="20"/>
              <w:jc w:val="center"/>
              <w:rPr>
                <w:sz w:val="24"/>
              </w:rPr>
            </w:pPr>
            <w:r>
              <w:rPr>
                <w:sz w:val="24"/>
              </w:rPr>
              <w:t>І</w:t>
            </w:r>
          </w:p>
        </w:tc>
        <w:tc>
          <w:tcPr>
            <w:tcW w:w="738" w:type="dxa"/>
          </w:tcPr>
          <w:p w:rsidR="00756269" w:rsidRDefault="00531953">
            <w:pPr>
              <w:pStyle w:val="TableParagraph"/>
              <w:spacing w:line="255" w:lineRule="exact"/>
              <w:ind w:left="269" w:right="250"/>
              <w:jc w:val="center"/>
              <w:rPr>
                <w:sz w:val="24"/>
              </w:rPr>
            </w:pPr>
            <w:r>
              <w:rPr>
                <w:sz w:val="24"/>
              </w:rPr>
              <w:t>II</w:t>
            </w:r>
          </w:p>
        </w:tc>
        <w:tc>
          <w:tcPr>
            <w:tcW w:w="748" w:type="dxa"/>
          </w:tcPr>
          <w:p w:rsidR="00756269" w:rsidRDefault="00531953">
            <w:pPr>
              <w:pStyle w:val="TableParagraph"/>
              <w:spacing w:line="255" w:lineRule="exact"/>
              <w:ind w:left="24"/>
              <w:jc w:val="center"/>
              <w:rPr>
                <w:sz w:val="24"/>
              </w:rPr>
            </w:pPr>
            <w:r>
              <w:rPr>
                <w:sz w:val="24"/>
              </w:rPr>
              <w:t>І</w:t>
            </w:r>
          </w:p>
        </w:tc>
        <w:tc>
          <w:tcPr>
            <w:tcW w:w="738" w:type="dxa"/>
          </w:tcPr>
          <w:p w:rsidR="00756269" w:rsidRDefault="00531953">
            <w:pPr>
              <w:pStyle w:val="TableParagraph"/>
              <w:spacing w:line="255" w:lineRule="exact"/>
              <w:ind w:left="271" w:right="248"/>
              <w:jc w:val="center"/>
              <w:rPr>
                <w:sz w:val="24"/>
              </w:rPr>
            </w:pPr>
            <w:r>
              <w:rPr>
                <w:sz w:val="24"/>
              </w:rPr>
              <w:t>II</w:t>
            </w:r>
          </w:p>
        </w:tc>
        <w:tc>
          <w:tcPr>
            <w:tcW w:w="748" w:type="dxa"/>
          </w:tcPr>
          <w:p w:rsidR="00756269" w:rsidRDefault="00531953">
            <w:pPr>
              <w:pStyle w:val="TableParagraph"/>
              <w:spacing w:line="255" w:lineRule="exact"/>
              <w:ind w:left="28"/>
              <w:jc w:val="center"/>
              <w:rPr>
                <w:sz w:val="24"/>
              </w:rPr>
            </w:pPr>
            <w:r>
              <w:rPr>
                <w:sz w:val="24"/>
              </w:rPr>
              <w:t>І</w:t>
            </w:r>
          </w:p>
        </w:tc>
        <w:tc>
          <w:tcPr>
            <w:tcW w:w="748" w:type="dxa"/>
          </w:tcPr>
          <w:p w:rsidR="00756269" w:rsidRDefault="00531953">
            <w:pPr>
              <w:pStyle w:val="TableParagraph"/>
              <w:spacing w:line="255" w:lineRule="exact"/>
              <w:ind w:left="35" w:right="8"/>
              <w:jc w:val="center"/>
              <w:rPr>
                <w:sz w:val="24"/>
              </w:rPr>
            </w:pPr>
            <w:r>
              <w:rPr>
                <w:sz w:val="24"/>
              </w:rPr>
              <w:t>II</w:t>
            </w:r>
          </w:p>
        </w:tc>
        <w:tc>
          <w:tcPr>
            <w:tcW w:w="642" w:type="dxa"/>
          </w:tcPr>
          <w:p w:rsidR="00756269" w:rsidRDefault="00531953">
            <w:pPr>
              <w:pStyle w:val="TableParagraph"/>
              <w:spacing w:line="255" w:lineRule="exact"/>
              <w:ind w:left="32"/>
              <w:jc w:val="center"/>
              <w:rPr>
                <w:sz w:val="24"/>
              </w:rPr>
            </w:pPr>
            <w:r>
              <w:rPr>
                <w:sz w:val="24"/>
              </w:rPr>
              <w:t>І</w:t>
            </w:r>
          </w:p>
        </w:tc>
        <w:tc>
          <w:tcPr>
            <w:tcW w:w="671" w:type="dxa"/>
          </w:tcPr>
          <w:p w:rsidR="00756269" w:rsidRDefault="00531953">
            <w:pPr>
              <w:pStyle w:val="TableParagraph"/>
              <w:spacing w:line="255" w:lineRule="exact"/>
              <w:ind w:left="243" w:right="212"/>
              <w:jc w:val="center"/>
              <w:rPr>
                <w:sz w:val="24"/>
              </w:rPr>
            </w:pPr>
            <w:r>
              <w:rPr>
                <w:sz w:val="24"/>
              </w:rPr>
              <w:t>II</w:t>
            </w:r>
          </w:p>
        </w:tc>
      </w:tr>
      <w:tr w:rsidR="00756269">
        <w:trPr>
          <w:trHeight w:val="5243"/>
        </w:trPr>
        <w:tc>
          <w:tcPr>
            <w:tcW w:w="9591" w:type="dxa"/>
            <w:gridSpan w:val="10"/>
          </w:tcPr>
          <w:p w:rsidR="00756269" w:rsidRDefault="00531953">
            <w:pPr>
              <w:pStyle w:val="TableParagraph"/>
              <w:ind w:left="1418" w:right="137" w:hanging="1378"/>
              <w:rPr>
                <w:sz w:val="24"/>
              </w:rPr>
            </w:pPr>
            <w:r>
              <w:rPr>
                <w:b/>
                <w:sz w:val="24"/>
              </w:rPr>
              <w:t xml:space="preserve">Примітка 4. </w:t>
            </w:r>
            <w:r>
              <w:rPr>
                <w:sz w:val="24"/>
              </w:rPr>
              <w:t>Нормативне навантаження на стіни і днища ємкісних споруд від тиску техно-</w:t>
            </w:r>
            <w:r>
              <w:rPr>
                <w:spacing w:val="1"/>
                <w:sz w:val="24"/>
              </w:rPr>
              <w:t xml:space="preserve"> </w:t>
            </w:r>
            <w:r>
              <w:rPr>
                <w:sz w:val="24"/>
              </w:rPr>
              <w:t>логічної рідини (або води при гідравлічному випробуванні) приймається та-</w:t>
            </w:r>
            <w:r>
              <w:rPr>
                <w:spacing w:val="1"/>
                <w:sz w:val="24"/>
              </w:rPr>
              <w:t xml:space="preserve"> </w:t>
            </w:r>
            <w:r>
              <w:rPr>
                <w:sz w:val="24"/>
              </w:rPr>
              <w:t>ким, що дорівнює гідростатичному тиску рідини при максимальному проект-</w:t>
            </w:r>
            <w:r>
              <w:rPr>
                <w:spacing w:val="1"/>
                <w:sz w:val="24"/>
              </w:rPr>
              <w:t xml:space="preserve"> </w:t>
            </w:r>
            <w:r>
              <w:rPr>
                <w:sz w:val="24"/>
              </w:rPr>
              <w:t>ному рівні. Розрахункове навантаження приймається таким, що дорівнює гід-</w:t>
            </w:r>
            <w:r>
              <w:rPr>
                <w:spacing w:val="-57"/>
                <w:sz w:val="24"/>
              </w:rPr>
              <w:t xml:space="preserve"> </w:t>
            </w:r>
            <w:r>
              <w:rPr>
                <w:sz w:val="24"/>
              </w:rPr>
              <w:t>ростатичному</w:t>
            </w:r>
            <w:r>
              <w:rPr>
                <w:spacing w:val="-6"/>
                <w:sz w:val="24"/>
              </w:rPr>
              <w:t xml:space="preserve"> </w:t>
            </w:r>
            <w:r>
              <w:rPr>
                <w:sz w:val="24"/>
              </w:rPr>
              <w:t>тиску</w:t>
            </w:r>
            <w:r>
              <w:rPr>
                <w:spacing w:val="-5"/>
                <w:sz w:val="24"/>
              </w:rPr>
              <w:t xml:space="preserve"> </w:t>
            </w:r>
            <w:r>
              <w:rPr>
                <w:sz w:val="24"/>
              </w:rPr>
              <w:t>рідини</w:t>
            </w:r>
            <w:r>
              <w:rPr>
                <w:spacing w:val="-2"/>
                <w:sz w:val="24"/>
              </w:rPr>
              <w:t xml:space="preserve"> </w:t>
            </w:r>
            <w:r>
              <w:rPr>
                <w:sz w:val="24"/>
              </w:rPr>
              <w:t>при</w:t>
            </w:r>
            <w:r>
              <w:rPr>
                <w:spacing w:val="1"/>
                <w:sz w:val="24"/>
              </w:rPr>
              <w:t xml:space="preserve"> </w:t>
            </w:r>
            <w:r>
              <w:rPr>
                <w:sz w:val="24"/>
              </w:rPr>
              <w:t>рівні рідини на</w:t>
            </w:r>
            <w:r>
              <w:rPr>
                <w:spacing w:val="-4"/>
                <w:sz w:val="24"/>
              </w:rPr>
              <w:t xml:space="preserve"> </w:t>
            </w:r>
            <w:r>
              <w:rPr>
                <w:sz w:val="24"/>
              </w:rPr>
              <w:t>100 мм</w:t>
            </w:r>
            <w:r>
              <w:rPr>
                <w:spacing w:val="-1"/>
                <w:sz w:val="24"/>
              </w:rPr>
              <w:t xml:space="preserve"> </w:t>
            </w:r>
            <w:r>
              <w:rPr>
                <w:sz w:val="24"/>
              </w:rPr>
              <w:t>вище</w:t>
            </w:r>
            <w:r>
              <w:rPr>
                <w:spacing w:val="-1"/>
                <w:sz w:val="24"/>
              </w:rPr>
              <w:t xml:space="preserve"> </w:t>
            </w:r>
            <w:r>
              <w:rPr>
                <w:sz w:val="24"/>
              </w:rPr>
              <w:t>кромки</w:t>
            </w:r>
            <w:r>
              <w:rPr>
                <w:spacing w:val="1"/>
                <w:sz w:val="24"/>
              </w:rPr>
              <w:t xml:space="preserve"> </w:t>
            </w:r>
            <w:r>
              <w:rPr>
                <w:sz w:val="24"/>
              </w:rPr>
              <w:t>перелив-</w:t>
            </w:r>
            <w:r>
              <w:rPr>
                <w:spacing w:val="-57"/>
                <w:sz w:val="24"/>
              </w:rPr>
              <w:t xml:space="preserve"> </w:t>
            </w:r>
            <w:r>
              <w:rPr>
                <w:sz w:val="24"/>
              </w:rPr>
              <w:t>ного</w:t>
            </w:r>
            <w:r>
              <w:rPr>
                <w:spacing w:val="-1"/>
                <w:sz w:val="24"/>
              </w:rPr>
              <w:t xml:space="preserve"> </w:t>
            </w:r>
            <w:r>
              <w:rPr>
                <w:sz w:val="24"/>
              </w:rPr>
              <w:t>пристрою, а</w:t>
            </w:r>
            <w:r>
              <w:rPr>
                <w:spacing w:val="-1"/>
                <w:sz w:val="24"/>
              </w:rPr>
              <w:t xml:space="preserve"> </w:t>
            </w:r>
            <w:r>
              <w:rPr>
                <w:sz w:val="24"/>
              </w:rPr>
              <w:t>за</w:t>
            </w:r>
            <w:r>
              <w:rPr>
                <w:spacing w:val="-1"/>
                <w:sz w:val="24"/>
              </w:rPr>
              <w:t xml:space="preserve"> </w:t>
            </w:r>
            <w:r>
              <w:rPr>
                <w:sz w:val="24"/>
              </w:rPr>
              <w:t>його відсутності -</w:t>
            </w:r>
            <w:r>
              <w:rPr>
                <w:spacing w:val="-1"/>
                <w:sz w:val="24"/>
              </w:rPr>
              <w:t xml:space="preserve"> </w:t>
            </w:r>
            <w:r>
              <w:rPr>
                <w:sz w:val="24"/>
              </w:rPr>
              <w:t>до верху</w:t>
            </w:r>
            <w:r>
              <w:rPr>
                <w:spacing w:val="-3"/>
                <w:sz w:val="24"/>
              </w:rPr>
              <w:t xml:space="preserve"> </w:t>
            </w:r>
            <w:r>
              <w:rPr>
                <w:sz w:val="24"/>
              </w:rPr>
              <w:t>стін.</w:t>
            </w:r>
          </w:p>
          <w:p w:rsidR="00756269" w:rsidRDefault="00531953">
            <w:pPr>
              <w:pStyle w:val="TableParagraph"/>
              <w:ind w:left="1418" w:hanging="1378"/>
              <w:rPr>
                <w:sz w:val="24"/>
              </w:rPr>
            </w:pPr>
            <w:r>
              <w:rPr>
                <w:b/>
                <w:spacing w:val="-1"/>
                <w:sz w:val="24"/>
              </w:rPr>
              <w:t>Примітка</w:t>
            </w:r>
            <w:r>
              <w:rPr>
                <w:b/>
                <w:spacing w:val="-9"/>
                <w:sz w:val="24"/>
              </w:rPr>
              <w:t xml:space="preserve"> </w:t>
            </w:r>
            <w:r>
              <w:rPr>
                <w:b/>
                <w:spacing w:val="-1"/>
                <w:sz w:val="24"/>
              </w:rPr>
              <w:t>5.</w:t>
            </w:r>
            <w:r>
              <w:rPr>
                <w:b/>
                <w:spacing w:val="-8"/>
                <w:sz w:val="24"/>
              </w:rPr>
              <w:t xml:space="preserve"> </w:t>
            </w:r>
            <w:r>
              <w:rPr>
                <w:spacing w:val="-1"/>
                <w:sz w:val="24"/>
              </w:rPr>
              <w:t>На</w:t>
            </w:r>
            <w:r>
              <w:rPr>
                <w:spacing w:val="-13"/>
                <w:sz w:val="24"/>
              </w:rPr>
              <w:t xml:space="preserve"> </w:t>
            </w:r>
            <w:r>
              <w:rPr>
                <w:spacing w:val="-1"/>
                <w:sz w:val="24"/>
              </w:rPr>
              <w:t>температурні</w:t>
            </w:r>
            <w:r>
              <w:rPr>
                <w:spacing w:val="-13"/>
                <w:sz w:val="24"/>
              </w:rPr>
              <w:t xml:space="preserve"> </w:t>
            </w:r>
            <w:r>
              <w:rPr>
                <w:spacing w:val="-1"/>
                <w:sz w:val="24"/>
              </w:rPr>
              <w:t>впливи</w:t>
            </w:r>
            <w:r>
              <w:rPr>
                <w:spacing w:val="-12"/>
                <w:sz w:val="24"/>
              </w:rPr>
              <w:t xml:space="preserve"> </w:t>
            </w:r>
            <w:r>
              <w:rPr>
                <w:spacing w:val="-1"/>
                <w:sz w:val="24"/>
              </w:rPr>
              <w:t>розраховуються</w:t>
            </w:r>
            <w:r>
              <w:rPr>
                <w:spacing w:val="-10"/>
                <w:sz w:val="24"/>
              </w:rPr>
              <w:t xml:space="preserve"> </w:t>
            </w:r>
            <w:r>
              <w:rPr>
                <w:spacing w:val="-1"/>
                <w:sz w:val="24"/>
              </w:rPr>
              <w:t>конструкції</w:t>
            </w:r>
            <w:r>
              <w:rPr>
                <w:spacing w:val="-13"/>
                <w:sz w:val="24"/>
              </w:rPr>
              <w:t xml:space="preserve"> </w:t>
            </w:r>
            <w:r>
              <w:rPr>
                <w:spacing w:val="-1"/>
                <w:sz w:val="24"/>
              </w:rPr>
              <w:t>споруд,</w:t>
            </w:r>
            <w:r>
              <w:rPr>
                <w:spacing w:val="-13"/>
                <w:sz w:val="24"/>
              </w:rPr>
              <w:t xml:space="preserve"> </w:t>
            </w:r>
            <w:r>
              <w:rPr>
                <w:spacing w:val="-1"/>
                <w:sz w:val="24"/>
              </w:rPr>
              <w:t>заповнених</w:t>
            </w:r>
            <w:r>
              <w:rPr>
                <w:spacing w:val="-10"/>
                <w:sz w:val="24"/>
              </w:rPr>
              <w:t xml:space="preserve"> </w:t>
            </w:r>
            <w:r>
              <w:rPr>
                <w:sz w:val="24"/>
              </w:rPr>
              <w:t>ріди-</w:t>
            </w:r>
            <w:r>
              <w:rPr>
                <w:spacing w:val="1"/>
                <w:sz w:val="24"/>
              </w:rPr>
              <w:t xml:space="preserve"> </w:t>
            </w:r>
            <w:r>
              <w:rPr>
                <w:spacing w:val="-1"/>
                <w:sz w:val="24"/>
              </w:rPr>
              <w:t>ною</w:t>
            </w:r>
            <w:r>
              <w:rPr>
                <w:spacing w:val="-14"/>
                <w:sz w:val="24"/>
              </w:rPr>
              <w:t xml:space="preserve"> </w:t>
            </w:r>
            <w:r>
              <w:rPr>
                <w:spacing w:val="-1"/>
                <w:sz w:val="24"/>
              </w:rPr>
              <w:t>з</w:t>
            </w:r>
            <w:r>
              <w:rPr>
                <w:spacing w:val="-13"/>
                <w:sz w:val="24"/>
              </w:rPr>
              <w:t xml:space="preserve"> </w:t>
            </w:r>
            <w:r>
              <w:rPr>
                <w:spacing w:val="-1"/>
                <w:sz w:val="24"/>
              </w:rPr>
              <w:t>температурою</w:t>
            </w:r>
            <w:r>
              <w:rPr>
                <w:spacing w:val="-13"/>
                <w:sz w:val="24"/>
              </w:rPr>
              <w:t xml:space="preserve"> </w:t>
            </w:r>
            <w:r>
              <w:rPr>
                <w:sz w:val="24"/>
              </w:rPr>
              <w:t>вище</w:t>
            </w:r>
            <w:r>
              <w:rPr>
                <w:spacing w:val="-15"/>
                <w:sz w:val="24"/>
              </w:rPr>
              <w:t xml:space="preserve"> </w:t>
            </w:r>
            <w:r>
              <w:rPr>
                <w:sz w:val="24"/>
              </w:rPr>
              <w:t>50</w:t>
            </w:r>
            <w:r>
              <w:rPr>
                <w:spacing w:val="-12"/>
                <w:sz w:val="24"/>
              </w:rPr>
              <w:t xml:space="preserve"> </w:t>
            </w:r>
            <w:r>
              <w:rPr>
                <w:sz w:val="24"/>
              </w:rPr>
              <w:t>°С</w:t>
            </w:r>
            <w:r>
              <w:rPr>
                <w:spacing w:val="-13"/>
                <w:sz w:val="24"/>
              </w:rPr>
              <w:t xml:space="preserve"> </w:t>
            </w:r>
            <w:r>
              <w:rPr>
                <w:sz w:val="24"/>
              </w:rPr>
              <w:t>або</w:t>
            </w:r>
            <w:r>
              <w:rPr>
                <w:spacing w:val="-12"/>
                <w:sz w:val="24"/>
              </w:rPr>
              <w:t xml:space="preserve"> </w:t>
            </w:r>
            <w:r>
              <w:rPr>
                <w:sz w:val="24"/>
              </w:rPr>
              <w:t>при</w:t>
            </w:r>
            <w:r>
              <w:rPr>
                <w:spacing w:val="-13"/>
                <w:sz w:val="24"/>
              </w:rPr>
              <w:t xml:space="preserve"> </w:t>
            </w:r>
            <w:r>
              <w:rPr>
                <w:sz w:val="24"/>
              </w:rPr>
              <w:t>перепаді</w:t>
            </w:r>
            <w:r>
              <w:rPr>
                <w:spacing w:val="-13"/>
                <w:sz w:val="24"/>
              </w:rPr>
              <w:t xml:space="preserve"> </w:t>
            </w:r>
            <w:r>
              <w:rPr>
                <w:sz w:val="24"/>
              </w:rPr>
              <w:t>температур</w:t>
            </w:r>
            <w:r>
              <w:rPr>
                <w:spacing w:val="-14"/>
                <w:sz w:val="24"/>
              </w:rPr>
              <w:t xml:space="preserve"> </w:t>
            </w:r>
            <w:r>
              <w:rPr>
                <w:sz w:val="24"/>
              </w:rPr>
              <w:t>більше</w:t>
            </w:r>
            <w:r>
              <w:rPr>
                <w:spacing w:val="-14"/>
                <w:sz w:val="24"/>
              </w:rPr>
              <w:t xml:space="preserve"> </w:t>
            </w:r>
            <w:r>
              <w:rPr>
                <w:sz w:val="24"/>
              </w:rPr>
              <w:t>ніж</w:t>
            </w:r>
            <w:r>
              <w:rPr>
                <w:spacing w:val="-15"/>
                <w:sz w:val="24"/>
              </w:rPr>
              <w:t xml:space="preserve"> </w:t>
            </w:r>
            <w:r>
              <w:rPr>
                <w:sz w:val="24"/>
              </w:rPr>
              <w:t>30°С.</w:t>
            </w:r>
          </w:p>
          <w:p w:rsidR="00756269" w:rsidRDefault="00531953">
            <w:pPr>
              <w:pStyle w:val="TableParagraph"/>
              <w:ind w:left="1418" w:right="22" w:hanging="1378"/>
              <w:rPr>
                <w:sz w:val="24"/>
              </w:rPr>
            </w:pPr>
            <w:r>
              <w:rPr>
                <w:b/>
                <w:sz w:val="24"/>
              </w:rPr>
              <w:t xml:space="preserve">Примітка 6. </w:t>
            </w:r>
            <w:r>
              <w:rPr>
                <w:sz w:val="24"/>
              </w:rPr>
              <w:t>Покриття заглиблених або обвалованих ємкісних споруд розраховуються на</w:t>
            </w:r>
            <w:r>
              <w:rPr>
                <w:spacing w:val="1"/>
                <w:sz w:val="24"/>
              </w:rPr>
              <w:t xml:space="preserve"> </w:t>
            </w:r>
            <w:r>
              <w:rPr>
                <w:sz w:val="24"/>
              </w:rPr>
              <w:t>короткочасне навантаження від будівельних механізмів, що переміщуються по</w:t>
            </w:r>
            <w:r>
              <w:rPr>
                <w:spacing w:val="-57"/>
                <w:sz w:val="24"/>
              </w:rPr>
              <w:t xml:space="preserve"> </w:t>
            </w:r>
            <w:r>
              <w:rPr>
                <w:sz w:val="24"/>
              </w:rPr>
              <w:t>шару ґрунту товщиною не менше ніж 0,3 м, без урахування інших тимчасових</w:t>
            </w:r>
            <w:r>
              <w:rPr>
                <w:spacing w:val="-57"/>
                <w:sz w:val="24"/>
              </w:rPr>
              <w:t xml:space="preserve"> </w:t>
            </w:r>
            <w:r>
              <w:rPr>
                <w:sz w:val="24"/>
              </w:rPr>
              <w:t>навантажень.</w:t>
            </w:r>
          </w:p>
          <w:p w:rsidR="00756269" w:rsidRDefault="00531953">
            <w:pPr>
              <w:pStyle w:val="TableParagraph"/>
              <w:ind w:left="1418" w:right="22" w:hanging="1378"/>
              <w:rPr>
                <w:sz w:val="24"/>
              </w:rPr>
            </w:pPr>
            <w:r>
              <w:rPr>
                <w:b/>
                <w:sz w:val="24"/>
              </w:rPr>
              <w:t xml:space="preserve">Примітка 7. </w:t>
            </w:r>
            <w:r>
              <w:rPr>
                <w:sz w:val="24"/>
              </w:rPr>
              <w:t>Розрахунок елементів покриття на позацентровий розтяг при експлуатації від</w:t>
            </w:r>
            <w:r>
              <w:rPr>
                <w:spacing w:val="1"/>
                <w:sz w:val="24"/>
              </w:rPr>
              <w:t xml:space="preserve"> </w:t>
            </w:r>
            <w:r>
              <w:rPr>
                <w:sz w:val="24"/>
              </w:rPr>
              <w:t>тиску технологічної рідини в ємкості виконується на максимально можливе</w:t>
            </w:r>
            <w:r>
              <w:rPr>
                <w:spacing w:val="1"/>
                <w:sz w:val="24"/>
              </w:rPr>
              <w:t xml:space="preserve"> </w:t>
            </w:r>
            <w:r>
              <w:rPr>
                <w:sz w:val="24"/>
              </w:rPr>
              <w:t>навантаження</w:t>
            </w:r>
            <w:r>
              <w:rPr>
                <w:spacing w:val="-1"/>
                <w:sz w:val="24"/>
              </w:rPr>
              <w:t xml:space="preserve"> </w:t>
            </w:r>
            <w:r>
              <w:rPr>
                <w:sz w:val="24"/>
              </w:rPr>
              <w:t>на</w:t>
            </w:r>
            <w:r>
              <w:rPr>
                <w:spacing w:val="-2"/>
                <w:sz w:val="24"/>
              </w:rPr>
              <w:t xml:space="preserve"> </w:t>
            </w:r>
            <w:r>
              <w:rPr>
                <w:sz w:val="24"/>
              </w:rPr>
              <w:t>покриття</w:t>
            </w:r>
            <w:r>
              <w:rPr>
                <w:spacing w:val="-1"/>
                <w:sz w:val="24"/>
              </w:rPr>
              <w:t xml:space="preserve"> </w:t>
            </w:r>
            <w:r>
              <w:rPr>
                <w:sz w:val="24"/>
              </w:rPr>
              <w:t>та</w:t>
            </w:r>
            <w:r>
              <w:rPr>
                <w:spacing w:val="-2"/>
                <w:sz w:val="24"/>
              </w:rPr>
              <w:t xml:space="preserve"> </w:t>
            </w:r>
            <w:r>
              <w:rPr>
                <w:sz w:val="24"/>
              </w:rPr>
              <w:t>тиск</w:t>
            </w:r>
            <w:r>
              <w:rPr>
                <w:spacing w:val="-3"/>
                <w:sz w:val="24"/>
              </w:rPr>
              <w:t xml:space="preserve"> </w:t>
            </w:r>
            <w:r>
              <w:rPr>
                <w:sz w:val="24"/>
              </w:rPr>
              <w:t>на</w:t>
            </w:r>
            <w:r>
              <w:rPr>
                <w:spacing w:val="-2"/>
                <w:sz w:val="24"/>
              </w:rPr>
              <w:t xml:space="preserve"> </w:t>
            </w:r>
            <w:r>
              <w:rPr>
                <w:sz w:val="24"/>
              </w:rPr>
              <w:t>стіни від</w:t>
            </w:r>
            <w:r>
              <w:rPr>
                <w:spacing w:val="-4"/>
                <w:sz w:val="24"/>
              </w:rPr>
              <w:t xml:space="preserve"> </w:t>
            </w:r>
            <w:r>
              <w:rPr>
                <w:sz w:val="24"/>
              </w:rPr>
              <w:t>ґрунту</w:t>
            </w:r>
            <w:r>
              <w:rPr>
                <w:spacing w:val="-5"/>
                <w:sz w:val="24"/>
              </w:rPr>
              <w:t xml:space="preserve"> </w:t>
            </w:r>
            <w:r>
              <w:rPr>
                <w:sz w:val="24"/>
              </w:rPr>
              <w:t>з коефіцієнтом</w:t>
            </w:r>
            <w:r>
              <w:rPr>
                <w:spacing w:val="-2"/>
                <w:sz w:val="24"/>
              </w:rPr>
              <w:t xml:space="preserve"> </w:t>
            </w:r>
            <w:r>
              <w:rPr>
                <w:sz w:val="24"/>
              </w:rPr>
              <w:t>переван-</w:t>
            </w:r>
            <w:r>
              <w:rPr>
                <w:spacing w:val="-57"/>
                <w:sz w:val="24"/>
              </w:rPr>
              <w:t xml:space="preserve"> </w:t>
            </w:r>
            <w:r>
              <w:rPr>
                <w:sz w:val="24"/>
              </w:rPr>
              <w:t>таження</w:t>
            </w:r>
            <w:r>
              <w:rPr>
                <w:spacing w:val="-1"/>
                <w:sz w:val="24"/>
              </w:rPr>
              <w:t xml:space="preserve"> </w:t>
            </w:r>
            <w:r>
              <w:rPr>
                <w:sz w:val="24"/>
              </w:rPr>
              <w:t>0,9 і кутом</w:t>
            </w:r>
            <w:r>
              <w:rPr>
                <w:spacing w:val="-1"/>
                <w:sz w:val="24"/>
              </w:rPr>
              <w:t xml:space="preserve"> </w:t>
            </w:r>
            <w:r>
              <w:rPr>
                <w:sz w:val="24"/>
              </w:rPr>
              <w:t>внутрішнього</w:t>
            </w:r>
            <w:r>
              <w:rPr>
                <w:spacing w:val="-3"/>
                <w:sz w:val="24"/>
              </w:rPr>
              <w:t xml:space="preserve"> </w:t>
            </w:r>
            <w:r>
              <w:rPr>
                <w:sz w:val="24"/>
              </w:rPr>
              <w:t>тертя</w:t>
            </w:r>
            <w:r>
              <w:rPr>
                <w:spacing w:val="-1"/>
                <w:sz w:val="24"/>
              </w:rPr>
              <w:t xml:space="preserve"> </w:t>
            </w:r>
            <w:r>
              <w:rPr>
                <w:sz w:val="24"/>
              </w:rPr>
              <w:t>з</w:t>
            </w:r>
            <w:r>
              <w:rPr>
                <w:spacing w:val="1"/>
                <w:sz w:val="24"/>
              </w:rPr>
              <w:t xml:space="preserve"> </w:t>
            </w:r>
            <w:r>
              <w:rPr>
                <w:sz w:val="24"/>
              </w:rPr>
              <w:t>коефіцієнтом</w:t>
            </w:r>
            <w:r>
              <w:rPr>
                <w:spacing w:val="-1"/>
                <w:sz w:val="24"/>
              </w:rPr>
              <w:t xml:space="preserve"> </w:t>
            </w:r>
            <w:r>
              <w:rPr>
                <w:sz w:val="24"/>
              </w:rPr>
              <w:t>1,1.</w:t>
            </w:r>
          </w:p>
          <w:p w:rsidR="00756269" w:rsidRDefault="00531953">
            <w:pPr>
              <w:pStyle w:val="TableParagraph"/>
              <w:spacing w:line="270" w:lineRule="atLeast"/>
              <w:ind w:left="1418" w:right="176" w:hanging="1378"/>
              <w:rPr>
                <w:sz w:val="24"/>
              </w:rPr>
            </w:pPr>
            <w:r>
              <w:rPr>
                <w:b/>
                <w:sz w:val="24"/>
              </w:rPr>
              <w:t xml:space="preserve">Примітка 8. </w:t>
            </w:r>
            <w:r>
              <w:rPr>
                <w:sz w:val="24"/>
              </w:rPr>
              <w:t>Перегородки, які не розраховуються на гідростатичний тиск, перевіряють на</w:t>
            </w:r>
            <w:r>
              <w:rPr>
                <w:spacing w:val="1"/>
                <w:sz w:val="24"/>
              </w:rPr>
              <w:t xml:space="preserve"> </w:t>
            </w:r>
            <w:r>
              <w:rPr>
                <w:sz w:val="24"/>
              </w:rPr>
              <w:t>вітрове навантаження при спорожненні відкритих або при будівництві закри-</w:t>
            </w:r>
            <w:r>
              <w:rPr>
                <w:spacing w:val="-57"/>
                <w:sz w:val="24"/>
              </w:rPr>
              <w:t xml:space="preserve"> </w:t>
            </w:r>
            <w:r>
              <w:rPr>
                <w:sz w:val="24"/>
              </w:rPr>
              <w:t>тих</w:t>
            </w:r>
            <w:r>
              <w:rPr>
                <w:spacing w:val="1"/>
                <w:sz w:val="24"/>
              </w:rPr>
              <w:t xml:space="preserve"> </w:t>
            </w:r>
            <w:r>
              <w:rPr>
                <w:sz w:val="24"/>
              </w:rPr>
              <w:t>ємкісних</w:t>
            </w:r>
            <w:r>
              <w:rPr>
                <w:spacing w:val="2"/>
                <w:sz w:val="24"/>
              </w:rPr>
              <w:t xml:space="preserve"> </w:t>
            </w:r>
            <w:r>
              <w:rPr>
                <w:sz w:val="24"/>
              </w:rPr>
              <w:t>споруд.</w:t>
            </w:r>
          </w:p>
        </w:tc>
      </w:tr>
    </w:tbl>
    <w:p w:rsidR="00756269" w:rsidRDefault="00756269">
      <w:pPr>
        <w:pStyle w:val="a3"/>
        <w:spacing w:before="3"/>
        <w:ind w:left="0" w:firstLine="0"/>
        <w:jc w:val="left"/>
        <w:rPr>
          <w:sz w:val="41"/>
        </w:rPr>
      </w:pPr>
    </w:p>
    <w:p w:rsidR="00756269" w:rsidRDefault="00531953">
      <w:pPr>
        <w:pStyle w:val="a4"/>
        <w:numPr>
          <w:ilvl w:val="2"/>
          <w:numId w:val="2"/>
        </w:numPr>
        <w:tabs>
          <w:tab w:val="left" w:pos="1631"/>
        </w:tabs>
        <w:spacing w:before="1" w:line="360" w:lineRule="auto"/>
        <w:ind w:right="448" w:firstLine="720"/>
        <w:rPr>
          <w:sz w:val="28"/>
        </w:rPr>
      </w:pPr>
      <w:r>
        <w:rPr>
          <w:sz w:val="28"/>
        </w:rPr>
        <w:t>Розрахунок ємкісних споруд на стійкість проти спливання допуска-</w:t>
      </w:r>
      <w:r>
        <w:rPr>
          <w:spacing w:val="-67"/>
          <w:sz w:val="28"/>
        </w:rPr>
        <w:t xml:space="preserve"> </w:t>
      </w:r>
      <w:r>
        <w:rPr>
          <w:sz w:val="28"/>
        </w:rPr>
        <w:t>ється робити без урахування тимчасового підвищення ґрунтових вод у періоди</w:t>
      </w:r>
      <w:r>
        <w:rPr>
          <w:spacing w:val="1"/>
          <w:sz w:val="28"/>
        </w:rPr>
        <w:t xml:space="preserve"> </w:t>
      </w:r>
      <w:r>
        <w:rPr>
          <w:spacing w:val="-1"/>
          <w:sz w:val="28"/>
        </w:rPr>
        <w:t>паводку,</w:t>
      </w:r>
      <w:r>
        <w:rPr>
          <w:spacing w:val="-16"/>
          <w:sz w:val="28"/>
        </w:rPr>
        <w:t xml:space="preserve"> </w:t>
      </w:r>
      <w:r>
        <w:rPr>
          <w:spacing w:val="-1"/>
          <w:sz w:val="28"/>
        </w:rPr>
        <w:t>якщо</w:t>
      </w:r>
      <w:r>
        <w:rPr>
          <w:spacing w:val="-13"/>
          <w:sz w:val="28"/>
        </w:rPr>
        <w:t xml:space="preserve"> </w:t>
      </w:r>
      <w:r>
        <w:rPr>
          <w:spacing w:val="-1"/>
          <w:sz w:val="28"/>
        </w:rPr>
        <w:t>в</w:t>
      </w:r>
      <w:r>
        <w:rPr>
          <w:spacing w:val="-17"/>
          <w:sz w:val="28"/>
        </w:rPr>
        <w:t xml:space="preserve"> </w:t>
      </w:r>
      <w:r>
        <w:rPr>
          <w:spacing w:val="-1"/>
          <w:sz w:val="28"/>
        </w:rPr>
        <w:t>проектах</w:t>
      </w:r>
      <w:r>
        <w:rPr>
          <w:spacing w:val="-16"/>
          <w:sz w:val="28"/>
        </w:rPr>
        <w:t xml:space="preserve"> </w:t>
      </w:r>
      <w:r>
        <w:rPr>
          <w:spacing w:val="-1"/>
          <w:sz w:val="28"/>
        </w:rPr>
        <w:t>передбачені</w:t>
      </w:r>
      <w:r>
        <w:rPr>
          <w:spacing w:val="-13"/>
          <w:sz w:val="28"/>
        </w:rPr>
        <w:t xml:space="preserve"> </w:t>
      </w:r>
      <w:r>
        <w:rPr>
          <w:sz w:val="28"/>
        </w:rPr>
        <w:t>заходи,</w:t>
      </w:r>
      <w:r>
        <w:rPr>
          <w:spacing w:val="-15"/>
          <w:sz w:val="28"/>
        </w:rPr>
        <w:t xml:space="preserve"> </w:t>
      </w:r>
      <w:r>
        <w:rPr>
          <w:sz w:val="28"/>
        </w:rPr>
        <w:t>які</w:t>
      </w:r>
      <w:r>
        <w:rPr>
          <w:spacing w:val="-13"/>
          <w:sz w:val="28"/>
        </w:rPr>
        <w:t xml:space="preserve"> </w:t>
      </w:r>
      <w:r>
        <w:rPr>
          <w:sz w:val="28"/>
        </w:rPr>
        <w:t>запобігають</w:t>
      </w:r>
      <w:r>
        <w:rPr>
          <w:spacing w:val="-16"/>
          <w:sz w:val="28"/>
        </w:rPr>
        <w:t xml:space="preserve"> </w:t>
      </w:r>
      <w:r>
        <w:rPr>
          <w:sz w:val="28"/>
        </w:rPr>
        <w:t>спорожненню</w:t>
      </w:r>
      <w:r>
        <w:rPr>
          <w:spacing w:val="-15"/>
          <w:sz w:val="28"/>
        </w:rPr>
        <w:t xml:space="preserve"> </w:t>
      </w:r>
      <w:r>
        <w:rPr>
          <w:sz w:val="28"/>
        </w:rPr>
        <w:t>спо-</w:t>
      </w:r>
      <w:r>
        <w:rPr>
          <w:spacing w:val="-67"/>
          <w:sz w:val="28"/>
        </w:rPr>
        <w:t xml:space="preserve"> </w:t>
      </w:r>
      <w:r>
        <w:rPr>
          <w:sz w:val="28"/>
        </w:rPr>
        <w:t>руд</w:t>
      </w:r>
      <w:r>
        <w:rPr>
          <w:spacing w:val="2"/>
          <w:sz w:val="28"/>
        </w:rPr>
        <w:t xml:space="preserve"> </w:t>
      </w:r>
      <w:r>
        <w:rPr>
          <w:sz w:val="28"/>
        </w:rPr>
        <w:t>у</w:t>
      </w:r>
      <w:r>
        <w:rPr>
          <w:spacing w:val="-4"/>
          <w:sz w:val="28"/>
        </w:rPr>
        <w:t xml:space="preserve"> </w:t>
      </w:r>
      <w:r>
        <w:rPr>
          <w:sz w:val="28"/>
        </w:rPr>
        <w:t>цей період,</w:t>
      </w:r>
      <w:r>
        <w:rPr>
          <w:spacing w:val="-1"/>
          <w:sz w:val="28"/>
        </w:rPr>
        <w:t xml:space="preserve"> </w:t>
      </w:r>
      <w:r>
        <w:rPr>
          <w:sz w:val="28"/>
        </w:rPr>
        <w:t>і</w:t>
      </w:r>
      <w:r>
        <w:rPr>
          <w:spacing w:val="-1"/>
          <w:sz w:val="28"/>
        </w:rPr>
        <w:t xml:space="preserve"> </w:t>
      </w:r>
      <w:r>
        <w:rPr>
          <w:sz w:val="28"/>
        </w:rPr>
        <w:t>контроль</w:t>
      </w:r>
      <w:r>
        <w:rPr>
          <w:spacing w:val="-2"/>
          <w:sz w:val="28"/>
        </w:rPr>
        <w:t xml:space="preserve"> </w:t>
      </w:r>
      <w:r>
        <w:rPr>
          <w:sz w:val="28"/>
        </w:rPr>
        <w:t>за</w:t>
      </w:r>
      <w:r>
        <w:rPr>
          <w:spacing w:val="-1"/>
          <w:sz w:val="28"/>
        </w:rPr>
        <w:t xml:space="preserve"> </w:t>
      </w:r>
      <w:r>
        <w:rPr>
          <w:sz w:val="28"/>
        </w:rPr>
        <w:t>рівнем</w:t>
      </w:r>
      <w:r>
        <w:rPr>
          <w:spacing w:val="-1"/>
          <w:sz w:val="28"/>
        </w:rPr>
        <w:t xml:space="preserve"> </w:t>
      </w:r>
      <w:r>
        <w:rPr>
          <w:sz w:val="28"/>
        </w:rPr>
        <w:t>ґрунтових вод.</w:t>
      </w:r>
    </w:p>
    <w:p w:rsidR="00756269" w:rsidRDefault="00531953">
      <w:pPr>
        <w:pStyle w:val="a3"/>
        <w:ind w:left="852" w:firstLine="0"/>
      </w:pPr>
      <w:r>
        <w:t>Коефіцієнт</w:t>
      </w:r>
      <w:r>
        <w:rPr>
          <w:spacing w:val="-4"/>
        </w:rPr>
        <w:t xml:space="preserve"> </w:t>
      </w:r>
      <w:r>
        <w:t>стійкості</w:t>
      </w:r>
      <w:r>
        <w:rPr>
          <w:spacing w:val="-2"/>
        </w:rPr>
        <w:t xml:space="preserve"> </w:t>
      </w:r>
      <w:r>
        <w:t>проти</w:t>
      </w:r>
      <w:r>
        <w:rPr>
          <w:spacing w:val="-3"/>
        </w:rPr>
        <w:t xml:space="preserve"> </w:t>
      </w:r>
      <w:r>
        <w:t>спливання</w:t>
      </w:r>
      <w:r>
        <w:rPr>
          <w:spacing w:val="-5"/>
        </w:rPr>
        <w:t xml:space="preserve"> </w:t>
      </w:r>
      <w:r>
        <w:t>потрібно</w:t>
      </w:r>
      <w:r>
        <w:rPr>
          <w:spacing w:val="-3"/>
        </w:rPr>
        <w:t xml:space="preserve"> </w:t>
      </w:r>
      <w:r>
        <w:t>приймати</w:t>
      </w:r>
      <w:r>
        <w:rPr>
          <w:spacing w:val="-2"/>
        </w:rPr>
        <w:t xml:space="preserve"> </w:t>
      </w:r>
      <w:r>
        <w:t>1,1.</w:t>
      </w:r>
    </w:p>
    <w:p w:rsidR="00756269" w:rsidRDefault="00487A73">
      <w:pPr>
        <w:pStyle w:val="a4"/>
        <w:numPr>
          <w:ilvl w:val="2"/>
          <w:numId w:val="2"/>
        </w:numPr>
        <w:tabs>
          <w:tab w:val="left" w:pos="1648"/>
        </w:tabs>
        <w:spacing w:before="163" w:line="360" w:lineRule="auto"/>
        <w:ind w:right="450" w:firstLine="720"/>
        <w:rPr>
          <w:sz w:val="28"/>
        </w:rPr>
      </w:pPr>
      <w:r>
        <w:rPr>
          <w:sz w:val="28"/>
        </w:rPr>
        <w:t>Н</w:t>
      </w:r>
      <w:r w:rsidR="00531953">
        <w:rPr>
          <w:sz w:val="28"/>
        </w:rPr>
        <w:t>апруження стиснення в бетоні стін циліндричних ємкісних споруд</w:t>
      </w:r>
      <w:r w:rsidR="00531953">
        <w:rPr>
          <w:spacing w:val="1"/>
          <w:sz w:val="28"/>
        </w:rPr>
        <w:t xml:space="preserve"> </w:t>
      </w:r>
      <w:r w:rsidR="00531953">
        <w:rPr>
          <w:sz w:val="28"/>
        </w:rPr>
        <w:t>від попереднього обтиснення, після заповнення їх водою (у разі відсутності обсипання) та з урахуванням усіх втрат у напруженій арматурі, повинні дорівнювати:</w:t>
      </w:r>
      <w:r w:rsidR="00531953">
        <w:rPr>
          <w:spacing w:val="-6"/>
          <w:sz w:val="28"/>
        </w:rPr>
        <w:t xml:space="preserve"> </w:t>
      </w:r>
      <w:r w:rsidR="00531953">
        <w:rPr>
          <w:sz w:val="28"/>
        </w:rPr>
        <w:t>у</w:t>
      </w:r>
      <w:r w:rsidR="00531953">
        <w:rPr>
          <w:spacing w:val="-10"/>
          <w:sz w:val="28"/>
        </w:rPr>
        <w:t xml:space="preserve"> </w:t>
      </w:r>
      <w:r w:rsidR="00531953">
        <w:rPr>
          <w:sz w:val="28"/>
        </w:rPr>
        <w:t>нижній</w:t>
      </w:r>
      <w:r w:rsidR="00531953">
        <w:rPr>
          <w:spacing w:val="-6"/>
          <w:sz w:val="28"/>
        </w:rPr>
        <w:t xml:space="preserve"> </w:t>
      </w:r>
      <w:r w:rsidR="00531953">
        <w:rPr>
          <w:sz w:val="28"/>
        </w:rPr>
        <w:t>частині</w:t>
      </w:r>
      <w:r w:rsidR="00531953">
        <w:rPr>
          <w:spacing w:val="-6"/>
          <w:sz w:val="28"/>
        </w:rPr>
        <w:t xml:space="preserve"> </w:t>
      </w:r>
      <w:r w:rsidR="00531953">
        <w:rPr>
          <w:sz w:val="28"/>
        </w:rPr>
        <w:t>на</w:t>
      </w:r>
      <w:r w:rsidR="00531953">
        <w:rPr>
          <w:spacing w:val="-7"/>
          <w:sz w:val="28"/>
        </w:rPr>
        <w:t xml:space="preserve"> </w:t>
      </w:r>
      <w:r w:rsidR="00531953">
        <w:rPr>
          <w:sz w:val="28"/>
        </w:rPr>
        <w:t>відстані</w:t>
      </w:r>
      <w:r w:rsidR="00531953">
        <w:rPr>
          <w:spacing w:val="-8"/>
          <w:sz w:val="28"/>
        </w:rPr>
        <w:t xml:space="preserve"> </w:t>
      </w:r>
      <w:r w:rsidR="00531953">
        <w:rPr>
          <w:sz w:val="28"/>
        </w:rPr>
        <w:t>1/3</w:t>
      </w:r>
      <w:r w:rsidR="00531953">
        <w:rPr>
          <w:spacing w:val="-6"/>
          <w:sz w:val="28"/>
        </w:rPr>
        <w:t xml:space="preserve"> </w:t>
      </w:r>
      <w:r w:rsidR="00531953">
        <w:rPr>
          <w:sz w:val="28"/>
        </w:rPr>
        <w:t>висоти</w:t>
      </w:r>
      <w:r w:rsidR="00531953">
        <w:rPr>
          <w:spacing w:val="-4"/>
          <w:sz w:val="28"/>
        </w:rPr>
        <w:t xml:space="preserve"> </w:t>
      </w:r>
      <w:r w:rsidR="00531953">
        <w:rPr>
          <w:sz w:val="28"/>
        </w:rPr>
        <w:t>-</w:t>
      </w:r>
      <w:r w:rsidR="00531953">
        <w:rPr>
          <w:spacing w:val="-7"/>
          <w:sz w:val="28"/>
        </w:rPr>
        <w:t xml:space="preserve"> </w:t>
      </w:r>
      <w:r w:rsidR="00531953">
        <w:rPr>
          <w:sz w:val="28"/>
        </w:rPr>
        <w:t>не</w:t>
      </w:r>
      <w:r w:rsidR="00531953">
        <w:rPr>
          <w:spacing w:val="-6"/>
          <w:sz w:val="28"/>
        </w:rPr>
        <w:t xml:space="preserve"> </w:t>
      </w:r>
      <w:r w:rsidR="00531953">
        <w:rPr>
          <w:sz w:val="28"/>
        </w:rPr>
        <w:t>менше</w:t>
      </w:r>
      <w:r w:rsidR="00531953">
        <w:rPr>
          <w:spacing w:val="-6"/>
          <w:sz w:val="28"/>
        </w:rPr>
        <w:t xml:space="preserve"> </w:t>
      </w:r>
      <w:r w:rsidR="00531953">
        <w:rPr>
          <w:sz w:val="28"/>
        </w:rPr>
        <w:t>ніж</w:t>
      </w:r>
      <w:r w:rsidR="00531953">
        <w:rPr>
          <w:spacing w:val="-6"/>
          <w:sz w:val="28"/>
        </w:rPr>
        <w:t xml:space="preserve"> </w:t>
      </w:r>
      <w:r>
        <w:rPr>
          <w:spacing w:val="-6"/>
          <w:sz w:val="28"/>
        </w:rPr>
        <w:t xml:space="preserve"> </w:t>
      </w:r>
      <w:r w:rsidR="00531953">
        <w:rPr>
          <w:sz w:val="28"/>
        </w:rPr>
        <w:t>0,8</w:t>
      </w:r>
      <w:r w:rsidR="00531953">
        <w:rPr>
          <w:spacing w:val="-5"/>
          <w:sz w:val="28"/>
        </w:rPr>
        <w:t xml:space="preserve"> </w:t>
      </w:r>
      <w:r w:rsidR="00531953">
        <w:rPr>
          <w:sz w:val="28"/>
        </w:rPr>
        <w:t>МПа</w:t>
      </w:r>
      <w:r w:rsidR="00531953">
        <w:rPr>
          <w:spacing w:val="-6"/>
          <w:sz w:val="28"/>
        </w:rPr>
        <w:t xml:space="preserve"> </w:t>
      </w:r>
      <w:r w:rsidR="00531953">
        <w:rPr>
          <w:sz w:val="28"/>
        </w:rPr>
        <w:t>(8</w:t>
      </w:r>
      <w:r w:rsidR="00531953">
        <w:rPr>
          <w:spacing w:val="-5"/>
          <w:sz w:val="28"/>
        </w:rPr>
        <w:t xml:space="preserve"> </w:t>
      </w:r>
      <w:r w:rsidR="00531953">
        <w:rPr>
          <w:sz w:val="28"/>
        </w:rPr>
        <w:t>кгс/см</w:t>
      </w:r>
      <w:r w:rsidR="00531953">
        <w:rPr>
          <w:sz w:val="28"/>
          <w:vertAlign w:val="superscript"/>
        </w:rPr>
        <w:t>2</w:t>
      </w:r>
      <w:r w:rsidR="00531953">
        <w:rPr>
          <w:sz w:val="28"/>
        </w:rPr>
        <w:t>),</w:t>
      </w:r>
      <w:r w:rsidR="00531953">
        <w:rPr>
          <w:spacing w:val="-68"/>
          <w:sz w:val="28"/>
        </w:rPr>
        <w:t xml:space="preserve"> </w:t>
      </w:r>
      <w:r w:rsidR="00531953">
        <w:rPr>
          <w:sz w:val="28"/>
        </w:rPr>
        <w:t>у</w:t>
      </w:r>
      <w:r w:rsidR="00531953">
        <w:rPr>
          <w:spacing w:val="-3"/>
          <w:sz w:val="28"/>
        </w:rPr>
        <w:t xml:space="preserve"> </w:t>
      </w:r>
      <w:r w:rsidR="00531953">
        <w:rPr>
          <w:sz w:val="28"/>
        </w:rPr>
        <w:t>верхній частині -</w:t>
      </w:r>
      <w:r w:rsidR="00531953">
        <w:rPr>
          <w:spacing w:val="-3"/>
          <w:sz w:val="28"/>
        </w:rPr>
        <w:t xml:space="preserve"> </w:t>
      </w:r>
      <w:r w:rsidR="00531953">
        <w:rPr>
          <w:sz w:val="28"/>
        </w:rPr>
        <w:t>не</w:t>
      </w:r>
      <w:r w:rsidR="00531953">
        <w:rPr>
          <w:spacing w:val="-1"/>
          <w:sz w:val="28"/>
        </w:rPr>
        <w:t xml:space="preserve"> </w:t>
      </w:r>
      <w:r w:rsidR="00531953">
        <w:rPr>
          <w:sz w:val="28"/>
        </w:rPr>
        <w:t>менше</w:t>
      </w:r>
      <w:r w:rsidR="00531953">
        <w:rPr>
          <w:spacing w:val="-2"/>
          <w:sz w:val="28"/>
        </w:rPr>
        <w:t xml:space="preserve"> </w:t>
      </w:r>
      <w:r w:rsidR="00531953">
        <w:rPr>
          <w:sz w:val="28"/>
        </w:rPr>
        <w:t>ніж</w:t>
      </w:r>
      <w:r w:rsidR="00531953">
        <w:rPr>
          <w:spacing w:val="-3"/>
          <w:sz w:val="28"/>
        </w:rPr>
        <w:t xml:space="preserve"> </w:t>
      </w:r>
      <w:r w:rsidR="00531953">
        <w:rPr>
          <w:sz w:val="28"/>
        </w:rPr>
        <w:t>0,5 МПа</w:t>
      </w:r>
      <w:r w:rsidR="00531953">
        <w:rPr>
          <w:spacing w:val="-1"/>
          <w:sz w:val="28"/>
        </w:rPr>
        <w:t xml:space="preserve"> </w:t>
      </w:r>
      <w:r w:rsidR="00531953">
        <w:rPr>
          <w:sz w:val="28"/>
        </w:rPr>
        <w:t>(5 кгс/см</w:t>
      </w:r>
      <w:r w:rsidR="00531953">
        <w:rPr>
          <w:sz w:val="28"/>
          <w:vertAlign w:val="superscript"/>
        </w:rPr>
        <w:t>2</w:t>
      </w:r>
      <w:r w:rsidR="00531953">
        <w:rPr>
          <w:sz w:val="28"/>
        </w:rPr>
        <w:t>).</w:t>
      </w:r>
    </w:p>
    <w:p w:rsidR="00756269" w:rsidRDefault="00531953">
      <w:pPr>
        <w:pStyle w:val="1"/>
        <w:numPr>
          <w:ilvl w:val="1"/>
          <w:numId w:val="2"/>
        </w:numPr>
        <w:tabs>
          <w:tab w:val="left" w:pos="1415"/>
        </w:tabs>
        <w:spacing w:before="4"/>
        <w:ind w:hanging="563"/>
      </w:pPr>
      <w:bookmarkStart w:id="159" w:name="17.5_Антикорозійний_захист_будівельних_к"/>
      <w:bookmarkStart w:id="160" w:name="_bookmark67"/>
      <w:bookmarkEnd w:id="159"/>
      <w:bookmarkEnd w:id="160"/>
      <w:r>
        <w:t>Антикорозійний</w:t>
      </w:r>
      <w:r>
        <w:rPr>
          <w:spacing w:val="-4"/>
        </w:rPr>
        <w:t xml:space="preserve"> </w:t>
      </w:r>
      <w:r>
        <w:t>захист</w:t>
      </w:r>
      <w:r>
        <w:rPr>
          <w:spacing w:val="-4"/>
        </w:rPr>
        <w:t xml:space="preserve"> </w:t>
      </w:r>
      <w:r>
        <w:t>будівельних</w:t>
      </w:r>
      <w:r>
        <w:rPr>
          <w:spacing w:val="-2"/>
        </w:rPr>
        <w:t xml:space="preserve"> </w:t>
      </w:r>
      <w:r>
        <w:t>конструкцій</w:t>
      </w:r>
    </w:p>
    <w:p w:rsidR="00756269" w:rsidRDefault="00531953">
      <w:pPr>
        <w:pStyle w:val="a4"/>
        <w:numPr>
          <w:ilvl w:val="2"/>
          <w:numId w:val="2"/>
        </w:numPr>
        <w:tabs>
          <w:tab w:val="left" w:pos="1693"/>
        </w:tabs>
        <w:spacing w:before="156" w:line="360" w:lineRule="auto"/>
        <w:ind w:right="451" w:firstLine="708"/>
        <w:rPr>
          <w:sz w:val="28"/>
        </w:rPr>
      </w:pPr>
      <w:r>
        <w:rPr>
          <w:sz w:val="28"/>
        </w:rPr>
        <w:t>Антикорозійний захист будівельних конструкцій слід передбачати</w:t>
      </w:r>
      <w:r>
        <w:rPr>
          <w:spacing w:val="1"/>
          <w:sz w:val="28"/>
        </w:rPr>
        <w:t xml:space="preserve"> </w:t>
      </w:r>
      <w:r>
        <w:rPr>
          <w:sz w:val="28"/>
        </w:rPr>
        <w:t>згідно</w:t>
      </w:r>
      <w:r>
        <w:rPr>
          <w:spacing w:val="-1"/>
          <w:sz w:val="28"/>
        </w:rPr>
        <w:t xml:space="preserve"> </w:t>
      </w:r>
      <w:r>
        <w:rPr>
          <w:sz w:val="28"/>
        </w:rPr>
        <w:t>зі СНиП</w:t>
      </w:r>
      <w:r>
        <w:rPr>
          <w:spacing w:val="-2"/>
          <w:sz w:val="28"/>
        </w:rPr>
        <w:t xml:space="preserve"> </w:t>
      </w:r>
      <w:r>
        <w:rPr>
          <w:sz w:val="28"/>
        </w:rPr>
        <w:t>2.03.11,</w:t>
      </w:r>
      <w:r>
        <w:rPr>
          <w:spacing w:val="-1"/>
          <w:sz w:val="28"/>
        </w:rPr>
        <w:t xml:space="preserve"> </w:t>
      </w:r>
      <w:r>
        <w:rPr>
          <w:sz w:val="28"/>
        </w:rPr>
        <w:t>ДСТУ БВ.2.6-145 та</w:t>
      </w:r>
      <w:r>
        <w:rPr>
          <w:spacing w:val="-1"/>
          <w:sz w:val="28"/>
        </w:rPr>
        <w:t xml:space="preserve"> </w:t>
      </w:r>
      <w:r>
        <w:rPr>
          <w:sz w:val="28"/>
        </w:rPr>
        <w:t>5.10.</w:t>
      </w:r>
    </w:p>
    <w:p w:rsidR="00756269" w:rsidRDefault="00756269">
      <w:pPr>
        <w:spacing w:line="360" w:lineRule="auto"/>
        <w:jc w:val="both"/>
        <w:rPr>
          <w:sz w:val="28"/>
        </w:rPr>
        <w:sectPr w:rsidR="00756269" w:rsidSect="0080533B">
          <w:headerReference w:type="even" r:id="rId89"/>
          <w:headerReference w:type="default" r:id="rId90"/>
          <w:footerReference w:type="even" r:id="rId91"/>
          <w:footerReference w:type="default" r:id="rId92"/>
          <w:pgSz w:w="11910" w:h="16840"/>
          <w:pgMar w:top="1020" w:right="680" w:bottom="940" w:left="1000" w:header="725" w:footer="743" w:gutter="0"/>
          <w:pgNumType w:start="225"/>
          <w:cols w:space="720"/>
        </w:sectPr>
      </w:pPr>
    </w:p>
    <w:p w:rsidR="00756269" w:rsidRDefault="00531953">
      <w:pPr>
        <w:pStyle w:val="a4"/>
        <w:numPr>
          <w:ilvl w:val="2"/>
          <w:numId w:val="2"/>
        </w:numPr>
        <w:tabs>
          <w:tab w:val="left" w:pos="1693"/>
        </w:tabs>
        <w:spacing w:before="89" w:line="360" w:lineRule="auto"/>
        <w:ind w:right="450" w:firstLine="720"/>
        <w:rPr>
          <w:sz w:val="28"/>
        </w:rPr>
      </w:pPr>
      <w:r>
        <w:rPr>
          <w:sz w:val="28"/>
        </w:rPr>
        <w:lastRenderedPageBreak/>
        <w:t>Товщину захисного шару бетону для залізобетонних конструкцій</w:t>
      </w:r>
      <w:r>
        <w:rPr>
          <w:spacing w:val="1"/>
          <w:sz w:val="28"/>
        </w:rPr>
        <w:t xml:space="preserve"> </w:t>
      </w:r>
      <w:r>
        <w:rPr>
          <w:spacing w:val="-1"/>
          <w:sz w:val="28"/>
        </w:rPr>
        <w:t>ємкісних</w:t>
      </w:r>
      <w:r>
        <w:rPr>
          <w:spacing w:val="-17"/>
          <w:sz w:val="28"/>
        </w:rPr>
        <w:t xml:space="preserve"> </w:t>
      </w:r>
      <w:r>
        <w:rPr>
          <w:spacing w:val="-1"/>
          <w:sz w:val="28"/>
        </w:rPr>
        <w:t>споруд</w:t>
      </w:r>
      <w:r>
        <w:rPr>
          <w:spacing w:val="-15"/>
          <w:sz w:val="28"/>
        </w:rPr>
        <w:t xml:space="preserve"> </w:t>
      </w:r>
      <w:r>
        <w:rPr>
          <w:spacing w:val="-1"/>
          <w:sz w:val="28"/>
        </w:rPr>
        <w:t>слід</w:t>
      </w:r>
      <w:r>
        <w:rPr>
          <w:spacing w:val="-15"/>
          <w:sz w:val="28"/>
        </w:rPr>
        <w:t xml:space="preserve"> </w:t>
      </w:r>
      <w:r>
        <w:rPr>
          <w:spacing w:val="-1"/>
          <w:sz w:val="28"/>
        </w:rPr>
        <w:t>приймати</w:t>
      </w:r>
      <w:r>
        <w:rPr>
          <w:spacing w:val="-16"/>
          <w:sz w:val="28"/>
        </w:rPr>
        <w:t xml:space="preserve"> </w:t>
      </w:r>
      <w:r>
        <w:rPr>
          <w:spacing w:val="-1"/>
          <w:sz w:val="28"/>
        </w:rPr>
        <w:t>в</w:t>
      </w:r>
      <w:r>
        <w:rPr>
          <w:spacing w:val="-17"/>
          <w:sz w:val="28"/>
        </w:rPr>
        <w:t xml:space="preserve"> </w:t>
      </w:r>
      <w:r>
        <w:rPr>
          <w:spacing w:val="-1"/>
          <w:sz w:val="28"/>
        </w:rPr>
        <w:t>залежності</w:t>
      </w:r>
      <w:r>
        <w:rPr>
          <w:spacing w:val="-16"/>
          <w:sz w:val="28"/>
        </w:rPr>
        <w:t xml:space="preserve"> </w:t>
      </w:r>
      <w:r>
        <w:rPr>
          <w:sz w:val="28"/>
        </w:rPr>
        <w:t>від</w:t>
      </w:r>
      <w:r>
        <w:rPr>
          <w:spacing w:val="-16"/>
          <w:sz w:val="28"/>
        </w:rPr>
        <w:t xml:space="preserve"> </w:t>
      </w:r>
      <w:r>
        <w:rPr>
          <w:sz w:val="28"/>
        </w:rPr>
        <w:t>ступеня</w:t>
      </w:r>
      <w:r>
        <w:rPr>
          <w:spacing w:val="-16"/>
          <w:sz w:val="28"/>
        </w:rPr>
        <w:t xml:space="preserve"> </w:t>
      </w:r>
      <w:r>
        <w:rPr>
          <w:sz w:val="28"/>
        </w:rPr>
        <w:t>агресивного</w:t>
      </w:r>
      <w:r>
        <w:rPr>
          <w:spacing w:val="-15"/>
          <w:sz w:val="28"/>
        </w:rPr>
        <w:t xml:space="preserve"> </w:t>
      </w:r>
      <w:r>
        <w:rPr>
          <w:sz w:val="28"/>
        </w:rPr>
        <w:t>середовища</w:t>
      </w:r>
      <w:r>
        <w:rPr>
          <w:spacing w:val="-68"/>
          <w:sz w:val="28"/>
        </w:rPr>
        <w:t xml:space="preserve"> </w:t>
      </w:r>
      <w:r>
        <w:rPr>
          <w:sz w:val="28"/>
        </w:rPr>
        <w:t>згідно</w:t>
      </w:r>
      <w:r>
        <w:rPr>
          <w:spacing w:val="-1"/>
          <w:sz w:val="28"/>
        </w:rPr>
        <w:t xml:space="preserve"> </w:t>
      </w:r>
      <w:r>
        <w:rPr>
          <w:sz w:val="28"/>
        </w:rPr>
        <w:t>з</w:t>
      </w:r>
      <w:r>
        <w:rPr>
          <w:spacing w:val="-1"/>
          <w:sz w:val="28"/>
        </w:rPr>
        <w:t xml:space="preserve"> </w:t>
      </w:r>
      <w:r>
        <w:rPr>
          <w:sz w:val="28"/>
        </w:rPr>
        <w:t>ДСТУ Б</w:t>
      </w:r>
      <w:r>
        <w:rPr>
          <w:spacing w:val="-1"/>
          <w:sz w:val="28"/>
        </w:rPr>
        <w:t xml:space="preserve"> </w:t>
      </w:r>
      <w:r>
        <w:rPr>
          <w:sz w:val="28"/>
        </w:rPr>
        <w:t>В.2.6-145.</w:t>
      </w:r>
    </w:p>
    <w:p w:rsidR="00756269" w:rsidRDefault="00531953">
      <w:pPr>
        <w:pStyle w:val="a4"/>
        <w:numPr>
          <w:ilvl w:val="2"/>
          <w:numId w:val="2"/>
        </w:numPr>
        <w:tabs>
          <w:tab w:val="left" w:pos="1693"/>
        </w:tabs>
        <w:spacing w:before="1" w:line="360" w:lineRule="auto"/>
        <w:ind w:right="450" w:firstLine="720"/>
        <w:rPr>
          <w:sz w:val="28"/>
        </w:rPr>
      </w:pPr>
      <w:r>
        <w:rPr>
          <w:sz w:val="28"/>
        </w:rPr>
        <w:t>При проектуванні</w:t>
      </w:r>
      <w:r>
        <w:rPr>
          <w:spacing w:val="1"/>
          <w:sz w:val="28"/>
        </w:rPr>
        <w:t xml:space="preserve"> </w:t>
      </w:r>
      <w:r>
        <w:rPr>
          <w:sz w:val="28"/>
        </w:rPr>
        <w:t>підземних і</w:t>
      </w:r>
      <w:r>
        <w:rPr>
          <w:spacing w:val="1"/>
          <w:sz w:val="28"/>
        </w:rPr>
        <w:t xml:space="preserve"> </w:t>
      </w:r>
      <w:r>
        <w:rPr>
          <w:sz w:val="28"/>
        </w:rPr>
        <w:t>наземних</w:t>
      </w:r>
      <w:r>
        <w:rPr>
          <w:spacing w:val="1"/>
          <w:sz w:val="28"/>
        </w:rPr>
        <w:t xml:space="preserve"> </w:t>
      </w:r>
      <w:r>
        <w:rPr>
          <w:sz w:val="28"/>
        </w:rPr>
        <w:t>споруд,</w:t>
      </w:r>
      <w:r>
        <w:rPr>
          <w:spacing w:val="1"/>
          <w:sz w:val="28"/>
        </w:rPr>
        <w:t xml:space="preserve"> </w:t>
      </w:r>
      <w:r>
        <w:rPr>
          <w:sz w:val="28"/>
        </w:rPr>
        <w:t>які розташову-</w:t>
      </w:r>
      <w:r>
        <w:rPr>
          <w:spacing w:val="1"/>
          <w:sz w:val="28"/>
        </w:rPr>
        <w:t xml:space="preserve"> </w:t>
      </w:r>
      <w:r>
        <w:rPr>
          <w:sz w:val="28"/>
        </w:rPr>
        <w:t>ються в зоні дії блукаючих струмів, слід передбачати заходи захисту залізобе-</w:t>
      </w:r>
      <w:r>
        <w:rPr>
          <w:spacing w:val="1"/>
          <w:sz w:val="28"/>
        </w:rPr>
        <w:t xml:space="preserve"> </w:t>
      </w:r>
      <w:r w:rsidRPr="00487A73">
        <w:rPr>
          <w:spacing w:val="-1"/>
          <w:w w:val="97"/>
          <w:sz w:val="28"/>
        </w:rPr>
        <w:t>тонних</w:t>
      </w:r>
      <w:r w:rsidRPr="00487A73">
        <w:rPr>
          <w:spacing w:val="-17"/>
          <w:w w:val="97"/>
          <w:sz w:val="28"/>
        </w:rPr>
        <w:t xml:space="preserve"> </w:t>
      </w:r>
      <w:r w:rsidRPr="00487A73">
        <w:rPr>
          <w:spacing w:val="-1"/>
          <w:w w:val="97"/>
          <w:sz w:val="28"/>
        </w:rPr>
        <w:t>конструкцій</w:t>
      </w:r>
      <w:r w:rsidRPr="00487A73">
        <w:rPr>
          <w:spacing w:val="-19"/>
          <w:w w:val="97"/>
          <w:sz w:val="28"/>
        </w:rPr>
        <w:t xml:space="preserve"> </w:t>
      </w:r>
      <w:r w:rsidRPr="00487A73">
        <w:rPr>
          <w:w w:val="97"/>
          <w:sz w:val="28"/>
        </w:rPr>
        <w:t>від</w:t>
      </w:r>
      <w:r w:rsidRPr="00487A73">
        <w:rPr>
          <w:spacing w:val="-16"/>
          <w:w w:val="97"/>
          <w:sz w:val="28"/>
        </w:rPr>
        <w:t xml:space="preserve"> </w:t>
      </w:r>
      <w:r w:rsidRPr="00487A73">
        <w:rPr>
          <w:w w:val="97"/>
          <w:sz w:val="28"/>
        </w:rPr>
        <w:t>електрохімічної</w:t>
      </w:r>
      <w:r w:rsidRPr="00487A73">
        <w:rPr>
          <w:spacing w:val="-19"/>
          <w:w w:val="97"/>
          <w:sz w:val="28"/>
        </w:rPr>
        <w:t xml:space="preserve"> </w:t>
      </w:r>
      <w:r w:rsidRPr="00487A73">
        <w:rPr>
          <w:w w:val="97"/>
          <w:sz w:val="28"/>
        </w:rPr>
        <w:t>корозії</w:t>
      </w:r>
      <w:r w:rsidRPr="00487A73">
        <w:rPr>
          <w:spacing w:val="-17"/>
          <w:w w:val="97"/>
          <w:sz w:val="28"/>
        </w:rPr>
        <w:t xml:space="preserve"> </w:t>
      </w:r>
      <w:r w:rsidRPr="00487A73">
        <w:rPr>
          <w:w w:val="97"/>
          <w:sz w:val="28"/>
        </w:rPr>
        <w:t>згідно</w:t>
      </w:r>
      <w:r w:rsidRPr="00487A73">
        <w:rPr>
          <w:spacing w:val="-14"/>
          <w:w w:val="97"/>
          <w:sz w:val="28"/>
        </w:rPr>
        <w:t xml:space="preserve"> </w:t>
      </w:r>
      <w:r w:rsidRPr="00487A73">
        <w:rPr>
          <w:w w:val="97"/>
          <w:sz w:val="28"/>
        </w:rPr>
        <w:t>з</w:t>
      </w:r>
      <w:r w:rsidRPr="00487A73">
        <w:rPr>
          <w:spacing w:val="-18"/>
          <w:w w:val="97"/>
          <w:sz w:val="28"/>
        </w:rPr>
        <w:t xml:space="preserve"> </w:t>
      </w:r>
      <w:r w:rsidRPr="00487A73">
        <w:rPr>
          <w:w w:val="97"/>
          <w:sz w:val="28"/>
        </w:rPr>
        <w:t>ДСТУ</w:t>
      </w:r>
      <w:r w:rsidRPr="00487A73">
        <w:rPr>
          <w:spacing w:val="-15"/>
          <w:w w:val="97"/>
          <w:sz w:val="28"/>
        </w:rPr>
        <w:t xml:space="preserve"> </w:t>
      </w:r>
      <w:r w:rsidRPr="00487A73">
        <w:rPr>
          <w:w w:val="97"/>
          <w:sz w:val="28"/>
        </w:rPr>
        <w:t>Б</w:t>
      </w:r>
      <w:r w:rsidRPr="00487A73">
        <w:rPr>
          <w:spacing w:val="-16"/>
          <w:w w:val="97"/>
          <w:sz w:val="28"/>
        </w:rPr>
        <w:t xml:space="preserve"> </w:t>
      </w:r>
      <w:r w:rsidRPr="00487A73">
        <w:rPr>
          <w:w w:val="97"/>
          <w:sz w:val="28"/>
        </w:rPr>
        <w:t>В.2.6-145,</w:t>
      </w:r>
      <w:r w:rsidRPr="00487A73">
        <w:rPr>
          <w:spacing w:val="-18"/>
          <w:w w:val="97"/>
          <w:sz w:val="28"/>
        </w:rPr>
        <w:t xml:space="preserve"> </w:t>
      </w:r>
      <w:r w:rsidRPr="00487A73">
        <w:rPr>
          <w:w w:val="97"/>
          <w:sz w:val="28"/>
        </w:rPr>
        <w:t>розділ</w:t>
      </w:r>
      <w:r>
        <w:rPr>
          <w:spacing w:val="-68"/>
          <w:sz w:val="28"/>
        </w:rPr>
        <w:t xml:space="preserve"> </w:t>
      </w:r>
      <w:r w:rsidR="00487A73">
        <w:rPr>
          <w:sz w:val="28"/>
        </w:rPr>
        <w:t xml:space="preserve"> </w:t>
      </w:r>
      <w:r>
        <w:rPr>
          <w:sz w:val="28"/>
        </w:rPr>
        <w:t>9.</w:t>
      </w:r>
    </w:p>
    <w:p w:rsidR="00756269" w:rsidRDefault="00531953">
      <w:pPr>
        <w:pStyle w:val="a4"/>
        <w:numPr>
          <w:ilvl w:val="2"/>
          <w:numId w:val="2"/>
        </w:numPr>
        <w:tabs>
          <w:tab w:val="left" w:pos="1693"/>
        </w:tabs>
        <w:spacing w:line="360" w:lineRule="auto"/>
        <w:ind w:right="450" w:firstLine="708"/>
        <w:rPr>
          <w:sz w:val="28"/>
        </w:rPr>
      </w:pPr>
      <w:r>
        <w:rPr>
          <w:sz w:val="28"/>
        </w:rPr>
        <w:t>Потрібно передбачати можливість нанесення та періодичного від-</w:t>
      </w:r>
      <w:r>
        <w:rPr>
          <w:spacing w:val="1"/>
          <w:sz w:val="28"/>
        </w:rPr>
        <w:t xml:space="preserve"> </w:t>
      </w:r>
      <w:r>
        <w:rPr>
          <w:sz w:val="28"/>
        </w:rPr>
        <w:t>новлення антикорозійного покриття елементів конструкції або приймати конс-</w:t>
      </w:r>
      <w:r>
        <w:rPr>
          <w:spacing w:val="1"/>
          <w:sz w:val="28"/>
        </w:rPr>
        <w:t xml:space="preserve"> </w:t>
      </w:r>
      <w:r>
        <w:rPr>
          <w:sz w:val="28"/>
        </w:rPr>
        <w:t>труктивні</w:t>
      </w:r>
      <w:r>
        <w:rPr>
          <w:spacing w:val="-5"/>
          <w:sz w:val="28"/>
        </w:rPr>
        <w:t xml:space="preserve"> </w:t>
      </w:r>
      <w:r>
        <w:rPr>
          <w:sz w:val="28"/>
        </w:rPr>
        <w:t>рішення,</w:t>
      </w:r>
      <w:r>
        <w:rPr>
          <w:spacing w:val="-7"/>
          <w:sz w:val="28"/>
        </w:rPr>
        <w:t xml:space="preserve"> </w:t>
      </w:r>
      <w:r>
        <w:rPr>
          <w:sz w:val="28"/>
        </w:rPr>
        <w:t>що</w:t>
      </w:r>
      <w:r>
        <w:rPr>
          <w:spacing w:val="-3"/>
          <w:sz w:val="28"/>
        </w:rPr>
        <w:t xml:space="preserve"> </w:t>
      </w:r>
      <w:r>
        <w:rPr>
          <w:sz w:val="28"/>
        </w:rPr>
        <w:t>забезпечують</w:t>
      </w:r>
      <w:r>
        <w:rPr>
          <w:spacing w:val="-4"/>
          <w:sz w:val="28"/>
        </w:rPr>
        <w:t xml:space="preserve"> </w:t>
      </w:r>
      <w:r>
        <w:rPr>
          <w:sz w:val="28"/>
        </w:rPr>
        <w:t>збереження</w:t>
      </w:r>
      <w:r>
        <w:rPr>
          <w:spacing w:val="-6"/>
          <w:sz w:val="28"/>
        </w:rPr>
        <w:t xml:space="preserve"> </w:t>
      </w:r>
      <w:r>
        <w:rPr>
          <w:sz w:val="28"/>
        </w:rPr>
        <w:t>споруд</w:t>
      </w:r>
      <w:r>
        <w:rPr>
          <w:spacing w:val="-3"/>
          <w:sz w:val="28"/>
        </w:rPr>
        <w:t xml:space="preserve"> </w:t>
      </w:r>
      <w:r>
        <w:rPr>
          <w:sz w:val="28"/>
        </w:rPr>
        <w:t>на</w:t>
      </w:r>
      <w:r>
        <w:rPr>
          <w:spacing w:val="-6"/>
          <w:sz w:val="28"/>
        </w:rPr>
        <w:t xml:space="preserve"> </w:t>
      </w:r>
      <w:r>
        <w:rPr>
          <w:sz w:val="28"/>
        </w:rPr>
        <w:t>весь</w:t>
      </w:r>
      <w:r>
        <w:rPr>
          <w:spacing w:val="-4"/>
          <w:sz w:val="28"/>
        </w:rPr>
        <w:t xml:space="preserve"> </w:t>
      </w:r>
      <w:r>
        <w:rPr>
          <w:sz w:val="28"/>
        </w:rPr>
        <w:t>період</w:t>
      </w:r>
      <w:r>
        <w:rPr>
          <w:spacing w:val="-3"/>
          <w:sz w:val="28"/>
        </w:rPr>
        <w:t xml:space="preserve"> </w:t>
      </w:r>
      <w:r>
        <w:rPr>
          <w:sz w:val="28"/>
        </w:rPr>
        <w:t>експлуа-</w:t>
      </w:r>
      <w:r>
        <w:rPr>
          <w:spacing w:val="-68"/>
          <w:sz w:val="28"/>
        </w:rPr>
        <w:t xml:space="preserve"> </w:t>
      </w:r>
      <w:r>
        <w:rPr>
          <w:sz w:val="28"/>
        </w:rPr>
        <w:t>тації.</w:t>
      </w:r>
    </w:p>
    <w:p w:rsidR="00756269" w:rsidRDefault="00531953">
      <w:pPr>
        <w:pStyle w:val="a4"/>
        <w:numPr>
          <w:ilvl w:val="2"/>
          <w:numId w:val="2"/>
        </w:numPr>
        <w:tabs>
          <w:tab w:val="left" w:pos="1693"/>
        </w:tabs>
        <w:spacing w:before="1" w:line="360" w:lineRule="auto"/>
        <w:ind w:right="447" w:firstLine="720"/>
        <w:rPr>
          <w:sz w:val="28"/>
        </w:rPr>
      </w:pPr>
      <w:r>
        <w:rPr>
          <w:sz w:val="28"/>
        </w:rPr>
        <w:t>При проектуванні ємкостей для зберігання агресивних рідин потрі-</w:t>
      </w:r>
      <w:r>
        <w:rPr>
          <w:spacing w:val="-67"/>
          <w:sz w:val="28"/>
        </w:rPr>
        <w:t xml:space="preserve"> </w:t>
      </w:r>
      <w:r>
        <w:rPr>
          <w:spacing w:val="-1"/>
          <w:sz w:val="28"/>
        </w:rPr>
        <w:t>бно</w:t>
      </w:r>
      <w:r>
        <w:rPr>
          <w:spacing w:val="-17"/>
          <w:sz w:val="28"/>
        </w:rPr>
        <w:t xml:space="preserve"> </w:t>
      </w:r>
      <w:r>
        <w:rPr>
          <w:spacing w:val="-1"/>
          <w:sz w:val="28"/>
        </w:rPr>
        <w:t>передбачати</w:t>
      </w:r>
      <w:r>
        <w:rPr>
          <w:spacing w:val="-17"/>
          <w:sz w:val="28"/>
        </w:rPr>
        <w:t xml:space="preserve"> </w:t>
      </w:r>
      <w:r>
        <w:rPr>
          <w:spacing w:val="-1"/>
          <w:sz w:val="28"/>
        </w:rPr>
        <w:t>можливість</w:t>
      </w:r>
      <w:r>
        <w:rPr>
          <w:spacing w:val="-20"/>
          <w:sz w:val="28"/>
        </w:rPr>
        <w:t xml:space="preserve"> </w:t>
      </w:r>
      <w:r>
        <w:rPr>
          <w:sz w:val="28"/>
        </w:rPr>
        <w:t>регулярного</w:t>
      </w:r>
      <w:r>
        <w:rPr>
          <w:spacing w:val="-17"/>
          <w:sz w:val="28"/>
        </w:rPr>
        <w:t xml:space="preserve"> </w:t>
      </w:r>
      <w:r>
        <w:rPr>
          <w:sz w:val="28"/>
        </w:rPr>
        <w:t>спостереження</w:t>
      </w:r>
      <w:r>
        <w:rPr>
          <w:spacing w:val="-20"/>
          <w:sz w:val="28"/>
        </w:rPr>
        <w:t xml:space="preserve"> </w:t>
      </w:r>
      <w:r>
        <w:rPr>
          <w:sz w:val="28"/>
        </w:rPr>
        <w:t>за</w:t>
      </w:r>
      <w:r>
        <w:rPr>
          <w:spacing w:val="-17"/>
          <w:sz w:val="28"/>
        </w:rPr>
        <w:t xml:space="preserve"> </w:t>
      </w:r>
      <w:r>
        <w:rPr>
          <w:sz w:val="28"/>
        </w:rPr>
        <w:t>станом</w:t>
      </w:r>
      <w:r>
        <w:rPr>
          <w:spacing w:val="-18"/>
          <w:sz w:val="28"/>
        </w:rPr>
        <w:t xml:space="preserve"> </w:t>
      </w:r>
      <w:r>
        <w:rPr>
          <w:sz w:val="28"/>
        </w:rPr>
        <w:t>зовнішніх</w:t>
      </w:r>
      <w:r>
        <w:rPr>
          <w:spacing w:val="-18"/>
          <w:sz w:val="28"/>
        </w:rPr>
        <w:t xml:space="preserve"> </w:t>
      </w:r>
      <w:r>
        <w:rPr>
          <w:sz w:val="28"/>
        </w:rPr>
        <w:t>по-</w:t>
      </w:r>
      <w:r>
        <w:rPr>
          <w:spacing w:val="-68"/>
          <w:sz w:val="28"/>
        </w:rPr>
        <w:t xml:space="preserve"> </w:t>
      </w:r>
      <w:r>
        <w:rPr>
          <w:sz w:val="28"/>
        </w:rPr>
        <w:t>верхонь</w:t>
      </w:r>
      <w:r>
        <w:rPr>
          <w:spacing w:val="-3"/>
          <w:sz w:val="28"/>
        </w:rPr>
        <w:t xml:space="preserve"> </w:t>
      </w:r>
      <w:r>
        <w:rPr>
          <w:sz w:val="28"/>
        </w:rPr>
        <w:t>стін і контролю</w:t>
      </w:r>
      <w:r>
        <w:rPr>
          <w:spacing w:val="-2"/>
          <w:sz w:val="28"/>
        </w:rPr>
        <w:t xml:space="preserve"> </w:t>
      </w:r>
      <w:r>
        <w:rPr>
          <w:sz w:val="28"/>
        </w:rPr>
        <w:t>герметичності</w:t>
      </w:r>
      <w:r>
        <w:rPr>
          <w:spacing w:val="-2"/>
          <w:sz w:val="28"/>
        </w:rPr>
        <w:t xml:space="preserve"> </w:t>
      </w:r>
      <w:r>
        <w:rPr>
          <w:sz w:val="28"/>
        </w:rPr>
        <w:t>днища.</w:t>
      </w:r>
    </w:p>
    <w:p w:rsidR="00756269" w:rsidRDefault="00531953">
      <w:pPr>
        <w:pStyle w:val="a3"/>
        <w:ind w:left="852" w:firstLine="0"/>
      </w:pPr>
      <w:r>
        <w:t>Не</w:t>
      </w:r>
      <w:r>
        <w:rPr>
          <w:spacing w:val="-3"/>
        </w:rPr>
        <w:t xml:space="preserve"> </w:t>
      </w:r>
      <w:r>
        <w:t>допускаються:</w:t>
      </w:r>
    </w:p>
    <w:p w:rsidR="00756269" w:rsidRDefault="00531953">
      <w:pPr>
        <w:pStyle w:val="a4"/>
        <w:numPr>
          <w:ilvl w:val="0"/>
          <w:numId w:val="22"/>
        </w:numPr>
        <w:tabs>
          <w:tab w:val="left" w:pos="1036"/>
        </w:tabs>
        <w:spacing w:before="163"/>
        <w:ind w:left="1035" w:hanging="184"/>
        <w:jc w:val="left"/>
        <w:rPr>
          <w:sz w:val="28"/>
        </w:rPr>
      </w:pPr>
      <w:r>
        <w:rPr>
          <w:sz w:val="28"/>
        </w:rPr>
        <w:t>обпирання</w:t>
      </w:r>
      <w:r>
        <w:rPr>
          <w:spacing w:val="-2"/>
          <w:sz w:val="28"/>
        </w:rPr>
        <w:t xml:space="preserve"> </w:t>
      </w:r>
      <w:r>
        <w:rPr>
          <w:sz w:val="28"/>
        </w:rPr>
        <w:t>несучих</w:t>
      </w:r>
      <w:r>
        <w:rPr>
          <w:spacing w:val="-4"/>
          <w:sz w:val="28"/>
        </w:rPr>
        <w:t xml:space="preserve"> </w:t>
      </w:r>
      <w:r>
        <w:rPr>
          <w:sz w:val="28"/>
        </w:rPr>
        <w:t>стін</w:t>
      </w:r>
      <w:r>
        <w:rPr>
          <w:spacing w:val="-5"/>
          <w:sz w:val="28"/>
        </w:rPr>
        <w:t xml:space="preserve"> </w:t>
      </w:r>
      <w:r>
        <w:rPr>
          <w:sz w:val="28"/>
        </w:rPr>
        <w:t>будівель</w:t>
      </w:r>
      <w:r>
        <w:rPr>
          <w:spacing w:val="-4"/>
          <w:sz w:val="28"/>
        </w:rPr>
        <w:t xml:space="preserve"> </w:t>
      </w:r>
      <w:r>
        <w:rPr>
          <w:sz w:val="28"/>
        </w:rPr>
        <w:t>на</w:t>
      </w:r>
      <w:r>
        <w:rPr>
          <w:spacing w:val="-3"/>
          <w:sz w:val="28"/>
        </w:rPr>
        <w:t xml:space="preserve"> </w:t>
      </w:r>
      <w:r>
        <w:rPr>
          <w:sz w:val="28"/>
        </w:rPr>
        <w:t>стіни</w:t>
      </w:r>
      <w:r>
        <w:rPr>
          <w:spacing w:val="-1"/>
          <w:sz w:val="28"/>
        </w:rPr>
        <w:t xml:space="preserve"> </w:t>
      </w:r>
      <w:r>
        <w:rPr>
          <w:sz w:val="28"/>
        </w:rPr>
        <w:t>ємкостей;</w:t>
      </w:r>
    </w:p>
    <w:p w:rsidR="00756269" w:rsidRDefault="00531953">
      <w:pPr>
        <w:pStyle w:val="a4"/>
        <w:numPr>
          <w:ilvl w:val="0"/>
          <w:numId w:val="22"/>
        </w:numPr>
        <w:tabs>
          <w:tab w:val="left" w:pos="1036"/>
        </w:tabs>
        <w:spacing w:before="163"/>
        <w:ind w:left="1035" w:hanging="184"/>
        <w:jc w:val="left"/>
        <w:rPr>
          <w:sz w:val="28"/>
        </w:rPr>
      </w:pPr>
      <w:r>
        <w:rPr>
          <w:sz w:val="28"/>
        </w:rPr>
        <w:t>обпирання</w:t>
      </w:r>
      <w:r>
        <w:rPr>
          <w:spacing w:val="-8"/>
          <w:sz w:val="28"/>
        </w:rPr>
        <w:t xml:space="preserve"> </w:t>
      </w:r>
      <w:r>
        <w:rPr>
          <w:sz w:val="28"/>
        </w:rPr>
        <w:t>на</w:t>
      </w:r>
      <w:r>
        <w:rPr>
          <w:spacing w:val="-8"/>
          <w:sz w:val="28"/>
        </w:rPr>
        <w:t xml:space="preserve"> </w:t>
      </w:r>
      <w:r>
        <w:rPr>
          <w:sz w:val="28"/>
        </w:rPr>
        <w:t>стіни</w:t>
      </w:r>
      <w:r>
        <w:rPr>
          <w:spacing w:val="-9"/>
          <w:sz w:val="28"/>
        </w:rPr>
        <w:t xml:space="preserve"> </w:t>
      </w:r>
      <w:r>
        <w:rPr>
          <w:sz w:val="28"/>
        </w:rPr>
        <w:t>або</w:t>
      </w:r>
      <w:r>
        <w:rPr>
          <w:spacing w:val="-7"/>
          <w:sz w:val="28"/>
        </w:rPr>
        <w:t xml:space="preserve"> </w:t>
      </w:r>
      <w:r>
        <w:rPr>
          <w:sz w:val="28"/>
        </w:rPr>
        <w:t>днища</w:t>
      </w:r>
      <w:r>
        <w:rPr>
          <w:spacing w:val="-8"/>
          <w:sz w:val="28"/>
        </w:rPr>
        <w:t xml:space="preserve"> </w:t>
      </w:r>
      <w:r>
        <w:rPr>
          <w:sz w:val="28"/>
        </w:rPr>
        <w:t>ємкостей</w:t>
      </w:r>
      <w:r>
        <w:rPr>
          <w:spacing w:val="-9"/>
          <w:sz w:val="28"/>
        </w:rPr>
        <w:t xml:space="preserve"> </w:t>
      </w:r>
      <w:r>
        <w:rPr>
          <w:sz w:val="28"/>
        </w:rPr>
        <w:t>міжповерхових</w:t>
      </w:r>
      <w:r>
        <w:rPr>
          <w:spacing w:val="-8"/>
          <w:sz w:val="28"/>
        </w:rPr>
        <w:t xml:space="preserve"> </w:t>
      </w:r>
      <w:r>
        <w:rPr>
          <w:sz w:val="28"/>
        </w:rPr>
        <w:t>перекриттів</w:t>
      </w:r>
      <w:r>
        <w:rPr>
          <w:spacing w:val="-11"/>
          <w:sz w:val="28"/>
        </w:rPr>
        <w:t xml:space="preserve"> </w:t>
      </w:r>
      <w:r>
        <w:rPr>
          <w:sz w:val="28"/>
        </w:rPr>
        <w:t>і</w:t>
      </w:r>
      <w:r>
        <w:rPr>
          <w:spacing w:val="-6"/>
          <w:sz w:val="28"/>
        </w:rPr>
        <w:t xml:space="preserve"> </w:t>
      </w:r>
      <w:r>
        <w:rPr>
          <w:sz w:val="28"/>
        </w:rPr>
        <w:t>ко-</w:t>
      </w:r>
    </w:p>
    <w:p w:rsidR="00756269" w:rsidRDefault="00531953">
      <w:pPr>
        <w:pStyle w:val="a3"/>
        <w:spacing w:before="158"/>
        <w:ind w:firstLine="0"/>
        <w:jc w:val="left"/>
      </w:pPr>
      <w:r>
        <w:t>лон;</w:t>
      </w:r>
    </w:p>
    <w:p w:rsidR="00756269" w:rsidRDefault="00531953">
      <w:pPr>
        <w:pStyle w:val="a4"/>
        <w:numPr>
          <w:ilvl w:val="0"/>
          <w:numId w:val="22"/>
        </w:numPr>
        <w:tabs>
          <w:tab w:val="left" w:pos="1040"/>
        </w:tabs>
        <w:spacing w:before="165"/>
        <w:ind w:left="1040" w:hanging="188"/>
        <w:jc w:val="left"/>
        <w:rPr>
          <w:sz w:val="28"/>
        </w:rPr>
      </w:pPr>
      <w:r>
        <w:rPr>
          <w:spacing w:val="-1"/>
          <w:sz w:val="28"/>
        </w:rPr>
        <w:t>влаштування</w:t>
      </w:r>
      <w:r>
        <w:rPr>
          <w:spacing w:val="-17"/>
          <w:sz w:val="28"/>
        </w:rPr>
        <w:t xml:space="preserve"> </w:t>
      </w:r>
      <w:r>
        <w:rPr>
          <w:sz w:val="28"/>
        </w:rPr>
        <w:t>розподільних</w:t>
      </w:r>
      <w:r>
        <w:rPr>
          <w:spacing w:val="-15"/>
          <w:sz w:val="28"/>
        </w:rPr>
        <w:t xml:space="preserve"> </w:t>
      </w:r>
      <w:r>
        <w:rPr>
          <w:sz w:val="28"/>
        </w:rPr>
        <w:t>перегородок</w:t>
      </w:r>
      <w:r>
        <w:rPr>
          <w:spacing w:val="-16"/>
          <w:sz w:val="28"/>
        </w:rPr>
        <w:t xml:space="preserve"> </w:t>
      </w:r>
      <w:r>
        <w:rPr>
          <w:sz w:val="28"/>
        </w:rPr>
        <w:t>всередині</w:t>
      </w:r>
      <w:r>
        <w:rPr>
          <w:spacing w:val="-16"/>
          <w:sz w:val="28"/>
        </w:rPr>
        <w:t xml:space="preserve"> </w:t>
      </w:r>
      <w:r>
        <w:rPr>
          <w:sz w:val="28"/>
        </w:rPr>
        <w:t>ємкості</w:t>
      </w:r>
      <w:r>
        <w:rPr>
          <w:spacing w:val="-15"/>
          <w:sz w:val="28"/>
        </w:rPr>
        <w:t xml:space="preserve"> </w:t>
      </w:r>
      <w:r>
        <w:rPr>
          <w:sz w:val="28"/>
        </w:rPr>
        <w:t>для</w:t>
      </w:r>
      <w:r>
        <w:rPr>
          <w:spacing w:val="-16"/>
          <w:sz w:val="28"/>
        </w:rPr>
        <w:t xml:space="preserve"> </w:t>
      </w:r>
      <w:r>
        <w:rPr>
          <w:sz w:val="28"/>
        </w:rPr>
        <w:t>зберігання</w:t>
      </w:r>
    </w:p>
    <w:p w:rsidR="00756269" w:rsidRDefault="00531953">
      <w:pPr>
        <w:pStyle w:val="a3"/>
        <w:spacing w:before="158"/>
        <w:ind w:firstLine="0"/>
        <w:jc w:val="left"/>
      </w:pPr>
      <w:r>
        <w:t>різних</w:t>
      </w:r>
      <w:r>
        <w:rPr>
          <w:spacing w:val="-2"/>
        </w:rPr>
        <w:t xml:space="preserve"> </w:t>
      </w:r>
      <w:r>
        <w:t>рідин;</w:t>
      </w:r>
    </w:p>
    <w:p w:rsidR="00756269" w:rsidRDefault="00531953">
      <w:pPr>
        <w:pStyle w:val="a4"/>
        <w:numPr>
          <w:ilvl w:val="0"/>
          <w:numId w:val="22"/>
        </w:numPr>
        <w:tabs>
          <w:tab w:val="left" w:pos="1040"/>
        </w:tabs>
        <w:spacing w:before="165"/>
        <w:ind w:left="1040" w:hanging="188"/>
        <w:rPr>
          <w:sz w:val="28"/>
        </w:rPr>
      </w:pPr>
      <w:r>
        <w:rPr>
          <w:sz w:val="28"/>
        </w:rPr>
        <w:t>прокладання</w:t>
      </w:r>
      <w:r>
        <w:rPr>
          <w:spacing w:val="-1"/>
          <w:sz w:val="28"/>
        </w:rPr>
        <w:t xml:space="preserve"> </w:t>
      </w:r>
      <w:r>
        <w:rPr>
          <w:sz w:val="28"/>
        </w:rPr>
        <w:t>трубопроводів</w:t>
      </w:r>
      <w:r>
        <w:rPr>
          <w:spacing w:val="-2"/>
          <w:sz w:val="28"/>
        </w:rPr>
        <w:t xml:space="preserve"> </w:t>
      </w:r>
      <w:r>
        <w:rPr>
          <w:sz w:val="28"/>
        </w:rPr>
        <w:t>у</w:t>
      </w:r>
      <w:r>
        <w:rPr>
          <w:spacing w:val="-6"/>
          <w:sz w:val="28"/>
        </w:rPr>
        <w:t xml:space="preserve"> </w:t>
      </w:r>
      <w:r>
        <w:rPr>
          <w:sz w:val="28"/>
        </w:rPr>
        <w:t>товщі</w:t>
      </w:r>
      <w:r>
        <w:rPr>
          <w:spacing w:val="-1"/>
          <w:sz w:val="28"/>
        </w:rPr>
        <w:t xml:space="preserve"> </w:t>
      </w:r>
      <w:r>
        <w:rPr>
          <w:sz w:val="28"/>
        </w:rPr>
        <w:t>бетону</w:t>
      </w:r>
      <w:r>
        <w:rPr>
          <w:spacing w:val="-5"/>
          <w:sz w:val="28"/>
        </w:rPr>
        <w:t xml:space="preserve"> </w:t>
      </w:r>
      <w:r>
        <w:rPr>
          <w:sz w:val="28"/>
        </w:rPr>
        <w:t>днищ;</w:t>
      </w:r>
    </w:p>
    <w:p w:rsidR="00756269" w:rsidRDefault="00531953">
      <w:pPr>
        <w:pStyle w:val="a4"/>
        <w:numPr>
          <w:ilvl w:val="0"/>
          <w:numId w:val="22"/>
        </w:numPr>
        <w:tabs>
          <w:tab w:val="left" w:pos="1040"/>
        </w:tabs>
        <w:spacing w:before="161"/>
        <w:ind w:left="1040" w:hanging="188"/>
        <w:rPr>
          <w:sz w:val="28"/>
        </w:rPr>
      </w:pPr>
      <w:r>
        <w:rPr>
          <w:sz w:val="28"/>
        </w:rPr>
        <w:t>порушення</w:t>
      </w:r>
      <w:r>
        <w:rPr>
          <w:spacing w:val="-7"/>
          <w:sz w:val="28"/>
        </w:rPr>
        <w:t xml:space="preserve"> </w:t>
      </w:r>
      <w:r>
        <w:rPr>
          <w:sz w:val="28"/>
        </w:rPr>
        <w:t>цілісності</w:t>
      </w:r>
      <w:r>
        <w:rPr>
          <w:spacing w:val="-3"/>
          <w:sz w:val="28"/>
        </w:rPr>
        <w:t xml:space="preserve"> </w:t>
      </w:r>
      <w:r>
        <w:rPr>
          <w:sz w:val="28"/>
        </w:rPr>
        <w:t>антикорозійних</w:t>
      </w:r>
      <w:r>
        <w:rPr>
          <w:spacing w:val="-4"/>
          <w:sz w:val="28"/>
        </w:rPr>
        <w:t xml:space="preserve"> </w:t>
      </w:r>
      <w:r>
        <w:rPr>
          <w:sz w:val="28"/>
        </w:rPr>
        <w:t>покриттів.</w:t>
      </w:r>
    </w:p>
    <w:p w:rsidR="00756269" w:rsidRDefault="00531953">
      <w:pPr>
        <w:pStyle w:val="a3"/>
        <w:spacing w:before="160" w:line="360" w:lineRule="auto"/>
        <w:ind w:right="449"/>
      </w:pPr>
      <w:r>
        <w:t>У випадках, коли забезпечений доступ до елементів конструкцій ємкостей</w:t>
      </w:r>
      <w:r>
        <w:rPr>
          <w:spacing w:val="-68"/>
        </w:rPr>
        <w:t xml:space="preserve"> </w:t>
      </w:r>
      <w:r>
        <w:rPr>
          <w:spacing w:val="-1"/>
        </w:rPr>
        <w:t>для</w:t>
      </w:r>
      <w:r>
        <w:rPr>
          <w:spacing w:val="-15"/>
        </w:rPr>
        <w:t xml:space="preserve"> </w:t>
      </w:r>
      <w:r>
        <w:rPr>
          <w:spacing w:val="-1"/>
        </w:rPr>
        <w:t>регулярного</w:t>
      </w:r>
      <w:r>
        <w:rPr>
          <w:spacing w:val="-14"/>
        </w:rPr>
        <w:t xml:space="preserve"> </w:t>
      </w:r>
      <w:r>
        <w:rPr>
          <w:spacing w:val="-1"/>
        </w:rPr>
        <w:t>огляду</w:t>
      </w:r>
      <w:r>
        <w:rPr>
          <w:spacing w:val="-19"/>
        </w:rPr>
        <w:t xml:space="preserve"> </w:t>
      </w:r>
      <w:r>
        <w:t>та</w:t>
      </w:r>
      <w:r>
        <w:rPr>
          <w:spacing w:val="-14"/>
        </w:rPr>
        <w:t xml:space="preserve"> </w:t>
      </w:r>
      <w:r>
        <w:t>забезпечена</w:t>
      </w:r>
      <w:r>
        <w:rPr>
          <w:spacing w:val="-15"/>
        </w:rPr>
        <w:t xml:space="preserve"> </w:t>
      </w:r>
      <w:r>
        <w:t>можливість</w:t>
      </w:r>
      <w:r>
        <w:rPr>
          <w:spacing w:val="-16"/>
        </w:rPr>
        <w:t xml:space="preserve"> </w:t>
      </w:r>
      <w:r>
        <w:t>періодичного</w:t>
      </w:r>
      <w:r>
        <w:rPr>
          <w:spacing w:val="-14"/>
        </w:rPr>
        <w:t xml:space="preserve"> </w:t>
      </w:r>
      <w:r>
        <w:t>відновлення</w:t>
      </w:r>
      <w:r>
        <w:rPr>
          <w:spacing w:val="-14"/>
        </w:rPr>
        <w:t xml:space="preserve"> </w:t>
      </w:r>
      <w:r>
        <w:t>ан-</w:t>
      </w:r>
      <w:r>
        <w:rPr>
          <w:spacing w:val="-68"/>
        </w:rPr>
        <w:t xml:space="preserve"> </w:t>
      </w:r>
      <w:r>
        <w:t>тикорозійного</w:t>
      </w:r>
      <w:r>
        <w:rPr>
          <w:spacing w:val="-15"/>
        </w:rPr>
        <w:t xml:space="preserve"> </w:t>
      </w:r>
      <w:r>
        <w:t>покриття</w:t>
      </w:r>
      <w:r>
        <w:rPr>
          <w:spacing w:val="-14"/>
        </w:rPr>
        <w:t xml:space="preserve"> </w:t>
      </w:r>
      <w:r>
        <w:t>і</w:t>
      </w:r>
      <w:r>
        <w:rPr>
          <w:spacing w:val="-12"/>
        </w:rPr>
        <w:t xml:space="preserve"> </w:t>
      </w:r>
      <w:r>
        <w:t>ремонту</w:t>
      </w:r>
      <w:r>
        <w:rPr>
          <w:spacing w:val="-16"/>
        </w:rPr>
        <w:t xml:space="preserve"> </w:t>
      </w:r>
      <w:r>
        <w:t>конструкцій,</w:t>
      </w:r>
      <w:r>
        <w:rPr>
          <w:spacing w:val="-17"/>
        </w:rPr>
        <w:t xml:space="preserve"> </w:t>
      </w:r>
      <w:r>
        <w:t>допускається</w:t>
      </w:r>
      <w:r>
        <w:rPr>
          <w:spacing w:val="-12"/>
        </w:rPr>
        <w:t xml:space="preserve"> </w:t>
      </w:r>
      <w:r>
        <w:t>обпирання</w:t>
      </w:r>
      <w:r>
        <w:rPr>
          <w:spacing w:val="-16"/>
        </w:rPr>
        <w:t xml:space="preserve"> </w:t>
      </w:r>
      <w:r>
        <w:t>на</w:t>
      </w:r>
      <w:r>
        <w:rPr>
          <w:spacing w:val="-12"/>
        </w:rPr>
        <w:t xml:space="preserve"> </w:t>
      </w:r>
      <w:r>
        <w:t>стіни</w:t>
      </w:r>
      <w:r>
        <w:rPr>
          <w:spacing w:val="-68"/>
        </w:rPr>
        <w:t xml:space="preserve"> </w:t>
      </w:r>
      <w:r>
        <w:t>ємкостей</w:t>
      </w:r>
      <w:r>
        <w:rPr>
          <w:spacing w:val="1"/>
        </w:rPr>
        <w:t xml:space="preserve"> </w:t>
      </w:r>
      <w:r>
        <w:t>площадок</w:t>
      </w:r>
      <w:r>
        <w:rPr>
          <w:spacing w:val="1"/>
        </w:rPr>
        <w:t xml:space="preserve"> </w:t>
      </w:r>
      <w:r>
        <w:t>обслуговування</w:t>
      </w:r>
      <w:r>
        <w:rPr>
          <w:spacing w:val="1"/>
        </w:rPr>
        <w:t xml:space="preserve"> </w:t>
      </w:r>
      <w:r>
        <w:t>та</w:t>
      </w:r>
      <w:r>
        <w:rPr>
          <w:spacing w:val="1"/>
        </w:rPr>
        <w:t xml:space="preserve"> </w:t>
      </w:r>
      <w:r>
        <w:t>огороджувальних конструкцій</w:t>
      </w:r>
      <w:r>
        <w:rPr>
          <w:spacing w:val="1"/>
        </w:rPr>
        <w:t xml:space="preserve"> </w:t>
      </w:r>
      <w:r>
        <w:t>примі-</w:t>
      </w:r>
      <w:r>
        <w:rPr>
          <w:spacing w:val="1"/>
        </w:rPr>
        <w:t xml:space="preserve"> </w:t>
      </w:r>
      <w:r>
        <w:t>щення</w:t>
      </w:r>
      <w:r>
        <w:rPr>
          <w:spacing w:val="-1"/>
        </w:rPr>
        <w:t xml:space="preserve"> </w:t>
      </w:r>
      <w:r>
        <w:t>насосів</w:t>
      </w:r>
      <w:r>
        <w:rPr>
          <w:spacing w:val="-2"/>
        </w:rPr>
        <w:t xml:space="preserve"> </w:t>
      </w:r>
      <w:r>
        <w:t>для перекачування</w:t>
      </w:r>
      <w:r>
        <w:rPr>
          <w:spacing w:val="-3"/>
        </w:rPr>
        <w:t xml:space="preserve"> </w:t>
      </w:r>
      <w:r>
        <w:t>рідин</w:t>
      </w:r>
      <w:r>
        <w:rPr>
          <w:spacing w:val="-3"/>
        </w:rPr>
        <w:t xml:space="preserve"> </w:t>
      </w:r>
      <w:r>
        <w:t>із</w:t>
      </w:r>
      <w:r>
        <w:rPr>
          <w:spacing w:val="-1"/>
        </w:rPr>
        <w:t xml:space="preserve"> </w:t>
      </w:r>
      <w:r>
        <w:t>цих ємкостей.</w:t>
      </w:r>
    </w:p>
    <w:p w:rsidR="00756269" w:rsidRDefault="00531953">
      <w:pPr>
        <w:pStyle w:val="1"/>
        <w:numPr>
          <w:ilvl w:val="1"/>
          <w:numId w:val="2"/>
        </w:numPr>
        <w:tabs>
          <w:tab w:val="left" w:pos="1415"/>
        </w:tabs>
        <w:spacing w:before="5"/>
        <w:ind w:hanging="563"/>
      </w:pPr>
      <w:bookmarkStart w:id="161" w:name="17.6_Опалення_і_вентиляція"/>
      <w:bookmarkStart w:id="162" w:name="_bookmark68"/>
      <w:bookmarkEnd w:id="161"/>
      <w:bookmarkEnd w:id="162"/>
      <w:r>
        <w:t>Опалення</w:t>
      </w:r>
      <w:r>
        <w:rPr>
          <w:spacing w:val="-4"/>
        </w:rPr>
        <w:t xml:space="preserve"> </w:t>
      </w:r>
      <w:r>
        <w:t>і</w:t>
      </w:r>
      <w:r>
        <w:rPr>
          <w:spacing w:val="-2"/>
        </w:rPr>
        <w:t xml:space="preserve"> </w:t>
      </w:r>
      <w:r>
        <w:t>вентиляція</w:t>
      </w:r>
    </w:p>
    <w:p w:rsidR="00756269" w:rsidRPr="00462840" w:rsidRDefault="00645379" w:rsidP="005761B7">
      <w:pPr>
        <w:pStyle w:val="a4"/>
        <w:numPr>
          <w:ilvl w:val="2"/>
          <w:numId w:val="2"/>
        </w:numPr>
        <w:spacing w:before="158" w:line="312" w:lineRule="auto"/>
        <w:ind w:left="142" w:firstLine="709"/>
        <w:rPr>
          <w:color w:val="00B050"/>
          <w:sz w:val="28"/>
        </w:rPr>
      </w:pPr>
      <w:r w:rsidRPr="00462840">
        <w:rPr>
          <w:color w:val="00B050"/>
          <w:sz w:val="28"/>
        </w:rPr>
        <w:t>Проектування опалення і вентиляції будівель і споруд слід виконувати згідно з  ДБН В.2.5-67,</w:t>
      </w:r>
      <w:r w:rsidR="005761B7">
        <w:rPr>
          <w:color w:val="00B050"/>
          <w:sz w:val="28"/>
        </w:rPr>
        <w:t xml:space="preserve"> </w:t>
      </w:r>
      <w:r w:rsidRPr="00462840">
        <w:rPr>
          <w:color w:val="00B050"/>
          <w:sz w:val="28"/>
        </w:rPr>
        <w:t>н</w:t>
      </w:r>
      <w:r w:rsidR="00531953" w:rsidRPr="00462840">
        <w:rPr>
          <w:color w:val="00B050"/>
          <w:sz w:val="28"/>
        </w:rPr>
        <w:t>еобхідний</w:t>
      </w:r>
      <w:r w:rsidR="00531953" w:rsidRPr="00462840">
        <w:rPr>
          <w:color w:val="00B050"/>
          <w:spacing w:val="-4"/>
          <w:sz w:val="28"/>
        </w:rPr>
        <w:t xml:space="preserve"> </w:t>
      </w:r>
      <w:r w:rsidR="00531953" w:rsidRPr="00462840">
        <w:rPr>
          <w:color w:val="00B050"/>
          <w:sz w:val="28"/>
        </w:rPr>
        <w:t>повітрообмін</w:t>
      </w:r>
      <w:r w:rsidR="00531953" w:rsidRPr="00462840">
        <w:rPr>
          <w:color w:val="00B050"/>
          <w:spacing w:val="-3"/>
          <w:sz w:val="28"/>
        </w:rPr>
        <w:t xml:space="preserve"> </w:t>
      </w:r>
      <w:r w:rsidR="00531953" w:rsidRPr="00462840">
        <w:rPr>
          <w:color w:val="00B050"/>
          <w:sz w:val="28"/>
        </w:rPr>
        <w:t>у</w:t>
      </w:r>
      <w:r w:rsidR="00531953" w:rsidRPr="00462840">
        <w:rPr>
          <w:color w:val="00B050"/>
          <w:spacing w:val="-6"/>
          <w:sz w:val="28"/>
        </w:rPr>
        <w:t xml:space="preserve"> </w:t>
      </w:r>
      <w:r w:rsidR="00531953" w:rsidRPr="00462840">
        <w:rPr>
          <w:color w:val="00B050"/>
          <w:sz w:val="28"/>
        </w:rPr>
        <w:t>виробничих</w:t>
      </w:r>
      <w:r w:rsidR="00531953" w:rsidRPr="00462840">
        <w:rPr>
          <w:color w:val="00B050"/>
          <w:spacing w:val="-3"/>
          <w:sz w:val="28"/>
        </w:rPr>
        <w:t xml:space="preserve"> </w:t>
      </w:r>
      <w:r w:rsidR="00531953" w:rsidRPr="00462840">
        <w:rPr>
          <w:color w:val="00B050"/>
          <w:sz w:val="28"/>
        </w:rPr>
        <w:t>приміщеннях</w:t>
      </w:r>
      <w:r w:rsidR="00531953" w:rsidRPr="00462840">
        <w:rPr>
          <w:color w:val="00B050"/>
          <w:spacing w:val="-5"/>
          <w:sz w:val="28"/>
        </w:rPr>
        <w:t xml:space="preserve"> </w:t>
      </w:r>
      <w:r w:rsidR="00531953" w:rsidRPr="00462840">
        <w:rPr>
          <w:color w:val="00B050"/>
          <w:sz w:val="28"/>
        </w:rPr>
        <w:t>потрібно</w:t>
      </w:r>
      <w:r w:rsidR="00531953" w:rsidRPr="00462840">
        <w:rPr>
          <w:color w:val="00B050"/>
          <w:spacing w:val="-5"/>
          <w:sz w:val="28"/>
        </w:rPr>
        <w:t xml:space="preserve"> </w:t>
      </w:r>
      <w:r w:rsidR="00531953" w:rsidRPr="00462840">
        <w:rPr>
          <w:color w:val="00B050"/>
          <w:sz w:val="28"/>
        </w:rPr>
        <w:t>роз</w:t>
      </w:r>
      <w:r w:rsidR="00531953" w:rsidRPr="00462840">
        <w:rPr>
          <w:color w:val="00B050"/>
          <w:sz w:val="28"/>
          <w:szCs w:val="28"/>
        </w:rPr>
        <w:t>раховувати за кількістю шкідливих виділень від відкритих ємкісних споруд, об-</w:t>
      </w:r>
      <w:r w:rsidR="00531953" w:rsidRPr="00462840">
        <w:rPr>
          <w:color w:val="00B050"/>
          <w:spacing w:val="-67"/>
          <w:sz w:val="28"/>
          <w:szCs w:val="28"/>
        </w:rPr>
        <w:t xml:space="preserve"> </w:t>
      </w:r>
      <w:r w:rsidR="00531953" w:rsidRPr="00462840">
        <w:rPr>
          <w:color w:val="00B050"/>
          <w:sz w:val="28"/>
          <w:szCs w:val="28"/>
        </w:rPr>
        <w:t xml:space="preserve">ладнання, арматури і комунікацій. Кількість </w:t>
      </w:r>
      <w:r w:rsidR="00531953" w:rsidRPr="00462840">
        <w:rPr>
          <w:color w:val="00B050"/>
          <w:sz w:val="28"/>
          <w:szCs w:val="28"/>
        </w:rPr>
        <w:lastRenderedPageBreak/>
        <w:t>шкідливих виділень слід приймати</w:t>
      </w:r>
      <w:r w:rsidR="00531953" w:rsidRPr="00462840">
        <w:rPr>
          <w:color w:val="00B050"/>
          <w:spacing w:val="1"/>
          <w:sz w:val="28"/>
          <w:szCs w:val="28"/>
        </w:rPr>
        <w:t xml:space="preserve"> </w:t>
      </w:r>
      <w:r w:rsidR="00531953" w:rsidRPr="00462840">
        <w:rPr>
          <w:color w:val="00B050"/>
          <w:sz w:val="28"/>
          <w:szCs w:val="28"/>
        </w:rPr>
        <w:t>за</w:t>
      </w:r>
      <w:r w:rsidR="00531953" w:rsidRPr="00462840">
        <w:rPr>
          <w:color w:val="00B050"/>
          <w:spacing w:val="-2"/>
          <w:sz w:val="28"/>
          <w:szCs w:val="28"/>
        </w:rPr>
        <w:t xml:space="preserve"> </w:t>
      </w:r>
      <w:r w:rsidR="00531953" w:rsidRPr="00462840">
        <w:rPr>
          <w:color w:val="00B050"/>
          <w:sz w:val="28"/>
          <w:szCs w:val="28"/>
        </w:rPr>
        <w:t>даними технологічної частини</w:t>
      </w:r>
      <w:r w:rsidR="00531953" w:rsidRPr="00462840">
        <w:rPr>
          <w:color w:val="00B050"/>
          <w:spacing w:val="-2"/>
          <w:sz w:val="28"/>
          <w:szCs w:val="28"/>
        </w:rPr>
        <w:t xml:space="preserve"> </w:t>
      </w:r>
      <w:r w:rsidR="00531953" w:rsidRPr="00462840">
        <w:rPr>
          <w:color w:val="00B050"/>
          <w:sz w:val="28"/>
          <w:szCs w:val="28"/>
        </w:rPr>
        <w:t>проекту</w:t>
      </w:r>
      <w:r w:rsidR="00531953" w:rsidRPr="00462840">
        <w:rPr>
          <w:color w:val="00B050"/>
        </w:rPr>
        <w:t>.</w:t>
      </w:r>
    </w:p>
    <w:p w:rsidR="00645379" w:rsidRPr="00462840" w:rsidRDefault="00531953" w:rsidP="005761B7">
      <w:pPr>
        <w:pStyle w:val="a3"/>
        <w:spacing w:before="1" w:line="312" w:lineRule="auto"/>
        <w:ind w:right="450"/>
        <w:rPr>
          <w:color w:val="00B050"/>
          <w:spacing w:val="1"/>
        </w:rPr>
      </w:pPr>
      <w:r w:rsidRPr="00462840">
        <w:rPr>
          <w:color w:val="00B050"/>
        </w:rPr>
        <w:t>За відсутності даних потрібно використовувати результати натурних об-</w:t>
      </w:r>
      <w:r w:rsidRPr="00462840">
        <w:rPr>
          <w:color w:val="00B050"/>
          <w:spacing w:val="1"/>
        </w:rPr>
        <w:t xml:space="preserve"> </w:t>
      </w:r>
    </w:p>
    <w:p w:rsidR="00756269" w:rsidRPr="00462840" w:rsidRDefault="00531953" w:rsidP="005761B7">
      <w:pPr>
        <w:pStyle w:val="a3"/>
        <w:spacing w:before="1" w:line="312" w:lineRule="auto"/>
        <w:ind w:right="450" w:firstLine="10"/>
        <w:rPr>
          <w:color w:val="00B050"/>
        </w:rPr>
      </w:pPr>
      <w:r w:rsidRPr="00462840">
        <w:rPr>
          <w:color w:val="00B050"/>
        </w:rPr>
        <w:t>стежень</w:t>
      </w:r>
      <w:r w:rsidRPr="00462840">
        <w:rPr>
          <w:color w:val="00B050"/>
          <w:spacing w:val="-6"/>
        </w:rPr>
        <w:t xml:space="preserve"> </w:t>
      </w:r>
      <w:r w:rsidRPr="00462840">
        <w:rPr>
          <w:color w:val="00B050"/>
        </w:rPr>
        <w:t>аналогічних</w:t>
      </w:r>
      <w:r w:rsidRPr="00462840">
        <w:rPr>
          <w:color w:val="00B050"/>
          <w:spacing w:val="-3"/>
        </w:rPr>
        <w:t xml:space="preserve"> </w:t>
      </w:r>
      <w:r w:rsidRPr="00462840">
        <w:rPr>
          <w:color w:val="00B050"/>
        </w:rPr>
        <w:t>діючих</w:t>
      </w:r>
      <w:r w:rsidRPr="00462840">
        <w:rPr>
          <w:color w:val="00B050"/>
          <w:spacing w:val="-3"/>
        </w:rPr>
        <w:t xml:space="preserve"> </w:t>
      </w:r>
      <w:r w:rsidRPr="00462840">
        <w:rPr>
          <w:color w:val="00B050"/>
        </w:rPr>
        <w:t>споруд.</w:t>
      </w:r>
      <w:r w:rsidRPr="00462840">
        <w:rPr>
          <w:color w:val="00B050"/>
          <w:spacing w:val="-5"/>
        </w:rPr>
        <w:t xml:space="preserve"> </w:t>
      </w:r>
      <w:r w:rsidRPr="00462840">
        <w:rPr>
          <w:color w:val="00B050"/>
        </w:rPr>
        <w:t>Для</w:t>
      </w:r>
      <w:r w:rsidRPr="00462840">
        <w:rPr>
          <w:color w:val="00B050"/>
          <w:spacing w:val="-4"/>
        </w:rPr>
        <w:t xml:space="preserve"> </w:t>
      </w:r>
      <w:r w:rsidRPr="00462840">
        <w:rPr>
          <w:color w:val="00B050"/>
        </w:rPr>
        <w:t>споруд,</w:t>
      </w:r>
      <w:r w:rsidRPr="00462840">
        <w:rPr>
          <w:color w:val="00B050"/>
          <w:spacing w:val="-5"/>
        </w:rPr>
        <w:t xml:space="preserve"> </w:t>
      </w:r>
      <w:r w:rsidRPr="00462840">
        <w:rPr>
          <w:color w:val="00B050"/>
        </w:rPr>
        <w:t>по</w:t>
      </w:r>
      <w:r w:rsidRPr="00462840">
        <w:rPr>
          <w:color w:val="00B050"/>
          <w:spacing w:val="-3"/>
        </w:rPr>
        <w:t xml:space="preserve"> </w:t>
      </w:r>
      <w:r w:rsidRPr="00462840">
        <w:rPr>
          <w:color w:val="00B050"/>
        </w:rPr>
        <w:t>яких</w:t>
      </w:r>
      <w:r w:rsidRPr="00462840">
        <w:rPr>
          <w:color w:val="00B050"/>
          <w:spacing w:val="-3"/>
        </w:rPr>
        <w:t xml:space="preserve"> </w:t>
      </w:r>
      <w:r w:rsidRPr="00462840">
        <w:rPr>
          <w:color w:val="00B050"/>
        </w:rPr>
        <w:t>немає</w:t>
      </w:r>
      <w:r w:rsidRPr="00462840">
        <w:rPr>
          <w:color w:val="00B050"/>
          <w:spacing w:val="-5"/>
        </w:rPr>
        <w:t xml:space="preserve"> </w:t>
      </w:r>
      <w:r w:rsidRPr="00462840">
        <w:rPr>
          <w:color w:val="00B050"/>
        </w:rPr>
        <w:t>аналогів,</w:t>
      </w:r>
      <w:r w:rsidRPr="00462840">
        <w:rPr>
          <w:color w:val="00B050"/>
          <w:spacing w:val="-5"/>
        </w:rPr>
        <w:t xml:space="preserve"> </w:t>
      </w:r>
      <w:r w:rsidRPr="00462840">
        <w:rPr>
          <w:color w:val="00B050"/>
        </w:rPr>
        <w:t>допус-</w:t>
      </w:r>
      <w:r w:rsidRPr="00462840">
        <w:rPr>
          <w:color w:val="00B050"/>
          <w:spacing w:val="-68"/>
        </w:rPr>
        <w:t xml:space="preserve"> </w:t>
      </w:r>
      <w:r w:rsidRPr="00462840">
        <w:rPr>
          <w:color w:val="00B050"/>
        </w:rPr>
        <w:t>кається</w:t>
      </w:r>
      <w:r w:rsidRPr="00462840">
        <w:rPr>
          <w:color w:val="00B050"/>
          <w:spacing w:val="-10"/>
        </w:rPr>
        <w:t xml:space="preserve"> </w:t>
      </w:r>
      <w:r w:rsidRPr="00462840">
        <w:rPr>
          <w:color w:val="00B050"/>
        </w:rPr>
        <w:t>розраховувати</w:t>
      </w:r>
      <w:r w:rsidRPr="00462840">
        <w:rPr>
          <w:color w:val="00B050"/>
          <w:spacing w:val="-10"/>
        </w:rPr>
        <w:t xml:space="preserve"> </w:t>
      </w:r>
      <w:r w:rsidRPr="00462840">
        <w:rPr>
          <w:color w:val="00B050"/>
        </w:rPr>
        <w:t>кількість</w:t>
      </w:r>
      <w:r w:rsidRPr="00462840">
        <w:rPr>
          <w:color w:val="00B050"/>
          <w:spacing w:val="-11"/>
        </w:rPr>
        <w:t xml:space="preserve"> </w:t>
      </w:r>
      <w:r w:rsidRPr="00462840">
        <w:rPr>
          <w:color w:val="00B050"/>
        </w:rPr>
        <w:t>повітря</w:t>
      </w:r>
      <w:r w:rsidRPr="00462840">
        <w:rPr>
          <w:color w:val="00B050"/>
          <w:spacing w:val="-11"/>
        </w:rPr>
        <w:t xml:space="preserve"> </w:t>
      </w:r>
      <w:r w:rsidRPr="00462840">
        <w:rPr>
          <w:color w:val="00B050"/>
        </w:rPr>
        <w:t>за</w:t>
      </w:r>
      <w:r w:rsidRPr="00462840">
        <w:rPr>
          <w:color w:val="00B050"/>
          <w:spacing w:val="-10"/>
        </w:rPr>
        <w:t xml:space="preserve"> </w:t>
      </w:r>
      <w:r w:rsidRPr="00462840">
        <w:rPr>
          <w:color w:val="00B050"/>
        </w:rPr>
        <w:t>кратністю</w:t>
      </w:r>
      <w:r w:rsidRPr="00462840">
        <w:rPr>
          <w:color w:val="00B050"/>
          <w:spacing w:val="-11"/>
        </w:rPr>
        <w:t xml:space="preserve"> </w:t>
      </w:r>
      <w:r w:rsidRPr="00462840">
        <w:rPr>
          <w:color w:val="00B050"/>
        </w:rPr>
        <w:t>повітрообміну</w:t>
      </w:r>
      <w:r w:rsidRPr="00462840">
        <w:rPr>
          <w:color w:val="00B050"/>
          <w:spacing w:val="-14"/>
        </w:rPr>
        <w:t xml:space="preserve"> </w:t>
      </w:r>
      <w:r w:rsidRPr="00462840">
        <w:rPr>
          <w:color w:val="00B050"/>
        </w:rPr>
        <w:t>згідно</w:t>
      </w:r>
      <w:r w:rsidRPr="00462840">
        <w:rPr>
          <w:color w:val="00B050"/>
          <w:spacing w:val="-9"/>
        </w:rPr>
        <w:t xml:space="preserve"> </w:t>
      </w:r>
      <w:r w:rsidRPr="00462840">
        <w:rPr>
          <w:color w:val="00B050"/>
        </w:rPr>
        <w:t>з</w:t>
      </w:r>
      <w:r w:rsidRPr="00462840">
        <w:rPr>
          <w:color w:val="00B050"/>
          <w:spacing w:val="-11"/>
        </w:rPr>
        <w:t xml:space="preserve"> </w:t>
      </w:r>
      <w:r w:rsidRPr="00462840">
        <w:rPr>
          <w:color w:val="00B050"/>
        </w:rPr>
        <w:t>таб-</w:t>
      </w:r>
      <w:r w:rsidRPr="00462840">
        <w:rPr>
          <w:color w:val="00B050"/>
          <w:spacing w:val="-68"/>
        </w:rPr>
        <w:t xml:space="preserve"> </w:t>
      </w:r>
      <w:r w:rsidRPr="00462840">
        <w:rPr>
          <w:color w:val="00B050"/>
        </w:rPr>
        <w:t>лицею</w:t>
      </w:r>
      <w:r w:rsidRPr="00462840">
        <w:rPr>
          <w:color w:val="00B050"/>
          <w:spacing w:val="-2"/>
        </w:rPr>
        <w:t xml:space="preserve"> </w:t>
      </w:r>
      <w:r w:rsidRPr="00462840">
        <w:rPr>
          <w:color w:val="00B050"/>
        </w:rPr>
        <w:t>43.</w:t>
      </w:r>
    </w:p>
    <w:p w:rsidR="00756269" w:rsidRPr="005761B7" w:rsidRDefault="005761B7">
      <w:pPr>
        <w:pStyle w:val="a3"/>
        <w:ind w:left="0" w:firstLine="0"/>
        <w:jc w:val="left"/>
        <w:rPr>
          <w:b/>
          <w:bCs/>
          <w:i/>
          <w:iCs/>
          <w:color w:val="00B050"/>
        </w:rPr>
      </w:pPr>
      <w:r w:rsidRPr="005761B7">
        <w:rPr>
          <w:b/>
          <w:bCs/>
          <w:i/>
          <w:iCs/>
          <w:color w:val="00B050"/>
        </w:rPr>
        <w:t>(Пункт 17.6.1 змінено, Зміна № 1)</w:t>
      </w:r>
    </w:p>
    <w:p w:rsidR="00756269" w:rsidRDefault="00531953">
      <w:pPr>
        <w:pStyle w:val="a3"/>
        <w:spacing w:after="9"/>
        <w:ind w:left="1834" w:right="579" w:hanging="1702"/>
      </w:pPr>
      <w:r>
        <w:rPr>
          <w:b/>
        </w:rPr>
        <w:t xml:space="preserve">Таблиця 43 </w:t>
      </w:r>
      <w:r>
        <w:t>- Кратність повітрообміну, група санітарних характеристик вироб-</w:t>
      </w:r>
      <w:r>
        <w:rPr>
          <w:spacing w:val="-67"/>
        </w:rPr>
        <w:t xml:space="preserve"> </w:t>
      </w:r>
      <w:r>
        <w:t>ничих процесів, нормований коефіцієнт природного та штучного</w:t>
      </w:r>
      <w:r>
        <w:rPr>
          <w:spacing w:val="-67"/>
        </w:rPr>
        <w:t xml:space="preserve"> </w:t>
      </w:r>
      <w:r>
        <w:t>освітлення</w:t>
      </w:r>
      <w:r>
        <w:rPr>
          <w:spacing w:val="-2"/>
        </w:rPr>
        <w:t xml:space="preserve"> </w:t>
      </w:r>
      <w:r>
        <w:t>споруд і приміщень</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70"/>
        <w:gridCol w:w="1017"/>
        <w:gridCol w:w="1043"/>
        <w:gridCol w:w="985"/>
        <w:gridCol w:w="1213"/>
        <w:gridCol w:w="1315"/>
      </w:tblGrid>
      <w:tr w:rsidR="00756269">
        <w:trPr>
          <w:trHeight w:val="275"/>
        </w:trPr>
        <w:tc>
          <w:tcPr>
            <w:tcW w:w="3970" w:type="dxa"/>
            <w:tcBorders>
              <w:bottom w:val="nil"/>
            </w:tcBorders>
          </w:tcPr>
          <w:p w:rsidR="00756269" w:rsidRDefault="00756269">
            <w:pPr>
              <w:pStyle w:val="TableParagraph"/>
              <w:rPr>
                <w:sz w:val="20"/>
              </w:rPr>
            </w:pPr>
          </w:p>
        </w:tc>
        <w:tc>
          <w:tcPr>
            <w:tcW w:w="1017" w:type="dxa"/>
            <w:tcBorders>
              <w:bottom w:val="nil"/>
            </w:tcBorders>
          </w:tcPr>
          <w:p w:rsidR="00756269" w:rsidRDefault="00756269">
            <w:pPr>
              <w:pStyle w:val="TableParagraph"/>
              <w:rPr>
                <w:sz w:val="20"/>
              </w:rPr>
            </w:pPr>
          </w:p>
        </w:tc>
        <w:tc>
          <w:tcPr>
            <w:tcW w:w="2028" w:type="dxa"/>
            <w:gridSpan w:val="2"/>
            <w:tcBorders>
              <w:bottom w:val="nil"/>
            </w:tcBorders>
          </w:tcPr>
          <w:p w:rsidR="00756269" w:rsidRDefault="00531953">
            <w:pPr>
              <w:pStyle w:val="TableParagraph"/>
              <w:spacing w:line="255" w:lineRule="exact"/>
              <w:ind w:left="52"/>
              <w:rPr>
                <w:sz w:val="24"/>
              </w:rPr>
            </w:pPr>
            <w:r>
              <w:rPr>
                <w:sz w:val="24"/>
              </w:rPr>
              <w:t>Кратність</w:t>
            </w:r>
            <w:r>
              <w:rPr>
                <w:spacing w:val="-3"/>
                <w:sz w:val="24"/>
              </w:rPr>
              <w:t xml:space="preserve"> </w:t>
            </w:r>
            <w:r>
              <w:rPr>
                <w:sz w:val="24"/>
              </w:rPr>
              <w:t>повітро-</w:t>
            </w:r>
          </w:p>
        </w:tc>
        <w:tc>
          <w:tcPr>
            <w:tcW w:w="1213" w:type="dxa"/>
            <w:tcBorders>
              <w:bottom w:val="nil"/>
            </w:tcBorders>
          </w:tcPr>
          <w:p w:rsidR="00756269" w:rsidRDefault="00756269">
            <w:pPr>
              <w:pStyle w:val="TableParagraph"/>
              <w:rPr>
                <w:sz w:val="20"/>
              </w:rPr>
            </w:pPr>
          </w:p>
        </w:tc>
        <w:tc>
          <w:tcPr>
            <w:tcW w:w="1315" w:type="dxa"/>
            <w:tcBorders>
              <w:bottom w:val="nil"/>
            </w:tcBorders>
          </w:tcPr>
          <w:p w:rsidR="00756269" w:rsidRDefault="00531953">
            <w:pPr>
              <w:pStyle w:val="TableParagraph"/>
              <w:spacing w:line="255" w:lineRule="exact"/>
              <w:ind w:left="54" w:right="38"/>
              <w:jc w:val="center"/>
              <w:rPr>
                <w:sz w:val="24"/>
              </w:rPr>
            </w:pPr>
            <w:r>
              <w:rPr>
                <w:sz w:val="24"/>
              </w:rPr>
              <w:t>Нормова-</w:t>
            </w:r>
          </w:p>
        </w:tc>
      </w:tr>
      <w:tr w:rsidR="00756269">
        <w:trPr>
          <w:trHeight w:val="276"/>
        </w:trPr>
        <w:tc>
          <w:tcPr>
            <w:tcW w:w="3970" w:type="dxa"/>
            <w:tcBorders>
              <w:top w:val="nil"/>
              <w:bottom w:val="nil"/>
            </w:tcBorders>
          </w:tcPr>
          <w:p w:rsidR="00756269" w:rsidRDefault="00756269">
            <w:pPr>
              <w:pStyle w:val="TableParagraph"/>
              <w:rPr>
                <w:sz w:val="20"/>
              </w:rPr>
            </w:pPr>
          </w:p>
        </w:tc>
        <w:tc>
          <w:tcPr>
            <w:tcW w:w="1017" w:type="dxa"/>
            <w:tcBorders>
              <w:top w:val="nil"/>
              <w:bottom w:val="nil"/>
            </w:tcBorders>
          </w:tcPr>
          <w:p w:rsidR="00756269" w:rsidRDefault="00531953">
            <w:pPr>
              <w:pStyle w:val="TableParagraph"/>
              <w:spacing w:line="255" w:lineRule="exact"/>
              <w:ind w:left="55" w:right="49"/>
              <w:jc w:val="center"/>
              <w:rPr>
                <w:sz w:val="24"/>
              </w:rPr>
            </w:pPr>
            <w:r>
              <w:rPr>
                <w:sz w:val="24"/>
              </w:rPr>
              <w:t>Темпе-</w:t>
            </w:r>
          </w:p>
        </w:tc>
        <w:tc>
          <w:tcPr>
            <w:tcW w:w="2028" w:type="dxa"/>
            <w:gridSpan w:val="2"/>
            <w:tcBorders>
              <w:top w:val="nil"/>
              <w:bottom w:val="nil"/>
            </w:tcBorders>
          </w:tcPr>
          <w:p w:rsidR="00756269" w:rsidRDefault="00531953">
            <w:pPr>
              <w:pStyle w:val="TableParagraph"/>
              <w:spacing w:line="255" w:lineRule="exact"/>
              <w:ind w:left="429"/>
              <w:rPr>
                <w:sz w:val="24"/>
              </w:rPr>
            </w:pPr>
            <w:r>
              <w:rPr>
                <w:sz w:val="24"/>
              </w:rPr>
              <w:t>обміну,</w:t>
            </w:r>
            <w:r>
              <w:rPr>
                <w:spacing w:val="-2"/>
                <w:sz w:val="24"/>
              </w:rPr>
              <w:t xml:space="preserve"> </w:t>
            </w:r>
            <w:r>
              <w:rPr>
                <w:sz w:val="24"/>
              </w:rPr>
              <w:t>год</w:t>
            </w:r>
          </w:p>
        </w:tc>
        <w:tc>
          <w:tcPr>
            <w:tcW w:w="1213" w:type="dxa"/>
            <w:tcBorders>
              <w:top w:val="nil"/>
              <w:bottom w:val="nil"/>
            </w:tcBorders>
          </w:tcPr>
          <w:p w:rsidR="00756269" w:rsidRDefault="00531953">
            <w:pPr>
              <w:pStyle w:val="TableParagraph"/>
              <w:spacing w:line="255" w:lineRule="exact"/>
              <w:ind w:right="91"/>
              <w:jc w:val="right"/>
              <w:rPr>
                <w:sz w:val="24"/>
              </w:rPr>
            </w:pPr>
            <w:r>
              <w:rPr>
                <w:sz w:val="24"/>
              </w:rPr>
              <w:t>Група</w:t>
            </w:r>
            <w:r>
              <w:rPr>
                <w:spacing w:val="-3"/>
                <w:sz w:val="24"/>
              </w:rPr>
              <w:t xml:space="preserve"> </w:t>
            </w:r>
            <w:r>
              <w:rPr>
                <w:sz w:val="24"/>
              </w:rPr>
              <w:t>ви-</w:t>
            </w:r>
          </w:p>
        </w:tc>
        <w:tc>
          <w:tcPr>
            <w:tcW w:w="1315" w:type="dxa"/>
            <w:tcBorders>
              <w:top w:val="nil"/>
              <w:bottom w:val="nil"/>
            </w:tcBorders>
          </w:tcPr>
          <w:p w:rsidR="00756269" w:rsidRDefault="00531953">
            <w:pPr>
              <w:pStyle w:val="TableParagraph"/>
              <w:spacing w:line="255" w:lineRule="exact"/>
              <w:ind w:left="54" w:right="34"/>
              <w:jc w:val="center"/>
              <w:rPr>
                <w:sz w:val="24"/>
              </w:rPr>
            </w:pPr>
            <w:r>
              <w:rPr>
                <w:sz w:val="24"/>
              </w:rPr>
              <w:t>ний</w:t>
            </w:r>
            <w:r>
              <w:rPr>
                <w:spacing w:val="-2"/>
                <w:sz w:val="24"/>
              </w:rPr>
              <w:t xml:space="preserve"> </w:t>
            </w:r>
            <w:r>
              <w:rPr>
                <w:sz w:val="24"/>
              </w:rPr>
              <w:t>коефі-</w:t>
            </w:r>
          </w:p>
        </w:tc>
      </w:tr>
      <w:tr w:rsidR="00756269">
        <w:trPr>
          <w:trHeight w:val="260"/>
        </w:trPr>
        <w:tc>
          <w:tcPr>
            <w:tcW w:w="3970" w:type="dxa"/>
            <w:tcBorders>
              <w:top w:val="nil"/>
              <w:bottom w:val="nil"/>
            </w:tcBorders>
          </w:tcPr>
          <w:p w:rsidR="00756269" w:rsidRDefault="00756269">
            <w:pPr>
              <w:pStyle w:val="TableParagraph"/>
              <w:rPr>
                <w:sz w:val="18"/>
              </w:rPr>
            </w:pPr>
          </w:p>
        </w:tc>
        <w:tc>
          <w:tcPr>
            <w:tcW w:w="1017" w:type="dxa"/>
            <w:tcBorders>
              <w:top w:val="nil"/>
              <w:bottom w:val="nil"/>
            </w:tcBorders>
          </w:tcPr>
          <w:p w:rsidR="00756269" w:rsidRDefault="00531953">
            <w:pPr>
              <w:pStyle w:val="TableParagraph"/>
              <w:spacing w:line="242" w:lineRule="exact"/>
              <w:ind w:left="55" w:right="43"/>
              <w:jc w:val="center"/>
              <w:rPr>
                <w:sz w:val="24"/>
              </w:rPr>
            </w:pPr>
            <w:r>
              <w:rPr>
                <w:sz w:val="24"/>
              </w:rPr>
              <w:t>ратура</w:t>
            </w:r>
          </w:p>
        </w:tc>
        <w:tc>
          <w:tcPr>
            <w:tcW w:w="1043" w:type="dxa"/>
            <w:tcBorders>
              <w:bottom w:val="nil"/>
            </w:tcBorders>
          </w:tcPr>
          <w:p w:rsidR="00756269" w:rsidRDefault="00756269">
            <w:pPr>
              <w:pStyle w:val="TableParagraph"/>
              <w:rPr>
                <w:sz w:val="18"/>
              </w:rPr>
            </w:pPr>
          </w:p>
        </w:tc>
        <w:tc>
          <w:tcPr>
            <w:tcW w:w="985" w:type="dxa"/>
            <w:tcBorders>
              <w:bottom w:val="nil"/>
            </w:tcBorders>
          </w:tcPr>
          <w:p w:rsidR="00756269" w:rsidRDefault="00756269">
            <w:pPr>
              <w:pStyle w:val="TableParagraph"/>
              <w:rPr>
                <w:sz w:val="18"/>
              </w:rPr>
            </w:pPr>
          </w:p>
        </w:tc>
        <w:tc>
          <w:tcPr>
            <w:tcW w:w="1213" w:type="dxa"/>
            <w:tcBorders>
              <w:top w:val="nil"/>
              <w:bottom w:val="nil"/>
            </w:tcBorders>
          </w:tcPr>
          <w:p w:rsidR="00756269" w:rsidRDefault="00531953">
            <w:pPr>
              <w:pStyle w:val="TableParagraph"/>
              <w:spacing w:line="242" w:lineRule="exact"/>
              <w:ind w:right="94"/>
              <w:jc w:val="right"/>
              <w:rPr>
                <w:sz w:val="24"/>
              </w:rPr>
            </w:pPr>
            <w:r>
              <w:rPr>
                <w:sz w:val="24"/>
              </w:rPr>
              <w:t>робничих</w:t>
            </w:r>
          </w:p>
        </w:tc>
        <w:tc>
          <w:tcPr>
            <w:tcW w:w="1315" w:type="dxa"/>
            <w:tcBorders>
              <w:top w:val="nil"/>
              <w:bottom w:val="nil"/>
            </w:tcBorders>
          </w:tcPr>
          <w:p w:rsidR="00756269" w:rsidRDefault="00531953">
            <w:pPr>
              <w:pStyle w:val="TableParagraph"/>
              <w:spacing w:line="242" w:lineRule="exact"/>
              <w:ind w:left="54" w:right="33"/>
              <w:jc w:val="center"/>
              <w:rPr>
                <w:sz w:val="24"/>
              </w:rPr>
            </w:pPr>
            <w:r>
              <w:rPr>
                <w:sz w:val="24"/>
              </w:rPr>
              <w:t>цієнт</w:t>
            </w:r>
            <w:r>
              <w:rPr>
                <w:spacing w:val="-1"/>
                <w:sz w:val="24"/>
              </w:rPr>
              <w:t xml:space="preserve"> </w:t>
            </w:r>
            <w:r>
              <w:rPr>
                <w:sz w:val="24"/>
              </w:rPr>
              <w:t>при-</w:t>
            </w:r>
          </w:p>
        </w:tc>
      </w:tr>
      <w:tr w:rsidR="00756269">
        <w:trPr>
          <w:trHeight w:val="275"/>
        </w:trPr>
        <w:tc>
          <w:tcPr>
            <w:tcW w:w="3970" w:type="dxa"/>
            <w:tcBorders>
              <w:top w:val="nil"/>
              <w:bottom w:val="nil"/>
            </w:tcBorders>
          </w:tcPr>
          <w:p w:rsidR="00756269" w:rsidRDefault="00756269">
            <w:pPr>
              <w:pStyle w:val="TableParagraph"/>
              <w:rPr>
                <w:sz w:val="20"/>
              </w:rPr>
            </w:pPr>
          </w:p>
        </w:tc>
        <w:tc>
          <w:tcPr>
            <w:tcW w:w="1017" w:type="dxa"/>
            <w:tcBorders>
              <w:top w:val="nil"/>
              <w:bottom w:val="nil"/>
            </w:tcBorders>
          </w:tcPr>
          <w:p w:rsidR="00756269" w:rsidRDefault="00531953">
            <w:pPr>
              <w:pStyle w:val="TableParagraph"/>
              <w:spacing w:line="256" w:lineRule="exact"/>
              <w:ind w:left="55" w:right="44"/>
              <w:jc w:val="center"/>
              <w:rPr>
                <w:sz w:val="24"/>
              </w:rPr>
            </w:pPr>
            <w:r>
              <w:rPr>
                <w:sz w:val="24"/>
              </w:rPr>
              <w:t>повітря</w:t>
            </w:r>
          </w:p>
        </w:tc>
        <w:tc>
          <w:tcPr>
            <w:tcW w:w="1043" w:type="dxa"/>
            <w:tcBorders>
              <w:top w:val="nil"/>
              <w:bottom w:val="nil"/>
            </w:tcBorders>
          </w:tcPr>
          <w:p w:rsidR="00756269" w:rsidRDefault="00756269">
            <w:pPr>
              <w:pStyle w:val="TableParagraph"/>
              <w:rPr>
                <w:sz w:val="20"/>
              </w:rPr>
            </w:pPr>
          </w:p>
        </w:tc>
        <w:tc>
          <w:tcPr>
            <w:tcW w:w="985" w:type="dxa"/>
            <w:tcBorders>
              <w:top w:val="nil"/>
              <w:bottom w:val="nil"/>
            </w:tcBorders>
          </w:tcPr>
          <w:p w:rsidR="00756269" w:rsidRDefault="00756269">
            <w:pPr>
              <w:pStyle w:val="TableParagraph"/>
              <w:rPr>
                <w:sz w:val="20"/>
              </w:rPr>
            </w:pPr>
          </w:p>
        </w:tc>
        <w:tc>
          <w:tcPr>
            <w:tcW w:w="1213" w:type="dxa"/>
            <w:tcBorders>
              <w:top w:val="nil"/>
              <w:bottom w:val="nil"/>
            </w:tcBorders>
          </w:tcPr>
          <w:p w:rsidR="00756269" w:rsidRDefault="00531953">
            <w:pPr>
              <w:pStyle w:val="TableParagraph"/>
              <w:spacing w:line="256" w:lineRule="exact"/>
              <w:ind w:right="141"/>
              <w:jc w:val="right"/>
              <w:rPr>
                <w:sz w:val="24"/>
              </w:rPr>
            </w:pPr>
            <w:r>
              <w:rPr>
                <w:sz w:val="24"/>
              </w:rPr>
              <w:t>процесів</w:t>
            </w:r>
          </w:p>
        </w:tc>
        <w:tc>
          <w:tcPr>
            <w:tcW w:w="1315" w:type="dxa"/>
            <w:tcBorders>
              <w:top w:val="nil"/>
              <w:bottom w:val="nil"/>
            </w:tcBorders>
          </w:tcPr>
          <w:p w:rsidR="00756269" w:rsidRDefault="00531953">
            <w:pPr>
              <w:pStyle w:val="TableParagraph"/>
              <w:spacing w:line="256" w:lineRule="exact"/>
              <w:ind w:left="54" w:right="37"/>
              <w:jc w:val="center"/>
              <w:rPr>
                <w:sz w:val="24"/>
              </w:rPr>
            </w:pPr>
            <w:r>
              <w:rPr>
                <w:sz w:val="24"/>
              </w:rPr>
              <w:t>родного</w:t>
            </w:r>
          </w:p>
        </w:tc>
      </w:tr>
      <w:tr w:rsidR="00756269">
        <w:trPr>
          <w:trHeight w:val="276"/>
        </w:trPr>
        <w:tc>
          <w:tcPr>
            <w:tcW w:w="3970" w:type="dxa"/>
            <w:tcBorders>
              <w:top w:val="nil"/>
              <w:bottom w:val="nil"/>
            </w:tcBorders>
          </w:tcPr>
          <w:p w:rsidR="00756269" w:rsidRDefault="00531953">
            <w:pPr>
              <w:pStyle w:val="TableParagraph"/>
              <w:spacing w:line="256" w:lineRule="exact"/>
              <w:ind w:left="813"/>
              <w:rPr>
                <w:sz w:val="24"/>
              </w:rPr>
            </w:pPr>
            <w:r>
              <w:rPr>
                <w:sz w:val="24"/>
              </w:rPr>
              <w:t>Споруди</w:t>
            </w:r>
            <w:r>
              <w:rPr>
                <w:spacing w:val="-1"/>
                <w:sz w:val="24"/>
              </w:rPr>
              <w:t xml:space="preserve"> </w:t>
            </w:r>
            <w:r>
              <w:rPr>
                <w:sz w:val="24"/>
              </w:rPr>
              <w:t>і</w:t>
            </w:r>
            <w:r>
              <w:rPr>
                <w:spacing w:val="-1"/>
                <w:sz w:val="24"/>
              </w:rPr>
              <w:t xml:space="preserve"> </w:t>
            </w:r>
            <w:r>
              <w:rPr>
                <w:sz w:val="24"/>
              </w:rPr>
              <w:t>приміщення</w:t>
            </w:r>
          </w:p>
        </w:tc>
        <w:tc>
          <w:tcPr>
            <w:tcW w:w="1017" w:type="dxa"/>
            <w:tcBorders>
              <w:top w:val="nil"/>
              <w:bottom w:val="nil"/>
            </w:tcBorders>
          </w:tcPr>
          <w:p w:rsidR="00756269" w:rsidRDefault="00531953">
            <w:pPr>
              <w:pStyle w:val="TableParagraph"/>
              <w:spacing w:line="256" w:lineRule="exact"/>
              <w:ind w:left="55" w:right="44"/>
              <w:jc w:val="center"/>
              <w:rPr>
                <w:sz w:val="24"/>
              </w:rPr>
            </w:pPr>
            <w:r>
              <w:rPr>
                <w:sz w:val="24"/>
              </w:rPr>
              <w:t>для</w:t>
            </w:r>
            <w:r>
              <w:rPr>
                <w:spacing w:val="-1"/>
                <w:sz w:val="24"/>
              </w:rPr>
              <w:t xml:space="preserve"> </w:t>
            </w:r>
            <w:r>
              <w:rPr>
                <w:sz w:val="24"/>
              </w:rPr>
              <w:t>сис-</w:t>
            </w:r>
          </w:p>
        </w:tc>
        <w:tc>
          <w:tcPr>
            <w:tcW w:w="1043" w:type="dxa"/>
            <w:tcBorders>
              <w:top w:val="nil"/>
              <w:bottom w:val="nil"/>
            </w:tcBorders>
          </w:tcPr>
          <w:p w:rsidR="00756269" w:rsidRDefault="00756269">
            <w:pPr>
              <w:pStyle w:val="TableParagraph"/>
              <w:rPr>
                <w:sz w:val="20"/>
              </w:rPr>
            </w:pPr>
          </w:p>
        </w:tc>
        <w:tc>
          <w:tcPr>
            <w:tcW w:w="985" w:type="dxa"/>
            <w:tcBorders>
              <w:top w:val="nil"/>
              <w:bottom w:val="nil"/>
            </w:tcBorders>
          </w:tcPr>
          <w:p w:rsidR="00756269" w:rsidRDefault="00756269">
            <w:pPr>
              <w:pStyle w:val="TableParagraph"/>
              <w:rPr>
                <w:sz w:val="20"/>
              </w:rPr>
            </w:pPr>
          </w:p>
        </w:tc>
        <w:tc>
          <w:tcPr>
            <w:tcW w:w="1213" w:type="dxa"/>
            <w:tcBorders>
              <w:top w:val="nil"/>
              <w:bottom w:val="nil"/>
            </w:tcBorders>
          </w:tcPr>
          <w:p w:rsidR="00756269" w:rsidRDefault="00531953">
            <w:pPr>
              <w:pStyle w:val="TableParagraph"/>
              <w:spacing w:line="256" w:lineRule="exact"/>
              <w:ind w:right="48"/>
              <w:jc w:val="right"/>
              <w:rPr>
                <w:sz w:val="24"/>
              </w:rPr>
            </w:pPr>
            <w:r>
              <w:rPr>
                <w:sz w:val="24"/>
              </w:rPr>
              <w:t>за</w:t>
            </w:r>
            <w:r>
              <w:rPr>
                <w:spacing w:val="-2"/>
                <w:sz w:val="24"/>
              </w:rPr>
              <w:t xml:space="preserve"> </w:t>
            </w:r>
            <w:r>
              <w:rPr>
                <w:sz w:val="24"/>
              </w:rPr>
              <w:t>санітар-</w:t>
            </w:r>
          </w:p>
        </w:tc>
        <w:tc>
          <w:tcPr>
            <w:tcW w:w="1315" w:type="dxa"/>
            <w:tcBorders>
              <w:top w:val="nil"/>
              <w:bottom w:val="nil"/>
            </w:tcBorders>
          </w:tcPr>
          <w:p w:rsidR="00756269" w:rsidRDefault="00531953">
            <w:pPr>
              <w:pStyle w:val="TableParagraph"/>
              <w:spacing w:line="256" w:lineRule="exact"/>
              <w:ind w:left="54" w:right="34"/>
              <w:jc w:val="center"/>
              <w:rPr>
                <w:sz w:val="24"/>
              </w:rPr>
            </w:pPr>
            <w:r>
              <w:rPr>
                <w:sz w:val="24"/>
              </w:rPr>
              <w:t>освітлення</w:t>
            </w:r>
          </w:p>
        </w:tc>
      </w:tr>
      <w:tr w:rsidR="00756269">
        <w:trPr>
          <w:trHeight w:val="279"/>
        </w:trPr>
        <w:tc>
          <w:tcPr>
            <w:tcW w:w="3970" w:type="dxa"/>
            <w:tcBorders>
              <w:top w:val="nil"/>
              <w:bottom w:val="nil"/>
            </w:tcBorders>
          </w:tcPr>
          <w:p w:rsidR="00756269" w:rsidRDefault="00756269">
            <w:pPr>
              <w:pStyle w:val="TableParagraph"/>
              <w:rPr>
                <w:sz w:val="20"/>
              </w:rPr>
            </w:pPr>
          </w:p>
        </w:tc>
        <w:tc>
          <w:tcPr>
            <w:tcW w:w="1017" w:type="dxa"/>
            <w:tcBorders>
              <w:top w:val="nil"/>
              <w:bottom w:val="nil"/>
            </w:tcBorders>
          </w:tcPr>
          <w:p w:rsidR="00756269" w:rsidRDefault="00531953">
            <w:pPr>
              <w:pStyle w:val="TableParagraph"/>
              <w:spacing w:line="260" w:lineRule="exact"/>
              <w:ind w:left="55" w:right="49"/>
              <w:jc w:val="center"/>
              <w:rPr>
                <w:sz w:val="24"/>
              </w:rPr>
            </w:pPr>
            <w:r>
              <w:rPr>
                <w:sz w:val="24"/>
              </w:rPr>
              <w:t>тем</w:t>
            </w:r>
            <w:r>
              <w:rPr>
                <w:spacing w:val="-2"/>
                <w:sz w:val="24"/>
              </w:rPr>
              <w:t xml:space="preserve"> </w:t>
            </w:r>
            <w:r>
              <w:rPr>
                <w:sz w:val="24"/>
              </w:rPr>
              <w:t>опа-</w:t>
            </w:r>
          </w:p>
        </w:tc>
        <w:tc>
          <w:tcPr>
            <w:tcW w:w="1043" w:type="dxa"/>
            <w:tcBorders>
              <w:top w:val="nil"/>
              <w:bottom w:val="nil"/>
            </w:tcBorders>
          </w:tcPr>
          <w:p w:rsidR="00756269" w:rsidRDefault="00531953">
            <w:pPr>
              <w:pStyle w:val="TableParagraph"/>
              <w:spacing w:before="2" w:line="257" w:lineRule="exact"/>
              <w:ind w:left="68" w:right="53"/>
              <w:jc w:val="center"/>
              <w:rPr>
                <w:sz w:val="24"/>
              </w:rPr>
            </w:pPr>
            <w:r>
              <w:rPr>
                <w:sz w:val="24"/>
              </w:rPr>
              <w:t>приплив</w:t>
            </w:r>
          </w:p>
        </w:tc>
        <w:tc>
          <w:tcPr>
            <w:tcW w:w="985" w:type="dxa"/>
            <w:tcBorders>
              <w:top w:val="nil"/>
              <w:bottom w:val="nil"/>
            </w:tcBorders>
          </w:tcPr>
          <w:p w:rsidR="00756269" w:rsidRDefault="00531953">
            <w:pPr>
              <w:pStyle w:val="TableParagraph"/>
              <w:spacing w:before="2" w:line="257" w:lineRule="exact"/>
              <w:ind w:left="51" w:right="32"/>
              <w:jc w:val="center"/>
              <w:rPr>
                <w:sz w:val="24"/>
              </w:rPr>
            </w:pPr>
            <w:r>
              <w:rPr>
                <w:sz w:val="24"/>
              </w:rPr>
              <w:t>витяжка</w:t>
            </w:r>
          </w:p>
        </w:tc>
        <w:tc>
          <w:tcPr>
            <w:tcW w:w="1213" w:type="dxa"/>
            <w:tcBorders>
              <w:top w:val="nil"/>
              <w:bottom w:val="nil"/>
            </w:tcBorders>
          </w:tcPr>
          <w:p w:rsidR="00756269" w:rsidRDefault="00531953">
            <w:pPr>
              <w:pStyle w:val="TableParagraph"/>
              <w:spacing w:line="260" w:lineRule="exact"/>
              <w:ind w:right="77"/>
              <w:jc w:val="right"/>
              <w:rPr>
                <w:sz w:val="24"/>
              </w:rPr>
            </w:pPr>
            <w:r>
              <w:rPr>
                <w:sz w:val="24"/>
              </w:rPr>
              <w:t>ною</w:t>
            </w:r>
            <w:r>
              <w:rPr>
                <w:spacing w:val="-2"/>
                <w:sz w:val="24"/>
              </w:rPr>
              <w:t xml:space="preserve"> </w:t>
            </w:r>
            <w:r>
              <w:rPr>
                <w:sz w:val="24"/>
              </w:rPr>
              <w:t>хара-</w:t>
            </w:r>
          </w:p>
        </w:tc>
        <w:tc>
          <w:tcPr>
            <w:tcW w:w="1315" w:type="dxa"/>
            <w:tcBorders>
              <w:top w:val="nil"/>
              <w:bottom w:val="nil"/>
            </w:tcBorders>
          </w:tcPr>
          <w:p w:rsidR="00756269" w:rsidRDefault="00531953">
            <w:pPr>
              <w:pStyle w:val="TableParagraph"/>
              <w:spacing w:line="260" w:lineRule="exact"/>
              <w:ind w:left="54" w:right="34"/>
              <w:jc w:val="center"/>
              <w:rPr>
                <w:sz w:val="24"/>
              </w:rPr>
            </w:pPr>
            <w:r>
              <w:rPr>
                <w:position w:val="2"/>
                <w:sz w:val="24"/>
              </w:rPr>
              <w:t>(КПО,</w:t>
            </w:r>
            <w:r>
              <w:rPr>
                <w:spacing w:val="8"/>
                <w:position w:val="2"/>
                <w:sz w:val="24"/>
              </w:rPr>
              <w:t xml:space="preserve"> </w:t>
            </w:r>
            <w:r>
              <w:rPr>
                <w:i/>
                <w:position w:val="2"/>
                <w:sz w:val="24"/>
              </w:rPr>
              <w:t>е</w:t>
            </w:r>
            <w:r>
              <w:rPr>
                <w:sz w:val="16"/>
              </w:rPr>
              <w:t>н</w:t>
            </w:r>
            <w:r>
              <w:rPr>
                <w:position w:val="2"/>
                <w:sz w:val="24"/>
              </w:rPr>
              <w:t>,</w:t>
            </w:r>
          </w:p>
        </w:tc>
      </w:tr>
      <w:tr w:rsidR="00756269">
        <w:trPr>
          <w:trHeight w:val="272"/>
        </w:trPr>
        <w:tc>
          <w:tcPr>
            <w:tcW w:w="3970" w:type="dxa"/>
            <w:tcBorders>
              <w:top w:val="nil"/>
              <w:bottom w:val="nil"/>
            </w:tcBorders>
          </w:tcPr>
          <w:p w:rsidR="00756269" w:rsidRDefault="00756269">
            <w:pPr>
              <w:pStyle w:val="TableParagraph"/>
              <w:rPr>
                <w:sz w:val="20"/>
              </w:rPr>
            </w:pPr>
          </w:p>
        </w:tc>
        <w:tc>
          <w:tcPr>
            <w:tcW w:w="1017" w:type="dxa"/>
            <w:tcBorders>
              <w:top w:val="nil"/>
              <w:bottom w:val="nil"/>
            </w:tcBorders>
          </w:tcPr>
          <w:p w:rsidR="00756269" w:rsidRDefault="00531953">
            <w:pPr>
              <w:pStyle w:val="TableParagraph"/>
              <w:spacing w:line="252" w:lineRule="exact"/>
              <w:ind w:left="55" w:right="44"/>
              <w:jc w:val="center"/>
              <w:rPr>
                <w:sz w:val="24"/>
              </w:rPr>
            </w:pPr>
            <w:r>
              <w:rPr>
                <w:sz w:val="24"/>
              </w:rPr>
              <w:t>лення,</w:t>
            </w:r>
          </w:p>
        </w:tc>
        <w:tc>
          <w:tcPr>
            <w:tcW w:w="1043" w:type="dxa"/>
            <w:tcBorders>
              <w:top w:val="nil"/>
              <w:bottom w:val="nil"/>
            </w:tcBorders>
          </w:tcPr>
          <w:p w:rsidR="00756269" w:rsidRDefault="00756269">
            <w:pPr>
              <w:pStyle w:val="TableParagraph"/>
              <w:rPr>
                <w:sz w:val="20"/>
              </w:rPr>
            </w:pPr>
          </w:p>
        </w:tc>
        <w:tc>
          <w:tcPr>
            <w:tcW w:w="985" w:type="dxa"/>
            <w:tcBorders>
              <w:top w:val="nil"/>
              <w:bottom w:val="nil"/>
            </w:tcBorders>
          </w:tcPr>
          <w:p w:rsidR="00756269" w:rsidRDefault="00756269">
            <w:pPr>
              <w:pStyle w:val="TableParagraph"/>
              <w:rPr>
                <w:sz w:val="20"/>
              </w:rPr>
            </w:pPr>
          </w:p>
        </w:tc>
        <w:tc>
          <w:tcPr>
            <w:tcW w:w="1213" w:type="dxa"/>
            <w:tcBorders>
              <w:top w:val="nil"/>
              <w:bottom w:val="nil"/>
            </w:tcBorders>
          </w:tcPr>
          <w:p w:rsidR="00756269" w:rsidRDefault="00531953">
            <w:pPr>
              <w:pStyle w:val="TableParagraph"/>
              <w:spacing w:line="252" w:lineRule="exact"/>
              <w:ind w:right="86"/>
              <w:jc w:val="right"/>
              <w:rPr>
                <w:sz w:val="24"/>
              </w:rPr>
            </w:pPr>
            <w:r>
              <w:rPr>
                <w:sz w:val="24"/>
              </w:rPr>
              <w:t>ктеристи-</w:t>
            </w:r>
          </w:p>
        </w:tc>
        <w:tc>
          <w:tcPr>
            <w:tcW w:w="1315" w:type="dxa"/>
            <w:tcBorders>
              <w:top w:val="nil"/>
              <w:bottom w:val="nil"/>
            </w:tcBorders>
          </w:tcPr>
          <w:p w:rsidR="00756269" w:rsidRDefault="00531953">
            <w:pPr>
              <w:pStyle w:val="TableParagraph"/>
              <w:spacing w:line="252" w:lineRule="exact"/>
              <w:ind w:left="54" w:right="36"/>
              <w:jc w:val="center"/>
              <w:rPr>
                <w:sz w:val="24"/>
              </w:rPr>
            </w:pPr>
            <w:r>
              <w:rPr>
                <w:sz w:val="24"/>
              </w:rPr>
              <w:t>%)</w:t>
            </w:r>
            <w:r>
              <w:rPr>
                <w:spacing w:val="-2"/>
                <w:sz w:val="24"/>
              </w:rPr>
              <w:t xml:space="preserve"> </w:t>
            </w:r>
            <w:r>
              <w:rPr>
                <w:sz w:val="24"/>
              </w:rPr>
              <w:t>при</w:t>
            </w:r>
            <w:r>
              <w:rPr>
                <w:spacing w:val="1"/>
                <w:sz w:val="24"/>
              </w:rPr>
              <w:t xml:space="preserve"> </w:t>
            </w:r>
            <w:r>
              <w:rPr>
                <w:sz w:val="24"/>
              </w:rPr>
              <w:t>біч-</w:t>
            </w:r>
          </w:p>
        </w:tc>
      </w:tr>
      <w:tr w:rsidR="00756269">
        <w:trPr>
          <w:trHeight w:val="275"/>
        </w:trPr>
        <w:tc>
          <w:tcPr>
            <w:tcW w:w="3970" w:type="dxa"/>
            <w:tcBorders>
              <w:top w:val="nil"/>
              <w:bottom w:val="nil"/>
            </w:tcBorders>
          </w:tcPr>
          <w:p w:rsidR="00756269" w:rsidRDefault="00756269">
            <w:pPr>
              <w:pStyle w:val="TableParagraph"/>
              <w:rPr>
                <w:sz w:val="20"/>
              </w:rPr>
            </w:pPr>
          </w:p>
        </w:tc>
        <w:tc>
          <w:tcPr>
            <w:tcW w:w="1017" w:type="dxa"/>
            <w:tcBorders>
              <w:top w:val="nil"/>
              <w:bottom w:val="nil"/>
            </w:tcBorders>
          </w:tcPr>
          <w:p w:rsidR="00756269" w:rsidRDefault="00531953">
            <w:pPr>
              <w:pStyle w:val="TableParagraph"/>
              <w:spacing w:line="256" w:lineRule="exact"/>
              <w:ind w:left="55" w:right="44"/>
              <w:jc w:val="center"/>
              <w:rPr>
                <w:sz w:val="24"/>
              </w:rPr>
            </w:pPr>
            <w:r>
              <w:rPr>
                <w:sz w:val="24"/>
              </w:rPr>
              <w:t>°С</w:t>
            </w:r>
          </w:p>
        </w:tc>
        <w:tc>
          <w:tcPr>
            <w:tcW w:w="1043" w:type="dxa"/>
            <w:tcBorders>
              <w:top w:val="nil"/>
              <w:bottom w:val="nil"/>
            </w:tcBorders>
          </w:tcPr>
          <w:p w:rsidR="00756269" w:rsidRDefault="00756269">
            <w:pPr>
              <w:pStyle w:val="TableParagraph"/>
              <w:rPr>
                <w:sz w:val="20"/>
              </w:rPr>
            </w:pPr>
          </w:p>
        </w:tc>
        <w:tc>
          <w:tcPr>
            <w:tcW w:w="985" w:type="dxa"/>
            <w:tcBorders>
              <w:top w:val="nil"/>
              <w:bottom w:val="nil"/>
            </w:tcBorders>
          </w:tcPr>
          <w:p w:rsidR="00756269" w:rsidRDefault="00756269">
            <w:pPr>
              <w:pStyle w:val="TableParagraph"/>
              <w:rPr>
                <w:sz w:val="20"/>
              </w:rPr>
            </w:pPr>
          </w:p>
        </w:tc>
        <w:tc>
          <w:tcPr>
            <w:tcW w:w="1213" w:type="dxa"/>
            <w:tcBorders>
              <w:top w:val="nil"/>
              <w:bottom w:val="nil"/>
            </w:tcBorders>
          </w:tcPr>
          <w:p w:rsidR="00756269" w:rsidRDefault="00531953">
            <w:pPr>
              <w:pStyle w:val="TableParagraph"/>
              <w:spacing w:line="256" w:lineRule="exact"/>
              <w:ind w:left="400"/>
              <w:rPr>
                <w:sz w:val="24"/>
              </w:rPr>
            </w:pPr>
            <w:r>
              <w:rPr>
                <w:sz w:val="24"/>
              </w:rPr>
              <w:t>кою</w:t>
            </w:r>
          </w:p>
        </w:tc>
        <w:tc>
          <w:tcPr>
            <w:tcW w:w="1315" w:type="dxa"/>
            <w:tcBorders>
              <w:top w:val="nil"/>
              <w:bottom w:val="nil"/>
            </w:tcBorders>
          </w:tcPr>
          <w:p w:rsidR="00756269" w:rsidRDefault="00531953">
            <w:pPr>
              <w:pStyle w:val="TableParagraph"/>
              <w:spacing w:line="256" w:lineRule="exact"/>
              <w:ind w:left="54" w:right="38"/>
              <w:jc w:val="center"/>
              <w:rPr>
                <w:sz w:val="24"/>
              </w:rPr>
            </w:pPr>
            <w:r>
              <w:rPr>
                <w:sz w:val="24"/>
              </w:rPr>
              <w:t>ному</w:t>
            </w:r>
            <w:r>
              <w:rPr>
                <w:spacing w:val="-5"/>
                <w:sz w:val="24"/>
              </w:rPr>
              <w:t xml:space="preserve"> </w:t>
            </w:r>
            <w:r>
              <w:rPr>
                <w:sz w:val="24"/>
              </w:rPr>
              <w:t>освіт-</w:t>
            </w:r>
          </w:p>
        </w:tc>
      </w:tr>
      <w:tr w:rsidR="00756269">
        <w:trPr>
          <w:trHeight w:val="276"/>
        </w:trPr>
        <w:tc>
          <w:tcPr>
            <w:tcW w:w="3970" w:type="dxa"/>
            <w:tcBorders>
              <w:top w:val="nil"/>
            </w:tcBorders>
          </w:tcPr>
          <w:p w:rsidR="00756269" w:rsidRDefault="00756269">
            <w:pPr>
              <w:pStyle w:val="TableParagraph"/>
              <w:rPr>
                <w:sz w:val="20"/>
              </w:rPr>
            </w:pPr>
          </w:p>
        </w:tc>
        <w:tc>
          <w:tcPr>
            <w:tcW w:w="1017" w:type="dxa"/>
            <w:tcBorders>
              <w:top w:val="nil"/>
            </w:tcBorders>
          </w:tcPr>
          <w:p w:rsidR="00756269" w:rsidRDefault="00756269">
            <w:pPr>
              <w:pStyle w:val="TableParagraph"/>
              <w:rPr>
                <w:sz w:val="20"/>
              </w:rPr>
            </w:pPr>
          </w:p>
        </w:tc>
        <w:tc>
          <w:tcPr>
            <w:tcW w:w="1043" w:type="dxa"/>
            <w:tcBorders>
              <w:top w:val="nil"/>
            </w:tcBorders>
          </w:tcPr>
          <w:p w:rsidR="00756269" w:rsidRDefault="00756269">
            <w:pPr>
              <w:pStyle w:val="TableParagraph"/>
              <w:rPr>
                <w:sz w:val="20"/>
              </w:rPr>
            </w:pPr>
          </w:p>
        </w:tc>
        <w:tc>
          <w:tcPr>
            <w:tcW w:w="985" w:type="dxa"/>
            <w:tcBorders>
              <w:top w:val="nil"/>
            </w:tcBorders>
          </w:tcPr>
          <w:p w:rsidR="00756269" w:rsidRDefault="00756269">
            <w:pPr>
              <w:pStyle w:val="TableParagraph"/>
              <w:rPr>
                <w:sz w:val="20"/>
              </w:rPr>
            </w:pPr>
          </w:p>
        </w:tc>
        <w:tc>
          <w:tcPr>
            <w:tcW w:w="1213" w:type="dxa"/>
            <w:tcBorders>
              <w:top w:val="nil"/>
            </w:tcBorders>
          </w:tcPr>
          <w:p w:rsidR="00756269" w:rsidRDefault="00756269">
            <w:pPr>
              <w:pStyle w:val="TableParagraph"/>
              <w:rPr>
                <w:sz w:val="20"/>
              </w:rPr>
            </w:pPr>
          </w:p>
        </w:tc>
        <w:tc>
          <w:tcPr>
            <w:tcW w:w="1315" w:type="dxa"/>
            <w:tcBorders>
              <w:top w:val="nil"/>
            </w:tcBorders>
          </w:tcPr>
          <w:p w:rsidR="00756269" w:rsidRDefault="00531953">
            <w:pPr>
              <w:pStyle w:val="TableParagraph"/>
              <w:spacing w:line="256" w:lineRule="exact"/>
              <w:ind w:left="54" w:right="31"/>
              <w:jc w:val="center"/>
              <w:rPr>
                <w:sz w:val="24"/>
              </w:rPr>
            </w:pPr>
            <w:r>
              <w:rPr>
                <w:sz w:val="24"/>
              </w:rPr>
              <w:t>ленні</w:t>
            </w:r>
          </w:p>
        </w:tc>
      </w:tr>
      <w:tr w:rsidR="00756269">
        <w:trPr>
          <w:trHeight w:val="275"/>
        </w:trPr>
        <w:tc>
          <w:tcPr>
            <w:tcW w:w="3970" w:type="dxa"/>
          </w:tcPr>
          <w:p w:rsidR="00756269" w:rsidRDefault="00531953">
            <w:pPr>
              <w:pStyle w:val="TableParagraph"/>
              <w:spacing w:line="255" w:lineRule="exact"/>
              <w:ind w:left="40"/>
              <w:rPr>
                <w:sz w:val="24"/>
              </w:rPr>
            </w:pPr>
            <w:r>
              <w:rPr>
                <w:spacing w:val="-1"/>
                <w:sz w:val="24"/>
              </w:rPr>
              <w:t>1.</w:t>
            </w:r>
            <w:r>
              <w:rPr>
                <w:spacing w:val="-13"/>
                <w:sz w:val="24"/>
              </w:rPr>
              <w:t xml:space="preserve"> </w:t>
            </w:r>
            <w:r>
              <w:rPr>
                <w:spacing w:val="-1"/>
                <w:sz w:val="24"/>
              </w:rPr>
              <w:t>Машинні</w:t>
            </w:r>
            <w:r>
              <w:rPr>
                <w:spacing w:val="-13"/>
                <w:sz w:val="24"/>
              </w:rPr>
              <w:t xml:space="preserve"> </w:t>
            </w:r>
            <w:r>
              <w:rPr>
                <w:spacing w:val="-1"/>
                <w:sz w:val="24"/>
              </w:rPr>
              <w:t>зали</w:t>
            </w:r>
            <w:r>
              <w:rPr>
                <w:spacing w:val="-13"/>
                <w:sz w:val="24"/>
              </w:rPr>
              <w:t xml:space="preserve"> </w:t>
            </w:r>
            <w:r>
              <w:rPr>
                <w:spacing w:val="-1"/>
                <w:sz w:val="24"/>
              </w:rPr>
              <w:t>водозабірних</w:t>
            </w:r>
            <w:r>
              <w:rPr>
                <w:spacing w:val="-11"/>
                <w:sz w:val="24"/>
              </w:rPr>
              <w:t xml:space="preserve"> </w:t>
            </w:r>
            <w:r>
              <w:rPr>
                <w:sz w:val="24"/>
              </w:rPr>
              <w:t>споруд</w:t>
            </w:r>
          </w:p>
        </w:tc>
        <w:tc>
          <w:tcPr>
            <w:tcW w:w="1017" w:type="dxa"/>
          </w:tcPr>
          <w:p w:rsidR="00756269" w:rsidRDefault="00531953">
            <w:pPr>
              <w:pStyle w:val="TableParagraph"/>
              <w:spacing w:line="255" w:lineRule="exact"/>
              <w:ind w:left="9"/>
              <w:jc w:val="center"/>
              <w:rPr>
                <w:sz w:val="24"/>
              </w:rPr>
            </w:pPr>
            <w:r>
              <w:rPr>
                <w:sz w:val="24"/>
              </w:rPr>
              <w:t>5</w:t>
            </w:r>
          </w:p>
        </w:tc>
        <w:tc>
          <w:tcPr>
            <w:tcW w:w="1043" w:type="dxa"/>
          </w:tcPr>
          <w:p w:rsidR="00756269" w:rsidRDefault="00531953">
            <w:pPr>
              <w:pStyle w:val="TableParagraph"/>
              <w:spacing w:line="255" w:lineRule="exact"/>
              <w:ind w:left="8"/>
              <w:jc w:val="center"/>
              <w:rPr>
                <w:sz w:val="24"/>
              </w:rPr>
            </w:pPr>
            <w:r>
              <w:rPr>
                <w:sz w:val="24"/>
              </w:rPr>
              <w:t>1</w:t>
            </w:r>
          </w:p>
        </w:tc>
        <w:tc>
          <w:tcPr>
            <w:tcW w:w="985" w:type="dxa"/>
          </w:tcPr>
          <w:p w:rsidR="00756269" w:rsidRDefault="00531953">
            <w:pPr>
              <w:pStyle w:val="TableParagraph"/>
              <w:spacing w:line="255" w:lineRule="exact"/>
              <w:ind w:left="15"/>
              <w:jc w:val="center"/>
              <w:rPr>
                <w:sz w:val="24"/>
              </w:rPr>
            </w:pPr>
            <w:r>
              <w:rPr>
                <w:sz w:val="24"/>
              </w:rPr>
              <w:t>1</w:t>
            </w:r>
          </w:p>
        </w:tc>
        <w:tc>
          <w:tcPr>
            <w:tcW w:w="1213" w:type="dxa"/>
          </w:tcPr>
          <w:p w:rsidR="00756269" w:rsidRDefault="00531953">
            <w:pPr>
              <w:pStyle w:val="TableParagraph"/>
              <w:spacing w:line="255" w:lineRule="exact"/>
              <w:ind w:left="466" w:right="448"/>
              <w:jc w:val="center"/>
              <w:rPr>
                <w:sz w:val="24"/>
              </w:rPr>
            </w:pPr>
            <w:r>
              <w:rPr>
                <w:sz w:val="24"/>
              </w:rPr>
              <w:t>1б</w:t>
            </w:r>
          </w:p>
        </w:tc>
        <w:tc>
          <w:tcPr>
            <w:tcW w:w="1315" w:type="dxa"/>
          </w:tcPr>
          <w:p w:rsidR="00756269" w:rsidRDefault="00531953">
            <w:pPr>
              <w:pStyle w:val="TableParagraph"/>
              <w:spacing w:line="255" w:lineRule="exact"/>
              <w:ind w:left="54" w:right="34"/>
              <w:jc w:val="center"/>
              <w:rPr>
                <w:sz w:val="24"/>
              </w:rPr>
            </w:pPr>
            <w:r>
              <w:rPr>
                <w:sz w:val="24"/>
              </w:rPr>
              <w:t>0,3</w:t>
            </w:r>
          </w:p>
        </w:tc>
      </w:tr>
      <w:tr w:rsidR="00756269">
        <w:trPr>
          <w:trHeight w:val="551"/>
        </w:trPr>
        <w:tc>
          <w:tcPr>
            <w:tcW w:w="3970" w:type="dxa"/>
          </w:tcPr>
          <w:p w:rsidR="00756269" w:rsidRDefault="00531953">
            <w:pPr>
              <w:pStyle w:val="TableParagraph"/>
              <w:spacing w:before="133"/>
              <w:ind w:left="40"/>
              <w:rPr>
                <w:sz w:val="24"/>
              </w:rPr>
            </w:pPr>
            <w:r>
              <w:rPr>
                <w:sz w:val="24"/>
              </w:rPr>
              <w:t>2.</w:t>
            </w:r>
            <w:r>
              <w:rPr>
                <w:spacing w:val="-1"/>
                <w:sz w:val="24"/>
              </w:rPr>
              <w:t xml:space="preserve"> </w:t>
            </w:r>
            <w:r>
              <w:rPr>
                <w:sz w:val="24"/>
              </w:rPr>
              <w:t>Машинні</w:t>
            </w:r>
            <w:r>
              <w:rPr>
                <w:spacing w:val="-3"/>
                <w:sz w:val="24"/>
              </w:rPr>
              <w:t xml:space="preserve"> </w:t>
            </w:r>
            <w:r>
              <w:rPr>
                <w:sz w:val="24"/>
              </w:rPr>
              <w:t>зали насосних</w:t>
            </w:r>
            <w:r>
              <w:rPr>
                <w:spacing w:val="2"/>
                <w:sz w:val="24"/>
              </w:rPr>
              <w:t xml:space="preserve"> </w:t>
            </w:r>
            <w:r>
              <w:rPr>
                <w:sz w:val="24"/>
              </w:rPr>
              <w:t>станцій</w:t>
            </w:r>
          </w:p>
        </w:tc>
        <w:tc>
          <w:tcPr>
            <w:tcW w:w="1017" w:type="dxa"/>
          </w:tcPr>
          <w:p w:rsidR="00756269" w:rsidRDefault="00531953">
            <w:pPr>
              <w:pStyle w:val="TableParagraph"/>
              <w:spacing w:before="133"/>
              <w:ind w:left="9"/>
              <w:jc w:val="center"/>
              <w:rPr>
                <w:sz w:val="24"/>
              </w:rPr>
            </w:pPr>
            <w:r>
              <w:rPr>
                <w:sz w:val="24"/>
              </w:rPr>
              <w:t>5</w:t>
            </w:r>
          </w:p>
        </w:tc>
        <w:tc>
          <w:tcPr>
            <w:tcW w:w="2028" w:type="dxa"/>
            <w:gridSpan w:val="2"/>
          </w:tcPr>
          <w:p w:rsidR="00756269" w:rsidRDefault="00531953">
            <w:pPr>
              <w:pStyle w:val="TableParagraph"/>
              <w:spacing w:line="270" w:lineRule="exact"/>
              <w:ind w:left="194"/>
              <w:rPr>
                <w:sz w:val="24"/>
              </w:rPr>
            </w:pPr>
            <w:r>
              <w:rPr>
                <w:sz w:val="24"/>
              </w:rPr>
              <w:t>З</w:t>
            </w:r>
            <w:r>
              <w:rPr>
                <w:spacing w:val="-1"/>
                <w:sz w:val="24"/>
              </w:rPr>
              <w:t xml:space="preserve"> </w:t>
            </w:r>
            <w:r>
              <w:rPr>
                <w:sz w:val="24"/>
              </w:rPr>
              <w:t>розрахунку</w:t>
            </w:r>
            <w:r>
              <w:rPr>
                <w:spacing w:val="-4"/>
                <w:sz w:val="24"/>
              </w:rPr>
              <w:t xml:space="preserve"> </w:t>
            </w:r>
            <w:r>
              <w:rPr>
                <w:sz w:val="24"/>
              </w:rPr>
              <w:t>на</w:t>
            </w:r>
          </w:p>
          <w:p w:rsidR="00756269" w:rsidRDefault="00531953">
            <w:pPr>
              <w:pStyle w:val="TableParagraph"/>
              <w:spacing w:line="261" w:lineRule="exact"/>
              <w:ind w:left="211"/>
              <w:rPr>
                <w:sz w:val="24"/>
              </w:rPr>
            </w:pPr>
            <w:r>
              <w:rPr>
                <w:sz w:val="24"/>
              </w:rPr>
              <w:t>тепловиділення</w:t>
            </w:r>
          </w:p>
        </w:tc>
        <w:tc>
          <w:tcPr>
            <w:tcW w:w="1213" w:type="dxa"/>
          </w:tcPr>
          <w:p w:rsidR="00756269" w:rsidRDefault="00531953">
            <w:pPr>
              <w:pStyle w:val="TableParagraph"/>
              <w:spacing w:before="133"/>
              <w:ind w:left="466" w:right="448"/>
              <w:jc w:val="center"/>
              <w:rPr>
                <w:sz w:val="24"/>
              </w:rPr>
            </w:pPr>
            <w:r>
              <w:rPr>
                <w:sz w:val="24"/>
              </w:rPr>
              <w:t>1б</w:t>
            </w:r>
          </w:p>
        </w:tc>
        <w:tc>
          <w:tcPr>
            <w:tcW w:w="1315" w:type="dxa"/>
          </w:tcPr>
          <w:p w:rsidR="00756269" w:rsidRDefault="00531953">
            <w:pPr>
              <w:pStyle w:val="TableParagraph"/>
              <w:spacing w:before="133"/>
              <w:ind w:left="54" w:right="34"/>
              <w:jc w:val="center"/>
              <w:rPr>
                <w:sz w:val="24"/>
              </w:rPr>
            </w:pPr>
            <w:r>
              <w:rPr>
                <w:sz w:val="24"/>
              </w:rPr>
              <w:t>0,3</w:t>
            </w:r>
          </w:p>
        </w:tc>
      </w:tr>
      <w:tr w:rsidR="00756269">
        <w:trPr>
          <w:trHeight w:val="270"/>
        </w:trPr>
        <w:tc>
          <w:tcPr>
            <w:tcW w:w="3970" w:type="dxa"/>
            <w:tcBorders>
              <w:bottom w:val="nil"/>
            </w:tcBorders>
          </w:tcPr>
          <w:p w:rsidR="00756269" w:rsidRDefault="00531953">
            <w:pPr>
              <w:pStyle w:val="TableParagraph"/>
              <w:spacing w:line="251" w:lineRule="exact"/>
              <w:ind w:left="40"/>
              <w:rPr>
                <w:sz w:val="24"/>
              </w:rPr>
            </w:pPr>
            <w:r>
              <w:rPr>
                <w:sz w:val="24"/>
              </w:rPr>
              <w:t>3.</w:t>
            </w:r>
            <w:r>
              <w:rPr>
                <w:spacing w:val="-2"/>
                <w:sz w:val="24"/>
              </w:rPr>
              <w:t xml:space="preserve"> </w:t>
            </w:r>
            <w:r>
              <w:rPr>
                <w:sz w:val="24"/>
              </w:rPr>
              <w:t>Станції</w:t>
            </w:r>
            <w:r>
              <w:rPr>
                <w:spacing w:val="-1"/>
                <w:sz w:val="24"/>
              </w:rPr>
              <w:t xml:space="preserve"> </w:t>
            </w:r>
            <w:r>
              <w:rPr>
                <w:sz w:val="24"/>
              </w:rPr>
              <w:t>водопідготовки:</w:t>
            </w:r>
          </w:p>
        </w:tc>
        <w:tc>
          <w:tcPr>
            <w:tcW w:w="1017" w:type="dxa"/>
            <w:vMerge w:val="restart"/>
          </w:tcPr>
          <w:p w:rsidR="00756269" w:rsidRDefault="00756269">
            <w:pPr>
              <w:pStyle w:val="TableParagraph"/>
              <w:spacing w:before="6"/>
              <w:rPr>
                <w:sz w:val="35"/>
              </w:rPr>
            </w:pPr>
          </w:p>
          <w:p w:rsidR="00756269" w:rsidRDefault="00531953">
            <w:pPr>
              <w:pStyle w:val="TableParagraph"/>
              <w:ind w:left="9"/>
              <w:jc w:val="center"/>
              <w:rPr>
                <w:sz w:val="24"/>
              </w:rPr>
            </w:pPr>
            <w:r>
              <w:rPr>
                <w:sz w:val="24"/>
              </w:rPr>
              <w:t>5</w:t>
            </w:r>
          </w:p>
        </w:tc>
        <w:tc>
          <w:tcPr>
            <w:tcW w:w="1043" w:type="dxa"/>
            <w:tcBorders>
              <w:bottom w:val="nil"/>
            </w:tcBorders>
          </w:tcPr>
          <w:p w:rsidR="00756269" w:rsidRDefault="00756269">
            <w:pPr>
              <w:pStyle w:val="TableParagraph"/>
              <w:rPr>
                <w:sz w:val="20"/>
              </w:rPr>
            </w:pPr>
          </w:p>
        </w:tc>
        <w:tc>
          <w:tcPr>
            <w:tcW w:w="985" w:type="dxa"/>
            <w:tcBorders>
              <w:bottom w:val="nil"/>
            </w:tcBorders>
          </w:tcPr>
          <w:p w:rsidR="00756269" w:rsidRDefault="00756269">
            <w:pPr>
              <w:pStyle w:val="TableParagraph"/>
              <w:rPr>
                <w:sz w:val="20"/>
              </w:rPr>
            </w:pPr>
          </w:p>
        </w:tc>
        <w:tc>
          <w:tcPr>
            <w:tcW w:w="1213" w:type="dxa"/>
            <w:vMerge w:val="restart"/>
          </w:tcPr>
          <w:p w:rsidR="00756269" w:rsidRDefault="00756269">
            <w:pPr>
              <w:pStyle w:val="TableParagraph"/>
              <w:spacing w:before="6"/>
              <w:rPr>
                <w:sz w:val="35"/>
              </w:rPr>
            </w:pPr>
          </w:p>
          <w:p w:rsidR="00756269" w:rsidRDefault="00531953">
            <w:pPr>
              <w:pStyle w:val="TableParagraph"/>
              <w:ind w:left="466" w:right="448"/>
              <w:jc w:val="center"/>
              <w:rPr>
                <w:sz w:val="24"/>
              </w:rPr>
            </w:pPr>
            <w:r>
              <w:rPr>
                <w:sz w:val="24"/>
              </w:rPr>
              <w:t>1б</w:t>
            </w:r>
          </w:p>
        </w:tc>
        <w:tc>
          <w:tcPr>
            <w:tcW w:w="1315" w:type="dxa"/>
            <w:vMerge w:val="restart"/>
          </w:tcPr>
          <w:p w:rsidR="00756269" w:rsidRDefault="00756269">
            <w:pPr>
              <w:pStyle w:val="TableParagraph"/>
              <w:spacing w:before="6"/>
              <w:rPr>
                <w:sz w:val="35"/>
              </w:rPr>
            </w:pPr>
          </w:p>
          <w:p w:rsidR="00756269" w:rsidRDefault="00531953">
            <w:pPr>
              <w:pStyle w:val="TableParagraph"/>
              <w:ind w:left="54" w:right="34"/>
              <w:jc w:val="center"/>
              <w:rPr>
                <w:sz w:val="24"/>
              </w:rPr>
            </w:pPr>
            <w:r>
              <w:rPr>
                <w:sz w:val="24"/>
              </w:rPr>
              <w:t>0,3</w:t>
            </w:r>
          </w:p>
        </w:tc>
      </w:tr>
      <w:tr w:rsidR="00756269">
        <w:trPr>
          <w:trHeight w:val="544"/>
        </w:trPr>
        <w:tc>
          <w:tcPr>
            <w:tcW w:w="3970" w:type="dxa"/>
            <w:tcBorders>
              <w:top w:val="nil"/>
            </w:tcBorders>
          </w:tcPr>
          <w:p w:rsidR="00756269" w:rsidRDefault="00531953">
            <w:pPr>
              <w:pStyle w:val="TableParagraph"/>
              <w:spacing w:line="263" w:lineRule="exact"/>
              <w:ind w:left="40"/>
              <w:rPr>
                <w:sz w:val="24"/>
              </w:rPr>
            </w:pPr>
            <w:r>
              <w:rPr>
                <w:sz w:val="24"/>
              </w:rPr>
              <w:t>а)</w:t>
            </w:r>
            <w:r>
              <w:rPr>
                <w:spacing w:val="-2"/>
                <w:sz w:val="24"/>
              </w:rPr>
              <w:t xml:space="preserve"> </w:t>
            </w:r>
            <w:r>
              <w:rPr>
                <w:sz w:val="24"/>
              </w:rPr>
              <w:t>відділення</w:t>
            </w:r>
            <w:r>
              <w:rPr>
                <w:spacing w:val="-1"/>
                <w:sz w:val="24"/>
              </w:rPr>
              <w:t xml:space="preserve"> </w:t>
            </w:r>
            <w:r>
              <w:rPr>
                <w:sz w:val="24"/>
              </w:rPr>
              <w:t>барабанних</w:t>
            </w:r>
            <w:r>
              <w:rPr>
                <w:spacing w:val="1"/>
                <w:sz w:val="24"/>
              </w:rPr>
              <w:t xml:space="preserve"> </w:t>
            </w:r>
            <w:r>
              <w:rPr>
                <w:sz w:val="24"/>
              </w:rPr>
              <w:t>сіток</w:t>
            </w:r>
            <w:r>
              <w:rPr>
                <w:spacing w:val="-1"/>
                <w:sz w:val="24"/>
              </w:rPr>
              <w:t xml:space="preserve"> </w:t>
            </w:r>
            <w:r>
              <w:rPr>
                <w:sz w:val="24"/>
              </w:rPr>
              <w:t>і</w:t>
            </w:r>
            <w:r>
              <w:rPr>
                <w:spacing w:val="-1"/>
                <w:sz w:val="24"/>
              </w:rPr>
              <w:t xml:space="preserve"> </w:t>
            </w:r>
            <w:r>
              <w:rPr>
                <w:sz w:val="24"/>
              </w:rPr>
              <w:t>мік-</w:t>
            </w:r>
          </w:p>
          <w:p w:rsidR="00756269" w:rsidRDefault="00531953">
            <w:pPr>
              <w:pStyle w:val="TableParagraph"/>
              <w:spacing w:line="261" w:lineRule="exact"/>
              <w:ind w:left="40"/>
              <w:rPr>
                <w:sz w:val="24"/>
              </w:rPr>
            </w:pPr>
            <w:r>
              <w:rPr>
                <w:sz w:val="24"/>
              </w:rPr>
              <w:t>рофільтрів</w:t>
            </w:r>
          </w:p>
        </w:tc>
        <w:tc>
          <w:tcPr>
            <w:tcW w:w="1017" w:type="dxa"/>
            <w:vMerge/>
            <w:tcBorders>
              <w:top w:val="nil"/>
            </w:tcBorders>
          </w:tcPr>
          <w:p w:rsidR="00756269" w:rsidRDefault="00756269">
            <w:pPr>
              <w:rPr>
                <w:sz w:val="2"/>
                <w:szCs w:val="2"/>
              </w:rPr>
            </w:pPr>
          </w:p>
        </w:tc>
        <w:tc>
          <w:tcPr>
            <w:tcW w:w="2028" w:type="dxa"/>
            <w:gridSpan w:val="2"/>
            <w:tcBorders>
              <w:top w:val="nil"/>
            </w:tcBorders>
          </w:tcPr>
          <w:p w:rsidR="00756269" w:rsidRDefault="00531953">
            <w:pPr>
              <w:pStyle w:val="TableParagraph"/>
              <w:spacing w:line="263" w:lineRule="exact"/>
              <w:ind w:left="194"/>
              <w:rPr>
                <w:sz w:val="24"/>
              </w:rPr>
            </w:pPr>
            <w:r>
              <w:rPr>
                <w:sz w:val="24"/>
              </w:rPr>
              <w:t>З</w:t>
            </w:r>
            <w:r>
              <w:rPr>
                <w:spacing w:val="-1"/>
                <w:sz w:val="24"/>
              </w:rPr>
              <w:t xml:space="preserve"> </w:t>
            </w:r>
            <w:r>
              <w:rPr>
                <w:sz w:val="24"/>
              </w:rPr>
              <w:t>розрахунку</w:t>
            </w:r>
            <w:r>
              <w:rPr>
                <w:spacing w:val="-5"/>
                <w:sz w:val="24"/>
              </w:rPr>
              <w:t xml:space="preserve"> </w:t>
            </w:r>
            <w:r>
              <w:rPr>
                <w:sz w:val="24"/>
              </w:rPr>
              <w:t>на</w:t>
            </w:r>
          </w:p>
          <w:p w:rsidR="00756269" w:rsidRDefault="00531953">
            <w:pPr>
              <w:pStyle w:val="TableParagraph"/>
              <w:spacing w:line="261" w:lineRule="exact"/>
              <w:ind w:left="155"/>
              <w:rPr>
                <w:sz w:val="24"/>
              </w:rPr>
            </w:pPr>
            <w:r>
              <w:rPr>
                <w:sz w:val="24"/>
              </w:rPr>
              <w:t>вологовиділення</w:t>
            </w:r>
          </w:p>
        </w:tc>
        <w:tc>
          <w:tcPr>
            <w:tcW w:w="1213" w:type="dxa"/>
            <w:vMerge/>
            <w:tcBorders>
              <w:top w:val="nil"/>
            </w:tcBorders>
          </w:tcPr>
          <w:p w:rsidR="00756269" w:rsidRDefault="00756269">
            <w:pPr>
              <w:rPr>
                <w:sz w:val="2"/>
                <w:szCs w:val="2"/>
              </w:rPr>
            </w:pPr>
          </w:p>
        </w:tc>
        <w:tc>
          <w:tcPr>
            <w:tcW w:w="1315" w:type="dxa"/>
            <w:vMerge/>
            <w:tcBorders>
              <w:top w:val="nil"/>
            </w:tcBorders>
          </w:tcPr>
          <w:p w:rsidR="00756269" w:rsidRDefault="00756269">
            <w:pPr>
              <w:rPr>
                <w:sz w:val="2"/>
                <w:szCs w:val="2"/>
              </w:rPr>
            </w:pPr>
          </w:p>
        </w:tc>
      </w:tr>
      <w:tr w:rsidR="00756269">
        <w:trPr>
          <w:trHeight w:val="275"/>
        </w:trPr>
        <w:tc>
          <w:tcPr>
            <w:tcW w:w="3970" w:type="dxa"/>
          </w:tcPr>
          <w:p w:rsidR="00756269" w:rsidRDefault="00531953">
            <w:pPr>
              <w:pStyle w:val="TableParagraph"/>
              <w:spacing w:line="255" w:lineRule="exact"/>
              <w:ind w:left="40"/>
              <w:rPr>
                <w:sz w:val="24"/>
              </w:rPr>
            </w:pPr>
            <w:r>
              <w:rPr>
                <w:sz w:val="24"/>
              </w:rPr>
              <w:t>б)</w:t>
            </w:r>
            <w:r>
              <w:rPr>
                <w:spacing w:val="-2"/>
                <w:sz w:val="24"/>
              </w:rPr>
              <w:t xml:space="preserve"> </w:t>
            </w:r>
            <w:r>
              <w:rPr>
                <w:sz w:val="24"/>
              </w:rPr>
              <w:t>відділення</w:t>
            </w:r>
            <w:r>
              <w:rPr>
                <w:spacing w:val="-1"/>
                <w:sz w:val="24"/>
              </w:rPr>
              <w:t xml:space="preserve"> </w:t>
            </w:r>
            <w:r>
              <w:rPr>
                <w:sz w:val="24"/>
              </w:rPr>
              <w:t>фільтрувального</w:t>
            </w:r>
            <w:r>
              <w:rPr>
                <w:spacing w:val="-1"/>
                <w:sz w:val="24"/>
              </w:rPr>
              <w:t xml:space="preserve"> </w:t>
            </w:r>
            <w:r>
              <w:rPr>
                <w:sz w:val="24"/>
              </w:rPr>
              <w:t>залу</w:t>
            </w:r>
          </w:p>
        </w:tc>
        <w:tc>
          <w:tcPr>
            <w:tcW w:w="1017" w:type="dxa"/>
          </w:tcPr>
          <w:p w:rsidR="00756269" w:rsidRDefault="00531953">
            <w:pPr>
              <w:pStyle w:val="TableParagraph"/>
              <w:spacing w:line="255" w:lineRule="exact"/>
              <w:ind w:left="9"/>
              <w:jc w:val="center"/>
              <w:rPr>
                <w:sz w:val="24"/>
              </w:rPr>
            </w:pPr>
            <w:r>
              <w:rPr>
                <w:sz w:val="24"/>
              </w:rPr>
              <w:t>5</w:t>
            </w:r>
          </w:p>
        </w:tc>
        <w:tc>
          <w:tcPr>
            <w:tcW w:w="2028" w:type="dxa"/>
            <w:gridSpan w:val="2"/>
          </w:tcPr>
          <w:p w:rsidR="00756269" w:rsidRDefault="00531953">
            <w:pPr>
              <w:pStyle w:val="TableParagraph"/>
              <w:spacing w:line="255" w:lineRule="exact"/>
              <w:ind w:left="621"/>
              <w:rPr>
                <w:sz w:val="24"/>
              </w:rPr>
            </w:pPr>
            <w:r>
              <w:rPr>
                <w:sz w:val="24"/>
              </w:rPr>
              <w:t>Те</w:t>
            </w:r>
            <w:r>
              <w:rPr>
                <w:spacing w:val="-2"/>
                <w:sz w:val="24"/>
              </w:rPr>
              <w:t xml:space="preserve"> </w:t>
            </w:r>
            <w:r>
              <w:rPr>
                <w:sz w:val="24"/>
              </w:rPr>
              <w:t>саме</w:t>
            </w:r>
          </w:p>
        </w:tc>
        <w:tc>
          <w:tcPr>
            <w:tcW w:w="1213" w:type="dxa"/>
          </w:tcPr>
          <w:p w:rsidR="00756269" w:rsidRDefault="00531953">
            <w:pPr>
              <w:pStyle w:val="TableParagraph"/>
              <w:spacing w:line="255" w:lineRule="exact"/>
              <w:ind w:left="466" w:right="448"/>
              <w:jc w:val="center"/>
              <w:rPr>
                <w:sz w:val="24"/>
              </w:rPr>
            </w:pPr>
            <w:r>
              <w:rPr>
                <w:sz w:val="24"/>
              </w:rPr>
              <w:t>1б</w:t>
            </w:r>
          </w:p>
        </w:tc>
        <w:tc>
          <w:tcPr>
            <w:tcW w:w="1315" w:type="dxa"/>
          </w:tcPr>
          <w:p w:rsidR="00756269" w:rsidRDefault="00531953">
            <w:pPr>
              <w:pStyle w:val="TableParagraph"/>
              <w:spacing w:line="255" w:lineRule="exact"/>
              <w:ind w:left="54" w:right="34"/>
              <w:jc w:val="center"/>
              <w:rPr>
                <w:sz w:val="24"/>
              </w:rPr>
            </w:pPr>
            <w:r>
              <w:rPr>
                <w:sz w:val="24"/>
              </w:rPr>
              <w:t>0,3</w:t>
            </w:r>
          </w:p>
        </w:tc>
      </w:tr>
      <w:tr w:rsidR="00756269">
        <w:trPr>
          <w:trHeight w:val="551"/>
        </w:trPr>
        <w:tc>
          <w:tcPr>
            <w:tcW w:w="3970" w:type="dxa"/>
          </w:tcPr>
          <w:p w:rsidR="00756269" w:rsidRDefault="00531953">
            <w:pPr>
              <w:pStyle w:val="TableParagraph"/>
              <w:spacing w:line="270" w:lineRule="exact"/>
              <w:ind w:left="40"/>
              <w:rPr>
                <w:sz w:val="24"/>
              </w:rPr>
            </w:pPr>
            <w:r>
              <w:rPr>
                <w:sz w:val="24"/>
              </w:rPr>
              <w:t>в)</w:t>
            </w:r>
            <w:r>
              <w:rPr>
                <w:spacing w:val="-3"/>
                <w:sz w:val="24"/>
              </w:rPr>
              <w:t xml:space="preserve"> </w:t>
            </w:r>
            <w:r>
              <w:rPr>
                <w:sz w:val="24"/>
              </w:rPr>
              <w:t>хлордозаторна,</w:t>
            </w:r>
            <w:r>
              <w:rPr>
                <w:spacing w:val="-1"/>
                <w:sz w:val="24"/>
              </w:rPr>
              <w:t xml:space="preserve"> </w:t>
            </w:r>
            <w:r>
              <w:rPr>
                <w:sz w:val="24"/>
              </w:rPr>
              <w:t>озонаторна,</w:t>
            </w:r>
            <w:r>
              <w:rPr>
                <w:spacing w:val="-1"/>
                <w:sz w:val="24"/>
              </w:rPr>
              <w:t xml:space="preserve"> </w:t>
            </w:r>
            <w:r>
              <w:rPr>
                <w:sz w:val="24"/>
              </w:rPr>
              <w:t>елект-</w:t>
            </w:r>
          </w:p>
          <w:p w:rsidR="00756269" w:rsidRDefault="00531953">
            <w:pPr>
              <w:pStyle w:val="TableParagraph"/>
              <w:spacing w:line="261" w:lineRule="exact"/>
              <w:ind w:left="40"/>
              <w:rPr>
                <w:sz w:val="24"/>
              </w:rPr>
            </w:pPr>
            <w:r>
              <w:rPr>
                <w:sz w:val="24"/>
              </w:rPr>
              <w:t>ролізна</w:t>
            </w:r>
          </w:p>
        </w:tc>
        <w:tc>
          <w:tcPr>
            <w:tcW w:w="1017" w:type="dxa"/>
          </w:tcPr>
          <w:p w:rsidR="00756269" w:rsidRDefault="00531953">
            <w:pPr>
              <w:pStyle w:val="TableParagraph"/>
              <w:spacing w:before="133"/>
              <w:ind w:left="55" w:right="46"/>
              <w:jc w:val="center"/>
              <w:rPr>
                <w:sz w:val="24"/>
              </w:rPr>
            </w:pPr>
            <w:r>
              <w:rPr>
                <w:sz w:val="24"/>
              </w:rPr>
              <w:t>16</w:t>
            </w:r>
          </w:p>
        </w:tc>
        <w:tc>
          <w:tcPr>
            <w:tcW w:w="1043" w:type="dxa"/>
          </w:tcPr>
          <w:p w:rsidR="00756269" w:rsidRDefault="00531953">
            <w:pPr>
              <w:pStyle w:val="TableParagraph"/>
              <w:spacing w:before="133"/>
              <w:ind w:left="8"/>
              <w:jc w:val="center"/>
              <w:rPr>
                <w:sz w:val="24"/>
              </w:rPr>
            </w:pPr>
            <w:r>
              <w:rPr>
                <w:sz w:val="24"/>
              </w:rPr>
              <w:t>6</w:t>
            </w:r>
          </w:p>
        </w:tc>
        <w:tc>
          <w:tcPr>
            <w:tcW w:w="985" w:type="dxa"/>
          </w:tcPr>
          <w:p w:rsidR="00756269" w:rsidRDefault="00531953">
            <w:pPr>
              <w:pStyle w:val="TableParagraph"/>
              <w:spacing w:before="133"/>
              <w:ind w:left="15"/>
              <w:jc w:val="center"/>
              <w:rPr>
                <w:sz w:val="24"/>
              </w:rPr>
            </w:pPr>
            <w:r>
              <w:rPr>
                <w:sz w:val="24"/>
              </w:rPr>
              <w:t>6</w:t>
            </w:r>
          </w:p>
        </w:tc>
        <w:tc>
          <w:tcPr>
            <w:tcW w:w="1213" w:type="dxa"/>
          </w:tcPr>
          <w:p w:rsidR="00756269" w:rsidRDefault="00531953">
            <w:pPr>
              <w:pStyle w:val="TableParagraph"/>
              <w:spacing w:before="133"/>
              <w:ind w:left="465" w:right="448"/>
              <w:jc w:val="center"/>
              <w:rPr>
                <w:sz w:val="24"/>
              </w:rPr>
            </w:pPr>
            <w:r>
              <w:rPr>
                <w:sz w:val="24"/>
              </w:rPr>
              <w:t>3а</w:t>
            </w:r>
          </w:p>
        </w:tc>
        <w:tc>
          <w:tcPr>
            <w:tcW w:w="1315" w:type="dxa"/>
          </w:tcPr>
          <w:p w:rsidR="00756269" w:rsidRDefault="00531953">
            <w:pPr>
              <w:pStyle w:val="TableParagraph"/>
              <w:spacing w:before="133"/>
              <w:ind w:left="54" w:right="34"/>
              <w:jc w:val="center"/>
              <w:rPr>
                <w:sz w:val="24"/>
              </w:rPr>
            </w:pPr>
            <w:r>
              <w:rPr>
                <w:sz w:val="24"/>
              </w:rPr>
              <w:t>0,3</w:t>
            </w:r>
          </w:p>
        </w:tc>
      </w:tr>
      <w:tr w:rsidR="00756269">
        <w:trPr>
          <w:trHeight w:val="275"/>
        </w:trPr>
        <w:tc>
          <w:tcPr>
            <w:tcW w:w="3970" w:type="dxa"/>
          </w:tcPr>
          <w:p w:rsidR="00756269" w:rsidRDefault="00531953">
            <w:pPr>
              <w:pStyle w:val="TableParagraph"/>
              <w:spacing w:line="255" w:lineRule="exact"/>
              <w:ind w:left="40"/>
              <w:rPr>
                <w:sz w:val="24"/>
              </w:rPr>
            </w:pPr>
            <w:r>
              <w:rPr>
                <w:sz w:val="24"/>
              </w:rPr>
              <w:t>г)</w:t>
            </w:r>
            <w:r>
              <w:rPr>
                <w:spacing w:val="-1"/>
                <w:sz w:val="24"/>
              </w:rPr>
              <w:t xml:space="preserve"> </w:t>
            </w:r>
            <w:r>
              <w:rPr>
                <w:sz w:val="24"/>
              </w:rPr>
              <w:t>дозаторна</w:t>
            </w:r>
            <w:r>
              <w:rPr>
                <w:spacing w:val="-1"/>
                <w:sz w:val="24"/>
              </w:rPr>
              <w:t xml:space="preserve"> </w:t>
            </w:r>
            <w:r>
              <w:rPr>
                <w:sz w:val="24"/>
              </w:rPr>
              <w:t>аміаку</w:t>
            </w:r>
          </w:p>
        </w:tc>
        <w:tc>
          <w:tcPr>
            <w:tcW w:w="1017" w:type="dxa"/>
          </w:tcPr>
          <w:p w:rsidR="00756269" w:rsidRDefault="00531953">
            <w:pPr>
              <w:pStyle w:val="TableParagraph"/>
              <w:spacing w:line="255" w:lineRule="exact"/>
              <w:ind w:left="55" w:right="46"/>
              <w:jc w:val="center"/>
              <w:rPr>
                <w:sz w:val="24"/>
              </w:rPr>
            </w:pPr>
            <w:r>
              <w:rPr>
                <w:sz w:val="24"/>
              </w:rPr>
              <w:t>16</w:t>
            </w:r>
          </w:p>
        </w:tc>
        <w:tc>
          <w:tcPr>
            <w:tcW w:w="1043" w:type="dxa"/>
          </w:tcPr>
          <w:p w:rsidR="00756269" w:rsidRDefault="00531953">
            <w:pPr>
              <w:pStyle w:val="TableParagraph"/>
              <w:spacing w:line="255" w:lineRule="exact"/>
              <w:ind w:left="8"/>
              <w:jc w:val="center"/>
              <w:rPr>
                <w:sz w:val="24"/>
              </w:rPr>
            </w:pPr>
            <w:r>
              <w:rPr>
                <w:sz w:val="24"/>
              </w:rPr>
              <w:t>6</w:t>
            </w:r>
          </w:p>
        </w:tc>
        <w:tc>
          <w:tcPr>
            <w:tcW w:w="985" w:type="dxa"/>
          </w:tcPr>
          <w:p w:rsidR="00756269" w:rsidRDefault="00531953">
            <w:pPr>
              <w:pStyle w:val="TableParagraph"/>
              <w:spacing w:line="255" w:lineRule="exact"/>
              <w:ind w:left="15"/>
              <w:jc w:val="center"/>
              <w:rPr>
                <w:sz w:val="24"/>
              </w:rPr>
            </w:pPr>
            <w:r>
              <w:rPr>
                <w:sz w:val="24"/>
              </w:rPr>
              <w:t>6</w:t>
            </w:r>
          </w:p>
        </w:tc>
        <w:tc>
          <w:tcPr>
            <w:tcW w:w="1213" w:type="dxa"/>
          </w:tcPr>
          <w:p w:rsidR="00756269" w:rsidRDefault="00531953">
            <w:pPr>
              <w:pStyle w:val="TableParagraph"/>
              <w:spacing w:line="255" w:lineRule="exact"/>
              <w:ind w:left="465" w:right="448"/>
              <w:jc w:val="center"/>
              <w:rPr>
                <w:sz w:val="24"/>
              </w:rPr>
            </w:pPr>
            <w:r>
              <w:rPr>
                <w:sz w:val="24"/>
              </w:rPr>
              <w:t>3а</w:t>
            </w:r>
          </w:p>
        </w:tc>
        <w:tc>
          <w:tcPr>
            <w:tcW w:w="1315" w:type="dxa"/>
          </w:tcPr>
          <w:p w:rsidR="00756269" w:rsidRDefault="00531953">
            <w:pPr>
              <w:pStyle w:val="TableParagraph"/>
              <w:spacing w:line="255" w:lineRule="exact"/>
              <w:ind w:left="54" w:right="34"/>
              <w:jc w:val="center"/>
              <w:rPr>
                <w:sz w:val="24"/>
              </w:rPr>
            </w:pPr>
            <w:r>
              <w:rPr>
                <w:sz w:val="24"/>
              </w:rPr>
              <w:t>0,3</w:t>
            </w:r>
          </w:p>
        </w:tc>
      </w:tr>
      <w:tr w:rsidR="00756269">
        <w:trPr>
          <w:trHeight w:val="546"/>
        </w:trPr>
        <w:tc>
          <w:tcPr>
            <w:tcW w:w="3970" w:type="dxa"/>
            <w:tcBorders>
              <w:bottom w:val="nil"/>
            </w:tcBorders>
          </w:tcPr>
          <w:p w:rsidR="00756269" w:rsidRDefault="00531953">
            <w:pPr>
              <w:pStyle w:val="TableParagraph"/>
              <w:spacing w:line="272" w:lineRule="exact"/>
              <w:ind w:left="40"/>
              <w:rPr>
                <w:sz w:val="24"/>
              </w:rPr>
            </w:pPr>
            <w:r>
              <w:rPr>
                <w:sz w:val="24"/>
              </w:rPr>
              <w:t>4.</w:t>
            </w:r>
            <w:r>
              <w:rPr>
                <w:spacing w:val="-3"/>
                <w:sz w:val="24"/>
              </w:rPr>
              <w:t xml:space="preserve"> </w:t>
            </w:r>
            <w:r>
              <w:rPr>
                <w:sz w:val="24"/>
              </w:rPr>
              <w:t>Відділення</w:t>
            </w:r>
            <w:r>
              <w:rPr>
                <w:spacing w:val="-3"/>
                <w:sz w:val="24"/>
              </w:rPr>
              <w:t xml:space="preserve"> </w:t>
            </w:r>
            <w:r>
              <w:rPr>
                <w:sz w:val="24"/>
              </w:rPr>
              <w:t>реагентного</w:t>
            </w:r>
            <w:r>
              <w:rPr>
                <w:spacing w:val="-3"/>
                <w:sz w:val="24"/>
              </w:rPr>
              <w:t xml:space="preserve"> </w:t>
            </w:r>
            <w:r>
              <w:rPr>
                <w:sz w:val="24"/>
              </w:rPr>
              <w:t>господарс-</w:t>
            </w:r>
          </w:p>
          <w:p w:rsidR="00756269" w:rsidRDefault="00531953">
            <w:pPr>
              <w:pStyle w:val="TableParagraph"/>
              <w:spacing w:line="254" w:lineRule="exact"/>
              <w:ind w:left="40"/>
              <w:rPr>
                <w:sz w:val="24"/>
              </w:rPr>
            </w:pPr>
            <w:r>
              <w:rPr>
                <w:sz w:val="24"/>
              </w:rPr>
              <w:t>тва</w:t>
            </w:r>
            <w:r>
              <w:rPr>
                <w:spacing w:val="-2"/>
                <w:sz w:val="24"/>
              </w:rPr>
              <w:t xml:space="preserve"> </w:t>
            </w:r>
            <w:r>
              <w:rPr>
                <w:sz w:val="24"/>
              </w:rPr>
              <w:t>для</w:t>
            </w:r>
            <w:r>
              <w:rPr>
                <w:spacing w:val="-1"/>
                <w:sz w:val="24"/>
              </w:rPr>
              <w:t xml:space="preserve"> </w:t>
            </w:r>
            <w:r>
              <w:rPr>
                <w:sz w:val="24"/>
              </w:rPr>
              <w:t>приготування</w:t>
            </w:r>
            <w:r>
              <w:rPr>
                <w:spacing w:val="-1"/>
                <w:sz w:val="24"/>
              </w:rPr>
              <w:t xml:space="preserve"> </w:t>
            </w:r>
            <w:r>
              <w:rPr>
                <w:sz w:val="24"/>
              </w:rPr>
              <w:t>розчинів:</w:t>
            </w:r>
          </w:p>
        </w:tc>
        <w:tc>
          <w:tcPr>
            <w:tcW w:w="1017" w:type="dxa"/>
            <w:vMerge w:val="restart"/>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26"/>
              <w:ind w:left="365" w:right="356"/>
              <w:jc w:val="center"/>
              <w:rPr>
                <w:sz w:val="24"/>
              </w:rPr>
            </w:pPr>
            <w:r>
              <w:rPr>
                <w:sz w:val="24"/>
              </w:rPr>
              <w:t>16</w:t>
            </w:r>
          </w:p>
        </w:tc>
        <w:tc>
          <w:tcPr>
            <w:tcW w:w="1043" w:type="dxa"/>
            <w:vMerge w:val="restart"/>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26"/>
              <w:ind w:left="8"/>
              <w:jc w:val="center"/>
              <w:rPr>
                <w:sz w:val="24"/>
              </w:rPr>
            </w:pPr>
            <w:r>
              <w:rPr>
                <w:sz w:val="24"/>
              </w:rPr>
              <w:t>3</w:t>
            </w:r>
          </w:p>
        </w:tc>
        <w:tc>
          <w:tcPr>
            <w:tcW w:w="985" w:type="dxa"/>
            <w:vMerge w:val="restart"/>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26"/>
              <w:ind w:left="15"/>
              <w:jc w:val="center"/>
              <w:rPr>
                <w:sz w:val="24"/>
              </w:rPr>
            </w:pPr>
            <w:r>
              <w:rPr>
                <w:sz w:val="24"/>
              </w:rPr>
              <w:t>3</w:t>
            </w:r>
          </w:p>
        </w:tc>
        <w:tc>
          <w:tcPr>
            <w:tcW w:w="1213" w:type="dxa"/>
            <w:vMerge w:val="restart"/>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26"/>
              <w:ind w:left="466" w:right="448"/>
              <w:jc w:val="center"/>
              <w:rPr>
                <w:sz w:val="24"/>
              </w:rPr>
            </w:pPr>
            <w:r>
              <w:rPr>
                <w:sz w:val="24"/>
              </w:rPr>
              <w:t>1б</w:t>
            </w:r>
          </w:p>
        </w:tc>
        <w:tc>
          <w:tcPr>
            <w:tcW w:w="1315" w:type="dxa"/>
            <w:vMerge w:val="restart"/>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26"/>
              <w:ind w:left="54" w:right="34"/>
              <w:jc w:val="center"/>
              <w:rPr>
                <w:sz w:val="24"/>
              </w:rPr>
            </w:pPr>
            <w:r>
              <w:rPr>
                <w:sz w:val="24"/>
              </w:rPr>
              <w:t>0,3</w:t>
            </w:r>
          </w:p>
        </w:tc>
      </w:tr>
      <w:tr w:rsidR="00756269">
        <w:trPr>
          <w:trHeight w:val="820"/>
        </w:trPr>
        <w:tc>
          <w:tcPr>
            <w:tcW w:w="3970" w:type="dxa"/>
            <w:tcBorders>
              <w:top w:val="nil"/>
            </w:tcBorders>
          </w:tcPr>
          <w:p w:rsidR="00756269" w:rsidRDefault="00531953">
            <w:pPr>
              <w:pStyle w:val="TableParagraph"/>
              <w:ind w:left="40" w:right="18"/>
              <w:rPr>
                <w:sz w:val="24"/>
              </w:rPr>
            </w:pPr>
            <w:r>
              <w:rPr>
                <w:sz w:val="24"/>
              </w:rPr>
              <w:t>а) сірчанокислого алюмінію, гексаме-</w:t>
            </w:r>
            <w:r>
              <w:rPr>
                <w:spacing w:val="-58"/>
                <w:sz w:val="24"/>
              </w:rPr>
              <w:t xml:space="preserve"> </w:t>
            </w:r>
            <w:r>
              <w:rPr>
                <w:sz w:val="24"/>
              </w:rPr>
              <w:t>тафосфату,</w:t>
            </w:r>
            <w:r>
              <w:rPr>
                <w:spacing w:val="-3"/>
                <w:sz w:val="24"/>
              </w:rPr>
              <w:t xml:space="preserve"> </w:t>
            </w:r>
            <w:r>
              <w:rPr>
                <w:sz w:val="24"/>
              </w:rPr>
              <w:t>поліакриламіду,</w:t>
            </w:r>
            <w:r>
              <w:rPr>
                <w:spacing w:val="-2"/>
                <w:sz w:val="24"/>
              </w:rPr>
              <w:t xml:space="preserve"> </w:t>
            </w:r>
            <w:r>
              <w:rPr>
                <w:sz w:val="24"/>
              </w:rPr>
              <w:t>активної</w:t>
            </w:r>
          </w:p>
          <w:p w:rsidR="00756269" w:rsidRDefault="00531953">
            <w:pPr>
              <w:pStyle w:val="TableParagraph"/>
              <w:spacing w:line="261" w:lineRule="exact"/>
              <w:ind w:left="40"/>
              <w:rPr>
                <w:sz w:val="24"/>
              </w:rPr>
            </w:pPr>
            <w:r>
              <w:rPr>
                <w:sz w:val="24"/>
              </w:rPr>
              <w:t>кременевої</w:t>
            </w:r>
            <w:r>
              <w:rPr>
                <w:spacing w:val="-1"/>
                <w:sz w:val="24"/>
              </w:rPr>
              <w:t xml:space="preserve"> </w:t>
            </w:r>
            <w:r>
              <w:rPr>
                <w:sz w:val="24"/>
              </w:rPr>
              <w:t>кислоти</w:t>
            </w:r>
          </w:p>
        </w:tc>
        <w:tc>
          <w:tcPr>
            <w:tcW w:w="1017" w:type="dxa"/>
            <w:vMerge/>
            <w:tcBorders>
              <w:top w:val="nil"/>
            </w:tcBorders>
          </w:tcPr>
          <w:p w:rsidR="00756269" w:rsidRDefault="00756269">
            <w:pPr>
              <w:rPr>
                <w:sz w:val="2"/>
                <w:szCs w:val="2"/>
              </w:rPr>
            </w:pPr>
          </w:p>
        </w:tc>
        <w:tc>
          <w:tcPr>
            <w:tcW w:w="1043" w:type="dxa"/>
            <w:vMerge/>
            <w:tcBorders>
              <w:top w:val="nil"/>
            </w:tcBorders>
          </w:tcPr>
          <w:p w:rsidR="00756269" w:rsidRDefault="00756269">
            <w:pPr>
              <w:rPr>
                <w:sz w:val="2"/>
                <w:szCs w:val="2"/>
              </w:rPr>
            </w:pPr>
          </w:p>
        </w:tc>
        <w:tc>
          <w:tcPr>
            <w:tcW w:w="985" w:type="dxa"/>
            <w:vMerge/>
            <w:tcBorders>
              <w:top w:val="nil"/>
            </w:tcBorders>
          </w:tcPr>
          <w:p w:rsidR="00756269" w:rsidRDefault="00756269">
            <w:pPr>
              <w:rPr>
                <w:sz w:val="2"/>
                <w:szCs w:val="2"/>
              </w:rPr>
            </w:pPr>
          </w:p>
        </w:tc>
        <w:tc>
          <w:tcPr>
            <w:tcW w:w="1213" w:type="dxa"/>
            <w:vMerge/>
            <w:tcBorders>
              <w:top w:val="nil"/>
            </w:tcBorders>
          </w:tcPr>
          <w:p w:rsidR="00756269" w:rsidRDefault="00756269">
            <w:pPr>
              <w:rPr>
                <w:sz w:val="2"/>
                <w:szCs w:val="2"/>
              </w:rPr>
            </w:pPr>
          </w:p>
        </w:tc>
        <w:tc>
          <w:tcPr>
            <w:tcW w:w="1315" w:type="dxa"/>
            <w:vMerge/>
            <w:tcBorders>
              <w:top w:val="nil"/>
            </w:tcBorders>
          </w:tcPr>
          <w:p w:rsidR="00756269" w:rsidRDefault="00756269">
            <w:pPr>
              <w:rPr>
                <w:sz w:val="2"/>
                <w:szCs w:val="2"/>
              </w:rPr>
            </w:pPr>
          </w:p>
        </w:tc>
      </w:tr>
      <w:tr w:rsidR="00756269">
        <w:trPr>
          <w:trHeight w:val="551"/>
        </w:trPr>
        <w:tc>
          <w:tcPr>
            <w:tcW w:w="3970" w:type="dxa"/>
          </w:tcPr>
          <w:p w:rsidR="00756269" w:rsidRDefault="00531953">
            <w:pPr>
              <w:pStyle w:val="TableParagraph"/>
              <w:spacing w:line="270" w:lineRule="exact"/>
              <w:ind w:left="40"/>
              <w:rPr>
                <w:sz w:val="24"/>
              </w:rPr>
            </w:pPr>
            <w:r>
              <w:rPr>
                <w:sz w:val="24"/>
              </w:rPr>
              <w:t>б)</w:t>
            </w:r>
            <w:r>
              <w:rPr>
                <w:spacing w:val="-2"/>
                <w:sz w:val="24"/>
              </w:rPr>
              <w:t xml:space="preserve"> </w:t>
            </w:r>
            <w:r>
              <w:rPr>
                <w:sz w:val="24"/>
              </w:rPr>
              <w:t>вапняного</w:t>
            </w:r>
            <w:r>
              <w:rPr>
                <w:spacing w:val="-1"/>
                <w:sz w:val="24"/>
              </w:rPr>
              <w:t xml:space="preserve"> </w:t>
            </w:r>
            <w:r>
              <w:rPr>
                <w:sz w:val="24"/>
              </w:rPr>
              <w:t>молока, фтористого</w:t>
            </w:r>
            <w:r>
              <w:rPr>
                <w:spacing w:val="-1"/>
                <w:sz w:val="24"/>
              </w:rPr>
              <w:t xml:space="preserve"> </w:t>
            </w:r>
            <w:r>
              <w:rPr>
                <w:sz w:val="24"/>
              </w:rPr>
              <w:t>на-</w:t>
            </w:r>
          </w:p>
          <w:p w:rsidR="00756269" w:rsidRDefault="00531953">
            <w:pPr>
              <w:pStyle w:val="TableParagraph"/>
              <w:spacing w:line="261" w:lineRule="exact"/>
              <w:ind w:left="40"/>
              <w:rPr>
                <w:sz w:val="24"/>
              </w:rPr>
            </w:pPr>
            <w:r>
              <w:rPr>
                <w:sz w:val="24"/>
              </w:rPr>
              <w:t>трію</w:t>
            </w:r>
          </w:p>
        </w:tc>
        <w:tc>
          <w:tcPr>
            <w:tcW w:w="1017" w:type="dxa"/>
          </w:tcPr>
          <w:p w:rsidR="00756269" w:rsidRDefault="00531953">
            <w:pPr>
              <w:pStyle w:val="TableParagraph"/>
              <w:spacing w:before="131"/>
              <w:ind w:left="55" w:right="46"/>
              <w:jc w:val="center"/>
              <w:rPr>
                <w:sz w:val="24"/>
              </w:rPr>
            </w:pPr>
            <w:r>
              <w:rPr>
                <w:sz w:val="24"/>
              </w:rPr>
              <w:t>16</w:t>
            </w:r>
          </w:p>
        </w:tc>
        <w:tc>
          <w:tcPr>
            <w:tcW w:w="1043" w:type="dxa"/>
          </w:tcPr>
          <w:p w:rsidR="00756269" w:rsidRDefault="00531953">
            <w:pPr>
              <w:pStyle w:val="TableParagraph"/>
              <w:spacing w:before="131"/>
              <w:ind w:left="8"/>
              <w:jc w:val="center"/>
              <w:rPr>
                <w:sz w:val="24"/>
              </w:rPr>
            </w:pPr>
            <w:r>
              <w:rPr>
                <w:sz w:val="24"/>
              </w:rPr>
              <w:t>3</w:t>
            </w:r>
          </w:p>
        </w:tc>
        <w:tc>
          <w:tcPr>
            <w:tcW w:w="985" w:type="dxa"/>
          </w:tcPr>
          <w:p w:rsidR="00756269" w:rsidRDefault="00531953">
            <w:pPr>
              <w:pStyle w:val="TableParagraph"/>
              <w:spacing w:before="131"/>
              <w:ind w:left="15"/>
              <w:jc w:val="center"/>
              <w:rPr>
                <w:sz w:val="24"/>
              </w:rPr>
            </w:pPr>
            <w:r>
              <w:rPr>
                <w:sz w:val="24"/>
              </w:rPr>
              <w:t>3</w:t>
            </w:r>
          </w:p>
        </w:tc>
        <w:tc>
          <w:tcPr>
            <w:tcW w:w="1213" w:type="dxa"/>
          </w:tcPr>
          <w:p w:rsidR="00756269" w:rsidRDefault="00531953">
            <w:pPr>
              <w:pStyle w:val="TableParagraph"/>
              <w:spacing w:before="131"/>
              <w:ind w:left="465" w:right="448"/>
              <w:jc w:val="center"/>
              <w:rPr>
                <w:sz w:val="24"/>
              </w:rPr>
            </w:pPr>
            <w:r>
              <w:rPr>
                <w:sz w:val="24"/>
              </w:rPr>
              <w:t>3а</w:t>
            </w:r>
          </w:p>
        </w:tc>
        <w:tc>
          <w:tcPr>
            <w:tcW w:w="1315" w:type="dxa"/>
          </w:tcPr>
          <w:p w:rsidR="00756269" w:rsidRDefault="00531953">
            <w:pPr>
              <w:pStyle w:val="TableParagraph"/>
              <w:spacing w:before="131"/>
              <w:ind w:left="54" w:right="34"/>
              <w:jc w:val="center"/>
              <w:rPr>
                <w:sz w:val="24"/>
              </w:rPr>
            </w:pPr>
            <w:r>
              <w:rPr>
                <w:sz w:val="24"/>
              </w:rPr>
              <w:t>0,3</w:t>
            </w:r>
          </w:p>
        </w:tc>
      </w:tr>
      <w:tr w:rsidR="00756269">
        <w:trPr>
          <w:trHeight w:val="275"/>
        </w:trPr>
        <w:tc>
          <w:tcPr>
            <w:tcW w:w="3970" w:type="dxa"/>
          </w:tcPr>
          <w:p w:rsidR="00756269" w:rsidRDefault="00531953">
            <w:pPr>
              <w:pStyle w:val="TableParagraph"/>
              <w:spacing w:line="255" w:lineRule="exact"/>
              <w:ind w:left="40"/>
              <w:rPr>
                <w:sz w:val="24"/>
              </w:rPr>
            </w:pPr>
            <w:r>
              <w:rPr>
                <w:sz w:val="24"/>
              </w:rPr>
              <w:t>в)</w:t>
            </w:r>
            <w:r>
              <w:rPr>
                <w:spacing w:val="-1"/>
                <w:sz w:val="24"/>
              </w:rPr>
              <w:t xml:space="preserve"> </w:t>
            </w:r>
            <w:r>
              <w:rPr>
                <w:sz w:val="24"/>
              </w:rPr>
              <w:t>хлорного</w:t>
            </w:r>
            <w:r>
              <w:rPr>
                <w:spacing w:val="-3"/>
                <w:sz w:val="24"/>
              </w:rPr>
              <w:t xml:space="preserve"> </w:t>
            </w:r>
            <w:r>
              <w:rPr>
                <w:sz w:val="24"/>
              </w:rPr>
              <w:t>заліза,</w:t>
            </w:r>
            <w:r>
              <w:rPr>
                <w:spacing w:val="1"/>
                <w:sz w:val="24"/>
              </w:rPr>
              <w:t xml:space="preserve"> </w:t>
            </w:r>
            <w:r>
              <w:rPr>
                <w:sz w:val="24"/>
              </w:rPr>
              <w:t>гіпохлориту</w:t>
            </w:r>
          </w:p>
        </w:tc>
        <w:tc>
          <w:tcPr>
            <w:tcW w:w="1017" w:type="dxa"/>
          </w:tcPr>
          <w:p w:rsidR="00756269" w:rsidRDefault="00531953">
            <w:pPr>
              <w:pStyle w:val="TableParagraph"/>
              <w:spacing w:line="255" w:lineRule="exact"/>
              <w:ind w:left="55" w:right="46"/>
              <w:jc w:val="center"/>
              <w:rPr>
                <w:sz w:val="24"/>
              </w:rPr>
            </w:pPr>
            <w:r>
              <w:rPr>
                <w:sz w:val="24"/>
              </w:rPr>
              <w:t>16</w:t>
            </w:r>
          </w:p>
        </w:tc>
        <w:tc>
          <w:tcPr>
            <w:tcW w:w="1043" w:type="dxa"/>
          </w:tcPr>
          <w:p w:rsidR="00756269" w:rsidRDefault="00531953">
            <w:pPr>
              <w:pStyle w:val="TableParagraph"/>
              <w:spacing w:line="255" w:lineRule="exact"/>
              <w:ind w:left="8"/>
              <w:jc w:val="center"/>
              <w:rPr>
                <w:sz w:val="24"/>
              </w:rPr>
            </w:pPr>
            <w:r>
              <w:rPr>
                <w:sz w:val="24"/>
              </w:rPr>
              <w:t>6</w:t>
            </w:r>
          </w:p>
        </w:tc>
        <w:tc>
          <w:tcPr>
            <w:tcW w:w="985" w:type="dxa"/>
          </w:tcPr>
          <w:p w:rsidR="00756269" w:rsidRDefault="00531953">
            <w:pPr>
              <w:pStyle w:val="TableParagraph"/>
              <w:spacing w:line="255" w:lineRule="exact"/>
              <w:ind w:left="15"/>
              <w:jc w:val="center"/>
              <w:rPr>
                <w:sz w:val="24"/>
              </w:rPr>
            </w:pPr>
            <w:r>
              <w:rPr>
                <w:sz w:val="24"/>
              </w:rPr>
              <w:t>6</w:t>
            </w:r>
          </w:p>
        </w:tc>
        <w:tc>
          <w:tcPr>
            <w:tcW w:w="1213" w:type="dxa"/>
          </w:tcPr>
          <w:p w:rsidR="00756269" w:rsidRDefault="00531953">
            <w:pPr>
              <w:pStyle w:val="TableParagraph"/>
              <w:spacing w:line="255" w:lineRule="exact"/>
              <w:ind w:left="465" w:right="448"/>
              <w:jc w:val="center"/>
              <w:rPr>
                <w:sz w:val="24"/>
              </w:rPr>
            </w:pPr>
            <w:r>
              <w:rPr>
                <w:sz w:val="24"/>
              </w:rPr>
              <w:t>3а</w:t>
            </w:r>
          </w:p>
        </w:tc>
        <w:tc>
          <w:tcPr>
            <w:tcW w:w="1315" w:type="dxa"/>
          </w:tcPr>
          <w:p w:rsidR="00756269" w:rsidRDefault="00531953">
            <w:pPr>
              <w:pStyle w:val="TableParagraph"/>
              <w:spacing w:line="255" w:lineRule="exact"/>
              <w:ind w:left="54" w:right="34"/>
              <w:jc w:val="center"/>
              <w:rPr>
                <w:sz w:val="24"/>
              </w:rPr>
            </w:pPr>
            <w:r>
              <w:rPr>
                <w:sz w:val="24"/>
              </w:rPr>
              <w:t>0,3</w:t>
            </w:r>
          </w:p>
        </w:tc>
      </w:tr>
      <w:tr w:rsidR="00756269">
        <w:trPr>
          <w:trHeight w:val="268"/>
        </w:trPr>
        <w:tc>
          <w:tcPr>
            <w:tcW w:w="3970" w:type="dxa"/>
            <w:tcBorders>
              <w:bottom w:val="nil"/>
            </w:tcBorders>
          </w:tcPr>
          <w:p w:rsidR="00756269" w:rsidRDefault="00531953">
            <w:pPr>
              <w:pStyle w:val="TableParagraph"/>
              <w:spacing w:line="248" w:lineRule="exact"/>
              <w:ind w:left="40"/>
              <w:rPr>
                <w:sz w:val="24"/>
              </w:rPr>
            </w:pPr>
            <w:r>
              <w:rPr>
                <w:sz w:val="24"/>
              </w:rPr>
              <w:t>5.</w:t>
            </w:r>
            <w:r>
              <w:rPr>
                <w:spacing w:val="-1"/>
                <w:sz w:val="24"/>
              </w:rPr>
              <w:t xml:space="preserve"> </w:t>
            </w:r>
            <w:r>
              <w:rPr>
                <w:sz w:val="24"/>
              </w:rPr>
              <w:t>Склади реагентів:</w:t>
            </w:r>
          </w:p>
        </w:tc>
        <w:tc>
          <w:tcPr>
            <w:tcW w:w="1017" w:type="dxa"/>
            <w:vMerge w:val="restart"/>
          </w:tcPr>
          <w:p w:rsidR="00756269" w:rsidRDefault="00756269">
            <w:pPr>
              <w:pStyle w:val="TableParagraph"/>
              <w:spacing w:before="6"/>
              <w:rPr>
                <w:sz w:val="35"/>
              </w:rPr>
            </w:pPr>
          </w:p>
          <w:p w:rsidR="00756269" w:rsidRDefault="00531953">
            <w:pPr>
              <w:pStyle w:val="TableParagraph"/>
              <w:ind w:left="9"/>
              <w:jc w:val="center"/>
              <w:rPr>
                <w:sz w:val="24"/>
              </w:rPr>
            </w:pPr>
            <w:r>
              <w:rPr>
                <w:sz w:val="24"/>
              </w:rPr>
              <w:t>5</w:t>
            </w:r>
          </w:p>
        </w:tc>
        <w:tc>
          <w:tcPr>
            <w:tcW w:w="1043" w:type="dxa"/>
            <w:tcBorders>
              <w:bottom w:val="nil"/>
            </w:tcBorders>
          </w:tcPr>
          <w:p w:rsidR="00756269" w:rsidRDefault="00756269">
            <w:pPr>
              <w:pStyle w:val="TableParagraph"/>
              <w:rPr>
                <w:sz w:val="18"/>
              </w:rPr>
            </w:pPr>
          </w:p>
        </w:tc>
        <w:tc>
          <w:tcPr>
            <w:tcW w:w="985" w:type="dxa"/>
            <w:tcBorders>
              <w:bottom w:val="nil"/>
            </w:tcBorders>
          </w:tcPr>
          <w:p w:rsidR="00756269" w:rsidRDefault="00756269">
            <w:pPr>
              <w:pStyle w:val="TableParagraph"/>
              <w:rPr>
                <w:sz w:val="18"/>
              </w:rPr>
            </w:pPr>
          </w:p>
        </w:tc>
        <w:tc>
          <w:tcPr>
            <w:tcW w:w="1213" w:type="dxa"/>
            <w:vMerge w:val="restart"/>
          </w:tcPr>
          <w:p w:rsidR="00756269" w:rsidRDefault="00756269">
            <w:pPr>
              <w:pStyle w:val="TableParagraph"/>
              <w:spacing w:before="6"/>
              <w:rPr>
                <w:sz w:val="35"/>
              </w:rPr>
            </w:pPr>
          </w:p>
          <w:p w:rsidR="00756269" w:rsidRDefault="00531953">
            <w:pPr>
              <w:pStyle w:val="TableParagraph"/>
              <w:ind w:left="466" w:right="448"/>
              <w:jc w:val="center"/>
              <w:rPr>
                <w:sz w:val="24"/>
              </w:rPr>
            </w:pPr>
            <w:r>
              <w:rPr>
                <w:sz w:val="24"/>
              </w:rPr>
              <w:t>2г</w:t>
            </w:r>
          </w:p>
        </w:tc>
        <w:tc>
          <w:tcPr>
            <w:tcW w:w="1315" w:type="dxa"/>
            <w:vMerge w:val="restart"/>
          </w:tcPr>
          <w:p w:rsidR="00756269" w:rsidRDefault="00756269">
            <w:pPr>
              <w:pStyle w:val="TableParagraph"/>
              <w:spacing w:before="6"/>
              <w:rPr>
                <w:sz w:val="35"/>
              </w:rPr>
            </w:pPr>
          </w:p>
          <w:p w:rsidR="00756269" w:rsidRDefault="00531953">
            <w:pPr>
              <w:pStyle w:val="TableParagraph"/>
              <w:ind w:left="54" w:right="34"/>
              <w:jc w:val="center"/>
              <w:rPr>
                <w:sz w:val="24"/>
              </w:rPr>
            </w:pPr>
            <w:r>
              <w:rPr>
                <w:sz w:val="24"/>
              </w:rPr>
              <w:t>0,2</w:t>
            </w:r>
          </w:p>
        </w:tc>
      </w:tr>
      <w:tr w:rsidR="00756269">
        <w:trPr>
          <w:trHeight w:val="544"/>
        </w:trPr>
        <w:tc>
          <w:tcPr>
            <w:tcW w:w="3970" w:type="dxa"/>
            <w:tcBorders>
              <w:top w:val="nil"/>
            </w:tcBorders>
          </w:tcPr>
          <w:p w:rsidR="00756269" w:rsidRDefault="00531953">
            <w:pPr>
              <w:pStyle w:val="TableParagraph"/>
              <w:spacing w:line="263" w:lineRule="exact"/>
              <w:ind w:left="40"/>
              <w:rPr>
                <w:sz w:val="24"/>
              </w:rPr>
            </w:pPr>
            <w:r>
              <w:rPr>
                <w:sz w:val="24"/>
              </w:rPr>
              <w:t>а)</w:t>
            </w:r>
            <w:r>
              <w:rPr>
                <w:spacing w:val="-3"/>
                <w:sz w:val="24"/>
              </w:rPr>
              <w:t xml:space="preserve"> </w:t>
            </w:r>
            <w:r>
              <w:rPr>
                <w:sz w:val="24"/>
              </w:rPr>
              <w:t>мокрого</w:t>
            </w:r>
            <w:r>
              <w:rPr>
                <w:spacing w:val="-1"/>
                <w:sz w:val="24"/>
              </w:rPr>
              <w:t xml:space="preserve"> </w:t>
            </w:r>
            <w:r>
              <w:rPr>
                <w:sz w:val="24"/>
              </w:rPr>
              <w:t>зберігання</w:t>
            </w:r>
            <w:r>
              <w:rPr>
                <w:spacing w:val="-1"/>
                <w:sz w:val="24"/>
              </w:rPr>
              <w:t xml:space="preserve"> </w:t>
            </w:r>
            <w:r>
              <w:rPr>
                <w:sz w:val="24"/>
              </w:rPr>
              <w:t>сірчанокислого</w:t>
            </w:r>
          </w:p>
          <w:p w:rsidR="00756269" w:rsidRDefault="00531953">
            <w:pPr>
              <w:pStyle w:val="TableParagraph"/>
              <w:spacing w:line="261" w:lineRule="exact"/>
              <w:ind w:left="40"/>
              <w:rPr>
                <w:sz w:val="24"/>
              </w:rPr>
            </w:pPr>
            <w:r>
              <w:rPr>
                <w:sz w:val="24"/>
              </w:rPr>
              <w:t>алюмінію</w:t>
            </w:r>
          </w:p>
        </w:tc>
        <w:tc>
          <w:tcPr>
            <w:tcW w:w="1017" w:type="dxa"/>
            <w:vMerge/>
            <w:tcBorders>
              <w:top w:val="nil"/>
            </w:tcBorders>
          </w:tcPr>
          <w:p w:rsidR="00756269" w:rsidRDefault="00756269">
            <w:pPr>
              <w:rPr>
                <w:sz w:val="2"/>
                <w:szCs w:val="2"/>
              </w:rPr>
            </w:pPr>
          </w:p>
        </w:tc>
        <w:tc>
          <w:tcPr>
            <w:tcW w:w="2028" w:type="dxa"/>
            <w:gridSpan w:val="2"/>
            <w:tcBorders>
              <w:top w:val="nil"/>
            </w:tcBorders>
          </w:tcPr>
          <w:p w:rsidR="00756269" w:rsidRDefault="00531953">
            <w:pPr>
              <w:pStyle w:val="TableParagraph"/>
              <w:spacing w:line="263" w:lineRule="exact"/>
              <w:ind w:left="194"/>
              <w:rPr>
                <w:sz w:val="24"/>
              </w:rPr>
            </w:pPr>
            <w:r>
              <w:rPr>
                <w:sz w:val="24"/>
              </w:rPr>
              <w:t>З</w:t>
            </w:r>
            <w:r>
              <w:rPr>
                <w:spacing w:val="-1"/>
                <w:sz w:val="24"/>
              </w:rPr>
              <w:t xml:space="preserve"> </w:t>
            </w:r>
            <w:r>
              <w:rPr>
                <w:sz w:val="24"/>
              </w:rPr>
              <w:t>розрахунку</w:t>
            </w:r>
            <w:r>
              <w:rPr>
                <w:spacing w:val="-5"/>
                <w:sz w:val="24"/>
              </w:rPr>
              <w:t xml:space="preserve"> </w:t>
            </w:r>
            <w:r>
              <w:rPr>
                <w:sz w:val="24"/>
              </w:rPr>
              <w:t>на</w:t>
            </w:r>
          </w:p>
          <w:p w:rsidR="00756269" w:rsidRDefault="00531953">
            <w:pPr>
              <w:pStyle w:val="TableParagraph"/>
              <w:spacing w:line="261" w:lineRule="exact"/>
              <w:ind w:left="155"/>
              <w:rPr>
                <w:sz w:val="24"/>
              </w:rPr>
            </w:pPr>
            <w:r>
              <w:rPr>
                <w:sz w:val="24"/>
              </w:rPr>
              <w:t>вологовиділення</w:t>
            </w:r>
          </w:p>
        </w:tc>
        <w:tc>
          <w:tcPr>
            <w:tcW w:w="1213" w:type="dxa"/>
            <w:vMerge/>
            <w:tcBorders>
              <w:top w:val="nil"/>
            </w:tcBorders>
          </w:tcPr>
          <w:p w:rsidR="00756269" w:rsidRDefault="00756269">
            <w:pPr>
              <w:rPr>
                <w:sz w:val="2"/>
                <w:szCs w:val="2"/>
              </w:rPr>
            </w:pPr>
          </w:p>
        </w:tc>
        <w:tc>
          <w:tcPr>
            <w:tcW w:w="1315" w:type="dxa"/>
            <w:vMerge/>
            <w:tcBorders>
              <w:top w:val="nil"/>
            </w:tcBorders>
          </w:tcPr>
          <w:p w:rsidR="00756269" w:rsidRDefault="00756269">
            <w:pPr>
              <w:rPr>
                <w:sz w:val="2"/>
                <w:szCs w:val="2"/>
              </w:rPr>
            </w:pPr>
          </w:p>
        </w:tc>
      </w:tr>
      <w:tr w:rsidR="00756269">
        <w:trPr>
          <w:trHeight w:val="275"/>
        </w:trPr>
        <w:tc>
          <w:tcPr>
            <w:tcW w:w="3970" w:type="dxa"/>
          </w:tcPr>
          <w:p w:rsidR="00756269" w:rsidRDefault="00531953">
            <w:pPr>
              <w:pStyle w:val="TableParagraph"/>
              <w:spacing w:line="255" w:lineRule="exact"/>
              <w:ind w:left="40"/>
              <w:rPr>
                <w:sz w:val="24"/>
              </w:rPr>
            </w:pPr>
            <w:r>
              <w:rPr>
                <w:sz w:val="24"/>
              </w:rPr>
              <w:t>б)</w:t>
            </w:r>
            <w:r>
              <w:rPr>
                <w:spacing w:val="-2"/>
                <w:sz w:val="24"/>
              </w:rPr>
              <w:t xml:space="preserve"> </w:t>
            </w:r>
            <w:r>
              <w:rPr>
                <w:sz w:val="24"/>
              </w:rPr>
              <w:t>мокрого</w:t>
            </w:r>
            <w:r>
              <w:rPr>
                <w:spacing w:val="-1"/>
                <w:sz w:val="24"/>
              </w:rPr>
              <w:t xml:space="preserve"> </w:t>
            </w:r>
            <w:r>
              <w:rPr>
                <w:sz w:val="24"/>
              </w:rPr>
              <w:t>зберігання</w:t>
            </w:r>
            <w:r>
              <w:rPr>
                <w:spacing w:val="-1"/>
                <w:sz w:val="24"/>
              </w:rPr>
              <w:t xml:space="preserve"> </w:t>
            </w:r>
            <w:r>
              <w:rPr>
                <w:sz w:val="24"/>
              </w:rPr>
              <w:t>вапна,</w:t>
            </w:r>
            <w:r>
              <w:rPr>
                <w:spacing w:val="-1"/>
                <w:sz w:val="24"/>
              </w:rPr>
              <w:t xml:space="preserve"> </w:t>
            </w:r>
            <w:r>
              <w:rPr>
                <w:sz w:val="24"/>
              </w:rPr>
              <w:t>соди</w:t>
            </w:r>
          </w:p>
        </w:tc>
        <w:tc>
          <w:tcPr>
            <w:tcW w:w="1017" w:type="dxa"/>
          </w:tcPr>
          <w:p w:rsidR="00756269" w:rsidRDefault="00531953">
            <w:pPr>
              <w:pStyle w:val="TableParagraph"/>
              <w:spacing w:line="255" w:lineRule="exact"/>
              <w:ind w:left="9"/>
              <w:jc w:val="center"/>
              <w:rPr>
                <w:sz w:val="24"/>
              </w:rPr>
            </w:pPr>
            <w:r>
              <w:rPr>
                <w:sz w:val="24"/>
              </w:rPr>
              <w:t>5</w:t>
            </w:r>
          </w:p>
        </w:tc>
        <w:tc>
          <w:tcPr>
            <w:tcW w:w="2028" w:type="dxa"/>
            <w:gridSpan w:val="2"/>
          </w:tcPr>
          <w:p w:rsidR="00756269" w:rsidRDefault="00531953">
            <w:pPr>
              <w:pStyle w:val="TableParagraph"/>
              <w:spacing w:line="255" w:lineRule="exact"/>
              <w:ind w:left="621"/>
              <w:rPr>
                <w:sz w:val="24"/>
              </w:rPr>
            </w:pPr>
            <w:r>
              <w:rPr>
                <w:sz w:val="24"/>
              </w:rPr>
              <w:t>Те</w:t>
            </w:r>
            <w:r>
              <w:rPr>
                <w:spacing w:val="-2"/>
                <w:sz w:val="24"/>
              </w:rPr>
              <w:t xml:space="preserve"> </w:t>
            </w:r>
            <w:r>
              <w:rPr>
                <w:sz w:val="24"/>
              </w:rPr>
              <w:t>саме</w:t>
            </w:r>
          </w:p>
        </w:tc>
        <w:tc>
          <w:tcPr>
            <w:tcW w:w="1213" w:type="dxa"/>
          </w:tcPr>
          <w:p w:rsidR="00756269" w:rsidRDefault="00531953">
            <w:pPr>
              <w:pStyle w:val="TableParagraph"/>
              <w:spacing w:line="255" w:lineRule="exact"/>
              <w:ind w:left="465" w:right="448"/>
              <w:jc w:val="center"/>
              <w:rPr>
                <w:sz w:val="24"/>
              </w:rPr>
            </w:pPr>
            <w:r>
              <w:rPr>
                <w:sz w:val="24"/>
              </w:rPr>
              <w:t>3а</w:t>
            </w:r>
          </w:p>
        </w:tc>
        <w:tc>
          <w:tcPr>
            <w:tcW w:w="1315" w:type="dxa"/>
          </w:tcPr>
          <w:p w:rsidR="00756269" w:rsidRDefault="00531953">
            <w:pPr>
              <w:pStyle w:val="TableParagraph"/>
              <w:spacing w:line="255" w:lineRule="exact"/>
              <w:ind w:left="54" w:right="34"/>
              <w:jc w:val="center"/>
              <w:rPr>
                <w:sz w:val="24"/>
              </w:rPr>
            </w:pPr>
            <w:r>
              <w:rPr>
                <w:sz w:val="24"/>
              </w:rPr>
              <w:t>0,2</w:t>
            </w:r>
          </w:p>
        </w:tc>
      </w:tr>
      <w:tr w:rsidR="00756269">
        <w:trPr>
          <w:trHeight w:val="553"/>
        </w:trPr>
        <w:tc>
          <w:tcPr>
            <w:tcW w:w="3970" w:type="dxa"/>
          </w:tcPr>
          <w:p w:rsidR="00756269" w:rsidRDefault="00531953">
            <w:pPr>
              <w:pStyle w:val="TableParagraph"/>
              <w:spacing w:line="272" w:lineRule="exact"/>
              <w:ind w:left="40"/>
              <w:rPr>
                <w:sz w:val="24"/>
              </w:rPr>
            </w:pPr>
            <w:r>
              <w:rPr>
                <w:sz w:val="24"/>
              </w:rPr>
              <w:t>в) рідкого</w:t>
            </w:r>
            <w:r>
              <w:rPr>
                <w:spacing w:val="1"/>
                <w:sz w:val="24"/>
              </w:rPr>
              <w:t xml:space="preserve"> </w:t>
            </w:r>
            <w:r>
              <w:rPr>
                <w:sz w:val="24"/>
              </w:rPr>
              <w:t>хлору</w:t>
            </w:r>
          </w:p>
        </w:tc>
        <w:tc>
          <w:tcPr>
            <w:tcW w:w="1017" w:type="dxa"/>
          </w:tcPr>
          <w:p w:rsidR="00756269" w:rsidRDefault="00531953">
            <w:pPr>
              <w:pStyle w:val="TableParagraph"/>
              <w:spacing w:line="272" w:lineRule="exact"/>
              <w:ind w:left="22" w:right="49"/>
              <w:jc w:val="center"/>
              <w:rPr>
                <w:sz w:val="24"/>
              </w:rPr>
            </w:pPr>
            <w:r>
              <w:rPr>
                <w:sz w:val="24"/>
              </w:rPr>
              <w:t>Див.</w:t>
            </w:r>
          </w:p>
          <w:p w:rsidR="00756269" w:rsidRDefault="00531953">
            <w:pPr>
              <w:pStyle w:val="TableParagraph"/>
              <w:spacing w:line="261" w:lineRule="exact"/>
              <w:ind w:right="24"/>
              <w:jc w:val="center"/>
              <w:rPr>
                <w:sz w:val="24"/>
              </w:rPr>
            </w:pPr>
            <w:r>
              <w:rPr>
                <w:sz w:val="24"/>
              </w:rPr>
              <w:t>приміт.</w:t>
            </w:r>
            <w:r>
              <w:rPr>
                <w:spacing w:val="-1"/>
                <w:sz w:val="24"/>
              </w:rPr>
              <w:t xml:space="preserve"> </w:t>
            </w:r>
            <w:r>
              <w:rPr>
                <w:sz w:val="24"/>
              </w:rPr>
              <w:t>3</w:t>
            </w:r>
          </w:p>
        </w:tc>
        <w:tc>
          <w:tcPr>
            <w:tcW w:w="1043" w:type="dxa"/>
          </w:tcPr>
          <w:p w:rsidR="00756269" w:rsidRDefault="00531953">
            <w:pPr>
              <w:pStyle w:val="TableParagraph"/>
              <w:spacing w:before="133"/>
              <w:ind w:left="8"/>
              <w:jc w:val="center"/>
              <w:rPr>
                <w:sz w:val="24"/>
              </w:rPr>
            </w:pPr>
            <w:r>
              <w:rPr>
                <w:sz w:val="24"/>
              </w:rPr>
              <w:t>6</w:t>
            </w:r>
          </w:p>
        </w:tc>
        <w:tc>
          <w:tcPr>
            <w:tcW w:w="985" w:type="dxa"/>
          </w:tcPr>
          <w:p w:rsidR="00756269" w:rsidRDefault="00531953">
            <w:pPr>
              <w:pStyle w:val="TableParagraph"/>
              <w:spacing w:line="272" w:lineRule="exact"/>
              <w:ind w:left="101"/>
              <w:rPr>
                <w:sz w:val="24"/>
              </w:rPr>
            </w:pPr>
            <w:r>
              <w:rPr>
                <w:sz w:val="24"/>
              </w:rPr>
              <w:t>6+6ава-</w:t>
            </w:r>
          </w:p>
          <w:p w:rsidR="00756269" w:rsidRDefault="00531953">
            <w:pPr>
              <w:pStyle w:val="TableParagraph"/>
              <w:spacing w:line="261" w:lineRule="exact"/>
              <w:ind w:left="219"/>
              <w:rPr>
                <w:sz w:val="24"/>
              </w:rPr>
            </w:pPr>
            <w:r>
              <w:rPr>
                <w:sz w:val="24"/>
              </w:rPr>
              <w:t>рійна</w:t>
            </w:r>
          </w:p>
        </w:tc>
        <w:tc>
          <w:tcPr>
            <w:tcW w:w="1213" w:type="dxa"/>
          </w:tcPr>
          <w:p w:rsidR="00756269" w:rsidRDefault="00531953">
            <w:pPr>
              <w:pStyle w:val="TableParagraph"/>
              <w:spacing w:before="133"/>
              <w:ind w:left="465" w:right="448"/>
              <w:jc w:val="center"/>
              <w:rPr>
                <w:sz w:val="24"/>
              </w:rPr>
            </w:pPr>
            <w:r>
              <w:rPr>
                <w:sz w:val="24"/>
              </w:rPr>
              <w:t>3а</w:t>
            </w:r>
          </w:p>
        </w:tc>
        <w:tc>
          <w:tcPr>
            <w:tcW w:w="1315" w:type="dxa"/>
          </w:tcPr>
          <w:p w:rsidR="00756269" w:rsidRDefault="00531953">
            <w:pPr>
              <w:pStyle w:val="TableParagraph"/>
              <w:spacing w:before="133"/>
              <w:ind w:left="54" w:right="34"/>
              <w:jc w:val="center"/>
              <w:rPr>
                <w:sz w:val="24"/>
              </w:rPr>
            </w:pPr>
            <w:r>
              <w:rPr>
                <w:sz w:val="24"/>
              </w:rPr>
              <w:t>0,2</w:t>
            </w:r>
          </w:p>
        </w:tc>
      </w:tr>
      <w:tr w:rsidR="00756269">
        <w:trPr>
          <w:trHeight w:val="551"/>
        </w:trPr>
        <w:tc>
          <w:tcPr>
            <w:tcW w:w="3970" w:type="dxa"/>
          </w:tcPr>
          <w:p w:rsidR="00756269" w:rsidRDefault="00531953">
            <w:pPr>
              <w:pStyle w:val="TableParagraph"/>
              <w:spacing w:line="270" w:lineRule="exact"/>
              <w:ind w:left="40"/>
              <w:rPr>
                <w:sz w:val="24"/>
              </w:rPr>
            </w:pPr>
            <w:r>
              <w:rPr>
                <w:sz w:val="24"/>
              </w:rPr>
              <w:t>г)</w:t>
            </w:r>
            <w:r>
              <w:rPr>
                <w:spacing w:val="-1"/>
                <w:sz w:val="24"/>
              </w:rPr>
              <w:t xml:space="preserve"> </w:t>
            </w:r>
            <w:r>
              <w:rPr>
                <w:sz w:val="24"/>
              </w:rPr>
              <w:t>рідкого</w:t>
            </w:r>
            <w:r>
              <w:rPr>
                <w:spacing w:val="1"/>
                <w:sz w:val="24"/>
              </w:rPr>
              <w:t xml:space="preserve"> </w:t>
            </w:r>
            <w:r>
              <w:rPr>
                <w:sz w:val="24"/>
              </w:rPr>
              <w:t>хлору</w:t>
            </w:r>
            <w:r>
              <w:rPr>
                <w:spacing w:val="-7"/>
                <w:sz w:val="24"/>
              </w:rPr>
              <w:t xml:space="preserve"> </w:t>
            </w:r>
            <w:r>
              <w:rPr>
                <w:sz w:val="24"/>
              </w:rPr>
              <w:t>неопалювані</w:t>
            </w:r>
          </w:p>
        </w:tc>
        <w:tc>
          <w:tcPr>
            <w:tcW w:w="1017" w:type="dxa"/>
          </w:tcPr>
          <w:p w:rsidR="00756269" w:rsidRDefault="00531953">
            <w:pPr>
              <w:pStyle w:val="TableParagraph"/>
              <w:spacing w:before="131"/>
              <w:ind w:left="12"/>
              <w:jc w:val="center"/>
              <w:rPr>
                <w:sz w:val="24"/>
              </w:rPr>
            </w:pPr>
            <w:r>
              <w:rPr>
                <w:w w:val="99"/>
                <w:sz w:val="24"/>
              </w:rPr>
              <w:t>-</w:t>
            </w:r>
          </w:p>
        </w:tc>
        <w:tc>
          <w:tcPr>
            <w:tcW w:w="1043" w:type="dxa"/>
          </w:tcPr>
          <w:p w:rsidR="00756269" w:rsidRDefault="00531953">
            <w:pPr>
              <w:pStyle w:val="TableParagraph"/>
              <w:spacing w:before="131"/>
              <w:ind w:left="11"/>
              <w:jc w:val="center"/>
              <w:rPr>
                <w:sz w:val="24"/>
              </w:rPr>
            </w:pPr>
            <w:r>
              <w:rPr>
                <w:w w:val="99"/>
                <w:sz w:val="24"/>
              </w:rPr>
              <w:t>-</w:t>
            </w:r>
          </w:p>
        </w:tc>
        <w:tc>
          <w:tcPr>
            <w:tcW w:w="985" w:type="dxa"/>
          </w:tcPr>
          <w:p w:rsidR="00756269" w:rsidRDefault="00531953">
            <w:pPr>
              <w:pStyle w:val="TableParagraph"/>
              <w:spacing w:line="270" w:lineRule="exact"/>
              <w:ind w:left="101"/>
              <w:rPr>
                <w:sz w:val="24"/>
              </w:rPr>
            </w:pPr>
            <w:r>
              <w:rPr>
                <w:sz w:val="24"/>
              </w:rPr>
              <w:t>6+6ава-</w:t>
            </w:r>
          </w:p>
          <w:p w:rsidR="00756269" w:rsidRDefault="00531953">
            <w:pPr>
              <w:pStyle w:val="TableParagraph"/>
              <w:spacing w:line="261" w:lineRule="exact"/>
              <w:ind w:left="219"/>
              <w:rPr>
                <w:sz w:val="24"/>
              </w:rPr>
            </w:pPr>
            <w:r>
              <w:rPr>
                <w:sz w:val="24"/>
              </w:rPr>
              <w:t>рійна</w:t>
            </w:r>
          </w:p>
        </w:tc>
        <w:tc>
          <w:tcPr>
            <w:tcW w:w="1213" w:type="dxa"/>
          </w:tcPr>
          <w:p w:rsidR="00756269" w:rsidRDefault="00531953">
            <w:pPr>
              <w:pStyle w:val="TableParagraph"/>
              <w:spacing w:before="131"/>
              <w:ind w:left="465" w:right="448"/>
              <w:jc w:val="center"/>
              <w:rPr>
                <w:sz w:val="24"/>
              </w:rPr>
            </w:pPr>
            <w:r>
              <w:rPr>
                <w:sz w:val="24"/>
              </w:rPr>
              <w:t>3а</w:t>
            </w:r>
          </w:p>
        </w:tc>
        <w:tc>
          <w:tcPr>
            <w:tcW w:w="1315" w:type="dxa"/>
          </w:tcPr>
          <w:p w:rsidR="00756269" w:rsidRDefault="00531953">
            <w:pPr>
              <w:pStyle w:val="TableParagraph"/>
              <w:spacing w:before="131"/>
              <w:ind w:left="54" w:right="34"/>
              <w:jc w:val="center"/>
              <w:rPr>
                <w:sz w:val="24"/>
              </w:rPr>
            </w:pPr>
            <w:r>
              <w:rPr>
                <w:sz w:val="24"/>
              </w:rPr>
              <w:t>0,2</w:t>
            </w:r>
          </w:p>
        </w:tc>
      </w:tr>
    </w:tbl>
    <w:p w:rsidR="00756269" w:rsidRDefault="00756269">
      <w:pPr>
        <w:jc w:val="center"/>
        <w:rPr>
          <w:sz w:val="24"/>
        </w:rPr>
        <w:sectPr w:rsidR="00756269" w:rsidSect="0080533B">
          <w:headerReference w:type="even" r:id="rId93"/>
          <w:headerReference w:type="default" r:id="rId94"/>
          <w:footerReference w:type="even" r:id="rId95"/>
          <w:footerReference w:type="default" r:id="rId96"/>
          <w:pgSz w:w="11910" w:h="16840"/>
          <w:pgMar w:top="1020" w:right="680" w:bottom="280" w:left="1000" w:header="725" w:footer="624" w:gutter="0"/>
          <w:pgNumType w:start="227"/>
          <w:cols w:space="720"/>
          <w:docGrid w:linePitch="299"/>
        </w:sectPr>
      </w:pPr>
    </w:p>
    <w:p w:rsidR="00756269" w:rsidRDefault="00531953">
      <w:pPr>
        <w:pStyle w:val="a3"/>
        <w:spacing w:before="89" w:after="10"/>
        <w:ind w:firstLine="0"/>
        <w:jc w:val="left"/>
      </w:pPr>
      <w:r>
        <w:lastRenderedPageBreak/>
        <w:t>Кінець</w:t>
      </w:r>
      <w:r>
        <w:rPr>
          <w:spacing w:val="-3"/>
        </w:rPr>
        <w:t xml:space="preserve"> </w:t>
      </w:r>
      <w:r>
        <w:t>таблиці</w:t>
      </w:r>
      <w:r>
        <w:rPr>
          <w:spacing w:val="-2"/>
        </w:rPr>
        <w:t xml:space="preserve"> </w:t>
      </w:r>
      <w:r>
        <w:t>43</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55"/>
        <w:gridCol w:w="1075"/>
        <w:gridCol w:w="1056"/>
        <w:gridCol w:w="989"/>
        <w:gridCol w:w="1210"/>
        <w:gridCol w:w="1335"/>
      </w:tblGrid>
      <w:tr w:rsidR="00756269">
        <w:trPr>
          <w:trHeight w:val="267"/>
        </w:trPr>
        <w:tc>
          <w:tcPr>
            <w:tcW w:w="3955" w:type="dxa"/>
            <w:tcBorders>
              <w:bottom w:val="nil"/>
            </w:tcBorders>
          </w:tcPr>
          <w:p w:rsidR="00756269" w:rsidRDefault="00756269">
            <w:pPr>
              <w:pStyle w:val="TableParagraph"/>
              <w:rPr>
                <w:sz w:val="18"/>
              </w:rPr>
            </w:pPr>
          </w:p>
        </w:tc>
        <w:tc>
          <w:tcPr>
            <w:tcW w:w="1075" w:type="dxa"/>
            <w:tcBorders>
              <w:bottom w:val="nil"/>
            </w:tcBorders>
          </w:tcPr>
          <w:p w:rsidR="00756269" w:rsidRDefault="00756269">
            <w:pPr>
              <w:pStyle w:val="TableParagraph"/>
              <w:rPr>
                <w:sz w:val="18"/>
              </w:rPr>
            </w:pPr>
          </w:p>
        </w:tc>
        <w:tc>
          <w:tcPr>
            <w:tcW w:w="2045" w:type="dxa"/>
            <w:gridSpan w:val="2"/>
            <w:tcBorders>
              <w:bottom w:val="nil"/>
            </w:tcBorders>
          </w:tcPr>
          <w:p w:rsidR="00756269" w:rsidRDefault="00531953">
            <w:pPr>
              <w:pStyle w:val="TableParagraph"/>
              <w:spacing w:line="248" w:lineRule="exact"/>
              <w:ind w:left="62"/>
              <w:rPr>
                <w:sz w:val="24"/>
              </w:rPr>
            </w:pPr>
            <w:r>
              <w:rPr>
                <w:sz w:val="24"/>
              </w:rPr>
              <w:t>Кратність</w:t>
            </w:r>
            <w:r>
              <w:rPr>
                <w:spacing w:val="-3"/>
                <w:sz w:val="24"/>
              </w:rPr>
              <w:t xml:space="preserve"> </w:t>
            </w:r>
            <w:r>
              <w:rPr>
                <w:sz w:val="24"/>
              </w:rPr>
              <w:t>повітро-</w:t>
            </w:r>
          </w:p>
        </w:tc>
        <w:tc>
          <w:tcPr>
            <w:tcW w:w="1210" w:type="dxa"/>
            <w:vMerge w:val="restart"/>
          </w:tcPr>
          <w:p w:rsidR="00756269" w:rsidRDefault="00756269">
            <w:pPr>
              <w:pStyle w:val="TableParagraph"/>
              <w:spacing w:before="5"/>
              <w:rPr>
                <w:sz w:val="23"/>
              </w:rPr>
            </w:pPr>
          </w:p>
          <w:p w:rsidR="00756269" w:rsidRDefault="00531953">
            <w:pPr>
              <w:pStyle w:val="TableParagraph"/>
              <w:ind w:left="64" w:right="47" w:hanging="1"/>
              <w:jc w:val="center"/>
              <w:rPr>
                <w:sz w:val="24"/>
              </w:rPr>
            </w:pPr>
            <w:r>
              <w:rPr>
                <w:sz w:val="24"/>
              </w:rPr>
              <w:t>Група ви-</w:t>
            </w:r>
            <w:r>
              <w:rPr>
                <w:spacing w:val="1"/>
                <w:sz w:val="24"/>
              </w:rPr>
              <w:t xml:space="preserve"> </w:t>
            </w:r>
            <w:r>
              <w:rPr>
                <w:sz w:val="24"/>
              </w:rPr>
              <w:t>робничих</w:t>
            </w:r>
            <w:r>
              <w:rPr>
                <w:spacing w:val="1"/>
                <w:sz w:val="24"/>
              </w:rPr>
              <w:t xml:space="preserve"> </w:t>
            </w:r>
            <w:r>
              <w:rPr>
                <w:sz w:val="24"/>
              </w:rPr>
              <w:t>процесів</w:t>
            </w:r>
            <w:r>
              <w:rPr>
                <w:spacing w:val="1"/>
                <w:sz w:val="24"/>
              </w:rPr>
              <w:t xml:space="preserve"> </w:t>
            </w:r>
            <w:r>
              <w:rPr>
                <w:sz w:val="24"/>
              </w:rPr>
              <w:t>за санітар-</w:t>
            </w:r>
            <w:r>
              <w:rPr>
                <w:spacing w:val="-57"/>
                <w:sz w:val="24"/>
              </w:rPr>
              <w:t xml:space="preserve"> </w:t>
            </w:r>
            <w:r>
              <w:rPr>
                <w:sz w:val="24"/>
              </w:rPr>
              <w:t>ною хара-</w:t>
            </w:r>
            <w:r>
              <w:rPr>
                <w:spacing w:val="1"/>
                <w:sz w:val="24"/>
              </w:rPr>
              <w:t xml:space="preserve"> </w:t>
            </w:r>
            <w:r>
              <w:rPr>
                <w:sz w:val="24"/>
              </w:rPr>
              <w:t>ктеристи-</w:t>
            </w:r>
            <w:r>
              <w:rPr>
                <w:spacing w:val="1"/>
                <w:sz w:val="24"/>
              </w:rPr>
              <w:t xml:space="preserve"> </w:t>
            </w:r>
            <w:r>
              <w:rPr>
                <w:sz w:val="24"/>
              </w:rPr>
              <w:t>кою</w:t>
            </w:r>
          </w:p>
        </w:tc>
        <w:tc>
          <w:tcPr>
            <w:tcW w:w="1335" w:type="dxa"/>
            <w:tcBorders>
              <w:bottom w:val="nil"/>
            </w:tcBorders>
          </w:tcPr>
          <w:p w:rsidR="00756269" w:rsidRDefault="00531953">
            <w:pPr>
              <w:pStyle w:val="TableParagraph"/>
              <w:spacing w:line="248" w:lineRule="exact"/>
              <w:ind w:left="153" w:right="142"/>
              <w:jc w:val="center"/>
              <w:rPr>
                <w:sz w:val="24"/>
              </w:rPr>
            </w:pPr>
            <w:r>
              <w:rPr>
                <w:sz w:val="24"/>
              </w:rPr>
              <w:t>Нормова-</w:t>
            </w:r>
          </w:p>
        </w:tc>
      </w:tr>
      <w:tr w:rsidR="00756269">
        <w:trPr>
          <w:trHeight w:val="268"/>
        </w:trPr>
        <w:tc>
          <w:tcPr>
            <w:tcW w:w="3955" w:type="dxa"/>
            <w:vMerge w:val="restart"/>
            <w:tcBorders>
              <w:top w:val="nil"/>
              <w:bottom w:val="nil"/>
            </w:tcBorders>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17"/>
              <w:ind w:left="808"/>
              <w:rPr>
                <w:sz w:val="24"/>
              </w:rPr>
            </w:pPr>
            <w:r>
              <w:rPr>
                <w:sz w:val="24"/>
              </w:rPr>
              <w:t>Споруди</w:t>
            </w:r>
            <w:r>
              <w:rPr>
                <w:spacing w:val="-1"/>
                <w:sz w:val="24"/>
              </w:rPr>
              <w:t xml:space="preserve"> </w:t>
            </w:r>
            <w:r>
              <w:rPr>
                <w:sz w:val="24"/>
              </w:rPr>
              <w:t>і</w:t>
            </w:r>
            <w:r>
              <w:rPr>
                <w:spacing w:val="-1"/>
                <w:sz w:val="24"/>
              </w:rPr>
              <w:t xml:space="preserve"> </w:t>
            </w:r>
            <w:r>
              <w:rPr>
                <w:sz w:val="24"/>
              </w:rPr>
              <w:t>приміщення</w:t>
            </w:r>
          </w:p>
        </w:tc>
        <w:tc>
          <w:tcPr>
            <w:tcW w:w="1075" w:type="dxa"/>
            <w:vMerge w:val="restart"/>
            <w:tcBorders>
              <w:top w:val="nil"/>
              <w:bottom w:val="nil"/>
            </w:tcBorders>
          </w:tcPr>
          <w:p w:rsidR="00756269" w:rsidRDefault="00531953">
            <w:pPr>
              <w:pStyle w:val="TableParagraph"/>
              <w:spacing w:before="124"/>
              <w:ind w:left="52" w:right="35" w:hanging="5"/>
              <w:jc w:val="center"/>
              <w:rPr>
                <w:sz w:val="24"/>
              </w:rPr>
            </w:pPr>
            <w:r>
              <w:rPr>
                <w:sz w:val="24"/>
              </w:rPr>
              <w:t>Темпера-</w:t>
            </w:r>
            <w:r>
              <w:rPr>
                <w:spacing w:val="-57"/>
                <w:sz w:val="24"/>
              </w:rPr>
              <w:t xml:space="preserve"> </w:t>
            </w:r>
            <w:r>
              <w:rPr>
                <w:sz w:val="24"/>
              </w:rPr>
              <w:t>тура по-</w:t>
            </w:r>
            <w:r>
              <w:rPr>
                <w:spacing w:val="1"/>
                <w:sz w:val="24"/>
              </w:rPr>
              <w:t xml:space="preserve"> </w:t>
            </w:r>
            <w:r>
              <w:rPr>
                <w:sz w:val="24"/>
              </w:rPr>
              <w:t>вітря для</w:t>
            </w:r>
            <w:r>
              <w:rPr>
                <w:spacing w:val="-57"/>
                <w:sz w:val="24"/>
              </w:rPr>
              <w:t xml:space="preserve"> </w:t>
            </w:r>
            <w:r>
              <w:rPr>
                <w:sz w:val="24"/>
              </w:rPr>
              <w:t>систем</w:t>
            </w:r>
            <w:r>
              <w:rPr>
                <w:spacing w:val="1"/>
                <w:sz w:val="24"/>
              </w:rPr>
              <w:t xml:space="preserve"> </w:t>
            </w:r>
            <w:r>
              <w:rPr>
                <w:sz w:val="24"/>
              </w:rPr>
              <w:t>опа-</w:t>
            </w:r>
            <w:r>
              <w:rPr>
                <w:spacing w:val="1"/>
                <w:sz w:val="24"/>
              </w:rPr>
              <w:t xml:space="preserve"> </w:t>
            </w:r>
            <w:r>
              <w:rPr>
                <w:sz w:val="24"/>
              </w:rPr>
              <w:t>лення,</w:t>
            </w:r>
            <w:r>
              <w:rPr>
                <w:spacing w:val="-13"/>
                <w:sz w:val="24"/>
              </w:rPr>
              <w:t xml:space="preserve"> </w:t>
            </w:r>
            <w:r>
              <w:rPr>
                <w:sz w:val="24"/>
              </w:rPr>
              <w:t>°С</w:t>
            </w:r>
          </w:p>
        </w:tc>
        <w:tc>
          <w:tcPr>
            <w:tcW w:w="2045" w:type="dxa"/>
            <w:gridSpan w:val="2"/>
            <w:tcBorders>
              <w:top w:val="nil"/>
            </w:tcBorders>
          </w:tcPr>
          <w:p w:rsidR="00756269" w:rsidRDefault="00531953">
            <w:pPr>
              <w:pStyle w:val="TableParagraph"/>
              <w:spacing w:line="249" w:lineRule="exact"/>
              <w:ind w:left="439"/>
              <w:rPr>
                <w:sz w:val="24"/>
              </w:rPr>
            </w:pPr>
            <w:r>
              <w:rPr>
                <w:sz w:val="24"/>
              </w:rPr>
              <w:t>обміну,</w:t>
            </w:r>
            <w:r>
              <w:rPr>
                <w:spacing w:val="-2"/>
                <w:sz w:val="24"/>
              </w:rPr>
              <w:t xml:space="preserve"> </w:t>
            </w:r>
            <w:r>
              <w:rPr>
                <w:sz w:val="24"/>
              </w:rPr>
              <w:t>год</w:t>
            </w:r>
          </w:p>
        </w:tc>
        <w:tc>
          <w:tcPr>
            <w:tcW w:w="1210" w:type="dxa"/>
            <w:vMerge/>
            <w:tcBorders>
              <w:top w:val="nil"/>
            </w:tcBorders>
          </w:tcPr>
          <w:p w:rsidR="00756269" w:rsidRDefault="00756269">
            <w:pPr>
              <w:rPr>
                <w:sz w:val="2"/>
                <w:szCs w:val="2"/>
              </w:rPr>
            </w:pPr>
          </w:p>
        </w:tc>
        <w:tc>
          <w:tcPr>
            <w:tcW w:w="1335" w:type="dxa"/>
            <w:vMerge w:val="restart"/>
            <w:tcBorders>
              <w:top w:val="nil"/>
              <w:bottom w:val="nil"/>
            </w:tcBorders>
          </w:tcPr>
          <w:p w:rsidR="00756269" w:rsidRDefault="00531953">
            <w:pPr>
              <w:pStyle w:val="TableParagraph"/>
              <w:ind w:left="112" w:right="99" w:firstLine="5"/>
              <w:jc w:val="center"/>
              <w:rPr>
                <w:sz w:val="24"/>
              </w:rPr>
            </w:pPr>
            <w:r>
              <w:rPr>
                <w:sz w:val="24"/>
              </w:rPr>
              <w:t>ний коефі-</w:t>
            </w:r>
            <w:r>
              <w:rPr>
                <w:spacing w:val="-57"/>
                <w:sz w:val="24"/>
              </w:rPr>
              <w:t xml:space="preserve"> </w:t>
            </w:r>
            <w:r>
              <w:rPr>
                <w:sz w:val="24"/>
              </w:rPr>
              <w:t>цієнт при-</w:t>
            </w:r>
            <w:r>
              <w:rPr>
                <w:spacing w:val="1"/>
                <w:sz w:val="24"/>
              </w:rPr>
              <w:t xml:space="preserve"> </w:t>
            </w:r>
            <w:r>
              <w:rPr>
                <w:sz w:val="24"/>
              </w:rPr>
              <w:t>родного</w:t>
            </w:r>
            <w:r>
              <w:rPr>
                <w:spacing w:val="1"/>
                <w:sz w:val="24"/>
              </w:rPr>
              <w:t xml:space="preserve"> </w:t>
            </w:r>
            <w:r>
              <w:rPr>
                <w:sz w:val="24"/>
              </w:rPr>
              <w:t>освітлення</w:t>
            </w:r>
            <w:r>
              <w:rPr>
                <w:spacing w:val="-57"/>
                <w:sz w:val="24"/>
              </w:rPr>
              <w:t xml:space="preserve"> </w:t>
            </w:r>
            <w:r>
              <w:rPr>
                <w:position w:val="2"/>
                <w:sz w:val="24"/>
              </w:rPr>
              <w:t>(КПО,</w:t>
            </w:r>
            <w:r>
              <w:rPr>
                <w:spacing w:val="5"/>
                <w:position w:val="2"/>
                <w:sz w:val="24"/>
              </w:rPr>
              <w:t xml:space="preserve"> </w:t>
            </w:r>
            <w:r>
              <w:rPr>
                <w:position w:val="2"/>
                <w:sz w:val="24"/>
              </w:rPr>
              <w:t>е</w:t>
            </w:r>
            <w:r>
              <w:rPr>
                <w:sz w:val="16"/>
              </w:rPr>
              <w:t>н</w:t>
            </w:r>
            <w:r>
              <w:rPr>
                <w:position w:val="2"/>
                <w:sz w:val="24"/>
              </w:rPr>
              <w:t>,</w:t>
            </w:r>
          </w:p>
          <w:p w:rsidR="00756269" w:rsidRDefault="00531953">
            <w:pPr>
              <w:pStyle w:val="TableParagraph"/>
              <w:spacing w:line="276" w:lineRule="exact"/>
              <w:ind w:left="81" w:right="67" w:firstLine="2"/>
              <w:jc w:val="center"/>
              <w:rPr>
                <w:sz w:val="24"/>
              </w:rPr>
            </w:pPr>
            <w:r>
              <w:rPr>
                <w:sz w:val="24"/>
              </w:rPr>
              <w:t>%) при біч-</w:t>
            </w:r>
            <w:r>
              <w:rPr>
                <w:spacing w:val="-57"/>
                <w:sz w:val="24"/>
              </w:rPr>
              <w:t xml:space="preserve"> </w:t>
            </w:r>
            <w:r>
              <w:rPr>
                <w:spacing w:val="-1"/>
                <w:sz w:val="24"/>
              </w:rPr>
              <w:t>ному</w:t>
            </w:r>
            <w:r>
              <w:rPr>
                <w:spacing w:val="-10"/>
                <w:sz w:val="24"/>
              </w:rPr>
              <w:t xml:space="preserve"> </w:t>
            </w:r>
            <w:r>
              <w:rPr>
                <w:spacing w:val="-1"/>
                <w:sz w:val="24"/>
              </w:rPr>
              <w:t>освіт-</w:t>
            </w:r>
          </w:p>
        </w:tc>
      </w:tr>
      <w:tr w:rsidR="00756269">
        <w:trPr>
          <w:trHeight w:val="1633"/>
        </w:trPr>
        <w:tc>
          <w:tcPr>
            <w:tcW w:w="3955" w:type="dxa"/>
            <w:vMerge/>
            <w:tcBorders>
              <w:top w:val="nil"/>
              <w:bottom w:val="nil"/>
            </w:tcBorders>
          </w:tcPr>
          <w:p w:rsidR="00756269" w:rsidRDefault="00756269">
            <w:pPr>
              <w:rPr>
                <w:sz w:val="2"/>
                <w:szCs w:val="2"/>
              </w:rPr>
            </w:pPr>
          </w:p>
        </w:tc>
        <w:tc>
          <w:tcPr>
            <w:tcW w:w="1075" w:type="dxa"/>
            <w:vMerge/>
            <w:tcBorders>
              <w:top w:val="nil"/>
              <w:bottom w:val="nil"/>
            </w:tcBorders>
          </w:tcPr>
          <w:p w:rsidR="00756269" w:rsidRDefault="00756269">
            <w:pPr>
              <w:rPr>
                <w:sz w:val="2"/>
                <w:szCs w:val="2"/>
              </w:rPr>
            </w:pPr>
          </w:p>
        </w:tc>
        <w:tc>
          <w:tcPr>
            <w:tcW w:w="1056" w:type="dxa"/>
            <w:tcBorders>
              <w:bottom w:val="nil"/>
            </w:tcBorders>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17"/>
              <w:ind w:left="77" w:right="56"/>
              <w:jc w:val="center"/>
              <w:rPr>
                <w:sz w:val="24"/>
              </w:rPr>
            </w:pPr>
            <w:r>
              <w:rPr>
                <w:sz w:val="24"/>
              </w:rPr>
              <w:t>приплив</w:t>
            </w:r>
          </w:p>
        </w:tc>
        <w:tc>
          <w:tcPr>
            <w:tcW w:w="989" w:type="dxa"/>
            <w:tcBorders>
              <w:bottom w:val="nil"/>
            </w:tcBorders>
          </w:tcPr>
          <w:p w:rsidR="00756269" w:rsidRDefault="00756269">
            <w:pPr>
              <w:pStyle w:val="TableParagraph"/>
              <w:rPr>
                <w:sz w:val="26"/>
              </w:rPr>
            </w:pPr>
          </w:p>
          <w:p w:rsidR="00756269" w:rsidRDefault="00756269">
            <w:pPr>
              <w:pStyle w:val="TableParagraph"/>
              <w:rPr>
                <w:sz w:val="26"/>
              </w:rPr>
            </w:pPr>
          </w:p>
          <w:p w:rsidR="00756269" w:rsidRDefault="00531953">
            <w:pPr>
              <w:pStyle w:val="TableParagraph"/>
              <w:spacing w:before="217"/>
              <w:ind w:left="53" w:right="35"/>
              <w:jc w:val="center"/>
              <w:rPr>
                <w:sz w:val="24"/>
              </w:rPr>
            </w:pPr>
            <w:r>
              <w:rPr>
                <w:sz w:val="24"/>
              </w:rPr>
              <w:t>витяжка</w:t>
            </w:r>
          </w:p>
        </w:tc>
        <w:tc>
          <w:tcPr>
            <w:tcW w:w="1210" w:type="dxa"/>
            <w:vMerge/>
            <w:tcBorders>
              <w:top w:val="nil"/>
            </w:tcBorders>
          </w:tcPr>
          <w:p w:rsidR="00756269" w:rsidRDefault="00756269">
            <w:pPr>
              <w:rPr>
                <w:sz w:val="2"/>
                <w:szCs w:val="2"/>
              </w:rPr>
            </w:pPr>
          </w:p>
        </w:tc>
        <w:tc>
          <w:tcPr>
            <w:tcW w:w="1335" w:type="dxa"/>
            <w:vMerge/>
            <w:tcBorders>
              <w:top w:val="nil"/>
              <w:bottom w:val="nil"/>
            </w:tcBorders>
          </w:tcPr>
          <w:p w:rsidR="00756269" w:rsidRDefault="00756269">
            <w:pPr>
              <w:rPr>
                <w:sz w:val="2"/>
                <w:szCs w:val="2"/>
              </w:rPr>
            </w:pPr>
          </w:p>
        </w:tc>
      </w:tr>
      <w:tr w:rsidR="00756269">
        <w:trPr>
          <w:trHeight w:val="250"/>
        </w:trPr>
        <w:tc>
          <w:tcPr>
            <w:tcW w:w="3955" w:type="dxa"/>
            <w:tcBorders>
              <w:top w:val="nil"/>
            </w:tcBorders>
          </w:tcPr>
          <w:p w:rsidR="00756269" w:rsidRDefault="00756269">
            <w:pPr>
              <w:pStyle w:val="TableParagraph"/>
              <w:rPr>
                <w:sz w:val="18"/>
              </w:rPr>
            </w:pPr>
          </w:p>
        </w:tc>
        <w:tc>
          <w:tcPr>
            <w:tcW w:w="1075" w:type="dxa"/>
            <w:tcBorders>
              <w:top w:val="nil"/>
            </w:tcBorders>
          </w:tcPr>
          <w:p w:rsidR="00756269" w:rsidRDefault="00756269">
            <w:pPr>
              <w:pStyle w:val="TableParagraph"/>
              <w:rPr>
                <w:sz w:val="18"/>
              </w:rPr>
            </w:pPr>
          </w:p>
        </w:tc>
        <w:tc>
          <w:tcPr>
            <w:tcW w:w="1056" w:type="dxa"/>
            <w:tcBorders>
              <w:top w:val="nil"/>
            </w:tcBorders>
          </w:tcPr>
          <w:p w:rsidR="00756269" w:rsidRDefault="00756269">
            <w:pPr>
              <w:pStyle w:val="TableParagraph"/>
              <w:rPr>
                <w:sz w:val="18"/>
              </w:rPr>
            </w:pPr>
          </w:p>
        </w:tc>
        <w:tc>
          <w:tcPr>
            <w:tcW w:w="989" w:type="dxa"/>
            <w:tcBorders>
              <w:top w:val="nil"/>
            </w:tcBorders>
          </w:tcPr>
          <w:p w:rsidR="00756269" w:rsidRDefault="00756269">
            <w:pPr>
              <w:pStyle w:val="TableParagraph"/>
              <w:rPr>
                <w:sz w:val="18"/>
              </w:rPr>
            </w:pPr>
          </w:p>
        </w:tc>
        <w:tc>
          <w:tcPr>
            <w:tcW w:w="1210" w:type="dxa"/>
            <w:vMerge/>
            <w:tcBorders>
              <w:top w:val="nil"/>
            </w:tcBorders>
          </w:tcPr>
          <w:p w:rsidR="00756269" w:rsidRDefault="00756269">
            <w:pPr>
              <w:rPr>
                <w:sz w:val="2"/>
                <w:szCs w:val="2"/>
              </w:rPr>
            </w:pPr>
          </w:p>
        </w:tc>
        <w:tc>
          <w:tcPr>
            <w:tcW w:w="1335" w:type="dxa"/>
            <w:tcBorders>
              <w:top w:val="nil"/>
            </w:tcBorders>
          </w:tcPr>
          <w:p w:rsidR="00756269" w:rsidRDefault="00531953">
            <w:pPr>
              <w:pStyle w:val="TableParagraph"/>
              <w:spacing w:line="231" w:lineRule="exact"/>
              <w:ind w:left="153" w:right="139"/>
              <w:jc w:val="center"/>
              <w:rPr>
                <w:sz w:val="24"/>
              </w:rPr>
            </w:pPr>
            <w:r>
              <w:rPr>
                <w:sz w:val="24"/>
              </w:rPr>
              <w:t>ленні</w:t>
            </w:r>
          </w:p>
        </w:tc>
      </w:tr>
      <w:tr w:rsidR="00756269">
        <w:trPr>
          <w:trHeight w:val="551"/>
        </w:trPr>
        <w:tc>
          <w:tcPr>
            <w:tcW w:w="3955" w:type="dxa"/>
          </w:tcPr>
          <w:p w:rsidR="00756269" w:rsidRDefault="00531953">
            <w:pPr>
              <w:pStyle w:val="TableParagraph"/>
              <w:spacing w:line="270" w:lineRule="exact"/>
              <w:ind w:left="40"/>
              <w:rPr>
                <w:sz w:val="24"/>
              </w:rPr>
            </w:pPr>
            <w:r>
              <w:rPr>
                <w:sz w:val="24"/>
              </w:rPr>
              <w:t>д)</w:t>
            </w:r>
            <w:r>
              <w:rPr>
                <w:spacing w:val="-1"/>
                <w:sz w:val="24"/>
              </w:rPr>
              <w:t xml:space="preserve"> </w:t>
            </w:r>
            <w:r>
              <w:rPr>
                <w:sz w:val="24"/>
              </w:rPr>
              <w:t>аміаку</w:t>
            </w:r>
          </w:p>
        </w:tc>
        <w:tc>
          <w:tcPr>
            <w:tcW w:w="1075" w:type="dxa"/>
          </w:tcPr>
          <w:p w:rsidR="00756269" w:rsidRDefault="00531953">
            <w:pPr>
              <w:pStyle w:val="TableParagraph"/>
              <w:spacing w:line="270" w:lineRule="exact"/>
              <w:ind w:left="151"/>
              <w:rPr>
                <w:sz w:val="24"/>
              </w:rPr>
            </w:pPr>
            <w:r>
              <w:rPr>
                <w:sz w:val="24"/>
              </w:rPr>
              <w:t>Не</w:t>
            </w:r>
            <w:r>
              <w:rPr>
                <w:spacing w:val="-3"/>
                <w:sz w:val="24"/>
              </w:rPr>
              <w:t xml:space="preserve"> </w:t>
            </w:r>
            <w:r>
              <w:rPr>
                <w:sz w:val="24"/>
              </w:rPr>
              <w:t>опа-</w:t>
            </w:r>
          </w:p>
          <w:p w:rsidR="00756269" w:rsidRDefault="00531953">
            <w:pPr>
              <w:pStyle w:val="TableParagraph"/>
              <w:spacing w:line="261" w:lineRule="exact"/>
              <w:ind w:left="122"/>
              <w:rPr>
                <w:sz w:val="24"/>
              </w:rPr>
            </w:pPr>
            <w:r>
              <w:rPr>
                <w:sz w:val="24"/>
              </w:rPr>
              <w:t>люється</w:t>
            </w:r>
          </w:p>
        </w:tc>
        <w:tc>
          <w:tcPr>
            <w:tcW w:w="1056" w:type="dxa"/>
          </w:tcPr>
          <w:p w:rsidR="00756269" w:rsidRDefault="00531953">
            <w:pPr>
              <w:pStyle w:val="TableParagraph"/>
              <w:spacing w:before="133"/>
              <w:ind w:left="18"/>
              <w:jc w:val="center"/>
              <w:rPr>
                <w:sz w:val="24"/>
              </w:rPr>
            </w:pPr>
            <w:r>
              <w:rPr>
                <w:w w:val="99"/>
                <w:sz w:val="24"/>
              </w:rPr>
              <w:t>-</w:t>
            </w:r>
          </w:p>
        </w:tc>
        <w:tc>
          <w:tcPr>
            <w:tcW w:w="989" w:type="dxa"/>
          </w:tcPr>
          <w:p w:rsidR="00756269" w:rsidRDefault="00531953">
            <w:pPr>
              <w:pStyle w:val="TableParagraph"/>
              <w:spacing w:before="133"/>
              <w:ind w:left="15"/>
              <w:jc w:val="center"/>
              <w:rPr>
                <w:sz w:val="24"/>
              </w:rPr>
            </w:pPr>
            <w:r>
              <w:rPr>
                <w:sz w:val="24"/>
              </w:rPr>
              <w:t>6</w:t>
            </w:r>
          </w:p>
        </w:tc>
        <w:tc>
          <w:tcPr>
            <w:tcW w:w="1210" w:type="dxa"/>
          </w:tcPr>
          <w:p w:rsidR="00756269" w:rsidRDefault="00531953">
            <w:pPr>
              <w:pStyle w:val="TableParagraph"/>
              <w:spacing w:before="133"/>
              <w:ind w:left="471" w:right="456"/>
              <w:jc w:val="center"/>
              <w:rPr>
                <w:sz w:val="24"/>
              </w:rPr>
            </w:pPr>
            <w:r>
              <w:rPr>
                <w:sz w:val="24"/>
              </w:rPr>
              <w:t>3а</w:t>
            </w:r>
          </w:p>
        </w:tc>
        <w:tc>
          <w:tcPr>
            <w:tcW w:w="1335" w:type="dxa"/>
          </w:tcPr>
          <w:p w:rsidR="00756269" w:rsidRDefault="00531953">
            <w:pPr>
              <w:pStyle w:val="TableParagraph"/>
              <w:spacing w:before="133"/>
              <w:ind w:left="153" w:right="142"/>
              <w:jc w:val="center"/>
              <w:rPr>
                <w:sz w:val="24"/>
              </w:rPr>
            </w:pPr>
            <w:r>
              <w:rPr>
                <w:sz w:val="24"/>
              </w:rPr>
              <w:t>0,2</w:t>
            </w:r>
          </w:p>
        </w:tc>
      </w:tr>
      <w:tr w:rsidR="00756269">
        <w:trPr>
          <w:trHeight w:val="1103"/>
        </w:trPr>
        <w:tc>
          <w:tcPr>
            <w:tcW w:w="3955" w:type="dxa"/>
          </w:tcPr>
          <w:p w:rsidR="00756269" w:rsidRDefault="00531953">
            <w:pPr>
              <w:pStyle w:val="TableParagraph"/>
              <w:ind w:left="40"/>
              <w:rPr>
                <w:sz w:val="24"/>
              </w:rPr>
            </w:pPr>
            <w:r>
              <w:rPr>
                <w:sz w:val="24"/>
              </w:rPr>
              <w:t>е) активного вугілля, фосфатів, суль-</w:t>
            </w:r>
            <w:r>
              <w:rPr>
                <w:spacing w:val="-57"/>
                <w:sz w:val="24"/>
              </w:rPr>
              <w:t xml:space="preserve"> </w:t>
            </w:r>
            <w:r>
              <w:rPr>
                <w:sz w:val="24"/>
              </w:rPr>
              <w:t>фовугілля,</w:t>
            </w:r>
            <w:r>
              <w:rPr>
                <w:spacing w:val="-2"/>
                <w:sz w:val="24"/>
              </w:rPr>
              <w:t xml:space="preserve"> </w:t>
            </w:r>
            <w:r>
              <w:rPr>
                <w:sz w:val="24"/>
              </w:rPr>
              <w:t>поліакриламіду,</w:t>
            </w:r>
            <w:r>
              <w:rPr>
                <w:spacing w:val="-1"/>
                <w:sz w:val="24"/>
              </w:rPr>
              <w:t xml:space="preserve"> </w:t>
            </w:r>
            <w:r>
              <w:rPr>
                <w:sz w:val="24"/>
              </w:rPr>
              <w:t>рідкого</w:t>
            </w:r>
          </w:p>
          <w:p w:rsidR="00756269" w:rsidRDefault="00531953">
            <w:pPr>
              <w:pStyle w:val="TableParagraph"/>
              <w:spacing w:line="270" w:lineRule="atLeast"/>
              <w:ind w:left="40" w:right="62"/>
              <w:rPr>
                <w:sz w:val="24"/>
              </w:rPr>
            </w:pPr>
            <w:r>
              <w:rPr>
                <w:sz w:val="24"/>
              </w:rPr>
              <w:t>скла, що містять фторреагенти, пова-</w:t>
            </w:r>
            <w:r>
              <w:rPr>
                <w:spacing w:val="-58"/>
                <w:sz w:val="24"/>
              </w:rPr>
              <w:t xml:space="preserve"> </w:t>
            </w:r>
            <w:r>
              <w:rPr>
                <w:sz w:val="24"/>
              </w:rPr>
              <w:t>рена</w:t>
            </w:r>
            <w:r>
              <w:rPr>
                <w:spacing w:val="-2"/>
                <w:sz w:val="24"/>
              </w:rPr>
              <w:t xml:space="preserve"> </w:t>
            </w:r>
            <w:r>
              <w:rPr>
                <w:sz w:val="24"/>
              </w:rPr>
              <w:t>сіль</w:t>
            </w:r>
          </w:p>
        </w:tc>
        <w:tc>
          <w:tcPr>
            <w:tcW w:w="1075" w:type="dxa"/>
          </w:tcPr>
          <w:p w:rsidR="00756269" w:rsidRDefault="00756269">
            <w:pPr>
              <w:pStyle w:val="TableParagraph"/>
              <w:spacing w:before="6"/>
              <w:rPr>
                <w:sz w:val="35"/>
              </w:rPr>
            </w:pPr>
          </w:p>
          <w:p w:rsidR="00756269" w:rsidRDefault="00531953">
            <w:pPr>
              <w:pStyle w:val="TableParagraph"/>
              <w:ind w:left="15"/>
              <w:jc w:val="center"/>
              <w:rPr>
                <w:sz w:val="24"/>
              </w:rPr>
            </w:pPr>
            <w:r>
              <w:rPr>
                <w:sz w:val="24"/>
              </w:rPr>
              <w:t>5</w:t>
            </w:r>
          </w:p>
        </w:tc>
        <w:tc>
          <w:tcPr>
            <w:tcW w:w="1056" w:type="dxa"/>
          </w:tcPr>
          <w:p w:rsidR="00756269" w:rsidRDefault="00756269">
            <w:pPr>
              <w:pStyle w:val="TableParagraph"/>
              <w:spacing w:before="6"/>
              <w:rPr>
                <w:sz w:val="35"/>
              </w:rPr>
            </w:pPr>
          </w:p>
          <w:p w:rsidR="00756269" w:rsidRDefault="00531953">
            <w:pPr>
              <w:pStyle w:val="TableParagraph"/>
              <w:ind w:left="15"/>
              <w:jc w:val="center"/>
              <w:rPr>
                <w:sz w:val="24"/>
              </w:rPr>
            </w:pPr>
            <w:r>
              <w:rPr>
                <w:sz w:val="24"/>
              </w:rPr>
              <w:t>3</w:t>
            </w:r>
          </w:p>
        </w:tc>
        <w:tc>
          <w:tcPr>
            <w:tcW w:w="989" w:type="dxa"/>
          </w:tcPr>
          <w:p w:rsidR="00756269" w:rsidRDefault="00756269">
            <w:pPr>
              <w:pStyle w:val="TableParagraph"/>
              <w:spacing w:before="6"/>
              <w:rPr>
                <w:sz w:val="35"/>
              </w:rPr>
            </w:pPr>
          </w:p>
          <w:p w:rsidR="00756269" w:rsidRDefault="00531953">
            <w:pPr>
              <w:pStyle w:val="TableParagraph"/>
              <w:ind w:left="15"/>
              <w:jc w:val="center"/>
              <w:rPr>
                <w:sz w:val="24"/>
              </w:rPr>
            </w:pPr>
            <w:r>
              <w:rPr>
                <w:sz w:val="24"/>
              </w:rPr>
              <w:t>3</w:t>
            </w:r>
          </w:p>
        </w:tc>
        <w:tc>
          <w:tcPr>
            <w:tcW w:w="1210" w:type="dxa"/>
          </w:tcPr>
          <w:p w:rsidR="00756269" w:rsidRDefault="00756269">
            <w:pPr>
              <w:pStyle w:val="TableParagraph"/>
              <w:spacing w:before="6"/>
              <w:rPr>
                <w:sz w:val="35"/>
              </w:rPr>
            </w:pPr>
          </w:p>
          <w:p w:rsidR="00756269" w:rsidRDefault="00531953">
            <w:pPr>
              <w:pStyle w:val="TableParagraph"/>
              <w:ind w:left="471" w:right="455"/>
              <w:jc w:val="center"/>
              <w:rPr>
                <w:sz w:val="24"/>
              </w:rPr>
            </w:pPr>
            <w:r>
              <w:rPr>
                <w:sz w:val="24"/>
              </w:rPr>
              <w:t>2г</w:t>
            </w:r>
          </w:p>
        </w:tc>
        <w:tc>
          <w:tcPr>
            <w:tcW w:w="1335" w:type="dxa"/>
          </w:tcPr>
          <w:p w:rsidR="00756269" w:rsidRDefault="00756269">
            <w:pPr>
              <w:pStyle w:val="TableParagraph"/>
              <w:spacing w:before="6"/>
              <w:rPr>
                <w:sz w:val="35"/>
              </w:rPr>
            </w:pPr>
          </w:p>
          <w:p w:rsidR="00756269" w:rsidRDefault="00531953">
            <w:pPr>
              <w:pStyle w:val="TableParagraph"/>
              <w:ind w:left="153" w:right="142"/>
              <w:jc w:val="center"/>
              <w:rPr>
                <w:sz w:val="24"/>
              </w:rPr>
            </w:pPr>
            <w:r>
              <w:rPr>
                <w:sz w:val="24"/>
              </w:rPr>
              <w:t>0,2</w:t>
            </w:r>
          </w:p>
        </w:tc>
      </w:tr>
      <w:tr w:rsidR="00756269">
        <w:trPr>
          <w:trHeight w:val="274"/>
        </w:trPr>
        <w:tc>
          <w:tcPr>
            <w:tcW w:w="3955" w:type="dxa"/>
          </w:tcPr>
          <w:p w:rsidR="00756269" w:rsidRDefault="00531953">
            <w:pPr>
              <w:pStyle w:val="TableParagraph"/>
              <w:spacing w:line="255" w:lineRule="exact"/>
              <w:ind w:left="40"/>
              <w:rPr>
                <w:sz w:val="24"/>
              </w:rPr>
            </w:pPr>
            <w:r>
              <w:rPr>
                <w:sz w:val="24"/>
              </w:rPr>
              <w:t>є)</w:t>
            </w:r>
            <w:r>
              <w:rPr>
                <w:spacing w:val="-2"/>
                <w:sz w:val="24"/>
              </w:rPr>
              <w:t xml:space="preserve"> </w:t>
            </w:r>
            <w:r>
              <w:rPr>
                <w:sz w:val="24"/>
              </w:rPr>
              <w:t>сірчаної кислоти</w:t>
            </w:r>
          </w:p>
        </w:tc>
        <w:tc>
          <w:tcPr>
            <w:tcW w:w="1075" w:type="dxa"/>
          </w:tcPr>
          <w:p w:rsidR="00756269" w:rsidRDefault="00531953">
            <w:pPr>
              <w:pStyle w:val="TableParagraph"/>
              <w:spacing w:line="255" w:lineRule="exact"/>
              <w:ind w:left="15"/>
              <w:jc w:val="center"/>
              <w:rPr>
                <w:sz w:val="24"/>
              </w:rPr>
            </w:pPr>
            <w:r>
              <w:rPr>
                <w:sz w:val="24"/>
              </w:rPr>
              <w:t>5</w:t>
            </w:r>
          </w:p>
        </w:tc>
        <w:tc>
          <w:tcPr>
            <w:tcW w:w="1056" w:type="dxa"/>
          </w:tcPr>
          <w:p w:rsidR="00756269" w:rsidRDefault="00531953">
            <w:pPr>
              <w:pStyle w:val="TableParagraph"/>
              <w:spacing w:line="255" w:lineRule="exact"/>
              <w:ind w:left="15"/>
              <w:jc w:val="center"/>
              <w:rPr>
                <w:sz w:val="24"/>
              </w:rPr>
            </w:pPr>
            <w:r>
              <w:rPr>
                <w:sz w:val="24"/>
              </w:rPr>
              <w:t>6</w:t>
            </w:r>
          </w:p>
        </w:tc>
        <w:tc>
          <w:tcPr>
            <w:tcW w:w="989" w:type="dxa"/>
          </w:tcPr>
          <w:p w:rsidR="00756269" w:rsidRDefault="00531953">
            <w:pPr>
              <w:pStyle w:val="TableParagraph"/>
              <w:spacing w:line="255" w:lineRule="exact"/>
              <w:ind w:left="15"/>
              <w:jc w:val="center"/>
              <w:rPr>
                <w:sz w:val="24"/>
              </w:rPr>
            </w:pPr>
            <w:r>
              <w:rPr>
                <w:sz w:val="24"/>
              </w:rPr>
              <w:t>6</w:t>
            </w:r>
          </w:p>
        </w:tc>
        <w:tc>
          <w:tcPr>
            <w:tcW w:w="1210" w:type="dxa"/>
          </w:tcPr>
          <w:p w:rsidR="00756269" w:rsidRDefault="00531953">
            <w:pPr>
              <w:pStyle w:val="TableParagraph"/>
              <w:spacing w:line="255" w:lineRule="exact"/>
              <w:ind w:left="471" w:right="456"/>
              <w:jc w:val="center"/>
              <w:rPr>
                <w:sz w:val="24"/>
              </w:rPr>
            </w:pPr>
            <w:r>
              <w:rPr>
                <w:sz w:val="24"/>
              </w:rPr>
              <w:t>3а</w:t>
            </w:r>
          </w:p>
        </w:tc>
        <w:tc>
          <w:tcPr>
            <w:tcW w:w="1335" w:type="dxa"/>
          </w:tcPr>
          <w:p w:rsidR="00756269" w:rsidRDefault="00531953">
            <w:pPr>
              <w:pStyle w:val="TableParagraph"/>
              <w:spacing w:line="255" w:lineRule="exact"/>
              <w:ind w:left="153" w:right="142"/>
              <w:jc w:val="center"/>
              <w:rPr>
                <w:sz w:val="24"/>
              </w:rPr>
            </w:pPr>
            <w:r>
              <w:rPr>
                <w:sz w:val="24"/>
              </w:rPr>
              <w:t>0,2</w:t>
            </w:r>
          </w:p>
        </w:tc>
      </w:tr>
      <w:tr w:rsidR="00756269">
        <w:trPr>
          <w:trHeight w:val="277"/>
        </w:trPr>
        <w:tc>
          <w:tcPr>
            <w:tcW w:w="3955" w:type="dxa"/>
          </w:tcPr>
          <w:p w:rsidR="00756269" w:rsidRDefault="00531953">
            <w:pPr>
              <w:pStyle w:val="TableParagraph"/>
              <w:spacing w:line="258" w:lineRule="exact"/>
              <w:ind w:left="40"/>
              <w:rPr>
                <w:sz w:val="24"/>
              </w:rPr>
            </w:pPr>
            <w:r>
              <w:rPr>
                <w:sz w:val="24"/>
              </w:rPr>
              <w:t>ж)</w:t>
            </w:r>
            <w:r>
              <w:rPr>
                <w:spacing w:val="-1"/>
                <w:sz w:val="24"/>
              </w:rPr>
              <w:t xml:space="preserve"> </w:t>
            </w:r>
            <w:r>
              <w:rPr>
                <w:sz w:val="24"/>
              </w:rPr>
              <w:t>хлорного</w:t>
            </w:r>
            <w:r>
              <w:rPr>
                <w:spacing w:val="-2"/>
                <w:sz w:val="24"/>
              </w:rPr>
              <w:t xml:space="preserve"> </w:t>
            </w:r>
            <w:r>
              <w:rPr>
                <w:sz w:val="24"/>
              </w:rPr>
              <w:t>заліза</w:t>
            </w:r>
          </w:p>
        </w:tc>
        <w:tc>
          <w:tcPr>
            <w:tcW w:w="1075" w:type="dxa"/>
          </w:tcPr>
          <w:p w:rsidR="00756269" w:rsidRDefault="00531953">
            <w:pPr>
              <w:pStyle w:val="TableParagraph"/>
              <w:spacing w:line="258" w:lineRule="exact"/>
              <w:ind w:left="15"/>
              <w:jc w:val="center"/>
              <w:rPr>
                <w:sz w:val="24"/>
              </w:rPr>
            </w:pPr>
            <w:r>
              <w:rPr>
                <w:sz w:val="24"/>
              </w:rPr>
              <w:t>5</w:t>
            </w:r>
          </w:p>
        </w:tc>
        <w:tc>
          <w:tcPr>
            <w:tcW w:w="1056" w:type="dxa"/>
          </w:tcPr>
          <w:p w:rsidR="00756269" w:rsidRDefault="00531953">
            <w:pPr>
              <w:pStyle w:val="TableParagraph"/>
              <w:spacing w:line="258" w:lineRule="exact"/>
              <w:ind w:left="15"/>
              <w:jc w:val="center"/>
              <w:rPr>
                <w:sz w:val="24"/>
              </w:rPr>
            </w:pPr>
            <w:r>
              <w:rPr>
                <w:sz w:val="24"/>
              </w:rPr>
              <w:t>6</w:t>
            </w:r>
          </w:p>
        </w:tc>
        <w:tc>
          <w:tcPr>
            <w:tcW w:w="989" w:type="dxa"/>
          </w:tcPr>
          <w:p w:rsidR="00756269" w:rsidRDefault="00531953">
            <w:pPr>
              <w:pStyle w:val="TableParagraph"/>
              <w:spacing w:line="258" w:lineRule="exact"/>
              <w:ind w:left="15"/>
              <w:jc w:val="center"/>
              <w:rPr>
                <w:sz w:val="24"/>
              </w:rPr>
            </w:pPr>
            <w:r>
              <w:rPr>
                <w:sz w:val="24"/>
              </w:rPr>
              <w:t>6</w:t>
            </w:r>
          </w:p>
        </w:tc>
        <w:tc>
          <w:tcPr>
            <w:tcW w:w="1210" w:type="dxa"/>
          </w:tcPr>
          <w:p w:rsidR="00756269" w:rsidRDefault="00531953">
            <w:pPr>
              <w:pStyle w:val="TableParagraph"/>
              <w:spacing w:line="258" w:lineRule="exact"/>
              <w:ind w:left="471" w:right="456"/>
              <w:jc w:val="center"/>
              <w:rPr>
                <w:sz w:val="24"/>
              </w:rPr>
            </w:pPr>
            <w:r>
              <w:rPr>
                <w:sz w:val="24"/>
              </w:rPr>
              <w:t>3а</w:t>
            </w:r>
          </w:p>
        </w:tc>
        <w:tc>
          <w:tcPr>
            <w:tcW w:w="1335" w:type="dxa"/>
          </w:tcPr>
          <w:p w:rsidR="00756269" w:rsidRDefault="00531953">
            <w:pPr>
              <w:pStyle w:val="TableParagraph"/>
              <w:spacing w:line="258" w:lineRule="exact"/>
              <w:ind w:left="153" w:right="142"/>
              <w:jc w:val="center"/>
              <w:rPr>
                <w:sz w:val="24"/>
              </w:rPr>
            </w:pPr>
            <w:r>
              <w:rPr>
                <w:sz w:val="24"/>
              </w:rPr>
              <w:t>0,2</w:t>
            </w:r>
          </w:p>
        </w:tc>
      </w:tr>
      <w:tr w:rsidR="00756269">
        <w:trPr>
          <w:trHeight w:val="3035"/>
        </w:trPr>
        <w:tc>
          <w:tcPr>
            <w:tcW w:w="9620" w:type="dxa"/>
            <w:gridSpan w:val="6"/>
          </w:tcPr>
          <w:p w:rsidR="00756269" w:rsidRDefault="00531953">
            <w:pPr>
              <w:pStyle w:val="TableParagraph"/>
              <w:ind w:left="1418" w:right="381" w:hanging="1378"/>
              <w:jc w:val="both"/>
              <w:rPr>
                <w:sz w:val="24"/>
              </w:rPr>
            </w:pPr>
            <w:r>
              <w:rPr>
                <w:b/>
                <w:sz w:val="24"/>
              </w:rPr>
              <w:t xml:space="preserve">Примітка 1. </w:t>
            </w:r>
            <w:r>
              <w:rPr>
                <w:sz w:val="24"/>
              </w:rPr>
              <w:t>За наявності у виробничих приміщеннях постійного обслуговуючого персо-</w:t>
            </w:r>
            <w:r>
              <w:rPr>
                <w:spacing w:val="-58"/>
                <w:sz w:val="24"/>
              </w:rPr>
              <w:t xml:space="preserve"> </w:t>
            </w:r>
            <w:r>
              <w:rPr>
                <w:sz w:val="24"/>
              </w:rPr>
              <w:t>налу</w:t>
            </w:r>
            <w:r>
              <w:rPr>
                <w:spacing w:val="-6"/>
                <w:sz w:val="24"/>
              </w:rPr>
              <w:t xml:space="preserve"> </w:t>
            </w:r>
            <w:r>
              <w:rPr>
                <w:sz w:val="24"/>
              </w:rPr>
              <w:t>температура</w:t>
            </w:r>
            <w:r>
              <w:rPr>
                <w:spacing w:val="-1"/>
                <w:sz w:val="24"/>
              </w:rPr>
              <w:t xml:space="preserve"> </w:t>
            </w:r>
            <w:r>
              <w:rPr>
                <w:sz w:val="24"/>
              </w:rPr>
              <w:t>повітря в</w:t>
            </w:r>
            <w:r>
              <w:rPr>
                <w:spacing w:val="-2"/>
                <w:sz w:val="24"/>
              </w:rPr>
              <w:t xml:space="preserve"> </w:t>
            </w:r>
            <w:r>
              <w:rPr>
                <w:sz w:val="24"/>
              </w:rPr>
              <w:t>них</w:t>
            </w:r>
            <w:r>
              <w:rPr>
                <w:spacing w:val="2"/>
                <w:sz w:val="24"/>
              </w:rPr>
              <w:t xml:space="preserve"> </w:t>
            </w:r>
            <w:r>
              <w:rPr>
                <w:sz w:val="24"/>
              </w:rPr>
              <w:t>приймається згідно</w:t>
            </w:r>
            <w:r>
              <w:rPr>
                <w:spacing w:val="-1"/>
                <w:sz w:val="24"/>
              </w:rPr>
              <w:t xml:space="preserve"> </w:t>
            </w:r>
            <w:r>
              <w:rPr>
                <w:sz w:val="24"/>
              </w:rPr>
              <w:t>з</w:t>
            </w:r>
            <w:r>
              <w:rPr>
                <w:spacing w:val="1"/>
                <w:sz w:val="24"/>
              </w:rPr>
              <w:t xml:space="preserve"> </w:t>
            </w:r>
            <w:r>
              <w:rPr>
                <w:sz w:val="24"/>
              </w:rPr>
              <w:t>ГОСТ</w:t>
            </w:r>
            <w:r>
              <w:rPr>
                <w:spacing w:val="-1"/>
                <w:sz w:val="24"/>
              </w:rPr>
              <w:t xml:space="preserve"> </w:t>
            </w:r>
            <w:r>
              <w:rPr>
                <w:sz w:val="24"/>
              </w:rPr>
              <w:t>12.1.005.</w:t>
            </w:r>
          </w:p>
          <w:p w:rsidR="00756269" w:rsidRDefault="00531953">
            <w:pPr>
              <w:pStyle w:val="TableParagraph"/>
              <w:ind w:left="1418" w:right="64" w:hanging="1378"/>
              <w:jc w:val="both"/>
              <w:rPr>
                <w:sz w:val="24"/>
              </w:rPr>
            </w:pPr>
            <w:r>
              <w:rPr>
                <w:b/>
                <w:sz w:val="24"/>
              </w:rPr>
              <w:t xml:space="preserve">Примітка 2. </w:t>
            </w:r>
            <w:r>
              <w:rPr>
                <w:sz w:val="24"/>
              </w:rPr>
              <w:t>Температура повітря в приміщеннях, що мають великі водні поверхні, прийма-</w:t>
            </w:r>
            <w:r>
              <w:rPr>
                <w:spacing w:val="-58"/>
                <w:sz w:val="24"/>
              </w:rPr>
              <w:t xml:space="preserve"> </w:t>
            </w:r>
            <w:r>
              <w:rPr>
                <w:sz w:val="24"/>
              </w:rPr>
              <w:t>ється</w:t>
            </w:r>
            <w:r>
              <w:rPr>
                <w:spacing w:val="-1"/>
                <w:sz w:val="24"/>
              </w:rPr>
              <w:t xml:space="preserve"> </w:t>
            </w:r>
            <w:r>
              <w:rPr>
                <w:sz w:val="24"/>
              </w:rPr>
              <w:t>не</w:t>
            </w:r>
            <w:r>
              <w:rPr>
                <w:spacing w:val="-1"/>
                <w:sz w:val="24"/>
              </w:rPr>
              <w:t xml:space="preserve"> </w:t>
            </w:r>
            <w:r>
              <w:rPr>
                <w:sz w:val="24"/>
              </w:rPr>
              <w:t>менше</w:t>
            </w:r>
            <w:r>
              <w:rPr>
                <w:spacing w:val="-1"/>
                <w:sz w:val="24"/>
              </w:rPr>
              <w:t xml:space="preserve"> </w:t>
            </w:r>
            <w:r>
              <w:rPr>
                <w:sz w:val="24"/>
              </w:rPr>
              <w:t>ніж</w:t>
            </w:r>
            <w:r>
              <w:rPr>
                <w:spacing w:val="-1"/>
                <w:sz w:val="24"/>
              </w:rPr>
              <w:t xml:space="preserve"> </w:t>
            </w:r>
            <w:r>
              <w:rPr>
                <w:sz w:val="24"/>
              </w:rPr>
              <w:t>на</w:t>
            </w:r>
            <w:r>
              <w:rPr>
                <w:spacing w:val="-4"/>
                <w:sz w:val="24"/>
              </w:rPr>
              <w:t xml:space="preserve"> </w:t>
            </w:r>
            <w:r>
              <w:rPr>
                <w:sz w:val="24"/>
              </w:rPr>
              <w:t>2 °С вище</w:t>
            </w:r>
            <w:r>
              <w:rPr>
                <w:spacing w:val="-1"/>
                <w:sz w:val="24"/>
              </w:rPr>
              <w:t xml:space="preserve"> </w:t>
            </w:r>
            <w:r>
              <w:rPr>
                <w:sz w:val="24"/>
              </w:rPr>
              <w:t>температури</w:t>
            </w:r>
            <w:r>
              <w:rPr>
                <w:spacing w:val="3"/>
                <w:sz w:val="24"/>
              </w:rPr>
              <w:t xml:space="preserve"> </w:t>
            </w:r>
            <w:r>
              <w:rPr>
                <w:sz w:val="24"/>
              </w:rPr>
              <w:t>водної</w:t>
            </w:r>
            <w:r>
              <w:rPr>
                <w:spacing w:val="-1"/>
                <w:sz w:val="24"/>
              </w:rPr>
              <w:t xml:space="preserve"> </w:t>
            </w:r>
            <w:r>
              <w:rPr>
                <w:sz w:val="24"/>
              </w:rPr>
              <w:t>поверхні.</w:t>
            </w:r>
          </w:p>
          <w:p w:rsidR="00756269" w:rsidRDefault="00531953">
            <w:pPr>
              <w:pStyle w:val="TableParagraph"/>
              <w:ind w:left="1418" w:right="57" w:hanging="1378"/>
              <w:jc w:val="both"/>
              <w:rPr>
                <w:sz w:val="24"/>
              </w:rPr>
            </w:pPr>
            <w:r>
              <w:rPr>
                <w:b/>
                <w:sz w:val="24"/>
              </w:rPr>
              <w:t xml:space="preserve">Примітка 3. </w:t>
            </w:r>
            <w:r>
              <w:rPr>
                <w:sz w:val="24"/>
              </w:rPr>
              <w:t>У складах рідкого хлору опалення, як правило, не передбачається. При устано-</w:t>
            </w:r>
            <w:r>
              <w:rPr>
                <w:spacing w:val="-57"/>
                <w:sz w:val="24"/>
              </w:rPr>
              <w:t xml:space="preserve"> </w:t>
            </w:r>
            <w:r>
              <w:rPr>
                <w:sz w:val="24"/>
              </w:rPr>
              <w:t>вці у видатковому складі хлору, крім тари з рідким хлором, технологічного об-</w:t>
            </w:r>
            <w:r>
              <w:rPr>
                <w:spacing w:val="-57"/>
                <w:sz w:val="24"/>
              </w:rPr>
              <w:t xml:space="preserve"> </w:t>
            </w:r>
            <w:r>
              <w:rPr>
                <w:sz w:val="24"/>
              </w:rPr>
              <w:t>ладнання, пов'язаного з експлуатацією хлорного господарства, передбачається</w:t>
            </w:r>
            <w:r>
              <w:rPr>
                <w:spacing w:val="-57"/>
                <w:sz w:val="24"/>
              </w:rPr>
              <w:t xml:space="preserve"> </w:t>
            </w:r>
            <w:r>
              <w:rPr>
                <w:sz w:val="24"/>
              </w:rPr>
              <w:t>опалення</w:t>
            </w:r>
            <w:r>
              <w:rPr>
                <w:spacing w:val="-1"/>
                <w:sz w:val="24"/>
              </w:rPr>
              <w:t xml:space="preserve"> </w:t>
            </w:r>
            <w:r>
              <w:rPr>
                <w:sz w:val="24"/>
              </w:rPr>
              <w:t>для</w:t>
            </w:r>
            <w:r>
              <w:rPr>
                <w:spacing w:val="-1"/>
                <w:sz w:val="24"/>
              </w:rPr>
              <w:t xml:space="preserve"> </w:t>
            </w:r>
            <w:r>
              <w:rPr>
                <w:sz w:val="24"/>
              </w:rPr>
              <w:t>забезпечення розрахункової</w:t>
            </w:r>
            <w:r>
              <w:rPr>
                <w:spacing w:val="-1"/>
                <w:sz w:val="24"/>
              </w:rPr>
              <w:t xml:space="preserve"> </w:t>
            </w:r>
            <w:r>
              <w:rPr>
                <w:sz w:val="24"/>
              </w:rPr>
              <w:t>температури</w:t>
            </w:r>
            <w:r>
              <w:rPr>
                <w:spacing w:val="1"/>
                <w:sz w:val="24"/>
              </w:rPr>
              <w:t xml:space="preserve"> </w:t>
            </w:r>
            <w:r>
              <w:rPr>
                <w:sz w:val="24"/>
              </w:rPr>
              <w:t>повітря</w:t>
            </w:r>
            <w:r>
              <w:rPr>
                <w:spacing w:val="-2"/>
                <w:sz w:val="24"/>
              </w:rPr>
              <w:t xml:space="preserve"> </w:t>
            </w:r>
            <w:r>
              <w:rPr>
                <w:sz w:val="24"/>
              </w:rPr>
              <w:t>5 °С.</w:t>
            </w:r>
          </w:p>
          <w:p w:rsidR="00756269" w:rsidRDefault="00531953">
            <w:pPr>
              <w:pStyle w:val="TableParagraph"/>
              <w:spacing w:line="270" w:lineRule="atLeast"/>
              <w:ind w:left="1418" w:hanging="1378"/>
              <w:rPr>
                <w:sz w:val="24"/>
              </w:rPr>
            </w:pPr>
            <w:r>
              <w:rPr>
                <w:b/>
                <w:sz w:val="24"/>
              </w:rPr>
              <w:t>Примітка</w:t>
            </w:r>
            <w:r>
              <w:rPr>
                <w:b/>
                <w:spacing w:val="-3"/>
                <w:sz w:val="24"/>
              </w:rPr>
              <w:t xml:space="preserve"> </w:t>
            </w:r>
            <w:r>
              <w:rPr>
                <w:b/>
                <w:sz w:val="24"/>
              </w:rPr>
              <w:t>4.</w:t>
            </w:r>
            <w:r>
              <w:rPr>
                <w:b/>
                <w:spacing w:val="-2"/>
                <w:sz w:val="24"/>
              </w:rPr>
              <w:t xml:space="preserve"> </w:t>
            </w:r>
            <w:r>
              <w:rPr>
                <w:sz w:val="24"/>
              </w:rPr>
              <w:t>Значення</w:t>
            </w:r>
            <w:r>
              <w:rPr>
                <w:spacing w:val="-5"/>
                <w:sz w:val="24"/>
              </w:rPr>
              <w:t xml:space="preserve"> </w:t>
            </w:r>
            <w:r>
              <w:rPr>
                <w:sz w:val="24"/>
              </w:rPr>
              <w:t>нормованих коефіцієнтів</w:t>
            </w:r>
            <w:r>
              <w:rPr>
                <w:spacing w:val="-3"/>
                <w:sz w:val="24"/>
              </w:rPr>
              <w:t xml:space="preserve"> </w:t>
            </w:r>
            <w:r>
              <w:rPr>
                <w:sz w:val="24"/>
              </w:rPr>
              <w:t>природного</w:t>
            </w:r>
            <w:r>
              <w:rPr>
                <w:spacing w:val="-2"/>
                <w:sz w:val="24"/>
              </w:rPr>
              <w:t xml:space="preserve"> </w:t>
            </w:r>
            <w:r>
              <w:rPr>
                <w:sz w:val="24"/>
              </w:rPr>
              <w:t>освітлення,</w:t>
            </w:r>
            <w:r>
              <w:rPr>
                <w:spacing w:val="-2"/>
                <w:sz w:val="24"/>
              </w:rPr>
              <w:t xml:space="preserve"> </w:t>
            </w:r>
            <w:r>
              <w:rPr>
                <w:sz w:val="24"/>
              </w:rPr>
              <w:t>а</w:t>
            </w:r>
            <w:r>
              <w:rPr>
                <w:spacing w:val="-4"/>
                <w:sz w:val="24"/>
              </w:rPr>
              <w:t xml:space="preserve"> </w:t>
            </w:r>
            <w:r>
              <w:rPr>
                <w:sz w:val="24"/>
              </w:rPr>
              <w:t>також</w:t>
            </w:r>
            <w:r>
              <w:rPr>
                <w:spacing w:val="-3"/>
                <w:sz w:val="24"/>
              </w:rPr>
              <w:t xml:space="preserve"> </w:t>
            </w:r>
            <w:r>
              <w:rPr>
                <w:sz w:val="24"/>
              </w:rPr>
              <w:t>розрахунок</w:t>
            </w:r>
            <w:r>
              <w:rPr>
                <w:spacing w:val="-57"/>
                <w:sz w:val="24"/>
              </w:rPr>
              <w:t xml:space="preserve"> </w:t>
            </w:r>
            <w:r>
              <w:rPr>
                <w:sz w:val="24"/>
              </w:rPr>
              <w:t>освітленості для будинків і приміщень, не зазначених у таблиці 40, прийма-</w:t>
            </w:r>
            <w:r>
              <w:rPr>
                <w:spacing w:val="1"/>
                <w:sz w:val="24"/>
              </w:rPr>
              <w:t xml:space="preserve"> </w:t>
            </w:r>
            <w:r>
              <w:rPr>
                <w:sz w:val="24"/>
              </w:rPr>
              <w:t>ється</w:t>
            </w:r>
            <w:r>
              <w:rPr>
                <w:spacing w:val="-1"/>
                <w:sz w:val="24"/>
              </w:rPr>
              <w:t xml:space="preserve"> </w:t>
            </w:r>
            <w:r>
              <w:rPr>
                <w:sz w:val="24"/>
              </w:rPr>
              <w:t>згідно з</w:t>
            </w:r>
            <w:r>
              <w:rPr>
                <w:spacing w:val="1"/>
                <w:sz w:val="24"/>
              </w:rPr>
              <w:t xml:space="preserve"> </w:t>
            </w:r>
            <w:r>
              <w:rPr>
                <w:sz w:val="24"/>
              </w:rPr>
              <w:t>ДБН</w:t>
            </w:r>
            <w:r>
              <w:rPr>
                <w:spacing w:val="-1"/>
                <w:sz w:val="24"/>
              </w:rPr>
              <w:t xml:space="preserve"> </w:t>
            </w:r>
            <w:r>
              <w:rPr>
                <w:sz w:val="24"/>
              </w:rPr>
              <w:t>В.2.5-28.</w:t>
            </w:r>
          </w:p>
        </w:tc>
      </w:tr>
    </w:tbl>
    <w:p w:rsidR="00756269" w:rsidRDefault="00531953">
      <w:pPr>
        <w:pStyle w:val="a4"/>
        <w:numPr>
          <w:ilvl w:val="2"/>
          <w:numId w:val="2"/>
        </w:numPr>
        <w:tabs>
          <w:tab w:val="left" w:pos="1693"/>
        </w:tabs>
        <w:spacing w:before="1" w:line="360" w:lineRule="auto"/>
        <w:ind w:right="447" w:firstLine="708"/>
        <w:rPr>
          <w:sz w:val="28"/>
        </w:rPr>
      </w:pPr>
      <w:r>
        <w:rPr>
          <w:sz w:val="28"/>
        </w:rPr>
        <w:t>Викид повітря постійно діючою вентиляцією із приміщення хло-</w:t>
      </w:r>
      <w:r>
        <w:rPr>
          <w:spacing w:val="1"/>
          <w:sz w:val="28"/>
        </w:rPr>
        <w:t xml:space="preserve"> </w:t>
      </w:r>
      <w:r>
        <w:rPr>
          <w:sz w:val="28"/>
        </w:rPr>
        <w:t>рдозаторної слід здійснювати через трубу висотою на 2 м вище гребеня покрівлі</w:t>
      </w:r>
      <w:r>
        <w:rPr>
          <w:spacing w:val="-68"/>
          <w:sz w:val="28"/>
        </w:rPr>
        <w:t xml:space="preserve"> </w:t>
      </w:r>
      <w:r>
        <w:rPr>
          <w:sz w:val="28"/>
        </w:rPr>
        <w:t>найвищої будівлі в радіусі 15 м, постійно діючою та аварійною вентиляцією з</w:t>
      </w:r>
      <w:r>
        <w:rPr>
          <w:spacing w:val="1"/>
          <w:sz w:val="28"/>
        </w:rPr>
        <w:t xml:space="preserve"> </w:t>
      </w:r>
      <w:r>
        <w:rPr>
          <w:sz w:val="28"/>
        </w:rPr>
        <w:t>видаткового</w:t>
      </w:r>
      <w:r>
        <w:rPr>
          <w:spacing w:val="-8"/>
          <w:sz w:val="28"/>
        </w:rPr>
        <w:t xml:space="preserve"> </w:t>
      </w:r>
      <w:r>
        <w:rPr>
          <w:sz w:val="28"/>
        </w:rPr>
        <w:t>складу</w:t>
      </w:r>
      <w:r>
        <w:rPr>
          <w:spacing w:val="-9"/>
          <w:sz w:val="28"/>
        </w:rPr>
        <w:t xml:space="preserve"> </w:t>
      </w:r>
      <w:r>
        <w:rPr>
          <w:sz w:val="28"/>
        </w:rPr>
        <w:t>хлору</w:t>
      </w:r>
      <w:r>
        <w:rPr>
          <w:spacing w:val="-13"/>
          <w:sz w:val="28"/>
        </w:rPr>
        <w:t xml:space="preserve"> </w:t>
      </w:r>
      <w:r>
        <w:rPr>
          <w:sz w:val="28"/>
        </w:rPr>
        <w:t>-</w:t>
      </w:r>
      <w:r>
        <w:rPr>
          <w:spacing w:val="-8"/>
          <w:sz w:val="28"/>
        </w:rPr>
        <w:t xml:space="preserve"> </w:t>
      </w:r>
      <w:r>
        <w:rPr>
          <w:sz w:val="28"/>
        </w:rPr>
        <w:t>через</w:t>
      </w:r>
      <w:r>
        <w:rPr>
          <w:spacing w:val="-10"/>
          <w:sz w:val="28"/>
        </w:rPr>
        <w:t xml:space="preserve"> </w:t>
      </w:r>
      <w:r>
        <w:rPr>
          <w:sz w:val="28"/>
        </w:rPr>
        <w:t>трубу</w:t>
      </w:r>
      <w:r>
        <w:rPr>
          <w:spacing w:val="-9"/>
          <w:sz w:val="28"/>
        </w:rPr>
        <w:t xml:space="preserve"> </w:t>
      </w:r>
      <w:r>
        <w:rPr>
          <w:sz w:val="28"/>
        </w:rPr>
        <w:t>висотою</w:t>
      </w:r>
      <w:r>
        <w:rPr>
          <w:spacing w:val="-9"/>
          <w:sz w:val="28"/>
        </w:rPr>
        <w:t xml:space="preserve"> </w:t>
      </w:r>
      <w:r>
        <w:rPr>
          <w:sz w:val="28"/>
        </w:rPr>
        <w:t>15</w:t>
      </w:r>
      <w:r>
        <w:rPr>
          <w:spacing w:val="-8"/>
          <w:sz w:val="28"/>
        </w:rPr>
        <w:t xml:space="preserve"> </w:t>
      </w:r>
      <w:r>
        <w:rPr>
          <w:sz w:val="28"/>
        </w:rPr>
        <w:t>м</w:t>
      </w:r>
      <w:r>
        <w:rPr>
          <w:spacing w:val="-8"/>
          <w:sz w:val="28"/>
        </w:rPr>
        <w:t xml:space="preserve"> </w:t>
      </w:r>
      <w:r>
        <w:rPr>
          <w:sz w:val="28"/>
        </w:rPr>
        <w:t>від</w:t>
      </w:r>
      <w:r>
        <w:rPr>
          <w:spacing w:val="-10"/>
          <w:sz w:val="28"/>
        </w:rPr>
        <w:t xml:space="preserve"> </w:t>
      </w:r>
      <w:r>
        <w:rPr>
          <w:sz w:val="28"/>
        </w:rPr>
        <w:t>рівня</w:t>
      </w:r>
      <w:r>
        <w:rPr>
          <w:spacing w:val="-8"/>
          <w:sz w:val="28"/>
        </w:rPr>
        <w:t xml:space="preserve"> </w:t>
      </w:r>
      <w:r>
        <w:rPr>
          <w:sz w:val="28"/>
        </w:rPr>
        <w:t>землі.</w:t>
      </w:r>
      <w:r>
        <w:rPr>
          <w:spacing w:val="-10"/>
          <w:sz w:val="28"/>
        </w:rPr>
        <w:t xml:space="preserve"> </w:t>
      </w:r>
      <w:r>
        <w:rPr>
          <w:sz w:val="28"/>
        </w:rPr>
        <w:t>За</w:t>
      </w:r>
      <w:r>
        <w:rPr>
          <w:spacing w:val="-10"/>
          <w:sz w:val="28"/>
        </w:rPr>
        <w:t xml:space="preserve"> </w:t>
      </w:r>
      <w:r>
        <w:rPr>
          <w:sz w:val="28"/>
        </w:rPr>
        <w:t>необхід-</w:t>
      </w:r>
      <w:r>
        <w:rPr>
          <w:spacing w:val="-68"/>
          <w:sz w:val="28"/>
        </w:rPr>
        <w:t xml:space="preserve"> </w:t>
      </w:r>
      <w:r>
        <w:rPr>
          <w:sz w:val="28"/>
        </w:rPr>
        <w:t>ності</w:t>
      </w:r>
      <w:r>
        <w:rPr>
          <w:spacing w:val="-1"/>
          <w:sz w:val="28"/>
        </w:rPr>
        <w:t xml:space="preserve"> </w:t>
      </w:r>
      <w:r>
        <w:rPr>
          <w:sz w:val="28"/>
        </w:rPr>
        <w:t>потрібно</w:t>
      </w:r>
      <w:r>
        <w:rPr>
          <w:spacing w:val="-2"/>
          <w:sz w:val="28"/>
        </w:rPr>
        <w:t xml:space="preserve"> </w:t>
      </w:r>
      <w:r>
        <w:rPr>
          <w:sz w:val="28"/>
        </w:rPr>
        <w:t>передбачати</w:t>
      </w:r>
      <w:r>
        <w:rPr>
          <w:spacing w:val="-1"/>
          <w:sz w:val="28"/>
        </w:rPr>
        <w:t xml:space="preserve"> </w:t>
      </w:r>
      <w:r>
        <w:rPr>
          <w:sz w:val="28"/>
        </w:rPr>
        <w:t>очищення викидного</w:t>
      </w:r>
      <w:r>
        <w:rPr>
          <w:spacing w:val="-1"/>
          <w:sz w:val="28"/>
        </w:rPr>
        <w:t xml:space="preserve"> </w:t>
      </w:r>
      <w:r>
        <w:rPr>
          <w:sz w:val="28"/>
        </w:rPr>
        <w:t>повітря.</w:t>
      </w:r>
    </w:p>
    <w:p w:rsidR="00756269" w:rsidRDefault="00531953">
      <w:pPr>
        <w:pStyle w:val="a4"/>
        <w:numPr>
          <w:ilvl w:val="2"/>
          <w:numId w:val="2"/>
        </w:numPr>
        <w:tabs>
          <w:tab w:val="left" w:pos="1693"/>
        </w:tabs>
        <w:spacing w:before="2" w:line="360" w:lineRule="auto"/>
        <w:ind w:right="450" w:firstLine="720"/>
        <w:rPr>
          <w:sz w:val="28"/>
        </w:rPr>
      </w:pPr>
      <w:r>
        <w:rPr>
          <w:sz w:val="28"/>
        </w:rPr>
        <w:t>У приміщенні приготування розчину хлорного заліза, крім загаль-</w:t>
      </w:r>
      <w:r>
        <w:rPr>
          <w:spacing w:val="1"/>
          <w:sz w:val="28"/>
        </w:rPr>
        <w:t xml:space="preserve"> </w:t>
      </w:r>
      <w:r>
        <w:rPr>
          <w:sz w:val="28"/>
        </w:rPr>
        <w:t>нообмінної вентиляції, необхідно передбачати місцевий відсмоктувач повітря з</w:t>
      </w:r>
      <w:r>
        <w:rPr>
          <w:spacing w:val="1"/>
          <w:sz w:val="28"/>
        </w:rPr>
        <w:t xml:space="preserve"> </w:t>
      </w:r>
      <w:r>
        <w:rPr>
          <w:sz w:val="28"/>
        </w:rPr>
        <w:t>боксу</w:t>
      </w:r>
      <w:r>
        <w:rPr>
          <w:spacing w:val="-5"/>
          <w:sz w:val="28"/>
        </w:rPr>
        <w:t xml:space="preserve"> </w:t>
      </w:r>
      <w:r>
        <w:rPr>
          <w:sz w:val="28"/>
        </w:rPr>
        <w:t>для вимивання хлорного заліза</w:t>
      </w:r>
      <w:r>
        <w:rPr>
          <w:spacing w:val="-1"/>
          <w:sz w:val="28"/>
        </w:rPr>
        <w:t xml:space="preserve"> </w:t>
      </w:r>
      <w:r>
        <w:rPr>
          <w:sz w:val="28"/>
        </w:rPr>
        <w:t>з</w:t>
      </w:r>
      <w:r>
        <w:rPr>
          <w:spacing w:val="-1"/>
          <w:sz w:val="28"/>
        </w:rPr>
        <w:t xml:space="preserve"> </w:t>
      </w:r>
      <w:r>
        <w:rPr>
          <w:sz w:val="28"/>
        </w:rPr>
        <w:t>тари.</w:t>
      </w:r>
    </w:p>
    <w:p w:rsidR="00756269" w:rsidRPr="00E82DC1" w:rsidRDefault="00531953" w:rsidP="007D1B54">
      <w:pPr>
        <w:pStyle w:val="a4"/>
        <w:numPr>
          <w:ilvl w:val="2"/>
          <w:numId w:val="2"/>
        </w:numPr>
        <w:tabs>
          <w:tab w:val="left" w:pos="1693"/>
        </w:tabs>
        <w:spacing w:after="5" w:line="360" w:lineRule="auto"/>
        <w:ind w:left="104" w:right="447" w:firstLine="747"/>
        <w:jc w:val="left"/>
        <w:rPr>
          <w:sz w:val="20"/>
        </w:rPr>
        <w:sectPr w:rsidR="00756269" w:rsidRPr="00E82DC1" w:rsidSect="0080533B">
          <w:headerReference w:type="even" r:id="rId97"/>
          <w:headerReference w:type="default" r:id="rId98"/>
          <w:footerReference w:type="even" r:id="rId99"/>
          <w:footerReference w:type="default" r:id="rId100"/>
          <w:pgSz w:w="11910" w:h="16840"/>
          <w:pgMar w:top="1020" w:right="680" w:bottom="280" w:left="1000" w:header="725" w:footer="964" w:gutter="0"/>
          <w:pgNumType w:start="229"/>
          <w:cols w:space="720"/>
          <w:docGrid w:linePitch="299"/>
        </w:sectPr>
      </w:pPr>
      <w:r>
        <w:rPr>
          <w:sz w:val="28"/>
        </w:rPr>
        <w:t>У приміщенні приготування розчину фтористого натрію, крім зага-</w:t>
      </w:r>
      <w:r w:rsidRPr="00E82DC1">
        <w:rPr>
          <w:spacing w:val="-67"/>
          <w:sz w:val="28"/>
        </w:rPr>
        <w:t xml:space="preserve"> </w:t>
      </w:r>
      <w:r>
        <w:rPr>
          <w:sz w:val="28"/>
        </w:rPr>
        <w:t>льнообмінної вентиляції, необхідно передбачати місцевий відсмоктувач повітря</w:t>
      </w:r>
      <w:r w:rsidRPr="00E82DC1">
        <w:rPr>
          <w:spacing w:val="-67"/>
          <w:sz w:val="28"/>
        </w:rPr>
        <w:t xml:space="preserve"> </w:t>
      </w:r>
      <w:r>
        <w:rPr>
          <w:sz w:val="28"/>
        </w:rPr>
        <w:t>із шафового укриття для розтарювання бочок із фтористим натрієм. У перерізах</w:t>
      </w:r>
      <w:r w:rsidRPr="00E82DC1">
        <w:rPr>
          <w:spacing w:val="-67"/>
          <w:sz w:val="28"/>
        </w:rPr>
        <w:t xml:space="preserve"> </w:t>
      </w:r>
      <w:r>
        <w:rPr>
          <w:sz w:val="28"/>
        </w:rPr>
        <w:t>робочих</w:t>
      </w:r>
      <w:r w:rsidRPr="00E82DC1">
        <w:rPr>
          <w:spacing w:val="-3"/>
          <w:sz w:val="28"/>
        </w:rPr>
        <w:t xml:space="preserve"> </w:t>
      </w:r>
      <w:r>
        <w:rPr>
          <w:sz w:val="28"/>
        </w:rPr>
        <w:t>прорізів</w:t>
      </w:r>
      <w:r w:rsidRPr="00E82DC1">
        <w:rPr>
          <w:spacing w:val="-1"/>
          <w:sz w:val="28"/>
        </w:rPr>
        <w:t xml:space="preserve"> </w:t>
      </w:r>
      <w:r>
        <w:rPr>
          <w:sz w:val="28"/>
        </w:rPr>
        <w:t>швидкість</w:t>
      </w:r>
      <w:r w:rsidRPr="00E82DC1">
        <w:rPr>
          <w:spacing w:val="-5"/>
          <w:sz w:val="28"/>
        </w:rPr>
        <w:t xml:space="preserve"> </w:t>
      </w:r>
      <w:r>
        <w:rPr>
          <w:sz w:val="28"/>
        </w:rPr>
        <w:t>повітря повинна</w:t>
      </w:r>
      <w:r w:rsidRPr="00E82DC1">
        <w:rPr>
          <w:spacing w:val="-2"/>
          <w:sz w:val="28"/>
        </w:rPr>
        <w:t xml:space="preserve"> </w:t>
      </w:r>
      <w:r>
        <w:rPr>
          <w:sz w:val="28"/>
        </w:rPr>
        <w:t>бути не</w:t>
      </w:r>
      <w:r w:rsidRPr="00E82DC1">
        <w:rPr>
          <w:spacing w:val="-1"/>
          <w:sz w:val="28"/>
        </w:rPr>
        <w:t xml:space="preserve"> </w:t>
      </w:r>
      <w:r>
        <w:rPr>
          <w:sz w:val="28"/>
        </w:rPr>
        <w:t>менше</w:t>
      </w:r>
      <w:r w:rsidRPr="00E82DC1">
        <w:rPr>
          <w:spacing w:val="-4"/>
          <w:sz w:val="28"/>
        </w:rPr>
        <w:t xml:space="preserve"> </w:t>
      </w:r>
      <w:r>
        <w:rPr>
          <w:sz w:val="28"/>
        </w:rPr>
        <w:t>ніж</w:t>
      </w:r>
      <w:r w:rsidRPr="00E82DC1">
        <w:rPr>
          <w:spacing w:val="-3"/>
          <w:sz w:val="28"/>
        </w:rPr>
        <w:t xml:space="preserve"> </w:t>
      </w:r>
      <w:r>
        <w:rPr>
          <w:sz w:val="28"/>
        </w:rPr>
        <w:t>0,5</w:t>
      </w:r>
      <w:r w:rsidR="00E82DC1" w:rsidRPr="00E82DC1">
        <w:rPr>
          <w:sz w:val="28"/>
          <w:lang w:val="ru-RU"/>
        </w:rPr>
        <w:t xml:space="preserve"> м/с</w:t>
      </w:r>
      <w:r w:rsidR="00E82DC1">
        <w:rPr>
          <w:sz w:val="28"/>
          <w:lang w:val="ru-RU"/>
        </w:rPr>
        <w:t>.</w:t>
      </w:r>
      <w:r w:rsidRPr="00E82DC1">
        <w:rPr>
          <w:spacing w:val="-1"/>
          <w:sz w:val="28"/>
        </w:rPr>
        <w:t xml:space="preserve"> </w:t>
      </w:r>
    </w:p>
    <w:p w:rsidR="00756269" w:rsidRDefault="00531953">
      <w:pPr>
        <w:pStyle w:val="1"/>
        <w:numPr>
          <w:ilvl w:val="0"/>
          <w:numId w:val="2"/>
        </w:numPr>
        <w:tabs>
          <w:tab w:val="left" w:pos="1206"/>
        </w:tabs>
        <w:spacing w:line="362" w:lineRule="auto"/>
        <w:ind w:right="933" w:firstLine="720"/>
      </w:pPr>
      <w:bookmarkStart w:id="163" w:name="18_ДОДАТКОВІ_ВИМОГИ_ДО_СИСТЕМ_ВОДОПОСТАЧ"/>
      <w:bookmarkStart w:id="164" w:name="_bookmark69"/>
      <w:bookmarkEnd w:id="163"/>
      <w:bookmarkEnd w:id="164"/>
      <w:r>
        <w:lastRenderedPageBreak/>
        <w:t>ДОДАТКОВІ ВИМОГИ ДО СИСТЕМ ВОДОПОСТАЧАННЯ В</w:t>
      </w:r>
      <w:r>
        <w:rPr>
          <w:spacing w:val="-67"/>
        </w:rPr>
        <w:t xml:space="preserve"> </w:t>
      </w:r>
      <w:r>
        <w:t>ОСОБЛИВИХ</w:t>
      </w:r>
      <w:r>
        <w:rPr>
          <w:spacing w:val="-3"/>
        </w:rPr>
        <w:t xml:space="preserve"> </w:t>
      </w:r>
      <w:r>
        <w:t>ПРИРОДНИХ</w:t>
      </w:r>
      <w:r>
        <w:rPr>
          <w:spacing w:val="-2"/>
        </w:rPr>
        <w:t xml:space="preserve"> </w:t>
      </w:r>
      <w:r>
        <w:t>І КЛІМАТИЧНИХ</w:t>
      </w:r>
      <w:r>
        <w:rPr>
          <w:spacing w:val="-2"/>
        </w:rPr>
        <w:t xml:space="preserve"> </w:t>
      </w:r>
      <w:r>
        <w:t>УМОВАХ</w:t>
      </w:r>
    </w:p>
    <w:p w:rsidR="00756269" w:rsidRDefault="00531953">
      <w:pPr>
        <w:pStyle w:val="1"/>
        <w:numPr>
          <w:ilvl w:val="1"/>
          <w:numId w:val="2"/>
        </w:numPr>
        <w:tabs>
          <w:tab w:val="left" w:pos="1415"/>
        </w:tabs>
        <w:spacing w:before="115"/>
        <w:ind w:hanging="563"/>
      </w:pPr>
      <w:bookmarkStart w:id="165" w:name="18.1_Сейсмічні_райони"/>
      <w:bookmarkStart w:id="166" w:name="_bookmark70"/>
      <w:bookmarkEnd w:id="165"/>
      <w:bookmarkEnd w:id="166"/>
      <w:r>
        <w:t>Сейсмічні</w:t>
      </w:r>
      <w:r>
        <w:rPr>
          <w:spacing w:val="-6"/>
        </w:rPr>
        <w:t xml:space="preserve"> </w:t>
      </w:r>
      <w:r>
        <w:t>райони</w:t>
      </w:r>
    </w:p>
    <w:p w:rsidR="00756269" w:rsidRDefault="00531953">
      <w:pPr>
        <w:pStyle w:val="2"/>
        <w:numPr>
          <w:ilvl w:val="2"/>
          <w:numId w:val="2"/>
        </w:numPr>
        <w:tabs>
          <w:tab w:val="left" w:pos="1624"/>
        </w:tabs>
        <w:spacing w:before="161"/>
        <w:ind w:left="1623" w:hanging="772"/>
      </w:pPr>
      <w:r>
        <w:t>Загальні</w:t>
      </w:r>
      <w:r>
        <w:rPr>
          <w:spacing w:val="-3"/>
        </w:rPr>
        <w:t xml:space="preserve"> </w:t>
      </w:r>
      <w:r>
        <w:t>положення</w:t>
      </w:r>
    </w:p>
    <w:p w:rsidR="00756269" w:rsidRDefault="00531953">
      <w:pPr>
        <w:pStyle w:val="a4"/>
        <w:numPr>
          <w:ilvl w:val="3"/>
          <w:numId w:val="2"/>
        </w:numPr>
        <w:tabs>
          <w:tab w:val="left" w:pos="1976"/>
        </w:tabs>
        <w:spacing w:before="155" w:line="362" w:lineRule="auto"/>
        <w:ind w:left="132" w:right="452" w:firstLine="708"/>
        <w:rPr>
          <w:sz w:val="28"/>
        </w:rPr>
      </w:pPr>
      <w:r>
        <w:rPr>
          <w:sz w:val="28"/>
        </w:rPr>
        <w:t>Вимоги даного розділу потрібно виконувати при проектуванні</w:t>
      </w:r>
      <w:r>
        <w:rPr>
          <w:spacing w:val="1"/>
          <w:sz w:val="28"/>
        </w:rPr>
        <w:t xml:space="preserve"> </w:t>
      </w:r>
      <w:r>
        <w:rPr>
          <w:sz w:val="28"/>
        </w:rPr>
        <w:t>систем</w:t>
      </w:r>
      <w:r>
        <w:rPr>
          <w:spacing w:val="-2"/>
          <w:sz w:val="28"/>
        </w:rPr>
        <w:t xml:space="preserve"> </w:t>
      </w:r>
      <w:r>
        <w:rPr>
          <w:sz w:val="28"/>
        </w:rPr>
        <w:t>водопостачання</w:t>
      </w:r>
      <w:r>
        <w:rPr>
          <w:spacing w:val="-1"/>
          <w:sz w:val="28"/>
        </w:rPr>
        <w:t xml:space="preserve"> </w:t>
      </w:r>
      <w:r>
        <w:rPr>
          <w:sz w:val="28"/>
        </w:rPr>
        <w:t>в</w:t>
      </w:r>
      <w:r>
        <w:rPr>
          <w:spacing w:val="-4"/>
          <w:sz w:val="28"/>
        </w:rPr>
        <w:t xml:space="preserve"> </w:t>
      </w:r>
      <w:r>
        <w:rPr>
          <w:sz w:val="28"/>
        </w:rPr>
        <w:t>районах</w:t>
      </w:r>
      <w:r>
        <w:rPr>
          <w:spacing w:val="-1"/>
          <w:sz w:val="28"/>
        </w:rPr>
        <w:t xml:space="preserve"> </w:t>
      </w:r>
      <w:r>
        <w:rPr>
          <w:sz w:val="28"/>
        </w:rPr>
        <w:t>із</w:t>
      </w:r>
      <w:r>
        <w:rPr>
          <w:spacing w:val="-1"/>
          <w:sz w:val="28"/>
        </w:rPr>
        <w:t xml:space="preserve"> </w:t>
      </w:r>
      <w:r>
        <w:rPr>
          <w:sz w:val="28"/>
        </w:rPr>
        <w:t>сейсмічністю</w:t>
      </w:r>
      <w:r>
        <w:rPr>
          <w:spacing w:val="-2"/>
          <w:sz w:val="28"/>
        </w:rPr>
        <w:t xml:space="preserve"> </w:t>
      </w:r>
      <w:r>
        <w:rPr>
          <w:sz w:val="28"/>
        </w:rPr>
        <w:t>7,</w:t>
      </w:r>
      <w:r>
        <w:rPr>
          <w:spacing w:val="-1"/>
          <w:sz w:val="28"/>
        </w:rPr>
        <w:t xml:space="preserve"> </w:t>
      </w:r>
      <w:r>
        <w:rPr>
          <w:sz w:val="28"/>
        </w:rPr>
        <w:t>8</w:t>
      </w:r>
      <w:r>
        <w:rPr>
          <w:spacing w:val="-3"/>
          <w:sz w:val="28"/>
        </w:rPr>
        <w:t xml:space="preserve"> </w:t>
      </w:r>
      <w:r>
        <w:rPr>
          <w:sz w:val="28"/>
        </w:rPr>
        <w:t>і 9</w:t>
      </w:r>
      <w:r>
        <w:rPr>
          <w:spacing w:val="-2"/>
          <w:sz w:val="28"/>
        </w:rPr>
        <w:t xml:space="preserve"> </w:t>
      </w:r>
      <w:r>
        <w:rPr>
          <w:sz w:val="28"/>
        </w:rPr>
        <w:t>балів.</w:t>
      </w:r>
    </w:p>
    <w:p w:rsidR="00756269" w:rsidRDefault="00531953">
      <w:pPr>
        <w:pStyle w:val="a4"/>
        <w:numPr>
          <w:ilvl w:val="3"/>
          <w:numId w:val="2"/>
        </w:numPr>
        <w:tabs>
          <w:tab w:val="left" w:pos="1976"/>
        </w:tabs>
        <w:spacing w:line="360" w:lineRule="auto"/>
        <w:ind w:left="132" w:right="450" w:firstLine="720"/>
        <w:rPr>
          <w:sz w:val="28"/>
        </w:rPr>
      </w:pPr>
      <w:r>
        <w:rPr>
          <w:sz w:val="28"/>
        </w:rPr>
        <w:t>У районах із сейсмічністю 8 і 9 балів водопостачання об'єктів І</w:t>
      </w:r>
      <w:r>
        <w:rPr>
          <w:spacing w:val="1"/>
          <w:sz w:val="28"/>
        </w:rPr>
        <w:t xml:space="preserve"> </w:t>
      </w:r>
      <w:r>
        <w:rPr>
          <w:sz w:val="28"/>
        </w:rPr>
        <w:t>категорії (згідно з 8.4) слід передбачати використання не менше двох джерел.</w:t>
      </w:r>
      <w:r>
        <w:rPr>
          <w:spacing w:val="1"/>
          <w:sz w:val="28"/>
        </w:rPr>
        <w:t xml:space="preserve"> </w:t>
      </w:r>
      <w:r>
        <w:rPr>
          <w:sz w:val="28"/>
        </w:rPr>
        <w:t>При</w:t>
      </w:r>
      <w:r>
        <w:rPr>
          <w:spacing w:val="1"/>
          <w:sz w:val="28"/>
        </w:rPr>
        <w:t xml:space="preserve"> </w:t>
      </w:r>
      <w:r>
        <w:rPr>
          <w:sz w:val="28"/>
        </w:rPr>
        <w:t>використанні одного поверхневого</w:t>
      </w:r>
      <w:r>
        <w:rPr>
          <w:spacing w:val="1"/>
          <w:sz w:val="28"/>
        </w:rPr>
        <w:t xml:space="preserve"> </w:t>
      </w:r>
      <w:r>
        <w:rPr>
          <w:sz w:val="28"/>
        </w:rPr>
        <w:t>джерела водопостачання рекоменду-</w:t>
      </w:r>
      <w:r>
        <w:rPr>
          <w:spacing w:val="1"/>
          <w:sz w:val="28"/>
        </w:rPr>
        <w:t xml:space="preserve"> </w:t>
      </w:r>
      <w:r>
        <w:rPr>
          <w:sz w:val="28"/>
        </w:rPr>
        <w:t>ється улаштування водозаборів у двох створах, що виключають можливість од-</w:t>
      </w:r>
      <w:r>
        <w:rPr>
          <w:spacing w:val="1"/>
          <w:sz w:val="28"/>
        </w:rPr>
        <w:t xml:space="preserve"> </w:t>
      </w:r>
      <w:r>
        <w:rPr>
          <w:sz w:val="28"/>
        </w:rPr>
        <w:t>ночасної</w:t>
      </w:r>
      <w:r>
        <w:rPr>
          <w:spacing w:val="-1"/>
          <w:sz w:val="28"/>
        </w:rPr>
        <w:t xml:space="preserve"> </w:t>
      </w:r>
      <w:r>
        <w:rPr>
          <w:sz w:val="28"/>
        </w:rPr>
        <w:t>перерви</w:t>
      </w:r>
      <w:r>
        <w:rPr>
          <w:spacing w:val="-3"/>
          <w:sz w:val="28"/>
        </w:rPr>
        <w:t xml:space="preserve"> </w:t>
      </w:r>
      <w:r>
        <w:rPr>
          <w:sz w:val="28"/>
        </w:rPr>
        <w:t>подачі води.</w:t>
      </w:r>
    </w:p>
    <w:p w:rsidR="00756269" w:rsidRDefault="00531953">
      <w:pPr>
        <w:pStyle w:val="a3"/>
        <w:spacing w:line="360" w:lineRule="auto"/>
        <w:ind w:right="451"/>
      </w:pPr>
      <w:r>
        <w:t>Використання</w:t>
      </w:r>
      <w:r>
        <w:rPr>
          <w:spacing w:val="-14"/>
        </w:rPr>
        <w:t xml:space="preserve"> </w:t>
      </w:r>
      <w:r>
        <w:t>одного</w:t>
      </w:r>
      <w:r>
        <w:rPr>
          <w:spacing w:val="-12"/>
        </w:rPr>
        <w:t xml:space="preserve"> </w:t>
      </w:r>
      <w:r>
        <w:t>джерела</w:t>
      </w:r>
      <w:r>
        <w:rPr>
          <w:spacing w:val="-13"/>
        </w:rPr>
        <w:t xml:space="preserve"> </w:t>
      </w:r>
      <w:r>
        <w:t>водопостачання</w:t>
      </w:r>
      <w:r>
        <w:rPr>
          <w:spacing w:val="-16"/>
        </w:rPr>
        <w:t xml:space="preserve"> </w:t>
      </w:r>
      <w:r>
        <w:t>рекомендується</w:t>
      </w:r>
      <w:r>
        <w:rPr>
          <w:spacing w:val="-13"/>
        </w:rPr>
        <w:t xml:space="preserve"> </w:t>
      </w:r>
      <w:r>
        <w:t>для</w:t>
      </w:r>
      <w:r>
        <w:rPr>
          <w:spacing w:val="-13"/>
        </w:rPr>
        <w:t xml:space="preserve"> </w:t>
      </w:r>
      <w:r>
        <w:t>систем</w:t>
      </w:r>
      <w:r>
        <w:rPr>
          <w:spacing w:val="-68"/>
        </w:rPr>
        <w:t xml:space="preserve"> </w:t>
      </w:r>
      <w:r>
        <w:t>водопостачання:</w:t>
      </w:r>
    </w:p>
    <w:p w:rsidR="00756269" w:rsidRDefault="00531953">
      <w:pPr>
        <w:pStyle w:val="a4"/>
        <w:numPr>
          <w:ilvl w:val="0"/>
          <w:numId w:val="22"/>
        </w:numPr>
        <w:tabs>
          <w:tab w:val="left" w:pos="1026"/>
        </w:tabs>
        <w:spacing w:line="357" w:lineRule="auto"/>
        <w:ind w:right="452" w:firstLine="720"/>
        <w:jc w:val="left"/>
        <w:rPr>
          <w:sz w:val="28"/>
        </w:rPr>
      </w:pPr>
      <w:r>
        <w:rPr>
          <w:sz w:val="28"/>
        </w:rPr>
        <w:t>II</w:t>
      </w:r>
      <w:r>
        <w:rPr>
          <w:spacing w:val="13"/>
          <w:sz w:val="28"/>
        </w:rPr>
        <w:t xml:space="preserve"> </w:t>
      </w:r>
      <w:r>
        <w:rPr>
          <w:sz w:val="28"/>
        </w:rPr>
        <w:t>категорії</w:t>
      </w:r>
      <w:r>
        <w:rPr>
          <w:spacing w:val="14"/>
          <w:sz w:val="28"/>
        </w:rPr>
        <w:t xml:space="preserve"> </w:t>
      </w:r>
      <w:r>
        <w:rPr>
          <w:sz w:val="28"/>
        </w:rPr>
        <w:t>-</w:t>
      </w:r>
      <w:r>
        <w:rPr>
          <w:spacing w:val="13"/>
          <w:sz w:val="28"/>
        </w:rPr>
        <w:t xml:space="preserve"> </w:t>
      </w:r>
      <w:r>
        <w:rPr>
          <w:sz w:val="28"/>
        </w:rPr>
        <w:t>тільки</w:t>
      </w:r>
      <w:r>
        <w:rPr>
          <w:spacing w:val="11"/>
          <w:sz w:val="28"/>
        </w:rPr>
        <w:t xml:space="preserve"> </w:t>
      </w:r>
      <w:r>
        <w:rPr>
          <w:sz w:val="28"/>
        </w:rPr>
        <w:t>якщо</w:t>
      </w:r>
      <w:r>
        <w:rPr>
          <w:spacing w:val="11"/>
          <w:sz w:val="28"/>
        </w:rPr>
        <w:t xml:space="preserve"> </w:t>
      </w:r>
      <w:r>
        <w:rPr>
          <w:sz w:val="28"/>
        </w:rPr>
        <w:t>це</w:t>
      </w:r>
      <w:r>
        <w:rPr>
          <w:spacing w:val="10"/>
          <w:sz w:val="28"/>
        </w:rPr>
        <w:t xml:space="preserve"> </w:t>
      </w:r>
      <w:r>
        <w:rPr>
          <w:sz w:val="28"/>
        </w:rPr>
        <w:t>рішення</w:t>
      </w:r>
      <w:r>
        <w:rPr>
          <w:spacing w:val="11"/>
          <w:sz w:val="28"/>
        </w:rPr>
        <w:t xml:space="preserve"> </w:t>
      </w:r>
      <w:r>
        <w:rPr>
          <w:sz w:val="28"/>
        </w:rPr>
        <w:t>передбачено</w:t>
      </w:r>
      <w:r>
        <w:rPr>
          <w:spacing w:val="14"/>
          <w:sz w:val="28"/>
        </w:rPr>
        <w:t xml:space="preserve"> </w:t>
      </w:r>
      <w:r>
        <w:rPr>
          <w:sz w:val="28"/>
        </w:rPr>
        <w:t>у</w:t>
      </w:r>
      <w:r>
        <w:rPr>
          <w:spacing w:val="9"/>
          <w:sz w:val="28"/>
        </w:rPr>
        <w:t xml:space="preserve"> </w:t>
      </w:r>
      <w:r>
        <w:rPr>
          <w:sz w:val="28"/>
        </w:rPr>
        <w:t>генеральному</w:t>
      </w:r>
      <w:r>
        <w:rPr>
          <w:spacing w:val="9"/>
          <w:sz w:val="28"/>
        </w:rPr>
        <w:t xml:space="preserve"> </w:t>
      </w:r>
      <w:r>
        <w:rPr>
          <w:sz w:val="28"/>
        </w:rPr>
        <w:t>плані</w:t>
      </w:r>
      <w:r>
        <w:rPr>
          <w:spacing w:val="-67"/>
          <w:sz w:val="28"/>
        </w:rPr>
        <w:t xml:space="preserve"> </w:t>
      </w:r>
      <w:r>
        <w:rPr>
          <w:sz w:val="28"/>
        </w:rPr>
        <w:t>населеного</w:t>
      </w:r>
      <w:r>
        <w:rPr>
          <w:spacing w:val="-3"/>
          <w:sz w:val="28"/>
        </w:rPr>
        <w:t xml:space="preserve"> </w:t>
      </w:r>
      <w:r>
        <w:rPr>
          <w:sz w:val="28"/>
        </w:rPr>
        <w:t>пункту;</w:t>
      </w:r>
    </w:p>
    <w:p w:rsidR="00756269" w:rsidRDefault="00531953">
      <w:pPr>
        <w:pStyle w:val="a4"/>
        <w:numPr>
          <w:ilvl w:val="0"/>
          <w:numId w:val="22"/>
        </w:numPr>
        <w:tabs>
          <w:tab w:val="left" w:pos="1026"/>
        </w:tabs>
        <w:spacing w:before="6"/>
        <w:ind w:left="1025" w:hanging="174"/>
        <w:jc w:val="left"/>
        <w:rPr>
          <w:sz w:val="28"/>
        </w:rPr>
      </w:pPr>
      <w:r>
        <w:rPr>
          <w:sz w:val="28"/>
        </w:rPr>
        <w:t>IІІ</w:t>
      </w:r>
      <w:r>
        <w:rPr>
          <w:spacing w:val="-2"/>
          <w:sz w:val="28"/>
        </w:rPr>
        <w:t xml:space="preserve"> </w:t>
      </w:r>
      <w:r>
        <w:rPr>
          <w:sz w:val="28"/>
        </w:rPr>
        <w:t>категорії;</w:t>
      </w:r>
    </w:p>
    <w:p w:rsidR="00756269" w:rsidRDefault="00531953">
      <w:pPr>
        <w:pStyle w:val="a4"/>
        <w:numPr>
          <w:ilvl w:val="0"/>
          <w:numId w:val="22"/>
        </w:numPr>
        <w:tabs>
          <w:tab w:val="left" w:pos="1026"/>
        </w:tabs>
        <w:spacing w:before="160"/>
        <w:ind w:left="1025" w:hanging="174"/>
        <w:jc w:val="left"/>
        <w:rPr>
          <w:sz w:val="28"/>
        </w:rPr>
      </w:pPr>
      <w:r>
        <w:rPr>
          <w:sz w:val="28"/>
        </w:rPr>
        <w:t>всіх</w:t>
      </w:r>
      <w:r>
        <w:rPr>
          <w:spacing w:val="-3"/>
          <w:sz w:val="28"/>
        </w:rPr>
        <w:t xml:space="preserve"> </w:t>
      </w:r>
      <w:r>
        <w:rPr>
          <w:sz w:val="28"/>
        </w:rPr>
        <w:t>категорій у</w:t>
      </w:r>
      <w:r>
        <w:rPr>
          <w:spacing w:val="-5"/>
          <w:sz w:val="28"/>
        </w:rPr>
        <w:t xml:space="preserve"> </w:t>
      </w:r>
      <w:r>
        <w:rPr>
          <w:sz w:val="28"/>
        </w:rPr>
        <w:t>районах</w:t>
      </w:r>
      <w:r>
        <w:rPr>
          <w:spacing w:val="-2"/>
          <w:sz w:val="28"/>
        </w:rPr>
        <w:t xml:space="preserve"> </w:t>
      </w:r>
      <w:r>
        <w:rPr>
          <w:sz w:val="28"/>
        </w:rPr>
        <w:t>із</w:t>
      </w:r>
      <w:r>
        <w:rPr>
          <w:spacing w:val="-2"/>
          <w:sz w:val="28"/>
        </w:rPr>
        <w:t xml:space="preserve"> </w:t>
      </w:r>
      <w:r>
        <w:rPr>
          <w:sz w:val="28"/>
        </w:rPr>
        <w:t>сейсмічністю</w:t>
      </w:r>
      <w:r>
        <w:rPr>
          <w:spacing w:val="-2"/>
          <w:sz w:val="28"/>
        </w:rPr>
        <w:t xml:space="preserve"> </w:t>
      </w:r>
      <w:r>
        <w:rPr>
          <w:sz w:val="28"/>
        </w:rPr>
        <w:t>7 балів.</w:t>
      </w:r>
    </w:p>
    <w:p w:rsidR="00756269" w:rsidRDefault="00531953">
      <w:pPr>
        <w:pStyle w:val="a3"/>
        <w:spacing w:before="161" w:line="360" w:lineRule="auto"/>
        <w:ind w:right="449"/>
      </w:pPr>
      <w:r>
        <w:t>У районах із сейсмічністю 7, 8 та 9 балів при використанні як джерела во-</w:t>
      </w:r>
      <w:r>
        <w:rPr>
          <w:spacing w:val="-67"/>
        </w:rPr>
        <w:t xml:space="preserve"> </w:t>
      </w:r>
      <w:r>
        <w:t>допостачання підземних вод із тріщинуватих і карстових порід для систем водо-</w:t>
      </w:r>
      <w:r>
        <w:rPr>
          <w:spacing w:val="-67"/>
        </w:rPr>
        <w:t xml:space="preserve"> </w:t>
      </w:r>
      <w:r>
        <w:t>постачання всіх категорій потрібно приймати друге джерело - поверхневі або</w:t>
      </w:r>
      <w:r>
        <w:rPr>
          <w:spacing w:val="1"/>
        </w:rPr>
        <w:t xml:space="preserve"> </w:t>
      </w:r>
      <w:r>
        <w:t>підземні</w:t>
      </w:r>
      <w:r>
        <w:rPr>
          <w:spacing w:val="-1"/>
        </w:rPr>
        <w:t xml:space="preserve"> </w:t>
      </w:r>
      <w:r>
        <w:t>води з</w:t>
      </w:r>
      <w:r>
        <w:rPr>
          <w:spacing w:val="-1"/>
        </w:rPr>
        <w:t xml:space="preserve"> </w:t>
      </w:r>
      <w:r>
        <w:t>піщаних і гравіюватих</w:t>
      </w:r>
      <w:r>
        <w:rPr>
          <w:spacing w:val="-2"/>
        </w:rPr>
        <w:t xml:space="preserve"> </w:t>
      </w:r>
      <w:r>
        <w:t>порід.</w:t>
      </w:r>
    </w:p>
    <w:p w:rsidR="00756269" w:rsidRDefault="00531953">
      <w:pPr>
        <w:pStyle w:val="a4"/>
        <w:numPr>
          <w:ilvl w:val="3"/>
          <w:numId w:val="2"/>
        </w:numPr>
        <w:tabs>
          <w:tab w:val="left" w:pos="1976"/>
        </w:tabs>
        <w:spacing w:line="360" w:lineRule="auto"/>
        <w:ind w:left="132" w:right="447" w:firstLine="708"/>
        <w:rPr>
          <w:sz w:val="28"/>
        </w:rPr>
      </w:pPr>
      <w:r>
        <w:rPr>
          <w:spacing w:val="-1"/>
          <w:sz w:val="28"/>
        </w:rPr>
        <w:t>У</w:t>
      </w:r>
      <w:r>
        <w:rPr>
          <w:spacing w:val="-15"/>
          <w:sz w:val="28"/>
        </w:rPr>
        <w:t xml:space="preserve"> </w:t>
      </w:r>
      <w:r>
        <w:rPr>
          <w:spacing w:val="-1"/>
          <w:sz w:val="28"/>
        </w:rPr>
        <w:t>системах</w:t>
      </w:r>
      <w:r>
        <w:rPr>
          <w:spacing w:val="-13"/>
          <w:sz w:val="28"/>
        </w:rPr>
        <w:t xml:space="preserve"> </w:t>
      </w:r>
      <w:r>
        <w:rPr>
          <w:spacing w:val="-1"/>
          <w:sz w:val="28"/>
        </w:rPr>
        <w:t>водопостачання</w:t>
      </w:r>
      <w:r>
        <w:rPr>
          <w:spacing w:val="-16"/>
          <w:sz w:val="28"/>
        </w:rPr>
        <w:t xml:space="preserve"> </w:t>
      </w:r>
      <w:r>
        <w:rPr>
          <w:sz w:val="28"/>
        </w:rPr>
        <w:t>при</w:t>
      </w:r>
      <w:r>
        <w:rPr>
          <w:spacing w:val="-13"/>
          <w:sz w:val="28"/>
        </w:rPr>
        <w:t xml:space="preserve"> </w:t>
      </w:r>
      <w:r>
        <w:rPr>
          <w:sz w:val="28"/>
        </w:rPr>
        <w:t>використанні</w:t>
      </w:r>
      <w:r>
        <w:rPr>
          <w:spacing w:val="-16"/>
          <w:sz w:val="28"/>
        </w:rPr>
        <w:t xml:space="preserve"> </w:t>
      </w:r>
      <w:r>
        <w:rPr>
          <w:sz w:val="28"/>
        </w:rPr>
        <w:t>одного</w:t>
      </w:r>
      <w:r>
        <w:rPr>
          <w:spacing w:val="-16"/>
          <w:sz w:val="28"/>
        </w:rPr>
        <w:t xml:space="preserve"> </w:t>
      </w:r>
      <w:r>
        <w:rPr>
          <w:sz w:val="28"/>
        </w:rPr>
        <w:t>джерела</w:t>
      </w:r>
      <w:r>
        <w:rPr>
          <w:spacing w:val="-14"/>
          <w:sz w:val="28"/>
        </w:rPr>
        <w:t xml:space="preserve"> </w:t>
      </w:r>
      <w:r>
        <w:rPr>
          <w:sz w:val="28"/>
        </w:rPr>
        <w:t>во-</w:t>
      </w:r>
      <w:r>
        <w:rPr>
          <w:spacing w:val="-67"/>
          <w:sz w:val="28"/>
        </w:rPr>
        <w:t xml:space="preserve"> </w:t>
      </w:r>
      <w:r>
        <w:rPr>
          <w:sz w:val="28"/>
        </w:rPr>
        <w:t>допостачання</w:t>
      </w:r>
      <w:r>
        <w:rPr>
          <w:spacing w:val="-14"/>
          <w:sz w:val="28"/>
        </w:rPr>
        <w:t xml:space="preserve"> </w:t>
      </w:r>
      <w:r>
        <w:rPr>
          <w:sz w:val="28"/>
        </w:rPr>
        <w:t>(у</w:t>
      </w:r>
      <w:r>
        <w:rPr>
          <w:spacing w:val="-17"/>
          <w:sz w:val="28"/>
        </w:rPr>
        <w:t xml:space="preserve"> </w:t>
      </w:r>
      <w:r>
        <w:rPr>
          <w:sz w:val="28"/>
        </w:rPr>
        <w:t>тому</w:t>
      </w:r>
      <w:r>
        <w:rPr>
          <w:spacing w:val="-17"/>
          <w:sz w:val="28"/>
        </w:rPr>
        <w:t xml:space="preserve"> </w:t>
      </w:r>
      <w:r>
        <w:rPr>
          <w:sz w:val="28"/>
        </w:rPr>
        <w:t>числі</w:t>
      </w:r>
      <w:r>
        <w:rPr>
          <w:spacing w:val="-13"/>
          <w:sz w:val="28"/>
        </w:rPr>
        <w:t xml:space="preserve"> </w:t>
      </w:r>
      <w:r>
        <w:rPr>
          <w:sz w:val="28"/>
        </w:rPr>
        <w:t>поверхневого</w:t>
      </w:r>
      <w:r>
        <w:rPr>
          <w:spacing w:val="-13"/>
          <w:sz w:val="28"/>
        </w:rPr>
        <w:t xml:space="preserve"> </w:t>
      </w:r>
      <w:r>
        <w:rPr>
          <w:sz w:val="28"/>
        </w:rPr>
        <w:t>при</w:t>
      </w:r>
      <w:r>
        <w:rPr>
          <w:spacing w:val="-12"/>
          <w:sz w:val="28"/>
        </w:rPr>
        <w:t xml:space="preserve"> </w:t>
      </w:r>
      <w:r>
        <w:rPr>
          <w:sz w:val="28"/>
        </w:rPr>
        <w:t>заборі</w:t>
      </w:r>
      <w:r>
        <w:rPr>
          <w:spacing w:val="-13"/>
          <w:sz w:val="28"/>
        </w:rPr>
        <w:t xml:space="preserve"> </w:t>
      </w:r>
      <w:r>
        <w:rPr>
          <w:sz w:val="28"/>
        </w:rPr>
        <w:t>води</w:t>
      </w:r>
      <w:r>
        <w:rPr>
          <w:spacing w:val="-13"/>
          <w:sz w:val="28"/>
        </w:rPr>
        <w:t xml:space="preserve"> </w:t>
      </w:r>
      <w:r>
        <w:rPr>
          <w:sz w:val="28"/>
        </w:rPr>
        <w:t>в</w:t>
      </w:r>
      <w:r>
        <w:rPr>
          <w:spacing w:val="-14"/>
          <w:sz w:val="28"/>
        </w:rPr>
        <w:t xml:space="preserve"> </w:t>
      </w:r>
      <w:r>
        <w:rPr>
          <w:sz w:val="28"/>
        </w:rPr>
        <w:t>одному</w:t>
      </w:r>
      <w:r>
        <w:rPr>
          <w:spacing w:val="-17"/>
          <w:sz w:val="28"/>
        </w:rPr>
        <w:t xml:space="preserve"> </w:t>
      </w:r>
      <w:r>
        <w:rPr>
          <w:sz w:val="28"/>
        </w:rPr>
        <w:t>створі)</w:t>
      </w:r>
      <w:r>
        <w:rPr>
          <w:spacing w:val="-14"/>
          <w:sz w:val="28"/>
        </w:rPr>
        <w:t xml:space="preserve"> </w:t>
      </w:r>
      <w:r>
        <w:rPr>
          <w:sz w:val="28"/>
        </w:rPr>
        <w:t>у</w:t>
      </w:r>
      <w:r>
        <w:rPr>
          <w:spacing w:val="-16"/>
          <w:sz w:val="28"/>
        </w:rPr>
        <w:t xml:space="preserve"> </w:t>
      </w:r>
      <w:r>
        <w:rPr>
          <w:sz w:val="28"/>
        </w:rPr>
        <w:t>рай-</w:t>
      </w:r>
      <w:r>
        <w:rPr>
          <w:spacing w:val="-68"/>
          <w:sz w:val="28"/>
        </w:rPr>
        <w:t xml:space="preserve"> </w:t>
      </w:r>
      <w:r>
        <w:rPr>
          <w:sz w:val="28"/>
        </w:rPr>
        <w:t>онах із сейсмічністю 8 та 9 балів у резервуарах слід передбачати об'єм води на</w:t>
      </w:r>
      <w:r>
        <w:rPr>
          <w:spacing w:val="1"/>
          <w:sz w:val="28"/>
        </w:rPr>
        <w:t xml:space="preserve"> </w:t>
      </w:r>
      <w:r>
        <w:rPr>
          <w:sz w:val="28"/>
        </w:rPr>
        <w:t>пожежогасіння</w:t>
      </w:r>
      <w:r>
        <w:rPr>
          <w:spacing w:val="-13"/>
          <w:sz w:val="28"/>
        </w:rPr>
        <w:t xml:space="preserve"> </w:t>
      </w:r>
      <w:r>
        <w:rPr>
          <w:sz w:val="28"/>
        </w:rPr>
        <w:t>у</w:t>
      </w:r>
      <w:r>
        <w:rPr>
          <w:spacing w:val="-17"/>
          <w:sz w:val="28"/>
        </w:rPr>
        <w:t xml:space="preserve"> </w:t>
      </w:r>
      <w:r>
        <w:rPr>
          <w:sz w:val="28"/>
        </w:rPr>
        <w:t>два</w:t>
      </w:r>
      <w:r>
        <w:rPr>
          <w:spacing w:val="-14"/>
          <w:sz w:val="28"/>
        </w:rPr>
        <w:t xml:space="preserve"> </w:t>
      </w:r>
      <w:r>
        <w:rPr>
          <w:sz w:val="28"/>
        </w:rPr>
        <w:t>рази</w:t>
      </w:r>
      <w:r>
        <w:rPr>
          <w:spacing w:val="-15"/>
          <w:sz w:val="28"/>
        </w:rPr>
        <w:t xml:space="preserve"> </w:t>
      </w:r>
      <w:r>
        <w:rPr>
          <w:sz w:val="28"/>
        </w:rPr>
        <w:t>більше</w:t>
      </w:r>
      <w:r>
        <w:rPr>
          <w:spacing w:val="-16"/>
          <w:sz w:val="28"/>
        </w:rPr>
        <w:t xml:space="preserve"> </w:t>
      </w:r>
      <w:r>
        <w:rPr>
          <w:sz w:val="28"/>
        </w:rPr>
        <w:t>обумовленого</w:t>
      </w:r>
      <w:r>
        <w:rPr>
          <w:spacing w:val="-13"/>
          <w:sz w:val="28"/>
        </w:rPr>
        <w:t xml:space="preserve"> </w:t>
      </w:r>
      <w:r>
        <w:rPr>
          <w:sz w:val="28"/>
        </w:rPr>
        <w:t>згідно</w:t>
      </w:r>
      <w:r>
        <w:rPr>
          <w:spacing w:val="-13"/>
          <w:sz w:val="28"/>
        </w:rPr>
        <w:t xml:space="preserve"> </w:t>
      </w:r>
      <w:r>
        <w:rPr>
          <w:sz w:val="28"/>
        </w:rPr>
        <w:t>з</w:t>
      </w:r>
      <w:r>
        <w:rPr>
          <w:spacing w:val="-17"/>
          <w:sz w:val="28"/>
        </w:rPr>
        <w:t xml:space="preserve"> </w:t>
      </w:r>
      <w:r>
        <w:rPr>
          <w:sz w:val="28"/>
        </w:rPr>
        <w:t>13.1.4</w:t>
      </w:r>
      <w:r>
        <w:rPr>
          <w:spacing w:val="-13"/>
          <w:sz w:val="28"/>
        </w:rPr>
        <w:t xml:space="preserve"> </w:t>
      </w:r>
      <w:r>
        <w:rPr>
          <w:sz w:val="28"/>
        </w:rPr>
        <w:t>та</w:t>
      </w:r>
      <w:r>
        <w:rPr>
          <w:spacing w:val="-14"/>
          <w:sz w:val="28"/>
        </w:rPr>
        <w:t xml:space="preserve"> </w:t>
      </w:r>
      <w:r>
        <w:rPr>
          <w:sz w:val="28"/>
        </w:rPr>
        <w:t>аварійний</w:t>
      </w:r>
      <w:r>
        <w:rPr>
          <w:spacing w:val="-15"/>
          <w:sz w:val="28"/>
        </w:rPr>
        <w:t xml:space="preserve"> </w:t>
      </w:r>
      <w:r>
        <w:rPr>
          <w:sz w:val="28"/>
        </w:rPr>
        <w:t>об'єм</w:t>
      </w:r>
      <w:r>
        <w:rPr>
          <w:spacing w:val="-68"/>
          <w:sz w:val="28"/>
        </w:rPr>
        <w:t xml:space="preserve"> </w:t>
      </w:r>
      <w:r>
        <w:rPr>
          <w:sz w:val="28"/>
        </w:rPr>
        <w:t>води, що забезпечує виробничі потреби за аварійним графіком і питне водопо-</w:t>
      </w:r>
      <w:r>
        <w:rPr>
          <w:spacing w:val="1"/>
          <w:sz w:val="28"/>
        </w:rPr>
        <w:t xml:space="preserve"> </w:t>
      </w:r>
      <w:r>
        <w:rPr>
          <w:sz w:val="28"/>
        </w:rPr>
        <w:t>стачання у розмірі 70 % розрахункової витрати не менше ніж 8 год у районах із</w:t>
      </w:r>
      <w:r>
        <w:rPr>
          <w:spacing w:val="1"/>
          <w:sz w:val="28"/>
        </w:rPr>
        <w:t xml:space="preserve"> </w:t>
      </w:r>
      <w:r>
        <w:rPr>
          <w:sz w:val="28"/>
        </w:rPr>
        <w:t>сейсмічністю</w:t>
      </w:r>
      <w:r>
        <w:rPr>
          <w:spacing w:val="-3"/>
          <w:sz w:val="28"/>
        </w:rPr>
        <w:t xml:space="preserve"> </w:t>
      </w:r>
      <w:r>
        <w:rPr>
          <w:sz w:val="28"/>
        </w:rPr>
        <w:t>8 балів</w:t>
      </w:r>
      <w:r>
        <w:rPr>
          <w:spacing w:val="-3"/>
          <w:sz w:val="28"/>
        </w:rPr>
        <w:t xml:space="preserve"> </w:t>
      </w:r>
      <w:r>
        <w:rPr>
          <w:sz w:val="28"/>
        </w:rPr>
        <w:t>і не</w:t>
      </w:r>
      <w:r>
        <w:rPr>
          <w:spacing w:val="-2"/>
          <w:sz w:val="28"/>
        </w:rPr>
        <w:t xml:space="preserve"> </w:t>
      </w:r>
      <w:r>
        <w:rPr>
          <w:sz w:val="28"/>
        </w:rPr>
        <w:t>менше</w:t>
      </w:r>
      <w:r>
        <w:rPr>
          <w:spacing w:val="-1"/>
          <w:sz w:val="28"/>
        </w:rPr>
        <w:t xml:space="preserve"> </w:t>
      </w:r>
      <w:r>
        <w:rPr>
          <w:sz w:val="28"/>
        </w:rPr>
        <w:t>ніж</w:t>
      </w:r>
      <w:r>
        <w:rPr>
          <w:spacing w:val="-4"/>
          <w:sz w:val="28"/>
        </w:rPr>
        <w:t xml:space="preserve"> </w:t>
      </w:r>
      <w:r>
        <w:rPr>
          <w:sz w:val="28"/>
        </w:rPr>
        <w:t>12 год</w:t>
      </w:r>
      <w:r>
        <w:rPr>
          <w:spacing w:val="-1"/>
          <w:sz w:val="28"/>
        </w:rPr>
        <w:t xml:space="preserve"> </w:t>
      </w:r>
      <w:r>
        <w:rPr>
          <w:sz w:val="28"/>
        </w:rPr>
        <w:t>у</w:t>
      </w:r>
      <w:r>
        <w:rPr>
          <w:spacing w:val="-4"/>
          <w:sz w:val="28"/>
        </w:rPr>
        <w:t xml:space="preserve"> </w:t>
      </w:r>
      <w:r>
        <w:rPr>
          <w:sz w:val="28"/>
        </w:rPr>
        <w:t>районах</w:t>
      </w:r>
      <w:r>
        <w:rPr>
          <w:spacing w:val="-1"/>
          <w:sz w:val="28"/>
        </w:rPr>
        <w:t xml:space="preserve"> </w:t>
      </w:r>
      <w:r>
        <w:rPr>
          <w:sz w:val="28"/>
        </w:rPr>
        <w:t>з</w:t>
      </w:r>
      <w:r>
        <w:rPr>
          <w:spacing w:val="-1"/>
          <w:sz w:val="28"/>
        </w:rPr>
        <w:t xml:space="preserve"> </w:t>
      </w:r>
      <w:r>
        <w:rPr>
          <w:sz w:val="28"/>
        </w:rPr>
        <w:t>сейсмічністю</w:t>
      </w:r>
      <w:r>
        <w:rPr>
          <w:spacing w:val="-4"/>
          <w:sz w:val="28"/>
        </w:rPr>
        <w:t xml:space="preserve"> </w:t>
      </w:r>
      <w:r>
        <w:rPr>
          <w:sz w:val="28"/>
        </w:rPr>
        <w:t>9</w:t>
      </w:r>
      <w:r>
        <w:rPr>
          <w:spacing w:val="-1"/>
          <w:sz w:val="28"/>
        </w:rPr>
        <w:t xml:space="preserve"> </w:t>
      </w:r>
      <w:r>
        <w:rPr>
          <w:sz w:val="28"/>
        </w:rPr>
        <w:t>балів.</w:t>
      </w:r>
    </w:p>
    <w:p w:rsidR="00756269" w:rsidRDefault="00531953">
      <w:pPr>
        <w:pStyle w:val="a4"/>
        <w:numPr>
          <w:ilvl w:val="3"/>
          <w:numId w:val="2"/>
        </w:numPr>
        <w:tabs>
          <w:tab w:val="left" w:pos="1976"/>
        </w:tabs>
        <w:spacing w:before="1"/>
        <w:ind w:left="1976" w:hanging="1124"/>
        <w:rPr>
          <w:sz w:val="28"/>
        </w:rPr>
      </w:pPr>
      <w:r>
        <w:rPr>
          <w:spacing w:val="-1"/>
          <w:sz w:val="28"/>
        </w:rPr>
        <w:t>Розрахункове</w:t>
      </w:r>
      <w:r>
        <w:rPr>
          <w:spacing w:val="-18"/>
          <w:sz w:val="28"/>
        </w:rPr>
        <w:t xml:space="preserve"> </w:t>
      </w:r>
      <w:r>
        <w:rPr>
          <w:spacing w:val="-1"/>
          <w:sz w:val="28"/>
        </w:rPr>
        <w:t>число</w:t>
      </w:r>
      <w:r>
        <w:rPr>
          <w:spacing w:val="-19"/>
          <w:sz w:val="28"/>
        </w:rPr>
        <w:t xml:space="preserve"> </w:t>
      </w:r>
      <w:r>
        <w:rPr>
          <w:sz w:val="28"/>
        </w:rPr>
        <w:t>одночасних</w:t>
      </w:r>
      <w:r>
        <w:rPr>
          <w:spacing w:val="-18"/>
          <w:sz w:val="28"/>
        </w:rPr>
        <w:t xml:space="preserve"> </w:t>
      </w:r>
      <w:r>
        <w:rPr>
          <w:sz w:val="28"/>
        </w:rPr>
        <w:t>пожеж</w:t>
      </w:r>
      <w:r>
        <w:rPr>
          <w:spacing w:val="-17"/>
          <w:sz w:val="28"/>
        </w:rPr>
        <w:t xml:space="preserve"> </w:t>
      </w:r>
      <w:r>
        <w:rPr>
          <w:sz w:val="28"/>
        </w:rPr>
        <w:t>у</w:t>
      </w:r>
      <w:r>
        <w:rPr>
          <w:spacing w:val="-21"/>
          <w:sz w:val="28"/>
        </w:rPr>
        <w:t xml:space="preserve"> </w:t>
      </w:r>
      <w:r>
        <w:rPr>
          <w:sz w:val="28"/>
        </w:rPr>
        <w:t>районах</w:t>
      </w:r>
      <w:r>
        <w:rPr>
          <w:spacing w:val="-16"/>
          <w:sz w:val="28"/>
        </w:rPr>
        <w:t xml:space="preserve"> </w:t>
      </w:r>
      <w:r>
        <w:rPr>
          <w:sz w:val="28"/>
        </w:rPr>
        <w:t>із</w:t>
      </w:r>
      <w:r>
        <w:rPr>
          <w:spacing w:val="-18"/>
          <w:sz w:val="28"/>
        </w:rPr>
        <w:t xml:space="preserve"> </w:t>
      </w:r>
      <w:r>
        <w:rPr>
          <w:sz w:val="28"/>
        </w:rPr>
        <w:t>сейсмічністю</w:t>
      </w:r>
    </w:p>
    <w:p w:rsidR="00756269" w:rsidRDefault="00531953">
      <w:pPr>
        <w:pStyle w:val="a3"/>
        <w:spacing w:before="160"/>
        <w:ind w:firstLine="0"/>
      </w:pPr>
      <w:r>
        <w:t>9</w:t>
      </w:r>
      <w:r>
        <w:rPr>
          <w:spacing w:val="-7"/>
        </w:rPr>
        <w:t xml:space="preserve"> </w:t>
      </w:r>
      <w:r>
        <w:t>балів</w:t>
      </w:r>
      <w:r>
        <w:rPr>
          <w:spacing w:val="-10"/>
        </w:rPr>
        <w:t xml:space="preserve"> </w:t>
      </w:r>
      <w:r>
        <w:t>необхідно</w:t>
      </w:r>
      <w:r>
        <w:rPr>
          <w:spacing w:val="-8"/>
        </w:rPr>
        <w:t xml:space="preserve"> </w:t>
      </w:r>
      <w:r>
        <w:t>приймати</w:t>
      </w:r>
      <w:r>
        <w:rPr>
          <w:spacing w:val="-8"/>
        </w:rPr>
        <w:t xml:space="preserve"> </w:t>
      </w:r>
      <w:r>
        <w:t>на</w:t>
      </w:r>
      <w:r>
        <w:rPr>
          <w:spacing w:val="-10"/>
        </w:rPr>
        <w:t xml:space="preserve"> </w:t>
      </w:r>
      <w:r>
        <w:t>одну</w:t>
      </w:r>
      <w:r>
        <w:rPr>
          <w:spacing w:val="-10"/>
        </w:rPr>
        <w:t xml:space="preserve"> </w:t>
      </w:r>
      <w:r>
        <w:t>більше</w:t>
      </w:r>
      <w:r>
        <w:rPr>
          <w:spacing w:val="-7"/>
        </w:rPr>
        <w:t xml:space="preserve"> </w:t>
      </w:r>
      <w:r>
        <w:t>ніж</w:t>
      </w:r>
      <w:r>
        <w:rPr>
          <w:spacing w:val="-6"/>
        </w:rPr>
        <w:t xml:space="preserve"> </w:t>
      </w:r>
      <w:r>
        <w:t>зазначено</w:t>
      </w:r>
      <w:r>
        <w:rPr>
          <w:spacing w:val="-7"/>
        </w:rPr>
        <w:t xml:space="preserve"> </w:t>
      </w:r>
      <w:r>
        <w:t>в</w:t>
      </w:r>
      <w:r>
        <w:rPr>
          <w:spacing w:val="-10"/>
        </w:rPr>
        <w:t xml:space="preserve"> </w:t>
      </w:r>
      <w:r>
        <w:t>6.2.2,</w:t>
      </w:r>
      <w:r>
        <w:rPr>
          <w:spacing w:val="-7"/>
        </w:rPr>
        <w:t xml:space="preserve"> </w:t>
      </w:r>
      <w:r>
        <w:t>6.2.11</w:t>
      </w:r>
      <w:r>
        <w:rPr>
          <w:spacing w:val="-6"/>
        </w:rPr>
        <w:t xml:space="preserve"> </w:t>
      </w:r>
      <w:r>
        <w:t>та</w:t>
      </w:r>
      <w:r>
        <w:rPr>
          <w:spacing w:val="-8"/>
        </w:rPr>
        <w:t xml:space="preserve"> </w:t>
      </w:r>
      <w:r>
        <w:t>6.2.12</w:t>
      </w:r>
    </w:p>
    <w:p w:rsidR="00756269" w:rsidRDefault="00756269">
      <w:pPr>
        <w:sectPr w:rsidR="00756269" w:rsidSect="0080533B">
          <w:headerReference w:type="even" r:id="rId101"/>
          <w:headerReference w:type="default" r:id="rId102"/>
          <w:footerReference w:type="even" r:id="rId103"/>
          <w:footerReference w:type="default" r:id="rId104"/>
          <w:pgSz w:w="11910" w:h="16840"/>
          <w:pgMar w:top="1020" w:right="680" w:bottom="940" w:left="1000" w:header="725" w:footer="743" w:gutter="0"/>
          <w:pgNumType w:start="230"/>
          <w:cols w:space="720"/>
        </w:sectPr>
      </w:pPr>
    </w:p>
    <w:p w:rsidR="00756269" w:rsidRDefault="00531953">
      <w:pPr>
        <w:pStyle w:val="a3"/>
        <w:spacing w:before="89" w:line="362" w:lineRule="auto"/>
        <w:ind w:right="449" w:firstLine="0"/>
      </w:pPr>
      <w:r>
        <w:lastRenderedPageBreak/>
        <w:t>(за винятком населених пунктів, підприємств і будівель, які стоять окремо при</w:t>
      </w:r>
      <w:r>
        <w:rPr>
          <w:spacing w:val="1"/>
        </w:rPr>
        <w:t xml:space="preserve"> </w:t>
      </w:r>
      <w:r>
        <w:t>витраті</w:t>
      </w:r>
      <w:r>
        <w:rPr>
          <w:spacing w:val="-1"/>
        </w:rPr>
        <w:t xml:space="preserve"> </w:t>
      </w:r>
      <w:r>
        <w:t>води на</w:t>
      </w:r>
      <w:r>
        <w:rPr>
          <w:spacing w:val="-1"/>
        </w:rPr>
        <w:t xml:space="preserve"> </w:t>
      </w:r>
      <w:r>
        <w:t>зовнішнє</w:t>
      </w:r>
      <w:r>
        <w:rPr>
          <w:spacing w:val="-4"/>
        </w:rPr>
        <w:t xml:space="preserve"> </w:t>
      </w:r>
      <w:r>
        <w:t>пожежогасіння</w:t>
      </w:r>
      <w:r>
        <w:rPr>
          <w:spacing w:val="-4"/>
        </w:rPr>
        <w:t xml:space="preserve"> </w:t>
      </w:r>
      <w:r>
        <w:t>не</w:t>
      </w:r>
      <w:r>
        <w:rPr>
          <w:spacing w:val="-1"/>
        </w:rPr>
        <w:t xml:space="preserve"> </w:t>
      </w:r>
      <w:r>
        <w:t>більше</w:t>
      </w:r>
      <w:r>
        <w:rPr>
          <w:spacing w:val="-1"/>
        </w:rPr>
        <w:t xml:space="preserve"> </w:t>
      </w:r>
      <w:r>
        <w:t>15 л/с).</w:t>
      </w:r>
    </w:p>
    <w:p w:rsidR="00756269" w:rsidRDefault="00531953">
      <w:pPr>
        <w:pStyle w:val="a4"/>
        <w:numPr>
          <w:ilvl w:val="3"/>
          <w:numId w:val="2"/>
        </w:numPr>
        <w:tabs>
          <w:tab w:val="left" w:pos="1976"/>
        </w:tabs>
        <w:spacing w:line="360" w:lineRule="auto"/>
        <w:ind w:left="132" w:right="448" w:firstLine="720"/>
        <w:rPr>
          <w:sz w:val="28"/>
        </w:rPr>
      </w:pPr>
      <w:r>
        <w:rPr>
          <w:sz w:val="28"/>
        </w:rPr>
        <w:t>Для</w:t>
      </w:r>
      <w:r>
        <w:rPr>
          <w:spacing w:val="1"/>
          <w:sz w:val="28"/>
        </w:rPr>
        <w:t xml:space="preserve"> </w:t>
      </w:r>
      <w:r>
        <w:rPr>
          <w:sz w:val="28"/>
        </w:rPr>
        <w:t>підвищення надійності</w:t>
      </w:r>
      <w:r>
        <w:rPr>
          <w:spacing w:val="1"/>
          <w:sz w:val="28"/>
        </w:rPr>
        <w:t xml:space="preserve"> </w:t>
      </w:r>
      <w:r>
        <w:rPr>
          <w:sz w:val="28"/>
        </w:rPr>
        <w:t>роботи систем водопостачання пот-</w:t>
      </w:r>
      <w:r>
        <w:rPr>
          <w:spacing w:val="-67"/>
          <w:sz w:val="28"/>
        </w:rPr>
        <w:t xml:space="preserve"> </w:t>
      </w:r>
      <w:r>
        <w:rPr>
          <w:sz w:val="28"/>
        </w:rPr>
        <w:t>рібно</w:t>
      </w:r>
      <w:r>
        <w:rPr>
          <w:spacing w:val="-3"/>
          <w:sz w:val="28"/>
        </w:rPr>
        <w:t xml:space="preserve"> </w:t>
      </w:r>
      <w:r>
        <w:rPr>
          <w:sz w:val="28"/>
        </w:rPr>
        <w:t>розглядати можливість:</w:t>
      </w:r>
    </w:p>
    <w:p w:rsidR="00756269" w:rsidRDefault="00531953">
      <w:pPr>
        <w:pStyle w:val="a4"/>
        <w:numPr>
          <w:ilvl w:val="0"/>
          <w:numId w:val="1"/>
        </w:numPr>
        <w:tabs>
          <w:tab w:val="left" w:pos="1026"/>
        </w:tabs>
        <w:spacing w:line="360" w:lineRule="auto"/>
        <w:ind w:right="451" w:firstLine="720"/>
        <w:rPr>
          <w:sz w:val="28"/>
        </w:rPr>
      </w:pPr>
      <w:r>
        <w:rPr>
          <w:sz w:val="28"/>
        </w:rPr>
        <w:t>розосередження напірних резервуарів; заміни водонапірних башт напір-</w:t>
      </w:r>
      <w:r>
        <w:rPr>
          <w:spacing w:val="1"/>
          <w:sz w:val="28"/>
        </w:rPr>
        <w:t xml:space="preserve"> </w:t>
      </w:r>
      <w:r>
        <w:rPr>
          <w:sz w:val="28"/>
        </w:rPr>
        <w:t>ними</w:t>
      </w:r>
      <w:r>
        <w:rPr>
          <w:spacing w:val="-1"/>
          <w:sz w:val="28"/>
        </w:rPr>
        <w:t xml:space="preserve"> </w:t>
      </w:r>
      <w:r>
        <w:rPr>
          <w:sz w:val="28"/>
        </w:rPr>
        <w:t>резервуарами;</w:t>
      </w:r>
    </w:p>
    <w:p w:rsidR="00756269" w:rsidRDefault="00531953">
      <w:pPr>
        <w:pStyle w:val="a4"/>
        <w:numPr>
          <w:ilvl w:val="0"/>
          <w:numId w:val="1"/>
        </w:numPr>
        <w:tabs>
          <w:tab w:val="left" w:pos="1026"/>
        </w:tabs>
        <w:spacing w:line="360" w:lineRule="auto"/>
        <w:ind w:right="451" w:firstLine="720"/>
        <w:rPr>
          <w:sz w:val="28"/>
        </w:rPr>
      </w:pPr>
      <w:r>
        <w:rPr>
          <w:sz w:val="28"/>
        </w:rPr>
        <w:t>улаштування (з розривом струменя) спеціальних перемичок між мере-</w:t>
      </w:r>
      <w:r>
        <w:rPr>
          <w:spacing w:val="1"/>
          <w:sz w:val="28"/>
        </w:rPr>
        <w:t xml:space="preserve"> </w:t>
      </w:r>
      <w:r>
        <w:rPr>
          <w:sz w:val="28"/>
        </w:rPr>
        <w:t>жами питного, виробничого і протипожежного водопроводу або подачі необро-</w:t>
      </w:r>
      <w:r>
        <w:rPr>
          <w:spacing w:val="1"/>
          <w:sz w:val="28"/>
        </w:rPr>
        <w:t xml:space="preserve"> </w:t>
      </w:r>
      <w:r>
        <w:rPr>
          <w:sz w:val="28"/>
        </w:rPr>
        <w:t>бленої знезараженої води в мережу питного водопроводу (відповідно до техніч-</w:t>
      </w:r>
      <w:r>
        <w:rPr>
          <w:spacing w:val="-67"/>
          <w:sz w:val="28"/>
        </w:rPr>
        <w:t xml:space="preserve"> </w:t>
      </w:r>
      <w:r>
        <w:rPr>
          <w:sz w:val="28"/>
        </w:rPr>
        <w:t>них</w:t>
      </w:r>
      <w:r>
        <w:rPr>
          <w:spacing w:val="-1"/>
          <w:sz w:val="28"/>
        </w:rPr>
        <w:t xml:space="preserve"> </w:t>
      </w:r>
      <w:r>
        <w:rPr>
          <w:sz w:val="28"/>
        </w:rPr>
        <w:t>умов).</w:t>
      </w:r>
    </w:p>
    <w:p w:rsidR="00756269" w:rsidRDefault="00531953">
      <w:pPr>
        <w:pStyle w:val="a4"/>
        <w:numPr>
          <w:ilvl w:val="3"/>
          <w:numId w:val="2"/>
        </w:numPr>
        <w:tabs>
          <w:tab w:val="left" w:pos="1837"/>
        </w:tabs>
        <w:spacing w:line="360" w:lineRule="auto"/>
        <w:ind w:left="132" w:right="447" w:firstLine="720"/>
        <w:rPr>
          <w:sz w:val="28"/>
        </w:rPr>
      </w:pPr>
      <w:r>
        <w:rPr>
          <w:sz w:val="28"/>
        </w:rPr>
        <w:t>У разі блокування насосних станцій з будівлями та спорудами во-</w:t>
      </w:r>
      <w:r>
        <w:rPr>
          <w:spacing w:val="-67"/>
          <w:sz w:val="28"/>
        </w:rPr>
        <w:t xml:space="preserve"> </w:t>
      </w:r>
      <w:r>
        <w:rPr>
          <w:sz w:val="28"/>
        </w:rPr>
        <w:t>допостачання</w:t>
      </w:r>
      <w:r>
        <w:rPr>
          <w:spacing w:val="-8"/>
          <w:sz w:val="28"/>
        </w:rPr>
        <w:t xml:space="preserve"> </w:t>
      </w:r>
      <w:r>
        <w:rPr>
          <w:sz w:val="28"/>
        </w:rPr>
        <w:t>необхідно</w:t>
      </w:r>
      <w:r>
        <w:rPr>
          <w:spacing w:val="-7"/>
          <w:sz w:val="28"/>
        </w:rPr>
        <w:t xml:space="preserve"> </w:t>
      </w:r>
      <w:r>
        <w:rPr>
          <w:sz w:val="28"/>
        </w:rPr>
        <w:t>передбачати</w:t>
      </w:r>
      <w:r>
        <w:rPr>
          <w:spacing w:val="-8"/>
          <w:sz w:val="28"/>
        </w:rPr>
        <w:t xml:space="preserve"> </w:t>
      </w:r>
      <w:r>
        <w:rPr>
          <w:sz w:val="28"/>
        </w:rPr>
        <w:t>заходи,</w:t>
      </w:r>
      <w:r>
        <w:rPr>
          <w:spacing w:val="-9"/>
          <w:sz w:val="28"/>
        </w:rPr>
        <w:t xml:space="preserve"> </w:t>
      </w:r>
      <w:r>
        <w:rPr>
          <w:sz w:val="28"/>
        </w:rPr>
        <w:t>що</w:t>
      </w:r>
      <w:r>
        <w:rPr>
          <w:spacing w:val="-7"/>
          <w:sz w:val="28"/>
        </w:rPr>
        <w:t xml:space="preserve"> </w:t>
      </w:r>
      <w:r>
        <w:rPr>
          <w:sz w:val="28"/>
        </w:rPr>
        <w:t>виключають</w:t>
      </w:r>
      <w:r>
        <w:rPr>
          <w:spacing w:val="-10"/>
          <w:sz w:val="28"/>
        </w:rPr>
        <w:t xml:space="preserve"> </w:t>
      </w:r>
      <w:r>
        <w:rPr>
          <w:sz w:val="28"/>
        </w:rPr>
        <w:t>можливість</w:t>
      </w:r>
      <w:r>
        <w:rPr>
          <w:spacing w:val="-9"/>
          <w:sz w:val="28"/>
        </w:rPr>
        <w:t xml:space="preserve"> </w:t>
      </w:r>
      <w:r>
        <w:rPr>
          <w:sz w:val="28"/>
        </w:rPr>
        <w:t>затоп-</w:t>
      </w:r>
      <w:r>
        <w:rPr>
          <w:spacing w:val="-68"/>
          <w:sz w:val="28"/>
        </w:rPr>
        <w:t xml:space="preserve"> </w:t>
      </w:r>
      <w:r>
        <w:rPr>
          <w:sz w:val="28"/>
        </w:rPr>
        <w:t>лення машинних залів і приміщень електрообладнання при порушенні гермети-</w:t>
      </w:r>
      <w:r>
        <w:rPr>
          <w:spacing w:val="1"/>
          <w:sz w:val="28"/>
        </w:rPr>
        <w:t xml:space="preserve"> </w:t>
      </w:r>
      <w:r>
        <w:rPr>
          <w:sz w:val="28"/>
        </w:rPr>
        <w:t>чності</w:t>
      </w:r>
      <w:r>
        <w:rPr>
          <w:spacing w:val="-1"/>
          <w:sz w:val="28"/>
        </w:rPr>
        <w:t xml:space="preserve"> </w:t>
      </w:r>
      <w:r>
        <w:rPr>
          <w:sz w:val="28"/>
        </w:rPr>
        <w:t>ємкісних споруд.</w:t>
      </w:r>
    </w:p>
    <w:p w:rsidR="00756269" w:rsidRDefault="00531953">
      <w:pPr>
        <w:pStyle w:val="a3"/>
        <w:spacing w:line="360" w:lineRule="auto"/>
        <w:ind w:right="451"/>
      </w:pPr>
      <w:r>
        <w:t>Насосні станції протипожежного і централізованого питного водопоста-</w:t>
      </w:r>
      <w:r>
        <w:rPr>
          <w:spacing w:val="1"/>
        </w:rPr>
        <w:t xml:space="preserve"> </w:t>
      </w:r>
      <w:r>
        <w:t>чання</w:t>
      </w:r>
      <w:r>
        <w:rPr>
          <w:spacing w:val="-2"/>
        </w:rPr>
        <w:t xml:space="preserve"> </w:t>
      </w:r>
      <w:r>
        <w:t>не</w:t>
      </w:r>
      <w:r>
        <w:rPr>
          <w:spacing w:val="-2"/>
        </w:rPr>
        <w:t xml:space="preserve"> </w:t>
      </w:r>
      <w:r>
        <w:t>допускається</w:t>
      </w:r>
      <w:r>
        <w:rPr>
          <w:spacing w:val="-1"/>
        </w:rPr>
        <w:t xml:space="preserve"> </w:t>
      </w:r>
      <w:r>
        <w:t>блокувати з</w:t>
      </w:r>
      <w:r>
        <w:rPr>
          <w:spacing w:val="-2"/>
        </w:rPr>
        <w:t xml:space="preserve"> </w:t>
      </w:r>
      <w:r>
        <w:t>виробничими</w:t>
      </w:r>
      <w:r>
        <w:rPr>
          <w:spacing w:val="-3"/>
        </w:rPr>
        <w:t xml:space="preserve"> </w:t>
      </w:r>
      <w:r>
        <w:t>будівлями</w:t>
      </w:r>
      <w:r>
        <w:rPr>
          <w:spacing w:val="-2"/>
        </w:rPr>
        <w:t xml:space="preserve"> </w:t>
      </w:r>
      <w:r>
        <w:t>та</w:t>
      </w:r>
      <w:r>
        <w:rPr>
          <w:spacing w:val="-2"/>
        </w:rPr>
        <w:t xml:space="preserve"> </w:t>
      </w:r>
      <w:r>
        <w:t>спорудами.</w:t>
      </w:r>
    </w:p>
    <w:p w:rsidR="00756269" w:rsidRDefault="00531953">
      <w:pPr>
        <w:pStyle w:val="a4"/>
        <w:numPr>
          <w:ilvl w:val="3"/>
          <w:numId w:val="2"/>
        </w:numPr>
        <w:tabs>
          <w:tab w:val="left" w:pos="1976"/>
        </w:tabs>
        <w:spacing w:line="360" w:lineRule="auto"/>
        <w:ind w:left="132" w:right="450" w:firstLine="708"/>
        <w:rPr>
          <w:sz w:val="28"/>
        </w:rPr>
      </w:pPr>
      <w:r>
        <w:rPr>
          <w:sz w:val="28"/>
        </w:rPr>
        <w:t>Заглиблені</w:t>
      </w:r>
      <w:r>
        <w:rPr>
          <w:spacing w:val="-8"/>
          <w:sz w:val="28"/>
        </w:rPr>
        <w:t xml:space="preserve"> </w:t>
      </w:r>
      <w:r>
        <w:rPr>
          <w:sz w:val="28"/>
        </w:rPr>
        <w:t>насосні</w:t>
      </w:r>
      <w:r>
        <w:rPr>
          <w:spacing w:val="-7"/>
          <w:sz w:val="28"/>
        </w:rPr>
        <w:t xml:space="preserve"> </w:t>
      </w:r>
      <w:r>
        <w:rPr>
          <w:sz w:val="28"/>
        </w:rPr>
        <w:t>станції</w:t>
      </w:r>
      <w:r>
        <w:rPr>
          <w:spacing w:val="-6"/>
          <w:sz w:val="28"/>
        </w:rPr>
        <w:t xml:space="preserve"> </w:t>
      </w:r>
      <w:r>
        <w:rPr>
          <w:sz w:val="28"/>
        </w:rPr>
        <w:t>потрібно</w:t>
      </w:r>
      <w:r>
        <w:rPr>
          <w:spacing w:val="-8"/>
          <w:sz w:val="28"/>
        </w:rPr>
        <w:t xml:space="preserve"> </w:t>
      </w:r>
      <w:r>
        <w:rPr>
          <w:sz w:val="28"/>
        </w:rPr>
        <w:t>розташовувати</w:t>
      </w:r>
      <w:r>
        <w:rPr>
          <w:spacing w:val="-7"/>
          <w:sz w:val="28"/>
        </w:rPr>
        <w:t xml:space="preserve"> </w:t>
      </w:r>
      <w:r>
        <w:rPr>
          <w:sz w:val="28"/>
        </w:rPr>
        <w:t>на</w:t>
      </w:r>
      <w:r>
        <w:rPr>
          <w:spacing w:val="-8"/>
          <w:sz w:val="28"/>
        </w:rPr>
        <w:t xml:space="preserve"> </w:t>
      </w:r>
      <w:r>
        <w:rPr>
          <w:sz w:val="28"/>
        </w:rPr>
        <w:t>відстані</w:t>
      </w:r>
      <w:r>
        <w:rPr>
          <w:spacing w:val="-6"/>
          <w:sz w:val="28"/>
        </w:rPr>
        <w:t xml:space="preserve"> </w:t>
      </w:r>
      <w:r>
        <w:rPr>
          <w:sz w:val="28"/>
        </w:rPr>
        <w:t>(у</w:t>
      </w:r>
      <w:r>
        <w:rPr>
          <w:spacing w:val="-68"/>
          <w:sz w:val="28"/>
        </w:rPr>
        <w:t xml:space="preserve"> </w:t>
      </w:r>
      <w:r>
        <w:rPr>
          <w:sz w:val="28"/>
        </w:rPr>
        <w:t>просвіті)</w:t>
      </w:r>
      <w:r>
        <w:rPr>
          <w:spacing w:val="-4"/>
          <w:sz w:val="28"/>
        </w:rPr>
        <w:t xml:space="preserve"> </w:t>
      </w:r>
      <w:r>
        <w:rPr>
          <w:sz w:val="28"/>
        </w:rPr>
        <w:t>не</w:t>
      </w:r>
      <w:r>
        <w:rPr>
          <w:spacing w:val="-1"/>
          <w:sz w:val="28"/>
        </w:rPr>
        <w:t xml:space="preserve"> </w:t>
      </w:r>
      <w:r>
        <w:rPr>
          <w:sz w:val="28"/>
        </w:rPr>
        <w:t>менше</w:t>
      </w:r>
      <w:r>
        <w:rPr>
          <w:spacing w:val="-3"/>
          <w:sz w:val="28"/>
        </w:rPr>
        <w:t xml:space="preserve"> </w:t>
      </w:r>
      <w:r>
        <w:rPr>
          <w:sz w:val="28"/>
        </w:rPr>
        <w:t>ніж</w:t>
      </w:r>
      <w:r>
        <w:rPr>
          <w:spacing w:val="-1"/>
          <w:sz w:val="28"/>
        </w:rPr>
        <w:t xml:space="preserve"> </w:t>
      </w:r>
      <w:r>
        <w:rPr>
          <w:sz w:val="28"/>
        </w:rPr>
        <w:t>10 м</w:t>
      </w:r>
      <w:r>
        <w:rPr>
          <w:spacing w:val="-1"/>
          <w:sz w:val="28"/>
        </w:rPr>
        <w:t xml:space="preserve"> </w:t>
      </w:r>
      <w:r>
        <w:rPr>
          <w:sz w:val="28"/>
        </w:rPr>
        <w:t>від</w:t>
      </w:r>
      <w:r>
        <w:rPr>
          <w:spacing w:val="-1"/>
          <w:sz w:val="28"/>
        </w:rPr>
        <w:t xml:space="preserve"> </w:t>
      </w:r>
      <w:r>
        <w:rPr>
          <w:sz w:val="28"/>
        </w:rPr>
        <w:t>резервуарів</w:t>
      </w:r>
      <w:r>
        <w:rPr>
          <w:spacing w:val="-4"/>
          <w:sz w:val="28"/>
        </w:rPr>
        <w:t xml:space="preserve"> </w:t>
      </w:r>
      <w:r>
        <w:rPr>
          <w:sz w:val="28"/>
        </w:rPr>
        <w:t>і трубопроводів.</w:t>
      </w:r>
    </w:p>
    <w:p w:rsidR="00756269" w:rsidRDefault="00531953">
      <w:pPr>
        <w:pStyle w:val="a4"/>
        <w:numPr>
          <w:ilvl w:val="3"/>
          <w:numId w:val="2"/>
        </w:numPr>
        <w:tabs>
          <w:tab w:val="left" w:pos="1976"/>
        </w:tabs>
        <w:spacing w:line="360" w:lineRule="auto"/>
        <w:ind w:left="132" w:right="450" w:firstLine="720"/>
        <w:rPr>
          <w:sz w:val="28"/>
        </w:rPr>
      </w:pPr>
      <w:r>
        <w:rPr>
          <w:sz w:val="28"/>
        </w:rPr>
        <w:t>На</w:t>
      </w:r>
      <w:r>
        <w:rPr>
          <w:spacing w:val="-15"/>
          <w:sz w:val="28"/>
        </w:rPr>
        <w:t xml:space="preserve"> </w:t>
      </w:r>
      <w:r>
        <w:rPr>
          <w:sz w:val="28"/>
        </w:rPr>
        <w:t>станціях</w:t>
      </w:r>
      <w:r>
        <w:rPr>
          <w:spacing w:val="-14"/>
          <w:sz w:val="28"/>
        </w:rPr>
        <w:t xml:space="preserve"> </w:t>
      </w:r>
      <w:r>
        <w:rPr>
          <w:sz w:val="28"/>
        </w:rPr>
        <w:t>підготовки</w:t>
      </w:r>
      <w:r>
        <w:rPr>
          <w:spacing w:val="-14"/>
          <w:sz w:val="28"/>
        </w:rPr>
        <w:t xml:space="preserve"> </w:t>
      </w:r>
      <w:r>
        <w:rPr>
          <w:sz w:val="28"/>
        </w:rPr>
        <w:t>води</w:t>
      </w:r>
      <w:r>
        <w:rPr>
          <w:spacing w:val="-14"/>
          <w:sz w:val="28"/>
        </w:rPr>
        <w:t xml:space="preserve"> </w:t>
      </w:r>
      <w:r>
        <w:rPr>
          <w:sz w:val="28"/>
        </w:rPr>
        <w:t>ємкісні</w:t>
      </w:r>
      <w:r>
        <w:rPr>
          <w:spacing w:val="-14"/>
          <w:sz w:val="28"/>
        </w:rPr>
        <w:t xml:space="preserve"> </w:t>
      </w:r>
      <w:r>
        <w:rPr>
          <w:sz w:val="28"/>
        </w:rPr>
        <w:t>споруди</w:t>
      </w:r>
      <w:r>
        <w:rPr>
          <w:spacing w:val="-14"/>
          <w:sz w:val="28"/>
        </w:rPr>
        <w:t xml:space="preserve"> </w:t>
      </w:r>
      <w:r>
        <w:rPr>
          <w:sz w:val="28"/>
        </w:rPr>
        <w:t>необхідно</w:t>
      </w:r>
      <w:r>
        <w:rPr>
          <w:spacing w:val="-14"/>
          <w:sz w:val="28"/>
        </w:rPr>
        <w:t xml:space="preserve"> </w:t>
      </w:r>
      <w:r>
        <w:rPr>
          <w:sz w:val="28"/>
        </w:rPr>
        <w:t>ділити</w:t>
      </w:r>
      <w:r>
        <w:rPr>
          <w:spacing w:val="-14"/>
          <w:sz w:val="28"/>
        </w:rPr>
        <w:t xml:space="preserve"> </w:t>
      </w:r>
      <w:r>
        <w:rPr>
          <w:sz w:val="28"/>
        </w:rPr>
        <w:t>на</w:t>
      </w:r>
      <w:r>
        <w:rPr>
          <w:spacing w:val="-68"/>
          <w:sz w:val="28"/>
        </w:rPr>
        <w:t xml:space="preserve"> </w:t>
      </w:r>
      <w:r>
        <w:rPr>
          <w:sz w:val="28"/>
        </w:rPr>
        <w:t>окремі</w:t>
      </w:r>
      <w:r>
        <w:rPr>
          <w:spacing w:val="-1"/>
          <w:sz w:val="28"/>
        </w:rPr>
        <w:t xml:space="preserve"> </w:t>
      </w:r>
      <w:r>
        <w:rPr>
          <w:sz w:val="28"/>
        </w:rPr>
        <w:t>блоки,</w:t>
      </w:r>
      <w:r>
        <w:rPr>
          <w:spacing w:val="-1"/>
          <w:sz w:val="28"/>
        </w:rPr>
        <w:t xml:space="preserve"> </w:t>
      </w:r>
      <w:r>
        <w:rPr>
          <w:sz w:val="28"/>
        </w:rPr>
        <w:t>кількість</w:t>
      </w:r>
      <w:r>
        <w:rPr>
          <w:spacing w:val="-2"/>
          <w:sz w:val="28"/>
        </w:rPr>
        <w:t xml:space="preserve"> </w:t>
      </w:r>
      <w:r>
        <w:rPr>
          <w:sz w:val="28"/>
        </w:rPr>
        <w:t>яких повинна</w:t>
      </w:r>
      <w:r>
        <w:rPr>
          <w:spacing w:val="-2"/>
          <w:sz w:val="28"/>
        </w:rPr>
        <w:t xml:space="preserve"> </w:t>
      </w:r>
      <w:r>
        <w:rPr>
          <w:sz w:val="28"/>
        </w:rPr>
        <w:t>бути не</w:t>
      </w:r>
      <w:r>
        <w:rPr>
          <w:spacing w:val="-1"/>
          <w:sz w:val="28"/>
        </w:rPr>
        <w:t xml:space="preserve"> </w:t>
      </w:r>
      <w:r>
        <w:rPr>
          <w:sz w:val="28"/>
        </w:rPr>
        <w:t>менше</w:t>
      </w:r>
      <w:r>
        <w:rPr>
          <w:spacing w:val="-3"/>
          <w:sz w:val="28"/>
        </w:rPr>
        <w:t xml:space="preserve"> </w:t>
      </w:r>
      <w:r>
        <w:rPr>
          <w:sz w:val="28"/>
        </w:rPr>
        <w:t>двох.</w:t>
      </w:r>
    </w:p>
    <w:p w:rsidR="00756269" w:rsidRDefault="00531953">
      <w:pPr>
        <w:pStyle w:val="a4"/>
        <w:numPr>
          <w:ilvl w:val="3"/>
          <w:numId w:val="2"/>
        </w:numPr>
        <w:tabs>
          <w:tab w:val="left" w:pos="1976"/>
        </w:tabs>
        <w:spacing w:line="360" w:lineRule="auto"/>
        <w:ind w:left="132" w:right="450" w:firstLine="720"/>
        <w:rPr>
          <w:sz w:val="28"/>
        </w:rPr>
      </w:pPr>
      <w:r>
        <w:rPr>
          <w:sz w:val="28"/>
        </w:rPr>
        <w:t>На спорудах водопідготовки потрібно передбачати обвідні лінії</w:t>
      </w:r>
      <w:r>
        <w:rPr>
          <w:spacing w:val="1"/>
          <w:sz w:val="28"/>
        </w:rPr>
        <w:t xml:space="preserve"> </w:t>
      </w:r>
      <w:r>
        <w:rPr>
          <w:sz w:val="28"/>
        </w:rPr>
        <w:t>для подачі води безпосередньо в мережу. Обвідну лінію слід прокладати на від-</w:t>
      </w:r>
      <w:r>
        <w:rPr>
          <w:spacing w:val="1"/>
          <w:sz w:val="28"/>
        </w:rPr>
        <w:t xml:space="preserve"> </w:t>
      </w:r>
      <w:r>
        <w:rPr>
          <w:sz w:val="28"/>
        </w:rPr>
        <w:t>стані (у просвіті) не менше ніж 5 м від інших споруд і комунікацій. При цьому</w:t>
      </w:r>
      <w:r>
        <w:rPr>
          <w:spacing w:val="1"/>
          <w:sz w:val="28"/>
        </w:rPr>
        <w:t xml:space="preserve"> </w:t>
      </w:r>
      <w:r>
        <w:rPr>
          <w:sz w:val="28"/>
        </w:rPr>
        <w:t>слід передбачати найпростіший пристрій для хлорування питної води, що пода-</w:t>
      </w:r>
      <w:r>
        <w:rPr>
          <w:spacing w:val="1"/>
          <w:sz w:val="28"/>
        </w:rPr>
        <w:t xml:space="preserve"> </w:t>
      </w:r>
      <w:r>
        <w:rPr>
          <w:sz w:val="28"/>
        </w:rPr>
        <w:t>ється в</w:t>
      </w:r>
      <w:r>
        <w:rPr>
          <w:spacing w:val="-1"/>
          <w:sz w:val="28"/>
        </w:rPr>
        <w:t xml:space="preserve"> </w:t>
      </w:r>
      <w:r>
        <w:rPr>
          <w:sz w:val="28"/>
        </w:rPr>
        <w:t>мережу</w:t>
      </w:r>
      <w:r>
        <w:rPr>
          <w:spacing w:val="-4"/>
          <w:sz w:val="28"/>
        </w:rPr>
        <w:t xml:space="preserve"> </w:t>
      </w:r>
      <w:r>
        <w:rPr>
          <w:sz w:val="28"/>
        </w:rPr>
        <w:t>по</w:t>
      </w:r>
      <w:r>
        <w:rPr>
          <w:spacing w:val="-2"/>
          <w:sz w:val="28"/>
        </w:rPr>
        <w:t xml:space="preserve"> </w:t>
      </w:r>
      <w:r>
        <w:rPr>
          <w:sz w:val="28"/>
        </w:rPr>
        <w:t>обвідній лінії.</w:t>
      </w:r>
    </w:p>
    <w:p w:rsidR="00756269" w:rsidRDefault="00531953">
      <w:pPr>
        <w:pStyle w:val="a4"/>
        <w:numPr>
          <w:ilvl w:val="3"/>
          <w:numId w:val="2"/>
        </w:numPr>
        <w:tabs>
          <w:tab w:val="left" w:pos="2118"/>
        </w:tabs>
        <w:spacing w:line="360" w:lineRule="auto"/>
        <w:ind w:left="132" w:right="452" w:firstLine="720"/>
        <w:rPr>
          <w:sz w:val="28"/>
        </w:rPr>
      </w:pPr>
      <w:r>
        <w:rPr>
          <w:sz w:val="28"/>
        </w:rPr>
        <w:t>Кількість резервуарів одного призначення в одному вузлі по-</w:t>
      </w:r>
      <w:r>
        <w:rPr>
          <w:spacing w:val="1"/>
          <w:sz w:val="28"/>
        </w:rPr>
        <w:t xml:space="preserve"> </w:t>
      </w:r>
      <w:r>
        <w:rPr>
          <w:sz w:val="28"/>
        </w:rPr>
        <w:t>винно</w:t>
      </w:r>
      <w:r>
        <w:rPr>
          <w:spacing w:val="-7"/>
          <w:sz w:val="28"/>
        </w:rPr>
        <w:t xml:space="preserve"> </w:t>
      </w:r>
      <w:r>
        <w:rPr>
          <w:sz w:val="28"/>
        </w:rPr>
        <w:t>бути</w:t>
      </w:r>
      <w:r>
        <w:rPr>
          <w:spacing w:val="-4"/>
          <w:sz w:val="28"/>
        </w:rPr>
        <w:t xml:space="preserve"> </w:t>
      </w:r>
      <w:r>
        <w:rPr>
          <w:sz w:val="28"/>
        </w:rPr>
        <w:t>не</w:t>
      </w:r>
      <w:r>
        <w:rPr>
          <w:spacing w:val="-5"/>
          <w:sz w:val="28"/>
        </w:rPr>
        <w:t xml:space="preserve"> </w:t>
      </w:r>
      <w:r>
        <w:rPr>
          <w:sz w:val="28"/>
        </w:rPr>
        <w:t>менше</w:t>
      </w:r>
      <w:r>
        <w:rPr>
          <w:spacing w:val="-5"/>
          <w:sz w:val="28"/>
        </w:rPr>
        <w:t xml:space="preserve"> </w:t>
      </w:r>
      <w:r>
        <w:rPr>
          <w:sz w:val="28"/>
        </w:rPr>
        <w:t>двох,</w:t>
      </w:r>
      <w:r>
        <w:rPr>
          <w:spacing w:val="-6"/>
          <w:sz w:val="28"/>
        </w:rPr>
        <w:t xml:space="preserve"> </w:t>
      </w:r>
      <w:r>
        <w:rPr>
          <w:sz w:val="28"/>
        </w:rPr>
        <w:t>при</w:t>
      </w:r>
      <w:r>
        <w:rPr>
          <w:spacing w:val="-4"/>
          <w:sz w:val="28"/>
        </w:rPr>
        <w:t xml:space="preserve"> </w:t>
      </w:r>
      <w:r>
        <w:rPr>
          <w:sz w:val="28"/>
        </w:rPr>
        <w:t>цьому</w:t>
      </w:r>
      <w:r>
        <w:rPr>
          <w:spacing w:val="-9"/>
          <w:sz w:val="28"/>
        </w:rPr>
        <w:t xml:space="preserve"> </w:t>
      </w:r>
      <w:r>
        <w:rPr>
          <w:sz w:val="28"/>
        </w:rPr>
        <w:t>з'єднання</w:t>
      </w:r>
      <w:r>
        <w:rPr>
          <w:spacing w:val="-4"/>
          <w:sz w:val="28"/>
        </w:rPr>
        <w:t xml:space="preserve"> </w:t>
      </w:r>
      <w:r>
        <w:rPr>
          <w:sz w:val="28"/>
        </w:rPr>
        <w:t>кожного</w:t>
      </w:r>
      <w:r>
        <w:rPr>
          <w:spacing w:val="-7"/>
          <w:sz w:val="28"/>
        </w:rPr>
        <w:t xml:space="preserve"> </w:t>
      </w:r>
      <w:r>
        <w:rPr>
          <w:sz w:val="28"/>
        </w:rPr>
        <w:t>резервуара</w:t>
      </w:r>
      <w:r>
        <w:rPr>
          <w:spacing w:val="-5"/>
          <w:sz w:val="28"/>
        </w:rPr>
        <w:t xml:space="preserve"> </w:t>
      </w:r>
      <w:r>
        <w:rPr>
          <w:sz w:val="28"/>
        </w:rPr>
        <w:t>з</w:t>
      </w:r>
      <w:r>
        <w:rPr>
          <w:spacing w:val="-6"/>
          <w:sz w:val="28"/>
        </w:rPr>
        <w:t xml:space="preserve"> </w:t>
      </w:r>
      <w:r>
        <w:rPr>
          <w:sz w:val="28"/>
        </w:rPr>
        <w:t>трубопро-</w:t>
      </w:r>
      <w:r>
        <w:rPr>
          <w:spacing w:val="-68"/>
          <w:sz w:val="28"/>
        </w:rPr>
        <w:t xml:space="preserve"> </w:t>
      </w:r>
      <w:r>
        <w:rPr>
          <w:sz w:val="28"/>
        </w:rPr>
        <w:t>водами, що подають і відводять воду, повинне бути самостійним, без улашту-</w:t>
      </w:r>
      <w:r>
        <w:rPr>
          <w:spacing w:val="1"/>
          <w:sz w:val="28"/>
        </w:rPr>
        <w:t xml:space="preserve"> </w:t>
      </w:r>
      <w:r>
        <w:rPr>
          <w:sz w:val="28"/>
        </w:rPr>
        <w:t>вання</w:t>
      </w:r>
      <w:r>
        <w:rPr>
          <w:spacing w:val="67"/>
          <w:sz w:val="28"/>
        </w:rPr>
        <w:t xml:space="preserve"> </w:t>
      </w:r>
      <w:r>
        <w:rPr>
          <w:sz w:val="28"/>
        </w:rPr>
        <w:t>між</w:t>
      </w:r>
      <w:r>
        <w:rPr>
          <w:spacing w:val="-1"/>
          <w:sz w:val="28"/>
        </w:rPr>
        <w:t xml:space="preserve"> </w:t>
      </w:r>
      <w:r>
        <w:rPr>
          <w:sz w:val="28"/>
        </w:rPr>
        <w:t>сусідніми</w:t>
      </w:r>
      <w:r>
        <w:rPr>
          <w:spacing w:val="-1"/>
          <w:sz w:val="28"/>
        </w:rPr>
        <w:t xml:space="preserve"> </w:t>
      </w:r>
      <w:r>
        <w:rPr>
          <w:sz w:val="28"/>
        </w:rPr>
        <w:t>резервуарами загальної</w:t>
      </w:r>
      <w:r>
        <w:rPr>
          <w:spacing w:val="-3"/>
          <w:sz w:val="28"/>
        </w:rPr>
        <w:t xml:space="preserve"> </w:t>
      </w:r>
      <w:r>
        <w:rPr>
          <w:sz w:val="28"/>
        </w:rPr>
        <w:t>камери</w:t>
      </w:r>
      <w:r>
        <w:rPr>
          <w:spacing w:val="-3"/>
          <w:sz w:val="28"/>
        </w:rPr>
        <w:t xml:space="preserve"> </w:t>
      </w:r>
      <w:r>
        <w:rPr>
          <w:sz w:val="28"/>
        </w:rPr>
        <w:t>перемикання.</w:t>
      </w:r>
    </w:p>
    <w:p w:rsidR="00756269" w:rsidRDefault="00756269">
      <w:pPr>
        <w:spacing w:line="360" w:lineRule="auto"/>
        <w:jc w:val="both"/>
        <w:rPr>
          <w:sz w:val="28"/>
        </w:rPr>
        <w:sectPr w:rsidR="00756269">
          <w:headerReference w:type="default" r:id="rId105"/>
          <w:footerReference w:type="even" r:id="rId106"/>
          <w:footerReference w:type="default" r:id="rId107"/>
          <w:pgSz w:w="11910" w:h="16840"/>
          <w:pgMar w:top="1020" w:right="680" w:bottom="940" w:left="1000" w:header="725" w:footer="743" w:gutter="0"/>
          <w:cols w:space="720"/>
        </w:sectPr>
      </w:pPr>
    </w:p>
    <w:p w:rsidR="00756269" w:rsidRDefault="00531953">
      <w:pPr>
        <w:pStyle w:val="a4"/>
        <w:numPr>
          <w:ilvl w:val="3"/>
          <w:numId w:val="2"/>
        </w:numPr>
        <w:tabs>
          <w:tab w:val="left" w:pos="2118"/>
        </w:tabs>
        <w:spacing w:before="89" w:line="360" w:lineRule="auto"/>
        <w:ind w:left="132" w:right="449" w:firstLine="720"/>
        <w:rPr>
          <w:sz w:val="28"/>
        </w:rPr>
      </w:pPr>
      <w:r>
        <w:rPr>
          <w:sz w:val="28"/>
        </w:rPr>
        <w:lastRenderedPageBreak/>
        <w:t>Жорстке</w:t>
      </w:r>
      <w:r>
        <w:rPr>
          <w:spacing w:val="-12"/>
          <w:sz w:val="28"/>
        </w:rPr>
        <w:t xml:space="preserve"> </w:t>
      </w:r>
      <w:r>
        <w:rPr>
          <w:sz w:val="28"/>
        </w:rPr>
        <w:t>закладання</w:t>
      </w:r>
      <w:r>
        <w:rPr>
          <w:spacing w:val="-13"/>
          <w:sz w:val="28"/>
        </w:rPr>
        <w:t xml:space="preserve"> </w:t>
      </w:r>
      <w:r>
        <w:rPr>
          <w:sz w:val="28"/>
        </w:rPr>
        <w:t>труб</w:t>
      </w:r>
      <w:r>
        <w:rPr>
          <w:spacing w:val="-11"/>
          <w:sz w:val="28"/>
        </w:rPr>
        <w:t xml:space="preserve"> </w:t>
      </w:r>
      <w:r>
        <w:rPr>
          <w:sz w:val="28"/>
        </w:rPr>
        <w:t>у</w:t>
      </w:r>
      <w:r>
        <w:rPr>
          <w:spacing w:val="-15"/>
          <w:sz w:val="28"/>
        </w:rPr>
        <w:t xml:space="preserve"> </w:t>
      </w:r>
      <w:r>
        <w:rPr>
          <w:sz w:val="28"/>
        </w:rPr>
        <w:t>стінах</w:t>
      </w:r>
      <w:r>
        <w:rPr>
          <w:spacing w:val="-10"/>
          <w:sz w:val="28"/>
        </w:rPr>
        <w:t xml:space="preserve"> </w:t>
      </w:r>
      <w:r>
        <w:rPr>
          <w:sz w:val="28"/>
        </w:rPr>
        <w:t>і</w:t>
      </w:r>
      <w:r>
        <w:rPr>
          <w:spacing w:val="-14"/>
          <w:sz w:val="28"/>
        </w:rPr>
        <w:t xml:space="preserve"> </w:t>
      </w:r>
      <w:r>
        <w:rPr>
          <w:sz w:val="28"/>
        </w:rPr>
        <w:t>фундаментах</w:t>
      </w:r>
      <w:r>
        <w:rPr>
          <w:spacing w:val="-13"/>
          <w:sz w:val="28"/>
        </w:rPr>
        <w:t xml:space="preserve"> </w:t>
      </w:r>
      <w:r>
        <w:rPr>
          <w:sz w:val="28"/>
        </w:rPr>
        <w:t>будівель</w:t>
      </w:r>
      <w:r>
        <w:rPr>
          <w:spacing w:val="-12"/>
          <w:sz w:val="28"/>
        </w:rPr>
        <w:t xml:space="preserve"> </w:t>
      </w:r>
      <w:r>
        <w:rPr>
          <w:sz w:val="28"/>
        </w:rPr>
        <w:t>не</w:t>
      </w:r>
      <w:r>
        <w:rPr>
          <w:spacing w:val="-15"/>
          <w:sz w:val="28"/>
        </w:rPr>
        <w:t xml:space="preserve"> </w:t>
      </w:r>
      <w:r>
        <w:rPr>
          <w:sz w:val="28"/>
        </w:rPr>
        <w:t>до-</w:t>
      </w:r>
      <w:r>
        <w:rPr>
          <w:spacing w:val="-67"/>
          <w:sz w:val="28"/>
        </w:rPr>
        <w:t xml:space="preserve"> </w:t>
      </w:r>
      <w:r>
        <w:rPr>
          <w:sz w:val="28"/>
        </w:rPr>
        <w:t>пускається. Розміри отворів для проходу труб повинні забезпечувати зазор по</w:t>
      </w:r>
      <w:r>
        <w:rPr>
          <w:spacing w:val="1"/>
          <w:sz w:val="28"/>
        </w:rPr>
        <w:t xml:space="preserve"> </w:t>
      </w:r>
      <w:r>
        <w:rPr>
          <w:sz w:val="28"/>
        </w:rPr>
        <w:t>периметру не менше ніж 100 мм; за наявності просідаючих ґрунтів зазор по ви-</w:t>
      </w:r>
      <w:r>
        <w:rPr>
          <w:spacing w:val="1"/>
          <w:sz w:val="28"/>
        </w:rPr>
        <w:t xml:space="preserve"> </w:t>
      </w:r>
      <w:r>
        <w:rPr>
          <w:spacing w:val="-1"/>
          <w:sz w:val="28"/>
        </w:rPr>
        <w:t>соті</w:t>
      </w:r>
      <w:r>
        <w:rPr>
          <w:spacing w:val="-19"/>
          <w:sz w:val="28"/>
        </w:rPr>
        <w:t xml:space="preserve"> </w:t>
      </w:r>
      <w:r>
        <w:rPr>
          <w:spacing w:val="-1"/>
          <w:sz w:val="28"/>
        </w:rPr>
        <w:t>повинен</w:t>
      </w:r>
      <w:r>
        <w:rPr>
          <w:spacing w:val="-17"/>
          <w:sz w:val="28"/>
        </w:rPr>
        <w:t xml:space="preserve"> </w:t>
      </w:r>
      <w:r>
        <w:rPr>
          <w:sz w:val="28"/>
        </w:rPr>
        <w:t>бути</w:t>
      </w:r>
      <w:r>
        <w:rPr>
          <w:spacing w:val="-16"/>
          <w:sz w:val="28"/>
        </w:rPr>
        <w:t xml:space="preserve"> </w:t>
      </w:r>
      <w:r>
        <w:rPr>
          <w:sz w:val="28"/>
        </w:rPr>
        <w:t>не</w:t>
      </w:r>
      <w:r>
        <w:rPr>
          <w:spacing w:val="-20"/>
          <w:sz w:val="28"/>
        </w:rPr>
        <w:t xml:space="preserve"> </w:t>
      </w:r>
      <w:r>
        <w:rPr>
          <w:sz w:val="28"/>
        </w:rPr>
        <w:t>менше</w:t>
      </w:r>
      <w:r>
        <w:rPr>
          <w:spacing w:val="-18"/>
          <w:sz w:val="28"/>
        </w:rPr>
        <w:t xml:space="preserve"> </w:t>
      </w:r>
      <w:r>
        <w:rPr>
          <w:sz w:val="28"/>
        </w:rPr>
        <w:t>ніж</w:t>
      </w:r>
      <w:r>
        <w:rPr>
          <w:spacing w:val="-17"/>
          <w:sz w:val="28"/>
        </w:rPr>
        <w:t xml:space="preserve"> </w:t>
      </w:r>
      <w:r>
        <w:rPr>
          <w:sz w:val="28"/>
        </w:rPr>
        <w:t>200</w:t>
      </w:r>
      <w:r>
        <w:rPr>
          <w:spacing w:val="-15"/>
          <w:sz w:val="28"/>
        </w:rPr>
        <w:t xml:space="preserve"> </w:t>
      </w:r>
      <w:r>
        <w:rPr>
          <w:sz w:val="28"/>
        </w:rPr>
        <w:t>мм;</w:t>
      </w:r>
      <w:r>
        <w:rPr>
          <w:spacing w:val="-17"/>
          <w:sz w:val="28"/>
        </w:rPr>
        <w:t xml:space="preserve"> </w:t>
      </w:r>
      <w:r>
        <w:rPr>
          <w:sz w:val="28"/>
        </w:rPr>
        <w:t>закладання</w:t>
      </w:r>
      <w:r>
        <w:rPr>
          <w:spacing w:val="-16"/>
          <w:sz w:val="28"/>
        </w:rPr>
        <w:t xml:space="preserve"> </w:t>
      </w:r>
      <w:r>
        <w:rPr>
          <w:sz w:val="28"/>
        </w:rPr>
        <w:t>зазору</w:t>
      </w:r>
      <w:r>
        <w:rPr>
          <w:spacing w:val="-21"/>
          <w:sz w:val="28"/>
        </w:rPr>
        <w:t xml:space="preserve"> </w:t>
      </w:r>
      <w:r>
        <w:rPr>
          <w:sz w:val="28"/>
        </w:rPr>
        <w:t>слід</w:t>
      </w:r>
      <w:r>
        <w:rPr>
          <w:spacing w:val="-17"/>
          <w:sz w:val="28"/>
        </w:rPr>
        <w:t xml:space="preserve"> </w:t>
      </w:r>
      <w:r>
        <w:rPr>
          <w:sz w:val="28"/>
        </w:rPr>
        <w:t>приймати</w:t>
      </w:r>
      <w:r>
        <w:rPr>
          <w:spacing w:val="-19"/>
          <w:sz w:val="28"/>
        </w:rPr>
        <w:t xml:space="preserve"> </w:t>
      </w:r>
      <w:r>
        <w:rPr>
          <w:sz w:val="28"/>
        </w:rPr>
        <w:t>із</w:t>
      </w:r>
      <w:r>
        <w:rPr>
          <w:spacing w:val="-17"/>
          <w:sz w:val="28"/>
        </w:rPr>
        <w:t xml:space="preserve"> </w:t>
      </w:r>
      <w:r>
        <w:rPr>
          <w:sz w:val="28"/>
        </w:rPr>
        <w:t>щіль-</w:t>
      </w:r>
      <w:r>
        <w:rPr>
          <w:spacing w:val="-68"/>
          <w:sz w:val="28"/>
        </w:rPr>
        <w:t xml:space="preserve"> </w:t>
      </w:r>
      <w:r>
        <w:rPr>
          <w:sz w:val="28"/>
        </w:rPr>
        <w:t>них</w:t>
      </w:r>
      <w:r>
        <w:rPr>
          <w:spacing w:val="-1"/>
          <w:sz w:val="28"/>
        </w:rPr>
        <w:t xml:space="preserve"> </w:t>
      </w:r>
      <w:r>
        <w:rPr>
          <w:sz w:val="28"/>
        </w:rPr>
        <w:t>еластичних матеріалів.</w:t>
      </w:r>
    </w:p>
    <w:p w:rsidR="00756269" w:rsidRDefault="00531953">
      <w:pPr>
        <w:pStyle w:val="a3"/>
        <w:spacing w:before="2" w:line="360" w:lineRule="auto"/>
        <w:ind w:right="452"/>
      </w:pPr>
      <w:r>
        <w:t>Прохід труб через стіни підземної частини насосних станцій та ємкісних</w:t>
      </w:r>
      <w:r>
        <w:rPr>
          <w:spacing w:val="1"/>
        </w:rPr>
        <w:t xml:space="preserve"> </w:t>
      </w:r>
      <w:r>
        <w:t>споруд рекомендується здійснювати через сальники для виключення взаємних</w:t>
      </w:r>
      <w:r>
        <w:rPr>
          <w:spacing w:val="1"/>
        </w:rPr>
        <w:t xml:space="preserve"> </w:t>
      </w:r>
      <w:r>
        <w:t>сейсмічних</w:t>
      </w:r>
      <w:r>
        <w:rPr>
          <w:spacing w:val="-1"/>
        </w:rPr>
        <w:t xml:space="preserve"> </w:t>
      </w:r>
      <w:r>
        <w:t>впливів</w:t>
      </w:r>
      <w:r>
        <w:rPr>
          <w:spacing w:val="-4"/>
        </w:rPr>
        <w:t xml:space="preserve"> </w:t>
      </w:r>
      <w:r>
        <w:t>стін</w:t>
      </w:r>
      <w:r>
        <w:rPr>
          <w:spacing w:val="-2"/>
        </w:rPr>
        <w:t xml:space="preserve"> </w:t>
      </w:r>
      <w:r>
        <w:t>і трубопроводів.</w:t>
      </w:r>
    </w:p>
    <w:p w:rsidR="00756269" w:rsidRDefault="00531953">
      <w:pPr>
        <w:pStyle w:val="a4"/>
        <w:numPr>
          <w:ilvl w:val="3"/>
          <w:numId w:val="2"/>
        </w:numPr>
        <w:tabs>
          <w:tab w:val="left" w:pos="1986"/>
        </w:tabs>
        <w:spacing w:line="360" w:lineRule="auto"/>
        <w:ind w:left="132" w:right="450" w:firstLine="720"/>
        <w:rPr>
          <w:sz w:val="28"/>
        </w:rPr>
      </w:pPr>
      <w:r>
        <w:rPr>
          <w:sz w:val="28"/>
        </w:rPr>
        <w:t>На вводах і виходах трубопроводів з будівель або споруд, у міс-</w:t>
      </w:r>
      <w:r>
        <w:rPr>
          <w:spacing w:val="1"/>
          <w:sz w:val="28"/>
        </w:rPr>
        <w:t xml:space="preserve"> </w:t>
      </w:r>
      <w:r>
        <w:rPr>
          <w:sz w:val="28"/>
        </w:rPr>
        <w:t>цях приєднання трубопроводів до насосів, водозабірних свердловин, у місцях</w:t>
      </w:r>
      <w:r>
        <w:rPr>
          <w:spacing w:val="1"/>
          <w:sz w:val="28"/>
        </w:rPr>
        <w:t xml:space="preserve"> </w:t>
      </w:r>
      <w:r>
        <w:rPr>
          <w:sz w:val="28"/>
        </w:rPr>
        <w:t>з'єднання стояків водонапірних башт із горизонтальними трубопроводами, а та-</w:t>
      </w:r>
      <w:r>
        <w:rPr>
          <w:spacing w:val="1"/>
          <w:sz w:val="28"/>
        </w:rPr>
        <w:t xml:space="preserve"> </w:t>
      </w:r>
      <w:r>
        <w:rPr>
          <w:sz w:val="28"/>
        </w:rPr>
        <w:t>кож</w:t>
      </w:r>
      <w:r>
        <w:rPr>
          <w:spacing w:val="-4"/>
          <w:sz w:val="28"/>
        </w:rPr>
        <w:t xml:space="preserve"> </w:t>
      </w:r>
      <w:r>
        <w:rPr>
          <w:sz w:val="28"/>
        </w:rPr>
        <w:t>у</w:t>
      </w:r>
      <w:r>
        <w:rPr>
          <w:spacing w:val="-6"/>
          <w:sz w:val="28"/>
        </w:rPr>
        <w:t xml:space="preserve"> </w:t>
      </w:r>
      <w:r>
        <w:rPr>
          <w:sz w:val="28"/>
        </w:rPr>
        <w:t>місцях</w:t>
      </w:r>
      <w:r>
        <w:rPr>
          <w:spacing w:val="-3"/>
          <w:sz w:val="28"/>
        </w:rPr>
        <w:t xml:space="preserve"> </w:t>
      </w:r>
      <w:r>
        <w:rPr>
          <w:sz w:val="28"/>
        </w:rPr>
        <w:t>різкої</w:t>
      </w:r>
      <w:r>
        <w:rPr>
          <w:spacing w:val="-3"/>
          <w:sz w:val="28"/>
        </w:rPr>
        <w:t xml:space="preserve"> </w:t>
      </w:r>
      <w:r>
        <w:rPr>
          <w:sz w:val="28"/>
        </w:rPr>
        <w:t>зміни</w:t>
      </w:r>
      <w:r>
        <w:rPr>
          <w:spacing w:val="-2"/>
          <w:sz w:val="28"/>
        </w:rPr>
        <w:t xml:space="preserve"> </w:t>
      </w:r>
      <w:r>
        <w:rPr>
          <w:sz w:val="28"/>
        </w:rPr>
        <w:t>профілю</w:t>
      </w:r>
      <w:r>
        <w:rPr>
          <w:spacing w:val="-3"/>
          <w:sz w:val="28"/>
        </w:rPr>
        <w:t xml:space="preserve"> </w:t>
      </w:r>
      <w:r>
        <w:rPr>
          <w:sz w:val="28"/>
        </w:rPr>
        <w:t>або</w:t>
      </w:r>
      <w:r>
        <w:rPr>
          <w:spacing w:val="-5"/>
          <w:sz w:val="28"/>
        </w:rPr>
        <w:t xml:space="preserve"> </w:t>
      </w:r>
      <w:r>
        <w:rPr>
          <w:sz w:val="28"/>
        </w:rPr>
        <w:t>напрямку</w:t>
      </w:r>
      <w:r>
        <w:rPr>
          <w:spacing w:val="-6"/>
          <w:sz w:val="28"/>
        </w:rPr>
        <w:t xml:space="preserve"> </w:t>
      </w:r>
      <w:r>
        <w:rPr>
          <w:sz w:val="28"/>
        </w:rPr>
        <w:t>траси</w:t>
      </w:r>
      <w:r>
        <w:rPr>
          <w:spacing w:val="-3"/>
          <w:sz w:val="28"/>
        </w:rPr>
        <w:t xml:space="preserve"> </w:t>
      </w:r>
      <w:r>
        <w:rPr>
          <w:sz w:val="28"/>
        </w:rPr>
        <w:t>трубопроводів</w:t>
      </w:r>
      <w:r>
        <w:rPr>
          <w:spacing w:val="-4"/>
          <w:sz w:val="28"/>
        </w:rPr>
        <w:t xml:space="preserve"> </w:t>
      </w:r>
      <w:r>
        <w:rPr>
          <w:sz w:val="28"/>
        </w:rPr>
        <w:t>необхідно</w:t>
      </w:r>
      <w:r>
        <w:rPr>
          <w:spacing w:val="-68"/>
          <w:sz w:val="28"/>
        </w:rPr>
        <w:t xml:space="preserve"> </w:t>
      </w:r>
      <w:r>
        <w:rPr>
          <w:sz w:val="28"/>
        </w:rPr>
        <w:t>передбачати гнучкі з'єднання, що допускають кутові та поздовжні переміщення</w:t>
      </w:r>
      <w:r>
        <w:rPr>
          <w:spacing w:val="1"/>
          <w:sz w:val="28"/>
        </w:rPr>
        <w:t xml:space="preserve"> </w:t>
      </w:r>
      <w:r>
        <w:rPr>
          <w:sz w:val="28"/>
        </w:rPr>
        <w:t>кінців</w:t>
      </w:r>
      <w:r>
        <w:rPr>
          <w:spacing w:val="-2"/>
          <w:sz w:val="28"/>
        </w:rPr>
        <w:t xml:space="preserve"> </w:t>
      </w:r>
      <w:r>
        <w:rPr>
          <w:sz w:val="28"/>
        </w:rPr>
        <w:t>трубопроводів.</w:t>
      </w:r>
    </w:p>
    <w:p w:rsidR="00756269" w:rsidRDefault="00531953">
      <w:pPr>
        <w:pStyle w:val="2"/>
        <w:numPr>
          <w:ilvl w:val="2"/>
          <w:numId w:val="2"/>
        </w:numPr>
        <w:tabs>
          <w:tab w:val="left" w:pos="1626"/>
        </w:tabs>
        <w:ind w:left="1625" w:hanging="774"/>
      </w:pPr>
      <w:r>
        <w:t>Водоводи</w:t>
      </w:r>
      <w:r>
        <w:rPr>
          <w:spacing w:val="-4"/>
        </w:rPr>
        <w:t xml:space="preserve"> </w:t>
      </w:r>
      <w:r>
        <w:t>і</w:t>
      </w:r>
      <w:r>
        <w:rPr>
          <w:spacing w:val="-2"/>
        </w:rPr>
        <w:t xml:space="preserve"> </w:t>
      </w:r>
      <w:r>
        <w:t>мережі</w:t>
      </w:r>
    </w:p>
    <w:p w:rsidR="00756269" w:rsidRDefault="00531953">
      <w:pPr>
        <w:pStyle w:val="a4"/>
        <w:numPr>
          <w:ilvl w:val="3"/>
          <w:numId w:val="2"/>
        </w:numPr>
        <w:tabs>
          <w:tab w:val="left" w:pos="1976"/>
        </w:tabs>
        <w:spacing w:before="156" w:line="360" w:lineRule="auto"/>
        <w:ind w:left="132" w:right="450" w:firstLine="708"/>
        <w:rPr>
          <w:sz w:val="28"/>
        </w:rPr>
      </w:pPr>
      <w:r>
        <w:rPr>
          <w:sz w:val="28"/>
        </w:rPr>
        <w:t>При проектуванні водоводів і мереж у сейсмічних районах допу-</w:t>
      </w:r>
      <w:r>
        <w:rPr>
          <w:spacing w:val="-67"/>
          <w:sz w:val="28"/>
        </w:rPr>
        <w:t xml:space="preserve"> </w:t>
      </w:r>
      <w:r>
        <w:rPr>
          <w:sz w:val="28"/>
        </w:rPr>
        <w:t>скається застосовувати усі види труб, зазначених в 12.21, що забезпечують на-</w:t>
      </w:r>
      <w:r>
        <w:rPr>
          <w:spacing w:val="1"/>
          <w:sz w:val="28"/>
        </w:rPr>
        <w:t xml:space="preserve"> </w:t>
      </w:r>
      <w:r>
        <w:rPr>
          <w:sz w:val="28"/>
        </w:rPr>
        <w:t>дійну роботу при впливі сейсмічних навантажень. При цьому глибину закла-</w:t>
      </w:r>
      <w:r>
        <w:rPr>
          <w:spacing w:val="1"/>
          <w:sz w:val="28"/>
        </w:rPr>
        <w:t xml:space="preserve"> </w:t>
      </w:r>
      <w:r>
        <w:rPr>
          <w:sz w:val="28"/>
        </w:rPr>
        <w:t>дання</w:t>
      </w:r>
      <w:r>
        <w:rPr>
          <w:spacing w:val="-1"/>
          <w:sz w:val="28"/>
        </w:rPr>
        <w:t xml:space="preserve"> </w:t>
      </w:r>
      <w:r>
        <w:rPr>
          <w:sz w:val="28"/>
        </w:rPr>
        <w:t>труб потрібно</w:t>
      </w:r>
      <w:r>
        <w:rPr>
          <w:spacing w:val="-2"/>
          <w:sz w:val="28"/>
        </w:rPr>
        <w:t xml:space="preserve"> </w:t>
      </w:r>
      <w:r>
        <w:rPr>
          <w:sz w:val="28"/>
        </w:rPr>
        <w:t>приймати згідно з</w:t>
      </w:r>
      <w:r>
        <w:rPr>
          <w:spacing w:val="-5"/>
          <w:sz w:val="28"/>
        </w:rPr>
        <w:t xml:space="preserve"> </w:t>
      </w:r>
      <w:r>
        <w:rPr>
          <w:sz w:val="28"/>
        </w:rPr>
        <w:t>розділом</w:t>
      </w:r>
      <w:r>
        <w:rPr>
          <w:spacing w:val="-3"/>
          <w:sz w:val="28"/>
        </w:rPr>
        <w:t xml:space="preserve"> </w:t>
      </w:r>
      <w:r>
        <w:rPr>
          <w:sz w:val="28"/>
        </w:rPr>
        <w:t>12.</w:t>
      </w:r>
    </w:p>
    <w:p w:rsidR="00756269" w:rsidRDefault="00531953">
      <w:pPr>
        <w:pStyle w:val="a4"/>
        <w:numPr>
          <w:ilvl w:val="3"/>
          <w:numId w:val="2"/>
        </w:numPr>
        <w:tabs>
          <w:tab w:val="left" w:pos="1976"/>
        </w:tabs>
        <w:spacing w:line="360" w:lineRule="auto"/>
        <w:ind w:left="132" w:right="451" w:firstLine="720"/>
        <w:rPr>
          <w:sz w:val="28"/>
        </w:rPr>
      </w:pPr>
      <w:r>
        <w:rPr>
          <w:sz w:val="28"/>
        </w:rPr>
        <w:t>Вибір</w:t>
      </w:r>
      <w:r>
        <w:rPr>
          <w:spacing w:val="-8"/>
          <w:sz w:val="28"/>
        </w:rPr>
        <w:t xml:space="preserve"> </w:t>
      </w:r>
      <w:r>
        <w:rPr>
          <w:sz w:val="28"/>
        </w:rPr>
        <w:t>класу</w:t>
      </w:r>
      <w:r>
        <w:rPr>
          <w:spacing w:val="-12"/>
          <w:sz w:val="28"/>
        </w:rPr>
        <w:t xml:space="preserve"> </w:t>
      </w:r>
      <w:r>
        <w:rPr>
          <w:sz w:val="28"/>
        </w:rPr>
        <w:t>міцності</w:t>
      </w:r>
      <w:r>
        <w:rPr>
          <w:spacing w:val="-7"/>
          <w:sz w:val="28"/>
        </w:rPr>
        <w:t xml:space="preserve"> </w:t>
      </w:r>
      <w:r>
        <w:rPr>
          <w:sz w:val="28"/>
        </w:rPr>
        <w:t>труб</w:t>
      </w:r>
      <w:r>
        <w:rPr>
          <w:spacing w:val="-7"/>
          <w:sz w:val="28"/>
        </w:rPr>
        <w:t xml:space="preserve"> </w:t>
      </w:r>
      <w:r>
        <w:rPr>
          <w:sz w:val="28"/>
        </w:rPr>
        <w:t>необхідно</w:t>
      </w:r>
      <w:r>
        <w:rPr>
          <w:spacing w:val="-10"/>
          <w:sz w:val="28"/>
        </w:rPr>
        <w:t xml:space="preserve"> </w:t>
      </w:r>
      <w:r>
        <w:rPr>
          <w:sz w:val="28"/>
        </w:rPr>
        <w:t>робити</w:t>
      </w:r>
      <w:r>
        <w:rPr>
          <w:spacing w:val="-8"/>
          <w:sz w:val="28"/>
        </w:rPr>
        <w:t xml:space="preserve"> </w:t>
      </w:r>
      <w:r>
        <w:rPr>
          <w:sz w:val="28"/>
        </w:rPr>
        <w:t>з</w:t>
      </w:r>
      <w:r>
        <w:rPr>
          <w:spacing w:val="-8"/>
          <w:sz w:val="28"/>
        </w:rPr>
        <w:t xml:space="preserve"> </w:t>
      </w:r>
      <w:r>
        <w:rPr>
          <w:sz w:val="28"/>
        </w:rPr>
        <w:t>урахуванням</w:t>
      </w:r>
      <w:r>
        <w:rPr>
          <w:spacing w:val="-9"/>
          <w:sz w:val="28"/>
        </w:rPr>
        <w:t xml:space="preserve"> </w:t>
      </w:r>
      <w:r>
        <w:rPr>
          <w:sz w:val="28"/>
        </w:rPr>
        <w:t>осно-</w:t>
      </w:r>
      <w:r>
        <w:rPr>
          <w:spacing w:val="-68"/>
          <w:sz w:val="28"/>
        </w:rPr>
        <w:t xml:space="preserve"> </w:t>
      </w:r>
      <w:r>
        <w:rPr>
          <w:sz w:val="28"/>
        </w:rPr>
        <w:t>вних</w:t>
      </w:r>
      <w:r>
        <w:rPr>
          <w:spacing w:val="-1"/>
          <w:sz w:val="28"/>
        </w:rPr>
        <w:t xml:space="preserve"> </w:t>
      </w:r>
      <w:r>
        <w:rPr>
          <w:sz w:val="28"/>
        </w:rPr>
        <w:t>і</w:t>
      </w:r>
      <w:r>
        <w:rPr>
          <w:spacing w:val="-3"/>
          <w:sz w:val="28"/>
        </w:rPr>
        <w:t xml:space="preserve"> </w:t>
      </w:r>
      <w:r>
        <w:rPr>
          <w:sz w:val="28"/>
        </w:rPr>
        <w:t>особливих сполучень</w:t>
      </w:r>
      <w:r>
        <w:rPr>
          <w:spacing w:val="-3"/>
          <w:sz w:val="28"/>
        </w:rPr>
        <w:t xml:space="preserve"> </w:t>
      </w:r>
      <w:r>
        <w:rPr>
          <w:sz w:val="28"/>
        </w:rPr>
        <w:t>навантажень</w:t>
      </w:r>
      <w:r>
        <w:rPr>
          <w:spacing w:val="-3"/>
          <w:sz w:val="28"/>
        </w:rPr>
        <w:t xml:space="preserve"> </w:t>
      </w:r>
      <w:r>
        <w:rPr>
          <w:sz w:val="28"/>
        </w:rPr>
        <w:t>при сейсмічних</w:t>
      </w:r>
      <w:r>
        <w:rPr>
          <w:spacing w:val="-1"/>
          <w:sz w:val="28"/>
        </w:rPr>
        <w:t xml:space="preserve"> </w:t>
      </w:r>
      <w:r>
        <w:rPr>
          <w:sz w:val="28"/>
        </w:rPr>
        <w:t>впливах.</w:t>
      </w:r>
    </w:p>
    <w:p w:rsidR="00756269" w:rsidRDefault="00531953">
      <w:pPr>
        <w:pStyle w:val="a3"/>
        <w:spacing w:line="362" w:lineRule="auto"/>
        <w:ind w:right="450"/>
      </w:pPr>
      <w:r>
        <w:t>Компенсаційну здатність стиків необхідно забезпечувати застосуванням</w:t>
      </w:r>
      <w:r>
        <w:rPr>
          <w:spacing w:val="1"/>
        </w:rPr>
        <w:t xml:space="preserve"> </w:t>
      </w:r>
      <w:r>
        <w:t>гнучких</w:t>
      </w:r>
      <w:r>
        <w:rPr>
          <w:spacing w:val="-1"/>
        </w:rPr>
        <w:t xml:space="preserve"> </w:t>
      </w:r>
      <w:r>
        <w:t>стикових з'єднань.</w:t>
      </w:r>
    </w:p>
    <w:p w:rsidR="00756269" w:rsidRDefault="00531953">
      <w:pPr>
        <w:pStyle w:val="a4"/>
        <w:numPr>
          <w:ilvl w:val="3"/>
          <w:numId w:val="2"/>
        </w:numPr>
        <w:tabs>
          <w:tab w:val="left" w:pos="1976"/>
        </w:tabs>
        <w:spacing w:line="360" w:lineRule="auto"/>
        <w:ind w:left="132" w:right="450" w:firstLine="720"/>
        <w:rPr>
          <w:sz w:val="28"/>
        </w:rPr>
      </w:pPr>
      <w:r>
        <w:rPr>
          <w:sz w:val="28"/>
        </w:rPr>
        <w:t>Кількість ліній водоводів, як правило, повинна бути не менше</w:t>
      </w:r>
      <w:r>
        <w:rPr>
          <w:spacing w:val="1"/>
          <w:sz w:val="28"/>
        </w:rPr>
        <w:t xml:space="preserve"> </w:t>
      </w:r>
      <w:r>
        <w:rPr>
          <w:sz w:val="28"/>
        </w:rPr>
        <w:t>двох. Кількість перемикань слід призначати, виходячи з умови виникнення на</w:t>
      </w:r>
      <w:r>
        <w:rPr>
          <w:spacing w:val="1"/>
          <w:sz w:val="28"/>
        </w:rPr>
        <w:t xml:space="preserve"> </w:t>
      </w:r>
      <w:r>
        <w:rPr>
          <w:sz w:val="28"/>
        </w:rPr>
        <w:t>водоводах</w:t>
      </w:r>
      <w:r>
        <w:rPr>
          <w:spacing w:val="-8"/>
          <w:sz w:val="28"/>
        </w:rPr>
        <w:t xml:space="preserve"> </w:t>
      </w:r>
      <w:r>
        <w:rPr>
          <w:sz w:val="28"/>
        </w:rPr>
        <w:t>двох</w:t>
      </w:r>
      <w:r>
        <w:rPr>
          <w:spacing w:val="-6"/>
          <w:sz w:val="28"/>
        </w:rPr>
        <w:t xml:space="preserve"> </w:t>
      </w:r>
      <w:r>
        <w:rPr>
          <w:sz w:val="28"/>
        </w:rPr>
        <w:t>аварій,</w:t>
      </w:r>
      <w:r>
        <w:rPr>
          <w:spacing w:val="-9"/>
          <w:sz w:val="28"/>
        </w:rPr>
        <w:t xml:space="preserve"> </w:t>
      </w:r>
      <w:r>
        <w:rPr>
          <w:sz w:val="28"/>
        </w:rPr>
        <w:t>при</w:t>
      </w:r>
      <w:r>
        <w:rPr>
          <w:spacing w:val="-6"/>
          <w:sz w:val="28"/>
        </w:rPr>
        <w:t xml:space="preserve"> </w:t>
      </w:r>
      <w:r>
        <w:rPr>
          <w:sz w:val="28"/>
        </w:rPr>
        <w:t>цьому</w:t>
      </w:r>
      <w:r>
        <w:rPr>
          <w:spacing w:val="-9"/>
          <w:sz w:val="28"/>
        </w:rPr>
        <w:t xml:space="preserve"> </w:t>
      </w:r>
      <w:r>
        <w:rPr>
          <w:sz w:val="28"/>
        </w:rPr>
        <w:t>загальну</w:t>
      </w:r>
      <w:r>
        <w:rPr>
          <w:spacing w:val="-10"/>
          <w:sz w:val="28"/>
        </w:rPr>
        <w:t xml:space="preserve"> </w:t>
      </w:r>
      <w:r>
        <w:rPr>
          <w:sz w:val="28"/>
        </w:rPr>
        <w:t>подачу</w:t>
      </w:r>
      <w:r>
        <w:rPr>
          <w:spacing w:val="-10"/>
          <w:sz w:val="28"/>
        </w:rPr>
        <w:t xml:space="preserve"> </w:t>
      </w:r>
      <w:r>
        <w:rPr>
          <w:sz w:val="28"/>
        </w:rPr>
        <w:t>води</w:t>
      </w:r>
      <w:r>
        <w:rPr>
          <w:spacing w:val="-7"/>
          <w:sz w:val="28"/>
        </w:rPr>
        <w:t xml:space="preserve"> </w:t>
      </w:r>
      <w:r>
        <w:rPr>
          <w:sz w:val="28"/>
        </w:rPr>
        <w:t>на</w:t>
      </w:r>
      <w:r>
        <w:rPr>
          <w:spacing w:val="-9"/>
          <w:sz w:val="28"/>
        </w:rPr>
        <w:t xml:space="preserve"> </w:t>
      </w:r>
      <w:r>
        <w:rPr>
          <w:sz w:val="28"/>
        </w:rPr>
        <w:t>централізоване</w:t>
      </w:r>
      <w:r>
        <w:rPr>
          <w:spacing w:val="-8"/>
          <w:sz w:val="28"/>
        </w:rPr>
        <w:t xml:space="preserve"> </w:t>
      </w:r>
      <w:r>
        <w:rPr>
          <w:sz w:val="28"/>
        </w:rPr>
        <w:t>питне</w:t>
      </w:r>
      <w:r>
        <w:rPr>
          <w:spacing w:val="-68"/>
          <w:sz w:val="28"/>
        </w:rPr>
        <w:t xml:space="preserve"> </w:t>
      </w:r>
      <w:r>
        <w:rPr>
          <w:sz w:val="28"/>
        </w:rPr>
        <w:t>водопостачання допускається знижувати не більше ніж на 30 % розрахункової</w:t>
      </w:r>
      <w:r>
        <w:rPr>
          <w:spacing w:val="1"/>
          <w:sz w:val="28"/>
        </w:rPr>
        <w:t xml:space="preserve"> </w:t>
      </w:r>
      <w:r>
        <w:rPr>
          <w:sz w:val="28"/>
        </w:rPr>
        <w:t>витрати,</w:t>
      </w:r>
      <w:r>
        <w:rPr>
          <w:spacing w:val="-2"/>
          <w:sz w:val="28"/>
        </w:rPr>
        <w:t xml:space="preserve"> </w:t>
      </w:r>
      <w:r>
        <w:rPr>
          <w:sz w:val="28"/>
        </w:rPr>
        <w:t>на</w:t>
      </w:r>
      <w:r>
        <w:rPr>
          <w:spacing w:val="-1"/>
          <w:sz w:val="28"/>
        </w:rPr>
        <w:t xml:space="preserve"> </w:t>
      </w:r>
      <w:r>
        <w:rPr>
          <w:sz w:val="28"/>
        </w:rPr>
        <w:t>виробничі потреби</w:t>
      </w:r>
      <w:r>
        <w:rPr>
          <w:spacing w:val="-1"/>
          <w:sz w:val="28"/>
        </w:rPr>
        <w:t xml:space="preserve"> </w:t>
      </w:r>
      <w:r>
        <w:rPr>
          <w:sz w:val="28"/>
        </w:rPr>
        <w:t>-</w:t>
      </w:r>
      <w:r>
        <w:rPr>
          <w:spacing w:val="-1"/>
          <w:sz w:val="28"/>
        </w:rPr>
        <w:t xml:space="preserve"> </w:t>
      </w:r>
      <w:r>
        <w:rPr>
          <w:sz w:val="28"/>
        </w:rPr>
        <w:t>за</w:t>
      </w:r>
      <w:r>
        <w:rPr>
          <w:spacing w:val="-1"/>
          <w:sz w:val="28"/>
        </w:rPr>
        <w:t xml:space="preserve"> </w:t>
      </w:r>
      <w:r>
        <w:rPr>
          <w:sz w:val="28"/>
        </w:rPr>
        <w:t>аварійним</w:t>
      </w:r>
      <w:r>
        <w:rPr>
          <w:spacing w:val="-1"/>
          <w:sz w:val="28"/>
        </w:rPr>
        <w:t xml:space="preserve"> </w:t>
      </w:r>
      <w:r>
        <w:rPr>
          <w:sz w:val="28"/>
        </w:rPr>
        <w:t>графіком.</w:t>
      </w:r>
    </w:p>
    <w:p w:rsidR="00756269" w:rsidRDefault="00531953">
      <w:pPr>
        <w:pStyle w:val="a3"/>
        <w:spacing w:line="360" w:lineRule="auto"/>
        <w:ind w:right="450"/>
      </w:pPr>
      <w:r>
        <w:t>У системах водопостачання III категорії та II категорії (згідно з завданням</w:t>
      </w:r>
      <w:r>
        <w:rPr>
          <w:spacing w:val="-67"/>
        </w:rPr>
        <w:t xml:space="preserve"> </w:t>
      </w:r>
      <w:r>
        <w:t>на проектування або</w:t>
      </w:r>
      <w:r>
        <w:rPr>
          <w:spacing w:val="1"/>
        </w:rPr>
        <w:t xml:space="preserve"> </w:t>
      </w:r>
      <w:r>
        <w:t>технічними</w:t>
      </w:r>
      <w:r>
        <w:rPr>
          <w:spacing w:val="1"/>
        </w:rPr>
        <w:t xml:space="preserve"> </w:t>
      </w:r>
      <w:r>
        <w:t>умовами) допускається прокладання</w:t>
      </w:r>
      <w:r>
        <w:rPr>
          <w:spacing w:val="1"/>
        </w:rPr>
        <w:t xml:space="preserve"> </w:t>
      </w:r>
      <w:r>
        <w:t>водоводів</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line="362" w:lineRule="auto"/>
        <w:ind w:firstLine="0"/>
        <w:jc w:val="left"/>
      </w:pPr>
      <w:r>
        <w:lastRenderedPageBreak/>
        <w:t>в</w:t>
      </w:r>
      <w:r>
        <w:rPr>
          <w:spacing w:val="7"/>
        </w:rPr>
        <w:t xml:space="preserve"> </w:t>
      </w:r>
      <w:r>
        <w:t>одну</w:t>
      </w:r>
      <w:r>
        <w:rPr>
          <w:spacing w:val="4"/>
        </w:rPr>
        <w:t xml:space="preserve"> </w:t>
      </w:r>
      <w:r>
        <w:t>лінію,</w:t>
      </w:r>
      <w:r>
        <w:rPr>
          <w:spacing w:val="8"/>
        </w:rPr>
        <w:t xml:space="preserve"> </w:t>
      </w:r>
      <w:r>
        <w:t>при</w:t>
      </w:r>
      <w:r>
        <w:rPr>
          <w:spacing w:val="9"/>
        </w:rPr>
        <w:t xml:space="preserve"> </w:t>
      </w:r>
      <w:r>
        <w:t>цьому</w:t>
      </w:r>
      <w:r>
        <w:rPr>
          <w:spacing w:val="5"/>
        </w:rPr>
        <w:t xml:space="preserve"> </w:t>
      </w:r>
      <w:r>
        <w:t>об'єм</w:t>
      </w:r>
      <w:r>
        <w:rPr>
          <w:spacing w:val="8"/>
        </w:rPr>
        <w:t xml:space="preserve"> </w:t>
      </w:r>
      <w:r>
        <w:t>резервуарів</w:t>
      </w:r>
      <w:r>
        <w:rPr>
          <w:spacing w:val="6"/>
        </w:rPr>
        <w:t xml:space="preserve"> </w:t>
      </w:r>
      <w:r>
        <w:t>потрібно</w:t>
      </w:r>
      <w:r>
        <w:rPr>
          <w:spacing w:val="9"/>
        </w:rPr>
        <w:t xml:space="preserve"> </w:t>
      </w:r>
      <w:r>
        <w:t>приймати</w:t>
      </w:r>
      <w:r>
        <w:rPr>
          <w:spacing w:val="10"/>
        </w:rPr>
        <w:t xml:space="preserve"> </w:t>
      </w:r>
      <w:r>
        <w:t>за</w:t>
      </w:r>
      <w:r>
        <w:rPr>
          <w:spacing w:val="5"/>
        </w:rPr>
        <w:t xml:space="preserve"> </w:t>
      </w:r>
      <w:r>
        <w:t>більшою</w:t>
      </w:r>
      <w:r>
        <w:rPr>
          <w:spacing w:val="8"/>
        </w:rPr>
        <w:t xml:space="preserve"> </w:t>
      </w:r>
      <w:r>
        <w:t>вели-</w:t>
      </w:r>
      <w:r>
        <w:rPr>
          <w:spacing w:val="-67"/>
        </w:rPr>
        <w:t xml:space="preserve"> </w:t>
      </w:r>
      <w:r>
        <w:t>чиною,</w:t>
      </w:r>
      <w:r>
        <w:rPr>
          <w:spacing w:val="-2"/>
        </w:rPr>
        <w:t xml:space="preserve"> </w:t>
      </w:r>
      <w:r>
        <w:t>визначеною</w:t>
      </w:r>
      <w:r>
        <w:rPr>
          <w:spacing w:val="-2"/>
        </w:rPr>
        <w:t xml:space="preserve"> </w:t>
      </w:r>
      <w:r>
        <w:t>згідно з</w:t>
      </w:r>
      <w:r>
        <w:rPr>
          <w:spacing w:val="-4"/>
        </w:rPr>
        <w:t xml:space="preserve"> </w:t>
      </w:r>
      <w:r>
        <w:t>13.1.6</w:t>
      </w:r>
      <w:r>
        <w:rPr>
          <w:spacing w:val="1"/>
        </w:rPr>
        <w:t xml:space="preserve"> </w:t>
      </w:r>
      <w:r>
        <w:t>або 18.1.1.3.</w:t>
      </w:r>
    </w:p>
    <w:p w:rsidR="00756269" w:rsidRDefault="00531953">
      <w:pPr>
        <w:pStyle w:val="a3"/>
        <w:spacing w:line="317" w:lineRule="exact"/>
        <w:ind w:left="852" w:firstLine="0"/>
        <w:jc w:val="left"/>
      </w:pPr>
      <w:r>
        <w:t>Водопровідні</w:t>
      </w:r>
      <w:r>
        <w:rPr>
          <w:spacing w:val="-4"/>
        </w:rPr>
        <w:t xml:space="preserve"> </w:t>
      </w:r>
      <w:r>
        <w:t>мережі</w:t>
      </w:r>
      <w:r>
        <w:rPr>
          <w:spacing w:val="-3"/>
        </w:rPr>
        <w:t xml:space="preserve"> </w:t>
      </w:r>
      <w:r>
        <w:t>слід</w:t>
      </w:r>
      <w:r>
        <w:rPr>
          <w:spacing w:val="-3"/>
        </w:rPr>
        <w:t xml:space="preserve"> </w:t>
      </w:r>
      <w:r>
        <w:t>проектувати</w:t>
      </w:r>
      <w:r>
        <w:rPr>
          <w:spacing w:val="-3"/>
        </w:rPr>
        <w:t xml:space="preserve"> </w:t>
      </w:r>
      <w:r>
        <w:t>кільцевими.</w:t>
      </w:r>
    </w:p>
    <w:p w:rsidR="00756269" w:rsidRDefault="00531953">
      <w:pPr>
        <w:pStyle w:val="2"/>
        <w:numPr>
          <w:ilvl w:val="2"/>
          <w:numId w:val="2"/>
        </w:numPr>
        <w:tabs>
          <w:tab w:val="left" w:pos="1626"/>
        </w:tabs>
        <w:spacing w:before="166"/>
        <w:ind w:left="1625" w:hanging="774"/>
      </w:pPr>
      <w:r>
        <w:t>Будівельні</w:t>
      </w:r>
      <w:r>
        <w:rPr>
          <w:spacing w:val="-6"/>
        </w:rPr>
        <w:t xml:space="preserve"> </w:t>
      </w:r>
      <w:r>
        <w:t>конструкції</w:t>
      </w:r>
    </w:p>
    <w:p w:rsidR="00756269" w:rsidRDefault="00531953">
      <w:pPr>
        <w:pStyle w:val="a4"/>
        <w:numPr>
          <w:ilvl w:val="3"/>
          <w:numId w:val="2"/>
        </w:numPr>
        <w:tabs>
          <w:tab w:val="left" w:pos="1854"/>
        </w:tabs>
        <w:spacing w:before="155" w:line="362" w:lineRule="auto"/>
        <w:ind w:left="132" w:right="451" w:firstLine="720"/>
        <w:rPr>
          <w:sz w:val="28"/>
        </w:rPr>
      </w:pPr>
      <w:r>
        <w:rPr>
          <w:sz w:val="28"/>
        </w:rPr>
        <w:t>Конструкції</w:t>
      </w:r>
      <w:r>
        <w:rPr>
          <w:spacing w:val="14"/>
          <w:sz w:val="28"/>
        </w:rPr>
        <w:t xml:space="preserve"> </w:t>
      </w:r>
      <w:r>
        <w:rPr>
          <w:sz w:val="28"/>
        </w:rPr>
        <w:t>будівель</w:t>
      </w:r>
      <w:r>
        <w:rPr>
          <w:spacing w:val="15"/>
          <w:sz w:val="28"/>
        </w:rPr>
        <w:t xml:space="preserve"> </w:t>
      </w:r>
      <w:r>
        <w:rPr>
          <w:sz w:val="28"/>
        </w:rPr>
        <w:t>та</w:t>
      </w:r>
      <w:r>
        <w:rPr>
          <w:spacing w:val="16"/>
          <w:sz w:val="28"/>
        </w:rPr>
        <w:t xml:space="preserve"> </w:t>
      </w:r>
      <w:r>
        <w:rPr>
          <w:sz w:val="28"/>
        </w:rPr>
        <w:t>споруд</w:t>
      </w:r>
      <w:r>
        <w:rPr>
          <w:spacing w:val="14"/>
          <w:sz w:val="28"/>
        </w:rPr>
        <w:t xml:space="preserve"> </w:t>
      </w:r>
      <w:r>
        <w:rPr>
          <w:sz w:val="28"/>
        </w:rPr>
        <w:t>потрібно</w:t>
      </w:r>
      <w:r>
        <w:rPr>
          <w:spacing w:val="17"/>
          <w:sz w:val="28"/>
        </w:rPr>
        <w:t xml:space="preserve"> </w:t>
      </w:r>
      <w:r>
        <w:rPr>
          <w:sz w:val="28"/>
        </w:rPr>
        <w:t>проектувати</w:t>
      </w:r>
      <w:r>
        <w:rPr>
          <w:spacing w:val="16"/>
          <w:sz w:val="28"/>
        </w:rPr>
        <w:t xml:space="preserve"> </w:t>
      </w:r>
      <w:r>
        <w:rPr>
          <w:sz w:val="28"/>
        </w:rPr>
        <w:t>відповідно</w:t>
      </w:r>
      <w:r>
        <w:rPr>
          <w:spacing w:val="-67"/>
          <w:sz w:val="28"/>
        </w:rPr>
        <w:t xml:space="preserve"> </w:t>
      </w:r>
      <w:r>
        <w:rPr>
          <w:sz w:val="28"/>
        </w:rPr>
        <w:t>до</w:t>
      </w:r>
      <w:r>
        <w:rPr>
          <w:spacing w:val="-1"/>
          <w:sz w:val="28"/>
        </w:rPr>
        <w:t xml:space="preserve"> </w:t>
      </w:r>
      <w:r>
        <w:rPr>
          <w:sz w:val="28"/>
        </w:rPr>
        <w:t>вимог</w:t>
      </w:r>
      <w:r>
        <w:rPr>
          <w:spacing w:val="-1"/>
          <w:sz w:val="28"/>
        </w:rPr>
        <w:t xml:space="preserve"> </w:t>
      </w:r>
      <w:r>
        <w:rPr>
          <w:sz w:val="28"/>
        </w:rPr>
        <w:t>ДБН</w:t>
      </w:r>
      <w:r>
        <w:rPr>
          <w:spacing w:val="-2"/>
          <w:sz w:val="28"/>
        </w:rPr>
        <w:t xml:space="preserve"> </w:t>
      </w:r>
      <w:r>
        <w:rPr>
          <w:sz w:val="28"/>
        </w:rPr>
        <w:t>В.1.1-12</w:t>
      </w:r>
      <w:r>
        <w:rPr>
          <w:spacing w:val="-2"/>
          <w:sz w:val="28"/>
        </w:rPr>
        <w:t xml:space="preserve"> </w:t>
      </w:r>
      <w:r>
        <w:rPr>
          <w:sz w:val="28"/>
        </w:rPr>
        <w:t>і цього</w:t>
      </w:r>
      <w:r>
        <w:rPr>
          <w:spacing w:val="-1"/>
          <w:sz w:val="28"/>
        </w:rPr>
        <w:t xml:space="preserve"> </w:t>
      </w:r>
      <w:r>
        <w:rPr>
          <w:sz w:val="28"/>
        </w:rPr>
        <w:t>розділу.</w:t>
      </w:r>
    </w:p>
    <w:p w:rsidR="00756269" w:rsidRDefault="00531953">
      <w:pPr>
        <w:pStyle w:val="a3"/>
        <w:spacing w:line="360" w:lineRule="auto"/>
        <w:jc w:val="left"/>
      </w:pPr>
      <w:r>
        <w:t>Розрахункову сейсмічність окремих будівель та споруд систем водопоста-</w:t>
      </w:r>
      <w:r>
        <w:rPr>
          <w:spacing w:val="-67"/>
        </w:rPr>
        <w:t xml:space="preserve"> </w:t>
      </w:r>
      <w:r>
        <w:t>чання</w:t>
      </w:r>
      <w:r>
        <w:rPr>
          <w:spacing w:val="-1"/>
        </w:rPr>
        <w:t xml:space="preserve"> </w:t>
      </w:r>
      <w:r>
        <w:t>рекомендується приймати</w:t>
      </w:r>
      <w:r>
        <w:rPr>
          <w:spacing w:val="-1"/>
        </w:rPr>
        <w:t xml:space="preserve"> </w:t>
      </w:r>
      <w:r>
        <w:t>відповідно до таблиці</w:t>
      </w:r>
      <w:r>
        <w:rPr>
          <w:spacing w:val="-3"/>
        </w:rPr>
        <w:t xml:space="preserve"> </w:t>
      </w:r>
      <w:r>
        <w:t>44.</w:t>
      </w:r>
    </w:p>
    <w:p w:rsidR="00756269" w:rsidRDefault="00756269">
      <w:pPr>
        <w:pStyle w:val="a3"/>
        <w:spacing w:before="7"/>
        <w:ind w:left="0" w:firstLine="0"/>
        <w:jc w:val="left"/>
        <w:rPr>
          <w:sz w:val="41"/>
        </w:rPr>
      </w:pPr>
    </w:p>
    <w:p w:rsidR="00756269" w:rsidRPr="005761B7" w:rsidRDefault="00531953">
      <w:pPr>
        <w:pStyle w:val="a3"/>
        <w:spacing w:after="7" w:line="360" w:lineRule="auto"/>
        <w:ind w:left="1834" w:right="459" w:hanging="1702"/>
        <w:jc w:val="left"/>
        <w:rPr>
          <w:color w:val="00B050"/>
        </w:rPr>
      </w:pPr>
      <w:r>
        <w:rPr>
          <w:b/>
        </w:rPr>
        <w:t xml:space="preserve">Таблиця 44 </w:t>
      </w:r>
      <w:r w:rsidRPr="005761B7">
        <w:rPr>
          <w:color w:val="00B050"/>
        </w:rPr>
        <w:t>- Розрахункова сейсмічність будівель і споруд в залежності від сей-</w:t>
      </w:r>
      <w:r w:rsidRPr="005761B7">
        <w:rPr>
          <w:color w:val="00B050"/>
          <w:spacing w:val="-67"/>
        </w:rPr>
        <w:t xml:space="preserve"> </w:t>
      </w:r>
      <w:r w:rsidRPr="005761B7">
        <w:rPr>
          <w:color w:val="00B050"/>
        </w:rPr>
        <w:t>смічності</w:t>
      </w:r>
      <w:r w:rsidRPr="005761B7">
        <w:rPr>
          <w:color w:val="00B050"/>
          <w:spacing w:val="-1"/>
        </w:rPr>
        <w:t xml:space="preserve"> </w:t>
      </w:r>
      <w:r w:rsidRPr="005761B7">
        <w:rPr>
          <w:color w:val="00B050"/>
        </w:rPr>
        <w:t>майданчика</w:t>
      </w:r>
      <w:r w:rsidRPr="005761B7">
        <w:rPr>
          <w:color w:val="00B050"/>
          <w:spacing w:val="-1"/>
        </w:rPr>
        <w:t xml:space="preserve"> </w:t>
      </w:r>
      <w:r w:rsidRPr="005761B7">
        <w:rPr>
          <w:color w:val="00B050"/>
        </w:rPr>
        <w:t>будівництва</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294"/>
        <w:gridCol w:w="4509"/>
        <w:gridCol w:w="1391"/>
        <w:gridCol w:w="1393"/>
      </w:tblGrid>
      <w:tr w:rsidR="005761B7" w:rsidRPr="005761B7">
        <w:trPr>
          <w:trHeight w:val="645"/>
        </w:trPr>
        <w:tc>
          <w:tcPr>
            <w:tcW w:w="2294" w:type="dxa"/>
            <w:vMerge w:val="restart"/>
          </w:tcPr>
          <w:p w:rsidR="00756269" w:rsidRPr="005761B7" w:rsidRDefault="00531953">
            <w:pPr>
              <w:pStyle w:val="TableParagraph"/>
              <w:ind w:left="131" w:right="67" w:hanging="48"/>
              <w:jc w:val="both"/>
              <w:rPr>
                <w:color w:val="00B050"/>
                <w:sz w:val="24"/>
                <w:szCs w:val="24"/>
              </w:rPr>
            </w:pPr>
            <w:r w:rsidRPr="005761B7">
              <w:rPr>
                <w:color w:val="00B050"/>
                <w:sz w:val="24"/>
                <w:szCs w:val="24"/>
              </w:rPr>
              <w:t>Клас</w:t>
            </w:r>
            <w:r w:rsidR="005761B7" w:rsidRPr="005761B7">
              <w:rPr>
                <w:color w:val="00B050"/>
                <w:sz w:val="24"/>
                <w:szCs w:val="24"/>
              </w:rPr>
              <w:t xml:space="preserve"> наслідків </w:t>
            </w:r>
            <w:r w:rsidRPr="005761B7">
              <w:rPr>
                <w:color w:val="00B050"/>
                <w:sz w:val="24"/>
                <w:szCs w:val="24"/>
              </w:rPr>
              <w:t xml:space="preserve"> </w:t>
            </w:r>
            <w:r w:rsidR="005761B7" w:rsidRPr="005761B7">
              <w:rPr>
                <w:color w:val="00B050"/>
                <w:sz w:val="24"/>
                <w:szCs w:val="24"/>
              </w:rPr>
              <w:t>(</w:t>
            </w:r>
            <w:r w:rsidRPr="005761B7">
              <w:rPr>
                <w:color w:val="00B050"/>
                <w:sz w:val="24"/>
                <w:szCs w:val="24"/>
              </w:rPr>
              <w:t>відповідальності</w:t>
            </w:r>
            <w:r w:rsidR="005761B7" w:rsidRPr="005761B7">
              <w:rPr>
                <w:color w:val="00B050"/>
                <w:sz w:val="24"/>
                <w:szCs w:val="24"/>
              </w:rPr>
              <w:t>)</w:t>
            </w:r>
            <w:r w:rsidRPr="005761B7">
              <w:rPr>
                <w:color w:val="00B050"/>
                <w:sz w:val="24"/>
                <w:szCs w:val="24"/>
              </w:rPr>
              <w:t xml:space="preserve"> будівель та</w:t>
            </w:r>
            <w:r w:rsidRPr="005761B7">
              <w:rPr>
                <w:color w:val="00B050"/>
                <w:spacing w:val="-67"/>
                <w:sz w:val="24"/>
                <w:szCs w:val="24"/>
              </w:rPr>
              <w:t xml:space="preserve"> </w:t>
            </w:r>
            <w:r w:rsidRPr="005761B7">
              <w:rPr>
                <w:color w:val="00B050"/>
                <w:sz w:val="24"/>
                <w:szCs w:val="24"/>
              </w:rPr>
              <w:t>споруд</w:t>
            </w:r>
            <w:r w:rsidRPr="005761B7">
              <w:rPr>
                <w:color w:val="00B050"/>
                <w:spacing w:val="-1"/>
                <w:sz w:val="24"/>
                <w:szCs w:val="24"/>
              </w:rPr>
              <w:t xml:space="preserve"> </w:t>
            </w:r>
            <w:r w:rsidRPr="005761B7">
              <w:rPr>
                <w:color w:val="00B050"/>
                <w:sz w:val="24"/>
                <w:szCs w:val="24"/>
              </w:rPr>
              <w:t>згідно</w:t>
            </w:r>
            <w:r w:rsidRPr="005761B7">
              <w:rPr>
                <w:color w:val="00B050"/>
                <w:spacing w:val="-1"/>
                <w:sz w:val="24"/>
                <w:szCs w:val="24"/>
              </w:rPr>
              <w:t xml:space="preserve"> </w:t>
            </w:r>
            <w:r w:rsidRPr="005761B7">
              <w:rPr>
                <w:color w:val="00B050"/>
                <w:sz w:val="24"/>
                <w:szCs w:val="24"/>
              </w:rPr>
              <w:t>з</w:t>
            </w:r>
          </w:p>
          <w:p w:rsidR="00756269" w:rsidRPr="005761B7" w:rsidRDefault="00531953">
            <w:pPr>
              <w:pStyle w:val="TableParagraph"/>
              <w:spacing w:line="308" w:lineRule="exact"/>
              <w:ind w:left="424"/>
              <w:jc w:val="both"/>
              <w:rPr>
                <w:color w:val="00B050"/>
                <w:sz w:val="24"/>
                <w:szCs w:val="24"/>
              </w:rPr>
            </w:pPr>
            <w:bookmarkStart w:id="167" w:name="СС2;_СС3"/>
            <w:bookmarkEnd w:id="167"/>
            <w:r w:rsidRPr="005761B7">
              <w:rPr>
                <w:color w:val="00B050"/>
                <w:sz w:val="24"/>
                <w:szCs w:val="24"/>
              </w:rPr>
              <w:t>додатком</w:t>
            </w:r>
            <w:r w:rsidRPr="005761B7">
              <w:rPr>
                <w:color w:val="00B050"/>
                <w:spacing w:val="-3"/>
                <w:sz w:val="24"/>
                <w:szCs w:val="24"/>
              </w:rPr>
              <w:t xml:space="preserve"> </w:t>
            </w:r>
            <w:r w:rsidRPr="005761B7">
              <w:rPr>
                <w:color w:val="00B050"/>
                <w:sz w:val="24"/>
                <w:szCs w:val="24"/>
              </w:rPr>
              <w:t>Ж</w:t>
            </w:r>
          </w:p>
        </w:tc>
        <w:tc>
          <w:tcPr>
            <w:tcW w:w="7293" w:type="dxa"/>
            <w:gridSpan w:val="3"/>
          </w:tcPr>
          <w:p w:rsidR="00756269" w:rsidRPr="005761B7" w:rsidRDefault="00531953">
            <w:pPr>
              <w:pStyle w:val="TableParagraph"/>
              <w:spacing w:line="314" w:lineRule="exact"/>
              <w:ind w:left="86" w:right="67"/>
              <w:jc w:val="center"/>
              <w:rPr>
                <w:color w:val="00B050"/>
                <w:sz w:val="24"/>
                <w:szCs w:val="24"/>
              </w:rPr>
            </w:pPr>
            <w:r w:rsidRPr="005761B7">
              <w:rPr>
                <w:color w:val="00B050"/>
                <w:sz w:val="24"/>
                <w:szCs w:val="24"/>
              </w:rPr>
              <w:t>Розрахункова</w:t>
            </w:r>
            <w:r w:rsidRPr="005761B7">
              <w:rPr>
                <w:color w:val="00B050"/>
                <w:spacing w:val="-3"/>
                <w:sz w:val="24"/>
                <w:szCs w:val="24"/>
              </w:rPr>
              <w:t xml:space="preserve"> </w:t>
            </w:r>
            <w:r w:rsidRPr="005761B7">
              <w:rPr>
                <w:color w:val="00B050"/>
                <w:sz w:val="24"/>
                <w:szCs w:val="24"/>
              </w:rPr>
              <w:t>сейсмічність</w:t>
            </w:r>
            <w:r w:rsidRPr="005761B7">
              <w:rPr>
                <w:color w:val="00B050"/>
                <w:spacing w:val="-5"/>
                <w:sz w:val="24"/>
                <w:szCs w:val="24"/>
              </w:rPr>
              <w:t xml:space="preserve"> </w:t>
            </w:r>
            <w:r w:rsidRPr="005761B7">
              <w:rPr>
                <w:color w:val="00B050"/>
                <w:sz w:val="24"/>
                <w:szCs w:val="24"/>
              </w:rPr>
              <w:t>для</w:t>
            </w:r>
            <w:r w:rsidRPr="005761B7">
              <w:rPr>
                <w:color w:val="00B050"/>
                <w:spacing w:val="-1"/>
                <w:sz w:val="24"/>
                <w:szCs w:val="24"/>
              </w:rPr>
              <w:t xml:space="preserve"> </w:t>
            </w:r>
            <w:r w:rsidRPr="005761B7">
              <w:rPr>
                <w:color w:val="00B050"/>
                <w:sz w:val="24"/>
                <w:szCs w:val="24"/>
              </w:rPr>
              <w:t>окремих</w:t>
            </w:r>
            <w:r w:rsidRPr="005761B7">
              <w:rPr>
                <w:color w:val="00B050"/>
                <w:spacing w:val="-3"/>
                <w:sz w:val="24"/>
                <w:szCs w:val="24"/>
              </w:rPr>
              <w:t xml:space="preserve"> </w:t>
            </w:r>
            <w:r w:rsidRPr="005761B7">
              <w:rPr>
                <w:color w:val="00B050"/>
                <w:sz w:val="24"/>
                <w:szCs w:val="24"/>
              </w:rPr>
              <w:t>будівель</w:t>
            </w:r>
            <w:r w:rsidRPr="005761B7">
              <w:rPr>
                <w:color w:val="00B050"/>
                <w:spacing w:val="-4"/>
                <w:sz w:val="24"/>
                <w:szCs w:val="24"/>
              </w:rPr>
              <w:t xml:space="preserve"> </w:t>
            </w:r>
            <w:r w:rsidRPr="005761B7">
              <w:rPr>
                <w:color w:val="00B050"/>
                <w:sz w:val="24"/>
                <w:szCs w:val="24"/>
              </w:rPr>
              <w:t>та</w:t>
            </w:r>
            <w:r w:rsidRPr="005761B7">
              <w:rPr>
                <w:color w:val="00B050"/>
                <w:spacing w:val="-2"/>
                <w:sz w:val="24"/>
                <w:szCs w:val="24"/>
              </w:rPr>
              <w:t xml:space="preserve"> </w:t>
            </w:r>
            <w:r w:rsidRPr="005761B7">
              <w:rPr>
                <w:color w:val="00B050"/>
                <w:sz w:val="24"/>
                <w:szCs w:val="24"/>
              </w:rPr>
              <w:t>споруд</w:t>
            </w:r>
          </w:p>
          <w:p w:rsidR="00756269" w:rsidRPr="005761B7" w:rsidRDefault="00531953">
            <w:pPr>
              <w:pStyle w:val="TableParagraph"/>
              <w:spacing w:line="311" w:lineRule="exact"/>
              <w:ind w:left="86" w:right="64"/>
              <w:jc w:val="center"/>
              <w:rPr>
                <w:color w:val="00B050"/>
                <w:sz w:val="24"/>
                <w:szCs w:val="24"/>
              </w:rPr>
            </w:pPr>
            <w:r w:rsidRPr="005761B7">
              <w:rPr>
                <w:color w:val="00B050"/>
                <w:sz w:val="24"/>
                <w:szCs w:val="24"/>
              </w:rPr>
              <w:t>при</w:t>
            </w:r>
            <w:r w:rsidRPr="005761B7">
              <w:rPr>
                <w:color w:val="00B050"/>
                <w:spacing w:val="-2"/>
                <w:sz w:val="24"/>
                <w:szCs w:val="24"/>
              </w:rPr>
              <w:t xml:space="preserve"> </w:t>
            </w:r>
            <w:r w:rsidRPr="005761B7">
              <w:rPr>
                <w:color w:val="00B050"/>
                <w:sz w:val="24"/>
                <w:szCs w:val="24"/>
              </w:rPr>
              <w:t>сейсмічності</w:t>
            </w:r>
            <w:r w:rsidRPr="005761B7">
              <w:rPr>
                <w:color w:val="00B050"/>
                <w:spacing w:val="-2"/>
                <w:sz w:val="24"/>
                <w:szCs w:val="24"/>
              </w:rPr>
              <w:t xml:space="preserve"> </w:t>
            </w:r>
            <w:r w:rsidRPr="005761B7">
              <w:rPr>
                <w:color w:val="00B050"/>
                <w:sz w:val="24"/>
                <w:szCs w:val="24"/>
              </w:rPr>
              <w:t>майданчика</w:t>
            </w:r>
            <w:r w:rsidRPr="005761B7">
              <w:rPr>
                <w:color w:val="00B050"/>
                <w:spacing w:val="-5"/>
                <w:sz w:val="24"/>
                <w:szCs w:val="24"/>
              </w:rPr>
              <w:t xml:space="preserve"> </w:t>
            </w:r>
            <w:r w:rsidRPr="005761B7">
              <w:rPr>
                <w:color w:val="00B050"/>
                <w:sz w:val="24"/>
                <w:szCs w:val="24"/>
              </w:rPr>
              <w:t>будівництва,</w:t>
            </w:r>
            <w:r w:rsidRPr="005761B7">
              <w:rPr>
                <w:color w:val="00B050"/>
                <w:spacing w:val="-3"/>
                <w:sz w:val="24"/>
                <w:szCs w:val="24"/>
              </w:rPr>
              <w:t xml:space="preserve"> </w:t>
            </w:r>
            <w:r w:rsidRPr="005761B7">
              <w:rPr>
                <w:color w:val="00B050"/>
                <w:sz w:val="24"/>
                <w:szCs w:val="24"/>
              </w:rPr>
              <w:t>балів</w:t>
            </w:r>
          </w:p>
        </w:tc>
      </w:tr>
      <w:tr w:rsidR="005761B7" w:rsidRPr="005761B7">
        <w:trPr>
          <w:trHeight w:val="628"/>
        </w:trPr>
        <w:tc>
          <w:tcPr>
            <w:tcW w:w="2294" w:type="dxa"/>
            <w:vMerge/>
            <w:tcBorders>
              <w:top w:val="nil"/>
            </w:tcBorders>
          </w:tcPr>
          <w:p w:rsidR="00756269" w:rsidRPr="005761B7" w:rsidRDefault="00756269">
            <w:pPr>
              <w:rPr>
                <w:color w:val="00B050"/>
                <w:sz w:val="24"/>
                <w:szCs w:val="24"/>
              </w:rPr>
            </w:pPr>
          </w:p>
        </w:tc>
        <w:tc>
          <w:tcPr>
            <w:tcW w:w="4509" w:type="dxa"/>
          </w:tcPr>
          <w:p w:rsidR="00756269" w:rsidRPr="005761B7" w:rsidRDefault="00531953">
            <w:pPr>
              <w:pStyle w:val="TableParagraph"/>
              <w:spacing w:before="146"/>
              <w:ind w:left="19"/>
              <w:jc w:val="center"/>
              <w:rPr>
                <w:color w:val="00B050"/>
                <w:sz w:val="24"/>
                <w:szCs w:val="24"/>
              </w:rPr>
            </w:pPr>
            <w:r w:rsidRPr="005761B7">
              <w:rPr>
                <w:color w:val="00B050"/>
                <w:sz w:val="24"/>
                <w:szCs w:val="24"/>
              </w:rPr>
              <w:t>7</w:t>
            </w:r>
          </w:p>
        </w:tc>
        <w:tc>
          <w:tcPr>
            <w:tcW w:w="1391" w:type="dxa"/>
          </w:tcPr>
          <w:p w:rsidR="00756269" w:rsidRPr="005761B7" w:rsidRDefault="00531953">
            <w:pPr>
              <w:pStyle w:val="TableParagraph"/>
              <w:spacing w:before="146"/>
              <w:ind w:left="18"/>
              <w:jc w:val="center"/>
              <w:rPr>
                <w:color w:val="00B050"/>
                <w:sz w:val="24"/>
                <w:szCs w:val="24"/>
              </w:rPr>
            </w:pPr>
            <w:r w:rsidRPr="005761B7">
              <w:rPr>
                <w:color w:val="00B050"/>
                <w:sz w:val="24"/>
                <w:szCs w:val="24"/>
              </w:rPr>
              <w:t>8</w:t>
            </w:r>
          </w:p>
        </w:tc>
        <w:tc>
          <w:tcPr>
            <w:tcW w:w="1393" w:type="dxa"/>
          </w:tcPr>
          <w:p w:rsidR="00756269" w:rsidRPr="005761B7" w:rsidRDefault="00531953">
            <w:pPr>
              <w:pStyle w:val="TableParagraph"/>
              <w:spacing w:before="146"/>
              <w:ind w:left="23"/>
              <w:jc w:val="center"/>
              <w:rPr>
                <w:color w:val="00B050"/>
                <w:sz w:val="24"/>
                <w:szCs w:val="24"/>
              </w:rPr>
            </w:pPr>
            <w:r w:rsidRPr="005761B7">
              <w:rPr>
                <w:color w:val="00B050"/>
                <w:sz w:val="24"/>
                <w:szCs w:val="24"/>
              </w:rPr>
              <w:t>9</w:t>
            </w:r>
          </w:p>
        </w:tc>
      </w:tr>
      <w:tr w:rsidR="005761B7" w:rsidRPr="005761B7">
        <w:trPr>
          <w:trHeight w:val="321"/>
        </w:trPr>
        <w:tc>
          <w:tcPr>
            <w:tcW w:w="2294" w:type="dxa"/>
          </w:tcPr>
          <w:p w:rsidR="00756269" w:rsidRPr="005761B7" w:rsidRDefault="00531953">
            <w:pPr>
              <w:pStyle w:val="TableParagraph"/>
              <w:spacing w:line="301" w:lineRule="exact"/>
              <w:ind w:left="540" w:right="524"/>
              <w:jc w:val="center"/>
              <w:rPr>
                <w:color w:val="00B050"/>
                <w:sz w:val="24"/>
                <w:szCs w:val="24"/>
              </w:rPr>
            </w:pPr>
            <w:r w:rsidRPr="005761B7">
              <w:rPr>
                <w:color w:val="00B050"/>
                <w:sz w:val="24"/>
                <w:szCs w:val="24"/>
              </w:rPr>
              <w:t>СС2; СС3</w:t>
            </w:r>
          </w:p>
        </w:tc>
        <w:tc>
          <w:tcPr>
            <w:tcW w:w="4509" w:type="dxa"/>
          </w:tcPr>
          <w:p w:rsidR="00756269" w:rsidRPr="005761B7" w:rsidRDefault="00531953">
            <w:pPr>
              <w:pStyle w:val="TableParagraph"/>
              <w:spacing w:line="301" w:lineRule="exact"/>
              <w:ind w:left="19"/>
              <w:jc w:val="center"/>
              <w:rPr>
                <w:color w:val="00B050"/>
                <w:sz w:val="24"/>
                <w:szCs w:val="24"/>
              </w:rPr>
            </w:pPr>
            <w:r w:rsidRPr="005761B7">
              <w:rPr>
                <w:color w:val="00B050"/>
                <w:sz w:val="24"/>
                <w:szCs w:val="24"/>
              </w:rPr>
              <w:t>7</w:t>
            </w:r>
          </w:p>
        </w:tc>
        <w:tc>
          <w:tcPr>
            <w:tcW w:w="1391" w:type="dxa"/>
          </w:tcPr>
          <w:p w:rsidR="00756269" w:rsidRPr="005761B7" w:rsidRDefault="00531953">
            <w:pPr>
              <w:pStyle w:val="TableParagraph"/>
              <w:spacing w:line="301" w:lineRule="exact"/>
              <w:ind w:left="18"/>
              <w:jc w:val="center"/>
              <w:rPr>
                <w:color w:val="00B050"/>
                <w:sz w:val="24"/>
                <w:szCs w:val="24"/>
              </w:rPr>
            </w:pPr>
            <w:r w:rsidRPr="005761B7">
              <w:rPr>
                <w:color w:val="00B050"/>
                <w:sz w:val="24"/>
                <w:szCs w:val="24"/>
              </w:rPr>
              <w:t>8</w:t>
            </w:r>
          </w:p>
        </w:tc>
        <w:tc>
          <w:tcPr>
            <w:tcW w:w="1393" w:type="dxa"/>
          </w:tcPr>
          <w:p w:rsidR="00756269" w:rsidRPr="005761B7" w:rsidRDefault="00531953">
            <w:pPr>
              <w:pStyle w:val="TableParagraph"/>
              <w:spacing w:line="301" w:lineRule="exact"/>
              <w:ind w:left="23"/>
              <w:jc w:val="center"/>
              <w:rPr>
                <w:color w:val="00B050"/>
                <w:sz w:val="24"/>
                <w:szCs w:val="24"/>
              </w:rPr>
            </w:pPr>
            <w:r w:rsidRPr="005761B7">
              <w:rPr>
                <w:color w:val="00B050"/>
                <w:sz w:val="24"/>
                <w:szCs w:val="24"/>
              </w:rPr>
              <w:t>9</w:t>
            </w:r>
          </w:p>
        </w:tc>
      </w:tr>
      <w:tr w:rsidR="005761B7" w:rsidRPr="005761B7">
        <w:trPr>
          <w:trHeight w:val="323"/>
        </w:trPr>
        <w:tc>
          <w:tcPr>
            <w:tcW w:w="2294" w:type="dxa"/>
          </w:tcPr>
          <w:p w:rsidR="00756269" w:rsidRPr="005761B7" w:rsidRDefault="00531953">
            <w:pPr>
              <w:pStyle w:val="TableParagraph"/>
              <w:spacing w:line="303" w:lineRule="exact"/>
              <w:ind w:left="540" w:right="524"/>
              <w:jc w:val="center"/>
              <w:rPr>
                <w:color w:val="00B050"/>
                <w:sz w:val="24"/>
                <w:szCs w:val="24"/>
              </w:rPr>
            </w:pPr>
            <w:r w:rsidRPr="005761B7">
              <w:rPr>
                <w:color w:val="00B050"/>
                <w:sz w:val="24"/>
                <w:szCs w:val="24"/>
              </w:rPr>
              <w:t>СС1</w:t>
            </w:r>
          </w:p>
        </w:tc>
        <w:tc>
          <w:tcPr>
            <w:tcW w:w="4509" w:type="dxa"/>
          </w:tcPr>
          <w:p w:rsidR="00756269" w:rsidRPr="005761B7" w:rsidRDefault="00531953">
            <w:pPr>
              <w:pStyle w:val="TableParagraph"/>
              <w:spacing w:line="303" w:lineRule="exact"/>
              <w:ind w:left="121" w:right="100"/>
              <w:jc w:val="center"/>
              <w:rPr>
                <w:color w:val="00B050"/>
                <w:sz w:val="24"/>
                <w:szCs w:val="24"/>
              </w:rPr>
            </w:pPr>
            <w:r w:rsidRPr="005761B7">
              <w:rPr>
                <w:color w:val="00B050"/>
                <w:sz w:val="24"/>
                <w:szCs w:val="24"/>
              </w:rPr>
              <w:t>Без</w:t>
            </w:r>
            <w:r w:rsidRPr="005761B7">
              <w:rPr>
                <w:color w:val="00B050"/>
                <w:spacing w:val="-4"/>
                <w:sz w:val="24"/>
                <w:szCs w:val="24"/>
              </w:rPr>
              <w:t xml:space="preserve"> </w:t>
            </w:r>
            <w:r w:rsidRPr="005761B7">
              <w:rPr>
                <w:color w:val="00B050"/>
                <w:sz w:val="24"/>
                <w:szCs w:val="24"/>
              </w:rPr>
              <w:t>врахування</w:t>
            </w:r>
            <w:r w:rsidRPr="005761B7">
              <w:rPr>
                <w:color w:val="00B050"/>
                <w:spacing w:val="-2"/>
                <w:sz w:val="24"/>
                <w:szCs w:val="24"/>
              </w:rPr>
              <w:t xml:space="preserve"> </w:t>
            </w:r>
            <w:r w:rsidRPr="005761B7">
              <w:rPr>
                <w:color w:val="00B050"/>
                <w:sz w:val="24"/>
                <w:szCs w:val="24"/>
              </w:rPr>
              <w:t>сейсмічних</w:t>
            </w:r>
            <w:r w:rsidRPr="005761B7">
              <w:rPr>
                <w:color w:val="00B050"/>
                <w:spacing w:val="-2"/>
                <w:sz w:val="24"/>
                <w:szCs w:val="24"/>
              </w:rPr>
              <w:t xml:space="preserve"> </w:t>
            </w:r>
            <w:r w:rsidRPr="005761B7">
              <w:rPr>
                <w:color w:val="00B050"/>
                <w:sz w:val="24"/>
                <w:szCs w:val="24"/>
              </w:rPr>
              <w:t>впливів</w:t>
            </w:r>
          </w:p>
        </w:tc>
        <w:tc>
          <w:tcPr>
            <w:tcW w:w="1391" w:type="dxa"/>
          </w:tcPr>
          <w:p w:rsidR="00756269" w:rsidRPr="005761B7" w:rsidRDefault="00531953">
            <w:pPr>
              <w:pStyle w:val="TableParagraph"/>
              <w:spacing w:line="303" w:lineRule="exact"/>
              <w:ind w:left="18"/>
              <w:jc w:val="center"/>
              <w:rPr>
                <w:color w:val="00B050"/>
                <w:sz w:val="24"/>
                <w:szCs w:val="24"/>
              </w:rPr>
            </w:pPr>
            <w:r w:rsidRPr="005761B7">
              <w:rPr>
                <w:color w:val="00B050"/>
                <w:sz w:val="24"/>
                <w:szCs w:val="24"/>
              </w:rPr>
              <w:t>7</w:t>
            </w:r>
          </w:p>
        </w:tc>
        <w:tc>
          <w:tcPr>
            <w:tcW w:w="1393" w:type="dxa"/>
          </w:tcPr>
          <w:p w:rsidR="00756269" w:rsidRPr="005761B7" w:rsidRDefault="00531953">
            <w:pPr>
              <w:pStyle w:val="TableParagraph"/>
              <w:spacing w:line="303" w:lineRule="exact"/>
              <w:ind w:left="23"/>
              <w:jc w:val="center"/>
              <w:rPr>
                <w:color w:val="00B050"/>
                <w:sz w:val="24"/>
                <w:szCs w:val="24"/>
              </w:rPr>
            </w:pPr>
            <w:r w:rsidRPr="005761B7">
              <w:rPr>
                <w:color w:val="00B050"/>
                <w:sz w:val="24"/>
                <w:szCs w:val="24"/>
              </w:rPr>
              <w:t>7</w:t>
            </w:r>
          </w:p>
        </w:tc>
      </w:tr>
    </w:tbl>
    <w:p w:rsidR="00756269" w:rsidRPr="005761B7" w:rsidRDefault="005761B7" w:rsidP="005761B7">
      <w:pPr>
        <w:pStyle w:val="a3"/>
        <w:spacing w:before="3"/>
        <w:ind w:left="0" w:firstLine="426"/>
        <w:jc w:val="left"/>
        <w:rPr>
          <w:b/>
          <w:bCs/>
          <w:i/>
          <w:iCs/>
          <w:color w:val="00B050"/>
        </w:rPr>
      </w:pPr>
      <w:r w:rsidRPr="005761B7">
        <w:rPr>
          <w:b/>
          <w:bCs/>
          <w:i/>
          <w:iCs/>
          <w:color w:val="00B050"/>
        </w:rPr>
        <w:t>(Таблиця 44 змінено, Зміна № 1)</w:t>
      </w:r>
    </w:p>
    <w:p w:rsidR="00756269" w:rsidRDefault="00531953">
      <w:pPr>
        <w:pStyle w:val="a3"/>
        <w:spacing w:before="1" w:line="360" w:lineRule="auto"/>
        <w:ind w:right="450"/>
      </w:pPr>
      <w:r>
        <w:t>Будівлі та споруди слід розраховувати на навантаження, що відповідають</w:t>
      </w:r>
      <w:r>
        <w:rPr>
          <w:spacing w:val="1"/>
        </w:rPr>
        <w:t xml:space="preserve"> </w:t>
      </w:r>
      <w:r>
        <w:t>розрахунковій сейсмічності. Навантаження для будівель та споруд, функціону-</w:t>
      </w:r>
      <w:r>
        <w:rPr>
          <w:spacing w:val="1"/>
        </w:rPr>
        <w:t xml:space="preserve"> </w:t>
      </w:r>
      <w:r>
        <w:t>вання</w:t>
      </w:r>
      <w:r>
        <w:rPr>
          <w:spacing w:val="-4"/>
        </w:rPr>
        <w:t xml:space="preserve"> </w:t>
      </w:r>
      <w:r>
        <w:t>яких</w:t>
      </w:r>
      <w:r>
        <w:rPr>
          <w:spacing w:val="-4"/>
        </w:rPr>
        <w:t xml:space="preserve"> </w:t>
      </w:r>
      <w:r>
        <w:t>необхідно</w:t>
      </w:r>
      <w:r>
        <w:rPr>
          <w:spacing w:val="-3"/>
        </w:rPr>
        <w:t xml:space="preserve"> </w:t>
      </w:r>
      <w:r>
        <w:t>при</w:t>
      </w:r>
      <w:r>
        <w:rPr>
          <w:spacing w:val="-4"/>
        </w:rPr>
        <w:t xml:space="preserve"> </w:t>
      </w:r>
      <w:r>
        <w:t>ліквідації</w:t>
      </w:r>
      <w:r>
        <w:rPr>
          <w:spacing w:val="-3"/>
        </w:rPr>
        <w:t xml:space="preserve"> </w:t>
      </w:r>
      <w:r>
        <w:t>наслідків</w:t>
      </w:r>
      <w:r>
        <w:rPr>
          <w:spacing w:val="-5"/>
        </w:rPr>
        <w:t xml:space="preserve"> </w:t>
      </w:r>
      <w:r>
        <w:t>землетрусу,</w:t>
      </w:r>
      <w:r>
        <w:rPr>
          <w:spacing w:val="-5"/>
        </w:rPr>
        <w:t xml:space="preserve"> </w:t>
      </w:r>
      <w:r>
        <w:t>необхідно</w:t>
      </w:r>
      <w:r>
        <w:rPr>
          <w:spacing w:val="-3"/>
        </w:rPr>
        <w:t xml:space="preserve"> </w:t>
      </w:r>
      <w:r>
        <w:t>приймати</w:t>
      </w:r>
      <w:r>
        <w:rPr>
          <w:spacing w:val="-6"/>
        </w:rPr>
        <w:t xml:space="preserve"> </w:t>
      </w:r>
      <w:r>
        <w:t>з</w:t>
      </w:r>
      <w:r>
        <w:rPr>
          <w:spacing w:val="-67"/>
        </w:rPr>
        <w:t xml:space="preserve"> </w:t>
      </w:r>
      <w:r>
        <w:t>коефіцієнтом:</w:t>
      </w:r>
    </w:p>
    <w:p w:rsidR="00756269" w:rsidRDefault="00531953">
      <w:pPr>
        <w:pStyle w:val="a4"/>
        <w:numPr>
          <w:ilvl w:val="0"/>
          <w:numId w:val="1"/>
        </w:numPr>
        <w:tabs>
          <w:tab w:val="left" w:pos="1026"/>
        </w:tabs>
        <w:spacing w:before="2"/>
        <w:ind w:left="1025" w:hanging="174"/>
        <w:rPr>
          <w:sz w:val="28"/>
        </w:rPr>
      </w:pPr>
      <w:r>
        <w:rPr>
          <w:sz w:val="28"/>
        </w:rPr>
        <w:t>для</w:t>
      </w:r>
      <w:r>
        <w:rPr>
          <w:spacing w:val="-2"/>
          <w:sz w:val="28"/>
        </w:rPr>
        <w:t xml:space="preserve"> </w:t>
      </w:r>
      <w:r>
        <w:rPr>
          <w:sz w:val="28"/>
        </w:rPr>
        <w:t>водозабірних</w:t>
      </w:r>
      <w:r>
        <w:rPr>
          <w:spacing w:val="-2"/>
          <w:sz w:val="28"/>
        </w:rPr>
        <w:t xml:space="preserve"> </w:t>
      </w:r>
      <w:r>
        <w:rPr>
          <w:sz w:val="28"/>
        </w:rPr>
        <w:t>споруд</w:t>
      </w:r>
      <w:r>
        <w:rPr>
          <w:spacing w:val="-2"/>
          <w:sz w:val="28"/>
        </w:rPr>
        <w:t xml:space="preserve"> </w:t>
      </w:r>
      <w:r>
        <w:rPr>
          <w:sz w:val="28"/>
        </w:rPr>
        <w:t>поверхневих</w:t>
      </w:r>
      <w:r>
        <w:rPr>
          <w:spacing w:val="-2"/>
          <w:sz w:val="28"/>
        </w:rPr>
        <w:t xml:space="preserve"> </w:t>
      </w:r>
      <w:r>
        <w:rPr>
          <w:sz w:val="28"/>
        </w:rPr>
        <w:t>джерел</w:t>
      </w:r>
      <w:r>
        <w:rPr>
          <w:spacing w:val="-4"/>
          <w:sz w:val="28"/>
        </w:rPr>
        <w:t xml:space="preserve"> </w:t>
      </w:r>
      <w:r>
        <w:rPr>
          <w:sz w:val="28"/>
        </w:rPr>
        <w:t>-</w:t>
      </w:r>
      <w:r>
        <w:rPr>
          <w:spacing w:val="-5"/>
          <w:sz w:val="28"/>
        </w:rPr>
        <w:t xml:space="preserve"> </w:t>
      </w:r>
      <w:r>
        <w:rPr>
          <w:sz w:val="28"/>
        </w:rPr>
        <w:t>1,5;</w:t>
      </w:r>
    </w:p>
    <w:p w:rsidR="00756269" w:rsidRDefault="00531953">
      <w:pPr>
        <w:pStyle w:val="a4"/>
        <w:numPr>
          <w:ilvl w:val="0"/>
          <w:numId w:val="1"/>
        </w:numPr>
        <w:tabs>
          <w:tab w:val="left" w:pos="1026"/>
        </w:tabs>
        <w:spacing w:before="163"/>
        <w:ind w:left="1025" w:hanging="174"/>
        <w:rPr>
          <w:sz w:val="28"/>
        </w:rPr>
      </w:pPr>
      <w:r>
        <w:rPr>
          <w:sz w:val="28"/>
        </w:rPr>
        <w:t>для</w:t>
      </w:r>
      <w:r>
        <w:rPr>
          <w:spacing w:val="-1"/>
          <w:sz w:val="28"/>
        </w:rPr>
        <w:t xml:space="preserve"> </w:t>
      </w:r>
      <w:r>
        <w:rPr>
          <w:sz w:val="28"/>
        </w:rPr>
        <w:t>інших</w:t>
      </w:r>
      <w:r>
        <w:rPr>
          <w:spacing w:val="-2"/>
          <w:sz w:val="28"/>
        </w:rPr>
        <w:t xml:space="preserve"> </w:t>
      </w:r>
      <w:r>
        <w:rPr>
          <w:sz w:val="28"/>
        </w:rPr>
        <w:t>будівель</w:t>
      </w:r>
      <w:r>
        <w:rPr>
          <w:spacing w:val="-2"/>
          <w:sz w:val="28"/>
        </w:rPr>
        <w:t xml:space="preserve"> </w:t>
      </w:r>
      <w:r>
        <w:rPr>
          <w:sz w:val="28"/>
        </w:rPr>
        <w:t>та</w:t>
      </w:r>
      <w:r>
        <w:rPr>
          <w:spacing w:val="-1"/>
          <w:sz w:val="28"/>
        </w:rPr>
        <w:t xml:space="preserve"> </w:t>
      </w:r>
      <w:r>
        <w:rPr>
          <w:sz w:val="28"/>
        </w:rPr>
        <w:t>споруд -</w:t>
      </w:r>
      <w:r>
        <w:rPr>
          <w:spacing w:val="-1"/>
          <w:sz w:val="28"/>
        </w:rPr>
        <w:t xml:space="preserve"> </w:t>
      </w:r>
      <w:r>
        <w:rPr>
          <w:sz w:val="28"/>
        </w:rPr>
        <w:t>1,2.</w:t>
      </w:r>
    </w:p>
    <w:p w:rsidR="00756269" w:rsidRDefault="00531953">
      <w:pPr>
        <w:pStyle w:val="a4"/>
        <w:numPr>
          <w:ilvl w:val="3"/>
          <w:numId w:val="2"/>
        </w:numPr>
        <w:tabs>
          <w:tab w:val="left" w:pos="1847"/>
        </w:tabs>
        <w:spacing w:before="160" w:line="360" w:lineRule="auto"/>
        <w:ind w:left="132" w:right="448" w:firstLine="720"/>
        <w:rPr>
          <w:sz w:val="28"/>
        </w:rPr>
      </w:pPr>
      <w:r>
        <w:rPr>
          <w:sz w:val="28"/>
        </w:rPr>
        <w:t>Ємкісні споруди і підземні частини будівель потрібно розрахову-</w:t>
      </w:r>
      <w:r>
        <w:rPr>
          <w:spacing w:val="1"/>
          <w:sz w:val="28"/>
        </w:rPr>
        <w:t xml:space="preserve"> </w:t>
      </w:r>
      <w:r>
        <w:rPr>
          <w:spacing w:val="-1"/>
          <w:sz w:val="28"/>
        </w:rPr>
        <w:t>вати</w:t>
      </w:r>
      <w:r>
        <w:rPr>
          <w:spacing w:val="-16"/>
          <w:sz w:val="28"/>
        </w:rPr>
        <w:t xml:space="preserve"> </w:t>
      </w:r>
      <w:r>
        <w:rPr>
          <w:spacing w:val="-1"/>
          <w:sz w:val="28"/>
        </w:rPr>
        <w:t>на</w:t>
      </w:r>
      <w:r>
        <w:rPr>
          <w:spacing w:val="-16"/>
          <w:sz w:val="28"/>
        </w:rPr>
        <w:t xml:space="preserve"> </w:t>
      </w:r>
      <w:r>
        <w:rPr>
          <w:sz w:val="28"/>
        </w:rPr>
        <w:t>найбільш</w:t>
      </w:r>
      <w:r>
        <w:rPr>
          <w:spacing w:val="-18"/>
          <w:sz w:val="28"/>
        </w:rPr>
        <w:t xml:space="preserve"> </w:t>
      </w:r>
      <w:r>
        <w:rPr>
          <w:sz w:val="28"/>
        </w:rPr>
        <w:t>небезпечні</w:t>
      </w:r>
      <w:r>
        <w:rPr>
          <w:spacing w:val="-15"/>
          <w:sz w:val="28"/>
        </w:rPr>
        <w:t xml:space="preserve"> </w:t>
      </w:r>
      <w:r>
        <w:rPr>
          <w:sz w:val="28"/>
        </w:rPr>
        <w:t>можливі</w:t>
      </w:r>
      <w:r>
        <w:rPr>
          <w:spacing w:val="-16"/>
          <w:sz w:val="28"/>
        </w:rPr>
        <w:t xml:space="preserve"> </w:t>
      </w:r>
      <w:r>
        <w:rPr>
          <w:sz w:val="28"/>
        </w:rPr>
        <w:t>сполучення</w:t>
      </w:r>
      <w:r>
        <w:rPr>
          <w:spacing w:val="-16"/>
          <w:sz w:val="28"/>
        </w:rPr>
        <w:t xml:space="preserve"> </w:t>
      </w:r>
      <w:r>
        <w:rPr>
          <w:sz w:val="28"/>
        </w:rPr>
        <w:t>сейсмічних</w:t>
      </w:r>
      <w:r>
        <w:rPr>
          <w:spacing w:val="-16"/>
          <w:sz w:val="28"/>
        </w:rPr>
        <w:t xml:space="preserve"> </w:t>
      </w:r>
      <w:r>
        <w:rPr>
          <w:sz w:val="28"/>
        </w:rPr>
        <w:t>впливів</w:t>
      </w:r>
      <w:r>
        <w:rPr>
          <w:spacing w:val="-17"/>
          <w:sz w:val="28"/>
        </w:rPr>
        <w:t xml:space="preserve"> </w:t>
      </w:r>
      <w:r>
        <w:rPr>
          <w:sz w:val="28"/>
        </w:rPr>
        <w:t>від</w:t>
      </w:r>
      <w:r>
        <w:rPr>
          <w:spacing w:val="-15"/>
          <w:sz w:val="28"/>
        </w:rPr>
        <w:t xml:space="preserve"> </w:t>
      </w:r>
      <w:r>
        <w:rPr>
          <w:sz w:val="28"/>
        </w:rPr>
        <w:t>власної</w:t>
      </w:r>
      <w:r>
        <w:rPr>
          <w:spacing w:val="-68"/>
          <w:sz w:val="28"/>
        </w:rPr>
        <w:t xml:space="preserve"> </w:t>
      </w:r>
      <w:r>
        <w:rPr>
          <w:sz w:val="28"/>
        </w:rPr>
        <w:t>маси</w:t>
      </w:r>
      <w:r>
        <w:rPr>
          <w:spacing w:val="-7"/>
          <w:sz w:val="28"/>
        </w:rPr>
        <w:t xml:space="preserve"> </w:t>
      </w:r>
      <w:r>
        <w:rPr>
          <w:sz w:val="28"/>
        </w:rPr>
        <w:t>конструкцій,</w:t>
      </w:r>
      <w:r>
        <w:rPr>
          <w:spacing w:val="-8"/>
          <w:sz w:val="28"/>
        </w:rPr>
        <w:t xml:space="preserve"> </w:t>
      </w:r>
      <w:r>
        <w:rPr>
          <w:sz w:val="28"/>
        </w:rPr>
        <w:t>маси</w:t>
      </w:r>
      <w:r>
        <w:rPr>
          <w:spacing w:val="-8"/>
          <w:sz w:val="28"/>
        </w:rPr>
        <w:t xml:space="preserve"> </w:t>
      </w:r>
      <w:r>
        <w:rPr>
          <w:sz w:val="28"/>
        </w:rPr>
        <w:t>рідини,</w:t>
      </w:r>
      <w:r>
        <w:rPr>
          <w:spacing w:val="-8"/>
          <w:sz w:val="28"/>
        </w:rPr>
        <w:t xml:space="preserve"> </w:t>
      </w:r>
      <w:r>
        <w:rPr>
          <w:sz w:val="28"/>
        </w:rPr>
        <w:t>що</w:t>
      </w:r>
      <w:r>
        <w:rPr>
          <w:spacing w:val="-7"/>
          <w:sz w:val="28"/>
        </w:rPr>
        <w:t xml:space="preserve"> </w:t>
      </w:r>
      <w:r>
        <w:rPr>
          <w:sz w:val="28"/>
        </w:rPr>
        <w:t>заповнює</w:t>
      </w:r>
      <w:r>
        <w:rPr>
          <w:spacing w:val="-7"/>
          <w:sz w:val="28"/>
        </w:rPr>
        <w:t xml:space="preserve"> </w:t>
      </w:r>
      <w:r>
        <w:rPr>
          <w:sz w:val="28"/>
        </w:rPr>
        <w:t>ємкість,</w:t>
      </w:r>
      <w:r>
        <w:rPr>
          <w:spacing w:val="-8"/>
          <w:sz w:val="28"/>
        </w:rPr>
        <w:t xml:space="preserve"> </w:t>
      </w:r>
      <w:r>
        <w:rPr>
          <w:sz w:val="28"/>
        </w:rPr>
        <w:t>і</w:t>
      </w:r>
      <w:r>
        <w:rPr>
          <w:spacing w:val="-7"/>
          <w:sz w:val="28"/>
        </w:rPr>
        <w:t xml:space="preserve"> </w:t>
      </w:r>
      <w:r>
        <w:rPr>
          <w:sz w:val="28"/>
        </w:rPr>
        <w:t>ґрунту</w:t>
      </w:r>
      <w:r>
        <w:rPr>
          <w:spacing w:val="-10"/>
          <w:sz w:val="28"/>
        </w:rPr>
        <w:t xml:space="preserve"> </w:t>
      </w:r>
      <w:r>
        <w:rPr>
          <w:sz w:val="28"/>
        </w:rPr>
        <w:t>(включаючи</w:t>
      </w:r>
      <w:r>
        <w:rPr>
          <w:spacing w:val="-6"/>
          <w:sz w:val="28"/>
        </w:rPr>
        <w:t xml:space="preserve"> </w:t>
      </w:r>
      <w:r>
        <w:rPr>
          <w:sz w:val="28"/>
        </w:rPr>
        <w:t>обва-</w:t>
      </w:r>
      <w:r>
        <w:rPr>
          <w:spacing w:val="-67"/>
          <w:sz w:val="28"/>
        </w:rPr>
        <w:t xml:space="preserve"> </w:t>
      </w:r>
      <w:r>
        <w:rPr>
          <w:sz w:val="28"/>
        </w:rPr>
        <w:t>лування). Визначення величини сейсмічних впливів від маси рідини і ґрунту по-</w:t>
      </w:r>
      <w:r>
        <w:rPr>
          <w:spacing w:val="-67"/>
          <w:sz w:val="28"/>
        </w:rPr>
        <w:t xml:space="preserve"> </w:t>
      </w:r>
      <w:r>
        <w:rPr>
          <w:sz w:val="28"/>
        </w:rPr>
        <w:t>трібно</w:t>
      </w:r>
      <w:r>
        <w:rPr>
          <w:spacing w:val="-1"/>
          <w:sz w:val="28"/>
        </w:rPr>
        <w:t xml:space="preserve"> </w:t>
      </w:r>
      <w:r>
        <w:rPr>
          <w:sz w:val="28"/>
        </w:rPr>
        <w:t>виконувати відповідно</w:t>
      </w:r>
      <w:r>
        <w:rPr>
          <w:spacing w:val="-1"/>
          <w:sz w:val="28"/>
        </w:rPr>
        <w:t xml:space="preserve"> </w:t>
      </w:r>
      <w:r>
        <w:rPr>
          <w:sz w:val="28"/>
        </w:rPr>
        <w:t>до розділу</w:t>
      </w:r>
      <w:r>
        <w:rPr>
          <w:spacing w:val="-2"/>
          <w:sz w:val="28"/>
        </w:rPr>
        <w:t xml:space="preserve"> </w:t>
      </w:r>
      <w:r>
        <w:rPr>
          <w:sz w:val="28"/>
        </w:rPr>
        <w:t>6</w:t>
      </w:r>
      <w:r>
        <w:rPr>
          <w:spacing w:val="-1"/>
          <w:sz w:val="28"/>
        </w:rPr>
        <w:t xml:space="preserve"> </w:t>
      </w:r>
      <w:r>
        <w:rPr>
          <w:sz w:val="28"/>
        </w:rPr>
        <w:t>ДБН</w:t>
      </w:r>
      <w:r>
        <w:rPr>
          <w:spacing w:val="-2"/>
          <w:sz w:val="28"/>
        </w:rPr>
        <w:t xml:space="preserve"> </w:t>
      </w:r>
      <w:r>
        <w:rPr>
          <w:sz w:val="28"/>
        </w:rPr>
        <w:t>В.1.1-12.</w:t>
      </w:r>
    </w:p>
    <w:p w:rsidR="00756269" w:rsidRDefault="00531953">
      <w:pPr>
        <w:pStyle w:val="a3"/>
        <w:spacing w:line="360" w:lineRule="auto"/>
        <w:ind w:right="448"/>
      </w:pPr>
      <w:r>
        <w:rPr>
          <w:b/>
        </w:rPr>
        <w:t xml:space="preserve">Примітка. </w:t>
      </w:r>
      <w:r>
        <w:t>При розрахунку водонапірних башт вимоги цього пункту по-</w:t>
      </w:r>
      <w:r>
        <w:rPr>
          <w:spacing w:val="1"/>
        </w:rPr>
        <w:t xml:space="preserve"> </w:t>
      </w:r>
      <w:r>
        <w:t>ширюються</w:t>
      </w:r>
      <w:r>
        <w:rPr>
          <w:spacing w:val="-1"/>
        </w:rPr>
        <w:t xml:space="preserve"> </w:t>
      </w:r>
      <w:r>
        <w:t>тільки</w:t>
      </w:r>
      <w:r>
        <w:rPr>
          <w:spacing w:val="-2"/>
        </w:rPr>
        <w:t xml:space="preserve"> </w:t>
      </w:r>
      <w:r>
        <w:t>на</w:t>
      </w:r>
      <w:r>
        <w:rPr>
          <w:spacing w:val="-1"/>
        </w:rPr>
        <w:t xml:space="preserve"> </w:t>
      </w:r>
      <w:r>
        <w:t>розрахунок</w:t>
      </w:r>
      <w:r>
        <w:rPr>
          <w:spacing w:val="-1"/>
        </w:rPr>
        <w:t xml:space="preserve"> </w:t>
      </w:r>
      <w:r>
        <w:t>конструкцій</w:t>
      </w:r>
      <w:r>
        <w:rPr>
          <w:spacing w:val="-2"/>
        </w:rPr>
        <w:t xml:space="preserve"> </w:t>
      </w:r>
      <w:r>
        <w:t>бака.</w:t>
      </w:r>
    </w:p>
    <w:p w:rsidR="00756269" w:rsidRDefault="00531953">
      <w:pPr>
        <w:pStyle w:val="a4"/>
        <w:numPr>
          <w:ilvl w:val="3"/>
          <w:numId w:val="2"/>
        </w:numPr>
        <w:tabs>
          <w:tab w:val="left" w:pos="1849"/>
        </w:tabs>
        <w:spacing w:line="321" w:lineRule="exact"/>
        <w:ind w:left="1848" w:hanging="997"/>
        <w:rPr>
          <w:sz w:val="28"/>
        </w:rPr>
      </w:pPr>
      <w:r>
        <w:rPr>
          <w:sz w:val="28"/>
        </w:rPr>
        <w:t>Сейсмічні</w:t>
      </w:r>
      <w:r>
        <w:rPr>
          <w:spacing w:val="9"/>
          <w:sz w:val="28"/>
        </w:rPr>
        <w:t xml:space="preserve"> </w:t>
      </w:r>
      <w:r>
        <w:rPr>
          <w:sz w:val="28"/>
        </w:rPr>
        <w:t>впливи</w:t>
      </w:r>
      <w:r>
        <w:rPr>
          <w:spacing w:val="10"/>
          <w:sz w:val="28"/>
        </w:rPr>
        <w:t xml:space="preserve"> </w:t>
      </w:r>
      <w:r>
        <w:rPr>
          <w:sz w:val="28"/>
        </w:rPr>
        <w:t>на</w:t>
      </w:r>
      <w:r>
        <w:rPr>
          <w:spacing w:val="9"/>
          <w:sz w:val="28"/>
        </w:rPr>
        <w:t xml:space="preserve"> </w:t>
      </w:r>
      <w:r>
        <w:rPr>
          <w:sz w:val="28"/>
        </w:rPr>
        <w:t>ємкісні</w:t>
      </w:r>
      <w:r>
        <w:rPr>
          <w:spacing w:val="10"/>
          <w:sz w:val="28"/>
        </w:rPr>
        <w:t xml:space="preserve"> </w:t>
      </w:r>
      <w:r>
        <w:rPr>
          <w:sz w:val="28"/>
        </w:rPr>
        <w:t>споруди</w:t>
      </w:r>
      <w:r>
        <w:rPr>
          <w:spacing w:val="9"/>
          <w:sz w:val="28"/>
        </w:rPr>
        <w:t xml:space="preserve"> </w:t>
      </w:r>
      <w:r>
        <w:rPr>
          <w:sz w:val="28"/>
        </w:rPr>
        <w:t>і</w:t>
      </w:r>
      <w:r>
        <w:rPr>
          <w:spacing w:val="10"/>
          <w:sz w:val="28"/>
        </w:rPr>
        <w:t xml:space="preserve"> </w:t>
      </w:r>
      <w:r>
        <w:rPr>
          <w:sz w:val="28"/>
        </w:rPr>
        <w:t>підземні</w:t>
      </w:r>
      <w:r>
        <w:rPr>
          <w:spacing w:val="13"/>
          <w:sz w:val="28"/>
        </w:rPr>
        <w:t xml:space="preserve"> </w:t>
      </w:r>
      <w:r>
        <w:rPr>
          <w:sz w:val="28"/>
        </w:rPr>
        <w:t>частини</w:t>
      </w:r>
      <w:r>
        <w:rPr>
          <w:spacing w:val="10"/>
          <w:sz w:val="28"/>
        </w:rPr>
        <w:t xml:space="preserve"> </w:t>
      </w:r>
      <w:r>
        <w:rPr>
          <w:sz w:val="28"/>
        </w:rPr>
        <w:t>будівель</w:t>
      </w:r>
    </w:p>
    <w:p w:rsidR="00756269" w:rsidRDefault="00756269">
      <w:pPr>
        <w:spacing w:line="321" w:lineRule="exact"/>
        <w:jc w:val="both"/>
        <w:rPr>
          <w:sz w:val="28"/>
        </w:rPr>
        <w:sectPr w:rsidR="00756269">
          <w:pgSz w:w="11910" w:h="16840"/>
          <w:pgMar w:top="1020" w:right="680" w:bottom="940" w:left="1000" w:header="725" w:footer="743" w:gutter="0"/>
          <w:cols w:space="720"/>
        </w:sectPr>
      </w:pPr>
    </w:p>
    <w:p w:rsidR="00756269" w:rsidRDefault="00531953">
      <w:pPr>
        <w:pStyle w:val="a3"/>
        <w:spacing w:before="89" w:line="360" w:lineRule="auto"/>
        <w:ind w:right="451" w:firstLine="0"/>
      </w:pPr>
      <w:r>
        <w:lastRenderedPageBreak/>
        <w:t>від власної маси конструкцій та навантажень на них визначаються як для буді-</w:t>
      </w:r>
      <w:r>
        <w:rPr>
          <w:spacing w:val="1"/>
        </w:rPr>
        <w:t xml:space="preserve"> </w:t>
      </w:r>
      <w:r>
        <w:t>вель. При цьому значення добутку коефіцієнтів, що входять у формули (2.1) і</w:t>
      </w:r>
      <w:r>
        <w:rPr>
          <w:spacing w:val="1"/>
        </w:rPr>
        <w:t xml:space="preserve"> </w:t>
      </w:r>
      <w:r>
        <w:t>(2.3)</w:t>
      </w:r>
      <w:r>
        <w:rPr>
          <w:spacing w:val="-4"/>
        </w:rPr>
        <w:t xml:space="preserve"> </w:t>
      </w:r>
      <w:r>
        <w:t>ДБН</w:t>
      </w:r>
      <w:r>
        <w:rPr>
          <w:spacing w:val="-2"/>
        </w:rPr>
        <w:t xml:space="preserve"> </w:t>
      </w:r>
      <w:r>
        <w:t>В.1.1-12,</w:t>
      </w:r>
      <w:r>
        <w:rPr>
          <w:spacing w:val="-4"/>
        </w:rPr>
        <w:t xml:space="preserve"> </w:t>
      </w:r>
      <w:r>
        <w:t>допускається</w:t>
      </w:r>
      <w:r>
        <w:rPr>
          <w:spacing w:val="-1"/>
        </w:rPr>
        <w:t xml:space="preserve"> </w:t>
      </w:r>
      <w:r>
        <w:t>приймати за</w:t>
      </w:r>
      <w:r>
        <w:rPr>
          <w:spacing w:val="-2"/>
        </w:rPr>
        <w:t xml:space="preserve"> </w:t>
      </w:r>
      <w:r>
        <w:t>таблицею</w:t>
      </w:r>
      <w:r>
        <w:rPr>
          <w:spacing w:val="-2"/>
        </w:rPr>
        <w:t xml:space="preserve"> </w:t>
      </w:r>
      <w:r>
        <w:t>45.</w:t>
      </w:r>
    </w:p>
    <w:p w:rsidR="00756269" w:rsidRDefault="00756269">
      <w:pPr>
        <w:pStyle w:val="a3"/>
        <w:ind w:left="0" w:firstLine="0"/>
        <w:jc w:val="left"/>
        <w:rPr>
          <w:sz w:val="42"/>
        </w:rPr>
      </w:pPr>
    </w:p>
    <w:p w:rsidR="00756269" w:rsidRPr="003A5AFF" w:rsidRDefault="00531953">
      <w:pPr>
        <w:pStyle w:val="a3"/>
        <w:spacing w:before="1" w:line="362" w:lineRule="auto"/>
        <w:ind w:left="1834" w:right="577" w:hanging="1702"/>
        <w:jc w:val="left"/>
        <w:rPr>
          <w:color w:val="00B050"/>
        </w:rPr>
      </w:pPr>
      <w:r>
        <w:rPr>
          <w:b/>
        </w:rPr>
        <w:t xml:space="preserve">Таблиця 45 </w:t>
      </w:r>
      <w:r>
        <w:t xml:space="preserve">- </w:t>
      </w:r>
      <w:r w:rsidRPr="003A5AFF">
        <w:rPr>
          <w:color w:val="00B050"/>
        </w:rPr>
        <w:t xml:space="preserve">Значення добутків коефіцієнтів залежно від класу </w:t>
      </w:r>
      <w:r w:rsidR="005761B7" w:rsidRPr="003A5AFF">
        <w:rPr>
          <w:color w:val="00B050"/>
        </w:rPr>
        <w:t>наслідків (</w:t>
      </w:r>
      <w:r w:rsidRPr="003A5AFF">
        <w:rPr>
          <w:color w:val="00B050"/>
        </w:rPr>
        <w:t>відповідально</w:t>
      </w:r>
      <w:r w:rsidRPr="003A5AFF">
        <w:rPr>
          <w:color w:val="00B050"/>
          <w:spacing w:val="-67"/>
        </w:rPr>
        <w:t xml:space="preserve"> </w:t>
      </w:r>
      <w:r w:rsidRPr="003A5AFF">
        <w:rPr>
          <w:color w:val="00B050"/>
        </w:rPr>
        <w:t>сті</w:t>
      </w:r>
      <w:r w:rsidR="005761B7" w:rsidRPr="003A5AFF">
        <w:rPr>
          <w:color w:val="00B050"/>
        </w:rPr>
        <w:t>)</w:t>
      </w:r>
      <w:r w:rsidRPr="003A5AFF">
        <w:rPr>
          <w:color w:val="00B050"/>
          <w:spacing w:val="-1"/>
        </w:rPr>
        <w:t xml:space="preserve"> </w:t>
      </w:r>
      <w:r w:rsidRPr="003A5AFF">
        <w:rPr>
          <w:color w:val="00B050"/>
        </w:rPr>
        <w:t>будівель</w:t>
      </w:r>
      <w:r w:rsidRPr="003A5AFF">
        <w:rPr>
          <w:color w:val="00B050"/>
          <w:spacing w:val="-2"/>
        </w:rPr>
        <w:t xml:space="preserve"> </w:t>
      </w:r>
      <w:r w:rsidRPr="003A5AFF">
        <w:rPr>
          <w:color w:val="00B050"/>
        </w:rPr>
        <w:t>та</w:t>
      </w:r>
      <w:r w:rsidRPr="003A5AFF">
        <w:rPr>
          <w:color w:val="00B050"/>
          <w:spacing w:val="-1"/>
        </w:rPr>
        <w:t xml:space="preserve"> </w:t>
      </w:r>
      <w:r w:rsidRPr="003A5AFF">
        <w:rPr>
          <w:color w:val="00B050"/>
        </w:rPr>
        <w:t>споруд за</w:t>
      </w:r>
      <w:r w:rsidRPr="003A5AFF">
        <w:rPr>
          <w:color w:val="00B050"/>
          <w:spacing w:val="-2"/>
        </w:rPr>
        <w:t xml:space="preserve"> </w:t>
      </w:r>
      <w:r w:rsidRPr="003A5AFF">
        <w:rPr>
          <w:color w:val="00B050"/>
        </w:rPr>
        <w:t>категорією</w:t>
      </w:r>
      <w:r w:rsidRPr="003A5AFF">
        <w:rPr>
          <w:color w:val="00B050"/>
          <w:spacing w:val="-2"/>
        </w:rPr>
        <w:t xml:space="preserve"> </w:t>
      </w:r>
      <w:r w:rsidRPr="003A5AFF">
        <w:rPr>
          <w:color w:val="00B050"/>
        </w:rPr>
        <w:t>ґрунту</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622"/>
        <w:gridCol w:w="796"/>
        <w:gridCol w:w="786"/>
        <w:gridCol w:w="786"/>
        <w:gridCol w:w="1676"/>
        <w:gridCol w:w="1314"/>
        <w:gridCol w:w="1314"/>
        <w:gridCol w:w="1316"/>
      </w:tblGrid>
      <w:tr w:rsidR="003A5AFF" w:rsidRPr="003A5AFF">
        <w:trPr>
          <w:trHeight w:val="1288"/>
        </w:trPr>
        <w:tc>
          <w:tcPr>
            <w:tcW w:w="1622" w:type="dxa"/>
            <w:vMerge w:val="restart"/>
          </w:tcPr>
          <w:p w:rsidR="00756269" w:rsidRPr="003A5AFF" w:rsidRDefault="00531953">
            <w:pPr>
              <w:pStyle w:val="TableParagraph"/>
              <w:spacing w:before="160"/>
              <w:ind w:left="71" w:right="50"/>
              <w:jc w:val="center"/>
              <w:rPr>
                <w:color w:val="00B050"/>
                <w:sz w:val="24"/>
                <w:szCs w:val="24"/>
              </w:rPr>
            </w:pPr>
            <w:r w:rsidRPr="003A5AFF">
              <w:rPr>
                <w:color w:val="00B050"/>
                <w:sz w:val="24"/>
                <w:szCs w:val="24"/>
              </w:rPr>
              <w:t>Характерис-</w:t>
            </w:r>
            <w:r w:rsidRPr="003A5AFF">
              <w:rPr>
                <w:color w:val="00B050"/>
                <w:spacing w:val="-67"/>
                <w:sz w:val="24"/>
                <w:szCs w:val="24"/>
              </w:rPr>
              <w:t xml:space="preserve"> </w:t>
            </w:r>
            <w:r w:rsidRPr="003A5AFF">
              <w:rPr>
                <w:color w:val="00B050"/>
                <w:sz w:val="24"/>
                <w:szCs w:val="24"/>
              </w:rPr>
              <w:t>тика буді-</w:t>
            </w:r>
            <w:r w:rsidRPr="003A5AFF">
              <w:rPr>
                <w:color w:val="00B050"/>
                <w:spacing w:val="1"/>
                <w:sz w:val="24"/>
                <w:szCs w:val="24"/>
              </w:rPr>
              <w:t xml:space="preserve"> </w:t>
            </w:r>
            <w:r w:rsidRPr="003A5AFF">
              <w:rPr>
                <w:color w:val="00B050"/>
                <w:sz w:val="24"/>
                <w:szCs w:val="24"/>
              </w:rPr>
              <w:t>вель та спо-</w:t>
            </w:r>
            <w:r w:rsidRPr="003A5AFF">
              <w:rPr>
                <w:color w:val="00B050"/>
                <w:spacing w:val="-67"/>
                <w:sz w:val="24"/>
                <w:szCs w:val="24"/>
              </w:rPr>
              <w:t xml:space="preserve"> </w:t>
            </w:r>
            <w:r w:rsidRPr="003A5AFF">
              <w:rPr>
                <w:color w:val="00B050"/>
                <w:sz w:val="24"/>
                <w:szCs w:val="24"/>
              </w:rPr>
              <w:t>руд</w:t>
            </w:r>
          </w:p>
        </w:tc>
        <w:tc>
          <w:tcPr>
            <w:tcW w:w="4044" w:type="dxa"/>
            <w:gridSpan w:val="4"/>
          </w:tcPr>
          <w:p w:rsidR="00756269" w:rsidRPr="003A5AFF" w:rsidRDefault="00531953">
            <w:pPr>
              <w:pStyle w:val="TableParagraph"/>
              <w:ind w:left="132" w:right="110" w:firstLine="4"/>
              <w:jc w:val="both"/>
              <w:rPr>
                <w:color w:val="00B050"/>
                <w:sz w:val="24"/>
                <w:szCs w:val="24"/>
              </w:rPr>
            </w:pPr>
            <w:r w:rsidRPr="003A5AFF">
              <w:rPr>
                <w:color w:val="00B050"/>
                <w:sz w:val="24"/>
                <w:szCs w:val="24"/>
              </w:rPr>
              <w:t>Значення добутків коефіцієнтів</w:t>
            </w:r>
            <w:r w:rsidRPr="003A5AFF">
              <w:rPr>
                <w:color w:val="00B050"/>
                <w:spacing w:val="-67"/>
                <w:sz w:val="24"/>
                <w:szCs w:val="24"/>
              </w:rPr>
              <w:t xml:space="preserve"> </w:t>
            </w:r>
            <w:r w:rsidRPr="003A5AFF">
              <w:rPr>
                <w:color w:val="00B050"/>
                <w:sz w:val="24"/>
                <w:szCs w:val="24"/>
              </w:rPr>
              <w:t>β</w:t>
            </w:r>
            <w:r w:rsidRPr="003A5AFF">
              <w:rPr>
                <w:color w:val="00B050"/>
                <w:sz w:val="24"/>
                <w:szCs w:val="24"/>
                <w:vertAlign w:val="subscript"/>
              </w:rPr>
              <w:t>і</w:t>
            </w:r>
            <w:r w:rsidRPr="003A5AFF">
              <w:rPr>
                <w:color w:val="00B050"/>
                <w:sz w:val="24"/>
                <w:szCs w:val="24"/>
              </w:rPr>
              <w:t>, η</w:t>
            </w:r>
            <w:r w:rsidRPr="003A5AFF">
              <w:rPr>
                <w:color w:val="00B050"/>
                <w:sz w:val="24"/>
                <w:szCs w:val="24"/>
                <w:vertAlign w:val="subscript"/>
              </w:rPr>
              <w:t>ik</w:t>
            </w:r>
            <w:r w:rsidRPr="003A5AFF">
              <w:rPr>
                <w:color w:val="00B050"/>
                <w:sz w:val="24"/>
                <w:szCs w:val="24"/>
              </w:rPr>
              <w:t xml:space="preserve"> залежно від категорії ґрунту</w:t>
            </w:r>
            <w:r w:rsidRPr="003A5AFF">
              <w:rPr>
                <w:color w:val="00B050"/>
                <w:spacing w:val="-5"/>
                <w:sz w:val="24"/>
                <w:szCs w:val="24"/>
              </w:rPr>
              <w:t xml:space="preserve"> </w:t>
            </w:r>
            <w:r w:rsidRPr="003A5AFF">
              <w:rPr>
                <w:color w:val="00B050"/>
                <w:sz w:val="24"/>
                <w:szCs w:val="24"/>
              </w:rPr>
              <w:t>(відповідно до</w:t>
            </w:r>
            <w:r w:rsidRPr="003A5AFF">
              <w:rPr>
                <w:color w:val="00B050"/>
                <w:spacing w:val="-1"/>
                <w:sz w:val="24"/>
                <w:szCs w:val="24"/>
              </w:rPr>
              <w:t xml:space="preserve"> </w:t>
            </w:r>
            <w:r w:rsidRPr="003A5AFF">
              <w:rPr>
                <w:color w:val="00B050"/>
                <w:sz w:val="24"/>
                <w:szCs w:val="24"/>
              </w:rPr>
              <w:t>таблиці</w:t>
            </w:r>
            <w:r w:rsidRPr="003A5AFF">
              <w:rPr>
                <w:color w:val="00B050"/>
                <w:spacing w:val="-2"/>
                <w:sz w:val="24"/>
                <w:szCs w:val="24"/>
              </w:rPr>
              <w:t xml:space="preserve"> </w:t>
            </w:r>
            <w:r w:rsidRPr="003A5AFF">
              <w:rPr>
                <w:color w:val="00B050"/>
                <w:sz w:val="24"/>
                <w:szCs w:val="24"/>
              </w:rPr>
              <w:t>1.1</w:t>
            </w:r>
          </w:p>
          <w:p w:rsidR="00756269" w:rsidRPr="003A5AFF" w:rsidRDefault="00531953">
            <w:pPr>
              <w:pStyle w:val="TableParagraph"/>
              <w:spacing w:line="308" w:lineRule="exact"/>
              <w:ind w:left="1176"/>
              <w:rPr>
                <w:color w:val="00B050"/>
                <w:sz w:val="24"/>
                <w:szCs w:val="24"/>
              </w:rPr>
            </w:pPr>
            <w:r w:rsidRPr="003A5AFF">
              <w:rPr>
                <w:color w:val="00B050"/>
                <w:sz w:val="24"/>
                <w:szCs w:val="24"/>
              </w:rPr>
              <w:t>ДБН</w:t>
            </w:r>
            <w:r w:rsidRPr="003A5AFF">
              <w:rPr>
                <w:color w:val="00B050"/>
                <w:spacing w:val="-3"/>
                <w:sz w:val="24"/>
                <w:szCs w:val="24"/>
              </w:rPr>
              <w:t xml:space="preserve"> </w:t>
            </w:r>
            <w:r w:rsidRPr="003A5AFF">
              <w:rPr>
                <w:color w:val="00B050"/>
                <w:sz w:val="24"/>
                <w:szCs w:val="24"/>
              </w:rPr>
              <w:t>В.1.1-12)</w:t>
            </w:r>
          </w:p>
        </w:tc>
        <w:tc>
          <w:tcPr>
            <w:tcW w:w="3944" w:type="dxa"/>
            <w:gridSpan w:val="3"/>
          </w:tcPr>
          <w:p w:rsidR="00756269" w:rsidRPr="003A5AFF" w:rsidRDefault="00531953">
            <w:pPr>
              <w:pStyle w:val="TableParagraph"/>
              <w:ind w:left="96" w:right="58" w:hanging="3"/>
              <w:jc w:val="both"/>
              <w:rPr>
                <w:color w:val="00B050"/>
                <w:sz w:val="24"/>
                <w:szCs w:val="24"/>
              </w:rPr>
            </w:pPr>
            <w:r w:rsidRPr="003A5AFF">
              <w:rPr>
                <w:color w:val="00B050"/>
                <w:sz w:val="24"/>
                <w:szCs w:val="24"/>
              </w:rPr>
              <w:t>Значення добутків коефіцієнтів</w:t>
            </w:r>
            <w:r w:rsidRPr="003A5AFF">
              <w:rPr>
                <w:color w:val="00B050"/>
                <w:spacing w:val="-67"/>
                <w:sz w:val="24"/>
                <w:szCs w:val="24"/>
              </w:rPr>
              <w:t xml:space="preserve"> </w:t>
            </w:r>
            <w:r w:rsidRPr="003A5AFF">
              <w:rPr>
                <w:i/>
                <w:color w:val="00B050"/>
                <w:sz w:val="24"/>
                <w:szCs w:val="24"/>
              </w:rPr>
              <w:t>k</w:t>
            </w:r>
            <w:r w:rsidRPr="003A5AFF">
              <w:rPr>
                <w:color w:val="00B050"/>
                <w:sz w:val="24"/>
                <w:szCs w:val="24"/>
                <w:vertAlign w:val="subscript"/>
              </w:rPr>
              <w:t>1</w:t>
            </w:r>
            <w:r w:rsidRPr="003A5AFF">
              <w:rPr>
                <w:color w:val="00B050"/>
                <w:sz w:val="24"/>
                <w:szCs w:val="24"/>
              </w:rPr>
              <w:t xml:space="preserve">, </w:t>
            </w:r>
            <w:r w:rsidRPr="003A5AFF">
              <w:rPr>
                <w:i/>
                <w:color w:val="00B050"/>
                <w:sz w:val="24"/>
                <w:szCs w:val="24"/>
              </w:rPr>
              <w:t>k</w:t>
            </w:r>
            <w:r w:rsidRPr="003A5AFF">
              <w:rPr>
                <w:color w:val="00B050"/>
                <w:sz w:val="24"/>
                <w:szCs w:val="24"/>
                <w:vertAlign w:val="subscript"/>
              </w:rPr>
              <w:t>2</w:t>
            </w:r>
            <w:r w:rsidRPr="003A5AFF">
              <w:rPr>
                <w:color w:val="00B050"/>
                <w:sz w:val="24"/>
                <w:szCs w:val="24"/>
              </w:rPr>
              <w:t xml:space="preserve">, </w:t>
            </w:r>
            <w:r w:rsidRPr="003A5AFF">
              <w:rPr>
                <w:i/>
                <w:color w:val="00B050"/>
                <w:sz w:val="24"/>
                <w:szCs w:val="24"/>
              </w:rPr>
              <w:t>k</w:t>
            </w:r>
            <w:r w:rsidRPr="003A5AFF">
              <w:rPr>
                <w:color w:val="00B050"/>
                <w:sz w:val="24"/>
                <w:szCs w:val="24"/>
                <w:vertAlign w:val="subscript"/>
              </w:rPr>
              <w:t>гр</w:t>
            </w:r>
            <w:r w:rsidRPr="003A5AFF">
              <w:rPr>
                <w:color w:val="00B050"/>
                <w:sz w:val="24"/>
                <w:szCs w:val="24"/>
              </w:rPr>
              <w:t xml:space="preserve"> залежно від класу</w:t>
            </w:r>
            <w:r w:rsidR="005761B7" w:rsidRPr="003A5AFF">
              <w:rPr>
                <w:color w:val="00B050"/>
                <w:sz w:val="24"/>
                <w:szCs w:val="24"/>
              </w:rPr>
              <w:t xml:space="preserve"> наслідків</w:t>
            </w:r>
            <w:r w:rsidRPr="003A5AFF">
              <w:rPr>
                <w:color w:val="00B050"/>
                <w:sz w:val="24"/>
                <w:szCs w:val="24"/>
              </w:rPr>
              <w:t xml:space="preserve"> </w:t>
            </w:r>
            <w:r w:rsidR="005761B7" w:rsidRPr="003A5AFF">
              <w:rPr>
                <w:color w:val="00B050"/>
                <w:sz w:val="24"/>
                <w:szCs w:val="24"/>
              </w:rPr>
              <w:t>(</w:t>
            </w:r>
            <w:r w:rsidRPr="003A5AFF">
              <w:rPr>
                <w:color w:val="00B050"/>
                <w:sz w:val="24"/>
                <w:szCs w:val="24"/>
              </w:rPr>
              <w:t>від-</w:t>
            </w:r>
            <w:r w:rsidRPr="003A5AFF">
              <w:rPr>
                <w:color w:val="00B050"/>
                <w:spacing w:val="-67"/>
                <w:sz w:val="24"/>
                <w:szCs w:val="24"/>
              </w:rPr>
              <w:t xml:space="preserve"> </w:t>
            </w:r>
            <w:r w:rsidRPr="003A5AFF">
              <w:rPr>
                <w:color w:val="00B050"/>
                <w:sz w:val="24"/>
                <w:szCs w:val="24"/>
              </w:rPr>
              <w:t>повідальності</w:t>
            </w:r>
            <w:r w:rsidR="005761B7" w:rsidRPr="003A5AFF">
              <w:rPr>
                <w:color w:val="00B050"/>
                <w:sz w:val="24"/>
                <w:szCs w:val="24"/>
              </w:rPr>
              <w:t>)</w:t>
            </w:r>
            <w:r w:rsidRPr="003A5AFF">
              <w:rPr>
                <w:color w:val="00B050"/>
                <w:spacing w:val="-3"/>
                <w:sz w:val="24"/>
                <w:szCs w:val="24"/>
              </w:rPr>
              <w:t xml:space="preserve"> </w:t>
            </w:r>
            <w:r w:rsidRPr="003A5AFF">
              <w:rPr>
                <w:color w:val="00B050"/>
                <w:sz w:val="24"/>
                <w:szCs w:val="24"/>
              </w:rPr>
              <w:t>будівель</w:t>
            </w:r>
            <w:r w:rsidRPr="003A5AFF">
              <w:rPr>
                <w:color w:val="00B050"/>
                <w:spacing w:val="-2"/>
                <w:sz w:val="24"/>
                <w:szCs w:val="24"/>
              </w:rPr>
              <w:t xml:space="preserve"> </w:t>
            </w:r>
            <w:r w:rsidRPr="003A5AFF">
              <w:rPr>
                <w:color w:val="00B050"/>
                <w:sz w:val="24"/>
                <w:szCs w:val="24"/>
              </w:rPr>
              <w:t>та</w:t>
            </w:r>
            <w:r w:rsidRPr="003A5AFF">
              <w:rPr>
                <w:color w:val="00B050"/>
                <w:spacing w:val="-1"/>
                <w:sz w:val="24"/>
                <w:szCs w:val="24"/>
              </w:rPr>
              <w:t xml:space="preserve"> </w:t>
            </w:r>
            <w:r w:rsidRPr="003A5AFF">
              <w:rPr>
                <w:color w:val="00B050"/>
                <w:sz w:val="24"/>
                <w:szCs w:val="24"/>
              </w:rPr>
              <w:t>спо-</w:t>
            </w:r>
          </w:p>
          <w:p w:rsidR="00756269" w:rsidRPr="003A5AFF" w:rsidRDefault="00531953">
            <w:pPr>
              <w:pStyle w:val="TableParagraph"/>
              <w:spacing w:line="308" w:lineRule="exact"/>
              <w:ind w:left="516"/>
              <w:jc w:val="both"/>
              <w:rPr>
                <w:color w:val="00B050"/>
                <w:sz w:val="24"/>
                <w:szCs w:val="24"/>
              </w:rPr>
            </w:pPr>
            <w:r w:rsidRPr="003A5AFF">
              <w:rPr>
                <w:color w:val="00B050"/>
                <w:sz w:val="24"/>
                <w:szCs w:val="24"/>
              </w:rPr>
              <w:t>руд</w:t>
            </w:r>
            <w:r w:rsidRPr="003A5AFF">
              <w:rPr>
                <w:color w:val="00B050"/>
                <w:spacing w:val="-2"/>
                <w:sz w:val="24"/>
                <w:szCs w:val="24"/>
              </w:rPr>
              <w:t xml:space="preserve"> </w:t>
            </w:r>
            <w:r w:rsidRPr="003A5AFF">
              <w:rPr>
                <w:color w:val="00B050"/>
                <w:sz w:val="24"/>
                <w:szCs w:val="24"/>
              </w:rPr>
              <w:t>згідно</w:t>
            </w:r>
            <w:r w:rsidRPr="003A5AFF">
              <w:rPr>
                <w:color w:val="00B050"/>
                <w:spacing w:val="-1"/>
                <w:sz w:val="24"/>
                <w:szCs w:val="24"/>
              </w:rPr>
              <w:t xml:space="preserve"> </w:t>
            </w:r>
            <w:r w:rsidRPr="003A5AFF">
              <w:rPr>
                <w:color w:val="00B050"/>
                <w:sz w:val="24"/>
                <w:szCs w:val="24"/>
              </w:rPr>
              <w:t>з</w:t>
            </w:r>
            <w:r w:rsidRPr="003A5AFF">
              <w:rPr>
                <w:color w:val="00B050"/>
                <w:spacing w:val="-2"/>
                <w:sz w:val="24"/>
                <w:szCs w:val="24"/>
              </w:rPr>
              <w:t xml:space="preserve"> </w:t>
            </w:r>
            <w:r w:rsidRPr="003A5AFF">
              <w:rPr>
                <w:color w:val="00B050"/>
                <w:sz w:val="24"/>
                <w:szCs w:val="24"/>
              </w:rPr>
              <w:t>додатком</w:t>
            </w:r>
            <w:r w:rsidRPr="003A5AFF">
              <w:rPr>
                <w:color w:val="00B050"/>
                <w:spacing w:val="-2"/>
                <w:sz w:val="24"/>
                <w:szCs w:val="24"/>
              </w:rPr>
              <w:t xml:space="preserve"> </w:t>
            </w:r>
            <w:r w:rsidRPr="003A5AFF">
              <w:rPr>
                <w:color w:val="00B050"/>
                <w:sz w:val="24"/>
                <w:szCs w:val="24"/>
              </w:rPr>
              <w:t>Ж</w:t>
            </w:r>
          </w:p>
        </w:tc>
      </w:tr>
      <w:tr w:rsidR="003A5AFF" w:rsidRPr="003A5AFF">
        <w:trPr>
          <w:trHeight w:val="321"/>
        </w:trPr>
        <w:tc>
          <w:tcPr>
            <w:tcW w:w="1622" w:type="dxa"/>
            <w:vMerge/>
            <w:tcBorders>
              <w:top w:val="nil"/>
            </w:tcBorders>
          </w:tcPr>
          <w:p w:rsidR="00756269" w:rsidRPr="003A5AFF" w:rsidRDefault="00756269">
            <w:pPr>
              <w:rPr>
                <w:color w:val="00B050"/>
                <w:sz w:val="24"/>
                <w:szCs w:val="24"/>
              </w:rPr>
            </w:pPr>
          </w:p>
        </w:tc>
        <w:tc>
          <w:tcPr>
            <w:tcW w:w="796" w:type="dxa"/>
          </w:tcPr>
          <w:p w:rsidR="00756269" w:rsidRPr="003A5AFF" w:rsidRDefault="00531953">
            <w:pPr>
              <w:pStyle w:val="TableParagraph"/>
              <w:spacing w:line="301" w:lineRule="exact"/>
              <w:ind w:left="18"/>
              <w:jc w:val="center"/>
              <w:rPr>
                <w:color w:val="00B050"/>
                <w:sz w:val="24"/>
                <w:szCs w:val="24"/>
              </w:rPr>
            </w:pPr>
            <w:r w:rsidRPr="003A5AFF">
              <w:rPr>
                <w:color w:val="00B050"/>
                <w:sz w:val="24"/>
                <w:szCs w:val="24"/>
              </w:rPr>
              <w:t>І</w:t>
            </w:r>
          </w:p>
        </w:tc>
        <w:tc>
          <w:tcPr>
            <w:tcW w:w="786" w:type="dxa"/>
          </w:tcPr>
          <w:p w:rsidR="00756269" w:rsidRPr="003A5AFF" w:rsidRDefault="00531953">
            <w:pPr>
              <w:pStyle w:val="TableParagraph"/>
              <w:spacing w:line="301" w:lineRule="exact"/>
              <w:ind w:left="197" w:right="180"/>
              <w:jc w:val="center"/>
              <w:rPr>
                <w:color w:val="00B050"/>
                <w:sz w:val="24"/>
                <w:szCs w:val="24"/>
              </w:rPr>
            </w:pPr>
            <w:r w:rsidRPr="003A5AFF">
              <w:rPr>
                <w:color w:val="00B050"/>
                <w:sz w:val="24"/>
                <w:szCs w:val="24"/>
              </w:rPr>
              <w:t>II</w:t>
            </w:r>
          </w:p>
        </w:tc>
        <w:tc>
          <w:tcPr>
            <w:tcW w:w="786" w:type="dxa"/>
          </w:tcPr>
          <w:p w:rsidR="00756269" w:rsidRPr="003A5AFF" w:rsidRDefault="00531953">
            <w:pPr>
              <w:pStyle w:val="TableParagraph"/>
              <w:spacing w:line="301" w:lineRule="exact"/>
              <w:ind w:left="199" w:right="177"/>
              <w:jc w:val="center"/>
              <w:rPr>
                <w:color w:val="00B050"/>
                <w:sz w:val="24"/>
                <w:szCs w:val="24"/>
              </w:rPr>
            </w:pPr>
            <w:r w:rsidRPr="003A5AFF">
              <w:rPr>
                <w:color w:val="00B050"/>
                <w:sz w:val="24"/>
                <w:szCs w:val="24"/>
              </w:rPr>
              <w:t>III</w:t>
            </w:r>
          </w:p>
        </w:tc>
        <w:tc>
          <w:tcPr>
            <w:tcW w:w="1676" w:type="dxa"/>
          </w:tcPr>
          <w:p w:rsidR="00756269" w:rsidRPr="003A5AFF" w:rsidRDefault="00531953">
            <w:pPr>
              <w:pStyle w:val="TableParagraph"/>
              <w:spacing w:line="301" w:lineRule="exact"/>
              <w:ind w:left="674" w:right="650"/>
              <w:jc w:val="center"/>
              <w:rPr>
                <w:color w:val="00B050"/>
                <w:sz w:val="24"/>
                <w:szCs w:val="24"/>
              </w:rPr>
            </w:pPr>
            <w:r w:rsidRPr="003A5AFF">
              <w:rPr>
                <w:color w:val="00B050"/>
                <w:sz w:val="24"/>
                <w:szCs w:val="24"/>
              </w:rPr>
              <w:t>IV</w:t>
            </w:r>
          </w:p>
        </w:tc>
        <w:tc>
          <w:tcPr>
            <w:tcW w:w="1314" w:type="dxa"/>
          </w:tcPr>
          <w:p w:rsidR="00756269" w:rsidRPr="003A5AFF" w:rsidRDefault="00531953">
            <w:pPr>
              <w:pStyle w:val="TableParagraph"/>
              <w:spacing w:line="301" w:lineRule="exact"/>
              <w:ind w:left="386" w:right="359"/>
              <w:jc w:val="center"/>
              <w:rPr>
                <w:color w:val="00B050"/>
                <w:sz w:val="24"/>
                <w:szCs w:val="24"/>
              </w:rPr>
            </w:pPr>
            <w:r w:rsidRPr="003A5AFF">
              <w:rPr>
                <w:color w:val="00B050"/>
                <w:sz w:val="24"/>
                <w:szCs w:val="24"/>
              </w:rPr>
              <w:t>СС3</w:t>
            </w:r>
          </w:p>
        </w:tc>
        <w:tc>
          <w:tcPr>
            <w:tcW w:w="1314" w:type="dxa"/>
          </w:tcPr>
          <w:p w:rsidR="00756269" w:rsidRPr="003A5AFF" w:rsidRDefault="00531953">
            <w:pPr>
              <w:pStyle w:val="TableParagraph"/>
              <w:spacing w:line="301" w:lineRule="exact"/>
              <w:ind w:right="375"/>
              <w:jc w:val="right"/>
              <w:rPr>
                <w:color w:val="00B050"/>
                <w:sz w:val="24"/>
                <w:szCs w:val="24"/>
              </w:rPr>
            </w:pPr>
            <w:r w:rsidRPr="003A5AFF">
              <w:rPr>
                <w:color w:val="00B050"/>
                <w:sz w:val="24"/>
                <w:szCs w:val="24"/>
              </w:rPr>
              <w:t>СС2</w:t>
            </w:r>
          </w:p>
        </w:tc>
        <w:tc>
          <w:tcPr>
            <w:tcW w:w="1316" w:type="dxa"/>
          </w:tcPr>
          <w:p w:rsidR="00756269" w:rsidRPr="003A5AFF" w:rsidRDefault="00531953">
            <w:pPr>
              <w:pStyle w:val="TableParagraph"/>
              <w:spacing w:line="301" w:lineRule="exact"/>
              <w:ind w:left="388" w:right="358"/>
              <w:jc w:val="center"/>
              <w:rPr>
                <w:color w:val="00B050"/>
                <w:sz w:val="24"/>
                <w:szCs w:val="24"/>
              </w:rPr>
            </w:pPr>
            <w:r w:rsidRPr="003A5AFF">
              <w:rPr>
                <w:color w:val="00B050"/>
                <w:sz w:val="24"/>
                <w:szCs w:val="24"/>
              </w:rPr>
              <w:t>СС1</w:t>
            </w:r>
          </w:p>
        </w:tc>
      </w:tr>
      <w:tr w:rsidR="003A5AFF" w:rsidRPr="003A5AFF">
        <w:trPr>
          <w:trHeight w:val="323"/>
        </w:trPr>
        <w:tc>
          <w:tcPr>
            <w:tcW w:w="1622" w:type="dxa"/>
          </w:tcPr>
          <w:p w:rsidR="00756269" w:rsidRPr="003A5AFF" w:rsidRDefault="00531953">
            <w:pPr>
              <w:pStyle w:val="TableParagraph"/>
              <w:spacing w:line="303" w:lineRule="exact"/>
              <w:ind w:left="40"/>
              <w:rPr>
                <w:color w:val="00B050"/>
                <w:sz w:val="24"/>
                <w:szCs w:val="24"/>
              </w:rPr>
            </w:pPr>
            <w:r w:rsidRPr="003A5AFF">
              <w:rPr>
                <w:color w:val="00B050"/>
                <w:sz w:val="24"/>
                <w:szCs w:val="24"/>
              </w:rPr>
              <w:t>Наземні</w:t>
            </w:r>
          </w:p>
        </w:tc>
        <w:tc>
          <w:tcPr>
            <w:tcW w:w="796" w:type="dxa"/>
          </w:tcPr>
          <w:p w:rsidR="00756269" w:rsidRPr="003A5AFF" w:rsidRDefault="00531953">
            <w:pPr>
              <w:pStyle w:val="TableParagraph"/>
              <w:spacing w:line="303" w:lineRule="exact"/>
              <w:ind w:left="17"/>
              <w:jc w:val="center"/>
              <w:rPr>
                <w:color w:val="00B050"/>
                <w:sz w:val="24"/>
                <w:szCs w:val="24"/>
              </w:rPr>
            </w:pPr>
            <w:r w:rsidRPr="003A5AFF">
              <w:rPr>
                <w:color w:val="00B050"/>
                <w:sz w:val="24"/>
                <w:szCs w:val="24"/>
              </w:rPr>
              <w:t>3</w:t>
            </w:r>
          </w:p>
        </w:tc>
        <w:tc>
          <w:tcPr>
            <w:tcW w:w="786" w:type="dxa"/>
          </w:tcPr>
          <w:p w:rsidR="00756269" w:rsidRPr="003A5AFF" w:rsidRDefault="00531953">
            <w:pPr>
              <w:pStyle w:val="TableParagraph"/>
              <w:spacing w:line="303" w:lineRule="exact"/>
              <w:ind w:left="198" w:right="180"/>
              <w:jc w:val="center"/>
              <w:rPr>
                <w:color w:val="00B050"/>
                <w:sz w:val="24"/>
                <w:szCs w:val="24"/>
              </w:rPr>
            </w:pPr>
            <w:r w:rsidRPr="003A5AFF">
              <w:rPr>
                <w:color w:val="00B050"/>
                <w:sz w:val="24"/>
                <w:szCs w:val="24"/>
              </w:rPr>
              <w:t>2,7</w:t>
            </w:r>
          </w:p>
        </w:tc>
        <w:tc>
          <w:tcPr>
            <w:tcW w:w="786" w:type="dxa"/>
          </w:tcPr>
          <w:p w:rsidR="00756269" w:rsidRPr="003A5AFF" w:rsidRDefault="00531953">
            <w:pPr>
              <w:pStyle w:val="TableParagraph"/>
              <w:spacing w:line="303" w:lineRule="exact"/>
              <w:ind w:left="21"/>
              <w:jc w:val="center"/>
              <w:rPr>
                <w:color w:val="00B050"/>
                <w:sz w:val="24"/>
                <w:szCs w:val="24"/>
              </w:rPr>
            </w:pPr>
            <w:r w:rsidRPr="003A5AFF">
              <w:rPr>
                <w:color w:val="00B050"/>
                <w:sz w:val="24"/>
                <w:szCs w:val="24"/>
              </w:rPr>
              <w:t>2</w:t>
            </w:r>
          </w:p>
        </w:tc>
        <w:tc>
          <w:tcPr>
            <w:tcW w:w="1676" w:type="dxa"/>
            <w:vMerge w:val="restart"/>
          </w:tcPr>
          <w:p w:rsidR="00756269" w:rsidRPr="003A5AFF" w:rsidRDefault="00531953">
            <w:pPr>
              <w:pStyle w:val="TableParagraph"/>
              <w:spacing w:line="315" w:lineRule="exact"/>
              <w:ind w:left="164" w:hanging="51"/>
              <w:rPr>
                <w:color w:val="00B050"/>
                <w:sz w:val="24"/>
                <w:szCs w:val="24"/>
              </w:rPr>
            </w:pPr>
            <w:r w:rsidRPr="003A5AFF">
              <w:rPr>
                <w:color w:val="00B050"/>
                <w:sz w:val="24"/>
                <w:szCs w:val="24"/>
              </w:rPr>
              <w:t>За</w:t>
            </w:r>
            <w:r w:rsidRPr="003A5AFF">
              <w:rPr>
                <w:color w:val="00B050"/>
                <w:spacing w:val="-3"/>
                <w:sz w:val="24"/>
                <w:szCs w:val="24"/>
              </w:rPr>
              <w:t xml:space="preserve"> </w:t>
            </w:r>
            <w:r w:rsidRPr="003A5AFF">
              <w:rPr>
                <w:color w:val="00B050"/>
                <w:sz w:val="24"/>
                <w:szCs w:val="24"/>
              </w:rPr>
              <w:t>результа-</w:t>
            </w:r>
          </w:p>
          <w:p w:rsidR="00756269" w:rsidRPr="003A5AFF" w:rsidRDefault="00531953">
            <w:pPr>
              <w:pStyle w:val="TableParagraph"/>
              <w:spacing w:line="322" w:lineRule="exact"/>
              <w:ind w:left="159" w:right="120" w:firstLine="4"/>
              <w:rPr>
                <w:color w:val="00B050"/>
                <w:sz w:val="24"/>
                <w:szCs w:val="24"/>
              </w:rPr>
            </w:pPr>
            <w:r w:rsidRPr="003A5AFF">
              <w:rPr>
                <w:color w:val="00B050"/>
                <w:sz w:val="24"/>
                <w:szCs w:val="24"/>
              </w:rPr>
              <w:t>тами даних</w:t>
            </w:r>
            <w:r w:rsidRPr="003A5AFF">
              <w:rPr>
                <w:color w:val="00B050"/>
                <w:spacing w:val="-67"/>
                <w:sz w:val="24"/>
                <w:szCs w:val="24"/>
              </w:rPr>
              <w:t xml:space="preserve"> </w:t>
            </w:r>
            <w:r w:rsidRPr="003A5AFF">
              <w:rPr>
                <w:color w:val="00B050"/>
                <w:sz w:val="24"/>
                <w:szCs w:val="24"/>
              </w:rPr>
              <w:t>досліджень</w:t>
            </w:r>
          </w:p>
        </w:tc>
        <w:tc>
          <w:tcPr>
            <w:tcW w:w="1314" w:type="dxa"/>
          </w:tcPr>
          <w:p w:rsidR="00756269" w:rsidRPr="003A5AFF" w:rsidRDefault="00531953">
            <w:pPr>
              <w:pStyle w:val="TableParagraph"/>
              <w:spacing w:line="303" w:lineRule="exact"/>
              <w:ind w:left="385" w:right="359"/>
              <w:jc w:val="center"/>
              <w:rPr>
                <w:color w:val="00B050"/>
                <w:sz w:val="24"/>
                <w:szCs w:val="24"/>
              </w:rPr>
            </w:pPr>
            <w:r w:rsidRPr="003A5AFF">
              <w:rPr>
                <w:color w:val="00B050"/>
                <w:sz w:val="24"/>
                <w:szCs w:val="24"/>
              </w:rPr>
              <w:t>0,3</w:t>
            </w:r>
          </w:p>
        </w:tc>
        <w:tc>
          <w:tcPr>
            <w:tcW w:w="1314" w:type="dxa"/>
          </w:tcPr>
          <w:p w:rsidR="00756269" w:rsidRPr="003A5AFF" w:rsidRDefault="00531953">
            <w:pPr>
              <w:pStyle w:val="TableParagraph"/>
              <w:spacing w:line="303" w:lineRule="exact"/>
              <w:ind w:right="388"/>
              <w:jc w:val="right"/>
              <w:rPr>
                <w:color w:val="00B050"/>
                <w:sz w:val="24"/>
                <w:szCs w:val="24"/>
              </w:rPr>
            </w:pPr>
            <w:r w:rsidRPr="003A5AFF">
              <w:rPr>
                <w:color w:val="00B050"/>
                <w:sz w:val="24"/>
                <w:szCs w:val="24"/>
              </w:rPr>
              <w:t>0,25</w:t>
            </w:r>
          </w:p>
        </w:tc>
        <w:tc>
          <w:tcPr>
            <w:tcW w:w="1316" w:type="dxa"/>
          </w:tcPr>
          <w:p w:rsidR="00756269" w:rsidRPr="003A5AFF" w:rsidRDefault="00531953">
            <w:pPr>
              <w:pStyle w:val="TableParagraph"/>
              <w:spacing w:line="303" w:lineRule="exact"/>
              <w:ind w:left="387" w:right="358"/>
              <w:jc w:val="center"/>
              <w:rPr>
                <w:color w:val="00B050"/>
                <w:sz w:val="24"/>
                <w:szCs w:val="24"/>
              </w:rPr>
            </w:pPr>
            <w:r w:rsidRPr="003A5AFF">
              <w:rPr>
                <w:color w:val="00B050"/>
                <w:sz w:val="24"/>
                <w:szCs w:val="24"/>
              </w:rPr>
              <w:t>0,2</w:t>
            </w:r>
          </w:p>
        </w:tc>
      </w:tr>
      <w:tr w:rsidR="003A5AFF" w:rsidRPr="003A5AFF">
        <w:trPr>
          <w:trHeight w:val="628"/>
        </w:trPr>
        <w:tc>
          <w:tcPr>
            <w:tcW w:w="1622" w:type="dxa"/>
          </w:tcPr>
          <w:p w:rsidR="00756269" w:rsidRPr="003A5AFF" w:rsidRDefault="00531953">
            <w:pPr>
              <w:pStyle w:val="TableParagraph"/>
              <w:spacing w:line="315" w:lineRule="exact"/>
              <w:ind w:left="40"/>
              <w:rPr>
                <w:color w:val="00B050"/>
                <w:sz w:val="24"/>
                <w:szCs w:val="24"/>
              </w:rPr>
            </w:pPr>
            <w:r w:rsidRPr="003A5AFF">
              <w:rPr>
                <w:color w:val="00B050"/>
                <w:sz w:val="24"/>
                <w:szCs w:val="24"/>
              </w:rPr>
              <w:t>Підземні</w:t>
            </w:r>
          </w:p>
        </w:tc>
        <w:tc>
          <w:tcPr>
            <w:tcW w:w="796" w:type="dxa"/>
          </w:tcPr>
          <w:p w:rsidR="00756269" w:rsidRPr="003A5AFF" w:rsidRDefault="00531953">
            <w:pPr>
              <w:pStyle w:val="TableParagraph"/>
              <w:spacing w:before="146"/>
              <w:ind w:left="17"/>
              <w:jc w:val="center"/>
              <w:rPr>
                <w:color w:val="00B050"/>
                <w:sz w:val="24"/>
                <w:szCs w:val="24"/>
              </w:rPr>
            </w:pPr>
            <w:r w:rsidRPr="003A5AFF">
              <w:rPr>
                <w:color w:val="00B050"/>
                <w:sz w:val="24"/>
                <w:szCs w:val="24"/>
              </w:rPr>
              <w:t>2</w:t>
            </w:r>
          </w:p>
        </w:tc>
        <w:tc>
          <w:tcPr>
            <w:tcW w:w="786" w:type="dxa"/>
          </w:tcPr>
          <w:p w:rsidR="00756269" w:rsidRPr="003A5AFF" w:rsidRDefault="00531953">
            <w:pPr>
              <w:pStyle w:val="TableParagraph"/>
              <w:spacing w:before="146"/>
              <w:ind w:left="198" w:right="180"/>
              <w:jc w:val="center"/>
              <w:rPr>
                <w:color w:val="00B050"/>
                <w:sz w:val="24"/>
                <w:szCs w:val="24"/>
              </w:rPr>
            </w:pPr>
            <w:r w:rsidRPr="003A5AFF">
              <w:rPr>
                <w:color w:val="00B050"/>
                <w:sz w:val="24"/>
                <w:szCs w:val="24"/>
              </w:rPr>
              <w:t>1,8</w:t>
            </w:r>
          </w:p>
        </w:tc>
        <w:tc>
          <w:tcPr>
            <w:tcW w:w="786" w:type="dxa"/>
          </w:tcPr>
          <w:p w:rsidR="00756269" w:rsidRPr="003A5AFF" w:rsidRDefault="00531953">
            <w:pPr>
              <w:pStyle w:val="TableParagraph"/>
              <w:spacing w:before="146"/>
              <w:ind w:left="199" w:right="178"/>
              <w:jc w:val="center"/>
              <w:rPr>
                <w:color w:val="00B050"/>
                <w:sz w:val="24"/>
                <w:szCs w:val="24"/>
              </w:rPr>
            </w:pPr>
            <w:r w:rsidRPr="003A5AFF">
              <w:rPr>
                <w:color w:val="00B050"/>
                <w:sz w:val="24"/>
                <w:szCs w:val="24"/>
              </w:rPr>
              <w:t>1,5</w:t>
            </w:r>
          </w:p>
        </w:tc>
        <w:tc>
          <w:tcPr>
            <w:tcW w:w="1676" w:type="dxa"/>
            <w:vMerge/>
            <w:tcBorders>
              <w:top w:val="nil"/>
            </w:tcBorders>
          </w:tcPr>
          <w:p w:rsidR="00756269" w:rsidRPr="003A5AFF" w:rsidRDefault="00756269">
            <w:pPr>
              <w:rPr>
                <w:color w:val="00B050"/>
                <w:sz w:val="24"/>
                <w:szCs w:val="24"/>
              </w:rPr>
            </w:pPr>
          </w:p>
        </w:tc>
        <w:tc>
          <w:tcPr>
            <w:tcW w:w="1314" w:type="dxa"/>
          </w:tcPr>
          <w:p w:rsidR="00756269" w:rsidRPr="003A5AFF" w:rsidRDefault="00531953">
            <w:pPr>
              <w:pStyle w:val="TableParagraph"/>
              <w:spacing w:before="146"/>
              <w:ind w:left="385" w:right="359"/>
              <w:jc w:val="center"/>
              <w:rPr>
                <w:color w:val="00B050"/>
                <w:sz w:val="24"/>
                <w:szCs w:val="24"/>
              </w:rPr>
            </w:pPr>
            <w:r w:rsidRPr="003A5AFF">
              <w:rPr>
                <w:color w:val="00B050"/>
                <w:sz w:val="24"/>
                <w:szCs w:val="24"/>
              </w:rPr>
              <w:t>0,25</w:t>
            </w:r>
          </w:p>
        </w:tc>
        <w:tc>
          <w:tcPr>
            <w:tcW w:w="1314" w:type="dxa"/>
          </w:tcPr>
          <w:p w:rsidR="00756269" w:rsidRPr="003A5AFF" w:rsidRDefault="00531953">
            <w:pPr>
              <w:pStyle w:val="TableParagraph"/>
              <w:spacing w:before="146"/>
              <w:ind w:right="457"/>
              <w:jc w:val="right"/>
              <w:rPr>
                <w:color w:val="00B050"/>
                <w:sz w:val="24"/>
                <w:szCs w:val="24"/>
              </w:rPr>
            </w:pPr>
            <w:r w:rsidRPr="003A5AFF">
              <w:rPr>
                <w:color w:val="00B050"/>
                <w:sz w:val="24"/>
                <w:szCs w:val="24"/>
              </w:rPr>
              <w:t>0,2</w:t>
            </w:r>
          </w:p>
        </w:tc>
        <w:tc>
          <w:tcPr>
            <w:tcW w:w="1316" w:type="dxa"/>
          </w:tcPr>
          <w:p w:rsidR="00756269" w:rsidRPr="003A5AFF" w:rsidRDefault="00531953">
            <w:pPr>
              <w:pStyle w:val="TableParagraph"/>
              <w:spacing w:before="146"/>
              <w:ind w:left="386" w:right="358"/>
              <w:jc w:val="center"/>
              <w:rPr>
                <w:color w:val="00B050"/>
                <w:sz w:val="24"/>
                <w:szCs w:val="24"/>
              </w:rPr>
            </w:pPr>
            <w:r w:rsidRPr="003A5AFF">
              <w:rPr>
                <w:color w:val="00B050"/>
                <w:sz w:val="24"/>
                <w:szCs w:val="24"/>
              </w:rPr>
              <w:t>0,15</w:t>
            </w:r>
          </w:p>
        </w:tc>
      </w:tr>
      <w:tr w:rsidR="003A5AFF" w:rsidRPr="003A5AFF">
        <w:trPr>
          <w:trHeight w:val="966"/>
        </w:trPr>
        <w:tc>
          <w:tcPr>
            <w:tcW w:w="9610" w:type="dxa"/>
            <w:gridSpan w:val="8"/>
          </w:tcPr>
          <w:p w:rsidR="00756269" w:rsidRPr="003A5AFF" w:rsidRDefault="00531953">
            <w:pPr>
              <w:pStyle w:val="TableParagraph"/>
              <w:ind w:left="1418" w:hanging="1378"/>
              <w:rPr>
                <w:color w:val="00B050"/>
                <w:sz w:val="24"/>
                <w:szCs w:val="24"/>
              </w:rPr>
            </w:pPr>
            <w:r w:rsidRPr="003A5AFF">
              <w:rPr>
                <w:color w:val="00B050"/>
                <w:sz w:val="24"/>
                <w:szCs w:val="24"/>
              </w:rPr>
              <w:t>Примітка. Споруди, які заглиблені в ґрунт, розраховуються як підземні, якщо</w:t>
            </w:r>
            <w:r w:rsidRPr="003A5AFF">
              <w:rPr>
                <w:color w:val="00B050"/>
                <w:spacing w:val="1"/>
                <w:sz w:val="24"/>
                <w:szCs w:val="24"/>
              </w:rPr>
              <w:t xml:space="preserve"> </w:t>
            </w:r>
            <w:r w:rsidRPr="003A5AFF">
              <w:rPr>
                <w:color w:val="00B050"/>
                <w:sz w:val="24"/>
                <w:szCs w:val="24"/>
              </w:rPr>
              <w:t>величина</w:t>
            </w:r>
            <w:r w:rsidRPr="003A5AFF">
              <w:rPr>
                <w:color w:val="00B050"/>
                <w:spacing w:val="-3"/>
                <w:sz w:val="24"/>
                <w:szCs w:val="24"/>
              </w:rPr>
              <w:t xml:space="preserve"> </w:t>
            </w:r>
            <w:r w:rsidRPr="003A5AFF">
              <w:rPr>
                <w:color w:val="00B050"/>
                <w:sz w:val="24"/>
                <w:szCs w:val="24"/>
              </w:rPr>
              <w:t>заглиблення</w:t>
            </w:r>
            <w:r w:rsidRPr="003A5AFF">
              <w:rPr>
                <w:color w:val="00B050"/>
                <w:spacing w:val="-2"/>
                <w:sz w:val="24"/>
                <w:szCs w:val="24"/>
              </w:rPr>
              <w:t xml:space="preserve"> </w:t>
            </w:r>
            <w:r w:rsidRPr="003A5AFF">
              <w:rPr>
                <w:color w:val="00B050"/>
                <w:sz w:val="24"/>
                <w:szCs w:val="24"/>
              </w:rPr>
              <w:t>перевищує</w:t>
            </w:r>
            <w:r w:rsidRPr="003A5AFF">
              <w:rPr>
                <w:color w:val="00B050"/>
                <w:spacing w:val="-4"/>
                <w:sz w:val="24"/>
                <w:szCs w:val="24"/>
              </w:rPr>
              <w:t xml:space="preserve"> </w:t>
            </w:r>
            <w:r w:rsidRPr="003A5AFF">
              <w:rPr>
                <w:color w:val="00B050"/>
                <w:sz w:val="24"/>
                <w:szCs w:val="24"/>
              </w:rPr>
              <w:t>половину</w:t>
            </w:r>
            <w:r w:rsidRPr="003A5AFF">
              <w:rPr>
                <w:color w:val="00B050"/>
                <w:spacing w:val="-5"/>
                <w:sz w:val="24"/>
                <w:szCs w:val="24"/>
              </w:rPr>
              <w:t xml:space="preserve"> </w:t>
            </w:r>
            <w:r w:rsidRPr="003A5AFF">
              <w:rPr>
                <w:color w:val="00B050"/>
                <w:sz w:val="24"/>
                <w:szCs w:val="24"/>
              </w:rPr>
              <w:t>їх</w:t>
            </w:r>
            <w:r w:rsidRPr="003A5AFF">
              <w:rPr>
                <w:color w:val="00B050"/>
                <w:spacing w:val="-2"/>
                <w:sz w:val="24"/>
                <w:szCs w:val="24"/>
              </w:rPr>
              <w:t xml:space="preserve"> </w:t>
            </w:r>
            <w:r w:rsidRPr="003A5AFF">
              <w:rPr>
                <w:color w:val="00B050"/>
                <w:sz w:val="24"/>
                <w:szCs w:val="24"/>
              </w:rPr>
              <w:t>висоти,</w:t>
            </w:r>
            <w:r w:rsidRPr="003A5AFF">
              <w:rPr>
                <w:color w:val="00B050"/>
                <w:spacing w:val="-3"/>
                <w:sz w:val="24"/>
                <w:szCs w:val="24"/>
              </w:rPr>
              <w:t xml:space="preserve"> </w:t>
            </w:r>
            <w:r w:rsidRPr="003A5AFF">
              <w:rPr>
                <w:color w:val="00B050"/>
                <w:sz w:val="24"/>
                <w:szCs w:val="24"/>
              </w:rPr>
              <w:t>та</w:t>
            </w:r>
            <w:r w:rsidRPr="003A5AFF">
              <w:rPr>
                <w:color w:val="00B050"/>
                <w:spacing w:val="-2"/>
                <w:sz w:val="24"/>
                <w:szCs w:val="24"/>
              </w:rPr>
              <w:t xml:space="preserve"> </w:t>
            </w:r>
            <w:r w:rsidRPr="003A5AFF">
              <w:rPr>
                <w:color w:val="00B050"/>
                <w:sz w:val="24"/>
                <w:szCs w:val="24"/>
              </w:rPr>
              <w:t>як</w:t>
            </w:r>
            <w:r w:rsidRPr="003A5AFF">
              <w:rPr>
                <w:color w:val="00B050"/>
                <w:spacing w:val="-5"/>
                <w:sz w:val="24"/>
                <w:szCs w:val="24"/>
              </w:rPr>
              <w:t xml:space="preserve"> </w:t>
            </w:r>
            <w:r w:rsidRPr="003A5AFF">
              <w:rPr>
                <w:color w:val="00B050"/>
                <w:sz w:val="24"/>
                <w:szCs w:val="24"/>
              </w:rPr>
              <w:t>наземні</w:t>
            </w:r>
          </w:p>
          <w:p w:rsidR="00756269" w:rsidRPr="003A5AFF" w:rsidRDefault="00531953">
            <w:pPr>
              <w:pStyle w:val="TableParagraph"/>
              <w:spacing w:line="310" w:lineRule="exact"/>
              <w:ind w:left="1418"/>
              <w:rPr>
                <w:color w:val="00B050"/>
                <w:sz w:val="24"/>
                <w:szCs w:val="24"/>
              </w:rPr>
            </w:pPr>
            <w:r w:rsidRPr="003A5AFF">
              <w:rPr>
                <w:color w:val="00B050"/>
                <w:sz w:val="24"/>
                <w:szCs w:val="24"/>
              </w:rPr>
              <w:t>-</w:t>
            </w:r>
            <w:r w:rsidRPr="003A5AFF">
              <w:rPr>
                <w:color w:val="00B050"/>
                <w:spacing w:val="-3"/>
                <w:sz w:val="24"/>
                <w:szCs w:val="24"/>
              </w:rPr>
              <w:t xml:space="preserve"> </w:t>
            </w:r>
            <w:r w:rsidRPr="003A5AFF">
              <w:rPr>
                <w:color w:val="00B050"/>
                <w:sz w:val="24"/>
                <w:szCs w:val="24"/>
              </w:rPr>
              <w:t>при</w:t>
            </w:r>
            <w:r w:rsidRPr="003A5AFF">
              <w:rPr>
                <w:color w:val="00B050"/>
                <w:spacing w:val="-1"/>
                <w:sz w:val="24"/>
                <w:szCs w:val="24"/>
              </w:rPr>
              <w:t xml:space="preserve"> </w:t>
            </w:r>
            <w:r w:rsidRPr="003A5AFF">
              <w:rPr>
                <w:color w:val="00B050"/>
                <w:sz w:val="24"/>
                <w:szCs w:val="24"/>
              </w:rPr>
              <w:t>меншому</w:t>
            </w:r>
            <w:r w:rsidRPr="003A5AFF">
              <w:rPr>
                <w:color w:val="00B050"/>
                <w:spacing w:val="-5"/>
                <w:sz w:val="24"/>
                <w:szCs w:val="24"/>
              </w:rPr>
              <w:t xml:space="preserve"> </w:t>
            </w:r>
            <w:r w:rsidRPr="003A5AFF">
              <w:rPr>
                <w:color w:val="00B050"/>
                <w:sz w:val="24"/>
                <w:szCs w:val="24"/>
              </w:rPr>
              <w:t>заглибленні.</w:t>
            </w:r>
          </w:p>
        </w:tc>
      </w:tr>
    </w:tbl>
    <w:p w:rsidR="00756269" w:rsidRPr="003A5AFF" w:rsidRDefault="003A5AFF">
      <w:pPr>
        <w:pStyle w:val="a3"/>
        <w:spacing w:before="8"/>
        <w:ind w:left="0" w:firstLine="0"/>
        <w:jc w:val="left"/>
        <w:rPr>
          <w:b/>
          <w:bCs/>
          <w:color w:val="00B050"/>
        </w:rPr>
      </w:pPr>
      <w:r w:rsidRPr="003A5AFF">
        <w:rPr>
          <w:b/>
          <w:bCs/>
          <w:color w:val="00B050"/>
        </w:rPr>
        <w:t>(Таблиця 45 змінено, Зміна № 1)</w:t>
      </w:r>
    </w:p>
    <w:p w:rsidR="00756269" w:rsidRDefault="00531953">
      <w:pPr>
        <w:pStyle w:val="1"/>
        <w:numPr>
          <w:ilvl w:val="1"/>
          <w:numId w:val="21"/>
        </w:numPr>
        <w:tabs>
          <w:tab w:val="left" w:pos="1415"/>
        </w:tabs>
        <w:spacing w:before="0"/>
        <w:ind w:hanging="563"/>
      </w:pPr>
      <w:bookmarkStart w:id="168" w:name="18.2_Підроблювані_території"/>
      <w:bookmarkStart w:id="169" w:name="_bookmark71"/>
      <w:bookmarkEnd w:id="168"/>
      <w:bookmarkEnd w:id="169"/>
      <w:r>
        <w:t>Підроблювані</w:t>
      </w:r>
      <w:r>
        <w:rPr>
          <w:spacing w:val="-5"/>
        </w:rPr>
        <w:t xml:space="preserve"> </w:t>
      </w:r>
      <w:r>
        <w:t>території</w:t>
      </w:r>
    </w:p>
    <w:p w:rsidR="00756269" w:rsidRDefault="00531953">
      <w:pPr>
        <w:pStyle w:val="2"/>
        <w:numPr>
          <w:ilvl w:val="2"/>
          <w:numId w:val="21"/>
        </w:numPr>
        <w:tabs>
          <w:tab w:val="left" w:pos="1624"/>
        </w:tabs>
        <w:spacing w:before="161"/>
        <w:ind w:hanging="772"/>
      </w:pPr>
      <w:r>
        <w:t>Загальні</w:t>
      </w:r>
      <w:r>
        <w:rPr>
          <w:spacing w:val="-3"/>
        </w:rPr>
        <w:t xml:space="preserve"> </w:t>
      </w:r>
      <w:r>
        <w:t>положення</w:t>
      </w:r>
    </w:p>
    <w:p w:rsidR="003A5AFF" w:rsidRDefault="00531953" w:rsidP="003A5AFF">
      <w:pPr>
        <w:pStyle w:val="a4"/>
        <w:numPr>
          <w:ilvl w:val="3"/>
          <w:numId w:val="21"/>
        </w:numPr>
        <w:tabs>
          <w:tab w:val="left" w:pos="1823"/>
        </w:tabs>
        <w:spacing w:line="312" w:lineRule="auto"/>
        <w:ind w:right="454" w:firstLine="720"/>
        <w:rPr>
          <w:sz w:val="28"/>
        </w:rPr>
      </w:pPr>
      <w:r>
        <w:rPr>
          <w:sz w:val="28"/>
        </w:rPr>
        <w:t>При</w:t>
      </w:r>
      <w:r>
        <w:rPr>
          <w:spacing w:val="-13"/>
          <w:sz w:val="28"/>
        </w:rPr>
        <w:t xml:space="preserve"> </w:t>
      </w:r>
      <w:r>
        <w:rPr>
          <w:sz w:val="28"/>
        </w:rPr>
        <w:t>проектуванні</w:t>
      </w:r>
      <w:r>
        <w:rPr>
          <w:spacing w:val="-13"/>
          <w:sz w:val="28"/>
        </w:rPr>
        <w:t xml:space="preserve"> </w:t>
      </w:r>
      <w:r>
        <w:rPr>
          <w:sz w:val="28"/>
        </w:rPr>
        <w:t>будівель</w:t>
      </w:r>
      <w:r>
        <w:rPr>
          <w:spacing w:val="-15"/>
          <w:sz w:val="28"/>
        </w:rPr>
        <w:t xml:space="preserve"> </w:t>
      </w:r>
      <w:r>
        <w:rPr>
          <w:sz w:val="28"/>
        </w:rPr>
        <w:t>та</w:t>
      </w:r>
      <w:r>
        <w:rPr>
          <w:spacing w:val="-14"/>
          <w:sz w:val="28"/>
        </w:rPr>
        <w:t xml:space="preserve"> </w:t>
      </w:r>
      <w:r>
        <w:rPr>
          <w:sz w:val="28"/>
        </w:rPr>
        <w:t>споруд,</w:t>
      </w:r>
      <w:r>
        <w:rPr>
          <w:spacing w:val="-14"/>
          <w:sz w:val="28"/>
        </w:rPr>
        <w:t xml:space="preserve"> </w:t>
      </w:r>
      <w:r>
        <w:rPr>
          <w:sz w:val="28"/>
        </w:rPr>
        <w:t>водоводів</w:t>
      </w:r>
      <w:r>
        <w:rPr>
          <w:spacing w:val="-15"/>
          <w:sz w:val="28"/>
        </w:rPr>
        <w:t xml:space="preserve"> </w:t>
      </w:r>
      <w:r>
        <w:rPr>
          <w:sz w:val="28"/>
        </w:rPr>
        <w:t>і</w:t>
      </w:r>
      <w:r>
        <w:rPr>
          <w:spacing w:val="-13"/>
          <w:sz w:val="28"/>
        </w:rPr>
        <w:t xml:space="preserve"> </w:t>
      </w:r>
      <w:r>
        <w:rPr>
          <w:sz w:val="28"/>
        </w:rPr>
        <w:t>мереж</w:t>
      </w:r>
      <w:r>
        <w:rPr>
          <w:spacing w:val="-16"/>
          <w:sz w:val="28"/>
        </w:rPr>
        <w:t xml:space="preserve"> </w:t>
      </w:r>
      <w:r>
        <w:rPr>
          <w:sz w:val="28"/>
        </w:rPr>
        <w:t>необхідно</w:t>
      </w:r>
      <w:r>
        <w:rPr>
          <w:spacing w:val="-67"/>
          <w:sz w:val="28"/>
        </w:rPr>
        <w:t xml:space="preserve"> </w:t>
      </w:r>
      <w:r>
        <w:rPr>
          <w:sz w:val="28"/>
        </w:rPr>
        <w:t>передбачати захист їх від впливу підземних гірських розробок згідно з</w:t>
      </w:r>
    </w:p>
    <w:p w:rsidR="00756269" w:rsidRDefault="00531953" w:rsidP="003A5AFF">
      <w:pPr>
        <w:pStyle w:val="a4"/>
        <w:tabs>
          <w:tab w:val="left" w:pos="1823"/>
        </w:tabs>
        <w:spacing w:line="312" w:lineRule="auto"/>
        <w:ind w:left="142" w:right="454" w:firstLine="0"/>
        <w:rPr>
          <w:sz w:val="28"/>
        </w:rPr>
      </w:pPr>
      <w:r>
        <w:rPr>
          <w:sz w:val="28"/>
        </w:rPr>
        <w:t>ДБН</w:t>
      </w:r>
      <w:r>
        <w:rPr>
          <w:spacing w:val="1"/>
          <w:sz w:val="28"/>
        </w:rPr>
        <w:t xml:space="preserve"> </w:t>
      </w:r>
      <w:r>
        <w:rPr>
          <w:sz w:val="28"/>
        </w:rPr>
        <w:t>В.1.1-</w:t>
      </w:r>
      <w:r w:rsidR="003A5AFF">
        <w:rPr>
          <w:sz w:val="28"/>
        </w:rPr>
        <w:t>45</w:t>
      </w:r>
      <w:r>
        <w:rPr>
          <w:spacing w:val="-1"/>
          <w:sz w:val="28"/>
        </w:rPr>
        <w:t xml:space="preserve"> </w:t>
      </w:r>
      <w:r>
        <w:rPr>
          <w:sz w:val="28"/>
        </w:rPr>
        <w:t>та</w:t>
      </w:r>
      <w:r>
        <w:rPr>
          <w:spacing w:val="-1"/>
          <w:sz w:val="28"/>
        </w:rPr>
        <w:t xml:space="preserve"> </w:t>
      </w:r>
      <w:r>
        <w:rPr>
          <w:sz w:val="28"/>
        </w:rPr>
        <w:t>даного розділу.</w:t>
      </w:r>
    </w:p>
    <w:p w:rsidR="003A5AFF" w:rsidRPr="003A5AFF" w:rsidRDefault="003A5AFF" w:rsidP="003A5AFF">
      <w:pPr>
        <w:pStyle w:val="a4"/>
        <w:tabs>
          <w:tab w:val="left" w:pos="1823"/>
        </w:tabs>
        <w:spacing w:line="312" w:lineRule="auto"/>
        <w:ind w:left="142" w:right="454" w:firstLine="0"/>
        <w:rPr>
          <w:b/>
          <w:bCs/>
          <w:i/>
          <w:iCs/>
          <w:color w:val="00B050"/>
          <w:sz w:val="28"/>
        </w:rPr>
      </w:pPr>
      <w:r w:rsidRPr="003A5AFF">
        <w:rPr>
          <w:b/>
          <w:bCs/>
          <w:i/>
          <w:iCs/>
          <w:color w:val="00B050"/>
          <w:sz w:val="28"/>
        </w:rPr>
        <w:t>(Пункт 18.2.1.1 змінено, Зміна № 1)</w:t>
      </w:r>
    </w:p>
    <w:p w:rsidR="00756269" w:rsidRDefault="00531953">
      <w:pPr>
        <w:pStyle w:val="a4"/>
        <w:numPr>
          <w:ilvl w:val="3"/>
          <w:numId w:val="21"/>
        </w:numPr>
        <w:tabs>
          <w:tab w:val="left" w:pos="1842"/>
        </w:tabs>
        <w:spacing w:line="360" w:lineRule="auto"/>
        <w:ind w:right="448" w:firstLine="720"/>
        <w:rPr>
          <w:sz w:val="28"/>
        </w:rPr>
      </w:pPr>
      <w:r>
        <w:rPr>
          <w:sz w:val="28"/>
        </w:rPr>
        <w:t>Проектування</w:t>
      </w:r>
      <w:r>
        <w:rPr>
          <w:spacing w:val="1"/>
          <w:sz w:val="28"/>
        </w:rPr>
        <w:t xml:space="preserve"> </w:t>
      </w:r>
      <w:r>
        <w:rPr>
          <w:sz w:val="28"/>
        </w:rPr>
        <w:t>закритих</w:t>
      </w:r>
      <w:r>
        <w:rPr>
          <w:spacing w:val="1"/>
          <w:sz w:val="28"/>
        </w:rPr>
        <w:t xml:space="preserve"> </w:t>
      </w:r>
      <w:r>
        <w:rPr>
          <w:sz w:val="28"/>
        </w:rPr>
        <w:t>резервуарів допускається</w:t>
      </w:r>
      <w:r>
        <w:rPr>
          <w:spacing w:val="1"/>
          <w:sz w:val="28"/>
        </w:rPr>
        <w:t xml:space="preserve"> </w:t>
      </w:r>
      <w:r>
        <w:rPr>
          <w:sz w:val="28"/>
        </w:rPr>
        <w:t>на</w:t>
      </w:r>
      <w:r>
        <w:rPr>
          <w:spacing w:val="1"/>
          <w:sz w:val="28"/>
        </w:rPr>
        <w:t xml:space="preserve"> </w:t>
      </w:r>
      <w:r>
        <w:rPr>
          <w:sz w:val="28"/>
        </w:rPr>
        <w:t>підроблю-</w:t>
      </w:r>
      <w:r>
        <w:rPr>
          <w:spacing w:val="1"/>
          <w:sz w:val="28"/>
        </w:rPr>
        <w:t xml:space="preserve"> </w:t>
      </w:r>
      <w:r>
        <w:rPr>
          <w:sz w:val="28"/>
        </w:rPr>
        <w:t>ваних територіях І - IV груп об'ємом не більше 6000 м</w:t>
      </w:r>
      <w:r>
        <w:rPr>
          <w:sz w:val="28"/>
          <w:vertAlign w:val="superscript"/>
        </w:rPr>
        <w:t>3</w:t>
      </w:r>
      <w:r>
        <w:rPr>
          <w:sz w:val="28"/>
        </w:rPr>
        <w:t>, на підроблюваних тери-</w:t>
      </w:r>
      <w:r>
        <w:rPr>
          <w:spacing w:val="-67"/>
          <w:sz w:val="28"/>
        </w:rPr>
        <w:t xml:space="preserve"> </w:t>
      </w:r>
      <w:r>
        <w:rPr>
          <w:sz w:val="28"/>
        </w:rPr>
        <w:t>торіях Ік - IVк груп для більшого об'єму води потрібно передбачати декілька ре-</w:t>
      </w:r>
      <w:r>
        <w:rPr>
          <w:spacing w:val="-67"/>
          <w:sz w:val="28"/>
        </w:rPr>
        <w:t xml:space="preserve"> </w:t>
      </w:r>
      <w:r>
        <w:rPr>
          <w:sz w:val="28"/>
        </w:rPr>
        <w:t>зервуарів.</w:t>
      </w:r>
    </w:p>
    <w:p w:rsidR="00756269" w:rsidRDefault="00531953">
      <w:pPr>
        <w:pStyle w:val="a3"/>
        <w:ind w:left="852" w:firstLine="0"/>
      </w:pPr>
      <w:r>
        <w:t>Об'єм</w:t>
      </w:r>
      <w:r>
        <w:rPr>
          <w:spacing w:val="-4"/>
        </w:rPr>
        <w:t xml:space="preserve"> </w:t>
      </w:r>
      <w:r>
        <w:t>відкритих</w:t>
      </w:r>
      <w:r>
        <w:rPr>
          <w:spacing w:val="-3"/>
        </w:rPr>
        <w:t xml:space="preserve"> </w:t>
      </w:r>
      <w:r>
        <w:t>ємкостей</w:t>
      </w:r>
      <w:r>
        <w:rPr>
          <w:spacing w:val="-2"/>
        </w:rPr>
        <w:t xml:space="preserve"> </w:t>
      </w:r>
      <w:r>
        <w:t>не</w:t>
      </w:r>
      <w:r>
        <w:rPr>
          <w:spacing w:val="-4"/>
        </w:rPr>
        <w:t xml:space="preserve"> </w:t>
      </w:r>
      <w:r>
        <w:t>нормується.</w:t>
      </w:r>
    </w:p>
    <w:p w:rsidR="00756269" w:rsidRDefault="00531953">
      <w:pPr>
        <w:pStyle w:val="a4"/>
        <w:numPr>
          <w:ilvl w:val="3"/>
          <w:numId w:val="21"/>
        </w:numPr>
        <w:tabs>
          <w:tab w:val="left" w:pos="1976"/>
        </w:tabs>
        <w:spacing w:before="159" w:line="362" w:lineRule="auto"/>
        <w:ind w:right="447" w:firstLine="708"/>
        <w:rPr>
          <w:sz w:val="28"/>
        </w:rPr>
      </w:pPr>
      <w:r>
        <w:rPr>
          <w:sz w:val="28"/>
        </w:rPr>
        <w:t>Камери перемикань повинні бути відділені від резервуарів дефо-</w:t>
      </w:r>
      <w:r>
        <w:rPr>
          <w:spacing w:val="-67"/>
          <w:sz w:val="28"/>
        </w:rPr>
        <w:t xml:space="preserve"> </w:t>
      </w:r>
      <w:r>
        <w:rPr>
          <w:sz w:val="28"/>
        </w:rPr>
        <w:t>рмаційними</w:t>
      </w:r>
      <w:r>
        <w:rPr>
          <w:spacing w:val="-1"/>
          <w:sz w:val="28"/>
        </w:rPr>
        <w:t xml:space="preserve"> </w:t>
      </w:r>
      <w:r>
        <w:rPr>
          <w:sz w:val="28"/>
        </w:rPr>
        <w:t>швами.</w:t>
      </w:r>
    </w:p>
    <w:p w:rsidR="00756269" w:rsidRDefault="00531953">
      <w:pPr>
        <w:pStyle w:val="a4"/>
        <w:numPr>
          <w:ilvl w:val="3"/>
          <w:numId w:val="21"/>
        </w:numPr>
        <w:tabs>
          <w:tab w:val="left" w:pos="1976"/>
        </w:tabs>
        <w:spacing w:line="360" w:lineRule="auto"/>
        <w:ind w:right="449" w:firstLine="720"/>
        <w:rPr>
          <w:sz w:val="28"/>
        </w:rPr>
      </w:pPr>
      <w:r>
        <w:rPr>
          <w:sz w:val="28"/>
        </w:rPr>
        <w:t>При проектуванні ємкісних споруд слід передбачати вільний до-</w:t>
      </w:r>
      <w:r>
        <w:rPr>
          <w:spacing w:val="-67"/>
          <w:sz w:val="28"/>
        </w:rPr>
        <w:t xml:space="preserve"> </w:t>
      </w:r>
      <w:r>
        <w:rPr>
          <w:sz w:val="28"/>
        </w:rPr>
        <w:t>ступ до їх основних елементів і вузлів для забезпечення контролю за роботою</w:t>
      </w:r>
      <w:r>
        <w:rPr>
          <w:spacing w:val="1"/>
          <w:sz w:val="28"/>
        </w:rPr>
        <w:t xml:space="preserve"> </w:t>
      </w:r>
      <w:r>
        <w:rPr>
          <w:sz w:val="28"/>
        </w:rPr>
        <w:t>споруд</w:t>
      </w:r>
      <w:r>
        <w:rPr>
          <w:spacing w:val="-1"/>
          <w:sz w:val="28"/>
        </w:rPr>
        <w:t xml:space="preserve"> </w:t>
      </w:r>
      <w:r>
        <w:rPr>
          <w:sz w:val="28"/>
        </w:rPr>
        <w:t>і для</w:t>
      </w:r>
      <w:r>
        <w:rPr>
          <w:spacing w:val="-3"/>
          <w:sz w:val="28"/>
        </w:rPr>
        <w:t xml:space="preserve"> </w:t>
      </w:r>
      <w:r>
        <w:rPr>
          <w:sz w:val="28"/>
        </w:rPr>
        <w:t>проведення</w:t>
      </w:r>
      <w:r>
        <w:rPr>
          <w:spacing w:val="-1"/>
          <w:sz w:val="28"/>
        </w:rPr>
        <w:t xml:space="preserve"> </w:t>
      </w:r>
      <w:r>
        <w:rPr>
          <w:sz w:val="28"/>
        </w:rPr>
        <w:t>післядеформаційних ремонтів.</w:t>
      </w:r>
    </w:p>
    <w:p w:rsidR="00756269" w:rsidRDefault="00531953">
      <w:pPr>
        <w:pStyle w:val="a4"/>
        <w:numPr>
          <w:ilvl w:val="3"/>
          <w:numId w:val="21"/>
        </w:numPr>
        <w:tabs>
          <w:tab w:val="left" w:pos="1976"/>
        </w:tabs>
        <w:ind w:left="1976" w:hanging="1124"/>
        <w:rPr>
          <w:sz w:val="28"/>
        </w:rPr>
      </w:pPr>
      <w:r>
        <w:rPr>
          <w:sz w:val="28"/>
        </w:rPr>
        <w:t>У</w:t>
      </w:r>
      <w:r>
        <w:rPr>
          <w:spacing w:val="53"/>
          <w:sz w:val="28"/>
        </w:rPr>
        <w:t xml:space="preserve"> </w:t>
      </w:r>
      <w:r>
        <w:rPr>
          <w:sz w:val="28"/>
        </w:rPr>
        <w:t>спорудах</w:t>
      </w:r>
      <w:r>
        <w:rPr>
          <w:spacing w:val="55"/>
          <w:sz w:val="28"/>
        </w:rPr>
        <w:t xml:space="preserve"> </w:t>
      </w:r>
      <w:r>
        <w:rPr>
          <w:sz w:val="28"/>
        </w:rPr>
        <w:t>водопідготовки</w:t>
      </w:r>
      <w:r>
        <w:rPr>
          <w:spacing w:val="55"/>
          <w:sz w:val="28"/>
        </w:rPr>
        <w:t xml:space="preserve"> </w:t>
      </w:r>
      <w:r>
        <w:rPr>
          <w:sz w:val="28"/>
        </w:rPr>
        <w:t>(освітлювачі,</w:t>
      </w:r>
      <w:r>
        <w:rPr>
          <w:spacing w:val="53"/>
          <w:sz w:val="28"/>
        </w:rPr>
        <w:t xml:space="preserve"> </w:t>
      </w:r>
      <w:r>
        <w:rPr>
          <w:sz w:val="28"/>
        </w:rPr>
        <w:t>відстійники,</w:t>
      </w:r>
      <w:r>
        <w:rPr>
          <w:spacing w:val="52"/>
          <w:sz w:val="28"/>
        </w:rPr>
        <w:t xml:space="preserve"> </w:t>
      </w:r>
      <w:r>
        <w:rPr>
          <w:sz w:val="28"/>
        </w:rPr>
        <w:t>фільтри</w:t>
      </w:r>
    </w:p>
    <w:p w:rsidR="00756269" w:rsidRDefault="00756269">
      <w:pPr>
        <w:jc w:val="both"/>
        <w:rPr>
          <w:sz w:val="28"/>
        </w:rPr>
        <w:sectPr w:rsidR="00756269">
          <w:pgSz w:w="11910" w:h="16840"/>
          <w:pgMar w:top="1020" w:right="680" w:bottom="940" w:left="1000" w:header="725" w:footer="743" w:gutter="0"/>
          <w:cols w:space="720"/>
        </w:sectPr>
      </w:pPr>
    </w:p>
    <w:p w:rsidR="00756269" w:rsidRDefault="00531953">
      <w:pPr>
        <w:pStyle w:val="a3"/>
        <w:spacing w:before="89" w:line="362" w:lineRule="auto"/>
        <w:ind w:right="449" w:firstLine="0"/>
      </w:pPr>
      <w:r>
        <w:lastRenderedPageBreak/>
        <w:t>тощо)</w:t>
      </w:r>
      <w:r>
        <w:rPr>
          <w:spacing w:val="-10"/>
        </w:rPr>
        <w:t xml:space="preserve"> </w:t>
      </w:r>
      <w:r>
        <w:t>необхідно</w:t>
      </w:r>
      <w:r>
        <w:rPr>
          <w:spacing w:val="-10"/>
        </w:rPr>
        <w:t xml:space="preserve"> </w:t>
      </w:r>
      <w:r>
        <w:t>передбачати</w:t>
      </w:r>
      <w:r>
        <w:rPr>
          <w:spacing w:val="-11"/>
        </w:rPr>
        <w:t xml:space="preserve"> </w:t>
      </w:r>
      <w:r>
        <w:t>можливість</w:t>
      </w:r>
      <w:r>
        <w:rPr>
          <w:spacing w:val="-10"/>
        </w:rPr>
        <w:t xml:space="preserve"> </w:t>
      </w:r>
      <w:r>
        <w:t>вирівнювання</w:t>
      </w:r>
      <w:r>
        <w:rPr>
          <w:spacing w:val="-8"/>
        </w:rPr>
        <w:t xml:space="preserve"> </w:t>
      </w:r>
      <w:r>
        <w:t>водозливних</w:t>
      </w:r>
      <w:r>
        <w:rPr>
          <w:spacing w:val="-11"/>
        </w:rPr>
        <w:t xml:space="preserve"> </w:t>
      </w:r>
      <w:r>
        <w:t>крайок</w:t>
      </w:r>
      <w:r>
        <w:rPr>
          <w:spacing w:val="-8"/>
        </w:rPr>
        <w:t xml:space="preserve"> </w:t>
      </w:r>
      <w:r>
        <w:t>ло-</w:t>
      </w:r>
      <w:r>
        <w:rPr>
          <w:spacing w:val="-68"/>
        </w:rPr>
        <w:t xml:space="preserve"> </w:t>
      </w:r>
      <w:r>
        <w:t>тків</w:t>
      </w:r>
      <w:r>
        <w:rPr>
          <w:spacing w:val="-2"/>
        </w:rPr>
        <w:t xml:space="preserve"> </w:t>
      </w:r>
      <w:r>
        <w:t>і жолобів</w:t>
      </w:r>
      <w:r>
        <w:rPr>
          <w:spacing w:val="-1"/>
        </w:rPr>
        <w:t xml:space="preserve"> </w:t>
      </w:r>
      <w:r>
        <w:t>після</w:t>
      </w:r>
      <w:r>
        <w:rPr>
          <w:spacing w:val="-3"/>
        </w:rPr>
        <w:t xml:space="preserve"> </w:t>
      </w:r>
      <w:r>
        <w:t>деформацій основи.</w:t>
      </w:r>
    </w:p>
    <w:p w:rsidR="00756269" w:rsidRDefault="00531953">
      <w:pPr>
        <w:pStyle w:val="a3"/>
        <w:spacing w:line="360" w:lineRule="auto"/>
        <w:ind w:right="450"/>
      </w:pPr>
      <w:r>
        <w:t>Для</w:t>
      </w:r>
      <w:r>
        <w:rPr>
          <w:spacing w:val="-12"/>
        </w:rPr>
        <w:t xml:space="preserve"> </w:t>
      </w:r>
      <w:r>
        <w:t>лотків</w:t>
      </w:r>
      <w:r>
        <w:rPr>
          <w:spacing w:val="-12"/>
        </w:rPr>
        <w:t xml:space="preserve"> </w:t>
      </w:r>
      <w:r>
        <w:t>і</w:t>
      </w:r>
      <w:r>
        <w:rPr>
          <w:spacing w:val="-14"/>
        </w:rPr>
        <w:t xml:space="preserve"> </w:t>
      </w:r>
      <w:r>
        <w:t>жолобів</w:t>
      </w:r>
      <w:r>
        <w:rPr>
          <w:spacing w:val="-14"/>
        </w:rPr>
        <w:t xml:space="preserve"> </w:t>
      </w:r>
      <w:r>
        <w:t>із</w:t>
      </w:r>
      <w:r>
        <w:rPr>
          <w:spacing w:val="-13"/>
        </w:rPr>
        <w:t xml:space="preserve"> </w:t>
      </w:r>
      <w:r>
        <w:t>затопленими</w:t>
      </w:r>
      <w:r>
        <w:rPr>
          <w:spacing w:val="-11"/>
        </w:rPr>
        <w:t xml:space="preserve"> </w:t>
      </w:r>
      <w:r>
        <w:t>отворами</w:t>
      </w:r>
      <w:r>
        <w:rPr>
          <w:spacing w:val="-12"/>
        </w:rPr>
        <w:t xml:space="preserve"> </w:t>
      </w:r>
      <w:r>
        <w:t>вирівнювання</w:t>
      </w:r>
      <w:r>
        <w:rPr>
          <w:spacing w:val="-13"/>
        </w:rPr>
        <w:t xml:space="preserve"> </w:t>
      </w:r>
      <w:r>
        <w:t>крайок</w:t>
      </w:r>
      <w:r>
        <w:rPr>
          <w:spacing w:val="-12"/>
        </w:rPr>
        <w:t xml:space="preserve"> </w:t>
      </w:r>
      <w:r>
        <w:t>перед-</w:t>
      </w:r>
      <w:r>
        <w:rPr>
          <w:spacing w:val="-67"/>
        </w:rPr>
        <w:t xml:space="preserve"> </w:t>
      </w:r>
      <w:r>
        <w:t>бачати</w:t>
      </w:r>
      <w:r>
        <w:rPr>
          <w:spacing w:val="-1"/>
        </w:rPr>
        <w:t xml:space="preserve"> </w:t>
      </w:r>
      <w:r>
        <w:t>не</w:t>
      </w:r>
      <w:r>
        <w:rPr>
          <w:spacing w:val="-1"/>
        </w:rPr>
        <w:t xml:space="preserve"> </w:t>
      </w:r>
      <w:r>
        <w:t>потрібно.</w:t>
      </w:r>
    </w:p>
    <w:p w:rsidR="00756269" w:rsidRDefault="00531953">
      <w:pPr>
        <w:pStyle w:val="a4"/>
        <w:numPr>
          <w:ilvl w:val="3"/>
          <w:numId w:val="21"/>
        </w:numPr>
        <w:tabs>
          <w:tab w:val="left" w:pos="1976"/>
        </w:tabs>
        <w:spacing w:line="360" w:lineRule="auto"/>
        <w:ind w:right="451" w:firstLine="708"/>
        <w:rPr>
          <w:sz w:val="28"/>
        </w:rPr>
      </w:pPr>
      <w:r>
        <w:rPr>
          <w:sz w:val="28"/>
        </w:rPr>
        <w:t>При проектуванні споруд водопідготовки необхідно застосову-</w:t>
      </w:r>
      <w:r>
        <w:rPr>
          <w:spacing w:val="1"/>
          <w:sz w:val="28"/>
        </w:rPr>
        <w:t xml:space="preserve"> </w:t>
      </w:r>
      <w:r>
        <w:rPr>
          <w:sz w:val="28"/>
        </w:rPr>
        <w:t>вати роздільне компонування основних будівель. Блокування їх допускається</w:t>
      </w:r>
      <w:r>
        <w:rPr>
          <w:spacing w:val="1"/>
          <w:sz w:val="28"/>
        </w:rPr>
        <w:t xml:space="preserve"> </w:t>
      </w:r>
      <w:r>
        <w:rPr>
          <w:spacing w:val="-1"/>
          <w:sz w:val="28"/>
        </w:rPr>
        <w:t>для</w:t>
      </w:r>
      <w:r>
        <w:rPr>
          <w:spacing w:val="-14"/>
          <w:sz w:val="28"/>
        </w:rPr>
        <w:t xml:space="preserve"> </w:t>
      </w:r>
      <w:r>
        <w:rPr>
          <w:spacing w:val="-1"/>
          <w:sz w:val="28"/>
        </w:rPr>
        <w:t>споруд</w:t>
      </w:r>
      <w:r>
        <w:rPr>
          <w:spacing w:val="-13"/>
          <w:sz w:val="28"/>
        </w:rPr>
        <w:t xml:space="preserve"> </w:t>
      </w:r>
      <w:r>
        <w:rPr>
          <w:sz w:val="28"/>
        </w:rPr>
        <w:t>продуктивністю</w:t>
      </w:r>
      <w:r>
        <w:rPr>
          <w:spacing w:val="-17"/>
          <w:sz w:val="28"/>
        </w:rPr>
        <w:t xml:space="preserve"> </w:t>
      </w:r>
      <w:r>
        <w:rPr>
          <w:sz w:val="28"/>
        </w:rPr>
        <w:t>до</w:t>
      </w:r>
      <w:r>
        <w:rPr>
          <w:spacing w:val="-16"/>
          <w:sz w:val="28"/>
        </w:rPr>
        <w:t xml:space="preserve"> </w:t>
      </w:r>
      <w:r>
        <w:rPr>
          <w:sz w:val="28"/>
        </w:rPr>
        <w:t>30000</w:t>
      </w:r>
      <w:r>
        <w:rPr>
          <w:spacing w:val="-13"/>
          <w:sz w:val="28"/>
        </w:rPr>
        <w:t xml:space="preserve"> </w:t>
      </w:r>
      <w:r>
        <w:rPr>
          <w:sz w:val="28"/>
        </w:rPr>
        <w:t>м</w:t>
      </w:r>
      <w:r>
        <w:rPr>
          <w:sz w:val="28"/>
          <w:vertAlign w:val="superscript"/>
        </w:rPr>
        <w:t>3</w:t>
      </w:r>
      <w:r>
        <w:rPr>
          <w:sz w:val="28"/>
        </w:rPr>
        <w:t>/добу</w:t>
      </w:r>
      <w:r>
        <w:rPr>
          <w:spacing w:val="-17"/>
          <w:sz w:val="28"/>
        </w:rPr>
        <w:t xml:space="preserve"> </w:t>
      </w:r>
      <w:r>
        <w:rPr>
          <w:sz w:val="28"/>
        </w:rPr>
        <w:t>включно</w:t>
      </w:r>
      <w:r>
        <w:rPr>
          <w:spacing w:val="-13"/>
          <w:sz w:val="28"/>
        </w:rPr>
        <w:t xml:space="preserve"> </w:t>
      </w:r>
      <w:r>
        <w:rPr>
          <w:sz w:val="28"/>
        </w:rPr>
        <w:t>та</w:t>
      </w:r>
      <w:r>
        <w:rPr>
          <w:spacing w:val="-17"/>
          <w:sz w:val="28"/>
        </w:rPr>
        <w:t xml:space="preserve"> </w:t>
      </w:r>
      <w:r>
        <w:rPr>
          <w:sz w:val="28"/>
        </w:rPr>
        <w:t>у</w:t>
      </w:r>
      <w:r>
        <w:rPr>
          <w:spacing w:val="-17"/>
          <w:sz w:val="28"/>
        </w:rPr>
        <w:t xml:space="preserve"> </w:t>
      </w:r>
      <w:r>
        <w:rPr>
          <w:sz w:val="28"/>
        </w:rPr>
        <w:t>випадках</w:t>
      </w:r>
      <w:r>
        <w:rPr>
          <w:spacing w:val="-15"/>
          <w:sz w:val="28"/>
        </w:rPr>
        <w:t xml:space="preserve"> </w:t>
      </w:r>
      <w:r>
        <w:rPr>
          <w:sz w:val="28"/>
        </w:rPr>
        <w:t>будівництва</w:t>
      </w:r>
      <w:r>
        <w:rPr>
          <w:spacing w:val="-68"/>
          <w:sz w:val="28"/>
        </w:rPr>
        <w:t xml:space="preserve"> </w:t>
      </w:r>
      <w:r>
        <w:rPr>
          <w:sz w:val="28"/>
        </w:rPr>
        <w:t>на</w:t>
      </w:r>
      <w:r>
        <w:rPr>
          <w:spacing w:val="-2"/>
          <w:sz w:val="28"/>
        </w:rPr>
        <w:t xml:space="preserve"> </w:t>
      </w:r>
      <w:r>
        <w:rPr>
          <w:sz w:val="28"/>
        </w:rPr>
        <w:t>підроблюваних територіях</w:t>
      </w:r>
      <w:r>
        <w:rPr>
          <w:spacing w:val="1"/>
          <w:sz w:val="28"/>
        </w:rPr>
        <w:t xml:space="preserve"> </w:t>
      </w:r>
      <w:r>
        <w:rPr>
          <w:sz w:val="28"/>
        </w:rPr>
        <w:t>IV</w:t>
      </w:r>
      <w:r>
        <w:rPr>
          <w:spacing w:val="-2"/>
          <w:sz w:val="28"/>
        </w:rPr>
        <w:t xml:space="preserve"> </w:t>
      </w:r>
      <w:r>
        <w:rPr>
          <w:sz w:val="28"/>
        </w:rPr>
        <w:t>групи.</w:t>
      </w:r>
    </w:p>
    <w:p w:rsidR="00756269" w:rsidRDefault="00531953">
      <w:pPr>
        <w:pStyle w:val="a4"/>
        <w:numPr>
          <w:ilvl w:val="3"/>
          <w:numId w:val="21"/>
        </w:numPr>
        <w:tabs>
          <w:tab w:val="left" w:pos="1976"/>
        </w:tabs>
        <w:spacing w:line="362" w:lineRule="auto"/>
        <w:ind w:right="451" w:firstLine="720"/>
        <w:rPr>
          <w:sz w:val="28"/>
        </w:rPr>
      </w:pPr>
      <w:r>
        <w:rPr>
          <w:sz w:val="28"/>
        </w:rPr>
        <w:t>З</w:t>
      </w:r>
      <w:r>
        <w:rPr>
          <w:spacing w:val="-8"/>
          <w:sz w:val="28"/>
        </w:rPr>
        <w:t xml:space="preserve"> </w:t>
      </w:r>
      <w:r>
        <w:rPr>
          <w:sz w:val="28"/>
        </w:rPr>
        <w:t>метою</w:t>
      </w:r>
      <w:r>
        <w:rPr>
          <w:spacing w:val="-11"/>
          <w:sz w:val="28"/>
        </w:rPr>
        <w:t xml:space="preserve"> </w:t>
      </w:r>
      <w:r>
        <w:rPr>
          <w:sz w:val="28"/>
        </w:rPr>
        <w:t>підвищення</w:t>
      </w:r>
      <w:r>
        <w:rPr>
          <w:spacing w:val="-8"/>
          <w:sz w:val="28"/>
        </w:rPr>
        <w:t xml:space="preserve"> </w:t>
      </w:r>
      <w:r>
        <w:rPr>
          <w:sz w:val="28"/>
        </w:rPr>
        <w:t>надійності</w:t>
      </w:r>
      <w:r>
        <w:rPr>
          <w:spacing w:val="-8"/>
          <w:sz w:val="28"/>
        </w:rPr>
        <w:t xml:space="preserve"> </w:t>
      </w:r>
      <w:r>
        <w:rPr>
          <w:sz w:val="28"/>
        </w:rPr>
        <w:t>роботи</w:t>
      </w:r>
      <w:r>
        <w:rPr>
          <w:spacing w:val="-9"/>
          <w:sz w:val="28"/>
        </w:rPr>
        <w:t xml:space="preserve"> </w:t>
      </w:r>
      <w:r>
        <w:rPr>
          <w:sz w:val="28"/>
        </w:rPr>
        <w:t>споруд</w:t>
      </w:r>
      <w:r>
        <w:rPr>
          <w:spacing w:val="-8"/>
          <w:sz w:val="28"/>
        </w:rPr>
        <w:t xml:space="preserve"> </w:t>
      </w:r>
      <w:r>
        <w:rPr>
          <w:sz w:val="28"/>
        </w:rPr>
        <w:t>водопідготовки</w:t>
      </w:r>
      <w:r>
        <w:rPr>
          <w:spacing w:val="-7"/>
          <w:sz w:val="28"/>
        </w:rPr>
        <w:t xml:space="preserve"> </w:t>
      </w:r>
      <w:r>
        <w:rPr>
          <w:sz w:val="28"/>
        </w:rPr>
        <w:t>їх</w:t>
      </w:r>
      <w:r>
        <w:rPr>
          <w:spacing w:val="-68"/>
          <w:sz w:val="28"/>
        </w:rPr>
        <w:t xml:space="preserve"> </w:t>
      </w:r>
      <w:r>
        <w:rPr>
          <w:sz w:val="28"/>
        </w:rPr>
        <w:t>слід</w:t>
      </w:r>
      <w:r>
        <w:rPr>
          <w:spacing w:val="-3"/>
          <w:sz w:val="28"/>
        </w:rPr>
        <w:t xml:space="preserve"> </w:t>
      </w:r>
      <w:r>
        <w:rPr>
          <w:sz w:val="28"/>
        </w:rPr>
        <w:t>ділити</w:t>
      </w:r>
      <w:r>
        <w:rPr>
          <w:spacing w:val="-2"/>
          <w:sz w:val="28"/>
        </w:rPr>
        <w:t xml:space="preserve"> </w:t>
      </w:r>
      <w:r>
        <w:rPr>
          <w:sz w:val="28"/>
        </w:rPr>
        <w:t>на</w:t>
      </w:r>
      <w:r>
        <w:rPr>
          <w:spacing w:val="-1"/>
          <w:sz w:val="28"/>
        </w:rPr>
        <w:t xml:space="preserve"> </w:t>
      </w:r>
      <w:r>
        <w:rPr>
          <w:sz w:val="28"/>
        </w:rPr>
        <w:t>окремі блоки та</w:t>
      </w:r>
      <w:r>
        <w:rPr>
          <w:spacing w:val="-1"/>
          <w:sz w:val="28"/>
        </w:rPr>
        <w:t xml:space="preserve"> </w:t>
      </w:r>
      <w:r>
        <w:rPr>
          <w:sz w:val="28"/>
        </w:rPr>
        <w:t>секції.</w:t>
      </w:r>
    </w:p>
    <w:p w:rsidR="00756269" w:rsidRDefault="00531953">
      <w:pPr>
        <w:pStyle w:val="a4"/>
        <w:numPr>
          <w:ilvl w:val="3"/>
          <w:numId w:val="21"/>
        </w:numPr>
        <w:tabs>
          <w:tab w:val="left" w:pos="1976"/>
        </w:tabs>
        <w:spacing w:line="360" w:lineRule="auto"/>
        <w:ind w:right="450" w:firstLine="720"/>
        <w:rPr>
          <w:sz w:val="28"/>
        </w:rPr>
      </w:pPr>
      <w:r>
        <w:rPr>
          <w:sz w:val="28"/>
        </w:rPr>
        <w:t>Відмітки</w:t>
      </w:r>
      <w:r>
        <w:rPr>
          <w:spacing w:val="-12"/>
          <w:sz w:val="28"/>
        </w:rPr>
        <w:t xml:space="preserve"> </w:t>
      </w:r>
      <w:r>
        <w:rPr>
          <w:sz w:val="28"/>
        </w:rPr>
        <w:t>днища</w:t>
      </w:r>
      <w:r>
        <w:rPr>
          <w:spacing w:val="-12"/>
          <w:sz w:val="28"/>
        </w:rPr>
        <w:t xml:space="preserve"> </w:t>
      </w:r>
      <w:r>
        <w:rPr>
          <w:sz w:val="28"/>
        </w:rPr>
        <w:t>і</w:t>
      </w:r>
      <w:r>
        <w:rPr>
          <w:spacing w:val="-13"/>
          <w:sz w:val="28"/>
        </w:rPr>
        <w:t xml:space="preserve"> </w:t>
      </w:r>
      <w:r>
        <w:rPr>
          <w:sz w:val="28"/>
        </w:rPr>
        <w:t>рівнів</w:t>
      </w:r>
      <w:r>
        <w:rPr>
          <w:spacing w:val="-12"/>
          <w:sz w:val="28"/>
        </w:rPr>
        <w:t xml:space="preserve"> </w:t>
      </w:r>
      <w:r>
        <w:rPr>
          <w:sz w:val="28"/>
        </w:rPr>
        <w:t>води</w:t>
      </w:r>
      <w:r>
        <w:rPr>
          <w:spacing w:val="-11"/>
          <w:sz w:val="28"/>
        </w:rPr>
        <w:t xml:space="preserve"> </w:t>
      </w:r>
      <w:r>
        <w:rPr>
          <w:sz w:val="28"/>
        </w:rPr>
        <w:t>в</w:t>
      </w:r>
      <w:r>
        <w:rPr>
          <w:spacing w:val="-12"/>
          <w:sz w:val="28"/>
        </w:rPr>
        <w:t xml:space="preserve"> </w:t>
      </w:r>
      <w:r>
        <w:rPr>
          <w:sz w:val="28"/>
        </w:rPr>
        <w:t>ємкісних</w:t>
      </w:r>
      <w:r>
        <w:rPr>
          <w:spacing w:val="-14"/>
          <w:sz w:val="28"/>
        </w:rPr>
        <w:t xml:space="preserve"> </w:t>
      </w:r>
      <w:r>
        <w:rPr>
          <w:sz w:val="28"/>
        </w:rPr>
        <w:t>спорудах</w:t>
      </w:r>
      <w:r>
        <w:rPr>
          <w:spacing w:val="-10"/>
          <w:sz w:val="28"/>
        </w:rPr>
        <w:t xml:space="preserve"> </w:t>
      </w:r>
      <w:r>
        <w:rPr>
          <w:sz w:val="28"/>
        </w:rPr>
        <w:t>необхідно</w:t>
      </w:r>
      <w:r>
        <w:rPr>
          <w:spacing w:val="-14"/>
          <w:sz w:val="28"/>
        </w:rPr>
        <w:t xml:space="preserve"> </w:t>
      </w:r>
      <w:r>
        <w:rPr>
          <w:sz w:val="28"/>
        </w:rPr>
        <w:t>при-</w:t>
      </w:r>
      <w:r>
        <w:rPr>
          <w:spacing w:val="-68"/>
          <w:sz w:val="28"/>
        </w:rPr>
        <w:t xml:space="preserve"> </w:t>
      </w:r>
      <w:r>
        <w:rPr>
          <w:sz w:val="28"/>
        </w:rPr>
        <w:t>значати з урахуванням забезпечення самопливності руху води після деформацій</w:t>
      </w:r>
      <w:r>
        <w:rPr>
          <w:spacing w:val="-67"/>
          <w:sz w:val="28"/>
        </w:rPr>
        <w:t xml:space="preserve"> </w:t>
      </w:r>
      <w:r>
        <w:rPr>
          <w:sz w:val="28"/>
        </w:rPr>
        <w:t>основи.</w:t>
      </w:r>
    </w:p>
    <w:p w:rsidR="00756269" w:rsidRDefault="00531953">
      <w:pPr>
        <w:pStyle w:val="a4"/>
        <w:numPr>
          <w:ilvl w:val="3"/>
          <w:numId w:val="21"/>
        </w:numPr>
        <w:tabs>
          <w:tab w:val="left" w:pos="1976"/>
        </w:tabs>
        <w:spacing w:line="360" w:lineRule="auto"/>
        <w:ind w:right="451" w:firstLine="720"/>
        <w:rPr>
          <w:sz w:val="28"/>
        </w:rPr>
      </w:pPr>
      <w:r>
        <w:rPr>
          <w:sz w:val="28"/>
        </w:rPr>
        <w:t>Трубопроводи</w:t>
      </w:r>
      <w:r>
        <w:rPr>
          <w:spacing w:val="-8"/>
          <w:sz w:val="28"/>
        </w:rPr>
        <w:t xml:space="preserve"> </w:t>
      </w:r>
      <w:r>
        <w:rPr>
          <w:sz w:val="28"/>
        </w:rPr>
        <w:t>та</w:t>
      </w:r>
      <w:r>
        <w:rPr>
          <w:spacing w:val="-10"/>
          <w:sz w:val="28"/>
        </w:rPr>
        <w:t xml:space="preserve"> </w:t>
      </w:r>
      <w:r>
        <w:rPr>
          <w:sz w:val="28"/>
        </w:rPr>
        <w:t>арматуру</w:t>
      </w:r>
      <w:r>
        <w:rPr>
          <w:spacing w:val="-10"/>
          <w:sz w:val="28"/>
        </w:rPr>
        <w:t xml:space="preserve"> </w:t>
      </w:r>
      <w:r>
        <w:rPr>
          <w:sz w:val="28"/>
        </w:rPr>
        <w:t>в</w:t>
      </w:r>
      <w:r>
        <w:rPr>
          <w:spacing w:val="-8"/>
          <w:sz w:val="28"/>
        </w:rPr>
        <w:t xml:space="preserve"> </w:t>
      </w:r>
      <w:r>
        <w:rPr>
          <w:sz w:val="28"/>
        </w:rPr>
        <w:t>будівлях</w:t>
      </w:r>
      <w:r>
        <w:rPr>
          <w:spacing w:val="-7"/>
          <w:sz w:val="28"/>
        </w:rPr>
        <w:t xml:space="preserve"> </w:t>
      </w:r>
      <w:r>
        <w:rPr>
          <w:sz w:val="28"/>
        </w:rPr>
        <w:t>і</w:t>
      </w:r>
      <w:r>
        <w:rPr>
          <w:spacing w:val="-9"/>
          <w:sz w:val="28"/>
        </w:rPr>
        <w:t xml:space="preserve"> </w:t>
      </w:r>
      <w:r>
        <w:rPr>
          <w:sz w:val="28"/>
        </w:rPr>
        <w:t>спорудах</w:t>
      </w:r>
      <w:r>
        <w:rPr>
          <w:spacing w:val="-7"/>
          <w:sz w:val="28"/>
        </w:rPr>
        <w:t xml:space="preserve"> </w:t>
      </w:r>
      <w:r>
        <w:rPr>
          <w:sz w:val="28"/>
        </w:rPr>
        <w:t>водопостачання</w:t>
      </w:r>
      <w:r>
        <w:rPr>
          <w:spacing w:val="-67"/>
          <w:sz w:val="28"/>
        </w:rPr>
        <w:t xml:space="preserve"> </w:t>
      </w:r>
      <w:r>
        <w:rPr>
          <w:sz w:val="28"/>
        </w:rPr>
        <w:t>слід</w:t>
      </w:r>
      <w:r>
        <w:rPr>
          <w:spacing w:val="-3"/>
          <w:sz w:val="28"/>
        </w:rPr>
        <w:t xml:space="preserve"> </w:t>
      </w:r>
      <w:r>
        <w:rPr>
          <w:sz w:val="28"/>
        </w:rPr>
        <w:t>приймати сталевими.</w:t>
      </w:r>
    </w:p>
    <w:p w:rsidR="00756269" w:rsidRDefault="00531953">
      <w:pPr>
        <w:pStyle w:val="a3"/>
        <w:spacing w:line="360" w:lineRule="auto"/>
        <w:ind w:right="451"/>
      </w:pPr>
      <w:r>
        <w:t>Вузли кріплення трубопроводів і арматури до конструкцій споруд слід</w:t>
      </w:r>
      <w:r>
        <w:rPr>
          <w:spacing w:val="1"/>
        </w:rPr>
        <w:t xml:space="preserve"> </w:t>
      </w:r>
      <w:r>
        <w:t>проектувати з урахуванням їх можливих взаємних переміщень і зусиль, переда-</w:t>
      </w:r>
      <w:r>
        <w:rPr>
          <w:spacing w:val="1"/>
        </w:rPr>
        <w:t xml:space="preserve"> </w:t>
      </w:r>
      <w:r>
        <w:t>них</w:t>
      </w:r>
      <w:r>
        <w:rPr>
          <w:spacing w:val="-1"/>
        </w:rPr>
        <w:t xml:space="preserve"> </w:t>
      </w:r>
      <w:r>
        <w:t>на</w:t>
      </w:r>
      <w:r>
        <w:rPr>
          <w:spacing w:val="-3"/>
        </w:rPr>
        <w:t xml:space="preserve"> </w:t>
      </w:r>
      <w:r>
        <w:t>них трубопроводами.</w:t>
      </w:r>
    </w:p>
    <w:p w:rsidR="00756269" w:rsidRDefault="00531953">
      <w:pPr>
        <w:pStyle w:val="a3"/>
        <w:spacing w:line="360" w:lineRule="auto"/>
        <w:ind w:right="450"/>
      </w:pPr>
      <w:r>
        <w:t>Застосування</w:t>
      </w:r>
      <w:r>
        <w:rPr>
          <w:spacing w:val="-5"/>
        </w:rPr>
        <w:t xml:space="preserve"> </w:t>
      </w:r>
      <w:r>
        <w:t>чавунної</w:t>
      </w:r>
      <w:r>
        <w:rPr>
          <w:spacing w:val="-3"/>
        </w:rPr>
        <w:t xml:space="preserve"> </w:t>
      </w:r>
      <w:r>
        <w:t>арматури</w:t>
      </w:r>
      <w:r>
        <w:rPr>
          <w:spacing w:val="-3"/>
        </w:rPr>
        <w:t xml:space="preserve"> </w:t>
      </w:r>
      <w:r>
        <w:t>допускається</w:t>
      </w:r>
      <w:r>
        <w:rPr>
          <w:spacing w:val="-5"/>
        </w:rPr>
        <w:t xml:space="preserve"> </w:t>
      </w:r>
      <w:r>
        <w:t>тільки</w:t>
      </w:r>
      <w:r>
        <w:rPr>
          <w:spacing w:val="-3"/>
        </w:rPr>
        <w:t xml:space="preserve"> </w:t>
      </w:r>
      <w:r>
        <w:t>в</w:t>
      </w:r>
      <w:r>
        <w:rPr>
          <w:spacing w:val="-5"/>
        </w:rPr>
        <w:t xml:space="preserve"> </w:t>
      </w:r>
      <w:r>
        <w:t>спорудах</w:t>
      </w:r>
      <w:r>
        <w:rPr>
          <w:spacing w:val="-4"/>
        </w:rPr>
        <w:t xml:space="preserve"> </w:t>
      </w:r>
      <w:r>
        <w:t>II</w:t>
      </w:r>
      <w:r>
        <w:rPr>
          <w:spacing w:val="-4"/>
        </w:rPr>
        <w:t xml:space="preserve"> </w:t>
      </w:r>
      <w:r>
        <w:t>і</w:t>
      </w:r>
      <w:r>
        <w:rPr>
          <w:spacing w:val="-3"/>
        </w:rPr>
        <w:t xml:space="preserve"> </w:t>
      </w:r>
      <w:r>
        <w:t>III</w:t>
      </w:r>
      <w:r>
        <w:rPr>
          <w:spacing w:val="-4"/>
        </w:rPr>
        <w:t xml:space="preserve"> </w:t>
      </w:r>
      <w:r>
        <w:t>ка-</w:t>
      </w:r>
      <w:r>
        <w:rPr>
          <w:spacing w:val="-68"/>
        </w:rPr>
        <w:t xml:space="preserve"> </w:t>
      </w:r>
      <w:r>
        <w:t>тегорій</w:t>
      </w:r>
      <w:r>
        <w:rPr>
          <w:spacing w:val="-2"/>
        </w:rPr>
        <w:t xml:space="preserve"> </w:t>
      </w:r>
      <w:r>
        <w:t>надійності</w:t>
      </w:r>
      <w:r>
        <w:rPr>
          <w:spacing w:val="-4"/>
        </w:rPr>
        <w:t xml:space="preserve"> </w:t>
      </w:r>
      <w:r>
        <w:t>дії</w:t>
      </w:r>
      <w:r>
        <w:rPr>
          <w:spacing w:val="-1"/>
        </w:rPr>
        <w:t xml:space="preserve"> </w:t>
      </w:r>
      <w:r>
        <w:t>або</w:t>
      </w:r>
      <w:r>
        <w:rPr>
          <w:spacing w:val="-2"/>
        </w:rPr>
        <w:t xml:space="preserve"> </w:t>
      </w:r>
      <w:r>
        <w:t>за</w:t>
      </w:r>
      <w:r>
        <w:rPr>
          <w:spacing w:val="-2"/>
        </w:rPr>
        <w:t xml:space="preserve"> </w:t>
      </w:r>
      <w:r>
        <w:t>ступенем</w:t>
      </w:r>
      <w:r>
        <w:rPr>
          <w:spacing w:val="-3"/>
        </w:rPr>
        <w:t xml:space="preserve"> </w:t>
      </w:r>
      <w:r>
        <w:t>забезпеченості</w:t>
      </w:r>
      <w:r>
        <w:rPr>
          <w:spacing w:val="-1"/>
        </w:rPr>
        <w:t xml:space="preserve"> </w:t>
      </w:r>
      <w:r>
        <w:t>подачі</w:t>
      </w:r>
      <w:r>
        <w:rPr>
          <w:spacing w:val="-4"/>
        </w:rPr>
        <w:t xml:space="preserve"> </w:t>
      </w:r>
      <w:r>
        <w:t>води</w:t>
      </w:r>
      <w:r>
        <w:rPr>
          <w:spacing w:val="-1"/>
        </w:rPr>
        <w:t xml:space="preserve"> </w:t>
      </w:r>
      <w:r>
        <w:t>згідно</w:t>
      </w:r>
      <w:r>
        <w:rPr>
          <w:spacing w:val="-2"/>
        </w:rPr>
        <w:t xml:space="preserve"> </w:t>
      </w:r>
      <w:r>
        <w:t>з</w:t>
      </w:r>
      <w:r>
        <w:rPr>
          <w:spacing w:val="-2"/>
        </w:rPr>
        <w:t xml:space="preserve"> </w:t>
      </w:r>
      <w:r>
        <w:t>8.4.</w:t>
      </w:r>
    </w:p>
    <w:p w:rsidR="00756269" w:rsidRDefault="00531953">
      <w:pPr>
        <w:pStyle w:val="a4"/>
        <w:numPr>
          <w:ilvl w:val="3"/>
          <w:numId w:val="21"/>
        </w:numPr>
        <w:tabs>
          <w:tab w:val="left" w:pos="1976"/>
        </w:tabs>
        <w:spacing w:line="360" w:lineRule="auto"/>
        <w:ind w:right="449" w:firstLine="720"/>
        <w:rPr>
          <w:sz w:val="28"/>
        </w:rPr>
      </w:pPr>
      <w:r>
        <w:rPr>
          <w:sz w:val="28"/>
        </w:rPr>
        <w:t>Для зменшення зусиль у трубопроводах, викликаних переміщен-</w:t>
      </w:r>
      <w:r>
        <w:rPr>
          <w:spacing w:val="-67"/>
          <w:sz w:val="28"/>
        </w:rPr>
        <w:t xml:space="preserve"> </w:t>
      </w:r>
      <w:r>
        <w:rPr>
          <w:sz w:val="28"/>
        </w:rPr>
        <w:t>нями конструкцій споруд і деформацією ґрунту внаслідок підроблювання тери-</w:t>
      </w:r>
      <w:r>
        <w:rPr>
          <w:spacing w:val="1"/>
          <w:sz w:val="28"/>
        </w:rPr>
        <w:t xml:space="preserve"> </w:t>
      </w:r>
      <w:r>
        <w:rPr>
          <w:sz w:val="28"/>
        </w:rPr>
        <w:t>торії, потрібно підвищувати піддатливість трубопроводів за рахунок застосу-</w:t>
      </w:r>
      <w:r>
        <w:rPr>
          <w:spacing w:val="1"/>
          <w:sz w:val="28"/>
        </w:rPr>
        <w:t xml:space="preserve"> </w:t>
      </w:r>
      <w:r>
        <w:rPr>
          <w:sz w:val="28"/>
        </w:rPr>
        <w:t>вання компенсуючих пристроїв, раціонального розміщення та вибору типу вуз-</w:t>
      </w:r>
      <w:r>
        <w:rPr>
          <w:spacing w:val="1"/>
          <w:sz w:val="28"/>
        </w:rPr>
        <w:t xml:space="preserve"> </w:t>
      </w:r>
      <w:r>
        <w:rPr>
          <w:sz w:val="28"/>
        </w:rPr>
        <w:t>лів</w:t>
      </w:r>
      <w:r>
        <w:rPr>
          <w:spacing w:val="-2"/>
          <w:sz w:val="28"/>
        </w:rPr>
        <w:t xml:space="preserve"> </w:t>
      </w:r>
      <w:r>
        <w:rPr>
          <w:sz w:val="28"/>
        </w:rPr>
        <w:t>кріплення і</w:t>
      </w:r>
      <w:r>
        <w:rPr>
          <w:spacing w:val="-1"/>
          <w:sz w:val="28"/>
        </w:rPr>
        <w:t xml:space="preserve"> </w:t>
      </w:r>
      <w:r>
        <w:rPr>
          <w:sz w:val="28"/>
        </w:rPr>
        <w:t>конструкції</w:t>
      </w:r>
      <w:r>
        <w:rPr>
          <w:spacing w:val="-2"/>
          <w:sz w:val="28"/>
        </w:rPr>
        <w:t xml:space="preserve"> </w:t>
      </w:r>
      <w:r>
        <w:rPr>
          <w:sz w:val="28"/>
        </w:rPr>
        <w:t>пропусків</w:t>
      </w:r>
      <w:r>
        <w:rPr>
          <w:spacing w:val="-2"/>
          <w:sz w:val="28"/>
        </w:rPr>
        <w:t xml:space="preserve"> </w:t>
      </w:r>
      <w:r>
        <w:rPr>
          <w:sz w:val="28"/>
        </w:rPr>
        <w:t>труб через</w:t>
      </w:r>
      <w:r>
        <w:rPr>
          <w:spacing w:val="-2"/>
          <w:sz w:val="28"/>
        </w:rPr>
        <w:t xml:space="preserve"> </w:t>
      </w:r>
      <w:r>
        <w:rPr>
          <w:sz w:val="28"/>
        </w:rPr>
        <w:t>стіни споруд.</w:t>
      </w:r>
    </w:p>
    <w:p w:rsidR="00756269" w:rsidRDefault="00531953">
      <w:pPr>
        <w:pStyle w:val="2"/>
        <w:numPr>
          <w:ilvl w:val="2"/>
          <w:numId w:val="21"/>
        </w:numPr>
        <w:tabs>
          <w:tab w:val="left" w:pos="1626"/>
        </w:tabs>
        <w:spacing w:before="0"/>
        <w:ind w:left="1625" w:hanging="774"/>
      </w:pPr>
      <w:r>
        <w:t>Водоводи</w:t>
      </w:r>
      <w:r>
        <w:rPr>
          <w:spacing w:val="-4"/>
        </w:rPr>
        <w:t xml:space="preserve"> </w:t>
      </w:r>
      <w:r>
        <w:t>і</w:t>
      </w:r>
      <w:r>
        <w:rPr>
          <w:spacing w:val="-2"/>
        </w:rPr>
        <w:t xml:space="preserve"> </w:t>
      </w:r>
      <w:r>
        <w:t>мережі</w:t>
      </w:r>
    </w:p>
    <w:p w:rsidR="00756269" w:rsidRDefault="00531953">
      <w:pPr>
        <w:pStyle w:val="a4"/>
        <w:numPr>
          <w:ilvl w:val="3"/>
          <w:numId w:val="21"/>
        </w:numPr>
        <w:tabs>
          <w:tab w:val="left" w:pos="2118"/>
        </w:tabs>
        <w:spacing w:before="151" w:line="360" w:lineRule="auto"/>
        <w:ind w:right="448" w:firstLine="852"/>
        <w:rPr>
          <w:sz w:val="28"/>
        </w:rPr>
      </w:pPr>
      <w:r>
        <w:rPr>
          <w:sz w:val="28"/>
        </w:rPr>
        <w:t>При проектуванні трубопроводів на підроблюваних територіях</w:t>
      </w:r>
      <w:r>
        <w:rPr>
          <w:spacing w:val="1"/>
          <w:sz w:val="28"/>
        </w:rPr>
        <w:t xml:space="preserve"> </w:t>
      </w:r>
      <w:r>
        <w:rPr>
          <w:sz w:val="28"/>
        </w:rPr>
        <w:t>потрібно</w:t>
      </w:r>
      <w:r>
        <w:rPr>
          <w:spacing w:val="-17"/>
          <w:sz w:val="28"/>
        </w:rPr>
        <w:t xml:space="preserve"> </w:t>
      </w:r>
      <w:r>
        <w:rPr>
          <w:sz w:val="28"/>
        </w:rPr>
        <w:t>застосовувати</w:t>
      </w:r>
      <w:r>
        <w:rPr>
          <w:spacing w:val="-16"/>
          <w:sz w:val="28"/>
        </w:rPr>
        <w:t xml:space="preserve"> </w:t>
      </w:r>
      <w:r>
        <w:rPr>
          <w:sz w:val="28"/>
        </w:rPr>
        <w:t>всі</w:t>
      </w:r>
      <w:r>
        <w:rPr>
          <w:spacing w:val="-16"/>
          <w:sz w:val="28"/>
        </w:rPr>
        <w:t xml:space="preserve"> </w:t>
      </w:r>
      <w:r>
        <w:rPr>
          <w:sz w:val="28"/>
        </w:rPr>
        <w:t>види</w:t>
      </w:r>
      <w:r>
        <w:rPr>
          <w:spacing w:val="-16"/>
          <w:sz w:val="28"/>
        </w:rPr>
        <w:t xml:space="preserve"> </w:t>
      </w:r>
      <w:r>
        <w:rPr>
          <w:sz w:val="28"/>
        </w:rPr>
        <w:t>труб</w:t>
      </w:r>
      <w:r>
        <w:rPr>
          <w:spacing w:val="-16"/>
          <w:sz w:val="28"/>
        </w:rPr>
        <w:t xml:space="preserve"> </w:t>
      </w:r>
      <w:r>
        <w:rPr>
          <w:sz w:val="28"/>
        </w:rPr>
        <w:t>з</w:t>
      </w:r>
      <w:r>
        <w:rPr>
          <w:spacing w:val="-15"/>
          <w:sz w:val="28"/>
        </w:rPr>
        <w:t xml:space="preserve"> </w:t>
      </w:r>
      <w:r>
        <w:rPr>
          <w:sz w:val="28"/>
        </w:rPr>
        <w:t>урахуванням</w:t>
      </w:r>
      <w:r>
        <w:rPr>
          <w:spacing w:val="-17"/>
          <w:sz w:val="28"/>
        </w:rPr>
        <w:t xml:space="preserve"> </w:t>
      </w:r>
      <w:r>
        <w:rPr>
          <w:sz w:val="28"/>
        </w:rPr>
        <w:t>призначення</w:t>
      </w:r>
      <w:r>
        <w:rPr>
          <w:spacing w:val="-17"/>
          <w:sz w:val="28"/>
        </w:rPr>
        <w:t xml:space="preserve"> </w:t>
      </w:r>
      <w:r>
        <w:rPr>
          <w:sz w:val="28"/>
        </w:rPr>
        <w:t>трубопроводів,</w:t>
      </w:r>
      <w:r>
        <w:rPr>
          <w:spacing w:val="-68"/>
          <w:sz w:val="28"/>
        </w:rPr>
        <w:t xml:space="preserve"> </w:t>
      </w:r>
      <w:r>
        <w:rPr>
          <w:sz w:val="28"/>
        </w:rPr>
        <w:t>необхідної</w:t>
      </w:r>
      <w:r>
        <w:rPr>
          <w:spacing w:val="-1"/>
          <w:sz w:val="28"/>
        </w:rPr>
        <w:t xml:space="preserve"> </w:t>
      </w:r>
      <w:r>
        <w:rPr>
          <w:sz w:val="28"/>
        </w:rPr>
        <w:t>міцності</w:t>
      </w:r>
      <w:r>
        <w:rPr>
          <w:spacing w:val="-3"/>
          <w:sz w:val="28"/>
        </w:rPr>
        <w:t xml:space="preserve"> </w:t>
      </w:r>
      <w:r>
        <w:rPr>
          <w:sz w:val="28"/>
        </w:rPr>
        <w:t>труб і</w:t>
      </w:r>
      <w:r>
        <w:rPr>
          <w:spacing w:val="-1"/>
          <w:sz w:val="28"/>
        </w:rPr>
        <w:t xml:space="preserve"> </w:t>
      </w:r>
      <w:r>
        <w:rPr>
          <w:sz w:val="28"/>
        </w:rPr>
        <w:t>компенсаційної здатності</w:t>
      </w:r>
      <w:r>
        <w:rPr>
          <w:spacing w:val="-1"/>
          <w:sz w:val="28"/>
        </w:rPr>
        <w:t xml:space="preserve"> </w:t>
      </w:r>
      <w:r>
        <w:rPr>
          <w:sz w:val="28"/>
        </w:rPr>
        <w:t>стиків.</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4"/>
        <w:numPr>
          <w:ilvl w:val="3"/>
          <w:numId w:val="21"/>
        </w:numPr>
        <w:tabs>
          <w:tab w:val="left" w:pos="2118"/>
        </w:tabs>
        <w:spacing w:before="89" w:line="362" w:lineRule="auto"/>
        <w:ind w:right="449" w:firstLine="720"/>
        <w:rPr>
          <w:sz w:val="28"/>
        </w:rPr>
      </w:pPr>
      <w:r>
        <w:rPr>
          <w:spacing w:val="-1"/>
          <w:sz w:val="28"/>
        </w:rPr>
        <w:lastRenderedPageBreak/>
        <w:t>Стикові</w:t>
      </w:r>
      <w:r>
        <w:rPr>
          <w:spacing w:val="-14"/>
          <w:sz w:val="28"/>
        </w:rPr>
        <w:t xml:space="preserve"> </w:t>
      </w:r>
      <w:r>
        <w:rPr>
          <w:spacing w:val="-1"/>
          <w:sz w:val="28"/>
        </w:rPr>
        <w:t>з'єднання</w:t>
      </w:r>
      <w:r>
        <w:rPr>
          <w:spacing w:val="-17"/>
          <w:sz w:val="28"/>
        </w:rPr>
        <w:t xml:space="preserve"> </w:t>
      </w:r>
      <w:r>
        <w:rPr>
          <w:spacing w:val="-1"/>
          <w:sz w:val="28"/>
        </w:rPr>
        <w:t>розтрубних</w:t>
      </w:r>
      <w:r>
        <w:rPr>
          <w:spacing w:val="-15"/>
          <w:sz w:val="28"/>
        </w:rPr>
        <w:t xml:space="preserve"> </w:t>
      </w:r>
      <w:r>
        <w:rPr>
          <w:sz w:val="28"/>
        </w:rPr>
        <w:t>і</w:t>
      </w:r>
      <w:r>
        <w:rPr>
          <w:spacing w:val="-16"/>
          <w:sz w:val="28"/>
        </w:rPr>
        <w:t xml:space="preserve"> </w:t>
      </w:r>
      <w:r>
        <w:rPr>
          <w:sz w:val="28"/>
        </w:rPr>
        <w:t>муфтових</w:t>
      </w:r>
      <w:r>
        <w:rPr>
          <w:spacing w:val="-13"/>
          <w:sz w:val="28"/>
        </w:rPr>
        <w:t xml:space="preserve"> </w:t>
      </w:r>
      <w:r>
        <w:rPr>
          <w:sz w:val="28"/>
        </w:rPr>
        <w:t>труб</w:t>
      </w:r>
      <w:r>
        <w:rPr>
          <w:spacing w:val="-14"/>
          <w:sz w:val="28"/>
        </w:rPr>
        <w:t xml:space="preserve"> </w:t>
      </w:r>
      <w:r>
        <w:rPr>
          <w:sz w:val="28"/>
        </w:rPr>
        <w:t>повинні</w:t>
      </w:r>
      <w:r>
        <w:rPr>
          <w:spacing w:val="-15"/>
          <w:sz w:val="28"/>
        </w:rPr>
        <w:t xml:space="preserve"> </w:t>
      </w:r>
      <w:r>
        <w:rPr>
          <w:sz w:val="28"/>
        </w:rPr>
        <w:t>бути</w:t>
      </w:r>
      <w:r>
        <w:rPr>
          <w:spacing w:val="-14"/>
          <w:sz w:val="28"/>
        </w:rPr>
        <w:t xml:space="preserve"> </w:t>
      </w:r>
      <w:r>
        <w:rPr>
          <w:sz w:val="28"/>
        </w:rPr>
        <w:t>під-</w:t>
      </w:r>
      <w:r>
        <w:rPr>
          <w:spacing w:val="-68"/>
          <w:sz w:val="28"/>
        </w:rPr>
        <w:t xml:space="preserve"> </w:t>
      </w:r>
      <w:r>
        <w:rPr>
          <w:sz w:val="28"/>
        </w:rPr>
        <w:t>датливими</w:t>
      </w:r>
      <w:r>
        <w:rPr>
          <w:spacing w:val="-4"/>
          <w:sz w:val="28"/>
        </w:rPr>
        <w:t xml:space="preserve"> </w:t>
      </w:r>
      <w:r>
        <w:rPr>
          <w:sz w:val="28"/>
        </w:rPr>
        <w:t>із</w:t>
      </w:r>
      <w:r>
        <w:rPr>
          <w:spacing w:val="-2"/>
          <w:sz w:val="28"/>
        </w:rPr>
        <w:t xml:space="preserve"> </w:t>
      </w:r>
      <w:r>
        <w:rPr>
          <w:sz w:val="28"/>
        </w:rPr>
        <w:t>застосуванням</w:t>
      </w:r>
      <w:r>
        <w:rPr>
          <w:spacing w:val="-2"/>
          <w:sz w:val="28"/>
        </w:rPr>
        <w:t xml:space="preserve"> </w:t>
      </w:r>
      <w:r>
        <w:rPr>
          <w:sz w:val="28"/>
        </w:rPr>
        <w:t>ущільнювальних</w:t>
      </w:r>
      <w:r>
        <w:rPr>
          <w:spacing w:val="-3"/>
          <w:sz w:val="28"/>
        </w:rPr>
        <w:t xml:space="preserve"> </w:t>
      </w:r>
      <w:r>
        <w:rPr>
          <w:sz w:val="28"/>
        </w:rPr>
        <w:t>пружних</w:t>
      </w:r>
      <w:r>
        <w:rPr>
          <w:spacing w:val="-1"/>
          <w:sz w:val="28"/>
        </w:rPr>
        <w:t xml:space="preserve"> </w:t>
      </w:r>
      <w:r>
        <w:rPr>
          <w:sz w:val="28"/>
        </w:rPr>
        <w:t>кілець</w:t>
      </w:r>
      <w:r>
        <w:rPr>
          <w:spacing w:val="-3"/>
          <w:sz w:val="28"/>
        </w:rPr>
        <w:t xml:space="preserve"> </w:t>
      </w:r>
      <w:r>
        <w:rPr>
          <w:sz w:val="28"/>
        </w:rPr>
        <w:t>або</w:t>
      </w:r>
      <w:r>
        <w:rPr>
          <w:spacing w:val="-1"/>
          <w:sz w:val="28"/>
        </w:rPr>
        <w:t xml:space="preserve"> </w:t>
      </w:r>
      <w:r>
        <w:rPr>
          <w:sz w:val="28"/>
        </w:rPr>
        <w:t>мастик.</w:t>
      </w:r>
    </w:p>
    <w:p w:rsidR="00756269" w:rsidRDefault="00531953">
      <w:pPr>
        <w:pStyle w:val="a3"/>
        <w:spacing w:line="360" w:lineRule="auto"/>
        <w:ind w:right="453"/>
      </w:pPr>
      <w:r>
        <w:t>Міцність зварних з'єднань сталевих і пластмасових труб повинна бути не</w:t>
      </w:r>
      <w:r>
        <w:rPr>
          <w:spacing w:val="1"/>
        </w:rPr>
        <w:t xml:space="preserve"> </w:t>
      </w:r>
      <w:r>
        <w:t>нижче</w:t>
      </w:r>
      <w:r>
        <w:rPr>
          <w:spacing w:val="-2"/>
        </w:rPr>
        <w:t xml:space="preserve"> </w:t>
      </w:r>
      <w:r>
        <w:t>міцності труби.</w:t>
      </w:r>
    </w:p>
    <w:p w:rsidR="00756269" w:rsidRDefault="00531953">
      <w:pPr>
        <w:pStyle w:val="a4"/>
        <w:numPr>
          <w:ilvl w:val="3"/>
          <w:numId w:val="21"/>
        </w:numPr>
        <w:tabs>
          <w:tab w:val="left" w:pos="1976"/>
        </w:tabs>
        <w:spacing w:line="362" w:lineRule="auto"/>
        <w:ind w:right="451" w:firstLine="708"/>
        <w:rPr>
          <w:sz w:val="28"/>
        </w:rPr>
      </w:pPr>
      <w:r>
        <w:rPr>
          <w:sz w:val="28"/>
        </w:rPr>
        <w:t>На водоводах місця, де встановлюються вантузи та випуски, не-</w:t>
      </w:r>
      <w:r>
        <w:rPr>
          <w:spacing w:val="1"/>
          <w:sz w:val="28"/>
        </w:rPr>
        <w:t xml:space="preserve"> </w:t>
      </w:r>
      <w:r>
        <w:rPr>
          <w:sz w:val="28"/>
        </w:rPr>
        <w:t>обхідно</w:t>
      </w:r>
      <w:r>
        <w:rPr>
          <w:spacing w:val="-3"/>
          <w:sz w:val="28"/>
        </w:rPr>
        <w:t xml:space="preserve"> </w:t>
      </w:r>
      <w:r>
        <w:rPr>
          <w:sz w:val="28"/>
        </w:rPr>
        <w:t>призначати</w:t>
      </w:r>
      <w:r>
        <w:rPr>
          <w:spacing w:val="-2"/>
          <w:sz w:val="28"/>
        </w:rPr>
        <w:t xml:space="preserve"> </w:t>
      </w:r>
      <w:r>
        <w:rPr>
          <w:sz w:val="28"/>
        </w:rPr>
        <w:t>з урахуванням</w:t>
      </w:r>
      <w:r>
        <w:rPr>
          <w:spacing w:val="-4"/>
          <w:sz w:val="28"/>
        </w:rPr>
        <w:t xml:space="preserve"> </w:t>
      </w:r>
      <w:r>
        <w:rPr>
          <w:sz w:val="28"/>
        </w:rPr>
        <w:t>очікуваних деформацій</w:t>
      </w:r>
      <w:r>
        <w:rPr>
          <w:spacing w:val="-3"/>
          <w:sz w:val="28"/>
        </w:rPr>
        <w:t xml:space="preserve"> </w:t>
      </w:r>
      <w:r>
        <w:rPr>
          <w:sz w:val="28"/>
        </w:rPr>
        <w:t>основи.</w:t>
      </w:r>
    </w:p>
    <w:p w:rsidR="00756269" w:rsidRDefault="00531953">
      <w:pPr>
        <w:pStyle w:val="a4"/>
        <w:numPr>
          <w:ilvl w:val="3"/>
          <w:numId w:val="21"/>
        </w:numPr>
        <w:tabs>
          <w:tab w:val="left" w:pos="1976"/>
        </w:tabs>
        <w:spacing w:line="360" w:lineRule="auto"/>
        <w:ind w:right="452" w:firstLine="720"/>
        <w:rPr>
          <w:sz w:val="28"/>
        </w:rPr>
      </w:pPr>
      <w:r>
        <w:rPr>
          <w:sz w:val="28"/>
        </w:rPr>
        <w:t>При проектуванні водоводів у дві або більше лінії їх потрібно</w:t>
      </w:r>
      <w:r>
        <w:rPr>
          <w:spacing w:val="1"/>
          <w:sz w:val="28"/>
        </w:rPr>
        <w:t xml:space="preserve"> </w:t>
      </w:r>
      <w:r>
        <w:rPr>
          <w:sz w:val="28"/>
        </w:rPr>
        <w:t>прокладати</w:t>
      </w:r>
      <w:r>
        <w:rPr>
          <w:spacing w:val="-1"/>
          <w:sz w:val="28"/>
        </w:rPr>
        <w:t xml:space="preserve"> </w:t>
      </w:r>
      <w:r>
        <w:rPr>
          <w:sz w:val="28"/>
        </w:rPr>
        <w:t>на</w:t>
      </w:r>
      <w:r>
        <w:rPr>
          <w:spacing w:val="-3"/>
          <w:sz w:val="28"/>
        </w:rPr>
        <w:t xml:space="preserve"> </w:t>
      </w:r>
      <w:r>
        <w:rPr>
          <w:sz w:val="28"/>
        </w:rPr>
        <w:t>площах</w:t>
      </w:r>
      <w:r>
        <w:rPr>
          <w:spacing w:val="-1"/>
          <w:sz w:val="28"/>
        </w:rPr>
        <w:t xml:space="preserve"> </w:t>
      </w:r>
      <w:r>
        <w:rPr>
          <w:sz w:val="28"/>
        </w:rPr>
        <w:t>з</w:t>
      </w:r>
      <w:r>
        <w:rPr>
          <w:spacing w:val="-1"/>
          <w:sz w:val="28"/>
        </w:rPr>
        <w:t xml:space="preserve"> </w:t>
      </w:r>
      <w:r>
        <w:rPr>
          <w:sz w:val="28"/>
        </w:rPr>
        <w:t>різними термінами</w:t>
      </w:r>
      <w:r>
        <w:rPr>
          <w:spacing w:val="-1"/>
          <w:sz w:val="28"/>
        </w:rPr>
        <w:t xml:space="preserve"> </w:t>
      </w:r>
      <w:r>
        <w:rPr>
          <w:sz w:val="28"/>
        </w:rPr>
        <w:t>підроблювання.</w:t>
      </w:r>
    </w:p>
    <w:p w:rsidR="00756269" w:rsidRDefault="00531953">
      <w:pPr>
        <w:pStyle w:val="a4"/>
        <w:numPr>
          <w:ilvl w:val="3"/>
          <w:numId w:val="21"/>
        </w:numPr>
        <w:tabs>
          <w:tab w:val="left" w:pos="1976"/>
        </w:tabs>
        <w:spacing w:line="362" w:lineRule="auto"/>
        <w:ind w:right="450" w:firstLine="708"/>
        <w:rPr>
          <w:sz w:val="28"/>
        </w:rPr>
      </w:pPr>
      <w:r>
        <w:rPr>
          <w:sz w:val="28"/>
        </w:rPr>
        <w:t>Допускається застосовувати спільне прокладання трубопроводів</w:t>
      </w:r>
      <w:r>
        <w:rPr>
          <w:spacing w:val="-67"/>
          <w:sz w:val="28"/>
        </w:rPr>
        <w:t xml:space="preserve"> </w:t>
      </w:r>
      <w:r>
        <w:rPr>
          <w:sz w:val="28"/>
        </w:rPr>
        <w:t>у</w:t>
      </w:r>
      <w:r>
        <w:rPr>
          <w:spacing w:val="-3"/>
          <w:sz w:val="28"/>
        </w:rPr>
        <w:t xml:space="preserve"> </w:t>
      </w:r>
      <w:r>
        <w:rPr>
          <w:sz w:val="28"/>
        </w:rPr>
        <w:t>тунелях</w:t>
      </w:r>
      <w:r>
        <w:rPr>
          <w:spacing w:val="-1"/>
          <w:sz w:val="28"/>
        </w:rPr>
        <w:t xml:space="preserve"> </w:t>
      </w:r>
      <w:r>
        <w:rPr>
          <w:sz w:val="28"/>
        </w:rPr>
        <w:t>або</w:t>
      </w:r>
      <w:r>
        <w:rPr>
          <w:spacing w:val="-1"/>
          <w:sz w:val="28"/>
        </w:rPr>
        <w:t xml:space="preserve"> </w:t>
      </w:r>
      <w:r>
        <w:rPr>
          <w:sz w:val="28"/>
        </w:rPr>
        <w:t>каналах з</w:t>
      </w:r>
      <w:r>
        <w:rPr>
          <w:spacing w:val="-2"/>
          <w:sz w:val="28"/>
        </w:rPr>
        <w:t xml:space="preserve"> </w:t>
      </w:r>
      <w:r>
        <w:rPr>
          <w:sz w:val="28"/>
        </w:rPr>
        <w:t>урахуванням</w:t>
      </w:r>
      <w:r>
        <w:rPr>
          <w:spacing w:val="-2"/>
          <w:sz w:val="28"/>
        </w:rPr>
        <w:t xml:space="preserve"> </w:t>
      </w:r>
      <w:r>
        <w:rPr>
          <w:sz w:val="28"/>
        </w:rPr>
        <w:t>впливу</w:t>
      </w:r>
      <w:r>
        <w:rPr>
          <w:spacing w:val="-4"/>
          <w:sz w:val="28"/>
        </w:rPr>
        <w:t xml:space="preserve"> </w:t>
      </w:r>
      <w:r>
        <w:rPr>
          <w:sz w:val="28"/>
        </w:rPr>
        <w:t>деформацій</w:t>
      </w:r>
      <w:r>
        <w:rPr>
          <w:spacing w:val="-1"/>
          <w:sz w:val="28"/>
        </w:rPr>
        <w:t xml:space="preserve"> </w:t>
      </w:r>
      <w:r>
        <w:rPr>
          <w:sz w:val="28"/>
        </w:rPr>
        <w:t>земної</w:t>
      </w:r>
      <w:r>
        <w:rPr>
          <w:spacing w:val="-1"/>
          <w:sz w:val="28"/>
        </w:rPr>
        <w:t xml:space="preserve"> </w:t>
      </w:r>
      <w:r>
        <w:rPr>
          <w:sz w:val="28"/>
        </w:rPr>
        <w:t>поверхні.</w:t>
      </w:r>
    </w:p>
    <w:p w:rsidR="00756269" w:rsidRDefault="00531953">
      <w:pPr>
        <w:pStyle w:val="a4"/>
        <w:numPr>
          <w:ilvl w:val="3"/>
          <w:numId w:val="21"/>
        </w:numPr>
        <w:tabs>
          <w:tab w:val="left" w:pos="1976"/>
        </w:tabs>
        <w:spacing w:line="360" w:lineRule="auto"/>
        <w:ind w:right="451" w:firstLine="720"/>
        <w:rPr>
          <w:sz w:val="28"/>
        </w:rPr>
      </w:pPr>
      <w:r>
        <w:rPr>
          <w:spacing w:val="-1"/>
          <w:sz w:val="28"/>
        </w:rPr>
        <w:t>Конструктивні</w:t>
      </w:r>
      <w:r>
        <w:rPr>
          <w:spacing w:val="-14"/>
          <w:sz w:val="28"/>
        </w:rPr>
        <w:t xml:space="preserve"> </w:t>
      </w:r>
      <w:r>
        <w:rPr>
          <w:spacing w:val="-1"/>
          <w:sz w:val="28"/>
        </w:rPr>
        <w:t>заходи</w:t>
      </w:r>
      <w:r>
        <w:rPr>
          <w:spacing w:val="-13"/>
          <w:sz w:val="28"/>
        </w:rPr>
        <w:t xml:space="preserve"> </w:t>
      </w:r>
      <w:r>
        <w:rPr>
          <w:sz w:val="28"/>
        </w:rPr>
        <w:t>щодо</w:t>
      </w:r>
      <w:r>
        <w:rPr>
          <w:spacing w:val="-13"/>
          <w:sz w:val="28"/>
        </w:rPr>
        <w:t xml:space="preserve"> </w:t>
      </w:r>
      <w:r>
        <w:rPr>
          <w:sz w:val="28"/>
        </w:rPr>
        <w:t>захисту</w:t>
      </w:r>
      <w:r>
        <w:rPr>
          <w:spacing w:val="-19"/>
          <w:sz w:val="28"/>
        </w:rPr>
        <w:t xml:space="preserve"> </w:t>
      </w:r>
      <w:r>
        <w:rPr>
          <w:sz w:val="28"/>
        </w:rPr>
        <w:t>трубопроводів</w:t>
      </w:r>
      <w:r>
        <w:rPr>
          <w:spacing w:val="-15"/>
          <w:sz w:val="28"/>
        </w:rPr>
        <w:t xml:space="preserve"> </w:t>
      </w:r>
      <w:r>
        <w:rPr>
          <w:sz w:val="28"/>
        </w:rPr>
        <w:t>потрібно</w:t>
      </w:r>
      <w:r>
        <w:rPr>
          <w:spacing w:val="-15"/>
          <w:sz w:val="28"/>
        </w:rPr>
        <w:t xml:space="preserve"> </w:t>
      </w:r>
      <w:r>
        <w:rPr>
          <w:sz w:val="28"/>
        </w:rPr>
        <w:t>при-</w:t>
      </w:r>
      <w:r>
        <w:rPr>
          <w:spacing w:val="-68"/>
          <w:sz w:val="28"/>
        </w:rPr>
        <w:t xml:space="preserve"> </w:t>
      </w:r>
      <w:r>
        <w:rPr>
          <w:sz w:val="28"/>
        </w:rPr>
        <w:t>значати виходячи з розрахунку деформацій земної поверхні від розробки корис-</w:t>
      </w:r>
      <w:r>
        <w:rPr>
          <w:spacing w:val="-67"/>
          <w:sz w:val="28"/>
        </w:rPr>
        <w:t xml:space="preserve"> </w:t>
      </w:r>
      <w:r>
        <w:rPr>
          <w:sz w:val="28"/>
        </w:rPr>
        <w:t>них</w:t>
      </w:r>
      <w:r>
        <w:rPr>
          <w:spacing w:val="-1"/>
          <w:sz w:val="28"/>
        </w:rPr>
        <w:t xml:space="preserve"> </w:t>
      </w:r>
      <w:r>
        <w:rPr>
          <w:sz w:val="28"/>
        </w:rPr>
        <w:t>копалин</w:t>
      </w:r>
      <w:r>
        <w:rPr>
          <w:spacing w:val="-1"/>
          <w:sz w:val="28"/>
        </w:rPr>
        <w:t xml:space="preserve"> </w:t>
      </w:r>
      <w:r>
        <w:rPr>
          <w:sz w:val="28"/>
        </w:rPr>
        <w:t>за</w:t>
      </w:r>
      <w:r>
        <w:rPr>
          <w:spacing w:val="-3"/>
          <w:sz w:val="28"/>
        </w:rPr>
        <w:t xml:space="preserve"> </w:t>
      </w:r>
      <w:r>
        <w:rPr>
          <w:sz w:val="28"/>
        </w:rPr>
        <w:t>20-річний</w:t>
      </w:r>
      <w:r>
        <w:rPr>
          <w:spacing w:val="-1"/>
          <w:sz w:val="28"/>
        </w:rPr>
        <w:t xml:space="preserve"> </w:t>
      </w:r>
      <w:r>
        <w:rPr>
          <w:sz w:val="28"/>
        </w:rPr>
        <w:t>період експлуатації</w:t>
      </w:r>
      <w:r>
        <w:rPr>
          <w:spacing w:val="-1"/>
          <w:sz w:val="28"/>
        </w:rPr>
        <w:t xml:space="preserve"> </w:t>
      </w:r>
      <w:r>
        <w:rPr>
          <w:sz w:val="28"/>
        </w:rPr>
        <w:t>трубопроводів.</w:t>
      </w:r>
    </w:p>
    <w:p w:rsidR="00756269" w:rsidRDefault="00531953">
      <w:pPr>
        <w:pStyle w:val="a3"/>
        <w:spacing w:line="360" w:lineRule="auto"/>
        <w:ind w:right="450"/>
      </w:pPr>
      <w:r>
        <w:t>Для трубопроводів систем водопостачання II і III категорій виконання</w:t>
      </w:r>
      <w:r>
        <w:rPr>
          <w:spacing w:val="1"/>
        </w:rPr>
        <w:t xml:space="preserve"> </w:t>
      </w:r>
      <w:r>
        <w:t>конструктивних</w:t>
      </w:r>
      <w:r>
        <w:rPr>
          <w:spacing w:val="-5"/>
        </w:rPr>
        <w:t xml:space="preserve"> </w:t>
      </w:r>
      <w:r>
        <w:t>заходів</w:t>
      </w:r>
      <w:r>
        <w:rPr>
          <w:spacing w:val="-7"/>
        </w:rPr>
        <w:t xml:space="preserve"> </w:t>
      </w:r>
      <w:r>
        <w:t>допускається</w:t>
      </w:r>
      <w:r>
        <w:rPr>
          <w:spacing w:val="-6"/>
        </w:rPr>
        <w:t xml:space="preserve"> </w:t>
      </w:r>
      <w:r>
        <w:t>призначати</w:t>
      </w:r>
      <w:r>
        <w:rPr>
          <w:spacing w:val="-5"/>
        </w:rPr>
        <w:t xml:space="preserve"> </w:t>
      </w:r>
      <w:r>
        <w:t>виходячи</w:t>
      </w:r>
      <w:r>
        <w:rPr>
          <w:spacing w:val="-7"/>
        </w:rPr>
        <w:t xml:space="preserve"> </w:t>
      </w:r>
      <w:r>
        <w:t>з</w:t>
      </w:r>
      <w:r>
        <w:rPr>
          <w:spacing w:val="-7"/>
        </w:rPr>
        <w:t xml:space="preserve"> </w:t>
      </w:r>
      <w:r>
        <w:t>деформацій</w:t>
      </w:r>
      <w:r>
        <w:rPr>
          <w:spacing w:val="-5"/>
        </w:rPr>
        <w:t xml:space="preserve"> </w:t>
      </w:r>
      <w:r>
        <w:t>земної</w:t>
      </w:r>
      <w:r>
        <w:rPr>
          <w:spacing w:val="-67"/>
        </w:rPr>
        <w:t xml:space="preserve"> </w:t>
      </w:r>
      <w:r>
        <w:t>поверхні від розробки корисних копалин за період менше ніж 20 років. При</w:t>
      </w:r>
      <w:r>
        <w:rPr>
          <w:spacing w:val="1"/>
        </w:rPr>
        <w:t xml:space="preserve"> </w:t>
      </w:r>
      <w:r>
        <w:t>цьому в проекті слід передбачати можливість здійснення додаткових заходів за-</w:t>
      </w:r>
      <w:r>
        <w:rPr>
          <w:spacing w:val="-67"/>
        </w:rPr>
        <w:t xml:space="preserve"> </w:t>
      </w:r>
      <w:r>
        <w:t>хисту</w:t>
      </w:r>
      <w:r>
        <w:rPr>
          <w:spacing w:val="-5"/>
        </w:rPr>
        <w:t xml:space="preserve"> </w:t>
      </w:r>
      <w:r>
        <w:t>в</w:t>
      </w:r>
      <w:r>
        <w:rPr>
          <w:spacing w:val="-2"/>
        </w:rPr>
        <w:t xml:space="preserve"> </w:t>
      </w:r>
      <w:r>
        <w:t>процесі експлуатації.</w:t>
      </w:r>
    </w:p>
    <w:p w:rsidR="00756269" w:rsidRDefault="00531953">
      <w:pPr>
        <w:pStyle w:val="a4"/>
        <w:numPr>
          <w:ilvl w:val="3"/>
          <w:numId w:val="21"/>
        </w:numPr>
        <w:tabs>
          <w:tab w:val="left" w:pos="1975"/>
          <w:tab w:val="left" w:pos="1976"/>
        </w:tabs>
        <w:spacing w:line="360" w:lineRule="auto"/>
        <w:ind w:right="450" w:firstLine="720"/>
        <w:rPr>
          <w:sz w:val="28"/>
        </w:rPr>
      </w:pPr>
      <w:r>
        <w:rPr>
          <w:sz w:val="28"/>
        </w:rPr>
        <w:t>При</w:t>
      </w:r>
      <w:r>
        <w:rPr>
          <w:spacing w:val="19"/>
          <w:sz w:val="28"/>
        </w:rPr>
        <w:t xml:space="preserve"> </w:t>
      </w:r>
      <w:r>
        <w:rPr>
          <w:sz w:val="28"/>
        </w:rPr>
        <w:t>визначенні</w:t>
      </w:r>
      <w:r>
        <w:rPr>
          <w:spacing w:val="17"/>
          <w:sz w:val="28"/>
        </w:rPr>
        <w:t xml:space="preserve"> </w:t>
      </w:r>
      <w:r>
        <w:rPr>
          <w:sz w:val="28"/>
        </w:rPr>
        <w:t>обсягів</w:t>
      </w:r>
      <w:r>
        <w:rPr>
          <w:spacing w:val="18"/>
          <w:sz w:val="28"/>
        </w:rPr>
        <w:t xml:space="preserve"> </w:t>
      </w:r>
      <w:r>
        <w:rPr>
          <w:sz w:val="28"/>
        </w:rPr>
        <w:t>конструктивних</w:t>
      </w:r>
      <w:r>
        <w:rPr>
          <w:spacing w:val="19"/>
          <w:sz w:val="28"/>
        </w:rPr>
        <w:t xml:space="preserve"> </w:t>
      </w:r>
      <w:r>
        <w:rPr>
          <w:sz w:val="28"/>
        </w:rPr>
        <w:t>заходів</w:t>
      </w:r>
      <w:r>
        <w:rPr>
          <w:spacing w:val="18"/>
          <w:sz w:val="28"/>
        </w:rPr>
        <w:t xml:space="preserve"> </w:t>
      </w:r>
      <w:r>
        <w:rPr>
          <w:sz w:val="28"/>
        </w:rPr>
        <w:t>захисту</w:t>
      </w:r>
      <w:r>
        <w:rPr>
          <w:spacing w:val="14"/>
          <w:sz w:val="28"/>
        </w:rPr>
        <w:t xml:space="preserve"> </w:t>
      </w:r>
      <w:r>
        <w:rPr>
          <w:sz w:val="28"/>
        </w:rPr>
        <w:t>підзем-</w:t>
      </w:r>
      <w:r>
        <w:rPr>
          <w:spacing w:val="-67"/>
          <w:sz w:val="28"/>
        </w:rPr>
        <w:t xml:space="preserve"> </w:t>
      </w:r>
      <w:r>
        <w:rPr>
          <w:sz w:val="28"/>
        </w:rPr>
        <w:t>них</w:t>
      </w:r>
      <w:r>
        <w:rPr>
          <w:spacing w:val="-1"/>
          <w:sz w:val="28"/>
        </w:rPr>
        <w:t xml:space="preserve"> </w:t>
      </w:r>
      <w:r>
        <w:rPr>
          <w:sz w:val="28"/>
        </w:rPr>
        <w:t>трубопроводів</w:t>
      </w:r>
      <w:r>
        <w:rPr>
          <w:spacing w:val="-4"/>
          <w:sz w:val="28"/>
        </w:rPr>
        <w:t xml:space="preserve"> </w:t>
      </w:r>
      <w:r>
        <w:rPr>
          <w:sz w:val="28"/>
        </w:rPr>
        <w:t>рекомендується визначати:</w:t>
      </w:r>
    </w:p>
    <w:p w:rsidR="00756269" w:rsidRDefault="00531953">
      <w:pPr>
        <w:pStyle w:val="a3"/>
        <w:spacing w:line="360" w:lineRule="auto"/>
        <w:jc w:val="left"/>
      </w:pPr>
      <w:r>
        <w:t>-</w:t>
      </w:r>
      <w:r>
        <w:rPr>
          <w:spacing w:val="17"/>
        </w:rPr>
        <w:t xml:space="preserve"> </w:t>
      </w:r>
      <w:r>
        <w:t>застосування</w:t>
      </w:r>
      <w:r>
        <w:rPr>
          <w:spacing w:val="17"/>
        </w:rPr>
        <w:t xml:space="preserve"> </w:t>
      </w:r>
      <w:r>
        <w:t>ізоляції,</w:t>
      </w:r>
      <w:r>
        <w:rPr>
          <w:spacing w:val="16"/>
        </w:rPr>
        <w:t xml:space="preserve"> </w:t>
      </w:r>
      <w:r>
        <w:t>що</w:t>
      </w:r>
      <w:r>
        <w:rPr>
          <w:spacing w:val="17"/>
        </w:rPr>
        <w:t xml:space="preserve"> </w:t>
      </w:r>
      <w:r>
        <w:t>знижує</w:t>
      </w:r>
      <w:r>
        <w:rPr>
          <w:spacing w:val="16"/>
        </w:rPr>
        <w:t xml:space="preserve"> </w:t>
      </w:r>
      <w:r>
        <w:t>силовий</w:t>
      </w:r>
      <w:r>
        <w:rPr>
          <w:spacing w:val="17"/>
        </w:rPr>
        <w:t xml:space="preserve"> </w:t>
      </w:r>
      <w:r>
        <w:t>вплив</w:t>
      </w:r>
      <w:r>
        <w:rPr>
          <w:spacing w:val="16"/>
        </w:rPr>
        <w:t xml:space="preserve"> </w:t>
      </w:r>
      <w:r>
        <w:t>ґрунту,</w:t>
      </w:r>
      <w:r>
        <w:rPr>
          <w:spacing w:val="18"/>
        </w:rPr>
        <w:t xml:space="preserve"> </w:t>
      </w:r>
      <w:r>
        <w:t>який</w:t>
      </w:r>
      <w:r>
        <w:rPr>
          <w:spacing w:val="17"/>
        </w:rPr>
        <w:t xml:space="preserve"> </w:t>
      </w:r>
      <w:r>
        <w:t>деформу-</w:t>
      </w:r>
      <w:r>
        <w:rPr>
          <w:spacing w:val="-67"/>
        </w:rPr>
        <w:t xml:space="preserve"> </w:t>
      </w:r>
      <w:r>
        <w:t>ється,</w:t>
      </w:r>
      <w:r>
        <w:rPr>
          <w:spacing w:val="-2"/>
        </w:rPr>
        <w:t xml:space="preserve"> </w:t>
      </w:r>
      <w:r>
        <w:t>на</w:t>
      </w:r>
      <w:r>
        <w:rPr>
          <w:spacing w:val="-1"/>
        </w:rPr>
        <w:t xml:space="preserve"> </w:t>
      </w:r>
      <w:r>
        <w:t>трубопровід;</w:t>
      </w:r>
    </w:p>
    <w:p w:rsidR="00756269" w:rsidRDefault="00531953">
      <w:pPr>
        <w:pStyle w:val="a4"/>
        <w:numPr>
          <w:ilvl w:val="0"/>
          <w:numId w:val="20"/>
        </w:numPr>
        <w:tabs>
          <w:tab w:val="left" w:pos="1021"/>
        </w:tabs>
        <w:spacing w:line="357" w:lineRule="auto"/>
        <w:ind w:right="447" w:firstLine="720"/>
        <w:jc w:val="left"/>
        <w:rPr>
          <w:sz w:val="28"/>
        </w:rPr>
      </w:pPr>
      <w:r>
        <w:rPr>
          <w:sz w:val="28"/>
        </w:rPr>
        <w:t>застосування</w:t>
      </w:r>
      <w:r>
        <w:rPr>
          <w:spacing w:val="18"/>
          <w:sz w:val="28"/>
        </w:rPr>
        <w:t xml:space="preserve"> </w:t>
      </w:r>
      <w:r>
        <w:rPr>
          <w:sz w:val="28"/>
        </w:rPr>
        <w:t>малозчеплювальних</w:t>
      </w:r>
      <w:r>
        <w:rPr>
          <w:spacing w:val="20"/>
          <w:sz w:val="28"/>
        </w:rPr>
        <w:t xml:space="preserve"> </w:t>
      </w:r>
      <w:r>
        <w:rPr>
          <w:sz w:val="28"/>
        </w:rPr>
        <w:t>матеріалів</w:t>
      </w:r>
      <w:r>
        <w:rPr>
          <w:spacing w:val="18"/>
          <w:sz w:val="28"/>
        </w:rPr>
        <w:t xml:space="preserve"> </w:t>
      </w:r>
      <w:r>
        <w:rPr>
          <w:sz w:val="28"/>
        </w:rPr>
        <w:t>для</w:t>
      </w:r>
      <w:r>
        <w:rPr>
          <w:spacing w:val="18"/>
          <w:sz w:val="28"/>
        </w:rPr>
        <w:t xml:space="preserve"> </w:t>
      </w:r>
      <w:r>
        <w:rPr>
          <w:sz w:val="28"/>
        </w:rPr>
        <w:t>засипання</w:t>
      </w:r>
      <w:r>
        <w:rPr>
          <w:spacing w:val="19"/>
          <w:sz w:val="28"/>
        </w:rPr>
        <w:t xml:space="preserve"> </w:t>
      </w:r>
      <w:r>
        <w:rPr>
          <w:sz w:val="28"/>
        </w:rPr>
        <w:t>траншей</w:t>
      </w:r>
      <w:r>
        <w:rPr>
          <w:spacing w:val="20"/>
          <w:sz w:val="28"/>
        </w:rPr>
        <w:t xml:space="preserve"> </w:t>
      </w:r>
      <w:r>
        <w:rPr>
          <w:sz w:val="28"/>
        </w:rPr>
        <w:t>пі-</w:t>
      </w:r>
      <w:r>
        <w:rPr>
          <w:spacing w:val="-67"/>
          <w:sz w:val="28"/>
        </w:rPr>
        <w:t xml:space="preserve"> </w:t>
      </w:r>
      <w:r>
        <w:rPr>
          <w:sz w:val="28"/>
        </w:rPr>
        <w:t>сля</w:t>
      </w:r>
      <w:r>
        <w:rPr>
          <w:spacing w:val="-2"/>
          <w:sz w:val="28"/>
        </w:rPr>
        <w:t xml:space="preserve"> </w:t>
      </w:r>
      <w:r>
        <w:rPr>
          <w:sz w:val="28"/>
        </w:rPr>
        <w:t>укладання</w:t>
      </w:r>
      <w:r>
        <w:rPr>
          <w:spacing w:val="-1"/>
          <w:sz w:val="28"/>
        </w:rPr>
        <w:t xml:space="preserve"> </w:t>
      </w:r>
      <w:r>
        <w:rPr>
          <w:sz w:val="28"/>
        </w:rPr>
        <w:t>труб;</w:t>
      </w:r>
    </w:p>
    <w:p w:rsidR="00756269" w:rsidRDefault="00531953">
      <w:pPr>
        <w:pStyle w:val="a4"/>
        <w:numPr>
          <w:ilvl w:val="0"/>
          <w:numId w:val="20"/>
        </w:numPr>
        <w:tabs>
          <w:tab w:val="left" w:pos="1021"/>
        </w:tabs>
        <w:ind w:left="1020" w:hanging="169"/>
        <w:jc w:val="left"/>
        <w:rPr>
          <w:sz w:val="28"/>
        </w:rPr>
      </w:pPr>
      <w:r>
        <w:rPr>
          <w:sz w:val="28"/>
        </w:rPr>
        <w:t>збільшення</w:t>
      </w:r>
      <w:r>
        <w:rPr>
          <w:spacing w:val="-3"/>
          <w:sz w:val="28"/>
        </w:rPr>
        <w:t xml:space="preserve"> </w:t>
      </w:r>
      <w:r>
        <w:rPr>
          <w:sz w:val="28"/>
        </w:rPr>
        <w:t>товщини</w:t>
      </w:r>
      <w:r>
        <w:rPr>
          <w:spacing w:val="-3"/>
          <w:sz w:val="28"/>
        </w:rPr>
        <w:t xml:space="preserve"> </w:t>
      </w:r>
      <w:r>
        <w:rPr>
          <w:sz w:val="28"/>
        </w:rPr>
        <w:t>стінки</w:t>
      </w:r>
      <w:r>
        <w:rPr>
          <w:spacing w:val="-3"/>
          <w:sz w:val="28"/>
        </w:rPr>
        <w:t xml:space="preserve"> </w:t>
      </w:r>
      <w:r>
        <w:rPr>
          <w:sz w:val="28"/>
        </w:rPr>
        <w:t>труби;</w:t>
      </w:r>
    </w:p>
    <w:p w:rsidR="00756269" w:rsidRDefault="00531953">
      <w:pPr>
        <w:pStyle w:val="a4"/>
        <w:numPr>
          <w:ilvl w:val="0"/>
          <w:numId w:val="20"/>
        </w:numPr>
        <w:tabs>
          <w:tab w:val="left" w:pos="1021"/>
        </w:tabs>
        <w:spacing w:before="154"/>
        <w:ind w:left="1020" w:hanging="169"/>
        <w:jc w:val="left"/>
        <w:rPr>
          <w:sz w:val="28"/>
        </w:rPr>
      </w:pPr>
      <w:r>
        <w:rPr>
          <w:sz w:val="28"/>
        </w:rPr>
        <w:t>застосування</w:t>
      </w:r>
      <w:r>
        <w:rPr>
          <w:spacing w:val="-2"/>
          <w:sz w:val="28"/>
        </w:rPr>
        <w:t xml:space="preserve"> </w:t>
      </w:r>
      <w:r>
        <w:rPr>
          <w:sz w:val="28"/>
        </w:rPr>
        <w:t>труб</w:t>
      </w:r>
      <w:r>
        <w:rPr>
          <w:spacing w:val="-2"/>
          <w:sz w:val="28"/>
        </w:rPr>
        <w:t xml:space="preserve"> </w:t>
      </w:r>
      <w:r>
        <w:rPr>
          <w:sz w:val="28"/>
        </w:rPr>
        <w:t>із</w:t>
      </w:r>
      <w:r>
        <w:rPr>
          <w:spacing w:val="-6"/>
          <w:sz w:val="28"/>
        </w:rPr>
        <w:t xml:space="preserve"> </w:t>
      </w:r>
      <w:r>
        <w:rPr>
          <w:sz w:val="28"/>
        </w:rPr>
        <w:t>більш</w:t>
      </w:r>
      <w:r>
        <w:rPr>
          <w:spacing w:val="-3"/>
          <w:sz w:val="28"/>
        </w:rPr>
        <w:t xml:space="preserve"> </w:t>
      </w:r>
      <w:r>
        <w:rPr>
          <w:sz w:val="28"/>
        </w:rPr>
        <w:t>міцних</w:t>
      </w:r>
      <w:r>
        <w:rPr>
          <w:spacing w:val="-2"/>
          <w:sz w:val="28"/>
        </w:rPr>
        <w:t xml:space="preserve"> </w:t>
      </w:r>
      <w:r>
        <w:rPr>
          <w:sz w:val="28"/>
        </w:rPr>
        <w:t>матеріалів;</w:t>
      </w:r>
    </w:p>
    <w:p w:rsidR="00756269" w:rsidRDefault="00531953">
      <w:pPr>
        <w:pStyle w:val="a4"/>
        <w:numPr>
          <w:ilvl w:val="0"/>
          <w:numId w:val="20"/>
        </w:numPr>
        <w:tabs>
          <w:tab w:val="left" w:pos="1021"/>
        </w:tabs>
        <w:spacing w:before="163" w:line="360" w:lineRule="auto"/>
        <w:ind w:right="451" w:firstLine="720"/>
        <w:jc w:val="left"/>
        <w:rPr>
          <w:sz w:val="28"/>
        </w:rPr>
      </w:pPr>
      <w:r>
        <w:rPr>
          <w:spacing w:val="-1"/>
          <w:sz w:val="28"/>
        </w:rPr>
        <w:t>для</w:t>
      </w:r>
      <w:r>
        <w:rPr>
          <w:spacing w:val="-15"/>
          <w:sz w:val="28"/>
        </w:rPr>
        <w:t xml:space="preserve"> </w:t>
      </w:r>
      <w:r>
        <w:rPr>
          <w:spacing w:val="-1"/>
          <w:sz w:val="28"/>
        </w:rPr>
        <w:t>поліетиленових</w:t>
      </w:r>
      <w:r>
        <w:rPr>
          <w:spacing w:val="-16"/>
          <w:sz w:val="28"/>
        </w:rPr>
        <w:t xml:space="preserve"> </w:t>
      </w:r>
      <w:r>
        <w:rPr>
          <w:sz w:val="28"/>
        </w:rPr>
        <w:t>труб</w:t>
      </w:r>
      <w:r>
        <w:rPr>
          <w:spacing w:val="-13"/>
          <w:sz w:val="28"/>
        </w:rPr>
        <w:t xml:space="preserve"> </w:t>
      </w:r>
      <w:r>
        <w:rPr>
          <w:sz w:val="28"/>
        </w:rPr>
        <w:t>-</w:t>
      </w:r>
      <w:r>
        <w:rPr>
          <w:spacing w:val="-15"/>
          <w:sz w:val="28"/>
        </w:rPr>
        <w:t xml:space="preserve"> </w:t>
      </w:r>
      <w:r>
        <w:rPr>
          <w:sz w:val="28"/>
        </w:rPr>
        <w:t>непрямолінійне</w:t>
      </w:r>
      <w:r>
        <w:rPr>
          <w:spacing w:val="-14"/>
          <w:sz w:val="28"/>
        </w:rPr>
        <w:t xml:space="preserve"> </w:t>
      </w:r>
      <w:r>
        <w:rPr>
          <w:sz w:val="28"/>
        </w:rPr>
        <w:t>укладання</w:t>
      </w:r>
      <w:r>
        <w:rPr>
          <w:spacing w:val="-14"/>
          <w:sz w:val="28"/>
        </w:rPr>
        <w:t xml:space="preserve"> </w:t>
      </w:r>
      <w:r>
        <w:rPr>
          <w:sz w:val="28"/>
        </w:rPr>
        <w:t>водопроводу</w:t>
      </w:r>
      <w:r>
        <w:rPr>
          <w:spacing w:val="-19"/>
          <w:sz w:val="28"/>
        </w:rPr>
        <w:t xml:space="preserve"> </w:t>
      </w:r>
      <w:r>
        <w:rPr>
          <w:sz w:val="28"/>
        </w:rPr>
        <w:t>по</w:t>
      </w:r>
      <w:r>
        <w:rPr>
          <w:spacing w:val="-13"/>
          <w:sz w:val="28"/>
        </w:rPr>
        <w:t xml:space="preserve"> </w:t>
      </w:r>
      <w:r>
        <w:rPr>
          <w:sz w:val="28"/>
        </w:rPr>
        <w:t>дну</w:t>
      </w:r>
      <w:r>
        <w:rPr>
          <w:spacing w:val="-67"/>
          <w:sz w:val="28"/>
        </w:rPr>
        <w:t xml:space="preserve"> </w:t>
      </w:r>
      <w:r>
        <w:rPr>
          <w:sz w:val="28"/>
        </w:rPr>
        <w:t>траншеї</w:t>
      </w:r>
      <w:r>
        <w:rPr>
          <w:spacing w:val="-3"/>
          <w:sz w:val="28"/>
        </w:rPr>
        <w:t xml:space="preserve"> </w:t>
      </w:r>
      <w:r>
        <w:rPr>
          <w:sz w:val="28"/>
        </w:rPr>
        <w:t>"змійкою";</w:t>
      </w:r>
    </w:p>
    <w:p w:rsidR="00756269" w:rsidRDefault="00531953">
      <w:pPr>
        <w:pStyle w:val="a4"/>
        <w:numPr>
          <w:ilvl w:val="0"/>
          <w:numId w:val="20"/>
        </w:numPr>
        <w:tabs>
          <w:tab w:val="left" w:pos="1021"/>
        </w:tabs>
        <w:spacing w:before="1"/>
        <w:ind w:left="1020" w:hanging="169"/>
        <w:jc w:val="left"/>
        <w:rPr>
          <w:sz w:val="28"/>
        </w:rPr>
      </w:pPr>
      <w:r>
        <w:rPr>
          <w:sz w:val="28"/>
        </w:rPr>
        <w:t>встановлення</w:t>
      </w:r>
      <w:r>
        <w:rPr>
          <w:spacing w:val="-4"/>
          <w:sz w:val="28"/>
        </w:rPr>
        <w:t xml:space="preserve"> </w:t>
      </w:r>
      <w:r>
        <w:rPr>
          <w:sz w:val="28"/>
        </w:rPr>
        <w:t>компенсаторів.</w:t>
      </w:r>
    </w:p>
    <w:p w:rsidR="00756269" w:rsidRDefault="00531953">
      <w:pPr>
        <w:pStyle w:val="a4"/>
        <w:numPr>
          <w:ilvl w:val="3"/>
          <w:numId w:val="21"/>
        </w:numPr>
        <w:tabs>
          <w:tab w:val="left" w:pos="1821"/>
        </w:tabs>
        <w:spacing w:before="160"/>
        <w:ind w:left="1820" w:hanging="969"/>
        <w:rPr>
          <w:sz w:val="28"/>
        </w:rPr>
      </w:pPr>
      <w:r>
        <w:rPr>
          <w:spacing w:val="-1"/>
          <w:sz w:val="28"/>
        </w:rPr>
        <w:t>Перевірку</w:t>
      </w:r>
      <w:r>
        <w:rPr>
          <w:spacing w:val="-19"/>
          <w:sz w:val="28"/>
        </w:rPr>
        <w:t xml:space="preserve"> </w:t>
      </w:r>
      <w:r>
        <w:rPr>
          <w:spacing w:val="-1"/>
          <w:sz w:val="28"/>
        </w:rPr>
        <w:t>міцності</w:t>
      </w:r>
      <w:r>
        <w:rPr>
          <w:spacing w:val="-14"/>
          <w:sz w:val="28"/>
        </w:rPr>
        <w:t xml:space="preserve"> </w:t>
      </w:r>
      <w:r>
        <w:rPr>
          <w:sz w:val="28"/>
        </w:rPr>
        <w:t>підземних</w:t>
      </w:r>
      <w:r>
        <w:rPr>
          <w:spacing w:val="-14"/>
          <w:sz w:val="28"/>
        </w:rPr>
        <w:t xml:space="preserve"> </w:t>
      </w:r>
      <w:r>
        <w:rPr>
          <w:sz w:val="28"/>
        </w:rPr>
        <w:t>трубопроводів</w:t>
      </w:r>
      <w:r>
        <w:rPr>
          <w:spacing w:val="-15"/>
          <w:sz w:val="28"/>
        </w:rPr>
        <w:t xml:space="preserve"> </w:t>
      </w:r>
      <w:r>
        <w:rPr>
          <w:sz w:val="28"/>
        </w:rPr>
        <w:t>необхідно</w:t>
      </w:r>
      <w:r>
        <w:rPr>
          <w:spacing w:val="-14"/>
          <w:sz w:val="28"/>
        </w:rPr>
        <w:t xml:space="preserve"> </w:t>
      </w:r>
      <w:r>
        <w:rPr>
          <w:sz w:val="28"/>
        </w:rPr>
        <w:t>проводити</w:t>
      </w:r>
    </w:p>
    <w:p w:rsidR="00756269" w:rsidRDefault="00756269">
      <w:pPr>
        <w:rPr>
          <w:sz w:val="28"/>
        </w:rPr>
        <w:sectPr w:rsidR="00756269">
          <w:pgSz w:w="11910" w:h="16840"/>
          <w:pgMar w:top="1020" w:right="680" w:bottom="940" w:left="1000" w:header="725" w:footer="743" w:gutter="0"/>
          <w:cols w:space="720"/>
        </w:sectPr>
      </w:pPr>
    </w:p>
    <w:p w:rsidR="00756269" w:rsidRDefault="00531953">
      <w:pPr>
        <w:pStyle w:val="a3"/>
        <w:spacing w:before="89" w:line="360" w:lineRule="auto"/>
        <w:ind w:right="448" w:firstLine="0"/>
      </w:pPr>
      <w:r>
        <w:lastRenderedPageBreak/>
        <w:t>з урахуванням спільної дії кільцевих і поздовжніх напружень. Кільцеві напру-</w:t>
      </w:r>
      <w:r>
        <w:rPr>
          <w:spacing w:val="1"/>
        </w:rPr>
        <w:t xml:space="preserve"> </w:t>
      </w:r>
      <w:r>
        <w:t>ження слід враховувати від впливу внутрішнього тиску або вакууму, зовніш-</w:t>
      </w:r>
      <w:r>
        <w:rPr>
          <w:spacing w:val="1"/>
        </w:rPr>
        <w:t xml:space="preserve"> </w:t>
      </w:r>
      <w:r>
        <w:t>нього</w:t>
      </w:r>
      <w:r>
        <w:rPr>
          <w:spacing w:val="-8"/>
        </w:rPr>
        <w:t xml:space="preserve"> </w:t>
      </w:r>
      <w:r>
        <w:t>навантаження</w:t>
      </w:r>
      <w:r>
        <w:rPr>
          <w:spacing w:val="-7"/>
        </w:rPr>
        <w:t xml:space="preserve"> </w:t>
      </w:r>
      <w:r>
        <w:t>від</w:t>
      </w:r>
      <w:r>
        <w:rPr>
          <w:spacing w:val="-7"/>
        </w:rPr>
        <w:t xml:space="preserve"> </w:t>
      </w:r>
      <w:r>
        <w:t>засипання</w:t>
      </w:r>
      <w:r>
        <w:rPr>
          <w:spacing w:val="-8"/>
        </w:rPr>
        <w:t xml:space="preserve"> </w:t>
      </w:r>
      <w:r>
        <w:t>і</w:t>
      </w:r>
      <w:r>
        <w:rPr>
          <w:spacing w:val="-4"/>
        </w:rPr>
        <w:t xml:space="preserve"> </w:t>
      </w:r>
      <w:r>
        <w:t>транспортних</w:t>
      </w:r>
      <w:r>
        <w:rPr>
          <w:spacing w:val="-4"/>
        </w:rPr>
        <w:t xml:space="preserve"> </w:t>
      </w:r>
      <w:r>
        <w:t>засобів</w:t>
      </w:r>
      <w:r>
        <w:rPr>
          <w:spacing w:val="-9"/>
        </w:rPr>
        <w:t xml:space="preserve"> </w:t>
      </w:r>
      <w:r>
        <w:t>та</w:t>
      </w:r>
      <w:r>
        <w:rPr>
          <w:spacing w:val="-8"/>
        </w:rPr>
        <w:t xml:space="preserve"> </w:t>
      </w:r>
      <w:r>
        <w:t>деформації</w:t>
      </w:r>
      <w:r>
        <w:rPr>
          <w:spacing w:val="-4"/>
        </w:rPr>
        <w:t xml:space="preserve"> </w:t>
      </w:r>
      <w:r>
        <w:t>контуру</w:t>
      </w:r>
      <w:r>
        <w:rPr>
          <w:spacing w:val="-68"/>
        </w:rPr>
        <w:t xml:space="preserve"> </w:t>
      </w:r>
      <w:r>
        <w:t>поперечного</w:t>
      </w:r>
      <w:r>
        <w:rPr>
          <w:spacing w:val="-3"/>
        </w:rPr>
        <w:t xml:space="preserve"> </w:t>
      </w:r>
      <w:r>
        <w:t>перерізу</w:t>
      </w:r>
      <w:r>
        <w:rPr>
          <w:spacing w:val="-2"/>
        </w:rPr>
        <w:t xml:space="preserve"> </w:t>
      </w:r>
      <w:r>
        <w:t>в</w:t>
      </w:r>
      <w:r>
        <w:rPr>
          <w:spacing w:val="-1"/>
        </w:rPr>
        <w:t xml:space="preserve"> </w:t>
      </w:r>
      <w:r>
        <w:t>зоні уступу.</w:t>
      </w:r>
    </w:p>
    <w:p w:rsidR="00756269" w:rsidRDefault="00531953">
      <w:pPr>
        <w:pStyle w:val="a3"/>
        <w:spacing w:before="1" w:line="362" w:lineRule="auto"/>
        <w:ind w:right="452"/>
      </w:pPr>
      <w:r>
        <w:t>Поздовжні напруження слід враховувати від впливу внутрішнього тиску,</w:t>
      </w:r>
      <w:r>
        <w:rPr>
          <w:spacing w:val="1"/>
        </w:rPr>
        <w:t xml:space="preserve"> </w:t>
      </w:r>
      <w:r>
        <w:t>зміни</w:t>
      </w:r>
      <w:r>
        <w:rPr>
          <w:spacing w:val="-1"/>
        </w:rPr>
        <w:t xml:space="preserve"> </w:t>
      </w:r>
      <w:r>
        <w:t>температури і</w:t>
      </w:r>
      <w:r>
        <w:rPr>
          <w:spacing w:val="-2"/>
        </w:rPr>
        <w:t xml:space="preserve"> </w:t>
      </w:r>
      <w:r>
        <w:t>ґрунту,</w:t>
      </w:r>
      <w:r>
        <w:rPr>
          <w:spacing w:val="-1"/>
        </w:rPr>
        <w:t xml:space="preserve"> </w:t>
      </w:r>
      <w:r>
        <w:t>що деформується.</w:t>
      </w:r>
    </w:p>
    <w:p w:rsidR="00756269" w:rsidRDefault="00531953">
      <w:pPr>
        <w:pStyle w:val="a4"/>
        <w:numPr>
          <w:ilvl w:val="3"/>
          <w:numId w:val="21"/>
        </w:numPr>
        <w:tabs>
          <w:tab w:val="left" w:pos="1832"/>
        </w:tabs>
        <w:spacing w:line="360" w:lineRule="auto"/>
        <w:ind w:right="451" w:firstLine="720"/>
        <w:rPr>
          <w:sz w:val="28"/>
        </w:rPr>
      </w:pPr>
      <w:r>
        <w:rPr>
          <w:sz w:val="28"/>
        </w:rPr>
        <w:t>Для</w:t>
      </w:r>
      <w:r>
        <w:rPr>
          <w:spacing w:val="-5"/>
          <w:sz w:val="28"/>
        </w:rPr>
        <w:t xml:space="preserve"> </w:t>
      </w:r>
      <w:r>
        <w:rPr>
          <w:sz w:val="28"/>
        </w:rPr>
        <w:t>трубопроводів</w:t>
      </w:r>
      <w:r>
        <w:rPr>
          <w:spacing w:val="-6"/>
          <w:sz w:val="28"/>
        </w:rPr>
        <w:t xml:space="preserve"> </w:t>
      </w:r>
      <w:r>
        <w:rPr>
          <w:sz w:val="28"/>
        </w:rPr>
        <w:t>із</w:t>
      </w:r>
      <w:r>
        <w:rPr>
          <w:spacing w:val="-6"/>
          <w:sz w:val="28"/>
        </w:rPr>
        <w:t xml:space="preserve"> </w:t>
      </w:r>
      <w:r>
        <w:rPr>
          <w:sz w:val="28"/>
        </w:rPr>
        <w:t>напірних</w:t>
      </w:r>
      <w:r>
        <w:rPr>
          <w:spacing w:val="-7"/>
          <w:sz w:val="28"/>
        </w:rPr>
        <w:t xml:space="preserve"> </w:t>
      </w:r>
      <w:r>
        <w:rPr>
          <w:sz w:val="28"/>
        </w:rPr>
        <w:t>азбестоцементних,</w:t>
      </w:r>
      <w:r>
        <w:rPr>
          <w:spacing w:val="-6"/>
          <w:sz w:val="28"/>
        </w:rPr>
        <w:t xml:space="preserve"> </w:t>
      </w:r>
      <w:r>
        <w:rPr>
          <w:sz w:val="28"/>
        </w:rPr>
        <w:t>чавунних</w:t>
      </w:r>
      <w:r>
        <w:rPr>
          <w:spacing w:val="-4"/>
          <w:sz w:val="28"/>
        </w:rPr>
        <w:t xml:space="preserve"> </w:t>
      </w:r>
      <w:r>
        <w:rPr>
          <w:sz w:val="28"/>
        </w:rPr>
        <w:t>і</w:t>
      </w:r>
      <w:r>
        <w:rPr>
          <w:spacing w:val="-4"/>
          <w:sz w:val="28"/>
        </w:rPr>
        <w:t xml:space="preserve"> </w:t>
      </w:r>
      <w:r>
        <w:rPr>
          <w:sz w:val="28"/>
        </w:rPr>
        <w:t>залі-</w:t>
      </w:r>
      <w:r>
        <w:rPr>
          <w:spacing w:val="-68"/>
          <w:sz w:val="28"/>
        </w:rPr>
        <w:t xml:space="preserve"> </w:t>
      </w:r>
      <w:r>
        <w:rPr>
          <w:sz w:val="28"/>
        </w:rPr>
        <w:t>зобетонних труб, що з'єднують на розтрубах і муфтах, граничний стан визнача-</w:t>
      </w:r>
      <w:r>
        <w:rPr>
          <w:spacing w:val="1"/>
          <w:sz w:val="28"/>
        </w:rPr>
        <w:t xml:space="preserve"> </w:t>
      </w:r>
      <w:r>
        <w:rPr>
          <w:sz w:val="28"/>
        </w:rPr>
        <w:t>ється</w:t>
      </w:r>
      <w:r>
        <w:rPr>
          <w:spacing w:val="-2"/>
          <w:sz w:val="28"/>
        </w:rPr>
        <w:t xml:space="preserve"> </w:t>
      </w:r>
      <w:r>
        <w:rPr>
          <w:sz w:val="28"/>
        </w:rPr>
        <w:t>максимальним</w:t>
      </w:r>
      <w:r>
        <w:rPr>
          <w:spacing w:val="-4"/>
          <w:sz w:val="28"/>
        </w:rPr>
        <w:t xml:space="preserve"> </w:t>
      </w:r>
      <w:r>
        <w:rPr>
          <w:sz w:val="28"/>
        </w:rPr>
        <w:t>розкриттям</w:t>
      </w:r>
      <w:r>
        <w:rPr>
          <w:spacing w:val="-3"/>
          <w:sz w:val="28"/>
        </w:rPr>
        <w:t xml:space="preserve"> </w:t>
      </w:r>
      <w:r>
        <w:rPr>
          <w:sz w:val="28"/>
        </w:rPr>
        <w:t>стиків,</w:t>
      </w:r>
      <w:r>
        <w:rPr>
          <w:spacing w:val="-3"/>
          <w:sz w:val="28"/>
        </w:rPr>
        <w:t xml:space="preserve"> </w:t>
      </w:r>
      <w:r>
        <w:rPr>
          <w:sz w:val="28"/>
        </w:rPr>
        <w:t>за</w:t>
      </w:r>
      <w:r>
        <w:rPr>
          <w:spacing w:val="-3"/>
          <w:sz w:val="28"/>
        </w:rPr>
        <w:t xml:space="preserve"> </w:t>
      </w:r>
      <w:r>
        <w:rPr>
          <w:sz w:val="28"/>
        </w:rPr>
        <w:t>якого</w:t>
      </w:r>
      <w:r>
        <w:rPr>
          <w:spacing w:val="-1"/>
          <w:sz w:val="28"/>
        </w:rPr>
        <w:t xml:space="preserve"> </w:t>
      </w:r>
      <w:r>
        <w:rPr>
          <w:sz w:val="28"/>
        </w:rPr>
        <w:t>зберігається</w:t>
      </w:r>
      <w:r>
        <w:rPr>
          <w:spacing w:val="-2"/>
          <w:sz w:val="28"/>
        </w:rPr>
        <w:t xml:space="preserve"> </w:t>
      </w:r>
      <w:r>
        <w:rPr>
          <w:sz w:val="28"/>
        </w:rPr>
        <w:t>герметичність.</w:t>
      </w:r>
    </w:p>
    <w:p w:rsidR="00756269" w:rsidRDefault="00531953">
      <w:pPr>
        <w:pStyle w:val="a3"/>
        <w:spacing w:line="360" w:lineRule="auto"/>
        <w:ind w:right="452"/>
      </w:pPr>
      <w:r>
        <w:rPr>
          <w:spacing w:val="-1"/>
        </w:rPr>
        <w:t>Граничне</w:t>
      </w:r>
      <w:r>
        <w:rPr>
          <w:spacing w:val="-14"/>
        </w:rPr>
        <w:t xml:space="preserve"> </w:t>
      </w:r>
      <w:r>
        <w:rPr>
          <w:spacing w:val="-1"/>
        </w:rPr>
        <w:t>розкриття</w:t>
      </w:r>
      <w:r>
        <w:rPr>
          <w:spacing w:val="-16"/>
        </w:rPr>
        <w:t xml:space="preserve"> </w:t>
      </w:r>
      <w:r>
        <w:t>стикового</w:t>
      </w:r>
      <w:r>
        <w:rPr>
          <w:spacing w:val="-13"/>
        </w:rPr>
        <w:t xml:space="preserve"> </w:t>
      </w:r>
      <w:r>
        <w:t>з'єднання</w:t>
      </w:r>
      <w:r>
        <w:rPr>
          <w:spacing w:val="-16"/>
        </w:rPr>
        <w:t xml:space="preserve"> </w:t>
      </w:r>
      <w:r>
        <w:t>напірного</w:t>
      </w:r>
      <w:r>
        <w:rPr>
          <w:spacing w:val="-13"/>
        </w:rPr>
        <w:t xml:space="preserve"> </w:t>
      </w:r>
      <w:r>
        <w:t>трубопроводу</w:t>
      </w:r>
      <w:r>
        <w:rPr>
          <w:spacing w:val="-16"/>
        </w:rPr>
        <w:t xml:space="preserve"> </w:t>
      </w:r>
      <w:r>
        <w:t>потрібно</w:t>
      </w:r>
      <w:r>
        <w:rPr>
          <w:spacing w:val="-68"/>
        </w:rPr>
        <w:t xml:space="preserve"> </w:t>
      </w:r>
      <w:r>
        <w:t>приймати,</w:t>
      </w:r>
      <w:r>
        <w:rPr>
          <w:spacing w:val="-3"/>
        </w:rPr>
        <w:t xml:space="preserve"> </w:t>
      </w:r>
      <w:r>
        <w:t>мм:</w:t>
      </w:r>
    </w:p>
    <w:p w:rsidR="00756269" w:rsidRDefault="00531953">
      <w:pPr>
        <w:pStyle w:val="a4"/>
        <w:numPr>
          <w:ilvl w:val="0"/>
          <w:numId w:val="20"/>
        </w:numPr>
        <w:tabs>
          <w:tab w:val="left" w:pos="1021"/>
        </w:tabs>
        <w:ind w:left="1020" w:hanging="169"/>
        <w:rPr>
          <w:sz w:val="28"/>
        </w:rPr>
      </w:pPr>
      <w:r>
        <w:rPr>
          <w:sz w:val="28"/>
        </w:rPr>
        <w:t>для</w:t>
      </w:r>
      <w:r>
        <w:rPr>
          <w:spacing w:val="-2"/>
          <w:sz w:val="28"/>
        </w:rPr>
        <w:t xml:space="preserve"> </w:t>
      </w:r>
      <w:r>
        <w:rPr>
          <w:sz w:val="28"/>
        </w:rPr>
        <w:t>чавунних</w:t>
      </w:r>
      <w:r>
        <w:rPr>
          <w:spacing w:val="-2"/>
          <w:sz w:val="28"/>
        </w:rPr>
        <w:t xml:space="preserve"> </w:t>
      </w:r>
      <w:r>
        <w:rPr>
          <w:sz w:val="28"/>
        </w:rPr>
        <w:t>труб</w:t>
      </w:r>
      <w:r>
        <w:rPr>
          <w:spacing w:val="-2"/>
          <w:sz w:val="28"/>
        </w:rPr>
        <w:t xml:space="preserve"> </w:t>
      </w:r>
      <w:r>
        <w:rPr>
          <w:sz w:val="28"/>
        </w:rPr>
        <w:t>-</w:t>
      </w:r>
      <w:r>
        <w:rPr>
          <w:spacing w:val="-3"/>
          <w:sz w:val="28"/>
        </w:rPr>
        <w:t xml:space="preserve"> </w:t>
      </w:r>
      <w:r>
        <w:rPr>
          <w:sz w:val="28"/>
        </w:rPr>
        <w:t>2,0;</w:t>
      </w:r>
    </w:p>
    <w:p w:rsidR="00756269" w:rsidRDefault="00531953">
      <w:pPr>
        <w:pStyle w:val="a4"/>
        <w:numPr>
          <w:ilvl w:val="0"/>
          <w:numId w:val="20"/>
        </w:numPr>
        <w:tabs>
          <w:tab w:val="left" w:pos="1021"/>
        </w:tabs>
        <w:spacing w:before="159"/>
        <w:ind w:left="1020" w:hanging="169"/>
        <w:rPr>
          <w:sz w:val="28"/>
        </w:rPr>
      </w:pPr>
      <w:r>
        <w:rPr>
          <w:sz w:val="28"/>
        </w:rPr>
        <w:t>для</w:t>
      </w:r>
      <w:r>
        <w:rPr>
          <w:spacing w:val="-2"/>
          <w:sz w:val="28"/>
        </w:rPr>
        <w:t xml:space="preserve"> </w:t>
      </w:r>
      <w:r>
        <w:rPr>
          <w:sz w:val="28"/>
        </w:rPr>
        <w:t>залізобетонних</w:t>
      </w:r>
      <w:r>
        <w:rPr>
          <w:spacing w:val="-1"/>
          <w:sz w:val="28"/>
        </w:rPr>
        <w:t xml:space="preserve"> </w:t>
      </w:r>
      <w:r>
        <w:rPr>
          <w:sz w:val="28"/>
        </w:rPr>
        <w:t>розтрубних</w:t>
      </w:r>
      <w:r>
        <w:rPr>
          <w:spacing w:val="-1"/>
          <w:sz w:val="28"/>
        </w:rPr>
        <w:t xml:space="preserve"> </w:t>
      </w:r>
      <w:r>
        <w:rPr>
          <w:sz w:val="28"/>
        </w:rPr>
        <w:t>труб -</w:t>
      </w:r>
      <w:r>
        <w:rPr>
          <w:spacing w:val="-2"/>
          <w:sz w:val="28"/>
        </w:rPr>
        <w:t xml:space="preserve"> </w:t>
      </w:r>
      <w:r>
        <w:rPr>
          <w:sz w:val="28"/>
        </w:rPr>
        <w:t>3,0;</w:t>
      </w:r>
    </w:p>
    <w:p w:rsidR="00756269" w:rsidRDefault="00531953">
      <w:pPr>
        <w:pStyle w:val="a4"/>
        <w:numPr>
          <w:ilvl w:val="0"/>
          <w:numId w:val="20"/>
        </w:numPr>
        <w:tabs>
          <w:tab w:val="left" w:pos="1021"/>
        </w:tabs>
        <w:spacing w:before="163"/>
        <w:ind w:left="1020" w:hanging="169"/>
        <w:rPr>
          <w:sz w:val="28"/>
        </w:rPr>
      </w:pPr>
      <w:r>
        <w:rPr>
          <w:sz w:val="28"/>
        </w:rPr>
        <w:t>для</w:t>
      </w:r>
      <w:r>
        <w:rPr>
          <w:spacing w:val="-2"/>
          <w:sz w:val="28"/>
        </w:rPr>
        <w:t xml:space="preserve"> </w:t>
      </w:r>
      <w:r>
        <w:rPr>
          <w:sz w:val="28"/>
        </w:rPr>
        <w:t>азбестоцементних</w:t>
      </w:r>
      <w:r>
        <w:rPr>
          <w:spacing w:val="-2"/>
          <w:sz w:val="28"/>
        </w:rPr>
        <w:t xml:space="preserve"> </w:t>
      </w:r>
      <w:r>
        <w:rPr>
          <w:sz w:val="28"/>
        </w:rPr>
        <w:t>труб</w:t>
      </w:r>
      <w:r>
        <w:rPr>
          <w:spacing w:val="-1"/>
          <w:sz w:val="28"/>
        </w:rPr>
        <w:t xml:space="preserve"> </w:t>
      </w:r>
      <w:r>
        <w:rPr>
          <w:sz w:val="28"/>
        </w:rPr>
        <w:t>-</w:t>
      </w:r>
      <w:r>
        <w:rPr>
          <w:spacing w:val="-3"/>
          <w:sz w:val="28"/>
        </w:rPr>
        <w:t xml:space="preserve"> </w:t>
      </w:r>
      <w:r>
        <w:rPr>
          <w:sz w:val="28"/>
        </w:rPr>
        <w:t>15,0.</w:t>
      </w:r>
    </w:p>
    <w:p w:rsidR="00756269" w:rsidRDefault="00531953">
      <w:pPr>
        <w:pStyle w:val="2"/>
        <w:numPr>
          <w:ilvl w:val="2"/>
          <w:numId w:val="21"/>
        </w:numPr>
        <w:tabs>
          <w:tab w:val="left" w:pos="1626"/>
        </w:tabs>
        <w:spacing w:before="163"/>
        <w:ind w:left="1625" w:hanging="774"/>
      </w:pPr>
      <w:r>
        <w:t>Будівельні</w:t>
      </w:r>
      <w:r>
        <w:rPr>
          <w:spacing w:val="-6"/>
        </w:rPr>
        <w:t xml:space="preserve"> </w:t>
      </w:r>
      <w:r>
        <w:t>конструкції</w:t>
      </w:r>
    </w:p>
    <w:p w:rsidR="00756269" w:rsidRDefault="00531953">
      <w:pPr>
        <w:pStyle w:val="a4"/>
        <w:numPr>
          <w:ilvl w:val="3"/>
          <w:numId w:val="21"/>
        </w:numPr>
        <w:tabs>
          <w:tab w:val="left" w:pos="1876"/>
        </w:tabs>
        <w:spacing w:before="158" w:line="360" w:lineRule="auto"/>
        <w:ind w:right="448" w:firstLine="720"/>
        <w:rPr>
          <w:sz w:val="28"/>
        </w:rPr>
      </w:pPr>
      <w:r>
        <w:rPr>
          <w:sz w:val="28"/>
        </w:rPr>
        <w:t>Ємкісні споруди потрібно проектувати за жорсткими, піддатли-</w:t>
      </w:r>
      <w:r>
        <w:rPr>
          <w:spacing w:val="1"/>
          <w:sz w:val="28"/>
        </w:rPr>
        <w:t xml:space="preserve"> </w:t>
      </w:r>
      <w:r>
        <w:rPr>
          <w:sz w:val="28"/>
        </w:rPr>
        <w:t>вими</w:t>
      </w:r>
      <w:r>
        <w:rPr>
          <w:spacing w:val="-13"/>
          <w:sz w:val="28"/>
        </w:rPr>
        <w:t xml:space="preserve"> </w:t>
      </w:r>
      <w:r>
        <w:rPr>
          <w:sz w:val="28"/>
        </w:rPr>
        <w:t>або</w:t>
      </w:r>
      <w:r>
        <w:rPr>
          <w:spacing w:val="-12"/>
          <w:sz w:val="28"/>
        </w:rPr>
        <w:t xml:space="preserve"> </w:t>
      </w:r>
      <w:r>
        <w:rPr>
          <w:sz w:val="28"/>
        </w:rPr>
        <w:t>комбінованими</w:t>
      </w:r>
      <w:r>
        <w:rPr>
          <w:spacing w:val="-10"/>
          <w:sz w:val="28"/>
        </w:rPr>
        <w:t xml:space="preserve"> </w:t>
      </w:r>
      <w:r>
        <w:rPr>
          <w:sz w:val="28"/>
        </w:rPr>
        <w:t>конструктивними</w:t>
      </w:r>
      <w:r>
        <w:rPr>
          <w:spacing w:val="-13"/>
          <w:sz w:val="28"/>
        </w:rPr>
        <w:t xml:space="preserve"> </w:t>
      </w:r>
      <w:r>
        <w:rPr>
          <w:sz w:val="28"/>
        </w:rPr>
        <w:t>схемами,</w:t>
      </w:r>
      <w:r>
        <w:rPr>
          <w:spacing w:val="-12"/>
          <w:sz w:val="28"/>
        </w:rPr>
        <w:t xml:space="preserve"> </w:t>
      </w:r>
      <w:r>
        <w:rPr>
          <w:sz w:val="28"/>
        </w:rPr>
        <w:t>що</w:t>
      </w:r>
      <w:r>
        <w:rPr>
          <w:spacing w:val="-11"/>
          <w:sz w:val="28"/>
        </w:rPr>
        <w:t xml:space="preserve"> </w:t>
      </w:r>
      <w:r>
        <w:rPr>
          <w:sz w:val="28"/>
        </w:rPr>
        <w:t>визначають</w:t>
      </w:r>
      <w:r>
        <w:rPr>
          <w:spacing w:val="-13"/>
          <w:sz w:val="28"/>
        </w:rPr>
        <w:t xml:space="preserve"> </w:t>
      </w:r>
      <w:r>
        <w:rPr>
          <w:sz w:val="28"/>
        </w:rPr>
        <w:t>роботу</w:t>
      </w:r>
      <w:r>
        <w:rPr>
          <w:spacing w:val="-15"/>
          <w:sz w:val="28"/>
        </w:rPr>
        <w:t xml:space="preserve"> </w:t>
      </w:r>
      <w:r>
        <w:rPr>
          <w:sz w:val="28"/>
        </w:rPr>
        <w:t>спо-</w:t>
      </w:r>
      <w:r>
        <w:rPr>
          <w:spacing w:val="-68"/>
          <w:sz w:val="28"/>
        </w:rPr>
        <w:t xml:space="preserve"> </w:t>
      </w:r>
      <w:r>
        <w:rPr>
          <w:sz w:val="28"/>
        </w:rPr>
        <w:t>руд</w:t>
      </w:r>
      <w:r>
        <w:rPr>
          <w:spacing w:val="-1"/>
          <w:sz w:val="28"/>
        </w:rPr>
        <w:t xml:space="preserve"> </w:t>
      </w:r>
      <w:r>
        <w:rPr>
          <w:sz w:val="28"/>
        </w:rPr>
        <w:t>на</w:t>
      </w:r>
      <w:r>
        <w:rPr>
          <w:spacing w:val="-1"/>
          <w:sz w:val="28"/>
        </w:rPr>
        <w:t xml:space="preserve"> </w:t>
      </w:r>
      <w:r>
        <w:rPr>
          <w:sz w:val="28"/>
        </w:rPr>
        <w:t>вплив</w:t>
      </w:r>
      <w:r>
        <w:rPr>
          <w:spacing w:val="-4"/>
          <w:sz w:val="28"/>
        </w:rPr>
        <w:t xml:space="preserve"> </w:t>
      </w:r>
      <w:r>
        <w:rPr>
          <w:sz w:val="28"/>
        </w:rPr>
        <w:t>деформацій</w:t>
      </w:r>
      <w:r>
        <w:rPr>
          <w:spacing w:val="-4"/>
          <w:sz w:val="28"/>
        </w:rPr>
        <w:t xml:space="preserve"> </w:t>
      </w:r>
      <w:r>
        <w:rPr>
          <w:sz w:val="28"/>
        </w:rPr>
        <w:t>основи,</w:t>
      </w:r>
      <w:r>
        <w:rPr>
          <w:spacing w:val="-4"/>
          <w:sz w:val="28"/>
        </w:rPr>
        <w:t xml:space="preserve"> </w:t>
      </w:r>
      <w:r>
        <w:rPr>
          <w:sz w:val="28"/>
        </w:rPr>
        <w:t>при цьому</w:t>
      </w:r>
      <w:r>
        <w:rPr>
          <w:spacing w:val="-5"/>
          <w:sz w:val="28"/>
        </w:rPr>
        <w:t xml:space="preserve"> </w:t>
      </w:r>
      <w:r>
        <w:rPr>
          <w:sz w:val="28"/>
        </w:rPr>
        <w:t>потрібно</w:t>
      </w:r>
      <w:r>
        <w:rPr>
          <w:spacing w:val="-3"/>
          <w:sz w:val="28"/>
        </w:rPr>
        <w:t xml:space="preserve"> </w:t>
      </w:r>
      <w:r>
        <w:rPr>
          <w:sz w:val="28"/>
        </w:rPr>
        <w:t>передбачати:</w:t>
      </w:r>
    </w:p>
    <w:p w:rsidR="00756269" w:rsidRDefault="00531953">
      <w:pPr>
        <w:pStyle w:val="a4"/>
        <w:numPr>
          <w:ilvl w:val="0"/>
          <w:numId w:val="20"/>
        </w:numPr>
        <w:tabs>
          <w:tab w:val="left" w:pos="1026"/>
        </w:tabs>
        <w:spacing w:before="1" w:line="360" w:lineRule="auto"/>
        <w:ind w:right="451" w:firstLine="720"/>
        <w:rPr>
          <w:sz w:val="28"/>
        </w:rPr>
      </w:pPr>
      <w:r>
        <w:rPr>
          <w:sz w:val="28"/>
        </w:rPr>
        <w:t>за жорсткою конструктивною схемою - виключення можливості взаєм-</w:t>
      </w:r>
      <w:r>
        <w:rPr>
          <w:spacing w:val="1"/>
          <w:sz w:val="28"/>
        </w:rPr>
        <w:t xml:space="preserve"> </w:t>
      </w:r>
      <w:r>
        <w:rPr>
          <w:sz w:val="28"/>
        </w:rPr>
        <w:t>ного переміщення елементів днища, стін, покриття і перегородок при всіх видах</w:t>
      </w:r>
      <w:r>
        <w:rPr>
          <w:spacing w:val="-67"/>
          <w:sz w:val="28"/>
        </w:rPr>
        <w:t xml:space="preserve"> </w:t>
      </w:r>
      <w:r>
        <w:rPr>
          <w:sz w:val="28"/>
        </w:rPr>
        <w:t>нерівномірних</w:t>
      </w:r>
      <w:r>
        <w:rPr>
          <w:spacing w:val="-3"/>
          <w:sz w:val="28"/>
        </w:rPr>
        <w:t xml:space="preserve"> </w:t>
      </w:r>
      <w:r>
        <w:rPr>
          <w:sz w:val="28"/>
        </w:rPr>
        <w:t>деформацій;</w:t>
      </w:r>
    </w:p>
    <w:p w:rsidR="00756269" w:rsidRDefault="00531953">
      <w:pPr>
        <w:pStyle w:val="a4"/>
        <w:numPr>
          <w:ilvl w:val="0"/>
          <w:numId w:val="20"/>
        </w:numPr>
        <w:tabs>
          <w:tab w:val="left" w:pos="1026"/>
        </w:tabs>
        <w:spacing w:line="360" w:lineRule="auto"/>
        <w:ind w:right="451" w:firstLine="720"/>
        <w:rPr>
          <w:sz w:val="28"/>
        </w:rPr>
      </w:pPr>
      <w:r>
        <w:rPr>
          <w:sz w:val="28"/>
        </w:rPr>
        <w:t>за піддатливою конструктивною схемою - можливість пристосування</w:t>
      </w:r>
      <w:r>
        <w:rPr>
          <w:spacing w:val="1"/>
          <w:sz w:val="28"/>
        </w:rPr>
        <w:t xml:space="preserve"> </w:t>
      </w:r>
      <w:r>
        <w:rPr>
          <w:sz w:val="28"/>
        </w:rPr>
        <w:t>елементів</w:t>
      </w:r>
      <w:r>
        <w:rPr>
          <w:spacing w:val="-2"/>
          <w:sz w:val="28"/>
        </w:rPr>
        <w:t xml:space="preserve"> </w:t>
      </w:r>
      <w:r>
        <w:rPr>
          <w:sz w:val="28"/>
        </w:rPr>
        <w:t>до всіх видів</w:t>
      </w:r>
      <w:r>
        <w:rPr>
          <w:spacing w:val="-4"/>
          <w:sz w:val="28"/>
        </w:rPr>
        <w:t xml:space="preserve"> </w:t>
      </w:r>
      <w:r>
        <w:rPr>
          <w:sz w:val="28"/>
        </w:rPr>
        <w:t>нерівномірних</w:t>
      </w:r>
      <w:r>
        <w:rPr>
          <w:spacing w:val="-3"/>
          <w:sz w:val="28"/>
        </w:rPr>
        <w:t xml:space="preserve"> </w:t>
      </w:r>
      <w:r>
        <w:rPr>
          <w:sz w:val="28"/>
        </w:rPr>
        <w:t>деформацій;</w:t>
      </w:r>
    </w:p>
    <w:p w:rsidR="00756269" w:rsidRDefault="00531953">
      <w:pPr>
        <w:pStyle w:val="a4"/>
        <w:numPr>
          <w:ilvl w:val="0"/>
          <w:numId w:val="20"/>
        </w:numPr>
        <w:tabs>
          <w:tab w:val="left" w:pos="1026"/>
        </w:tabs>
        <w:spacing w:before="2" w:line="360" w:lineRule="auto"/>
        <w:ind w:right="447" w:firstLine="720"/>
        <w:rPr>
          <w:sz w:val="28"/>
        </w:rPr>
      </w:pPr>
      <w:r>
        <w:rPr>
          <w:sz w:val="28"/>
        </w:rPr>
        <w:t>за</w:t>
      </w:r>
      <w:r>
        <w:rPr>
          <w:spacing w:val="-15"/>
          <w:sz w:val="28"/>
        </w:rPr>
        <w:t xml:space="preserve"> </w:t>
      </w:r>
      <w:r>
        <w:rPr>
          <w:sz w:val="28"/>
        </w:rPr>
        <w:t>комбінованою</w:t>
      </w:r>
      <w:r>
        <w:rPr>
          <w:spacing w:val="-15"/>
          <w:sz w:val="28"/>
        </w:rPr>
        <w:t xml:space="preserve"> </w:t>
      </w:r>
      <w:r>
        <w:rPr>
          <w:sz w:val="28"/>
        </w:rPr>
        <w:t>конструктивною</w:t>
      </w:r>
      <w:r>
        <w:rPr>
          <w:spacing w:val="-15"/>
          <w:sz w:val="28"/>
        </w:rPr>
        <w:t xml:space="preserve"> </w:t>
      </w:r>
      <w:r>
        <w:rPr>
          <w:sz w:val="28"/>
        </w:rPr>
        <w:t>схемою</w:t>
      </w:r>
      <w:r>
        <w:rPr>
          <w:spacing w:val="-14"/>
          <w:sz w:val="28"/>
        </w:rPr>
        <w:t xml:space="preserve"> </w:t>
      </w:r>
      <w:r>
        <w:rPr>
          <w:sz w:val="28"/>
        </w:rPr>
        <w:t>-</w:t>
      </w:r>
      <w:r>
        <w:rPr>
          <w:spacing w:val="-14"/>
          <w:sz w:val="28"/>
        </w:rPr>
        <w:t xml:space="preserve"> </w:t>
      </w:r>
      <w:r>
        <w:rPr>
          <w:sz w:val="28"/>
        </w:rPr>
        <w:t>піддатливість</w:t>
      </w:r>
      <w:r>
        <w:rPr>
          <w:spacing w:val="-16"/>
          <w:sz w:val="28"/>
        </w:rPr>
        <w:t xml:space="preserve"> </w:t>
      </w:r>
      <w:r>
        <w:rPr>
          <w:sz w:val="28"/>
        </w:rPr>
        <w:t>для</w:t>
      </w:r>
      <w:r>
        <w:rPr>
          <w:spacing w:val="-13"/>
          <w:sz w:val="28"/>
        </w:rPr>
        <w:t xml:space="preserve"> </w:t>
      </w:r>
      <w:r>
        <w:rPr>
          <w:sz w:val="28"/>
        </w:rPr>
        <w:t>одних</w:t>
      </w:r>
      <w:r>
        <w:rPr>
          <w:spacing w:val="-13"/>
          <w:sz w:val="28"/>
        </w:rPr>
        <w:t xml:space="preserve"> </w:t>
      </w:r>
      <w:r>
        <w:rPr>
          <w:sz w:val="28"/>
        </w:rPr>
        <w:t>і</w:t>
      </w:r>
      <w:r>
        <w:rPr>
          <w:spacing w:val="-13"/>
          <w:sz w:val="28"/>
        </w:rPr>
        <w:t xml:space="preserve"> </w:t>
      </w:r>
      <w:r>
        <w:rPr>
          <w:sz w:val="28"/>
        </w:rPr>
        <w:t>жо-</w:t>
      </w:r>
      <w:r>
        <w:rPr>
          <w:spacing w:val="-68"/>
          <w:sz w:val="28"/>
        </w:rPr>
        <w:t xml:space="preserve"> </w:t>
      </w:r>
      <w:r>
        <w:rPr>
          <w:sz w:val="28"/>
        </w:rPr>
        <w:t>рсткість</w:t>
      </w:r>
      <w:r>
        <w:rPr>
          <w:spacing w:val="-3"/>
          <w:sz w:val="28"/>
        </w:rPr>
        <w:t xml:space="preserve"> </w:t>
      </w:r>
      <w:r>
        <w:rPr>
          <w:sz w:val="28"/>
        </w:rPr>
        <w:t>для</w:t>
      </w:r>
      <w:r>
        <w:rPr>
          <w:spacing w:val="-3"/>
          <w:sz w:val="28"/>
        </w:rPr>
        <w:t xml:space="preserve"> </w:t>
      </w:r>
      <w:r>
        <w:rPr>
          <w:sz w:val="28"/>
        </w:rPr>
        <w:t>інших елементів.</w:t>
      </w:r>
    </w:p>
    <w:p w:rsidR="00756269" w:rsidRDefault="00531953">
      <w:pPr>
        <w:pStyle w:val="a4"/>
        <w:numPr>
          <w:ilvl w:val="3"/>
          <w:numId w:val="21"/>
        </w:numPr>
        <w:tabs>
          <w:tab w:val="left" w:pos="1976"/>
        </w:tabs>
        <w:spacing w:line="360" w:lineRule="auto"/>
        <w:ind w:right="447" w:firstLine="708"/>
        <w:rPr>
          <w:sz w:val="28"/>
        </w:rPr>
      </w:pPr>
      <w:r>
        <w:rPr>
          <w:sz w:val="28"/>
        </w:rPr>
        <w:t>Піддатливість елементів ємкісних споруд потрібно досягати ула-</w:t>
      </w:r>
      <w:r>
        <w:rPr>
          <w:spacing w:val="-67"/>
          <w:sz w:val="28"/>
        </w:rPr>
        <w:t xml:space="preserve"> </w:t>
      </w:r>
      <w:r>
        <w:rPr>
          <w:sz w:val="28"/>
        </w:rPr>
        <w:t>штуванням деформаційних водонепроникних швів переважно на стиках збірних</w:t>
      </w:r>
      <w:r>
        <w:rPr>
          <w:spacing w:val="-67"/>
          <w:sz w:val="28"/>
        </w:rPr>
        <w:t xml:space="preserve"> </w:t>
      </w:r>
      <w:r>
        <w:rPr>
          <w:sz w:val="28"/>
        </w:rPr>
        <w:t>конструкцій, у з'єднаннях стін із днищем, покриттям і перегородками, а також,</w:t>
      </w:r>
      <w:r>
        <w:rPr>
          <w:spacing w:val="1"/>
          <w:sz w:val="28"/>
        </w:rPr>
        <w:t xml:space="preserve"> </w:t>
      </w:r>
      <w:r>
        <w:rPr>
          <w:sz w:val="28"/>
        </w:rPr>
        <w:t>за</w:t>
      </w:r>
      <w:r>
        <w:rPr>
          <w:spacing w:val="-1"/>
          <w:sz w:val="28"/>
        </w:rPr>
        <w:t xml:space="preserve"> </w:t>
      </w:r>
      <w:r>
        <w:rPr>
          <w:sz w:val="28"/>
        </w:rPr>
        <w:t>необхідності,</w:t>
      </w:r>
      <w:r>
        <w:rPr>
          <w:spacing w:val="-1"/>
          <w:sz w:val="28"/>
        </w:rPr>
        <w:t xml:space="preserve"> </w:t>
      </w:r>
      <w:r>
        <w:rPr>
          <w:sz w:val="28"/>
        </w:rPr>
        <w:t>-</w:t>
      </w:r>
      <w:r>
        <w:rPr>
          <w:spacing w:val="-1"/>
          <w:sz w:val="28"/>
        </w:rPr>
        <w:t xml:space="preserve"> </w:t>
      </w:r>
      <w:r>
        <w:rPr>
          <w:sz w:val="28"/>
        </w:rPr>
        <w:t>у</w:t>
      </w:r>
      <w:r>
        <w:rPr>
          <w:spacing w:val="-2"/>
          <w:sz w:val="28"/>
        </w:rPr>
        <w:t xml:space="preserve"> </w:t>
      </w:r>
      <w:r>
        <w:rPr>
          <w:sz w:val="28"/>
        </w:rPr>
        <w:t>днищі.</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4"/>
        <w:numPr>
          <w:ilvl w:val="3"/>
          <w:numId w:val="21"/>
        </w:numPr>
        <w:tabs>
          <w:tab w:val="left" w:pos="1976"/>
        </w:tabs>
        <w:spacing w:before="89" w:line="360" w:lineRule="auto"/>
        <w:ind w:right="451" w:firstLine="720"/>
        <w:rPr>
          <w:sz w:val="28"/>
        </w:rPr>
      </w:pPr>
      <w:r>
        <w:rPr>
          <w:sz w:val="28"/>
        </w:rPr>
        <w:lastRenderedPageBreak/>
        <w:t>При проектуванні ємкісних споруд за піддатливими та комбіно-</w:t>
      </w:r>
      <w:r>
        <w:rPr>
          <w:spacing w:val="1"/>
          <w:sz w:val="28"/>
        </w:rPr>
        <w:t xml:space="preserve"> </w:t>
      </w:r>
      <w:r>
        <w:rPr>
          <w:sz w:val="28"/>
        </w:rPr>
        <w:t>ваними конструктивними схемами на майданчиках з високим рівнем ґрунтових</w:t>
      </w:r>
      <w:r>
        <w:rPr>
          <w:spacing w:val="1"/>
          <w:sz w:val="28"/>
        </w:rPr>
        <w:t xml:space="preserve"> </w:t>
      </w:r>
      <w:r>
        <w:rPr>
          <w:sz w:val="28"/>
        </w:rPr>
        <w:t>вод</w:t>
      </w:r>
      <w:r>
        <w:rPr>
          <w:spacing w:val="-9"/>
          <w:sz w:val="28"/>
        </w:rPr>
        <w:t xml:space="preserve"> </w:t>
      </w:r>
      <w:r>
        <w:rPr>
          <w:sz w:val="28"/>
        </w:rPr>
        <w:t>конструкції</w:t>
      </w:r>
      <w:r>
        <w:rPr>
          <w:spacing w:val="-9"/>
          <w:sz w:val="28"/>
        </w:rPr>
        <w:t xml:space="preserve"> </w:t>
      </w:r>
      <w:r>
        <w:rPr>
          <w:sz w:val="28"/>
        </w:rPr>
        <w:t>піддатливих</w:t>
      </w:r>
      <w:r>
        <w:rPr>
          <w:spacing w:val="-5"/>
          <w:sz w:val="28"/>
        </w:rPr>
        <w:t xml:space="preserve"> </w:t>
      </w:r>
      <w:r>
        <w:rPr>
          <w:sz w:val="28"/>
        </w:rPr>
        <w:t>швів</w:t>
      </w:r>
      <w:r>
        <w:rPr>
          <w:spacing w:val="-10"/>
          <w:sz w:val="28"/>
        </w:rPr>
        <w:t xml:space="preserve"> </w:t>
      </w:r>
      <w:r>
        <w:rPr>
          <w:sz w:val="28"/>
        </w:rPr>
        <w:t>повинні</w:t>
      </w:r>
      <w:r>
        <w:rPr>
          <w:spacing w:val="-6"/>
          <w:sz w:val="28"/>
        </w:rPr>
        <w:t xml:space="preserve"> </w:t>
      </w:r>
      <w:r>
        <w:rPr>
          <w:sz w:val="28"/>
        </w:rPr>
        <w:t>забезпечувати</w:t>
      </w:r>
      <w:r>
        <w:rPr>
          <w:spacing w:val="-6"/>
          <w:sz w:val="28"/>
        </w:rPr>
        <w:t xml:space="preserve"> </w:t>
      </w:r>
      <w:r>
        <w:rPr>
          <w:sz w:val="28"/>
        </w:rPr>
        <w:t>сприйняття</w:t>
      </w:r>
      <w:r>
        <w:rPr>
          <w:spacing w:val="-8"/>
          <w:sz w:val="28"/>
        </w:rPr>
        <w:t xml:space="preserve"> </w:t>
      </w:r>
      <w:r>
        <w:rPr>
          <w:sz w:val="28"/>
        </w:rPr>
        <w:t>двосторон-</w:t>
      </w:r>
      <w:r>
        <w:rPr>
          <w:spacing w:val="-68"/>
          <w:sz w:val="28"/>
        </w:rPr>
        <w:t xml:space="preserve"> </w:t>
      </w:r>
      <w:r>
        <w:rPr>
          <w:sz w:val="28"/>
        </w:rPr>
        <w:t>нього</w:t>
      </w:r>
      <w:r>
        <w:rPr>
          <w:spacing w:val="-1"/>
          <w:sz w:val="28"/>
        </w:rPr>
        <w:t xml:space="preserve"> </w:t>
      </w:r>
      <w:r>
        <w:rPr>
          <w:sz w:val="28"/>
        </w:rPr>
        <w:t>гідростатичного тиску.</w:t>
      </w:r>
    </w:p>
    <w:p w:rsidR="00756269" w:rsidRDefault="00531953">
      <w:pPr>
        <w:pStyle w:val="a4"/>
        <w:numPr>
          <w:ilvl w:val="3"/>
          <w:numId w:val="21"/>
        </w:numPr>
        <w:tabs>
          <w:tab w:val="left" w:pos="1976"/>
        </w:tabs>
        <w:spacing w:before="1" w:line="360" w:lineRule="auto"/>
        <w:ind w:right="447" w:firstLine="720"/>
        <w:rPr>
          <w:sz w:val="28"/>
        </w:rPr>
      </w:pPr>
      <w:r>
        <w:rPr>
          <w:sz w:val="28"/>
        </w:rPr>
        <w:t>Для</w:t>
      </w:r>
      <w:r>
        <w:rPr>
          <w:spacing w:val="-10"/>
          <w:sz w:val="28"/>
        </w:rPr>
        <w:t xml:space="preserve"> </w:t>
      </w:r>
      <w:r>
        <w:rPr>
          <w:sz w:val="28"/>
        </w:rPr>
        <w:t>ємкісних</w:t>
      </w:r>
      <w:r>
        <w:rPr>
          <w:spacing w:val="-9"/>
          <w:sz w:val="28"/>
        </w:rPr>
        <w:t xml:space="preserve"> </w:t>
      </w:r>
      <w:r>
        <w:rPr>
          <w:sz w:val="28"/>
        </w:rPr>
        <w:t>споруд,</w:t>
      </w:r>
      <w:r>
        <w:rPr>
          <w:spacing w:val="-11"/>
          <w:sz w:val="28"/>
        </w:rPr>
        <w:t xml:space="preserve"> </w:t>
      </w:r>
      <w:r>
        <w:rPr>
          <w:sz w:val="28"/>
        </w:rPr>
        <w:t>запроектованих</w:t>
      </w:r>
      <w:r>
        <w:rPr>
          <w:spacing w:val="-8"/>
          <w:sz w:val="28"/>
        </w:rPr>
        <w:t xml:space="preserve"> </w:t>
      </w:r>
      <w:r>
        <w:rPr>
          <w:sz w:val="28"/>
        </w:rPr>
        <w:t>за</w:t>
      </w:r>
      <w:r>
        <w:rPr>
          <w:spacing w:val="-10"/>
          <w:sz w:val="28"/>
        </w:rPr>
        <w:t xml:space="preserve"> </w:t>
      </w:r>
      <w:r>
        <w:rPr>
          <w:sz w:val="28"/>
        </w:rPr>
        <w:t>піддатливими</w:t>
      </w:r>
      <w:r>
        <w:rPr>
          <w:spacing w:val="-9"/>
          <w:sz w:val="28"/>
        </w:rPr>
        <w:t xml:space="preserve"> </w:t>
      </w:r>
      <w:r>
        <w:rPr>
          <w:sz w:val="28"/>
        </w:rPr>
        <w:t>і</w:t>
      </w:r>
      <w:r>
        <w:rPr>
          <w:spacing w:val="-9"/>
          <w:sz w:val="28"/>
        </w:rPr>
        <w:t xml:space="preserve"> </w:t>
      </w:r>
      <w:r>
        <w:rPr>
          <w:sz w:val="28"/>
        </w:rPr>
        <w:t>комбіно-</w:t>
      </w:r>
      <w:r>
        <w:rPr>
          <w:spacing w:val="-67"/>
          <w:sz w:val="28"/>
        </w:rPr>
        <w:t xml:space="preserve"> </w:t>
      </w:r>
      <w:r>
        <w:rPr>
          <w:sz w:val="28"/>
        </w:rPr>
        <w:t>ваними</w:t>
      </w:r>
      <w:r>
        <w:rPr>
          <w:spacing w:val="-10"/>
          <w:sz w:val="28"/>
        </w:rPr>
        <w:t xml:space="preserve"> </w:t>
      </w:r>
      <w:r>
        <w:rPr>
          <w:sz w:val="28"/>
        </w:rPr>
        <w:t>схемами,</w:t>
      </w:r>
      <w:r>
        <w:rPr>
          <w:spacing w:val="-12"/>
          <w:sz w:val="28"/>
        </w:rPr>
        <w:t xml:space="preserve"> </w:t>
      </w:r>
      <w:r>
        <w:rPr>
          <w:sz w:val="28"/>
        </w:rPr>
        <w:t>у</w:t>
      </w:r>
      <w:r>
        <w:rPr>
          <w:spacing w:val="-11"/>
          <w:sz w:val="28"/>
        </w:rPr>
        <w:t xml:space="preserve"> </w:t>
      </w:r>
      <w:r>
        <w:rPr>
          <w:sz w:val="28"/>
        </w:rPr>
        <w:t>слабофільтруючих</w:t>
      </w:r>
      <w:r>
        <w:rPr>
          <w:spacing w:val="-10"/>
          <w:sz w:val="28"/>
        </w:rPr>
        <w:t xml:space="preserve"> </w:t>
      </w:r>
      <w:r>
        <w:rPr>
          <w:sz w:val="28"/>
        </w:rPr>
        <w:t>глинистих</w:t>
      </w:r>
      <w:r>
        <w:rPr>
          <w:spacing w:val="-9"/>
          <w:sz w:val="28"/>
        </w:rPr>
        <w:t xml:space="preserve"> </w:t>
      </w:r>
      <w:r>
        <w:rPr>
          <w:sz w:val="28"/>
        </w:rPr>
        <w:t>ґрунтах</w:t>
      </w:r>
      <w:r>
        <w:rPr>
          <w:spacing w:val="-12"/>
          <w:sz w:val="28"/>
        </w:rPr>
        <w:t xml:space="preserve"> </w:t>
      </w:r>
      <w:r>
        <w:rPr>
          <w:sz w:val="28"/>
        </w:rPr>
        <w:t>необхідно</w:t>
      </w:r>
      <w:r>
        <w:rPr>
          <w:spacing w:val="-10"/>
          <w:sz w:val="28"/>
        </w:rPr>
        <w:t xml:space="preserve"> </w:t>
      </w:r>
      <w:r>
        <w:rPr>
          <w:sz w:val="28"/>
        </w:rPr>
        <w:t>передбачати</w:t>
      </w:r>
      <w:r>
        <w:rPr>
          <w:spacing w:val="-67"/>
          <w:sz w:val="28"/>
        </w:rPr>
        <w:t xml:space="preserve"> </w:t>
      </w:r>
      <w:r>
        <w:rPr>
          <w:sz w:val="28"/>
        </w:rPr>
        <w:t>улаштування</w:t>
      </w:r>
      <w:r>
        <w:rPr>
          <w:spacing w:val="-4"/>
          <w:sz w:val="28"/>
        </w:rPr>
        <w:t xml:space="preserve"> </w:t>
      </w:r>
      <w:r>
        <w:rPr>
          <w:sz w:val="28"/>
        </w:rPr>
        <w:t>дренажної системи.</w:t>
      </w:r>
    </w:p>
    <w:p w:rsidR="00756269" w:rsidRDefault="00531953">
      <w:pPr>
        <w:pStyle w:val="a4"/>
        <w:numPr>
          <w:ilvl w:val="3"/>
          <w:numId w:val="21"/>
        </w:numPr>
        <w:tabs>
          <w:tab w:val="left" w:pos="1976"/>
        </w:tabs>
        <w:ind w:left="1976" w:hanging="1124"/>
        <w:rPr>
          <w:sz w:val="28"/>
        </w:rPr>
      </w:pPr>
      <w:r>
        <w:rPr>
          <w:sz w:val="28"/>
        </w:rPr>
        <w:t>Резервуари</w:t>
      </w:r>
      <w:r>
        <w:rPr>
          <w:spacing w:val="-5"/>
          <w:sz w:val="28"/>
        </w:rPr>
        <w:t xml:space="preserve"> </w:t>
      </w:r>
      <w:r>
        <w:rPr>
          <w:sz w:val="28"/>
        </w:rPr>
        <w:t>необхідно</w:t>
      </w:r>
      <w:r>
        <w:rPr>
          <w:spacing w:val="-4"/>
          <w:sz w:val="28"/>
        </w:rPr>
        <w:t xml:space="preserve"> </w:t>
      </w:r>
      <w:r>
        <w:rPr>
          <w:sz w:val="28"/>
        </w:rPr>
        <w:t>проектувати:</w:t>
      </w:r>
    </w:p>
    <w:p w:rsidR="00756269" w:rsidRDefault="00531953">
      <w:pPr>
        <w:pStyle w:val="a3"/>
        <w:spacing w:before="161" w:line="362" w:lineRule="auto"/>
        <w:ind w:right="453"/>
      </w:pPr>
      <w:r>
        <w:t>— за жорсткими конструктивними схемами - об'ємом 50 м</w:t>
      </w:r>
      <w:r>
        <w:rPr>
          <w:vertAlign w:val="superscript"/>
        </w:rPr>
        <w:t>3</w:t>
      </w:r>
      <w:r>
        <w:t xml:space="preserve"> та 100 м</w:t>
      </w:r>
      <w:r>
        <w:rPr>
          <w:vertAlign w:val="superscript"/>
        </w:rPr>
        <w:t>3</w:t>
      </w:r>
      <w:r>
        <w:t xml:space="preserve"> у І -</w:t>
      </w:r>
      <w:r>
        <w:rPr>
          <w:spacing w:val="1"/>
        </w:rPr>
        <w:t xml:space="preserve"> </w:t>
      </w:r>
      <w:r>
        <w:t>IV</w:t>
      </w:r>
      <w:r>
        <w:rPr>
          <w:spacing w:val="-3"/>
        </w:rPr>
        <w:t xml:space="preserve"> </w:t>
      </w:r>
      <w:r>
        <w:t>групах</w:t>
      </w:r>
      <w:r>
        <w:rPr>
          <w:spacing w:val="-1"/>
        </w:rPr>
        <w:t xml:space="preserve"> </w:t>
      </w:r>
      <w:r>
        <w:t>і</w:t>
      </w:r>
      <w:r>
        <w:rPr>
          <w:spacing w:val="-3"/>
        </w:rPr>
        <w:t xml:space="preserve"> </w:t>
      </w:r>
      <w:r>
        <w:t>об'ємом</w:t>
      </w:r>
      <w:r>
        <w:rPr>
          <w:spacing w:val="-4"/>
        </w:rPr>
        <w:t xml:space="preserve"> </w:t>
      </w:r>
      <w:r>
        <w:t>250 м</w:t>
      </w:r>
      <w:r>
        <w:rPr>
          <w:vertAlign w:val="superscript"/>
        </w:rPr>
        <w:t>3</w:t>
      </w:r>
      <w:r>
        <w:rPr>
          <w:spacing w:val="-1"/>
        </w:rPr>
        <w:t xml:space="preserve"> </w:t>
      </w:r>
      <w:r>
        <w:t>та</w:t>
      </w:r>
      <w:r>
        <w:rPr>
          <w:spacing w:val="-2"/>
        </w:rPr>
        <w:t xml:space="preserve"> </w:t>
      </w:r>
      <w:r>
        <w:t>500</w:t>
      </w:r>
      <w:r>
        <w:rPr>
          <w:spacing w:val="-1"/>
        </w:rPr>
        <w:t xml:space="preserve"> </w:t>
      </w:r>
      <w:r>
        <w:t>м</w:t>
      </w:r>
      <w:r>
        <w:rPr>
          <w:vertAlign w:val="superscript"/>
        </w:rPr>
        <w:t>3</w:t>
      </w:r>
      <w:r>
        <w:t xml:space="preserve"> у</w:t>
      </w:r>
      <w:r>
        <w:rPr>
          <w:spacing w:val="-6"/>
        </w:rPr>
        <w:t xml:space="preserve"> </w:t>
      </w:r>
      <w:r>
        <w:t>III</w:t>
      </w:r>
      <w:r>
        <w:rPr>
          <w:spacing w:val="-2"/>
        </w:rPr>
        <w:t xml:space="preserve"> </w:t>
      </w:r>
      <w:r>
        <w:t>-</w:t>
      </w:r>
      <w:r>
        <w:rPr>
          <w:spacing w:val="-2"/>
        </w:rPr>
        <w:t xml:space="preserve"> </w:t>
      </w:r>
      <w:r>
        <w:t>І</w:t>
      </w:r>
      <w:r>
        <w:rPr>
          <w:spacing w:val="-1"/>
        </w:rPr>
        <w:t xml:space="preserve"> </w:t>
      </w:r>
      <w:r>
        <w:t>V</w:t>
      </w:r>
      <w:r>
        <w:rPr>
          <w:spacing w:val="-3"/>
        </w:rPr>
        <w:t xml:space="preserve"> </w:t>
      </w:r>
      <w:r>
        <w:t>групах</w:t>
      </w:r>
      <w:r>
        <w:rPr>
          <w:spacing w:val="-1"/>
        </w:rPr>
        <w:t xml:space="preserve"> </w:t>
      </w:r>
      <w:r>
        <w:t>підроблюваних</w:t>
      </w:r>
      <w:r>
        <w:rPr>
          <w:spacing w:val="-1"/>
        </w:rPr>
        <w:t xml:space="preserve"> </w:t>
      </w:r>
      <w:r>
        <w:t>територій;</w:t>
      </w:r>
    </w:p>
    <w:p w:rsidR="00756269" w:rsidRDefault="00531953">
      <w:pPr>
        <w:pStyle w:val="a4"/>
        <w:numPr>
          <w:ilvl w:val="0"/>
          <w:numId w:val="20"/>
        </w:numPr>
        <w:tabs>
          <w:tab w:val="left" w:pos="1026"/>
        </w:tabs>
        <w:spacing w:line="360" w:lineRule="auto"/>
        <w:ind w:right="447" w:firstLine="720"/>
        <w:rPr>
          <w:sz w:val="28"/>
        </w:rPr>
      </w:pPr>
      <w:r>
        <w:rPr>
          <w:sz w:val="28"/>
        </w:rPr>
        <w:t>за піддатливими конструктивними схемами - об'ємом 1000 м</w:t>
      </w:r>
      <w:r>
        <w:rPr>
          <w:sz w:val="28"/>
          <w:vertAlign w:val="superscript"/>
        </w:rPr>
        <w:t>3</w:t>
      </w:r>
      <w:r>
        <w:rPr>
          <w:sz w:val="28"/>
        </w:rPr>
        <w:t xml:space="preserve"> у І групі,</w:t>
      </w:r>
      <w:r>
        <w:rPr>
          <w:spacing w:val="1"/>
          <w:sz w:val="28"/>
        </w:rPr>
        <w:t xml:space="preserve"> </w:t>
      </w:r>
      <w:r>
        <w:rPr>
          <w:sz w:val="28"/>
        </w:rPr>
        <w:t>об'ємом 2000 м</w:t>
      </w:r>
      <w:r>
        <w:rPr>
          <w:sz w:val="28"/>
          <w:vertAlign w:val="superscript"/>
        </w:rPr>
        <w:t>3</w:t>
      </w:r>
      <w:r>
        <w:rPr>
          <w:sz w:val="28"/>
        </w:rPr>
        <w:t xml:space="preserve"> та 3000 м</w:t>
      </w:r>
      <w:r>
        <w:rPr>
          <w:sz w:val="28"/>
          <w:vertAlign w:val="superscript"/>
        </w:rPr>
        <w:t>3</w:t>
      </w:r>
      <w:r>
        <w:rPr>
          <w:sz w:val="28"/>
        </w:rPr>
        <w:t xml:space="preserve"> у І - II групах і об'ємом 6000 м</w:t>
      </w:r>
      <w:r>
        <w:rPr>
          <w:sz w:val="28"/>
          <w:vertAlign w:val="superscript"/>
        </w:rPr>
        <w:t>3</w:t>
      </w:r>
      <w:r>
        <w:rPr>
          <w:sz w:val="28"/>
        </w:rPr>
        <w:t xml:space="preserve"> у І - III групах підро-</w:t>
      </w:r>
      <w:r>
        <w:rPr>
          <w:spacing w:val="-67"/>
          <w:sz w:val="28"/>
        </w:rPr>
        <w:t xml:space="preserve"> </w:t>
      </w:r>
      <w:r>
        <w:rPr>
          <w:sz w:val="28"/>
        </w:rPr>
        <w:t>блюваних</w:t>
      </w:r>
      <w:r>
        <w:rPr>
          <w:spacing w:val="-1"/>
          <w:sz w:val="28"/>
        </w:rPr>
        <w:t xml:space="preserve"> </w:t>
      </w:r>
      <w:r>
        <w:rPr>
          <w:sz w:val="28"/>
        </w:rPr>
        <w:t>територій;</w:t>
      </w:r>
    </w:p>
    <w:p w:rsidR="00756269" w:rsidRDefault="00531953">
      <w:pPr>
        <w:pStyle w:val="a4"/>
        <w:numPr>
          <w:ilvl w:val="0"/>
          <w:numId w:val="20"/>
        </w:numPr>
        <w:tabs>
          <w:tab w:val="left" w:pos="1026"/>
        </w:tabs>
        <w:ind w:left="1025" w:hanging="174"/>
        <w:rPr>
          <w:sz w:val="28"/>
        </w:rPr>
      </w:pPr>
      <w:r>
        <w:rPr>
          <w:sz w:val="28"/>
        </w:rPr>
        <w:t>за</w:t>
      </w:r>
      <w:r>
        <w:rPr>
          <w:spacing w:val="-8"/>
          <w:sz w:val="28"/>
        </w:rPr>
        <w:t xml:space="preserve"> </w:t>
      </w:r>
      <w:r>
        <w:rPr>
          <w:sz w:val="28"/>
        </w:rPr>
        <w:t>комбінованими</w:t>
      </w:r>
      <w:r>
        <w:rPr>
          <w:spacing w:val="-7"/>
          <w:sz w:val="28"/>
        </w:rPr>
        <w:t xml:space="preserve"> </w:t>
      </w:r>
      <w:r>
        <w:rPr>
          <w:sz w:val="28"/>
        </w:rPr>
        <w:t>конструктивними</w:t>
      </w:r>
      <w:r>
        <w:rPr>
          <w:spacing w:val="-7"/>
          <w:sz w:val="28"/>
        </w:rPr>
        <w:t xml:space="preserve"> </w:t>
      </w:r>
      <w:r>
        <w:rPr>
          <w:sz w:val="28"/>
        </w:rPr>
        <w:t>схемами</w:t>
      </w:r>
      <w:r>
        <w:rPr>
          <w:spacing w:val="-6"/>
          <w:sz w:val="28"/>
        </w:rPr>
        <w:t xml:space="preserve"> </w:t>
      </w:r>
      <w:r>
        <w:rPr>
          <w:sz w:val="28"/>
        </w:rPr>
        <w:t>об'ємом</w:t>
      </w:r>
      <w:r>
        <w:rPr>
          <w:spacing w:val="-8"/>
          <w:sz w:val="28"/>
        </w:rPr>
        <w:t xml:space="preserve"> </w:t>
      </w:r>
      <w:r>
        <w:rPr>
          <w:sz w:val="28"/>
        </w:rPr>
        <w:t>250</w:t>
      </w:r>
      <w:r>
        <w:rPr>
          <w:spacing w:val="-6"/>
          <w:sz w:val="28"/>
        </w:rPr>
        <w:t xml:space="preserve"> </w:t>
      </w:r>
      <w:r>
        <w:rPr>
          <w:sz w:val="28"/>
        </w:rPr>
        <w:t>м</w:t>
      </w:r>
      <w:r>
        <w:rPr>
          <w:sz w:val="28"/>
          <w:vertAlign w:val="superscript"/>
        </w:rPr>
        <w:t>3</w:t>
      </w:r>
      <w:r>
        <w:rPr>
          <w:spacing w:val="-5"/>
          <w:sz w:val="28"/>
        </w:rPr>
        <w:t xml:space="preserve"> </w:t>
      </w:r>
      <w:r>
        <w:rPr>
          <w:sz w:val="28"/>
        </w:rPr>
        <w:t>та</w:t>
      </w:r>
      <w:r>
        <w:rPr>
          <w:spacing w:val="-8"/>
          <w:sz w:val="28"/>
        </w:rPr>
        <w:t xml:space="preserve"> </w:t>
      </w:r>
      <w:r>
        <w:rPr>
          <w:sz w:val="28"/>
        </w:rPr>
        <w:t>500</w:t>
      </w:r>
      <w:r>
        <w:rPr>
          <w:spacing w:val="-6"/>
          <w:sz w:val="28"/>
        </w:rPr>
        <w:t xml:space="preserve"> </w:t>
      </w:r>
      <w:r>
        <w:rPr>
          <w:sz w:val="28"/>
        </w:rPr>
        <w:t>м</w:t>
      </w:r>
      <w:r>
        <w:rPr>
          <w:sz w:val="28"/>
          <w:vertAlign w:val="superscript"/>
        </w:rPr>
        <w:t>3</w:t>
      </w:r>
      <w:r>
        <w:rPr>
          <w:spacing w:val="-6"/>
          <w:sz w:val="28"/>
        </w:rPr>
        <w:t xml:space="preserve"> </w:t>
      </w:r>
      <w:r>
        <w:rPr>
          <w:sz w:val="28"/>
        </w:rPr>
        <w:t>у</w:t>
      </w:r>
      <w:r>
        <w:rPr>
          <w:spacing w:val="-9"/>
          <w:sz w:val="28"/>
        </w:rPr>
        <w:t xml:space="preserve"> </w:t>
      </w:r>
      <w:r>
        <w:rPr>
          <w:sz w:val="28"/>
        </w:rPr>
        <w:t>І</w:t>
      </w:r>
    </w:p>
    <w:p w:rsidR="00756269" w:rsidRDefault="00531953">
      <w:pPr>
        <w:pStyle w:val="a4"/>
        <w:numPr>
          <w:ilvl w:val="0"/>
          <w:numId w:val="37"/>
        </w:numPr>
        <w:tabs>
          <w:tab w:val="left" w:pos="299"/>
        </w:tabs>
        <w:spacing w:before="158"/>
        <w:ind w:left="298" w:hanging="167"/>
        <w:rPr>
          <w:sz w:val="28"/>
        </w:rPr>
      </w:pPr>
      <w:r>
        <w:rPr>
          <w:sz w:val="28"/>
        </w:rPr>
        <w:t>II</w:t>
      </w:r>
      <w:r>
        <w:rPr>
          <w:spacing w:val="2"/>
          <w:sz w:val="28"/>
        </w:rPr>
        <w:t xml:space="preserve"> </w:t>
      </w:r>
      <w:r>
        <w:rPr>
          <w:sz w:val="28"/>
        </w:rPr>
        <w:t>групах,</w:t>
      </w:r>
      <w:r>
        <w:rPr>
          <w:spacing w:val="1"/>
          <w:sz w:val="28"/>
        </w:rPr>
        <w:t xml:space="preserve"> </w:t>
      </w:r>
      <w:r>
        <w:rPr>
          <w:sz w:val="28"/>
        </w:rPr>
        <w:t>об'ємом</w:t>
      </w:r>
      <w:r>
        <w:rPr>
          <w:spacing w:val="-1"/>
          <w:sz w:val="28"/>
        </w:rPr>
        <w:t xml:space="preserve"> </w:t>
      </w:r>
      <w:r>
        <w:rPr>
          <w:sz w:val="28"/>
        </w:rPr>
        <w:t>1000</w:t>
      </w:r>
      <w:r>
        <w:rPr>
          <w:spacing w:val="3"/>
          <w:sz w:val="28"/>
        </w:rPr>
        <w:t xml:space="preserve"> </w:t>
      </w:r>
      <w:r>
        <w:rPr>
          <w:sz w:val="28"/>
        </w:rPr>
        <w:t>м</w:t>
      </w:r>
      <w:r>
        <w:rPr>
          <w:sz w:val="28"/>
          <w:vertAlign w:val="superscript"/>
        </w:rPr>
        <w:t>3</w:t>
      </w:r>
      <w:r>
        <w:rPr>
          <w:spacing w:val="3"/>
          <w:sz w:val="28"/>
        </w:rPr>
        <w:t xml:space="preserve"> </w:t>
      </w:r>
      <w:r>
        <w:rPr>
          <w:sz w:val="28"/>
        </w:rPr>
        <w:t>у</w:t>
      </w:r>
      <w:r>
        <w:rPr>
          <w:spacing w:val="-2"/>
          <w:sz w:val="28"/>
        </w:rPr>
        <w:t xml:space="preserve"> </w:t>
      </w:r>
      <w:r>
        <w:rPr>
          <w:sz w:val="28"/>
        </w:rPr>
        <w:t>II</w:t>
      </w:r>
      <w:r>
        <w:rPr>
          <w:spacing w:val="3"/>
          <w:sz w:val="28"/>
        </w:rPr>
        <w:t xml:space="preserve"> </w:t>
      </w:r>
      <w:r>
        <w:rPr>
          <w:sz w:val="28"/>
        </w:rPr>
        <w:t>-</w:t>
      </w:r>
      <w:r>
        <w:rPr>
          <w:spacing w:val="2"/>
          <w:sz w:val="28"/>
        </w:rPr>
        <w:t xml:space="preserve"> </w:t>
      </w:r>
      <w:r>
        <w:rPr>
          <w:sz w:val="28"/>
        </w:rPr>
        <w:t>IV</w:t>
      </w:r>
      <w:r>
        <w:rPr>
          <w:spacing w:val="3"/>
          <w:sz w:val="28"/>
        </w:rPr>
        <w:t xml:space="preserve"> </w:t>
      </w:r>
      <w:r>
        <w:rPr>
          <w:sz w:val="28"/>
        </w:rPr>
        <w:t>групах, об'ємом</w:t>
      </w:r>
      <w:r>
        <w:rPr>
          <w:spacing w:val="2"/>
          <w:sz w:val="28"/>
        </w:rPr>
        <w:t xml:space="preserve"> </w:t>
      </w:r>
      <w:r>
        <w:rPr>
          <w:sz w:val="28"/>
        </w:rPr>
        <w:t>2000</w:t>
      </w:r>
      <w:r>
        <w:rPr>
          <w:spacing w:val="2"/>
          <w:sz w:val="28"/>
        </w:rPr>
        <w:t xml:space="preserve"> </w:t>
      </w:r>
      <w:r>
        <w:rPr>
          <w:sz w:val="28"/>
        </w:rPr>
        <w:t>м</w:t>
      </w:r>
      <w:r>
        <w:rPr>
          <w:sz w:val="28"/>
          <w:vertAlign w:val="superscript"/>
        </w:rPr>
        <w:t>3</w:t>
      </w:r>
      <w:r>
        <w:rPr>
          <w:spacing w:val="4"/>
          <w:sz w:val="28"/>
        </w:rPr>
        <w:t xml:space="preserve"> </w:t>
      </w:r>
      <w:r>
        <w:rPr>
          <w:sz w:val="28"/>
        </w:rPr>
        <w:t>та</w:t>
      </w:r>
      <w:r>
        <w:rPr>
          <w:spacing w:val="2"/>
          <w:sz w:val="28"/>
        </w:rPr>
        <w:t xml:space="preserve"> </w:t>
      </w:r>
      <w:r>
        <w:rPr>
          <w:sz w:val="28"/>
        </w:rPr>
        <w:t>3000</w:t>
      </w:r>
      <w:r>
        <w:rPr>
          <w:spacing w:val="2"/>
          <w:sz w:val="28"/>
        </w:rPr>
        <w:t xml:space="preserve"> </w:t>
      </w:r>
      <w:r>
        <w:rPr>
          <w:sz w:val="28"/>
        </w:rPr>
        <w:t>м</w:t>
      </w:r>
      <w:r>
        <w:rPr>
          <w:sz w:val="28"/>
          <w:vertAlign w:val="superscript"/>
        </w:rPr>
        <w:t>3</w:t>
      </w:r>
      <w:r>
        <w:rPr>
          <w:spacing w:val="4"/>
          <w:sz w:val="28"/>
        </w:rPr>
        <w:t xml:space="preserve"> </w:t>
      </w:r>
      <w:r>
        <w:rPr>
          <w:sz w:val="28"/>
        </w:rPr>
        <w:t>у</w:t>
      </w:r>
      <w:r>
        <w:rPr>
          <w:spacing w:val="-2"/>
          <w:sz w:val="28"/>
        </w:rPr>
        <w:t xml:space="preserve"> </w:t>
      </w:r>
      <w:r>
        <w:rPr>
          <w:sz w:val="28"/>
        </w:rPr>
        <w:t>III</w:t>
      </w:r>
      <w:r>
        <w:rPr>
          <w:spacing w:val="2"/>
          <w:sz w:val="28"/>
        </w:rPr>
        <w:t xml:space="preserve"> </w:t>
      </w:r>
      <w:r>
        <w:rPr>
          <w:sz w:val="28"/>
        </w:rPr>
        <w:t>-</w:t>
      </w:r>
      <w:r>
        <w:rPr>
          <w:spacing w:val="3"/>
          <w:sz w:val="28"/>
        </w:rPr>
        <w:t xml:space="preserve"> </w:t>
      </w:r>
      <w:r>
        <w:rPr>
          <w:sz w:val="28"/>
        </w:rPr>
        <w:t>IV</w:t>
      </w:r>
    </w:p>
    <w:p w:rsidR="00756269" w:rsidRDefault="00531953">
      <w:pPr>
        <w:pStyle w:val="a3"/>
        <w:spacing w:before="161"/>
        <w:ind w:firstLine="0"/>
      </w:pPr>
      <w:r>
        <w:t>групах</w:t>
      </w:r>
      <w:r>
        <w:rPr>
          <w:spacing w:val="-1"/>
        </w:rPr>
        <w:t xml:space="preserve"> </w:t>
      </w:r>
      <w:r>
        <w:t>і</w:t>
      </w:r>
      <w:r>
        <w:rPr>
          <w:spacing w:val="-3"/>
        </w:rPr>
        <w:t xml:space="preserve"> </w:t>
      </w:r>
      <w:r>
        <w:t>об'ємом</w:t>
      </w:r>
      <w:r>
        <w:rPr>
          <w:spacing w:val="-4"/>
        </w:rPr>
        <w:t xml:space="preserve"> </w:t>
      </w:r>
      <w:r>
        <w:t>6000</w:t>
      </w:r>
      <w:r>
        <w:rPr>
          <w:spacing w:val="-1"/>
        </w:rPr>
        <w:t xml:space="preserve"> </w:t>
      </w:r>
      <w:r>
        <w:t>м</w:t>
      </w:r>
      <w:r>
        <w:rPr>
          <w:vertAlign w:val="superscript"/>
        </w:rPr>
        <w:t>3</w:t>
      </w:r>
      <w:r>
        <w:t xml:space="preserve"> у</w:t>
      </w:r>
      <w:r>
        <w:rPr>
          <w:spacing w:val="-6"/>
        </w:rPr>
        <w:t xml:space="preserve"> </w:t>
      </w:r>
      <w:r>
        <w:t>IV</w:t>
      </w:r>
      <w:r>
        <w:rPr>
          <w:spacing w:val="-3"/>
        </w:rPr>
        <w:t xml:space="preserve"> </w:t>
      </w:r>
      <w:r>
        <w:t>групі</w:t>
      </w:r>
      <w:r>
        <w:rPr>
          <w:spacing w:val="-1"/>
        </w:rPr>
        <w:t xml:space="preserve"> </w:t>
      </w:r>
      <w:r>
        <w:t>підроблюваних територій.</w:t>
      </w:r>
    </w:p>
    <w:p w:rsidR="00756269" w:rsidRDefault="00531953">
      <w:pPr>
        <w:pStyle w:val="a3"/>
        <w:spacing w:before="160" w:line="360" w:lineRule="auto"/>
        <w:ind w:right="453"/>
      </w:pPr>
      <w:r>
        <w:t>Резервуари у Ік - IVк групах підроблюваних територій потрібно проекту-</w:t>
      </w:r>
      <w:r>
        <w:rPr>
          <w:spacing w:val="1"/>
        </w:rPr>
        <w:t xml:space="preserve"> </w:t>
      </w:r>
      <w:r>
        <w:t>вати</w:t>
      </w:r>
      <w:r>
        <w:rPr>
          <w:spacing w:val="-1"/>
        </w:rPr>
        <w:t xml:space="preserve"> </w:t>
      </w:r>
      <w:r>
        <w:t>за</w:t>
      </w:r>
      <w:r>
        <w:rPr>
          <w:spacing w:val="-1"/>
        </w:rPr>
        <w:t xml:space="preserve"> </w:t>
      </w:r>
      <w:r>
        <w:t>жорсткими конструктивними схемами.</w:t>
      </w:r>
    </w:p>
    <w:p w:rsidR="00756269" w:rsidRDefault="00531953">
      <w:pPr>
        <w:pStyle w:val="a4"/>
        <w:numPr>
          <w:ilvl w:val="3"/>
          <w:numId w:val="21"/>
        </w:numPr>
        <w:tabs>
          <w:tab w:val="left" w:pos="1835"/>
        </w:tabs>
        <w:spacing w:before="1"/>
        <w:ind w:left="1834" w:hanging="983"/>
        <w:rPr>
          <w:sz w:val="28"/>
        </w:rPr>
      </w:pPr>
      <w:r>
        <w:rPr>
          <w:sz w:val="28"/>
        </w:rPr>
        <w:t>Ємкісні</w:t>
      </w:r>
      <w:r>
        <w:rPr>
          <w:spacing w:val="-3"/>
          <w:sz w:val="28"/>
        </w:rPr>
        <w:t xml:space="preserve"> </w:t>
      </w:r>
      <w:r>
        <w:rPr>
          <w:sz w:val="28"/>
        </w:rPr>
        <w:t>споруди</w:t>
      </w:r>
      <w:r>
        <w:rPr>
          <w:spacing w:val="-3"/>
          <w:sz w:val="28"/>
        </w:rPr>
        <w:t xml:space="preserve"> </w:t>
      </w:r>
      <w:r>
        <w:rPr>
          <w:sz w:val="28"/>
        </w:rPr>
        <w:t>станцій</w:t>
      </w:r>
      <w:r>
        <w:rPr>
          <w:spacing w:val="-3"/>
          <w:sz w:val="28"/>
        </w:rPr>
        <w:t xml:space="preserve"> </w:t>
      </w:r>
      <w:r>
        <w:rPr>
          <w:sz w:val="28"/>
        </w:rPr>
        <w:t>підготовки</w:t>
      </w:r>
      <w:r>
        <w:rPr>
          <w:spacing w:val="-3"/>
          <w:sz w:val="28"/>
        </w:rPr>
        <w:t xml:space="preserve"> </w:t>
      </w:r>
      <w:r>
        <w:rPr>
          <w:sz w:val="28"/>
        </w:rPr>
        <w:t>води</w:t>
      </w:r>
      <w:r>
        <w:rPr>
          <w:spacing w:val="-3"/>
          <w:sz w:val="28"/>
        </w:rPr>
        <w:t xml:space="preserve"> </w:t>
      </w:r>
      <w:r>
        <w:rPr>
          <w:sz w:val="28"/>
        </w:rPr>
        <w:t>потрібно</w:t>
      </w:r>
      <w:r>
        <w:rPr>
          <w:spacing w:val="-5"/>
          <w:sz w:val="28"/>
        </w:rPr>
        <w:t xml:space="preserve"> </w:t>
      </w:r>
      <w:r>
        <w:rPr>
          <w:sz w:val="28"/>
        </w:rPr>
        <w:t>проектувати:</w:t>
      </w:r>
    </w:p>
    <w:p w:rsidR="00756269" w:rsidRDefault="00531953">
      <w:pPr>
        <w:pStyle w:val="a4"/>
        <w:numPr>
          <w:ilvl w:val="1"/>
          <w:numId w:val="37"/>
        </w:numPr>
        <w:tabs>
          <w:tab w:val="left" w:pos="1040"/>
        </w:tabs>
        <w:spacing w:before="163"/>
        <w:ind w:left="1040"/>
        <w:rPr>
          <w:sz w:val="28"/>
        </w:rPr>
      </w:pPr>
      <w:r>
        <w:rPr>
          <w:sz w:val="28"/>
        </w:rPr>
        <w:t>освітлювачі,</w:t>
      </w:r>
      <w:r>
        <w:rPr>
          <w:spacing w:val="-12"/>
          <w:sz w:val="28"/>
        </w:rPr>
        <w:t xml:space="preserve"> </w:t>
      </w:r>
      <w:r>
        <w:rPr>
          <w:sz w:val="28"/>
        </w:rPr>
        <w:t>вертикальні</w:t>
      </w:r>
      <w:r>
        <w:rPr>
          <w:spacing w:val="-10"/>
          <w:sz w:val="28"/>
        </w:rPr>
        <w:t xml:space="preserve"> </w:t>
      </w:r>
      <w:r>
        <w:rPr>
          <w:sz w:val="28"/>
        </w:rPr>
        <w:t>відстійники,</w:t>
      </w:r>
      <w:r>
        <w:rPr>
          <w:spacing w:val="-11"/>
          <w:sz w:val="28"/>
        </w:rPr>
        <w:t xml:space="preserve"> </w:t>
      </w:r>
      <w:r>
        <w:rPr>
          <w:sz w:val="28"/>
        </w:rPr>
        <w:t>змішувачі,</w:t>
      </w:r>
      <w:r>
        <w:rPr>
          <w:spacing w:val="-12"/>
          <w:sz w:val="28"/>
        </w:rPr>
        <w:t xml:space="preserve"> </w:t>
      </w:r>
      <w:r>
        <w:rPr>
          <w:sz w:val="28"/>
        </w:rPr>
        <w:t>камери</w:t>
      </w:r>
      <w:r>
        <w:rPr>
          <w:spacing w:val="-9"/>
          <w:sz w:val="28"/>
        </w:rPr>
        <w:t xml:space="preserve"> </w:t>
      </w:r>
      <w:r>
        <w:rPr>
          <w:sz w:val="28"/>
        </w:rPr>
        <w:t>реакції,</w:t>
      </w:r>
      <w:r>
        <w:rPr>
          <w:spacing w:val="-12"/>
          <w:sz w:val="28"/>
        </w:rPr>
        <w:t xml:space="preserve"> </w:t>
      </w:r>
      <w:r>
        <w:rPr>
          <w:sz w:val="28"/>
        </w:rPr>
        <w:t>фільтри</w:t>
      </w:r>
    </w:p>
    <w:p w:rsidR="00756269" w:rsidRDefault="00531953">
      <w:pPr>
        <w:pStyle w:val="a4"/>
        <w:numPr>
          <w:ilvl w:val="0"/>
          <w:numId w:val="37"/>
        </w:numPr>
        <w:tabs>
          <w:tab w:val="left" w:pos="296"/>
        </w:tabs>
        <w:spacing w:before="161"/>
        <w:ind w:left="295" w:hanging="164"/>
        <w:jc w:val="left"/>
        <w:rPr>
          <w:sz w:val="28"/>
        </w:rPr>
      </w:pPr>
      <w:r>
        <w:rPr>
          <w:sz w:val="28"/>
        </w:rPr>
        <w:t>за</w:t>
      </w:r>
      <w:r>
        <w:rPr>
          <w:spacing w:val="-3"/>
          <w:sz w:val="28"/>
        </w:rPr>
        <w:t xml:space="preserve"> </w:t>
      </w:r>
      <w:r>
        <w:rPr>
          <w:sz w:val="28"/>
        </w:rPr>
        <w:t>жорсткою</w:t>
      </w:r>
      <w:r>
        <w:rPr>
          <w:spacing w:val="-3"/>
          <w:sz w:val="28"/>
        </w:rPr>
        <w:t xml:space="preserve"> </w:t>
      </w:r>
      <w:r>
        <w:rPr>
          <w:sz w:val="28"/>
        </w:rPr>
        <w:t>схемою;</w:t>
      </w:r>
    </w:p>
    <w:p w:rsidR="00756269" w:rsidRDefault="00531953">
      <w:pPr>
        <w:pStyle w:val="a4"/>
        <w:numPr>
          <w:ilvl w:val="1"/>
          <w:numId w:val="37"/>
        </w:numPr>
        <w:tabs>
          <w:tab w:val="left" w:pos="1040"/>
        </w:tabs>
        <w:spacing w:before="162"/>
        <w:ind w:left="1040"/>
        <w:rPr>
          <w:sz w:val="28"/>
        </w:rPr>
      </w:pPr>
      <w:r>
        <w:rPr>
          <w:sz w:val="28"/>
        </w:rPr>
        <w:t>горизонтальні</w:t>
      </w:r>
      <w:r>
        <w:rPr>
          <w:spacing w:val="-3"/>
          <w:sz w:val="28"/>
        </w:rPr>
        <w:t xml:space="preserve"> </w:t>
      </w:r>
      <w:r>
        <w:rPr>
          <w:sz w:val="28"/>
        </w:rPr>
        <w:t>відстійники</w:t>
      </w:r>
      <w:r>
        <w:rPr>
          <w:spacing w:val="-2"/>
          <w:sz w:val="28"/>
        </w:rPr>
        <w:t xml:space="preserve"> </w:t>
      </w:r>
      <w:r>
        <w:rPr>
          <w:sz w:val="28"/>
        </w:rPr>
        <w:t>-</w:t>
      </w:r>
      <w:r>
        <w:rPr>
          <w:spacing w:val="-4"/>
          <w:sz w:val="28"/>
        </w:rPr>
        <w:t xml:space="preserve"> </w:t>
      </w:r>
      <w:r>
        <w:rPr>
          <w:sz w:val="28"/>
        </w:rPr>
        <w:t>за</w:t>
      </w:r>
      <w:r>
        <w:rPr>
          <w:spacing w:val="-4"/>
          <w:sz w:val="28"/>
        </w:rPr>
        <w:t xml:space="preserve"> </w:t>
      </w:r>
      <w:r>
        <w:rPr>
          <w:sz w:val="28"/>
        </w:rPr>
        <w:t>піддатливою</w:t>
      </w:r>
      <w:r>
        <w:rPr>
          <w:spacing w:val="-5"/>
          <w:sz w:val="28"/>
        </w:rPr>
        <w:t xml:space="preserve"> </w:t>
      </w:r>
      <w:r>
        <w:rPr>
          <w:sz w:val="28"/>
        </w:rPr>
        <w:t>або</w:t>
      </w:r>
      <w:r>
        <w:rPr>
          <w:spacing w:val="-3"/>
          <w:sz w:val="28"/>
        </w:rPr>
        <w:t xml:space="preserve"> </w:t>
      </w:r>
      <w:r>
        <w:rPr>
          <w:sz w:val="28"/>
        </w:rPr>
        <w:t>комбінованою</w:t>
      </w:r>
      <w:r>
        <w:rPr>
          <w:spacing w:val="-4"/>
          <w:sz w:val="28"/>
        </w:rPr>
        <w:t xml:space="preserve"> </w:t>
      </w:r>
      <w:r>
        <w:rPr>
          <w:sz w:val="28"/>
        </w:rPr>
        <w:t>схемами;</w:t>
      </w:r>
    </w:p>
    <w:p w:rsidR="00756269" w:rsidRDefault="00531953">
      <w:pPr>
        <w:pStyle w:val="a4"/>
        <w:numPr>
          <w:ilvl w:val="1"/>
          <w:numId w:val="37"/>
        </w:numPr>
        <w:tabs>
          <w:tab w:val="left" w:pos="1040"/>
        </w:tabs>
        <w:spacing w:before="163" w:line="357" w:lineRule="auto"/>
        <w:ind w:right="448" w:firstLine="720"/>
        <w:rPr>
          <w:sz w:val="28"/>
        </w:rPr>
      </w:pPr>
      <w:r>
        <w:rPr>
          <w:sz w:val="28"/>
        </w:rPr>
        <w:t>радіальні відстійники - за жорсткою або комбінованою схемами, що за-</w:t>
      </w:r>
      <w:r>
        <w:rPr>
          <w:spacing w:val="1"/>
          <w:sz w:val="28"/>
        </w:rPr>
        <w:t xml:space="preserve"> </w:t>
      </w:r>
      <w:r>
        <w:rPr>
          <w:sz w:val="28"/>
        </w:rPr>
        <w:t>безпечують</w:t>
      </w:r>
      <w:r>
        <w:rPr>
          <w:spacing w:val="-3"/>
          <w:sz w:val="28"/>
        </w:rPr>
        <w:t xml:space="preserve"> </w:t>
      </w:r>
      <w:r>
        <w:rPr>
          <w:sz w:val="28"/>
        </w:rPr>
        <w:t>постійний</w:t>
      </w:r>
      <w:r>
        <w:rPr>
          <w:spacing w:val="-1"/>
          <w:sz w:val="28"/>
        </w:rPr>
        <w:t xml:space="preserve"> </w:t>
      </w:r>
      <w:r>
        <w:rPr>
          <w:sz w:val="28"/>
        </w:rPr>
        <w:t>зазор</w:t>
      </w:r>
      <w:r>
        <w:rPr>
          <w:spacing w:val="-1"/>
          <w:sz w:val="28"/>
        </w:rPr>
        <w:t xml:space="preserve"> </w:t>
      </w:r>
      <w:r>
        <w:rPr>
          <w:sz w:val="28"/>
        </w:rPr>
        <w:t>між</w:t>
      </w:r>
      <w:r>
        <w:rPr>
          <w:spacing w:val="-4"/>
          <w:sz w:val="28"/>
        </w:rPr>
        <w:t xml:space="preserve"> </w:t>
      </w:r>
      <w:r>
        <w:rPr>
          <w:sz w:val="28"/>
        </w:rPr>
        <w:t>днищем</w:t>
      </w:r>
      <w:r>
        <w:rPr>
          <w:spacing w:val="-2"/>
          <w:sz w:val="28"/>
        </w:rPr>
        <w:t xml:space="preserve"> </w:t>
      </w:r>
      <w:r>
        <w:rPr>
          <w:sz w:val="28"/>
        </w:rPr>
        <w:t>і</w:t>
      </w:r>
      <w:r>
        <w:rPr>
          <w:spacing w:val="-1"/>
          <w:sz w:val="28"/>
        </w:rPr>
        <w:t xml:space="preserve"> </w:t>
      </w:r>
      <w:r>
        <w:rPr>
          <w:sz w:val="28"/>
        </w:rPr>
        <w:t>механізмом</w:t>
      </w:r>
      <w:r>
        <w:rPr>
          <w:spacing w:val="-2"/>
          <w:sz w:val="28"/>
        </w:rPr>
        <w:t xml:space="preserve"> </w:t>
      </w:r>
      <w:r>
        <w:rPr>
          <w:sz w:val="28"/>
        </w:rPr>
        <w:t>для</w:t>
      </w:r>
      <w:r>
        <w:rPr>
          <w:spacing w:val="-4"/>
          <w:sz w:val="28"/>
        </w:rPr>
        <w:t xml:space="preserve"> </w:t>
      </w:r>
      <w:r>
        <w:rPr>
          <w:sz w:val="28"/>
        </w:rPr>
        <w:t>видалення</w:t>
      </w:r>
      <w:r>
        <w:rPr>
          <w:spacing w:val="-1"/>
          <w:sz w:val="28"/>
        </w:rPr>
        <w:t xml:space="preserve"> </w:t>
      </w:r>
      <w:r>
        <w:rPr>
          <w:sz w:val="28"/>
        </w:rPr>
        <w:t>осаду.</w:t>
      </w:r>
    </w:p>
    <w:p w:rsidR="00756269" w:rsidRDefault="00531953">
      <w:pPr>
        <w:pStyle w:val="a4"/>
        <w:numPr>
          <w:ilvl w:val="3"/>
          <w:numId w:val="21"/>
        </w:numPr>
        <w:tabs>
          <w:tab w:val="left" w:pos="1976"/>
        </w:tabs>
        <w:spacing w:before="6" w:line="360" w:lineRule="auto"/>
        <w:ind w:right="449" w:firstLine="708"/>
        <w:rPr>
          <w:sz w:val="28"/>
        </w:rPr>
      </w:pPr>
      <w:r>
        <w:rPr>
          <w:sz w:val="28"/>
        </w:rPr>
        <w:t>Відкриті ємкісні споруди потрібно проектувати за піддатливою</w:t>
      </w:r>
      <w:r>
        <w:rPr>
          <w:spacing w:val="1"/>
          <w:sz w:val="28"/>
        </w:rPr>
        <w:t xml:space="preserve"> </w:t>
      </w:r>
      <w:r>
        <w:rPr>
          <w:sz w:val="28"/>
        </w:rPr>
        <w:t>конструктивною схемою у вигляді ємкостей у ґрунті з облицюванням укосів і</w:t>
      </w:r>
      <w:r>
        <w:rPr>
          <w:spacing w:val="1"/>
          <w:sz w:val="28"/>
        </w:rPr>
        <w:t xml:space="preserve"> </w:t>
      </w:r>
      <w:r>
        <w:rPr>
          <w:sz w:val="28"/>
        </w:rPr>
        <w:t>днища.</w:t>
      </w:r>
      <w:r>
        <w:rPr>
          <w:spacing w:val="-2"/>
          <w:sz w:val="28"/>
        </w:rPr>
        <w:t xml:space="preserve"> </w:t>
      </w:r>
      <w:r>
        <w:rPr>
          <w:sz w:val="28"/>
        </w:rPr>
        <w:t>Закладення</w:t>
      </w:r>
      <w:r>
        <w:rPr>
          <w:spacing w:val="-3"/>
          <w:sz w:val="28"/>
        </w:rPr>
        <w:t xml:space="preserve"> </w:t>
      </w:r>
      <w:r>
        <w:rPr>
          <w:sz w:val="28"/>
        </w:rPr>
        <w:t>укосів</w:t>
      </w:r>
      <w:r>
        <w:rPr>
          <w:spacing w:val="-1"/>
          <w:sz w:val="28"/>
        </w:rPr>
        <w:t xml:space="preserve"> </w:t>
      </w:r>
      <w:r>
        <w:rPr>
          <w:sz w:val="28"/>
        </w:rPr>
        <w:t>необхідно</w:t>
      </w:r>
      <w:r>
        <w:rPr>
          <w:spacing w:val="-2"/>
          <w:sz w:val="28"/>
        </w:rPr>
        <w:t xml:space="preserve"> </w:t>
      </w:r>
      <w:r>
        <w:rPr>
          <w:sz w:val="28"/>
        </w:rPr>
        <w:t>приймати</w:t>
      </w:r>
      <w:r>
        <w:rPr>
          <w:spacing w:val="-1"/>
          <w:sz w:val="28"/>
        </w:rPr>
        <w:t xml:space="preserve"> </w:t>
      </w:r>
      <w:r>
        <w:rPr>
          <w:sz w:val="28"/>
        </w:rPr>
        <w:t>1:3.</w:t>
      </w:r>
    </w:p>
    <w:p w:rsidR="00756269" w:rsidRDefault="00531953">
      <w:pPr>
        <w:pStyle w:val="a4"/>
        <w:numPr>
          <w:ilvl w:val="3"/>
          <w:numId w:val="21"/>
        </w:numPr>
        <w:tabs>
          <w:tab w:val="left" w:pos="1976"/>
        </w:tabs>
        <w:spacing w:line="362" w:lineRule="auto"/>
        <w:ind w:right="451" w:firstLine="720"/>
        <w:rPr>
          <w:sz w:val="28"/>
        </w:rPr>
      </w:pPr>
      <w:r>
        <w:rPr>
          <w:sz w:val="28"/>
        </w:rPr>
        <w:t>При проектуванні відкритих ємкісних споруд на майданчиках,</w:t>
      </w:r>
      <w:r>
        <w:rPr>
          <w:spacing w:val="1"/>
          <w:sz w:val="28"/>
        </w:rPr>
        <w:t xml:space="preserve"> </w:t>
      </w:r>
      <w:r>
        <w:rPr>
          <w:sz w:val="28"/>
        </w:rPr>
        <w:t>складених</w:t>
      </w:r>
      <w:r>
        <w:rPr>
          <w:spacing w:val="34"/>
          <w:sz w:val="28"/>
        </w:rPr>
        <w:t xml:space="preserve"> </w:t>
      </w:r>
      <w:r>
        <w:rPr>
          <w:sz w:val="28"/>
        </w:rPr>
        <w:t>зв'язними</w:t>
      </w:r>
      <w:r>
        <w:rPr>
          <w:spacing w:val="34"/>
          <w:sz w:val="28"/>
        </w:rPr>
        <w:t xml:space="preserve"> </w:t>
      </w:r>
      <w:r>
        <w:rPr>
          <w:sz w:val="28"/>
        </w:rPr>
        <w:t>необводненими</w:t>
      </w:r>
      <w:r>
        <w:rPr>
          <w:spacing w:val="31"/>
          <w:sz w:val="28"/>
        </w:rPr>
        <w:t xml:space="preserve"> </w:t>
      </w:r>
      <w:r>
        <w:rPr>
          <w:sz w:val="28"/>
        </w:rPr>
        <w:t>ґрунтами</w:t>
      </w:r>
      <w:r>
        <w:rPr>
          <w:spacing w:val="34"/>
          <w:sz w:val="28"/>
        </w:rPr>
        <w:t xml:space="preserve"> </w:t>
      </w:r>
      <w:r>
        <w:rPr>
          <w:sz w:val="28"/>
        </w:rPr>
        <w:t>непорушеної</w:t>
      </w:r>
      <w:r>
        <w:rPr>
          <w:spacing w:val="34"/>
          <w:sz w:val="28"/>
        </w:rPr>
        <w:t xml:space="preserve"> </w:t>
      </w:r>
      <w:r>
        <w:rPr>
          <w:sz w:val="28"/>
        </w:rPr>
        <w:t>структури</w:t>
      </w:r>
      <w:r>
        <w:rPr>
          <w:spacing w:val="34"/>
          <w:sz w:val="28"/>
        </w:rPr>
        <w:t xml:space="preserve"> </w:t>
      </w:r>
      <w:r>
        <w:rPr>
          <w:sz w:val="28"/>
        </w:rPr>
        <w:t>при</w:t>
      </w:r>
    </w:p>
    <w:p w:rsidR="00756269" w:rsidRDefault="00756269">
      <w:pPr>
        <w:spacing w:line="362" w:lineRule="auto"/>
        <w:jc w:val="both"/>
        <w:rPr>
          <w:sz w:val="28"/>
        </w:rPr>
        <w:sectPr w:rsidR="00756269">
          <w:pgSz w:w="11910" w:h="16840"/>
          <w:pgMar w:top="1020" w:right="680" w:bottom="940" w:left="1000" w:header="725" w:footer="743" w:gutter="0"/>
          <w:cols w:space="720"/>
        </w:sectPr>
      </w:pPr>
    </w:p>
    <w:p w:rsidR="00756269" w:rsidRDefault="00531953">
      <w:pPr>
        <w:pStyle w:val="a3"/>
        <w:spacing w:before="89" w:line="360" w:lineRule="auto"/>
        <w:ind w:right="447" w:firstLine="0"/>
      </w:pPr>
      <w:r>
        <w:lastRenderedPageBreak/>
        <w:t>С</w:t>
      </w:r>
      <w:r>
        <w:rPr>
          <w:vertAlign w:val="superscript"/>
        </w:rPr>
        <w:t>н</w:t>
      </w:r>
      <w:r>
        <w:t>≥0,25</w:t>
      </w:r>
      <w:r>
        <w:rPr>
          <w:spacing w:val="-6"/>
        </w:rPr>
        <w:t xml:space="preserve"> </w:t>
      </w:r>
      <w:r>
        <w:t>кг/см</w:t>
      </w:r>
      <w:r>
        <w:rPr>
          <w:vertAlign w:val="superscript"/>
        </w:rPr>
        <w:t>2</w:t>
      </w:r>
      <w:r>
        <w:rPr>
          <w:spacing w:val="-5"/>
        </w:rPr>
        <w:t xml:space="preserve"> </w:t>
      </w:r>
      <w:r>
        <w:t>та</w:t>
      </w:r>
      <w:r>
        <w:rPr>
          <w:spacing w:val="-8"/>
        </w:rPr>
        <w:t xml:space="preserve"> </w:t>
      </w:r>
      <w:r>
        <w:t>φ</w:t>
      </w:r>
      <w:r>
        <w:rPr>
          <w:vertAlign w:val="superscript"/>
        </w:rPr>
        <w:t>н</w:t>
      </w:r>
      <w:r>
        <w:rPr>
          <w:spacing w:val="-5"/>
        </w:rPr>
        <w:t xml:space="preserve"> </w:t>
      </w:r>
      <w:r>
        <w:t>≥</w:t>
      </w:r>
      <w:r>
        <w:rPr>
          <w:spacing w:val="-7"/>
        </w:rPr>
        <w:t xml:space="preserve"> </w:t>
      </w:r>
      <w:r>
        <w:t>23°,</w:t>
      </w:r>
      <w:r>
        <w:rPr>
          <w:spacing w:val="-8"/>
        </w:rPr>
        <w:t xml:space="preserve"> </w:t>
      </w:r>
      <w:r>
        <w:t>облицювання</w:t>
      </w:r>
      <w:r>
        <w:rPr>
          <w:spacing w:val="-9"/>
        </w:rPr>
        <w:t xml:space="preserve"> </w:t>
      </w:r>
      <w:r>
        <w:t>ємкостей</w:t>
      </w:r>
      <w:r>
        <w:rPr>
          <w:spacing w:val="-6"/>
        </w:rPr>
        <w:t xml:space="preserve"> </w:t>
      </w:r>
      <w:r>
        <w:t>допускається</w:t>
      </w:r>
      <w:r>
        <w:rPr>
          <w:spacing w:val="-7"/>
        </w:rPr>
        <w:t xml:space="preserve"> </w:t>
      </w:r>
      <w:r>
        <w:t>приймати</w:t>
      </w:r>
      <w:r>
        <w:rPr>
          <w:spacing w:val="-6"/>
        </w:rPr>
        <w:t xml:space="preserve"> </w:t>
      </w:r>
      <w:r>
        <w:t>безпо-</w:t>
      </w:r>
      <w:r>
        <w:rPr>
          <w:spacing w:val="-67"/>
        </w:rPr>
        <w:t xml:space="preserve"> </w:t>
      </w:r>
      <w:r>
        <w:t>середньо по основі полімерними листовими матеріалами. В інших випадках об-</w:t>
      </w:r>
      <w:r>
        <w:rPr>
          <w:spacing w:val="1"/>
        </w:rPr>
        <w:t xml:space="preserve"> </w:t>
      </w:r>
      <w:r>
        <w:t>лицювання</w:t>
      </w:r>
      <w:r>
        <w:rPr>
          <w:spacing w:val="-11"/>
        </w:rPr>
        <w:t xml:space="preserve"> </w:t>
      </w:r>
      <w:r>
        <w:t>потрібно</w:t>
      </w:r>
      <w:r>
        <w:rPr>
          <w:spacing w:val="-9"/>
        </w:rPr>
        <w:t xml:space="preserve"> </w:t>
      </w:r>
      <w:r>
        <w:t>передбачати</w:t>
      </w:r>
      <w:r>
        <w:rPr>
          <w:spacing w:val="-9"/>
        </w:rPr>
        <w:t xml:space="preserve"> </w:t>
      </w:r>
      <w:r>
        <w:t>залізобетонними</w:t>
      </w:r>
      <w:r>
        <w:rPr>
          <w:spacing w:val="-9"/>
        </w:rPr>
        <w:t xml:space="preserve"> </w:t>
      </w:r>
      <w:r>
        <w:t>плитами</w:t>
      </w:r>
      <w:r>
        <w:rPr>
          <w:spacing w:val="-12"/>
        </w:rPr>
        <w:t xml:space="preserve"> </w:t>
      </w:r>
      <w:r>
        <w:t>із</w:t>
      </w:r>
      <w:r>
        <w:rPr>
          <w:spacing w:val="-12"/>
        </w:rPr>
        <w:t xml:space="preserve"> </w:t>
      </w:r>
      <w:r>
        <w:t>улаштуванням</w:t>
      </w:r>
      <w:r>
        <w:rPr>
          <w:spacing w:val="-10"/>
        </w:rPr>
        <w:t xml:space="preserve"> </w:t>
      </w:r>
      <w:r>
        <w:t>де-</w:t>
      </w:r>
      <w:r>
        <w:rPr>
          <w:spacing w:val="-67"/>
        </w:rPr>
        <w:t xml:space="preserve"> </w:t>
      </w:r>
      <w:r>
        <w:t>формаційних</w:t>
      </w:r>
      <w:r>
        <w:rPr>
          <w:spacing w:val="-1"/>
        </w:rPr>
        <w:t xml:space="preserve"> </w:t>
      </w:r>
      <w:r>
        <w:t>швів.</w:t>
      </w:r>
    </w:p>
    <w:p w:rsidR="00756269" w:rsidRDefault="00531953">
      <w:pPr>
        <w:pStyle w:val="a4"/>
        <w:numPr>
          <w:ilvl w:val="3"/>
          <w:numId w:val="21"/>
        </w:numPr>
        <w:tabs>
          <w:tab w:val="left" w:pos="1976"/>
        </w:tabs>
        <w:spacing w:before="1" w:line="362" w:lineRule="auto"/>
        <w:ind w:right="451" w:firstLine="720"/>
        <w:rPr>
          <w:sz w:val="28"/>
        </w:rPr>
      </w:pPr>
      <w:r>
        <w:rPr>
          <w:sz w:val="28"/>
        </w:rPr>
        <w:t>Днище залізобетонних ємкісних споруд потрібно проектувати</w:t>
      </w:r>
      <w:r>
        <w:rPr>
          <w:spacing w:val="1"/>
          <w:sz w:val="28"/>
        </w:rPr>
        <w:t xml:space="preserve"> </w:t>
      </w:r>
      <w:r>
        <w:rPr>
          <w:sz w:val="28"/>
        </w:rPr>
        <w:t>монолітним</w:t>
      </w:r>
      <w:r>
        <w:rPr>
          <w:spacing w:val="-7"/>
          <w:sz w:val="28"/>
        </w:rPr>
        <w:t xml:space="preserve"> </w:t>
      </w:r>
      <w:r>
        <w:rPr>
          <w:sz w:val="28"/>
        </w:rPr>
        <w:t>для</w:t>
      </w:r>
      <w:r>
        <w:rPr>
          <w:spacing w:val="-6"/>
          <w:sz w:val="28"/>
        </w:rPr>
        <w:t xml:space="preserve"> </w:t>
      </w:r>
      <w:r>
        <w:rPr>
          <w:sz w:val="28"/>
        </w:rPr>
        <w:t>територій</w:t>
      </w:r>
      <w:r>
        <w:rPr>
          <w:spacing w:val="-5"/>
          <w:sz w:val="28"/>
        </w:rPr>
        <w:t xml:space="preserve"> </w:t>
      </w:r>
      <w:r>
        <w:rPr>
          <w:sz w:val="28"/>
        </w:rPr>
        <w:t>Ік</w:t>
      </w:r>
      <w:r>
        <w:rPr>
          <w:spacing w:val="-6"/>
          <w:sz w:val="28"/>
        </w:rPr>
        <w:t xml:space="preserve"> </w:t>
      </w:r>
      <w:r>
        <w:rPr>
          <w:sz w:val="28"/>
        </w:rPr>
        <w:t>-</w:t>
      </w:r>
      <w:r>
        <w:rPr>
          <w:spacing w:val="-6"/>
          <w:sz w:val="28"/>
        </w:rPr>
        <w:t xml:space="preserve"> </w:t>
      </w:r>
      <w:r>
        <w:rPr>
          <w:sz w:val="28"/>
        </w:rPr>
        <w:t>IVк</w:t>
      </w:r>
      <w:r>
        <w:rPr>
          <w:spacing w:val="-6"/>
          <w:sz w:val="28"/>
        </w:rPr>
        <w:t xml:space="preserve"> </w:t>
      </w:r>
      <w:r>
        <w:rPr>
          <w:sz w:val="28"/>
        </w:rPr>
        <w:t>груп</w:t>
      </w:r>
      <w:r>
        <w:rPr>
          <w:spacing w:val="-5"/>
          <w:sz w:val="28"/>
        </w:rPr>
        <w:t xml:space="preserve"> </w:t>
      </w:r>
      <w:r>
        <w:rPr>
          <w:sz w:val="28"/>
        </w:rPr>
        <w:t>-</w:t>
      </w:r>
      <w:r>
        <w:rPr>
          <w:spacing w:val="-7"/>
          <w:sz w:val="28"/>
        </w:rPr>
        <w:t xml:space="preserve"> </w:t>
      </w:r>
      <w:r>
        <w:rPr>
          <w:sz w:val="28"/>
        </w:rPr>
        <w:t>одношаровим,</w:t>
      </w:r>
      <w:r>
        <w:rPr>
          <w:spacing w:val="-7"/>
          <w:sz w:val="28"/>
        </w:rPr>
        <w:t xml:space="preserve"> </w:t>
      </w:r>
      <w:r>
        <w:rPr>
          <w:sz w:val="28"/>
        </w:rPr>
        <w:t>для</w:t>
      </w:r>
      <w:r>
        <w:rPr>
          <w:spacing w:val="-5"/>
          <w:sz w:val="28"/>
        </w:rPr>
        <w:t xml:space="preserve"> </w:t>
      </w:r>
      <w:r>
        <w:rPr>
          <w:sz w:val="28"/>
        </w:rPr>
        <w:t>територій</w:t>
      </w:r>
      <w:r>
        <w:rPr>
          <w:spacing w:val="-6"/>
          <w:sz w:val="28"/>
        </w:rPr>
        <w:t xml:space="preserve"> </w:t>
      </w:r>
      <w:r>
        <w:rPr>
          <w:sz w:val="28"/>
        </w:rPr>
        <w:t>І</w:t>
      </w:r>
      <w:r>
        <w:rPr>
          <w:spacing w:val="-5"/>
          <w:sz w:val="28"/>
        </w:rPr>
        <w:t xml:space="preserve"> </w:t>
      </w:r>
      <w:r>
        <w:rPr>
          <w:sz w:val="28"/>
        </w:rPr>
        <w:t>-</w:t>
      </w:r>
      <w:r>
        <w:rPr>
          <w:spacing w:val="-7"/>
          <w:sz w:val="28"/>
        </w:rPr>
        <w:t xml:space="preserve"> </w:t>
      </w:r>
      <w:r>
        <w:rPr>
          <w:sz w:val="28"/>
        </w:rPr>
        <w:t>IV</w:t>
      </w:r>
      <w:r>
        <w:rPr>
          <w:spacing w:val="-7"/>
          <w:sz w:val="28"/>
        </w:rPr>
        <w:t xml:space="preserve"> </w:t>
      </w:r>
      <w:r>
        <w:rPr>
          <w:sz w:val="28"/>
        </w:rPr>
        <w:t>груп</w:t>
      </w:r>
    </w:p>
    <w:p w:rsidR="00756269" w:rsidRDefault="00531953">
      <w:pPr>
        <w:pStyle w:val="a4"/>
        <w:numPr>
          <w:ilvl w:val="0"/>
          <w:numId w:val="37"/>
        </w:numPr>
        <w:tabs>
          <w:tab w:val="left" w:pos="296"/>
        </w:tabs>
        <w:spacing w:line="317" w:lineRule="exact"/>
        <w:ind w:left="295" w:hanging="164"/>
        <w:rPr>
          <w:sz w:val="28"/>
        </w:rPr>
      </w:pPr>
      <w:r>
        <w:rPr>
          <w:sz w:val="28"/>
        </w:rPr>
        <w:t>двошаровим.</w:t>
      </w:r>
    </w:p>
    <w:p w:rsidR="00756269" w:rsidRDefault="00531953">
      <w:pPr>
        <w:pStyle w:val="a3"/>
        <w:spacing w:before="160" w:line="360" w:lineRule="auto"/>
        <w:ind w:right="451"/>
      </w:pPr>
      <w:r>
        <w:t>Одношарове днище у вигляді залізобетонної плити потрібно розрахову-</w:t>
      </w:r>
      <w:r>
        <w:rPr>
          <w:spacing w:val="1"/>
        </w:rPr>
        <w:t xml:space="preserve"> </w:t>
      </w:r>
      <w:r>
        <w:t>вати</w:t>
      </w:r>
      <w:r>
        <w:rPr>
          <w:spacing w:val="-1"/>
        </w:rPr>
        <w:t xml:space="preserve"> </w:t>
      </w:r>
      <w:r>
        <w:t>на</w:t>
      </w:r>
      <w:r>
        <w:rPr>
          <w:spacing w:val="-2"/>
        </w:rPr>
        <w:t xml:space="preserve"> </w:t>
      </w:r>
      <w:r>
        <w:t>сприйняття</w:t>
      </w:r>
      <w:r>
        <w:rPr>
          <w:spacing w:val="-3"/>
        </w:rPr>
        <w:t xml:space="preserve"> </w:t>
      </w:r>
      <w:r>
        <w:t>основного</w:t>
      </w:r>
      <w:r>
        <w:rPr>
          <w:spacing w:val="-1"/>
        </w:rPr>
        <w:t xml:space="preserve"> </w:t>
      </w:r>
      <w:r>
        <w:t>і</w:t>
      </w:r>
      <w:r>
        <w:rPr>
          <w:spacing w:val="-2"/>
        </w:rPr>
        <w:t xml:space="preserve"> </w:t>
      </w:r>
      <w:r>
        <w:t>особливих</w:t>
      </w:r>
      <w:r>
        <w:rPr>
          <w:spacing w:val="-1"/>
        </w:rPr>
        <w:t xml:space="preserve"> </w:t>
      </w:r>
      <w:r>
        <w:t>сполучень</w:t>
      </w:r>
      <w:r>
        <w:rPr>
          <w:spacing w:val="-2"/>
        </w:rPr>
        <w:t xml:space="preserve"> </w:t>
      </w:r>
      <w:r>
        <w:t>навантажень.</w:t>
      </w:r>
    </w:p>
    <w:p w:rsidR="00756269" w:rsidRDefault="00531953">
      <w:pPr>
        <w:pStyle w:val="a3"/>
        <w:spacing w:before="1" w:line="360" w:lineRule="auto"/>
        <w:ind w:right="449"/>
      </w:pPr>
      <w:r>
        <w:t>Двошарове</w:t>
      </w:r>
      <w:r>
        <w:rPr>
          <w:spacing w:val="-13"/>
        </w:rPr>
        <w:t xml:space="preserve"> </w:t>
      </w:r>
      <w:r>
        <w:t>днище</w:t>
      </w:r>
      <w:r>
        <w:rPr>
          <w:spacing w:val="-12"/>
        </w:rPr>
        <w:t xml:space="preserve"> </w:t>
      </w:r>
      <w:r>
        <w:t>повинно</w:t>
      </w:r>
      <w:r>
        <w:rPr>
          <w:spacing w:val="-9"/>
        </w:rPr>
        <w:t xml:space="preserve"> </w:t>
      </w:r>
      <w:r>
        <w:t>включати</w:t>
      </w:r>
      <w:r>
        <w:rPr>
          <w:spacing w:val="-9"/>
        </w:rPr>
        <w:t xml:space="preserve"> </w:t>
      </w:r>
      <w:r>
        <w:t>залізобетонну</w:t>
      </w:r>
      <w:r>
        <w:rPr>
          <w:spacing w:val="-15"/>
        </w:rPr>
        <w:t xml:space="preserve"> </w:t>
      </w:r>
      <w:r>
        <w:t>плиту,</w:t>
      </w:r>
      <w:r>
        <w:rPr>
          <w:spacing w:val="-8"/>
        </w:rPr>
        <w:t xml:space="preserve"> </w:t>
      </w:r>
      <w:r>
        <w:t>розраховану</w:t>
      </w:r>
      <w:r>
        <w:rPr>
          <w:spacing w:val="-14"/>
        </w:rPr>
        <w:t xml:space="preserve"> </w:t>
      </w:r>
      <w:r>
        <w:t>на</w:t>
      </w:r>
      <w:r>
        <w:rPr>
          <w:spacing w:val="-68"/>
        </w:rPr>
        <w:t xml:space="preserve"> </w:t>
      </w:r>
      <w:r>
        <w:t>основне сполучення навантажень і деформацію скривлення, і армовану підгото-</w:t>
      </w:r>
      <w:r>
        <w:rPr>
          <w:spacing w:val="-67"/>
        </w:rPr>
        <w:t xml:space="preserve"> </w:t>
      </w:r>
      <w:r>
        <w:t>вку, розраховану на горизонтальні деформації розтягу з урахуванням нелінійної</w:t>
      </w:r>
      <w:r>
        <w:rPr>
          <w:spacing w:val="-67"/>
        </w:rPr>
        <w:t xml:space="preserve"> </w:t>
      </w:r>
      <w:r>
        <w:t>роботи основи і тріщиноутворення залізобетону. При цьому, гранично-допус-</w:t>
      </w:r>
      <w:r>
        <w:rPr>
          <w:spacing w:val="1"/>
        </w:rPr>
        <w:t xml:space="preserve"> </w:t>
      </w:r>
      <w:r w:rsidRPr="003C295E">
        <w:rPr>
          <w:w w:val="95"/>
        </w:rPr>
        <w:t xml:space="preserve">тиму ширину розкриття тріщин в армованій підготовці слід приймати </w:t>
      </w:r>
      <w:r w:rsidRPr="003C295E">
        <w:rPr>
          <w:i/>
          <w:w w:val="95"/>
        </w:rPr>
        <w:t>а</w:t>
      </w:r>
      <w:r w:rsidRPr="003C295E">
        <w:rPr>
          <w:w w:val="95"/>
          <w:vertAlign w:val="subscript"/>
        </w:rPr>
        <w:t>т.кр</w:t>
      </w:r>
      <w:r w:rsidRPr="003C295E">
        <w:rPr>
          <w:w w:val="95"/>
        </w:rPr>
        <w:t>.= 0,3</w:t>
      </w:r>
      <w:r>
        <w:rPr>
          <w:spacing w:val="1"/>
        </w:rPr>
        <w:t xml:space="preserve"> </w:t>
      </w:r>
      <w:r>
        <w:t>мм,</w:t>
      </w:r>
      <w:r>
        <w:rPr>
          <w:spacing w:val="-1"/>
        </w:rPr>
        <w:t xml:space="preserve"> </w:t>
      </w:r>
      <w:r>
        <w:rPr>
          <w:i/>
        </w:rPr>
        <w:t>а</w:t>
      </w:r>
      <w:r>
        <w:rPr>
          <w:vertAlign w:val="subscript"/>
        </w:rPr>
        <w:t>т.дп.</w:t>
      </w:r>
      <w:r>
        <w:t>=</w:t>
      </w:r>
      <w:r>
        <w:rPr>
          <w:spacing w:val="-3"/>
        </w:rPr>
        <w:t xml:space="preserve"> </w:t>
      </w:r>
      <w:r>
        <w:t>0,2 мм.</w:t>
      </w:r>
    </w:p>
    <w:p w:rsidR="00756269" w:rsidRDefault="00531953">
      <w:pPr>
        <w:pStyle w:val="a3"/>
        <w:spacing w:line="360" w:lineRule="auto"/>
        <w:ind w:right="451"/>
      </w:pPr>
      <w:r>
        <w:t>Між плитою і підготовкою необхідно передбачати шар мастикової гідроі-</w:t>
      </w:r>
      <w:r>
        <w:rPr>
          <w:spacing w:val="1"/>
        </w:rPr>
        <w:t xml:space="preserve"> </w:t>
      </w:r>
      <w:r>
        <w:t>золяції.</w:t>
      </w:r>
    </w:p>
    <w:p w:rsidR="00756269" w:rsidRDefault="00531953">
      <w:pPr>
        <w:pStyle w:val="a4"/>
        <w:numPr>
          <w:ilvl w:val="3"/>
          <w:numId w:val="21"/>
        </w:numPr>
        <w:tabs>
          <w:tab w:val="left" w:pos="2118"/>
        </w:tabs>
        <w:spacing w:line="360" w:lineRule="auto"/>
        <w:ind w:right="448" w:firstLine="708"/>
        <w:rPr>
          <w:sz w:val="28"/>
        </w:rPr>
      </w:pPr>
      <w:r>
        <w:rPr>
          <w:sz w:val="28"/>
        </w:rPr>
        <w:t>За</w:t>
      </w:r>
      <w:r>
        <w:rPr>
          <w:spacing w:val="-13"/>
          <w:sz w:val="28"/>
        </w:rPr>
        <w:t xml:space="preserve"> </w:t>
      </w:r>
      <w:r>
        <w:rPr>
          <w:sz w:val="28"/>
        </w:rPr>
        <w:t>необхідності</w:t>
      </w:r>
      <w:r>
        <w:rPr>
          <w:spacing w:val="-12"/>
          <w:sz w:val="28"/>
        </w:rPr>
        <w:t xml:space="preserve"> </w:t>
      </w:r>
      <w:r>
        <w:rPr>
          <w:sz w:val="28"/>
        </w:rPr>
        <w:t>зменшення</w:t>
      </w:r>
      <w:r>
        <w:rPr>
          <w:spacing w:val="-12"/>
          <w:sz w:val="28"/>
        </w:rPr>
        <w:t xml:space="preserve"> </w:t>
      </w:r>
      <w:r>
        <w:rPr>
          <w:sz w:val="28"/>
        </w:rPr>
        <w:t>лобового</w:t>
      </w:r>
      <w:r>
        <w:rPr>
          <w:spacing w:val="-12"/>
          <w:sz w:val="28"/>
        </w:rPr>
        <w:t xml:space="preserve"> </w:t>
      </w:r>
      <w:r>
        <w:rPr>
          <w:sz w:val="28"/>
        </w:rPr>
        <w:t>тиску</w:t>
      </w:r>
      <w:r>
        <w:rPr>
          <w:spacing w:val="-17"/>
          <w:sz w:val="28"/>
        </w:rPr>
        <w:t xml:space="preserve"> </w:t>
      </w:r>
      <w:r>
        <w:rPr>
          <w:sz w:val="28"/>
        </w:rPr>
        <w:t>на</w:t>
      </w:r>
      <w:r>
        <w:rPr>
          <w:spacing w:val="-12"/>
          <w:sz w:val="28"/>
        </w:rPr>
        <w:t xml:space="preserve"> </w:t>
      </w:r>
      <w:r>
        <w:rPr>
          <w:sz w:val="28"/>
        </w:rPr>
        <w:t>стіни</w:t>
      </w:r>
      <w:r>
        <w:rPr>
          <w:spacing w:val="-13"/>
          <w:sz w:val="28"/>
        </w:rPr>
        <w:t xml:space="preserve"> </w:t>
      </w:r>
      <w:r>
        <w:rPr>
          <w:sz w:val="28"/>
        </w:rPr>
        <w:t>закритої</w:t>
      </w:r>
      <w:r>
        <w:rPr>
          <w:spacing w:val="-12"/>
          <w:sz w:val="28"/>
        </w:rPr>
        <w:t xml:space="preserve"> </w:t>
      </w:r>
      <w:r>
        <w:rPr>
          <w:sz w:val="28"/>
        </w:rPr>
        <w:t>єм-</w:t>
      </w:r>
      <w:r>
        <w:rPr>
          <w:spacing w:val="-67"/>
          <w:sz w:val="28"/>
        </w:rPr>
        <w:t xml:space="preserve"> </w:t>
      </w:r>
      <w:r>
        <w:rPr>
          <w:sz w:val="28"/>
        </w:rPr>
        <w:t>кісної споруди, що виникає при впливі горизонтальних деформацій стиснення</w:t>
      </w:r>
      <w:r>
        <w:rPr>
          <w:spacing w:val="1"/>
          <w:sz w:val="28"/>
        </w:rPr>
        <w:t xml:space="preserve"> </w:t>
      </w:r>
      <w:r>
        <w:rPr>
          <w:sz w:val="28"/>
        </w:rPr>
        <w:t>земної</w:t>
      </w:r>
      <w:r>
        <w:rPr>
          <w:spacing w:val="-2"/>
          <w:sz w:val="28"/>
        </w:rPr>
        <w:t xml:space="preserve"> </w:t>
      </w:r>
      <w:r>
        <w:rPr>
          <w:sz w:val="28"/>
        </w:rPr>
        <w:t>поверхні,</w:t>
      </w:r>
      <w:r>
        <w:rPr>
          <w:spacing w:val="-3"/>
          <w:sz w:val="28"/>
        </w:rPr>
        <w:t xml:space="preserve"> </w:t>
      </w:r>
      <w:r>
        <w:rPr>
          <w:sz w:val="28"/>
        </w:rPr>
        <w:t>потрібно</w:t>
      </w:r>
      <w:r>
        <w:rPr>
          <w:spacing w:val="-2"/>
          <w:sz w:val="28"/>
        </w:rPr>
        <w:t xml:space="preserve"> </w:t>
      </w:r>
      <w:r>
        <w:rPr>
          <w:sz w:val="28"/>
        </w:rPr>
        <w:t>передбачати</w:t>
      </w:r>
      <w:r>
        <w:rPr>
          <w:spacing w:val="-4"/>
          <w:sz w:val="28"/>
        </w:rPr>
        <w:t xml:space="preserve"> </w:t>
      </w:r>
      <w:r>
        <w:rPr>
          <w:sz w:val="28"/>
        </w:rPr>
        <w:t>обвалування</w:t>
      </w:r>
      <w:r>
        <w:rPr>
          <w:spacing w:val="-2"/>
          <w:sz w:val="28"/>
        </w:rPr>
        <w:t xml:space="preserve"> </w:t>
      </w:r>
      <w:r>
        <w:rPr>
          <w:sz w:val="28"/>
        </w:rPr>
        <w:t>споруд</w:t>
      </w:r>
      <w:r>
        <w:rPr>
          <w:spacing w:val="-2"/>
          <w:sz w:val="28"/>
        </w:rPr>
        <w:t xml:space="preserve"> </w:t>
      </w:r>
      <w:r>
        <w:rPr>
          <w:sz w:val="28"/>
        </w:rPr>
        <w:t>піщаним</w:t>
      </w:r>
      <w:r>
        <w:rPr>
          <w:spacing w:val="-3"/>
          <w:sz w:val="28"/>
        </w:rPr>
        <w:t xml:space="preserve"> </w:t>
      </w:r>
      <w:r>
        <w:rPr>
          <w:sz w:val="28"/>
        </w:rPr>
        <w:t>фунтом.</w:t>
      </w:r>
    </w:p>
    <w:p w:rsidR="00756269" w:rsidRDefault="00531953">
      <w:pPr>
        <w:pStyle w:val="a4"/>
        <w:numPr>
          <w:ilvl w:val="3"/>
          <w:numId w:val="21"/>
        </w:numPr>
        <w:tabs>
          <w:tab w:val="left" w:pos="2118"/>
        </w:tabs>
        <w:spacing w:line="360" w:lineRule="auto"/>
        <w:ind w:right="448" w:firstLine="720"/>
        <w:rPr>
          <w:sz w:val="28"/>
        </w:rPr>
      </w:pPr>
      <w:r>
        <w:rPr>
          <w:sz w:val="28"/>
        </w:rPr>
        <w:t>За необхідності зменшення горизонтальних навантажень по пі-</w:t>
      </w:r>
      <w:r>
        <w:rPr>
          <w:spacing w:val="1"/>
          <w:sz w:val="28"/>
        </w:rPr>
        <w:t xml:space="preserve"> </w:t>
      </w:r>
      <w:r>
        <w:rPr>
          <w:sz w:val="28"/>
        </w:rPr>
        <w:t>дошві ємкісної споруди, що виникають при впливі горизонтальних деформацій</w:t>
      </w:r>
      <w:r>
        <w:rPr>
          <w:spacing w:val="1"/>
          <w:sz w:val="28"/>
        </w:rPr>
        <w:t xml:space="preserve"> </w:t>
      </w:r>
      <w:r>
        <w:rPr>
          <w:sz w:val="28"/>
        </w:rPr>
        <w:t>розтягу, а також для зниження впливу вертикальних деформацій скельної ос-</w:t>
      </w:r>
      <w:r>
        <w:rPr>
          <w:spacing w:val="1"/>
          <w:sz w:val="28"/>
        </w:rPr>
        <w:t xml:space="preserve"> </w:t>
      </w:r>
      <w:r>
        <w:rPr>
          <w:sz w:val="28"/>
        </w:rPr>
        <w:t>нови,</w:t>
      </w:r>
      <w:r>
        <w:rPr>
          <w:spacing w:val="-12"/>
          <w:sz w:val="28"/>
        </w:rPr>
        <w:t xml:space="preserve"> </w:t>
      </w:r>
      <w:r>
        <w:rPr>
          <w:sz w:val="28"/>
        </w:rPr>
        <w:t>що</w:t>
      </w:r>
      <w:r>
        <w:rPr>
          <w:spacing w:val="-9"/>
          <w:sz w:val="28"/>
        </w:rPr>
        <w:t xml:space="preserve"> </w:t>
      </w:r>
      <w:r>
        <w:rPr>
          <w:sz w:val="28"/>
        </w:rPr>
        <w:t>виникають</w:t>
      </w:r>
      <w:r>
        <w:rPr>
          <w:spacing w:val="-13"/>
          <w:sz w:val="28"/>
        </w:rPr>
        <w:t xml:space="preserve"> </w:t>
      </w:r>
      <w:r>
        <w:rPr>
          <w:sz w:val="28"/>
        </w:rPr>
        <w:t>при</w:t>
      </w:r>
      <w:r>
        <w:rPr>
          <w:spacing w:val="-9"/>
          <w:sz w:val="28"/>
        </w:rPr>
        <w:t xml:space="preserve"> </w:t>
      </w:r>
      <w:r>
        <w:rPr>
          <w:sz w:val="28"/>
        </w:rPr>
        <w:t>уступах</w:t>
      </w:r>
      <w:r>
        <w:rPr>
          <w:spacing w:val="-9"/>
          <w:sz w:val="28"/>
        </w:rPr>
        <w:t xml:space="preserve"> </w:t>
      </w:r>
      <w:r>
        <w:rPr>
          <w:sz w:val="28"/>
        </w:rPr>
        <w:t>і</w:t>
      </w:r>
      <w:r>
        <w:rPr>
          <w:spacing w:val="-10"/>
          <w:sz w:val="28"/>
        </w:rPr>
        <w:t xml:space="preserve"> </w:t>
      </w:r>
      <w:r>
        <w:rPr>
          <w:sz w:val="28"/>
        </w:rPr>
        <w:t>скривленнях</w:t>
      </w:r>
      <w:r>
        <w:rPr>
          <w:spacing w:val="-9"/>
          <w:sz w:val="28"/>
        </w:rPr>
        <w:t xml:space="preserve"> </w:t>
      </w:r>
      <w:r>
        <w:rPr>
          <w:sz w:val="28"/>
        </w:rPr>
        <w:t>земної</w:t>
      </w:r>
      <w:r>
        <w:rPr>
          <w:spacing w:val="-9"/>
          <w:sz w:val="28"/>
        </w:rPr>
        <w:t xml:space="preserve"> </w:t>
      </w:r>
      <w:r>
        <w:rPr>
          <w:sz w:val="28"/>
        </w:rPr>
        <w:t>поверхні,</w:t>
      </w:r>
      <w:r>
        <w:rPr>
          <w:spacing w:val="-11"/>
          <w:sz w:val="28"/>
        </w:rPr>
        <w:t xml:space="preserve"> </w:t>
      </w:r>
      <w:r>
        <w:rPr>
          <w:sz w:val="28"/>
        </w:rPr>
        <w:t>потрібно</w:t>
      </w:r>
      <w:r>
        <w:rPr>
          <w:spacing w:val="-9"/>
          <w:sz w:val="28"/>
        </w:rPr>
        <w:t xml:space="preserve"> </w:t>
      </w:r>
      <w:r>
        <w:rPr>
          <w:sz w:val="28"/>
        </w:rPr>
        <w:t>перед-</w:t>
      </w:r>
      <w:r>
        <w:rPr>
          <w:spacing w:val="-68"/>
          <w:sz w:val="28"/>
        </w:rPr>
        <w:t xml:space="preserve"> </w:t>
      </w:r>
      <w:r>
        <w:rPr>
          <w:sz w:val="28"/>
        </w:rPr>
        <w:t>бачати</w:t>
      </w:r>
      <w:r>
        <w:rPr>
          <w:spacing w:val="-1"/>
          <w:sz w:val="28"/>
        </w:rPr>
        <w:t xml:space="preserve"> </w:t>
      </w:r>
      <w:r>
        <w:rPr>
          <w:sz w:val="28"/>
        </w:rPr>
        <w:t>під днищем</w:t>
      </w:r>
      <w:r>
        <w:rPr>
          <w:spacing w:val="-3"/>
          <w:sz w:val="28"/>
        </w:rPr>
        <w:t xml:space="preserve"> </w:t>
      </w:r>
      <w:r>
        <w:rPr>
          <w:sz w:val="28"/>
        </w:rPr>
        <w:t>піщану</w:t>
      </w:r>
      <w:r>
        <w:rPr>
          <w:spacing w:val="-4"/>
          <w:sz w:val="28"/>
        </w:rPr>
        <w:t xml:space="preserve"> </w:t>
      </w:r>
      <w:r>
        <w:rPr>
          <w:sz w:val="28"/>
        </w:rPr>
        <w:t>або ґрунтову</w:t>
      </w:r>
      <w:r>
        <w:rPr>
          <w:spacing w:val="-3"/>
          <w:sz w:val="28"/>
        </w:rPr>
        <w:t xml:space="preserve"> </w:t>
      </w:r>
      <w:r>
        <w:rPr>
          <w:sz w:val="28"/>
        </w:rPr>
        <w:t>подушку.</w:t>
      </w:r>
    </w:p>
    <w:p w:rsidR="00756269" w:rsidRDefault="00531953">
      <w:pPr>
        <w:pStyle w:val="a3"/>
        <w:spacing w:line="362" w:lineRule="auto"/>
        <w:ind w:right="452"/>
      </w:pPr>
      <w:r>
        <w:t>Товщину</w:t>
      </w:r>
      <w:r>
        <w:rPr>
          <w:spacing w:val="-16"/>
        </w:rPr>
        <w:t xml:space="preserve"> </w:t>
      </w:r>
      <w:r>
        <w:t>подушки</w:t>
      </w:r>
      <w:r>
        <w:rPr>
          <w:spacing w:val="-12"/>
        </w:rPr>
        <w:t xml:space="preserve"> </w:t>
      </w:r>
      <w:r>
        <w:t>слід</w:t>
      </w:r>
      <w:r>
        <w:rPr>
          <w:spacing w:val="-11"/>
        </w:rPr>
        <w:t xml:space="preserve"> </w:t>
      </w:r>
      <w:r>
        <w:t>призначати</w:t>
      </w:r>
      <w:r>
        <w:rPr>
          <w:spacing w:val="-11"/>
        </w:rPr>
        <w:t xml:space="preserve"> </w:t>
      </w:r>
      <w:r>
        <w:t>за</w:t>
      </w:r>
      <w:r>
        <w:rPr>
          <w:spacing w:val="-12"/>
        </w:rPr>
        <w:t xml:space="preserve"> </w:t>
      </w:r>
      <w:r>
        <w:t>розрахунком</w:t>
      </w:r>
      <w:r>
        <w:rPr>
          <w:spacing w:val="-13"/>
        </w:rPr>
        <w:t xml:space="preserve"> </w:t>
      </w:r>
      <w:r>
        <w:t>з</w:t>
      </w:r>
      <w:r>
        <w:rPr>
          <w:spacing w:val="-13"/>
        </w:rPr>
        <w:t xml:space="preserve"> </w:t>
      </w:r>
      <w:r>
        <w:t>урахуванням</w:t>
      </w:r>
      <w:r>
        <w:rPr>
          <w:spacing w:val="-12"/>
        </w:rPr>
        <w:t xml:space="preserve"> </w:t>
      </w:r>
      <w:r>
        <w:t>величин</w:t>
      </w:r>
      <w:r>
        <w:rPr>
          <w:spacing w:val="-68"/>
        </w:rPr>
        <w:t xml:space="preserve"> </w:t>
      </w:r>
      <w:r>
        <w:t>нерівномірних</w:t>
      </w:r>
      <w:r>
        <w:rPr>
          <w:spacing w:val="-3"/>
        </w:rPr>
        <w:t xml:space="preserve"> </w:t>
      </w:r>
      <w:r>
        <w:t>деформацій,</w:t>
      </w:r>
      <w:r>
        <w:rPr>
          <w:spacing w:val="-3"/>
        </w:rPr>
        <w:t xml:space="preserve"> </w:t>
      </w:r>
      <w:r>
        <w:t>конструктивної</w:t>
      </w:r>
      <w:r>
        <w:rPr>
          <w:spacing w:val="-1"/>
        </w:rPr>
        <w:t xml:space="preserve"> </w:t>
      </w:r>
      <w:r>
        <w:t>схеми</w:t>
      </w:r>
      <w:r>
        <w:rPr>
          <w:spacing w:val="-1"/>
        </w:rPr>
        <w:t xml:space="preserve"> </w:t>
      </w:r>
      <w:r>
        <w:t>споруди</w:t>
      </w:r>
      <w:r>
        <w:rPr>
          <w:spacing w:val="-3"/>
        </w:rPr>
        <w:t xml:space="preserve"> </w:t>
      </w:r>
      <w:r>
        <w:t>і</w:t>
      </w:r>
      <w:r>
        <w:rPr>
          <w:spacing w:val="-1"/>
        </w:rPr>
        <w:t xml:space="preserve"> </w:t>
      </w:r>
      <w:r>
        <w:t>її</w:t>
      </w:r>
      <w:r>
        <w:rPr>
          <w:spacing w:val="-3"/>
        </w:rPr>
        <w:t xml:space="preserve"> </w:t>
      </w:r>
      <w:r>
        <w:t>розмірів</w:t>
      </w:r>
      <w:r>
        <w:rPr>
          <w:spacing w:val="-2"/>
        </w:rPr>
        <w:t xml:space="preserve"> </w:t>
      </w:r>
      <w:r>
        <w:t>у</w:t>
      </w:r>
      <w:r>
        <w:rPr>
          <w:spacing w:val="-5"/>
        </w:rPr>
        <w:t xml:space="preserve"> </w:t>
      </w:r>
      <w:r>
        <w:t>плані.</w:t>
      </w:r>
    </w:p>
    <w:p w:rsidR="00756269" w:rsidRDefault="00756269">
      <w:pPr>
        <w:spacing w:line="362" w:lineRule="auto"/>
        <w:sectPr w:rsidR="00756269">
          <w:pgSz w:w="11910" w:h="16840"/>
          <w:pgMar w:top="1020" w:right="680" w:bottom="940" w:left="1000" w:header="725" w:footer="743" w:gutter="0"/>
          <w:cols w:space="720"/>
        </w:sectPr>
      </w:pPr>
    </w:p>
    <w:p w:rsidR="00756269" w:rsidRDefault="00531953">
      <w:pPr>
        <w:pStyle w:val="1"/>
        <w:numPr>
          <w:ilvl w:val="1"/>
          <w:numId w:val="19"/>
        </w:numPr>
        <w:tabs>
          <w:tab w:val="left" w:pos="1415"/>
        </w:tabs>
        <w:ind w:hanging="563"/>
      </w:pPr>
      <w:bookmarkStart w:id="170" w:name="18.3_Просідаючі_грунти"/>
      <w:bookmarkStart w:id="171" w:name="_bookmark72"/>
      <w:bookmarkEnd w:id="170"/>
      <w:bookmarkEnd w:id="171"/>
      <w:r>
        <w:lastRenderedPageBreak/>
        <w:t>Просідаючі</w:t>
      </w:r>
      <w:r>
        <w:rPr>
          <w:spacing w:val="-4"/>
        </w:rPr>
        <w:t xml:space="preserve"> </w:t>
      </w:r>
      <w:r>
        <w:t>грунти</w:t>
      </w:r>
    </w:p>
    <w:p w:rsidR="00756269" w:rsidRDefault="00531953">
      <w:pPr>
        <w:pStyle w:val="2"/>
        <w:numPr>
          <w:ilvl w:val="2"/>
          <w:numId w:val="19"/>
        </w:numPr>
        <w:tabs>
          <w:tab w:val="left" w:pos="1624"/>
        </w:tabs>
        <w:spacing w:before="163"/>
        <w:ind w:hanging="772"/>
      </w:pPr>
      <w:r>
        <w:t>Загальні</w:t>
      </w:r>
      <w:r>
        <w:rPr>
          <w:spacing w:val="-3"/>
        </w:rPr>
        <w:t xml:space="preserve"> </w:t>
      </w:r>
      <w:r>
        <w:t>положення</w:t>
      </w:r>
    </w:p>
    <w:p w:rsidR="00756269" w:rsidRDefault="00531953" w:rsidP="003A5AFF">
      <w:pPr>
        <w:pStyle w:val="a4"/>
        <w:numPr>
          <w:ilvl w:val="3"/>
          <w:numId w:val="19"/>
        </w:numPr>
        <w:tabs>
          <w:tab w:val="left" w:pos="1825"/>
        </w:tabs>
        <w:spacing w:before="156" w:line="360" w:lineRule="auto"/>
        <w:ind w:right="451" w:firstLine="720"/>
        <w:rPr>
          <w:color w:val="00B050"/>
          <w:sz w:val="28"/>
        </w:rPr>
      </w:pPr>
      <w:r w:rsidRPr="003A5AFF">
        <w:rPr>
          <w:color w:val="00B050"/>
          <w:sz w:val="28"/>
        </w:rPr>
        <w:t>Будівлі</w:t>
      </w:r>
      <w:r w:rsidRPr="003A5AFF">
        <w:rPr>
          <w:color w:val="00B050"/>
          <w:spacing w:val="-12"/>
          <w:sz w:val="28"/>
        </w:rPr>
        <w:t xml:space="preserve"> </w:t>
      </w:r>
      <w:r w:rsidRPr="003A5AFF">
        <w:rPr>
          <w:color w:val="00B050"/>
          <w:sz w:val="28"/>
        </w:rPr>
        <w:t>та</w:t>
      </w:r>
      <w:r w:rsidRPr="003A5AFF">
        <w:rPr>
          <w:color w:val="00B050"/>
          <w:spacing w:val="-12"/>
          <w:sz w:val="28"/>
        </w:rPr>
        <w:t xml:space="preserve"> </w:t>
      </w:r>
      <w:r w:rsidRPr="003A5AFF">
        <w:rPr>
          <w:color w:val="00B050"/>
          <w:sz w:val="28"/>
        </w:rPr>
        <w:t>споруди</w:t>
      </w:r>
      <w:r w:rsidRPr="003A5AFF">
        <w:rPr>
          <w:color w:val="00B050"/>
          <w:spacing w:val="-12"/>
          <w:sz w:val="28"/>
        </w:rPr>
        <w:t xml:space="preserve"> </w:t>
      </w:r>
      <w:r w:rsidRPr="003A5AFF">
        <w:rPr>
          <w:color w:val="00B050"/>
          <w:sz w:val="28"/>
        </w:rPr>
        <w:t>водопостачання,</w:t>
      </w:r>
      <w:r w:rsidRPr="003A5AFF">
        <w:rPr>
          <w:color w:val="00B050"/>
          <w:spacing w:val="-13"/>
          <w:sz w:val="28"/>
        </w:rPr>
        <w:t xml:space="preserve"> </w:t>
      </w:r>
      <w:r w:rsidRPr="003A5AFF">
        <w:rPr>
          <w:color w:val="00B050"/>
          <w:sz w:val="28"/>
        </w:rPr>
        <w:t>що</w:t>
      </w:r>
      <w:r w:rsidRPr="003A5AFF">
        <w:rPr>
          <w:color w:val="00B050"/>
          <w:spacing w:val="-11"/>
          <w:sz w:val="28"/>
        </w:rPr>
        <w:t xml:space="preserve"> </w:t>
      </w:r>
      <w:r w:rsidRPr="003A5AFF">
        <w:rPr>
          <w:color w:val="00B050"/>
          <w:sz w:val="28"/>
        </w:rPr>
        <w:t>підлягають</w:t>
      </w:r>
      <w:r w:rsidRPr="003A5AFF">
        <w:rPr>
          <w:color w:val="00B050"/>
          <w:spacing w:val="-17"/>
          <w:sz w:val="28"/>
        </w:rPr>
        <w:t xml:space="preserve"> </w:t>
      </w:r>
      <w:r w:rsidRPr="003A5AFF">
        <w:rPr>
          <w:color w:val="00B050"/>
          <w:sz w:val="28"/>
        </w:rPr>
        <w:t>будівництву</w:t>
      </w:r>
      <w:r w:rsidRPr="003A5AFF">
        <w:rPr>
          <w:color w:val="00B050"/>
          <w:spacing w:val="-16"/>
          <w:sz w:val="28"/>
        </w:rPr>
        <w:t xml:space="preserve"> </w:t>
      </w:r>
      <w:r w:rsidRPr="003A5AFF">
        <w:rPr>
          <w:color w:val="00B050"/>
          <w:sz w:val="28"/>
        </w:rPr>
        <w:t>на</w:t>
      </w:r>
      <w:r w:rsidRPr="003A5AFF">
        <w:rPr>
          <w:color w:val="00B050"/>
          <w:spacing w:val="-67"/>
          <w:sz w:val="28"/>
        </w:rPr>
        <w:t xml:space="preserve"> </w:t>
      </w:r>
      <w:r w:rsidRPr="003A5AFF">
        <w:rPr>
          <w:color w:val="00B050"/>
          <w:sz w:val="28"/>
        </w:rPr>
        <w:t>просідаючих ґрунтах, необхідно проектувати з урахуванням вимог ДБН В.1.1-</w:t>
      </w:r>
      <w:r w:rsidR="003A5AFF" w:rsidRPr="003A5AFF">
        <w:rPr>
          <w:color w:val="00B050"/>
          <w:sz w:val="28"/>
        </w:rPr>
        <w:t>45,</w:t>
      </w:r>
      <w:r w:rsidRPr="003A5AFF">
        <w:rPr>
          <w:color w:val="00B050"/>
          <w:spacing w:val="-1"/>
          <w:sz w:val="28"/>
        </w:rPr>
        <w:t xml:space="preserve"> </w:t>
      </w:r>
      <w:r w:rsidRPr="003A5AFF">
        <w:rPr>
          <w:color w:val="00B050"/>
          <w:sz w:val="28"/>
        </w:rPr>
        <w:t>ДБН</w:t>
      </w:r>
      <w:r w:rsidRPr="003A5AFF">
        <w:rPr>
          <w:color w:val="00B050"/>
          <w:spacing w:val="-2"/>
          <w:sz w:val="28"/>
        </w:rPr>
        <w:t xml:space="preserve"> </w:t>
      </w:r>
      <w:r w:rsidRPr="003A5AFF">
        <w:rPr>
          <w:color w:val="00B050"/>
          <w:sz w:val="28"/>
        </w:rPr>
        <w:t>В.2.1-10 та</w:t>
      </w:r>
      <w:r w:rsidRPr="003A5AFF">
        <w:rPr>
          <w:color w:val="00B050"/>
          <w:spacing w:val="-1"/>
          <w:sz w:val="28"/>
        </w:rPr>
        <w:t xml:space="preserve"> </w:t>
      </w:r>
      <w:r w:rsidRPr="003A5AFF">
        <w:rPr>
          <w:color w:val="00B050"/>
          <w:sz w:val="28"/>
        </w:rPr>
        <w:t>даного</w:t>
      </w:r>
      <w:r w:rsidRPr="003A5AFF">
        <w:rPr>
          <w:color w:val="00B050"/>
          <w:spacing w:val="-2"/>
          <w:sz w:val="28"/>
        </w:rPr>
        <w:t xml:space="preserve"> </w:t>
      </w:r>
      <w:r w:rsidRPr="003A5AFF">
        <w:rPr>
          <w:color w:val="00B050"/>
          <w:sz w:val="28"/>
        </w:rPr>
        <w:t>розділу.</w:t>
      </w:r>
    </w:p>
    <w:p w:rsidR="003A5AFF" w:rsidRPr="00C0754F" w:rsidRDefault="003A5AFF" w:rsidP="00C0754F">
      <w:pPr>
        <w:pStyle w:val="a4"/>
        <w:tabs>
          <w:tab w:val="left" w:pos="1825"/>
        </w:tabs>
        <w:spacing w:line="360" w:lineRule="auto"/>
        <w:ind w:left="851" w:right="454" w:firstLine="0"/>
        <w:rPr>
          <w:b/>
          <w:bCs/>
          <w:i/>
          <w:iCs/>
          <w:color w:val="00B050"/>
          <w:sz w:val="28"/>
        </w:rPr>
      </w:pPr>
      <w:r w:rsidRPr="00C0754F">
        <w:rPr>
          <w:b/>
          <w:bCs/>
          <w:i/>
          <w:iCs/>
          <w:color w:val="00B050"/>
          <w:sz w:val="28"/>
        </w:rPr>
        <w:t>(Пункт</w:t>
      </w:r>
      <w:r w:rsidR="00C0754F" w:rsidRPr="00C0754F">
        <w:rPr>
          <w:b/>
          <w:bCs/>
          <w:i/>
          <w:iCs/>
          <w:color w:val="00B050"/>
          <w:sz w:val="28"/>
        </w:rPr>
        <w:t xml:space="preserve"> 18.3.1.1 змінено, Зміна № 1)</w:t>
      </w:r>
    </w:p>
    <w:p w:rsidR="00756269" w:rsidRDefault="00531953" w:rsidP="00C0754F">
      <w:pPr>
        <w:pStyle w:val="a4"/>
        <w:numPr>
          <w:ilvl w:val="3"/>
          <w:numId w:val="19"/>
        </w:numPr>
        <w:tabs>
          <w:tab w:val="left" w:pos="1885"/>
        </w:tabs>
        <w:spacing w:line="312" w:lineRule="auto"/>
        <w:ind w:right="451" w:firstLine="720"/>
        <w:rPr>
          <w:sz w:val="28"/>
        </w:rPr>
      </w:pPr>
      <w:r>
        <w:rPr>
          <w:sz w:val="28"/>
        </w:rPr>
        <w:t>Будівництво інженерних споруд і трубопроводів для ґрунтових</w:t>
      </w:r>
      <w:r>
        <w:rPr>
          <w:spacing w:val="1"/>
          <w:sz w:val="28"/>
        </w:rPr>
        <w:t xml:space="preserve"> </w:t>
      </w:r>
      <w:r>
        <w:rPr>
          <w:sz w:val="28"/>
        </w:rPr>
        <w:t>умов, коли просідання ґрунтів основи відбувається від зовнішнього наванта-</w:t>
      </w:r>
      <w:r>
        <w:rPr>
          <w:spacing w:val="1"/>
          <w:sz w:val="28"/>
        </w:rPr>
        <w:t xml:space="preserve"> </w:t>
      </w:r>
      <w:r>
        <w:rPr>
          <w:sz w:val="28"/>
        </w:rPr>
        <w:t>ження,</w:t>
      </w:r>
      <w:r>
        <w:rPr>
          <w:spacing w:val="-2"/>
          <w:sz w:val="28"/>
        </w:rPr>
        <w:t xml:space="preserve"> </w:t>
      </w:r>
      <w:r>
        <w:rPr>
          <w:sz w:val="28"/>
        </w:rPr>
        <w:t>а</w:t>
      </w:r>
      <w:r>
        <w:rPr>
          <w:spacing w:val="-2"/>
          <w:sz w:val="28"/>
        </w:rPr>
        <w:t xml:space="preserve"> </w:t>
      </w:r>
      <w:r>
        <w:rPr>
          <w:sz w:val="28"/>
        </w:rPr>
        <w:t>також</w:t>
      </w:r>
      <w:r>
        <w:rPr>
          <w:spacing w:val="-2"/>
          <w:sz w:val="28"/>
        </w:rPr>
        <w:t xml:space="preserve"> </w:t>
      </w:r>
      <w:r>
        <w:rPr>
          <w:sz w:val="28"/>
        </w:rPr>
        <w:t>від</w:t>
      </w:r>
      <w:r>
        <w:rPr>
          <w:spacing w:val="-1"/>
          <w:sz w:val="28"/>
        </w:rPr>
        <w:t xml:space="preserve"> </w:t>
      </w:r>
      <w:r>
        <w:rPr>
          <w:sz w:val="28"/>
        </w:rPr>
        <w:t>власної</w:t>
      </w:r>
      <w:r>
        <w:rPr>
          <w:spacing w:val="-1"/>
          <w:sz w:val="28"/>
        </w:rPr>
        <w:t xml:space="preserve"> </w:t>
      </w:r>
      <w:r>
        <w:rPr>
          <w:sz w:val="28"/>
        </w:rPr>
        <w:t>ваги</w:t>
      </w:r>
      <w:r>
        <w:rPr>
          <w:spacing w:val="-1"/>
          <w:sz w:val="28"/>
        </w:rPr>
        <w:t xml:space="preserve"> </w:t>
      </w:r>
      <w:r>
        <w:rPr>
          <w:sz w:val="28"/>
        </w:rPr>
        <w:t>ґрунту, розглядається</w:t>
      </w:r>
      <w:r>
        <w:rPr>
          <w:spacing w:val="-1"/>
          <w:sz w:val="28"/>
        </w:rPr>
        <w:t xml:space="preserve"> </w:t>
      </w:r>
      <w:r>
        <w:rPr>
          <w:sz w:val="28"/>
        </w:rPr>
        <w:t>для</w:t>
      </w:r>
      <w:r>
        <w:rPr>
          <w:spacing w:val="-1"/>
          <w:sz w:val="28"/>
        </w:rPr>
        <w:t xml:space="preserve"> </w:t>
      </w:r>
      <w:r>
        <w:rPr>
          <w:sz w:val="28"/>
        </w:rPr>
        <w:t>таких</w:t>
      </w:r>
      <w:r>
        <w:rPr>
          <w:spacing w:val="-1"/>
          <w:sz w:val="28"/>
        </w:rPr>
        <w:t xml:space="preserve"> </w:t>
      </w:r>
      <w:r>
        <w:rPr>
          <w:sz w:val="28"/>
        </w:rPr>
        <w:t>варіантів:</w:t>
      </w:r>
    </w:p>
    <w:p w:rsidR="00756269" w:rsidRDefault="00531953" w:rsidP="00C0754F">
      <w:pPr>
        <w:pStyle w:val="a4"/>
        <w:numPr>
          <w:ilvl w:val="1"/>
          <w:numId w:val="37"/>
        </w:numPr>
        <w:tabs>
          <w:tab w:val="left" w:pos="1031"/>
        </w:tabs>
        <w:spacing w:before="1" w:line="312" w:lineRule="auto"/>
        <w:ind w:right="453" w:firstLine="720"/>
        <w:rPr>
          <w:sz w:val="28"/>
        </w:rPr>
      </w:pPr>
      <w:r>
        <w:rPr>
          <w:sz w:val="28"/>
        </w:rPr>
        <w:t>відсутність просідання від власної ваги ґрунту або наявність просідання</w:t>
      </w:r>
      <w:r>
        <w:rPr>
          <w:spacing w:val="1"/>
          <w:sz w:val="28"/>
        </w:rPr>
        <w:t xml:space="preserve"> </w:t>
      </w:r>
      <w:r>
        <w:rPr>
          <w:sz w:val="28"/>
        </w:rPr>
        <w:t>до</w:t>
      </w:r>
      <w:r>
        <w:rPr>
          <w:spacing w:val="-2"/>
          <w:sz w:val="28"/>
        </w:rPr>
        <w:t xml:space="preserve"> </w:t>
      </w:r>
      <w:r>
        <w:rPr>
          <w:sz w:val="28"/>
        </w:rPr>
        <w:t>50 мм</w:t>
      </w:r>
      <w:r>
        <w:rPr>
          <w:spacing w:val="-1"/>
          <w:sz w:val="28"/>
        </w:rPr>
        <w:t xml:space="preserve"> </w:t>
      </w:r>
      <w:r>
        <w:rPr>
          <w:sz w:val="28"/>
        </w:rPr>
        <w:t>включно;</w:t>
      </w:r>
    </w:p>
    <w:p w:rsidR="00756269" w:rsidRDefault="00531953" w:rsidP="00C0754F">
      <w:pPr>
        <w:pStyle w:val="a4"/>
        <w:numPr>
          <w:ilvl w:val="1"/>
          <w:numId w:val="37"/>
        </w:numPr>
        <w:tabs>
          <w:tab w:val="left" w:pos="1031"/>
        </w:tabs>
        <w:spacing w:before="1" w:line="312" w:lineRule="auto"/>
        <w:ind w:left="1030" w:hanging="179"/>
        <w:rPr>
          <w:sz w:val="28"/>
        </w:rPr>
      </w:pPr>
      <w:r>
        <w:rPr>
          <w:sz w:val="28"/>
        </w:rPr>
        <w:t>наявність</w:t>
      </w:r>
      <w:r>
        <w:rPr>
          <w:spacing w:val="6"/>
          <w:sz w:val="28"/>
        </w:rPr>
        <w:t xml:space="preserve"> </w:t>
      </w:r>
      <w:r>
        <w:rPr>
          <w:sz w:val="28"/>
        </w:rPr>
        <w:t>просідання</w:t>
      </w:r>
      <w:r>
        <w:rPr>
          <w:spacing w:val="10"/>
          <w:sz w:val="28"/>
        </w:rPr>
        <w:t xml:space="preserve"> </w:t>
      </w:r>
      <w:r>
        <w:rPr>
          <w:sz w:val="28"/>
        </w:rPr>
        <w:t>від</w:t>
      </w:r>
      <w:r>
        <w:rPr>
          <w:spacing w:val="11"/>
          <w:sz w:val="28"/>
        </w:rPr>
        <w:t xml:space="preserve"> </w:t>
      </w:r>
      <w:r>
        <w:rPr>
          <w:sz w:val="28"/>
        </w:rPr>
        <w:t>власної</w:t>
      </w:r>
      <w:r>
        <w:rPr>
          <w:spacing w:val="10"/>
          <w:sz w:val="28"/>
        </w:rPr>
        <w:t xml:space="preserve"> </w:t>
      </w:r>
      <w:r>
        <w:rPr>
          <w:sz w:val="28"/>
        </w:rPr>
        <w:t>ваги</w:t>
      </w:r>
      <w:r>
        <w:rPr>
          <w:spacing w:val="10"/>
          <w:sz w:val="28"/>
        </w:rPr>
        <w:t xml:space="preserve"> </w:t>
      </w:r>
      <w:r>
        <w:rPr>
          <w:sz w:val="28"/>
        </w:rPr>
        <w:t>ґрунту</w:t>
      </w:r>
      <w:r>
        <w:rPr>
          <w:spacing w:val="6"/>
          <w:sz w:val="28"/>
        </w:rPr>
        <w:t xml:space="preserve"> </w:t>
      </w:r>
      <w:r>
        <w:rPr>
          <w:sz w:val="28"/>
        </w:rPr>
        <w:t>від</w:t>
      </w:r>
      <w:r>
        <w:rPr>
          <w:spacing w:val="10"/>
          <w:sz w:val="28"/>
        </w:rPr>
        <w:t xml:space="preserve"> </w:t>
      </w:r>
      <w:r>
        <w:rPr>
          <w:sz w:val="28"/>
        </w:rPr>
        <w:t>50</w:t>
      </w:r>
      <w:r>
        <w:rPr>
          <w:spacing w:val="10"/>
          <w:sz w:val="28"/>
        </w:rPr>
        <w:t xml:space="preserve"> </w:t>
      </w:r>
      <w:r>
        <w:rPr>
          <w:sz w:val="28"/>
        </w:rPr>
        <w:t>мм</w:t>
      </w:r>
      <w:r>
        <w:rPr>
          <w:spacing w:val="8"/>
          <w:sz w:val="28"/>
        </w:rPr>
        <w:t xml:space="preserve"> </w:t>
      </w:r>
      <w:r>
        <w:rPr>
          <w:sz w:val="28"/>
        </w:rPr>
        <w:t>до</w:t>
      </w:r>
      <w:r>
        <w:rPr>
          <w:spacing w:val="8"/>
          <w:sz w:val="28"/>
        </w:rPr>
        <w:t xml:space="preserve"> </w:t>
      </w:r>
      <w:r>
        <w:rPr>
          <w:sz w:val="28"/>
        </w:rPr>
        <w:t>200</w:t>
      </w:r>
      <w:r>
        <w:rPr>
          <w:spacing w:val="8"/>
          <w:sz w:val="28"/>
        </w:rPr>
        <w:t xml:space="preserve"> </w:t>
      </w:r>
      <w:r>
        <w:rPr>
          <w:sz w:val="28"/>
        </w:rPr>
        <w:t>мм</w:t>
      </w:r>
      <w:r>
        <w:rPr>
          <w:spacing w:val="10"/>
          <w:sz w:val="28"/>
        </w:rPr>
        <w:t xml:space="preserve"> </w:t>
      </w:r>
      <w:r>
        <w:rPr>
          <w:sz w:val="28"/>
        </w:rPr>
        <w:t>вклю-</w:t>
      </w:r>
    </w:p>
    <w:p w:rsidR="00756269" w:rsidRDefault="00756269" w:rsidP="00C0754F">
      <w:pPr>
        <w:spacing w:line="312" w:lineRule="auto"/>
        <w:jc w:val="both"/>
        <w:rPr>
          <w:sz w:val="28"/>
        </w:rPr>
        <w:sectPr w:rsidR="00756269">
          <w:pgSz w:w="11910" w:h="16840"/>
          <w:pgMar w:top="1020" w:right="680" w:bottom="940" w:left="1000" w:header="725" w:footer="743" w:gutter="0"/>
          <w:cols w:space="720"/>
        </w:sectPr>
      </w:pPr>
    </w:p>
    <w:p w:rsidR="00756269" w:rsidRDefault="00531953" w:rsidP="00C0754F">
      <w:pPr>
        <w:pStyle w:val="a3"/>
        <w:spacing w:before="161" w:line="312" w:lineRule="auto"/>
        <w:ind w:firstLine="0"/>
        <w:jc w:val="left"/>
      </w:pPr>
      <w:r>
        <w:lastRenderedPageBreak/>
        <w:t>чно;</w:t>
      </w:r>
    </w:p>
    <w:p w:rsidR="00756269" w:rsidRDefault="00531953" w:rsidP="00C0754F">
      <w:pPr>
        <w:pStyle w:val="a3"/>
        <w:spacing w:line="312" w:lineRule="auto"/>
        <w:ind w:left="0" w:firstLine="0"/>
        <w:jc w:val="left"/>
        <w:rPr>
          <w:sz w:val="30"/>
        </w:rPr>
      </w:pPr>
      <w:r>
        <w:br w:type="column"/>
      </w:r>
    </w:p>
    <w:p w:rsidR="00756269" w:rsidRDefault="00531953" w:rsidP="00C0754F">
      <w:pPr>
        <w:pStyle w:val="a4"/>
        <w:numPr>
          <w:ilvl w:val="0"/>
          <w:numId w:val="18"/>
        </w:numPr>
        <w:tabs>
          <w:tab w:val="left" w:pos="311"/>
        </w:tabs>
        <w:spacing w:line="312" w:lineRule="auto"/>
        <w:ind w:hanging="179"/>
        <w:jc w:val="left"/>
        <w:rPr>
          <w:sz w:val="28"/>
        </w:rPr>
      </w:pPr>
      <w:r>
        <w:rPr>
          <w:sz w:val="28"/>
        </w:rPr>
        <w:t>наявність</w:t>
      </w:r>
      <w:r>
        <w:rPr>
          <w:spacing w:val="-6"/>
          <w:sz w:val="28"/>
        </w:rPr>
        <w:t xml:space="preserve"> </w:t>
      </w:r>
      <w:r>
        <w:rPr>
          <w:sz w:val="28"/>
        </w:rPr>
        <w:t>просідання</w:t>
      </w:r>
      <w:r>
        <w:rPr>
          <w:spacing w:val="-1"/>
          <w:sz w:val="28"/>
        </w:rPr>
        <w:t xml:space="preserve"> </w:t>
      </w:r>
      <w:r>
        <w:rPr>
          <w:sz w:val="28"/>
        </w:rPr>
        <w:t>від</w:t>
      </w:r>
      <w:r>
        <w:rPr>
          <w:spacing w:val="-1"/>
          <w:sz w:val="28"/>
        </w:rPr>
        <w:t xml:space="preserve"> </w:t>
      </w:r>
      <w:r>
        <w:rPr>
          <w:sz w:val="28"/>
        </w:rPr>
        <w:t>власної</w:t>
      </w:r>
      <w:r>
        <w:rPr>
          <w:spacing w:val="-1"/>
          <w:sz w:val="28"/>
        </w:rPr>
        <w:t xml:space="preserve"> </w:t>
      </w:r>
      <w:r>
        <w:rPr>
          <w:sz w:val="28"/>
        </w:rPr>
        <w:t>ваги</w:t>
      </w:r>
      <w:r>
        <w:rPr>
          <w:spacing w:val="-2"/>
          <w:sz w:val="28"/>
        </w:rPr>
        <w:t xml:space="preserve"> </w:t>
      </w:r>
      <w:r>
        <w:rPr>
          <w:sz w:val="28"/>
        </w:rPr>
        <w:t>ґрунту</w:t>
      </w:r>
      <w:r>
        <w:rPr>
          <w:spacing w:val="-5"/>
          <w:sz w:val="28"/>
        </w:rPr>
        <w:t xml:space="preserve"> </w:t>
      </w:r>
      <w:r>
        <w:rPr>
          <w:sz w:val="28"/>
        </w:rPr>
        <w:t>понад</w:t>
      </w:r>
      <w:r>
        <w:rPr>
          <w:spacing w:val="-3"/>
          <w:sz w:val="28"/>
        </w:rPr>
        <w:t xml:space="preserve"> </w:t>
      </w:r>
      <w:r>
        <w:rPr>
          <w:sz w:val="28"/>
        </w:rPr>
        <w:t>200</w:t>
      </w:r>
      <w:r>
        <w:rPr>
          <w:spacing w:val="-1"/>
          <w:sz w:val="28"/>
        </w:rPr>
        <w:t xml:space="preserve"> </w:t>
      </w:r>
      <w:r>
        <w:rPr>
          <w:sz w:val="28"/>
        </w:rPr>
        <w:t>мм.</w:t>
      </w:r>
    </w:p>
    <w:p w:rsidR="00756269" w:rsidRDefault="00531953" w:rsidP="00C0754F">
      <w:pPr>
        <w:pStyle w:val="a3"/>
        <w:spacing w:before="160" w:line="312" w:lineRule="auto"/>
        <w:ind w:firstLine="0"/>
        <w:jc w:val="left"/>
      </w:pPr>
      <w:r>
        <w:t>Розрахунок</w:t>
      </w:r>
      <w:r>
        <w:rPr>
          <w:spacing w:val="11"/>
        </w:rPr>
        <w:t xml:space="preserve"> </w:t>
      </w:r>
      <w:r>
        <w:t>величини</w:t>
      </w:r>
      <w:r>
        <w:rPr>
          <w:spacing w:val="12"/>
        </w:rPr>
        <w:t xml:space="preserve"> </w:t>
      </w:r>
      <w:r>
        <w:t>просідання</w:t>
      </w:r>
      <w:r>
        <w:rPr>
          <w:spacing w:val="12"/>
        </w:rPr>
        <w:t xml:space="preserve"> </w:t>
      </w:r>
      <w:r>
        <w:t>ґрунтів</w:t>
      </w:r>
      <w:r>
        <w:rPr>
          <w:spacing w:val="10"/>
        </w:rPr>
        <w:t xml:space="preserve"> </w:t>
      </w:r>
      <w:r>
        <w:t>основи</w:t>
      </w:r>
      <w:r>
        <w:rPr>
          <w:spacing w:val="12"/>
        </w:rPr>
        <w:t xml:space="preserve"> </w:t>
      </w:r>
      <w:r>
        <w:t>слід</w:t>
      </w:r>
      <w:r>
        <w:rPr>
          <w:spacing w:val="12"/>
        </w:rPr>
        <w:t xml:space="preserve"> </w:t>
      </w:r>
      <w:r>
        <w:t>виконувати</w:t>
      </w:r>
      <w:r>
        <w:rPr>
          <w:spacing w:val="12"/>
        </w:rPr>
        <w:t xml:space="preserve"> </w:t>
      </w:r>
      <w:r>
        <w:t>згідно</w:t>
      </w:r>
      <w:r>
        <w:rPr>
          <w:spacing w:val="12"/>
        </w:rPr>
        <w:t xml:space="preserve"> </w:t>
      </w:r>
      <w:r>
        <w:t>з</w:t>
      </w:r>
    </w:p>
    <w:p w:rsidR="00756269" w:rsidRDefault="00756269" w:rsidP="00C0754F">
      <w:pPr>
        <w:spacing w:line="312" w:lineRule="auto"/>
        <w:sectPr w:rsidR="00756269">
          <w:type w:val="continuous"/>
          <w:pgSz w:w="11910" w:h="16840"/>
          <w:pgMar w:top="1060" w:right="680" w:bottom="280" w:left="1000" w:header="720" w:footer="720" w:gutter="0"/>
          <w:cols w:num="2" w:space="720" w:equalWidth="0">
            <w:col w:w="643" w:space="77"/>
            <w:col w:w="9510"/>
          </w:cols>
        </w:sectPr>
      </w:pPr>
    </w:p>
    <w:p w:rsidR="00756269" w:rsidRDefault="00531953" w:rsidP="00C0754F">
      <w:pPr>
        <w:pStyle w:val="a3"/>
        <w:spacing w:before="161" w:line="312" w:lineRule="auto"/>
        <w:ind w:firstLine="0"/>
        <w:jc w:val="left"/>
      </w:pPr>
      <w:r>
        <w:lastRenderedPageBreak/>
        <w:t>ДБН</w:t>
      </w:r>
      <w:r>
        <w:rPr>
          <w:spacing w:val="-3"/>
        </w:rPr>
        <w:t xml:space="preserve"> </w:t>
      </w:r>
      <w:r>
        <w:t>В.2.1-10.</w:t>
      </w:r>
    </w:p>
    <w:p w:rsidR="00756269" w:rsidRDefault="00531953" w:rsidP="00C0754F">
      <w:pPr>
        <w:pStyle w:val="a4"/>
        <w:numPr>
          <w:ilvl w:val="3"/>
          <w:numId w:val="19"/>
        </w:numPr>
        <w:tabs>
          <w:tab w:val="left" w:pos="1842"/>
        </w:tabs>
        <w:spacing w:before="162" w:line="312" w:lineRule="auto"/>
        <w:ind w:right="453" w:firstLine="720"/>
        <w:rPr>
          <w:sz w:val="28"/>
        </w:rPr>
      </w:pPr>
      <w:r>
        <w:rPr>
          <w:sz w:val="28"/>
        </w:rPr>
        <w:t>Ємкісні споруди рекомендується розташовувати на ділянках з на-</w:t>
      </w:r>
      <w:r>
        <w:rPr>
          <w:spacing w:val="-67"/>
          <w:sz w:val="28"/>
        </w:rPr>
        <w:t xml:space="preserve"> </w:t>
      </w:r>
      <w:r>
        <w:rPr>
          <w:sz w:val="28"/>
        </w:rPr>
        <w:t>явністю дренуючого прошарку та мінімальним шаром просідання ґрунту. За не-</w:t>
      </w:r>
      <w:r>
        <w:rPr>
          <w:spacing w:val="-67"/>
          <w:sz w:val="28"/>
        </w:rPr>
        <w:t xml:space="preserve"> </w:t>
      </w:r>
      <w:r>
        <w:rPr>
          <w:sz w:val="28"/>
        </w:rPr>
        <w:t>обхідності,</w:t>
      </w:r>
      <w:r>
        <w:rPr>
          <w:spacing w:val="-2"/>
          <w:sz w:val="28"/>
        </w:rPr>
        <w:t xml:space="preserve"> </w:t>
      </w:r>
      <w:r>
        <w:rPr>
          <w:sz w:val="28"/>
        </w:rPr>
        <w:t>проектують</w:t>
      </w:r>
      <w:r>
        <w:rPr>
          <w:spacing w:val="-2"/>
          <w:sz w:val="28"/>
        </w:rPr>
        <w:t xml:space="preserve"> </w:t>
      </w:r>
      <w:r>
        <w:rPr>
          <w:sz w:val="28"/>
        </w:rPr>
        <w:t>дренажі під спорудами.</w:t>
      </w:r>
    </w:p>
    <w:p w:rsidR="00756269" w:rsidRDefault="00531953">
      <w:pPr>
        <w:pStyle w:val="a3"/>
        <w:spacing w:line="360" w:lineRule="auto"/>
        <w:ind w:right="448"/>
      </w:pPr>
      <w:r>
        <w:t>При розташуванні майданчика будівництва на схилі слід передбачати на-</w:t>
      </w:r>
      <w:r>
        <w:rPr>
          <w:spacing w:val="1"/>
        </w:rPr>
        <w:t xml:space="preserve"> </w:t>
      </w:r>
      <w:r>
        <w:t>гірну</w:t>
      </w:r>
      <w:r>
        <w:rPr>
          <w:spacing w:val="-6"/>
        </w:rPr>
        <w:t xml:space="preserve"> </w:t>
      </w:r>
      <w:r>
        <w:t>канаву</w:t>
      </w:r>
      <w:r>
        <w:rPr>
          <w:spacing w:val="-5"/>
        </w:rPr>
        <w:t xml:space="preserve"> </w:t>
      </w:r>
      <w:r>
        <w:t>для відведення</w:t>
      </w:r>
      <w:r>
        <w:rPr>
          <w:spacing w:val="-3"/>
        </w:rPr>
        <w:t xml:space="preserve"> </w:t>
      </w:r>
      <w:r>
        <w:t>дощових і талих вод.</w:t>
      </w:r>
    </w:p>
    <w:p w:rsidR="00756269" w:rsidRDefault="00531953">
      <w:pPr>
        <w:pStyle w:val="a4"/>
        <w:numPr>
          <w:ilvl w:val="3"/>
          <w:numId w:val="19"/>
        </w:numPr>
        <w:tabs>
          <w:tab w:val="left" w:pos="1821"/>
        </w:tabs>
        <w:spacing w:line="360" w:lineRule="auto"/>
        <w:ind w:right="451" w:firstLine="720"/>
        <w:rPr>
          <w:sz w:val="28"/>
        </w:rPr>
      </w:pPr>
      <w:r>
        <w:rPr>
          <w:spacing w:val="-1"/>
          <w:sz w:val="28"/>
        </w:rPr>
        <w:t>Відстань</w:t>
      </w:r>
      <w:r>
        <w:rPr>
          <w:spacing w:val="-17"/>
          <w:sz w:val="28"/>
        </w:rPr>
        <w:t xml:space="preserve"> </w:t>
      </w:r>
      <w:r>
        <w:rPr>
          <w:sz w:val="28"/>
        </w:rPr>
        <w:t>від</w:t>
      </w:r>
      <w:r>
        <w:rPr>
          <w:spacing w:val="-17"/>
          <w:sz w:val="28"/>
        </w:rPr>
        <w:t xml:space="preserve"> </w:t>
      </w:r>
      <w:r>
        <w:rPr>
          <w:sz w:val="28"/>
        </w:rPr>
        <w:t>ємкісних</w:t>
      </w:r>
      <w:r>
        <w:rPr>
          <w:spacing w:val="-15"/>
          <w:sz w:val="28"/>
        </w:rPr>
        <w:t xml:space="preserve"> </w:t>
      </w:r>
      <w:r>
        <w:rPr>
          <w:sz w:val="28"/>
        </w:rPr>
        <w:t>споруд</w:t>
      </w:r>
      <w:r>
        <w:rPr>
          <w:spacing w:val="-14"/>
          <w:sz w:val="28"/>
        </w:rPr>
        <w:t xml:space="preserve"> </w:t>
      </w:r>
      <w:r>
        <w:rPr>
          <w:sz w:val="28"/>
        </w:rPr>
        <w:t>до</w:t>
      </w:r>
      <w:r>
        <w:rPr>
          <w:spacing w:val="-17"/>
          <w:sz w:val="28"/>
        </w:rPr>
        <w:t xml:space="preserve"> </w:t>
      </w:r>
      <w:r>
        <w:rPr>
          <w:sz w:val="28"/>
        </w:rPr>
        <w:t>будівель</w:t>
      </w:r>
      <w:r>
        <w:rPr>
          <w:spacing w:val="-16"/>
          <w:sz w:val="28"/>
        </w:rPr>
        <w:t xml:space="preserve"> </w:t>
      </w:r>
      <w:r>
        <w:rPr>
          <w:sz w:val="28"/>
        </w:rPr>
        <w:t>різного</w:t>
      </w:r>
      <w:r>
        <w:rPr>
          <w:spacing w:val="-14"/>
          <w:sz w:val="28"/>
        </w:rPr>
        <w:t xml:space="preserve"> </w:t>
      </w:r>
      <w:r>
        <w:rPr>
          <w:sz w:val="28"/>
        </w:rPr>
        <w:t>призначення</w:t>
      </w:r>
      <w:r>
        <w:rPr>
          <w:spacing w:val="-16"/>
          <w:sz w:val="28"/>
        </w:rPr>
        <w:t xml:space="preserve"> </w:t>
      </w:r>
      <w:r>
        <w:rPr>
          <w:sz w:val="28"/>
        </w:rPr>
        <w:t>слід</w:t>
      </w:r>
      <w:r>
        <w:rPr>
          <w:spacing w:val="-67"/>
          <w:sz w:val="28"/>
        </w:rPr>
        <w:t xml:space="preserve"> </w:t>
      </w:r>
      <w:r>
        <w:rPr>
          <w:sz w:val="28"/>
        </w:rPr>
        <w:t>приймати</w:t>
      </w:r>
      <w:r>
        <w:rPr>
          <w:spacing w:val="-1"/>
          <w:sz w:val="28"/>
        </w:rPr>
        <w:t xml:space="preserve"> </w:t>
      </w:r>
      <w:r>
        <w:rPr>
          <w:sz w:val="28"/>
        </w:rPr>
        <w:t>в</w:t>
      </w:r>
      <w:r>
        <w:rPr>
          <w:spacing w:val="-2"/>
          <w:sz w:val="28"/>
        </w:rPr>
        <w:t xml:space="preserve"> </w:t>
      </w:r>
      <w:r>
        <w:rPr>
          <w:sz w:val="28"/>
        </w:rPr>
        <w:t>ґрунтових умовах:</w:t>
      </w:r>
    </w:p>
    <w:p w:rsidR="00756269" w:rsidRDefault="00531953">
      <w:pPr>
        <w:pStyle w:val="a4"/>
        <w:numPr>
          <w:ilvl w:val="1"/>
          <w:numId w:val="18"/>
        </w:numPr>
        <w:tabs>
          <w:tab w:val="left" w:pos="1031"/>
        </w:tabs>
        <w:spacing w:before="1" w:line="360" w:lineRule="auto"/>
        <w:ind w:right="452" w:firstLine="720"/>
        <w:rPr>
          <w:sz w:val="28"/>
        </w:rPr>
      </w:pPr>
      <w:r>
        <w:rPr>
          <w:sz w:val="28"/>
        </w:rPr>
        <w:t>за відсутності просідання від власної ваги ґрунту або за наявності просі-</w:t>
      </w:r>
      <w:r>
        <w:rPr>
          <w:spacing w:val="-67"/>
          <w:sz w:val="28"/>
        </w:rPr>
        <w:t xml:space="preserve"> </w:t>
      </w:r>
      <w:r>
        <w:rPr>
          <w:sz w:val="28"/>
        </w:rPr>
        <w:t>дання</w:t>
      </w:r>
      <w:r>
        <w:rPr>
          <w:spacing w:val="-4"/>
          <w:sz w:val="28"/>
        </w:rPr>
        <w:t xml:space="preserve"> </w:t>
      </w:r>
      <w:r>
        <w:rPr>
          <w:sz w:val="28"/>
        </w:rPr>
        <w:t>до</w:t>
      </w:r>
      <w:r>
        <w:rPr>
          <w:spacing w:val="-2"/>
          <w:sz w:val="28"/>
        </w:rPr>
        <w:t xml:space="preserve"> </w:t>
      </w:r>
      <w:r>
        <w:rPr>
          <w:sz w:val="28"/>
        </w:rPr>
        <w:t>50 мм</w:t>
      </w:r>
      <w:r>
        <w:rPr>
          <w:spacing w:val="-1"/>
          <w:sz w:val="28"/>
        </w:rPr>
        <w:t xml:space="preserve"> </w:t>
      </w:r>
      <w:r>
        <w:rPr>
          <w:sz w:val="28"/>
        </w:rPr>
        <w:t>–</w:t>
      </w:r>
      <w:r>
        <w:rPr>
          <w:spacing w:val="-2"/>
          <w:sz w:val="28"/>
        </w:rPr>
        <w:t xml:space="preserve"> </w:t>
      </w:r>
      <w:r>
        <w:rPr>
          <w:sz w:val="28"/>
        </w:rPr>
        <w:t>не</w:t>
      </w:r>
      <w:r>
        <w:rPr>
          <w:spacing w:val="-3"/>
          <w:sz w:val="28"/>
        </w:rPr>
        <w:t xml:space="preserve"> </w:t>
      </w:r>
      <w:r>
        <w:rPr>
          <w:sz w:val="28"/>
        </w:rPr>
        <w:t>менше</w:t>
      </w:r>
      <w:r>
        <w:rPr>
          <w:spacing w:val="-4"/>
          <w:sz w:val="28"/>
        </w:rPr>
        <w:t xml:space="preserve"> </w:t>
      </w:r>
      <w:r>
        <w:rPr>
          <w:sz w:val="28"/>
        </w:rPr>
        <w:t>півтори товщини шару</w:t>
      </w:r>
      <w:r>
        <w:rPr>
          <w:spacing w:val="-5"/>
          <w:sz w:val="28"/>
        </w:rPr>
        <w:t xml:space="preserve"> </w:t>
      </w:r>
      <w:r>
        <w:rPr>
          <w:sz w:val="28"/>
        </w:rPr>
        <w:t>просідання;</w:t>
      </w:r>
    </w:p>
    <w:p w:rsidR="00756269" w:rsidRDefault="00531953">
      <w:pPr>
        <w:pStyle w:val="a4"/>
        <w:numPr>
          <w:ilvl w:val="1"/>
          <w:numId w:val="18"/>
        </w:numPr>
        <w:tabs>
          <w:tab w:val="left" w:pos="1031"/>
        </w:tabs>
        <w:spacing w:before="2" w:line="360" w:lineRule="auto"/>
        <w:ind w:right="450" w:firstLine="720"/>
        <w:rPr>
          <w:sz w:val="28"/>
        </w:rPr>
      </w:pPr>
      <w:r>
        <w:rPr>
          <w:sz w:val="28"/>
        </w:rPr>
        <w:t>за наявності просідання від власної ваги ґрунту більше 50 мм при водоп-</w:t>
      </w:r>
      <w:r>
        <w:rPr>
          <w:spacing w:val="-67"/>
          <w:sz w:val="28"/>
        </w:rPr>
        <w:t xml:space="preserve"> </w:t>
      </w:r>
      <w:r>
        <w:rPr>
          <w:sz w:val="28"/>
        </w:rPr>
        <w:t>роникних підстильних ґрунтах - не менше півтори товщини шару просідання, а</w:t>
      </w:r>
      <w:r>
        <w:rPr>
          <w:spacing w:val="1"/>
          <w:sz w:val="28"/>
        </w:rPr>
        <w:t xml:space="preserve"> </w:t>
      </w:r>
      <w:r>
        <w:rPr>
          <w:sz w:val="28"/>
        </w:rPr>
        <w:t>при</w:t>
      </w:r>
      <w:r>
        <w:rPr>
          <w:spacing w:val="-10"/>
          <w:sz w:val="28"/>
        </w:rPr>
        <w:t xml:space="preserve"> </w:t>
      </w:r>
      <w:r>
        <w:rPr>
          <w:sz w:val="28"/>
        </w:rPr>
        <w:t>водонепроникних</w:t>
      </w:r>
      <w:r>
        <w:rPr>
          <w:spacing w:val="-9"/>
          <w:sz w:val="28"/>
        </w:rPr>
        <w:t xml:space="preserve"> </w:t>
      </w:r>
      <w:r>
        <w:rPr>
          <w:sz w:val="28"/>
        </w:rPr>
        <w:t>-</w:t>
      </w:r>
      <w:r>
        <w:rPr>
          <w:spacing w:val="-10"/>
          <w:sz w:val="28"/>
        </w:rPr>
        <w:t xml:space="preserve"> </w:t>
      </w:r>
      <w:r>
        <w:rPr>
          <w:sz w:val="28"/>
        </w:rPr>
        <w:t>не</w:t>
      </w:r>
      <w:r>
        <w:rPr>
          <w:spacing w:val="-10"/>
          <w:sz w:val="28"/>
        </w:rPr>
        <w:t xml:space="preserve"> </w:t>
      </w:r>
      <w:r>
        <w:rPr>
          <w:sz w:val="28"/>
        </w:rPr>
        <w:t>менше</w:t>
      </w:r>
      <w:r>
        <w:rPr>
          <w:spacing w:val="-10"/>
          <w:sz w:val="28"/>
        </w:rPr>
        <w:t xml:space="preserve"> </w:t>
      </w:r>
      <w:r>
        <w:rPr>
          <w:sz w:val="28"/>
        </w:rPr>
        <w:t>трикратної</w:t>
      </w:r>
      <w:r>
        <w:rPr>
          <w:spacing w:val="-9"/>
          <w:sz w:val="28"/>
        </w:rPr>
        <w:t xml:space="preserve"> </w:t>
      </w:r>
      <w:r>
        <w:rPr>
          <w:sz w:val="28"/>
        </w:rPr>
        <w:t>товщини</w:t>
      </w:r>
      <w:r>
        <w:rPr>
          <w:spacing w:val="-9"/>
          <w:sz w:val="28"/>
        </w:rPr>
        <w:t xml:space="preserve"> </w:t>
      </w:r>
      <w:r>
        <w:rPr>
          <w:sz w:val="28"/>
        </w:rPr>
        <w:t>цього</w:t>
      </w:r>
      <w:r>
        <w:rPr>
          <w:spacing w:val="-9"/>
          <w:sz w:val="28"/>
        </w:rPr>
        <w:t xml:space="preserve"> </w:t>
      </w:r>
      <w:r>
        <w:rPr>
          <w:sz w:val="28"/>
        </w:rPr>
        <w:t>шару,</w:t>
      </w:r>
      <w:r>
        <w:rPr>
          <w:spacing w:val="-11"/>
          <w:sz w:val="28"/>
        </w:rPr>
        <w:t xml:space="preserve"> </w:t>
      </w:r>
      <w:r>
        <w:rPr>
          <w:sz w:val="28"/>
        </w:rPr>
        <w:t>але</w:t>
      </w:r>
      <w:r>
        <w:rPr>
          <w:spacing w:val="-10"/>
          <w:sz w:val="28"/>
        </w:rPr>
        <w:t xml:space="preserve"> </w:t>
      </w:r>
      <w:r>
        <w:rPr>
          <w:sz w:val="28"/>
        </w:rPr>
        <w:t>не</w:t>
      </w:r>
      <w:r>
        <w:rPr>
          <w:spacing w:val="-11"/>
          <w:sz w:val="28"/>
        </w:rPr>
        <w:t xml:space="preserve"> </w:t>
      </w:r>
      <w:r>
        <w:rPr>
          <w:sz w:val="28"/>
        </w:rPr>
        <w:t>більше</w:t>
      </w:r>
      <w:r>
        <w:rPr>
          <w:spacing w:val="-67"/>
          <w:sz w:val="28"/>
        </w:rPr>
        <w:t xml:space="preserve"> </w:t>
      </w:r>
      <w:r>
        <w:rPr>
          <w:sz w:val="28"/>
        </w:rPr>
        <w:t>ніж</w:t>
      </w:r>
      <w:r>
        <w:rPr>
          <w:spacing w:val="-2"/>
          <w:sz w:val="28"/>
        </w:rPr>
        <w:t xml:space="preserve"> </w:t>
      </w:r>
      <w:r>
        <w:rPr>
          <w:sz w:val="28"/>
        </w:rPr>
        <w:t>40 м.</w:t>
      </w:r>
    </w:p>
    <w:p w:rsidR="00756269" w:rsidRDefault="00531953">
      <w:pPr>
        <w:pStyle w:val="a3"/>
        <w:spacing w:line="360" w:lineRule="auto"/>
        <w:ind w:right="452"/>
      </w:pPr>
      <w:r>
        <w:rPr>
          <w:b/>
        </w:rPr>
        <w:t xml:space="preserve">Примітка 1. </w:t>
      </w:r>
      <w:r>
        <w:t>Величина шару просідання ґрунту приймається від поверхні</w:t>
      </w:r>
      <w:r>
        <w:rPr>
          <w:spacing w:val="1"/>
        </w:rPr>
        <w:t xml:space="preserve"> </w:t>
      </w:r>
      <w:r>
        <w:t>природного</w:t>
      </w:r>
      <w:r>
        <w:rPr>
          <w:spacing w:val="-1"/>
        </w:rPr>
        <w:t xml:space="preserve"> </w:t>
      </w:r>
      <w:r>
        <w:t>рельєфу,</w:t>
      </w:r>
      <w:r>
        <w:rPr>
          <w:spacing w:val="-2"/>
        </w:rPr>
        <w:t xml:space="preserve"> </w:t>
      </w:r>
      <w:r>
        <w:t>а</w:t>
      </w:r>
      <w:r>
        <w:rPr>
          <w:spacing w:val="-2"/>
        </w:rPr>
        <w:t xml:space="preserve"> </w:t>
      </w:r>
      <w:r>
        <w:t>при</w:t>
      </w:r>
      <w:r>
        <w:rPr>
          <w:spacing w:val="-4"/>
        </w:rPr>
        <w:t xml:space="preserve"> </w:t>
      </w:r>
      <w:r>
        <w:t>плануванні</w:t>
      </w:r>
      <w:r>
        <w:rPr>
          <w:spacing w:val="-1"/>
        </w:rPr>
        <w:t xml:space="preserve"> </w:t>
      </w:r>
      <w:r>
        <w:t>майданчика -</w:t>
      </w:r>
      <w:r>
        <w:rPr>
          <w:spacing w:val="-1"/>
        </w:rPr>
        <w:t xml:space="preserve"> </w:t>
      </w:r>
      <w:r>
        <w:t>від</w:t>
      </w:r>
      <w:r>
        <w:rPr>
          <w:spacing w:val="-1"/>
        </w:rPr>
        <w:t xml:space="preserve"> </w:t>
      </w:r>
      <w:r>
        <w:t>рівня</w:t>
      </w:r>
      <w:r>
        <w:rPr>
          <w:spacing w:val="-1"/>
        </w:rPr>
        <w:t xml:space="preserve"> </w:t>
      </w:r>
      <w:r>
        <w:t>зрізання.</w:t>
      </w:r>
    </w:p>
    <w:p w:rsidR="00756269" w:rsidRDefault="00756269">
      <w:pPr>
        <w:spacing w:line="360" w:lineRule="auto"/>
        <w:sectPr w:rsidR="00756269">
          <w:type w:val="continuous"/>
          <w:pgSz w:w="11910" w:h="16840"/>
          <w:pgMar w:top="1060" w:right="680" w:bottom="280" w:left="1000" w:header="720" w:footer="720" w:gutter="0"/>
          <w:cols w:space="720"/>
        </w:sectPr>
      </w:pPr>
    </w:p>
    <w:p w:rsidR="00756269" w:rsidRDefault="00531953">
      <w:pPr>
        <w:pStyle w:val="a3"/>
        <w:spacing w:before="89" w:line="360" w:lineRule="auto"/>
        <w:ind w:right="447"/>
      </w:pPr>
      <w:r>
        <w:rPr>
          <w:b/>
        </w:rPr>
        <w:lastRenderedPageBreak/>
        <w:t>Примітка</w:t>
      </w:r>
      <w:r>
        <w:rPr>
          <w:b/>
          <w:spacing w:val="-12"/>
        </w:rPr>
        <w:t xml:space="preserve"> </w:t>
      </w:r>
      <w:r>
        <w:rPr>
          <w:b/>
        </w:rPr>
        <w:t>2.</w:t>
      </w:r>
      <w:r>
        <w:rPr>
          <w:b/>
          <w:spacing w:val="-13"/>
        </w:rPr>
        <w:t xml:space="preserve"> </w:t>
      </w:r>
      <w:r>
        <w:t>Ґрунтові</w:t>
      </w:r>
      <w:r>
        <w:rPr>
          <w:spacing w:val="-9"/>
        </w:rPr>
        <w:t xml:space="preserve"> </w:t>
      </w:r>
      <w:r>
        <w:t>умови</w:t>
      </w:r>
      <w:r>
        <w:rPr>
          <w:spacing w:val="-12"/>
        </w:rPr>
        <w:t xml:space="preserve"> </w:t>
      </w:r>
      <w:r>
        <w:t>просідаючих</w:t>
      </w:r>
      <w:r>
        <w:rPr>
          <w:spacing w:val="-11"/>
        </w:rPr>
        <w:t xml:space="preserve"> </w:t>
      </w:r>
      <w:r>
        <w:t>ґрунтів</w:t>
      </w:r>
      <w:r>
        <w:rPr>
          <w:spacing w:val="-14"/>
        </w:rPr>
        <w:t xml:space="preserve"> </w:t>
      </w:r>
      <w:r>
        <w:t>і</w:t>
      </w:r>
      <w:r>
        <w:rPr>
          <w:spacing w:val="-9"/>
        </w:rPr>
        <w:t xml:space="preserve"> </w:t>
      </w:r>
      <w:r>
        <w:t>можливі</w:t>
      </w:r>
      <w:r>
        <w:rPr>
          <w:spacing w:val="-11"/>
        </w:rPr>
        <w:t xml:space="preserve"> </w:t>
      </w:r>
      <w:r>
        <w:t>величини</w:t>
      </w:r>
      <w:r>
        <w:rPr>
          <w:spacing w:val="-12"/>
        </w:rPr>
        <w:t xml:space="preserve"> </w:t>
      </w:r>
      <w:r>
        <w:t>про-</w:t>
      </w:r>
      <w:r>
        <w:rPr>
          <w:spacing w:val="-68"/>
        </w:rPr>
        <w:t xml:space="preserve"> </w:t>
      </w:r>
      <w:r>
        <w:t>сідань ґрунтів від їх власної ваги приймаються з урахуванням можливого зрі-</w:t>
      </w:r>
      <w:r>
        <w:rPr>
          <w:spacing w:val="1"/>
        </w:rPr>
        <w:t xml:space="preserve"> </w:t>
      </w:r>
      <w:r>
        <w:t>зання</w:t>
      </w:r>
      <w:r>
        <w:rPr>
          <w:spacing w:val="-1"/>
        </w:rPr>
        <w:t xml:space="preserve"> </w:t>
      </w:r>
      <w:r>
        <w:t>і підсипання ґрунту</w:t>
      </w:r>
      <w:r>
        <w:rPr>
          <w:spacing w:val="-2"/>
        </w:rPr>
        <w:t xml:space="preserve"> </w:t>
      </w:r>
      <w:r>
        <w:t>при</w:t>
      </w:r>
      <w:r>
        <w:rPr>
          <w:spacing w:val="-3"/>
        </w:rPr>
        <w:t xml:space="preserve"> </w:t>
      </w:r>
      <w:r>
        <w:t>плануванні.</w:t>
      </w:r>
    </w:p>
    <w:p w:rsidR="00756269" w:rsidRDefault="00531953">
      <w:pPr>
        <w:pStyle w:val="a3"/>
        <w:spacing w:before="1" w:line="360" w:lineRule="auto"/>
        <w:ind w:right="450"/>
      </w:pPr>
      <w:r>
        <w:rPr>
          <w:b/>
        </w:rPr>
        <w:t>Примітка</w:t>
      </w:r>
      <w:r>
        <w:rPr>
          <w:b/>
          <w:spacing w:val="-9"/>
        </w:rPr>
        <w:t xml:space="preserve"> </w:t>
      </w:r>
      <w:r>
        <w:rPr>
          <w:b/>
        </w:rPr>
        <w:t>3.</w:t>
      </w:r>
      <w:r>
        <w:rPr>
          <w:b/>
          <w:spacing w:val="-8"/>
        </w:rPr>
        <w:t xml:space="preserve"> </w:t>
      </w:r>
      <w:r>
        <w:t>При</w:t>
      </w:r>
      <w:r>
        <w:rPr>
          <w:spacing w:val="-7"/>
        </w:rPr>
        <w:t xml:space="preserve"> </w:t>
      </w:r>
      <w:r>
        <w:t>повному</w:t>
      </w:r>
      <w:r>
        <w:rPr>
          <w:spacing w:val="-11"/>
        </w:rPr>
        <w:t xml:space="preserve"> </w:t>
      </w:r>
      <w:r>
        <w:t>усуненні</w:t>
      </w:r>
      <w:r>
        <w:rPr>
          <w:spacing w:val="-6"/>
        </w:rPr>
        <w:t xml:space="preserve"> </w:t>
      </w:r>
      <w:r>
        <w:t>властивостей</w:t>
      </w:r>
      <w:r>
        <w:rPr>
          <w:spacing w:val="-9"/>
        </w:rPr>
        <w:t xml:space="preserve"> </w:t>
      </w:r>
      <w:r>
        <w:t>просідання</w:t>
      </w:r>
      <w:r>
        <w:rPr>
          <w:spacing w:val="-7"/>
        </w:rPr>
        <w:t xml:space="preserve"> </w:t>
      </w:r>
      <w:r>
        <w:t>ґрунтів</w:t>
      </w:r>
      <w:r>
        <w:rPr>
          <w:spacing w:val="-8"/>
        </w:rPr>
        <w:t xml:space="preserve"> </w:t>
      </w:r>
      <w:r>
        <w:t>у</w:t>
      </w:r>
      <w:r>
        <w:rPr>
          <w:spacing w:val="-11"/>
        </w:rPr>
        <w:t xml:space="preserve"> </w:t>
      </w:r>
      <w:r>
        <w:t>ме-</w:t>
      </w:r>
      <w:r>
        <w:rPr>
          <w:spacing w:val="-67"/>
        </w:rPr>
        <w:t xml:space="preserve"> </w:t>
      </w:r>
      <w:r>
        <w:t>жах майданчика, що забудовується, а також при улаштуванні водонепроникних</w:t>
      </w:r>
      <w:r>
        <w:rPr>
          <w:spacing w:val="1"/>
        </w:rPr>
        <w:t xml:space="preserve"> </w:t>
      </w:r>
      <w:r>
        <w:t>піддонів</w:t>
      </w:r>
      <w:r>
        <w:rPr>
          <w:spacing w:val="-11"/>
        </w:rPr>
        <w:t xml:space="preserve"> </w:t>
      </w:r>
      <w:r>
        <w:t>під</w:t>
      </w:r>
      <w:r>
        <w:rPr>
          <w:spacing w:val="-8"/>
        </w:rPr>
        <w:t xml:space="preserve"> </w:t>
      </w:r>
      <w:r>
        <w:t>ємкісними</w:t>
      </w:r>
      <w:r>
        <w:rPr>
          <w:spacing w:val="-8"/>
        </w:rPr>
        <w:t xml:space="preserve"> </w:t>
      </w:r>
      <w:r>
        <w:t>спорудами</w:t>
      </w:r>
      <w:r>
        <w:rPr>
          <w:spacing w:val="-9"/>
        </w:rPr>
        <w:t xml:space="preserve"> </w:t>
      </w:r>
      <w:r>
        <w:t>з</w:t>
      </w:r>
      <w:r>
        <w:rPr>
          <w:spacing w:val="-10"/>
        </w:rPr>
        <w:t xml:space="preserve"> </w:t>
      </w:r>
      <w:r>
        <w:t>відведенням</w:t>
      </w:r>
      <w:r>
        <w:rPr>
          <w:spacing w:val="-9"/>
        </w:rPr>
        <w:t xml:space="preserve"> </w:t>
      </w:r>
      <w:r>
        <w:t>з</w:t>
      </w:r>
      <w:r>
        <w:rPr>
          <w:spacing w:val="-11"/>
        </w:rPr>
        <w:t xml:space="preserve"> </w:t>
      </w:r>
      <w:r>
        <w:t>них</w:t>
      </w:r>
      <w:r>
        <w:rPr>
          <w:spacing w:val="-8"/>
        </w:rPr>
        <w:t xml:space="preserve"> </w:t>
      </w:r>
      <w:r>
        <w:t>води</w:t>
      </w:r>
      <w:r>
        <w:rPr>
          <w:spacing w:val="-10"/>
        </w:rPr>
        <w:t xml:space="preserve"> </w:t>
      </w:r>
      <w:r>
        <w:t>витоків</w:t>
      </w:r>
      <w:r>
        <w:rPr>
          <w:spacing w:val="-11"/>
        </w:rPr>
        <w:t xml:space="preserve"> </w:t>
      </w:r>
      <w:r>
        <w:t>за</w:t>
      </w:r>
      <w:r>
        <w:rPr>
          <w:spacing w:val="-9"/>
        </w:rPr>
        <w:t xml:space="preserve"> </w:t>
      </w:r>
      <w:r>
        <w:t>межі</w:t>
      </w:r>
      <w:r>
        <w:rPr>
          <w:spacing w:val="-8"/>
        </w:rPr>
        <w:t xml:space="preserve"> </w:t>
      </w:r>
      <w:r>
        <w:t>май-</w:t>
      </w:r>
      <w:r>
        <w:rPr>
          <w:spacing w:val="-68"/>
        </w:rPr>
        <w:t xml:space="preserve"> </w:t>
      </w:r>
      <w:r>
        <w:rPr>
          <w:spacing w:val="-1"/>
        </w:rPr>
        <w:t>данчика</w:t>
      </w:r>
      <w:r>
        <w:rPr>
          <w:spacing w:val="-18"/>
        </w:rPr>
        <w:t xml:space="preserve"> </w:t>
      </w:r>
      <w:r>
        <w:rPr>
          <w:spacing w:val="-1"/>
        </w:rPr>
        <w:t>допускається</w:t>
      </w:r>
      <w:r>
        <w:rPr>
          <w:spacing w:val="-17"/>
        </w:rPr>
        <w:t xml:space="preserve"> </w:t>
      </w:r>
      <w:r>
        <w:rPr>
          <w:spacing w:val="-1"/>
        </w:rPr>
        <w:t>приймати</w:t>
      </w:r>
      <w:r>
        <w:rPr>
          <w:spacing w:val="-17"/>
        </w:rPr>
        <w:t xml:space="preserve"> </w:t>
      </w:r>
      <w:r>
        <w:t>відстані</w:t>
      </w:r>
      <w:r>
        <w:rPr>
          <w:spacing w:val="-17"/>
        </w:rPr>
        <w:t xml:space="preserve"> </w:t>
      </w:r>
      <w:r>
        <w:t>від</w:t>
      </w:r>
      <w:r>
        <w:rPr>
          <w:spacing w:val="-17"/>
        </w:rPr>
        <w:t xml:space="preserve"> </w:t>
      </w:r>
      <w:r>
        <w:t>ємкісних</w:t>
      </w:r>
      <w:r>
        <w:rPr>
          <w:spacing w:val="-19"/>
        </w:rPr>
        <w:t xml:space="preserve"> </w:t>
      </w:r>
      <w:r>
        <w:t>споруд</w:t>
      </w:r>
      <w:r>
        <w:rPr>
          <w:spacing w:val="-17"/>
        </w:rPr>
        <w:t xml:space="preserve"> </w:t>
      </w:r>
      <w:r>
        <w:t>до</w:t>
      </w:r>
      <w:r>
        <w:rPr>
          <w:spacing w:val="-16"/>
        </w:rPr>
        <w:t xml:space="preserve"> </w:t>
      </w:r>
      <w:r>
        <w:t>будівель</w:t>
      </w:r>
      <w:r>
        <w:rPr>
          <w:spacing w:val="-19"/>
        </w:rPr>
        <w:t xml:space="preserve"> </w:t>
      </w:r>
      <w:r>
        <w:t>без</w:t>
      </w:r>
      <w:r>
        <w:rPr>
          <w:spacing w:val="-18"/>
        </w:rPr>
        <w:t xml:space="preserve"> </w:t>
      </w:r>
      <w:r>
        <w:t>ура-</w:t>
      </w:r>
      <w:r>
        <w:rPr>
          <w:spacing w:val="-67"/>
        </w:rPr>
        <w:t xml:space="preserve"> </w:t>
      </w:r>
      <w:r>
        <w:t>хування</w:t>
      </w:r>
      <w:r>
        <w:rPr>
          <w:spacing w:val="-1"/>
        </w:rPr>
        <w:t xml:space="preserve"> </w:t>
      </w:r>
      <w:r>
        <w:t>просідання</w:t>
      </w:r>
      <w:r>
        <w:rPr>
          <w:spacing w:val="-3"/>
        </w:rPr>
        <w:t xml:space="preserve"> </w:t>
      </w:r>
      <w:r>
        <w:t>ґрунтів.</w:t>
      </w:r>
    </w:p>
    <w:p w:rsidR="00756269" w:rsidRDefault="00531953">
      <w:pPr>
        <w:pStyle w:val="a4"/>
        <w:numPr>
          <w:ilvl w:val="3"/>
          <w:numId w:val="19"/>
        </w:numPr>
        <w:tabs>
          <w:tab w:val="left" w:pos="1840"/>
        </w:tabs>
        <w:spacing w:line="360" w:lineRule="auto"/>
        <w:ind w:right="449" w:firstLine="720"/>
        <w:rPr>
          <w:sz w:val="28"/>
        </w:rPr>
      </w:pPr>
      <w:r>
        <w:rPr>
          <w:sz w:val="28"/>
        </w:rPr>
        <w:t>Відстані від постійно діючих джерел замочування систем водопо-</w:t>
      </w:r>
      <w:r>
        <w:rPr>
          <w:spacing w:val="-67"/>
          <w:sz w:val="28"/>
        </w:rPr>
        <w:t xml:space="preserve"> </w:t>
      </w:r>
      <w:r>
        <w:rPr>
          <w:sz w:val="28"/>
        </w:rPr>
        <w:t>стачання до будівель та споруд, що будуються, допускається зменшувати в 1,5</w:t>
      </w:r>
      <w:r>
        <w:rPr>
          <w:spacing w:val="1"/>
          <w:sz w:val="28"/>
        </w:rPr>
        <w:t xml:space="preserve"> </w:t>
      </w:r>
      <w:r>
        <w:rPr>
          <w:sz w:val="28"/>
        </w:rPr>
        <w:t>раза в порівнянні з відстанями, зазначеними в 18.3.1.4, за умови повного або ча-</w:t>
      </w:r>
      <w:r>
        <w:rPr>
          <w:spacing w:val="-67"/>
          <w:sz w:val="28"/>
        </w:rPr>
        <w:t xml:space="preserve"> </w:t>
      </w:r>
      <w:r>
        <w:rPr>
          <w:sz w:val="28"/>
        </w:rPr>
        <w:t>сткового усунення властивостей просідання ґрунтів у межах зони, що деформу-</w:t>
      </w:r>
      <w:r>
        <w:rPr>
          <w:spacing w:val="1"/>
          <w:sz w:val="28"/>
        </w:rPr>
        <w:t xml:space="preserve"> </w:t>
      </w:r>
      <w:r>
        <w:rPr>
          <w:sz w:val="28"/>
        </w:rPr>
        <w:t>ється, або прорізання просідаючих ґрунтів пальовими фундаментами, стовпами</w:t>
      </w:r>
      <w:r>
        <w:rPr>
          <w:spacing w:val="1"/>
          <w:sz w:val="28"/>
        </w:rPr>
        <w:t xml:space="preserve"> </w:t>
      </w:r>
      <w:r>
        <w:rPr>
          <w:sz w:val="28"/>
        </w:rPr>
        <w:t>із</w:t>
      </w:r>
      <w:r>
        <w:rPr>
          <w:spacing w:val="-2"/>
          <w:sz w:val="28"/>
        </w:rPr>
        <w:t xml:space="preserve"> </w:t>
      </w:r>
      <w:r>
        <w:rPr>
          <w:sz w:val="28"/>
        </w:rPr>
        <w:t>закріпленого ґрунту</w:t>
      </w:r>
      <w:r>
        <w:rPr>
          <w:spacing w:val="-4"/>
          <w:sz w:val="28"/>
        </w:rPr>
        <w:t xml:space="preserve"> </w:t>
      </w:r>
      <w:r>
        <w:rPr>
          <w:sz w:val="28"/>
        </w:rPr>
        <w:t>тощо.</w:t>
      </w:r>
    </w:p>
    <w:p w:rsidR="00756269" w:rsidRDefault="00531953">
      <w:pPr>
        <w:pStyle w:val="a4"/>
        <w:numPr>
          <w:ilvl w:val="3"/>
          <w:numId w:val="19"/>
        </w:numPr>
        <w:tabs>
          <w:tab w:val="left" w:pos="1976"/>
        </w:tabs>
        <w:spacing w:before="1" w:line="360" w:lineRule="auto"/>
        <w:ind w:right="448" w:firstLine="708"/>
        <w:rPr>
          <w:sz w:val="28"/>
        </w:rPr>
      </w:pPr>
      <w:r>
        <w:rPr>
          <w:sz w:val="28"/>
        </w:rPr>
        <w:t>При проектуванні будівель, споруд і трубопроводів, що підляга-</w:t>
      </w:r>
      <w:r>
        <w:rPr>
          <w:spacing w:val="1"/>
          <w:sz w:val="28"/>
        </w:rPr>
        <w:t xml:space="preserve"> </w:t>
      </w:r>
      <w:r>
        <w:rPr>
          <w:sz w:val="28"/>
        </w:rPr>
        <w:t>ють будівництву на просідаючих ґрунтах, необхідно передбачати герметизацію</w:t>
      </w:r>
      <w:r>
        <w:rPr>
          <w:spacing w:val="1"/>
          <w:sz w:val="28"/>
        </w:rPr>
        <w:t xml:space="preserve"> </w:t>
      </w:r>
      <w:r>
        <w:rPr>
          <w:sz w:val="28"/>
        </w:rPr>
        <w:t>ємкісних споруд і трубопроводів, заходи щодо запобігання прониканню води в</w:t>
      </w:r>
      <w:r>
        <w:rPr>
          <w:spacing w:val="1"/>
          <w:sz w:val="28"/>
        </w:rPr>
        <w:t xml:space="preserve"> </w:t>
      </w:r>
      <w:r>
        <w:rPr>
          <w:sz w:val="28"/>
        </w:rPr>
        <w:t>ґрунт</w:t>
      </w:r>
      <w:r>
        <w:rPr>
          <w:spacing w:val="-12"/>
          <w:sz w:val="28"/>
        </w:rPr>
        <w:t xml:space="preserve"> </w:t>
      </w:r>
      <w:r>
        <w:rPr>
          <w:sz w:val="28"/>
        </w:rPr>
        <w:t>із</w:t>
      </w:r>
      <w:r>
        <w:rPr>
          <w:spacing w:val="-12"/>
          <w:sz w:val="28"/>
        </w:rPr>
        <w:t xml:space="preserve"> </w:t>
      </w:r>
      <w:r>
        <w:rPr>
          <w:sz w:val="28"/>
        </w:rPr>
        <w:t>трубопроводів</w:t>
      </w:r>
      <w:r>
        <w:rPr>
          <w:spacing w:val="-11"/>
          <w:sz w:val="28"/>
        </w:rPr>
        <w:t xml:space="preserve"> </w:t>
      </w:r>
      <w:r>
        <w:rPr>
          <w:sz w:val="28"/>
        </w:rPr>
        <w:t>і</w:t>
      </w:r>
      <w:r>
        <w:rPr>
          <w:spacing w:val="-10"/>
          <w:sz w:val="28"/>
        </w:rPr>
        <w:t xml:space="preserve"> </w:t>
      </w:r>
      <w:r>
        <w:rPr>
          <w:sz w:val="28"/>
        </w:rPr>
        <w:t>споруд,</w:t>
      </w:r>
      <w:r>
        <w:rPr>
          <w:spacing w:val="-11"/>
          <w:sz w:val="28"/>
        </w:rPr>
        <w:t xml:space="preserve"> </w:t>
      </w:r>
      <w:r>
        <w:rPr>
          <w:sz w:val="28"/>
        </w:rPr>
        <w:t>контролю</w:t>
      </w:r>
      <w:r>
        <w:rPr>
          <w:spacing w:val="-12"/>
          <w:sz w:val="28"/>
        </w:rPr>
        <w:t xml:space="preserve"> </w:t>
      </w:r>
      <w:r>
        <w:rPr>
          <w:sz w:val="28"/>
        </w:rPr>
        <w:t>за</w:t>
      </w:r>
      <w:r>
        <w:rPr>
          <w:spacing w:val="-8"/>
          <w:sz w:val="28"/>
        </w:rPr>
        <w:t xml:space="preserve"> </w:t>
      </w:r>
      <w:r>
        <w:rPr>
          <w:sz w:val="28"/>
        </w:rPr>
        <w:t>витоками</w:t>
      </w:r>
      <w:r>
        <w:rPr>
          <w:spacing w:val="-11"/>
          <w:sz w:val="28"/>
        </w:rPr>
        <w:t xml:space="preserve"> </w:t>
      </w:r>
      <w:r>
        <w:rPr>
          <w:sz w:val="28"/>
        </w:rPr>
        <w:t>води,</w:t>
      </w:r>
      <w:r>
        <w:rPr>
          <w:spacing w:val="-11"/>
          <w:sz w:val="28"/>
        </w:rPr>
        <w:t xml:space="preserve"> </w:t>
      </w:r>
      <w:r>
        <w:rPr>
          <w:sz w:val="28"/>
        </w:rPr>
        <w:t>збору</w:t>
      </w:r>
      <w:r>
        <w:rPr>
          <w:spacing w:val="-15"/>
          <w:sz w:val="28"/>
        </w:rPr>
        <w:t xml:space="preserve"> </w:t>
      </w:r>
      <w:r>
        <w:rPr>
          <w:sz w:val="28"/>
        </w:rPr>
        <w:t>та</w:t>
      </w:r>
      <w:r>
        <w:rPr>
          <w:spacing w:val="-9"/>
          <w:sz w:val="28"/>
        </w:rPr>
        <w:t xml:space="preserve"> </w:t>
      </w:r>
      <w:r>
        <w:rPr>
          <w:sz w:val="28"/>
        </w:rPr>
        <w:t>відведення</w:t>
      </w:r>
      <w:r>
        <w:rPr>
          <w:spacing w:val="-67"/>
          <w:sz w:val="28"/>
        </w:rPr>
        <w:t xml:space="preserve"> </w:t>
      </w:r>
      <w:r>
        <w:rPr>
          <w:sz w:val="28"/>
        </w:rPr>
        <w:t>води в місцях можливих витоків, а також захисту котлованів та траншей від за-</w:t>
      </w:r>
      <w:r>
        <w:rPr>
          <w:spacing w:val="1"/>
          <w:sz w:val="28"/>
        </w:rPr>
        <w:t xml:space="preserve"> </w:t>
      </w:r>
      <w:r>
        <w:rPr>
          <w:sz w:val="28"/>
        </w:rPr>
        <w:t>мочування</w:t>
      </w:r>
      <w:r>
        <w:rPr>
          <w:spacing w:val="-4"/>
          <w:sz w:val="28"/>
        </w:rPr>
        <w:t xml:space="preserve"> </w:t>
      </w:r>
      <w:r>
        <w:rPr>
          <w:sz w:val="28"/>
        </w:rPr>
        <w:t>дощовими і талими водами.</w:t>
      </w:r>
    </w:p>
    <w:p w:rsidR="00756269" w:rsidRDefault="00531953">
      <w:pPr>
        <w:pStyle w:val="a4"/>
        <w:numPr>
          <w:ilvl w:val="3"/>
          <w:numId w:val="19"/>
        </w:numPr>
        <w:tabs>
          <w:tab w:val="left" w:pos="1976"/>
        </w:tabs>
        <w:spacing w:line="360" w:lineRule="auto"/>
        <w:ind w:right="449" w:firstLine="720"/>
        <w:rPr>
          <w:sz w:val="28"/>
        </w:rPr>
      </w:pPr>
      <w:r>
        <w:rPr>
          <w:spacing w:val="-1"/>
          <w:sz w:val="28"/>
        </w:rPr>
        <w:t>Укладання</w:t>
      </w:r>
      <w:r>
        <w:rPr>
          <w:spacing w:val="-16"/>
          <w:sz w:val="28"/>
        </w:rPr>
        <w:t xml:space="preserve"> </w:t>
      </w:r>
      <w:r>
        <w:rPr>
          <w:spacing w:val="-1"/>
          <w:sz w:val="28"/>
        </w:rPr>
        <w:t>трубопроводів</w:t>
      </w:r>
      <w:r>
        <w:rPr>
          <w:spacing w:val="-16"/>
          <w:sz w:val="28"/>
        </w:rPr>
        <w:t xml:space="preserve"> </w:t>
      </w:r>
      <w:r>
        <w:rPr>
          <w:sz w:val="28"/>
        </w:rPr>
        <w:t>у</w:t>
      </w:r>
      <w:r>
        <w:rPr>
          <w:spacing w:val="-19"/>
          <w:sz w:val="28"/>
        </w:rPr>
        <w:t xml:space="preserve"> </w:t>
      </w:r>
      <w:r>
        <w:rPr>
          <w:sz w:val="28"/>
        </w:rPr>
        <w:t>будівлях</w:t>
      </w:r>
      <w:r>
        <w:rPr>
          <w:spacing w:val="-15"/>
          <w:sz w:val="28"/>
        </w:rPr>
        <w:t xml:space="preserve"> </w:t>
      </w:r>
      <w:r>
        <w:rPr>
          <w:sz w:val="28"/>
        </w:rPr>
        <w:t>та</w:t>
      </w:r>
      <w:r>
        <w:rPr>
          <w:spacing w:val="-16"/>
          <w:sz w:val="28"/>
        </w:rPr>
        <w:t xml:space="preserve"> </w:t>
      </w:r>
      <w:r>
        <w:rPr>
          <w:sz w:val="28"/>
        </w:rPr>
        <w:t>спорудах</w:t>
      </w:r>
      <w:r>
        <w:rPr>
          <w:spacing w:val="-15"/>
          <w:sz w:val="28"/>
        </w:rPr>
        <w:t xml:space="preserve"> </w:t>
      </w:r>
      <w:r>
        <w:rPr>
          <w:sz w:val="28"/>
        </w:rPr>
        <w:t>водопостачання</w:t>
      </w:r>
      <w:r>
        <w:rPr>
          <w:spacing w:val="-68"/>
          <w:sz w:val="28"/>
        </w:rPr>
        <w:t xml:space="preserve"> </w:t>
      </w:r>
      <w:r>
        <w:rPr>
          <w:sz w:val="28"/>
        </w:rPr>
        <w:t>повинне</w:t>
      </w:r>
      <w:r>
        <w:rPr>
          <w:spacing w:val="-11"/>
          <w:sz w:val="28"/>
        </w:rPr>
        <w:t xml:space="preserve"> </w:t>
      </w:r>
      <w:r>
        <w:rPr>
          <w:sz w:val="28"/>
        </w:rPr>
        <w:t>передбачатися</w:t>
      </w:r>
      <w:r>
        <w:rPr>
          <w:spacing w:val="-11"/>
          <w:sz w:val="28"/>
        </w:rPr>
        <w:t xml:space="preserve"> </w:t>
      </w:r>
      <w:r>
        <w:rPr>
          <w:sz w:val="28"/>
        </w:rPr>
        <w:t>над</w:t>
      </w:r>
      <w:r>
        <w:rPr>
          <w:spacing w:val="-10"/>
          <w:sz w:val="28"/>
        </w:rPr>
        <w:t xml:space="preserve"> </w:t>
      </w:r>
      <w:r>
        <w:rPr>
          <w:sz w:val="28"/>
        </w:rPr>
        <w:t>поверхнею</w:t>
      </w:r>
      <w:r>
        <w:rPr>
          <w:spacing w:val="-11"/>
          <w:sz w:val="28"/>
        </w:rPr>
        <w:t xml:space="preserve"> </w:t>
      </w:r>
      <w:r>
        <w:rPr>
          <w:sz w:val="28"/>
        </w:rPr>
        <w:t>підлоги;</w:t>
      </w:r>
      <w:r>
        <w:rPr>
          <w:spacing w:val="-10"/>
          <w:sz w:val="28"/>
        </w:rPr>
        <w:t xml:space="preserve"> </w:t>
      </w:r>
      <w:r>
        <w:rPr>
          <w:sz w:val="28"/>
        </w:rPr>
        <w:t>допускається</w:t>
      </w:r>
      <w:r>
        <w:rPr>
          <w:spacing w:val="-11"/>
          <w:sz w:val="28"/>
        </w:rPr>
        <w:t xml:space="preserve"> </w:t>
      </w:r>
      <w:r>
        <w:rPr>
          <w:sz w:val="28"/>
        </w:rPr>
        <w:t>укладання</w:t>
      </w:r>
      <w:r>
        <w:rPr>
          <w:spacing w:val="-10"/>
          <w:sz w:val="28"/>
        </w:rPr>
        <w:t xml:space="preserve"> </w:t>
      </w:r>
      <w:r>
        <w:rPr>
          <w:sz w:val="28"/>
        </w:rPr>
        <w:t>трубоп-</w:t>
      </w:r>
      <w:r>
        <w:rPr>
          <w:spacing w:val="-68"/>
          <w:sz w:val="28"/>
        </w:rPr>
        <w:t xml:space="preserve"> </w:t>
      </w:r>
      <w:r>
        <w:rPr>
          <w:sz w:val="28"/>
        </w:rPr>
        <w:t>роводів</w:t>
      </w:r>
      <w:r>
        <w:rPr>
          <w:spacing w:val="-8"/>
          <w:sz w:val="28"/>
        </w:rPr>
        <w:t xml:space="preserve"> </w:t>
      </w:r>
      <w:r>
        <w:rPr>
          <w:sz w:val="28"/>
        </w:rPr>
        <w:t>нижче</w:t>
      </w:r>
      <w:r>
        <w:rPr>
          <w:spacing w:val="-8"/>
          <w:sz w:val="28"/>
        </w:rPr>
        <w:t xml:space="preserve"> </w:t>
      </w:r>
      <w:r>
        <w:rPr>
          <w:sz w:val="28"/>
        </w:rPr>
        <w:t>підлоги</w:t>
      </w:r>
      <w:r>
        <w:rPr>
          <w:spacing w:val="-7"/>
          <w:sz w:val="28"/>
        </w:rPr>
        <w:t xml:space="preserve"> </w:t>
      </w:r>
      <w:r>
        <w:rPr>
          <w:sz w:val="28"/>
        </w:rPr>
        <w:t>у</w:t>
      </w:r>
      <w:r>
        <w:rPr>
          <w:spacing w:val="-11"/>
          <w:sz w:val="28"/>
        </w:rPr>
        <w:t xml:space="preserve"> </w:t>
      </w:r>
      <w:r>
        <w:rPr>
          <w:sz w:val="28"/>
        </w:rPr>
        <w:t>водонепроникних</w:t>
      </w:r>
      <w:r>
        <w:rPr>
          <w:spacing w:val="-7"/>
          <w:sz w:val="28"/>
        </w:rPr>
        <w:t xml:space="preserve"> </w:t>
      </w:r>
      <w:r>
        <w:rPr>
          <w:sz w:val="28"/>
        </w:rPr>
        <w:t>каналах</w:t>
      </w:r>
      <w:r>
        <w:rPr>
          <w:spacing w:val="-7"/>
          <w:sz w:val="28"/>
        </w:rPr>
        <w:t xml:space="preserve"> </w:t>
      </w:r>
      <w:r>
        <w:rPr>
          <w:sz w:val="28"/>
        </w:rPr>
        <w:t>з</w:t>
      </w:r>
      <w:r>
        <w:rPr>
          <w:spacing w:val="-8"/>
          <w:sz w:val="28"/>
        </w:rPr>
        <w:t xml:space="preserve"> </w:t>
      </w:r>
      <w:r>
        <w:rPr>
          <w:sz w:val="28"/>
        </w:rPr>
        <w:t>відведенням</w:t>
      </w:r>
      <w:r>
        <w:rPr>
          <w:spacing w:val="-8"/>
          <w:sz w:val="28"/>
        </w:rPr>
        <w:t xml:space="preserve"> </w:t>
      </w:r>
      <w:r>
        <w:rPr>
          <w:sz w:val="28"/>
        </w:rPr>
        <w:t>аварійних</w:t>
      </w:r>
      <w:r>
        <w:rPr>
          <w:spacing w:val="-7"/>
          <w:sz w:val="28"/>
        </w:rPr>
        <w:t xml:space="preserve"> </w:t>
      </w:r>
      <w:r>
        <w:rPr>
          <w:sz w:val="28"/>
        </w:rPr>
        <w:t>вод.</w:t>
      </w:r>
    </w:p>
    <w:p w:rsidR="00756269" w:rsidRDefault="00531953">
      <w:pPr>
        <w:pStyle w:val="a4"/>
        <w:numPr>
          <w:ilvl w:val="3"/>
          <w:numId w:val="19"/>
        </w:numPr>
        <w:tabs>
          <w:tab w:val="left" w:pos="1976"/>
        </w:tabs>
        <w:spacing w:line="360" w:lineRule="auto"/>
        <w:ind w:right="453" w:firstLine="720"/>
        <w:rPr>
          <w:sz w:val="28"/>
        </w:rPr>
      </w:pPr>
      <w:r>
        <w:rPr>
          <w:sz w:val="28"/>
        </w:rPr>
        <w:t>За наявності просідаючих ґрунтів обпирання огороджувальних</w:t>
      </w:r>
      <w:r>
        <w:rPr>
          <w:spacing w:val="1"/>
          <w:sz w:val="28"/>
        </w:rPr>
        <w:t xml:space="preserve"> </w:t>
      </w:r>
      <w:r>
        <w:rPr>
          <w:sz w:val="28"/>
        </w:rPr>
        <w:t>конструкцій</w:t>
      </w:r>
      <w:r>
        <w:rPr>
          <w:spacing w:val="-3"/>
          <w:sz w:val="28"/>
        </w:rPr>
        <w:t xml:space="preserve"> </w:t>
      </w:r>
      <w:r>
        <w:rPr>
          <w:sz w:val="28"/>
        </w:rPr>
        <w:t>будівель</w:t>
      </w:r>
      <w:r>
        <w:rPr>
          <w:spacing w:val="-2"/>
          <w:sz w:val="28"/>
        </w:rPr>
        <w:t xml:space="preserve"> </w:t>
      </w:r>
      <w:r>
        <w:rPr>
          <w:sz w:val="28"/>
        </w:rPr>
        <w:t>на</w:t>
      </w:r>
      <w:r>
        <w:rPr>
          <w:spacing w:val="-2"/>
          <w:sz w:val="28"/>
        </w:rPr>
        <w:t xml:space="preserve"> </w:t>
      </w:r>
      <w:r>
        <w:rPr>
          <w:sz w:val="28"/>
        </w:rPr>
        <w:t>стіни ємкісних</w:t>
      </w:r>
      <w:r>
        <w:rPr>
          <w:spacing w:val="-3"/>
          <w:sz w:val="28"/>
        </w:rPr>
        <w:t xml:space="preserve"> </w:t>
      </w:r>
      <w:r>
        <w:rPr>
          <w:sz w:val="28"/>
        </w:rPr>
        <w:t>споруд не</w:t>
      </w:r>
      <w:r>
        <w:rPr>
          <w:spacing w:val="-2"/>
          <w:sz w:val="28"/>
        </w:rPr>
        <w:t xml:space="preserve"> </w:t>
      </w:r>
      <w:r>
        <w:rPr>
          <w:sz w:val="28"/>
        </w:rPr>
        <w:t>допускається.</w:t>
      </w:r>
    </w:p>
    <w:p w:rsidR="00756269" w:rsidRDefault="00531953">
      <w:pPr>
        <w:pStyle w:val="a4"/>
        <w:numPr>
          <w:ilvl w:val="3"/>
          <w:numId w:val="19"/>
        </w:numPr>
        <w:tabs>
          <w:tab w:val="left" w:pos="1976"/>
        </w:tabs>
        <w:spacing w:line="360" w:lineRule="auto"/>
        <w:ind w:right="449" w:firstLine="720"/>
        <w:rPr>
          <w:sz w:val="28"/>
        </w:rPr>
      </w:pPr>
      <w:r>
        <w:rPr>
          <w:sz w:val="28"/>
        </w:rPr>
        <w:t>Для забезпечення контролю за станом і роботою споруд водопо-</w:t>
      </w:r>
      <w:r>
        <w:rPr>
          <w:spacing w:val="-67"/>
          <w:sz w:val="28"/>
        </w:rPr>
        <w:t xml:space="preserve"> </w:t>
      </w:r>
      <w:r>
        <w:rPr>
          <w:sz w:val="28"/>
        </w:rPr>
        <w:t>стачання необхідно передбачати можливість вільного доступу до їх основних</w:t>
      </w:r>
      <w:r>
        <w:rPr>
          <w:spacing w:val="1"/>
          <w:sz w:val="28"/>
        </w:rPr>
        <w:t xml:space="preserve"> </w:t>
      </w:r>
      <w:r>
        <w:rPr>
          <w:sz w:val="28"/>
        </w:rPr>
        <w:t>конструктивних</w:t>
      </w:r>
      <w:r>
        <w:rPr>
          <w:spacing w:val="-1"/>
          <w:sz w:val="28"/>
        </w:rPr>
        <w:t xml:space="preserve"> </w:t>
      </w:r>
      <w:r>
        <w:rPr>
          <w:sz w:val="28"/>
        </w:rPr>
        <w:t>елементів</w:t>
      </w:r>
      <w:r>
        <w:rPr>
          <w:spacing w:val="-1"/>
          <w:sz w:val="28"/>
        </w:rPr>
        <w:t xml:space="preserve"> </w:t>
      </w:r>
      <w:r>
        <w:rPr>
          <w:sz w:val="28"/>
        </w:rPr>
        <w:t>і</w:t>
      </w:r>
      <w:r>
        <w:rPr>
          <w:spacing w:val="-1"/>
          <w:sz w:val="28"/>
        </w:rPr>
        <w:t xml:space="preserve"> </w:t>
      </w:r>
      <w:r>
        <w:rPr>
          <w:sz w:val="28"/>
        </w:rPr>
        <w:t>вузлів</w:t>
      </w:r>
      <w:r>
        <w:rPr>
          <w:spacing w:val="-1"/>
          <w:sz w:val="28"/>
        </w:rPr>
        <w:t xml:space="preserve"> </w:t>
      </w:r>
      <w:r>
        <w:rPr>
          <w:sz w:val="28"/>
        </w:rPr>
        <w:t>технологічного</w:t>
      </w:r>
      <w:r>
        <w:rPr>
          <w:spacing w:val="-3"/>
          <w:sz w:val="28"/>
        </w:rPr>
        <w:t xml:space="preserve"> </w:t>
      </w:r>
      <w:r>
        <w:rPr>
          <w:sz w:val="28"/>
        </w:rPr>
        <w:t>обладнання.</w:t>
      </w:r>
    </w:p>
    <w:p w:rsidR="00756269" w:rsidRDefault="00531953">
      <w:pPr>
        <w:pStyle w:val="a4"/>
        <w:numPr>
          <w:ilvl w:val="3"/>
          <w:numId w:val="19"/>
        </w:numPr>
        <w:tabs>
          <w:tab w:val="left" w:pos="1996"/>
        </w:tabs>
        <w:ind w:left="1995" w:hanging="1144"/>
        <w:rPr>
          <w:sz w:val="28"/>
        </w:rPr>
      </w:pPr>
      <w:r w:rsidRPr="006665CA">
        <w:rPr>
          <w:w w:val="97"/>
          <w:sz w:val="28"/>
        </w:rPr>
        <w:t>Вводи</w:t>
      </w:r>
      <w:r w:rsidRPr="006665CA">
        <w:rPr>
          <w:spacing w:val="18"/>
          <w:w w:val="97"/>
          <w:sz w:val="28"/>
        </w:rPr>
        <w:t xml:space="preserve"> </w:t>
      </w:r>
      <w:r w:rsidRPr="006665CA">
        <w:rPr>
          <w:w w:val="97"/>
          <w:sz w:val="28"/>
        </w:rPr>
        <w:t>і</w:t>
      </w:r>
      <w:r w:rsidRPr="006665CA">
        <w:rPr>
          <w:spacing w:val="20"/>
          <w:w w:val="97"/>
          <w:sz w:val="28"/>
        </w:rPr>
        <w:t xml:space="preserve"> </w:t>
      </w:r>
      <w:r w:rsidRPr="006665CA">
        <w:rPr>
          <w:w w:val="97"/>
          <w:sz w:val="28"/>
        </w:rPr>
        <w:t>виводи</w:t>
      </w:r>
      <w:r w:rsidRPr="006665CA">
        <w:rPr>
          <w:spacing w:val="18"/>
          <w:w w:val="97"/>
          <w:sz w:val="28"/>
        </w:rPr>
        <w:t xml:space="preserve"> </w:t>
      </w:r>
      <w:r w:rsidRPr="006665CA">
        <w:rPr>
          <w:w w:val="97"/>
          <w:sz w:val="28"/>
        </w:rPr>
        <w:t>з</w:t>
      </w:r>
      <w:r w:rsidRPr="006665CA">
        <w:rPr>
          <w:spacing w:val="18"/>
          <w:w w:val="97"/>
          <w:sz w:val="28"/>
        </w:rPr>
        <w:t xml:space="preserve"> </w:t>
      </w:r>
      <w:r w:rsidRPr="006665CA">
        <w:rPr>
          <w:w w:val="97"/>
          <w:sz w:val="28"/>
        </w:rPr>
        <w:t>будівель</w:t>
      </w:r>
      <w:r w:rsidRPr="006665CA">
        <w:rPr>
          <w:spacing w:val="16"/>
          <w:w w:val="97"/>
          <w:sz w:val="28"/>
        </w:rPr>
        <w:t xml:space="preserve"> </w:t>
      </w:r>
      <w:r w:rsidRPr="006665CA">
        <w:rPr>
          <w:w w:val="97"/>
          <w:sz w:val="28"/>
        </w:rPr>
        <w:t>слід</w:t>
      </w:r>
      <w:r w:rsidRPr="006665CA">
        <w:rPr>
          <w:spacing w:val="17"/>
          <w:w w:val="97"/>
          <w:sz w:val="28"/>
        </w:rPr>
        <w:t xml:space="preserve"> </w:t>
      </w:r>
      <w:r w:rsidRPr="006665CA">
        <w:rPr>
          <w:w w:val="97"/>
          <w:sz w:val="28"/>
        </w:rPr>
        <w:t>передбачати</w:t>
      </w:r>
      <w:r w:rsidRPr="006665CA">
        <w:rPr>
          <w:spacing w:val="18"/>
          <w:w w:val="97"/>
          <w:sz w:val="28"/>
        </w:rPr>
        <w:t xml:space="preserve"> </w:t>
      </w:r>
      <w:r w:rsidRPr="006665CA">
        <w:rPr>
          <w:w w:val="97"/>
          <w:sz w:val="28"/>
        </w:rPr>
        <w:t>згідно</w:t>
      </w:r>
      <w:r w:rsidRPr="006665CA">
        <w:rPr>
          <w:spacing w:val="17"/>
          <w:w w:val="97"/>
          <w:sz w:val="28"/>
        </w:rPr>
        <w:t xml:space="preserve"> </w:t>
      </w:r>
      <w:r w:rsidRPr="006665CA">
        <w:rPr>
          <w:w w:val="97"/>
          <w:sz w:val="28"/>
        </w:rPr>
        <w:t>з</w:t>
      </w:r>
      <w:r w:rsidRPr="006665CA">
        <w:rPr>
          <w:spacing w:val="17"/>
          <w:w w:val="97"/>
          <w:sz w:val="28"/>
        </w:rPr>
        <w:t xml:space="preserve"> </w:t>
      </w:r>
      <w:r w:rsidRPr="006665CA">
        <w:rPr>
          <w:w w:val="97"/>
          <w:sz w:val="28"/>
        </w:rPr>
        <w:t>ДБН</w:t>
      </w:r>
      <w:r w:rsidRPr="006665CA">
        <w:rPr>
          <w:spacing w:val="17"/>
          <w:w w:val="97"/>
          <w:sz w:val="28"/>
        </w:rPr>
        <w:t xml:space="preserve"> </w:t>
      </w:r>
      <w:r w:rsidRPr="006665CA">
        <w:rPr>
          <w:w w:val="97"/>
          <w:sz w:val="28"/>
        </w:rPr>
        <w:t>В.2.5</w:t>
      </w:r>
      <w:r>
        <w:rPr>
          <w:sz w:val="28"/>
        </w:rPr>
        <w:t>-</w:t>
      </w:r>
      <w:r w:rsidR="006665CA">
        <w:rPr>
          <w:sz w:val="28"/>
        </w:rPr>
        <w:t>64.</w:t>
      </w:r>
    </w:p>
    <w:p w:rsidR="00756269" w:rsidRDefault="00756269">
      <w:pPr>
        <w:jc w:val="both"/>
        <w:rPr>
          <w:sz w:val="28"/>
        </w:rPr>
        <w:sectPr w:rsidR="00756269">
          <w:pgSz w:w="11910" w:h="16840"/>
          <w:pgMar w:top="1020" w:right="680" w:bottom="940" w:left="1000" w:header="725" w:footer="743" w:gutter="0"/>
          <w:cols w:space="720"/>
        </w:sectPr>
      </w:pPr>
    </w:p>
    <w:p w:rsidR="00756269" w:rsidRPr="006665CA" w:rsidRDefault="00531953" w:rsidP="006665CA">
      <w:pPr>
        <w:tabs>
          <w:tab w:val="left" w:pos="551"/>
        </w:tabs>
        <w:spacing w:before="89" w:line="360" w:lineRule="auto"/>
        <w:ind w:left="284" w:right="450"/>
        <w:rPr>
          <w:sz w:val="28"/>
        </w:rPr>
      </w:pPr>
      <w:r w:rsidRPr="006665CA">
        <w:rPr>
          <w:sz w:val="28"/>
        </w:rPr>
        <w:lastRenderedPageBreak/>
        <w:t>При</w:t>
      </w:r>
      <w:r w:rsidRPr="006665CA">
        <w:rPr>
          <w:spacing w:val="-7"/>
          <w:sz w:val="28"/>
        </w:rPr>
        <w:t xml:space="preserve"> </w:t>
      </w:r>
      <w:r w:rsidRPr="006665CA">
        <w:rPr>
          <w:sz w:val="28"/>
        </w:rPr>
        <w:t>різниці</w:t>
      </w:r>
      <w:r w:rsidRPr="006665CA">
        <w:rPr>
          <w:spacing w:val="-6"/>
          <w:sz w:val="28"/>
        </w:rPr>
        <w:t xml:space="preserve"> </w:t>
      </w:r>
      <w:r w:rsidRPr="006665CA">
        <w:rPr>
          <w:sz w:val="28"/>
        </w:rPr>
        <w:t>осідання</w:t>
      </w:r>
      <w:r w:rsidRPr="006665CA">
        <w:rPr>
          <w:spacing w:val="-7"/>
          <w:sz w:val="28"/>
        </w:rPr>
        <w:t xml:space="preserve"> </w:t>
      </w:r>
      <w:r w:rsidRPr="006665CA">
        <w:rPr>
          <w:sz w:val="28"/>
        </w:rPr>
        <w:t>будівлі</w:t>
      </w:r>
      <w:r w:rsidRPr="006665CA">
        <w:rPr>
          <w:spacing w:val="-6"/>
          <w:sz w:val="28"/>
        </w:rPr>
        <w:t xml:space="preserve"> </w:t>
      </w:r>
      <w:r w:rsidRPr="006665CA">
        <w:rPr>
          <w:sz w:val="28"/>
        </w:rPr>
        <w:t>або</w:t>
      </w:r>
      <w:r w:rsidRPr="006665CA">
        <w:rPr>
          <w:spacing w:val="-6"/>
          <w:sz w:val="28"/>
        </w:rPr>
        <w:t xml:space="preserve"> </w:t>
      </w:r>
      <w:r w:rsidRPr="006665CA">
        <w:rPr>
          <w:sz w:val="28"/>
        </w:rPr>
        <w:t>споруди</w:t>
      </w:r>
      <w:r w:rsidRPr="006665CA">
        <w:rPr>
          <w:spacing w:val="-7"/>
          <w:sz w:val="28"/>
        </w:rPr>
        <w:t xml:space="preserve"> </w:t>
      </w:r>
      <w:r w:rsidRPr="006665CA">
        <w:rPr>
          <w:sz w:val="28"/>
        </w:rPr>
        <w:t>і</w:t>
      </w:r>
      <w:r w:rsidRPr="006665CA">
        <w:rPr>
          <w:spacing w:val="-6"/>
          <w:sz w:val="28"/>
        </w:rPr>
        <w:t xml:space="preserve"> </w:t>
      </w:r>
      <w:r w:rsidRPr="006665CA">
        <w:rPr>
          <w:sz w:val="28"/>
        </w:rPr>
        <w:t>трубопроводу</w:t>
      </w:r>
      <w:r w:rsidRPr="006665CA">
        <w:rPr>
          <w:spacing w:val="-11"/>
          <w:sz w:val="28"/>
        </w:rPr>
        <w:t xml:space="preserve"> </w:t>
      </w:r>
      <w:r w:rsidRPr="006665CA">
        <w:rPr>
          <w:sz w:val="28"/>
        </w:rPr>
        <w:t>на</w:t>
      </w:r>
      <w:r w:rsidRPr="006665CA">
        <w:rPr>
          <w:spacing w:val="-6"/>
          <w:sz w:val="28"/>
        </w:rPr>
        <w:t xml:space="preserve"> </w:t>
      </w:r>
      <w:r w:rsidRPr="006665CA">
        <w:rPr>
          <w:sz w:val="28"/>
        </w:rPr>
        <w:t>вводі,</w:t>
      </w:r>
      <w:r w:rsidRPr="006665CA">
        <w:rPr>
          <w:spacing w:val="-8"/>
          <w:sz w:val="28"/>
        </w:rPr>
        <w:t xml:space="preserve"> </w:t>
      </w:r>
      <w:r w:rsidRPr="006665CA">
        <w:rPr>
          <w:sz w:val="28"/>
        </w:rPr>
        <w:t>що</w:t>
      </w:r>
      <w:r w:rsidRPr="006665CA">
        <w:rPr>
          <w:spacing w:val="-7"/>
          <w:sz w:val="28"/>
        </w:rPr>
        <w:t xml:space="preserve"> </w:t>
      </w:r>
      <w:r w:rsidRPr="006665CA">
        <w:rPr>
          <w:sz w:val="28"/>
        </w:rPr>
        <w:t>викли-</w:t>
      </w:r>
      <w:r w:rsidRPr="006665CA">
        <w:rPr>
          <w:spacing w:val="-68"/>
          <w:sz w:val="28"/>
        </w:rPr>
        <w:t xml:space="preserve"> </w:t>
      </w:r>
      <w:r w:rsidRPr="006665CA">
        <w:rPr>
          <w:sz w:val="28"/>
        </w:rPr>
        <w:t>кає ушкодження труб або огороджувальних конструкцій на трубопроводах у ко</w:t>
      </w:r>
      <w:r w:rsidRPr="006665CA">
        <w:rPr>
          <w:spacing w:val="-67"/>
          <w:sz w:val="28"/>
        </w:rPr>
        <w:t xml:space="preserve"> </w:t>
      </w:r>
      <w:r w:rsidRPr="006665CA">
        <w:rPr>
          <w:sz w:val="28"/>
        </w:rPr>
        <w:t>лодязях,</w:t>
      </w:r>
      <w:r w:rsidRPr="006665CA">
        <w:rPr>
          <w:spacing w:val="-5"/>
          <w:sz w:val="28"/>
        </w:rPr>
        <w:t xml:space="preserve"> </w:t>
      </w:r>
      <w:r w:rsidRPr="006665CA">
        <w:rPr>
          <w:sz w:val="28"/>
        </w:rPr>
        <w:t>потрібно</w:t>
      </w:r>
      <w:r w:rsidRPr="006665CA">
        <w:rPr>
          <w:spacing w:val="-2"/>
          <w:sz w:val="28"/>
        </w:rPr>
        <w:t xml:space="preserve"> </w:t>
      </w:r>
      <w:r w:rsidRPr="006665CA">
        <w:rPr>
          <w:sz w:val="28"/>
        </w:rPr>
        <w:t>передбачати установку</w:t>
      </w:r>
      <w:r w:rsidRPr="006665CA">
        <w:rPr>
          <w:spacing w:val="-4"/>
          <w:sz w:val="28"/>
        </w:rPr>
        <w:t xml:space="preserve"> </w:t>
      </w:r>
      <w:r w:rsidRPr="006665CA">
        <w:rPr>
          <w:sz w:val="28"/>
        </w:rPr>
        <w:t>компенсаторів.</w:t>
      </w:r>
    </w:p>
    <w:p w:rsidR="00756269" w:rsidRDefault="00531953">
      <w:pPr>
        <w:pStyle w:val="a3"/>
        <w:spacing w:before="1" w:line="360" w:lineRule="auto"/>
        <w:ind w:right="450"/>
      </w:pPr>
      <w:r>
        <w:t>Жорстке закладення труб у стіни ємкісних споруд і підземних частин бу-</w:t>
      </w:r>
      <w:r>
        <w:rPr>
          <w:spacing w:val="1"/>
        </w:rPr>
        <w:t xml:space="preserve"> </w:t>
      </w:r>
      <w:r>
        <w:t>дівель не допускається, для пропуску труб через стіни потрібно передбачати са-</w:t>
      </w:r>
      <w:r>
        <w:rPr>
          <w:spacing w:val="-67"/>
        </w:rPr>
        <w:t xml:space="preserve"> </w:t>
      </w:r>
      <w:r>
        <w:t>льники.</w:t>
      </w:r>
    </w:p>
    <w:p w:rsidR="00756269" w:rsidRDefault="00531953">
      <w:pPr>
        <w:pStyle w:val="a4"/>
        <w:numPr>
          <w:ilvl w:val="3"/>
          <w:numId w:val="19"/>
        </w:numPr>
        <w:tabs>
          <w:tab w:val="left" w:pos="1979"/>
        </w:tabs>
        <w:spacing w:before="1" w:line="360" w:lineRule="auto"/>
        <w:ind w:right="450" w:firstLine="720"/>
        <w:rPr>
          <w:sz w:val="28"/>
        </w:rPr>
      </w:pPr>
      <w:r>
        <w:rPr>
          <w:sz w:val="28"/>
        </w:rPr>
        <w:t>В огороджувальних конструкціях, до яких не пред'являються ви-</w:t>
      </w:r>
      <w:r>
        <w:rPr>
          <w:spacing w:val="-67"/>
          <w:sz w:val="28"/>
        </w:rPr>
        <w:t xml:space="preserve"> </w:t>
      </w:r>
      <w:r>
        <w:rPr>
          <w:sz w:val="28"/>
        </w:rPr>
        <w:t>моги герметичності, потрібно призначати збільшені розміри отворів для пропу-</w:t>
      </w:r>
      <w:r>
        <w:rPr>
          <w:spacing w:val="1"/>
          <w:sz w:val="28"/>
        </w:rPr>
        <w:t xml:space="preserve"> </w:t>
      </w:r>
      <w:r>
        <w:rPr>
          <w:sz w:val="28"/>
        </w:rPr>
        <w:t>ску</w:t>
      </w:r>
      <w:r>
        <w:rPr>
          <w:spacing w:val="-14"/>
          <w:sz w:val="28"/>
        </w:rPr>
        <w:t xml:space="preserve"> </w:t>
      </w:r>
      <w:r>
        <w:rPr>
          <w:sz w:val="28"/>
        </w:rPr>
        <w:t>труб</w:t>
      </w:r>
      <w:r>
        <w:rPr>
          <w:spacing w:val="-8"/>
          <w:sz w:val="28"/>
        </w:rPr>
        <w:t xml:space="preserve"> </w:t>
      </w:r>
      <w:r>
        <w:rPr>
          <w:sz w:val="28"/>
        </w:rPr>
        <w:t>і</w:t>
      </w:r>
      <w:r>
        <w:rPr>
          <w:spacing w:val="-8"/>
          <w:sz w:val="28"/>
        </w:rPr>
        <w:t xml:space="preserve"> </w:t>
      </w:r>
      <w:r>
        <w:rPr>
          <w:sz w:val="28"/>
        </w:rPr>
        <w:t>лотків.</w:t>
      </w:r>
      <w:r>
        <w:rPr>
          <w:spacing w:val="-11"/>
          <w:sz w:val="28"/>
        </w:rPr>
        <w:t xml:space="preserve"> </w:t>
      </w:r>
      <w:r>
        <w:rPr>
          <w:sz w:val="28"/>
        </w:rPr>
        <w:t>Зазори</w:t>
      </w:r>
      <w:r>
        <w:rPr>
          <w:spacing w:val="-8"/>
          <w:sz w:val="28"/>
        </w:rPr>
        <w:t xml:space="preserve"> </w:t>
      </w:r>
      <w:r>
        <w:rPr>
          <w:sz w:val="28"/>
        </w:rPr>
        <w:t>між</w:t>
      </w:r>
      <w:r>
        <w:rPr>
          <w:spacing w:val="-9"/>
          <w:sz w:val="28"/>
        </w:rPr>
        <w:t xml:space="preserve"> </w:t>
      </w:r>
      <w:r>
        <w:rPr>
          <w:sz w:val="28"/>
        </w:rPr>
        <w:t>верхом</w:t>
      </w:r>
      <w:r>
        <w:rPr>
          <w:spacing w:val="-12"/>
          <w:sz w:val="28"/>
        </w:rPr>
        <w:t xml:space="preserve"> </w:t>
      </w:r>
      <w:r>
        <w:rPr>
          <w:sz w:val="28"/>
        </w:rPr>
        <w:t>і</w:t>
      </w:r>
      <w:r>
        <w:rPr>
          <w:spacing w:val="-9"/>
          <w:sz w:val="28"/>
        </w:rPr>
        <w:t xml:space="preserve"> </w:t>
      </w:r>
      <w:r>
        <w:rPr>
          <w:sz w:val="28"/>
        </w:rPr>
        <w:t>низом</w:t>
      </w:r>
      <w:r>
        <w:rPr>
          <w:spacing w:val="-9"/>
          <w:sz w:val="28"/>
        </w:rPr>
        <w:t xml:space="preserve"> </w:t>
      </w:r>
      <w:r>
        <w:rPr>
          <w:sz w:val="28"/>
        </w:rPr>
        <w:t>труби</w:t>
      </w:r>
      <w:r>
        <w:rPr>
          <w:spacing w:val="-8"/>
          <w:sz w:val="28"/>
        </w:rPr>
        <w:t xml:space="preserve"> </w:t>
      </w:r>
      <w:r>
        <w:rPr>
          <w:sz w:val="28"/>
        </w:rPr>
        <w:t>або</w:t>
      </w:r>
      <w:r>
        <w:rPr>
          <w:spacing w:val="-9"/>
          <w:sz w:val="28"/>
        </w:rPr>
        <w:t xml:space="preserve"> </w:t>
      </w:r>
      <w:r>
        <w:rPr>
          <w:sz w:val="28"/>
        </w:rPr>
        <w:t>лотка</w:t>
      </w:r>
      <w:r>
        <w:rPr>
          <w:spacing w:val="-9"/>
          <w:sz w:val="28"/>
        </w:rPr>
        <w:t xml:space="preserve"> </w:t>
      </w:r>
      <w:r>
        <w:rPr>
          <w:sz w:val="28"/>
        </w:rPr>
        <w:t>і</w:t>
      </w:r>
      <w:r>
        <w:rPr>
          <w:spacing w:val="-8"/>
          <w:sz w:val="28"/>
        </w:rPr>
        <w:t xml:space="preserve"> </w:t>
      </w:r>
      <w:r>
        <w:rPr>
          <w:sz w:val="28"/>
        </w:rPr>
        <w:t>відповідним</w:t>
      </w:r>
      <w:r>
        <w:rPr>
          <w:spacing w:val="-13"/>
          <w:sz w:val="28"/>
        </w:rPr>
        <w:t xml:space="preserve"> </w:t>
      </w:r>
      <w:r>
        <w:rPr>
          <w:sz w:val="28"/>
        </w:rPr>
        <w:t>краєм</w:t>
      </w:r>
      <w:r>
        <w:rPr>
          <w:spacing w:val="-67"/>
          <w:sz w:val="28"/>
        </w:rPr>
        <w:t xml:space="preserve"> </w:t>
      </w:r>
      <w:r>
        <w:rPr>
          <w:spacing w:val="-1"/>
          <w:sz w:val="28"/>
        </w:rPr>
        <w:t>отвору</w:t>
      </w:r>
      <w:r>
        <w:rPr>
          <w:spacing w:val="-16"/>
          <w:sz w:val="28"/>
        </w:rPr>
        <w:t xml:space="preserve"> </w:t>
      </w:r>
      <w:r>
        <w:rPr>
          <w:spacing w:val="-1"/>
          <w:sz w:val="28"/>
        </w:rPr>
        <w:t>рекомендується</w:t>
      </w:r>
      <w:r>
        <w:rPr>
          <w:spacing w:val="-12"/>
          <w:sz w:val="28"/>
        </w:rPr>
        <w:t xml:space="preserve"> </w:t>
      </w:r>
      <w:r>
        <w:rPr>
          <w:spacing w:val="-1"/>
          <w:sz w:val="28"/>
        </w:rPr>
        <w:t>приймати</w:t>
      </w:r>
      <w:r>
        <w:rPr>
          <w:spacing w:val="-14"/>
          <w:sz w:val="28"/>
        </w:rPr>
        <w:t xml:space="preserve"> </w:t>
      </w:r>
      <w:r>
        <w:rPr>
          <w:sz w:val="28"/>
        </w:rPr>
        <w:t>1/3</w:t>
      </w:r>
      <w:r>
        <w:rPr>
          <w:spacing w:val="-12"/>
          <w:sz w:val="28"/>
        </w:rPr>
        <w:t xml:space="preserve"> </w:t>
      </w:r>
      <w:r>
        <w:rPr>
          <w:sz w:val="28"/>
        </w:rPr>
        <w:t>можливої</w:t>
      </w:r>
      <w:r>
        <w:rPr>
          <w:spacing w:val="-12"/>
          <w:sz w:val="28"/>
        </w:rPr>
        <w:t xml:space="preserve"> </w:t>
      </w:r>
      <w:r>
        <w:rPr>
          <w:sz w:val="28"/>
        </w:rPr>
        <w:t>величини</w:t>
      </w:r>
      <w:r>
        <w:rPr>
          <w:spacing w:val="-12"/>
          <w:sz w:val="28"/>
        </w:rPr>
        <w:t xml:space="preserve"> </w:t>
      </w:r>
      <w:r>
        <w:rPr>
          <w:sz w:val="28"/>
        </w:rPr>
        <w:t>просідання</w:t>
      </w:r>
      <w:r>
        <w:rPr>
          <w:spacing w:val="-12"/>
          <w:sz w:val="28"/>
        </w:rPr>
        <w:t xml:space="preserve"> </w:t>
      </w:r>
      <w:r>
        <w:rPr>
          <w:sz w:val="28"/>
        </w:rPr>
        <w:t>ґрунту</w:t>
      </w:r>
      <w:r>
        <w:rPr>
          <w:spacing w:val="-17"/>
          <w:sz w:val="28"/>
        </w:rPr>
        <w:t xml:space="preserve"> </w:t>
      </w:r>
      <w:r>
        <w:rPr>
          <w:sz w:val="28"/>
        </w:rPr>
        <w:t>в</w:t>
      </w:r>
      <w:r>
        <w:rPr>
          <w:spacing w:val="-14"/>
          <w:sz w:val="28"/>
        </w:rPr>
        <w:t xml:space="preserve"> </w:t>
      </w:r>
      <w:r>
        <w:rPr>
          <w:sz w:val="28"/>
        </w:rPr>
        <w:t>ос-</w:t>
      </w:r>
      <w:r>
        <w:rPr>
          <w:spacing w:val="-68"/>
          <w:sz w:val="28"/>
        </w:rPr>
        <w:t xml:space="preserve"> </w:t>
      </w:r>
      <w:r>
        <w:rPr>
          <w:sz w:val="28"/>
        </w:rPr>
        <w:t>нові.</w:t>
      </w:r>
      <w:r>
        <w:rPr>
          <w:spacing w:val="-2"/>
          <w:sz w:val="28"/>
        </w:rPr>
        <w:t xml:space="preserve"> </w:t>
      </w:r>
      <w:r>
        <w:rPr>
          <w:sz w:val="28"/>
        </w:rPr>
        <w:t>Зазори</w:t>
      </w:r>
      <w:r>
        <w:rPr>
          <w:spacing w:val="-1"/>
          <w:sz w:val="28"/>
        </w:rPr>
        <w:t xml:space="preserve"> </w:t>
      </w:r>
      <w:r>
        <w:rPr>
          <w:sz w:val="28"/>
        </w:rPr>
        <w:t>потрібно заповнювати</w:t>
      </w:r>
      <w:r>
        <w:rPr>
          <w:spacing w:val="-1"/>
          <w:sz w:val="28"/>
        </w:rPr>
        <w:t xml:space="preserve"> </w:t>
      </w:r>
      <w:r>
        <w:rPr>
          <w:sz w:val="28"/>
        </w:rPr>
        <w:t>щільним</w:t>
      </w:r>
      <w:r>
        <w:rPr>
          <w:spacing w:val="-2"/>
          <w:sz w:val="28"/>
        </w:rPr>
        <w:t xml:space="preserve"> </w:t>
      </w:r>
      <w:r>
        <w:rPr>
          <w:sz w:val="28"/>
        </w:rPr>
        <w:t>еластичним</w:t>
      </w:r>
      <w:r>
        <w:rPr>
          <w:spacing w:val="-1"/>
          <w:sz w:val="28"/>
        </w:rPr>
        <w:t xml:space="preserve"> </w:t>
      </w:r>
      <w:r>
        <w:rPr>
          <w:sz w:val="28"/>
        </w:rPr>
        <w:t>матеріалом.</w:t>
      </w:r>
    </w:p>
    <w:p w:rsidR="00756269" w:rsidRDefault="00531953">
      <w:pPr>
        <w:pStyle w:val="a3"/>
        <w:spacing w:line="360" w:lineRule="auto"/>
        <w:ind w:right="451"/>
      </w:pPr>
      <w:r>
        <w:rPr>
          <w:spacing w:val="-1"/>
        </w:rPr>
        <w:t>Необхідно</w:t>
      </w:r>
      <w:r>
        <w:rPr>
          <w:spacing w:val="-19"/>
        </w:rPr>
        <w:t xml:space="preserve"> </w:t>
      </w:r>
      <w:r>
        <w:rPr>
          <w:spacing w:val="-1"/>
        </w:rPr>
        <w:t>передбачати</w:t>
      </w:r>
      <w:r>
        <w:rPr>
          <w:spacing w:val="-17"/>
        </w:rPr>
        <w:t xml:space="preserve"> </w:t>
      </w:r>
      <w:r>
        <w:t>при</w:t>
      </w:r>
      <w:r>
        <w:rPr>
          <w:spacing w:val="-18"/>
        </w:rPr>
        <w:t xml:space="preserve"> </w:t>
      </w:r>
      <w:r>
        <w:t>цьому</w:t>
      </w:r>
      <w:r>
        <w:rPr>
          <w:spacing w:val="-21"/>
        </w:rPr>
        <w:t xml:space="preserve"> </w:t>
      </w:r>
      <w:r>
        <w:t>можливість</w:t>
      </w:r>
      <w:r>
        <w:rPr>
          <w:spacing w:val="-19"/>
        </w:rPr>
        <w:t xml:space="preserve"> </w:t>
      </w:r>
      <w:r>
        <w:t>вирівнювання</w:t>
      </w:r>
      <w:r>
        <w:rPr>
          <w:spacing w:val="-16"/>
        </w:rPr>
        <w:t xml:space="preserve"> </w:t>
      </w:r>
      <w:r>
        <w:t>в</w:t>
      </w:r>
      <w:r>
        <w:rPr>
          <w:spacing w:val="-18"/>
        </w:rPr>
        <w:t xml:space="preserve"> </w:t>
      </w:r>
      <w:r>
        <w:t>процесі</w:t>
      </w:r>
      <w:r>
        <w:rPr>
          <w:spacing w:val="-15"/>
        </w:rPr>
        <w:t xml:space="preserve"> </w:t>
      </w:r>
      <w:r>
        <w:t>екс-</w:t>
      </w:r>
      <w:r>
        <w:rPr>
          <w:spacing w:val="-68"/>
        </w:rPr>
        <w:t xml:space="preserve"> </w:t>
      </w:r>
      <w:r>
        <w:t>плуатації</w:t>
      </w:r>
      <w:r>
        <w:rPr>
          <w:spacing w:val="-1"/>
        </w:rPr>
        <w:t xml:space="preserve"> </w:t>
      </w:r>
      <w:r>
        <w:t>водозливних кромок</w:t>
      </w:r>
      <w:r>
        <w:rPr>
          <w:spacing w:val="-1"/>
        </w:rPr>
        <w:t xml:space="preserve"> </w:t>
      </w:r>
      <w:r>
        <w:t>лотків</w:t>
      </w:r>
      <w:r>
        <w:rPr>
          <w:spacing w:val="-1"/>
        </w:rPr>
        <w:t xml:space="preserve"> </w:t>
      </w:r>
      <w:r>
        <w:t>і</w:t>
      </w:r>
      <w:r>
        <w:rPr>
          <w:spacing w:val="-3"/>
        </w:rPr>
        <w:t xml:space="preserve"> </w:t>
      </w:r>
      <w:r>
        <w:t>жолобів.</w:t>
      </w:r>
    </w:p>
    <w:p w:rsidR="00756269" w:rsidRDefault="00531953">
      <w:pPr>
        <w:pStyle w:val="a4"/>
        <w:numPr>
          <w:ilvl w:val="3"/>
          <w:numId w:val="19"/>
        </w:numPr>
        <w:tabs>
          <w:tab w:val="left" w:pos="1962"/>
        </w:tabs>
        <w:spacing w:before="1" w:line="360" w:lineRule="auto"/>
        <w:ind w:right="451" w:firstLine="720"/>
        <w:rPr>
          <w:sz w:val="28"/>
        </w:rPr>
      </w:pPr>
      <w:r>
        <w:rPr>
          <w:sz w:val="28"/>
        </w:rPr>
        <w:t>Трубопроводи</w:t>
      </w:r>
      <w:r>
        <w:rPr>
          <w:spacing w:val="-17"/>
          <w:sz w:val="28"/>
        </w:rPr>
        <w:t xml:space="preserve"> </w:t>
      </w:r>
      <w:r>
        <w:rPr>
          <w:sz w:val="28"/>
        </w:rPr>
        <w:t>і</w:t>
      </w:r>
      <w:r>
        <w:rPr>
          <w:spacing w:val="-14"/>
          <w:sz w:val="28"/>
        </w:rPr>
        <w:t xml:space="preserve"> </w:t>
      </w:r>
      <w:r>
        <w:rPr>
          <w:sz w:val="28"/>
        </w:rPr>
        <w:t>лотки</w:t>
      </w:r>
      <w:r>
        <w:rPr>
          <w:spacing w:val="-16"/>
          <w:sz w:val="28"/>
        </w:rPr>
        <w:t xml:space="preserve"> </w:t>
      </w:r>
      <w:r>
        <w:rPr>
          <w:sz w:val="28"/>
        </w:rPr>
        <w:t>між</w:t>
      </w:r>
      <w:r>
        <w:rPr>
          <w:spacing w:val="-17"/>
          <w:sz w:val="28"/>
        </w:rPr>
        <w:t xml:space="preserve"> </w:t>
      </w:r>
      <w:r>
        <w:rPr>
          <w:sz w:val="28"/>
        </w:rPr>
        <w:t>окремими</w:t>
      </w:r>
      <w:r>
        <w:rPr>
          <w:spacing w:val="-17"/>
          <w:sz w:val="28"/>
        </w:rPr>
        <w:t xml:space="preserve"> </w:t>
      </w:r>
      <w:r>
        <w:rPr>
          <w:sz w:val="28"/>
        </w:rPr>
        <w:t>спорудами</w:t>
      </w:r>
      <w:r>
        <w:rPr>
          <w:spacing w:val="-16"/>
          <w:sz w:val="28"/>
        </w:rPr>
        <w:t xml:space="preserve"> </w:t>
      </w:r>
      <w:r>
        <w:rPr>
          <w:sz w:val="28"/>
        </w:rPr>
        <w:t>повинні</w:t>
      </w:r>
      <w:r>
        <w:rPr>
          <w:spacing w:val="-16"/>
          <w:sz w:val="28"/>
        </w:rPr>
        <w:t xml:space="preserve"> </w:t>
      </w:r>
      <w:r>
        <w:rPr>
          <w:sz w:val="28"/>
        </w:rPr>
        <w:t>мати</w:t>
      </w:r>
      <w:r>
        <w:rPr>
          <w:spacing w:val="-16"/>
          <w:sz w:val="28"/>
        </w:rPr>
        <w:t xml:space="preserve"> </w:t>
      </w:r>
      <w:r>
        <w:rPr>
          <w:sz w:val="28"/>
        </w:rPr>
        <w:t>мо-</w:t>
      </w:r>
      <w:r>
        <w:rPr>
          <w:spacing w:val="-68"/>
          <w:sz w:val="28"/>
        </w:rPr>
        <w:t xml:space="preserve"> </w:t>
      </w:r>
      <w:r>
        <w:rPr>
          <w:sz w:val="28"/>
        </w:rPr>
        <w:t>жливість</w:t>
      </w:r>
      <w:r>
        <w:rPr>
          <w:spacing w:val="-5"/>
          <w:sz w:val="28"/>
        </w:rPr>
        <w:t xml:space="preserve"> </w:t>
      </w:r>
      <w:r>
        <w:rPr>
          <w:sz w:val="28"/>
        </w:rPr>
        <w:t>їх відносного</w:t>
      </w:r>
      <w:r>
        <w:rPr>
          <w:spacing w:val="-2"/>
          <w:sz w:val="28"/>
        </w:rPr>
        <w:t xml:space="preserve"> </w:t>
      </w:r>
      <w:r>
        <w:rPr>
          <w:sz w:val="28"/>
        </w:rPr>
        <w:t>повороту</w:t>
      </w:r>
      <w:r>
        <w:rPr>
          <w:spacing w:val="-4"/>
          <w:sz w:val="28"/>
        </w:rPr>
        <w:t xml:space="preserve"> </w:t>
      </w:r>
      <w:r>
        <w:rPr>
          <w:sz w:val="28"/>
        </w:rPr>
        <w:t>і зсуву.</w:t>
      </w:r>
    </w:p>
    <w:p w:rsidR="00756269" w:rsidRDefault="00531953">
      <w:pPr>
        <w:pStyle w:val="a3"/>
        <w:spacing w:line="360" w:lineRule="auto"/>
        <w:ind w:right="451"/>
      </w:pPr>
      <w:r>
        <w:t>Закладання труб і лотків у стінах повинно забезпечувати горизонтальний</w:t>
      </w:r>
      <w:r>
        <w:rPr>
          <w:spacing w:val="1"/>
        </w:rPr>
        <w:t xml:space="preserve"> </w:t>
      </w:r>
      <w:r>
        <w:t>їх</w:t>
      </w:r>
      <w:r>
        <w:rPr>
          <w:spacing w:val="-3"/>
        </w:rPr>
        <w:t xml:space="preserve"> </w:t>
      </w:r>
      <w:r>
        <w:t>зсув</w:t>
      </w:r>
      <w:r>
        <w:rPr>
          <w:spacing w:val="-4"/>
        </w:rPr>
        <w:t xml:space="preserve"> </w:t>
      </w:r>
      <w:r>
        <w:t>всередину</w:t>
      </w:r>
      <w:r>
        <w:rPr>
          <w:spacing w:val="-6"/>
        </w:rPr>
        <w:t xml:space="preserve"> </w:t>
      </w:r>
      <w:r>
        <w:t>і</w:t>
      </w:r>
      <w:r>
        <w:rPr>
          <w:spacing w:val="-2"/>
        </w:rPr>
        <w:t xml:space="preserve"> </w:t>
      </w:r>
      <w:r>
        <w:t>за</w:t>
      </w:r>
      <w:r>
        <w:rPr>
          <w:spacing w:val="-3"/>
        </w:rPr>
        <w:t xml:space="preserve"> </w:t>
      </w:r>
      <w:r>
        <w:t>межі</w:t>
      </w:r>
      <w:r>
        <w:rPr>
          <w:spacing w:val="-2"/>
        </w:rPr>
        <w:t xml:space="preserve"> </w:t>
      </w:r>
      <w:r>
        <w:t>споруд</w:t>
      </w:r>
      <w:r>
        <w:rPr>
          <w:spacing w:val="-3"/>
        </w:rPr>
        <w:t xml:space="preserve"> </w:t>
      </w:r>
      <w:r>
        <w:t>на</w:t>
      </w:r>
      <w:r>
        <w:rPr>
          <w:spacing w:val="-5"/>
        </w:rPr>
        <w:t xml:space="preserve"> </w:t>
      </w:r>
      <w:r>
        <w:t>1/5</w:t>
      </w:r>
      <w:r>
        <w:rPr>
          <w:spacing w:val="-4"/>
        </w:rPr>
        <w:t xml:space="preserve"> </w:t>
      </w:r>
      <w:r>
        <w:t>від</w:t>
      </w:r>
      <w:r>
        <w:rPr>
          <w:spacing w:val="-4"/>
        </w:rPr>
        <w:t xml:space="preserve"> </w:t>
      </w:r>
      <w:r>
        <w:t>можливої</w:t>
      </w:r>
      <w:r>
        <w:rPr>
          <w:spacing w:val="-4"/>
        </w:rPr>
        <w:t xml:space="preserve"> </w:t>
      </w:r>
      <w:r>
        <w:t>величини</w:t>
      </w:r>
      <w:r>
        <w:rPr>
          <w:spacing w:val="-2"/>
        </w:rPr>
        <w:t xml:space="preserve"> </w:t>
      </w:r>
      <w:r>
        <w:t>просідання</w:t>
      </w:r>
      <w:r>
        <w:rPr>
          <w:spacing w:val="-2"/>
        </w:rPr>
        <w:t xml:space="preserve"> </w:t>
      </w:r>
      <w:r>
        <w:t>ґру-</w:t>
      </w:r>
      <w:r>
        <w:rPr>
          <w:spacing w:val="-68"/>
        </w:rPr>
        <w:t xml:space="preserve"> </w:t>
      </w:r>
      <w:r>
        <w:t>нтів</w:t>
      </w:r>
      <w:r>
        <w:rPr>
          <w:spacing w:val="-2"/>
        </w:rPr>
        <w:t xml:space="preserve"> </w:t>
      </w:r>
      <w:r>
        <w:t>в</w:t>
      </w:r>
      <w:r>
        <w:rPr>
          <w:spacing w:val="-2"/>
        </w:rPr>
        <w:t xml:space="preserve"> </w:t>
      </w:r>
      <w:r>
        <w:t>основі.</w:t>
      </w:r>
    </w:p>
    <w:p w:rsidR="00756269" w:rsidRDefault="00531953">
      <w:pPr>
        <w:pStyle w:val="a4"/>
        <w:numPr>
          <w:ilvl w:val="3"/>
          <w:numId w:val="19"/>
        </w:numPr>
        <w:tabs>
          <w:tab w:val="left" w:pos="1981"/>
        </w:tabs>
        <w:spacing w:line="360" w:lineRule="auto"/>
        <w:ind w:right="452" w:firstLine="720"/>
        <w:rPr>
          <w:sz w:val="28"/>
        </w:rPr>
      </w:pPr>
      <w:r>
        <w:rPr>
          <w:sz w:val="28"/>
        </w:rPr>
        <w:t>Підсипання при плануванні території, зворотні засипання котло-</w:t>
      </w:r>
      <w:r>
        <w:rPr>
          <w:spacing w:val="-67"/>
          <w:sz w:val="28"/>
        </w:rPr>
        <w:t xml:space="preserve"> </w:t>
      </w:r>
      <w:r>
        <w:rPr>
          <w:sz w:val="28"/>
        </w:rPr>
        <w:t>ванів</w:t>
      </w:r>
      <w:r>
        <w:rPr>
          <w:spacing w:val="-5"/>
          <w:sz w:val="28"/>
        </w:rPr>
        <w:t xml:space="preserve"> </w:t>
      </w:r>
      <w:r>
        <w:rPr>
          <w:sz w:val="28"/>
        </w:rPr>
        <w:t>і</w:t>
      </w:r>
      <w:r>
        <w:rPr>
          <w:spacing w:val="-1"/>
          <w:sz w:val="28"/>
        </w:rPr>
        <w:t xml:space="preserve"> </w:t>
      </w:r>
      <w:r>
        <w:rPr>
          <w:sz w:val="28"/>
        </w:rPr>
        <w:t>траншей потрібно</w:t>
      </w:r>
      <w:r>
        <w:rPr>
          <w:spacing w:val="-1"/>
          <w:sz w:val="28"/>
        </w:rPr>
        <w:t xml:space="preserve"> </w:t>
      </w:r>
      <w:r>
        <w:rPr>
          <w:sz w:val="28"/>
        </w:rPr>
        <w:t>передбачати</w:t>
      </w:r>
      <w:r>
        <w:rPr>
          <w:spacing w:val="-1"/>
          <w:sz w:val="28"/>
        </w:rPr>
        <w:t xml:space="preserve"> </w:t>
      </w:r>
      <w:r>
        <w:rPr>
          <w:sz w:val="28"/>
        </w:rPr>
        <w:t>з</w:t>
      </w:r>
      <w:r>
        <w:rPr>
          <w:spacing w:val="-4"/>
          <w:sz w:val="28"/>
        </w:rPr>
        <w:t xml:space="preserve"> </w:t>
      </w:r>
      <w:r>
        <w:rPr>
          <w:sz w:val="28"/>
        </w:rPr>
        <w:t>місцевих</w:t>
      </w:r>
      <w:r>
        <w:rPr>
          <w:spacing w:val="-1"/>
          <w:sz w:val="28"/>
        </w:rPr>
        <w:t xml:space="preserve"> </w:t>
      </w:r>
      <w:r>
        <w:rPr>
          <w:sz w:val="28"/>
        </w:rPr>
        <w:t>глинистих</w:t>
      </w:r>
      <w:r>
        <w:rPr>
          <w:spacing w:val="-3"/>
          <w:sz w:val="28"/>
        </w:rPr>
        <w:t xml:space="preserve"> </w:t>
      </w:r>
      <w:r>
        <w:rPr>
          <w:sz w:val="28"/>
        </w:rPr>
        <w:t>ґрунтів.</w:t>
      </w:r>
    </w:p>
    <w:p w:rsidR="00756269" w:rsidRDefault="00531953">
      <w:pPr>
        <w:pStyle w:val="a3"/>
        <w:spacing w:line="360" w:lineRule="auto"/>
        <w:ind w:right="450"/>
      </w:pPr>
      <w:r>
        <w:rPr>
          <w:spacing w:val="-1"/>
        </w:rPr>
        <w:t>Необхідний</w:t>
      </w:r>
      <w:r>
        <w:rPr>
          <w:spacing w:val="-14"/>
        </w:rPr>
        <w:t xml:space="preserve"> </w:t>
      </w:r>
      <w:r>
        <w:rPr>
          <w:spacing w:val="-1"/>
        </w:rPr>
        <w:t>ступінь</w:t>
      </w:r>
      <w:r>
        <w:rPr>
          <w:spacing w:val="-18"/>
        </w:rPr>
        <w:t xml:space="preserve"> </w:t>
      </w:r>
      <w:r>
        <w:rPr>
          <w:spacing w:val="-1"/>
        </w:rPr>
        <w:t>ущільнення</w:t>
      </w:r>
      <w:r>
        <w:rPr>
          <w:spacing w:val="-14"/>
        </w:rPr>
        <w:t xml:space="preserve"> </w:t>
      </w:r>
      <w:r>
        <w:t>ґрунту</w:t>
      </w:r>
      <w:r>
        <w:rPr>
          <w:spacing w:val="-16"/>
        </w:rPr>
        <w:t xml:space="preserve"> </w:t>
      </w:r>
      <w:r>
        <w:t>потрібно</w:t>
      </w:r>
      <w:r>
        <w:rPr>
          <w:spacing w:val="-13"/>
        </w:rPr>
        <w:t xml:space="preserve"> </w:t>
      </w:r>
      <w:r>
        <w:t>приймати</w:t>
      </w:r>
      <w:r>
        <w:rPr>
          <w:spacing w:val="-13"/>
        </w:rPr>
        <w:t xml:space="preserve"> </w:t>
      </w:r>
      <w:r>
        <w:t>залежно</w:t>
      </w:r>
      <w:r>
        <w:rPr>
          <w:spacing w:val="-13"/>
        </w:rPr>
        <w:t xml:space="preserve"> </w:t>
      </w:r>
      <w:r>
        <w:t>від</w:t>
      </w:r>
      <w:r>
        <w:rPr>
          <w:spacing w:val="-14"/>
        </w:rPr>
        <w:t xml:space="preserve"> </w:t>
      </w:r>
      <w:r>
        <w:t>мо-</w:t>
      </w:r>
      <w:r>
        <w:rPr>
          <w:spacing w:val="-67"/>
        </w:rPr>
        <w:t xml:space="preserve"> </w:t>
      </w:r>
      <w:r>
        <w:t>жливих</w:t>
      </w:r>
      <w:r>
        <w:rPr>
          <w:spacing w:val="-1"/>
        </w:rPr>
        <w:t xml:space="preserve"> </w:t>
      </w:r>
      <w:r>
        <w:t>навантажень</w:t>
      </w:r>
      <w:r>
        <w:rPr>
          <w:spacing w:val="-2"/>
        </w:rPr>
        <w:t xml:space="preserve"> </w:t>
      </w:r>
      <w:r>
        <w:t>на</w:t>
      </w:r>
      <w:r>
        <w:rPr>
          <w:spacing w:val="-1"/>
        </w:rPr>
        <w:t xml:space="preserve"> </w:t>
      </w:r>
      <w:r>
        <w:t>ущільнений ґрунт.</w:t>
      </w:r>
    </w:p>
    <w:p w:rsidR="00756269" w:rsidRDefault="00531953">
      <w:pPr>
        <w:pStyle w:val="a3"/>
        <w:spacing w:line="360" w:lineRule="auto"/>
        <w:ind w:right="450"/>
      </w:pPr>
      <w:r>
        <w:t>Зворотне засипання слід передбачати ґрунтом з оптимальною вологістю</w:t>
      </w:r>
      <w:r>
        <w:rPr>
          <w:spacing w:val="1"/>
        </w:rPr>
        <w:t xml:space="preserve"> </w:t>
      </w:r>
      <w:r>
        <w:t>окремими</w:t>
      </w:r>
      <w:r>
        <w:rPr>
          <w:spacing w:val="-12"/>
        </w:rPr>
        <w:t xml:space="preserve"> </w:t>
      </w:r>
      <w:r>
        <w:t>шарами</w:t>
      </w:r>
      <w:r>
        <w:rPr>
          <w:spacing w:val="-11"/>
        </w:rPr>
        <w:t xml:space="preserve"> </w:t>
      </w:r>
      <w:r>
        <w:t>з</w:t>
      </w:r>
      <w:r>
        <w:rPr>
          <w:spacing w:val="-15"/>
        </w:rPr>
        <w:t xml:space="preserve"> </w:t>
      </w:r>
      <w:r>
        <w:t>ущільненням</w:t>
      </w:r>
      <w:r>
        <w:rPr>
          <w:spacing w:val="-14"/>
        </w:rPr>
        <w:t xml:space="preserve"> </w:t>
      </w:r>
      <w:r>
        <w:t>їх</w:t>
      </w:r>
      <w:r>
        <w:rPr>
          <w:spacing w:val="-10"/>
        </w:rPr>
        <w:t xml:space="preserve"> </w:t>
      </w:r>
      <w:r>
        <w:t>до</w:t>
      </w:r>
      <w:r>
        <w:rPr>
          <w:spacing w:val="-14"/>
        </w:rPr>
        <w:t xml:space="preserve"> </w:t>
      </w:r>
      <w:r>
        <w:t>щільності</w:t>
      </w:r>
      <w:r>
        <w:rPr>
          <w:spacing w:val="-10"/>
        </w:rPr>
        <w:t xml:space="preserve"> </w:t>
      </w:r>
      <w:r>
        <w:t>сухого</w:t>
      </w:r>
      <w:r>
        <w:rPr>
          <w:spacing w:val="-11"/>
        </w:rPr>
        <w:t xml:space="preserve"> </w:t>
      </w:r>
      <w:r>
        <w:t>ґрунту</w:t>
      </w:r>
      <w:r>
        <w:rPr>
          <w:spacing w:val="-15"/>
        </w:rPr>
        <w:t xml:space="preserve"> </w:t>
      </w:r>
      <w:r>
        <w:t>не</w:t>
      </w:r>
      <w:r>
        <w:rPr>
          <w:spacing w:val="-11"/>
        </w:rPr>
        <w:t xml:space="preserve"> </w:t>
      </w:r>
      <w:r>
        <w:t>менше</w:t>
      </w:r>
      <w:r>
        <w:rPr>
          <w:spacing w:val="-12"/>
        </w:rPr>
        <w:t xml:space="preserve"> </w:t>
      </w:r>
      <w:r>
        <w:t>ніж</w:t>
      </w:r>
      <w:r>
        <w:rPr>
          <w:spacing w:val="-13"/>
        </w:rPr>
        <w:t xml:space="preserve"> </w:t>
      </w:r>
      <w:r w:rsidR="006665CA">
        <w:rPr>
          <w:spacing w:val="-13"/>
        </w:rPr>
        <w:t xml:space="preserve"> </w:t>
      </w:r>
      <w:r>
        <w:t>1,6</w:t>
      </w:r>
      <w:r>
        <w:rPr>
          <w:spacing w:val="-68"/>
        </w:rPr>
        <w:t xml:space="preserve"> </w:t>
      </w:r>
      <w:r>
        <w:t>т/м</w:t>
      </w:r>
      <w:r>
        <w:rPr>
          <w:vertAlign w:val="superscript"/>
        </w:rPr>
        <w:t>3</w:t>
      </w:r>
      <w:r>
        <w:t>.</w:t>
      </w:r>
      <w:r>
        <w:rPr>
          <w:spacing w:val="-8"/>
        </w:rPr>
        <w:t xml:space="preserve"> </w:t>
      </w:r>
      <w:r>
        <w:t>Товщину</w:t>
      </w:r>
      <w:r>
        <w:rPr>
          <w:spacing w:val="-10"/>
        </w:rPr>
        <w:t xml:space="preserve"> </w:t>
      </w:r>
      <w:r>
        <w:t>шарів</w:t>
      </w:r>
      <w:r>
        <w:rPr>
          <w:spacing w:val="-7"/>
        </w:rPr>
        <w:t xml:space="preserve"> </w:t>
      </w:r>
      <w:r>
        <w:t>слід</w:t>
      </w:r>
      <w:r>
        <w:rPr>
          <w:spacing w:val="-7"/>
        </w:rPr>
        <w:t xml:space="preserve"> </w:t>
      </w:r>
      <w:r>
        <w:t>приймати</w:t>
      </w:r>
      <w:r>
        <w:rPr>
          <w:spacing w:val="-5"/>
        </w:rPr>
        <w:t xml:space="preserve"> </w:t>
      </w:r>
      <w:r>
        <w:t>залежно</w:t>
      </w:r>
      <w:r>
        <w:rPr>
          <w:spacing w:val="-5"/>
        </w:rPr>
        <w:t xml:space="preserve"> </w:t>
      </w:r>
      <w:r>
        <w:t>від</w:t>
      </w:r>
      <w:r>
        <w:rPr>
          <w:spacing w:val="-6"/>
        </w:rPr>
        <w:t xml:space="preserve"> </w:t>
      </w:r>
      <w:r>
        <w:t>застосовуваних</w:t>
      </w:r>
      <w:r>
        <w:rPr>
          <w:spacing w:val="-5"/>
        </w:rPr>
        <w:t xml:space="preserve"> </w:t>
      </w:r>
      <w:r>
        <w:t>ґрунтоущільню</w:t>
      </w:r>
      <w:r>
        <w:rPr>
          <w:spacing w:val="-68"/>
        </w:rPr>
        <w:t xml:space="preserve"> </w:t>
      </w:r>
      <w:r>
        <w:t>вальних</w:t>
      </w:r>
      <w:r>
        <w:rPr>
          <w:spacing w:val="-1"/>
        </w:rPr>
        <w:t xml:space="preserve"> </w:t>
      </w:r>
      <w:r>
        <w:t>механізмів.</w:t>
      </w:r>
    </w:p>
    <w:p w:rsidR="00756269" w:rsidRDefault="00531953">
      <w:pPr>
        <w:pStyle w:val="a4"/>
        <w:numPr>
          <w:ilvl w:val="3"/>
          <w:numId w:val="19"/>
        </w:numPr>
        <w:tabs>
          <w:tab w:val="left" w:pos="1962"/>
        </w:tabs>
        <w:spacing w:line="360" w:lineRule="auto"/>
        <w:ind w:right="450" w:firstLine="720"/>
        <w:rPr>
          <w:sz w:val="28"/>
        </w:rPr>
      </w:pPr>
      <w:r>
        <w:rPr>
          <w:spacing w:val="-1"/>
          <w:sz w:val="28"/>
        </w:rPr>
        <w:t>Навколо</w:t>
      </w:r>
      <w:r>
        <w:rPr>
          <w:spacing w:val="-16"/>
          <w:sz w:val="28"/>
        </w:rPr>
        <w:t xml:space="preserve"> </w:t>
      </w:r>
      <w:r>
        <w:rPr>
          <w:sz w:val="28"/>
        </w:rPr>
        <w:t>водопровідних</w:t>
      </w:r>
      <w:r>
        <w:rPr>
          <w:spacing w:val="-15"/>
          <w:sz w:val="28"/>
        </w:rPr>
        <w:t xml:space="preserve"> </w:t>
      </w:r>
      <w:r>
        <w:rPr>
          <w:sz w:val="28"/>
        </w:rPr>
        <w:t>споруд</w:t>
      </w:r>
      <w:r>
        <w:rPr>
          <w:spacing w:val="-16"/>
          <w:sz w:val="28"/>
        </w:rPr>
        <w:t xml:space="preserve"> </w:t>
      </w:r>
      <w:r>
        <w:rPr>
          <w:sz w:val="28"/>
        </w:rPr>
        <w:t>потрібно</w:t>
      </w:r>
      <w:r>
        <w:rPr>
          <w:spacing w:val="-17"/>
          <w:sz w:val="28"/>
        </w:rPr>
        <w:t xml:space="preserve"> </w:t>
      </w:r>
      <w:r>
        <w:rPr>
          <w:sz w:val="28"/>
        </w:rPr>
        <w:t>передбачати</w:t>
      </w:r>
      <w:r>
        <w:rPr>
          <w:spacing w:val="-15"/>
          <w:sz w:val="28"/>
        </w:rPr>
        <w:t xml:space="preserve"> </w:t>
      </w:r>
      <w:r>
        <w:rPr>
          <w:sz w:val="28"/>
        </w:rPr>
        <w:t>водонепро-</w:t>
      </w:r>
      <w:r>
        <w:rPr>
          <w:spacing w:val="-68"/>
          <w:sz w:val="28"/>
        </w:rPr>
        <w:t xml:space="preserve"> </w:t>
      </w:r>
      <w:r>
        <w:rPr>
          <w:spacing w:val="-1"/>
          <w:sz w:val="28"/>
        </w:rPr>
        <w:t>никні</w:t>
      </w:r>
      <w:r>
        <w:rPr>
          <w:spacing w:val="-14"/>
          <w:sz w:val="28"/>
        </w:rPr>
        <w:t xml:space="preserve"> </w:t>
      </w:r>
      <w:r>
        <w:rPr>
          <w:spacing w:val="-1"/>
          <w:sz w:val="28"/>
        </w:rPr>
        <w:t>вимощення</w:t>
      </w:r>
      <w:r>
        <w:rPr>
          <w:spacing w:val="-15"/>
          <w:sz w:val="28"/>
        </w:rPr>
        <w:t xml:space="preserve"> </w:t>
      </w:r>
      <w:r>
        <w:rPr>
          <w:sz w:val="28"/>
        </w:rPr>
        <w:t>з</w:t>
      </w:r>
      <w:r>
        <w:rPr>
          <w:spacing w:val="-16"/>
          <w:sz w:val="28"/>
        </w:rPr>
        <w:t xml:space="preserve"> </w:t>
      </w:r>
      <w:r>
        <w:rPr>
          <w:sz w:val="28"/>
        </w:rPr>
        <w:t>уклоном</w:t>
      </w:r>
      <w:r>
        <w:rPr>
          <w:spacing w:val="-14"/>
          <w:sz w:val="28"/>
        </w:rPr>
        <w:t xml:space="preserve"> </w:t>
      </w:r>
      <w:r>
        <w:rPr>
          <w:sz w:val="28"/>
        </w:rPr>
        <w:t>30</w:t>
      </w:r>
      <w:r>
        <w:rPr>
          <w:spacing w:val="-14"/>
          <w:sz w:val="28"/>
        </w:rPr>
        <w:t xml:space="preserve"> </w:t>
      </w:r>
      <w:r>
        <w:rPr>
          <w:sz w:val="28"/>
        </w:rPr>
        <w:t>‰</w:t>
      </w:r>
      <w:r>
        <w:rPr>
          <w:spacing w:val="-15"/>
          <w:sz w:val="28"/>
        </w:rPr>
        <w:t xml:space="preserve"> </w:t>
      </w:r>
      <w:r>
        <w:rPr>
          <w:sz w:val="28"/>
        </w:rPr>
        <w:t>(0,03)</w:t>
      </w:r>
      <w:r>
        <w:rPr>
          <w:spacing w:val="-17"/>
          <w:sz w:val="28"/>
        </w:rPr>
        <w:t xml:space="preserve"> </w:t>
      </w:r>
      <w:r>
        <w:rPr>
          <w:sz w:val="28"/>
        </w:rPr>
        <w:t>від</w:t>
      </w:r>
      <w:r>
        <w:rPr>
          <w:spacing w:val="-14"/>
          <w:sz w:val="28"/>
        </w:rPr>
        <w:t xml:space="preserve"> </w:t>
      </w:r>
      <w:r>
        <w:rPr>
          <w:sz w:val="28"/>
        </w:rPr>
        <w:t>споруд.</w:t>
      </w:r>
      <w:r>
        <w:rPr>
          <w:spacing w:val="-16"/>
          <w:sz w:val="28"/>
        </w:rPr>
        <w:t xml:space="preserve"> </w:t>
      </w:r>
      <w:r>
        <w:rPr>
          <w:sz w:val="28"/>
        </w:rPr>
        <w:t>Ширина</w:t>
      </w:r>
      <w:r>
        <w:rPr>
          <w:spacing w:val="-17"/>
          <w:sz w:val="28"/>
        </w:rPr>
        <w:t xml:space="preserve"> </w:t>
      </w:r>
      <w:r>
        <w:rPr>
          <w:sz w:val="28"/>
        </w:rPr>
        <w:t>вимощення</w:t>
      </w:r>
      <w:r>
        <w:rPr>
          <w:spacing w:val="-15"/>
          <w:sz w:val="28"/>
        </w:rPr>
        <w:t xml:space="preserve"> </w:t>
      </w:r>
      <w:r>
        <w:rPr>
          <w:sz w:val="28"/>
        </w:rPr>
        <w:t>повинна</w:t>
      </w:r>
      <w:r>
        <w:rPr>
          <w:spacing w:val="-68"/>
          <w:sz w:val="28"/>
        </w:rPr>
        <w:t xml:space="preserve"> </w:t>
      </w:r>
      <w:r>
        <w:rPr>
          <w:sz w:val="28"/>
        </w:rPr>
        <w:t>бути:</w:t>
      </w:r>
    </w:p>
    <w:p w:rsidR="00756269" w:rsidRDefault="00531953">
      <w:pPr>
        <w:pStyle w:val="a4"/>
        <w:numPr>
          <w:ilvl w:val="1"/>
          <w:numId w:val="17"/>
        </w:numPr>
        <w:tabs>
          <w:tab w:val="left" w:pos="1026"/>
        </w:tabs>
        <w:ind w:hanging="174"/>
        <w:jc w:val="left"/>
        <w:rPr>
          <w:sz w:val="28"/>
        </w:rPr>
      </w:pPr>
      <w:r>
        <w:rPr>
          <w:spacing w:val="-1"/>
          <w:sz w:val="28"/>
        </w:rPr>
        <w:t>для</w:t>
      </w:r>
      <w:r>
        <w:rPr>
          <w:spacing w:val="-15"/>
          <w:sz w:val="28"/>
        </w:rPr>
        <w:t xml:space="preserve"> </w:t>
      </w:r>
      <w:r>
        <w:rPr>
          <w:spacing w:val="-1"/>
          <w:sz w:val="28"/>
        </w:rPr>
        <w:t>ємкісних</w:t>
      </w:r>
      <w:r>
        <w:rPr>
          <w:spacing w:val="-13"/>
          <w:sz w:val="28"/>
        </w:rPr>
        <w:t xml:space="preserve"> </w:t>
      </w:r>
      <w:r>
        <w:rPr>
          <w:spacing w:val="-1"/>
          <w:sz w:val="28"/>
        </w:rPr>
        <w:t>споруд</w:t>
      </w:r>
      <w:r>
        <w:rPr>
          <w:spacing w:val="-13"/>
          <w:sz w:val="28"/>
        </w:rPr>
        <w:t xml:space="preserve"> </w:t>
      </w:r>
      <w:r>
        <w:rPr>
          <w:spacing w:val="-1"/>
          <w:sz w:val="28"/>
        </w:rPr>
        <w:t>за</w:t>
      </w:r>
      <w:r>
        <w:rPr>
          <w:spacing w:val="-14"/>
          <w:sz w:val="28"/>
        </w:rPr>
        <w:t xml:space="preserve"> </w:t>
      </w:r>
      <w:r>
        <w:rPr>
          <w:spacing w:val="-1"/>
          <w:sz w:val="28"/>
        </w:rPr>
        <w:t>відсутності</w:t>
      </w:r>
      <w:r>
        <w:rPr>
          <w:spacing w:val="-15"/>
          <w:sz w:val="28"/>
        </w:rPr>
        <w:t xml:space="preserve"> </w:t>
      </w:r>
      <w:r>
        <w:rPr>
          <w:sz w:val="28"/>
        </w:rPr>
        <w:t>просідання</w:t>
      </w:r>
      <w:r>
        <w:rPr>
          <w:spacing w:val="-15"/>
          <w:sz w:val="28"/>
        </w:rPr>
        <w:t xml:space="preserve"> </w:t>
      </w:r>
      <w:r>
        <w:rPr>
          <w:sz w:val="28"/>
        </w:rPr>
        <w:t>від</w:t>
      </w:r>
      <w:r>
        <w:rPr>
          <w:spacing w:val="-16"/>
          <w:sz w:val="28"/>
        </w:rPr>
        <w:t xml:space="preserve"> </w:t>
      </w:r>
      <w:r>
        <w:rPr>
          <w:sz w:val="28"/>
        </w:rPr>
        <w:t>власної</w:t>
      </w:r>
      <w:r>
        <w:rPr>
          <w:spacing w:val="-13"/>
          <w:sz w:val="28"/>
        </w:rPr>
        <w:t xml:space="preserve"> </w:t>
      </w:r>
      <w:r>
        <w:rPr>
          <w:sz w:val="28"/>
        </w:rPr>
        <w:t>ваги</w:t>
      </w:r>
      <w:r>
        <w:rPr>
          <w:spacing w:val="-13"/>
          <w:sz w:val="28"/>
        </w:rPr>
        <w:t xml:space="preserve"> </w:t>
      </w:r>
      <w:r>
        <w:rPr>
          <w:sz w:val="28"/>
        </w:rPr>
        <w:t>ґрунту</w:t>
      </w:r>
      <w:r>
        <w:rPr>
          <w:spacing w:val="-18"/>
          <w:sz w:val="28"/>
        </w:rPr>
        <w:t xml:space="preserve"> </w:t>
      </w:r>
      <w:r>
        <w:rPr>
          <w:sz w:val="28"/>
        </w:rPr>
        <w:t>або</w:t>
      </w:r>
    </w:p>
    <w:p w:rsidR="00756269" w:rsidRDefault="00756269">
      <w:pPr>
        <w:rPr>
          <w:sz w:val="28"/>
        </w:rPr>
        <w:sectPr w:rsidR="00756269">
          <w:pgSz w:w="11910" w:h="16840"/>
          <w:pgMar w:top="1020" w:right="680" w:bottom="940" w:left="1000" w:header="725" w:footer="743" w:gutter="0"/>
          <w:cols w:space="720"/>
        </w:sectPr>
      </w:pPr>
    </w:p>
    <w:p w:rsidR="00756269" w:rsidRDefault="00531953">
      <w:pPr>
        <w:pStyle w:val="a3"/>
        <w:spacing w:before="89"/>
        <w:ind w:firstLine="0"/>
        <w:jc w:val="left"/>
      </w:pPr>
      <w:r>
        <w:lastRenderedPageBreak/>
        <w:t>наявності</w:t>
      </w:r>
      <w:r>
        <w:rPr>
          <w:spacing w:val="-2"/>
        </w:rPr>
        <w:t xml:space="preserve"> </w:t>
      </w:r>
      <w:r>
        <w:t>просідання</w:t>
      </w:r>
      <w:r>
        <w:rPr>
          <w:spacing w:val="-1"/>
        </w:rPr>
        <w:t xml:space="preserve"> </w:t>
      </w:r>
      <w:r>
        <w:t>до</w:t>
      </w:r>
      <w:r>
        <w:rPr>
          <w:spacing w:val="-3"/>
        </w:rPr>
        <w:t xml:space="preserve"> </w:t>
      </w:r>
      <w:r>
        <w:t>50</w:t>
      </w:r>
      <w:r>
        <w:rPr>
          <w:spacing w:val="-1"/>
        </w:rPr>
        <w:t xml:space="preserve"> </w:t>
      </w:r>
      <w:r>
        <w:t>мм</w:t>
      </w:r>
      <w:r>
        <w:rPr>
          <w:spacing w:val="-2"/>
        </w:rPr>
        <w:t xml:space="preserve"> </w:t>
      </w:r>
      <w:r>
        <w:t>-</w:t>
      </w:r>
      <w:r>
        <w:rPr>
          <w:spacing w:val="-2"/>
        </w:rPr>
        <w:t xml:space="preserve"> </w:t>
      </w:r>
      <w:r>
        <w:t>1,5</w:t>
      </w:r>
      <w:r>
        <w:rPr>
          <w:spacing w:val="-1"/>
        </w:rPr>
        <w:t xml:space="preserve"> </w:t>
      </w:r>
      <w:r>
        <w:t>м;</w:t>
      </w:r>
    </w:p>
    <w:p w:rsidR="00756269" w:rsidRDefault="00531953">
      <w:pPr>
        <w:pStyle w:val="a4"/>
        <w:numPr>
          <w:ilvl w:val="1"/>
          <w:numId w:val="17"/>
        </w:numPr>
        <w:tabs>
          <w:tab w:val="left" w:pos="1026"/>
        </w:tabs>
        <w:spacing w:before="166"/>
        <w:ind w:hanging="174"/>
        <w:jc w:val="left"/>
        <w:rPr>
          <w:sz w:val="28"/>
        </w:rPr>
      </w:pPr>
      <w:r>
        <w:rPr>
          <w:sz w:val="28"/>
        </w:rPr>
        <w:t>за</w:t>
      </w:r>
      <w:r>
        <w:rPr>
          <w:spacing w:val="-14"/>
          <w:sz w:val="28"/>
        </w:rPr>
        <w:t xml:space="preserve"> </w:t>
      </w:r>
      <w:r>
        <w:rPr>
          <w:sz w:val="28"/>
        </w:rPr>
        <w:t>наявності</w:t>
      </w:r>
      <w:r>
        <w:rPr>
          <w:spacing w:val="-13"/>
          <w:sz w:val="28"/>
        </w:rPr>
        <w:t xml:space="preserve"> </w:t>
      </w:r>
      <w:r>
        <w:rPr>
          <w:sz w:val="28"/>
        </w:rPr>
        <w:t>просідання</w:t>
      </w:r>
      <w:r>
        <w:rPr>
          <w:spacing w:val="-12"/>
          <w:sz w:val="28"/>
        </w:rPr>
        <w:t xml:space="preserve"> </w:t>
      </w:r>
      <w:r>
        <w:rPr>
          <w:sz w:val="28"/>
        </w:rPr>
        <w:t>від</w:t>
      </w:r>
      <w:r>
        <w:rPr>
          <w:spacing w:val="-13"/>
          <w:sz w:val="28"/>
        </w:rPr>
        <w:t xml:space="preserve"> </w:t>
      </w:r>
      <w:r>
        <w:rPr>
          <w:sz w:val="28"/>
        </w:rPr>
        <w:t>власної</w:t>
      </w:r>
      <w:r>
        <w:rPr>
          <w:spacing w:val="-12"/>
          <w:sz w:val="28"/>
        </w:rPr>
        <w:t xml:space="preserve"> </w:t>
      </w:r>
      <w:r>
        <w:rPr>
          <w:sz w:val="28"/>
        </w:rPr>
        <w:t>ваги</w:t>
      </w:r>
      <w:r>
        <w:rPr>
          <w:spacing w:val="-13"/>
          <w:sz w:val="28"/>
        </w:rPr>
        <w:t xml:space="preserve"> </w:t>
      </w:r>
      <w:r>
        <w:rPr>
          <w:sz w:val="28"/>
        </w:rPr>
        <w:t>ґрунту</w:t>
      </w:r>
      <w:r>
        <w:rPr>
          <w:spacing w:val="-14"/>
          <w:sz w:val="28"/>
        </w:rPr>
        <w:t xml:space="preserve"> </w:t>
      </w:r>
      <w:r>
        <w:rPr>
          <w:sz w:val="28"/>
        </w:rPr>
        <w:t>більше</w:t>
      </w:r>
      <w:r>
        <w:rPr>
          <w:spacing w:val="-14"/>
          <w:sz w:val="28"/>
        </w:rPr>
        <w:t xml:space="preserve"> </w:t>
      </w:r>
      <w:r>
        <w:rPr>
          <w:sz w:val="28"/>
        </w:rPr>
        <w:t>ніж</w:t>
      </w:r>
      <w:r>
        <w:rPr>
          <w:spacing w:val="-12"/>
          <w:sz w:val="28"/>
        </w:rPr>
        <w:t xml:space="preserve"> </w:t>
      </w:r>
      <w:r>
        <w:rPr>
          <w:sz w:val="28"/>
        </w:rPr>
        <w:t>50</w:t>
      </w:r>
      <w:r>
        <w:rPr>
          <w:spacing w:val="-13"/>
          <w:sz w:val="28"/>
        </w:rPr>
        <w:t xml:space="preserve"> </w:t>
      </w:r>
      <w:r>
        <w:rPr>
          <w:sz w:val="28"/>
        </w:rPr>
        <w:t>мм</w:t>
      </w:r>
      <w:r>
        <w:rPr>
          <w:spacing w:val="-13"/>
          <w:sz w:val="28"/>
        </w:rPr>
        <w:t xml:space="preserve"> </w:t>
      </w:r>
      <w:r>
        <w:rPr>
          <w:sz w:val="28"/>
        </w:rPr>
        <w:t>-</w:t>
      </w:r>
      <w:r>
        <w:rPr>
          <w:spacing w:val="-14"/>
          <w:sz w:val="28"/>
        </w:rPr>
        <w:t xml:space="preserve"> </w:t>
      </w:r>
      <w:r>
        <w:rPr>
          <w:sz w:val="28"/>
        </w:rPr>
        <w:t>2,0</w:t>
      </w:r>
      <w:r>
        <w:rPr>
          <w:spacing w:val="-12"/>
          <w:sz w:val="28"/>
        </w:rPr>
        <w:t xml:space="preserve"> </w:t>
      </w:r>
      <w:r>
        <w:rPr>
          <w:sz w:val="28"/>
        </w:rPr>
        <w:t>м;</w:t>
      </w:r>
    </w:p>
    <w:p w:rsidR="00756269" w:rsidRDefault="00531953">
      <w:pPr>
        <w:pStyle w:val="a4"/>
        <w:numPr>
          <w:ilvl w:val="1"/>
          <w:numId w:val="17"/>
        </w:numPr>
        <w:tabs>
          <w:tab w:val="left" w:pos="1026"/>
        </w:tabs>
        <w:spacing w:before="160"/>
        <w:ind w:hanging="174"/>
        <w:jc w:val="left"/>
        <w:rPr>
          <w:sz w:val="28"/>
        </w:rPr>
      </w:pPr>
      <w:r>
        <w:rPr>
          <w:sz w:val="28"/>
        </w:rPr>
        <w:t>для</w:t>
      </w:r>
      <w:r>
        <w:rPr>
          <w:spacing w:val="-2"/>
          <w:sz w:val="28"/>
        </w:rPr>
        <w:t xml:space="preserve"> </w:t>
      </w:r>
      <w:r>
        <w:rPr>
          <w:sz w:val="28"/>
        </w:rPr>
        <w:t>водонапірних</w:t>
      </w:r>
      <w:r>
        <w:rPr>
          <w:spacing w:val="-1"/>
          <w:sz w:val="28"/>
        </w:rPr>
        <w:t xml:space="preserve"> </w:t>
      </w:r>
      <w:r>
        <w:rPr>
          <w:sz w:val="28"/>
        </w:rPr>
        <w:t>башт</w:t>
      </w:r>
      <w:r>
        <w:rPr>
          <w:spacing w:val="-2"/>
          <w:sz w:val="28"/>
        </w:rPr>
        <w:t xml:space="preserve"> </w:t>
      </w:r>
      <w:r>
        <w:rPr>
          <w:sz w:val="28"/>
        </w:rPr>
        <w:t>-</w:t>
      </w:r>
      <w:r>
        <w:rPr>
          <w:spacing w:val="-2"/>
          <w:sz w:val="28"/>
        </w:rPr>
        <w:t xml:space="preserve"> </w:t>
      </w:r>
      <w:r>
        <w:rPr>
          <w:sz w:val="28"/>
        </w:rPr>
        <w:t>3,0</w:t>
      </w:r>
      <w:r>
        <w:rPr>
          <w:spacing w:val="-1"/>
          <w:sz w:val="28"/>
        </w:rPr>
        <w:t xml:space="preserve"> </w:t>
      </w:r>
      <w:r>
        <w:rPr>
          <w:sz w:val="28"/>
        </w:rPr>
        <w:t>м.</w:t>
      </w:r>
    </w:p>
    <w:p w:rsidR="00756269" w:rsidRDefault="00531953">
      <w:pPr>
        <w:pStyle w:val="a3"/>
        <w:spacing w:before="161"/>
        <w:ind w:left="852" w:firstLine="0"/>
        <w:jc w:val="left"/>
      </w:pPr>
      <w:r>
        <w:t>Під</w:t>
      </w:r>
      <w:r>
        <w:rPr>
          <w:spacing w:val="-5"/>
        </w:rPr>
        <w:t xml:space="preserve"> </w:t>
      </w:r>
      <w:r>
        <w:t>вимощеннями</w:t>
      </w:r>
      <w:r>
        <w:rPr>
          <w:spacing w:val="-4"/>
        </w:rPr>
        <w:t xml:space="preserve"> </w:t>
      </w:r>
      <w:r>
        <w:t>необхідно</w:t>
      </w:r>
      <w:r>
        <w:rPr>
          <w:spacing w:val="-5"/>
        </w:rPr>
        <w:t xml:space="preserve"> </w:t>
      </w:r>
      <w:r>
        <w:t>передбачати</w:t>
      </w:r>
      <w:r>
        <w:rPr>
          <w:spacing w:val="-4"/>
        </w:rPr>
        <w:t xml:space="preserve"> </w:t>
      </w:r>
      <w:r>
        <w:t>ущільнення</w:t>
      </w:r>
      <w:r>
        <w:rPr>
          <w:spacing w:val="-4"/>
        </w:rPr>
        <w:t xml:space="preserve"> </w:t>
      </w:r>
      <w:r>
        <w:t>ґрунту.</w:t>
      </w:r>
    </w:p>
    <w:p w:rsidR="00756269" w:rsidRDefault="00531953">
      <w:pPr>
        <w:pStyle w:val="2"/>
        <w:numPr>
          <w:ilvl w:val="2"/>
          <w:numId w:val="19"/>
        </w:numPr>
        <w:tabs>
          <w:tab w:val="left" w:pos="1626"/>
        </w:tabs>
        <w:spacing w:before="165"/>
        <w:ind w:left="1625" w:hanging="774"/>
      </w:pPr>
      <w:r>
        <w:t>Водоводи</w:t>
      </w:r>
      <w:r>
        <w:rPr>
          <w:spacing w:val="-4"/>
        </w:rPr>
        <w:t xml:space="preserve"> </w:t>
      </w:r>
      <w:r>
        <w:t>і</w:t>
      </w:r>
      <w:r>
        <w:rPr>
          <w:spacing w:val="-2"/>
        </w:rPr>
        <w:t xml:space="preserve"> </w:t>
      </w:r>
      <w:r>
        <w:t>мережі</w:t>
      </w:r>
    </w:p>
    <w:p w:rsidR="00756269" w:rsidRDefault="00531953">
      <w:pPr>
        <w:pStyle w:val="a4"/>
        <w:numPr>
          <w:ilvl w:val="3"/>
          <w:numId w:val="19"/>
        </w:numPr>
        <w:tabs>
          <w:tab w:val="left" w:pos="1818"/>
        </w:tabs>
        <w:spacing w:before="158" w:line="360" w:lineRule="auto"/>
        <w:ind w:right="452" w:firstLine="720"/>
        <w:rPr>
          <w:sz w:val="28"/>
        </w:rPr>
      </w:pPr>
      <w:r>
        <w:rPr>
          <w:spacing w:val="-1"/>
          <w:sz w:val="28"/>
        </w:rPr>
        <w:t>Вимоги</w:t>
      </w:r>
      <w:r>
        <w:rPr>
          <w:spacing w:val="-17"/>
          <w:sz w:val="28"/>
        </w:rPr>
        <w:t xml:space="preserve"> </w:t>
      </w:r>
      <w:r>
        <w:rPr>
          <w:spacing w:val="-1"/>
          <w:sz w:val="28"/>
        </w:rPr>
        <w:t>до</w:t>
      </w:r>
      <w:r>
        <w:rPr>
          <w:spacing w:val="-19"/>
          <w:sz w:val="28"/>
        </w:rPr>
        <w:t xml:space="preserve"> </w:t>
      </w:r>
      <w:r>
        <w:rPr>
          <w:spacing w:val="-1"/>
          <w:sz w:val="28"/>
        </w:rPr>
        <w:t>основ</w:t>
      </w:r>
      <w:r>
        <w:rPr>
          <w:spacing w:val="-21"/>
          <w:sz w:val="28"/>
        </w:rPr>
        <w:t xml:space="preserve"> </w:t>
      </w:r>
      <w:r>
        <w:rPr>
          <w:spacing w:val="-1"/>
          <w:sz w:val="28"/>
        </w:rPr>
        <w:t>під</w:t>
      </w:r>
      <w:r>
        <w:rPr>
          <w:spacing w:val="-16"/>
          <w:sz w:val="28"/>
        </w:rPr>
        <w:t xml:space="preserve"> </w:t>
      </w:r>
      <w:r>
        <w:rPr>
          <w:spacing w:val="-1"/>
          <w:sz w:val="28"/>
        </w:rPr>
        <w:t>напірні</w:t>
      </w:r>
      <w:r>
        <w:rPr>
          <w:spacing w:val="-16"/>
          <w:sz w:val="28"/>
        </w:rPr>
        <w:t xml:space="preserve"> </w:t>
      </w:r>
      <w:r>
        <w:rPr>
          <w:sz w:val="28"/>
        </w:rPr>
        <w:t>трубопроводи</w:t>
      </w:r>
      <w:r>
        <w:rPr>
          <w:spacing w:val="-17"/>
          <w:sz w:val="28"/>
        </w:rPr>
        <w:t xml:space="preserve"> </w:t>
      </w:r>
      <w:r>
        <w:rPr>
          <w:sz w:val="28"/>
        </w:rPr>
        <w:t>на</w:t>
      </w:r>
      <w:r>
        <w:rPr>
          <w:spacing w:val="-18"/>
          <w:sz w:val="28"/>
        </w:rPr>
        <w:t xml:space="preserve"> </w:t>
      </w:r>
      <w:r>
        <w:rPr>
          <w:sz w:val="28"/>
        </w:rPr>
        <w:t>просідаючих</w:t>
      </w:r>
      <w:r>
        <w:rPr>
          <w:spacing w:val="-17"/>
          <w:sz w:val="28"/>
        </w:rPr>
        <w:t xml:space="preserve"> </w:t>
      </w:r>
      <w:r>
        <w:rPr>
          <w:sz w:val="28"/>
        </w:rPr>
        <w:t>ґрунтах</w:t>
      </w:r>
      <w:r>
        <w:rPr>
          <w:spacing w:val="-67"/>
          <w:sz w:val="28"/>
        </w:rPr>
        <w:t xml:space="preserve"> </w:t>
      </w:r>
      <w:r>
        <w:rPr>
          <w:sz w:val="28"/>
        </w:rPr>
        <w:t>наведені</w:t>
      </w:r>
      <w:r>
        <w:rPr>
          <w:spacing w:val="-1"/>
          <w:sz w:val="28"/>
        </w:rPr>
        <w:t xml:space="preserve"> </w:t>
      </w:r>
      <w:r>
        <w:rPr>
          <w:sz w:val="28"/>
        </w:rPr>
        <w:t>у</w:t>
      </w:r>
      <w:r>
        <w:rPr>
          <w:spacing w:val="-4"/>
          <w:sz w:val="28"/>
        </w:rPr>
        <w:t xml:space="preserve"> </w:t>
      </w:r>
      <w:r>
        <w:rPr>
          <w:sz w:val="28"/>
        </w:rPr>
        <w:t>таблиці 46.</w:t>
      </w:r>
    </w:p>
    <w:p w:rsidR="00756269" w:rsidRDefault="00756269">
      <w:pPr>
        <w:pStyle w:val="a3"/>
        <w:spacing w:before="10"/>
        <w:ind w:left="0" w:firstLine="0"/>
        <w:jc w:val="left"/>
        <w:rPr>
          <w:sz w:val="27"/>
        </w:rPr>
      </w:pPr>
    </w:p>
    <w:p w:rsidR="00756269" w:rsidRDefault="00531953">
      <w:pPr>
        <w:pStyle w:val="a3"/>
        <w:spacing w:after="7"/>
        <w:ind w:firstLine="0"/>
        <w:jc w:val="left"/>
      </w:pPr>
      <w:r>
        <w:rPr>
          <w:b/>
          <w:spacing w:val="-1"/>
        </w:rPr>
        <w:t>Таблиця</w:t>
      </w:r>
      <w:r>
        <w:rPr>
          <w:b/>
          <w:spacing w:val="-16"/>
        </w:rPr>
        <w:t xml:space="preserve"> </w:t>
      </w:r>
      <w:r>
        <w:rPr>
          <w:b/>
        </w:rPr>
        <w:t>46</w:t>
      </w:r>
      <w:r>
        <w:rPr>
          <w:b/>
          <w:spacing w:val="-15"/>
        </w:rPr>
        <w:t xml:space="preserve"> </w:t>
      </w:r>
      <w:r>
        <w:t>-</w:t>
      </w:r>
      <w:r>
        <w:rPr>
          <w:spacing w:val="-15"/>
        </w:rPr>
        <w:t xml:space="preserve"> </w:t>
      </w:r>
      <w:r>
        <w:t>Вимоги</w:t>
      </w:r>
      <w:r>
        <w:rPr>
          <w:spacing w:val="-15"/>
        </w:rPr>
        <w:t xml:space="preserve"> </w:t>
      </w:r>
      <w:r>
        <w:t>до</w:t>
      </w:r>
      <w:r>
        <w:rPr>
          <w:spacing w:val="-14"/>
        </w:rPr>
        <w:t xml:space="preserve"> </w:t>
      </w:r>
      <w:r>
        <w:t>основ</w:t>
      </w:r>
      <w:r>
        <w:rPr>
          <w:spacing w:val="-15"/>
        </w:rPr>
        <w:t xml:space="preserve"> </w:t>
      </w:r>
      <w:r>
        <w:t>під</w:t>
      </w:r>
      <w:r>
        <w:rPr>
          <w:spacing w:val="-15"/>
        </w:rPr>
        <w:t xml:space="preserve"> </w:t>
      </w:r>
      <w:r>
        <w:t>напірні</w:t>
      </w:r>
      <w:r>
        <w:rPr>
          <w:spacing w:val="-13"/>
        </w:rPr>
        <w:t xml:space="preserve"> </w:t>
      </w:r>
      <w:r>
        <w:t>трубопроводи</w:t>
      </w:r>
      <w:r>
        <w:rPr>
          <w:spacing w:val="-15"/>
        </w:rPr>
        <w:t xml:space="preserve"> </w:t>
      </w:r>
      <w:r>
        <w:t>на</w:t>
      </w:r>
      <w:r>
        <w:rPr>
          <w:spacing w:val="-17"/>
        </w:rPr>
        <w:t xml:space="preserve"> </w:t>
      </w:r>
      <w:r>
        <w:t>просідаючих</w:t>
      </w:r>
      <w:r>
        <w:rPr>
          <w:spacing w:val="-15"/>
        </w:rPr>
        <w:t xml:space="preserve"> </w:t>
      </w:r>
      <w:r>
        <w:t>ґрунтах</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22"/>
        <w:gridCol w:w="1738"/>
        <w:gridCol w:w="3087"/>
        <w:gridCol w:w="2713"/>
      </w:tblGrid>
      <w:tr w:rsidR="00756269">
        <w:trPr>
          <w:trHeight w:val="323"/>
        </w:trPr>
        <w:tc>
          <w:tcPr>
            <w:tcW w:w="2122" w:type="dxa"/>
            <w:vMerge w:val="restart"/>
          </w:tcPr>
          <w:p w:rsidR="00756269" w:rsidRDefault="00531953">
            <w:pPr>
              <w:pStyle w:val="TableParagraph"/>
              <w:ind w:left="69" w:right="53" w:firstLine="12"/>
              <w:jc w:val="both"/>
              <w:rPr>
                <w:sz w:val="28"/>
              </w:rPr>
            </w:pPr>
            <w:r>
              <w:rPr>
                <w:sz w:val="28"/>
              </w:rPr>
              <w:t>Величина просі-</w:t>
            </w:r>
            <w:r>
              <w:rPr>
                <w:spacing w:val="-67"/>
                <w:sz w:val="28"/>
              </w:rPr>
              <w:t xml:space="preserve"> </w:t>
            </w:r>
            <w:r>
              <w:rPr>
                <w:sz w:val="28"/>
              </w:rPr>
              <w:t>дання ґрунту ос-</w:t>
            </w:r>
            <w:r>
              <w:rPr>
                <w:spacing w:val="-68"/>
                <w:sz w:val="28"/>
              </w:rPr>
              <w:t xml:space="preserve"> </w:t>
            </w:r>
            <w:r>
              <w:rPr>
                <w:sz w:val="28"/>
              </w:rPr>
              <w:t>нови від власної</w:t>
            </w:r>
            <w:r>
              <w:rPr>
                <w:spacing w:val="-67"/>
                <w:sz w:val="28"/>
              </w:rPr>
              <w:t xml:space="preserve"> </w:t>
            </w:r>
            <w:r>
              <w:rPr>
                <w:sz w:val="28"/>
              </w:rPr>
              <w:t>ваги</w:t>
            </w:r>
            <w:r>
              <w:rPr>
                <w:spacing w:val="-1"/>
                <w:sz w:val="28"/>
              </w:rPr>
              <w:t xml:space="preserve"> </w:t>
            </w:r>
            <w:r>
              <w:rPr>
                <w:sz w:val="28"/>
              </w:rPr>
              <w:t>та</w:t>
            </w:r>
            <w:r>
              <w:rPr>
                <w:spacing w:val="-1"/>
                <w:sz w:val="28"/>
              </w:rPr>
              <w:t xml:space="preserve"> </w:t>
            </w:r>
            <w:r>
              <w:rPr>
                <w:sz w:val="28"/>
              </w:rPr>
              <w:t>зовніш-</w:t>
            </w:r>
          </w:p>
          <w:p w:rsidR="00756269" w:rsidRDefault="00531953">
            <w:pPr>
              <w:pStyle w:val="TableParagraph"/>
              <w:spacing w:line="322" w:lineRule="exact"/>
              <w:ind w:left="688" w:right="159" w:hanging="509"/>
              <w:jc w:val="both"/>
              <w:rPr>
                <w:sz w:val="28"/>
              </w:rPr>
            </w:pPr>
            <w:r>
              <w:rPr>
                <w:sz w:val="28"/>
              </w:rPr>
              <w:t>нього наванта-</w:t>
            </w:r>
            <w:r>
              <w:rPr>
                <w:spacing w:val="-67"/>
                <w:sz w:val="28"/>
              </w:rPr>
              <w:t xml:space="preserve"> </w:t>
            </w:r>
            <w:r>
              <w:rPr>
                <w:sz w:val="28"/>
              </w:rPr>
              <w:t>ження</w:t>
            </w:r>
          </w:p>
        </w:tc>
        <w:tc>
          <w:tcPr>
            <w:tcW w:w="1738" w:type="dxa"/>
            <w:vMerge w:val="restart"/>
          </w:tcPr>
          <w:p w:rsidR="00756269" w:rsidRDefault="00756269">
            <w:pPr>
              <w:pStyle w:val="TableParagraph"/>
              <w:spacing w:before="6"/>
              <w:rPr>
                <w:sz w:val="41"/>
              </w:rPr>
            </w:pPr>
          </w:p>
          <w:p w:rsidR="00756269" w:rsidRDefault="00531953">
            <w:pPr>
              <w:pStyle w:val="TableParagraph"/>
              <w:ind w:left="121" w:right="101" w:hanging="1"/>
              <w:jc w:val="center"/>
              <w:rPr>
                <w:sz w:val="28"/>
              </w:rPr>
            </w:pPr>
            <w:r>
              <w:rPr>
                <w:sz w:val="28"/>
              </w:rPr>
              <w:t>Характерис-</w:t>
            </w:r>
            <w:r>
              <w:rPr>
                <w:spacing w:val="-67"/>
                <w:sz w:val="28"/>
              </w:rPr>
              <w:t xml:space="preserve"> </w:t>
            </w:r>
            <w:r>
              <w:rPr>
                <w:sz w:val="28"/>
              </w:rPr>
              <w:t>тика терито-</w:t>
            </w:r>
            <w:r>
              <w:rPr>
                <w:spacing w:val="-67"/>
                <w:sz w:val="28"/>
              </w:rPr>
              <w:t xml:space="preserve"> </w:t>
            </w:r>
            <w:r>
              <w:rPr>
                <w:sz w:val="28"/>
              </w:rPr>
              <w:t>рії</w:t>
            </w:r>
          </w:p>
        </w:tc>
        <w:tc>
          <w:tcPr>
            <w:tcW w:w="5800" w:type="dxa"/>
            <w:gridSpan w:val="2"/>
          </w:tcPr>
          <w:p w:rsidR="00756269" w:rsidRDefault="00531953">
            <w:pPr>
              <w:pStyle w:val="TableParagraph"/>
              <w:spacing w:line="303" w:lineRule="exact"/>
              <w:ind w:left="804" w:right="794"/>
              <w:jc w:val="center"/>
              <w:rPr>
                <w:sz w:val="28"/>
              </w:rPr>
            </w:pPr>
            <w:r>
              <w:rPr>
                <w:sz w:val="28"/>
              </w:rPr>
              <w:t>Вимоги</w:t>
            </w:r>
            <w:r>
              <w:rPr>
                <w:spacing w:val="-4"/>
                <w:sz w:val="28"/>
              </w:rPr>
              <w:t xml:space="preserve"> </w:t>
            </w:r>
            <w:r>
              <w:rPr>
                <w:sz w:val="28"/>
              </w:rPr>
              <w:t>до</w:t>
            </w:r>
            <w:r>
              <w:rPr>
                <w:spacing w:val="-3"/>
                <w:sz w:val="28"/>
              </w:rPr>
              <w:t xml:space="preserve"> </w:t>
            </w:r>
            <w:r>
              <w:rPr>
                <w:sz w:val="28"/>
              </w:rPr>
              <w:t>основи</w:t>
            </w:r>
            <w:r>
              <w:rPr>
                <w:spacing w:val="-1"/>
                <w:sz w:val="28"/>
              </w:rPr>
              <w:t xml:space="preserve"> </w:t>
            </w:r>
            <w:r>
              <w:rPr>
                <w:sz w:val="28"/>
              </w:rPr>
              <w:t>під</w:t>
            </w:r>
            <w:r>
              <w:rPr>
                <w:spacing w:val="-1"/>
                <w:sz w:val="28"/>
              </w:rPr>
              <w:t xml:space="preserve"> </w:t>
            </w:r>
            <w:r>
              <w:rPr>
                <w:sz w:val="28"/>
              </w:rPr>
              <w:t>трубопровід</w:t>
            </w:r>
          </w:p>
        </w:tc>
      </w:tr>
      <w:tr w:rsidR="00756269">
        <w:trPr>
          <w:trHeight w:val="1595"/>
        </w:trPr>
        <w:tc>
          <w:tcPr>
            <w:tcW w:w="2122" w:type="dxa"/>
            <w:vMerge/>
            <w:tcBorders>
              <w:top w:val="nil"/>
            </w:tcBorders>
          </w:tcPr>
          <w:p w:rsidR="00756269" w:rsidRDefault="00756269">
            <w:pPr>
              <w:rPr>
                <w:sz w:val="2"/>
                <w:szCs w:val="2"/>
              </w:rPr>
            </w:pPr>
          </w:p>
        </w:tc>
        <w:tc>
          <w:tcPr>
            <w:tcW w:w="1738" w:type="dxa"/>
            <w:vMerge/>
            <w:tcBorders>
              <w:top w:val="nil"/>
            </w:tcBorders>
          </w:tcPr>
          <w:p w:rsidR="00756269" w:rsidRDefault="00756269">
            <w:pPr>
              <w:rPr>
                <w:sz w:val="2"/>
                <w:szCs w:val="2"/>
              </w:rPr>
            </w:pPr>
          </w:p>
        </w:tc>
        <w:tc>
          <w:tcPr>
            <w:tcW w:w="3087" w:type="dxa"/>
          </w:tcPr>
          <w:p w:rsidR="00756269" w:rsidRDefault="00756269">
            <w:pPr>
              <w:pStyle w:val="TableParagraph"/>
              <w:rPr>
                <w:sz w:val="30"/>
              </w:rPr>
            </w:pPr>
          </w:p>
          <w:p w:rsidR="00756269" w:rsidRDefault="00756269">
            <w:pPr>
              <w:pStyle w:val="TableParagraph"/>
              <w:spacing w:before="7"/>
              <w:rPr>
                <w:sz w:val="24"/>
              </w:rPr>
            </w:pPr>
          </w:p>
          <w:p w:rsidR="00756269" w:rsidRDefault="00531953">
            <w:pPr>
              <w:pStyle w:val="TableParagraph"/>
              <w:ind w:left="390"/>
              <w:rPr>
                <w:sz w:val="28"/>
              </w:rPr>
            </w:pPr>
            <w:r>
              <w:rPr>
                <w:sz w:val="28"/>
              </w:rPr>
              <w:t>траншейний</w:t>
            </w:r>
            <w:r>
              <w:rPr>
                <w:spacing w:val="-5"/>
                <w:sz w:val="28"/>
              </w:rPr>
              <w:t xml:space="preserve"> </w:t>
            </w:r>
            <w:r>
              <w:rPr>
                <w:sz w:val="28"/>
              </w:rPr>
              <w:t>спосіб</w:t>
            </w:r>
          </w:p>
        </w:tc>
        <w:tc>
          <w:tcPr>
            <w:tcW w:w="2713" w:type="dxa"/>
          </w:tcPr>
          <w:p w:rsidR="00756269" w:rsidRDefault="00756269">
            <w:pPr>
              <w:pStyle w:val="TableParagraph"/>
              <w:spacing w:before="7"/>
              <w:rPr>
                <w:sz w:val="40"/>
              </w:rPr>
            </w:pPr>
          </w:p>
          <w:p w:rsidR="00756269" w:rsidRDefault="00531953">
            <w:pPr>
              <w:pStyle w:val="TableParagraph"/>
              <w:spacing w:before="1"/>
              <w:ind w:left="1181" w:right="108" w:hanging="1042"/>
              <w:rPr>
                <w:sz w:val="28"/>
              </w:rPr>
            </w:pPr>
            <w:r>
              <w:rPr>
                <w:sz w:val="28"/>
              </w:rPr>
              <w:t>безтраншейний спо-</w:t>
            </w:r>
            <w:r>
              <w:rPr>
                <w:spacing w:val="-67"/>
                <w:sz w:val="28"/>
              </w:rPr>
              <w:t xml:space="preserve"> </w:t>
            </w:r>
            <w:r>
              <w:rPr>
                <w:sz w:val="28"/>
              </w:rPr>
              <w:t>сіб</w:t>
            </w:r>
          </w:p>
        </w:tc>
      </w:tr>
      <w:tr w:rsidR="00756269">
        <w:trPr>
          <w:trHeight w:val="642"/>
        </w:trPr>
        <w:tc>
          <w:tcPr>
            <w:tcW w:w="2122" w:type="dxa"/>
            <w:vMerge w:val="restart"/>
          </w:tcPr>
          <w:p w:rsidR="00756269" w:rsidRDefault="00756269">
            <w:pPr>
              <w:pStyle w:val="TableParagraph"/>
              <w:spacing w:before="11"/>
              <w:rPr>
                <w:sz w:val="27"/>
              </w:rPr>
            </w:pPr>
          </w:p>
          <w:p w:rsidR="00756269" w:rsidRDefault="00531953">
            <w:pPr>
              <w:pStyle w:val="TableParagraph"/>
              <w:spacing w:line="322" w:lineRule="exact"/>
              <w:ind w:left="40"/>
              <w:rPr>
                <w:sz w:val="28"/>
              </w:rPr>
            </w:pPr>
            <w:r>
              <w:rPr>
                <w:sz w:val="28"/>
              </w:rPr>
              <w:t>Просідання</w:t>
            </w:r>
            <w:r>
              <w:rPr>
                <w:spacing w:val="-3"/>
                <w:sz w:val="28"/>
              </w:rPr>
              <w:t xml:space="preserve"> </w:t>
            </w:r>
            <w:r>
              <w:rPr>
                <w:sz w:val="28"/>
              </w:rPr>
              <w:t>до</w:t>
            </w:r>
          </w:p>
          <w:p w:rsidR="00756269" w:rsidRDefault="00531953">
            <w:pPr>
              <w:pStyle w:val="TableParagraph"/>
              <w:ind w:left="40"/>
              <w:rPr>
                <w:sz w:val="28"/>
              </w:rPr>
            </w:pPr>
            <w:r>
              <w:rPr>
                <w:sz w:val="28"/>
              </w:rPr>
              <w:t>50</w:t>
            </w:r>
            <w:r>
              <w:rPr>
                <w:spacing w:val="-1"/>
                <w:sz w:val="28"/>
              </w:rPr>
              <w:t xml:space="preserve"> </w:t>
            </w:r>
            <w:r>
              <w:rPr>
                <w:sz w:val="28"/>
              </w:rPr>
              <w:t>мм</w:t>
            </w:r>
            <w:r>
              <w:rPr>
                <w:spacing w:val="-2"/>
                <w:sz w:val="28"/>
              </w:rPr>
              <w:t xml:space="preserve"> </w:t>
            </w:r>
            <w:r>
              <w:rPr>
                <w:sz w:val="28"/>
              </w:rPr>
              <w:t>включно</w:t>
            </w:r>
          </w:p>
        </w:tc>
        <w:tc>
          <w:tcPr>
            <w:tcW w:w="1738" w:type="dxa"/>
          </w:tcPr>
          <w:p w:rsidR="00756269" w:rsidRDefault="00531953">
            <w:pPr>
              <w:pStyle w:val="TableParagraph"/>
              <w:spacing w:line="315" w:lineRule="exact"/>
              <w:ind w:left="40"/>
              <w:rPr>
                <w:sz w:val="28"/>
              </w:rPr>
            </w:pPr>
            <w:r>
              <w:rPr>
                <w:sz w:val="28"/>
              </w:rPr>
              <w:t>Забудована</w:t>
            </w:r>
          </w:p>
        </w:tc>
        <w:tc>
          <w:tcPr>
            <w:tcW w:w="3087" w:type="dxa"/>
          </w:tcPr>
          <w:p w:rsidR="00756269" w:rsidRDefault="00531953">
            <w:pPr>
              <w:pStyle w:val="TableParagraph"/>
              <w:spacing w:line="315" w:lineRule="exact"/>
              <w:ind w:left="39"/>
              <w:rPr>
                <w:sz w:val="28"/>
              </w:rPr>
            </w:pPr>
            <w:r>
              <w:rPr>
                <w:sz w:val="28"/>
              </w:rPr>
              <w:t>Ущільнення</w:t>
            </w:r>
            <w:r>
              <w:rPr>
                <w:spacing w:val="-3"/>
                <w:sz w:val="28"/>
              </w:rPr>
              <w:t xml:space="preserve"> </w:t>
            </w:r>
            <w:r>
              <w:rPr>
                <w:sz w:val="28"/>
              </w:rPr>
              <w:t>ґрунту</w:t>
            </w:r>
          </w:p>
        </w:tc>
        <w:tc>
          <w:tcPr>
            <w:tcW w:w="2713" w:type="dxa"/>
          </w:tcPr>
          <w:p w:rsidR="00756269" w:rsidRDefault="00531953">
            <w:pPr>
              <w:pStyle w:val="TableParagraph"/>
              <w:spacing w:line="314" w:lineRule="exact"/>
              <w:ind w:left="39"/>
              <w:rPr>
                <w:sz w:val="28"/>
              </w:rPr>
            </w:pPr>
            <w:r>
              <w:rPr>
                <w:sz w:val="28"/>
              </w:rPr>
              <w:t>Без</w:t>
            </w:r>
            <w:r>
              <w:rPr>
                <w:spacing w:val="-3"/>
                <w:sz w:val="28"/>
              </w:rPr>
              <w:t xml:space="preserve"> </w:t>
            </w:r>
            <w:r>
              <w:rPr>
                <w:sz w:val="28"/>
              </w:rPr>
              <w:t>урахування</w:t>
            </w:r>
            <w:r>
              <w:rPr>
                <w:spacing w:val="-2"/>
                <w:sz w:val="28"/>
              </w:rPr>
              <w:t xml:space="preserve"> </w:t>
            </w:r>
            <w:r>
              <w:rPr>
                <w:sz w:val="28"/>
              </w:rPr>
              <w:t>просі-</w:t>
            </w:r>
          </w:p>
          <w:p w:rsidR="00756269" w:rsidRDefault="00531953">
            <w:pPr>
              <w:pStyle w:val="TableParagraph"/>
              <w:spacing w:line="308" w:lineRule="exact"/>
              <w:ind w:left="39"/>
              <w:rPr>
                <w:sz w:val="28"/>
              </w:rPr>
            </w:pPr>
            <w:r>
              <w:rPr>
                <w:sz w:val="28"/>
              </w:rPr>
              <w:t>дання</w:t>
            </w:r>
          </w:p>
        </w:tc>
      </w:tr>
      <w:tr w:rsidR="00756269">
        <w:trPr>
          <w:trHeight w:val="645"/>
        </w:trPr>
        <w:tc>
          <w:tcPr>
            <w:tcW w:w="2122" w:type="dxa"/>
            <w:vMerge/>
            <w:tcBorders>
              <w:top w:val="nil"/>
            </w:tcBorders>
          </w:tcPr>
          <w:p w:rsidR="00756269" w:rsidRDefault="00756269">
            <w:pPr>
              <w:rPr>
                <w:sz w:val="2"/>
                <w:szCs w:val="2"/>
              </w:rPr>
            </w:pPr>
          </w:p>
        </w:tc>
        <w:tc>
          <w:tcPr>
            <w:tcW w:w="1738" w:type="dxa"/>
          </w:tcPr>
          <w:p w:rsidR="00756269" w:rsidRDefault="00531953">
            <w:pPr>
              <w:pStyle w:val="TableParagraph"/>
              <w:spacing w:line="315" w:lineRule="exact"/>
              <w:ind w:left="40"/>
              <w:rPr>
                <w:sz w:val="28"/>
              </w:rPr>
            </w:pPr>
            <w:r>
              <w:rPr>
                <w:sz w:val="28"/>
              </w:rPr>
              <w:t>Незабудована</w:t>
            </w:r>
          </w:p>
        </w:tc>
        <w:tc>
          <w:tcPr>
            <w:tcW w:w="3087" w:type="dxa"/>
          </w:tcPr>
          <w:p w:rsidR="00756269" w:rsidRDefault="00531953">
            <w:pPr>
              <w:pStyle w:val="TableParagraph"/>
              <w:spacing w:line="315" w:lineRule="exact"/>
              <w:ind w:left="39"/>
              <w:rPr>
                <w:sz w:val="28"/>
              </w:rPr>
            </w:pPr>
            <w:r>
              <w:rPr>
                <w:sz w:val="28"/>
              </w:rPr>
              <w:t>Без</w:t>
            </w:r>
            <w:r>
              <w:rPr>
                <w:spacing w:val="-3"/>
                <w:sz w:val="28"/>
              </w:rPr>
              <w:t xml:space="preserve"> </w:t>
            </w:r>
            <w:r>
              <w:rPr>
                <w:sz w:val="28"/>
              </w:rPr>
              <w:t>урахування</w:t>
            </w:r>
            <w:r>
              <w:rPr>
                <w:spacing w:val="-1"/>
                <w:sz w:val="28"/>
              </w:rPr>
              <w:t xml:space="preserve"> </w:t>
            </w:r>
            <w:r>
              <w:rPr>
                <w:sz w:val="28"/>
              </w:rPr>
              <w:t>просі-</w:t>
            </w:r>
          </w:p>
          <w:p w:rsidR="00756269" w:rsidRDefault="00531953">
            <w:pPr>
              <w:pStyle w:val="TableParagraph"/>
              <w:spacing w:before="2" w:line="308" w:lineRule="exact"/>
              <w:ind w:left="39"/>
              <w:rPr>
                <w:sz w:val="28"/>
              </w:rPr>
            </w:pPr>
            <w:r>
              <w:rPr>
                <w:sz w:val="28"/>
              </w:rPr>
              <w:t>дання</w:t>
            </w:r>
          </w:p>
        </w:tc>
        <w:tc>
          <w:tcPr>
            <w:tcW w:w="2713" w:type="dxa"/>
          </w:tcPr>
          <w:p w:rsidR="00756269" w:rsidRDefault="00531953">
            <w:pPr>
              <w:pStyle w:val="TableParagraph"/>
              <w:spacing w:line="315" w:lineRule="exact"/>
              <w:ind w:left="39"/>
              <w:rPr>
                <w:sz w:val="28"/>
              </w:rPr>
            </w:pPr>
            <w:r>
              <w:rPr>
                <w:sz w:val="28"/>
              </w:rPr>
              <w:t>Без</w:t>
            </w:r>
            <w:r>
              <w:rPr>
                <w:spacing w:val="-3"/>
                <w:sz w:val="28"/>
              </w:rPr>
              <w:t xml:space="preserve"> </w:t>
            </w:r>
            <w:r>
              <w:rPr>
                <w:sz w:val="28"/>
              </w:rPr>
              <w:t>урахування</w:t>
            </w:r>
            <w:r>
              <w:rPr>
                <w:spacing w:val="-2"/>
                <w:sz w:val="28"/>
              </w:rPr>
              <w:t xml:space="preserve"> </w:t>
            </w:r>
            <w:r>
              <w:rPr>
                <w:sz w:val="28"/>
              </w:rPr>
              <w:t>просі-</w:t>
            </w:r>
          </w:p>
          <w:p w:rsidR="00756269" w:rsidRDefault="00531953">
            <w:pPr>
              <w:pStyle w:val="TableParagraph"/>
              <w:spacing w:before="2" w:line="308" w:lineRule="exact"/>
              <w:ind w:left="39"/>
              <w:rPr>
                <w:sz w:val="28"/>
              </w:rPr>
            </w:pPr>
            <w:r>
              <w:rPr>
                <w:sz w:val="28"/>
              </w:rPr>
              <w:t>дання</w:t>
            </w:r>
          </w:p>
        </w:tc>
      </w:tr>
      <w:tr w:rsidR="00756269">
        <w:trPr>
          <w:trHeight w:val="642"/>
        </w:trPr>
        <w:tc>
          <w:tcPr>
            <w:tcW w:w="2122" w:type="dxa"/>
            <w:vMerge w:val="restart"/>
          </w:tcPr>
          <w:p w:rsidR="00756269" w:rsidRDefault="00531953">
            <w:pPr>
              <w:pStyle w:val="TableParagraph"/>
              <w:spacing w:before="160"/>
              <w:ind w:left="40" w:right="93"/>
              <w:rPr>
                <w:sz w:val="28"/>
              </w:rPr>
            </w:pPr>
            <w:r>
              <w:rPr>
                <w:sz w:val="28"/>
              </w:rPr>
              <w:t>Просідання від</w:t>
            </w:r>
            <w:r>
              <w:rPr>
                <w:spacing w:val="1"/>
                <w:sz w:val="28"/>
              </w:rPr>
              <w:t xml:space="preserve"> </w:t>
            </w:r>
            <w:r>
              <w:rPr>
                <w:sz w:val="28"/>
              </w:rPr>
              <w:t>50</w:t>
            </w:r>
            <w:r>
              <w:rPr>
                <w:spacing w:val="-4"/>
                <w:sz w:val="28"/>
              </w:rPr>
              <w:t xml:space="preserve"> </w:t>
            </w:r>
            <w:r>
              <w:rPr>
                <w:sz w:val="28"/>
              </w:rPr>
              <w:t>мм</w:t>
            </w:r>
            <w:r>
              <w:rPr>
                <w:spacing w:val="-7"/>
                <w:sz w:val="28"/>
              </w:rPr>
              <w:t xml:space="preserve"> </w:t>
            </w:r>
            <w:r>
              <w:rPr>
                <w:sz w:val="28"/>
              </w:rPr>
              <w:t>до</w:t>
            </w:r>
            <w:r>
              <w:rPr>
                <w:spacing w:val="-4"/>
                <w:sz w:val="28"/>
              </w:rPr>
              <w:t xml:space="preserve"> </w:t>
            </w:r>
            <w:r>
              <w:rPr>
                <w:sz w:val="28"/>
              </w:rPr>
              <w:t>200</w:t>
            </w:r>
            <w:r>
              <w:rPr>
                <w:spacing w:val="-3"/>
                <w:sz w:val="28"/>
              </w:rPr>
              <w:t xml:space="preserve"> </w:t>
            </w:r>
            <w:r>
              <w:rPr>
                <w:sz w:val="28"/>
              </w:rPr>
              <w:t>мм</w:t>
            </w:r>
            <w:r>
              <w:rPr>
                <w:spacing w:val="-67"/>
                <w:sz w:val="28"/>
              </w:rPr>
              <w:t xml:space="preserve"> </w:t>
            </w:r>
            <w:r>
              <w:rPr>
                <w:sz w:val="28"/>
              </w:rPr>
              <w:t>включно</w:t>
            </w:r>
          </w:p>
        </w:tc>
        <w:tc>
          <w:tcPr>
            <w:tcW w:w="1738" w:type="dxa"/>
          </w:tcPr>
          <w:p w:rsidR="00756269" w:rsidRDefault="00531953">
            <w:pPr>
              <w:pStyle w:val="TableParagraph"/>
              <w:spacing w:before="153"/>
              <w:ind w:left="40"/>
              <w:rPr>
                <w:sz w:val="28"/>
              </w:rPr>
            </w:pPr>
            <w:r>
              <w:rPr>
                <w:sz w:val="28"/>
              </w:rPr>
              <w:t>Забудована</w:t>
            </w:r>
          </w:p>
        </w:tc>
        <w:tc>
          <w:tcPr>
            <w:tcW w:w="3087" w:type="dxa"/>
          </w:tcPr>
          <w:p w:rsidR="00756269" w:rsidRDefault="00531953">
            <w:pPr>
              <w:pStyle w:val="TableParagraph"/>
              <w:spacing w:line="314" w:lineRule="exact"/>
              <w:ind w:left="39"/>
              <w:rPr>
                <w:sz w:val="28"/>
              </w:rPr>
            </w:pPr>
            <w:r>
              <w:rPr>
                <w:sz w:val="28"/>
              </w:rPr>
              <w:t>Ущільнення</w:t>
            </w:r>
            <w:r>
              <w:rPr>
                <w:spacing w:val="-3"/>
                <w:sz w:val="28"/>
              </w:rPr>
              <w:t xml:space="preserve"> </w:t>
            </w:r>
            <w:r>
              <w:rPr>
                <w:sz w:val="28"/>
              </w:rPr>
              <w:t>ґрунту</w:t>
            </w:r>
            <w:r>
              <w:rPr>
                <w:spacing w:val="-4"/>
                <w:sz w:val="28"/>
              </w:rPr>
              <w:t xml:space="preserve"> </w:t>
            </w:r>
            <w:r>
              <w:rPr>
                <w:sz w:val="28"/>
              </w:rPr>
              <w:t>та</w:t>
            </w:r>
          </w:p>
          <w:p w:rsidR="00756269" w:rsidRDefault="00531953">
            <w:pPr>
              <w:pStyle w:val="TableParagraph"/>
              <w:spacing w:line="308" w:lineRule="exact"/>
              <w:ind w:left="39"/>
              <w:rPr>
                <w:sz w:val="28"/>
              </w:rPr>
            </w:pPr>
            <w:r>
              <w:rPr>
                <w:sz w:val="28"/>
              </w:rPr>
              <w:t>влаштування</w:t>
            </w:r>
            <w:r>
              <w:rPr>
                <w:spacing w:val="-4"/>
                <w:sz w:val="28"/>
              </w:rPr>
              <w:t xml:space="preserve"> </w:t>
            </w:r>
            <w:r>
              <w:rPr>
                <w:sz w:val="28"/>
              </w:rPr>
              <w:t>піддону</w:t>
            </w:r>
          </w:p>
        </w:tc>
        <w:tc>
          <w:tcPr>
            <w:tcW w:w="2713" w:type="dxa"/>
          </w:tcPr>
          <w:p w:rsidR="00756269" w:rsidRDefault="00531953">
            <w:pPr>
              <w:pStyle w:val="TableParagraph"/>
              <w:spacing w:before="153"/>
              <w:ind w:left="39"/>
              <w:rPr>
                <w:sz w:val="28"/>
              </w:rPr>
            </w:pPr>
            <w:r>
              <w:rPr>
                <w:sz w:val="28"/>
              </w:rPr>
              <w:t>В</w:t>
            </w:r>
            <w:r>
              <w:rPr>
                <w:spacing w:val="-1"/>
                <w:sz w:val="28"/>
              </w:rPr>
              <w:t xml:space="preserve"> </w:t>
            </w:r>
            <w:r>
              <w:rPr>
                <w:sz w:val="28"/>
              </w:rPr>
              <w:t>захисному</w:t>
            </w:r>
            <w:r>
              <w:rPr>
                <w:spacing w:val="-4"/>
                <w:sz w:val="28"/>
              </w:rPr>
              <w:t xml:space="preserve"> </w:t>
            </w:r>
            <w:r>
              <w:rPr>
                <w:sz w:val="28"/>
              </w:rPr>
              <w:t>футлярі</w:t>
            </w:r>
          </w:p>
        </w:tc>
      </w:tr>
      <w:tr w:rsidR="00756269">
        <w:trPr>
          <w:trHeight w:val="645"/>
        </w:trPr>
        <w:tc>
          <w:tcPr>
            <w:tcW w:w="2122" w:type="dxa"/>
            <w:vMerge/>
            <w:tcBorders>
              <w:top w:val="nil"/>
            </w:tcBorders>
          </w:tcPr>
          <w:p w:rsidR="00756269" w:rsidRDefault="00756269">
            <w:pPr>
              <w:rPr>
                <w:sz w:val="2"/>
                <w:szCs w:val="2"/>
              </w:rPr>
            </w:pPr>
          </w:p>
        </w:tc>
        <w:tc>
          <w:tcPr>
            <w:tcW w:w="1738" w:type="dxa"/>
          </w:tcPr>
          <w:p w:rsidR="00756269" w:rsidRDefault="00756269">
            <w:pPr>
              <w:pStyle w:val="TableParagraph"/>
              <w:spacing w:before="6"/>
              <w:rPr>
                <w:sz w:val="27"/>
              </w:rPr>
            </w:pPr>
          </w:p>
          <w:p w:rsidR="00756269" w:rsidRDefault="00531953">
            <w:pPr>
              <w:pStyle w:val="TableParagraph"/>
              <w:spacing w:line="308" w:lineRule="exact"/>
              <w:ind w:left="40"/>
              <w:rPr>
                <w:sz w:val="28"/>
              </w:rPr>
            </w:pPr>
            <w:r>
              <w:rPr>
                <w:sz w:val="28"/>
              </w:rPr>
              <w:t>Незабудована</w:t>
            </w:r>
          </w:p>
        </w:tc>
        <w:tc>
          <w:tcPr>
            <w:tcW w:w="3087" w:type="dxa"/>
          </w:tcPr>
          <w:p w:rsidR="00756269" w:rsidRDefault="00756269">
            <w:pPr>
              <w:pStyle w:val="TableParagraph"/>
              <w:spacing w:before="6"/>
              <w:rPr>
                <w:sz w:val="27"/>
              </w:rPr>
            </w:pPr>
          </w:p>
          <w:p w:rsidR="00756269" w:rsidRDefault="00531953">
            <w:pPr>
              <w:pStyle w:val="TableParagraph"/>
              <w:spacing w:line="308" w:lineRule="exact"/>
              <w:ind w:left="39"/>
              <w:rPr>
                <w:sz w:val="28"/>
              </w:rPr>
            </w:pPr>
            <w:r>
              <w:rPr>
                <w:sz w:val="28"/>
              </w:rPr>
              <w:t>Ущільнення</w:t>
            </w:r>
            <w:r>
              <w:rPr>
                <w:spacing w:val="-3"/>
                <w:sz w:val="28"/>
              </w:rPr>
              <w:t xml:space="preserve"> </w:t>
            </w:r>
            <w:r>
              <w:rPr>
                <w:sz w:val="28"/>
              </w:rPr>
              <w:t>ґрунту</w:t>
            </w:r>
          </w:p>
        </w:tc>
        <w:tc>
          <w:tcPr>
            <w:tcW w:w="2713" w:type="dxa"/>
          </w:tcPr>
          <w:p w:rsidR="00756269" w:rsidRDefault="00531953">
            <w:pPr>
              <w:pStyle w:val="TableParagraph"/>
              <w:spacing w:line="317" w:lineRule="exact"/>
              <w:ind w:left="39"/>
              <w:rPr>
                <w:sz w:val="28"/>
              </w:rPr>
            </w:pPr>
            <w:r>
              <w:rPr>
                <w:sz w:val="28"/>
              </w:rPr>
              <w:t>Без</w:t>
            </w:r>
            <w:r>
              <w:rPr>
                <w:spacing w:val="-3"/>
                <w:sz w:val="28"/>
              </w:rPr>
              <w:t xml:space="preserve"> </w:t>
            </w:r>
            <w:r>
              <w:rPr>
                <w:sz w:val="28"/>
              </w:rPr>
              <w:t>урахування</w:t>
            </w:r>
            <w:r>
              <w:rPr>
                <w:spacing w:val="-2"/>
                <w:sz w:val="28"/>
              </w:rPr>
              <w:t xml:space="preserve"> </w:t>
            </w:r>
            <w:r>
              <w:rPr>
                <w:sz w:val="28"/>
              </w:rPr>
              <w:t>просі-</w:t>
            </w:r>
          </w:p>
          <w:p w:rsidR="00756269" w:rsidRDefault="00531953">
            <w:pPr>
              <w:pStyle w:val="TableParagraph"/>
              <w:spacing w:line="308" w:lineRule="exact"/>
              <w:ind w:left="39"/>
              <w:rPr>
                <w:sz w:val="28"/>
              </w:rPr>
            </w:pPr>
            <w:r>
              <w:rPr>
                <w:sz w:val="28"/>
              </w:rPr>
              <w:t>дання</w:t>
            </w:r>
          </w:p>
        </w:tc>
      </w:tr>
      <w:tr w:rsidR="00756269">
        <w:trPr>
          <w:trHeight w:val="966"/>
        </w:trPr>
        <w:tc>
          <w:tcPr>
            <w:tcW w:w="2122" w:type="dxa"/>
            <w:vMerge w:val="restart"/>
          </w:tcPr>
          <w:p w:rsidR="00756269" w:rsidRDefault="00756269">
            <w:pPr>
              <w:pStyle w:val="TableParagraph"/>
              <w:spacing w:before="10"/>
              <w:rPr>
                <w:sz w:val="41"/>
              </w:rPr>
            </w:pPr>
          </w:p>
          <w:p w:rsidR="00756269" w:rsidRDefault="00531953">
            <w:pPr>
              <w:pStyle w:val="TableParagraph"/>
              <w:spacing w:before="1" w:line="242" w:lineRule="auto"/>
              <w:ind w:left="40" w:right="284"/>
              <w:rPr>
                <w:sz w:val="28"/>
              </w:rPr>
            </w:pPr>
            <w:r>
              <w:rPr>
                <w:sz w:val="28"/>
              </w:rPr>
              <w:t>Просідання бі-</w:t>
            </w:r>
            <w:r>
              <w:rPr>
                <w:spacing w:val="-67"/>
                <w:sz w:val="28"/>
              </w:rPr>
              <w:t xml:space="preserve"> </w:t>
            </w:r>
            <w:r>
              <w:rPr>
                <w:sz w:val="28"/>
              </w:rPr>
              <w:t>льше</w:t>
            </w:r>
            <w:r>
              <w:rPr>
                <w:spacing w:val="-2"/>
                <w:sz w:val="28"/>
              </w:rPr>
              <w:t xml:space="preserve"> </w:t>
            </w:r>
            <w:r>
              <w:rPr>
                <w:sz w:val="28"/>
              </w:rPr>
              <w:t>200 мм</w:t>
            </w:r>
          </w:p>
        </w:tc>
        <w:tc>
          <w:tcPr>
            <w:tcW w:w="1738" w:type="dxa"/>
          </w:tcPr>
          <w:p w:rsidR="00756269" w:rsidRDefault="00756269">
            <w:pPr>
              <w:pStyle w:val="TableParagraph"/>
              <w:spacing w:before="3"/>
              <w:rPr>
                <w:sz w:val="27"/>
              </w:rPr>
            </w:pPr>
          </w:p>
          <w:p w:rsidR="00756269" w:rsidRDefault="00531953">
            <w:pPr>
              <w:pStyle w:val="TableParagraph"/>
              <w:spacing w:before="1"/>
              <w:ind w:left="40"/>
              <w:rPr>
                <w:sz w:val="28"/>
              </w:rPr>
            </w:pPr>
            <w:r>
              <w:rPr>
                <w:sz w:val="28"/>
              </w:rPr>
              <w:t>Забудована</w:t>
            </w:r>
          </w:p>
        </w:tc>
        <w:tc>
          <w:tcPr>
            <w:tcW w:w="3087" w:type="dxa"/>
          </w:tcPr>
          <w:p w:rsidR="00756269" w:rsidRDefault="00531953">
            <w:pPr>
              <w:pStyle w:val="TableParagraph"/>
              <w:spacing w:line="314" w:lineRule="exact"/>
              <w:ind w:left="39"/>
              <w:rPr>
                <w:sz w:val="28"/>
              </w:rPr>
            </w:pPr>
            <w:r>
              <w:rPr>
                <w:spacing w:val="-6"/>
                <w:sz w:val="28"/>
              </w:rPr>
              <w:t>Ущільнення</w:t>
            </w:r>
            <w:r>
              <w:rPr>
                <w:spacing w:val="-12"/>
                <w:sz w:val="28"/>
              </w:rPr>
              <w:t xml:space="preserve"> </w:t>
            </w:r>
            <w:r>
              <w:rPr>
                <w:spacing w:val="-6"/>
                <w:sz w:val="28"/>
              </w:rPr>
              <w:t>ґрунту,</w:t>
            </w:r>
            <w:r>
              <w:rPr>
                <w:spacing w:val="-10"/>
                <w:sz w:val="28"/>
              </w:rPr>
              <w:t xml:space="preserve"> </w:t>
            </w:r>
            <w:r>
              <w:rPr>
                <w:spacing w:val="-6"/>
                <w:sz w:val="28"/>
              </w:rPr>
              <w:t>обла-</w:t>
            </w:r>
          </w:p>
          <w:p w:rsidR="00756269" w:rsidRDefault="00531953">
            <w:pPr>
              <w:pStyle w:val="TableParagraph"/>
              <w:spacing w:line="322" w:lineRule="exact"/>
              <w:ind w:left="39" w:right="341"/>
              <w:rPr>
                <w:sz w:val="28"/>
              </w:rPr>
            </w:pPr>
            <w:r>
              <w:rPr>
                <w:spacing w:val="-6"/>
                <w:sz w:val="28"/>
              </w:rPr>
              <w:t>штування</w:t>
            </w:r>
            <w:r>
              <w:rPr>
                <w:spacing w:val="-12"/>
                <w:sz w:val="28"/>
              </w:rPr>
              <w:t xml:space="preserve"> </w:t>
            </w:r>
            <w:r>
              <w:rPr>
                <w:spacing w:val="-5"/>
                <w:sz w:val="28"/>
              </w:rPr>
              <w:t>труб</w:t>
            </w:r>
            <w:r>
              <w:rPr>
                <w:spacing w:val="-9"/>
                <w:sz w:val="28"/>
              </w:rPr>
              <w:t xml:space="preserve"> </w:t>
            </w:r>
            <w:r>
              <w:rPr>
                <w:spacing w:val="-5"/>
                <w:sz w:val="28"/>
              </w:rPr>
              <w:t>у</w:t>
            </w:r>
            <w:r>
              <w:rPr>
                <w:spacing w:val="-14"/>
                <w:sz w:val="28"/>
              </w:rPr>
              <w:t xml:space="preserve"> </w:t>
            </w:r>
            <w:r>
              <w:rPr>
                <w:spacing w:val="-5"/>
                <w:sz w:val="28"/>
              </w:rPr>
              <w:t>каналі</w:t>
            </w:r>
            <w:r>
              <w:rPr>
                <w:spacing w:val="-67"/>
                <w:sz w:val="28"/>
              </w:rPr>
              <w:t xml:space="preserve"> </w:t>
            </w:r>
            <w:r>
              <w:rPr>
                <w:spacing w:val="-6"/>
                <w:sz w:val="28"/>
              </w:rPr>
              <w:t>(футлярі)</w:t>
            </w:r>
            <w:r>
              <w:rPr>
                <w:spacing w:val="-13"/>
                <w:sz w:val="28"/>
              </w:rPr>
              <w:t xml:space="preserve"> </w:t>
            </w:r>
            <w:r>
              <w:rPr>
                <w:spacing w:val="-6"/>
                <w:sz w:val="28"/>
              </w:rPr>
              <w:t>або</w:t>
            </w:r>
            <w:r>
              <w:rPr>
                <w:spacing w:val="-12"/>
                <w:sz w:val="28"/>
              </w:rPr>
              <w:t xml:space="preserve"> </w:t>
            </w:r>
            <w:r>
              <w:rPr>
                <w:spacing w:val="-5"/>
                <w:sz w:val="28"/>
              </w:rPr>
              <w:t>тунелі</w:t>
            </w:r>
          </w:p>
        </w:tc>
        <w:tc>
          <w:tcPr>
            <w:tcW w:w="2713" w:type="dxa"/>
          </w:tcPr>
          <w:p w:rsidR="00756269" w:rsidRDefault="00756269">
            <w:pPr>
              <w:pStyle w:val="TableParagraph"/>
              <w:spacing w:before="3"/>
              <w:rPr>
                <w:sz w:val="27"/>
              </w:rPr>
            </w:pPr>
          </w:p>
          <w:p w:rsidR="00756269" w:rsidRDefault="00531953">
            <w:pPr>
              <w:pStyle w:val="TableParagraph"/>
              <w:spacing w:before="1"/>
              <w:ind w:left="39"/>
              <w:rPr>
                <w:sz w:val="28"/>
              </w:rPr>
            </w:pPr>
            <w:r>
              <w:rPr>
                <w:sz w:val="28"/>
              </w:rPr>
              <w:t>В</w:t>
            </w:r>
            <w:r>
              <w:rPr>
                <w:spacing w:val="-1"/>
                <w:sz w:val="28"/>
              </w:rPr>
              <w:t xml:space="preserve"> </w:t>
            </w:r>
            <w:r>
              <w:rPr>
                <w:sz w:val="28"/>
              </w:rPr>
              <w:t>захисному</w:t>
            </w:r>
            <w:r>
              <w:rPr>
                <w:spacing w:val="-4"/>
                <w:sz w:val="28"/>
              </w:rPr>
              <w:t xml:space="preserve"> </w:t>
            </w:r>
            <w:r>
              <w:rPr>
                <w:sz w:val="28"/>
              </w:rPr>
              <w:t>футлярі</w:t>
            </w:r>
          </w:p>
        </w:tc>
      </w:tr>
      <w:tr w:rsidR="00756269">
        <w:trPr>
          <w:trHeight w:val="642"/>
        </w:trPr>
        <w:tc>
          <w:tcPr>
            <w:tcW w:w="2122" w:type="dxa"/>
            <w:vMerge/>
            <w:tcBorders>
              <w:top w:val="nil"/>
            </w:tcBorders>
          </w:tcPr>
          <w:p w:rsidR="00756269" w:rsidRDefault="00756269">
            <w:pPr>
              <w:rPr>
                <w:sz w:val="2"/>
                <w:szCs w:val="2"/>
              </w:rPr>
            </w:pPr>
          </w:p>
        </w:tc>
        <w:tc>
          <w:tcPr>
            <w:tcW w:w="1738" w:type="dxa"/>
          </w:tcPr>
          <w:p w:rsidR="00756269" w:rsidRDefault="00531953">
            <w:pPr>
              <w:pStyle w:val="TableParagraph"/>
              <w:spacing w:line="315" w:lineRule="exact"/>
              <w:ind w:left="40"/>
              <w:rPr>
                <w:sz w:val="28"/>
              </w:rPr>
            </w:pPr>
            <w:r>
              <w:rPr>
                <w:sz w:val="28"/>
              </w:rPr>
              <w:t>Незабудована</w:t>
            </w:r>
          </w:p>
        </w:tc>
        <w:tc>
          <w:tcPr>
            <w:tcW w:w="3087" w:type="dxa"/>
          </w:tcPr>
          <w:p w:rsidR="00756269" w:rsidRDefault="00531953">
            <w:pPr>
              <w:pStyle w:val="TableParagraph"/>
              <w:spacing w:line="315" w:lineRule="exact"/>
              <w:ind w:left="39"/>
              <w:rPr>
                <w:sz w:val="28"/>
              </w:rPr>
            </w:pPr>
            <w:r>
              <w:rPr>
                <w:sz w:val="28"/>
              </w:rPr>
              <w:t>Ущільнення</w:t>
            </w:r>
            <w:r>
              <w:rPr>
                <w:spacing w:val="-3"/>
                <w:sz w:val="28"/>
              </w:rPr>
              <w:t xml:space="preserve"> </w:t>
            </w:r>
            <w:r>
              <w:rPr>
                <w:sz w:val="28"/>
              </w:rPr>
              <w:t>ґрунту</w:t>
            </w:r>
          </w:p>
        </w:tc>
        <w:tc>
          <w:tcPr>
            <w:tcW w:w="2713" w:type="dxa"/>
          </w:tcPr>
          <w:p w:rsidR="00756269" w:rsidRDefault="00531953">
            <w:pPr>
              <w:pStyle w:val="TableParagraph"/>
              <w:spacing w:line="314" w:lineRule="exact"/>
              <w:ind w:left="39"/>
              <w:rPr>
                <w:sz w:val="28"/>
              </w:rPr>
            </w:pPr>
            <w:r>
              <w:rPr>
                <w:sz w:val="28"/>
              </w:rPr>
              <w:t>Без</w:t>
            </w:r>
            <w:r>
              <w:rPr>
                <w:spacing w:val="-3"/>
                <w:sz w:val="28"/>
              </w:rPr>
              <w:t xml:space="preserve"> </w:t>
            </w:r>
            <w:r>
              <w:rPr>
                <w:sz w:val="28"/>
              </w:rPr>
              <w:t>урахування</w:t>
            </w:r>
            <w:r>
              <w:rPr>
                <w:spacing w:val="-2"/>
                <w:sz w:val="28"/>
              </w:rPr>
              <w:t xml:space="preserve"> </w:t>
            </w:r>
            <w:r>
              <w:rPr>
                <w:sz w:val="28"/>
              </w:rPr>
              <w:t>просі-</w:t>
            </w:r>
          </w:p>
          <w:p w:rsidR="00756269" w:rsidRDefault="00531953">
            <w:pPr>
              <w:pStyle w:val="TableParagraph"/>
              <w:spacing w:line="308" w:lineRule="exact"/>
              <w:ind w:left="39"/>
              <w:rPr>
                <w:sz w:val="28"/>
              </w:rPr>
            </w:pPr>
            <w:r>
              <w:rPr>
                <w:sz w:val="28"/>
              </w:rPr>
              <w:t>дання</w:t>
            </w:r>
          </w:p>
        </w:tc>
      </w:tr>
      <w:tr w:rsidR="00756269">
        <w:trPr>
          <w:trHeight w:val="4187"/>
        </w:trPr>
        <w:tc>
          <w:tcPr>
            <w:tcW w:w="9660" w:type="dxa"/>
            <w:gridSpan w:val="4"/>
          </w:tcPr>
          <w:p w:rsidR="00756269" w:rsidRPr="00C0754F" w:rsidRDefault="00531953">
            <w:pPr>
              <w:pStyle w:val="TableParagraph"/>
              <w:ind w:left="1559" w:right="63" w:hanging="1520"/>
              <w:rPr>
                <w:sz w:val="24"/>
                <w:szCs w:val="24"/>
              </w:rPr>
            </w:pPr>
            <w:r w:rsidRPr="00C0754F">
              <w:rPr>
                <w:b/>
                <w:sz w:val="24"/>
                <w:szCs w:val="24"/>
              </w:rPr>
              <w:t xml:space="preserve">Примітка 1. </w:t>
            </w:r>
            <w:r w:rsidRPr="00C0754F">
              <w:rPr>
                <w:sz w:val="24"/>
                <w:szCs w:val="24"/>
              </w:rPr>
              <w:t>Незабудована територія - територія, на якій у найближчі 15 років</w:t>
            </w:r>
            <w:r w:rsidRPr="00C0754F">
              <w:rPr>
                <w:spacing w:val="1"/>
                <w:sz w:val="24"/>
                <w:szCs w:val="24"/>
              </w:rPr>
              <w:t xml:space="preserve"> </w:t>
            </w:r>
            <w:r w:rsidRPr="00C0754F">
              <w:rPr>
                <w:sz w:val="24"/>
                <w:szCs w:val="24"/>
              </w:rPr>
              <w:t>не передбачається будівництво населених пунктів і об'єктів народ-</w:t>
            </w:r>
            <w:r w:rsidRPr="00C0754F">
              <w:rPr>
                <w:spacing w:val="-67"/>
                <w:sz w:val="24"/>
                <w:szCs w:val="24"/>
              </w:rPr>
              <w:t xml:space="preserve"> </w:t>
            </w:r>
            <w:r w:rsidRPr="00C0754F">
              <w:rPr>
                <w:sz w:val="24"/>
                <w:szCs w:val="24"/>
              </w:rPr>
              <w:t>ного</w:t>
            </w:r>
            <w:r w:rsidRPr="00C0754F">
              <w:rPr>
                <w:spacing w:val="-1"/>
                <w:sz w:val="24"/>
                <w:szCs w:val="24"/>
              </w:rPr>
              <w:t xml:space="preserve"> </w:t>
            </w:r>
            <w:r w:rsidRPr="00C0754F">
              <w:rPr>
                <w:sz w:val="24"/>
                <w:szCs w:val="24"/>
              </w:rPr>
              <w:t>господарства.</w:t>
            </w:r>
          </w:p>
          <w:p w:rsidR="00756269" w:rsidRPr="00C0754F" w:rsidRDefault="00531953">
            <w:pPr>
              <w:pStyle w:val="TableParagraph"/>
              <w:ind w:left="1559" w:right="86" w:hanging="1520"/>
              <w:jc w:val="both"/>
              <w:rPr>
                <w:sz w:val="24"/>
                <w:szCs w:val="24"/>
              </w:rPr>
            </w:pPr>
            <w:r w:rsidRPr="00C0754F">
              <w:rPr>
                <w:b/>
                <w:sz w:val="24"/>
                <w:szCs w:val="24"/>
              </w:rPr>
              <w:t xml:space="preserve">Примітка 2. </w:t>
            </w:r>
            <w:r w:rsidRPr="00C0754F">
              <w:rPr>
                <w:sz w:val="24"/>
                <w:szCs w:val="24"/>
              </w:rPr>
              <w:t>Ущільнення ґрунту - трамбування ґрунту основи на глибину 0,3 м</w:t>
            </w:r>
            <w:r w:rsidRPr="00C0754F">
              <w:rPr>
                <w:spacing w:val="-67"/>
                <w:sz w:val="24"/>
                <w:szCs w:val="24"/>
              </w:rPr>
              <w:t xml:space="preserve"> </w:t>
            </w:r>
            <w:r w:rsidRPr="00C0754F">
              <w:rPr>
                <w:sz w:val="24"/>
                <w:szCs w:val="24"/>
              </w:rPr>
              <w:t>до щільності сухого ґрунту не менше ніж 1,65 т/м</w:t>
            </w:r>
            <w:r w:rsidRPr="00C0754F">
              <w:rPr>
                <w:sz w:val="24"/>
                <w:szCs w:val="24"/>
                <w:vertAlign w:val="superscript"/>
              </w:rPr>
              <w:t>3</w:t>
            </w:r>
            <w:r w:rsidRPr="00C0754F">
              <w:rPr>
                <w:sz w:val="24"/>
                <w:szCs w:val="24"/>
              </w:rPr>
              <w:t xml:space="preserve"> на нижній межі</w:t>
            </w:r>
            <w:r w:rsidRPr="00C0754F">
              <w:rPr>
                <w:spacing w:val="-67"/>
                <w:sz w:val="24"/>
                <w:szCs w:val="24"/>
              </w:rPr>
              <w:t xml:space="preserve"> </w:t>
            </w:r>
            <w:r w:rsidRPr="00C0754F">
              <w:rPr>
                <w:sz w:val="24"/>
                <w:szCs w:val="24"/>
              </w:rPr>
              <w:t>ущільненого</w:t>
            </w:r>
            <w:r w:rsidRPr="00C0754F">
              <w:rPr>
                <w:spacing w:val="-1"/>
                <w:sz w:val="24"/>
                <w:szCs w:val="24"/>
              </w:rPr>
              <w:t xml:space="preserve"> </w:t>
            </w:r>
            <w:r w:rsidRPr="00C0754F">
              <w:rPr>
                <w:sz w:val="24"/>
                <w:szCs w:val="24"/>
              </w:rPr>
              <w:t>шару.</w:t>
            </w:r>
          </w:p>
          <w:p w:rsidR="00756269" w:rsidRPr="00C0754F" w:rsidRDefault="00531953">
            <w:pPr>
              <w:pStyle w:val="TableParagraph"/>
              <w:spacing w:line="242" w:lineRule="auto"/>
              <w:ind w:left="1559" w:right="331" w:hanging="1520"/>
              <w:jc w:val="both"/>
              <w:rPr>
                <w:sz w:val="24"/>
                <w:szCs w:val="24"/>
              </w:rPr>
            </w:pPr>
            <w:r w:rsidRPr="00C0754F">
              <w:rPr>
                <w:b/>
                <w:sz w:val="24"/>
                <w:szCs w:val="24"/>
              </w:rPr>
              <w:t xml:space="preserve">Примітка 3. </w:t>
            </w:r>
            <w:r w:rsidRPr="00C0754F">
              <w:rPr>
                <w:sz w:val="24"/>
                <w:szCs w:val="24"/>
              </w:rPr>
              <w:t>Піддон - водонепроникна конструкція з бортами, на яку уклада-</w:t>
            </w:r>
            <w:r w:rsidRPr="00C0754F">
              <w:rPr>
                <w:spacing w:val="-67"/>
                <w:sz w:val="24"/>
                <w:szCs w:val="24"/>
              </w:rPr>
              <w:t xml:space="preserve"> </w:t>
            </w:r>
            <w:r w:rsidRPr="00C0754F">
              <w:rPr>
                <w:sz w:val="24"/>
                <w:szCs w:val="24"/>
              </w:rPr>
              <w:t>ється</w:t>
            </w:r>
            <w:r w:rsidRPr="00C0754F">
              <w:rPr>
                <w:spacing w:val="-1"/>
                <w:sz w:val="24"/>
                <w:szCs w:val="24"/>
              </w:rPr>
              <w:t xml:space="preserve"> </w:t>
            </w:r>
            <w:r w:rsidRPr="00C0754F">
              <w:rPr>
                <w:sz w:val="24"/>
                <w:szCs w:val="24"/>
              </w:rPr>
              <w:t>дренажний</w:t>
            </w:r>
            <w:r w:rsidRPr="00C0754F">
              <w:rPr>
                <w:spacing w:val="-1"/>
                <w:sz w:val="24"/>
                <w:szCs w:val="24"/>
              </w:rPr>
              <w:t xml:space="preserve"> </w:t>
            </w:r>
            <w:r w:rsidRPr="00C0754F">
              <w:rPr>
                <w:sz w:val="24"/>
                <w:szCs w:val="24"/>
              </w:rPr>
              <w:t>шар товщиною</w:t>
            </w:r>
            <w:r w:rsidRPr="00C0754F">
              <w:rPr>
                <w:spacing w:val="-3"/>
                <w:sz w:val="24"/>
                <w:szCs w:val="24"/>
              </w:rPr>
              <w:t xml:space="preserve"> </w:t>
            </w:r>
            <w:r w:rsidRPr="00C0754F">
              <w:rPr>
                <w:sz w:val="24"/>
                <w:szCs w:val="24"/>
              </w:rPr>
              <w:t>не</w:t>
            </w:r>
            <w:r w:rsidRPr="00C0754F">
              <w:rPr>
                <w:spacing w:val="-1"/>
                <w:sz w:val="24"/>
                <w:szCs w:val="24"/>
              </w:rPr>
              <w:t xml:space="preserve"> </w:t>
            </w:r>
            <w:r w:rsidRPr="00C0754F">
              <w:rPr>
                <w:sz w:val="24"/>
                <w:szCs w:val="24"/>
              </w:rPr>
              <w:t>менше</w:t>
            </w:r>
            <w:r w:rsidRPr="00C0754F">
              <w:rPr>
                <w:spacing w:val="-2"/>
                <w:sz w:val="24"/>
                <w:szCs w:val="24"/>
              </w:rPr>
              <w:t xml:space="preserve"> </w:t>
            </w:r>
            <w:r w:rsidRPr="00C0754F">
              <w:rPr>
                <w:sz w:val="24"/>
                <w:szCs w:val="24"/>
              </w:rPr>
              <w:t>ніж 0,1</w:t>
            </w:r>
            <w:r w:rsidRPr="00C0754F">
              <w:rPr>
                <w:spacing w:val="-1"/>
                <w:sz w:val="24"/>
                <w:szCs w:val="24"/>
              </w:rPr>
              <w:t xml:space="preserve"> </w:t>
            </w:r>
            <w:r w:rsidRPr="00C0754F">
              <w:rPr>
                <w:sz w:val="24"/>
                <w:szCs w:val="24"/>
              </w:rPr>
              <w:t>м.</w:t>
            </w:r>
          </w:p>
          <w:p w:rsidR="00756269" w:rsidRPr="00C0754F" w:rsidRDefault="00531953">
            <w:pPr>
              <w:pStyle w:val="TableParagraph"/>
              <w:ind w:left="1559" w:right="79" w:hanging="1520"/>
              <w:jc w:val="both"/>
              <w:rPr>
                <w:color w:val="00B050"/>
                <w:sz w:val="24"/>
                <w:szCs w:val="24"/>
              </w:rPr>
            </w:pPr>
            <w:r w:rsidRPr="00C0754F">
              <w:rPr>
                <w:b/>
                <w:color w:val="00B050"/>
                <w:sz w:val="24"/>
                <w:szCs w:val="24"/>
              </w:rPr>
              <w:t xml:space="preserve">Примітка 4. </w:t>
            </w:r>
            <w:r w:rsidRPr="00C0754F">
              <w:rPr>
                <w:color w:val="00B050"/>
                <w:sz w:val="24"/>
                <w:szCs w:val="24"/>
              </w:rPr>
              <w:t>Вимоги до основи під трубопроводи визначені для забудови, яка</w:t>
            </w:r>
            <w:r w:rsidRPr="00C0754F">
              <w:rPr>
                <w:color w:val="00B050"/>
                <w:spacing w:val="1"/>
                <w:sz w:val="24"/>
                <w:szCs w:val="24"/>
              </w:rPr>
              <w:t xml:space="preserve"> </w:t>
            </w:r>
            <w:r w:rsidRPr="00C0754F">
              <w:rPr>
                <w:color w:val="00B050"/>
                <w:sz w:val="24"/>
                <w:szCs w:val="24"/>
              </w:rPr>
              <w:t>розташована поблизу трубопроводу класу</w:t>
            </w:r>
            <w:r w:rsidR="00C0754F" w:rsidRPr="00C0754F">
              <w:rPr>
                <w:color w:val="00B050"/>
                <w:sz w:val="24"/>
                <w:szCs w:val="24"/>
              </w:rPr>
              <w:t xml:space="preserve"> наслідків</w:t>
            </w:r>
            <w:r w:rsidRPr="00C0754F">
              <w:rPr>
                <w:color w:val="00B050"/>
                <w:sz w:val="24"/>
                <w:szCs w:val="24"/>
              </w:rPr>
              <w:t xml:space="preserve"> </w:t>
            </w:r>
            <w:r w:rsidR="00C0754F" w:rsidRPr="00C0754F">
              <w:rPr>
                <w:color w:val="00B050"/>
                <w:sz w:val="24"/>
                <w:szCs w:val="24"/>
              </w:rPr>
              <w:t>(</w:t>
            </w:r>
            <w:r w:rsidRPr="00C0754F">
              <w:rPr>
                <w:color w:val="00B050"/>
                <w:sz w:val="24"/>
                <w:szCs w:val="24"/>
              </w:rPr>
              <w:t>відповідальності</w:t>
            </w:r>
            <w:r w:rsidR="00C0754F" w:rsidRPr="00C0754F">
              <w:rPr>
                <w:color w:val="00B050"/>
                <w:sz w:val="24"/>
                <w:szCs w:val="24"/>
              </w:rPr>
              <w:t>)</w:t>
            </w:r>
            <w:r w:rsidRPr="00C0754F">
              <w:rPr>
                <w:color w:val="00B050"/>
                <w:sz w:val="24"/>
                <w:szCs w:val="24"/>
              </w:rPr>
              <w:t xml:space="preserve"> СС2.</w:t>
            </w:r>
            <w:r w:rsidRPr="00C0754F">
              <w:rPr>
                <w:color w:val="00B050"/>
                <w:spacing w:val="1"/>
                <w:sz w:val="24"/>
                <w:szCs w:val="24"/>
              </w:rPr>
              <w:t xml:space="preserve"> </w:t>
            </w:r>
            <w:r w:rsidRPr="00C0754F">
              <w:rPr>
                <w:color w:val="00B050"/>
                <w:sz w:val="24"/>
                <w:szCs w:val="24"/>
              </w:rPr>
              <w:t>При розташуванні поблизу трубопроводу забудови класу</w:t>
            </w:r>
            <w:r w:rsidR="00C0754F" w:rsidRPr="00C0754F">
              <w:rPr>
                <w:color w:val="00B050"/>
                <w:sz w:val="24"/>
                <w:szCs w:val="24"/>
              </w:rPr>
              <w:t xml:space="preserve"> наслідків</w:t>
            </w:r>
            <w:r w:rsidRPr="00C0754F">
              <w:rPr>
                <w:color w:val="00B050"/>
                <w:sz w:val="24"/>
                <w:szCs w:val="24"/>
              </w:rPr>
              <w:t xml:space="preserve"> </w:t>
            </w:r>
            <w:r w:rsidR="00C0754F" w:rsidRPr="00C0754F">
              <w:rPr>
                <w:color w:val="00B050"/>
                <w:sz w:val="24"/>
                <w:szCs w:val="24"/>
              </w:rPr>
              <w:t>(</w:t>
            </w:r>
            <w:r w:rsidRPr="00C0754F">
              <w:rPr>
                <w:color w:val="00B050"/>
                <w:sz w:val="24"/>
                <w:szCs w:val="24"/>
              </w:rPr>
              <w:t>відповідальності</w:t>
            </w:r>
            <w:r w:rsidR="00C0754F" w:rsidRPr="00C0754F">
              <w:rPr>
                <w:color w:val="00B050"/>
                <w:sz w:val="24"/>
                <w:szCs w:val="24"/>
              </w:rPr>
              <w:t>)</w:t>
            </w:r>
            <w:r w:rsidRPr="00C0754F">
              <w:rPr>
                <w:color w:val="00B050"/>
                <w:spacing w:val="-3"/>
                <w:sz w:val="24"/>
                <w:szCs w:val="24"/>
              </w:rPr>
              <w:t xml:space="preserve"> </w:t>
            </w:r>
            <w:r w:rsidRPr="00C0754F">
              <w:rPr>
                <w:color w:val="00B050"/>
                <w:sz w:val="24"/>
                <w:szCs w:val="24"/>
              </w:rPr>
              <w:t>СС3</w:t>
            </w:r>
            <w:r w:rsidRPr="00C0754F">
              <w:rPr>
                <w:color w:val="00B050"/>
                <w:spacing w:val="-2"/>
                <w:sz w:val="24"/>
                <w:szCs w:val="24"/>
              </w:rPr>
              <w:t xml:space="preserve"> </w:t>
            </w:r>
            <w:r w:rsidRPr="00C0754F">
              <w:rPr>
                <w:color w:val="00B050"/>
                <w:sz w:val="24"/>
                <w:szCs w:val="24"/>
              </w:rPr>
              <w:t>або</w:t>
            </w:r>
            <w:r w:rsidRPr="00C0754F">
              <w:rPr>
                <w:color w:val="00B050"/>
                <w:spacing w:val="-2"/>
                <w:sz w:val="24"/>
                <w:szCs w:val="24"/>
              </w:rPr>
              <w:t xml:space="preserve"> </w:t>
            </w:r>
            <w:r w:rsidRPr="00C0754F">
              <w:rPr>
                <w:color w:val="00B050"/>
                <w:sz w:val="24"/>
                <w:szCs w:val="24"/>
              </w:rPr>
              <w:t>СС1</w:t>
            </w:r>
            <w:r w:rsidRPr="00C0754F">
              <w:rPr>
                <w:color w:val="00B050"/>
                <w:spacing w:val="-2"/>
                <w:sz w:val="24"/>
                <w:szCs w:val="24"/>
              </w:rPr>
              <w:t xml:space="preserve"> </w:t>
            </w:r>
            <w:r w:rsidRPr="00C0754F">
              <w:rPr>
                <w:color w:val="00B050"/>
                <w:sz w:val="24"/>
                <w:szCs w:val="24"/>
              </w:rPr>
              <w:t>вказані</w:t>
            </w:r>
            <w:r w:rsidRPr="00C0754F">
              <w:rPr>
                <w:color w:val="00B050"/>
                <w:spacing w:val="-3"/>
                <w:sz w:val="24"/>
                <w:szCs w:val="24"/>
              </w:rPr>
              <w:t xml:space="preserve"> </w:t>
            </w:r>
            <w:r w:rsidRPr="00C0754F">
              <w:rPr>
                <w:color w:val="00B050"/>
                <w:sz w:val="24"/>
                <w:szCs w:val="24"/>
              </w:rPr>
              <w:t>в</w:t>
            </w:r>
            <w:r w:rsidRPr="00C0754F">
              <w:rPr>
                <w:color w:val="00B050"/>
                <w:spacing w:val="-3"/>
                <w:sz w:val="24"/>
                <w:szCs w:val="24"/>
              </w:rPr>
              <w:t xml:space="preserve"> </w:t>
            </w:r>
            <w:r w:rsidRPr="00C0754F">
              <w:rPr>
                <w:color w:val="00B050"/>
                <w:sz w:val="24"/>
                <w:szCs w:val="24"/>
              </w:rPr>
              <w:t>таблиці</w:t>
            </w:r>
            <w:r w:rsidRPr="00C0754F">
              <w:rPr>
                <w:color w:val="00B050"/>
                <w:spacing w:val="-2"/>
                <w:sz w:val="24"/>
                <w:szCs w:val="24"/>
              </w:rPr>
              <w:t xml:space="preserve"> </w:t>
            </w:r>
            <w:r w:rsidRPr="00C0754F">
              <w:rPr>
                <w:color w:val="00B050"/>
                <w:sz w:val="24"/>
                <w:szCs w:val="24"/>
              </w:rPr>
              <w:t>вимоги</w:t>
            </w:r>
            <w:r w:rsidRPr="00C0754F">
              <w:rPr>
                <w:color w:val="00B050"/>
                <w:spacing w:val="-2"/>
                <w:sz w:val="24"/>
                <w:szCs w:val="24"/>
              </w:rPr>
              <w:t xml:space="preserve"> </w:t>
            </w:r>
            <w:r w:rsidRPr="00C0754F">
              <w:rPr>
                <w:color w:val="00B050"/>
                <w:sz w:val="24"/>
                <w:szCs w:val="24"/>
              </w:rPr>
              <w:t>відповідно</w:t>
            </w:r>
            <w:r w:rsidRPr="00C0754F">
              <w:rPr>
                <w:color w:val="00B050"/>
                <w:spacing w:val="-2"/>
                <w:sz w:val="24"/>
                <w:szCs w:val="24"/>
              </w:rPr>
              <w:t xml:space="preserve"> </w:t>
            </w:r>
            <w:r w:rsidRPr="00C0754F">
              <w:rPr>
                <w:color w:val="00B050"/>
                <w:sz w:val="24"/>
                <w:szCs w:val="24"/>
              </w:rPr>
              <w:t>підви-</w:t>
            </w:r>
          </w:p>
          <w:p w:rsidR="00756269" w:rsidRDefault="00531953">
            <w:pPr>
              <w:pStyle w:val="TableParagraph"/>
              <w:spacing w:line="309" w:lineRule="exact"/>
              <w:ind w:left="1559"/>
              <w:jc w:val="both"/>
              <w:rPr>
                <w:color w:val="00B050"/>
                <w:sz w:val="24"/>
                <w:szCs w:val="24"/>
              </w:rPr>
            </w:pPr>
            <w:r w:rsidRPr="00C0754F">
              <w:rPr>
                <w:color w:val="00B050"/>
                <w:sz w:val="24"/>
                <w:szCs w:val="24"/>
              </w:rPr>
              <w:t>щуються</w:t>
            </w:r>
            <w:r w:rsidRPr="00C0754F">
              <w:rPr>
                <w:color w:val="00B050"/>
                <w:spacing w:val="-3"/>
                <w:sz w:val="24"/>
                <w:szCs w:val="24"/>
              </w:rPr>
              <w:t xml:space="preserve"> </w:t>
            </w:r>
            <w:r w:rsidRPr="00C0754F">
              <w:rPr>
                <w:color w:val="00B050"/>
                <w:sz w:val="24"/>
                <w:szCs w:val="24"/>
              </w:rPr>
              <w:t>або</w:t>
            </w:r>
            <w:r w:rsidRPr="00C0754F">
              <w:rPr>
                <w:color w:val="00B050"/>
                <w:spacing w:val="-2"/>
                <w:sz w:val="24"/>
                <w:szCs w:val="24"/>
              </w:rPr>
              <w:t xml:space="preserve"> </w:t>
            </w:r>
            <w:r w:rsidRPr="00C0754F">
              <w:rPr>
                <w:color w:val="00B050"/>
                <w:sz w:val="24"/>
                <w:szCs w:val="24"/>
              </w:rPr>
              <w:t>зменшуються.</w:t>
            </w:r>
          </w:p>
          <w:p w:rsidR="00C0754F" w:rsidRPr="00C0754F" w:rsidRDefault="00C0754F">
            <w:pPr>
              <w:pStyle w:val="TableParagraph"/>
              <w:spacing w:line="309" w:lineRule="exact"/>
              <w:ind w:left="1559"/>
              <w:jc w:val="both"/>
              <w:rPr>
                <w:sz w:val="24"/>
                <w:szCs w:val="24"/>
              </w:rPr>
            </w:pPr>
            <w:r>
              <w:rPr>
                <w:color w:val="00B050"/>
                <w:sz w:val="24"/>
                <w:szCs w:val="24"/>
              </w:rPr>
              <w:t>(Примітка 4 таблиці 46 змінено, Зміна № 1)</w:t>
            </w:r>
          </w:p>
        </w:tc>
      </w:tr>
    </w:tbl>
    <w:p w:rsidR="00756269" w:rsidRDefault="00756269">
      <w:pPr>
        <w:spacing w:line="309" w:lineRule="exact"/>
        <w:jc w:val="both"/>
        <w:rPr>
          <w:sz w:val="28"/>
        </w:rPr>
        <w:sectPr w:rsidR="00756269">
          <w:pgSz w:w="11910" w:h="16840"/>
          <w:pgMar w:top="1020" w:right="680" w:bottom="940" w:left="1000" w:header="725" w:footer="743" w:gutter="0"/>
          <w:cols w:space="720"/>
        </w:sectPr>
      </w:pPr>
    </w:p>
    <w:p w:rsidR="00756269" w:rsidRPr="00003DB0" w:rsidRDefault="00531953" w:rsidP="003A18A3">
      <w:pPr>
        <w:pStyle w:val="a3"/>
        <w:spacing w:before="89" w:line="312" w:lineRule="auto"/>
        <w:ind w:left="130" w:right="451"/>
        <w:rPr>
          <w:color w:val="00B050"/>
        </w:rPr>
      </w:pPr>
      <w:r w:rsidRPr="00003DB0">
        <w:rPr>
          <w:color w:val="00B050"/>
        </w:rPr>
        <w:lastRenderedPageBreak/>
        <w:t>Для поглиблення траншей під стикові з'єднання трубопроводів потрібно</w:t>
      </w:r>
      <w:r w:rsidRPr="00003DB0">
        <w:rPr>
          <w:color w:val="00B050"/>
          <w:spacing w:val="1"/>
        </w:rPr>
        <w:t xml:space="preserve"> </w:t>
      </w:r>
      <w:r w:rsidRPr="00003DB0">
        <w:rPr>
          <w:color w:val="00B050"/>
        </w:rPr>
        <w:t>застосовувати</w:t>
      </w:r>
      <w:r w:rsidRPr="00003DB0">
        <w:rPr>
          <w:color w:val="00B050"/>
          <w:spacing w:val="-1"/>
        </w:rPr>
        <w:t xml:space="preserve"> </w:t>
      </w:r>
      <w:r w:rsidRPr="00003DB0">
        <w:rPr>
          <w:color w:val="00B050"/>
        </w:rPr>
        <w:t>трамбування ґрунту.</w:t>
      </w:r>
    </w:p>
    <w:p w:rsidR="00756269" w:rsidRPr="00003DB0" w:rsidRDefault="00531953" w:rsidP="003A18A3">
      <w:pPr>
        <w:pStyle w:val="a3"/>
        <w:spacing w:line="312" w:lineRule="auto"/>
        <w:ind w:left="130" w:right="451"/>
        <w:rPr>
          <w:color w:val="00B050"/>
        </w:rPr>
      </w:pPr>
      <w:r w:rsidRPr="00003DB0">
        <w:rPr>
          <w:color w:val="00B050"/>
        </w:rPr>
        <w:t>На</w:t>
      </w:r>
      <w:r w:rsidRPr="00003DB0">
        <w:rPr>
          <w:color w:val="00B050"/>
          <w:spacing w:val="-4"/>
        </w:rPr>
        <w:t xml:space="preserve"> </w:t>
      </w:r>
      <w:r w:rsidRPr="00003DB0">
        <w:rPr>
          <w:color w:val="00B050"/>
        </w:rPr>
        <w:t>території</w:t>
      </w:r>
      <w:r w:rsidRPr="00003DB0">
        <w:rPr>
          <w:color w:val="00B050"/>
          <w:spacing w:val="-5"/>
        </w:rPr>
        <w:t xml:space="preserve"> </w:t>
      </w:r>
      <w:r w:rsidRPr="00003DB0">
        <w:rPr>
          <w:color w:val="00B050"/>
        </w:rPr>
        <w:t>населених</w:t>
      </w:r>
      <w:r w:rsidRPr="00003DB0">
        <w:rPr>
          <w:color w:val="00B050"/>
          <w:spacing w:val="-4"/>
        </w:rPr>
        <w:t xml:space="preserve"> </w:t>
      </w:r>
      <w:r w:rsidRPr="00003DB0">
        <w:rPr>
          <w:color w:val="00B050"/>
        </w:rPr>
        <w:t>пунктів</w:t>
      </w:r>
      <w:r w:rsidRPr="00003DB0">
        <w:rPr>
          <w:color w:val="00B050"/>
          <w:spacing w:val="-4"/>
        </w:rPr>
        <w:t xml:space="preserve"> </w:t>
      </w:r>
      <w:r w:rsidRPr="00003DB0">
        <w:rPr>
          <w:color w:val="00B050"/>
        </w:rPr>
        <w:t>з</w:t>
      </w:r>
      <w:r w:rsidRPr="00003DB0">
        <w:rPr>
          <w:color w:val="00B050"/>
          <w:spacing w:val="-3"/>
        </w:rPr>
        <w:t xml:space="preserve"> </w:t>
      </w:r>
      <w:r w:rsidRPr="00003DB0">
        <w:rPr>
          <w:color w:val="00B050"/>
        </w:rPr>
        <w:t>системами</w:t>
      </w:r>
      <w:r w:rsidRPr="00003DB0">
        <w:rPr>
          <w:color w:val="00B050"/>
          <w:spacing w:val="-3"/>
        </w:rPr>
        <w:t xml:space="preserve"> </w:t>
      </w:r>
      <w:r w:rsidRPr="00003DB0">
        <w:rPr>
          <w:color w:val="00B050"/>
        </w:rPr>
        <w:t>водопостачання</w:t>
      </w:r>
      <w:r w:rsidRPr="00003DB0">
        <w:rPr>
          <w:color w:val="00B050"/>
          <w:spacing w:val="-4"/>
        </w:rPr>
        <w:t xml:space="preserve"> </w:t>
      </w:r>
      <w:r w:rsidRPr="00003DB0">
        <w:rPr>
          <w:color w:val="00B050"/>
        </w:rPr>
        <w:t>І</w:t>
      </w:r>
      <w:r w:rsidRPr="00003DB0">
        <w:rPr>
          <w:color w:val="00B050"/>
          <w:spacing w:val="-3"/>
        </w:rPr>
        <w:t xml:space="preserve"> </w:t>
      </w:r>
      <w:r w:rsidRPr="00003DB0">
        <w:rPr>
          <w:color w:val="00B050"/>
        </w:rPr>
        <w:t>та</w:t>
      </w:r>
      <w:r w:rsidRPr="00003DB0">
        <w:rPr>
          <w:color w:val="00B050"/>
          <w:spacing w:val="-3"/>
        </w:rPr>
        <w:t xml:space="preserve"> </w:t>
      </w:r>
      <w:r w:rsidRPr="00003DB0">
        <w:rPr>
          <w:color w:val="00B050"/>
        </w:rPr>
        <w:t>II</w:t>
      </w:r>
      <w:r w:rsidRPr="00003DB0">
        <w:rPr>
          <w:color w:val="00B050"/>
          <w:spacing w:val="-6"/>
        </w:rPr>
        <w:t xml:space="preserve"> </w:t>
      </w:r>
      <w:r w:rsidRPr="00003DB0">
        <w:rPr>
          <w:color w:val="00B050"/>
        </w:rPr>
        <w:t>катего-</w:t>
      </w:r>
      <w:r w:rsidRPr="00003DB0">
        <w:rPr>
          <w:color w:val="00B050"/>
          <w:spacing w:val="-67"/>
        </w:rPr>
        <w:t xml:space="preserve"> </w:t>
      </w:r>
      <w:r w:rsidRPr="00003DB0">
        <w:rPr>
          <w:color w:val="00B050"/>
        </w:rPr>
        <w:t>рій прокладання трубопроводів у каналах (футлярах) та тунелях слід приймати</w:t>
      </w:r>
      <w:r w:rsidRPr="00003DB0">
        <w:rPr>
          <w:color w:val="00B050"/>
          <w:spacing w:val="1"/>
        </w:rPr>
        <w:t xml:space="preserve"> </w:t>
      </w:r>
      <w:r w:rsidRPr="00003DB0">
        <w:rPr>
          <w:color w:val="00B050"/>
        </w:rPr>
        <w:t>тільки у випадках, коли відстань у просвіті між зовнішньою поверхнею труб і</w:t>
      </w:r>
      <w:r w:rsidRPr="00003DB0">
        <w:rPr>
          <w:color w:val="00B050"/>
          <w:spacing w:val="1"/>
        </w:rPr>
        <w:t xml:space="preserve"> </w:t>
      </w:r>
      <w:r w:rsidRPr="00003DB0">
        <w:rPr>
          <w:color w:val="00B050"/>
        </w:rPr>
        <w:t xml:space="preserve">фундаментами будівель та споруд класу </w:t>
      </w:r>
      <w:r w:rsidR="00003DB0" w:rsidRPr="00003DB0">
        <w:rPr>
          <w:color w:val="00B050"/>
        </w:rPr>
        <w:t>наслідків (</w:t>
      </w:r>
      <w:r w:rsidRPr="00003DB0">
        <w:rPr>
          <w:color w:val="00B050"/>
        </w:rPr>
        <w:t>відповідальності</w:t>
      </w:r>
      <w:r w:rsidR="00003DB0" w:rsidRPr="00003DB0">
        <w:rPr>
          <w:color w:val="00B050"/>
        </w:rPr>
        <w:t>)</w:t>
      </w:r>
      <w:r w:rsidRPr="00003DB0">
        <w:rPr>
          <w:color w:val="00B050"/>
        </w:rPr>
        <w:t xml:space="preserve"> СС3 або СС2 менше</w:t>
      </w:r>
      <w:r w:rsidRPr="00003DB0">
        <w:rPr>
          <w:color w:val="00B050"/>
          <w:spacing w:val="1"/>
        </w:rPr>
        <w:t xml:space="preserve"> </w:t>
      </w:r>
      <w:r w:rsidRPr="00003DB0">
        <w:rPr>
          <w:color w:val="00B050"/>
        </w:rPr>
        <w:t>ніж</w:t>
      </w:r>
      <w:r w:rsidRPr="00003DB0">
        <w:rPr>
          <w:color w:val="00B050"/>
          <w:spacing w:val="-1"/>
        </w:rPr>
        <w:t xml:space="preserve"> </w:t>
      </w:r>
      <w:r w:rsidRPr="00003DB0">
        <w:rPr>
          <w:color w:val="00B050"/>
        </w:rPr>
        <w:t>довжина</w:t>
      </w:r>
      <w:r w:rsidRPr="00003DB0">
        <w:rPr>
          <w:color w:val="00B050"/>
          <w:spacing w:val="-2"/>
        </w:rPr>
        <w:t xml:space="preserve"> </w:t>
      </w:r>
      <w:r w:rsidRPr="00003DB0">
        <w:rPr>
          <w:color w:val="00B050"/>
        </w:rPr>
        <w:t>каналів</w:t>
      </w:r>
      <w:r w:rsidRPr="00003DB0">
        <w:rPr>
          <w:color w:val="00B050"/>
          <w:spacing w:val="-3"/>
        </w:rPr>
        <w:t xml:space="preserve"> </w:t>
      </w:r>
      <w:r w:rsidRPr="00003DB0">
        <w:rPr>
          <w:color w:val="00B050"/>
        </w:rPr>
        <w:t>на</w:t>
      </w:r>
      <w:r w:rsidRPr="00003DB0">
        <w:rPr>
          <w:color w:val="00B050"/>
          <w:spacing w:val="-2"/>
        </w:rPr>
        <w:t xml:space="preserve"> </w:t>
      </w:r>
      <w:r w:rsidRPr="00003DB0">
        <w:rPr>
          <w:color w:val="00B050"/>
        </w:rPr>
        <w:t>вводах</w:t>
      </w:r>
      <w:r w:rsidRPr="00003DB0">
        <w:rPr>
          <w:color w:val="00B050"/>
          <w:spacing w:val="-1"/>
        </w:rPr>
        <w:t xml:space="preserve"> </w:t>
      </w:r>
      <w:r w:rsidRPr="00003DB0">
        <w:rPr>
          <w:color w:val="00B050"/>
        </w:rPr>
        <w:t>водопроводу</w:t>
      </w:r>
      <w:r w:rsidRPr="00003DB0">
        <w:rPr>
          <w:color w:val="00B050"/>
          <w:spacing w:val="-5"/>
        </w:rPr>
        <w:t xml:space="preserve"> </w:t>
      </w:r>
      <w:r w:rsidRPr="00003DB0">
        <w:rPr>
          <w:color w:val="00B050"/>
        </w:rPr>
        <w:t>в</w:t>
      </w:r>
      <w:r w:rsidRPr="00003DB0">
        <w:rPr>
          <w:color w:val="00B050"/>
          <w:spacing w:val="-3"/>
        </w:rPr>
        <w:t xml:space="preserve"> </w:t>
      </w:r>
      <w:r w:rsidRPr="00003DB0">
        <w:rPr>
          <w:color w:val="00B050"/>
        </w:rPr>
        <w:t>будівлі</w:t>
      </w:r>
      <w:r w:rsidRPr="00003DB0">
        <w:rPr>
          <w:color w:val="00B050"/>
          <w:spacing w:val="-1"/>
        </w:rPr>
        <w:t xml:space="preserve"> </w:t>
      </w:r>
      <w:r w:rsidRPr="00003DB0">
        <w:rPr>
          <w:color w:val="00B050"/>
        </w:rPr>
        <w:t>згідно</w:t>
      </w:r>
      <w:r w:rsidRPr="00003DB0">
        <w:rPr>
          <w:color w:val="00B050"/>
          <w:spacing w:val="-1"/>
        </w:rPr>
        <w:t xml:space="preserve"> </w:t>
      </w:r>
      <w:r w:rsidRPr="00003DB0">
        <w:rPr>
          <w:color w:val="00B050"/>
        </w:rPr>
        <w:t>з</w:t>
      </w:r>
      <w:r w:rsidRPr="00003DB0">
        <w:rPr>
          <w:color w:val="00B050"/>
          <w:spacing w:val="-2"/>
        </w:rPr>
        <w:t xml:space="preserve"> </w:t>
      </w:r>
      <w:r w:rsidRPr="00003DB0">
        <w:rPr>
          <w:color w:val="00B050"/>
        </w:rPr>
        <w:t>ДБН</w:t>
      </w:r>
      <w:r w:rsidRPr="00003DB0">
        <w:rPr>
          <w:color w:val="00B050"/>
          <w:spacing w:val="-3"/>
        </w:rPr>
        <w:t xml:space="preserve"> </w:t>
      </w:r>
      <w:r w:rsidRPr="00003DB0">
        <w:rPr>
          <w:color w:val="00B050"/>
        </w:rPr>
        <w:t>В.2.5-64.</w:t>
      </w:r>
    </w:p>
    <w:p w:rsidR="00756269" w:rsidRPr="00003DB0" w:rsidRDefault="00531953" w:rsidP="003A18A3">
      <w:pPr>
        <w:pStyle w:val="a3"/>
        <w:spacing w:line="312" w:lineRule="auto"/>
        <w:ind w:left="130" w:right="452"/>
        <w:rPr>
          <w:color w:val="00B050"/>
        </w:rPr>
      </w:pPr>
      <w:r w:rsidRPr="00003DB0">
        <w:rPr>
          <w:color w:val="00B050"/>
        </w:rPr>
        <w:t>Розрахунок обчислення просідання ґрунтів основи слід виконувати згідно</w:t>
      </w:r>
      <w:r w:rsidRPr="00003DB0">
        <w:rPr>
          <w:color w:val="00B050"/>
          <w:spacing w:val="-67"/>
        </w:rPr>
        <w:t xml:space="preserve"> </w:t>
      </w:r>
      <w:r w:rsidRPr="00003DB0">
        <w:rPr>
          <w:color w:val="00B050"/>
        </w:rPr>
        <w:t>з</w:t>
      </w:r>
      <w:r w:rsidRPr="00003DB0">
        <w:rPr>
          <w:color w:val="00B050"/>
          <w:spacing w:val="-2"/>
        </w:rPr>
        <w:t xml:space="preserve"> </w:t>
      </w:r>
      <w:r w:rsidRPr="00003DB0">
        <w:rPr>
          <w:color w:val="00B050"/>
        </w:rPr>
        <w:t>ДБН</w:t>
      </w:r>
      <w:r w:rsidRPr="00003DB0">
        <w:rPr>
          <w:color w:val="00B050"/>
          <w:spacing w:val="-2"/>
        </w:rPr>
        <w:t xml:space="preserve"> </w:t>
      </w:r>
      <w:r w:rsidRPr="00003DB0">
        <w:rPr>
          <w:color w:val="00B050"/>
        </w:rPr>
        <w:t>В.2.1-10 (додатки Д.14-Д.19).</w:t>
      </w:r>
    </w:p>
    <w:p w:rsidR="00756269" w:rsidRPr="00003DB0" w:rsidRDefault="00531953" w:rsidP="003A18A3">
      <w:pPr>
        <w:pStyle w:val="a3"/>
        <w:spacing w:line="312" w:lineRule="auto"/>
        <w:ind w:left="130" w:right="450"/>
        <w:rPr>
          <w:color w:val="00B050"/>
        </w:rPr>
      </w:pPr>
      <w:r w:rsidRPr="00003DB0">
        <w:rPr>
          <w:color w:val="00B050"/>
        </w:rPr>
        <w:t>При безтраншейному способі прокладання мереж у всіх випадках слід за-</w:t>
      </w:r>
      <w:r w:rsidRPr="00003DB0">
        <w:rPr>
          <w:color w:val="00B050"/>
          <w:spacing w:val="1"/>
        </w:rPr>
        <w:t xml:space="preserve"> </w:t>
      </w:r>
      <w:r w:rsidRPr="00003DB0">
        <w:rPr>
          <w:color w:val="00B050"/>
        </w:rPr>
        <w:t>безпечувати ретельне заповнення простору між ґрунтом та трубою, яка протягу-</w:t>
      </w:r>
      <w:r w:rsidRPr="00003DB0">
        <w:rPr>
          <w:color w:val="00B050"/>
          <w:spacing w:val="-67"/>
        </w:rPr>
        <w:t xml:space="preserve"> </w:t>
      </w:r>
      <w:r w:rsidRPr="00003DB0">
        <w:rPr>
          <w:color w:val="00B050"/>
        </w:rPr>
        <w:t>ється</w:t>
      </w:r>
      <w:r w:rsidRPr="00003DB0">
        <w:rPr>
          <w:color w:val="00B050"/>
          <w:spacing w:val="-13"/>
        </w:rPr>
        <w:t xml:space="preserve"> </w:t>
      </w:r>
      <w:r w:rsidRPr="00003DB0">
        <w:rPr>
          <w:color w:val="00B050"/>
        </w:rPr>
        <w:t>в</w:t>
      </w:r>
      <w:r w:rsidRPr="00003DB0">
        <w:rPr>
          <w:color w:val="00B050"/>
          <w:spacing w:val="-13"/>
        </w:rPr>
        <w:t xml:space="preserve"> </w:t>
      </w:r>
      <w:r w:rsidRPr="00003DB0">
        <w:rPr>
          <w:color w:val="00B050"/>
        </w:rPr>
        <w:t>землі.</w:t>
      </w:r>
      <w:r w:rsidRPr="00003DB0">
        <w:rPr>
          <w:color w:val="00B050"/>
          <w:spacing w:val="-15"/>
        </w:rPr>
        <w:t xml:space="preserve"> </w:t>
      </w:r>
      <w:r w:rsidRPr="00003DB0">
        <w:rPr>
          <w:color w:val="00B050"/>
        </w:rPr>
        <w:t>Протягування</w:t>
      </w:r>
      <w:r w:rsidRPr="00003DB0">
        <w:rPr>
          <w:color w:val="00B050"/>
          <w:spacing w:val="-12"/>
        </w:rPr>
        <w:t xml:space="preserve"> </w:t>
      </w:r>
      <w:r w:rsidRPr="00003DB0">
        <w:rPr>
          <w:color w:val="00B050"/>
        </w:rPr>
        <w:t>водонесучого</w:t>
      </w:r>
      <w:r w:rsidRPr="00003DB0">
        <w:rPr>
          <w:color w:val="00B050"/>
          <w:spacing w:val="-11"/>
        </w:rPr>
        <w:t xml:space="preserve"> </w:t>
      </w:r>
      <w:r w:rsidRPr="00003DB0">
        <w:rPr>
          <w:color w:val="00B050"/>
        </w:rPr>
        <w:t>трубопроводу</w:t>
      </w:r>
      <w:r w:rsidRPr="00003DB0">
        <w:rPr>
          <w:color w:val="00B050"/>
          <w:spacing w:val="-16"/>
        </w:rPr>
        <w:t xml:space="preserve"> </w:t>
      </w:r>
      <w:r w:rsidRPr="00003DB0">
        <w:rPr>
          <w:color w:val="00B050"/>
        </w:rPr>
        <w:t>в</w:t>
      </w:r>
      <w:r w:rsidRPr="00003DB0">
        <w:rPr>
          <w:color w:val="00B050"/>
          <w:spacing w:val="-13"/>
        </w:rPr>
        <w:t xml:space="preserve"> </w:t>
      </w:r>
      <w:r w:rsidRPr="00003DB0">
        <w:rPr>
          <w:color w:val="00B050"/>
        </w:rPr>
        <w:t>захисному</w:t>
      </w:r>
      <w:r w:rsidRPr="00003DB0">
        <w:rPr>
          <w:color w:val="00B050"/>
          <w:spacing w:val="-16"/>
        </w:rPr>
        <w:t xml:space="preserve"> </w:t>
      </w:r>
      <w:r w:rsidRPr="00003DB0">
        <w:rPr>
          <w:color w:val="00B050"/>
        </w:rPr>
        <w:t>водонепро-</w:t>
      </w:r>
      <w:r w:rsidRPr="00003DB0">
        <w:rPr>
          <w:color w:val="00B050"/>
          <w:spacing w:val="-68"/>
        </w:rPr>
        <w:t xml:space="preserve"> </w:t>
      </w:r>
      <w:r w:rsidRPr="00003DB0">
        <w:rPr>
          <w:color w:val="00B050"/>
        </w:rPr>
        <w:t>никному футлярі виконується тільки з об'ємною фіксацією трубопроводу з ура-</w:t>
      </w:r>
      <w:r w:rsidRPr="00003DB0">
        <w:rPr>
          <w:color w:val="00B050"/>
          <w:spacing w:val="1"/>
        </w:rPr>
        <w:t xml:space="preserve"> </w:t>
      </w:r>
      <w:r w:rsidRPr="00003DB0">
        <w:rPr>
          <w:color w:val="00B050"/>
        </w:rPr>
        <w:t>хуванням</w:t>
      </w:r>
      <w:r w:rsidRPr="00003DB0">
        <w:rPr>
          <w:color w:val="00B050"/>
          <w:spacing w:val="-14"/>
        </w:rPr>
        <w:t xml:space="preserve"> </w:t>
      </w:r>
      <w:r w:rsidRPr="00003DB0">
        <w:rPr>
          <w:color w:val="00B050"/>
        </w:rPr>
        <w:t>вимог</w:t>
      </w:r>
      <w:r w:rsidRPr="00003DB0">
        <w:rPr>
          <w:color w:val="00B050"/>
          <w:spacing w:val="-14"/>
        </w:rPr>
        <w:t xml:space="preserve"> </w:t>
      </w:r>
      <w:r w:rsidRPr="00003DB0">
        <w:rPr>
          <w:color w:val="00B050"/>
        </w:rPr>
        <w:t>12.58</w:t>
      </w:r>
      <w:r w:rsidRPr="00003DB0">
        <w:rPr>
          <w:color w:val="00B050"/>
          <w:spacing w:val="-13"/>
        </w:rPr>
        <w:t xml:space="preserve"> </w:t>
      </w:r>
      <w:r w:rsidRPr="00003DB0">
        <w:rPr>
          <w:color w:val="00B050"/>
        </w:rPr>
        <w:t>та</w:t>
      </w:r>
      <w:r w:rsidRPr="00003DB0">
        <w:rPr>
          <w:color w:val="00B050"/>
          <w:spacing w:val="-13"/>
        </w:rPr>
        <w:t xml:space="preserve"> </w:t>
      </w:r>
      <w:r w:rsidRPr="00003DB0">
        <w:rPr>
          <w:color w:val="00B050"/>
        </w:rPr>
        <w:t>облаштуванням</w:t>
      </w:r>
      <w:r w:rsidRPr="00003DB0">
        <w:rPr>
          <w:color w:val="00B050"/>
          <w:spacing w:val="-14"/>
        </w:rPr>
        <w:t xml:space="preserve"> </w:t>
      </w:r>
      <w:r w:rsidRPr="00003DB0">
        <w:rPr>
          <w:color w:val="00B050"/>
        </w:rPr>
        <w:t>скиду</w:t>
      </w:r>
      <w:r w:rsidRPr="00003DB0">
        <w:rPr>
          <w:color w:val="00B050"/>
          <w:spacing w:val="-17"/>
        </w:rPr>
        <w:t xml:space="preserve"> </w:t>
      </w:r>
      <w:r w:rsidRPr="00003DB0">
        <w:rPr>
          <w:color w:val="00B050"/>
        </w:rPr>
        <w:t>можливих</w:t>
      </w:r>
      <w:r w:rsidRPr="00003DB0">
        <w:rPr>
          <w:color w:val="00B050"/>
          <w:spacing w:val="-13"/>
        </w:rPr>
        <w:t xml:space="preserve"> </w:t>
      </w:r>
      <w:r w:rsidRPr="00003DB0">
        <w:rPr>
          <w:color w:val="00B050"/>
        </w:rPr>
        <w:t>витоків</w:t>
      </w:r>
      <w:r w:rsidRPr="00003DB0">
        <w:rPr>
          <w:color w:val="00B050"/>
          <w:spacing w:val="-13"/>
        </w:rPr>
        <w:t xml:space="preserve"> </w:t>
      </w:r>
      <w:r w:rsidRPr="00003DB0">
        <w:rPr>
          <w:color w:val="00B050"/>
        </w:rPr>
        <w:t>у</w:t>
      </w:r>
      <w:r w:rsidRPr="00003DB0">
        <w:rPr>
          <w:color w:val="00B050"/>
          <w:spacing w:val="-17"/>
        </w:rPr>
        <w:t xml:space="preserve"> </w:t>
      </w:r>
      <w:r w:rsidRPr="00003DB0">
        <w:rPr>
          <w:color w:val="00B050"/>
        </w:rPr>
        <w:t>контрольний</w:t>
      </w:r>
      <w:r w:rsidRPr="00003DB0">
        <w:rPr>
          <w:color w:val="00B050"/>
          <w:spacing w:val="-68"/>
        </w:rPr>
        <w:t xml:space="preserve"> </w:t>
      </w:r>
      <w:r w:rsidRPr="00003DB0">
        <w:rPr>
          <w:color w:val="00B050"/>
        </w:rPr>
        <w:t>колодязь.</w:t>
      </w:r>
    </w:p>
    <w:p w:rsidR="00756269" w:rsidRDefault="00531953">
      <w:pPr>
        <w:pStyle w:val="a3"/>
        <w:spacing w:line="360" w:lineRule="auto"/>
        <w:ind w:right="451"/>
        <w:rPr>
          <w:color w:val="00B050"/>
        </w:rPr>
      </w:pPr>
      <w:r w:rsidRPr="00003DB0">
        <w:rPr>
          <w:color w:val="00B050"/>
          <w:spacing w:val="-1"/>
        </w:rPr>
        <w:t>При</w:t>
      </w:r>
      <w:r w:rsidRPr="00003DB0">
        <w:rPr>
          <w:color w:val="00B050"/>
          <w:spacing w:val="-15"/>
        </w:rPr>
        <w:t xml:space="preserve"> </w:t>
      </w:r>
      <w:r w:rsidRPr="00003DB0">
        <w:rPr>
          <w:color w:val="00B050"/>
          <w:spacing w:val="-1"/>
          <w:w w:val="97"/>
        </w:rPr>
        <w:t>проектуванні</w:t>
      </w:r>
      <w:r w:rsidRPr="00003DB0">
        <w:rPr>
          <w:color w:val="00B050"/>
          <w:spacing w:val="-15"/>
          <w:w w:val="97"/>
        </w:rPr>
        <w:t xml:space="preserve"> </w:t>
      </w:r>
      <w:r w:rsidRPr="00003DB0">
        <w:rPr>
          <w:color w:val="00B050"/>
          <w:w w:val="97"/>
        </w:rPr>
        <w:t>слід</w:t>
      </w:r>
      <w:r w:rsidRPr="00003DB0">
        <w:rPr>
          <w:color w:val="00B050"/>
          <w:spacing w:val="-15"/>
          <w:w w:val="97"/>
        </w:rPr>
        <w:t xml:space="preserve"> </w:t>
      </w:r>
      <w:r w:rsidRPr="00003DB0">
        <w:rPr>
          <w:color w:val="00B050"/>
          <w:w w:val="97"/>
        </w:rPr>
        <w:t>враховувати</w:t>
      </w:r>
      <w:r w:rsidRPr="00003DB0">
        <w:rPr>
          <w:color w:val="00B050"/>
          <w:spacing w:val="-15"/>
          <w:w w:val="97"/>
        </w:rPr>
        <w:t xml:space="preserve"> </w:t>
      </w:r>
      <w:r w:rsidRPr="00003DB0">
        <w:rPr>
          <w:color w:val="00B050"/>
          <w:w w:val="97"/>
        </w:rPr>
        <w:t>можливість</w:t>
      </w:r>
      <w:r w:rsidRPr="00003DB0">
        <w:rPr>
          <w:color w:val="00B050"/>
          <w:spacing w:val="-16"/>
          <w:w w:val="97"/>
        </w:rPr>
        <w:t xml:space="preserve"> </w:t>
      </w:r>
      <w:r w:rsidRPr="00003DB0">
        <w:rPr>
          <w:color w:val="00B050"/>
          <w:w w:val="97"/>
        </w:rPr>
        <w:t>часткового</w:t>
      </w:r>
      <w:r w:rsidRPr="00003DB0">
        <w:rPr>
          <w:color w:val="00B050"/>
          <w:spacing w:val="-15"/>
          <w:w w:val="97"/>
        </w:rPr>
        <w:t xml:space="preserve"> </w:t>
      </w:r>
      <w:r w:rsidRPr="00003DB0">
        <w:rPr>
          <w:color w:val="00B050"/>
          <w:w w:val="97"/>
        </w:rPr>
        <w:t>або</w:t>
      </w:r>
      <w:r w:rsidRPr="00003DB0">
        <w:rPr>
          <w:color w:val="00B050"/>
          <w:spacing w:val="-15"/>
          <w:w w:val="97"/>
        </w:rPr>
        <w:t xml:space="preserve"> </w:t>
      </w:r>
      <w:r w:rsidRPr="00003DB0">
        <w:rPr>
          <w:color w:val="00B050"/>
          <w:w w:val="97"/>
        </w:rPr>
        <w:t>повного</w:t>
      </w:r>
      <w:r w:rsidRPr="00003DB0">
        <w:rPr>
          <w:color w:val="00B050"/>
          <w:spacing w:val="-15"/>
          <w:w w:val="97"/>
        </w:rPr>
        <w:t xml:space="preserve"> </w:t>
      </w:r>
      <w:r w:rsidRPr="00003DB0">
        <w:rPr>
          <w:color w:val="00B050"/>
          <w:w w:val="97"/>
        </w:rPr>
        <w:t>ус</w:t>
      </w:r>
      <w:r w:rsidR="006665CA" w:rsidRPr="00003DB0">
        <w:rPr>
          <w:color w:val="00B050"/>
        </w:rPr>
        <w:t>у</w:t>
      </w:r>
      <w:r w:rsidRPr="00003DB0">
        <w:rPr>
          <w:color w:val="00B050"/>
        </w:rPr>
        <w:t>-</w:t>
      </w:r>
      <w:r w:rsidRPr="00003DB0">
        <w:rPr>
          <w:color w:val="00B050"/>
          <w:spacing w:val="-67"/>
        </w:rPr>
        <w:t xml:space="preserve"> </w:t>
      </w:r>
      <w:r w:rsidRPr="00003DB0">
        <w:rPr>
          <w:color w:val="00B050"/>
        </w:rPr>
        <w:t>нення просідання ґрунту при будівництві близько розташованих будівель або</w:t>
      </w:r>
      <w:r w:rsidRPr="00003DB0">
        <w:rPr>
          <w:color w:val="00B050"/>
          <w:spacing w:val="1"/>
        </w:rPr>
        <w:t xml:space="preserve"> </w:t>
      </w:r>
      <w:r w:rsidRPr="00003DB0">
        <w:rPr>
          <w:color w:val="00B050"/>
        </w:rPr>
        <w:t>споруд</w:t>
      </w:r>
      <w:r w:rsidRPr="00003DB0">
        <w:rPr>
          <w:color w:val="00B050"/>
          <w:spacing w:val="-1"/>
        </w:rPr>
        <w:t xml:space="preserve"> </w:t>
      </w:r>
      <w:r w:rsidRPr="00003DB0">
        <w:rPr>
          <w:color w:val="00B050"/>
        </w:rPr>
        <w:t>та</w:t>
      </w:r>
      <w:r w:rsidRPr="00003DB0">
        <w:rPr>
          <w:color w:val="00B050"/>
          <w:spacing w:val="-2"/>
        </w:rPr>
        <w:t xml:space="preserve"> </w:t>
      </w:r>
      <w:r w:rsidRPr="00003DB0">
        <w:rPr>
          <w:color w:val="00B050"/>
        </w:rPr>
        <w:t>влаштовувати відповідні</w:t>
      </w:r>
      <w:r w:rsidRPr="00003DB0">
        <w:rPr>
          <w:color w:val="00B050"/>
          <w:spacing w:val="-3"/>
        </w:rPr>
        <w:t xml:space="preserve"> </w:t>
      </w:r>
      <w:r w:rsidRPr="00003DB0">
        <w:rPr>
          <w:color w:val="00B050"/>
        </w:rPr>
        <w:t>основи під</w:t>
      </w:r>
      <w:r w:rsidRPr="00003DB0">
        <w:rPr>
          <w:color w:val="00B050"/>
          <w:spacing w:val="-1"/>
        </w:rPr>
        <w:t xml:space="preserve"> </w:t>
      </w:r>
      <w:r w:rsidRPr="00003DB0">
        <w:rPr>
          <w:color w:val="00B050"/>
        </w:rPr>
        <w:t>трубопроводи.</w:t>
      </w:r>
    </w:p>
    <w:p w:rsidR="00003DB0" w:rsidRPr="00003DB0" w:rsidRDefault="00003DB0">
      <w:pPr>
        <w:pStyle w:val="a3"/>
        <w:spacing w:line="360" w:lineRule="auto"/>
        <w:ind w:right="451"/>
        <w:rPr>
          <w:b/>
          <w:bCs/>
          <w:i/>
          <w:iCs/>
          <w:color w:val="00B050"/>
        </w:rPr>
      </w:pPr>
      <w:r w:rsidRPr="00003DB0">
        <w:rPr>
          <w:b/>
          <w:bCs/>
          <w:i/>
          <w:iCs/>
          <w:color w:val="00B050"/>
        </w:rPr>
        <w:t>(Пункт 18.3.2.1 змінено, Зміна № 1)</w:t>
      </w:r>
    </w:p>
    <w:p w:rsidR="00756269" w:rsidRDefault="00531953">
      <w:pPr>
        <w:pStyle w:val="a4"/>
        <w:numPr>
          <w:ilvl w:val="3"/>
          <w:numId w:val="19"/>
        </w:numPr>
        <w:tabs>
          <w:tab w:val="left" w:pos="1976"/>
        </w:tabs>
        <w:spacing w:line="360" w:lineRule="auto"/>
        <w:ind w:right="451" w:firstLine="708"/>
        <w:rPr>
          <w:sz w:val="28"/>
        </w:rPr>
      </w:pPr>
      <w:r>
        <w:rPr>
          <w:sz w:val="28"/>
        </w:rPr>
        <w:t>Піддони, футляри, днища каналів і тунелів повинні мати уклон у</w:t>
      </w:r>
      <w:r>
        <w:rPr>
          <w:spacing w:val="-67"/>
          <w:sz w:val="28"/>
        </w:rPr>
        <w:t xml:space="preserve"> </w:t>
      </w:r>
      <w:r>
        <w:rPr>
          <w:sz w:val="28"/>
        </w:rPr>
        <w:t>бік</w:t>
      </w:r>
      <w:r>
        <w:rPr>
          <w:spacing w:val="-1"/>
          <w:sz w:val="28"/>
        </w:rPr>
        <w:t xml:space="preserve"> </w:t>
      </w:r>
      <w:r>
        <w:rPr>
          <w:sz w:val="28"/>
        </w:rPr>
        <w:t>контрольних колодязів.</w:t>
      </w:r>
    </w:p>
    <w:p w:rsidR="00756269" w:rsidRDefault="00531953">
      <w:pPr>
        <w:pStyle w:val="a4"/>
        <w:numPr>
          <w:ilvl w:val="3"/>
          <w:numId w:val="19"/>
        </w:numPr>
        <w:tabs>
          <w:tab w:val="left" w:pos="1976"/>
        </w:tabs>
        <w:spacing w:line="360" w:lineRule="auto"/>
        <w:ind w:right="451" w:firstLine="720"/>
        <w:rPr>
          <w:sz w:val="28"/>
        </w:rPr>
      </w:pPr>
      <w:r>
        <w:rPr>
          <w:sz w:val="28"/>
        </w:rPr>
        <w:t>Допускається</w:t>
      </w:r>
      <w:r>
        <w:rPr>
          <w:spacing w:val="-14"/>
          <w:sz w:val="28"/>
        </w:rPr>
        <w:t xml:space="preserve"> </w:t>
      </w:r>
      <w:r>
        <w:rPr>
          <w:sz w:val="28"/>
        </w:rPr>
        <w:t>приймати</w:t>
      </w:r>
      <w:r>
        <w:rPr>
          <w:spacing w:val="-13"/>
          <w:sz w:val="28"/>
        </w:rPr>
        <w:t xml:space="preserve"> </w:t>
      </w:r>
      <w:r>
        <w:rPr>
          <w:sz w:val="28"/>
        </w:rPr>
        <w:t>наземне</w:t>
      </w:r>
      <w:r>
        <w:rPr>
          <w:spacing w:val="-14"/>
          <w:sz w:val="28"/>
        </w:rPr>
        <w:t xml:space="preserve"> </w:t>
      </w:r>
      <w:r>
        <w:rPr>
          <w:sz w:val="28"/>
        </w:rPr>
        <w:t>або</w:t>
      </w:r>
      <w:r>
        <w:rPr>
          <w:spacing w:val="-12"/>
          <w:sz w:val="28"/>
        </w:rPr>
        <w:t xml:space="preserve"> </w:t>
      </w:r>
      <w:r>
        <w:rPr>
          <w:sz w:val="28"/>
        </w:rPr>
        <w:t>надземне</w:t>
      </w:r>
      <w:r>
        <w:rPr>
          <w:spacing w:val="-13"/>
          <w:sz w:val="28"/>
        </w:rPr>
        <w:t xml:space="preserve"> </w:t>
      </w:r>
      <w:r>
        <w:rPr>
          <w:sz w:val="28"/>
        </w:rPr>
        <w:t>прокладання</w:t>
      </w:r>
      <w:r>
        <w:rPr>
          <w:spacing w:val="-16"/>
          <w:sz w:val="28"/>
        </w:rPr>
        <w:t xml:space="preserve"> </w:t>
      </w:r>
      <w:r>
        <w:rPr>
          <w:sz w:val="28"/>
        </w:rPr>
        <w:t>водо-</w:t>
      </w:r>
      <w:r>
        <w:rPr>
          <w:spacing w:val="-68"/>
          <w:sz w:val="28"/>
        </w:rPr>
        <w:t xml:space="preserve"> </w:t>
      </w:r>
      <w:r>
        <w:rPr>
          <w:sz w:val="28"/>
        </w:rPr>
        <w:t>водів</w:t>
      </w:r>
      <w:r>
        <w:rPr>
          <w:spacing w:val="-2"/>
          <w:sz w:val="28"/>
        </w:rPr>
        <w:t xml:space="preserve"> </w:t>
      </w:r>
      <w:r>
        <w:rPr>
          <w:sz w:val="28"/>
        </w:rPr>
        <w:t>і</w:t>
      </w:r>
      <w:r>
        <w:rPr>
          <w:spacing w:val="-1"/>
          <w:sz w:val="28"/>
        </w:rPr>
        <w:t xml:space="preserve"> </w:t>
      </w:r>
      <w:r>
        <w:rPr>
          <w:sz w:val="28"/>
        </w:rPr>
        <w:t>водопровідних мереж</w:t>
      </w:r>
      <w:r>
        <w:rPr>
          <w:spacing w:val="-1"/>
          <w:sz w:val="28"/>
        </w:rPr>
        <w:t xml:space="preserve"> </w:t>
      </w:r>
      <w:r>
        <w:rPr>
          <w:sz w:val="28"/>
        </w:rPr>
        <w:t>за</w:t>
      </w:r>
      <w:r>
        <w:rPr>
          <w:spacing w:val="-1"/>
          <w:sz w:val="28"/>
        </w:rPr>
        <w:t xml:space="preserve"> </w:t>
      </w:r>
      <w:r>
        <w:rPr>
          <w:sz w:val="28"/>
        </w:rPr>
        <w:t>умов</w:t>
      </w:r>
      <w:r>
        <w:rPr>
          <w:spacing w:val="-2"/>
          <w:sz w:val="28"/>
        </w:rPr>
        <w:t xml:space="preserve"> </w:t>
      </w:r>
      <w:r>
        <w:rPr>
          <w:sz w:val="28"/>
        </w:rPr>
        <w:t>вжиття заходів</w:t>
      </w:r>
      <w:r>
        <w:rPr>
          <w:spacing w:val="-3"/>
          <w:sz w:val="28"/>
        </w:rPr>
        <w:t xml:space="preserve"> </w:t>
      </w:r>
      <w:r>
        <w:rPr>
          <w:sz w:val="28"/>
        </w:rPr>
        <w:t>згідно з</w:t>
      </w:r>
      <w:r>
        <w:rPr>
          <w:spacing w:val="-2"/>
          <w:sz w:val="28"/>
        </w:rPr>
        <w:t xml:space="preserve"> </w:t>
      </w:r>
      <w:r>
        <w:rPr>
          <w:sz w:val="28"/>
        </w:rPr>
        <w:t>12.41.</w:t>
      </w:r>
    </w:p>
    <w:p w:rsidR="00756269" w:rsidRDefault="00531953">
      <w:pPr>
        <w:pStyle w:val="a4"/>
        <w:numPr>
          <w:ilvl w:val="3"/>
          <w:numId w:val="19"/>
        </w:numPr>
        <w:tabs>
          <w:tab w:val="left" w:pos="1976"/>
        </w:tabs>
        <w:spacing w:line="360" w:lineRule="auto"/>
        <w:ind w:right="451" w:firstLine="720"/>
        <w:rPr>
          <w:sz w:val="28"/>
        </w:rPr>
      </w:pPr>
      <w:r>
        <w:rPr>
          <w:sz w:val="28"/>
        </w:rPr>
        <w:t>У ґрунтових умовах за відсутності просідання від власної ваги</w:t>
      </w:r>
      <w:r>
        <w:rPr>
          <w:spacing w:val="1"/>
          <w:sz w:val="28"/>
        </w:rPr>
        <w:t xml:space="preserve"> </w:t>
      </w:r>
      <w:r>
        <w:rPr>
          <w:sz w:val="28"/>
        </w:rPr>
        <w:t>ґрунту або наявності просідання до 0,2 м для систем водопостачання потрібно</w:t>
      </w:r>
      <w:r>
        <w:rPr>
          <w:spacing w:val="1"/>
          <w:sz w:val="28"/>
        </w:rPr>
        <w:t xml:space="preserve"> </w:t>
      </w:r>
      <w:r>
        <w:rPr>
          <w:sz w:val="28"/>
        </w:rPr>
        <w:t>приймати</w:t>
      </w:r>
      <w:r>
        <w:rPr>
          <w:spacing w:val="-1"/>
          <w:sz w:val="28"/>
        </w:rPr>
        <w:t xml:space="preserve"> </w:t>
      </w:r>
      <w:r>
        <w:rPr>
          <w:sz w:val="28"/>
        </w:rPr>
        <w:t>матеріал</w:t>
      </w:r>
      <w:r>
        <w:rPr>
          <w:spacing w:val="-3"/>
          <w:sz w:val="28"/>
        </w:rPr>
        <w:t xml:space="preserve"> </w:t>
      </w:r>
      <w:r>
        <w:rPr>
          <w:sz w:val="28"/>
        </w:rPr>
        <w:t>труб,</w:t>
      </w:r>
      <w:r>
        <w:rPr>
          <w:spacing w:val="-1"/>
          <w:sz w:val="28"/>
        </w:rPr>
        <w:t xml:space="preserve"> </w:t>
      </w:r>
      <w:r>
        <w:rPr>
          <w:sz w:val="28"/>
        </w:rPr>
        <w:t>зазначений</w:t>
      </w:r>
      <w:r>
        <w:rPr>
          <w:spacing w:val="-1"/>
          <w:sz w:val="28"/>
        </w:rPr>
        <w:t xml:space="preserve"> </w:t>
      </w:r>
      <w:r>
        <w:rPr>
          <w:sz w:val="28"/>
        </w:rPr>
        <w:t>у</w:t>
      </w:r>
      <w:r>
        <w:rPr>
          <w:spacing w:val="-5"/>
          <w:sz w:val="28"/>
        </w:rPr>
        <w:t xml:space="preserve"> </w:t>
      </w:r>
      <w:r>
        <w:rPr>
          <w:sz w:val="28"/>
        </w:rPr>
        <w:t>12.21</w:t>
      </w:r>
      <w:r>
        <w:rPr>
          <w:spacing w:val="-1"/>
          <w:sz w:val="28"/>
        </w:rPr>
        <w:t xml:space="preserve"> </w:t>
      </w:r>
      <w:r>
        <w:rPr>
          <w:sz w:val="28"/>
        </w:rPr>
        <w:t>(крім</w:t>
      </w:r>
      <w:r>
        <w:rPr>
          <w:spacing w:val="-1"/>
          <w:sz w:val="28"/>
        </w:rPr>
        <w:t xml:space="preserve"> </w:t>
      </w:r>
      <w:r>
        <w:rPr>
          <w:sz w:val="28"/>
        </w:rPr>
        <w:t>склопластикових).</w:t>
      </w:r>
    </w:p>
    <w:p w:rsidR="00756269" w:rsidRDefault="00531953">
      <w:pPr>
        <w:pStyle w:val="a3"/>
        <w:spacing w:line="362" w:lineRule="auto"/>
        <w:ind w:right="448"/>
      </w:pPr>
      <w:r>
        <w:t>Для закладення розтрубних і муфтових труб потрібно застосовувати елас-</w:t>
      </w:r>
      <w:r>
        <w:rPr>
          <w:spacing w:val="-67"/>
        </w:rPr>
        <w:t xml:space="preserve"> </w:t>
      </w:r>
      <w:r>
        <w:t>тичні</w:t>
      </w:r>
      <w:r>
        <w:rPr>
          <w:spacing w:val="-1"/>
        </w:rPr>
        <w:t xml:space="preserve"> </w:t>
      </w:r>
      <w:r>
        <w:t>матеріали.</w:t>
      </w:r>
    </w:p>
    <w:p w:rsidR="00756269" w:rsidRDefault="00531953">
      <w:pPr>
        <w:pStyle w:val="a3"/>
        <w:spacing w:line="360" w:lineRule="auto"/>
        <w:ind w:right="452"/>
      </w:pPr>
      <w:r>
        <w:rPr>
          <w:spacing w:val="-1"/>
        </w:rPr>
        <w:t>У</w:t>
      </w:r>
      <w:r>
        <w:rPr>
          <w:spacing w:val="-16"/>
        </w:rPr>
        <w:t xml:space="preserve"> </w:t>
      </w:r>
      <w:r>
        <w:rPr>
          <w:spacing w:val="-1"/>
        </w:rPr>
        <w:t>ґрунтових</w:t>
      </w:r>
      <w:r>
        <w:rPr>
          <w:spacing w:val="-15"/>
        </w:rPr>
        <w:t xml:space="preserve"> </w:t>
      </w:r>
      <w:r>
        <w:t>умовах</w:t>
      </w:r>
      <w:r>
        <w:rPr>
          <w:spacing w:val="-15"/>
        </w:rPr>
        <w:t xml:space="preserve"> </w:t>
      </w:r>
      <w:r>
        <w:t>за</w:t>
      </w:r>
      <w:r>
        <w:rPr>
          <w:spacing w:val="-16"/>
        </w:rPr>
        <w:t xml:space="preserve"> </w:t>
      </w:r>
      <w:r>
        <w:t>наявності</w:t>
      </w:r>
      <w:r>
        <w:rPr>
          <w:spacing w:val="-14"/>
        </w:rPr>
        <w:t xml:space="preserve"> </w:t>
      </w:r>
      <w:r>
        <w:t>просідання</w:t>
      </w:r>
      <w:r>
        <w:rPr>
          <w:spacing w:val="-16"/>
        </w:rPr>
        <w:t xml:space="preserve"> </w:t>
      </w:r>
      <w:r>
        <w:t>від</w:t>
      </w:r>
      <w:r>
        <w:rPr>
          <w:spacing w:val="-15"/>
        </w:rPr>
        <w:t xml:space="preserve"> </w:t>
      </w:r>
      <w:r>
        <w:t>власної</w:t>
      </w:r>
      <w:r>
        <w:rPr>
          <w:spacing w:val="-15"/>
        </w:rPr>
        <w:t xml:space="preserve"> </w:t>
      </w:r>
      <w:r>
        <w:t>ваги</w:t>
      </w:r>
      <w:r>
        <w:rPr>
          <w:spacing w:val="-14"/>
        </w:rPr>
        <w:t xml:space="preserve"> </w:t>
      </w:r>
      <w:r>
        <w:t>ґрунту</w:t>
      </w:r>
      <w:r>
        <w:rPr>
          <w:spacing w:val="-17"/>
        </w:rPr>
        <w:t xml:space="preserve"> </w:t>
      </w:r>
      <w:r>
        <w:t>більше</w:t>
      </w:r>
      <w:r>
        <w:rPr>
          <w:spacing w:val="-68"/>
        </w:rPr>
        <w:t xml:space="preserve"> </w:t>
      </w:r>
      <w:r>
        <w:t>20 см водоводи і мережі потрібно проектувати зі сталевих або поліетиленових</w:t>
      </w:r>
      <w:r>
        <w:rPr>
          <w:spacing w:val="1"/>
        </w:rPr>
        <w:t xml:space="preserve"> </w:t>
      </w:r>
      <w:r>
        <w:t>труб;</w:t>
      </w:r>
      <w:r>
        <w:rPr>
          <w:spacing w:val="-1"/>
        </w:rPr>
        <w:t xml:space="preserve"> </w:t>
      </w:r>
      <w:r>
        <w:t>застосування</w:t>
      </w:r>
      <w:r>
        <w:rPr>
          <w:spacing w:val="-3"/>
        </w:rPr>
        <w:t xml:space="preserve"> </w:t>
      </w:r>
      <w:r>
        <w:t>розтрубних труб не</w:t>
      </w:r>
      <w:r>
        <w:rPr>
          <w:spacing w:val="-4"/>
        </w:rPr>
        <w:t xml:space="preserve"> </w:t>
      </w:r>
      <w:r>
        <w:t>допускається.</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4"/>
        <w:numPr>
          <w:ilvl w:val="3"/>
          <w:numId w:val="19"/>
        </w:numPr>
        <w:tabs>
          <w:tab w:val="left" w:pos="1976"/>
        </w:tabs>
        <w:spacing w:before="89" w:line="360" w:lineRule="auto"/>
        <w:ind w:right="449" w:firstLine="708"/>
        <w:rPr>
          <w:sz w:val="28"/>
        </w:rPr>
      </w:pPr>
      <w:r>
        <w:rPr>
          <w:spacing w:val="-1"/>
          <w:sz w:val="28"/>
        </w:rPr>
        <w:lastRenderedPageBreak/>
        <w:t xml:space="preserve">Для спостереження </w:t>
      </w:r>
      <w:r>
        <w:rPr>
          <w:sz w:val="28"/>
        </w:rPr>
        <w:t>під час експлуатації за трубопроводами, про-</w:t>
      </w:r>
      <w:r>
        <w:rPr>
          <w:spacing w:val="-67"/>
          <w:sz w:val="28"/>
        </w:rPr>
        <w:t xml:space="preserve"> </w:t>
      </w:r>
      <w:r>
        <w:rPr>
          <w:sz w:val="28"/>
        </w:rPr>
        <w:t>кладання яких передбачається на піддонах, у каналах (футлярах) або тунелях,</w:t>
      </w:r>
      <w:r>
        <w:rPr>
          <w:spacing w:val="1"/>
          <w:sz w:val="28"/>
        </w:rPr>
        <w:t xml:space="preserve"> </w:t>
      </w:r>
      <w:r>
        <w:rPr>
          <w:sz w:val="28"/>
        </w:rPr>
        <w:t>потрібно</w:t>
      </w:r>
      <w:r>
        <w:rPr>
          <w:spacing w:val="-12"/>
          <w:sz w:val="28"/>
        </w:rPr>
        <w:t xml:space="preserve"> </w:t>
      </w:r>
      <w:r>
        <w:rPr>
          <w:sz w:val="28"/>
        </w:rPr>
        <w:t>передбачати</w:t>
      </w:r>
      <w:r>
        <w:rPr>
          <w:spacing w:val="-13"/>
          <w:sz w:val="28"/>
        </w:rPr>
        <w:t xml:space="preserve"> </w:t>
      </w:r>
      <w:r>
        <w:rPr>
          <w:sz w:val="28"/>
        </w:rPr>
        <w:t>контрольні</w:t>
      </w:r>
      <w:r>
        <w:rPr>
          <w:spacing w:val="-12"/>
          <w:sz w:val="28"/>
        </w:rPr>
        <w:t xml:space="preserve"> </w:t>
      </w:r>
      <w:r>
        <w:rPr>
          <w:sz w:val="28"/>
        </w:rPr>
        <w:t>колодязі</w:t>
      </w:r>
      <w:r>
        <w:rPr>
          <w:spacing w:val="-12"/>
          <w:sz w:val="28"/>
        </w:rPr>
        <w:t xml:space="preserve"> </w:t>
      </w:r>
      <w:r>
        <w:rPr>
          <w:sz w:val="28"/>
        </w:rPr>
        <w:t>на</w:t>
      </w:r>
      <w:r>
        <w:rPr>
          <w:spacing w:val="-13"/>
          <w:sz w:val="28"/>
        </w:rPr>
        <w:t xml:space="preserve"> </w:t>
      </w:r>
      <w:r>
        <w:rPr>
          <w:sz w:val="28"/>
        </w:rPr>
        <w:t>відстанях,</w:t>
      </w:r>
      <w:r>
        <w:rPr>
          <w:spacing w:val="-14"/>
          <w:sz w:val="28"/>
        </w:rPr>
        <w:t xml:space="preserve"> </w:t>
      </w:r>
      <w:r>
        <w:rPr>
          <w:sz w:val="28"/>
        </w:rPr>
        <w:t>обумовлених</w:t>
      </w:r>
      <w:r>
        <w:rPr>
          <w:spacing w:val="-11"/>
          <w:sz w:val="28"/>
        </w:rPr>
        <w:t xml:space="preserve"> </w:t>
      </w:r>
      <w:r>
        <w:rPr>
          <w:sz w:val="28"/>
        </w:rPr>
        <w:t>місцевими</w:t>
      </w:r>
      <w:r>
        <w:rPr>
          <w:spacing w:val="-68"/>
          <w:sz w:val="28"/>
        </w:rPr>
        <w:t xml:space="preserve"> </w:t>
      </w:r>
      <w:r>
        <w:rPr>
          <w:sz w:val="28"/>
        </w:rPr>
        <w:t>умовами,</w:t>
      </w:r>
      <w:r>
        <w:rPr>
          <w:spacing w:val="-16"/>
          <w:sz w:val="28"/>
        </w:rPr>
        <w:t xml:space="preserve"> </w:t>
      </w:r>
      <w:r>
        <w:rPr>
          <w:sz w:val="28"/>
        </w:rPr>
        <w:t>але</w:t>
      </w:r>
      <w:r>
        <w:rPr>
          <w:spacing w:val="-14"/>
          <w:sz w:val="28"/>
        </w:rPr>
        <w:t xml:space="preserve"> </w:t>
      </w:r>
      <w:r>
        <w:rPr>
          <w:sz w:val="28"/>
        </w:rPr>
        <w:t>не</w:t>
      </w:r>
      <w:r>
        <w:rPr>
          <w:spacing w:val="-15"/>
          <w:sz w:val="28"/>
        </w:rPr>
        <w:t xml:space="preserve"> </w:t>
      </w:r>
      <w:r>
        <w:rPr>
          <w:sz w:val="28"/>
        </w:rPr>
        <w:t>більше</w:t>
      </w:r>
      <w:r>
        <w:rPr>
          <w:spacing w:val="-14"/>
          <w:sz w:val="28"/>
        </w:rPr>
        <w:t xml:space="preserve"> </w:t>
      </w:r>
      <w:r>
        <w:rPr>
          <w:sz w:val="28"/>
        </w:rPr>
        <w:t>ніж</w:t>
      </w:r>
      <w:r>
        <w:rPr>
          <w:spacing w:val="-14"/>
          <w:sz w:val="28"/>
        </w:rPr>
        <w:t xml:space="preserve"> </w:t>
      </w:r>
      <w:r>
        <w:rPr>
          <w:sz w:val="28"/>
        </w:rPr>
        <w:t>250</w:t>
      </w:r>
      <w:r>
        <w:rPr>
          <w:spacing w:val="-14"/>
          <w:sz w:val="28"/>
        </w:rPr>
        <w:t xml:space="preserve"> </w:t>
      </w:r>
      <w:r>
        <w:rPr>
          <w:sz w:val="28"/>
        </w:rPr>
        <w:t>м</w:t>
      </w:r>
      <w:r>
        <w:rPr>
          <w:spacing w:val="-14"/>
          <w:sz w:val="28"/>
        </w:rPr>
        <w:t xml:space="preserve"> </w:t>
      </w:r>
      <w:r>
        <w:rPr>
          <w:sz w:val="28"/>
        </w:rPr>
        <w:t>за</w:t>
      </w:r>
      <w:r>
        <w:rPr>
          <w:spacing w:val="-14"/>
          <w:sz w:val="28"/>
        </w:rPr>
        <w:t xml:space="preserve"> </w:t>
      </w:r>
      <w:r>
        <w:rPr>
          <w:sz w:val="28"/>
        </w:rPr>
        <w:t>наявності</w:t>
      </w:r>
      <w:r>
        <w:rPr>
          <w:spacing w:val="-14"/>
          <w:sz w:val="28"/>
        </w:rPr>
        <w:t xml:space="preserve"> </w:t>
      </w:r>
      <w:r>
        <w:rPr>
          <w:sz w:val="28"/>
        </w:rPr>
        <w:t>просідання</w:t>
      </w:r>
      <w:r>
        <w:rPr>
          <w:spacing w:val="-13"/>
          <w:sz w:val="28"/>
        </w:rPr>
        <w:t xml:space="preserve"> </w:t>
      </w:r>
      <w:r>
        <w:rPr>
          <w:sz w:val="28"/>
        </w:rPr>
        <w:t>від</w:t>
      </w:r>
      <w:r>
        <w:rPr>
          <w:spacing w:val="-15"/>
          <w:sz w:val="28"/>
        </w:rPr>
        <w:t xml:space="preserve"> </w:t>
      </w:r>
      <w:r>
        <w:rPr>
          <w:sz w:val="28"/>
        </w:rPr>
        <w:t>власної</w:t>
      </w:r>
      <w:r>
        <w:rPr>
          <w:spacing w:val="-14"/>
          <w:sz w:val="28"/>
        </w:rPr>
        <w:t xml:space="preserve"> </w:t>
      </w:r>
      <w:r>
        <w:rPr>
          <w:sz w:val="28"/>
        </w:rPr>
        <w:t>ваги</w:t>
      </w:r>
      <w:r>
        <w:rPr>
          <w:spacing w:val="-13"/>
          <w:sz w:val="28"/>
        </w:rPr>
        <w:t xml:space="preserve"> </w:t>
      </w:r>
      <w:r>
        <w:rPr>
          <w:sz w:val="28"/>
        </w:rPr>
        <w:t>ґрунту</w:t>
      </w:r>
      <w:r>
        <w:rPr>
          <w:spacing w:val="-68"/>
          <w:sz w:val="28"/>
        </w:rPr>
        <w:t xml:space="preserve"> </w:t>
      </w:r>
      <w:r>
        <w:rPr>
          <w:sz w:val="28"/>
        </w:rPr>
        <w:t>до 0,2 м та не більше ніж 200 м за наявності просідання від власної ваги ґрунту</w:t>
      </w:r>
      <w:r>
        <w:rPr>
          <w:spacing w:val="1"/>
          <w:sz w:val="28"/>
        </w:rPr>
        <w:t xml:space="preserve"> </w:t>
      </w:r>
      <w:r>
        <w:rPr>
          <w:sz w:val="28"/>
        </w:rPr>
        <w:t>більше ніж 0,2 м. При цьому слід забезпечити відведення води в обхід колодязів</w:t>
      </w:r>
      <w:r>
        <w:rPr>
          <w:spacing w:val="-67"/>
          <w:sz w:val="28"/>
        </w:rPr>
        <w:t xml:space="preserve"> </w:t>
      </w:r>
      <w:r>
        <w:rPr>
          <w:sz w:val="28"/>
        </w:rPr>
        <w:t>у</w:t>
      </w:r>
      <w:r>
        <w:rPr>
          <w:spacing w:val="-2"/>
          <w:sz w:val="28"/>
        </w:rPr>
        <w:t xml:space="preserve"> </w:t>
      </w:r>
      <w:r>
        <w:rPr>
          <w:sz w:val="28"/>
        </w:rPr>
        <w:t>мережі.</w:t>
      </w:r>
    </w:p>
    <w:p w:rsidR="00756269" w:rsidRDefault="00531953">
      <w:pPr>
        <w:pStyle w:val="a4"/>
        <w:numPr>
          <w:ilvl w:val="3"/>
          <w:numId w:val="19"/>
        </w:numPr>
        <w:tabs>
          <w:tab w:val="left" w:pos="1976"/>
        </w:tabs>
        <w:spacing w:before="1" w:line="360" w:lineRule="auto"/>
        <w:ind w:right="449" w:firstLine="720"/>
        <w:rPr>
          <w:sz w:val="28"/>
        </w:rPr>
      </w:pPr>
      <w:r>
        <w:rPr>
          <w:sz w:val="28"/>
        </w:rPr>
        <w:t>При траншейному прокладанні водопровідних мереж за відсут-</w:t>
      </w:r>
      <w:r>
        <w:rPr>
          <w:spacing w:val="1"/>
          <w:sz w:val="28"/>
        </w:rPr>
        <w:t xml:space="preserve"> </w:t>
      </w:r>
      <w:r>
        <w:rPr>
          <w:sz w:val="28"/>
        </w:rPr>
        <w:t>ності просідання від власної ваги ґрунту або за наявності просідання до 0,05 м</w:t>
      </w:r>
      <w:r>
        <w:rPr>
          <w:spacing w:val="1"/>
          <w:sz w:val="28"/>
        </w:rPr>
        <w:t xml:space="preserve"> </w:t>
      </w:r>
      <w:r>
        <w:rPr>
          <w:sz w:val="28"/>
        </w:rPr>
        <w:t>відстань</w:t>
      </w:r>
      <w:r>
        <w:rPr>
          <w:spacing w:val="-17"/>
          <w:sz w:val="28"/>
        </w:rPr>
        <w:t xml:space="preserve"> </w:t>
      </w:r>
      <w:r>
        <w:rPr>
          <w:sz w:val="28"/>
        </w:rPr>
        <w:t>по</w:t>
      </w:r>
      <w:r>
        <w:rPr>
          <w:spacing w:val="-15"/>
          <w:sz w:val="28"/>
        </w:rPr>
        <w:t xml:space="preserve"> </w:t>
      </w:r>
      <w:r>
        <w:rPr>
          <w:sz w:val="28"/>
        </w:rPr>
        <w:t>горизонталі</w:t>
      </w:r>
      <w:r>
        <w:rPr>
          <w:spacing w:val="-15"/>
          <w:sz w:val="28"/>
        </w:rPr>
        <w:t xml:space="preserve"> </w:t>
      </w:r>
      <w:r>
        <w:rPr>
          <w:sz w:val="28"/>
        </w:rPr>
        <w:t>(у</w:t>
      </w:r>
      <w:r>
        <w:rPr>
          <w:spacing w:val="-17"/>
          <w:sz w:val="28"/>
        </w:rPr>
        <w:t xml:space="preserve"> </w:t>
      </w:r>
      <w:r>
        <w:rPr>
          <w:sz w:val="28"/>
        </w:rPr>
        <w:t>просвіті)</w:t>
      </w:r>
      <w:r>
        <w:rPr>
          <w:spacing w:val="-16"/>
          <w:sz w:val="28"/>
        </w:rPr>
        <w:t xml:space="preserve"> </w:t>
      </w:r>
      <w:r>
        <w:rPr>
          <w:sz w:val="28"/>
        </w:rPr>
        <w:t>від</w:t>
      </w:r>
      <w:r>
        <w:rPr>
          <w:spacing w:val="-15"/>
          <w:sz w:val="28"/>
        </w:rPr>
        <w:t xml:space="preserve"> </w:t>
      </w:r>
      <w:r>
        <w:rPr>
          <w:sz w:val="28"/>
        </w:rPr>
        <w:t>мереж</w:t>
      </w:r>
      <w:r>
        <w:rPr>
          <w:spacing w:val="-16"/>
          <w:sz w:val="28"/>
        </w:rPr>
        <w:t xml:space="preserve"> </w:t>
      </w:r>
      <w:r>
        <w:rPr>
          <w:sz w:val="28"/>
        </w:rPr>
        <w:t>до</w:t>
      </w:r>
      <w:r>
        <w:rPr>
          <w:spacing w:val="-15"/>
          <w:sz w:val="28"/>
        </w:rPr>
        <w:t xml:space="preserve"> </w:t>
      </w:r>
      <w:r>
        <w:rPr>
          <w:sz w:val="28"/>
        </w:rPr>
        <w:t>фундаментів</w:t>
      </w:r>
      <w:r>
        <w:rPr>
          <w:spacing w:val="-16"/>
          <w:sz w:val="28"/>
        </w:rPr>
        <w:t xml:space="preserve"> </w:t>
      </w:r>
      <w:r>
        <w:rPr>
          <w:sz w:val="28"/>
        </w:rPr>
        <w:t>будівель</w:t>
      </w:r>
      <w:r>
        <w:rPr>
          <w:spacing w:val="-17"/>
          <w:sz w:val="28"/>
        </w:rPr>
        <w:t xml:space="preserve"> </w:t>
      </w:r>
      <w:r>
        <w:rPr>
          <w:sz w:val="28"/>
        </w:rPr>
        <w:t>та</w:t>
      </w:r>
      <w:r>
        <w:rPr>
          <w:spacing w:val="-16"/>
          <w:sz w:val="28"/>
        </w:rPr>
        <w:t xml:space="preserve"> </w:t>
      </w:r>
      <w:r>
        <w:rPr>
          <w:sz w:val="28"/>
        </w:rPr>
        <w:t>споруд</w:t>
      </w:r>
      <w:r>
        <w:rPr>
          <w:spacing w:val="-68"/>
          <w:sz w:val="28"/>
        </w:rPr>
        <w:t xml:space="preserve"> </w:t>
      </w:r>
      <w:r>
        <w:rPr>
          <w:sz w:val="28"/>
        </w:rPr>
        <w:t>повинна бути не менше ніж 5 м, за наявності просідання від власної ваги ґрунту</w:t>
      </w:r>
      <w:r>
        <w:rPr>
          <w:spacing w:val="-67"/>
          <w:sz w:val="28"/>
        </w:rPr>
        <w:t xml:space="preserve"> </w:t>
      </w:r>
      <w:r>
        <w:rPr>
          <w:sz w:val="28"/>
        </w:rPr>
        <w:t>більше</w:t>
      </w:r>
      <w:r>
        <w:rPr>
          <w:spacing w:val="-4"/>
          <w:sz w:val="28"/>
        </w:rPr>
        <w:t xml:space="preserve"> </w:t>
      </w:r>
      <w:r>
        <w:rPr>
          <w:sz w:val="28"/>
        </w:rPr>
        <w:t>ніж</w:t>
      </w:r>
      <w:r>
        <w:rPr>
          <w:spacing w:val="-1"/>
          <w:sz w:val="28"/>
        </w:rPr>
        <w:t xml:space="preserve"> </w:t>
      </w:r>
      <w:r>
        <w:rPr>
          <w:sz w:val="28"/>
        </w:rPr>
        <w:t>0,2 м</w:t>
      </w:r>
      <w:r>
        <w:rPr>
          <w:spacing w:val="-1"/>
          <w:sz w:val="28"/>
        </w:rPr>
        <w:t xml:space="preserve"> </w:t>
      </w:r>
      <w:r>
        <w:rPr>
          <w:sz w:val="28"/>
        </w:rPr>
        <w:t>-</w:t>
      </w:r>
      <w:r>
        <w:rPr>
          <w:spacing w:val="-1"/>
          <w:sz w:val="28"/>
        </w:rPr>
        <w:t xml:space="preserve"> </w:t>
      </w:r>
      <w:r>
        <w:rPr>
          <w:sz w:val="28"/>
        </w:rPr>
        <w:t>відповідно</w:t>
      </w:r>
      <w:r>
        <w:rPr>
          <w:spacing w:val="-2"/>
          <w:sz w:val="28"/>
        </w:rPr>
        <w:t xml:space="preserve"> </w:t>
      </w:r>
      <w:r>
        <w:rPr>
          <w:sz w:val="28"/>
        </w:rPr>
        <w:t>до таблиці</w:t>
      </w:r>
      <w:r>
        <w:rPr>
          <w:spacing w:val="-2"/>
          <w:sz w:val="28"/>
        </w:rPr>
        <w:t xml:space="preserve"> </w:t>
      </w:r>
      <w:r>
        <w:rPr>
          <w:sz w:val="28"/>
        </w:rPr>
        <w:t>47.</w:t>
      </w:r>
    </w:p>
    <w:p w:rsidR="00756269" w:rsidRDefault="00756269">
      <w:pPr>
        <w:pStyle w:val="a3"/>
        <w:spacing w:before="2"/>
        <w:ind w:left="0" w:firstLine="0"/>
        <w:jc w:val="left"/>
        <w:rPr>
          <w:sz w:val="42"/>
        </w:rPr>
      </w:pPr>
    </w:p>
    <w:p w:rsidR="00756269" w:rsidRDefault="00531953">
      <w:pPr>
        <w:pStyle w:val="a3"/>
        <w:spacing w:after="6"/>
        <w:ind w:left="1834" w:right="565" w:hanging="1702"/>
        <w:jc w:val="left"/>
      </w:pPr>
      <w:r>
        <w:rPr>
          <w:b/>
        </w:rPr>
        <w:t xml:space="preserve">Таблиця 47 </w:t>
      </w:r>
      <w:r>
        <w:t>- Мінімальні відстані (у просвіті), м, від мереж до фундаментів бу-</w:t>
      </w:r>
      <w:r>
        <w:rPr>
          <w:spacing w:val="-68"/>
        </w:rPr>
        <w:t xml:space="preserve"> </w:t>
      </w:r>
      <w:r>
        <w:t>дівель та споруд за наявності просідання від власної ваги ґрунту</w:t>
      </w:r>
      <w:r>
        <w:rPr>
          <w:spacing w:val="1"/>
        </w:rPr>
        <w:t xml:space="preserve"> </w:t>
      </w:r>
      <w:r>
        <w:t>більше</w:t>
      </w:r>
      <w:r>
        <w:rPr>
          <w:spacing w:val="-3"/>
        </w:rPr>
        <w:t xml:space="preserve"> </w:t>
      </w:r>
      <w:r>
        <w:t>ніж</w:t>
      </w:r>
      <w:r>
        <w:rPr>
          <w:spacing w:val="-1"/>
        </w:rPr>
        <w:t xml:space="preserve"> </w:t>
      </w:r>
      <w:r>
        <w:t>20 см</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34"/>
        <w:gridCol w:w="2268"/>
        <w:gridCol w:w="2268"/>
        <w:gridCol w:w="2268"/>
      </w:tblGrid>
      <w:tr w:rsidR="00756269">
        <w:trPr>
          <w:trHeight w:val="321"/>
        </w:trPr>
        <w:tc>
          <w:tcPr>
            <w:tcW w:w="2834" w:type="dxa"/>
            <w:vMerge w:val="restart"/>
          </w:tcPr>
          <w:p w:rsidR="00756269" w:rsidRDefault="00531953">
            <w:pPr>
              <w:pStyle w:val="TableParagraph"/>
              <w:spacing w:before="160" w:line="242" w:lineRule="auto"/>
              <w:ind w:left="323" w:right="98" w:hanging="190"/>
              <w:rPr>
                <w:sz w:val="28"/>
              </w:rPr>
            </w:pPr>
            <w:r>
              <w:rPr>
                <w:sz w:val="28"/>
              </w:rPr>
              <w:t>Товщина шару просі-</w:t>
            </w:r>
            <w:r>
              <w:rPr>
                <w:spacing w:val="-67"/>
                <w:sz w:val="28"/>
              </w:rPr>
              <w:t xml:space="preserve"> </w:t>
            </w:r>
            <w:r>
              <w:rPr>
                <w:sz w:val="28"/>
              </w:rPr>
              <w:t>даючого</w:t>
            </w:r>
            <w:r>
              <w:rPr>
                <w:spacing w:val="-2"/>
                <w:sz w:val="28"/>
              </w:rPr>
              <w:t xml:space="preserve"> </w:t>
            </w:r>
            <w:r>
              <w:rPr>
                <w:sz w:val="28"/>
              </w:rPr>
              <w:t>ґрунту,</w:t>
            </w:r>
            <w:r>
              <w:rPr>
                <w:spacing w:val="-2"/>
                <w:sz w:val="28"/>
              </w:rPr>
              <w:t xml:space="preserve"> </w:t>
            </w:r>
            <w:r>
              <w:rPr>
                <w:sz w:val="28"/>
              </w:rPr>
              <w:t>м</w:t>
            </w:r>
          </w:p>
        </w:tc>
        <w:tc>
          <w:tcPr>
            <w:tcW w:w="6804" w:type="dxa"/>
            <w:gridSpan w:val="3"/>
          </w:tcPr>
          <w:p w:rsidR="00756269" w:rsidRDefault="00531953">
            <w:pPr>
              <w:pStyle w:val="TableParagraph"/>
              <w:spacing w:line="301" w:lineRule="exact"/>
              <w:ind w:left="1353" w:right="1338"/>
              <w:jc w:val="center"/>
              <w:rPr>
                <w:sz w:val="28"/>
              </w:rPr>
            </w:pPr>
            <w:r>
              <w:rPr>
                <w:sz w:val="28"/>
              </w:rPr>
              <w:t>Відстані,</w:t>
            </w:r>
            <w:r>
              <w:rPr>
                <w:spacing w:val="-3"/>
                <w:sz w:val="28"/>
              </w:rPr>
              <w:t xml:space="preserve"> </w:t>
            </w:r>
            <w:r>
              <w:rPr>
                <w:sz w:val="28"/>
              </w:rPr>
              <w:t>м,</w:t>
            </w:r>
            <w:r>
              <w:rPr>
                <w:spacing w:val="-2"/>
                <w:sz w:val="28"/>
              </w:rPr>
              <w:t xml:space="preserve"> </w:t>
            </w:r>
            <w:r>
              <w:rPr>
                <w:sz w:val="28"/>
              </w:rPr>
              <w:t>при</w:t>
            </w:r>
            <w:r>
              <w:rPr>
                <w:spacing w:val="-3"/>
                <w:sz w:val="28"/>
              </w:rPr>
              <w:t xml:space="preserve"> </w:t>
            </w:r>
            <w:r>
              <w:rPr>
                <w:sz w:val="28"/>
              </w:rPr>
              <w:t>діаметрі</w:t>
            </w:r>
            <w:r>
              <w:rPr>
                <w:spacing w:val="-1"/>
                <w:sz w:val="28"/>
              </w:rPr>
              <w:t xml:space="preserve"> </w:t>
            </w:r>
            <w:r>
              <w:rPr>
                <w:sz w:val="28"/>
              </w:rPr>
              <w:t>труб,</w:t>
            </w:r>
            <w:r>
              <w:rPr>
                <w:spacing w:val="-2"/>
                <w:sz w:val="28"/>
              </w:rPr>
              <w:t xml:space="preserve"> </w:t>
            </w:r>
            <w:r>
              <w:rPr>
                <w:sz w:val="28"/>
              </w:rPr>
              <w:t>мм</w:t>
            </w:r>
          </w:p>
        </w:tc>
      </w:tr>
      <w:tr w:rsidR="00756269">
        <w:trPr>
          <w:trHeight w:val="645"/>
        </w:trPr>
        <w:tc>
          <w:tcPr>
            <w:tcW w:w="2834" w:type="dxa"/>
            <w:vMerge/>
            <w:tcBorders>
              <w:top w:val="nil"/>
            </w:tcBorders>
          </w:tcPr>
          <w:p w:rsidR="00756269" w:rsidRDefault="00756269">
            <w:pPr>
              <w:rPr>
                <w:sz w:val="2"/>
                <w:szCs w:val="2"/>
              </w:rPr>
            </w:pPr>
          </w:p>
        </w:tc>
        <w:tc>
          <w:tcPr>
            <w:tcW w:w="2268" w:type="dxa"/>
          </w:tcPr>
          <w:p w:rsidR="00756269" w:rsidRDefault="00531953">
            <w:pPr>
              <w:pStyle w:val="TableParagraph"/>
              <w:spacing w:before="156"/>
              <w:ind w:left="96" w:right="76"/>
              <w:jc w:val="center"/>
              <w:rPr>
                <w:sz w:val="28"/>
              </w:rPr>
            </w:pPr>
            <w:r>
              <w:rPr>
                <w:sz w:val="28"/>
              </w:rPr>
              <w:t>до</w:t>
            </w:r>
            <w:r>
              <w:rPr>
                <w:spacing w:val="-2"/>
                <w:sz w:val="28"/>
              </w:rPr>
              <w:t xml:space="preserve"> </w:t>
            </w:r>
            <w:r>
              <w:rPr>
                <w:sz w:val="28"/>
              </w:rPr>
              <w:t>100 включ.</w:t>
            </w:r>
          </w:p>
        </w:tc>
        <w:tc>
          <w:tcPr>
            <w:tcW w:w="2268" w:type="dxa"/>
          </w:tcPr>
          <w:p w:rsidR="00756269" w:rsidRDefault="00531953">
            <w:pPr>
              <w:pStyle w:val="TableParagraph"/>
              <w:spacing w:line="317" w:lineRule="exact"/>
              <w:ind w:left="96" w:right="81"/>
              <w:jc w:val="center"/>
              <w:rPr>
                <w:sz w:val="28"/>
              </w:rPr>
            </w:pPr>
            <w:r>
              <w:rPr>
                <w:sz w:val="28"/>
              </w:rPr>
              <w:t>понад 100</w:t>
            </w:r>
            <w:r>
              <w:rPr>
                <w:spacing w:val="-3"/>
                <w:sz w:val="28"/>
              </w:rPr>
              <w:t xml:space="preserve"> </w:t>
            </w:r>
            <w:r>
              <w:rPr>
                <w:sz w:val="28"/>
              </w:rPr>
              <w:t>до 300</w:t>
            </w:r>
          </w:p>
          <w:p w:rsidR="00756269" w:rsidRDefault="00531953">
            <w:pPr>
              <w:pStyle w:val="TableParagraph"/>
              <w:spacing w:line="308" w:lineRule="exact"/>
              <w:ind w:left="96" w:right="81"/>
              <w:jc w:val="center"/>
              <w:rPr>
                <w:sz w:val="28"/>
              </w:rPr>
            </w:pPr>
            <w:r>
              <w:rPr>
                <w:sz w:val="28"/>
              </w:rPr>
              <w:t>включ.</w:t>
            </w:r>
          </w:p>
        </w:tc>
        <w:tc>
          <w:tcPr>
            <w:tcW w:w="2268" w:type="dxa"/>
          </w:tcPr>
          <w:p w:rsidR="00756269" w:rsidRDefault="00531953">
            <w:pPr>
              <w:pStyle w:val="TableParagraph"/>
              <w:spacing w:before="156"/>
              <w:ind w:left="96" w:right="80"/>
              <w:jc w:val="center"/>
              <w:rPr>
                <w:sz w:val="28"/>
              </w:rPr>
            </w:pPr>
            <w:r>
              <w:rPr>
                <w:sz w:val="28"/>
              </w:rPr>
              <w:t>понад</w:t>
            </w:r>
            <w:r>
              <w:rPr>
                <w:spacing w:val="-1"/>
                <w:sz w:val="28"/>
              </w:rPr>
              <w:t xml:space="preserve"> </w:t>
            </w:r>
            <w:r>
              <w:rPr>
                <w:sz w:val="28"/>
              </w:rPr>
              <w:t>300</w:t>
            </w:r>
          </w:p>
        </w:tc>
      </w:tr>
      <w:tr w:rsidR="00756269">
        <w:trPr>
          <w:trHeight w:val="321"/>
        </w:trPr>
        <w:tc>
          <w:tcPr>
            <w:tcW w:w="2834" w:type="dxa"/>
          </w:tcPr>
          <w:p w:rsidR="00756269" w:rsidRDefault="00531953">
            <w:pPr>
              <w:pStyle w:val="TableParagraph"/>
              <w:spacing w:line="301" w:lineRule="exact"/>
              <w:ind w:left="40"/>
              <w:rPr>
                <w:sz w:val="28"/>
              </w:rPr>
            </w:pPr>
            <w:r>
              <w:rPr>
                <w:sz w:val="28"/>
              </w:rPr>
              <w:t>Від</w:t>
            </w:r>
            <w:r>
              <w:rPr>
                <w:spacing w:val="-3"/>
                <w:sz w:val="28"/>
              </w:rPr>
              <w:t xml:space="preserve"> </w:t>
            </w:r>
            <w:r>
              <w:rPr>
                <w:sz w:val="28"/>
              </w:rPr>
              <w:t>5 до</w:t>
            </w:r>
            <w:r>
              <w:rPr>
                <w:spacing w:val="-2"/>
                <w:sz w:val="28"/>
              </w:rPr>
              <w:t xml:space="preserve"> </w:t>
            </w:r>
            <w:r>
              <w:rPr>
                <w:sz w:val="28"/>
              </w:rPr>
              <w:t>12 включно</w:t>
            </w:r>
          </w:p>
        </w:tc>
        <w:tc>
          <w:tcPr>
            <w:tcW w:w="2268" w:type="dxa"/>
          </w:tcPr>
          <w:p w:rsidR="00756269" w:rsidRDefault="00531953">
            <w:pPr>
              <w:pStyle w:val="TableParagraph"/>
              <w:spacing w:line="301" w:lineRule="exact"/>
              <w:ind w:left="18"/>
              <w:jc w:val="center"/>
              <w:rPr>
                <w:sz w:val="28"/>
              </w:rPr>
            </w:pPr>
            <w:r>
              <w:rPr>
                <w:sz w:val="28"/>
              </w:rPr>
              <w:t>5</w:t>
            </w:r>
          </w:p>
        </w:tc>
        <w:tc>
          <w:tcPr>
            <w:tcW w:w="2268" w:type="dxa"/>
          </w:tcPr>
          <w:p w:rsidR="00756269" w:rsidRDefault="00531953">
            <w:pPr>
              <w:pStyle w:val="TableParagraph"/>
              <w:spacing w:line="301" w:lineRule="exact"/>
              <w:ind w:left="960"/>
              <w:rPr>
                <w:sz w:val="28"/>
              </w:rPr>
            </w:pPr>
            <w:r>
              <w:rPr>
                <w:sz w:val="28"/>
              </w:rPr>
              <w:t>7,5</w:t>
            </w:r>
          </w:p>
        </w:tc>
        <w:tc>
          <w:tcPr>
            <w:tcW w:w="2268" w:type="dxa"/>
          </w:tcPr>
          <w:p w:rsidR="00756269" w:rsidRDefault="00531953">
            <w:pPr>
              <w:pStyle w:val="TableParagraph"/>
              <w:spacing w:line="301" w:lineRule="exact"/>
              <w:ind w:left="96" w:right="79"/>
              <w:jc w:val="center"/>
              <w:rPr>
                <w:sz w:val="28"/>
              </w:rPr>
            </w:pPr>
            <w:r>
              <w:rPr>
                <w:sz w:val="28"/>
              </w:rPr>
              <w:t>10</w:t>
            </w:r>
          </w:p>
        </w:tc>
      </w:tr>
      <w:tr w:rsidR="00756269">
        <w:trPr>
          <w:trHeight w:val="323"/>
        </w:trPr>
        <w:tc>
          <w:tcPr>
            <w:tcW w:w="2834" w:type="dxa"/>
          </w:tcPr>
          <w:p w:rsidR="00756269" w:rsidRDefault="00531953">
            <w:pPr>
              <w:pStyle w:val="TableParagraph"/>
              <w:spacing w:line="303" w:lineRule="exact"/>
              <w:ind w:left="40"/>
              <w:rPr>
                <w:sz w:val="28"/>
              </w:rPr>
            </w:pPr>
            <w:r>
              <w:rPr>
                <w:sz w:val="28"/>
              </w:rPr>
              <w:t>Понад</w:t>
            </w:r>
            <w:r>
              <w:rPr>
                <w:spacing w:val="-3"/>
                <w:sz w:val="28"/>
              </w:rPr>
              <w:t xml:space="preserve"> </w:t>
            </w:r>
            <w:r>
              <w:rPr>
                <w:sz w:val="28"/>
              </w:rPr>
              <w:t>12</w:t>
            </w:r>
          </w:p>
        </w:tc>
        <w:tc>
          <w:tcPr>
            <w:tcW w:w="2268" w:type="dxa"/>
          </w:tcPr>
          <w:p w:rsidR="00756269" w:rsidRDefault="00531953">
            <w:pPr>
              <w:pStyle w:val="TableParagraph"/>
              <w:spacing w:line="303" w:lineRule="exact"/>
              <w:ind w:left="96" w:right="78"/>
              <w:jc w:val="center"/>
              <w:rPr>
                <w:sz w:val="28"/>
              </w:rPr>
            </w:pPr>
            <w:r>
              <w:rPr>
                <w:sz w:val="28"/>
              </w:rPr>
              <w:t>7,5</w:t>
            </w:r>
          </w:p>
        </w:tc>
        <w:tc>
          <w:tcPr>
            <w:tcW w:w="2268" w:type="dxa"/>
          </w:tcPr>
          <w:p w:rsidR="00756269" w:rsidRDefault="00531953">
            <w:pPr>
              <w:pStyle w:val="TableParagraph"/>
              <w:spacing w:line="303" w:lineRule="exact"/>
              <w:ind w:left="993"/>
              <w:rPr>
                <w:sz w:val="28"/>
              </w:rPr>
            </w:pPr>
            <w:r>
              <w:rPr>
                <w:sz w:val="28"/>
              </w:rPr>
              <w:t>10</w:t>
            </w:r>
          </w:p>
        </w:tc>
        <w:tc>
          <w:tcPr>
            <w:tcW w:w="2268" w:type="dxa"/>
          </w:tcPr>
          <w:p w:rsidR="00756269" w:rsidRDefault="00531953">
            <w:pPr>
              <w:pStyle w:val="TableParagraph"/>
              <w:spacing w:line="303" w:lineRule="exact"/>
              <w:ind w:left="96" w:right="79"/>
              <w:jc w:val="center"/>
              <w:rPr>
                <w:sz w:val="28"/>
              </w:rPr>
            </w:pPr>
            <w:r>
              <w:rPr>
                <w:sz w:val="28"/>
              </w:rPr>
              <w:t>15</w:t>
            </w:r>
          </w:p>
        </w:tc>
      </w:tr>
      <w:tr w:rsidR="00756269">
        <w:trPr>
          <w:trHeight w:val="1288"/>
        </w:trPr>
        <w:tc>
          <w:tcPr>
            <w:tcW w:w="9638" w:type="dxa"/>
            <w:gridSpan w:val="4"/>
          </w:tcPr>
          <w:p w:rsidR="00756269" w:rsidRDefault="00531953">
            <w:pPr>
              <w:pStyle w:val="TableParagraph"/>
              <w:ind w:left="1418" w:right="198" w:hanging="1378"/>
              <w:rPr>
                <w:sz w:val="28"/>
              </w:rPr>
            </w:pPr>
            <w:r>
              <w:rPr>
                <w:b/>
                <w:sz w:val="28"/>
              </w:rPr>
              <w:t xml:space="preserve">Примітка. </w:t>
            </w:r>
            <w:r>
              <w:rPr>
                <w:sz w:val="28"/>
              </w:rPr>
              <w:t>При зведенні будівель та споруд у ґрунтових умовах за наявності</w:t>
            </w:r>
            <w:r>
              <w:rPr>
                <w:spacing w:val="1"/>
                <w:sz w:val="28"/>
              </w:rPr>
              <w:t xml:space="preserve"> </w:t>
            </w:r>
            <w:r>
              <w:rPr>
                <w:sz w:val="28"/>
              </w:rPr>
              <w:t>просідання від власної ваги ґрунту більше 0,05 м, властивості про-</w:t>
            </w:r>
            <w:r>
              <w:rPr>
                <w:spacing w:val="-67"/>
                <w:sz w:val="28"/>
              </w:rPr>
              <w:t xml:space="preserve"> </w:t>
            </w:r>
            <w:r>
              <w:rPr>
                <w:sz w:val="28"/>
              </w:rPr>
              <w:t>сідання</w:t>
            </w:r>
            <w:r>
              <w:rPr>
                <w:spacing w:val="-2"/>
                <w:sz w:val="28"/>
              </w:rPr>
              <w:t xml:space="preserve"> </w:t>
            </w:r>
            <w:r>
              <w:rPr>
                <w:sz w:val="28"/>
              </w:rPr>
              <w:t>яких</w:t>
            </w:r>
            <w:r>
              <w:rPr>
                <w:spacing w:val="-2"/>
                <w:sz w:val="28"/>
              </w:rPr>
              <w:t xml:space="preserve"> </w:t>
            </w:r>
            <w:r>
              <w:rPr>
                <w:sz w:val="28"/>
              </w:rPr>
              <w:t>повністю</w:t>
            </w:r>
            <w:r>
              <w:rPr>
                <w:spacing w:val="-1"/>
                <w:sz w:val="28"/>
              </w:rPr>
              <w:t xml:space="preserve"> </w:t>
            </w:r>
            <w:r>
              <w:rPr>
                <w:sz w:val="28"/>
              </w:rPr>
              <w:t>усунуті,</w:t>
            </w:r>
            <w:r>
              <w:rPr>
                <w:spacing w:val="-3"/>
                <w:sz w:val="28"/>
              </w:rPr>
              <w:t xml:space="preserve"> </w:t>
            </w:r>
            <w:r>
              <w:rPr>
                <w:sz w:val="28"/>
              </w:rPr>
              <w:t>відстані</w:t>
            </w:r>
            <w:r>
              <w:rPr>
                <w:spacing w:val="-3"/>
                <w:sz w:val="28"/>
              </w:rPr>
              <w:t xml:space="preserve"> </w:t>
            </w:r>
            <w:r>
              <w:rPr>
                <w:sz w:val="28"/>
              </w:rPr>
              <w:t>від</w:t>
            </w:r>
            <w:r>
              <w:rPr>
                <w:spacing w:val="-2"/>
                <w:sz w:val="28"/>
              </w:rPr>
              <w:t xml:space="preserve"> </w:t>
            </w:r>
            <w:r>
              <w:rPr>
                <w:sz w:val="28"/>
              </w:rPr>
              <w:t>мереж</w:t>
            </w:r>
            <w:r>
              <w:rPr>
                <w:spacing w:val="-5"/>
                <w:sz w:val="28"/>
              </w:rPr>
              <w:t xml:space="preserve"> </w:t>
            </w:r>
            <w:r>
              <w:rPr>
                <w:sz w:val="28"/>
              </w:rPr>
              <w:t>до</w:t>
            </w:r>
            <w:r>
              <w:rPr>
                <w:spacing w:val="-2"/>
                <w:sz w:val="28"/>
              </w:rPr>
              <w:t xml:space="preserve"> </w:t>
            </w:r>
            <w:r>
              <w:rPr>
                <w:sz w:val="28"/>
              </w:rPr>
              <w:t>фундаментів</w:t>
            </w:r>
          </w:p>
          <w:p w:rsidR="00756269" w:rsidRDefault="00531953">
            <w:pPr>
              <w:pStyle w:val="TableParagraph"/>
              <w:spacing w:line="310" w:lineRule="exact"/>
              <w:ind w:left="1418"/>
              <w:rPr>
                <w:sz w:val="28"/>
              </w:rPr>
            </w:pPr>
            <w:r>
              <w:rPr>
                <w:sz w:val="28"/>
              </w:rPr>
              <w:t>будівель</w:t>
            </w:r>
            <w:r>
              <w:rPr>
                <w:spacing w:val="-4"/>
                <w:sz w:val="28"/>
              </w:rPr>
              <w:t xml:space="preserve"> </w:t>
            </w:r>
            <w:r>
              <w:rPr>
                <w:sz w:val="28"/>
              </w:rPr>
              <w:t>та</w:t>
            </w:r>
            <w:r>
              <w:rPr>
                <w:spacing w:val="-3"/>
                <w:sz w:val="28"/>
              </w:rPr>
              <w:t xml:space="preserve"> </w:t>
            </w:r>
            <w:r>
              <w:rPr>
                <w:sz w:val="28"/>
              </w:rPr>
              <w:t>споруд</w:t>
            </w:r>
            <w:r>
              <w:rPr>
                <w:spacing w:val="-2"/>
                <w:sz w:val="28"/>
              </w:rPr>
              <w:t xml:space="preserve"> </w:t>
            </w:r>
            <w:r>
              <w:rPr>
                <w:sz w:val="28"/>
              </w:rPr>
              <w:t>приймаються</w:t>
            </w:r>
            <w:r>
              <w:rPr>
                <w:spacing w:val="-2"/>
                <w:sz w:val="28"/>
              </w:rPr>
              <w:t xml:space="preserve"> </w:t>
            </w:r>
            <w:r>
              <w:rPr>
                <w:sz w:val="28"/>
              </w:rPr>
              <w:t>без</w:t>
            </w:r>
            <w:r>
              <w:rPr>
                <w:spacing w:val="-3"/>
                <w:sz w:val="28"/>
              </w:rPr>
              <w:t xml:space="preserve"> </w:t>
            </w:r>
            <w:r>
              <w:rPr>
                <w:sz w:val="28"/>
              </w:rPr>
              <w:t>урахування</w:t>
            </w:r>
            <w:r>
              <w:rPr>
                <w:spacing w:val="-5"/>
                <w:sz w:val="28"/>
              </w:rPr>
              <w:t xml:space="preserve"> </w:t>
            </w:r>
            <w:r>
              <w:rPr>
                <w:sz w:val="28"/>
              </w:rPr>
              <w:t>просідання.</w:t>
            </w:r>
          </w:p>
        </w:tc>
      </w:tr>
    </w:tbl>
    <w:p w:rsidR="00756269" w:rsidRDefault="00756269">
      <w:pPr>
        <w:pStyle w:val="a3"/>
        <w:spacing w:before="3"/>
        <w:ind w:left="0" w:firstLine="0"/>
        <w:jc w:val="left"/>
        <w:rPr>
          <w:sz w:val="41"/>
        </w:rPr>
      </w:pPr>
    </w:p>
    <w:p w:rsidR="00756269" w:rsidRDefault="00531953">
      <w:pPr>
        <w:pStyle w:val="a3"/>
        <w:spacing w:before="1"/>
        <w:ind w:left="852" w:firstLine="0"/>
      </w:pPr>
      <w:r>
        <w:t>При</w:t>
      </w:r>
      <w:r>
        <w:rPr>
          <w:spacing w:val="11"/>
        </w:rPr>
        <w:t xml:space="preserve"> </w:t>
      </w:r>
      <w:r>
        <w:t>прокладанні</w:t>
      </w:r>
      <w:r>
        <w:rPr>
          <w:spacing w:val="13"/>
        </w:rPr>
        <w:t xml:space="preserve"> </w:t>
      </w:r>
      <w:r>
        <w:t>водопровідних</w:t>
      </w:r>
      <w:r>
        <w:rPr>
          <w:spacing w:val="12"/>
        </w:rPr>
        <w:t xml:space="preserve"> </w:t>
      </w:r>
      <w:r>
        <w:t>ліній,</w:t>
      </w:r>
      <w:r>
        <w:rPr>
          <w:spacing w:val="8"/>
        </w:rPr>
        <w:t xml:space="preserve"> </w:t>
      </w:r>
      <w:r>
        <w:t>що</w:t>
      </w:r>
      <w:r>
        <w:rPr>
          <w:spacing w:val="13"/>
        </w:rPr>
        <w:t xml:space="preserve"> </w:t>
      </w:r>
      <w:r>
        <w:t>працюють</w:t>
      </w:r>
      <w:r>
        <w:rPr>
          <w:spacing w:val="10"/>
        </w:rPr>
        <w:t xml:space="preserve"> </w:t>
      </w:r>
      <w:r>
        <w:t>при</w:t>
      </w:r>
      <w:r>
        <w:rPr>
          <w:spacing w:val="12"/>
        </w:rPr>
        <w:t xml:space="preserve"> </w:t>
      </w:r>
      <w:r>
        <w:t>тиску</w:t>
      </w:r>
      <w:r>
        <w:rPr>
          <w:spacing w:val="8"/>
        </w:rPr>
        <w:t xml:space="preserve"> </w:t>
      </w:r>
      <w:r>
        <w:t>понад</w:t>
      </w:r>
      <w:r>
        <w:rPr>
          <w:spacing w:val="9"/>
        </w:rPr>
        <w:t xml:space="preserve"> </w:t>
      </w:r>
      <w:r>
        <w:t>0,6</w:t>
      </w:r>
    </w:p>
    <w:p w:rsidR="00756269" w:rsidRDefault="00531953">
      <w:pPr>
        <w:pStyle w:val="a3"/>
        <w:spacing w:before="160"/>
        <w:ind w:firstLine="0"/>
      </w:pPr>
      <w:r>
        <w:t>МПа</w:t>
      </w:r>
      <w:r>
        <w:rPr>
          <w:spacing w:val="-3"/>
        </w:rPr>
        <w:t xml:space="preserve"> </w:t>
      </w:r>
      <w:r>
        <w:t>(6</w:t>
      </w:r>
      <w:r>
        <w:rPr>
          <w:spacing w:val="-2"/>
        </w:rPr>
        <w:t xml:space="preserve"> </w:t>
      </w:r>
      <w:r>
        <w:t>кгс/см</w:t>
      </w:r>
      <w:r>
        <w:rPr>
          <w:vertAlign w:val="superscript"/>
        </w:rPr>
        <w:t>2</w:t>
      </w:r>
      <w:r>
        <w:t>),</w:t>
      </w:r>
      <w:r>
        <w:rPr>
          <w:spacing w:val="-2"/>
        </w:rPr>
        <w:t xml:space="preserve"> </w:t>
      </w:r>
      <w:r>
        <w:t>зазначені</w:t>
      </w:r>
      <w:r>
        <w:rPr>
          <w:spacing w:val="-2"/>
        </w:rPr>
        <w:t xml:space="preserve"> </w:t>
      </w:r>
      <w:r>
        <w:t>в</w:t>
      </w:r>
      <w:r>
        <w:rPr>
          <w:spacing w:val="-3"/>
        </w:rPr>
        <w:t xml:space="preserve"> </w:t>
      </w:r>
      <w:r>
        <w:t>таблиці</w:t>
      </w:r>
      <w:r>
        <w:rPr>
          <w:spacing w:val="-4"/>
        </w:rPr>
        <w:t xml:space="preserve"> </w:t>
      </w:r>
      <w:r>
        <w:t>47</w:t>
      </w:r>
      <w:r>
        <w:rPr>
          <w:spacing w:val="-1"/>
        </w:rPr>
        <w:t xml:space="preserve"> </w:t>
      </w:r>
      <w:r>
        <w:t>відстані</w:t>
      </w:r>
      <w:r>
        <w:rPr>
          <w:spacing w:val="-2"/>
        </w:rPr>
        <w:t xml:space="preserve"> </w:t>
      </w:r>
      <w:r>
        <w:t>потрібно</w:t>
      </w:r>
      <w:r>
        <w:rPr>
          <w:spacing w:val="-2"/>
        </w:rPr>
        <w:t xml:space="preserve"> </w:t>
      </w:r>
      <w:r>
        <w:t>збільшувати</w:t>
      </w:r>
      <w:r>
        <w:rPr>
          <w:spacing w:val="-1"/>
        </w:rPr>
        <w:t xml:space="preserve"> </w:t>
      </w:r>
      <w:r>
        <w:t>на</w:t>
      </w:r>
      <w:r>
        <w:rPr>
          <w:spacing w:val="-3"/>
        </w:rPr>
        <w:t xml:space="preserve"> </w:t>
      </w:r>
      <w:r>
        <w:t>30.</w:t>
      </w:r>
    </w:p>
    <w:p w:rsidR="00756269" w:rsidRDefault="00531953">
      <w:pPr>
        <w:pStyle w:val="a3"/>
        <w:spacing w:before="163" w:line="360" w:lineRule="auto"/>
        <w:ind w:right="450"/>
      </w:pPr>
      <w:r>
        <w:t>За неможливості дотримання зазначених у таблиці 47 відстаней з ураху-</w:t>
      </w:r>
      <w:r>
        <w:rPr>
          <w:spacing w:val="1"/>
        </w:rPr>
        <w:t xml:space="preserve"> </w:t>
      </w:r>
      <w:r>
        <w:t>ванням необхідних збільшень прокладання трубопроводів за наявності просі-</w:t>
      </w:r>
      <w:r>
        <w:rPr>
          <w:spacing w:val="1"/>
        </w:rPr>
        <w:t xml:space="preserve"> </w:t>
      </w:r>
      <w:r>
        <w:t>дання від власної ваги ґрунту від 0,05 м до 0,2 м включно слід передбачати на</w:t>
      </w:r>
      <w:r>
        <w:rPr>
          <w:spacing w:val="1"/>
        </w:rPr>
        <w:t xml:space="preserve"> </w:t>
      </w:r>
      <w:r>
        <w:t>водонепроникних</w:t>
      </w:r>
      <w:r>
        <w:rPr>
          <w:spacing w:val="-5"/>
        </w:rPr>
        <w:t xml:space="preserve"> </w:t>
      </w:r>
      <w:r>
        <w:t>піддонах,</w:t>
      </w:r>
      <w:r>
        <w:rPr>
          <w:spacing w:val="-9"/>
        </w:rPr>
        <w:t xml:space="preserve"> </w:t>
      </w:r>
      <w:r>
        <w:t>а</w:t>
      </w:r>
      <w:r>
        <w:rPr>
          <w:spacing w:val="-5"/>
        </w:rPr>
        <w:t xml:space="preserve"> </w:t>
      </w:r>
      <w:r>
        <w:t>за</w:t>
      </w:r>
      <w:r>
        <w:rPr>
          <w:spacing w:val="-6"/>
        </w:rPr>
        <w:t xml:space="preserve"> </w:t>
      </w:r>
      <w:r>
        <w:t>наявності</w:t>
      </w:r>
      <w:r>
        <w:rPr>
          <w:spacing w:val="-4"/>
        </w:rPr>
        <w:t xml:space="preserve"> </w:t>
      </w:r>
      <w:r>
        <w:t>просідання</w:t>
      </w:r>
      <w:r>
        <w:rPr>
          <w:spacing w:val="-6"/>
        </w:rPr>
        <w:t xml:space="preserve"> </w:t>
      </w:r>
      <w:r>
        <w:t>від</w:t>
      </w:r>
      <w:r>
        <w:rPr>
          <w:spacing w:val="-5"/>
        </w:rPr>
        <w:t xml:space="preserve"> </w:t>
      </w:r>
      <w:r>
        <w:t>власної</w:t>
      </w:r>
      <w:r>
        <w:rPr>
          <w:spacing w:val="-4"/>
        </w:rPr>
        <w:t xml:space="preserve"> </w:t>
      </w:r>
      <w:r>
        <w:t>ваги</w:t>
      </w:r>
      <w:r>
        <w:rPr>
          <w:spacing w:val="-5"/>
        </w:rPr>
        <w:t xml:space="preserve"> </w:t>
      </w:r>
      <w:r>
        <w:t>ґрунту</w:t>
      </w:r>
      <w:r>
        <w:rPr>
          <w:spacing w:val="-9"/>
        </w:rPr>
        <w:t xml:space="preserve"> </w:t>
      </w:r>
      <w:r>
        <w:t>бі-</w:t>
      </w:r>
      <w:r>
        <w:rPr>
          <w:spacing w:val="-68"/>
        </w:rPr>
        <w:t xml:space="preserve"> </w:t>
      </w:r>
      <w:r>
        <w:t>льше</w:t>
      </w:r>
      <w:r>
        <w:rPr>
          <w:spacing w:val="-4"/>
        </w:rPr>
        <w:t xml:space="preserve"> </w:t>
      </w:r>
      <w:r>
        <w:t>ніж</w:t>
      </w:r>
      <w:r>
        <w:rPr>
          <w:spacing w:val="-4"/>
        </w:rPr>
        <w:t xml:space="preserve"> </w:t>
      </w:r>
      <w:r>
        <w:t>0,2</w:t>
      </w:r>
      <w:r>
        <w:rPr>
          <w:spacing w:val="-2"/>
        </w:rPr>
        <w:t xml:space="preserve"> </w:t>
      </w:r>
      <w:r>
        <w:t>м</w:t>
      </w:r>
      <w:r>
        <w:rPr>
          <w:spacing w:val="-4"/>
        </w:rPr>
        <w:t xml:space="preserve"> </w:t>
      </w:r>
      <w:r>
        <w:t>-</w:t>
      </w:r>
      <w:r>
        <w:rPr>
          <w:spacing w:val="-1"/>
        </w:rPr>
        <w:t xml:space="preserve"> </w:t>
      </w:r>
      <w:r>
        <w:t>у</w:t>
      </w:r>
      <w:r>
        <w:rPr>
          <w:spacing w:val="-8"/>
        </w:rPr>
        <w:t xml:space="preserve"> </w:t>
      </w:r>
      <w:r>
        <w:t>каналах</w:t>
      </w:r>
      <w:r>
        <w:rPr>
          <w:spacing w:val="-2"/>
        </w:rPr>
        <w:t xml:space="preserve"> </w:t>
      </w:r>
      <w:r>
        <w:t>(футлярах)</w:t>
      </w:r>
      <w:r>
        <w:rPr>
          <w:spacing w:val="-4"/>
        </w:rPr>
        <w:t xml:space="preserve"> </w:t>
      </w:r>
      <w:r>
        <w:t>або</w:t>
      </w:r>
      <w:r>
        <w:rPr>
          <w:spacing w:val="-2"/>
        </w:rPr>
        <w:t xml:space="preserve"> </w:t>
      </w:r>
      <w:r>
        <w:t>тунелях</w:t>
      </w:r>
      <w:r>
        <w:rPr>
          <w:spacing w:val="-3"/>
        </w:rPr>
        <w:t xml:space="preserve"> </w:t>
      </w:r>
      <w:r>
        <w:t>з</w:t>
      </w:r>
      <w:r>
        <w:rPr>
          <w:spacing w:val="-4"/>
        </w:rPr>
        <w:t xml:space="preserve"> </w:t>
      </w:r>
      <w:r>
        <w:t>обов'язковим</w:t>
      </w:r>
      <w:r>
        <w:rPr>
          <w:spacing w:val="-4"/>
        </w:rPr>
        <w:t xml:space="preserve"> </w:t>
      </w:r>
      <w:r>
        <w:t>улаштуванням</w:t>
      </w:r>
      <w:r>
        <w:rPr>
          <w:spacing w:val="-68"/>
        </w:rPr>
        <w:t xml:space="preserve"> </w:t>
      </w:r>
      <w:r>
        <w:t>випусків</w:t>
      </w:r>
      <w:r>
        <w:rPr>
          <w:spacing w:val="-2"/>
        </w:rPr>
        <w:t xml:space="preserve"> </w:t>
      </w:r>
      <w:r>
        <w:t>аварійних</w:t>
      </w:r>
      <w:r>
        <w:rPr>
          <w:spacing w:val="-2"/>
        </w:rPr>
        <w:t xml:space="preserve"> </w:t>
      </w:r>
      <w:r>
        <w:t>вод у</w:t>
      </w:r>
      <w:r>
        <w:rPr>
          <w:spacing w:val="-4"/>
        </w:rPr>
        <w:t xml:space="preserve"> </w:t>
      </w:r>
      <w:r>
        <w:t>контрольні колодязі.</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line="362" w:lineRule="auto"/>
        <w:ind w:right="450"/>
      </w:pPr>
      <w:r>
        <w:lastRenderedPageBreak/>
        <w:t>За наявності просідання від власної ваги ґрунту менше ніж 20 см вказані в</w:t>
      </w:r>
      <w:r>
        <w:rPr>
          <w:spacing w:val="-67"/>
        </w:rPr>
        <w:t xml:space="preserve"> </w:t>
      </w:r>
      <w:r>
        <w:t>таблиці</w:t>
      </w:r>
      <w:r>
        <w:rPr>
          <w:spacing w:val="-1"/>
        </w:rPr>
        <w:t xml:space="preserve"> </w:t>
      </w:r>
      <w:r>
        <w:t>відстані допускається</w:t>
      </w:r>
      <w:r>
        <w:rPr>
          <w:spacing w:val="-1"/>
        </w:rPr>
        <w:t xml:space="preserve"> </w:t>
      </w:r>
      <w:r>
        <w:t>зменшувати</w:t>
      </w:r>
      <w:r>
        <w:rPr>
          <w:spacing w:val="-1"/>
        </w:rPr>
        <w:t xml:space="preserve"> </w:t>
      </w:r>
      <w:r>
        <w:t>на</w:t>
      </w:r>
      <w:r>
        <w:rPr>
          <w:spacing w:val="-3"/>
        </w:rPr>
        <w:t xml:space="preserve"> </w:t>
      </w:r>
      <w:r>
        <w:t>20 %.</w:t>
      </w:r>
    </w:p>
    <w:p w:rsidR="00756269" w:rsidRDefault="00531953">
      <w:pPr>
        <w:pStyle w:val="a4"/>
        <w:numPr>
          <w:ilvl w:val="3"/>
          <w:numId w:val="19"/>
        </w:numPr>
        <w:tabs>
          <w:tab w:val="left" w:pos="1976"/>
        </w:tabs>
        <w:spacing w:line="360" w:lineRule="auto"/>
        <w:ind w:right="452" w:firstLine="708"/>
        <w:rPr>
          <w:sz w:val="28"/>
        </w:rPr>
      </w:pPr>
      <w:r>
        <w:rPr>
          <w:sz w:val="28"/>
        </w:rPr>
        <w:t>На</w:t>
      </w:r>
      <w:r>
        <w:rPr>
          <w:spacing w:val="-17"/>
          <w:sz w:val="28"/>
        </w:rPr>
        <w:t xml:space="preserve"> </w:t>
      </w:r>
      <w:r>
        <w:rPr>
          <w:sz w:val="28"/>
        </w:rPr>
        <w:t>водоводах</w:t>
      </w:r>
      <w:r>
        <w:rPr>
          <w:spacing w:val="-16"/>
          <w:sz w:val="28"/>
        </w:rPr>
        <w:t xml:space="preserve"> </w:t>
      </w:r>
      <w:r>
        <w:rPr>
          <w:sz w:val="28"/>
        </w:rPr>
        <w:t>і</w:t>
      </w:r>
      <w:r>
        <w:rPr>
          <w:spacing w:val="-15"/>
          <w:sz w:val="28"/>
        </w:rPr>
        <w:t xml:space="preserve"> </w:t>
      </w:r>
      <w:r>
        <w:rPr>
          <w:sz w:val="28"/>
        </w:rPr>
        <w:t>водопровідних</w:t>
      </w:r>
      <w:r>
        <w:rPr>
          <w:spacing w:val="-16"/>
          <w:sz w:val="28"/>
        </w:rPr>
        <w:t xml:space="preserve"> </w:t>
      </w:r>
      <w:r>
        <w:rPr>
          <w:sz w:val="28"/>
        </w:rPr>
        <w:t>мережах</w:t>
      </w:r>
      <w:r>
        <w:rPr>
          <w:spacing w:val="-17"/>
          <w:sz w:val="28"/>
        </w:rPr>
        <w:t xml:space="preserve"> </w:t>
      </w:r>
      <w:r>
        <w:rPr>
          <w:sz w:val="28"/>
        </w:rPr>
        <w:t>перед</w:t>
      </w:r>
      <w:r>
        <w:rPr>
          <w:spacing w:val="-16"/>
          <w:sz w:val="28"/>
        </w:rPr>
        <w:t xml:space="preserve"> </w:t>
      </w:r>
      <w:r>
        <w:rPr>
          <w:sz w:val="28"/>
        </w:rPr>
        <w:t>фланцевою</w:t>
      </w:r>
      <w:r>
        <w:rPr>
          <w:spacing w:val="-17"/>
          <w:sz w:val="28"/>
        </w:rPr>
        <w:t xml:space="preserve"> </w:t>
      </w:r>
      <w:r>
        <w:rPr>
          <w:sz w:val="28"/>
        </w:rPr>
        <w:t>армату-</w:t>
      </w:r>
      <w:r>
        <w:rPr>
          <w:spacing w:val="-68"/>
          <w:sz w:val="28"/>
        </w:rPr>
        <w:t xml:space="preserve"> </w:t>
      </w:r>
      <w:r>
        <w:rPr>
          <w:spacing w:val="-1"/>
          <w:sz w:val="28"/>
        </w:rPr>
        <w:t>рою</w:t>
      </w:r>
      <w:r>
        <w:rPr>
          <w:spacing w:val="-19"/>
          <w:sz w:val="28"/>
        </w:rPr>
        <w:t xml:space="preserve"> </w:t>
      </w:r>
      <w:r>
        <w:rPr>
          <w:spacing w:val="-1"/>
          <w:sz w:val="28"/>
        </w:rPr>
        <w:t>потрібно</w:t>
      </w:r>
      <w:r>
        <w:rPr>
          <w:spacing w:val="-16"/>
          <w:sz w:val="28"/>
        </w:rPr>
        <w:t xml:space="preserve"> </w:t>
      </w:r>
      <w:r>
        <w:rPr>
          <w:spacing w:val="-1"/>
          <w:sz w:val="28"/>
        </w:rPr>
        <w:t>передбачати</w:t>
      </w:r>
      <w:r>
        <w:rPr>
          <w:spacing w:val="-17"/>
          <w:sz w:val="28"/>
        </w:rPr>
        <w:t xml:space="preserve"> </w:t>
      </w:r>
      <w:r>
        <w:rPr>
          <w:sz w:val="28"/>
        </w:rPr>
        <w:t>встановлення</w:t>
      </w:r>
      <w:r>
        <w:rPr>
          <w:spacing w:val="-16"/>
          <w:sz w:val="28"/>
        </w:rPr>
        <w:t xml:space="preserve"> </w:t>
      </w:r>
      <w:r>
        <w:rPr>
          <w:sz w:val="28"/>
        </w:rPr>
        <w:t>в</w:t>
      </w:r>
      <w:r>
        <w:rPr>
          <w:spacing w:val="-17"/>
          <w:sz w:val="28"/>
        </w:rPr>
        <w:t xml:space="preserve"> </w:t>
      </w:r>
      <w:r>
        <w:rPr>
          <w:sz w:val="28"/>
        </w:rPr>
        <w:t>колодязях,</w:t>
      </w:r>
      <w:r>
        <w:rPr>
          <w:spacing w:val="-18"/>
          <w:sz w:val="28"/>
        </w:rPr>
        <w:t xml:space="preserve"> </w:t>
      </w:r>
      <w:r>
        <w:rPr>
          <w:sz w:val="28"/>
        </w:rPr>
        <w:t>каналах</w:t>
      </w:r>
      <w:r>
        <w:rPr>
          <w:spacing w:val="-16"/>
          <w:sz w:val="28"/>
        </w:rPr>
        <w:t xml:space="preserve"> </w:t>
      </w:r>
      <w:r>
        <w:rPr>
          <w:sz w:val="28"/>
        </w:rPr>
        <w:t>і</w:t>
      </w:r>
      <w:r>
        <w:rPr>
          <w:spacing w:val="-15"/>
          <w:sz w:val="28"/>
        </w:rPr>
        <w:t xml:space="preserve"> </w:t>
      </w:r>
      <w:r>
        <w:rPr>
          <w:sz w:val="28"/>
        </w:rPr>
        <w:t>тунелях</w:t>
      </w:r>
      <w:r>
        <w:rPr>
          <w:spacing w:val="-17"/>
          <w:sz w:val="28"/>
        </w:rPr>
        <w:t xml:space="preserve"> </w:t>
      </w:r>
      <w:r>
        <w:rPr>
          <w:sz w:val="28"/>
        </w:rPr>
        <w:t>рухливих</w:t>
      </w:r>
      <w:r>
        <w:rPr>
          <w:spacing w:val="-67"/>
          <w:sz w:val="28"/>
        </w:rPr>
        <w:t xml:space="preserve"> </w:t>
      </w:r>
      <w:r>
        <w:rPr>
          <w:sz w:val="28"/>
        </w:rPr>
        <w:t>стикових</w:t>
      </w:r>
      <w:r>
        <w:rPr>
          <w:spacing w:val="-1"/>
          <w:sz w:val="28"/>
        </w:rPr>
        <w:t xml:space="preserve"> </w:t>
      </w:r>
      <w:r>
        <w:rPr>
          <w:sz w:val="28"/>
        </w:rPr>
        <w:t>з'єднань.</w:t>
      </w:r>
    </w:p>
    <w:p w:rsidR="00756269" w:rsidRDefault="00531953">
      <w:pPr>
        <w:pStyle w:val="a4"/>
        <w:numPr>
          <w:ilvl w:val="3"/>
          <w:numId w:val="19"/>
        </w:numPr>
        <w:tabs>
          <w:tab w:val="left" w:pos="1976"/>
        </w:tabs>
        <w:spacing w:line="360" w:lineRule="auto"/>
        <w:ind w:right="449" w:firstLine="720"/>
        <w:rPr>
          <w:sz w:val="28"/>
        </w:rPr>
      </w:pPr>
      <w:r>
        <w:rPr>
          <w:sz w:val="28"/>
        </w:rPr>
        <w:t>Колодязі на мережах водопроводу слід проектувати за відсутно-</w:t>
      </w:r>
      <w:r>
        <w:rPr>
          <w:spacing w:val="1"/>
          <w:sz w:val="28"/>
        </w:rPr>
        <w:t xml:space="preserve"> </w:t>
      </w:r>
      <w:r>
        <w:rPr>
          <w:sz w:val="28"/>
        </w:rPr>
        <w:t>сті</w:t>
      </w:r>
      <w:r>
        <w:rPr>
          <w:spacing w:val="-2"/>
          <w:sz w:val="28"/>
        </w:rPr>
        <w:t xml:space="preserve"> </w:t>
      </w:r>
      <w:r>
        <w:rPr>
          <w:sz w:val="28"/>
        </w:rPr>
        <w:t>просідання</w:t>
      </w:r>
      <w:r>
        <w:rPr>
          <w:spacing w:val="-2"/>
          <w:sz w:val="28"/>
        </w:rPr>
        <w:t xml:space="preserve"> </w:t>
      </w:r>
      <w:r>
        <w:rPr>
          <w:sz w:val="28"/>
        </w:rPr>
        <w:t>або</w:t>
      </w:r>
      <w:r>
        <w:rPr>
          <w:spacing w:val="-3"/>
          <w:sz w:val="28"/>
        </w:rPr>
        <w:t xml:space="preserve"> </w:t>
      </w:r>
      <w:r>
        <w:rPr>
          <w:sz w:val="28"/>
        </w:rPr>
        <w:t>наявності</w:t>
      </w:r>
      <w:r>
        <w:rPr>
          <w:spacing w:val="-4"/>
          <w:sz w:val="28"/>
        </w:rPr>
        <w:t xml:space="preserve"> </w:t>
      </w:r>
      <w:r>
        <w:rPr>
          <w:sz w:val="28"/>
        </w:rPr>
        <w:t>просідання</w:t>
      </w:r>
      <w:r>
        <w:rPr>
          <w:spacing w:val="-4"/>
          <w:sz w:val="28"/>
        </w:rPr>
        <w:t xml:space="preserve"> </w:t>
      </w:r>
      <w:r>
        <w:rPr>
          <w:sz w:val="28"/>
        </w:rPr>
        <w:t>від</w:t>
      </w:r>
      <w:r>
        <w:rPr>
          <w:spacing w:val="-2"/>
          <w:sz w:val="28"/>
        </w:rPr>
        <w:t xml:space="preserve"> </w:t>
      </w:r>
      <w:r>
        <w:rPr>
          <w:sz w:val="28"/>
        </w:rPr>
        <w:t>власної</w:t>
      </w:r>
      <w:r>
        <w:rPr>
          <w:spacing w:val="-1"/>
          <w:sz w:val="28"/>
        </w:rPr>
        <w:t xml:space="preserve"> </w:t>
      </w:r>
      <w:r>
        <w:rPr>
          <w:sz w:val="28"/>
        </w:rPr>
        <w:t>ваги</w:t>
      </w:r>
      <w:r>
        <w:rPr>
          <w:spacing w:val="-2"/>
          <w:sz w:val="28"/>
        </w:rPr>
        <w:t xml:space="preserve"> </w:t>
      </w:r>
      <w:r>
        <w:rPr>
          <w:sz w:val="28"/>
        </w:rPr>
        <w:t>ґрунту</w:t>
      </w:r>
      <w:r>
        <w:rPr>
          <w:spacing w:val="-6"/>
          <w:sz w:val="28"/>
        </w:rPr>
        <w:t xml:space="preserve"> </w:t>
      </w:r>
      <w:r>
        <w:rPr>
          <w:sz w:val="28"/>
        </w:rPr>
        <w:t>від</w:t>
      </w:r>
      <w:r>
        <w:rPr>
          <w:spacing w:val="-2"/>
          <w:sz w:val="28"/>
        </w:rPr>
        <w:t xml:space="preserve"> </w:t>
      </w:r>
      <w:r>
        <w:rPr>
          <w:sz w:val="28"/>
        </w:rPr>
        <w:t>0,05</w:t>
      </w:r>
      <w:r>
        <w:rPr>
          <w:spacing w:val="-4"/>
          <w:sz w:val="28"/>
        </w:rPr>
        <w:t xml:space="preserve"> </w:t>
      </w:r>
      <w:r>
        <w:rPr>
          <w:sz w:val="28"/>
        </w:rPr>
        <w:t>м</w:t>
      </w:r>
      <w:r>
        <w:rPr>
          <w:spacing w:val="-2"/>
          <w:sz w:val="28"/>
        </w:rPr>
        <w:t xml:space="preserve"> </w:t>
      </w:r>
      <w:r>
        <w:rPr>
          <w:sz w:val="28"/>
        </w:rPr>
        <w:t>до</w:t>
      </w:r>
      <w:r>
        <w:rPr>
          <w:spacing w:val="-4"/>
          <w:sz w:val="28"/>
        </w:rPr>
        <w:t xml:space="preserve"> </w:t>
      </w:r>
      <w:r>
        <w:rPr>
          <w:sz w:val="28"/>
        </w:rPr>
        <w:t>0,2</w:t>
      </w:r>
      <w:r>
        <w:rPr>
          <w:spacing w:val="-67"/>
          <w:sz w:val="28"/>
        </w:rPr>
        <w:t xml:space="preserve"> </w:t>
      </w:r>
      <w:r>
        <w:rPr>
          <w:sz w:val="28"/>
        </w:rPr>
        <w:t>м з ущільненням ґрунту на глибину 0,3 м, а за наявності просідання від власної</w:t>
      </w:r>
      <w:r>
        <w:rPr>
          <w:spacing w:val="1"/>
          <w:sz w:val="28"/>
        </w:rPr>
        <w:t xml:space="preserve"> </w:t>
      </w:r>
      <w:r>
        <w:rPr>
          <w:sz w:val="28"/>
        </w:rPr>
        <w:t>ваги ґрунту більше 0,2 м - з ущільненням ґрунту на глибину 1 м і улаштуванням</w:t>
      </w:r>
      <w:r>
        <w:rPr>
          <w:spacing w:val="-67"/>
          <w:sz w:val="28"/>
        </w:rPr>
        <w:t xml:space="preserve"> </w:t>
      </w:r>
      <w:r>
        <w:rPr>
          <w:sz w:val="28"/>
        </w:rPr>
        <w:t>водонепроникних</w:t>
      </w:r>
      <w:r>
        <w:rPr>
          <w:spacing w:val="-1"/>
          <w:sz w:val="28"/>
        </w:rPr>
        <w:t xml:space="preserve"> </w:t>
      </w:r>
      <w:r>
        <w:rPr>
          <w:sz w:val="28"/>
        </w:rPr>
        <w:t>днищ</w:t>
      </w:r>
      <w:r>
        <w:rPr>
          <w:spacing w:val="-3"/>
          <w:sz w:val="28"/>
        </w:rPr>
        <w:t xml:space="preserve"> </w:t>
      </w:r>
      <w:r>
        <w:rPr>
          <w:sz w:val="28"/>
        </w:rPr>
        <w:t>і</w:t>
      </w:r>
      <w:r>
        <w:rPr>
          <w:spacing w:val="-1"/>
          <w:sz w:val="28"/>
        </w:rPr>
        <w:t xml:space="preserve"> </w:t>
      </w:r>
      <w:r>
        <w:rPr>
          <w:sz w:val="28"/>
        </w:rPr>
        <w:t>стін колодязя</w:t>
      </w:r>
      <w:r>
        <w:rPr>
          <w:spacing w:val="-4"/>
          <w:sz w:val="28"/>
        </w:rPr>
        <w:t xml:space="preserve"> </w:t>
      </w:r>
      <w:r>
        <w:rPr>
          <w:sz w:val="28"/>
        </w:rPr>
        <w:t>нижче</w:t>
      </w:r>
      <w:r>
        <w:rPr>
          <w:spacing w:val="-1"/>
          <w:sz w:val="28"/>
        </w:rPr>
        <w:t xml:space="preserve"> </w:t>
      </w:r>
      <w:r>
        <w:rPr>
          <w:sz w:val="28"/>
        </w:rPr>
        <w:t>трубопроводу.</w:t>
      </w:r>
    </w:p>
    <w:p w:rsidR="00756269" w:rsidRDefault="00531953">
      <w:pPr>
        <w:pStyle w:val="a3"/>
        <w:spacing w:line="360" w:lineRule="auto"/>
        <w:ind w:right="452"/>
      </w:pPr>
      <w:r>
        <w:t>Поверхня землі навколо люків колодязів на 0,3 м ширше пазух повинна</w:t>
      </w:r>
      <w:r>
        <w:rPr>
          <w:spacing w:val="1"/>
        </w:rPr>
        <w:t xml:space="preserve"> </w:t>
      </w:r>
      <w:r>
        <w:t>бути</w:t>
      </w:r>
      <w:r>
        <w:rPr>
          <w:spacing w:val="-1"/>
        </w:rPr>
        <w:t xml:space="preserve"> </w:t>
      </w:r>
      <w:r>
        <w:t>спланована</w:t>
      </w:r>
      <w:r>
        <w:rPr>
          <w:spacing w:val="-1"/>
        </w:rPr>
        <w:t xml:space="preserve"> </w:t>
      </w:r>
      <w:r>
        <w:t>з</w:t>
      </w:r>
      <w:r>
        <w:rPr>
          <w:spacing w:val="-1"/>
        </w:rPr>
        <w:t xml:space="preserve"> </w:t>
      </w:r>
      <w:r>
        <w:t>уклоном</w:t>
      </w:r>
      <w:r>
        <w:rPr>
          <w:spacing w:val="-3"/>
        </w:rPr>
        <w:t xml:space="preserve"> </w:t>
      </w:r>
      <w:r>
        <w:t>30</w:t>
      </w:r>
      <w:r>
        <w:rPr>
          <w:spacing w:val="1"/>
        </w:rPr>
        <w:t xml:space="preserve"> </w:t>
      </w:r>
      <w:r>
        <w:t>‰</w:t>
      </w:r>
      <w:r>
        <w:rPr>
          <w:spacing w:val="-1"/>
        </w:rPr>
        <w:t xml:space="preserve"> </w:t>
      </w:r>
      <w:r>
        <w:t>(0,03)</w:t>
      </w:r>
      <w:r>
        <w:rPr>
          <w:spacing w:val="-3"/>
        </w:rPr>
        <w:t xml:space="preserve"> </w:t>
      </w:r>
      <w:r>
        <w:t>від колодязя.</w:t>
      </w:r>
    </w:p>
    <w:p w:rsidR="00756269" w:rsidRDefault="00531953">
      <w:pPr>
        <w:pStyle w:val="a4"/>
        <w:numPr>
          <w:ilvl w:val="3"/>
          <w:numId w:val="19"/>
        </w:numPr>
        <w:tabs>
          <w:tab w:val="left" w:pos="1866"/>
        </w:tabs>
        <w:spacing w:line="362" w:lineRule="auto"/>
        <w:ind w:right="450" w:firstLine="720"/>
        <w:rPr>
          <w:sz w:val="28"/>
        </w:rPr>
      </w:pPr>
      <w:r>
        <w:rPr>
          <w:sz w:val="28"/>
        </w:rPr>
        <w:t>Водозабірні колонки слід розміщувати на знижених ділянках на</w:t>
      </w:r>
      <w:r>
        <w:rPr>
          <w:spacing w:val="1"/>
          <w:sz w:val="28"/>
        </w:rPr>
        <w:t xml:space="preserve"> </w:t>
      </w:r>
      <w:r>
        <w:rPr>
          <w:sz w:val="28"/>
        </w:rPr>
        <w:t>відстані</w:t>
      </w:r>
      <w:r>
        <w:rPr>
          <w:spacing w:val="-1"/>
          <w:sz w:val="28"/>
        </w:rPr>
        <w:t xml:space="preserve"> </w:t>
      </w:r>
      <w:r>
        <w:rPr>
          <w:sz w:val="28"/>
        </w:rPr>
        <w:t>не</w:t>
      </w:r>
      <w:r>
        <w:rPr>
          <w:spacing w:val="-1"/>
          <w:sz w:val="28"/>
        </w:rPr>
        <w:t xml:space="preserve"> </w:t>
      </w:r>
      <w:r>
        <w:rPr>
          <w:sz w:val="28"/>
        </w:rPr>
        <w:t>менше</w:t>
      </w:r>
      <w:r>
        <w:rPr>
          <w:spacing w:val="-3"/>
          <w:sz w:val="28"/>
        </w:rPr>
        <w:t xml:space="preserve"> </w:t>
      </w:r>
      <w:r>
        <w:rPr>
          <w:sz w:val="28"/>
        </w:rPr>
        <w:t>ніж 20 м</w:t>
      </w:r>
      <w:r>
        <w:rPr>
          <w:spacing w:val="-1"/>
          <w:sz w:val="28"/>
        </w:rPr>
        <w:t xml:space="preserve"> </w:t>
      </w:r>
      <w:r>
        <w:rPr>
          <w:sz w:val="28"/>
        </w:rPr>
        <w:t>від</w:t>
      </w:r>
      <w:r>
        <w:rPr>
          <w:spacing w:val="-2"/>
          <w:sz w:val="28"/>
        </w:rPr>
        <w:t xml:space="preserve"> </w:t>
      </w:r>
      <w:r>
        <w:rPr>
          <w:sz w:val="28"/>
        </w:rPr>
        <w:t>будівель</w:t>
      </w:r>
      <w:r>
        <w:rPr>
          <w:spacing w:val="-2"/>
          <w:sz w:val="28"/>
        </w:rPr>
        <w:t xml:space="preserve"> </w:t>
      </w:r>
      <w:r>
        <w:rPr>
          <w:sz w:val="28"/>
        </w:rPr>
        <w:t>та</w:t>
      </w:r>
      <w:r>
        <w:rPr>
          <w:spacing w:val="-1"/>
          <w:sz w:val="28"/>
        </w:rPr>
        <w:t xml:space="preserve"> </w:t>
      </w:r>
      <w:r>
        <w:rPr>
          <w:sz w:val="28"/>
        </w:rPr>
        <w:t>споруд.</w:t>
      </w:r>
    </w:p>
    <w:p w:rsidR="00756269" w:rsidRDefault="00531953">
      <w:pPr>
        <w:pStyle w:val="a4"/>
        <w:numPr>
          <w:ilvl w:val="3"/>
          <w:numId w:val="19"/>
        </w:numPr>
        <w:tabs>
          <w:tab w:val="left" w:pos="1981"/>
        </w:tabs>
        <w:spacing w:line="360" w:lineRule="auto"/>
        <w:ind w:right="450" w:firstLine="720"/>
        <w:rPr>
          <w:sz w:val="28"/>
        </w:rPr>
      </w:pPr>
      <w:r>
        <w:rPr>
          <w:sz w:val="28"/>
        </w:rPr>
        <w:t>Нижня частина контрольних колодязів повинна бути водонепро-</w:t>
      </w:r>
      <w:r>
        <w:rPr>
          <w:spacing w:val="-67"/>
          <w:sz w:val="28"/>
        </w:rPr>
        <w:t xml:space="preserve"> </w:t>
      </w:r>
      <w:r>
        <w:rPr>
          <w:sz w:val="28"/>
        </w:rPr>
        <w:t>никною.</w:t>
      </w:r>
    </w:p>
    <w:p w:rsidR="00756269" w:rsidRDefault="00531953">
      <w:pPr>
        <w:pStyle w:val="a3"/>
        <w:spacing w:line="321" w:lineRule="exact"/>
        <w:ind w:left="852" w:firstLine="0"/>
      </w:pPr>
      <w:r>
        <w:t>Відведення</w:t>
      </w:r>
      <w:r>
        <w:rPr>
          <w:spacing w:val="28"/>
        </w:rPr>
        <w:t xml:space="preserve"> </w:t>
      </w:r>
      <w:r>
        <w:t>води</w:t>
      </w:r>
      <w:r>
        <w:rPr>
          <w:spacing w:val="29"/>
        </w:rPr>
        <w:t xml:space="preserve"> </w:t>
      </w:r>
      <w:r>
        <w:t>з</w:t>
      </w:r>
      <w:r>
        <w:rPr>
          <w:spacing w:val="25"/>
        </w:rPr>
        <w:t xml:space="preserve"> </w:t>
      </w:r>
      <w:r>
        <w:t>контрольних</w:t>
      </w:r>
      <w:r>
        <w:rPr>
          <w:spacing w:val="28"/>
        </w:rPr>
        <w:t xml:space="preserve"> </w:t>
      </w:r>
      <w:r>
        <w:t>колодязів</w:t>
      </w:r>
      <w:r>
        <w:rPr>
          <w:spacing w:val="28"/>
        </w:rPr>
        <w:t xml:space="preserve"> </w:t>
      </w:r>
      <w:r>
        <w:t>потрібно</w:t>
      </w:r>
      <w:r>
        <w:rPr>
          <w:spacing w:val="29"/>
        </w:rPr>
        <w:t xml:space="preserve"> </w:t>
      </w:r>
      <w:r>
        <w:t>передбачати</w:t>
      </w:r>
      <w:r>
        <w:rPr>
          <w:spacing w:val="28"/>
        </w:rPr>
        <w:t xml:space="preserve"> </w:t>
      </w:r>
      <w:r>
        <w:t>згідно</w:t>
      </w:r>
      <w:r>
        <w:rPr>
          <w:spacing w:val="29"/>
        </w:rPr>
        <w:t xml:space="preserve"> </w:t>
      </w:r>
      <w:r>
        <w:t>з</w:t>
      </w:r>
    </w:p>
    <w:p w:rsidR="00756269" w:rsidRDefault="00531953">
      <w:pPr>
        <w:pStyle w:val="a3"/>
        <w:spacing w:before="150" w:line="360" w:lineRule="auto"/>
        <w:ind w:right="447" w:firstLine="0"/>
      </w:pPr>
      <w:r>
        <w:t>12.15.</w:t>
      </w:r>
      <w:r>
        <w:rPr>
          <w:spacing w:val="-8"/>
        </w:rPr>
        <w:t xml:space="preserve"> </w:t>
      </w:r>
      <w:r>
        <w:t>За</w:t>
      </w:r>
      <w:r>
        <w:rPr>
          <w:spacing w:val="-4"/>
        </w:rPr>
        <w:t xml:space="preserve"> </w:t>
      </w:r>
      <w:r>
        <w:t>відсутності</w:t>
      </w:r>
      <w:r>
        <w:rPr>
          <w:spacing w:val="-5"/>
        </w:rPr>
        <w:t xml:space="preserve"> </w:t>
      </w:r>
      <w:r>
        <w:t>відведення</w:t>
      </w:r>
      <w:r>
        <w:rPr>
          <w:spacing w:val="-4"/>
        </w:rPr>
        <w:t xml:space="preserve"> </w:t>
      </w:r>
      <w:r>
        <w:t>води</w:t>
      </w:r>
      <w:r>
        <w:rPr>
          <w:spacing w:val="-6"/>
        </w:rPr>
        <w:t xml:space="preserve"> </w:t>
      </w:r>
      <w:r>
        <w:t>об'єм</w:t>
      </w:r>
      <w:r>
        <w:rPr>
          <w:spacing w:val="-4"/>
        </w:rPr>
        <w:t xml:space="preserve"> </w:t>
      </w:r>
      <w:r>
        <w:t>і</w:t>
      </w:r>
      <w:r>
        <w:rPr>
          <w:spacing w:val="-3"/>
        </w:rPr>
        <w:t xml:space="preserve"> </w:t>
      </w:r>
      <w:r>
        <w:t>заглиблення</w:t>
      </w:r>
      <w:r>
        <w:rPr>
          <w:spacing w:val="-6"/>
        </w:rPr>
        <w:t xml:space="preserve"> </w:t>
      </w:r>
      <w:r>
        <w:t>нижньої</w:t>
      </w:r>
      <w:r>
        <w:rPr>
          <w:spacing w:val="-3"/>
        </w:rPr>
        <w:t xml:space="preserve"> </w:t>
      </w:r>
      <w:r>
        <w:t>частини</w:t>
      </w:r>
      <w:r>
        <w:rPr>
          <w:spacing w:val="-6"/>
        </w:rPr>
        <w:t xml:space="preserve"> </w:t>
      </w:r>
      <w:r>
        <w:t>коло-</w:t>
      </w:r>
      <w:r>
        <w:rPr>
          <w:spacing w:val="-68"/>
        </w:rPr>
        <w:t xml:space="preserve"> </w:t>
      </w:r>
      <w:r>
        <w:t>дязя повинні забезпечувати необхідність її спорожнення не частіше одного разу</w:t>
      </w:r>
      <w:r>
        <w:rPr>
          <w:spacing w:val="-67"/>
        </w:rPr>
        <w:t xml:space="preserve"> </w:t>
      </w:r>
      <w:r>
        <w:t>за</w:t>
      </w:r>
      <w:r>
        <w:rPr>
          <w:spacing w:val="-2"/>
        </w:rPr>
        <w:t xml:space="preserve"> </w:t>
      </w:r>
      <w:r>
        <w:t>добу.</w:t>
      </w:r>
    </w:p>
    <w:p w:rsidR="00756269" w:rsidRDefault="00531953">
      <w:pPr>
        <w:pStyle w:val="a3"/>
        <w:spacing w:before="1" w:line="360" w:lineRule="auto"/>
        <w:ind w:right="450"/>
      </w:pPr>
      <w:r>
        <w:t>За необхідності, контрольні колодязі повинні бути обладнані водовимірю-</w:t>
      </w:r>
      <w:r>
        <w:rPr>
          <w:spacing w:val="-67"/>
        </w:rPr>
        <w:t xml:space="preserve"> </w:t>
      </w:r>
      <w:r>
        <w:t>вальним пристроєм або автоматичною сигналізацією рівня води з подачею сиг-</w:t>
      </w:r>
      <w:r>
        <w:rPr>
          <w:spacing w:val="1"/>
        </w:rPr>
        <w:t xml:space="preserve"> </w:t>
      </w:r>
      <w:r>
        <w:t>налу</w:t>
      </w:r>
      <w:r>
        <w:rPr>
          <w:spacing w:val="-5"/>
        </w:rPr>
        <w:t xml:space="preserve"> </w:t>
      </w:r>
      <w:r>
        <w:t>на</w:t>
      </w:r>
      <w:r>
        <w:rPr>
          <w:spacing w:val="-1"/>
        </w:rPr>
        <w:t xml:space="preserve"> </w:t>
      </w:r>
      <w:r>
        <w:t>диспетчерський</w:t>
      </w:r>
      <w:r>
        <w:rPr>
          <w:spacing w:val="-3"/>
        </w:rPr>
        <w:t xml:space="preserve"> </w:t>
      </w:r>
      <w:r>
        <w:t>пункт.</w:t>
      </w:r>
    </w:p>
    <w:p w:rsidR="00756269" w:rsidRDefault="00531953">
      <w:pPr>
        <w:pStyle w:val="2"/>
        <w:numPr>
          <w:ilvl w:val="2"/>
          <w:numId w:val="19"/>
        </w:numPr>
        <w:tabs>
          <w:tab w:val="left" w:pos="1626"/>
        </w:tabs>
        <w:ind w:left="1625" w:hanging="774"/>
      </w:pPr>
      <w:r>
        <w:t>Будівельні</w:t>
      </w:r>
      <w:r>
        <w:rPr>
          <w:spacing w:val="-6"/>
        </w:rPr>
        <w:t xml:space="preserve"> </w:t>
      </w:r>
      <w:r>
        <w:t>конструкції</w:t>
      </w:r>
    </w:p>
    <w:p w:rsidR="00756269" w:rsidRDefault="00531953">
      <w:pPr>
        <w:pStyle w:val="a4"/>
        <w:numPr>
          <w:ilvl w:val="3"/>
          <w:numId w:val="19"/>
        </w:numPr>
        <w:tabs>
          <w:tab w:val="left" w:pos="1854"/>
        </w:tabs>
        <w:spacing w:before="156" w:line="360" w:lineRule="auto"/>
        <w:ind w:right="451" w:firstLine="720"/>
        <w:rPr>
          <w:sz w:val="28"/>
        </w:rPr>
      </w:pPr>
      <w:r>
        <w:rPr>
          <w:sz w:val="28"/>
        </w:rPr>
        <w:t>У ґрунтових умовах за відсутності просідання ґрунту від власної</w:t>
      </w:r>
      <w:r>
        <w:rPr>
          <w:spacing w:val="1"/>
          <w:sz w:val="28"/>
        </w:rPr>
        <w:t xml:space="preserve"> </w:t>
      </w:r>
      <w:r>
        <w:rPr>
          <w:sz w:val="28"/>
        </w:rPr>
        <w:t>ваги або наявності просідання до 0,05 м основу під ємкісними спорудами потрі-</w:t>
      </w:r>
      <w:r>
        <w:rPr>
          <w:spacing w:val="-67"/>
          <w:sz w:val="28"/>
        </w:rPr>
        <w:t xml:space="preserve"> </w:t>
      </w:r>
      <w:r>
        <w:rPr>
          <w:sz w:val="28"/>
        </w:rPr>
        <w:t>бно</w:t>
      </w:r>
      <w:r>
        <w:rPr>
          <w:spacing w:val="-1"/>
          <w:sz w:val="28"/>
        </w:rPr>
        <w:t xml:space="preserve"> </w:t>
      </w:r>
      <w:r>
        <w:rPr>
          <w:sz w:val="28"/>
        </w:rPr>
        <w:t>приймати:</w:t>
      </w:r>
    </w:p>
    <w:p w:rsidR="00756269" w:rsidRDefault="00531953">
      <w:pPr>
        <w:pStyle w:val="a3"/>
        <w:spacing w:line="360" w:lineRule="auto"/>
        <w:ind w:right="451"/>
        <w:rPr>
          <w:i/>
        </w:rPr>
      </w:pPr>
      <w:r>
        <w:t>а) природну, якщо в межах шару просідаючого ґрунту сумарний тиск від</w:t>
      </w:r>
      <w:r>
        <w:rPr>
          <w:spacing w:val="1"/>
        </w:rPr>
        <w:t xml:space="preserve"> </w:t>
      </w:r>
      <w:r>
        <w:t>споруди σ</w:t>
      </w:r>
      <w:r>
        <w:rPr>
          <w:i/>
          <w:vertAlign w:val="subscript"/>
        </w:rPr>
        <w:t>zp</w:t>
      </w:r>
      <w:r>
        <w:rPr>
          <w:i/>
        </w:rPr>
        <w:t xml:space="preserve"> </w:t>
      </w:r>
      <w:r>
        <w:t>і власної маси ґрунту σ</w:t>
      </w:r>
      <w:r>
        <w:rPr>
          <w:i/>
          <w:vertAlign w:val="subscript"/>
        </w:rPr>
        <w:t>zg</w:t>
      </w:r>
      <w:r>
        <w:rPr>
          <w:i/>
        </w:rPr>
        <w:t xml:space="preserve"> </w:t>
      </w:r>
      <w:r>
        <w:t>менше або дорівнює початковому просіда-</w:t>
      </w:r>
      <w:r>
        <w:rPr>
          <w:spacing w:val="1"/>
        </w:rPr>
        <w:t xml:space="preserve"> </w:t>
      </w:r>
      <w:r>
        <w:t>ючому</w:t>
      </w:r>
      <w:r>
        <w:rPr>
          <w:spacing w:val="-10"/>
        </w:rPr>
        <w:t xml:space="preserve"> </w:t>
      </w:r>
      <w:r>
        <w:rPr>
          <w:i/>
        </w:rPr>
        <w:t>p</w:t>
      </w:r>
      <w:r>
        <w:rPr>
          <w:i/>
          <w:vertAlign w:val="subscript"/>
        </w:rPr>
        <w:t>sl</w:t>
      </w:r>
      <w:r>
        <w:t>,</w:t>
      </w:r>
      <w:r>
        <w:rPr>
          <w:spacing w:val="-7"/>
        </w:rPr>
        <w:t xml:space="preserve"> </w:t>
      </w:r>
      <w:r>
        <w:t>тобто</w:t>
      </w:r>
      <w:r>
        <w:rPr>
          <w:spacing w:val="-4"/>
        </w:rPr>
        <w:t xml:space="preserve"> </w:t>
      </w:r>
      <w:r>
        <w:t>σ</w:t>
      </w:r>
      <w:r>
        <w:rPr>
          <w:i/>
          <w:vertAlign w:val="subscript"/>
        </w:rPr>
        <w:t>zp</w:t>
      </w:r>
      <w:r>
        <w:rPr>
          <w:i/>
          <w:spacing w:val="8"/>
        </w:rPr>
        <w:t xml:space="preserve"> </w:t>
      </w:r>
      <w:r>
        <w:t>+</w:t>
      </w:r>
      <w:r>
        <w:rPr>
          <w:spacing w:val="-6"/>
        </w:rPr>
        <w:t xml:space="preserve"> </w:t>
      </w:r>
      <w:r>
        <w:t>σ</w:t>
      </w:r>
      <w:r>
        <w:rPr>
          <w:i/>
          <w:vertAlign w:val="subscript"/>
        </w:rPr>
        <w:t>zg</w:t>
      </w:r>
      <w:r>
        <w:rPr>
          <w:i/>
          <w:spacing w:val="9"/>
        </w:rPr>
        <w:t xml:space="preserve"> </w:t>
      </w:r>
      <w:r>
        <w:t>≤</w:t>
      </w:r>
      <w:r>
        <w:rPr>
          <w:spacing w:val="-7"/>
        </w:rPr>
        <w:t xml:space="preserve"> </w:t>
      </w:r>
      <w:r>
        <w:rPr>
          <w:i/>
        </w:rPr>
        <w:t>p</w:t>
      </w:r>
      <w:r>
        <w:rPr>
          <w:i/>
          <w:vertAlign w:val="subscript"/>
        </w:rPr>
        <w:t>sl</w:t>
      </w:r>
      <w:r>
        <w:rPr>
          <w:i/>
          <w:spacing w:val="-13"/>
        </w:rPr>
        <w:t xml:space="preserve"> </w:t>
      </w:r>
      <w:r>
        <w:t>або</w:t>
      </w:r>
      <w:r>
        <w:rPr>
          <w:spacing w:val="-5"/>
        </w:rPr>
        <w:t xml:space="preserve"> </w:t>
      </w:r>
      <w:r>
        <w:t>сумарна</w:t>
      </w:r>
      <w:r>
        <w:rPr>
          <w:spacing w:val="-5"/>
        </w:rPr>
        <w:t xml:space="preserve"> </w:t>
      </w:r>
      <w:r>
        <w:t>величина</w:t>
      </w:r>
      <w:r>
        <w:rPr>
          <w:spacing w:val="-6"/>
        </w:rPr>
        <w:t xml:space="preserve"> </w:t>
      </w:r>
      <w:r>
        <w:t>осідання</w:t>
      </w:r>
      <w:r>
        <w:rPr>
          <w:spacing w:val="-5"/>
        </w:rPr>
        <w:t xml:space="preserve"> </w:t>
      </w:r>
      <w:r>
        <w:rPr>
          <w:i/>
        </w:rPr>
        <w:t>S</w:t>
      </w:r>
      <w:r>
        <w:rPr>
          <w:vertAlign w:val="subscript"/>
        </w:rPr>
        <w:t>0</w:t>
      </w:r>
      <w:r>
        <w:rPr>
          <w:spacing w:val="8"/>
        </w:rPr>
        <w:t xml:space="preserve"> </w:t>
      </w:r>
      <w:r>
        <w:t>та</w:t>
      </w:r>
      <w:r>
        <w:rPr>
          <w:spacing w:val="-5"/>
        </w:rPr>
        <w:t xml:space="preserve"> </w:t>
      </w:r>
      <w:r>
        <w:t>просідання</w:t>
      </w:r>
      <w:r>
        <w:rPr>
          <w:spacing w:val="-6"/>
        </w:rPr>
        <w:t xml:space="preserve"> </w:t>
      </w:r>
      <w:r>
        <w:rPr>
          <w:i/>
        </w:rPr>
        <w:t>S</w:t>
      </w:r>
      <w:r>
        <w:rPr>
          <w:i/>
          <w:vertAlign w:val="subscript"/>
        </w:rPr>
        <w:t>sl</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line="362" w:lineRule="auto"/>
        <w:ind w:right="453" w:firstLine="0"/>
        <w:rPr>
          <w:i/>
        </w:rPr>
      </w:pPr>
      <w:r>
        <w:lastRenderedPageBreak/>
        <w:t xml:space="preserve">фундаменту споруди менше або дорівнює гранично-допустимій </w:t>
      </w:r>
      <w:r>
        <w:rPr>
          <w:i/>
        </w:rPr>
        <w:t>S</w:t>
      </w:r>
      <w:r>
        <w:rPr>
          <w:i/>
          <w:vertAlign w:val="subscript"/>
        </w:rPr>
        <w:t>u</w:t>
      </w:r>
      <w:r>
        <w:rPr>
          <w:i/>
        </w:rPr>
        <w:t xml:space="preserve"> (S'</w:t>
      </w:r>
      <w:r>
        <w:rPr>
          <w:i/>
          <w:vertAlign w:val="subscript"/>
        </w:rPr>
        <w:t>u</w:t>
      </w:r>
      <w:r>
        <w:rPr>
          <w:i/>
        </w:rPr>
        <w:t xml:space="preserve">) </w:t>
      </w:r>
      <w:r>
        <w:t>для роз-</w:t>
      </w:r>
      <w:r>
        <w:rPr>
          <w:spacing w:val="1"/>
        </w:rPr>
        <w:t xml:space="preserve"> </w:t>
      </w:r>
      <w:r>
        <w:t>глянутої споруди</w:t>
      </w:r>
      <w:r>
        <w:rPr>
          <w:spacing w:val="1"/>
        </w:rPr>
        <w:t xml:space="preserve"> </w:t>
      </w:r>
      <w:r>
        <w:t xml:space="preserve">величини, тобто </w:t>
      </w:r>
      <w:r>
        <w:rPr>
          <w:i/>
        </w:rPr>
        <w:t>S</w:t>
      </w:r>
      <w:r>
        <w:rPr>
          <w:vertAlign w:val="subscript"/>
        </w:rPr>
        <w:t>0</w:t>
      </w:r>
      <w:r>
        <w:rPr>
          <w:spacing w:val="13"/>
        </w:rPr>
        <w:t xml:space="preserve"> </w:t>
      </w:r>
      <w:r>
        <w:t>+</w:t>
      </w:r>
      <w:r>
        <w:rPr>
          <w:spacing w:val="-2"/>
        </w:rPr>
        <w:t xml:space="preserve"> </w:t>
      </w:r>
      <w:r>
        <w:rPr>
          <w:i/>
        </w:rPr>
        <w:t>S</w:t>
      </w:r>
      <w:r>
        <w:rPr>
          <w:vertAlign w:val="subscript"/>
        </w:rPr>
        <w:t>s/</w:t>
      </w:r>
      <w:r>
        <w:rPr>
          <w:spacing w:val="12"/>
        </w:rPr>
        <w:t xml:space="preserve"> </w:t>
      </w:r>
      <w:r>
        <w:t xml:space="preserve">≤ </w:t>
      </w:r>
      <w:r>
        <w:rPr>
          <w:i/>
        </w:rPr>
        <w:t>S</w:t>
      </w:r>
      <w:r>
        <w:rPr>
          <w:i/>
          <w:vertAlign w:val="subscript"/>
        </w:rPr>
        <w:t>u</w:t>
      </w:r>
      <w:r>
        <w:rPr>
          <w:i/>
          <w:spacing w:val="12"/>
        </w:rPr>
        <w:t xml:space="preserve"> </w:t>
      </w:r>
      <w:r>
        <w:rPr>
          <w:i/>
        </w:rPr>
        <w:t>(S'</w:t>
      </w:r>
      <w:r>
        <w:rPr>
          <w:i/>
          <w:vertAlign w:val="subscript"/>
        </w:rPr>
        <w:t>u</w:t>
      </w:r>
      <w:r>
        <w:rPr>
          <w:i/>
        </w:rPr>
        <w:t>);</w:t>
      </w:r>
    </w:p>
    <w:p w:rsidR="00756269" w:rsidRDefault="00531953">
      <w:pPr>
        <w:spacing w:line="317" w:lineRule="exact"/>
        <w:ind w:left="852"/>
        <w:jc w:val="both"/>
        <w:rPr>
          <w:i/>
          <w:sz w:val="28"/>
        </w:rPr>
      </w:pPr>
      <w:r>
        <w:rPr>
          <w:sz w:val="28"/>
        </w:rPr>
        <w:t>б)</w:t>
      </w:r>
      <w:r>
        <w:rPr>
          <w:spacing w:val="3"/>
          <w:sz w:val="28"/>
        </w:rPr>
        <w:t xml:space="preserve"> </w:t>
      </w:r>
      <w:r>
        <w:rPr>
          <w:sz w:val="28"/>
        </w:rPr>
        <w:t>ущільнені</w:t>
      </w:r>
      <w:r>
        <w:rPr>
          <w:spacing w:val="5"/>
          <w:sz w:val="28"/>
        </w:rPr>
        <w:t xml:space="preserve"> </w:t>
      </w:r>
      <w:r>
        <w:rPr>
          <w:sz w:val="28"/>
        </w:rPr>
        <w:t>просідаючі</w:t>
      </w:r>
      <w:r>
        <w:rPr>
          <w:spacing w:val="4"/>
          <w:sz w:val="28"/>
        </w:rPr>
        <w:t xml:space="preserve"> </w:t>
      </w:r>
      <w:r>
        <w:rPr>
          <w:sz w:val="28"/>
        </w:rPr>
        <w:t>ґрунти</w:t>
      </w:r>
      <w:r>
        <w:rPr>
          <w:spacing w:val="3"/>
          <w:sz w:val="28"/>
        </w:rPr>
        <w:t xml:space="preserve"> </w:t>
      </w:r>
      <w:r>
        <w:rPr>
          <w:sz w:val="28"/>
        </w:rPr>
        <w:t>при</w:t>
      </w:r>
      <w:r>
        <w:rPr>
          <w:spacing w:val="5"/>
          <w:sz w:val="28"/>
        </w:rPr>
        <w:t xml:space="preserve"> </w:t>
      </w:r>
      <w:r>
        <w:rPr>
          <w:sz w:val="28"/>
        </w:rPr>
        <w:t>σ</w:t>
      </w:r>
      <w:r>
        <w:rPr>
          <w:i/>
          <w:sz w:val="28"/>
          <w:vertAlign w:val="subscript"/>
        </w:rPr>
        <w:t>zp</w:t>
      </w:r>
      <w:r>
        <w:rPr>
          <w:i/>
          <w:spacing w:val="15"/>
          <w:sz w:val="28"/>
        </w:rPr>
        <w:t xml:space="preserve"> </w:t>
      </w:r>
      <w:r>
        <w:rPr>
          <w:sz w:val="28"/>
        </w:rPr>
        <w:t>+</w:t>
      </w:r>
      <w:r>
        <w:rPr>
          <w:spacing w:val="4"/>
          <w:sz w:val="28"/>
        </w:rPr>
        <w:t xml:space="preserve"> </w:t>
      </w:r>
      <w:r>
        <w:rPr>
          <w:sz w:val="28"/>
        </w:rPr>
        <w:t>σ</w:t>
      </w:r>
      <w:r>
        <w:rPr>
          <w:i/>
          <w:sz w:val="28"/>
          <w:vertAlign w:val="subscript"/>
        </w:rPr>
        <w:t>zg</w:t>
      </w:r>
      <w:r>
        <w:rPr>
          <w:i/>
          <w:spacing w:val="17"/>
          <w:sz w:val="28"/>
        </w:rPr>
        <w:t xml:space="preserve"> </w:t>
      </w:r>
      <w:r>
        <w:rPr>
          <w:sz w:val="28"/>
        </w:rPr>
        <w:t>&gt;</w:t>
      </w:r>
      <w:r>
        <w:rPr>
          <w:spacing w:val="4"/>
          <w:sz w:val="28"/>
        </w:rPr>
        <w:t xml:space="preserve"> </w:t>
      </w:r>
      <w:r>
        <w:rPr>
          <w:i/>
          <w:sz w:val="28"/>
        </w:rPr>
        <w:t>p</w:t>
      </w:r>
      <w:r>
        <w:rPr>
          <w:i/>
          <w:sz w:val="28"/>
          <w:vertAlign w:val="subscript"/>
        </w:rPr>
        <w:t>sl</w:t>
      </w:r>
      <w:r>
        <w:rPr>
          <w:i/>
          <w:spacing w:val="16"/>
          <w:sz w:val="28"/>
        </w:rPr>
        <w:t xml:space="preserve"> </w:t>
      </w:r>
      <w:r>
        <w:rPr>
          <w:sz w:val="28"/>
        </w:rPr>
        <w:t>або</w:t>
      </w:r>
      <w:r>
        <w:rPr>
          <w:spacing w:val="3"/>
          <w:sz w:val="28"/>
        </w:rPr>
        <w:t xml:space="preserve"> </w:t>
      </w:r>
      <w:r>
        <w:rPr>
          <w:i/>
          <w:sz w:val="28"/>
        </w:rPr>
        <w:t>S</w:t>
      </w:r>
      <w:r>
        <w:rPr>
          <w:sz w:val="28"/>
          <w:vertAlign w:val="subscript"/>
        </w:rPr>
        <w:t>0</w:t>
      </w:r>
      <w:r>
        <w:rPr>
          <w:spacing w:val="17"/>
          <w:sz w:val="28"/>
        </w:rPr>
        <w:t xml:space="preserve"> </w:t>
      </w:r>
      <w:r>
        <w:rPr>
          <w:sz w:val="28"/>
        </w:rPr>
        <w:t>+</w:t>
      </w:r>
      <w:r>
        <w:rPr>
          <w:i/>
          <w:sz w:val="28"/>
        </w:rPr>
        <w:t>S</w:t>
      </w:r>
      <w:r>
        <w:rPr>
          <w:i/>
          <w:sz w:val="28"/>
          <w:vertAlign w:val="subscript"/>
        </w:rPr>
        <w:t>sl</w:t>
      </w:r>
      <w:r>
        <w:rPr>
          <w:i/>
          <w:spacing w:val="14"/>
          <w:sz w:val="28"/>
        </w:rPr>
        <w:t xml:space="preserve"> </w:t>
      </w:r>
      <w:r>
        <w:rPr>
          <w:sz w:val="28"/>
        </w:rPr>
        <w:t>&gt;</w:t>
      </w:r>
      <w:r>
        <w:rPr>
          <w:spacing w:val="4"/>
          <w:sz w:val="28"/>
        </w:rPr>
        <w:t xml:space="preserve"> </w:t>
      </w:r>
      <w:r>
        <w:rPr>
          <w:i/>
          <w:sz w:val="28"/>
        </w:rPr>
        <w:t>S</w:t>
      </w:r>
      <w:r>
        <w:rPr>
          <w:i/>
          <w:sz w:val="28"/>
          <w:vertAlign w:val="subscript"/>
        </w:rPr>
        <w:t>u</w:t>
      </w:r>
      <w:r>
        <w:rPr>
          <w:i/>
          <w:spacing w:val="17"/>
          <w:sz w:val="28"/>
        </w:rPr>
        <w:t xml:space="preserve"> </w:t>
      </w:r>
      <w:r>
        <w:rPr>
          <w:i/>
          <w:sz w:val="28"/>
        </w:rPr>
        <w:t>(S'</w:t>
      </w:r>
      <w:r>
        <w:rPr>
          <w:i/>
          <w:sz w:val="28"/>
          <w:vertAlign w:val="subscript"/>
        </w:rPr>
        <w:t>u</w:t>
      </w:r>
      <w:r>
        <w:rPr>
          <w:i/>
          <w:sz w:val="28"/>
        </w:rPr>
        <w:t>).</w:t>
      </w:r>
    </w:p>
    <w:p w:rsidR="00756269" w:rsidRDefault="00531953">
      <w:pPr>
        <w:pStyle w:val="a4"/>
        <w:numPr>
          <w:ilvl w:val="3"/>
          <w:numId w:val="19"/>
        </w:numPr>
        <w:tabs>
          <w:tab w:val="left" w:pos="1871"/>
        </w:tabs>
        <w:spacing w:before="161" w:line="360" w:lineRule="auto"/>
        <w:ind w:right="448" w:firstLine="720"/>
        <w:rPr>
          <w:sz w:val="28"/>
        </w:rPr>
      </w:pPr>
      <w:r>
        <w:rPr>
          <w:sz w:val="28"/>
        </w:rPr>
        <w:t>Ущільнення ґрунтів основ за відсутності просідання від власної</w:t>
      </w:r>
      <w:r>
        <w:rPr>
          <w:spacing w:val="1"/>
          <w:sz w:val="28"/>
        </w:rPr>
        <w:t xml:space="preserve"> </w:t>
      </w:r>
      <w:r>
        <w:rPr>
          <w:sz w:val="28"/>
        </w:rPr>
        <w:t>ваги ґрунту або за наявності просідання до 5 см включно потрібно передбачати</w:t>
      </w:r>
      <w:r>
        <w:rPr>
          <w:spacing w:val="1"/>
          <w:sz w:val="28"/>
        </w:rPr>
        <w:t xml:space="preserve"> </w:t>
      </w:r>
      <w:r>
        <w:rPr>
          <w:sz w:val="28"/>
        </w:rPr>
        <w:t>важкими трамбівками на глибину не менше ніж 1,5 м у межах майданчика, що</w:t>
      </w:r>
      <w:r>
        <w:rPr>
          <w:spacing w:val="1"/>
          <w:sz w:val="28"/>
        </w:rPr>
        <w:t xml:space="preserve"> </w:t>
      </w:r>
      <w:r>
        <w:rPr>
          <w:sz w:val="28"/>
        </w:rPr>
        <w:t>перевищує розміри споруд на 2 м у кожну сторону від зовнішніх граней фунда-</w:t>
      </w:r>
      <w:r>
        <w:rPr>
          <w:spacing w:val="1"/>
          <w:sz w:val="28"/>
        </w:rPr>
        <w:t xml:space="preserve"> </w:t>
      </w:r>
      <w:r>
        <w:rPr>
          <w:sz w:val="28"/>
        </w:rPr>
        <w:t>ментів. Щільність сухого ґрунту на нижній межі ущільненої зони повинна бути</w:t>
      </w:r>
      <w:r>
        <w:rPr>
          <w:spacing w:val="1"/>
          <w:sz w:val="28"/>
        </w:rPr>
        <w:t xml:space="preserve"> </w:t>
      </w:r>
      <w:r>
        <w:rPr>
          <w:sz w:val="28"/>
        </w:rPr>
        <w:t>не</w:t>
      </w:r>
      <w:r>
        <w:rPr>
          <w:spacing w:val="-2"/>
          <w:sz w:val="28"/>
        </w:rPr>
        <w:t xml:space="preserve"> </w:t>
      </w:r>
      <w:r>
        <w:rPr>
          <w:sz w:val="28"/>
        </w:rPr>
        <w:t>менше</w:t>
      </w:r>
      <w:r>
        <w:rPr>
          <w:spacing w:val="-1"/>
          <w:sz w:val="28"/>
        </w:rPr>
        <w:t xml:space="preserve"> </w:t>
      </w:r>
      <w:r>
        <w:rPr>
          <w:sz w:val="28"/>
        </w:rPr>
        <w:t>ніж</w:t>
      </w:r>
      <w:r>
        <w:rPr>
          <w:spacing w:val="-3"/>
          <w:sz w:val="28"/>
        </w:rPr>
        <w:t xml:space="preserve"> </w:t>
      </w:r>
      <w:r>
        <w:rPr>
          <w:sz w:val="28"/>
        </w:rPr>
        <w:t>1,65 т/м</w:t>
      </w:r>
      <w:r>
        <w:rPr>
          <w:sz w:val="28"/>
          <w:vertAlign w:val="superscript"/>
        </w:rPr>
        <w:t>3</w:t>
      </w:r>
      <w:r>
        <w:rPr>
          <w:sz w:val="28"/>
        </w:rPr>
        <w:t>.</w:t>
      </w:r>
    </w:p>
    <w:p w:rsidR="00756269" w:rsidRDefault="00531953">
      <w:pPr>
        <w:pStyle w:val="a3"/>
        <w:spacing w:before="1" w:line="360" w:lineRule="auto"/>
        <w:ind w:right="449"/>
      </w:pPr>
      <w:r>
        <w:rPr>
          <w:b/>
        </w:rPr>
        <w:t>Примітка.</w:t>
      </w:r>
      <w:r>
        <w:rPr>
          <w:b/>
          <w:spacing w:val="-7"/>
        </w:rPr>
        <w:t xml:space="preserve"> </w:t>
      </w:r>
      <w:r>
        <w:t>За</w:t>
      </w:r>
      <w:r>
        <w:rPr>
          <w:spacing w:val="-5"/>
        </w:rPr>
        <w:t xml:space="preserve"> </w:t>
      </w:r>
      <w:r>
        <w:t>неможливості</w:t>
      </w:r>
      <w:r>
        <w:rPr>
          <w:spacing w:val="-4"/>
        </w:rPr>
        <w:t xml:space="preserve"> </w:t>
      </w:r>
      <w:r>
        <w:t>ущільнення</w:t>
      </w:r>
      <w:r>
        <w:rPr>
          <w:spacing w:val="-5"/>
        </w:rPr>
        <w:t xml:space="preserve"> </w:t>
      </w:r>
      <w:r>
        <w:t>просідаючих</w:t>
      </w:r>
      <w:r>
        <w:rPr>
          <w:spacing w:val="-4"/>
        </w:rPr>
        <w:t xml:space="preserve"> </w:t>
      </w:r>
      <w:r>
        <w:t>ґрунтів</w:t>
      </w:r>
      <w:r>
        <w:rPr>
          <w:spacing w:val="-6"/>
        </w:rPr>
        <w:t xml:space="preserve"> </w:t>
      </w:r>
      <w:r>
        <w:t>важким</w:t>
      </w:r>
      <w:r>
        <w:rPr>
          <w:spacing w:val="-5"/>
        </w:rPr>
        <w:t xml:space="preserve"> </w:t>
      </w:r>
      <w:r>
        <w:t>тра-</w:t>
      </w:r>
      <w:r>
        <w:rPr>
          <w:spacing w:val="-68"/>
        </w:rPr>
        <w:t xml:space="preserve"> </w:t>
      </w:r>
      <w:r>
        <w:t>мбуванням до заданого ступеня щільності передбачається ґрунтова подушка то-</w:t>
      </w:r>
      <w:r>
        <w:rPr>
          <w:spacing w:val="-67"/>
        </w:rPr>
        <w:t xml:space="preserve"> </w:t>
      </w:r>
      <w:r>
        <w:t>вщиною</w:t>
      </w:r>
      <w:r>
        <w:rPr>
          <w:spacing w:val="-18"/>
        </w:rPr>
        <w:t xml:space="preserve"> </w:t>
      </w:r>
      <w:r>
        <w:t>1,5</w:t>
      </w:r>
      <w:r>
        <w:rPr>
          <w:spacing w:val="-15"/>
        </w:rPr>
        <w:t xml:space="preserve"> </w:t>
      </w:r>
      <w:r>
        <w:t>м</w:t>
      </w:r>
      <w:r>
        <w:rPr>
          <w:spacing w:val="-17"/>
        </w:rPr>
        <w:t xml:space="preserve"> </w:t>
      </w:r>
      <w:r>
        <w:t>з</w:t>
      </w:r>
      <w:r>
        <w:rPr>
          <w:spacing w:val="-17"/>
        </w:rPr>
        <w:t xml:space="preserve"> </w:t>
      </w:r>
      <w:r>
        <w:t>місцевих</w:t>
      </w:r>
      <w:r>
        <w:rPr>
          <w:spacing w:val="-15"/>
        </w:rPr>
        <w:t xml:space="preserve"> </w:t>
      </w:r>
      <w:r>
        <w:t>глинистих</w:t>
      </w:r>
      <w:r>
        <w:rPr>
          <w:spacing w:val="-16"/>
        </w:rPr>
        <w:t xml:space="preserve"> </w:t>
      </w:r>
      <w:r>
        <w:t>ґрунтів</w:t>
      </w:r>
      <w:r>
        <w:rPr>
          <w:spacing w:val="-17"/>
        </w:rPr>
        <w:t xml:space="preserve"> </w:t>
      </w:r>
      <w:r>
        <w:t>з</w:t>
      </w:r>
      <w:r>
        <w:rPr>
          <w:spacing w:val="-18"/>
        </w:rPr>
        <w:t xml:space="preserve"> </w:t>
      </w:r>
      <w:r>
        <w:t>ущільненням</w:t>
      </w:r>
      <w:r>
        <w:rPr>
          <w:spacing w:val="-16"/>
        </w:rPr>
        <w:t xml:space="preserve"> </w:t>
      </w:r>
      <w:r>
        <w:t>їх</w:t>
      </w:r>
      <w:r>
        <w:rPr>
          <w:spacing w:val="-17"/>
        </w:rPr>
        <w:t xml:space="preserve"> </w:t>
      </w:r>
      <w:r>
        <w:t>до</w:t>
      </w:r>
      <w:r>
        <w:rPr>
          <w:spacing w:val="-16"/>
        </w:rPr>
        <w:t xml:space="preserve"> </w:t>
      </w:r>
      <w:r>
        <w:t>щільності</w:t>
      </w:r>
      <w:r>
        <w:rPr>
          <w:spacing w:val="-17"/>
        </w:rPr>
        <w:t xml:space="preserve"> </w:t>
      </w:r>
      <w:r>
        <w:t>сухого</w:t>
      </w:r>
      <w:r>
        <w:rPr>
          <w:spacing w:val="-68"/>
        </w:rPr>
        <w:t xml:space="preserve"> </w:t>
      </w:r>
      <w:r>
        <w:t>ґрунту</w:t>
      </w:r>
      <w:r>
        <w:rPr>
          <w:spacing w:val="-3"/>
        </w:rPr>
        <w:t xml:space="preserve"> </w:t>
      </w:r>
      <w:r>
        <w:t>не</w:t>
      </w:r>
      <w:r>
        <w:rPr>
          <w:spacing w:val="-1"/>
        </w:rPr>
        <w:t xml:space="preserve"> </w:t>
      </w:r>
      <w:r>
        <w:t>менше</w:t>
      </w:r>
      <w:r>
        <w:rPr>
          <w:spacing w:val="-3"/>
        </w:rPr>
        <w:t xml:space="preserve"> </w:t>
      </w:r>
      <w:r>
        <w:t>ніж 1,65 т/м</w:t>
      </w:r>
      <w:r>
        <w:rPr>
          <w:vertAlign w:val="superscript"/>
        </w:rPr>
        <w:t>3</w:t>
      </w:r>
      <w:r>
        <w:t>.</w:t>
      </w:r>
    </w:p>
    <w:p w:rsidR="00756269" w:rsidRDefault="00531953">
      <w:pPr>
        <w:pStyle w:val="a4"/>
        <w:numPr>
          <w:ilvl w:val="3"/>
          <w:numId w:val="19"/>
        </w:numPr>
        <w:tabs>
          <w:tab w:val="left" w:pos="1832"/>
        </w:tabs>
        <w:spacing w:before="1" w:line="360" w:lineRule="auto"/>
        <w:ind w:right="451" w:firstLine="720"/>
        <w:rPr>
          <w:sz w:val="28"/>
        </w:rPr>
      </w:pPr>
      <w:r>
        <w:rPr>
          <w:sz w:val="28"/>
        </w:rPr>
        <w:t>Під</w:t>
      </w:r>
      <w:r>
        <w:rPr>
          <w:spacing w:val="-7"/>
          <w:sz w:val="28"/>
        </w:rPr>
        <w:t xml:space="preserve"> </w:t>
      </w:r>
      <w:r>
        <w:rPr>
          <w:sz w:val="28"/>
        </w:rPr>
        <w:t>ємкісні</w:t>
      </w:r>
      <w:r>
        <w:rPr>
          <w:spacing w:val="-10"/>
          <w:sz w:val="28"/>
        </w:rPr>
        <w:t xml:space="preserve"> </w:t>
      </w:r>
      <w:r>
        <w:rPr>
          <w:sz w:val="28"/>
        </w:rPr>
        <w:t>споруди</w:t>
      </w:r>
      <w:r>
        <w:rPr>
          <w:spacing w:val="-7"/>
          <w:sz w:val="28"/>
        </w:rPr>
        <w:t xml:space="preserve"> </w:t>
      </w:r>
      <w:r>
        <w:rPr>
          <w:sz w:val="28"/>
        </w:rPr>
        <w:t>з</w:t>
      </w:r>
      <w:r>
        <w:rPr>
          <w:spacing w:val="-8"/>
          <w:sz w:val="28"/>
        </w:rPr>
        <w:t xml:space="preserve"> </w:t>
      </w:r>
      <w:r>
        <w:rPr>
          <w:sz w:val="28"/>
        </w:rPr>
        <w:t>конусоподібними</w:t>
      </w:r>
      <w:r>
        <w:rPr>
          <w:spacing w:val="-7"/>
          <w:sz w:val="28"/>
        </w:rPr>
        <w:t xml:space="preserve"> </w:t>
      </w:r>
      <w:r>
        <w:rPr>
          <w:sz w:val="28"/>
        </w:rPr>
        <w:t>днищами</w:t>
      </w:r>
      <w:r>
        <w:rPr>
          <w:spacing w:val="-7"/>
          <w:sz w:val="28"/>
        </w:rPr>
        <w:t xml:space="preserve"> </w:t>
      </w:r>
      <w:r>
        <w:rPr>
          <w:sz w:val="28"/>
        </w:rPr>
        <w:t>ущільнення</w:t>
      </w:r>
      <w:r>
        <w:rPr>
          <w:spacing w:val="-7"/>
          <w:sz w:val="28"/>
        </w:rPr>
        <w:t xml:space="preserve"> </w:t>
      </w:r>
      <w:r>
        <w:rPr>
          <w:sz w:val="28"/>
        </w:rPr>
        <w:t>ґру-</w:t>
      </w:r>
      <w:r>
        <w:rPr>
          <w:spacing w:val="-68"/>
          <w:sz w:val="28"/>
        </w:rPr>
        <w:t xml:space="preserve"> </w:t>
      </w:r>
      <w:r>
        <w:rPr>
          <w:sz w:val="28"/>
        </w:rPr>
        <w:t>нтів за відсутності просідання від власної ваги ґрунту або наявності просідання</w:t>
      </w:r>
      <w:r>
        <w:rPr>
          <w:spacing w:val="1"/>
          <w:sz w:val="28"/>
        </w:rPr>
        <w:t xml:space="preserve"> </w:t>
      </w:r>
      <w:r>
        <w:rPr>
          <w:sz w:val="28"/>
        </w:rPr>
        <w:t>до</w:t>
      </w:r>
      <w:r>
        <w:rPr>
          <w:spacing w:val="-3"/>
          <w:sz w:val="28"/>
        </w:rPr>
        <w:t xml:space="preserve"> </w:t>
      </w:r>
      <w:r>
        <w:rPr>
          <w:sz w:val="28"/>
        </w:rPr>
        <w:t>0,05 м</w:t>
      </w:r>
      <w:r>
        <w:rPr>
          <w:spacing w:val="-1"/>
          <w:sz w:val="28"/>
        </w:rPr>
        <w:t xml:space="preserve"> </w:t>
      </w:r>
      <w:r>
        <w:rPr>
          <w:sz w:val="28"/>
        </w:rPr>
        <w:t>потрібно</w:t>
      </w:r>
      <w:r>
        <w:rPr>
          <w:spacing w:val="-2"/>
          <w:sz w:val="28"/>
        </w:rPr>
        <w:t xml:space="preserve"> </w:t>
      </w:r>
      <w:r>
        <w:rPr>
          <w:sz w:val="28"/>
        </w:rPr>
        <w:t>приймати в</w:t>
      </w:r>
      <w:r>
        <w:rPr>
          <w:spacing w:val="-1"/>
          <w:sz w:val="28"/>
        </w:rPr>
        <w:t xml:space="preserve"> </w:t>
      </w:r>
      <w:r>
        <w:rPr>
          <w:sz w:val="28"/>
        </w:rPr>
        <w:t>кілька</w:t>
      </w:r>
      <w:r>
        <w:rPr>
          <w:spacing w:val="-1"/>
          <w:sz w:val="28"/>
        </w:rPr>
        <w:t xml:space="preserve"> </w:t>
      </w:r>
      <w:r>
        <w:rPr>
          <w:sz w:val="28"/>
        </w:rPr>
        <w:t>етапів</w:t>
      </w:r>
      <w:r>
        <w:rPr>
          <w:spacing w:val="-1"/>
          <w:sz w:val="28"/>
        </w:rPr>
        <w:t xml:space="preserve"> </w:t>
      </w:r>
      <w:r>
        <w:rPr>
          <w:sz w:val="28"/>
        </w:rPr>
        <w:t>(шарів).</w:t>
      </w:r>
    </w:p>
    <w:p w:rsidR="00756269" w:rsidRDefault="00531953">
      <w:pPr>
        <w:pStyle w:val="a3"/>
        <w:spacing w:line="360" w:lineRule="auto"/>
        <w:ind w:right="451"/>
      </w:pPr>
      <w:r>
        <w:t>Кожним етапом потрібно передбачати ущільнення шару ґрунту з наступ-</w:t>
      </w:r>
      <w:r>
        <w:rPr>
          <w:spacing w:val="1"/>
        </w:rPr>
        <w:t xml:space="preserve"> </w:t>
      </w:r>
      <w:r>
        <w:t>ним</w:t>
      </w:r>
      <w:r>
        <w:rPr>
          <w:spacing w:val="-8"/>
        </w:rPr>
        <w:t xml:space="preserve"> </w:t>
      </w:r>
      <w:r>
        <w:t>риттям</w:t>
      </w:r>
      <w:r>
        <w:rPr>
          <w:spacing w:val="-7"/>
        </w:rPr>
        <w:t xml:space="preserve"> </w:t>
      </w:r>
      <w:r>
        <w:t>(поглибленням)</w:t>
      </w:r>
      <w:r>
        <w:rPr>
          <w:spacing w:val="-8"/>
        </w:rPr>
        <w:t xml:space="preserve"> </w:t>
      </w:r>
      <w:r>
        <w:t>котловану</w:t>
      </w:r>
      <w:r>
        <w:rPr>
          <w:spacing w:val="-8"/>
        </w:rPr>
        <w:t xml:space="preserve"> </w:t>
      </w:r>
      <w:r>
        <w:t>на</w:t>
      </w:r>
      <w:r>
        <w:rPr>
          <w:spacing w:val="-7"/>
        </w:rPr>
        <w:t xml:space="preserve"> </w:t>
      </w:r>
      <w:r>
        <w:t>глибину</w:t>
      </w:r>
      <w:r>
        <w:rPr>
          <w:spacing w:val="-9"/>
        </w:rPr>
        <w:t xml:space="preserve"> </w:t>
      </w:r>
      <w:r>
        <w:t>0,8</w:t>
      </w:r>
      <w:r>
        <w:rPr>
          <w:spacing w:val="-5"/>
        </w:rPr>
        <w:t xml:space="preserve"> </w:t>
      </w:r>
      <w:r>
        <w:t>товщі</w:t>
      </w:r>
      <w:r>
        <w:rPr>
          <w:spacing w:val="-5"/>
        </w:rPr>
        <w:t xml:space="preserve"> </w:t>
      </w:r>
      <w:r>
        <w:t>ущільненого</w:t>
      </w:r>
      <w:r>
        <w:rPr>
          <w:spacing w:val="-7"/>
        </w:rPr>
        <w:t xml:space="preserve"> </w:t>
      </w:r>
      <w:r>
        <w:t>ґрунту</w:t>
      </w:r>
      <w:r>
        <w:rPr>
          <w:spacing w:val="-67"/>
        </w:rPr>
        <w:t xml:space="preserve"> </w:t>
      </w:r>
      <w:r>
        <w:t>на даному етапі. При цьому контур дна котловану на кожному етапі повинен</w:t>
      </w:r>
      <w:r>
        <w:rPr>
          <w:spacing w:val="1"/>
        </w:rPr>
        <w:t xml:space="preserve"> </w:t>
      </w:r>
      <w:r>
        <w:t>бути</w:t>
      </w:r>
      <w:r>
        <w:rPr>
          <w:spacing w:val="-1"/>
        </w:rPr>
        <w:t xml:space="preserve"> </w:t>
      </w:r>
      <w:r>
        <w:t>на 0,2</w:t>
      </w:r>
      <w:r>
        <w:rPr>
          <w:spacing w:val="-1"/>
        </w:rPr>
        <w:t xml:space="preserve"> </w:t>
      </w:r>
      <w:r>
        <w:t>м</w:t>
      </w:r>
      <w:r>
        <w:rPr>
          <w:spacing w:val="-3"/>
        </w:rPr>
        <w:t xml:space="preserve"> </w:t>
      </w:r>
      <w:r>
        <w:t>більше</w:t>
      </w:r>
      <w:r>
        <w:rPr>
          <w:spacing w:val="-1"/>
        </w:rPr>
        <w:t xml:space="preserve"> </w:t>
      </w:r>
      <w:r>
        <w:t>габаритів</w:t>
      </w:r>
      <w:r>
        <w:rPr>
          <w:spacing w:val="-1"/>
        </w:rPr>
        <w:t xml:space="preserve"> </w:t>
      </w:r>
      <w:r>
        <w:t>конусної</w:t>
      </w:r>
      <w:r>
        <w:rPr>
          <w:spacing w:val="-3"/>
        </w:rPr>
        <w:t xml:space="preserve"> </w:t>
      </w:r>
      <w:r>
        <w:t>частини споруди в</w:t>
      </w:r>
      <w:r>
        <w:rPr>
          <w:spacing w:val="-5"/>
        </w:rPr>
        <w:t xml:space="preserve"> </w:t>
      </w:r>
      <w:r>
        <w:t>даному</w:t>
      </w:r>
      <w:r>
        <w:rPr>
          <w:spacing w:val="-4"/>
        </w:rPr>
        <w:t xml:space="preserve"> </w:t>
      </w:r>
      <w:r>
        <w:t>перетині.</w:t>
      </w:r>
    </w:p>
    <w:p w:rsidR="00756269" w:rsidRDefault="00531953">
      <w:pPr>
        <w:pStyle w:val="a3"/>
        <w:spacing w:line="360" w:lineRule="auto"/>
        <w:ind w:right="451"/>
      </w:pPr>
      <w:r>
        <w:t>Ущільнення останнього шару слід приймати конусною трамбівкою мето-</w:t>
      </w:r>
      <w:r>
        <w:rPr>
          <w:spacing w:val="1"/>
        </w:rPr>
        <w:t xml:space="preserve"> </w:t>
      </w:r>
      <w:r>
        <w:t>дом</w:t>
      </w:r>
      <w:r>
        <w:rPr>
          <w:spacing w:val="-2"/>
        </w:rPr>
        <w:t xml:space="preserve"> </w:t>
      </w:r>
      <w:r>
        <w:t>витрамбування.</w:t>
      </w:r>
    </w:p>
    <w:p w:rsidR="00756269" w:rsidRDefault="00531953">
      <w:pPr>
        <w:pStyle w:val="a4"/>
        <w:numPr>
          <w:ilvl w:val="3"/>
          <w:numId w:val="19"/>
        </w:numPr>
        <w:tabs>
          <w:tab w:val="left" w:pos="1976"/>
        </w:tabs>
        <w:spacing w:line="360" w:lineRule="auto"/>
        <w:ind w:right="450" w:firstLine="708"/>
        <w:rPr>
          <w:sz w:val="28"/>
        </w:rPr>
      </w:pPr>
      <w:r>
        <w:rPr>
          <w:spacing w:val="-1"/>
          <w:sz w:val="28"/>
        </w:rPr>
        <w:t>Під</w:t>
      </w:r>
      <w:r>
        <w:rPr>
          <w:spacing w:val="-16"/>
          <w:sz w:val="28"/>
        </w:rPr>
        <w:t xml:space="preserve"> </w:t>
      </w:r>
      <w:r>
        <w:rPr>
          <w:spacing w:val="-1"/>
          <w:sz w:val="28"/>
        </w:rPr>
        <w:t>фундаментами</w:t>
      </w:r>
      <w:r>
        <w:rPr>
          <w:spacing w:val="-17"/>
          <w:sz w:val="28"/>
        </w:rPr>
        <w:t xml:space="preserve"> </w:t>
      </w:r>
      <w:r>
        <w:rPr>
          <w:spacing w:val="-1"/>
          <w:sz w:val="28"/>
        </w:rPr>
        <w:t>стін</w:t>
      </w:r>
      <w:r>
        <w:rPr>
          <w:spacing w:val="-17"/>
          <w:sz w:val="28"/>
        </w:rPr>
        <w:t xml:space="preserve"> </w:t>
      </w:r>
      <w:r>
        <w:rPr>
          <w:sz w:val="28"/>
        </w:rPr>
        <w:t>і</w:t>
      </w:r>
      <w:r>
        <w:rPr>
          <w:spacing w:val="-15"/>
          <w:sz w:val="28"/>
        </w:rPr>
        <w:t xml:space="preserve"> </w:t>
      </w:r>
      <w:r>
        <w:rPr>
          <w:sz w:val="28"/>
        </w:rPr>
        <w:t>колон</w:t>
      </w:r>
      <w:r>
        <w:rPr>
          <w:spacing w:val="-17"/>
          <w:sz w:val="28"/>
        </w:rPr>
        <w:t xml:space="preserve"> </w:t>
      </w:r>
      <w:r>
        <w:rPr>
          <w:sz w:val="28"/>
        </w:rPr>
        <w:t>будівель,</w:t>
      </w:r>
      <w:r>
        <w:rPr>
          <w:spacing w:val="-16"/>
          <w:sz w:val="28"/>
        </w:rPr>
        <w:t xml:space="preserve"> </w:t>
      </w:r>
      <w:r>
        <w:rPr>
          <w:sz w:val="28"/>
        </w:rPr>
        <w:t>у</w:t>
      </w:r>
      <w:r>
        <w:rPr>
          <w:spacing w:val="-18"/>
          <w:sz w:val="28"/>
        </w:rPr>
        <w:t xml:space="preserve"> </w:t>
      </w:r>
      <w:r>
        <w:rPr>
          <w:sz w:val="28"/>
        </w:rPr>
        <w:t>яких</w:t>
      </w:r>
      <w:r>
        <w:rPr>
          <w:spacing w:val="-17"/>
          <w:sz w:val="28"/>
        </w:rPr>
        <w:t xml:space="preserve"> </w:t>
      </w:r>
      <w:r>
        <w:rPr>
          <w:sz w:val="28"/>
        </w:rPr>
        <w:t>розміщені</w:t>
      </w:r>
      <w:r>
        <w:rPr>
          <w:spacing w:val="-16"/>
          <w:sz w:val="28"/>
        </w:rPr>
        <w:t xml:space="preserve"> </w:t>
      </w:r>
      <w:r>
        <w:rPr>
          <w:sz w:val="28"/>
        </w:rPr>
        <w:t>ємкісні</w:t>
      </w:r>
      <w:r>
        <w:rPr>
          <w:spacing w:val="-67"/>
          <w:sz w:val="28"/>
        </w:rPr>
        <w:t xml:space="preserve"> </w:t>
      </w:r>
      <w:r>
        <w:rPr>
          <w:sz w:val="28"/>
        </w:rPr>
        <w:t>споруди, а також під підлогами в насосних станціях, приміщеннях з мокрим те-</w:t>
      </w:r>
      <w:r>
        <w:rPr>
          <w:spacing w:val="1"/>
          <w:sz w:val="28"/>
        </w:rPr>
        <w:t xml:space="preserve"> </w:t>
      </w:r>
      <w:r>
        <w:rPr>
          <w:sz w:val="28"/>
        </w:rPr>
        <w:t>хнологічним процесом і під ємкостями необхідно передбачати ущільнення ґру-</w:t>
      </w:r>
      <w:r>
        <w:rPr>
          <w:spacing w:val="1"/>
          <w:sz w:val="28"/>
        </w:rPr>
        <w:t xml:space="preserve"> </w:t>
      </w:r>
      <w:r>
        <w:rPr>
          <w:sz w:val="28"/>
        </w:rPr>
        <w:t>нту в межах площі, що перевищує розміри споруд на 2 м в кожну сторону від</w:t>
      </w:r>
      <w:r>
        <w:rPr>
          <w:spacing w:val="1"/>
          <w:sz w:val="28"/>
        </w:rPr>
        <w:t xml:space="preserve"> </w:t>
      </w:r>
      <w:r>
        <w:rPr>
          <w:sz w:val="28"/>
        </w:rPr>
        <w:t>зовнішніх граней фундаментів на глибину 1,5 м за відсутності просідання від</w:t>
      </w:r>
      <w:r>
        <w:rPr>
          <w:spacing w:val="1"/>
          <w:sz w:val="28"/>
        </w:rPr>
        <w:t xml:space="preserve"> </w:t>
      </w:r>
      <w:r>
        <w:rPr>
          <w:sz w:val="28"/>
        </w:rPr>
        <w:t>власної</w:t>
      </w:r>
      <w:r>
        <w:rPr>
          <w:spacing w:val="-4"/>
          <w:sz w:val="28"/>
        </w:rPr>
        <w:t xml:space="preserve"> </w:t>
      </w:r>
      <w:r>
        <w:rPr>
          <w:sz w:val="28"/>
        </w:rPr>
        <w:t>ваги</w:t>
      </w:r>
      <w:r>
        <w:rPr>
          <w:spacing w:val="-4"/>
          <w:sz w:val="28"/>
        </w:rPr>
        <w:t xml:space="preserve"> </w:t>
      </w:r>
      <w:r>
        <w:rPr>
          <w:sz w:val="28"/>
        </w:rPr>
        <w:t>ґрунту</w:t>
      </w:r>
      <w:r>
        <w:rPr>
          <w:spacing w:val="-5"/>
          <w:sz w:val="28"/>
        </w:rPr>
        <w:t xml:space="preserve"> </w:t>
      </w:r>
      <w:r>
        <w:rPr>
          <w:sz w:val="28"/>
        </w:rPr>
        <w:t>або</w:t>
      </w:r>
      <w:r>
        <w:rPr>
          <w:spacing w:val="-4"/>
          <w:sz w:val="28"/>
        </w:rPr>
        <w:t xml:space="preserve"> </w:t>
      </w:r>
      <w:r>
        <w:rPr>
          <w:sz w:val="28"/>
        </w:rPr>
        <w:t>наявності</w:t>
      </w:r>
      <w:r>
        <w:rPr>
          <w:spacing w:val="-6"/>
          <w:sz w:val="28"/>
        </w:rPr>
        <w:t xml:space="preserve"> </w:t>
      </w:r>
      <w:r>
        <w:rPr>
          <w:sz w:val="28"/>
        </w:rPr>
        <w:t>просідання</w:t>
      </w:r>
      <w:r>
        <w:rPr>
          <w:spacing w:val="-6"/>
          <w:sz w:val="28"/>
        </w:rPr>
        <w:t xml:space="preserve"> </w:t>
      </w:r>
      <w:r>
        <w:rPr>
          <w:sz w:val="28"/>
        </w:rPr>
        <w:t>до</w:t>
      </w:r>
      <w:r>
        <w:rPr>
          <w:spacing w:val="-6"/>
          <w:sz w:val="28"/>
        </w:rPr>
        <w:t xml:space="preserve"> </w:t>
      </w:r>
      <w:r>
        <w:rPr>
          <w:sz w:val="28"/>
        </w:rPr>
        <w:t>5</w:t>
      </w:r>
      <w:r>
        <w:rPr>
          <w:spacing w:val="-4"/>
          <w:sz w:val="28"/>
        </w:rPr>
        <w:t xml:space="preserve"> </w:t>
      </w:r>
      <w:r>
        <w:rPr>
          <w:sz w:val="28"/>
        </w:rPr>
        <w:t>см,</w:t>
      </w:r>
      <w:r>
        <w:rPr>
          <w:spacing w:val="-5"/>
          <w:sz w:val="28"/>
        </w:rPr>
        <w:t xml:space="preserve"> </w:t>
      </w:r>
      <w:r>
        <w:rPr>
          <w:sz w:val="28"/>
        </w:rPr>
        <w:t>та</w:t>
      </w:r>
      <w:r>
        <w:rPr>
          <w:spacing w:val="-7"/>
          <w:sz w:val="28"/>
        </w:rPr>
        <w:t xml:space="preserve"> </w:t>
      </w:r>
      <w:r>
        <w:rPr>
          <w:sz w:val="28"/>
        </w:rPr>
        <w:t>2</w:t>
      </w:r>
      <w:r>
        <w:rPr>
          <w:spacing w:val="-4"/>
          <w:sz w:val="28"/>
        </w:rPr>
        <w:t xml:space="preserve"> </w:t>
      </w:r>
      <w:r>
        <w:rPr>
          <w:sz w:val="28"/>
        </w:rPr>
        <w:t>м</w:t>
      </w:r>
      <w:r>
        <w:rPr>
          <w:spacing w:val="-7"/>
          <w:sz w:val="28"/>
        </w:rPr>
        <w:t xml:space="preserve"> </w:t>
      </w:r>
      <w:r>
        <w:rPr>
          <w:sz w:val="28"/>
        </w:rPr>
        <w:t>-</w:t>
      </w:r>
      <w:r>
        <w:rPr>
          <w:spacing w:val="-5"/>
          <w:sz w:val="28"/>
        </w:rPr>
        <w:t xml:space="preserve"> </w:t>
      </w:r>
      <w:r>
        <w:rPr>
          <w:sz w:val="28"/>
        </w:rPr>
        <w:t>за</w:t>
      </w:r>
      <w:r>
        <w:rPr>
          <w:spacing w:val="-7"/>
          <w:sz w:val="28"/>
        </w:rPr>
        <w:t xml:space="preserve"> </w:t>
      </w:r>
      <w:r>
        <w:rPr>
          <w:sz w:val="28"/>
        </w:rPr>
        <w:t>наявності</w:t>
      </w:r>
      <w:r>
        <w:rPr>
          <w:spacing w:val="-7"/>
          <w:sz w:val="28"/>
        </w:rPr>
        <w:t xml:space="preserve"> </w:t>
      </w:r>
      <w:r>
        <w:rPr>
          <w:sz w:val="28"/>
        </w:rPr>
        <w:t>просі-</w:t>
      </w:r>
      <w:r>
        <w:rPr>
          <w:spacing w:val="-67"/>
          <w:sz w:val="28"/>
        </w:rPr>
        <w:t xml:space="preserve"> </w:t>
      </w:r>
      <w:r>
        <w:rPr>
          <w:sz w:val="28"/>
        </w:rPr>
        <w:t>дання від власної ваги ґрунту більше 5 см до щільності сухого ґрунту не менше</w:t>
      </w:r>
      <w:r>
        <w:rPr>
          <w:spacing w:val="1"/>
          <w:sz w:val="28"/>
        </w:rPr>
        <w:t xml:space="preserve"> </w:t>
      </w:r>
      <w:r>
        <w:rPr>
          <w:sz w:val="28"/>
        </w:rPr>
        <w:t>ніж</w:t>
      </w:r>
      <w:r>
        <w:rPr>
          <w:spacing w:val="-2"/>
          <w:sz w:val="28"/>
        </w:rPr>
        <w:t xml:space="preserve"> </w:t>
      </w:r>
      <w:r>
        <w:rPr>
          <w:sz w:val="28"/>
        </w:rPr>
        <w:t>1,7 т/м</w:t>
      </w:r>
      <w:r>
        <w:rPr>
          <w:sz w:val="28"/>
          <w:vertAlign w:val="superscript"/>
        </w:rPr>
        <w:t>3</w:t>
      </w:r>
      <w:r>
        <w:rPr>
          <w:spacing w:val="-2"/>
          <w:sz w:val="28"/>
        </w:rPr>
        <w:t xml:space="preserve"> </w:t>
      </w:r>
      <w:r>
        <w:rPr>
          <w:sz w:val="28"/>
        </w:rPr>
        <w:t>на</w:t>
      </w:r>
      <w:r>
        <w:rPr>
          <w:spacing w:val="-1"/>
          <w:sz w:val="28"/>
        </w:rPr>
        <w:t xml:space="preserve"> </w:t>
      </w:r>
      <w:r>
        <w:rPr>
          <w:sz w:val="28"/>
        </w:rPr>
        <w:t>нижній межі</w:t>
      </w:r>
      <w:r>
        <w:rPr>
          <w:spacing w:val="-1"/>
          <w:sz w:val="28"/>
        </w:rPr>
        <w:t xml:space="preserve"> </w:t>
      </w:r>
      <w:r>
        <w:rPr>
          <w:sz w:val="28"/>
        </w:rPr>
        <w:t>ущільненої</w:t>
      </w:r>
      <w:r>
        <w:rPr>
          <w:spacing w:val="-2"/>
          <w:sz w:val="28"/>
        </w:rPr>
        <w:t xml:space="preserve"> </w:t>
      </w:r>
      <w:r>
        <w:rPr>
          <w:sz w:val="28"/>
        </w:rPr>
        <w:t>зони.</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4"/>
        <w:numPr>
          <w:ilvl w:val="3"/>
          <w:numId w:val="19"/>
        </w:numPr>
        <w:tabs>
          <w:tab w:val="left" w:pos="1976"/>
        </w:tabs>
        <w:spacing w:before="89" w:line="360" w:lineRule="auto"/>
        <w:ind w:right="452" w:firstLine="720"/>
        <w:rPr>
          <w:sz w:val="28"/>
        </w:rPr>
      </w:pPr>
      <w:r>
        <w:rPr>
          <w:sz w:val="28"/>
        </w:rPr>
        <w:lastRenderedPageBreak/>
        <w:t>Підлоги в приміщеннях, де можливе розливання води, повинні</w:t>
      </w:r>
      <w:r>
        <w:rPr>
          <w:spacing w:val="1"/>
          <w:sz w:val="28"/>
        </w:rPr>
        <w:t xml:space="preserve"> </w:t>
      </w:r>
      <w:r>
        <w:rPr>
          <w:sz w:val="28"/>
        </w:rPr>
        <w:t>бути</w:t>
      </w:r>
      <w:r>
        <w:rPr>
          <w:spacing w:val="-8"/>
          <w:sz w:val="28"/>
        </w:rPr>
        <w:t xml:space="preserve"> </w:t>
      </w:r>
      <w:r>
        <w:rPr>
          <w:sz w:val="28"/>
        </w:rPr>
        <w:t>водонепроникними,</w:t>
      </w:r>
      <w:r>
        <w:rPr>
          <w:spacing w:val="-8"/>
          <w:sz w:val="28"/>
        </w:rPr>
        <w:t xml:space="preserve"> </w:t>
      </w:r>
      <w:r>
        <w:rPr>
          <w:sz w:val="28"/>
        </w:rPr>
        <w:t>мати</w:t>
      </w:r>
      <w:r>
        <w:rPr>
          <w:spacing w:val="-7"/>
          <w:sz w:val="28"/>
        </w:rPr>
        <w:t xml:space="preserve"> </w:t>
      </w:r>
      <w:r>
        <w:rPr>
          <w:sz w:val="28"/>
        </w:rPr>
        <w:t>бортики</w:t>
      </w:r>
      <w:r>
        <w:rPr>
          <w:spacing w:val="-9"/>
          <w:sz w:val="28"/>
        </w:rPr>
        <w:t xml:space="preserve"> </w:t>
      </w:r>
      <w:r>
        <w:rPr>
          <w:sz w:val="28"/>
        </w:rPr>
        <w:t>висотою</w:t>
      </w:r>
      <w:r>
        <w:rPr>
          <w:spacing w:val="-10"/>
          <w:sz w:val="28"/>
        </w:rPr>
        <w:t xml:space="preserve"> </w:t>
      </w:r>
      <w:r>
        <w:rPr>
          <w:sz w:val="28"/>
        </w:rPr>
        <w:t>0,1</w:t>
      </w:r>
      <w:r>
        <w:rPr>
          <w:spacing w:val="-6"/>
          <w:sz w:val="28"/>
        </w:rPr>
        <w:t xml:space="preserve"> </w:t>
      </w:r>
      <w:r>
        <w:rPr>
          <w:sz w:val="28"/>
        </w:rPr>
        <w:t>м</w:t>
      </w:r>
      <w:r>
        <w:rPr>
          <w:spacing w:val="-10"/>
          <w:sz w:val="28"/>
        </w:rPr>
        <w:t xml:space="preserve"> </w:t>
      </w:r>
      <w:r>
        <w:rPr>
          <w:sz w:val="28"/>
        </w:rPr>
        <w:t>по</w:t>
      </w:r>
      <w:r>
        <w:rPr>
          <w:spacing w:val="-9"/>
          <w:sz w:val="28"/>
        </w:rPr>
        <w:t xml:space="preserve"> </w:t>
      </w:r>
      <w:r>
        <w:rPr>
          <w:sz w:val="28"/>
        </w:rPr>
        <w:t>периметру</w:t>
      </w:r>
      <w:r>
        <w:rPr>
          <w:spacing w:val="-10"/>
          <w:sz w:val="28"/>
        </w:rPr>
        <w:t xml:space="preserve"> </w:t>
      </w:r>
      <w:r>
        <w:rPr>
          <w:sz w:val="28"/>
        </w:rPr>
        <w:t>примикання</w:t>
      </w:r>
      <w:r>
        <w:rPr>
          <w:spacing w:val="-68"/>
          <w:sz w:val="28"/>
        </w:rPr>
        <w:t xml:space="preserve"> </w:t>
      </w:r>
      <w:r>
        <w:rPr>
          <w:sz w:val="28"/>
        </w:rPr>
        <w:t>до стін, колон, фундаментів устаткування. Уклон підлоги потрібно приймати не</w:t>
      </w:r>
      <w:r>
        <w:rPr>
          <w:spacing w:val="-67"/>
          <w:sz w:val="28"/>
        </w:rPr>
        <w:t xml:space="preserve"> </w:t>
      </w:r>
      <w:r>
        <w:rPr>
          <w:sz w:val="28"/>
        </w:rPr>
        <w:t>менше</w:t>
      </w:r>
      <w:r>
        <w:rPr>
          <w:spacing w:val="-4"/>
          <w:sz w:val="28"/>
        </w:rPr>
        <w:t xml:space="preserve"> </w:t>
      </w:r>
      <w:r>
        <w:rPr>
          <w:sz w:val="28"/>
        </w:rPr>
        <w:t>ніж 10</w:t>
      </w:r>
      <w:r>
        <w:rPr>
          <w:spacing w:val="-1"/>
          <w:sz w:val="28"/>
        </w:rPr>
        <w:t xml:space="preserve"> </w:t>
      </w:r>
      <w:r>
        <w:rPr>
          <w:sz w:val="28"/>
        </w:rPr>
        <w:t>‰</w:t>
      </w:r>
      <w:r>
        <w:rPr>
          <w:spacing w:val="-1"/>
          <w:sz w:val="28"/>
        </w:rPr>
        <w:t xml:space="preserve"> </w:t>
      </w:r>
      <w:r>
        <w:rPr>
          <w:sz w:val="28"/>
        </w:rPr>
        <w:t>(0,01)</w:t>
      </w:r>
      <w:r>
        <w:rPr>
          <w:spacing w:val="-4"/>
          <w:sz w:val="28"/>
        </w:rPr>
        <w:t xml:space="preserve"> </w:t>
      </w:r>
      <w:r>
        <w:rPr>
          <w:sz w:val="28"/>
        </w:rPr>
        <w:t>до водозбірного</w:t>
      </w:r>
      <w:r>
        <w:rPr>
          <w:spacing w:val="-3"/>
          <w:sz w:val="28"/>
        </w:rPr>
        <w:t xml:space="preserve"> </w:t>
      </w:r>
      <w:r>
        <w:rPr>
          <w:sz w:val="28"/>
        </w:rPr>
        <w:t>водонепроникного</w:t>
      </w:r>
      <w:r>
        <w:rPr>
          <w:spacing w:val="-2"/>
          <w:sz w:val="28"/>
        </w:rPr>
        <w:t xml:space="preserve"> </w:t>
      </w:r>
      <w:r>
        <w:rPr>
          <w:sz w:val="28"/>
        </w:rPr>
        <w:t>приямка.</w:t>
      </w:r>
    </w:p>
    <w:p w:rsidR="00756269" w:rsidRDefault="00531953">
      <w:pPr>
        <w:pStyle w:val="a3"/>
        <w:spacing w:before="1" w:line="362" w:lineRule="auto"/>
        <w:ind w:right="453"/>
      </w:pPr>
      <w:r>
        <w:t>У</w:t>
      </w:r>
      <w:r>
        <w:rPr>
          <w:spacing w:val="-6"/>
        </w:rPr>
        <w:t xml:space="preserve"> </w:t>
      </w:r>
      <w:r>
        <w:t>заглиблених</w:t>
      </w:r>
      <w:r>
        <w:rPr>
          <w:spacing w:val="-5"/>
        </w:rPr>
        <w:t xml:space="preserve"> </w:t>
      </w:r>
      <w:r>
        <w:t>машинних</w:t>
      </w:r>
      <w:r>
        <w:rPr>
          <w:spacing w:val="-5"/>
        </w:rPr>
        <w:t xml:space="preserve"> </w:t>
      </w:r>
      <w:r>
        <w:t>залах</w:t>
      </w:r>
      <w:r>
        <w:rPr>
          <w:spacing w:val="-8"/>
        </w:rPr>
        <w:t xml:space="preserve"> </w:t>
      </w:r>
      <w:r>
        <w:t>нижня</w:t>
      </w:r>
      <w:r>
        <w:rPr>
          <w:spacing w:val="-6"/>
        </w:rPr>
        <w:t xml:space="preserve"> </w:t>
      </w:r>
      <w:r>
        <w:t>частина</w:t>
      </w:r>
      <w:r>
        <w:rPr>
          <w:spacing w:val="-8"/>
        </w:rPr>
        <w:t xml:space="preserve"> </w:t>
      </w:r>
      <w:r>
        <w:t>огороджувальних</w:t>
      </w:r>
      <w:r>
        <w:rPr>
          <w:spacing w:val="-5"/>
        </w:rPr>
        <w:t xml:space="preserve"> </w:t>
      </w:r>
      <w:r>
        <w:t>констру-</w:t>
      </w:r>
      <w:r>
        <w:rPr>
          <w:spacing w:val="-68"/>
        </w:rPr>
        <w:t xml:space="preserve"> </w:t>
      </w:r>
      <w:r>
        <w:t>кцій</w:t>
      </w:r>
      <w:r>
        <w:rPr>
          <w:spacing w:val="-1"/>
        </w:rPr>
        <w:t xml:space="preserve"> </w:t>
      </w:r>
      <w:r>
        <w:t>на</w:t>
      </w:r>
      <w:r>
        <w:rPr>
          <w:spacing w:val="-1"/>
        </w:rPr>
        <w:t xml:space="preserve"> </w:t>
      </w:r>
      <w:r>
        <w:t>висоту</w:t>
      </w:r>
      <w:r>
        <w:rPr>
          <w:spacing w:val="-4"/>
        </w:rPr>
        <w:t xml:space="preserve"> </w:t>
      </w:r>
      <w:r>
        <w:t>не</w:t>
      </w:r>
      <w:r>
        <w:rPr>
          <w:spacing w:val="-2"/>
        </w:rPr>
        <w:t xml:space="preserve"> </w:t>
      </w:r>
      <w:r>
        <w:t>менше</w:t>
      </w:r>
      <w:r>
        <w:rPr>
          <w:spacing w:val="-1"/>
        </w:rPr>
        <w:t xml:space="preserve"> </w:t>
      </w:r>
      <w:r>
        <w:t>ніж</w:t>
      </w:r>
      <w:r>
        <w:rPr>
          <w:spacing w:val="-3"/>
        </w:rPr>
        <w:t xml:space="preserve"> </w:t>
      </w:r>
      <w:r>
        <w:t>0,6</w:t>
      </w:r>
      <w:r>
        <w:rPr>
          <w:spacing w:val="-1"/>
        </w:rPr>
        <w:t xml:space="preserve"> </w:t>
      </w:r>
      <w:r>
        <w:t>м</w:t>
      </w:r>
      <w:r>
        <w:rPr>
          <w:spacing w:val="-3"/>
        </w:rPr>
        <w:t xml:space="preserve"> </w:t>
      </w:r>
      <w:r>
        <w:t>повинна</w:t>
      </w:r>
      <w:r>
        <w:rPr>
          <w:spacing w:val="-1"/>
        </w:rPr>
        <w:t xml:space="preserve"> </w:t>
      </w:r>
      <w:r>
        <w:t>бути водонепроникною.</w:t>
      </w:r>
    </w:p>
    <w:p w:rsidR="00756269" w:rsidRDefault="00531953">
      <w:pPr>
        <w:pStyle w:val="a4"/>
        <w:numPr>
          <w:ilvl w:val="3"/>
          <w:numId w:val="19"/>
        </w:numPr>
        <w:tabs>
          <w:tab w:val="left" w:pos="1975"/>
          <w:tab w:val="left" w:pos="1976"/>
        </w:tabs>
        <w:spacing w:line="360" w:lineRule="auto"/>
        <w:ind w:right="453" w:firstLine="720"/>
        <w:rPr>
          <w:sz w:val="28"/>
        </w:rPr>
      </w:pPr>
      <w:r>
        <w:rPr>
          <w:sz w:val="28"/>
        </w:rPr>
        <w:t>За</w:t>
      </w:r>
      <w:r>
        <w:rPr>
          <w:spacing w:val="-9"/>
          <w:sz w:val="28"/>
        </w:rPr>
        <w:t xml:space="preserve"> </w:t>
      </w:r>
      <w:r>
        <w:rPr>
          <w:sz w:val="28"/>
        </w:rPr>
        <w:t>наявності</w:t>
      </w:r>
      <w:r>
        <w:rPr>
          <w:spacing w:val="-7"/>
          <w:sz w:val="28"/>
        </w:rPr>
        <w:t xml:space="preserve"> </w:t>
      </w:r>
      <w:r>
        <w:rPr>
          <w:sz w:val="28"/>
        </w:rPr>
        <w:t>просідання</w:t>
      </w:r>
      <w:r>
        <w:rPr>
          <w:spacing w:val="-9"/>
          <w:sz w:val="28"/>
        </w:rPr>
        <w:t xml:space="preserve"> </w:t>
      </w:r>
      <w:r>
        <w:rPr>
          <w:sz w:val="28"/>
        </w:rPr>
        <w:t>від</w:t>
      </w:r>
      <w:r>
        <w:rPr>
          <w:spacing w:val="-7"/>
          <w:sz w:val="28"/>
        </w:rPr>
        <w:t xml:space="preserve"> </w:t>
      </w:r>
      <w:r>
        <w:rPr>
          <w:sz w:val="28"/>
        </w:rPr>
        <w:t>власної</w:t>
      </w:r>
      <w:r>
        <w:rPr>
          <w:spacing w:val="-7"/>
          <w:sz w:val="28"/>
        </w:rPr>
        <w:t xml:space="preserve"> </w:t>
      </w:r>
      <w:r>
        <w:rPr>
          <w:sz w:val="28"/>
        </w:rPr>
        <w:t>ваги</w:t>
      </w:r>
      <w:r>
        <w:rPr>
          <w:spacing w:val="-11"/>
          <w:sz w:val="28"/>
        </w:rPr>
        <w:t xml:space="preserve"> </w:t>
      </w:r>
      <w:r>
        <w:rPr>
          <w:sz w:val="28"/>
        </w:rPr>
        <w:t>ґрунту</w:t>
      </w:r>
      <w:r>
        <w:rPr>
          <w:spacing w:val="-9"/>
          <w:sz w:val="28"/>
        </w:rPr>
        <w:t xml:space="preserve"> </w:t>
      </w:r>
      <w:r>
        <w:rPr>
          <w:sz w:val="28"/>
        </w:rPr>
        <w:t>більше</w:t>
      </w:r>
      <w:r>
        <w:rPr>
          <w:spacing w:val="-8"/>
          <w:sz w:val="28"/>
        </w:rPr>
        <w:t xml:space="preserve"> </w:t>
      </w:r>
      <w:r>
        <w:rPr>
          <w:sz w:val="28"/>
        </w:rPr>
        <w:t>0,05</w:t>
      </w:r>
      <w:r>
        <w:rPr>
          <w:spacing w:val="-10"/>
          <w:sz w:val="28"/>
        </w:rPr>
        <w:t xml:space="preserve"> </w:t>
      </w:r>
      <w:r>
        <w:rPr>
          <w:sz w:val="28"/>
        </w:rPr>
        <w:t>м</w:t>
      </w:r>
      <w:r>
        <w:rPr>
          <w:spacing w:val="-8"/>
          <w:sz w:val="28"/>
        </w:rPr>
        <w:t xml:space="preserve"> </w:t>
      </w:r>
      <w:r>
        <w:rPr>
          <w:sz w:val="28"/>
        </w:rPr>
        <w:t>під</w:t>
      </w:r>
      <w:r>
        <w:rPr>
          <w:spacing w:val="-67"/>
          <w:sz w:val="28"/>
        </w:rPr>
        <w:t xml:space="preserve"> </w:t>
      </w:r>
      <w:r>
        <w:rPr>
          <w:sz w:val="28"/>
        </w:rPr>
        <w:t>ємкісними</w:t>
      </w:r>
      <w:r>
        <w:rPr>
          <w:spacing w:val="-1"/>
          <w:sz w:val="28"/>
        </w:rPr>
        <w:t xml:space="preserve"> </w:t>
      </w:r>
      <w:r>
        <w:rPr>
          <w:sz w:val="28"/>
        </w:rPr>
        <w:t>спорудами</w:t>
      </w:r>
      <w:r>
        <w:rPr>
          <w:spacing w:val="1"/>
          <w:sz w:val="28"/>
        </w:rPr>
        <w:t xml:space="preserve"> </w:t>
      </w:r>
      <w:r>
        <w:rPr>
          <w:sz w:val="28"/>
        </w:rPr>
        <w:t>потрібно передбачати:</w:t>
      </w:r>
    </w:p>
    <w:p w:rsidR="00756269" w:rsidRDefault="00531953">
      <w:pPr>
        <w:pStyle w:val="a4"/>
        <w:numPr>
          <w:ilvl w:val="0"/>
          <w:numId w:val="16"/>
        </w:numPr>
        <w:tabs>
          <w:tab w:val="left" w:pos="1036"/>
        </w:tabs>
        <w:ind w:left="1035" w:hanging="184"/>
        <w:jc w:val="left"/>
        <w:rPr>
          <w:sz w:val="28"/>
        </w:rPr>
      </w:pPr>
      <w:r>
        <w:rPr>
          <w:sz w:val="28"/>
        </w:rPr>
        <w:t>часткове</w:t>
      </w:r>
      <w:r>
        <w:rPr>
          <w:spacing w:val="-4"/>
          <w:sz w:val="28"/>
        </w:rPr>
        <w:t xml:space="preserve"> </w:t>
      </w:r>
      <w:r>
        <w:rPr>
          <w:sz w:val="28"/>
        </w:rPr>
        <w:t>усунення</w:t>
      </w:r>
      <w:r>
        <w:rPr>
          <w:spacing w:val="-6"/>
          <w:sz w:val="28"/>
        </w:rPr>
        <w:t xml:space="preserve"> </w:t>
      </w:r>
      <w:r>
        <w:rPr>
          <w:sz w:val="28"/>
        </w:rPr>
        <w:t>просідання</w:t>
      </w:r>
      <w:r>
        <w:rPr>
          <w:spacing w:val="-3"/>
          <w:sz w:val="28"/>
        </w:rPr>
        <w:t xml:space="preserve"> </w:t>
      </w:r>
      <w:r>
        <w:rPr>
          <w:sz w:val="28"/>
        </w:rPr>
        <w:t>ґрунтів;</w:t>
      </w:r>
    </w:p>
    <w:p w:rsidR="00756269" w:rsidRDefault="00531953">
      <w:pPr>
        <w:pStyle w:val="a4"/>
        <w:numPr>
          <w:ilvl w:val="0"/>
          <w:numId w:val="16"/>
        </w:numPr>
        <w:tabs>
          <w:tab w:val="left" w:pos="1036"/>
        </w:tabs>
        <w:spacing w:before="159" w:line="360" w:lineRule="auto"/>
        <w:ind w:right="452" w:firstLine="720"/>
        <w:jc w:val="left"/>
        <w:rPr>
          <w:sz w:val="28"/>
        </w:rPr>
      </w:pPr>
      <w:r>
        <w:rPr>
          <w:sz w:val="28"/>
        </w:rPr>
        <w:t>повне</w:t>
      </w:r>
      <w:r>
        <w:rPr>
          <w:spacing w:val="11"/>
          <w:sz w:val="28"/>
        </w:rPr>
        <w:t xml:space="preserve"> </w:t>
      </w:r>
      <w:r>
        <w:rPr>
          <w:sz w:val="28"/>
        </w:rPr>
        <w:t>усунення</w:t>
      </w:r>
      <w:r>
        <w:rPr>
          <w:spacing w:val="12"/>
          <w:sz w:val="28"/>
        </w:rPr>
        <w:t xml:space="preserve"> </w:t>
      </w:r>
      <w:r>
        <w:rPr>
          <w:sz w:val="28"/>
        </w:rPr>
        <w:t>просідання</w:t>
      </w:r>
      <w:r>
        <w:rPr>
          <w:spacing w:val="12"/>
          <w:sz w:val="28"/>
        </w:rPr>
        <w:t xml:space="preserve"> </w:t>
      </w:r>
      <w:r>
        <w:rPr>
          <w:sz w:val="28"/>
        </w:rPr>
        <w:t>ґрунтів</w:t>
      </w:r>
      <w:r>
        <w:rPr>
          <w:spacing w:val="10"/>
          <w:sz w:val="28"/>
        </w:rPr>
        <w:t xml:space="preserve"> </w:t>
      </w:r>
      <w:r>
        <w:rPr>
          <w:sz w:val="28"/>
        </w:rPr>
        <w:t>у</w:t>
      </w:r>
      <w:r>
        <w:rPr>
          <w:spacing w:val="8"/>
          <w:sz w:val="28"/>
        </w:rPr>
        <w:t xml:space="preserve"> </w:t>
      </w:r>
      <w:r>
        <w:rPr>
          <w:sz w:val="28"/>
        </w:rPr>
        <w:t>межах</w:t>
      </w:r>
      <w:r>
        <w:rPr>
          <w:spacing w:val="13"/>
          <w:sz w:val="28"/>
        </w:rPr>
        <w:t xml:space="preserve"> </w:t>
      </w:r>
      <w:r>
        <w:rPr>
          <w:sz w:val="28"/>
        </w:rPr>
        <w:t>всієї</w:t>
      </w:r>
      <w:r>
        <w:rPr>
          <w:spacing w:val="10"/>
          <w:sz w:val="28"/>
        </w:rPr>
        <w:t xml:space="preserve"> </w:t>
      </w:r>
      <w:r>
        <w:rPr>
          <w:sz w:val="28"/>
        </w:rPr>
        <w:t>просідаючої</w:t>
      </w:r>
      <w:r>
        <w:rPr>
          <w:spacing w:val="12"/>
          <w:sz w:val="28"/>
        </w:rPr>
        <w:t xml:space="preserve"> </w:t>
      </w:r>
      <w:r>
        <w:rPr>
          <w:sz w:val="28"/>
        </w:rPr>
        <w:t>товщі</w:t>
      </w:r>
      <w:r>
        <w:rPr>
          <w:spacing w:val="13"/>
          <w:sz w:val="28"/>
        </w:rPr>
        <w:t xml:space="preserve"> </w:t>
      </w:r>
      <w:r>
        <w:rPr>
          <w:sz w:val="28"/>
        </w:rPr>
        <w:t>або</w:t>
      </w:r>
      <w:r>
        <w:rPr>
          <w:spacing w:val="-67"/>
          <w:sz w:val="28"/>
        </w:rPr>
        <w:t xml:space="preserve"> </w:t>
      </w:r>
      <w:r>
        <w:rPr>
          <w:sz w:val="28"/>
        </w:rPr>
        <w:t>прорізання</w:t>
      </w:r>
      <w:r>
        <w:rPr>
          <w:spacing w:val="-2"/>
          <w:sz w:val="28"/>
        </w:rPr>
        <w:t xml:space="preserve"> </w:t>
      </w:r>
      <w:r>
        <w:rPr>
          <w:sz w:val="28"/>
        </w:rPr>
        <w:t>просідаючих ґрунтів.</w:t>
      </w:r>
    </w:p>
    <w:p w:rsidR="00756269" w:rsidRDefault="00531953">
      <w:pPr>
        <w:pStyle w:val="a3"/>
        <w:spacing w:line="360" w:lineRule="auto"/>
        <w:ind w:right="448"/>
      </w:pPr>
      <w:r>
        <w:t>Часткове</w:t>
      </w:r>
      <w:r>
        <w:rPr>
          <w:spacing w:val="-15"/>
        </w:rPr>
        <w:t xml:space="preserve"> </w:t>
      </w:r>
      <w:r>
        <w:t>усунення</w:t>
      </w:r>
      <w:r>
        <w:rPr>
          <w:spacing w:val="-17"/>
        </w:rPr>
        <w:t xml:space="preserve"> </w:t>
      </w:r>
      <w:r>
        <w:t>просідання</w:t>
      </w:r>
      <w:r>
        <w:rPr>
          <w:spacing w:val="-13"/>
        </w:rPr>
        <w:t xml:space="preserve"> </w:t>
      </w:r>
      <w:r>
        <w:t>ґрунтів</w:t>
      </w:r>
      <w:r>
        <w:rPr>
          <w:spacing w:val="-15"/>
        </w:rPr>
        <w:t xml:space="preserve"> </w:t>
      </w:r>
      <w:r>
        <w:t>у</w:t>
      </w:r>
      <w:r>
        <w:rPr>
          <w:spacing w:val="-15"/>
        </w:rPr>
        <w:t xml:space="preserve"> </w:t>
      </w:r>
      <w:r>
        <w:t>межах</w:t>
      </w:r>
      <w:r>
        <w:rPr>
          <w:spacing w:val="-14"/>
        </w:rPr>
        <w:t xml:space="preserve"> </w:t>
      </w:r>
      <w:r>
        <w:t>зони,</w:t>
      </w:r>
      <w:r>
        <w:rPr>
          <w:spacing w:val="-17"/>
        </w:rPr>
        <w:t xml:space="preserve"> </w:t>
      </w:r>
      <w:r>
        <w:t>яка</w:t>
      </w:r>
      <w:r>
        <w:rPr>
          <w:spacing w:val="-17"/>
        </w:rPr>
        <w:t xml:space="preserve"> </w:t>
      </w:r>
      <w:r>
        <w:t>деформується,</w:t>
      </w:r>
      <w:r>
        <w:rPr>
          <w:spacing w:val="-14"/>
        </w:rPr>
        <w:t xml:space="preserve"> </w:t>
      </w:r>
      <w:r>
        <w:t>до-</w:t>
      </w:r>
      <w:r>
        <w:rPr>
          <w:spacing w:val="-68"/>
        </w:rPr>
        <w:t xml:space="preserve"> </w:t>
      </w:r>
      <w:r>
        <w:t>пускається</w:t>
      </w:r>
      <w:r>
        <w:rPr>
          <w:spacing w:val="-11"/>
        </w:rPr>
        <w:t xml:space="preserve"> </w:t>
      </w:r>
      <w:r>
        <w:t>за</w:t>
      </w:r>
      <w:r>
        <w:rPr>
          <w:spacing w:val="-10"/>
        </w:rPr>
        <w:t xml:space="preserve"> </w:t>
      </w:r>
      <w:r>
        <w:t>умови,</w:t>
      </w:r>
      <w:r>
        <w:rPr>
          <w:spacing w:val="-12"/>
        </w:rPr>
        <w:t xml:space="preserve"> </w:t>
      </w:r>
      <w:r>
        <w:t>якщо</w:t>
      </w:r>
      <w:r>
        <w:rPr>
          <w:spacing w:val="-11"/>
        </w:rPr>
        <w:t xml:space="preserve"> </w:t>
      </w:r>
      <w:r>
        <w:t>сумарні</w:t>
      </w:r>
      <w:r>
        <w:rPr>
          <w:spacing w:val="-9"/>
        </w:rPr>
        <w:t xml:space="preserve"> </w:t>
      </w:r>
      <w:r>
        <w:t>величини</w:t>
      </w:r>
      <w:r>
        <w:rPr>
          <w:spacing w:val="-13"/>
        </w:rPr>
        <w:t xml:space="preserve"> </w:t>
      </w:r>
      <w:r>
        <w:t>осідання</w:t>
      </w:r>
      <w:r>
        <w:rPr>
          <w:spacing w:val="-10"/>
        </w:rPr>
        <w:t xml:space="preserve"> </w:t>
      </w:r>
      <w:r>
        <w:t>і</w:t>
      </w:r>
      <w:r>
        <w:rPr>
          <w:spacing w:val="-11"/>
        </w:rPr>
        <w:t xml:space="preserve"> </w:t>
      </w:r>
      <w:r>
        <w:t>просідання</w:t>
      </w:r>
      <w:r>
        <w:rPr>
          <w:spacing w:val="-11"/>
        </w:rPr>
        <w:t xml:space="preserve"> </w:t>
      </w:r>
      <w:r>
        <w:t>не</w:t>
      </w:r>
      <w:r>
        <w:rPr>
          <w:spacing w:val="-10"/>
        </w:rPr>
        <w:t xml:space="preserve"> </w:t>
      </w:r>
      <w:r>
        <w:t>перевищу-</w:t>
      </w:r>
      <w:r>
        <w:rPr>
          <w:spacing w:val="-68"/>
        </w:rPr>
        <w:t xml:space="preserve"> </w:t>
      </w:r>
      <w:r>
        <w:t>ють</w:t>
      </w:r>
      <w:r>
        <w:rPr>
          <w:spacing w:val="-3"/>
        </w:rPr>
        <w:t xml:space="preserve"> </w:t>
      </w:r>
      <w:r>
        <w:t>гранично-допустимих</w:t>
      </w:r>
      <w:r>
        <w:rPr>
          <w:spacing w:val="-1"/>
        </w:rPr>
        <w:t xml:space="preserve"> </w:t>
      </w:r>
      <w:r>
        <w:t>значень</w:t>
      </w:r>
      <w:r>
        <w:rPr>
          <w:spacing w:val="-2"/>
        </w:rPr>
        <w:t xml:space="preserve"> </w:t>
      </w:r>
      <w:r>
        <w:t>для</w:t>
      </w:r>
      <w:r>
        <w:rPr>
          <w:spacing w:val="-1"/>
        </w:rPr>
        <w:t xml:space="preserve"> </w:t>
      </w:r>
      <w:r>
        <w:t>споруд,</w:t>
      </w:r>
      <w:r>
        <w:rPr>
          <w:spacing w:val="-1"/>
        </w:rPr>
        <w:t xml:space="preserve"> </w:t>
      </w:r>
      <w:r>
        <w:t>що</w:t>
      </w:r>
      <w:r>
        <w:rPr>
          <w:spacing w:val="-1"/>
        </w:rPr>
        <w:t xml:space="preserve"> </w:t>
      </w:r>
      <w:r>
        <w:t>проектуються.</w:t>
      </w:r>
    </w:p>
    <w:p w:rsidR="00756269" w:rsidRDefault="00531953">
      <w:pPr>
        <w:pStyle w:val="a4"/>
        <w:numPr>
          <w:ilvl w:val="3"/>
          <w:numId w:val="19"/>
        </w:numPr>
        <w:tabs>
          <w:tab w:val="left" w:pos="1844"/>
        </w:tabs>
        <w:spacing w:line="360" w:lineRule="auto"/>
        <w:ind w:right="452" w:firstLine="720"/>
        <w:rPr>
          <w:sz w:val="28"/>
        </w:rPr>
      </w:pPr>
      <w:r>
        <w:rPr>
          <w:sz w:val="28"/>
        </w:rPr>
        <w:t>Часткове усунення просідання ґрунту за наявності просідання від</w:t>
      </w:r>
      <w:r>
        <w:rPr>
          <w:spacing w:val="1"/>
          <w:sz w:val="28"/>
        </w:rPr>
        <w:t xml:space="preserve"> </w:t>
      </w:r>
      <w:r>
        <w:rPr>
          <w:sz w:val="28"/>
        </w:rPr>
        <w:t>власної</w:t>
      </w:r>
      <w:r>
        <w:rPr>
          <w:spacing w:val="-8"/>
          <w:sz w:val="28"/>
        </w:rPr>
        <w:t xml:space="preserve"> </w:t>
      </w:r>
      <w:r>
        <w:rPr>
          <w:sz w:val="28"/>
        </w:rPr>
        <w:t>ваги</w:t>
      </w:r>
      <w:r>
        <w:rPr>
          <w:spacing w:val="-8"/>
          <w:sz w:val="28"/>
        </w:rPr>
        <w:t xml:space="preserve"> </w:t>
      </w:r>
      <w:r>
        <w:rPr>
          <w:sz w:val="28"/>
        </w:rPr>
        <w:t>ґрунту</w:t>
      </w:r>
      <w:r>
        <w:rPr>
          <w:spacing w:val="-8"/>
          <w:sz w:val="28"/>
        </w:rPr>
        <w:t xml:space="preserve"> </w:t>
      </w:r>
      <w:r>
        <w:rPr>
          <w:sz w:val="28"/>
        </w:rPr>
        <w:t>від</w:t>
      </w:r>
      <w:r>
        <w:rPr>
          <w:spacing w:val="-8"/>
          <w:sz w:val="28"/>
        </w:rPr>
        <w:t xml:space="preserve"> </w:t>
      </w:r>
      <w:r>
        <w:rPr>
          <w:sz w:val="28"/>
        </w:rPr>
        <w:t>0,05</w:t>
      </w:r>
      <w:r>
        <w:rPr>
          <w:spacing w:val="-8"/>
          <w:sz w:val="28"/>
        </w:rPr>
        <w:t xml:space="preserve"> </w:t>
      </w:r>
      <w:r>
        <w:rPr>
          <w:sz w:val="28"/>
        </w:rPr>
        <w:t>м</w:t>
      </w:r>
      <w:r>
        <w:rPr>
          <w:spacing w:val="-9"/>
          <w:sz w:val="28"/>
        </w:rPr>
        <w:t xml:space="preserve"> </w:t>
      </w:r>
      <w:r>
        <w:rPr>
          <w:sz w:val="28"/>
        </w:rPr>
        <w:t>до</w:t>
      </w:r>
      <w:r>
        <w:rPr>
          <w:spacing w:val="-8"/>
          <w:sz w:val="28"/>
        </w:rPr>
        <w:t xml:space="preserve"> </w:t>
      </w:r>
      <w:r>
        <w:rPr>
          <w:sz w:val="28"/>
        </w:rPr>
        <w:t>0,2</w:t>
      </w:r>
      <w:r>
        <w:rPr>
          <w:spacing w:val="-8"/>
          <w:sz w:val="28"/>
        </w:rPr>
        <w:t xml:space="preserve"> </w:t>
      </w:r>
      <w:r>
        <w:rPr>
          <w:sz w:val="28"/>
        </w:rPr>
        <w:t>м</w:t>
      </w:r>
      <w:r>
        <w:rPr>
          <w:spacing w:val="-9"/>
          <w:sz w:val="28"/>
        </w:rPr>
        <w:t xml:space="preserve"> </w:t>
      </w:r>
      <w:r>
        <w:rPr>
          <w:sz w:val="28"/>
        </w:rPr>
        <w:t>включно</w:t>
      </w:r>
      <w:r>
        <w:rPr>
          <w:spacing w:val="-8"/>
          <w:sz w:val="28"/>
        </w:rPr>
        <w:t xml:space="preserve"> </w:t>
      </w:r>
      <w:r>
        <w:rPr>
          <w:sz w:val="28"/>
        </w:rPr>
        <w:t>слід</w:t>
      </w:r>
      <w:r>
        <w:rPr>
          <w:spacing w:val="-8"/>
          <w:sz w:val="28"/>
        </w:rPr>
        <w:t xml:space="preserve"> </w:t>
      </w:r>
      <w:r>
        <w:rPr>
          <w:sz w:val="28"/>
        </w:rPr>
        <w:t>приймати</w:t>
      </w:r>
      <w:r>
        <w:rPr>
          <w:spacing w:val="-8"/>
          <w:sz w:val="28"/>
        </w:rPr>
        <w:t xml:space="preserve"> </w:t>
      </w:r>
      <w:r>
        <w:rPr>
          <w:sz w:val="28"/>
        </w:rPr>
        <w:t>поверхневим</w:t>
      </w:r>
      <w:r>
        <w:rPr>
          <w:spacing w:val="-9"/>
          <w:sz w:val="28"/>
        </w:rPr>
        <w:t xml:space="preserve"> </w:t>
      </w:r>
      <w:r>
        <w:rPr>
          <w:sz w:val="28"/>
        </w:rPr>
        <w:t>ущі-</w:t>
      </w:r>
      <w:r>
        <w:rPr>
          <w:spacing w:val="-67"/>
          <w:sz w:val="28"/>
        </w:rPr>
        <w:t xml:space="preserve"> </w:t>
      </w:r>
      <w:r>
        <w:rPr>
          <w:sz w:val="28"/>
        </w:rPr>
        <w:t>льненням</w:t>
      </w:r>
      <w:r>
        <w:rPr>
          <w:spacing w:val="-4"/>
          <w:sz w:val="28"/>
        </w:rPr>
        <w:t xml:space="preserve"> </w:t>
      </w:r>
      <w:r>
        <w:rPr>
          <w:sz w:val="28"/>
        </w:rPr>
        <w:t>ґрунтів</w:t>
      </w:r>
      <w:r>
        <w:rPr>
          <w:spacing w:val="-4"/>
          <w:sz w:val="28"/>
        </w:rPr>
        <w:t xml:space="preserve"> </w:t>
      </w:r>
      <w:r>
        <w:rPr>
          <w:sz w:val="28"/>
        </w:rPr>
        <w:t>важкими</w:t>
      </w:r>
      <w:r>
        <w:rPr>
          <w:spacing w:val="-3"/>
          <w:sz w:val="28"/>
        </w:rPr>
        <w:t xml:space="preserve"> </w:t>
      </w:r>
      <w:r>
        <w:rPr>
          <w:sz w:val="28"/>
        </w:rPr>
        <w:t>трамбівками</w:t>
      </w:r>
      <w:r>
        <w:rPr>
          <w:spacing w:val="-5"/>
          <w:sz w:val="28"/>
        </w:rPr>
        <w:t xml:space="preserve"> </w:t>
      </w:r>
      <w:r>
        <w:rPr>
          <w:sz w:val="28"/>
        </w:rPr>
        <w:t>або</w:t>
      </w:r>
      <w:r>
        <w:rPr>
          <w:spacing w:val="-2"/>
          <w:sz w:val="28"/>
        </w:rPr>
        <w:t xml:space="preserve"> </w:t>
      </w:r>
      <w:r>
        <w:rPr>
          <w:sz w:val="28"/>
        </w:rPr>
        <w:t>влаштуванням</w:t>
      </w:r>
      <w:r>
        <w:rPr>
          <w:spacing w:val="-4"/>
          <w:sz w:val="28"/>
        </w:rPr>
        <w:t xml:space="preserve"> </w:t>
      </w:r>
      <w:r>
        <w:rPr>
          <w:sz w:val="28"/>
        </w:rPr>
        <w:t>ґрунтових</w:t>
      </w:r>
      <w:r>
        <w:rPr>
          <w:spacing w:val="-2"/>
          <w:sz w:val="28"/>
        </w:rPr>
        <w:t xml:space="preserve"> </w:t>
      </w:r>
      <w:r>
        <w:rPr>
          <w:sz w:val="28"/>
        </w:rPr>
        <w:t>подушок.</w:t>
      </w:r>
    </w:p>
    <w:p w:rsidR="00756269" w:rsidRDefault="00531953">
      <w:pPr>
        <w:pStyle w:val="a3"/>
        <w:spacing w:line="362" w:lineRule="auto"/>
        <w:ind w:right="448"/>
      </w:pPr>
      <w:r>
        <w:t>Товщина</w:t>
      </w:r>
      <w:r>
        <w:rPr>
          <w:spacing w:val="-2"/>
        </w:rPr>
        <w:t xml:space="preserve"> </w:t>
      </w:r>
      <w:r>
        <w:t>ущільненого</w:t>
      </w:r>
      <w:r>
        <w:rPr>
          <w:spacing w:val="-1"/>
        </w:rPr>
        <w:t xml:space="preserve"> </w:t>
      </w:r>
      <w:r>
        <w:t>шару</w:t>
      </w:r>
      <w:r>
        <w:rPr>
          <w:spacing w:val="-5"/>
        </w:rPr>
        <w:t xml:space="preserve"> </w:t>
      </w:r>
      <w:r>
        <w:t>повинна</w:t>
      </w:r>
      <w:r>
        <w:rPr>
          <w:spacing w:val="-4"/>
        </w:rPr>
        <w:t xml:space="preserve"> </w:t>
      </w:r>
      <w:r>
        <w:t>бути</w:t>
      </w:r>
      <w:r>
        <w:rPr>
          <w:spacing w:val="-1"/>
        </w:rPr>
        <w:t xml:space="preserve"> </w:t>
      </w:r>
      <w:r>
        <w:t>від</w:t>
      </w:r>
      <w:r>
        <w:rPr>
          <w:spacing w:val="-3"/>
        </w:rPr>
        <w:t xml:space="preserve"> </w:t>
      </w:r>
      <w:r>
        <w:t>2</w:t>
      </w:r>
      <w:r>
        <w:rPr>
          <w:spacing w:val="-1"/>
        </w:rPr>
        <w:t xml:space="preserve"> </w:t>
      </w:r>
      <w:r>
        <w:t>м</w:t>
      </w:r>
      <w:r>
        <w:rPr>
          <w:spacing w:val="-4"/>
        </w:rPr>
        <w:t xml:space="preserve"> </w:t>
      </w:r>
      <w:r>
        <w:t>до</w:t>
      </w:r>
      <w:r>
        <w:rPr>
          <w:spacing w:val="-3"/>
        </w:rPr>
        <w:t xml:space="preserve"> </w:t>
      </w:r>
      <w:r>
        <w:t>5 м</w:t>
      </w:r>
      <w:r>
        <w:rPr>
          <w:spacing w:val="-4"/>
        </w:rPr>
        <w:t xml:space="preserve"> </w:t>
      </w:r>
      <w:r>
        <w:t>залежно</w:t>
      </w:r>
      <w:r>
        <w:rPr>
          <w:spacing w:val="-1"/>
        </w:rPr>
        <w:t xml:space="preserve"> </w:t>
      </w:r>
      <w:r>
        <w:t>від</w:t>
      </w:r>
      <w:r>
        <w:rPr>
          <w:spacing w:val="-3"/>
        </w:rPr>
        <w:t xml:space="preserve"> </w:t>
      </w:r>
      <w:r>
        <w:t>конс-</w:t>
      </w:r>
      <w:r>
        <w:rPr>
          <w:spacing w:val="-68"/>
        </w:rPr>
        <w:t xml:space="preserve"> </w:t>
      </w:r>
      <w:r>
        <w:t>труктивних</w:t>
      </w:r>
      <w:r>
        <w:rPr>
          <w:spacing w:val="-1"/>
        </w:rPr>
        <w:t xml:space="preserve"> </w:t>
      </w:r>
      <w:r>
        <w:t>особливостей</w:t>
      </w:r>
      <w:r>
        <w:rPr>
          <w:spacing w:val="-1"/>
        </w:rPr>
        <w:t xml:space="preserve"> </w:t>
      </w:r>
      <w:r>
        <w:t>споруд</w:t>
      </w:r>
      <w:r>
        <w:rPr>
          <w:spacing w:val="-1"/>
        </w:rPr>
        <w:t xml:space="preserve"> </w:t>
      </w:r>
      <w:r>
        <w:t>і</w:t>
      </w:r>
      <w:r>
        <w:rPr>
          <w:spacing w:val="-1"/>
        </w:rPr>
        <w:t xml:space="preserve"> </w:t>
      </w:r>
      <w:r>
        <w:t>товщини</w:t>
      </w:r>
      <w:r>
        <w:rPr>
          <w:spacing w:val="-1"/>
        </w:rPr>
        <w:t xml:space="preserve"> </w:t>
      </w:r>
      <w:r>
        <w:t>шару</w:t>
      </w:r>
      <w:r>
        <w:rPr>
          <w:spacing w:val="-5"/>
        </w:rPr>
        <w:t xml:space="preserve"> </w:t>
      </w:r>
      <w:r>
        <w:t>просідаючих</w:t>
      </w:r>
      <w:r>
        <w:rPr>
          <w:spacing w:val="-1"/>
        </w:rPr>
        <w:t xml:space="preserve"> </w:t>
      </w:r>
      <w:r>
        <w:t>ґрунтів.</w:t>
      </w:r>
    </w:p>
    <w:p w:rsidR="00756269" w:rsidRDefault="00531953">
      <w:pPr>
        <w:pStyle w:val="a4"/>
        <w:numPr>
          <w:ilvl w:val="3"/>
          <w:numId w:val="19"/>
        </w:numPr>
        <w:tabs>
          <w:tab w:val="left" w:pos="1873"/>
        </w:tabs>
        <w:spacing w:line="360" w:lineRule="auto"/>
        <w:ind w:right="448" w:firstLine="720"/>
        <w:rPr>
          <w:sz w:val="28"/>
        </w:rPr>
      </w:pPr>
      <w:r>
        <w:rPr>
          <w:sz w:val="28"/>
        </w:rPr>
        <w:t>При частковому усуненні просідання ґрунту за наявності просі-</w:t>
      </w:r>
      <w:r>
        <w:rPr>
          <w:spacing w:val="1"/>
          <w:sz w:val="28"/>
        </w:rPr>
        <w:t xml:space="preserve"> </w:t>
      </w:r>
      <w:r>
        <w:rPr>
          <w:sz w:val="28"/>
        </w:rPr>
        <w:t>дання</w:t>
      </w:r>
      <w:r>
        <w:rPr>
          <w:spacing w:val="-14"/>
          <w:sz w:val="28"/>
        </w:rPr>
        <w:t xml:space="preserve"> </w:t>
      </w:r>
      <w:r>
        <w:rPr>
          <w:sz w:val="28"/>
        </w:rPr>
        <w:t>від</w:t>
      </w:r>
      <w:r>
        <w:rPr>
          <w:spacing w:val="-13"/>
          <w:sz w:val="28"/>
        </w:rPr>
        <w:t xml:space="preserve"> </w:t>
      </w:r>
      <w:r>
        <w:rPr>
          <w:sz w:val="28"/>
        </w:rPr>
        <w:t>власної</w:t>
      </w:r>
      <w:r>
        <w:rPr>
          <w:spacing w:val="-13"/>
          <w:sz w:val="28"/>
        </w:rPr>
        <w:t xml:space="preserve"> </w:t>
      </w:r>
      <w:r>
        <w:rPr>
          <w:sz w:val="28"/>
        </w:rPr>
        <w:t>ваги</w:t>
      </w:r>
      <w:r>
        <w:rPr>
          <w:spacing w:val="-13"/>
          <w:sz w:val="28"/>
        </w:rPr>
        <w:t xml:space="preserve"> </w:t>
      </w:r>
      <w:r>
        <w:rPr>
          <w:sz w:val="28"/>
        </w:rPr>
        <w:t>ґрунту</w:t>
      </w:r>
      <w:r>
        <w:rPr>
          <w:spacing w:val="-15"/>
          <w:sz w:val="28"/>
        </w:rPr>
        <w:t xml:space="preserve"> </w:t>
      </w:r>
      <w:r>
        <w:rPr>
          <w:sz w:val="28"/>
        </w:rPr>
        <w:t>більше</w:t>
      </w:r>
      <w:r>
        <w:rPr>
          <w:spacing w:val="-14"/>
          <w:sz w:val="28"/>
        </w:rPr>
        <w:t xml:space="preserve"> </w:t>
      </w:r>
      <w:r>
        <w:rPr>
          <w:sz w:val="28"/>
        </w:rPr>
        <w:t>0,05</w:t>
      </w:r>
      <w:r>
        <w:rPr>
          <w:spacing w:val="-12"/>
          <w:sz w:val="28"/>
        </w:rPr>
        <w:t xml:space="preserve"> </w:t>
      </w:r>
      <w:r>
        <w:rPr>
          <w:sz w:val="28"/>
        </w:rPr>
        <w:t>м</w:t>
      </w:r>
      <w:r>
        <w:rPr>
          <w:spacing w:val="-15"/>
          <w:sz w:val="28"/>
        </w:rPr>
        <w:t xml:space="preserve"> </w:t>
      </w:r>
      <w:r>
        <w:rPr>
          <w:sz w:val="28"/>
        </w:rPr>
        <w:t>під</w:t>
      </w:r>
      <w:r>
        <w:rPr>
          <w:spacing w:val="-13"/>
          <w:sz w:val="28"/>
        </w:rPr>
        <w:t xml:space="preserve"> </w:t>
      </w:r>
      <w:r>
        <w:rPr>
          <w:sz w:val="28"/>
        </w:rPr>
        <w:t>днищем</w:t>
      </w:r>
      <w:r>
        <w:rPr>
          <w:spacing w:val="-14"/>
          <w:sz w:val="28"/>
        </w:rPr>
        <w:t xml:space="preserve"> </w:t>
      </w:r>
      <w:r>
        <w:rPr>
          <w:sz w:val="28"/>
        </w:rPr>
        <w:t>ємкісної</w:t>
      </w:r>
      <w:r>
        <w:rPr>
          <w:spacing w:val="-13"/>
          <w:sz w:val="28"/>
        </w:rPr>
        <w:t xml:space="preserve"> </w:t>
      </w:r>
      <w:r>
        <w:rPr>
          <w:sz w:val="28"/>
        </w:rPr>
        <w:t>споруди</w:t>
      </w:r>
      <w:r>
        <w:rPr>
          <w:spacing w:val="-13"/>
          <w:sz w:val="28"/>
        </w:rPr>
        <w:t xml:space="preserve"> </w:t>
      </w:r>
      <w:r>
        <w:rPr>
          <w:sz w:val="28"/>
        </w:rPr>
        <w:t>по</w:t>
      </w:r>
      <w:r>
        <w:rPr>
          <w:spacing w:val="-13"/>
          <w:sz w:val="28"/>
        </w:rPr>
        <w:t xml:space="preserve"> </w:t>
      </w:r>
      <w:r>
        <w:rPr>
          <w:sz w:val="28"/>
        </w:rPr>
        <w:t>ущі-</w:t>
      </w:r>
      <w:r>
        <w:rPr>
          <w:spacing w:val="-68"/>
          <w:sz w:val="28"/>
        </w:rPr>
        <w:t xml:space="preserve"> </w:t>
      </w:r>
      <w:r>
        <w:rPr>
          <w:sz w:val="28"/>
        </w:rPr>
        <w:t>льненому ґрунту необхідно передбачати протифільтраційний піддон із дренаж-</w:t>
      </w:r>
      <w:r>
        <w:rPr>
          <w:spacing w:val="1"/>
          <w:sz w:val="28"/>
        </w:rPr>
        <w:t xml:space="preserve"> </w:t>
      </w:r>
      <w:r>
        <w:rPr>
          <w:sz w:val="28"/>
        </w:rPr>
        <w:t>ним</w:t>
      </w:r>
      <w:r>
        <w:rPr>
          <w:spacing w:val="-3"/>
          <w:sz w:val="28"/>
        </w:rPr>
        <w:t xml:space="preserve"> </w:t>
      </w:r>
      <w:r>
        <w:rPr>
          <w:sz w:val="28"/>
        </w:rPr>
        <w:t>шаром</w:t>
      </w:r>
      <w:r>
        <w:rPr>
          <w:spacing w:val="-2"/>
          <w:sz w:val="28"/>
        </w:rPr>
        <w:t xml:space="preserve"> </w:t>
      </w:r>
      <w:r>
        <w:rPr>
          <w:sz w:val="28"/>
        </w:rPr>
        <w:t>і</w:t>
      </w:r>
      <w:r>
        <w:rPr>
          <w:spacing w:val="-3"/>
          <w:sz w:val="28"/>
        </w:rPr>
        <w:t xml:space="preserve"> </w:t>
      </w:r>
      <w:r>
        <w:rPr>
          <w:sz w:val="28"/>
        </w:rPr>
        <w:t>пристінний</w:t>
      </w:r>
      <w:r>
        <w:rPr>
          <w:spacing w:val="-4"/>
          <w:sz w:val="28"/>
        </w:rPr>
        <w:t xml:space="preserve"> </w:t>
      </w:r>
      <w:r>
        <w:rPr>
          <w:sz w:val="28"/>
        </w:rPr>
        <w:t>дренаж</w:t>
      </w:r>
      <w:r>
        <w:rPr>
          <w:spacing w:val="-3"/>
          <w:sz w:val="28"/>
        </w:rPr>
        <w:t xml:space="preserve"> </w:t>
      </w:r>
      <w:r>
        <w:rPr>
          <w:sz w:val="28"/>
        </w:rPr>
        <w:t>із</w:t>
      </w:r>
      <w:r>
        <w:rPr>
          <w:spacing w:val="-2"/>
          <w:sz w:val="28"/>
        </w:rPr>
        <w:t xml:space="preserve"> </w:t>
      </w:r>
      <w:r>
        <w:rPr>
          <w:sz w:val="28"/>
        </w:rPr>
        <w:t>відведенням</w:t>
      </w:r>
      <w:r>
        <w:rPr>
          <w:spacing w:val="-2"/>
          <w:sz w:val="28"/>
        </w:rPr>
        <w:t xml:space="preserve"> </w:t>
      </w:r>
      <w:r>
        <w:rPr>
          <w:sz w:val="28"/>
        </w:rPr>
        <w:t>води</w:t>
      </w:r>
      <w:r>
        <w:rPr>
          <w:spacing w:val="-1"/>
          <w:sz w:val="28"/>
        </w:rPr>
        <w:t xml:space="preserve"> </w:t>
      </w:r>
      <w:r>
        <w:rPr>
          <w:sz w:val="28"/>
        </w:rPr>
        <w:t>в</w:t>
      </w:r>
      <w:r>
        <w:rPr>
          <w:spacing w:val="-1"/>
          <w:sz w:val="28"/>
        </w:rPr>
        <w:t xml:space="preserve"> </w:t>
      </w:r>
      <w:r>
        <w:rPr>
          <w:sz w:val="28"/>
        </w:rPr>
        <w:t>контрольний</w:t>
      </w:r>
      <w:r>
        <w:rPr>
          <w:spacing w:val="-2"/>
          <w:sz w:val="28"/>
        </w:rPr>
        <w:t xml:space="preserve"> </w:t>
      </w:r>
      <w:r>
        <w:rPr>
          <w:sz w:val="28"/>
        </w:rPr>
        <w:t>колодязь.</w:t>
      </w:r>
    </w:p>
    <w:p w:rsidR="00756269" w:rsidRDefault="00531953">
      <w:pPr>
        <w:pStyle w:val="a3"/>
        <w:spacing w:line="360" w:lineRule="auto"/>
        <w:ind w:right="453"/>
      </w:pPr>
      <w:r>
        <w:t>Ємкісні споруди з конусоподібними днищами слід проектувати на коло-</w:t>
      </w:r>
      <w:r>
        <w:rPr>
          <w:spacing w:val="1"/>
        </w:rPr>
        <w:t xml:space="preserve"> </w:t>
      </w:r>
      <w:r>
        <w:t>нах, що опираються на залізобетонну водонепроникну плиту, з якої слід перед-</w:t>
      </w:r>
      <w:r>
        <w:rPr>
          <w:spacing w:val="1"/>
        </w:rPr>
        <w:t xml:space="preserve"> </w:t>
      </w:r>
      <w:r>
        <w:t>бачати</w:t>
      </w:r>
      <w:r>
        <w:rPr>
          <w:spacing w:val="-1"/>
        </w:rPr>
        <w:t xml:space="preserve"> </w:t>
      </w:r>
      <w:r>
        <w:t>відведення аварійної</w:t>
      </w:r>
      <w:r>
        <w:rPr>
          <w:spacing w:val="-1"/>
        </w:rPr>
        <w:t xml:space="preserve"> </w:t>
      </w:r>
      <w:r>
        <w:t>води в</w:t>
      </w:r>
      <w:r>
        <w:rPr>
          <w:spacing w:val="-2"/>
        </w:rPr>
        <w:t xml:space="preserve"> </w:t>
      </w:r>
      <w:r>
        <w:t>контрольний</w:t>
      </w:r>
      <w:r>
        <w:rPr>
          <w:spacing w:val="-1"/>
        </w:rPr>
        <w:t xml:space="preserve"> </w:t>
      </w:r>
      <w:r>
        <w:t>колодязь.</w:t>
      </w:r>
    </w:p>
    <w:p w:rsidR="00756269" w:rsidRDefault="00531953">
      <w:pPr>
        <w:pStyle w:val="a4"/>
        <w:numPr>
          <w:ilvl w:val="3"/>
          <w:numId w:val="19"/>
        </w:numPr>
        <w:tabs>
          <w:tab w:val="left" w:pos="1825"/>
        </w:tabs>
        <w:spacing w:line="360" w:lineRule="auto"/>
        <w:ind w:right="449" w:firstLine="720"/>
        <w:rPr>
          <w:sz w:val="28"/>
        </w:rPr>
      </w:pPr>
      <w:r>
        <w:rPr>
          <w:sz w:val="28"/>
        </w:rPr>
        <w:t>Під</w:t>
      </w:r>
      <w:r>
        <w:rPr>
          <w:spacing w:val="-12"/>
          <w:sz w:val="28"/>
        </w:rPr>
        <w:t xml:space="preserve"> </w:t>
      </w:r>
      <w:r>
        <w:rPr>
          <w:sz w:val="28"/>
        </w:rPr>
        <w:t>водонапірними</w:t>
      </w:r>
      <w:r>
        <w:rPr>
          <w:spacing w:val="-15"/>
          <w:sz w:val="28"/>
        </w:rPr>
        <w:t xml:space="preserve"> </w:t>
      </w:r>
      <w:r>
        <w:rPr>
          <w:sz w:val="28"/>
        </w:rPr>
        <w:t>баштами</w:t>
      </w:r>
      <w:r>
        <w:rPr>
          <w:spacing w:val="-14"/>
          <w:sz w:val="28"/>
        </w:rPr>
        <w:t xml:space="preserve"> </w:t>
      </w:r>
      <w:r>
        <w:rPr>
          <w:sz w:val="28"/>
        </w:rPr>
        <w:t>незалежно</w:t>
      </w:r>
      <w:r>
        <w:rPr>
          <w:spacing w:val="-12"/>
          <w:sz w:val="28"/>
        </w:rPr>
        <w:t xml:space="preserve"> </w:t>
      </w:r>
      <w:r>
        <w:rPr>
          <w:sz w:val="28"/>
        </w:rPr>
        <w:t>від</w:t>
      </w:r>
      <w:r>
        <w:rPr>
          <w:spacing w:val="-12"/>
          <w:sz w:val="28"/>
        </w:rPr>
        <w:t xml:space="preserve"> </w:t>
      </w:r>
      <w:r>
        <w:rPr>
          <w:sz w:val="28"/>
        </w:rPr>
        <w:t>ґрунтових</w:t>
      </w:r>
      <w:r>
        <w:rPr>
          <w:spacing w:val="-11"/>
          <w:sz w:val="28"/>
        </w:rPr>
        <w:t xml:space="preserve"> </w:t>
      </w:r>
      <w:r>
        <w:rPr>
          <w:sz w:val="28"/>
        </w:rPr>
        <w:t>умов</w:t>
      </w:r>
      <w:r>
        <w:rPr>
          <w:spacing w:val="-14"/>
          <w:sz w:val="28"/>
        </w:rPr>
        <w:t xml:space="preserve"> </w:t>
      </w:r>
      <w:r>
        <w:rPr>
          <w:sz w:val="28"/>
        </w:rPr>
        <w:t>за</w:t>
      </w:r>
      <w:r>
        <w:rPr>
          <w:spacing w:val="-13"/>
          <w:sz w:val="28"/>
        </w:rPr>
        <w:t xml:space="preserve"> </w:t>
      </w:r>
      <w:r>
        <w:rPr>
          <w:sz w:val="28"/>
        </w:rPr>
        <w:t>про-</w:t>
      </w:r>
      <w:r>
        <w:rPr>
          <w:spacing w:val="-67"/>
          <w:sz w:val="28"/>
        </w:rPr>
        <w:t xml:space="preserve"> </w:t>
      </w:r>
      <w:r>
        <w:rPr>
          <w:sz w:val="28"/>
        </w:rPr>
        <w:t>сіданням</w:t>
      </w:r>
      <w:r>
        <w:rPr>
          <w:spacing w:val="-2"/>
          <w:sz w:val="28"/>
        </w:rPr>
        <w:t xml:space="preserve"> </w:t>
      </w:r>
      <w:r>
        <w:rPr>
          <w:sz w:val="28"/>
        </w:rPr>
        <w:t>слід</w:t>
      </w:r>
      <w:r>
        <w:rPr>
          <w:spacing w:val="-2"/>
          <w:sz w:val="28"/>
        </w:rPr>
        <w:t xml:space="preserve"> </w:t>
      </w:r>
      <w:r>
        <w:rPr>
          <w:sz w:val="28"/>
        </w:rPr>
        <w:t>передбачати</w:t>
      </w:r>
      <w:r>
        <w:rPr>
          <w:spacing w:val="-1"/>
          <w:sz w:val="28"/>
        </w:rPr>
        <w:t xml:space="preserve"> </w:t>
      </w:r>
      <w:r>
        <w:rPr>
          <w:sz w:val="28"/>
        </w:rPr>
        <w:t>ущільнення ґрунту</w:t>
      </w:r>
      <w:r>
        <w:rPr>
          <w:spacing w:val="-2"/>
          <w:sz w:val="28"/>
        </w:rPr>
        <w:t xml:space="preserve"> </w:t>
      </w:r>
      <w:r>
        <w:rPr>
          <w:sz w:val="28"/>
        </w:rPr>
        <w:t>згідно</w:t>
      </w:r>
      <w:r>
        <w:rPr>
          <w:spacing w:val="-1"/>
          <w:sz w:val="28"/>
        </w:rPr>
        <w:t xml:space="preserve"> </w:t>
      </w:r>
      <w:r>
        <w:rPr>
          <w:sz w:val="28"/>
        </w:rPr>
        <w:t>з</w:t>
      </w:r>
      <w:r>
        <w:rPr>
          <w:spacing w:val="-1"/>
          <w:sz w:val="28"/>
        </w:rPr>
        <w:t xml:space="preserve"> </w:t>
      </w:r>
      <w:r>
        <w:rPr>
          <w:sz w:val="28"/>
        </w:rPr>
        <w:t>18.3.3.1.</w:t>
      </w:r>
    </w:p>
    <w:p w:rsidR="00756269" w:rsidRDefault="00531953">
      <w:pPr>
        <w:pStyle w:val="a3"/>
        <w:spacing w:line="360" w:lineRule="auto"/>
        <w:ind w:right="450"/>
      </w:pPr>
      <w:r>
        <w:t>За наявності просідання від власної ваги ґрунту більше 0,05 м фундамент</w:t>
      </w:r>
      <w:r>
        <w:rPr>
          <w:spacing w:val="1"/>
        </w:rPr>
        <w:t xml:space="preserve"> </w:t>
      </w:r>
      <w:r>
        <w:t>водонапірної</w:t>
      </w:r>
      <w:r>
        <w:rPr>
          <w:spacing w:val="16"/>
        </w:rPr>
        <w:t xml:space="preserve"> </w:t>
      </w:r>
      <w:r>
        <w:t>башти</w:t>
      </w:r>
      <w:r>
        <w:rPr>
          <w:spacing w:val="17"/>
        </w:rPr>
        <w:t xml:space="preserve"> </w:t>
      </w:r>
      <w:r>
        <w:t>слід</w:t>
      </w:r>
      <w:r>
        <w:rPr>
          <w:spacing w:val="19"/>
        </w:rPr>
        <w:t xml:space="preserve"> </w:t>
      </w:r>
      <w:r>
        <w:t>приймати</w:t>
      </w:r>
      <w:r>
        <w:rPr>
          <w:spacing w:val="20"/>
        </w:rPr>
        <w:t xml:space="preserve"> </w:t>
      </w:r>
      <w:r>
        <w:t>у</w:t>
      </w:r>
      <w:r>
        <w:rPr>
          <w:spacing w:val="14"/>
        </w:rPr>
        <w:t xml:space="preserve"> </w:t>
      </w:r>
      <w:r>
        <w:t>вигляді</w:t>
      </w:r>
      <w:r>
        <w:rPr>
          <w:spacing w:val="18"/>
        </w:rPr>
        <w:t xml:space="preserve"> </w:t>
      </w:r>
      <w:r>
        <w:t>суцільної</w:t>
      </w:r>
      <w:r>
        <w:rPr>
          <w:spacing w:val="20"/>
        </w:rPr>
        <w:t xml:space="preserve"> </w:t>
      </w:r>
      <w:r>
        <w:t>залізобетонної</w:t>
      </w:r>
      <w:r>
        <w:rPr>
          <w:spacing w:val="16"/>
        </w:rPr>
        <w:t xml:space="preserve"> </w:t>
      </w:r>
      <w:r>
        <w:t>плити</w:t>
      </w:r>
      <w:r>
        <w:rPr>
          <w:spacing w:val="17"/>
        </w:rPr>
        <w:t xml:space="preserve"> </w:t>
      </w:r>
      <w:r>
        <w:t>та</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line="362" w:lineRule="auto"/>
        <w:ind w:firstLine="0"/>
        <w:jc w:val="left"/>
      </w:pPr>
      <w:r>
        <w:lastRenderedPageBreak/>
        <w:t>передбачати</w:t>
      </w:r>
      <w:r>
        <w:rPr>
          <w:spacing w:val="17"/>
        </w:rPr>
        <w:t xml:space="preserve"> </w:t>
      </w:r>
      <w:r>
        <w:t>пристрій</w:t>
      </w:r>
      <w:r>
        <w:rPr>
          <w:spacing w:val="17"/>
        </w:rPr>
        <w:t xml:space="preserve"> </w:t>
      </w:r>
      <w:r>
        <w:t>для</w:t>
      </w:r>
      <w:r>
        <w:rPr>
          <w:spacing w:val="19"/>
        </w:rPr>
        <w:t xml:space="preserve"> </w:t>
      </w:r>
      <w:r>
        <w:t>відведення</w:t>
      </w:r>
      <w:r>
        <w:rPr>
          <w:spacing w:val="20"/>
        </w:rPr>
        <w:t xml:space="preserve"> </w:t>
      </w:r>
      <w:r>
        <w:t>з</w:t>
      </w:r>
      <w:r>
        <w:rPr>
          <w:spacing w:val="18"/>
        </w:rPr>
        <w:t xml:space="preserve"> </w:t>
      </w:r>
      <w:r>
        <w:t>неї</w:t>
      </w:r>
      <w:r>
        <w:rPr>
          <w:spacing w:val="20"/>
        </w:rPr>
        <w:t xml:space="preserve"> </w:t>
      </w:r>
      <w:r>
        <w:t>аварійної</w:t>
      </w:r>
      <w:r>
        <w:rPr>
          <w:spacing w:val="20"/>
        </w:rPr>
        <w:t xml:space="preserve"> </w:t>
      </w:r>
      <w:r>
        <w:t>води</w:t>
      </w:r>
      <w:r>
        <w:rPr>
          <w:spacing w:val="20"/>
        </w:rPr>
        <w:t xml:space="preserve"> </w:t>
      </w:r>
      <w:r>
        <w:t>в</w:t>
      </w:r>
      <w:r>
        <w:rPr>
          <w:spacing w:val="18"/>
        </w:rPr>
        <w:t xml:space="preserve"> </w:t>
      </w:r>
      <w:r>
        <w:t>контрольний</w:t>
      </w:r>
      <w:r>
        <w:rPr>
          <w:spacing w:val="19"/>
        </w:rPr>
        <w:t xml:space="preserve"> </w:t>
      </w:r>
      <w:r>
        <w:t>коло-</w:t>
      </w:r>
      <w:r>
        <w:rPr>
          <w:spacing w:val="-67"/>
        </w:rPr>
        <w:t xml:space="preserve"> </w:t>
      </w:r>
      <w:r>
        <w:t>дязь.</w:t>
      </w:r>
    </w:p>
    <w:p w:rsidR="00756269" w:rsidRDefault="00531953">
      <w:pPr>
        <w:pStyle w:val="a4"/>
        <w:numPr>
          <w:ilvl w:val="3"/>
          <w:numId w:val="19"/>
        </w:numPr>
        <w:tabs>
          <w:tab w:val="left" w:pos="2118"/>
        </w:tabs>
        <w:spacing w:line="360" w:lineRule="auto"/>
        <w:ind w:right="452" w:firstLine="708"/>
        <w:rPr>
          <w:sz w:val="28"/>
        </w:rPr>
      </w:pPr>
      <w:r>
        <w:rPr>
          <w:sz w:val="28"/>
        </w:rPr>
        <w:t xml:space="preserve">За наявності просідання від власної ваги ґрунту більше ніж </w:t>
      </w:r>
      <w:r w:rsidR="006665CA">
        <w:rPr>
          <w:sz w:val="28"/>
        </w:rPr>
        <w:t xml:space="preserve">  </w:t>
      </w:r>
      <w:r>
        <w:rPr>
          <w:sz w:val="28"/>
        </w:rPr>
        <w:t>0,2</w:t>
      </w:r>
      <w:r>
        <w:rPr>
          <w:spacing w:val="1"/>
          <w:sz w:val="28"/>
        </w:rPr>
        <w:t xml:space="preserve"> </w:t>
      </w:r>
      <w:r>
        <w:rPr>
          <w:sz w:val="28"/>
        </w:rPr>
        <w:t>м під ємкісними спорудами потрібно передбачати повне усунення просідаючих</w:t>
      </w:r>
      <w:r>
        <w:rPr>
          <w:spacing w:val="1"/>
          <w:sz w:val="28"/>
        </w:rPr>
        <w:t xml:space="preserve"> </w:t>
      </w:r>
      <w:r>
        <w:rPr>
          <w:sz w:val="28"/>
        </w:rPr>
        <w:t>властивостей</w:t>
      </w:r>
      <w:r>
        <w:rPr>
          <w:spacing w:val="-1"/>
          <w:sz w:val="28"/>
        </w:rPr>
        <w:t xml:space="preserve"> </w:t>
      </w:r>
      <w:r>
        <w:rPr>
          <w:sz w:val="28"/>
        </w:rPr>
        <w:t>всієї</w:t>
      </w:r>
      <w:r>
        <w:rPr>
          <w:spacing w:val="-3"/>
          <w:sz w:val="28"/>
        </w:rPr>
        <w:t xml:space="preserve"> </w:t>
      </w:r>
      <w:r>
        <w:rPr>
          <w:sz w:val="28"/>
        </w:rPr>
        <w:t>просідаючої</w:t>
      </w:r>
      <w:r>
        <w:rPr>
          <w:spacing w:val="-1"/>
          <w:sz w:val="28"/>
        </w:rPr>
        <w:t xml:space="preserve"> </w:t>
      </w:r>
      <w:r>
        <w:rPr>
          <w:sz w:val="28"/>
        </w:rPr>
        <w:t>товщі ґрунту</w:t>
      </w:r>
      <w:r>
        <w:rPr>
          <w:spacing w:val="-5"/>
          <w:sz w:val="28"/>
        </w:rPr>
        <w:t xml:space="preserve"> </w:t>
      </w:r>
      <w:r>
        <w:rPr>
          <w:sz w:val="28"/>
        </w:rPr>
        <w:t>основи</w:t>
      </w:r>
      <w:r>
        <w:rPr>
          <w:spacing w:val="-1"/>
          <w:sz w:val="28"/>
        </w:rPr>
        <w:t xml:space="preserve"> </w:t>
      </w:r>
      <w:r>
        <w:rPr>
          <w:sz w:val="28"/>
        </w:rPr>
        <w:t>або її</w:t>
      </w:r>
      <w:r>
        <w:rPr>
          <w:spacing w:val="-1"/>
          <w:sz w:val="28"/>
        </w:rPr>
        <w:t xml:space="preserve"> </w:t>
      </w:r>
      <w:r>
        <w:rPr>
          <w:sz w:val="28"/>
        </w:rPr>
        <w:t>прорізання.</w:t>
      </w:r>
    </w:p>
    <w:p w:rsidR="00756269" w:rsidRDefault="00531953">
      <w:pPr>
        <w:pStyle w:val="a4"/>
        <w:numPr>
          <w:ilvl w:val="3"/>
          <w:numId w:val="19"/>
        </w:numPr>
        <w:tabs>
          <w:tab w:val="left" w:pos="2118"/>
        </w:tabs>
        <w:spacing w:line="360" w:lineRule="auto"/>
        <w:ind w:right="447" w:firstLine="720"/>
        <w:rPr>
          <w:sz w:val="28"/>
        </w:rPr>
      </w:pPr>
      <w:r>
        <w:rPr>
          <w:sz w:val="28"/>
        </w:rPr>
        <w:t>Повне усунення властивостей просідання ґрунту в межах всієї</w:t>
      </w:r>
      <w:r>
        <w:rPr>
          <w:spacing w:val="1"/>
          <w:sz w:val="28"/>
        </w:rPr>
        <w:t xml:space="preserve"> </w:t>
      </w:r>
      <w:r>
        <w:rPr>
          <w:sz w:val="28"/>
        </w:rPr>
        <w:t>просідаючої</w:t>
      </w:r>
      <w:r>
        <w:rPr>
          <w:spacing w:val="-11"/>
          <w:sz w:val="28"/>
        </w:rPr>
        <w:t xml:space="preserve"> </w:t>
      </w:r>
      <w:r>
        <w:rPr>
          <w:sz w:val="28"/>
        </w:rPr>
        <w:t>товщі</w:t>
      </w:r>
      <w:r>
        <w:rPr>
          <w:spacing w:val="-12"/>
          <w:sz w:val="28"/>
        </w:rPr>
        <w:t xml:space="preserve"> </w:t>
      </w:r>
      <w:r>
        <w:rPr>
          <w:sz w:val="28"/>
        </w:rPr>
        <w:t>під</w:t>
      </w:r>
      <w:r>
        <w:rPr>
          <w:spacing w:val="-11"/>
          <w:sz w:val="28"/>
        </w:rPr>
        <w:t xml:space="preserve"> </w:t>
      </w:r>
      <w:r>
        <w:rPr>
          <w:sz w:val="28"/>
        </w:rPr>
        <w:t>ємкісні</w:t>
      </w:r>
      <w:r>
        <w:rPr>
          <w:spacing w:val="-10"/>
          <w:sz w:val="28"/>
        </w:rPr>
        <w:t xml:space="preserve"> </w:t>
      </w:r>
      <w:r>
        <w:rPr>
          <w:sz w:val="28"/>
        </w:rPr>
        <w:t>споруди</w:t>
      </w:r>
      <w:r>
        <w:rPr>
          <w:spacing w:val="-11"/>
          <w:sz w:val="28"/>
        </w:rPr>
        <w:t xml:space="preserve"> </w:t>
      </w:r>
      <w:r>
        <w:rPr>
          <w:sz w:val="28"/>
        </w:rPr>
        <w:t>слід</w:t>
      </w:r>
      <w:r>
        <w:rPr>
          <w:spacing w:val="-10"/>
          <w:sz w:val="28"/>
        </w:rPr>
        <w:t xml:space="preserve"> </w:t>
      </w:r>
      <w:r>
        <w:rPr>
          <w:sz w:val="28"/>
        </w:rPr>
        <w:t>приймати</w:t>
      </w:r>
      <w:r>
        <w:rPr>
          <w:spacing w:val="-11"/>
          <w:sz w:val="28"/>
        </w:rPr>
        <w:t xml:space="preserve"> </w:t>
      </w:r>
      <w:r>
        <w:rPr>
          <w:sz w:val="28"/>
        </w:rPr>
        <w:t>ущільненням</w:t>
      </w:r>
      <w:r>
        <w:rPr>
          <w:spacing w:val="-14"/>
          <w:sz w:val="28"/>
        </w:rPr>
        <w:t xml:space="preserve"> </w:t>
      </w:r>
      <w:r>
        <w:rPr>
          <w:sz w:val="28"/>
        </w:rPr>
        <w:t>просідаючих</w:t>
      </w:r>
      <w:r>
        <w:rPr>
          <w:spacing w:val="-68"/>
          <w:sz w:val="28"/>
        </w:rPr>
        <w:t xml:space="preserve"> </w:t>
      </w:r>
      <w:r>
        <w:rPr>
          <w:sz w:val="28"/>
        </w:rPr>
        <w:t>ґрунтів попереднім замочуванням або замочуванням із глибинними вибухами,</w:t>
      </w:r>
      <w:r>
        <w:rPr>
          <w:spacing w:val="1"/>
          <w:sz w:val="28"/>
        </w:rPr>
        <w:t xml:space="preserve"> </w:t>
      </w:r>
      <w:r>
        <w:rPr>
          <w:sz w:val="28"/>
        </w:rPr>
        <w:t>які комбінуються з доущільненням верхнього шару просідаючих ґрунтів важ-</w:t>
      </w:r>
      <w:r>
        <w:rPr>
          <w:spacing w:val="1"/>
          <w:sz w:val="28"/>
        </w:rPr>
        <w:t xml:space="preserve"> </w:t>
      </w:r>
      <w:r>
        <w:rPr>
          <w:sz w:val="28"/>
        </w:rPr>
        <w:t>кими</w:t>
      </w:r>
      <w:r>
        <w:rPr>
          <w:spacing w:val="-1"/>
          <w:sz w:val="28"/>
        </w:rPr>
        <w:t xml:space="preserve"> </w:t>
      </w:r>
      <w:r>
        <w:rPr>
          <w:sz w:val="28"/>
        </w:rPr>
        <w:t>трамбівками.</w:t>
      </w:r>
    </w:p>
    <w:p w:rsidR="00756269" w:rsidRDefault="00531953">
      <w:pPr>
        <w:pStyle w:val="a4"/>
        <w:numPr>
          <w:ilvl w:val="3"/>
          <w:numId w:val="19"/>
        </w:numPr>
        <w:tabs>
          <w:tab w:val="left" w:pos="2118"/>
        </w:tabs>
        <w:spacing w:line="360" w:lineRule="auto"/>
        <w:ind w:right="448" w:firstLine="720"/>
        <w:rPr>
          <w:sz w:val="28"/>
        </w:rPr>
      </w:pPr>
      <w:r>
        <w:rPr>
          <w:sz w:val="28"/>
        </w:rPr>
        <w:t>За неможливості застосування попереднього замочування (від-</w:t>
      </w:r>
      <w:r>
        <w:rPr>
          <w:spacing w:val="1"/>
          <w:sz w:val="28"/>
        </w:rPr>
        <w:t xml:space="preserve"> </w:t>
      </w:r>
      <w:r>
        <w:rPr>
          <w:sz w:val="28"/>
        </w:rPr>
        <w:t>сутність</w:t>
      </w:r>
      <w:r>
        <w:rPr>
          <w:spacing w:val="-11"/>
          <w:sz w:val="28"/>
        </w:rPr>
        <w:t xml:space="preserve"> </w:t>
      </w:r>
      <w:r>
        <w:rPr>
          <w:sz w:val="28"/>
        </w:rPr>
        <w:t>води</w:t>
      </w:r>
      <w:r>
        <w:rPr>
          <w:spacing w:val="-8"/>
          <w:sz w:val="28"/>
        </w:rPr>
        <w:t xml:space="preserve"> </w:t>
      </w:r>
      <w:r>
        <w:rPr>
          <w:sz w:val="28"/>
        </w:rPr>
        <w:t>для</w:t>
      </w:r>
      <w:r>
        <w:rPr>
          <w:spacing w:val="-10"/>
          <w:sz w:val="28"/>
        </w:rPr>
        <w:t xml:space="preserve"> </w:t>
      </w:r>
      <w:r>
        <w:rPr>
          <w:sz w:val="28"/>
        </w:rPr>
        <w:t>замочування,</w:t>
      </w:r>
      <w:r>
        <w:rPr>
          <w:spacing w:val="-12"/>
          <w:sz w:val="28"/>
        </w:rPr>
        <w:t xml:space="preserve"> </w:t>
      </w:r>
      <w:r>
        <w:rPr>
          <w:sz w:val="28"/>
        </w:rPr>
        <w:t>близьке</w:t>
      </w:r>
      <w:r>
        <w:rPr>
          <w:spacing w:val="-11"/>
          <w:sz w:val="28"/>
        </w:rPr>
        <w:t xml:space="preserve"> </w:t>
      </w:r>
      <w:r>
        <w:rPr>
          <w:sz w:val="28"/>
        </w:rPr>
        <w:t>розташування</w:t>
      </w:r>
      <w:r>
        <w:rPr>
          <w:spacing w:val="-10"/>
          <w:sz w:val="28"/>
        </w:rPr>
        <w:t xml:space="preserve"> </w:t>
      </w:r>
      <w:r>
        <w:rPr>
          <w:sz w:val="28"/>
        </w:rPr>
        <w:t>існуючих</w:t>
      </w:r>
      <w:r>
        <w:rPr>
          <w:spacing w:val="-8"/>
          <w:sz w:val="28"/>
        </w:rPr>
        <w:t xml:space="preserve"> </w:t>
      </w:r>
      <w:r>
        <w:rPr>
          <w:sz w:val="28"/>
        </w:rPr>
        <w:t>будівель</w:t>
      </w:r>
      <w:r>
        <w:rPr>
          <w:spacing w:val="-10"/>
          <w:sz w:val="28"/>
        </w:rPr>
        <w:t xml:space="preserve"> </w:t>
      </w:r>
      <w:r>
        <w:rPr>
          <w:sz w:val="28"/>
        </w:rPr>
        <w:t>та</w:t>
      </w:r>
      <w:r>
        <w:rPr>
          <w:spacing w:val="-10"/>
          <w:sz w:val="28"/>
        </w:rPr>
        <w:t xml:space="preserve"> </w:t>
      </w:r>
      <w:r>
        <w:rPr>
          <w:sz w:val="28"/>
        </w:rPr>
        <w:t>спо-</w:t>
      </w:r>
      <w:r>
        <w:rPr>
          <w:spacing w:val="-67"/>
          <w:sz w:val="28"/>
        </w:rPr>
        <w:t xml:space="preserve"> </w:t>
      </w:r>
      <w:r>
        <w:rPr>
          <w:sz w:val="28"/>
        </w:rPr>
        <w:t>руд тощо) повне усунення властивостей просідання ґрунтів потрібно приймати</w:t>
      </w:r>
      <w:r>
        <w:rPr>
          <w:spacing w:val="1"/>
          <w:sz w:val="28"/>
        </w:rPr>
        <w:t xml:space="preserve"> </w:t>
      </w:r>
      <w:r>
        <w:rPr>
          <w:sz w:val="28"/>
        </w:rPr>
        <w:t>глибинним ущільненням ґрунтовими палями на всю величину просідаючої то-</w:t>
      </w:r>
      <w:r>
        <w:rPr>
          <w:spacing w:val="1"/>
          <w:sz w:val="28"/>
        </w:rPr>
        <w:t xml:space="preserve"> </w:t>
      </w:r>
      <w:r>
        <w:rPr>
          <w:sz w:val="28"/>
        </w:rPr>
        <w:t>вщі.</w:t>
      </w:r>
    </w:p>
    <w:p w:rsidR="00756269" w:rsidRDefault="00531953">
      <w:pPr>
        <w:pStyle w:val="a4"/>
        <w:numPr>
          <w:ilvl w:val="3"/>
          <w:numId w:val="19"/>
        </w:numPr>
        <w:tabs>
          <w:tab w:val="left" w:pos="2117"/>
          <w:tab w:val="left" w:pos="2118"/>
        </w:tabs>
        <w:spacing w:line="318" w:lineRule="exact"/>
        <w:ind w:left="2117" w:hanging="1278"/>
        <w:rPr>
          <w:sz w:val="28"/>
        </w:rPr>
      </w:pPr>
      <w:r>
        <w:rPr>
          <w:sz w:val="28"/>
        </w:rPr>
        <w:t>Прорізання</w:t>
      </w:r>
      <w:r>
        <w:rPr>
          <w:spacing w:val="-3"/>
          <w:sz w:val="28"/>
        </w:rPr>
        <w:t xml:space="preserve"> </w:t>
      </w:r>
      <w:r>
        <w:rPr>
          <w:sz w:val="28"/>
        </w:rPr>
        <w:t>просідаючих</w:t>
      </w:r>
      <w:r>
        <w:rPr>
          <w:spacing w:val="-3"/>
          <w:sz w:val="28"/>
        </w:rPr>
        <w:t xml:space="preserve"> </w:t>
      </w:r>
      <w:r>
        <w:rPr>
          <w:sz w:val="28"/>
        </w:rPr>
        <w:t>ґрунтів</w:t>
      </w:r>
      <w:r>
        <w:rPr>
          <w:spacing w:val="-4"/>
          <w:sz w:val="28"/>
        </w:rPr>
        <w:t xml:space="preserve"> </w:t>
      </w:r>
      <w:r>
        <w:rPr>
          <w:sz w:val="28"/>
        </w:rPr>
        <w:t>слід</w:t>
      </w:r>
      <w:r>
        <w:rPr>
          <w:spacing w:val="-3"/>
          <w:sz w:val="28"/>
        </w:rPr>
        <w:t xml:space="preserve"> </w:t>
      </w:r>
      <w:r>
        <w:rPr>
          <w:sz w:val="28"/>
        </w:rPr>
        <w:t>передбачати:</w:t>
      </w:r>
    </w:p>
    <w:p w:rsidR="00756269" w:rsidRDefault="00531953">
      <w:pPr>
        <w:pStyle w:val="a4"/>
        <w:numPr>
          <w:ilvl w:val="0"/>
          <w:numId w:val="16"/>
        </w:numPr>
        <w:tabs>
          <w:tab w:val="left" w:pos="1036"/>
        </w:tabs>
        <w:spacing w:before="163" w:line="360" w:lineRule="auto"/>
        <w:ind w:right="448" w:firstLine="720"/>
        <w:jc w:val="left"/>
        <w:rPr>
          <w:sz w:val="28"/>
        </w:rPr>
      </w:pPr>
      <w:r>
        <w:rPr>
          <w:sz w:val="28"/>
        </w:rPr>
        <w:t>улаштуванням</w:t>
      </w:r>
      <w:r>
        <w:rPr>
          <w:spacing w:val="-1"/>
          <w:sz w:val="28"/>
        </w:rPr>
        <w:t xml:space="preserve"> </w:t>
      </w:r>
      <w:r>
        <w:rPr>
          <w:sz w:val="28"/>
        </w:rPr>
        <w:t>пальових</w:t>
      </w:r>
      <w:r>
        <w:rPr>
          <w:spacing w:val="4"/>
          <w:sz w:val="28"/>
        </w:rPr>
        <w:t xml:space="preserve"> </w:t>
      </w:r>
      <w:r>
        <w:rPr>
          <w:sz w:val="28"/>
        </w:rPr>
        <w:t>фундаментів</w:t>
      </w:r>
      <w:r>
        <w:rPr>
          <w:spacing w:val="2"/>
          <w:sz w:val="28"/>
        </w:rPr>
        <w:t xml:space="preserve"> </w:t>
      </w:r>
      <w:r>
        <w:rPr>
          <w:sz w:val="28"/>
        </w:rPr>
        <w:t>із</w:t>
      </w:r>
      <w:r>
        <w:rPr>
          <w:spacing w:val="-1"/>
          <w:sz w:val="28"/>
        </w:rPr>
        <w:t xml:space="preserve"> </w:t>
      </w:r>
      <w:r>
        <w:rPr>
          <w:sz w:val="28"/>
        </w:rPr>
        <w:t>забивних,</w:t>
      </w:r>
      <w:r>
        <w:rPr>
          <w:spacing w:val="2"/>
          <w:sz w:val="28"/>
        </w:rPr>
        <w:t xml:space="preserve"> </w:t>
      </w:r>
      <w:r>
        <w:rPr>
          <w:sz w:val="28"/>
        </w:rPr>
        <w:t>набивних,</w:t>
      </w:r>
      <w:r>
        <w:rPr>
          <w:spacing w:val="2"/>
          <w:sz w:val="28"/>
        </w:rPr>
        <w:t xml:space="preserve"> </w:t>
      </w:r>
      <w:r>
        <w:rPr>
          <w:sz w:val="28"/>
        </w:rPr>
        <w:t>буронабив-</w:t>
      </w:r>
      <w:r>
        <w:rPr>
          <w:spacing w:val="-67"/>
          <w:sz w:val="28"/>
        </w:rPr>
        <w:t xml:space="preserve"> </w:t>
      </w:r>
      <w:r>
        <w:rPr>
          <w:sz w:val="28"/>
        </w:rPr>
        <w:t>них</w:t>
      </w:r>
      <w:r>
        <w:rPr>
          <w:spacing w:val="-1"/>
          <w:sz w:val="28"/>
        </w:rPr>
        <w:t xml:space="preserve"> </w:t>
      </w:r>
      <w:r>
        <w:rPr>
          <w:sz w:val="28"/>
        </w:rPr>
        <w:t>та</w:t>
      </w:r>
      <w:r>
        <w:rPr>
          <w:spacing w:val="-1"/>
          <w:sz w:val="28"/>
        </w:rPr>
        <w:t xml:space="preserve"> </w:t>
      </w:r>
      <w:r>
        <w:rPr>
          <w:sz w:val="28"/>
        </w:rPr>
        <w:t>інших видів</w:t>
      </w:r>
      <w:r>
        <w:rPr>
          <w:spacing w:val="-2"/>
          <w:sz w:val="28"/>
        </w:rPr>
        <w:t xml:space="preserve"> </w:t>
      </w:r>
      <w:r>
        <w:rPr>
          <w:sz w:val="28"/>
        </w:rPr>
        <w:t>паль;</w:t>
      </w:r>
    </w:p>
    <w:p w:rsidR="00756269" w:rsidRDefault="00531953">
      <w:pPr>
        <w:pStyle w:val="a4"/>
        <w:numPr>
          <w:ilvl w:val="0"/>
          <w:numId w:val="16"/>
        </w:numPr>
        <w:tabs>
          <w:tab w:val="left" w:pos="1036"/>
        </w:tabs>
        <w:spacing w:before="1" w:line="360" w:lineRule="auto"/>
        <w:ind w:right="450" w:firstLine="720"/>
        <w:jc w:val="left"/>
        <w:rPr>
          <w:sz w:val="28"/>
        </w:rPr>
      </w:pPr>
      <w:r>
        <w:rPr>
          <w:sz w:val="28"/>
        </w:rPr>
        <w:t>застосуванням стовпів або</w:t>
      </w:r>
      <w:r>
        <w:rPr>
          <w:spacing w:val="2"/>
          <w:sz w:val="28"/>
        </w:rPr>
        <w:t xml:space="preserve"> </w:t>
      </w:r>
      <w:r>
        <w:rPr>
          <w:sz w:val="28"/>
        </w:rPr>
        <w:t>стрічок</w:t>
      </w:r>
      <w:r>
        <w:rPr>
          <w:spacing w:val="1"/>
          <w:sz w:val="28"/>
        </w:rPr>
        <w:t xml:space="preserve"> </w:t>
      </w:r>
      <w:r>
        <w:rPr>
          <w:sz w:val="28"/>
        </w:rPr>
        <w:t>із ґрунту,</w:t>
      </w:r>
      <w:r>
        <w:rPr>
          <w:spacing w:val="2"/>
          <w:sz w:val="28"/>
        </w:rPr>
        <w:t xml:space="preserve"> </w:t>
      </w:r>
      <w:r>
        <w:rPr>
          <w:sz w:val="28"/>
        </w:rPr>
        <w:t>закріпленого</w:t>
      </w:r>
      <w:r>
        <w:rPr>
          <w:spacing w:val="-1"/>
          <w:sz w:val="28"/>
        </w:rPr>
        <w:t xml:space="preserve"> </w:t>
      </w:r>
      <w:r>
        <w:rPr>
          <w:sz w:val="28"/>
        </w:rPr>
        <w:t>хімічним, тер-</w:t>
      </w:r>
      <w:r>
        <w:rPr>
          <w:spacing w:val="-67"/>
          <w:sz w:val="28"/>
        </w:rPr>
        <w:t xml:space="preserve"> </w:t>
      </w:r>
      <w:r>
        <w:rPr>
          <w:sz w:val="28"/>
        </w:rPr>
        <w:t>мічним</w:t>
      </w:r>
      <w:r>
        <w:rPr>
          <w:spacing w:val="-2"/>
          <w:sz w:val="28"/>
        </w:rPr>
        <w:t xml:space="preserve"> </w:t>
      </w:r>
      <w:r>
        <w:rPr>
          <w:sz w:val="28"/>
        </w:rPr>
        <w:t>або іншим способами;</w:t>
      </w:r>
    </w:p>
    <w:p w:rsidR="00756269" w:rsidRDefault="00531953">
      <w:pPr>
        <w:pStyle w:val="a4"/>
        <w:numPr>
          <w:ilvl w:val="0"/>
          <w:numId w:val="16"/>
        </w:numPr>
        <w:tabs>
          <w:tab w:val="left" w:pos="1036"/>
        </w:tabs>
        <w:spacing w:before="1"/>
        <w:ind w:left="1035" w:hanging="184"/>
        <w:jc w:val="left"/>
        <w:rPr>
          <w:sz w:val="28"/>
        </w:rPr>
      </w:pPr>
      <w:r>
        <w:rPr>
          <w:sz w:val="28"/>
        </w:rPr>
        <w:t>заглибленням</w:t>
      </w:r>
      <w:r>
        <w:rPr>
          <w:spacing w:val="-5"/>
          <w:sz w:val="28"/>
        </w:rPr>
        <w:t xml:space="preserve"> </w:t>
      </w:r>
      <w:r>
        <w:rPr>
          <w:sz w:val="28"/>
        </w:rPr>
        <w:t>фундаментів.</w:t>
      </w:r>
    </w:p>
    <w:p w:rsidR="00756269" w:rsidRDefault="00531953">
      <w:pPr>
        <w:pStyle w:val="a3"/>
        <w:spacing w:before="161" w:line="360" w:lineRule="auto"/>
        <w:ind w:right="450"/>
      </w:pPr>
      <w:r>
        <w:t>Прорізання</w:t>
      </w:r>
      <w:r>
        <w:rPr>
          <w:spacing w:val="-14"/>
        </w:rPr>
        <w:t xml:space="preserve"> </w:t>
      </w:r>
      <w:r>
        <w:t>просідаючих</w:t>
      </w:r>
      <w:r>
        <w:rPr>
          <w:spacing w:val="-12"/>
        </w:rPr>
        <w:t xml:space="preserve"> </w:t>
      </w:r>
      <w:r>
        <w:t>ґрунтів</w:t>
      </w:r>
      <w:r>
        <w:rPr>
          <w:spacing w:val="-14"/>
        </w:rPr>
        <w:t xml:space="preserve"> </w:t>
      </w:r>
      <w:r>
        <w:t>пальовими</w:t>
      </w:r>
      <w:r>
        <w:rPr>
          <w:spacing w:val="-16"/>
        </w:rPr>
        <w:t xml:space="preserve"> </w:t>
      </w:r>
      <w:r>
        <w:t>фундаментами</w:t>
      </w:r>
      <w:r>
        <w:rPr>
          <w:spacing w:val="-15"/>
        </w:rPr>
        <w:t xml:space="preserve"> </w:t>
      </w:r>
      <w:r>
        <w:t>потрібно</w:t>
      </w:r>
      <w:r>
        <w:rPr>
          <w:spacing w:val="-15"/>
        </w:rPr>
        <w:t xml:space="preserve"> </w:t>
      </w:r>
      <w:r>
        <w:t>прий-</w:t>
      </w:r>
      <w:r>
        <w:rPr>
          <w:spacing w:val="-68"/>
        </w:rPr>
        <w:t xml:space="preserve"> </w:t>
      </w:r>
      <w:r>
        <w:t>мати тільки за відсутності можливості повного усунення властивостей просі-</w:t>
      </w:r>
      <w:r>
        <w:rPr>
          <w:spacing w:val="1"/>
        </w:rPr>
        <w:t xml:space="preserve"> </w:t>
      </w:r>
      <w:r>
        <w:t>дання</w:t>
      </w:r>
      <w:r>
        <w:rPr>
          <w:spacing w:val="-1"/>
        </w:rPr>
        <w:t xml:space="preserve"> </w:t>
      </w:r>
      <w:r>
        <w:t>ґрунтів</w:t>
      </w:r>
      <w:r>
        <w:rPr>
          <w:spacing w:val="-1"/>
        </w:rPr>
        <w:t xml:space="preserve"> </w:t>
      </w:r>
      <w:r>
        <w:t>під ємкісними спорудами.</w:t>
      </w:r>
    </w:p>
    <w:p w:rsidR="00756269" w:rsidRDefault="00531953">
      <w:pPr>
        <w:pStyle w:val="a4"/>
        <w:numPr>
          <w:ilvl w:val="3"/>
          <w:numId w:val="19"/>
        </w:numPr>
        <w:tabs>
          <w:tab w:val="left" w:pos="1960"/>
        </w:tabs>
        <w:spacing w:line="360" w:lineRule="auto"/>
        <w:ind w:right="450" w:firstLine="720"/>
        <w:rPr>
          <w:sz w:val="28"/>
        </w:rPr>
      </w:pPr>
      <w:r>
        <w:rPr>
          <w:spacing w:val="-1"/>
          <w:sz w:val="28"/>
        </w:rPr>
        <w:t>Для</w:t>
      </w:r>
      <w:r>
        <w:rPr>
          <w:spacing w:val="-16"/>
          <w:sz w:val="28"/>
        </w:rPr>
        <w:t xml:space="preserve"> </w:t>
      </w:r>
      <w:r>
        <w:rPr>
          <w:spacing w:val="-1"/>
          <w:sz w:val="28"/>
        </w:rPr>
        <w:t>ємкісних</w:t>
      </w:r>
      <w:r>
        <w:rPr>
          <w:spacing w:val="-15"/>
          <w:sz w:val="28"/>
        </w:rPr>
        <w:t xml:space="preserve"> </w:t>
      </w:r>
      <w:r>
        <w:rPr>
          <w:spacing w:val="-1"/>
          <w:sz w:val="28"/>
        </w:rPr>
        <w:t>споруд</w:t>
      </w:r>
      <w:r>
        <w:rPr>
          <w:spacing w:val="-15"/>
          <w:sz w:val="28"/>
        </w:rPr>
        <w:t xml:space="preserve"> </w:t>
      </w:r>
      <w:r>
        <w:rPr>
          <w:sz w:val="28"/>
        </w:rPr>
        <w:t>за</w:t>
      </w:r>
      <w:r>
        <w:rPr>
          <w:spacing w:val="-16"/>
          <w:sz w:val="28"/>
        </w:rPr>
        <w:t xml:space="preserve"> </w:t>
      </w:r>
      <w:r>
        <w:rPr>
          <w:sz w:val="28"/>
        </w:rPr>
        <w:t>наявності</w:t>
      </w:r>
      <w:r>
        <w:rPr>
          <w:spacing w:val="-15"/>
          <w:sz w:val="28"/>
        </w:rPr>
        <w:t xml:space="preserve"> </w:t>
      </w:r>
      <w:r>
        <w:rPr>
          <w:sz w:val="28"/>
        </w:rPr>
        <w:t>просідання</w:t>
      </w:r>
      <w:r>
        <w:rPr>
          <w:spacing w:val="-16"/>
          <w:sz w:val="28"/>
        </w:rPr>
        <w:t xml:space="preserve"> </w:t>
      </w:r>
      <w:r>
        <w:rPr>
          <w:sz w:val="28"/>
        </w:rPr>
        <w:t>від</w:t>
      </w:r>
      <w:r>
        <w:rPr>
          <w:spacing w:val="-15"/>
          <w:sz w:val="28"/>
        </w:rPr>
        <w:t xml:space="preserve"> </w:t>
      </w:r>
      <w:r>
        <w:rPr>
          <w:sz w:val="28"/>
        </w:rPr>
        <w:t>власної</w:t>
      </w:r>
      <w:r>
        <w:rPr>
          <w:spacing w:val="-15"/>
          <w:sz w:val="28"/>
        </w:rPr>
        <w:t xml:space="preserve"> </w:t>
      </w:r>
      <w:r>
        <w:rPr>
          <w:sz w:val="28"/>
        </w:rPr>
        <w:t>ваги</w:t>
      </w:r>
      <w:r>
        <w:rPr>
          <w:spacing w:val="-15"/>
          <w:sz w:val="28"/>
        </w:rPr>
        <w:t xml:space="preserve"> </w:t>
      </w:r>
      <w:r>
        <w:rPr>
          <w:sz w:val="28"/>
        </w:rPr>
        <w:t>ґру-</w:t>
      </w:r>
      <w:r>
        <w:rPr>
          <w:spacing w:val="-68"/>
          <w:sz w:val="28"/>
        </w:rPr>
        <w:t xml:space="preserve"> </w:t>
      </w:r>
      <w:r>
        <w:rPr>
          <w:sz w:val="28"/>
        </w:rPr>
        <w:t>нту</w:t>
      </w:r>
      <w:r>
        <w:rPr>
          <w:spacing w:val="-13"/>
          <w:sz w:val="28"/>
        </w:rPr>
        <w:t xml:space="preserve"> </w:t>
      </w:r>
      <w:r>
        <w:rPr>
          <w:sz w:val="28"/>
        </w:rPr>
        <w:t>більше</w:t>
      </w:r>
      <w:r>
        <w:rPr>
          <w:spacing w:val="-10"/>
          <w:sz w:val="28"/>
        </w:rPr>
        <w:t xml:space="preserve"> </w:t>
      </w:r>
      <w:r>
        <w:rPr>
          <w:sz w:val="28"/>
        </w:rPr>
        <w:t>0,05</w:t>
      </w:r>
      <w:r>
        <w:rPr>
          <w:spacing w:val="-8"/>
          <w:sz w:val="28"/>
        </w:rPr>
        <w:t xml:space="preserve"> </w:t>
      </w:r>
      <w:r>
        <w:rPr>
          <w:sz w:val="28"/>
        </w:rPr>
        <w:t>м</w:t>
      </w:r>
      <w:r>
        <w:rPr>
          <w:spacing w:val="-9"/>
          <w:sz w:val="28"/>
        </w:rPr>
        <w:t xml:space="preserve"> </w:t>
      </w:r>
      <w:r>
        <w:rPr>
          <w:sz w:val="28"/>
        </w:rPr>
        <w:t>повинні</w:t>
      </w:r>
      <w:r>
        <w:rPr>
          <w:spacing w:val="-8"/>
          <w:sz w:val="28"/>
        </w:rPr>
        <w:t xml:space="preserve"> </w:t>
      </w:r>
      <w:r>
        <w:rPr>
          <w:sz w:val="28"/>
        </w:rPr>
        <w:t>бути</w:t>
      </w:r>
      <w:r>
        <w:rPr>
          <w:spacing w:val="-8"/>
          <w:sz w:val="28"/>
        </w:rPr>
        <w:t xml:space="preserve"> </w:t>
      </w:r>
      <w:r>
        <w:rPr>
          <w:sz w:val="28"/>
        </w:rPr>
        <w:t>передбачені</w:t>
      </w:r>
      <w:r>
        <w:rPr>
          <w:spacing w:val="-7"/>
          <w:sz w:val="28"/>
        </w:rPr>
        <w:t xml:space="preserve"> </w:t>
      </w:r>
      <w:r>
        <w:rPr>
          <w:sz w:val="28"/>
        </w:rPr>
        <w:t>спостереження</w:t>
      </w:r>
      <w:r>
        <w:rPr>
          <w:spacing w:val="-9"/>
          <w:sz w:val="28"/>
        </w:rPr>
        <w:t xml:space="preserve"> </w:t>
      </w:r>
      <w:r>
        <w:rPr>
          <w:sz w:val="28"/>
        </w:rPr>
        <w:t>за</w:t>
      </w:r>
      <w:r>
        <w:rPr>
          <w:spacing w:val="-9"/>
          <w:sz w:val="28"/>
        </w:rPr>
        <w:t xml:space="preserve"> </w:t>
      </w:r>
      <w:r>
        <w:rPr>
          <w:sz w:val="28"/>
        </w:rPr>
        <w:t>осіданням</w:t>
      </w:r>
      <w:r>
        <w:rPr>
          <w:spacing w:val="-9"/>
          <w:sz w:val="28"/>
        </w:rPr>
        <w:t xml:space="preserve"> </w:t>
      </w:r>
      <w:r>
        <w:rPr>
          <w:sz w:val="28"/>
        </w:rPr>
        <w:t>споруд,</w:t>
      </w:r>
      <w:r>
        <w:rPr>
          <w:spacing w:val="-68"/>
          <w:sz w:val="28"/>
        </w:rPr>
        <w:t xml:space="preserve"> </w:t>
      </w:r>
      <w:r>
        <w:rPr>
          <w:sz w:val="28"/>
        </w:rPr>
        <w:t>витоками води і рівнем ґрунтових вод у період будівництва та експлуатації до</w:t>
      </w:r>
      <w:r>
        <w:rPr>
          <w:spacing w:val="1"/>
          <w:sz w:val="28"/>
        </w:rPr>
        <w:t xml:space="preserve"> </w:t>
      </w:r>
      <w:r>
        <w:rPr>
          <w:sz w:val="28"/>
        </w:rPr>
        <w:t>стабілізації</w:t>
      </w:r>
      <w:r>
        <w:rPr>
          <w:spacing w:val="-1"/>
          <w:sz w:val="28"/>
        </w:rPr>
        <w:t xml:space="preserve"> </w:t>
      </w:r>
      <w:r>
        <w:rPr>
          <w:sz w:val="28"/>
        </w:rPr>
        <w:t>деформацій.</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1"/>
        <w:ind w:left="126" w:right="447" w:firstLine="0"/>
        <w:jc w:val="center"/>
      </w:pPr>
      <w:bookmarkStart w:id="172" w:name="ДОДАТОК_А"/>
      <w:bookmarkStart w:id="173" w:name="_bookmark73"/>
      <w:bookmarkEnd w:id="172"/>
      <w:bookmarkEnd w:id="173"/>
      <w:r>
        <w:lastRenderedPageBreak/>
        <w:t>ДОДАТОК</w:t>
      </w:r>
      <w:r>
        <w:rPr>
          <w:spacing w:val="-5"/>
        </w:rPr>
        <w:t xml:space="preserve"> </w:t>
      </w:r>
      <w:r>
        <w:t>А</w:t>
      </w:r>
    </w:p>
    <w:p w:rsidR="00756269" w:rsidRDefault="00756269">
      <w:pPr>
        <w:pStyle w:val="a3"/>
        <w:spacing w:before="2"/>
        <w:ind w:left="0" w:firstLine="0"/>
        <w:jc w:val="left"/>
        <w:rPr>
          <w:b/>
          <w:sz w:val="24"/>
        </w:rPr>
      </w:pPr>
    </w:p>
    <w:p w:rsidR="00756269" w:rsidRDefault="00531953">
      <w:pPr>
        <w:pStyle w:val="a3"/>
        <w:ind w:left="126" w:right="443" w:firstLine="0"/>
        <w:jc w:val="center"/>
      </w:pPr>
      <w:r>
        <w:t>(довідковий)</w:t>
      </w:r>
    </w:p>
    <w:p w:rsidR="00756269" w:rsidRDefault="00756269">
      <w:pPr>
        <w:pStyle w:val="a3"/>
        <w:spacing w:before="9"/>
        <w:ind w:left="0" w:firstLine="0"/>
        <w:jc w:val="left"/>
        <w:rPr>
          <w:sz w:val="24"/>
        </w:rPr>
      </w:pPr>
    </w:p>
    <w:p w:rsidR="00756269" w:rsidRDefault="00531953">
      <w:pPr>
        <w:pStyle w:val="1"/>
        <w:spacing w:before="1" w:line="360" w:lineRule="auto"/>
        <w:ind w:left="197" w:right="516" w:hanging="1"/>
        <w:jc w:val="center"/>
      </w:pPr>
      <w:bookmarkStart w:id="174" w:name="ВИТРАТИ_ВОДИ_ДЛЯ_БЛАГОУСТРОЮ_ТЕРИТОРІЙ_У"/>
      <w:bookmarkStart w:id="175" w:name="_bookmark74"/>
      <w:bookmarkEnd w:id="174"/>
      <w:bookmarkEnd w:id="175"/>
      <w:r>
        <w:t>ВИТРАТИ ВОДИ ДЛЯ БЛАГОУСТРОЮ ТЕРИТОРІЙ У НАСЕЛЕНИХ</w:t>
      </w:r>
      <w:r>
        <w:rPr>
          <w:spacing w:val="1"/>
        </w:rPr>
        <w:t xml:space="preserve"> </w:t>
      </w:r>
      <w:r>
        <w:t>ПУНКТАХ І НА ПІДПРИЄМСТВАХ ВИРОБНИЧОГО, АГРАРНО-</w:t>
      </w:r>
      <w:r>
        <w:rPr>
          <w:spacing w:val="1"/>
        </w:rPr>
        <w:t xml:space="preserve"> </w:t>
      </w:r>
      <w:r>
        <w:t>ПРОМИСЛОВОГО</w:t>
      </w:r>
      <w:r>
        <w:rPr>
          <w:spacing w:val="-6"/>
        </w:rPr>
        <w:t xml:space="preserve"> </w:t>
      </w:r>
      <w:r>
        <w:t>КОМПЛЕКСУ</w:t>
      </w:r>
      <w:r>
        <w:rPr>
          <w:spacing w:val="-5"/>
        </w:rPr>
        <w:t xml:space="preserve"> </w:t>
      </w:r>
      <w:r>
        <w:t>ТА</w:t>
      </w:r>
      <w:r>
        <w:rPr>
          <w:spacing w:val="-6"/>
        </w:rPr>
        <w:t xml:space="preserve"> </w:t>
      </w:r>
      <w:r>
        <w:t>СКЛАДСЬКОГО</w:t>
      </w:r>
      <w:r>
        <w:rPr>
          <w:spacing w:val="-5"/>
        </w:rPr>
        <w:t xml:space="preserve"> </w:t>
      </w:r>
      <w:r>
        <w:t>ПРИЗНАЧЕННЯ</w:t>
      </w:r>
    </w:p>
    <w:p w:rsidR="00756269" w:rsidRDefault="00531953">
      <w:pPr>
        <w:pStyle w:val="a3"/>
        <w:spacing w:before="116" w:line="360" w:lineRule="auto"/>
        <w:ind w:right="450"/>
      </w:pPr>
      <w:r>
        <w:t>Витрати води на благоустрій територій (поливання або зрошування зеле-</w:t>
      </w:r>
      <w:r>
        <w:rPr>
          <w:spacing w:val="1"/>
        </w:rPr>
        <w:t xml:space="preserve"> </w:t>
      </w:r>
      <w:r>
        <w:t>них насаджень, робота фонтанів, а також поливання або миття удосконалених</w:t>
      </w:r>
      <w:r>
        <w:rPr>
          <w:spacing w:val="1"/>
        </w:rPr>
        <w:t xml:space="preserve"> </w:t>
      </w:r>
      <w:r>
        <w:t>покриттів вулиць та доріг) у населених пунктах, на підприємствах виробничого,</w:t>
      </w:r>
      <w:r>
        <w:rPr>
          <w:spacing w:val="-67"/>
        </w:rPr>
        <w:t xml:space="preserve"> </w:t>
      </w:r>
      <w:r>
        <w:t>аграрно-промислового комплексу та складського призначення, за наявності да-</w:t>
      </w:r>
      <w:r>
        <w:rPr>
          <w:spacing w:val="1"/>
        </w:rPr>
        <w:t xml:space="preserve"> </w:t>
      </w:r>
      <w:r>
        <w:t>них щодо розподілу площ, слід визначати за таблицею А.1, а за відсутності - за</w:t>
      </w:r>
      <w:r>
        <w:rPr>
          <w:spacing w:val="1"/>
        </w:rPr>
        <w:t xml:space="preserve"> </w:t>
      </w:r>
      <w:r>
        <w:t>таблицею</w:t>
      </w:r>
      <w:r>
        <w:rPr>
          <w:spacing w:val="-2"/>
        </w:rPr>
        <w:t xml:space="preserve"> </w:t>
      </w:r>
      <w:r>
        <w:t>А.2.</w:t>
      </w:r>
    </w:p>
    <w:p w:rsidR="00756269" w:rsidRDefault="00756269">
      <w:pPr>
        <w:pStyle w:val="a3"/>
        <w:spacing w:before="9"/>
        <w:ind w:left="0" w:firstLine="0"/>
        <w:jc w:val="left"/>
        <w:rPr>
          <w:sz w:val="41"/>
        </w:rPr>
      </w:pPr>
    </w:p>
    <w:p w:rsidR="00756269" w:rsidRDefault="00531953">
      <w:pPr>
        <w:pStyle w:val="a3"/>
        <w:spacing w:before="1" w:after="8"/>
        <w:ind w:left="1976" w:right="635" w:hanging="1844"/>
        <w:jc w:val="left"/>
      </w:pPr>
      <w:r>
        <w:rPr>
          <w:b/>
        </w:rPr>
        <w:t xml:space="preserve">Таблиця А.1 </w:t>
      </w:r>
      <w:r>
        <w:t>- Розрахункові (питомі середні за рік) добові витрати води на по-</w:t>
      </w:r>
      <w:r>
        <w:rPr>
          <w:spacing w:val="-67"/>
        </w:rPr>
        <w:t xml:space="preserve"> </w:t>
      </w:r>
      <w:r>
        <w:t>ливання</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157"/>
        <w:gridCol w:w="970"/>
        <w:gridCol w:w="1978"/>
        <w:gridCol w:w="2528"/>
      </w:tblGrid>
      <w:tr w:rsidR="00756269">
        <w:trPr>
          <w:trHeight w:val="1609"/>
        </w:trPr>
        <w:tc>
          <w:tcPr>
            <w:tcW w:w="4157" w:type="dxa"/>
          </w:tcPr>
          <w:p w:rsidR="00756269" w:rsidRDefault="00756269">
            <w:pPr>
              <w:pStyle w:val="TableParagraph"/>
              <w:rPr>
                <w:sz w:val="30"/>
              </w:rPr>
            </w:pPr>
          </w:p>
          <w:p w:rsidR="00756269" w:rsidRDefault="00756269">
            <w:pPr>
              <w:pStyle w:val="TableParagraph"/>
              <w:spacing w:before="3"/>
              <w:rPr>
                <w:sz w:val="25"/>
              </w:rPr>
            </w:pPr>
          </w:p>
          <w:p w:rsidR="00756269" w:rsidRDefault="00531953">
            <w:pPr>
              <w:pStyle w:val="TableParagraph"/>
              <w:ind w:left="976"/>
              <w:rPr>
                <w:sz w:val="28"/>
              </w:rPr>
            </w:pPr>
            <w:r>
              <w:rPr>
                <w:sz w:val="28"/>
              </w:rPr>
              <w:t>Призначення</w:t>
            </w:r>
            <w:r>
              <w:rPr>
                <w:spacing w:val="-3"/>
                <w:sz w:val="28"/>
              </w:rPr>
              <w:t xml:space="preserve"> </w:t>
            </w:r>
            <w:r>
              <w:rPr>
                <w:sz w:val="28"/>
              </w:rPr>
              <w:t>води</w:t>
            </w:r>
          </w:p>
        </w:tc>
        <w:tc>
          <w:tcPr>
            <w:tcW w:w="970" w:type="dxa"/>
          </w:tcPr>
          <w:p w:rsidR="00756269" w:rsidRDefault="00756269">
            <w:pPr>
              <w:pStyle w:val="TableParagraph"/>
              <w:spacing w:before="3"/>
              <w:rPr>
                <w:sz w:val="27"/>
              </w:rPr>
            </w:pPr>
          </w:p>
          <w:p w:rsidR="00756269" w:rsidRDefault="00531953">
            <w:pPr>
              <w:pStyle w:val="TableParagraph"/>
              <w:spacing w:before="1"/>
              <w:ind w:left="76" w:right="57" w:firstLine="115"/>
              <w:jc w:val="both"/>
              <w:rPr>
                <w:sz w:val="28"/>
              </w:rPr>
            </w:pPr>
            <w:r>
              <w:rPr>
                <w:sz w:val="28"/>
              </w:rPr>
              <w:t>Оди-</w:t>
            </w:r>
            <w:r>
              <w:rPr>
                <w:spacing w:val="1"/>
                <w:sz w:val="28"/>
              </w:rPr>
              <w:t xml:space="preserve"> </w:t>
            </w:r>
            <w:r>
              <w:rPr>
                <w:sz w:val="28"/>
              </w:rPr>
              <w:t>ниця</w:t>
            </w:r>
            <w:r>
              <w:rPr>
                <w:spacing w:val="1"/>
                <w:sz w:val="28"/>
              </w:rPr>
              <w:t xml:space="preserve"> </w:t>
            </w:r>
            <w:r>
              <w:rPr>
                <w:sz w:val="28"/>
              </w:rPr>
              <w:t>виміру</w:t>
            </w:r>
          </w:p>
        </w:tc>
        <w:tc>
          <w:tcPr>
            <w:tcW w:w="1978" w:type="dxa"/>
          </w:tcPr>
          <w:p w:rsidR="00756269" w:rsidRDefault="00531953">
            <w:pPr>
              <w:pStyle w:val="TableParagraph"/>
              <w:ind w:left="56" w:right="40" w:hanging="3"/>
              <w:jc w:val="center"/>
              <w:rPr>
                <w:sz w:val="28"/>
              </w:rPr>
            </w:pPr>
            <w:r>
              <w:rPr>
                <w:sz w:val="28"/>
              </w:rPr>
              <w:t>Розрахункові</w:t>
            </w:r>
            <w:r>
              <w:rPr>
                <w:spacing w:val="1"/>
                <w:sz w:val="28"/>
              </w:rPr>
              <w:t xml:space="preserve"> </w:t>
            </w:r>
            <w:r>
              <w:rPr>
                <w:sz w:val="28"/>
              </w:rPr>
              <w:t>(питомі середні</w:t>
            </w:r>
            <w:r>
              <w:rPr>
                <w:spacing w:val="-67"/>
                <w:sz w:val="28"/>
              </w:rPr>
              <w:t xml:space="preserve"> </w:t>
            </w:r>
            <w:r>
              <w:rPr>
                <w:sz w:val="28"/>
              </w:rPr>
              <w:t>за рік) добові</w:t>
            </w:r>
            <w:r>
              <w:rPr>
                <w:spacing w:val="1"/>
                <w:sz w:val="28"/>
              </w:rPr>
              <w:t xml:space="preserve"> </w:t>
            </w:r>
            <w:r>
              <w:rPr>
                <w:sz w:val="28"/>
              </w:rPr>
              <w:t>витрати</w:t>
            </w:r>
            <w:r>
              <w:rPr>
                <w:spacing w:val="-2"/>
                <w:sz w:val="28"/>
              </w:rPr>
              <w:t xml:space="preserve"> </w:t>
            </w:r>
            <w:r>
              <w:rPr>
                <w:sz w:val="28"/>
              </w:rPr>
              <w:t>води,</w:t>
            </w:r>
          </w:p>
          <w:p w:rsidR="00756269" w:rsidRDefault="00531953">
            <w:pPr>
              <w:pStyle w:val="TableParagraph"/>
              <w:spacing w:line="309" w:lineRule="exact"/>
              <w:ind w:left="94" w:right="83"/>
              <w:jc w:val="center"/>
              <w:rPr>
                <w:sz w:val="28"/>
              </w:rPr>
            </w:pPr>
            <w:r>
              <w:rPr>
                <w:sz w:val="28"/>
              </w:rPr>
              <w:t>л/добу,</w:t>
            </w:r>
            <w:r>
              <w:rPr>
                <w:spacing w:val="-2"/>
                <w:sz w:val="28"/>
              </w:rPr>
              <w:t xml:space="preserve"> </w:t>
            </w:r>
            <w:r>
              <w:rPr>
                <w:sz w:val="28"/>
              </w:rPr>
              <w:t>м</w:t>
            </w:r>
            <w:r>
              <w:rPr>
                <w:sz w:val="28"/>
                <w:vertAlign w:val="superscript"/>
              </w:rPr>
              <w:t>2</w:t>
            </w:r>
          </w:p>
        </w:tc>
        <w:tc>
          <w:tcPr>
            <w:tcW w:w="2528" w:type="dxa"/>
          </w:tcPr>
          <w:p w:rsidR="00756269" w:rsidRDefault="00531953">
            <w:pPr>
              <w:pStyle w:val="TableParagraph"/>
              <w:ind w:left="113" w:right="95" w:firstLine="132"/>
              <w:jc w:val="both"/>
              <w:rPr>
                <w:sz w:val="28"/>
              </w:rPr>
            </w:pPr>
            <w:r>
              <w:rPr>
                <w:sz w:val="28"/>
              </w:rPr>
              <w:t>Підвищувальний</w:t>
            </w:r>
            <w:r>
              <w:rPr>
                <w:spacing w:val="1"/>
                <w:sz w:val="28"/>
              </w:rPr>
              <w:t xml:space="preserve"> </w:t>
            </w:r>
            <w:r>
              <w:rPr>
                <w:sz w:val="28"/>
              </w:rPr>
              <w:t>коефіцієнт для III</w:t>
            </w:r>
            <w:r>
              <w:rPr>
                <w:spacing w:val="1"/>
                <w:sz w:val="28"/>
              </w:rPr>
              <w:t xml:space="preserve"> </w:t>
            </w:r>
            <w:r>
              <w:rPr>
                <w:sz w:val="28"/>
              </w:rPr>
              <w:t>архітектурно-буді-</w:t>
            </w:r>
            <w:r>
              <w:rPr>
                <w:spacing w:val="-68"/>
                <w:sz w:val="28"/>
              </w:rPr>
              <w:t xml:space="preserve"> </w:t>
            </w:r>
            <w:r>
              <w:rPr>
                <w:sz w:val="28"/>
              </w:rPr>
              <w:t>вельного</w:t>
            </w:r>
            <w:r>
              <w:rPr>
                <w:spacing w:val="-12"/>
                <w:sz w:val="28"/>
              </w:rPr>
              <w:t xml:space="preserve"> </w:t>
            </w:r>
            <w:r>
              <w:rPr>
                <w:sz w:val="28"/>
              </w:rPr>
              <w:t>кліматич-</w:t>
            </w:r>
          </w:p>
          <w:p w:rsidR="00756269" w:rsidRDefault="00531953">
            <w:pPr>
              <w:pStyle w:val="TableParagraph"/>
              <w:spacing w:line="309" w:lineRule="exact"/>
              <w:ind w:left="533"/>
              <w:jc w:val="both"/>
              <w:rPr>
                <w:sz w:val="28"/>
              </w:rPr>
            </w:pPr>
            <w:r>
              <w:rPr>
                <w:sz w:val="28"/>
              </w:rPr>
              <w:t>ного</w:t>
            </w:r>
            <w:r>
              <w:rPr>
                <w:spacing w:val="-3"/>
                <w:sz w:val="28"/>
              </w:rPr>
              <w:t xml:space="preserve"> </w:t>
            </w:r>
            <w:r>
              <w:rPr>
                <w:sz w:val="28"/>
              </w:rPr>
              <w:t>району</w:t>
            </w:r>
          </w:p>
        </w:tc>
      </w:tr>
      <w:tr w:rsidR="00756269">
        <w:trPr>
          <w:trHeight w:val="642"/>
        </w:trPr>
        <w:tc>
          <w:tcPr>
            <w:tcW w:w="4157" w:type="dxa"/>
          </w:tcPr>
          <w:p w:rsidR="00756269" w:rsidRDefault="00531953">
            <w:pPr>
              <w:pStyle w:val="TableParagraph"/>
              <w:spacing w:line="314" w:lineRule="exact"/>
              <w:ind w:left="40"/>
              <w:rPr>
                <w:sz w:val="28"/>
              </w:rPr>
            </w:pPr>
            <w:r>
              <w:rPr>
                <w:sz w:val="28"/>
              </w:rPr>
              <w:t>Поливання:</w:t>
            </w:r>
          </w:p>
          <w:p w:rsidR="00756269" w:rsidRDefault="00531953">
            <w:pPr>
              <w:pStyle w:val="TableParagraph"/>
              <w:spacing w:line="308" w:lineRule="exact"/>
              <w:ind w:left="40"/>
              <w:rPr>
                <w:sz w:val="28"/>
              </w:rPr>
            </w:pPr>
            <w:r>
              <w:rPr>
                <w:sz w:val="28"/>
              </w:rPr>
              <w:t>-</w:t>
            </w:r>
            <w:r>
              <w:rPr>
                <w:spacing w:val="-2"/>
                <w:sz w:val="28"/>
              </w:rPr>
              <w:t xml:space="preserve"> </w:t>
            </w:r>
            <w:r>
              <w:rPr>
                <w:sz w:val="28"/>
              </w:rPr>
              <w:t>покриття</w:t>
            </w:r>
            <w:r>
              <w:rPr>
                <w:spacing w:val="-3"/>
                <w:sz w:val="28"/>
              </w:rPr>
              <w:t xml:space="preserve"> </w:t>
            </w:r>
            <w:r>
              <w:rPr>
                <w:sz w:val="28"/>
              </w:rPr>
              <w:t>із</w:t>
            </w:r>
            <w:r>
              <w:rPr>
                <w:spacing w:val="-2"/>
                <w:sz w:val="28"/>
              </w:rPr>
              <w:t xml:space="preserve"> </w:t>
            </w:r>
            <w:r>
              <w:rPr>
                <w:sz w:val="28"/>
              </w:rPr>
              <w:t>трави</w:t>
            </w:r>
          </w:p>
        </w:tc>
        <w:tc>
          <w:tcPr>
            <w:tcW w:w="970" w:type="dxa"/>
          </w:tcPr>
          <w:p w:rsidR="00756269" w:rsidRDefault="00756269">
            <w:pPr>
              <w:pStyle w:val="TableParagraph"/>
              <w:spacing w:before="3"/>
              <w:rPr>
                <w:sz w:val="27"/>
              </w:rPr>
            </w:pPr>
          </w:p>
          <w:p w:rsidR="00756269" w:rsidRDefault="00531953">
            <w:pPr>
              <w:pStyle w:val="TableParagraph"/>
              <w:spacing w:before="1" w:line="308" w:lineRule="exact"/>
              <w:ind w:left="48" w:right="34"/>
              <w:jc w:val="center"/>
              <w:rPr>
                <w:sz w:val="28"/>
              </w:rPr>
            </w:pPr>
            <w:r>
              <w:rPr>
                <w:sz w:val="28"/>
              </w:rPr>
              <w:t>1</w:t>
            </w:r>
            <w:r>
              <w:rPr>
                <w:spacing w:val="-1"/>
                <w:sz w:val="28"/>
              </w:rPr>
              <w:t xml:space="preserve"> </w:t>
            </w:r>
            <w:r>
              <w:rPr>
                <w:sz w:val="28"/>
              </w:rPr>
              <w:t>м</w:t>
            </w:r>
            <w:r>
              <w:rPr>
                <w:sz w:val="28"/>
                <w:vertAlign w:val="superscript"/>
              </w:rPr>
              <w:t>2</w:t>
            </w:r>
          </w:p>
        </w:tc>
        <w:tc>
          <w:tcPr>
            <w:tcW w:w="1978" w:type="dxa"/>
          </w:tcPr>
          <w:p w:rsidR="00756269" w:rsidRDefault="00756269">
            <w:pPr>
              <w:pStyle w:val="TableParagraph"/>
              <w:spacing w:before="3"/>
              <w:rPr>
                <w:sz w:val="27"/>
              </w:rPr>
            </w:pPr>
          </w:p>
          <w:p w:rsidR="00756269" w:rsidRDefault="00531953">
            <w:pPr>
              <w:pStyle w:val="TableParagraph"/>
              <w:spacing w:before="1" w:line="308" w:lineRule="exact"/>
              <w:ind w:left="14"/>
              <w:jc w:val="center"/>
              <w:rPr>
                <w:sz w:val="28"/>
              </w:rPr>
            </w:pPr>
            <w:r>
              <w:rPr>
                <w:sz w:val="28"/>
              </w:rPr>
              <w:t>3</w:t>
            </w:r>
          </w:p>
        </w:tc>
        <w:tc>
          <w:tcPr>
            <w:tcW w:w="2528" w:type="dxa"/>
          </w:tcPr>
          <w:p w:rsidR="00756269" w:rsidRDefault="00756269">
            <w:pPr>
              <w:pStyle w:val="TableParagraph"/>
              <w:spacing w:before="3"/>
              <w:rPr>
                <w:sz w:val="27"/>
              </w:rPr>
            </w:pPr>
          </w:p>
          <w:p w:rsidR="00756269" w:rsidRDefault="00531953">
            <w:pPr>
              <w:pStyle w:val="TableParagraph"/>
              <w:spacing w:before="1" w:line="308" w:lineRule="exact"/>
              <w:ind w:left="1068" w:right="1054"/>
              <w:jc w:val="center"/>
              <w:rPr>
                <w:sz w:val="28"/>
              </w:rPr>
            </w:pPr>
            <w:r>
              <w:rPr>
                <w:sz w:val="28"/>
              </w:rPr>
              <w:t>1,2</w:t>
            </w:r>
          </w:p>
        </w:tc>
      </w:tr>
      <w:tr w:rsidR="00756269">
        <w:trPr>
          <w:trHeight w:val="323"/>
        </w:trPr>
        <w:tc>
          <w:tcPr>
            <w:tcW w:w="4157" w:type="dxa"/>
          </w:tcPr>
          <w:p w:rsidR="00756269" w:rsidRDefault="00531953">
            <w:pPr>
              <w:pStyle w:val="TableParagraph"/>
              <w:spacing w:line="303" w:lineRule="exact"/>
              <w:ind w:left="40"/>
              <w:rPr>
                <w:sz w:val="28"/>
              </w:rPr>
            </w:pPr>
            <w:r>
              <w:rPr>
                <w:sz w:val="28"/>
              </w:rPr>
              <w:t>-</w:t>
            </w:r>
            <w:r>
              <w:rPr>
                <w:spacing w:val="-2"/>
                <w:sz w:val="28"/>
              </w:rPr>
              <w:t xml:space="preserve"> </w:t>
            </w:r>
            <w:r>
              <w:rPr>
                <w:sz w:val="28"/>
              </w:rPr>
              <w:t>футбольного</w:t>
            </w:r>
            <w:r>
              <w:rPr>
                <w:spacing w:val="-1"/>
                <w:sz w:val="28"/>
              </w:rPr>
              <w:t xml:space="preserve"> </w:t>
            </w:r>
            <w:r>
              <w:rPr>
                <w:sz w:val="28"/>
              </w:rPr>
              <w:t>поля</w:t>
            </w:r>
          </w:p>
        </w:tc>
        <w:tc>
          <w:tcPr>
            <w:tcW w:w="970" w:type="dxa"/>
          </w:tcPr>
          <w:p w:rsidR="00756269" w:rsidRDefault="00531953">
            <w:pPr>
              <w:pStyle w:val="TableParagraph"/>
              <w:spacing w:line="303" w:lineRule="exact"/>
              <w:ind w:left="48" w:right="34"/>
              <w:jc w:val="center"/>
              <w:rPr>
                <w:sz w:val="28"/>
              </w:rPr>
            </w:pPr>
            <w:r>
              <w:rPr>
                <w:sz w:val="28"/>
              </w:rPr>
              <w:t>1</w:t>
            </w:r>
            <w:r>
              <w:rPr>
                <w:spacing w:val="-1"/>
                <w:sz w:val="28"/>
              </w:rPr>
              <w:t xml:space="preserve"> </w:t>
            </w:r>
            <w:r>
              <w:rPr>
                <w:sz w:val="28"/>
              </w:rPr>
              <w:t>м</w:t>
            </w:r>
            <w:r>
              <w:rPr>
                <w:sz w:val="28"/>
                <w:vertAlign w:val="superscript"/>
              </w:rPr>
              <w:t>2</w:t>
            </w:r>
          </w:p>
        </w:tc>
        <w:tc>
          <w:tcPr>
            <w:tcW w:w="1978" w:type="dxa"/>
          </w:tcPr>
          <w:p w:rsidR="00756269" w:rsidRDefault="00531953">
            <w:pPr>
              <w:pStyle w:val="TableParagraph"/>
              <w:spacing w:line="303" w:lineRule="exact"/>
              <w:ind w:left="96" w:right="83"/>
              <w:jc w:val="center"/>
              <w:rPr>
                <w:sz w:val="28"/>
              </w:rPr>
            </w:pPr>
            <w:r>
              <w:rPr>
                <w:sz w:val="28"/>
              </w:rPr>
              <w:t>0,5</w:t>
            </w:r>
          </w:p>
        </w:tc>
        <w:tc>
          <w:tcPr>
            <w:tcW w:w="2528" w:type="dxa"/>
          </w:tcPr>
          <w:p w:rsidR="00756269" w:rsidRDefault="00531953">
            <w:pPr>
              <w:pStyle w:val="TableParagraph"/>
              <w:spacing w:line="303" w:lineRule="exact"/>
              <w:ind w:left="1068" w:right="1054"/>
              <w:jc w:val="center"/>
              <w:rPr>
                <w:sz w:val="28"/>
              </w:rPr>
            </w:pPr>
            <w:r>
              <w:rPr>
                <w:sz w:val="28"/>
              </w:rPr>
              <w:t>1,2</w:t>
            </w:r>
          </w:p>
        </w:tc>
      </w:tr>
      <w:tr w:rsidR="00756269">
        <w:trPr>
          <w:trHeight w:val="321"/>
        </w:trPr>
        <w:tc>
          <w:tcPr>
            <w:tcW w:w="4157" w:type="dxa"/>
          </w:tcPr>
          <w:p w:rsidR="00756269" w:rsidRDefault="00531953">
            <w:pPr>
              <w:pStyle w:val="TableParagraph"/>
              <w:spacing w:line="301" w:lineRule="exact"/>
              <w:ind w:left="40"/>
              <w:rPr>
                <w:sz w:val="28"/>
              </w:rPr>
            </w:pPr>
            <w:r>
              <w:rPr>
                <w:sz w:val="28"/>
              </w:rPr>
              <w:t>-</w:t>
            </w:r>
            <w:r>
              <w:rPr>
                <w:spacing w:val="-3"/>
                <w:sz w:val="28"/>
              </w:rPr>
              <w:t xml:space="preserve"> </w:t>
            </w:r>
            <w:r>
              <w:rPr>
                <w:sz w:val="28"/>
              </w:rPr>
              <w:t>решти</w:t>
            </w:r>
            <w:r>
              <w:rPr>
                <w:spacing w:val="-2"/>
                <w:sz w:val="28"/>
              </w:rPr>
              <w:t xml:space="preserve"> </w:t>
            </w:r>
            <w:r>
              <w:rPr>
                <w:sz w:val="28"/>
              </w:rPr>
              <w:t>спортивних</w:t>
            </w:r>
            <w:r>
              <w:rPr>
                <w:spacing w:val="-4"/>
                <w:sz w:val="28"/>
              </w:rPr>
              <w:t xml:space="preserve"> </w:t>
            </w:r>
            <w:r>
              <w:rPr>
                <w:sz w:val="28"/>
              </w:rPr>
              <w:t>споруд</w:t>
            </w:r>
          </w:p>
        </w:tc>
        <w:tc>
          <w:tcPr>
            <w:tcW w:w="970" w:type="dxa"/>
          </w:tcPr>
          <w:p w:rsidR="00756269" w:rsidRDefault="00531953">
            <w:pPr>
              <w:pStyle w:val="TableParagraph"/>
              <w:spacing w:line="301" w:lineRule="exact"/>
              <w:ind w:left="48" w:right="34"/>
              <w:jc w:val="center"/>
              <w:rPr>
                <w:sz w:val="28"/>
              </w:rPr>
            </w:pPr>
            <w:r>
              <w:rPr>
                <w:sz w:val="28"/>
              </w:rPr>
              <w:t>1</w:t>
            </w:r>
            <w:r>
              <w:rPr>
                <w:spacing w:val="-1"/>
                <w:sz w:val="28"/>
              </w:rPr>
              <w:t xml:space="preserve"> </w:t>
            </w:r>
            <w:r>
              <w:rPr>
                <w:sz w:val="28"/>
              </w:rPr>
              <w:t>м</w:t>
            </w:r>
            <w:r>
              <w:rPr>
                <w:sz w:val="28"/>
                <w:vertAlign w:val="superscript"/>
              </w:rPr>
              <w:t>2</w:t>
            </w:r>
          </w:p>
        </w:tc>
        <w:tc>
          <w:tcPr>
            <w:tcW w:w="1978" w:type="dxa"/>
          </w:tcPr>
          <w:p w:rsidR="00756269" w:rsidRDefault="00531953">
            <w:pPr>
              <w:pStyle w:val="TableParagraph"/>
              <w:spacing w:line="301" w:lineRule="exact"/>
              <w:ind w:left="96" w:right="83"/>
              <w:jc w:val="center"/>
              <w:rPr>
                <w:sz w:val="28"/>
              </w:rPr>
            </w:pPr>
            <w:r>
              <w:rPr>
                <w:sz w:val="28"/>
              </w:rPr>
              <w:t>1,5</w:t>
            </w:r>
          </w:p>
        </w:tc>
        <w:tc>
          <w:tcPr>
            <w:tcW w:w="2528" w:type="dxa"/>
          </w:tcPr>
          <w:p w:rsidR="00756269" w:rsidRDefault="00531953">
            <w:pPr>
              <w:pStyle w:val="TableParagraph"/>
              <w:spacing w:line="301" w:lineRule="exact"/>
              <w:ind w:left="1068" w:right="1054"/>
              <w:jc w:val="center"/>
              <w:rPr>
                <w:sz w:val="28"/>
              </w:rPr>
            </w:pPr>
            <w:r>
              <w:rPr>
                <w:sz w:val="28"/>
              </w:rPr>
              <w:t>1,2</w:t>
            </w:r>
          </w:p>
        </w:tc>
      </w:tr>
      <w:tr w:rsidR="00756269">
        <w:trPr>
          <w:trHeight w:val="966"/>
        </w:trPr>
        <w:tc>
          <w:tcPr>
            <w:tcW w:w="4157" w:type="dxa"/>
          </w:tcPr>
          <w:p w:rsidR="00756269" w:rsidRDefault="00531953">
            <w:pPr>
              <w:pStyle w:val="TableParagraph"/>
              <w:ind w:left="40" w:right="77"/>
              <w:rPr>
                <w:sz w:val="28"/>
              </w:rPr>
            </w:pPr>
            <w:r>
              <w:rPr>
                <w:sz w:val="28"/>
              </w:rPr>
              <w:t>- удосконалених покриттів, тро-</w:t>
            </w:r>
            <w:r>
              <w:rPr>
                <w:spacing w:val="1"/>
                <w:sz w:val="28"/>
              </w:rPr>
              <w:t xml:space="preserve"> </w:t>
            </w:r>
            <w:r>
              <w:rPr>
                <w:sz w:val="28"/>
              </w:rPr>
              <w:t>туарів,</w:t>
            </w:r>
            <w:r>
              <w:rPr>
                <w:spacing w:val="-5"/>
                <w:sz w:val="28"/>
              </w:rPr>
              <w:t xml:space="preserve"> </w:t>
            </w:r>
            <w:r>
              <w:rPr>
                <w:sz w:val="28"/>
              </w:rPr>
              <w:t>майданів,</w:t>
            </w:r>
            <w:r>
              <w:rPr>
                <w:spacing w:val="-4"/>
                <w:sz w:val="28"/>
              </w:rPr>
              <w:t xml:space="preserve"> </w:t>
            </w:r>
            <w:r>
              <w:rPr>
                <w:sz w:val="28"/>
              </w:rPr>
              <w:t>заводських</w:t>
            </w:r>
            <w:r>
              <w:rPr>
                <w:spacing w:val="-2"/>
                <w:sz w:val="28"/>
              </w:rPr>
              <w:t xml:space="preserve"> </w:t>
            </w:r>
            <w:r>
              <w:rPr>
                <w:sz w:val="28"/>
              </w:rPr>
              <w:t>про-</w:t>
            </w:r>
          </w:p>
          <w:p w:rsidR="00756269" w:rsidRDefault="00531953">
            <w:pPr>
              <w:pStyle w:val="TableParagraph"/>
              <w:spacing w:line="308" w:lineRule="exact"/>
              <w:ind w:left="40"/>
              <w:rPr>
                <w:sz w:val="28"/>
              </w:rPr>
            </w:pPr>
            <w:r>
              <w:rPr>
                <w:sz w:val="28"/>
              </w:rPr>
              <w:t>їздів</w:t>
            </w:r>
          </w:p>
        </w:tc>
        <w:tc>
          <w:tcPr>
            <w:tcW w:w="970" w:type="dxa"/>
          </w:tcPr>
          <w:p w:rsidR="00756269" w:rsidRDefault="00756269">
            <w:pPr>
              <w:pStyle w:val="TableParagraph"/>
              <w:spacing w:before="3"/>
              <w:rPr>
                <w:sz w:val="27"/>
              </w:rPr>
            </w:pPr>
          </w:p>
          <w:p w:rsidR="00756269" w:rsidRDefault="00531953">
            <w:pPr>
              <w:pStyle w:val="TableParagraph"/>
              <w:spacing w:before="1"/>
              <w:ind w:left="48" w:right="34"/>
              <w:jc w:val="center"/>
              <w:rPr>
                <w:sz w:val="28"/>
              </w:rPr>
            </w:pPr>
            <w:r>
              <w:rPr>
                <w:sz w:val="28"/>
              </w:rPr>
              <w:t>1</w:t>
            </w:r>
            <w:r>
              <w:rPr>
                <w:spacing w:val="-1"/>
                <w:sz w:val="28"/>
              </w:rPr>
              <w:t xml:space="preserve"> </w:t>
            </w:r>
            <w:r>
              <w:rPr>
                <w:sz w:val="28"/>
              </w:rPr>
              <w:t>м</w:t>
            </w:r>
            <w:r>
              <w:rPr>
                <w:sz w:val="28"/>
                <w:vertAlign w:val="superscript"/>
              </w:rPr>
              <w:t>2</w:t>
            </w:r>
          </w:p>
        </w:tc>
        <w:tc>
          <w:tcPr>
            <w:tcW w:w="1978" w:type="dxa"/>
          </w:tcPr>
          <w:p w:rsidR="00756269" w:rsidRDefault="00756269">
            <w:pPr>
              <w:pStyle w:val="TableParagraph"/>
              <w:spacing w:before="3"/>
              <w:rPr>
                <w:sz w:val="27"/>
              </w:rPr>
            </w:pPr>
          </w:p>
          <w:p w:rsidR="00756269" w:rsidRDefault="00531953">
            <w:pPr>
              <w:pStyle w:val="TableParagraph"/>
              <w:spacing w:before="1"/>
              <w:ind w:left="96" w:right="83"/>
              <w:jc w:val="center"/>
              <w:rPr>
                <w:sz w:val="28"/>
              </w:rPr>
            </w:pPr>
            <w:r>
              <w:rPr>
                <w:sz w:val="28"/>
              </w:rPr>
              <w:t>0,5</w:t>
            </w:r>
          </w:p>
        </w:tc>
        <w:tc>
          <w:tcPr>
            <w:tcW w:w="2528" w:type="dxa"/>
          </w:tcPr>
          <w:p w:rsidR="00756269" w:rsidRDefault="00756269">
            <w:pPr>
              <w:pStyle w:val="TableParagraph"/>
              <w:spacing w:before="3"/>
              <w:rPr>
                <w:sz w:val="27"/>
              </w:rPr>
            </w:pPr>
          </w:p>
          <w:p w:rsidR="00756269" w:rsidRDefault="00531953">
            <w:pPr>
              <w:pStyle w:val="TableParagraph"/>
              <w:spacing w:before="1"/>
              <w:ind w:left="1068" w:right="1054"/>
              <w:jc w:val="center"/>
              <w:rPr>
                <w:sz w:val="28"/>
              </w:rPr>
            </w:pPr>
            <w:r>
              <w:rPr>
                <w:sz w:val="28"/>
              </w:rPr>
              <w:t>1,2</w:t>
            </w:r>
          </w:p>
        </w:tc>
      </w:tr>
      <w:tr w:rsidR="00756269">
        <w:trPr>
          <w:trHeight w:val="642"/>
        </w:trPr>
        <w:tc>
          <w:tcPr>
            <w:tcW w:w="4157" w:type="dxa"/>
          </w:tcPr>
          <w:p w:rsidR="00756269" w:rsidRDefault="00531953">
            <w:pPr>
              <w:pStyle w:val="TableParagraph"/>
              <w:spacing w:line="314" w:lineRule="exact"/>
              <w:ind w:left="40"/>
              <w:rPr>
                <w:sz w:val="28"/>
              </w:rPr>
            </w:pPr>
            <w:r>
              <w:rPr>
                <w:sz w:val="28"/>
              </w:rPr>
              <w:t>-</w:t>
            </w:r>
            <w:r>
              <w:rPr>
                <w:spacing w:val="-2"/>
                <w:sz w:val="28"/>
              </w:rPr>
              <w:t xml:space="preserve"> </w:t>
            </w:r>
            <w:r>
              <w:rPr>
                <w:sz w:val="28"/>
              </w:rPr>
              <w:t>зелених</w:t>
            </w:r>
            <w:r>
              <w:rPr>
                <w:spacing w:val="-1"/>
                <w:sz w:val="28"/>
              </w:rPr>
              <w:t xml:space="preserve"> </w:t>
            </w:r>
            <w:r>
              <w:rPr>
                <w:sz w:val="28"/>
              </w:rPr>
              <w:t>насаджень,</w:t>
            </w:r>
            <w:r>
              <w:rPr>
                <w:spacing w:val="-2"/>
                <w:sz w:val="28"/>
              </w:rPr>
              <w:t xml:space="preserve"> </w:t>
            </w:r>
            <w:r>
              <w:rPr>
                <w:sz w:val="28"/>
              </w:rPr>
              <w:t>газонів</w:t>
            </w:r>
            <w:r>
              <w:rPr>
                <w:spacing w:val="-3"/>
                <w:sz w:val="28"/>
              </w:rPr>
              <w:t xml:space="preserve"> </w:t>
            </w:r>
            <w:r>
              <w:rPr>
                <w:sz w:val="28"/>
              </w:rPr>
              <w:t>і</w:t>
            </w:r>
          </w:p>
          <w:p w:rsidR="00756269" w:rsidRDefault="00531953">
            <w:pPr>
              <w:pStyle w:val="TableParagraph"/>
              <w:spacing w:line="308" w:lineRule="exact"/>
              <w:ind w:left="40"/>
              <w:rPr>
                <w:sz w:val="28"/>
              </w:rPr>
            </w:pPr>
            <w:r>
              <w:rPr>
                <w:sz w:val="28"/>
              </w:rPr>
              <w:t>квітників</w:t>
            </w:r>
          </w:p>
        </w:tc>
        <w:tc>
          <w:tcPr>
            <w:tcW w:w="970" w:type="dxa"/>
          </w:tcPr>
          <w:p w:rsidR="00756269" w:rsidRDefault="00531953">
            <w:pPr>
              <w:pStyle w:val="TableParagraph"/>
              <w:spacing w:line="315" w:lineRule="exact"/>
              <w:ind w:left="48" w:right="34"/>
              <w:jc w:val="center"/>
              <w:rPr>
                <w:sz w:val="28"/>
              </w:rPr>
            </w:pPr>
            <w:r>
              <w:rPr>
                <w:sz w:val="28"/>
              </w:rPr>
              <w:t>1</w:t>
            </w:r>
            <w:r>
              <w:rPr>
                <w:spacing w:val="-1"/>
                <w:sz w:val="28"/>
              </w:rPr>
              <w:t xml:space="preserve"> </w:t>
            </w:r>
            <w:r>
              <w:rPr>
                <w:sz w:val="28"/>
              </w:rPr>
              <w:t>м</w:t>
            </w:r>
            <w:r>
              <w:rPr>
                <w:sz w:val="28"/>
                <w:vertAlign w:val="superscript"/>
              </w:rPr>
              <w:t>2</w:t>
            </w:r>
          </w:p>
        </w:tc>
        <w:tc>
          <w:tcPr>
            <w:tcW w:w="1978" w:type="dxa"/>
          </w:tcPr>
          <w:p w:rsidR="00756269" w:rsidRDefault="00531953">
            <w:pPr>
              <w:pStyle w:val="TableParagraph"/>
              <w:spacing w:line="315" w:lineRule="exact"/>
              <w:ind w:left="96" w:right="82"/>
              <w:jc w:val="center"/>
              <w:rPr>
                <w:sz w:val="28"/>
              </w:rPr>
            </w:pPr>
            <w:r>
              <w:rPr>
                <w:sz w:val="28"/>
              </w:rPr>
              <w:t>3-6</w:t>
            </w:r>
          </w:p>
        </w:tc>
        <w:tc>
          <w:tcPr>
            <w:tcW w:w="2528" w:type="dxa"/>
          </w:tcPr>
          <w:p w:rsidR="00756269" w:rsidRDefault="00531953">
            <w:pPr>
              <w:pStyle w:val="TableParagraph"/>
              <w:spacing w:line="315" w:lineRule="exact"/>
              <w:ind w:left="1068" w:right="1054"/>
              <w:jc w:val="center"/>
              <w:rPr>
                <w:sz w:val="28"/>
              </w:rPr>
            </w:pPr>
            <w:r>
              <w:rPr>
                <w:sz w:val="28"/>
              </w:rPr>
              <w:t>1,2</w:t>
            </w:r>
          </w:p>
        </w:tc>
      </w:tr>
      <w:tr w:rsidR="00756269">
        <w:trPr>
          <w:trHeight w:val="1288"/>
        </w:trPr>
        <w:tc>
          <w:tcPr>
            <w:tcW w:w="9633" w:type="dxa"/>
            <w:gridSpan w:val="4"/>
          </w:tcPr>
          <w:p w:rsidR="00756269" w:rsidRDefault="00531953">
            <w:pPr>
              <w:pStyle w:val="TableParagraph"/>
              <w:ind w:left="1701" w:right="174" w:hanging="1661"/>
              <w:rPr>
                <w:sz w:val="28"/>
              </w:rPr>
            </w:pPr>
            <w:r>
              <w:rPr>
                <w:b/>
                <w:sz w:val="28"/>
              </w:rPr>
              <w:t xml:space="preserve">Примітка 1. </w:t>
            </w:r>
            <w:r>
              <w:rPr>
                <w:sz w:val="28"/>
              </w:rPr>
              <w:t>Архітектурно-будівельні кліматичні райони визначаються згідно</w:t>
            </w:r>
            <w:r>
              <w:rPr>
                <w:spacing w:val="-67"/>
                <w:sz w:val="28"/>
              </w:rPr>
              <w:t xml:space="preserve"> </w:t>
            </w:r>
            <w:r>
              <w:rPr>
                <w:sz w:val="28"/>
              </w:rPr>
              <w:t>з</w:t>
            </w:r>
            <w:r>
              <w:rPr>
                <w:spacing w:val="-2"/>
                <w:sz w:val="28"/>
              </w:rPr>
              <w:t xml:space="preserve"> </w:t>
            </w:r>
            <w:r>
              <w:rPr>
                <w:sz w:val="28"/>
              </w:rPr>
              <w:t>ДСТУ Б</w:t>
            </w:r>
            <w:r>
              <w:rPr>
                <w:spacing w:val="-1"/>
                <w:sz w:val="28"/>
              </w:rPr>
              <w:t xml:space="preserve"> </w:t>
            </w:r>
            <w:r>
              <w:rPr>
                <w:sz w:val="28"/>
              </w:rPr>
              <w:t>В.1.1-27.</w:t>
            </w:r>
          </w:p>
          <w:p w:rsidR="00756269" w:rsidRDefault="00531953">
            <w:pPr>
              <w:pStyle w:val="TableParagraph"/>
              <w:spacing w:line="322" w:lineRule="exact"/>
              <w:ind w:left="1701" w:right="173" w:hanging="1661"/>
              <w:rPr>
                <w:sz w:val="28"/>
              </w:rPr>
            </w:pPr>
            <w:r>
              <w:rPr>
                <w:b/>
                <w:sz w:val="28"/>
              </w:rPr>
              <w:t xml:space="preserve">Примітка 2. </w:t>
            </w:r>
            <w:r>
              <w:rPr>
                <w:sz w:val="28"/>
              </w:rPr>
              <w:t>Витрати води для роботи фонтанів визначаються на підставі тех-</w:t>
            </w:r>
            <w:r>
              <w:rPr>
                <w:spacing w:val="-67"/>
                <w:sz w:val="28"/>
              </w:rPr>
              <w:t xml:space="preserve"> </w:t>
            </w:r>
            <w:r>
              <w:rPr>
                <w:sz w:val="28"/>
              </w:rPr>
              <w:t>нологічних</w:t>
            </w:r>
            <w:r>
              <w:rPr>
                <w:spacing w:val="-3"/>
                <w:sz w:val="28"/>
              </w:rPr>
              <w:t xml:space="preserve"> </w:t>
            </w:r>
            <w:r>
              <w:rPr>
                <w:sz w:val="28"/>
              </w:rPr>
              <w:t>розрахунків.</w:t>
            </w:r>
          </w:p>
        </w:tc>
      </w:tr>
    </w:tbl>
    <w:p w:rsidR="00756269" w:rsidRDefault="00756269">
      <w:pPr>
        <w:spacing w:line="322" w:lineRule="exact"/>
        <w:rPr>
          <w:sz w:val="28"/>
        </w:rPr>
        <w:sectPr w:rsidR="00756269">
          <w:pgSz w:w="11910" w:h="16840"/>
          <w:pgMar w:top="1020" w:right="680" w:bottom="940" w:left="1000" w:header="725" w:footer="743" w:gutter="0"/>
          <w:cols w:space="720"/>
        </w:sectPr>
      </w:pPr>
    </w:p>
    <w:p w:rsidR="00756269" w:rsidRPr="003A18A3" w:rsidRDefault="00531953">
      <w:pPr>
        <w:pStyle w:val="a3"/>
        <w:spacing w:before="89" w:after="3" w:line="362" w:lineRule="auto"/>
        <w:ind w:left="1976" w:right="614" w:hanging="1844"/>
        <w:jc w:val="left"/>
        <w:rPr>
          <w:color w:val="00B050"/>
        </w:rPr>
      </w:pPr>
      <w:r>
        <w:rPr>
          <w:b/>
        </w:rPr>
        <w:lastRenderedPageBreak/>
        <w:t xml:space="preserve">Таблиця А.2 </w:t>
      </w:r>
      <w:r w:rsidRPr="003A18A3">
        <w:rPr>
          <w:color w:val="00B050"/>
        </w:rPr>
        <w:t>- Витрати води на поливання-миття міських територій у розраху-</w:t>
      </w:r>
      <w:r w:rsidRPr="003A18A3">
        <w:rPr>
          <w:color w:val="00B050"/>
          <w:spacing w:val="-67"/>
        </w:rPr>
        <w:t xml:space="preserve"> </w:t>
      </w:r>
      <w:r w:rsidRPr="003A18A3">
        <w:rPr>
          <w:color w:val="00B050"/>
        </w:rPr>
        <w:t>нку</w:t>
      </w:r>
      <w:r w:rsidRPr="003A18A3">
        <w:rPr>
          <w:color w:val="00B050"/>
          <w:spacing w:val="-5"/>
        </w:rPr>
        <w:t xml:space="preserve"> </w:t>
      </w:r>
      <w:r w:rsidRPr="003A18A3">
        <w:rPr>
          <w:color w:val="00B050"/>
        </w:rPr>
        <w:t>на</w:t>
      </w:r>
      <w:r w:rsidRPr="003A18A3">
        <w:rPr>
          <w:color w:val="00B050"/>
          <w:spacing w:val="-1"/>
        </w:rPr>
        <w:t xml:space="preserve"> </w:t>
      </w:r>
      <w:r w:rsidRPr="003A18A3">
        <w:rPr>
          <w:color w:val="00B050"/>
        </w:rPr>
        <w:t>одного</w:t>
      </w:r>
      <w:r w:rsidRPr="003A18A3">
        <w:rPr>
          <w:color w:val="00B050"/>
          <w:spacing w:val="-2"/>
        </w:rPr>
        <w:t xml:space="preserve"> </w:t>
      </w:r>
      <w:r w:rsidRPr="003A18A3">
        <w:rPr>
          <w:color w:val="00B050"/>
        </w:rPr>
        <w:t>жителя</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02"/>
        <w:gridCol w:w="989"/>
        <w:gridCol w:w="989"/>
        <w:gridCol w:w="989"/>
        <w:gridCol w:w="991"/>
        <w:gridCol w:w="989"/>
        <w:gridCol w:w="991"/>
        <w:gridCol w:w="989"/>
        <w:gridCol w:w="991"/>
      </w:tblGrid>
      <w:tr w:rsidR="003A18A3" w:rsidRPr="003A18A3">
        <w:trPr>
          <w:trHeight w:val="645"/>
        </w:trPr>
        <w:tc>
          <w:tcPr>
            <w:tcW w:w="1702" w:type="dxa"/>
            <w:vMerge w:val="restart"/>
          </w:tcPr>
          <w:p w:rsidR="00756269" w:rsidRPr="003A18A3" w:rsidRDefault="00756269">
            <w:pPr>
              <w:pStyle w:val="TableParagraph"/>
              <w:rPr>
                <w:color w:val="00B050"/>
                <w:sz w:val="30"/>
              </w:rPr>
            </w:pPr>
          </w:p>
          <w:p w:rsidR="00756269" w:rsidRPr="003A18A3" w:rsidRDefault="00756269">
            <w:pPr>
              <w:pStyle w:val="TableParagraph"/>
              <w:spacing w:before="4"/>
              <w:rPr>
                <w:color w:val="00B050"/>
                <w:sz w:val="41"/>
              </w:rPr>
            </w:pPr>
          </w:p>
          <w:p w:rsidR="00756269" w:rsidRPr="003A18A3" w:rsidRDefault="00531953">
            <w:pPr>
              <w:pStyle w:val="TableParagraph"/>
              <w:ind w:left="501"/>
              <w:rPr>
                <w:color w:val="00B050"/>
                <w:sz w:val="28"/>
              </w:rPr>
            </w:pPr>
            <w:r w:rsidRPr="003A18A3">
              <w:rPr>
                <w:color w:val="00B050"/>
                <w:sz w:val="28"/>
              </w:rPr>
              <w:t>Міста</w:t>
            </w:r>
          </w:p>
        </w:tc>
        <w:tc>
          <w:tcPr>
            <w:tcW w:w="7918" w:type="dxa"/>
            <w:gridSpan w:val="8"/>
          </w:tcPr>
          <w:p w:rsidR="00756269" w:rsidRPr="003A18A3" w:rsidRDefault="00531953">
            <w:pPr>
              <w:pStyle w:val="TableParagraph"/>
              <w:spacing w:line="314" w:lineRule="exact"/>
              <w:ind w:left="157" w:right="145"/>
              <w:jc w:val="center"/>
              <w:rPr>
                <w:color w:val="00B050"/>
                <w:sz w:val="28"/>
              </w:rPr>
            </w:pPr>
            <w:r w:rsidRPr="003A18A3">
              <w:rPr>
                <w:color w:val="00B050"/>
                <w:sz w:val="28"/>
              </w:rPr>
              <w:t>Витрати</w:t>
            </w:r>
            <w:r w:rsidRPr="003A18A3">
              <w:rPr>
                <w:color w:val="00B050"/>
                <w:spacing w:val="-3"/>
                <w:sz w:val="28"/>
              </w:rPr>
              <w:t xml:space="preserve"> </w:t>
            </w:r>
            <w:r w:rsidRPr="003A18A3">
              <w:rPr>
                <w:color w:val="00B050"/>
                <w:sz w:val="28"/>
              </w:rPr>
              <w:t>води</w:t>
            </w:r>
            <w:r w:rsidRPr="003A18A3">
              <w:rPr>
                <w:color w:val="00B050"/>
                <w:spacing w:val="-2"/>
                <w:sz w:val="28"/>
              </w:rPr>
              <w:t xml:space="preserve"> </w:t>
            </w:r>
            <w:r w:rsidRPr="003A18A3">
              <w:rPr>
                <w:color w:val="00B050"/>
                <w:sz w:val="28"/>
              </w:rPr>
              <w:t>на</w:t>
            </w:r>
            <w:r w:rsidRPr="003A18A3">
              <w:rPr>
                <w:color w:val="00B050"/>
                <w:spacing w:val="-6"/>
                <w:sz w:val="28"/>
              </w:rPr>
              <w:t xml:space="preserve"> </w:t>
            </w:r>
            <w:r w:rsidRPr="003A18A3">
              <w:rPr>
                <w:color w:val="00B050"/>
                <w:sz w:val="28"/>
              </w:rPr>
              <w:t>поливання-миття</w:t>
            </w:r>
            <w:r w:rsidRPr="003A18A3">
              <w:rPr>
                <w:color w:val="00B050"/>
                <w:spacing w:val="-2"/>
                <w:sz w:val="28"/>
              </w:rPr>
              <w:t xml:space="preserve"> </w:t>
            </w:r>
            <w:r w:rsidRPr="003A18A3">
              <w:rPr>
                <w:color w:val="00B050"/>
                <w:sz w:val="28"/>
              </w:rPr>
              <w:t>міських</w:t>
            </w:r>
            <w:r w:rsidRPr="003A18A3">
              <w:rPr>
                <w:color w:val="00B050"/>
                <w:spacing w:val="-2"/>
                <w:sz w:val="28"/>
              </w:rPr>
              <w:t xml:space="preserve"> </w:t>
            </w:r>
            <w:r w:rsidRPr="003A18A3">
              <w:rPr>
                <w:color w:val="00B050"/>
                <w:sz w:val="28"/>
              </w:rPr>
              <w:t>територій</w:t>
            </w:r>
            <w:r w:rsidRPr="003A18A3">
              <w:rPr>
                <w:color w:val="00B050"/>
                <w:spacing w:val="-5"/>
                <w:sz w:val="28"/>
              </w:rPr>
              <w:t xml:space="preserve"> </w:t>
            </w:r>
            <w:r w:rsidRPr="003A18A3">
              <w:rPr>
                <w:color w:val="00B050"/>
                <w:sz w:val="28"/>
              </w:rPr>
              <w:t>на</w:t>
            </w:r>
            <w:r w:rsidRPr="003A18A3">
              <w:rPr>
                <w:color w:val="00B050"/>
                <w:spacing w:val="-3"/>
                <w:sz w:val="28"/>
              </w:rPr>
              <w:t xml:space="preserve"> </w:t>
            </w:r>
            <w:r w:rsidRPr="003A18A3">
              <w:rPr>
                <w:color w:val="00B050"/>
                <w:sz w:val="28"/>
              </w:rPr>
              <w:t>одного</w:t>
            </w:r>
          </w:p>
          <w:p w:rsidR="00756269" w:rsidRPr="003A18A3" w:rsidRDefault="00531953">
            <w:pPr>
              <w:pStyle w:val="TableParagraph"/>
              <w:spacing w:line="311" w:lineRule="exact"/>
              <w:ind w:left="157" w:right="145"/>
              <w:jc w:val="center"/>
              <w:rPr>
                <w:color w:val="00B050"/>
                <w:sz w:val="28"/>
              </w:rPr>
            </w:pPr>
            <w:r w:rsidRPr="003A18A3">
              <w:rPr>
                <w:color w:val="00B050"/>
                <w:sz w:val="28"/>
              </w:rPr>
              <w:t>жителя</w:t>
            </w:r>
          </w:p>
        </w:tc>
      </w:tr>
      <w:tr w:rsidR="003A18A3" w:rsidRPr="003A18A3">
        <w:trPr>
          <w:trHeight w:val="321"/>
        </w:trPr>
        <w:tc>
          <w:tcPr>
            <w:tcW w:w="1702" w:type="dxa"/>
            <w:vMerge/>
            <w:tcBorders>
              <w:top w:val="nil"/>
            </w:tcBorders>
          </w:tcPr>
          <w:p w:rsidR="00756269" w:rsidRPr="003A18A3" w:rsidRDefault="00756269">
            <w:pPr>
              <w:rPr>
                <w:color w:val="00B050"/>
                <w:sz w:val="2"/>
                <w:szCs w:val="2"/>
              </w:rPr>
            </w:pPr>
          </w:p>
        </w:tc>
        <w:tc>
          <w:tcPr>
            <w:tcW w:w="7918" w:type="dxa"/>
            <w:gridSpan w:val="8"/>
          </w:tcPr>
          <w:p w:rsidR="00756269" w:rsidRPr="003A18A3" w:rsidRDefault="00531953">
            <w:pPr>
              <w:pStyle w:val="TableParagraph"/>
              <w:spacing w:line="301" w:lineRule="exact"/>
              <w:ind w:left="568"/>
              <w:rPr>
                <w:color w:val="00B050"/>
                <w:sz w:val="28"/>
              </w:rPr>
            </w:pPr>
            <w:r w:rsidRPr="003A18A3">
              <w:rPr>
                <w:color w:val="00B050"/>
                <w:sz w:val="28"/>
              </w:rPr>
              <w:t>Архітектурно-будівельний</w:t>
            </w:r>
            <w:r w:rsidRPr="003A18A3">
              <w:rPr>
                <w:color w:val="00B050"/>
                <w:spacing w:val="-6"/>
                <w:sz w:val="28"/>
              </w:rPr>
              <w:t xml:space="preserve"> </w:t>
            </w:r>
            <w:r w:rsidRPr="003A18A3">
              <w:rPr>
                <w:color w:val="00B050"/>
                <w:sz w:val="28"/>
              </w:rPr>
              <w:t>кліматичний</w:t>
            </w:r>
            <w:r w:rsidRPr="003A18A3">
              <w:rPr>
                <w:color w:val="00B050"/>
                <w:spacing w:val="-5"/>
                <w:sz w:val="28"/>
              </w:rPr>
              <w:t xml:space="preserve"> </w:t>
            </w:r>
            <w:r w:rsidRPr="003A18A3">
              <w:rPr>
                <w:color w:val="00B050"/>
                <w:sz w:val="28"/>
              </w:rPr>
              <w:t>район,</w:t>
            </w:r>
            <w:r w:rsidRPr="003A18A3">
              <w:rPr>
                <w:color w:val="00B050"/>
                <w:spacing w:val="-7"/>
                <w:sz w:val="28"/>
              </w:rPr>
              <w:t xml:space="preserve"> </w:t>
            </w:r>
            <w:r w:rsidRPr="003A18A3">
              <w:rPr>
                <w:color w:val="00B050"/>
                <w:sz w:val="28"/>
              </w:rPr>
              <w:t>підрайон</w:t>
            </w:r>
          </w:p>
        </w:tc>
      </w:tr>
      <w:tr w:rsidR="003A18A3" w:rsidRPr="003A18A3">
        <w:trPr>
          <w:trHeight w:val="642"/>
        </w:trPr>
        <w:tc>
          <w:tcPr>
            <w:tcW w:w="1702" w:type="dxa"/>
            <w:vMerge/>
            <w:tcBorders>
              <w:top w:val="nil"/>
            </w:tcBorders>
          </w:tcPr>
          <w:p w:rsidR="00756269" w:rsidRPr="003A18A3" w:rsidRDefault="00756269">
            <w:pPr>
              <w:rPr>
                <w:color w:val="00B050"/>
                <w:sz w:val="2"/>
                <w:szCs w:val="2"/>
              </w:rPr>
            </w:pPr>
          </w:p>
        </w:tc>
        <w:tc>
          <w:tcPr>
            <w:tcW w:w="1978" w:type="dxa"/>
            <w:gridSpan w:val="2"/>
          </w:tcPr>
          <w:p w:rsidR="00756269" w:rsidRPr="003A18A3" w:rsidRDefault="00531953">
            <w:pPr>
              <w:pStyle w:val="TableParagraph"/>
              <w:spacing w:line="314" w:lineRule="exact"/>
              <w:ind w:left="308"/>
              <w:rPr>
                <w:color w:val="00B050"/>
                <w:sz w:val="28"/>
              </w:rPr>
            </w:pPr>
            <w:r w:rsidRPr="003A18A3">
              <w:rPr>
                <w:color w:val="00B050"/>
                <w:sz w:val="28"/>
              </w:rPr>
              <w:t>І</w:t>
            </w:r>
            <w:r w:rsidRPr="003A18A3">
              <w:rPr>
                <w:color w:val="00B050"/>
                <w:spacing w:val="-2"/>
                <w:sz w:val="28"/>
              </w:rPr>
              <w:t xml:space="preserve"> </w:t>
            </w:r>
            <w:r w:rsidRPr="003A18A3">
              <w:rPr>
                <w:color w:val="00B050"/>
                <w:sz w:val="28"/>
              </w:rPr>
              <w:t>(Полісся),</w:t>
            </w:r>
          </w:p>
          <w:p w:rsidR="00756269" w:rsidRPr="003A18A3" w:rsidRDefault="00531953">
            <w:pPr>
              <w:pStyle w:val="TableParagraph"/>
              <w:spacing w:line="308" w:lineRule="exact"/>
              <w:ind w:left="277"/>
              <w:rPr>
                <w:color w:val="00B050"/>
                <w:sz w:val="28"/>
              </w:rPr>
            </w:pPr>
            <w:r w:rsidRPr="003A18A3">
              <w:rPr>
                <w:color w:val="00B050"/>
                <w:sz w:val="28"/>
              </w:rPr>
              <w:t>ІІІА;</w:t>
            </w:r>
            <w:r w:rsidRPr="003A18A3">
              <w:rPr>
                <w:color w:val="00B050"/>
                <w:spacing w:val="-1"/>
                <w:sz w:val="28"/>
              </w:rPr>
              <w:t xml:space="preserve"> </w:t>
            </w:r>
            <w:r w:rsidRPr="003A18A3">
              <w:rPr>
                <w:color w:val="00B050"/>
                <w:sz w:val="28"/>
              </w:rPr>
              <w:t>ІІІБ; V</w:t>
            </w:r>
          </w:p>
        </w:tc>
        <w:tc>
          <w:tcPr>
            <w:tcW w:w="1980" w:type="dxa"/>
            <w:gridSpan w:val="2"/>
          </w:tcPr>
          <w:p w:rsidR="00756269" w:rsidRPr="003A18A3" w:rsidRDefault="00531953">
            <w:pPr>
              <w:pStyle w:val="TableParagraph"/>
              <w:spacing w:before="153"/>
              <w:ind w:left="286"/>
              <w:rPr>
                <w:color w:val="00B050"/>
                <w:sz w:val="28"/>
              </w:rPr>
            </w:pPr>
            <w:r w:rsidRPr="003A18A3">
              <w:rPr>
                <w:color w:val="00B050"/>
                <w:sz w:val="28"/>
              </w:rPr>
              <w:t>І</w:t>
            </w:r>
            <w:r w:rsidRPr="003A18A3">
              <w:rPr>
                <w:color w:val="00B050"/>
                <w:spacing w:val="-2"/>
                <w:sz w:val="28"/>
              </w:rPr>
              <w:t xml:space="preserve"> </w:t>
            </w:r>
            <w:r w:rsidRPr="003A18A3">
              <w:rPr>
                <w:color w:val="00B050"/>
                <w:sz w:val="28"/>
              </w:rPr>
              <w:t>(Лісостеп)</w:t>
            </w:r>
          </w:p>
        </w:tc>
        <w:tc>
          <w:tcPr>
            <w:tcW w:w="1980" w:type="dxa"/>
            <w:gridSpan w:val="2"/>
          </w:tcPr>
          <w:p w:rsidR="00756269" w:rsidRPr="003A18A3" w:rsidRDefault="00531953">
            <w:pPr>
              <w:pStyle w:val="TableParagraph"/>
              <w:spacing w:line="314" w:lineRule="exact"/>
              <w:ind w:left="154" w:right="145"/>
              <w:jc w:val="center"/>
              <w:rPr>
                <w:color w:val="00B050"/>
                <w:sz w:val="28"/>
              </w:rPr>
            </w:pPr>
            <w:r w:rsidRPr="003A18A3">
              <w:rPr>
                <w:color w:val="00B050"/>
                <w:sz w:val="28"/>
              </w:rPr>
              <w:t>II</w:t>
            </w:r>
            <w:r w:rsidRPr="003A18A3">
              <w:rPr>
                <w:color w:val="00B050"/>
                <w:spacing w:val="-2"/>
                <w:sz w:val="28"/>
              </w:rPr>
              <w:t xml:space="preserve"> </w:t>
            </w:r>
            <w:r w:rsidRPr="003A18A3">
              <w:rPr>
                <w:color w:val="00B050"/>
                <w:sz w:val="28"/>
              </w:rPr>
              <w:t>(Східний</w:t>
            </w:r>
          </w:p>
          <w:p w:rsidR="00756269" w:rsidRPr="003A18A3" w:rsidRDefault="00531953">
            <w:pPr>
              <w:pStyle w:val="TableParagraph"/>
              <w:spacing w:line="308" w:lineRule="exact"/>
              <w:ind w:left="155" w:right="143"/>
              <w:jc w:val="center"/>
              <w:rPr>
                <w:color w:val="00B050"/>
                <w:sz w:val="28"/>
              </w:rPr>
            </w:pPr>
            <w:r w:rsidRPr="003A18A3">
              <w:rPr>
                <w:color w:val="00B050"/>
                <w:sz w:val="28"/>
              </w:rPr>
              <w:t>степ)</w:t>
            </w:r>
          </w:p>
        </w:tc>
        <w:tc>
          <w:tcPr>
            <w:tcW w:w="1980" w:type="dxa"/>
            <w:gridSpan w:val="2"/>
          </w:tcPr>
          <w:p w:rsidR="00756269" w:rsidRPr="003A18A3" w:rsidRDefault="00531953">
            <w:pPr>
              <w:pStyle w:val="TableParagraph"/>
              <w:spacing w:line="314" w:lineRule="exact"/>
              <w:ind w:left="155" w:right="145"/>
              <w:jc w:val="center"/>
              <w:rPr>
                <w:color w:val="00B050"/>
                <w:sz w:val="28"/>
              </w:rPr>
            </w:pPr>
            <w:r w:rsidRPr="003A18A3">
              <w:rPr>
                <w:color w:val="00B050"/>
                <w:sz w:val="28"/>
              </w:rPr>
              <w:t>II</w:t>
            </w:r>
            <w:r w:rsidRPr="003A18A3">
              <w:rPr>
                <w:color w:val="00B050"/>
                <w:spacing w:val="-4"/>
                <w:sz w:val="28"/>
              </w:rPr>
              <w:t xml:space="preserve"> </w:t>
            </w:r>
            <w:r w:rsidRPr="003A18A3">
              <w:rPr>
                <w:color w:val="00B050"/>
                <w:sz w:val="28"/>
              </w:rPr>
              <w:t>(Південний</w:t>
            </w:r>
          </w:p>
          <w:p w:rsidR="00756269" w:rsidRPr="003A18A3" w:rsidRDefault="00531953">
            <w:pPr>
              <w:pStyle w:val="TableParagraph"/>
              <w:spacing w:line="308" w:lineRule="exact"/>
              <w:ind w:left="155" w:right="139"/>
              <w:jc w:val="center"/>
              <w:rPr>
                <w:color w:val="00B050"/>
                <w:sz w:val="28"/>
              </w:rPr>
            </w:pPr>
            <w:r w:rsidRPr="003A18A3">
              <w:rPr>
                <w:color w:val="00B050"/>
                <w:sz w:val="28"/>
              </w:rPr>
              <w:t>степ),</w:t>
            </w:r>
            <w:r w:rsidRPr="003A18A3">
              <w:rPr>
                <w:color w:val="00B050"/>
                <w:spacing w:val="-1"/>
                <w:sz w:val="28"/>
              </w:rPr>
              <w:t xml:space="preserve"> </w:t>
            </w:r>
            <w:r w:rsidRPr="003A18A3">
              <w:rPr>
                <w:color w:val="00B050"/>
                <w:sz w:val="28"/>
              </w:rPr>
              <w:t>IV</w:t>
            </w:r>
          </w:p>
        </w:tc>
      </w:tr>
      <w:tr w:rsidR="003A18A3" w:rsidRPr="003A18A3">
        <w:trPr>
          <w:trHeight w:val="323"/>
        </w:trPr>
        <w:tc>
          <w:tcPr>
            <w:tcW w:w="1702" w:type="dxa"/>
            <w:vMerge/>
            <w:tcBorders>
              <w:top w:val="nil"/>
            </w:tcBorders>
          </w:tcPr>
          <w:p w:rsidR="00756269" w:rsidRPr="003A18A3" w:rsidRDefault="00756269">
            <w:pPr>
              <w:rPr>
                <w:color w:val="00B050"/>
                <w:sz w:val="2"/>
                <w:szCs w:val="2"/>
              </w:rPr>
            </w:pPr>
          </w:p>
        </w:tc>
        <w:tc>
          <w:tcPr>
            <w:tcW w:w="989" w:type="dxa"/>
          </w:tcPr>
          <w:p w:rsidR="00756269" w:rsidRPr="003A18A3" w:rsidRDefault="00531953">
            <w:pPr>
              <w:pStyle w:val="TableParagraph"/>
              <w:spacing w:line="303" w:lineRule="exact"/>
              <w:ind w:left="53" w:right="35"/>
              <w:jc w:val="center"/>
              <w:rPr>
                <w:color w:val="00B050"/>
                <w:sz w:val="28"/>
              </w:rPr>
            </w:pPr>
            <w:r w:rsidRPr="003A18A3">
              <w:rPr>
                <w:color w:val="00B050"/>
                <w:sz w:val="28"/>
              </w:rPr>
              <w:t>л/добу</w:t>
            </w:r>
          </w:p>
        </w:tc>
        <w:tc>
          <w:tcPr>
            <w:tcW w:w="989" w:type="dxa"/>
          </w:tcPr>
          <w:p w:rsidR="00756269" w:rsidRPr="003A18A3" w:rsidRDefault="00531953">
            <w:pPr>
              <w:pStyle w:val="TableParagraph"/>
              <w:spacing w:line="303" w:lineRule="exact"/>
              <w:ind w:left="52" w:right="35"/>
              <w:jc w:val="center"/>
              <w:rPr>
                <w:color w:val="00B050"/>
                <w:sz w:val="28"/>
              </w:rPr>
            </w:pPr>
            <w:r w:rsidRPr="003A18A3">
              <w:rPr>
                <w:color w:val="00B050"/>
                <w:sz w:val="28"/>
              </w:rPr>
              <w:t>м</w:t>
            </w:r>
            <w:r w:rsidRPr="003A18A3">
              <w:rPr>
                <w:color w:val="00B050"/>
                <w:sz w:val="28"/>
                <w:vertAlign w:val="superscript"/>
              </w:rPr>
              <w:t>3</w:t>
            </w:r>
            <w:r w:rsidRPr="003A18A3">
              <w:rPr>
                <w:color w:val="00B050"/>
                <w:sz w:val="28"/>
              </w:rPr>
              <w:t>/рік</w:t>
            </w:r>
          </w:p>
        </w:tc>
        <w:tc>
          <w:tcPr>
            <w:tcW w:w="989" w:type="dxa"/>
          </w:tcPr>
          <w:p w:rsidR="00756269" w:rsidRPr="003A18A3" w:rsidRDefault="00531953">
            <w:pPr>
              <w:pStyle w:val="TableParagraph"/>
              <w:spacing w:line="303" w:lineRule="exact"/>
              <w:ind w:left="52" w:right="35"/>
              <w:jc w:val="center"/>
              <w:rPr>
                <w:color w:val="00B050"/>
                <w:sz w:val="28"/>
              </w:rPr>
            </w:pPr>
            <w:r w:rsidRPr="003A18A3">
              <w:rPr>
                <w:color w:val="00B050"/>
                <w:sz w:val="28"/>
              </w:rPr>
              <w:t>л/добу</w:t>
            </w:r>
          </w:p>
        </w:tc>
        <w:tc>
          <w:tcPr>
            <w:tcW w:w="991" w:type="dxa"/>
          </w:tcPr>
          <w:p w:rsidR="00756269" w:rsidRPr="003A18A3" w:rsidRDefault="00531953">
            <w:pPr>
              <w:pStyle w:val="TableParagraph"/>
              <w:spacing w:line="303" w:lineRule="exact"/>
              <w:ind w:left="125" w:right="106"/>
              <w:jc w:val="center"/>
              <w:rPr>
                <w:color w:val="00B050"/>
                <w:sz w:val="28"/>
              </w:rPr>
            </w:pPr>
            <w:r w:rsidRPr="003A18A3">
              <w:rPr>
                <w:color w:val="00B050"/>
                <w:sz w:val="28"/>
              </w:rPr>
              <w:t>м</w:t>
            </w:r>
            <w:r w:rsidRPr="003A18A3">
              <w:rPr>
                <w:color w:val="00B050"/>
                <w:sz w:val="28"/>
                <w:vertAlign w:val="superscript"/>
              </w:rPr>
              <w:t>3</w:t>
            </w:r>
            <w:r w:rsidRPr="003A18A3">
              <w:rPr>
                <w:color w:val="00B050"/>
                <w:sz w:val="28"/>
              </w:rPr>
              <w:t>/рік</w:t>
            </w:r>
          </w:p>
        </w:tc>
        <w:tc>
          <w:tcPr>
            <w:tcW w:w="989" w:type="dxa"/>
          </w:tcPr>
          <w:p w:rsidR="00756269" w:rsidRPr="003A18A3" w:rsidRDefault="00531953">
            <w:pPr>
              <w:pStyle w:val="TableParagraph"/>
              <w:spacing w:line="303" w:lineRule="exact"/>
              <w:ind w:left="52" w:right="35"/>
              <w:jc w:val="center"/>
              <w:rPr>
                <w:color w:val="00B050"/>
                <w:sz w:val="28"/>
              </w:rPr>
            </w:pPr>
            <w:r w:rsidRPr="003A18A3">
              <w:rPr>
                <w:color w:val="00B050"/>
                <w:sz w:val="28"/>
              </w:rPr>
              <w:t>л/добу</w:t>
            </w:r>
          </w:p>
        </w:tc>
        <w:tc>
          <w:tcPr>
            <w:tcW w:w="991" w:type="dxa"/>
          </w:tcPr>
          <w:p w:rsidR="00756269" w:rsidRPr="003A18A3" w:rsidRDefault="00531953">
            <w:pPr>
              <w:pStyle w:val="TableParagraph"/>
              <w:spacing w:line="303" w:lineRule="exact"/>
              <w:ind w:left="125" w:right="106"/>
              <w:jc w:val="center"/>
              <w:rPr>
                <w:color w:val="00B050"/>
                <w:sz w:val="28"/>
              </w:rPr>
            </w:pPr>
            <w:r w:rsidRPr="003A18A3">
              <w:rPr>
                <w:color w:val="00B050"/>
                <w:sz w:val="28"/>
              </w:rPr>
              <w:t>м</w:t>
            </w:r>
            <w:r w:rsidRPr="003A18A3">
              <w:rPr>
                <w:color w:val="00B050"/>
                <w:sz w:val="28"/>
                <w:vertAlign w:val="superscript"/>
              </w:rPr>
              <w:t>3</w:t>
            </w:r>
            <w:r w:rsidRPr="003A18A3">
              <w:rPr>
                <w:color w:val="00B050"/>
                <w:sz w:val="28"/>
              </w:rPr>
              <w:t>/рік</w:t>
            </w:r>
          </w:p>
        </w:tc>
        <w:tc>
          <w:tcPr>
            <w:tcW w:w="989" w:type="dxa"/>
          </w:tcPr>
          <w:p w:rsidR="00756269" w:rsidRPr="003A18A3" w:rsidRDefault="00531953">
            <w:pPr>
              <w:pStyle w:val="TableParagraph"/>
              <w:spacing w:line="303" w:lineRule="exact"/>
              <w:ind w:left="52" w:right="35"/>
              <w:jc w:val="center"/>
              <w:rPr>
                <w:color w:val="00B050"/>
                <w:sz w:val="28"/>
              </w:rPr>
            </w:pPr>
            <w:r w:rsidRPr="003A18A3">
              <w:rPr>
                <w:color w:val="00B050"/>
                <w:sz w:val="28"/>
              </w:rPr>
              <w:t>л/добу</w:t>
            </w:r>
          </w:p>
        </w:tc>
        <w:tc>
          <w:tcPr>
            <w:tcW w:w="991" w:type="dxa"/>
          </w:tcPr>
          <w:p w:rsidR="00756269" w:rsidRPr="003A18A3" w:rsidRDefault="00531953">
            <w:pPr>
              <w:pStyle w:val="TableParagraph"/>
              <w:spacing w:line="303" w:lineRule="exact"/>
              <w:ind w:left="123" w:right="109"/>
              <w:jc w:val="center"/>
              <w:rPr>
                <w:color w:val="00B050"/>
                <w:sz w:val="28"/>
              </w:rPr>
            </w:pPr>
            <w:r w:rsidRPr="003A18A3">
              <w:rPr>
                <w:color w:val="00B050"/>
                <w:sz w:val="28"/>
              </w:rPr>
              <w:t>м</w:t>
            </w:r>
            <w:r w:rsidRPr="003A18A3">
              <w:rPr>
                <w:color w:val="00B050"/>
                <w:sz w:val="28"/>
                <w:vertAlign w:val="superscript"/>
              </w:rPr>
              <w:t>3</w:t>
            </w:r>
            <w:r w:rsidRPr="003A18A3">
              <w:rPr>
                <w:color w:val="00B050"/>
                <w:sz w:val="28"/>
              </w:rPr>
              <w:t>/рік</w:t>
            </w:r>
          </w:p>
        </w:tc>
      </w:tr>
      <w:tr w:rsidR="003A18A3" w:rsidRPr="003A18A3">
        <w:trPr>
          <w:trHeight w:val="321"/>
        </w:trPr>
        <w:tc>
          <w:tcPr>
            <w:tcW w:w="1702" w:type="dxa"/>
          </w:tcPr>
          <w:p w:rsidR="00756269" w:rsidRPr="003A18A3" w:rsidRDefault="003A18A3">
            <w:pPr>
              <w:pStyle w:val="TableParagraph"/>
              <w:spacing w:line="301" w:lineRule="exact"/>
              <w:ind w:left="40"/>
              <w:rPr>
                <w:color w:val="00B050"/>
                <w:sz w:val="28"/>
              </w:rPr>
            </w:pPr>
            <w:r w:rsidRPr="003A18A3">
              <w:rPr>
                <w:color w:val="00B050"/>
                <w:sz w:val="28"/>
              </w:rPr>
              <w:t>Круп</w:t>
            </w:r>
            <w:r w:rsidR="00531953" w:rsidRPr="003A18A3">
              <w:rPr>
                <w:color w:val="00B050"/>
                <w:sz w:val="28"/>
              </w:rPr>
              <w:t>ніші</w:t>
            </w:r>
          </w:p>
        </w:tc>
        <w:tc>
          <w:tcPr>
            <w:tcW w:w="989" w:type="dxa"/>
          </w:tcPr>
          <w:p w:rsidR="00756269" w:rsidRPr="003A18A3" w:rsidRDefault="00531953">
            <w:pPr>
              <w:pStyle w:val="TableParagraph"/>
              <w:spacing w:line="301" w:lineRule="exact"/>
              <w:ind w:left="53" w:right="35"/>
              <w:jc w:val="center"/>
              <w:rPr>
                <w:color w:val="00B050"/>
                <w:sz w:val="28"/>
              </w:rPr>
            </w:pPr>
            <w:r w:rsidRPr="003A18A3">
              <w:rPr>
                <w:color w:val="00B050"/>
                <w:sz w:val="28"/>
              </w:rPr>
              <w:t>65</w:t>
            </w:r>
          </w:p>
        </w:tc>
        <w:tc>
          <w:tcPr>
            <w:tcW w:w="989" w:type="dxa"/>
          </w:tcPr>
          <w:p w:rsidR="00756269" w:rsidRPr="003A18A3" w:rsidRDefault="00531953">
            <w:pPr>
              <w:pStyle w:val="TableParagraph"/>
              <w:spacing w:line="301" w:lineRule="exact"/>
              <w:ind w:left="48" w:right="35"/>
              <w:jc w:val="center"/>
              <w:rPr>
                <w:color w:val="00B050"/>
                <w:sz w:val="28"/>
              </w:rPr>
            </w:pPr>
            <w:r w:rsidRPr="003A18A3">
              <w:rPr>
                <w:color w:val="00B050"/>
                <w:sz w:val="28"/>
              </w:rPr>
              <w:t>5,5</w:t>
            </w:r>
          </w:p>
        </w:tc>
        <w:tc>
          <w:tcPr>
            <w:tcW w:w="989" w:type="dxa"/>
          </w:tcPr>
          <w:p w:rsidR="00756269" w:rsidRPr="003A18A3" w:rsidRDefault="00531953">
            <w:pPr>
              <w:pStyle w:val="TableParagraph"/>
              <w:spacing w:line="301" w:lineRule="exact"/>
              <w:ind w:left="52" w:right="35"/>
              <w:jc w:val="center"/>
              <w:rPr>
                <w:color w:val="00B050"/>
                <w:sz w:val="28"/>
              </w:rPr>
            </w:pPr>
            <w:r w:rsidRPr="003A18A3">
              <w:rPr>
                <w:color w:val="00B050"/>
                <w:sz w:val="28"/>
              </w:rPr>
              <w:t>75</w:t>
            </w:r>
          </w:p>
        </w:tc>
        <w:tc>
          <w:tcPr>
            <w:tcW w:w="991" w:type="dxa"/>
          </w:tcPr>
          <w:p w:rsidR="00756269" w:rsidRPr="003A18A3" w:rsidRDefault="00531953">
            <w:pPr>
              <w:pStyle w:val="TableParagraph"/>
              <w:spacing w:line="301" w:lineRule="exact"/>
              <w:ind w:left="124" w:right="109"/>
              <w:jc w:val="center"/>
              <w:rPr>
                <w:color w:val="00B050"/>
                <w:sz w:val="28"/>
              </w:rPr>
            </w:pPr>
            <w:r w:rsidRPr="003A18A3">
              <w:rPr>
                <w:color w:val="00B050"/>
                <w:sz w:val="28"/>
              </w:rPr>
              <w:t>6,4</w:t>
            </w:r>
          </w:p>
        </w:tc>
        <w:tc>
          <w:tcPr>
            <w:tcW w:w="989" w:type="dxa"/>
          </w:tcPr>
          <w:p w:rsidR="00756269" w:rsidRPr="003A18A3" w:rsidRDefault="00531953">
            <w:pPr>
              <w:pStyle w:val="TableParagraph"/>
              <w:spacing w:line="301" w:lineRule="exact"/>
              <w:ind w:left="52" w:right="35"/>
              <w:jc w:val="center"/>
              <w:rPr>
                <w:color w:val="00B050"/>
                <w:sz w:val="28"/>
              </w:rPr>
            </w:pPr>
            <w:r w:rsidRPr="003A18A3">
              <w:rPr>
                <w:color w:val="00B050"/>
                <w:sz w:val="28"/>
              </w:rPr>
              <w:t>95</w:t>
            </w:r>
          </w:p>
        </w:tc>
        <w:tc>
          <w:tcPr>
            <w:tcW w:w="991" w:type="dxa"/>
          </w:tcPr>
          <w:p w:rsidR="00756269" w:rsidRPr="003A18A3" w:rsidRDefault="00531953">
            <w:pPr>
              <w:pStyle w:val="TableParagraph"/>
              <w:spacing w:line="301" w:lineRule="exact"/>
              <w:ind w:left="125" w:right="109"/>
              <w:jc w:val="center"/>
              <w:rPr>
                <w:color w:val="00B050"/>
                <w:sz w:val="28"/>
              </w:rPr>
            </w:pPr>
            <w:r w:rsidRPr="003A18A3">
              <w:rPr>
                <w:color w:val="00B050"/>
                <w:sz w:val="28"/>
              </w:rPr>
              <w:t>10,1</w:t>
            </w:r>
          </w:p>
        </w:tc>
        <w:tc>
          <w:tcPr>
            <w:tcW w:w="989" w:type="dxa"/>
          </w:tcPr>
          <w:p w:rsidR="00756269" w:rsidRPr="003A18A3" w:rsidRDefault="00531953">
            <w:pPr>
              <w:pStyle w:val="TableParagraph"/>
              <w:spacing w:line="301" w:lineRule="exact"/>
              <w:ind w:left="50" w:right="35"/>
              <w:jc w:val="center"/>
              <w:rPr>
                <w:color w:val="00B050"/>
                <w:sz w:val="28"/>
              </w:rPr>
            </w:pPr>
            <w:r w:rsidRPr="003A18A3">
              <w:rPr>
                <w:color w:val="00B050"/>
                <w:sz w:val="28"/>
              </w:rPr>
              <w:t>105</w:t>
            </w:r>
          </w:p>
        </w:tc>
        <w:tc>
          <w:tcPr>
            <w:tcW w:w="991" w:type="dxa"/>
          </w:tcPr>
          <w:p w:rsidR="00756269" w:rsidRPr="003A18A3" w:rsidRDefault="00531953">
            <w:pPr>
              <w:pStyle w:val="TableParagraph"/>
              <w:spacing w:line="301" w:lineRule="exact"/>
              <w:ind w:left="120" w:right="109"/>
              <w:jc w:val="center"/>
              <w:rPr>
                <w:color w:val="00B050"/>
                <w:sz w:val="28"/>
              </w:rPr>
            </w:pPr>
            <w:r w:rsidRPr="003A18A3">
              <w:rPr>
                <w:color w:val="00B050"/>
                <w:sz w:val="28"/>
              </w:rPr>
              <w:t>12,4</w:t>
            </w:r>
          </w:p>
        </w:tc>
      </w:tr>
      <w:tr w:rsidR="003A18A3" w:rsidRPr="003A18A3">
        <w:trPr>
          <w:trHeight w:val="323"/>
        </w:trPr>
        <w:tc>
          <w:tcPr>
            <w:tcW w:w="1702" w:type="dxa"/>
          </w:tcPr>
          <w:p w:rsidR="00756269" w:rsidRPr="003A18A3" w:rsidRDefault="003A18A3">
            <w:pPr>
              <w:pStyle w:val="TableParagraph"/>
              <w:spacing w:line="303" w:lineRule="exact"/>
              <w:ind w:left="40"/>
              <w:rPr>
                <w:color w:val="00B050"/>
                <w:sz w:val="28"/>
              </w:rPr>
            </w:pPr>
            <w:r w:rsidRPr="003A18A3">
              <w:rPr>
                <w:color w:val="00B050"/>
                <w:sz w:val="28"/>
              </w:rPr>
              <w:t>Круп</w:t>
            </w:r>
            <w:r w:rsidR="00531953" w:rsidRPr="003A18A3">
              <w:rPr>
                <w:color w:val="00B050"/>
                <w:sz w:val="28"/>
              </w:rPr>
              <w:t>ні</w:t>
            </w:r>
          </w:p>
        </w:tc>
        <w:tc>
          <w:tcPr>
            <w:tcW w:w="989" w:type="dxa"/>
          </w:tcPr>
          <w:p w:rsidR="00756269" w:rsidRPr="003A18A3" w:rsidRDefault="00531953">
            <w:pPr>
              <w:pStyle w:val="TableParagraph"/>
              <w:spacing w:line="303" w:lineRule="exact"/>
              <w:ind w:left="53" w:right="35"/>
              <w:jc w:val="center"/>
              <w:rPr>
                <w:color w:val="00B050"/>
                <w:sz w:val="28"/>
              </w:rPr>
            </w:pPr>
            <w:r w:rsidRPr="003A18A3">
              <w:rPr>
                <w:color w:val="00B050"/>
                <w:sz w:val="28"/>
              </w:rPr>
              <w:t>60</w:t>
            </w:r>
          </w:p>
        </w:tc>
        <w:tc>
          <w:tcPr>
            <w:tcW w:w="989" w:type="dxa"/>
          </w:tcPr>
          <w:p w:rsidR="00756269" w:rsidRPr="003A18A3" w:rsidRDefault="00531953">
            <w:pPr>
              <w:pStyle w:val="TableParagraph"/>
              <w:spacing w:line="303" w:lineRule="exact"/>
              <w:ind w:left="48" w:right="35"/>
              <w:jc w:val="center"/>
              <w:rPr>
                <w:color w:val="00B050"/>
                <w:sz w:val="28"/>
              </w:rPr>
            </w:pPr>
            <w:r w:rsidRPr="003A18A3">
              <w:rPr>
                <w:color w:val="00B050"/>
                <w:sz w:val="28"/>
              </w:rPr>
              <w:t>5,3</w:t>
            </w:r>
          </w:p>
        </w:tc>
        <w:tc>
          <w:tcPr>
            <w:tcW w:w="989" w:type="dxa"/>
          </w:tcPr>
          <w:p w:rsidR="00756269" w:rsidRPr="003A18A3" w:rsidRDefault="00531953">
            <w:pPr>
              <w:pStyle w:val="TableParagraph"/>
              <w:spacing w:line="303" w:lineRule="exact"/>
              <w:ind w:left="52" w:right="35"/>
              <w:jc w:val="center"/>
              <w:rPr>
                <w:color w:val="00B050"/>
                <w:sz w:val="28"/>
              </w:rPr>
            </w:pPr>
            <w:r w:rsidRPr="003A18A3">
              <w:rPr>
                <w:color w:val="00B050"/>
                <w:sz w:val="28"/>
              </w:rPr>
              <w:t>70</w:t>
            </w:r>
          </w:p>
        </w:tc>
        <w:tc>
          <w:tcPr>
            <w:tcW w:w="991" w:type="dxa"/>
          </w:tcPr>
          <w:p w:rsidR="00756269" w:rsidRPr="003A18A3" w:rsidRDefault="00531953">
            <w:pPr>
              <w:pStyle w:val="TableParagraph"/>
              <w:spacing w:line="303" w:lineRule="exact"/>
              <w:ind w:left="124" w:right="109"/>
              <w:jc w:val="center"/>
              <w:rPr>
                <w:color w:val="00B050"/>
                <w:sz w:val="28"/>
              </w:rPr>
            </w:pPr>
            <w:r w:rsidRPr="003A18A3">
              <w:rPr>
                <w:color w:val="00B050"/>
                <w:sz w:val="28"/>
              </w:rPr>
              <w:t>6,1</w:t>
            </w:r>
          </w:p>
        </w:tc>
        <w:tc>
          <w:tcPr>
            <w:tcW w:w="989" w:type="dxa"/>
          </w:tcPr>
          <w:p w:rsidR="00756269" w:rsidRPr="003A18A3" w:rsidRDefault="00531953">
            <w:pPr>
              <w:pStyle w:val="TableParagraph"/>
              <w:spacing w:line="303" w:lineRule="exact"/>
              <w:ind w:left="52" w:right="35"/>
              <w:jc w:val="center"/>
              <w:rPr>
                <w:color w:val="00B050"/>
                <w:sz w:val="28"/>
              </w:rPr>
            </w:pPr>
            <w:r w:rsidRPr="003A18A3">
              <w:rPr>
                <w:color w:val="00B050"/>
                <w:sz w:val="28"/>
              </w:rPr>
              <w:t>85</w:t>
            </w:r>
          </w:p>
        </w:tc>
        <w:tc>
          <w:tcPr>
            <w:tcW w:w="991" w:type="dxa"/>
          </w:tcPr>
          <w:p w:rsidR="00756269" w:rsidRPr="003A18A3" w:rsidRDefault="00531953">
            <w:pPr>
              <w:pStyle w:val="TableParagraph"/>
              <w:spacing w:line="303" w:lineRule="exact"/>
              <w:ind w:left="124" w:right="109"/>
              <w:jc w:val="center"/>
              <w:rPr>
                <w:color w:val="00B050"/>
                <w:sz w:val="28"/>
              </w:rPr>
            </w:pPr>
            <w:r w:rsidRPr="003A18A3">
              <w:rPr>
                <w:color w:val="00B050"/>
                <w:sz w:val="28"/>
              </w:rPr>
              <w:t>9,9</w:t>
            </w:r>
          </w:p>
        </w:tc>
        <w:tc>
          <w:tcPr>
            <w:tcW w:w="989" w:type="dxa"/>
          </w:tcPr>
          <w:p w:rsidR="00756269" w:rsidRPr="003A18A3" w:rsidRDefault="00531953">
            <w:pPr>
              <w:pStyle w:val="TableParagraph"/>
              <w:spacing w:line="303" w:lineRule="exact"/>
              <w:ind w:left="50" w:right="35"/>
              <w:jc w:val="center"/>
              <w:rPr>
                <w:color w:val="00B050"/>
                <w:sz w:val="28"/>
              </w:rPr>
            </w:pPr>
            <w:r w:rsidRPr="003A18A3">
              <w:rPr>
                <w:color w:val="00B050"/>
                <w:sz w:val="28"/>
              </w:rPr>
              <w:t>100</w:t>
            </w:r>
          </w:p>
        </w:tc>
        <w:tc>
          <w:tcPr>
            <w:tcW w:w="991" w:type="dxa"/>
          </w:tcPr>
          <w:p w:rsidR="00756269" w:rsidRPr="003A18A3" w:rsidRDefault="00531953">
            <w:pPr>
              <w:pStyle w:val="TableParagraph"/>
              <w:spacing w:line="303" w:lineRule="exact"/>
              <w:ind w:left="120" w:right="109"/>
              <w:jc w:val="center"/>
              <w:rPr>
                <w:color w:val="00B050"/>
                <w:sz w:val="28"/>
              </w:rPr>
            </w:pPr>
            <w:r w:rsidRPr="003A18A3">
              <w:rPr>
                <w:color w:val="00B050"/>
                <w:sz w:val="28"/>
              </w:rPr>
              <w:t>11,4</w:t>
            </w:r>
          </w:p>
        </w:tc>
      </w:tr>
      <w:tr w:rsidR="003A18A3" w:rsidRPr="003A18A3">
        <w:trPr>
          <w:trHeight w:val="320"/>
        </w:trPr>
        <w:tc>
          <w:tcPr>
            <w:tcW w:w="1702" w:type="dxa"/>
          </w:tcPr>
          <w:p w:rsidR="00756269" w:rsidRPr="003A18A3" w:rsidRDefault="00531953">
            <w:pPr>
              <w:pStyle w:val="TableParagraph"/>
              <w:spacing w:line="301" w:lineRule="exact"/>
              <w:ind w:left="40"/>
              <w:rPr>
                <w:color w:val="00B050"/>
                <w:sz w:val="28"/>
              </w:rPr>
            </w:pPr>
            <w:r w:rsidRPr="003A18A3">
              <w:rPr>
                <w:color w:val="00B050"/>
                <w:sz w:val="28"/>
              </w:rPr>
              <w:t>Великі</w:t>
            </w:r>
          </w:p>
        </w:tc>
        <w:tc>
          <w:tcPr>
            <w:tcW w:w="989" w:type="dxa"/>
          </w:tcPr>
          <w:p w:rsidR="00756269" w:rsidRPr="003A18A3" w:rsidRDefault="00531953">
            <w:pPr>
              <w:pStyle w:val="TableParagraph"/>
              <w:spacing w:line="301" w:lineRule="exact"/>
              <w:ind w:left="53" w:right="35"/>
              <w:jc w:val="center"/>
              <w:rPr>
                <w:color w:val="00B050"/>
                <w:sz w:val="28"/>
              </w:rPr>
            </w:pPr>
            <w:r w:rsidRPr="003A18A3">
              <w:rPr>
                <w:color w:val="00B050"/>
                <w:sz w:val="28"/>
              </w:rPr>
              <w:t>55</w:t>
            </w:r>
          </w:p>
        </w:tc>
        <w:tc>
          <w:tcPr>
            <w:tcW w:w="989" w:type="dxa"/>
          </w:tcPr>
          <w:p w:rsidR="00756269" w:rsidRPr="003A18A3" w:rsidRDefault="00531953">
            <w:pPr>
              <w:pStyle w:val="TableParagraph"/>
              <w:spacing w:line="301" w:lineRule="exact"/>
              <w:ind w:left="48" w:right="35"/>
              <w:jc w:val="center"/>
              <w:rPr>
                <w:color w:val="00B050"/>
                <w:sz w:val="28"/>
              </w:rPr>
            </w:pPr>
            <w:r w:rsidRPr="003A18A3">
              <w:rPr>
                <w:color w:val="00B050"/>
                <w:sz w:val="28"/>
              </w:rPr>
              <w:t>5,1</w:t>
            </w:r>
          </w:p>
        </w:tc>
        <w:tc>
          <w:tcPr>
            <w:tcW w:w="989" w:type="dxa"/>
          </w:tcPr>
          <w:p w:rsidR="00756269" w:rsidRPr="003A18A3" w:rsidRDefault="00531953">
            <w:pPr>
              <w:pStyle w:val="TableParagraph"/>
              <w:spacing w:line="301" w:lineRule="exact"/>
              <w:ind w:left="52" w:right="35"/>
              <w:jc w:val="center"/>
              <w:rPr>
                <w:color w:val="00B050"/>
                <w:sz w:val="28"/>
              </w:rPr>
            </w:pPr>
            <w:r w:rsidRPr="003A18A3">
              <w:rPr>
                <w:color w:val="00B050"/>
                <w:sz w:val="28"/>
              </w:rPr>
              <w:t>65</w:t>
            </w:r>
          </w:p>
        </w:tc>
        <w:tc>
          <w:tcPr>
            <w:tcW w:w="991" w:type="dxa"/>
          </w:tcPr>
          <w:p w:rsidR="00756269" w:rsidRPr="003A18A3" w:rsidRDefault="00531953">
            <w:pPr>
              <w:pStyle w:val="TableParagraph"/>
              <w:spacing w:line="301" w:lineRule="exact"/>
              <w:ind w:left="124" w:right="109"/>
              <w:jc w:val="center"/>
              <w:rPr>
                <w:color w:val="00B050"/>
                <w:sz w:val="28"/>
              </w:rPr>
            </w:pPr>
            <w:r w:rsidRPr="003A18A3">
              <w:rPr>
                <w:color w:val="00B050"/>
                <w:sz w:val="28"/>
              </w:rPr>
              <w:t>5,8</w:t>
            </w:r>
          </w:p>
        </w:tc>
        <w:tc>
          <w:tcPr>
            <w:tcW w:w="989" w:type="dxa"/>
          </w:tcPr>
          <w:p w:rsidR="00756269" w:rsidRPr="003A18A3" w:rsidRDefault="00531953">
            <w:pPr>
              <w:pStyle w:val="TableParagraph"/>
              <w:spacing w:line="301" w:lineRule="exact"/>
              <w:ind w:left="52" w:right="35"/>
              <w:jc w:val="center"/>
              <w:rPr>
                <w:color w:val="00B050"/>
                <w:sz w:val="28"/>
              </w:rPr>
            </w:pPr>
            <w:r w:rsidRPr="003A18A3">
              <w:rPr>
                <w:color w:val="00B050"/>
                <w:sz w:val="28"/>
              </w:rPr>
              <w:t>80</w:t>
            </w:r>
          </w:p>
        </w:tc>
        <w:tc>
          <w:tcPr>
            <w:tcW w:w="991" w:type="dxa"/>
          </w:tcPr>
          <w:p w:rsidR="00756269" w:rsidRPr="003A18A3" w:rsidRDefault="00531953">
            <w:pPr>
              <w:pStyle w:val="TableParagraph"/>
              <w:spacing w:line="301" w:lineRule="exact"/>
              <w:ind w:left="124" w:right="109"/>
              <w:jc w:val="center"/>
              <w:rPr>
                <w:color w:val="00B050"/>
                <w:sz w:val="28"/>
              </w:rPr>
            </w:pPr>
            <w:r w:rsidRPr="003A18A3">
              <w:rPr>
                <w:color w:val="00B050"/>
                <w:sz w:val="28"/>
              </w:rPr>
              <w:t>9,4</w:t>
            </w:r>
          </w:p>
        </w:tc>
        <w:tc>
          <w:tcPr>
            <w:tcW w:w="989" w:type="dxa"/>
          </w:tcPr>
          <w:p w:rsidR="00756269" w:rsidRPr="003A18A3" w:rsidRDefault="00531953">
            <w:pPr>
              <w:pStyle w:val="TableParagraph"/>
              <w:spacing w:line="301" w:lineRule="exact"/>
              <w:ind w:left="52" w:right="35"/>
              <w:jc w:val="center"/>
              <w:rPr>
                <w:color w:val="00B050"/>
                <w:sz w:val="28"/>
              </w:rPr>
            </w:pPr>
            <w:r w:rsidRPr="003A18A3">
              <w:rPr>
                <w:color w:val="00B050"/>
                <w:sz w:val="28"/>
              </w:rPr>
              <w:t>90</w:t>
            </w:r>
          </w:p>
        </w:tc>
        <w:tc>
          <w:tcPr>
            <w:tcW w:w="991" w:type="dxa"/>
          </w:tcPr>
          <w:p w:rsidR="00756269" w:rsidRPr="003A18A3" w:rsidRDefault="00531953">
            <w:pPr>
              <w:pStyle w:val="TableParagraph"/>
              <w:spacing w:line="301" w:lineRule="exact"/>
              <w:ind w:left="120" w:right="109"/>
              <w:jc w:val="center"/>
              <w:rPr>
                <w:color w:val="00B050"/>
                <w:sz w:val="28"/>
              </w:rPr>
            </w:pPr>
            <w:r w:rsidRPr="003A18A3">
              <w:rPr>
                <w:color w:val="00B050"/>
                <w:sz w:val="28"/>
              </w:rPr>
              <w:t>10,9</w:t>
            </w:r>
          </w:p>
        </w:tc>
      </w:tr>
      <w:tr w:rsidR="003A18A3" w:rsidRPr="003A18A3">
        <w:trPr>
          <w:trHeight w:val="323"/>
        </w:trPr>
        <w:tc>
          <w:tcPr>
            <w:tcW w:w="1702" w:type="dxa"/>
          </w:tcPr>
          <w:p w:rsidR="00756269" w:rsidRPr="003A18A3" w:rsidRDefault="00531953">
            <w:pPr>
              <w:pStyle w:val="TableParagraph"/>
              <w:spacing w:line="303" w:lineRule="exact"/>
              <w:ind w:left="40"/>
              <w:rPr>
                <w:color w:val="00B050"/>
                <w:sz w:val="28"/>
              </w:rPr>
            </w:pPr>
            <w:r w:rsidRPr="003A18A3">
              <w:rPr>
                <w:color w:val="00B050"/>
                <w:sz w:val="28"/>
              </w:rPr>
              <w:t>Середні</w:t>
            </w:r>
          </w:p>
        </w:tc>
        <w:tc>
          <w:tcPr>
            <w:tcW w:w="989" w:type="dxa"/>
          </w:tcPr>
          <w:p w:rsidR="00756269" w:rsidRPr="003A18A3" w:rsidRDefault="00531953">
            <w:pPr>
              <w:pStyle w:val="TableParagraph"/>
              <w:spacing w:line="303" w:lineRule="exact"/>
              <w:ind w:left="53" w:right="35"/>
              <w:jc w:val="center"/>
              <w:rPr>
                <w:color w:val="00B050"/>
                <w:sz w:val="28"/>
              </w:rPr>
            </w:pPr>
            <w:r w:rsidRPr="003A18A3">
              <w:rPr>
                <w:color w:val="00B050"/>
                <w:sz w:val="28"/>
              </w:rPr>
              <w:t>45</w:t>
            </w:r>
          </w:p>
        </w:tc>
        <w:tc>
          <w:tcPr>
            <w:tcW w:w="989" w:type="dxa"/>
          </w:tcPr>
          <w:p w:rsidR="00756269" w:rsidRPr="003A18A3" w:rsidRDefault="00531953">
            <w:pPr>
              <w:pStyle w:val="TableParagraph"/>
              <w:spacing w:line="303" w:lineRule="exact"/>
              <w:ind w:left="48" w:right="35"/>
              <w:jc w:val="center"/>
              <w:rPr>
                <w:color w:val="00B050"/>
                <w:sz w:val="28"/>
              </w:rPr>
            </w:pPr>
            <w:r w:rsidRPr="003A18A3">
              <w:rPr>
                <w:color w:val="00B050"/>
                <w:sz w:val="28"/>
              </w:rPr>
              <w:t>4,7</w:t>
            </w:r>
          </w:p>
        </w:tc>
        <w:tc>
          <w:tcPr>
            <w:tcW w:w="989" w:type="dxa"/>
          </w:tcPr>
          <w:p w:rsidR="00756269" w:rsidRPr="003A18A3" w:rsidRDefault="00531953">
            <w:pPr>
              <w:pStyle w:val="TableParagraph"/>
              <w:spacing w:line="303" w:lineRule="exact"/>
              <w:ind w:left="52" w:right="35"/>
              <w:jc w:val="center"/>
              <w:rPr>
                <w:color w:val="00B050"/>
                <w:sz w:val="28"/>
              </w:rPr>
            </w:pPr>
            <w:r w:rsidRPr="003A18A3">
              <w:rPr>
                <w:color w:val="00B050"/>
                <w:sz w:val="28"/>
              </w:rPr>
              <w:t>50</w:t>
            </w:r>
          </w:p>
        </w:tc>
        <w:tc>
          <w:tcPr>
            <w:tcW w:w="991" w:type="dxa"/>
          </w:tcPr>
          <w:p w:rsidR="00756269" w:rsidRPr="003A18A3" w:rsidRDefault="00531953">
            <w:pPr>
              <w:pStyle w:val="TableParagraph"/>
              <w:spacing w:line="303" w:lineRule="exact"/>
              <w:ind w:left="124" w:right="109"/>
              <w:jc w:val="center"/>
              <w:rPr>
                <w:color w:val="00B050"/>
                <w:sz w:val="28"/>
              </w:rPr>
            </w:pPr>
            <w:r w:rsidRPr="003A18A3">
              <w:rPr>
                <w:color w:val="00B050"/>
                <w:sz w:val="28"/>
              </w:rPr>
              <w:t>5,1</w:t>
            </w:r>
          </w:p>
        </w:tc>
        <w:tc>
          <w:tcPr>
            <w:tcW w:w="989" w:type="dxa"/>
          </w:tcPr>
          <w:p w:rsidR="00756269" w:rsidRPr="003A18A3" w:rsidRDefault="00531953">
            <w:pPr>
              <w:pStyle w:val="TableParagraph"/>
              <w:spacing w:line="303" w:lineRule="exact"/>
              <w:ind w:left="52" w:right="35"/>
              <w:jc w:val="center"/>
              <w:rPr>
                <w:color w:val="00B050"/>
                <w:sz w:val="28"/>
              </w:rPr>
            </w:pPr>
            <w:r w:rsidRPr="003A18A3">
              <w:rPr>
                <w:color w:val="00B050"/>
                <w:sz w:val="28"/>
              </w:rPr>
              <w:t>60</w:t>
            </w:r>
          </w:p>
        </w:tc>
        <w:tc>
          <w:tcPr>
            <w:tcW w:w="991" w:type="dxa"/>
          </w:tcPr>
          <w:p w:rsidR="00756269" w:rsidRPr="003A18A3" w:rsidRDefault="00531953">
            <w:pPr>
              <w:pStyle w:val="TableParagraph"/>
              <w:spacing w:line="303" w:lineRule="exact"/>
              <w:ind w:left="124" w:right="109"/>
              <w:jc w:val="center"/>
              <w:rPr>
                <w:color w:val="00B050"/>
                <w:sz w:val="28"/>
              </w:rPr>
            </w:pPr>
            <w:r w:rsidRPr="003A18A3">
              <w:rPr>
                <w:color w:val="00B050"/>
                <w:sz w:val="28"/>
              </w:rPr>
              <w:t>7,2</w:t>
            </w:r>
          </w:p>
        </w:tc>
        <w:tc>
          <w:tcPr>
            <w:tcW w:w="989" w:type="dxa"/>
          </w:tcPr>
          <w:p w:rsidR="00756269" w:rsidRPr="003A18A3" w:rsidRDefault="00531953">
            <w:pPr>
              <w:pStyle w:val="TableParagraph"/>
              <w:spacing w:line="303" w:lineRule="exact"/>
              <w:ind w:left="52" w:right="35"/>
              <w:jc w:val="center"/>
              <w:rPr>
                <w:color w:val="00B050"/>
                <w:sz w:val="28"/>
              </w:rPr>
            </w:pPr>
            <w:r w:rsidRPr="003A18A3">
              <w:rPr>
                <w:color w:val="00B050"/>
                <w:sz w:val="28"/>
              </w:rPr>
              <w:t>65</w:t>
            </w:r>
          </w:p>
        </w:tc>
        <w:tc>
          <w:tcPr>
            <w:tcW w:w="991" w:type="dxa"/>
          </w:tcPr>
          <w:p w:rsidR="00756269" w:rsidRPr="003A18A3" w:rsidRDefault="00531953">
            <w:pPr>
              <w:pStyle w:val="TableParagraph"/>
              <w:spacing w:line="303" w:lineRule="exact"/>
              <w:ind w:left="119" w:right="109"/>
              <w:jc w:val="center"/>
              <w:rPr>
                <w:color w:val="00B050"/>
                <w:sz w:val="28"/>
              </w:rPr>
            </w:pPr>
            <w:r w:rsidRPr="003A18A3">
              <w:rPr>
                <w:color w:val="00B050"/>
                <w:sz w:val="28"/>
              </w:rPr>
              <w:t>8,4</w:t>
            </w:r>
          </w:p>
        </w:tc>
      </w:tr>
      <w:tr w:rsidR="003A18A3" w:rsidRPr="003A18A3">
        <w:trPr>
          <w:trHeight w:val="320"/>
        </w:trPr>
        <w:tc>
          <w:tcPr>
            <w:tcW w:w="1702" w:type="dxa"/>
          </w:tcPr>
          <w:p w:rsidR="00756269" w:rsidRPr="003A18A3" w:rsidRDefault="00531953">
            <w:pPr>
              <w:pStyle w:val="TableParagraph"/>
              <w:spacing w:line="301" w:lineRule="exact"/>
              <w:ind w:left="40"/>
              <w:rPr>
                <w:color w:val="00B050"/>
                <w:sz w:val="28"/>
              </w:rPr>
            </w:pPr>
            <w:r w:rsidRPr="003A18A3">
              <w:rPr>
                <w:color w:val="00B050"/>
                <w:sz w:val="28"/>
              </w:rPr>
              <w:t>Малі</w:t>
            </w:r>
          </w:p>
        </w:tc>
        <w:tc>
          <w:tcPr>
            <w:tcW w:w="989" w:type="dxa"/>
          </w:tcPr>
          <w:p w:rsidR="00756269" w:rsidRPr="003A18A3" w:rsidRDefault="00531953">
            <w:pPr>
              <w:pStyle w:val="TableParagraph"/>
              <w:spacing w:line="301" w:lineRule="exact"/>
              <w:ind w:left="53" w:right="35"/>
              <w:jc w:val="center"/>
              <w:rPr>
                <w:color w:val="00B050"/>
                <w:sz w:val="28"/>
              </w:rPr>
            </w:pPr>
            <w:r w:rsidRPr="003A18A3">
              <w:rPr>
                <w:color w:val="00B050"/>
                <w:sz w:val="28"/>
              </w:rPr>
              <w:t>40</w:t>
            </w:r>
          </w:p>
        </w:tc>
        <w:tc>
          <w:tcPr>
            <w:tcW w:w="989" w:type="dxa"/>
          </w:tcPr>
          <w:p w:rsidR="00756269" w:rsidRPr="003A18A3" w:rsidRDefault="00531953">
            <w:pPr>
              <w:pStyle w:val="TableParagraph"/>
              <w:spacing w:line="301" w:lineRule="exact"/>
              <w:ind w:left="48" w:right="35"/>
              <w:jc w:val="center"/>
              <w:rPr>
                <w:color w:val="00B050"/>
                <w:sz w:val="28"/>
              </w:rPr>
            </w:pPr>
            <w:r w:rsidRPr="003A18A3">
              <w:rPr>
                <w:color w:val="00B050"/>
                <w:sz w:val="28"/>
              </w:rPr>
              <w:t>4,3</w:t>
            </w:r>
          </w:p>
        </w:tc>
        <w:tc>
          <w:tcPr>
            <w:tcW w:w="989" w:type="dxa"/>
          </w:tcPr>
          <w:p w:rsidR="00756269" w:rsidRPr="003A18A3" w:rsidRDefault="00531953">
            <w:pPr>
              <w:pStyle w:val="TableParagraph"/>
              <w:spacing w:line="301" w:lineRule="exact"/>
              <w:ind w:left="52" w:right="35"/>
              <w:jc w:val="center"/>
              <w:rPr>
                <w:color w:val="00B050"/>
                <w:sz w:val="28"/>
              </w:rPr>
            </w:pPr>
            <w:r w:rsidRPr="003A18A3">
              <w:rPr>
                <w:color w:val="00B050"/>
                <w:sz w:val="28"/>
              </w:rPr>
              <w:t>45</w:t>
            </w:r>
          </w:p>
        </w:tc>
        <w:tc>
          <w:tcPr>
            <w:tcW w:w="991" w:type="dxa"/>
          </w:tcPr>
          <w:p w:rsidR="00756269" w:rsidRPr="003A18A3" w:rsidRDefault="00531953">
            <w:pPr>
              <w:pStyle w:val="TableParagraph"/>
              <w:spacing w:line="301" w:lineRule="exact"/>
              <w:ind w:left="124" w:right="109"/>
              <w:jc w:val="center"/>
              <w:rPr>
                <w:color w:val="00B050"/>
                <w:sz w:val="28"/>
              </w:rPr>
            </w:pPr>
            <w:r w:rsidRPr="003A18A3">
              <w:rPr>
                <w:color w:val="00B050"/>
                <w:sz w:val="28"/>
              </w:rPr>
              <w:t>4,6</w:t>
            </w:r>
          </w:p>
        </w:tc>
        <w:tc>
          <w:tcPr>
            <w:tcW w:w="989" w:type="dxa"/>
          </w:tcPr>
          <w:p w:rsidR="00756269" w:rsidRPr="003A18A3" w:rsidRDefault="00531953">
            <w:pPr>
              <w:pStyle w:val="TableParagraph"/>
              <w:spacing w:line="301" w:lineRule="exact"/>
              <w:ind w:left="52" w:right="35"/>
              <w:jc w:val="center"/>
              <w:rPr>
                <w:color w:val="00B050"/>
                <w:sz w:val="28"/>
              </w:rPr>
            </w:pPr>
            <w:r w:rsidRPr="003A18A3">
              <w:rPr>
                <w:color w:val="00B050"/>
                <w:sz w:val="28"/>
              </w:rPr>
              <w:t>50</w:t>
            </w:r>
          </w:p>
        </w:tc>
        <w:tc>
          <w:tcPr>
            <w:tcW w:w="991" w:type="dxa"/>
          </w:tcPr>
          <w:p w:rsidR="00756269" w:rsidRPr="003A18A3" w:rsidRDefault="00531953">
            <w:pPr>
              <w:pStyle w:val="TableParagraph"/>
              <w:spacing w:line="301" w:lineRule="exact"/>
              <w:ind w:left="124" w:right="109"/>
              <w:jc w:val="center"/>
              <w:rPr>
                <w:color w:val="00B050"/>
                <w:sz w:val="28"/>
              </w:rPr>
            </w:pPr>
            <w:r w:rsidRPr="003A18A3">
              <w:rPr>
                <w:color w:val="00B050"/>
                <w:sz w:val="28"/>
              </w:rPr>
              <w:t>6,4</w:t>
            </w:r>
          </w:p>
        </w:tc>
        <w:tc>
          <w:tcPr>
            <w:tcW w:w="989" w:type="dxa"/>
          </w:tcPr>
          <w:p w:rsidR="00756269" w:rsidRPr="003A18A3" w:rsidRDefault="00531953">
            <w:pPr>
              <w:pStyle w:val="TableParagraph"/>
              <w:spacing w:line="301" w:lineRule="exact"/>
              <w:ind w:left="52" w:right="35"/>
              <w:jc w:val="center"/>
              <w:rPr>
                <w:color w:val="00B050"/>
                <w:sz w:val="28"/>
              </w:rPr>
            </w:pPr>
            <w:r w:rsidRPr="003A18A3">
              <w:rPr>
                <w:color w:val="00B050"/>
                <w:sz w:val="28"/>
              </w:rPr>
              <w:t>55</w:t>
            </w:r>
          </w:p>
        </w:tc>
        <w:tc>
          <w:tcPr>
            <w:tcW w:w="991" w:type="dxa"/>
          </w:tcPr>
          <w:p w:rsidR="00756269" w:rsidRPr="003A18A3" w:rsidRDefault="00531953">
            <w:pPr>
              <w:pStyle w:val="TableParagraph"/>
              <w:spacing w:line="301" w:lineRule="exact"/>
              <w:ind w:left="119" w:right="109"/>
              <w:jc w:val="center"/>
              <w:rPr>
                <w:color w:val="00B050"/>
                <w:sz w:val="28"/>
              </w:rPr>
            </w:pPr>
            <w:r w:rsidRPr="003A18A3">
              <w:rPr>
                <w:color w:val="00B050"/>
                <w:sz w:val="28"/>
              </w:rPr>
              <w:t>7,4</w:t>
            </w:r>
          </w:p>
        </w:tc>
      </w:tr>
      <w:tr w:rsidR="003A18A3" w:rsidRPr="003A18A3">
        <w:trPr>
          <w:trHeight w:val="4185"/>
        </w:trPr>
        <w:tc>
          <w:tcPr>
            <w:tcW w:w="9620" w:type="dxa"/>
            <w:gridSpan w:val="9"/>
          </w:tcPr>
          <w:p w:rsidR="00756269" w:rsidRPr="003A18A3" w:rsidRDefault="00531953">
            <w:pPr>
              <w:pStyle w:val="TableParagraph"/>
              <w:ind w:left="1559" w:right="190" w:hanging="1520"/>
              <w:jc w:val="both"/>
              <w:rPr>
                <w:color w:val="00B050"/>
                <w:sz w:val="28"/>
              </w:rPr>
            </w:pPr>
            <w:r w:rsidRPr="003A18A3">
              <w:rPr>
                <w:b/>
                <w:color w:val="00B050"/>
                <w:sz w:val="28"/>
              </w:rPr>
              <w:t xml:space="preserve">Примітка 1. </w:t>
            </w:r>
            <w:r w:rsidRPr="003A18A3">
              <w:rPr>
                <w:color w:val="00B050"/>
                <w:sz w:val="28"/>
              </w:rPr>
              <w:t>У таблиці А.2 наведено показники потреби у воді на поливання-</w:t>
            </w:r>
            <w:r w:rsidRPr="003A18A3">
              <w:rPr>
                <w:color w:val="00B050"/>
                <w:spacing w:val="1"/>
                <w:sz w:val="28"/>
              </w:rPr>
              <w:t xml:space="preserve"> </w:t>
            </w:r>
            <w:r w:rsidRPr="003A18A3">
              <w:rPr>
                <w:color w:val="00B050"/>
                <w:sz w:val="28"/>
              </w:rPr>
              <w:t>миття міських територій у л на одного жителя із загальноміських</w:t>
            </w:r>
            <w:r w:rsidRPr="003A18A3">
              <w:rPr>
                <w:color w:val="00B050"/>
                <w:spacing w:val="-67"/>
                <w:sz w:val="28"/>
              </w:rPr>
              <w:t xml:space="preserve"> </w:t>
            </w:r>
            <w:r w:rsidRPr="003A18A3">
              <w:rPr>
                <w:color w:val="00B050"/>
                <w:sz w:val="28"/>
              </w:rPr>
              <w:t>систем водопроводу за добу максимального водоспоживання та в</w:t>
            </w:r>
            <w:r w:rsidRPr="003A18A3">
              <w:rPr>
                <w:color w:val="00B050"/>
                <w:spacing w:val="-67"/>
                <w:sz w:val="28"/>
              </w:rPr>
              <w:t xml:space="preserve"> </w:t>
            </w:r>
            <w:r w:rsidRPr="003A18A3">
              <w:rPr>
                <w:color w:val="00B050"/>
                <w:sz w:val="28"/>
              </w:rPr>
              <w:t>м</w:t>
            </w:r>
            <w:r w:rsidRPr="003A18A3">
              <w:rPr>
                <w:color w:val="00B050"/>
                <w:sz w:val="28"/>
                <w:vertAlign w:val="superscript"/>
              </w:rPr>
              <w:t>3</w:t>
            </w:r>
            <w:r w:rsidRPr="003A18A3">
              <w:rPr>
                <w:color w:val="00B050"/>
                <w:sz w:val="28"/>
              </w:rPr>
              <w:t xml:space="preserve"> на одного жителя за поливальний період року 75 % забезпече-</w:t>
            </w:r>
            <w:r w:rsidRPr="003A18A3">
              <w:rPr>
                <w:color w:val="00B050"/>
                <w:spacing w:val="-67"/>
                <w:sz w:val="28"/>
              </w:rPr>
              <w:t xml:space="preserve"> </w:t>
            </w:r>
            <w:r w:rsidRPr="003A18A3">
              <w:rPr>
                <w:color w:val="00B050"/>
                <w:sz w:val="28"/>
              </w:rPr>
              <w:t>ності</w:t>
            </w:r>
            <w:r w:rsidRPr="003A18A3">
              <w:rPr>
                <w:color w:val="00B050"/>
                <w:spacing w:val="-1"/>
                <w:sz w:val="28"/>
              </w:rPr>
              <w:t xml:space="preserve"> </w:t>
            </w:r>
            <w:r w:rsidRPr="003A18A3">
              <w:rPr>
                <w:color w:val="00B050"/>
                <w:sz w:val="28"/>
              </w:rPr>
              <w:t>кількості</w:t>
            </w:r>
            <w:r w:rsidRPr="003A18A3">
              <w:rPr>
                <w:color w:val="00B050"/>
                <w:spacing w:val="-2"/>
                <w:sz w:val="28"/>
              </w:rPr>
              <w:t xml:space="preserve"> </w:t>
            </w:r>
            <w:r w:rsidRPr="003A18A3">
              <w:rPr>
                <w:color w:val="00B050"/>
                <w:sz w:val="28"/>
              </w:rPr>
              <w:t>опадів.</w:t>
            </w:r>
          </w:p>
          <w:p w:rsidR="00756269" w:rsidRPr="003A18A3" w:rsidRDefault="00531953">
            <w:pPr>
              <w:pStyle w:val="TableParagraph"/>
              <w:ind w:left="1559" w:right="171" w:hanging="1520"/>
              <w:rPr>
                <w:color w:val="00B050"/>
                <w:sz w:val="28"/>
              </w:rPr>
            </w:pPr>
            <w:r w:rsidRPr="003A18A3">
              <w:rPr>
                <w:b/>
                <w:color w:val="00B050"/>
                <w:sz w:val="28"/>
              </w:rPr>
              <w:t xml:space="preserve">Примітка 2. </w:t>
            </w:r>
            <w:r w:rsidRPr="003A18A3">
              <w:rPr>
                <w:color w:val="00B050"/>
                <w:sz w:val="28"/>
              </w:rPr>
              <w:t>До показників, наведених у таблиці А.2, приймаються коефіціє-</w:t>
            </w:r>
            <w:r w:rsidRPr="003A18A3">
              <w:rPr>
                <w:color w:val="00B050"/>
                <w:spacing w:val="1"/>
                <w:sz w:val="28"/>
              </w:rPr>
              <w:t xml:space="preserve"> </w:t>
            </w:r>
            <w:r w:rsidRPr="003A18A3">
              <w:rPr>
                <w:color w:val="00B050"/>
                <w:sz w:val="28"/>
              </w:rPr>
              <w:t>нти: для курортних міст - 1,2; для малих і середніх міст, розміще-</w:t>
            </w:r>
            <w:r w:rsidRPr="003A18A3">
              <w:rPr>
                <w:color w:val="00B050"/>
                <w:spacing w:val="-67"/>
                <w:sz w:val="28"/>
              </w:rPr>
              <w:t xml:space="preserve"> </w:t>
            </w:r>
            <w:r w:rsidRPr="003A18A3">
              <w:rPr>
                <w:color w:val="00B050"/>
                <w:sz w:val="28"/>
              </w:rPr>
              <w:t>них в оточенні лісів, у прибережних зонах великих річок або во-</w:t>
            </w:r>
            <w:r w:rsidRPr="003A18A3">
              <w:rPr>
                <w:color w:val="00B050"/>
                <w:spacing w:val="1"/>
                <w:sz w:val="28"/>
              </w:rPr>
              <w:t xml:space="preserve"> </w:t>
            </w:r>
            <w:r w:rsidRPr="003A18A3">
              <w:rPr>
                <w:color w:val="00B050"/>
                <w:sz w:val="28"/>
              </w:rPr>
              <w:t>дойм</w:t>
            </w:r>
            <w:r w:rsidRPr="003A18A3">
              <w:rPr>
                <w:color w:val="00B050"/>
                <w:spacing w:val="-1"/>
                <w:sz w:val="28"/>
              </w:rPr>
              <w:t xml:space="preserve"> </w:t>
            </w:r>
            <w:r w:rsidRPr="003A18A3">
              <w:rPr>
                <w:color w:val="00B050"/>
                <w:sz w:val="28"/>
              </w:rPr>
              <w:t>-</w:t>
            </w:r>
            <w:r w:rsidRPr="003A18A3">
              <w:rPr>
                <w:color w:val="00B050"/>
                <w:spacing w:val="-1"/>
                <w:sz w:val="28"/>
              </w:rPr>
              <w:t xml:space="preserve"> </w:t>
            </w:r>
            <w:r w:rsidRPr="003A18A3">
              <w:rPr>
                <w:color w:val="00B050"/>
                <w:sz w:val="28"/>
              </w:rPr>
              <w:t>0,8.</w:t>
            </w:r>
          </w:p>
          <w:p w:rsidR="00756269" w:rsidRPr="003A18A3" w:rsidRDefault="00531953">
            <w:pPr>
              <w:pStyle w:val="TableParagraph"/>
              <w:ind w:left="1559" w:right="179" w:hanging="1520"/>
              <w:rPr>
                <w:color w:val="00B050"/>
                <w:sz w:val="28"/>
              </w:rPr>
            </w:pPr>
            <w:r w:rsidRPr="003A18A3">
              <w:rPr>
                <w:b/>
                <w:color w:val="00B050"/>
                <w:sz w:val="28"/>
              </w:rPr>
              <w:t xml:space="preserve">Примітка 3. </w:t>
            </w:r>
            <w:r w:rsidRPr="003A18A3">
              <w:rPr>
                <w:color w:val="00B050"/>
                <w:sz w:val="28"/>
              </w:rPr>
              <w:t>Архітектурно-будівельні кліматичні райони, підрайони прийняті</w:t>
            </w:r>
            <w:r w:rsidRPr="003A18A3">
              <w:rPr>
                <w:color w:val="00B050"/>
                <w:spacing w:val="-67"/>
                <w:sz w:val="28"/>
              </w:rPr>
              <w:t xml:space="preserve"> </w:t>
            </w:r>
            <w:r w:rsidRPr="003A18A3">
              <w:rPr>
                <w:color w:val="00B050"/>
                <w:sz w:val="28"/>
              </w:rPr>
              <w:t>згідно</w:t>
            </w:r>
            <w:r w:rsidRPr="003A18A3">
              <w:rPr>
                <w:color w:val="00B050"/>
                <w:spacing w:val="-1"/>
                <w:sz w:val="28"/>
              </w:rPr>
              <w:t xml:space="preserve"> </w:t>
            </w:r>
            <w:r w:rsidRPr="003A18A3">
              <w:rPr>
                <w:color w:val="00B050"/>
                <w:sz w:val="28"/>
              </w:rPr>
              <w:t>з</w:t>
            </w:r>
            <w:r w:rsidRPr="003A18A3">
              <w:rPr>
                <w:color w:val="00B050"/>
                <w:spacing w:val="-1"/>
                <w:sz w:val="28"/>
              </w:rPr>
              <w:t xml:space="preserve"> </w:t>
            </w:r>
            <w:r w:rsidRPr="003A18A3">
              <w:rPr>
                <w:color w:val="00B050"/>
                <w:sz w:val="28"/>
              </w:rPr>
              <w:t>ДСТУ-Н</w:t>
            </w:r>
            <w:r w:rsidRPr="003A18A3">
              <w:rPr>
                <w:color w:val="00B050"/>
                <w:spacing w:val="-2"/>
                <w:sz w:val="28"/>
              </w:rPr>
              <w:t xml:space="preserve"> </w:t>
            </w:r>
            <w:r w:rsidRPr="003A18A3">
              <w:rPr>
                <w:color w:val="00B050"/>
                <w:sz w:val="28"/>
              </w:rPr>
              <w:t>Б.В.1.1-27.</w:t>
            </w:r>
          </w:p>
          <w:p w:rsidR="00756269" w:rsidRPr="003A18A3" w:rsidRDefault="00531953">
            <w:pPr>
              <w:pStyle w:val="TableParagraph"/>
              <w:spacing w:line="322" w:lineRule="exact"/>
              <w:ind w:left="1559" w:right="211" w:hanging="1520"/>
              <w:rPr>
                <w:color w:val="00B050"/>
                <w:sz w:val="28"/>
              </w:rPr>
            </w:pPr>
            <w:r w:rsidRPr="003A18A3">
              <w:rPr>
                <w:b/>
                <w:color w:val="00B050"/>
                <w:sz w:val="28"/>
              </w:rPr>
              <w:t xml:space="preserve">Примітка 4. </w:t>
            </w:r>
            <w:r w:rsidRPr="003A18A3">
              <w:rPr>
                <w:color w:val="00B050"/>
                <w:sz w:val="28"/>
              </w:rPr>
              <w:t>Градація міст з визначенням кількості населення в них прийнята</w:t>
            </w:r>
            <w:r w:rsidRPr="003A18A3">
              <w:rPr>
                <w:color w:val="00B050"/>
                <w:spacing w:val="-67"/>
                <w:sz w:val="28"/>
              </w:rPr>
              <w:t xml:space="preserve"> </w:t>
            </w:r>
            <w:r w:rsidRPr="003A18A3">
              <w:rPr>
                <w:color w:val="00B050"/>
                <w:sz w:val="28"/>
              </w:rPr>
              <w:t>згідно з</w:t>
            </w:r>
            <w:r w:rsidRPr="003A18A3">
              <w:rPr>
                <w:color w:val="00B050"/>
                <w:spacing w:val="-4"/>
                <w:sz w:val="28"/>
              </w:rPr>
              <w:t xml:space="preserve"> </w:t>
            </w:r>
            <w:r w:rsidRPr="003A18A3">
              <w:rPr>
                <w:color w:val="00B050"/>
                <w:sz w:val="28"/>
              </w:rPr>
              <w:t>6.1.1.</w:t>
            </w:r>
          </w:p>
        </w:tc>
      </w:tr>
    </w:tbl>
    <w:p w:rsidR="003A18A3" w:rsidRDefault="003A18A3">
      <w:pPr>
        <w:spacing w:line="322" w:lineRule="exact"/>
        <w:rPr>
          <w:sz w:val="28"/>
        </w:rPr>
      </w:pPr>
    </w:p>
    <w:p w:rsidR="00644D1C" w:rsidRDefault="00644D1C" w:rsidP="00644D1C">
      <w:pPr>
        <w:rPr>
          <w:sz w:val="28"/>
        </w:rPr>
      </w:pPr>
    </w:p>
    <w:p w:rsidR="00644D1C" w:rsidRPr="00644D1C" w:rsidRDefault="00644D1C" w:rsidP="00644D1C">
      <w:pPr>
        <w:ind w:firstLine="720"/>
        <w:rPr>
          <w:b/>
          <w:bCs/>
          <w:color w:val="00B050"/>
          <w:sz w:val="28"/>
        </w:rPr>
      </w:pPr>
      <w:r w:rsidRPr="001D4C86">
        <w:rPr>
          <w:b/>
          <w:bCs/>
          <w:color w:val="00B050"/>
          <w:sz w:val="28"/>
        </w:rPr>
        <w:t>(Таб</w:t>
      </w:r>
      <w:r w:rsidR="009F6F11" w:rsidRPr="001D4C86">
        <w:rPr>
          <w:b/>
          <w:bCs/>
          <w:color w:val="00B050"/>
          <w:sz w:val="28"/>
        </w:rPr>
        <w:t>л</w:t>
      </w:r>
      <w:r w:rsidRPr="001D4C86">
        <w:rPr>
          <w:b/>
          <w:bCs/>
          <w:color w:val="00B050"/>
          <w:sz w:val="28"/>
        </w:rPr>
        <w:t>иця А.2 зм</w:t>
      </w:r>
      <w:r w:rsidRPr="00644D1C">
        <w:rPr>
          <w:b/>
          <w:bCs/>
          <w:color w:val="00B050"/>
          <w:sz w:val="28"/>
        </w:rPr>
        <w:t>інено, Зміна № 1)</w:t>
      </w:r>
    </w:p>
    <w:p w:rsidR="00644D1C" w:rsidRPr="00644D1C" w:rsidRDefault="00644D1C" w:rsidP="00644D1C">
      <w:pPr>
        <w:tabs>
          <w:tab w:val="left" w:pos="634"/>
        </w:tabs>
        <w:rPr>
          <w:sz w:val="28"/>
        </w:rPr>
        <w:sectPr w:rsidR="00644D1C" w:rsidRPr="00644D1C">
          <w:pgSz w:w="11910" w:h="16840"/>
          <w:pgMar w:top="1020" w:right="680" w:bottom="940" w:left="1000" w:header="725" w:footer="743" w:gutter="0"/>
          <w:cols w:space="720"/>
        </w:sectPr>
      </w:pPr>
      <w:r w:rsidRPr="00644D1C">
        <w:rPr>
          <w:b/>
          <w:bCs/>
          <w:color w:val="00B050"/>
          <w:sz w:val="28"/>
        </w:rPr>
        <w:tab/>
      </w:r>
    </w:p>
    <w:p w:rsidR="00756269" w:rsidRDefault="00531953">
      <w:pPr>
        <w:pStyle w:val="1"/>
        <w:spacing w:line="321" w:lineRule="exact"/>
        <w:ind w:left="140" w:right="459" w:firstLine="0"/>
        <w:jc w:val="center"/>
      </w:pPr>
      <w:bookmarkStart w:id="176" w:name="ДОДАТОК_Б"/>
      <w:bookmarkStart w:id="177" w:name="_bookmark75"/>
      <w:bookmarkEnd w:id="176"/>
      <w:bookmarkEnd w:id="177"/>
      <w:r>
        <w:lastRenderedPageBreak/>
        <w:t>ДОДАТОК</w:t>
      </w:r>
      <w:r>
        <w:rPr>
          <w:spacing w:val="-5"/>
        </w:rPr>
        <w:t xml:space="preserve"> </w:t>
      </w:r>
      <w:r>
        <w:t>Б</w:t>
      </w:r>
    </w:p>
    <w:p w:rsidR="00756269" w:rsidRDefault="00531953">
      <w:pPr>
        <w:pStyle w:val="a3"/>
        <w:spacing w:line="321" w:lineRule="exact"/>
        <w:ind w:left="126" w:right="443" w:firstLine="0"/>
        <w:jc w:val="center"/>
      </w:pPr>
      <w:r>
        <w:t>(довідковий)</w:t>
      </w:r>
    </w:p>
    <w:p w:rsidR="00756269" w:rsidRDefault="00531953">
      <w:pPr>
        <w:pStyle w:val="1"/>
        <w:spacing w:before="5"/>
        <w:ind w:left="126" w:right="443" w:firstLine="0"/>
        <w:jc w:val="center"/>
      </w:pPr>
      <w:bookmarkStart w:id="178" w:name="СПОСОБИ_БУРІННЯ_ТА_КОНСТРУКЦІЇ_ФІЛЬТРІВ_"/>
      <w:bookmarkStart w:id="179" w:name="_bookmark76"/>
      <w:bookmarkEnd w:id="178"/>
      <w:bookmarkEnd w:id="179"/>
      <w:r>
        <w:t>СПОСОБИ БУРІННЯ ТА КОНСТРУКЦІЇ ФІЛЬТРІВ ВОДОЗАБІРНИХ</w:t>
      </w:r>
      <w:r>
        <w:rPr>
          <w:spacing w:val="-67"/>
        </w:rPr>
        <w:t xml:space="preserve"> </w:t>
      </w:r>
      <w:r>
        <w:t>СВЕРДЛОВИН</w:t>
      </w:r>
    </w:p>
    <w:p w:rsidR="00756269" w:rsidRDefault="00531953">
      <w:pPr>
        <w:pStyle w:val="a3"/>
        <w:spacing w:after="7" w:line="316" w:lineRule="exact"/>
        <w:ind w:left="126" w:right="453" w:firstLine="0"/>
        <w:jc w:val="center"/>
      </w:pPr>
      <w:r>
        <w:rPr>
          <w:b/>
          <w:spacing w:val="-1"/>
        </w:rPr>
        <w:t>Таблиця</w:t>
      </w:r>
      <w:r>
        <w:rPr>
          <w:b/>
          <w:spacing w:val="-16"/>
        </w:rPr>
        <w:t xml:space="preserve"> </w:t>
      </w:r>
      <w:r>
        <w:rPr>
          <w:b/>
          <w:spacing w:val="-1"/>
        </w:rPr>
        <w:t>Б.1</w:t>
      </w:r>
      <w:r>
        <w:rPr>
          <w:b/>
          <w:spacing w:val="-14"/>
        </w:rPr>
        <w:t xml:space="preserve"> </w:t>
      </w:r>
      <w:r>
        <w:rPr>
          <w:spacing w:val="-1"/>
        </w:rPr>
        <w:t>-</w:t>
      </w:r>
      <w:r>
        <w:rPr>
          <w:spacing w:val="-15"/>
        </w:rPr>
        <w:t xml:space="preserve"> </w:t>
      </w:r>
      <w:r>
        <w:rPr>
          <w:spacing w:val="-1"/>
        </w:rPr>
        <w:t>Способи</w:t>
      </w:r>
      <w:r>
        <w:rPr>
          <w:spacing w:val="-15"/>
        </w:rPr>
        <w:t xml:space="preserve"> </w:t>
      </w:r>
      <w:r>
        <w:rPr>
          <w:spacing w:val="-1"/>
        </w:rPr>
        <w:t>буріння</w:t>
      </w:r>
      <w:r>
        <w:rPr>
          <w:spacing w:val="-15"/>
        </w:rPr>
        <w:t xml:space="preserve"> </w:t>
      </w:r>
      <w:r>
        <w:rPr>
          <w:spacing w:val="-1"/>
        </w:rPr>
        <w:t>та</w:t>
      </w:r>
      <w:r>
        <w:rPr>
          <w:spacing w:val="-15"/>
        </w:rPr>
        <w:t xml:space="preserve"> </w:t>
      </w:r>
      <w:r>
        <w:rPr>
          <w:spacing w:val="-1"/>
        </w:rPr>
        <w:t>конструкції</w:t>
      </w:r>
      <w:r>
        <w:rPr>
          <w:spacing w:val="-15"/>
        </w:rPr>
        <w:t xml:space="preserve"> </w:t>
      </w:r>
      <w:r>
        <w:t>фільтрів</w:t>
      </w:r>
      <w:r>
        <w:rPr>
          <w:spacing w:val="-16"/>
        </w:rPr>
        <w:t xml:space="preserve"> </w:t>
      </w:r>
      <w:r>
        <w:t>водозабірних</w:t>
      </w:r>
      <w:r>
        <w:rPr>
          <w:spacing w:val="-13"/>
        </w:rPr>
        <w:t xml:space="preserve"> </w:t>
      </w:r>
      <w:r>
        <w:t>свердловин</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986"/>
        <w:gridCol w:w="1431"/>
        <w:gridCol w:w="2660"/>
        <w:gridCol w:w="2574"/>
      </w:tblGrid>
      <w:tr w:rsidR="00756269">
        <w:trPr>
          <w:trHeight w:val="529"/>
        </w:trPr>
        <w:tc>
          <w:tcPr>
            <w:tcW w:w="2986" w:type="dxa"/>
          </w:tcPr>
          <w:p w:rsidR="00756269" w:rsidRDefault="00531953">
            <w:pPr>
              <w:pStyle w:val="TableParagraph"/>
              <w:spacing w:line="257" w:lineRule="exact"/>
              <w:ind w:left="77" w:right="66"/>
              <w:jc w:val="center"/>
              <w:rPr>
                <w:sz w:val="24"/>
              </w:rPr>
            </w:pPr>
            <w:r>
              <w:rPr>
                <w:sz w:val="24"/>
              </w:rPr>
              <w:t>Гірські</w:t>
            </w:r>
            <w:r>
              <w:rPr>
                <w:spacing w:val="-4"/>
                <w:sz w:val="24"/>
              </w:rPr>
              <w:t xml:space="preserve"> </w:t>
            </w:r>
            <w:r>
              <w:rPr>
                <w:sz w:val="24"/>
              </w:rPr>
              <w:t>породи водоносних</w:t>
            </w:r>
          </w:p>
          <w:p w:rsidR="00756269" w:rsidRDefault="00531953">
            <w:pPr>
              <w:pStyle w:val="TableParagraph"/>
              <w:spacing w:line="253" w:lineRule="exact"/>
              <w:ind w:left="77" w:right="61"/>
              <w:jc w:val="center"/>
              <w:rPr>
                <w:sz w:val="24"/>
              </w:rPr>
            </w:pPr>
            <w:r>
              <w:rPr>
                <w:sz w:val="24"/>
              </w:rPr>
              <w:t>горизонтів</w:t>
            </w:r>
          </w:p>
        </w:tc>
        <w:tc>
          <w:tcPr>
            <w:tcW w:w="1431" w:type="dxa"/>
          </w:tcPr>
          <w:p w:rsidR="00756269" w:rsidRDefault="00531953">
            <w:pPr>
              <w:pStyle w:val="TableParagraph"/>
              <w:spacing w:line="257" w:lineRule="exact"/>
              <w:ind w:left="49" w:right="36"/>
              <w:jc w:val="center"/>
              <w:rPr>
                <w:sz w:val="24"/>
              </w:rPr>
            </w:pPr>
            <w:r>
              <w:rPr>
                <w:sz w:val="24"/>
              </w:rPr>
              <w:t>Гравійна</w:t>
            </w:r>
            <w:r>
              <w:rPr>
                <w:spacing w:val="-1"/>
                <w:sz w:val="24"/>
              </w:rPr>
              <w:t xml:space="preserve"> </w:t>
            </w:r>
            <w:r>
              <w:rPr>
                <w:sz w:val="24"/>
              </w:rPr>
              <w:t>об-</w:t>
            </w:r>
          </w:p>
          <w:p w:rsidR="00756269" w:rsidRDefault="00531953">
            <w:pPr>
              <w:pStyle w:val="TableParagraph"/>
              <w:spacing w:line="253" w:lineRule="exact"/>
              <w:ind w:left="49" w:right="33"/>
              <w:jc w:val="center"/>
              <w:rPr>
                <w:sz w:val="24"/>
              </w:rPr>
            </w:pPr>
            <w:r>
              <w:rPr>
                <w:sz w:val="24"/>
              </w:rPr>
              <w:t>сипка</w:t>
            </w:r>
          </w:p>
        </w:tc>
        <w:tc>
          <w:tcPr>
            <w:tcW w:w="2660" w:type="dxa"/>
          </w:tcPr>
          <w:p w:rsidR="00756269" w:rsidRDefault="00531953">
            <w:pPr>
              <w:pStyle w:val="TableParagraph"/>
              <w:spacing w:line="257" w:lineRule="exact"/>
              <w:ind w:left="178" w:right="167"/>
              <w:jc w:val="center"/>
              <w:rPr>
                <w:sz w:val="24"/>
              </w:rPr>
            </w:pPr>
            <w:r>
              <w:rPr>
                <w:sz w:val="24"/>
              </w:rPr>
              <w:t>Фільтри</w:t>
            </w:r>
            <w:r>
              <w:rPr>
                <w:spacing w:val="-3"/>
                <w:sz w:val="24"/>
              </w:rPr>
              <w:t xml:space="preserve"> </w:t>
            </w:r>
            <w:r>
              <w:rPr>
                <w:sz w:val="24"/>
              </w:rPr>
              <w:t>водозабірних</w:t>
            </w:r>
          </w:p>
          <w:p w:rsidR="00756269" w:rsidRDefault="00531953">
            <w:pPr>
              <w:pStyle w:val="TableParagraph"/>
              <w:spacing w:line="253" w:lineRule="exact"/>
              <w:ind w:left="178" w:right="166"/>
              <w:jc w:val="center"/>
              <w:rPr>
                <w:sz w:val="24"/>
              </w:rPr>
            </w:pPr>
            <w:r>
              <w:rPr>
                <w:sz w:val="24"/>
              </w:rPr>
              <w:t>свердловин</w:t>
            </w:r>
          </w:p>
        </w:tc>
        <w:tc>
          <w:tcPr>
            <w:tcW w:w="2574" w:type="dxa"/>
          </w:tcPr>
          <w:p w:rsidR="00756269" w:rsidRDefault="00531953">
            <w:pPr>
              <w:pStyle w:val="TableParagraph"/>
              <w:spacing w:before="119"/>
              <w:ind w:left="413"/>
              <w:rPr>
                <w:sz w:val="24"/>
              </w:rPr>
            </w:pPr>
            <w:r>
              <w:rPr>
                <w:sz w:val="24"/>
              </w:rPr>
              <w:t>Способи</w:t>
            </w:r>
            <w:r>
              <w:rPr>
                <w:spacing w:val="-1"/>
                <w:sz w:val="24"/>
              </w:rPr>
              <w:t xml:space="preserve"> </w:t>
            </w:r>
            <w:r>
              <w:rPr>
                <w:sz w:val="24"/>
              </w:rPr>
              <w:t>буріння</w:t>
            </w:r>
          </w:p>
        </w:tc>
      </w:tr>
      <w:tr w:rsidR="00756269">
        <w:trPr>
          <w:trHeight w:val="1585"/>
        </w:trPr>
        <w:tc>
          <w:tcPr>
            <w:tcW w:w="2986" w:type="dxa"/>
          </w:tcPr>
          <w:p w:rsidR="00756269" w:rsidRDefault="00531953">
            <w:pPr>
              <w:pStyle w:val="TableParagraph"/>
              <w:numPr>
                <w:ilvl w:val="0"/>
                <w:numId w:val="15"/>
              </w:numPr>
              <w:tabs>
                <w:tab w:val="left" w:pos="221"/>
              </w:tabs>
              <w:spacing w:line="230" w:lineRule="auto"/>
              <w:ind w:right="270" w:firstLine="0"/>
              <w:jc w:val="both"/>
              <w:rPr>
                <w:sz w:val="24"/>
              </w:rPr>
            </w:pPr>
            <w:r>
              <w:rPr>
                <w:sz w:val="24"/>
              </w:rPr>
              <w:t>Нестійкі пухкі (пористі)</w:t>
            </w:r>
            <w:r>
              <w:rPr>
                <w:spacing w:val="-57"/>
                <w:sz w:val="24"/>
              </w:rPr>
              <w:t xml:space="preserve"> </w:t>
            </w:r>
            <w:r>
              <w:rPr>
                <w:sz w:val="24"/>
              </w:rPr>
              <w:t>великоуламкові</w:t>
            </w:r>
            <w:r>
              <w:rPr>
                <w:spacing w:val="-1"/>
                <w:sz w:val="24"/>
              </w:rPr>
              <w:t xml:space="preserve"> </w:t>
            </w:r>
            <w:r>
              <w:rPr>
                <w:sz w:val="24"/>
              </w:rPr>
              <w:t>породи</w:t>
            </w:r>
          </w:p>
          <w:p w:rsidR="00756269" w:rsidRDefault="00531953">
            <w:pPr>
              <w:pStyle w:val="TableParagraph"/>
              <w:numPr>
                <w:ilvl w:val="1"/>
                <w:numId w:val="15"/>
              </w:numPr>
              <w:tabs>
                <w:tab w:val="left" w:pos="401"/>
              </w:tabs>
              <w:spacing w:line="230" w:lineRule="auto"/>
              <w:ind w:right="26" w:firstLine="0"/>
              <w:jc w:val="both"/>
              <w:rPr>
                <w:sz w:val="24"/>
              </w:rPr>
            </w:pPr>
            <w:r>
              <w:rPr>
                <w:sz w:val="24"/>
              </w:rPr>
              <w:t>Галькові і щебенисті (бі-</w:t>
            </w:r>
            <w:r>
              <w:rPr>
                <w:spacing w:val="-57"/>
                <w:sz w:val="24"/>
              </w:rPr>
              <w:t xml:space="preserve"> </w:t>
            </w:r>
            <w:r>
              <w:rPr>
                <w:sz w:val="24"/>
              </w:rPr>
              <w:t>льше ніж 50 % часток круп-</w:t>
            </w:r>
            <w:r>
              <w:rPr>
                <w:spacing w:val="-57"/>
                <w:sz w:val="24"/>
              </w:rPr>
              <w:t xml:space="preserve"> </w:t>
            </w:r>
            <w:r>
              <w:rPr>
                <w:sz w:val="24"/>
              </w:rPr>
              <w:t>ніше</w:t>
            </w:r>
            <w:r>
              <w:rPr>
                <w:spacing w:val="-2"/>
                <w:sz w:val="24"/>
              </w:rPr>
              <w:t xml:space="preserve"> </w:t>
            </w:r>
            <w:r>
              <w:rPr>
                <w:sz w:val="24"/>
              </w:rPr>
              <w:t>10 мм,</w:t>
            </w:r>
          </w:p>
          <w:p w:rsidR="00756269" w:rsidRDefault="00531953">
            <w:pPr>
              <w:pStyle w:val="TableParagraph"/>
              <w:spacing w:line="247" w:lineRule="exact"/>
              <w:ind w:left="40"/>
              <w:jc w:val="both"/>
              <w:rPr>
                <w:sz w:val="24"/>
              </w:rPr>
            </w:pPr>
            <w:r>
              <w:rPr>
                <w:position w:val="2"/>
                <w:sz w:val="24"/>
              </w:rPr>
              <w:t>500</w:t>
            </w:r>
            <w:r>
              <w:rPr>
                <w:spacing w:val="2"/>
                <w:position w:val="2"/>
                <w:sz w:val="24"/>
              </w:rPr>
              <w:t xml:space="preserve"> </w:t>
            </w:r>
            <w:r>
              <w:rPr>
                <w:position w:val="2"/>
                <w:sz w:val="24"/>
              </w:rPr>
              <w:t>≥</w:t>
            </w:r>
            <w:r>
              <w:rPr>
                <w:spacing w:val="2"/>
                <w:position w:val="2"/>
                <w:sz w:val="24"/>
              </w:rPr>
              <w:t xml:space="preserve"> </w:t>
            </w:r>
            <w:r>
              <w:rPr>
                <w:i/>
                <w:position w:val="2"/>
                <w:sz w:val="24"/>
              </w:rPr>
              <w:t>К</w:t>
            </w:r>
            <w:r>
              <w:rPr>
                <w:sz w:val="16"/>
              </w:rPr>
              <w:t>ф</w:t>
            </w:r>
            <w:r>
              <w:rPr>
                <w:spacing w:val="33"/>
                <w:sz w:val="16"/>
              </w:rPr>
              <w:t xml:space="preserve"> </w:t>
            </w:r>
            <w:r>
              <w:rPr>
                <w:i/>
                <w:position w:val="2"/>
                <w:sz w:val="24"/>
              </w:rPr>
              <w:t>≥</w:t>
            </w:r>
            <w:r>
              <w:rPr>
                <w:i/>
                <w:spacing w:val="2"/>
                <w:position w:val="2"/>
                <w:sz w:val="24"/>
              </w:rPr>
              <w:t xml:space="preserve"> </w:t>
            </w:r>
            <w:r>
              <w:rPr>
                <w:position w:val="2"/>
                <w:sz w:val="24"/>
              </w:rPr>
              <w:t>70)</w:t>
            </w:r>
          </w:p>
        </w:tc>
        <w:tc>
          <w:tcPr>
            <w:tcW w:w="1431" w:type="dxa"/>
            <w:vMerge w:val="restart"/>
          </w:tcPr>
          <w:p w:rsidR="00756269" w:rsidRDefault="00756269">
            <w:pPr>
              <w:pStyle w:val="TableParagraph"/>
              <w:rPr>
                <w:sz w:val="26"/>
              </w:rPr>
            </w:pPr>
          </w:p>
          <w:p w:rsidR="00756269" w:rsidRDefault="00756269">
            <w:pPr>
              <w:pStyle w:val="TableParagraph"/>
              <w:rPr>
                <w:sz w:val="26"/>
              </w:rPr>
            </w:pPr>
          </w:p>
          <w:p w:rsidR="00756269" w:rsidRDefault="00756269">
            <w:pPr>
              <w:pStyle w:val="TableParagraph"/>
              <w:rPr>
                <w:sz w:val="26"/>
              </w:rPr>
            </w:pPr>
          </w:p>
          <w:p w:rsidR="00756269" w:rsidRDefault="00756269">
            <w:pPr>
              <w:pStyle w:val="TableParagraph"/>
              <w:spacing w:before="7"/>
              <w:rPr>
                <w:sz w:val="35"/>
              </w:rPr>
            </w:pPr>
          </w:p>
          <w:p w:rsidR="00756269" w:rsidRDefault="00531953">
            <w:pPr>
              <w:pStyle w:val="TableParagraph"/>
              <w:ind w:left="40"/>
              <w:rPr>
                <w:sz w:val="24"/>
              </w:rPr>
            </w:pPr>
            <w:r>
              <w:rPr>
                <w:sz w:val="24"/>
              </w:rPr>
              <w:t>Не</w:t>
            </w:r>
            <w:r>
              <w:rPr>
                <w:spacing w:val="-1"/>
                <w:sz w:val="24"/>
              </w:rPr>
              <w:t xml:space="preserve"> </w:t>
            </w:r>
            <w:r>
              <w:rPr>
                <w:sz w:val="24"/>
              </w:rPr>
              <w:t>потрібна</w:t>
            </w:r>
          </w:p>
        </w:tc>
        <w:tc>
          <w:tcPr>
            <w:tcW w:w="2660" w:type="dxa"/>
            <w:vMerge w:val="restart"/>
          </w:tcPr>
          <w:p w:rsidR="00756269" w:rsidRDefault="00531953">
            <w:pPr>
              <w:pStyle w:val="TableParagraph"/>
              <w:spacing w:line="230" w:lineRule="auto"/>
              <w:ind w:left="39" w:right="25"/>
              <w:rPr>
                <w:sz w:val="24"/>
              </w:rPr>
            </w:pPr>
            <w:r>
              <w:rPr>
                <w:sz w:val="24"/>
              </w:rPr>
              <w:t>Каркасно-стрижневі та</w:t>
            </w:r>
            <w:r>
              <w:rPr>
                <w:spacing w:val="1"/>
                <w:sz w:val="24"/>
              </w:rPr>
              <w:t xml:space="preserve"> </w:t>
            </w:r>
            <w:r>
              <w:rPr>
                <w:sz w:val="24"/>
              </w:rPr>
              <w:t>трубчасті фільтри з ме-</w:t>
            </w:r>
            <w:r>
              <w:rPr>
                <w:spacing w:val="1"/>
                <w:sz w:val="24"/>
              </w:rPr>
              <w:t xml:space="preserve"> </w:t>
            </w:r>
            <w:r>
              <w:rPr>
                <w:sz w:val="24"/>
              </w:rPr>
              <w:t>талевих</w:t>
            </w:r>
            <w:r>
              <w:rPr>
                <w:spacing w:val="-5"/>
                <w:sz w:val="24"/>
              </w:rPr>
              <w:t xml:space="preserve"> </w:t>
            </w:r>
            <w:r>
              <w:rPr>
                <w:sz w:val="24"/>
              </w:rPr>
              <w:t>і</w:t>
            </w:r>
            <w:r>
              <w:rPr>
                <w:spacing w:val="-8"/>
                <w:sz w:val="24"/>
              </w:rPr>
              <w:t xml:space="preserve"> </w:t>
            </w:r>
            <w:r>
              <w:rPr>
                <w:sz w:val="24"/>
              </w:rPr>
              <w:t>полімерних</w:t>
            </w:r>
            <w:r>
              <w:rPr>
                <w:spacing w:val="-4"/>
                <w:sz w:val="24"/>
              </w:rPr>
              <w:t xml:space="preserve"> </w:t>
            </w:r>
            <w:r>
              <w:rPr>
                <w:sz w:val="24"/>
              </w:rPr>
              <w:t>ма-</w:t>
            </w:r>
            <w:r>
              <w:rPr>
                <w:spacing w:val="-57"/>
                <w:sz w:val="24"/>
              </w:rPr>
              <w:t xml:space="preserve"> </w:t>
            </w:r>
            <w:r>
              <w:rPr>
                <w:sz w:val="24"/>
              </w:rPr>
              <w:t>теріалів з отворами (кру-</w:t>
            </w:r>
            <w:r>
              <w:rPr>
                <w:spacing w:val="-57"/>
                <w:sz w:val="24"/>
              </w:rPr>
              <w:t xml:space="preserve"> </w:t>
            </w:r>
            <w:r>
              <w:rPr>
                <w:sz w:val="24"/>
              </w:rPr>
              <w:t>глими, прямокутними,</w:t>
            </w:r>
            <w:r>
              <w:rPr>
                <w:spacing w:val="1"/>
                <w:sz w:val="24"/>
              </w:rPr>
              <w:t xml:space="preserve"> </w:t>
            </w:r>
            <w:r>
              <w:rPr>
                <w:sz w:val="24"/>
              </w:rPr>
              <w:t>горизонтальними і вер-</w:t>
            </w:r>
            <w:r>
              <w:rPr>
                <w:spacing w:val="1"/>
                <w:sz w:val="24"/>
              </w:rPr>
              <w:t xml:space="preserve"> </w:t>
            </w:r>
            <w:r>
              <w:rPr>
                <w:sz w:val="24"/>
              </w:rPr>
              <w:t>тикальними щілинами).</w:t>
            </w:r>
            <w:r>
              <w:rPr>
                <w:spacing w:val="1"/>
                <w:sz w:val="24"/>
              </w:rPr>
              <w:t xml:space="preserve"> </w:t>
            </w:r>
            <w:r>
              <w:rPr>
                <w:sz w:val="24"/>
              </w:rPr>
              <w:t>Фільтри штамповані з</w:t>
            </w:r>
            <w:r>
              <w:rPr>
                <w:spacing w:val="1"/>
                <w:sz w:val="24"/>
              </w:rPr>
              <w:t xml:space="preserve"> </w:t>
            </w:r>
            <w:r>
              <w:rPr>
                <w:sz w:val="24"/>
              </w:rPr>
              <w:t>отворами типу</w:t>
            </w:r>
            <w:r>
              <w:rPr>
                <w:spacing w:val="-5"/>
                <w:sz w:val="24"/>
              </w:rPr>
              <w:t xml:space="preserve"> </w:t>
            </w:r>
            <w:r>
              <w:rPr>
                <w:sz w:val="24"/>
              </w:rPr>
              <w:t>"міст".</w:t>
            </w:r>
          </w:p>
          <w:p w:rsidR="00756269" w:rsidRDefault="00531953">
            <w:pPr>
              <w:pStyle w:val="TableParagraph"/>
              <w:spacing w:line="264" w:lineRule="exact"/>
              <w:ind w:left="39" w:right="130"/>
              <w:rPr>
                <w:sz w:val="24"/>
              </w:rPr>
            </w:pPr>
            <w:r>
              <w:rPr>
                <w:sz w:val="24"/>
              </w:rPr>
              <w:t>Фільтри кільцеві з полі-</w:t>
            </w:r>
            <w:r>
              <w:rPr>
                <w:spacing w:val="-57"/>
                <w:sz w:val="24"/>
              </w:rPr>
              <w:t xml:space="preserve"> </w:t>
            </w:r>
            <w:r>
              <w:rPr>
                <w:sz w:val="24"/>
              </w:rPr>
              <w:t>мерних</w:t>
            </w:r>
            <w:r>
              <w:rPr>
                <w:spacing w:val="1"/>
                <w:sz w:val="24"/>
              </w:rPr>
              <w:t xml:space="preserve"> </w:t>
            </w:r>
            <w:r>
              <w:rPr>
                <w:sz w:val="24"/>
              </w:rPr>
              <w:t>матеріалів</w:t>
            </w:r>
          </w:p>
        </w:tc>
        <w:tc>
          <w:tcPr>
            <w:tcW w:w="2574" w:type="dxa"/>
            <w:vMerge w:val="restart"/>
          </w:tcPr>
          <w:p w:rsidR="00756269" w:rsidRDefault="00531953">
            <w:pPr>
              <w:pStyle w:val="TableParagraph"/>
              <w:numPr>
                <w:ilvl w:val="0"/>
                <w:numId w:val="14"/>
              </w:numPr>
              <w:tabs>
                <w:tab w:val="left" w:pos="219"/>
              </w:tabs>
              <w:spacing w:line="230" w:lineRule="auto"/>
              <w:ind w:right="64" w:firstLine="0"/>
              <w:rPr>
                <w:sz w:val="24"/>
              </w:rPr>
            </w:pPr>
            <w:r>
              <w:rPr>
                <w:sz w:val="24"/>
              </w:rPr>
              <w:t>Ударно-канатний, з</w:t>
            </w:r>
            <w:r>
              <w:rPr>
                <w:spacing w:val="1"/>
                <w:sz w:val="24"/>
              </w:rPr>
              <w:t xml:space="preserve"> </w:t>
            </w:r>
            <w:r>
              <w:rPr>
                <w:sz w:val="24"/>
              </w:rPr>
              <w:t>випередженням забою</w:t>
            </w:r>
            <w:r>
              <w:rPr>
                <w:spacing w:val="1"/>
                <w:sz w:val="24"/>
              </w:rPr>
              <w:t xml:space="preserve"> </w:t>
            </w:r>
            <w:r>
              <w:rPr>
                <w:sz w:val="24"/>
              </w:rPr>
              <w:t>допоміжною колоною</w:t>
            </w:r>
            <w:r>
              <w:rPr>
                <w:spacing w:val="1"/>
                <w:sz w:val="24"/>
              </w:rPr>
              <w:t xml:space="preserve"> </w:t>
            </w:r>
            <w:r>
              <w:rPr>
                <w:sz w:val="24"/>
              </w:rPr>
              <w:t>обсадних труб і подаль-</w:t>
            </w:r>
            <w:r>
              <w:rPr>
                <w:spacing w:val="-58"/>
                <w:sz w:val="24"/>
              </w:rPr>
              <w:t xml:space="preserve"> </w:t>
            </w:r>
            <w:r>
              <w:rPr>
                <w:sz w:val="24"/>
              </w:rPr>
              <w:t>шим оголенням філь-</w:t>
            </w:r>
            <w:r>
              <w:rPr>
                <w:spacing w:val="1"/>
                <w:sz w:val="24"/>
              </w:rPr>
              <w:t xml:space="preserve"> </w:t>
            </w:r>
            <w:r>
              <w:rPr>
                <w:sz w:val="24"/>
              </w:rPr>
              <w:t>тра, Н = 100 м. Під за-</w:t>
            </w:r>
            <w:r>
              <w:rPr>
                <w:spacing w:val="1"/>
                <w:sz w:val="24"/>
              </w:rPr>
              <w:t xml:space="preserve"> </w:t>
            </w:r>
            <w:r>
              <w:rPr>
                <w:sz w:val="24"/>
              </w:rPr>
              <w:t>хистом тиксотропного</w:t>
            </w:r>
            <w:r>
              <w:rPr>
                <w:spacing w:val="1"/>
                <w:sz w:val="24"/>
              </w:rPr>
              <w:t xml:space="preserve"> </w:t>
            </w:r>
            <w:r>
              <w:rPr>
                <w:sz w:val="24"/>
              </w:rPr>
              <w:t>розчину,</w:t>
            </w:r>
            <w:r>
              <w:rPr>
                <w:spacing w:val="-1"/>
                <w:sz w:val="24"/>
              </w:rPr>
              <w:t xml:space="preserve"> </w:t>
            </w:r>
            <w:r>
              <w:rPr>
                <w:sz w:val="24"/>
              </w:rPr>
              <w:t>Н</w:t>
            </w:r>
            <w:r>
              <w:rPr>
                <w:spacing w:val="-1"/>
                <w:sz w:val="24"/>
              </w:rPr>
              <w:t xml:space="preserve"> </w:t>
            </w:r>
            <w:r>
              <w:rPr>
                <w:sz w:val="24"/>
              </w:rPr>
              <w:t>=</w:t>
            </w:r>
            <w:r>
              <w:rPr>
                <w:spacing w:val="-1"/>
                <w:sz w:val="24"/>
              </w:rPr>
              <w:t xml:space="preserve"> </w:t>
            </w:r>
            <w:r>
              <w:rPr>
                <w:sz w:val="24"/>
              </w:rPr>
              <w:t>150</w:t>
            </w:r>
            <w:r>
              <w:rPr>
                <w:spacing w:val="1"/>
                <w:sz w:val="24"/>
              </w:rPr>
              <w:t xml:space="preserve"> </w:t>
            </w:r>
            <w:r>
              <w:rPr>
                <w:sz w:val="24"/>
              </w:rPr>
              <w:t>м</w:t>
            </w:r>
          </w:p>
          <w:p w:rsidR="00756269" w:rsidRDefault="00531953">
            <w:pPr>
              <w:pStyle w:val="TableParagraph"/>
              <w:numPr>
                <w:ilvl w:val="0"/>
                <w:numId w:val="14"/>
              </w:numPr>
              <w:tabs>
                <w:tab w:val="left" w:pos="219"/>
              </w:tabs>
              <w:spacing w:line="264" w:lineRule="exact"/>
              <w:ind w:right="148" w:firstLine="0"/>
              <w:rPr>
                <w:sz w:val="24"/>
              </w:rPr>
            </w:pPr>
            <w:r>
              <w:rPr>
                <w:sz w:val="24"/>
              </w:rPr>
              <w:t>Обертальний, з пря-</w:t>
            </w:r>
            <w:r>
              <w:rPr>
                <w:spacing w:val="1"/>
                <w:sz w:val="24"/>
              </w:rPr>
              <w:t xml:space="preserve"> </w:t>
            </w:r>
            <w:r>
              <w:rPr>
                <w:sz w:val="24"/>
              </w:rPr>
              <w:t>мим промиванням, Н =</w:t>
            </w:r>
            <w:r>
              <w:rPr>
                <w:spacing w:val="-57"/>
                <w:sz w:val="24"/>
              </w:rPr>
              <w:t xml:space="preserve"> </w:t>
            </w:r>
            <w:r>
              <w:rPr>
                <w:sz w:val="24"/>
              </w:rPr>
              <w:t>600 м</w:t>
            </w:r>
          </w:p>
        </w:tc>
      </w:tr>
      <w:tr w:rsidR="00756269">
        <w:trPr>
          <w:trHeight w:val="1307"/>
        </w:trPr>
        <w:tc>
          <w:tcPr>
            <w:tcW w:w="2986" w:type="dxa"/>
          </w:tcPr>
          <w:p w:rsidR="00756269" w:rsidRDefault="00531953">
            <w:pPr>
              <w:pStyle w:val="TableParagraph"/>
              <w:spacing w:line="230" w:lineRule="auto"/>
              <w:ind w:left="40" w:right="49"/>
              <w:rPr>
                <w:sz w:val="24"/>
              </w:rPr>
            </w:pPr>
            <w:r>
              <w:rPr>
                <w:sz w:val="24"/>
              </w:rPr>
              <w:t>1.2 Гравійні і дресвяні (бі-</w:t>
            </w:r>
            <w:r>
              <w:rPr>
                <w:spacing w:val="1"/>
                <w:sz w:val="24"/>
              </w:rPr>
              <w:t xml:space="preserve"> </w:t>
            </w:r>
            <w:r>
              <w:rPr>
                <w:sz w:val="24"/>
              </w:rPr>
              <w:t>льше ніж 50 % часток круп-</w:t>
            </w:r>
            <w:r>
              <w:rPr>
                <w:spacing w:val="-57"/>
                <w:sz w:val="24"/>
              </w:rPr>
              <w:t xml:space="preserve"> </w:t>
            </w:r>
            <w:r>
              <w:rPr>
                <w:position w:val="2"/>
                <w:sz w:val="24"/>
              </w:rPr>
              <w:t>ніше</w:t>
            </w:r>
            <w:r>
              <w:rPr>
                <w:spacing w:val="-1"/>
                <w:position w:val="2"/>
                <w:sz w:val="24"/>
              </w:rPr>
              <w:t xml:space="preserve"> </w:t>
            </w:r>
            <w:r>
              <w:rPr>
                <w:position w:val="2"/>
                <w:sz w:val="24"/>
              </w:rPr>
              <w:t>2</w:t>
            </w:r>
            <w:r>
              <w:rPr>
                <w:spacing w:val="1"/>
                <w:position w:val="2"/>
                <w:sz w:val="24"/>
              </w:rPr>
              <w:t xml:space="preserve"> </w:t>
            </w:r>
            <w:r>
              <w:rPr>
                <w:position w:val="2"/>
                <w:sz w:val="24"/>
              </w:rPr>
              <w:t>мм,</w:t>
            </w:r>
            <w:r>
              <w:rPr>
                <w:spacing w:val="1"/>
                <w:position w:val="2"/>
                <w:sz w:val="24"/>
              </w:rPr>
              <w:t xml:space="preserve"> </w:t>
            </w:r>
            <w:r>
              <w:rPr>
                <w:position w:val="2"/>
                <w:sz w:val="24"/>
              </w:rPr>
              <w:t>70</w:t>
            </w:r>
            <w:r>
              <w:rPr>
                <w:spacing w:val="1"/>
                <w:position w:val="2"/>
                <w:sz w:val="24"/>
              </w:rPr>
              <w:t xml:space="preserve"> </w:t>
            </w:r>
            <w:r>
              <w:rPr>
                <w:position w:val="2"/>
                <w:sz w:val="24"/>
              </w:rPr>
              <w:t>≥</w:t>
            </w:r>
            <w:r>
              <w:rPr>
                <w:spacing w:val="1"/>
                <w:position w:val="2"/>
                <w:sz w:val="24"/>
              </w:rPr>
              <w:t xml:space="preserve"> </w:t>
            </w:r>
            <w:r>
              <w:rPr>
                <w:i/>
                <w:position w:val="2"/>
                <w:sz w:val="24"/>
              </w:rPr>
              <w:t>К</w:t>
            </w:r>
            <w:r>
              <w:rPr>
                <w:sz w:val="16"/>
              </w:rPr>
              <w:t>ф</w:t>
            </w:r>
            <w:r>
              <w:rPr>
                <w:spacing w:val="32"/>
                <w:sz w:val="16"/>
              </w:rPr>
              <w:t xml:space="preserve"> </w:t>
            </w:r>
            <w:r>
              <w:rPr>
                <w:position w:val="2"/>
                <w:sz w:val="24"/>
              </w:rPr>
              <w:t>≥</w:t>
            </w:r>
            <w:r>
              <w:rPr>
                <w:spacing w:val="1"/>
                <w:position w:val="2"/>
                <w:sz w:val="24"/>
              </w:rPr>
              <w:t xml:space="preserve"> </w:t>
            </w:r>
            <w:r>
              <w:rPr>
                <w:position w:val="2"/>
                <w:sz w:val="24"/>
              </w:rPr>
              <w:t>30)</w:t>
            </w:r>
          </w:p>
        </w:tc>
        <w:tc>
          <w:tcPr>
            <w:tcW w:w="1431" w:type="dxa"/>
            <w:vMerge/>
            <w:tcBorders>
              <w:top w:val="nil"/>
            </w:tcBorders>
          </w:tcPr>
          <w:p w:rsidR="00756269" w:rsidRDefault="00756269">
            <w:pPr>
              <w:rPr>
                <w:sz w:val="2"/>
                <w:szCs w:val="2"/>
              </w:rPr>
            </w:pPr>
          </w:p>
        </w:tc>
        <w:tc>
          <w:tcPr>
            <w:tcW w:w="2660" w:type="dxa"/>
            <w:vMerge/>
            <w:tcBorders>
              <w:top w:val="nil"/>
            </w:tcBorders>
          </w:tcPr>
          <w:p w:rsidR="00756269" w:rsidRDefault="00756269">
            <w:pPr>
              <w:rPr>
                <w:sz w:val="2"/>
                <w:szCs w:val="2"/>
              </w:rPr>
            </w:pPr>
          </w:p>
        </w:tc>
        <w:tc>
          <w:tcPr>
            <w:tcW w:w="2574" w:type="dxa"/>
            <w:vMerge/>
            <w:tcBorders>
              <w:top w:val="nil"/>
            </w:tcBorders>
          </w:tcPr>
          <w:p w:rsidR="00756269" w:rsidRDefault="00756269">
            <w:pPr>
              <w:rPr>
                <w:sz w:val="2"/>
                <w:szCs w:val="2"/>
              </w:rPr>
            </w:pPr>
          </w:p>
        </w:tc>
      </w:tr>
      <w:tr w:rsidR="00756269">
        <w:trPr>
          <w:trHeight w:val="1320"/>
        </w:trPr>
        <w:tc>
          <w:tcPr>
            <w:tcW w:w="2986" w:type="dxa"/>
          </w:tcPr>
          <w:p w:rsidR="00756269" w:rsidRDefault="00531953">
            <w:pPr>
              <w:pStyle w:val="TableParagraph"/>
              <w:spacing w:line="230" w:lineRule="auto"/>
              <w:ind w:left="40" w:right="270"/>
              <w:jc w:val="both"/>
              <w:rPr>
                <w:sz w:val="24"/>
              </w:rPr>
            </w:pPr>
            <w:r>
              <w:rPr>
                <w:sz w:val="24"/>
              </w:rPr>
              <w:t>2 Нестійкі пухкі (пористі)</w:t>
            </w:r>
            <w:r>
              <w:rPr>
                <w:spacing w:val="-57"/>
                <w:sz w:val="24"/>
              </w:rPr>
              <w:t xml:space="preserve"> </w:t>
            </w:r>
            <w:r>
              <w:rPr>
                <w:sz w:val="24"/>
              </w:rPr>
              <w:t>піщані породи (піски) 2.1</w:t>
            </w:r>
            <w:r>
              <w:rPr>
                <w:spacing w:val="-57"/>
                <w:sz w:val="24"/>
              </w:rPr>
              <w:t xml:space="preserve"> </w:t>
            </w:r>
            <w:r>
              <w:rPr>
                <w:sz w:val="24"/>
              </w:rPr>
              <w:t>Гравіюваті</w:t>
            </w:r>
            <w:r>
              <w:rPr>
                <w:spacing w:val="-1"/>
                <w:sz w:val="24"/>
              </w:rPr>
              <w:t xml:space="preserve"> </w:t>
            </w:r>
            <w:r>
              <w:rPr>
                <w:sz w:val="24"/>
              </w:rPr>
              <w:t>(більше</w:t>
            </w:r>
            <w:r>
              <w:rPr>
                <w:spacing w:val="-2"/>
                <w:sz w:val="24"/>
              </w:rPr>
              <w:t xml:space="preserve"> </w:t>
            </w:r>
            <w:r>
              <w:rPr>
                <w:sz w:val="24"/>
              </w:rPr>
              <w:t>ніж</w:t>
            </w:r>
          </w:p>
          <w:p w:rsidR="00756269" w:rsidRDefault="00531953">
            <w:pPr>
              <w:pStyle w:val="TableParagraph"/>
              <w:spacing w:line="258" w:lineRule="exact"/>
              <w:ind w:left="40"/>
              <w:jc w:val="both"/>
              <w:rPr>
                <w:sz w:val="24"/>
              </w:rPr>
            </w:pPr>
            <w:r>
              <w:rPr>
                <w:sz w:val="24"/>
              </w:rPr>
              <w:t>25</w:t>
            </w:r>
            <w:r>
              <w:rPr>
                <w:spacing w:val="-1"/>
                <w:sz w:val="24"/>
              </w:rPr>
              <w:t xml:space="preserve"> </w:t>
            </w:r>
            <w:r>
              <w:rPr>
                <w:sz w:val="24"/>
              </w:rPr>
              <w:t>%</w:t>
            </w:r>
            <w:r>
              <w:rPr>
                <w:spacing w:val="-2"/>
                <w:sz w:val="24"/>
              </w:rPr>
              <w:t xml:space="preserve"> </w:t>
            </w:r>
            <w:r>
              <w:rPr>
                <w:sz w:val="24"/>
              </w:rPr>
              <w:t>часток крупніше</w:t>
            </w:r>
            <w:r>
              <w:rPr>
                <w:spacing w:val="-2"/>
                <w:sz w:val="24"/>
              </w:rPr>
              <w:t xml:space="preserve"> </w:t>
            </w:r>
            <w:r>
              <w:rPr>
                <w:sz w:val="24"/>
              </w:rPr>
              <w:t>2</w:t>
            </w:r>
            <w:r>
              <w:rPr>
                <w:spacing w:val="1"/>
                <w:sz w:val="24"/>
              </w:rPr>
              <w:t xml:space="preserve"> </w:t>
            </w:r>
            <w:r>
              <w:rPr>
                <w:sz w:val="24"/>
              </w:rPr>
              <w:t>мм,</w:t>
            </w:r>
          </w:p>
          <w:p w:rsidR="00756269" w:rsidRDefault="00531953">
            <w:pPr>
              <w:pStyle w:val="TableParagraph"/>
              <w:spacing w:line="256" w:lineRule="exact"/>
              <w:ind w:left="40"/>
              <w:jc w:val="both"/>
              <w:rPr>
                <w:sz w:val="24"/>
              </w:rPr>
            </w:pPr>
            <w:r>
              <w:rPr>
                <w:position w:val="2"/>
                <w:sz w:val="24"/>
              </w:rPr>
              <w:t>30</w:t>
            </w:r>
            <w:r>
              <w:rPr>
                <w:spacing w:val="2"/>
                <w:position w:val="2"/>
                <w:sz w:val="24"/>
              </w:rPr>
              <w:t xml:space="preserve"> </w:t>
            </w:r>
            <w:r>
              <w:rPr>
                <w:position w:val="2"/>
                <w:sz w:val="24"/>
              </w:rPr>
              <w:t>≥</w:t>
            </w:r>
            <w:r>
              <w:rPr>
                <w:spacing w:val="3"/>
                <w:position w:val="2"/>
                <w:sz w:val="24"/>
              </w:rPr>
              <w:t xml:space="preserve"> </w:t>
            </w:r>
            <w:r>
              <w:rPr>
                <w:i/>
                <w:position w:val="2"/>
                <w:sz w:val="24"/>
              </w:rPr>
              <w:t>К</w:t>
            </w:r>
            <w:r>
              <w:rPr>
                <w:sz w:val="16"/>
              </w:rPr>
              <w:t>ф</w:t>
            </w:r>
            <w:r>
              <w:rPr>
                <w:spacing w:val="34"/>
                <w:sz w:val="16"/>
              </w:rPr>
              <w:t xml:space="preserve"> </w:t>
            </w:r>
            <w:r>
              <w:rPr>
                <w:position w:val="2"/>
                <w:sz w:val="24"/>
              </w:rPr>
              <w:t>≥15)</w:t>
            </w:r>
          </w:p>
        </w:tc>
        <w:tc>
          <w:tcPr>
            <w:tcW w:w="1431" w:type="dxa"/>
          </w:tcPr>
          <w:p w:rsidR="00756269" w:rsidRDefault="00531953">
            <w:pPr>
              <w:pStyle w:val="TableParagraph"/>
              <w:spacing w:line="259" w:lineRule="exact"/>
              <w:ind w:left="40"/>
              <w:rPr>
                <w:sz w:val="24"/>
              </w:rPr>
            </w:pPr>
            <w:r>
              <w:rPr>
                <w:sz w:val="24"/>
              </w:rPr>
              <w:t>Можлива</w:t>
            </w:r>
          </w:p>
        </w:tc>
        <w:tc>
          <w:tcPr>
            <w:tcW w:w="2660" w:type="dxa"/>
            <w:vMerge w:val="restart"/>
          </w:tcPr>
          <w:p w:rsidR="00756269" w:rsidRDefault="00531953">
            <w:pPr>
              <w:pStyle w:val="TableParagraph"/>
              <w:spacing w:line="230" w:lineRule="auto"/>
              <w:ind w:left="39" w:right="45"/>
              <w:rPr>
                <w:sz w:val="24"/>
              </w:rPr>
            </w:pPr>
            <w:r>
              <w:rPr>
                <w:spacing w:val="-4"/>
                <w:sz w:val="24"/>
              </w:rPr>
              <w:t xml:space="preserve">Каркасно-стрижневі </w:t>
            </w:r>
            <w:r>
              <w:rPr>
                <w:spacing w:val="-3"/>
                <w:sz w:val="24"/>
              </w:rPr>
              <w:t>та</w:t>
            </w:r>
            <w:r>
              <w:rPr>
                <w:spacing w:val="-2"/>
                <w:sz w:val="24"/>
              </w:rPr>
              <w:t xml:space="preserve"> </w:t>
            </w:r>
            <w:r>
              <w:rPr>
                <w:spacing w:val="-4"/>
                <w:sz w:val="24"/>
              </w:rPr>
              <w:t xml:space="preserve">трубчасті </w:t>
            </w:r>
            <w:r>
              <w:rPr>
                <w:spacing w:val="-3"/>
                <w:sz w:val="24"/>
              </w:rPr>
              <w:t>фільтри з мета-</w:t>
            </w:r>
            <w:r>
              <w:rPr>
                <w:spacing w:val="-57"/>
                <w:sz w:val="24"/>
              </w:rPr>
              <w:t xml:space="preserve"> </w:t>
            </w:r>
            <w:r>
              <w:rPr>
                <w:spacing w:val="-4"/>
                <w:sz w:val="24"/>
              </w:rPr>
              <w:t xml:space="preserve">левих </w:t>
            </w:r>
            <w:r>
              <w:rPr>
                <w:spacing w:val="-3"/>
                <w:sz w:val="24"/>
              </w:rPr>
              <w:t>і полімерних мате-</w:t>
            </w:r>
            <w:r>
              <w:rPr>
                <w:spacing w:val="-57"/>
                <w:sz w:val="24"/>
              </w:rPr>
              <w:t xml:space="preserve"> </w:t>
            </w:r>
            <w:r>
              <w:rPr>
                <w:spacing w:val="-4"/>
                <w:sz w:val="24"/>
              </w:rPr>
              <w:t xml:space="preserve">ріалів з отворами </w:t>
            </w:r>
            <w:r>
              <w:rPr>
                <w:spacing w:val="-3"/>
                <w:sz w:val="24"/>
              </w:rPr>
              <w:t>(круг-</w:t>
            </w:r>
            <w:r>
              <w:rPr>
                <w:spacing w:val="-2"/>
                <w:sz w:val="24"/>
              </w:rPr>
              <w:t xml:space="preserve"> </w:t>
            </w:r>
            <w:r>
              <w:rPr>
                <w:spacing w:val="-4"/>
                <w:sz w:val="24"/>
              </w:rPr>
              <w:t xml:space="preserve">лими, прямокутними, </w:t>
            </w:r>
            <w:r>
              <w:rPr>
                <w:spacing w:val="-3"/>
                <w:sz w:val="24"/>
              </w:rPr>
              <w:t>го-</w:t>
            </w:r>
            <w:r>
              <w:rPr>
                <w:spacing w:val="-2"/>
                <w:sz w:val="24"/>
              </w:rPr>
              <w:t xml:space="preserve"> </w:t>
            </w:r>
            <w:r>
              <w:rPr>
                <w:spacing w:val="-4"/>
                <w:sz w:val="24"/>
              </w:rPr>
              <w:t>ризонтальними</w:t>
            </w:r>
            <w:r>
              <w:rPr>
                <w:spacing w:val="-11"/>
                <w:sz w:val="24"/>
              </w:rPr>
              <w:t xml:space="preserve"> </w:t>
            </w:r>
            <w:r>
              <w:rPr>
                <w:spacing w:val="-3"/>
                <w:sz w:val="24"/>
              </w:rPr>
              <w:t>і</w:t>
            </w:r>
            <w:r>
              <w:rPr>
                <w:spacing w:val="-11"/>
                <w:sz w:val="24"/>
              </w:rPr>
              <w:t xml:space="preserve"> </w:t>
            </w:r>
            <w:r>
              <w:rPr>
                <w:spacing w:val="-3"/>
                <w:sz w:val="24"/>
              </w:rPr>
              <w:t>вертика-</w:t>
            </w:r>
            <w:r>
              <w:rPr>
                <w:spacing w:val="-57"/>
                <w:sz w:val="24"/>
              </w:rPr>
              <w:t xml:space="preserve"> </w:t>
            </w:r>
            <w:r>
              <w:rPr>
                <w:spacing w:val="-3"/>
                <w:sz w:val="24"/>
              </w:rPr>
              <w:t xml:space="preserve">льними щілинами), </w:t>
            </w:r>
            <w:r>
              <w:rPr>
                <w:spacing w:val="-2"/>
                <w:sz w:val="24"/>
              </w:rPr>
              <w:t>з до-</w:t>
            </w:r>
            <w:r>
              <w:rPr>
                <w:spacing w:val="-1"/>
                <w:sz w:val="24"/>
              </w:rPr>
              <w:t xml:space="preserve"> </w:t>
            </w:r>
            <w:r>
              <w:rPr>
                <w:spacing w:val="-4"/>
                <w:sz w:val="24"/>
              </w:rPr>
              <w:t>датковою водоприймаль-</w:t>
            </w:r>
            <w:r>
              <w:rPr>
                <w:spacing w:val="-57"/>
                <w:sz w:val="24"/>
              </w:rPr>
              <w:t xml:space="preserve"> </w:t>
            </w:r>
            <w:r>
              <w:rPr>
                <w:spacing w:val="-3"/>
                <w:sz w:val="24"/>
              </w:rPr>
              <w:t>ною поверхнею з антико-</w:t>
            </w:r>
            <w:r>
              <w:rPr>
                <w:spacing w:val="-57"/>
                <w:sz w:val="24"/>
              </w:rPr>
              <w:t xml:space="preserve"> </w:t>
            </w:r>
            <w:r>
              <w:rPr>
                <w:spacing w:val="-4"/>
                <w:sz w:val="24"/>
              </w:rPr>
              <w:t xml:space="preserve">розійних матеріалів </w:t>
            </w:r>
            <w:r>
              <w:rPr>
                <w:spacing w:val="-3"/>
                <w:sz w:val="24"/>
              </w:rPr>
              <w:t>(дро-</w:t>
            </w:r>
            <w:r>
              <w:rPr>
                <w:spacing w:val="-57"/>
                <w:sz w:val="24"/>
              </w:rPr>
              <w:t xml:space="preserve"> </w:t>
            </w:r>
            <w:r>
              <w:rPr>
                <w:spacing w:val="-4"/>
                <w:sz w:val="24"/>
              </w:rPr>
              <w:t xml:space="preserve">тяна обмотка, </w:t>
            </w:r>
            <w:r>
              <w:rPr>
                <w:spacing w:val="-3"/>
                <w:sz w:val="24"/>
              </w:rPr>
              <w:t>сітка, філь-</w:t>
            </w:r>
            <w:r>
              <w:rPr>
                <w:spacing w:val="-57"/>
                <w:sz w:val="24"/>
              </w:rPr>
              <w:t xml:space="preserve"> </w:t>
            </w:r>
            <w:r>
              <w:rPr>
                <w:spacing w:val="-4"/>
                <w:sz w:val="24"/>
              </w:rPr>
              <w:t>труюча</w:t>
            </w:r>
            <w:r>
              <w:rPr>
                <w:spacing w:val="-11"/>
                <w:sz w:val="24"/>
              </w:rPr>
              <w:t xml:space="preserve"> </w:t>
            </w:r>
            <w:r>
              <w:rPr>
                <w:spacing w:val="-3"/>
                <w:sz w:val="24"/>
              </w:rPr>
              <w:t>оболонка)</w:t>
            </w:r>
            <w:r>
              <w:rPr>
                <w:spacing w:val="-10"/>
                <w:sz w:val="24"/>
              </w:rPr>
              <w:t xml:space="preserve"> </w:t>
            </w:r>
            <w:r>
              <w:rPr>
                <w:spacing w:val="-3"/>
                <w:sz w:val="24"/>
              </w:rPr>
              <w:t>або</w:t>
            </w:r>
            <w:r>
              <w:rPr>
                <w:spacing w:val="-12"/>
                <w:sz w:val="24"/>
              </w:rPr>
              <w:t xml:space="preserve"> </w:t>
            </w:r>
            <w:r>
              <w:rPr>
                <w:spacing w:val="-3"/>
                <w:sz w:val="24"/>
              </w:rPr>
              <w:t>без</w:t>
            </w:r>
            <w:r>
              <w:rPr>
                <w:spacing w:val="-57"/>
                <w:sz w:val="24"/>
              </w:rPr>
              <w:t xml:space="preserve"> </w:t>
            </w:r>
            <w:r>
              <w:rPr>
                <w:spacing w:val="-2"/>
                <w:sz w:val="24"/>
              </w:rPr>
              <w:t>неї. Для всіх суфозійно</w:t>
            </w:r>
            <w:r>
              <w:rPr>
                <w:spacing w:val="-1"/>
                <w:sz w:val="24"/>
              </w:rPr>
              <w:t xml:space="preserve"> </w:t>
            </w:r>
            <w:r>
              <w:rPr>
                <w:spacing w:val="-3"/>
                <w:sz w:val="24"/>
              </w:rPr>
              <w:t xml:space="preserve">стійких піщаних порід </w:t>
            </w:r>
            <w:r>
              <w:rPr>
                <w:spacing w:val="-2"/>
                <w:sz w:val="24"/>
              </w:rPr>
              <w:t>за</w:t>
            </w:r>
            <w:r>
              <w:rPr>
                <w:spacing w:val="-57"/>
                <w:sz w:val="24"/>
              </w:rPr>
              <w:t xml:space="preserve"> </w:t>
            </w:r>
            <w:r>
              <w:rPr>
                <w:spacing w:val="-4"/>
                <w:sz w:val="24"/>
              </w:rPr>
              <w:t>наявності міцної стійкої</w:t>
            </w:r>
            <w:r>
              <w:rPr>
                <w:spacing w:val="-3"/>
                <w:sz w:val="24"/>
              </w:rPr>
              <w:t xml:space="preserve"> покрівлі </w:t>
            </w:r>
            <w:r>
              <w:rPr>
                <w:spacing w:val="-2"/>
                <w:sz w:val="24"/>
              </w:rPr>
              <w:t>- безфільтрові</w:t>
            </w:r>
            <w:r>
              <w:rPr>
                <w:spacing w:val="-1"/>
                <w:sz w:val="24"/>
              </w:rPr>
              <w:t xml:space="preserve"> </w:t>
            </w:r>
            <w:r>
              <w:rPr>
                <w:spacing w:val="-4"/>
                <w:sz w:val="24"/>
              </w:rPr>
              <w:t>свердловини</w:t>
            </w:r>
            <w:r>
              <w:rPr>
                <w:spacing w:val="-11"/>
                <w:sz w:val="24"/>
              </w:rPr>
              <w:t xml:space="preserve"> </w:t>
            </w:r>
            <w:r>
              <w:rPr>
                <w:spacing w:val="-3"/>
                <w:sz w:val="24"/>
              </w:rPr>
              <w:t>з</w:t>
            </w:r>
            <w:r>
              <w:rPr>
                <w:spacing w:val="-10"/>
                <w:sz w:val="24"/>
              </w:rPr>
              <w:t xml:space="preserve"> </w:t>
            </w:r>
            <w:r>
              <w:rPr>
                <w:spacing w:val="-3"/>
                <w:sz w:val="24"/>
              </w:rPr>
              <w:t>водоприй-</w:t>
            </w:r>
          </w:p>
          <w:p w:rsidR="00756269" w:rsidRDefault="00531953">
            <w:pPr>
              <w:pStyle w:val="TableParagraph"/>
              <w:spacing w:line="241" w:lineRule="exact"/>
              <w:ind w:left="39"/>
              <w:rPr>
                <w:sz w:val="24"/>
              </w:rPr>
            </w:pPr>
            <w:r>
              <w:rPr>
                <w:spacing w:val="-4"/>
                <w:sz w:val="24"/>
              </w:rPr>
              <w:t>мальною</w:t>
            </w:r>
            <w:r>
              <w:rPr>
                <w:spacing w:val="-11"/>
                <w:sz w:val="24"/>
              </w:rPr>
              <w:t xml:space="preserve"> </w:t>
            </w:r>
            <w:r>
              <w:rPr>
                <w:spacing w:val="-4"/>
                <w:sz w:val="24"/>
              </w:rPr>
              <w:t>порожниною</w:t>
            </w:r>
          </w:p>
        </w:tc>
        <w:tc>
          <w:tcPr>
            <w:tcW w:w="2574" w:type="dxa"/>
            <w:vMerge w:val="restart"/>
          </w:tcPr>
          <w:p w:rsidR="00756269" w:rsidRDefault="00531953">
            <w:pPr>
              <w:pStyle w:val="TableParagraph"/>
              <w:numPr>
                <w:ilvl w:val="0"/>
                <w:numId w:val="13"/>
              </w:numPr>
              <w:tabs>
                <w:tab w:val="left" w:pos="219"/>
              </w:tabs>
              <w:spacing w:before="123" w:line="230" w:lineRule="auto"/>
              <w:ind w:right="64" w:firstLine="0"/>
              <w:rPr>
                <w:sz w:val="24"/>
              </w:rPr>
            </w:pPr>
            <w:r>
              <w:rPr>
                <w:sz w:val="24"/>
              </w:rPr>
              <w:t>Ударно-канатний, з</w:t>
            </w:r>
            <w:r>
              <w:rPr>
                <w:spacing w:val="1"/>
                <w:sz w:val="24"/>
              </w:rPr>
              <w:t xml:space="preserve"> </w:t>
            </w:r>
            <w:r>
              <w:rPr>
                <w:sz w:val="24"/>
              </w:rPr>
              <w:t>випередженням забою</w:t>
            </w:r>
            <w:r>
              <w:rPr>
                <w:spacing w:val="1"/>
                <w:sz w:val="24"/>
              </w:rPr>
              <w:t xml:space="preserve"> </w:t>
            </w:r>
            <w:r>
              <w:rPr>
                <w:sz w:val="24"/>
              </w:rPr>
              <w:t>допоміжною колоною</w:t>
            </w:r>
            <w:r>
              <w:rPr>
                <w:spacing w:val="1"/>
                <w:sz w:val="24"/>
              </w:rPr>
              <w:t xml:space="preserve"> </w:t>
            </w:r>
            <w:r>
              <w:rPr>
                <w:sz w:val="24"/>
              </w:rPr>
              <w:t>обсадних труб і подаль-</w:t>
            </w:r>
            <w:r>
              <w:rPr>
                <w:spacing w:val="-58"/>
                <w:sz w:val="24"/>
              </w:rPr>
              <w:t xml:space="preserve"> </w:t>
            </w:r>
            <w:r>
              <w:rPr>
                <w:sz w:val="24"/>
              </w:rPr>
              <w:t>шим оголенням філь-</w:t>
            </w:r>
            <w:r>
              <w:rPr>
                <w:spacing w:val="1"/>
                <w:sz w:val="24"/>
              </w:rPr>
              <w:t xml:space="preserve"> </w:t>
            </w:r>
            <w:r>
              <w:rPr>
                <w:sz w:val="24"/>
              </w:rPr>
              <w:t>тра, Н = 100 м. Під за-</w:t>
            </w:r>
            <w:r>
              <w:rPr>
                <w:spacing w:val="1"/>
                <w:sz w:val="24"/>
              </w:rPr>
              <w:t xml:space="preserve"> </w:t>
            </w:r>
            <w:r>
              <w:rPr>
                <w:sz w:val="24"/>
              </w:rPr>
              <w:t>хистом тиксотропного</w:t>
            </w:r>
            <w:r>
              <w:rPr>
                <w:spacing w:val="1"/>
                <w:sz w:val="24"/>
              </w:rPr>
              <w:t xml:space="preserve"> </w:t>
            </w:r>
            <w:r>
              <w:rPr>
                <w:sz w:val="24"/>
              </w:rPr>
              <w:t>розчину,</w:t>
            </w:r>
            <w:r>
              <w:rPr>
                <w:spacing w:val="-1"/>
                <w:sz w:val="24"/>
              </w:rPr>
              <w:t xml:space="preserve"> </w:t>
            </w:r>
            <w:r>
              <w:rPr>
                <w:sz w:val="24"/>
              </w:rPr>
              <w:t>Н</w:t>
            </w:r>
            <w:r>
              <w:rPr>
                <w:spacing w:val="-1"/>
                <w:sz w:val="24"/>
              </w:rPr>
              <w:t xml:space="preserve"> </w:t>
            </w:r>
            <w:r>
              <w:rPr>
                <w:sz w:val="24"/>
              </w:rPr>
              <w:t>=</w:t>
            </w:r>
            <w:r>
              <w:rPr>
                <w:spacing w:val="-1"/>
                <w:sz w:val="24"/>
              </w:rPr>
              <w:t xml:space="preserve"> </w:t>
            </w:r>
            <w:r>
              <w:rPr>
                <w:sz w:val="24"/>
              </w:rPr>
              <w:t>150</w:t>
            </w:r>
            <w:r>
              <w:rPr>
                <w:spacing w:val="1"/>
                <w:sz w:val="24"/>
              </w:rPr>
              <w:t xml:space="preserve"> </w:t>
            </w:r>
            <w:r>
              <w:rPr>
                <w:sz w:val="24"/>
              </w:rPr>
              <w:t>м</w:t>
            </w:r>
          </w:p>
          <w:p w:rsidR="00756269" w:rsidRDefault="00531953">
            <w:pPr>
              <w:pStyle w:val="TableParagraph"/>
              <w:numPr>
                <w:ilvl w:val="0"/>
                <w:numId w:val="13"/>
              </w:numPr>
              <w:tabs>
                <w:tab w:val="left" w:pos="219"/>
              </w:tabs>
              <w:spacing w:line="230" w:lineRule="auto"/>
              <w:ind w:right="148" w:firstLine="0"/>
              <w:rPr>
                <w:sz w:val="24"/>
              </w:rPr>
            </w:pPr>
            <w:r>
              <w:rPr>
                <w:sz w:val="24"/>
              </w:rPr>
              <w:t>Обертальний, з пря-</w:t>
            </w:r>
            <w:r>
              <w:rPr>
                <w:spacing w:val="1"/>
                <w:sz w:val="24"/>
              </w:rPr>
              <w:t xml:space="preserve"> </w:t>
            </w:r>
            <w:r>
              <w:rPr>
                <w:sz w:val="24"/>
              </w:rPr>
              <w:t>мим промиванням, Н =</w:t>
            </w:r>
            <w:r>
              <w:rPr>
                <w:spacing w:val="-57"/>
                <w:sz w:val="24"/>
              </w:rPr>
              <w:t xml:space="preserve"> </w:t>
            </w:r>
            <w:r>
              <w:rPr>
                <w:sz w:val="24"/>
              </w:rPr>
              <w:t>600 м</w:t>
            </w:r>
          </w:p>
          <w:p w:rsidR="00756269" w:rsidRDefault="00531953">
            <w:pPr>
              <w:pStyle w:val="TableParagraph"/>
              <w:numPr>
                <w:ilvl w:val="0"/>
                <w:numId w:val="13"/>
              </w:numPr>
              <w:tabs>
                <w:tab w:val="left" w:pos="219"/>
              </w:tabs>
              <w:spacing w:line="230" w:lineRule="auto"/>
              <w:ind w:right="240" w:firstLine="0"/>
              <w:jc w:val="both"/>
              <w:rPr>
                <w:sz w:val="24"/>
              </w:rPr>
            </w:pPr>
            <w:r>
              <w:rPr>
                <w:sz w:val="24"/>
              </w:rPr>
              <w:t>Обертальний, із зво-</w:t>
            </w:r>
            <w:r>
              <w:rPr>
                <w:spacing w:val="-57"/>
                <w:sz w:val="24"/>
              </w:rPr>
              <w:t xml:space="preserve"> </w:t>
            </w:r>
            <w:r>
              <w:rPr>
                <w:sz w:val="24"/>
              </w:rPr>
              <w:t>ротним промиванням,</w:t>
            </w:r>
            <w:r>
              <w:rPr>
                <w:spacing w:val="-57"/>
                <w:sz w:val="24"/>
              </w:rPr>
              <w:t xml:space="preserve"> </w:t>
            </w:r>
            <w:r>
              <w:rPr>
                <w:sz w:val="24"/>
              </w:rPr>
              <w:t>Н</w:t>
            </w:r>
            <w:r>
              <w:rPr>
                <w:spacing w:val="-1"/>
                <w:sz w:val="24"/>
              </w:rPr>
              <w:t xml:space="preserve"> </w:t>
            </w:r>
            <w:r>
              <w:rPr>
                <w:sz w:val="24"/>
              </w:rPr>
              <w:t>=</w:t>
            </w:r>
            <w:r>
              <w:rPr>
                <w:spacing w:val="-1"/>
                <w:sz w:val="24"/>
              </w:rPr>
              <w:t xml:space="preserve"> </w:t>
            </w:r>
            <w:r>
              <w:rPr>
                <w:sz w:val="24"/>
              </w:rPr>
              <w:t>200 м</w:t>
            </w:r>
          </w:p>
          <w:p w:rsidR="00756269" w:rsidRDefault="00531953">
            <w:pPr>
              <w:pStyle w:val="TableParagraph"/>
              <w:numPr>
                <w:ilvl w:val="0"/>
                <w:numId w:val="13"/>
              </w:numPr>
              <w:tabs>
                <w:tab w:val="left" w:pos="219"/>
              </w:tabs>
              <w:spacing w:line="230" w:lineRule="auto"/>
              <w:ind w:right="28" w:firstLine="0"/>
              <w:jc w:val="both"/>
              <w:rPr>
                <w:sz w:val="24"/>
              </w:rPr>
            </w:pPr>
            <w:r>
              <w:rPr>
                <w:sz w:val="24"/>
              </w:rPr>
              <w:t>Комбінований, із пря-</w:t>
            </w:r>
            <w:r>
              <w:rPr>
                <w:spacing w:val="-57"/>
                <w:sz w:val="24"/>
              </w:rPr>
              <w:t xml:space="preserve"> </w:t>
            </w:r>
            <w:r>
              <w:rPr>
                <w:sz w:val="24"/>
              </w:rPr>
              <w:t>мим і зворотним проми-</w:t>
            </w:r>
            <w:r>
              <w:rPr>
                <w:spacing w:val="-57"/>
                <w:sz w:val="24"/>
              </w:rPr>
              <w:t xml:space="preserve"> </w:t>
            </w:r>
            <w:r>
              <w:rPr>
                <w:sz w:val="24"/>
              </w:rPr>
              <w:t>ванням,</w:t>
            </w:r>
            <w:r>
              <w:rPr>
                <w:spacing w:val="-1"/>
                <w:sz w:val="24"/>
              </w:rPr>
              <w:t xml:space="preserve"> </w:t>
            </w:r>
            <w:r>
              <w:rPr>
                <w:sz w:val="24"/>
              </w:rPr>
              <w:t>Н</w:t>
            </w:r>
            <w:r>
              <w:rPr>
                <w:spacing w:val="-1"/>
                <w:sz w:val="24"/>
              </w:rPr>
              <w:t xml:space="preserve"> </w:t>
            </w:r>
            <w:r>
              <w:rPr>
                <w:sz w:val="24"/>
              </w:rPr>
              <w:t>=</w:t>
            </w:r>
            <w:r>
              <w:rPr>
                <w:spacing w:val="-1"/>
                <w:sz w:val="24"/>
              </w:rPr>
              <w:t xml:space="preserve"> </w:t>
            </w:r>
            <w:r>
              <w:rPr>
                <w:sz w:val="24"/>
              </w:rPr>
              <w:t>600 м</w:t>
            </w:r>
          </w:p>
        </w:tc>
      </w:tr>
      <w:tr w:rsidR="00756269">
        <w:trPr>
          <w:trHeight w:val="791"/>
        </w:trPr>
        <w:tc>
          <w:tcPr>
            <w:tcW w:w="2986" w:type="dxa"/>
          </w:tcPr>
          <w:p w:rsidR="00756269" w:rsidRDefault="00531953">
            <w:pPr>
              <w:pStyle w:val="TableParagraph"/>
              <w:spacing w:line="254" w:lineRule="exact"/>
              <w:ind w:left="40"/>
              <w:rPr>
                <w:sz w:val="24"/>
              </w:rPr>
            </w:pPr>
            <w:r>
              <w:rPr>
                <w:sz w:val="24"/>
              </w:rPr>
              <w:t>2.2</w:t>
            </w:r>
            <w:r>
              <w:rPr>
                <w:spacing w:val="-1"/>
                <w:sz w:val="24"/>
              </w:rPr>
              <w:t xml:space="preserve"> </w:t>
            </w:r>
            <w:r>
              <w:rPr>
                <w:sz w:val="24"/>
              </w:rPr>
              <w:t>Крупні</w:t>
            </w:r>
            <w:r>
              <w:rPr>
                <w:spacing w:val="-1"/>
                <w:sz w:val="24"/>
              </w:rPr>
              <w:t xml:space="preserve"> </w:t>
            </w:r>
            <w:r>
              <w:rPr>
                <w:sz w:val="24"/>
              </w:rPr>
              <w:t>(більше</w:t>
            </w:r>
            <w:r>
              <w:rPr>
                <w:spacing w:val="-2"/>
                <w:sz w:val="24"/>
              </w:rPr>
              <w:t xml:space="preserve"> </w:t>
            </w:r>
            <w:r>
              <w:rPr>
                <w:sz w:val="24"/>
              </w:rPr>
              <w:t>ніж</w:t>
            </w:r>
            <w:r>
              <w:rPr>
                <w:spacing w:val="-1"/>
                <w:sz w:val="24"/>
              </w:rPr>
              <w:t xml:space="preserve"> </w:t>
            </w:r>
            <w:r>
              <w:rPr>
                <w:sz w:val="24"/>
              </w:rPr>
              <w:t>50</w:t>
            </w:r>
          </w:p>
          <w:p w:rsidR="00756269" w:rsidRDefault="00531953">
            <w:pPr>
              <w:pStyle w:val="TableParagraph"/>
              <w:spacing w:line="264" w:lineRule="exact"/>
              <w:ind w:left="40"/>
              <w:rPr>
                <w:sz w:val="24"/>
              </w:rPr>
            </w:pPr>
            <w:r>
              <w:rPr>
                <w:sz w:val="24"/>
              </w:rPr>
              <w:t>%</w:t>
            </w:r>
            <w:r>
              <w:rPr>
                <w:spacing w:val="-3"/>
                <w:sz w:val="24"/>
              </w:rPr>
              <w:t xml:space="preserve"> </w:t>
            </w:r>
            <w:r>
              <w:rPr>
                <w:sz w:val="24"/>
              </w:rPr>
              <w:t>часток крупніше</w:t>
            </w:r>
            <w:r>
              <w:rPr>
                <w:spacing w:val="-2"/>
                <w:sz w:val="24"/>
              </w:rPr>
              <w:t xml:space="preserve"> </w:t>
            </w:r>
            <w:r>
              <w:rPr>
                <w:sz w:val="24"/>
              </w:rPr>
              <w:t>0,5</w:t>
            </w:r>
            <w:r>
              <w:rPr>
                <w:spacing w:val="1"/>
                <w:sz w:val="24"/>
              </w:rPr>
              <w:t xml:space="preserve"> </w:t>
            </w:r>
            <w:r>
              <w:rPr>
                <w:sz w:val="24"/>
              </w:rPr>
              <w:t>мм,</w:t>
            </w:r>
          </w:p>
          <w:p w:rsidR="00756269" w:rsidRDefault="00531953">
            <w:pPr>
              <w:pStyle w:val="TableParagraph"/>
              <w:spacing w:line="253" w:lineRule="exact"/>
              <w:ind w:left="40"/>
              <w:rPr>
                <w:sz w:val="24"/>
              </w:rPr>
            </w:pPr>
            <w:r>
              <w:rPr>
                <w:position w:val="2"/>
                <w:sz w:val="24"/>
              </w:rPr>
              <w:t>15</w:t>
            </w:r>
            <w:r>
              <w:rPr>
                <w:spacing w:val="3"/>
                <w:position w:val="2"/>
                <w:sz w:val="24"/>
              </w:rPr>
              <w:t xml:space="preserve"> </w:t>
            </w:r>
            <w:r>
              <w:rPr>
                <w:position w:val="2"/>
                <w:sz w:val="24"/>
              </w:rPr>
              <w:t>≥</w:t>
            </w:r>
            <w:r>
              <w:rPr>
                <w:i/>
                <w:position w:val="2"/>
                <w:sz w:val="24"/>
              </w:rPr>
              <w:t>К</w:t>
            </w:r>
            <w:r>
              <w:rPr>
                <w:sz w:val="16"/>
              </w:rPr>
              <w:t>ф</w:t>
            </w:r>
            <w:r>
              <w:rPr>
                <w:spacing w:val="14"/>
                <w:sz w:val="16"/>
              </w:rPr>
              <w:t xml:space="preserve"> </w:t>
            </w:r>
            <w:r>
              <w:rPr>
                <w:position w:val="2"/>
                <w:sz w:val="24"/>
              </w:rPr>
              <w:t>≥10)</w:t>
            </w:r>
          </w:p>
        </w:tc>
        <w:tc>
          <w:tcPr>
            <w:tcW w:w="1431" w:type="dxa"/>
          </w:tcPr>
          <w:p w:rsidR="00756269" w:rsidRDefault="00756269">
            <w:pPr>
              <w:pStyle w:val="TableParagraph"/>
              <w:spacing w:before="6"/>
              <w:rPr>
                <w:sz w:val="21"/>
              </w:rPr>
            </w:pPr>
          </w:p>
          <w:p w:rsidR="00756269" w:rsidRDefault="00531953">
            <w:pPr>
              <w:pStyle w:val="TableParagraph"/>
              <w:spacing w:before="1"/>
              <w:ind w:left="40"/>
              <w:rPr>
                <w:sz w:val="24"/>
              </w:rPr>
            </w:pPr>
            <w:r>
              <w:rPr>
                <w:sz w:val="24"/>
              </w:rPr>
              <w:t>Обов'язкова</w:t>
            </w:r>
          </w:p>
        </w:tc>
        <w:tc>
          <w:tcPr>
            <w:tcW w:w="2660" w:type="dxa"/>
            <w:vMerge/>
            <w:tcBorders>
              <w:top w:val="nil"/>
            </w:tcBorders>
          </w:tcPr>
          <w:p w:rsidR="00756269" w:rsidRDefault="00756269">
            <w:pPr>
              <w:rPr>
                <w:sz w:val="2"/>
                <w:szCs w:val="2"/>
              </w:rPr>
            </w:pPr>
          </w:p>
        </w:tc>
        <w:tc>
          <w:tcPr>
            <w:tcW w:w="2574" w:type="dxa"/>
            <w:vMerge/>
            <w:tcBorders>
              <w:top w:val="nil"/>
            </w:tcBorders>
          </w:tcPr>
          <w:p w:rsidR="00756269" w:rsidRDefault="00756269">
            <w:pPr>
              <w:rPr>
                <w:sz w:val="2"/>
                <w:szCs w:val="2"/>
              </w:rPr>
            </w:pPr>
          </w:p>
        </w:tc>
      </w:tr>
      <w:tr w:rsidR="00756269">
        <w:trPr>
          <w:trHeight w:val="793"/>
        </w:trPr>
        <w:tc>
          <w:tcPr>
            <w:tcW w:w="2986" w:type="dxa"/>
          </w:tcPr>
          <w:p w:rsidR="00756269" w:rsidRDefault="00531953">
            <w:pPr>
              <w:pStyle w:val="TableParagraph"/>
              <w:spacing w:line="257" w:lineRule="exact"/>
              <w:ind w:left="40"/>
              <w:rPr>
                <w:sz w:val="24"/>
              </w:rPr>
            </w:pPr>
            <w:r>
              <w:rPr>
                <w:sz w:val="24"/>
              </w:rPr>
              <w:t>2.3</w:t>
            </w:r>
            <w:r>
              <w:rPr>
                <w:spacing w:val="-1"/>
                <w:sz w:val="24"/>
              </w:rPr>
              <w:t xml:space="preserve"> </w:t>
            </w:r>
            <w:r>
              <w:rPr>
                <w:sz w:val="24"/>
              </w:rPr>
              <w:t>Середні (більше</w:t>
            </w:r>
            <w:r>
              <w:rPr>
                <w:spacing w:val="-1"/>
                <w:sz w:val="24"/>
              </w:rPr>
              <w:t xml:space="preserve"> </w:t>
            </w:r>
            <w:r>
              <w:rPr>
                <w:sz w:val="24"/>
              </w:rPr>
              <w:t>ніж</w:t>
            </w:r>
          </w:p>
          <w:p w:rsidR="00756269" w:rsidRDefault="00531953">
            <w:pPr>
              <w:pStyle w:val="TableParagraph"/>
              <w:spacing w:line="264" w:lineRule="exact"/>
              <w:ind w:left="40"/>
              <w:rPr>
                <w:sz w:val="24"/>
              </w:rPr>
            </w:pPr>
            <w:r>
              <w:rPr>
                <w:sz w:val="24"/>
              </w:rPr>
              <w:t>50%</w:t>
            </w:r>
            <w:r>
              <w:rPr>
                <w:spacing w:val="-2"/>
                <w:sz w:val="24"/>
              </w:rPr>
              <w:t xml:space="preserve"> </w:t>
            </w:r>
            <w:r>
              <w:rPr>
                <w:sz w:val="24"/>
              </w:rPr>
              <w:t>часток крупніше</w:t>
            </w:r>
          </w:p>
          <w:p w:rsidR="00756269" w:rsidRDefault="00531953">
            <w:pPr>
              <w:pStyle w:val="TableParagraph"/>
              <w:spacing w:line="253" w:lineRule="exact"/>
              <w:ind w:left="40"/>
              <w:rPr>
                <w:sz w:val="24"/>
              </w:rPr>
            </w:pPr>
            <w:r>
              <w:rPr>
                <w:position w:val="2"/>
                <w:sz w:val="24"/>
              </w:rPr>
              <w:t>0,25</w:t>
            </w:r>
            <w:r>
              <w:rPr>
                <w:spacing w:val="2"/>
                <w:position w:val="2"/>
                <w:sz w:val="24"/>
              </w:rPr>
              <w:t xml:space="preserve"> </w:t>
            </w:r>
            <w:r>
              <w:rPr>
                <w:position w:val="2"/>
                <w:sz w:val="24"/>
              </w:rPr>
              <w:t>мм,</w:t>
            </w:r>
            <w:r>
              <w:rPr>
                <w:spacing w:val="2"/>
                <w:position w:val="2"/>
                <w:sz w:val="24"/>
              </w:rPr>
              <w:t xml:space="preserve"> </w:t>
            </w:r>
            <w:r>
              <w:rPr>
                <w:position w:val="2"/>
                <w:sz w:val="24"/>
              </w:rPr>
              <w:t>10≥</w:t>
            </w:r>
            <w:r>
              <w:rPr>
                <w:i/>
                <w:position w:val="2"/>
                <w:sz w:val="24"/>
              </w:rPr>
              <w:t>К</w:t>
            </w:r>
            <w:r>
              <w:rPr>
                <w:sz w:val="16"/>
              </w:rPr>
              <w:t>ф</w:t>
            </w:r>
            <w:r>
              <w:rPr>
                <w:spacing w:val="13"/>
                <w:sz w:val="16"/>
              </w:rPr>
              <w:t xml:space="preserve"> </w:t>
            </w:r>
            <w:r>
              <w:rPr>
                <w:position w:val="2"/>
                <w:sz w:val="24"/>
              </w:rPr>
              <w:t>≥5)</w:t>
            </w:r>
          </w:p>
        </w:tc>
        <w:tc>
          <w:tcPr>
            <w:tcW w:w="1431" w:type="dxa"/>
          </w:tcPr>
          <w:p w:rsidR="00756269" w:rsidRDefault="00756269">
            <w:pPr>
              <w:pStyle w:val="TableParagraph"/>
              <w:spacing w:before="9"/>
              <w:rPr>
                <w:sz w:val="21"/>
              </w:rPr>
            </w:pPr>
          </w:p>
          <w:p w:rsidR="00756269" w:rsidRDefault="00531953">
            <w:pPr>
              <w:pStyle w:val="TableParagraph"/>
              <w:ind w:left="40"/>
              <w:rPr>
                <w:sz w:val="24"/>
              </w:rPr>
            </w:pPr>
            <w:r>
              <w:rPr>
                <w:sz w:val="24"/>
              </w:rPr>
              <w:t>Обов'язкова</w:t>
            </w:r>
          </w:p>
        </w:tc>
        <w:tc>
          <w:tcPr>
            <w:tcW w:w="2660" w:type="dxa"/>
            <w:vMerge/>
            <w:tcBorders>
              <w:top w:val="nil"/>
            </w:tcBorders>
          </w:tcPr>
          <w:p w:rsidR="00756269" w:rsidRDefault="00756269">
            <w:pPr>
              <w:rPr>
                <w:sz w:val="2"/>
                <w:szCs w:val="2"/>
              </w:rPr>
            </w:pPr>
          </w:p>
        </w:tc>
        <w:tc>
          <w:tcPr>
            <w:tcW w:w="2574" w:type="dxa"/>
            <w:vMerge/>
            <w:tcBorders>
              <w:top w:val="nil"/>
            </w:tcBorders>
          </w:tcPr>
          <w:p w:rsidR="00756269" w:rsidRDefault="00756269">
            <w:pPr>
              <w:rPr>
                <w:sz w:val="2"/>
                <w:szCs w:val="2"/>
              </w:rPr>
            </w:pPr>
          </w:p>
        </w:tc>
      </w:tr>
      <w:tr w:rsidR="00756269">
        <w:trPr>
          <w:trHeight w:val="793"/>
        </w:trPr>
        <w:tc>
          <w:tcPr>
            <w:tcW w:w="2986" w:type="dxa"/>
          </w:tcPr>
          <w:p w:rsidR="00756269" w:rsidRDefault="00531953">
            <w:pPr>
              <w:pStyle w:val="TableParagraph"/>
              <w:spacing w:line="257" w:lineRule="exact"/>
              <w:ind w:left="40"/>
              <w:rPr>
                <w:sz w:val="24"/>
              </w:rPr>
            </w:pPr>
            <w:r>
              <w:rPr>
                <w:sz w:val="24"/>
              </w:rPr>
              <w:t>2.4</w:t>
            </w:r>
            <w:r>
              <w:rPr>
                <w:spacing w:val="-1"/>
                <w:sz w:val="24"/>
              </w:rPr>
              <w:t xml:space="preserve"> </w:t>
            </w:r>
            <w:r>
              <w:rPr>
                <w:sz w:val="24"/>
              </w:rPr>
              <w:t>Мілкі</w:t>
            </w:r>
            <w:r>
              <w:rPr>
                <w:spacing w:val="-1"/>
                <w:sz w:val="24"/>
              </w:rPr>
              <w:t xml:space="preserve"> </w:t>
            </w:r>
            <w:r>
              <w:rPr>
                <w:sz w:val="24"/>
              </w:rPr>
              <w:t>(більше</w:t>
            </w:r>
            <w:r>
              <w:rPr>
                <w:spacing w:val="-2"/>
                <w:sz w:val="24"/>
              </w:rPr>
              <w:t xml:space="preserve"> </w:t>
            </w:r>
            <w:r>
              <w:rPr>
                <w:sz w:val="24"/>
              </w:rPr>
              <w:t>ніж</w:t>
            </w:r>
            <w:r>
              <w:rPr>
                <w:spacing w:val="-2"/>
                <w:sz w:val="24"/>
              </w:rPr>
              <w:t xml:space="preserve"> </w:t>
            </w:r>
            <w:r>
              <w:rPr>
                <w:sz w:val="24"/>
              </w:rPr>
              <w:t>75 %</w:t>
            </w:r>
          </w:p>
          <w:p w:rsidR="00756269" w:rsidRDefault="00531953">
            <w:pPr>
              <w:pStyle w:val="TableParagraph"/>
              <w:spacing w:line="264" w:lineRule="exact"/>
              <w:ind w:left="40"/>
              <w:rPr>
                <w:sz w:val="24"/>
              </w:rPr>
            </w:pPr>
            <w:r>
              <w:rPr>
                <w:sz w:val="24"/>
              </w:rPr>
              <w:t>часток крупніше</w:t>
            </w:r>
            <w:r>
              <w:rPr>
                <w:spacing w:val="-2"/>
                <w:sz w:val="24"/>
              </w:rPr>
              <w:t xml:space="preserve"> </w:t>
            </w:r>
            <w:r>
              <w:rPr>
                <w:sz w:val="24"/>
              </w:rPr>
              <w:t>0,1</w:t>
            </w:r>
            <w:r>
              <w:rPr>
                <w:spacing w:val="-1"/>
                <w:sz w:val="24"/>
              </w:rPr>
              <w:t xml:space="preserve"> </w:t>
            </w:r>
            <w:r>
              <w:rPr>
                <w:sz w:val="24"/>
              </w:rPr>
              <w:t>мм,</w:t>
            </w:r>
          </w:p>
          <w:p w:rsidR="00756269" w:rsidRDefault="00531953">
            <w:pPr>
              <w:pStyle w:val="TableParagraph"/>
              <w:spacing w:line="253" w:lineRule="exact"/>
              <w:ind w:left="40"/>
              <w:rPr>
                <w:sz w:val="24"/>
              </w:rPr>
            </w:pPr>
            <w:r>
              <w:rPr>
                <w:position w:val="2"/>
                <w:sz w:val="24"/>
              </w:rPr>
              <w:t>5≥</w:t>
            </w:r>
            <w:r>
              <w:rPr>
                <w:i/>
                <w:position w:val="2"/>
                <w:sz w:val="24"/>
              </w:rPr>
              <w:t>К</w:t>
            </w:r>
            <w:r>
              <w:rPr>
                <w:sz w:val="16"/>
              </w:rPr>
              <w:t>ф</w:t>
            </w:r>
            <w:r>
              <w:rPr>
                <w:position w:val="2"/>
                <w:sz w:val="24"/>
              </w:rPr>
              <w:t>≥2)</w:t>
            </w:r>
          </w:p>
        </w:tc>
        <w:tc>
          <w:tcPr>
            <w:tcW w:w="1431" w:type="dxa"/>
          </w:tcPr>
          <w:p w:rsidR="00756269" w:rsidRDefault="00756269">
            <w:pPr>
              <w:pStyle w:val="TableParagraph"/>
              <w:spacing w:before="9"/>
              <w:rPr>
                <w:sz w:val="21"/>
              </w:rPr>
            </w:pPr>
          </w:p>
          <w:p w:rsidR="00756269" w:rsidRDefault="00531953">
            <w:pPr>
              <w:pStyle w:val="TableParagraph"/>
              <w:ind w:left="40"/>
              <w:rPr>
                <w:sz w:val="24"/>
              </w:rPr>
            </w:pPr>
            <w:r>
              <w:rPr>
                <w:sz w:val="24"/>
              </w:rPr>
              <w:t>Обов'язкова</w:t>
            </w:r>
          </w:p>
        </w:tc>
        <w:tc>
          <w:tcPr>
            <w:tcW w:w="2660" w:type="dxa"/>
            <w:vMerge/>
            <w:tcBorders>
              <w:top w:val="nil"/>
            </w:tcBorders>
          </w:tcPr>
          <w:p w:rsidR="00756269" w:rsidRDefault="00756269">
            <w:pPr>
              <w:rPr>
                <w:sz w:val="2"/>
                <w:szCs w:val="2"/>
              </w:rPr>
            </w:pPr>
          </w:p>
        </w:tc>
        <w:tc>
          <w:tcPr>
            <w:tcW w:w="2574" w:type="dxa"/>
            <w:vMerge/>
            <w:tcBorders>
              <w:top w:val="nil"/>
            </w:tcBorders>
          </w:tcPr>
          <w:p w:rsidR="00756269" w:rsidRDefault="00756269">
            <w:pPr>
              <w:rPr>
                <w:sz w:val="2"/>
                <w:szCs w:val="2"/>
              </w:rPr>
            </w:pPr>
          </w:p>
        </w:tc>
      </w:tr>
      <w:tr w:rsidR="00756269">
        <w:trPr>
          <w:trHeight w:val="997"/>
        </w:trPr>
        <w:tc>
          <w:tcPr>
            <w:tcW w:w="2986" w:type="dxa"/>
          </w:tcPr>
          <w:p w:rsidR="00756269" w:rsidRDefault="00531953">
            <w:pPr>
              <w:pStyle w:val="TableParagraph"/>
              <w:spacing w:line="256" w:lineRule="exact"/>
              <w:ind w:left="40"/>
              <w:rPr>
                <w:sz w:val="24"/>
              </w:rPr>
            </w:pPr>
            <w:r>
              <w:rPr>
                <w:sz w:val="24"/>
              </w:rPr>
              <w:t>2.5</w:t>
            </w:r>
            <w:r>
              <w:rPr>
                <w:spacing w:val="-1"/>
                <w:sz w:val="24"/>
              </w:rPr>
              <w:t xml:space="preserve"> </w:t>
            </w:r>
            <w:r>
              <w:rPr>
                <w:sz w:val="24"/>
              </w:rPr>
              <w:t>Пилуваті</w:t>
            </w:r>
            <w:r>
              <w:rPr>
                <w:spacing w:val="-1"/>
                <w:sz w:val="24"/>
              </w:rPr>
              <w:t xml:space="preserve"> </w:t>
            </w:r>
            <w:r>
              <w:rPr>
                <w:sz w:val="24"/>
              </w:rPr>
              <w:t>(менше</w:t>
            </w:r>
            <w:r>
              <w:rPr>
                <w:spacing w:val="-2"/>
                <w:sz w:val="24"/>
              </w:rPr>
              <w:t xml:space="preserve"> </w:t>
            </w:r>
            <w:r>
              <w:rPr>
                <w:sz w:val="24"/>
              </w:rPr>
              <w:t>ніж</w:t>
            </w:r>
            <w:r>
              <w:rPr>
                <w:spacing w:val="-1"/>
                <w:sz w:val="24"/>
              </w:rPr>
              <w:t xml:space="preserve"> </w:t>
            </w:r>
            <w:r>
              <w:rPr>
                <w:sz w:val="24"/>
              </w:rPr>
              <w:t>75</w:t>
            </w:r>
          </w:p>
          <w:p w:rsidR="00756269" w:rsidRDefault="00531953">
            <w:pPr>
              <w:pStyle w:val="TableParagraph"/>
              <w:spacing w:line="265" w:lineRule="exact"/>
              <w:ind w:left="40"/>
              <w:rPr>
                <w:sz w:val="24"/>
              </w:rPr>
            </w:pPr>
            <w:r>
              <w:rPr>
                <w:sz w:val="24"/>
              </w:rPr>
              <w:t>%</w:t>
            </w:r>
            <w:r>
              <w:rPr>
                <w:spacing w:val="-3"/>
                <w:sz w:val="24"/>
              </w:rPr>
              <w:t xml:space="preserve"> </w:t>
            </w:r>
            <w:r>
              <w:rPr>
                <w:sz w:val="24"/>
              </w:rPr>
              <w:t>часток крупніше</w:t>
            </w:r>
            <w:r>
              <w:rPr>
                <w:spacing w:val="-2"/>
                <w:sz w:val="24"/>
              </w:rPr>
              <w:t xml:space="preserve"> </w:t>
            </w:r>
            <w:r>
              <w:rPr>
                <w:sz w:val="24"/>
              </w:rPr>
              <w:t>0,1</w:t>
            </w:r>
            <w:r>
              <w:rPr>
                <w:spacing w:val="1"/>
                <w:sz w:val="24"/>
              </w:rPr>
              <w:t xml:space="preserve"> </w:t>
            </w:r>
            <w:r>
              <w:rPr>
                <w:sz w:val="24"/>
              </w:rPr>
              <w:t>мм,</w:t>
            </w:r>
          </w:p>
          <w:p w:rsidR="00756269" w:rsidRDefault="00531953">
            <w:pPr>
              <w:pStyle w:val="TableParagraph"/>
              <w:spacing w:line="272" w:lineRule="exact"/>
              <w:ind w:left="40"/>
              <w:rPr>
                <w:sz w:val="24"/>
              </w:rPr>
            </w:pPr>
            <w:r>
              <w:rPr>
                <w:position w:val="2"/>
                <w:sz w:val="24"/>
              </w:rPr>
              <w:t>2≥</w:t>
            </w:r>
            <w:r>
              <w:rPr>
                <w:i/>
                <w:position w:val="2"/>
                <w:sz w:val="24"/>
              </w:rPr>
              <w:t>К</w:t>
            </w:r>
            <w:r>
              <w:rPr>
                <w:sz w:val="16"/>
              </w:rPr>
              <w:t>Ф</w:t>
            </w:r>
            <w:r>
              <w:rPr>
                <w:position w:val="2"/>
                <w:sz w:val="24"/>
              </w:rPr>
              <w:t>≥0,1)</w:t>
            </w:r>
          </w:p>
        </w:tc>
        <w:tc>
          <w:tcPr>
            <w:tcW w:w="1431" w:type="dxa"/>
          </w:tcPr>
          <w:p w:rsidR="00756269" w:rsidRDefault="00756269">
            <w:pPr>
              <w:pStyle w:val="TableParagraph"/>
              <w:spacing w:before="6"/>
              <w:rPr>
                <w:sz w:val="30"/>
              </w:rPr>
            </w:pPr>
          </w:p>
          <w:p w:rsidR="00756269" w:rsidRDefault="00531953">
            <w:pPr>
              <w:pStyle w:val="TableParagraph"/>
              <w:ind w:left="40"/>
              <w:rPr>
                <w:sz w:val="24"/>
              </w:rPr>
            </w:pPr>
            <w:r>
              <w:rPr>
                <w:sz w:val="24"/>
              </w:rPr>
              <w:t>Обов'язкова</w:t>
            </w:r>
          </w:p>
        </w:tc>
        <w:tc>
          <w:tcPr>
            <w:tcW w:w="2660" w:type="dxa"/>
            <w:vMerge/>
            <w:tcBorders>
              <w:top w:val="nil"/>
            </w:tcBorders>
          </w:tcPr>
          <w:p w:rsidR="00756269" w:rsidRDefault="00756269">
            <w:pPr>
              <w:rPr>
                <w:sz w:val="2"/>
                <w:szCs w:val="2"/>
              </w:rPr>
            </w:pPr>
          </w:p>
        </w:tc>
        <w:tc>
          <w:tcPr>
            <w:tcW w:w="2574" w:type="dxa"/>
            <w:vMerge/>
            <w:tcBorders>
              <w:top w:val="nil"/>
            </w:tcBorders>
          </w:tcPr>
          <w:p w:rsidR="00756269" w:rsidRDefault="00756269">
            <w:pPr>
              <w:rPr>
                <w:sz w:val="2"/>
                <w:szCs w:val="2"/>
              </w:rPr>
            </w:pPr>
          </w:p>
        </w:tc>
      </w:tr>
      <w:tr w:rsidR="00756269">
        <w:trPr>
          <w:trHeight w:val="1852"/>
        </w:trPr>
        <w:tc>
          <w:tcPr>
            <w:tcW w:w="2986" w:type="dxa"/>
          </w:tcPr>
          <w:p w:rsidR="00756269" w:rsidRDefault="00531953">
            <w:pPr>
              <w:pStyle w:val="TableParagraph"/>
              <w:spacing w:line="230" w:lineRule="auto"/>
              <w:ind w:left="40" w:right="91"/>
              <w:rPr>
                <w:sz w:val="24"/>
              </w:rPr>
            </w:pPr>
            <w:r>
              <w:rPr>
                <w:sz w:val="24"/>
              </w:rPr>
              <w:t>3 Слабостійкі пористот-</w:t>
            </w:r>
            <w:r>
              <w:rPr>
                <w:spacing w:val="1"/>
                <w:sz w:val="24"/>
              </w:rPr>
              <w:t xml:space="preserve"> </w:t>
            </w:r>
            <w:r>
              <w:rPr>
                <w:sz w:val="24"/>
              </w:rPr>
              <w:t>ріщи-нуваті, хімічні та ор-</w:t>
            </w:r>
            <w:r>
              <w:rPr>
                <w:spacing w:val="1"/>
                <w:sz w:val="24"/>
              </w:rPr>
              <w:t xml:space="preserve"> </w:t>
            </w:r>
            <w:r>
              <w:rPr>
                <w:sz w:val="24"/>
              </w:rPr>
              <w:t>ганогенні породи 3.1 Піща-</w:t>
            </w:r>
            <w:r>
              <w:rPr>
                <w:spacing w:val="-57"/>
                <w:sz w:val="24"/>
              </w:rPr>
              <w:t xml:space="preserve"> </w:t>
            </w:r>
            <w:r>
              <w:rPr>
                <w:sz w:val="24"/>
              </w:rPr>
              <w:t>ники, вапняки і доломіти,</w:t>
            </w:r>
            <w:r>
              <w:rPr>
                <w:spacing w:val="1"/>
                <w:sz w:val="24"/>
              </w:rPr>
              <w:t xml:space="preserve"> </w:t>
            </w:r>
            <w:r>
              <w:rPr>
                <w:sz w:val="24"/>
              </w:rPr>
              <w:t>крейда і вугілля (крупнопо-</w:t>
            </w:r>
            <w:r>
              <w:rPr>
                <w:spacing w:val="-57"/>
                <w:sz w:val="24"/>
              </w:rPr>
              <w:t xml:space="preserve"> </w:t>
            </w:r>
            <w:r>
              <w:rPr>
                <w:sz w:val="24"/>
              </w:rPr>
              <w:t>ристі,</w:t>
            </w:r>
            <w:r>
              <w:rPr>
                <w:spacing w:val="-2"/>
                <w:sz w:val="24"/>
              </w:rPr>
              <w:t xml:space="preserve"> </w:t>
            </w:r>
            <w:r>
              <w:rPr>
                <w:sz w:val="24"/>
              </w:rPr>
              <w:t>тріщинуваті</w:t>
            </w:r>
            <w:r>
              <w:rPr>
                <w:spacing w:val="-2"/>
                <w:sz w:val="24"/>
              </w:rPr>
              <w:t xml:space="preserve"> </w:t>
            </w:r>
            <w:r>
              <w:rPr>
                <w:sz w:val="24"/>
              </w:rPr>
              <w:t>і</w:t>
            </w:r>
            <w:r>
              <w:rPr>
                <w:spacing w:val="-2"/>
                <w:sz w:val="24"/>
              </w:rPr>
              <w:t xml:space="preserve"> </w:t>
            </w:r>
            <w:r>
              <w:rPr>
                <w:sz w:val="24"/>
              </w:rPr>
              <w:t>кавер-</w:t>
            </w:r>
          </w:p>
          <w:p w:rsidR="00756269" w:rsidRDefault="00531953">
            <w:pPr>
              <w:pStyle w:val="TableParagraph"/>
              <w:spacing w:line="249" w:lineRule="exact"/>
              <w:ind w:left="40"/>
              <w:rPr>
                <w:sz w:val="24"/>
              </w:rPr>
            </w:pPr>
            <w:r>
              <w:rPr>
                <w:position w:val="2"/>
                <w:sz w:val="24"/>
              </w:rPr>
              <w:t>нозні,</w:t>
            </w:r>
            <w:r>
              <w:rPr>
                <w:spacing w:val="2"/>
                <w:position w:val="2"/>
                <w:sz w:val="24"/>
              </w:rPr>
              <w:t xml:space="preserve"> </w:t>
            </w:r>
            <w:r>
              <w:rPr>
                <w:position w:val="2"/>
                <w:sz w:val="24"/>
              </w:rPr>
              <w:t>500</w:t>
            </w:r>
            <w:r>
              <w:rPr>
                <w:spacing w:val="2"/>
                <w:position w:val="2"/>
                <w:sz w:val="24"/>
              </w:rPr>
              <w:t xml:space="preserve"> </w:t>
            </w:r>
            <w:r>
              <w:rPr>
                <w:position w:val="2"/>
                <w:sz w:val="24"/>
              </w:rPr>
              <w:t>≥</w:t>
            </w:r>
            <w:r>
              <w:rPr>
                <w:spacing w:val="2"/>
                <w:position w:val="2"/>
                <w:sz w:val="24"/>
              </w:rPr>
              <w:t xml:space="preserve"> </w:t>
            </w:r>
            <w:r>
              <w:rPr>
                <w:i/>
                <w:position w:val="2"/>
                <w:sz w:val="24"/>
              </w:rPr>
              <w:t>К</w:t>
            </w:r>
            <w:r>
              <w:rPr>
                <w:sz w:val="16"/>
              </w:rPr>
              <w:t>ф</w:t>
            </w:r>
            <w:r>
              <w:rPr>
                <w:spacing w:val="33"/>
                <w:sz w:val="16"/>
              </w:rPr>
              <w:t xml:space="preserve"> </w:t>
            </w:r>
            <w:r>
              <w:rPr>
                <w:position w:val="2"/>
                <w:sz w:val="24"/>
              </w:rPr>
              <w:t>≥70)</w:t>
            </w:r>
          </w:p>
        </w:tc>
        <w:tc>
          <w:tcPr>
            <w:tcW w:w="1431" w:type="dxa"/>
            <w:vMerge w:val="restart"/>
          </w:tcPr>
          <w:p w:rsidR="00756269" w:rsidRDefault="00756269">
            <w:pPr>
              <w:pStyle w:val="TableParagraph"/>
              <w:rPr>
                <w:sz w:val="26"/>
              </w:rPr>
            </w:pPr>
          </w:p>
          <w:p w:rsidR="00756269" w:rsidRDefault="00756269">
            <w:pPr>
              <w:pStyle w:val="TableParagraph"/>
              <w:rPr>
                <w:sz w:val="26"/>
              </w:rPr>
            </w:pPr>
          </w:p>
          <w:p w:rsidR="00756269" w:rsidRDefault="00756269">
            <w:pPr>
              <w:pStyle w:val="TableParagraph"/>
              <w:rPr>
                <w:sz w:val="26"/>
              </w:rPr>
            </w:pPr>
          </w:p>
          <w:p w:rsidR="00756269" w:rsidRDefault="00756269">
            <w:pPr>
              <w:pStyle w:val="TableParagraph"/>
              <w:rPr>
                <w:sz w:val="26"/>
              </w:rPr>
            </w:pPr>
          </w:p>
          <w:p w:rsidR="00756269" w:rsidRDefault="00756269">
            <w:pPr>
              <w:pStyle w:val="TableParagraph"/>
              <w:spacing w:before="11"/>
              <w:rPr>
                <w:sz w:val="21"/>
              </w:rPr>
            </w:pPr>
          </w:p>
          <w:p w:rsidR="00756269" w:rsidRDefault="00531953">
            <w:pPr>
              <w:pStyle w:val="TableParagraph"/>
              <w:ind w:left="97"/>
              <w:rPr>
                <w:sz w:val="24"/>
              </w:rPr>
            </w:pPr>
            <w:r>
              <w:rPr>
                <w:sz w:val="24"/>
              </w:rPr>
              <w:t>Не потрібна</w:t>
            </w:r>
          </w:p>
        </w:tc>
        <w:tc>
          <w:tcPr>
            <w:tcW w:w="2660" w:type="dxa"/>
            <w:vMerge w:val="restart"/>
          </w:tcPr>
          <w:p w:rsidR="00756269" w:rsidRDefault="00531953">
            <w:pPr>
              <w:pStyle w:val="TableParagraph"/>
              <w:spacing w:line="230" w:lineRule="auto"/>
              <w:ind w:left="39" w:right="66"/>
              <w:rPr>
                <w:sz w:val="24"/>
              </w:rPr>
            </w:pPr>
            <w:r>
              <w:rPr>
                <w:sz w:val="24"/>
              </w:rPr>
              <w:t>Без фільтра. Каркасно-</w:t>
            </w:r>
            <w:r>
              <w:rPr>
                <w:spacing w:val="1"/>
                <w:sz w:val="24"/>
              </w:rPr>
              <w:t xml:space="preserve"> </w:t>
            </w:r>
            <w:r>
              <w:rPr>
                <w:sz w:val="24"/>
              </w:rPr>
              <w:t>стрижневі і трубчасті</w:t>
            </w:r>
            <w:r>
              <w:rPr>
                <w:spacing w:val="1"/>
                <w:sz w:val="24"/>
              </w:rPr>
              <w:t xml:space="preserve"> </w:t>
            </w:r>
            <w:r>
              <w:rPr>
                <w:sz w:val="24"/>
              </w:rPr>
              <w:t>фільтри з металевих і</w:t>
            </w:r>
            <w:r>
              <w:rPr>
                <w:spacing w:val="1"/>
                <w:sz w:val="24"/>
              </w:rPr>
              <w:t xml:space="preserve"> </w:t>
            </w:r>
            <w:r>
              <w:rPr>
                <w:sz w:val="24"/>
              </w:rPr>
              <w:t>полімерних матеріалів з</w:t>
            </w:r>
            <w:r>
              <w:rPr>
                <w:spacing w:val="-57"/>
                <w:sz w:val="24"/>
              </w:rPr>
              <w:t xml:space="preserve"> </w:t>
            </w:r>
            <w:r>
              <w:rPr>
                <w:sz w:val="24"/>
              </w:rPr>
              <w:t>отворами (круглими,</w:t>
            </w:r>
            <w:r>
              <w:rPr>
                <w:spacing w:val="1"/>
                <w:sz w:val="24"/>
              </w:rPr>
              <w:t xml:space="preserve"> </w:t>
            </w:r>
            <w:r>
              <w:rPr>
                <w:sz w:val="24"/>
              </w:rPr>
              <w:t>прямокутними, горизон-</w:t>
            </w:r>
            <w:r>
              <w:rPr>
                <w:spacing w:val="-57"/>
                <w:sz w:val="24"/>
              </w:rPr>
              <w:t xml:space="preserve"> </w:t>
            </w:r>
            <w:r>
              <w:rPr>
                <w:sz w:val="24"/>
              </w:rPr>
              <w:t>тальними і вертикаль-</w:t>
            </w:r>
            <w:r>
              <w:rPr>
                <w:spacing w:val="1"/>
                <w:sz w:val="24"/>
              </w:rPr>
              <w:t xml:space="preserve"> </w:t>
            </w:r>
            <w:r>
              <w:rPr>
                <w:sz w:val="24"/>
              </w:rPr>
              <w:t>ними щілинами), з дода-</w:t>
            </w:r>
            <w:r>
              <w:rPr>
                <w:spacing w:val="-57"/>
                <w:sz w:val="24"/>
              </w:rPr>
              <w:t xml:space="preserve"> </w:t>
            </w:r>
            <w:r>
              <w:rPr>
                <w:sz w:val="24"/>
              </w:rPr>
              <w:t>тковою водоприймаль-</w:t>
            </w:r>
            <w:r>
              <w:rPr>
                <w:spacing w:val="1"/>
                <w:sz w:val="24"/>
              </w:rPr>
              <w:t xml:space="preserve"> </w:t>
            </w:r>
            <w:r>
              <w:rPr>
                <w:sz w:val="24"/>
              </w:rPr>
              <w:t>ною поверхнею з анти-</w:t>
            </w:r>
            <w:r>
              <w:rPr>
                <w:spacing w:val="1"/>
                <w:sz w:val="24"/>
              </w:rPr>
              <w:t xml:space="preserve"> </w:t>
            </w:r>
            <w:r>
              <w:rPr>
                <w:sz w:val="24"/>
              </w:rPr>
              <w:t>корозійних матеріалів</w:t>
            </w:r>
            <w:r>
              <w:rPr>
                <w:spacing w:val="1"/>
                <w:sz w:val="24"/>
              </w:rPr>
              <w:t xml:space="preserve"> </w:t>
            </w:r>
            <w:r>
              <w:rPr>
                <w:sz w:val="24"/>
              </w:rPr>
              <w:t>(дротяна обмотка, сітка,</w:t>
            </w:r>
            <w:r>
              <w:rPr>
                <w:spacing w:val="-57"/>
                <w:sz w:val="24"/>
              </w:rPr>
              <w:t xml:space="preserve"> </w:t>
            </w:r>
            <w:r>
              <w:rPr>
                <w:sz w:val="24"/>
              </w:rPr>
              <w:t>фільтруюча оболонка)</w:t>
            </w:r>
            <w:r>
              <w:rPr>
                <w:spacing w:val="1"/>
                <w:sz w:val="24"/>
              </w:rPr>
              <w:t xml:space="preserve"> </w:t>
            </w:r>
            <w:bookmarkStart w:id="180" w:name="Можлива"/>
            <w:bookmarkEnd w:id="180"/>
            <w:r>
              <w:rPr>
                <w:sz w:val="24"/>
              </w:rPr>
              <w:t>або без неї. Фільтри</w:t>
            </w:r>
            <w:r>
              <w:rPr>
                <w:spacing w:val="1"/>
                <w:sz w:val="24"/>
              </w:rPr>
              <w:t xml:space="preserve"> </w:t>
            </w:r>
            <w:r>
              <w:rPr>
                <w:sz w:val="24"/>
              </w:rPr>
              <w:t>штамповані з отворами</w:t>
            </w:r>
            <w:r>
              <w:rPr>
                <w:spacing w:val="1"/>
                <w:sz w:val="24"/>
              </w:rPr>
              <w:t xml:space="preserve"> </w:t>
            </w:r>
            <w:r>
              <w:rPr>
                <w:sz w:val="24"/>
              </w:rPr>
              <w:t>типу</w:t>
            </w:r>
            <w:r>
              <w:rPr>
                <w:spacing w:val="-5"/>
                <w:sz w:val="24"/>
              </w:rPr>
              <w:t xml:space="preserve"> </w:t>
            </w:r>
            <w:r>
              <w:rPr>
                <w:sz w:val="24"/>
              </w:rPr>
              <w:t>"міст"</w:t>
            </w:r>
          </w:p>
        </w:tc>
        <w:tc>
          <w:tcPr>
            <w:tcW w:w="2574" w:type="dxa"/>
            <w:vMerge w:val="restart"/>
          </w:tcPr>
          <w:p w:rsidR="00756269" w:rsidRDefault="00531953">
            <w:pPr>
              <w:pStyle w:val="TableParagraph"/>
              <w:numPr>
                <w:ilvl w:val="0"/>
                <w:numId w:val="12"/>
              </w:numPr>
              <w:tabs>
                <w:tab w:val="left" w:pos="219"/>
              </w:tabs>
              <w:spacing w:line="230" w:lineRule="auto"/>
              <w:ind w:right="115" w:firstLine="0"/>
              <w:rPr>
                <w:sz w:val="24"/>
              </w:rPr>
            </w:pPr>
            <w:r>
              <w:rPr>
                <w:sz w:val="24"/>
              </w:rPr>
              <w:t>Ударно-канатний. Ві-</w:t>
            </w:r>
            <w:r>
              <w:rPr>
                <w:spacing w:val="-57"/>
                <w:sz w:val="24"/>
              </w:rPr>
              <w:t xml:space="preserve"> </w:t>
            </w:r>
            <w:r>
              <w:rPr>
                <w:sz w:val="24"/>
              </w:rPr>
              <w:t>дкритим забоєм, без</w:t>
            </w:r>
            <w:r>
              <w:rPr>
                <w:spacing w:val="1"/>
                <w:sz w:val="24"/>
              </w:rPr>
              <w:t xml:space="preserve"> </w:t>
            </w:r>
            <w:r>
              <w:rPr>
                <w:sz w:val="24"/>
              </w:rPr>
              <w:t>кріплення трубами Н =</w:t>
            </w:r>
            <w:r>
              <w:rPr>
                <w:spacing w:val="-57"/>
                <w:sz w:val="24"/>
              </w:rPr>
              <w:t xml:space="preserve"> </w:t>
            </w:r>
            <w:r>
              <w:rPr>
                <w:sz w:val="24"/>
              </w:rPr>
              <w:t>150 м</w:t>
            </w:r>
          </w:p>
          <w:p w:rsidR="00756269" w:rsidRDefault="00531953">
            <w:pPr>
              <w:pStyle w:val="TableParagraph"/>
              <w:numPr>
                <w:ilvl w:val="0"/>
                <w:numId w:val="12"/>
              </w:numPr>
              <w:tabs>
                <w:tab w:val="left" w:pos="219"/>
              </w:tabs>
              <w:spacing w:line="230" w:lineRule="auto"/>
              <w:ind w:right="148" w:firstLine="0"/>
              <w:rPr>
                <w:sz w:val="24"/>
              </w:rPr>
            </w:pPr>
            <w:r>
              <w:rPr>
                <w:sz w:val="24"/>
              </w:rPr>
              <w:t>Обертальний, з пря-</w:t>
            </w:r>
            <w:r>
              <w:rPr>
                <w:spacing w:val="1"/>
                <w:sz w:val="24"/>
              </w:rPr>
              <w:t xml:space="preserve"> </w:t>
            </w:r>
            <w:r>
              <w:rPr>
                <w:sz w:val="24"/>
              </w:rPr>
              <w:t>мим промиванням, Н =</w:t>
            </w:r>
            <w:r>
              <w:rPr>
                <w:spacing w:val="-57"/>
                <w:sz w:val="24"/>
              </w:rPr>
              <w:t xml:space="preserve"> </w:t>
            </w:r>
            <w:r>
              <w:rPr>
                <w:sz w:val="24"/>
              </w:rPr>
              <w:t>600 м</w:t>
            </w:r>
          </w:p>
          <w:p w:rsidR="00756269" w:rsidRDefault="00531953">
            <w:pPr>
              <w:pStyle w:val="TableParagraph"/>
              <w:numPr>
                <w:ilvl w:val="0"/>
                <w:numId w:val="12"/>
              </w:numPr>
              <w:tabs>
                <w:tab w:val="left" w:pos="219"/>
              </w:tabs>
              <w:spacing w:line="230" w:lineRule="auto"/>
              <w:ind w:right="240" w:firstLine="0"/>
              <w:jc w:val="both"/>
              <w:rPr>
                <w:sz w:val="24"/>
              </w:rPr>
            </w:pPr>
            <w:r>
              <w:rPr>
                <w:sz w:val="24"/>
              </w:rPr>
              <w:t>Обертальний, із зво-</w:t>
            </w:r>
            <w:r>
              <w:rPr>
                <w:spacing w:val="-57"/>
                <w:sz w:val="24"/>
              </w:rPr>
              <w:t xml:space="preserve"> </w:t>
            </w:r>
            <w:r>
              <w:rPr>
                <w:sz w:val="24"/>
              </w:rPr>
              <w:t>ротним промиванням,</w:t>
            </w:r>
            <w:r>
              <w:rPr>
                <w:spacing w:val="-57"/>
                <w:sz w:val="24"/>
              </w:rPr>
              <w:t xml:space="preserve"> </w:t>
            </w:r>
            <w:r>
              <w:rPr>
                <w:sz w:val="24"/>
              </w:rPr>
              <w:t>Н</w:t>
            </w:r>
            <w:r>
              <w:rPr>
                <w:spacing w:val="-1"/>
                <w:sz w:val="24"/>
              </w:rPr>
              <w:t xml:space="preserve"> </w:t>
            </w:r>
            <w:r>
              <w:rPr>
                <w:sz w:val="24"/>
              </w:rPr>
              <w:t>=</w:t>
            </w:r>
            <w:r>
              <w:rPr>
                <w:spacing w:val="-1"/>
                <w:sz w:val="24"/>
              </w:rPr>
              <w:t xml:space="preserve"> </w:t>
            </w:r>
            <w:r>
              <w:rPr>
                <w:sz w:val="24"/>
              </w:rPr>
              <w:t>200 м</w:t>
            </w:r>
          </w:p>
        </w:tc>
      </w:tr>
      <w:tr w:rsidR="00756269">
        <w:trPr>
          <w:trHeight w:val="1321"/>
        </w:trPr>
        <w:tc>
          <w:tcPr>
            <w:tcW w:w="2986" w:type="dxa"/>
          </w:tcPr>
          <w:p w:rsidR="00756269" w:rsidRDefault="00531953">
            <w:pPr>
              <w:pStyle w:val="TableParagraph"/>
              <w:spacing w:line="230" w:lineRule="auto"/>
              <w:ind w:left="40" w:right="13"/>
              <w:rPr>
                <w:sz w:val="24"/>
              </w:rPr>
            </w:pPr>
            <w:r>
              <w:rPr>
                <w:sz w:val="24"/>
              </w:rPr>
              <w:t>3.2 Піщаники середньо-та</w:t>
            </w:r>
            <w:r>
              <w:rPr>
                <w:spacing w:val="1"/>
                <w:sz w:val="24"/>
              </w:rPr>
              <w:t xml:space="preserve"> </w:t>
            </w:r>
            <w:r>
              <w:rPr>
                <w:sz w:val="24"/>
              </w:rPr>
              <w:t>крупнозернисті, пористі ва-</w:t>
            </w:r>
            <w:r>
              <w:rPr>
                <w:spacing w:val="-57"/>
                <w:sz w:val="24"/>
              </w:rPr>
              <w:t xml:space="preserve"> </w:t>
            </w:r>
            <w:r>
              <w:rPr>
                <w:sz w:val="24"/>
              </w:rPr>
              <w:t>пняки і доломіти, сланці по-</w:t>
            </w:r>
            <w:r>
              <w:rPr>
                <w:spacing w:val="-57"/>
                <w:sz w:val="24"/>
              </w:rPr>
              <w:t xml:space="preserve"> </w:t>
            </w:r>
            <w:r>
              <w:rPr>
                <w:sz w:val="24"/>
              </w:rPr>
              <w:t>ристі</w:t>
            </w:r>
            <w:r>
              <w:rPr>
                <w:spacing w:val="-1"/>
                <w:sz w:val="24"/>
              </w:rPr>
              <w:t xml:space="preserve"> </w:t>
            </w:r>
            <w:r>
              <w:rPr>
                <w:sz w:val="24"/>
              </w:rPr>
              <w:t>і</w:t>
            </w:r>
            <w:r>
              <w:rPr>
                <w:spacing w:val="-1"/>
                <w:sz w:val="24"/>
              </w:rPr>
              <w:t xml:space="preserve"> </w:t>
            </w:r>
            <w:r>
              <w:rPr>
                <w:sz w:val="24"/>
              </w:rPr>
              <w:t>тріщинуваті,</w:t>
            </w:r>
          </w:p>
          <w:p w:rsidR="00756269" w:rsidRDefault="00531953">
            <w:pPr>
              <w:pStyle w:val="TableParagraph"/>
              <w:spacing w:line="249" w:lineRule="exact"/>
              <w:ind w:left="40"/>
              <w:rPr>
                <w:sz w:val="24"/>
              </w:rPr>
            </w:pPr>
            <w:r>
              <w:rPr>
                <w:position w:val="2"/>
                <w:sz w:val="24"/>
              </w:rPr>
              <w:t>70≥</w:t>
            </w:r>
            <w:r>
              <w:rPr>
                <w:i/>
                <w:position w:val="2"/>
                <w:sz w:val="24"/>
              </w:rPr>
              <w:t>К</w:t>
            </w:r>
            <w:r>
              <w:rPr>
                <w:sz w:val="16"/>
              </w:rPr>
              <w:t>ф</w:t>
            </w:r>
            <w:r>
              <w:rPr>
                <w:position w:val="2"/>
                <w:sz w:val="24"/>
              </w:rPr>
              <w:t>≥10</w:t>
            </w:r>
          </w:p>
        </w:tc>
        <w:tc>
          <w:tcPr>
            <w:tcW w:w="1431" w:type="dxa"/>
            <w:vMerge/>
            <w:tcBorders>
              <w:top w:val="nil"/>
            </w:tcBorders>
          </w:tcPr>
          <w:p w:rsidR="00756269" w:rsidRDefault="00756269">
            <w:pPr>
              <w:rPr>
                <w:sz w:val="2"/>
                <w:szCs w:val="2"/>
              </w:rPr>
            </w:pPr>
          </w:p>
        </w:tc>
        <w:tc>
          <w:tcPr>
            <w:tcW w:w="2660" w:type="dxa"/>
            <w:vMerge/>
            <w:tcBorders>
              <w:top w:val="nil"/>
            </w:tcBorders>
          </w:tcPr>
          <w:p w:rsidR="00756269" w:rsidRDefault="00756269">
            <w:pPr>
              <w:rPr>
                <w:sz w:val="2"/>
                <w:szCs w:val="2"/>
              </w:rPr>
            </w:pPr>
          </w:p>
        </w:tc>
        <w:tc>
          <w:tcPr>
            <w:tcW w:w="2574" w:type="dxa"/>
            <w:vMerge/>
            <w:tcBorders>
              <w:top w:val="nil"/>
            </w:tcBorders>
          </w:tcPr>
          <w:p w:rsidR="00756269" w:rsidRDefault="00756269">
            <w:pPr>
              <w:rPr>
                <w:sz w:val="2"/>
                <w:szCs w:val="2"/>
              </w:rPr>
            </w:pPr>
          </w:p>
        </w:tc>
      </w:tr>
      <w:tr w:rsidR="00756269">
        <w:trPr>
          <w:trHeight w:val="1057"/>
        </w:trPr>
        <w:tc>
          <w:tcPr>
            <w:tcW w:w="2986" w:type="dxa"/>
          </w:tcPr>
          <w:p w:rsidR="00756269" w:rsidRDefault="00531953">
            <w:pPr>
              <w:pStyle w:val="TableParagraph"/>
              <w:spacing w:line="230" w:lineRule="auto"/>
              <w:ind w:left="40" w:right="67"/>
              <w:rPr>
                <w:sz w:val="24"/>
              </w:rPr>
            </w:pPr>
            <w:r>
              <w:rPr>
                <w:sz w:val="24"/>
              </w:rPr>
              <w:t>3.3 Піщаники тонко- та дрі-</w:t>
            </w:r>
            <w:r>
              <w:rPr>
                <w:spacing w:val="-57"/>
                <w:sz w:val="24"/>
              </w:rPr>
              <w:t xml:space="preserve"> </w:t>
            </w:r>
            <w:r>
              <w:rPr>
                <w:sz w:val="24"/>
              </w:rPr>
              <w:t>бнозернисті, алевроліти і</w:t>
            </w:r>
            <w:r>
              <w:rPr>
                <w:spacing w:val="1"/>
                <w:sz w:val="24"/>
              </w:rPr>
              <w:t xml:space="preserve"> </w:t>
            </w:r>
            <w:r>
              <w:rPr>
                <w:sz w:val="24"/>
              </w:rPr>
              <w:t>аргіліти</w:t>
            </w:r>
            <w:r>
              <w:rPr>
                <w:spacing w:val="-1"/>
                <w:sz w:val="24"/>
              </w:rPr>
              <w:t xml:space="preserve"> </w:t>
            </w:r>
            <w:r>
              <w:rPr>
                <w:sz w:val="24"/>
              </w:rPr>
              <w:t>з</w:t>
            </w:r>
            <w:r>
              <w:rPr>
                <w:spacing w:val="-1"/>
                <w:sz w:val="24"/>
              </w:rPr>
              <w:t xml:space="preserve"> </w:t>
            </w:r>
            <w:r>
              <w:rPr>
                <w:sz w:val="24"/>
              </w:rPr>
              <w:t>малою</w:t>
            </w:r>
            <w:r>
              <w:rPr>
                <w:spacing w:val="-2"/>
                <w:sz w:val="24"/>
              </w:rPr>
              <w:t xml:space="preserve"> </w:t>
            </w:r>
            <w:r>
              <w:rPr>
                <w:sz w:val="24"/>
              </w:rPr>
              <w:t>тріщину-</w:t>
            </w:r>
          </w:p>
          <w:p w:rsidR="00756269" w:rsidRDefault="00531953">
            <w:pPr>
              <w:pStyle w:val="TableParagraph"/>
              <w:spacing w:line="250" w:lineRule="exact"/>
              <w:ind w:left="40"/>
              <w:rPr>
                <w:sz w:val="24"/>
              </w:rPr>
            </w:pPr>
            <w:r>
              <w:rPr>
                <w:position w:val="2"/>
                <w:sz w:val="24"/>
              </w:rPr>
              <w:t>ватістю,</w:t>
            </w:r>
            <w:r>
              <w:rPr>
                <w:spacing w:val="4"/>
                <w:position w:val="2"/>
                <w:sz w:val="24"/>
              </w:rPr>
              <w:t xml:space="preserve"> </w:t>
            </w:r>
            <w:r>
              <w:rPr>
                <w:position w:val="2"/>
                <w:sz w:val="24"/>
              </w:rPr>
              <w:t>10</w:t>
            </w:r>
            <w:r>
              <w:rPr>
                <w:spacing w:val="5"/>
                <w:position w:val="2"/>
                <w:sz w:val="24"/>
              </w:rPr>
              <w:t xml:space="preserve"> </w:t>
            </w:r>
            <w:r>
              <w:rPr>
                <w:position w:val="2"/>
                <w:sz w:val="24"/>
              </w:rPr>
              <w:t>≥</w:t>
            </w:r>
            <w:r>
              <w:rPr>
                <w:i/>
                <w:position w:val="2"/>
                <w:sz w:val="24"/>
              </w:rPr>
              <w:t>К</w:t>
            </w:r>
            <w:r>
              <w:rPr>
                <w:sz w:val="16"/>
              </w:rPr>
              <w:t>ф</w:t>
            </w:r>
            <w:r>
              <w:rPr>
                <w:i/>
                <w:position w:val="2"/>
                <w:sz w:val="24"/>
              </w:rPr>
              <w:t>≥</w:t>
            </w:r>
            <w:r>
              <w:rPr>
                <w:i/>
                <w:spacing w:val="4"/>
                <w:position w:val="2"/>
                <w:sz w:val="24"/>
              </w:rPr>
              <w:t xml:space="preserve"> </w:t>
            </w:r>
            <w:r>
              <w:rPr>
                <w:position w:val="2"/>
                <w:sz w:val="24"/>
              </w:rPr>
              <w:t>1</w:t>
            </w:r>
          </w:p>
        </w:tc>
        <w:tc>
          <w:tcPr>
            <w:tcW w:w="1431" w:type="dxa"/>
          </w:tcPr>
          <w:p w:rsidR="00756269" w:rsidRDefault="00756269">
            <w:pPr>
              <w:pStyle w:val="TableParagraph"/>
              <w:spacing w:before="3"/>
              <w:rPr>
                <w:sz w:val="33"/>
              </w:rPr>
            </w:pPr>
          </w:p>
          <w:p w:rsidR="00756269" w:rsidRDefault="00531953">
            <w:pPr>
              <w:pStyle w:val="TableParagraph"/>
              <w:ind w:left="232"/>
              <w:rPr>
                <w:sz w:val="24"/>
              </w:rPr>
            </w:pPr>
            <w:r>
              <w:rPr>
                <w:sz w:val="24"/>
              </w:rPr>
              <w:t>Можлива</w:t>
            </w:r>
          </w:p>
        </w:tc>
        <w:tc>
          <w:tcPr>
            <w:tcW w:w="2660" w:type="dxa"/>
            <w:vMerge/>
            <w:tcBorders>
              <w:top w:val="nil"/>
            </w:tcBorders>
          </w:tcPr>
          <w:p w:rsidR="00756269" w:rsidRDefault="00756269">
            <w:pPr>
              <w:rPr>
                <w:sz w:val="2"/>
                <w:szCs w:val="2"/>
              </w:rPr>
            </w:pPr>
          </w:p>
        </w:tc>
        <w:tc>
          <w:tcPr>
            <w:tcW w:w="2574" w:type="dxa"/>
            <w:vMerge/>
            <w:tcBorders>
              <w:top w:val="nil"/>
            </w:tcBorders>
          </w:tcPr>
          <w:p w:rsidR="00756269" w:rsidRDefault="00756269">
            <w:pPr>
              <w:rPr>
                <w:sz w:val="2"/>
                <w:szCs w:val="2"/>
              </w:rPr>
            </w:pPr>
          </w:p>
        </w:tc>
      </w:tr>
    </w:tbl>
    <w:p w:rsidR="00756269" w:rsidRDefault="00756269">
      <w:pPr>
        <w:rPr>
          <w:sz w:val="2"/>
          <w:szCs w:val="2"/>
        </w:rPr>
        <w:sectPr w:rsidR="00756269">
          <w:pgSz w:w="11910" w:h="16840"/>
          <w:pgMar w:top="1020" w:right="680" w:bottom="940" w:left="1000" w:header="725" w:footer="743" w:gutter="0"/>
          <w:cols w:space="720"/>
        </w:sectPr>
      </w:pPr>
    </w:p>
    <w:p w:rsidR="00756269" w:rsidRDefault="00531953">
      <w:pPr>
        <w:pStyle w:val="a3"/>
        <w:spacing w:before="89"/>
        <w:ind w:firstLine="0"/>
        <w:jc w:val="left"/>
      </w:pPr>
      <w:r>
        <w:lastRenderedPageBreak/>
        <w:t>Кінець</w:t>
      </w:r>
      <w:r>
        <w:rPr>
          <w:spacing w:val="-4"/>
        </w:rPr>
        <w:t xml:space="preserve"> </w:t>
      </w:r>
      <w:r>
        <w:t>таблиці</w:t>
      </w:r>
      <w:r>
        <w:rPr>
          <w:spacing w:val="-1"/>
        </w:rPr>
        <w:t xml:space="preserve"> </w:t>
      </w:r>
      <w:r>
        <w:t>Б.1</w:t>
      </w:r>
    </w:p>
    <w:p w:rsidR="00756269" w:rsidRDefault="00756269">
      <w:pPr>
        <w:pStyle w:val="a3"/>
        <w:spacing w:before="9"/>
        <w:ind w:left="0" w:firstLine="0"/>
        <w:jc w:val="left"/>
        <w:rPr>
          <w:sz w:val="14"/>
        </w:rPr>
      </w:pP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995"/>
        <w:gridCol w:w="1430"/>
        <w:gridCol w:w="2659"/>
        <w:gridCol w:w="2553"/>
      </w:tblGrid>
      <w:tr w:rsidR="00756269">
        <w:trPr>
          <w:trHeight w:val="551"/>
        </w:trPr>
        <w:tc>
          <w:tcPr>
            <w:tcW w:w="2995" w:type="dxa"/>
          </w:tcPr>
          <w:p w:rsidR="00756269" w:rsidRDefault="00531953">
            <w:pPr>
              <w:pStyle w:val="TableParagraph"/>
              <w:spacing w:line="270" w:lineRule="exact"/>
              <w:ind w:left="82" w:right="70"/>
              <w:jc w:val="center"/>
              <w:rPr>
                <w:sz w:val="24"/>
              </w:rPr>
            </w:pPr>
            <w:r>
              <w:rPr>
                <w:sz w:val="24"/>
              </w:rPr>
              <w:t>Гірські</w:t>
            </w:r>
            <w:r>
              <w:rPr>
                <w:spacing w:val="-4"/>
                <w:sz w:val="24"/>
              </w:rPr>
              <w:t xml:space="preserve"> </w:t>
            </w:r>
            <w:r>
              <w:rPr>
                <w:sz w:val="24"/>
              </w:rPr>
              <w:t>породи водоносних</w:t>
            </w:r>
          </w:p>
          <w:p w:rsidR="00756269" w:rsidRDefault="00531953">
            <w:pPr>
              <w:pStyle w:val="TableParagraph"/>
              <w:spacing w:line="261" w:lineRule="exact"/>
              <w:ind w:left="82" w:right="65"/>
              <w:jc w:val="center"/>
              <w:rPr>
                <w:sz w:val="24"/>
              </w:rPr>
            </w:pPr>
            <w:r>
              <w:rPr>
                <w:sz w:val="24"/>
              </w:rPr>
              <w:t>горизонтів</w:t>
            </w:r>
          </w:p>
        </w:tc>
        <w:tc>
          <w:tcPr>
            <w:tcW w:w="1430" w:type="dxa"/>
          </w:tcPr>
          <w:p w:rsidR="00756269" w:rsidRDefault="00531953">
            <w:pPr>
              <w:pStyle w:val="TableParagraph"/>
              <w:spacing w:line="270" w:lineRule="exact"/>
              <w:ind w:left="50" w:right="35"/>
              <w:jc w:val="center"/>
              <w:rPr>
                <w:sz w:val="24"/>
              </w:rPr>
            </w:pPr>
            <w:r>
              <w:rPr>
                <w:sz w:val="24"/>
              </w:rPr>
              <w:t>Гравійна</w:t>
            </w:r>
            <w:r>
              <w:rPr>
                <w:spacing w:val="-1"/>
                <w:sz w:val="24"/>
              </w:rPr>
              <w:t xml:space="preserve"> </w:t>
            </w:r>
            <w:r>
              <w:rPr>
                <w:sz w:val="24"/>
              </w:rPr>
              <w:t>об-</w:t>
            </w:r>
          </w:p>
          <w:p w:rsidR="00756269" w:rsidRDefault="00531953">
            <w:pPr>
              <w:pStyle w:val="TableParagraph"/>
              <w:spacing w:line="261" w:lineRule="exact"/>
              <w:ind w:left="50" w:right="32"/>
              <w:jc w:val="center"/>
              <w:rPr>
                <w:sz w:val="24"/>
              </w:rPr>
            </w:pPr>
            <w:r>
              <w:rPr>
                <w:sz w:val="24"/>
              </w:rPr>
              <w:t>сипка</w:t>
            </w:r>
          </w:p>
        </w:tc>
        <w:tc>
          <w:tcPr>
            <w:tcW w:w="2659" w:type="dxa"/>
          </w:tcPr>
          <w:p w:rsidR="00756269" w:rsidRDefault="00531953">
            <w:pPr>
              <w:pStyle w:val="TableParagraph"/>
              <w:spacing w:line="270" w:lineRule="exact"/>
              <w:ind w:left="180" w:right="166"/>
              <w:jc w:val="center"/>
              <w:rPr>
                <w:sz w:val="24"/>
              </w:rPr>
            </w:pPr>
            <w:r>
              <w:rPr>
                <w:sz w:val="24"/>
              </w:rPr>
              <w:t>Фільтри</w:t>
            </w:r>
            <w:r>
              <w:rPr>
                <w:spacing w:val="-4"/>
                <w:sz w:val="24"/>
              </w:rPr>
              <w:t xml:space="preserve"> </w:t>
            </w:r>
            <w:r>
              <w:rPr>
                <w:sz w:val="24"/>
              </w:rPr>
              <w:t>водозабірних</w:t>
            </w:r>
          </w:p>
          <w:p w:rsidR="00756269" w:rsidRDefault="00531953">
            <w:pPr>
              <w:pStyle w:val="TableParagraph"/>
              <w:spacing w:line="261" w:lineRule="exact"/>
              <w:ind w:left="180" w:right="163"/>
              <w:jc w:val="center"/>
              <w:rPr>
                <w:sz w:val="24"/>
              </w:rPr>
            </w:pPr>
            <w:r>
              <w:rPr>
                <w:sz w:val="24"/>
              </w:rPr>
              <w:t>свердловин</w:t>
            </w:r>
          </w:p>
        </w:tc>
        <w:tc>
          <w:tcPr>
            <w:tcW w:w="2553" w:type="dxa"/>
          </w:tcPr>
          <w:p w:rsidR="00756269" w:rsidRDefault="00531953">
            <w:pPr>
              <w:pStyle w:val="TableParagraph"/>
              <w:spacing w:before="131"/>
              <w:ind w:left="406"/>
              <w:rPr>
                <w:sz w:val="24"/>
              </w:rPr>
            </w:pPr>
            <w:r>
              <w:rPr>
                <w:sz w:val="24"/>
              </w:rPr>
              <w:t>Способи</w:t>
            </w:r>
            <w:r>
              <w:rPr>
                <w:spacing w:val="-1"/>
                <w:sz w:val="24"/>
              </w:rPr>
              <w:t xml:space="preserve"> </w:t>
            </w:r>
            <w:r>
              <w:rPr>
                <w:sz w:val="24"/>
              </w:rPr>
              <w:t>буріння</w:t>
            </w:r>
          </w:p>
        </w:tc>
      </w:tr>
      <w:tr w:rsidR="00756269">
        <w:trPr>
          <w:trHeight w:val="2207"/>
        </w:trPr>
        <w:tc>
          <w:tcPr>
            <w:tcW w:w="2995" w:type="dxa"/>
          </w:tcPr>
          <w:p w:rsidR="00756269" w:rsidRDefault="00531953">
            <w:pPr>
              <w:pStyle w:val="TableParagraph"/>
              <w:numPr>
                <w:ilvl w:val="0"/>
                <w:numId w:val="11"/>
              </w:numPr>
              <w:tabs>
                <w:tab w:val="left" w:pos="221"/>
              </w:tabs>
              <w:ind w:right="202" w:firstLine="0"/>
              <w:rPr>
                <w:sz w:val="24"/>
              </w:rPr>
            </w:pPr>
            <w:r>
              <w:rPr>
                <w:sz w:val="24"/>
              </w:rPr>
              <w:t>Стійкі тріщинуваті, хімі-</w:t>
            </w:r>
            <w:r>
              <w:rPr>
                <w:spacing w:val="-57"/>
                <w:sz w:val="24"/>
              </w:rPr>
              <w:t xml:space="preserve"> </w:t>
            </w:r>
            <w:r>
              <w:rPr>
                <w:sz w:val="24"/>
              </w:rPr>
              <w:t>чні</w:t>
            </w:r>
            <w:r>
              <w:rPr>
                <w:spacing w:val="-1"/>
                <w:sz w:val="24"/>
              </w:rPr>
              <w:t xml:space="preserve"> </w:t>
            </w:r>
            <w:r>
              <w:rPr>
                <w:sz w:val="24"/>
              </w:rPr>
              <w:t>та</w:t>
            </w:r>
            <w:r>
              <w:rPr>
                <w:spacing w:val="-1"/>
                <w:sz w:val="24"/>
              </w:rPr>
              <w:t xml:space="preserve"> </w:t>
            </w:r>
            <w:r>
              <w:rPr>
                <w:sz w:val="24"/>
              </w:rPr>
              <w:t>органогенні</w:t>
            </w:r>
            <w:r>
              <w:rPr>
                <w:spacing w:val="-2"/>
                <w:sz w:val="24"/>
              </w:rPr>
              <w:t xml:space="preserve"> </w:t>
            </w:r>
            <w:r>
              <w:rPr>
                <w:sz w:val="24"/>
              </w:rPr>
              <w:t>породи</w:t>
            </w:r>
          </w:p>
          <w:p w:rsidR="00756269" w:rsidRDefault="00531953">
            <w:pPr>
              <w:pStyle w:val="TableParagraph"/>
              <w:numPr>
                <w:ilvl w:val="1"/>
                <w:numId w:val="11"/>
              </w:numPr>
              <w:tabs>
                <w:tab w:val="left" w:pos="401"/>
              </w:tabs>
              <w:ind w:right="33" w:firstLine="0"/>
              <w:rPr>
                <w:sz w:val="24"/>
              </w:rPr>
            </w:pPr>
            <w:r>
              <w:rPr>
                <w:sz w:val="24"/>
              </w:rPr>
              <w:t>Піщаники, вапняки, сла-</w:t>
            </w:r>
            <w:r>
              <w:rPr>
                <w:spacing w:val="-57"/>
                <w:sz w:val="24"/>
              </w:rPr>
              <w:t xml:space="preserve"> </w:t>
            </w:r>
            <w:r>
              <w:rPr>
                <w:sz w:val="24"/>
              </w:rPr>
              <w:t>нці, граніти, гнейси, порфі-</w:t>
            </w:r>
            <w:r>
              <w:rPr>
                <w:spacing w:val="1"/>
                <w:sz w:val="24"/>
              </w:rPr>
              <w:t xml:space="preserve"> </w:t>
            </w:r>
            <w:r>
              <w:rPr>
                <w:sz w:val="24"/>
              </w:rPr>
              <w:t>рити, сієніти з великими по-</w:t>
            </w:r>
            <w:r>
              <w:rPr>
                <w:spacing w:val="-57"/>
                <w:sz w:val="24"/>
              </w:rPr>
              <w:t xml:space="preserve"> </w:t>
            </w:r>
            <w:r>
              <w:rPr>
                <w:sz w:val="24"/>
              </w:rPr>
              <w:t>рожнечами, кавернами і зо-</w:t>
            </w:r>
            <w:r>
              <w:rPr>
                <w:spacing w:val="1"/>
                <w:sz w:val="24"/>
              </w:rPr>
              <w:t xml:space="preserve"> </w:t>
            </w:r>
            <w:r>
              <w:rPr>
                <w:sz w:val="24"/>
              </w:rPr>
              <w:t>нами розлому,</w:t>
            </w:r>
          </w:p>
          <w:p w:rsidR="00756269" w:rsidRDefault="00531953">
            <w:pPr>
              <w:pStyle w:val="TableParagraph"/>
              <w:spacing w:line="261" w:lineRule="exact"/>
              <w:ind w:left="40"/>
              <w:rPr>
                <w:sz w:val="24"/>
              </w:rPr>
            </w:pPr>
            <w:r>
              <w:rPr>
                <w:position w:val="2"/>
                <w:sz w:val="24"/>
              </w:rPr>
              <w:t>200</w:t>
            </w:r>
            <w:r>
              <w:rPr>
                <w:spacing w:val="2"/>
                <w:position w:val="2"/>
                <w:sz w:val="24"/>
              </w:rPr>
              <w:t xml:space="preserve"> </w:t>
            </w:r>
            <w:r>
              <w:rPr>
                <w:position w:val="2"/>
                <w:sz w:val="24"/>
              </w:rPr>
              <w:t>≥</w:t>
            </w:r>
            <w:r>
              <w:rPr>
                <w:spacing w:val="2"/>
                <w:position w:val="2"/>
                <w:sz w:val="24"/>
              </w:rPr>
              <w:t xml:space="preserve"> </w:t>
            </w:r>
            <w:r>
              <w:rPr>
                <w:i/>
                <w:position w:val="2"/>
                <w:sz w:val="24"/>
              </w:rPr>
              <w:t>К</w:t>
            </w:r>
            <w:r>
              <w:rPr>
                <w:sz w:val="16"/>
              </w:rPr>
              <w:t>ф</w:t>
            </w:r>
            <w:r>
              <w:rPr>
                <w:spacing w:val="33"/>
                <w:sz w:val="16"/>
              </w:rPr>
              <w:t xml:space="preserve"> </w:t>
            </w:r>
            <w:r>
              <w:rPr>
                <w:position w:val="2"/>
                <w:sz w:val="24"/>
              </w:rPr>
              <w:t>≥</w:t>
            </w:r>
            <w:r>
              <w:rPr>
                <w:spacing w:val="2"/>
                <w:position w:val="2"/>
                <w:sz w:val="24"/>
              </w:rPr>
              <w:t xml:space="preserve"> </w:t>
            </w:r>
            <w:r>
              <w:rPr>
                <w:position w:val="2"/>
                <w:sz w:val="24"/>
              </w:rPr>
              <w:t>50</w:t>
            </w:r>
          </w:p>
        </w:tc>
        <w:tc>
          <w:tcPr>
            <w:tcW w:w="1430" w:type="dxa"/>
            <w:vMerge w:val="restart"/>
          </w:tcPr>
          <w:p w:rsidR="00756269" w:rsidRDefault="00756269">
            <w:pPr>
              <w:pStyle w:val="TableParagraph"/>
              <w:rPr>
                <w:sz w:val="26"/>
              </w:rPr>
            </w:pPr>
          </w:p>
          <w:p w:rsidR="00756269" w:rsidRDefault="00756269">
            <w:pPr>
              <w:pStyle w:val="TableParagraph"/>
              <w:rPr>
                <w:sz w:val="26"/>
              </w:rPr>
            </w:pPr>
          </w:p>
          <w:p w:rsidR="00756269" w:rsidRDefault="00756269">
            <w:pPr>
              <w:pStyle w:val="TableParagraph"/>
              <w:rPr>
                <w:sz w:val="26"/>
              </w:rPr>
            </w:pPr>
          </w:p>
          <w:p w:rsidR="00756269" w:rsidRDefault="00756269">
            <w:pPr>
              <w:pStyle w:val="TableParagraph"/>
              <w:rPr>
                <w:sz w:val="26"/>
              </w:rPr>
            </w:pPr>
          </w:p>
          <w:p w:rsidR="00756269" w:rsidRDefault="00756269">
            <w:pPr>
              <w:pStyle w:val="TableParagraph"/>
              <w:rPr>
                <w:sz w:val="26"/>
              </w:rPr>
            </w:pPr>
          </w:p>
          <w:p w:rsidR="00756269" w:rsidRDefault="00756269">
            <w:pPr>
              <w:pStyle w:val="TableParagraph"/>
              <w:rPr>
                <w:sz w:val="26"/>
              </w:rPr>
            </w:pPr>
          </w:p>
          <w:p w:rsidR="00756269" w:rsidRDefault="00756269">
            <w:pPr>
              <w:pStyle w:val="TableParagraph"/>
              <w:rPr>
                <w:sz w:val="26"/>
              </w:rPr>
            </w:pPr>
          </w:p>
          <w:p w:rsidR="00756269" w:rsidRDefault="00756269">
            <w:pPr>
              <w:pStyle w:val="TableParagraph"/>
              <w:spacing w:before="9"/>
            </w:pPr>
          </w:p>
          <w:p w:rsidR="00756269" w:rsidRDefault="00531953">
            <w:pPr>
              <w:pStyle w:val="TableParagraph"/>
              <w:spacing w:before="1"/>
              <w:ind w:left="98"/>
              <w:rPr>
                <w:sz w:val="24"/>
              </w:rPr>
            </w:pPr>
            <w:bookmarkStart w:id="181" w:name="Не_потрібна"/>
            <w:bookmarkEnd w:id="181"/>
            <w:r>
              <w:rPr>
                <w:sz w:val="24"/>
              </w:rPr>
              <w:t>Не потрібна</w:t>
            </w:r>
          </w:p>
        </w:tc>
        <w:tc>
          <w:tcPr>
            <w:tcW w:w="2659" w:type="dxa"/>
            <w:vMerge w:val="restart"/>
          </w:tcPr>
          <w:p w:rsidR="00756269" w:rsidRDefault="00531953">
            <w:pPr>
              <w:pStyle w:val="TableParagraph"/>
              <w:spacing w:line="270" w:lineRule="exact"/>
              <w:ind w:left="41"/>
              <w:rPr>
                <w:sz w:val="24"/>
              </w:rPr>
            </w:pPr>
            <w:r>
              <w:rPr>
                <w:sz w:val="24"/>
              </w:rPr>
              <w:t>Без</w:t>
            </w:r>
            <w:r>
              <w:rPr>
                <w:spacing w:val="-1"/>
                <w:sz w:val="24"/>
              </w:rPr>
              <w:t xml:space="preserve"> </w:t>
            </w:r>
            <w:r>
              <w:rPr>
                <w:sz w:val="24"/>
              </w:rPr>
              <w:t>фільтра</w:t>
            </w:r>
          </w:p>
        </w:tc>
        <w:tc>
          <w:tcPr>
            <w:tcW w:w="2553" w:type="dxa"/>
            <w:vMerge w:val="restart"/>
          </w:tcPr>
          <w:p w:rsidR="00756269" w:rsidRDefault="00531953">
            <w:pPr>
              <w:pStyle w:val="TableParagraph"/>
              <w:numPr>
                <w:ilvl w:val="0"/>
                <w:numId w:val="10"/>
              </w:numPr>
              <w:tabs>
                <w:tab w:val="left" w:pos="222"/>
              </w:tabs>
              <w:ind w:right="91" w:firstLine="0"/>
              <w:rPr>
                <w:sz w:val="24"/>
              </w:rPr>
            </w:pPr>
            <w:r>
              <w:rPr>
                <w:sz w:val="24"/>
              </w:rPr>
              <w:t>Ударно-канатний. Ві-</w:t>
            </w:r>
            <w:r>
              <w:rPr>
                <w:spacing w:val="-57"/>
                <w:sz w:val="24"/>
              </w:rPr>
              <w:t xml:space="preserve"> </w:t>
            </w:r>
            <w:r>
              <w:rPr>
                <w:sz w:val="24"/>
              </w:rPr>
              <w:t>дкритим забоєм, без</w:t>
            </w:r>
            <w:r>
              <w:rPr>
                <w:spacing w:val="1"/>
                <w:sz w:val="24"/>
              </w:rPr>
              <w:t xml:space="preserve"> </w:t>
            </w:r>
            <w:r>
              <w:rPr>
                <w:sz w:val="24"/>
              </w:rPr>
              <w:t>кріплення</w:t>
            </w:r>
            <w:r>
              <w:rPr>
                <w:spacing w:val="-1"/>
                <w:sz w:val="24"/>
              </w:rPr>
              <w:t xml:space="preserve"> </w:t>
            </w:r>
            <w:r>
              <w:rPr>
                <w:sz w:val="24"/>
              </w:rPr>
              <w:t>трубами,</w:t>
            </w:r>
          </w:p>
          <w:p w:rsidR="00756269" w:rsidRDefault="00531953">
            <w:pPr>
              <w:pStyle w:val="TableParagraph"/>
              <w:ind w:left="41"/>
              <w:rPr>
                <w:sz w:val="24"/>
              </w:rPr>
            </w:pPr>
            <w:r>
              <w:rPr>
                <w:sz w:val="24"/>
              </w:rPr>
              <w:t>Н</w:t>
            </w:r>
            <w:r>
              <w:rPr>
                <w:spacing w:val="-1"/>
                <w:sz w:val="24"/>
              </w:rPr>
              <w:t xml:space="preserve"> </w:t>
            </w:r>
            <w:r>
              <w:rPr>
                <w:sz w:val="24"/>
              </w:rPr>
              <w:t>=</w:t>
            </w:r>
            <w:r>
              <w:rPr>
                <w:spacing w:val="-1"/>
                <w:sz w:val="24"/>
              </w:rPr>
              <w:t xml:space="preserve"> </w:t>
            </w:r>
            <w:r>
              <w:rPr>
                <w:sz w:val="24"/>
              </w:rPr>
              <w:t>150 м</w:t>
            </w:r>
          </w:p>
          <w:p w:rsidR="00756269" w:rsidRDefault="00531953">
            <w:pPr>
              <w:pStyle w:val="TableParagraph"/>
              <w:numPr>
                <w:ilvl w:val="0"/>
                <w:numId w:val="10"/>
              </w:numPr>
              <w:tabs>
                <w:tab w:val="left" w:pos="222"/>
              </w:tabs>
              <w:ind w:right="249" w:firstLine="0"/>
              <w:rPr>
                <w:sz w:val="24"/>
              </w:rPr>
            </w:pPr>
            <w:r>
              <w:rPr>
                <w:sz w:val="24"/>
              </w:rPr>
              <w:t>Обертальний, з пря-</w:t>
            </w:r>
            <w:r>
              <w:rPr>
                <w:spacing w:val="-57"/>
                <w:sz w:val="24"/>
              </w:rPr>
              <w:t xml:space="preserve"> </w:t>
            </w:r>
            <w:r>
              <w:rPr>
                <w:sz w:val="24"/>
              </w:rPr>
              <w:t>мим</w:t>
            </w:r>
            <w:r>
              <w:rPr>
                <w:spacing w:val="-1"/>
                <w:sz w:val="24"/>
              </w:rPr>
              <w:t xml:space="preserve"> </w:t>
            </w:r>
            <w:r>
              <w:rPr>
                <w:sz w:val="24"/>
              </w:rPr>
              <w:t>промиванням,</w:t>
            </w:r>
          </w:p>
          <w:p w:rsidR="00756269" w:rsidRDefault="00531953">
            <w:pPr>
              <w:pStyle w:val="TableParagraph"/>
              <w:ind w:left="41"/>
              <w:rPr>
                <w:sz w:val="24"/>
              </w:rPr>
            </w:pPr>
            <w:r>
              <w:rPr>
                <w:sz w:val="24"/>
              </w:rPr>
              <w:t>Н</w:t>
            </w:r>
            <w:r>
              <w:rPr>
                <w:spacing w:val="-1"/>
                <w:sz w:val="24"/>
              </w:rPr>
              <w:t xml:space="preserve"> </w:t>
            </w:r>
            <w:r>
              <w:rPr>
                <w:sz w:val="24"/>
              </w:rPr>
              <w:t>=</w:t>
            </w:r>
            <w:r>
              <w:rPr>
                <w:spacing w:val="-1"/>
                <w:sz w:val="24"/>
              </w:rPr>
              <w:t xml:space="preserve"> </w:t>
            </w:r>
            <w:r>
              <w:rPr>
                <w:sz w:val="24"/>
              </w:rPr>
              <w:t>600 м</w:t>
            </w:r>
          </w:p>
        </w:tc>
      </w:tr>
      <w:tr w:rsidR="00756269">
        <w:trPr>
          <w:trHeight w:val="1655"/>
        </w:trPr>
        <w:tc>
          <w:tcPr>
            <w:tcW w:w="2995" w:type="dxa"/>
          </w:tcPr>
          <w:p w:rsidR="00756269" w:rsidRDefault="00531953">
            <w:pPr>
              <w:pStyle w:val="TableParagraph"/>
              <w:ind w:left="40" w:right="17"/>
              <w:rPr>
                <w:sz w:val="24"/>
              </w:rPr>
            </w:pPr>
            <w:r>
              <w:rPr>
                <w:sz w:val="24"/>
              </w:rPr>
              <w:t>4.2 Піщаники, вапняки, сла-</w:t>
            </w:r>
            <w:r>
              <w:rPr>
                <w:spacing w:val="-57"/>
                <w:sz w:val="24"/>
              </w:rPr>
              <w:t xml:space="preserve"> </w:t>
            </w:r>
            <w:r>
              <w:rPr>
                <w:sz w:val="24"/>
              </w:rPr>
              <w:t>нці, граніти, гнейси, порфі-</w:t>
            </w:r>
            <w:r>
              <w:rPr>
                <w:spacing w:val="1"/>
                <w:sz w:val="24"/>
              </w:rPr>
              <w:t xml:space="preserve"> </w:t>
            </w:r>
            <w:r>
              <w:rPr>
                <w:sz w:val="24"/>
              </w:rPr>
              <w:t>рити, сієніти сильно-тріщи-</w:t>
            </w:r>
            <w:r>
              <w:rPr>
                <w:spacing w:val="1"/>
                <w:sz w:val="24"/>
              </w:rPr>
              <w:t xml:space="preserve"> </w:t>
            </w:r>
            <w:r>
              <w:rPr>
                <w:sz w:val="24"/>
              </w:rPr>
              <w:t>нуваті з вертикальними і го-</w:t>
            </w:r>
            <w:r>
              <w:rPr>
                <w:spacing w:val="-58"/>
                <w:sz w:val="24"/>
              </w:rPr>
              <w:t xml:space="preserve"> </w:t>
            </w:r>
            <w:r>
              <w:rPr>
                <w:sz w:val="24"/>
              </w:rPr>
              <w:t>ризонтальними</w:t>
            </w:r>
            <w:r>
              <w:rPr>
                <w:spacing w:val="-2"/>
                <w:sz w:val="24"/>
              </w:rPr>
              <w:t xml:space="preserve"> </w:t>
            </w:r>
            <w:r>
              <w:rPr>
                <w:sz w:val="24"/>
              </w:rPr>
              <w:t>тріщинами,</w:t>
            </w:r>
          </w:p>
          <w:p w:rsidR="00756269" w:rsidRDefault="00531953">
            <w:pPr>
              <w:pStyle w:val="TableParagraph"/>
              <w:spacing w:line="261" w:lineRule="exact"/>
              <w:ind w:left="40"/>
              <w:rPr>
                <w:sz w:val="24"/>
              </w:rPr>
            </w:pPr>
            <w:r>
              <w:rPr>
                <w:position w:val="2"/>
                <w:sz w:val="24"/>
              </w:rPr>
              <w:t>50</w:t>
            </w:r>
            <w:r>
              <w:rPr>
                <w:spacing w:val="3"/>
                <w:position w:val="2"/>
                <w:sz w:val="24"/>
              </w:rPr>
              <w:t xml:space="preserve"> </w:t>
            </w:r>
            <w:r>
              <w:rPr>
                <w:position w:val="2"/>
                <w:sz w:val="24"/>
              </w:rPr>
              <w:t>≥</w:t>
            </w:r>
            <w:r>
              <w:rPr>
                <w:i/>
                <w:position w:val="2"/>
                <w:sz w:val="24"/>
              </w:rPr>
              <w:t>К</w:t>
            </w:r>
            <w:r>
              <w:rPr>
                <w:sz w:val="16"/>
              </w:rPr>
              <w:t>ф</w:t>
            </w:r>
            <w:r>
              <w:rPr>
                <w:spacing w:val="35"/>
                <w:sz w:val="16"/>
              </w:rPr>
              <w:t xml:space="preserve"> </w:t>
            </w:r>
            <w:r>
              <w:rPr>
                <w:position w:val="2"/>
                <w:sz w:val="24"/>
              </w:rPr>
              <w:t>≥10</w:t>
            </w:r>
          </w:p>
        </w:tc>
        <w:tc>
          <w:tcPr>
            <w:tcW w:w="1430" w:type="dxa"/>
            <w:vMerge/>
            <w:tcBorders>
              <w:top w:val="nil"/>
            </w:tcBorders>
          </w:tcPr>
          <w:p w:rsidR="00756269" w:rsidRDefault="00756269">
            <w:pPr>
              <w:rPr>
                <w:sz w:val="2"/>
                <w:szCs w:val="2"/>
              </w:rPr>
            </w:pPr>
          </w:p>
        </w:tc>
        <w:tc>
          <w:tcPr>
            <w:tcW w:w="2659" w:type="dxa"/>
            <w:vMerge/>
            <w:tcBorders>
              <w:top w:val="nil"/>
            </w:tcBorders>
          </w:tcPr>
          <w:p w:rsidR="00756269" w:rsidRDefault="00756269">
            <w:pPr>
              <w:rPr>
                <w:sz w:val="2"/>
                <w:szCs w:val="2"/>
              </w:rPr>
            </w:pPr>
          </w:p>
        </w:tc>
        <w:tc>
          <w:tcPr>
            <w:tcW w:w="2553" w:type="dxa"/>
            <w:vMerge/>
            <w:tcBorders>
              <w:top w:val="nil"/>
            </w:tcBorders>
          </w:tcPr>
          <w:p w:rsidR="00756269" w:rsidRDefault="00756269">
            <w:pPr>
              <w:rPr>
                <w:sz w:val="2"/>
                <w:szCs w:val="2"/>
              </w:rPr>
            </w:pPr>
          </w:p>
        </w:tc>
      </w:tr>
      <w:tr w:rsidR="00756269">
        <w:trPr>
          <w:trHeight w:val="1105"/>
        </w:trPr>
        <w:tc>
          <w:tcPr>
            <w:tcW w:w="2995" w:type="dxa"/>
          </w:tcPr>
          <w:p w:rsidR="00756269" w:rsidRDefault="00531953">
            <w:pPr>
              <w:pStyle w:val="TableParagraph"/>
              <w:ind w:left="40" w:right="5"/>
              <w:rPr>
                <w:sz w:val="24"/>
              </w:rPr>
            </w:pPr>
            <w:r>
              <w:rPr>
                <w:sz w:val="24"/>
              </w:rPr>
              <w:t>4.3 Пісковики, вапняки, сла-</w:t>
            </w:r>
            <w:r>
              <w:rPr>
                <w:spacing w:val="-58"/>
                <w:sz w:val="24"/>
              </w:rPr>
              <w:t xml:space="preserve"> </w:t>
            </w:r>
            <w:r>
              <w:rPr>
                <w:sz w:val="24"/>
              </w:rPr>
              <w:t>нці, граніти, гнейси, порфі-</w:t>
            </w:r>
            <w:r>
              <w:rPr>
                <w:spacing w:val="1"/>
                <w:sz w:val="24"/>
              </w:rPr>
              <w:t xml:space="preserve"> </w:t>
            </w:r>
            <w:r>
              <w:rPr>
                <w:sz w:val="24"/>
              </w:rPr>
              <w:t>рити,</w:t>
            </w:r>
            <w:r>
              <w:rPr>
                <w:spacing w:val="-2"/>
                <w:sz w:val="24"/>
              </w:rPr>
              <w:t xml:space="preserve"> </w:t>
            </w:r>
            <w:r>
              <w:rPr>
                <w:sz w:val="24"/>
              </w:rPr>
              <w:t>сієніти тріщинуваті,</w:t>
            </w:r>
          </w:p>
          <w:p w:rsidR="00756269" w:rsidRDefault="00531953">
            <w:pPr>
              <w:pStyle w:val="TableParagraph"/>
              <w:spacing w:line="261" w:lineRule="exact"/>
              <w:ind w:left="40"/>
              <w:rPr>
                <w:sz w:val="24"/>
              </w:rPr>
            </w:pPr>
            <w:r>
              <w:rPr>
                <w:position w:val="2"/>
                <w:sz w:val="24"/>
              </w:rPr>
              <w:t>10</w:t>
            </w:r>
            <w:r>
              <w:rPr>
                <w:spacing w:val="2"/>
                <w:position w:val="2"/>
                <w:sz w:val="24"/>
              </w:rPr>
              <w:t xml:space="preserve"> </w:t>
            </w:r>
            <w:r>
              <w:rPr>
                <w:position w:val="2"/>
                <w:sz w:val="24"/>
              </w:rPr>
              <w:t>≥</w:t>
            </w:r>
            <w:r>
              <w:rPr>
                <w:spacing w:val="2"/>
                <w:position w:val="2"/>
                <w:sz w:val="24"/>
              </w:rPr>
              <w:t xml:space="preserve"> </w:t>
            </w:r>
            <w:r>
              <w:rPr>
                <w:i/>
                <w:position w:val="2"/>
                <w:sz w:val="24"/>
              </w:rPr>
              <w:t>К</w:t>
            </w:r>
            <w:r>
              <w:rPr>
                <w:sz w:val="16"/>
              </w:rPr>
              <w:t>ф</w:t>
            </w:r>
            <w:r>
              <w:rPr>
                <w:spacing w:val="33"/>
                <w:sz w:val="16"/>
              </w:rPr>
              <w:t xml:space="preserve"> </w:t>
            </w:r>
            <w:r>
              <w:rPr>
                <w:position w:val="2"/>
                <w:sz w:val="24"/>
              </w:rPr>
              <w:t>≥</w:t>
            </w:r>
            <w:r>
              <w:rPr>
                <w:spacing w:val="2"/>
                <w:position w:val="2"/>
                <w:sz w:val="24"/>
              </w:rPr>
              <w:t xml:space="preserve"> </w:t>
            </w:r>
            <w:r>
              <w:rPr>
                <w:position w:val="2"/>
                <w:sz w:val="24"/>
              </w:rPr>
              <w:t>1</w:t>
            </w:r>
          </w:p>
        </w:tc>
        <w:tc>
          <w:tcPr>
            <w:tcW w:w="1430" w:type="dxa"/>
            <w:vMerge/>
            <w:tcBorders>
              <w:top w:val="nil"/>
            </w:tcBorders>
          </w:tcPr>
          <w:p w:rsidR="00756269" w:rsidRDefault="00756269">
            <w:pPr>
              <w:rPr>
                <w:sz w:val="2"/>
                <w:szCs w:val="2"/>
              </w:rPr>
            </w:pPr>
          </w:p>
        </w:tc>
        <w:tc>
          <w:tcPr>
            <w:tcW w:w="2659" w:type="dxa"/>
            <w:vMerge/>
            <w:tcBorders>
              <w:top w:val="nil"/>
            </w:tcBorders>
          </w:tcPr>
          <w:p w:rsidR="00756269" w:rsidRDefault="00756269">
            <w:pPr>
              <w:rPr>
                <w:sz w:val="2"/>
                <w:szCs w:val="2"/>
              </w:rPr>
            </w:pPr>
          </w:p>
        </w:tc>
        <w:tc>
          <w:tcPr>
            <w:tcW w:w="2553" w:type="dxa"/>
            <w:vMerge/>
            <w:tcBorders>
              <w:top w:val="nil"/>
            </w:tcBorders>
          </w:tcPr>
          <w:p w:rsidR="00756269" w:rsidRDefault="00756269">
            <w:pPr>
              <w:rPr>
                <w:sz w:val="2"/>
                <w:szCs w:val="2"/>
              </w:rPr>
            </w:pPr>
          </w:p>
        </w:tc>
      </w:tr>
      <w:tr w:rsidR="00756269">
        <w:trPr>
          <w:trHeight w:val="551"/>
        </w:trPr>
        <w:tc>
          <w:tcPr>
            <w:tcW w:w="9637" w:type="dxa"/>
            <w:gridSpan w:val="4"/>
          </w:tcPr>
          <w:p w:rsidR="00756269" w:rsidRDefault="00531953">
            <w:pPr>
              <w:pStyle w:val="TableParagraph"/>
              <w:spacing w:before="19" w:line="256" w:lineRule="exact"/>
              <w:ind w:left="1134" w:hanging="1095"/>
              <w:rPr>
                <w:sz w:val="24"/>
              </w:rPr>
            </w:pPr>
            <w:r>
              <w:rPr>
                <w:b/>
                <w:position w:val="2"/>
                <w:sz w:val="24"/>
              </w:rPr>
              <w:t xml:space="preserve">Примітка. </w:t>
            </w:r>
            <w:r>
              <w:rPr>
                <w:i/>
                <w:position w:val="2"/>
                <w:sz w:val="24"/>
              </w:rPr>
              <w:t>К</w:t>
            </w:r>
            <w:r>
              <w:rPr>
                <w:sz w:val="16"/>
              </w:rPr>
              <w:t>ф</w:t>
            </w:r>
            <w:r>
              <w:rPr>
                <w:spacing w:val="1"/>
                <w:sz w:val="16"/>
              </w:rPr>
              <w:t xml:space="preserve"> </w:t>
            </w:r>
            <w:r>
              <w:rPr>
                <w:i/>
                <w:position w:val="2"/>
                <w:sz w:val="24"/>
              </w:rPr>
              <w:t xml:space="preserve">- </w:t>
            </w:r>
            <w:r>
              <w:rPr>
                <w:position w:val="2"/>
                <w:sz w:val="24"/>
              </w:rPr>
              <w:t>коефіцієнт фільтрації гірської породи, м/добу; Н - максимальна глибина бу-</w:t>
            </w:r>
            <w:r>
              <w:rPr>
                <w:spacing w:val="-57"/>
                <w:position w:val="2"/>
                <w:sz w:val="24"/>
              </w:rPr>
              <w:t xml:space="preserve"> </w:t>
            </w:r>
            <w:r>
              <w:rPr>
                <w:sz w:val="24"/>
              </w:rPr>
              <w:t>ріння</w:t>
            </w:r>
            <w:r>
              <w:rPr>
                <w:spacing w:val="-1"/>
                <w:sz w:val="24"/>
              </w:rPr>
              <w:t xml:space="preserve"> </w:t>
            </w:r>
            <w:r>
              <w:rPr>
                <w:sz w:val="24"/>
              </w:rPr>
              <w:t>свердловини, м.</w:t>
            </w:r>
          </w:p>
        </w:tc>
      </w:tr>
    </w:tbl>
    <w:p w:rsidR="00756269" w:rsidRDefault="00756269">
      <w:pPr>
        <w:spacing w:line="256" w:lineRule="exact"/>
        <w:rPr>
          <w:sz w:val="24"/>
        </w:rPr>
        <w:sectPr w:rsidR="00756269">
          <w:pgSz w:w="11910" w:h="16840"/>
          <w:pgMar w:top="1020" w:right="680" w:bottom="940" w:left="1000" w:header="725" w:footer="743" w:gutter="0"/>
          <w:cols w:space="720"/>
        </w:sectPr>
      </w:pPr>
    </w:p>
    <w:p w:rsidR="00756269" w:rsidRDefault="00531953">
      <w:pPr>
        <w:pStyle w:val="1"/>
        <w:ind w:left="126" w:right="448" w:firstLine="0"/>
        <w:jc w:val="center"/>
      </w:pPr>
      <w:bookmarkStart w:id="182" w:name="ДОДАТОК_В"/>
      <w:bookmarkStart w:id="183" w:name="_bookmark77"/>
      <w:bookmarkEnd w:id="182"/>
      <w:bookmarkEnd w:id="183"/>
      <w:r>
        <w:lastRenderedPageBreak/>
        <w:t>ДОДАТОК</w:t>
      </w:r>
      <w:r>
        <w:rPr>
          <w:spacing w:val="-5"/>
        </w:rPr>
        <w:t xml:space="preserve"> </w:t>
      </w:r>
      <w:r>
        <w:t>В</w:t>
      </w:r>
    </w:p>
    <w:p w:rsidR="00756269" w:rsidRDefault="00756269">
      <w:pPr>
        <w:pStyle w:val="a3"/>
        <w:spacing w:before="2"/>
        <w:ind w:left="0" w:firstLine="0"/>
        <w:jc w:val="left"/>
        <w:rPr>
          <w:b/>
          <w:sz w:val="24"/>
        </w:rPr>
      </w:pPr>
    </w:p>
    <w:p w:rsidR="00756269" w:rsidRDefault="00531953">
      <w:pPr>
        <w:pStyle w:val="a3"/>
        <w:ind w:left="126" w:right="443" w:firstLine="0"/>
        <w:jc w:val="center"/>
      </w:pPr>
      <w:r>
        <w:t>(довідковий)</w:t>
      </w:r>
    </w:p>
    <w:p w:rsidR="00756269" w:rsidRDefault="00756269">
      <w:pPr>
        <w:pStyle w:val="a3"/>
        <w:spacing w:before="9"/>
        <w:ind w:left="0" w:firstLine="0"/>
        <w:jc w:val="left"/>
        <w:rPr>
          <w:sz w:val="24"/>
        </w:rPr>
      </w:pPr>
    </w:p>
    <w:p w:rsidR="00756269" w:rsidRDefault="00531953">
      <w:pPr>
        <w:pStyle w:val="1"/>
        <w:spacing w:before="1"/>
        <w:ind w:left="126" w:right="442" w:firstLine="0"/>
        <w:jc w:val="center"/>
      </w:pPr>
      <w:bookmarkStart w:id="184" w:name="ВИПРОБУВАННЯ_ВОДОЗАБІРНИХ_СВЕРДЛОВИН"/>
      <w:bookmarkStart w:id="185" w:name="_bookmark78"/>
      <w:bookmarkEnd w:id="184"/>
      <w:bookmarkEnd w:id="185"/>
      <w:r>
        <w:t>ВИПРОБУВАННЯ</w:t>
      </w:r>
      <w:r>
        <w:rPr>
          <w:spacing w:val="-4"/>
        </w:rPr>
        <w:t xml:space="preserve"> </w:t>
      </w:r>
      <w:r>
        <w:t>ВОДОЗАБІРНИХ</w:t>
      </w:r>
      <w:r>
        <w:rPr>
          <w:spacing w:val="-3"/>
        </w:rPr>
        <w:t xml:space="preserve"> </w:t>
      </w:r>
      <w:r>
        <w:t>СВЕРДЛОВИН</w:t>
      </w:r>
    </w:p>
    <w:p w:rsidR="00756269" w:rsidRDefault="00756269">
      <w:pPr>
        <w:pStyle w:val="a3"/>
        <w:spacing w:before="11"/>
        <w:ind w:left="0" w:firstLine="0"/>
        <w:jc w:val="left"/>
        <w:rPr>
          <w:b/>
          <w:sz w:val="23"/>
        </w:rPr>
      </w:pPr>
    </w:p>
    <w:p w:rsidR="00756269" w:rsidRDefault="00531953">
      <w:pPr>
        <w:pStyle w:val="a3"/>
        <w:spacing w:line="360" w:lineRule="auto"/>
        <w:ind w:right="448"/>
      </w:pPr>
      <w:r>
        <w:rPr>
          <w:b/>
        </w:rPr>
        <w:t xml:space="preserve">В.1 </w:t>
      </w:r>
      <w:r>
        <w:t>Кожна свердловина після закінчення буріння і обладнання фільтром</w:t>
      </w:r>
      <w:r>
        <w:rPr>
          <w:spacing w:val="1"/>
        </w:rPr>
        <w:t xml:space="preserve"> </w:t>
      </w:r>
      <w:r>
        <w:t>повинна бути випробувана відкачуванням води з неї. Спочатку, з метою очи-</w:t>
      </w:r>
      <w:r>
        <w:rPr>
          <w:spacing w:val="1"/>
        </w:rPr>
        <w:t xml:space="preserve"> </w:t>
      </w:r>
      <w:r>
        <w:t>щення свердловини і перевірки надійності фільтра, проводиться прокачування</w:t>
      </w:r>
      <w:r>
        <w:rPr>
          <w:spacing w:val="1"/>
        </w:rPr>
        <w:t xml:space="preserve"> </w:t>
      </w:r>
      <w:r>
        <w:t>свердловини. Тривалість прокачування слід приймати до повного освітлення</w:t>
      </w:r>
      <w:r>
        <w:rPr>
          <w:spacing w:val="1"/>
        </w:rPr>
        <w:t xml:space="preserve"> </w:t>
      </w:r>
      <w:r>
        <w:t>води, що надходить із свердловини. Після цього проводиться дослідне відкачу-</w:t>
      </w:r>
      <w:r>
        <w:rPr>
          <w:spacing w:val="1"/>
        </w:rPr>
        <w:t xml:space="preserve"> </w:t>
      </w:r>
      <w:r>
        <w:t>вання з вимірами дебіту свердловини, рівня води в ній і відбором проб на бакте-</w:t>
      </w:r>
      <w:r>
        <w:rPr>
          <w:spacing w:val="-67"/>
        </w:rPr>
        <w:t xml:space="preserve"> </w:t>
      </w:r>
      <w:r>
        <w:t>ріологічний,</w:t>
      </w:r>
      <w:r>
        <w:rPr>
          <w:spacing w:val="-2"/>
        </w:rPr>
        <w:t xml:space="preserve"> </w:t>
      </w:r>
      <w:r>
        <w:t>хімічний</w:t>
      </w:r>
      <w:r>
        <w:rPr>
          <w:spacing w:val="-2"/>
        </w:rPr>
        <w:t xml:space="preserve"> </w:t>
      </w:r>
      <w:r>
        <w:t>і радіохімічний</w:t>
      </w:r>
      <w:r>
        <w:rPr>
          <w:spacing w:val="-1"/>
        </w:rPr>
        <w:t xml:space="preserve"> </w:t>
      </w:r>
      <w:r>
        <w:t>аналізи води.</w:t>
      </w:r>
    </w:p>
    <w:p w:rsidR="00756269" w:rsidRDefault="00531953">
      <w:pPr>
        <w:pStyle w:val="a3"/>
        <w:spacing w:before="1" w:line="360" w:lineRule="auto"/>
        <w:ind w:right="450"/>
      </w:pPr>
      <w:r>
        <w:rPr>
          <w:b/>
        </w:rPr>
        <w:t>В.2</w:t>
      </w:r>
      <w:r>
        <w:rPr>
          <w:b/>
          <w:spacing w:val="-9"/>
        </w:rPr>
        <w:t xml:space="preserve"> </w:t>
      </w:r>
      <w:r>
        <w:t>Дослідне</w:t>
      </w:r>
      <w:r>
        <w:rPr>
          <w:spacing w:val="-10"/>
        </w:rPr>
        <w:t xml:space="preserve"> </w:t>
      </w:r>
      <w:r>
        <w:t>відкачування</w:t>
      </w:r>
      <w:r>
        <w:rPr>
          <w:spacing w:val="-10"/>
        </w:rPr>
        <w:t xml:space="preserve"> </w:t>
      </w:r>
      <w:r>
        <w:t>слід</w:t>
      </w:r>
      <w:r>
        <w:rPr>
          <w:spacing w:val="-9"/>
        </w:rPr>
        <w:t xml:space="preserve"> </w:t>
      </w:r>
      <w:r>
        <w:t>проводити</w:t>
      </w:r>
      <w:r>
        <w:rPr>
          <w:spacing w:val="-9"/>
        </w:rPr>
        <w:t xml:space="preserve"> </w:t>
      </w:r>
      <w:r>
        <w:t>з</w:t>
      </w:r>
      <w:r>
        <w:rPr>
          <w:spacing w:val="-10"/>
        </w:rPr>
        <w:t xml:space="preserve"> </w:t>
      </w:r>
      <w:r>
        <w:t>дебітом,</w:t>
      </w:r>
      <w:r>
        <w:rPr>
          <w:spacing w:val="-11"/>
        </w:rPr>
        <w:t xml:space="preserve"> </w:t>
      </w:r>
      <w:r>
        <w:t>що</w:t>
      </w:r>
      <w:r>
        <w:rPr>
          <w:spacing w:val="-9"/>
        </w:rPr>
        <w:t xml:space="preserve"> </w:t>
      </w:r>
      <w:r>
        <w:t>дорівнює</w:t>
      </w:r>
      <w:r>
        <w:rPr>
          <w:spacing w:val="-11"/>
        </w:rPr>
        <w:t xml:space="preserve"> </w:t>
      </w:r>
      <w:r>
        <w:t>прийня-</w:t>
      </w:r>
      <w:r>
        <w:rPr>
          <w:spacing w:val="-67"/>
        </w:rPr>
        <w:t xml:space="preserve"> </w:t>
      </w:r>
      <w:r>
        <w:t>тому в проекті, а також з дебітом на 25 % - 30 % більшим прийнятого в проекті.</w:t>
      </w:r>
      <w:r>
        <w:rPr>
          <w:spacing w:val="1"/>
        </w:rPr>
        <w:t xml:space="preserve"> </w:t>
      </w:r>
      <w:r>
        <w:t>Тривалість безперервного дослідного відкачування із заданими дебітами по-</w:t>
      </w:r>
      <w:r>
        <w:rPr>
          <w:spacing w:val="1"/>
        </w:rPr>
        <w:t xml:space="preserve"> </w:t>
      </w:r>
      <w:r>
        <w:t>винна становити від однієї доби до двох діб на кожне пониження при сталому</w:t>
      </w:r>
      <w:r>
        <w:rPr>
          <w:spacing w:val="1"/>
        </w:rPr>
        <w:t xml:space="preserve"> </w:t>
      </w:r>
      <w:r>
        <w:t>незмінному</w:t>
      </w:r>
      <w:r>
        <w:rPr>
          <w:spacing w:val="-6"/>
        </w:rPr>
        <w:t xml:space="preserve"> </w:t>
      </w:r>
      <w:r>
        <w:t>динамічному</w:t>
      </w:r>
      <w:r>
        <w:rPr>
          <w:spacing w:val="-4"/>
        </w:rPr>
        <w:t xml:space="preserve"> </w:t>
      </w:r>
      <w:r>
        <w:t>рівні води в</w:t>
      </w:r>
      <w:r>
        <w:rPr>
          <w:spacing w:val="-1"/>
        </w:rPr>
        <w:t xml:space="preserve"> </w:t>
      </w:r>
      <w:r>
        <w:t>свердловині.</w:t>
      </w:r>
    </w:p>
    <w:p w:rsidR="00756269" w:rsidRDefault="00531953">
      <w:pPr>
        <w:pStyle w:val="a3"/>
        <w:spacing w:line="360" w:lineRule="auto"/>
        <w:ind w:right="449"/>
      </w:pPr>
      <w:r>
        <w:t>В умовах несталого режиму фільтрації тривалість дослідних відкачувань</w:t>
      </w:r>
      <w:r>
        <w:rPr>
          <w:spacing w:val="1"/>
        </w:rPr>
        <w:t xml:space="preserve"> </w:t>
      </w:r>
      <w:r>
        <w:t>повинна бути достатньою для встановлення закономірності зниження рівня при</w:t>
      </w:r>
      <w:r>
        <w:rPr>
          <w:spacing w:val="1"/>
        </w:rPr>
        <w:t xml:space="preserve"> </w:t>
      </w:r>
      <w:r>
        <w:t>постійному дебіті або дебіті при постійному рівні води в свердловині. Проби</w:t>
      </w:r>
      <w:r>
        <w:rPr>
          <w:spacing w:val="1"/>
        </w:rPr>
        <w:t xml:space="preserve"> </w:t>
      </w:r>
      <w:r>
        <w:t>води для аналізу слід відбирати перед закінченням відкачування на кожне поло-</w:t>
      </w:r>
      <w:r>
        <w:rPr>
          <w:spacing w:val="-67"/>
        </w:rPr>
        <w:t xml:space="preserve"> </w:t>
      </w:r>
      <w:r>
        <w:t>ження.</w:t>
      </w:r>
    </w:p>
    <w:p w:rsidR="00756269" w:rsidRDefault="00531953">
      <w:pPr>
        <w:pStyle w:val="a3"/>
        <w:spacing w:line="360" w:lineRule="auto"/>
        <w:ind w:right="448"/>
      </w:pPr>
      <w:r>
        <w:t>У</w:t>
      </w:r>
      <w:r>
        <w:rPr>
          <w:spacing w:val="-7"/>
        </w:rPr>
        <w:t xml:space="preserve"> </w:t>
      </w:r>
      <w:r>
        <w:t>тріщинуватих</w:t>
      </w:r>
      <w:r>
        <w:rPr>
          <w:spacing w:val="-6"/>
        </w:rPr>
        <w:t xml:space="preserve"> </w:t>
      </w:r>
      <w:r>
        <w:t>скельних</w:t>
      </w:r>
      <w:r>
        <w:rPr>
          <w:spacing w:val="-8"/>
        </w:rPr>
        <w:t xml:space="preserve"> </w:t>
      </w:r>
      <w:r>
        <w:t>і</w:t>
      </w:r>
      <w:r>
        <w:rPr>
          <w:spacing w:val="-6"/>
        </w:rPr>
        <w:t xml:space="preserve"> </w:t>
      </w:r>
      <w:r>
        <w:t>гравійно-галькових</w:t>
      </w:r>
      <w:r>
        <w:rPr>
          <w:spacing w:val="-6"/>
        </w:rPr>
        <w:t xml:space="preserve"> </w:t>
      </w:r>
      <w:r>
        <w:t>водоносних</w:t>
      </w:r>
      <w:r>
        <w:rPr>
          <w:spacing w:val="-8"/>
        </w:rPr>
        <w:t xml:space="preserve"> </w:t>
      </w:r>
      <w:r>
        <w:t>породах</w:t>
      </w:r>
      <w:r>
        <w:rPr>
          <w:spacing w:val="-6"/>
        </w:rPr>
        <w:t xml:space="preserve"> </w:t>
      </w:r>
      <w:r>
        <w:t>відка-</w:t>
      </w:r>
      <w:r>
        <w:rPr>
          <w:spacing w:val="-68"/>
        </w:rPr>
        <w:t xml:space="preserve"> </w:t>
      </w:r>
      <w:r>
        <w:t>чування</w:t>
      </w:r>
      <w:r>
        <w:rPr>
          <w:spacing w:val="-8"/>
        </w:rPr>
        <w:t xml:space="preserve"> </w:t>
      </w:r>
      <w:r>
        <w:t>слід</w:t>
      </w:r>
      <w:r>
        <w:rPr>
          <w:spacing w:val="-9"/>
        </w:rPr>
        <w:t xml:space="preserve"> </w:t>
      </w:r>
      <w:r>
        <w:t>починати</w:t>
      </w:r>
      <w:r>
        <w:rPr>
          <w:spacing w:val="-6"/>
        </w:rPr>
        <w:t xml:space="preserve"> </w:t>
      </w:r>
      <w:r>
        <w:t>з</w:t>
      </w:r>
      <w:r>
        <w:rPr>
          <w:spacing w:val="-8"/>
        </w:rPr>
        <w:t xml:space="preserve"> </w:t>
      </w:r>
      <w:r>
        <w:t>максимального</w:t>
      </w:r>
      <w:r>
        <w:rPr>
          <w:spacing w:val="-9"/>
        </w:rPr>
        <w:t xml:space="preserve"> </w:t>
      </w:r>
      <w:r>
        <w:t>зниження,</w:t>
      </w:r>
      <w:r>
        <w:rPr>
          <w:spacing w:val="-8"/>
        </w:rPr>
        <w:t xml:space="preserve"> </w:t>
      </w:r>
      <w:r>
        <w:t>в</w:t>
      </w:r>
      <w:r>
        <w:rPr>
          <w:spacing w:val="-11"/>
        </w:rPr>
        <w:t xml:space="preserve"> </w:t>
      </w:r>
      <w:r>
        <w:t>піщаних</w:t>
      </w:r>
      <w:r>
        <w:rPr>
          <w:spacing w:val="-9"/>
        </w:rPr>
        <w:t xml:space="preserve"> </w:t>
      </w:r>
      <w:r>
        <w:t>породах</w:t>
      </w:r>
      <w:r>
        <w:rPr>
          <w:spacing w:val="-7"/>
        </w:rPr>
        <w:t xml:space="preserve"> </w:t>
      </w:r>
      <w:r>
        <w:t>-</w:t>
      </w:r>
      <w:r>
        <w:rPr>
          <w:spacing w:val="-10"/>
        </w:rPr>
        <w:t xml:space="preserve"> </w:t>
      </w:r>
      <w:r>
        <w:t>з</w:t>
      </w:r>
      <w:r>
        <w:rPr>
          <w:spacing w:val="-8"/>
        </w:rPr>
        <w:t xml:space="preserve"> </w:t>
      </w:r>
      <w:r>
        <w:t>мініма-</w:t>
      </w:r>
      <w:r>
        <w:rPr>
          <w:spacing w:val="-67"/>
        </w:rPr>
        <w:t xml:space="preserve"> </w:t>
      </w:r>
      <w:r>
        <w:t>льного</w:t>
      </w:r>
      <w:r>
        <w:rPr>
          <w:spacing w:val="-1"/>
        </w:rPr>
        <w:t xml:space="preserve"> </w:t>
      </w:r>
      <w:r>
        <w:t>пониження,</w:t>
      </w:r>
      <w:r>
        <w:rPr>
          <w:spacing w:val="-1"/>
        </w:rPr>
        <w:t xml:space="preserve"> </w:t>
      </w:r>
      <w:r>
        <w:t>поступово збільшуючи дебіт.</w:t>
      </w:r>
    </w:p>
    <w:p w:rsidR="00756269" w:rsidRDefault="00531953">
      <w:pPr>
        <w:pStyle w:val="a3"/>
        <w:spacing w:line="360" w:lineRule="auto"/>
        <w:ind w:right="451"/>
      </w:pPr>
      <w:r>
        <w:t>При відкачуванні зі свердловин, обладнаних фільтром з обсипанням, один</w:t>
      </w:r>
      <w:r>
        <w:rPr>
          <w:spacing w:val="-67"/>
        </w:rPr>
        <w:t xml:space="preserve"> </w:t>
      </w:r>
      <w:r>
        <w:t>раз</w:t>
      </w:r>
      <w:r>
        <w:rPr>
          <w:spacing w:val="-2"/>
        </w:rPr>
        <w:t xml:space="preserve"> </w:t>
      </w:r>
      <w:r>
        <w:t>на</w:t>
      </w:r>
      <w:r>
        <w:rPr>
          <w:spacing w:val="-3"/>
        </w:rPr>
        <w:t xml:space="preserve"> </w:t>
      </w:r>
      <w:r>
        <w:t>добу</w:t>
      </w:r>
      <w:r>
        <w:rPr>
          <w:spacing w:val="-5"/>
        </w:rPr>
        <w:t xml:space="preserve"> </w:t>
      </w:r>
      <w:r>
        <w:t>слід заміряти величину</w:t>
      </w:r>
      <w:r>
        <w:rPr>
          <w:spacing w:val="-2"/>
        </w:rPr>
        <w:t xml:space="preserve"> </w:t>
      </w:r>
      <w:r>
        <w:t>усадки матеріалу</w:t>
      </w:r>
      <w:r>
        <w:rPr>
          <w:spacing w:val="-5"/>
        </w:rPr>
        <w:t xml:space="preserve"> </w:t>
      </w:r>
      <w:r>
        <w:t>обсипання.</w:t>
      </w:r>
    </w:p>
    <w:p w:rsidR="00756269" w:rsidRDefault="00531953">
      <w:pPr>
        <w:pStyle w:val="a3"/>
        <w:spacing w:line="360" w:lineRule="auto"/>
        <w:ind w:right="448"/>
      </w:pPr>
      <w:r>
        <w:rPr>
          <w:b/>
        </w:rPr>
        <w:t xml:space="preserve">В.3 </w:t>
      </w:r>
      <w:r>
        <w:t>На горизонтальних водозаборах з однією або декількома гілками-дре-</w:t>
      </w:r>
      <w:r>
        <w:rPr>
          <w:spacing w:val="1"/>
        </w:rPr>
        <w:t xml:space="preserve"> </w:t>
      </w:r>
      <w:r>
        <w:t>нами випробування кожної гілки потрібно проводити в міру її готовності та го-</w:t>
      </w:r>
      <w:r>
        <w:rPr>
          <w:spacing w:val="1"/>
        </w:rPr>
        <w:t xml:space="preserve"> </w:t>
      </w:r>
      <w:r>
        <w:t>товності</w:t>
      </w:r>
      <w:r>
        <w:rPr>
          <w:spacing w:val="-9"/>
        </w:rPr>
        <w:t xml:space="preserve"> </w:t>
      </w:r>
      <w:r>
        <w:t>водозабірного</w:t>
      </w:r>
      <w:r>
        <w:rPr>
          <w:spacing w:val="-10"/>
        </w:rPr>
        <w:t xml:space="preserve"> </w:t>
      </w:r>
      <w:r>
        <w:t>колодязя,</w:t>
      </w:r>
      <w:r>
        <w:rPr>
          <w:spacing w:val="-10"/>
        </w:rPr>
        <w:t xml:space="preserve"> </w:t>
      </w:r>
      <w:r>
        <w:t>монтажу</w:t>
      </w:r>
      <w:r>
        <w:rPr>
          <w:spacing w:val="-14"/>
        </w:rPr>
        <w:t xml:space="preserve"> </w:t>
      </w:r>
      <w:r>
        <w:t>насосного</w:t>
      </w:r>
      <w:r>
        <w:rPr>
          <w:spacing w:val="-10"/>
        </w:rPr>
        <w:t xml:space="preserve"> </w:t>
      </w:r>
      <w:r>
        <w:t>обладнання</w:t>
      </w:r>
      <w:r>
        <w:rPr>
          <w:spacing w:val="-9"/>
        </w:rPr>
        <w:t xml:space="preserve"> </w:t>
      </w:r>
      <w:r>
        <w:t>в</w:t>
      </w:r>
      <w:r>
        <w:rPr>
          <w:spacing w:val="-12"/>
        </w:rPr>
        <w:t xml:space="preserve"> </w:t>
      </w:r>
      <w:r>
        <w:t>ньому</w:t>
      </w:r>
      <w:r>
        <w:rPr>
          <w:spacing w:val="-13"/>
        </w:rPr>
        <w:t xml:space="preserve"> </w:t>
      </w:r>
      <w:r>
        <w:t>і</w:t>
      </w:r>
      <w:r>
        <w:rPr>
          <w:spacing w:val="-9"/>
        </w:rPr>
        <w:t xml:space="preserve"> </w:t>
      </w:r>
      <w:r>
        <w:t>водо-</w:t>
      </w:r>
      <w:r>
        <w:rPr>
          <w:spacing w:val="-67"/>
        </w:rPr>
        <w:t xml:space="preserve"> </w:t>
      </w:r>
      <w:r>
        <w:t>водів.</w:t>
      </w:r>
      <w:r>
        <w:rPr>
          <w:spacing w:val="-12"/>
        </w:rPr>
        <w:t xml:space="preserve"> </w:t>
      </w:r>
      <w:r>
        <w:t>При</w:t>
      </w:r>
      <w:r>
        <w:rPr>
          <w:spacing w:val="-10"/>
        </w:rPr>
        <w:t xml:space="preserve"> </w:t>
      </w:r>
      <w:r>
        <w:t>неготовності</w:t>
      </w:r>
      <w:r>
        <w:rPr>
          <w:spacing w:val="-12"/>
        </w:rPr>
        <w:t xml:space="preserve"> </w:t>
      </w:r>
      <w:r>
        <w:t>останніх</w:t>
      </w:r>
      <w:r>
        <w:rPr>
          <w:spacing w:val="-10"/>
        </w:rPr>
        <w:t xml:space="preserve"> </w:t>
      </w:r>
      <w:r>
        <w:t>випробування</w:t>
      </w:r>
      <w:r>
        <w:rPr>
          <w:spacing w:val="-11"/>
        </w:rPr>
        <w:t xml:space="preserve"> </w:t>
      </w:r>
      <w:r>
        <w:t>допускається</w:t>
      </w:r>
      <w:r>
        <w:rPr>
          <w:spacing w:val="-11"/>
        </w:rPr>
        <w:t xml:space="preserve"> </w:t>
      </w:r>
      <w:r>
        <w:t>вести</w:t>
      </w:r>
      <w:r>
        <w:rPr>
          <w:spacing w:val="-10"/>
        </w:rPr>
        <w:t xml:space="preserve"> </w:t>
      </w:r>
      <w:r>
        <w:t>зі</w:t>
      </w:r>
      <w:r>
        <w:rPr>
          <w:spacing w:val="-10"/>
        </w:rPr>
        <w:t xml:space="preserve"> </w:t>
      </w:r>
      <w:r>
        <w:t>скиданням</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line="360" w:lineRule="auto"/>
        <w:ind w:right="450" w:firstLine="0"/>
      </w:pPr>
      <w:r>
        <w:lastRenderedPageBreak/>
        <w:t>води</w:t>
      </w:r>
      <w:r>
        <w:rPr>
          <w:spacing w:val="-12"/>
        </w:rPr>
        <w:t xml:space="preserve"> </w:t>
      </w:r>
      <w:r>
        <w:t>у</w:t>
      </w:r>
      <w:r>
        <w:rPr>
          <w:spacing w:val="-13"/>
        </w:rPr>
        <w:t xml:space="preserve"> </w:t>
      </w:r>
      <w:r>
        <w:t>водотік</w:t>
      </w:r>
      <w:r>
        <w:rPr>
          <w:spacing w:val="-11"/>
        </w:rPr>
        <w:t xml:space="preserve"> </w:t>
      </w:r>
      <w:r>
        <w:t>або</w:t>
      </w:r>
      <w:r>
        <w:rPr>
          <w:spacing w:val="-10"/>
        </w:rPr>
        <w:t xml:space="preserve"> </w:t>
      </w:r>
      <w:r>
        <w:t>водойму.</w:t>
      </w:r>
      <w:r>
        <w:rPr>
          <w:spacing w:val="-12"/>
        </w:rPr>
        <w:t xml:space="preserve"> </w:t>
      </w:r>
      <w:r>
        <w:t>Випробування</w:t>
      </w:r>
      <w:r>
        <w:rPr>
          <w:spacing w:val="-11"/>
        </w:rPr>
        <w:t xml:space="preserve"> </w:t>
      </w:r>
      <w:r>
        <w:t>потрібно</w:t>
      </w:r>
      <w:r>
        <w:rPr>
          <w:spacing w:val="-10"/>
        </w:rPr>
        <w:t xml:space="preserve"> </w:t>
      </w:r>
      <w:r>
        <w:t>проводити</w:t>
      </w:r>
      <w:r>
        <w:rPr>
          <w:spacing w:val="-11"/>
        </w:rPr>
        <w:t xml:space="preserve"> </w:t>
      </w:r>
      <w:r>
        <w:t>безперервно,</w:t>
      </w:r>
      <w:r>
        <w:rPr>
          <w:spacing w:val="-12"/>
        </w:rPr>
        <w:t xml:space="preserve"> </w:t>
      </w:r>
      <w:r>
        <w:t>по-</w:t>
      </w:r>
      <w:r>
        <w:rPr>
          <w:spacing w:val="-68"/>
        </w:rPr>
        <w:t xml:space="preserve"> </w:t>
      </w:r>
      <w:r>
        <w:t>чинаючи з мінімального пониження води в водозбірному колодязі, з постійним,</w:t>
      </w:r>
      <w:r>
        <w:rPr>
          <w:spacing w:val="1"/>
        </w:rPr>
        <w:t xml:space="preserve"> </w:t>
      </w:r>
      <w:r>
        <w:t>повільним</w:t>
      </w:r>
      <w:r>
        <w:rPr>
          <w:spacing w:val="-9"/>
        </w:rPr>
        <w:t xml:space="preserve"> </w:t>
      </w:r>
      <w:r>
        <w:t>у</w:t>
      </w:r>
      <w:r>
        <w:rPr>
          <w:spacing w:val="-9"/>
        </w:rPr>
        <w:t xml:space="preserve"> </w:t>
      </w:r>
      <w:r>
        <w:t>міру</w:t>
      </w:r>
      <w:r>
        <w:rPr>
          <w:spacing w:val="-9"/>
        </w:rPr>
        <w:t xml:space="preserve"> </w:t>
      </w:r>
      <w:r>
        <w:t>освітлення</w:t>
      </w:r>
      <w:r>
        <w:rPr>
          <w:spacing w:val="-9"/>
        </w:rPr>
        <w:t xml:space="preserve"> </w:t>
      </w:r>
      <w:r>
        <w:t>води,</w:t>
      </w:r>
      <w:r>
        <w:rPr>
          <w:spacing w:val="-9"/>
        </w:rPr>
        <w:t xml:space="preserve"> </w:t>
      </w:r>
      <w:r>
        <w:t>доведенням</w:t>
      </w:r>
      <w:r>
        <w:rPr>
          <w:spacing w:val="-8"/>
        </w:rPr>
        <w:t xml:space="preserve"> </w:t>
      </w:r>
      <w:r>
        <w:t>його</w:t>
      </w:r>
      <w:r>
        <w:rPr>
          <w:spacing w:val="-8"/>
        </w:rPr>
        <w:t xml:space="preserve"> </w:t>
      </w:r>
      <w:r>
        <w:t>до</w:t>
      </w:r>
      <w:r>
        <w:rPr>
          <w:spacing w:val="-7"/>
        </w:rPr>
        <w:t xml:space="preserve"> </w:t>
      </w:r>
      <w:r>
        <w:t>максимального,</w:t>
      </w:r>
      <w:r>
        <w:rPr>
          <w:spacing w:val="-9"/>
        </w:rPr>
        <w:t xml:space="preserve"> </w:t>
      </w:r>
      <w:r>
        <w:t>якому</w:t>
      </w:r>
      <w:r>
        <w:rPr>
          <w:spacing w:val="-13"/>
        </w:rPr>
        <w:t xml:space="preserve"> </w:t>
      </w:r>
      <w:r>
        <w:t>ві-</w:t>
      </w:r>
      <w:r>
        <w:rPr>
          <w:spacing w:val="-67"/>
        </w:rPr>
        <w:t xml:space="preserve"> </w:t>
      </w:r>
      <w:r>
        <w:t>дповідає</w:t>
      </w:r>
      <w:r>
        <w:rPr>
          <w:spacing w:val="-5"/>
        </w:rPr>
        <w:t xml:space="preserve"> </w:t>
      </w:r>
      <w:r>
        <w:t>незатоплений злив</w:t>
      </w:r>
      <w:r>
        <w:rPr>
          <w:spacing w:val="-1"/>
        </w:rPr>
        <w:t xml:space="preserve"> </w:t>
      </w:r>
      <w:r>
        <w:t>води</w:t>
      </w:r>
      <w:r>
        <w:rPr>
          <w:spacing w:val="1"/>
        </w:rPr>
        <w:t xml:space="preserve"> </w:t>
      </w:r>
      <w:r>
        <w:t>з</w:t>
      </w:r>
      <w:r>
        <w:rPr>
          <w:spacing w:val="-1"/>
        </w:rPr>
        <w:t xml:space="preserve"> </w:t>
      </w:r>
      <w:r>
        <w:t>дрени у</w:t>
      </w:r>
      <w:r>
        <w:rPr>
          <w:spacing w:val="-4"/>
        </w:rPr>
        <w:t xml:space="preserve"> </w:t>
      </w:r>
      <w:r>
        <w:t>колодязь.</w:t>
      </w:r>
    </w:p>
    <w:p w:rsidR="00756269" w:rsidRDefault="00531953">
      <w:pPr>
        <w:pStyle w:val="a3"/>
        <w:spacing w:before="1" w:line="362" w:lineRule="auto"/>
        <w:jc w:val="left"/>
      </w:pPr>
      <w:r>
        <w:t>Тривалість</w:t>
      </w:r>
      <w:r>
        <w:rPr>
          <w:spacing w:val="58"/>
        </w:rPr>
        <w:t xml:space="preserve"> </w:t>
      </w:r>
      <w:r>
        <w:t>випробування</w:t>
      </w:r>
      <w:r>
        <w:rPr>
          <w:spacing w:val="59"/>
        </w:rPr>
        <w:t xml:space="preserve"> </w:t>
      </w:r>
      <w:r>
        <w:t>дрени</w:t>
      </w:r>
      <w:r>
        <w:rPr>
          <w:spacing w:val="59"/>
        </w:rPr>
        <w:t xml:space="preserve"> </w:t>
      </w:r>
      <w:r>
        <w:t>при</w:t>
      </w:r>
      <w:r>
        <w:rPr>
          <w:spacing w:val="60"/>
        </w:rPr>
        <w:t xml:space="preserve"> </w:t>
      </w:r>
      <w:r>
        <w:t>максимальному</w:t>
      </w:r>
      <w:r>
        <w:rPr>
          <w:spacing w:val="55"/>
        </w:rPr>
        <w:t xml:space="preserve"> </w:t>
      </w:r>
      <w:r>
        <w:t>зниженні</w:t>
      </w:r>
      <w:r>
        <w:rPr>
          <w:spacing w:val="60"/>
        </w:rPr>
        <w:t xml:space="preserve"> </w:t>
      </w:r>
      <w:r>
        <w:t>повинна</w:t>
      </w:r>
      <w:r>
        <w:rPr>
          <w:spacing w:val="-67"/>
        </w:rPr>
        <w:t xml:space="preserve"> </w:t>
      </w:r>
      <w:r>
        <w:t>бути</w:t>
      </w:r>
      <w:r>
        <w:rPr>
          <w:spacing w:val="-1"/>
        </w:rPr>
        <w:t xml:space="preserve"> </w:t>
      </w:r>
      <w:r>
        <w:t>не</w:t>
      </w:r>
      <w:r>
        <w:rPr>
          <w:spacing w:val="-1"/>
        </w:rPr>
        <w:t xml:space="preserve"> </w:t>
      </w:r>
      <w:r>
        <w:t>менше</w:t>
      </w:r>
      <w:r>
        <w:rPr>
          <w:spacing w:val="-1"/>
        </w:rPr>
        <w:t xml:space="preserve"> </w:t>
      </w:r>
      <w:r>
        <w:t>однієї робочої зміни.</w:t>
      </w:r>
    </w:p>
    <w:p w:rsidR="00756269" w:rsidRDefault="00531953">
      <w:pPr>
        <w:pStyle w:val="a3"/>
        <w:spacing w:line="360" w:lineRule="auto"/>
        <w:ind w:right="449"/>
        <w:jc w:val="left"/>
      </w:pPr>
      <w:r>
        <w:rPr>
          <w:b/>
        </w:rPr>
        <w:t>В.4</w:t>
      </w:r>
      <w:r>
        <w:rPr>
          <w:b/>
          <w:spacing w:val="-6"/>
        </w:rPr>
        <w:t xml:space="preserve"> </w:t>
      </w:r>
      <w:r>
        <w:t>У</w:t>
      </w:r>
      <w:r>
        <w:rPr>
          <w:spacing w:val="-6"/>
        </w:rPr>
        <w:t xml:space="preserve"> </w:t>
      </w:r>
      <w:r>
        <w:t>променевих</w:t>
      </w:r>
      <w:r>
        <w:rPr>
          <w:spacing w:val="-5"/>
        </w:rPr>
        <w:t xml:space="preserve"> </w:t>
      </w:r>
      <w:r>
        <w:t>водозаборах</w:t>
      </w:r>
      <w:r>
        <w:rPr>
          <w:spacing w:val="-5"/>
        </w:rPr>
        <w:t xml:space="preserve"> </w:t>
      </w:r>
      <w:r>
        <w:t>слід</w:t>
      </w:r>
      <w:r>
        <w:rPr>
          <w:spacing w:val="-5"/>
        </w:rPr>
        <w:t xml:space="preserve"> </w:t>
      </w:r>
      <w:r>
        <w:t>проводити</w:t>
      </w:r>
      <w:r>
        <w:rPr>
          <w:spacing w:val="-6"/>
        </w:rPr>
        <w:t xml:space="preserve"> </w:t>
      </w:r>
      <w:r>
        <w:t>випробування</w:t>
      </w:r>
      <w:r>
        <w:rPr>
          <w:spacing w:val="-6"/>
        </w:rPr>
        <w:t xml:space="preserve"> </w:t>
      </w:r>
      <w:r>
        <w:t>кожної</w:t>
      </w:r>
      <w:r>
        <w:rPr>
          <w:spacing w:val="-5"/>
        </w:rPr>
        <w:t xml:space="preserve"> </w:t>
      </w:r>
      <w:r>
        <w:t>свер-</w:t>
      </w:r>
      <w:r>
        <w:rPr>
          <w:spacing w:val="-67"/>
        </w:rPr>
        <w:t xml:space="preserve"> </w:t>
      </w:r>
      <w:r>
        <w:t>дловини-променя</w:t>
      </w:r>
      <w:r>
        <w:rPr>
          <w:spacing w:val="-10"/>
        </w:rPr>
        <w:t xml:space="preserve"> </w:t>
      </w:r>
      <w:r>
        <w:t>окремо,</w:t>
      </w:r>
      <w:r>
        <w:rPr>
          <w:spacing w:val="-11"/>
        </w:rPr>
        <w:t xml:space="preserve"> </w:t>
      </w:r>
      <w:r>
        <w:t>як</w:t>
      </w:r>
      <w:r>
        <w:rPr>
          <w:spacing w:val="-10"/>
        </w:rPr>
        <w:t xml:space="preserve"> </w:t>
      </w:r>
      <w:r>
        <w:t>і</w:t>
      </w:r>
      <w:r>
        <w:rPr>
          <w:spacing w:val="-9"/>
        </w:rPr>
        <w:t xml:space="preserve"> </w:t>
      </w:r>
      <w:r>
        <w:t>для</w:t>
      </w:r>
      <w:r>
        <w:rPr>
          <w:spacing w:val="-12"/>
        </w:rPr>
        <w:t xml:space="preserve"> </w:t>
      </w:r>
      <w:r>
        <w:t>окремих</w:t>
      </w:r>
      <w:r>
        <w:rPr>
          <w:spacing w:val="-8"/>
        </w:rPr>
        <w:t xml:space="preserve"> </w:t>
      </w:r>
      <w:r>
        <w:t>дрен</w:t>
      </w:r>
      <w:r>
        <w:rPr>
          <w:spacing w:val="-9"/>
        </w:rPr>
        <w:t xml:space="preserve"> </w:t>
      </w:r>
      <w:r>
        <w:t>на</w:t>
      </w:r>
      <w:r>
        <w:rPr>
          <w:spacing w:val="-10"/>
        </w:rPr>
        <w:t xml:space="preserve"> </w:t>
      </w:r>
      <w:r>
        <w:t>горизонтальних</w:t>
      </w:r>
      <w:r>
        <w:rPr>
          <w:spacing w:val="-8"/>
        </w:rPr>
        <w:t xml:space="preserve"> </w:t>
      </w:r>
      <w:r>
        <w:t>водозаборах.</w:t>
      </w:r>
    </w:p>
    <w:p w:rsidR="00756269" w:rsidRDefault="00531953">
      <w:pPr>
        <w:pStyle w:val="a3"/>
        <w:spacing w:line="321" w:lineRule="exact"/>
        <w:ind w:left="852" w:firstLine="0"/>
        <w:jc w:val="left"/>
      </w:pPr>
      <w:r>
        <w:rPr>
          <w:b/>
        </w:rPr>
        <w:t>В.5</w:t>
      </w:r>
      <w:r>
        <w:rPr>
          <w:b/>
          <w:spacing w:val="-3"/>
        </w:rPr>
        <w:t xml:space="preserve"> </w:t>
      </w:r>
      <w:r>
        <w:t>Для</w:t>
      </w:r>
      <w:r>
        <w:rPr>
          <w:spacing w:val="-3"/>
        </w:rPr>
        <w:t xml:space="preserve"> </w:t>
      </w:r>
      <w:r>
        <w:t>групових</w:t>
      </w:r>
      <w:r>
        <w:rPr>
          <w:spacing w:val="-3"/>
        </w:rPr>
        <w:t xml:space="preserve"> </w:t>
      </w:r>
      <w:r>
        <w:t>водозаборів</w:t>
      </w:r>
      <w:r>
        <w:rPr>
          <w:spacing w:val="-4"/>
        </w:rPr>
        <w:t xml:space="preserve"> </w:t>
      </w:r>
      <w:r>
        <w:t>повинно</w:t>
      </w:r>
      <w:r>
        <w:rPr>
          <w:spacing w:val="-5"/>
        </w:rPr>
        <w:t xml:space="preserve"> </w:t>
      </w:r>
      <w:r>
        <w:t>бути</w:t>
      </w:r>
      <w:r>
        <w:rPr>
          <w:spacing w:val="-3"/>
        </w:rPr>
        <w:t xml:space="preserve"> </w:t>
      </w:r>
      <w:r>
        <w:t>здійснено</w:t>
      </w:r>
      <w:r>
        <w:rPr>
          <w:spacing w:val="-2"/>
        </w:rPr>
        <w:t xml:space="preserve"> </w:t>
      </w:r>
      <w:r>
        <w:t>випробування:</w:t>
      </w:r>
    </w:p>
    <w:p w:rsidR="00756269" w:rsidRDefault="00531953">
      <w:pPr>
        <w:pStyle w:val="a4"/>
        <w:numPr>
          <w:ilvl w:val="0"/>
          <w:numId w:val="16"/>
        </w:numPr>
        <w:tabs>
          <w:tab w:val="left" w:pos="1040"/>
        </w:tabs>
        <w:spacing w:before="160"/>
        <w:ind w:left="1040" w:hanging="188"/>
        <w:jc w:val="left"/>
        <w:rPr>
          <w:sz w:val="28"/>
        </w:rPr>
      </w:pPr>
      <w:r>
        <w:rPr>
          <w:sz w:val="28"/>
        </w:rPr>
        <w:t>кожної</w:t>
      </w:r>
      <w:r>
        <w:rPr>
          <w:spacing w:val="8"/>
          <w:sz w:val="28"/>
        </w:rPr>
        <w:t xml:space="preserve"> </w:t>
      </w:r>
      <w:r>
        <w:rPr>
          <w:sz w:val="28"/>
        </w:rPr>
        <w:t>його</w:t>
      </w:r>
      <w:r>
        <w:rPr>
          <w:spacing w:val="8"/>
          <w:sz w:val="28"/>
        </w:rPr>
        <w:t xml:space="preserve"> </w:t>
      </w:r>
      <w:r>
        <w:rPr>
          <w:sz w:val="28"/>
        </w:rPr>
        <w:t>водозахватної</w:t>
      </w:r>
      <w:r>
        <w:rPr>
          <w:spacing w:val="8"/>
          <w:sz w:val="28"/>
        </w:rPr>
        <w:t xml:space="preserve"> </w:t>
      </w:r>
      <w:r>
        <w:rPr>
          <w:sz w:val="28"/>
        </w:rPr>
        <w:t>споруди</w:t>
      </w:r>
      <w:r>
        <w:rPr>
          <w:spacing w:val="8"/>
          <w:sz w:val="28"/>
        </w:rPr>
        <w:t xml:space="preserve"> </w:t>
      </w:r>
      <w:r>
        <w:rPr>
          <w:sz w:val="28"/>
        </w:rPr>
        <w:t>окремо</w:t>
      </w:r>
      <w:r>
        <w:rPr>
          <w:spacing w:val="8"/>
          <w:sz w:val="28"/>
        </w:rPr>
        <w:t xml:space="preserve"> </w:t>
      </w:r>
      <w:r>
        <w:rPr>
          <w:sz w:val="28"/>
        </w:rPr>
        <w:t>по</w:t>
      </w:r>
      <w:r>
        <w:rPr>
          <w:spacing w:val="8"/>
          <w:sz w:val="28"/>
        </w:rPr>
        <w:t xml:space="preserve"> </w:t>
      </w:r>
      <w:r>
        <w:rPr>
          <w:sz w:val="28"/>
        </w:rPr>
        <w:t>мірі</w:t>
      </w:r>
      <w:r>
        <w:rPr>
          <w:spacing w:val="8"/>
          <w:sz w:val="28"/>
        </w:rPr>
        <w:t xml:space="preserve"> </w:t>
      </w:r>
      <w:r>
        <w:rPr>
          <w:sz w:val="28"/>
        </w:rPr>
        <w:t>завершення</w:t>
      </w:r>
      <w:r>
        <w:rPr>
          <w:spacing w:val="5"/>
          <w:sz w:val="28"/>
        </w:rPr>
        <w:t xml:space="preserve"> </w:t>
      </w:r>
      <w:r>
        <w:rPr>
          <w:sz w:val="28"/>
        </w:rPr>
        <w:t>будівни-</w:t>
      </w:r>
    </w:p>
    <w:p w:rsidR="00756269" w:rsidRDefault="00531953">
      <w:pPr>
        <w:pStyle w:val="a3"/>
        <w:spacing w:before="158"/>
        <w:ind w:firstLine="0"/>
        <w:jc w:val="left"/>
      </w:pPr>
      <w:r>
        <w:t>цтва;</w:t>
      </w:r>
    </w:p>
    <w:p w:rsidR="00756269" w:rsidRDefault="00531953">
      <w:pPr>
        <w:pStyle w:val="a4"/>
        <w:numPr>
          <w:ilvl w:val="0"/>
          <w:numId w:val="16"/>
        </w:numPr>
        <w:tabs>
          <w:tab w:val="left" w:pos="1040"/>
        </w:tabs>
        <w:spacing w:before="165"/>
        <w:ind w:left="1040" w:hanging="188"/>
        <w:jc w:val="left"/>
        <w:rPr>
          <w:sz w:val="28"/>
        </w:rPr>
      </w:pPr>
      <w:r>
        <w:rPr>
          <w:sz w:val="28"/>
        </w:rPr>
        <w:t>водозабору</w:t>
      </w:r>
      <w:r>
        <w:rPr>
          <w:spacing w:val="-5"/>
          <w:sz w:val="28"/>
        </w:rPr>
        <w:t xml:space="preserve"> </w:t>
      </w:r>
      <w:r>
        <w:rPr>
          <w:sz w:val="28"/>
        </w:rPr>
        <w:t>в</w:t>
      </w:r>
      <w:r>
        <w:rPr>
          <w:spacing w:val="-2"/>
          <w:sz w:val="28"/>
        </w:rPr>
        <w:t xml:space="preserve"> </w:t>
      </w:r>
      <w:r>
        <w:rPr>
          <w:sz w:val="28"/>
        </w:rPr>
        <w:t>цілому</w:t>
      </w:r>
      <w:r>
        <w:rPr>
          <w:spacing w:val="-3"/>
          <w:sz w:val="28"/>
        </w:rPr>
        <w:t xml:space="preserve"> </w:t>
      </w:r>
      <w:r>
        <w:rPr>
          <w:sz w:val="28"/>
        </w:rPr>
        <w:t>або</w:t>
      </w:r>
      <w:r>
        <w:rPr>
          <w:spacing w:val="-3"/>
          <w:sz w:val="28"/>
        </w:rPr>
        <w:t xml:space="preserve"> </w:t>
      </w:r>
      <w:r>
        <w:rPr>
          <w:sz w:val="28"/>
        </w:rPr>
        <w:t>першої його</w:t>
      </w:r>
      <w:r>
        <w:rPr>
          <w:spacing w:val="-1"/>
          <w:sz w:val="28"/>
        </w:rPr>
        <w:t xml:space="preserve"> </w:t>
      </w:r>
      <w:r>
        <w:rPr>
          <w:sz w:val="28"/>
        </w:rPr>
        <w:t>черги</w:t>
      </w:r>
      <w:r>
        <w:rPr>
          <w:spacing w:val="-3"/>
          <w:sz w:val="28"/>
        </w:rPr>
        <w:t xml:space="preserve"> </w:t>
      </w:r>
      <w:r>
        <w:rPr>
          <w:sz w:val="28"/>
        </w:rPr>
        <w:t>після</w:t>
      </w:r>
      <w:r>
        <w:rPr>
          <w:spacing w:val="-1"/>
          <w:sz w:val="28"/>
        </w:rPr>
        <w:t xml:space="preserve"> </w:t>
      </w:r>
      <w:r>
        <w:rPr>
          <w:sz w:val="28"/>
        </w:rPr>
        <w:t>повного</w:t>
      </w:r>
      <w:r>
        <w:rPr>
          <w:spacing w:val="-1"/>
          <w:sz w:val="28"/>
        </w:rPr>
        <w:t xml:space="preserve"> </w:t>
      </w:r>
      <w:r>
        <w:rPr>
          <w:sz w:val="28"/>
        </w:rPr>
        <w:t>закінчення</w:t>
      </w:r>
      <w:r>
        <w:rPr>
          <w:spacing w:val="-3"/>
          <w:sz w:val="28"/>
        </w:rPr>
        <w:t xml:space="preserve"> </w:t>
      </w:r>
      <w:r>
        <w:rPr>
          <w:sz w:val="28"/>
        </w:rPr>
        <w:t>бу-</w:t>
      </w:r>
    </w:p>
    <w:p w:rsidR="00756269" w:rsidRDefault="00531953">
      <w:pPr>
        <w:pStyle w:val="a3"/>
        <w:spacing w:before="158" w:line="360" w:lineRule="auto"/>
        <w:ind w:right="448" w:firstLine="0"/>
      </w:pPr>
      <w:r>
        <w:t>дівництва всього комплексу споруд (повного складу водозахватних пристроїв,</w:t>
      </w:r>
      <w:r>
        <w:rPr>
          <w:spacing w:val="1"/>
        </w:rPr>
        <w:t xml:space="preserve"> </w:t>
      </w:r>
      <w:r>
        <w:t>збірних і транспортних водоводів, водопідйомного обладнання, насосних стан-</w:t>
      </w:r>
      <w:r>
        <w:rPr>
          <w:spacing w:val="1"/>
        </w:rPr>
        <w:t xml:space="preserve"> </w:t>
      </w:r>
      <w:r>
        <w:t>цій,</w:t>
      </w:r>
      <w:r>
        <w:rPr>
          <w:spacing w:val="-8"/>
        </w:rPr>
        <w:t xml:space="preserve"> </w:t>
      </w:r>
      <w:r>
        <w:t>контрольно-вимірювальної</w:t>
      </w:r>
      <w:r>
        <w:rPr>
          <w:spacing w:val="-6"/>
        </w:rPr>
        <w:t xml:space="preserve"> </w:t>
      </w:r>
      <w:r>
        <w:t>апаратури,</w:t>
      </w:r>
      <w:r>
        <w:rPr>
          <w:spacing w:val="-8"/>
        </w:rPr>
        <w:t xml:space="preserve"> </w:t>
      </w:r>
      <w:r>
        <w:t>спостережних</w:t>
      </w:r>
      <w:r>
        <w:rPr>
          <w:spacing w:val="-8"/>
        </w:rPr>
        <w:t xml:space="preserve"> </w:t>
      </w:r>
      <w:r>
        <w:t>свердловин)</w:t>
      </w:r>
      <w:r>
        <w:rPr>
          <w:spacing w:val="-10"/>
        </w:rPr>
        <w:t xml:space="preserve"> </w:t>
      </w:r>
      <w:r>
        <w:t>для</w:t>
      </w:r>
      <w:r>
        <w:rPr>
          <w:spacing w:val="-7"/>
        </w:rPr>
        <w:t xml:space="preserve"> </w:t>
      </w:r>
      <w:r>
        <w:t>здачі-</w:t>
      </w:r>
      <w:r>
        <w:rPr>
          <w:spacing w:val="-67"/>
        </w:rPr>
        <w:t xml:space="preserve"> </w:t>
      </w:r>
      <w:r>
        <w:t>приймання</w:t>
      </w:r>
      <w:r>
        <w:rPr>
          <w:spacing w:val="-2"/>
        </w:rPr>
        <w:t xml:space="preserve"> </w:t>
      </w:r>
      <w:r>
        <w:t>водозабору</w:t>
      </w:r>
      <w:r>
        <w:rPr>
          <w:spacing w:val="-5"/>
        </w:rPr>
        <w:t xml:space="preserve"> </w:t>
      </w:r>
      <w:r>
        <w:t>в</w:t>
      </w:r>
      <w:r>
        <w:rPr>
          <w:spacing w:val="-1"/>
        </w:rPr>
        <w:t xml:space="preserve"> </w:t>
      </w:r>
      <w:r>
        <w:t>постійну</w:t>
      </w:r>
      <w:r>
        <w:rPr>
          <w:spacing w:val="-4"/>
        </w:rPr>
        <w:t xml:space="preserve"> </w:t>
      </w:r>
      <w:r>
        <w:t>експлуатацію</w:t>
      </w:r>
      <w:r>
        <w:rPr>
          <w:spacing w:val="-2"/>
        </w:rPr>
        <w:t xml:space="preserve"> </w:t>
      </w:r>
      <w:r>
        <w:t>.</w:t>
      </w:r>
    </w:p>
    <w:p w:rsidR="00756269" w:rsidRDefault="00531953">
      <w:pPr>
        <w:pStyle w:val="a3"/>
        <w:spacing w:line="360" w:lineRule="auto"/>
        <w:ind w:right="453"/>
        <w:rPr>
          <w:color w:val="00B050"/>
        </w:rPr>
      </w:pPr>
      <w:r>
        <w:rPr>
          <w:b/>
        </w:rPr>
        <w:t>В.6</w:t>
      </w:r>
      <w:r>
        <w:rPr>
          <w:b/>
          <w:spacing w:val="-8"/>
        </w:rPr>
        <w:t xml:space="preserve"> </w:t>
      </w:r>
      <w:r w:rsidRPr="003A18A3">
        <w:rPr>
          <w:color w:val="00B050"/>
        </w:rPr>
        <w:t>Випробування</w:t>
      </w:r>
      <w:r w:rsidRPr="003A18A3">
        <w:rPr>
          <w:color w:val="00B050"/>
          <w:spacing w:val="-9"/>
        </w:rPr>
        <w:t xml:space="preserve"> </w:t>
      </w:r>
      <w:r w:rsidRPr="003A18A3">
        <w:rPr>
          <w:color w:val="00B050"/>
        </w:rPr>
        <w:t>і</w:t>
      </w:r>
      <w:r w:rsidRPr="003A18A3">
        <w:rPr>
          <w:color w:val="00B050"/>
          <w:spacing w:val="-8"/>
        </w:rPr>
        <w:t xml:space="preserve"> </w:t>
      </w:r>
      <w:r w:rsidRPr="003A18A3">
        <w:rPr>
          <w:color w:val="00B050"/>
        </w:rPr>
        <w:t>здачу</w:t>
      </w:r>
      <w:r w:rsidRPr="003A18A3">
        <w:rPr>
          <w:color w:val="00B050"/>
          <w:spacing w:val="-12"/>
        </w:rPr>
        <w:t xml:space="preserve"> </w:t>
      </w:r>
      <w:r w:rsidRPr="003A18A3">
        <w:rPr>
          <w:color w:val="00B050"/>
        </w:rPr>
        <w:t>водозабору</w:t>
      </w:r>
      <w:r w:rsidRPr="003A18A3">
        <w:rPr>
          <w:color w:val="00B050"/>
          <w:spacing w:val="-13"/>
        </w:rPr>
        <w:t xml:space="preserve"> </w:t>
      </w:r>
      <w:r w:rsidRPr="003A18A3">
        <w:rPr>
          <w:color w:val="00B050"/>
        </w:rPr>
        <w:t>(або</w:t>
      </w:r>
      <w:r w:rsidRPr="003A18A3">
        <w:rPr>
          <w:color w:val="00B050"/>
          <w:spacing w:val="-8"/>
        </w:rPr>
        <w:t xml:space="preserve"> </w:t>
      </w:r>
      <w:r w:rsidRPr="003A18A3">
        <w:rPr>
          <w:color w:val="00B050"/>
        </w:rPr>
        <w:t>першої</w:t>
      </w:r>
      <w:r w:rsidRPr="003A18A3">
        <w:rPr>
          <w:color w:val="00B050"/>
          <w:spacing w:val="-7"/>
        </w:rPr>
        <w:t xml:space="preserve"> </w:t>
      </w:r>
      <w:r w:rsidRPr="003A18A3">
        <w:rPr>
          <w:color w:val="00B050"/>
        </w:rPr>
        <w:t>його</w:t>
      </w:r>
      <w:r w:rsidRPr="003A18A3">
        <w:rPr>
          <w:color w:val="00B050"/>
          <w:spacing w:val="-8"/>
        </w:rPr>
        <w:t xml:space="preserve"> </w:t>
      </w:r>
      <w:r w:rsidRPr="003A18A3">
        <w:rPr>
          <w:color w:val="00B050"/>
        </w:rPr>
        <w:t>черги)</w:t>
      </w:r>
      <w:r w:rsidRPr="003A18A3">
        <w:rPr>
          <w:color w:val="00B050"/>
          <w:spacing w:val="-9"/>
        </w:rPr>
        <w:t xml:space="preserve"> </w:t>
      </w:r>
      <w:r w:rsidRPr="003A18A3">
        <w:rPr>
          <w:color w:val="00B050"/>
        </w:rPr>
        <w:t>в</w:t>
      </w:r>
      <w:r w:rsidRPr="003A18A3">
        <w:rPr>
          <w:color w:val="00B050"/>
          <w:spacing w:val="-9"/>
        </w:rPr>
        <w:t xml:space="preserve"> </w:t>
      </w:r>
      <w:r w:rsidRPr="003A18A3">
        <w:rPr>
          <w:color w:val="00B050"/>
        </w:rPr>
        <w:t>експлуата-</w:t>
      </w:r>
      <w:r w:rsidRPr="003A18A3">
        <w:rPr>
          <w:color w:val="00B050"/>
          <w:spacing w:val="-68"/>
        </w:rPr>
        <w:t xml:space="preserve"> </w:t>
      </w:r>
      <w:r w:rsidRPr="003A18A3">
        <w:rPr>
          <w:color w:val="00B050"/>
        </w:rPr>
        <w:t>цію</w:t>
      </w:r>
      <w:r w:rsidRPr="003A18A3">
        <w:rPr>
          <w:color w:val="00B050"/>
          <w:spacing w:val="-3"/>
        </w:rPr>
        <w:t xml:space="preserve"> </w:t>
      </w:r>
      <w:r w:rsidRPr="003A18A3">
        <w:rPr>
          <w:color w:val="00B050"/>
        </w:rPr>
        <w:t>потрібно здійснювати відповідно</w:t>
      </w:r>
      <w:r w:rsidRPr="003A18A3">
        <w:rPr>
          <w:color w:val="00B050"/>
          <w:spacing w:val="-2"/>
        </w:rPr>
        <w:t xml:space="preserve"> </w:t>
      </w:r>
      <w:r w:rsidRPr="003A18A3">
        <w:rPr>
          <w:color w:val="00B050"/>
        </w:rPr>
        <w:t>до</w:t>
      </w:r>
      <w:r w:rsidRPr="003A18A3">
        <w:rPr>
          <w:color w:val="00B050"/>
          <w:spacing w:val="-2"/>
        </w:rPr>
        <w:t xml:space="preserve"> </w:t>
      </w:r>
      <w:r w:rsidR="003A18A3" w:rsidRPr="003A18A3">
        <w:rPr>
          <w:color w:val="00B050"/>
        </w:rPr>
        <w:t>[35</w:t>
      </w:r>
      <w:r w:rsidR="003A18A3" w:rsidRPr="003A18A3">
        <w:rPr>
          <w:color w:val="00B050"/>
          <w:vertAlign w:val="superscript"/>
        </w:rPr>
        <w:t>1</w:t>
      </w:r>
      <w:r w:rsidR="003A18A3" w:rsidRPr="003A18A3">
        <w:rPr>
          <w:color w:val="00B050"/>
        </w:rPr>
        <w:t>]</w:t>
      </w:r>
      <w:r w:rsidRPr="003A18A3">
        <w:rPr>
          <w:color w:val="00B050"/>
        </w:rPr>
        <w:t>.</w:t>
      </w:r>
    </w:p>
    <w:p w:rsidR="003A18A3" w:rsidRPr="003A18A3" w:rsidRDefault="003A18A3">
      <w:pPr>
        <w:pStyle w:val="a3"/>
        <w:spacing w:line="360" w:lineRule="auto"/>
        <w:ind w:right="453"/>
        <w:rPr>
          <w:i/>
          <w:iCs/>
          <w:color w:val="00B050"/>
        </w:rPr>
      </w:pPr>
      <w:r w:rsidRPr="003A18A3">
        <w:rPr>
          <w:b/>
          <w:i/>
          <w:iCs/>
          <w:color w:val="00B050"/>
        </w:rPr>
        <w:t>(Пункт В.6 зиінено, Зміна № 1)</w:t>
      </w:r>
    </w:p>
    <w:p w:rsidR="00756269" w:rsidRDefault="00531953">
      <w:pPr>
        <w:pStyle w:val="a3"/>
        <w:spacing w:before="1" w:line="360" w:lineRule="auto"/>
        <w:ind w:right="448"/>
      </w:pPr>
      <w:r>
        <w:rPr>
          <w:b/>
        </w:rPr>
        <w:t xml:space="preserve">В.7 </w:t>
      </w:r>
      <w:r>
        <w:t>У процесі відкачування бурова організація повинна заміряти темпера-</w:t>
      </w:r>
      <w:r>
        <w:rPr>
          <w:spacing w:val="-67"/>
        </w:rPr>
        <w:t xml:space="preserve"> </w:t>
      </w:r>
      <w:r>
        <w:t>туру води та організовувати відбір проб і їх доставку в лабораторію для визна-</w:t>
      </w:r>
      <w:r>
        <w:rPr>
          <w:spacing w:val="1"/>
        </w:rPr>
        <w:t xml:space="preserve"> </w:t>
      </w:r>
      <w:r>
        <w:t>чення мікробіологічних, токсикологічних, органолептичних показників і хіміч-</w:t>
      </w:r>
      <w:r>
        <w:rPr>
          <w:spacing w:val="1"/>
        </w:rPr>
        <w:t xml:space="preserve"> </w:t>
      </w:r>
      <w:r>
        <w:t>ного</w:t>
      </w:r>
      <w:r>
        <w:rPr>
          <w:spacing w:val="-1"/>
        </w:rPr>
        <w:t xml:space="preserve"> </w:t>
      </w:r>
      <w:r>
        <w:t>складу</w:t>
      </w:r>
      <w:r>
        <w:rPr>
          <w:spacing w:val="-4"/>
        </w:rPr>
        <w:t xml:space="preserve"> </w:t>
      </w:r>
      <w:r>
        <w:t>води,</w:t>
      </w:r>
      <w:r>
        <w:rPr>
          <w:spacing w:val="-2"/>
        </w:rPr>
        <w:t xml:space="preserve"> </w:t>
      </w:r>
      <w:r>
        <w:t>що визначаються</w:t>
      </w:r>
      <w:r>
        <w:rPr>
          <w:spacing w:val="-1"/>
        </w:rPr>
        <w:t xml:space="preserve"> </w:t>
      </w:r>
      <w:r>
        <w:t>вимогами ДСанПіН</w:t>
      </w:r>
      <w:r>
        <w:rPr>
          <w:spacing w:val="-2"/>
        </w:rPr>
        <w:t xml:space="preserve"> </w:t>
      </w:r>
      <w:r>
        <w:t>2.2.4-171.</w:t>
      </w:r>
    </w:p>
    <w:p w:rsidR="00756269" w:rsidRDefault="00531953">
      <w:pPr>
        <w:pStyle w:val="a3"/>
        <w:spacing w:before="1" w:line="360" w:lineRule="auto"/>
        <w:ind w:right="447"/>
      </w:pPr>
      <w:r>
        <w:rPr>
          <w:b/>
        </w:rPr>
        <w:t>В.8</w:t>
      </w:r>
      <w:r>
        <w:rPr>
          <w:b/>
          <w:spacing w:val="-5"/>
        </w:rPr>
        <w:t xml:space="preserve"> </w:t>
      </w:r>
      <w:r>
        <w:t>Водозабірні</w:t>
      </w:r>
      <w:r>
        <w:rPr>
          <w:spacing w:val="-4"/>
        </w:rPr>
        <w:t xml:space="preserve"> </w:t>
      </w:r>
      <w:r>
        <w:t>свердловини</w:t>
      </w:r>
      <w:r>
        <w:rPr>
          <w:spacing w:val="-4"/>
        </w:rPr>
        <w:t xml:space="preserve"> </w:t>
      </w:r>
      <w:r>
        <w:t>повинні</w:t>
      </w:r>
      <w:r>
        <w:rPr>
          <w:spacing w:val="-4"/>
        </w:rPr>
        <w:t xml:space="preserve"> </w:t>
      </w:r>
      <w:r>
        <w:t>бути</w:t>
      </w:r>
      <w:r>
        <w:rPr>
          <w:spacing w:val="-4"/>
        </w:rPr>
        <w:t xml:space="preserve"> </w:t>
      </w:r>
      <w:r>
        <w:t>обладнані</w:t>
      </w:r>
      <w:r>
        <w:rPr>
          <w:spacing w:val="-4"/>
        </w:rPr>
        <w:t xml:space="preserve"> </w:t>
      </w:r>
      <w:r>
        <w:t>пристроями</w:t>
      </w:r>
      <w:r>
        <w:rPr>
          <w:spacing w:val="-4"/>
        </w:rPr>
        <w:t xml:space="preserve"> </w:t>
      </w:r>
      <w:r>
        <w:t>для</w:t>
      </w:r>
      <w:r>
        <w:rPr>
          <w:spacing w:val="-6"/>
        </w:rPr>
        <w:t xml:space="preserve"> </w:t>
      </w:r>
      <w:r>
        <w:t>сис-</w:t>
      </w:r>
      <w:r>
        <w:rPr>
          <w:spacing w:val="-67"/>
        </w:rPr>
        <w:t xml:space="preserve"> </w:t>
      </w:r>
      <w:r>
        <w:t>тематичних спостережень за рівнем і дебітом води в кожній свердловині. Крім</w:t>
      </w:r>
      <w:r>
        <w:rPr>
          <w:spacing w:val="1"/>
        </w:rPr>
        <w:t xml:space="preserve"> </w:t>
      </w:r>
      <w:r>
        <w:t>того, має бути створена мережа спостережних свердловин як безпосередньо на</w:t>
      </w:r>
      <w:r>
        <w:rPr>
          <w:spacing w:val="1"/>
        </w:rPr>
        <w:t xml:space="preserve"> </w:t>
      </w:r>
      <w:r>
        <w:t>водозаборі, так і на прилеглій території, водомірні пости на виходах підземних</w:t>
      </w:r>
      <w:r>
        <w:rPr>
          <w:spacing w:val="1"/>
        </w:rPr>
        <w:t xml:space="preserve"> </w:t>
      </w:r>
      <w:r>
        <w:t>вод</w:t>
      </w:r>
      <w:r>
        <w:rPr>
          <w:spacing w:val="-12"/>
        </w:rPr>
        <w:t xml:space="preserve"> </w:t>
      </w:r>
      <w:r>
        <w:t>на</w:t>
      </w:r>
      <w:r>
        <w:rPr>
          <w:spacing w:val="-11"/>
        </w:rPr>
        <w:t xml:space="preserve"> </w:t>
      </w:r>
      <w:r>
        <w:t>поверхню,</w:t>
      </w:r>
      <w:r>
        <w:rPr>
          <w:spacing w:val="-11"/>
        </w:rPr>
        <w:t xml:space="preserve"> </w:t>
      </w:r>
      <w:r>
        <w:t>на</w:t>
      </w:r>
      <w:r>
        <w:rPr>
          <w:spacing w:val="-13"/>
        </w:rPr>
        <w:t xml:space="preserve"> </w:t>
      </w:r>
      <w:r>
        <w:t>водотоках</w:t>
      </w:r>
      <w:r>
        <w:rPr>
          <w:spacing w:val="-9"/>
        </w:rPr>
        <w:t xml:space="preserve"> </w:t>
      </w:r>
      <w:r>
        <w:t>і</w:t>
      </w:r>
      <w:r>
        <w:rPr>
          <w:spacing w:val="-10"/>
        </w:rPr>
        <w:t xml:space="preserve"> </w:t>
      </w:r>
      <w:r>
        <w:t>водоймах,</w:t>
      </w:r>
      <w:r>
        <w:rPr>
          <w:spacing w:val="-11"/>
        </w:rPr>
        <w:t xml:space="preserve"> </w:t>
      </w:r>
      <w:r>
        <w:t>пов'язаних</w:t>
      </w:r>
      <w:r>
        <w:rPr>
          <w:spacing w:val="-10"/>
        </w:rPr>
        <w:t xml:space="preserve"> </w:t>
      </w:r>
      <w:r>
        <w:t>з</w:t>
      </w:r>
      <w:r>
        <w:rPr>
          <w:spacing w:val="-11"/>
        </w:rPr>
        <w:t xml:space="preserve"> </w:t>
      </w:r>
      <w:r>
        <w:t>водоносним</w:t>
      </w:r>
      <w:r>
        <w:rPr>
          <w:spacing w:val="-11"/>
        </w:rPr>
        <w:t xml:space="preserve"> </w:t>
      </w:r>
      <w:r>
        <w:t>горизонтом,</w:t>
      </w:r>
      <w:r>
        <w:rPr>
          <w:spacing w:val="-67"/>
        </w:rPr>
        <w:t xml:space="preserve"> </w:t>
      </w:r>
      <w:r>
        <w:t>що</w:t>
      </w:r>
      <w:r>
        <w:rPr>
          <w:spacing w:val="-1"/>
        </w:rPr>
        <w:t xml:space="preserve"> </w:t>
      </w:r>
      <w:r>
        <w:t>експлуатується.</w:t>
      </w:r>
    </w:p>
    <w:p w:rsidR="00756269" w:rsidRDefault="00531953">
      <w:pPr>
        <w:pStyle w:val="a3"/>
        <w:spacing w:line="321" w:lineRule="exact"/>
        <w:ind w:left="852" w:firstLine="0"/>
      </w:pPr>
      <w:r>
        <w:t>Спостереження</w:t>
      </w:r>
      <w:r>
        <w:rPr>
          <w:spacing w:val="56"/>
        </w:rPr>
        <w:t xml:space="preserve"> </w:t>
      </w:r>
      <w:r>
        <w:t>слід</w:t>
      </w:r>
      <w:r>
        <w:rPr>
          <w:spacing w:val="58"/>
        </w:rPr>
        <w:t xml:space="preserve"> </w:t>
      </w:r>
      <w:r>
        <w:t>починати</w:t>
      </w:r>
      <w:r>
        <w:rPr>
          <w:spacing w:val="57"/>
        </w:rPr>
        <w:t xml:space="preserve"> </w:t>
      </w:r>
      <w:r>
        <w:t>до</w:t>
      </w:r>
      <w:r>
        <w:rPr>
          <w:spacing w:val="58"/>
        </w:rPr>
        <w:t xml:space="preserve"> </w:t>
      </w:r>
      <w:r>
        <w:t>введення</w:t>
      </w:r>
      <w:r>
        <w:rPr>
          <w:spacing w:val="57"/>
        </w:rPr>
        <w:t xml:space="preserve"> </w:t>
      </w:r>
      <w:r>
        <w:t>водозабору</w:t>
      </w:r>
      <w:r>
        <w:rPr>
          <w:spacing w:val="53"/>
        </w:rPr>
        <w:t xml:space="preserve"> </w:t>
      </w:r>
      <w:r>
        <w:t>в</w:t>
      </w:r>
      <w:r>
        <w:rPr>
          <w:spacing w:val="57"/>
        </w:rPr>
        <w:t xml:space="preserve"> </w:t>
      </w:r>
      <w:r>
        <w:t>експлуатацію.</w:t>
      </w:r>
    </w:p>
    <w:p w:rsidR="00756269" w:rsidRDefault="00756269">
      <w:pPr>
        <w:spacing w:line="321" w:lineRule="exact"/>
        <w:sectPr w:rsidR="00756269">
          <w:pgSz w:w="11910" w:h="16840"/>
          <w:pgMar w:top="1020" w:right="680" w:bottom="940" w:left="1000" w:header="725" w:footer="743" w:gutter="0"/>
          <w:cols w:space="720"/>
        </w:sectPr>
      </w:pPr>
    </w:p>
    <w:p w:rsidR="00756269" w:rsidRDefault="00531953">
      <w:pPr>
        <w:pStyle w:val="a3"/>
        <w:spacing w:before="89" w:line="360" w:lineRule="auto"/>
        <w:ind w:right="451" w:firstLine="0"/>
      </w:pPr>
      <w:r>
        <w:lastRenderedPageBreak/>
        <w:t>При проектуванні спостережної мережі слід максимально використовувати ви-</w:t>
      </w:r>
      <w:r>
        <w:rPr>
          <w:spacing w:val="1"/>
        </w:rPr>
        <w:t xml:space="preserve"> </w:t>
      </w:r>
      <w:r>
        <w:t>робки, пройдені при розвідці підземних вод, а також аварійні свердловини при</w:t>
      </w:r>
      <w:r>
        <w:rPr>
          <w:spacing w:val="1"/>
        </w:rPr>
        <w:t xml:space="preserve"> </w:t>
      </w:r>
      <w:r>
        <w:t>бурінні</w:t>
      </w:r>
      <w:r>
        <w:rPr>
          <w:spacing w:val="-1"/>
        </w:rPr>
        <w:t xml:space="preserve"> </w:t>
      </w:r>
      <w:r>
        <w:t>водозабірних свердловин.</w:t>
      </w:r>
    </w:p>
    <w:p w:rsidR="00756269" w:rsidRDefault="00531953">
      <w:pPr>
        <w:pStyle w:val="a3"/>
        <w:spacing w:before="1" w:line="360" w:lineRule="auto"/>
        <w:jc w:val="left"/>
      </w:pPr>
      <w:r>
        <w:rPr>
          <w:b/>
        </w:rPr>
        <w:t>В.9</w:t>
      </w:r>
      <w:r>
        <w:rPr>
          <w:b/>
          <w:spacing w:val="-3"/>
        </w:rPr>
        <w:t xml:space="preserve"> </w:t>
      </w:r>
      <w:r>
        <w:t>Схема</w:t>
      </w:r>
      <w:r>
        <w:rPr>
          <w:spacing w:val="-6"/>
        </w:rPr>
        <w:t xml:space="preserve"> </w:t>
      </w:r>
      <w:r>
        <w:t>розташування</w:t>
      </w:r>
      <w:r>
        <w:rPr>
          <w:spacing w:val="-4"/>
        </w:rPr>
        <w:t xml:space="preserve"> </w:t>
      </w:r>
      <w:r>
        <w:t>спостережних</w:t>
      </w:r>
      <w:r>
        <w:rPr>
          <w:spacing w:val="-5"/>
        </w:rPr>
        <w:t xml:space="preserve"> </w:t>
      </w:r>
      <w:r>
        <w:t>пунктів,</w:t>
      </w:r>
      <w:r>
        <w:rPr>
          <w:spacing w:val="-4"/>
        </w:rPr>
        <w:t xml:space="preserve"> </w:t>
      </w:r>
      <w:r>
        <w:t>їх</w:t>
      </w:r>
      <w:r>
        <w:rPr>
          <w:spacing w:val="-3"/>
        </w:rPr>
        <w:t xml:space="preserve"> </w:t>
      </w:r>
      <w:r>
        <w:t>кількість,</w:t>
      </w:r>
      <w:r>
        <w:rPr>
          <w:spacing w:val="-3"/>
        </w:rPr>
        <w:t xml:space="preserve"> </w:t>
      </w:r>
      <w:r>
        <w:t>конструкція</w:t>
      </w:r>
      <w:r>
        <w:rPr>
          <w:spacing w:val="-6"/>
        </w:rPr>
        <w:t xml:space="preserve"> </w:t>
      </w:r>
      <w:r>
        <w:t>і</w:t>
      </w:r>
      <w:r>
        <w:rPr>
          <w:spacing w:val="-67"/>
        </w:rPr>
        <w:t xml:space="preserve"> </w:t>
      </w:r>
      <w:r>
        <w:t>частота</w:t>
      </w:r>
      <w:r>
        <w:rPr>
          <w:spacing w:val="-2"/>
        </w:rPr>
        <w:t xml:space="preserve"> </w:t>
      </w:r>
      <w:r>
        <w:t>спостережень</w:t>
      </w:r>
      <w:r>
        <w:rPr>
          <w:spacing w:val="-2"/>
        </w:rPr>
        <w:t xml:space="preserve"> </w:t>
      </w:r>
      <w:r>
        <w:t>визначаються:</w:t>
      </w:r>
    </w:p>
    <w:p w:rsidR="00756269" w:rsidRDefault="00531953">
      <w:pPr>
        <w:pStyle w:val="a4"/>
        <w:numPr>
          <w:ilvl w:val="0"/>
          <w:numId w:val="16"/>
        </w:numPr>
        <w:tabs>
          <w:tab w:val="left" w:pos="1031"/>
        </w:tabs>
        <w:spacing w:before="4"/>
        <w:ind w:left="1030" w:hanging="179"/>
        <w:jc w:val="left"/>
        <w:rPr>
          <w:sz w:val="28"/>
        </w:rPr>
      </w:pPr>
      <w:r>
        <w:rPr>
          <w:sz w:val="28"/>
        </w:rPr>
        <w:t>типом</w:t>
      </w:r>
      <w:r>
        <w:rPr>
          <w:spacing w:val="-3"/>
          <w:sz w:val="28"/>
        </w:rPr>
        <w:t xml:space="preserve"> </w:t>
      </w:r>
      <w:r>
        <w:rPr>
          <w:sz w:val="28"/>
        </w:rPr>
        <w:t>підземних</w:t>
      </w:r>
      <w:r>
        <w:rPr>
          <w:spacing w:val="-2"/>
          <w:sz w:val="28"/>
        </w:rPr>
        <w:t xml:space="preserve"> </w:t>
      </w:r>
      <w:r>
        <w:rPr>
          <w:sz w:val="28"/>
        </w:rPr>
        <w:t>вод;</w:t>
      </w:r>
    </w:p>
    <w:p w:rsidR="00756269" w:rsidRDefault="00531953">
      <w:pPr>
        <w:pStyle w:val="a4"/>
        <w:numPr>
          <w:ilvl w:val="0"/>
          <w:numId w:val="16"/>
        </w:numPr>
        <w:tabs>
          <w:tab w:val="left" w:pos="1031"/>
        </w:tabs>
        <w:spacing w:before="160"/>
        <w:ind w:left="1030" w:hanging="179"/>
        <w:jc w:val="left"/>
        <w:rPr>
          <w:sz w:val="28"/>
        </w:rPr>
      </w:pPr>
      <w:r>
        <w:rPr>
          <w:sz w:val="28"/>
        </w:rPr>
        <w:t>умовами</w:t>
      </w:r>
      <w:r>
        <w:rPr>
          <w:spacing w:val="-4"/>
          <w:sz w:val="28"/>
        </w:rPr>
        <w:t xml:space="preserve"> </w:t>
      </w:r>
      <w:r>
        <w:rPr>
          <w:sz w:val="28"/>
        </w:rPr>
        <w:t>живлення</w:t>
      </w:r>
      <w:r>
        <w:rPr>
          <w:spacing w:val="-7"/>
          <w:sz w:val="28"/>
        </w:rPr>
        <w:t xml:space="preserve"> </w:t>
      </w:r>
      <w:r>
        <w:rPr>
          <w:sz w:val="28"/>
        </w:rPr>
        <w:t>водоносного</w:t>
      </w:r>
      <w:r>
        <w:rPr>
          <w:spacing w:val="-4"/>
          <w:sz w:val="28"/>
        </w:rPr>
        <w:t xml:space="preserve"> </w:t>
      </w:r>
      <w:r>
        <w:rPr>
          <w:sz w:val="28"/>
        </w:rPr>
        <w:t>горизонту;</w:t>
      </w:r>
    </w:p>
    <w:p w:rsidR="00756269" w:rsidRDefault="00531953">
      <w:pPr>
        <w:pStyle w:val="a4"/>
        <w:numPr>
          <w:ilvl w:val="0"/>
          <w:numId w:val="16"/>
        </w:numPr>
        <w:tabs>
          <w:tab w:val="left" w:pos="1031"/>
        </w:tabs>
        <w:spacing w:before="163"/>
        <w:ind w:left="1030" w:hanging="179"/>
        <w:jc w:val="left"/>
        <w:rPr>
          <w:sz w:val="28"/>
        </w:rPr>
      </w:pPr>
      <w:r>
        <w:rPr>
          <w:sz w:val="28"/>
        </w:rPr>
        <w:t>санітарним</w:t>
      </w:r>
      <w:r>
        <w:rPr>
          <w:spacing w:val="-3"/>
          <w:sz w:val="28"/>
        </w:rPr>
        <w:t xml:space="preserve"> </w:t>
      </w:r>
      <w:r>
        <w:rPr>
          <w:sz w:val="28"/>
        </w:rPr>
        <w:t>станом</w:t>
      </w:r>
      <w:r>
        <w:rPr>
          <w:spacing w:val="-4"/>
          <w:sz w:val="28"/>
        </w:rPr>
        <w:t xml:space="preserve"> </w:t>
      </w:r>
      <w:r>
        <w:rPr>
          <w:sz w:val="28"/>
        </w:rPr>
        <w:t>ділянки;</w:t>
      </w:r>
    </w:p>
    <w:p w:rsidR="00756269" w:rsidRDefault="00531953">
      <w:pPr>
        <w:pStyle w:val="a4"/>
        <w:numPr>
          <w:ilvl w:val="0"/>
          <w:numId w:val="16"/>
        </w:numPr>
        <w:tabs>
          <w:tab w:val="left" w:pos="1031"/>
        </w:tabs>
        <w:spacing w:before="163"/>
        <w:ind w:left="1030" w:hanging="179"/>
        <w:jc w:val="left"/>
        <w:rPr>
          <w:sz w:val="28"/>
        </w:rPr>
      </w:pPr>
      <w:r>
        <w:rPr>
          <w:sz w:val="28"/>
        </w:rPr>
        <w:t>схемою</w:t>
      </w:r>
      <w:r>
        <w:rPr>
          <w:spacing w:val="-5"/>
          <w:sz w:val="28"/>
        </w:rPr>
        <w:t xml:space="preserve"> </w:t>
      </w:r>
      <w:r>
        <w:rPr>
          <w:sz w:val="28"/>
        </w:rPr>
        <w:t>і</w:t>
      </w:r>
      <w:r>
        <w:rPr>
          <w:spacing w:val="-3"/>
          <w:sz w:val="28"/>
        </w:rPr>
        <w:t xml:space="preserve"> </w:t>
      </w:r>
      <w:r>
        <w:rPr>
          <w:sz w:val="28"/>
        </w:rPr>
        <w:t>конструкцією</w:t>
      </w:r>
      <w:r>
        <w:rPr>
          <w:spacing w:val="-4"/>
          <w:sz w:val="28"/>
        </w:rPr>
        <w:t xml:space="preserve"> </w:t>
      </w:r>
      <w:r>
        <w:rPr>
          <w:sz w:val="28"/>
        </w:rPr>
        <w:t>водозабору;</w:t>
      </w:r>
    </w:p>
    <w:p w:rsidR="00756269" w:rsidRDefault="00531953">
      <w:pPr>
        <w:pStyle w:val="a4"/>
        <w:numPr>
          <w:ilvl w:val="0"/>
          <w:numId w:val="16"/>
        </w:numPr>
        <w:tabs>
          <w:tab w:val="left" w:pos="1031"/>
        </w:tabs>
        <w:spacing w:before="163"/>
        <w:ind w:left="1030" w:hanging="179"/>
        <w:rPr>
          <w:sz w:val="28"/>
        </w:rPr>
      </w:pPr>
      <w:r>
        <w:rPr>
          <w:sz w:val="28"/>
        </w:rPr>
        <w:t>режимом</w:t>
      </w:r>
      <w:r>
        <w:rPr>
          <w:spacing w:val="-6"/>
          <w:sz w:val="28"/>
        </w:rPr>
        <w:t xml:space="preserve"> </w:t>
      </w:r>
      <w:r>
        <w:rPr>
          <w:sz w:val="28"/>
        </w:rPr>
        <w:t>експлуатації</w:t>
      </w:r>
      <w:r>
        <w:rPr>
          <w:spacing w:val="-4"/>
          <w:sz w:val="28"/>
        </w:rPr>
        <w:t xml:space="preserve"> </w:t>
      </w:r>
      <w:r>
        <w:rPr>
          <w:sz w:val="28"/>
        </w:rPr>
        <w:t>водозабору.</w:t>
      </w:r>
    </w:p>
    <w:p w:rsidR="00756269" w:rsidRDefault="00531953">
      <w:pPr>
        <w:pStyle w:val="a3"/>
        <w:spacing w:before="158" w:line="360" w:lineRule="auto"/>
        <w:ind w:right="447"/>
      </w:pPr>
      <w:r>
        <w:rPr>
          <w:b/>
        </w:rPr>
        <w:t xml:space="preserve">В.10 </w:t>
      </w:r>
      <w:r>
        <w:t>Конструкції свердловин для спостережень за режимом основного во-</w:t>
      </w:r>
      <w:r>
        <w:rPr>
          <w:spacing w:val="-67"/>
        </w:rPr>
        <w:t xml:space="preserve"> </w:t>
      </w:r>
      <w:r>
        <w:t>доносного горизонту повинні виключати вплив на результати спостережень ін-</w:t>
      </w:r>
      <w:r>
        <w:rPr>
          <w:spacing w:val="1"/>
        </w:rPr>
        <w:t xml:space="preserve"> </w:t>
      </w:r>
      <w:r>
        <w:t>ших</w:t>
      </w:r>
      <w:r>
        <w:rPr>
          <w:spacing w:val="-1"/>
        </w:rPr>
        <w:t xml:space="preserve"> </w:t>
      </w:r>
      <w:r>
        <w:t>водоносних горизонтів,</w:t>
      </w:r>
      <w:r>
        <w:rPr>
          <w:spacing w:val="-3"/>
        </w:rPr>
        <w:t xml:space="preserve"> </w:t>
      </w:r>
      <w:r>
        <w:t>а</w:t>
      </w:r>
      <w:r>
        <w:rPr>
          <w:spacing w:val="-1"/>
        </w:rPr>
        <w:t xml:space="preserve"> </w:t>
      </w:r>
      <w:r>
        <w:t>також</w:t>
      </w:r>
      <w:r>
        <w:rPr>
          <w:spacing w:val="-3"/>
        </w:rPr>
        <w:t xml:space="preserve"> </w:t>
      </w:r>
      <w:r>
        <w:t>дощових</w:t>
      </w:r>
      <w:r>
        <w:rPr>
          <w:spacing w:val="-1"/>
        </w:rPr>
        <w:t xml:space="preserve"> </w:t>
      </w:r>
      <w:r>
        <w:t>і талих</w:t>
      </w:r>
      <w:r>
        <w:rPr>
          <w:spacing w:val="-1"/>
        </w:rPr>
        <w:t xml:space="preserve"> </w:t>
      </w:r>
      <w:r>
        <w:t>вод.</w:t>
      </w:r>
    </w:p>
    <w:p w:rsidR="00756269" w:rsidRDefault="00531953">
      <w:pPr>
        <w:pStyle w:val="a3"/>
        <w:spacing w:before="1" w:line="360" w:lineRule="auto"/>
        <w:ind w:right="447"/>
      </w:pPr>
      <w:r>
        <w:t>Діаметри фільтрів слід приймати не менше ніж 89 мм з розрахунку вико-</w:t>
      </w:r>
      <w:r>
        <w:rPr>
          <w:spacing w:val="1"/>
        </w:rPr>
        <w:t xml:space="preserve"> </w:t>
      </w:r>
      <w:r>
        <w:t>нання в них вимірювань рівня, температури, відбору проб води і чищення свер-</w:t>
      </w:r>
      <w:r>
        <w:rPr>
          <w:spacing w:val="1"/>
        </w:rPr>
        <w:t xml:space="preserve"> </w:t>
      </w:r>
      <w:r>
        <w:t>дловин.</w:t>
      </w:r>
    </w:p>
    <w:p w:rsidR="00756269" w:rsidRDefault="00531953">
      <w:pPr>
        <w:pStyle w:val="a3"/>
        <w:spacing w:line="360" w:lineRule="auto"/>
        <w:ind w:right="451"/>
      </w:pPr>
      <w:r>
        <w:rPr>
          <w:b/>
        </w:rPr>
        <w:t xml:space="preserve">В.11 </w:t>
      </w:r>
      <w:r>
        <w:t>Глибину спостережних свердловин потрібно приймати із умови роз-</w:t>
      </w:r>
      <w:r>
        <w:rPr>
          <w:spacing w:val="1"/>
        </w:rPr>
        <w:t xml:space="preserve"> </w:t>
      </w:r>
      <w:r>
        <w:t>ташування:</w:t>
      </w:r>
    </w:p>
    <w:p w:rsidR="00756269" w:rsidRDefault="00531953">
      <w:pPr>
        <w:pStyle w:val="a4"/>
        <w:numPr>
          <w:ilvl w:val="0"/>
          <w:numId w:val="16"/>
        </w:numPr>
        <w:tabs>
          <w:tab w:val="left" w:pos="1031"/>
        </w:tabs>
        <w:spacing w:before="2" w:line="360" w:lineRule="auto"/>
        <w:ind w:right="448" w:firstLine="720"/>
        <w:rPr>
          <w:sz w:val="28"/>
        </w:rPr>
      </w:pPr>
      <w:r>
        <w:rPr>
          <w:sz w:val="28"/>
        </w:rPr>
        <w:t>у водоносному шарі з вільною поверхнею при глибині експлуатаційних</w:t>
      </w:r>
      <w:r>
        <w:rPr>
          <w:spacing w:val="1"/>
          <w:sz w:val="28"/>
        </w:rPr>
        <w:t xml:space="preserve"> </w:t>
      </w:r>
      <w:r>
        <w:rPr>
          <w:sz w:val="28"/>
        </w:rPr>
        <w:t>свердловин до 15 м - фільтра на тій же глибині, що і в експлуатаційних свердло-</w:t>
      </w:r>
      <w:r>
        <w:rPr>
          <w:spacing w:val="-67"/>
          <w:sz w:val="28"/>
        </w:rPr>
        <w:t xml:space="preserve"> </w:t>
      </w:r>
      <w:r>
        <w:rPr>
          <w:sz w:val="28"/>
        </w:rPr>
        <w:t>винах;</w:t>
      </w:r>
    </w:p>
    <w:p w:rsidR="00756269" w:rsidRDefault="00531953">
      <w:pPr>
        <w:pStyle w:val="a4"/>
        <w:numPr>
          <w:ilvl w:val="0"/>
          <w:numId w:val="16"/>
        </w:numPr>
        <w:tabs>
          <w:tab w:val="left" w:pos="1031"/>
        </w:tabs>
        <w:spacing w:line="360" w:lineRule="auto"/>
        <w:ind w:right="452" w:firstLine="720"/>
        <w:rPr>
          <w:sz w:val="28"/>
        </w:rPr>
      </w:pPr>
      <w:r>
        <w:rPr>
          <w:sz w:val="28"/>
        </w:rPr>
        <w:t>у водоносному шарі з вільною поверхнею при глибині експлуатаційних</w:t>
      </w:r>
      <w:r>
        <w:rPr>
          <w:spacing w:val="1"/>
          <w:sz w:val="28"/>
        </w:rPr>
        <w:t xml:space="preserve"> </w:t>
      </w:r>
      <w:r>
        <w:rPr>
          <w:sz w:val="28"/>
        </w:rPr>
        <w:t>свердловин</w:t>
      </w:r>
      <w:r>
        <w:rPr>
          <w:spacing w:val="-13"/>
          <w:sz w:val="28"/>
        </w:rPr>
        <w:t xml:space="preserve"> </w:t>
      </w:r>
      <w:r>
        <w:rPr>
          <w:sz w:val="28"/>
        </w:rPr>
        <w:t>більше</w:t>
      </w:r>
      <w:r>
        <w:rPr>
          <w:spacing w:val="-14"/>
          <w:sz w:val="28"/>
        </w:rPr>
        <w:t xml:space="preserve"> </w:t>
      </w:r>
      <w:r>
        <w:rPr>
          <w:sz w:val="28"/>
        </w:rPr>
        <w:t>ніж</w:t>
      </w:r>
      <w:r>
        <w:rPr>
          <w:spacing w:val="-10"/>
          <w:sz w:val="28"/>
        </w:rPr>
        <w:t xml:space="preserve"> </w:t>
      </w:r>
      <w:r>
        <w:rPr>
          <w:sz w:val="28"/>
        </w:rPr>
        <w:t>15</w:t>
      </w:r>
      <w:r>
        <w:rPr>
          <w:spacing w:val="-10"/>
          <w:sz w:val="28"/>
        </w:rPr>
        <w:t xml:space="preserve"> </w:t>
      </w:r>
      <w:r>
        <w:rPr>
          <w:sz w:val="28"/>
        </w:rPr>
        <w:t>м</w:t>
      </w:r>
      <w:r>
        <w:rPr>
          <w:spacing w:val="-11"/>
          <w:sz w:val="28"/>
        </w:rPr>
        <w:t xml:space="preserve"> </w:t>
      </w:r>
      <w:r>
        <w:rPr>
          <w:sz w:val="28"/>
        </w:rPr>
        <w:t>-</w:t>
      </w:r>
      <w:r>
        <w:rPr>
          <w:spacing w:val="-11"/>
          <w:sz w:val="28"/>
        </w:rPr>
        <w:t xml:space="preserve"> </w:t>
      </w:r>
      <w:r>
        <w:rPr>
          <w:sz w:val="28"/>
        </w:rPr>
        <w:t>верху</w:t>
      </w:r>
      <w:r>
        <w:rPr>
          <w:spacing w:val="-14"/>
          <w:sz w:val="28"/>
        </w:rPr>
        <w:t xml:space="preserve"> </w:t>
      </w:r>
      <w:r>
        <w:rPr>
          <w:sz w:val="28"/>
        </w:rPr>
        <w:t>робочої</w:t>
      </w:r>
      <w:r>
        <w:rPr>
          <w:spacing w:val="-10"/>
          <w:sz w:val="28"/>
        </w:rPr>
        <w:t xml:space="preserve"> </w:t>
      </w:r>
      <w:r>
        <w:rPr>
          <w:sz w:val="28"/>
        </w:rPr>
        <w:t>частини</w:t>
      </w:r>
      <w:r>
        <w:rPr>
          <w:spacing w:val="-12"/>
          <w:sz w:val="28"/>
        </w:rPr>
        <w:t xml:space="preserve"> </w:t>
      </w:r>
      <w:r>
        <w:rPr>
          <w:sz w:val="28"/>
        </w:rPr>
        <w:t>фільтра</w:t>
      </w:r>
      <w:r>
        <w:rPr>
          <w:spacing w:val="-11"/>
          <w:sz w:val="28"/>
        </w:rPr>
        <w:t xml:space="preserve"> </w:t>
      </w:r>
      <w:r>
        <w:rPr>
          <w:sz w:val="28"/>
        </w:rPr>
        <w:t>від</w:t>
      </w:r>
      <w:r>
        <w:rPr>
          <w:spacing w:val="-12"/>
          <w:sz w:val="28"/>
        </w:rPr>
        <w:t xml:space="preserve"> </w:t>
      </w:r>
      <w:r>
        <w:rPr>
          <w:sz w:val="28"/>
        </w:rPr>
        <w:t>2</w:t>
      </w:r>
      <w:r>
        <w:rPr>
          <w:spacing w:val="-9"/>
          <w:sz w:val="28"/>
        </w:rPr>
        <w:t xml:space="preserve"> </w:t>
      </w:r>
      <w:r>
        <w:rPr>
          <w:sz w:val="28"/>
        </w:rPr>
        <w:t>м</w:t>
      </w:r>
      <w:r>
        <w:rPr>
          <w:spacing w:val="-11"/>
          <w:sz w:val="28"/>
        </w:rPr>
        <w:t xml:space="preserve"> </w:t>
      </w:r>
      <w:r>
        <w:rPr>
          <w:sz w:val="28"/>
        </w:rPr>
        <w:t>до</w:t>
      </w:r>
      <w:r>
        <w:rPr>
          <w:spacing w:val="-9"/>
          <w:sz w:val="28"/>
        </w:rPr>
        <w:t xml:space="preserve"> </w:t>
      </w:r>
      <w:r>
        <w:rPr>
          <w:sz w:val="28"/>
        </w:rPr>
        <w:t>3</w:t>
      </w:r>
      <w:r>
        <w:rPr>
          <w:spacing w:val="-11"/>
          <w:sz w:val="28"/>
        </w:rPr>
        <w:t xml:space="preserve"> </w:t>
      </w:r>
      <w:r>
        <w:rPr>
          <w:sz w:val="28"/>
        </w:rPr>
        <w:t>м</w:t>
      </w:r>
      <w:r>
        <w:rPr>
          <w:spacing w:val="-11"/>
          <w:sz w:val="28"/>
        </w:rPr>
        <w:t xml:space="preserve"> </w:t>
      </w:r>
      <w:r>
        <w:rPr>
          <w:sz w:val="28"/>
        </w:rPr>
        <w:t>нижче</w:t>
      </w:r>
      <w:r>
        <w:rPr>
          <w:spacing w:val="-68"/>
          <w:sz w:val="28"/>
        </w:rPr>
        <w:t xml:space="preserve"> </w:t>
      </w:r>
      <w:r>
        <w:rPr>
          <w:sz w:val="28"/>
        </w:rPr>
        <w:t>можливого</w:t>
      </w:r>
      <w:r>
        <w:rPr>
          <w:spacing w:val="-1"/>
          <w:sz w:val="28"/>
        </w:rPr>
        <w:t xml:space="preserve"> </w:t>
      </w:r>
      <w:r>
        <w:rPr>
          <w:sz w:val="28"/>
        </w:rPr>
        <w:t>найнижчого</w:t>
      </w:r>
      <w:r>
        <w:rPr>
          <w:spacing w:val="-2"/>
          <w:sz w:val="28"/>
        </w:rPr>
        <w:t xml:space="preserve"> </w:t>
      </w:r>
      <w:r>
        <w:rPr>
          <w:sz w:val="28"/>
        </w:rPr>
        <w:t>динамічного</w:t>
      </w:r>
      <w:r>
        <w:rPr>
          <w:spacing w:val="-2"/>
          <w:sz w:val="28"/>
        </w:rPr>
        <w:t xml:space="preserve"> </w:t>
      </w:r>
      <w:r>
        <w:rPr>
          <w:sz w:val="28"/>
        </w:rPr>
        <w:t>рівня у</w:t>
      </w:r>
      <w:r>
        <w:rPr>
          <w:spacing w:val="-6"/>
          <w:sz w:val="28"/>
        </w:rPr>
        <w:t xml:space="preserve"> </w:t>
      </w:r>
      <w:r>
        <w:rPr>
          <w:sz w:val="28"/>
        </w:rPr>
        <w:t>водоносному</w:t>
      </w:r>
      <w:r>
        <w:rPr>
          <w:spacing w:val="-5"/>
          <w:sz w:val="28"/>
        </w:rPr>
        <w:t xml:space="preserve"> </w:t>
      </w:r>
      <w:r>
        <w:rPr>
          <w:sz w:val="28"/>
        </w:rPr>
        <w:t>шарі;</w:t>
      </w:r>
    </w:p>
    <w:p w:rsidR="00756269" w:rsidRDefault="00531953">
      <w:pPr>
        <w:pStyle w:val="a4"/>
        <w:numPr>
          <w:ilvl w:val="0"/>
          <w:numId w:val="16"/>
        </w:numPr>
        <w:tabs>
          <w:tab w:val="left" w:pos="1031"/>
        </w:tabs>
        <w:spacing w:before="3" w:line="360" w:lineRule="auto"/>
        <w:ind w:right="449" w:firstLine="720"/>
        <w:rPr>
          <w:sz w:val="28"/>
        </w:rPr>
      </w:pPr>
      <w:r>
        <w:rPr>
          <w:sz w:val="28"/>
        </w:rPr>
        <w:t>у</w:t>
      </w:r>
      <w:r>
        <w:rPr>
          <w:spacing w:val="-17"/>
          <w:sz w:val="28"/>
        </w:rPr>
        <w:t xml:space="preserve"> </w:t>
      </w:r>
      <w:r>
        <w:rPr>
          <w:sz w:val="28"/>
        </w:rPr>
        <w:t>напірному</w:t>
      </w:r>
      <w:r>
        <w:rPr>
          <w:spacing w:val="-17"/>
          <w:sz w:val="28"/>
        </w:rPr>
        <w:t xml:space="preserve"> </w:t>
      </w:r>
      <w:r>
        <w:rPr>
          <w:sz w:val="28"/>
        </w:rPr>
        <w:t>водоносному</w:t>
      </w:r>
      <w:r>
        <w:rPr>
          <w:spacing w:val="-16"/>
          <w:sz w:val="28"/>
        </w:rPr>
        <w:t xml:space="preserve"> </w:t>
      </w:r>
      <w:r>
        <w:rPr>
          <w:sz w:val="28"/>
        </w:rPr>
        <w:t>шарі</w:t>
      </w:r>
      <w:r>
        <w:rPr>
          <w:spacing w:val="-15"/>
          <w:sz w:val="28"/>
        </w:rPr>
        <w:t xml:space="preserve"> </w:t>
      </w:r>
      <w:r>
        <w:rPr>
          <w:sz w:val="28"/>
        </w:rPr>
        <w:t>при</w:t>
      </w:r>
      <w:r>
        <w:rPr>
          <w:spacing w:val="-15"/>
          <w:sz w:val="28"/>
        </w:rPr>
        <w:t xml:space="preserve"> </w:t>
      </w:r>
      <w:r>
        <w:rPr>
          <w:sz w:val="28"/>
        </w:rPr>
        <w:t>динамічному</w:t>
      </w:r>
      <w:r>
        <w:rPr>
          <w:spacing w:val="-17"/>
          <w:sz w:val="28"/>
        </w:rPr>
        <w:t xml:space="preserve"> </w:t>
      </w:r>
      <w:r>
        <w:rPr>
          <w:sz w:val="28"/>
        </w:rPr>
        <w:t>рівні</w:t>
      </w:r>
      <w:r>
        <w:rPr>
          <w:spacing w:val="-12"/>
          <w:sz w:val="28"/>
        </w:rPr>
        <w:t xml:space="preserve"> </w:t>
      </w:r>
      <w:r>
        <w:rPr>
          <w:sz w:val="28"/>
        </w:rPr>
        <w:t>вище</w:t>
      </w:r>
      <w:r>
        <w:rPr>
          <w:spacing w:val="-16"/>
          <w:sz w:val="28"/>
        </w:rPr>
        <w:t xml:space="preserve"> </w:t>
      </w:r>
      <w:r>
        <w:rPr>
          <w:sz w:val="28"/>
        </w:rPr>
        <w:t>покрівлі</w:t>
      </w:r>
      <w:r>
        <w:rPr>
          <w:spacing w:val="-15"/>
          <w:sz w:val="28"/>
        </w:rPr>
        <w:t xml:space="preserve"> </w:t>
      </w:r>
      <w:r>
        <w:rPr>
          <w:sz w:val="28"/>
        </w:rPr>
        <w:t>пла-</w:t>
      </w:r>
      <w:r>
        <w:rPr>
          <w:spacing w:val="-67"/>
          <w:sz w:val="28"/>
        </w:rPr>
        <w:t xml:space="preserve"> </w:t>
      </w:r>
      <w:r>
        <w:rPr>
          <w:sz w:val="28"/>
        </w:rPr>
        <w:t>ста - робочої частини фільтра у верхній третині водоносного пласта; при осу-</w:t>
      </w:r>
      <w:r>
        <w:rPr>
          <w:spacing w:val="1"/>
          <w:sz w:val="28"/>
        </w:rPr>
        <w:t xml:space="preserve"> </w:t>
      </w:r>
      <w:r>
        <w:rPr>
          <w:sz w:val="28"/>
        </w:rPr>
        <w:t>шенні частини пласта - верху фільтра на 2-3 м нижче динамічного рівня; у водо-</w:t>
      </w:r>
      <w:r>
        <w:rPr>
          <w:spacing w:val="-67"/>
          <w:sz w:val="28"/>
        </w:rPr>
        <w:t xml:space="preserve"> </w:t>
      </w:r>
      <w:r>
        <w:rPr>
          <w:sz w:val="28"/>
        </w:rPr>
        <w:t>носних</w:t>
      </w:r>
      <w:r>
        <w:rPr>
          <w:spacing w:val="-5"/>
          <w:sz w:val="28"/>
        </w:rPr>
        <w:t xml:space="preserve"> </w:t>
      </w:r>
      <w:r>
        <w:rPr>
          <w:sz w:val="28"/>
        </w:rPr>
        <w:t>пластах,</w:t>
      </w:r>
      <w:r>
        <w:rPr>
          <w:spacing w:val="-6"/>
          <w:sz w:val="28"/>
        </w:rPr>
        <w:t xml:space="preserve"> </w:t>
      </w:r>
      <w:r>
        <w:rPr>
          <w:sz w:val="28"/>
        </w:rPr>
        <w:t>експлуатація</w:t>
      </w:r>
      <w:r>
        <w:rPr>
          <w:spacing w:val="-6"/>
          <w:sz w:val="28"/>
        </w:rPr>
        <w:t xml:space="preserve"> </w:t>
      </w:r>
      <w:r>
        <w:rPr>
          <w:sz w:val="28"/>
        </w:rPr>
        <w:t>яких</w:t>
      </w:r>
      <w:r>
        <w:rPr>
          <w:spacing w:val="-4"/>
          <w:sz w:val="28"/>
        </w:rPr>
        <w:t xml:space="preserve"> </w:t>
      </w:r>
      <w:r>
        <w:rPr>
          <w:sz w:val="28"/>
        </w:rPr>
        <w:t>розрахована</w:t>
      </w:r>
      <w:r>
        <w:rPr>
          <w:spacing w:val="-6"/>
          <w:sz w:val="28"/>
        </w:rPr>
        <w:t xml:space="preserve"> </w:t>
      </w:r>
      <w:r>
        <w:rPr>
          <w:sz w:val="28"/>
        </w:rPr>
        <w:t>на</w:t>
      </w:r>
      <w:r>
        <w:rPr>
          <w:spacing w:val="-5"/>
          <w:sz w:val="28"/>
        </w:rPr>
        <w:t xml:space="preserve"> </w:t>
      </w:r>
      <w:r>
        <w:rPr>
          <w:sz w:val="28"/>
        </w:rPr>
        <w:t>спрацювання</w:t>
      </w:r>
      <w:r>
        <w:rPr>
          <w:spacing w:val="-6"/>
          <w:sz w:val="28"/>
        </w:rPr>
        <w:t xml:space="preserve"> </w:t>
      </w:r>
      <w:r>
        <w:rPr>
          <w:sz w:val="28"/>
        </w:rPr>
        <w:t>статичних</w:t>
      </w:r>
      <w:r>
        <w:rPr>
          <w:spacing w:val="-4"/>
          <w:sz w:val="28"/>
        </w:rPr>
        <w:t xml:space="preserve"> </w:t>
      </w:r>
      <w:r>
        <w:rPr>
          <w:sz w:val="28"/>
        </w:rPr>
        <w:t>запа-</w:t>
      </w:r>
      <w:r>
        <w:rPr>
          <w:spacing w:val="-68"/>
          <w:sz w:val="28"/>
        </w:rPr>
        <w:t xml:space="preserve"> </w:t>
      </w:r>
      <w:r>
        <w:rPr>
          <w:spacing w:val="-1"/>
          <w:sz w:val="28"/>
        </w:rPr>
        <w:t>сів,</w:t>
      </w:r>
      <w:r>
        <w:rPr>
          <w:spacing w:val="-18"/>
          <w:sz w:val="28"/>
        </w:rPr>
        <w:t xml:space="preserve"> </w:t>
      </w:r>
      <w:r>
        <w:rPr>
          <w:spacing w:val="-1"/>
          <w:sz w:val="28"/>
        </w:rPr>
        <w:t>-</w:t>
      </w:r>
      <w:r>
        <w:rPr>
          <w:spacing w:val="-18"/>
          <w:sz w:val="28"/>
        </w:rPr>
        <w:t xml:space="preserve"> </w:t>
      </w:r>
      <w:r>
        <w:rPr>
          <w:spacing w:val="-1"/>
          <w:sz w:val="28"/>
        </w:rPr>
        <w:t>верху</w:t>
      </w:r>
      <w:r>
        <w:rPr>
          <w:spacing w:val="-20"/>
          <w:sz w:val="28"/>
        </w:rPr>
        <w:t xml:space="preserve"> </w:t>
      </w:r>
      <w:r>
        <w:rPr>
          <w:spacing w:val="-1"/>
          <w:sz w:val="28"/>
        </w:rPr>
        <w:t>робочої</w:t>
      </w:r>
      <w:r>
        <w:rPr>
          <w:spacing w:val="-16"/>
          <w:sz w:val="28"/>
        </w:rPr>
        <w:t xml:space="preserve"> </w:t>
      </w:r>
      <w:r>
        <w:rPr>
          <w:sz w:val="28"/>
        </w:rPr>
        <w:t>частини</w:t>
      </w:r>
      <w:r>
        <w:rPr>
          <w:spacing w:val="-17"/>
          <w:sz w:val="28"/>
        </w:rPr>
        <w:t xml:space="preserve"> </w:t>
      </w:r>
      <w:r>
        <w:rPr>
          <w:sz w:val="28"/>
        </w:rPr>
        <w:t>фільтра</w:t>
      </w:r>
      <w:r>
        <w:rPr>
          <w:spacing w:val="-19"/>
          <w:sz w:val="28"/>
        </w:rPr>
        <w:t xml:space="preserve"> </w:t>
      </w:r>
      <w:r>
        <w:rPr>
          <w:sz w:val="28"/>
        </w:rPr>
        <w:t>на</w:t>
      </w:r>
      <w:r>
        <w:rPr>
          <w:spacing w:val="-20"/>
          <w:sz w:val="28"/>
        </w:rPr>
        <w:t xml:space="preserve"> </w:t>
      </w:r>
      <w:r>
        <w:rPr>
          <w:sz w:val="28"/>
        </w:rPr>
        <w:t>2-3</w:t>
      </w:r>
      <w:r>
        <w:rPr>
          <w:spacing w:val="-16"/>
          <w:sz w:val="28"/>
        </w:rPr>
        <w:t xml:space="preserve"> </w:t>
      </w:r>
      <w:r>
        <w:rPr>
          <w:sz w:val="28"/>
        </w:rPr>
        <w:t>м</w:t>
      </w:r>
      <w:r>
        <w:rPr>
          <w:spacing w:val="-17"/>
          <w:sz w:val="28"/>
        </w:rPr>
        <w:t xml:space="preserve"> </w:t>
      </w:r>
      <w:r>
        <w:rPr>
          <w:sz w:val="28"/>
        </w:rPr>
        <w:t>нижче</w:t>
      </w:r>
      <w:r>
        <w:rPr>
          <w:spacing w:val="-18"/>
          <w:sz w:val="28"/>
        </w:rPr>
        <w:t xml:space="preserve"> </w:t>
      </w:r>
      <w:r>
        <w:rPr>
          <w:sz w:val="28"/>
        </w:rPr>
        <w:t>положення</w:t>
      </w:r>
      <w:r>
        <w:rPr>
          <w:spacing w:val="-16"/>
          <w:sz w:val="28"/>
        </w:rPr>
        <w:t xml:space="preserve"> </w:t>
      </w:r>
      <w:r>
        <w:rPr>
          <w:sz w:val="28"/>
        </w:rPr>
        <w:t>динамічного</w:t>
      </w:r>
      <w:r>
        <w:rPr>
          <w:spacing w:val="-19"/>
          <w:sz w:val="28"/>
        </w:rPr>
        <w:t xml:space="preserve"> </w:t>
      </w:r>
      <w:r>
        <w:rPr>
          <w:sz w:val="28"/>
        </w:rPr>
        <w:t>рівня</w:t>
      </w:r>
      <w:r>
        <w:rPr>
          <w:spacing w:val="-68"/>
          <w:sz w:val="28"/>
        </w:rPr>
        <w:t xml:space="preserve"> </w:t>
      </w:r>
      <w:r>
        <w:rPr>
          <w:sz w:val="28"/>
        </w:rPr>
        <w:t>до</w:t>
      </w:r>
      <w:r>
        <w:rPr>
          <w:spacing w:val="-1"/>
          <w:sz w:val="28"/>
        </w:rPr>
        <w:t xml:space="preserve"> </w:t>
      </w:r>
      <w:r>
        <w:rPr>
          <w:sz w:val="28"/>
        </w:rPr>
        <w:t>кінця</w:t>
      </w:r>
      <w:r>
        <w:rPr>
          <w:spacing w:val="-3"/>
          <w:sz w:val="28"/>
        </w:rPr>
        <w:t xml:space="preserve"> </w:t>
      </w:r>
      <w:r>
        <w:rPr>
          <w:sz w:val="28"/>
        </w:rPr>
        <w:t>розрахункового</w:t>
      </w:r>
      <w:r>
        <w:rPr>
          <w:spacing w:val="-1"/>
          <w:sz w:val="28"/>
        </w:rPr>
        <w:t xml:space="preserve"> </w:t>
      </w:r>
      <w:r>
        <w:rPr>
          <w:sz w:val="28"/>
        </w:rPr>
        <w:t>строку</w:t>
      </w:r>
      <w:r>
        <w:rPr>
          <w:spacing w:val="-4"/>
          <w:sz w:val="28"/>
        </w:rPr>
        <w:t xml:space="preserve"> </w:t>
      </w:r>
      <w:r>
        <w:rPr>
          <w:sz w:val="28"/>
        </w:rPr>
        <w:t>експлуатації водозабору.</w:t>
      </w: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pPr>
        <w:pStyle w:val="a3"/>
        <w:spacing w:before="89" w:line="360" w:lineRule="auto"/>
        <w:ind w:right="449"/>
      </w:pPr>
      <w:r>
        <w:rPr>
          <w:b/>
        </w:rPr>
        <w:lastRenderedPageBreak/>
        <w:t>В.12</w:t>
      </w:r>
      <w:r>
        <w:rPr>
          <w:b/>
          <w:spacing w:val="-14"/>
        </w:rPr>
        <w:t xml:space="preserve"> </w:t>
      </w:r>
      <w:r>
        <w:t>Глибину</w:t>
      </w:r>
      <w:r>
        <w:rPr>
          <w:spacing w:val="-17"/>
        </w:rPr>
        <w:t xml:space="preserve"> </w:t>
      </w:r>
      <w:r>
        <w:t>спостережних</w:t>
      </w:r>
      <w:r>
        <w:rPr>
          <w:spacing w:val="-13"/>
        </w:rPr>
        <w:t xml:space="preserve"> </w:t>
      </w:r>
      <w:r>
        <w:t>свердловин</w:t>
      </w:r>
      <w:r>
        <w:rPr>
          <w:spacing w:val="-15"/>
        </w:rPr>
        <w:t xml:space="preserve"> </w:t>
      </w:r>
      <w:r>
        <w:t>на</w:t>
      </w:r>
      <w:r>
        <w:rPr>
          <w:spacing w:val="-14"/>
        </w:rPr>
        <w:t xml:space="preserve"> </w:t>
      </w:r>
      <w:r>
        <w:t>водозаборах</w:t>
      </w:r>
      <w:r>
        <w:rPr>
          <w:spacing w:val="-13"/>
        </w:rPr>
        <w:t xml:space="preserve"> </w:t>
      </w:r>
      <w:r>
        <w:t>з</w:t>
      </w:r>
      <w:r>
        <w:rPr>
          <w:spacing w:val="-15"/>
        </w:rPr>
        <w:t xml:space="preserve"> </w:t>
      </w:r>
      <w:r>
        <w:t>шахтних</w:t>
      </w:r>
      <w:r>
        <w:rPr>
          <w:spacing w:val="-13"/>
        </w:rPr>
        <w:t xml:space="preserve"> </w:t>
      </w:r>
      <w:r>
        <w:t>колодя-</w:t>
      </w:r>
      <w:r>
        <w:rPr>
          <w:spacing w:val="-67"/>
        </w:rPr>
        <w:t xml:space="preserve"> </w:t>
      </w:r>
      <w:r>
        <w:t>зів, променевих і горизонтальних водозаборах слід приймати такою, що дорів-</w:t>
      </w:r>
      <w:r>
        <w:rPr>
          <w:spacing w:val="1"/>
        </w:rPr>
        <w:t xml:space="preserve"> </w:t>
      </w:r>
      <w:r>
        <w:t>нює</w:t>
      </w:r>
      <w:r>
        <w:rPr>
          <w:spacing w:val="-3"/>
        </w:rPr>
        <w:t xml:space="preserve"> </w:t>
      </w:r>
      <w:r>
        <w:t>глибині</w:t>
      </w:r>
      <w:r>
        <w:rPr>
          <w:spacing w:val="-1"/>
        </w:rPr>
        <w:t xml:space="preserve"> </w:t>
      </w:r>
      <w:r>
        <w:t>закладення</w:t>
      </w:r>
      <w:r>
        <w:rPr>
          <w:spacing w:val="-1"/>
        </w:rPr>
        <w:t xml:space="preserve"> </w:t>
      </w:r>
      <w:r>
        <w:t>водоприймальних частин</w:t>
      </w:r>
      <w:r>
        <w:rPr>
          <w:spacing w:val="-1"/>
        </w:rPr>
        <w:t xml:space="preserve"> </w:t>
      </w:r>
      <w:r>
        <w:t>водозаборів.</w:t>
      </w:r>
    </w:p>
    <w:p w:rsidR="00756269" w:rsidRDefault="00531953">
      <w:pPr>
        <w:pStyle w:val="a3"/>
        <w:spacing w:before="1" w:line="360" w:lineRule="auto"/>
        <w:ind w:right="450"/>
      </w:pPr>
      <w:r>
        <w:rPr>
          <w:b/>
        </w:rPr>
        <w:t xml:space="preserve">В.13 </w:t>
      </w:r>
      <w:r>
        <w:t>У спостережних свердловинах верховодка і водоносні пласти, що за-</w:t>
      </w:r>
      <w:r>
        <w:rPr>
          <w:spacing w:val="-67"/>
        </w:rPr>
        <w:t xml:space="preserve"> </w:t>
      </w:r>
      <w:r>
        <w:t>лягають</w:t>
      </w:r>
      <w:r>
        <w:rPr>
          <w:spacing w:val="-4"/>
        </w:rPr>
        <w:t xml:space="preserve"> </w:t>
      </w:r>
      <w:r>
        <w:t>вище</w:t>
      </w:r>
      <w:r>
        <w:rPr>
          <w:spacing w:val="-2"/>
        </w:rPr>
        <w:t xml:space="preserve"> </w:t>
      </w:r>
      <w:r>
        <w:t>експлуатаційного</w:t>
      </w:r>
      <w:r>
        <w:rPr>
          <w:spacing w:val="-2"/>
        </w:rPr>
        <w:t xml:space="preserve"> </w:t>
      </w:r>
      <w:r>
        <w:t>водоносного</w:t>
      </w:r>
      <w:r>
        <w:rPr>
          <w:spacing w:val="-4"/>
        </w:rPr>
        <w:t xml:space="preserve"> </w:t>
      </w:r>
      <w:r>
        <w:t>пласта,</w:t>
      </w:r>
      <w:r>
        <w:rPr>
          <w:spacing w:val="-2"/>
        </w:rPr>
        <w:t xml:space="preserve"> </w:t>
      </w:r>
      <w:r>
        <w:t>повинні</w:t>
      </w:r>
      <w:r>
        <w:rPr>
          <w:spacing w:val="-4"/>
        </w:rPr>
        <w:t xml:space="preserve"> </w:t>
      </w:r>
      <w:r>
        <w:t>бути</w:t>
      </w:r>
      <w:r>
        <w:rPr>
          <w:spacing w:val="-1"/>
        </w:rPr>
        <w:t xml:space="preserve"> </w:t>
      </w:r>
      <w:r>
        <w:t>ізольовані.</w:t>
      </w:r>
    </w:p>
    <w:p w:rsidR="00756269" w:rsidRDefault="00531953">
      <w:pPr>
        <w:pStyle w:val="a3"/>
        <w:spacing w:before="1" w:line="360" w:lineRule="auto"/>
        <w:ind w:right="449"/>
      </w:pPr>
      <w:r>
        <w:rPr>
          <w:b/>
        </w:rPr>
        <w:t xml:space="preserve">В.14 </w:t>
      </w:r>
      <w:r>
        <w:t>На ділянках інфільтраційних водозаборів спостережні свердловини</w:t>
      </w:r>
      <w:r>
        <w:rPr>
          <w:spacing w:val="1"/>
        </w:rPr>
        <w:t xml:space="preserve"> </w:t>
      </w:r>
      <w:r>
        <w:t>слід</w:t>
      </w:r>
      <w:r>
        <w:rPr>
          <w:spacing w:val="-6"/>
        </w:rPr>
        <w:t xml:space="preserve"> </w:t>
      </w:r>
      <w:r>
        <w:t>розміщувати</w:t>
      </w:r>
      <w:r>
        <w:rPr>
          <w:spacing w:val="-4"/>
        </w:rPr>
        <w:t xml:space="preserve"> </w:t>
      </w:r>
      <w:r>
        <w:t>між</w:t>
      </w:r>
      <w:r>
        <w:rPr>
          <w:spacing w:val="-4"/>
        </w:rPr>
        <w:t xml:space="preserve"> </w:t>
      </w:r>
      <w:r>
        <w:t>водозабором</w:t>
      </w:r>
      <w:r>
        <w:rPr>
          <w:spacing w:val="-5"/>
        </w:rPr>
        <w:t xml:space="preserve"> </w:t>
      </w:r>
      <w:r>
        <w:t>і</w:t>
      </w:r>
      <w:r>
        <w:rPr>
          <w:spacing w:val="-4"/>
        </w:rPr>
        <w:t xml:space="preserve"> </w:t>
      </w:r>
      <w:r>
        <w:t>водотоком</w:t>
      </w:r>
      <w:r>
        <w:rPr>
          <w:spacing w:val="-4"/>
        </w:rPr>
        <w:t xml:space="preserve"> </w:t>
      </w:r>
      <w:r>
        <w:t>або</w:t>
      </w:r>
      <w:r>
        <w:rPr>
          <w:spacing w:val="-4"/>
        </w:rPr>
        <w:t xml:space="preserve"> </w:t>
      </w:r>
      <w:r>
        <w:t>водоймою</w:t>
      </w:r>
      <w:r>
        <w:rPr>
          <w:spacing w:val="-6"/>
        </w:rPr>
        <w:t xml:space="preserve"> </w:t>
      </w:r>
      <w:r>
        <w:t>і,</w:t>
      </w:r>
      <w:r>
        <w:rPr>
          <w:spacing w:val="-5"/>
        </w:rPr>
        <w:t xml:space="preserve"> </w:t>
      </w:r>
      <w:r>
        <w:t>за</w:t>
      </w:r>
      <w:r>
        <w:rPr>
          <w:spacing w:val="-5"/>
        </w:rPr>
        <w:t xml:space="preserve"> </w:t>
      </w:r>
      <w:r>
        <w:t>необхідності,</w:t>
      </w:r>
      <w:r>
        <w:rPr>
          <w:spacing w:val="-68"/>
        </w:rPr>
        <w:t xml:space="preserve"> </w:t>
      </w:r>
      <w:r>
        <w:t>на</w:t>
      </w:r>
      <w:r>
        <w:rPr>
          <w:spacing w:val="-8"/>
        </w:rPr>
        <w:t xml:space="preserve"> </w:t>
      </w:r>
      <w:r>
        <w:t>протилежному</w:t>
      </w:r>
      <w:r>
        <w:rPr>
          <w:spacing w:val="-9"/>
        </w:rPr>
        <w:t xml:space="preserve"> </w:t>
      </w:r>
      <w:r>
        <w:t>березі</w:t>
      </w:r>
      <w:r>
        <w:rPr>
          <w:spacing w:val="-6"/>
        </w:rPr>
        <w:t xml:space="preserve"> </w:t>
      </w:r>
      <w:r>
        <w:t>в</w:t>
      </w:r>
      <w:r>
        <w:rPr>
          <w:spacing w:val="-6"/>
        </w:rPr>
        <w:t xml:space="preserve"> </w:t>
      </w:r>
      <w:r>
        <w:t>зоні</w:t>
      </w:r>
      <w:r>
        <w:rPr>
          <w:spacing w:val="-7"/>
        </w:rPr>
        <w:t xml:space="preserve"> </w:t>
      </w:r>
      <w:r>
        <w:t>дії</w:t>
      </w:r>
      <w:r>
        <w:rPr>
          <w:spacing w:val="-4"/>
        </w:rPr>
        <w:t xml:space="preserve"> </w:t>
      </w:r>
      <w:r>
        <w:t>водозабору.</w:t>
      </w:r>
      <w:r>
        <w:rPr>
          <w:spacing w:val="-6"/>
        </w:rPr>
        <w:t xml:space="preserve"> </w:t>
      </w:r>
      <w:r>
        <w:t>За</w:t>
      </w:r>
      <w:r>
        <w:rPr>
          <w:spacing w:val="-5"/>
        </w:rPr>
        <w:t xml:space="preserve"> </w:t>
      </w:r>
      <w:r>
        <w:t>наявності</w:t>
      </w:r>
      <w:r>
        <w:rPr>
          <w:spacing w:val="-4"/>
        </w:rPr>
        <w:t xml:space="preserve"> </w:t>
      </w:r>
      <w:r>
        <w:t>осередків</w:t>
      </w:r>
      <w:r>
        <w:rPr>
          <w:spacing w:val="-6"/>
        </w:rPr>
        <w:t xml:space="preserve"> </w:t>
      </w:r>
      <w:r>
        <w:t>можливого</w:t>
      </w:r>
      <w:r>
        <w:rPr>
          <w:spacing w:val="-67"/>
        </w:rPr>
        <w:t xml:space="preserve"> </w:t>
      </w:r>
      <w:r>
        <w:t>забруднення підземних вод в районі водозабору між цими осередками і водоза-</w:t>
      </w:r>
      <w:r>
        <w:rPr>
          <w:spacing w:val="1"/>
        </w:rPr>
        <w:t xml:space="preserve"> </w:t>
      </w:r>
      <w:r>
        <w:t>борами</w:t>
      </w:r>
      <w:r>
        <w:rPr>
          <w:spacing w:val="-1"/>
        </w:rPr>
        <w:t xml:space="preserve"> </w:t>
      </w:r>
      <w:r>
        <w:t>необхідно</w:t>
      </w:r>
      <w:r>
        <w:rPr>
          <w:spacing w:val="-1"/>
        </w:rPr>
        <w:t xml:space="preserve"> </w:t>
      </w:r>
      <w:r>
        <w:t>передбачати</w:t>
      </w:r>
      <w:r>
        <w:rPr>
          <w:spacing w:val="-1"/>
        </w:rPr>
        <w:t xml:space="preserve"> </w:t>
      </w:r>
      <w:r>
        <w:t>додаткові</w:t>
      </w:r>
      <w:r>
        <w:rPr>
          <w:spacing w:val="-1"/>
        </w:rPr>
        <w:t xml:space="preserve"> </w:t>
      </w:r>
      <w:r>
        <w:t>спостережні свердловини.</w:t>
      </w:r>
    </w:p>
    <w:p w:rsidR="00756269" w:rsidRDefault="00531953">
      <w:pPr>
        <w:pStyle w:val="a3"/>
        <w:spacing w:line="360" w:lineRule="auto"/>
        <w:ind w:right="448"/>
      </w:pPr>
      <w:r>
        <w:rPr>
          <w:b/>
        </w:rPr>
        <w:t>В.15</w:t>
      </w:r>
      <w:r>
        <w:rPr>
          <w:b/>
          <w:spacing w:val="-9"/>
        </w:rPr>
        <w:t xml:space="preserve"> </w:t>
      </w:r>
      <w:r>
        <w:t>Проект</w:t>
      </w:r>
      <w:r>
        <w:rPr>
          <w:spacing w:val="-9"/>
        </w:rPr>
        <w:t xml:space="preserve"> </w:t>
      </w:r>
      <w:r>
        <w:t>мережі</w:t>
      </w:r>
      <w:r>
        <w:rPr>
          <w:spacing w:val="-10"/>
        </w:rPr>
        <w:t xml:space="preserve"> </w:t>
      </w:r>
      <w:r>
        <w:t>пунктів</w:t>
      </w:r>
      <w:r>
        <w:rPr>
          <w:spacing w:val="-10"/>
        </w:rPr>
        <w:t xml:space="preserve"> </w:t>
      </w:r>
      <w:r>
        <w:t>спостережень</w:t>
      </w:r>
      <w:r>
        <w:rPr>
          <w:spacing w:val="-10"/>
        </w:rPr>
        <w:t xml:space="preserve"> </w:t>
      </w:r>
      <w:r>
        <w:t>за</w:t>
      </w:r>
      <w:r>
        <w:rPr>
          <w:spacing w:val="-9"/>
        </w:rPr>
        <w:t xml:space="preserve"> </w:t>
      </w:r>
      <w:r>
        <w:t>режимом</w:t>
      </w:r>
      <w:r>
        <w:rPr>
          <w:spacing w:val="-10"/>
        </w:rPr>
        <w:t xml:space="preserve"> </w:t>
      </w:r>
      <w:r>
        <w:t>підземних</w:t>
      </w:r>
      <w:r>
        <w:rPr>
          <w:spacing w:val="-8"/>
        </w:rPr>
        <w:t xml:space="preserve"> </w:t>
      </w:r>
      <w:r>
        <w:t>вод</w:t>
      </w:r>
      <w:r>
        <w:rPr>
          <w:spacing w:val="-8"/>
        </w:rPr>
        <w:t xml:space="preserve"> </w:t>
      </w:r>
      <w:r>
        <w:t>та</w:t>
      </w:r>
      <w:r>
        <w:rPr>
          <w:spacing w:val="-9"/>
        </w:rPr>
        <w:t xml:space="preserve"> </w:t>
      </w:r>
      <w:r>
        <w:t>на</w:t>
      </w:r>
      <w:r>
        <w:rPr>
          <w:spacing w:val="-68"/>
        </w:rPr>
        <w:t xml:space="preserve"> </w:t>
      </w:r>
      <w:r>
        <w:t>водозаборах при їх експлуатації потрібно складати одночасно з проектом водо-</w:t>
      </w:r>
      <w:r>
        <w:rPr>
          <w:spacing w:val="1"/>
        </w:rPr>
        <w:t xml:space="preserve"> </w:t>
      </w:r>
      <w:r>
        <w:t>забору.</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1"/>
        <w:ind w:left="126" w:right="447" w:firstLine="0"/>
        <w:jc w:val="center"/>
      </w:pPr>
      <w:bookmarkStart w:id="186" w:name="ДОДАТОК_Г"/>
      <w:bookmarkStart w:id="187" w:name="_bookmark79"/>
      <w:bookmarkEnd w:id="186"/>
      <w:bookmarkEnd w:id="187"/>
      <w:r>
        <w:lastRenderedPageBreak/>
        <w:t>ДОДАТОК</w:t>
      </w:r>
      <w:r>
        <w:rPr>
          <w:spacing w:val="-5"/>
        </w:rPr>
        <w:t xml:space="preserve"> </w:t>
      </w:r>
      <w:r>
        <w:t>Г</w:t>
      </w:r>
    </w:p>
    <w:p w:rsidR="00756269" w:rsidRDefault="00756269">
      <w:pPr>
        <w:pStyle w:val="a3"/>
        <w:spacing w:before="2"/>
        <w:ind w:left="0" w:firstLine="0"/>
        <w:jc w:val="left"/>
        <w:rPr>
          <w:b/>
          <w:sz w:val="24"/>
        </w:rPr>
      </w:pPr>
    </w:p>
    <w:p w:rsidR="00756269" w:rsidRDefault="00531953">
      <w:pPr>
        <w:pStyle w:val="a3"/>
        <w:ind w:left="126" w:right="443" w:firstLine="0"/>
        <w:jc w:val="center"/>
      </w:pPr>
      <w:r>
        <w:t>(довідковий)</w:t>
      </w:r>
    </w:p>
    <w:p w:rsidR="00756269" w:rsidRDefault="00756269">
      <w:pPr>
        <w:pStyle w:val="a3"/>
        <w:spacing w:before="9"/>
        <w:ind w:left="0" w:firstLine="0"/>
        <w:jc w:val="left"/>
        <w:rPr>
          <w:sz w:val="24"/>
        </w:rPr>
      </w:pPr>
    </w:p>
    <w:p w:rsidR="00756269" w:rsidRDefault="00531953">
      <w:pPr>
        <w:pStyle w:val="1"/>
        <w:spacing w:before="1"/>
        <w:ind w:left="126" w:right="447" w:firstLine="0"/>
        <w:jc w:val="center"/>
      </w:pPr>
      <w:bookmarkStart w:id="188" w:name="СТАБІЛІЗАЦІЙНА_ОБРОБКА_ВОДИ"/>
      <w:bookmarkStart w:id="189" w:name="_bookmark80"/>
      <w:bookmarkEnd w:id="188"/>
      <w:bookmarkEnd w:id="189"/>
      <w:r>
        <w:t>СТАБІЛІЗАЦІЙНА</w:t>
      </w:r>
      <w:r>
        <w:rPr>
          <w:spacing w:val="-7"/>
        </w:rPr>
        <w:t xml:space="preserve"> </w:t>
      </w:r>
      <w:r>
        <w:t>ОБРОБКА</w:t>
      </w:r>
      <w:r>
        <w:rPr>
          <w:spacing w:val="-6"/>
        </w:rPr>
        <w:t xml:space="preserve"> </w:t>
      </w:r>
      <w:r>
        <w:t>ВОДИ</w:t>
      </w:r>
    </w:p>
    <w:p w:rsidR="00756269" w:rsidRDefault="00756269">
      <w:pPr>
        <w:pStyle w:val="a3"/>
        <w:spacing w:before="11"/>
        <w:ind w:left="0" w:firstLine="0"/>
        <w:jc w:val="left"/>
        <w:rPr>
          <w:b/>
          <w:sz w:val="23"/>
        </w:rPr>
      </w:pPr>
    </w:p>
    <w:p w:rsidR="00756269" w:rsidRDefault="00531953">
      <w:pPr>
        <w:pStyle w:val="a3"/>
        <w:spacing w:line="360" w:lineRule="auto"/>
        <w:ind w:right="453"/>
      </w:pPr>
      <w:r>
        <w:rPr>
          <w:b/>
        </w:rPr>
        <w:t xml:space="preserve">Г.1 </w:t>
      </w:r>
      <w:r>
        <w:t>За відсутності даних технологічних аналізів стабільність води допус-</w:t>
      </w:r>
      <w:r>
        <w:rPr>
          <w:spacing w:val="1"/>
        </w:rPr>
        <w:t xml:space="preserve"> </w:t>
      </w:r>
      <w:r>
        <w:t>кається</w:t>
      </w:r>
      <w:r>
        <w:rPr>
          <w:spacing w:val="-3"/>
        </w:rPr>
        <w:t xml:space="preserve"> </w:t>
      </w:r>
      <w:r>
        <w:t>визначати</w:t>
      </w:r>
      <w:r>
        <w:rPr>
          <w:spacing w:val="-1"/>
        </w:rPr>
        <w:t xml:space="preserve"> </w:t>
      </w:r>
      <w:r>
        <w:t>за</w:t>
      </w:r>
      <w:r>
        <w:rPr>
          <w:spacing w:val="-2"/>
        </w:rPr>
        <w:t xml:space="preserve"> </w:t>
      </w:r>
      <w:r>
        <w:t>індексом</w:t>
      </w:r>
      <w:r>
        <w:rPr>
          <w:spacing w:val="-5"/>
        </w:rPr>
        <w:t xml:space="preserve"> </w:t>
      </w:r>
      <w:r>
        <w:t>насичення</w:t>
      </w:r>
      <w:r>
        <w:rPr>
          <w:spacing w:val="-2"/>
        </w:rPr>
        <w:t xml:space="preserve"> </w:t>
      </w:r>
      <w:r>
        <w:t>карбонатом</w:t>
      </w:r>
      <w:r>
        <w:rPr>
          <w:spacing w:val="-2"/>
        </w:rPr>
        <w:t xml:space="preserve"> </w:t>
      </w:r>
      <w:r>
        <w:t>кальцію</w:t>
      </w:r>
      <w:r>
        <w:rPr>
          <w:spacing w:val="-2"/>
        </w:rPr>
        <w:t xml:space="preserve"> </w:t>
      </w:r>
      <w:r>
        <w:t>J</w:t>
      </w:r>
      <w:r>
        <w:rPr>
          <w:spacing w:val="-2"/>
        </w:rPr>
        <w:t xml:space="preserve"> </w:t>
      </w:r>
      <w:r>
        <w:t>за</w:t>
      </w:r>
      <w:r>
        <w:rPr>
          <w:spacing w:val="-2"/>
        </w:rPr>
        <w:t xml:space="preserve"> </w:t>
      </w:r>
      <w:r>
        <w:t>формулою:</w:t>
      </w:r>
    </w:p>
    <w:p w:rsidR="00756269" w:rsidRDefault="00531953">
      <w:pPr>
        <w:pStyle w:val="a3"/>
        <w:spacing w:before="6"/>
        <w:ind w:left="0" w:firstLine="0"/>
        <w:jc w:val="left"/>
        <w:rPr>
          <w:sz w:val="11"/>
        </w:rPr>
      </w:pPr>
      <w:r>
        <w:rPr>
          <w:noProof/>
          <w:lang w:val="ru-RU" w:eastAsia="ru-RU"/>
        </w:rPr>
        <w:drawing>
          <wp:anchor distT="0" distB="0" distL="0" distR="0" simplePos="0" relativeHeight="52" behindDoc="0" locked="0" layoutInCell="1" allowOverlap="1">
            <wp:simplePos x="0" y="0"/>
            <wp:positionH relativeFrom="page">
              <wp:posOffset>756645</wp:posOffset>
            </wp:positionH>
            <wp:positionV relativeFrom="paragraph">
              <wp:posOffset>108890</wp:posOffset>
            </wp:positionV>
            <wp:extent cx="6119016" cy="4919472"/>
            <wp:effectExtent l="0" t="0" r="0" b="0"/>
            <wp:wrapTopAndBottom/>
            <wp:docPr id="7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5.png"/>
                    <pic:cNvPicPr/>
                  </pic:nvPicPr>
                  <pic:blipFill>
                    <a:blip r:embed="rId108" cstate="print"/>
                    <a:stretch>
                      <a:fillRect/>
                    </a:stretch>
                  </pic:blipFill>
                  <pic:spPr>
                    <a:xfrm>
                      <a:off x="0" y="0"/>
                      <a:ext cx="6119016" cy="4919472"/>
                    </a:xfrm>
                    <a:prstGeom prst="rect">
                      <a:avLst/>
                    </a:prstGeom>
                  </pic:spPr>
                </pic:pic>
              </a:graphicData>
            </a:graphic>
          </wp:anchor>
        </w:drawing>
      </w:r>
    </w:p>
    <w:p w:rsidR="00756269" w:rsidRDefault="00531953">
      <w:pPr>
        <w:pStyle w:val="a3"/>
        <w:spacing w:before="223" w:line="360" w:lineRule="auto"/>
        <w:ind w:right="451"/>
      </w:pPr>
      <w:r>
        <w:rPr>
          <w:b/>
        </w:rPr>
        <w:t>Г.2</w:t>
      </w:r>
      <w:r>
        <w:rPr>
          <w:b/>
          <w:spacing w:val="-3"/>
        </w:rPr>
        <w:t xml:space="preserve"> </w:t>
      </w:r>
      <w:r>
        <w:t>Для</w:t>
      </w:r>
      <w:r>
        <w:rPr>
          <w:spacing w:val="-2"/>
        </w:rPr>
        <w:t xml:space="preserve"> </w:t>
      </w:r>
      <w:r>
        <w:t>захисту</w:t>
      </w:r>
      <w:r>
        <w:rPr>
          <w:spacing w:val="-6"/>
        </w:rPr>
        <w:t xml:space="preserve"> </w:t>
      </w:r>
      <w:r>
        <w:t>металевих</w:t>
      </w:r>
      <w:r>
        <w:rPr>
          <w:spacing w:val="-4"/>
        </w:rPr>
        <w:t xml:space="preserve"> </w:t>
      </w:r>
      <w:r>
        <w:t>труб</w:t>
      </w:r>
      <w:r>
        <w:rPr>
          <w:spacing w:val="-3"/>
        </w:rPr>
        <w:t xml:space="preserve"> </w:t>
      </w:r>
      <w:r>
        <w:t>від</w:t>
      </w:r>
      <w:r>
        <w:rPr>
          <w:spacing w:val="-2"/>
        </w:rPr>
        <w:t xml:space="preserve"> </w:t>
      </w:r>
      <w:r>
        <w:t>корозії</w:t>
      </w:r>
      <w:r>
        <w:rPr>
          <w:spacing w:val="-2"/>
        </w:rPr>
        <w:t xml:space="preserve"> </w:t>
      </w:r>
      <w:r>
        <w:t>і</w:t>
      </w:r>
      <w:r>
        <w:rPr>
          <w:spacing w:val="-4"/>
        </w:rPr>
        <w:t xml:space="preserve"> </w:t>
      </w:r>
      <w:r>
        <w:t>утворення</w:t>
      </w:r>
      <w:r>
        <w:rPr>
          <w:spacing w:val="-6"/>
        </w:rPr>
        <w:t xml:space="preserve"> </w:t>
      </w:r>
      <w:r>
        <w:t>горбистих</w:t>
      </w:r>
      <w:r>
        <w:rPr>
          <w:spacing w:val="-2"/>
        </w:rPr>
        <w:t xml:space="preserve"> </w:t>
      </w:r>
      <w:r>
        <w:t>корозій-</w:t>
      </w:r>
      <w:r>
        <w:rPr>
          <w:spacing w:val="-67"/>
        </w:rPr>
        <w:t xml:space="preserve"> </w:t>
      </w:r>
      <w:r>
        <w:t>них відкладень стабілізаційну обробку води потрібно передбачати при індексі</w:t>
      </w:r>
      <w:r>
        <w:rPr>
          <w:spacing w:val="1"/>
        </w:rPr>
        <w:t xml:space="preserve"> </w:t>
      </w:r>
      <w:r>
        <w:t>насичення</w:t>
      </w:r>
      <w:r>
        <w:rPr>
          <w:spacing w:val="-1"/>
        </w:rPr>
        <w:t xml:space="preserve"> </w:t>
      </w:r>
      <w:r>
        <w:t>менше</w:t>
      </w:r>
      <w:r>
        <w:rPr>
          <w:spacing w:val="-1"/>
        </w:rPr>
        <w:t xml:space="preserve"> </w:t>
      </w:r>
      <w:r>
        <w:t>ніж 0,3</w:t>
      </w:r>
      <w:r>
        <w:rPr>
          <w:spacing w:val="-2"/>
        </w:rPr>
        <w:t xml:space="preserve"> </w:t>
      </w:r>
      <w:r>
        <w:t>більше</w:t>
      </w:r>
      <w:r>
        <w:rPr>
          <w:spacing w:val="-1"/>
        </w:rPr>
        <w:t xml:space="preserve"> </w:t>
      </w:r>
      <w:r>
        <w:t>трьох</w:t>
      </w:r>
      <w:r>
        <w:rPr>
          <w:spacing w:val="-2"/>
        </w:rPr>
        <w:t xml:space="preserve"> </w:t>
      </w:r>
      <w:r>
        <w:t>місяців</w:t>
      </w:r>
      <w:r>
        <w:rPr>
          <w:spacing w:val="-4"/>
        </w:rPr>
        <w:t xml:space="preserve"> </w:t>
      </w:r>
      <w:r>
        <w:t>на</w:t>
      </w:r>
      <w:r>
        <w:rPr>
          <w:spacing w:val="-2"/>
        </w:rPr>
        <w:t xml:space="preserve"> </w:t>
      </w:r>
      <w:r>
        <w:t>рік.</w:t>
      </w:r>
    </w:p>
    <w:p w:rsidR="00756269" w:rsidRDefault="00531953">
      <w:pPr>
        <w:pStyle w:val="a3"/>
        <w:spacing w:before="1" w:line="360" w:lineRule="auto"/>
        <w:ind w:right="452"/>
      </w:pPr>
      <w:r>
        <w:t>При визначенні необхідності стабілізаційної обробки води слід урахову-</w:t>
      </w:r>
      <w:r>
        <w:rPr>
          <w:spacing w:val="1"/>
        </w:rPr>
        <w:t xml:space="preserve"> </w:t>
      </w:r>
      <w:r>
        <w:t>вати зміну її якості в результаті попередньої обробки (коагулювання, пом'як-</w:t>
      </w:r>
      <w:r>
        <w:rPr>
          <w:spacing w:val="1"/>
        </w:rPr>
        <w:t xml:space="preserve"> </w:t>
      </w:r>
      <w:r>
        <w:t>шення,</w:t>
      </w:r>
      <w:r>
        <w:rPr>
          <w:spacing w:val="-2"/>
        </w:rPr>
        <w:t xml:space="preserve"> </w:t>
      </w:r>
      <w:r>
        <w:t>аерації тощо).</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line="360" w:lineRule="auto"/>
        <w:ind w:right="450"/>
      </w:pPr>
      <w:r>
        <w:rPr>
          <w:b/>
        </w:rPr>
        <w:lastRenderedPageBreak/>
        <w:t>Г.3</w:t>
      </w:r>
      <w:r>
        <w:rPr>
          <w:b/>
          <w:spacing w:val="-8"/>
        </w:rPr>
        <w:t xml:space="preserve"> </w:t>
      </w:r>
      <w:r>
        <w:t>Для</w:t>
      </w:r>
      <w:r>
        <w:rPr>
          <w:spacing w:val="-8"/>
        </w:rPr>
        <w:t xml:space="preserve"> </w:t>
      </w:r>
      <w:r>
        <w:t>вод,</w:t>
      </w:r>
      <w:r>
        <w:rPr>
          <w:spacing w:val="-9"/>
        </w:rPr>
        <w:t xml:space="preserve"> </w:t>
      </w:r>
      <w:r>
        <w:t>які</w:t>
      </w:r>
      <w:r>
        <w:rPr>
          <w:spacing w:val="-11"/>
        </w:rPr>
        <w:t xml:space="preserve"> </w:t>
      </w:r>
      <w:r>
        <w:t>піддають</w:t>
      </w:r>
      <w:r>
        <w:rPr>
          <w:spacing w:val="-10"/>
        </w:rPr>
        <w:t xml:space="preserve"> </w:t>
      </w:r>
      <w:r>
        <w:t>обробці</w:t>
      </w:r>
      <w:r>
        <w:rPr>
          <w:spacing w:val="-7"/>
        </w:rPr>
        <w:t xml:space="preserve"> </w:t>
      </w:r>
      <w:r>
        <w:t>мінеральними</w:t>
      </w:r>
      <w:r>
        <w:rPr>
          <w:spacing w:val="-10"/>
        </w:rPr>
        <w:t xml:space="preserve"> </w:t>
      </w:r>
      <w:r>
        <w:t>коагулянтами</w:t>
      </w:r>
      <w:r>
        <w:rPr>
          <w:spacing w:val="-9"/>
        </w:rPr>
        <w:t xml:space="preserve"> </w:t>
      </w:r>
      <w:r>
        <w:t>(сірчаноки-</w:t>
      </w:r>
      <w:r>
        <w:rPr>
          <w:spacing w:val="-67"/>
        </w:rPr>
        <w:t xml:space="preserve"> </w:t>
      </w:r>
      <w:r>
        <w:t>слим</w:t>
      </w:r>
      <w:r>
        <w:rPr>
          <w:spacing w:val="-5"/>
        </w:rPr>
        <w:t xml:space="preserve"> </w:t>
      </w:r>
      <w:r>
        <w:t>алюмінієм,</w:t>
      </w:r>
      <w:r>
        <w:rPr>
          <w:spacing w:val="-7"/>
        </w:rPr>
        <w:t xml:space="preserve"> </w:t>
      </w:r>
      <w:r>
        <w:t>хлорним</w:t>
      </w:r>
      <w:r>
        <w:rPr>
          <w:spacing w:val="-4"/>
        </w:rPr>
        <w:t xml:space="preserve"> </w:t>
      </w:r>
      <w:r>
        <w:t>залізом</w:t>
      </w:r>
      <w:r>
        <w:rPr>
          <w:spacing w:val="-4"/>
        </w:rPr>
        <w:t xml:space="preserve"> </w:t>
      </w:r>
      <w:r>
        <w:t>тощо),</w:t>
      </w:r>
      <w:r>
        <w:rPr>
          <w:spacing w:val="-5"/>
        </w:rPr>
        <w:t xml:space="preserve"> </w:t>
      </w:r>
      <w:r>
        <w:t>при</w:t>
      </w:r>
      <w:r>
        <w:rPr>
          <w:spacing w:val="-4"/>
        </w:rPr>
        <w:t xml:space="preserve"> </w:t>
      </w:r>
      <w:r>
        <w:t>підрахунку</w:t>
      </w:r>
      <w:r>
        <w:rPr>
          <w:spacing w:val="-8"/>
        </w:rPr>
        <w:t xml:space="preserve"> </w:t>
      </w:r>
      <w:r>
        <w:t>індексу</w:t>
      </w:r>
      <w:r>
        <w:rPr>
          <w:spacing w:val="-8"/>
        </w:rPr>
        <w:t xml:space="preserve"> </w:t>
      </w:r>
      <w:r>
        <w:t>насичення</w:t>
      </w:r>
      <w:r>
        <w:rPr>
          <w:spacing w:val="-6"/>
        </w:rPr>
        <w:t xml:space="preserve"> </w:t>
      </w:r>
      <w:r>
        <w:t>пот-</w:t>
      </w:r>
      <w:r>
        <w:rPr>
          <w:spacing w:val="-68"/>
        </w:rPr>
        <w:t xml:space="preserve"> </w:t>
      </w:r>
      <w:r>
        <w:t>рібно враховувати зниження рН і лужності води внаслідок додавання в неї коа-</w:t>
      </w:r>
      <w:r>
        <w:rPr>
          <w:spacing w:val="1"/>
        </w:rPr>
        <w:t xml:space="preserve"> </w:t>
      </w:r>
      <w:r>
        <w:t>гулянту.</w:t>
      </w:r>
    </w:p>
    <w:p w:rsidR="00756269" w:rsidRDefault="00531953">
      <w:pPr>
        <w:pStyle w:val="a3"/>
        <w:spacing w:before="1" w:line="362" w:lineRule="auto"/>
        <w:ind w:right="451"/>
      </w:pPr>
      <w:r>
        <w:rPr>
          <w:noProof/>
          <w:lang w:val="ru-RU" w:eastAsia="ru-RU"/>
        </w:rPr>
        <w:drawing>
          <wp:anchor distT="0" distB="0" distL="0" distR="0" simplePos="0" relativeHeight="53" behindDoc="0" locked="0" layoutInCell="1" allowOverlap="1">
            <wp:simplePos x="0" y="0"/>
            <wp:positionH relativeFrom="page">
              <wp:posOffset>762733</wp:posOffset>
            </wp:positionH>
            <wp:positionV relativeFrom="paragraph">
              <wp:posOffset>698038</wp:posOffset>
            </wp:positionV>
            <wp:extent cx="6140074" cy="731520"/>
            <wp:effectExtent l="0" t="0" r="0" b="0"/>
            <wp:wrapTopAndBottom/>
            <wp:docPr id="7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6.png"/>
                    <pic:cNvPicPr/>
                  </pic:nvPicPr>
                  <pic:blipFill>
                    <a:blip r:embed="rId109" cstate="print"/>
                    <a:stretch>
                      <a:fillRect/>
                    </a:stretch>
                  </pic:blipFill>
                  <pic:spPr>
                    <a:xfrm>
                      <a:off x="0" y="0"/>
                      <a:ext cx="6140074" cy="731520"/>
                    </a:xfrm>
                    <a:prstGeom prst="rect">
                      <a:avLst/>
                    </a:prstGeom>
                  </pic:spPr>
                </pic:pic>
              </a:graphicData>
            </a:graphic>
          </wp:anchor>
        </w:drawing>
      </w:r>
      <w:r>
        <w:t xml:space="preserve">Лужність води після коагулювання </w:t>
      </w:r>
      <w:r>
        <w:rPr>
          <w:i/>
        </w:rPr>
        <w:t>Л</w:t>
      </w:r>
      <w:r>
        <w:rPr>
          <w:vertAlign w:val="subscript"/>
        </w:rPr>
        <w:t>к</w:t>
      </w:r>
      <w:r>
        <w:t>, ммоль/дм</w:t>
      </w:r>
      <w:r>
        <w:rPr>
          <w:vertAlign w:val="superscript"/>
        </w:rPr>
        <w:t>3</w:t>
      </w:r>
      <w:r>
        <w:t>, потрібно визначати за</w:t>
      </w:r>
      <w:r>
        <w:rPr>
          <w:spacing w:val="1"/>
        </w:rPr>
        <w:t xml:space="preserve"> </w:t>
      </w:r>
      <w:r>
        <w:t>формулою:</w:t>
      </w:r>
    </w:p>
    <w:p w:rsidR="00756269" w:rsidRDefault="00531953">
      <w:pPr>
        <w:pStyle w:val="a3"/>
        <w:spacing w:before="228" w:line="360" w:lineRule="auto"/>
        <w:ind w:right="451"/>
      </w:pPr>
      <w:r>
        <w:t>Кількість</w:t>
      </w:r>
      <w:r>
        <w:rPr>
          <w:spacing w:val="-8"/>
        </w:rPr>
        <w:t xml:space="preserve"> </w:t>
      </w:r>
      <w:r>
        <w:t>вільного</w:t>
      </w:r>
      <w:r>
        <w:rPr>
          <w:spacing w:val="-4"/>
        </w:rPr>
        <w:t xml:space="preserve"> </w:t>
      </w:r>
      <w:r>
        <w:t>двоокису</w:t>
      </w:r>
      <w:r>
        <w:rPr>
          <w:spacing w:val="-11"/>
        </w:rPr>
        <w:t xml:space="preserve"> </w:t>
      </w:r>
      <w:r>
        <w:t>вуглецю</w:t>
      </w:r>
      <w:r>
        <w:rPr>
          <w:spacing w:val="-4"/>
        </w:rPr>
        <w:t xml:space="preserve"> </w:t>
      </w:r>
      <w:r>
        <w:t>у</w:t>
      </w:r>
      <w:r>
        <w:rPr>
          <w:spacing w:val="-9"/>
        </w:rPr>
        <w:t xml:space="preserve"> </w:t>
      </w:r>
      <w:r>
        <w:t>воді</w:t>
      </w:r>
      <w:r>
        <w:rPr>
          <w:spacing w:val="-4"/>
        </w:rPr>
        <w:t xml:space="preserve"> </w:t>
      </w:r>
      <w:r>
        <w:t>після</w:t>
      </w:r>
      <w:r>
        <w:rPr>
          <w:spacing w:val="-6"/>
        </w:rPr>
        <w:t xml:space="preserve"> </w:t>
      </w:r>
      <w:r>
        <w:t>коагулювання</w:t>
      </w:r>
      <w:r>
        <w:rPr>
          <w:spacing w:val="-6"/>
        </w:rPr>
        <w:t xml:space="preserve"> </w:t>
      </w:r>
      <w:r>
        <w:t>(СО</w:t>
      </w:r>
      <w:r>
        <w:rPr>
          <w:vertAlign w:val="subscript"/>
        </w:rPr>
        <w:t>2</w:t>
      </w:r>
      <w:r>
        <w:t>)</w:t>
      </w:r>
      <w:r>
        <w:rPr>
          <w:vertAlign w:val="subscript"/>
        </w:rPr>
        <w:t>вільн.</w:t>
      </w:r>
      <w:r>
        <w:t>,</w:t>
      </w:r>
      <w:r>
        <w:rPr>
          <w:spacing w:val="-68"/>
        </w:rPr>
        <w:t xml:space="preserve"> </w:t>
      </w:r>
      <w:r>
        <w:t>мг/дм</w:t>
      </w:r>
      <w:r>
        <w:rPr>
          <w:vertAlign w:val="superscript"/>
        </w:rPr>
        <w:t>3</w:t>
      </w:r>
      <w:r>
        <w:t>, потрібно визначати за номограмою (рисунок Г.2) при відомій величині</w:t>
      </w:r>
      <w:r>
        <w:rPr>
          <w:spacing w:val="1"/>
        </w:rPr>
        <w:t xml:space="preserve"> </w:t>
      </w:r>
      <w:r>
        <w:t>водневого показника рН коагульованої води, а при невідомому водневому пока-</w:t>
      </w:r>
      <w:r>
        <w:rPr>
          <w:spacing w:val="-67"/>
        </w:rPr>
        <w:t xml:space="preserve"> </w:t>
      </w:r>
      <w:r>
        <w:t>знику</w:t>
      </w:r>
      <w:r>
        <w:rPr>
          <w:spacing w:val="-4"/>
        </w:rPr>
        <w:t xml:space="preserve"> </w:t>
      </w:r>
      <w:r>
        <w:t>рН</w:t>
      </w:r>
      <w:r>
        <w:rPr>
          <w:spacing w:val="-2"/>
        </w:rPr>
        <w:t xml:space="preserve"> </w:t>
      </w:r>
      <w:r>
        <w:t>за</w:t>
      </w:r>
      <w:r>
        <w:rPr>
          <w:spacing w:val="-1"/>
        </w:rPr>
        <w:t xml:space="preserve"> </w:t>
      </w:r>
      <w:r>
        <w:t>формулою:</w:t>
      </w:r>
    </w:p>
    <w:p w:rsidR="00756269" w:rsidRDefault="00531953">
      <w:pPr>
        <w:pStyle w:val="a3"/>
        <w:spacing w:before="4"/>
        <w:ind w:left="0" w:firstLine="0"/>
        <w:jc w:val="left"/>
        <w:rPr>
          <w:sz w:val="9"/>
        </w:rPr>
      </w:pPr>
      <w:r>
        <w:rPr>
          <w:noProof/>
          <w:lang w:val="ru-RU" w:eastAsia="ru-RU"/>
        </w:rPr>
        <w:drawing>
          <wp:anchor distT="0" distB="0" distL="0" distR="0" simplePos="0" relativeHeight="54" behindDoc="0" locked="0" layoutInCell="1" allowOverlap="1">
            <wp:simplePos x="0" y="0"/>
            <wp:positionH relativeFrom="page">
              <wp:posOffset>861888</wp:posOffset>
            </wp:positionH>
            <wp:positionV relativeFrom="paragraph">
              <wp:posOffset>93593</wp:posOffset>
            </wp:positionV>
            <wp:extent cx="5920268" cy="4240149"/>
            <wp:effectExtent l="0" t="0" r="0" b="0"/>
            <wp:wrapTopAndBottom/>
            <wp:docPr id="7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7.png"/>
                    <pic:cNvPicPr/>
                  </pic:nvPicPr>
                  <pic:blipFill>
                    <a:blip r:embed="rId110" cstate="print"/>
                    <a:stretch>
                      <a:fillRect/>
                    </a:stretch>
                  </pic:blipFill>
                  <pic:spPr>
                    <a:xfrm>
                      <a:off x="0" y="0"/>
                      <a:ext cx="5920268" cy="4240149"/>
                    </a:xfrm>
                    <a:prstGeom prst="rect">
                      <a:avLst/>
                    </a:prstGeom>
                  </pic:spPr>
                </pic:pic>
              </a:graphicData>
            </a:graphic>
          </wp:anchor>
        </w:drawing>
      </w:r>
    </w:p>
    <w:p w:rsidR="00756269" w:rsidRDefault="00756269">
      <w:pPr>
        <w:pStyle w:val="a3"/>
        <w:spacing w:before="9"/>
        <w:ind w:left="0" w:firstLine="0"/>
        <w:jc w:val="left"/>
        <w:rPr>
          <w:sz w:val="25"/>
        </w:rPr>
      </w:pPr>
    </w:p>
    <w:p w:rsidR="00756269" w:rsidRDefault="00531953">
      <w:pPr>
        <w:pStyle w:val="a3"/>
        <w:ind w:left="852" w:firstLine="0"/>
        <w:jc w:val="left"/>
      </w:pPr>
      <w:r>
        <w:rPr>
          <w:b/>
        </w:rPr>
        <w:t>Г.4</w:t>
      </w:r>
      <w:r>
        <w:rPr>
          <w:b/>
          <w:spacing w:val="65"/>
        </w:rPr>
        <w:t xml:space="preserve"> </w:t>
      </w:r>
      <w:r>
        <w:t>При</w:t>
      </w:r>
      <w:r>
        <w:rPr>
          <w:spacing w:val="64"/>
        </w:rPr>
        <w:t xml:space="preserve"> </w:t>
      </w:r>
      <w:r>
        <w:t>позитивному</w:t>
      </w:r>
      <w:r>
        <w:rPr>
          <w:spacing w:val="61"/>
        </w:rPr>
        <w:t xml:space="preserve"> </w:t>
      </w:r>
      <w:r>
        <w:t>індексі</w:t>
      </w:r>
      <w:r>
        <w:rPr>
          <w:spacing w:val="65"/>
        </w:rPr>
        <w:t xml:space="preserve"> </w:t>
      </w:r>
      <w:r>
        <w:t>насичення</w:t>
      </w:r>
      <w:r>
        <w:rPr>
          <w:spacing w:val="65"/>
        </w:rPr>
        <w:t xml:space="preserve"> </w:t>
      </w:r>
      <w:r>
        <w:t>для</w:t>
      </w:r>
      <w:r>
        <w:rPr>
          <w:spacing w:val="62"/>
        </w:rPr>
        <w:t xml:space="preserve"> </w:t>
      </w:r>
      <w:r>
        <w:t>попередження</w:t>
      </w:r>
      <w:r>
        <w:rPr>
          <w:spacing w:val="64"/>
        </w:rPr>
        <w:t xml:space="preserve"> </w:t>
      </w:r>
      <w:r>
        <w:t>заростання</w:t>
      </w:r>
    </w:p>
    <w:p w:rsidR="00756269" w:rsidRDefault="00756269">
      <w:pPr>
        <w:sectPr w:rsidR="00756269">
          <w:pgSz w:w="11910" w:h="16840"/>
          <w:pgMar w:top="1020" w:right="680" w:bottom="940" w:left="1000" w:header="725" w:footer="743" w:gutter="0"/>
          <w:cols w:space="720"/>
        </w:sectPr>
      </w:pPr>
    </w:p>
    <w:p w:rsidR="00756269" w:rsidRDefault="00531953">
      <w:pPr>
        <w:pStyle w:val="a3"/>
        <w:spacing w:before="89" w:line="362" w:lineRule="auto"/>
        <w:ind w:firstLine="0"/>
        <w:jc w:val="left"/>
      </w:pPr>
      <w:r>
        <w:lastRenderedPageBreak/>
        <w:t>труб</w:t>
      </w:r>
      <w:r>
        <w:rPr>
          <w:spacing w:val="11"/>
        </w:rPr>
        <w:t xml:space="preserve"> </w:t>
      </w:r>
      <w:r>
        <w:t>карбонатом</w:t>
      </w:r>
      <w:r>
        <w:rPr>
          <w:spacing w:val="11"/>
        </w:rPr>
        <w:t xml:space="preserve"> </w:t>
      </w:r>
      <w:r>
        <w:t>кальцію</w:t>
      </w:r>
      <w:r>
        <w:rPr>
          <w:spacing w:val="9"/>
        </w:rPr>
        <w:t xml:space="preserve"> </w:t>
      </w:r>
      <w:r>
        <w:t>воду</w:t>
      </w:r>
      <w:r>
        <w:rPr>
          <w:spacing w:val="7"/>
        </w:rPr>
        <w:t xml:space="preserve"> </w:t>
      </w:r>
      <w:r>
        <w:t>потрібно</w:t>
      </w:r>
      <w:r>
        <w:rPr>
          <w:spacing w:val="11"/>
        </w:rPr>
        <w:t xml:space="preserve"> </w:t>
      </w:r>
      <w:r>
        <w:t>обробляти</w:t>
      </w:r>
      <w:r>
        <w:rPr>
          <w:spacing w:val="12"/>
        </w:rPr>
        <w:t xml:space="preserve"> </w:t>
      </w:r>
      <w:r>
        <w:t>кислотою</w:t>
      </w:r>
      <w:r>
        <w:rPr>
          <w:spacing w:val="9"/>
        </w:rPr>
        <w:t xml:space="preserve"> </w:t>
      </w:r>
      <w:r>
        <w:t>(сірчаною</w:t>
      </w:r>
      <w:r>
        <w:rPr>
          <w:spacing w:val="10"/>
        </w:rPr>
        <w:t xml:space="preserve"> </w:t>
      </w:r>
      <w:r>
        <w:t>або</w:t>
      </w:r>
      <w:r>
        <w:rPr>
          <w:spacing w:val="11"/>
        </w:rPr>
        <w:t xml:space="preserve"> </w:t>
      </w:r>
      <w:r>
        <w:t>со-</w:t>
      </w:r>
      <w:r>
        <w:rPr>
          <w:spacing w:val="-67"/>
        </w:rPr>
        <w:t xml:space="preserve"> </w:t>
      </w:r>
      <w:r>
        <w:t>ляною),</w:t>
      </w:r>
      <w:r>
        <w:rPr>
          <w:spacing w:val="-2"/>
        </w:rPr>
        <w:t xml:space="preserve"> </w:t>
      </w:r>
      <w:r>
        <w:t>гексаметафосфатом</w:t>
      </w:r>
      <w:r>
        <w:rPr>
          <w:spacing w:val="-1"/>
        </w:rPr>
        <w:t xml:space="preserve"> </w:t>
      </w:r>
      <w:r>
        <w:t>або триполіфосфатом</w:t>
      </w:r>
      <w:r>
        <w:rPr>
          <w:spacing w:val="-3"/>
        </w:rPr>
        <w:t xml:space="preserve"> </w:t>
      </w:r>
      <w:r>
        <w:t>натрію.</w:t>
      </w:r>
    </w:p>
    <w:p w:rsidR="00756269" w:rsidRDefault="00531953">
      <w:pPr>
        <w:pStyle w:val="a3"/>
        <w:spacing w:line="360" w:lineRule="auto"/>
        <w:ind w:right="449"/>
      </w:pPr>
      <w:r>
        <w:rPr>
          <w:noProof/>
          <w:lang w:val="ru-RU" w:eastAsia="ru-RU"/>
        </w:rPr>
        <w:drawing>
          <wp:anchor distT="0" distB="0" distL="0" distR="0" simplePos="0" relativeHeight="55" behindDoc="0" locked="0" layoutInCell="1" allowOverlap="1">
            <wp:simplePos x="0" y="0"/>
            <wp:positionH relativeFrom="page">
              <wp:posOffset>799290</wp:posOffset>
            </wp:positionH>
            <wp:positionV relativeFrom="paragraph">
              <wp:posOffset>703335</wp:posOffset>
            </wp:positionV>
            <wp:extent cx="6087505" cy="1091183"/>
            <wp:effectExtent l="0" t="0" r="0" b="0"/>
            <wp:wrapTopAndBottom/>
            <wp:docPr id="7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8.png"/>
                    <pic:cNvPicPr/>
                  </pic:nvPicPr>
                  <pic:blipFill>
                    <a:blip r:embed="rId111" cstate="print"/>
                    <a:stretch>
                      <a:fillRect/>
                    </a:stretch>
                  </pic:blipFill>
                  <pic:spPr>
                    <a:xfrm>
                      <a:off x="0" y="0"/>
                      <a:ext cx="6087505" cy="1091183"/>
                    </a:xfrm>
                    <a:prstGeom prst="rect">
                      <a:avLst/>
                    </a:prstGeom>
                  </pic:spPr>
                </pic:pic>
              </a:graphicData>
            </a:graphic>
          </wp:anchor>
        </w:drawing>
      </w:r>
      <w:r>
        <w:t xml:space="preserve">Дозу кислоти </w:t>
      </w:r>
      <w:r>
        <w:rPr>
          <w:i/>
        </w:rPr>
        <w:t>Д</w:t>
      </w:r>
      <w:r>
        <w:rPr>
          <w:vertAlign w:val="subscript"/>
        </w:rPr>
        <w:t>кис</w:t>
      </w:r>
      <w:r>
        <w:t>, мг/дм</w:t>
      </w:r>
      <w:r>
        <w:rPr>
          <w:vertAlign w:val="superscript"/>
        </w:rPr>
        <w:t>3</w:t>
      </w:r>
      <w:r>
        <w:t xml:space="preserve"> (в розрахунку на товарний продукт), слід визна-</w:t>
      </w:r>
      <w:r>
        <w:rPr>
          <w:spacing w:val="-67"/>
        </w:rPr>
        <w:t xml:space="preserve"> </w:t>
      </w:r>
      <w:r>
        <w:t>чати</w:t>
      </w:r>
      <w:r>
        <w:rPr>
          <w:spacing w:val="-1"/>
        </w:rPr>
        <w:t xml:space="preserve"> </w:t>
      </w:r>
      <w:r>
        <w:t>за</w:t>
      </w:r>
      <w:r>
        <w:rPr>
          <w:spacing w:val="-1"/>
        </w:rPr>
        <w:t xml:space="preserve"> </w:t>
      </w:r>
      <w:r>
        <w:t>формулою:</w:t>
      </w:r>
    </w:p>
    <w:p w:rsidR="00756269" w:rsidRDefault="00531953">
      <w:pPr>
        <w:pStyle w:val="a3"/>
        <w:spacing w:before="221" w:line="360" w:lineRule="auto"/>
        <w:ind w:right="452"/>
      </w:pPr>
      <w:r>
        <w:t>Дозу</w:t>
      </w:r>
      <w:r>
        <w:rPr>
          <w:spacing w:val="-19"/>
        </w:rPr>
        <w:t xml:space="preserve"> </w:t>
      </w:r>
      <w:r>
        <w:t>гексаметафосфату</w:t>
      </w:r>
      <w:r>
        <w:rPr>
          <w:spacing w:val="-16"/>
        </w:rPr>
        <w:t xml:space="preserve"> </w:t>
      </w:r>
      <w:r>
        <w:t>або</w:t>
      </w:r>
      <w:r>
        <w:rPr>
          <w:spacing w:val="-13"/>
        </w:rPr>
        <w:t xml:space="preserve"> </w:t>
      </w:r>
      <w:r>
        <w:t>триполіфосфату</w:t>
      </w:r>
      <w:r>
        <w:rPr>
          <w:spacing w:val="-16"/>
        </w:rPr>
        <w:t xml:space="preserve"> </w:t>
      </w:r>
      <w:r>
        <w:t>натрію</w:t>
      </w:r>
      <w:r>
        <w:rPr>
          <w:spacing w:val="-15"/>
        </w:rPr>
        <w:t xml:space="preserve"> </w:t>
      </w:r>
      <w:r>
        <w:t>(в</w:t>
      </w:r>
      <w:r>
        <w:rPr>
          <w:spacing w:val="-16"/>
        </w:rPr>
        <w:t xml:space="preserve"> </w:t>
      </w:r>
      <w:r>
        <w:t>розрахунку</w:t>
      </w:r>
      <w:r>
        <w:rPr>
          <w:spacing w:val="-19"/>
        </w:rPr>
        <w:t xml:space="preserve"> </w:t>
      </w:r>
      <w:r>
        <w:t>на</w:t>
      </w:r>
      <w:r>
        <w:rPr>
          <w:spacing w:val="-14"/>
        </w:rPr>
        <w:t xml:space="preserve"> </w:t>
      </w:r>
      <w:r>
        <w:rPr>
          <w:spacing w:val="8"/>
        </w:rPr>
        <w:t>P</w:t>
      </w:r>
      <w:r>
        <w:rPr>
          <w:spacing w:val="8"/>
          <w:vertAlign w:val="subscript"/>
        </w:rPr>
        <w:t>2</w:t>
      </w:r>
      <w:r>
        <w:rPr>
          <w:spacing w:val="8"/>
        </w:rPr>
        <w:t>O</w:t>
      </w:r>
      <w:r>
        <w:rPr>
          <w:spacing w:val="8"/>
          <w:vertAlign w:val="subscript"/>
        </w:rPr>
        <w:t>5</w:t>
      </w:r>
      <w:r>
        <w:rPr>
          <w:spacing w:val="8"/>
        </w:rPr>
        <w:t>)</w:t>
      </w:r>
      <w:r>
        <w:rPr>
          <w:spacing w:val="-68"/>
        </w:rPr>
        <w:t xml:space="preserve"> </w:t>
      </w:r>
      <w:r>
        <w:t>слід</w:t>
      </w:r>
      <w:r>
        <w:rPr>
          <w:spacing w:val="-9"/>
        </w:rPr>
        <w:t xml:space="preserve"> </w:t>
      </w:r>
      <w:r>
        <w:t>приймати:</w:t>
      </w:r>
      <w:r>
        <w:rPr>
          <w:spacing w:val="-6"/>
        </w:rPr>
        <w:t xml:space="preserve"> </w:t>
      </w:r>
      <w:r>
        <w:t>-</w:t>
      </w:r>
      <w:r>
        <w:rPr>
          <w:spacing w:val="-9"/>
        </w:rPr>
        <w:t xml:space="preserve"> </w:t>
      </w:r>
      <w:r>
        <w:t>для</w:t>
      </w:r>
      <w:r>
        <w:rPr>
          <w:spacing w:val="-9"/>
        </w:rPr>
        <w:t xml:space="preserve"> </w:t>
      </w:r>
      <w:r>
        <w:t>питних</w:t>
      </w:r>
      <w:r>
        <w:rPr>
          <w:spacing w:val="-7"/>
        </w:rPr>
        <w:t xml:space="preserve"> </w:t>
      </w:r>
      <w:r>
        <w:t>водопроводів-</w:t>
      </w:r>
      <w:r>
        <w:rPr>
          <w:spacing w:val="-7"/>
        </w:rPr>
        <w:t xml:space="preserve"> </w:t>
      </w:r>
      <w:r>
        <w:t>не</w:t>
      </w:r>
      <w:r>
        <w:rPr>
          <w:spacing w:val="-10"/>
        </w:rPr>
        <w:t xml:space="preserve"> </w:t>
      </w:r>
      <w:r>
        <w:t>більше</w:t>
      </w:r>
      <w:r>
        <w:rPr>
          <w:spacing w:val="-6"/>
        </w:rPr>
        <w:t xml:space="preserve"> </w:t>
      </w:r>
      <w:r>
        <w:t>ніж</w:t>
      </w:r>
      <w:r>
        <w:rPr>
          <w:spacing w:val="-10"/>
        </w:rPr>
        <w:t xml:space="preserve"> </w:t>
      </w:r>
      <w:r>
        <w:t>2,5</w:t>
      </w:r>
      <w:r>
        <w:rPr>
          <w:spacing w:val="-8"/>
        </w:rPr>
        <w:t xml:space="preserve"> </w:t>
      </w:r>
      <w:r>
        <w:t>мг/дм</w:t>
      </w:r>
      <w:r>
        <w:rPr>
          <w:vertAlign w:val="superscript"/>
        </w:rPr>
        <w:t>3</w:t>
      </w:r>
      <w:r>
        <w:rPr>
          <w:spacing w:val="-6"/>
        </w:rPr>
        <w:t xml:space="preserve"> </w:t>
      </w:r>
      <w:r>
        <w:t>(3,5</w:t>
      </w:r>
      <w:r>
        <w:rPr>
          <w:spacing w:val="-6"/>
        </w:rPr>
        <w:t xml:space="preserve"> </w:t>
      </w:r>
      <w:r>
        <w:t>мг/дм</w:t>
      </w:r>
      <w:r>
        <w:rPr>
          <w:vertAlign w:val="superscript"/>
        </w:rPr>
        <w:t>3</w:t>
      </w:r>
      <w:r>
        <w:rPr>
          <w:spacing w:val="-8"/>
        </w:rPr>
        <w:t xml:space="preserve"> </w:t>
      </w:r>
      <w:r>
        <w:t>в</w:t>
      </w:r>
      <w:r>
        <w:rPr>
          <w:spacing w:val="-68"/>
        </w:rPr>
        <w:t xml:space="preserve"> </w:t>
      </w:r>
      <w:r>
        <w:t>розрахунку</w:t>
      </w:r>
      <w:r>
        <w:rPr>
          <w:spacing w:val="-5"/>
        </w:rPr>
        <w:t xml:space="preserve"> </w:t>
      </w:r>
      <w:r>
        <w:t>на</w:t>
      </w:r>
      <w:r>
        <w:rPr>
          <w:spacing w:val="-1"/>
        </w:rPr>
        <w:t xml:space="preserve"> </w:t>
      </w:r>
      <w:r>
        <w:t>РО</w:t>
      </w:r>
      <w:r>
        <w:rPr>
          <w:vertAlign w:val="subscript"/>
        </w:rPr>
        <w:t>4</w:t>
      </w:r>
      <w:r>
        <w:t>);</w:t>
      </w:r>
      <w:r>
        <w:rPr>
          <w:spacing w:val="-2"/>
        </w:rPr>
        <w:t xml:space="preserve"> </w:t>
      </w:r>
      <w:r>
        <w:t>- для виробничих водопроводів</w:t>
      </w:r>
      <w:r>
        <w:rPr>
          <w:spacing w:val="-1"/>
        </w:rPr>
        <w:t xml:space="preserve"> </w:t>
      </w:r>
      <w:r>
        <w:t>- до 4 мг/дм</w:t>
      </w:r>
      <w:r>
        <w:rPr>
          <w:vertAlign w:val="superscript"/>
        </w:rPr>
        <w:t>3</w:t>
      </w:r>
      <w:r>
        <w:t>.</w:t>
      </w:r>
    </w:p>
    <w:p w:rsidR="00756269" w:rsidRDefault="00531953">
      <w:pPr>
        <w:pStyle w:val="a3"/>
        <w:spacing w:before="4"/>
        <w:ind w:left="0" w:firstLine="0"/>
        <w:jc w:val="left"/>
        <w:rPr>
          <w:sz w:val="12"/>
        </w:rPr>
      </w:pPr>
      <w:r>
        <w:rPr>
          <w:noProof/>
          <w:lang w:val="ru-RU" w:eastAsia="ru-RU"/>
        </w:rPr>
        <w:drawing>
          <wp:anchor distT="0" distB="0" distL="0" distR="0" simplePos="0" relativeHeight="56" behindDoc="0" locked="0" layoutInCell="1" allowOverlap="1">
            <wp:simplePos x="0" y="0"/>
            <wp:positionH relativeFrom="page">
              <wp:posOffset>955028</wp:posOffset>
            </wp:positionH>
            <wp:positionV relativeFrom="paragraph">
              <wp:posOffset>115005</wp:posOffset>
            </wp:positionV>
            <wp:extent cx="5561254" cy="3718560"/>
            <wp:effectExtent l="0" t="0" r="0" b="0"/>
            <wp:wrapTopAndBottom/>
            <wp:docPr id="8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9.png"/>
                    <pic:cNvPicPr/>
                  </pic:nvPicPr>
                  <pic:blipFill>
                    <a:blip r:embed="rId112" cstate="print"/>
                    <a:stretch>
                      <a:fillRect/>
                    </a:stretch>
                  </pic:blipFill>
                  <pic:spPr>
                    <a:xfrm>
                      <a:off x="0" y="0"/>
                      <a:ext cx="5561254" cy="3718560"/>
                    </a:xfrm>
                    <a:prstGeom prst="rect">
                      <a:avLst/>
                    </a:prstGeom>
                  </pic:spPr>
                </pic:pic>
              </a:graphicData>
            </a:graphic>
          </wp:anchor>
        </w:drawing>
      </w:r>
    </w:p>
    <w:p w:rsidR="00756269" w:rsidRDefault="00756269">
      <w:pPr>
        <w:pStyle w:val="a3"/>
        <w:spacing w:before="6"/>
        <w:ind w:left="0" w:firstLine="0"/>
        <w:jc w:val="left"/>
        <w:rPr>
          <w:sz w:val="26"/>
        </w:rPr>
      </w:pPr>
    </w:p>
    <w:p w:rsidR="00756269" w:rsidRDefault="00531953">
      <w:pPr>
        <w:pStyle w:val="a3"/>
        <w:spacing w:line="360" w:lineRule="auto"/>
        <w:ind w:right="448"/>
      </w:pPr>
      <w:r>
        <w:rPr>
          <w:b/>
        </w:rPr>
        <w:t>Г.5</w:t>
      </w:r>
      <w:r>
        <w:rPr>
          <w:b/>
          <w:spacing w:val="-4"/>
        </w:rPr>
        <w:t xml:space="preserve"> </w:t>
      </w:r>
      <w:r>
        <w:t>При</w:t>
      </w:r>
      <w:r>
        <w:rPr>
          <w:spacing w:val="-6"/>
        </w:rPr>
        <w:t xml:space="preserve"> </w:t>
      </w:r>
      <w:r>
        <w:t>негативному</w:t>
      </w:r>
      <w:r>
        <w:rPr>
          <w:spacing w:val="-7"/>
        </w:rPr>
        <w:t xml:space="preserve"> </w:t>
      </w:r>
      <w:r>
        <w:t>індексі</w:t>
      </w:r>
      <w:r>
        <w:rPr>
          <w:spacing w:val="-3"/>
        </w:rPr>
        <w:t xml:space="preserve"> </w:t>
      </w:r>
      <w:r>
        <w:t>насичення</w:t>
      </w:r>
      <w:r>
        <w:rPr>
          <w:spacing w:val="-6"/>
        </w:rPr>
        <w:t xml:space="preserve"> </w:t>
      </w:r>
      <w:r>
        <w:t>води</w:t>
      </w:r>
      <w:r>
        <w:rPr>
          <w:spacing w:val="-4"/>
        </w:rPr>
        <w:t xml:space="preserve"> </w:t>
      </w:r>
      <w:r>
        <w:t>карбонатом</w:t>
      </w:r>
      <w:r>
        <w:rPr>
          <w:spacing w:val="-4"/>
        </w:rPr>
        <w:t xml:space="preserve"> </w:t>
      </w:r>
      <w:r>
        <w:t>кальцію</w:t>
      </w:r>
      <w:r>
        <w:rPr>
          <w:spacing w:val="-5"/>
        </w:rPr>
        <w:t xml:space="preserve"> </w:t>
      </w:r>
      <w:r>
        <w:t>для</w:t>
      </w:r>
      <w:r>
        <w:rPr>
          <w:spacing w:val="-6"/>
        </w:rPr>
        <w:t xml:space="preserve"> </w:t>
      </w:r>
      <w:r>
        <w:t>оде-</w:t>
      </w:r>
      <w:r>
        <w:rPr>
          <w:spacing w:val="-68"/>
        </w:rPr>
        <w:t xml:space="preserve"> </w:t>
      </w:r>
      <w:r>
        <w:t>ржання стабільної води потрібно передбачати її обробку лужними реагентами</w:t>
      </w:r>
      <w:r>
        <w:rPr>
          <w:spacing w:val="1"/>
        </w:rPr>
        <w:t xml:space="preserve"> </w:t>
      </w:r>
      <w:r>
        <w:t>(вапном, содою або цими реагентами спільно), гексаметафосфатом або триполі-</w:t>
      </w:r>
      <w:r>
        <w:rPr>
          <w:spacing w:val="-67"/>
        </w:rPr>
        <w:t xml:space="preserve"> </w:t>
      </w:r>
      <w:r>
        <w:t>фосфатом</w:t>
      </w:r>
      <w:r>
        <w:rPr>
          <w:spacing w:val="-2"/>
        </w:rPr>
        <w:t xml:space="preserve"> </w:t>
      </w:r>
      <w:r>
        <w:t>натрію.</w:t>
      </w:r>
    </w:p>
    <w:p w:rsidR="00756269" w:rsidRDefault="00531953">
      <w:pPr>
        <w:pStyle w:val="a3"/>
        <w:ind w:left="852" w:firstLine="0"/>
      </w:pPr>
      <w:r>
        <w:t>Дозу</w:t>
      </w:r>
      <w:r>
        <w:rPr>
          <w:spacing w:val="-5"/>
        </w:rPr>
        <w:t xml:space="preserve"> </w:t>
      </w:r>
      <w:r>
        <w:t>вапна</w:t>
      </w:r>
      <w:r>
        <w:rPr>
          <w:spacing w:val="-2"/>
        </w:rPr>
        <w:t xml:space="preserve"> </w:t>
      </w:r>
      <w:r>
        <w:t>потрібно</w:t>
      </w:r>
      <w:r>
        <w:rPr>
          <w:spacing w:val="-1"/>
        </w:rPr>
        <w:t xml:space="preserve"> </w:t>
      </w:r>
      <w:r>
        <w:t>визначати</w:t>
      </w:r>
      <w:r>
        <w:rPr>
          <w:spacing w:val="-2"/>
        </w:rPr>
        <w:t xml:space="preserve"> </w:t>
      </w:r>
      <w:r>
        <w:t>за</w:t>
      </w:r>
      <w:r>
        <w:rPr>
          <w:spacing w:val="-2"/>
        </w:rPr>
        <w:t xml:space="preserve"> </w:t>
      </w:r>
      <w:r>
        <w:t>формулою:</w:t>
      </w:r>
    </w:p>
    <w:p w:rsidR="00756269" w:rsidRDefault="00756269">
      <w:pPr>
        <w:sectPr w:rsidR="00756269">
          <w:pgSz w:w="11910" w:h="16840"/>
          <w:pgMar w:top="1020" w:right="680" w:bottom="940" w:left="1000" w:header="725" w:footer="743" w:gutter="0"/>
          <w:cols w:space="720"/>
        </w:sectPr>
      </w:pPr>
    </w:p>
    <w:p w:rsidR="00756269" w:rsidRDefault="00756269">
      <w:pPr>
        <w:pStyle w:val="a3"/>
        <w:spacing w:before="6"/>
        <w:ind w:left="0" w:firstLine="0"/>
        <w:jc w:val="left"/>
        <w:rPr>
          <w:sz w:val="18"/>
        </w:rPr>
      </w:pPr>
    </w:p>
    <w:p w:rsidR="00756269" w:rsidRDefault="00531953">
      <w:pPr>
        <w:pStyle w:val="a3"/>
        <w:ind w:left="181" w:firstLine="0"/>
        <w:jc w:val="left"/>
        <w:rPr>
          <w:sz w:val="20"/>
        </w:rPr>
      </w:pPr>
      <w:r>
        <w:rPr>
          <w:noProof/>
          <w:sz w:val="20"/>
          <w:lang w:val="ru-RU" w:eastAsia="ru-RU"/>
        </w:rPr>
        <w:drawing>
          <wp:inline distT="0" distB="0" distL="0" distR="0">
            <wp:extent cx="6111210" cy="2932176"/>
            <wp:effectExtent l="0" t="0" r="0" b="0"/>
            <wp:docPr id="8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0.png"/>
                    <pic:cNvPicPr/>
                  </pic:nvPicPr>
                  <pic:blipFill>
                    <a:blip r:embed="rId113" cstate="print"/>
                    <a:stretch>
                      <a:fillRect/>
                    </a:stretch>
                  </pic:blipFill>
                  <pic:spPr>
                    <a:xfrm>
                      <a:off x="0" y="0"/>
                      <a:ext cx="6111210" cy="2932176"/>
                    </a:xfrm>
                    <a:prstGeom prst="rect">
                      <a:avLst/>
                    </a:prstGeom>
                  </pic:spPr>
                </pic:pic>
              </a:graphicData>
            </a:graphic>
          </wp:inline>
        </w:drawing>
      </w:r>
    </w:p>
    <w:p w:rsidR="00756269" w:rsidRDefault="00756269">
      <w:pPr>
        <w:pStyle w:val="a3"/>
        <w:ind w:left="0" w:firstLine="0"/>
        <w:jc w:val="left"/>
        <w:rPr>
          <w:sz w:val="14"/>
        </w:rPr>
      </w:pPr>
    </w:p>
    <w:p w:rsidR="00756269" w:rsidRDefault="00531953">
      <w:pPr>
        <w:pStyle w:val="a3"/>
        <w:spacing w:before="90" w:line="360" w:lineRule="auto"/>
        <w:ind w:right="449"/>
      </w:pPr>
      <w:r>
        <w:t>Потрібно</w:t>
      </w:r>
      <w:r>
        <w:rPr>
          <w:spacing w:val="-7"/>
        </w:rPr>
        <w:t xml:space="preserve"> </w:t>
      </w:r>
      <w:r>
        <w:t>передбачати</w:t>
      </w:r>
      <w:r>
        <w:rPr>
          <w:spacing w:val="-8"/>
        </w:rPr>
        <w:t xml:space="preserve"> </w:t>
      </w:r>
      <w:r>
        <w:t>можливість</w:t>
      </w:r>
      <w:r>
        <w:rPr>
          <w:spacing w:val="-10"/>
        </w:rPr>
        <w:t xml:space="preserve"> </w:t>
      </w:r>
      <w:r>
        <w:t>одночасно</w:t>
      </w:r>
      <w:r>
        <w:rPr>
          <w:spacing w:val="-10"/>
        </w:rPr>
        <w:t xml:space="preserve"> </w:t>
      </w:r>
      <w:r>
        <w:t>із</w:t>
      </w:r>
      <w:r>
        <w:rPr>
          <w:spacing w:val="-9"/>
        </w:rPr>
        <w:t xml:space="preserve"> </w:t>
      </w:r>
      <w:r>
        <w:t>введенням</w:t>
      </w:r>
      <w:r>
        <w:rPr>
          <w:spacing w:val="-11"/>
        </w:rPr>
        <w:t xml:space="preserve"> </w:t>
      </w:r>
      <w:r>
        <w:t>лужних</w:t>
      </w:r>
      <w:r>
        <w:rPr>
          <w:spacing w:val="-8"/>
        </w:rPr>
        <w:t xml:space="preserve"> </w:t>
      </w:r>
      <w:r>
        <w:t>реаген-</w:t>
      </w:r>
      <w:r>
        <w:rPr>
          <w:spacing w:val="-67"/>
        </w:rPr>
        <w:t xml:space="preserve"> </w:t>
      </w:r>
      <w:r>
        <w:t>тів</w:t>
      </w:r>
      <w:r>
        <w:rPr>
          <w:spacing w:val="-15"/>
        </w:rPr>
        <w:t xml:space="preserve"> </w:t>
      </w:r>
      <w:r>
        <w:t>дозувати</w:t>
      </w:r>
      <w:r>
        <w:rPr>
          <w:spacing w:val="-13"/>
        </w:rPr>
        <w:t xml:space="preserve"> </w:t>
      </w:r>
      <w:r>
        <w:t>гексаметафосфат</w:t>
      </w:r>
      <w:r>
        <w:rPr>
          <w:spacing w:val="-15"/>
        </w:rPr>
        <w:t xml:space="preserve"> </w:t>
      </w:r>
      <w:r>
        <w:t>або</w:t>
      </w:r>
      <w:r>
        <w:rPr>
          <w:spacing w:val="-13"/>
        </w:rPr>
        <w:t xml:space="preserve"> </w:t>
      </w:r>
      <w:r>
        <w:t>триполіфосфат</w:t>
      </w:r>
      <w:r>
        <w:rPr>
          <w:spacing w:val="-15"/>
        </w:rPr>
        <w:t xml:space="preserve"> </w:t>
      </w:r>
      <w:r>
        <w:t>натрію</w:t>
      </w:r>
      <w:r>
        <w:rPr>
          <w:spacing w:val="-15"/>
        </w:rPr>
        <w:t xml:space="preserve"> </w:t>
      </w:r>
      <w:r>
        <w:t>дозою</w:t>
      </w:r>
      <w:r>
        <w:rPr>
          <w:spacing w:val="-16"/>
        </w:rPr>
        <w:t xml:space="preserve"> </w:t>
      </w:r>
      <w:r>
        <w:t>від</w:t>
      </w:r>
      <w:r>
        <w:rPr>
          <w:spacing w:val="-15"/>
        </w:rPr>
        <w:t xml:space="preserve"> </w:t>
      </w:r>
      <w:r>
        <w:t>0,5</w:t>
      </w:r>
      <w:r>
        <w:rPr>
          <w:spacing w:val="-14"/>
        </w:rPr>
        <w:t xml:space="preserve"> </w:t>
      </w:r>
      <w:r>
        <w:t>мг/дм</w:t>
      </w:r>
      <w:r>
        <w:rPr>
          <w:vertAlign w:val="superscript"/>
        </w:rPr>
        <w:t>3</w:t>
      </w:r>
      <w:r>
        <w:rPr>
          <w:spacing w:val="-15"/>
        </w:rPr>
        <w:t xml:space="preserve"> </w:t>
      </w:r>
      <w:r>
        <w:t>до</w:t>
      </w:r>
      <w:r>
        <w:rPr>
          <w:spacing w:val="-68"/>
        </w:rPr>
        <w:t xml:space="preserve"> </w:t>
      </w:r>
      <w:r>
        <w:t>1,5 мг/дм</w:t>
      </w:r>
      <w:r>
        <w:rPr>
          <w:vertAlign w:val="superscript"/>
        </w:rPr>
        <w:t>3</w:t>
      </w:r>
      <w:r>
        <w:t xml:space="preserve"> (в розрахунку на </w:t>
      </w:r>
      <w:r>
        <w:rPr>
          <w:spacing w:val="9"/>
        </w:rPr>
        <w:t>P</w:t>
      </w:r>
      <w:r>
        <w:rPr>
          <w:spacing w:val="9"/>
          <w:vertAlign w:val="subscript"/>
        </w:rPr>
        <w:t>2</w:t>
      </w:r>
      <w:r>
        <w:rPr>
          <w:spacing w:val="9"/>
        </w:rPr>
        <w:t>O</w:t>
      </w:r>
      <w:r>
        <w:rPr>
          <w:spacing w:val="9"/>
          <w:vertAlign w:val="subscript"/>
        </w:rPr>
        <w:t>5</w:t>
      </w:r>
      <w:r>
        <w:rPr>
          <w:spacing w:val="9"/>
        </w:rPr>
        <w:t xml:space="preserve">) </w:t>
      </w:r>
      <w:r>
        <w:t>для підвищення ступеня рівномірності розпо-</w:t>
      </w:r>
      <w:r>
        <w:rPr>
          <w:spacing w:val="1"/>
        </w:rPr>
        <w:t xml:space="preserve"> </w:t>
      </w:r>
      <w:r>
        <w:t>ділу</w:t>
      </w:r>
      <w:r>
        <w:rPr>
          <w:spacing w:val="-5"/>
        </w:rPr>
        <w:t xml:space="preserve"> </w:t>
      </w:r>
      <w:r>
        <w:t>захисної карбонатної</w:t>
      </w:r>
      <w:r>
        <w:rPr>
          <w:spacing w:val="-1"/>
        </w:rPr>
        <w:t xml:space="preserve"> </w:t>
      </w:r>
      <w:r>
        <w:t>плівки</w:t>
      </w:r>
      <w:r>
        <w:rPr>
          <w:spacing w:val="-2"/>
        </w:rPr>
        <w:t xml:space="preserve"> </w:t>
      </w:r>
      <w:r>
        <w:t>по</w:t>
      </w:r>
      <w:r>
        <w:rPr>
          <w:spacing w:val="-2"/>
        </w:rPr>
        <w:t xml:space="preserve"> </w:t>
      </w:r>
      <w:r>
        <w:t>довжині</w:t>
      </w:r>
      <w:r>
        <w:rPr>
          <w:spacing w:val="-1"/>
        </w:rPr>
        <w:t xml:space="preserve"> </w:t>
      </w:r>
      <w:r>
        <w:t>трубопроводів.</w:t>
      </w:r>
    </w:p>
    <w:p w:rsidR="00756269" w:rsidRDefault="00531953">
      <w:pPr>
        <w:pStyle w:val="a3"/>
        <w:spacing w:line="360" w:lineRule="auto"/>
        <w:ind w:right="448"/>
      </w:pPr>
      <w:r>
        <w:t>При проектуванні систем обробки води гексаметафосфатом натрію або</w:t>
      </w:r>
      <w:r>
        <w:rPr>
          <w:spacing w:val="1"/>
        </w:rPr>
        <w:t xml:space="preserve"> </w:t>
      </w:r>
      <w:r>
        <w:t>триполіфосфатом натрію (без лужних реагентів) для боротьби з корозією стале-</w:t>
      </w:r>
      <w:r>
        <w:rPr>
          <w:spacing w:val="1"/>
        </w:rPr>
        <w:t xml:space="preserve"> </w:t>
      </w:r>
      <w:r>
        <w:t>вих і чавунних труб виробничих водопроводів потрібно передбачати дози цих</w:t>
      </w:r>
      <w:r>
        <w:rPr>
          <w:spacing w:val="1"/>
        </w:rPr>
        <w:t xml:space="preserve"> </w:t>
      </w:r>
      <w:r>
        <w:t>реагентів від 5 мг/дм</w:t>
      </w:r>
      <w:r>
        <w:rPr>
          <w:vertAlign w:val="superscript"/>
        </w:rPr>
        <w:t>3</w:t>
      </w:r>
      <w:r>
        <w:t xml:space="preserve"> до 10 мг/дм</w:t>
      </w:r>
      <w:r>
        <w:rPr>
          <w:vertAlign w:val="superscript"/>
        </w:rPr>
        <w:t>3</w:t>
      </w:r>
      <w:r>
        <w:t xml:space="preserve"> (в розрахунку на Р</w:t>
      </w:r>
      <w:r>
        <w:rPr>
          <w:vertAlign w:val="subscript"/>
        </w:rPr>
        <w:t>2</w:t>
      </w:r>
      <w:r>
        <w:t>О</w:t>
      </w:r>
      <w:r>
        <w:rPr>
          <w:vertAlign w:val="subscript"/>
        </w:rPr>
        <w:t>5</w:t>
      </w:r>
      <w:r>
        <w:t>). Для питних водопро-</w:t>
      </w:r>
      <w:r>
        <w:rPr>
          <w:spacing w:val="-67"/>
        </w:rPr>
        <w:t xml:space="preserve"> </w:t>
      </w:r>
      <w:r>
        <w:t>водів дози зазначених реагентів не повинні перевищувати 2,5 мг/дм</w:t>
      </w:r>
      <w:r>
        <w:rPr>
          <w:vertAlign w:val="superscript"/>
        </w:rPr>
        <w:t>3</w:t>
      </w:r>
      <w:r>
        <w:t xml:space="preserve"> в розраху-</w:t>
      </w:r>
      <w:r>
        <w:rPr>
          <w:spacing w:val="1"/>
        </w:rPr>
        <w:t xml:space="preserve"> </w:t>
      </w:r>
      <w:r>
        <w:t>нку</w:t>
      </w:r>
      <w:r>
        <w:rPr>
          <w:spacing w:val="-4"/>
        </w:rPr>
        <w:t xml:space="preserve"> </w:t>
      </w:r>
      <w:r>
        <w:t>на</w:t>
      </w:r>
      <w:r>
        <w:rPr>
          <w:spacing w:val="-1"/>
        </w:rPr>
        <w:t xml:space="preserve"> </w:t>
      </w:r>
      <w:r>
        <w:rPr>
          <w:spacing w:val="9"/>
        </w:rPr>
        <w:t>Р</w:t>
      </w:r>
      <w:r>
        <w:rPr>
          <w:spacing w:val="9"/>
          <w:vertAlign w:val="subscript"/>
        </w:rPr>
        <w:t>2</w:t>
      </w:r>
      <w:r>
        <w:rPr>
          <w:spacing w:val="9"/>
        </w:rPr>
        <w:t>О</w:t>
      </w:r>
      <w:r>
        <w:rPr>
          <w:spacing w:val="9"/>
          <w:vertAlign w:val="subscript"/>
        </w:rPr>
        <w:t>5</w:t>
      </w:r>
      <w:r>
        <w:rPr>
          <w:spacing w:val="9"/>
        </w:rPr>
        <w:t>.</w:t>
      </w:r>
    </w:p>
    <w:p w:rsidR="00756269" w:rsidRDefault="00531953">
      <w:pPr>
        <w:pStyle w:val="a3"/>
        <w:spacing w:line="360" w:lineRule="auto"/>
        <w:ind w:right="448"/>
      </w:pPr>
      <w:r>
        <w:t>У випадках обробки води гексаметафосфатом або триполіфосфатом на-</w:t>
      </w:r>
      <w:r>
        <w:rPr>
          <w:spacing w:val="1"/>
        </w:rPr>
        <w:t xml:space="preserve"> </w:t>
      </w:r>
      <w:r>
        <w:t>трію</w:t>
      </w:r>
      <w:r>
        <w:rPr>
          <w:spacing w:val="-11"/>
        </w:rPr>
        <w:t xml:space="preserve"> </w:t>
      </w:r>
      <w:r>
        <w:t>без</w:t>
      </w:r>
      <w:r>
        <w:rPr>
          <w:spacing w:val="-11"/>
        </w:rPr>
        <w:t xml:space="preserve"> </w:t>
      </w:r>
      <w:r>
        <w:t>лужних</w:t>
      </w:r>
      <w:r>
        <w:rPr>
          <w:spacing w:val="-9"/>
        </w:rPr>
        <w:t xml:space="preserve"> </w:t>
      </w:r>
      <w:r>
        <w:t>реагентів</w:t>
      </w:r>
      <w:r>
        <w:rPr>
          <w:spacing w:val="-11"/>
        </w:rPr>
        <w:t xml:space="preserve"> </w:t>
      </w:r>
      <w:r>
        <w:t>при</w:t>
      </w:r>
      <w:r>
        <w:rPr>
          <w:spacing w:val="-8"/>
        </w:rPr>
        <w:t xml:space="preserve"> </w:t>
      </w:r>
      <w:r>
        <w:t>введенні</w:t>
      </w:r>
      <w:r>
        <w:rPr>
          <w:spacing w:val="-10"/>
        </w:rPr>
        <w:t xml:space="preserve"> </w:t>
      </w:r>
      <w:r>
        <w:t>в</w:t>
      </w:r>
      <w:r>
        <w:rPr>
          <w:spacing w:val="-11"/>
        </w:rPr>
        <w:t xml:space="preserve"> </w:t>
      </w:r>
      <w:r>
        <w:t>експлуатацію</w:t>
      </w:r>
      <w:r>
        <w:rPr>
          <w:spacing w:val="-11"/>
        </w:rPr>
        <w:t xml:space="preserve"> </w:t>
      </w:r>
      <w:r>
        <w:t>ділянок</w:t>
      </w:r>
      <w:r>
        <w:rPr>
          <w:spacing w:val="-10"/>
        </w:rPr>
        <w:t xml:space="preserve"> </w:t>
      </w:r>
      <w:r>
        <w:t>нових</w:t>
      </w:r>
      <w:r>
        <w:rPr>
          <w:spacing w:val="-9"/>
        </w:rPr>
        <w:t xml:space="preserve"> </w:t>
      </w:r>
      <w:r>
        <w:t>трубопро-</w:t>
      </w:r>
      <w:r>
        <w:rPr>
          <w:spacing w:val="-67"/>
        </w:rPr>
        <w:t xml:space="preserve"> </w:t>
      </w:r>
      <w:r>
        <w:t>водів</w:t>
      </w:r>
      <w:r>
        <w:rPr>
          <w:spacing w:val="-9"/>
        </w:rPr>
        <w:t xml:space="preserve"> </w:t>
      </w:r>
      <w:r>
        <w:t>для</w:t>
      </w:r>
      <w:r>
        <w:rPr>
          <w:spacing w:val="-8"/>
        </w:rPr>
        <w:t xml:space="preserve"> </w:t>
      </w:r>
      <w:r>
        <w:t>зниження</w:t>
      </w:r>
      <w:r>
        <w:rPr>
          <w:spacing w:val="-10"/>
        </w:rPr>
        <w:t xml:space="preserve"> </w:t>
      </w:r>
      <w:r>
        <w:t>інтенсивності</w:t>
      </w:r>
      <w:r>
        <w:rPr>
          <w:spacing w:val="-7"/>
        </w:rPr>
        <w:t xml:space="preserve"> </w:t>
      </w:r>
      <w:r>
        <w:t>корозії</w:t>
      </w:r>
      <w:r>
        <w:rPr>
          <w:spacing w:val="-7"/>
        </w:rPr>
        <w:t xml:space="preserve"> </w:t>
      </w:r>
      <w:r>
        <w:t>потрібно</w:t>
      </w:r>
      <w:r>
        <w:rPr>
          <w:spacing w:val="-7"/>
        </w:rPr>
        <w:t xml:space="preserve"> </w:t>
      </w:r>
      <w:r>
        <w:t>передбачати</w:t>
      </w:r>
      <w:r>
        <w:rPr>
          <w:spacing w:val="-8"/>
        </w:rPr>
        <w:t xml:space="preserve"> </w:t>
      </w:r>
      <w:r>
        <w:t>заповнення</w:t>
      </w:r>
      <w:r>
        <w:rPr>
          <w:spacing w:val="-10"/>
        </w:rPr>
        <w:t xml:space="preserve"> </w:t>
      </w:r>
      <w:r>
        <w:t>їх</w:t>
      </w:r>
      <w:r>
        <w:rPr>
          <w:spacing w:val="-8"/>
        </w:rPr>
        <w:t xml:space="preserve"> </w:t>
      </w:r>
      <w:r>
        <w:t>на</w:t>
      </w:r>
      <w:r>
        <w:rPr>
          <w:spacing w:val="-68"/>
        </w:rPr>
        <w:t xml:space="preserve"> </w:t>
      </w:r>
      <w:r>
        <w:rPr>
          <w:spacing w:val="-1"/>
        </w:rPr>
        <w:t>2-3</w:t>
      </w:r>
      <w:r>
        <w:rPr>
          <w:spacing w:val="-14"/>
        </w:rPr>
        <w:t xml:space="preserve"> </w:t>
      </w:r>
      <w:r>
        <w:rPr>
          <w:spacing w:val="-1"/>
        </w:rPr>
        <w:t>доби</w:t>
      </w:r>
      <w:r>
        <w:rPr>
          <w:spacing w:val="-14"/>
        </w:rPr>
        <w:t xml:space="preserve"> </w:t>
      </w:r>
      <w:r>
        <w:rPr>
          <w:spacing w:val="-1"/>
        </w:rPr>
        <w:t>розчином</w:t>
      </w:r>
      <w:r>
        <w:rPr>
          <w:spacing w:val="-13"/>
        </w:rPr>
        <w:t xml:space="preserve"> </w:t>
      </w:r>
      <w:r>
        <w:t>гексаметафосфату</w:t>
      </w:r>
      <w:r>
        <w:rPr>
          <w:spacing w:val="-15"/>
        </w:rPr>
        <w:t xml:space="preserve"> </w:t>
      </w:r>
      <w:r>
        <w:t>або</w:t>
      </w:r>
      <w:r>
        <w:rPr>
          <w:spacing w:val="-12"/>
        </w:rPr>
        <w:t xml:space="preserve"> </w:t>
      </w:r>
      <w:r>
        <w:t>триполіфосфату</w:t>
      </w:r>
      <w:r>
        <w:rPr>
          <w:spacing w:val="-17"/>
        </w:rPr>
        <w:t xml:space="preserve"> </w:t>
      </w:r>
      <w:r>
        <w:t>натрію</w:t>
      </w:r>
      <w:r>
        <w:rPr>
          <w:spacing w:val="-15"/>
        </w:rPr>
        <w:t xml:space="preserve"> </w:t>
      </w:r>
      <w:r>
        <w:t>концентрацією</w:t>
      </w:r>
      <w:r>
        <w:rPr>
          <w:spacing w:val="-68"/>
        </w:rPr>
        <w:t xml:space="preserve"> </w:t>
      </w:r>
      <w:r>
        <w:t>100 мг/дм</w:t>
      </w:r>
      <w:r>
        <w:rPr>
          <w:vertAlign w:val="superscript"/>
        </w:rPr>
        <w:t>3</w:t>
      </w:r>
      <w:r>
        <w:t xml:space="preserve"> (в розрахунку на </w:t>
      </w:r>
      <w:r>
        <w:rPr>
          <w:spacing w:val="9"/>
        </w:rPr>
        <w:t>P</w:t>
      </w:r>
      <w:r>
        <w:rPr>
          <w:spacing w:val="9"/>
          <w:vertAlign w:val="subscript"/>
        </w:rPr>
        <w:t>2</w:t>
      </w:r>
      <w:r>
        <w:rPr>
          <w:spacing w:val="9"/>
        </w:rPr>
        <w:t>O</w:t>
      </w:r>
      <w:r>
        <w:rPr>
          <w:spacing w:val="9"/>
          <w:vertAlign w:val="subscript"/>
        </w:rPr>
        <w:t>5</w:t>
      </w:r>
      <w:r>
        <w:rPr>
          <w:spacing w:val="9"/>
        </w:rPr>
        <w:t xml:space="preserve">) </w:t>
      </w:r>
      <w:r>
        <w:t>з наступним скиданням цього розчину й про-</w:t>
      </w:r>
      <w:r>
        <w:rPr>
          <w:spacing w:val="-67"/>
        </w:rPr>
        <w:t xml:space="preserve"> </w:t>
      </w:r>
      <w:r>
        <w:t>миванням трубопроводів водою з дозами зазначених реагентів (в розрахунку на</w:t>
      </w:r>
      <w:r>
        <w:rPr>
          <w:spacing w:val="1"/>
        </w:rPr>
        <w:t xml:space="preserve"> </w:t>
      </w:r>
      <w:r>
        <w:t>Р</w:t>
      </w:r>
      <w:r>
        <w:rPr>
          <w:vertAlign w:val="subscript"/>
        </w:rPr>
        <w:t>2</w:t>
      </w:r>
      <w:r>
        <w:t>О</w:t>
      </w:r>
      <w:r>
        <w:rPr>
          <w:vertAlign w:val="subscript"/>
        </w:rPr>
        <w:t>5</w:t>
      </w:r>
      <w:r>
        <w:t>): від 5 мг/дм</w:t>
      </w:r>
      <w:r>
        <w:rPr>
          <w:vertAlign w:val="superscript"/>
        </w:rPr>
        <w:t>3</w:t>
      </w:r>
      <w:r>
        <w:t xml:space="preserve"> до 10 мг/дм</w:t>
      </w:r>
      <w:r>
        <w:rPr>
          <w:vertAlign w:val="superscript"/>
        </w:rPr>
        <w:t>3</w:t>
      </w:r>
      <w:r>
        <w:t xml:space="preserve"> - для виробничих водопроводів і 2,5 мг/дм</w:t>
      </w:r>
      <w:r>
        <w:rPr>
          <w:vertAlign w:val="superscript"/>
        </w:rPr>
        <w:t>3</w:t>
      </w:r>
      <w:r>
        <w:t xml:space="preserve"> - для</w:t>
      </w:r>
      <w:r>
        <w:rPr>
          <w:spacing w:val="-67"/>
        </w:rPr>
        <w:t xml:space="preserve"> </w:t>
      </w:r>
      <w:r>
        <w:t>питних</w:t>
      </w:r>
      <w:r>
        <w:rPr>
          <w:spacing w:val="-1"/>
        </w:rPr>
        <w:t xml:space="preserve"> </w:t>
      </w:r>
      <w:r>
        <w:t>водопроводів.</w:t>
      </w:r>
    </w:p>
    <w:p w:rsidR="00756269" w:rsidRDefault="00756269">
      <w:pPr>
        <w:spacing w:line="360" w:lineRule="auto"/>
        <w:sectPr w:rsidR="00756269">
          <w:pgSz w:w="11910" w:h="16840"/>
          <w:pgMar w:top="1020" w:right="680" w:bottom="940" w:left="1000" w:header="725" w:footer="743" w:gutter="0"/>
          <w:cols w:space="720"/>
        </w:sectPr>
      </w:pPr>
    </w:p>
    <w:p w:rsidR="00756269" w:rsidRDefault="00756269">
      <w:pPr>
        <w:pStyle w:val="a3"/>
        <w:ind w:left="0" w:firstLine="0"/>
        <w:jc w:val="left"/>
        <w:rPr>
          <w:sz w:val="21"/>
        </w:rPr>
      </w:pPr>
    </w:p>
    <w:p w:rsidR="00756269" w:rsidRDefault="00531953">
      <w:pPr>
        <w:pStyle w:val="a3"/>
        <w:ind w:left="752" w:firstLine="0"/>
        <w:jc w:val="left"/>
        <w:rPr>
          <w:sz w:val="20"/>
        </w:rPr>
      </w:pPr>
      <w:r>
        <w:rPr>
          <w:noProof/>
          <w:sz w:val="20"/>
          <w:lang w:val="ru-RU" w:eastAsia="ru-RU"/>
        </w:rPr>
        <w:drawing>
          <wp:inline distT="0" distB="0" distL="0" distR="0">
            <wp:extent cx="5227090" cy="3822191"/>
            <wp:effectExtent l="0" t="0" r="0" b="0"/>
            <wp:docPr id="85"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1.png"/>
                    <pic:cNvPicPr/>
                  </pic:nvPicPr>
                  <pic:blipFill>
                    <a:blip r:embed="rId114" cstate="print"/>
                    <a:stretch>
                      <a:fillRect/>
                    </a:stretch>
                  </pic:blipFill>
                  <pic:spPr>
                    <a:xfrm>
                      <a:off x="0" y="0"/>
                      <a:ext cx="5227090" cy="3822191"/>
                    </a:xfrm>
                    <a:prstGeom prst="rect">
                      <a:avLst/>
                    </a:prstGeom>
                  </pic:spPr>
                </pic:pic>
              </a:graphicData>
            </a:graphic>
          </wp:inline>
        </w:drawing>
      </w:r>
    </w:p>
    <w:p w:rsidR="00756269" w:rsidRDefault="00756269">
      <w:pPr>
        <w:pStyle w:val="a3"/>
        <w:ind w:left="0" w:firstLine="0"/>
        <w:jc w:val="left"/>
        <w:rPr>
          <w:sz w:val="20"/>
        </w:rPr>
      </w:pPr>
    </w:p>
    <w:p w:rsidR="00756269" w:rsidRDefault="00756269">
      <w:pPr>
        <w:pStyle w:val="a3"/>
        <w:ind w:left="0" w:firstLine="0"/>
        <w:jc w:val="left"/>
        <w:rPr>
          <w:sz w:val="20"/>
        </w:rPr>
      </w:pPr>
    </w:p>
    <w:p w:rsidR="00756269" w:rsidRDefault="00756269">
      <w:pPr>
        <w:pStyle w:val="a3"/>
        <w:spacing w:before="6"/>
        <w:ind w:left="0" w:firstLine="0"/>
        <w:jc w:val="left"/>
        <w:rPr>
          <w:sz w:val="19"/>
        </w:rPr>
      </w:pPr>
    </w:p>
    <w:p w:rsidR="00756269" w:rsidRDefault="00531953">
      <w:pPr>
        <w:pStyle w:val="a3"/>
        <w:spacing w:before="89" w:line="360" w:lineRule="auto"/>
        <w:ind w:right="450"/>
      </w:pPr>
      <w:r>
        <w:rPr>
          <w:b/>
        </w:rPr>
        <w:t xml:space="preserve">Г.6 </w:t>
      </w:r>
      <w:r>
        <w:t>Приготування розчинів гексаметафосфату і триполіфосфату натрію</w:t>
      </w:r>
      <w:r>
        <w:rPr>
          <w:spacing w:val="1"/>
        </w:rPr>
        <w:t xml:space="preserve"> </w:t>
      </w:r>
      <w:r>
        <w:t>для обробки води слід здійснювати в розчинно-видаткових баках з антикорозій-</w:t>
      </w:r>
      <w:r>
        <w:rPr>
          <w:spacing w:val="-67"/>
        </w:rPr>
        <w:t xml:space="preserve"> </w:t>
      </w:r>
      <w:r>
        <w:t>ним</w:t>
      </w:r>
      <w:r>
        <w:rPr>
          <w:spacing w:val="-8"/>
        </w:rPr>
        <w:t xml:space="preserve"> </w:t>
      </w:r>
      <w:r>
        <w:t>захистом.</w:t>
      </w:r>
      <w:r>
        <w:rPr>
          <w:spacing w:val="-7"/>
        </w:rPr>
        <w:t xml:space="preserve"> </w:t>
      </w:r>
      <w:r>
        <w:t>Концентрацію</w:t>
      </w:r>
      <w:r>
        <w:rPr>
          <w:spacing w:val="-9"/>
        </w:rPr>
        <w:t xml:space="preserve"> </w:t>
      </w:r>
      <w:r>
        <w:t>розчинів</w:t>
      </w:r>
      <w:r>
        <w:rPr>
          <w:spacing w:val="-7"/>
        </w:rPr>
        <w:t xml:space="preserve"> </w:t>
      </w:r>
      <w:r>
        <w:t>слід</w:t>
      </w:r>
      <w:r>
        <w:rPr>
          <w:spacing w:val="-8"/>
        </w:rPr>
        <w:t xml:space="preserve"> </w:t>
      </w:r>
      <w:r>
        <w:t>приймати</w:t>
      </w:r>
      <w:r>
        <w:rPr>
          <w:spacing w:val="-7"/>
        </w:rPr>
        <w:t xml:space="preserve"> </w:t>
      </w:r>
      <w:r>
        <w:t>від</w:t>
      </w:r>
      <w:r>
        <w:rPr>
          <w:spacing w:val="-7"/>
        </w:rPr>
        <w:t xml:space="preserve"> </w:t>
      </w:r>
      <w:r>
        <w:t>0,5</w:t>
      </w:r>
      <w:r>
        <w:rPr>
          <w:spacing w:val="-9"/>
        </w:rPr>
        <w:t xml:space="preserve"> </w:t>
      </w:r>
      <w:r>
        <w:t>%</w:t>
      </w:r>
      <w:r>
        <w:rPr>
          <w:spacing w:val="-8"/>
        </w:rPr>
        <w:t xml:space="preserve"> </w:t>
      </w:r>
      <w:r>
        <w:t>до</w:t>
      </w:r>
      <w:r>
        <w:rPr>
          <w:spacing w:val="-8"/>
        </w:rPr>
        <w:t xml:space="preserve"> </w:t>
      </w:r>
      <w:r>
        <w:t>3</w:t>
      </w:r>
      <w:r>
        <w:rPr>
          <w:spacing w:val="-6"/>
        </w:rPr>
        <w:t xml:space="preserve"> </w:t>
      </w:r>
      <w:r>
        <w:t>%</w:t>
      </w:r>
      <w:r>
        <w:rPr>
          <w:spacing w:val="-8"/>
        </w:rPr>
        <w:t xml:space="preserve"> </w:t>
      </w:r>
      <w:r>
        <w:t>в</w:t>
      </w:r>
      <w:r>
        <w:rPr>
          <w:spacing w:val="-8"/>
        </w:rPr>
        <w:t xml:space="preserve"> </w:t>
      </w:r>
      <w:r>
        <w:t>розраху-</w:t>
      </w:r>
      <w:r>
        <w:rPr>
          <w:spacing w:val="-67"/>
        </w:rPr>
        <w:t xml:space="preserve"> </w:t>
      </w:r>
      <w:r>
        <w:t>нку на товарні продукти, при цьому тривалість розчинення із застосуванням ме-</w:t>
      </w:r>
      <w:r>
        <w:rPr>
          <w:spacing w:val="-67"/>
        </w:rPr>
        <w:t xml:space="preserve"> </w:t>
      </w:r>
      <w:r>
        <w:t>ханічних мішалок або стисненого повітря - 4 год за температури води 20°С та 2</w:t>
      </w:r>
      <w:r>
        <w:rPr>
          <w:spacing w:val="1"/>
        </w:rPr>
        <w:t xml:space="preserve"> </w:t>
      </w:r>
      <w:r>
        <w:t>год</w:t>
      </w:r>
      <w:r>
        <w:rPr>
          <w:spacing w:val="-1"/>
        </w:rPr>
        <w:t xml:space="preserve"> </w:t>
      </w:r>
      <w:r>
        <w:t>за</w:t>
      </w:r>
      <w:r>
        <w:rPr>
          <w:spacing w:val="-1"/>
        </w:rPr>
        <w:t xml:space="preserve"> </w:t>
      </w:r>
      <w:r>
        <w:t>температури</w:t>
      </w:r>
      <w:r>
        <w:rPr>
          <w:spacing w:val="-3"/>
        </w:rPr>
        <w:t xml:space="preserve"> </w:t>
      </w:r>
      <w:r>
        <w:t>50 °С.</w:t>
      </w:r>
    </w:p>
    <w:p w:rsidR="00756269" w:rsidRDefault="00531953">
      <w:pPr>
        <w:pStyle w:val="a3"/>
        <w:spacing w:line="360" w:lineRule="auto"/>
        <w:ind w:right="450"/>
      </w:pPr>
      <w:r>
        <w:rPr>
          <w:b/>
        </w:rPr>
        <w:t xml:space="preserve">Г.7 </w:t>
      </w:r>
      <w:r>
        <w:t>При стабілізаційній обробці води потрібно передбачати можливість</w:t>
      </w:r>
      <w:r>
        <w:rPr>
          <w:spacing w:val="1"/>
        </w:rPr>
        <w:t xml:space="preserve"> </w:t>
      </w:r>
      <w:r>
        <w:t>введення лужних реагентів у змішувач перед фільтрами та у фільтровану воду</w:t>
      </w:r>
      <w:r>
        <w:rPr>
          <w:spacing w:val="1"/>
        </w:rPr>
        <w:t xml:space="preserve"> </w:t>
      </w:r>
      <w:r>
        <w:t>перед</w:t>
      </w:r>
      <w:r>
        <w:rPr>
          <w:spacing w:val="-1"/>
        </w:rPr>
        <w:t xml:space="preserve"> </w:t>
      </w:r>
      <w:r>
        <w:t>вторинним</w:t>
      </w:r>
      <w:r>
        <w:rPr>
          <w:spacing w:val="-1"/>
        </w:rPr>
        <w:t xml:space="preserve"> </w:t>
      </w:r>
      <w:r>
        <w:t>хлоруванням.</w:t>
      </w:r>
    </w:p>
    <w:p w:rsidR="00756269" w:rsidRDefault="00531953">
      <w:pPr>
        <w:pStyle w:val="a3"/>
        <w:spacing w:line="360" w:lineRule="auto"/>
        <w:ind w:right="448"/>
      </w:pPr>
      <w:r>
        <w:t>При введенні реагенту перед фільтрами і у фільтровану воду слід забезпе-</w:t>
      </w:r>
      <w:r>
        <w:rPr>
          <w:spacing w:val="-67"/>
        </w:rPr>
        <w:t xml:space="preserve"> </w:t>
      </w:r>
      <w:r>
        <w:t>чити високий ступінь очищення лужних реагентів та їх розчинів. Приготування</w:t>
      </w:r>
      <w:r>
        <w:rPr>
          <w:spacing w:val="1"/>
        </w:rPr>
        <w:t xml:space="preserve"> </w:t>
      </w:r>
      <w:r>
        <w:t>вапняного молока і розчину соди та їх дозування потрібно передбачати згідно з</w:t>
      </w:r>
      <w:r>
        <w:rPr>
          <w:spacing w:val="1"/>
        </w:rPr>
        <w:t xml:space="preserve"> </w:t>
      </w:r>
      <w:r>
        <w:t>10.4.19 -</w:t>
      </w:r>
      <w:r>
        <w:rPr>
          <w:spacing w:val="-1"/>
        </w:rPr>
        <w:t xml:space="preserve"> </w:t>
      </w:r>
      <w:r>
        <w:t>10.4.24.</w:t>
      </w:r>
    </w:p>
    <w:p w:rsidR="00756269" w:rsidRDefault="00531953">
      <w:pPr>
        <w:pStyle w:val="a3"/>
        <w:spacing w:line="360" w:lineRule="auto"/>
        <w:ind w:right="450"/>
      </w:pPr>
      <w:r>
        <w:t>Вводити лужні реагенти перед змішувачами і фільтрами допускається в</w:t>
      </w:r>
      <w:r>
        <w:rPr>
          <w:spacing w:val="1"/>
        </w:rPr>
        <w:t xml:space="preserve"> </w:t>
      </w:r>
      <w:r>
        <w:t>тих випадках, коли це не погіршує ефекту очищення води (зокрема, зниження</w:t>
      </w:r>
      <w:r>
        <w:rPr>
          <w:spacing w:val="1"/>
        </w:rPr>
        <w:t xml:space="preserve"> </w:t>
      </w:r>
      <w:r>
        <w:t>кольоровості).</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line="360" w:lineRule="auto"/>
        <w:ind w:right="448"/>
      </w:pPr>
      <w:r>
        <w:rPr>
          <w:b/>
        </w:rPr>
        <w:lastRenderedPageBreak/>
        <w:t>Г.8</w:t>
      </w:r>
      <w:r>
        <w:rPr>
          <w:b/>
          <w:spacing w:val="-4"/>
        </w:rPr>
        <w:t xml:space="preserve"> </w:t>
      </w:r>
      <w:r>
        <w:t>Для</w:t>
      </w:r>
      <w:r>
        <w:rPr>
          <w:spacing w:val="-4"/>
        </w:rPr>
        <w:t xml:space="preserve"> </w:t>
      </w:r>
      <w:r>
        <w:t>формування</w:t>
      </w:r>
      <w:r>
        <w:rPr>
          <w:spacing w:val="-6"/>
        </w:rPr>
        <w:t xml:space="preserve"> </w:t>
      </w:r>
      <w:r>
        <w:t>захисної</w:t>
      </w:r>
      <w:r>
        <w:rPr>
          <w:spacing w:val="-3"/>
        </w:rPr>
        <w:t xml:space="preserve"> </w:t>
      </w:r>
      <w:r>
        <w:t>плівки</w:t>
      </w:r>
      <w:r>
        <w:rPr>
          <w:spacing w:val="-4"/>
        </w:rPr>
        <w:t xml:space="preserve"> </w:t>
      </w:r>
      <w:r>
        <w:t>карбонату</w:t>
      </w:r>
      <w:r>
        <w:rPr>
          <w:spacing w:val="-9"/>
        </w:rPr>
        <w:t xml:space="preserve"> </w:t>
      </w:r>
      <w:r>
        <w:t>кальцію</w:t>
      </w:r>
      <w:r>
        <w:rPr>
          <w:spacing w:val="-5"/>
        </w:rPr>
        <w:t xml:space="preserve"> </w:t>
      </w:r>
      <w:r>
        <w:t>на</w:t>
      </w:r>
      <w:r>
        <w:rPr>
          <w:spacing w:val="-4"/>
        </w:rPr>
        <w:t xml:space="preserve"> </w:t>
      </w:r>
      <w:r>
        <w:t>внутрішній</w:t>
      </w:r>
      <w:r>
        <w:rPr>
          <w:spacing w:val="-6"/>
        </w:rPr>
        <w:t xml:space="preserve"> </w:t>
      </w:r>
      <w:r>
        <w:t>по-</w:t>
      </w:r>
      <w:r>
        <w:rPr>
          <w:spacing w:val="-68"/>
        </w:rPr>
        <w:t xml:space="preserve"> </w:t>
      </w:r>
      <w:r>
        <w:t>верхні трубопроводу в перший період його експлуатації слід передбачати мож-</w:t>
      </w:r>
      <w:r>
        <w:rPr>
          <w:spacing w:val="1"/>
        </w:rPr>
        <w:t xml:space="preserve"> </w:t>
      </w:r>
      <w:r>
        <w:rPr>
          <w:spacing w:val="-1"/>
        </w:rPr>
        <w:t>ливість</w:t>
      </w:r>
      <w:r>
        <w:rPr>
          <w:spacing w:val="-19"/>
        </w:rPr>
        <w:t xml:space="preserve"> </w:t>
      </w:r>
      <w:r>
        <w:rPr>
          <w:spacing w:val="-1"/>
        </w:rPr>
        <w:t>збільшення</w:t>
      </w:r>
      <w:r>
        <w:rPr>
          <w:spacing w:val="-20"/>
        </w:rPr>
        <w:t xml:space="preserve"> </w:t>
      </w:r>
      <w:r>
        <w:t>доз</w:t>
      </w:r>
      <w:r>
        <w:rPr>
          <w:spacing w:val="-17"/>
        </w:rPr>
        <w:t xml:space="preserve"> </w:t>
      </w:r>
      <w:r>
        <w:t>лужних</w:t>
      </w:r>
      <w:r>
        <w:rPr>
          <w:spacing w:val="-19"/>
        </w:rPr>
        <w:t xml:space="preserve"> </w:t>
      </w:r>
      <w:r>
        <w:t>реагентів</w:t>
      </w:r>
      <w:r>
        <w:rPr>
          <w:spacing w:val="-16"/>
        </w:rPr>
        <w:t xml:space="preserve"> </w:t>
      </w:r>
      <w:r>
        <w:t>у</w:t>
      </w:r>
      <w:r>
        <w:rPr>
          <w:spacing w:val="-20"/>
        </w:rPr>
        <w:t xml:space="preserve"> </w:t>
      </w:r>
      <w:r>
        <w:t>порівнянні</w:t>
      </w:r>
      <w:r>
        <w:rPr>
          <w:spacing w:val="-16"/>
        </w:rPr>
        <w:t xml:space="preserve"> </w:t>
      </w:r>
      <w:r>
        <w:t>з</w:t>
      </w:r>
      <w:r>
        <w:rPr>
          <w:spacing w:val="-18"/>
        </w:rPr>
        <w:t xml:space="preserve"> </w:t>
      </w:r>
      <w:r>
        <w:t>дозами,</w:t>
      </w:r>
      <w:r>
        <w:rPr>
          <w:spacing w:val="-17"/>
        </w:rPr>
        <w:t xml:space="preserve"> </w:t>
      </w:r>
      <w:r>
        <w:t>які</w:t>
      </w:r>
      <w:r>
        <w:rPr>
          <w:spacing w:val="-16"/>
        </w:rPr>
        <w:t xml:space="preserve"> </w:t>
      </w:r>
      <w:r>
        <w:t>визначаються</w:t>
      </w:r>
      <w:r>
        <w:rPr>
          <w:spacing w:val="-67"/>
        </w:rPr>
        <w:t xml:space="preserve"> </w:t>
      </w:r>
      <w:r>
        <w:t>за формулами (Г.6) та (Г.7) у два рази, а надалі - триваліше від 10 % до 2 0%</w:t>
      </w:r>
      <w:r>
        <w:rPr>
          <w:spacing w:val="1"/>
        </w:rPr>
        <w:t xml:space="preserve"> </w:t>
      </w:r>
      <w:r>
        <w:t>більше</w:t>
      </w:r>
      <w:r>
        <w:rPr>
          <w:spacing w:val="-4"/>
        </w:rPr>
        <w:t xml:space="preserve"> </w:t>
      </w:r>
      <w:r>
        <w:t>доз,</w:t>
      </w:r>
      <w:r>
        <w:rPr>
          <w:spacing w:val="-1"/>
        </w:rPr>
        <w:t xml:space="preserve"> </w:t>
      </w:r>
      <w:r>
        <w:t>визначених за</w:t>
      </w:r>
      <w:r>
        <w:rPr>
          <w:spacing w:val="-2"/>
        </w:rPr>
        <w:t xml:space="preserve"> </w:t>
      </w:r>
      <w:r>
        <w:t>тими самими</w:t>
      </w:r>
      <w:r>
        <w:rPr>
          <w:spacing w:val="-2"/>
        </w:rPr>
        <w:t xml:space="preserve"> </w:t>
      </w:r>
      <w:r>
        <w:t>формулами.</w:t>
      </w:r>
    </w:p>
    <w:p w:rsidR="00756269" w:rsidRDefault="00531953">
      <w:pPr>
        <w:pStyle w:val="a3"/>
        <w:spacing w:before="2" w:line="360" w:lineRule="auto"/>
        <w:ind w:right="451"/>
      </w:pPr>
      <w:r>
        <w:rPr>
          <w:b/>
        </w:rPr>
        <w:t xml:space="preserve">Г.9 </w:t>
      </w:r>
      <w:r>
        <w:t>Уточнення доз лужних реагентів, а також тривалості періоду форму-</w:t>
      </w:r>
      <w:r>
        <w:rPr>
          <w:spacing w:val="1"/>
        </w:rPr>
        <w:t xml:space="preserve"> </w:t>
      </w:r>
      <w:r>
        <w:t>вання</w:t>
      </w:r>
      <w:r>
        <w:rPr>
          <w:spacing w:val="-12"/>
        </w:rPr>
        <w:t xml:space="preserve"> </w:t>
      </w:r>
      <w:r>
        <w:t>захисної</w:t>
      </w:r>
      <w:r>
        <w:rPr>
          <w:spacing w:val="-11"/>
        </w:rPr>
        <w:t xml:space="preserve"> </w:t>
      </w:r>
      <w:r>
        <w:t>карбонатної</w:t>
      </w:r>
      <w:r>
        <w:rPr>
          <w:spacing w:val="-13"/>
        </w:rPr>
        <w:t xml:space="preserve"> </w:t>
      </w:r>
      <w:r>
        <w:t>плівки</w:t>
      </w:r>
      <w:r>
        <w:rPr>
          <w:spacing w:val="-11"/>
        </w:rPr>
        <w:t xml:space="preserve"> </w:t>
      </w:r>
      <w:r>
        <w:t>виконується</w:t>
      </w:r>
      <w:r>
        <w:rPr>
          <w:spacing w:val="-11"/>
        </w:rPr>
        <w:t xml:space="preserve"> </w:t>
      </w:r>
      <w:r>
        <w:t>в</w:t>
      </w:r>
      <w:r>
        <w:rPr>
          <w:spacing w:val="-13"/>
        </w:rPr>
        <w:t xml:space="preserve"> </w:t>
      </w:r>
      <w:r>
        <w:t>процесі</w:t>
      </w:r>
      <w:r>
        <w:rPr>
          <w:spacing w:val="-11"/>
        </w:rPr>
        <w:t xml:space="preserve"> </w:t>
      </w:r>
      <w:r>
        <w:t>експлуатації</w:t>
      </w:r>
      <w:r>
        <w:rPr>
          <w:spacing w:val="-11"/>
        </w:rPr>
        <w:t xml:space="preserve"> </w:t>
      </w:r>
      <w:r>
        <w:t>трубопро-</w:t>
      </w:r>
      <w:r>
        <w:rPr>
          <w:spacing w:val="-68"/>
        </w:rPr>
        <w:t xml:space="preserve"> </w:t>
      </w:r>
      <w:r>
        <w:t>воду</w:t>
      </w:r>
      <w:r>
        <w:rPr>
          <w:spacing w:val="-7"/>
        </w:rPr>
        <w:t xml:space="preserve"> </w:t>
      </w:r>
      <w:r>
        <w:t>на</w:t>
      </w:r>
      <w:r>
        <w:rPr>
          <w:spacing w:val="-3"/>
        </w:rPr>
        <w:t xml:space="preserve"> </w:t>
      </w:r>
      <w:r>
        <w:t>основі</w:t>
      </w:r>
      <w:r>
        <w:rPr>
          <w:spacing w:val="-4"/>
        </w:rPr>
        <w:t xml:space="preserve"> </w:t>
      </w:r>
      <w:r>
        <w:t>проведення</w:t>
      </w:r>
      <w:r>
        <w:rPr>
          <w:spacing w:val="-1"/>
        </w:rPr>
        <w:t xml:space="preserve"> </w:t>
      </w:r>
      <w:r>
        <w:t>технологічних</w:t>
      </w:r>
      <w:r>
        <w:rPr>
          <w:spacing w:val="-4"/>
        </w:rPr>
        <w:t xml:space="preserve"> </w:t>
      </w:r>
      <w:r>
        <w:t>і</w:t>
      </w:r>
      <w:r>
        <w:rPr>
          <w:spacing w:val="-4"/>
        </w:rPr>
        <w:t xml:space="preserve"> </w:t>
      </w:r>
      <w:r>
        <w:t>хімічних</w:t>
      </w:r>
      <w:r>
        <w:rPr>
          <w:spacing w:val="-1"/>
        </w:rPr>
        <w:t xml:space="preserve"> </w:t>
      </w:r>
      <w:r>
        <w:t>аналізів</w:t>
      </w:r>
      <w:r>
        <w:rPr>
          <w:spacing w:val="-3"/>
        </w:rPr>
        <w:t xml:space="preserve"> </w:t>
      </w:r>
      <w:r>
        <w:t>води,</w:t>
      </w:r>
      <w:r>
        <w:rPr>
          <w:spacing w:val="-3"/>
        </w:rPr>
        <w:t xml:space="preserve"> </w:t>
      </w:r>
      <w:r>
        <w:t>а</w:t>
      </w:r>
      <w:r>
        <w:rPr>
          <w:spacing w:val="-3"/>
        </w:rPr>
        <w:t xml:space="preserve"> </w:t>
      </w:r>
      <w:r>
        <w:t>також</w:t>
      </w:r>
      <w:r>
        <w:rPr>
          <w:spacing w:val="-1"/>
        </w:rPr>
        <w:t xml:space="preserve"> </w:t>
      </w:r>
      <w:r>
        <w:t>спос-</w:t>
      </w:r>
      <w:r>
        <w:rPr>
          <w:spacing w:val="-68"/>
        </w:rPr>
        <w:t xml:space="preserve"> </w:t>
      </w:r>
      <w:r>
        <w:t>тережень за індикаторами корозії. Цими спостереженнями визначається також</w:t>
      </w:r>
      <w:r>
        <w:rPr>
          <w:spacing w:val="1"/>
        </w:rPr>
        <w:t xml:space="preserve"> </w:t>
      </w:r>
      <w:r>
        <w:t>доцільність підтримки невеликого перенасичення води карбонатом кальцію пі-</w:t>
      </w:r>
      <w:r>
        <w:rPr>
          <w:spacing w:val="1"/>
        </w:rPr>
        <w:t xml:space="preserve"> </w:t>
      </w:r>
      <w:r>
        <w:t>сля початкового періоду формування захисної карбонатної плівки на стінках</w:t>
      </w:r>
      <w:r>
        <w:rPr>
          <w:spacing w:val="1"/>
        </w:rPr>
        <w:t xml:space="preserve"> </w:t>
      </w:r>
      <w:r>
        <w:t>труб.</w:t>
      </w:r>
    </w:p>
    <w:p w:rsidR="00756269" w:rsidRDefault="00531953">
      <w:pPr>
        <w:pStyle w:val="a3"/>
        <w:spacing w:line="360" w:lineRule="auto"/>
        <w:ind w:right="450"/>
      </w:pPr>
      <w:r>
        <w:rPr>
          <w:b/>
        </w:rPr>
        <w:t>Г.10</w:t>
      </w:r>
      <w:r>
        <w:rPr>
          <w:b/>
          <w:spacing w:val="-12"/>
        </w:rPr>
        <w:t xml:space="preserve"> </w:t>
      </w:r>
      <w:r>
        <w:t>При</w:t>
      </w:r>
      <w:r>
        <w:rPr>
          <w:spacing w:val="-13"/>
        </w:rPr>
        <w:t xml:space="preserve"> </w:t>
      </w:r>
      <w:r>
        <w:t>формуванні</w:t>
      </w:r>
      <w:r>
        <w:rPr>
          <w:spacing w:val="-12"/>
        </w:rPr>
        <w:t xml:space="preserve"> </w:t>
      </w:r>
      <w:r>
        <w:t>захисної</w:t>
      </w:r>
      <w:r>
        <w:rPr>
          <w:spacing w:val="-11"/>
        </w:rPr>
        <w:t xml:space="preserve"> </w:t>
      </w:r>
      <w:r>
        <w:t>карбонатної</w:t>
      </w:r>
      <w:r>
        <w:rPr>
          <w:spacing w:val="-12"/>
        </w:rPr>
        <w:t xml:space="preserve"> </w:t>
      </w:r>
      <w:r>
        <w:t>плівки</w:t>
      </w:r>
      <w:r>
        <w:rPr>
          <w:spacing w:val="-13"/>
        </w:rPr>
        <w:t xml:space="preserve"> </w:t>
      </w:r>
      <w:r>
        <w:t>у</w:t>
      </w:r>
      <w:r>
        <w:rPr>
          <w:spacing w:val="-16"/>
        </w:rPr>
        <w:t xml:space="preserve"> </w:t>
      </w:r>
      <w:r>
        <w:t>трубопроводах</w:t>
      </w:r>
      <w:r>
        <w:rPr>
          <w:spacing w:val="-12"/>
        </w:rPr>
        <w:t xml:space="preserve"> </w:t>
      </w:r>
      <w:r>
        <w:t>систем</w:t>
      </w:r>
      <w:r>
        <w:rPr>
          <w:spacing w:val="-68"/>
        </w:rPr>
        <w:t xml:space="preserve"> </w:t>
      </w:r>
      <w:r>
        <w:t>питного водопостачання значення рН обробленої лужними реагентами води не</w:t>
      </w:r>
      <w:r>
        <w:rPr>
          <w:spacing w:val="1"/>
        </w:rPr>
        <w:t xml:space="preserve"> </w:t>
      </w:r>
      <w:r>
        <w:t>повинне</w:t>
      </w:r>
      <w:r>
        <w:rPr>
          <w:spacing w:val="-2"/>
        </w:rPr>
        <w:t xml:space="preserve"> </w:t>
      </w:r>
      <w:r>
        <w:t>перевищувати</w:t>
      </w:r>
      <w:r>
        <w:rPr>
          <w:spacing w:val="-1"/>
        </w:rPr>
        <w:t xml:space="preserve"> </w:t>
      </w:r>
      <w:r>
        <w:t>величини,</w:t>
      </w:r>
      <w:r>
        <w:rPr>
          <w:spacing w:val="-1"/>
        </w:rPr>
        <w:t xml:space="preserve"> </w:t>
      </w:r>
      <w:r>
        <w:t>що</w:t>
      </w:r>
      <w:r>
        <w:rPr>
          <w:spacing w:val="-1"/>
        </w:rPr>
        <w:t xml:space="preserve"> </w:t>
      </w:r>
      <w:r>
        <w:t>допускає</w:t>
      </w:r>
      <w:r>
        <w:rPr>
          <w:spacing w:val="-3"/>
        </w:rPr>
        <w:t xml:space="preserve"> </w:t>
      </w:r>
      <w:r>
        <w:t>ДСанПіН</w:t>
      </w:r>
      <w:r>
        <w:rPr>
          <w:spacing w:val="-4"/>
        </w:rPr>
        <w:t xml:space="preserve"> </w:t>
      </w:r>
      <w:r>
        <w:t>2.2.4-171.</w:t>
      </w:r>
    </w:p>
    <w:p w:rsidR="00756269" w:rsidRDefault="00531953">
      <w:pPr>
        <w:pStyle w:val="a3"/>
        <w:spacing w:line="360" w:lineRule="auto"/>
        <w:ind w:right="449"/>
      </w:pPr>
      <w:r>
        <w:rPr>
          <w:b/>
          <w:spacing w:val="-1"/>
        </w:rPr>
        <w:t>Г.11</w:t>
      </w:r>
      <w:r>
        <w:rPr>
          <w:b/>
          <w:spacing w:val="-15"/>
        </w:rPr>
        <w:t xml:space="preserve"> </w:t>
      </w:r>
      <w:r>
        <w:rPr>
          <w:spacing w:val="-1"/>
        </w:rPr>
        <w:t>Проектування</w:t>
      </w:r>
      <w:r>
        <w:rPr>
          <w:spacing w:val="-15"/>
        </w:rPr>
        <w:t xml:space="preserve"> </w:t>
      </w:r>
      <w:r>
        <w:rPr>
          <w:spacing w:val="-1"/>
        </w:rPr>
        <w:t>стабілізаційної</w:t>
      </w:r>
      <w:r>
        <w:rPr>
          <w:spacing w:val="-17"/>
        </w:rPr>
        <w:t xml:space="preserve"> </w:t>
      </w:r>
      <w:r>
        <w:t>обробки</w:t>
      </w:r>
      <w:r>
        <w:rPr>
          <w:spacing w:val="-15"/>
        </w:rPr>
        <w:t xml:space="preserve"> </w:t>
      </w:r>
      <w:r>
        <w:t>маломінералізованих</w:t>
      </w:r>
      <w:r>
        <w:rPr>
          <w:spacing w:val="-15"/>
        </w:rPr>
        <w:t xml:space="preserve"> </w:t>
      </w:r>
      <w:r>
        <w:t>вод</w:t>
      </w:r>
      <w:r>
        <w:rPr>
          <w:spacing w:val="-15"/>
        </w:rPr>
        <w:t xml:space="preserve"> </w:t>
      </w:r>
      <w:r>
        <w:t>з</w:t>
      </w:r>
      <w:r>
        <w:rPr>
          <w:spacing w:val="-16"/>
        </w:rPr>
        <w:t xml:space="preserve"> </w:t>
      </w:r>
      <w:r>
        <w:t>вмі-</w:t>
      </w:r>
      <w:r>
        <w:rPr>
          <w:spacing w:val="-68"/>
        </w:rPr>
        <w:t xml:space="preserve"> </w:t>
      </w:r>
      <w:r>
        <w:t>стом кальцію менше ніж 20 мг/дм</w:t>
      </w:r>
      <w:r>
        <w:rPr>
          <w:vertAlign w:val="superscript"/>
        </w:rPr>
        <w:t>3</w:t>
      </w:r>
      <w:r>
        <w:t xml:space="preserve"> - 30 мг/дм</w:t>
      </w:r>
      <w:r>
        <w:rPr>
          <w:vertAlign w:val="superscript"/>
        </w:rPr>
        <w:t>3</w:t>
      </w:r>
      <w:r>
        <w:t xml:space="preserve"> і лужністю від 1 ммоль/дм</w:t>
      </w:r>
      <w:r>
        <w:rPr>
          <w:vertAlign w:val="superscript"/>
        </w:rPr>
        <w:t>3</w:t>
      </w:r>
      <w:r>
        <w:t xml:space="preserve"> до 1,5</w:t>
      </w:r>
      <w:r>
        <w:rPr>
          <w:spacing w:val="-67"/>
        </w:rPr>
        <w:t xml:space="preserve"> </w:t>
      </w:r>
      <w:r>
        <w:t>ммоль/дм</w:t>
      </w:r>
      <w:r>
        <w:rPr>
          <w:vertAlign w:val="superscript"/>
        </w:rPr>
        <w:t>3</w:t>
      </w:r>
      <w:r>
        <w:t xml:space="preserve"> потрібно виконувати тільки на основі передпроектних технологічних</w:t>
      </w:r>
      <w:r>
        <w:rPr>
          <w:spacing w:val="-67"/>
        </w:rPr>
        <w:t xml:space="preserve"> </w:t>
      </w:r>
      <w:r>
        <w:t>досліджень. За необхідності підвищення концентрацій у воді кальцію Са</w:t>
      </w:r>
      <w:r>
        <w:rPr>
          <w:vertAlign w:val="superscript"/>
        </w:rPr>
        <w:t>2+</w:t>
      </w:r>
      <w:r>
        <w:t xml:space="preserve"> та гі-</w:t>
      </w:r>
      <w:r>
        <w:rPr>
          <w:spacing w:val="-67"/>
        </w:rPr>
        <w:t xml:space="preserve"> </w:t>
      </w:r>
      <w:r>
        <w:t>дрокарбонатів (НСО</w:t>
      </w:r>
      <w:r>
        <w:rPr>
          <w:vertAlign w:val="subscript"/>
        </w:rPr>
        <w:t>3</w:t>
      </w:r>
      <w:r>
        <w:rPr>
          <w:vertAlign w:val="superscript"/>
        </w:rPr>
        <w:t>-</w:t>
      </w:r>
      <w:r>
        <w:t>) потрібно передбачати спільну обробку води двоокисом</w:t>
      </w:r>
      <w:r>
        <w:rPr>
          <w:spacing w:val="1"/>
        </w:rPr>
        <w:t xml:space="preserve"> </w:t>
      </w:r>
      <w:r>
        <w:t>вуглецю</w:t>
      </w:r>
      <w:r>
        <w:rPr>
          <w:spacing w:val="-2"/>
        </w:rPr>
        <w:t xml:space="preserve"> </w:t>
      </w:r>
      <w:r>
        <w:t>(СО</w:t>
      </w:r>
      <w:r>
        <w:rPr>
          <w:vertAlign w:val="subscript"/>
        </w:rPr>
        <w:t>2</w:t>
      </w:r>
      <w:r>
        <w:t>)</w:t>
      </w:r>
      <w:r>
        <w:rPr>
          <w:spacing w:val="-1"/>
        </w:rPr>
        <w:t xml:space="preserve"> </w:t>
      </w:r>
      <w:r>
        <w:t>і вапном.</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1"/>
        <w:ind w:left="126" w:right="447" w:firstLine="0"/>
        <w:jc w:val="center"/>
      </w:pPr>
      <w:bookmarkStart w:id="190" w:name="ДОДАТОК_Д"/>
      <w:bookmarkStart w:id="191" w:name="_bookmark81"/>
      <w:bookmarkEnd w:id="190"/>
      <w:bookmarkEnd w:id="191"/>
      <w:r>
        <w:lastRenderedPageBreak/>
        <w:t>ДОДАТОК</w:t>
      </w:r>
      <w:r>
        <w:rPr>
          <w:spacing w:val="-5"/>
        </w:rPr>
        <w:t xml:space="preserve"> </w:t>
      </w:r>
      <w:r>
        <w:t>Д</w:t>
      </w:r>
    </w:p>
    <w:p w:rsidR="00756269" w:rsidRDefault="00756269">
      <w:pPr>
        <w:pStyle w:val="a3"/>
        <w:spacing w:before="2"/>
        <w:ind w:left="0" w:firstLine="0"/>
        <w:jc w:val="left"/>
        <w:rPr>
          <w:b/>
          <w:sz w:val="24"/>
        </w:rPr>
      </w:pPr>
    </w:p>
    <w:p w:rsidR="00756269" w:rsidRDefault="00531953">
      <w:pPr>
        <w:pStyle w:val="a3"/>
        <w:ind w:left="126" w:right="443" w:firstLine="0"/>
        <w:jc w:val="center"/>
      </w:pPr>
      <w:r>
        <w:t>(довідковий)</w:t>
      </w:r>
    </w:p>
    <w:p w:rsidR="00756269" w:rsidRDefault="00756269">
      <w:pPr>
        <w:pStyle w:val="a3"/>
        <w:spacing w:before="9"/>
        <w:ind w:left="0" w:firstLine="0"/>
        <w:jc w:val="left"/>
        <w:rPr>
          <w:sz w:val="24"/>
        </w:rPr>
      </w:pPr>
    </w:p>
    <w:p w:rsidR="00756269" w:rsidRDefault="00531953">
      <w:pPr>
        <w:pStyle w:val="1"/>
        <w:spacing w:before="1" w:line="360" w:lineRule="auto"/>
        <w:ind w:left="126" w:right="444" w:firstLine="0"/>
        <w:jc w:val="center"/>
      </w:pPr>
      <w:bookmarkStart w:id="192" w:name="ОБРОБКА_ПРОМИВНИХ_ВОД_ФІЛЬТРІВ_І_ОСАДУ_С"/>
      <w:bookmarkStart w:id="193" w:name="_bookmark82"/>
      <w:bookmarkEnd w:id="192"/>
      <w:bookmarkEnd w:id="193"/>
      <w:r>
        <w:t>ОБРОБКА ПРОМИВНИХ ВОД ФІЛЬТРІВ І ОСАДУ СТАНЦІЙ</w:t>
      </w:r>
      <w:r>
        <w:rPr>
          <w:spacing w:val="-67"/>
        </w:rPr>
        <w:t xml:space="preserve"> </w:t>
      </w:r>
      <w:r>
        <w:t>ВОДОПІДГОТОВКИ</w:t>
      </w:r>
    </w:p>
    <w:p w:rsidR="00756269" w:rsidRDefault="00531953">
      <w:pPr>
        <w:spacing w:before="118"/>
        <w:ind w:left="852"/>
        <w:jc w:val="both"/>
        <w:rPr>
          <w:b/>
          <w:sz w:val="28"/>
        </w:rPr>
      </w:pPr>
      <w:r>
        <w:rPr>
          <w:b/>
          <w:sz w:val="28"/>
        </w:rPr>
        <w:t>Резервуари</w:t>
      </w:r>
      <w:r>
        <w:rPr>
          <w:b/>
          <w:spacing w:val="-4"/>
          <w:sz w:val="28"/>
        </w:rPr>
        <w:t xml:space="preserve"> </w:t>
      </w:r>
      <w:r>
        <w:rPr>
          <w:b/>
          <w:sz w:val="28"/>
        </w:rPr>
        <w:t>промивних</w:t>
      </w:r>
      <w:r>
        <w:rPr>
          <w:b/>
          <w:spacing w:val="-2"/>
          <w:sz w:val="28"/>
        </w:rPr>
        <w:t xml:space="preserve"> </w:t>
      </w:r>
      <w:r>
        <w:rPr>
          <w:b/>
          <w:sz w:val="28"/>
        </w:rPr>
        <w:t>вод</w:t>
      </w:r>
    </w:p>
    <w:p w:rsidR="00756269" w:rsidRDefault="00531953">
      <w:pPr>
        <w:pStyle w:val="a3"/>
        <w:spacing w:before="159" w:line="360" w:lineRule="auto"/>
        <w:ind w:right="447"/>
      </w:pPr>
      <w:r>
        <w:rPr>
          <w:b/>
        </w:rPr>
        <w:t xml:space="preserve">Д.1 </w:t>
      </w:r>
      <w:r>
        <w:t>Резервуари промивних вод слід передбачати на спорудах водопідгото-</w:t>
      </w:r>
      <w:r>
        <w:rPr>
          <w:spacing w:val="-67"/>
        </w:rPr>
        <w:t xml:space="preserve"> </w:t>
      </w:r>
      <w:r>
        <w:t>вки з відстоюванням і наступним фільтруванням для прийому води від проми-</w:t>
      </w:r>
      <w:r>
        <w:rPr>
          <w:spacing w:val="1"/>
        </w:rPr>
        <w:t xml:space="preserve"> </w:t>
      </w:r>
      <w:r>
        <w:t>вання</w:t>
      </w:r>
      <w:r>
        <w:rPr>
          <w:spacing w:val="-11"/>
        </w:rPr>
        <w:t xml:space="preserve"> </w:t>
      </w:r>
      <w:r>
        <w:t>фільтрів</w:t>
      </w:r>
      <w:r>
        <w:rPr>
          <w:spacing w:val="-12"/>
        </w:rPr>
        <w:t xml:space="preserve"> </w:t>
      </w:r>
      <w:r>
        <w:t>і</w:t>
      </w:r>
      <w:r>
        <w:rPr>
          <w:spacing w:val="-12"/>
        </w:rPr>
        <w:t xml:space="preserve"> </w:t>
      </w:r>
      <w:r>
        <w:t>її</w:t>
      </w:r>
      <w:r>
        <w:rPr>
          <w:spacing w:val="-10"/>
        </w:rPr>
        <w:t xml:space="preserve"> </w:t>
      </w:r>
      <w:r>
        <w:t>рівномірного</w:t>
      </w:r>
      <w:r>
        <w:rPr>
          <w:spacing w:val="-10"/>
        </w:rPr>
        <w:t xml:space="preserve"> </w:t>
      </w:r>
      <w:r>
        <w:t>перекачування</w:t>
      </w:r>
      <w:r>
        <w:rPr>
          <w:spacing w:val="-10"/>
        </w:rPr>
        <w:t xml:space="preserve"> </w:t>
      </w:r>
      <w:r>
        <w:t>без</w:t>
      </w:r>
      <w:r>
        <w:rPr>
          <w:spacing w:val="-12"/>
        </w:rPr>
        <w:t xml:space="preserve"> </w:t>
      </w:r>
      <w:r>
        <w:t>відстоювання</w:t>
      </w:r>
      <w:r>
        <w:rPr>
          <w:spacing w:val="-11"/>
        </w:rPr>
        <w:t xml:space="preserve"> </w:t>
      </w:r>
      <w:r>
        <w:t>в</w:t>
      </w:r>
      <w:r>
        <w:rPr>
          <w:spacing w:val="-12"/>
        </w:rPr>
        <w:t xml:space="preserve"> </w:t>
      </w:r>
      <w:r>
        <w:t>трубопроводи</w:t>
      </w:r>
      <w:r>
        <w:rPr>
          <w:spacing w:val="-67"/>
        </w:rPr>
        <w:t xml:space="preserve"> </w:t>
      </w:r>
      <w:r>
        <w:t>перед</w:t>
      </w:r>
      <w:r>
        <w:rPr>
          <w:spacing w:val="-1"/>
        </w:rPr>
        <w:t xml:space="preserve"> </w:t>
      </w:r>
      <w:r>
        <w:t>змішувачами</w:t>
      </w:r>
      <w:r>
        <w:rPr>
          <w:spacing w:val="-2"/>
        </w:rPr>
        <w:t xml:space="preserve"> </w:t>
      </w:r>
      <w:r>
        <w:t>або в</w:t>
      </w:r>
      <w:r>
        <w:rPr>
          <w:spacing w:val="-2"/>
        </w:rPr>
        <w:t xml:space="preserve"> </w:t>
      </w:r>
      <w:r>
        <w:t>змішувачі.</w:t>
      </w:r>
    </w:p>
    <w:p w:rsidR="00756269" w:rsidRDefault="00531953">
      <w:pPr>
        <w:pStyle w:val="a3"/>
        <w:spacing w:line="360" w:lineRule="auto"/>
        <w:ind w:right="450"/>
      </w:pPr>
      <w:r>
        <w:rPr>
          <w:b/>
        </w:rPr>
        <w:t xml:space="preserve">Примітка. </w:t>
      </w:r>
      <w:r>
        <w:t>Потрібно передбачати можливість скидання в ці резервуари</w:t>
      </w:r>
      <w:r>
        <w:rPr>
          <w:spacing w:val="1"/>
        </w:rPr>
        <w:t xml:space="preserve"> </w:t>
      </w:r>
      <w:r>
        <w:t>води</w:t>
      </w:r>
      <w:r>
        <w:rPr>
          <w:spacing w:val="-1"/>
        </w:rPr>
        <w:t xml:space="preserve"> </w:t>
      </w:r>
      <w:r>
        <w:t>над</w:t>
      </w:r>
      <w:r>
        <w:rPr>
          <w:spacing w:val="-2"/>
        </w:rPr>
        <w:t xml:space="preserve"> </w:t>
      </w:r>
      <w:r>
        <w:t>осадом</w:t>
      </w:r>
      <w:r>
        <w:rPr>
          <w:spacing w:val="-1"/>
        </w:rPr>
        <w:t xml:space="preserve"> </w:t>
      </w:r>
      <w:r>
        <w:t>у</w:t>
      </w:r>
      <w:r>
        <w:rPr>
          <w:spacing w:val="-4"/>
        </w:rPr>
        <w:t xml:space="preserve"> </w:t>
      </w:r>
      <w:r>
        <w:t>відстійниках</w:t>
      </w:r>
      <w:r>
        <w:rPr>
          <w:spacing w:val="-1"/>
        </w:rPr>
        <w:t xml:space="preserve"> </w:t>
      </w:r>
      <w:r>
        <w:t>при їх спорожненні.</w:t>
      </w:r>
    </w:p>
    <w:p w:rsidR="00756269" w:rsidRDefault="00531953">
      <w:pPr>
        <w:pStyle w:val="a3"/>
        <w:spacing w:line="360" w:lineRule="auto"/>
        <w:ind w:right="450"/>
      </w:pPr>
      <w:r>
        <w:rPr>
          <w:b/>
        </w:rPr>
        <w:t>Д.2</w:t>
      </w:r>
      <w:r>
        <w:rPr>
          <w:b/>
          <w:spacing w:val="-10"/>
        </w:rPr>
        <w:t xml:space="preserve"> </w:t>
      </w:r>
      <w:r>
        <w:t>Кількість</w:t>
      </w:r>
      <w:r>
        <w:rPr>
          <w:spacing w:val="-12"/>
        </w:rPr>
        <w:t xml:space="preserve"> </w:t>
      </w:r>
      <w:r>
        <w:t>резервуарів</w:t>
      </w:r>
      <w:r>
        <w:rPr>
          <w:spacing w:val="-12"/>
        </w:rPr>
        <w:t xml:space="preserve"> </w:t>
      </w:r>
      <w:r>
        <w:t>слід</w:t>
      </w:r>
      <w:r>
        <w:rPr>
          <w:spacing w:val="-10"/>
        </w:rPr>
        <w:t xml:space="preserve"> </w:t>
      </w:r>
      <w:r>
        <w:t>приймати</w:t>
      </w:r>
      <w:r>
        <w:rPr>
          <w:spacing w:val="-11"/>
        </w:rPr>
        <w:t xml:space="preserve"> </w:t>
      </w:r>
      <w:r>
        <w:t>не</w:t>
      </w:r>
      <w:r>
        <w:rPr>
          <w:spacing w:val="-11"/>
        </w:rPr>
        <w:t xml:space="preserve"> </w:t>
      </w:r>
      <w:r>
        <w:t>менше</w:t>
      </w:r>
      <w:r>
        <w:rPr>
          <w:spacing w:val="-11"/>
        </w:rPr>
        <w:t xml:space="preserve"> </w:t>
      </w:r>
      <w:r>
        <w:t>двох.</w:t>
      </w:r>
      <w:r>
        <w:rPr>
          <w:spacing w:val="-12"/>
        </w:rPr>
        <w:t xml:space="preserve"> </w:t>
      </w:r>
      <w:r>
        <w:t>Об'єм</w:t>
      </w:r>
      <w:r>
        <w:rPr>
          <w:spacing w:val="-12"/>
        </w:rPr>
        <w:t xml:space="preserve"> </w:t>
      </w:r>
      <w:r>
        <w:t>кожного</w:t>
      </w:r>
      <w:r>
        <w:rPr>
          <w:spacing w:val="-10"/>
        </w:rPr>
        <w:t xml:space="preserve"> </w:t>
      </w:r>
      <w:r>
        <w:t>ре-</w:t>
      </w:r>
      <w:r>
        <w:rPr>
          <w:spacing w:val="-68"/>
        </w:rPr>
        <w:t xml:space="preserve"> </w:t>
      </w:r>
      <w:r>
        <w:t>зервуара потрібно визначати за графіком надходження і рівномірного перекачу-</w:t>
      </w:r>
      <w:r>
        <w:rPr>
          <w:spacing w:val="-67"/>
        </w:rPr>
        <w:t xml:space="preserve"> </w:t>
      </w:r>
      <w:r>
        <w:t>вання промивної води і приймати не менше об'єму води від одного промивання</w:t>
      </w:r>
      <w:r>
        <w:rPr>
          <w:spacing w:val="1"/>
        </w:rPr>
        <w:t xml:space="preserve"> </w:t>
      </w:r>
      <w:r>
        <w:t>фільтра.</w:t>
      </w:r>
    </w:p>
    <w:p w:rsidR="00756269" w:rsidRDefault="00531953">
      <w:pPr>
        <w:pStyle w:val="a3"/>
        <w:spacing w:line="360" w:lineRule="auto"/>
        <w:ind w:right="447"/>
      </w:pPr>
      <w:r>
        <w:rPr>
          <w:b/>
        </w:rPr>
        <w:t>Д.З</w:t>
      </w:r>
      <w:r>
        <w:rPr>
          <w:b/>
          <w:spacing w:val="-9"/>
        </w:rPr>
        <w:t xml:space="preserve"> </w:t>
      </w:r>
      <w:r>
        <w:t>Насоси</w:t>
      </w:r>
      <w:r>
        <w:rPr>
          <w:spacing w:val="-9"/>
        </w:rPr>
        <w:t xml:space="preserve"> </w:t>
      </w:r>
      <w:r>
        <w:t>і</w:t>
      </w:r>
      <w:r>
        <w:rPr>
          <w:spacing w:val="-8"/>
        </w:rPr>
        <w:t xml:space="preserve"> </w:t>
      </w:r>
      <w:r>
        <w:t>трубопроводи</w:t>
      </w:r>
      <w:r>
        <w:rPr>
          <w:spacing w:val="-9"/>
        </w:rPr>
        <w:t xml:space="preserve"> </w:t>
      </w:r>
      <w:r>
        <w:t>перекачування</w:t>
      </w:r>
      <w:r>
        <w:rPr>
          <w:spacing w:val="-10"/>
        </w:rPr>
        <w:t xml:space="preserve"> </w:t>
      </w:r>
      <w:r>
        <w:t>промивної</w:t>
      </w:r>
      <w:r>
        <w:rPr>
          <w:spacing w:val="-8"/>
        </w:rPr>
        <w:t xml:space="preserve"> </w:t>
      </w:r>
      <w:r>
        <w:t>води</w:t>
      </w:r>
      <w:r>
        <w:rPr>
          <w:spacing w:val="-9"/>
        </w:rPr>
        <w:t xml:space="preserve"> </w:t>
      </w:r>
      <w:r>
        <w:t>повинні</w:t>
      </w:r>
      <w:r>
        <w:rPr>
          <w:spacing w:val="-9"/>
        </w:rPr>
        <w:t xml:space="preserve"> </w:t>
      </w:r>
      <w:r>
        <w:t>переві-</w:t>
      </w:r>
      <w:r>
        <w:rPr>
          <w:spacing w:val="-67"/>
        </w:rPr>
        <w:t xml:space="preserve"> </w:t>
      </w:r>
      <w:r>
        <w:t>рятися</w:t>
      </w:r>
      <w:r>
        <w:rPr>
          <w:spacing w:val="-3"/>
        </w:rPr>
        <w:t xml:space="preserve"> </w:t>
      </w:r>
      <w:r>
        <w:t>на</w:t>
      </w:r>
      <w:r>
        <w:rPr>
          <w:spacing w:val="-1"/>
        </w:rPr>
        <w:t xml:space="preserve"> </w:t>
      </w:r>
      <w:r>
        <w:t>роботу</w:t>
      </w:r>
      <w:r>
        <w:rPr>
          <w:spacing w:val="-5"/>
        </w:rPr>
        <w:t xml:space="preserve"> </w:t>
      </w:r>
      <w:r>
        <w:t>фільтрів</w:t>
      </w:r>
      <w:r>
        <w:rPr>
          <w:spacing w:val="-1"/>
        </w:rPr>
        <w:t xml:space="preserve"> </w:t>
      </w:r>
      <w:r>
        <w:t>при</w:t>
      </w:r>
      <w:r>
        <w:rPr>
          <w:spacing w:val="-2"/>
        </w:rPr>
        <w:t xml:space="preserve"> </w:t>
      </w:r>
      <w:r>
        <w:t>форсованому</w:t>
      </w:r>
      <w:r>
        <w:rPr>
          <w:spacing w:val="-4"/>
        </w:rPr>
        <w:t xml:space="preserve"> </w:t>
      </w:r>
      <w:r>
        <w:t>режимі.</w:t>
      </w:r>
    </w:p>
    <w:p w:rsidR="00756269" w:rsidRDefault="00531953">
      <w:pPr>
        <w:pStyle w:val="1"/>
        <w:spacing w:before="2"/>
        <w:ind w:left="852" w:firstLine="0"/>
      </w:pPr>
      <w:r>
        <w:t>Відстійники</w:t>
      </w:r>
      <w:r>
        <w:rPr>
          <w:spacing w:val="-4"/>
        </w:rPr>
        <w:t xml:space="preserve"> </w:t>
      </w:r>
      <w:r>
        <w:t>промивних</w:t>
      </w:r>
      <w:r>
        <w:rPr>
          <w:spacing w:val="-1"/>
        </w:rPr>
        <w:t xml:space="preserve"> </w:t>
      </w:r>
      <w:r>
        <w:t>вод</w:t>
      </w:r>
    </w:p>
    <w:p w:rsidR="00756269" w:rsidRDefault="00531953">
      <w:pPr>
        <w:pStyle w:val="a3"/>
        <w:spacing w:before="158" w:line="360" w:lineRule="auto"/>
        <w:ind w:right="452"/>
      </w:pPr>
      <w:r>
        <w:rPr>
          <w:b/>
        </w:rPr>
        <w:t xml:space="preserve">Д.4 </w:t>
      </w:r>
      <w:r>
        <w:t>Відстійники промивних вод слід передбачати при одноступінчастому</w:t>
      </w:r>
      <w:r>
        <w:rPr>
          <w:spacing w:val="1"/>
        </w:rPr>
        <w:t xml:space="preserve"> </w:t>
      </w:r>
      <w:r>
        <w:t>фільтруванні</w:t>
      </w:r>
      <w:r>
        <w:rPr>
          <w:spacing w:val="-1"/>
        </w:rPr>
        <w:t xml:space="preserve"> </w:t>
      </w:r>
      <w:r>
        <w:t>(фільтри,</w:t>
      </w:r>
      <w:r>
        <w:rPr>
          <w:spacing w:val="-2"/>
        </w:rPr>
        <w:t xml:space="preserve"> </w:t>
      </w:r>
      <w:r>
        <w:t>контактні</w:t>
      </w:r>
      <w:r>
        <w:rPr>
          <w:spacing w:val="-2"/>
        </w:rPr>
        <w:t xml:space="preserve"> </w:t>
      </w:r>
      <w:r>
        <w:t>освітлювачі)</w:t>
      </w:r>
      <w:r>
        <w:rPr>
          <w:spacing w:val="-2"/>
        </w:rPr>
        <w:t xml:space="preserve"> </w:t>
      </w:r>
      <w:r>
        <w:t>та</w:t>
      </w:r>
      <w:r>
        <w:rPr>
          <w:spacing w:val="-2"/>
        </w:rPr>
        <w:t xml:space="preserve"> </w:t>
      </w:r>
      <w:r>
        <w:t>знезалізненні води.</w:t>
      </w:r>
    </w:p>
    <w:p w:rsidR="00756269" w:rsidRDefault="00531953">
      <w:pPr>
        <w:pStyle w:val="a3"/>
        <w:spacing w:line="360" w:lineRule="auto"/>
        <w:ind w:right="448"/>
      </w:pPr>
      <w:r>
        <w:rPr>
          <w:b/>
        </w:rPr>
        <w:t xml:space="preserve">Д.5 </w:t>
      </w:r>
      <w:r>
        <w:t>Відстійники промивних вод, насоси та трубопроводи потрібно розра-</w:t>
      </w:r>
      <w:r>
        <w:rPr>
          <w:spacing w:val="1"/>
        </w:rPr>
        <w:t xml:space="preserve"> </w:t>
      </w:r>
      <w:r>
        <w:t>ховувати,</w:t>
      </w:r>
      <w:r>
        <w:rPr>
          <w:spacing w:val="-7"/>
        </w:rPr>
        <w:t xml:space="preserve"> </w:t>
      </w:r>
      <w:r>
        <w:t>виходячи</w:t>
      </w:r>
      <w:r>
        <w:rPr>
          <w:spacing w:val="-7"/>
        </w:rPr>
        <w:t xml:space="preserve"> </w:t>
      </w:r>
      <w:r>
        <w:t>з</w:t>
      </w:r>
      <w:r>
        <w:rPr>
          <w:spacing w:val="-6"/>
        </w:rPr>
        <w:t xml:space="preserve"> </w:t>
      </w:r>
      <w:r>
        <w:t>періодичного</w:t>
      </w:r>
      <w:r>
        <w:rPr>
          <w:spacing w:val="-7"/>
        </w:rPr>
        <w:t xml:space="preserve"> </w:t>
      </w:r>
      <w:r>
        <w:t>надходження</w:t>
      </w:r>
      <w:r>
        <w:rPr>
          <w:spacing w:val="-7"/>
        </w:rPr>
        <w:t xml:space="preserve"> </w:t>
      </w:r>
      <w:r>
        <w:t>промивних</w:t>
      </w:r>
      <w:r>
        <w:rPr>
          <w:spacing w:val="-7"/>
        </w:rPr>
        <w:t xml:space="preserve"> </w:t>
      </w:r>
      <w:r>
        <w:t>вод,</w:t>
      </w:r>
      <w:r>
        <w:rPr>
          <w:spacing w:val="-6"/>
        </w:rPr>
        <w:t xml:space="preserve"> </w:t>
      </w:r>
      <w:r>
        <w:t>відстоювання</w:t>
      </w:r>
      <w:r>
        <w:rPr>
          <w:spacing w:val="-5"/>
        </w:rPr>
        <w:t xml:space="preserve"> </w:t>
      </w:r>
      <w:r>
        <w:t>і</w:t>
      </w:r>
      <w:r>
        <w:rPr>
          <w:spacing w:val="-68"/>
        </w:rPr>
        <w:t xml:space="preserve"> </w:t>
      </w:r>
      <w:r>
        <w:t>рівномірного</w:t>
      </w:r>
      <w:r>
        <w:rPr>
          <w:spacing w:val="-11"/>
        </w:rPr>
        <w:t xml:space="preserve"> </w:t>
      </w:r>
      <w:r>
        <w:t>перекачування</w:t>
      </w:r>
      <w:r>
        <w:rPr>
          <w:spacing w:val="-10"/>
        </w:rPr>
        <w:t xml:space="preserve"> </w:t>
      </w:r>
      <w:r>
        <w:t>освітленої</w:t>
      </w:r>
      <w:r>
        <w:rPr>
          <w:spacing w:val="-10"/>
        </w:rPr>
        <w:t xml:space="preserve"> </w:t>
      </w:r>
      <w:r>
        <w:t>води</w:t>
      </w:r>
      <w:r>
        <w:rPr>
          <w:spacing w:val="-11"/>
        </w:rPr>
        <w:t xml:space="preserve"> </w:t>
      </w:r>
      <w:r>
        <w:t>в</w:t>
      </w:r>
      <w:r>
        <w:rPr>
          <w:spacing w:val="-11"/>
        </w:rPr>
        <w:t xml:space="preserve"> </w:t>
      </w:r>
      <w:r>
        <w:t>трубопроводи</w:t>
      </w:r>
      <w:r>
        <w:rPr>
          <w:spacing w:val="-12"/>
        </w:rPr>
        <w:t xml:space="preserve"> </w:t>
      </w:r>
      <w:r>
        <w:t>перед</w:t>
      </w:r>
      <w:r>
        <w:rPr>
          <w:spacing w:val="-10"/>
        </w:rPr>
        <w:t xml:space="preserve"> </w:t>
      </w:r>
      <w:r>
        <w:t>змішувачами</w:t>
      </w:r>
      <w:r>
        <w:rPr>
          <w:spacing w:val="-68"/>
        </w:rPr>
        <w:t xml:space="preserve"> </w:t>
      </w:r>
      <w:r>
        <w:t>або</w:t>
      </w:r>
      <w:r>
        <w:rPr>
          <w:spacing w:val="-1"/>
        </w:rPr>
        <w:t xml:space="preserve"> </w:t>
      </w:r>
      <w:r>
        <w:t>в</w:t>
      </w:r>
      <w:r>
        <w:rPr>
          <w:spacing w:val="-2"/>
        </w:rPr>
        <w:t xml:space="preserve"> </w:t>
      </w:r>
      <w:r>
        <w:t>змішувачі з</w:t>
      </w:r>
      <w:r>
        <w:rPr>
          <w:spacing w:val="-1"/>
        </w:rPr>
        <w:t xml:space="preserve"> </w:t>
      </w:r>
      <w:r>
        <w:t>урахуванням</w:t>
      </w:r>
      <w:r>
        <w:rPr>
          <w:spacing w:val="-1"/>
        </w:rPr>
        <w:t xml:space="preserve"> </w:t>
      </w:r>
      <w:r>
        <w:t>вимог</w:t>
      </w:r>
      <w:r>
        <w:rPr>
          <w:spacing w:val="-1"/>
        </w:rPr>
        <w:t xml:space="preserve"> </w:t>
      </w:r>
      <w:r>
        <w:t>Д.3.</w:t>
      </w:r>
    </w:p>
    <w:p w:rsidR="00756269" w:rsidRDefault="00531953">
      <w:pPr>
        <w:pStyle w:val="a3"/>
        <w:spacing w:line="360" w:lineRule="auto"/>
        <w:ind w:right="449"/>
      </w:pPr>
      <w:r>
        <w:t>Накопичений осад потрібно спрямовувати в згущувачі на додаткове ущі-</w:t>
      </w:r>
      <w:r>
        <w:rPr>
          <w:spacing w:val="1"/>
        </w:rPr>
        <w:t xml:space="preserve"> </w:t>
      </w:r>
      <w:r>
        <w:t>льнення</w:t>
      </w:r>
      <w:r>
        <w:rPr>
          <w:spacing w:val="-1"/>
        </w:rPr>
        <w:t xml:space="preserve"> </w:t>
      </w:r>
      <w:r>
        <w:t>або</w:t>
      </w:r>
      <w:r>
        <w:rPr>
          <w:spacing w:val="-2"/>
        </w:rPr>
        <w:t xml:space="preserve"> </w:t>
      </w:r>
      <w:r>
        <w:t>на</w:t>
      </w:r>
      <w:r>
        <w:rPr>
          <w:spacing w:val="-1"/>
        </w:rPr>
        <w:t xml:space="preserve"> </w:t>
      </w:r>
      <w:r>
        <w:t>споруди зневоднення</w:t>
      </w:r>
      <w:r>
        <w:rPr>
          <w:spacing w:val="-1"/>
        </w:rPr>
        <w:t xml:space="preserve"> </w:t>
      </w:r>
      <w:r>
        <w:t>осаду.</w:t>
      </w:r>
    </w:p>
    <w:p w:rsidR="00756269" w:rsidRDefault="00531953">
      <w:pPr>
        <w:pStyle w:val="a3"/>
        <w:spacing w:before="1" w:line="360" w:lineRule="auto"/>
        <w:ind w:right="451"/>
      </w:pPr>
      <w:r>
        <w:rPr>
          <w:b/>
        </w:rPr>
        <w:t xml:space="preserve">Д.6 </w:t>
      </w:r>
      <w:r>
        <w:t>Тривалість відстоювання промивних вод слід приймати для станцій</w:t>
      </w:r>
      <w:r>
        <w:rPr>
          <w:spacing w:val="1"/>
        </w:rPr>
        <w:t xml:space="preserve"> </w:t>
      </w:r>
      <w:r>
        <w:t>безреагентного знезалізнення води - 6 год, для станцій освітлення води і реаге-</w:t>
      </w:r>
      <w:r>
        <w:rPr>
          <w:spacing w:val="1"/>
        </w:rPr>
        <w:t xml:space="preserve"> </w:t>
      </w:r>
      <w:r>
        <w:t>нтного</w:t>
      </w:r>
      <w:r>
        <w:rPr>
          <w:spacing w:val="-1"/>
        </w:rPr>
        <w:t xml:space="preserve"> </w:t>
      </w:r>
      <w:r>
        <w:t>знезалізнення -</w:t>
      </w:r>
      <w:r>
        <w:rPr>
          <w:spacing w:val="-1"/>
        </w:rPr>
        <w:t xml:space="preserve"> </w:t>
      </w:r>
      <w:r>
        <w:t>2 год.</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line="360" w:lineRule="auto"/>
        <w:ind w:right="452"/>
      </w:pPr>
      <w:r>
        <w:lastRenderedPageBreak/>
        <w:t>При застосуванні аніонних органічних флокулянтів (типу ПАА) дозою від</w:t>
      </w:r>
      <w:r>
        <w:rPr>
          <w:spacing w:val="-67"/>
        </w:rPr>
        <w:t xml:space="preserve"> </w:t>
      </w:r>
      <w:r>
        <w:rPr>
          <w:spacing w:val="-1"/>
        </w:rPr>
        <w:t>0,08</w:t>
      </w:r>
      <w:r>
        <w:rPr>
          <w:spacing w:val="-16"/>
        </w:rPr>
        <w:t xml:space="preserve"> </w:t>
      </w:r>
      <w:r>
        <w:rPr>
          <w:spacing w:val="-1"/>
        </w:rPr>
        <w:t>мг/дм</w:t>
      </w:r>
      <w:r>
        <w:rPr>
          <w:spacing w:val="-1"/>
          <w:vertAlign w:val="superscript"/>
        </w:rPr>
        <w:t>3</w:t>
      </w:r>
      <w:r>
        <w:rPr>
          <w:spacing w:val="-19"/>
        </w:rPr>
        <w:t xml:space="preserve"> </w:t>
      </w:r>
      <w:r>
        <w:rPr>
          <w:spacing w:val="-1"/>
        </w:rPr>
        <w:t>до</w:t>
      </w:r>
      <w:r>
        <w:rPr>
          <w:spacing w:val="-17"/>
        </w:rPr>
        <w:t xml:space="preserve"> </w:t>
      </w:r>
      <w:r>
        <w:rPr>
          <w:spacing w:val="-1"/>
        </w:rPr>
        <w:t>0,16</w:t>
      </w:r>
      <w:r>
        <w:rPr>
          <w:spacing w:val="-16"/>
        </w:rPr>
        <w:t xml:space="preserve"> </w:t>
      </w:r>
      <w:r>
        <w:rPr>
          <w:spacing w:val="-1"/>
        </w:rPr>
        <w:t>мг/дм</w:t>
      </w:r>
      <w:r>
        <w:rPr>
          <w:spacing w:val="-1"/>
          <w:vertAlign w:val="superscript"/>
        </w:rPr>
        <w:t>3</w:t>
      </w:r>
      <w:r>
        <w:rPr>
          <w:spacing w:val="-16"/>
        </w:rPr>
        <w:t xml:space="preserve"> </w:t>
      </w:r>
      <w:r>
        <w:t>тривалість</w:t>
      </w:r>
      <w:r>
        <w:rPr>
          <w:spacing w:val="-19"/>
        </w:rPr>
        <w:t xml:space="preserve"> </w:t>
      </w:r>
      <w:r>
        <w:t>відстоювання</w:t>
      </w:r>
      <w:r>
        <w:rPr>
          <w:spacing w:val="-17"/>
        </w:rPr>
        <w:t xml:space="preserve"> </w:t>
      </w:r>
      <w:r>
        <w:t>вод</w:t>
      </w:r>
      <w:r>
        <w:rPr>
          <w:spacing w:val="-17"/>
        </w:rPr>
        <w:t xml:space="preserve"> </w:t>
      </w:r>
      <w:r>
        <w:t>допускається</w:t>
      </w:r>
      <w:r>
        <w:rPr>
          <w:spacing w:val="-17"/>
        </w:rPr>
        <w:t xml:space="preserve"> </w:t>
      </w:r>
      <w:r>
        <w:t>зменшувати</w:t>
      </w:r>
      <w:r>
        <w:rPr>
          <w:spacing w:val="-67"/>
        </w:rPr>
        <w:t xml:space="preserve"> </w:t>
      </w:r>
      <w:r>
        <w:t>до</w:t>
      </w:r>
      <w:r>
        <w:rPr>
          <w:spacing w:val="-2"/>
        </w:rPr>
        <w:t xml:space="preserve"> </w:t>
      </w:r>
      <w:r>
        <w:t>1 год.</w:t>
      </w:r>
    </w:p>
    <w:p w:rsidR="00756269" w:rsidRDefault="00531953">
      <w:pPr>
        <w:pStyle w:val="a3"/>
        <w:spacing w:before="1" w:line="360" w:lineRule="auto"/>
        <w:ind w:right="447"/>
      </w:pPr>
      <w:r>
        <w:rPr>
          <w:b/>
        </w:rPr>
        <w:t xml:space="preserve">Д.7 </w:t>
      </w:r>
      <w:r>
        <w:t>При визначенні об'єму зони накопичення осаду у відстійниках воло-</w:t>
      </w:r>
      <w:r>
        <w:rPr>
          <w:spacing w:val="1"/>
        </w:rPr>
        <w:t xml:space="preserve"> </w:t>
      </w:r>
      <w:r>
        <w:t>гість</w:t>
      </w:r>
      <w:r>
        <w:rPr>
          <w:spacing w:val="-2"/>
        </w:rPr>
        <w:t xml:space="preserve"> </w:t>
      </w:r>
      <w:r>
        <w:t>осаду</w:t>
      </w:r>
      <w:r>
        <w:rPr>
          <w:spacing w:val="-4"/>
        </w:rPr>
        <w:t xml:space="preserve"> </w:t>
      </w:r>
      <w:r>
        <w:t>потрібно</w:t>
      </w:r>
      <w:r>
        <w:rPr>
          <w:spacing w:val="-2"/>
        </w:rPr>
        <w:t xml:space="preserve"> </w:t>
      </w:r>
      <w:r>
        <w:t>приймати</w:t>
      </w:r>
      <w:r>
        <w:rPr>
          <w:spacing w:val="-2"/>
        </w:rPr>
        <w:t xml:space="preserve"> </w:t>
      </w:r>
      <w:r>
        <w:t>для:</w:t>
      </w:r>
    </w:p>
    <w:p w:rsidR="00756269" w:rsidRDefault="00531953">
      <w:pPr>
        <w:pStyle w:val="a4"/>
        <w:numPr>
          <w:ilvl w:val="0"/>
          <w:numId w:val="16"/>
        </w:numPr>
        <w:tabs>
          <w:tab w:val="left" w:pos="1031"/>
        </w:tabs>
        <w:spacing w:before="4"/>
        <w:ind w:left="1030" w:hanging="179"/>
        <w:rPr>
          <w:sz w:val="28"/>
        </w:rPr>
      </w:pPr>
      <w:r>
        <w:rPr>
          <w:sz w:val="28"/>
        </w:rPr>
        <w:t>станцій</w:t>
      </w:r>
      <w:r>
        <w:rPr>
          <w:spacing w:val="-2"/>
          <w:sz w:val="28"/>
        </w:rPr>
        <w:t xml:space="preserve"> </w:t>
      </w:r>
      <w:r>
        <w:rPr>
          <w:sz w:val="28"/>
        </w:rPr>
        <w:t>освітлення</w:t>
      </w:r>
      <w:r>
        <w:rPr>
          <w:spacing w:val="-5"/>
          <w:sz w:val="28"/>
        </w:rPr>
        <w:t xml:space="preserve"> </w:t>
      </w:r>
      <w:r>
        <w:rPr>
          <w:sz w:val="28"/>
        </w:rPr>
        <w:t>води</w:t>
      </w:r>
      <w:r>
        <w:rPr>
          <w:spacing w:val="-2"/>
          <w:sz w:val="28"/>
        </w:rPr>
        <w:t xml:space="preserve"> </w:t>
      </w:r>
      <w:r>
        <w:rPr>
          <w:sz w:val="28"/>
        </w:rPr>
        <w:t>і</w:t>
      </w:r>
      <w:r>
        <w:rPr>
          <w:spacing w:val="-3"/>
          <w:sz w:val="28"/>
        </w:rPr>
        <w:t xml:space="preserve"> </w:t>
      </w:r>
      <w:r>
        <w:rPr>
          <w:sz w:val="28"/>
        </w:rPr>
        <w:t>реагентного</w:t>
      </w:r>
      <w:r>
        <w:rPr>
          <w:spacing w:val="-2"/>
          <w:sz w:val="28"/>
        </w:rPr>
        <w:t xml:space="preserve"> </w:t>
      </w:r>
      <w:r>
        <w:rPr>
          <w:sz w:val="28"/>
        </w:rPr>
        <w:t>знезалізнення</w:t>
      </w:r>
      <w:r>
        <w:rPr>
          <w:spacing w:val="-1"/>
          <w:sz w:val="28"/>
        </w:rPr>
        <w:t xml:space="preserve"> </w:t>
      </w:r>
      <w:r>
        <w:rPr>
          <w:sz w:val="28"/>
        </w:rPr>
        <w:t>-</w:t>
      </w:r>
      <w:r>
        <w:rPr>
          <w:spacing w:val="-5"/>
          <w:sz w:val="28"/>
        </w:rPr>
        <w:t xml:space="preserve"> </w:t>
      </w:r>
      <w:r>
        <w:rPr>
          <w:sz w:val="28"/>
        </w:rPr>
        <w:t>99</w:t>
      </w:r>
      <w:r>
        <w:rPr>
          <w:spacing w:val="-1"/>
          <w:sz w:val="28"/>
        </w:rPr>
        <w:t xml:space="preserve"> </w:t>
      </w:r>
      <w:r>
        <w:rPr>
          <w:sz w:val="28"/>
        </w:rPr>
        <w:t>%;</w:t>
      </w:r>
    </w:p>
    <w:p w:rsidR="00756269" w:rsidRDefault="00531953">
      <w:pPr>
        <w:pStyle w:val="a4"/>
        <w:numPr>
          <w:ilvl w:val="0"/>
          <w:numId w:val="16"/>
        </w:numPr>
        <w:tabs>
          <w:tab w:val="left" w:pos="1031"/>
        </w:tabs>
        <w:spacing w:before="160"/>
        <w:ind w:left="1030" w:hanging="179"/>
        <w:rPr>
          <w:sz w:val="28"/>
        </w:rPr>
      </w:pPr>
      <w:r>
        <w:rPr>
          <w:sz w:val="28"/>
        </w:rPr>
        <w:t>для</w:t>
      </w:r>
      <w:r>
        <w:rPr>
          <w:spacing w:val="-2"/>
          <w:sz w:val="28"/>
        </w:rPr>
        <w:t xml:space="preserve"> </w:t>
      </w:r>
      <w:r>
        <w:rPr>
          <w:sz w:val="28"/>
        </w:rPr>
        <w:t>станцій</w:t>
      </w:r>
      <w:r>
        <w:rPr>
          <w:spacing w:val="-4"/>
          <w:sz w:val="28"/>
        </w:rPr>
        <w:t xml:space="preserve"> </w:t>
      </w:r>
      <w:r>
        <w:rPr>
          <w:sz w:val="28"/>
        </w:rPr>
        <w:t>безреагентного</w:t>
      </w:r>
      <w:r>
        <w:rPr>
          <w:spacing w:val="-2"/>
          <w:sz w:val="28"/>
        </w:rPr>
        <w:t xml:space="preserve"> </w:t>
      </w:r>
      <w:r>
        <w:rPr>
          <w:sz w:val="28"/>
        </w:rPr>
        <w:t>знезалізнення</w:t>
      </w:r>
      <w:r>
        <w:rPr>
          <w:spacing w:val="-3"/>
          <w:sz w:val="28"/>
        </w:rPr>
        <w:t xml:space="preserve"> </w:t>
      </w:r>
      <w:r>
        <w:rPr>
          <w:sz w:val="28"/>
        </w:rPr>
        <w:t>-</w:t>
      </w:r>
      <w:r>
        <w:rPr>
          <w:spacing w:val="-3"/>
          <w:sz w:val="28"/>
        </w:rPr>
        <w:t xml:space="preserve"> </w:t>
      </w:r>
      <w:r>
        <w:rPr>
          <w:sz w:val="28"/>
        </w:rPr>
        <w:t>96,5</w:t>
      </w:r>
      <w:r>
        <w:rPr>
          <w:spacing w:val="-2"/>
          <w:sz w:val="28"/>
        </w:rPr>
        <w:t xml:space="preserve"> </w:t>
      </w:r>
      <w:r>
        <w:rPr>
          <w:sz w:val="28"/>
        </w:rPr>
        <w:t>%.</w:t>
      </w:r>
    </w:p>
    <w:p w:rsidR="00756269" w:rsidRDefault="00531953">
      <w:pPr>
        <w:pStyle w:val="a3"/>
        <w:spacing w:before="161" w:line="360" w:lineRule="auto"/>
        <w:jc w:val="left"/>
      </w:pPr>
      <w:r>
        <w:t>Загальну</w:t>
      </w:r>
      <w:r>
        <w:rPr>
          <w:spacing w:val="-9"/>
        </w:rPr>
        <w:t xml:space="preserve"> </w:t>
      </w:r>
      <w:r>
        <w:t>тривалість</w:t>
      </w:r>
      <w:r>
        <w:rPr>
          <w:spacing w:val="-8"/>
        </w:rPr>
        <w:t xml:space="preserve"> </w:t>
      </w:r>
      <w:r>
        <w:t>накопичення</w:t>
      </w:r>
      <w:r>
        <w:rPr>
          <w:spacing w:val="-7"/>
        </w:rPr>
        <w:t xml:space="preserve"> </w:t>
      </w:r>
      <w:r>
        <w:t>осаду</w:t>
      </w:r>
      <w:r>
        <w:rPr>
          <w:spacing w:val="-8"/>
        </w:rPr>
        <w:t xml:space="preserve"> </w:t>
      </w:r>
      <w:r>
        <w:t>при</w:t>
      </w:r>
      <w:r>
        <w:rPr>
          <w:spacing w:val="-7"/>
        </w:rPr>
        <w:t xml:space="preserve"> </w:t>
      </w:r>
      <w:r>
        <w:t>багаторазовому</w:t>
      </w:r>
      <w:r>
        <w:rPr>
          <w:spacing w:val="-8"/>
        </w:rPr>
        <w:t xml:space="preserve"> </w:t>
      </w:r>
      <w:r>
        <w:t>періодичному</w:t>
      </w:r>
      <w:r>
        <w:rPr>
          <w:spacing w:val="-67"/>
        </w:rPr>
        <w:t xml:space="preserve"> </w:t>
      </w:r>
      <w:r>
        <w:t>наповненні</w:t>
      </w:r>
      <w:r>
        <w:rPr>
          <w:spacing w:val="-1"/>
        </w:rPr>
        <w:t xml:space="preserve"> </w:t>
      </w:r>
      <w:r>
        <w:t>відстійників</w:t>
      </w:r>
      <w:r>
        <w:rPr>
          <w:spacing w:val="-1"/>
        </w:rPr>
        <w:t xml:space="preserve"> </w:t>
      </w:r>
      <w:r>
        <w:t>слід</w:t>
      </w:r>
      <w:r>
        <w:rPr>
          <w:spacing w:val="-2"/>
        </w:rPr>
        <w:t xml:space="preserve"> </w:t>
      </w:r>
      <w:r>
        <w:t>приймати</w:t>
      </w:r>
      <w:r>
        <w:rPr>
          <w:spacing w:val="-1"/>
        </w:rPr>
        <w:t xml:space="preserve"> </w:t>
      </w:r>
      <w:r>
        <w:t>не</w:t>
      </w:r>
      <w:r>
        <w:rPr>
          <w:spacing w:val="-1"/>
        </w:rPr>
        <w:t xml:space="preserve"> </w:t>
      </w:r>
      <w:r>
        <w:t>менше</w:t>
      </w:r>
      <w:r>
        <w:rPr>
          <w:spacing w:val="-1"/>
        </w:rPr>
        <w:t xml:space="preserve"> </w:t>
      </w:r>
      <w:r>
        <w:t>ніж</w:t>
      </w:r>
      <w:r>
        <w:rPr>
          <w:spacing w:val="-3"/>
        </w:rPr>
        <w:t xml:space="preserve"> </w:t>
      </w:r>
      <w:r>
        <w:t>8</w:t>
      </w:r>
      <w:r>
        <w:rPr>
          <w:spacing w:val="-1"/>
        </w:rPr>
        <w:t xml:space="preserve"> </w:t>
      </w:r>
      <w:r>
        <w:t>год.</w:t>
      </w:r>
    </w:p>
    <w:p w:rsidR="00756269" w:rsidRDefault="00531953">
      <w:pPr>
        <w:pStyle w:val="1"/>
        <w:spacing w:before="6"/>
        <w:ind w:left="852" w:firstLine="0"/>
        <w:jc w:val="left"/>
      </w:pPr>
      <w:r>
        <w:t>Згущувачі</w:t>
      </w:r>
    </w:p>
    <w:p w:rsidR="00756269" w:rsidRDefault="00531953">
      <w:pPr>
        <w:pStyle w:val="a3"/>
        <w:spacing w:before="155" w:line="360" w:lineRule="auto"/>
        <w:ind w:right="452"/>
      </w:pPr>
      <w:r>
        <w:rPr>
          <w:b/>
        </w:rPr>
        <w:t xml:space="preserve">Д.8 </w:t>
      </w:r>
      <w:r>
        <w:t>Згущувачі з повільним механічним перемішуванням слід застосову-</w:t>
      </w:r>
      <w:r>
        <w:rPr>
          <w:spacing w:val="1"/>
        </w:rPr>
        <w:t xml:space="preserve"> </w:t>
      </w:r>
      <w:r>
        <w:t>вати для прискорення ущільнення осаду з горизонтальних і вертикальних відс-</w:t>
      </w:r>
      <w:r>
        <w:rPr>
          <w:spacing w:val="1"/>
        </w:rPr>
        <w:t xml:space="preserve"> </w:t>
      </w:r>
      <w:r>
        <w:t>тійників, освітлювачів, реагентного господарства і осаду з відстійників промив-</w:t>
      </w:r>
      <w:r>
        <w:rPr>
          <w:spacing w:val="-67"/>
        </w:rPr>
        <w:t xml:space="preserve"> </w:t>
      </w:r>
      <w:r>
        <w:t>них вод на станціях водопідготовки при середньорічній мутності вихідної води</w:t>
      </w:r>
      <w:r>
        <w:rPr>
          <w:spacing w:val="1"/>
        </w:rPr>
        <w:t xml:space="preserve"> </w:t>
      </w:r>
      <w:r>
        <w:t>до</w:t>
      </w:r>
      <w:r>
        <w:rPr>
          <w:spacing w:val="-2"/>
        </w:rPr>
        <w:t xml:space="preserve"> </w:t>
      </w:r>
      <w:r>
        <w:t>300 мг/л.</w:t>
      </w:r>
    </w:p>
    <w:p w:rsidR="00756269" w:rsidRDefault="00531953">
      <w:pPr>
        <w:pStyle w:val="a3"/>
        <w:spacing w:line="360" w:lineRule="auto"/>
        <w:ind w:right="451"/>
      </w:pPr>
      <w:r>
        <w:t>Допускається спрямовувати осад на споруди зневоднення без поперед-</w:t>
      </w:r>
      <w:r>
        <w:rPr>
          <w:spacing w:val="1"/>
        </w:rPr>
        <w:t xml:space="preserve"> </w:t>
      </w:r>
      <w:r>
        <w:t>нього</w:t>
      </w:r>
      <w:r>
        <w:rPr>
          <w:spacing w:val="-1"/>
        </w:rPr>
        <w:t xml:space="preserve"> </w:t>
      </w:r>
      <w:r>
        <w:t>ущільнення в</w:t>
      </w:r>
      <w:r>
        <w:rPr>
          <w:spacing w:val="-2"/>
        </w:rPr>
        <w:t xml:space="preserve"> </w:t>
      </w:r>
      <w:r>
        <w:t>згущувачах.</w:t>
      </w:r>
    </w:p>
    <w:p w:rsidR="00756269" w:rsidRDefault="00531953">
      <w:pPr>
        <w:pStyle w:val="a3"/>
        <w:spacing w:line="360" w:lineRule="auto"/>
        <w:ind w:right="447"/>
      </w:pPr>
      <w:r>
        <w:rPr>
          <w:b/>
          <w:spacing w:val="-1"/>
        </w:rPr>
        <w:t>Д.9</w:t>
      </w:r>
      <w:r>
        <w:rPr>
          <w:b/>
          <w:spacing w:val="-14"/>
        </w:rPr>
        <w:t xml:space="preserve"> </w:t>
      </w:r>
      <w:r>
        <w:rPr>
          <w:spacing w:val="-1"/>
        </w:rPr>
        <w:t>Згущувачі</w:t>
      </w:r>
      <w:r>
        <w:rPr>
          <w:spacing w:val="-13"/>
        </w:rPr>
        <w:t xml:space="preserve"> </w:t>
      </w:r>
      <w:r>
        <w:rPr>
          <w:spacing w:val="-1"/>
        </w:rPr>
        <w:t>слід</w:t>
      </w:r>
      <w:r>
        <w:rPr>
          <w:spacing w:val="-17"/>
        </w:rPr>
        <w:t xml:space="preserve"> </w:t>
      </w:r>
      <w:r>
        <w:rPr>
          <w:spacing w:val="-1"/>
        </w:rPr>
        <w:t>приймати:</w:t>
      </w:r>
      <w:r>
        <w:rPr>
          <w:spacing w:val="-16"/>
        </w:rPr>
        <w:t xml:space="preserve"> </w:t>
      </w:r>
      <w:r>
        <w:t>діаметром</w:t>
      </w:r>
      <w:r>
        <w:rPr>
          <w:spacing w:val="-18"/>
        </w:rPr>
        <w:t xml:space="preserve"> </w:t>
      </w:r>
      <w:r>
        <w:t>-</w:t>
      </w:r>
      <w:r>
        <w:rPr>
          <w:spacing w:val="-14"/>
        </w:rPr>
        <w:t xml:space="preserve"> </w:t>
      </w:r>
      <w:r>
        <w:t>до</w:t>
      </w:r>
      <w:r>
        <w:rPr>
          <w:spacing w:val="-15"/>
        </w:rPr>
        <w:t xml:space="preserve"> </w:t>
      </w:r>
      <w:r>
        <w:t>18</w:t>
      </w:r>
      <w:r>
        <w:rPr>
          <w:spacing w:val="-17"/>
        </w:rPr>
        <w:t xml:space="preserve"> </w:t>
      </w:r>
      <w:r>
        <w:t>м;</w:t>
      </w:r>
      <w:r>
        <w:rPr>
          <w:spacing w:val="-16"/>
        </w:rPr>
        <w:t xml:space="preserve"> </w:t>
      </w:r>
      <w:r>
        <w:t>середньою</w:t>
      </w:r>
      <w:r>
        <w:rPr>
          <w:spacing w:val="-19"/>
        </w:rPr>
        <w:t xml:space="preserve"> </w:t>
      </w:r>
      <w:r>
        <w:t>робочою</w:t>
      </w:r>
      <w:r>
        <w:rPr>
          <w:spacing w:val="-15"/>
        </w:rPr>
        <w:t xml:space="preserve"> </w:t>
      </w:r>
      <w:r>
        <w:t>гли-</w:t>
      </w:r>
      <w:r>
        <w:rPr>
          <w:spacing w:val="-68"/>
        </w:rPr>
        <w:t xml:space="preserve"> </w:t>
      </w:r>
      <w:r>
        <w:t>биною - не менше ніж 3,5 м; уклоном дна до центрального приямка - 8°; ферму,</w:t>
      </w:r>
      <w:r>
        <w:rPr>
          <w:spacing w:val="1"/>
        </w:rPr>
        <w:t xml:space="preserve"> </w:t>
      </w:r>
      <w:r>
        <w:t>що обертається, - з вертикальними лопатями трикутного або круглого перерізу і</w:t>
      </w:r>
      <w:r>
        <w:rPr>
          <w:spacing w:val="-67"/>
        </w:rPr>
        <w:t xml:space="preserve"> </w:t>
      </w:r>
      <w:r>
        <w:t>шкребками</w:t>
      </w:r>
      <w:r>
        <w:rPr>
          <w:spacing w:val="-13"/>
        </w:rPr>
        <w:t xml:space="preserve"> </w:t>
      </w:r>
      <w:r>
        <w:t>для</w:t>
      </w:r>
      <w:r>
        <w:rPr>
          <w:spacing w:val="-13"/>
        </w:rPr>
        <w:t xml:space="preserve"> </w:t>
      </w:r>
      <w:r>
        <w:t>перемішування</w:t>
      </w:r>
      <w:r>
        <w:rPr>
          <w:spacing w:val="-11"/>
        </w:rPr>
        <w:t xml:space="preserve"> </w:t>
      </w:r>
      <w:r>
        <w:t>ущільненого</w:t>
      </w:r>
      <w:r>
        <w:rPr>
          <w:spacing w:val="-12"/>
        </w:rPr>
        <w:t xml:space="preserve"> </w:t>
      </w:r>
      <w:r>
        <w:t>осаду</w:t>
      </w:r>
      <w:r>
        <w:rPr>
          <w:spacing w:val="-15"/>
        </w:rPr>
        <w:t xml:space="preserve"> </w:t>
      </w:r>
      <w:r>
        <w:t>до</w:t>
      </w:r>
      <w:r>
        <w:rPr>
          <w:spacing w:val="-10"/>
        </w:rPr>
        <w:t xml:space="preserve"> </w:t>
      </w:r>
      <w:r>
        <w:t>центрального</w:t>
      </w:r>
      <w:r>
        <w:rPr>
          <w:spacing w:val="-10"/>
        </w:rPr>
        <w:t xml:space="preserve"> </w:t>
      </w:r>
      <w:r>
        <w:t>приямка;</w:t>
      </w:r>
      <w:r>
        <w:rPr>
          <w:spacing w:val="-10"/>
        </w:rPr>
        <w:t xml:space="preserve"> </w:t>
      </w:r>
      <w:r>
        <w:t>ло-</w:t>
      </w:r>
      <w:r>
        <w:rPr>
          <w:spacing w:val="-68"/>
        </w:rPr>
        <w:t xml:space="preserve"> </w:t>
      </w:r>
      <w:r>
        <w:t>бову поверхню лопатей - від 25 % до 30 % включно площі поперечного перерізу</w:t>
      </w:r>
      <w:r>
        <w:rPr>
          <w:spacing w:val="-67"/>
        </w:rPr>
        <w:t xml:space="preserve"> </w:t>
      </w:r>
      <w:r>
        <w:t>об'єму осаду, що перемішується; верх лопатей - на відмітці, що дорівнює поло-</w:t>
      </w:r>
      <w:r>
        <w:rPr>
          <w:spacing w:val="1"/>
        </w:rPr>
        <w:t xml:space="preserve"> </w:t>
      </w:r>
      <w:r>
        <w:t>вині шару води в середині ферми, що обертається; подачу осаду в згущувач -</w:t>
      </w:r>
      <w:r>
        <w:rPr>
          <w:spacing w:val="1"/>
        </w:rPr>
        <w:t xml:space="preserve"> </w:t>
      </w:r>
      <w:r>
        <w:t>періодичну</w:t>
      </w:r>
      <w:r>
        <w:rPr>
          <w:spacing w:val="-8"/>
        </w:rPr>
        <w:t xml:space="preserve"> </w:t>
      </w:r>
      <w:r>
        <w:t>за</w:t>
      </w:r>
      <w:r>
        <w:rPr>
          <w:spacing w:val="-4"/>
        </w:rPr>
        <w:t xml:space="preserve"> </w:t>
      </w:r>
      <w:r>
        <w:t>графіком</w:t>
      </w:r>
      <w:r>
        <w:rPr>
          <w:spacing w:val="-3"/>
        </w:rPr>
        <w:t xml:space="preserve"> </w:t>
      </w:r>
      <w:r>
        <w:t>видалення</w:t>
      </w:r>
      <w:r>
        <w:rPr>
          <w:spacing w:val="-4"/>
        </w:rPr>
        <w:t xml:space="preserve"> </w:t>
      </w:r>
      <w:r>
        <w:t>осаду</w:t>
      </w:r>
      <w:r>
        <w:rPr>
          <w:spacing w:val="-5"/>
        </w:rPr>
        <w:t xml:space="preserve"> </w:t>
      </w:r>
      <w:r>
        <w:t>зі</w:t>
      </w:r>
      <w:r>
        <w:rPr>
          <w:spacing w:val="-2"/>
        </w:rPr>
        <w:t xml:space="preserve"> </w:t>
      </w:r>
      <w:r>
        <w:t>споруд;</w:t>
      </w:r>
      <w:r>
        <w:rPr>
          <w:spacing w:val="-3"/>
        </w:rPr>
        <w:t xml:space="preserve"> </w:t>
      </w:r>
      <w:r>
        <w:t>введення</w:t>
      </w:r>
      <w:r>
        <w:rPr>
          <w:spacing w:val="-4"/>
        </w:rPr>
        <w:t xml:space="preserve"> </w:t>
      </w:r>
      <w:r>
        <w:t>осаду</w:t>
      </w:r>
      <w:r>
        <w:rPr>
          <w:spacing w:val="-7"/>
        </w:rPr>
        <w:t xml:space="preserve"> </w:t>
      </w:r>
      <w:r>
        <w:t>-</w:t>
      </w:r>
      <w:r>
        <w:rPr>
          <w:spacing w:val="-4"/>
        </w:rPr>
        <w:t xml:space="preserve"> </w:t>
      </w:r>
      <w:r>
        <w:t>на</w:t>
      </w:r>
      <w:r>
        <w:rPr>
          <w:spacing w:val="-4"/>
        </w:rPr>
        <w:t xml:space="preserve"> </w:t>
      </w:r>
      <w:r>
        <w:t>1</w:t>
      </w:r>
      <w:r>
        <w:rPr>
          <w:spacing w:val="-2"/>
        </w:rPr>
        <w:t xml:space="preserve"> </w:t>
      </w:r>
      <w:r>
        <w:t>м</w:t>
      </w:r>
      <w:r>
        <w:rPr>
          <w:spacing w:val="-4"/>
        </w:rPr>
        <w:t xml:space="preserve"> </w:t>
      </w:r>
      <w:r>
        <w:t>вище</w:t>
      </w:r>
      <w:r>
        <w:rPr>
          <w:spacing w:val="-68"/>
        </w:rPr>
        <w:t xml:space="preserve"> </w:t>
      </w:r>
      <w:r>
        <w:t>відмітки</w:t>
      </w:r>
      <w:r>
        <w:rPr>
          <w:spacing w:val="-7"/>
        </w:rPr>
        <w:t xml:space="preserve"> </w:t>
      </w:r>
      <w:r>
        <w:t>дна</w:t>
      </w:r>
      <w:r>
        <w:rPr>
          <w:spacing w:val="-5"/>
        </w:rPr>
        <w:t xml:space="preserve"> </w:t>
      </w:r>
      <w:r>
        <w:t>в</w:t>
      </w:r>
      <w:r>
        <w:rPr>
          <w:spacing w:val="-8"/>
        </w:rPr>
        <w:t xml:space="preserve"> </w:t>
      </w:r>
      <w:r>
        <w:t>центрі</w:t>
      </w:r>
      <w:r>
        <w:rPr>
          <w:spacing w:val="-6"/>
        </w:rPr>
        <w:t xml:space="preserve"> </w:t>
      </w:r>
      <w:r>
        <w:t>згущувача;</w:t>
      </w:r>
      <w:r>
        <w:rPr>
          <w:spacing w:val="-4"/>
        </w:rPr>
        <w:t xml:space="preserve"> </w:t>
      </w:r>
      <w:r>
        <w:t>забір</w:t>
      </w:r>
      <w:r>
        <w:rPr>
          <w:spacing w:val="-7"/>
        </w:rPr>
        <w:t xml:space="preserve"> </w:t>
      </w:r>
      <w:r>
        <w:t>освітленої</w:t>
      </w:r>
      <w:r>
        <w:rPr>
          <w:spacing w:val="-4"/>
        </w:rPr>
        <w:t xml:space="preserve"> </w:t>
      </w:r>
      <w:r>
        <w:t>води</w:t>
      </w:r>
      <w:r>
        <w:rPr>
          <w:spacing w:val="-7"/>
        </w:rPr>
        <w:t xml:space="preserve"> </w:t>
      </w:r>
      <w:r>
        <w:t>-</w:t>
      </w:r>
      <w:r>
        <w:rPr>
          <w:spacing w:val="-5"/>
        </w:rPr>
        <w:t xml:space="preserve"> </w:t>
      </w:r>
      <w:r>
        <w:t>пристроями,</w:t>
      </w:r>
      <w:r>
        <w:rPr>
          <w:spacing w:val="-6"/>
        </w:rPr>
        <w:t xml:space="preserve"> </w:t>
      </w:r>
      <w:r>
        <w:t>що</w:t>
      </w:r>
      <w:r>
        <w:rPr>
          <w:spacing w:val="-4"/>
        </w:rPr>
        <w:t xml:space="preserve"> </w:t>
      </w:r>
      <w:r>
        <w:t>не</w:t>
      </w:r>
      <w:r>
        <w:rPr>
          <w:spacing w:val="-8"/>
        </w:rPr>
        <w:t xml:space="preserve"> </w:t>
      </w:r>
      <w:r>
        <w:t>зале-</w:t>
      </w:r>
      <w:r>
        <w:rPr>
          <w:spacing w:val="-68"/>
        </w:rPr>
        <w:t xml:space="preserve"> </w:t>
      </w:r>
      <w:r>
        <w:t>жать</w:t>
      </w:r>
      <w:r>
        <w:rPr>
          <w:spacing w:val="-2"/>
        </w:rPr>
        <w:t xml:space="preserve"> </w:t>
      </w:r>
      <w:r>
        <w:t>від</w:t>
      </w:r>
      <w:r>
        <w:rPr>
          <w:spacing w:val="-2"/>
        </w:rPr>
        <w:t xml:space="preserve"> </w:t>
      </w:r>
      <w:r>
        <w:t>рівня</w:t>
      </w:r>
      <w:r>
        <w:rPr>
          <w:spacing w:val="-1"/>
        </w:rPr>
        <w:t xml:space="preserve"> </w:t>
      </w:r>
      <w:r>
        <w:t>води</w:t>
      </w:r>
      <w:r>
        <w:rPr>
          <w:spacing w:val="-2"/>
        </w:rPr>
        <w:t xml:space="preserve"> </w:t>
      </w:r>
      <w:r>
        <w:t>в</w:t>
      </w:r>
      <w:r>
        <w:rPr>
          <w:spacing w:val="-2"/>
        </w:rPr>
        <w:t xml:space="preserve"> </w:t>
      </w:r>
      <w:r>
        <w:t>згущувачах.</w:t>
      </w:r>
    </w:p>
    <w:p w:rsidR="00756269" w:rsidRDefault="00531953">
      <w:pPr>
        <w:pStyle w:val="a3"/>
        <w:spacing w:before="1" w:line="360" w:lineRule="auto"/>
        <w:ind w:right="449"/>
      </w:pPr>
      <w:r>
        <w:rPr>
          <w:b/>
        </w:rPr>
        <w:t xml:space="preserve">Д.10 </w:t>
      </w:r>
      <w:r>
        <w:t>Тривалість циклу згущення осаду потрібно визначати за загальною</w:t>
      </w:r>
      <w:r>
        <w:rPr>
          <w:spacing w:val="1"/>
        </w:rPr>
        <w:t xml:space="preserve"> </w:t>
      </w:r>
      <w:r>
        <w:t>тривалістю</w:t>
      </w:r>
      <w:r>
        <w:rPr>
          <w:spacing w:val="-4"/>
        </w:rPr>
        <w:t xml:space="preserve"> </w:t>
      </w:r>
      <w:r>
        <w:t>наступних</w:t>
      </w:r>
      <w:r>
        <w:rPr>
          <w:spacing w:val="-1"/>
        </w:rPr>
        <w:t xml:space="preserve"> </w:t>
      </w:r>
      <w:r>
        <w:t>операцій:</w:t>
      </w:r>
      <w:r>
        <w:rPr>
          <w:spacing w:val="-1"/>
        </w:rPr>
        <w:t xml:space="preserve"> </w:t>
      </w:r>
      <w:r>
        <w:t>наповнення</w:t>
      </w:r>
      <w:r>
        <w:rPr>
          <w:spacing w:val="-2"/>
        </w:rPr>
        <w:t xml:space="preserve"> </w:t>
      </w:r>
      <w:r>
        <w:t>згущувача</w:t>
      </w:r>
      <w:r>
        <w:rPr>
          <w:spacing w:val="-1"/>
        </w:rPr>
        <w:t xml:space="preserve"> </w:t>
      </w:r>
      <w:r>
        <w:t>- від</w:t>
      </w:r>
      <w:r>
        <w:rPr>
          <w:spacing w:val="-3"/>
        </w:rPr>
        <w:t xml:space="preserve"> </w:t>
      </w:r>
      <w:r>
        <w:t>10</w:t>
      </w:r>
      <w:r>
        <w:rPr>
          <w:spacing w:val="-1"/>
        </w:rPr>
        <w:t xml:space="preserve"> </w:t>
      </w:r>
      <w:r>
        <w:t>хв</w:t>
      </w:r>
      <w:r>
        <w:rPr>
          <w:spacing w:val="-3"/>
        </w:rPr>
        <w:t xml:space="preserve"> </w:t>
      </w:r>
      <w:r>
        <w:t>до</w:t>
      </w:r>
      <w:r>
        <w:rPr>
          <w:spacing w:val="-1"/>
        </w:rPr>
        <w:t xml:space="preserve"> </w:t>
      </w:r>
      <w:r>
        <w:t>30</w:t>
      </w:r>
      <w:r>
        <w:rPr>
          <w:spacing w:val="-2"/>
        </w:rPr>
        <w:t xml:space="preserve"> </w:t>
      </w:r>
      <w:r>
        <w:t>хв</w:t>
      </w:r>
      <w:r>
        <w:rPr>
          <w:spacing w:val="-3"/>
        </w:rPr>
        <w:t xml:space="preserve"> </w:t>
      </w:r>
      <w:r>
        <w:t>зале-</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line="360" w:lineRule="auto"/>
        <w:ind w:right="450" w:firstLine="0"/>
      </w:pPr>
      <w:r>
        <w:lastRenderedPageBreak/>
        <w:t>жно від тривалості видалення осаду зі споруд; згущення - за даними технологіч-</w:t>
      </w:r>
      <w:r>
        <w:rPr>
          <w:spacing w:val="-67"/>
        </w:rPr>
        <w:t xml:space="preserve"> </w:t>
      </w:r>
      <w:r>
        <w:t>них вишукувань або аналогічних станцій водопідготовки, а за їх відсутності - за</w:t>
      </w:r>
      <w:r>
        <w:rPr>
          <w:spacing w:val="-67"/>
        </w:rPr>
        <w:t xml:space="preserve"> </w:t>
      </w:r>
      <w:r>
        <w:t>таблицею Д.1; послідовного перекачування освітленої води і згущеного осаду -</w:t>
      </w:r>
      <w:r>
        <w:rPr>
          <w:spacing w:val="1"/>
        </w:rPr>
        <w:t xml:space="preserve"> </w:t>
      </w:r>
      <w:r>
        <w:t>від</w:t>
      </w:r>
      <w:r>
        <w:rPr>
          <w:spacing w:val="-2"/>
        </w:rPr>
        <w:t xml:space="preserve"> </w:t>
      </w:r>
      <w:r>
        <w:t>30</w:t>
      </w:r>
      <w:r>
        <w:rPr>
          <w:spacing w:val="-2"/>
        </w:rPr>
        <w:t xml:space="preserve"> </w:t>
      </w:r>
      <w:r>
        <w:t>хв</w:t>
      </w:r>
      <w:r>
        <w:rPr>
          <w:spacing w:val="-1"/>
        </w:rPr>
        <w:t xml:space="preserve"> </w:t>
      </w:r>
      <w:r>
        <w:t>до 40 хв</w:t>
      </w:r>
      <w:r>
        <w:rPr>
          <w:spacing w:val="-2"/>
        </w:rPr>
        <w:t xml:space="preserve"> </w:t>
      </w:r>
      <w:r>
        <w:t>включно.</w:t>
      </w:r>
    </w:p>
    <w:p w:rsidR="00756269" w:rsidRDefault="00531953">
      <w:pPr>
        <w:pStyle w:val="a3"/>
        <w:spacing w:before="1" w:line="362" w:lineRule="auto"/>
        <w:ind w:right="451"/>
      </w:pPr>
      <w:r>
        <w:t>Перекачування осаду допускається передбачати через кілька циклів згу-</w:t>
      </w:r>
      <w:r>
        <w:rPr>
          <w:spacing w:val="1"/>
        </w:rPr>
        <w:t xml:space="preserve"> </w:t>
      </w:r>
      <w:r>
        <w:t>щення.</w:t>
      </w:r>
    </w:p>
    <w:p w:rsidR="00756269" w:rsidRDefault="00531953">
      <w:pPr>
        <w:pStyle w:val="a3"/>
        <w:spacing w:line="360" w:lineRule="auto"/>
        <w:ind w:right="449"/>
      </w:pPr>
      <w:r>
        <w:rPr>
          <w:b/>
        </w:rPr>
        <w:t xml:space="preserve">Д.11 </w:t>
      </w:r>
      <w:r>
        <w:t>Найбільшу швидкість руху ферми, що обертається, та середню воло-</w:t>
      </w:r>
      <w:r>
        <w:rPr>
          <w:spacing w:val="-67"/>
        </w:rPr>
        <w:t xml:space="preserve"> </w:t>
      </w:r>
      <w:r>
        <w:t>гість осаду після згущення потрібно визначати технологічними дослідженнями,</w:t>
      </w:r>
      <w:r>
        <w:rPr>
          <w:spacing w:val="1"/>
        </w:rPr>
        <w:t xml:space="preserve"> </w:t>
      </w:r>
      <w:r>
        <w:t>а</w:t>
      </w:r>
      <w:r>
        <w:rPr>
          <w:spacing w:val="-2"/>
        </w:rPr>
        <w:t xml:space="preserve"> </w:t>
      </w:r>
      <w:r>
        <w:t>за</w:t>
      </w:r>
      <w:r>
        <w:rPr>
          <w:spacing w:val="-1"/>
        </w:rPr>
        <w:t xml:space="preserve"> </w:t>
      </w:r>
      <w:r>
        <w:t>їх відсутності можна</w:t>
      </w:r>
      <w:r>
        <w:rPr>
          <w:spacing w:val="-2"/>
        </w:rPr>
        <w:t xml:space="preserve"> </w:t>
      </w:r>
      <w:r>
        <w:t>приймати за</w:t>
      </w:r>
      <w:r>
        <w:rPr>
          <w:spacing w:val="-1"/>
        </w:rPr>
        <w:t xml:space="preserve"> </w:t>
      </w:r>
      <w:r>
        <w:t>таблицею</w:t>
      </w:r>
      <w:r>
        <w:rPr>
          <w:spacing w:val="-2"/>
        </w:rPr>
        <w:t xml:space="preserve"> </w:t>
      </w:r>
      <w:r>
        <w:t>Д.1.</w:t>
      </w:r>
    </w:p>
    <w:p w:rsidR="00756269" w:rsidRDefault="00756269">
      <w:pPr>
        <w:pStyle w:val="a3"/>
        <w:spacing w:before="6"/>
        <w:ind w:left="0" w:firstLine="0"/>
        <w:jc w:val="left"/>
        <w:rPr>
          <w:sz w:val="41"/>
        </w:rPr>
      </w:pPr>
    </w:p>
    <w:p w:rsidR="00756269" w:rsidRDefault="00531953">
      <w:pPr>
        <w:pStyle w:val="a3"/>
        <w:ind w:left="0" w:right="527" w:firstLine="0"/>
        <w:jc w:val="right"/>
      </w:pPr>
      <w:r>
        <w:rPr>
          <w:b/>
          <w:spacing w:val="-1"/>
        </w:rPr>
        <w:t>Таблиця</w:t>
      </w:r>
      <w:r>
        <w:rPr>
          <w:b/>
          <w:spacing w:val="-15"/>
        </w:rPr>
        <w:t xml:space="preserve"> </w:t>
      </w:r>
      <w:r>
        <w:rPr>
          <w:b/>
        </w:rPr>
        <w:t>Д.1</w:t>
      </w:r>
      <w:r>
        <w:rPr>
          <w:b/>
          <w:spacing w:val="-14"/>
        </w:rPr>
        <w:t xml:space="preserve"> </w:t>
      </w:r>
      <w:r>
        <w:t>-</w:t>
      </w:r>
      <w:r>
        <w:rPr>
          <w:spacing w:val="-14"/>
        </w:rPr>
        <w:t xml:space="preserve"> </w:t>
      </w:r>
      <w:r>
        <w:t>Швидкість</w:t>
      </w:r>
      <w:r>
        <w:rPr>
          <w:spacing w:val="-16"/>
        </w:rPr>
        <w:t xml:space="preserve"> </w:t>
      </w:r>
      <w:r>
        <w:t>руху</w:t>
      </w:r>
      <w:r>
        <w:rPr>
          <w:spacing w:val="-18"/>
        </w:rPr>
        <w:t xml:space="preserve"> </w:t>
      </w:r>
      <w:r>
        <w:t>ферми</w:t>
      </w:r>
      <w:r>
        <w:rPr>
          <w:spacing w:val="-14"/>
        </w:rPr>
        <w:t xml:space="preserve"> </w:t>
      </w:r>
      <w:r>
        <w:t>та</w:t>
      </w:r>
      <w:r>
        <w:rPr>
          <w:spacing w:val="-15"/>
        </w:rPr>
        <w:t xml:space="preserve"> </w:t>
      </w:r>
      <w:r>
        <w:t>середня</w:t>
      </w:r>
      <w:r>
        <w:rPr>
          <w:spacing w:val="-14"/>
        </w:rPr>
        <w:t xml:space="preserve"> </w:t>
      </w:r>
      <w:r>
        <w:t>вологість</w:t>
      </w:r>
      <w:r>
        <w:rPr>
          <w:spacing w:val="-15"/>
        </w:rPr>
        <w:t xml:space="preserve"> </w:t>
      </w:r>
      <w:r>
        <w:t>осаду</w:t>
      </w:r>
      <w:r>
        <w:rPr>
          <w:spacing w:val="-18"/>
        </w:rPr>
        <w:t xml:space="preserve"> </w:t>
      </w:r>
      <w:r>
        <w:t>після</w:t>
      </w:r>
      <w:r>
        <w:rPr>
          <w:spacing w:val="-14"/>
        </w:rPr>
        <w:t xml:space="preserve"> </w:t>
      </w:r>
      <w:r>
        <w:t>згущення</w:t>
      </w:r>
    </w:p>
    <w:p w:rsidR="00756269" w:rsidRDefault="00756269">
      <w:pPr>
        <w:pStyle w:val="a3"/>
        <w:spacing w:before="6" w:after="1"/>
        <w:ind w:left="0" w:firstLine="0"/>
        <w:jc w:val="left"/>
        <w:rPr>
          <w:sz w:val="14"/>
        </w:rPr>
      </w:pP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808"/>
        <w:gridCol w:w="1373"/>
        <w:gridCol w:w="1152"/>
        <w:gridCol w:w="1325"/>
      </w:tblGrid>
      <w:tr w:rsidR="00756269">
        <w:trPr>
          <w:trHeight w:val="2252"/>
        </w:trPr>
        <w:tc>
          <w:tcPr>
            <w:tcW w:w="5808" w:type="dxa"/>
          </w:tcPr>
          <w:p w:rsidR="00756269" w:rsidRDefault="00756269">
            <w:pPr>
              <w:pStyle w:val="TableParagraph"/>
              <w:rPr>
                <w:sz w:val="30"/>
              </w:rPr>
            </w:pPr>
          </w:p>
          <w:p w:rsidR="00756269" w:rsidRDefault="00756269">
            <w:pPr>
              <w:pStyle w:val="TableParagraph"/>
              <w:spacing w:before="5"/>
              <w:rPr>
                <w:sz w:val="39"/>
              </w:rPr>
            </w:pPr>
          </w:p>
          <w:p w:rsidR="00756269" w:rsidRDefault="00531953">
            <w:pPr>
              <w:pStyle w:val="TableParagraph"/>
              <w:ind w:left="2550" w:right="9" w:hanging="2511"/>
              <w:rPr>
                <w:sz w:val="28"/>
              </w:rPr>
            </w:pPr>
            <w:r>
              <w:rPr>
                <w:sz w:val="28"/>
              </w:rPr>
              <w:t>Характеристика оброблюваної води і спосіб об-</w:t>
            </w:r>
            <w:r>
              <w:rPr>
                <w:spacing w:val="-67"/>
                <w:sz w:val="28"/>
              </w:rPr>
              <w:t xml:space="preserve"> </w:t>
            </w:r>
            <w:r>
              <w:rPr>
                <w:sz w:val="28"/>
              </w:rPr>
              <w:t>робки</w:t>
            </w:r>
          </w:p>
        </w:tc>
        <w:tc>
          <w:tcPr>
            <w:tcW w:w="1373" w:type="dxa"/>
          </w:tcPr>
          <w:p w:rsidR="00756269" w:rsidRDefault="00531953">
            <w:pPr>
              <w:pStyle w:val="TableParagraph"/>
              <w:ind w:left="50" w:right="32" w:firstLine="2"/>
              <w:jc w:val="center"/>
              <w:rPr>
                <w:sz w:val="28"/>
              </w:rPr>
            </w:pPr>
            <w:r>
              <w:rPr>
                <w:sz w:val="28"/>
              </w:rPr>
              <w:t>Найбі-</w:t>
            </w:r>
            <w:r>
              <w:rPr>
                <w:spacing w:val="1"/>
                <w:sz w:val="28"/>
              </w:rPr>
              <w:t xml:space="preserve"> </w:t>
            </w:r>
            <w:r>
              <w:rPr>
                <w:sz w:val="28"/>
              </w:rPr>
              <w:t>льша шви-</w:t>
            </w:r>
            <w:r>
              <w:rPr>
                <w:spacing w:val="-67"/>
                <w:sz w:val="28"/>
              </w:rPr>
              <w:t xml:space="preserve"> </w:t>
            </w:r>
            <w:r>
              <w:rPr>
                <w:sz w:val="28"/>
              </w:rPr>
              <w:t>дкість</w:t>
            </w:r>
            <w:r>
              <w:rPr>
                <w:spacing w:val="1"/>
                <w:sz w:val="28"/>
              </w:rPr>
              <w:t xml:space="preserve"> </w:t>
            </w:r>
            <w:r>
              <w:rPr>
                <w:sz w:val="28"/>
              </w:rPr>
              <w:t>руху кінця</w:t>
            </w:r>
            <w:r>
              <w:rPr>
                <w:spacing w:val="-67"/>
                <w:sz w:val="28"/>
              </w:rPr>
              <w:t xml:space="preserve"> </w:t>
            </w:r>
            <w:r>
              <w:rPr>
                <w:sz w:val="28"/>
              </w:rPr>
              <w:t>ферми,</w:t>
            </w:r>
            <w:r>
              <w:rPr>
                <w:spacing w:val="-13"/>
                <w:sz w:val="28"/>
              </w:rPr>
              <w:t xml:space="preserve"> </w:t>
            </w:r>
            <w:r>
              <w:rPr>
                <w:sz w:val="28"/>
              </w:rPr>
              <w:t>що</w:t>
            </w:r>
          </w:p>
          <w:p w:rsidR="00756269" w:rsidRDefault="00531953">
            <w:pPr>
              <w:pStyle w:val="TableParagraph"/>
              <w:spacing w:line="322" w:lineRule="exact"/>
              <w:ind w:left="114" w:right="96" w:firstLine="2"/>
              <w:jc w:val="center"/>
              <w:rPr>
                <w:sz w:val="28"/>
              </w:rPr>
            </w:pPr>
            <w:r>
              <w:rPr>
                <w:sz w:val="28"/>
              </w:rPr>
              <w:t>оберта-</w:t>
            </w:r>
            <w:r>
              <w:rPr>
                <w:spacing w:val="1"/>
                <w:sz w:val="28"/>
              </w:rPr>
              <w:t xml:space="preserve"> </w:t>
            </w:r>
            <w:r>
              <w:rPr>
                <w:sz w:val="28"/>
              </w:rPr>
              <w:t>ється,</w:t>
            </w:r>
            <w:r>
              <w:rPr>
                <w:spacing w:val="-15"/>
                <w:sz w:val="28"/>
              </w:rPr>
              <w:t xml:space="preserve"> </w:t>
            </w:r>
            <w:r>
              <w:rPr>
                <w:sz w:val="28"/>
              </w:rPr>
              <w:t>м/с</w:t>
            </w:r>
          </w:p>
        </w:tc>
        <w:tc>
          <w:tcPr>
            <w:tcW w:w="1152" w:type="dxa"/>
          </w:tcPr>
          <w:p w:rsidR="00756269" w:rsidRDefault="00756269">
            <w:pPr>
              <w:pStyle w:val="TableParagraph"/>
              <w:spacing w:before="3"/>
              <w:rPr>
                <w:sz w:val="27"/>
              </w:rPr>
            </w:pPr>
          </w:p>
          <w:p w:rsidR="00756269" w:rsidRDefault="00531953">
            <w:pPr>
              <w:pStyle w:val="TableParagraph"/>
              <w:spacing w:before="1"/>
              <w:ind w:left="47" w:right="29"/>
              <w:jc w:val="center"/>
              <w:rPr>
                <w:sz w:val="28"/>
              </w:rPr>
            </w:pPr>
            <w:r>
              <w:rPr>
                <w:sz w:val="28"/>
              </w:rPr>
              <w:t>Трива-</w:t>
            </w:r>
            <w:r>
              <w:rPr>
                <w:spacing w:val="1"/>
                <w:sz w:val="28"/>
              </w:rPr>
              <w:t xml:space="preserve"> </w:t>
            </w:r>
            <w:r>
              <w:rPr>
                <w:sz w:val="28"/>
              </w:rPr>
              <w:t>лість ци-</w:t>
            </w:r>
            <w:r>
              <w:rPr>
                <w:spacing w:val="-67"/>
                <w:sz w:val="28"/>
              </w:rPr>
              <w:t xml:space="preserve"> </w:t>
            </w:r>
            <w:r>
              <w:rPr>
                <w:sz w:val="28"/>
              </w:rPr>
              <w:t>клу згу-</w:t>
            </w:r>
            <w:r>
              <w:rPr>
                <w:spacing w:val="1"/>
                <w:sz w:val="28"/>
              </w:rPr>
              <w:t xml:space="preserve"> </w:t>
            </w:r>
            <w:r>
              <w:rPr>
                <w:sz w:val="28"/>
              </w:rPr>
              <w:t>щення,</w:t>
            </w:r>
            <w:r>
              <w:rPr>
                <w:spacing w:val="1"/>
                <w:sz w:val="28"/>
              </w:rPr>
              <w:t xml:space="preserve"> </w:t>
            </w:r>
            <w:r>
              <w:rPr>
                <w:sz w:val="28"/>
              </w:rPr>
              <w:t>год</w:t>
            </w:r>
          </w:p>
        </w:tc>
        <w:tc>
          <w:tcPr>
            <w:tcW w:w="1325" w:type="dxa"/>
          </w:tcPr>
          <w:p w:rsidR="00756269" w:rsidRDefault="00531953">
            <w:pPr>
              <w:pStyle w:val="TableParagraph"/>
              <w:spacing w:before="153"/>
              <w:ind w:left="47" w:right="31" w:hanging="1"/>
              <w:jc w:val="center"/>
              <w:rPr>
                <w:sz w:val="28"/>
              </w:rPr>
            </w:pPr>
            <w:r>
              <w:rPr>
                <w:sz w:val="28"/>
              </w:rPr>
              <w:t>Середня</w:t>
            </w:r>
            <w:r>
              <w:rPr>
                <w:spacing w:val="1"/>
                <w:sz w:val="28"/>
              </w:rPr>
              <w:t xml:space="preserve"> </w:t>
            </w:r>
            <w:r>
              <w:rPr>
                <w:sz w:val="28"/>
              </w:rPr>
              <w:t>вологість</w:t>
            </w:r>
            <w:r>
              <w:rPr>
                <w:spacing w:val="1"/>
                <w:sz w:val="28"/>
              </w:rPr>
              <w:t xml:space="preserve"> </w:t>
            </w:r>
            <w:r>
              <w:rPr>
                <w:sz w:val="28"/>
              </w:rPr>
              <w:t>осаду на</w:t>
            </w:r>
            <w:r>
              <w:rPr>
                <w:spacing w:val="1"/>
                <w:sz w:val="28"/>
              </w:rPr>
              <w:t xml:space="preserve"> </w:t>
            </w:r>
            <w:r>
              <w:rPr>
                <w:sz w:val="28"/>
              </w:rPr>
              <w:t>випуску</w:t>
            </w:r>
            <w:r>
              <w:rPr>
                <w:spacing w:val="-16"/>
                <w:sz w:val="28"/>
              </w:rPr>
              <w:t xml:space="preserve"> </w:t>
            </w:r>
            <w:r>
              <w:rPr>
                <w:sz w:val="28"/>
              </w:rPr>
              <w:t>із</w:t>
            </w:r>
            <w:r>
              <w:rPr>
                <w:spacing w:val="-67"/>
                <w:sz w:val="28"/>
              </w:rPr>
              <w:t xml:space="preserve"> </w:t>
            </w:r>
            <w:r>
              <w:rPr>
                <w:sz w:val="28"/>
              </w:rPr>
              <w:t>згущу-</w:t>
            </w:r>
            <w:r>
              <w:rPr>
                <w:spacing w:val="1"/>
                <w:sz w:val="28"/>
              </w:rPr>
              <w:t xml:space="preserve"> </w:t>
            </w:r>
            <w:r>
              <w:rPr>
                <w:sz w:val="28"/>
              </w:rPr>
              <w:t>вача,</w:t>
            </w:r>
            <w:r>
              <w:rPr>
                <w:spacing w:val="-1"/>
                <w:sz w:val="28"/>
              </w:rPr>
              <w:t xml:space="preserve"> </w:t>
            </w:r>
            <w:r>
              <w:rPr>
                <w:sz w:val="28"/>
              </w:rPr>
              <w:t>%</w:t>
            </w:r>
          </w:p>
        </w:tc>
      </w:tr>
      <w:tr w:rsidR="00756269">
        <w:trPr>
          <w:trHeight w:val="644"/>
        </w:trPr>
        <w:tc>
          <w:tcPr>
            <w:tcW w:w="5808" w:type="dxa"/>
          </w:tcPr>
          <w:p w:rsidR="00756269" w:rsidRDefault="00531953">
            <w:pPr>
              <w:pStyle w:val="TableParagraph"/>
              <w:spacing w:line="316" w:lineRule="exact"/>
              <w:ind w:left="40"/>
              <w:rPr>
                <w:sz w:val="28"/>
              </w:rPr>
            </w:pPr>
            <w:r>
              <w:rPr>
                <w:sz w:val="28"/>
              </w:rPr>
              <w:t>Малокаламутні</w:t>
            </w:r>
            <w:r>
              <w:rPr>
                <w:spacing w:val="-4"/>
                <w:sz w:val="28"/>
              </w:rPr>
              <w:t xml:space="preserve"> </w:t>
            </w:r>
            <w:r>
              <w:rPr>
                <w:sz w:val="28"/>
              </w:rPr>
              <w:t>води,</w:t>
            </w:r>
            <w:r>
              <w:rPr>
                <w:spacing w:val="-4"/>
                <w:sz w:val="28"/>
              </w:rPr>
              <w:t xml:space="preserve"> </w:t>
            </w:r>
            <w:r>
              <w:rPr>
                <w:sz w:val="28"/>
              </w:rPr>
              <w:t>оброблювані</w:t>
            </w:r>
            <w:r>
              <w:rPr>
                <w:spacing w:val="-5"/>
                <w:sz w:val="28"/>
              </w:rPr>
              <w:t xml:space="preserve"> </w:t>
            </w:r>
            <w:r>
              <w:rPr>
                <w:sz w:val="28"/>
              </w:rPr>
              <w:t>коагулян-</w:t>
            </w:r>
          </w:p>
          <w:p w:rsidR="00756269" w:rsidRDefault="00531953">
            <w:pPr>
              <w:pStyle w:val="TableParagraph"/>
              <w:spacing w:line="308" w:lineRule="exact"/>
              <w:ind w:left="40"/>
              <w:rPr>
                <w:sz w:val="28"/>
              </w:rPr>
            </w:pPr>
            <w:r>
              <w:rPr>
                <w:sz w:val="28"/>
              </w:rPr>
              <w:t>том</w:t>
            </w:r>
          </w:p>
        </w:tc>
        <w:tc>
          <w:tcPr>
            <w:tcW w:w="1373" w:type="dxa"/>
          </w:tcPr>
          <w:p w:rsidR="00756269" w:rsidRDefault="00531953">
            <w:pPr>
              <w:pStyle w:val="TableParagraph"/>
              <w:spacing w:before="155"/>
              <w:ind w:left="353" w:right="335"/>
              <w:jc w:val="center"/>
              <w:rPr>
                <w:sz w:val="28"/>
              </w:rPr>
            </w:pPr>
            <w:r>
              <w:rPr>
                <w:sz w:val="28"/>
              </w:rPr>
              <w:t>0,015</w:t>
            </w:r>
          </w:p>
        </w:tc>
        <w:tc>
          <w:tcPr>
            <w:tcW w:w="1152" w:type="dxa"/>
          </w:tcPr>
          <w:p w:rsidR="00756269" w:rsidRDefault="00531953">
            <w:pPr>
              <w:pStyle w:val="TableParagraph"/>
              <w:spacing w:before="155"/>
              <w:ind w:left="47" w:right="29"/>
              <w:jc w:val="center"/>
              <w:rPr>
                <w:sz w:val="28"/>
              </w:rPr>
            </w:pPr>
            <w:r>
              <w:rPr>
                <w:sz w:val="28"/>
              </w:rPr>
              <w:t>10</w:t>
            </w:r>
          </w:p>
        </w:tc>
        <w:tc>
          <w:tcPr>
            <w:tcW w:w="1325" w:type="dxa"/>
          </w:tcPr>
          <w:p w:rsidR="00756269" w:rsidRDefault="00531953">
            <w:pPr>
              <w:pStyle w:val="TableParagraph"/>
              <w:spacing w:before="155"/>
              <w:ind w:right="107"/>
              <w:jc w:val="right"/>
              <w:rPr>
                <w:sz w:val="28"/>
              </w:rPr>
            </w:pPr>
            <w:r>
              <w:rPr>
                <w:sz w:val="28"/>
              </w:rPr>
              <w:t>97,7-98,2</w:t>
            </w:r>
          </w:p>
        </w:tc>
      </w:tr>
      <w:tr w:rsidR="00756269">
        <w:trPr>
          <w:trHeight w:val="645"/>
        </w:trPr>
        <w:tc>
          <w:tcPr>
            <w:tcW w:w="5808" w:type="dxa"/>
          </w:tcPr>
          <w:p w:rsidR="00756269" w:rsidRDefault="00531953">
            <w:pPr>
              <w:pStyle w:val="TableParagraph"/>
              <w:spacing w:line="314" w:lineRule="exact"/>
              <w:ind w:left="40"/>
              <w:rPr>
                <w:sz w:val="28"/>
              </w:rPr>
            </w:pPr>
            <w:r>
              <w:rPr>
                <w:sz w:val="28"/>
              </w:rPr>
              <w:t>Води</w:t>
            </w:r>
            <w:r>
              <w:rPr>
                <w:spacing w:val="-2"/>
                <w:sz w:val="28"/>
              </w:rPr>
              <w:t xml:space="preserve"> </w:t>
            </w:r>
            <w:r>
              <w:rPr>
                <w:sz w:val="28"/>
              </w:rPr>
              <w:t>середньої</w:t>
            </w:r>
            <w:r>
              <w:rPr>
                <w:spacing w:val="-3"/>
                <w:sz w:val="28"/>
              </w:rPr>
              <w:t xml:space="preserve"> </w:t>
            </w:r>
            <w:r>
              <w:rPr>
                <w:sz w:val="28"/>
              </w:rPr>
              <w:t>каламутності,</w:t>
            </w:r>
            <w:r>
              <w:rPr>
                <w:spacing w:val="-2"/>
                <w:sz w:val="28"/>
              </w:rPr>
              <w:t xml:space="preserve"> </w:t>
            </w:r>
            <w:r>
              <w:rPr>
                <w:sz w:val="28"/>
              </w:rPr>
              <w:t>оброблювані</w:t>
            </w:r>
            <w:r>
              <w:rPr>
                <w:spacing w:val="-4"/>
                <w:sz w:val="28"/>
              </w:rPr>
              <w:t xml:space="preserve"> </w:t>
            </w:r>
            <w:r>
              <w:rPr>
                <w:sz w:val="28"/>
              </w:rPr>
              <w:t>ко-</w:t>
            </w:r>
          </w:p>
          <w:p w:rsidR="00756269" w:rsidRDefault="00531953">
            <w:pPr>
              <w:pStyle w:val="TableParagraph"/>
              <w:spacing w:line="311" w:lineRule="exact"/>
              <w:ind w:left="40"/>
              <w:rPr>
                <w:sz w:val="28"/>
              </w:rPr>
            </w:pPr>
            <w:r>
              <w:rPr>
                <w:sz w:val="28"/>
              </w:rPr>
              <w:t>агулянтом</w:t>
            </w:r>
          </w:p>
        </w:tc>
        <w:tc>
          <w:tcPr>
            <w:tcW w:w="1373" w:type="dxa"/>
          </w:tcPr>
          <w:p w:rsidR="00756269" w:rsidRDefault="00531953">
            <w:pPr>
              <w:pStyle w:val="TableParagraph"/>
              <w:spacing w:before="153"/>
              <w:ind w:left="353" w:right="335"/>
              <w:jc w:val="center"/>
              <w:rPr>
                <w:sz w:val="28"/>
              </w:rPr>
            </w:pPr>
            <w:r>
              <w:rPr>
                <w:sz w:val="28"/>
              </w:rPr>
              <w:t>0,025</w:t>
            </w:r>
          </w:p>
        </w:tc>
        <w:tc>
          <w:tcPr>
            <w:tcW w:w="1152" w:type="dxa"/>
          </w:tcPr>
          <w:p w:rsidR="00756269" w:rsidRDefault="00531953">
            <w:pPr>
              <w:pStyle w:val="TableParagraph"/>
              <w:spacing w:before="153"/>
              <w:ind w:left="15"/>
              <w:jc w:val="center"/>
              <w:rPr>
                <w:sz w:val="28"/>
              </w:rPr>
            </w:pPr>
            <w:r>
              <w:rPr>
                <w:sz w:val="28"/>
              </w:rPr>
              <w:t>8</w:t>
            </w:r>
          </w:p>
        </w:tc>
        <w:tc>
          <w:tcPr>
            <w:tcW w:w="1325" w:type="dxa"/>
          </w:tcPr>
          <w:p w:rsidR="00756269" w:rsidRDefault="00531953">
            <w:pPr>
              <w:pStyle w:val="TableParagraph"/>
              <w:spacing w:before="153"/>
              <w:ind w:right="107"/>
              <w:jc w:val="right"/>
              <w:rPr>
                <w:sz w:val="28"/>
              </w:rPr>
            </w:pPr>
            <w:r>
              <w:rPr>
                <w:sz w:val="28"/>
              </w:rPr>
              <w:t>96,8-97,3</w:t>
            </w:r>
          </w:p>
        </w:tc>
      </w:tr>
      <w:tr w:rsidR="00756269">
        <w:trPr>
          <w:trHeight w:val="321"/>
        </w:trPr>
        <w:tc>
          <w:tcPr>
            <w:tcW w:w="5808" w:type="dxa"/>
          </w:tcPr>
          <w:p w:rsidR="00756269" w:rsidRDefault="00531953">
            <w:pPr>
              <w:pStyle w:val="TableParagraph"/>
              <w:spacing w:line="301" w:lineRule="exact"/>
              <w:ind w:left="40"/>
              <w:rPr>
                <w:sz w:val="28"/>
              </w:rPr>
            </w:pPr>
            <w:r>
              <w:rPr>
                <w:sz w:val="28"/>
              </w:rPr>
              <w:t>Каламутні</w:t>
            </w:r>
            <w:r>
              <w:rPr>
                <w:spacing w:val="-4"/>
                <w:sz w:val="28"/>
              </w:rPr>
              <w:t xml:space="preserve"> </w:t>
            </w:r>
            <w:r>
              <w:rPr>
                <w:sz w:val="28"/>
              </w:rPr>
              <w:t>води,</w:t>
            </w:r>
            <w:r>
              <w:rPr>
                <w:spacing w:val="-4"/>
                <w:sz w:val="28"/>
              </w:rPr>
              <w:t xml:space="preserve"> </w:t>
            </w:r>
            <w:r>
              <w:rPr>
                <w:sz w:val="28"/>
              </w:rPr>
              <w:t>оброблювані</w:t>
            </w:r>
            <w:r>
              <w:rPr>
                <w:spacing w:val="-3"/>
                <w:sz w:val="28"/>
              </w:rPr>
              <w:t xml:space="preserve"> </w:t>
            </w:r>
            <w:r>
              <w:rPr>
                <w:sz w:val="28"/>
              </w:rPr>
              <w:t>коагулянтом</w:t>
            </w:r>
          </w:p>
        </w:tc>
        <w:tc>
          <w:tcPr>
            <w:tcW w:w="1373" w:type="dxa"/>
          </w:tcPr>
          <w:p w:rsidR="00756269" w:rsidRDefault="00531953">
            <w:pPr>
              <w:pStyle w:val="TableParagraph"/>
              <w:spacing w:line="301" w:lineRule="exact"/>
              <w:ind w:left="353" w:right="335"/>
              <w:jc w:val="center"/>
              <w:rPr>
                <w:sz w:val="28"/>
              </w:rPr>
            </w:pPr>
            <w:r>
              <w:rPr>
                <w:sz w:val="28"/>
              </w:rPr>
              <w:t>0,030</w:t>
            </w:r>
          </w:p>
        </w:tc>
        <w:tc>
          <w:tcPr>
            <w:tcW w:w="1152" w:type="dxa"/>
          </w:tcPr>
          <w:p w:rsidR="00756269" w:rsidRDefault="00531953">
            <w:pPr>
              <w:pStyle w:val="TableParagraph"/>
              <w:spacing w:line="301" w:lineRule="exact"/>
              <w:ind w:left="15"/>
              <w:jc w:val="center"/>
              <w:rPr>
                <w:sz w:val="28"/>
              </w:rPr>
            </w:pPr>
            <w:r>
              <w:rPr>
                <w:sz w:val="28"/>
              </w:rPr>
              <w:t>6</w:t>
            </w:r>
          </w:p>
        </w:tc>
        <w:tc>
          <w:tcPr>
            <w:tcW w:w="1325" w:type="dxa"/>
          </w:tcPr>
          <w:p w:rsidR="00756269" w:rsidRDefault="00531953">
            <w:pPr>
              <w:pStyle w:val="TableParagraph"/>
              <w:spacing w:line="301" w:lineRule="exact"/>
              <w:ind w:right="107"/>
              <w:jc w:val="right"/>
              <w:rPr>
                <w:sz w:val="28"/>
              </w:rPr>
            </w:pPr>
            <w:r>
              <w:rPr>
                <w:sz w:val="28"/>
              </w:rPr>
              <w:t>85,5-91,8</w:t>
            </w:r>
          </w:p>
        </w:tc>
      </w:tr>
      <w:tr w:rsidR="00756269">
        <w:trPr>
          <w:trHeight w:val="321"/>
        </w:trPr>
        <w:tc>
          <w:tcPr>
            <w:tcW w:w="5808" w:type="dxa"/>
          </w:tcPr>
          <w:p w:rsidR="00756269" w:rsidRDefault="00531953">
            <w:pPr>
              <w:pStyle w:val="TableParagraph"/>
              <w:spacing w:line="301" w:lineRule="exact"/>
              <w:ind w:left="40"/>
              <w:rPr>
                <w:sz w:val="28"/>
              </w:rPr>
            </w:pPr>
            <w:r>
              <w:rPr>
                <w:sz w:val="28"/>
              </w:rPr>
              <w:t>Пом'якшення</w:t>
            </w:r>
            <w:r>
              <w:rPr>
                <w:spacing w:val="-1"/>
                <w:sz w:val="28"/>
              </w:rPr>
              <w:t xml:space="preserve"> </w:t>
            </w:r>
            <w:r>
              <w:rPr>
                <w:sz w:val="28"/>
              </w:rPr>
              <w:t>при</w:t>
            </w:r>
            <w:r>
              <w:rPr>
                <w:spacing w:val="-1"/>
                <w:sz w:val="28"/>
              </w:rPr>
              <w:t xml:space="preserve"> </w:t>
            </w:r>
            <w:r>
              <w:rPr>
                <w:sz w:val="28"/>
              </w:rPr>
              <w:t>магнієвій</w:t>
            </w:r>
            <w:r>
              <w:rPr>
                <w:spacing w:val="-3"/>
                <w:sz w:val="28"/>
              </w:rPr>
              <w:t xml:space="preserve"> </w:t>
            </w:r>
            <w:r>
              <w:rPr>
                <w:sz w:val="28"/>
              </w:rPr>
              <w:t>жорсткості</w:t>
            </w:r>
            <w:r>
              <w:rPr>
                <w:spacing w:val="-3"/>
                <w:sz w:val="28"/>
              </w:rPr>
              <w:t xml:space="preserve"> </w:t>
            </w:r>
            <w:r>
              <w:rPr>
                <w:sz w:val="28"/>
              </w:rPr>
              <w:t>до</w:t>
            </w:r>
            <w:r>
              <w:rPr>
                <w:spacing w:val="-3"/>
                <w:sz w:val="28"/>
              </w:rPr>
              <w:t xml:space="preserve"> </w:t>
            </w:r>
            <w:r>
              <w:rPr>
                <w:sz w:val="28"/>
              </w:rPr>
              <w:t>25</w:t>
            </w:r>
            <w:r>
              <w:rPr>
                <w:spacing w:val="-1"/>
                <w:sz w:val="28"/>
              </w:rPr>
              <w:t xml:space="preserve"> </w:t>
            </w:r>
            <w:r>
              <w:rPr>
                <w:sz w:val="28"/>
              </w:rPr>
              <w:t>%</w:t>
            </w:r>
          </w:p>
        </w:tc>
        <w:tc>
          <w:tcPr>
            <w:tcW w:w="1373" w:type="dxa"/>
          </w:tcPr>
          <w:p w:rsidR="00756269" w:rsidRDefault="00531953">
            <w:pPr>
              <w:pStyle w:val="TableParagraph"/>
              <w:spacing w:line="301" w:lineRule="exact"/>
              <w:ind w:left="353" w:right="335"/>
              <w:jc w:val="center"/>
              <w:rPr>
                <w:sz w:val="28"/>
              </w:rPr>
            </w:pPr>
            <w:r>
              <w:rPr>
                <w:sz w:val="28"/>
              </w:rPr>
              <w:t>0,025</w:t>
            </w:r>
          </w:p>
        </w:tc>
        <w:tc>
          <w:tcPr>
            <w:tcW w:w="1152" w:type="dxa"/>
          </w:tcPr>
          <w:p w:rsidR="00756269" w:rsidRDefault="00531953">
            <w:pPr>
              <w:pStyle w:val="TableParagraph"/>
              <w:spacing w:line="301" w:lineRule="exact"/>
              <w:ind w:left="15"/>
              <w:jc w:val="center"/>
              <w:rPr>
                <w:sz w:val="28"/>
              </w:rPr>
            </w:pPr>
            <w:r>
              <w:rPr>
                <w:sz w:val="28"/>
              </w:rPr>
              <w:t>5</w:t>
            </w:r>
          </w:p>
        </w:tc>
        <w:tc>
          <w:tcPr>
            <w:tcW w:w="1325" w:type="dxa"/>
          </w:tcPr>
          <w:p w:rsidR="00756269" w:rsidRDefault="00531953">
            <w:pPr>
              <w:pStyle w:val="TableParagraph"/>
              <w:spacing w:line="301" w:lineRule="exact"/>
              <w:ind w:right="107"/>
              <w:jc w:val="right"/>
              <w:rPr>
                <w:sz w:val="28"/>
              </w:rPr>
            </w:pPr>
            <w:r>
              <w:rPr>
                <w:sz w:val="28"/>
              </w:rPr>
              <w:t>80,0-82,7</w:t>
            </w:r>
          </w:p>
        </w:tc>
      </w:tr>
      <w:tr w:rsidR="00756269">
        <w:trPr>
          <w:trHeight w:val="645"/>
        </w:trPr>
        <w:tc>
          <w:tcPr>
            <w:tcW w:w="5808" w:type="dxa"/>
          </w:tcPr>
          <w:p w:rsidR="00756269" w:rsidRDefault="00531953">
            <w:pPr>
              <w:pStyle w:val="TableParagraph"/>
              <w:spacing w:line="317" w:lineRule="exact"/>
              <w:ind w:left="40"/>
              <w:rPr>
                <w:sz w:val="28"/>
              </w:rPr>
            </w:pPr>
            <w:r>
              <w:rPr>
                <w:sz w:val="28"/>
              </w:rPr>
              <w:t>Пом'якшення</w:t>
            </w:r>
            <w:r>
              <w:rPr>
                <w:spacing w:val="-2"/>
                <w:sz w:val="28"/>
              </w:rPr>
              <w:t xml:space="preserve"> </w:t>
            </w:r>
            <w:r>
              <w:rPr>
                <w:sz w:val="28"/>
              </w:rPr>
              <w:t>при</w:t>
            </w:r>
            <w:r>
              <w:rPr>
                <w:spacing w:val="-2"/>
                <w:sz w:val="28"/>
              </w:rPr>
              <w:t xml:space="preserve"> </w:t>
            </w:r>
            <w:r>
              <w:rPr>
                <w:sz w:val="28"/>
              </w:rPr>
              <w:t>магнієвій</w:t>
            </w:r>
            <w:r>
              <w:rPr>
                <w:spacing w:val="-3"/>
                <w:sz w:val="28"/>
              </w:rPr>
              <w:t xml:space="preserve"> </w:t>
            </w:r>
            <w:r>
              <w:rPr>
                <w:sz w:val="28"/>
              </w:rPr>
              <w:t>жорсткості</w:t>
            </w:r>
            <w:r>
              <w:rPr>
                <w:spacing w:val="-4"/>
                <w:sz w:val="28"/>
              </w:rPr>
              <w:t xml:space="preserve"> </w:t>
            </w:r>
            <w:r>
              <w:rPr>
                <w:sz w:val="28"/>
              </w:rPr>
              <w:t>більше</w:t>
            </w:r>
          </w:p>
          <w:p w:rsidR="00756269" w:rsidRDefault="00531953">
            <w:pPr>
              <w:pStyle w:val="TableParagraph"/>
              <w:spacing w:line="308" w:lineRule="exact"/>
              <w:ind w:left="40"/>
              <w:rPr>
                <w:sz w:val="28"/>
              </w:rPr>
            </w:pPr>
            <w:r>
              <w:rPr>
                <w:sz w:val="28"/>
              </w:rPr>
              <w:t>ніж</w:t>
            </w:r>
            <w:r>
              <w:rPr>
                <w:spacing w:val="-2"/>
                <w:sz w:val="28"/>
              </w:rPr>
              <w:t xml:space="preserve"> </w:t>
            </w:r>
            <w:r>
              <w:rPr>
                <w:sz w:val="28"/>
              </w:rPr>
              <w:t>25 %</w:t>
            </w:r>
          </w:p>
        </w:tc>
        <w:tc>
          <w:tcPr>
            <w:tcW w:w="1373" w:type="dxa"/>
          </w:tcPr>
          <w:p w:rsidR="00756269" w:rsidRDefault="00531953">
            <w:pPr>
              <w:pStyle w:val="TableParagraph"/>
              <w:spacing w:before="156"/>
              <w:ind w:left="353" w:right="335"/>
              <w:jc w:val="center"/>
              <w:rPr>
                <w:sz w:val="28"/>
              </w:rPr>
            </w:pPr>
            <w:r>
              <w:rPr>
                <w:sz w:val="28"/>
              </w:rPr>
              <w:t>0,015</w:t>
            </w:r>
          </w:p>
        </w:tc>
        <w:tc>
          <w:tcPr>
            <w:tcW w:w="1152" w:type="dxa"/>
          </w:tcPr>
          <w:p w:rsidR="00756269" w:rsidRDefault="00531953">
            <w:pPr>
              <w:pStyle w:val="TableParagraph"/>
              <w:spacing w:before="156"/>
              <w:ind w:left="15"/>
              <w:jc w:val="center"/>
              <w:rPr>
                <w:sz w:val="28"/>
              </w:rPr>
            </w:pPr>
            <w:r>
              <w:rPr>
                <w:sz w:val="28"/>
              </w:rPr>
              <w:t>8</w:t>
            </w:r>
          </w:p>
        </w:tc>
        <w:tc>
          <w:tcPr>
            <w:tcW w:w="1325" w:type="dxa"/>
          </w:tcPr>
          <w:p w:rsidR="00756269" w:rsidRDefault="00531953">
            <w:pPr>
              <w:pStyle w:val="TableParagraph"/>
              <w:spacing w:before="156"/>
              <w:ind w:right="107"/>
              <w:jc w:val="right"/>
              <w:rPr>
                <w:sz w:val="28"/>
              </w:rPr>
            </w:pPr>
            <w:r>
              <w:rPr>
                <w:sz w:val="28"/>
              </w:rPr>
              <w:t>87,3-90,9</w:t>
            </w:r>
          </w:p>
        </w:tc>
      </w:tr>
      <w:tr w:rsidR="00756269">
        <w:trPr>
          <w:trHeight w:val="321"/>
        </w:trPr>
        <w:tc>
          <w:tcPr>
            <w:tcW w:w="5808" w:type="dxa"/>
          </w:tcPr>
          <w:p w:rsidR="00756269" w:rsidRDefault="00531953">
            <w:pPr>
              <w:pStyle w:val="TableParagraph"/>
              <w:spacing w:line="301" w:lineRule="exact"/>
              <w:ind w:left="40"/>
              <w:rPr>
                <w:sz w:val="28"/>
              </w:rPr>
            </w:pPr>
            <w:r>
              <w:rPr>
                <w:sz w:val="28"/>
              </w:rPr>
              <w:t>Знезалізнення</w:t>
            </w:r>
            <w:r>
              <w:rPr>
                <w:spacing w:val="-3"/>
                <w:sz w:val="28"/>
              </w:rPr>
              <w:t xml:space="preserve"> </w:t>
            </w:r>
            <w:r>
              <w:rPr>
                <w:sz w:val="28"/>
              </w:rPr>
              <w:t>без</w:t>
            </w:r>
            <w:r>
              <w:rPr>
                <w:spacing w:val="-4"/>
                <w:sz w:val="28"/>
              </w:rPr>
              <w:t xml:space="preserve"> </w:t>
            </w:r>
            <w:r>
              <w:rPr>
                <w:sz w:val="28"/>
              </w:rPr>
              <w:t>застосування</w:t>
            </w:r>
            <w:r>
              <w:rPr>
                <w:spacing w:val="-5"/>
                <w:sz w:val="28"/>
              </w:rPr>
              <w:t xml:space="preserve"> </w:t>
            </w:r>
            <w:r>
              <w:rPr>
                <w:sz w:val="28"/>
              </w:rPr>
              <w:t>реагентів</w:t>
            </w:r>
          </w:p>
        </w:tc>
        <w:tc>
          <w:tcPr>
            <w:tcW w:w="1373" w:type="dxa"/>
          </w:tcPr>
          <w:p w:rsidR="00756269" w:rsidRDefault="00531953">
            <w:pPr>
              <w:pStyle w:val="TableParagraph"/>
              <w:spacing w:line="301" w:lineRule="exact"/>
              <w:ind w:left="353" w:right="335"/>
              <w:jc w:val="center"/>
              <w:rPr>
                <w:sz w:val="28"/>
              </w:rPr>
            </w:pPr>
            <w:r>
              <w:rPr>
                <w:sz w:val="28"/>
              </w:rPr>
              <w:t>0,015</w:t>
            </w:r>
          </w:p>
        </w:tc>
        <w:tc>
          <w:tcPr>
            <w:tcW w:w="1152" w:type="dxa"/>
          </w:tcPr>
          <w:p w:rsidR="00756269" w:rsidRDefault="00531953">
            <w:pPr>
              <w:pStyle w:val="TableParagraph"/>
              <w:spacing w:line="301" w:lineRule="exact"/>
              <w:ind w:left="15"/>
              <w:jc w:val="center"/>
              <w:rPr>
                <w:sz w:val="28"/>
              </w:rPr>
            </w:pPr>
            <w:r>
              <w:rPr>
                <w:sz w:val="28"/>
              </w:rPr>
              <w:t>8</w:t>
            </w:r>
          </w:p>
        </w:tc>
        <w:tc>
          <w:tcPr>
            <w:tcW w:w="1325" w:type="dxa"/>
          </w:tcPr>
          <w:p w:rsidR="00756269" w:rsidRDefault="00531953">
            <w:pPr>
              <w:pStyle w:val="TableParagraph"/>
              <w:spacing w:line="301" w:lineRule="exact"/>
              <w:ind w:right="107"/>
              <w:jc w:val="right"/>
              <w:rPr>
                <w:sz w:val="28"/>
              </w:rPr>
            </w:pPr>
            <w:r>
              <w:rPr>
                <w:sz w:val="28"/>
              </w:rPr>
              <w:t>91,4-93,2</w:t>
            </w:r>
          </w:p>
        </w:tc>
      </w:tr>
      <w:tr w:rsidR="00756269">
        <w:trPr>
          <w:trHeight w:val="645"/>
        </w:trPr>
        <w:tc>
          <w:tcPr>
            <w:tcW w:w="5808" w:type="dxa"/>
          </w:tcPr>
          <w:p w:rsidR="00756269" w:rsidRDefault="00531953">
            <w:pPr>
              <w:pStyle w:val="TableParagraph"/>
              <w:spacing w:line="317" w:lineRule="exact"/>
              <w:ind w:left="40"/>
              <w:rPr>
                <w:sz w:val="28"/>
              </w:rPr>
            </w:pPr>
            <w:r>
              <w:rPr>
                <w:sz w:val="28"/>
              </w:rPr>
              <w:t>Знезалізнення</w:t>
            </w:r>
            <w:r>
              <w:rPr>
                <w:spacing w:val="-2"/>
                <w:sz w:val="28"/>
              </w:rPr>
              <w:t xml:space="preserve"> </w:t>
            </w:r>
            <w:r>
              <w:rPr>
                <w:sz w:val="28"/>
              </w:rPr>
              <w:t>із</w:t>
            </w:r>
            <w:r>
              <w:rPr>
                <w:spacing w:val="-3"/>
                <w:sz w:val="28"/>
              </w:rPr>
              <w:t xml:space="preserve"> </w:t>
            </w:r>
            <w:r>
              <w:rPr>
                <w:sz w:val="28"/>
              </w:rPr>
              <w:t>застосуванням</w:t>
            </w:r>
            <w:r>
              <w:rPr>
                <w:spacing w:val="-4"/>
                <w:sz w:val="28"/>
              </w:rPr>
              <w:t xml:space="preserve"> </w:t>
            </w:r>
            <w:r>
              <w:rPr>
                <w:sz w:val="28"/>
              </w:rPr>
              <w:t>реагентів</w:t>
            </w:r>
            <w:r>
              <w:rPr>
                <w:spacing w:val="-3"/>
                <w:sz w:val="28"/>
              </w:rPr>
              <w:t xml:space="preserve"> </w:t>
            </w:r>
            <w:r>
              <w:rPr>
                <w:sz w:val="28"/>
              </w:rPr>
              <w:t>(коа-</w:t>
            </w:r>
          </w:p>
          <w:p w:rsidR="00756269" w:rsidRDefault="00531953">
            <w:pPr>
              <w:pStyle w:val="TableParagraph"/>
              <w:spacing w:line="308" w:lineRule="exact"/>
              <w:ind w:left="40"/>
              <w:rPr>
                <w:sz w:val="28"/>
              </w:rPr>
            </w:pPr>
            <w:r>
              <w:rPr>
                <w:sz w:val="28"/>
              </w:rPr>
              <w:t>гулянту,</w:t>
            </w:r>
            <w:r>
              <w:rPr>
                <w:spacing w:val="-2"/>
                <w:sz w:val="28"/>
              </w:rPr>
              <w:t xml:space="preserve"> </w:t>
            </w:r>
            <w:r>
              <w:rPr>
                <w:sz w:val="28"/>
              </w:rPr>
              <w:t>вапна,</w:t>
            </w:r>
            <w:r>
              <w:rPr>
                <w:spacing w:val="-2"/>
                <w:sz w:val="28"/>
              </w:rPr>
              <w:t xml:space="preserve"> </w:t>
            </w:r>
            <w:r>
              <w:rPr>
                <w:sz w:val="28"/>
              </w:rPr>
              <w:t>перманганату</w:t>
            </w:r>
            <w:r>
              <w:rPr>
                <w:spacing w:val="-4"/>
                <w:sz w:val="28"/>
              </w:rPr>
              <w:t xml:space="preserve"> </w:t>
            </w:r>
            <w:r>
              <w:rPr>
                <w:sz w:val="28"/>
              </w:rPr>
              <w:t>калію</w:t>
            </w:r>
            <w:r>
              <w:rPr>
                <w:spacing w:val="-3"/>
                <w:sz w:val="28"/>
              </w:rPr>
              <w:t xml:space="preserve"> </w:t>
            </w:r>
            <w:r>
              <w:rPr>
                <w:sz w:val="28"/>
              </w:rPr>
              <w:t>та</w:t>
            </w:r>
            <w:r>
              <w:rPr>
                <w:spacing w:val="-2"/>
                <w:sz w:val="28"/>
              </w:rPr>
              <w:t xml:space="preserve"> </w:t>
            </w:r>
            <w:r>
              <w:rPr>
                <w:sz w:val="28"/>
              </w:rPr>
              <w:t>інші)</w:t>
            </w:r>
          </w:p>
        </w:tc>
        <w:tc>
          <w:tcPr>
            <w:tcW w:w="1373" w:type="dxa"/>
          </w:tcPr>
          <w:p w:rsidR="00756269" w:rsidRDefault="00531953">
            <w:pPr>
              <w:pStyle w:val="TableParagraph"/>
              <w:spacing w:before="156"/>
              <w:ind w:left="353" w:right="335"/>
              <w:jc w:val="center"/>
              <w:rPr>
                <w:sz w:val="28"/>
              </w:rPr>
            </w:pPr>
            <w:r>
              <w:rPr>
                <w:sz w:val="28"/>
              </w:rPr>
              <w:t>0,025</w:t>
            </w:r>
          </w:p>
        </w:tc>
        <w:tc>
          <w:tcPr>
            <w:tcW w:w="1152" w:type="dxa"/>
          </w:tcPr>
          <w:p w:rsidR="00756269" w:rsidRDefault="00531953">
            <w:pPr>
              <w:pStyle w:val="TableParagraph"/>
              <w:spacing w:before="156"/>
              <w:ind w:left="47" w:right="29"/>
              <w:jc w:val="center"/>
              <w:rPr>
                <w:sz w:val="28"/>
              </w:rPr>
            </w:pPr>
            <w:r>
              <w:rPr>
                <w:sz w:val="28"/>
              </w:rPr>
              <w:t>10</w:t>
            </w:r>
          </w:p>
        </w:tc>
        <w:tc>
          <w:tcPr>
            <w:tcW w:w="1325" w:type="dxa"/>
          </w:tcPr>
          <w:p w:rsidR="00756269" w:rsidRDefault="00531953">
            <w:pPr>
              <w:pStyle w:val="TableParagraph"/>
              <w:spacing w:before="156"/>
              <w:ind w:right="107"/>
              <w:jc w:val="right"/>
              <w:rPr>
                <w:sz w:val="28"/>
              </w:rPr>
            </w:pPr>
            <w:r>
              <w:rPr>
                <w:sz w:val="28"/>
              </w:rPr>
              <w:t>96,8-97,7</w:t>
            </w:r>
          </w:p>
        </w:tc>
      </w:tr>
    </w:tbl>
    <w:p w:rsidR="00756269" w:rsidRDefault="00756269">
      <w:pPr>
        <w:pStyle w:val="a3"/>
        <w:ind w:left="0" w:firstLine="0"/>
        <w:jc w:val="left"/>
        <w:rPr>
          <w:sz w:val="20"/>
        </w:rPr>
      </w:pPr>
    </w:p>
    <w:p w:rsidR="00756269" w:rsidRDefault="00531953">
      <w:pPr>
        <w:pStyle w:val="a3"/>
        <w:spacing w:before="5"/>
        <w:ind w:left="0" w:firstLine="0"/>
        <w:jc w:val="left"/>
        <w:rPr>
          <w:sz w:val="19"/>
        </w:rPr>
      </w:pPr>
      <w:r>
        <w:rPr>
          <w:noProof/>
          <w:lang w:val="ru-RU" w:eastAsia="ru-RU"/>
        </w:rPr>
        <w:drawing>
          <wp:anchor distT="0" distB="0" distL="0" distR="0" simplePos="0" relativeHeight="57" behindDoc="0" locked="0" layoutInCell="1" allowOverlap="1">
            <wp:simplePos x="0" y="0"/>
            <wp:positionH relativeFrom="page">
              <wp:posOffset>787109</wp:posOffset>
            </wp:positionH>
            <wp:positionV relativeFrom="paragraph">
              <wp:posOffset>166888</wp:posOffset>
            </wp:positionV>
            <wp:extent cx="6119985" cy="1018032"/>
            <wp:effectExtent l="0" t="0" r="0" b="0"/>
            <wp:wrapTopAndBottom/>
            <wp:docPr id="8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2.png"/>
                    <pic:cNvPicPr/>
                  </pic:nvPicPr>
                  <pic:blipFill>
                    <a:blip r:embed="rId115" cstate="print"/>
                    <a:stretch>
                      <a:fillRect/>
                    </a:stretch>
                  </pic:blipFill>
                  <pic:spPr>
                    <a:xfrm>
                      <a:off x="0" y="0"/>
                      <a:ext cx="6119985" cy="1018032"/>
                    </a:xfrm>
                    <a:prstGeom prst="rect">
                      <a:avLst/>
                    </a:prstGeom>
                  </pic:spPr>
                </pic:pic>
              </a:graphicData>
            </a:graphic>
          </wp:anchor>
        </w:drawing>
      </w:r>
    </w:p>
    <w:p w:rsidR="00756269" w:rsidRDefault="00531953">
      <w:pPr>
        <w:pStyle w:val="a3"/>
        <w:spacing w:before="222"/>
        <w:ind w:left="0" w:right="450" w:firstLine="0"/>
        <w:jc w:val="right"/>
      </w:pPr>
      <w:r>
        <w:rPr>
          <w:b/>
        </w:rPr>
        <w:t>Д.13</w:t>
      </w:r>
      <w:r>
        <w:rPr>
          <w:b/>
          <w:spacing w:val="10"/>
        </w:rPr>
        <w:t xml:space="preserve"> </w:t>
      </w:r>
      <w:r>
        <w:t>Число</w:t>
      </w:r>
      <w:r>
        <w:rPr>
          <w:spacing w:val="9"/>
        </w:rPr>
        <w:t xml:space="preserve"> </w:t>
      </w:r>
      <w:r>
        <w:t>згущувачів</w:t>
      </w:r>
      <w:r>
        <w:rPr>
          <w:spacing w:val="10"/>
        </w:rPr>
        <w:t xml:space="preserve"> </w:t>
      </w:r>
      <w:r>
        <w:t>необхідно</w:t>
      </w:r>
      <w:r>
        <w:rPr>
          <w:spacing w:val="9"/>
        </w:rPr>
        <w:t xml:space="preserve"> </w:t>
      </w:r>
      <w:r>
        <w:t>приймати</w:t>
      </w:r>
      <w:r>
        <w:rPr>
          <w:spacing w:val="10"/>
        </w:rPr>
        <w:t xml:space="preserve"> </w:t>
      </w:r>
      <w:r>
        <w:t>за</w:t>
      </w:r>
      <w:r>
        <w:rPr>
          <w:spacing w:val="12"/>
        </w:rPr>
        <w:t xml:space="preserve"> </w:t>
      </w:r>
      <w:r>
        <w:t>умови</w:t>
      </w:r>
      <w:r>
        <w:rPr>
          <w:spacing w:val="10"/>
        </w:rPr>
        <w:t xml:space="preserve"> </w:t>
      </w:r>
      <w:r>
        <w:t>забезпечення</w:t>
      </w:r>
      <w:r>
        <w:rPr>
          <w:spacing w:val="10"/>
        </w:rPr>
        <w:t xml:space="preserve"> </w:t>
      </w:r>
      <w:r>
        <w:t>періо-</w:t>
      </w:r>
    </w:p>
    <w:p w:rsidR="00756269" w:rsidRDefault="00756269">
      <w:pPr>
        <w:jc w:val="right"/>
        <w:sectPr w:rsidR="00756269">
          <w:pgSz w:w="11910" w:h="16840"/>
          <w:pgMar w:top="1020" w:right="680" w:bottom="940" w:left="1000" w:header="725" w:footer="743" w:gutter="0"/>
          <w:cols w:space="720"/>
        </w:sectPr>
      </w:pPr>
    </w:p>
    <w:p w:rsidR="00756269" w:rsidRDefault="00531953">
      <w:pPr>
        <w:pStyle w:val="a3"/>
        <w:spacing w:before="89" w:line="362" w:lineRule="auto"/>
        <w:ind w:right="451" w:firstLine="0"/>
      </w:pPr>
      <w:r>
        <w:lastRenderedPageBreak/>
        <w:t>дичного прийому осаду відповідно до режиму видалення його зі споруд і трива-</w:t>
      </w:r>
      <w:r>
        <w:rPr>
          <w:spacing w:val="-67"/>
        </w:rPr>
        <w:t xml:space="preserve"> </w:t>
      </w:r>
      <w:r>
        <w:t>лості</w:t>
      </w:r>
      <w:r>
        <w:rPr>
          <w:spacing w:val="-2"/>
        </w:rPr>
        <w:t xml:space="preserve"> </w:t>
      </w:r>
      <w:r>
        <w:t>циклу</w:t>
      </w:r>
      <w:r>
        <w:rPr>
          <w:spacing w:val="-4"/>
        </w:rPr>
        <w:t xml:space="preserve"> </w:t>
      </w:r>
      <w:r>
        <w:t>згущення.</w:t>
      </w:r>
    </w:p>
    <w:p w:rsidR="00756269" w:rsidRDefault="00531953">
      <w:pPr>
        <w:pStyle w:val="a3"/>
        <w:spacing w:line="360" w:lineRule="auto"/>
        <w:ind w:right="451"/>
      </w:pPr>
      <w:r>
        <w:rPr>
          <w:b/>
        </w:rPr>
        <w:t xml:space="preserve">Д.14 </w:t>
      </w:r>
      <w:r>
        <w:t xml:space="preserve">На станціях одноступінчастого фільтрування і </w:t>
      </w:r>
      <w:r w:rsidR="00E83246">
        <w:t>з</w:t>
      </w:r>
      <w:r>
        <w:t>незалізнення води</w:t>
      </w:r>
      <w:r>
        <w:rPr>
          <w:spacing w:val="1"/>
        </w:rPr>
        <w:t xml:space="preserve"> </w:t>
      </w:r>
      <w:r>
        <w:t>згущувачі</w:t>
      </w:r>
      <w:r>
        <w:rPr>
          <w:spacing w:val="-1"/>
        </w:rPr>
        <w:t xml:space="preserve"> </w:t>
      </w:r>
      <w:r>
        <w:t>допускається</w:t>
      </w:r>
      <w:r>
        <w:rPr>
          <w:spacing w:val="-1"/>
        </w:rPr>
        <w:t xml:space="preserve"> </w:t>
      </w:r>
      <w:r>
        <w:t>застосовувати</w:t>
      </w:r>
      <w:r>
        <w:rPr>
          <w:spacing w:val="-1"/>
        </w:rPr>
        <w:t xml:space="preserve"> </w:t>
      </w:r>
      <w:r>
        <w:t>як</w:t>
      </w:r>
      <w:r>
        <w:rPr>
          <w:spacing w:val="-1"/>
        </w:rPr>
        <w:t xml:space="preserve"> </w:t>
      </w:r>
      <w:r>
        <w:t>відстійники</w:t>
      </w:r>
      <w:r>
        <w:rPr>
          <w:spacing w:val="-1"/>
        </w:rPr>
        <w:t xml:space="preserve"> </w:t>
      </w:r>
      <w:r>
        <w:t>промивних</w:t>
      </w:r>
      <w:r>
        <w:rPr>
          <w:spacing w:val="-1"/>
        </w:rPr>
        <w:t xml:space="preserve"> </w:t>
      </w:r>
      <w:r>
        <w:t>вод.</w:t>
      </w:r>
    </w:p>
    <w:p w:rsidR="00756269" w:rsidRDefault="00531953">
      <w:pPr>
        <w:pStyle w:val="a3"/>
        <w:spacing w:line="360" w:lineRule="auto"/>
        <w:ind w:right="447"/>
      </w:pPr>
      <w:r>
        <w:rPr>
          <w:b/>
        </w:rPr>
        <w:t>Д.15</w:t>
      </w:r>
      <w:r>
        <w:rPr>
          <w:b/>
          <w:spacing w:val="-2"/>
        </w:rPr>
        <w:t xml:space="preserve"> </w:t>
      </w:r>
      <w:r>
        <w:t>Подачу</w:t>
      </w:r>
      <w:r>
        <w:rPr>
          <w:spacing w:val="-5"/>
        </w:rPr>
        <w:t xml:space="preserve"> </w:t>
      </w:r>
      <w:r>
        <w:t>осаду</w:t>
      </w:r>
      <w:r>
        <w:rPr>
          <w:spacing w:val="-5"/>
        </w:rPr>
        <w:t xml:space="preserve"> </w:t>
      </w:r>
      <w:r>
        <w:t>до</w:t>
      </w:r>
      <w:r>
        <w:rPr>
          <w:spacing w:val="-2"/>
        </w:rPr>
        <w:t xml:space="preserve"> </w:t>
      </w:r>
      <w:r>
        <w:t>згущувачів,</w:t>
      </w:r>
      <w:r>
        <w:rPr>
          <w:spacing w:val="-3"/>
        </w:rPr>
        <w:t xml:space="preserve"> </w:t>
      </w:r>
      <w:r>
        <w:t>як</w:t>
      </w:r>
      <w:r>
        <w:rPr>
          <w:spacing w:val="-4"/>
        </w:rPr>
        <w:t xml:space="preserve"> </w:t>
      </w:r>
      <w:r>
        <w:t>правило,</w:t>
      </w:r>
      <w:r>
        <w:rPr>
          <w:spacing w:val="-6"/>
        </w:rPr>
        <w:t xml:space="preserve"> </w:t>
      </w:r>
      <w:r>
        <w:t>потрібно</w:t>
      </w:r>
      <w:r>
        <w:rPr>
          <w:spacing w:val="-3"/>
        </w:rPr>
        <w:t xml:space="preserve"> </w:t>
      </w:r>
      <w:r>
        <w:t>передбачати</w:t>
      </w:r>
      <w:r>
        <w:rPr>
          <w:spacing w:val="-1"/>
        </w:rPr>
        <w:t xml:space="preserve"> </w:t>
      </w:r>
      <w:r>
        <w:t>само-</w:t>
      </w:r>
      <w:r>
        <w:rPr>
          <w:spacing w:val="-68"/>
        </w:rPr>
        <w:t xml:space="preserve"> </w:t>
      </w:r>
      <w:r>
        <w:t>пливом. Для подачі згущеного осаду на споруди механічного зневоднення реко-</w:t>
      </w:r>
      <w:r>
        <w:rPr>
          <w:spacing w:val="-67"/>
        </w:rPr>
        <w:t xml:space="preserve"> </w:t>
      </w:r>
      <w:r>
        <w:t>мендується</w:t>
      </w:r>
      <w:r>
        <w:rPr>
          <w:spacing w:val="-2"/>
        </w:rPr>
        <w:t xml:space="preserve"> </w:t>
      </w:r>
      <w:r>
        <w:t>приймати монжуси або</w:t>
      </w:r>
      <w:r>
        <w:rPr>
          <w:spacing w:val="-1"/>
        </w:rPr>
        <w:t xml:space="preserve"> </w:t>
      </w:r>
      <w:r>
        <w:t>шнекові</w:t>
      </w:r>
      <w:r>
        <w:rPr>
          <w:spacing w:val="-2"/>
        </w:rPr>
        <w:t xml:space="preserve"> </w:t>
      </w:r>
      <w:r>
        <w:t>насоси.</w:t>
      </w:r>
    </w:p>
    <w:p w:rsidR="00756269" w:rsidRDefault="00531953">
      <w:pPr>
        <w:pStyle w:val="a3"/>
        <w:spacing w:line="360" w:lineRule="auto"/>
        <w:ind w:right="454"/>
      </w:pPr>
      <w:r>
        <w:rPr>
          <w:b/>
        </w:rPr>
        <w:t>Д.16</w:t>
      </w:r>
      <w:r>
        <w:rPr>
          <w:b/>
          <w:spacing w:val="-6"/>
        </w:rPr>
        <w:t xml:space="preserve"> </w:t>
      </w:r>
      <w:r>
        <w:t>Гідравлічний</w:t>
      </w:r>
      <w:r>
        <w:rPr>
          <w:spacing w:val="-5"/>
        </w:rPr>
        <w:t xml:space="preserve"> </w:t>
      </w:r>
      <w:r>
        <w:t>розрахунок</w:t>
      </w:r>
      <w:r>
        <w:rPr>
          <w:spacing w:val="-6"/>
        </w:rPr>
        <w:t xml:space="preserve"> </w:t>
      </w:r>
      <w:r>
        <w:t>трубопроводів</w:t>
      </w:r>
      <w:r>
        <w:rPr>
          <w:spacing w:val="-7"/>
        </w:rPr>
        <w:t xml:space="preserve"> </w:t>
      </w:r>
      <w:r>
        <w:t>потрібно</w:t>
      </w:r>
      <w:r>
        <w:rPr>
          <w:spacing w:val="-5"/>
        </w:rPr>
        <w:t xml:space="preserve"> </w:t>
      </w:r>
      <w:r>
        <w:t>проводити</w:t>
      </w:r>
      <w:r>
        <w:rPr>
          <w:spacing w:val="-5"/>
        </w:rPr>
        <w:t xml:space="preserve"> </w:t>
      </w:r>
      <w:r>
        <w:t>з</w:t>
      </w:r>
      <w:r>
        <w:rPr>
          <w:spacing w:val="-7"/>
        </w:rPr>
        <w:t xml:space="preserve"> </w:t>
      </w:r>
      <w:r>
        <w:t>ураху-</w:t>
      </w:r>
      <w:r>
        <w:rPr>
          <w:spacing w:val="-68"/>
        </w:rPr>
        <w:t xml:space="preserve"> </w:t>
      </w:r>
      <w:r>
        <w:t>ванням</w:t>
      </w:r>
      <w:r>
        <w:rPr>
          <w:spacing w:val="-2"/>
        </w:rPr>
        <w:t xml:space="preserve"> </w:t>
      </w:r>
      <w:r>
        <w:t>властивостей осаду,</w:t>
      </w:r>
      <w:r>
        <w:rPr>
          <w:spacing w:val="-1"/>
        </w:rPr>
        <w:t xml:space="preserve"> </w:t>
      </w:r>
      <w:r>
        <w:t>що</w:t>
      </w:r>
      <w:r>
        <w:rPr>
          <w:spacing w:val="-1"/>
        </w:rPr>
        <w:t xml:space="preserve"> </w:t>
      </w:r>
      <w:r>
        <w:t>транспортується.</w:t>
      </w:r>
    </w:p>
    <w:p w:rsidR="00756269" w:rsidRDefault="00531953">
      <w:pPr>
        <w:pStyle w:val="1"/>
        <w:spacing w:before="1"/>
        <w:ind w:left="852" w:firstLine="0"/>
        <w:jc w:val="left"/>
      </w:pPr>
      <w:r>
        <w:t>Накопичувачі</w:t>
      </w:r>
    </w:p>
    <w:p w:rsidR="00756269" w:rsidRDefault="00531953">
      <w:pPr>
        <w:pStyle w:val="a3"/>
        <w:spacing w:before="156" w:line="360" w:lineRule="auto"/>
        <w:ind w:right="448"/>
      </w:pPr>
      <w:r>
        <w:rPr>
          <w:b/>
        </w:rPr>
        <w:t xml:space="preserve">Д.17 </w:t>
      </w:r>
      <w:r>
        <w:t>Накопичувачі потрібно передбачати для зневоднення і складування</w:t>
      </w:r>
      <w:r>
        <w:rPr>
          <w:spacing w:val="1"/>
        </w:rPr>
        <w:t xml:space="preserve"> </w:t>
      </w:r>
      <w:r>
        <w:t>осаду з видаленням освітленої води і води, що виділилася при його ущільненні.</w:t>
      </w:r>
      <w:r>
        <w:rPr>
          <w:spacing w:val="1"/>
        </w:rPr>
        <w:t xml:space="preserve"> </w:t>
      </w:r>
      <w:r>
        <w:t>Розрахунковий період подачі осаду в накопичувач потрібно приймати не менше</w:t>
      </w:r>
      <w:r>
        <w:rPr>
          <w:spacing w:val="-67"/>
        </w:rPr>
        <w:t xml:space="preserve"> </w:t>
      </w:r>
      <w:r>
        <w:t>п'яти</w:t>
      </w:r>
      <w:r>
        <w:rPr>
          <w:spacing w:val="-2"/>
        </w:rPr>
        <w:t xml:space="preserve"> </w:t>
      </w:r>
      <w:r>
        <w:t>років.</w:t>
      </w:r>
    </w:p>
    <w:p w:rsidR="00756269" w:rsidRDefault="00531953">
      <w:pPr>
        <w:pStyle w:val="a3"/>
        <w:spacing w:line="360" w:lineRule="auto"/>
        <w:ind w:right="448"/>
      </w:pPr>
      <w:r>
        <w:t>В якості накопичувачів слід використовувати яри, відпрацьовані кар'єри</w:t>
      </w:r>
      <w:r>
        <w:rPr>
          <w:spacing w:val="1"/>
        </w:rPr>
        <w:t xml:space="preserve"> </w:t>
      </w:r>
      <w:r>
        <w:t>або обваловані ґрунтом сплановані майданчики на природній основі глибиною</w:t>
      </w:r>
      <w:r>
        <w:rPr>
          <w:spacing w:val="1"/>
        </w:rPr>
        <w:t xml:space="preserve"> </w:t>
      </w:r>
      <w:r>
        <w:t>не менше ніж 2 м. За наявності в осаді токсичних речовин у накопичувачах пот-</w:t>
      </w:r>
      <w:r>
        <w:rPr>
          <w:spacing w:val="-67"/>
        </w:rPr>
        <w:t xml:space="preserve"> </w:t>
      </w:r>
      <w:r>
        <w:t>рібно</w:t>
      </w:r>
      <w:r>
        <w:rPr>
          <w:spacing w:val="-1"/>
        </w:rPr>
        <w:t xml:space="preserve"> </w:t>
      </w:r>
      <w:r>
        <w:t>передбачати</w:t>
      </w:r>
      <w:r>
        <w:rPr>
          <w:spacing w:val="-2"/>
        </w:rPr>
        <w:t xml:space="preserve"> </w:t>
      </w:r>
      <w:r>
        <w:t>протифільтраційні екрани.</w:t>
      </w:r>
    </w:p>
    <w:p w:rsidR="00756269" w:rsidRDefault="00756269">
      <w:pPr>
        <w:spacing w:line="360" w:lineRule="auto"/>
        <w:sectPr w:rsidR="00756269">
          <w:pgSz w:w="11910" w:h="16840"/>
          <w:pgMar w:top="1020" w:right="680" w:bottom="940" w:left="1000" w:header="725" w:footer="743" w:gutter="0"/>
          <w:cols w:space="720"/>
        </w:sectPr>
      </w:pPr>
    </w:p>
    <w:p w:rsidR="00756269" w:rsidRDefault="00756269">
      <w:pPr>
        <w:pStyle w:val="a3"/>
        <w:ind w:left="0" w:firstLine="0"/>
        <w:jc w:val="left"/>
        <w:rPr>
          <w:sz w:val="15"/>
        </w:rPr>
      </w:pPr>
    </w:p>
    <w:p w:rsidR="00756269" w:rsidRDefault="00531953">
      <w:pPr>
        <w:pStyle w:val="a3"/>
        <w:ind w:left="199" w:firstLine="0"/>
        <w:jc w:val="left"/>
        <w:rPr>
          <w:sz w:val="20"/>
        </w:rPr>
      </w:pPr>
      <w:r>
        <w:rPr>
          <w:noProof/>
          <w:sz w:val="20"/>
          <w:lang w:val="ru-RU" w:eastAsia="ru-RU"/>
        </w:rPr>
        <w:drawing>
          <wp:inline distT="0" distB="0" distL="0" distR="0">
            <wp:extent cx="6011906" cy="3768471"/>
            <wp:effectExtent l="0" t="0" r="0" b="0"/>
            <wp:docPr id="89"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3.png"/>
                    <pic:cNvPicPr/>
                  </pic:nvPicPr>
                  <pic:blipFill>
                    <a:blip r:embed="rId116" cstate="print"/>
                    <a:stretch>
                      <a:fillRect/>
                    </a:stretch>
                  </pic:blipFill>
                  <pic:spPr>
                    <a:xfrm>
                      <a:off x="0" y="0"/>
                      <a:ext cx="6011906" cy="3768471"/>
                    </a:xfrm>
                    <a:prstGeom prst="rect">
                      <a:avLst/>
                    </a:prstGeom>
                  </pic:spPr>
                </pic:pic>
              </a:graphicData>
            </a:graphic>
          </wp:inline>
        </w:drawing>
      </w:r>
    </w:p>
    <w:p w:rsidR="00756269" w:rsidRDefault="00531953">
      <w:pPr>
        <w:pStyle w:val="a3"/>
        <w:spacing w:before="5"/>
        <w:ind w:left="0" w:firstLine="0"/>
        <w:jc w:val="left"/>
        <w:rPr>
          <w:sz w:val="12"/>
        </w:rPr>
      </w:pPr>
      <w:r>
        <w:rPr>
          <w:noProof/>
          <w:lang w:val="ru-RU" w:eastAsia="ru-RU"/>
        </w:rPr>
        <w:drawing>
          <wp:anchor distT="0" distB="0" distL="0" distR="0" simplePos="0" relativeHeight="58" behindDoc="0" locked="0" layoutInCell="1" allowOverlap="1">
            <wp:simplePos x="0" y="0"/>
            <wp:positionH relativeFrom="page">
              <wp:posOffset>789984</wp:posOffset>
            </wp:positionH>
            <wp:positionV relativeFrom="paragraph">
              <wp:posOffset>115945</wp:posOffset>
            </wp:positionV>
            <wp:extent cx="5910817" cy="4968621"/>
            <wp:effectExtent l="0" t="0" r="0" b="0"/>
            <wp:wrapTopAndBottom/>
            <wp:docPr id="91"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4.png"/>
                    <pic:cNvPicPr/>
                  </pic:nvPicPr>
                  <pic:blipFill>
                    <a:blip r:embed="rId117" cstate="print"/>
                    <a:stretch>
                      <a:fillRect/>
                    </a:stretch>
                  </pic:blipFill>
                  <pic:spPr>
                    <a:xfrm>
                      <a:off x="0" y="0"/>
                      <a:ext cx="5910817" cy="4968621"/>
                    </a:xfrm>
                    <a:prstGeom prst="rect">
                      <a:avLst/>
                    </a:prstGeom>
                  </pic:spPr>
                </pic:pic>
              </a:graphicData>
            </a:graphic>
          </wp:anchor>
        </w:drawing>
      </w:r>
    </w:p>
    <w:p w:rsidR="00756269" w:rsidRDefault="00756269">
      <w:pPr>
        <w:rPr>
          <w:sz w:val="12"/>
        </w:rPr>
        <w:sectPr w:rsidR="00756269">
          <w:pgSz w:w="11910" w:h="16840"/>
          <w:pgMar w:top="1020" w:right="680" w:bottom="940" w:left="1000" w:header="725" w:footer="743" w:gutter="0"/>
          <w:cols w:space="720"/>
        </w:sectPr>
      </w:pPr>
    </w:p>
    <w:p w:rsidR="00756269" w:rsidRDefault="00756269">
      <w:pPr>
        <w:pStyle w:val="a3"/>
        <w:spacing w:before="10"/>
        <w:ind w:left="0" w:firstLine="0"/>
        <w:jc w:val="left"/>
        <w:rPr>
          <w:sz w:val="18"/>
        </w:rPr>
      </w:pPr>
    </w:p>
    <w:p w:rsidR="00756269" w:rsidRDefault="00531953">
      <w:pPr>
        <w:pStyle w:val="a3"/>
        <w:ind w:left="364" w:firstLine="0"/>
        <w:jc w:val="left"/>
        <w:rPr>
          <w:sz w:val="20"/>
        </w:rPr>
      </w:pPr>
      <w:r>
        <w:rPr>
          <w:noProof/>
          <w:sz w:val="20"/>
          <w:lang w:val="ru-RU" w:eastAsia="ru-RU"/>
        </w:rPr>
        <w:drawing>
          <wp:inline distT="0" distB="0" distL="0" distR="0">
            <wp:extent cx="5832498" cy="3916108"/>
            <wp:effectExtent l="0" t="0" r="0" b="0"/>
            <wp:docPr id="93"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5.png"/>
                    <pic:cNvPicPr/>
                  </pic:nvPicPr>
                  <pic:blipFill>
                    <a:blip r:embed="rId118" cstate="print"/>
                    <a:stretch>
                      <a:fillRect/>
                    </a:stretch>
                  </pic:blipFill>
                  <pic:spPr>
                    <a:xfrm>
                      <a:off x="0" y="0"/>
                      <a:ext cx="5832498" cy="3916108"/>
                    </a:xfrm>
                    <a:prstGeom prst="rect">
                      <a:avLst/>
                    </a:prstGeom>
                  </pic:spPr>
                </pic:pic>
              </a:graphicData>
            </a:graphic>
          </wp:inline>
        </w:drawing>
      </w:r>
    </w:p>
    <w:p w:rsidR="00756269" w:rsidRDefault="00756269">
      <w:pPr>
        <w:pStyle w:val="a3"/>
        <w:spacing w:before="6"/>
        <w:ind w:left="0" w:firstLine="0"/>
        <w:jc w:val="left"/>
        <w:rPr>
          <w:sz w:val="14"/>
        </w:rPr>
      </w:pPr>
    </w:p>
    <w:p w:rsidR="00756269" w:rsidRDefault="00531953">
      <w:pPr>
        <w:pStyle w:val="a3"/>
        <w:spacing w:before="89" w:line="360" w:lineRule="auto"/>
        <w:ind w:right="450"/>
      </w:pPr>
      <w:r>
        <w:rPr>
          <w:b/>
        </w:rPr>
        <w:t xml:space="preserve">Д.19 </w:t>
      </w:r>
      <w:r>
        <w:t>Число секцій накопичувача повинно прийматися не менше двох, що</w:t>
      </w:r>
      <w:r>
        <w:rPr>
          <w:spacing w:val="1"/>
        </w:rPr>
        <w:t xml:space="preserve"> </w:t>
      </w:r>
      <w:r>
        <w:t>працюють почергово по роках, при цьому напуск осаду потрібно передбачати в</w:t>
      </w:r>
      <w:r>
        <w:rPr>
          <w:spacing w:val="1"/>
        </w:rPr>
        <w:t xml:space="preserve"> </w:t>
      </w:r>
      <w:r>
        <w:t>одну</w:t>
      </w:r>
      <w:r>
        <w:rPr>
          <w:spacing w:val="-8"/>
        </w:rPr>
        <w:t xml:space="preserve"> </w:t>
      </w:r>
      <w:r>
        <w:t>секцію</w:t>
      </w:r>
      <w:r>
        <w:rPr>
          <w:spacing w:val="-4"/>
        </w:rPr>
        <w:t xml:space="preserve"> </w:t>
      </w:r>
      <w:r>
        <w:t>протягом</w:t>
      </w:r>
      <w:r>
        <w:rPr>
          <w:spacing w:val="-3"/>
        </w:rPr>
        <w:t xml:space="preserve"> </w:t>
      </w:r>
      <w:r>
        <w:t>року</w:t>
      </w:r>
      <w:r>
        <w:rPr>
          <w:spacing w:val="-7"/>
        </w:rPr>
        <w:t xml:space="preserve"> </w:t>
      </w:r>
      <w:r>
        <w:t>з</w:t>
      </w:r>
      <w:r>
        <w:rPr>
          <w:spacing w:val="-1"/>
        </w:rPr>
        <w:t xml:space="preserve"> </w:t>
      </w:r>
      <w:r>
        <w:t>видаленням</w:t>
      </w:r>
      <w:r>
        <w:rPr>
          <w:spacing w:val="-3"/>
        </w:rPr>
        <w:t xml:space="preserve"> </w:t>
      </w:r>
      <w:r>
        <w:t>освітленої</w:t>
      </w:r>
      <w:r>
        <w:rPr>
          <w:spacing w:val="-2"/>
        </w:rPr>
        <w:t xml:space="preserve"> </w:t>
      </w:r>
      <w:r>
        <w:t>води.</w:t>
      </w:r>
      <w:r>
        <w:rPr>
          <w:spacing w:val="-4"/>
        </w:rPr>
        <w:t xml:space="preserve"> </w:t>
      </w:r>
      <w:r>
        <w:t>В</w:t>
      </w:r>
      <w:r>
        <w:rPr>
          <w:spacing w:val="-6"/>
        </w:rPr>
        <w:t xml:space="preserve"> </w:t>
      </w:r>
      <w:r>
        <w:t>інших</w:t>
      </w:r>
      <w:r>
        <w:rPr>
          <w:spacing w:val="-2"/>
        </w:rPr>
        <w:t xml:space="preserve"> </w:t>
      </w:r>
      <w:r>
        <w:t>секціях</w:t>
      </w:r>
      <w:r>
        <w:rPr>
          <w:spacing w:val="-2"/>
        </w:rPr>
        <w:t xml:space="preserve"> </w:t>
      </w:r>
      <w:r>
        <w:t>у</w:t>
      </w:r>
      <w:r>
        <w:rPr>
          <w:spacing w:val="-7"/>
        </w:rPr>
        <w:t xml:space="preserve"> </w:t>
      </w:r>
      <w:r>
        <w:t>цей</w:t>
      </w:r>
      <w:r>
        <w:rPr>
          <w:spacing w:val="-68"/>
        </w:rPr>
        <w:t xml:space="preserve"> </w:t>
      </w:r>
      <w:r>
        <w:t>час</w:t>
      </w:r>
      <w:r>
        <w:rPr>
          <w:spacing w:val="-6"/>
        </w:rPr>
        <w:t xml:space="preserve"> </w:t>
      </w:r>
      <w:r>
        <w:t>буде</w:t>
      </w:r>
      <w:r>
        <w:rPr>
          <w:spacing w:val="-5"/>
        </w:rPr>
        <w:t xml:space="preserve"> </w:t>
      </w:r>
      <w:r>
        <w:t>відбуватися</w:t>
      </w:r>
      <w:r>
        <w:rPr>
          <w:spacing w:val="-5"/>
        </w:rPr>
        <w:t xml:space="preserve"> </w:t>
      </w:r>
      <w:r>
        <w:t>зневоднення</w:t>
      </w:r>
      <w:r>
        <w:rPr>
          <w:spacing w:val="-7"/>
        </w:rPr>
        <w:t xml:space="preserve"> </w:t>
      </w:r>
      <w:r>
        <w:t>та</w:t>
      </w:r>
      <w:r>
        <w:rPr>
          <w:spacing w:val="-5"/>
        </w:rPr>
        <w:t xml:space="preserve"> </w:t>
      </w:r>
      <w:r>
        <w:t>ущільнення</w:t>
      </w:r>
      <w:r>
        <w:rPr>
          <w:spacing w:val="-7"/>
        </w:rPr>
        <w:t xml:space="preserve"> </w:t>
      </w:r>
      <w:r>
        <w:t>раніше</w:t>
      </w:r>
      <w:r>
        <w:rPr>
          <w:spacing w:val="-5"/>
        </w:rPr>
        <w:t xml:space="preserve"> </w:t>
      </w:r>
      <w:r>
        <w:t>поданого</w:t>
      </w:r>
      <w:r>
        <w:rPr>
          <w:spacing w:val="-7"/>
        </w:rPr>
        <w:t xml:space="preserve"> </w:t>
      </w:r>
      <w:r>
        <w:t>осаду</w:t>
      </w:r>
      <w:r>
        <w:rPr>
          <w:spacing w:val="-9"/>
        </w:rPr>
        <w:t xml:space="preserve"> </w:t>
      </w:r>
      <w:r>
        <w:t>заморо-</w:t>
      </w:r>
      <w:r>
        <w:rPr>
          <w:spacing w:val="-67"/>
        </w:rPr>
        <w:t xml:space="preserve"> </w:t>
      </w:r>
      <w:r>
        <w:t>жуванням у зимовий період і підсушуванням у літній період з видаленням води,</w:t>
      </w:r>
      <w:r>
        <w:rPr>
          <w:spacing w:val="-67"/>
        </w:rPr>
        <w:t xml:space="preserve"> </w:t>
      </w:r>
      <w:r>
        <w:t>що</w:t>
      </w:r>
      <w:r>
        <w:rPr>
          <w:spacing w:val="-1"/>
        </w:rPr>
        <w:t xml:space="preserve"> </w:t>
      </w:r>
      <w:r>
        <w:t>виділилася</w:t>
      </w:r>
      <w:r>
        <w:rPr>
          <w:spacing w:val="-3"/>
        </w:rPr>
        <w:t xml:space="preserve"> </w:t>
      </w:r>
      <w:r>
        <w:t>при</w:t>
      </w:r>
      <w:r>
        <w:rPr>
          <w:spacing w:val="-2"/>
        </w:rPr>
        <w:t xml:space="preserve"> </w:t>
      </w:r>
      <w:r>
        <w:t>його ущільненні.</w:t>
      </w:r>
    </w:p>
    <w:p w:rsidR="00756269" w:rsidRDefault="00531953">
      <w:pPr>
        <w:pStyle w:val="a3"/>
        <w:spacing w:line="362" w:lineRule="auto"/>
        <w:ind w:right="450"/>
      </w:pPr>
      <w:r>
        <w:rPr>
          <w:b/>
        </w:rPr>
        <w:t>Д.20</w:t>
      </w:r>
      <w:r>
        <w:rPr>
          <w:b/>
          <w:spacing w:val="-6"/>
        </w:rPr>
        <w:t xml:space="preserve"> </w:t>
      </w:r>
      <w:r>
        <w:t>Пристрої</w:t>
      </w:r>
      <w:r>
        <w:rPr>
          <w:spacing w:val="-5"/>
        </w:rPr>
        <w:t xml:space="preserve"> </w:t>
      </w:r>
      <w:r>
        <w:t>для</w:t>
      </w:r>
      <w:r>
        <w:rPr>
          <w:spacing w:val="-6"/>
        </w:rPr>
        <w:t xml:space="preserve"> </w:t>
      </w:r>
      <w:r>
        <w:t>подачі</w:t>
      </w:r>
      <w:r>
        <w:rPr>
          <w:spacing w:val="-9"/>
        </w:rPr>
        <w:t xml:space="preserve"> </w:t>
      </w:r>
      <w:r>
        <w:t>осаду</w:t>
      </w:r>
      <w:r>
        <w:rPr>
          <w:spacing w:val="-10"/>
        </w:rPr>
        <w:t xml:space="preserve"> </w:t>
      </w:r>
      <w:r>
        <w:t>і</w:t>
      </w:r>
      <w:r>
        <w:rPr>
          <w:spacing w:val="-5"/>
        </w:rPr>
        <w:t xml:space="preserve"> </w:t>
      </w:r>
      <w:r>
        <w:t>відведення</w:t>
      </w:r>
      <w:r>
        <w:rPr>
          <w:spacing w:val="-6"/>
        </w:rPr>
        <w:t xml:space="preserve"> </w:t>
      </w:r>
      <w:r>
        <w:t>води</w:t>
      </w:r>
      <w:r>
        <w:rPr>
          <w:spacing w:val="-7"/>
        </w:rPr>
        <w:t xml:space="preserve"> </w:t>
      </w:r>
      <w:r>
        <w:t>потрібно</w:t>
      </w:r>
      <w:r>
        <w:rPr>
          <w:spacing w:val="-6"/>
        </w:rPr>
        <w:t xml:space="preserve"> </w:t>
      </w:r>
      <w:r>
        <w:t>передбачати</w:t>
      </w:r>
      <w:r>
        <w:rPr>
          <w:spacing w:val="-6"/>
        </w:rPr>
        <w:t xml:space="preserve"> </w:t>
      </w:r>
      <w:r>
        <w:t>на</w:t>
      </w:r>
      <w:r>
        <w:rPr>
          <w:spacing w:val="-68"/>
        </w:rPr>
        <w:t xml:space="preserve"> </w:t>
      </w:r>
      <w:r>
        <w:t>протилежних</w:t>
      </w:r>
      <w:r>
        <w:rPr>
          <w:spacing w:val="-1"/>
        </w:rPr>
        <w:t xml:space="preserve"> </w:t>
      </w:r>
      <w:r>
        <w:t>сторонах</w:t>
      </w:r>
      <w:r>
        <w:rPr>
          <w:spacing w:val="-2"/>
        </w:rPr>
        <w:t xml:space="preserve"> </w:t>
      </w:r>
      <w:r>
        <w:t>накопичувачів.</w:t>
      </w:r>
    </w:p>
    <w:p w:rsidR="00756269" w:rsidRDefault="00531953">
      <w:pPr>
        <w:pStyle w:val="a3"/>
        <w:spacing w:line="360" w:lineRule="auto"/>
        <w:ind w:left="852" w:right="449" w:firstLine="0"/>
      </w:pPr>
      <w:r>
        <w:t>Відстані між пристроями для подачі осаду слід приймати не більше 60 м.</w:t>
      </w:r>
      <w:r>
        <w:rPr>
          <w:spacing w:val="1"/>
        </w:rPr>
        <w:t xml:space="preserve"> </w:t>
      </w:r>
      <w:r>
        <w:t>Конструкція</w:t>
      </w:r>
      <w:r>
        <w:rPr>
          <w:spacing w:val="12"/>
        </w:rPr>
        <w:t xml:space="preserve"> </w:t>
      </w:r>
      <w:r>
        <w:t>пристроїв</w:t>
      </w:r>
      <w:r>
        <w:rPr>
          <w:spacing w:val="9"/>
        </w:rPr>
        <w:t xml:space="preserve"> </w:t>
      </w:r>
      <w:r>
        <w:t>для</w:t>
      </w:r>
      <w:r>
        <w:rPr>
          <w:spacing w:val="12"/>
        </w:rPr>
        <w:t xml:space="preserve"> </w:t>
      </w:r>
      <w:r>
        <w:t>відведення</w:t>
      </w:r>
      <w:r>
        <w:rPr>
          <w:spacing w:val="12"/>
        </w:rPr>
        <w:t xml:space="preserve"> </w:t>
      </w:r>
      <w:r>
        <w:t>води</w:t>
      </w:r>
      <w:r>
        <w:rPr>
          <w:spacing w:val="12"/>
        </w:rPr>
        <w:t xml:space="preserve"> </w:t>
      </w:r>
      <w:r>
        <w:t>повинна</w:t>
      </w:r>
      <w:r>
        <w:rPr>
          <w:spacing w:val="12"/>
        </w:rPr>
        <w:t xml:space="preserve"> </w:t>
      </w:r>
      <w:r>
        <w:t>забезпечувати</w:t>
      </w:r>
      <w:r>
        <w:rPr>
          <w:spacing w:val="12"/>
        </w:rPr>
        <w:t xml:space="preserve"> </w:t>
      </w:r>
      <w:r>
        <w:t>її</w:t>
      </w:r>
      <w:r>
        <w:rPr>
          <w:spacing w:val="13"/>
        </w:rPr>
        <w:t xml:space="preserve"> </w:t>
      </w:r>
      <w:r>
        <w:t>від-</w:t>
      </w:r>
    </w:p>
    <w:p w:rsidR="00756269" w:rsidRDefault="00531953">
      <w:pPr>
        <w:pStyle w:val="a3"/>
        <w:spacing w:line="321" w:lineRule="exact"/>
        <w:ind w:firstLine="0"/>
      </w:pPr>
      <w:r>
        <w:t>ведення</w:t>
      </w:r>
      <w:r>
        <w:rPr>
          <w:spacing w:val="-2"/>
        </w:rPr>
        <w:t xml:space="preserve"> </w:t>
      </w:r>
      <w:r>
        <w:t>з</w:t>
      </w:r>
      <w:r>
        <w:rPr>
          <w:spacing w:val="-6"/>
        </w:rPr>
        <w:t xml:space="preserve"> </w:t>
      </w:r>
      <w:r>
        <w:t>будь-якого</w:t>
      </w:r>
      <w:r>
        <w:rPr>
          <w:spacing w:val="-1"/>
        </w:rPr>
        <w:t xml:space="preserve"> </w:t>
      </w:r>
      <w:r>
        <w:t>рівня</w:t>
      </w:r>
      <w:r>
        <w:rPr>
          <w:spacing w:val="-2"/>
        </w:rPr>
        <w:t xml:space="preserve"> </w:t>
      </w:r>
      <w:r>
        <w:t>по</w:t>
      </w:r>
      <w:r>
        <w:rPr>
          <w:spacing w:val="-2"/>
        </w:rPr>
        <w:t xml:space="preserve"> </w:t>
      </w:r>
      <w:r>
        <w:t>глибині</w:t>
      </w:r>
      <w:r>
        <w:rPr>
          <w:spacing w:val="-3"/>
        </w:rPr>
        <w:t xml:space="preserve"> </w:t>
      </w:r>
      <w:r>
        <w:t>накопичувачів.</w:t>
      </w:r>
    </w:p>
    <w:p w:rsidR="00756269" w:rsidRDefault="00531953">
      <w:pPr>
        <w:pStyle w:val="1"/>
        <w:spacing w:before="161"/>
        <w:ind w:left="852" w:firstLine="0"/>
      </w:pPr>
      <w:r>
        <w:t>Майданчики</w:t>
      </w:r>
      <w:r>
        <w:rPr>
          <w:spacing w:val="-4"/>
        </w:rPr>
        <w:t xml:space="preserve"> </w:t>
      </w:r>
      <w:r>
        <w:t>підсушування</w:t>
      </w:r>
    </w:p>
    <w:p w:rsidR="00756269" w:rsidRDefault="00531953">
      <w:pPr>
        <w:pStyle w:val="a3"/>
        <w:spacing w:before="156" w:line="360" w:lineRule="auto"/>
        <w:ind w:right="451"/>
      </w:pPr>
      <w:r>
        <w:rPr>
          <w:b/>
        </w:rPr>
        <w:t xml:space="preserve">Д.21 </w:t>
      </w:r>
      <w:r>
        <w:t>У південних районах, де в період стійкого дефіциту вологості вели-</w:t>
      </w:r>
      <w:r>
        <w:rPr>
          <w:spacing w:val="1"/>
        </w:rPr>
        <w:t xml:space="preserve"> </w:t>
      </w:r>
      <w:r>
        <w:t>чина дефіциту становить 800 мм і більше, зневоднення осаду допускається пе-</w:t>
      </w:r>
      <w:r>
        <w:rPr>
          <w:spacing w:val="1"/>
        </w:rPr>
        <w:t xml:space="preserve"> </w:t>
      </w:r>
      <w:r>
        <w:t>редбачати</w:t>
      </w:r>
      <w:r>
        <w:rPr>
          <w:spacing w:val="-14"/>
        </w:rPr>
        <w:t xml:space="preserve"> </w:t>
      </w:r>
      <w:r>
        <w:t>на</w:t>
      </w:r>
      <w:r>
        <w:rPr>
          <w:spacing w:val="-12"/>
        </w:rPr>
        <w:t xml:space="preserve"> </w:t>
      </w:r>
      <w:r>
        <w:t>майданчиках</w:t>
      </w:r>
      <w:r>
        <w:rPr>
          <w:spacing w:val="-11"/>
        </w:rPr>
        <w:t xml:space="preserve"> </w:t>
      </w:r>
      <w:r>
        <w:t>підсушування</w:t>
      </w:r>
      <w:r>
        <w:rPr>
          <w:spacing w:val="-11"/>
        </w:rPr>
        <w:t xml:space="preserve"> </w:t>
      </w:r>
      <w:r>
        <w:t>шляхом</w:t>
      </w:r>
      <w:r>
        <w:rPr>
          <w:spacing w:val="-13"/>
        </w:rPr>
        <w:t xml:space="preserve"> </w:t>
      </w:r>
      <w:r>
        <w:t>ущільнення</w:t>
      </w:r>
      <w:r>
        <w:rPr>
          <w:spacing w:val="-12"/>
        </w:rPr>
        <w:t xml:space="preserve"> </w:t>
      </w:r>
      <w:r>
        <w:t>його</w:t>
      </w:r>
      <w:r>
        <w:rPr>
          <w:spacing w:val="-13"/>
        </w:rPr>
        <w:t xml:space="preserve"> </w:t>
      </w:r>
      <w:r>
        <w:t>під</w:t>
      </w:r>
      <w:r>
        <w:rPr>
          <w:spacing w:val="-11"/>
        </w:rPr>
        <w:t xml:space="preserve"> </w:t>
      </w:r>
      <w:r>
        <w:t>дією</w:t>
      </w:r>
      <w:r>
        <w:rPr>
          <w:spacing w:val="-12"/>
        </w:rPr>
        <w:t xml:space="preserve"> </w:t>
      </w:r>
      <w:r>
        <w:t>сили</w:t>
      </w:r>
      <w:r>
        <w:rPr>
          <w:spacing w:val="-68"/>
        </w:rPr>
        <w:t xml:space="preserve"> </w:t>
      </w:r>
      <w:r>
        <w:rPr>
          <w:spacing w:val="-1"/>
        </w:rPr>
        <w:t>власної</w:t>
      </w:r>
      <w:r>
        <w:rPr>
          <w:spacing w:val="-14"/>
        </w:rPr>
        <w:t xml:space="preserve"> </w:t>
      </w:r>
      <w:r>
        <w:rPr>
          <w:spacing w:val="-1"/>
        </w:rPr>
        <w:t>маси</w:t>
      </w:r>
      <w:r>
        <w:rPr>
          <w:spacing w:val="-15"/>
        </w:rPr>
        <w:t xml:space="preserve"> </w:t>
      </w:r>
      <w:r>
        <w:rPr>
          <w:spacing w:val="-1"/>
        </w:rPr>
        <w:t>і</w:t>
      </w:r>
      <w:r>
        <w:rPr>
          <w:spacing w:val="-13"/>
        </w:rPr>
        <w:t xml:space="preserve"> </w:t>
      </w:r>
      <w:r>
        <w:rPr>
          <w:spacing w:val="-1"/>
        </w:rPr>
        <w:t>висушування</w:t>
      </w:r>
      <w:r>
        <w:rPr>
          <w:spacing w:val="-15"/>
        </w:rPr>
        <w:t xml:space="preserve"> </w:t>
      </w:r>
      <w:r>
        <w:t>на</w:t>
      </w:r>
      <w:r>
        <w:rPr>
          <w:spacing w:val="-14"/>
        </w:rPr>
        <w:t xml:space="preserve"> </w:t>
      </w:r>
      <w:r>
        <w:t>відкритому</w:t>
      </w:r>
      <w:r>
        <w:rPr>
          <w:spacing w:val="-19"/>
        </w:rPr>
        <w:t xml:space="preserve"> </w:t>
      </w:r>
      <w:r>
        <w:t>повітрі</w:t>
      </w:r>
      <w:r>
        <w:rPr>
          <w:spacing w:val="-13"/>
        </w:rPr>
        <w:t xml:space="preserve"> </w:t>
      </w:r>
      <w:r>
        <w:t>з</w:t>
      </w:r>
      <w:r>
        <w:rPr>
          <w:spacing w:val="-16"/>
        </w:rPr>
        <w:t xml:space="preserve"> </w:t>
      </w:r>
      <w:r>
        <w:t>наступним</w:t>
      </w:r>
      <w:r>
        <w:rPr>
          <w:spacing w:val="-14"/>
        </w:rPr>
        <w:t xml:space="preserve"> </w:t>
      </w:r>
      <w:r>
        <w:t>виведенням</w:t>
      </w:r>
      <w:r>
        <w:rPr>
          <w:spacing w:val="-15"/>
        </w:rPr>
        <w:t xml:space="preserve"> </w:t>
      </w:r>
      <w:r>
        <w:t>осаду</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pPr>
        <w:pStyle w:val="a3"/>
        <w:spacing w:before="89"/>
        <w:ind w:firstLine="0"/>
        <w:jc w:val="left"/>
      </w:pPr>
      <w:r>
        <w:lastRenderedPageBreak/>
        <w:t>через</w:t>
      </w:r>
      <w:r>
        <w:rPr>
          <w:spacing w:val="-5"/>
        </w:rPr>
        <w:t xml:space="preserve"> </w:t>
      </w:r>
      <w:r>
        <w:t>1-3</w:t>
      </w:r>
      <w:r>
        <w:rPr>
          <w:spacing w:val="-1"/>
        </w:rPr>
        <w:t xml:space="preserve"> </w:t>
      </w:r>
      <w:r>
        <w:t>роки</w:t>
      </w:r>
      <w:r>
        <w:rPr>
          <w:spacing w:val="-1"/>
        </w:rPr>
        <w:t xml:space="preserve"> </w:t>
      </w:r>
      <w:r>
        <w:t>в</w:t>
      </w:r>
      <w:r>
        <w:rPr>
          <w:spacing w:val="-2"/>
        </w:rPr>
        <w:t xml:space="preserve"> </w:t>
      </w:r>
      <w:r>
        <w:t>місця</w:t>
      </w:r>
      <w:r>
        <w:rPr>
          <w:spacing w:val="-1"/>
        </w:rPr>
        <w:t xml:space="preserve"> </w:t>
      </w:r>
      <w:r>
        <w:t>складування.</w:t>
      </w:r>
    </w:p>
    <w:p w:rsidR="00756269" w:rsidRDefault="00531953">
      <w:pPr>
        <w:pStyle w:val="a3"/>
        <w:spacing w:before="163" w:line="360" w:lineRule="auto"/>
        <w:ind w:right="176"/>
        <w:jc w:val="left"/>
      </w:pPr>
      <w:r>
        <w:rPr>
          <w:noProof/>
          <w:lang w:val="ru-RU" w:eastAsia="ru-RU"/>
        </w:rPr>
        <w:drawing>
          <wp:anchor distT="0" distB="0" distL="0" distR="0" simplePos="0" relativeHeight="59" behindDoc="0" locked="0" layoutInCell="1" allowOverlap="1">
            <wp:simplePos x="0" y="0"/>
            <wp:positionH relativeFrom="page">
              <wp:posOffset>805444</wp:posOffset>
            </wp:positionH>
            <wp:positionV relativeFrom="paragraph">
              <wp:posOffset>769484</wp:posOffset>
            </wp:positionV>
            <wp:extent cx="6139021" cy="1359407"/>
            <wp:effectExtent l="0" t="0" r="0" b="0"/>
            <wp:wrapTopAndBottom/>
            <wp:docPr id="95"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6.png"/>
                    <pic:cNvPicPr/>
                  </pic:nvPicPr>
                  <pic:blipFill>
                    <a:blip r:embed="rId119" cstate="print"/>
                    <a:stretch>
                      <a:fillRect/>
                    </a:stretch>
                  </pic:blipFill>
                  <pic:spPr>
                    <a:xfrm>
                      <a:off x="0" y="0"/>
                      <a:ext cx="6139021" cy="1359407"/>
                    </a:xfrm>
                    <a:prstGeom prst="rect">
                      <a:avLst/>
                    </a:prstGeom>
                  </pic:spPr>
                </pic:pic>
              </a:graphicData>
            </a:graphic>
          </wp:anchor>
        </w:drawing>
      </w:r>
      <w:r>
        <w:rPr>
          <w:noProof/>
          <w:lang w:val="ru-RU" w:eastAsia="ru-RU"/>
        </w:rPr>
        <w:drawing>
          <wp:anchor distT="0" distB="0" distL="0" distR="0" simplePos="0" relativeHeight="60" behindDoc="0" locked="0" layoutInCell="1" allowOverlap="1">
            <wp:simplePos x="0" y="0"/>
            <wp:positionH relativeFrom="page">
              <wp:posOffset>855667</wp:posOffset>
            </wp:positionH>
            <wp:positionV relativeFrom="paragraph">
              <wp:posOffset>2343231</wp:posOffset>
            </wp:positionV>
            <wp:extent cx="5849233" cy="1528095"/>
            <wp:effectExtent l="0" t="0" r="0" b="0"/>
            <wp:wrapTopAndBottom/>
            <wp:docPr id="97"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7.png"/>
                    <pic:cNvPicPr/>
                  </pic:nvPicPr>
                  <pic:blipFill>
                    <a:blip r:embed="rId120" cstate="print"/>
                    <a:stretch>
                      <a:fillRect/>
                    </a:stretch>
                  </pic:blipFill>
                  <pic:spPr>
                    <a:xfrm>
                      <a:off x="0" y="0"/>
                      <a:ext cx="5849233" cy="1528095"/>
                    </a:xfrm>
                    <a:prstGeom prst="rect">
                      <a:avLst/>
                    </a:prstGeom>
                  </pic:spPr>
                </pic:pic>
              </a:graphicData>
            </a:graphic>
          </wp:anchor>
        </w:drawing>
      </w:r>
      <w:r>
        <w:t>Загальну</w:t>
      </w:r>
      <w:r>
        <w:rPr>
          <w:spacing w:val="1"/>
        </w:rPr>
        <w:t xml:space="preserve"> </w:t>
      </w:r>
      <w:r>
        <w:t>корисну</w:t>
      </w:r>
      <w:r>
        <w:rPr>
          <w:spacing w:val="2"/>
        </w:rPr>
        <w:t xml:space="preserve"> </w:t>
      </w:r>
      <w:r>
        <w:t>площу</w:t>
      </w:r>
      <w:r>
        <w:rPr>
          <w:spacing w:val="2"/>
        </w:rPr>
        <w:t xml:space="preserve"> </w:t>
      </w:r>
      <w:r>
        <w:t>майданчиків</w:t>
      </w:r>
      <w:r>
        <w:rPr>
          <w:spacing w:val="4"/>
        </w:rPr>
        <w:t xml:space="preserve"> </w:t>
      </w:r>
      <w:r>
        <w:t>підсушування</w:t>
      </w:r>
      <w:r>
        <w:rPr>
          <w:spacing w:val="6"/>
        </w:rPr>
        <w:t xml:space="preserve"> </w:t>
      </w:r>
      <w:r>
        <w:t>осаду</w:t>
      </w:r>
      <w:r>
        <w:rPr>
          <w:spacing w:val="2"/>
        </w:rPr>
        <w:t xml:space="preserve"> </w:t>
      </w:r>
      <w:r>
        <w:rPr>
          <w:i/>
        </w:rPr>
        <w:t>F</w:t>
      </w:r>
      <w:r>
        <w:rPr>
          <w:vertAlign w:val="subscript"/>
        </w:rPr>
        <w:t>пл.п</w:t>
      </w:r>
      <w:r>
        <w:t>,</w:t>
      </w:r>
      <w:r>
        <w:rPr>
          <w:spacing w:val="4"/>
        </w:rPr>
        <w:t xml:space="preserve"> </w:t>
      </w:r>
      <w:r>
        <w:t>м</w:t>
      </w:r>
      <w:r>
        <w:rPr>
          <w:vertAlign w:val="superscript"/>
        </w:rPr>
        <w:t>2</w:t>
      </w:r>
      <w:r>
        <w:t>,</w:t>
      </w:r>
      <w:r>
        <w:rPr>
          <w:spacing w:val="5"/>
        </w:rPr>
        <w:t xml:space="preserve"> </w:t>
      </w:r>
      <w:r>
        <w:t>потрі-</w:t>
      </w:r>
      <w:r>
        <w:rPr>
          <w:spacing w:val="-67"/>
        </w:rPr>
        <w:t xml:space="preserve"> </w:t>
      </w:r>
      <w:r>
        <w:t>бно</w:t>
      </w:r>
      <w:r>
        <w:rPr>
          <w:spacing w:val="-1"/>
        </w:rPr>
        <w:t xml:space="preserve"> </w:t>
      </w:r>
      <w:r>
        <w:t>визначати за</w:t>
      </w:r>
      <w:r>
        <w:rPr>
          <w:spacing w:val="-1"/>
        </w:rPr>
        <w:t xml:space="preserve"> </w:t>
      </w:r>
      <w:r>
        <w:t>формулою:</w:t>
      </w:r>
    </w:p>
    <w:p w:rsidR="00756269" w:rsidRDefault="00756269">
      <w:pPr>
        <w:pStyle w:val="a3"/>
        <w:spacing w:before="5"/>
        <w:ind w:left="0" w:firstLine="0"/>
        <w:jc w:val="left"/>
        <w:rPr>
          <w:sz w:val="23"/>
        </w:rPr>
      </w:pPr>
    </w:p>
    <w:p w:rsidR="00756269" w:rsidRDefault="00756269">
      <w:pPr>
        <w:rPr>
          <w:sz w:val="23"/>
        </w:rPr>
        <w:sectPr w:rsidR="00756269">
          <w:pgSz w:w="11910" w:h="16840"/>
          <w:pgMar w:top="1020" w:right="680" w:bottom="940" w:left="1000" w:header="725" w:footer="743" w:gutter="0"/>
          <w:cols w:space="720"/>
        </w:sectPr>
      </w:pPr>
    </w:p>
    <w:p w:rsidR="00756269" w:rsidRDefault="00756269">
      <w:pPr>
        <w:pStyle w:val="a3"/>
        <w:spacing w:before="10"/>
        <w:ind w:left="0" w:firstLine="0"/>
        <w:jc w:val="left"/>
        <w:rPr>
          <w:sz w:val="15"/>
        </w:rPr>
      </w:pPr>
    </w:p>
    <w:p w:rsidR="00756269" w:rsidRDefault="00531953">
      <w:pPr>
        <w:pStyle w:val="a3"/>
        <w:ind w:left="214" w:firstLine="0"/>
        <w:jc w:val="left"/>
        <w:rPr>
          <w:sz w:val="20"/>
        </w:rPr>
      </w:pPr>
      <w:r>
        <w:rPr>
          <w:noProof/>
          <w:sz w:val="20"/>
          <w:lang w:val="ru-RU" w:eastAsia="ru-RU"/>
        </w:rPr>
        <w:drawing>
          <wp:inline distT="0" distB="0" distL="0" distR="0">
            <wp:extent cx="5936163" cy="7139749"/>
            <wp:effectExtent l="0" t="0" r="0" b="0"/>
            <wp:docPr id="9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8.png"/>
                    <pic:cNvPicPr/>
                  </pic:nvPicPr>
                  <pic:blipFill>
                    <a:blip r:embed="rId121" cstate="print"/>
                    <a:stretch>
                      <a:fillRect/>
                    </a:stretch>
                  </pic:blipFill>
                  <pic:spPr>
                    <a:xfrm>
                      <a:off x="0" y="0"/>
                      <a:ext cx="5936163" cy="7139749"/>
                    </a:xfrm>
                    <a:prstGeom prst="rect">
                      <a:avLst/>
                    </a:prstGeom>
                  </pic:spPr>
                </pic:pic>
              </a:graphicData>
            </a:graphic>
          </wp:inline>
        </w:drawing>
      </w:r>
    </w:p>
    <w:p w:rsidR="00756269" w:rsidRDefault="00756269">
      <w:pPr>
        <w:rPr>
          <w:sz w:val="20"/>
        </w:rPr>
        <w:sectPr w:rsidR="00756269">
          <w:pgSz w:w="11910" w:h="16840"/>
          <w:pgMar w:top="1020" w:right="680" w:bottom="940" w:left="1000" w:header="725" w:footer="743" w:gutter="0"/>
          <w:cols w:space="720"/>
        </w:sectPr>
      </w:pPr>
    </w:p>
    <w:p w:rsidR="00756269" w:rsidRDefault="00756269">
      <w:pPr>
        <w:pStyle w:val="a3"/>
        <w:ind w:left="0" w:firstLine="0"/>
        <w:jc w:val="left"/>
        <w:rPr>
          <w:sz w:val="21"/>
        </w:rPr>
      </w:pPr>
    </w:p>
    <w:p w:rsidR="00756269" w:rsidRDefault="00531953">
      <w:pPr>
        <w:pStyle w:val="a3"/>
        <w:ind w:left="325" w:firstLine="0"/>
        <w:jc w:val="left"/>
        <w:rPr>
          <w:sz w:val="20"/>
        </w:rPr>
      </w:pPr>
      <w:r>
        <w:rPr>
          <w:noProof/>
          <w:sz w:val="20"/>
          <w:lang w:val="ru-RU" w:eastAsia="ru-RU"/>
        </w:rPr>
        <w:drawing>
          <wp:inline distT="0" distB="0" distL="0" distR="0">
            <wp:extent cx="6124093" cy="3858767"/>
            <wp:effectExtent l="0" t="0" r="0" b="0"/>
            <wp:docPr id="101"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49.png"/>
                    <pic:cNvPicPr/>
                  </pic:nvPicPr>
                  <pic:blipFill>
                    <a:blip r:embed="rId122" cstate="print"/>
                    <a:stretch>
                      <a:fillRect/>
                    </a:stretch>
                  </pic:blipFill>
                  <pic:spPr>
                    <a:xfrm>
                      <a:off x="0" y="0"/>
                      <a:ext cx="6124093" cy="3858767"/>
                    </a:xfrm>
                    <a:prstGeom prst="rect">
                      <a:avLst/>
                    </a:prstGeom>
                  </pic:spPr>
                </pic:pic>
              </a:graphicData>
            </a:graphic>
          </wp:inline>
        </w:drawing>
      </w:r>
    </w:p>
    <w:p w:rsidR="00756269" w:rsidRDefault="00756269">
      <w:pPr>
        <w:pStyle w:val="a3"/>
        <w:ind w:left="0" w:firstLine="0"/>
        <w:jc w:val="left"/>
        <w:rPr>
          <w:sz w:val="20"/>
        </w:rPr>
      </w:pPr>
    </w:p>
    <w:p w:rsidR="00756269" w:rsidRDefault="00531953">
      <w:pPr>
        <w:pStyle w:val="a3"/>
        <w:spacing w:before="8"/>
        <w:ind w:left="0" w:firstLine="0"/>
        <w:jc w:val="left"/>
        <w:rPr>
          <w:sz w:val="11"/>
        </w:rPr>
      </w:pPr>
      <w:r>
        <w:rPr>
          <w:noProof/>
          <w:lang w:val="ru-RU" w:eastAsia="ru-RU"/>
        </w:rPr>
        <w:drawing>
          <wp:anchor distT="0" distB="0" distL="0" distR="0" simplePos="0" relativeHeight="61" behindDoc="0" locked="0" layoutInCell="1" allowOverlap="1">
            <wp:simplePos x="0" y="0"/>
            <wp:positionH relativeFrom="page">
              <wp:posOffset>799357</wp:posOffset>
            </wp:positionH>
            <wp:positionV relativeFrom="paragraph">
              <wp:posOffset>110341</wp:posOffset>
            </wp:positionV>
            <wp:extent cx="6145100" cy="1371600"/>
            <wp:effectExtent l="0" t="0" r="0" b="0"/>
            <wp:wrapTopAndBottom/>
            <wp:docPr id="103"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0.png"/>
                    <pic:cNvPicPr/>
                  </pic:nvPicPr>
                  <pic:blipFill>
                    <a:blip r:embed="rId123" cstate="print"/>
                    <a:stretch>
                      <a:fillRect/>
                    </a:stretch>
                  </pic:blipFill>
                  <pic:spPr>
                    <a:xfrm>
                      <a:off x="0" y="0"/>
                      <a:ext cx="6145100" cy="1371600"/>
                    </a:xfrm>
                    <a:prstGeom prst="rect">
                      <a:avLst/>
                    </a:prstGeom>
                  </pic:spPr>
                </pic:pic>
              </a:graphicData>
            </a:graphic>
          </wp:anchor>
        </w:drawing>
      </w:r>
    </w:p>
    <w:p w:rsidR="00756269" w:rsidRDefault="00531953">
      <w:pPr>
        <w:pStyle w:val="a3"/>
        <w:spacing w:before="142" w:line="360" w:lineRule="auto"/>
        <w:ind w:right="448"/>
      </w:pPr>
      <w:r>
        <w:rPr>
          <w:b/>
        </w:rPr>
        <w:t>Д.23</w:t>
      </w:r>
      <w:r>
        <w:rPr>
          <w:b/>
          <w:spacing w:val="-3"/>
        </w:rPr>
        <w:t xml:space="preserve"> </w:t>
      </w:r>
      <w:r>
        <w:t>Корисну</w:t>
      </w:r>
      <w:r>
        <w:rPr>
          <w:spacing w:val="-8"/>
        </w:rPr>
        <w:t xml:space="preserve"> </w:t>
      </w:r>
      <w:r>
        <w:t>площу</w:t>
      </w:r>
      <w:r>
        <w:rPr>
          <w:spacing w:val="-7"/>
        </w:rPr>
        <w:t xml:space="preserve"> </w:t>
      </w:r>
      <w:r>
        <w:t>майданчиків</w:t>
      </w:r>
      <w:r>
        <w:rPr>
          <w:spacing w:val="-7"/>
        </w:rPr>
        <w:t xml:space="preserve"> </w:t>
      </w:r>
      <w:r>
        <w:t>для</w:t>
      </w:r>
      <w:r>
        <w:rPr>
          <w:spacing w:val="-6"/>
        </w:rPr>
        <w:t xml:space="preserve"> </w:t>
      </w:r>
      <w:r>
        <w:t>напуску</w:t>
      </w:r>
      <w:r>
        <w:rPr>
          <w:spacing w:val="-7"/>
        </w:rPr>
        <w:t xml:space="preserve"> </w:t>
      </w:r>
      <w:r>
        <w:t>осаду</w:t>
      </w:r>
      <w:r>
        <w:rPr>
          <w:spacing w:val="-8"/>
        </w:rPr>
        <w:t xml:space="preserve"> </w:t>
      </w:r>
      <w:r>
        <w:t>в</w:t>
      </w:r>
      <w:r>
        <w:rPr>
          <w:spacing w:val="-4"/>
        </w:rPr>
        <w:t xml:space="preserve"> </w:t>
      </w:r>
      <w:r>
        <w:t>літній</w:t>
      </w:r>
      <w:r>
        <w:rPr>
          <w:spacing w:val="-3"/>
        </w:rPr>
        <w:t xml:space="preserve"> </w:t>
      </w:r>
      <w:r>
        <w:t>період</w:t>
      </w:r>
      <w:r>
        <w:rPr>
          <w:spacing w:val="-6"/>
        </w:rPr>
        <w:t xml:space="preserve"> </w:t>
      </w:r>
      <w:r>
        <w:t>потрі-</w:t>
      </w:r>
      <w:r>
        <w:rPr>
          <w:spacing w:val="-67"/>
        </w:rPr>
        <w:t xml:space="preserve"> </w:t>
      </w:r>
      <w:r>
        <w:t>бно</w:t>
      </w:r>
      <w:r>
        <w:rPr>
          <w:spacing w:val="-7"/>
        </w:rPr>
        <w:t xml:space="preserve"> </w:t>
      </w:r>
      <w:r>
        <w:t>визначати</w:t>
      </w:r>
      <w:r>
        <w:rPr>
          <w:spacing w:val="-7"/>
        </w:rPr>
        <w:t xml:space="preserve"> </w:t>
      </w:r>
      <w:r>
        <w:t>за</w:t>
      </w:r>
      <w:r>
        <w:rPr>
          <w:spacing w:val="-7"/>
        </w:rPr>
        <w:t xml:space="preserve"> </w:t>
      </w:r>
      <w:r>
        <w:t>формулою</w:t>
      </w:r>
      <w:r>
        <w:rPr>
          <w:spacing w:val="-9"/>
        </w:rPr>
        <w:t xml:space="preserve"> </w:t>
      </w:r>
      <w:r>
        <w:t>(Д.5),</w:t>
      </w:r>
      <w:r>
        <w:rPr>
          <w:spacing w:val="-9"/>
        </w:rPr>
        <w:t xml:space="preserve"> </w:t>
      </w:r>
      <w:r>
        <w:t>при</w:t>
      </w:r>
      <w:r>
        <w:rPr>
          <w:spacing w:val="-10"/>
        </w:rPr>
        <w:t xml:space="preserve"> </w:t>
      </w:r>
      <w:r>
        <w:t>цьому</w:t>
      </w:r>
      <w:r>
        <w:rPr>
          <w:spacing w:val="-11"/>
        </w:rPr>
        <w:t xml:space="preserve"> </w:t>
      </w:r>
      <w:r>
        <w:t>значення</w:t>
      </w:r>
      <w:r>
        <w:rPr>
          <w:spacing w:val="-7"/>
        </w:rPr>
        <w:t xml:space="preserve"> </w:t>
      </w:r>
      <w:r>
        <w:rPr>
          <w:i/>
        </w:rPr>
        <w:t>Е</w:t>
      </w:r>
      <w:r>
        <w:rPr>
          <w:vertAlign w:val="subscript"/>
        </w:rPr>
        <w:t>р</w:t>
      </w:r>
      <w:r>
        <w:rPr>
          <w:spacing w:val="6"/>
        </w:rPr>
        <w:t xml:space="preserve"> </w:t>
      </w:r>
      <w:r>
        <w:t>і</w:t>
      </w:r>
      <w:r>
        <w:rPr>
          <w:spacing w:val="-7"/>
        </w:rPr>
        <w:t xml:space="preserve"> </w:t>
      </w:r>
      <w:r>
        <w:rPr>
          <w:i/>
        </w:rPr>
        <w:t>А</w:t>
      </w:r>
      <w:r>
        <w:rPr>
          <w:vertAlign w:val="subscript"/>
        </w:rPr>
        <w:t>р</w:t>
      </w:r>
      <w:r>
        <w:rPr>
          <w:spacing w:val="5"/>
        </w:rPr>
        <w:t xml:space="preserve"> </w:t>
      </w:r>
      <w:r>
        <w:t>слід</w:t>
      </w:r>
      <w:r>
        <w:rPr>
          <w:spacing w:val="-6"/>
        </w:rPr>
        <w:t xml:space="preserve"> </w:t>
      </w:r>
      <w:r>
        <w:t>приймати</w:t>
      </w:r>
      <w:r>
        <w:rPr>
          <w:spacing w:val="-7"/>
        </w:rPr>
        <w:t xml:space="preserve"> </w:t>
      </w:r>
      <w:r>
        <w:t>усе-</w:t>
      </w:r>
      <w:r>
        <w:rPr>
          <w:spacing w:val="-68"/>
        </w:rPr>
        <w:t xml:space="preserve"> </w:t>
      </w:r>
      <w:r>
        <w:t>редненими</w:t>
      </w:r>
      <w:r>
        <w:rPr>
          <w:spacing w:val="-1"/>
        </w:rPr>
        <w:t xml:space="preserve"> </w:t>
      </w:r>
      <w:r>
        <w:t>за</w:t>
      </w:r>
      <w:r>
        <w:rPr>
          <w:spacing w:val="-1"/>
        </w:rPr>
        <w:t xml:space="preserve"> </w:t>
      </w:r>
      <w:r>
        <w:t>період стійкого</w:t>
      </w:r>
      <w:r>
        <w:rPr>
          <w:spacing w:val="-1"/>
        </w:rPr>
        <w:t xml:space="preserve"> </w:t>
      </w:r>
      <w:r>
        <w:t>дефіциту</w:t>
      </w:r>
      <w:r>
        <w:rPr>
          <w:spacing w:val="-5"/>
        </w:rPr>
        <w:t xml:space="preserve"> </w:t>
      </w:r>
      <w:r>
        <w:t>вологості.</w:t>
      </w:r>
    </w:p>
    <w:p w:rsidR="00756269" w:rsidRDefault="00531953">
      <w:pPr>
        <w:pStyle w:val="a3"/>
        <w:spacing w:line="362" w:lineRule="auto"/>
        <w:ind w:right="450"/>
      </w:pPr>
      <w:r>
        <w:t>Час від моменту напуску осаду на площадку до початку видалення води,</w:t>
      </w:r>
      <w:r>
        <w:rPr>
          <w:spacing w:val="1"/>
        </w:rPr>
        <w:t xml:space="preserve"> </w:t>
      </w:r>
      <w:r>
        <w:t>що</w:t>
      </w:r>
      <w:r>
        <w:rPr>
          <w:spacing w:val="-1"/>
        </w:rPr>
        <w:t xml:space="preserve"> </w:t>
      </w:r>
      <w:r>
        <w:t>виділилася з</w:t>
      </w:r>
      <w:r>
        <w:rPr>
          <w:spacing w:val="-2"/>
        </w:rPr>
        <w:t xml:space="preserve"> </w:t>
      </w:r>
      <w:r>
        <w:t>осаду,</w:t>
      </w:r>
      <w:r>
        <w:rPr>
          <w:spacing w:val="-1"/>
        </w:rPr>
        <w:t xml:space="preserve"> </w:t>
      </w:r>
      <w:r>
        <w:t>потрібно</w:t>
      </w:r>
      <w:r>
        <w:rPr>
          <w:spacing w:val="-2"/>
        </w:rPr>
        <w:t xml:space="preserve"> </w:t>
      </w:r>
      <w:r>
        <w:t>приймати</w:t>
      </w:r>
      <w:r>
        <w:rPr>
          <w:spacing w:val="-1"/>
        </w:rPr>
        <w:t xml:space="preserve"> </w:t>
      </w:r>
      <w:r>
        <w:t>від 4 діб</w:t>
      </w:r>
      <w:r>
        <w:rPr>
          <w:spacing w:val="-1"/>
        </w:rPr>
        <w:t xml:space="preserve"> </w:t>
      </w:r>
      <w:r>
        <w:t>до 5</w:t>
      </w:r>
      <w:r>
        <w:rPr>
          <w:spacing w:val="-2"/>
        </w:rPr>
        <w:t xml:space="preserve"> </w:t>
      </w:r>
      <w:r>
        <w:t>діб.</w:t>
      </w:r>
    </w:p>
    <w:p w:rsidR="00756269" w:rsidRDefault="00531953">
      <w:pPr>
        <w:pStyle w:val="a3"/>
        <w:spacing w:line="360" w:lineRule="auto"/>
        <w:ind w:right="451"/>
      </w:pPr>
      <w:r>
        <w:t>Об'єм ущільненого осаду літнього напуску слід визначати за формулою</w:t>
      </w:r>
      <w:r>
        <w:rPr>
          <w:spacing w:val="1"/>
        </w:rPr>
        <w:t xml:space="preserve"> </w:t>
      </w:r>
      <w:r>
        <w:t>(Д.6) аналогічно для зимово-весняного напуску, приймаючи вологість і щіль-</w:t>
      </w:r>
      <w:r>
        <w:rPr>
          <w:spacing w:val="1"/>
        </w:rPr>
        <w:t xml:space="preserve"> </w:t>
      </w:r>
      <w:r>
        <w:t>ність</w:t>
      </w:r>
      <w:r>
        <w:rPr>
          <w:spacing w:val="-4"/>
        </w:rPr>
        <w:t xml:space="preserve"> </w:t>
      </w:r>
      <w:r>
        <w:t>осаду</w:t>
      </w:r>
      <w:r>
        <w:rPr>
          <w:spacing w:val="-4"/>
        </w:rPr>
        <w:t xml:space="preserve"> </w:t>
      </w:r>
      <w:r>
        <w:t>за</w:t>
      </w:r>
      <w:r>
        <w:rPr>
          <w:spacing w:val="-1"/>
        </w:rPr>
        <w:t xml:space="preserve"> </w:t>
      </w:r>
      <w:r>
        <w:t>рисунками Д.3,</w:t>
      </w:r>
      <w:r>
        <w:rPr>
          <w:spacing w:val="-1"/>
        </w:rPr>
        <w:t xml:space="preserve"> </w:t>
      </w:r>
      <w:r>
        <w:t>Д.5.</w:t>
      </w:r>
    </w:p>
    <w:p w:rsidR="00756269" w:rsidRDefault="00756269">
      <w:pPr>
        <w:spacing w:line="360" w:lineRule="auto"/>
        <w:sectPr w:rsidR="00756269">
          <w:pgSz w:w="11910" w:h="16840"/>
          <w:pgMar w:top="1020" w:right="680" w:bottom="940" w:left="1000" w:header="725" w:footer="743" w:gutter="0"/>
          <w:cols w:space="720"/>
        </w:sectPr>
      </w:pPr>
    </w:p>
    <w:p w:rsidR="00756269" w:rsidRDefault="00756269">
      <w:pPr>
        <w:pStyle w:val="a3"/>
        <w:spacing w:before="4"/>
        <w:ind w:left="0" w:firstLine="0"/>
        <w:jc w:val="left"/>
        <w:rPr>
          <w:sz w:val="14"/>
        </w:rPr>
      </w:pPr>
    </w:p>
    <w:p w:rsidR="00756269" w:rsidRDefault="00531953">
      <w:pPr>
        <w:pStyle w:val="a3"/>
        <w:ind w:left="239" w:firstLine="0"/>
        <w:jc w:val="left"/>
        <w:rPr>
          <w:sz w:val="20"/>
        </w:rPr>
      </w:pPr>
      <w:r>
        <w:rPr>
          <w:noProof/>
          <w:sz w:val="20"/>
          <w:lang w:val="ru-RU" w:eastAsia="ru-RU"/>
        </w:rPr>
        <w:drawing>
          <wp:inline distT="0" distB="0" distL="0" distR="0">
            <wp:extent cx="6104584" cy="3810000"/>
            <wp:effectExtent l="0" t="0" r="0" b="0"/>
            <wp:docPr id="105"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1.png"/>
                    <pic:cNvPicPr/>
                  </pic:nvPicPr>
                  <pic:blipFill>
                    <a:blip r:embed="rId124" cstate="print"/>
                    <a:stretch>
                      <a:fillRect/>
                    </a:stretch>
                  </pic:blipFill>
                  <pic:spPr>
                    <a:xfrm>
                      <a:off x="0" y="0"/>
                      <a:ext cx="6104584" cy="3810000"/>
                    </a:xfrm>
                    <a:prstGeom prst="rect">
                      <a:avLst/>
                    </a:prstGeom>
                  </pic:spPr>
                </pic:pic>
              </a:graphicData>
            </a:graphic>
          </wp:inline>
        </w:drawing>
      </w:r>
    </w:p>
    <w:p w:rsidR="00756269" w:rsidRDefault="00756269">
      <w:pPr>
        <w:pStyle w:val="a3"/>
        <w:ind w:left="0" w:firstLine="0"/>
        <w:jc w:val="left"/>
        <w:rPr>
          <w:sz w:val="18"/>
        </w:rPr>
      </w:pPr>
    </w:p>
    <w:p w:rsidR="00756269" w:rsidRDefault="00531953">
      <w:pPr>
        <w:pStyle w:val="a3"/>
        <w:spacing w:before="89" w:line="360" w:lineRule="auto"/>
        <w:ind w:right="447"/>
      </w:pPr>
      <w:r>
        <w:rPr>
          <w:b/>
        </w:rPr>
        <w:t xml:space="preserve">Д.24 </w:t>
      </w:r>
      <w:r>
        <w:t>Залежно від місцевих умов і розмірів майданчиків підсушування до-</w:t>
      </w:r>
      <w:r>
        <w:rPr>
          <w:spacing w:val="1"/>
        </w:rPr>
        <w:t xml:space="preserve"> </w:t>
      </w:r>
      <w:r>
        <w:t>пускається</w:t>
      </w:r>
      <w:r>
        <w:rPr>
          <w:spacing w:val="-2"/>
        </w:rPr>
        <w:t xml:space="preserve"> </w:t>
      </w:r>
      <w:r>
        <w:t>їх секціонування.</w:t>
      </w:r>
    </w:p>
    <w:p w:rsidR="00756269" w:rsidRDefault="00531953">
      <w:pPr>
        <w:pStyle w:val="a3"/>
        <w:spacing w:before="2" w:line="360" w:lineRule="auto"/>
        <w:ind w:right="451"/>
      </w:pPr>
      <w:r>
        <w:t>Пристрої</w:t>
      </w:r>
      <w:r>
        <w:rPr>
          <w:spacing w:val="-9"/>
        </w:rPr>
        <w:t xml:space="preserve"> </w:t>
      </w:r>
      <w:r>
        <w:t>для</w:t>
      </w:r>
      <w:r>
        <w:rPr>
          <w:spacing w:val="-9"/>
        </w:rPr>
        <w:t xml:space="preserve"> </w:t>
      </w:r>
      <w:r>
        <w:t>напуску</w:t>
      </w:r>
      <w:r>
        <w:rPr>
          <w:spacing w:val="-10"/>
        </w:rPr>
        <w:t xml:space="preserve"> </w:t>
      </w:r>
      <w:r>
        <w:t>осаду</w:t>
      </w:r>
      <w:r>
        <w:rPr>
          <w:spacing w:val="-13"/>
        </w:rPr>
        <w:t xml:space="preserve"> </w:t>
      </w:r>
      <w:r>
        <w:t>на</w:t>
      </w:r>
      <w:r>
        <w:rPr>
          <w:spacing w:val="-9"/>
        </w:rPr>
        <w:t xml:space="preserve"> </w:t>
      </w:r>
      <w:r>
        <w:t>майданчики</w:t>
      </w:r>
      <w:r>
        <w:rPr>
          <w:spacing w:val="-8"/>
        </w:rPr>
        <w:t xml:space="preserve"> </w:t>
      </w:r>
      <w:r>
        <w:t>(секції)</w:t>
      </w:r>
      <w:r>
        <w:rPr>
          <w:spacing w:val="-10"/>
        </w:rPr>
        <w:t xml:space="preserve"> </w:t>
      </w:r>
      <w:r>
        <w:t>і</w:t>
      </w:r>
      <w:r>
        <w:rPr>
          <w:spacing w:val="-8"/>
        </w:rPr>
        <w:t xml:space="preserve"> </w:t>
      </w:r>
      <w:r>
        <w:t>відведення</w:t>
      </w:r>
      <w:r>
        <w:rPr>
          <w:spacing w:val="-9"/>
        </w:rPr>
        <w:t xml:space="preserve"> </w:t>
      </w:r>
      <w:r>
        <w:t>освітленої</w:t>
      </w:r>
      <w:r>
        <w:rPr>
          <w:spacing w:val="-68"/>
        </w:rPr>
        <w:t xml:space="preserve"> </w:t>
      </w:r>
      <w:r>
        <w:t>води</w:t>
      </w:r>
      <w:r>
        <w:rPr>
          <w:spacing w:val="-8"/>
        </w:rPr>
        <w:t xml:space="preserve"> </w:t>
      </w:r>
      <w:r>
        <w:t>потрібно</w:t>
      </w:r>
      <w:r>
        <w:rPr>
          <w:spacing w:val="-7"/>
        </w:rPr>
        <w:t xml:space="preserve"> </w:t>
      </w:r>
      <w:r>
        <w:t>передбачати</w:t>
      </w:r>
      <w:r>
        <w:rPr>
          <w:spacing w:val="-8"/>
        </w:rPr>
        <w:t xml:space="preserve"> </w:t>
      </w:r>
      <w:r>
        <w:t>на</w:t>
      </w:r>
      <w:r>
        <w:rPr>
          <w:spacing w:val="-10"/>
        </w:rPr>
        <w:t xml:space="preserve"> </w:t>
      </w:r>
      <w:r>
        <w:t>протилежних</w:t>
      </w:r>
      <w:r>
        <w:rPr>
          <w:spacing w:val="-8"/>
        </w:rPr>
        <w:t xml:space="preserve"> </w:t>
      </w:r>
      <w:r>
        <w:t>сторонах</w:t>
      </w:r>
      <w:r>
        <w:rPr>
          <w:spacing w:val="-7"/>
        </w:rPr>
        <w:t xml:space="preserve"> </w:t>
      </w:r>
      <w:r>
        <w:t>на</w:t>
      </w:r>
      <w:r>
        <w:rPr>
          <w:spacing w:val="-8"/>
        </w:rPr>
        <w:t xml:space="preserve"> </w:t>
      </w:r>
      <w:r>
        <w:t>відстані</w:t>
      </w:r>
      <w:r>
        <w:rPr>
          <w:spacing w:val="-7"/>
        </w:rPr>
        <w:t xml:space="preserve"> </w:t>
      </w:r>
      <w:r>
        <w:t>не</w:t>
      </w:r>
      <w:r>
        <w:rPr>
          <w:spacing w:val="-8"/>
        </w:rPr>
        <w:t xml:space="preserve"> </w:t>
      </w:r>
      <w:r>
        <w:t>більше</w:t>
      </w:r>
      <w:r>
        <w:rPr>
          <w:spacing w:val="-8"/>
        </w:rPr>
        <w:t xml:space="preserve"> </w:t>
      </w:r>
      <w:r>
        <w:t>40</w:t>
      </w:r>
      <w:r>
        <w:rPr>
          <w:spacing w:val="-7"/>
        </w:rPr>
        <w:t xml:space="preserve"> </w:t>
      </w:r>
      <w:r>
        <w:t>м.</w:t>
      </w:r>
      <w:r>
        <w:rPr>
          <w:spacing w:val="-68"/>
        </w:rPr>
        <w:t xml:space="preserve"> </w:t>
      </w:r>
      <w:r>
        <w:t>Відстані між пристроями для напуску осаду, а також відведення освітленої води</w:t>
      </w:r>
      <w:r>
        <w:rPr>
          <w:spacing w:val="-67"/>
        </w:rPr>
        <w:t xml:space="preserve"> </w:t>
      </w:r>
      <w:r>
        <w:t>повинні</w:t>
      </w:r>
      <w:r>
        <w:rPr>
          <w:spacing w:val="-3"/>
        </w:rPr>
        <w:t xml:space="preserve"> </w:t>
      </w:r>
      <w:r>
        <w:t>бути не</w:t>
      </w:r>
      <w:r>
        <w:rPr>
          <w:spacing w:val="-1"/>
        </w:rPr>
        <w:t xml:space="preserve"> </w:t>
      </w:r>
      <w:r>
        <w:t>більше</w:t>
      </w:r>
      <w:r>
        <w:rPr>
          <w:spacing w:val="-1"/>
        </w:rPr>
        <w:t xml:space="preserve"> </w:t>
      </w:r>
      <w:r>
        <w:t>30 м.</w:t>
      </w:r>
    </w:p>
    <w:p w:rsidR="00756269" w:rsidRDefault="00531953">
      <w:pPr>
        <w:pStyle w:val="a3"/>
        <w:spacing w:line="362" w:lineRule="auto"/>
        <w:ind w:right="453"/>
      </w:pPr>
      <w:r>
        <w:rPr>
          <w:noProof/>
          <w:lang w:val="ru-RU" w:eastAsia="ru-RU"/>
        </w:rPr>
        <w:drawing>
          <wp:anchor distT="0" distB="0" distL="0" distR="0" simplePos="0" relativeHeight="62" behindDoc="0" locked="0" layoutInCell="1" allowOverlap="1">
            <wp:simplePos x="0" y="0"/>
            <wp:positionH relativeFrom="page">
              <wp:posOffset>750569</wp:posOffset>
            </wp:positionH>
            <wp:positionV relativeFrom="paragraph">
              <wp:posOffset>691701</wp:posOffset>
            </wp:positionV>
            <wp:extent cx="6036628" cy="1146143"/>
            <wp:effectExtent l="0" t="0" r="0" b="0"/>
            <wp:wrapTopAndBottom/>
            <wp:docPr id="10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2.png"/>
                    <pic:cNvPicPr/>
                  </pic:nvPicPr>
                  <pic:blipFill>
                    <a:blip r:embed="rId125" cstate="print"/>
                    <a:stretch>
                      <a:fillRect/>
                    </a:stretch>
                  </pic:blipFill>
                  <pic:spPr>
                    <a:xfrm>
                      <a:off x="0" y="0"/>
                      <a:ext cx="6036628" cy="1146143"/>
                    </a:xfrm>
                    <a:prstGeom prst="rect">
                      <a:avLst/>
                    </a:prstGeom>
                  </pic:spPr>
                </pic:pic>
              </a:graphicData>
            </a:graphic>
          </wp:anchor>
        </w:drawing>
      </w:r>
      <w:r>
        <w:rPr>
          <w:b/>
        </w:rPr>
        <w:t xml:space="preserve">Д.25 </w:t>
      </w:r>
      <w:r>
        <w:t>Будівельну висоту огороджувальних валиків майданчиків підсушу-</w:t>
      </w:r>
      <w:r>
        <w:rPr>
          <w:spacing w:val="1"/>
        </w:rPr>
        <w:t xml:space="preserve"> </w:t>
      </w:r>
      <w:r>
        <w:t>вання Н</w:t>
      </w:r>
      <w:r w:rsidRPr="005D168E">
        <w:rPr>
          <w:vertAlign w:val="subscript"/>
        </w:rPr>
        <w:t>б</w:t>
      </w:r>
      <w:r>
        <w:rPr>
          <w:vertAlign w:val="subscript"/>
        </w:rPr>
        <w:t>уд</w:t>
      </w:r>
      <w:r>
        <w:rPr>
          <w:spacing w:val="11"/>
        </w:rPr>
        <w:t xml:space="preserve"> </w:t>
      </w:r>
      <w:r>
        <w:t>,</w:t>
      </w:r>
      <w:r>
        <w:rPr>
          <w:spacing w:val="-1"/>
        </w:rPr>
        <w:t xml:space="preserve"> </w:t>
      </w:r>
      <w:r>
        <w:t>м,</w:t>
      </w:r>
      <w:r>
        <w:rPr>
          <w:spacing w:val="-1"/>
        </w:rPr>
        <w:t xml:space="preserve"> </w:t>
      </w:r>
      <w:r>
        <w:t>потрібно визначати за</w:t>
      </w:r>
      <w:r>
        <w:rPr>
          <w:spacing w:val="-1"/>
        </w:rPr>
        <w:t xml:space="preserve"> </w:t>
      </w:r>
      <w:r>
        <w:t>формулою:</w:t>
      </w:r>
    </w:p>
    <w:p w:rsidR="00756269" w:rsidRDefault="00756269">
      <w:pPr>
        <w:spacing w:line="362" w:lineRule="auto"/>
        <w:sectPr w:rsidR="00756269">
          <w:pgSz w:w="11910" w:h="16840"/>
          <w:pgMar w:top="1020" w:right="680" w:bottom="940" w:left="1000" w:header="725" w:footer="743" w:gutter="0"/>
          <w:cols w:space="720"/>
        </w:sectPr>
      </w:pPr>
    </w:p>
    <w:p w:rsidR="00756269" w:rsidRDefault="00531953">
      <w:pPr>
        <w:pStyle w:val="1"/>
        <w:ind w:left="126" w:right="448" w:firstLine="0"/>
        <w:jc w:val="center"/>
      </w:pPr>
      <w:bookmarkStart w:id="194" w:name="ДОДАТОК_Е"/>
      <w:bookmarkStart w:id="195" w:name="_bookmark83"/>
      <w:bookmarkEnd w:id="194"/>
      <w:bookmarkEnd w:id="195"/>
      <w:r>
        <w:lastRenderedPageBreak/>
        <w:t>ДОДАТОК</w:t>
      </w:r>
      <w:r>
        <w:rPr>
          <w:spacing w:val="-5"/>
        </w:rPr>
        <w:t xml:space="preserve"> </w:t>
      </w:r>
      <w:r>
        <w:t>Е</w:t>
      </w:r>
    </w:p>
    <w:p w:rsidR="00756269" w:rsidRDefault="00756269">
      <w:pPr>
        <w:pStyle w:val="a3"/>
        <w:spacing w:before="2"/>
        <w:ind w:left="0" w:firstLine="0"/>
        <w:jc w:val="left"/>
        <w:rPr>
          <w:b/>
          <w:sz w:val="24"/>
        </w:rPr>
      </w:pPr>
    </w:p>
    <w:p w:rsidR="00756269" w:rsidRDefault="00531953">
      <w:pPr>
        <w:pStyle w:val="a3"/>
        <w:ind w:left="126" w:right="443" w:firstLine="0"/>
        <w:jc w:val="center"/>
      </w:pPr>
      <w:r>
        <w:t>(довідковий)</w:t>
      </w:r>
    </w:p>
    <w:p w:rsidR="00756269" w:rsidRDefault="00756269">
      <w:pPr>
        <w:pStyle w:val="a3"/>
        <w:spacing w:before="9"/>
        <w:ind w:left="0" w:firstLine="0"/>
        <w:jc w:val="left"/>
        <w:rPr>
          <w:sz w:val="24"/>
        </w:rPr>
      </w:pPr>
    </w:p>
    <w:p w:rsidR="00756269" w:rsidRDefault="00531953">
      <w:pPr>
        <w:pStyle w:val="1"/>
        <w:spacing w:before="1" w:line="360" w:lineRule="auto"/>
        <w:ind w:left="699" w:right="1018" w:hanging="2"/>
        <w:jc w:val="center"/>
        <w:rPr>
          <w:color w:val="00B050"/>
        </w:rPr>
      </w:pPr>
      <w:bookmarkStart w:id="196" w:name="СКЛАД_І_ЗМІСТ_ПРОЕКТУ_САНІТАРНО-ЗАХИСНИХ"/>
      <w:bookmarkStart w:id="197" w:name="_bookmark84"/>
      <w:bookmarkEnd w:id="196"/>
      <w:bookmarkEnd w:id="197"/>
      <w:r w:rsidRPr="00A942D5">
        <w:rPr>
          <w:color w:val="00B050"/>
        </w:rPr>
        <w:t xml:space="preserve">СКЛАД І ЗМІСТ ПРОЕКТУ </w:t>
      </w:r>
      <w:r w:rsidR="00A942D5" w:rsidRPr="00A942D5">
        <w:rPr>
          <w:color w:val="00B050"/>
        </w:rPr>
        <w:t>ЗОН</w:t>
      </w:r>
      <w:r w:rsidR="00A942D5" w:rsidRPr="00A942D5">
        <w:rPr>
          <w:color w:val="00B050"/>
          <w:spacing w:val="1"/>
        </w:rPr>
        <w:t xml:space="preserve"> </w:t>
      </w:r>
      <w:r w:rsidRPr="00A942D5">
        <w:rPr>
          <w:color w:val="00B050"/>
        </w:rPr>
        <w:t>САНІТАРН</w:t>
      </w:r>
      <w:r w:rsidR="00A942D5" w:rsidRPr="00A942D5">
        <w:rPr>
          <w:color w:val="00B050"/>
        </w:rPr>
        <w:t>ОЇ ОХОРОНИ</w:t>
      </w:r>
      <w:r w:rsidRPr="00A942D5">
        <w:rPr>
          <w:color w:val="00B050"/>
          <w:spacing w:val="1"/>
        </w:rPr>
        <w:t xml:space="preserve"> </w:t>
      </w:r>
      <w:r w:rsidRPr="00A942D5">
        <w:rPr>
          <w:color w:val="00B050"/>
        </w:rPr>
        <w:t>ВОДОПРОВІДНИХ СПОРУД ЦЕНТРАЛІЗОВАНОГО ПИТНОГО</w:t>
      </w:r>
      <w:r w:rsidRPr="00A942D5">
        <w:rPr>
          <w:color w:val="00B050"/>
          <w:spacing w:val="-67"/>
        </w:rPr>
        <w:t xml:space="preserve"> </w:t>
      </w:r>
      <w:r w:rsidRPr="00A942D5">
        <w:rPr>
          <w:color w:val="00B050"/>
        </w:rPr>
        <w:t>ВОДОПОСТАЧАННЯ</w:t>
      </w:r>
    </w:p>
    <w:p w:rsidR="00A942D5" w:rsidRPr="00A942D5" w:rsidRDefault="00A942D5" w:rsidP="00A942D5">
      <w:pPr>
        <w:tabs>
          <w:tab w:val="left" w:pos="1045"/>
        </w:tabs>
        <w:spacing w:before="163" w:line="360" w:lineRule="auto"/>
        <w:ind w:right="449"/>
        <w:rPr>
          <w:b/>
          <w:bCs/>
          <w:i/>
          <w:iCs/>
          <w:color w:val="00B050"/>
          <w:sz w:val="28"/>
        </w:rPr>
      </w:pPr>
      <w:r w:rsidRPr="00A942D5">
        <w:rPr>
          <w:b/>
          <w:bCs/>
          <w:i/>
          <w:iCs/>
          <w:color w:val="00B050"/>
          <w:sz w:val="28"/>
        </w:rPr>
        <w:t>(Назву додатка Е змінено,Зміна № 1)</w:t>
      </w:r>
    </w:p>
    <w:p w:rsidR="00A942D5" w:rsidRPr="00A942D5" w:rsidRDefault="00A942D5">
      <w:pPr>
        <w:pStyle w:val="1"/>
        <w:spacing w:before="1" w:line="360" w:lineRule="auto"/>
        <w:ind w:left="699" w:right="1018" w:hanging="2"/>
        <w:jc w:val="center"/>
        <w:rPr>
          <w:color w:val="00B050"/>
        </w:rPr>
      </w:pPr>
    </w:p>
    <w:p w:rsidR="00A942D5" w:rsidRDefault="00531953">
      <w:pPr>
        <w:pStyle w:val="a3"/>
        <w:spacing w:before="116" w:line="360" w:lineRule="auto"/>
        <w:ind w:right="447"/>
      </w:pPr>
      <w:r>
        <w:rPr>
          <w:b/>
        </w:rPr>
        <w:t xml:space="preserve">Е.1 </w:t>
      </w:r>
      <w:r>
        <w:t>У склад проекту ЗСО повинні входити текстова частина, картографіч-</w:t>
      </w:r>
      <w:r>
        <w:rPr>
          <w:spacing w:val="-67"/>
        </w:rPr>
        <w:t xml:space="preserve"> </w:t>
      </w:r>
      <w:r>
        <w:t>ний</w:t>
      </w:r>
      <w:r>
        <w:rPr>
          <w:spacing w:val="-12"/>
        </w:rPr>
        <w:t xml:space="preserve"> </w:t>
      </w:r>
      <w:r>
        <w:t>матеріал</w:t>
      </w:r>
      <w:r>
        <w:rPr>
          <w:spacing w:val="-13"/>
        </w:rPr>
        <w:t xml:space="preserve"> </w:t>
      </w:r>
      <w:r>
        <w:t>і</w:t>
      </w:r>
      <w:r>
        <w:rPr>
          <w:spacing w:val="-11"/>
        </w:rPr>
        <w:t xml:space="preserve"> </w:t>
      </w:r>
      <w:r>
        <w:t>проект</w:t>
      </w:r>
      <w:r>
        <w:rPr>
          <w:spacing w:val="-13"/>
        </w:rPr>
        <w:t xml:space="preserve"> </w:t>
      </w:r>
      <w:r>
        <w:t>рішення</w:t>
      </w:r>
      <w:r>
        <w:rPr>
          <w:spacing w:val="-12"/>
        </w:rPr>
        <w:t xml:space="preserve"> </w:t>
      </w:r>
      <w:r>
        <w:t>органів</w:t>
      </w:r>
      <w:r>
        <w:rPr>
          <w:spacing w:val="-12"/>
        </w:rPr>
        <w:t xml:space="preserve"> </w:t>
      </w:r>
      <w:r>
        <w:t>місцевого</w:t>
      </w:r>
      <w:r>
        <w:rPr>
          <w:spacing w:val="-11"/>
        </w:rPr>
        <w:t xml:space="preserve"> </w:t>
      </w:r>
      <w:r>
        <w:t>самоврядування</w:t>
      </w:r>
      <w:r>
        <w:rPr>
          <w:spacing w:val="-12"/>
        </w:rPr>
        <w:t xml:space="preserve"> </w:t>
      </w:r>
      <w:r>
        <w:t>з</w:t>
      </w:r>
      <w:r>
        <w:rPr>
          <w:spacing w:val="-13"/>
        </w:rPr>
        <w:t xml:space="preserve"> </w:t>
      </w:r>
      <w:r>
        <w:t>переліком</w:t>
      </w:r>
      <w:r>
        <w:rPr>
          <w:spacing w:val="-14"/>
        </w:rPr>
        <w:t xml:space="preserve"> </w:t>
      </w:r>
      <w:r>
        <w:t>пе-</w:t>
      </w:r>
      <w:r>
        <w:rPr>
          <w:spacing w:val="-68"/>
        </w:rPr>
        <w:t xml:space="preserve"> </w:t>
      </w:r>
      <w:r>
        <w:t>редбачених</w:t>
      </w:r>
      <w:r>
        <w:rPr>
          <w:spacing w:val="-14"/>
        </w:rPr>
        <w:t xml:space="preserve"> </w:t>
      </w:r>
      <w:r>
        <w:t>заходів</w:t>
      </w:r>
      <w:r>
        <w:rPr>
          <w:spacing w:val="-17"/>
        </w:rPr>
        <w:t xml:space="preserve"> </w:t>
      </w:r>
      <w:r>
        <w:t>з</w:t>
      </w:r>
      <w:r>
        <w:rPr>
          <w:spacing w:val="-15"/>
        </w:rPr>
        <w:t xml:space="preserve"> </w:t>
      </w:r>
      <w:r>
        <w:t>термінами</w:t>
      </w:r>
      <w:r>
        <w:rPr>
          <w:spacing w:val="-13"/>
        </w:rPr>
        <w:t xml:space="preserve"> </w:t>
      </w:r>
      <w:r>
        <w:t>їх</w:t>
      </w:r>
      <w:r>
        <w:rPr>
          <w:spacing w:val="-13"/>
        </w:rPr>
        <w:t xml:space="preserve"> </w:t>
      </w:r>
      <w:r>
        <w:t>виконання,</w:t>
      </w:r>
      <w:r>
        <w:rPr>
          <w:spacing w:val="-16"/>
        </w:rPr>
        <w:t xml:space="preserve"> </w:t>
      </w:r>
      <w:r>
        <w:t>затверджених</w:t>
      </w:r>
      <w:r>
        <w:rPr>
          <w:spacing w:val="-15"/>
        </w:rPr>
        <w:t xml:space="preserve"> </w:t>
      </w:r>
      <w:r>
        <w:t>у</w:t>
      </w:r>
      <w:r>
        <w:rPr>
          <w:spacing w:val="-15"/>
        </w:rPr>
        <w:t xml:space="preserve"> </w:t>
      </w:r>
      <w:r>
        <w:t>встановленому</w:t>
      </w:r>
      <w:r>
        <w:rPr>
          <w:spacing w:val="-18"/>
        </w:rPr>
        <w:t xml:space="preserve"> </w:t>
      </w:r>
      <w:r>
        <w:t>по-</w:t>
      </w:r>
      <w:r>
        <w:rPr>
          <w:spacing w:val="-67"/>
        </w:rPr>
        <w:t xml:space="preserve"> </w:t>
      </w:r>
      <w:r>
        <w:t>рядку</w:t>
      </w:r>
      <w:r>
        <w:rPr>
          <w:spacing w:val="-4"/>
        </w:rPr>
        <w:t xml:space="preserve"> </w:t>
      </w:r>
      <w:r>
        <w:t>[3]</w:t>
      </w:r>
    </w:p>
    <w:p w:rsidR="00756269" w:rsidRPr="00A942D5" w:rsidRDefault="00A942D5">
      <w:pPr>
        <w:pStyle w:val="a3"/>
        <w:spacing w:before="116" w:line="360" w:lineRule="auto"/>
        <w:ind w:right="447"/>
        <w:rPr>
          <w:i/>
          <w:iCs/>
          <w:color w:val="00B050"/>
        </w:rPr>
      </w:pPr>
      <w:r w:rsidRPr="00A942D5">
        <w:rPr>
          <w:b/>
          <w:i/>
          <w:iCs/>
          <w:color w:val="00B050"/>
        </w:rPr>
        <w:t>(Пункт Е.1 додатка Е змінено, Зміна № 1)</w:t>
      </w:r>
      <w:r w:rsidR="00531953" w:rsidRPr="00A942D5">
        <w:rPr>
          <w:i/>
          <w:iCs/>
          <w:color w:val="00B050"/>
        </w:rPr>
        <w:t>.</w:t>
      </w:r>
    </w:p>
    <w:p w:rsidR="00756269" w:rsidRDefault="00531953">
      <w:pPr>
        <w:pStyle w:val="a3"/>
        <w:ind w:left="852" w:firstLine="0"/>
      </w:pPr>
      <w:r>
        <w:rPr>
          <w:b/>
        </w:rPr>
        <w:t>Е.2</w:t>
      </w:r>
      <w:r>
        <w:rPr>
          <w:b/>
          <w:spacing w:val="-2"/>
        </w:rPr>
        <w:t xml:space="preserve"> </w:t>
      </w:r>
      <w:r>
        <w:t>Текстова</w:t>
      </w:r>
      <w:r>
        <w:rPr>
          <w:spacing w:val="-3"/>
        </w:rPr>
        <w:t xml:space="preserve"> </w:t>
      </w:r>
      <w:r>
        <w:t>частина</w:t>
      </w:r>
      <w:r>
        <w:rPr>
          <w:spacing w:val="-3"/>
        </w:rPr>
        <w:t xml:space="preserve"> </w:t>
      </w:r>
      <w:r>
        <w:t>повинна</w:t>
      </w:r>
      <w:r>
        <w:rPr>
          <w:spacing w:val="-3"/>
        </w:rPr>
        <w:t xml:space="preserve"> </w:t>
      </w:r>
      <w:r>
        <w:t>включати:</w:t>
      </w:r>
    </w:p>
    <w:p w:rsidR="00756269" w:rsidRDefault="00531953">
      <w:pPr>
        <w:pStyle w:val="a4"/>
        <w:numPr>
          <w:ilvl w:val="0"/>
          <w:numId w:val="16"/>
        </w:numPr>
        <w:tabs>
          <w:tab w:val="left" w:pos="1036"/>
        </w:tabs>
        <w:spacing w:before="163"/>
        <w:ind w:left="1035" w:hanging="184"/>
        <w:jc w:val="left"/>
        <w:rPr>
          <w:sz w:val="28"/>
        </w:rPr>
      </w:pPr>
      <w:r>
        <w:rPr>
          <w:spacing w:val="-1"/>
          <w:sz w:val="28"/>
        </w:rPr>
        <w:t>характеристику</w:t>
      </w:r>
      <w:r>
        <w:rPr>
          <w:spacing w:val="-17"/>
          <w:sz w:val="28"/>
        </w:rPr>
        <w:t xml:space="preserve"> </w:t>
      </w:r>
      <w:r>
        <w:rPr>
          <w:sz w:val="28"/>
        </w:rPr>
        <w:t>санітарного</w:t>
      </w:r>
      <w:r>
        <w:rPr>
          <w:spacing w:val="-12"/>
          <w:sz w:val="28"/>
        </w:rPr>
        <w:t xml:space="preserve"> </w:t>
      </w:r>
      <w:r>
        <w:rPr>
          <w:sz w:val="28"/>
        </w:rPr>
        <w:t>стану</w:t>
      </w:r>
      <w:r>
        <w:rPr>
          <w:spacing w:val="-16"/>
          <w:sz w:val="28"/>
        </w:rPr>
        <w:t xml:space="preserve"> </w:t>
      </w:r>
      <w:r>
        <w:rPr>
          <w:sz w:val="28"/>
        </w:rPr>
        <w:t>джерел</w:t>
      </w:r>
      <w:r>
        <w:rPr>
          <w:spacing w:val="-15"/>
          <w:sz w:val="28"/>
        </w:rPr>
        <w:t xml:space="preserve"> </w:t>
      </w:r>
      <w:r>
        <w:rPr>
          <w:sz w:val="28"/>
        </w:rPr>
        <w:t>водопостачання,</w:t>
      </w:r>
      <w:r>
        <w:rPr>
          <w:spacing w:val="-14"/>
          <w:sz w:val="28"/>
        </w:rPr>
        <w:t xml:space="preserve"> </w:t>
      </w:r>
      <w:r>
        <w:rPr>
          <w:sz w:val="28"/>
        </w:rPr>
        <w:t>аналізи</w:t>
      </w:r>
      <w:r>
        <w:rPr>
          <w:spacing w:val="-12"/>
          <w:sz w:val="28"/>
        </w:rPr>
        <w:t xml:space="preserve"> </w:t>
      </w:r>
      <w:r>
        <w:rPr>
          <w:sz w:val="28"/>
        </w:rPr>
        <w:t>якості</w:t>
      </w:r>
    </w:p>
    <w:p w:rsidR="00756269" w:rsidRDefault="00531953">
      <w:pPr>
        <w:pStyle w:val="a3"/>
        <w:spacing w:before="160"/>
        <w:ind w:firstLine="0"/>
        <w:jc w:val="left"/>
      </w:pPr>
      <w:r>
        <w:t>води;</w:t>
      </w:r>
    </w:p>
    <w:p w:rsidR="00756269" w:rsidRDefault="00531953">
      <w:pPr>
        <w:pStyle w:val="a4"/>
        <w:numPr>
          <w:ilvl w:val="0"/>
          <w:numId w:val="16"/>
        </w:numPr>
        <w:tabs>
          <w:tab w:val="left" w:pos="1036"/>
        </w:tabs>
        <w:spacing w:before="163"/>
        <w:ind w:left="1035" w:hanging="184"/>
        <w:jc w:val="left"/>
        <w:rPr>
          <w:sz w:val="28"/>
        </w:rPr>
      </w:pPr>
      <w:r>
        <w:rPr>
          <w:sz w:val="28"/>
        </w:rPr>
        <w:t>гідрологічні</w:t>
      </w:r>
      <w:r>
        <w:rPr>
          <w:spacing w:val="9"/>
          <w:sz w:val="28"/>
        </w:rPr>
        <w:t xml:space="preserve"> </w:t>
      </w:r>
      <w:r>
        <w:rPr>
          <w:sz w:val="28"/>
        </w:rPr>
        <w:t>дані</w:t>
      </w:r>
      <w:r>
        <w:rPr>
          <w:spacing w:val="11"/>
          <w:sz w:val="28"/>
        </w:rPr>
        <w:t xml:space="preserve"> </w:t>
      </w:r>
      <w:r>
        <w:rPr>
          <w:sz w:val="28"/>
        </w:rPr>
        <w:t>(основні</w:t>
      </w:r>
      <w:r>
        <w:rPr>
          <w:spacing w:val="10"/>
          <w:sz w:val="28"/>
        </w:rPr>
        <w:t xml:space="preserve"> </w:t>
      </w:r>
      <w:r>
        <w:rPr>
          <w:sz w:val="28"/>
        </w:rPr>
        <w:t>параметри</w:t>
      </w:r>
      <w:r>
        <w:rPr>
          <w:spacing w:val="11"/>
          <w:sz w:val="28"/>
        </w:rPr>
        <w:t xml:space="preserve"> </w:t>
      </w:r>
      <w:r>
        <w:rPr>
          <w:sz w:val="28"/>
        </w:rPr>
        <w:t>і</w:t>
      </w:r>
      <w:r>
        <w:rPr>
          <w:spacing w:val="9"/>
          <w:sz w:val="28"/>
        </w:rPr>
        <w:t xml:space="preserve"> </w:t>
      </w:r>
      <w:r>
        <w:rPr>
          <w:sz w:val="28"/>
        </w:rPr>
        <w:t>їх</w:t>
      </w:r>
      <w:r>
        <w:rPr>
          <w:spacing w:val="12"/>
          <w:sz w:val="28"/>
        </w:rPr>
        <w:t xml:space="preserve"> </w:t>
      </w:r>
      <w:r>
        <w:rPr>
          <w:sz w:val="28"/>
        </w:rPr>
        <w:t>динаміка</w:t>
      </w:r>
      <w:r>
        <w:rPr>
          <w:spacing w:val="10"/>
          <w:sz w:val="28"/>
        </w:rPr>
        <w:t xml:space="preserve"> </w:t>
      </w:r>
      <w:r>
        <w:rPr>
          <w:sz w:val="28"/>
        </w:rPr>
        <w:t>в</w:t>
      </w:r>
      <w:r>
        <w:rPr>
          <w:spacing w:val="10"/>
          <w:sz w:val="28"/>
        </w:rPr>
        <w:t xml:space="preserve"> </w:t>
      </w:r>
      <w:r>
        <w:rPr>
          <w:sz w:val="28"/>
        </w:rPr>
        <w:t>часі)</w:t>
      </w:r>
      <w:r>
        <w:rPr>
          <w:spacing w:val="11"/>
          <w:sz w:val="28"/>
        </w:rPr>
        <w:t xml:space="preserve"> </w:t>
      </w:r>
      <w:r>
        <w:rPr>
          <w:sz w:val="28"/>
        </w:rPr>
        <w:t>при</w:t>
      </w:r>
      <w:r>
        <w:rPr>
          <w:spacing w:val="11"/>
          <w:sz w:val="28"/>
        </w:rPr>
        <w:t xml:space="preserve"> </w:t>
      </w:r>
      <w:r>
        <w:rPr>
          <w:sz w:val="28"/>
        </w:rPr>
        <w:t>поверхне-</w:t>
      </w:r>
    </w:p>
    <w:p w:rsidR="00756269" w:rsidRDefault="00531953">
      <w:pPr>
        <w:pStyle w:val="a3"/>
        <w:spacing w:before="160"/>
        <w:ind w:firstLine="0"/>
      </w:pPr>
      <w:r>
        <w:t>вому</w:t>
      </w:r>
      <w:r>
        <w:rPr>
          <w:spacing w:val="-6"/>
        </w:rPr>
        <w:t xml:space="preserve"> </w:t>
      </w:r>
      <w:r>
        <w:t>джерелі</w:t>
      </w:r>
      <w:r>
        <w:rPr>
          <w:spacing w:val="-2"/>
        </w:rPr>
        <w:t xml:space="preserve"> </w:t>
      </w:r>
      <w:r>
        <w:t>водопостачання</w:t>
      </w:r>
      <w:r>
        <w:rPr>
          <w:spacing w:val="-1"/>
        </w:rPr>
        <w:t xml:space="preserve"> </w:t>
      </w:r>
      <w:r>
        <w:t>або</w:t>
      </w:r>
      <w:r>
        <w:rPr>
          <w:spacing w:val="-2"/>
        </w:rPr>
        <w:t xml:space="preserve"> </w:t>
      </w:r>
      <w:r>
        <w:t>гідрогеологічні</w:t>
      </w:r>
      <w:r>
        <w:rPr>
          <w:spacing w:val="-2"/>
        </w:rPr>
        <w:t xml:space="preserve"> </w:t>
      </w:r>
      <w:r>
        <w:t>дані</w:t>
      </w:r>
      <w:r>
        <w:rPr>
          <w:spacing w:val="-3"/>
        </w:rPr>
        <w:t xml:space="preserve"> </w:t>
      </w:r>
      <w:r>
        <w:t>при</w:t>
      </w:r>
      <w:r>
        <w:rPr>
          <w:spacing w:val="-4"/>
        </w:rPr>
        <w:t xml:space="preserve"> </w:t>
      </w:r>
      <w:r>
        <w:t>підземному</w:t>
      </w:r>
      <w:r>
        <w:rPr>
          <w:spacing w:val="-5"/>
        </w:rPr>
        <w:t xml:space="preserve"> </w:t>
      </w:r>
      <w:r>
        <w:t>джерелі;</w:t>
      </w:r>
    </w:p>
    <w:p w:rsidR="00756269" w:rsidRDefault="00531953">
      <w:pPr>
        <w:pStyle w:val="a4"/>
        <w:numPr>
          <w:ilvl w:val="0"/>
          <w:numId w:val="16"/>
        </w:numPr>
        <w:tabs>
          <w:tab w:val="left" w:pos="1036"/>
        </w:tabs>
        <w:spacing w:before="163" w:line="360" w:lineRule="auto"/>
        <w:ind w:right="452" w:firstLine="720"/>
        <w:rPr>
          <w:sz w:val="28"/>
        </w:rPr>
      </w:pPr>
      <w:r>
        <w:rPr>
          <w:sz w:val="28"/>
        </w:rPr>
        <w:t>дані, які характеризують взаємовплив підземного джерела і поверхневої</w:t>
      </w:r>
      <w:r>
        <w:rPr>
          <w:spacing w:val="1"/>
          <w:sz w:val="28"/>
        </w:rPr>
        <w:t xml:space="preserve"> </w:t>
      </w:r>
      <w:r>
        <w:rPr>
          <w:sz w:val="28"/>
        </w:rPr>
        <w:t>водойми</w:t>
      </w:r>
      <w:r>
        <w:rPr>
          <w:spacing w:val="-1"/>
          <w:sz w:val="28"/>
        </w:rPr>
        <w:t xml:space="preserve"> </w:t>
      </w:r>
      <w:r>
        <w:rPr>
          <w:sz w:val="28"/>
        </w:rPr>
        <w:t>за</w:t>
      </w:r>
      <w:r>
        <w:rPr>
          <w:spacing w:val="-3"/>
          <w:sz w:val="28"/>
        </w:rPr>
        <w:t xml:space="preserve"> </w:t>
      </w:r>
      <w:r>
        <w:rPr>
          <w:sz w:val="28"/>
        </w:rPr>
        <w:t>наявності гідравлічного зв'язку</w:t>
      </w:r>
      <w:r>
        <w:rPr>
          <w:spacing w:val="-5"/>
          <w:sz w:val="28"/>
        </w:rPr>
        <w:t xml:space="preserve"> </w:t>
      </w:r>
      <w:r>
        <w:rPr>
          <w:sz w:val="28"/>
        </w:rPr>
        <w:t>між ними;</w:t>
      </w:r>
    </w:p>
    <w:p w:rsidR="00756269" w:rsidRDefault="00531953">
      <w:pPr>
        <w:pStyle w:val="a4"/>
        <w:numPr>
          <w:ilvl w:val="0"/>
          <w:numId w:val="9"/>
        </w:numPr>
        <w:tabs>
          <w:tab w:val="left" w:pos="1041"/>
        </w:tabs>
        <w:spacing w:line="360" w:lineRule="auto"/>
        <w:ind w:right="447" w:firstLine="720"/>
        <w:rPr>
          <w:sz w:val="28"/>
        </w:rPr>
      </w:pPr>
      <w:r>
        <w:rPr>
          <w:sz w:val="28"/>
        </w:rPr>
        <w:t>дані про перспективу будівництва в районі розташування джерела пит-</w:t>
      </w:r>
      <w:r>
        <w:rPr>
          <w:spacing w:val="1"/>
          <w:sz w:val="28"/>
        </w:rPr>
        <w:t xml:space="preserve"> </w:t>
      </w:r>
      <w:r>
        <w:rPr>
          <w:sz w:val="28"/>
        </w:rPr>
        <w:t>ного водопостачання, в тому числі житлових, промислових і сільськогосподар-</w:t>
      </w:r>
      <w:r>
        <w:rPr>
          <w:spacing w:val="1"/>
          <w:sz w:val="28"/>
        </w:rPr>
        <w:t xml:space="preserve"> </w:t>
      </w:r>
      <w:r>
        <w:rPr>
          <w:sz w:val="28"/>
        </w:rPr>
        <w:t>ських</w:t>
      </w:r>
      <w:r>
        <w:rPr>
          <w:spacing w:val="-1"/>
          <w:sz w:val="28"/>
        </w:rPr>
        <w:t xml:space="preserve"> </w:t>
      </w:r>
      <w:r>
        <w:rPr>
          <w:sz w:val="28"/>
        </w:rPr>
        <w:t>об'єктів;</w:t>
      </w:r>
    </w:p>
    <w:p w:rsidR="00756269" w:rsidRDefault="00531953">
      <w:pPr>
        <w:pStyle w:val="a4"/>
        <w:numPr>
          <w:ilvl w:val="0"/>
          <w:numId w:val="9"/>
        </w:numPr>
        <w:tabs>
          <w:tab w:val="left" w:pos="1014"/>
        </w:tabs>
        <w:spacing w:line="360" w:lineRule="auto"/>
        <w:ind w:right="448" w:firstLine="720"/>
        <w:rPr>
          <w:sz w:val="28"/>
        </w:rPr>
      </w:pPr>
      <w:r>
        <w:rPr>
          <w:sz w:val="28"/>
        </w:rPr>
        <w:t>визначення</w:t>
      </w:r>
      <w:r>
        <w:rPr>
          <w:spacing w:val="-6"/>
          <w:sz w:val="28"/>
        </w:rPr>
        <w:t xml:space="preserve"> </w:t>
      </w:r>
      <w:r>
        <w:rPr>
          <w:sz w:val="28"/>
        </w:rPr>
        <w:t>меж</w:t>
      </w:r>
      <w:r>
        <w:rPr>
          <w:spacing w:val="-6"/>
          <w:sz w:val="28"/>
        </w:rPr>
        <w:t xml:space="preserve"> </w:t>
      </w:r>
      <w:r>
        <w:rPr>
          <w:sz w:val="28"/>
        </w:rPr>
        <w:t>першого,</w:t>
      </w:r>
      <w:r>
        <w:rPr>
          <w:spacing w:val="-7"/>
          <w:sz w:val="28"/>
        </w:rPr>
        <w:t xml:space="preserve"> </w:t>
      </w:r>
      <w:r>
        <w:rPr>
          <w:sz w:val="28"/>
        </w:rPr>
        <w:t>другого</w:t>
      </w:r>
      <w:r>
        <w:rPr>
          <w:spacing w:val="-3"/>
          <w:sz w:val="28"/>
        </w:rPr>
        <w:t xml:space="preserve"> </w:t>
      </w:r>
      <w:r>
        <w:rPr>
          <w:sz w:val="28"/>
        </w:rPr>
        <w:t>та</w:t>
      </w:r>
      <w:r>
        <w:rPr>
          <w:spacing w:val="-4"/>
          <w:sz w:val="28"/>
        </w:rPr>
        <w:t xml:space="preserve"> </w:t>
      </w:r>
      <w:r>
        <w:rPr>
          <w:sz w:val="28"/>
        </w:rPr>
        <w:t>третього</w:t>
      </w:r>
      <w:r>
        <w:rPr>
          <w:spacing w:val="-6"/>
          <w:sz w:val="28"/>
        </w:rPr>
        <w:t xml:space="preserve"> </w:t>
      </w:r>
      <w:r>
        <w:rPr>
          <w:sz w:val="28"/>
        </w:rPr>
        <w:t>поясів</w:t>
      </w:r>
      <w:r>
        <w:rPr>
          <w:spacing w:val="-5"/>
          <w:sz w:val="28"/>
        </w:rPr>
        <w:t xml:space="preserve"> </w:t>
      </w:r>
      <w:r>
        <w:rPr>
          <w:sz w:val="28"/>
        </w:rPr>
        <w:t>ЗСО</w:t>
      </w:r>
      <w:r>
        <w:rPr>
          <w:spacing w:val="-8"/>
          <w:sz w:val="28"/>
        </w:rPr>
        <w:t xml:space="preserve"> </w:t>
      </w:r>
      <w:r>
        <w:rPr>
          <w:sz w:val="28"/>
        </w:rPr>
        <w:t>з</w:t>
      </w:r>
      <w:r>
        <w:rPr>
          <w:spacing w:val="-5"/>
          <w:sz w:val="28"/>
        </w:rPr>
        <w:t xml:space="preserve"> </w:t>
      </w:r>
      <w:r>
        <w:rPr>
          <w:sz w:val="28"/>
        </w:rPr>
        <w:t>переліком</w:t>
      </w:r>
      <w:r>
        <w:rPr>
          <w:spacing w:val="-4"/>
          <w:sz w:val="28"/>
        </w:rPr>
        <w:t xml:space="preserve"> </w:t>
      </w:r>
      <w:r>
        <w:rPr>
          <w:sz w:val="28"/>
        </w:rPr>
        <w:t>за-</w:t>
      </w:r>
      <w:r>
        <w:rPr>
          <w:spacing w:val="-67"/>
          <w:sz w:val="28"/>
        </w:rPr>
        <w:t xml:space="preserve"> </w:t>
      </w:r>
      <w:r>
        <w:rPr>
          <w:sz w:val="28"/>
        </w:rPr>
        <w:t>ходів і зазначенням термінів виконання, відповідальних підприємств, установ,</w:t>
      </w:r>
      <w:r>
        <w:rPr>
          <w:spacing w:val="1"/>
          <w:sz w:val="28"/>
        </w:rPr>
        <w:t xml:space="preserve"> </w:t>
      </w:r>
      <w:r>
        <w:rPr>
          <w:sz w:val="28"/>
        </w:rPr>
        <w:t>організацій</w:t>
      </w:r>
      <w:r>
        <w:rPr>
          <w:spacing w:val="-1"/>
          <w:sz w:val="28"/>
        </w:rPr>
        <w:t xml:space="preserve"> </w:t>
      </w:r>
      <w:r>
        <w:rPr>
          <w:sz w:val="28"/>
        </w:rPr>
        <w:t>і</w:t>
      </w:r>
      <w:r>
        <w:rPr>
          <w:spacing w:val="-1"/>
          <w:sz w:val="28"/>
        </w:rPr>
        <w:t xml:space="preserve"> </w:t>
      </w:r>
      <w:r>
        <w:rPr>
          <w:sz w:val="28"/>
        </w:rPr>
        <w:t>приватних</w:t>
      </w:r>
      <w:r>
        <w:rPr>
          <w:spacing w:val="-1"/>
          <w:sz w:val="28"/>
        </w:rPr>
        <w:t xml:space="preserve"> </w:t>
      </w:r>
      <w:r>
        <w:rPr>
          <w:sz w:val="28"/>
        </w:rPr>
        <w:t>осіб</w:t>
      </w:r>
      <w:r>
        <w:rPr>
          <w:spacing w:val="-1"/>
          <w:sz w:val="28"/>
        </w:rPr>
        <w:t xml:space="preserve"> </w:t>
      </w:r>
      <w:r>
        <w:rPr>
          <w:sz w:val="28"/>
        </w:rPr>
        <w:t>та</w:t>
      </w:r>
      <w:r>
        <w:rPr>
          <w:spacing w:val="-2"/>
          <w:sz w:val="28"/>
        </w:rPr>
        <w:t xml:space="preserve"> </w:t>
      </w:r>
      <w:r>
        <w:rPr>
          <w:sz w:val="28"/>
        </w:rPr>
        <w:t>з</w:t>
      </w:r>
      <w:r>
        <w:rPr>
          <w:spacing w:val="-2"/>
          <w:sz w:val="28"/>
        </w:rPr>
        <w:t xml:space="preserve"> </w:t>
      </w:r>
      <w:r>
        <w:rPr>
          <w:sz w:val="28"/>
        </w:rPr>
        <w:t>визначенням</w:t>
      </w:r>
      <w:r>
        <w:rPr>
          <w:spacing w:val="-2"/>
          <w:sz w:val="28"/>
        </w:rPr>
        <w:t xml:space="preserve"> </w:t>
      </w:r>
      <w:r>
        <w:rPr>
          <w:sz w:val="28"/>
        </w:rPr>
        <w:t>джерел</w:t>
      </w:r>
      <w:r>
        <w:rPr>
          <w:spacing w:val="-3"/>
          <w:sz w:val="28"/>
        </w:rPr>
        <w:t xml:space="preserve"> </w:t>
      </w:r>
      <w:r>
        <w:rPr>
          <w:sz w:val="28"/>
        </w:rPr>
        <w:t>фінансування;</w:t>
      </w:r>
    </w:p>
    <w:p w:rsidR="00756269" w:rsidRDefault="00531953">
      <w:pPr>
        <w:pStyle w:val="a4"/>
        <w:numPr>
          <w:ilvl w:val="0"/>
          <w:numId w:val="9"/>
        </w:numPr>
        <w:tabs>
          <w:tab w:val="left" w:pos="1573"/>
        </w:tabs>
        <w:spacing w:line="360" w:lineRule="auto"/>
        <w:ind w:right="450" w:firstLine="720"/>
        <w:rPr>
          <w:sz w:val="28"/>
        </w:rPr>
      </w:pPr>
      <w:r>
        <w:rPr>
          <w:sz w:val="28"/>
        </w:rPr>
        <w:t>правила і режим господарського використання територій, які вхо-</w:t>
      </w:r>
      <w:r>
        <w:rPr>
          <w:spacing w:val="1"/>
          <w:sz w:val="28"/>
        </w:rPr>
        <w:t xml:space="preserve"> </w:t>
      </w:r>
      <w:r>
        <w:rPr>
          <w:sz w:val="28"/>
        </w:rPr>
        <w:t>дять</w:t>
      </w:r>
      <w:r>
        <w:rPr>
          <w:spacing w:val="-3"/>
          <w:sz w:val="28"/>
        </w:rPr>
        <w:t xml:space="preserve"> </w:t>
      </w:r>
      <w:r>
        <w:rPr>
          <w:sz w:val="28"/>
        </w:rPr>
        <w:t>в</w:t>
      </w:r>
      <w:r>
        <w:rPr>
          <w:spacing w:val="-1"/>
          <w:sz w:val="28"/>
        </w:rPr>
        <w:t xml:space="preserve"> </w:t>
      </w:r>
      <w:r>
        <w:rPr>
          <w:sz w:val="28"/>
        </w:rPr>
        <w:t>зону</w:t>
      </w:r>
      <w:r>
        <w:rPr>
          <w:spacing w:val="-5"/>
          <w:sz w:val="28"/>
        </w:rPr>
        <w:t xml:space="preserve"> </w:t>
      </w:r>
      <w:r>
        <w:rPr>
          <w:sz w:val="28"/>
        </w:rPr>
        <w:t>санітарної</w:t>
      </w:r>
      <w:r>
        <w:rPr>
          <w:spacing w:val="-2"/>
          <w:sz w:val="28"/>
        </w:rPr>
        <w:t xml:space="preserve"> </w:t>
      </w:r>
      <w:r>
        <w:rPr>
          <w:sz w:val="28"/>
        </w:rPr>
        <w:t>охорони всіх поясів.</w:t>
      </w:r>
    </w:p>
    <w:p w:rsidR="00756269" w:rsidRDefault="00531953">
      <w:pPr>
        <w:pStyle w:val="a3"/>
        <w:spacing w:line="360" w:lineRule="auto"/>
        <w:ind w:right="452"/>
      </w:pPr>
      <w:r>
        <w:rPr>
          <w:b/>
        </w:rPr>
        <w:t xml:space="preserve">Е.3 </w:t>
      </w:r>
      <w:r>
        <w:t>Картографічний матеріал повинен бути представлений в наступному</w:t>
      </w:r>
      <w:r>
        <w:rPr>
          <w:spacing w:val="1"/>
        </w:rPr>
        <w:t xml:space="preserve"> </w:t>
      </w:r>
      <w:r>
        <w:t>об'ємі:</w:t>
      </w:r>
    </w:p>
    <w:p w:rsidR="00756269" w:rsidRDefault="00531953">
      <w:pPr>
        <w:pStyle w:val="a4"/>
        <w:numPr>
          <w:ilvl w:val="0"/>
          <w:numId w:val="8"/>
        </w:numPr>
        <w:tabs>
          <w:tab w:val="left" w:pos="1045"/>
        </w:tabs>
        <w:spacing w:before="1" w:line="360" w:lineRule="auto"/>
        <w:ind w:right="450" w:firstLine="720"/>
        <w:rPr>
          <w:sz w:val="28"/>
        </w:rPr>
      </w:pPr>
      <w:r>
        <w:rPr>
          <w:sz w:val="28"/>
        </w:rPr>
        <w:lastRenderedPageBreak/>
        <w:t>ситуаційний</w:t>
      </w:r>
      <w:r>
        <w:rPr>
          <w:spacing w:val="-9"/>
          <w:sz w:val="28"/>
        </w:rPr>
        <w:t xml:space="preserve"> </w:t>
      </w:r>
      <w:r>
        <w:rPr>
          <w:sz w:val="28"/>
        </w:rPr>
        <w:t>план</w:t>
      </w:r>
      <w:r>
        <w:rPr>
          <w:spacing w:val="-9"/>
          <w:sz w:val="28"/>
        </w:rPr>
        <w:t xml:space="preserve"> </w:t>
      </w:r>
      <w:r>
        <w:rPr>
          <w:sz w:val="28"/>
        </w:rPr>
        <w:t>із</w:t>
      </w:r>
      <w:r>
        <w:rPr>
          <w:spacing w:val="-11"/>
          <w:sz w:val="28"/>
        </w:rPr>
        <w:t xml:space="preserve"> </w:t>
      </w:r>
      <w:r>
        <w:rPr>
          <w:sz w:val="28"/>
        </w:rPr>
        <w:t>джерелом</w:t>
      </w:r>
      <w:r>
        <w:rPr>
          <w:spacing w:val="-8"/>
          <w:sz w:val="28"/>
        </w:rPr>
        <w:t xml:space="preserve"> </w:t>
      </w:r>
      <w:r>
        <w:rPr>
          <w:sz w:val="28"/>
        </w:rPr>
        <w:t>водопостачання</w:t>
      </w:r>
      <w:r>
        <w:rPr>
          <w:spacing w:val="-7"/>
          <w:sz w:val="28"/>
        </w:rPr>
        <w:t xml:space="preserve"> </w:t>
      </w:r>
      <w:r>
        <w:rPr>
          <w:sz w:val="28"/>
        </w:rPr>
        <w:t>(басейни</w:t>
      </w:r>
      <w:r>
        <w:rPr>
          <w:spacing w:val="-9"/>
          <w:sz w:val="28"/>
        </w:rPr>
        <w:t xml:space="preserve"> </w:t>
      </w:r>
      <w:r>
        <w:rPr>
          <w:sz w:val="28"/>
        </w:rPr>
        <w:t>його</w:t>
      </w:r>
      <w:r>
        <w:rPr>
          <w:spacing w:val="-6"/>
          <w:sz w:val="28"/>
        </w:rPr>
        <w:t xml:space="preserve"> </w:t>
      </w:r>
      <w:r>
        <w:rPr>
          <w:sz w:val="28"/>
        </w:rPr>
        <w:t>живлення</w:t>
      </w:r>
      <w:r>
        <w:rPr>
          <w:spacing w:val="-7"/>
          <w:sz w:val="28"/>
        </w:rPr>
        <w:t xml:space="preserve"> </w:t>
      </w:r>
      <w:r>
        <w:rPr>
          <w:sz w:val="28"/>
        </w:rPr>
        <w:t>з</w:t>
      </w:r>
      <w:r>
        <w:rPr>
          <w:spacing w:val="-68"/>
          <w:sz w:val="28"/>
        </w:rPr>
        <w:t xml:space="preserve"> </w:t>
      </w:r>
      <w:r>
        <w:rPr>
          <w:sz w:val="28"/>
        </w:rPr>
        <w:t>притоками)</w:t>
      </w:r>
      <w:r>
        <w:rPr>
          <w:spacing w:val="55"/>
          <w:sz w:val="28"/>
        </w:rPr>
        <w:t xml:space="preserve"> </w:t>
      </w:r>
      <w:r>
        <w:rPr>
          <w:sz w:val="28"/>
        </w:rPr>
        <w:t>в</w:t>
      </w:r>
      <w:r>
        <w:rPr>
          <w:spacing w:val="54"/>
          <w:sz w:val="28"/>
        </w:rPr>
        <w:t xml:space="preserve"> </w:t>
      </w:r>
      <w:r>
        <w:rPr>
          <w:sz w:val="28"/>
        </w:rPr>
        <w:t>масштабі</w:t>
      </w:r>
      <w:r>
        <w:rPr>
          <w:spacing w:val="53"/>
          <w:sz w:val="28"/>
        </w:rPr>
        <w:t xml:space="preserve"> </w:t>
      </w:r>
      <w:r>
        <w:rPr>
          <w:sz w:val="28"/>
        </w:rPr>
        <w:t>при</w:t>
      </w:r>
      <w:r>
        <w:rPr>
          <w:spacing w:val="57"/>
          <w:sz w:val="28"/>
        </w:rPr>
        <w:t xml:space="preserve"> </w:t>
      </w:r>
      <w:r>
        <w:rPr>
          <w:sz w:val="28"/>
        </w:rPr>
        <w:t>поверхневому</w:t>
      </w:r>
      <w:r>
        <w:rPr>
          <w:spacing w:val="51"/>
          <w:sz w:val="28"/>
        </w:rPr>
        <w:t xml:space="preserve"> </w:t>
      </w:r>
      <w:r>
        <w:rPr>
          <w:sz w:val="28"/>
        </w:rPr>
        <w:t>джерелі</w:t>
      </w:r>
      <w:r>
        <w:rPr>
          <w:spacing w:val="56"/>
          <w:sz w:val="28"/>
        </w:rPr>
        <w:t xml:space="preserve"> </w:t>
      </w:r>
      <w:r>
        <w:rPr>
          <w:sz w:val="28"/>
        </w:rPr>
        <w:t>водопостачання</w:t>
      </w:r>
      <w:r>
        <w:rPr>
          <w:spacing w:val="55"/>
          <w:sz w:val="28"/>
        </w:rPr>
        <w:t xml:space="preserve"> </w:t>
      </w:r>
      <w:r>
        <w:rPr>
          <w:sz w:val="28"/>
        </w:rPr>
        <w:t>1:50000</w:t>
      </w:r>
      <w:r>
        <w:rPr>
          <w:spacing w:val="54"/>
          <w:sz w:val="28"/>
        </w:rPr>
        <w:t xml:space="preserve"> </w:t>
      </w:r>
      <w:r>
        <w:rPr>
          <w:sz w:val="28"/>
        </w:rPr>
        <w:t>-</w:t>
      </w:r>
    </w:p>
    <w:p w:rsidR="00756269" w:rsidRDefault="00531953">
      <w:pPr>
        <w:pStyle w:val="a3"/>
        <w:spacing w:before="89" w:line="360" w:lineRule="auto"/>
        <w:ind w:right="454" w:firstLine="0"/>
      </w:pPr>
      <w:r>
        <w:t>1:100000, при підземному - 1:10000 - 1:25000, на якому позначено місця розта-</w:t>
      </w:r>
      <w:r>
        <w:rPr>
          <w:spacing w:val="1"/>
        </w:rPr>
        <w:t xml:space="preserve"> </w:t>
      </w:r>
      <w:r>
        <w:t>шування водозаборів і водозабірних споруд, що проектуються, межі другого і</w:t>
      </w:r>
      <w:r>
        <w:rPr>
          <w:spacing w:val="1"/>
        </w:rPr>
        <w:t xml:space="preserve"> </w:t>
      </w:r>
      <w:r>
        <w:t>третього</w:t>
      </w:r>
      <w:r>
        <w:rPr>
          <w:spacing w:val="-3"/>
        </w:rPr>
        <w:t xml:space="preserve"> </w:t>
      </w:r>
      <w:r>
        <w:t>поясів</w:t>
      </w:r>
      <w:r>
        <w:rPr>
          <w:spacing w:val="-4"/>
        </w:rPr>
        <w:t xml:space="preserve"> </w:t>
      </w:r>
      <w:r>
        <w:t>ЗСО;</w:t>
      </w:r>
    </w:p>
    <w:p w:rsidR="00756269" w:rsidRDefault="00531953">
      <w:pPr>
        <w:pStyle w:val="a4"/>
        <w:numPr>
          <w:ilvl w:val="0"/>
          <w:numId w:val="8"/>
        </w:numPr>
        <w:tabs>
          <w:tab w:val="left" w:pos="1045"/>
        </w:tabs>
        <w:spacing w:before="4" w:line="360" w:lineRule="auto"/>
        <w:ind w:right="449" w:firstLine="720"/>
        <w:rPr>
          <w:sz w:val="28"/>
        </w:rPr>
      </w:pPr>
      <w:r>
        <w:rPr>
          <w:sz w:val="28"/>
        </w:rPr>
        <w:t>гідрологічні профілі по характерних напрямках у межах області жив-</w:t>
      </w:r>
      <w:r>
        <w:rPr>
          <w:spacing w:val="1"/>
          <w:sz w:val="28"/>
        </w:rPr>
        <w:t xml:space="preserve"> </w:t>
      </w:r>
      <w:r>
        <w:rPr>
          <w:sz w:val="28"/>
        </w:rPr>
        <w:t>лення</w:t>
      </w:r>
      <w:r>
        <w:rPr>
          <w:spacing w:val="-4"/>
          <w:sz w:val="28"/>
        </w:rPr>
        <w:t xml:space="preserve"> </w:t>
      </w:r>
      <w:r>
        <w:rPr>
          <w:sz w:val="28"/>
        </w:rPr>
        <w:t>поверхневого</w:t>
      </w:r>
      <w:r>
        <w:rPr>
          <w:spacing w:val="-2"/>
          <w:sz w:val="28"/>
        </w:rPr>
        <w:t xml:space="preserve"> </w:t>
      </w:r>
      <w:r>
        <w:rPr>
          <w:sz w:val="28"/>
        </w:rPr>
        <w:t>водозабору;</w:t>
      </w:r>
    </w:p>
    <w:p w:rsidR="00756269" w:rsidRDefault="00531953">
      <w:pPr>
        <w:pStyle w:val="a4"/>
        <w:numPr>
          <w:ilvl w:val="0"/>
          <w:numId w:val="8"/>
        </w:numPr>
        <w:tabs>
          <w:tab w:val="left" w:pos="1045"/>
        </w:tabs>
        <w:spacing w:before="1" w:line="360" w:lineRule="auto"/>
        <w:ind w:right="447" w:firstLine="720"/>
        <w:rPr>
          <w:sz w:val="28"/>
        </w:rPr>
      </w:pPr>
      <w:r>
        <w:rPr>
          <w:sz w:val="28"/>
        </w:rPr>
        <w:t>карта гідроізогіпс підземного горизонту, що використовується для водо-</w:t>
      </w:r>
      <w:r>
        <w:rPr>
          <w:spacing w:val="-67"/>
          <w:sz w:val="28"/>
        </w:rPr>
        <w:t xml:space="preserve"> </w:t>
      </w:r>
      <w:r>
        <w:rPr>
          <w:sz w:val="28"/>
        </w:rPr>
        <w:t>постачання;</w:t>
      </w:r>
    </w:p>
    <w:p w:rsidR="00756269" w:rsidRDefault="00531953">
      <w:pPr>
        <w:pStyle w:val="a4"/>
        <w:numPr>
          <w:ilvl w:val="0"/>
          <w:numId w:val="8"/>
        </w:numPr>
        <w:tabs>
          <w:tab w:val="left" w:pos="1045"/>
        </w:tabs>
        <w:spacing w:before="1"/>
        <w:ind w:left="1044" w:hanging="193"/>
        <w:rPr>
          <w:sz w:val="28"/>
        </w:rPr>
      </w:pPr>
      <w:r>
        <w:rPr>
          <w:sz w:val="28"/>
        </w:rPr>
        <w:t>план</w:t>
      </w:r>
      <w:r>
        <w:rPr>
          <w:spacing w:val="-4"/>
          <w:sz w:val="28"/>
        </w:rPr>
        <w:t xml:space="preserve"> </w:t>
      </w:r>
      <w:r>
        <w:rPr>
          <w:sz w:val="28"/>
        </w:rPr>
        <w:t>першого</w:t>
      </w:r>
      <w:r>
        <w:rPr>
          <w:spacing w:val="-1"/>
          <w:sz w:val="28"/>
        </w:rPr>
        <w:t xml:space="preserve"> </w:t>
      </w:r>
      <w:r>
        <w:rPr>
          <w:sz w:val="28"/>
        </w:rPr>
        <w:t>поясу</w:t>
      </w:r>
      <w:r>
        <w:rPr>
          <w:spacing w:val="-3"/>
          <w:sz w:val="28"/>
        </w:rPr>
        <w:t xml:space="preserve"> </w:t>
      </w:r>
      <w:r>
        <w:rPr>
          <w:sz w:val="28"/>
        </w:rPr>
        <w:t>ЗСО</w:t>
      </w:r>
      <w:r>
        <w:rPr>
          <w:spacing w:val="-2"/>
          <w:sz w:val="28"/>
        </w:rPr>
        <w:t xml:space="preserve"> </w:t>
      </w:r>
      <w:r>
        <w:rPr>
          <w:sz w:val="28"/>
        </w:rPr>
        <w:t>в</w:t>
      </w:r>
      <w:r>
        <w:rPr>
          <w:spacing w:val="-2"/>
          <w:sz w:val="28"/>
        </w:rPr>
        <w:t xml:space="preserve"> </w:t>
      </w:r>
      <w:r>
        <w:rPr>
          <w:sz w:val="28"/>
        </w:rPr>
        <w:t>масштабі</w:t>
      </w:r>
      <w:r>
        <w:rPr>
          <w:spacing w:val="-3"/>
          <w:sz w:val="28"/>
        </w:rPr>
        <w:t xml:space="preserve"> </w:t>
      </w:r>
      <w:r>
        <w:rPr>
          <w:sz w:val="28"/>
        </w:rPr>
        <w:t>1:500 -</w:t>
      </w:r>
      <w:r>
        <w:rPr>
          <w:spacing w:val="-4"/>
          <w:sz w:val="28"/>
        </w:rPr>
        <w:t xml:space="preserve"> </w:t>
      </w:r>
      <w:r>
        <w:rPr>
          <w:sz w:val="28"/>
        </w:rPr>
        <w:t>1:1000;</w:t>
      </w:r>
    </w:p>
    <w:p w:rsidR="00756269" w:rsidRDefault="00531953">
      <w:pPr>
        <w:pStyle w:val="a4"/>
        <w:numPr>
          <w:ilvl w:val="0"/>
          <w:numId w:val="8"/>
        </w:numPr>
        <w:tabs>
          <w:tab w:val="left" w:pos="1045"/>
        </w:tabs>
        <w:spacing w:before="163" w:line="360" w:lineRule="auto"/>
        <w:ind w:right="449" w:firstLine="720"/>
        <w:rPr>
          <w:sz w:val="28"/>
        </w:rPr>
      </w:pPr>
      <w:r>
        <w:rPr>
          <w:sz w:val="28"/>
        </w:rPr>
        <w:t>план другого і третього поясів ЗСО в масштабі 1:10000 - 1:25000 при пі-</w:t>
      </w:r>
      <w:r>
        <w:rPr>
          <w:spacing w:val="1"/>
          <w:sz w:val="28"/>
        </w:rPr>
        <w:t xml:space="preserve"> </w:t>
      </w:r>
      <w:r>
        <w:rPr>
          <w:sz w:val="28"/>
        </w:rPr>
        <w:t>дземному джерелі і в масштабі 1:25000 - 1:50000 при поверхневому джерелі з</w:t>
      </w:r>
      <w:r>
        <w:rPr>
          <w:spacing w:val="1"/>
          <w:sz w:val="28"/>
        </w:rPr>
        <w:t xml:space="preserve"> </w:t>
      </w:r>
      <w:r>
        <w:rPr>
          <w:sz w:val="28"/>
        </w:rPr>
        <w:t>нанесенням</w:t>
      </w:r>
      <w:r>
        <w:rPr>
          <w:spacing w:val="-2"/>
          <w:sz w:val="28"/>
        </w:rPr>
        <w:t xml:space="preserve"> </w:t>
      </w:r>
      <w:r>
        <w:rPr>
          <w:sz w:val="28"/>
        </w:rPr>
        <w:t>всіх розташованих</w:t>
      </w:r>
      <w:r>
        <w:rPr>
          <w:spacing w:val="-1"/>
          <w:sz w:val="28"/>
        </w:rPr>
        <w:t xml:space="preserve"> </w:t>
      </w:r>
      <w:r>
        <w:rPr>
          <w:sz w:val="28"/>
        </w:rPr>
        <w:t>на</w:t>
      </w:r>
      <w:r>
        <w:rPr>
          <w:spacing w:val="-1"/>
          <w:sz w:val="28"/>
        </w:rPr>
        <w:t xml:space="preserve"> </w:t>
      </w:r>
      <w:r>
        <w:rPr>
          <w:sz w:val="28"/>
        </w:rPr>
        <w:t>даній</w:t>
      </w:r>
      <w:r>
        <w:rPr>
          <w:spacing w:val="-3"/>
          <w:sz w:val="28"/>
        </w:rPr>
        <w:t xml:space="preserve"> </w:t>
      </w:r>
      <w:r>
        <w:rPr>
          <w:sz w:val="28"/>
        </w:rPr>
        <w:t>території об'єктів.</w:t>
      </w:r>
    </w:p>
    <w:p w:rsidR="00A942D5" w:rsidRPr="00A942D5" w:rsidRDefault="00A942D5" w:rsidP="00A942D5">
      <w:pPr>
        <w:tabs>
          <w:tab w:val="left" w:pos="1045"/>
        </w:tabs>
        <w:spacing w:before="163" w:line="360" w:lineRule="auto"/>
        <w:ind w:right="449"/>
        <w:rPr>
          <w:b/>
          <w:bCs/>
          <w:i/>
          <w:iCs/>
          <w:color w:val="00B050"/>
          <w:sz w:val="28"/>
        </w:rPr>
      </w:pPr>
    </w:p>
    <w:p w:rsidR="00A942D5" w:rsidRPr="00A942D5" w:rsidRDefault="00A942D5" w:rsidP="00A942D5">
      <w:pPr>
        <w:tabs>
          <w:tab w:val="left" w:pos="1045"/>
        </w:tabs>
        <w:spacing w:before="163" w:line="360" w:lineRule="auto"/>
        <w:ind w:right="449"/>
        <w:rPr>
          <w:sz w:val="28"/>
        </w:rPr>
      </w:pPr>
    </w:p>
    <w:p w:rsidR="00756269" w:rsidRDefault="00756269">
      <w:pPr>
        <w:spacing w:line="360" w:lineRule="auto"/>
        <w:jc w:val="both"/>
        <w:rPr>
          <w:sz w:val="28"/>
        </w:rPr>
        <w:sectPr w:rsidR="00756269">
          <w:pgSz w:w="11910" w:h="16840"/>
          <w:pgMar w:top="1020" w:right="680" w:bottom="940" w:left="1000" w:header="725" w:footer="743" w:gutter="0"/>
          <w:cols w:space="720"/>
        </w:sectPr>
      </w:pPr>
    </w:p>
    <w:p w:rsidR="00756269" w:rsidRDefault="00531953" w:rsidP="00F976EE">
      <w:pPr>
        <w:pStyle w:val="1"/>
        <w:spacing w:before="0" w:line="288" w:lineRule="auto"/>
        <w:ind w:left="126" w:right="444" w:firstLine="0"/>
        <w:jc w:val="center"/>
      </w:pPr>
      <w:bookmarkStart w:id="198" w:name="ДОДАТОК_Ж"/>
      <w:bookmarkStart w:id="199" w:name="_bookmark85"/>
      <w:bookmarkEnd w:id="198"/>
      <w:bookmarkEnd w:id="199"/>
      <w:r>
        <w:lastRenderedPageBreak/>
        <w:t>ДОДАТОК</w:t>
      </w:r>
      <w:r>
        <w:rPr>
          <w:spacing w:val="-5"/>
        </w:rPr>
        <w:t xml:space="preserve"> </w:t>
      </w:r>
      <w:r>
        <w:t>Ж</w:t>
      </w:r>
    </w:p>
    <w:p w:rsidR="00756269" w:rsidRDefault="00531953" w:rsidP="00F976EE">
      <w:pPr>
        <w:pStyle w:val="a3"/>
        <w:spacing w:line="288" w:lineRule="auto"/>
        <w:ind w:left="126" w:right="443" w:firstLine="0"/>
        <w:jc w:val="center"/>
      </w:pPr>
      <w:r>
        <w:t>(довідковий)</w:t>
      </w:r>
    </w:p>
    <w:p w:rsidR="00756269" w:rsidRPr="00A942D5" w:rsidRDefault="00531953" w:rsidP="00F976EE">
      <w:pPr>
        <w:pStyle w:val="1"/>
        <w:spacing w:before="0" w:line="288" w:lineRule="auto"/>
        <w:ind w:left="140" w:right="459" w:firstLine="0"/>
        <w:jc w:val="center"/>
        <w:rPr>
          <w:color w:val="00B050"/>
        </w:rPr>
      </w:pPr>
      <w:bookmarkStart w:id="200" w:name="КЛАС_ВІДПОВІДАЛЬНОСТІ_І_СТУПІНЬ_ВОГНЕСТІ"/>
      <w:bookmarkStart w:id="201" w:name="_bookmark86"/>
      <w:bookmarkEnd w:id="200"/>
      <w:bookmarkEnd w:id="201"/>
      <w:r w:rsidRPr="00A942D5">
        <w:rPr>
          <w:color w:val="00B050"/>
        </w:rPr>
        <w:t xml:space="preserve">КЛАС </w:t>
      </w:r>
      <w:r w:rsidR="00A942D5" w:rsidRPr="00A942D5">
        <w:rPr>
          <w:color w:val="00B050"/>
        </w:rPr>
        <w:t>НАСЛІДКІВ (</w:t>
      </w:r>
      <w:r w:rsidRPr="00A942D5">
        <w:rPr>
          <w:color w:val="00B050"/>
        </w:rPr>
        <w:t>ВІДПОВІДАЛЬНОСТІ</w:t>
      </w:r>
      <w:r w:rsidR="00A942D5" w:rsidRPr="00A942D5">
        <w:rPr>
          <w:color w:val="00B050"/>
        </w:rPr>
        <w:t>)</w:t>
      </w:r>
      <w:r w:rsidRPr="00A942D5">
        <w:rPr>
          <w:color w:val="00B050"/>
        </w:rPr>
        <w:t xml:space="preserve"> І СТУПІНЬ ВОГНЕСТІЙКОСТІ БУДІВЕЛЬ</w:t>
      </w:r>
      <w:r w:rsidRPr="00A942D5">
        <w:rPr>
          <w:color w:val="00B050"/>
          <w:spacing w:val="-67"/>
        </w:rPr>
        <w:t xml:space="preserve"> </w:t>
      </w:r>
      <w:r w:rsidRPr="00A942D5">
        <w:rPr>
          <w:color w:val="00B050"/>
        </w:rPr>
        <w:t>ТА</w:t>
      </w:r>
      <w:r w:rsidRPr="00A942D5">
        <w:rPr>
          <w:color w:val="00B050"/>
          <w:spacing w:val="-2"/>
        </w:rPr>
        <w:t xml:space="preserve"> </w:t>
      </w:r>
      <w:r w:rsidRPr="00A942D5">
        <w:rPr>
          <w:color w:val="00B050"/>
        </w:rPr>
        <w:t>СПОРУД</w:t>
      </w:r>
      <w:r w:rsidRPr="00A942D5">
        <w:rPr>
          <w:color w:val="00B050"/>
          <w:spacing w:val="-2"/>
        </w:rPr>
        <w:t xml:space="preserve"> </w:t>
      </w:r>
      <w:r w:rsidRPr="00A942D5">
        <w:rPr>
          <w:color w:val="00B050"/>
        </w:rPr>
        <w:t>ВОДОПОСТАЧАННЯ</w:t>
      </w:r>
    </w:p>
    <w:p w:rsidR="00756269" w:rsidRPr="00BB7035" w:rsidRDefault="00531953" w:rsidP="00F976EE">
      <w:pPr>
        <w:pStyle w:val="a3"/>
        <w:spacing w:line="288" w:lineRule="auto"/>
        <w:ind w:right="449"/>
        <w:rPr>
          <w:color w:val="00B050"/>
        </w:rPr>
      </w:pPr>
      <w:r w:rsidRPr="00BB7035">
        <w:rPr>
          <w:color w:val="00B050"/>
        </w:rPr>
        <w:t>Клас</w:t>
      </w:r>
      <w:r w:rsidR="00F976EE" w:rsidRPr="00BB7035">
        <w:rPr>
          <w:color w:val="00B050"/>
        </w:rPr>
        <w:t xml:space="preserve"> наслідків </w:t>
      </w:r>
      <w:r w:rsidRPr="00BB7035">
        <w:rPr>
          <w:color w:val="00B050"/>
        </w:rPr>
        <w:t xml:space="preserve"> </w:t>
      </w:r>
      <w:r w:rsidR="00F976EE" w:rsidRPr="00BB7035">
        <w:rPr>
          <w:color w:val="00B050"/>
        </w:rPr>
        <w:t>(</w:t>
      </w:r>
      <w:r w:rsidRPr="00BB7035">
        <w:rPr>
          <w:color w:val="00B050"/>
        </w:rPr>
        <w:t>відповідальності</w:t>
      </w:r>
      <w:r w:rsidR="00F976EE" w:rsidRPr="00BB7035">
        <w:rPr>
          <w:color w:val="00B050"/>
        </w:rPr>
        <w:t>)</w:t>
      </w:r>
      <w:r w:rsidRPr="00BB7035">
        <w:rPr>
          <w:color w:val="00B050"/>
        </w:rPr>
        <w:t xml:space="preserve"> і ступінь вогнестійкості будівель та споруд рекомендується визначати на основі розрахунків згідно з ДБН А.2.2-3, ДБН В.1.2-14,</w:t>
      </w:r>
      <w:r w:rsidRPr="00BB7035">
        <w:rPr>
          <w:color w:val="00B050"/>
          <w:spacing w:val="1"/>
        </w:rPr>
        <w:t xml:space="preserve"> </w:t>
      </w:r>
      <w:r w:rsidRPr="00BB7035">
        <w:rPr>
          <w:color w:val="00B050"/>
        </w:rPr>
        <w:t>ДБН</w:t>
      </w:r>
      <w:r w:rsidRPr="00BB7035">
        <w:rPr>
          <w:color w:val="00B050"/>
          <w:spacing w:val="-3"/>
        </w:rPr>
        <w:t xml:space="preserve"> </w:t>
      </w:r>
      <w:r w:rsidRPr="00BB7035">
        <w:rPr>
          <w:color w:val="00B050"/>
        </w:rPr>
        <w:t>В.2.4-3,</w:t>
      </w:r>
      <w:r w:rsidRPr="00BB7035">
        <w:rPr>
          <w:color w:val="00B050"/>
          <w:spacing w:val="-1"/>
        </w:rPr>
        <w:t xml:space="preserve"> </w:t>
      </w:r>
      <w:r w:rsidRPr="00BB7035">
        <w:rPr>
          <w:color w:val="00B050"/>
        </w:rPr>
        <w:t>ДБН</w:t>
      </w:r>
      <w:r w:rsidRPr="00BB7035">
        <w:rPr>
          <w:color w:val="00B050"/>
          <w:spacing w:val="-2"/>
        </w:rPr>
        <w:t xml:space="preserve"> </w:t>
      </w:r>
      <w:r w:rsidRPr="00BB7035">
        <w:rPr>
          <w:color w:val="00B050"/>
        </w:rPr>
        <w:t>В.1.1-7 та</w:t>
      </w:r>
      <w:r w:rsidRPr="00BB7035">
        <w:rPr>
          <w:color w:val="00B050"/>
          <w:spacing w:val="-1"/>
        </w:rPr>
        <w:t xml:space="preserve"> </w:t>
      </w:r>
      <w:r w:rsidRPr="00BB7035">
        <w:rPr>
          <w:color w:val="00B050"/>
        </w:rPr>
        <w:t>ДСТУ-Н</w:t>
      </w:r>
      <w:r w:rsidRPr="00BB7035">
        <w:rPr>
          <w:color w:val="00B050"/>
          <w:spacing w:val="-2"/>
        </w:rPr>
        <w:t xml:space="preserve"> </w:t>
      </w:r>
      <w:r w:rsidRPr="00BB7035">
        <w:rPr>
          <w:color w:val="00B050"/>
        </w:rPr>
        <w:t>Б</w:t>
      </w:r>
      <w:r w:rsidRPr="00BB7035">
        <w:rPr>
          <w:color w:val="00B050"/>
          <w:spacing w:val="-1"/>
        </w:rPr>
        <w:t xml:space="preserve"> </w:t>
      </w:r>
      <w:r w:rsidRPr="00BB7035">
        <w:rPr>
          <w:color w:val="00B050"/>
        </w:rPr>
        <w:t>В.1.2-</w:t>
      </w:r>
      <w:r w:rsidR="00F976EE" w:rsidRPr="00BB7035">
        <w:rPr>
          <w:color w:val="00B050"/>
        </w:rPr>
        <w:t>ХХ</w:t>
      </w:r>
      <w:r w:rsidRPr="00BB7035">
        <w:rPr>
          <w:color w:val="00B050"/>
        </w:rPr>
        <w:t>.</w:t>
      </w:r>
    </w:p>
    <w:p w:rsidR="00756269" w:rsidRPr="00BB7035" w:rsidRDefault="00531953" w:rsidP="00F976EE">
      <w:pPr>
        <w:pStyle w:val="a3"/>
        <w:spacing w:line="288" w:lineRule="auto"/>
        <w:ind w:right="451"/>
        <w:rPr>
          <w:color w:val="00B050"/>
        </w:rPr>
      </w:pPr>
      <w:r w:rsidRPr="00BB7035">
        <w:rPr>
          <w:color w:val="00B050"/>
        </w:rPr>
        <w:t>За усталеною практикою на стадії завдання на проектування клас</w:t>
      </w:r>
      <w:r w:rsidR="00F976EE" w:rsidRPr="00BB7035">
        <w:rPr>
          <w:color w:val="00B050"/>
        </w:rPr>
        <w:t xml:space="preserve"> наслідків</w:t>
      </w:r>
      <w:r w:rsidRPr="00BB7035">
        <w:rPr>
          <w:color w:val="00B050"/>
        </w:rPr>
        <w:t xml:space="preserve"> </w:t>
      </w:r>
      <w:r w:rsidR="00F976EE" w:rsidRPr="00BB7035">
        <w:rPr>
          <w:color w:val="00B050"/>
        </w:rPr>
        <w:t>(</w:t>
      </w:r>
      <w:r w:rsidRPr="00BB7035">
        <w:rPr>
          <w:color w:val="00B050"/>
        </w:rPr>
        <w:t>відповідальності</w:t>
      </w:r>
      <w:r w:rsidR="00F976EE" w:rsidRPr="00BB7035">
        <w:rPr>
          <w:color w:val="00B050"/>
        </w:rPr>
        <w:t>)</w:t>
      </w:r>
      <w:r w:rsidRPr="00BB7035">
        <w:rPr>
          <w:color w:val="00B050"/>
        </w:rPr>
        <w:t xml:space="preserve"> і ступінь вогнестійкості будівель та споруд може бути орієнтовно</w:t>
      </w:r>
      <w:r w:rsidRPr="00BB7035">
        <w:rPr>
          <w:color w:val="00B050"/>
          <w:spacing w:val="1"/>
        </w:rPr>
        <w:t xml:space="preserve"> </w:t>
      </w:r>
      <w:r w:rsidRPr="00BB7035">
        <w:rPr>
          <w:color w:val="00B050"/>
        </w:rPr>
        <w:t>прийнятий</w:t>
      </w:r>
      <w:r w:rsidRPr="00BB7035">
        <w:rPr>
          <w:color w:val="00B050"/>
          <w:spacing w:val="-1"/>
        </w:rPr>
        <w:t xml:space="preserve"> </w:t>
      </w:r>
      <w:r w:rsidRPr="00BB7035">
        <w:rPr>
          <w:color w:val="00B050"/>
        </w:rPr>
        <w:t>за</w:t>
      </w:r>
      <w:r w:rsidRPr="00BB7035">
        <w:rPr>
          <w:color w:val="00B050"/>
          <w:spacing w:val="-1"/>
        </w:rPr>
        <w:t xml:space="preserve"> </w:t>
      </w:r>
      <w:r w:rsidRPr="00BB7035">
        <w:rPr>
          <w:color w:val="00B050"/>
        </w:rPr>
        <w:t>таблицею</w:t>
      </w:r>
      <w:r w:rsidRPr="00BB7035">
        <w:rPr>
          <w:color w:val="00B050"/>
          <w:spacing w:val="-3"/>
        </w:rPr>
        <w:t xml:space="preserve"> </w:t>
      </w:r>
      <w:r w:rsidRPr="00BB7035">
        <w:rPr>
          <w:color w:val="00B050"/>
        </w:rPr>
        <w:t>Ж.1 з</w:t>
      </w:r>
      <w:r w:rsidRPr="00BB7035">
        <w:rPr>
          <w:color w:val="00B050"/>
          <w:spacing w:val="-5"/>
        </w:rPr>
        <w:t xml:space="preserve"> </w:t>
      </w:r>
      <w:r w:rsidRPr="00BB7035">
        <w:rPr>
          <w:color w:val="00B050"/>
        </w:rPr>
        <w:t>наступним</w:t>
      </w:r>
      <w:r w:rsidRPr="00BB7035">
        <w:rPr>
          <w:color w:val="00B050"/>
          <w:spacing w:val="-1"/>
        </w:rPr>
        <w:t xml:space="preserve"> </w:t>
      </w:r>
      <w:r w:rsidRPr="00BB7035">
        <w:rPr>
          <w:color w:val="00B050"/>
        </w:rPr>
        <w:t>уточненням</w:t>
      </w:r>
      <w:r w:rsidRPr="00BB7035">
        <w:rPr>
          <w:color w:val="00B050"/>
          <w:spacing w:val="-4"/>
        </w:rPr>
        <w:t xml:space="preserve"> </w:t>
      </w:r>
      <w:r w:rsidRPr="00BB7035">
        <w:rPr>
          <w:color w:val="00B050"/>
        </w:rPr>
        <w:t>розрахунками.</w:t>
      </w:r>
    </w:p>
    <w:p w:rsidR="00756269" w:rsidRPr="00BB7035" w:rsidRDefault="00531953" w:rsidP="00F976EE">
      <w:pPr>
        <w:pStyle w:val="a3"/>
        <w:spacing w:line="288" w:lineRule="auto"/>
        <w:ind w:left="1976" w:right="648" w:hanging="1844"/>
        <w:rPr>
          <w:color w:val="00B050"/>
        </w:rPr>
      </w:pPr>
      <w:r w:rsidRPr="00BB7035">
        <w:rPr>
          <w:b/>
          <w:color w:val="00B050"/>
        </w:rPr>
        <w:t xml:space="preserve">Таблиця Ж.1 </w:t>
      </w:r>
      <w:r w:rsidRPr="00BB7035">
        <w:rPr>
          <w:color w:val="00B050"/>
        </w:rPr>
        <w:t xml:space="preserve">- Клас </w:t>
      </w:r>
      <w:r w:rsidR="00F976EE" w:rsidRPr="00BB7035">
        <w:rPr>
          <w:color w:val="00B050"/>
        </w:rPr>
        <w:t>наслідків (</w:t>
      </w:r>
      <w:r w:rsidRPr="00BB7035">
        <w:rPr>
          <w:color w:val="00B050"/>
        </w:rPr>
        <w:t>відповідальності</w:t>
      </w:r>
      <w:r w:rsidR="00F976EE" w:rsidRPr="00BB7035">
        <w:rPr>
          <w:color w:val="00B050"/>
        </w:rPr>
        <w:t>)</w:t>
      </w:r>
      <w:r w:rsidRPr="00BB7035">
        <w:rPr>
          <w:color w:val="00B050"/>
        </w:rPr>
        <w:t xml:space="preserve"> і ступінь вогнестійкості будівель та споруд</w:t>
      </w:r>
      <w:r w:rsidRPr="00BB7035">
        <w:rPr>
          <w:color w:val="00B050"/>
          <w:spacing w:val="-1"/>
        </w:rPr>
        <w:t xml:space="preserve"> </w:t>
      </w:r>
      <w:r w:rsidRPr="00BB7035">
        <w:rPr>
          <w:color w:val="00B050"/>
        </w:rPr>
        <w:t>водопостачання</w:t>
      </w: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5512"/>
        <w:gridCol w:w="1701"/>
        <w:gridCol w:w="1553"/>
        <w:gridCol w:w="1480"/>
      </w:tblGrid>
      <w:tr w:rsidR="00BB7035" w:rsidRPr="00BB7035" w:rsidTr="00BB7035">
        <w:trPr>
          <w:trHeight w:val="1986"/>
        </w:trPr>
        <w:tc>
          <w:tcPr>
            <w:tcW w:w="2690" w:type="pct"/>
          </w:tcPr>
          <w:p w:rsidR="00756269" w:rsidRPr="00BB7035" w:rsidRDefault="00756269">
            <w:pPr>
              <w:pStyle w:val="TableParagraph"/>
              <w:rPr>
                <w:color w:val="00B050"/>
                <w:sz w:val="26"/>
              </w:rPr>
            </w:pPr>
          </w:p>
          <w:p w:rsidR="00756269" w:rsidRPr="00BB7035" w:rsidRDefault="00756269">
            <w:pPr>
              <w:pStyle w:val="TableParagraph"/>
              <w:rPr>
                <w:color w:val="00B050"/>
                <w:sz w:val="26"/>
              </w:rPr>
            </w:pPr>
          </w:p>
          <w:p w:rsidR="00756269" w:rsidRPr="00BB7035" w:rsidRDefault="00756269">
            <w:pPr>
              <w:pStyle w:val="TableParagraph"/>
              <w:spacing w:before="10"/>
              <w:rPr>
                <w:color w:val="00B050"/>
                <w:sz w:val="20"/>
              </w:rPr>
            </w:pPr>
          </w:p>
          <w:p w:rsidR="00756269" w:rsidRPr="00BB7035" w:rsidRDefault="00531953">
            <w:pPr>
              <w:pStyle w:val="TableParagraph"/>
              <w:spacing w:before="1"/>
              <w:ind w:left="2044" w:right="2031"/>
              <w:jc w:val="center"/>
              <w:rPr>
                <w:color w:val="00B050"/>
                <w:sz w:val="24"/>
              </w:rPr>
            </w:pPr>
            <w:bookmarkStart w:id="202" w:name="Споруди"/>
            <w:bookmarkEnd w:id="202"/>
            <w:r w:rsidRPr="00BB7035">
              <w:rPr>
                <w:color w:val="00B050"/>
                <w:sz w:val="24"/>
              </w:rPr>
              <w:t>Споруди</w:t>
            </w:r>
          </w:p>
        </w:tc>
        <w:tc>
          <w:tcPr>
            <w:tcW w:w="830" w:type="pct"/>
          </w:tcPr>
          <w:p w:rsidR="00756269" w:rsidRPr="00BB7035" w:rsidRDefault="00531953">
            <w:pPr>
              <w:pStyle w:val="TableParagraph"/>
              <w:spacing w:line="216" w:lineRule="auto"/>
              <w:ind w:left="52" w:right="30"/>
              <w:jc w:val="center"/>
              <w:rPr>
                <w:color w:val="00B050"/>
                <w:sz w:val="24"/>
              </w:rPr>
            </w:pPr>
            <w:r w:rsidRPr="00BB7035">
              <w:rPr>
                <w:color w:val="00B050"/>
                <w:sz w:val="24"/>
              </w:rPr>
              <w:t>Категорія</w:t>
            </w:r>
            <w:r w:rsidRPr="00BB7035">
              <w:rPr>
                <w:color w:val="00B050"/>
                <w:spacing w:val="1"/>
                <w:sz w:val="24"/>
              </w:rPr>
              <w:t xml:space="preserve"> </w:t>
            </w:r>
            <w:r w:rsidRPr="00BB7035">
              <w:rPr>
                <w:color w:val="00B050"/>
                <w:sz w:val="24"/>
              </w:rPr>
              <w:t>споруд за</w:t>
            </w:r>
            <w:r w:rsidRPr="00BB7035">
              <w:rPr>
                <w:color w:val="00B050"/>
                <w:spacing w:val="1"/>
                <w:sz w:val="24"/>
              </w:rPr>
              <w:t xml:space="preserve"> </w:t>
            </w:r>
            <w:r w:rsidRPr="00BB7035">
              <w:rPr>
                <w:color w:val="00B050"/>
                <w:sz w:val="24"/>
              </w:rPr>
              <w:t>надійністю</w:t>
            </w:r>
            <w:r w:rsidRPr="00BB7035">
              <w:rPr>
                <w:color w:val="00B050"/>
                <w:spacing w:val="1"/>
                <w:sz w:val="24"/>
              </w:rPr>
              <w:t xml:space="preserve"> </w:t>
            </w:r>
            <w:r w:rsidRPr="00BB7035">
              <w:rPr>
                <w:color w:val="00B050"/>
                <w:sz w:val="24"/>
              </w:rPr>
              <w:t>дії або за</w:t>
            </w:r>
            <w:r w:rsidRPr="00BB7035">
              <w:rPr>
                <w:color w:val="00B050"/>
                <w:spacing w:val="1"/>
                <w:sz w:val="24"/>
              </w:rPr>
              <w:t xml:space="preserve"> </w:t>
            </w:r>
            <w:r w:rsidRPr="00BB7035">
              <w:rPr>
                <w:color w:val="00B050"/>
                <w:sz w:val="24"/>
              </w:rPr>
              <w:t>ступенем</w:t>
            </w:r>
            <w:r w:rsidRPr="00BB7035">
              <w:rPr>
                <w:color w:val="00B050"/>
                <w:spacing w:val="1"/>
                <w:sz w:val="24"/>
              </w:rPr>
              <w:t xml:space="preserve"> </w:t>
            </w:r>
            <w:r w:rsidRPr="00BB7035">
              <w:rPr>
                <w:color w:val="00B050"/>
                <w:sz w:val="24"/>
              </w:rPr>
              <w:t>забезпече-</w:t>
            </w:r>
          </w:p>
          <w:p w:rsidR="00756269" w:rsidRPr="00BB7035" w:rsidRDefault="00531953">
            <w:pPr>
              <w:pStyle w:val="TableParagraph"/>
              <w:spacing w:line="248" w:lineRule="exact"/>
              <w:ind w:left="52" w:right="30"/>
              <w:jc w:val="center"/>
              <w:rPr>
                <w:color w:val="00B050"/>
                <w:sz w:val="24"/>
              </w:rPr>
            </w:pPr>
            <w:r w:rsidRPr="00BB7035">
              <w:rPr>
                <w:color w:val="00B050"/>
                <w:spacing w:val="-5"/>
                <w:sz w:val="24"/>
              </w:rPr>
              <w:t>ності подачі</w:t>
            </w:r>
            <w:r w:rsidRPr="00BB7035">
              <w:rPr>
                <w:color w:val="00B050"/>
                <w:spacing w:val="-57"/>
                <w:sz w:val="24"/>
              </w:rPr>
              <w:t xml:space="preserve"> </w:t>
            </w:r>
            <w:r w:rsidRPr="00BB7035">
              <w:rPr>
                <w:color w:val="00B050"/>
                <w:spacing w:val="-1"/>
                <w:sz w:val="24"/>
              </w:rPr>
              <w:t>води</w:t>
            </w:r>
            <w:r w:rsidRPr="00BB7035">
              <w:rPr>
                <w:color w:val="00B050"/>
                <w:spacing w:val="-14"/>
                <w:sz w:val="24"/>
              </w:rPr>
              <w:t xml:space="preserve"> </w:t>
            </w:r>
            <w:r w:rsidRPr="00BB7035">
              <w:rPr>
                <w:color w:val="00B050"/>
                <w:spacing w:val="-1"/>
                <w:sz w:val="24"/>
              </w:rPr>
              <w:t>за</w:t>
            </w:r>
            <w:r w:rsidRPr="00BB7035">
              <w:rPr>
                <w:color w:val="00B050"/>
                <w:spacing w:val="-14"/>
                <w:sz w:val="24"/>
              </w:rPr>
              <w:t xml:space="preserve"> </w:t>
            </w:r>
            <w:r w:rsidRPr="00BB7035">
              <w:rPr>
                <w:color w:val="00B050"/>
                <w:spacing w:val="-1"/>
                <w:sz w:val="24"/>
              </w:rPr>
              <w:t>8.4</w:t>
            </w:r>
          </w:p>
        </w:tc>
        <w:tc>
          <w:tcPr>
            <w:tcW w:w="758" w:type="pct"/>
          </w:tcPr>
          <w:p w:rsidR="00756269" w:rsidRPr="00BB7035" w:rsidRDefault="00756269">
            <w:pPr>
              <w:pStyle w:val="TableParagraph"/>
              <w:rPr>
                <w:color w:val="00B050"/>
                <w:sz w:val="26"/>
              </w:rPr>
            </w:pPr>
          </w:p>
          <w:p w:rsidR="00756269" w:rsidRPr="00BB7035" w:rsidRDefault="00756269">
            <w:pPr>
              <w:pStyle w:val="TableParagraph"/>
              <w:spacing w:before="4"/>
              <w:rPr>
                <w:color w:val="00B050"/>
                <w:sz w:val="27"/>
              </w:rPr>
            </w:pPr>
          </w:p>
          <w:p w:rsidR="00756269" w:rsidRPr="00BB7035" w:rsidRDefault="00531953">
            <w:pPr>
              <w:pStyle w:val="TableParagraph"/>
              <w:spacing w:line="216" w:lineRule="auto"/>
              <w:ind w:left="53" w:right="35" w:firstLine="2"/>
              <w:jc w:val="center"/>
              <w:rPr>
                <w:color w:val="00B050"/>
                <w:sz w:val="24"/>
              </w:rPr>
            </w:pPr>
            <w:r w:rsidRPr="00BB7035">
              <w:rPr>
                <w:color w:val="00B050"/>
                <w:sz w:val="24"/>
              </w:rPr>
              <w:t xml:space="preserve">Клас </w:t>
            </w:r>
            <w:r w:rsidR="00F976EE" w:rsidRPr="00BB7035">
              <w:rPr>
                <w:color w:val="00B050"/>
                <w:sz w:val="24"/>
              </w:rPr>
              <w:t>наслідків (</w:t>
            </w:r>
            <w:r w:rsidRPr="00BB7035">
              <w:rPr>
                <w:color w:val="00B050"/>
                <w:sz w:val="24"/>
              </w:rPr>
              <w:t>відпові-</w:t>
            </w:r>
            <w:r w:rsidRPr="00BB7035">
              <w:rPr>
                <w:color w:val="00B050"/>
                <w:spacing w:val="1"/>
                <w:sz w:val="24"/>
              </w:rPr>
              <w:t xml:space="preserve"> </w:t>
            </w:r>
            <w:r w:rsidRPr="00BB7035">
              <w:rPr>
                <w:color w:val="00B050"/>
                <w:sz w:val="24"/>
              </w:rPr>
              <w:t>дальності</w:t>
            </w:r>
            <w:r w:rsidR="00F976EE" w:rsidRPr="00BB7035">
              <w:rPr>
                <w:color w:val="00B050"/>
                <w:sz w:val="24"/>
              </w:rPr>
              <w:t>)</w:t>
            </w:r>
            <w:r w:rsidRPr="00BB7035">
              <w:rPr>
                <w:color w:val="00B050"/>
                <w:spacing w:val="-14"/>
                <w:sz w:val="24"/>
              </w:rPr>
              <w:t xml:space="preserve"> </w:t>
            </w:r>
            <w:r w:rsidRPr="00BB7035">
              <w:rPr>
                <w:color w:val="00B050"/>
                <w:sz w:val="24"/>
              </w:rPr>
              <w:t>будівель,</w:t>
            </w:r>
            <w:r w:rsidRPr="00BB7035">
              <w:rPr>
                <w:color w:val="00B050"/>
                <w:spacing w:val="-1"/>
                <w:sz w:val="24"/>
              </w:rPr>
              <w:t xml:space="preserve"> </w:t>
            </w:r>
            <w:r w:rsidRPr="00BB7035">
              <w:rPr>
                <w:color w:val="00B050"/>
                <w:sz w:val="24"/>
              </w:rPr>
              <w:t>споруд</w:t>
            </w:r>
          </w:p>
        </w:tc>
        <w:tc>
          <w:tcPr>
            <w:tcW w:w="722" w:type="pct"/>
          </w:tcPr>
          <w:p w:rsidR="00756269" w:rsidRPr="00BB7035" w:rsidRDefault="00756269">
            <w:pPr>
              <w:pStyle w:val="TableParagraph"/>
              <w:rPr>
                <w:color w:val="00B050"/>
                <w:sz w:val="26"/>
              </w:rPr>
            </w:pPr>
          </w:p>
          <w:p w:rsidR="00756269" w:rsidRPr="00BB7035" w:rsidRDefault="00756269">
            <w:pPr>
              <w:pStyle w:val="TableParagraph"/>
              <w:spacing w:before="2"/>
              <w:rPr>
                <w:color w:val="00B050"/>
                <w:sz w:val="38"/>
              </w:rPr>
            </w:pPr>
          </w:p>
          <w:p w:rsidR="00756269" w:rsidRPr="00BB7035" w:rsidRDefault="00531953">
            <w:pPr>
              <w:pStyle w:val="TableParagraph"/>
              <w:spacing w:before="1" w:line="216" w:lineRule="auto"/>
              <w:ind w:left="375" w:right="35" w:hanging="300"/>
              <w:rPr>
                <w:color w:val="00B050"/>
                <w:sz w:val="24"/>
              </w:rPr>
            </w:pPr>
            <w:r w:rsidRPr="00BB7035">
              <w:rPr>
                <w:color w:val="00B050"/>
                <w:sz w:val="24"/>
              </w:rPr>
              <w:t>Ступінь вогне-</w:t>
            </w:r>
            <w:r w:rsidRPr="00BB7035">
              <w:rPr>
                <w:color w:val="00B050"/>
                <w:spacing w:val="-57"/>
                <w:sz w:val="24"/>
              </w:rPr>
              <w:t xml:space="preserve"> </w:t>
            </w:r>
            <w:r w:rsidRPr="00BB7035">
              <w:rPr>
                <w:color w:val="00B050"/>
                <w:sz w:val="24"/>
              </w:rPr>
              <w:t>стійкості</w:t>
            </w:r>
          </w:p>
        </w:tc>
      </w:tr>
      <w:tr w:rsidR="00BB7035" w:rsidRPr="00BB7035" w:rsidTr="00BB7035">
        <w:trPr>
          <w:trHeight w:val="248"/>
        </w:trPr>
        <w:tc>
          <w:tcPr>
            <w:tcW w:w="2690" w:type="pct"/>
            <w:vMerge w:val="restart"/>
          </w:tcPr>
          <w:p w:rsidR="00756269" w:rsidRPr="00BB7035" w:rsidRDefault="00531953">
            <w:pPr>
              <w:pStyle w:val="TableParagraph"/>
              <w:spacing w:line="246" w:lineRule="exact"/>
              <w:ind w:left="40"/>
              <w:rPr>
                <w:color w:val="00B050"/>
                <w:sz w:val="24"/>
              </w:rPr>
            </w:pPr>
            <w:r w:rsidRPr="00BB7035">
              <w:rPr>
                <w:color w:val="00B050"/>
                <w:sz w:val="24"/>
              </w:rPr>
              <w:t>1.</w:t>
            </w:r>
            <w:r w:rsidRPr="00BB7035">
              <w:rPr>
                <w:color w:val="00B050"/>
                <w:spacing w:val="-1"/>
                <w:sz w:val="24"/>
              </w:rPr>
              <w:t xml:space="preserve"> </w:t>
            </w:r>
            <w:r w:rsidRPr="00BB7035">
              <w:rPr>
                <w:color w:val="00B050"/>
                <w:sz w:val="24"/>
              </w:rPr>
              <w:t>Водозабори</w:t>
            </w:r>
          </w:p>
        </w:tc>
        <w:tc>
          <w:tcPr>
            <w:tcW w:w="830" w:type="pct"/>
          </w:tcPr>
          <w:p w:rsidR="00756269" w:rsidRPr="00BB7035" w:rsidRDefault="00531953">
            <w:pPr>
              <w:pStyle w:val="TableParagraph"/>
              <w:spacing w:line="229" w:lineRule="exact"/>
              <w:ind w:left="18"/>
              <w:jc w:val="center"/>
              <w:rPr>
                <w:color w:val="00B050"/>
                <w:sz w:val="24"/>
              </w:rPr>
            </w:pPr>
            <w:r w:rsidRPr="00BB7035">
              <w:rPr>
                <w:color w:val="00B050"/>
                <w:sz w:val="24"/>
              </w:rPr>
              <w:t>І</w:t>
            </w:r>
          </w:p>
        </w:tc>
        <w:tc>
          <w:tcPr>
            <w:tcW w:w="758" w:type="pct"/>
          </w:tcPr>
          <w:p w:rsidR="00756269" w:rsidRPr="00BB7035" w:rsidRDefault="00531953">
            <w:pPr>
              <w:pStyle w:val="TableParagraph"/>
              <w:spacing w:line="229" w:lineRule="exact"/>
              <w:ind w:left="26" w:right="4"/>
              <w:jc w:val="center"/>
              <w:rPr>
                <w:color w:val="00B050"/>
                <w:sz w:val="24"/>
              </w:rPr>
            </w:pPr>
            <w:r w:rsidRPr="00BB7035">
              <w:rPr>
                <w:color w:val="00B050"/>
                <w:sz w:val="24"/>
              </w:rPr>
              <w:t>СС3, СС2</w:t>
            </w:r>
          </w:p>
        </w:tc>
        <w:tc>
          <w:tcPr>
            <w:tcW w:w="722" w:type="pct"/>
          </w:tcPr>
          <w:p w:rsidR="00756269" w:rsidRPr="00BB7035" w:rsidRDefault="00531953">
            <w:pPr>
              <w:pStyle w:val="TableParagraph"/>
              <w:spacing w:line="229" w:lineRule="exact"/>
              <w:ind w:left="61" w:right="43"/>
              <w:jc w:val="center"/>
              <w:rPr>
                <w:color w:val="00B050"/>
                <w:sz w:val="24"/>
              </w:rPr>
            </w:pPr>
            <w:r w:rsidRPr="00BB7035">
              <w:rPr>
                <w:color w:val="00B050"/>
                <w:sz w:val="24"/>
              </w:rPr>
              <w:t>II</w:t>
            </w:r>
          </w:p>
        </w:tc>
      </w:tr>
      <w:tr w:rsidR="00BB7035" w:rsidRPr="00BB7035" w:rsidTr="00BB7035">
        <w:trPr>
          <w:trHeight w:val="246"/>
        </w:trPr>
        <w:tc>
          <w:tcPr>
            <w:tcW w:w="2690" w:type="pct"/>
            <w:vMerge/>
            <w:tcBorders>
              <w:top w:val="nil"/>
            </w:tcBorders>
          </w:tcPr>
          <w:p w:rsidR="00756269" w:rsidRPr="00BB7035" w:rsidRDefault="00756269">
            <w:pPr>
              <w:rPr>
                <w:color w:val="00B050"/>
                <w:sz w:val="2"/>
                <w:szCs w:val="2"/>
              </w:rPr>
            </w:pPr>
          </w:p>
        </w:tc>
        <w:tc>
          <w:tcPr>
            <w:tcW w:w="830" w:type="pct"/>
          </w:tcPr>
          <w:p w:rsidR="00756269" w:rsidRPr="00BB7035" w:rsidRDefault="00531953">
            <w:pPr>
              <w:pStyle w:val="TableParagraph"/>
              <w:spacing w:line="227" w:lineRule="exact"/>
              <w:ind w:left="45" w:right="30"/>
              <w:jc w:val="center"/>
              <w:rPr>
                <w:color w:val="00B050"/>
                <w:sz w:val="24"/>
              </w:rPr>
            </w:pPr>
            <w:r w:rsidRPr="00BB7035">
              <w:rPr>
                <w:color w:val="00B050"/>
                <w:sz w:val="24"/>
              </w:rPr>
              <w:t>II</w:t>
            </w:r>
          </w:p>
        </w:tc>
        <w:tc>
          <w:tcPr>
            <w:tcW w:w="758" w:type="pct"/>
          </w:tcPr>
          <w:p w:rsidR="00756269" w:rsidRPr="00BB7035" w:rsidRDefault="00531953">
            <w:pPr>
              <w:pStyle w:val="TableParagraph"/>
              <w:spacing w:line="227" w:lineRule="exact"/>
              <w:ind w:left="26" w:right="4"/>
              <w:jc w:val="center"/>
              <w:rPr>
                <w:color w:val="00B050"/>
                <w:sz w:val="24"/>
              </w:rPr>
            </w:pPr>
            <w:r w:rsidRPr="00BB7035">
              <w:rPr>
                <w:color w:val="00B050"/>
                <w:sz w:val="24"/>
              </w:rPr>
              <w:t>СС2</w:t>
            </w:r>
          </w:p>
        </w:tc>
        <w:tc>
          <w:tcPr>
            <w:tcW w:w="722" w:type="pct"/>
          </w:tcPr>
          <w:p w:rsidR="00756269" w:rsidRPr="00BB7035" w:rsidRDefault="00531953">
            <w:pPr>
              <w:pStyle w:val="TableParagraph"/>
              <w:spacing w:line="227" w:lineRule="exact"/>
              <w:ind w:left="59" w:right="43"/>
              <w:jc w:val="center"/>
              <w:rPr>
                <w:color w:val="00B050"/>
                <w:sz w:val="24"/>
              </w:rPr>
            </w:pPr>
            <w:r w:rsidRPr="00BB7035">
              <w:rPr>
                <w:color w:val="00B050"/>
                <w:sz w:val="24"/>
              </w:rPr>
              <w:t>III</w:t>
            </w:r>
          </w:p>
        </w:tc>
      </w:tr>
      <w:tr w:rsidR="00BB7035" w:rsidRPr="00BB7035" w:rsidTr="00BB7035">
        <w:trPr>
          <w:trHeight w:val="248"/>
        </w:trPr>
        <w:tc>
          <w:tcPr>
            <w:tcW w:w="2690" w:type="pct"/>
            <w:vMerge/>
            <w:tcBorders>
              <w:top w:val="nil"/>
            </w:tcBorders>
          </w:tcPr>
          <w:p w:rsidR="00756269" w:rsidRPr="00BB7035" w:rsidRDefault="00756269">
            <w:pPr>
              <w:rPr>
                <w:color w:val="00B050"/>
                <w:sz w:val="2"/>
                <w:szCs w:val="2"/>
              </w:rPr>
            </w:pPr>
          </w:p>
        </w:tc>
        <w:tc>
          <w:tcPr>
            <w:tcW w:w="830" w:type="pct"/>
          </w:tcPr>
          <w:p w:rsidR="00756269" w:rsidRPr="00BB7035" w:rsidRDefault="00531953">
            <w:pPr>
              <w:pStyle w:val="TableParagraph"/>
              <w:spacing w:line="229" w:lineRule="exact"/>
              <w:ind w:left="43" w:right="30"/>
              <w:jc w:val="center"/>
              <w:rPr>
                <w:color w:val="00B050"/>
                <w:sz w:val="24"/>
              </w:rPr>
            </w:pPr>
            <w:r w:rsidRPr="00BB7035">
              <w:rPr>
                <w:color w:val="00B050"/>
                <w:sz w:val="24"/>
              </w:rPr>
              <w:t>III</w:t>
            </w:r>
          </w:p>
        </w:tc>
        <w:tc>
          <w:tcPr>
            <w:tcW w:w="758" w:type="pct"/>
          </w:tcPr>
          <w:p w:rsidR="00756269" w:rsidRPr="00BB7035" w:rsidRDefault="00531953">
            <w:pPr>
              <w:pStyle w:val="TableParagraph"/>
              <w:spacing w:line="229" w:lineRule="exact"/>
              <w:ind w:left="26" w:right="4"/>
              <w:jc w:val="center"/>
              <w:rPr>
                <w:color w:val="00B050"/>
                <w:sz w:val="24"/>
              </w:rPr>
            </w:pPr>
            <w:r w:rsidRPr="00BB7035">
              <w:rPr>
                <w:color w:val="00B050"/>
                <w:sz w:val="24"/>
              </w:rPr>
              <w:t>СС2</w:t>
            </w:r>
          </w:p>
        </w:tc>
        <w:tc>
          <w:tcPr>
            <w:tcW w:w="722" w:type="pct"/>
          </w:tcPr>
          <w:p w:rsidR="00756269" w:rsidRPr="00BB7035" w:rsidRDefault="00531953">
            <w:pPr>
              <w:pStyle w:val="TableParagraph"/>
              <w:spacing w:line="229" w:lineRule="exact"/>
              <w:ind w:left="53" w:right="43"/>
              <w:jc w:val="center"/>
              <w:rPr>
                <w:color w:val="00B050"/>
                <w:sz w:val="24"/>
              </w:rPr>
            </w:pPr>
            <w:r w:rsidRPr="00BB7035">
              <w:rPr>
                <w:color w:val="00B050"/>
                <w:sz w:val="24"/>
              </w:rPr>
              <w:t>IV</w:t>
            </w:r>
          </w:p>
        </w:tc>
      </w:tr>
      <w:tr w:rsidR="00BB7035" w:rsidRPr="00BB7035" w:rsidTr="00BB7035">
        <w:trPr>
          <w:trHeight w:val="248"/>
        </w:trPr>
        <w:tc>
          <w:tcPr>
            <w:tcW w:w="2690" w:type="pct"/>
            <w:vMerge w:val="restart"/>
          </w:tcPr>
          <w:p w:rsidR="00756269" w:rsidRPr="00BB7035" w:rsidRDefault="00531953">
            <w:pPr>
              <w:pStyle w:val="TableParagraph"/>
              <w:spacing w:line="246" w:lineRule="exact"/>
              <w:ind w:left="40"/>
              <w:rPr>
                <w:color w:val="00B050"/>
                <w:sz w:val="24"/>
              </w:rPr>
            </w:pPr>
            <w:r w:rsidRPr="00BB7035">
              <w:rPr>
                <w:color w:val="00B050"/>
                <w:sz w:val="24"/>
              </w:rPr>
              <w:t>2.</w:t>
            </w:r>
            <w:r w:rsidRPr="00BB7035">
              <w:rPr>
                <w:color w:val="00B050"/>
                <w:spacing w:val="-1"/>
                <w:sz w:val="24"/>
              </w:rPr>
              <w:t xml:space="preserve"> </w:t>
            </w:r>
            <w:r w:rsidRPr="00BB7035">
              <w:rPr>
                <w:color w:val="00B050"/>
                <w:sz w:val="24"/>
              </w:rPr>
              <w:t>Насосні</w:t>
            </w:r>
            <w:r w:rsidRPr="00BB7035">
              <w:rPr>
                <w:color w:val="00B050"/>
                <w:spacing w:val="-1"/>
                <w:sz w:val="24"/>
              </w:rPr>
              <w:t xml:space="preserve"> </w:t>
            </w:r>
            <w:r w:rsidRPr="00BB7035">
              <w:rPr>
                <w:color w:val="00B050"/>
                <w:sz w:val="24"/>
              </w:rPr>
              <w:t>станції</w:t>
            </w:r>
          </w:p>
        </w:tc>
        <w:tc>
          <w:tcPr>
            <w:tcW w:w="830" w:type="pct"/>
          </w:tcPr>
          <w:p w:rsidR="00756269" w:rsidRPr="00BB7035" w:rsidRDefault="00531953">
            <w:pPr>
              <w:pStyle w:val="TableParagraph"/>
              <w:spacing w:line="229" w:lineRule="exact"/>
              <w:ind w:left="18"/>
              <w:jc w:val="center"/>
              <w:rPr>
                <w:color w:val="00B050"/>
                <w:sz w:val="24"/>
              </w:rPr>
            </w:pPr>
            <w:r w:rsidRPr="00BB7035">
              <w:rPr>
                <w:color w:val="00B050"/>
                <w:sz w:val="24"/>
              </w:rPr>
              <w:t>І</w:t>
            </w:r>
          </w:p>
        </w:tc>
        <w:tc>
          <w:tcPr>
            <w:tcW w:w="758" w:type="pct"/>
          </w:tcPr>
          <w:p w:rsidR="00756269" w:rsidRPr="00BB7035" w:rsidRDefault="00531953">
            <w:pPr>
              <w:pStyle w:val="TableParagraph"/>
              <w:spacing w:line="229" w:lineRule="exact"/>
              <w:ind w:left="26" w:right="4"/>
              <w:jc w:val="center"/>
              <w:rPr>
                <w:color w:val="00B050"/>
                <w:sz w:val="24"/>
              </w:rPr>
            </w:pPr>
            <w:r w:rsidRPr="00BB7035">
              <w:rPr>
                <w:color w:val="00B050"/>
                <w:sz w:val="24"/>
              </w:rPr>
              <w:t>СС2</w:t>
            </w:r>
          </w:p>
        </w:tc>
        <w:tc>
          <w:tcPr>
            <w:tcW w:w="722" w:type="pct"/>
          </w:tcPr>
          <w:p w:rsidR="00756269" w:rsidRPr="00BB7035" w:rsidRDefault="00531953">
            <w:pPr>
              <w:pStyle w:val="TableParagraph"/>
              <w:spacing w:line="229" w:lineRule="exact"/>
              <w:ind w:left="21"/>
              <w:jc w:val="center"/>
              <w:rPr>
                <w:color w:val="00B050"/>
                <w:sz w:val="24"/>
              </w:rPr>
            </w:pPr>
            <w:r w:rsidRPr="00BB7035">
              <w:rPr>
                <w:color w:val="00B050"/>
                <w:sz w:val="24"/>
              </w:rPr>
              <w:t>І</w:t>
            </w:r>
          </w:p>
        </w:tc>
      </w:tr>
      <w:tr w:rsidR="00BB7035" w:rsidRPr="00BB7035" w:rsidTr="00BB7035">
        <w:trPr>
          <w:trHeight w:val="249"/>
        </w:trPr>
        <w:tc>
          <w:tcPr>
            <w:tcW w:w="2690" w:type="pct"/>
            <w:vMerge/>
            <w:tcBorders>
              <w:top w:val="nil"/>
            </w:tcBorders>
          </w:tcPr>
          <w:p w:rsidR="00756269" w:rsidRPr="00BB7035" w:rsidRDefault="00756269">
            <w:pPr>
              <w:rPr>
                <w:color w:val="00B050"/>
                <w:sz w:val="2"/>
                <w:szCs w:val="2"/>
              </w:rPr>
            </w:pPr>
          </w:p>
        </w:tc>
        <w:tc>
          <w:tcPr>
            <w:tcW w:w="830" w:type="pct"/>
          </w:tcPr>
          <w:p w:rsidR="00756269" w:rsidRPr="00BB7035" w:rsidRDefault="00531953">
            <w:pPr>
              <w:pStyle w:val="TableParagraph"/>
              <w:spacing w:line="229" w:lineRule="exact"/>
              <w:ind w:left="45" w:right="30"/>
              <w:jc w:val="center"/>
              <w:rPr>
                <w:color w:val="00B050"/>
                <w:sz w:val="24"/>
              </w:rPr>
            </w:pPr>
            <w:r w:rsidRPr="00BB7035">
              <w:rPr>
                <w:color w:val="00B050"/>
                <w:sz w:val="24"/>
              </w:rPr>
              <w:t>II</w:t>
            </w:r>
          </w:p>
        </w:tc>
        <w:tc>
          <w:tcPr>
            <w:tcW w:w="758" w:type="pct"/>
          </w:tcPr>
          <w:p w:rsidR="00756269" w:rsidRPr="00BB7035" w:rsidRDefault="00531953">
            <w:pPr>
              <w:pStyle w:val="TableParagraph"/>
              <w:spacing w:line="229" w:lineRule="exact"/>
              <w:ind w:left="26" w:right="4"/>
              <w:jc w:val="center"/>
              <w:rPr>
                <w:color w:val="00B050"/>
                <w:sz w:val="24"/>
              </w:rPr>
            </w:pPr>
            <w:r w:rsidRPr="00BB7035">
              <w:rPr>
                <w:color w:val="00B050"/>
                <w:sz w:val="24"/>
              </w:rPr>
              <w:t>СС2</w:t>
            </w:r>
          </w:p>
        </w:tc>
        <w:tc>
          <w:tcPr>
            <w:tcW w:w="722" w:type="pct"/>
          </w:tcPr>
          <w:p w:rsidR="00756269" w:rsidRPr="00BB7035" w:rsidRDefault="00531953">
            <w:pPr>
              <w:pStyle w:val="TableParagraph"/>
              <w:spacing w:line="229" w:lineRule="exact"/>
              <w:ind w:left="61" w:right="43"/>
              <w:jc w:val="center"/>
              <w:rPr>
                <w:color w:val="00B050"/>
                <w:sz w:val="24"/>
              </w:rPr>
            </w:pPr>
            <w:r w:rsidRPr="00BB7035">
              <w:rPr>
                <w:color w:val="00B050"/>
                <w:sz w:val="24"/>
              </w:rPr>
              <w:t>II</w:t>
            </w:r>
          </w:p>
        </w:tc>
      </w:tr>
      <w:tr w:rsidR="00BB7035" w:rsidRPr="00BB7035" w:rsidTr="00BB7035">
        <w:trPr>
          <w:trHeight w:val="246"/>
        </w:trPr>
        <w:tc>
          <w:tcPr>
            <w:tcW w:w="2690" w:type="pct"/>
            <w:vMerge/>
            <w:tcBorders>
              <w:top w:val="nil"/>
            </w:tcBorders>
          </w:tcPr>
          <w:p w:rsidR="00756269" w:rsidRPr="00BB7035" w:rsidRDefault="00756269">
            <w:pPr>
              <w:rPr>
                <w:color w:val="00B050"/>
                <w:sz w:val="2"/>
                <w:szCs w:val="2"/>
              </w:rPr>
            </w:pPr>
          </w:p>
        </w:tc>
        <w:tc>
          <w:tcPr>
            <w:tcW w:w="830" w:type="pct"/>
          </w:tcPr>
          <w:p w:rsidR="00756269" w:rsidRPr="00BB7035" w:rsidRDefault="00531953">
            <w:pPr>
              <w:pStyle w:val="TableParagraph"/>
              <w:spacing w:line="227" w:lineRule="exact"/>
              <w:ind w:left="43" w:right="30"/>
              <w:jc w:val="center"/>
              <w:rPr>
                <w:color w:val="00B050"/>
                <w:sz w:val="24"/>
              </w:rPr>
            </w:pPr>
            <w:r w:rsidRPr="00BB7035">
              <w:rPr>
                <w:color w:val="00B050"/>
                <w:sz w:val="24"/>
              </w:rPr>
              <w:t>III</w:t>
            </w:r>
          </w:p>
        </w:tc>
        <w:tc>
          <w:tcPr>
            <w:tcW w:w="758" w:type="pct"/>
          </w:tcPr>
          <w:p w:rsidR="00756269" w:rsidRPr="00BB7035" w:rsidRDefault="00531953">
            <w:pPr>
              <w:pStyle w:val="TableParagraph"/>
              <w:spacing w:line="227" w:lineRule="exact"/>
              <w:ind w:left="26" w:right="4"/>
              <w:jc w:val="center"/>
              <w:rPr>
                <w:color w:val="00B050"/>
                <w:sz w:val="24"/>
              </w:rPr>
            </w:pPr>
            <w:r w:rsidRPr="00BB7035">
              <w:rPr>
                <w:color w:val="00B050"/>
                <w:sz w:val="24"/>
              </w:rPr>
              <w:t>СС2</w:t>
            </w:r>
          </w:p>
        </w:tc>
        <w:tc>
          <w:tcPr>
            <w:tcW w:w="722" w:type="pct"/>
          </w:tcPr>
          <w:p w:rsidR="00756269" w:rsidRPr="00BB7035" w:rsidRDefault="00531953">
            <w:pPr>
              <w:pStyle w:val="TableParagraph"/>
              <w:spacing w:line="227" w:lineRule="exact"/>
              <w:ind w:left="59" w:right="43"/>
              <w:jc w:val="center"/>
              <w:rPr>
                <w:color w:val="00B050"/>
                <w:sz w:val="24"/>
              </w:rPr>
            </w:pPr>
            <w:r w:rsidRPr="00BB7035">
              <w:rPr>
                <w:color w:val="00B050"/>
                <w:sz w:val="24"/>
              </w:rPr>
              <w:t>III;</w:t>
            </w:r>
            <w:r w:rsidRPr="00BB7035">
              <w:rPr>
                <w:color w:val="00B050"/>
                <w:spacing w:val="-1"/>
                <w:sz w:val="24"/>
              </w:rPr>
              <w:t xml:space="preserve"> </w:t>
            </w:r>
            <w:r w:rsidRPr="00BB7035">
              <w:rPr>
                <w:color w:val="00B050"/>
                <w:sz w:val="24"/>
              </w:rPr>
              <w:t>IIІa</w:t>
            </w:r>
          </w:p>
        </w:tc>
      </w:tr>
      <w:tr w:rsidR="00BB7035" w:rsidRPr="00BB7035" w:rsidTr="00BB7035">
        <w:trPr>
          <w:trHeight w:val="248"/>
        </w:trPr>
        <w:tc>
          <w:tcPr>
            <w:tcW w:w="2690" w:type="pct"/>
          </w:tcPr>
          <w:p w:rsidR="00756269" w:rsidRPr="00BB7035" w:rsidRDefault="00531953">
            <w:pPr>
              <w:pStyle w:val="TableParagraph"/>
              <w:spacing w:line="229" w:lineRule="exact"/>
              <w:ind w:left="40"/>
              <w:rPr>
                <w:color w:val="00B050"/>
                <w:sz w:val="24"/>
              </w:rPr>
            </w:pPr>
            <w:r w:rsidRPr="00BB7035">
              <w:rPr>
                <w:color w:val="00B050"/>
                <w:sz w:val="24"/>
              </w:rPr>
              <w:t>3.</w:t>
            </w:r>
            <w:r w:rsidRPr="00BB7035">
              <w:rPr>
                <w:color w:val="00B050"/>
                <w:spacing w:val="-2"/>
                <w:sz w:val="24"/>
              </w:rPr>
              <w:t xml:space="preserve"> </w:t>
            </w:r>
            <w:r w:rsidRPr="00BB7035">
              <w:rPr>
                <w:color w:val="00B050"/>
                <w:sz w:val="24"/>
              </w:rPr>
              <w:t>Станції</w:t>
            </w:r>
            <w:r w:rsidRPr="00BB7035">
              <w:rPr>
                <w:color w:val="00B050"/>
                <w:spacing w:val="-1"/>
                <w:sz w:val="24"/>
              </w:rPr>
              <w:t xml:space="preserve"> </w:t>
            </w:r>
            <w:r w:rsidRPr="00BB7035">
              <w:rPr>
                <w:color w:val="00B050"/>
                <w:sz w:val="24"/>
              </w:rPr>
              <w:t>водопідготовки</w:t>
            </w:r>
          </w:p>
        </w:tc>
        <w:tc>
          <w:tcPr>
            <w:tcW w:w="830" w:type="pct"/>
          </w:tcPr>
          <w:p w:rsidR="00756269" w:rsidRPr="00BB7035" w:rsidRDefault="00531953">
            <w:pPr>
              <w:pStyle w:val="TableParagraph"/>
              <w:spacing w:line="229" w:lineRule="exact"/>
              <w:ind w:left="45" w:right="30"/>
              <w:jc w:val="center"/>
              <w:rPr>
                <w:color w:val="00B050"/>
                <w:sz w:val="24"/>
              </w:rPr>
            </w:pPr>
            <w:r w:rsidRPr="00BB7035">
              <w:rPr>
                <w:color w:val="00B050"/>
                <w:sz w:val="24"/>
              </w:rPr>
              <w:t>II</w:t>
            </w:r>
          </w:p>
        </w:tc>
        <w:tc>
          <w:tcPr>
            <w:tcW w:w="758" w:type="pct"/>
          </w:tcPr>
          <w:p w:rsidR="00756269" w:rsidRPr="00BB7035" w:rsidRDefault="00531953">
            <w:pPr>
              <w:pStyle w:val="TableParagraph"/>
              <w:spacing w:line="229" w:lineRule="exact"/>
              <w:ind w:left="26" w:right="4"/>
              <w:jc w:val="center"/>
              <w:rPr>
                <w:color w:val="00B050"/>
                <w:sz w:val="24"/>
              </w:rPr>
            </w:pPr>
            <w:r w:rsidRPr="00BB7035">
              <w:rPr>
                <w:color w:val="00B050"/>
                <w:sz w:val="24"/>
              </w:rPr>
              <w:t>СС2</w:t>
            </w:r>
          </w:p>
        </w:tc>
        <w:tc>
          <w:tcPr>
            <w:tcW w:w="722" w:type="pct"/>
          </w:tcPr>
          <w:p w:rsidR="00756269" w:rsidRPr="00BB7035" w:rsidRDefault="00531953">
            <w:pPr>
              <w:pStyle w:val="TableParagraph"/>
              <w:spacing w:line="229" w:lineRule="exact"/>
              <w:ind w:left="59" w:right="43"/>
              <w:jc w:val="center"/>
              <w:rPr>
                <w:color w:val="00B050"/>
                <w:sz w:val="24"/>
              </w:rPr>
            </w:pPr>
            <w:r w:rsidRPr="00BB7035">
              <w:rPr>
                <w:color w:val="00B050"/>
                <w:sz w:val="24"/>
              </w:rPr>
              <w:t>II-III;</w:t>
            </w:r>
            <w:r w:rsidRPr="00BB7035">
              <w:rPr>
                <w:color w:val="00B050"/>
                <w:spacing w:val="-1"/>
                <w:sz w:val="24"/>
              </w:rPr>
              <w:t xml:space="preserve"> </w:t>
            </w:r>
            <w:r w:rsidRPr="00BB7035">
              <w:rPr>
                <w:color w:val="00B050"/>
                <w:sz w:val="24"/>
              </w:rPr>
              <w:t>IIІa</w:t>
            </w:r>
          </w:p>
        </w:tc>
      </w:tr>
      <w:tr w:rsidR="00BB7035" w:rsidRPr="00BB7035" w:rsidTr="00BB7035">
        <w:trPr>
          <w:trHeight w:val="496"/>
        </w:trPr>
        <w:tc>
          <w:tcPr>
            <w:tcW w:w="2690" w:type="pct"/>
          </w:tcPr>
          <w:p w:rsidR="00756269" w:rsidRPr="00BB7035" w:rsidRDefault="00531953">
            <w:pPr>
              <w:pStyle w:val="TableParagraph"/>
              <w:spacing w:line="233" w:lineRule="exact"/>
              <w:ind w:left="40"/>
              <w:rPr>
                <w:color w:val="00B050"/>
                <w:sz w:val="24"/>
              </w:rPr>
            </w:pPr>
            <w:r w:rsidRPr="00BB7035">
              <w:rPr>
                <w:color w:val="00B050"/>
                <w:sz w:val="24"/>
              </w:rPr>
              <w:t>4.</w:t>
            </w:r>
            <w:r w:rsidRPr="00BB7035">
              <w:rPr>
                <w:color w:val="00B050"/>
                <w:spacing w:val="-1"/>
                <w:sz w:val="24"/>
              </w:rPr>
              <w:t xml:space="preserve"> </w:t>
            </w:r>
            <w:r w:rsidRPr="00BB7035">
              <w:rPr>
                <w:color w:val="00B050"/>
                <w:sz w:val="24"/>
              </w:rPr>
              <w:t>Окремо</w:t>
            </w:r>
            <w:r w:rsidRPr="00BB7035">
              <w:rPr>
                <w:color w:val="00B050"/>
                <w:spacing w:val="-1"/>
                <w:sz w:val="24"/>
              </w:rPr>
              <w:t xml:space="preserve"> </w:t>
            </w:r>
            <w:r w:rsidRPr="00BB7035">
              <w:rPr>
                <w:color w:val="00B050"/>
                <w:sz w:val="24"/>
              </w:rPr>
              <w:t>розташовані</w:t>
            </w:r>
            <w:r w:rsidRPr="00BB7035">
              <w:rPr>
                <w:color w:val="00B050"/>
                <w:spacing w:val="-1"/>
                <w:sz w:val="24"/>
              </w:rPr>
              <w:t xml:space="preserve"> </w:t>
            </w:r>
            <w:r w:rsidRPr="00BB7035">
              <w:rPr>
                <w:color w:val="00B050"/>
                <w:sz w:val="24"/>
              </w:rPr>
              <w:t>хлораторні,</w:t>
            </w:r>
            <w:r w:rsidRPr="00BB7035">
              <w:rPr>
                <w:color w:val="00B050"/>
                <w:spacing w:val="-1"/>
                <w:sz w:val="24"/>
              </w:rPr>
              <w:t xml:space="preserve"> </w:t>
            </w:r>
            <w:r w:rsidRPr="00BB7035">
              <w:rPr>
                <w:color w:val="00B050"/>
                <w:sz w:val="24"/>
              </w:rPr>
              <w:t>склади</w:t>
            </w:r>
          </w:p>
          <w:p w:rsidR="00756269" w:rsidRPr="00BB7035" w:rsidRDefault="00531953">
            <w:pPr>
              <w:pStyle w:val="TableParagraph"/>
              <w:spacing w:line="243" w:lineRule="exact"/>
              <w:ind w:left="40"/>
              <w:rPr>
                <w:color w:val="00B050"/>
                <w:sz w:val="24"/>
              </w:rPr>
            </w:pPr>
            <w:r w:rsidRPr="00BB7035">
              <w:rPr>
                <w:color w:val="00B050"/>
                <w:sz w:val="24"/>
              </w:rPr>
              <w:t>хлору</w:t>
            </w:r>
          </w:p>
        </w:tc>
        <w:tc>
          <w:tcPr>
            <w:tcW w:w="830" w:type="pct"/>
          </w:tcPr>
          <w:p w:rsidR="00756269" w:rsidRPr="00BB7035" w:rsidRDefault="00531953">
            <w:pPr>
              <w:pStyle w:val="TableParagraph"/>
              <w:spacing w:before="95"/>
              <w:ind w:left="18"/>
              <w:jc w:val="center"/>
              <w:rPr>
                <w:color w:val="00B050"/>
                <w:sz w:val="24"/>
              </w:rPr>
            </w:pPr>
            <w:r w:rsidRPr="00BB7035">
              <w:rPr>
                <w:color w:val="00B050"/>
                <w:sz w:val="24"/>
              </w:rPr>
              <w:t>І</w:t>
            </w:r>
          </w:p>
        </w:tc>
        <w:tc>
          <w:tcPr>
            <w:tcW w:w="758" w:type="pct"/>
          </w:tcPr>
          <w:p w:rsidR="00756269" w:rsidRPr="00BB7035" w:rsidRDefault="00531953">
            <w:pPr>
              <w:pStyle w:val="TableParagraph"/>
              <w:spacing w:before="95"/>
              <w:ind w:left="26" w:right="4"/>
              <w:jc w:val="center"/>
              <w:rPr>
                <w:color w:val="00B050"/>
                <w:sz w:val="24"/>
              </w:rPr>
            </w:pPr>
            <w:r w:rsidRPr="00BB7035">
              <w:rPr>
                <w:color w:val="00B050"/>
                <w:sz w:val="24"/>
              </w:rPr>
              <w:t>СС3, СС2</w:t>
            </w:r>
          </w:p>
        </w:tc>
        <w:tc>
          <w:tcPr>
            <w:tcW w:w="722" w:type="pct"/>
          </w:tcPr>
          <w:p w:rsidR="00756269" w:rsidRPr="00BB7035" w:rsidRDefault="00531953">
            <w:pPr>
              <w:pStyle w:val="TableParagraph"/>
              <w:spacing w:before="95"/>
              <w:ind w:left="61" w:right="43"/>
              <w:jc w:val="center"/>
              <w:rPr>
                <w:color w:val="00B050"/>
                <w:sz w:val="24"/>
              </w:rPr>
            </w:pPr>
            <w:r w:rsidRPr="00BB7035">
              <w:rPr>
                <w:color w:val="00B050"/>
                <w:sz w:val="24"/>
              </w:rPr>
              <w:t>II</w:t>
            </w:r>
          </w:p>
        </w:tc>
      </w:tr>
      <w:tr w:rsidR="00BB7035" w:rsidRPr="00BB7035" w:rsidTr="00BB7035">
        <w:trPr>
          <w:trHeight w:val="498"/>
        </w:trPr>
        <w:tc>
          <w:tcPr>
            <w:tcW w:w="2690" w:type="pct"/>
          </w:tcPr>
          <w:p w:rsidR="00756269" w:rsidRPr="00BB7035" w:rsidRDefault="00531953">
            <w:pPr>
              <w:pStyle w:val="TableParagraph"/>
              <w:spacing w:line="234" w:lineRule="exact"/>
              <w:ind w:left="40"/>
              <w:rPr>
                <w:color w:val="00B050"/>
                <w:sz w:val="24"/>
              </w:rPr>
            </w:pPr>
            <w:r w:rsidRPr="00BB7035">
              <w:rPr>
                <w:color w:val="00B050"/>
                <w:sz w:val="24"/>
              </w:rPr>
              <w:t>5.</w:t>
            </w:r>
            <w:r w:rsidRPr="00BB7035">
              <w:rPr>
                <w:color w:val="00B050"/>
                <w:spacing w:val="-2"/>
                <w:sz w:val="24"/>
              </w:rPr>
              <w:t xml:space="preserve"> </w:t>
            </w:r>
            <w:r w:rsidRPr="00BB7035">
              <w:rPr>
                <w:color w:val="00B050"/>
                <w:sz w:val="24"/>
              </w:rPr>
              <w:t>Ємкості</w:t>
            </w:r>
            <w:r w:rsidRPr="00BB7035">
              <w:rPr>
                <w:color w:val="00B050"/>
                <w:spacing w:val="-2"/>
                <w:sz w:val="24"/>
              </w:rPr>
              <w:t xml:space="preserve"> </w:t>
            </w:r>
            <w:r w:rsidRPr="00BB7035">
              <w:rPr>
                <w:color w:val="00B050"/>
                <w:sz w:val="24"/>
              </w:rPr>
              <w:t>для</w:t>
            </w:r>
            <w:r w:rsidRPr="00BB7035">
              <w:rPr>
                <w:color w:val="00B050"/>
                <w:spacing w:val="-1"/>
                <w:sz w:val="24"/>
              </w:rPr>
              <w:t xml:space="preserve"> </w:t>
            </w:r>
            <w:r w:rsidRPr="00BB7035">
              <w:rPr>
                <w:color w:val="00B050"/>
                <w:sz w:val="24"/>
              </w:rPr>
              <w:t>зберігання</w:t>
            </w:r>
            <w:r w:rsidRPr="00BB7035">
              <w:rPr>
                <w:color w:val="00B050"/>
                <w:spacing w:val="-2"/>
                <w:sz w:val="24"/>
              </w:rPr>
              <w:t xml:space="preserve"> </w:t>
            </w:r>
            <w:r w:rsidRPr="00BB7035">
              <w:rPr>
                <w:color w:val="00B050"/>
                <w:sz w:val="24"/>
              </w:rPr>
              <w:t>води</w:t>
            </w:r>
            <w:r w:rsidRPr="00BB7035">
              <w:rPr>
                <w:color w:val="00B050"/>
                <w:spacing w:val="-1"/>
                <w:sz w:val="24"/>
              </w:rPr>
              <w:t xml:space="preserve"> </w:t>
            </w:r>
            <w:r w:rsidRPr="00BB7035">
              <w:rPr>
                <w:color w:val="00B050"/>
                <w:sz w:val="24"/>
              </w:rPr>
              <w:t>при кількості:</w:t>
            </w:r>
          </w:p>
          <w:p w:rsidR="00756269" w:rsidRPr="00BB7035" w:rsidRDefault="00531953">
            <w:pPr>
              <w:pStyle w:val="TableParagraph"/>
              <w:spacing w:line="245" w:lineRule="exact"/>
              <w:ind w:left="40"/>
              <w:rPr>
                <w:color w:val="00B050"/>
                <w:sz w:val="24"/>
              </w:rPr>
            </w:pPr>
            <w:r w:rsidRPr="00BB7035">
              <w:rPr>
                <w:color w:val="00B050"/>
                <w:sz w:val="24"/>
              </w:rPr>
              <w:t>до</w:t>
            </w:r>
            <w:r w:rsidRPr="00BB7035">
              <w:rPr>
                <w:color w:val="00B050"/>
                <w:spacing w:val="-1"/>
                <w:sz w:val="24"/>
              </w:rPr>
              <w:t xml:space="preserve"> </w:t>
            </w:r>
            <w:r w:rsidRPr="00BB7035">
              <w:rPr>
                <w:color w:val="00B050"/>
                <w:sz w:val="24"/>
              </w:rPr>
              <w:t>2</w:t>
            </w:r>
            <w:r w:rsidRPr="00BB7035">
              <w:rPr>
                <w:color w:val="00B050"/>
                <w:spacing w:val="-1"/>
                <w:sz w:val="24"/>
              </w:rPr>
              <w:t xml:space="preserve"> </w:t>
            </w:r>
            <w:r w:rsidRPr="00BB7035">
              <w:rPr>
                <w:color w:val="00B050"/>
                <w:sz w:val="24"/>
              </w:rPr>
              <w:t>або за</w:t>
            </w:r>
            <w:r w:rsidRPr="00BB7035">
              <w:rPr>
                <w:color w:val="00B050"/>
                <w:spacing w:val="-2"/>
                <w:sz w:val="24"/>
              </w:rPr>
              <w:t xml:space="preserve"> </w:t>
            </w:r>
            <w:r w:rsidRPr="00BB7035">
              <w:rPr>
                <w:color w:val="00B050"/>
                <w:sz w:val="24"/>
              </w:rPr>
              <w:t>наявності</w:t>
            </w:r>
            <w:r w:rsidRPr="00BB7035">
              <w:rPr>
                <w:color w:val="00B050"/>
                <w:spacing w:val="-1"/>
                <w:sz w:val="24"/>
              </w:rPr>
              <w:t xml:space="preserve"> </w:t>
            </w:r>
            <w:r w:rsidRPr="00BB7035">
              <w:rPr>
                <w:color w:val="00B050"/>
                <w:sz w:val="24"/>
              </w:rPr>
              <w:t>пожежного об'єму</w:t>
            </w:r>
            <w:r w:rsidRPr="00BB7035">
              <w:rPr>
                <w:color w:val="00B050"/>
                <w:spacing w:val="-6"/>
                <w:sz w:val="24"/>
              </w:rPr>
              <w:t xml:space="preserve"> </w:t>
            </w:r>
            <w:r w:rsidRPr="00BB7035">
              <w:rPr>
                <w:color w:val="00B050"/>
                <w:sz w:val="24"/>
              </w:rPr>
              <w:t>води</w:t>
            </w:r>
          </w:p>
        </w:tc>
        <w:tc>
          <w:tcPr>
            <w:tcW w:w="830" w:type="pct"/>
          </w:tcPr>
          <w:p w:rsidR="00756269" w:rsidRPr="00BB7035" w:rsidRDefault="00531953">
            <w:pPr>
              <w:pStyle w:val="TableParagraph"/>
              <w:spacing w:before="95"/>
              <w:ind w:left="18"/>
              <w:jc w:val="center"/>
              <w:rPr>
                <w:color w:val="00B050"/>
                <w:sz w:val="24"/>
              </w:rPr>
            </w:pPr>
            <w:r w:rsidRPr="00BB7035">
              <w:rPr>
                <w:color w:val="00B050"/>
                <w:sz w:val="24"/>
              </w:rPr>
              <w:t>І</w:t>
            </w:r>
          </w:p>
        </w:tc>
        <w:tc>
          <w:tcPr>
            <w:tcW w:w="758" w:type="pct"/>
          </w:tcPr>
          <w:p w:rsidR="00756269" w:rsidRPr="00BB7035" w:rsidRDefault="00531953">
            <w:pPr>
              <w:pStyle w:val="TableParagraph"/>
              <w:spacing w:before="95"/>
              <w:ind w:left="26" w:right="4"/>
              <w:jc w:val="center"/>
              <w:rPr>
                <w:color w:val="00B050"/>
                <w:sz w:val="24"/>
              </w:rPr>
            </w:pPr>
            <w:r w:rsidRPr="00BB7035">
              <w:rPr>
                <w:color w:val="00B050"/>
                <w:sz w:val="24"/>
              </w:rPr>
              <w:t>СС2</w:t>
            </w:r>
          </w:p>
        </w:tc>
        <w:tc>
          <w:tcPr>
            <w:tcW w:w="722" w:type="pct"/>
          </w:tcPr>
          <w:p w:rsidR="00756269" w:rsidRPr="00BB7035" w:rsidRDefault="00531953">
            <w:pPr>
              <w:pStyle w:val="TableParagraph"/>
              <w:spacing w:before="95"/>
              <w:ind w:left="61" w:right="43"/>
              <w:jc w:val="center"/>
              <w:rPr>
                <w:color w:val="00B050"/>
                <w:sz w:val="24"/>
              </w:rPr>
            </w:pPr>
            <w:r w:rsidRPr="00BB7035">
              <w:rPr>
                <w:color w:val="00B050"/>
                <w:sz w:val="24"/>
              </w:rPr>
              <w:t>He</w:t>
            </w:r>
            <w:r w:rsidRPr="00BB7035">
              <w:rPr>
                <w:color w:val="00B050"/>
                <w:spacing w:val="-4"/>
                <w:sz w:val="24"/>
              </w:rPr>
              <w:t xml:space="preserve"> </w:t>
            </w:r>
            <w:r w:rsidRPr="00BB7035">
              <w:rPr>
                <w:color w:val="00B050"/>
                <w:sz w:val="24"/>
              </w:rPr>
              <w:t>нормується</w:t>
            </w:r>
          </w:p>
        </w:tc>
      </w:tr>
      <w:tr w:rsidR="00BB7035" w:rsidRPr="00BB7035" w:rsidTr="00BB7035">
        <w:trPr>
          <w:trHeight w:val="246"/>
        </w:trPr>
        <w:tc>
          <w:tcPr>
            <w:tcW w:w="2690" w:type="pct"/>
          </w:tcPr>
          <w:p w:rsidR="00756269" w:rsidRPr="00BB7035" w:rsidRDefault="00531953" w:rsidP="00F976EE">
            <w:pPr>
              <w:pStyle w:val="TableParagraph"/>
              <w:spacing w:line="227" w:lineRule="exact"/>
              <w:ind w:left="1360" w:hanging="1320"/>
              <w:rPr>
                <w:color w:val="00B050"/>
                <w:sz w:val="24"/>
              </w:rPr>
            </w:pPr>
            <w:r w:rsidRPr="00BB7035">
              <w:rPr>
                <w:color w:val="00B050"/>
                <w:sz w:val="24"/>
              </w:rPr>
              <w:t>понад</w:t>
            </w:r>
            <w:r w:rsidRPr="00BB7035">
              <w:rPr>
                <w:color w:val="00B050"/>
                <w:spacing w:val="-1"/>
                <w:sz w:val="24"/>
              </w:rPr>
              <w:t xml:space="preserve"> </w:t>
            </w:r>
            <w:r w:rsidRPr="00BB7035">
              <w:rPr>
                <w:color w:val="00B050"/>
                <w:sz w:val="24"/>
              </w:rPr>
              <w:t>2</w:t>
            </w:r>
            <w:r w:rsidRPr="00BB7035">
              <w:rPr>
                <w:color w:val="00B050"/>
                <w:spacing w:val="-1"/>
                <w:sz w:val="24"/>
              </w:rPr>
              <w:t xml:space="preserve"> </w:t>
            </w:r>
            <w:r w:rsidRPr="00BB7035">
              <w:rPr>
                <w:color w:val="00B050"/>
                <w:sz w:val="24"/>
              </w:rPr>
              <w:t>або</w:t>
            </w:r>
            <w:r w:rsidRPr="00BB7035">
              <w:rPr>
                <w:color w:val="00B050"/>
                <w:spacing w:val="-1"/>
                <w:sz w:val="24"/>
              </w:rPr>
              <w:t xml:space="preserve"> </w:t>
            </w:r>
            <w:r w:rsidRPr="00BB7035">
              <w:rPr>
                <w:color w:val="00B050"/>
                <w:sz w:val="24"/>
              </w:rPr>
              <w:t>без пожежного</w:t>
            </w:r>
            <w:r w:rsidRPr="00BB7035">
              <w:rPr>
                <w:color w:val="00B050"/>
                <w:spacing w:val="-1"/>
                <w:sz w:val="24"/>
              </w:rPr>
              <w:t xml:space="preserve"> </w:t>
            </w:r>
            <w:r w:rsidRPr="00BB7035">
              <w:rPr>
                <w:color w:val="00B050"/>
                <w:sz w:val="24"/>
              </w:rPr>
              <w:t>об'єму</w:t>
            </w:r>
            <w:r w:rsidRPr="00BB7035">
              <w:rPr>
                <w:color w:val="00B050"/>
                <w:spacing w:val="-5"/>
                <w:sz w:val="24"/>
              </w:rPr>
              <w:t xml:space="preserve"> </w:t>
            </w:r>
            <w:r w:rsidRPr="00BB7035">
              <w:rPr>
                <w:color w:val="00B050"/>
                <w:sz w:val="24"/>
              </w:rPr>
              <w:t>води</w:t>
            </w:r>
          </w:p>
        </w:tc>
        <w:tc>
          <w:tcPr>
            <w:tcW w:w="830" w:type="pct"/>
          </w:tcPr>
          <w:p w:rsidR="00756269" w:rsidRPr="00BB7035" w:rsidRDefault="00531953">
            <w:pPr>
              <w:pStyle w:val="TableParagraph"/>
              <w:spacing w:line="227" w:lineRule="exact"/>
              <w:ind w:left="45" w:right="30"/>
              <w:jc w:val="center"/>
              <w:rPr>
                <w:color w:val="00B050"/>
                <w:sz w:val="24"/>
              </w:rPr>
            </w:pPr>
            <w:r w:rsidRPr="00BB7035">
              <w:rPr>
                <w:color w:val="00B050"/>
                <w:sz w:val="24"/>
              </w:rPr>
              <w:t>II</w:t>
            </w:r>
          </w:p>
        </w:tc>
        <w:tc>
          <w:tcPr>
            <w:tcW w:w="758" w:type="pct"/>
          </w:tcPr>
          <w:p w:rsidR="00756269" w:rsidRPr="00BB7035" w:rsidRDefault="00531953">
            <w:pPr>
              <w:pStyle w:val="TableParagraph"/>
              <w:spacing w:line="227" w:lineRule="exact"/>
              <w:ind w:left="26" w:right="4"/>
              <w:jc w:val="center"/>
              <w:rPr>
                <w:color w:val="00B050"/>
                <w:sz w:val="24"/>
              </w:rPr>
            </w:pPr>
            <w:r w:rsidRPr="00BB7035">
              <w:rPr>
                <w:color w:val="00B050"/>
                <w:sz w:val="24"/>
              </w:rPr>
              <w:t>СС2</w:t>
            </w:r>
          </w:p>
        </w:tc>
        <w:tc>
          <w:tcPr>
            <w:tcW w:w="722" w:type="pct"/>
          </w:tcPr>
          <w:p w:rsidR="00756269" w:rsidRPr="00BB7035" w:rsidRDefault="00531953">
            <w:pPr>
              <w:pStyle w:val="TableParagraph"/>
              <w:spacing w:line="227" w:lineRule="exact"/>
              <w:ind w:left="61" w:right="42"/>
              <w:jc w:val="center"/>
              <w:rPr>
                <w:color w:val="00B050"/>
                <w:sz w:val="24"/>
              </w:rPr>
            </w:pPr>
            <w:r w:rsidRPr="00BB7035">
              <w:rPr>
                <w:color w:val="00B050"/>
                <w:sz w:val="24"/>
              </w:rPr>
              <w:t>Те</w:t>
            </w:r>
            <w:r w:rsidRPr="00BB7035">
              <w:rPr>
                <w:color w:val="00B050"/>
                <w:spacing w:val="-2"/>
                <w:sz w:val="24"/>
              </w:rPr>
              <w:t xml:space="preserve"> </w:t>
            </w:r>
            <w:r w:rsidRPr="00BB7035">
              <w:rPr>
                <w:color w:val="00B050"/>
                <w:sz w:val="24"/>
              </w:rPr>
              <w:t>саме</w:t>
            </w:r>
          </w:p>
        </w:tc>
      </w:tr>
      <w:tr w:rsidR="00BB7035" w:rsidRPr="00BB7035" w:rsidTr="00BB7035">
        <w:trPr>
          <w:trHeight w:val="249"/>
        </w:trPr>
        <w:tc>
          <w:tcPr>
            <w:tcW w:w="2690" w:type="pct"/>
          </w:tcPr>
          <w:p w:rsidR="00756269" w:rsidRPr="00BB7035" w:rsidRDefault="00531953">
            <w:pPr>
              <w:pStyle w:val="TableParagraph"/>
              <w:spacing w:line="229" w:lineRule="exact"/>
              <w:ind w:left="40"/>
              <w:rPr>
                <w:color w:val="00B050"/>
                <w:sz w:val="24"/>
              </w:rPr>
            </w:pPr>
            <w:r w:rsidRPr="00BB7035">
              <w:rPr>
                <w:color w:val="00B050"/>
                <w:sz w:val="24"/>
              </w:rPr>
              <w:t>6.</w:t>
            </w:r>
            <w:r w:rsidRPr="00BB7035">
              <w:rPr>
                <w:color w:val="00B050"/>
                <w:spacing w:val="-2"/>
                <w:sz w:val="24"/>
              </w:rPr>
              <w:t xml:space="preserve"> </w:t>
            </w:r>
            <w:r w:rsidRPr="00BB7035">
              <w:rPr>
                <w:color w:val="00B050"/>
                <w:sz w:val="24"/>
              </w:rPr>
              <w:t>Водоводи</w:t>
            </w:r>
          </w:p>
        </w:tc>
        <w:tc>
          <w:tcPr>
            <w:tcW w:w="830" w:type="pct"/>
          </w:tcPr>
          <w:p w:rsidR="00756269" w:rsidRPr="00BB7035" w:rsidRDefault="00531953">
            <w:pPr>
              <w:pStyle w:val="TableParagraph"/>
              <w:spacing w:line="229" w:lineRule="exact"/>
              <w:ind w:left="45" w:right="30"/>
              <w:jc w:val="center"/>
              <w:rPr>
                <w:color w:val="00B050"/>
                <w:sz w:val="24"/>
              </w:rPr>
            </w:pPr>
            <w:r w:rsidRPr="00BB7035">
              <w:rPr>
                <w:color w:val="00B050"/>
                <w:sz w:val="24"/>
              </w:rPr>
              <w:t>І-III</w:t>
            </w:r>
          </w:p>
        </w:tc>
        <w:tc>
          <w:tcPr>
            <w:tcW w:w="758" w:type="pct"/>
          </w:tcPr>
          <w:p w:rsidR="00756269" w:rsidRPr="00BB7035" w:rsidRDefault="00531953">
            <w:pPr>
              <w:pStyle w:val="TableParagraph"/>
              <w:spacing w:line="229" w:lineRule="exact"/>
              <w:ind w:left="26" w:right="7"/>
              <w:jc w:val="center"/>
              <w:rPr>
                <w:color w:val="00B050"/>
                <w:sz w:val="24"/>
              </w:rPr>
            </w:pPr>
            <w:r w:rsidRPr="00BB7035">
              <w:rPr>
                <w:color w:val="00B050"/>
                <w:sz w:val="24"/>
              </w:rPr>
              <w:t>СС2;</w:t>
            </w:r>
            <w:r w:rsidRPr="00BB7035">
              <w:rPr>
                <w:color w:val="00B050"/>
                <w:spacing w:val="-2"/>
                <w:sz w:val="24"/>
              </w:rPr>
              <w:t xml:space="preserve"> </w:t>
            </w:r>
            <w:r w:rsidRPr="00BB7035">
              <w:rPr>
                <w:color w:val="00B050"/>
                <w:sz w:val="24"/>
              </w:rPr>
              <w:t>СС2;</w:t>
            </w:r>
            <w:r w:rsidRPr="00BB7035">
              <w:rPr>
                <w:color w:val="00B050"/>
                <w:spacing w:val="-1"/>
                <w:sz w:val="24"/>
              </w:rPr>
              <w:t xml:space="preserve"> </w:t>
            </w:r>
            <w:r w:rsidRPr="00BB7035">
              <w:rPr>
                <w:color w:val="00B050"/>
                <w:sz w:val="24"/>
              </w:rPr>
              <w:t>СС3</w:t>
            </w:r>
          </w:p>
        </w:tc>
        <w:tc>
          <w:tcPr>
            <w:tcW w:w="722" w:type="pct"/>
          </w:tcPr>
          <w:p w:rsidR="00756269" w:rsidRPr="00BB7035" w:rsidRDefault="00531953">
            <w:pPr>
              <w:pStyle w:val="TableParagraph"/>
              <w:spacing w:line="229" w:lineRule="exact"/>
              <w:ind w:left="18"/>
              <w:jc w:val="center"/>
              <w:rPr>
                <w:color w:val="00B050"/>
                <w:sz w:val="24"/>
              </w:rPr>
            </w:pPr>
            <w:r w:rsidRPr="00BB7035">
              <w:rPr>
                <w:color w:val="00B050"/>
                <w:sz w:val="24"/>
              </w:rPr>
              <w:t>»</w:t>
            </w:r>
          </w:p>
        </w:tc>
      </w:tr>
      <w:tr w:rsidR="00BB7035" w:rsidRPr="00BB7035" w:rsidTr="00BB7035">
        <w:trPr>
          <w:trHeight w:val="248"/>
        </w:trPr>
        <w:tc>
          <w:tcPr>
            <w:tcW w:w="2690" w:type="pct"/>
          </w:tcPr>
          <w:p w:rsidR="00756269" w:rsidRPr="00BB7035" w:rsidRDefault="00531953">
            <w:pPr>
              <w:pStyle w:val="TableParagraph"/>
              <w:spacing w:line="229" w:lineRule="exact"/>
              <w:ind w:left="40"/>
              <w:rPr>
                <w:color w:val="00B050"/>
                <w:sz w:val="24"/>
              </w:rPr>
            </w:pPr>
            <w:r w:rsidRPr="00BB7035">
              <w:rPr>
                <w:color w:val="00B050"/>
                <w:sz w:val="24"/>
              </w:rPr>
              <w:t>7.</w:t>
            </w:r>
            <w:r w:rsidRPr="00BB7035">
              <w:rPr>
                <w:color w:val="00B050"/>
                <w:spacing w:val="-1"/>
                <w:sz w:val="24"/>
              </w:rPr>
              <w:t xml:space="preserve"> </w:t>
            </w:r>
            <w:r w:rsidRPr="00BB7035">
              <w:rPr>
                <w:color w:val="00B050"/>
                <w:sz w:val="24"/>
              </w:rPr>
              <w:t>Водопровідні</w:t>
            </w:r>
            <w:r w:rsidRPr="00BB7035">
              <w:rPr>
                <w:color w:val="00B050"/>
                <w:spacing w:val="-1"/>
                <w:sz w:val="24"/>
              </w:rPr>
              <w:t xml:space="preserve"> </w:t>
            </w:r>
            <w:r w:rsidRPr="00BB7035">
              <w:rPr>
                <w:color w:val="00B050"/>
                <w:sz w:val="24"/>
              </w:rPr>
              <w:t>мережі,</w:t>
            </w:r>
            <w:r w:rsidRPr="00BB7035">
              <w:rPr>
                <w:color w:val="00B050"/>
                <w:spacing w:val="-1"/>
                <w:sz w:val="24"/>
              </w:rPr>
              <w:t xml:space="preserve"> </w:t>
            </w:r>
            <w:r w:rsidRPr="00BB7035">
              <w:rPr>
                <w:color w:val="00B050"/>
                <w:sz w:val="24"/>
              </w:rPr>
              <w:t>колодязі</w:t>
            </w:r>
          </w:p>
        </w:tc>
        <w:tc>
          <w:tcPr>
            <w:tcW w:w="830" w:type="pct"/>
          </w:tcPr>
          <w:p w:rsidR="00756269" w:rsidRPr="00BB7035" w:rsidRDefault="00531953">
            <w:pPr>
              <w:pStyle w:val="TableParagraph"/>
              <w:spacing w:line="229" w:lineRule="exact"/>
              <w:ind w:left="43" w:right="30"/>
              <w:jc w:val="center"/>
              <w:rPr>
                <w:color w:val="00B050"/>
                <w:sz w:val="24"/>
              </w:rPr>
            </w:pPr>
            <w:r w:rsidRPr="00BB7035">
              <w:rPr>
                <w:color w:val="00B050"/>
                <w:sz w:val="24"/>
              </w:rPr>
              <w:t>III</w:t>
            </w:r>
          </w:p>
        </w:tc>
        <w:tc>
          <w:tcPr>
            <w:tcW w:w="758" w:type="pct"/>
          </w:tcPr>
          <w:p w:rsidR="00756269" w:rsidRPr="00BB7035" w:rsidRDefault="00531953">
            <w:pPr>
              <w:pStyle w:val="TableParagraph"/>
              <w:spacing w:line="229" w:lineRule="exact"/>
              <w:ind w:left="26" w:right="6"/>
              <w:jc w:val="center"/>
              <w:rPr>
                <w:color w:val="00B050"/>
                <w:sz w:val="24"/>
              </w:rPr>
            </w:pPr>
            <w:r w:rsidRPr="00BB7035">
              <w:rPr>
                <w:color w:val="00B050"/>
                <w:sz w:val="24"/>
              </w:rPr>
              <w:t>СС1; СС2</w:t>
            </w:r>
          </w:p>
        </w:tc>
        <w:tc>
          <w:tcPr>
            <w:tcW w:w="722" w:type="pct"/>
          </w:tcPr>
          <w:p w:rsidR="00756269" w:rsidRPr="00BB7035" w:rsidRDefault="00531953">
            <w:pPr>
              <w:pStyle w:val="TableParagraph"/>
              <w:spacing w:line="229" w:lineRule="exact"/>
              <w:ind w:left="18"/>
              <w:jc w:val="center"/>
              <w:rPr>
                <w:color w:val="00B050"/>
                <w:sz w:val="24"/>
              </w:rPr>
            </w:pPr>
            <w:r w:rsidRPr="00BB7035">
              <w:rPr>
                <w:color w:val="00B050"/>
                <w:sz w:val="24"/>
              </w:rPr>
              <w:t>»</w:t>
            </w:r>
          </w:p>
        </w:tc>
      </w:tr>
      <w:tr w:rsidR="00BB7035" w:rsidRPr="00BB7035" w:rsidTr="00BB7035">
        <w:trPr>
          <w:trHeight w:val="248"/>
        </w:trPr>
        <w:tc>
          <w:tcPr>
            <w:tcW w:w="2690" w:type="pct"/>
          </w:tcPr>
          <w:p w:rsidR="00756269" w:rsidRPr="00BB7035" w:rsidRDefault="00531953">
            <w:pPr>
              <w:pStyle w:val="TableParagraph"/>
              <w:spacing w:line="229" w:lineRule="exact"/>
              <w:ind w:left="40"/>
              <w:rPr>
                <w:color w:val="00B050"/>
                <w:sz w:val="24"/>
              </w:rPr>
            </w:pPr>
            <w:r w:rsidRPr="00BB7035">
              <w:rPr>
                <w:color w:val="00B050"/>
                <w:sz w:val="24"/>
              </w:rPr>
              <w:t>8.</w:t>
            </w:r>
            <w:r w:rsidRPr="00BB7035">
              <w:rPr>
                <w:color w:val="00B050"/>
                <w:spacing w:val="-1"/>
                <w:sz w:val="24"/>
              </w:rPr>
              <w:t xml:space="preserve"> </w:t>
            </w:r>
            <w:r w:rsidRPr="00BB7035">
              <w:rPr>
                <w:color w:val="00B050"/>
                <w:sz w:val="24"/>
              </w:rPr>
              <w:t>Водонапірні башти</w:t>
            </w:r>
          </w:p>
        </w:tc>
        <w:tc>
          <w:tcPr>
            <w:tcW w:w="830" w:type="pct"/>
          </w:tcPr>
          <w:p w:rsidR="00756269" w:rsidRPr="00BB7035" w:rsidRDefault="00531953">
            <w:pPr>
              <w:pStyle w:val="TableParagraph"/>
              <w:spacing w:line="229" w:lineRule="exact"/>
              <w:ind w:left="43" w:right="30"/>
              <w:jc w:val="center"/>
              <w:rPr>
                <w:color w:val="00B050"/>
                <w:sz w:val="24"/>
              </w:rPr>
            </w:pPr>
            <w:r w:rsidRPr="00BB7035">
              <w:rPr>
                <w:color w:val="00B050"/>
                <w:sz w:val="24"/>
              </w:rPr>
              <w:t>III</w:t>
            </w:r>
          </w:p>
        </w:tc>
        <w:tc>
          <w:tcPr>
            <w:tcW w:w="758" w:type="pct"/>
          </w:tcPr>
          <w:p w:rsidR="00756269" w:rsidRPr="00BB7035" w:rsidRDefault="00531953">
            <w:pPr>
              <w:pStyle w:val="TableParagraph"/>
              <w:spacing w:line="229" w:lineRule="exact"/>
              <w:ind w:left="26" w:right="4"/>
              <w:jc w:val="center"/>
              <w:rPr>
                <w:color w:val="00B050"/>
                <w:sz w:val="24"/>
              </w:rPr>
            </w:pPr>
            <w:r w:rsidRPr="00BB7035">
              <w:rPr>
                <w:color w:val="00B050"/>
                <w:sz w:val="24"/>
              </w:rPr>
              <w:t>СС2</w:t>
            </w:r>
          </w:p>
        </w:tc>
        <w:tc>
          <w:tcPr>
            <w:tcW w:w="722" w:type="pct"/>
          </w:tcPr>
          <w:p w:rsidR="00756269" w:rsidRPr="00BB7035" w:rsidRDefault="00531953">
            <w:pPr>
              <w:pStyle w:val="TableParagraph"/>
              <w:spacing w:line="229" w:lineRule="exact"/>
              <w:ind w:left="61" w:right="43"/>
              <w:jc w:val="center"/>
              <w:rPr>
                <w:color w:val="00B050"/>
                <w:sz w:val="24"/>
              </w:rPr>
            </w:pPr>
            <w:r w:rsidRPr="00BB7035">
              <w:rPr>
                <w:color w:val="00B050"/>
                <w:sz w:val="24"/>
              </w:rPr>
              <w:t>II</w:t>
            </w:r>
          </w:p>
        </w:tc>
      </w:tr>
      <w:tr w:rsidR="00BB7035" w:rsidRPr="00BB7035" w:rsidTr="00BB7035">
        <w:trPr>
          <w:trHeight w:val="246"/>
        </w:trPr>
        <w:tc>
          <w:tcPr>
            <w:tcW w:w="2690" w:type="pct"/>
          </w:tcPr>
          <w:p w:rsidR="00756269" w:rsidRPr="00BB7035" w:rsidRDefault="00531953">
            <w:pPr>
              <w:pStyle w:val="TableParagraph"/>
              <w:spacing w:line="227" w:lineRule="exact"/>
              <w:ind w:left="40"/>
              <w:rPr>
                <w:color w:val="00B050"/>
                <w:sz w:val="24"/>
              </w:rPr>
            </w:pPr>
            <w:r w:rsidRPr="00BB7035">
              <w:rPr>
                <w:color w:val="00B050"/>
                <w:sz w:val="24"/>
              </w:rPr>
              <w:t>9.</w:t>
            </w:r>
            <w:r w:rsidRPr="00BB7035">
              <w:rPr>
                <w:color w:val="00B050"/>
                <w:spacing w:val="-3"/>
                <w:sz w:val="24"/>
              </w:rPr>
              <w:t xml:space="preserve"> </w:t>
            </w:r>
            <w:r w:rsidRPr="00BB7035">
              <w:rPr>
                <w:color w:val="00B050"/>
                <w:sz w:val="24"/>
              </w:rPr>
              <w:t>Відділення</w:t>
            </w:r>
            <w:r w:rsidRPr="00BB7035">
              <w:rPr>
                <w:color w:val="00B050"/>
                <w:spacing w:val="-2"/>
                <w:sz w:val="24"/>
              </w:rPr>
              <w:t xml:space="preserve"> </w:t>
            </w:r>
            <w:r w:rsidRPr="00BB7035">
              <w:rPr>
                <w:color w:val="00B050"/>
                <w:sz w:val="24"/>
              </w:rPr>
              <w:t>приготування</w:t>
            </w:r>
            <w:r w:rsidRPr="00BB7035">
              <w:rPr>
                <w:color w:val="00B050"/>
                <w:spacing w:val="-2"/>
                <w:sz w:val="24"/>
              </w:rPr>
              <w:t xml:space="preserve"> </w:t>
            </w:r>
            <w:r w:rsidRPr="00BB7035">
              <w:rPr>
                <w:color w:val="00B050"/>
                <w:sz w:val="24"/>
              </w:rPr>
              <w:t>реагентів,</w:t>
            </w:r>
            <w:r w:rsidRPr="00BB7035">
              <w:rPr>
                <w:color w:val="00B050"/>
                <w:spacing w:val="-2"/>
                <w:sz w:val="24"/>
              </w:rPr>
              <w:t xml:space="preserve"> </w:t>
            </w:r>
            <w:r w:rsidRPr="00BB7035">
              <w:rPr>
                <w:color w:val="00B050"/>
                <w:sz w:val="24"/>
              </w:rPr>
              <w:t>склади</w:t>
            </w:r>
          </w:p>
        </w:tc>
        <w:tc>
          <w:tcPr>
            <w:tcW w:w="830" w:type="pct"/>
          </w:tcPr>
          <w:p w:rsidR="00756269" w:rsidRPr="00BB7035" w:rsidRDefault="00531953">
            <w:pPr>
              <w:pStyle w:val="TableParagraph"/>
              <w:spacing w:line="227" w:lineRule="exact"/>
              <w:ind w:left="45" w:right="30"/>
              <w:jc w:val="center"/>
              <w:rPr>
                <w:color w:val="00B050"/>
                <w:sz w:val="24"/>
              </w:rPr>
            </w:pPr>
            <w:r w:rsidRPr="00BB7035">
              <w:rPr>
                <w:color w:val="00B050"/>
                <w:sz w:val="24"/>
              </w:rPr>
              <w:t>II</w:t>
            </w:r>
          </w:p>
        </w:tc>
        <w:tc>
          <w:tcPr>
            <w:tcW w:w="758" w:type="pct"/>
          </w:tcPr>
          <w:p w:rsidR="00756269" w:rsidRPr="00BB7035" w:rsidRDefault="00531953">
            <w:pPr>
              <w:pStyle w:val="TableParagraph"/>
              <w:spacing w:line="227" w:lineRule="exact"/>
              <w:ind w:left="26" w:right="4"/>
              <w:jc w:val="center"/>
              <w:rPr>
                <w:color w:val="00B050"/>
                <w:sz w:val="24"/>
              </w:rPr>
            </w:pPr>
            <w:r w:rsidRPr="00BB7035">
              <w:rPr>
                <w:color w:val="00B050"/>
                <w:sz w:val="24"/>
              </w:rPr>
              <w:t>СС2</w:t>
            </w:r>
          </w:p>
        </w:tc>
        <w:tc>
          <w:tcPr>
            <w:tcW w:w="722" w:type="pct"/>
          </w:tcPr>
          <w:p w:rsidR="00756269" w:rsidRPr="00BB7035" w:rsidRDefault="00531953">
            <w:pPr>
              <w:pStyle w:val="TableParagraph"/>
              <w:spacing w:line="227" w:lineRule="exact"/>
              <w:ind w:left="61" w:right="43"/>
              <w:jc w:val="center"/>
              <w:rPr>
                <w:color w:val="00B050"/>
                <w:sz w:val="24"/>
              </w:rPr>
            </w:pPr>
            <w:r w:rsidRPr="00BB7035">
              <w:rPr>
                <w:color w:val="00B050"/>
                <w:sz w:val="24"/>
              </w:rPr>
              <w:t>II</w:t>
            </w:r>
          </w:p>
        </w:tc>
      </w:tr>
      <w:tr w:rsidR="00BB7035" w:rsidRPr="00BB7035" w:rsidTr="00BB7035">
        <w:trPr>
          <w:trHeight w:val="745"/>
        </w:trPr>
        <w:tc>
          <w:tcPr>
            <w:tcW w:w="2690" w:type="pct"/>
          </w:tcPr>
          <w:p w:rsidR="00756269" w:rsidRPr="00BB7035" w:rsidRDefault="00531953">
            <w:pPr>
              <w:pStyle w:val="TableParagraph"/>
              <w:spacing w:line="216" w:lineRule="auto"/>
              <w:ind w:left="40" w:right="15"/>
              <w:rPr>
                <w:color w:val="00B050"/>
                <w:sz w:val="24"/>
              </w:rPr>
            </w:pPr>
            <w:r w:rsidRPr="00BB7035">
              <w:rPr>
                <w:color w:val="00B050"/>
                <w:sz w:val="24"/>
              </w:rPr>
              <w:t>10. Приміщення електроустановок камери тран-</w:t>
            </w:r>
            <w:r w:rsidRPr="00BB7035">
              <w:rPr>
                <w:color w:val="00B050"/>
                <w:spacing w:val="-57"/>
                <w:sz w:val="24"/>
              </w:rPr>
              <w:t xml:space="preserve"> </w:t>
            </w:r>
            <w:r w:rsidRPr="00BB7035">
              <w:rPr>
                <w:color w:val="00B050"/>
                <w:sz w:val="24"/>
              </w:rPr>
              <w:t>сформаторів,</w:t>
            </w:r>
            <w:r w:rsidRPr="00BB7035">
              <w:rPr>
                <w:color w:val="00B050"/>
                <w:spacing w:val="-2"/>
                <w:sz w:val="24"/>
              </w:rPr>
              <w:t xml:space="preserve"> </w:t>
            </w:r>
            <w:r w:rsidRPr="00BB7035">
              <w:rPr>
                <w:color w:val="00B050"/>
                <w:sz w:val="24"/>
              </w:rPr>
              <w:t>РП,</w:t>
            </w:r>
            <w:r w:rsidRPr="00BB7035">
              <w:rPr>
                <w:color w:val="00B050"/>
                <w:spacing w:val="-2"/>
                <w:sz w:val="24"/>
              </w:rPr>
              <w:t xml:space="preserve"> </w:t>
            </w:r>
            <w:r w:rsidRPr="00BB7035">
              <w:rPr>
                <w:color w:val="00B050"/>
                <w:sz w:val="24"/>
              </w:rPr>
              <w:t>КТП,</w:t>
            </w:r>
            <w:r w:rsidRPr="00BB7035">
              <w:rPr>
                <w:color w:val="00B050"/>
                <w:spacing w:val="-2"/>
                <w:sz w:val="24"/>
              </w:rPr>
              <w:t xml:space="preserve"> </w:t>
            </w:r>
            <w:r w:rsidRPr="00BB7035">
              <w:rPr>
                <w:color w:val="00B050"/>
                <w:sz w:val="24"/>
              </w:rPr>
              <w:t>приміщення</w:t>
            </w:r>
            <w:r w:rsidRPr="00BB7035">
              <w:rPr>
                <w:color w:val="00B050"/>
                <w:spacing w:val="-2"/>
                <w:sz w:val="24"/>
              </w:rPr>
              <w:t xml:space="preserve"> </w:t>
            </w:r>
            <w:r w:rsidRPr="00BB7035">
              <w:rPr>
                <w:color w:val="00B050"/>
                <w:sz w:val="24"/>
              </w:rPr>
              <w:t>щитів,</w:t>
            </w:r>
            <w:r w:rsidRPr="00BB7035">
              <w:rPr>
                <w:color w:val="00B050"/>
                <w:spacing w:val="-2"/>
                <w:sz w:val="24"/>
              </w:rPr>
              <w:t xml:space="preserve"> </w:t>
            </w:r>
            <w:r w:rsidRPr="00BB7035">
              <w:rPr>
                <w:color w:val="00B050"/>
                <w:sz w:val="24"/>
              </w:rPr>
              <w:t>дис-</w:t>
            </w:r>
          </w:p>
          <w:p w:rsidR="00756269" w:rsidRPr="00BB7035" w:rsidRDefault="00531953">
            <w:pPr>
              <w:pStyle w:val="TableParagraph"/>
              <w:spacing w:line="234" w:lineRule="exact"/>
              <w:ind w:left="40"/>
              <w:rPr>
                <w:color w:val="00B050"/>
                <w:sz w:val="24"/>
              </w:rPr>
            </w:pPr>
            <w:r w:rsidRPr="00BB7035">
              <w:rPr>
                <w:color w:val="00B050"/>
                <w:sz w:val="24"/>
              </w:rPr>
              <w:t>петчерські</w:t>
            </w:r>
          </w:p>
        </w:tc>
        <w:tc>
          <w:tcPr>
            <w:tcW w:w="830" w:type="pct"/>
          </w:tcPr>
          <w:p w:rsidR="00756269" w:rsidRPr="00BB7035" w:rsidRDefault="00531953">
            <w:pPr>
              <w:pStyle w:val="TableParagraph"/>
              <w:spacing w:before="219"/>
              <w:ind w:left="43" w:right="30"/>
              <w:jc w:val="center"/>
              <w:rPr>
                <w:color w:val="00B050"/>
                <w:sz w:val="24"/>
              </w:rPr>
            </w:pPr>
            <w:r w:rsidRPr="00BB7035">
              <w:rPr>
                <w:color w:val="00B050"/>
                <w:sz w:val="24"/>
              </w:rPr>
              <w:t>III</w:t>
            </w:r>
          </w:p>
        </w:tc>
        <w:tc>
          <w:tcPr>
            <w:tcW w:w="758" w:type="pct"/>
          </w:tcPr>
          <w:p w:rsidR="00756269" w:rsidRPr="00BB7035" w:rsidRDefault="00531953">
            <w:pPr>
              <w:pStyle w:val="TableParagraph"/>
              <w:spacing w:before="219"/>
              <w:ind w:left="26" w:right="4"/>
              <w:jc w:val="center"/>
              <w:rPr>
                <w:color w:val="00B050"/>
                <w:sz w:val="24"/>
              </w:rPr>
            </w:pPr>
            <w:r w:rsidRPr="00BB7035">
              <w:rPr>
                <w:color w:val="00B050"/>
                <w:sz w:val="24"/>
              </w:rPr>
              <w:t>СС2</w:t>
            </w:r>
          </w:p>
        </w:tc>
        <w:tc>
          <w:tcPr>
            <w:tcW w:w="722" w:type="pct"/>
          </w:tcPr>
          <w:p w:rsidR="00756269" w:rsidRPr="00BB7035" w:rsidRDefault="00531953">
            <w:pPr>
              <w:pStyle w:val="TableParagraph"/>
              <w:spacing w:before="219"/>
              <w:ind w:left="61" w:right="43"/>
              <w:jc w:val="center"/>
              <w:rPr>
                <w:color w:val="00B050"/>
                <w:sz w:val="24"/>
              </w:rPr>
            </w:pPr>
            <w:r w:rsidRPr="00BB7035">
              <w:rPr>
                <w:color w:val="00B050"/>
                <w:sz w:val="24"/>
              </w:rPr>
              <w:t>II</w:t>
            </w:r>
          </w:p>
        </w:tc>
      </w:tr>
      <w:tr w:rsidR="00BB7035" w:rsidRPr="00BB7035" w:rsidTr="00BB7035">
        <w:trPr>
          <w:trHeight w:val="1739"/>
        </w:trPr>
        <w:tc>
          <w:tcPr>
            <w:tcW w:w="5000" w:type="pct"/>
            <w:gridSpan w:val="4"/>
          </w:tcPr>
          <w:p w:rsidR="00756269" w:rsidRPr="00BB7035" w:rsidRDefault="00531953">
            <w:pPr>
              <w:pStyle w:val="TableParagraph"/>
              <w:spacing w:line="216" w:lineRule="auto"/>
              <w:ind w:left="1418" w:right="177" w:hanging="1378"/>
              <w:jc w:val="both"/>
              <w:rPr>
                <w:color w:val="00B050"/>
                <w:sz w:val="24"/>
              </w:rPr>
            </w:pPr>
            <w:r w:rsidRPr="00BB7035">
              <w:rPr>
                <w:b/>
                <w:color w:val="00B050"/>
                <w:sz w:val="24"/>
              </w:rPr>
              <w:t xml:space="preserve">Примітка 1. </w:t>
            </w:r>
            <w:r w:rsidRPr="00BB7035">
              <w:rPr>
                <w:color w:val="00B050"/>
                <w:sz w:val="24"/>
              </w:rPr>
              <w:t>Допоміжні будівлі і побутові приміщення відносяться до класу відповідально-</w:t>
            </w:r>
            <w:r w:rsidRPr="00BB7035">
              <w:rPr>
                <w:color w:val="00B050"/>
                <w:spacing w:val="-58"/>
                <w:sz w:val="24"/>
              </w:rPr>
              <w:t xml:space="preserve"> </w:t>
            </w:r>
            <w:r w:rsidRPr="00BB7035">
              <w:rPr>
                <w:color w:val="00B050"/>
                <w:sz w:val="24"/>
              </w:rPr>
              <w:t>сті</w:t>
            </w:r>
            <w:r w:rsidRPr="00BB7035">
              <w:rPr>
                <w:color w:val="00B050"/>
                <w:spacing w:val="-1"/>
                <w:sz w:val="24"/>
              </w:rPr>
              <w:t xml:space="preserve"> </w:t>
            </w:r>
            <w:r w:rsidRPr="00BB7035">
              <w:rPr>
                <w:color w:val="00B050"/>
                <w:sz w:val="24"/>
              </w:rPr>
              <w:t>СС2 та</w:t>
            </w:r>
            <w:r w:rsidRPr="00BB7035">
              <w:rPr>
                <w:color w:val="00B050"/>
                <w:spacing w:val="1"/>
                <w:sz w:val="24"/>
              </w:rPr>
              <w:t xml:space="preserve"> </w:t>
            </w:r>
            <w:r w:rsidRPr="00BB7035">
              <w:rPr>
                <w:color w:val="00B050"/>
                <w:sz w:val="24"/>
              </w:rPr>
              <w:t>II</w:t>
            </w:r>
            <w:r w:rsidRPr="00BB7035">
              <w:rPr>
                <w:color w:val="00B050"/>
                <w:spacing w:val="-4"/>
                <w:sz w:val="24"/>
              </w:rPr>
              <w:t xml:space="preserve"> </w:t>
            </w:r>
            <w:r w:rsidRPr="00BB7035">
              <w:rPr>
                <w:color w:val="00B050"/>
                <w:sz w:val="24"/>
              </w:rPr>
              <w:t>cтyпеня вогнестійкості.</w:t>
            </w:r>
          </w:p>
          <w:p w:rsidR="00756269" w:rsidRPr="00BB7035" w:rsidRDefault="00531953">
            <w:pPr>
              <w:pStyle w:val="TableParagraph"/>
              <w:spacing w:line="216" w:lineRule="auto"/>
              <w:ind w:left="1418" w:right="62" w:hanging="1378"/>
              <w:jc w:val="both"/>
              <w:rPr>
                <w:color w:val="00B050"/>
                <w:sz w:val="24"/>
              </w:rPr>
            </w:pPr>
            <w:r w:rsidRPr="00BB7035">
              <w:rPr>
                <w:b/>
                <w:color w:val="00B050"/>
                <w:sz w:val="24"/>
              </w:rPr>
              <w:t xml:space="preserve">Примітка 2. </w:t>
            </w:r>
            <w:r w:rsidRPr="00BB7035">
              <w:rPr>
                <w:color w:val="00B050"/>
                <w:sz w:val="24"/>
              </w:rPr>
              <w:t>До класу ССЗ відноситься централізоване водопостачання з урахуванням поту-</w:t>
            </w:r>
            <w:r w:rsidRPr="00BB7035">
              <w:rPr>
                <w:color w:val="00B050"/>
                <w:spacing w:val="-57"/>
                <w:sz w:val="24"/>
              </w:rPr>
              <w:t xml:space="preserve"> </w:t>
            </w:r>
            <w:r w:rsidRPr="00BB7035">
              <w:rPr>
                <w:color w:val="00B050"/>
                <w:sz w:val="24"/>
              </w:rPr>
              <w:t>жності, можливості виникнення надзвичайних ситуацій, виду споруд, місця ро-</w:t>
            </w:r>
            <w:r w:rsidRPr="00BB7035">
              <w:rPr>
                <w:color w:val="00B050"/>
                <w:spacing w:val="-58"/>
                <w:sz w:val="24"/>
              </w:rPr>
              <w:t xml:space="preserve"> </w:t>
            </w:r>
            <w:r w:rsidRPr="00BB7035">
              <w:rPr>
                <w:color w:val="00B050"/>
                <w:sz w:val="24"/>
              </w:rPr>
              <w:t>зташування</w:t>
            </w:r>
            <w:r w:rsidRPr="00BB7035">
              <w:rPr>
                <w:color w:val="00B050"/>
                <w:spacing w:val="-1"/>
                <w:sz w:val="24"/>
              </w:rPr>
              <w:t xml:space="preserve"> </w:t>
            </w:r>
            <w:r w:rsidRPr="00BB7035">
              <w:rPr>
                <w:color w:val="00B050"/>
                <w:sz w:val="24"/>
              </w:rPr>
              <w:t>тощо.</w:t>
            </w:r>
          </w:p>
          <w:p w:rsidR="00756269" w:rsidRPr="00BB7035" w:rsidRDefault="00531953">
            <w:pPr>
              <w:pStyle w:val="TableParagraph"/>
              <w:spacing w:line="248" w:lineRule="exact"/>
              <w:ind w:left="1418" w:right="327" w:hanging="1378"/>
              <w:jc w:val="both"/>
              <w:rPr>
                <w:color w:val="00B050"/>
                <w:sz w:val="24"/>
              </w:rPr>
            </w:pPr>
            <w:r w:rsidRPr="00BB7035">
              <w:rPr>
                <w:b/>
                <w:color w:val="00B050"/>
                <w:sz w:val="24"/>
              </w:rPr>
              <w:t xml:space="preserve">Примітка 3. </w:t>
            </w:r>
            <w:r w:rsidRPr="00BB7035">
              <w:rPr>
                <w:color w:val="00B050"/>
                <w:sz w:val="24"/>
              </w:rPr>
              <w:t>Клас відповідальності та категорія складності споруд знезараження залежать</w:t>
            </w:r>
            <w:r w:rsidRPr="00BB7035">
              <w:rPr>
                <w:color w:val="00B050"/>
                <w:spacing w:val="-58"/>
                <w:sz w:val="24"/>
              </w:rPr>
              <w:t xml:space="preserve"> </w:t>
            </w:r>
            <w:r w:rsidRPr="00BB7035">
              <w:rPr>
                <w:color w:val="00B050"/>
                <w:sz w:val="24"/>
              </w:rPr>
              <w:t>від</w:t>
            </w:r>
            <w:r w:rsidRPr="00BB7035">
              <w:rPr>
                <w:color w:val="00B050"/>
                <w:spacing w:val="-1"/>
                <w:sz w:val="24"/>
              </w:rPr>
              <w:t xml:space="preserve"> </w:t>
            </w:r>
            <w:r w:rsidRPr="00BB7035">
              <w:rPr>
                <w:color w:val="00B050"/>
                <w:sz w:val="24"/>
              </w:rPr>
              <w:t>властивостей речовин,</w:t>
            </w:r>
            <w:r w:rsidRPr="00BB7035">
              <w:rPr>
                <w:color w:val="00B050"/>
                <w:spacing w:val="-1"/>
                <w:sz w:val="24"/>
              </w:rPr>
              <w:t xml:space="preserve"> </w:t>
            </w:r>
            <w:r w:rsidRPr="00BB7035">
              <w:rPr>
                <w:color w:val="00B050"/>
                <w:sz w:val="24"/>
              </w:rPr>
              <w:t>що використовуються</w:t>
            </w:r>
            <w:r w:rsidRPr="00BB7035">
              <w:rPr>
                <w:color w:val="00B050"/>
                <w:spacing w:val="-1"/>
                <w:sz w:val="24"/>
              </w:rPr>
              <w:t xml:space="preserve"> </w:t>
            </w:r>
            <w:r w:rsidRPr="00BB7035">
              <w:rPr>
                <w:color w:val="00B050"/>
                <w:sz w:val="24"/>
              </w:rPr>
              <w:t>для</w:t>
            </w:r>
            <w:r w:rsidRPr="00BB7035">
              <w:rPr>
                <w:color w:val="00B050"/>
                <w:spacing w:val="-1"/>
                <w:sz w:val="24"/>
              </w:rPr>
              <w:t xml:space="preserve"> </w:t>
            </w:r>
            <w:r w:rsidRPr="00BB7035">
              <w:rPr>
                <w:color w:val="00B050"/>
                <w:sz w:val="24"/>
              </w:rPr>
              <w:t>знезараження.</w:t>
            </w:r>
          </w:p>
        </w:tc>
      </w:tr>
    </w:tbl>
    <w:p w:rsidR="00BB7035" w:rsidRDefault="00F976EE">
      <w:pPr>
        <w:pStyle w:val="a3"/>
        <w:spacing w:before="6"/>
        <w:ind w:left="0" w:firstLine="0"/>
        <w:jc w:val="left"/>
        <w:rPr>
          <w:b/>
          <w:bCs/>
          <w:i/>
          <w:iCs/>
          <w:color w:val="00B050"/>
          <w:sz w:val="32"/>
        </w:rPr>
        <w:sectPr w:rsidR="00BB7035" w:rsidSect="0080533B">
          <w:headerReference w:type="even" r:id="rId126"/>
          <w:headerReference w:type="default" r:id="rId127"/>
          <w:footerReference w:type="even" r:id="rId128"/>
          <w:footerReference w:type="default" r:id="rId129"/>
          <w:pgSz w:w="11910" w:h="16840"/>
          <w:pgMar w:top="1020" w:right="680" w:bottom="940" w:left="1000" w:header="725" w:footer="624" w:gutter="0"/>
          <w:pgNumType w:start="276"/>
          <w:cols w:space="720"/>
          <w:docGrid w:linePitch="299"/>
        </w:sectPr>
      </w:pPr>
      <w:r w:rsidRPr="00BB7035">
        <w:rPr>
          <w:b/>
          <w:bCs/>
          <w:i/>
          <w:iCs/>
          <w:color w:val="00B050"/>
          <w:sz w:val="32"/>
        </w:rPr>
        <w:t>(Додаток Ж змінено, Зміна № 1)</w:t>
      </w:r>
    </w:p>
    <w:p w:rsidR="00756269" w:rsidRDefault="00531953">
      <w:pPr>
        <w:pStyle w:val="1"/>
        <w:ind w:left="126" w:right="446" w:firstLine="0"/>
        <w:jc w:val="center"/>
      </w:pPr>
      <w:bookmarkStart w:id="203" w:name="ДОДАТОК_И"/>
      <w:bookmarkStart w:id="204" w:name="_bookmark87"/>
      <w:bookmarkEnd w:id="203"/>
      <w:bookmarkEnd w:id="204"/>
      <w:r>
        <w:lastRenderedPageBreak/>
        <w:t>ДОДАТОК</w:t>
      </w:r>
      <w:r>
        <w:rPr>
          <w:spacing w:val="-5"/>
        </w:rPr>
        <w:t xml:space="preserve"> </w:t>
      </w:r>
      <w:r>
        <w:t>И</w:t>
      </w:r>
    </w:p>
    <w:p w:rsidR="00756269" w:rsidRDefault="00756269">
      <w:pPr>
        <w:pStyle w:val="a3"/>
        <w:spacing w:before="2"/>
        <w:ind w:left="0" w:firstLine="0"/>
        <w:jc w:val="left"/>
        <w:rPr>
          <w:b/>
          <w:sz w:val="24"/>
        </w:rPr>
      </w:pPr>
    </w:p>
    <w:p w:rsidR="00756269" w:rsidRDefault="00531953">
      <w:pPr>
        <w:pStyle w:val="a3"/>
        <w:ind w:left="126" w:right="443" w:firstLine="0"/>
        <w:jc w:val="center"/>
      </w:pPr>
      <w:r>
        <w:t>(довідковий)</w:t>
      </w:r>
    </w:p>
    <w:p w:rsidR="00756269" w:rsidRDefault="00756269">
      <w:pPr>
        <w:pStyle w:val="a3"/>
        <w:spacing w:before="9"/>
        <w:ind w:left="0" w:firstLine="0"/>
        <w:jc w:val="left"/>
        <w:rPr>
          <w:sz w:val="24"/>
        </w:rPr>
      </w:pPr>
    </w:p>
    <w:p w:rsidR="00756269" w:rsidRDefault="00531953">
      <w:pPr>
        <w:pStyle w:val="1"/>
        <w:spacing w:before="1"/>
        <w:ind w:left="126" w:right="444" w:firstLine="0"/>
        <w:jc w:val="center"/>
      </w:pPr>
      <w:bookmarkStart w:id="205" w:name="ВНУТРІШНЄ_ОБЛАШТУВАННЯ_ПРИМІЩЕНЬ"/>
      <w:bookmarkStart w:id="206" w:name="_bookmark88"/>
      <w:bookmarkEnd w:id="205"/>
      <w:bookmarkEnd w:id="206"/>
      <w:r>
        <w:t>ВНУТРІШНЄ</w:t>
      </w:r>
      <w:r>
        <w:rPr>
          <w:spacing w:val="-3"/>
        </w:rPr>
        <w:t xml:space="preserve"> </w:t>
      </w:r>
      <w:r>
        <w:t>ОБЛАШТУВАННЯ</w:t>
      </w:r>
      <w:r>
        <w:rPr>
          <w:spacing w:val="-3"/>
        </w:rPr>
        <w:t xml:space="preserve"> </w:t>
      </w:r>
      <w:r>
        <w:t>ПРИМІЩЕНЬ</w:t>
      </w:r>
    </w:p>
    <w:p w:rsidR="00756269" w:rsidRDefault="00756269">
      <w:pPr>
        <w:pStyle w:val="a3"/>
        <w:ind w:left="0" w:firstLine="0"/>
        <w:jc w:val="left"/>
        <w:rPr>
          <w:b/>
          <w:sz w:val="30"/>
        </w:rPr>
      </w:pPr>
    </w:p>
    <w:p w:rsidR="00756269" w:rsidRDefault="00756269">
      <w:pPr>
        <w:pStyle w:val="a3"/>
        <w:spacing w:before="10"/>
        <w:ind w:left="0" w:firstLine="0"/>
        <w:jc w:val="left"/>
        <w:rPr>
          <w:b/>
          <w:sz w:val="35"/>
        </w:rPr>
      </w:pPr>
    </w:p>
    <w:p w:rsidR="00756269" w:rsidRDefault="00531953">
      <w:pPr>
        <w:ind w:left="132"/>
        <w:rPr>
          <w:sz w:val="28"/>
        </w:rPr>
      </w:pPr>
      <w:r>
        <w:rPr>
          <w:b/>
          <w:sz w:val="28"/>
        </w:rPr>
        <w:t>Таблиця</w:t>
      </w:r>
      <w:r>
        <w:rPr>
          <w:b/>
          <w:spacing w:val="-5"/>
          <w:sz w:val="28"/>
        </w:rPr>
        <w:t xml:space="preserve"> </w:t>
      </w:r>
      <w:r>
        <w:rPr>
          <w:b/>
          <w:sz w:val="28"/>
        </w:rPr>
        <w:t>И.1</w:t>
      </w:r>
      <w:r>
        <w:rPr>
          <w:b/>
          <w:spacing w:val="-2"/>
          <w:sz w:val="28"/>
        </w:rPr>
        <w:t xml:space="preserve"> </w:t>
      </w:r>
      <w:r>
        <w:rPr>
          <w:sz w:val="28"/>
        </w:rPr>
        <w:t>-</w:t>
      </w:r>
      <w:r>
        <w:rPr>
          <w:spacing w:val="-3"/>
          <w:sz w:val="28"/>
        </w:rPr>
        <w:t xml:space="preserve"> </w:t>
      </w:r>
      <w:r>
        <w:rPr>
          <w:sz w:val="28"/>
        </w:rPr>
        <w:t>Внутрішнє</w:t>
      </w:r>
      <w:r>
        <w:rPr>
          <w:spacing w:val="-3"/>
          <w:sz w:val="28"/>
        </w:rPr>
        <w:t xml:space="preserve"> </w:t>
      </w:r>
      <w:r>
        <w:rPr>
          <w:sz w:val="28"/>
        </w:rPr>
        <w:t>облаштування</w:t>
      </w:r>
      <w:r>
        <w:rPr>
          <w:spacing w:val="-2"/>
          <w:sz w:val="28"/>
        </w:rPr>
        <w:t xml:space="preserve"> </w:t>
      </w:r>
      <w:r>
        <w:rPr>
          <w:sz w:val="28"/>
        </w:rPr>
        <w:t>приміщень</w:t>
      </w:r>
    </w:p>
    <w:p w:rsidR="00756269" w:rsidRDefault="00756269">
      <w:pPr>
        <w:pStyle w:val="a3"/>
        <w:spacing w:before="9"/>
        <w:ind w:left="0" w:firstLine="0"/>
        <w:jc w:val="left"/>
        <w:rPr>
          <w:sz w:val="14"/>
        </w:rPr>
      </w:pP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28"/>
        <w:gridCol w:w="1805"/>
        <w:gridCol w:w="3817"/>
        <w:gridCol w:w="1641"/>
        <w:gridCol w:w="1787"/>
      </w:tblGrid>
      <w:tr w:rsidR="00756269">
        <w:trPr>
          <w:trHeight w:val="275"/>
        </w:trPr>
        <w:tc>
          <w:tcPr>
            <w:tcW w:w="628" w:type="dxa"/>
            <w:vMerge w:val="restart"/>
          </w:tcPr>
          <w:p w:rsidR="00756269" w:rsidRDefault="00756269">
            <w:pPr>
              <w:pStyle w:val="TableParagraph"/>
              <w:spacing w:before="5"/>
              <w:rPr>
                <w:sz w:val="23"/>
              </w:rPr>
            </w:pPr>
          </w:p>
          <w:p w:rsidR="00756269" w:rsidRDefault="00531953">
            <w:pPr>
              <w:pStyle w:val="TableParagraph"/>
              <w:ind w:left="114"/>
              <w:rPr>
                <w:sz w:val="24"/>
              </w:rPr>
            </w:pPr>
            <w:r>
              <w:rPr>
                <w:sz w:val="24"/>
              </w:rPr>
              <w:t>Ч.ч.</w:t>
            </w:r>
          </w:p>
        </w:tc>
        <w:tc>
          <w:tcPr>
            <w:tcW w:w="1805" w:type="dxa"/>
            <w:vMerge w:val="restart"/>
          </w:tcPr>
          <w:p w:rsidR="00756269" w:rsidRDefault="00531953">
            <w:pPr>
              <w:pStyle w:val="TableParagraph"/>
              <w:ind w:left="137" w:right="125" w:hanging="3"/>
              <w:jc w:val="center"/>
              <w:rPr>
                <w:sz w:val="24"/>
              </w:rPr>
            </w:pPr>
            <w:r>
              <w:rPr>
                <w:sz w:val="24"/>
              </w:rPr>
              <w:t>Найменування</w:t>
            </w:r>
            <w:r>
              <w:rPr>
                <w:spacing w:val="-57"/>
                <w:sz w:val="24"/>
              </w:rPr>
              <w:t xml:space="preserve"> </w:t>
            </w:r>
            <w:r>
              <w:rPr>
                <w:sz w:val="24"/>
              </w:rPr>
              <w:t>будівель</w:t>
            </w:r>
            <w:r>
              <w:rPr>
                <w:spacing w:val="-7"/>
                <w:sz w:val="24"/>
              </w:rPr>
              <w:t xml:space="preserve"> </w:t>
            </w:r>
            <w:r>
              <w:rPr>
                <w:sz w:val="24"/>
              </w:rPr>
              <w:t>і</w:t>
            </w:r>
            <w:r>
              <w:rPr>
                <w:spacing w:val="-7"/>
                <w:sz w:val="24"/>
              </w:rPr>
              <w:t xml:space="preserve"> </w:t>
            </w:r>
            <w:r>
              <w:rPr>
                <w:sz w:val="24"/>
              </w:rPr>
              <w:t>при-</w:t>
            </w:r>
          </w:p>
          <w:p w:rsidR="00756269" w:rsidRDefault="00531953">
            <w:pPr>
              <w:pStyle w:val="TableParagraph"/>
              <w:spacing w:line="261" w:lineRule="exact"/>
              <w:ind w:left="500" w:right="495"/>
              <w:jc w:val="center"/>
              <w:rPr>
                <w:sz w:val="24"/>
              </w:rPr>
            </w:pPr>
            <w:r>
              <w:rPr>
                <w:sz w:val="24"/>
              </w:rPr>
              <w:t>міщень</w:t>
            </w:r>
          </w:p>
        </w:tc>
        <w:tc>
          <w:tcPr>
            <w:tcW w:w="7245" w:type="dxa"/>
            <w:gridSpan w:val="3"/>
          </w:tcPr>
          <w:p w:rsidR="00756269" w:rsidRDefault="00531953">
            <w:pPr>
              <w:pStyle w:val="TableParagraph"/>
              <w:spacing w:line="255" w:lineRule="exact"/>
              <w:ind w:left="2045" w:right="2035"/>
              <w:jc w:val="center"/>
              <w:rPr>
                <w:sz w:val="24"/>
              </w:rPr>
            </w:pPr>
            <w:r>
              <w:rPr>
                <w:sz w:val="24"/>
              </w:rPr>
              <w:t>Склад</w:t>
            </w:r>
            <w:r>
              <w:rPr>
                <w:spacing w:val="-3"/>
                <w:sz w:val="24"/>
              </w:rPr>
              <w:t xml:space="preserve"> </w:t>
            </w:r>
            <w:r>
              <w:rPr>
                <w:sz w:val="24"/>
              </w:rPr>
              <w:t>опоряджувальних робіт</w:t>
            </w:r>
          </w:p>
        </w:tc>
      </w:tr>
      <w:tr w:rsidR="00756269">
        <w:trPr>
          <w:trHeight w:val="537"/>
        </w:trPr>
        <w:tc>
          <w:tcPr>
            <w:tcW w:w="628" w:type="dxa"/>
            <w:vMerge/>
            <w:tcBorders>
              <w:top w:val="nil"/>
            </w:tcBorders>
          </w:tcPr>
          <w:p w:rsidR="00756269" w:rsidRDefault="00756269">
            <w:pPr>
              <w:rPr>
                <w:sz w:val="2"/>
                <w:szCs w:val="2"/>
              </w:rPr>
            </w:pPr>
          </w:p>
        </w:tc>
        <w:tc>
          <w:tcPr>
            <w:tcW w:w="1805" w:type="dxa"/>
            <w:vMerge/>
            <w:tcBorders>
              <w:top w:val="nil"/>
            </w:tcBorders>
          </w:tcPr>
          <w:p w:rsidR="00756269" w:rsidRDefault="00756269">
            <w:pPr>
              <w:rPr>
                <w:sz w:val="2"/>
                <w:szCs w:val="2"/>
              </w:rPr>
            </w:pPr>
          </w:p>
        </w:tc>
        <w:tc>
          <w:tcPr>
            <w:tcW w:w="3817" w:type="dxa"/>
          </w:tcPr>
          <w:p w:rsidR="00756269" w:rsidRDefault="00531953">
            <w:pPr>
              <w:pStyle w:val="TableParagraph"/>
              <w:spacing w:before="126"/>
              <w:ind w:left="1620" w:right="1607"/>
              <w:jc w:val="center"/>
              <w:rPr>
                <w:sz w:val="24"/>
              </w:rPr>
            </w:pPr>
            <w:r>
              <w:rPr>
                <w:sz w:val="24"/>
              </w:rPr>
              <w:t>стіни</w:t>
            </w:r>
          </w:p>
        </w:tc>
        <w:tc>
          <w:tcPr>
            <w:tcW w:w="1641" w:type="dxa"/>
          </w:tcPr>
          <w:p w:rsidR="00756269" w:rsidRDefault="00531953">
            <w:pPr>
              <w:pStyle w:val="TableParagraph"/>
              <w:spacing w:before="126"/>
              <w:ind w:left="547" w:right="534"/>
              <w:jc w:val="center"/>
              <w:rPr>
                <w:sz w:val="24"/>
              </w:rPr>
            </w:pPr>
            <w:r>
              <w:rPr>
                <w:sz w:val="24"/>
              </w:rPr>
              <w:t>стелі</w:t>
            </w:r>
          </w:p>
        </w:tc>
        <w:tc>
          <w:tcPr>
            <w:tcW w:w="1787" w:type="dxa"/>
          </w:tcPr>
          <w:p w:rsidR="00756269" w:rsidRDefault="00531953">
            <w:pPr>
              <w:pStyle w:val="TableParagraph"/>
              <w:spacing w:before="126"/>
              <w:ind w:left="501"/>
              <w:rPr>
                <w:sz w:val="24"/>
              </w:rPr>
            </w:pPr>
            <w:r>
              <w:rPr>
                <w:sz w:val="24"/>
              </w:rPr>
              <w:t>підлоги</w:t>
            </w:r>
          </w:p>
        </w:tc>
      </w:tr>
      <w:tr w:rsidR="00756269">
        <w:trPr>
          <w:trHeight w:val="275"/>
        </w:trPr>
        <w:tc>
          <w:tcPr>
            <w:tcW w:w="9678" w:type="dxa"/>
            <w:gridSpan w:val="5"/>
          </w:tcPr>
          <w:p w:rsidR="00756269" w:rsidRDefault="00531953">
            <w:pPr>
              <w:pStyle w:val="TableParagraph"/>
              <w:spacing w:line="255" w:lineRule="exact"/>
              <w:ind w:left="2861" w:right="2842"/>
              <w:jc w:val="center"/>
              <w:rPr>
                <w:i/>
                <w:sz w:val="24"/>
              </w:rPr>
            </w:pPr>
            <w:r>
              <w:rPr>
                <w:i/>
                <w:sz w:val="24"/>
              </w:rPr>
              <w:t>Приміщення</w:t>
            </w:r>
            <w:r>
              <w:rPr>
                <w:i/>
                <w:spacing w:val="-5"/>
                <w:sz w:val="24"/>
              </w:rPr>
              <w:t xml:space="preserve"> </w:t>
            </w:r>
            <w:r>
              <w:rPr>
                <w:i/>
                <w:sz w:val="24"/>
              </w:rPr>
              <w:t>виробничого</w:t>
            </w:r>
            <w:r>
              <w:rPr>
                <w:i/>
                <w:spacing w:val="-2"/>
                <w:sz w:val="24"/>
              </w:rPr>
              <w:t xml:space="preserve"> </w:t>
            </w:r>
            <w:r>
              <w:rPr>
                <w:i/>
                <w:sz w:val="24"/>
              </w:rPr>
              <w:t>призначення</w:t>
            </w:r>
          </w:p>
        </w:tc>
      </w:tr>
      <w:tr w:rsidR="00756269">
        <w:trPr>
          <w:trHeight w:val="1379"/>
        </w:trPr>
        <w:tc>
          <w:tcPr>
            <w:tcW w:w="628" w:type="dxa"/>
          </w:tcPr>
          <w:p w:rsidR="00756269" w:rsidRDefault="00531953">
            <w:pPr>
              <w:pStyle w:val="TableParagraph"/>
              <w:spacing w:line="270" w:lineRule="exact"/>
              <w:ind w:left="251"/>
              <w:rPr>
                <w:sz w:val="24"/>
              </w:rPr>
            </w:pPr>
            <w:r>
              <w:rPr>
                <w:sz w:val="24"/>
              </w:rPr>
              <w:t>1</w:t>
            </w:r>
          </w:p>
        </w:tc>
        <w:tc>
          <w:tcPr>
            <w:tcW w:w="1805" w:type="dxa"/>
          </w:tcPr>
          <w:p w:rsidR="00756269" w:rsidRDefault="00531953">
            <w:pPr>
              <w:pStyle w:val="TableParagraph"/>
              <w:ind w:left="36" w:right="51"/>
              <w:jc w:val="both"/>
              <w:rPr>
                <w:sz w:val="24"/>
              </w:rPr>
            </w:pPr>
            <w:r>
              <w:rPr>
                <w:sz w:val="24"/>
              </w:rPr>
              <w:t>Приміщення ба-</w:t>
            </w:r>
            <w:r>
              <w:rPr>
                <w:spacing w:val="-57"/>
                <w:sz w:val="24"/>
              </w:rPr>
              <w:t xml:space="preserve"> </w:t>
            </w:r>
            <w:r>
              <w:rPr>
                <w:sz w:val="24"/>
              </w:rPr>
              <w:t>рабанних фільт-</w:t>
            </w:r>
            <w:r>
              <w:rPr>
                <w:spacing w:val="-57"/>
                <w:sz w:val="24"/>
              </w:rPr>
              <w:t xml:space="preserve"> </w:t>
            </w:r>
            <w:r>
              <w:rPr>
                <w:sz w:val="24"/>
              </w:rPr>
              <w:t>рів і мікрофільт-</w:t>
            </w:r>
            <w:r>
              <w:rPr>
                <w:spacing w:val="-57"/>
                <w:sz w:val="24"/>
              </w:rPr>
              <w:t xml:space="preserve"> </w:t>
            </w:r>
            <w:r>
              <w:rPr>
                <w:sz w:val="24"/>
              </w:rPr>
              <w:t>рів</w:t>
            </w:r>
          </w:p>
        </w:tc>
        <w:tc>
          <w:tcPr>
            <w:tcW w:w="3817" w:type="dxa"/>
          </w:tcPr>
          <w:p w:rsidR="00756269" w:rsidRDefault="00531953">
            <w:pPr>
              <w:pStyle w:val="TableParagraph"/>
              <w:ind w:left="36" w:right="295"/>
              <w:rPr>
                <w:sz w:val="24"/>
              </w:rPr>
            </w:pPr>
            <w:r>
              <w:rPr>
                <w:sz w:val="24"/>
              </w:rPr>
              <w:t>Штукатурення</w:t>
            </w:r>
            <w:r>
              <w:rPr>
                <w:spacing w:val="-1"/>
                <w:sz w:val="24"/>
              </w:rPr>
              <w:t xml:space="preserve"> </w:t>
            </w:r>
            <w:r>
              <w:rPr>
                <w:sz w:val="24"/>
              </w:rPr>
              <w:t>цегляних</w:t>
            </w:r>
            <w:r>
              <w:rPr>
                <w:spacing w:val="1"/>
                <w:sz w:val="24"/>
              </w:rPr>
              <w:t xml:space="preserve"> </w:t>
            </w:r>
            <w:r>
              <w:rPr>
                <w:sz w:val="24"/>
              </w:rPr>
              <w:t>стін.</w:t>
            </w:r>
            <w:r>
              <w:rPr>
                <w:spacing w:val="1"/>
                <w:sz w:val="24"/>
              </w:rPr>
              <w:t xml:space="preserve"> </w:t>
            </w:r>
            <w:r>
              <w:rPr>
                <w:sz w:val="24"/>
              </w:rPr>
              <w:t>Фарбування вологостійкими фар-</w:t>
            </w:r>
            <w:r>
              <w:rPr>
                <w:spacing w:val="-57"/>
                <w:sz w:val="24"/>
              </w:rPr>
              <w:t xml:space="preserve"> </w:t>
            </w:r>
            <w:r>
              <w:rPr>
                <w:sz w:val="24"/>
              </w:rPr>
              <w:t>бами.</w:t>
            </w:r>
          </w:p>
          <w:p w:rsidR="00756269" w:rsidRDefault="00531953">
            <w:pPr>
              <w:pStyle w:val="TableParagraph"/>
              <w:spacing w:line="270" w:lineRule="atLeast"/>
              <w:ind w:left="36" w:right="34"/>
              <w:rPr>
                <w:sz w:val="24"/>
              </w:rPr>
            </w:pPr>
            <w:r>
              <w:rPr>
                <w:sz w:val="24"/>
              </w:rPr>
              <w:t>Затирання швів панельних стін (при</w:t>
            </w:r>
            <w:r>
              <w:rPr>
                <w:spacing w:val="-57"/>
                <w:sz w:val="24"/>
              </w:rPr>
              <w:t xml:space="preserve"> </w:t>
            </w:r>
            <w:r>
              <w:rPr>
                <w:sz w:val="24"/>
              </w:rPr>
              <w:t>реконструкції)</w:t>
            </w:r>
          </w:p>
        </w:tc>
        <w:tc>
          <w:tcPr>
            <w:tcW w:w="1641" w:type="dxa"/>
          </w:tcPr>
          <w:p w:rsidR="00756269" w:rsidRDefault="00531953">
            <w:pPr>
              <w:pStyle w:val="TableParagraph"/>
              <w:ind w:left="40" w:right="106"/>
              <w:rPr>
                <w:sz w:val="24"/>
              </w:rPr>
            </w:pPr>
            <w:r>
              <w:rPr>
                <w:sz w:val="24"/>
              </w:rPr>
              <w:t>Фарбування</w:t>
            </w:r>
            <w:r>
              <w:rPr>
                <w:spacing w:val="1"/>
                <w:sz w:val="24"/>
              </w:rPr>
              <w:t xml:space="preserve"> </w:t>
            </w:r>
            <w:r>
              <w:rPr>
                <w:sz w:val="24"/>
              </w:rPr>
              <w:t>вологостій-</w:t>
            </w:r>
            <w:r>
              <w:rPr>
                <w:spacing w:val="1"/>
                <w:sz w:val="24"/>
              </w:rPr>
              <w:t xml:space="preserve"> </w:t>
            </w:r>
            <w:r>
              <w:rPr>
                <w:sz w:val="24"/>
              </w:rPr>
              <w:t>кими</w:t>
            </w:r>
            <w:r>
              <w:rPr>
                <w:spacing w:val="-12"/>
                <w:sz w:val="24"/>
              </w:rPr>
              <w:t xml:space="preserve"> </w:t>
            </w:r>
            <w:r>
              <w:rPr>
                <w:sz w:val="24"/>
              </w:rPr>
              <w:t>фарбами</w:t>
            </w:r>
          </w:p>
        </w:tc>
        <w:tc>
          <w:tcPr>
            <w:tcW w:w="1787" w:type="dxa"/>
          </w:tcPr>
          <w:p w:rsidR="00756269" w:rsidRDefault="00531953">
            <w:pPr>
              <w:pStyle w:val="TableParagraph"/>
              <w:spacing w:line="270" w:lineRule="exact"/>
              <w:ind w:left="40"/>
              <w:rPr>
                <w:sz w:val="24"/>
              </w:rPr>
            </w:pPr>
            <w:r>
              <w:rPr>
                <w:sz w:val="24"/>
              </w:rPr>
              <w:t>Цементні</w:t>
            </w:r>
          </w:p>
        </w:tc>
      </w:tr>
      <w:tr w:rsidR="00756269">
        <w:trPr>
          <w:trHeight w:val="546"/>
        </w:trPr>
        <w:tc>
          <w:tcPr>
            <w:tcW w:w="628" w:type="dxa"/>
            <w:vMerge w:val="restart"/>
          </w:tcPr>
          <w:p w:rsidR="00756269" w:rsidRDefault="00531953">
            <w:pPr>
              <w:pStyle w:val="TableParagraph"/>
              <w:spacing w:line="272" w:lineRule="exact"/>
              <w:ind w:left="10"/>
              <w:jc w:val="center"/>
              <w:rPr>
                <w:sz w:val="24"/>
              </w:rPr>
            </w:pPr>
            <w:r>
              <w:rPr>
                <w:sz w:val="24"/>
              </w:rPr>
              <w:t>2</w:t>
            </w:r>
          </w:p>
        </w:tc>
        <w:tc>
          <w:tcPr>
            <w:tcW w:w="1805" w:type="dxa"/>
            <w:tcBorders>
              <w:bottom w:val="nil"/>
            </w:tcBorders>
          </w:tcPr>
          <w:p w:rsidR="00756269" w:rsidRDefault="00531953">
            <w:pPr>
              <w:pStyle w:val="TableParagraph"/>
              <w:spacing w:line="272" w:lineRule="exact"/>
              <w:ind w:left="36"/>
              <w:rPr>
                <w:sz w:val="24"/>
              </w:rPr>
            </w:pPr>
            <w:r>
              <w:rPr>
                <w:sz w:val="24"/>
              </w:rPr>
              <w:t>Реагентне</w:t>
            </w:r>
            <w:r>
              <w:rPr>
                <w:spacing w:val="-3"/>
                <w:sz w:val="24"/>
              </w:rPr>
              <w:t xml:space="preserve"> </w:t>
            </w:r>
            <w:r>
              <w:rPr>
                <w:sz w:val="24"/>
              </w:rPr>
              <w:t>гос-</w:t>
            </w:r>
          </w:p>
          <w:p w:rsidR="00756269" w:rsidRDefault="00531953">
            <w:pPr>
              <w:pStyle w:val="TableParagraph"/>
              <w:spacing w:line="254" w:lineRule="exact"/>
              <w:ind w:left="36"/>
              <w:rPr>
                <w:sz w:val="24"/>
              </w:rPr>
            </w:pPr>
            <w:r>
              <w:rPr>
                <w:sz w:val="24"/>
              </w:rPr>
              <w:t>подарство:</w:t>
            </w:r>
          </w:p>
        </w:tc>
        <w:tc>
          <w:tcPr>
            <w:tcW w:w="3817" w:type="dxa"/>
            <w:vMerge w:val="restart"/>
          </w:tcPr>
          <w:p w:rsidR="00756269" w:rsidRDefault="00756269">
            <w:pPr>
              <w:pStyle w:val="TableParagraph"/>
              <w:rPr>
                <w:sz w:val="26"/>
              </w:rPr>
            </w:pPr>
          </w:p>
          <w:p w:rsidR="00756269" w:rsidRDefault="00756269">
            <w:pPr>
              <w:pStyle w:val="TableParagraph"/>
              <w:spacing w:before="7"/>
              <w:rPr>
                <w:sz w:val="21"/>
              </w:rPr>
            </w:pPr>
          </w:p>
          <w:p w:rsidR="00756269" w:rsidRDefault="00531953">
            <w:pPr>
              <w:pStyle w:val="TableParagraph"/>
              <w:ind w:left="36" w:right="108"/>
              <w:rPr>
                <w:sz w:val="24"/>
              </w:rPr>
            </w:pPr>
            <w:r>
              <w:rPr>
                <w:sz w:val="24"/>
              </w:rPr>
              <w:t>Кладка цегляних стін з підрізанням</w:t>
            </w:r>
            <w:r>
              <w:rPr>
                <w:spacing w:val="-57"/>
                <w:sz w:val="24"/>
              </w:rPr>
              <w:t xml:space="preserve"> </w:t>
            </w:r>
            <w:r>
              <w:rPr>
                <w:sz w:val="24"/>
              </w:rPr>
              <w:t>швів.</w:t>
            </w:r>
          </w:p>
          <w:p w:rsidR="00756269" w:rsidRDefault="00531953">
            <w:pPr>
              <w:pStyle w:val="TableParagraph"/>
              <w:spacing w:line="270" w:lineRule="atLeast"/>
              <w:ind w:left="36" w:right="34"/>
              <w:rPr>
                <w:sz w:val="24"/>
              </w:rPr>
            </w:pPr>
            <w:r>
              <w:rPr>
                <w:sz w:val="24"/>
              </w:rPr>
              <w:t>Фарбування клейовими фарбами.</w:t>
            </w:r>
            <w:r>
              <w:rPr>
                <w:spacing w:val="1"/>
                <w:sz w:val="24"/>
              </w:rPr>
              <w:t xml:space="preserve"> </w:t>
            </w:r>
            <w:r>
              <w:rPr>
                <w:sz w:val="24"/>
              </w:rPr>
              <w:t>Затирання швів панельних стін (при</w:t>
            </w:r>
            <w:r>
              <w:rPr>
                <w:spacing w:val="-57"/>
                <w:sz w:val="24"/>
              </w:rPr>
              <w:t xml:space="preserve"> </w:t>
            </w:r>
            <w:r>
              <w:rPr>
                <w:sz w:val="24"/>
              </w:rPr>
              <w:t>реконструкції)</w:t>
            </w:r>
          </w:p>
        </w:tc>
        <w:tc>
          <w:tcPr>
            <w:tcW w:w="1641" w:type="dxa"/>
            <w:vMerge w:val="restart"/>
          </w:tcPr>
          <w:p w:rsidR="00756269" w:rsidRDefault="00756269">
            <w:pPr>
              <w:pStyle w:val="TableParagraph"/>
              <w:rPr>
                <w:sz w:val="26"/>
              </w:rPr>
            </w:pPr>
          </w:p>
          <w:p w:rsidR="00756269" w:rsidRDefault="00756269">
            <w:pPr>
              <w:pStyle w:val="TableParagraph"/>
              <w:spacing w:before="7"/>
              <w:rPr>
                <w:sz w:val="21"/>
              </w:rPr>
            </w:pPr>
          </w:p>
          <w:p w:rsidR="00756269" w:rsidRDefault="00531953">
            <w:pPr>
              <w:pStyle w:val="TableParagraph"/>
              <w:ind w:left="40" w:right="134"/>
              <w:rPr>
                <w:sz w:val="24"/>
              </w:rPr>
            </w:pPr>
            <w:r>
              <w:rPr>
                <w:sz w:val="24"/>
              </w:rPr>
              <w:t>Клейове побі-</w:t>
            </w:r>
            <w:r>
              <w:rPr>
                <w:spacing w:val="-57"/>
                <w:sz w:val="24"/>
              </w:rPr>
              <w:t xml:space="preserve"> </w:t>
            </w:r>
            <w:r>
              <w:rPr>
                <w:sz w:val="24"/>
              </w:rPr>
              <w:t>лення</w:t>
            </w:r>
          </w:p>
        </w:tc>
        <w:tc>
          <w:tcPr>
            <w:tcW w:w="1787" w:type="dxa"/>
            <w:vMerge w:val="restart"/>
          </w:tcPr>
          <w:p w:rsidR="00756269" w:rsidRDefault="00756269">
            <w:pPr>
              <w:pStyle w:val="TableParagraph"/>
              <w:rPr>
                <w:sz w:val="26"/>
              </w:rPr>
            </w:pPr>
          </w:p>
          <w:p w:rsidR="00756269" w:rsidRDefault="00756269">
            <w:pPr>
              <w:pStyle w:val="TableParagraph"/>
              <w:spacing w:before="7"/>
              <w:rPr>
                <w:sz w:val="21"/>
              </w:rPr>
            </w:pPr>
          </w:p>
          <w:p w:rsidR="00756269" w:rsidRDefault="00531953">
            <w:pPr>
              <w:pStyle w:val="TableParagraph"/>
              <w:ind w:left="40"/>
              <w:rPr>
                <w:sz w:val="24"/>
              </w:rPr>
            </w:pPr>
            <w:r>
              <w:rPr>
                <w:sz w:val="24"/>
              </w:rPr>
              <w:t>Цементні</w:t>
            </w:r>
          </w:p>
        </w:tc>
      </w:tr>
      <w:tr w:rsidR="00756269">
        <w:trPr>
          <w:trHeight w:val="1372"/>
        </w:trPr>
        <w:tc>
          <w:tcPr>
            <w:tcW w:w="628" w:type="dxa"/>
            <w:vMerge/>
            <w:tcBorders>
              <w:top w:val="nil"/>
            </w:tcBorders>
          </w:tcPr>
          <w:p w:rsidR="00756269" w:rsidRDefault="00756269">
            <w:pPr>
              <w:rPr>
                <w:sz w:val="2"/>
                <w:szCs w:val="2"/>
              </w:rPr>
            </w:pPr>
          </w:p>
        </w:tc>
        <w:tc>
          <w:tcPr>
            <w:tcW w:w="1805" w:type="dxa"/>
            <w:tcBorders>
              <w:top w:val="nil"/>
            </w:tcBorders>
          </w:tcPr>
          <w:p w:rsidR="00756269" w:rsidRDefault="00531953">
            <w:pPr>
              <w:pStyle w:val="TableParagraph"/>
              <w:ind w:left="36" w:right="92"/>
              <w:jc w:val="both"/>
              <w:rPr>
                <w:sz w:val="24"/>
              </w:rPr>
            </w:pPr>
            <w:r>
              <w:rPr>
                <w:sz w:val="24"/>
              </w:rPr>
              <w:t>а) приміщення з</w:t>
            </w:r>
            <w:r>
              <w:rPr>
                <w:spacing w:val="-57"/>
                <w:sz w:val="24"/>
              </w:rPr>
              <w:t xml:space="preserve"> </w:t>
            </w:r>
            <w:r>
              <w:rPr>
                <w:sz w:val="24"/>
              </w:rPr>
              <w:t>нормальною во-</w:t>
            </w:r>
            <w:r>
              <w:rPr>
                <w:spacing w:val="-57"/>
                <w:sz w:val="24"/>
              </w:rPr>
              <w:t xml:space="preserve"> </w:t>
            </w:r>
            <w:r>
              <w:rPr>
                <w:sz w:val="24"/>
              </w:rPr>
              <w:t>логістю</w:t>
            </w:r>
          </w:p>
        </w:tc>
        <w:tc>
          <w:tcPr>
            <w:tcW w:w="3817" w:type="dxa"/>
            <w:vMerge/>
            <w:tcBorders>
              <w:top w:val="nil"/>
            </w:tcBorders>
          </w:tcPr>
          <w:p w:rsidR="00756269" w:rsidRDefault="00756269">
            <w:pPr>
              <w:rPr>
                <w:sz w:val="2"/>
                <w:szCs w:val="2"/>
              </w:rPr>
            </w:pPr>
          </w:p>
        </w:tc>
        <w:tc>
          <w:tcPr>
            <w:tcW w:w="1641" w:type="dxa"/>
            <w:vMerge/>
            <w:tcBorders>
              <w:top w:val="nil"/>
            </w:tcBorders>
          </w:tcPr>
          <w:p w:rsidR="00756269" w:rsidRDefault="00756269">
            <w:pPr>
              <w:rPr>
                <w:sz w:val="2"/>
                <w:szCs w:val="2"/>
              </w:rPr>
            </w:pPr>
          </w:p>
        </w:tc>
        <w:tc>
          <w:tcPr>
            <w:tcW w:w="1787" w:type="dxa"/>
            <w:vMerge/>
            <w:tcBorders>
              <w:top w:val="nil"/>
            </w:tcBorders>
          </w:tcPr>
          <w:p w:rsidR="00756269" w:rsidRDefault="00756269">
            <w:pPr>
              <w:rPr>
                <w:sz w:val="2"/>
                <w:szCs w:val="2"/>
              </w:rPr>
            </w:pPr>
          </w:p>
        </w:tc>
      </w:tr>
      <w:tr w:rsidR="00756269">
        <w:trPr>
          <w:trHeight w:val="1379"/>
        </w:trPr>
        <w:tc>
          <w:tcPr>
            <w:tcW w:w="628" w:type="dxa"/>
            <w:vMerge/>
            <w:tcBorders>
              <w:top w:val="nil"/>
            </w:tcBorders>
          </w:tcPr>
          <w:p w:rsidR="00756269" w:rsidRDefault="00756269">
            <w:pPr>
              <w:rPr>
                <w:sz w:val="2"/>
                <w:szCs w:val="2"/>
              </w:rPr>
            </w:pPr>
          </w:p>
        </w:tc>
        <w:tc>
          <w:tcPr>
            <w:tcW w:w="1805" w:type="dxa"/>
          </w:tcPr>
          <w:p w:rsidR="00756269" w:rsidRDefault="00531953">
            <w:pPr>
              <w:pStyle w:val="TableParagraph"/>
              <w:ind w:left="36" w:right="80"/>
              <w:jc w:val="both"/>
              <w:rPr>
                <w:sz w:val="24"/>
              </w:rPr>
            </w:pPr>
            <w:r>
              <w:rPr>
                <w:sz w:val="24"/>
              </w:rPr>
              <w:t>б) приміщення з</w:t>
            </w:r>
            <w:r>
              <w:rPr>
                <w:spacing w:val="-57"/>
                <w:sz w:val="24"/>
              </w:rPr>
              <w:t xml:space="preserve"> </w:t>
            </w:r>
            <w:r>
              <w:rPr>
                <w:sz w:val="24"/>
              </w:rPr>
              <w:t>підвищеною во-</w:t>
            </w:r>
            <w:r>
              <w:rPr>
                <w:spacing w:val="-57"/>
                <w:sz w:val="24"/>
              </w:rPr>
              <w:t xml:space="preserve"> </w:t>
            </w:r>
            <w:r>
              <w:rPr>
                <w:sz w:val="24"/>
              </w:rPr>
              <w:t>логістю</w:t>
            </w:r>
            <w:r>
              <w:rPr>
                <w:spacing w:val="-1"/>
                <w:sz w:val="24"/>
              </w:rPr>
              <w:t xml:space="preserve"> </w:t>
            </w:r>
            <w:r>
              <w:rPr>
                <w:sz w:val="24"/>
              </w:rPr>
              <w:t>(при ві-</w:t>
            </w:r>
          </w:p>
          <w:p w:rsidR="00756269" w:rsidRDefault="00531953">
            <w:pPr>
              <w:pStyle w:val="TableParagraph"/>
              <w:spacing w:line="270" w:lineRule="atLeast"/>
              <w:ind w:left="36" w:right="171"/>
              <w:jc w:val="both"/>
              <w:rPr>
                <w:sz w:val="24"/>
              </w:rPr>
            </w:pPr>
            <w:r>
              <w:rPr>
                <w:sz w:val="24"/>
              </w:rPr>
              <w:t>дкритих ємкос-</w:t>
            </w:r>
            <w:r>
              <w:rPr>
                <w:spacing w:val="-57"/>
                <w:sz w:val="24"/>
              </w:rPr>
              <w:t xml:space="preserve"> </w:t>
            </w:r>
            <w:r>
              <w:rPr>
                <w:sz w:val="24"/>
              </w:rPr>
              <w:t>тях</w:t>
            </w:r>
            <w:r>
              <w:rPr>
                <w:spacing w:val="-1"/>
                <w:sz w:val="24"/>
              </w:rPr>
              <w:t xml:space="preserve"> </w:t>
            </w:r>
            <w:r>
              <w:rPr>
                <w:sz w:val="24"/>
              </w:rPr>
              <w:t>з</w:t>
            </w:r>
            <w:r>
              <w:rPr>
                <w:spacing w:val="1"/>
                <w:sz w:val="24"/>
              </w:rPr>
              <w:t xml:space="preserve"> </w:t>
            </w:r>
            <w:r>
              <w:rPr>
                <w:sz w:val="24"/>
              </w:rPr>
              <w:t>водою)</w:t>
            </w:r>
          </w:p>
        </w:tc>
        <w:tc>
          <w:tcPr>
            <w:tcW w:w="3817" w:type="dxa"/>
          </w:tcPr>
          <w:p w:rsidR="00756269" w:rsidRDefault="00531953">
            <w:pPr>
              <w:pStyle w:val="TableParagraph"/>
              <w:ind w:left="36" w:right="295"/>
              <w:rPr>
                <w:sz w:val="24"/>
              </w:rPr>
            </w:pPr>
            <w:r>
              <w:rPr>
                <w:sz w:val="24"/>
              </w:rPr>
              <w:t>Фарбування вологостійкими фар-</w:t>
            </w:r>
            <w:r>
              <w:rPr>
                <w:spacing w:val="-57"/>
                <w:sz w:val="24"/>
              </w:rPr>
              <w:t xml:space="preserve"> </w:t>
            </w:r>
            <w:r>
              <w:rPr>
                <w:sz w:val="24"/>
              </w:rPr>
              <w:t>бами.</w:t>
            </w:r>
          </w:p>
          <w:p w:rsidR="00756269" w:rsidRDefault="00531953">
            <w:pPr>
              <w:pStyle w:val="TableParagraph"/>
              <w:ind w:left="36" w:right="34"/>
              <w:rPr>
                <w:sz w:val="24"/>
              </w:rPr>
            </w:pPr>
            <w:r>
              <w:rPr>
                <w:sz w:val="24"/>
              </w:rPr>
              <w:t>Затирання швів панельних стін (при</w:t>
            </w:r>
            <w:r>
              <w:rPr>
                <w:spacing w:val="-57"/>
                <w:sz w:val="24"/>
              </w:rPr>
              <w:t xml:space="preserve"> </w:t>
            </w:r>
            <w:r>
              <w:rPr>
                <w:sz w:val="24"/>
              </w:rPr>
              <w:t>реконструкції)</w:t>
            </w:r>
          </w:p>
        </w:tc>
        <w:tc>
          <w:tcPr>
            <w:tcW w:w="1641" w:type="dxa"/>
          </w:tcPr>
          <w:p w:rsidR="00756269" w:rsidRDefault="00531953">
            <w:pPr>
              <w:pStyle w:val="TableParagraph"/>
              <w:ind w:left="40" w:right="106"/>
              <w:rPr>
                <w:sz w:val="24"/>
              </w:rPr>
            </w:pPr>
            <w:r>
              <w:rPr>
                <w:sz w:val="24"/>
              </w:rPr>
              <w:t>Фарбування</w:t>
            </w:r>
            <w:r>
              <w:rPr>
                <w:spacing w:val="1"/>
                <w:sz w:val="24"/>
              </w:rPr>
              <w:t xml:space="preserve"> </w:t>
            </w:r>
            <w:r>
              <w:rPr>
                <w:sz w:val="24"/>
              </w:rPr>
              <w:t>вологостій-</w:t>
            </w:r>
            <w:r>
              <w:rPr>
                <w:spacing w:val="1"/>
                <w:sz w:val="24"/>
              </w:rPr>
              <w:t xml:space="preserve"> </w:t>
            </w:r>
            <w:r>
              <w:rPr>
                <w:sz w:val="24"/>
              </w:rPr>
              <w:t>кими</w:t>
            </w:r>
            <w:r>
              <w:rPr>
                <w:spacing w:val="-12"/>
                <w:sz w:val="24"/>
              </w:rPr>
              <w:t xml:space="preserve"> </w:t>
            </w:r>
            <w:r>
              <w:rPr>
                <w:sz w:val="24"/>
              </w:rPr>
              <w:t>фарбами</w:t>
            </w:r>
          </w:p>
        </w:tc>
        <w:tc>
          <w:tcPr>
            <w:tcW w:w="1787" w:type="dxa"/>
          </w:tcPr>
          <w:p w:rsidR="00756269" w:rsidRDefault="00531953">
            <w:pPr>
              <w:pStyle w:val="TableParagraph"/>
              <w:ind w:left="40" w:right="128"/>
              <w:rPr>
                <w:sz w:val="24"/>
              </w:rPr>
            </w:pPr>
            <w:r>
              <w:rPr>
                <w:sz w:val="24"/>
              </w:rPr>
              <w:t>Керамічна пли-</w:t>
            </w:r>
            <w:r>
              <w:rPr>
                <w:spacing w:val="-57"/>
                <w:sz w:val="24"/>
              </w:rPr>
              <w:t xml:space="preserve"> </w:t>
            </w:r>
            <w:r>
              <w:rPr>
                <w:sz w:val="24"/>
              </w:rPr>
              <w:t>тка</w:t>
            </w:r>
          </w:p>
        </w:tc>
      </w:tr>
      <w:tr w:rsidR="00756269">
        <w:trPr>
          <w:trHeight w:val="1379"/>
        </w:trPr>
        <w:tc>
          <w:tcPr>
            <w:tcW w:w="628" w:type="dxa"/>
          </w:tcPr>
          <w:p w:rsidR="00756269" w:rsidRDefault="00531953">
            <w:pPr>
              <w:pStyle w:val="TableParagraph"/>
              <w:spacing w:line="270" w:lineRule="exact"/>
              <w:ind w:left="251"/>
              <w:rPr>
                <w:sz w:val="24"/>
              </w:rPr>
            </w:pPr>
            <w:r>
              <w:rPr>
                <w:sz w:val="24"/>
              </w:rPr>
              <w:t>3</w:t>
            </w:r>
          </w:p>
        </w:tc>
        <w:tc>
          <w:tcPr>
            <w:tcW w:w="1805" w:type="dxa"/>
          </w:tcPr>
          <w:p w:rsidR="00756269" w:rsidRDefault="00531953">
            <w:pPr>
              <w:pStyle w:val="TableParagraph"/>
              <w:ind w:left="36" w:right="325"/>
              <w:rPr>
                <w:sz w:val="24"/>
              </w:rPr>
            </w:pPr>
            <w:r>
              <w:rPr>
                <w:sz w:val="24"/>
              </w:rPr>
              <w:t>Склади сухих</w:t>
            </w:r>
            <w:r>
              <w:rPr>
                <w:spacing w:val="-57"/>
                <w:sz w:val="24"/>
              </w:rPr>
              <w:t xml:space="preserve"> </w:t>
            </w:r>
            <w:r>
              <w:rPr>
                <w:sz w:val="24"/>
              </w:rPr>
              <w:t>реагентів</w:t>
            </w:r>
          </w:p>
        </w:tc>
        <w:tc>
          <w:tcPr>
            <w:tcW w:w="3817" w:type="dxa"/>
          </w:tcPr>
          <w:p w:rsidR="00756269" w:rsidRDefault="00531953">
            <w:pPr>
              <w:pStyle w:val="TableParagraph"/>
              <w:ind w:left="36" w:right="108"/>
              <w:rPr>
                <w:sz w:val="24"/>
              </w:rPr>
            </w:pPr>
            <w:r>
              <w:rPr>
                <w:sz w:val="24"/>
              </w:rPr>
              <w:t>Кладка цегляних стін з підрізанням</w:t>
            </w:r>
            <w:r>
              <w:rPr>
                <w:spacing w:val="-57"/>
                <w:sz w:val="24"/>
              </w:rPr>
              <w:t xml:space="preserve"> </w:t>
            </w:r>
            <w:r>
              <w:rPr>
                <w:sz w:val="24"/>
              </w:rPr>
              <w:t>швів.</w:t>
            </w:r>
          </w:p>
          <w:p w:rsidR="00756269" w:rsidRDefault="00531953">
            <w:pPr>
              <w:pStyle w:val="TableParagraph"/>
              <w:ind w:left="36"/>
              <w:rPr>
                <w:sz w:val="24"/>
              </w:rPr>
            </w:pPr>
            <w:r>
              <w:rPr>
                <w:sz w:val="24"/>
              </w:rPr>
              <w:t>Вапняне</w:t>
            </w:r>
            <w:r>
              <w:rPr>
                <w:spacing w:val="-2"/>
                <w:sz w:val="24"/>
              </w:rPr>
              <w:t xml:space="preserve"> </w:t>
            </w:r>
            <w:r>
              <w:rPr>
                <w:sz w:val="24"/>
              </w:rPr>
              <w:t>побілення.</w:t>
            </w:r>
          </w:p>
          <w:p w:rsidR="00756269" w:rsidRDefault="00531953">
            <w:pPr>
              <w:pStyle w:val="TableParagraph"/>
              <w:spacing w:line="270" w:lineRule="atLeast"/>
              <w:ind w:left="36" w:right="34"/>
              <w:rPr>
                <w:sz w:val="24"/>
              </w:rPr>
            </w:pPr>
            <w:r>
              <w:rPr>
                <w:sz w:val="24"/>
              </w:rPr>
              <w:t>Затирання швів панельних стін (при</w:t>
            </w:r>
            <w:r>
              <w:rPr>
                <w:spacing w:val="-57"/>
                <w:sz w:val="24"/>
              </w:rPr>
              <w:t xml:space="preserve"> </w:t>
            </w:r>
            <w:r>
              <w:rPr>
                <w:sz w:val="24"/>
              </w:rPr>
              <w:t>реконструкції)</w:t>
            </w:r>
          </w:p>
        </w:tc>
        <w:tc>
          <w:tcPr>
            <w:tcW w:w="1641" w:type="dxa"/>
          </w:tcPr>
          <w:p w:rsidR="00756269" w:rsidRDefault="00531953">
            <w:pPr>
              <w:pStyle w:val="TableParagraph"/>
              <w:ind w:left="40" w:right="120"/>
              <w:rPr>
                <w:sz w:val="24"/>
              </w:rPr>
            </w:pPr>
            <w:r>
              <w:rPr>
                <w:sz w:val="24"/>
              </w:rPr>
              <w:t>Вапняне побі-</w:t>
            </w:r>
            <w:r>
              <w:rPr>
                <w:spacing w:val="-57"/>
                <w:sz w:val="24"/>
              </w:rPr>
              <w:t xml:space="preserve"> </w:t>
            </w:r>
            <w:r>
              <w:rPr>
                <w:sz w:val="24"/>
              </w:rPr>
              <w:t>лення</w:t>
            </w:r>
          </w:p>
        </w:tc>
        <w:tc>
          <w:tcPr>
            <w:tcW w:w="1787" w:type="dxa"/>
          </w:tcPr>
          <w:p w:rsidR="00756269" w:rsidRDefault="00531953">
            <w:pPr>
              <w:pStyle w:val="TableParagraph"/>
              <w:spacing w:line="270" w:lineRule="exact"/>
              <w:ind w:left="40"/>
              <w:rPr>
                <w:sz w:val="24"/>
              </w:rPr>
            </w:pPr>
            <w:r>
              <w:rPr>
                <w:sz w:val="24"/>
              </w:rPr>
              <w:t>Цементні</w:t>
            </w:r>
          </w:p>
        </w:tc>
      </w:tr>
      <w:tr w:rsidR="00756269">
        <w:trPr>
          <w:trHeight w:val="2206"/>
        </w:trPr>
        <w:tc>
          <w:tcPr>
            <w:tcW w:w="628" w:type="dxa"/>
          </w:tcPr>
          <w:p w:rsidR="00756269" w:rsidRDefault="00531953">
            <w:pPr>
              <w:pStyle w:val="TableParagraph"/>
              <w:spacing w:line="269" w:lineRule="exact"/>
              <w:ind w:left="251"/>
              <w:rPr>
                <w:sz w:val="24"/>
              </w:rPr>
            </w:pPr>
            <w:r>
              <w:rPr>
                <w:sz w:val="24"/>
              </w:rPr>
              <w:t>4</w:t>
            </w:r>
          </w:p>
        </w:tc>
        <w:tc>
          <w:tcPr>
            <w:tcW w:w="1805" w:type="dxa"/>
          </w:tcPr>
          <w:p w:rsidR="00756269" w:rsidRDefault="00531953">
            <w:pPr>
              <w:pStyle w:val="TableParagraph"/>
              <w:spacing w:line="269" w:lineRule="exact"/>
              <w:ind w:left="36"/>
              <w:rPr>
                <w:sz w:val="24"/>
              </w:rPr>
            </w:pPr>
            <w:r>
              <w:rPr>
                <w:sz w:val="24"/>
              </w:rPr>
              <w:t>Хлордозаторна</w:t>
            </w:r>
          </w:p>
        </w:tc>
        <w:tc>
          <w:tcPr>
            <w:tcW w:w="3817" w:type="dxa"/>
          </w:tcPr>
          <w:p w:rsidR="00756269" w:rsidRDefault="00531953">
            <w:pPr>
              <w:pStyle w:val="TableParagraph"/>
              <w:ind w:left="36" w:right="269"/>
              <w:rPr>
                <w:sz w:val="24"/>
              </w:rPr>
            </w:pPr>
            <w:r>
              <w:rPr>
                <w:sz w:val="24"/>
              </w:rPr>
              <w:t>Штукатурення</w:t>
            </w:r>
            <w:r>
              <w:rPr>
                <w:spacing w:val="-1"/>
                <w:sz w:val="24"/>
              </w:rPr>
              <w:t xml:space="preserve"> </w:t>
            </w:r>
            <w:r>
              <w:rPr>
                <w:sz w:val="24"/>
              </w:rPr>
              <w:t>цегляних</w:t>
            </w:r>
            <w:r>
              <w:rPr>
                <w:spacing w:val="1"/>
                <w:sz w:val="24"/>
              </w:rPr>
              <w:t xml:space="preserve"> </w:t>
            </w:r>
            <w:r>
              <w:rPr>
                <w:sz w:val="24"/>
              </w:rPr>
              <w:t>стін.</w:t>
            </w:r>
            <w:r>
              <w:rPr>
                <w:spacing w:val="1"/>
                <w:sz w:val="24"/>
              </w:rPr>
              <w:t xml:space="preserve"> </w:t>
            </w:r>
            <w:r>
              <w:rPr>
                <w:spacing w:val="-2"/>
                <w:sz w:val="24"/>
              </w:rPr>
              <w:t>Облицювання</w:t>
            </w:r>
            <w:r>
              <w:rPr>
                <w:spacing w:val="-10"/>
                <w:sz w:val="24"/>
              </w:rPr>
              <w:t xml:space="preserve"> </w:t>
            </w:r>
            <w:r>
              <w:rPr>
                <w:spacing w:val="-2"/>
                <w:sz w:val="24"/>
              </w:rPr>
              <w:t>глазурованою</w:t>
            </w:r>
            <w:r>
              <w:rPr>
                <w:spacing w:val="-10"/>
                <w:sz w:val="24"/>
              </w:rPr>
              <w:t xml:space="preserve"> </w:t>
            </w:r>
            <w:r>
              <w:rPr>
                <w:spacing w:val="-1"/>
                <w:sz w:val="24"/>
              </w:rPr>
              <w:t>плит-</w:t>
            </w:r>
            <w:r>
              <w:rPr>
                <w:spacing w:val="-57"/>
                <w:sz w:val="24"/>
              </w:rPr>
              <w:t xml:space="preserve"> </w:t>
            </w:r>
            <w:r>
              <w:rPr>
                <w:sz w:val="24"/>
              </w:rPr>
              <w:t>кою на висоту 2 м, вище - фарбу-</w:t>
            </w:r>
            <w:r>
              <w:rPr>
                <w:spacing w:val="1"/>
                <w:sz w:val="24"/>
              </w:rPr>
              <w:t xml:space="preserve"> </w:t>
            </w:r>
            <w:r>
              <w:rPr>
                <w:spacing w:val="-1"/>
                <w:sz w:val="24"/>
              </w:rPr>
              <w:t>вання у три шари гарячим парафі-</w:t>
            </w:r>
            <w:r>
              <w:rPr>
                <w:spacing w:val="-57"/>
                <w:sz w:val="24"/>
              </w:rPr>
              <w:t xml:space="preserve"> </w:t>
            </w:r>
            <w:r>
              <w:rPr>
                <w:sz w:val="24"/>
              </w:rPr>
              <w:t>ном або перхлорвініловими ема-</w:t>
            </w:r>
            <w:r>
              <w:rPr>
                <w:spacing w:val="1"/>
                <w:sz w:val="24"/>
              </w:rPr>
              <w:t xml:space="preserve"> </w:t>
            </w:r>
            <w:r>
              <w:rPr>
                <w:sz w:val="24"/>
              </w:rPr>
              <w:t>лями.</w:t>
            </w:r>
          </w:p>
          <w:p w:rsidR="00756269" w:rsidRDefault="00531953">
            <w:pPr>
              <w:pStyle w:val="TableParagraph"/>
              <w:spacing w:line="270" w:lineRule="atLeast"/>
              <w:ind w:left="36" w:right="34"/>
              <w:rPr>
                <w:sz w:val="24"/>
              </w:rPr>
            </w:pPr>
            <w:r>
              <w:rPr>
                <w:sz w:val="24"/>
              </w:rPr>
              <w:t>Затирання швів панельних стін (при</w:t>
            </w:r>
            <w:r>
              <w:rPr>
                <w:spacing w:val="-57"/>
                <w:sz w:val="24"/>
              </w:rPr>
              <w:t xml:space="preserve"> </w:t>
            </w:r>
            <w:r>
              <w:rPr>
                <w:sz w:val="24"/>
              </w:rPr>
              <w:t>реконструкції)</w:t>
            </w:r>
          </w:p>
        </w:tc>
        <w:tc>
          <w:tcPr>
            <w:tcW w:w="1641" w:type="dxa"/>
          </w:tcPr>
          <w:p w:rsidR="00756269" w:rsidRDefault="00531953">
            <w:pPr>
              <w:pStyle w:val="TableParagraph"/>
              <w:ind w:left="40" w:right="21"/>
              <w:rPr>
                <w:sz w:val="24"/>
              </w:rPr>
            </w:pPr>
            <w:r>
              <w:rPr>
                <w:sz w:val="24"/>
              </w:rPr>
              <w:t>Фарбування</w:t>
            </w:r>
            <w:r>
              <w:rPr>
                <w:spacing w:val="1"/>
                <w:sz w:val="24"/>
              </w:rPr>
              <w:t xml:space="preserve"> </w:t>
            </w:r>
            <w:r>
              <w:rPr>
                <w:sz w:val="24"/>
              </w:rPr>
              <w:t>у</w:t>
            </w:r>
            <w:r>
              <w:rPr>
                <w:spacing w:val="1"/>
                <w:sz w:val="24"/>
              </w:rPr>
              <w:t xml:space="preserve"> </w:t>
            </w:r>
            <w:r>
              <w:rPr>
                <w:sz w:val="24"/>
              </w:rPr>
              <w:t>три шари гаря-</w:t>
            </w:r>
            <w:r>
              <w:rPr>
                <w:spacing w:val="-57"/>
                <w:sz w:val="24"/>
              </w:rPr>
              <w:t xml:space="preserve"> </w:t>
            </w:r>
            <w:r>
              <w:rPr>
                <w:sz w:val="24"/>
              </w:rPr>
              <w:t>чим парафіном</w:t>
            </w:r>
            <w:r>
              <w:rPr>
                <w:spacing w:val="-57"/>
                <w:sz w:val="24"/>
              </w:rPr>
              <w:t xml:space="preserve"> </w:t>
            </w:r>
            <w:r>
              <w:rPr>
                <w:sz w:val="24"/>
              </w:rPr>
              <w:t>або перхлорві-</w:t>
            </w:r>
            <w:r>
              <w:rPr>
                <w:spacing w:val="-57"/>
                <w:sz w:val="24"/>
              </w:rPr>
              <w:t xml:space="preserve"> </w:t>
            </w:r>
            <w:r>
              <w:rPr>
                <w:sz w:val="24"/>
              </w:rPr>
              <w:t>ніловими ема-</w:t>
            </w:r>
            <w:r>
              <w:rPr>
                <w:spacing w:val="1"/>
                <w:sz w:val="24"/>
              </w:rPr>
              <w:t xml:space="preserve"> </w:t>
            </w:r>
            <w:r>
              <w:rPr>
                <w:sz w:val="24"/>
              </w:rPr>
              <w:t>лями</w:t>
            </w:r>
          </w:p>
        </w:tc>
        <w:tc>
          <w:tcPr>
            <w:tcW w:w="1787" w:type="dxa"/>
          </w:tcPr>
          <w:p w:rsidR="00756269" w:rsidRDefault="00531953">
            <w:pPr>
              <w:pStyle w:val="TableParagraph"/>
              <w:ind w:left="40" w:right="41"/>
              <w:rPr>
                <w:sz w:val="24"/>
              </w:rPr>
            </w:pPr>
            <w:r>
              <w:rPr>
                <w:sz w:val="24"/>
              </w:rPr>
              <w:t>Керамічна кис-</w:t>
            </w:r>
            <w:r>
              <w:rPr>
                <w:spacing w:val="1"/>
                <w:sz w:val="24"/>
              </w:rPr>
              <w:t xml:space="preserve"> </w:t>
            </w:r>
            <w:r>
              <w:rPr>
                <w:sz w:val="24"/>
              </w:rPr>
              <w:t>лототривка пли-</w:t>
            </w:r>
            <w:r>
              <w:rPr>
                <w:spacing w:val="-57"/>
                <w:sz w:val="24"/>
              </w:rPr>
              <w:t xml:space="preserve"> </w:t>
            </w:r>
            <w:r>
              <w:rPr>
                <w:sz w:val="24"/>
              </w:rPr>
              <w:t>тка, кислотос-</w:t>
            </w:r>
            <w:r>
              <w:rPr>
                <w:spacing w:val="1"/>
                <w:sz w:val="24"/>
              </w:rPr>
              <w:t xml:space="preserve"> </w:t>
            </w:r>
            <w:r>
              <w:rPr>
                <w:sz w:val="24"/>
              </w:rPr>
              <w:t>тійкий асфальт</w:t>
            </w:r>
            <w:r>
              <w:rPr>
                <w:spacing w:val="1"/>
                <w:sz w:val="24"/>
              </w:rPr>
              <w:t xml:space="preserve"> </w:t>
            </w:r>
            <w:r>
              <w:rPr>
                <w:sz w:val="24"/>
              </w:rPr>
              <w:t>або кислототри-</w:t>
            </w:r>
            <w:r>
              <w:rPr>
                <w:spacing w:val="-57"/>
                <w:sz w:val="24"/>
              </w:rPr>
              <w:t xml:space="preserve"> </w:t>
            </w:r>
            <w:r>
              <w:rPr>
                <w:sz w:val="24"/>
              </w:rPr>
              <w:t>вкі бетонні пли-</w:t>
            </w:r>
            <w:r>
              <w:rPr>
                <w:spacing w:val="-57"/>
                <w:sz w:val="24"/>
              </w:rPr>
              <w:t xml:space="preserve"> </w:t>
            </w:r>
            <w:r>
              <w:rPr>
                <w:sz w:val="24"/>
              </w:rPr>
              <w:t>тки</w:t>
            </w:r>
          </w:p>
        </w:tc>
      </w:tr>
      <w:tr w:rsidR="00756269">
        <w:trPr>
          <w:trHeight w:val="2208"/>
        </w:trPr>
        <w:tc>
          <w:tcPr>
            <w:tcW w:w="628" w:type="dxa"/>
          </w:tcPr>
          <w:p w:rsidR="00756269" w:rsidRDefault="00531953">
            <w:pPr>
              <w:pStyle w:val="TableParagraph"/>
              <w:spacing w:line="269" w:lineRule="exact"/>
              <w:ind w:left="251"/>
              <w:rPr>
                <w:sz w:val="24"/>
              </w:rPr>
            </w:pPr>
            <w:r>
              <w:rPr>
                <w:sz w:val="24"/>
              </w:rPr>
              <w:t>5</w:t>
            </w:r>
          </w:p>
        </w:tc>
        <w:tc>
          <w:tcPr>
            <w:tcW w:w="1805" w:type="dxa"/>
          </w:tcPr>
          <w:p w:rsidR="00756269" w:rsidRDefault="00531953">
            <w:pPr>
              <w:pStyle w:val="TableParagraph"/>
              <w:spacing w:line="269" w:lineRule="exact"/>
              <w:ind w:left="36"/>
              <w:rPr>
                <w:sz w:val="24"/>
              </w:rPr>
            </w:pPr>
            <w:r>
              <w:rPr>
                <w:sz w:val="24"/>
              </w:rPr>
              <w:t>Склад</w:t>
            </w:r>
            <w:r>
              <w:rPr>
                <w:spacing w:val="-2"/>
                <w:sz w:val="24"/>
              </w:rPr>
              <w:t xml:space="preserve"> </w:t>
            </w:r>
            <w:r>
              <w:rPr>
                <w:sz w:val="24"/>
              </w:rPr>
              <w:t>хлору</w:t>
            </w:r>
          </w:p>
        </w:tc>
        <w:tc>
          <w:tcPr>
            <w:tcW w:w="3817" w:type="dxa"/>
          </w:tcPr>
          <w:p w:rsidR="00756269" w:rsidRDefault="00531953">
            <w:pPr>
              <w:pStyle w:val="TableParagraph"/>
              <w:ind w:left="36" w:right="282"/>
              <w:rPr>
                <w:sz w:val="24"/>
              </w:rPr>
            </w:pPr>
            <w:r>
              <w:rPr>
                <w:sz w:val="24"/>
              </w:rPr>
              <w:t>Штукатурення</w:t>
            </w:r>
            <w:r>
              <w:rPr>
                <w:spacing w:val="-1"/>
                <w:sz w:val="24"/>
              </w:rPr>
              <w:t xml:space="preserve"> </w:t>
            </w:r>
            <w:r>
              <w:rPr>
                <w:sz w:val="24"/>
              </w:rPr>
              <w:t>цегляних</w:t>
            </w:r>
            <w:r>
              <w:rPr>
                <w:spacing w:val="1"/>
                <w:sz w:val="24"/>
              </w:rPr>
              <w:t xml:space="preserve"> </w:t>
            </w:r>
            <w:r>
              <w:rPr>
                <w:sz w:val="24"/>
              </w:rPr>
              <w:t>стін.</w:t>
            </w:r>
            <w:r>
              <w:rPr>
                <w:spacing w:val="1"/>
                <w:sz w:val="24"/>
              </w:rPr>
              <w:t xml:space="preserve"> </w:t>
            </w:r>
            <w:r>
              <w:rPr>
                <w:sz w:val="24"/>
              </w:rPr>
              <w:t>Сполучення стін з підлогою і сте-</w:t>
            </w:r>
            <w:r>
              <w:rPr>
                <w:spacing w:val="-57"/>
                <w:sz w:val="24"/>
              </w:rPr>
              <w:t xml:space="preserve"> </w:t>
            </w:r>
            <w:r>
              <w:rPr>
                <w:sz w:val="24"/>
              </w:rPr>
              <w:t>лею</w:t>
            </w:r>
            <w:r>
              <w:rPr>
                <w:spacing w:val="-1"/>
                <w:sz w:val="24"/>
              </w:rPr>
              <w:t xml:space="preserve"> </w:t>
            </w:r>
            <w:r>
              <w:rPr>
                <w:sz w:val="24"/>
              </w:rPr>
              <w:t>закруглені.</w:t>
            </w:r>
          </w:p>
          <w:p w:rsidR="00756269" w:rsidRDefault="00531953">
            <w:pPr>
              <w:pStyle w:val="TableParagraph"/>
              <w:ind w:left="36" w:right="54"/>
              <w:rPr>
                <w:sz w:val="24"/>
              </w:rPr>
            </w:pPr>
            <w:r>
              <w:rPr>
                <w:sz w:val="24"/>
              </w:rPr>
              <w:t>Фарбування</w:t>
            </w:r>
            <w:r>
              <w:rPr>
                <w:spacing w:val="-2"/>
                <w:sz w:val="24"/>
              </w:rPr>
              <w:t xml:space="preserve"> </w:t>
            </w:r>
            <w:r>
              <w:rPr>
                <w:sz w:val="24"/>
              </w:rPr>
              <w:t>у</w:t>
            </w:r>
            <w:r>
              <w:rPr>
                <w:spacing w:val="-8"/>
                <w:sz w:val="24"/>
              </w:rPr>
              <w:t xml:space="preserve"> </w:t>
            </w:r>
            <w:r>
              <w:rPr>
                <w:sz w:val="24"/>
              </w:rPr>
              <w:t>три</w:t>
            </w:r>
            <w:r>
              <w:rPr>
                <w:spacing w:val="-2"/>
                <w:sz w:val="24"/>
              </w:rPr>
              <w:t xml:space="preserve"> </w:t>
            </w:r>
            <w:r>
              <w:rPr>
                <w:sz w:val="24"/>
              </w:rPr>
              <w:t>шари</w:t>
            </w:r>
            <w:r>
              <w:rPr>
                <w:spacing w:val="-2"/>
                <w:sz w:val="24"/>
              </w:rPr>
              <w:t xml:space="preserve"> </w:t>
            </w:r>
            <w:r>
              <w:rPr>
                <w:sz w:val="24"/>
              </w:rPr>
              <w:t>гарячим</w:t>
            </w:r>
            <w:r>
              <w:rPr>
                <w:spacing w:val="-4"/>
                <w:sz w:val="24"/>
              </w:rPr>
              <w:t xml:space="preserve"> </w:t>
            </w:r>
            <w:r>
              <w:rPr>
                <w:sz w:val="24"/>
              </w:rPr>
              <w:t>па-</w:t>
            </w:r>
            <w:r>
              <w:rPr>
                <w:spacing w:val="-57"/>
                <w:sz w:val="24"/>
              </w:rPr>
              <w:t xml:space="preserve"> </w:t>
            </w:r>
            <w:r>
              <w:rPr>
                <w:sz w:val="24"/>
              </w:rPr>
              <w:t>рафіном або перхлорвініловими</w:t>
            </w:r>
            <w:r>
              <w:rPr>
                <w:spacing w:val="1"/>
                <w:sz w:val="24"/>
              </w:rPr>
              <w:t xml:space="preserve"> </w:t>
            </w:r>
            <w:r>
              <w:rPr>
                <w:sz w:val="24"/>
              </w:rPr>
              <w:t>емалями.</w:t>
            </w:r>
          </w:p>
          <w:p w:rsidR="00756269" w:rsidRDefault="00531953">
            <w:pPr>
              <w:pStyle w:val="TableParagraph"/>
              <w:spacing w:line="270" w:lineRule="atLeast"/>
              <w:ind w:left="36" w:right="34"/>
              <w:rPr>
                <w:sz w:val="24"/>
              </w:rPr>
            </w:pPr>
            <w:r>
              <w:rPr>
                <w:sz w:val="24"/>
              </w:rPr>
              <w:t>Затирання швів панельних стін (при</w:t>
            </w:r>
            <w:r>
              <w:rPr>
                <w:spacing w:val="-57"/>
                <w:sz w:val="24"/>
              </w:rPr>
              <w:t xml:space="preserve"> </w:t>
            </w:r>
            <w:r>
              <w:rPr>
                <w:sz w:val="24"/>
              </w:rPr>
              <w:t>реконструкції)</w:t>
            </w:r>
          </w:p>
        </w:tc>
        <w:tc>
          <w:tcPr>
            <w:tcW w:w="1641" w:type="dxa"/>
          </w:tcPr>
          <w:p w:rsidR="00756269" w:rsidRDefault="00531953">
            <w:pPr>
              <w:pStyle w:val="TableParagraph"/>
              <w:ind w:left="40" w:right="21"/>
              <w:rPr>
                <w:sz w:val="24"/>
              </w:rPr>
            </w:pPr>
            <w:r>
              <w:rPr>
                <w:sz w:val="24"/>
              </w:rPr>
              <w:t>Фарбування</w:t>
            </w:r>
            <w:r>
              <w:rPr>
                <w:spacing w:val="1"/>
                <w:sz w:val="24"/>
              </w:rPr>
              <w:t xml:space="preserve"> </w:t>
            </w:r>
            <w:r>
              <w:rPr>
                <w:sz w:val="24"/>
              </w:rPr>
              <w:t>у</w:t>
            </w:r>
            <w:r>
              <w:rPr>
                <w:spacing w:val="1"/>
                <w:sz w:val="24"/>
              </w:rPr>
              <w:t xml:space="preserve"> </w:t>
            </w:r>
            <w:r>
              <w:rPr>
                <w:sz w:val="24"/>
              </w:rPr>
              <w:t>три шари гаря-</w:t>
            </w:r>
            <w:r>
              <w:rPr>
                <w:spacing w:val="-57"/>
                <w:sz w:val="24"/>
              </w:rPr>
              <w:t xml:space="preserve"> </w:t>
            </w:r>
            <w:r>
              <w:rPr>
                <w:sz w:val="24"/>
              </w:rPr>
              <w:t>чим парафіном</w:t>
            </w:r>
            <w:r>
              <w:rPr>
                <w:spacing w:val="-57"/>
                <w:sz w:val="24"/>
              </w:rPr>
              <w:t xml:space="preserve"> </w:t>
            </w:r>
            <w:r>
              <w:rPr>
                <w:sz w:val="24"/>
              </w:rPr>
              <w:t>або перхлорві-</w:t>
            </w:r>
            <w:r>
              <w:rPr>
                <w:spacing w:val="-57"/>
                <w:sz w:val="24"/>
              </w:rPr>
              <w:t xml:space="preserve"> </w:t>
            </w:r>
            <w:r>
              <w:rPr>
                <w:sz w:val="24"/>
              </w:rPr>
              <w:t>ніловими ема-</w:t>
            </w:r>
            <w:r>
              <w:rPr>
                <w:spacing w:val="1"/>
                <w:sz w:val="24"/>
              </w:rPr>
              <w:t xml:space="preserve"> </w:t>
            </w:r>
            <w:r>
              <w:rPr>
                <w:sz w:val="24"/>
              </w:rPr>
              <w:t>лями</w:t>
            </w:r>
          </w:p>
        </w:tc>
        <w:tc>
          <w:tcPr>
            <w:tcW w:w="1787" w:type="dxa"/>
          </w:tcPr>
          <w:p w:rsidR="00756269" w:rsidRDefault="00531953">
            <w:pPr>
              <w:pStyle w:val="TableParagraph"/>
              <w:ind w:left="40" w:right="53"/>
              <w:rPr>
                <w:sz w:val="24"/>
              </w:rPr>
            </w:pPr>
            <w:r>
              <w:rPr>
                <w:sz w:val="24"/>
              </w:rPr>
              <w:t>Кислотостійкий</w:t>
            </w:r>
            <w:r>
              <w:rPr>
                <w:spacing w:val="-57"/>
                <w:sz w:val="24"/>
              </w:rPr>
              <w:t xml:space="preserve"> </w:t>
            </w:r>
            <w:r>
              <w:rPr>
                <w:sz w:val="24"/>
              </w:rPr>
              <w:t>асфальт з глад-</w:t>
            </w:r>
            <w:r>
              <w:rPr>
                <w:spacing w:val="1"/>
                <w:sz w:val="24"/>
              </w:rPr>
              <w:t xml:space="preserve"> </w:t>
            </w:r>
            <w:r>
              <w:rPr>
                <w:sz w:val="24"/>
              </w:rPr>
              <w:t>кою поверхнею</w:t>
            </w:r>
            <w:r>
              <w:rPr>
                <w:spacing w:val="1"/>
                <w:sz w:val="24"/>
              </w:rPr>
              <w:t xml:space="preserve"> </w:t>
            </w:r>
            <w:r>
              <w:rPr>
                <w:sz w:val="24"/>
              </w:rPr>
              <w:t>або кислототри-</w:t>
            </w:r>
            <w:r>
              <w:rPr>
                <w:spacing w:val="-57"/>
                <w:sz w:val="24"/>
              </w:rPr>
              <w:t xml:space="preserve"> </w:t>
            </w:r>
            <w:r>
              <w:rPr>
                <w:sz w:val="24"/>
              </w:rPr>
              <w:t>вкі бетонні пли-</w:t>
            </w:r>
            <w:r>
              <w:rPr>
                <w:spacing w:val="-57"/>
                <w:sz w:val="24"/>
              </w:rPr>
              <w:t xml:space="preserve"> </w:t>
            </w:r>
            <w:r>
              <w:rPr>
                <w:sz w:val="24"/>
              </w:rPr>
              <w:t>тки</w:t>
            </w:r>
          </w:p>
        </w:tc>
      </w:tr>
    </w:tbl>
    <w:p w:rsidR="00756269" w:rsidRDefault="001323A4">
      <w:pPr>
        <w:pStyle w:val="a3"/>
        <w:ind w:left="104" w:firstLine="0"/>
        <w:jc w:val="left"/>
        <w:rPr>
          <w:sz w:val="20"/>
        </w:rPr>
      </w:pPr>
      <w:r w:rsidRPr="001323A4">
        <w:rPr>
          <w:noProof/>
          <w:sz w:val="20"/>
          <w:lang w:val="en-US"/>
        </w:rPr>
      </w:r>
      <w:r w:rsidRPr="001323A4">
        <w:rPr>
          <w:noProof/>
          <w:sz w:val="20"/>
          <w:lang w:val="en-US"/>
        </w:rPr>
        <w:pict>
          <v:group id="Group 35" o:spid="_x0000_s2050" style="width:484.95pt;height:24.15pt;mso-position-horizontal-relative:char;mso-position-vertical-relative:line" coordsize="9699,483">
            <v:rect id="Rectangle 36" o:spid="_x0000_s2051" style="position:absolute;width:9699;height:4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" stroked="f"/>
            <w10:wrap type="none"/>
            <w10:anchorlock/>
          </v:group>
        </w:pict>
      </w:r>
    </w:p>
    <w:p w:rsidR="00756269" w:rsidRDefault="00531953">
      <w:pPr>
        <w:pStyle w:val="a3"/>
        <w:spacing w:before="89"/>
        <w:ind w:firstLine="0"/>
        <w:jc w:val="left"/>
      </w:pPr>
      <w:r>
        <w:t>Продовження</w:t>
      </w:r>
      <w:r>
        <w:rPr>
          <w:spacing w:val="-2"/>
        </w:rPr>
        <w:t xml:space="preserve"> </w:t>
      </w:r>
      <w:r>
        <w:t>таблиці</w:t>
      </w:r>
      <w:r>
        <w:rPr>
          <w:spacing w:val="-2"/>
        </w:rPr>
        <w:t xml:space="preserve"> </w:t>
      </w:r>
      <w:r>
        <w:t>И.1</w:t>
      </w:r>
    </w:p>
    <w:p w:rsidR="00756269" w:rsidRDefault="00756269">
      <w:pPr>
        <w:pStyle w:val="a3"/>
        <w:spacing w:before="9"/>
        <w:ind w:left="0" w:firstLine="0"/>
        <w:jc w:val="left"/>
        <w:rPr>
          <w:sz w:val="14"/>
        </w:rPr>
      </w:pP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34"/>
        <w:gridCol w:w="1805"/>
        <w:gridCol w:w="3811"/>
        <w:gridCol w:w="1651"/>
        <w:gridCol w:w="1757"/>
      </w:tblGrid>
      <w:tr w:rsidR="00756269">
        <w:trPr>
          <w:trHeight w:val="275"/>
        </w:trPr>
        <w:tc>
          <w:tcPr>
            <w:tcW w:w="634" w:type="dxa"/>
            <w:vMerge w:val="restart"/>
          </w:tcPr>
          <w:p w:rsidR="00756269" w:rsidRDefault="00756269">
            <w:pPr>
              <w:pStyle w:val="TableParagraph"/>
              <w:spacing w:before="5"/>
              <w:rPr>
                <w:sz w:val="23"/>
              </w:rPr>
            </w:pPr>
          </w:p>
          <w:p w:rsidR="00756269" w:rsidRDefault="00531953">
            <w:pPr>
              <w:pStyle w:val="TableParagraph"/>
              <w:ind w:left="119"/>
              <w:rPr>
                <w:sz w:val="24"/>
              </w:rPr>
            </w:pPr>
            <w:r>
              <w:rPr>
                <w:sz w:val="24"/>
              </w:rPr>
              <w:t>Ч.ч.</w:t>
            </w:r>
          </w:p>
        </w:tc>
        <w:tc>
          <w:tcPr>
            <w:tcW w:w="1805" w:type="dxa"/>
            <w:vMerge w:val="restart"/>
          </w:tcPr>
          <w:p w:rsidR="00756269" w:rsidRDefault="00531953">
            <w:pPr>
              <w:pStyle w:val="TableParagraph"/>
              <w:ind w:left="140" w:right="122" w:hanging="3"/>
              <w:jc w:val="center"/>
              <w:rPr>
                <w:sz w:val="24"/>
              </w:rPr>
            </w:pPr>
            <w:r>
              <w:rPr>
                <w:sz w:val="24"/>
              </w:rPr>
              <w:t>Найменування</w:t>
            </w:r>
            <w:r>
              <w:rPr>
                <w:spacing w:val="-57"/>
                <w:sz w:val="24"/>
              </w:rPr>
              <w:t xml:space="preserve"> </w:t>
            </w:r>
            <w:r>
              <w:rPr>
                <w:sz w:val="24"/>
              </w:rPr>
              <w:t>будівель</w:t>
            </w:r>
            <w:r>
              <w:rPr>
                <w:spacing w:val="-7"/>
                <w:sz w:val="24"/>
              </w:rPr>
              <w:t xml:space="preserve"> </w:t>
            </w:r>
            <w:r>
              <w:rPr>
                <w:sz w:val="24"/>
              </w:rPr>
              <w:t>і</w:t>
            </w:r>
            <w:r>
              <w:rPr>
                <w:spacing w:val="-7"/>
                <w:sz w:val="24"/>
              </w:rPr>
              <w:t xml:space="preserve"> </w:t>
            </w:r>
            <w:r>
              <w:rPr>
                <w:sz w:val="24"/>
              </w:rPr>
              <w:t>при-</w:t>
            </w:r>
          </w:p>
          <w:p w:rsidR="00756269" w:rsidRDefault="00531953">
            <w:pPr>
              <w:pStyle w:val="TableParagraph"/>
              <w:spacing w:line="261" w:lineRule="exact"/>
              <w:ind w:left="503" w:right="491"/>
              <w:jc w:val="center"/>
              <w:rPr>
                <w:sz w:val="24"/>
              </w:rPr>
            </w:pPr>
            <w:r>
              <w:rPr>
                <w:sz w:val="24"/>
              </w:rPr>
              <w:t>міщень</w:t>
            </w:r>
          </w:p>
        </w:tc>
        <w:tc>
          <w:tcPr>
            <w:tcW w:w="7219" w:type="dxa"/>
            <w:gridSpan w:val="3"/>
          </w:tcPr>
          <w:p w:rsidR="00756269" w:rsidRDefault="00531953">
            <w:pPr>
              <w:pStyle w:val="TableParagraph"/>
              <w:spacing w:line="255" w:lineRule="exact"/>
              <w:ind w:left="2035" w:right="2020"/>
              <w:jc w:val="center"/>
              <w:rPr>
                <w:sz w:val="24"/>
              </w:rPr>
            </w:pPr>
            <w:r>
              <w:rPr>
                <w:sz w:val="24"/>
              </w:rPr>
              <w:t>Склад</w:t>
            </w:r>
            <w:r>
              <w:rPr>
                <w:spacing w:val="-3"/>
                <w:sz w:val="24"/>
              </w:rPr>
              <w:t xml:space="preserve"> </w:t>
            </w:r>
            <w:r>
              <w:rPr>
                <w:sz w:val="24"/>
              </w:rPr>
              <w:t>опоряджувальних робіт</w:t>
            </w:r>
          </w:p>
        </w:tc>
      </w:tr>
      <w:tr w:rsidR="00756269">
        <w:trPr>
          <w:trHeight w:val="536"/>
        </w:trPr>
        <w:tc>
          <w:tcPr>
            <w:tcW w:w="634" w:type="dxa"/>
            <w:vMerge/>
            <w:tcBorders>
              <w:top w:val="nil"/>
            </w:tcBorders>
          </w:tcPr>
          <w:p w:rsidR="00756269" w:rsidRDefault="00756269">
            <w:pPr>
              <w:rPr>
                <w:sz w:val="2"/>
                <w:szCs w:val="2"/>
              </w:rPr>
            </w:pPr>
          </w:p>
        </w:tc>
        <w:tc>
          <w:tcPr>
            <w:tcW w:w="1805" w:type="dxa"/>
            <w:vMerge/>
            <w:tcBorders>
              <w:top w:val="nil"/>
            </w:tcBorders>
          </w:tcPr>
          <w:p w:rsidR="00756269" w:rsidRDefault="00756269">
            <w:pPr>
              <w:rPr>
                <w:sz w:val="2"/>
                <w:szCs w:val="2"/>
              </w:rPr>
            </w:pPr>
          </w:p>
        </w:tc>
        <w:tc>
          <w:tcPr>
            <w:tcW w:w="3811" w:type="dxa"/>
          </w:tcPr>
          <w:p w:rsidR="00756269" w:rsidRDefault="00531953">
            <w:pPr>
              <w:pStyle w:val="TableParagraph"/>
              <w:spacing w:before="126"/>
              <w:ind w:left="1619" w:right="1602"/>
              <w:jc w:val="center"/>
              <w:rPr>
                <w:sz w:val="24"/>
              </w:rPr>
            </w:pPr>
            <w:r>
              <w:rPr>
                <w:sz w:val="24"/>
              </w:rPr>
              <w:t>стіни</w:t>
            </w:r>
          </w:p>
        </w:tc>
        <w:tc>
          <w:tcPr>
            <w:tcW w:w="1651" w:type="dxa"/>
          </w:tcPr>
          <w:p w:rsidR="00756269" w:rsidRDefault="00531953">
            <w:pPr>
              <w:pStyle w:val="TableParagraph"/>
              <w:spacing w:before="126"/>
              <w:ind w:left="552" w:right="539"/>
              <w:jc w:val="center"/>
              <w:rPr>
                <w:sz w:val="24"/>
              </w:rPr>
            </w:pPr>
            <w:r>
              <w:rPr>
                <w:sz w:val="24"/>
              </w:rPr>
              <w:t>стелі</w:t>
            </w:r>
          </w:p>
        </w:tc>
        <w:tc>
          <w:tcPr>
            <w:tcW w:w="1757" w:type="dxa"/>
          </w:tcPr>
          <w:p w:rsidR="00756269" w:rsidRDefault="00531953">
            <w:pPr>
              <w:pStyle w:val="TableParagraph"/>
              <w:spacing w:before="126"/>
              <w:ind w:left="486"/>
              <w:rPr>
                <w:sz w:val="24"/>
              </w:rPr>
            </w:pPr>
            <w:r>
              <w:rPr>
                <w:sz w:val="24"/>
              </w:rPr>
              <w:t>підлоги</w:t>
            </w:r>
          </w:p>
        </w:tc>
      </w:tr>
      <w:tr w:rsidR="00756269">
        <w:trPr>
          <w:trHeight w:val="1379"/>
        </w:trPr>
        <w:tc>
          <w:tcPr>
            <w:tcW w:w="634" w:type="dxa"/>
          </w:tcPr>
          <w:p w:rsidR="00756269" w:rsidRDefault="00531953">
            <w:pPr>
              <w:pStyle w:val="TableParagraph"/>
              <w:spacing w:line="270" w:lineRule="exact"/>
              <w:ind w:left="256"/>
              <w:rPr>
                <w:sz w:val="24"/>
              </w:rPr>
            </w:pPr>
            <w:r>
              <w:rPr>
                <w:sz w:val="24"/>
              </w:rPr>
              <w:t>6</w:t>
            </w:r>
          </w:p>
        </w:tc>
        <w:tc>
          <w:tcPr>
            <w:tcW w:w="1805" w:type="dxa"/>
          </w:tcPr>
          <w:p w:rsidR="00756269" w:rsidRDefault="00531953">
            <w:pPr>
              <w:pStyle w:val="TableParagraph"/>
              <w:ind w:left="40" w:right="58"/>
              <w:rPr>
                <w:sz w:val="24"/>
              </w:rPr>
            </w:pPr>
            <w:r>
              <w:rPr>
                <w:sz w:val="24"/>
              </w:rPr>
              <w:t>Повітродувна</w:t>
            </w:r>
            <w:r>
              <w:rPr>
                <w:spacing w:val="1"/>
                <w:sz w:val="24"/>
              </w:rPr>
              <w:t xml:space="preserve"> </w:t>
            </w:r>
            <w:r>
              <w:rPr>
                <w:sz w:val="24"/>
              </w:rPr>
              <w:t>станція -машин-</w:t>
            </w:r>
            <w:r>
              <w:rPr>
                <w:spacing w:val="-57"/>
                <w:sz w:val="24"/>
              </w:rPr>
              <w:t xml:space="preserve"> </w:t>
            </w:r>
            <w:r>
              <w:rPr>
                <w:sz w:val="24"/>
              </w:rPr>
              <w:t>ний</w:t>
            </w:r>
            <w:r>
              <w:rPr>
                <w:spacing w:val="-2"/>
                <w:sz w:val="24"/>
              </w:rPr>
              <w:t xml:space="preserve"> </w:t>
            </w:r>
            <w:r>
              <w:rPr>
                <w:sz w:val="24"/>
              </w:rPr>
              <w:t>зал</w:t>
            </w:r>
          </w:p>
        </w:tc>
        <w:tc>
          <w:tcPr>
            <w:tcW w:w="3811" w:type="dxa"/>
          </w:tcPr>
          <w:p w:rsidR="00756269" w:rsidRDefault="00531953">
            <w:pPr>
              <w:pStyle w:val="TableParagraph"/>
              <w:ind w:left="39" w:right="23"/>
              <w:rPr>
                <w:sz w:val="24"/>
              </w:rPr>
            </w:pPr>
            <w:r>
              <w:rPr>
                <w:sz w:val="24"/>
              </w:rPr>
              <w:t>Фарбування водоемульсійними фа-</w:t>
            </w:r>
            <w:r>
              <w:rPr>
                <w:spacing w:val="1"/>
                <w:sz w:val="24"/>
              </w:rPr>
              <w:t xml:space="preserve"> </w:t>
            </w:r>
            <w:r>
              <w:rPr>
                <w:sz w:val="24"/>
              </w:rPr>
              <w:t>рбами на висоту 1,5 м, вище -клейо-</w:t>
            </w:r>
            <w:r>
              <w:rPr>
                <w:spacing w:val="-57"/>
                <w:sz w:val="24"/>
              </w:rPr>
              <w:t xml:space="preserve"> </w:t>
            </w:r>
            <w:r>
              <w:rPr>
                <w:sz w:val="24"/>
              </w:rPr>
              <w:t>вими фарбами.</w:t>
            </w:r>
          </w:p>
          <w:p w:rsidR="00756269" w:rsidRDefault="00531953">
            <w:pPr>
              <w:pStyle w:val="TableParagraph"/>
              <w:spacing w:line="270" w:lineRule="atLeast"/>
              <w:ind w:left="39" w:right="131"/>
              <w:rPr>
                <w:sz w:val="24"/>
              </w:rPr>
            </w:pPr>
            <w:r>
              <w:rPr>
                <w:sz w:val="24"/>
              </w:rPr>
              <w:t>Затирання і штукатурення швів па-</w:t>
            </w:r>
            <w:r>
              <w:rPr>
                <w:spacing w:val="-57"/>
                <w:sz w:val="24"/>
              </w:rPr>
              <w:t xml:space="preserve"> </w:t>
            </w:r>
            <w:r>
              <w:rPr>
                <w:sz w:val="24"/>
              </w:rPr>
              <w:t>нельних</w:t>
            </w:r>
            <w:r>
              <w:rPr>
                <w:spacing w:val="-1"/>
                <w:sz w:val="24"/>
              </w:rPr>
              <w:t xml:space="preserve"> </w:t>
            </w:r>
            <w:r>
              <w:rPr>
                <w:sz w:val="24"/>
              </w:rPr>
              <w:t>стін</w:t>
            </w:r>
            <w:r>
              <w:rPr>
                <w:spacing w:val="-1"/>
                <w:sz w:val="24"/>
              </w:rPr>
              <w:t xml:space="preserve"> </w:t>
            </w:r>
            <w:r>
              <w:rPr>
                <w:sz w:val="24"/>
              </w:rPr>
              <w:t>(при</w:t>
            </w:r>
            <w:r>
              <w:rPr>
                <w:spacing w:val="-1"/>
                <w:sz w:val="24"/>
              </w:rPr>
              <w:t xml:space="preserve"> </w:t>
            </w:r>
            <w:r>
              <w:rPr>
                <w:sz w:val="24"/>
              </w:rPr>
              <w:t>реконструкції)</w:t>
            </w:r>
          </w:p>
        </w:tc>
        <w:tc>
          <w:tcPr>
            <w:tcW w:w="1651" w:type="dxa"/>
          </w:tcPr>
          <w:p w:rsidR="00756269" w:rsidRDefault="00531953">
            <w:pPr>
              <w:pStyle w:val="TableParagraph"/>
              <w:ind w:left="40" w:right="144"/>
              <w:rPr>
                <w:sz w:val="24"/>
              </w:rPr>
            </w:pPr>
            <w:r>
              <w:rPr>
                <w:sz w:val="24"/>
              </w:rPr>
              <w:t>Клейове побі-</w:t>
            </w:r>
            <w:r>
              <w:rPr>
                <w:spacing w:val="-57"/>
                <w:sz w:val="24"/>
              </w:rPr>
              <w:t xml:space="preserve"> </w:t>
            </w:r>
            <w:r>
              <w:rPr>
                <w:sz w:val="24"/>
              </w:rPr>
              <w:t>лення</w:t>
            </w:r>
          </w:p>
        </w:tc>
        <w:tc>
          <w:tcPr>
            <w:tcW w:w="1757" w:type="dxa"/>
          </w:tcPr>
          <w:p w:rsidR="00756269" w:rsidRDefault="00531953">
            <w:pPr>
              <w:pStyle w:val="TableParagraph"/>
              <w:ind w:left="40" w:right="114"/>
              <w:jc w:val="both"/>
              <w:rPr>
                <w:sz w:val="24"/>
              </w:rPr>
            </w:pPr>
            <w:r>
              <w:rPr>
                <w:sz w:val="24"/>
              </w:rPr>
              <w:t>Керамічна пли-</w:t>
            </w:r>
            <w:r>
              <w:rPr>
                <w:spacing w:val="-57"/>
                <w:sz w:val="24"/>
              </w:rPr>
              <w:t xml:space="preserve"> </w:t>
            </w:r>
            <w:r>
              <w:rPr>
                <w:sz w:val="24"/>
              </w:rPr>
              <w:t>тка.</w:t>
            </w:r>
          </w:p>
          <w:p w:rsidR="00756269" w:rsidRDefault="00531953">
            <w:pPr>
              <w:pStyle w:val="TableParagraph"/>
              <w:spacing w:line="270" w:lineRule="atLeast"/>
              <w:ind w:left="40" w:right="258"/>
              <w:jc w:val="both"/>
              <w:rPr>
                <w:sz w:val="24"/>
              </w:rPr>
            </w:pPr>
            <w:r>
              <w:rPr>
                <w:sz w:val="24"/>
              </w:rPr>
              <w:t>На монтажній</w:t>
            </w:r>
            <w:r>
              <w:rPr>
                <w:spacing w:val="-57"/>
                <w:sz w:val="24"/>
              </w:rPr>
              <w:t xml:space="preserve"> </w:t>
            </w:r>
            <w:r>
              <w:rPr>
                <w:sz w:val="24"/>
              </w:rPr>
              <w:t>площадці -бе-</w:t>
            </w:r>
            <w:r>
              <w:rPr>
                <w:spacing w:val="-57"/>
                <w:sz w:val="24"/>
              </w:rPr>
              <w:t xml:space="preserve"> </w:t>
            </w:r>
            <w:r>
              <w:rPr>
                <w:sz w:val="24"/>
              </w:rPr>
              <w:t>тонні</w:t>
            </w:r>
          </w:p>
        </w:tc>
      </w:tr>
      <w:tr w:rsidR="00756269">
        <w:trPr>
          <w:trHeight w:val="3863"/>
        </w:trPr>
        <w:tc>
          <w:tcPr>
            <w:tcW w:w="634" w:type="dxa"/>
          </w:tcPr>
          <w:p w:rsidR="00756269" w:rsidRDefault="00531953">
            <w:pPr>
              <w:pStyle w:val="TableParagraph"/>
              <w:spacing w:line="270" w:lineRule="exact"/>
              <w:ind w:left="256"/>
              <w:rPr>
                <w:sz w:val="24"/>
              </w:rPr>
            </w:pPr>
            <w:r>
              <w:rPr>
                <w:sz w:val="24"/>
              </w:rPr>
              <w:t>7</w:t>
            </w:r>
          </w:p>
        </w:tc>
        <w:tc>
          <w:tcPr>
            <w:tcW w:w="1805" w:type="dxa"/>
          </w:tcPr>
          <w:p w:rsidR="00756269" w:rsidRDefault="00531953">
            <w:pPr>
              <w:pStyle w:val="TableParagraph"/>
              <w:ind w:left="40" w:right="8"/>
              <w:rPr>
                <w:sz w:val="24"/>
              </w:rPr>
            </w:pPr>
            <w:r>
              <w:rPr>
                <w:sz w:val="24"/>
              </w:rPr>
              <w:t>Зал фільтрів,</w:t>
            </w:r>
            <w:r>
              <w:rPr>
                <w:spacing w:val="1"/>
                <w:sz w:val="24"/>
              </w:rPr>
              <w:t xml:space="preserve"> </w:t>
            </w:r>
            <w:r>
              <w:rPr>
                <w:sz w:val="24"/>
              </w:rPr>
              <w:t>освітлювачів,</w:t>
            </w:r>
            <w:r>
              <w:rPr>
                <w:spacing w:val="1"/>
                <w:sz w:val="24"/>
              </w:rPr>
              <w:t xml:space="preserve"> </w:t>
            </w:r>
            <w:r>
              <w:rPr>
                <w:sz w:val="24"/>
              </w:rPr>
              <w:t>контактних осві-</w:t>
            </w:r>
            <w:r>
              <w:rPr>
                <w:spacing w:val="-57"/>
                <w:sz w:val="24"/>
              </w:rPr>
              <w:t xml:space="preserve"> </w:t>
            </w:r>
            <w:r>
              <w:rPr>
                <w:sz w:val="24"/>
              </w:rPr>
              <w:t>тлювачів</w:t>
            </w:r>
          </w:p>
        </w:tc>
        <w:tc>
          <w:tcPr>
            <w:tcW w:w="3811" w:type="dxa"/>
          </w:tcPr>
          <w:p w:rsidR="00756269" w:rsidRDefault="00531953">
            <w:pPr>
              <w:pStyle w:val="TableParagraph"/>
              <w:ind w:left="39" w:right="115"/>
              <w:rPr>
                <w:sz w:val="24"/>
              </w:rPr>
            </w:pPr>
            <w:r>
              <w:rPr>
                <w:sz w:val="24"/>
              </w:rPr>
              <w:t>Штукатурення</w:t>
            </w:r>
            <w:r>
              <w:rPr>
                <w:spacing w:val="-1"/>
                <w:sz w:val="24"/>
              </w:rPr>
              <w:t xml:space="preserve"> </w:t>
            </w:r>
            <w:r>
              <w:rPr>
                <w:sz w:val="24"/>
              </w:rPr>
              <w:t>цегляних</w:t>
            </w:r>
            <w:r>
              <w:rPr>
                <w:spacing w:val="1"/>
                <w:sz w:val="24"/>
              </w:rPr>
              <w:t xml:space="preserve"> </w:t>
            </w:r>
            <w:r>
              <w:rPr>
                <w:sz w:val="24"/>
              </w:rPr>
              <w:t>стін.</w:t>
            </w:r>
            <w:r>
              <w:rPr>
                <w:spacing w:val="1"/>
                <w:sz w:val="24"/>
              </w:rPr>
              <w:t xml:space="preserve"> </w:t>
            </w:r>
            <w:r>
              <w:rPr>
                <w:sz w:val="24"/>
              </w:rPr>
              <w:t>Облицювання глазурованою плит-</w:t>
            </w:r>
            <w:r>
              <w:rPr>
                <w:spacing w:val="1"/>
                <w:sz w:val="24"/>
              </w:rPr>
              <w:t xml:space="preserve"> </w:t>
            </w:r>
            <w:r>
              <w:rPr>
                <w:sz w:val="24"/>
              </w:rPr>
              <w:t>кою на висоту 1,5 м від підлоги</w:t>
            </w:r>
            <w:r>
              <w:rPr>
                <w:spacing w:val="1"/>
                <w:sz w:val="24"/>
              </w:rPr>
              <w:t xml:space="preserve"> </w:t>
            </w:r>
            <w:r>
              <w:rPr>
                <w:sz w:val="24"/>
              </w:rPr>
              <w:t>площадок обслуговування фільтрів</w:t>
            </w:r>
            <w:r>
              <w:rPr>
                <w:spacing w:val="-57"/>
                <w:sz w:val="24"/>
              </w:rPr>
              <w:t xml:space="preserve"> </w:t>
            </w:r>
            <w:r>
              <w:rPr>
                <w:sz w:val="24"/>
              </w:rPr>
              <w:t>і освітлювачів стін, до яких ці пло-</w:t>
            </w:r>
            <w:r>
              <w:rPr>
                <w:spacing w:val="-57"/>
                <w:sz w:val="24"/>
              </w:rPr>
              <w:t xml:space="preserve"> </w:t>
            </w:r>
            <w:r>
              <w:rPr>
                <w:sz w:val="24"/>
              </w:rPr>
              <w:t>щадки примикають, фарбування</w:t>
            </w:r>
            <w:r>
              <w:rPr>
                <w:spacing w:val="1"/>
                <w:sz w:val="24"/>
              </w:rPr>
              <w:t xml:space="preserve"> </w:t>
            </w:r>
            <w:r>
              <w:rPr>
                <w:sz w:val="24"/>
              </w:rPr>
              <w:t>вище</w:t>
            </w:r>
            <w:r>
              <w:rPr>
                <w:spacing w:val="-2"/>
                <w:sz w:val="24"/>
              </w:rPr>
              <w:t xml:space="preserve"> </w:t>
            </w:r>
            <w:r>
              <w:rPr>
                <w:sz w:val="24"/>
              </w:rPr>
              <w:t>-</w:t>
            </w:r>
            <w:r>
              <w:rPr>
                <w:spacing w:val="-1"/>
                <w:sz w:val="24"/>
              </w:rPr>
              <w:t xml:space="preserve"> </w:t>
            </w:r>
            <w:r>
              <w:rPr>
                <w:sz w:val="24"/>
              </w:rPr>
              <w:t>вологостійкими</w:t>
            </w:r>
            <w:r>
              <w:rPr>
                <w:spacing w:val="-2"/>
                <w:sz w:val="24"/>
              </w:rPr>
              <w:t xml:space="preserve"> </w:t>
            </w:r>
            <w:r>
              <w:rPr>
                <w:sz w:val="24"/>
              </w:rPr>
              <w:t>фарбами.</w:t>
            </w:r>
          </w:p>
          <w:p w:rsidR="00756269" w:rsidRDefault="00531953">
            <w:pPr>
              <w:pStyle w:val="TableParagraph"/>
              <w:ind w:left="39" w:right="46"/>
              <w:rPr>
                <w:sz w:val="24"/>
              </w:rPr>
            </w:pPr>
            <w:r>
              <w:rPr>
                <w:sz w:val="24"/>
              </w:rPr>
              <w:t>Облицювання стін фільтрів і конта-</w:t>
            </w:r>
            <w:r>
              <w:rPr>
                <w:spacing w:val="-57"/>
                <w:sz w:val="24"/>
              </w:rPr>
              <w:t xml:space="preserve"> </w:t>
            </w:r>
            <w:r>
              <w:rPr>
                <w:sz w:val="24"/>
              </w:rPr>
              <w:t>ктних освітлювачів зсередини гла-</w:t>
            </w:r>
            <w:r>
              <w:rPr>
                <w:spacing w:val="1"/>
                <w:sz w:val="24"/>
              </w:rPr>
              <w:t xml:space="preserve"> </w:t>
            </w:r>
            <w:r>
              <w:rPr>
                <w:sz w:val="24"/>
              </w:rPr>
              <w:t>зурованою плиткою від верху до рі-</w:t>
            </w:r>
            <w:r>
              <w:rPr>
                <w:spacing w:val="-58"/>
                <w:sz w:val="24"/>
              </w:rPr>
              <w:t xml:space="preserve"> </w:t>
            </w:r>
            <w:r>
              <w:rPr>
                <w:sz w:val="24"/>
              </w:rPr>
              <w:t>вня на 15 см нижче кромки жоло-</w:t>
            </w:r>
            <w:r>
              <w:rPr>
                <w:spacing w:val="1"/>
                <w:sz w:val="24"/>
              </w:rPr>
              <w:t xml:space="preserve"> </w:t>
            </w:r>
            <w:r>
              <w:rPr>
                <w:sz w:val="24"/>
              </w:rPr>
              <w:t>бів.</w:t>
            </w:r>
          </w:p>
          <w:p w:rsidR="00756269" w:rsidRDefault="00531953">
            <w:pPr>
              <w:pStyle w:val="TableParagraph"/>
              <w:spacing w:line="270" w:lineRule="atLeast"/>
              <w:ind w:left="39" w:right="25"/>
              <w:rPr>
                <w:sz w:val="24"/>
              </w:rPr>
            </w:pPr>
            <w:r>
              <w:rPr>
                <w:sz w:val="24"/>
              </w:rPr>
              <w:t>Затирання швів панельних стін (при</w:t>
            </w:r>
            <w:r>
              <w:rPr>
                <w:spacing w:val="-57"/>
                <w:sz w:val="24"/>
              </w:rPr>
              <w:t xml:space="preserve"> </w:t>
            </w:r>
            <w:r>
              <w:rPr>
                <w:sz w:val="24"/>
              </w:rPr>
              <w:t>реконструкції)</w:t>
            </w:r>
          </w:p>
        </w:tc>
        <w:tc>
          <w:tcPr>
            <w:tcW w:w="1651" w:type="dxa"/>
          </w:tcPr>
          <w:p w:rsidR="00756269" w:rsidRDefault="00531953">
            <w:pPr>
              <w:pStyle w:val="TableParagraph"/>
              <w:ind w:left="40" w:right="116"/>
              <w:rPr>
                <w:sz w:val="24"/>
              </w:rPr>
            </w:pPr>
            <w:r>
              <w:rPr>
                <w:sz w:val="24"/>
              </w:rPr>
              <w:t>Фарбування</w:t>
            </w:r>
            <w:r>
              <w:rPr>
                <w:spacing w:val="1"/>
                <w:sz w:val="24"/>
              </w:rPr>
              <w:t xml:space="preserve"> </w:t>
            </w:r>
            <w:r>
              <w:rPr>
                <w:sz w:val="24"/>
              </w:rPr>
              <w:t>вологостій-</w:t>
            </w:r>
            <w:r>
              <w:rPr>
                <w:spacing w:val="1"/>
                <w:sz w:val="24"/>
              </w:rPr>
              <w:t xml:space="preserve"> </w:t>
            </w:r>
            <w:r>
              <w:rPr>
                <w:sz w:val="24"/>
              </w:rPr>
              <w:t>кими</w:t>
            </w:r>
            <w:r>
              <w:rPr>
                <w:spacing w:val="-12"/>
                <w:sz w:val="24"/>
              </w:rPr>
              <w:t xml:space="preserve"> </w:t>
            </w:r>
            <w:r>
              <w:rPr>
                <w:sz w:val="24"/>
              </w:rPr>
              <w:t>фарбами</w:t>
            </w:r>
          </w:p>
        </w:tc>
        <w:tc>
          <w:tcPr>
            <w:tcW w:w="1757" w:type="dxa"/>
          </w:tcPr>
          <w:p w:rsidR="00756269" w:rsidRDefault="00531953">
            <w:pPr>
              <w:pStyle w:val="TableParagraph"/>
              <w:ind w:left="40" w:right="30"/>
              <w:rPr>
                <w:sz w:val="24"/>
              </w:rPr>
            </w:pPr>
            <w:r>
              <w:rPr>
                <w:sz w:val="24"/>
              </w:rPr>
              <w:t>Керамічна пли-</w:t>
            </w:r>
            <w:r>
              <w:rPr>
                <w:spacing w:val="1"/>
                <w:sz w:val="24"/>
              </w:rPr>
              <w:t xml:space="preserve"> </w:t>
            </w:r>
            <w:r>
              <w:rPr>
                <w:sz w:val="24"/>
              </w:rPr>
              <w:t>тка на залізобе-</w:t>
            </w:r>
            <w:r>
              <w:rPr>
                <w:spacing w:val="1"/>
                <w:sz w:val="24"/>
              </w:rPr>
              <w:t xml:space="preserve"> </w:t>
            </w:r>
            <w:r>
              <w:rPr>
                <w:sz w:val="24"/>
              </w:rPr>
              <w:t>тонних площад-</w:t>
            </w:r>
            <w:r>
              <w:rPr>
                <w:spacing w:val="-57"/>
                <w:sz w:val="24"/>
              </w:rPr>
              <w:t xml:space="preserve"> </w:t>
            </w:r>
            <w:r>
              <w:rPr>
                <w:sz w:val="24"/>
              </w:rPr>
              <w:t>ках обслугову-</w:t>
            </w:r>
            <w:r>
              <w:rPr>
                <w:spacing w:val="1"/>
                <w:sz w:val="24"/>
              </w:rPr>
              <w:t xml:space="preserve"> </w:t>
            </w:r>
            <w:r>
              <w:rPr>
                <w:sz w:val="24"/>
              </w:rPr>
              <w:t>вання.</w:t>
            </w:r>
          </w:p>
          <w:p w:rsidR="00756269" w:rsidRDefault="00531953">
            <w:pPr>
              <w:pStyle w:val="TableParagraph"/>
              <w:ind w:left="40" w:right="239"/>
              <w:jc w:val="both"/>
              <w:rPr>
                <w:sz w:val="24"/>
              </w:rPr>
            </w:pPr>
            <w:r>
              <w:rPr>
                <w:sz w:val="24"/>
              </w:rPr>
              <w:t>Інші підлоги -</w:t>
            </w:r>
            <w:r>
              <w:rPr>
                <w:spacing w:val="-57"/>
                <w:sz w:val="24"/>
              </w:rPr>
              <w:t xml:space="preserve"> </w:t>
            </w:r>
            <w:r>
              <w:rPr>
                <w:sz w:val="24"/>
              </w:rPr>
              <w:t>бетонні мозаї-</w:t>
            </w:r>
            <w:r>
              <w:rPr>
                <w:spacing w:val="-57"/>
                <w:sz w:val="24"/>
              </w:rPr>
              <w:t xml:space="preserve"> </w:t>
            </w:r>
            <w:r>
              <w:rPr>
                <w:sz w:val="24"/>
              </w:rPr>
              <w:t>чні</w:t>
            </w:r>
          </w:p>
        </w:tc>
      </w:tr>
      <w:tr w:rsidR="00756269">
        <w:trPr>
          <w:trHeight w:val="2758"/>
        </w:trPr>
        <w:tc>
          <w:tcPr>
            <w:tcW w:w="634" w:type="dxa"/>
          </w:tcPr>
          <w:p w:rsidR="00756269" w:rsidRDefault="00531953">
            <w:pPr>
              <w:pStyle w:val="TableParagraph"/>
              <w:spacing w:line="272" w:lineRule="exact"/>
              <w:ind w:left="256"/>
              <w:rPr>
                <w:sz w:val="24"/>
              </w:rPr>
            </w:pPr>
            <w:r>
              <w:rPr>
                <w:sz w:val="24"/>
              </w:rPr>
              <w:t>8</w:t>
            </w:r>
          </w:p>
        </w:tc>
        <w:tc>
          <w:tcPr>
            <w:tcW w:w="1805" w:type="dxa"/>
          </w:tcPr>
          <w:p w:rsidR="00756269" w:rsidRDefault="00531953">
            <w:pPr>
              <w:pStyle w:val="TableParagraph"/>
              <w:spacing w:line="270" w:lineRule="exact"/>
              <w:ind w:left="40"/>
              <w:rPr>
                <w:sz w:val="24"/>
              </w:rPr>
            </w:pPr>
            <w:r>
              <w:rPr>
                <w:sz w:val="24"/>
              </w:rPr>
              <w:t>Насосна</w:t>
            </w:r>
            <w:r>
              <w:rPr>
                <w:spacing w:val="-1"/>
                <w:sz w:val="24"/>
              </w:rPr>
              <w:t xml:space="preserve"> </w:t>
            </w:r>
            <w:r>
              <w:rPr>
                <w:sz w:val="24"/>
              </w:rPr>
              <w:t>станція</w:t>
            </w:r>
          </w:p>
          <w:p w:rsidR="00756269" w:rsidRDefault="00531953">
            <w:pPr>
              <w:pStyle w:val="TableParagraph"/>
              <w:spacing w:line="275" w:lineRule="exact"/>
              <w:ind w:left="40"/>
              <w:rPr>
                <w:sz w:val="24"/>
              </w:rPr>
            </w:pPr>
            <w:r>
              <w:rPr>
                <w:sz w:val="24"/>
              </w:rPr>
              <w:t>-</w:t>
            </w:r>
            <w:r>
              <w:rPr>
                <w:spacing w:val="-1"/>
                <w:sz w:val="24"/>
              </w:rPr>
              <w:t xml:space="preserve"> </w:t>
            </w:r>
            <w:r>
              <w:rPr>
                <w:sz w:val="24"/>
              </w:rPr>
              <w:t>машинний</w:t>
            </w:r>
            <w:r>
              <w:rPr>
                <w:spacing w:val="-1"/>
                <w:sz w:val="24"/>
              </w:rPr>
              <w:t xml:space="preserve"> </w:t>
            </w:r>
            <w:r>
              <w:rPr>
                <w:sz w:val="24"/>
              </w:rPr>
              <w:t>зал</w:t>
            </w:r>
          </w:p>
        </w:tc>
        <w:tc>
          <w:tcPr>
            <w:tcW w:w="3811" w:type="dxa"/>
          </w:tcPr>
          <w:p w:rsidR="00756269" w:rsidRDefault="00531953">
            <w:pPr>
              <w:pStyle w:val="TableParagraph"/>
              <w:ind w:left="39" w:right="36"/>
              <w:rPr>
                <w:sz w:val="24"/>
              </w:rPr>
            </w:pPr>
            <w:r>
              <w:rPr>
                <w:sz w:val="24"/>
              </w:rPr>
              <w:t>Бетонування стін підземної частини</w:t>
            </w:r>
            <w:r>
              <w:rPr>
                <w:spacing w:val="-57"/>
                <w:sz w:val="24"/>
              </w:rPr>
              <w:t xml:space="preserve"> </w:t>
            </w:r>
            <w:r>
              <w:rPr>
                <w:sz w:val="24"/>
              </w:rPr>
              <w:t>в чистій опалубці й затирання роз-</w:t>
            </w:r>
            <w:r>
              <w:rPr>
                <w:spacing w:val="1"/>
                <w:sz w:val="24"/>
              </w:rPr>
              <w:t xml:space="preserve"> </w:t>
            </w:r>
            <w:r>
              <w:rPr>
                <w:sz w:val="24"/>
              </w:rPr>
              <w:t>чином.</w:t>
            </w:r>
          </w:p>
          <w:p w:rsidR="00756269" w:rsidRDefault="00531953">
            <w:pPr>
              <w:pStyle w:val="TableParagraph"/>
              <w:ind w:left="39" w:right="286"/>
              <w:rPr>
                <w:sz w:val="24"/>
              </w:rPr>
            </w:pPr>
            <w:r>
              <w:rPr>
                <w:sz w:val="24"/>
              </w:rPr>
              <w:t>Штукатурення</w:t>
            </w:r>
            <w:r>
              <w:rPr>
                <w:spacing w:val="-1"/>
                <w:sz w:val="24"/>
              </w:rPr>
              <w:t xml:space="preserve"> </w:t>
            </w:r>
            <w:r>
              <w:rPr>
                <w:sz w:val="24"/>
              </w:rPr>
              <w:t>цегляних</w:t>
            </w:r>
            <w:r>
              <w:rPr>
                <w:spacing w:val="1"/>
                <w:sz w:val="24"/>
              </w:rPr>
              <w:t xml:space="preserve"> </w:t>
            </w:r>
            <w:r>
              <w:rPr>
                <w:sz w:val="24"/>
              </w:rPr>
              <w:t>стін.</w:t>
            </w:r>
            <w:r>
              <w:rPr>
                <w:spacing w:val="1"/>
                <w:sz w:val="24"/>
              </w:rPr>
              <w:t xml:space="preserve"> </w:t>
            </w:r>
            <w:r>
              <w:rPr>
                <w:sz w:val="24"/>
              </w:rPr>
              <w:t>Фарбування вологостійкими фар-</w:t>
            </w:r>
            <w:r>
              <w:rPr>
                <w:spacing w:val="-57"/>
                <w:sz w:val="24"/>
              </w:rPr>
              <w:t xml:space="preserve"> </w:t>
            </w:r>
            <w:r>
              <w:rPr>
                <w:sz w:val="24"/>
              </w:rPr>
              <w:t>бами на висоту 1,5 м від підлоги,</w:t>
            </w:r>
            <w:r>
              <w:rPr>
                <w:spacing w:val="1"/>
                <w:sz w:val="24"/>
              </w:rPr>
              <w:t xml:space="preserve"> </w:t>
            </w:r>
            <w:r>
              <w:rPr>
                <w:sz w:val="24"/>
              </w:rPr>
              <w:t>балконів і монтажної площадки,</w:t>
            </w:r>
            <w:r>
              <w:rPr>
                <w:spacing w:val="1"/>
                <w:sz w:val="24"/>
              </w:rPr>
              <w:t xml:space="preserve"> </w:t>
            </w:r>
            <w:r>
              <w:rPr>
                <w:sz w:val="24"/>
              </w:rPr>
              <w:t>вище</w:t>
            </w:r>
            <w:r>
              <w:rPr>
                <w:spacing w:val="-2"/>
                <w:sz w:val="24"/>
              </w:rPr>
              <w:t xml:space="preserve"> </w:t>
            </w:r>
            <w:r>
              <w:rPr>
                <w:sz w:val="24"/>
              </w:rPr>
              <w:t>-</w:t>
            </w:r>
            <w:r>
              <w:rPr>
                <w:spacing w:val="-1"/>
                <w:sz w:val="24"/>
              </w:rPr>
              <w:t xml:space="preserve"> </w:t>
            </w:r>
            <w:r>
              <w:rPr>
                <w:sz w:val="24"/>
              </w:rPr>
              <w:t>клейовими фарбами.</w:t>
            </w:r>
          </w:p>
          <w:p w:rsidR="00756269" w:rsidRDefault="00531953">
            <w:pPr>
              <w:pStyle w:val="TableParagraph"/>
              <w:spacing w:line="270" w:lineRule="atLeast"/>
              <w:ind w:left="39" w:right="25"/>
              <w:rPr>
                <w:sz w:val="24"/>
              </w:rPr>
            </w:pPr>
            <w:r>
              <w:rPr>
                <w:sz w:val="24"/>
              </w:rPr>
              <w:t>Затирання швів панельних стін (при</w:t>
            </w:r>
            <w:r>
              <w:rPr>
                <w:spacing w:val="-57"/>
                <w:sz w:val="24"/>
              </w:rPr>
              <w:t xml:space="preserve"> </w:t>
            </w:r>
            <w:r>
              <w:rPr>
                <w:sz w:val="24"/>
              </w:rPr>
              <w:t>реконструкції)</w:t>
            </w:r>
          </w:p>
        </w:tc>
        <w:tc>
          <w:tcPr>
            <w:tcW w:w="1651" w:type="dxa"/>
          </w:tcPr>
          <w:p w:rsidR="00756269" w:rsidRDefault="00531953">
            <w:pPr>
              <w:pStyle w:val="TableParagraph"/>
              <w:spacing w:line="237" w:lineRule="auto"/>
              <w:ind w:left="40" w:right="144"/>
              <w:rPr>
                <w:sz w:val="24"/>
              </w:rPr>
            </w:pPr>
            <w:r>
              <w:rPr>
                <w:sz w:val="24"/>
              </w:rPr>
              <w:t>Клейове побі-</w:t>
            </w:r>
            <w:r>
              <w:rPr>
                <w:spacing w:val="-57"/>
                <w:sz w:val="24"/>
              </w:rPr>
              <w:t xml:space="preserve"> </w:t>
            </w:r>
            <w:r>
              <w:rPr>
                <w:sz w:val="24"/>
              </w:rPr>
              <w:t>лення</w:t>
            </w:r>
          </w:p>
        </w:tc>
        <w:tc>
          <w:tcPr>
            <w:tcW w:w="1757" w:type="dxa"/>
          </w:tcPr>
          <w:p w:rsidR="00756269" w:rsidRDefault="00531953">
            <w:pPr>
              <w:pStyle w:val="TableParagraph"/>
              <w:spacing w:line="237" w:lineRule="auto"/>
              <w:ind w:left="40" w:right="114"/>
              <w:jc w:val="both"/>
              <w:rPr>
                <w:sz w:val="24"/>
              </w:rPr>
            </w:pPr>
            <w:r>
              <w:rPr>
                <w:sz w:val="24"/>
              </w:rPr>
              <w:t>Керамічна пли-</w:t>
            </w:r>
            <w:r>
              <w:rPr>
                <w:spacing w:val="-57"/>
                <w:sz w:val="24"/>
              </w:rPr>
              <w:t xml:space="preserve"> </w:t>
            </w:r>
            <w:r>
              <w:rPr>
                <w:sz w:val="24"/>
              </w:rPr>
              <w:t>тка.</w:t>
            </w:r>
          </w:p>
          <w:p w:rsidR="00756269" w:rsidRDefault="00531953">
            <w:pPr>
              <w:pStyle w:val="TableParagraph"/>
              <w:ind w:left="40" w:right="258"/>
              <w:jc w:val="both"/>
              <w:rPr>
                <w:sz w:val="24"/>
              </w:rPr>
            </w:pPr>
            <w:r>
              <w:rPr>
                <w:sz w:val="24"/>
              </w:rPr>
              <w:t>На монтажній</w:t>
            </w:r>
            <w:r>
              <w:rPr>
                <w:spacing w:val="-57"/>
                <w:sz w:val="24"/>
              </w:rPr>
              <w:t xml:space="preserve"> </w:t>
            </w:r>
            <w:r>
              <w:rPr>
                <w:sz w:val="24"/>
              </w:rPr>
              <w:t>площадці -бе-</w:t>
            </w:r>
            <w:r>
              <w:rPr>
                <w:spacing w:val="-57"/>
                <w:sz w:val="24"/>
              </w:rPr>
              <w:t xml:space="preserve"> </w:t>
            </w:r>
            <w:r>
              <w:rPr>
                <w:sz w:val="24"/>
              </w:rPr>
              <w:t>тонні</w:t>
            </w:r>
          </w:p>
        </w:tc>
      </w:tr>
      <w:tr w:rsidR="00756269">
        <w:trPr>
          <w:trHeight w:val="828"/>
        </w:trPr>
        <w:tc>
          <w:tcPr>
            <w:tcW w:w="634" w:type="dxa"/>
          </w:tcPr>
          <w:p w:rsidR="00756269" w:rsidRDefault="00531953">
            <w:pPr>
              <w:pStyle w:val="TableParagraph"/>
              <w:spacing w:line="271" w:lineRule="exact"/>
              <w:ind w:left="256"/>
              <w:rPr>
                <w:sz w:val="24"/>
              </w:rPr>
            </w:pPr>
            <w:r>
              <w:rPr>
                <w:sz w:val="24"/>
              </w:rPr>
              <w:t>9</w:t>
            </w:r>
          </w:p>
        </w:tc>
        <w:tc>
          <w:tcPr>
            <w:tcW w:w="1805" w:type="dxa"/>
          </w:tcPr>
          <w:p w:rsidR="00756269" w:rsidRDefault="00531953">
            <w:pPr>
              <w:pStyle w:val="TableParagraph"/>
              <w:ind w:left="40" w:right="121"/>
              <w:rPr>
                <w:sz w:val="24"/>
              </w:rPr>
            </w:pPr>
            <w:r>
              <w:rPr>
                <w:sz w:val="24"/>
              </w:rPr>
              <w:t>Галереї комуні-</w:t>
            </w:r>
            <w:r>
              <w:rPr>
                <w:spacing w:val="-57"/>
                <w:sz w:val="24"/>
              </w:rPr>
              <w:t xml:space="preserve"> </w:t>
            </w:r>
            <w:r>
              <w:rPr>
                <w:sz w:val="24"/>
              </w:rPr>
              <w:t>кацій</w:t>
            </w:r>
            <w:r>
              <w:rPr>
                <w:spacing w:val="-8"/>
                <w:sz w:val="24"/>
              </w:rPr>
              <w:t xml:space="preserve"> </w:t>
            </w:r>
            <w:r>
              <w:rPr>
                <w:sz w:val="24"/>
              </w:rPr>
              <w:t>і</w:t>
            </w:r>
            <w:r>
              <w:rPr>
                <w:spacing w:val="-9"/>
                <w:sz w:val="24"/>
              </w:rPr>
              <w:t xml:space="preserve"> </w:t>
            </w:r>
            <w:r>
              <w:rPr>
                <w:sz w:val="24"/>
              </w:rPr>
              <w:t>обслуго-</w:t>
            </w:r>
          </w:p>
          <w:p w:rsidR="00756269" w:rsidRDefault="00531953">
            <w:pPr>
              <w:pStyle w:val="TableParagraph"/>
              <w:spacing w:line="261" w:lineRule="exact"/>
              <w:ind w:left="40"/>
              <w:rPr>
                <w:sz w:val="24"/>
              </w:rPr>
            </w:pPr>
            <w:r>
              <w:rPr>
                <w:sz w:val="24"/>
              </w:rPr>
              <w:t>вування</w:t>
            </w:r>
          </w:p>
        </w:tc>
        <w:tc>
          <w:tcPr>
            <w:tcW w:w="3811" w:type="dxa"/>
          </w:tcPr>
          <w:p w:rsidR="00756269" w:rsidRDefault="00531953">
            <w:pPr>
              <w:pStyle w:val="TableParagraph"/>
              <w:ind w:left="39" w:right="383"/>
              <w:rPr>
                <w:sz w:val="24"/>
              </w:rPr>
            </w:pPr>
            <w:r>
              <w:rPr>
                <w:sz w:val="24"/>
              </w:rPr>
              <w:t>Затирання швів цегляних стін.</w:t>
            </w:r>
            <w:r>
              <w:rPr>
                <w:spacing w:val="1"/>
                <w:sz w:val="24"/>
              </w:rPr>
              <w:t xml:space="preserve"> </w:t>
            </w:r>
            <w:r>
              <w:rPr>
                <w:sz w:val="24"/>
              </w:rPr>
              <w:t>Фарбування</w:t>
            </w:r>
            <w:r>
              <w:rPr>
                <w:spacing w:val="-7"/>
                <w:sz w:val="24"/>
              </w:rPr>
              <w:t xml:space="preserve"> </w:t>
            </w:r>
            <w:r>
              <w:rPr>
                <w:sz w:val="24"/>
              </w:rPr>
              <w:t>клейовими</w:t>
            </w:r>
            <w:r>
              <w:rPr>
                <w:spacing w:val="-9"/>
                <w:sz w:val="24"/>
              </w:rPr>
              <w:t xml:space="preserve"> </w:t>
            </w:r>
            <w:r>
              <w:rPr>
                <w:sz w:val="24"/>
              </w:rPr>
              <w:t>фарбами</w:t>
            </w:r>
          </w:p>
        </w:tc>
        <w:tc>
          <w:tcPr>
            <w:tcW w:w="1651" w:type="dxa"/>
          </w:tcPr>
          <w:p w:rsidR="00756269" w:rsidRDefault="00531953">
            <w:pPr>
              <w:pStyle w:val="TableParagraph"/>
              <w:spacing w:line="271" w:lineRule="exact"/>
              <w:ind w:left="40"/>
              <w:rPr>
                <w:sz w:val="24"/>
              </w:rPr>
            </w:pPr>
            <w:r>
              <w:rPr>
                <w:sz w:val="24"/>
              </w:rPr>
              <w:t>Те</w:t>
            </w:r>
            <w:r>
              <w:rPr>
                <w:spacing w:val="-2"/>
                <w:sz w:val="24"/>
              </w:rPr>
              <w:t xml:space="preserve"> </w:t>
            </w:r>
            <w:r>
              <w:rPr>
                <w:sz w:val="24"/>
              </w:rPr>
              <w:t>саме</w:t>
            </w:r>
          </w:p>
        </w:tc>
        <w:tc>
          <w:tcPr>
            <w:tcW w:w="1757" w:type="dxa"/>
          </w:tcPr>
          <w:p w:rsidR="00756269" w:rsidRDefault="00531953">
            <w:pPr>
              <w:pStyle w:val="TableParagraph"/>
              <w:spacing w:line="271" w:lineRule="exact"/>
              <w:ind w:left="40"/>
              <w:rPr>
                <w:sz w:val="24"/>
              </w:rPr>
            </w:pPr>
            <w:r>
              <w:rPr>
                <w:sz w:val="24"/>
              </w:rPr>
              <w:t>Цементні</w:t>
            </w:r>
          </w:p>
        </w:tc>
      </w:tr>
      <w:tr w:rsidR="00756269">
        <w:trPr>
          <w:trHeight w:val="275"/>
        </w:trPr>
        <w:tc>
          <w:tcPr>
            <w:tcW w:w="9658" w:type="dxa"/>
            <w:gridSpan w:val="5"/>
          </w:tcPr>
          <w:p w:rsidR="00756269" w:rsidRDefault="00531953">
            <w:pPr>
              <w:pStyle w:val="TableParagraph"/>
              <w:spacing w:line="255" w:lineRule="exact"/>
              <w:ind w:left="2540" w:right="2523"/>
              <w:jc w:val="center"/>
              <w:rPr>
                <w:i/>
                <w:sz w:val="24"/>
              </w:rPr>
            </w:pPr>
            <w:r>
              <w:rPr>
                <w:i/>
                <w:sz w:val="24"/>
              </w:rPr>
              <w:t>Приміщення</w:t>
            </w:r>
            <w:r>
              <w:rPr>
                <w:i/>
                <w:spacing w:val="-6"/>
                <w:sz w:val="24"/>
              </w:rPr>
              <w:t xml:space="preserve"> </w:t>
            </w:r>
            <w:r>
              <w:rPr>
                <w:i/>
                <w:sz w:val="24"/>
              </w:rPr>
              <w:t>електротехнічного</w:t>
            </w:r>
            <w:r>
              <w:rPr>
                <w:i/>
                <w:spacing w:val="-4"/>
                <w:sz w:val="24"/>
              </w:rPr>
              <w:t xml:space="preserve"> </w:t>
            </w:r>
            <w:r>
              <w:rPr>
                <w:i/>
                <w:sz w:val="24"/>
              </w:rPr>
              <w:t>обладнання</w:t>
            </w:r>
          </w:p>
        </w:tc>
      </w:tr>
      <w:tr w:rsidR="00756269">
        <w:trPr>
          <w:trHeight w:val="1103"/>
        </w:trPr>
        <w:tc>
          <w:tcPr>
            <w:tcW w:w="634" w:type="dxa"/>
          </w:tcPr>
          <w:p w:rsidR="00756269" w:rsidRDefault="00531953">
            <w:pPr>
              <w:pStyle w:val="TableParagraph"/>
              <w:spacing w:line="270" w:lineRule="exact"/>
              <w:ind w:left="196"/>
              <w:rPr>
                <w:sz w:val="24"/>
              </w:rPr>
            </w:pPr>
            <w:r>
              <w:rPr>
                <w:sz w:val="24"/>
              </w:rPr>
              <w:t>10</w:t>
            </w:r>
          </w:p>
        </w:tc>
        <w:tc>
          <w:tcPr>
            <w:tcW w:w="1805" w:type="dxa"/>
          </w:tcPr>
          <w:p w:rsidR="00756269" w:rsidRDefault="00531953">
            <w:pPr>
              <w:pStyle w:val="TableParagraph"/>
              <w:ind w:left="40" w:right="72"/>
              <w:rPr>
                <w:sz w:val="24"/>
              </w:rPr>
            </w:pPr>
            <w:r>
              <w:rPr>
                <w:sz w:val="24"/>
              </w:rPr>
              <w:t>Камери транс-</w:t>
            </w:r>
            <w:r>
              <w:rPr>
                <w:spacing w:val="1"/>
                <w:sz w:val="24"/>
              </w:rPr>
              <w:t xml:space="preserve"> </w:t>
            </w:r>
            <w:r>
              <w:rPr>
                <w:sz w:val="24"/>
              </w:rPr>
              <w:t>форматорів</w:t>
            </w:r>
            <w:r>
              <w:rPr>
                <w:spacing w:val="-8"/>
                <w:sz w:val="24"/>
              </w:rPr>
              <w:t xml:space="preserve"> </w:t>
            </w:r>
            <w:r>
              <w:rPr>
                <w:sz w:val="24"/>
              </w:rPr>
              <w:t>і</w:t>
            </w:r>
            <w:r>
              <w:rPr>
                <w:spacing w:val="-7"/>
                <w:sz w:val="24"/>
              </w:rPr>
              <w:t xml:space="preserve"> </w:t>
            </w:r>
            <w:r>
              <w:rPr>
                <w:sz w:val="24"/>
              </w:rPr>
              <w:t>РП</w:t>
            </w:r>
          </w:p>
        </w:tc>
        <w:tc>
          <w:tcPr>
            <w:tcW w:w="3811" w:type="dxa"/>
          </w:tcPr>
          <w:p w:rsidR="00756269" w:rsidRDefault="00531953">
            <w:pPr>
              <w:pStyle w:val="TableParagraph"/>
              <w:ind w:left="39" w:right="1156"/>
              <w:rPr>
                <w:sz w:val="24"/>
              </w:rPr>
            </w:pPr>
            <w:r>
              <w:rPr>
                <w:sz w:val="24"/>
              </w:rPr>
              <w:t>Затирання цегляних стін.</w:t>
            </w:r>
            <w:r>
              <w:rPr>
                <w:spacing w:val="-57"/>
                <w:sz w:val="24"/>
              </w:rPr>
              <w:t xml:space="preserve"> </w:t>
            </w:r>
            <w:r>
              <w:rPr>
                <w:sz w:val="24"/>
              </w:rPr>
              <w:t>Вапняне</w:t>
            </w:r>
            <w:r>
              <w:rPr>
                <w:spacing w:val="-2"/>
                <w:sz w:val="24"/>
              </w:rPr>
              <w:t xml:space="preserve"> </w:t>
            </w:r>
            <w:r>
              <w:rPr>
                <w:sz w:val="24"/>
              </w:rPr>
              <w:t>побілення.</w:t>
            </w:r>
          </w:p>
          <w:p w:rsidR="00756269" w:rsidRDefault="00531953">
            <w:pPr>
              <w:pStyle w:val="TableParagraph"/>
              <w:spacing w:line="270" w:lineRule="atLeast"/>
              <w:ind w:left="39" w:right="25"/>
              <w:rPr>
                <w:sz w:val="24"/>
              </w:rPr>
            </w:pPr>
            <w:r>
              <w:rPr>
                <w:sz w:val="24"/>
              </w:rPr>
              <w:t>Затирання швів панельних стін (при</w:t>
            </w:r>
            <w:r>
              <w:rPr>
                <w:spacing w:val="-57"/>
                <w:sz w:val="24"/>
              </w:rPr>
              <w:t xml:space="preserve"> </w:t>
            </w:r>
            <w:r>
              <w:rPr>
                <w:sz w:val="24"/>
              </w:rPr>
              <w:t>реконструкції)</w:t>
            </w:r>
          </w:p>
        </w:tc>
        <w:tc>
          <w:tcPr>
            <w:tcW w:w="1651" w:type="dxa"/>
          </w:tcPr>
          <w:p w:rsidR="00756269" w:rsidRDefault="00531953">
            <w:pPr>
              <w:pStyle w:val="TableParagraph"/>
              <w:ind w:left="40" w:right="130"/>
              <w:rPr>
                <w:sz w:val="24"/>
              </w:rPr>
            </w:pPr>
            <w:r>
              <w:rPr>
                <w:sz w:val="24"/>
              </w:rPr>
              <w:t>Вапняне побі-</w:t>
            </w:r>
            <w:r>
              <w:rPr>
                <w:spacing w:val="-57"/>
                <w:sz w:val="24"/>
              </w:rPr>
              <w:t xml:space="preserve"> </w:t>
            </w:r>
            <w:r>
              <w:rPr>
                <w:sz w:val="24"/>
              </w:rPr>
              <w:t>лення</w:t>
            </w:r>
          </w:p>
        </w:tc>
        <w:tc>
          <w:tcPr>
            <w:tcW w:w="1757" w:type="dxa"/>
          </w:tcPr>
          <w:p w:rsidR="00756269" w:rsidRDefault="00531953">
            <w:pPr>
              <w:pStyle w:val="TableParagraph"/>
              <w:ind w:left="40" w:right="32"/>
              <w:rPr>
                <w:sz w:val="24"/>
              </w:rPr>
            </w:pPr>
            <w:r>
              <w:rPr>
                <w:sz w:val="24"/>
              </w:rPr>
              <w:t>Цементні з залі-</w:t>
            </w:r>
            <w:r>
              <w:rPr>
                <w:spacing w:val="-57"/>
                <w:sz w:val="24"/>
              </w:rPr>
              <w:t xml:space="preserve"> </w:t>
            </w:r>
            <w:r>
              <w:rPr>
                <w:sz w:val="24"/>
              </w:rPr>
              <w:t>зненням</w:t>
            </w:r>
          </w:p>
        </w:tc>
      </w:tr>
      <w:tr w:rsidR="00756269">
        <w:trPr>
          <w:trHeight w:val="1380"/>
        </w:trPr>
        <w:tc>
          <w:tcPr>
            <w:tcW w:w="634" w:type="dxa"/>
          </w:tcPr>
          <w:p w:rsidR="00756269" w:rsidRDefault="00531953">
            <w:pPr>
              <w:pStyle w:val="TableParagraph"/>
              <w:spacing w:line="270" w:lineRule="exact"/>
              <w:ind w:left="196"/>
              <w:rPr>
                <w:sz w:val="24"/>
              </w:rPr>
            </w:pPr>
            <w:r>
              <w:rPr>
                <w:sz w:val="24"/>
              </w:rPr>
              <w:t>11</w:t>
            </w:r>
          </w:p>
        </w:tc>
        <w:tc>
          <w:tcPr>
            <w:tcW w:w="1805" w:type="dxa"/>
          </w:tcPr>
          <w:p w:rsidR="00756269" w:rsidRDefault="00531953">
            <w:pPr>
              <w:pStyle w:val="TableParagraph"/>
              <w:ind w:left="40" w:right="425"/>
              <w:rPr>
                <w:sz w:val="24"/>
              </w:rPr>
            </w:pPr>
            <w:r>
              <w:rPr>
                <w:sz w:val="24"/>
              </w:rPr>
              <w:t>КТП, примі-</w:t>
            </w:r>
            <w:r>
              <w:rPr>
                <w:spacing w:val="-57"/>
                <w:sz w:val="24"/>
              </w:rPr>
              <w:t xml:space="preserve"> </w:t>
            </w:r>
            <w:r>
              <w:rPr>
                <w:sz w:val="24"/>
              </w:rPr>
              <w:t>щення</w:t>
            </w:r>
            <w:r>
              <w:rPr>
                <w:spacing w:val="-12"/>
                <w:sz w:val="24"/>
              </w:rPr>
              <w:t xml:space="preserve"> </w:t>
            </w:r>
            <w:r>
              <w:rPr>
                <w:sz w:val="24"/>
              </w:rPr>
              <w:t>щитів</w:t>
            </w:r>
          </w:p>
        </w:tc>
        <w:tc>
          <w:tcPr>
            <w:tcW w:w="3811" w:type="dxa"/>
          </w:tcPr>
          <w:p w:rsidR="00756269" w:rsidRDefault="00531953">
            <w:pPr>
              <w:pStyle w:val="TableParagraph"/>
              <w:ind w:left="39" w:right="367"/>
              <w:rPr>
                <w:sz w:val="24"/>
              </w:rPr>
            </w:pPr>
            <w:r>
              <w:rPr>
                <w:sz w:val="24"/>
              </w:rPr>
              <w:t>Штукатурення</w:t>
            </w:r>
            <w:r>
              <w:rPr>
                <w:spacing w:val="-1"/>
                <w:sz w:val="24"/>
              </w:rPr>
              <w:t xml:space="preserve"> </w:t>
            </w:r>
            <w:r>
              <w:rPr>
                <w:sz w:val="24"/>
              </w:rPr>
              <w:t>цегляних</w:t>
            </w:r>
            <w:r>
              <w:rPr>
                <w:spacing w:val="1"/>
                <w:sz w:val="24"/>
              </w:rPr>
              <w:t xml:space="preserve"> </w:t>
            </w:r>
            <w:r>
              <w:rPr>
                <w:sz w:val="24"/>
              </w:rPr>
              <w:t>стін.</w:t>
            </w:r>
            <w:r>
              <w:rPr>
                <w:spacing w:val="1"/>
                <w:sz w:val="24"/>
              </w:rPr>
              <w:t xml:space="preserve"> </w:t>
            </w:r>
            <w:r>
              <w:rPr>
                <w:sz w:val="24"/>
              </w:rPr>
              <w:t>Фарбування клейовими фарбами</w:t>
            </w:r>
            <w:r>
              <w:rPr>
                <w:spacing w:val="-58"/>
                <w:sz w:val="24"/>
              </w:rPr>
              <w:t xml:space="preserve"> </w:t>
            </w:r>
            <w:r>
              <w:rPr>
                <w:sz w:val="24"/>
              </w:rPr>
              <w:t>світлих</w:t>
            </w:r>
            <w:r>
              <w:rPr>
                <w:spacing w:val="-1"/>
                <w:sz w:val="24"/>
              </w:rPr>
              <w:t xml:space="preserve"> </w:t>
            </w:r>
            <w:r>
              <w:rPr>
                <w:sz w:val="24"/>
              </w:rPr>
              <w:t>тонів.</w:t>
            </w:r>
          </w:p>
          <w:p w:rsidR="00756269" w:rsidRDefault="00531953">
            <w:pPr>
              <w:pStyle w:val="TableParagraph"/>
              <w:spacing w:line="270" w:lineRule="atLeast"/>
              <w:ind w:left="39" w:right="25"/>
              <w:rPr>
                <w:sz w:val="24"/>
              </w:rPr>
            </w:pPr>
            <w:r>
              <w:rPr>
                <w:sz w:val="24"/>
              </w:rPr>
              <w:t>Затирання швів панельних стін (при</w:t>
            </w:r>
            <w:r>
              <w:rPr>
                <w:spacing w:val="-57"/>
                <w:sz w:val="24"/>
              </w:rPr>
              <w:t xml:space="preserve"> </w:t>
            </w:r>
            <w:r>
              <w:rPr>
                <w:sz w:val="24"/>
              </w:rPr>
              <w:t>реконструкції)</w:t>
            </w:r>
          </w:p>
        </w:tc>
        <w:tc>
          <w:tcPr>
            <w:tcW w:w="1651" w:type="dxa"/>
          </w:tcPr>
          <w:p w:rsidR="00756269" w:rsidRDefault="00531953">
            <w:pPr>
              <w:pStyle w:val="TableParagraph"/>
              <w:ind w:left="40" w:right="144"/>
              <w:rPr>
                <w:sz w:val="24"/>
              </w:rPr>
            </w:pPr>
            <w:r>
              <w:rPr>
                <w:sz w:val="24"/>
              </w:rPr>
              <w:t>Клейове побі-</w:t>
            </w:r>
            <w:r>
              <w:rPr>
                <w:spacing w:val="-57"/>
                <w:sz w:val="24"/>
              </w:rPr>
              <w:t xml:space="preserve"> </w:t>
            </w:r>
            <w:r>
              <w:rPr>
                <w:sz w:val="24"/>
              </w:rPr>
              <w:t>лення</w:t>
            </w:r>
          </w:p>
        </w:tc>
        <w:tc>
          <w:tcPr>
            <w:tcW w:w="1757" w:type="dxa"/>
          </w:tcPr>
          <w:p w:rsidR="00756269" w:rsidRDefault="00531953">
            <w:pPr>
              <w:pStyle w:val="TableParagraph"/>
              <w:spacing w:line="270" w:lineRule="exact"/>
              <w:ind w:left="40"/>
              <w:rPr>
                <w:sz w:val="24"/>
              </w:rPr>
            </w:pPr>
            <w:r>
              <w:rPr>
                <w:sz w:val="24"/>
              </w:rPr>
              <w:t>Те</w:t>
            </w:r>
            <w:r>
              <w:rPr>
                <w:spacing w:val="-2"/>
                <w:sz w:val="24"/>
              </w:rPr>
              <w:t xml:space="preserve"> </w:t>
            </w:r>
            <w:r>
              <w:rPr>
                <w:sz w:val="24"/>
              </w:rPr>
              <w:t>саме</w:t>
            </w:r>
          </w:p>
        </w:tc>
      </w:tr>
    </w:tbl>
    <w:p w:rsidR="00756269" w:rsidRDefault="00756269">
      <w:pPr>
        <w:spacing w:line="270" w:lineRule="exact"/>
        <w:rPr>
          <w:sz w:val="24"/>
        </w:rPr>
        <w:sectPr w:rsidR="00756269" w:rsidSect="00631BC4">
          <w:headerReference w:type="even" r:id="rId130"/>
          <w:headerReference w:type="default" r:id="rId131"/>
          <w:footerReference w:type="even" r:id="rId132"/>
          <w:footerReference w:type="default" r:id="rId133"/>
          <w:pgSz w:w="11910" w:h="16840"/>
          <w:pgMar w:top="1020" w:right="680" w:bottom="940" w:left="1000" w:header="725" w:footer="743" w:gutter="0"/>
          <w:pgNumType w:start="277"/>
          <w:cols w:space="720"/>
        </w:sectPr>
      </w:pPr>
    </w:p>
    <w:p w:rsidR="00756269" w:rsidRDefault="00531953">
      <w:pPr>
        <w:pStyle w:val="a3"/>
        <w:spacing w:before="89"/>
        <w:ind w:firstLine="0"/>
        <w:jc w:val="left"/>
      </w:pPr>
      <w:r>
        <w:lastRenderedPageBreak/>
        <w:t>Кінець</w:t>
      </w:r>
      <w:r>
        <w:rPr>
          <w:spacing w:val="-4"/>
        </w:rPr>
        <w:t xml:space="preserve"> </w:t>
      </w:r>
      <w:r>
        <w:t>таблиці</w:t>
      </w:r>
      <w:r>
        <w:rPr>
          <w:spacing w:val="-2"/>
        </w:rPr>
        <w:t xml:space="preserve"> </w:t>
      </w:r>
      <w:r>
        <w:t>И.1</w:t>
      </w:r>
    </w:p>
    <w:p w:rsidR="00756269" w:rsidRDefault="00756269">
      <w:pPr>
        <w:pStyle w:val="a3"/>
        <w:spacing w:before="9"/>
        <w:ind w:left="0" w:firstLine="0"/>
        <w:jc w:val="left"/>
        <w:rPr>
          <w:sz w:val="14"/>
        </w:rPr>
      </w:pP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43"/>
        <w:gridCol w:w="1795"/>
        <w:gridCol w:w="3821"/>
        <w:gridCol w:w="1642"/>
        <w:gridCol w:w="1786"/>
      </w:tblGrid>
      <w:tr w:rsidR="00756269">
        <w:trPr>
          <w:trHeight w:val="275"/>
        </w:trPr>
        <w:tc>
          <w:tcPr>
            <w:tcW w:w="643" w:type="dxa"/>
            <w:vMerge w:val="restart"/>
          </w:tcPr>
          <w:p w:rsidR="00756269" w:rsidRDefault="00756269">
            <w:pPr>
              <w:pStyle w:val="TableParagraph"/>
              <w:spacing w:before="5"/>
              <w:rPr>
                <w:sz w:val="23"/>
              </w:rPr>
            </w:pPr>
          </w:p>
          <w:p w:rsidR="00756269" w:rsidRDefault="00531953">
            <w:pPr>
              <w:pStyle w:val="TableParagraph"/>
              <w:ind w:left="124"/>
              <w:rPr>
                <w:sz w:val="24"/>
              </w:rPr>
            </w:pPr>
            <w:r>
              <w:rPr>
                <w:sz w:val="24"/>
              </w:rPr>
              <w:t>Ч.ч.</w:t>
            </w:r>
          </w:p>
        </w:tc>
        <w:tc>
          <w:tcPr>
            <w:tcW w:w="1795" w:type="dxa"/>
            <w:vMerge w:val="restart"/>
          </w:tcPr>
          <w:p w:rsidR="00756269" w:rsidRDefault="00531953">
            <w:pPr>
              <w:pStyle w:val="TableParagraph"/>
              <w:ind w:left="136" w:right="116" w:hanging="3"/>
              <w:jc w:val="center"/>
              <w:rPr>
                <w:sz w:val="24"/>
              </w:rPr>
            </w:pPr>
            <w:r>
              <w:rPr>
                <w:sz w:val="24"/>
              </w:rPr>
              <w:t>Найменування</w:t>
            </w:r>
            <w:r>
              <w:rPr>
                <w:spacing w:val="-57"/>
                <w:sz w:val="24"/>
              </w:rPr>
              <w:t xml:space="preserve"> </w:t>
            </w:r>
            <w:r>
              <w:rPr>
                <w:sz w:val="24"/>
              </w:rPr>
              <w:t>будівель</w:t>
            </w:r>
            <w:r>
              <w:rPr>
                <w:spacing w:val="-7"/>
                <w:sz w:val="24"/>
              </w:rPr>
              <w:t xml:space="preserve"> </w:t>
            </w:r>
            <w:r>
              <w:rPr>
                <w:sz w:val="24"/>
              </w:rPr>
              <w:t>і</w:t>
            </w:r>
            <w:r>
              <w:rPr>
                <w:spacing w:val="-7"/>
                <w:sz w:val="24"/>
              </w:rPr>
              <w:t xml:space="preserve"> </w:t>
            </w:r>
            <w:r>
              <w:rPr>
                <w:sz w:val="24"/>
              </w:rPr>
              <w:t>при-</w:t>
            </w:r>
          </w:p>
          <w:p w:rsidR="00756269" w:rsidRDefault="00531953">
            <w:pPr>
              <w:pStyle w:val="TableParagraph"/>
              <w:spacing w:line="261" w:lineRule="exact"/>
              <w:ind w:left="503" w:right="489"/>
              <w:jc w:val="center"/>
              <w:rPr>
                <w:sz w:val="24"/>
              </w:rPr>
            </w:pPr>
            <w:r>
              <w:rPr>
                <w:sz w:val="24"/>
              </w:rPr>
              <w:t>міщень</w:t>
            </w:r>
          </w:p>
        </w:tc>
        <w:tc>
          <w:tcPr>
            <w:tcW w:w="7249" w:type="dxa"/>
            <w:gridSpan w:val="3"/>
          </w:tcPr>
          <w:p w:rsidR="00756269" w:rsidRDefault="00531953">
            <w:pPr>
              <w:pStyle w:val="TableParagraph"/>
              <w:spacing w:line="255" w:lineRule="exact"/>
              <w:ind w:left="2050" w:right="2035"/>
              <w:jc w:val="center"/>
              <w:rPr>
                <w:sz w:val="24"/>
              </w:rPr>
            </w:pPr>
            <w:r>
              <w:rPr>
                <w:sz w:val="24"/>
              </w:rPr>
              <w:t>Склад</w:t>
            </w:r>
            <w:r>
              <w:rPr>
                <w:spacing w:val="-3"/>
                <w:sz w:val="24"/>
              </w:rPr>
              <w:t xml:space="preserve"> </w:t>
            </w:r>
            <w:r>
              <w:rPr>
                <w:sz w:val="24"/>
              </w:rPr>
              <w:t>опоряджувальних робіт</w:t>
            </w:r>
          </w:p>
        </w:tc>
      </w:tr>
      <w:tr w:rsidR="00756269">
        <w:trPr>
          <w:trHeight w:val="536"/>
        </w:trPr>
        <w:tc>
          <w:tcPr>
            <w:tcW w:w="643" w:type="dxa"/>
            <w:vMerge/>
            <w:tcBorders>
              <w:top w:val="nil"/>
            </w:tcBorders>
          </w:tcPr>
          <w:p w:rsidR="00756269" w:rsidRDefault="00756269">
            <w:pPr>
              <w:rPr>
                <w:sz w:val="2"/>
                <w:szCs w:val="2"/>
              </w:rPr>
            </w:pPr>
          </w:p>
        </w:tc>
        <w:tc>
          <w:tcPr>
            <w:tcW w:w="1795" w:type="dxa"/>
            <w:vMerge/>
            <w:tcBorders>
              <w:top w:val="nil"/>
            </w:tcBorders>
          </w:tcPr>
          <w:p w:rsidR="00756269" w:rsidRDefault="00756269">
            <w:pPr>
              <w:rPr>
                <w:sz w:val="2"/>
                <w:szCs w:val="2"/>
              </w:rPr>
            </w:pPr>
          </w:p>
        </w:tc>
        <w:tc>
          <w:tcPr>
            <w:tcW w:w="3821" w:type="dxa"/>
          </w:tcPr>
          <w:p w:rsidR="00756269" w:rsidRDefault="00531953">
            <w:pPr>
              <w:pStyle w:val="TableParagraph"/>
              <w:spacing w:before="126"/>
              <w:ind w:left="1624" w:right="1606"/>
              <w:jc w:val="center"/>
              <w:rPr>
                <w:sz w:val="24"/>
              </w:rPr>
            </w:pPr>
            <w:r>
              <w:rPr>
                <w:sz w:val="24"/>
              </w:rPr>
              <w:t>стіни</w:t>
            </w:r>
          </w:p>
        </w:tc>
        <w:tc>
          <w:tcPr>
            <w:tcW w:w="1642" w:type="dxa"/>
          </w:tcPr>
          <w:p w:rsidR="00756269" w:rsidRDefault="00531953">
            <w:pPr>
              <w:pStyle w:val="TableParagraph"/>
              <w:spacing w:before="126"/>
              <w:ind w:left="547" w:right="534"/>
              <w:jc w:val="center"/>
              <w:rPr>
                <w:sz w:val="24"/>
              </w:rPr>
            </w:pPr>
            <w:r>
              <w:rPr>
                <w:sz w:val="24"/>
              </w:rPr>
              <w:t>стелі</w:t>
            </w:r>
          </w:p>
        </w:tc>
        <w:tc>
          <w:tcPr>
            <w:tcW w:w="1786" w:type="dxa"/>
          </w:tcPr>
          <w:p w:rsidR="00756269" w:rsidRDefault="00531953">
            <w:pPr>
              <w:pStyle w:val="TableParagraph"/>
              <w:spacing w:before="126"/>
              <w:ind w:left="501"/>
              <w:rPr>
                <w:sz w:val="24"/>
              </w:rPr>
            </w:pPr>
            <w:r>
              <w:rPr>
                <w:sz w:val="24"/>
              </w:rPr>
              <w:t>підлоги</w:t>
            </w:r>
          </w:p>
        </w:tc>
      </w:tr>
      <w:tr w:rsidR="00756269">
        <w:trPr>
          <w:trHeight w:val="1655"/>
        </w:trPr>
        <w:tc>
          <w:tcPr>
            <w:tcW w:w="643" w:type="dxa"/>
          </w:tcPr>
          <w:p w:rsidR="00756269" w:rsidRDefault="00531953">
            <w:pPr>
              <w:pStyle w:val="TableParagraph"/>
              <w:spacing w:line="270" w:lineRule="exact"/>
              <w:ind w:left="201"/>
              <w:rPr>
                <w:sz w:val="24"/>
              </w:rPr>
            </w:pPr>
            <w:r>
              <w:rPr>
                <w:sz w:val="24"/>
              </w:rPr>
              <w:t>12</w:t>
            </w:r>
          </w:p>
        </w:tc>
        <w:tc>
          <w:tcPr>
            <w:tcW w:w="1795" w:type="dxa"/>
          </w:tcPr>
          <w:p w:rsidR="00756269" w:rsidRDefault="00531953">
            <w:pPr>
              <w:pStyle w:val="TableParagraph"/>
              <w:ind w:left="40" w:right="363"/>
              <w:rPr>
                <w:sz w:val="24"/>
              </w:rPr>
            </w:pPr>
            <w:r>
              <w:rPr>
                <w:sz w:val="24"/>
              </w:rPr>
              <w:t>Пункт</w:t>
            </w:r>
            <w:r>
              <w:rPr>
                <w:spacing w:val="-15"/>
                <w:sz w:val="24"/>
              </w:rPr>
              <w:t xml:space="preserve"> </w:t>
            </w:r>
            <w:r>
              <w:rPr>
                <w:sz w:val="24"/>
              </w:rPr>
              <w:t>управ-</w:t>
            </w:r>
            <w:r>
              <w:rPr>
                <w:spacing w:val="-57"/>
                <w:sz w:val="24"/>
              </w:rPr>
              <w:t xml:space="preserve"> </w:t>
            </w:r>
            <w:r>
              <w:rPr>
                <w:sz w:val="24"/>
              </w:rPr>
              <w:t>ління</w:t>
            </w:r>
          </w:p>
        </w:tc>
        <w:tc>
          <w:tcPr>
            <w:tcW w:w="3821" w:type="dxa"/>
          </w:tcPr>
          <w:p w:rsidR="00756269" w:rsidRDefault="00531953">
            <w:pPr>
              <w:pStyle w:val="TableParagraph"/>
              <w:ind w:left="40" w:right="65"/>
              <w:rPr>
                <w:sz w:val="24"/>
              </w:rPr>
            </w:pPr>
            <w:r>
              <w:rPr>
                <w:sz w:val="24"/>
              </w:rPr>
              <w:t>Штукатурення</w:t>
            </w:r>
            <w:r>
              <w:rPr>
                <w:spacing w:val="-1"/>
                <w:sz w:val="24"/>
              </w:rPr>
              <w:t xml:space="preserve"> </w:t>
            </w:r>
            <w:r>
              <w:rPr>
                <w:sz w:val="24"/>
              </w:rPr>
              <w:t>цегляних</w:t>
            </w:r>
            <w:r>
              <w:rPr>
                <w:spacing w:val="2"/>
                <w:sz w:val="24"/>
              </w:rPr>
              <w:t xml:space="preserve"> </w:t>
            </w:r>
            <w:r>
              <w:rPr>
                <w:sz w:val="24"/>
              </w:rPr>
              <w:t>стін.</w:t>
            </w:r>
            <w:r>
              <w:rPr>
                <w:spacing w:val="1"/>
                <w:sz w:val="24"/>
              </w:rPr>
              <w:t xml:space="preserve"> </w:t>
            </w:r>
            <w:r>
              <w:rPr>
                <w:sz w:val="24"/>
              </w:rPr>
              <w:t>Фарбування олійними фарбами сві-</w:t>
            </w:r>
            <w:r>
              <w:rPr>
                <w:spacing w:val="-57"/>
                <w:sz w:val="24"/>
              </w:rPr>
              <w:t xml:space="preserve"> </w:t>
            </w:r>
            <w:r>
              <w:rPr>
                <w:sz w:val="24"/>
              </w:rPr>
              <w:t>тлих тонів або вологостійкими фар-</w:t>
            </w:r>
            <w:r>
              <w:rPr>
                <w:spacing w:val="-57"/>
                <w:sz w:val="24"/>
              </w:rPr>
              <w:t xml:space="preserve"> </w:t>
            </w:r>
            <w:r>
              <w:rPr>
                <w:sz w:val="24"/>
              </w:rPr>
              <w:t>бами.</w:t>
            </w:r>
          </w:p>
          <w:p w:rsidR="00756269" w:rsidRDefault="00531953">
            <w:pPr>
              <w:pStyle w:val="TableParagraph"/>
              <w:spacing w:line="270" w:lineRule="atLeast"/>
              <w:ind w:left="40" w:right="34"/>
              <w:rPr>
                <w:sz w:val="24"/>
              </w:rPr>
            </w:pPr>
            <w:r>
              <w:rPr>
                <w:sz w:val="24"/>
              </w:rPr>
              <w:t>Затирання швів панельних стін (при</w:t>
            </w:r>
            <w:r>
              <w:rPr>
                <w:spacing w:val="-57"/>
                <w:sz w:val="24"/>
              </w:rPr>
              <w:t xml:space="preserve"> </w:t>
            </w:r>
            <w:r>
              <w:rPr>
                <w:sz w:val="24"/>
              </w:rPr>
              <w:t>реконструкції)</w:t>
            </w:r>
          </w:p>
        </w:tc>
        <w:tc>
          <w:tcPr>
            <w:tcW w:w="1642" w:type="dxa"/>
          </w:tcPr>
          <w:p w:rsidR="00756269" w:rsidRDefault="00531953">
            <w:pPr>
              <w:pStyle w:val="TableParagraph"/>
              <w:ind w:left="40" w:right="107"/>
              <w:rPr>
                <w:sz w:val="24"/>
              </w:rPr>
            </w:pPr>
            <w:r>
              <w:rPr>
                <w:sz w:val="24"/>
              </w:rPr>
              <w:t>Фарбування</w:t>
            </w:r>
            <w:r>
              <w:rPr>
                <w:spacing w:val="1"/>
                <w:sz w:val="24"/>
              </w:rPr>
              <w:t xml:space="preserve"> </w:t>
            </w:r>
            <w:r>
              <w:rPr>
                <w:sz w:val="24"/>
              </w:rPr>
              <w:t>вологостій-</w:t>
            </w:r>
            <w:r>
              <w:rPr>
                <w:spacing w:val="1"/>
                <w:sz w:val="24"/>
              </w:rPr>
              <w:t xml:space="preserve"> </w:t>
            </w:r>
            <w:r>
              <w:rPr>
                <w:sz w:val="24"/>
              </w:rPr>
              <w:t>кими</w:t>
            </w:r>
            <w:r>
              <w:rPr>
                <w:spacing w:val="-12"/>
                <w:sz w:val="24"/>
              </w:rPr>
              <w:t xml:space="preserve"> </w:t>
            </w:r>
            <w:r>
              <w:rPr>
                <w:sz w:val="24"/>
              </w:rPr>
              <w:t>фарбами</w:t>
            </w:r>
          </w:p>
        </w:tc>
        <w:tc>
          <w:tcPr>
            <w:tcW w:w="1786" w:type="dxa"/>
          </w:tcPr>
          <w:p w:rsidR="00756269" w:rsidRDefault="00531953">
            <w:pPr>
              <w:pStyle w:val="TableParagraph"/>
              <w:ind w:left="40" w:right="341"/>
              <w:rPr>
                <w:sz w:val="24"/>
              </w:rPr>
            </w:pPr>
            <w:r>
              <w:rPr>
                <w:sz w:val="24"/>
              </w:rPr>
              <w:t>Лінолеум</w:t>
            </w:r>
            <w:r>
              <w:rPr>
                <w:spacing w:val="-15"/>
                <w:sz w:val="24"/>
              </w:rPr>
              <w:t xml:space="preserve"> </w:t>
            </w:r>
            <w:r>
              <w:rPr>
                <w:sz w:val="24"/>
              </w:rPr>
              <w:t>або</w:t>
            </w:r>
            <w:r>
              <w:rPr>
                <w:spacing w:val="-57"/>
                <w:sz w:val="24"/>
              </w:rPr>
              <w:t xml:space="preserve"> </w:t>
            </w:r>
            <w:r>
              <w:rPr>
                <w:sz w:val="24"/>
              </w:rPr>
              <w:t>плитка</w:t>
            </w:r>
            <w:r>
              <w:rPr>
                <w:spacing w:val="-2"/>
                <w:sz w:val="24"/>
              </w:rPr>
              <w:t xml:space="preserve"> </w:t>
            </w:r>
            <w:r>
              <w:rPr>
                <w:sz w:val="24"/>
              </w:rPr>
              <w:t>ПХВ</w:t>
            </w:r>
          </w:p>
        </w:tc>
      </w:tr>
      <w:tr w:rsidR="00756269">
        <w:trPr>
          <w:trHeight w:val="1655"/>
        </w:trPr>
        <w:tc>
          <w:tcPr>
            <w:tcW w:w="643" w:type="dxa"/>
          </w:tcPr>
          <w:p w:rsidR="00756269" w:rsidRDefault="00531953">
            <w:pPr>
              <w:pStyle w:val="TableParagraph"/>
              <w:spacing w:line="270" w:lineRule="exact"/>
              <w:ind w:left="201"/>
              <w:rPr>
                <w:sz w:val="24"/>
              </w:rPr>
            </w:pPr>
            <w:r>
              <w:rPr>
                <w:sz w:val="24"/>
              </w:rPr>
              <w:t>13</w:t>
            </w:r>
          </w:p>
        </w:tc>
        <w:tc>
          <w:tcPr>
            <w:tcW w:w="1795" w:type="dxa"/>
          </w:tcPr>
          <w:p w:rsidR="00756269" w:rsidRDefault="00531953">
            <w:pPr>
              <w:pStyle w:val="TableParagraph"/>
              <w:ind w:left="40" w:right="84"/>
              <w:rPr>
                <w:sz w:val="24"/>
              </w:rPr>
            </w:pPr>
            <w:r>
              <w:rPr>
                <w:sz w:val="24"/>
              </w:rPr>
              <w:t>Лабораторії, ва-</w:t>
            </w:r>
            <w:r>
              <w:rPr>
                <w:spacing w:val="-58"/>
                <w:sz w:val="24"/>
              </w:rPr>
              <w:t xml:space="preserve"> </w:t>
            </w:r>
            <w:r>
              <w:rPr>
                <w:sz w:val="24"/>
              </w:rPr>
              <w:t>гова, примі-</w:t>
            </w:r>
            <w:r>
              <w:rPr>
                <w:spacing w:val="1"/>
                <w:sz w:val="24"/>
              </w:rPr>
              <w:t xml:space="preserve"> </w:t>
            </w:r>
            <w:r>
              <w:rPr>
                <w:sz w:val="24"/>
              </w:rPr>
              <w:t>щення для збе-</w:t>
            </w:r>
            <w:r>
              <w:rPr>
                <w:spacing w:val="1"/>
                <w:sz w:val="24"/>
              </w:rPr>
              <w:t xml:space="preserve"> </w:t>
            </w:r>
            <w:r>
              <w:rPr>
                <w:sz w:val="24"/>
              </w:rPr>
              <w:t>рігання посуду</w:t>
            </w:r>
            <w:r>
              <w:rPr>
                <w:spacing w:val="1"/>
                <w:sz w:val="24"/>
              </w:rPr>
              <w:t xml:space="preserve"> </w:t>
            </w:r>
            <w:r>
              <w:rPr>
                <w:sz w:val="24"/>
              </w:rPr>
              <w:t>й реактивів</w:t>
            </w:r>
          </w:p>
        </w:tc>
        <w:tc>
          <w:tcPr>
            <w:tcW w:w="3821" w:type="dxa"/>
          </w:tcPr>
          <w:p w:rsidR="00756269" w:rsidRDefault="00531953">
            <w:pPr>
              <w:pStyle w:val="TableParagraph"/>
              <w:ind w:left="40" w:right="42"/>
              <w:rPr>
                <w:sz w:val="24"/>
              </w:rPr>
            </w:pPr>
            <w:r>
              <w:rPr>
                <w:sz w:val="24"/>
              </w:rPr>
              <w:t>Штукатурення цегляних стін і пере-</w:t>
            </w:r>
            <w:r>
              <w:rPr>
                <w:spacing w:val="-57"/>
                <w:sz w:val="24"/>
              </w:rPr>
              <w:t xml:space="preserve"> </w:t>
            </w:r>
            <w:r>
              <w:rPr>
                <w:sz w:val="24"/>
              </w:rPr>
              <w:t>городок.</w:t>
            </w:r>
          </w:p>
          <w:p w:rsidR="00756269" w:rsidRDefault="00531953">
            <w:pPr>
              <w:pStyle w:val="TableParagraph"/>
              <w:ind w:left="40" w:right="116"/>
              <w:rPr>
                <w:sz w:val="24"/>
              </w:rPr>
            </w:pPr>
            <w:r>
              <w:rPr>
                <w:sz w:val="24"/>
              </w:rPr>
              <w:t>Фарбування водоемульсійними фа-</w:t>
            </w:r>
            <w:r>
              <w:rPr>
                <w:spacing w:val="-57"/>
                <w:sz w:val="24"/>
              </w:rPr>
              <w:t xml:space="preserve"> </w:t>
            </w:r>
            <w:r>
              <w:rPr>
                <w:sz w:val="24"/>
              </w:rPr>
              <w:t>рбами.</w:t>
            </w:r>
          </w:p>
          <w:p w:rsidR="00756269" w:rsidRDefault="00531953">
            <w:pPr>
              <w:pStyle w:val="TableParagraph"/>
              <w:spacing w:line="270" w:lineRule="atLeast"/>
              <w:ind w:left="40" w:right="34"/>
              <w:rPr>
                <w:sz w:val="24"/>
              </w:rPr>
            </w:pPr>
            <w:r>
              <w:rPr>
                <w:sz w:val="24"/>
              </w:rPr>
              <w:t>Затирання швів панельних стін (при</w:t>
            </w:r>
            <w:r>
              <w:rPr>
                <w:spacing w:val="-57"/>
                <w:sz w:val="24"/>
              </w:rPr>
              <w:t xml:space="preserve"> </w:t>
            </w:r>
            <w:r>
              <w:rPr>
                <w:sz w:val="24"/>
              </w:rPr>
              <w:t>реконструкції)</w:t>
            </w:r>
          </w:p>
        </w:tc>
        <w:tc>
          <w:tcPr>
            <w:tcW w:w="1642" w:type="dxa"/>
          </w:tcPr>
          <w:p w:rsidR="00756269" w:rsidRDefault="00531953">
            <w:pPr>
              <w:pStyle w:val="TableParagraph"/>
              <w:ind w:left="40" w:right="43"/>
              <w:rPr>
                <w:sz w:val="24"/>
              </w:rPr>
            </w:pPr>
            <w:r>
              <w:rPr>
                <w:sz w:val="24"/>
              </w:rPr>
              <w:t>Фарбування</w:t>
            </w:r>
            <w:r>
              <w:rPr>
                <w:spacing w:val="1"/>
                <w:sz w:val="24"/>
              </w:rPr>
              <w:t xml:space="preserve"> </w:t>
            </w:r>
            <w:r>
              <w:rPr>
                <w:sz w:val="24"/>
              </w:rPr>
              <w:t>масляними або</w:t>
            </w:r>
            <w:r>
              <w:rPr>
                <w:spacing w:val="-57"/>
                <w:sz w:val="24"/>
              </w:rPr>
              <w:t xml:space="preserve"> </w:t>
            </w:r>
            <w:r>
              <w:rPr>
                <w:sz w:val="24"/>
              </w:rPr>
              <w:t>вологостій-</w:t>
            </w:r>
            <w:r>
              <w:rPr>
                <w:spacing w:val="1"/>
                <w:sz w:val="24"/>
              </w:rPr>
              <w:t xml:space="preserve"> </w:t>
            </w:r>
            <w:r>
              <w:rPr>
                <w:sz w:val="24"/>
              </w:rPr>
              <w:t>кими фарбами</w:t>
            </w:r>
          </w:p>
        </w:tc>
        <w:tc>
          <w:tcPr>
            <w:tcW w:w="1786" w:type="dxa"/>
          </w:tcPr>
          <w:p w:rsidR="00756269" w:rsidRDefault="00531953">
            <w:pPr>
              <w:pStyle w:val="TableParagraph"/>
              <w:spacing w:line="270" w:lineRule="exact"/>
              <w:ind w:left="40"/>
              <w:rPr>
                <w:sz w:val="24"/>
              </w:rPr>
            </w:pPr>
            <w:r>
              <w:rPr>
                <w:sz w:val="24"/>
              </w:rPr>
              <w:t>Те</w:t>
            </w:r>
            <w:r>
              <w:rPr>
                <w:spacing w:val="-2"/>
                <w:sz w:val="24"/>
              </w:rPr>
              <w:t xml:space="preserve"> </w:t>
            </w:r>
            <w:r>
              <w:rPr>
                <w:sz w:val="24"/>
              </w:rPr>
              <w:t>саме</w:t>
            </w:r>
          </w:p>
        </w:tc>
      </w:tr>
      <w:tr w:rsidR="00756269">
        <w:trPr>
          <w:trHeight w:val="1932"/>
        </w:trPr>
        <w:tc>
          <w:tcPr>
            <w:tcW w:w="643" w:type="dxa"/>
          </w:tcPr>
          <w:p w:rsidR="00756269" w:rsidRDefault="00531953">
            <w:pPr>
              <w:pStyle w:val="TableParagraph"/>
              <w:spacing w:line="271" w:lineRule="exact"/>
              <w:ind w:left="201"/>
              <w:rPr>
                <w:sz w:val="24"/>
              </w:rPr>
            </w:pPr>
            <w:r>
              <w:rPr>
                <w:sz w:val="24"/>
              </w:rPr>
              <w:t>14</w:t>
            </w:r>
          </w:p>
        </w:tc>
        <w:tc>
          <w:tcPr>
            <w:tcW w:w="1795" w:type="dxa"/>
          </w:tcPr>
          <w:p w:rsidR="00756269" w:rsidRDefault="00531953">
            <w:pPr>
              <w:pStyle w:val="TableParagraph"/>
              <w:ind w:left="40" w:right="148"/>
              <w:rPr>
                <w:sz w:val="24"/>
              </w:rPr>
            </w:pPr>
            <w:r>
              <w:rPr>
                <w:sz w:val="24"/>
              </w:rPr>
              <w:t>Мийна,</w:t>
            </w:r>
            <w:r>
              <w:rPr>
                <w:spacing w:val="-15"/>
                <w:sz w:val="24"/>
              </w:rPr>
              <w:t xml:space="preserve"> </w:t>
            </w:r>
            <w:r>
              <w:rPr>
                <w:sz w:val="24"/>
              </w:rPr>
              <w:t>середо-</w:t>
            </w:r>
            <w:r>
              <w:rPr>
                <w:spacing w:val="-57"/>
                <w:sz w:val="24"/>
              </w:rPr>
              <w:t xml:space="preserve"> </w:t>
            </w:r>
            <w:r>
              <w:rPr>
                <w:sz w:val="24"/>
              </w:rPr>
              <w:t>варочна</w:t>
            </w:r>
          </w:p>
        </w:tc>
        <w:tc>
          <w:tcPr>
            <w:tcW w:w="3821" w:type="dxa"/>
          </w:tcPr>
          <w:p w:rsidR="00756269" w:rsidRDefault="00531953">
            <w:pPr>
              <w:pStyle w:val="TableParagraph"/>
              <w:ind w:left="40" w:right="56"/>
              <w:jc w:val="both"/>
              <w:rPr>
                <w:sz w:val="24"/>
              </w:rPr>
            </w:pPr>
            <w:r>
              <w:rPr>
                <w:sz w:val="24"/>
              </w:rPr>
              <w:t>Штукатурення цегляних стін і пере-</w:t>
            </w:r>
            <w:r>
              <w:rPr>
                <w:spacing w:val="-57"/>
                <w:sz w:val="24"/>
              </w:rPr>
              <w:t xml:space="preserve"> </w:t>
            </w:r>
            <w:r>
              <w:rPr>
                <w:sz w:val="24"/>
              </w:rPr>
              <w:t>городок.</w:t>
            </w:r>
          </w:p>
          <w:p w:rsidR="00756269" w:rsidRDefault="00531953">
            <w:pPr>
              <w:pStyle w:val="TableParagraph"/>
              <w:ind w:left="40" w:right="176"/>
              <w:jc w:val="both"/>
              <w:rPr>
                <w:sz w:val="24"/>
              </w:rPr>
            </w:pPr>
            <w:r>
              <w:rPr>
                <w:sz w:val="24"/>
              </w:rPr>
              <w:t>Облицювання глазурованою плит-</w:t>
            </w:r>
            <w:r>
              <w:rPr>
                <w:spacing w:val="-57"/>
                <w:sz w:val="24"/>
              </w:rPr>
              <w:t xml:space="preserve"> </w:t>
            </w:r>
            <w:r>
              <w:rPr>
                <w:sz w:val="24"/>
              </w:rPr>
              <w:t>кою</w:t>
            </w:r>
            <w:r>
              <w:rPr>
                <w:spacing w:val="-2"/>
                <w:sz w:val="24"/>
              </w:rPr>
              <w:t xml:space="preserve"> </w:t>
            </w:r>
            <w:r>
              <w:rPr>
                <w:sz w:val="24"/>
              </w:rPr>
              <w:t>на</w:t>
            </w:r>
            <w:r>
              <w:rPr>
                <w:spacing w:val="-3"/>
                <w:sz w:val="24"/>
              </w:rPr>
              <w:t xml:space="preserve"> </w:t>
            </w:r>
            <w:r>
              <w:rPr>
                <w:sz w:val="24"/>
              </w:rPr>
              <w:t>висоту</w:t>
            </w:r>
            <w:r>
              <w:rPr>
                <w:spacing w:val="-10"/>
                <w:sz w:val="24"/>
              </w:rPr>
              <w:t xml:space="preserve"> </w:t>
            </w:r>
            <w:r>
              <w:rPr>
                <w:sz w:val="24"/>
              </w:rPr>
              <w:t>1,5</w:t>
            </w:r>
            <w:r>
              <w:rPr>
                <w:spacing w:val="-2"/>
                <w:sz w:val="24"/>
              </w:rPr>
              <w:t xml:space="preserve"> </w:t>
            </w:r>
            <w:r>
              <w:rPr>
                <w:sz w:val="24"/>
              </w:rPr>
              <w:t>м, вище</w:t>
            </w:r>
            <w:r>
              <w:rPr>
                <w:spacing w:val="-3"/>
                <w:sz w:val="24"/>
              </w:rPr>
              <w:t xml:space="preserve"> </w:t>
            </w:r>
            <w:r>
              <w:rPr>
                <w:sz w:val="24"/>
              </w:rPr>
              <w:t>-</w:t>
            </w:r>
            <w:r>
              <w:rPr>
                <w:spacing w:val="-3"/>
                <w:sz w:val="24"/>
              </w:rPr>
              <w:t xml:space="preserve"> </w:t>
            </w:r>
            <w:r>
              <w:rPr>
                <w:sz w:val="24"/>
              </w:rPr>
              <w:t>фарбу-</w:t>
            </w:r>
            <w:r>
              <w:rPr>
                <w:spacing w:val="-57"/>
                <w:sz w:val="24"/>
              </w:rPr>
              <w:t xml:space="preserve"> </w:t>
            </w:r>
            <w:r>
              <w:rPr>
                <w:sz w:val="24"/>
              </w:rPr>
              <w:t>вання</w:t>
            </w:r>
            <w:r>
              <w:rPr>
                <w:spacing w:val="-1"/>
                <w:sz w:val="24"/>
              </w:rPr>
              <w:t xml:space="preserve"> </w:t>
            </w:r>
            <w:r>
              <w:rPr>
                <w:sz w:val="24"/>
              </w:rPr>
              <w:t>вологостійкими</w:t>
            </w:r>
            <w:r>
              <w:rPr>
                <w:spacing w:val="-3"/>
                <w:sz w:val="24"/>
              </w:rPr>
              <w:t xml:space="preserve"> </w:t>
            </w:r>
            <w:r>
              <w:rPr>
                <w:sz w:val="24"/>
              </w:rPr>
              <w:t>фарбами.</w:t>
            </w:r>
          </w:p>
          <w:p w:rsidR="00756269" w:rsidRDefault="00531953">
            <w:pPr>
              <w:pStyle w:val="TableParagraph"/>
              <w:spacing w:line="270" w:lineRule="atLeast"/>
              <w:ind w:left="40" w:right="49"/>
              <w:jc w:val="both"/>
              <w:rPr>
                <w:sz w:val="24"/>
              </w:rPr>
            </w:pPr>
            <w:r>
              <w:rPr>
                <w:sz w:val="24"/>
              </w:rPr>
              <w:t>Затирання швів панельних стін (при</w:t>
            </w:r>
            <w:r>
              <w:rPr>
                <w:spacing w:val="-57"/>
                <w:sz w:val="24"/>
              </w:rPr>
              <w:t xml:space="preserve"> </w:t>
            </w:r>
            <w:r>
              <w:rPr>
                <w:sz w:val="24"/>
              </w:rPr>
              <w:t>реконструкції)</w:t>
            </w:r>
          </w:p>
        </w:tc>
        <w:tc>
          <w:tcPr>
            <w:tcW w:w="1642" w:type="dxa"/>
          </w:tcPr>
          <w:p w:rsidR="00756269" w:rsidRDefault="00531953">
            <w:pPr>
              <w:pStyle w:val="TableParagraph"/>
              <w:spacing w:line="271" w:lineRule="exact"/>
              <w:ind w:left="40"/>
              <w:rPr>
                <w:sz w:val="24"/>
              </w:rPr>
            </w:pPr>
            <w:r>
              <w:rPr>
                <w:sz w:val="24"/>
              </w:rPr>
              <w:t>Те</w:t>
            </w:r>
            <w:r>
              <w:rPr>
                <w:spacing w:val="-2"/>
                <w:sz w:val="24"/>
              </w:rPr>
              <w:t xml:space="preserve"> </w:t>
            </w:r>
            <w:r>
              <w:rPr>
                <w:sz w:val="24"/>
              </w:rPr>
              <w:t>саме</w:t>
            </w:r>
          </w:p>
        </w:tc>
        <w:tc>
          <w:tcPr>
            <w:tcW w:w="1786" w:type="dxa"/>
          </w:tcPr>
          <w:p w:rsidR="00756269" w:rsidRDefault="00531953">
            <w:pPr>
              <w:pStyle w:val="TableParagraph"/>
              <w:ind w:left="40" w:right="127"/>
              <w:rPr>
                <w:sz w:val="24"/>
              </w:rPr>
            </w:pPr>
            <w:r>
              <w:rPr>
                <w:sz w:val="24"/>
              </w:rPr>
              <w:t>Керамічна пли-</w:t>
            </w:r>
            <w:r>
              <w:rPr>
                <w:spacing w:val="-57"/>
                <w:sz w:val="24"/>
              </w:rPr>
              <w:t xml:space="preserve"> </w:t>
            </w:r>
            <w:r>
              <w:rPr>
                <w:sz w:val="24"/>
              </w:rPr>
              <w:t>тка</w:t>
            </w:r>
          </w:p>
        </w:tc>
      </w:tr>
      <w:tr w:rsidR="00756269">
        <w:trPr>
          <w:trHeight w:val="827"/>
        </w:trPr>
        <w:tc>
          <w:tcPr>
            <w:tcW w:w="9687" w:type="dxa"/>
            <w:gridSpan w:val="5"/>
          </w:tcPr>
          <w:p w:rsidR="00756269" w:rsidRDefault="00531953">
            <w:pPr>
              <w:pStyle w:val="TableParagraph"/>
              <w:ind w:left="1134" w:right="221" w:hanging="1095"/>
              <w:rPr>
                <w:sz w:val="24"/>
              </w:rPr>
            </w:pPr>
            <w:r>
              <w:rPr>
                <w:b/>
                <w:sz w:val="24"/>
              </w:rPr>
              <w:t xml:space="preserve">Примітка. </w:t>
            </w:r>
            <w:r>
              <w:rPr>
                <w:sz w:val="24"/>
              </w:rPr>
              <w:t>За наявності агресивного або вибухонебезпечного середовища опоряджувальні</w:t>
            </w:r>
            <w:r>
              <w:rPr>
                <w:spacing w:val="1"/>
                <w:sz w:val="24"/>
              </w:rPr>
              <w:t xml:space="preserve"> </w:t>
            </w:r>
            <w:r>
              <w:rPr>
                <w:sz w:val="24"/>
              </w:rPr>
              <w:t>роботи</w:t>
            </w:r>
            <w:r>
              <w:rPr>
                <w:spacing w:val="-1"/>
                <w:sz w:val="24"/>
              </w:rPr>
              <w:t xml:space="preserve"> </w:t>
            </w:r>
            <w:r>
              <w:rPr>
                <w:sz w:val="24"/>
              </w:rPr>
              <w:t>передбачаються</w:t>
            </w:r>
            <w:r>
              <w:rPr>
                <w:spacing w:val="-2"/>
                <w:sz w:val="24"/>
              </w:rPr>
              <w:t xml:space="preserve"> </w:t>
            </w:r>
            <w:r>
              <w:rPr>
                <w:sz w:val="24"/>
              </w:rPr>
              <w:t>з</w:t>
            </w:r>
            <w:r>
              <w:rPr>
                <w:spacing w:val="1"/>
                <w:sz w:val="24"/>
              </w:rPr>
              <w:t xml:space="preserve"> </w:t>
            </w:r>
            <w:r>
              <w:rPr>
                <w:sz w:val="24"/>
              </w:rPr>
              <w:t>урахуванням</w:t>
            </w:r>
            <w:r>
              <w:rPr>
                <w:spacing w:val="-2"/>
                <w:sz w:val="24"/>
              </w:rPr>
              <w:t xml:space="preserve"> </w:t>
            </w:r>
            <w:r>
              <w:rPr>
                <w:sz w:val="24"/>
              </w:rPr>
              <w:t>вимог</w:t>
            </w:r>
            <w:r>
              <w:rPr>
                <w:spacing w:val="-2"/>
                <w:sz w:val="24"/>
              </w:rPr>
              <w:t xml:space="preserve"> </w:t>
            </w:r>
            <w:r>
              <w:rPr>
                <w:sz w:val="24"/>
              </w:rPr>
              <w:t>антикорозійного</w:t>
            </w:r>
            <w:r>
              <w:rPr>
                <w:spacing w:val="-4"/>
                <w:sz w:val="24"/>
              </w:rPr>
              <w:t xml:space="preserve"> </w:t>
            </w:r>
            <w:r>
              <w:rPr>
                <w:sz w:val="24"/>
              </w:rPr>
              <w:t>захисту</w:t>
            </w:r>
            <w:r>
              <w:rPr>
                <w:spacing w:val="-7"/>
                <w:sz w:val="24"/>
              </w:rPr>
              <w:t xml:space="preserve"> </w:t>
            </w:r>
            <w:r>
              <w:rPr>
                <w:sz w:val="24"/>
              </w:rPr>
              <w:t>конструк-</w:t>
            </w:r>
          </w:p>
          <w:p w:rsidR="00756269" w:rsidRDefault="00531953">
            <w:pPr>
              <w:pStyle w:val="TableParagraph"/>
              <w:spacing w:line="261" w:lineRule="exact"/>
              <w:ind w:left="1134"/>
              <w:rPr>
                <w:sz w:val="24"/>
              </w:rPr>
            </w:pPr>
            <w:r>
              <w:rPr>
                <w:sz w:val="24"/>
              </w:rPr>
              <w:t>цій і</w:t>
            </w:r>
            <w:r>
              <w:rPr>
                <w:spacing w:val="-2"/>
                <w:sz w:val="24"/>
              </w:rPr>
              <w:t xml:space="preserve"> </w:t>
            </w:r>
            <w:r>
              <w:rPr>
                <w:sz w:val="24"/>
              </w:rPr>
              <w:t>норм</w:t>
            </w:r>
            <w:r>
              <w:rPr>
                <w:spacing w:val="-2"/>
                <w:sz w:val="24"/>
              </w:rPr>
              <w:t xml:space="preserve"> </w:t>
            </w:r>
            <w:r>
              <w:rPr>
                <w:sz w:val="24"/>
              </w:rPr>
              <w:t>пожежної безпеки.</w:t>
            </w:r>
          </w:p>
        </w:tc>
      </w:tr>
    </w:tbl>
    <w:p w:rsidR="00756269" w:rsidRDefault="00756269">
      <w:pPr>
        <w:spacing w:line="261" w:lineRule="exact"/>
        <w:rPr>
          <w:sz w:val="24"/>
        </w:rPr>
        <w:sectPr w:rsidR="00756269">
          <w:pgSz w:w="11910" w:h="16840"/>
          <w:pgMar w:top="1020" w:right="680" w:bottom="940" w:left="1000" w:header="725" w:footer="743" w:gutter="0"/>
          <w:cols w:space="720"/>
        </w:sectPr>
      </w:pPr>
    </w:p>
    <w:p w:rsidR="00756269" w:rsidRDefault="00531953">
      <w:pPr>
        <w:pStyle w:val="1"/>
        <w:ind w:left="126" w:right="446" w:firstLine="0"/>
        <w:jc w:val="center"/>
      </w:pPr>
      <w:bookmarkStart w:id="207" w:name="ДОДАТОК_К"/>
      <w:bookmarkStart w:id="208" w:name="_bookmark89"/>
      <w:bookmarkEnd w:id="207"/>
      <w:bookmarkEnd w:id="208"/>
      <w:r>
        <w:lastRenderedPageBreak/>
        <w:t>ДОДАТОК</w:t>
      </w:r>
      <w:r>
        <w:rPr>
          <w:spacing w:val="-5"/>
        </w:rPr>
        <w:t xml:space="preserve"> </w:t>
      </w:r>
      <w:r>
        <w:t>К</w:t>
      </w:r>
    </w:p>
    <w:p w:rsidR="00756269" w:rsidRDefault="00756269">
      <w:pPr>
        <w:pStyle w:val="a3"/>
        <w:spacing w:before="2"/>
        <w:ind w:left="0" w:firstLine="0"/>
        <w:jc w:val="left"/>
        <w:rPr>
          <w:b/>
          <w:sz w:val="24"/>
        </w:rPr>
      </w:pPr>
    </w:p>
    <w:p w:rsidR="00756269" w:rsidRDefault="00531953">
      <w:pPr>
        <w:pStyle w:val="a3"/>
        <w:ind w:left="126" w:right="443" w:firstLine="0"/>
        <w:jc w:val="center"/>
      </w:pPr>
      <w:r>
        <w:t>(довідковий)</w:t>
      </w:r>
    </w:p>
    <w:p w:rsidR="00756269" w:rsidRDefault="00756269">
      <w:pPr>
        <w:pStyle w:val="a3"/>
        <w:spacing w:before="9"/>
        <w:ind w:left="0" w:firstLine="0"/>
        <w:jc w:val="left"/>
        <w:rPr>
          <w:sz w:val="24"/>
        </w:rPr>
      </w:pPr>
    </w:p>
    <w:p w:rsidR="00756269" w:rsidRDefault="00531953">
      <w:pPr>
        <w:pStyle w:val="1"/>
        <w:spacing w:before="1"/>
        <w:ind w:left="140" w:right="459" w:firstLine="0"/>
        <w:jc w:val="center"/>
      </w:pPr>
      <w:bookmarkStart w:id="209" w:name="ГІДРАВЛІЧНИЙ_РОЗРАХУНОК_ТРУБОПРОВОДІВ"/>
      <w:bookmarkStart w:id="210" w:name="_bookmark90"/>
      <w:bookmarkEnd w:id="209"/>
      <w:bookmarkEnd w:id="210"/>
      <w:r>
        <w:t>ГІДРАВЛІЧНИЙ</w:t>
      </w:r>
      <w:r>
        <w:rPr>
          <w:spacing w:val="-6"/>
        </w:rPr>
        <w:t xml:space="preserve"> </w:t>
      </w:r>
      <w:r>
        <w:t>РОЗРАХУНОК</w:t>
      </w:r>
      <w:r>
        <w:rPr>
          <w:spacing w:val="-5"/>
        </w:rPr>
        <w:t xml:space="preserve"> </w:t>
      </w:r>
      <w:r>
        <w:t>ТРУБОПРОВОДІВ</w:t>
      </w:r>
    </w:p>
    <w:p w:rsidR="00756269" w:rsidRDefault="00756269">
      <w:pPr>
        <w:pStyle w:val="a3"/>
        <w:spacing w:before="11"/>
        <w:ind w:left="0" w:firstLine="0"/>
        <w:jc w:val="left"/>
        <w:rPr>
          <w:b/>
          <w:sz w:val="23"/>
        </w:rPr>
      </w:pPr>
    </w:p>
    <w:p w:rsidR="00756269" w:rsidRDefault="00531953">
      <w:pPr>
        <w:pStyle w:val="a3"/>
        <w:spacing w:line="360" w:lineRule="auto"/>
        <w:ind w:right="450"/>
      </w:pPr>
      <w:r>
        <w:rPr>
          <w:b/>
        </w:rPr>
        <w:t>К.1</w:t>
      </w:r>
      <w:r>
        <w:rPr>
          <w:b/>
          <w:spacing w:val="-14"/>
        </w:rPr>
        <w:t xml:space="preserve"> </w:t>
      </w:r>
      <w:r>
        <w:t>Втрати</w:t>
      </w:r>
      <w:r>
        <w:rPr>
          <w:spacing w:val="-14"/>
        </w:rPr>
        <w:t xml:space="preserve"> </w:t>
      </w:r>
      <w:r>
        <w:t>напору</w:t>
      </w:r>
      <w:r>
        <w:rPr>
          <w:spacing w:val="-16"/>
        </w:rPr>
        <w:t xml:space="preserve"> </w:t>
      </w:r>
      <w:r>
        <w:t>у</w:t>
      </w:r>
      <w:r>
        <w:rPr>
          <w:spacing w:val="-16"/>
        </w:rPr>
        <w:t xml:space="preserve"> </w:t>
      </w:r>
      <w:r>
        <w:t>водопровідних</w:t>
      </w:r>
      <w:r>
        <w:rPr>
          <w:spacing w:val="-14"/>
        </w:rPr>
        <w:t xml:space="preserve"> </w:t>
      </w:r>
      <w:r>
        <w:t>розподільних</w:t>
      </w:r>
      <w:r>
        <w:rPr>
          <w:spacing w:val="-14"/>
        </w:rPr>
        <w:t xml:space="preserve"> </w:t>
      </w:r>
      <w:r>
        <w:t>мережах</w:t>
      </w:r>
      <w:r>
        <w:rPr>
          <w:spacing w:val="-13"/>
        </w:rPr>
        <w:t xml:space="preserve"> </w:t>
      </w:r>
      <w:r>
        <w:t>виникають</w:t>
      </w:r>
      <w:r>
        <w:rPr>
          <w:spacing w:val="-16"/>
        </w:rPr>
        <w:t xml:space="preserve"> </w:t>
      </w:r>
      <w:r>
        <w:t>вна-</w:t>
      </w:r>
      <w:r>
        <w:rPr>
          <w:spacing w:val="-68"/>
        </w:rPr>
        <w:t xml:space="preserve"> </w:t>
      </w:r>
      <w:r>
        <w:t>слідок гідравлічного опору в трубах, стикових з'єднаннях, а також трубопровід-</w:t>
      </w:r>
      <w:r>
        <w:rPr>
          <w:spacing w:val="1"/>
        </w:rPr>
        <w:t xml:space="preserve"> </w:t>
      </w:r>
      <w:r>
        <w:t>ній</w:t>
      </w:r>
      <w:r>
        <w:rPr>
          <w:spacing w:val="-1"/>
        </w:rPr>
        <w:t xml:space="preserve"> </w:t>
      </w:r>
      <w:r>
        <w:t>арматурі та</w:t>
      </w:r>
      <w:r>
        <w:rPr>
          <w:spacing w:val="-1"/>
        </w:rPr>
        <w:t xml:space="preserve"> </w:t>
      </w:r>
      <w:r>
        <w:t>з'єднувальних</w:t>
      </w:r>
      <w:r>
        <w:rPr>
          <w:spacing w:val="-1"/>
        </w:rPr>
        <w:t xml:space="preserve"> </w:t>
      </w:r>
      <w:r>
        <w:t>фасонних</w:t>
      </w:r>
      <w:r>
        <w:rPr>
          <w:spacing w:val="-2"/>
        </w:rPr>
        <w:t xml:space="preserve"> </w:t>
      </w:r>
      <w:r>
        <w:t>частинах.</w:t>
      </w:r>
    </w:p>
    <w:p w:rsidR="00756269" w:rsidRDefault="00531953">
      <w:pPr>
        <w:pStyle w:val="a3"/>
        <w:spacing w:line="360" w:lineRule="auto"/>
        <w:ind w:right="451"/>
      </w:pPr>
      <w:r>
        <w:rPr>
          <w:b/>
        </w:rPr>
        <w:t xml:space="preserve">К.2 </w:t>
      </w:r>
      <w:r>
        <w:t>Втрати напору на одиницю довжини трубопроводу (гідравлічний ук-</w:t>
      </w:r>
      <w:r>
        <w:rPr>
          <w:spacing w:val="1"/>
        </w:rPr>
        <w:t xml:space="preserve"> </w:t>
      </w:r>
      <w:r>
        <w:t>лон) і з урахуванням гідравлічного опору стикових з'єднань слід визначати за</w:t>
      </w:r>
      <w:r>
        <w:rPr>
          <w:spacing w:val="1"/>
        </w:rPr>
        <w:t xml:space="preserve"> </w:t>
      </w:r>
      <w:r>
        <w:t>формулою:</w:t>
      </w:r>
    </w:p>
    <w:p w:rsidR="00756269" w:rsidRDefault="00531953">
      <w:pPr>
        <w:pStyle w:val="a3"/>
        <w:spacing w:before="9"/>
        <w:ind w:left="0" w:firstLine="0"/>
        <w:jc w:val="left"/>
        <w:rPr>
          <w:sz w:val="9"/>
        </w:rPr>
      </w:pPr>
      <w:r>
        <w:rPr>
          <w:noProof/>
          <w:lang w:val="ru-RU" w:eastAsia="ru-RU"/>
        </w:rPr>
        <w:drawing>
          <wp:anchor distT="0" distB="0" distL="0" distR="0" simplePos="0" relativeHeight="66" behindDoc="0" locked="0" layoutInCell="1" allowOverlap="1">
            <wp:simplePos x="0" y="0"/>
            <wp:positionH relativeFrom="page">
              <wp:posOffset>732273</wp:posOffset>
            </wp:positionH>
            <wp:positionV relativeFrom="paragraph">
              <wp:posOffset>96693</wp:posOffset>
            </wp:positionV>
            <wp:extent cx="6131949" cy="2462783"/>
            <wp:effectExtent l="0" t="0" r="0" b="0"/>
            <wp:wrapTopAndBottom/>
            <wp:docPr id="109"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3.png"/>
                    <pic:cNvPicPr/>
                  </pic:nvPicPr>
                  <pic:blipFill>
                    <a:blip r:embed="rId134" cstate="print"/>
                    <a:stretch>
                      <a:fillRect/>
                    </a:stretch>
                  </pic:blipFill>
                  <pic:spPr>
                    <a:xfrm>
                      <a:off x="0" y="0"/>
                      <a:ext cx="6131949" cy="2462783"/>
                    </a:xfrm>
                    <a:prstGeom prst="rect">
                      <a:avLst/>
                    </a:prstGeom>
                  </pic:spPr>
                </pic:pic>
              </a:graphicData>
            </a:graphic>
          </wp:anchor>
        </w:drawing>
      </w:r>
    </w:p>
    <w:p w:rsidR="00756269" w:rsidRDefault="00531953">
      <w:pPr>
        <w:pStyle w:val="a3"/>
        <w:spacing w:before="182" w:line="360" w:lineRule="auto"/>
        <w:ind w:right="450"/>
      </w:pPr>
      <w:r>
        <w:t xml:space="preserve">Значення </w:t>
      </w:r>
      <w:r>
        <w:rPr>
          <w:i/>
        </w:rPr>
        <w:t>А</w:t>
      </w:r>
      <w:r>
        <w:rPr>
          <w:vertAlign w:val="subscript"/>
        </w:rPr>
        <w:t>0</w:t>
      </w:r>
      <w:r>
        <w:rPr>
          <w:i/>
        </w:rPr>
        <w:t>, А</w:t>
      </w:r>
      <w:r>
        <w:rPr>
          <w:vertAlign w:val="subscript"/>
        </w:rPr>
        <w:t>1</w:t>
      </w:r>
      <w:r>
        <w:t xml:space="preserve"> та </w:t>
      </w:r>
      <w:r>
        <w:rPr>
          <w:i/>
        </w:rPr>
        <w:t xml:space="preserve">С </w:t>
      </w:r>
      <w:r>
        <w:t>слід приймати згідно з ДСТУ або за технічними умо-</w:t>
      </w:r>
      <w:r>
        <w:rPr>
          <w:spacing w:val="1"/>
        </w:rPr>
        <w:t xml:space="preserve"> </w:t>
      </w:r>
      <w:r>
        <w:t>вами</w:t>
      </w:r>
      <w:r>
        <w:rPr>
          <w:spacing w:val="-1"/>
        </w:rPr>
        <w:t xml:space="preserve"> </w:t>
      </w:r>
      <w:r>
        <w:t>на</w:t>
      </w:r>
      <w:r>
        <w:rPr>
          <w:spacing w:val="-1"/>
        </w:rPr>
        <w:t xml:space="preserve"> </w:t>
      </w:r>
      <w:r>
        <w:t>виготовлення труб.</w:t>
      </w:r>
    </w:p>
    <w:p w:rsidR="00756269" w:rsidRDefault="00531953">
      <w:pPr>
        <w:pStyle w:val="a3"/>
        <w:spacing w:line="360" w:lineRule="auto"/>
        <w:ind w:right="450"/>
      </w:pPr>
      <w:r>
        <w:t xml:space="preserve">За відсутності цих даних значення показника ступеня </w:t>
      </w:r>
      <w:r>
        <w:rPr>
          <w:i/>
        </w:rPr>
        <w:t xml:space="preserve">т, </w:t>
      </w:r>
      <w:r>
        <w:t xml:space="preserve">коефіцієнтів </w:t>
      </w:r>
      <w:r>
        <w:rPr>
          <w:i/>
        </w:rPr>
        <w:t>А</w:t>
      </w:r>
      <w:r>
        <w:rPr>
          <w:vertAlign w:val="subscript"/>
        </w:rPr>
        <w:t>0</w:t>
      </w:r>
      <w:r>
        <w:t>,</w:t>
      </w:r>
      <w:r>
        <w:rPr>
          <w:spacing w:val="1"/>
        </w:rPr>
        <w:t xml:space="preserve"> </w:t>
      </w:r>
      <w:r>
        <w:rPr>
          <w:i/>
        </w:rPr>
        <w:t>А</w:t>
      </w:r>
      <w:r>
        <w:rPr>
          <w:vertAlign w:val="subscript"/>
        </w:rPr>
        <w:t>1</w:t>
      </w:r>
      <w:r>
        <w:t xml:space="preserve"> та </w:t>
      </w:r>
      <w:r>
        <w:rPr>
          <w:i/>
        </w:rPr>
        <w:t xml:space="preserve">С </w:t>
      </w:r>
      <w:r>
        <w:t>для сталевих, чавунних, залізобетонних, азбестоцементних, пластмасо-</w:t>
      </w:r>
      <w:r>
        <w:rPr>
          <w:spacing w:val="1"/>
        </w:rPr>
        <w:t xml:space="preserve"> </w:t>
      </w:r>
      <w:r>
        <w:t>вих</w:t>
      </w:r>
      <w:r>
        <w:rPr>
          <w:spacing w:val="-3"/>
        </w:rPr>
        <w:t xml:space="preserve"> </w:t>
      </w:r>
      <w:r>
        <w:t>і скляних труб можна</w:t>
      </w:r>
      <w:r>
        <w:rPr>
          <w:spacing w:val="-1"/>
        </w:rPr>
        <w:t xml:space="preserve"> </w:t>
      </w:r>
      <w:r>
        <w:t>приймати</w:t>
      </w:r>
      <w:r>
        <w:rPr>
          <w:spacing w:val="-1"/>
        </w:rPr>
        <w:t xml:space="preserve"> </w:t>
      </w:r>
      <w:r>
        <w:t>за</w:t>
      </w:r>
      <w:r>
        <w:rPr>
          <w:spacing w:val="-3"/>
        </w:rPr>
        <w:t xml:space="preserve"> </w:t>
      </w:r>
      <w:r>
        <w:t>таблицею</w:t>
      </w:r>
      <w:r>
        <w:rPr>
          <w:spacing w:val="-2"/>
        </w:rPr>
        <w:t xml:space="preserve"> </w:t>
      </w:r>
      <w:r>
        <w:t>К.1.</w:t>
      </w:r>
    </w:p>
    <w:p w:rsidR="00756269" w:rsidRDefault="00531953">
      <w:pPr>
        <w:pStyle w:val="a3"/>
        <w:spacing w:line="360" w:lineRule="auto"/>
        <w:ind w:right="448"/>
      </w:pPr>
      <w:r>
        <w:rPr>
          <w:b/>
        </w:rPr>
        <w:t xml:space="preserve">К.3 </w:t>
      </w:r>
      <w:r>
        <w:t>За відсутності стабілізаційної обробки води або ефективних внутріш-</w:t>
      </w:r>
      <w:r>
        <w:rPr>
          <w:spacing w:val="1"/>
        </w:rPr>
        <w:t xml:space="preserve"> </w:t>
      </w:r>
      <w:r>
        <w:rPr>
          <w:spacing w:val="-1"/>
        </w:rPr>
        <w:t>ніх</w:t>
      </w:r>
      <w:r>
        <w:rPr>
          <w:spacing w:val="-17"/>
        </w:rPr>
        <w:t xml:space="preserve"> </w:t>
      </w:r>
      <w:r>
        <w:rPr>
          <w:spacing w:val="-1"/>
        </w:rPr>
        <w:t>захисних</w:t>
      </w:r>
      <w:r>
        <w:rPr>
          <w:spacing w:val="-17"/>
        </w:rPr>
        <w:t xml:space="preserve"> </w:t>
      </w:r>
      <w:r>
        <w:rPr>
          <w:spacing w:val="-1"/>
        </w:rPr>
        <w:t>покриттів</w:t>
      </w:r>
      <w:r>
        <w:rPr>
          <w:spacing w:val="-18"/>
        </w:rPr>
        <w:t xml:space="preserve"> </w:t>
      </w:r>
      <w:r>
        <w:rPr>
          <w:spacing w:val="-1"/>
        </w:rPr>
        <w:t>гідравлічний</w:t>
      </w:r>
      <w:r>
        <w:rPr>
          <w:spacing w:val="-17"/>
        </w:rPr>
        <w:t xml:space="preserve"> </w:t>
      </w:r>
      <w:r>
        <w:t>опір</w:t>
      </w:r>
      <w:r>
        <w:rPr>
          <w:spacing w:val="-17"/>
        </w:rPr>
        <w:t xml:space="preserve"> </w:t>
      </w:r>
      <w:r>
        <w:t>нових</w:t>
      </w:r>
      <w:r>
        <w:rPr>
          <w:spacing w:val="-17"/>
        </w:rPr>
        <w:t xml:space="preserve"> </w:t>
      </w:r>
      <w:r>
        <w:t>сталевих</w:t>
      </w:r>
      <w:r>
        <w:rPr>
          <w:spacing w:val="-19"/>
        </w:rPr>
        <w:t xml:space="preserve"> </w:t>
      </w:r>
      <w:r>
        <w:t>і</w:t>
      </w:r>
      <w:r>
        <w:rPr>
          <w:spacing w:val="-16"/>
        </w:rPr>
        <w:t xml:space="preserve"> </w:t>
      </w:r>
      <w:r>
        <w:t>чавунних</w:t>
      </w:r>
      <w:r>
        <w:rPr>
          <w:spacing w:val="-17"/>
        </w:rPr>
        <w:t xml:space="preserve"> </w:t>
      </w:r>
      <w:r>
        <w:t>труб</w:t>
      </w:r>
      <w:r>
        <w:rPr>
          <w:spacing w:val="-16"/>
        </w:rPr>
        <w:t xml:space="preserve"> </w:t>
      </w:r>
      <w:r>
        <w:t>швидко</w:t>
      </w:r>
      <w:r>
        <w:rPr>
          <w:spacing w:val="-68"/>
        </w:rPr>
        <w:t xml:space="preserve"> </w:t>
      </w:r>
      <w:r>
        <w:t>зростає.</w:t>
      </w:r>
    </w:p>
    <w:p w:rsidR="00756269" w:rsidRDefault="00531953">
      <w:pPr>
        <w:pStyle w:val="a3"/>
        <w:spacing w:before="1" w:line="360" w:lineRule="auto"/>
        <w:ind w:right="450"/>
      </w:pPr>
      <w:r>
        <w:t>У цих умовах формули для визначення втрат напору в нових сталевих і</w:t>
      </w:r>
      <w:r>
        <w:rPr>
          <w:spacing w:val="1"/>
        </w:rPr>
        <w:t xml:space="preserve"> </w:t>
      </w:r>
      <w:r>
        <w:t>чавунних</w:t>
      </w:r>
      <w:r>
        <w:rPr>
          <w:spacing w:val="21"/>
        </w:rPr>
        <w:t xml:space="preserve"> </w:t>
      </w:r>
      <w:r>
        <w:t>трубах</w:t>
      </w:r>
      <w:r>
        <w:rPr>
          <w:spacing w:val="22"/>
        </w:rPr>
        <w:t xml:space="preserve"> </w:t>
      </w:r>
      <w:r>
        <w:t>слід</w:t>
      </w:r>
      <w:r>
        <w:rPr>
          <w:spacing w:val="22"/>
        </w:rPr>
        <w:t xml:space="preserve"> </w:t>
      </w:r>
      <w:r>
        <w:t>використовувати</w:t>
      </w:r>
      <w:r>
        <w:rPr>
          <w:spacing w:val="22"/>
        </w:rPr>
        <w:t xml:space="preserve"> </w:t>
      </w:r>
      <w:r>
        <w:t>тільки</w:t>
      </w:r>
      <w:r>
        <w:rPr>
          <w:spacing w:val="21"/>
        </w:rPr>
        <w:t xml:space="preserve"> </w:t>
      </w:r>
      <w:r>
        <w:t>при</w:t>
      </w:r>
      <w:r>
        <w:rPr>
          <w:spacing w:val="22"/>
        </w:rPr>
        <w:t xml:space="preserve"> </w:t>
      </w:r>
      <w:r>
        <w:t>перевірочних</w:t>
      </w:r>
      <w:r>
        <w:rPr>
          <w:spacing w:val="22"/>
        </w:rPr>
        <w:t xml:space="preserve"> </w:t>
      </w:r>
      <w:r>
        <w:t>розрахунках</w:t>
      </w:r>
      <w:r>
        <w:rPr>
          <w:spacing w:val="22"/>
        </w:rPr>
        <w:t xml:space="preserve"> </w:t>
      </w:r>
      <w:r>
        <w:t>у</w:t>
      </w:r>
    </w:p>
    <w:p w:rsidR="00756269" w:rsidRDefault="00756269">
      <w:pPr>
        <w:spacing w:line="360" w:lineRule="auto"/>
        <w:sectPr w:rsidR="00756269">
          <w:pgSz w:w="11910" w:h="16840"/>
          <w:pgMar w:top="1020" w:right="680" w:bottom="940" w:left="1000" w:header="725" w:footer="743" w:gutter="0"/>
          <w:cols w:space="720"/>
        </w:sectPr>
      </w:pPr>
    </w:p>
    <w:p w:rsidR="00756269" w:rsidRDefault="00531953" w:rsidP="005D168E">
      <w:pPr>
        <w:pStyle w:val="a3"/>
        <w:spacing w:before="89" w:line="312" w:lineRule="auto"/>
        <w:ind w:right="451" w:firstLine="0"/>
      </w:pPr>
      <w:r>
        <w:lastRenderedPageBreak/>
        <w:t>разі</w:t>
      </w:r>
      <w:r>
        <w:rPr>
          <w:spacing w:val="-16"/>
        </w:rPr>
        <w:t xml:space="preserve"> </w:t>
      </w:r>
      <w:r>
        <w:t>потреби</w:t>
      </w:r>
      <w:r>
        <w:rPr>
          <w:spacing w:val="-13"/>
        </w:rPr>
        <w:t xml:space="preserve"> </w:t>
      </w:r>
      <w:r>
        <w:t>аналізу</w:t>
      </w:r>
      <w:r>
        <w:rPr>
          <w:spacing w:val="-17"/>
        </w:rPr>
        <w:t xml:space="preserve"> </w:t>
      </w:r>
      <w:r>
        <w:t>умов</w:t>
      </w:r>
      <w:r>
        <w:rPr>
          <w:spacing w:val="-14"/>
        </w:rPr>
        <w:t xml:space="preserve"> </w:t>
      </w:r>
      <w:r>
        <w:t>роботи</w:t>
      </w:r>
      <w:r>
        <w:rPr>
          <w:spacing w:val="-13"/>
        </w:rPr>
        <w:t xml:space="preserve"> </w:t>
      </w:r>
      <w:r>
        <w:t>системи</w:t>
      </w:r>
      <w:r>
        <w:rPr>
          <w:spacing w:val="-13"/>
        </w:rPr>
        <w:t xml:space="preserve"> </w:t>
      </w:r>
      <w:r>
        <w:t>подачі</w:t>
      </w:r>
      <w:r>
        <w:rPr>
          <w:spacing w:val="-13"/>
        </w:rPr>
        <w:t xml:space="preserve"> </w:t>
      </w:r>
      <w:r>
        <w:t>води</w:t>
      </w:r>
      <w:r>
        <w:rPr>
          <w:spacing w:val="-13"/>
        </w:rPr>
        <w:t xml:space="preserve"> </w:t>
      </w:r>
      <w:r>
        <w:t>в</w:t>
      </w:r>
      <w:r>
        <w:rPr>
          <w:spacing w:val="-17"/>
        </w:rPr>
        <w:t xml:space="preserve"> </w:t>
      </w:r>
      <w:r>
        <w:t>початковий</w:t>
      </w:r>
      <w:r>
        <w:rPr>
          <w:spacing w:val="-15"/>
        </w:rPr>
        <w:t xml:space="preserve"> </w:t>
      </w:r>
      <w:r>
        <w:t>період</w:t>
      </w:r>
      <w:r>
        <w:rPr>
          <w:spacing w:val="-15"/>
        </w:rPr>
        <w:t xml:space="preserve"> </w:t>
      </w:r>
      <w:r>
        <w:t>її</w:t>
      </w:r>
      <w:r>
        <w:rPr>
          <w:spacing w:val="-15"/>
        </w:rPr>
        <w:t xml:space="preserve"> </w:t>
      </w:r>
      <w:r>
        <w:t>екс-</w:t>
      </w:r>
      <w:r>
        <w:rPr>
          <w:spacing w:val="-68"/>
        </w:rPr>
        <w:t xml:space="preserve"> </w:t>
      </w:r>
      <w:r>
        <w:t>плуатації.</w:t>
      </w:r>
    </w:p>
    <w:p w:rsidR="00756269" w:rsidRDefault="00531953" w:rsidP="005D168E">
      <w:pPr>
        <w:pStyle w:val="a3"/>
        <w:spacing w:line="312" w:lineRule="auto"/>
        <w:ind w:right="450"/>
      </w:pPr>
      <w:r>
        <w:t>Сталеві та чавунні труби потрібно, як правило, застосовувати з внутріш-</w:t>
      </w:r>
      <w:r>
        <w:rPr>
          <w:spacing w:val="1"/>
        </w:rPr>
        <w:t xml:space="preserve"> </w:t>
      </w:r>
      <w:r>
        <w:t>німи полімерцементними, цементно-піщаними або поліетиленовими захисними</w:t>
      </w:r>
      <w:r>
        <w:rPr>
          <w:spacing w:val="1"/>
        </w:rPr>
        <w:t xml:space="preserve"> </w:t>
      </w:r>
      <w:r>
        <w:t>покриттями.</w:t>
      </w:r>
    </w:p>
    <w:p w:rsidR="00756269" w:rsidRDefault="00531953" w:rsidP="005D168E">
      <w:pPr>
        <w:pStyle w:val="a3"/>
        <w:spacing w:line="312" w:lineRule="auto"/>
        <w:ind w:right="451"/>
      </w:pPr>
      <w:r>
        <w:t>У випадку їх застосування без цих покриттів і відсутності стабілізаційної</w:t>
      </w:r>
      <w:r>
        <w:rPr>
          <w:spacing w:val="1"/>
        </w:rPr>
        <w:t xml:space="preserve"> </w:t>
      </w:r>
      <w:r>
        <w:t xml:space="preserve">обробки до значень </w:t>
      </w:r>
      <w:r>
        <w:rPr>
          <w:i/>
        </w:rPr>
        <w:t>А</w:t>
      </w:r>
      <w:r>
        <w:rPr>
          <w:vertAlign w:val="subscript"/>
        </w:rPr>
        <w:t>1</w:t>
      </w:r>
      <w:r>
        <w:t xml:space="preserve"> та С, що приймаються за таблицею К.1, а значенню </w:t>
      </w:r>
      <w:r>
        <w:rPr>
          <w:i/>
        </w:rPr>
        <w:t xml:space="preserve">К - </w:t>
      </w:r>
      <w:r>
        <w:t>за</w:t>
      </w:r>
      <w:r>
        <w:rPr>
          <w:spacing w:val="-67"/>
        </w:rPr>
        <w:t xml:space="preserve"> </w:t>
      </w:r>
      <w:r>
        <w:t>таблицею К.2 слід вводити коефіцієнт (не більше 2), значення якого рекоменду-</w:t>
      </w:r>
      <w:r>
        <w:rPr>
          <w:spacing w:val="-67"/>
        </w:rPr>
        <w:t xml:space="preserve"> </w:t>
      </w:r>
      <w:r>
        <w:t>ється</w:t>
      </w:r>
      <w:r>
        <w:rPr>
          <w:spacing w:val="-12"/>
        </w:rPr>
        <w:t xml:space="preserve"> </w:t>
      </w:r>
      <w:r>
        <w:t>приймати</w:t>
      </w:r>
      <w:r>
        <w:rPr>
          <w:spacing w:val="-12"/>
        </w:rPr>
        <w:t xml:space="preserve"> </w:t>
      </w:r>
      <w:r>
        <w:t>згідно</w:t>
      </w:r>
      <w:r>
        <w:rPr>
          <w:spacing w:val="-11"/>
        </w:rPr>
        <w:t xml:space="preserve"> </w:t>
      </w:r>
      <w:r>
        <w:t>з</w:t>
      </w:r>
      <w:r>
        <w:rPr>
          <w:spacing w:val="-15"/>
        </w:rPr>
        <w:t xml:space="preserve"> </w:t>
      </w:r>
      <w:r>
        <w:t>даними</w:t>
      </w:r>
      <w:r>
        <w:rPr>
          <w:spacing w:val="-13"/>
        </w:rPr>
        <w:t xml:space="preserve"> </w:t>
      </w:r>
      <w:r>
        <w:t>про</w:t>
      </w:r>
      <w:r>
        <w:rPr>
          <w:spacing w:val="-11"/>
        </w:rPr>
        <w:t xml:space="preserve"> </w:t>
      </w:r>
      <w:r>
        <w:t>зростання</w:t>
      </w:r>
      <w:r>
        <w:rPr>
          <w:spacing w:val="-12"/>
        </w:rPr>
        <w:t xml:space="preserve"> </w:t>
      </w:r>
      <w:r>
        <w:t>втрат</w:t>
      </w:r>
      <w:r>
        <w:rPr>
          <w:spacing w:val="-13"/>
        </w:rPr>
        <w:t xml:space="preserve"> </w:t>
      </w:r>
      <w:r>
        <w:t>напору</w:t>
      </w:r>
      <w:r>
        <w:rPr>
          <w:spacing w:val="-15"/>
        </w:rPr>
        <w:t xml:space="preserve"> </w:t>
      </w:r>
      <w:r>
        <w:t>в</w:t>
      </w:r>
      <w:r>
        <w:rPr>
          <w:spacing w:val="-13"/>
        </w:rPr>
        <w:t xml:space="preserve"> </w:t>
      </w:r>
      <w:r>
        <w:t>трубопроводах,</w:t>
      </w:r>
      <w:r>
        <w:rPr>
          <w:spacing w:val="-13"/>
        </w:rPr>
        <w:t xml:space="preserve"> </w:t>
      </w:r>
      <w:r>
        <w:t>що</w:t>
      </w:r>
      <w:r>
        <w:rPr>
          <w:spacing w:val="-67"/>
        </w:rPr>
        <w:t xml:space="preserve"> </w:t>
      </w:r>
      <w:r>
        <w:t>працюють</w:t>
      </w:r>
      <w:r>
        <w:rPr>
          <w:spacing w:val="-3"/>
        </w:rPr>
        <w:t xml:space="preserve"> </w:t>
      </w:r>
      <w:r>
        <w:t>в</w:t>
      </w:r>
      <w:r>
        <w:rPr>
          <w:spacing w:val="-2"/>
        </w:rPr>
        <w:t xml:space="preserve"> </w:t>
      </w:r>
      <w:r>
        <w:t>аналогічних умовах.</w:t>
      </w:r>
    </w:p>
    <w:p w:rsidR="00756269" w:rsidRDefault="00531953" w:rsidP="005D168E">
      <w:pPr>
        <w:pStyle w:val="a3"/>
        <w:spacing w:after="6" w:line="312" w:lineRule="auto"/>
        <w:ind w:left="1976" w:right="448" w:hanging="1844"/>
        <w:jc w:val="left"/>
      </w:pPr>
      <w:r>
        <w:rPr>
          <w:b/>
        </w:rPr>
        <w:t>Таблиця</w:t>
      </w:r>
      <w:r>
        <w:rPr>
          <w:b/>
          <w:spacing w:val="-2"/>
        </w:rPr>
        <w:t xml:space="preserve"> </w:t>
      </w:r>
      <w:r>
        <w:rPr>
          <w:b/>
        </w:rPr>
        <w:t>К.1</w:t>
      </w:r>
      <w:r>
        <w:rPr>
          <w:b/>
          <w:spacing w:val="1"/>
        </w:rPr>
        <w:t xml:space="preserve"> </w:t>
      </w:r>
      <w:r>
        <w:t>- Коефіцієнти</w:t>
      </w:r>
      <w:r>
        <w:rPr>
          <w:spacing w:val="1"/>
        </w:rPr>
        <w:t xml:space="preserve"> </w:t>
      </w:r>
      <w:r>
        <w:rPr>
          <w:i/>
        </w:rPr>
        <w:t>А</w:t>
      </w:r>
      <w:r>
        <w:rPr>
          <w:i/>
          <w:vertAlign w:val="subscript"/>
        </w:rPr>
        <w:t>0</w:t>
      </w:r>
      <w:r>
        <w:rPr>
          <w:i/>
          <w:spacing w:val="13"/>
        </w:rPr>
        <w:t xml:space="preserve"> </w:t>
      </w:r>
      <w:r>
        <w:rPr>
          <w:i/>
        </w:rPr>
        <w:t>, А</w:t>
      </w:r>
      <w:r>
        <w:rPr>
          <w:vertAlign w:val="subscript"/>
        </w:rPr>
        <w:t>1</w:t>
      </w:r>
      <w:r>
        <w:rPr>
          <w:spacing w:val="13"/>
        </w:rPr>
        <w:t xml:space="preserve"> </w:t>
      </w:r>
      <w:r>
        <w:t>та</w:t>
      </w:r>
      <w:r>
        <w:rPr>
          <w:spacing w:val="-1"/>
        </w:rPr>
        <w:t xml:space="preserve"> </w:t>
      </w:r>
      <w:r>
        <w:t>С</w:t>
      </w:r>
      <w:r>
        <w:rPr>
          <w:spacing w:val="-2"/>
        </w:rPr>
        <w:t xml:space="preserve"> </w:t>
      </w:r>
      <w:r>
        <w:t>для</w:t>
      </w:r>
      <w:r>
        <w:rPr>
          <w:spacing w:val="1"/>
        </w:rPr>
        <w:t xml:space="preserve"> </w:t>
      </w:r>
      <w:r>
        <w:t>сталевих, чавунних, залізобетонних,</w:t>
      </w:r>
      <w:r>
        <w:rPr>
          <w:spacing w:val="-67"/>
        </w:rPr>
        <w:t xml:space="preserve"> </w:t>
      </w:r>
      <w:r>
        <w:t>азбестоцементних,</w:t>
      </w:r>
      <w:r>
        <w:rPr>
          <w:spacing w:val="-5"/>
        </w:rPr>
        <w:t xml:space="preserve"> </w:t>
      </w:r>
      <w:r>
        <w:t>пластмасових</w:t>
      </w:r>
      <w:r>
        <w:rPr>
          <w:spacing w:val="-2"/>
        </w:rPr>
        <w:t xml:space="preserve"> </w:t>
      </w:r>
      <w:r>
        <w:t>і скляних</w:t>
      </w:r>
      <w:r>
        <w:rPr>
          <w:spacing w:val="-1"/>
        </w:rPr>
        <w:t xml:space="preserve"> </w:t>
      </w:r>
      <w:r>
        <w:t>труб</w:t>
      </w: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95"/>
        <w:gridCol w:w="3516"/>
        <w:gridCol w:w="1428"/>
        <w:gridCol w:w="778"/>
        <w:gridCol w:w="692"/>
        <w:gridCol w:w="942"/>
        <w:gridCol w:w="983"/>
        <w:gridCol w:w="748"/>
      </w:tblGrid>
      <w:tr w:rsidR="00756269">
        <w:trPr>
          <w:trHeight w:val="645"/>
        </w:trPr>
        <w:tc>
          <w:tcPr>
            <w:tcW w:w="595" w:type="dxa"/>
          </w:tcPr>
          <w:p w:rsidR="00756269" w:rsidRDefault="00531953">
            <w:pPr>
              <w:pStyle w:val="TableParagraph"/>
              <w:spacing w:before="156"/>
              <w:ind w:left="47" w:right="30"/>
              <w:jc w:val="center"/>
              <w:rPr>
                <w:sz w:val="28"/>
              </w:rPr>
            </w:pPr>
            <w:r>
              <w:rPr>
                <w:sz w:val="28"/>
              </w:rPr>
              <w:t>Ч.ч.</w:t>
            </w:r>
          </w:p>
        </w:tc>
        <w:tc>
          <w:tcPr>
            <w:tcW w:w="4944" w:type="dxa"/>
            <w:gridSpan w:val="2"/>
          </w:tcPr>
          <w:p w:rsidR="00756269" w:rsidRDefault="00531953">
            <w:pPr>
              <w:pStyle w:val="TableParagraph"/>
              <w:spacing w:before="156"/>
              <w:ind w:left="1209"/>
              <w:rPr>
                <w:sz w:val="28"/>
              </w:rPr>
            </w:pPr>
            <w:r>
              <w:rPr>
                <w:sz w:val="28"/>
              </w:rPr>
              <w:t>Матеріал</w:t>
            </w:r>
            <w:r>
              <w:rPr>
                <w:spacing w:val="-3"/>
                <w:sz w:val="28"/>
              </w:rPr>
              <w:t xml:space="preserve"> </w:t>
            </w:r>
            <w:r>
              <w:rPr>
                <w:sz w:val="28"/>
              </w:rPr>
              <w:t>та</w:t>
            </w:r>
            <w:r>
              <w:rPr>
                <w:spacing w:val="-2"/>
                <w:sz w:val="28"/>
              </w:rPr>
              <w:t xml:space="preserve"> </w:t>
            </w:r>
            <w:r>
              <w:rPr>
                <w:sz w:val="28"/>
              </w:rPr>
              <w:t>вид</w:t>
            </w:r>
            <w:r>
              <w:rPr>
                <w:spacing w:val="-2"/>
                <w:sz w:val="28"/>
              </w:rPr>
              <w:t xml:space="preserve"> </w:t>
            </w:r>
            <w:r>
              <w:rPr>
                <w:sz w:val="28"/>
              </w:rPr>
              <w:t>труб</w:t>
            </w:r>
          </w:p>
        </w:tc>
        <w:tc>
          <w:tcPr>
            <w:tcW w:w="778" w:type="dxa"/>
          </w:tcPr>
          <w:p w:rsidR="00756269" w:rsidRDefault="00531953">
            <w:pPr>
              <w:pStyle w:val="TableParagraph"/>
              <w:spacing w:before="156"/>
              <w:ind w:left="15"/>
              <w:jc w:val="center"/>
              <w:rPr>
                <w:i/>
                <w:sz w:val="28"/>
              </w:rPr>
            </w:pPr>
            <w:r>
              <w:rPr>
                <w:i/>
                <w:sz w:val="28"/>
              </w:rPr>
              <w:t>т</w:t>
            </w:r>
          </w:p>
        </w:tc>
        <w:tc>
          <w:tcPr>
            <w:tcW w:w="692" w:type="dxa"/>
          </w:tcPr>
          <w:p w:rsidR="00756269" w:rsidRDefault="00531953">
            <w:pPr>
              <w:pStyle w:val="TableParagraph"/>
              <w:spacing w:before="156"/>
              <w:ind w:left="193" w:right="181"/>
              <w:jc w:val="center"/>
              <w:rPr>
                <w:i/>
                <w:sz w:val="28"/>
              </w:rPr>
            </w:pPr>
            <w:r>
              <w:rPr>
                <w:i/>
                <w:sz w:val="28"/>
              </w:rPr>
              <w:t>А</w:t>
            </w:r>
            <w:r>
              <w:rPr>
                <w:i/>
                <w:sz w:val="28"/>
                <w:vertAlign w:val="subscript"/>
              </w:rPr>
              <w:t>0</w:t>
            </w:r>
          </w:p>
        </w:tc>
        <w:tc>
          <w:tcPr>
            <w:tcW w:w="942" w:type="dxa"/>
          </w:tcPr>
          <w:p w:rsidR="00756269" w:rsidRDefault="00531953">
            <w:pPr>
              <w:pStyle w:val="TableParagraph"/>
              <w:spacing w:line="317" w:lineRule="exact"/>
              <w:ind w:left="63" w:right="61"/>
              <w:jc w:val="center"/>
              <w:rPr>
                <w:sz w:val="28"/>
              </w:rPr>
            </w:pPr>
            <w:r>
              <w:rPr>
                <w:sz w:val="28"/>
              </w:rPr>
              <w:t>1000А</w:t>
            </w:r>
          </w:p>
          <w:p w:rsidR="00756269" w:rsidRDefault="00531953">
            <w:pPr>
              <w:pStyle w:val="TableParagraph"/>
              <w:spacing w:before="124" w:line="184" w:lineRule="exact"/>
              <w:ind w:left="10"/>
              <w:jc w:val="center"/>
              <w:rPr>
                <w:sz w:val="18"/>
              </w:rPr>
            </w:pPr>
            <w:r>
              <w:rPr>
                <w:sz w:val="18"/>
              </w:rPr>
              <w:t>1</w:t>
            </w:r>
          </w:p>
        </w:tc>
        <w:tc>
          <w:tcPr>
            <w:tcW w:w="983" w:type="dxa"/>
          </w:tcPr>
          <w:p w:rsidR="00756269" w:rsidRDefault="00531953">
            <w:pPr>
              <w:pStyle w:val="TableParagraph"/>
              <w:spacing w:line="317" w:lineRule="exact"/>
              <w:ind w:left="208"/>
              <w:rPr>
                <w:sz w:val="28"/>
              </w:rPr>
            </w:pPr>
            <w:r>
              <w:rPr>
                <w:sz w:val="28"/>
              </w:rPr>
              <w:t>1000</w:t>
            </w:r>
          </w:p>
          <w:p w:rsidR="00756269" w:rsidRDefault="00531953">
            <w:pPr>
              <w:pStyle w:val="TableParagraph"/>
              <w:spacing w:line="308" w:lineRule="exact"/>
              <w:ind w:left="62"/>
              <w:rPr>
                <w:sz w:val="28"/>
              </w:rPr>
            </w:pPr>
            <w:r>
              <w:rPr>
                <w:sz w:val="28"/>
              </w:rPr>
              <w:t>(А</w:t>
            </w:r>
            <w:r>
              <w:rPr>
                <w:sz w:val="28"/>
                <w:vertAlign w:val="subscript"/>
              </w:rPr>
              <w:t>1</w:t>
            </w:r>
            <w:r>
              <w:rPr>
                <w:spacing w:val="18"/>
                <w:sz w:val="28"/>
              </w:rPr>
              <w:t xml:space="preserve"> </w:t>
            </w:r>
            <w:r>
              <w:rPr>
                <w:sz w:val="28"/>
              </w:rPr>
              <w:t>2g)</w:t>
            </w:r>
          </w:p>
        </w:tc>
        <w:tc>
          <w:tcPr>
            <w:tcW w:w="748" w:type="dxa"/>
          </w:tcPr>
          <w:p w:rsidR="00756269" w:rsidRDefault="00531953">
            <w:pPr>
              <w:pStyle w:val="TableParagraph"/>
              <w:spacing w:before="156"/>
              <w:ind w:left="8"/>
              <w:jc w:val="center"/>
              <w:rPr>
                <w:i/>
                <w:sz w:val="28"/>
              </w:rPr>
            </w:pPr>
            <w:r>
              <w:rPr>
                <w:i/>
                <w:sz w:val="28"/>
              </w:rPr>
              <w:t>С</w:t>
            </w:r>
          </w:p>
        </w:tc>
      </w:tr>
      <w:tr w:rsidR="00756269">
        <w:trPr>
          <w:trHeight w:val="966"/>
        </w:trPr>
        <w:tc>
          <w:tcPr>
            <w:tcW w:w="595" w:type="dxa"/>
          </w:tcPr>
          <w:p w:rsidR="00756269" w:rsidRDefault="00531953">
            <w:pPr>
              <w:pStyle w:val="TableParagraph"/>
              <w:spacing w:line="315" w:lineRule="exact"/>
              <w:ind w:left="15"/>
              <w:jc w:val="center"/>
              <w:rPr>
                <w:sz w:val="28"/>
              </w:rPr>
            </w:pPr>
            <w:r>
              <w:rPr>
                <w:sz w:val="28"/>
              </w:rPr>
              <w:t>1</w:t>
            </w:r>
          </w:p>
        </w:tc>
        <w:tc>
          <w:tcPr>
            <w:tcW w:w="4944" w:type="dxa"/>
            <w:gridSpan w:val="2"/>
          </w:tcPr>
          <w:p w:rsidR="00756269" w:rsidRDefault="00531953">
            <w:pPr>
              <w:pStyle w:val="TableParagraph"/>
              <w:ind w:left="40"/>
              <w:rPr>
                <w:sz w:val="28"/>
              </w:rPr>
            </w:pPr>
            <w:r>
              <w:rPr>
                <w:sz w:val="28"/>
              </w:rPr>
              <w:t>Нові сталеві без внутрішнього захис-</w:t>
            </w:r>
            <w:r>
              <w:rPr>
                <w:spacing w:val="1"/>
                <w:sz w:val="28"/>
              </w:rPr>
              <w:t xml:space="preserve"> </w:t>
            </w:r>
            <w:r>
              <w:rPr>
                <w:sz w:val="28"/>
              </w:rPr>
              <w:t>ного</w:t>
            </w:r>
            <w:r>
              <w:rPr>
                <w:spacing w:val="-3"/>
                <w:sz w:val="28"/>
              </w:rPr>
              <w:t xml:space="preserve"> </w:t>
            </w:r>
            <w:r>
              <w:rPr>
                <w:sz w:val="28"/>
              </w:rPr>
              <w:t>покриття</w:t>
            </w:r>
            <w:r>
              <w:rPr>
                <w:spacing w:val="-2"/>
                <w:sz w:val="28"/>
              </w:rPr>
              <w:t xml:space="preserve"> </w:t>
            </w:r>
            <w:r>
              <w:rPr>
                <w:sz w:val="28"/>
              </w:rPr>
              <w:t>або</w:t>
            </w:r>
            <w:r>
              <w:rPr>
                <w:spacing w:val="-2"/>
                <w:sz w:val="28"/>
              </w:rPr>
              <w:t xml:space="preserve"> </w:t>
            </w:r>
            <w:r>
              <w:rPr>
                <w:sz w:val="28"/>
              </w:rPr>
              <w:t>з</w:t>
            </w:r>
            <w:r>
              <w:rPr>
                <w:spacing w:val="-6"/>
                <w:sz w:val="28"/>
              </w:rPr>
              <w:t xml:space="preserve"> </w:t>
            </w:r>
            <w:r>
              <w:rPr>
                <w:sz w:val="28"/>
              </w:rPr>
              <w:t>бітумним</w:t>
            </w:r>
            <w:r>
              <w:rPr>
                <w:spacing w:val="-3"/>
                <w:sz w:val="28"/>
              </w:rPr>
              <w:t xml:space="preserve"> </w:t>
            </w:r>
            <w:r>
              <w:rPr>
                <w:sz w:val="28"/>
              </w:rPr>
              <w:t>захисним</w:t>
            </w:r>
          </w:p>
          <w:p w:rsidR="00756269" w:rsidRDefault="00531953">
            <w:pPr>
              <w:pStyle w:val="TableParagraph"/>
              <w:spacing w:line="310" w:lineRule="exact"/>
              <w:ind w:left="40"/>
              <w:rPr>
                <w:sz w:val="28"/>
              </w:rPr>
            </w:pPr>
            <w:r>
              <w:rPr>
                <w:sz w:val="28"/>
              </w:rPr>
              <w:t>покриттям</w:t>
            </w:r>
          </w:p>
        </w:tc>
        <w:tc>
          <w:tcPr>
            <w:tcW w:w="778" w:type="dxa"/>
          </w:tcPr>
          <w:p w:rsidR="00756269" w:rsidRDefault="00756269">
            <w:pPr>
              <w:pStyle w:val="TableParagraph"/>
              <w:spacing w:before="3"/>
              <w:rPr>
                <w:sz w:val="27"/>
              </w:rPr>
            </w:pPr>
          </w:p>
          <w:p w:rsidR="00756269" w:rsidRDefault="00531953">
            <w:pPr>
              <w:pStyle w:val="TableParagraph"/>
              <w:spacing w:before="1"/>
              <w:ind w:left="55" w:right="37"/>
              <w:jc w:val="center"/>
              <w:rPr>
                <w:sz w:val="28"/>
              </w:rPr>
            </w:pPr>
            <w:r>
              <w:rPr>
                <w:sz w:val="28"/>
              </w:rPr>
              <w:t>0,226</w:t>
            </w:r>
          </w:p>
        </w:tc>
        <w:tc>
          <w:tcPr>
            <w:tcW w:w="692" w:type="dxa"/>
          </w:tcPr>
          <w:p w:rsidR="00756269" w:rsidRDefault="00756269">
            <w:pPr>
              <w:pStyle w:val="TableParagraph"/>
              <w:spacing w:before="3"/>
              <w:rPr>
                <w:sz w:val="27"/>
              </w:rPr>
            </w:pPr>
          </w:p>
          <w:p w:rsidR="00756269" w:rsidRDefault="00531953">
            <w:pPr>
              <w:pStyle w:val="TableParagraph"/>
              <w:spacing w:before="1"/>
              <w:ind w:left="14"/>
              <w:jc w:val="center"/>
              <w:rPr>
                <w:sz w:val="28"/>
              </w:rPr>
            </w:pPr>
            <w:r>
              <w:rPr>
                <w:sz w:val="28"/>
              </w:rPr>
              <w:t>1</w:t>
            </w:r>
          </w:p>
        </w:tc>
        <w:tc>
          <w:tcPr>
            <w:tcW w:w="942" w:type="dxa"/>
          </w:tcPr>
          <w:p w:rsidR="00756269" w:rsidRDefault="00756269">
            <w:pPr>
              <w:pStyle w:val="TableParagraph"/>
              <w:spacing w:before="3"/>
              <w:rPr>
                <w:sz w:val="27"/>
              </w:rPr>
            </w:pPr>
          </w:p>
          <w:p w:rsidR="00756269" w:rsidRDefault="00531953">
            <w:pPr>
              <w:pStyle w:val="TableParagraph"/>
              <w:spacing w:before="1"/>
              <w:ind w:left="63" w:right="51"/>
              <w:jc w:val="center"/>
              <w:rPr>
                <w:sz w:val="28"/>
              </w:rPr>
            </w:pPr>
            <w:r>
              <w:rPr>
                <w:sz w:val="28"/>
              </w:rPr>
              <w:t>15,9</w:t>
            </w:r>
          </w:p>
        </w:tc>
        <w:tc>
          <w:tcPr>
            <w:tcW w:w="983" w:type="dxa"/>
          </w:tcPr>
          <w:p w:rsidR="00756269" w:rsidRDefault="00756269">
            <w:pPr>
              <w:pStyle w:val="TableParagraph"/>
              <w:spacing w:before="3"/>
              <w:rPr>
                <w:sz w:val="27"/>
              </w:rPr>
            </w:pPr>
          </w:p>
          <w:p w:rsidR="00756269" w:rsidRDefault="00531953">
            <w:pPr>
              <w:pStyle w:val="TableParagraph"/>
              <w:spacing w:before="1"/>
              <w:ind w:left="154" w:right="144"/>
              <w:jc w:val="center"/>
              <w:rPr>
                <w:sz w:val="28"/>
              </w:rPr>
            </w:pPr>
            <w:r>
              <w:rPr>
                <w:sz w:val="28"/>
              </w:rPr>
              <w:t>0,810</w:t>
            </w:r>
          </w:p>
        </w:tc>
        <w:tc>
          <w:tcPr>
            <w:tcW w:w="748" w:type="dxa"/>
          </w:tcPr>
          <w:p w:rsidR="00756269" w:rsidRDefault="00756269">
            <w:pPr>
              <w:pStyle w:val="TableParagraph"/>
              <w:spacing w:before="3"/>
              <w:rPr>
                <w:sz w:val="27"/>
              </w:rPr>
            </w:pPr>
          </w:p>
          <w:p w:rsidR="00756269" w:rsidRDefault="00531953">
            <w:pPr>
              <w:pStyle w:val="TableParagraph"/>
              <w:spacing w:before="1"/>
              <w:ind w:left="35" w:right="28"/>
              <w:jc w:val="center"/>
              <w:rPr>
                <w:sz w:val="28"/>
              </w:rPr>
            </w:pPr>
            <w:r>
              <w:rPr>
                <w:sz w:val="28"/>
              </w:rPr>
              <w:t>0,684</w:t>
            </w:r>
          </w:p>
        </w:tc>
      </w:tr>
      <w:tr w:rsidR="00756269">
        <w:trPr>
          <w:trHeight w:val="964"/>
        </w:trPr>
        <w:tc>
          <w:tcPr>
            <w:tcW w:w="595" w:type="dxa"/>
          </w:tcPr>
          <w:p w:rsidR="00756269" w:rsidRDefault="00531953">
            <w:pPr>
              <w:pStyle w:val="TableParagraph"/>
              <w:spacing w:line="315" w:lineRule="exact"/>
              <w:ind w:left="15"/>
              <w:jc w:val="center"/>
              <w:rPr>
                <w:sz w:val="28"/>
              </w:rPr>
            </w:pPr>
            <w:r>
              <w:rPr>
                <w:sz w:val="28"/>
              </w:rPr>
              <w:t>2</w:t>
            </w:r>
          </w:p>
        </w:tc>
        <w:tc>
          <w:tcPr>
            <w:tcW w:w="4944" w:type="dxa"/>
            <w:gridSpan w:val="2"/>
          </w:tcPr>
          <w:p w:rsidR="00756269" w:rsidRDefault="00531953">
            <w:pPr>
              <w:pStyle w:val="TableParagraph"/>
              <w:ind w:left="40"/>
              <w:rPr>
                <w:sz w:val="28"/>
              </w:rPr>
            </w:pPr>
            <w:r>
              <w:rPr>
                <w:sz w:val="28"/>
              </w:rPr>
              <w:t>Нові чавунні без внутрішнього захис-</w:t>
            </w:r>
            <w:r>
              <w:rPr>
                <w:spacing w:val="1"/>
                <w:sz w:val="28"/>
              </w:rPr>
              <w:t xml:space="preserve"> </w:t>
            </w:r>
            <w:r>
              <w:rPr>
                <w:sz w:val="28"/>
              </w:rPr>
              <w:t>ного</w:t>
            </w:r>
            <w:r>
              <w:rPr>
                <w:spacing w:val="-3"/>
                <w:sz w:val="28"/>
              </w:rPr>
              <w:t xml:space="preserve"> </w:t>
            </w:r>
            <w:r>
              <w:rPr>
                <w:sz w:val="28"/>
              </w:rPr>
              <w:t>покриття</w:t>
            </w:r>
            <w:r>
              <w:rPr>
                <w:spacing w:val="-2"/>
                <w:sz w:val="28"/>
              </w:rPr>
              <w:t xml:space="preserve"> </w:t>
            </w:r>
            <w:r>
              <w:rPr>
                <w:sz w:val="28"/>
              </w:rPr>
              <w:t>або</w:t>
            </w:r>
            <w:r>
              <w:rPr>
                <w:spacing w:val="-2"/>
                <w:sz w:val="28"/>
              </w:rPr>
              <w:t xml:space="preserve"> </w:t>
            </w:r>
            <w:r>
              <w:rPr>
                <w:sz w:val="28"/>
              </w:rPr>
              <w:t>з</w:t>
            </w:r>
            <w:r>
              <w:rPr>
                <w:spacing w:val="-6"/>
                <w:sz w:val="28"/>
              </w:rPr>
              <w:t xml:space="preserve"> </w:t>
            </w:r>
            <w:r>
              <w:rPr>
                <w:sz w:val="28"/>
              </w:rPr>
              <w:t>бітумним</w:t>
            </w:r>
            <w:r>
              <w:rPr>
                <w:spacing w:val="-3"/>
                <w:sz w:val="28"/>
              </w:rPr>
              <w:t xml:space="preserve"> </w:t>
            </w:r>
            <w:r>
              <w:rPr>
                <w:sz w:val="28"/>
              </w:rPr>
              <w:t>захисним</w:t>
            </w:r>
          </w:p>
          <w:p w:rsidR="00756269" w:rsidRDefault="00531953">
            <w:pPr>
              <w:pStyle w:val="TableParagraph"/>
              <w:spacing w:line="308" w:lineRule="exact"/>
              <w:ind w:left="40"/>
              <w:rPr>
                <w:sz w:val="28"/>
              </w:rPr>
            </w:pPr>
            <w:r>
              <w:rPr>
                <w:sz w:val="28"/>
              </w:rPr>
              <w:t>покриттям</w:t>
            </w:r>
          </w:p>
        </w:tc>
        <w:tc>
          <w:tcPr>
            <w:tcW w:w="778" w:type="dxa"/>
          </w:tcPr>
          <w:p w:rsidR="00756269" w:rsidRDefault="00756269">
            <w:pPr>
              <w:pStyle w:val="TableParagraph"/>
              <w:spacing w:before="3"/>
              <w:rPr>
                <w:sz w:val="27"/>
              </w:rPr>
            </w:pPr>
          </w:p>
          <w:p w:rsidR="00756269" w:rsidRDefault="00531953">
            <w:pPr>
              <w:pStyle w:val="TableParagraph"/>
              <w:spacing w:before="1"/>
              <w:ind w:left="55" w:right="37"/>
              <w:jc w:val="center"/>
              <w:rPr>
                <w:sz w:val="28"/>
              </w:rPr>
            </w:pPr>
            <w:r>
              <w:rPr>
                <w:sz w:val="28"/>
              </w:rPr>
              <w:t>0,284</w:t>
            </w:r>
          </w:p>
        </w:tc>
        <w:tc>
          <w:tcPr>
            <w:tcW w:w="692" w:type="dxa"/>
          </w:tcPr>
          <w:p w:rsidR="00756269" w:rsidRDefault="00756269">
            <w:pPr>
              <w:pStyle w:val="TableParagraph"/>
              <w:spacing w:before="3"/>
              <w:rPr>
                <w:sz w:val="27"/>
              </w:rPr>
            </w:pPr>
          </w:p>
          <w:p w:rsidR="00756269" w:rsidRDefault="00531953">
            <w:pPr>
              <w:pStyle w:val="TableParagraph"/>
              <w:spacing w:before="1"/>
              <w:ind w:left="14"/>
              <w:jc w:val="center"/>
              <w:rPr>
                <w:sz w:val="28"/>
              </w:rPr>
            </w:pPr>
            <w:r>
              <w:rPr>
                <w:sz w:val="28"/>
              </w:rPr>
              <w:t>1</w:t>
            </w:r>
          </w:p>
        </w:tc>
        <w:tc>
          <w:tcPr>
            <w:tcW w:w="942" w:type="dxa"/>
          </w:tcPr>
          <w:p w:rsidR="00756269" w:rsidRDefault="00756269">
            <w:pPr>
              <w:pStyle w:val="TableParagraph"/>
              <w:spacing w:before="3"/>
              <w:rPr>
                <w:sz w:val="27"/>
              </w:rPr>
            </w:pPr>
          </w:p>
          <w:p w:rsidR="00756269" w:rsidRDefault="00531953">
            <w:pPr>
              <w:pStyle w:val="TableParagraph"/>
              <w:spacing w:before="1"/>
              <w:ind w:left="63" w:right="51"/>
              <w:jc w:val="center"/>
              <w:rPr>
                <w:sz w:val="28"/>
              </w:rPr>
            </w:pPr>
            <w:r>
              <w:rPr>
                <w:sz w:val="28"/>
              </w:rPr>
              <w:t>14,4</w:t>
            </w:r>
          </w:p>
        </w:tc>
        <w:tc>
          <w:tcPr>
            <w:tcW w:w="983" w:type="dxa"/>
          </w:tcPr>
          <w:p w:rsidR="00756269" w:rsidRDefault="00756269">
            <w:pPr>
              <w:pStyle w:val="TableParagraph"/>
              <w:spacing w:before="3"/>
              <w:rPr>
                <w:sz w:val="27"/>
              </w:rPr>
            </w:pPr>
          </w:p>
          <w:p w:rsidR="00756269" w:rsidRDefault="00531953">
            <w:pPr>
              <w:pStyle w:val="TableParagraph"/>
              <w:spacing w:before="1"/>
              <w:ind w:left="154" w:right="144"/>
              <w:jc w:val="center"/>
              <w:rPr>
                <w:sz w:val="28"/>
              </w:rPr>
            </w:pPr>
            <w:r>
              <w:rPr>
                <w:sz w:val="28"/>
              </w:rPr>
              <w:t>0,734</w:t>
            </w:r>
          </w:p>
        </w:tc>
        <w:tc>
          <w:tcPr>
            <w:tcW w:w="748" w:type="dxa"/>
          </w:tcPr>
          <w:p w:rsidR="00756269" w:rsidRDefault="00756269">
            <w:pPr>
              <w:pStyle w:val="TableParagraph"/>
              <w:spacing w:before="3"/>
              <w:rPr>
                <w:sz w:val="27"/>
              </w:rPr>
            </w:pPr>
          </w:p>
          <w:p w:rsidR="00756269" w:rsidRDefault="00531953">
            <w:pPr>
              <w:pStyle w:val="TableParagraph"/>
              <w:spacing w:before="1"/>
              <w:ind w:left="35" w:right="28"/>
              <w:jc w:val="center"/>
              <w:rPr>
                <w:sz w:val="28"/>
              </w:rPr>
            </w:pPr>
            <w:r>
              <w:rPr>
                <w:sz w:val="28"/>
              </w:rPr>
              <w:t>2,360</w:t>
            </w:r>
          </w:p>
        </w:tc>
      </w:tr>
      <w:tr w:rsidR="00756269">
        <w:trPr>
          <w:trHeight w:val="637"/>
        </w:trPr>
        <w:tc>
          <w:tcPr>
            <w:tcW w:w="595" w:type="dxa"/>
            <w:vMerge w:val="restart"/>
          </w:tcPr>
          <w:p w:rsidR="00756269" w:rsidRDefault="00531953">
            <w:pPr>
              <w:pStyle w:val="TableParagraph"/>
              <w:spacing w:line="317" w:lineRule="exact"/>
              <w:ind w:left="15"/>
              <w:jc w:val="center"/>
              <w:rPr>
                <w:sz w:val="28"/>
              </w:rPr>
            </w:pPr>
            <w:r>
              <w:rPr>
                <w:sz w:val="28"/>
              </w:rPr>
              <w:t>3</w:t>
            </w:r>
          </w:p>
        </w:tc>
        <w:tc>
          <w:tcPr>
            <w:tcW w:w="3516" w:type="dxa"/>
            <w:vMerge w:val="restart"/>
          </w:tcPr>
          <w:p w:rsidR="00756269" w:rsidRDefault="00531953">
            <w:pPr>
              <w:pStyle w:val="TableParagraph"/>
              <w:ind w:left="40" w:right="40"/>
              <w:rPr>
                <w:sz w:val="28"/>
              </w:rPr>
            </w:pPr>
            <w:r>
              <w:rPr>
                <w:sz w:val="28"/>
              </w:rPr>
              <w:t>Не</w:t>
            </w:r>
            <w:r>
              <w:rPr>
                <w:spacing w:val="-13"/>
                <w:sz w:val="28"/>
              </w:rPr>
              <w:t xml:space="preserve"> </w:t>
            </w:r>
            <w:r>
              <w:rPr>
                <w:sz w:val="28"/>
              </w:rPr>
              <w:t>нові</w:t>
            </w:r>
            <w:r>
              <w:rPr>
                <w:spacing w:val="-12"/>
                <w:sz w:val="28"/>
              </w:rPr>
              <w:t xml:space="preserve"> </w:t>
            </w:r>
            <w:r>
              <w:rPr>
                <w:sz w:val="28"/>
              </w:rPr>
              <w:t>сталеві</w:t>
            </w:r>
            <w:r>
              <w:rPr>
                <w:spacing w:val="-11"/>
                <w:sz w:val="28"/>
              </w:rPr>
              <w:t xml:space="preserve"> </w:t>
            </w:r>
            <w:r>
              <w:rPr>
                <w:sz w:val="28"/>
              </w:rPr>
              <w:t>та</w:t>
            </w:r>
            <w:r>
              <w:rPr>
                <w:spacing w:val="-13"/>
                <w:sz w:val="28"/>
              </w:rPr>
              <w:t xml:space="preserve"> </w:t>
            </w:r>
            <w:r>
              <w:rPr>
                <w:sz w:val="28"/>
              </w:rPr>
              <w:t>не</w:t>
            </w:r>
            <w:r>
              <w:rPr>
                <w:spacing w:val="-9"/>
                <w:sz w:val="28"/>
              </w:rPr>
              <w:t xml:space="preserve"> </w:t>
            </w:r>
            <w:r>
              <w:rPr>
                <w:sz w:val="28"/>
              </w:rPr>
              <w:t>нові</w:t>
            </w:r>
            <w:r>
              <w:rPr>
                <w:spacing w:val="-12"/>
                <w:sz w:val="28"/>
              </w:rPr>
              <w:t xml:space="preserve"> </w:t>
            </w:r>
            <w:r>
              <w:rPr>
                <w:sz w:val="28"/>
              </w:rPr>
              <w:t>ча-</w:t>
            </w:r>
            <w:r>
              <w:rPr>
                <w:spacing w:val="-67"/>
                <w:sz w:val="28"/>
              </w:rPr>
              <w:t xml:space="preserve"> </w:t>
            </w:r>
            <w:r>
              <w:rPr>
                <w:sz w:val="28"/>
              </w:rPr>
              <w:t>вунні без внутрішнього за-</w:t>
            </w:r>
            <w:r>
              <w:rPr>
                <w:spacing w:val="1"/>
                <w:sz w:val="28"/>
              </w:rPr>
              <w:t xml:space="preserve"> </w:t>
            </w:r>
            <w:r>
              <w:rPr>
                <w:sz w:val="28"/>
              </w:rPr>
              <w:t>хисного</w:t>
            </w:r>
            <w:r>
              <w:rPr>
                <w:spacing w:val="-14"/>
                <w:sz w:val="28"/>
              </w:rPr>
              <w:t xml:space="preserve"> </w:t>
            </w:r>
            <w:r>
              <w:rPr>
                <w:sz w:val="28"/>
              </w:rPr>
              <w:t>покриття</w:t>
            </w:r>
            <w:r>
              <w:rPr>
                <w:spacing w:val="-15"/>
                <w:sz w:val="28"/>
              </w:rPr>
              <w:t xml:space="preserve"> </w:t>
            </w:r>
            <w:r>
              <w:rPr>
                <w:sz w:val="28"/>
              </w:rPr>
              <w:t>або</w:t>
            </w:r>
            <w:r>
              <w:rPr>
                <w:spacing w:val="-14"/>
                <w:sz w:val="28"/>
              </w:rPr>
              <w:t xml:space="preserve"> </w:t>
            </w:r>
            <w:r>
              <w:rPr>
                <w:sz w:val="28"/>
              </w:rPr>
              <w:t>з</w:t>
            </w:r>
            <w:r>
              <w:rPr>
                <w:spacing w:val="-15"/>
                <w:sz w:val="28"/>
              </w:rPr>
              <w:t xml:space="preserve"> </w:t>
            </w:r>
            <w:r>
              <w:rPr>
                <w:sz w:val="28"/>
              </w:rPr>
              <w:t>біту-</w:t>
            </w:r>
          </w:p>
          <w:p w:rsidR="00756269" w:rsidRDefault="00531953">
            <w:pPr>
              <w:pStyle w:val="TableParagraph"/>
              <w:spacing w:line="310" w:lineRule="exact"/>
              <w:ind w:left="40"/>
              <w:rPr>
                <w:sz w:val="28"/>
              </w:rPr>
            </w:pPr>
            <w:r>
              <w:rPr>
                <w:spacing w:val="-1"/>
                <w:sz w:val="28"/>
              </w:rPr>
              <w:t>мним</w:t>
            </w:r>
            <w:r>
              <w:rPr>
                <w:spacing w:val="-17"/>
                <w:sz w:val="28"/>
              </w:rPr>
              <w:t xml:space="preserve"> </w:t>
            </w:r>
            <w:r>
              <w:rPr>
                <w:sz w:val="28"/>
              </w:rPr>
              <w:t>захисним</w:t>
            </w:r>
            <w:r>
              <w:rPr>
                <w:spacing w:val="-16"/>
                <w:sz w:val="28"/>
              </w:rPr>
              <w:t xml:space="preserve"> </w:t>
            </w:r>
            <w:r>
              <w:rPr>
                <w:sz w:val="28"/>
              </w:rPr>
              <w:t>покриттям</w:t>
            </w:r>
          </w:p>
        </w:tc>
        <w:tc>
          <w:tcPr>
            <w:tcW w:w="1428" w:type="dxa"/>
          </w:tcPr>
          <w:p w:rsidR="00756269" w:rsidRDefault="00531953">
            <w:pPr>
              <w:pStyle w:val="TableParagraph"/>
              <w:spacing w:before="151"/>
              <w:ind w:left="70" w:right="50"/>
              <w:jc w:val="center"/>
              <w:rPr>
                <w:sz w:val="28"/>
              </w:rPr>
            </w:pPr>
            <w:r>
              <w:rPr>
                <w:i/>
                <w:sz w:val="28"/>
              </w:rPr>
              <w:t>v</w:t>
            </w:r>
            <w:r>
              <w:rPr>
                <w:i/>
                <w:spacing w:val="-1"/>
                <w:sz w:val="28"/>
              </w:rPr>
              <w:t xml:space="preserve"> </w:t>
            </w:r>
            <w:r>
              <w:rPr>
                <w:i/>
                <w:sz w:val="28"/>
              </w:rPr>
              <w:t>&lt;</w:t>
            </w:r>
            <w:r>
              <w:rPr>
                <w:i/>
                <w:spacing w:val="-1"/>
                <w:sz w:val="28"/>
              </w:rPr>
              <w:t xml:space="preserve"> </w:t>
            </w:r>
            <w:r>
              <w:rPr>
                <w:sz w:val="28"/>
              </w:rPr>
              <w:t>1,2</w:t>
            </w:r>
            <w:r>
              <w:rPr>
                <w:spacing w:val="1"/>
                <w:sz w:val="28"/>
              </w:rPr>
              <w:t xml:space="preserve"> </w:t>
            </w:r>
            <w:r>
              <w:rPr>
                <w:sz w:val="28"/>
              </w:rPr>
              <w:t>м/с</w:t>
            </w:r>
          </w:p>
        </w:tc>
        <w:tc>
          <w:tcPr>
            <w:tcW w:w="778" w:type="dxa"/>
          </w:tcPr>
          <w:p w:rsidR="00756269" w:rsidRDefault="00531953">
            <w:pPr>
              <w:pStyle w:val="TableParagraph"/>
              <w:spacing w:before="151"/>
              <w:ind w:left="51" w:right="37"/>
              <w:jc w:val="center"/>
              <w:rPr>
                <w:sz w:val="28"/>
              </w:rPr>
            </w:pPr>
            <w:r>
              <w:rPr>
                <w:sz w:val="28"/>
              </w:rPr>
              <w:t>0,30</w:t>
            </w:r>
          </w:p>
        </w:tc>
        <w:tc>
          <w:tcPr>
            <w:tcW w:w="692" w:type="dxa"/>
          </w:tcPr>
          <w:p w:rsidR="00756269" w:rsidRDefault="00531953">
            <w:pPr>
              <w:pStyle w:val="TableParagraph"/>
              <w:spacing w:before="151"/>
              <w:ind w:left="14"/>
              <w:jc w:val="center"/>
              <w:rPr>
                <w:sz w:val="28"/>
              </w:rPr>
            </w:pPr>
            <w:r>
              <w:rPr>
                <w:sz w:val="28"/>
              </w:rPr>
              <w:t>1</w:t>
            </w:r>
          </w:p>
        </w:tc>
        <w:tc>
          <w:tcPr>
            <w:tcW w:w="942" w:type="dxa"/>
          </w:tcPr>
          <w:p w:rsidR="00756269" w:rsidRDefault="00531953">
            <w:pPr>
              <w:pStyle w:val="TableParagraph"/>
              <w:spacing w:before="151"/>
              <w:ind w:left="63" w:right="51"/>
              <w:jc w:val="center"/>
              <w:rPr>
                <w:sz w:val="28"/>
              </w:rPr>
            </w:pPr>
            <w:r>
              <w:rPr>
                <w:sz w:val="28"/>
              </w:rPr>
              <w:t>17,9</w:t>
            </w:r>
          </w:p>
        </w:tc>
        <w:tc>
          <w:tcPr>
            <w:tcW w:w="983" w:type="dxa"/>
          </w:tcPr>
          <w:p w:rsidR="00756269" w:rsidRDefault="00531953">
            <w:pPr>
              <w:pStyle w:val="TableParagraph"/>
              <w:spacing w:before="151"/>
              <w:ind w:left="154" w:right="144"/>
              <w:jc w:val="center"/>
              <w:rPr>
                <w:sz w:val="28"/>
              </w:rPr>
            </w:pPr>
            <w:r>
              <w:rPr>
                <w:sz w:val="28"/>
              </w:rPr>
              <w:t>0,912</w:t>
            </w:r>
          </w:p>
        </w:tc>
        <w:tc>
          <w:tcPr>
            <w:tcW w:w="748" w:type="dxa"/>
          </w:tcPr>
          <w:p w:rsidR="00756269" w:rsidRDefault="00531953">
            <w:pPr>
              <w:pStyle w:val="TableParagraph"/>
              <w:spacing w:before="151"/>
              <w:ind w:left="35" w:right="28"/>
              <w:jc w:val="center"/>
              <w:rPr>
                <w:sz w:val="28"/>
              </w:rPr>
            </w:pPr>
            <w:r>
              <w:rPr>
                <w:sz w:val="28"/>
              </w:rPr>
              <w:t>0,867</w:t>
            </w:r>
          </w:p>
        </w:tc>
      </w:tr>
      <w:tr w:rsidR="00756269">
        <w:trPr>
          <w:trHeight w:val="637"/>
        </w:trPr>
        <w:tc>
          <w:tcPr>
            <w:tcW w:w="595" w:type="dxa"/>
            <w:vMerge/>
            <w:tcBorders>
              <w:top w:val="nil"/>
            </w:tcBorders>
          </w:tcPr>
          <w:p w:rsidR="00756269" w:rsidRDefault="00756269">
            <w:pPr>
              <w:rPr>
                <w:sz w:val="2"/>
                <w:szCs w:val="2"/>
              </w:rPr>
            </w:pPr>
          </w:p>
        </w:tc>
        <w:tc>
          <w:tcPr>
            <w:tcW w:w="3516" w:type="dxa"/>
            <w:vMerge/>
            <w:tcBorders>
              <w:top w:val="nil"/>
            </w:tcBorders>
          </w:tcPr>
          <w:p w:rsidR="00756269" w:rsidRDefault="00756269">
            <w:pPr>
              <w:rPr>
                <w:sz w:val="2"/>
                <w:szCs w:val="2"/>
              </w:rPr>
            </w:pPr>
          </w:p>
        </w:tc>
        <w:tc>
          <w:tcPr>
            <w:tcW w:w="1428" w:type="dxa"/>
          </w:tcPr>
          <w:p w:rsidR="00756269" w:rsidRDefault="00531953">
            <w:pPr>
              <w:pStyle w:val="TableParagraph"/>
              <w:spacing w:before="151"/>
              <w:ind w:left="68" w:right="50"/>
              <w:jc w:val="center"/>
              <w:rPr>
                <w:sz w:val="28"/>
              </w:rPr>
            </w:pPr>
            <w:r>
              <w:rPr>
                <w:i/>
                <w:sz w:val="28"/>
              </w:rPr>
              <w:t>v</w:t>
            </w:r>
            <w:r>
              <w:rPr>
                <w:i/>
                <w:spacing w:val="-1"/>
                <w:sz w:val="28"/>
              </w:rPr>
              <w:t xml:space="preserve"> </w:t>
            </w:r>
            <w:r>
              <w:rPr>
                <w:i/>
                <w:sz w:val="28"/>
              </w:rPr>
              <w:t>≥</w:t>
            </w:r>
            <w:r>
              <w:rPr>
                <w:i/>
                <w:spacing w:val="-1"/>
                <w:sz w:val="28"/>
              </w:rPr>
              <w:t xml:space="preserve"> </w:t>
            </w:r>
            <w:r>
              <w:rPr>
                <w:sz w:val="28"/>
              </w:rPr>
              <w:t>1,2</w:t>
            </w:r>
            <w:r>
              <w:rPr>
                <w:spacing w:val="1"/>
                <w:sz w:val="28"/>
              </w:rPr>
              <w:t xml:space="preserve"> </w:t>
            </w:r>
            <w:r>
              <w:rPr>
                <w:sz w:val="28"/>
              </w:rPr>
              <w:t>м/с</w:t>
            </w:r>
          </w:p>
        </w:tc>
        <w:tc>
          <w:tcPr>
            <w:tcW w:w="778" w:type="dxa"/>
          </w:tcPr>
          <w:p w:rsidR="00756269" w:rsidRDefault="00531953">
            <w:pPr>
              <w:pStyle w:val="TableParagraph"/>
              <w:spacing w:before="151"/>
              <w:ind w:left="51" w:right="37"/>
              <w:jc w:val="center"/>
              <w:rPr>
                <w:sz w:val="28"/>
              </w:rPr>
            </w:pPr>
            <w:r>
              <w:rPr>
                <w:sz w:val="28"/>
              </w:rPr>
              <w:t>0,30</w:t>
            </w:r>
          </w:p>
        </w:tc>
        <w:tc>
          <w:tcPr>
            <w:tcW w:w="692" w:type="dxa"/>
          </w:tcPr>
          <w:p w:rsidR="00756269" w:rsidRDefault="00531953">
            <w:pPr>
              <w:pStyle w:val="TableParagraph"/>
              <w:spacing w:before="151"/>
              <w:ind w:left="14"/>
              <w:jc w:val="center"/>
              <w:rPr>
                <w:sz w:val="28"/>
              </w:rPr>
            </w:pPr>
            <w:r>
              <w:rPr>
                <w:sz w:val="28"/>
              </w:rPr>
              <w:t>1</w:t>
            </w:r>
          </w:p>
        </w:tc>
        <w:tc>
          <w:tcPr>
            <w:tcW w:w="942" w:type="dxa"/>
          </w:tcPr>
          <w:p w:rsidR="00756269" w:rsidRDefault="00531953">
            <w:pPr>
              <w:pStyle w:val="TableParagraph"/>
              <w:spacing w:before="151"/>
              <w:ind w:left="63" w:right="51"/>
              <w:jc w:val="center"/>
              <w:rPr>
                <w:sz w:val="28"/>
              </w:rPr>
            </w:pPr>
            <w:r>
              <w:rPr>
                <w:sz w:val="28"/>
              </w:rPr>
              <w:t>21,0</w:t>
            </w:r>
          </w:p>
        </w:tc>
        <w:tc>
          <w:tcPr>
            <w:tcW w:w="983" w:type="dxa"/>
          </w:tcPr>
          <w:p w:rsidR="00756269" w:rsidRDefault="00531953">
            <w:pPr>
              <w:pStyle w:val="TableParagraph"/>
              <w:spacing w:before="151"/>
              <w:ind w:left="154" w:right="144"/>
              <w:jc w:val="center"/>
              <w:rPr>
                <w:sz w:val="28"/>
              </w:rPr>
            </w:pPr>
            <w:r>
              <w:rPr>
                <w:sz w:val="28"/>
              </w:rPr>
              <w:t>1,070</w:t>
            </w:r>
          </w:p>
        </w:tc>
        <w:tc>
          <w:tcPr>
            <w:tcW w:w="748" w:type="dxa"/>
          </w:tcPr>
          <w:p w:rsidR="00756269" w:rsidRDefault="00531953">
            <w:pPr>
              <w:pStyle w:val="TableParagraph"/>
              <w:spacing w:before="151"/>
              <w:ind w:left="9"/>
              <w:jc w:val="center"/>
              <w:rPr>
                <w:sz w:val="28"/>
              </w:rPr>
            </w:pPr>
            <w:r>
              <w:rPr>
                <w:sz w:val="28"/>
              </w:rPr>
              <w:t>0</w:t>
            </w:r>
          </w:p>
        </w:tc>
      </w:tr>
      <w:tr w:rsidR="00756269">
        <w:trPr>
          <w:trHeight w:val="321"/>
        </w:trPr>
        <w:tc>
          <w:tcPr>
            <w:tcW w:w="595" w:type="dxa"/>
          </w:tcPr>
          <w:p w:rsidR="00756269" w:rsidRDefault="00531953">
            <w:pPr>
              <w:pStyle w:val="TableParagraph"/>
              <w:spacing w:line="301" w:lineRule="exact"/>
              <w:ind w:left="15"/>
              <w:jc w:val="center"/>
              <w:rPr>
                <w:sz w:val="28"/>
              </w:rPr>
            </w:pPr>
            <w:r>
              <w:rPr>
                <w:sz w:val="28"/>
              </w:rPr>
              <w:t>4</w:t>
            </w:r>
          </w:p>
        </w:tc>
        <w:tc>
          <w:tcPr>
            <w:tcW w:w="4944" w:type="dxa"/>
            <w:gridSpan w:val="2"/>
          </w:tcPr>
          <w:p w:rsidR="00756269" w:rsidRDefault="00531953">
            <w:pPr>
              <w:pStyle w:val="TableParagraph"/>
              <w:spacing w:line="301" w:lineRule="exact"/>
              <w:ind w:left="40"/>
              <w:rPr>
                <w:sz w:val="28"/>
              </w:rPr>
            </w:pPr>
            <w:r>
              <w:rPr>
                <w:sz w:val="28"/>
              </w:rPr>
              <w:t>Азбестоцементні</w:t>
            </w:r>
          </w:p>
        </w:tc>
        <w:tc>
          <w:tcPr>
            <w:tcW w:w="778" w:type="dxa"/>
          </w:tcPr>
          <w:p w:rsidR="00756269" w:rsidRDefault="00531953">
            <w:pPr>
              <w:pStyle w:val="TableParagraph"/>
              <w:spacing w:line="301" w:lineRule="exact"/>
              <w:ind w:left="51" w:right="37"/>
              <w:jc w:val="center"/>
              <w:rPr>
                <w:sz w:val="28"/>
              </w:rPr>
            </w:pPr>
            <w:r>
              <w:rPr>
                <w:sz w:val="28"/>
              </w:rPr>
              <w:t>0,19</w:t>
            </w:r>
          </w:p>
        </w:tc>
        <w:tc>
          <w:tcPr>
            <w:tcW w:w="692" w:type="dxa"/>
          </w:tcPr>
          <w:p w:rsidR="00756269" w:rsidRDefault="00531953">
            <w:pPr>
              <w:pStyle w:val="TableParagraph"/>
              <w:spacing w:line="301" w:lineRule="exact"/>
              <w:ind w:left="14"/>
              <w:jc w:val="center"/>
              <w:rPr>
                <w:sz w:val="28"/>
              </w:rPr>
            </w:pPr>
            <w:r>
              <w:rPr>
                <w:sz w:val="28"/>
              </w:rPr>
              <w:t>1</w:t>
            </w:r>
          </w:p>
        </w:tc>
        <w:tc>
          <w:tcPr>
            <w:tcW w:w="942" w:type="dxa"/>
          </w:tcPr>
          <w:p w:rsidR="00756269" w:rsidRDefault="00531953">
            <w:pPr>
              <w:pStyle w:val="TableParagraph"/>
              <w:spacing w:line="301" w:lineRule="exact"/>
              <w:ind w:left="63" w:right="51"/>
              <w:jc w:val="center"/>
              <w:rPr>
                <w:sz w:val="28"/>
              </w:rPr>
            </w:pPr>
            <w:r>
              <w:rPr>
                <w:sz w:val="28"/>
              </w:rPr>
              <w:t>11,0</w:t>
            </w:r>
          </w:p>
        </w:tc>
        <w:tc>
          <w:tcPr>
            <w:tcW w:w="983" w:type="dxa"/>
          </w:tcPr>
          <w:p w:rsidR="00756269" w:rsidRDefault="00531953">
            <w:pPr>
              <w:pStyle w:val="TableParagraph"/>
              <w:spacing w:line="301" w:lineRule="exact"/>
              <w:ind w:left="154" w:right="144"/>
              <w:jc w:val="center"/>
              <w:rPr>
                <w:sz w:val="28"/>
              </w:rPr>
            </w:pPr>
            <w:r>
              <w:rPr>
                <w:sz w:val="28"/>
              </w:rPr>
              <w:t>0,561</w:t>
            </w:r>
          </w:p>
        </w:tc>
        <w:tc>
          <w:tcPr>
            <w:tcW w:w="748" w:type="dxa"/>
          </w:tcPr>
          <w:p w:rsidR="00756269" w:rsidRDefault="00531953">
            <w:pPr>
              <w:pStyle w:val="TableParagraph"/>
              <w:spacing w:line="301" w:lineRule="exact"/>
              <w:ind w:left="35" w:right="27"/>
              <w:jc w:val="center"/>
              <w:rPr>
                <w:sz w:val="28"/>
              </w:rPr>
            </w:pPr>
            <w:r>
              <w:rPr>
                <w:sz w:val="28"/>
              </w:rPr>
              <w:t>3,51</w:t>
            </w:r>
          </w:p>
        </w:tc>
      </w:tr>
      <w:tr w:rsidR="00756269">
        <w:trPr>
          <w:trHeight w:val="323"/>
        </w:trPr>
        <w:tc>
          <w:tcPr>
            <w:tcW w:w="595" w:type="dxa"/>
          </w:tcPr>
          <w:p w:rsidR="00756269" w:rsidRDefault="00531953">
            <w:pPr>
              <w:pStyle w:val="TableParagraph"/>
              <w:spacing w:line="303" w:lineRule="exact"/>
              <w:ind w:left="15"/>
              <w:jc w:val="center"/>
              <w:rPr>
                <w:sz w:val="28"/>
              </w:rPr>
            </w:pPr>
            <w:r>
              <w:rPr>
                <w:sz w:val="28"/>
              </w:rPr>
              <w:t>5</w:t>
            </w:r>
          </w:p>
        </w:tc>
        <w:tc>
          <w:tcPr>
            <w:tcW w:w="4944" w:type="dxa"/>
            <w:gridSpan w:val="2"/>
          </w:tcPr>
          <w:p w:rsidR="00756269" w:rsidRDefault="00531953">
            <w:pPr>
              <w:pStyle w:val="TableParagraph"/>
              <w:spacing w:line="303" w:lineRule="exact"/>
              <w:ind w:left="40"/>
              <w:rPr>
                <w:sz w:val="28"/>
              </w:rPr>
            </w:pPr>
            <w:r>
              <w:rPr>
                <w:sz w:val="28"/>
              </w:rPr>
              <w:t>Залізобетонні</w:t>
            </w:r>
            <w:r>
              <w:rPr>
                <w:spacing w:val="-6"/>
                <w:sz w:val="28"/>
              </w:rPr>
              <w:t xml:space="preserve"> </w:t>
            </w:r>
            <w:r>
              <w:rPr>
                <w:sz w:val="28"/>
              </w:rPr>
              <w:t>віброгідропресовані</w:t>
            </w:r>
          </w:p>
        </w:tc>
        <w:tc>
          <w:tcPr>
            <w:tcW w:w="778" w:type="dxa"/>
          </w:tcPr>
          <w:p w:rsidR="00756269" w:rsidRDefault="00531953">
            <w:pPr>
              <w:pStyle w:val="TableParagraph"/>
              <w:spacing w:line="303" w:lineRule="exact"/>
              <w:ind w:left="51" w:right="37"/>
              <w:jc w:val="center"/>
              <w:rPr>
                <w:sz w:val="28"/>
              </w:rPr>
            </w:pPr>
            <w:r>
              <w:rPr>
                <w:sz w:val="28"/>
              </w:rPr>
              <w:t>0,19</w:t>
            </w:r>
          </w:p>
        </w:tc>
        <w:tc>
          <w:tcPr>
            <w:tcW w:w="692" w:type="dxa"/>
          </w:tcPr>
          <w:p w:rsidR="00756269" w:rsidRDefault="00531953">
            <w:pPr>
              <w:pStyle w:val="TableParagraph"/>
              <w:spacing w:line="303" w:lineRule="exact"/>
              <w:ind w:left="14"/>
              <w:jc w:val="center"/>
              <w:rPr>
                <w:sz w:val="28"/>
              </w:rPr>
            </w:pPr>
            <w:r>
              <w:rPr>
                <w:sz w:val="28"/>
              </w:rPr>
              <w:t>1</w:t>
            </w:r>
          </w:p>
        </w:tc>
        <w:tc>
          <w:tcPr>
            <w:tcW w:w="942" w:type="dxa"/>
          </w:tcPr>
          <w:p w:rsidR="00756269" w:rsidRDefault="00531953">
            <w:pPr>
              <w:pStyle w:val="TableParagraph"/>
              <w:spacing w:line="303" w:lineRule="exact"/>
              <w:ind w:left="63" w:right="48"/>
              <w:jc w:val="center"/>
              <w:rPr>
                <w:sz w:val="28"/>
              </w:rPr>
            </w:pPr>
            <w:r>
              <w:rPr>
                <w:sz w:val="28"/>
              </w:rPr>
              <w:t>15,74</w:t>
            </w:r>
          </w:p>
        </w:tc>
        <w:tc>
          <w:tcPr>
            <w:tcW w:w="983" w:type="dxa"/>
          </w:tcPr>
          <w:p w:rsidR="00756269" w:rsidRDefault="00531953">
            <w:pPr>
              <w:pStyle w:val="TableParagraph"/>
              <w:spacing w:line="303" w:lineRule="exact"/>
              <w:ind w:left="154" w:right="144"/>
              <w:jc w:val="center"/>
              <w:rPr>
                <w:sz w:val="28"/>
              </w:rPr>
            </w:pPr>
            <w:r>
              <w:rPr>
                <w:sz w:val="28"/>
              </w:rPr>
              <w:t>0,802</w:t>
            </w:r>
          </w:p>
        </w:tc>
        <w:tc>
          <w:tcPr>
            <w:tcW w:w="748" w:type="dxa"/>
          </w:tcPr>
          <w:p w:rsidR="00756269" w:rsidRDefault="00531953">
            <w:pPr>
              <w:pStyle w:val="TableParagraph"/>
              <w:spacing w:line="303" w:lineRule="exact"/>
              <w:ind w:left="35" w:right="27"/>
              <w:jc w:val="center"/>
              <w:rPr>
                <w:sz w:val="28"/>
              </w:rPr>
            </w:pPr>
            <w:r>
              <w:rPr>
                <w:sz w:val="28"/>
              </w:rPr>
              <w:t>3,51</w:t>
            </w:r>
          </w:p>
        </w:tc>
      </w:tr>
      <w:tr w:rsidR="00756269">
        <w:trPr>
          <w:trHeight w:val="321"/>
        </w:trPr>
        <w:tc>
          <w:tcPr>
            <w:tcW w:w="595" w:type="dxa"/>
          </w:tcPr>
          <w:p w:rsidR="00756269" w:rsidRDefault="00531953">
            <w:pPr>
              <w:pStyle w:val="TableParagraph"/>
              <w:spacing w:line="301" w:lineRule="exact"/>
              <w:ind w:left="15"/>
              <w:jc w:val="center"/>
              <w:rPr>
                <w:sz w:val="28"/>
              </w:rPr>
            </w:pPr>
            <w:r>
              <w:rPr>
                <w:sz w:val="28"/>
              </w:rPr>
              <w:t>6</w:t>
            </w:r>
          </w:p>
        </w:tc>
        <w:tc>
          <w:tcPr>
            <w:tcW w:w="4944" w:type="dxa"/>
            <w:gridSpan w:val="2"/>
          </w:tcPr>
          <w:p w:rsidR="00756269" w:rsidRDefault="00531953">
            <w:pPr>
              <w:pStyle w:val="TableParagraph"/>
              <w:spacing w:line="301" w:lineRule="exact"/>
              <w:ind w:left="40"/>
              <w:rPr>
                <w:sz w:val="28"/>
              </w:rPr>
            </w:pPr>
            <w:r>
              <w:rPr>
                <w:sz w:val="28"/>
              </w:rPr>
              <w:t>Залізобетонні</w:t>
            </w:r>
            <w:r>
              <w:rPr>
                <w:spacing w:val="-6"/>
                <w:sz w:val="28"/>
              </w:rPr>
              <w:t xml:space="preserve"> </w:t>
            </w:r>
            <w:r>
              <w:rPr>
                <w:sz w:val="28"/>
              </w:rPr>
              <w:t>центрифуговані</w:t>
            </w:r>
          </w:p>
        </w:tc>
        <w:tc>
          <w:tcPr>
            <w:tcW w:w="778" w:type="dxa"/>
          </w:tcPr>
          <w:p w:rsidR="00756269" w:rsidRDefault="00531953">
            <w:pPr>
              <w:pStyle w:val="TableParagraph"/>
              <w:spacing w:line="301" w:lineRule="exact"/>
              <w:ind w:left="51" w:right="37"/>
              <w:jc w:val="center"/>
              <w:rPr>
                <w:sz w:val="28"/>
              </w:rPr>
            </w:pPr>
            <w:r>
              <w:rPr>
                <w:sz w:val="28"/>
              </w:rPr>
              <w:t>0,19</w:t>
            </w:r>
          </w:p>
        </w:tc>
        <w:tc>
          <w:tcPr>
            <w:tcW w:w="692" w:type="dxa"/>
          </w:tcPr>
          <w:p w:rsidR="00756269" w:rsidRDefault="00531953">
            <w:pPr>
              <w:pStyle w:val="TableParagraph"/>
              <w:spacing w:line="301" w:lineRule="exact"/>
              <w:ind w:left="14"/>
              <w:jc w:val="center"/>
              <w:rPr>
                <w:sz w:val="28"/>
              </w:rPr>
            </w:pPr>
            <w:r>
              <w:rPr>
                <w:sz w:val="28"/>
              </w:rPr>
              <w:t>1</w:t>
            </w:r>
          </w:p>
        </w:tc>
        <w:tc>
          <w:tcPr>
            <w:tcW w:w="942" w:type="dxa"/>
          </w:tcPr>
          <w:p w:rsidR="00756269" w:rsidRDefault="00531953">
            <w:pPr>
              <w:pStyle w:val="TableParagraph"/>
              <w:spacing w:line="301" w:lineRule="exact"/>
              <w:ind w:left="63" w:right="48"/>
              <w:jc w:val="center"/>
              <w:rPr>
                <w:sz w:val="28"/>
              </w:rPr>
            </w:pPr>
            <w:r>
              <w:rPr>
                <w:sz w:val="28"/>
              </w:rPr>
              <w:t>13,85</w:t>
            </w:r>
          </w:p>
        </w:tc>
        <w:tc>
          <w:tcPr>
            <w:tcW w:w="983" w:type="dxa"/>
          </w:tcPr>
          <w:p w:rsidR="00756269" w:rsidRDefault="00531953">
            <w:pPr>
              <w:pStyle w:val="TableParagraph"/>
              <w:spacing w:line="301" w:lineRule="exact"/>
              <w:ind w:left="154" w:right="144"/>
              <w:jc w:val="center"/>
              <w:rPr>
                <w:sz w:val="28"/>
              </w:rPr>
            </w:pPr>
            <w:r>
              <w:rPr>
                <w:sz w:val="28"/>
              </w:rPr>
              <w:t>0,706</w:t>
            </w:r>
          </w:p>
        </w:tc>
        <w:tc>
          <w:tcPr>
            <w:tcW w:w="748" w:type="dxa"/>
          </w:tcPr>
          <w:p w:rsidR="00756269" w:rsidRDefault="00531953">
            <w:pPr>
              <w:pStyle w:val="TableParagraph"/>
              <w:spacing w:line="301" w:lineRule="exact"/>
              <w:ind w:left="35" w:right="27"/>
              <w:jc w:val="center"/>
              <w:rPr>
                <w:sz w:val="28"/>
              </w:rPr>
            </w:pPr>
            <w:r>
              <w:rPr>
                <w:sz w:val="28"/>
              </w:rPr>
              <w:t>3,51</w:t>
            </w:r>
          </w:p>
        </w:tc>
      </w:tr>
      <w:tr w:rsidR="00756269">
        <w:trPr>
          <w:trHeight w:val="966"/>
        </w:trPr>
        <w:tc>
          <w:tcPr>
            <w:tcW w:w="595" w:type="dxa"/>
          </w:tcPr>
          <w:p w:rsidR="00756269" w:rsidRDefault="00531953">
            <w:pPr>
              <w:pStyle w:val="TableParagraph"/>
              <w:spacing w:line="317" w:lineRule="exact"/>
              <w:ind w:left="15"/>
              <w:jc w:val="center"/>
              <w:rPr>
                <w:sz w:val="28"/>
              </w:rPr>
            </w:pPr>
            <w:r>
              <w:rPr>
                <w:sz w:val="28"/>
              </w:rPr>
              <w:t>7</w:t>
            </w:r>
          </w:p>
        </w:tc>
        <w:tc>
          <w:tcPr>
            <w:tcW w:w="4944" w:type="dxa"/>
            <w:gridSpan w:val="2"/>
          </w:tcPr>
          <w:p w:rsidR="00756269" w:rsidRDefault="00531953">
            <w:pPr>
              <w:pStyle w:val="TableParagraph"/>
              <w:ind w:left="40"/>
              <w:rPr>
                <w:sz w:val="28"/>
              </w:rPr>
            </w:pPr>
            <w:r>
              <w:rPr>
                <w:spacing w:val="-6"/>
                <w:sz w:val="28"/>
              </w:rPr>
              <w:t>Сталеві</w:t>
            </w:r>
            <w:r>
              <w:rPr>
                <w:spacing w:val="-12"/>
                <w:sz w:val="28"/>
              </w:rPr>
              <w:t xml:space="preserve"> </w:t>
            </w:r>
            <w:r>
              <w:rPr>
                <w:spacing w:val="-6"/>
                <w:sz w:val="28"/>
              </w:rPr>
              <w:t>та</w:t>
            </w:r>
            <w:r>
              <w:rPr>
                <w:spacing w:val="-13"/>
                <w:sz w:val="28"/>
              </w:rPr>
              <w:t xml:space="preserve"> </w:t>
            </w:r>
            <w:r>
              <w:rPr>
                <w:spacing w:val="-6"/>
                <w:sz w:val="28"/>
              </w:rPr>
              <w:t>чавунні</w:t>
            </w:r>
            <w:r>
              <w:rPr>
                <w:spacing w:val="-12"/>
                <w:sz w:val="28"/>
              </w:rPr>
              <w:t xml:space="preserve"> </w:t>
            </w:r>
            <w:r>
              <w:rPr>
                <w:spacing w:val="-5"/>
                <w:sz w:val="28"/>
              </w:rPr>
              <w:t>з</w:t>
            </w:r>
            <w:r>
              <w:rPr>
                <w:spacing w:val="-13"/>
                <w:sz w:val="28"/>
              </w:rPr>
              <w:t xml:space="preserve"> </w:t>
            </w:r>
            <w:r>
              <w:rPr>
                <w:spacing w:val="-5"/>
                <w:sz w:val="28"/>
              </w:rPr>
              <w:t>внутрішнім</w:t>
            </w:r>
            <w:r>
              <w:rPr>
                <w:spacing w:val="-12"/>
                <w:sz w:val="28"/>
              </w:rPr>
              <w:t xml:space="preserve"> </w:t>
            </w:r>
            <w:r>
              <w:rPr>
                <w:spacing w:val="-5"/>
                <w:sz w:val="28"/>
              </w:rPr>
              <w:t>пластма-</w:t>
            </w:r>
            <w:r>
              <w:rPr>
                <w:spacing w:val="-67"/>
                <w:sz w:val="28"/>
              </w:rPr>
              <w:t xml:space="preserve"> </w:t>
            </w:r>
            <w:r>
              <w:rPr>
                <w:spacing w:val="-6"/>
                <w:sz w:val="28"/>
              </w:rPr>
              <w:t>совим</w:t>
            </w:r>
            <w:r>
              <w:rPr>
                <w:spacing w:val="-11"/>
                <w:sz w:val="28"/>
              </w:rPr>
              <w:t xml:space="preserve"> </w:t>
            </w:r>
            <w:r>
              <w:rPr>
                <w:spacing w:val="-6"/>
                <w:sz w:val="28"/>
              </w:rPr>
              <w:t>або</w:t>
            </w:r>
            <w:r>
              <w:rPr>
                <w:spacing w:val="-12"/>
                <w:sz w:val="28"/>
              </w:rPr>
              <w:t xml:space="preserve"> </w:t>
            </w:r>
            <w:r>
              <w:rPr>
                <w:spacing w:val="-6"/>
                <w:sz w:val="28"/>
              </w:rPr>
              <w:t>полімерцементним</w:t>
            </w:r>
            <w:r>
              <w:rPr>
                <w:spacing w:val="-11"/>
                <w:sz w:val="28"/>
              </w:rPr>
              <w:t xml:space="preserve"> </w:t>
            </w:r>
            <w:r>
              <w:rPr>
                <w:spacing w:val="-6"/>
                <w:sz w:val="28"/>
              </w:rPr>
              <w:t>покриттям,</w:t>
            </w:r>
          </w:p>
          <w:p w:rsidR="00756269" w:rsidRDefault="00531953">
            <w:pPr>
              <w:pStyle w:val="TableParagraph"/>
              <w:spacing w:line="308" w:lineRule="exact"/>
              <w:ind w:left="40"/>
              <w:rPr>
                <w:sz w:val="28"/>
              </w:rPr>
            </w:pPr>
            <w:r>
              <w:rPr>
                <w:spacing w:val="-7"/>
                <w:sz w:val="28"/>
              </w:rPr>
              <w:t>нанесеним</w:t>
            </w:r>
            <w:r>
              <w:rPr>
                <w:spacing w:val="-12"/>
                <w:sz w:val="28"/>
              </w:rPr>
              <w:t xml:space="preserve"> </w:t>
            </w:r>
            <w:r>
              <w:rPr>
                <w:spacing w:val="-7"/>
                <w:sz w:val="28"/>
              </w:rPr>
              <w:t>методом</w:t>
            </w:r>
            <w:r>
              <w:rPr>
                <w:spacing w:val="-9"/>
                <w:sz w:val="28"/>
              </w:rPr>
              <w:t xml:space="preserve"> </w:t>
            </w:r>
            <w:r>
              <w:rPr>
                <w:spacing w:val="-6"/>
                <w:sz w:val="28"/>
              </w:rPr>
              <w:t>центрифугування</w:t>
            </w:r>
          </w:p>
        </w:tc>
        <w:tc>
          <w:tcPr>
            <w:tcW w:w="778" w:type="dxa"/>
          </w:tcPr>
          <w:p w:rsidR="00756269" w:rsidRDefault="00756269">
            <w:pPr>
              <w:pStyle w:val="TableParagraph"/>
              <w:spacing w:before="6"/>
              <w:rPr>
                <w:sz w:val="27"/>
              </w:rPr>
            </w:pPr>
          </w:p>
          <w:p w:rsidR="00756269" w:rsidRDefault="00531953">
            <w:pPr>
              <w:pStyle w:val="TableParagraph"/>
              <w:ind w:left="51" w:right="37"/>
              <w:jc w:val="center"/>
              <w:rPr>
                <w:sz w:val="28"/>
              </w:rPr>
            </w:pPr>
            <w:r>
              <w:rPr>
                <w:sz w:val="28"/>
              </w:rPr>
              <w:t>0,19</w:t>
            </w:r>
          </w:p>
        </w:tc>
        <w:tc>
          <w:tcPr>
            <w:tcW w:w="692" w:type="dxa"/>
          </w:tcPr>
          <w:p w:rsidR="00756269" w:rsidRDefault="00756269">
            <w:pPr>
              <w:pStyle w:val="TableParagraph"/>
              <w:spacing w:before="6"/>
              <w:rPr>
                <w:sz w:val="27"/>
              </w:rPr>
            </w:pPr>
          </w:p>
          <w:p w:rsidR="00756269" w:rsidRDefault="00531953">
            <w:pPr>
              <w:pStyle w:val="TableParagraph"/>
              <w:ind w:left="14"/>
              <w:jc w:val="center"/>
              <w:rPr>
                <w:sz w:val="28"/>
              </w:rPr>
            </w:pPr>
            <w:r>
              <w:rPr>
                <w:sz w:val="28"/>
              </w:rPr>
              <w:t>1</w:t>
            </w:r>
          </w:p>
        </w:tc>
        <w:tc>
          <w:tcPr>
            <w:tcW w:w="942" w:type="dxa"/>
          </w:tcPr>
          <w:p w:rsidR="00756269" w:rsidRDefault="00756269">
            <w:pPr>
              <w:pStyle w:val="TableParagraph"/>
              <w:spacing w:before="6"/>
              <w:rPr>
                <w:sz w:val="27"/>
              </w:rPr>
            </w:pPr>
          </w:p>
          <w:p w:rsidR="00756269" w:rsidRDefault="00531953">
            <w:pPr>
              <w:pStyle w:val="TableParagraph"/>
              <w:ind w:left="63" w:right="51"/>
              <w:jc w:val="center"/>
              <w:rPr>
                <w:sz w:val="28"/>
              </w:rPr>
            </w:pPr>
            <w:r>
              <w:rPr>
                <w:sz w:val="28"/>
              </w:rPr>
              <w:t>11,0</w:t>
            </w:r>
          </w:p>
        </w:tc>
        <w:tc>
          <w:tcPr>
            <w:tcW w:w="983" w:type="dxa"/>
          </w:tcPr>
          <w:p w:rsidR="00756269" w:rsidRDefault="00756269">
            <w:pPr>
              <w:pStyle w:val="TableParagraph"/>
              <w:spacing w:before="6"/>
              <w:rPr>
                <w:sz w:val="27"/>
              </w:rPr>
            </w:pPr>
          </w:p>
          <w:p w:rsidR="00756269" w:rsidRDefault="00531953">
            <w:pPr>
              <w:pStyle w:val="TableParagraph"/>
              <w:ind w:left="154" w:right="144"/>
              <w:jc w:val="center"/>
              <w:rPr>
                <w:sz w:val="28"/>
              </w:rPr>
            </w:pPr>
            <w:r>
              <w:rPr>
                <w:sz w:val="28"/>
              </w:rPr>
              <w:t>0,561</w:t>
            </w:r>
          </w:p>
        </w:tc>
        <w:tc>
          <w:tcPr>
            <w:tcW w:w="748" w:type="dxa"/>
          </w:tcPr>
          <w:p w:rsidR="00756269" w:rsidRDefault="00756269">
            <w:pPr>
              <w:pStyle w:val="TableParagraph"/>
              <w:spacing w:before="6"/>
              <w:rPr>
                <w:sz w:val="27"/>
              </w:rPr>
            </w:pPr>
          </w:p>
          <w:p w:rsidR="00756269" w:rsidRDefault="00531953">
            <w:pPr>
              <w:pStyle w:val="TableParagraph"/>
              <w:ind w:left="35" w:right="27"/>
              <w:jc w:val="center"/>
              <w:rPr>
                <w:sz w:val="28"/>
              </w:rPr>
            </w:pPr>
            <w:r>
              <w:rPr>
                <w:sz w:val="28"/>
              </w:rPr>
              <w:t>3,51</w:t>
            </w:r>
          </w:p>
        </w:tc>
      </w:tr>
      <w:tr w:rsidR="00756269">
        <w:trPr>
          <w:trHeight w:val="1288"/>
        </w:trPr>
        <w:tc>
          <w:tcPr>
            <w:tcW w:w="595" w:type="dxa"/>
          </w:tcPr>
          <w:p w:rsidR="00756269" w:rsidRDefault="00531953">
            <w:pPr>
              <w:pStyle w:val="TableParagraph"/>
              <w:spacing w:line="315" w:lineRule="exact"/>
              <w:ind w:left="15"/>
              <w:jc w:val="center"/>
              <w:rPr>
                <w:sz w:val="28"/>
              </w:rPr>
            </w:pPr>
            <w:r>
              <w:rPr>
                <w:sz w:val="28"/>
              </w:rPr>
              <w:t>8</w:t>
            </w:r>
          </w:p>
        </w:tc>
        <w:tc>
          <w:tcPr>
            <w:tcW w:w="4944" w:type="dxa"/>
            <w:gridSpan w:val="2"/>
          </w:tcPr>
          <w:p w:rsidR="00756269" w:rsidRDefault="00531953">
            <w:pPr>
              <w:pStyle w:val="TableParagraph"/>
              <w:ind w:left="40" w:right="121"/>
              <w:jc w:val="both"/>
              <w:rPr>
                <w:sz w:val="28"/>
              </w:rPr>
            </w:pPr>
            <w:r>
              <w:rPr>
                <w:sz w:val="28"/>
              </w:rPr>
              <w:t>Сталеві та чавунні з внутрішнім цемен-</w:t>
            </w:r>
            <w:r>
              <w:rPr>
                <w:spacing w:val="-67"/>
                <w:sz w:val="28"/>
              </w:rPr>
              <w:t xml:space="preserve"> </w:t>
            </w:r>
            <w:r>
              <w:rPr>
                <w:sz w:val="28"/>
              </w:rPr>
              <w:t>тно-піщаним покриттям, нанесеним ме-</w:t>
            </w:r>
            <w:r>
              <w:rPr>
                <w:spacing w:val="-67"/>
                <w:sz w:val="28"/>
              </w:rPr>
              <w:t xml:space="preserve"> </w:t>
            </w:r>
            <w:r>
              <w:rPr>
                <w:sz w:val="28"/>
              </w:rPr>
              <w:t>тодом</w:t>
            </w:r>
            <w:r>
              <w:rPr>
                <w:spacing w:val="-5"/>
                <w:sz w:val="28"/>
              </w:rPr>
              <w:t xml:space="preserve"> </w:t>
            </w:r>
            <w:r>
              <w:rPr>
                <w:sz w:val="28"/>
              </w:rPr>
              <w:t>набризкування</w:t>
            </w:r>
            <w:r>
              <w:rPr>
                <w:spacing w:val="-1"/>
                <w:sz w:val="28"/>
              </w:rPr>
              <w:t xml:space="preserve"> </w:t>
            </w:r>
            <w:r>
              <w:rPr>
                <w:sz w:val="28"/>
              </w:rPr>
              <w:t>з</w:t>
            </w:r>
            <w:r>
              <w:rPr>
                <w:spacing w:val="-2"/>
                <w:sz w:val="28"/>
              </w:rPr>
              <w:t xml:space="preserve"> </w:t>
            </w:r>
            <w:r>
              <w:rPr>
                <w:sz w:val="28"/>
              </w:rPr>
              <w:t>наступним</w:t>
            </w:r>
            <w:r>
              <w:rPr>
                <w:spacing w:val="-2"/>
                <w:sz w:val="28"/>
              </w:rPr>
              <w:t xml:space="preserve"> </w:t>
            </w:r>
            <w:r>
              <w:rPr>
                <w:sz w:val="28"/>
              </w:rPr>
              <w:t>за-</w:t>
            </w:r>
          </w:p>
          <w:p w:rsidR="00756269" w:rsidRDefault="00531953">
            <w:pPr>
              <w:pStyle w:val="TableParagraph"/>
              <w:spacing w:line="308" w:lineRule="exact"/>
              <w:ind w:left="40"/>
              <w:rPr>
                <w:sz w:val="28"/>
              </w:rPr>
            </w:pPr>
            <w:r>
              <w:rPr>
                <w:sz w:val="28"/>
              </w:rPr>
              <w:t>гладжуванням</w:t>
            </w:r>
          </w:p>
        </w:tc>
        <w:tc>
          <w:tcPr>
            <w:tcW w:w="778" w:type="dxa"/>
          </w:tcPr>
          <w:p w:rsidR="00756269" w:rsidRDefault="00756269">
            <w:pPr>
              <w:pStyle w:val="TableParagraph"/>
              <w:spacing w:before="3"/>
              <w:rPr>
                <w:sz w:val="41"/>
              </w:rPr>
            </w:pPr>
          </w:p>
          <w:p w:rsidR="00756269" w:rsidRDefault="00531953">
            <w:pPr>
              <w:pStyle w:val="TableParagraph"/>
              <w:ind w:left="51" w:right="37"/>
              <w:jc w:val="center"/>
              <w:rPr>
                <w:sz w:val="28"/>
              </w:rPr>
            </w:pPr>
            <w:r>
              <w:rPr>
                <w:sz w:val="28"/>
              </w:rPr>
              <w:t>0,19</w:t>
            </w:r>
          </w:p>
        </w:tc>
        <w:tc>
          <w:tcPr>
            <w:tcW w:w="692" w:type="dxa"/>
          </w:tcPr>
          <w:p w:rsidR="00756269" w:rsidRDefault="00756269">
            <w:pPr>
              <w:pStyle w:val="TableParagraph"/>
              <w:spacing w:before="3"/>
              <w:rPr>
                <w:sz w:val="41"/>
              </w:rPr>
            </w:pPr>
          </w:p>
          <w:p w:rsidR="00756269" w:rsidRDefault="00531953">
            <w:pPr>
              <w:pStyle w:val="TableParagraph"/>
              <w:ind w:left="14"/>
              <w:jc w:val="center"/>
              <w:rPr>
                <w:sz w:val="28"/>
              </w:rPr>
            </w:pPr>
            <w:r>
              <w:rPr>
                <w:sz w:val="28"/>
              </w:rPr>
              <w:t>1</w:t>
            </w:r>
          </w:p>
        </w:tc>
        <w:tc>
          <w:tcPr>
            <w:tcW w:w="942" w:type="dxa"/>
          </w:tcPr>
          <w:p w:rsidR="00756269" w:rsidRDefault="00756269">
            <w:pPr>
              <w:pStyle w:val="TableParagraph"/>
              <w:spacing w:before="3"/>
              <w:rPr>
                <w:sz w:val="41"/>
              </w:rPr>
            </w:pPr>
          </w:p>
          <w:p w:rsidR="00756269" w:rsidRDefault="00531953">
            <w:pPr>
              <w:pStyle w:val="TableParagraph"/>
              <w:ind w:left="63" w:right="48"/>
              <w:jc w:val="center"/>
              <w:rPr>
                <w:sz w:val="28"/>
              </w:rPr>
            </w:pPr>
            <w:r>
              <w:rPr>
                <w:sz w:val="28"/>
              </w:rPr>
              <w:t>15,74</w:t>
            </w:r>
          </w:p>
        </w:tc>
        <w:tc>
          <w:tcPr>
            <w:tcW w:w="983" w:type="dxa"/>
          </w:tcPr>
          <w:p w:rsidR="00756269" w:rsidRDefault="00756269">
            <w:pPr>
              <w:pStyle w:val="TableParagraph"/>
              <w:spacing w:before="3"/>
              <w:rPr>
                <w:sz w:val="41"/>
              </w:rPr>
            </w:pPr>
          </w:p>
          <w:p w:rsidR="00756269" w:rsidRDefault="00531953">
            <w:pPr>
              <w:pStyle w:val="TableParagraph"/>
              <w:ind w:left="154" w:right="144"/>
              <w:jc w:val="center"/>
              <w:rPr>
                <w:sz w:val="28"/>
              </w:rPr>
            </w:pPr>
            <w:r>
              <w:rPr>
                <w:sz w:val="28"/>
              </w:rPr>
              <w:t>0,802</w:t>
            </w:r>
          </w:p>
        </w:tc>
        <w:tc>
          <w:tcPr>
            <w:tcW w:w="748" w:type="dxa"/>
          </w:tcPr>
          <w:p w:rsidR="00756269" w:rsidRDefault="00756269">
            <w:pPr>
              <w:pStyle w:val="TableParagraph"/>
              <w:spacing w:before="3"/>
              <w:rPr>
                <w:sz w:val="41"/>
              </w:rPr>
            </w:pPr>
          </w:p>
          <w:p w:rsidR="00756269" w:rsidRDefault="00531953">
            <w:pPr>
              <w:pStyle w:val="TableParagraph"/>
              <w:ind w:left="35" w:right="27"/>
              <w:jc w:val="center"/>
              <w:rPr>
                <w:sz w:val="28"/>
              </w:rPr>
            </w:pPr>
            <w:r>
              <w:rPr>
                <w:sz w:val="28"/>
              </w:rPr>
              <w:t>3,51</w:t>
            </w:r>
          </w:p>
        </w:tc>
      </w:tr>
      <w:tr w:rsidR="00756269">
        <w:trPr>
          <w:trHeight w:val="966"/>
        </w:trPr>
        <w:tc>
          <w:tcPr>
            <w:tcW w:w="595" w:type="dxa"/>
          </w:tcPr>
          <w:p w:rsidR="00756269" w:rsidRDefault="00531953">
            <w:pPr>
              <w:pStyle w:val="TableParagraph"/>
              <w:spacing w:line="315" w:lineRule="exact"/>
              <w:ind w:left="15"/>
              <w:jc w:val="center"/>
              <w:rPr>
                <w:sz w:val="28"/>
              </w:rPr>
            </w:pPr>
            <w:r>
              <w:rPr>
                <w:sz w:val="28"/>
              </w:rPr>
              <w:t>9</w:t>
            </w:r>
          </w:p>
        </w:tc>
        <w:tc>
          <w:tcPr>
            <w:tcW w:w="4944" w:type="dxa"/>
            <w:gridSpan w:val="2"/>
          </w:tcPr>
          <w:p w:rsidR="00756269" w:rsidRDefault="00531953">
            <w:pPr>
              <w:pStyle w:val="TableParagraph"/>
              <w:ind w:left="40" w:right="121"/>
              <w:rPr>
                <w:sz w:val="28"/>
              </w:rPr>
            </w:pPr>
            <w:r>
              <w:rPr>
                <w:sz w:val="28"/>
              </w:rPr>
              <w:t>Сталеві та чавунні з внутрішнім цемен-</w:t>
            </w:r>
            <w:r>
              <w:rPr>
                <w:spacing w:val="-67"/>
                <w:sz w:val="28"/>
              </w:rPr>
              <w:t xml:space="preserve"> </w:t>
            </w:r>
            <w:r>
              <w:rPr>
                <w:sz w:val="28"/>
              </w:rPr>
              <w:t>тно-піщаним</w:t>
            </w:r>
            <w:r>
              <w:rPr>
                <w:spacing w:val="-7"/>
                <w:sz w:val="28"/>
              </w:rPr>
              <w:t xml:space="preserve"> </w:t>
            </w:r>
            <w:r>
              <w:rPr>
                <w:sz w:val="28"/>
              </w:rPr>
              <w:t>покриттям,</w:t>
            </w:r>
            <w:r>
              <w:rPr>
                <w:spacing w:val="-5"/>
                <w:sz w:val="28"/>
              </w:rPr>
              <w:t xml:space="preserve"> </w:t>
            </w:r>
            <w:r>
              <w:rPr>
                <w:sz w:val="28"/>
              </w:rPr>
              <w:t>нанесеним</w:t>
            </w:r>
            <w:r>
              <w:rPr>
                <w:spacing w:val="-4"/>
                <w:sz w:val="28"/>
              </w:rPr>
              <w:t xml:space="preserve"> </w:t>
            </w:r>
            <w:r>
              <w:rPr>
                <w:sz w:val="28"/>
              </w:rPr>
              <w:t>ме-</w:t>
            </w:r>
          </w:p>
          <w:p w:rsidR="00756269" w:rsidRDefault="00531953">
            <w:pPr>
              <w:pStyle w:val="TableParagraph"/>
              <w:spacing w:line="310" w:lineRule="exact"/>
              <w:ind w:left="40"/>
              <w:rPr>
                <w:sz w:val="28"/>
              </w:rPr>
            </w:pPr>
            <w:r>
              <w:rPr>
                <w:sz w:val="28"/>
              </w:rPr>
              <w:t>тодом</w:t>
            </w:r>
            <w:r>
              <w:rPr>
                <w:spacing w:val="-6"/>
                <w:sz w:val="28"/>
              </w:rPr>
              <w:t xml:space="preserve"> </w:t>
            </w:r>
            <w:r>
              <w:rPr>
                <w:sz w:val="28"/>
              </w:rPr>
              <w:t>центрифугування</w:t>
            </w:r>
          </w:p>
        </w:tc>
        <w:tc>
          <w:tcPr>
            <w:tcW w:w="778" w:type="dxa"/>
          </w:tcPr>
          <w:p w:rsidR="00756269" w:rsidRDefault="00756269">
            <w:pPr>
              <w:pStyle w:val="TableParagraph"/>
              <w:spacing w:before="3"/>
              <w:rPr>
                <w:sz w:val="27"/>
              </w:rPr>
            </w:pPr>
          </w:p>
          <w:p w:rsidR="00756269" w:rsidRDefault="00531953">
            <w:pPr>
              <w:pStyle w:val="TableParagraph"/>
              <w:spacing w:before="1"/>
              <w:ind w:left="51" w:right="37"/>
              <w:jc w:val="center"/>
              <w:rPr>
                <w:sz w:val="28"/>
              </w:rPr>
            </w:pPr>
            <w:r>
              <w:rPr>
                <w:sz w:val="28"/>
              </w:rPr>
              <w:t>0,19</w:t>
            </w:r>
          </w:p>
        </w:tc>
        <w:tc>
          <w:tcPr>
            <w:tcW w:w="692" w:type="dxa"/>
          </w:tcPr>
          <w:p w:rsidR="00756269" w:rsidRDefault="00756269">
            <w:pPr>
              <w:pStyle w:val="TableParagraph"/>
              <w:spacing w:before="3"/>
              <w:rPr>
                <w:sz w:val="27"/>
              </w:rPr>
            </w:pPr>
          </w:p>
          <w:p w:rsidR="00756269" w:rsidRDefault="00531953">
            <w:pPr>
              <w:pStyle w:val="TableParagraph"/>
              <w:spacing w:before="1"/>
              <w:ind w:left="14"/>
              <w:jc w:val="center"/>
              <w:rPr>
                <w:sz w:val="28"/>
              </w:rPr>
            </w:pPr>
            <w:r>
              <w:rPr>
                <w:sz w:val="28"/>
              </w:rPr>
              <w:t>1</w:t>
            </w:r>
          </w:p>
        </w:tc>
        <w:tc>
          <w:tcPr>
            <w:tcW w:w="942" w:type="dxa"/>
          </w:tcPr>
          <w:p w:rsidR="00756269" w:rsidRDefault="00756269">
            <w:pPr>
              <w:pStyle w:val="TableParagraph"/>
              <w:spacing w:before="3"/>
              <w:rPr>
                <w:sz w:val="27"/>
              </w:rPr>
            </w:pPr>
          </w:p>
          <w:p w:rsidR="00756269" w:rsidRDefault="00531953">
            <w:pPr>
              <w:pStyle w:val="TableParagraph"/>
              <w:spacing w:before="1"/>
              <w:ind w:left="63" w:right="48"/>
              <w:jc w:val="center"/>
              <w:rPr>
                <w:sz w:val="28"/>
              </w:rPr>
            </w:pPr>
            <w:r>
              <w:rPr>
                <w:sz w:val="28"/>
              </w:rPr>
              <w:t>13,85</w:t>
            </w:r>
          </w:p>
        </w:tc>
        <w:tc>
          <w:tcPr>
            <w:tcW w:w="983" w:type="dxa"/>
          </w:tcPr>
          <w:p w:rsidR="00756269" w:rsidRDefault="00756269">
            <w:pPr>
              <w:pStyle w:val="TableParagraph"/>
              <w:spacing w:before="3"/>
              <w:rPr>
                <w:sz w:val="27"/>
              </w:rPr>
            </w:pPr>
          </w:p>
          <w:p w:rsidR="00756269" w:rsidRDefault="00531953">
            <w:pPr>
              <w:pStyle w:val="TableParagraph"/>
              <w:spacing w:before="1"/>
              <w:ind w:left="154" w:right="144"/>
              <w:jc w:val="center"/>
              <w:rPr>
                <w:sz w:val="28"/>
              </w:rPr>
            </w:pPr>
            <w:r>
              <w:rPr>
                <w:sz w:val="28"/>
              </w:rPr>
              <w:t>0,706</w:t>
            </w:r>
          </w:p>
        </w:tc>
        <w:tc>
          <w:tcPr>
            <w:tcW w:w="748" w:type="dxa"/>
          </w:tcPr>
          <w:p w:rsidR="00756269" w:rsidRDefault="00756269">
            <w:pPr>
              <w:pStyle w:val="TableParagraph"/>
              <w:spacing w:before="3"/>
              <w:rPr>
                <w:sz w:val="27"/>
              </w:rPr>
            </w:pPr>
          </w:p>
          <w:p w:rsidR="00756269" w:rsidRDefault="00531953">
            <w:pPr>
              <w:pStyle w:val="TableParagraph"/>
              <w:spacing w:before="1"/>
              <w:ind w:left="35" w:right="27"/>
              <w:jc w:val="center"/>
              <w:rPr>
                <w:sz w:val="28"/>
              </w:rPr>
            </w:pPr>
            <w:r>
              <w:rPr>
                <w:sz w:val="28"/>
              </w:rPr>
              <w:t>3,51</w:t>
            </w:r>
          </w:p>
        </w:tc>
      </w:tr>
      <w:tr w:rsidR="00756269">
        <w:trPr>
          <w:trHeight w:val="320"/>
        </w:trPr>
        <w:tc>
          <w:tcPr>
            <w:tcW w:w="595" w:type="dxa"/>
          </w:tcPr>
          <w:p w:rsidR="00756269" w:rsidRDefault="00531953">
            <w:pPr>
              <w:pStyle w:val="TableParagraph"/>
              <w:spacing w:line="301" w:lineRule="exact"/>
              <w:ind w:left="47" w:right="28"/>
              <w:jc w:val="center"/>
              <w:rPr>
                <w:sz w:val="28"/>
              </w:rPr>
            </w:pPr>
            <w:r>
              <w:rPr>
                <w:sz w:val="28"/>
              </w:rPr>
              <w:t>10</w:t>
            </w:r>
          </w:p>
        </w:tc>
        <w:tc>
          <w:tcPr>
            <w:tcW w:w="4944" w:type="dxa"/>
            <w:gridSpan w:val="2"/>
          </w:tcPr>
          <w:p w:rsidR="00756269" w:rsidRDefault="00531953">
            <w:pPr>
              <w:pStyle w:val="TableParagraph"/>
              <w:spacing w:line="301" w:lineRule="exact"/>
              <w:ind w:left="40"/>
              <w:rPr>
                <w:sz w:val="28"/>
              </w:rPr>
            </w:pPr>
            <w:r>
              <w:rPr>
                <w:sz w:val="28"/>
              </w:rPr>
              <w:t>Пластмасові</w:t>
            </w:r>
          </w:p>
        </w:tc>
        <w:tc>
          <w:tcPr>
            <w:tcW w:w="778" w:type="dxa"/>
          </w:tcPr>
          <w:p w:rsidR="00756269" w:rsidRDefault="00531953">
            <w:pPr>
              <w:pStyle w:val="TableParagraph"/>
              <w:spacing w:line="301" w:lineRule="exact"/>
              <w:ind w:left="55" w:right="37"/>
              <w:jc w:val="center"/>
              <w:rPr>
                <w:sz w:val="28"/>
              </w:rPr>
            </w:pPr>
            <w:r>
              <w:rPr>
                <w:sz w:val="28"/>
              </w:rPr>
              <w:t>0,226</w:t>
            </w:r>
          </w:p>
        </w:tc>
        <w:tc>
          <w:tcPr>
            <w:tcW w:w="692" w:type="dxa"/>
          </w:tcPr>
          <w:p w:rsidR="00756269" w:rsidRDefault="00531953">
            <w:pPr>
              <w:pStyle w:val="TableParagraph"/>
              <w:spacing w:line="301" w:lineRule="exact"/>
              <w:ind w:left="14"/>
              <w:jc w:val="center"/>
              <w:rPr>
                <w:sz w:val="28"/>
              </w:rPr>
            </w:pPr>
            <w:r>
              <w:rPr>
                <w:sz w:val="28"/>
              </w:rPr>
              <w:t>0</w:t>
            </w:r>
          </w:p>
        </w:tc>
        <w:tc>
          <w:tcPr>
            <w:tcW w:w="942" w:type="dxa"/>
          </w:tcPr>
          <w:p w:rsidR="00756269" w:rsidRDefault="00531953">
            <w:pPr>
              <w:pStyle w:val="TableParagraph"/>
              <w:spacing w:line="301" w:lineRule="exact"/>
              <w:ind w:left="63" w:right="48"/>
              <w:jc w:val="center"/>
              <w:rPr>
                <w:sz w:val="28"/>
              </w:rPr>
            </w:pPr>
            <w:r>
              <w:rPr>
                <w:sz w:val="28"/>
              </w:rPr>
              <w:t>13,44</w:t>
            </w:r>
          </w:p>
        </w:tc>
        <w:tc>
          <w:tcPr>
            <w:tcW w:w="983" w:type="dxa"/>
          </w:tcPr>
          <w:p w:rsidR="00756269" w:rsidRDefault="00531953">
            <w:pPr>
              <w:pStyle w:val="TableParagraph"/>
              <w:spacing w:line="301" w:lineRule="exact"/>
              <w:ind w:left="154" w:right="144"/>
              <w:jc w:val="center"/>
              <w:rPr>
                <w:sz w:val="28"/>
              </w:rPr>
            </w:pPr>
            <w:r>
              <w:rPr>
                <w:sz w:val="28"/>
              </w:rPr>
              <w:t>0,685</w:t>
            </w:r>
          </w:p>
        </w:tc>
        <w:tc>
          <w:tcPr>
            <w:tcW w:w="748" w:type="dxa"/>
          </w:tcPr>
          <w:p w:rsidR="00756269" w:rsidRDefault="00531953">
            <w:pPr>
              <w:pStyle w:val="TableParagraph"/>
              <w:spacing w:line="301" w:lineRule="exact"/>
              <w:ind w:left="9"/>
              <w:jc w:val="center"/>
              <w:rPr>
                <w:sz w:val="28"/>
              </w:rPr>
            </w:pPr>
            <w:r>
              <w:rPr>
                <w:sz w:val="28"/>
              </w:rPr>
              <w:t>1</w:t>
            </w:r>
          </w:p>
        </w:tc>
      </w:tr>
      <w:tr w:rsidR="005D168E">
        <w:trPr>
          <w:trHeight w:val="320"/>
        </w:trPr>
        <w:tc>
          <w:tcPr>
            <w:tcW w:w="595" w:type="dxa"/>
          </w:tcPr>
          <w:p w:rsidR="005D168E" w:rsidRDefault="005D168E" w:rsidP="005D168E">
            <w:pPr>
              <w:pStyle w:val="TableParagraph"/>
              <w:spacing w:line="303" w:lineRule="exact"/>
              <w:ind w:left="158"/>
              <w:rPr>
                <w:sz w:val="28"/>
              </w:rPr>
            </w:pPr>
            <w:r>
              <w:rPr>
                <w:sz w:val="28"/>
              </w:rPr>
              <w:t>11</w:t>
            </w:r>
          </w:p>
        </w:tc>
        <w:tc>
          <w:tcPr>
            <w:tcW w:w="4944" w:type="dxa"/>
            <w:gridSpan w:val="2"/>
          </w:tcPr>
          <w:p w:rsidR="005D168E" w:rsidRDefault="005D168E" w:rsidP="005D168E">
            <w:pPr>
              <w:pStyle w:val="TableParagraph"/>
              <w:spacing w:line="303" w:lineRule="exact"/>
              <w:ind w:left="40"/>
              <w:rPr>
                <w:sz w:val="28"/>
              </w:rPr>
            </w:pPr>
            <w:r>
              <w:rPr>
                <w:sz w:val="28"/>
              </w:rPr>
              <w:t>Скляні</w:t>
            </w:r>
            <w:r>
              <w:rPr>
                <w:spacing w:val="-3"/>
                <w:sz w:val="28"/>
              </w:rPr>
              <w:t xml:space="preserve"> </w:t>
            </w:r>
            <w:r>
              <w:rPr>
                <w:sz w:val="28"/>
              </w:rPr>
              <w:t>та</w:t>
            </w:r>
            <w:r>
              <w:rPr>
                <w:spacing w:val="-2"/>
                <w:sz w:val="28"/>
              </w:rPr>
              <w:t xml:space="preserve"> </w:t>
            </w:r>
            <w:r>
              <w:rPr>
                <w:sz w:val="28"/>
              </w:rPr>
              <w:t>склопластикові</w:t>
            </w:r>
          </w:p>
        </w:tc>
        <w:tc>
          <w:tcPr>
            <w:tcW w:w="778" w:type="dxa"/>
          </w:tcPr>
          <w:p w:rsidR="005D168E" w:rsidRDefault="005D168E" w:rsidP="005D168E">
            <w:pPr>
              <w:pStyle w:val="TableParagraph"/>
              <w:spacing w:line="303" w:lineRule="exact"/>
              <w:ind w:left="74"/>
              <w:rPr>
                <w:sz w:val="28"/>
              </w:rPr>
            </w:pPr>
            <w:r>
              <w:rPr>
                <w:sz w:val="28"/>
              </w:rPr>
              <w:t>0,226</w:t>
            </w:r>
          </w:p>
        </w:tc>
        <w:tc>
          <w:tcPr>
            <w:tcW w:w="692" w:type="dxa"/>
          </w:tcPr>
          <w:p w:rsidR="005D168E" w:rsidRDefault="005D168E" w:rsidP="005D168E">
            <w:pPr>
              <w:pStyle w:val="TableParagraph"/>
              <w:spacing w:line="303" w:lineRule="exact"/>
              <w:ind w:left="14"/>
              <w:jc w:val="center"/>
              <w:rPr>
                <w:sz w:val="28"/>
              </w:rPr>
            </w:pPr>
            <w:r>
              <w:rPr>
                <w:sz w:val="28"/>
              </w:rPr>
              <w:t>0</w:t>
            </w:r>
          </w:p>
        </w:tc>
        <w:tc>
          <w:tcPr>
            <w:tcW w:w="942" w:type="dxa"/>
          </w:tcPr>
          <w:p w:rsidR="005D168E" w:rsidRDefault="005D168E" w:rsidP="005D168E">
            <w:pPr>
              <w:pStyle w:val="TableParagraph"/>
              <w:spacing w:line="303" w:lineRule="exact"/>
              <w:ind w:left="154"/>
              <w:rPr>
                <w:sz w:val="28"/>
              </w:rPr>
            </w:pPr>
            <w:r>
              <w:rPr>
                <w:sz w:val="28"/>
              </w:rPr>
              <w:t>14,61</w:t>
            </w:r>
          </w:p>
        </w:tc>
        <w:tc>
          <w:tcPr>
            <w:tcW w:w="983" w:type="dxa"/>
          </w:tcPr>
          <w:p w:rsidR="005D168E" w:rsidRDefault="005D168E" w:rsidP="005D168E">
            <w:pPr>
              <w:pStyle w:val="TableParagraph"/>
              <w:spacing w:line="303" w:lineRule="exact"/>
              <w:ind w:left="172"/>
              <w:rPr>
                <w:sz w:val="28"/>
              </w:rPr>
            </w:pPr>
            <w:r>
              <w:rPr>
                <w:sz w:val="28"/>
              </w:rPr>
              <w:t>0,745</w:t>
            </w:r>
          </w:p>
        </w:tc>
        <w:tc>
          <w:tcPr>
            <w:tcW w:w="748" w:type="dxa"/>
          </w:tcPr>
          <w:p w:rsidR="005D168E" w:rsidRDefault="005D168E" w:rsidP="005D168E">
            <w:pPr>
              <w:pStyle w:val="TableParagraph"/>
              <w:spacing w:line="303" w:lineRule="exact"/>
              <w:ind w:left="9"/>
              <w:jc w:val="center"/>
              <w:rPr>
                <w:sz w:val="28"/>
              </w:rPr>
            </w:pPr>
            <w:r>
              <w:rPr>
                <w:sz w:val="28"/>
              </w:rPr>
              <w:t>1</w:t>
            </w:r>
          </w:p>
        </w:tc>
      </w:tr>
      <w:tr w:rsidR="005D168E" w:rsidTr="00BB5DF8">
        <w:trPr>
          <w:trHeight w:val="320"/>
        </w:trPr>
        <w:tc>
          <w:tcPr>
            <w:tcW w:w="9682" w:type="dxa"/>
            <w:gridSpan w:val="8"/>
          </w:tcPr>
          <w:p w:rsidR="005D168E" w:rsidRDefault="005D168E" w:rsidP="005D168E">
            <w:pPr>
              <w:pStyle w:val="TableParagraph"/>
              <w:spacing w:line="301" w:lineRule="exact"/>
              <w:ind w:left="9"/>
              <w:rPr>
                <w:sz w:val="28"/>
              </w:rPr>
            </w:pPr>
            <w:r>
              <w:rPr>
                <w:b/>
                <w:sz w:val="28"/>
              </w:rPr>
              <w:t>Примітка.</w:t>
            </w:r>
            <w:r>
              <w:rPr>
                <w:b/>
                <w:spacing w:val="-5"/>
                <w:sz w:val="28"/>
              </w:rPr>
              <w:t xml:space="preserve"> </w:t>
            </w:r>
            <w:r>
              <w:rPr>
                <w:sz w:val="28"/>
              </w:rPr>
              <w:t>Значення</w:t>
            </w:r>
            <w:r>
              <w:rPr>
                <w:spacing w:val="-1"/>
                <w:sz w:val="28"/>
              </w:rPr>
              <w:t xml:space="preserve"> </w:t>
            </w:r>
            <w:r>
              <w:rPr>
                <w:i/>
                <w:sz w:val="28"/>
              </w:rPr>
              <w:t>С</w:t>
            </w:r>
            <w:r>
              <w:rPr>
                <w:i/>
                <w:spacing w:val="-1"/>
                <w:sz w:val="28"/>
              </w:rPr>
              <w:t xml:space="preserve"> </w:t>
            </w:r>
            <w:r>
              <w:rPr>
                <w:sz w:val="28"/>
              </w:rPr>
              <w:t>дано</w:t>
            </w:r>
            <w:r>
              <w:rPr>
                <w:spacing w:val="-2"/>
                <w:sz w:val="28"/>
              </w:rPr>
              <w:t xml:space="preserve"> </w:t>
            </w:r>
            <w:r>
              <w:rPr>
                <w:sz w:val="28"/>
              </w:rPr>
              <w:t>для</w:t>
            </w:r>
            <w:r>
              <w:rPr>
                <w:spacing w:val="-1"/>
                <w:sz w:val="28"/>
              </w:rPr>
              <w:t xml:space="preserve"> </w:t>
            </w:r>
            <w:r>
              <w:rPr>
                <w:i/>
                <w:sz w:val="28"/>
              </w:rPr>
              <w:t>v</w:t>
            </w:r>
            <w:r>
              <w:rPr>
                <w:i/>
                <w:spacing w:val="-1"/>
                <w:sz w:val="28"/>
              </w:rPr>
              <w:t xml:space="preserve"> </w:t>
            </w:r>
            <w:r>
              <w:rPr>
                <w:i/>
                <w:sz w:val="28"/>
              </w:rPr>
              <w:t>=</w:t>
            </w:r>
            <w:r>
              <w:rPr>
                <w:i/>
                <w:spacing w:val="-1"/>
                <w:sz w:val="28"/>
              </w:rPr>
              <w:t xml:space="preserve"> </w:t>
            </w:r>
            <w:r>
              <w:rPr>
                <w:sz w:val="28"/>
              </w:rPr>
              <w:t>1,3</w:t>
            </w:r>
            <w:r>
              <w:rPr>
                <w:spacing w:val="-2"/>
                <w:sz w:val="28"/>
              </w:rPr>
              <w:t xml:space="preserve"> </w:t>
            </w:r>
            <w:r>
              <w:rPr>
                <w:sz w:val="28"/>
              </w:rPr>
              <w:t>х 10</w:t>
            </w:r>
            <w:r>
              <w:rPr>
                <w:spacing w:val="-2"/>
                <w:sz w:val="28"/>
              </w:rPr>
              <w:t xml:space="preserve"> </w:t>
            </w:r>
            <w:r>
              <w:rPr>
                <w:sz w:val="28"/>
                <w:vertAlign w:val="superscript"/>
              </w:rPr>
              <w:t>-6</w:t>
            </w:r>
            <w:r>
              <w:rPr>
                <w:spacing w:val="-1"/>
                <w:sz w:val="28"/>
              </w:rPr>
              <w:t xml:space="preserve"> </w:t>
            </w:r>
            <w:r>
              <w:rPr>
                <w:sz w:val="28"/>
              </w:rPr>
              <w:t>м</w:t>
            </w:r>
            <w:r>
              <w:rPr>
                <w:sz w:val="28"/>
                <w:vertAlign w:val="superscript"/>
              </w:rPr>
              <w:t>2</w:t>
            </w:r>
            <w:r>
              <w:rPr>
                <w:sz w:val="28"/>
              </w:rPr>
              <w:t>/с</w:t>
            </w:r>
            <w:r>
              <w:rPr>
                <w:spacing w:val="-1"/>
                <w:sz w:val="28"/>
              </w:rPr>
              <w:t xml:space="preserve"> </w:t>
            </w:r>
            <w:r>
              <w:rPr>
                <w:sz w:val="28"/>
              </w:rPr>
              <w:t>(вода,</w:t>
            </w:r>
            <w:r>
              <w:rPr>
                <w:spacing w:val="-1"/>
                <w:sz w:val="28"/>
              </w:rPr>
              <w:t xml:space="preserve"> </w:t>
            </w:r>
            <w:r>
              <w:rPr>
                <w:i/>
                <w:sz w:val="28"/>
              </w:rPr>
              <w:t>t =</w:t>
            </w:r>
            <w:r>
              <w:rPr>
                <w:i/>
                <w:spacing w:val="-3"/>
                <w:sz w:val="28"/>
              </w:rPr>
              <w:t xml:space="preserve"> </w:t>
            </w:r>
            <w:r>
              <w:rPr>
                <w:sz w:val="28"/>
              </w:rPr>
              <w:t>10 °С).</w:t>
            </w:r>
          </w:p>
        </w:tc>
      </w:tr>
    </w:tbl>
    <w:p w:rsidR="00756269" w:rsidRDefault="00756269">
      <w:pPr>
        <w:spacing w:line="301" w:lineRule="exact"/>
        <w:jc w:val="center"/>
        <w:rPr>
          <w:sz w:val="28"/>
        </w:rPr>
        <w:sectPr w:rsidR="00756269">
          <w:pgSz w:w="11910" w:h="16840"/>
          <w:pgMar w:top="1020" w:right="680" w:bottom="940" w:left="1000" w:header="725" w:footer="743" w:gutter="0"/>
          <w:cols w:space="720"/>
        </w:sectPr>
      </w:pPr>
    </w:p>
    <w:p w:rsidR="00756269" w:rsidRDefault="00756269">
      <w:pPr>
        <w:pStyle w:val="a3"/>
        <w:spacing w:before="4"/>
        <w:ind w:left="0" w:firstLine="0"/>
        <w:jc w:val="left"/>
        <w:rPr>
          <w:sz w:val="8"/>
        </w:rPr>
      </w:pPr>
    </w:p>
    <w:p w:rsidR="00756269" w:rsidRDefault="00531953">
      <w:pPr>
        <w:pStyle w:val="a3"/>
        <w:spacing w:line="360" w:lineRule="auto"/>
        <w:ind w:right="448"/>
      </w:pPr>
      <w:r>
        <w:rPr>
          <w:b/>
        </w:rPr>
        <w:t xml:space="preserve">К.4 </w:t>
      </w:r>
      <w:r>
        <w:t>Гідравлічний опір з'єднувальних частин та фасонних елементів реко-</w:t>
      </w:r>
      <w:r>
        <w:rPr>
          <w:spacing w:val="1"/>
        </w:rPr>
        <w:t xml:space="preserve"> </w:t>
      </w:r>
      <w:r>
        <w:t>мендується визначати за довідниками. Гідравлічний опір арматури - за паспор-</w:t>
      </w:r>
      <w:r>
        <w:rPr>
          <w:spacing w:val="1"/>
        </w:rPr>
        <w:t xml:space="preserve"> </w:t>
      </w:r>
      <w:r>
        <w:t>тами</w:t>
      </w:r>
      <w:r>
        <w:rPr>
          <w:spacing w:val="-1"/>
        </w:rPr>
        <w:t xml:space="preserve"> </w:t>
      </w:r>
      <w:r>
        <w:t>фірм-виробників.</w:t>
      </w:r>
    </w:p>
    <w:p w:rsidR="00756269" w:rsidRDefault="00531953">
      <w:pPr>
        <w:pStyle w:val="a3"/>
        <w:spacing w:line="360" w:lineRule="auto"/>
        <w:ind w:right="449"/>
      </w:pPr>
      <w:r>
        <w:t>За відсутності даних про кількість з'єднувальних частин, фасонних елеме-</w:t>
      </w:r>
      <w:r>
        <w:rPr>
          <w:spacing w:val="-67"/>
        </w:rPr>
        <w:t xml:space="preserve"> </w:t>
      </w:r>
      <w:r>
        <w:t>нтів</w:t>
      </w:r>
      <w:r>
        <w:rPr>
          <w:spacing w:val="-7"/>
        </w:rPr>
        <w:t xml:space="preserve"> </w:t>
      </w:r>
      <w:r>
        <w:t>і</w:t>
      </w:r>
      <w:r>
        <w:rPr>
          <w:spacing w:val="-5"/>
        </w:rPr>
        <w:t xml:space="preserve"> </w:t>
      </w:r>
      <w:r>
        <w:t>арматури,</w:t>
      </w:r>
      <w:r>
        <w:rPr>
          <w:spacing w:val="-7"/>
        </w:rPr>
        <w:t xml:space="preserve"> </w:t>
      </w:r>
      <w:r>
        <w:t>що</w:t>
      </w:r>
      <w:r>
        <w:rPr>
          <w:spacing w:val="-6"/>
        </w:rPr>
        <w:t xml:space="preserve"> </w:t>
      </w:r>
      <w:r>
        <w:t>встановлені</w:t>
      </w:r>
      <w:r>
        <w:rPr>
          <w:spacing w:val="-6"/>
        </w:rPr>
        <w:t xml:space="preserve"> </w:t>
      </w:r>
      <w:r>
        <w:t>на</w:t>
      </w:r>
      <w:r>
        <w:rPr>
          <w:spacing w:val="-6"/>
        </w:rPr>
        <w:t xml:space="preserve"> </w:t>
      </w:r>
      <w:r>
        <w:t>трубопроводах,</w:t>
      </w:r>
      <w:r>
        <w:rPr>
          <w:spacing w:val="-7"/>
        </w:rPr>
        <w:t xml:space="preserve"> </w:t>
      </w:r>
      <w:r>
        <w:t>втрати</w:t>
      </w:r>
      <w:r>
        <w:rPr>
          <w:spacing w:val="-6"/>
        </w:rPr>
        <w:t xml:space="preserve"> </w:t>
      </w:r>
      <w:r>
        <w:t>напору</w:t>
      </w:r>
      <w:r>
        <w:rPr>
          <w:spacing w:val="-10"/>
        </w:rPr>
        <w:t xml:space="preserve"> </w:t>
      </w:r>
      <w:r>
        <w:t>в</w:t>
      </w:r>
      <w:r>
        <w:rPr>
          <w:spacing w:val="-7"/>
        </w:rPr>
        <w:t xml:space="preserve"> </w:t>
      </w:r>
      <w:r>
        <w:t>них</w:t>
      </w:r>
      <w:r>
        <w:rPr>
          <w:spacing w:val="-6"/>
        </w:rPr>
        <w:t xml:space="preserve"> </w:t>
      </w:r>
      <w:r>
        <w:t>допуска-</w:t>
      </w:r>
      <w:r>
        <w:rPr>
          <w:spacing w:val="-68"/>
        </w:rPr>
        <w:t xml:space="preserve"> </w:t>
      </w:r>
      <w:r>
        <w:t>ється враховувати додатково в розмірі від 10 % до 20 % від величини втрати на-</w:t>
      </w:r>
      <w:r>
        <w:rPr>
          <w:spacing w:val="-67"/>
        </w:rPr>
        <w:t xml:space="preserve"> </w:t>
      </w:r>
      <w:r>
        <w:t>пору</w:t>
      </w:r>
      <w:r>
        <w:rPr>
          <w:spacing w:val="-5"/>
        </w:rPr>
        <w:t xml:space="preserve"> </w:t>
      </w:r>
      <w:r>
        <w:t>в</w:t>
      </w:r>
      <w:r>
        <w:rPr>
          <w:spacing w:val="-1"/>
        </w:rPr>
        <w:t xml:space="preserve"> </w:t>
      </w:r>
      <w:r>
        <w:t>трубопроводах.</w:t>
      </w:r>
    </w:p>
    <w:p w:rsidR="00756269" w:rsidRDefault="00531953">
      <w:pPr>
        <w:pStyle w:val="a3"/>
        <w:spacing w:line="360" w:lineRule="auto"/>
        <w:ind w:right="449"/>
      </w:pPr>
      <w:r>
        <w:rPr>
          <w:noProof/>
          <w:lang w:val="ru-RU" w:eastAsia="ru-RU"/>
        </w:rPr>
        <w:drawing>
          <wp:anchor distT="0" distB="0" distL="0" distR="0" simplePos="0" relativeHeight="67" behindDoc="0" locked="0" layoutInCell="1" allowOverlap="1">
            <wp:simplePos x="0" y="0"/>
            <wp:positionH relativeFrom="page">
              <wp:posOffset>738363</wp:posOffset>
            </wp:positionH>
            <wp:positionV relativeFrom="paragraph">
              <wp:posOffset>985943</wp:posOffset>
            </wp:positionV>
            <wp:extent cx="6117702" cy="804672"/>
            <wp:effectExtent l="0" t="0" r="0" b="0"/>
            <wp:wrapTopAndBottom/>
            <wp:docPr id="111"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4.png"/>
                    <pic:cNvPicPr/>
                  </pic:nvPicPr>
                  <pic:blipFill>
                    <a:blip r:embed="rId135" cstate="print"/>
                    <a:stretch>
                      <a:fillRect/>
                    </a:stretch>
                  </pic:blipFill>
                  <pic:spPr>
                    <a:xfrm>
                      <a:off x="0" y="0"/>
                      <a:ext cx="6117702" cy="804672"/>
                    </a:xfrm>
                    <a:prstGeom prst="rect">
                      <a:avLst/>
                    </a:prstGeom>
                  </pic:spPr>
                </pic:pic>
              </a:graphicData>
            </a:graphic>
          </wp:anchor>
        </w:drawing>
      </w:r>
      <w:r>
        <w:rPr>
          <w:b/>
        </w:rPr>
        <w:t>К.5</w:t>
      </w:r>
      <w:r>
        <w:rPr>
          <w:b/>
          <w:spacing w:val="-9"/>
        </w:rPr>
        <w:t xml:space="preserve"> </w:t>
      </w:r>
      <w:r>
        <w:t>При</w:t>
      </w:r>
      <w:r>
        <w:rPr>
          <w:spacing w:val="-8"/>
        </w:rPr>
        <w:t xml:space="preserve"> </w:t>
      </w:r>
      <w:r>
        <w:t>техніко-економічних</w:t>
      </w:r>
      <w:r>
        <w:rPr>
          <w:spacing w:val="-10"/>
        </w:rPr>
        <w:t xml:space="preserve"> </w:t>
      </w:r>
      <w:r>
        <w:t>розрахунках</w:t>
      </w:r>
      <w:r>
        <w:rPr>
          <w:spacing w:val="-8"/>
        </w:rPr>
        <w:t xml:space="preserve"> </w:t>
      </w:r>
      <w:r>
        <w:t>і</w:t>
      </w:r>
      <w:r>
        <w:rPr>
          <w:spacing w:val="-7"/>
        </w:rPr>
        <w:t xml:space="preserve"> </w:t>
      </w:r>
      <w:r>
        <w:t>виконанні</w:t>
      </w:r>
      <w:r>
        <w:rPr>
          <w:spacing w:val="-7"/>
        </w:rPr>
        <w:t xml:space="preserve"> </w:t>
      </w:r>
      <w:r>
        <w:t>гідравлічних</w:t>
      </w:r>
      <w:r>
        <w:rPr>
          <w:spacing w:val="-10"/>
        </w:rPr>
        <w:t xml:space="preserve"> </w:t>
      </w:r>
      <w:r>
        <w:t>розра-</w:t>
      </w:r>
      <w:r>
        <w:rPr>
          <w:spacing w:val="-67"/>
        </w:rPr>
        <w:t xml:space="preserve"> </w:t>
      </w:r>
      <w:r>
        <w:t>хунків систем подачі та розподілу води за допомогою комп'ютерних програм</w:t>
      </w:r>
      <w:r>
        <w:rPr>
          <w:spacing w:val="1"/>
        </w:rPr>
        <w:t xml:space="preserve"> </w:t>
      </w:r>
      <w:r>
        <w:t>втрати</w:t>
      </w:r>
      <w:r>
        <w:rPr>
          <w:spacing w:val="-3"/>
        </w:rPr>
        <w:t xml:space="preserve"> </w:t>
      </w:r>
      <w:r>
        <w:t>напору</w:t>
      </w:r>
      <w:r>
        <w:rPr>
          <w:spacing w:val="-5"/>
        </w:rPr>
        <w:t xml:space="preserve"> </w:t>
      </w:r>
      <w:r>
        <w:t>в</w:t>
      </w:r>
      <w:r>
        <w:rPr>
          <w:spacing w:val="-1"/>
        </w:rPr>
        <w:t xml:space="preserve"> </w:t>
      </w:r>
      <w:r>
        <w:t>трубопроводах</w:t>
      </w:r>
      <w:r>
        <w:rPr>
          <w:spacing w:val="-3"/>
        </w:rPr>
        <w:t xml:space="preserve"> </w:t>
      </w:r>
      <w:r>
        <w:t>рекомендується</w:t>
      </w:r>
      <w:r>
        <w:rPr>
          <w:spacing w:val="-1"/>
        </w:rPr>
        <w:t xml:space="preserve"> </w:t>
      </w:r>
      <w:r>
        <w:t>визначати за</w:t>
      </w:r>
      <w:r>
        <w:rPr>
          <w:spacing w:val="-2"/>
        </w:rPr>
        <w:t xml:space="preserve"> </w:t>
      </w:r>
      <w:r>
        <w:t>формулою:</w:t>
      </w:r>
    </w:p>
    <w:p w:rsidR="00756269" w:rsidRDefault="00756269">
      <w:pPr>
        <w:pStyle w:val="a3"/>
        <w:ind w:left="0" w:firstLine="0"/>
        <w:jc w:val="left"/>
        <w:rPr>
          <w:sz w:val="30"/>
        </w:rPr>
      </w:pPr>
    </w:p>
    <w:p w:rsidR="00756269" w:rsidRDefault="00756269">
      <w:pPr>
        <w:pStyle w:val="a3"/>
        <w:spacing w:before="2"/>
        <w:ind w:left="0" w:firstLine="0"/>
        <w:jc w:val="left"/>
        <w:rPr>
          <w:sz w:val="32"/>
        </w:rPr>
      </w:pPr>
    </w:p>
    <w:p w:rsidR="00756269" w:rsidRDefault="00531953">
      <w:pPr>
        <w:ind w:left="132"/>
        <w:rPr>
          <w:i/>
          <w:sz w:val="28"/>
        </w:rPr>
      </w:pPr>
      <w:r>
        <w:rPr>
          <w:b/>
          <w:sz w:val="28"/>
        </w:rPr>
        <w:t>Таблиця</w:t>
      </w:r>
      <w:r>
        <w:rPr>
          <w:b/>
          <w:spacing w:val="-3"/>
          <w:sz w:val="28"/>
        </w:rPr>
        <w:t xml:space="preserve"> </w:t>
      </w:r>
      <w:r>
        <w:rPr>
          <w:b/>
          <w:sz w:val="28"/>
        </w:rPr>
        <w:t xml:space="preserve">К.2 </w:t>
      </w:r>
      <w:r>
        <w:rPr>
          <w:sz w:val="28"/>
        </w:rPr>
        <w:t>-</w:t>
      </w:r>
      <w:r>
        <w:rPr>
          <w:spacing w:val="-2"/>
          <w:sz w:val="28"/>
        </w:rPr>
        <w:t xml:space="preserve"> </w:t>
      </w:r>
      <w:r>
        <w:rPr>
          <w:sz w:val="28"/>
        </w:rPr>
        <w:t>Коефіцієнт</w:t>
      </w:r>
      <w:r>
        <w:rPr>
          <w:spacing w:val="-1"/>
          <w:sz w:val="28"/>
        </w:rPr>
        <w:t xml:space="preserve"> </w:t>
      </w:r>
      <w:r>
        <w:rPr>
          <w:sz w:val="28"/>
        </w:rPr>
        <w:t>К</w:t>
      </w:r>
      <w:r>
        <w:rPr>
          <w:spacing w:val="-2"/>
          <w:sz w:val="28"/>
        </w:rPr>
        <w:t xml:space="preserve"> </w:t>
      </w:r>
      <w:r>
        <w:rPr>
          <w:sz w:val="28"/>
        </w:rPr>
        <w:t>та</w:t>
      </w:r>
      <w:r>
        <w:rPr>
          <w:spacing w:val="-3"/>
          <w:sz w:val="28"/>
        </w:rPr>
        <w:t xml:space="preserve"> </w:t>
      </w:r>
      <w:r>
        <w:rPr>
          <w:sz w:val="28"/>
        </w:rPr>
        <w:t>показники</w:t>
      </w:r>
      <w:r>
        <w:rPr>
          <w:spacing w:val="-1"/>
          <w:sz w:val="28"/>
        </w:rPr>
        <w:t xml:space="preserve"> </w:t>
      </w:r>
      <w:r>
        <w:rPr>
          <w:sz w:val="28"/>
        </w:rPr>
        <w:t>ступенів</w:t>
      </w:r>
      <w:r>
        <w:rPr>
          <w:spacing w:val="-4"/>
          <w:sz w:val="28"/>
        </w:rPr>
        <w:t xml:space="preserve"> </w:t>
      </w:r>
      <w:r>
        <w:rPr>
          <w:i/>
          <w:sz w:val="28"/>
        </w:rPr>
        <w:t>n</w:t>
      </w:r>
      <w:r>
        <w:rPr>
          <w:i/>
          <w:spacing w:val="-1"/>
          <w:sz w:val="28"/>
        </w:rPr>
        <w:t xml:space="preserve"> </w:t>
      </w:r>
      <w:r>
        <w:rPr>
          <w:sz w:val="28"/>
        </w:rPr>
        <w:t>та</w:t>
      </w:r>
      <w:r>
        <w:rPr>
          <w:spacing w:val="-1"/>
          <w:sz w:val="28"/>
        </w:rPr>
        <w:t xml:space="preserve"> </w:t>
      </w:r>
      <w:r>
        <w:rPr>
          <w:i/>
          <w:sz w:val="28"/>
        </w:rPr>
        <w:t>р</w:t>
      </w:r>
    </w:p>
    <w:p w:rsidR="00756269" w:rsidRDefault="00756269">
      <w:pPr>
        <w:pStyle w:val="a3"/>
        <w:spacing w:before="6"/>
        <w:ind w:left="0" w:firstLine="0"/>
        <w:jc w:val="left"/>
        <w:rPr>
          <w:i/>
          <w:sz w:val="14"/>
        </w:rPr>
      </w:pPr>
    </w:p>
    <w:tbl>
      <w:tblPr>
        <w:tblStyle w:val="TableNormal"/>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39"/>
        <w:gridCol w:w="6249"/>
        <w:gridCol w:w="969"/>
        <w:gridCol w:w="835"/>
        <w:gridCol w:w="854"/>
      </w:tblGrid>
      <w:tr w:rsidR="00756269">
        <w:trPr>
          <w:trHeight w:val="321"/>
        </w:trPr>
        <w:tc>
          <w:tcPr>
            <w:tcW w:w="739" w:type="dxa"/>
          </w:tcPr>
          <w:p w:rsidR="00756269" w:rsidRDefault="00531953">
            <w:pPr>
              <w:pStyle w:val="TableParagraph"/>
              <w:spacing w:line="301" w:lineRule="exact"/>
              <w:ind w:left="119" w:right="102"/>
              <w:jc w:val="center"/>
              <w:rPr>
                <w:sz w:val="28"/>
              </w:rPr>
            </w:pPr>
            <w:r>
              <w:rPr>
                <w:sz w:val="28"/>
              </w:rPr>
              <w:t>Ч.ч.</w:t>
            </w:r>
          </w:p>
        </w:tc>
        <w:tc>
          <w:tcPr>
            <w:tcW w:w="6249" w:type="dxa"/>
          </w:tcPr>
          <w:p w:rsidR="00756269" w:rsidRDefault="00531953">
            <w:pPr>
              <w:pStyle w:val="TableParagraph"/>
              <w:spacing w:line="301" w:lineRule="exact"/>
              <w:ind w:left="1862"/>
              <w:rPr>
                <w:sz w:val="28"/>
              </w:rPr>
            </w:pPr>
            <w:bookmarkStart w:id="211" w:name="Матеріал_та_вид_труб"/>
            <w:bookmarkEnd w:id="211"/>
            <w:r>
              <w:rPr>
                <w:sz w:val="28"/>
              </w:rPr>
              <w:t>Матеріал</w:t>
            </w:r>
            <w:r>
              <w:rPr>
                <w:spacing w:val="-4"/>
                <w:sz w:val="28"/>
              </w:rPr>
              <w:t xml:space="preserve"> </w:t>
            </w:r>
            <w:r>
              <w:rPr>
                <w:sz w:val="28"/>
              </w:rPr>
              <w:t>та</w:t>
            </w:r>
            <w:r>
              <w:rPr>
                <w:spacing w:val="-2"/>
                <w:sz w:val="28"/>
              </w:rPr>
              <w:t xml:space="preserve"> </w:t>
            </w:r>
            <w:r>
              <w:rPr>
                <w:sz w:val="28"/>
              </w:rPr>
              <w:t>вид</w:t>
            </w:r>
            <w:r>
              <w:rPr>
                <w:spacing w:val="-2"/>
                <w:sz w:val="28"/>
              </w:rPr>
              <w:t xml:space="preserve"> </w:t>
            </w:r>
            <w:r>
              <w:rPr>
                <w:sz w:val="28"/>
              </w:rPr>
              <w:t>труб</w:t>
            </w:r>
          </w:p>
        </w:tc>
        <w:tc>
          <w:tcPr>
            <w:tcW w:w="969" w:type="dxa"/>
          </w:tcPr>
          <w:p w:rsidR="00756269" w:rsidRDefault="00531953">
            <w:pPr>
              <w:pStyle w:val="TableParagraph"/>
              <w:spacing w:line="301" w:lineRule="exact"/>
              <w:ind w:left="58" w:right="39"/>
              <w:jc w:val="center"/>
              <w:rPr>
                <w:sz w:val="28"/>
              </w:rPr>
            </w:pPr>
            <w:r>
              <w:rPr>
                <w:sz w:val="28"/>
              </w:rPr>
              <w:t>1000</w:t>
            </w:r>
            <w:r>
              <w:rPr>
                <w:spacing w:val="-1"/>
                <w:sz w:val="28"/>
              </w:rPr>
              <w:t xml:space="preserve"> </w:t>
            </w:r>
            <w:r>
              <w:rPr>
                <w:sz w:val="28"/>
              </w:rPr>
              <w:t>К</w:t>
            </w:r>
          </w:p>
        </w:tc>
        <w:tc>
          <w:tcPr>
            <w:tcW w:w="835" w:type="dxa"/>
          </w:tcPr>
          <w:p w:rsidR="00756269" w:rsidRDefault="00531953">
            <w:pPr>
              <w:pStyle w:val="TableParagraph"/>
              <w:spacing w:line="301" w:lineRule="exact"/>
              <w:ind w:left="18"/>
              <w:jc w:val="center"/>
              <w:rPr>
                <w:i/>
                <w:sz w:val="28"/>
              </w:rPr>
            </w:pPr>
            <w:r>
              <w:rPr>
                <w:i/>
                <w:sz w:val="28"/>
              </w:rPr>
              <w:t>р</w:t>
            </w:r>
          </w:p>
        </w:tc>
        <w:tc>
          <w:tcPr>
            <w:tcW w:w="854" w:type="dxa"/>
          </w:tcPr>
          <w:p w:rsidR="00756269" w:rsidRDefault="00531953">
            <w:pPr>
              <w:pStyle w:val="TableParagraph"/>
              <w:spacing w:line="301" w:lineRule="exact"/>
              <w:ind w:left="19"/>
              <w:jc w:val="center"/>
              <w:rPr>
                <w:i/>
                <w:sz w:val="28"/>
              </w:rPr>
            </w:pPr>
            <w:r>
              <w:rPr>
                <w:i/>
                <w:sz w:val="28"/>
              </w:rPr>
              <w:t>n</w:t>
            </w:r>
          </w:p>
        </w:tc>
      </w:tr>
      <w:tr w:rsidR="00756269">
        <w:trPr>
          <w:trHeight w:val="645"/>
        </w:trPr>
        <w:tc>
          <w:tcPr>
            <w:tcW w:w="739" w:type="dxa"/>
          </w:tcPr>
          <w:p w:rsidR="00756269" w:rsidRDefault="00531953">
            <w:pPr>
              <w:pStyle w:val="TableParagraph"/>
              <w:spacing w:line="317" w:lineRule="exact"/>
              <w:ind w:left="15"/>
              <w:jc w:val="center"/>
              <w:rPr>
                <w:sz w:val="28"/>
              </w:rPr>
            </w:pPr>
            <w:r>
              <w:rPr>
                <w:sz w:val="28"/>
              </w:rPr>
              <w:t>1</w:t>
            </w:r>
          </w:p>
        </w:tc>
        <w:tc>
          <w:tcPr>
            <w:tcW w:w="6249" w:type="dxa"/>
          </w:tcPr>
          <w:p w:rsidR="00756269" w:rsidRDefault="00531953">
            <w:pPr>
              <w:pStyle w:val="TableParagraph"/>
              <w:spacing w:line="317" w:lineRule="exact"/>
              <w:ind w:left="40"/>
              <w:rPr>
                <w:sz w:val="28"/>
              </w:rPr>
            </w:pPr>
            <w:r>
              <w:rPr>
                <w:sz w:val="28"/>
              </w:rPr>
              <w:t>Нові</w:t>
            </w:r>
            <w:r>
              <w:rPr>
                <w:spacing w:val="-3"/>
                <w:sz w:val="28"/>
              </w:rPr>
              <w:t xml:space="preserve"> </w:t>
            </w:r>
            <w:r>
              <w:rPr>
                <w:sz w:val="28"/>
              </w:rPr>
              <w:t>сталеві</w:t>
            </w:r>
            <w:r>
              <w:rPr>
                <w:spacing w:val="-2"/>
                <w:sz w:val="28"/>
              </w:rPr>
              <w:t xml:space="preserve"> </w:t>
            </w:r>
            <w:r>
              <w:rPr>
                <w:sz w:val="28"/>
              </w:rPr>
              <w:t>без</w:t>
            </w:r>
            <w:r>
              <w:rPr>
                <w:spacing w:val="-4"/>
                <w:sz w:val="28"/>
              </w:rPr>
              <w:t xml:space="preserve"> </w:t>
            </w:r>
            <w:r>
              <w:rPr>
                <w:sz w:val="28"/>
              </w:rPr>
              <w:t>внутрішнього</w:t>
            </w:r>
            <w:r>
              <w:rPr>
                <w:spacing w:val="-2"/>
                <w:sz w:val="28"/>
              </w:rPr>
              <w:t xml:space="preserve"> </w:t>
            </w:r>
            <w:r>
              <w:rPr>
                <w:sz w:val="28"/>
              </w:rPr>
              <w:t>захисного</w:t>
            </w:r>
            <w:r>
              <w:rPr>
                <w:spacing w:val="-3"/>
                <w:sz w:val="28"/>
              </w:rPr>
              <w:t xml:space="preserve"> </w:t>
            </w:r>
            <w:r>
              <w:rPr>
                <w:sz w:val="28"/>
              </w:rPr>
              <w:t>покриття</w:t>
            </w:r>
          </w:p>
          <w:p w:rsidR="00756269" w:rsidRDefault="00531953">
            <w:pPr>
              <w:pStyle w:val="TableParagraph"/>
              <w:spacing w:line="308" w:lineRule="exact"/>
              <w:ind w:left="40"/>
              <w:rPr>
                <w:sz w:val="28"/>
              </w:rPr>
            </w:pPr>
            <w:r>
              <w:rPr>
                <w:sz w:val="28"/>
              </w:rPr>
              <w:t>або</w:t>
            </w:r>
            <w:r>
              <w:rPr>
                <w:spacing w:val="-3"/>
                <w:sz w:val="28"/>
              </w:rPr>
              <w:t xml:space="preserve"> </w:t>
            </w:r>
            <w:r>
              <w:rPr>
                <w:sz w:val="28"/>
              </w:rPr>
              <w:t>з</w:t>
            </w:r>
            <w:r>
              <w:rPr>
                <w:spacing w:val="-3"/>
                <w:sz w:val="28"/>
              </w:rPr>
              <w:t xml:space="preserve"> </w:t>
            </w:r>
            <w:r>
              <w:rPr>
                <w:sz w:val="28"/>
              </w:rPr>
              <w:t>бітумним</w:t>
            </w:r>
            <w:r>
              <w:rPr>
                <w:spacing w:val="-3"/>
                <w:sz w:val="28"/>
              </w:rPr>
              <w:t xml:space="preserve"> </w:t>
            </w:r>
            <w:r>
              <w:rPr>
                <w:sz w:val="28"/>
              </w:rPr>
              <w:t>захисним</w:t>
            </w:r>
            <w:r>
              <w:rPr>
                <w:spacing w:val="-3"/>
                <w:sz w:val="28"/>
              </w:rPr>
              <w:t xml:space="preserve"> </w:t>
            </w:r>
            <w:r>
              <w:rPr>
                <w:sz w:val="28"/>
              </w:rPr>
              <w:t>покриттям</w:t>
            </w:r>
          </w:p>
        </w:tc>
        <w:tc>
          <w:tcPr>
            <w:tcW w:w="969" w:type="dxa"/>
          </w:tcPr>
          <w:p w:rsidR="00756269" w:rsidRDefault="00531953">
            <w:pPr>
              <w:pStyle w:val="TableParagraph"/>
              <w:spacing w:before="156"/>
              <w:ind w:left="58" w:right="37"/>
              <w:jc w:val="center"/>
              <w:rPr>
                <w:sz w:val="28"/>
              </w:rPr>
            </w:pPr>
            <w:r>
              <w:rPr>
                <w:sz w:val="28"/>
              </w:rPr>
              <w:t>1,790</w:t>
            </w:r>
          </w:p>
        </w:tc>
        <w:tc>
          <w:tcPr>
            <w:tcW w:w="835" w:type="dxa"/>
          </w:tcPr>
          <w:p w:rsidR="00756269" w:rsidRDefault="00531953">
            <w:pPr>
              <w:pStyle w:val="TableParagraph"/>
              <w:spacing w:before="156"/>
              <w:ind w:left="82" w:right="64"/>
              <w:jc w:val="center"/>
              <w:rPr>
                <w:sz w:val="28"/>
              </w:rPr>
            </w:pPr>
            <w:r>
              <w:rPr>
                <w:sz w:val="28"/>
              </w:rPr>
              <w:t>5,1</w:t>
            </w:r>
          </w:p>
        </w:tc>
        <w:tc>
          <w:tcPr>
            <w:tcW w:w="854" w:type="dxa"/>
          </w:tcPr>
          <w:p w:rsidR="00756269" w:rsidRDefault="00531953">
            <w:pPr>
              <w:pStyle w:val="TableParagraph"/>
              <w:spacing w:before="156"/>
              <w:ind w:left="93" w:right="75"/>
              <w:jc w:val="center"/>
              <w:rPr>
                <w:sz w:val="28"/>
              </w:rPr>
            </w:pPr>
            <w:r>
              <w:rPr>
                <w:sz w:val="28"/>
              </w:rPr>
              <w:t>1,9</w:t>
            </w:r>
          </w:p>
        </w:tc>
      </w:tr>
      <w:tr w:rsidR="00756269">
        <w:trPr>
          <w:trHeight w:val="642"/>
        </w:trPr>
        <w:tc>
          <w:tcPr>
            <w:tcW w:w="739" w:type="dxa"/>
          </w:tcPr>
          <w:p w:rsidR="00756269" w:rsidRDefault="00531953">
            <w:pPr>
              <w:pStyle w:val="TableParagraph"/>
              <w:spacing w:line="315" w:lineRule="exact"/>
              <w:ind w:left="15"/>
              <w:jc w:val="center"/>
              <w:rPr>
                <w:sz w:val="28"/>
              </w:rPr>
            </w:pPr>
            <w:r>
              <w:rPr>
                <w:sz w:val="28"/>
              </w:rPr>
              <w:t>2</w:t>
            </w:r>
          </w:p>
        </w:tc>
        <w:tc>
          <w:tcPr>
            <w:tcW w:w="6249" w:type="dxa"/>
          </w:tcPr>
          <w:p w:rsidR="00756269" w:rsidRDefault="00531953">
            <w:pPr>
              <w:pStyle w:val="TableParagraph"/>
              <w:spacing w:line="314" w:lineRule="exact"/>
              <w:ind w:left="40"/>
              <w:rPr>
                <w:sz w:val="28"/>
              </w:rPr>
            </w:pPr>
            <w:r>
              <w:rPr>
                <w:sz w:val="28"/>
              </w:rPr>
              <w:t>Нові</w:t>
            </w:r>
            <w:r>
              <w:rPr>
                <w:spacing w:val="-3"/>
                <w:sz w:val="28"/>
              </w:rPr>
              <w:t xml:space="preserve"> </w:t>
            </w:r>
            <w:r>
              <w:rPr>
                <w:sz w:val="28"/>
              </w:rPr>
              <w:t>чавунні</w:t>
            </w:r>
            <w:r>
              <w:rPr>
                <w:spacing w:val="-3"/>
                <w:sz w:val="28"/>
              </w:rPr>
              <w:t xml:space="preserve"> </w:t>
            </w:r>
            <w:r>
              <w:rPr>
                <w:sz w:val="28"/>
              </w:rPr>
              <w:t>без</w:t>
            </w:r>
            <w:r>
              <w:rPr>
                <w:spacing w:val="-4"/>
                <w:sz w:val="28"/>
              </w:rPr>
              <w:t xml:space="preserve"> </w:t>
            </w:r>
            <w:r>
              <w:rPr>
                <w:sz w:val="28"/>
              </w:rPr>
              <w:t>внутрішнього</w:t>
            </w:r>
            <w:r>
              <w:rPr>
                <w:spacing w:val="-3"/>
                <w:sz w:val="28"/>
              </w:rPr>
              <w:t xml:space="preserve"> </w:t>
            </w:r>
            <w:r>
              <w:rPr>
                <w:sz w:val="28"/>
              </w:rPr>
              <w:t>захисного</w:t>
            </w:r>
            <w:r>
              <w:rPr>
                <w:spacing w:val="-3"/>
                <w:sz w:val="28"/>
              </w:rPr>
              <w:t xml:space="preserve"> </w:t>
            </w:r>
            <w:r>
              <w:rPr>
                <w:sz w:val="28"/>
              </w:rPr>
              <w:t>покриття</w:t>
            </w:r>
          </w:p>
          <w:p w:rsidR="00756269" w:rsidRDefault="00531953">
            <w:pPr>
              <w:pStyle w:val="TableParagraph"/>
              <w:spacing w:line="308" w:lineRule="exact"/>
              <w:ind w:left="40"/>
              <w:rPr>
                <w:sz w:val="28"/>
              </w:rPr>
            </w:pPr>
            <w:r>
              <w:rPr>
                <w:sz w:val="28"/>
              </w:rPr>
              <w:t>або</w:t>
            </w:r>
            <w:r>
              <w:rPr>
                <w:spacing w:val="-3"/>
                <w:sz w:val="28"/>
              </w:rPr>
              <w:t xml:space="preserve"> </w:t>
            </w:r>
            <w:r>
              <w:rPr>
                <w:sz w:val="28"/>
              </w:rPr>
              <w:t>з</w:t>
            </w:r>
            <w:r>
              <w:rPr>
                <w:spacing w:val="-3"/>
                <w:sz w:val="28"/>
              </w:rPr>
              <w:t xml:space="preserve"> </w:t>
            </w:r>
            <w:r>
              <w:rPr>
                <w:sz w:val="28"/>
              </w:rPr>
              <w:t>бітумним</w:t>
            </w:r>
            <w:r>
              <w:rPr>
                <w:spacing w:val="-3"/>
                <w:sz w:val="28"/>
              </w:rPr>
              <w:t xml:space="preserve"> </w:t>
            </w:r>
            <w:r>
              <w:rPr>
                <w:sz w:val="28"/>
              </w:rPr>
              <w:t>захисним</w:t>
            </w:r>
            <w:r>
              <w:rPr>
                <w:spacing w:val="-3"/>
                <w:sz w:val="28"/>
              </w:rPr>
              <w:t xml:space="preserve"> </w:t>
            </w:r>
            <w:r>
              <w:rPr>
                <w:sz w:val="28"/>
              </w:rPr>
              <w:t>покриттям</w:t>
            </w:r>
          </w:p>
        </w:tc>
        <w:tc>
          <w:tcPr>
            <w:tcW w:w="969" w:type="dxa"/>
          </w:tcPr>
          <w:p w:rsidR="00756269" w:rsidRDefault="00531953">
            <w:pPr>
              <w:pStyle w:val="TableParagraph"/>
              <w:spacing w:before="153"/>
              <w:ind w:left="58" w:right="37"/>
              <w:jc w:val="center"/>
              <w:rPr>
                <w:sz w:val="28"/>
              </w:rPr>
            </w:pPr>
            <w:r>
              <w:rPr>
                <w:sz w:val="28"/>
              </w:rPr>
              <w:t>1,790</w:t>
            </w:r>
          </w:p>
        </w:tc>
        <w:tc>
          <w:tcPr>
            <w:tcW w:w="835" w:type="dxa"/>
          </w:tcPr>
          <w:p w:rsidR="00756269" w:rsidRDefault="00531953">
            <w:pPr>
              <w:pStyle w:val="TableParagraph"/>
              <w:spacing w:before="153"/>
              <w:ind w:left="82" w:right="64"/>
              <w:jc w:val="center"/>
              <w:rPr>
                <w:sz w:val="28"/>
              </w:rPr>
            </w:pPr>
            <w:r>
              <w:rPr>
                <w:sz w:val="28"/>
              </w:rPr>
              <w:t>5,1</w:t>
            </w:r>
          </w:p>
        </w:tc>
        <w:tc>
          <w:tcPr>
            <w:tcW w:w="854" w:type="dxa"/>
          </w:tcPr>
          <w:p w:rsidR="00756269" w:rsidRDefault="00531953">
            <w:pPr>
              <w:pStyle w:val="TableParagraph"/>
              <w:spacing w:before="153"/>
              <w:ind w:left="93" w:right="75"/>
              <w:jc w:val="center"/>
              <w:rPr>
                <w:sz w:val="28"/>
              </w:rPr>
            </w:pPr>
            <w:r>
              <w:rPr>
                <w:sz w:val="28"/>
              </w:rPr>
              <w:t>1,9</w:t>
            </w:r>
          </w:p>
        </w:tc>
      </w:tr>
      <w:tr w:rsidR="00756269">
        <w:trPr>
          <w:trHeight w:val="966"/>
        </w:trPr>
        <w:tc>
          <w:tcPr>
            <w:tcW w:w="739" w:type="dxa"/>
          </w:tcPr>
          <w:p w:rsidR="00756269" w:rsidRDefault="00531953">
            <w:pPr>
              <w:pStyle w:val="TableParagraph"/>
              <w:spacing w:line="317" w:lineRule="exact"/>
              <w:ind w:left="15"/>
              <w:jc w:val="center"/>
              <w:rPr>
                <w:sz w:val="28"/>
              </w:rPr>
            </w:pPr>
            <w:r>
              <w:rPr>
                <w:sz w:val="28"/>
              </w:rPr>
              <w:t>3</w:t>
            </w:r>
          </w:p>
        </w:tc>
        <w:tc>
          <w:tcPr>
            <w:tcW w:w="6249" w:type="dxa"/>
          </w:tcPr>
          <w:p w:rsidR="00756269" w:rsidRDefault="00531953">
            <w:pPr>
              <w:pStyle w:val="TableParagraph"/>
              <w:ind w:left="40" w:right="76"/>
              <w:rPr>
                <w:sz w:val="28"/>
              </w:rPr>
            </w:pPr>
            <w:r>
              <w:rPr>
                <w:sz w:val="28"/>
              </w:rPr>
              <w:t>Не нові сталеві й не нові чавунні без внутрішнього</w:t>
            </w:r>
            <w:r>
              <w:rPr>
                <w:spacing w:val="-67"/>
                <w:sz w:val="28"/>
              </w:rPr>
              <w:t xml:space="preserve"> </w:t>
            </w:r>
            <w:r>
              <w:rPr>
                <w:sz w:val="28"/>
              </w:rPr>
              <w:t>захисного</w:t>
            </w:r>
            <w:r>
              <w:rPr>
                <w:spacing w:val="-2"/>
                <w:sz w:val="28"/>
              </w:rPr>
              <w:t xml:space="preserve"> </w:t>
            </w:r>
            <w:r>
              <w:rPr>
                <w:sz w:val="28"/>
              </w:rPr>
              <w:t>покриття</w:t>
            </w:r>
            <w:r>
              <w:rPr>
                <w:spacing w:val="-2"/>
                <w:sz w:val="28"/>
              </w:rPr>
              <w:t xml:space="preserve"> </w:t>
            </w:r>
            <w:r>
              <w:rPr>
                <w:sz w:val="28"/>
              </w:rPr>
              <w:t>або</w:t>
            </w:r>
            <w:r>
              <w:rPr>
                <w:spacing w:val="-2"/>
                <w:sz w:val="28"/>
              </w:rPr>
              <w:t xml:space="preserve"> </w:t>
            </w:r>
            <w:r>
              <w:rPr>
                <w:sz w:val="28"/>
              </w:rPr>
              <w:t>з</w:t>
            </w:r>
            <w:r>
              <w:rPr>
                <w:spacing w:val="-2"/>
                <w:sz w:val="28"/>
              </w:rPr>
              <w:t xml:space="preserve"> </w:t>
            </w:r>
            <w:r>
              <w:rPr>
                <w:sz w:val="28"/>
              </w:rPr>
              <w:t>бітумним</w:t>
            </w:r>
            <w:r>
              <w:rPr>
                <w:spacing w:val="-3"/>
                <w:sz w:val="28"/>
              </w:rPr>
              <w:t xml:space="preserve"> </w:t>
            </w:r>
            <w:r>
              <w:rPr>
                <w:sz w:val="28"/>
              </w:rPr>
              <w:t>захисним</w:t>
            </w:r>
            <w:r>
              <w:rPr>
                <w:spacing w:val="-3"/>
                <w:sz w:val="28"/>
              </w:rPr>
              <w:t xml:space="preserve"> </w:t>
            </w:r>
            <w:r>
              <w:rPr>
                <w:sz w:val="28"/>
              </w:rPr>
              <w:t>пок-</w:t>
            </w:r>
          </w:p>
          <w:p w:rsidR="00756269" w:rsidRDefault="00531953">
            <w:pPr>
              <w:pStyle w:val="TableParagraph"/>
              <w:spacing w:line="308" w:lineRule="exact"/>
              <w:ind w:left="40"/>
              <w:rPr>
                <w:sz w:val="28"/>
              </w:rPr>
            </w:pPr>
            <w:r>
              <w:rPr>
                <w:sz w:val="28"/>
              </w:rPr>
              <w:t>риттям</w:t>
            </w:r>
          </w:p>
        </w:tc>
        <w:tc>
          <w:tcPr>
            <w:tcW w:w="969" w:type="dxa"/>
          </w:tcPr>
          <w:p w:rsidR="00756269" w:rsidRDefault="00756269">
            <w:pPr>
              <w:pStyle w:val="TableParagraph"/>
              <w:spacing w:before="6"/>
              <w:rPr>
                <w:i/>
                <w:sz w:val="27"/>
              </w:rPr>
            </w:pPr>
          </w:p>
          <w:p w:rsidR="00756269" w:rsidRDefault="00531953">
            <w:pPr>
              <w:pStyle w:val="TableParagraph"/>
              <w:ind w:left="58" w:right="37"/>
              <w:jc w:val="center"/>
              <w:rPr>
                <w:sz w:val="28"/>
              </w:rPr>
            </w:pPr>
            <w:r>
              <w:rPr>
                <w:sz w:val="28"/>
              </w:rPr>
              <w:t>1,735</w:t>
            </w:r>
          </w:p>
        </w:tc>
        <w:tc>
          <w:tcPr>
            <w:tcW w:w="835" w:type="dxa"/>
          </w:tcPr>
          <w:p w:rsidR="00756269" w:rsidRDefault="00756269">
            <w:pPr>
              <w:pStyle w:val="TableParagraph"/>
              <w:spacing w:before="6"/>
              <w:rPr>
                <w:i/>
                <w:sz w:val="27"/>
              </w:rPr>
            </w:pPr>
          </w:p>
          <w:p w:rsidR="00756269" w:rsidRDefault="00531953">
            <w:pPr>
              <w:pStyle w:val="TableParagraph"/>
              <w:ind w:left="82" w:right="64"/>
              <w:jc w:val="center"/>
              <w:rPr>
                <w:sz w:val="28"/>
              </w:rPr>
            </w:pPr>
            <w:r>
              <w:rPr>
                <w:sz w:val="28"/>
              </w:rPr>
              <w:t>5,3</w:t>
            </w:r>
          </w:p>
        </w:tc>
        <w:tc>
          <w:tcPr>
            <w:tcW w:w="854" w:type="dxa"/>
          </w:tcPr>
          <w:p w:rsidR="00756269" w:rsidRDefault="00756269">
            <w:pPr>
              <w:pStyle w:val="TableParagraph"/>
              <w:spacing w:before="6"/>
              <w:rPr>
                <w:i/>
                <w:sz w:val="27"/>
              </w:rPr>
            </w:pPr>
          </w:p>
          <w:p w:rsidR="00756269" w:rsidRDefault="00531953">
            <w:pPr>
              <w:pStyle w:val="TableParagraph"/>
              <w:ind w:left="93" w:right="75"/>
              <w:jc w:val="center"/>
              <w:rPr>
                <w:sz w:val="28"/>
              </w:rPr>
            </w:pPr>
            <w:r>
              <w:rPr>
                <w:sz w:val="28"/>
              </w:rPr>
              <w:t>2,0</w:t>
            </w:r>
          </w:p>
        </w:tc>
      </w:tr>
      <w:tr w:rsidR="00756269">
        <w:trPr>
          <w:trHeight w:val="323"/>
        </w:trPr>
        <w:tc>
          <w:tcPr>
            <w:tcW w:w="739" w:type="dxa"/>
          </w:tcPr>
          <w:p w:rsidR="00756269" w:rsidRDefault="00531953">
            <w:pPr>
              <w:pStyle w:val="TableParagraph"/>
              <w:spacing w:line="303" w:lineRule="exact"/>
              <w:ind w:left="15"/>
              <w:jc w:val="center"/>
              <w:rPr>
                <w:sz w:val="28"/>
              </w:rPr>
            </w:pPr>
            <w:r>
              <w:rPr>
                <w:sz w:val="28"/>
              </w:rPr>
              <w:t>4</w:t>
            </w:r>
          </w:p>
        </w:tc>
        <w:tc>
          <w:tcPr>
            <w:tcW w:w="6249" w:type="dxa"/>
          </w:tcPr>
          <w:p w:rsidR="00756269" w:rsidRDefault="00531953">
            <w:pPr>
              <w:pStyle w:val="TableParagraph"/>
              <w:spacing w:line="303" w:lineRule="exact"/>
              <w:ind w:left="40"/>
              <w:rPr>
                <w:sz w:val="28"/>
              </w:rPr>
            </w:pPr>
            <w:r>
              <w:rPr>
                <w:sz w:val="28"/>
              </w:rPr>
              <w:t>Азбестоцементні</w:t>
            </w:r>
          </w:p>
        </w:tc>
        <w:tc>
          <w:tcPr>
            <w:tcW w:w="969" w:type="dxa"/>
          </w:tcPr>
          <w:p w:rsidR="00756269" w:rsidRDefault="00531953">
            <w:pPr>
              <w:pStyle w:val="TableParagraph"/>
              <w:spacing w:line="303" w:lineRule="exact"/>
              <w:ind w:left="58" w:right="37"/>
              <w:jc w:val="center"/>
              <w:rPr>
                <w:sz w:val="28"/>
              </w:rPr>
            </w:pPr>
            <w:r>
              <w:rPr>
                <w:sz w:val="28"/>
              </w:rPr>
              <w:t>1,180</w:t>
            </w:r>
          </w:p>
        </w:tc>
        <w:tc>
          <w:tcPr>
            <w:tcW w:w="835" w:type="dxa"/>
          </w:tcPr>
          <w:p w:rsidR="00756269" w:rsidRDefault="00531953">
            <w:pPr>
              <w:pStyle w:val="TableParagraph"/>
              <w:spacing w:line="303" w:lineRule="exact"/>
              <w:ind w:left="81" w:right="64"/>
              <w:jc w:val="center"/>
              <w:rPr>
                <w:sz w:val="28"/>
              </w:rPr>
            </w:pPr>
            <w:r>
              <w:rPr>
                <w:sz w:val="28"/>
              </w:rPr>
              <w:t>4,89</w:t>
            </w:r>
          </w:p>
        </w:tc>
        <w:tc>
          <w:tcPr>
            <w:tcW w:w="854" w:type="dxa"/>
          </w:tcPr>
          <w:p w:rsidR="00756269" w:rsidRDefault="00531953">
            <w:pPr>
              <w:pStyle w:val="TableParagraph"/>
              <w:spacing w:line="303" w:lineRule="exact"/>
              <w:ind w:left="93" w:right="75"/>
              <w:jc w:val="center"/>
              <w:rPr>
                <w:sz w:val="28"/>
              </w:rPr>
            </w:pPr>
            <w:r>
              <w:rPr>
                <w:sz w:val="28"/>
              </w:rPr>
              <w:t>1,85</w:t>
            </w:r>
          </w:p>
        </w:tc>
      </w:tr>
      <w:tr w:rsidR="00756269">
        <w:trPr>
          <w:trHeight w:val="321"/>
        </w:trPr>
        <w:tc>
          <w:tcPr>
            <w:tcW w:w="739" w:type="dxa"/>
          </w:tcPr>
          <w:p w:rsidR="00756269" w:rsidRDefault="00531953">
            <w:pPr>
              <w:pStyle w:val="TableParagraph"/>
              <w:spacing w:line="301" w:lineRule="exact"/>
              <w:ind w:left="15"/>
              <w:jc w:val="center"/>
              <w:rPr>
                <w:sz w:val="28"/>
              </w:rPr>
            </w:pPr>
            <w:r>
              <w:rPr>
                <w:sz w:val="28"/>
              </w:rPr>
              <w:t>5</w:t>
            </w:r>
          </w:p>
        </w:tc>
        <w:tc>
          <w:tcPr>
            <w:tcW w:w="6249" w:type="dxa"/>
          </w:tcPr>
          <w:p w:rsidR="00756269" w:rsidRDefault="00531953">
            <w:pPr>
              <w:pStyle w:val="TableParagraph"/>
              <w:spacing w:line="301" w:lineRule="exact"/>
              <w:ind w:left="40"/>
              <w:rPr>
                <w:sz w:val="28"/>
              </w:rPr>
            </w:pPr>
            <w:r>
              <w:rPr>
                <w:sz w:val="28"/>
              </w:rPr>
              <w:t>Залізобетонні</w:t>
            </w:r>
            <w:r>
              <w:rPr>
                <w:spacing w:val="-6"/>
                <w:sz w:val="28"/>
              </w:rPr>
              <w:t xml:space="preserve"> </w:t>
            </w:r>
            <w:r>
              <w:rPr>
                <w:sz w:val="28"/>
              </w:rPr>
              <w:t>віброгідропресовані</w:t>
            </w:r>
          </w:p>
        </w:tc>
        <w:tc>
          <w:tcPr>
            <w:tcW w:w="969" w:type="dxa"/>
          </w:tcPr>
          <w:p w:rsidR="00756269" w:rsidRDefault="00531953">
            <w:pPr>
              <w:pStyle w:val="TableParagraph"/>
              <w:spacing w:line="301" w:lineRule="exact"/>
              <w:ind w:left="58" w:right="37"/>
              <w:jc w:val="center"/>
              <w:rPr>
                <w:sz w:val="28"/>
              </w:rPr>
            </w:pPr>
            <w:r>
              <w:rPr>
                <w:sz w:val="28"/>
              </w:rPr>
              <w:t>1,688</w:t>
            </w:r>
          </w:p>
        </w:tc>
        <w:tc>
          <w:tcPr>
            <w:tcW w:w="835" w:type="dxa"/>
          </w:tcPr>
          <w:p w:rsidR="00756269" w:rsidRDefault="00531953">
            <w:pPr>
              <w:pStyle w:val="TableParagraph"/>
              <w:spacing w:line="301" w:lineRule="exact"/>
              <w:ind w:left="81" w:right="64"/>
              <w:jc w:val="center"/>
              <w:rPr>
                <w:sz w:val="28"/>
              </w:rPr>
            </w:pPr>
            <w:r>
              <w:rPr>
                <w:sz w:val="28"/>
              </w:rPr>
              <w:t>4,89</w:t>
            </w:r>
          </w:p>
        </w:tc>
        <w:tc>
          <w:tcPr>
            <w:tcW w:w="854" w:type="dxa"/>
          </w:tcPr>
          <w:p w:rsidR="00756269" w:rsidRDefault="00531953">
            <w:pPr>
              <w:pStyle w:val="TableParagraph"/>
              <w:spacing w:line="301" w:lineRule="exact"/>
              <w:ind w:left="93" w:right="75"/>
              <w:jc w:val="center"/>
              <w:rPr>
                <w:sz w:val="28"/>
              </w:rPr>
            </w:pPr>
            <w:r>
              <w:rPr>
                <w:sz w:val="28"/>
              </w:rPr>
              <w:t>1,85</w:t>
            </w:r>
          </w:p>
        </w:tc>
      </w:tr>
      <w:tr w:rsidR="00756269">
        <w:trPr>
          <w:trHeight w:val="321"/>
        </w:trPr>
        <w:tc>
          <w:tcPr>
            <w:tcW w:w="739" w:type="dxa"/>
          </w:tcPr>
          <w:p w:rsidR="00756269" w:rsidRDefault="00531953">
            <w:pPr>
              <w:pStyle w:val="TableParagraph"/>
              <w:spacing w:line="301" w:lineRule="exact"/>
              <w:ind w:left="15"/>
              <w:jc w:val="center"/>
              <w:rPr>
                <w:sz w:val="28"/>
              </w:rPr>
            </w:pPr>
            <w:r>
              <w:rPr>
                <w:sz w:val="28"/>
              </w:rPr>
              <w:t>6</w:t>
            </w:r>
          </w:p>
        </w:tc>
        <w:tc>
          <w:tcPr>
            <w:tcW w:w="6249" w:type="dxa"/>
          </w:tcPr>
          <w:p w:rsidR="00756269" w:rsidRDefault="00531953">
            <w:pPr>
              <w:pStyle w:val="TableParagraph"/>
              <w:spacing w:line="301" w:lineRule="exact"/>
              <w:ind w:left="40"/>
              <w:rPr>
                <w:sz w:val="28"/>
              </w:rPr>
            </w:pPr>
            <w:r>
              <w:rPr>
                <w:sz w:val="28"/>
              </w:rPr>
              <w:t>Залізобетонні</w:t>
            </w:r>
            <w:r>
              <w:rPr>
                <w:spacing w:val="-6"/>
                <w:sz w:val="28"/>
              </w:rPr>
              <w:t xml:space="preserve"> </w:t>
            </w:r>
            <w:r>
              <w:rPr>
                <w:sz w:val="28"/>
              </w:rPr>
              <w:t>центрифуговані</w:t>
            </w:r>
          </w:p>
        </w:tc>
        <w:tc>
          <w:tcPr>
            <w:tcW w:w="969" w:type="dxa"/>
          </w:tcPr>
          <w:p w:rsidR="00756269" w:rsidRDefault="00531953">
            <w:pPr>
              <w:pStyle w:val="TableParagraph"/>
              <w:spacing w:line="301" w:lineRule="exact"/>
              <w:ind w:left="58" w:right="37"/>
              <w:jc w:val="center"/>
              <w:rPr>
                <w:sz w:val="28"/>
              </w:rPr>
            </w:pPr>
            <w:r>
              <w:rPr>
                <w:sz w:val="28"/>
              </w:rPr>
              <w:t>1,486</w:t>
            </w:r>
          </w:p>
        </w:tc>
        <w:tc>
          <w:tcPr>
            <w:tcW w:w="835" w:type="dxa"/>
          </w:tcPr>
          <w:p w:rsidR="00756269" w:rsidRDefault="00531953">
            <w:pPr>
              <w:pStyle w:val="TableParagraph"/>
              <w:spacing w:line="301" w:lineRule="exact"/>
              <w:ind w:left="81" w:right="64"/>
              <w:jc w:val="center"/>
              <w:rPr>
                <w:sz w:val="28"/>
              </w:rPr>
            </w:pPr>
            <w:r>
              <w:rPr>
                <w:sz w:val="28"/>
              </w:rPr>
              <w:t>4,89</w:t>
            </w:r>
          </w:p>
        </w:tc>
        <w:tc>
          <w:tcPr>
            <w:tcW w:w="854" w:type="dxa"/>
          </w:tcPr>
          <w:p w:rsidR="00756269" w:rsidRDefault="00531953">
            <w:pPr>
              <w:pStyle w:val="TableParagraph"/>
              <w:spacing w:line="301" w:lineRule="exact"/>
              <w:ind w:left="93" w:right="75"/>
              <w:jc w:val="center"/>
              <w:rPr>
                <w:sz w:val="28"/>
              </w:rPr>
            </w:pPr>
            <w:r>
              <w:rPr>
                <w:sz w:val="28"/>
              </w:rPr>
              <w:t>1,85</w:t>
            </w:r>
          </w:p>
        </w:tc>
      </w:tr>
      <w:tr w:rsidR="00756269">
        <w:trPr>
          <w:trHeight w:val="966"/>
        </w:trPr>
        <w:tc>
          <w:tcPr>
            <w:tcW w:w="739" w:type="dxa"/>
          </w:tcPr>
          <w:p w:rsidR="00756269" w:rsidRDefault="00531953">
            <w:pPr>
              <w:pStyle w:val="TableParagraph"/>
              <w:spacing w:line="317" w:lineRule="exact"/>
              <w:ind w:left="15"/>
              <w:jc w:val="center"/>
              <w:rPr>
                <w:sz w:val="28"/>
              </w:rPr>
            </w:pPr>
            <w:r>
              <w:rPr>
                <w:sz w:val="28"/>
              </w:rPr>
              <w:t>7</w:t>
            </w:r>
          </w:p>
        </w:tc>
        <w:tc>
          <w:tcPr>
            <w:tcW w:w="6249" w:type="dxa"/>
          </w:tcPr>
          <w:p w:rsidR="00756269" w:rsidRDefault="00531953">
            <w:pPr>
              <w:pStyle w:val="TableParagraph"/>
              <w:ind w:left="40"/>
              <w:rPr>
                <w:sz w:val="28"/>
              </w:rPr>
            </w:pPr>
            <w:r>
              <w:rPr>
                <w:sz w:val="28"/>
              </w:rPr>
              <w:t>Сталеві й чавунні з внутрішнім пластмасовим або</w:t>
            </w:r>
            <w:r>
              <w:rPr>
                <w:spacing w:val="1"/>
                <w:sz w:val="28"/>
              </w:rPr>
              <w:t xml:space="preserve"> </w:t>
            </w:r>
            <w:r>
              <w:rPr>
                <w:sz w:val="28"/>
              </w:rPr>
              <w:t>полімерцементним</w:t>
            </w:r>
            <w:r>
              <w:rPr>
                <w:spacing w:val="-5"/>
                <w:sz w:val="28"/>
              </w:rPr>
              <w:t xml:space="preserve"> </w:t>
            </w:r>
            <w:r>
              <w:rPr>
                <w:sz w:val="28"/>
              </w:rPr>
              <w:t>покриттям,</w:t>
            </w:r>
            <w:r>
              <w:rPr>
                <w:spacing w:val="-8"/>
                <w:sz w:val="28"/>
              </w:rPr>
              <w:t xml:space="preserve"> </w:t>
            </w:r>
            <w:r>
              <w:rPr>
                <w:sz w:val="28"/>
              </w:rPr>
              <w:t>нанесеним</w:t>
            </w:r>
            <w:r>
              <w:rPr>
                <w:spacing w:val="-5"/>
                <w:sz w:val="28"/>
              </w:rPr>
              <w:t xml:space="preserve"> </w:t>
            </w:r>
            <w:r>
              <w:rPr>
                <w:sz w:val="28"/>
              </w:rPr>
              <w:t>методом</w:t>
            </w:r>
          </w:p>
          <w:p w:rsidR="00756269" w:rsidRDefault="00531953">
            <w:pPr>
              <w:pStyle w:val="TableParagraph"/>
              <w:spacing w:line="308" w:lineRule="exact"/>
              <w:ind w:left="40"/>
              <w:rPr>
                <w:sz w:val="28"/>
              </w:rPr>
            </w:pPr>
            <w:r>
              <w:rPr>
                <w:sz w:val="28"/>
              </w:rPr>
              <w:t>центрифугування</w:t>
            </w:r>
          </w:p>
        </w:tc>
        <w:tc>
          <w:tcPr>
            <w:tcW w:w="969" w:type="dxa"/>
          </w:tcPr>
          <w:p w:rsidR="00756269" w:rsidRDefault="00756269">
            <w:pPr>
              <w:pStyle w:val="TableParagraph"/>
              <w:spacing w:before="6"/>
              <w:rPr>
                <w:i/>
                <w:sz w:val="27"/>
              </w:rPr>
            </w:pPr>
          </w:p>
          <w:p w:rsidR="00756269" w:rsidRDefault="00531953">
            <w:pPr>
              <w:pStyle w:val="TableParagraph"/>
              <w:ind w:left="58" w:right="37"/>
              <w:jc w:val="center"/>
              <w:rPr>
                <w:sz w:val="28"/>
              </w:rPr>
            </w:pPr>
            <w:r>
              <w:rPr>
                <w:sz w:val="28"/>
              </w:rPr>
              <w:t>1,180</w:t>
            </w:r>
          </w:p>
        </w:tc>
        <w:tc>
          <w:tcPr>
            <w:tcW w:w="835" w:type="dxa"/>
          </w:tcPr>
          <w:p w:rsidR="00756269" w:rsidRDefault="00756269">
            <w:pPr>
              <w:pStyle w:val="TableParagraph"/>
              <w:spacing w:before="6"/>
              <w:rPr>
                <w:i/>
                <w:sz w:val="27"/>
              </w:rPr>
            </w:pPr>
          </w:p>
          <w:p w:rsidR="00756269" w:rsidRDefault="00531953">
            <w:pPr>
              <w:pStyle w:val="TableParagraph"/>
              <w:ind w:left="81" w:right="64"/>
              <w:jc w:val="center"/>
              <w:rPr>
                <w:sz w:val="28"/>
              </w:rPr>
            </w:pPr>
            <w:r>
              <w:rPr>
                <w:sz w:val="28"/>
              </w:rPr>
              <w:t>4,89</w:t>
            </w:r>
          </w:p>
        </w:tc>
        <w:tc>
          <w:tcPr>
            <w:tcW w:w="854" w:type="dxa"/>
          </w:tcPr>
          <w:p w:rsidR="00756269" w:rsidRDefault="00756269">
            <w:pPr>
              <w:pStyle w:val="TableParagraph"/>
              <w:spacing w:before="6"/>
              <w:rPr>
                <w:i/>
                <w:sz w:val="27"/>
              </w:rPr>
            </w:pPr>
          </w:p>
          <w:p w:rsidR="00756269" w:rsidRDefault="00531953">
            <w:pPr>
              <w:pStyle w:val="TableParagraph"/>
              <w:ind w:left="93" w:right="75"/>
              <w:jc w:val="center"/>
              <w:rPr>
                <w:sz w:val="28"/>
              </w:rPr>
            </w:pPr>
            <w:r>
              <w:rPr>
                <w:sz w:val="28"/>
              </w:rPr>
              <w:t>1,85</w:t>
            </w:r>
          </w:p>
        </w:tc>
      </w:tr>
      <w:tr w:rsidR="00756269">
        <w:trPr>
          <w:trHeight w:val="966"/>
        </w:trPr>
        <w:tc>
          <w:tcPr>
            <w:tcW w:w="739" w:type="dxa"/>
          </w:tcPr>
          <w:p w:rsidR="00756269" w:rsidRDefault="00531953">
            <w:pPr>
              <w:pStyle w:val="TableParagraph"/>
              <w:spacing w:line="315" w:lineRule="exact"/>
              <w:ind w:left="15"/>
              <w:jc w:val="center"/>
              <w:rPr>
                <w:sz w:val="28"/>
              </w:rPr>
            </w:pPr>
            <w:r>
              <w:rPr>
                <w:sz w:val="28"/>
              </w:rPr>
              <w:t>8</w:t>
            </w:r>
          </w:p>
        </w:tc>
        <w:tc>
          <w:tcPr>
            <w:tcW w:w="6249" w:type="dxa"/>
          </w:tcPr>
          <w:p w:rsidR="00756269" w:rsidRDefault="00531953">
            <w:pPr>
              <w:pStyle w:val="TableParagraph"/>
              <w:spacing w:line="315" w:lineRule="exact"/>
              <w:ind w:left="40"/>
              <w:rPr>
                <w:sz w:val="28"/>
              </w:rPr>
            </w:pPr>
            <w:r>
              <w:rPr>
                <w:sz w:val="28"/>
              </w:rPr>
              <w:t>Сталеві</w:t>
            </w:r>
            <w:r>
              <w:rPr>
                <w:spacing w:val="-4"/>
                <w:sz w:val="28"/>
              </w:rPr>
              <w:t xml:space="preserve"> </w:t>
            </w:r>
            <w:r>
              <w:rPr>
                <w:sz w:val="28"/>
              </w:rPr>
              <w:t>й</w:t>
            </w:r>
            <w:r>
              <w:rPr>
                <w:spacing w:val="-3"/>
                <w:sz w:val="28"/>
              </w:rPr>
              <w:t xml:space="preserve"> </w:t>
            </w:r>
            <w:r>
              <w:rPr>
                <w:sz w:val="28"/>
              </w:rPr>
              <w:t>чавунні</w:t>
            </w:r>
            <w:r>
              <w:rPr>
                <w:spacing w:val="-3"/>
                <w:sz w:val="28"/>
              </w:rPr>
              <w:t xml:space="preserve"> </w:t>
            </w:r>
            <w:r>
              <w:rPr>
                <w:sz w:val="28"/>
              </w:rPr>
              <w:t>із</w:t>
            </w:r>
            <w:r>
              <w:rPr>
                <w:spacing w:val="-7"/>
                <w:sz w:val="28"/>
              </w:rPr>
              <w:t xml:space="preserve"> </w:t>
            </w:r>
            <w:r>
              <w:rPr>
                <w:sz w:val="28"/>
              </w:rPr>
              <w:t>внутрішнім</w:t>
            </w:r>
            <w:r>
              <w:rPr>
                <w:spacing w:val="-4"/>
                <w:sz w:val="28"/>
              </w:rPr>
              <w:t xml:space="preserve"> </w:t>
            </w:r>
            <w:r>
              <w:rPr>
                <w:sz w:val="28"/>
              </w:rPr>
              <w:t>цементно-піщаним</w:t>
            </w:r>
          </w:p>
          <w:p w:rsidR="00756269" w:rsidRDefault="00531953">
            <w:pPr>
              <w:pStyle w:val="TableParagraph"/>
              <w:spacing w:line="322" w:lineRule="exact"/>
              <w:ind w:left="40" w:right="371"/>
              <w:rPr>
                <w:sz w:val="28"/>
              </w:rPr>
            </w:pPr>
            <w:r>
              <w:rPr>
                <w:sz w:val="28"/>
              </w:rPr>
              <w:t>покриттям, нанесеним методом набризкування з</w:t>
            </w:r>
            <w:r>
              <w:rPr>
                <w:spacing w:val="-68"/>
                <w:sz w:val="28"/>
              </w:rPr>
              <w:t xml:space="preserve"> </w:t>
            </w:r>
            <w:r>
              <w:rPr>
                <w:sz w:val="28"/>
              </w:rPr>
              <w:t>наступним</w:t>
            </w:r>
            <w:r>
              <w:rPr>
                <w:spacing w:val="-2"/>
                <w:sz w:val="28"/>
              </w:rPr>
              <w:t xml:space="preserve"> </w:t>
            </w:r>
            <w:r>
              <w:rPr>
                <w:sz w:val="28"/>
              </w:rPr>
              <w:t>загладжуванням</w:t>
            </w:r>
          </w:p>
        </w:tc>
        <w:tc>
          <w:tcPr>
            <w:tcW w:w="969" w:type="dxa"/>
          </w:tcPr>
          <w:p w:rsidR="00756269" w:rsidRDefault="00756269">
            <w:pPr>
              <w:pStyle w:val="TableParagraph"/>
              <w:spacing w:before="6"/>
              <w:rPr>
                <w:i/>
                <w:sz w:val="27"/>
              </w:rPr>
            </w:pPr>
          </w:p>
          <w:p w:rsidR="00756269" w:rsidRDefault="00531953">
            <w:pPr>
              <w:pStyle w:val="TableParagraph"/>
              <w:ind w:left="58" w:right="37"/>
              <w:jc w:val="center"/>
              <w:rPr>
                <w:sz w:val="28"/>
              </w:rPr>
            </w:pPr>
            <w:r>
              <w:rPr>
                <w:sz w:val="28"/>
              </w:rPr>
              <w:t>1,688</w:t>
            </w:r>
          </w:p>
        </w:tc>
        <w:tc>
          <w:tcPr>
            <w:tcW w:w="835" w:type="dxa"/>
          </w:tcPr>
          <w:p w:rsidR="00756269" w:rsidRDefault="00756269">
            <w:pPr>
              <w:pStyle w:val="TableParagraph"/>
              <w:spacing w:before="6"/>
              <w:rPr>
                <w:i/>
                <w:sz w:val="27"/>
              </w:rPr>
            </w:pPr>
          </w:p>
          <w:p w:rsidR="00756269" w:rsidRDefault="00531953">
            <w:pPr>
              <w:pStyle w:val="TableParagraph"/>
              <w:ind w:left="81" w:right="64"/>
              <w:jc w:val="center"/>
              <w:rPr>
                <w:sz w:val="28"/>
              </w:rPr>
            </w:pPr>
            <w:r>
              <w:rPr>
                <w:sz w:val="28"/>
              </w:rPr>
              <w:t>4,89</w:t>
            </w:r>
          </w:p>
        </w:tc>
        <w:tc>
          <w:tcPr>
            <w:tcW w:w="854" w:type="dxa"/>
          </w:tcPr>
          <w:p w:rsidR="00756269" w:rsidRDefault="00756269">
            <w:pPr>
              <w:pStyle w:val="TableParagraph"/>
              <w:spacing w:before="6"/>
              <w:rPr>
                <w:i/>
                <w:sz w:val="27"/>
              </w:rPr>
            </w:pPr>
          </w:p>
          <w:p w:rsidR="00756269" w:rsidRDefault="00531953">
            <w:pPr>
              <w:pStyle w:val="TableParagraph"/>
              <w:ind w:left="93" w:right="75"/>
              <w:jc w:val="center"/>
              <w:rPr>
                <w:sz w:val="28"/>
              </w:rPr>
            </w:pPr>
            <w:r>
              <w:rPr>
                <w:sz w:val="28"/>
              </w:rPr>
              <w:t>1,85</w:t>
            </w:r>
          </w:p>
        </w:tc>
      </w:tr>
      <w:tr w:rsidR="00756269">
        <w:trPr>
          <w:trHeight w:val="645"/>
        </w:trPr>
        <w:tc>
          <w:tcPr>
            <w:tcW w:w="739" w:type="dxa"/>
          </w:tcPr>
          <w:p w:rsidR="00756269" w:rsidRDefault="00531953">
            <w:pPr>
              <w:pStyle w:val="TableParagraph"/>
              <w:spacing w:line="315" w:lineRule="exact"/>
              <w:ind w:left="15"/>
              <w:jc w:val="center"/>
              <w:rPr>
                <w:sz w:val="28"/>
              </w:rPr>
            </w:pPr>
            <w:r>
              <w:rPr>
                <w:sz w:val="28"/>
              </w:rPr>
              <w:t>9</w:t>
            </w:r>
          </w:p>
        </w:tc>
        <w:tc>
          <w:tcPr>
            <w:tcW w:w="6249" w:type="dxa"/>
          </w:tcPr>
          <w:p w:rsidR="00756269" w:rsidRDefault="00531953">
            <w:pPr>
              <w:pStyle w:val="TableParagraph"/>
              <w:spacing w:line="314" w:lineRule="exact"/>
              <w:ind w:left="40"/>
              <w:rPr>
                <w:sz w:val="28"/>
              </w:rPr>
            </w:pPr>
            <w:r>
              <w:rPr>
                <w:sz w:val="28"/>
              </w:rPr>
              <w:t>Сталеві</w:t>
            </w:r>
            <w:r>
              <w:rPr>
                <w:spacing w:val="-3"/>
                <w:sz w:val="28"/>
              </w:rPr>
              <w:t xml:space="preserve"> </w:t>
            </w:r>
            <w:r>
              <w:rPr>
                <w:sz w:val="28"/>
              </w:rPr>
              <w:t>й</w:t>
            </w:r>
            <w:r>
              <w:rPr>
                <w:spacing w:val="-3"/>
                <w:sz w:val="28"/>
              </w:rPr>
              <w:t xml:space="preserve"> </w:t>
            </w:r>
            <w:r>
              <w:rPr>
                <w:sz w:val="28"/>
              </w:rPr>
              <w:t>чавунні</w:t>
            </w:r>
            <w:r>
              <w:rPr>
                <w:spacing w:val="-3"/>
                <w:sz w:val="28"/>
              </w:rPr>
              <w:t xml:space="preserve"> </w:t>
            </w:r>
            <w:r>
              <w:rPr>
                <w:sz w:val="28"/>
              </w:rPr>
              <w:t>з</w:t>
            </w:r>
            <w:r>
              <w:rPr>
                <w:spacing w:val="-4"/>
                <w:sz w:val="28"/>
              </w:rPr>
              <w:t xml:space="preserve"> </w:t>
            </w:r>
            <w:r>
              <w:rPr>
                <w:sz w:val="28"/>
              </w:rPr>
              <w:t>внутрішнім</w:t>
            </w:r>
            <w:r>
              <w:rPr>
                <w:spacing w:val="-4"/>
                <w:sz w:val="28"/>
              </w:rPr>
              <w:t xml:space="preserve"> </w:t>
            </w:r>
            <w:r>
              <w:rPr>
                <w:sz w:val="28"/>
              </w:rPr>
              <w:t>цементно-піщаним</w:t>
            </w:r>
          </w:p>
          <w:p w:rsidR="00756269" w:rsidRDefault="00531953">
            <w:pPr>
              <w:pStyle w:val="TableParagraph"/>
              <w:spacing w:line="311" w:lineRule="exact"/>
              <w:ind w:left="40"/>
              <w:rPr>
                <w:sz w:val="28"/>
              </w:rPr>
            </w:pPr>
            <w:r>
              <w:rPr>
                <w:sz w:val="28"/>
              </w:rPr>
              <w:t>покриттям,</w:t>
            </w:r>
            <w:r>
              <w:rPr>
                <w:spacing w:val="-7"/>
                <w:sz w:val="28"/>
              </w:rPr>
              <w:t xml:space="preserve"> </w:t>
            </w:r>
            <w:r>
              <w:rPr>
                <w:sz w:val="28"/>
              </w:rPr>
              <w:t>нанесеним</w:t>
            </w:r>
            <w:r>
              <w:rPr>
                <w:spacing w:val="-4"/>
                <w:sz w:val="28"/>
              </w:rPr>
              <w:t xml:space="preserve"> </w:t>
            </w:r>
            <w:r>
              <w:rPr>
                <w:sz w:val="28"/>
              </w:rPr>
              <w:t>методом</w:t>
            </w:r>
            <w:r>
              <w:rPr>
                <w:spacing w:val="-4"/>
                <w:sz w:val="28"/>
              </w:rPr>
              <w:t xml:space="preserve"> </w:t>
            </w:r>
            <w:r>
              <w:rPr>
                <w:sz w:val="28"/>
              </w:rPr>
              <w:t>центрифугування</w:t>
            </w:r>
          </w:p>
        </w:tc>
        <w:tc>
          <w:tcPr>
            <w:tcW w:w="969" w:type="dxa"/>
          </w:tcPr>
          <w:p w:rsidR="00756269" w:rsidRDefault="00531953">
            <w:pPr>
              <w:pStyle w:val="TableParagraph"/>
              <w:spacing w:before="153"/>
              <w:ind w:left="58" w:right="37"/>
              <w:jc w:val="center"/>
              <w:rPr>
                <w:sz w:val="28"/>
              </w:rPr>
            </w:pPr>
            <w:r>
              <w:rPr>
                <w:sz w:val="28"/>
              </w:rPr>
              <w:t>1,486</w:t>
            </w:r>
          </w:p>
        </w:tc>
        <w:tc>
          <w:tcPr>
            <w:tcW w:w="835" w:type="dxa"/>
          </w:tcPr>
          <w:p w:rsidR="00756269" w:rsidRDefault="00531953">
            <w:pPr>
              <w:pStyle w:val="TableParagraph"/>
              <w:spacing w:before="153"/>
              <w:ind w:left="81" w:right="64"/>
              <w:jc w:val="center"/>
              <w:rPr>
                <w:sz w:val="28"/>
              </w:rPr>
            </w:pPr>
            <w:r>
              <w:rPr>
                <w:sz w:val="28"/>
              </w:rPr>
              <w:t>4,89</w:t>
            </w:r>
          </w:p>
        </w:tc>
        <w:tc>
          <w:tcPr>
            <w:tcW w:w="854" w:type="dxa"/>
          </w:tcPr>
          <w:p w:rsidR="00756269" w:rsidRDefault="00531953">
            <w:pPr>
              <w:pStyle w:val="TableParagraph"/>
              <w:spacing w:before="153"/>
              <w:ind w:left="93" w:right="75"/>
              <w:jc w:val="center"/>
              <w:rPr>
                <w:sz w:val="28"/>
              </w:rPr>
            </w:pPr>
            <w:r>
              <w:rPr>
                <w:sz w:val="28"/>
              </w:rPr>
              <w:t>1,85</w:t>
            </w:r>
          </w:p>
        </w:tc>
      </w:tr>
      <w:tr w:rsidR="005D168E" w:rsidTr="005D168E">
        <w:trPr>
          <w:trHeight w:val="253"/>
        </w:trPr>
        <w:tc>
          <w:tcPr>
            <w:tcW w:w="739" w:type="dxa"/>
          </w:tcPr>
          <w:p w:rsidR="005D168E" w:rsidRDefault="005D168E" w:rsidP="005D168E">
            <w:pPr>
              <w:pStyle w:val="TableParagraph"/>
              <w:spacing w:line="303" w:lineRule="exact"/>
              <w:ind w:left="119" w:right="100"/>
              <w:jc w:val="center"/>
              <w:rPr>
                <w:sz w:val="28"/>
              </w:rPr>
            </w:pPr>
            <w:r>
              <w:rPr>
                <w:sz w:val="28"/>
              </w:rPr>
              <w:t>10</w:t>
            </w:r>
          </w:p>
        </w:tc>
        <w:tc>
          <w:tcPr>
            <w:tcW w:w="6249" w:type="dxa"/>
          </w:tcPr>
          <w:p w:rsidR="005D168E" w:rsidRDefault="005D168E" w:rsidP="005D168E">
            <w:pPr>
              <w:pStyle w:val="TableParagraph"/>
              <w:spacing w:line="303" w:lineRule="exact"/>
              <w:ind w:left="40"/>
              <w:rPr>
                <w:sz w:val="28"/>
              </w:rPr>
            </w:pPr>
            <w:r>
              <w:rPr>
                <w:sz w:val="28"/>
              </w:rPr>
              <w:t>Пластмасові</w:t>
            </w:r>
          </w:p>
        </w:tc>
        <w:tc>
          <w:tcPr>
            <w:tcW w:w="969" w:type="dxa"/>
          </w:tcPr>
          <w:p w:rsidR="005D168E" w:rsidRDefault="005D168E" w:rsidP="005D168E">
            <w:pPr>
              <w:pStyle w:val="TableParagraph"/>
              <w:spacing w:line="303" w:lineRule="exact"/>
              <w:ind w:left="58" w:right="37"/>
              <w:jc w:val="center"/>
              <w:rPr>
                <w:sz w:val="28"/>
              </w:rPr>
            </w:pPr>
            <w:r>
              <w:rPr>
                <w:sz w:val="28"/>
              </w:rPr>
              <w:t>1,052</w:t>
            </w:r>
          </w:p>
        </w:tc>
        <w:tc>
          <w:tcPr>
            <w:tcW w:w="835" w:type="dxa"/>
          </w:tcPr>
          <w:p w:rsidR="005D168E" w:rsidRDefault="005D168E" w:rsidP="005D168E">
            <w:pPr>
              <w:pStyle w:val="TableParagraph"/>
              <w:spacing w:line="303" w:lineRule="exact"/>
              <w:ind w:left="85" w:right="64"/>
              <w:jc w:val="center"/>
              <w:rPr>
                <w:sz w:val="28"/>
              </w:rPr>
            </w:pPr>
            <w:r>
              <w:rPr>
                <w:sz w:val="28"/>
              </w:rPr>
              <w:t>4,774</w:t>
            </w:r>
          </w:p>
        </w:tc>
        <w:tc>
          <w:tcPr>
            <w:tcW w:w="854" w:type="dxa"/>
          </w:tcPr>
          <w:p w:rsidR="005D168E" w:rsidRDefault="005D168E" w:rsidP="005D168E">
            <w:pPr>
              <w:pStyle w:val="TableParagraph"/>
              <w:spacing w:line="303" w:lineRule="exact"/>
              <w:ind w:left="93" w:right="76"/>
              <w:jc w:val="center"/>
              <w:rPr>
                <w:sz w:val="28"/>
              </w:rPr>
            </w:pPr>
            <w:r>
              <w:rPr>
                <w:sz w:val="28"/>
              </w:rPr>
              <w:t>1,774</w:t>
            </w:r>
          </w:p>
        </w:tc>
      </w:tr>
      <w:tr w:rsidR="005D168E" w:rsidTr="005D168E">
        <w:trPr>
          <w:trHeight w:val="253"/>
        </w:trPr>
        <w:tc>
          <w:tcPr>
            <w:tcW w:w="739" w:type="dxa"/>
          </w:tcPr>
          <w:p w:rsidR="005D168E" w:rsidRDefault="005D168E" w:rsidP="005D168E">
            <w:pPr>
              <w:pStyle w:val="TableParagraph"/>
              <w:spacing w:line="303" w:lineRule="exact"/>
              <w:ind w:left="119" w:right="100"/>
              <w:jc w:val="center"/>
              <w:rPr>
                <w:sz w:val="28"/>
              </w:rPr>
            </w:pPr>
            <w:r>
              <w:rPr>
                <w:sz w:val="28"/>
              </w:rPr>
              <w:t>11</w:t>
            </w:r>
          </w:p>
        </w:tc>
        <w:tc>
          <w:tcPr>
            <w:tcW w:w="6249" w:type="dxa"/>
          </w:tcPr>
          <w:p w:rsidR="005D168E" w:rsidRDefault="005D168E" w:rsidP="005D168E">
            <w:pPr>
              <w:pStyle w:val="TableParagraph"/>
              <w:spacing w:line="303" w:lineRule="exact"/>
              <w:ind w:left="40"/>
              <w:rPr>
                <w:sz w:val="28"/>
              </w:rPr>
            </w:pPr>
            <w:r>
              <w:rPr>
                <w:sz w:val="28"/>
              </w:rPr>
              <w:t>Скляні</w:t>
            </w:r>
          </w:p>
        </w:tc>
        <w:tc>
          <w:tcPr>
            <w:tcW w:w="969" w:type="dxa"/>
          </w:tcPr>
          <w:p w:rsidR="005D168E" w:rsidRDefault="005D168E" w:rsidP="005D168E">
            <w:pPr>
              <w:pStyle w:val="TableParagraph"/>
              <w:spacing w:line="303" w:lineRule="exact"/>
              <w:ind w:left="58" w:right="37"/>
              <w:jc w:val="center"/>
              <w:rPr>
                <w:sz w:val="28"/>
              </w:rPr>
            </w:pPr>
            <w:r>
              <w:rPr>
                <w:sz w:val="28"/>
              </w:rPr>
              <w:t>1,144</w:t>
            </w:r>
          </w:p>
        </w:tc>
        <w:tc>
          <w:tcPr>
            <w:tcW w:w="835" w:type="dxa"/>
          </w:tcPr>
          <w:p w:rsidR="005D168E" w:rsidRDefault="005D168E" w:rsidP="005D168E">
            <w:pPr>
              <w:pStyle w:val="TableParagraph"/>
              <w:spacing w:line="303" w:lineRule="exact"/>
              <w:ind w:left="85" w:right="64"/>
              <w:jc w:val="center"/>
              <w:rPr>
                <w:sz w:val="28"/>
              </w:rPr>
            </w:pPr>
            <w:r>
              <w:rPr>
                <w:sz w:val="28"/>
              </w:rPr>
              <w:t>4,774</w:t>
            </w:r>
          </w:p>
        </w:tc>
        <w:tc>
          <w:tcPr>
            <w:tcW w:w="854" w:type="dxa"/>
          </w:tcPr>
          <w:p w:rsidR="005D168E" w:rsidRDefault="005D168E" w:rsidP="005D168E">
            <w:pPr>
              <w:pStyle w:val="TableParagraph"/>
              <w:spacing w:line="303" w:lineRule="exact"/>
              <w:ind w:left="93" w:right="76"/>
              <w:jc w:val="center"/>
              <w:rPr>
                <w:sz w:val="28"/>
              </w:rPr>
            </w:pPr>
            <w:r>
              <w:rPr>
                <w:sz w:val="28"/>
              </w:rPr>
              <w:t>1,774</w:t>
            </w:r>
          </w:p>
        </w:tc>
      </w:tr>
    </w:tbl>
    <w:p w:rsidR="00756269" w:rsidRDefault="00756269">
      <w:pPr>
        <w:jc w:val="center"/>
        <w:rPr>
          <w:sz w:val="28"/>
        </w:rPr>
        <w:sectPr w:rsidR="00756269">
          <w:pgSz w:w="11910" w:h="16840"/>
          <w:pgMar w:top="1020" w:right="680" w:bottom="940" w:left="1000" w:header="725" w:footer="743" w:gutter="0"/>
          <w:cols w:space="720"/>
        </w:sectPr>
      </w:pPr>
    </w:p>
    <w:p w:rsidR="00756269" w:rsidRDefault="00756269">
      <w:pPr>
        <w:pStyle w:val="a3"/>
        <w:spacing w:before="4"/>
        <w:ind w:left="0" w:firstLine="0"/>
        <w:jc w:val="left"/>
        <w:rPr>
          <w:i/>
          <w:sz w:val="8"/>
        </w:rPr>
      </w:pPr>
    </w:p>
    <w:p w:rsidR="00756269" w:rsidRDefault="00756269">
      <w:pPr>
        <w:pStyle w:val="a3"/>
        <w:ind w:left="0" w:firstLine="0"/>
        <w:jc w:val="left"/>
        <w:rPr>
          <w:i/>
          <w:sz w:val="10"/>
        </w:rPr>
      </w:pPr>
    </w:p>
    <w:p w:rsidR="00756269" w:rsidRDefault="00531953">
      <w:pPr>
        <w:pStyle w:val="a3"/>
        <w:ind w:left="278" w:firstLine="0"/>
        <w:jc w:val="left"/>
        <w:rPr>
          <w:sz w:val="20"/>
        </w:rPr>
      </w:pPr>
      <w:r>
        <w:rPr>
          <w:noProof/>
          <w:sz w:val="20"/>
          <w:lang w:val="ru-RU" w:eastAsia="ru-RU"/>
        </w:rPr>
        <w:drawing>
          <wp:inline distT="0" distB="0" distL="0" distR="0">
            <wp:extent cx="6029902" cy="1302162"/>
            <wp:effectExtent l="0" t="0" r="0" b="0"/>
            <wp:docPr id="11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5.png"/>
                    <pic:cNvPicPr/>
                  </pic:nvPicPr>
                  <pic:blipFill>
                    <a:blip r:embed="rId136" cstate="print"/>
                    <a:stretch>
                      <a:fillRect/>
                    </a:stretch>
                  </pic:blipFill>
                  <pic:spPr>
                    <a:xfrm>
                      <a:off x="0" y="0"/>
                      <a:ext cx="6029902" cy="1302162"/>
                    </a:xfrm>
                    <a:prstGeom prst="rect">
                      <a:avLst/>
                    </a:prstGeom>
                  </pic:spPr>
                </pic:pic>
              </a:graphicData>
            </a:graphic>
          </wp:inline>
        </w:drawing>
      </w:r>
    </w:p>
    <w:p w:rsidR="00756269" w:rsidRDefault="00756269">
      <w:pPr>
        <w:rPr>
          <w:sz w:val="20"/>
        </w:rPr>
        <w:sectPr w:rsidR="00756269">
          <w:pgSz w:w="11910" w:h="16840"/>
          <w:pgMar w:top="1020" w:right="680" w:bottom="940" w:left="1000" w:header="725" w:footer="743" w:gutter="0"/>
          <w:cols w:space="720"/>
        </w:sectPr>
      </w:pPr>
    </w:p>
    <w:p w:rsidR="00756269" w:rsidRDefault="00531953">
      <w:pPr>
        <w:pStyle w:val="1"/>
        <w:ind w:left="140" w:right="459" w:firstLine="0"/>
        <w:jc w:val="center"/>
      </w:pPr>
      <w:bookmarkStart w:id="212" w:name="ДОДАТОК_Л"/>
      <w:bookmarkStart w:id="213" w:name="_bookmark91"/>
      <w:bookmarkEnd w:id="212"/>
      <w:bookmarkEnd w:id="213"/>
      <w:r>
        <w:lastRenderedPageBreak/>
        <w:t>ДОДАТОК</w:t>
      </w:r>
      <w:r>
        <w:rPr>
          <w:spacing w:val="-5"/>
        </w:rPr>
        <w:t xml:space="preserve"> </w:t>
      </w:r>
      <w:r>
        <w:t>Л</w:t>
      </w:r>
    </w:p>
    <w:p w:rsidR="00756269" w:rsidRDefault="00756269">
      <w:pPr>
        <w:pStyle w:val="a3"/>
        <w:spacing w:before="2"/>
        <w:ind w:left="0" w:firstLine="0"/>
        <w:jc w:val="left"/>
        <w:rPr>
          <w:b/>
          <w:sz w:val="24"/>
        </w:rPr>
      </w:pPr>
    </w:p>
    <w:p w:rsidR="00756269" w:rsidRDefault="00531953">
      <w:pPr>
        <w:pStyle w:val="a3"/>
        <w:ind w:left="126" w:right="443" w:firstLine="0"/>
        <w:jc w:val="center"/>
      </w:pPr>
      <w:r>
        <w:t>(довідковий)</w:t>
      </w:r>
    </w:p>
    <w:p w:rsidR="00756269" w:rsidRDefault="00756269">
      <w:pPr>
        <w:pStyle w:val="a3"/>
        <w:spacing w:before="9"/>
        <w:ind w:left="0" w:firstLine="0"/>
        <w:jc w:val="left"/>
        <w:rPr>
          <w:sz w:val="24"/>
        </w:rPr>
      </w:pPr>
    </w:p>
    <w:p w:rsidR="00756269" w:rsidRDefault="00531953">
      <w:pPr>
        <w:pStyle w:val="1"/>
        <w:spacing w:before="1"/>
        <w:ind w:left="140" w:right="459" w:firstLine="0"/>
        <w:jc w:val="center"/>
      </w:pPr>
      <w:bookmarkStart w:id="214" w:name="БІБЛІОГРАФІЯ"/>
      <w:bookmarkStart w:id="215" w:name="_bookmark92"/>
      <w:bookmarkEnd w:id="214"/>
      <w:bookmarkEnd w:id="215"/>
      <w:r>
        <w:t>БІБЛІОГРАФІЯ</w:t>
      </w:r>
    </w:p>
    <w:p w:rsidR="00756269" w:rsidRDefault="00756269">
      <w:pPr>
        <w:pStyle w:val="a3"/>
        <w:spacing w:before="11"/>
        <w:ind w:left="0" w:firstLine="0"/>
        <w:jc w:val="left"/>
        <w:rPr>
          <w:b/>
          <w:sz w:val="23"/>
        </w:rPr>
      </w:pPr>
    </w:p>
    <w:p w:rsidR="00756269" w:rsidRDefault="00531953">
      <w:pPr>
        <w:pStyle w:val="a4"/>
        <w:numPr>
          <w:ilvl w:val="0"/>
          <w:numId w:val="7"/>
        </w:numPr>
        <w:tabs>
          <w:tab w:val="left" w:pos="1127"/>
        </w:tabs>
        <w:spacing w:line="360" w:lineRule="auto"/>
        <w:ind w:right="448" w:firstLine="708"/>
        <w:rPr>
          <w:sz w:val="28"/>
        </w:rPr>
      </w:pPr>
      <w:r>
        <w:rPr>
          <w:spacing w:val="-1"/>
          <w:sz w:val="28"/>
        </w:rPr>
        <w:t>Якість</w:t>
      </w:r>
      <w:r>
        <w:rPr>
          <w:spacing w:val="-17"/>
          <w:sz w:val="28"/>
        </w:rPr>
        <w:t xml:space="preserve"> </w:t>
      </w:r>
      <w:r>
        <w:rPr>
          <w:spacing w:val="-1"/>
          <w:sz w:val="28"/>
        </w:rPr>
        <w:t>води.</w:t>
      </w:r>
      <w:r>
        <w:rPr>
          <w:spacing w:val="-16"/>
          <w:sz w:val="28"/>
        </w:rPr>
        <w:t xml:space="preserve"> </w:t>
      </w:r>
      <w:r>
        <w:rPr>
          <w:sz w:val="28"/>
        </w:rPr>
        <w:t>Словник</w:t>
      </w:r>
      <w:r>
        <w:rPr>
          <w:spacing w:val="-16"/>
          <w:sz w:val="28"/>
        </w:rPr>
        <w:t xml:space="preserve"> </w:t>
      </w:r>
      <w:r>
        <w:rPr>
          <w:sz w:val="28"/>
        </w:rPr>
        <w:t>термінів:</w:t>
      </w:r>
      <w:r>
        <w:rPr>
          <w:spacing w:val="-14"/>
          <w:sz w:val="28"/>
        </w:rPr>
        <w:t xml:space="preserve"> </w:t>
      </w:r>
      <w:r>
        <w:rPr>
          <w:sz w:val="28"/>
        </w:rPr>
        <w:t>ДСТУ</w:t>
      </w:r>
      <w:r>
        <w:rPr>
          <w:spacing w:val="-17"/>
          <w:sz w:val="28"/>
        </w:rPr>
        <w:t xml:space="preserve"> </w:t>
      </w:r>
      <w:r>
        <w:rPr>
          <w:sz w:val="28"/>
        </w:rPr>
        <w:t>ISO</w:t>
      </w:r>
      <w:r>
        <w:rPr>
          <w:spacing w:val="-17"/>
          <w:sz w:val="28"/>
        </w:rPr>
        <w:t xml:space="preserve"> </w:t>
      </w:r>
      <w:r>
        <w:rPr>
          <w:sz w:val="28"/>
        </w:rPr>
        <w:t>6107-1:2004</w:t>
      </w:r>
      <w:r>
        <w:rPr>
          <w:spacing w:val="-17"/>
          <w:sz w:val="28"/>
        </w:rPr>
        <w:t xml:space="preserve"> </w:t>
      </w:r>
      <w:r>
        <w:rPr>
          <w:sz w:val="28"/>
        </w:rPr>
        <w:t>-</w:t>
      </w:r>
      <w:r>
        <w:rPr>
          <w:spacing w:val="-16"/>
          <w:sz w:val="28"/>
        </w:rPr>
        <w:t xml:space="preserve"> </w:t>
      </w:r>
      <w:r>
        <w:rPr>
          <w:sz w:val="28"/>
        </w:rPr>
        <w:t>ДСТУ</w:t>
      </w:r>
      <w:r>
        <w:rPr>
          <w:spacing w:val="-15"/>
          <w:sz w:val="28"/>
        </w:rPr>
        <w:t xml:space="preserve"> </w:t>
      </w:r>
      <w:r>
        <w:rPr>
          <w:sz w:val="28"/>
        </w:rPr>
        <w:t>ISO</w:t>
      </w:r>
      <w:r>
        <w:rPr>
          <w:spacing w:val="-16"/>
          <w:sz w:val="28"/>
        </w:rPr>
        <w:t xml:space="preserve"> </w:t>
      </w:r>
      <w:r>
        <w:rPr>
          <w:sz w:val="28"/>
        </w:rPr>
        <w:t>6107-</w:t>
      </w:r>
      <w:r>
        <w:rPr>
          <w:spacing w:val="-67"/>
          <w:sz w:val="28"/>
        </w:rPr>
        <w:t xml:space="preserve"> </w:t>
      </w:r>
      <w:r>
        <w:rPr>
          <w:sz w:val="28"/>
        </w:rPr>
        <w:t>9:2004.</w:t>
      </w:r>
      <w:r>
        <w:rPr>
          <w:spacing w:val="-3"/>
          <w:sz w:val="28"/>
        </w:rPr>
        <w:t xml:space="preserve"> </w:t>
      </w:r>
      <w:r>
        <w:rPr>
          <w:sz w:val="28"/>
        </w:rPr>
        <w:t>(Національні стандарти</w:t>
      </w:r>
      <w:r>
        <w:rPr>
          <w:spacing w:val="-2"/>
          <w:sz w:val="28"/>
        </w:rPr>
        <w:t xml:space="preserve"> </w:t>
      </w:r>
      <w:r>
        <w:rPr>
          <w:sz w:val="28"/>
        </w:rPr>
        <w:t>України)</w:t>
      </w:r>
    </w:p>
    <w:p w:rsidR="00756269" w:rsidRDefault="00531953" w:rsidP="00BB7035">
      <w:pPr>
        <w:pStyle w:val="a4"/>
        <w:numPr>
          <w:ilvl w:val="0"/>
          <w:numId w:val="7"/>
        </w:numPr>
        <w:tabs>
          <w:tab w:val="left" w:pos="1127"/>
        </w:tabs>
        <w:spacing w:before="1"/>
        <w:ind w:left="1126" w:hanging="275"/>
        <w:rPr>
          <w:color w:val="00B050"/>
          <w:sz w:val="28"/>
        </w:rPr>
      </w:pPr>
      <w:r w:rsidRPr="00BB7035">
        <w:rPr>
          <w:color w:val="00B050"/>
          <w:sz w:val="28"/>
        </w:rPr>
        <w:t>Закон</w:t>
      </w:r>
      <w:r w:rsidRPr="00BB7035">
        <w:rPr>
          <w:color w:val="00B050"/>
          <w:spacing w:val="-14"/>
          <w:sz w:val="28"/>
        </w:rPr>
        <w:t xml:space="preserve"> </w:t>
      </w:r>
      <w:r w:rsidRPr="00BB7035">
        <w:rPr>
          <w:color w:val="00B050"/>
          <w:sz w:val="28"/>
        </w:rPr>
        <w:t>України</w:t>
      </w:r>
      <w:r w:rsidRPr="00BB7035">
        <w:rPr>
          <w:color w:val="00B050"/>
          <w:spacing w:val="-11"/>
          <w:sz w:val="28"/>
        </w:rPr>
        <w:t xml:space="preserve"> </w:t>
      </w:r>
      <w:r w:rsidRPr="00BB7035">
        <w:rPr>
          <w:color w:val="00B050"/>
          <w:sz w:val="28"/>
        </w:rPr>
        <w:t>"Про</w:t>
      </w:r>
      <w:r w:rsidRPr="00BB7035">
        <w:rPr>
          <w:color w:val="00B050"/>
          <w:spacing w:val="-13"/>
          <w:sz w:val="28"/>
        </w:rPr>
        <w:t xml:space="preserve"> </w:t>
      </w:r>
      <w:r w:rsidRPr="00BB7035">
        <w:rPr>
          <w:color w:val="00B050"/>
          <w:sz w:val="28"/>
        </w:rPr>
        <w:t>питну</w:t>
      </w:r>
      <w:r w:rsidRPr="00BB7035">
        <w:rPr>
          <w:color w:val="00B050"/>
          <w:spacing w:val="-15"/>
          <w:sz w:val="28"/>
        </w:rPr>
        <w:t xml:space="preserve"> </w:t>
      </w:r>
      <w:r w:rsidRPr="00BB7035">
        <w:rPr>
          <w:color w:val="00B050"/>
          <w:sz w:val="28"/>
        </w:rPr>
        <w:t>воду</w:t>
      </w:r>
      <w:r w:rsidR="00BB7035" w:rsidRPr="00BB7035">
        <w:rPr>
          <w:color w:val="00B050"/>
          <w:spacing w:val="-15"/>
          <w:sz w:val="28"/>
        </w:rPr>
        <w:t>,</w:t>
      </w:r>
      <w:r w:rsidRPr="00BB7035">
        <w:rPr>
          <w:color w:val="00B050"/>
          <w:spacing w:val="-12"/>
          <w:sz w:val="28"/>
        </w:rPr>
        <w:t xml:space="preserve"> </w:t>
      </w:r>
      <w:r w:rsidRPr="00BB7035">
        <w:rPr>
          <w:color w:val="00B050"/>
          <w:sz w:val="28"/>
        </w:rPr>
        <w:t>питне</w:t>
      </w:r>
      <w:r w:rsidRPr="00BB7035">
        <w:rPr>
          <w:color w:val="00B050"/>
          <w:spacing w:val="-14"/>
          <w:sz w:val="28"/>
        </w:rPr>
        <w:t xml:space="preserve"> </w:t>
      </w:r>
      <w:r w:rsidRPr="00BB7035">
        <w:rPr>
          <w:color w:val="00B050"/>
          <w:sz w:val="28"/>
        </w:rPr>
        <w:t>водопостачання</w:t>
      </w:r>
      <w:r w:rsidR="00BB7035" w:rsidRPr="00BB7035">
        <w:rPr>
          <w:color w:val="00B050"/>
          <w:sz w:val="28"/>
        </w:rPr>
        <w:t xml:space="preserve"> та водовідвідення</w:t>
      </w:r>
      <w:r w:rsidRPr="00BB7035">
        <w:rPr>
          <w:color w:val="00B050"/>
          <w:sz w:val="28"/>
        </w:rPr>
        <w:t>"</w:t>
      </w:r>
    </w:p>
    <w:p w:rsidR="00BB7035" w:rsidRPr="00BB7035" w:rsidRDefault="00BB7035" w:rsidP="003B6398">
      <w:pPr>
        <w:pStyle w:val="a4"/>
        <w:tabs>
          <w:tab w:val="left" w:pos="1127"/>
        </w:tabs>
        <w:spacing w:before="1"/>
        <w:ind w:left="1126" w:hanging="984"/>
        <w:rPr>
          <w:color w:val="00B050"/>
          <w:sz w:val="28"/>
        </w:rPr>
      </w:pPr>
      <w:r>
        <w:rPr>
          <w:color w:val="00B050"/>
          <w:sz w:val="28"/>
        </w:rPr>
        <w:t>(Пункт 2 змінено, Зміна № 1)</w:t>
      </w:r>
    </w:p>
    <w:p w:rsidR="00756269" w:rsidRDefault="00531953">
      <w:pPr>
        <w:pStyle w:val="a4"/>
        <w:numPr>
          <w:ilvl w:val="0"/>
          <w:numId w:val="7"/>
        </w:numPr>
        <w:tabs>
          <w:tab w:val="left" w:pos="1127"/>
        </w:tabs>
        <w:spacing w:before="161"/>
        <w:ind w:left="1126" w:hanging="275"/>
        <w:rPr>
          <w:sz w:val="28"/>
        </w:rPr>
      </w:pPr>
      <w:r>
        <w:rPr>
          <w:sz w:val="28"/>
        </w:rPr>
        <w:t>Водний</w:t>
      </w:r>
      <w:r>
        <w:rPr>
          <w:spacing w:val="60"/>
          <w:sz w:val="28"/>
        </w:rPr>
        <w:t xml:space="preserve"> </w:t>
      </w:r>
      <w:r>
        <w:rPr>
          <w:sz w:val="28"/>
        </w:rPr>
        <w:t>кодекс</w:t>
      </w:r>
      <w:r>
        <w:rPr>
          <w:spacing w:val="61"/>
          <w:sz w:val="28"/>
        </w:rPr>
        <w:t xml:space="preserve"> </w:t>
      </w:r>
      <w:r>
        <w:rPr>
          <w:sz w:val="28"/>
        </w:rPr>
        <w:t>України</w:t>
      </w:r>
      <w:r>
        <w:rPr>
          <w:spacing w:val="60"/>
          <w:sz w:val="28"/>
        </w:rPr>
        <w:t xml:space="preserve"> </w:t>
      </w:r>
      <w:r>
        <w:rPr>
          <w:sz w:val="28"/>
        </w:rPr>
        <w:t>(введено</w:t>
      </w:r>
      <w:r>
        <w:rPr>
          <w:spacing w:val="62"/>
          <w:sz w:val="28"/>
        </w:rPr>
        <w:t xml:space="preserve"> </w:t>
      </w:r>
      <w:r>
        <w:rPr>
          <w:sz w:val="28"/>
        </w:rPr>
        <w:t>в</w:t>
      </w:r>
      <w:r>
        <w:rPr>
          <w:spacing w:val="59"/>
          <w:sz w:val="28"/>
        </w:rPr>
        <w:t xml:space="preserve"> </w:t>
      </w:r>
      <w:r>
        <w:rPr>
          <w:sz w:val="28"/>
        </w:rPr>
        <w:t>дію</w:t>
      </w:r>
      <w:r>
        <w:rPr>
          <w:spacing w:val="60"/>
          <w:sz w:val="28"/>
        </w:rPr>
        <w:t xml:space="preserve"> </w:t>
      </w:r>
      <w:r>
        <w:rPr>
          <w:sz w:val="28"/>
        </w:rPr>
        <w:t>Постановою</w:t>
      </w:r>
      <w:r>
        <w:rPr>
          <w:spacing w:val="60"/>
          <w:sz w:val="28"/>
        </w:rPr>
        <w:t xml:space="preserve"> </w:t>
      </w:r>
      <w:r>
        <w:rPr>
          <w:sz w:val="28"/>
        </w:rPr>
        <w:t>ВР</w:t>
      </w:r>
      <w:r>
        <w:rPr>
          <w:spacing w:val="57"/>
          <w:sz w:val="28"/>
        </w:rPr>
        <w:t xml:space="preserve"> </w:t>
      </w:r>
      <w:r>
        <w:rPr>
          <w:sz w:val="28"/>
        </w:rPr>
        <w:t>України</w:t>
      </w:r>
      <w:r>
        <w:rPr>
          <w:spacing w:val="61"/>
          <w:sz w:val="28"/>
        </w:rPr>
        <w:t xml:space="preserve"> </w:t>
      </w:r>
      <w:r>
        <w:rPr>
          <w:sz w:val="28"/>
        </w:rPr>
        <w:t>від</w:t>
      </w:r>
    </w:p>
    <w:p w:rsidR="00756269" w:rsidRDefault="00531953">
      <w:pPr>
        <w:pStyle w:val="a3"/>
        <w:spacing w:before="160"/>
        <w:ind w:firstLine="0"/>
        <w:jc w:val="left"/>
      </w:pPr>
      <w:r>
        <w:t>06.06.95 р.</w:t>
      </w:r>
      <w:r>
        <w:rPr>
          <w:spacing w:val="-2"/>
        </w:rPr>
        <w:t xml:space="preserve"> </w:t>
      </w:r>
      <w:r>
        <w:t>№</w:t>
      </w:r>
      <w:r>
        <w:rPr>
          <w:spacing w:val="-2"/>
        </w:rPr>
        <w:t xml:space="preserve"> </w:t>
      </w:r>
      <w:r>
        <w:t>214/9-5-ВР)</w:t>
      </w:r>
    </w:p>
    <w:p w:rsidR="00756269" w:rsidRDefault="00531953">
      <w:pPr>
        <w:pStyle w:val="a4"/>
        <w:numPr>
          <w:ilvl w:val="0"/>
          <w:numId w:val="7"/>
        </w:numPr>
        <w:tabs>
          <w:tab w:val="left" w:pos="1127"/>
        </w:tabs>
        <w:spacing w:before="163"/>
        <w:ind w:left="1126" w:hanging="275"/>
        <w:rPr>
          <w:sz w:val="28"/>
        </w:rPr>
      </w:pPr>
      <w:r>
        <w:rPr>
          <w:sz w:val="28"/>
        </w:rPr>
        <w:t>Кодекс</w:t>
      </w:r>
      <w:r>
        <w:rPr>
          <w:spacing w:val="-8"/>
          <w:sz w:val="28"/>
        </w:rPr>
        <w:t xml:space="preserve"> </w:t>
      </w:r>
      <w:r>
        <w:rPr>
          <w:sz w:val="28"/>
        </w:rPr>
        <w:t>України</w:t>
      </w:r>
      <w:r>
        <w:rPr>
          <w:spacing w:val="-3"/>
          <w:sz w:val="28"/>
        </w:rPr>
        <w:t xml:space="preserve"> </w:t>
      </w:r>
      <w:r>
        <w:rPr>
          <w:sz w:val="28"/>
        </w:rPr>
        <w:t>"Про</w:t>
      </w:r>
      <w:r>
        <w:rPr>
          <w:spacing w:val="-4"/>
          <w:sz w:val="28"/>
        </w:rPr>
        <w:t xml:space="preserve"> </w:t>
      </w:r>
      <w:r>
        <w:rPr>
          <w:sz w:val="28"/>
        </w:rPr>
        <w:t>надра"</w:t>
      </w:r>
      <w:r>
        <w:rPr>
          <w:spacing w:val="-6"/>
          <w:sz w:val="28"/>
        </w:rPr>
        <w:t xml:space="preserve"> </w:t>
      </w:r>
      <w:r>
        <w:rPr>
          <w:sz w:val="28"/>
        </w:rPr>
        <w:t>(введено</w:t>
      </w:r>
      <w:r>
        <w:rPr>
          <w:spacing w:val="-3"/>
          <w:sz w:val="28"/>
        </w:rPr>
        <w:t xml:space="preserve"> </w:t>
      </w:r>
      <w:r>
        <w:rPr>
          <w:sz w:val="28"/>
        </w:rPr>
        <w:t>в</w:t>
      </w:r>
      <w:r>
        <w:rPr>
          <w:spacing w:val="-7"/>
          <w:sz w:val="28"/>
        </w:rPr>
        <w:t xml:space="preserve"> </w:t>
      </w:r>
      <w:r>
        <w:rPr>
          <w:sz w:val="28"/>
        </w:rPr>
        <w:t>дію</w:t>
      </w:r>
      <w:r>
        <w:rPr>
          <w:spacing w:val="-6"/>
          <w:sz w:val="28"/>
        </w:rPr>
        <w:t xml:space="preserve"> </w:t>
      </w:r>
      <w:r>
        <w:rPr>
          <w:sz w:val="28"/>
        </w:rPr>
        <w:t>Постановою</w:t>
      </w:r>
      <w:r>
        <w:rPr>
          <w:spacing w:val="-5"/>
          <w:sz w:val="28"/>
        </w:rPr>
        <w:t xml:space="preserve"> </w:t>
      </w:r>
      <w:r>
        <w:rPr>
          <w:sz w:val="28"/>
        </w:rPr>
        <w:t>ВР</w:t>
      </w:r>
      <w:r>
        <w:rPr>
          <w:spacing w:val="-7"/>
          <w:sz w:val="28"/>
        </w:rPr>
        <w:t xml:space="preserve"> </w:t>
      </w:r>
      <w:r>
        <w:rPr>
          <w:sz w:val="28"/>
        </w:rPr>
        <w:t>України</w:t>
      </w:r>
      <w:r>
        <w:rPr>
          <w:spacing w:val="-4"/>
          <w:sz w:val="28"/>
        </w:rPr>
        <w:t xml:space="preserve"> </w:t>
      </w:r>
      <w:r>
        <w:rPr>
          <w:sz w:val="28"/>
        </w:rPr>
        <w:t>від</w:t>
      </w:r>
    </w:p>
    <w:p w:rsidR="00756269" w:rsidRDefault="00531953">
      <w:pPr>
        <w:pStyle w:val="a3"/>
        <w:spacing w:before="161"/>
        <w:ind w:firstLine="0"/>
        <w:jc w:val="left"/>
      </w:pPr>
      <w:r>
        <w:t>27.07.94 р.</w:t>
      </w:r>
      <w:r>
        <w:rPr>
          <w:spacing w:val="-2"/>
        </w:rPr>
        <w:t xml:space="preserve"> </w:t>
      </w:r>
      <w:r>
        <w:t>№</w:t>
      </w:r>
      <w:r>
        <w:rPr>
          <w:spacing w:val="-3"/>
        </w:rPr>
        <w:t xml:space="preserve"> </w:t>
      </w:r>
      <w:r>
        <w:t>133/94-ВР)</w:t>
      </w:r>
    </w:p>
    <w:p w:rsidR="00756269" w:rsidRDefault="00531953">
      <w:pPr>
        <w:pStyle w:val="a4"/>
        <w:numPr>
          <w:ilvl w:val="0"/>
          <w:numId w:val="7"/>
        </w:numPr>
        <w:tabs>
          <w:tab w:val="left" w:pos="1127"/>
          <w:tab w:val="left" w:pos="2067"/>
          <w:tab w:val="left" w:pos="3290"/>
          <w:tab w:val="left" w:pos="4135"/>
          <w:tab w:val="left" w:pos="5935"/>
          <w:tab w:val="left" w:pos="7831"/>
          <w:tab w:val="left" w:pos="9425"/>
        </w:tabs>
        <w:spacing w:before="160"/>
        <w:ind w:left="1126" w:hanging="275"/>
        <w:rPr>
          <w:sz w:val="28"/>
        </w:rPr>
      </w:pPr>
      <w:r>
        <w:rPr>
          <w:sz w:val="28"/>
        </w:rPr>
        <w:t>Закон</w:t>
      </w:r>
      <w:r>
        <w:rPr>
          <w:sz w:val="28"/>
        </w:rPr>
        <w:tab/>
        <w:t>України</w:t>
      </w:r>
      <w:r>
        <w:rPr>
          <w:sz w:val="28"/>
        </w:rPr>
        <w:tab/>
        <w:t>"Про</w:t>
      </w:r>
      <w:r>
        <w:rPr>
          <w:sz w:val="28"/>
        </w:rPr>
        <w:tab/>
        <w:t>регулювання</w:t>
      </w:r>
      <w:r>
        <w:rPr>
          <w:sz w:val="28"/>
        </w:rPr>
        <w:tab/>
        <w:t>містобудівної</w:t>
      </w:r>
      <w:r>
        <w:rPr>
          <w:sz w:val="28"/>
        </w:rPr>
        <w:tab/>
        <w:t>діяльності"</w:t>
      </w:r>
      <w:r>
        <w:rPr>
          <w:sz w:val="28"/>
        </w:rPr>
        <w:tab/>
        <w:t>від</w:t>
      </w:r>
    </w:p>
    <w:p w:rsidR="00756269" w:rsidRDefault="00531953">
      <w:pPr>
        <w:pStyle w:val="a3"/>
        <w:spacing w:before="160"/>
        <w:ind w:firstLine="0"/>
        <w:jc w:val="left"/>
      </w:pPr>
      <w:r>
        <w:t>17.02.2011</w:t>
      </w:r>
      <w:r>
        <w:rPr>
          <w:spacing w:val="-1"/>
        </w:rPr>
        <w:t xml:space="preserve"> </w:t>
      </w:r>
      <w:r>
        <w:t>p.</w:t>
      </w:r>
      <w:r>
        <w:rPr>
          <w:spacing w:val="-5"/>
        </w:rPr>
        <w:t xml:space="preserve"> </w:t>
      </w:r>
      <w:r>
        <w:t>№</w:t>
      </w:r>
      <w:r>
        <w:rPr>
          <w:spacing w:val="-1"/>
        </w:rPr>
        <w:t xml:space="preserve"> </w:t>
      </w:r>
      <w:r>
        <w:t>3038-XVII</w:t>
      </w:r>
    </w:p>
    <w:p w:rsidR="00756269" w:rsidRDefault="00531953">
      <w:pPr>
        <w:pStyle w:val="a4"/>
        <w:numPr>
          <w:ilvl w:val="0"/>
          <w:numId w:val="7"/>
        </w:numPr>
        <w:tabs>
          <w:tab w:val="left" w:pos="1127"/>
        </w:tabs>
        <w:spacing w:before="163" w:line="360" w:lineRule="auto"/>
        <w:ind w:right="449" w:firstLine="720"/>
        <w:rPr>
          <w:sz w:val="28"/>
        </w:rPr>
      </w:pPr>
      <w:r>
        <w:rPr>
          <w:sz w:val="28"/>
        </w:rPr>
        <w:t>Закон</w:t>
      </w:r>
      <w:r>
        <w:rPr>
          <w:spacing w:val="5"/>
          <w:sz w:val="28"/>
        </w:rPr>
        <w:t xml:space="preserve"> </w:t>
      </w:r>
      <w:r>
        <w:rPr>
          <w:sz w:val="28"/>
        </w:rPr>
        <w:t>України</w:t>
      </w:r>
      <w:r>
        <w:rPr>
          <w:spacing w:val="6"/>
          <w:sz w:val="28"/>
        </w:rPr>
        <w:t xml:space="preserve"> </w:t>
      </w:r>
      <w:r>
        <w:rPr>
          <w:sz w:val="28"/>
        </w:rPr>
        <w:t>"Про</w:t>
      </w:r>
      <w:r>
        <w:rPr>
          <w:spacing w:val="4"/>
          <w:sz w:val="28"/>
        </w:rPr>
        <w:t xml:space="preserve"> </w:t>
      </w:r>
      <w:r>
        <w:rPr>
          <w:sz w:val="28"/>
        </w:rPr>
        <w:t>забезпечення</w:t>
      </w:r>
      <w:r>
        <w:rPr>
          <w:spacing w:val="5"/>
          <w:sz w:val="28"/>
        </w:rPr>
        <w:t xml:space="preserve"> </w:t>
      </w:r>
      <w:r>
        <w:rPr>
          <w:sz w:val="28"/>
        </w:rPr>
        <w:t>санітарного</w:t>
      </w:r>
      <w:r>
        <w:rPr>
          <w:spacing w:val="6"/>
          <w:sz w:val="28"/>
        </w:rPr>
        <w:t xml:space="preserve"> </w:t>
      </w:r>
      <w:r>
        <w:rPr>
          <w:sz w:val="28"/>
        </w:rPr>
        <w:t>та</w:t>
      </w:r>
      <w:r>
        <w:rPr>
          <w:spacing w:val="5"/>
          <w:sz w:val="28"/>
        </w:rPr>
        <w:t xml:space="preserve"> </w:t>
      </w:r>
      <w:r>
        <w:rPr>
          <w:sz w:val="28"/>
        </w:rPr>
        <w:t>епідемічного</w:t>
      </w:r>
      <w:r>
        <w:rPr>
          <w:spacing w:val="3"/>
          <w:sz w:val="28"/>
        </w:rPr>
        <w:t xml:space="preserve"> </w:t>
      </w:r>
      <w:r>
        <w:rPr>
          <w:sz w:val="28"/>
        </w:rPr>
        <w:t>благопо-</w:t>
      </w:r>
      <w:r>
        <w:rPr>
          <w:spacing w:val="-67"/>
          <w:sz w:val="28"/>
        </w:rPr>
        <w:t xml:space="preserve"> </w:t>
      </w:r>
      <w:r>
        <w:rPr>
          <w:sz w:val="28"/>
        </w:rPr>
        <w:t>луччя</w:t>
      </w:r>
      <w:r>
        <w:rPr>
          <w:spacing w:val="-1"/>
          <w:sz w:val="28"/>
        </w:rPr>
        <w:t xml:space="preserve"> </w:t>
      </w:r>
      <w:r>
        <w:rPr>
          <w:sz w:val="28"/>
        </w:rPr>
        <w:t>населення" від 24.02.1994</w:t>
      </w:r>
      <w:r>
        <w:rPr>
          <w:spacing w:val="-2"/>
          <w:sz w:val="28"/>
        </w:rPr>
        <w:t xml:space="preserve"> </w:t>
      </w:r>
      <w:r>
        <w:rPr>
          <w:sz w:val="28"/>
        </w:rPr>
        <w:t>р.</w:t>
      </w:r>
      <w:r>
        <w:rPr>
          <w:spacing w:val="-1"/>
          <w:sz w:val="28"/>
        </w:rPr>
        <w:t xml:space="preserve"> </w:t>
      </w:r>
      <w:r>
        <w:rPr>
          <w:sz w:val="28"/>
        </w:rPr>
        <w:t>№</w:t>
      </w:r>
      <w:r>
        <w:rPr>
          <w:spacing w:val="-4"/>
          <w:sz w:val="28"/>
        </w:rPr>
        <w:t xml:space="preserve"> </w:t>
      </w:r>
      <w:r>
        <w:rPr>
          <w:sz w:val="28"/>
        </w:rPr>
        <w:t>4004-ХІІ</w:t>
      </w:r>
    </w:p>
    <w:p w:rsidR="00756269" w:rsidRDefault="00531953">
      <w:pPr>
        <w:pStyle w:val="a4"/>
        <w:numPr>
          <w:ilvl w:val="0"/>
          <w:numId w:val="7"/>
        </w:numPr>
        <w:tabs>
          <w:tab w:val="left" w:pos="1127"/>
        </w:tabs>
        <w:spacing w:line="360" w:lineRule="auto"/>
        <w:ind w:right="452" w:firstLine="720"/>
        <w:rPr>
          <w:sz w:val="28"/>
        </w:rPr>
      </w:pPr>
      <w:r>
        <w:rPr>
          <w:sz w:val="28"/>
        </w:rPr>
        <w:t>Закон</w:t>
      </w:r>
      <w:r>
        <w:rPr>
          <w:spacing w:val="26"/>
          <w:sz w:val="28"/>
        </w:rPr>
        <w:t xml:space="preserve"> </w:t>
      </w:r>
      <w:r>
        <w:rPr>
          <w:sz w:val="28"/>
        </w:rPr>
        <w:t>України</w:t>
      </w:r>
      <w:r>
        <w:rPr>
          <w:spacing w:val="26"/>
          <w:sz w:val="28"/>
        </w:rPr>
        <w:t xml:space="preserve"> </w:t>
      </w:r>
      <w:r>
        <w:rPr>
          <w:sz w:val="28"/>
        </w:rPr>
        <w:t>"Про</w:t>
      </w:r>
      <w:r>
        <w:rPr>
          <w:spacing w:val="27"/>
          <w:sz w:val="28"/>
        </w:rPr>
        <w:t xml:space="preserve"> </w:t>
      </w:r>
      <w:r>
        <w:rPr>
          <w:sz w:val="28"/>
        </w:rPr>
        <w:t>охорону</w:t>
      </w:r>
      <w:r>
        <w:rPr>
          <w:spacing w:val="21"/>
          <w:sz w:val="28"/>
        </w:rPr>
        <w:t xml:space="preserve"> </w:t>
      </w:r>
      <w:r>
        <w:rPr>
          <w:sz w:val="28"/>
        </w:rPr>
        <w:t>навколишнього</w:t>
      </w:r>
      <w:r>
        <w:rPr>
          <w:spacing w:val="27"/>
          <w:sz w:val="28"/>
        </w:rPr>
        <w:t xml:space="preserve"> </w:t>
      </w:r>
      <w:r>
        <w:rPr>
          <w:sz w:val="28"/>
        </w:rPr>
        <w:t>природного</w:t>
      </w:r>
      <w:r>
        <w:rPr>
          <w:spacing w:val="24"/>
          <w:sz w:val="28"/>
        </w:rPr>
        <w:t xml:space="preserve"> </w:t>
      </w:r>
      <w:r>
        <w:rPr>
          <w:sz w:val="28"/>
        </w:rPr>
        <w:t>середовища"</w:t>
      </w:r>
      <w:r>
        <w:rPr>
          <w:spacing w:val="-67"/>
          <w:sz w:val="28"/>
        </w:rPr>
        <w:t xml:space="preserve"> </w:t>
      </w:r>
      <w:r>
        <w:rPr>
          <w:sz w:val="28"/>
        </w:rPr>
        <w:t>від</w:t>
      </w:r>
      <w:r>
        <w:rPr>
          <w:spacing w:val="-2"/>
          <w:sz w:val="28"/>
        </w:rPr>
        <w:t xml:space="preserve"> </w:t>
      </w:r>
      <w:r>
        <w:rPr>
          <w:sz w:val="28"/>
        </w:rPr>
        <w:t>26.06.1991</w:t>
      </w:r>
      <w:r>
        <w:rPr>
          <w:spacing w:val="1"/>
          <w:sz w:val="28"/>
        </w:rPr>
        <w:t xml:space="preserve"> </w:t>
      </w:r>
      <w:r>
        <w:rPr>
          <w:sz w:val="28"/>
        </w:rPr>
        <w:t>р.</w:t>
      </w:r>
      <w:r>
        <w:rPr>
          <w:spacing w:val="-4"/>
          <w:sz w:val="28"/>
        </w:rPr>
        <w:t xml:space="preserve"> </w:t>
      </w:r>
      <w:r>
        <w:rPr>
          <w:sz w:val="28"/>
        </w:rPr>
        <w:t>№</w:t>
      </w:r>
      <w:r>
        <w:rPr>
          <w:spacing w:val="-2"/>
          <w:sz w:val="28"/>
        </w:rPr>
        <w:t xml:space="preserve"> </w:t>
      </w:r>
      <w:r>
        <w:rPr>
          <w:sz w:val="28"/>
        </w:rPr>
        <w:t>1264-ХІІ</w:t>
      </w:r>
    </w:p>
    <w:p w:rsidR="00BB7035" w:rsidRDefault="00BB7035">
      <w:pPr>
        <w:pStyle w:val="a4"/>
        <w:numPr>
          <w:ilvl w:val="0"/>
          <w:numId w:val="7"/>
        </w:numPr>
        <w:tabs>
          <w:tab w:val="left" w:pos="1127"/>
        </w:tabs>
        <w:spacing w:line="360" w:lineRule="auto"/>
        <w:ind w:right="452" w:firstLine="720"/>
        <w:rPr>
          <w:sz w:val="28"/>
        </w:rPr>
      </w:pPr>
      <w:r>
        <w:rPr>
          <w:sz w:val="28"/>
        </w:rPr>
        <w:t xml:space="preserve">   </w:t>
      </w:r>
    </w:p>
    <w:p w:rsidR="00BB7035" w:rsidRPr="00BB7035" w:rsidRDefault="00BB7035" w:rsidP="00BB7035">
      <w:pPr>
        <w:pStyle w:val="a4"/>
        <w:tabs>
          <w:tab w:val="left" w:pos="1127"/>
        </w:tabs>
        <w:spacing w:line="360" w:lineRule="auto"/>
        <w:ind w:left="852" w:right="452" w:firstLine="0"/>
        <w:rPr>
          <w:color w:val="00B050"/>
          <w:sz w:val="28"/>
        </w:rPr>
      </w:pPr>
      <w:r w:rsidRPr="00BB7035">
        <w:rPr>
          <w:color w:val="00B050"/>
          <w:sz w:val="28"/>
        </w:rPr>
        <w:t>(Пункт 8 вилучено, Зміна № 1)</w:t>
      </w:r>
    </w:p>
    <w:p w:rsidR="00756269" w:rsidRDefault="00531953">
      <w:pPr>
        <w:pStyle w:val="a4"/>
        <w:numPr>
          <w:ilvl w:val="0"/>
          <w:numId w:val="7"/>
        </w:numPr>
        <w:tabs>
          <w:tab w:val="left" w:pos="1127"/>
        </w:tabs>
        <w:spacing w:line="360" w:lineRule="auto"/>
        <w:ind w:right="452" w:firstLine="720"/>
        <w:rPr>
          <w:sz w:val="28"/>
        </w:rPr>
      </w:pPr>
      <w:r>
        <w:rPr>
          <w:sz w:val="28"/>
        </w:rPr>
        <w:t>Закон</w:t>
      </w:r>
      <w:r>
        <w:rPr>
          <w:spacing w:val="31"/>
          <w:sz w:val="28"/>
        </w:rPr>
        <w:t xml:space="preserve"> </w:t>
      </w:r>
      <w:r>
        <w:rPr>
          <w:sz w:val="28"/>
        </w:rPr>
        <w:t>України</w:t>
      </w:r>
      <w:r>
        <w:rPr>
          <w:spacing w:val="32"/>
          <w:sz w:val="28"/>
        </w:rPr>
        <w:t xml:space="preserve"> </w:t>
      </w:r>
      <w:r>
        <w:rPr>
          <w:sz w:val="28"/>
        </w:rPr>
        <w:t>"Про</w:t>
      </w:r>
      <w:r>
        <w:rPr>
          <w:spacing w:val="34"/>
          <w:sz w:val="28"/>
        </w:rPr>
        <w:t xml:space="preserve"> </w:t>
      </w:r>
      <w:r>
        <w:rPr>
          <w:sz w:val="28"/>
        </w:rPr>
        <w:t>Загальнодержавну</w:t>
      </w:r>
      <w:r>
        <w:rPr>
          <w:spacing w:val="30"/>
          <w:sz w:val="28"/>
        </w:rPr>
        <w:t xml:space="preserve"> </w:t>
      </w:r>
      <w:r>
        <w:rPr>
          <w:sz w:val="28"/>
        </w:rPr>
        <w:t>цільову</w:t>
      </w:r>
      <w:r>
        <w:rPr>
          <w:spacing w:val="29"/>
          <w:sz w:val="28"/>
        </w:rPr>
        <w:t xml:space="preserve"> </w:t>
      </w:r>
      <w:r>
        <w:rPr>
          <w:sz w:val="28"/>
        </w:rPr>
        <w:t>програму</w:t>
      </w:r>
      <w:r>
        <w:rPr>
          <w:spacing w:val="33"/>
          <w:sz w:val="28"/>
        </w:rPr>
        <w:t xml:space="preserve"> </w:t>
      </w:r>
      <w:r>
        <w:rPr>
          <w:sz w:val="28"/>
        </w:rPr>
        <w:t>"Питна</w:t>
      </w:r>
      <w:r>
        <w:rPr>
          <w:spacing w:val="34"/>
          <w:sz w:val="28"/>
        </w:rPr>
        <w:t xml:space="preserve"> </w:t>
      </w:r>
      <w:r>
        <w:rPr>
          <w:sz w:val="28"/>
        </w:rPr>
        <w:t>вода</w:t>
      </w:r>
      <w:r>
        <w:rPr>
          <w:spacing w:val="-67"/>
          <w:sz w:val="28"/>
        </w:rPr>
        <w:t xml:space="preserve"> </w:t>
      </w:r>
      <w:r>
        <w:rPr>
          <w:sz w:val="28"/>
        </w:rPr>
        <w:t>України"</w:t>
      </w:r>
      <w:r>
        <w:rPr>
          <w:spacing w:val="-1"/>
          <w:sz w:val="28"/>
        </w:rPr>
        <w:t xml:space="preserve"> </w:t>
      </w:r>
      <w:r>
        <w:rPr>
          <w:sz w:val="28"/>
        </w:rPr>
        <w:t>на</w:t>
      </w:r>
      <w:r>
        <w:rPr>
          <w:spacing w:val="-3"/>
          <w:sz w:val="28"/>
        </w:rPr>
        <w:t xml:space="preserve"> </w:t>
      </w:r>
      <w:r>
        <w:rPr>
          <w:sz w:val="28"/>
        </w:rPr>
        <w:t>2011-2020</w:t>
      </w:r>
      <w:r>
        <w:rPr>
          <w:spacing w:val="-2"/>
          <w:sz w:val="28"/>
        </w:rPr>
        <w:t xml:space="preserve"> </w:t>
      </w:r>
      <w:r>
        <w:rPr>
          <w:sz w:val="28"/>
        </w:rPr>
        <w:t>роки" від 03.03.2005</w:t>
      </w:r>
      <w:r>
        <w:rPr>
          <w:spacing w:val="-1"/>
          <w:sz w:val="28"/>
        </w:rPr>
        <w:t xml:space="preserve"> </w:t>
      </w:r>
      <w:r>
        <w:rPr>
          <w:sz w:val="28"/>
        </w:rPr>
        <w:t>№</w:t>
      </w:r>
      <w:r>
        <w:rPr>
          <w:spacing w:val="-2"/>
          <w:sz w:val="28"/>
        </w:rPr>
        <w:t xml:space="preserve"> </w:t>
      </w:r>
      <w:r>
        <w:rPr>
          <w:sz w:val="28"/>
        </w:rPr>
        <w:t>2455-IV</w:t>
      </w:r>
    </w:p>
    <w:p w:rsidR="00756269" w:rsidRDefault="00531953">
      <w:pPr>
        <w:pStyle w:val="a4"/>
        <w:numPr>
          <w:ilvl w:val="0"/>
          <w:numId w:val="7"/>
        </w:numPr>
        <w:tabs>
          <w:tab w:val="left" w:pos="1410"/>
        </w:tabs>
        <w:spacing w:line="362" w:lineRule="auto"/>
        <w:ind w:right="451" w:firstLine="720"/>
        <w:rPr>
          <w:sz w:val="28"/>
        </w:rPr>
      </w:pPr>
      <w:r>
        <w:rPr>
          <w:sz w:val="28"/>
        </w:rPr>
        <w:t>Закон України "Про рибне господарство, промислове рибальство та</w:t>
      </w:r>
      <w:r>
        <w:rPr>
          <w:spacing w:val="1"/>
          <w:sz w:val="28"/>
        </w:rPr>
        <w:t xml:space="preserve"> </w:t>
      </w:r>
      <w:r>
        <w:rPr>
          <w:sz w:val="28"/>
        </w:rPr>
        <w:t>охорону</w:t>
      </w:r>
      <w:r>
        <w:rPr>
          <w:spacing w:val="-6"/>
          <w:sz w:val="28"/>
        </w:rPr>
        <w:t xml:space="preserve"> </w:t>
      </w:r>
      <w:r>
        <w:rPr>
          <w:sz w:val="28"/>
        </w:rPr>
        <w:t>водних</w:t>
      </w:r>
      <w:r>
        <w:rPr>
          <w:spacing w:val="-2"/>
          <w:sz w:val="28"/>
        </w:rPr>
        <w:t xml:space="preserve"> </w:t>
      </w:r>
      <w:r>
        <w:rPr>
          <w:sz w:val="28"/>
        </w:rPr>
        <w:t>ресурсів" від</w:t>
      </w:r>
      <w:r>
        <w:rPr>
          <w:spacing w:val="-2"/>
          <w:sz w:val="28"/>
        </w:rPr>
        <w:t xml:space="preserve"> </w:t>
      </w:r>
      <w:r>
        <w:rPr>
          <w:sz w:val="28"/>
        </w:rPr>
        <w:t>08.07.2011 p.</w:t>
      </w:r>
      <w:r>
        <w:rPr>
          <w:spacing w:val="-1"/>
          <w:sz w:val="28"/>
        </w:rPr>
        <w:t xml:space="preserve"> </w:t>
      </w:r>
      <w:r>
        <w:rPr>
          <w:sz w:val="28"/>
        </w:rPr>
        <w:t>№</w:t>
      </w:r>
      <w:r>
        <w:rPr>
          <w:spacing w:val="-2"/>
          <w:sz w:val="28"/>
        </w:rPr>
        <w:t xml:space="preserve"> </w:t>
      </w:r>
      <w:r>
        <w:rPr>
          <w:sz w:val="28"/>
        </w:rPr>
        <w:t>3677-VI</w:t>
      </w:r>
    </w:p>
    <w:p w:rsidR="00756269" w:rsidRDefault="00531953">
      <w:pPr>
        <w:pStyle w:val="a4"/>
        <w:numPr>
          <w:ilvl w:val="0"/>
          <w:numId w:val="7"/>
        </w:numPr>
        <w:tabs>
          <w:tab w:val="left" w:pos="1410"/>
        </w:tabs>
        <w:spacing w:line="360" w:lineRule="auto"/>
        <w:ind w:right="448" w:firstLine="720"/>
        <w:rPr>
          <w:sz w:val="28"/>
        </w:rPr>
      </w:pPr>
      <w:r>
        <w:rPr>
          <w:sz w:val="28"/>
        </w:rPr>
        <w:t>Постанова KM України "Про затвердження Технологічного регламе-</w:t>
      </w:r>
      <w:r>
        <w:rPr>
          <w:spacing w:val="1"/>
          <w:sz w:val="28"/>
        </w:rPr>
        <w:t xml:space="preserve"> </w:t>
      </w:r>
      <w:r>
        <w:rPr>
          <w:sz w:val="28"/>
        </w:rPr>
        <w:t>нту</w:t>
      </w:r>
      <w:r>
        <w:rPr>
          <w:spacing w:val="-6"/>
          <w:sz w:val="28"/>
        </w:rPr>
        <w:t xml:space="preserve"> </w:t>
      </w:r>
      <w:r>
        <w:rPr>
          <w:sz w:val="28"/>
        </w:rPr>
        <w:t>будівельного виробу" від 20.12.2006</w:t>
      </w:r>
      <w:r>
        <w:rPr>
          <w:spacing w:val="-2"/>
          <w:sz w:val="28"/>
        </w:rPr>
        <w:t xml:space="preserve"> </w:t>
      </w:r>
      <w:r>
        <w:rPr>
          <w:sz w:val="28"/>
        </w:rPr>
        <w:t>р.</w:t>
      </w:r>
      <w:r>
        <w:rPr>
          <w:spacing w:val="-1"/>
          <w:sz w:val="28"/>
        </w:rPr>
        <w:t xml:space="preserve"> </w:t>
      </w:r>
      <w:r>
        <w:rPr>
          <w:sz w:val="28"/>
        </w:rPr>
        <w:t>№</w:t>
      </w:r>
      <w:r>
        <w:rPr>
          <w:spacing w:val="-1"/>
          <w:sz w:val="28"/>
        </w:rPr>
        <w:t xml:space="preserve"> </w:t>
      </w:r>
      <w:r>
        <w:rPr>
          <w:sz w:val="28"/>
        </w:rPr>
        <w:t>1764</w:t>
      </w:r>
    </w:p>
    <w:p w:rsidR="00756269" w:rsidRDefault="00531953">
      <w:pPr>
        <w:pStyle w:val="a4"/>
        <w:numPr>
          <w:ilvl w:val="0"/>
          <w:numId w:val="7"/>
        </w:numPr>
        <w:tabs>
          <w:tab w:val="left" w:pos="1410"/>
        </w:tabs>
        <w:spacing w:line="360" w:lineRule="auto"/>
        <w:ind w:right="450" w:firstLine="720"/>
        <w:rPr>
          <w:sz w:val="28"/>
        </w:rPr>
      </w:pPr>
      <w:r>
        <w:rPr>
          <w:sz w:val="28"/>
        </w:rPr>
        <w:t>Положення</w:t>
      </w:r>
      <w:r>
        <w:rPr>
          <w:spacing w:val="-16"/>
          <w:sz w:val="28"/>
        </w:rPr>
        <w:t xml:space="preserve"> </w:t>
      </w:r>
      <w:r>
        <w:rPr>
          <w:sz w:val="28"/>
        </w:rPr>
        <w:t>про</w:t>
      </w:r>
      <w:r>
        <w:rPr>
          <w:spacing w:val="-12"/>
          <w:sz w:val="28"/>
        </w:rPr>
        <w:t xml:space="preserve"> </w:t>
      </w:r>
      <w:r>
        <w:rPr>
          <w:sz w:val="28"/>
        </w:rPr>
        <w:t>експериментальне</w:t>
      </w:r>
      <w:r>
        <w:rPr>
          <w:spacing w:val="-13"/>
          <w:sz w:val="28"/>
        </w:rPr>
        <w:t xml:space="preserve"> </w:t>
      </w:r>
      <w:r>
        <w:rPr>
          <w:sz w:val="28"/>
        </w:rPr>
        <w:t>будівництво</w:t>
      </w:r>
      <w:r>
        <w:rPr>
          <w:spacing w:val="-11"/>
          <w:sz w:val="28"/>
        </w:rPr>
        <w:t xml:space="preserve"> </w:t>
      </w:r>
      <w:r>
        <w:rPr>
          <w:sz w:val="28"/>
        </w:rPr>
        <w:t>(Затверджено</w:t>
      </w:r>
      <w:r>
        <w:rPr>
          <w:spacing w:val="-14"/>
          <w:sz w:val="28"/>
        </w:rPr>
        <w:t xml:space="preserve"> </w:t>
      </w:r>
      <w:r>
        <w:rPr>
          <w:sz w:val="28"/>
        </w:rPr>
        <w:t>наказом</w:t>
      </w:r>
      <w:r>
        <w:rPr>
          <w:spacing w:val="-68"/>
          <w:sz w:val="28"/>
        </w:rPr>
        <w:t xml:space="preserve"> </w:t>
      </w:r>
      <w:r>
        <w:rPr>
          <w:sz w:val="28"/>
        </w:rPr>
        <w:t>Міністерства України у справах будівництва і архітектури від 27.12.1993 р. №</w:t>
      </w:r>
      <w:r>
        <w:rPr>
          <w:spacing w:val="1"/>
          <w:sz w:val="28"/>
        </w:rPr>
        <w:t xml:space="preserve"> </w:t>
      </w:r>
      <w:r>
        <w:rPr>
          <w:sz w:val="28"/>
        </w:rPr>
        <w:t>245,</w:t>
      </w:r>
      <w:r>
        <w:rPr>
          <w:spacing w:val="-2"/>
          <w:sz w:val="28"/>
        </w:rPr>
        <w:t xml:space="preserve"> </w:t>
      </w:r>
      <w:r>
        <w:rPr>
          <w:sz w:val="28"/>
        </w:rPr>
        <w:t>зареєстровано</w:t>
      </w:r>
      <w:r>
        <w:rPr>
          <w:spacing w:val="-2"/>
          <w:sz w:val="28"/>
        </w:rPr>
        <w:t xml:space="preserve"> </w:t>
      </w:r>
      <w:r>
        <w:rPr>
          <w:sz w:val="28"/>
        </w:rPr>
        <w:t>у</w:t>
      </w:r>
      <w:r>
        <w:rPr>
          <w:spacing w:val="-2"/>
          <w:sz w:val="28"/>
        </w:rPr>
        <w:t xml:space="preserve"> </w:t>
      </w:r>
      <w:r>
        <w:rPr>
          <w:sz w:val="28"/>
        </w:rPr>
        <w:t>Мін'юсті України 11.02.1994</w:t>
      </w:r>
      <w:r>
        <w:rPr>
          <w:spacing w:val="1"/>
          <w:sz w:val="28"/>
        </w:rPr>
        <w:t xml:space="preserve"> </w:t>
      </w:r>
      <w:r>
        <w:rPr>
          <w:sz w:val="28"/>
        </w:rPr>
        <w:t>р.</w:t>
      </w:r>
      <w:r>
        <w:rPr>
          <w:spacing w:val="-5"/>
          <w:sz w:val="28"/>
        </w:rPr>
        <w:t xml:space="preserve"> </w:t>
      </w:r>
      <w:r>
        <w:rPr>
          <w:sz w:val="28"/>
        </w:rPr>
        <w:t>№ 25/234)</w:t>
      </w:r>
    </w:p>
    <w:p w:rsidR="00756269" w:rsidRDefault="00756269" w:rsidP="00BB7035">
      <w:pPr>
        <w:pStyle w:val="a4"/>
        <w:numPr>
          <w:ilvl w:val="0"/>
          <w:numId w:val="7"/>
        </w:numPr>
        <w:tabs>
          <w:tab w:val="left" w:pos="1410"/>
        </w:tabs>
        <w:ind w:left="1409" w:hanging="558"/>
        <w:rPr>
          <w:sz w:val="28"/>
        </w:rPr>
      </w:pPr>
    </w:p>
    <w:p w:rsidR="00BB7035" w:rsidRPr="00BB7035" w:rsidRDefault="00BB7035" w:rsidP="00644D1C">
      <w:pPr>
        <w:pStyle w:val="a4"/>
        <w:tabs>
          <w:tab w:val="left" w:pos="1127"/>
        </w:tabs>
        <w:spacing w:line="360" w:lineRule="auto"/>
        <w:ind w:right="452" w:firstLine="577"/>
        <w:rPr>
          <w:color w:val="00B050"/>
          <w:sz w:val="28"/>
        </w:rPr>
      </w:pPr>
      <w:bookmarkStart w:id="216" w:name="_Hlk119238994"/>
      <w:r w:rsidRPr="00BB7035">
        <w:rPr>
          <w:color w:val="00B050"/>
          <w:sz w:val="28"/>
        </w:rPr>
        <w:t>(Пункт 8 вилучено, Зміна № 1)</w:t>
      </w:r>
    </w:p>
    <w:bookmarkEnd w:id="216"/>
    <w:p w:rsidR="00756269" w:rsidRPr="00BB7035" w:rsidRDefault="00531953">
      <w:pPr>
        <w:pStyle w:val="a4"/>
        <w:numPr>
          <w:ilvl w:val="0"/>
          <w:numId w:val="7"/>
        </w:numPr>
        <w:tabs>
          <w:tab w:val="left" w:pos="1266"/>
        </w:tabs>
        <w:spacing w:before="163"/>
        <w:ind w:left="1265" w:hanging="414"/>
        <w:rPr>
          <w:color w:val="00B050"/>
          <w:sz w:val="28"/>
        </w:rPr>
      </w:pPr>
      <w:r w:rsidRPr="00BB7035">
        <w:rPr>
          <w:color w:val="00B050"/>
          <w:sz w:val="28"/>
        </w:rPr>
        <w:lastRenderedPageBreak/>
        <w:t>Закон</w:t>
      </w:r>
      <w:r w:rsidRPr="00BB7035">
        <w:rPr>
          <w:color w:val="00B050"/>
          <w:spacing w:val="3"/>
          <w:sz w:val="28"/>
        </w:rPr>
        <w:t xml:space="preserve"> </w:t>
      </w:r>
      <w:r w:rsidRPr="00BB7035">
        <w:rPr>
          <w:color w:val="00B050"/>
          <w:sz w:val="28"/>
        </w:rPr>
        <w:t>України</w:t>
      </w:r>
      <w:r w:rsidRPr="00BB7035">
        <w:rPr>
          <w:color w:val="00B050"/>
          <w:spacing w:val="3"/>
          <w:sz w:val="28"/>
        </w:rPr>
        <w:t xml:space="preserve"> </w:t>
      </w:r>
      <w:r w:rsidRPr="00BB7035">
        <w:rPr>
          <w:color w:val="00B050"/>
          <w:sz w:val="28"/>
        </w:rPr>
        <w:t>"Про</w:t>
      </w:r>
      <w:r w:rsidRPr="00BB7035">
        <w:rPr>
          <w:color w:val="00B050"/>
          <w:spacing w:val="3"/>
          <w:sz w:val="28"/>
        </w:rPr>
        <w:t xml:space="preserve"> </w:t>
      </w:r>
      <w:r w:rsidRPr="00BB7035">
        <w:rPr>
          <w:color w:val="00B050"/>
          <w:sz w:val="28"/>
        </w:rPr>
        <w:t>житлово-комунальні</w:t>
      </w:r>
      <w:r w:rsidRPr="00BB7035">
        <w:rPr>
          <w:color w:val="00B050"/>
          <w:spacing w:val="3"/>
          <w:sz w:val="28"/>
        </w:rPr>
        <w:t xml:space="preserve"> </w:t>
      </w:r>
      <w:r w:rsidRPr="00BB7035">
        <w:rPr>
          <w:color w:val="00B050"/>
          <w:sz w:val="28"/>
        </w:rPr>
        <w:t>послуги"</w:t>
      </w:r>
    </w:p>
    <w:p w:rsidR="00756269" w:rsidRPr="00BB7035" w:rsidRDefault="00BB7035" w:rsidP="00644D1C">
      <w:pPr>
        <w:pStyle w:val="a3"/>
        <w:spacing w:before="161"/>
        <w:ind w:firstLine="719"/>
        <w:jc w:val="left"/>
        <w:rPr>
          <w:color w:val="00B050"/>
        </w:rPr>
      </w:pPr>
      <w:r w:rsidRPr="00BB7035">
        <w:rPr>
          <w:color w:val="00B050"/>
        </w:rPr>
        <w:t>(Пункт 14 змінено, Зміна № 1)</w:t>
      </w:r>
    </w:p>
    <w:p w:rsidR="00756269" w:rsidRDefault="00531953">
      <w:pPr>
        <w:pStyle w:val="a4"/>
        <w:numPr>
          <w:ilvl w:val="0"/>
          <w:numId w:val="7"/>
        </w:numPr>
        <w:tabs>
          <w:tab w:val="left" w:pos="1266"/>
        </w:tabs>
        <w:spacing w:before="160" w:line="360" w:lineRule="auto"/>
        <w:ind w:right="456" w:firstLine="720"/>
        <w:rPr>
          <w:sz w:val="28"/>
        </w:rPr>
      </w:pPr>
      <w:r>
        <w:rPr>
          <w:spacing w:val="-1"/>
          <w:sz w:val="28"/>
        </w:rPr>
        <w:t>Постанова</w:t>
      </w:r>
      <w:r>
        <w:rPr>
          <w:spacing w:val="-14"/>
          <w:sz w:val="28"/>
        </w:rPr>
        <w:t xml:space="preserve"> </w:t>
      </w:r>
      <w:r>
        <w:rPr>
          <w:sz w:val="28"/>
        </w:rPr>
        <w:t>KM</w:t>
      </w:r>
      <w:r>
        <w:rPr>
          <w:spacing w:val="-14"/>
          <w:sz w:val="28"/>
        </w:rPr>
        <w:t xml:space="preserve"> </w:t>
      </w:r>
      <w:r>
        <w:rPr>
          <w:sz w:val="28"/>
        </w:rPr>
        <w:t>України</w:t>
      </w:r>
      <w:r>
        <w:rPr>
          <w:spacing w:val="-12"/>
          <w:sz w:val="28"/>
        </w:rPr>
        <w:t xml:space="preserve"> </w:t>
      </w:r>
      <w:r>
        <w:rPr>
          <w:sz w:val="28"/>
        </w:rPr>
        <w:t>"Про</w:t>
      </w:r>
      <w:r>
        <w:rPr>
          <w:spacing w:val="-13"/>
          <w:sz w:val="28"/>
        </w:rPr>
        <w:t xml:space="preserve"> </w:t>
      </w:r>
      <w:r>
        <w:rPr>
          <w:sz w:val="28"/>
        </w:rPr>
        <w:t>затвердження</w:t>
      </w:r>
      <w:r>
        <w:rPr>
          <w:spacing w:val="-13"/>
          <w:sz w:val="28"/>
        </w:rPr>
        <w:t xml:space="preserve"> </w:t>
      </w:r>
      <w:r>
        <w:rPr>
          <w:sz w:val="28"/>
        </w:rPr>
        <w:t>Порядку</w:t>
      </w:r>
      <w:r>
        <w:rPr>
          <w:spacing w:val="-17"/>
          <w:sz w:val="28"/>
        </w:rPr>
        <w:t xml:space="preserve"> </w:t>
      </w:r>
      <w:r>
        <w:rPr>
          <w:sz w:val="28"/>
        </w:rPr>
        <w:t>розроблення</w:t>
      </w:r>
      <w:r>
        <w:rPr>
          <w:spacing w:val="-14"/>
          <w:sz w:val="28"/>
        </w:rPr>
        <w:t xml:space="preserve"> </w:t>
      </w:r>
      <w:r>
        <w:rPr>
          <w:sz w:val="28"/>
        </w:rPr>
        <w:t>та</w:t>
      </w:r>
      <w:r>
        <w:rPr>
          <w:spacing w:val="-13"/>
          <w:sz w:val="28"/>
        </w:rPr>
        <w:t xml:space="preserve"> </w:t>
      </w:r>
      <w:r>
        <w:rPr>
          <w:sz w:val="28"/>
        </w:rPr>
        <w:t>за-</w:t>
      </w:r>
      <w:r>
        <w:rPr>
          <w:spacing w:val="-68"/>
          <w:sz w:val="28"/>
        </w:rPr>
        <w:t xml:space="preserve"> </w:t>
      </w:r>
      <w:r>
        <w:rPr>
          <w:sz w:val="28"/>
        </w:rPr>
        <w:t>твердження</w:t>
      </w:r>
      <w:r>
        <w:rPr>
          <w:spacing w:val="-5"/>
          <w:sz w:val="28"/>
        </w:rPr>
        <w:t xml:space="preserve"> </w:t>
      </w:r>
      <w:r>
        <w:rPr>
          <w:sz w:val="28"/>
        </w:rPr>
        <w:t>нормативів</w:t>
      </w:r>
      <w:r>
        <w:rPr>
          <w:spacing w:val="-3"/>
          <w:sz w:val="28"/>
        </w:rPr>
        <w:t xml:space="preserve"> </w:t>
      </w:r>
      <w:r>
        <w:rPr>
          <w:sz w:val="28"/>
        </w:rPr>
        <w:t>питного</w:t>
      </w:r>
      <w:r>
        <w:rPr>
          <w:spacing w:val="-2"/>
          <w:sz w:val="28"/>
        </w:rPr>
        <w:t xml:space="preserve"> </w:t>
      </w:r>
      <w:r>
        <w:rPr>
          <w:sz w:val="28"/>
        </w:rPr>
        <w:t>водопостачання"</w:t>
      </w:r>
      <w:r>
        <w:rPr>
          <w:spacing w:val="-1"/>
          <w:sz w:val="28"/>
        </w:rPr>
        <w:t xml:space="preserve"> </w:t>
      </w:r>
      <w:r>
        <w:rPr>
          <w:sz w:val="28"/>
        </w:rPr>
        <w:t>від 25.08.2004</w:t>
      </w:r>
      <w:r>
        <w:rPr>
          <w:spacing w:val="-2"/>
          <w:sz w:val="28"/>
        </w:rPr>
        <w:t xml:space="preserve"> </w:t>
      </w:r>
      <w:r>
        <w:rPr>
          <w:sz w:val="28"/>
        </w:rPr>
        <w:t>р.</w:t>
      </w:r>
      <w:r>
        <w:rPr>
          <w:spacing w:val="-2"/>
          <w:sz w:val="28"/>
        </w:rPr>
        <w:t xml:space="preserve"> </w:t>
      </w:r>
      <w:r>
        <w:rPr>
          <w:sz w:val="28"/>
        </w:rPr>
        <w:t>№</w:t>
      </w:r>
      <w:r>
        <w:rPr>
          <w:spacing w:val="-3"/>
          <w:sz w:val="28"/>
        </w:rPr>
        <w:t xml:space="preserve"> </w:t>
      </w:r>
      <w:r>
        <w:rPr>
          <w:sz w:val="28"/>
        </w:rPr>
        <w:t>1107</w:t>
      </w:r>
    </w:p>
    <w:p w:rsidR="00756269" w:rsidRDefault="00531953">
      <w:pPr>
        <w:pStyle w:val="a4"/>
        <w:numPr>
          <w:ilvl w:val="0"/>
          <w:numId w:val="7"/>
        </w:numPr>
        <w:tabs>
          <w:tab w:val="left" w:pos="1266"/>
        </w:tabs>
        <w:spacing w:before="1" w:line="360" w:lineRule="auto"/>
        <w:ind w:right="451" w:firstLine="720"/>
        <w:rPr>
          <w:sz w:val="28"/>
        </w:rPr>
      </w:pPr>
      <w:r>
        <w:rPr>
          <w:sz w:val="28"/>
        </w:rPr>
        <w:t>Наказ Держкомжитлокомунгоспу України "Про затвердження Мето-</w:t>
      </w:r>
      <w:r>
        <w:rPr>
          <w:spacing w:val="1"/>
          <w:sz w:val="28"/>
        </w:rPr>
        <w:t xml:space="preserve"> </w:t>
      </w:r>
      <w:r>
        <w:rPr>
          <w:sz w:val="28"/>
        </w:rPr>
        <w:t>дики</w:t>
      </w:r>
      <w:r>
        <w:rPr>
          <w:spacing w:val="3"/>
          <w:sz w:val="28"/>
        </w:rPr>
        <w:t xml:space="preserve"> </w:t>
      </w:r>
      <w:r>
        <w:rPr>
          <w:sz w:val="28"/>
        </w:rPr>
        <w:t>визначення</w:t>
      </w:r>
      <w:r>
        <w:rPr>
          <w:spacing w:val="1"/>
          <w:sz w:val="28"/>
        </w:rPr>
        <w:t xml:space="preserve"> </w:t>
      </w:r>
      <w:r>
        <w:rPr>
          <w:sz w:val="28"/>
        </w:rPr>
        <w:t>нормативів</w:t>
      </w:r>
      <w:r>
        <w:rPr>
          <w:spacing w:val="3"/>
          <w:sz w:val="28"/>
        </w:rPr>
        <w:t xml:space="preserve"> </w:t>
      </w:r>
      <w:r>
        <w:rPr>
          <w:sz w:val="28"/>
        </w:rPr>
        <w:t>питного</w:t>
      </w:r>
      <w:r>
        <w:rPr>
          <w:spacing w:val="3"/>
          <w:sz w:val="28"/>
        </w:rPr>
        <w:t xml:space="preserve"> </w:t>
      </w:r>
      <w:r>
        <w:rPr>
          <w:sz w:val="28"/>
        </w:rPr>
        <w:t>водопостачання</w:t>
      </w:r>
      <w:r>
        <w:rPr>
          <w:spacing w:val="4"/>
          <w:sz w:val="28"/>
        </w:rPr>
        <w:t xml:space="preserve"> </w:t>
      </w:r>
      <w:r>
        <w:rPr>
          <w:sz w:val="28"/>
        </w:rPr>
        <w:t>населення"</w:t>
      </w:r>
      <w:r>
        <w:rPr>
          <w:spacing w:val="3"/>
          <w:sz w:val="28"/>
        </w:rPr>
        <w:t xml:space="preserve"> </w:t>
      </w:r>
      <w:r>
        <w:rPr>
          <w:sz w:val="28"/>
        </w:rPr>
        <w:t>від</w:t>
      </w:r>
      <w:r>
        <w:rPr>
          <w:spacing w:val="3"/>
          <w:sz w:val="28"/>
        </w:rPr>
        <w:t xml:space="preserve"> </w:t>
      </w:r>
      <w:r>
        <w:rPr>
          <w:sz w:val="28"/>
        </w:rPr>
        <w:t>27.09.2005</w:t>
      </w:r>
    </w:p>
    <w:p w:rsidR="00756269" w:rsidRDefault="00531953">
      <w:pPr>
        <w:pStyle w:val="a3"/>
        <w:spacing w:line="321" w:lineRule="exact"/>
        <w:ind w:firstLine="0"/>
      </w:pPr>
      <w:r>
        <w:t>№</w:t>
      </w:r>
      <w:r>
        <w:rPr>
          <w:spacing w:val="-2"/>
        </w:rPr>
        <w:t xml:space="preserve"> </w:t>
      </w:r>
      <w:r>
        <w:t>148</w:t>
      </w:r>
      <w:r>
        <w:rPr>
          <w:spacing w:val="-2"/>
        </w:rPr>
        <w:t xml:space="preserve"> </w:t>
      </w:r>
      <w:r>
        <w:t>(Зареєстровано</w:t>
      </w:r>
      <w:r>
        <w:rPr>
          <w:spacing w:val="-2"/>
        </w:rPr>
        <w:t xml:space="preserve"> </w:t>
      </w:r>
      <w:r>
        <w:t>в</w:t>
      </w:r>
      <w:r>
        <w:rPr>
          <w:spacing w:val="-4"/>
        </w:rPr>
        <w:t xml:space="preserve"> </w:t>
      </w:r>
      <w:r>
        <w:t>Мін'юсті</w:t>
      </w:r>
      <w:r>
        <w:rPr>
          <w:spacing w:val="-2"/>
        </w:rPr>
        <w:t xml:space="preserve"> </w:t>
      </w:r>
      <w:r>
        <w:t>України</w:t>
      </w:r>
      <w:r>
        <w:rPr>
          <w:spacing w:val="-3"/>
        </w:rPr>
        <w:t xml:space="preserve"> </w:t>
      </w:r>
      <w:r>
        <w:t>17.10.2005</w:t>
      </w:r>
      <w:r>
        <w:rPr>
          <w:spacing w:val="-1"/>
        </w:rPr>
        <w:t xml:space="preserve"> </w:t>
      </w:r>
      <w:r>
        <w:t>р.</w:t>
      </w:r>
      <w:r>
        <w:rPr>
          <w:spacing w:val="-6"/>
        </w:rPr>
        <w:t xml:space="preserve"> </w:t>
      </w:r>
      <w:r>
        <w:t>№</w:t>
      </w:r>
      <w:r>
        <w:rPr>
          <w:spacing w:val="-4"/>
        </w:rPr>
        <w:t xml:space="preserve"> </w:t>
      </w:r>
      <w:r>
        <w:t>1210/11490)</w:t>
      </w:r>
    </w:p>
    <w:p w:rsidR="00756269" w:rsidRDefault="00531953">
      <w:pPr>
        <w:pStyle w:val="a4"/>
        <w:numPr>
          <w:ilvl w:val="0"/>
          <w:numId w:val="7"/>
        </w:numPr>
        <w:tabs>
          <w:tab w:val="left" w:pos="1266"/>
        </w:tabs>
        <w:spacing w:before="161" w:line="362" w:lineRule="auto"/>
        <w:ind w:right="450" w:firstLine="720"/>
        <w:rPr>
          <w:sz w:val="28"/>
        </w:rPr>
      </w:pPr>
      <w:r>
        <w:rPr>
          <w:sz w:val="28"/>
        </w:rPr>
        <w:t>Положення про Державну службу геології та надр України (Затвер-</w:t>
      </w:r>
      <w:r>
        <w:rPr>
          <w:spacing w:val="1"/>
          <w:sz w:val="28"/>
        </w:rPr>
        <w:t xml:space="preserve"> </w:t>
      </w:r>
      <w:r>
        <w:rPr>
          <w:sz w:val="28"/>
        </w:rPr>
        <w:t>джено</w:t>
      </w:r>
      <w:r>
        <w:rPr>
          <w:spacing w:val="-1"/>
          <w:sz w:val="28"/>
        </w:rPr>
        <w:t xml:space="preserve"> </w:t>
      </w:r>
      <w:r>
        <w:rPr>
          <w:sz w:val="28"/>
        </w:rPr>
        <w:t>указом</w:t>
      </w:r>
      <w:r>
        <w:rPr>
          <w:spacing w:val="-1"/>
          <w:sz w:val="28"/>
        </w:rPr>
        <w:t xml:space="preserve"> </w:t>
      </w:r>
      <w:r>
        <w:rPr>
          <w:sz w:val="28"/>
        </w:rPr>
        <w:t>Президента</w:t>
      </w:r>
      <w:r>
        <w:rPr>
          <w:spacing w:val="-1"/>
          <w:sz w:val="28"/>
        </w:rPr>
        <w:t xml:space="preserve"> </w:t>
      </w:r>
      <w:r>
        <w:rPr>
          <w:sz w:val="28"/>
        </w:rPr>
        <w:t>України</w:t>
      </w:r>
      <w:r>
        <w:rPr>
          <w:spacing w:val="-1"/>
          <w:sz w:val="28"/>
        </w:rPr>
        <w:t xml:space="preserve"> </w:t>
      </w:r>
      <w:r>
        <w:rPr>
          <w:sz w:val="28"/>
        </w:rPr>
        <w:t>від 06.04.2011</w:t>
      </w:r>
      <w:r>
        <w:rPr>
          <w:spacing w:val="-2"/>
          <w:sz w:val="28"/>
        </w:rPr>
        <w:t xml:space="preserve"> </w:t>
      </w:r>
      <w:r>
        <w:rPr>
          <w:sz w:val="28"/>
        </w:rPr>
        <w:t>р.</w:t>
      </w:r>
      <w:r>
        <w:rPr>
          <w:spacing w:val="-2"/>
          <w:sz w:val="28"/>
        </w:rPr>
        <w:t xml:space="preserve"> </w:t>
      </w:r>
      <w:r>
        <w:rPr>
          <w:sz w:val="28"/>
        </w:rPr>
        <w:t>№</w:t>
      </w:r>
      <w:r>
        <w:rPr>
          <w:spacing w:val="-2"/>
          <w:sz w:val="28"/>
        </w:rPr>
        <w:t xml:space="preserve"> </w:t>
      </w:r>
      <w:r>
        <w:rPr>
          <w:sz w:val="28"/>
        </w:rPr>
        <w:t>391/2011)</w:t>
      </w:r>
    </w:p>
    <w:p w:rsidR="00756269" w:rsidRDefault="00531953">
      <w:pPr>
        <w:pStyle w:val="a4"/>
        <w:numPr>
          <w:ilvl w:val="0"/>
          <w:numId w:val="7"/>
        </w:numPr>
        <w:tabs>
          <w:tab w:val="left" w:pos="1266"/>
        </w:tabs>
        <w:spacing w:line="360" w:lineRule="auto"/>
        <w:ind w:right="452" w:firstLine="720"/>
        <w:rPr>
          <w:sz w:val="28"/>
        </w:rPr>
      </w:pPr>
      <w:r>
        <w:rPr>
          <w:sz w:val="28"/>
        </w:rPr>
        <w:t>Положення про Державне агентство водних ресурсів України (Затвер-</w:t>
      </w:r>
      <w:r>
        <w:rPr>
          <w:spacing w:val="1"/>
          <w:sz w:val="28"/>
        </w:rPr>
        <w:t xml:space="preserve"> </w:t>
      </w:r>
      <w:r>
        <w:rPr>
          <w:sz w:val="28"/>
        </w:rPr>
        <w:t>джено</w:t>
      </w:r>
      <w:r>
        <w:rPr>
          <w:spacing w:val="-1"/>
          <w:sz w:val="28"/>
        </w:rPr>
        <w:t xml:space="preserve"> </w:t>
      </w:r>
      <w:r>
        <w:rPr>
          <w:sz w:val="28"/>
        </w:rPr>
        <w:t>указом</w:t>
      </w:r>
      <w:r>
        <w:rPr>
          <w:spacing w:val="-1"/>
          <w:sz w:val="28"/>
        </w:rPr>
        <w:t xml:space="preserve"> </w:t>
      </w:r>
      <w:r>
        <w:rPr>
          <w:sz w:val="28"/>
        </w:rPr>
        <w:t>Президента</w:t>
      </w:r>
      <w:r>
        <w:rPr>
          <w:spacing w:val="-2"/>
          <w:sz w:val="28"/>
        </w:rPr>
        <w:t xml:space="preserve"> </w:t>
      </w:r>
      <w:r>
        <w:rPr>
          <w:sz w:val="28"/>
        </w:rPr>
        <w:t>України від 13.04.2011</w:t>
      </w:r>
      <w:r>
        <w:rPr>
          <w:spacing w:val="-3"/>
          <w:sz w:val="28"/>
        </w:rPr>
        <w:t xml:space="preserve"> </w:t>
      </w:r>
      <w:r>
        <w:rPr>
          <w:sz w:val="28"/>
        </w:rPr>
        <w:t>р.</w:t>
      </w:r>
      <w:r>
        <w:rPr>
          <w:spacing w:val="-1"/>
          <w:sz w:val="28"/>
        </w:rPr>
        <w:t xml:space="preserve"> </w:t>
      </w:r>
      <w:r>
        <w:rPr>
          <w:sz w:val="28"/>
        </w:rPr>
        <w:t>№</w:t>
      </w:r>
      <w:r>
        <w:rPr>
          <w:spacing w:val="-2"/>
          <w:sz w:val="28"/>
        </w:rPr>
        <w:t xml:space="preserve"> </w:t>
      </w:r>
      <w:r>
        <w:rPr>
          <w:sz w:val="28"/>
        </w:rPr>
        <w:t>453/2011)</w:t>
      </w:r>
    </w:p>
    <w:p w:rsidR="00756269" w:rsidRDefault="00756269">
      <w:pPr>
        <w:pStyle w:val="a4"/>
        <w:numPr>
          <w:ilvl w:val="0"/>
          <w:numId w:val="7"/>
        </w:numPr>
        <w:tabs>
          <w:tab w:val="left" w:pos="1266"/>
        </w:tabs>
        <w:spacing w:line="362" w:lineRule="auto"/>
        <w:ind w:right="452" w:firstLine="720"/>
        <w:rPr>
          <w:sz w:val="28"/>
        </w:rPr>
      </w:pPr>
    </w:p>
    <w:p w:rsidR="00EB401A" w:rsidRPr="00EB401A" w:rsidRDefault="00EB401A" w:rsidP="00EB401A">
      <w:pPr>
        <w:tabs>
          <w:tab w:val="left" w:pos="1127"/>
        </w:tabs>
        <w:spacing w:line="360" w:lineRule="auto"/>
        <w:ind w:right="452" w:firstLine="709"/>
        <w:rPr>
          <w:color w:val="00B050"/>
          <w:sz w:val="28"/>
        </w:rPr>
      </w:pPr>
      <w:r w:rsidRPr="00EB401A">
        <w:rPr>
          <w:color w:val="00B050"/>
          <w:sz w:val="28"/>
        </w:rPr>
        <w:t xml:space="preserve">(Пункт </w:t>
      </w:r>
      <w:r>
        <w:rPr>
          <w:color w:val="00B050"/>
          <w:sz w:val="28"/>
        </w:rPr>
        <w:t>19</w:t>
      </w:r>
      <w:r w:rsidRPr="00EB401A">
        <w:rPr>
          <w:color w:val="00B050"/>
          <w:sz w:val="28"/>
        </w:rPr>
        <w:t xml:space="preserve"> вилучено, Зміна № 1)</w:t>
      </w:r>
    </w:p>
    <w:p w:rsidR="00756269" w:rsidRPr="008F7F3C" w:rsidRDefault="00531953">
      <w:pPr>
        <w:pStyle w:val="a4"/>
        <w:numPr>
          <w:ilvl w:val="0"/>
          <w:numId w:val="7"/>
        </w:numPr>
        <w:tabs>
          <w:tab w:val="left" w:pos="1266"/>
        </w:tabs>
        <w:spacing w:line="360" w:lineRule="auto"/>
        <w:ind w:right="451" w:firstLine="720"/>
        <w:rPr>
          <w:color w:val="00B050"/>
          <w:sz w:val="28"/>
        </w:rPr>
      </w:pPr>
      <w:r>
        <w:rPr>
          <w:sz w:val="28"/>
        </w:rPr>
        <w:t xml:space="preserve"> "</w:t>
      </w:r>
      <w:r w:rsidR="008F7F3C" w:rsidRPr="008F7F3C">
        <w:rPr>
          <w:color w:val="00B050"/>
          <w:sz w:val="28"/>
        </w:rPr>
        <w:t>П</w:t>
      </w:r>
      <w:r w:rsidRPr="008F7F3C">
        <w:rPr>
          <w:color w:val="00B050"/>
          <w:sz w:val="28"/>
        </w:rPr>
        <w:t>оряд</w:t>
      </w:r>
      <w:r w:rsidR="008F7F3C" w:rsidRPr="008F7F3C">
        <w:rPr>
          <w:color w:val="00B050"/>
          <w:sz w:val="28"/>
        </w:rPr>
        <w:t xml:space="preserve">ок </w:t>
      </w:r>
      <w:r w:rsidRPr="008F7F3C">
        <w:rPr>
          <w:color w:val="00B050"/>
          <w:sz w:val="28"/>
        </w:rPr>
        <w:t xml:space="preserve"> розроблення та затвердження  технологічних нормативів використання</w:t>
      </w:r>
      <w:r w:rsidRPr="008F7F3C">
        <w:rPr>
          <w:color w:val="00B050"/>
          <w:spacing w:val="1"/>
          <w:sz w:val="28"/>
        </w:rPr>
        <w:t xml:space="preserve"> </w:t>
      </w:r>
      <w:r w:rsidRPr="008F7F3C">
        <w:rPr>
          <w:color w:val="00B050"/>
          <w:spacing w:val="-1"/>
          <w:sz w:val="28"/>
        </w:rPr>
        <w:t>питної</w:t>
      </w:r>
      <w:r w:rsidRPr="008F7F3C">
        <w:rPr>
          <w:color w:val="00B050"/>
          <w:spacing w:val="-17"/>
          <w:sz w:val="28"/>
        </w:rPr>
        <w:t xml:space="preserve"> </w:t>
      </w:r>
      <w:r w:rsidRPr="008F7F3C">
        <w:rPr>
          <w:color w:val="00B050"/>
          <w:spacing w:val="-1"/>
          <w:sz w:val="28"/>
        </w:rPr>
        <w:t>води</w:t>
      </w:r>
      <w:r w:rsidR="008F7F3C" w:rsidRPr="008F7F3C">
        <w:rPr>
          <w:color w:val="00B050"/>
          <w:spacing w:val="-1"/>
          <w:sz w:val="28"/>
        </w:rPr>
        <w:t>, затверджений наказом Держжитлокомунгоспу України</w:t>
      </w:r>
      <w:r w:rsidRPr="008F7F3C">
        <w:rPr>
          <w:color w:val="00B050"/>
          <w:spacing w:val="-17"/>
          <w:sz w:val="28"/>
        </w:rPr>
        <w:t xml:space="preserve"> </w:t>
      </w:r>
      <w:r w:rsidRPr="008F7F3C">
        <w:rPr>
          <w:color w:val="00B050"/>
          <w:spacing w:val="-10"/>
          <w:sz w:val="28"/>
        </w:rPr>
        <w:t xml:space="preserve"> </w:t>
      </w:r>
      <w:r w:rsidRPr="008F7F3C">
        <w:rPr>
          <w:color w:val="00B050"/>
          <w:sz w:val="28"/>
        </w:rPr>
        <w:t>від</w:t>
      </w:r>
      <w:r w:rsidRPr="008F7F3C">
        <w:rPr>
          <w:color w:val="00B050"/>
          <w:spacing w:val="-9"/>
          <w:sz w:val="28"/>
        </w:rPr>
        <w:t xml:space="preserve"> </w:t>
      </w:r>
      <w:r w:rsidRPr="008F7F3C">
        <w:rPr>
          <w:color w:val="00B050"/>
          <w:sz w:val="28"/>
        </w:rPr>
        <w:t>15.11.2004</w:t>
      </w:r>
      <w:r w:rsidRPr="008F7F3C">
        <w:rPr>
          <w:color w:val="00B050"/>
          <w:spacing w:val="-9"/>
          <w:sz w:val="28"/>
        </w:rPr>
        <w:t xml:space="preserve"> </w:t>
      </w:r>
      <w:r w:rsidRPr="008F7F3C">
        <w:rPr>
          <w:color w:val="00B050"/>
          <w:sz w:val="28"/>
        </w:rPr>
        <w:t>р.</w:t>
      </w:r>
      <w:r w:rsidRPr="008F7F3C">
        <w:rPr>
          <w:color w:val="00B050"/>
          <w:spacing w:val="-11"/>
          <w:sz w:val="28"/>
        </w:rPr>
        <w:t xml:space="preserve"> </w:t>
      </w:r>
      <w:r w:rsidRPr="008F7F3C">
        <w:rPr>
          <w:color w:val="00B050"/>
          <w:sz w:val="28"/>
        </w:rPr>
        <w:t>№</w:t>
      </w:r>
      <w:r w:rsidRPr="008F7F3C">
        <w:rPr>
          <w:color w:val="00B050"/>
          <w:spacing w:val="-12"/>
          <w:sz w:val="28"/>
        </w:rPr>
        <w:t xml:space="preserve"> </w:t>
      </w:r>
      <w:r w:rsidRPr="008F7F3C">
        <w:rPr>
          <w:color w:val="00B050"/>
          <w:sz w:val="28"/>
        </w:rPr>
        <w:t>205</w:t>
      </w:r>
      <w:r w:rsidRPr="008F7F3C">
        <w:rPr>
          <w:color w:val="00B050"/>
          <w:spacing w:val="-9"/>
          <w:sz w:val="28"/>
        </w:rPr>
        <w:t xml:space="preserve"> </w:t>
      </w:r>
      <w:r w:rsidR="008F7F3C" w:rsidRPr="008F7F3C">
        <w:rPr>
          <w:color w:val="00B050"/>
          <w:sz w:val="28"/>
        </w:rPr>
        <w:t>,з</w:t>
      </w:r>
      <w:r w:rsidRPr="008F7F3C">
        <w:rPr>
          <w:color w:val="00B050"/>
          <w:sz w:val="28"/>
        </w:rPr>
        <w:t>ареєстрован</w:t>
      </w:r>
      <w:r w:rsidR="008F7F3C" w:rsidRPr="008F7F3C">
        <w:rPr>
          <w:color w:val="00B050"/>
          <w:sz w:val="28"/>
        </w:rPr>
        <w:t xml:space="preserve">ий </w:t>
      </w:r>
      <w:r w:rsidRPr="008F7F3C">
        <w:rPr>
          <w:color w:val="00B050"/>
          <w:spacing w:val="-10"/>
          <w:sz w:val="28"/>
        </w:rPr>
        <w:t xml:space="preserve"> </w:t>
      </w:r>
      <w:r w:rsidRPr="008F7F3C">
        <w:rPr>
          <w:color w:val="00B050"/>
          <w:sz w:val="28"/>
        </w:rPr>
        <w:t>в</w:t>
      </w:r>
      <w:r w:rsidRPr="008F7F3C">
        <w:rPr>
          <w:color w:val="00B050"/>
          <w:spacing w:val="-68"/>
          <w:sz w:val="28"/>
        </w:rPr>
        <w:t xml:space="preserve"> </w:t>
      </w:r>
      <w:r w:rsidRPr="008F7F3C">
        <w:rPr>
          <w:color w:val="00B050"/>
          <w:sz w:val="28"/>
        </w:rPr>
        <w:t>Мін'юсті</w:t>
      </w:r>
      <w:r w:rsidRPr="008F7F3C">
        <w:rPr>
          <w:color w:val="00B050"/>
          <w:spacing w:val="-1"/>
          <w:sz w:val="28"/>
        </w:rPr>
        <w:t xml:space="preserve"> </w:t>
      </w:r>
      <w:r w:rsidRPr="008F7F3C">
        <w:rPr>
          <w:color w:val="00B050"/>
          <w:sz w:val="28"/>
        </w:rPr>
        <w:t>України</w:t>
      </w:r>
      <w:r w:rsidRPr="008F7F3C">
        <w:rPr>
          <w:color w:val="00B050"/>
          <w:spacing w:val="-2"/>
          <w:sz w:val="28"/>
        </w:rPr>
        <w:t xml:space="preserve"> </w:t>
      </w:r>
      <w:r w:rsidRPr="008F7F3C">
        <w:rPr>
          <w:color w:val="00B050"/>
          <w:sz w:val="28"/>
        </w:rPr>
        <w:t>07.12.2004</w:t>
      </w:r>
      <w:r w:rsidRPr="008F7F3C">
        <w:rPr>
          <w:color w:val="00B050"/>
          <w:spacing w:val="-2"/>
          <w:sz w:val="28"/>
        </w:rPr>
        <w:t xml:space="preserve"> </w:t>
      </w:r>
      <w:r w:rsidRPr="008F7F3C">
        <w:rPr>
          <w:color w:val="00B050"/>
          <w:sz w:val="28"/>
        </w:rPr>
        <w:t>р.</w:t>
      </w:r>
      <w:r w:rsidRPr="008F7F3C">
        <w:rPr>
          <w:color w:val="00B050"/>
          <w:spacing w:val="-1"/>
          <w:sz w:val="28"/>
        </w:rPr>
        <w:t xml:space="preserve"> </w:t>
      </w:r>
      <w:r w:rsidRPr="008F7F3C">
        <w:rPr>
          <w:color w:val="00B050"/>
          <w:sz w:val="28"/>
        </w:rPr>
        <w:t>№</w:t>
      </w:r>
      <w:r w:rsidRPr="008F7F3C">
        <w:rPr>
          <w:color w:val="00B050"/>
          <w:spacing w:val="-2"/>
          <w:sz w:val="28"/>
        </w:rPr>
        <w:t xml:space="preserve"> </w:t>
      </w:r>
      <w:r w:rsidRPr="008F7F3C">
        <w:rPr>
          <w:color w:val="00B050"/>
          <w:sz w:val="28"/>
        </w:rPr>
        <w:t>1556/10155)</w:t>
      </w:r>
    </w:p>
    <w:p w:rsidR="008F7F3C" w:rsidRPr="008F7F3C" w:rsidRDefault="008F7F3C" w:rsidP="008F7F3C">
      <w:pPr>
        <w:pStyle w:val="a4"/>
        <w:tabs>
          <w:tab w:val="left" w:pos="1266"/>
        </w:tabs>
        <w:spacing w:line="360" w:lineRule="auto"/>
        <w:ind w:left="852" w:right="451" w:firstLine="0"/>
        <w:rPr>
          <w:b/>
          <w:bCs/>
          <w:i/>
          <w:iCs/>
          <w:color w:val="00B050"/>
          <w:sz w:val="28"/>
        </w:rPr>
      </w:pPr>
      <w:r w:rsidRPr="008F7F3C">
        <w:rPr>
          <w:b/>
          <w:bCs/>
          <w:i/>
          <w:iCs/>
          <w:color w:val="00B050"/>
          <w:sz w:val="28"/>
        </w:rPr>
        <w:t>(Пункт 20 змінено, Зміна № 1)</w:t>
      </w:r>
    </w:p>
    <w:p w:rsidR="00756269" w:rsidRPr="007941A5" w:rsidRDefault="00531953">
      <w:pPr>
        <w:pStyle w:val="a4"/>
        <w:numPr>
          <w:ilvl w:val="0"/>
          <w:numId w:val="7"/>
        </w:numPr>
        <w:tabs>
          <w:tab w:val="left" w:pos="1266"/>
        </w:tabs>
        <w:spacing w:line="360" w:lineRule="auto"/>
        <w:ind w:right="450" w:firstLine="720"/>
        <w:rPr>
          <w:color w:val="00B050"/>
          <w:sz w:val="28"/>
        </w:rPr>
      </w:pPr>
      <w:r>
        <w:rPr>
          <w:sz w:val="28"/>
        </w:rPr>
        <w:t xml:space="preserve"> "</w:t>
      </w:r>
      <w:r w:rsidRPr="007941A5">
        <w:rPr>
          <w:color w:val="00B050"/>
          <w:sz w:val="28"/>
        </w:rPr>
        <w:t>П</w:t>
      </w:r>
      <w:r w:rsidR="008F7F3C" w:rsidRPr="007941A5">
        <w:rPr>
          <w:color w:val="00B050"/>
          <w:sz w:val="28"/>
        </w:rPr>
        <w:t xml:space="preserve">орядок розроблення та  </w:t>
      </w:r>
      <w:r w:rsidRPr="007941A5">
        <w:rPr>
          <w:color w:val="00B050"/>
          <w:sz w:val="28"/>
        </w:rPr>
        <w:t>затвердження</w:t>
      </w:r>
      <w:r w:rsidRPr="007941A5">
        <w:rPr>
          <w:color w:val="00B050"/>
          <w:spacing w:val="1"/>
          <w:sz w:val="28"/>
        </w:rPr>
        <w:t xml:space="preserve"> </w:t>
      </w:r>
      <w:r w:rsidRPr="007941A5">
        <w:rPr>
          <w:color w:val="00B050"/>
          <w:sz w:val="28"/>
        </w:rPr>
        <w:t>технологічних</w:t>
      </w:r>
      <w:r w:rsidRPr="007941A5">
        <w:rPr>
          <w:color w:val="00B050"/>
          <w:spacing w:val="-8"/>
          <w:sz w:val="28"/>
        </w:rPr>
        <w:t xml:space="preserve"> </w:t>
      </w:r>
      <w:r w:rsidRPr="007941A5">
        <w:rPr>
          <w:color w:val="00B050"/>
          <w:sz w:val="28"/>
        </w:rPr>
        <w:t>нормативів</w:t>
      </w:r>
      <w:r w:rsidRPr="007941A5">
        <w:rPr>
          <w:color w:val="00B050"/>
          <w:spacing w:val="-9"/>
          <w:sz w:val="28"/>
        </w:rPr>
        <w:t xml:space="preserve"> </w:t>
      </w:r>
      <w:r w:rsidRPr="007941A5">
        <w:rPr>
          <w:color w:val="00B050"/>
          <w:sz w:val="28"/>
        </w:rPr>
        <w:t>використання</w:t>
      </w:r>
      <w:r w:rsidRPr="007941A5">
        <w:rPr>
          <w:color w:val="00B050"/>
          <w:spacing w:val="-11"/>
          <w:sz w:val="28"/>
        </w:rPr>
        <w:t xml:space="preserve"> </w:t>
      </w:r>
      <w:r w:rsidRPr="007941A5">
        <w:rPr>
          <w:color w:val="00B050"/>
          <w:sz w:val="28"/>
        </w:rPr>
        <w:t>питної</w:t>
      </w:r>
      <w:r w:rsidRPr="007941A5">
        <w:rPr>
          <w:color w:val="00B050"/>
          <w:spacing w:val="-8"/>
          <w:sz w:val="28"/>
        </w:rPr>
        <w:t xml:space="preserve"> </w:t>
      </w:r>
      <w:r w:rsidRPr="007941A5">
        <w:rPr>
          <w:color w:val="00B050"/>
          <w:sz w:val="28"/>
        </w:rPr>
        <w:t>води</w:t>
      </w:r>
      <w:r w:rsidRPr="007941A5">
        <w:rPr>
          <w:color w:val="00B050"/>
          <w:spacing w:val="-9"/>
          <w:sz w:val="28"/>
        </w:rPr>
        <w:t xml:space="preserve"> </w:t>
      </w:r>
      <w:r w:rsidRPr="007941A5">
        <w:rPr>
          <w:color w:val="00B050"/>
          <w:sz w:val="28"/>
        </w:rPr>
        <w:t>підприємства</w:t>
      </w:r>
      <w:r w:rsidR="008F7F3C" w:rsidRPr="007941A5">
        <w:rPr>
          <w:color w:val="00B050"/>
          <w:sz w:val="28"/>
        </w:rPr>
        <w:t>ми, які надають послуги з централізованого водопостачання та/або водовідведення</w:t>
      </w:r>
      <w:r w:rsidRPr="007941A5">
        <w:rPr>
          <w:color w:val="00B050"/>
          <w:spacing w:val="-7"/>
          <w:sz w:val="28"/>
        </w:rPr>
        <w:t xml:space="preserve"> </w:t>
      </w:r>
      <w:r w:rsidRPr="007941A5">
        <w:rPr>
          <w:color w:val="00B050"/>
          <w:sz w:val="28"/>
        </w:rPr>
        <w:t>"</w:t>
      </w:r>
      <w:r w:rsidR="008F7F3C" w:rsidRPr="007941A5">
        <w:rPr>
          <w:color w:val="00B050"/>
          <w:sz w:val="28"/>
        </w:rPr>
        <w:t xml:space="preserve">, затверджений </w:t>
      </w:r>
      <w:r w:rsidR="00B87EF5" w:rsidRPr="007941A5">
        <w:rPr>
          <w:color w:val="00B050"/>
          <w:sz w:val="28"/>
        </w:rPr>
        <w:t>наказом Мінрегіону України</w:t>
      </w:r>
      <w:r w:rsidRPr="007941A5">
        <w:rPr>
          <w:color w:val="00B050"/>
          <w:sz w:val="28"/>
        </w:rPr>
        <w:t xml:space="preserve"> від </w:t>
      </w:r>
      <w:r w:rsidR="00B87EF5" w:rsidRPr="007941A5">
        <w:rPr>
          <w:color w:val="00B050"/>
          <w:sz w:val="28"/>
        </w:rPr>
        <w:t>25</w:t>
      </w:r>
      <w:r w:rsidRPr="007941A5">
        <w:rPr>
          <w:color w:val="00B050"/>
          <w:sz w:val="28"/>
        </w:rPr>
        <w:t>.0</w:t>
      </w:r>
      <w:r w:rsidR="00B87EF5" w:rsidRPr="007941A5">
        <w:rPr>
          <w:color w:val="00B050"/>
          <w:sz w:val="28"/>
        </w:rPr>
        <w:t>6</w:t>
      </w:r>
      <w:r w:rsidRPr="007941A5">
        <w:rPr>
          <w:color w:val="00B050"/>
          <w:sz w:val="28"/>
        </w:rPr>
        <w:t>.20</w:t>
      </w:r>
      <w:r w:rsidR="00B87EF5" w:rsidRPr="007941A5">
        <w:rPr>
          <w:color w:val="00B050"/>
          <w:sz w:val="28"/>
        </w:rPr>
        <w:t>1</w:t>
      </w:r>
      <w:r w:rsidRPr="007941A5">
        <w:rPr>
          <w:color w:val="00B050"/>
          <w:sz w:val="28"/>
        </w:rPr>
        <w:t xml:space="preserve">4 р. № </w:t>
      </w:r>
      <w:r w:rsidR="00B87EF5" w:rsidRPr="007941A5">
        <w:rPr>
          <w:color w:val="00B050"/>
          <w:sz w:val="28"/>
        </w:rPr>
        <w:t>179,з</w:t>
      </w:r>
      <w:r w:rsidRPr="007941A5">
        <w:rPr>
          <w:color w:val="00B050"/>
          <w:sz w:val="28"/>
        </w:rPr>
        <w:t>ареєстро</w:t>
      </w:r>
      <w:r w:rsidRPr="007941A5">
        <w:rPr>
          <w:color w:val="00B050"/>
          <w:spacing w:val="-67"/>
          <w:sz w:val="28"/>
        </w:rPr>
        <w:t xml:space="preserve"> </w:t>
      </w:r>
      <w:r w:rsidRPr="007941A5">
        <w:rPr>
          <w:color w:val="00B050"/>
          <w:sz w:val="28"/>
        </w:rPr>
        <w:t>ван</w:t>
      </w:r>
      <w:r w:rsidR="00B87EF5" w:rsidRPr="007941A5">
        <w:rPr>
          <w:color w:val="00B050"/>
          <w:sz w:val="28"/>
        </w:rPr>
        <w:t xml:space="preserve">ий </w:t>
      </w:r>
      <w:r w:rsidRPr="007941A5">
        <w:rPr>
          <w:color w:val="00B050"/>
          <w:spacing w:val="-1"/>
          <w:sz w:val="28"/>
        </w:rPr>
        <w:t xml:space="preserve"> </w:t>
      </w:r>
      <w:r w:rsidRPr="007941A5">
        <w:rPr>
          <w:color w:val="00B050"/>
          <w:sz w:val="28"/>
        </w:rPr>
        <w:t>в</w:t>
      </w:r>
      <w:r w:rsidRPr="007941A5">
        <w:rPr>
          <w:color w:val="00B050"/>
          <w:spacing w:val="-1"/>
          <w:sz w:val="28"/>
        </w:rPr>
        <w:t xml:space="preserve"> </w:t>
      </w:r>
      <w:r w:rsidRPr="007941A5">
        <w:rPr>
          <w:color w:val="00B050"/>
          <w:sz w:val="28"/>
        </w:rPr>
        <w:t>Мін'юсті України</w:t>
      </w:r>
      <w:r w:rsidRPr="007941A5">
        <w:rPr>
          <w:color w:val="00B050"/>
          <w:spacing w:val="-1"/>
          <w:sz w:val="28"/>
        </w:rPr>
        <w:t xml:space="preserve"> </w:t>
      </w:r>
      <w:r w:rsidRPr="007941A5">
        <w:rPr>
          <w:color w:val="00B050"/>
          <w:sz w:val="28"/>
        </w:rPr>
        <w:t>від 0</w:t>
      </w:r>
      <w:r w:rsidR="00B87EF5" w:rsidRPr="007941A5">
        <w:rPr>
          <w:color w:val="00B050"/>
          <w:sz w:val="28"/>
        </w:rPr>
        <w:t>3</w:t>
      </w:r>
      <w:r w:rsidRPr="007941A5">
        <w:rPr>
          <w:color w:val="00B050"/>
          <w:sz w:val="28"/>
        </w:rPr>
        <w:t>.</w:t>
      </w:r>
      <w:r w:rsidR="00B87EF5" w:rsidRPr="007941A5">
        <w:rPr>
          <w:color w:val="00B050"/>
          <w:sz w:val="28"/>
        </w:rPr>
        <w:t>09</w:t>
      </w:r>
      <w:r w:rsidRPr="007941A5">
        <w:rPr>
          <w:color w:val="00B050"/>
          <w:sz w:val="28"/>
        </w:rPr>
        <w:t>.20</w:t>
      </w:r>
      <w:r w:rsidR="00B87EF5" w:rsidRPr="007941A5">
        <w:rPr>
          <w:color w:val="00B050"/>
          <w:sz w:val="28"/>
        </w:rPr>
        <w:t>1</w:t>
      </w:r>
      <w:r w:rsidRPr="007941A5">
        <w:rPr>
          <w:color w:val="00B050"/>
          <w:sz w:val="28"/>
        </w:rPr>
        <w:t xml:space="preserve">4 № </w:t>
      </w:r>
      <w:r w:rsidR="00B87EF5" w:rsidRPr="007941A5">
        <w:rPr>
          <w:color w:val="00B050"/>
          <w:sz w:val="28"/>
        </w:rPr>
        <w:t>1062/25839</w:t>
      </w:r>
      <w:r w:rsidRPr="007941A5">
        <w:rPr>
          <w:color w:val="00B050"/>
          <w:sz w:val="28"/>
        </w:rPr>
        <w:t>)</w:t>
      </w:r>
      <w:r w:rsidR="007941A5" w:rsidRPr="007941A5">
        <w:rPr>
          <w:color w:val="00B050"/>
          <w:sz w:val="28"/>
        </w:rPr>
        <w:t xml:space="preserve"> </w:t>
      </w:r>
    </w:p>
    <w:p w:rsidR="007941A5" w:rsidRPr="007941A5" w:rsidRDefault="007941A5" w:rsidP="007941A5">
      <w:pPr>
        <w:tabs>
          <w:tab w:val="left" w:pos="1266"/>
        </w:tabs>
        <w:spacing w:line="360" w:lineRule="auto"/>
        <w:ind w:right="451" w:firstLine="851"/>
        <w:rPr>
          <w:b/>
          <w:bCs/>
          <w:i/>
          <w:iCs/>
          <w:color w:val="00B050"/>
          <w:sz w:val="28"/>
        </w:rPr>
      </w:pPr>
      <w:r w:rsidRPr="007941A5">
        <w:rPr>
          <w:b/>
          <w:bCs/>
          <w:i/>
          <w:iCs/>
          <w:color w:val="00B050"/>
          <w:sz w:val="28"/>
        </w:rPr>
        <w:t>(Пункт 2</w:t>
      </w:r>
      <w:r>
        <w:rPr>
          <w:b/>
          <w:bCs/>
          <w:i/>
          <w:iCs/>
          <w:color w:val="00B050"/>
          <w:sz w:val="28"/>
        </w:rPr>
        <w:t>1</w:t>
      </w:r>
      <w:r w:rsidRPr="007941A5">
        <w:rPr>
          <w:b/>
          <w:bCs/>
          <w:i/>
          <w:iCs/>
          <w:color w:val="00B050"/>
          <w:sz w:val="28"/>
        </w:rPr>
        <w:t xml:space="preserve"> змінено, Зміна № 1)</w:t>
      </w:r>
    </w:p>
    <w:p w:rsidR="00756269" w:rsidRDefault="00531953">
      <w:pPr>
        <w:pStyle w:val="a4"/>
        <w:numPr>
          <w:ilvl w:val="0"/>
          <w:numId w:val="7"/>
        </w:numPr>
        <w:tabs>
          <w:tab w:val="left" w:pos="1266"/>
        </w:tabs>
        <w:ind w:left="1265" w:hanging="426"/>
        <w:rPr>
          <w:sz w:val="28"/>
        </w:rPr>
      </w:pPr>
      <w:r>
        <w:rPr>
          <w:sz w:val="28"/>
        </w:rPr>
        <w:t>Кодекс</w:t>
      </w:r>
      <w:r>
        <w:rPr>
          <w:spacing w:val="-5"/>
          <w:sz w:val="28"/>
        </w:rPr>
        <w:t xml:space="preserve"> </w:t>
      </w:r>
      <w:r>
        <w:rPr>
          <w:sz w:val="28"/>
        </w:rPr>
        <w:t>цивільного</w:t>
      </w:r>
      <w:r>
        <w:rPr>
          <w:spacing w:val="-1"/>
          <w:sz w:val="28"/>
        </w:rPr>
        <w:t xml:space="preserve"> </w:t>
      </w:r>
      <w:r>
        <w:rPr>
          <w:sz w:val="28"/>
        </w:rPr>
        <w:t>захисту</w:t>
      </w:r>
      <w:r>
        <w:rPr>
          <w:spacing w:val="-5"/>
          <w:sz w:val="28"/>
        </w:rPr>
        <w:t xml:space="preserve"> </w:t>
      </w:r>
      <w:r>
        <w:rPr>
          <w:sz w:val="28"/>
        </w:rPr>
        <w:t>України</w:t>
      </w:r>
      <w:r>
        <w:rPr>
          <w:spacing w:val="-1"/>
          <w:sz w:val="28"/>
        </w:rPr>
        <w:t xml:space="preserve"> </w:t>
      </w:r>
      <w:r>
        <w:rPr>
          <w:sz w:val="28"/>
        </w:rPr>
        <w:t>від</w:t>
      </w:r>
      <w:r>
        <w:rPr>
          <w:spacing w:val="-3"/>
          <w:sz w:val="28"/>
        </w:rPr>
        <w:t xml:space="preserve"> </w:t>
      </w:r>
      <w:r>
        <w:rPr>
          <w:sz w:val="28"/>
        </w:rPr>
        <w:t>02.10.2012</w:t>
      </w:r>
      <w:r>
        <w:rPr>
          <w:spacing w:val="-1"/>
          <w:sz w:val="28"/>
        </w:rPr>
        <w:t xml:space="preserve"> </w:t>
      </w:r>
      <w:r>
        <w:rPr>
          <w:sz w:val="28"/>
        </w:rPr>
        <w:t>№</w:t>
      </w:r>
      <w:r>
        <w:rPr>
          <w:spacing w:val="-3"/>
          <w:sz w:val="28"/>
        </w:rPr>
        <w:t xml:space="preserve"> </w:t>
      </w:r>
      <w:r>
        <w:rPr>
          <w:sz w:val="28"/>
        </w:rPr>
        <w:t>5403-VI</w:t>
      </w:r>
    </w:p>
    <w:p w:rsidR="00756269" w:rsidRDefault="00531953">
      <w:pPr>
        <w:pStyle w:val="a4"/>
        <w:numPr>
          <w:ilvl w:val="0"/>
          <w:numId w:val="7"/>
        </w:numPr>
        <w:tabs>
          <w:tab w:val="left" w:pos="1266"/>
        </w:tabs>
        <w:spacing w:before="149" w:line="360" w:lineRule="auto"/>
        <w:ind w:right="453" w:firstLine="720"/>
        <w:rPr>
          <w:sz w:val="28"/>
        </w:rPr>
      </w:pPr>
      <w:r>
        <w:rPr>
          <w:sz w:val="28"/>
        </w:rPr>
        <w:t>Класифікація запасів корисних копалин державного фонду надр (Пос-</w:t>
      </w:r>
      <w:r>
        <w:rPr>
          <w:spacing w:val="1"/>
          <w:sz w:val="28"/>
        </w:rPr>
        <w:t xml:space="preserve"> </w:t>
      </w:r>
      <w:r>
        <w:rPr>
          <w:sz w:val="28"/>
        </w:rPr>
        <w:t>танова</w:t>
      </w:r>
      <w:r>
        <w:rPr>
          <w:spacing w:val="-1"/>
          <w:sz w:val="28"/>
        </w:rPr>
        <w:t xml:space="preserve"> </w:t>
      </w:r>
      <w:r>
        <w:rPr>
          <w:sz w:val="28"/>
        </w:rPr>
        <w:t>KM</w:t>
      </w:r>
      <w:r>
        <w:rPr>
          <w:spacing w:val="-1"/>
          <w:sz w:val="28"/>
        </w:rPr>
        <w:t xml:space="preserve"> </w:t>
      </w:r>
      <w:r>
        <w:rPr>
          <w:sz w:val="28"/>
        </w:rPr>
        <w:t>України від</w:t>
      </w:r>
      <w:r>
        <w:rPr>
          <w:spacing w:val="-2"/>
          <w:sz w:val="28"/>
        </w:rPr>
        <w:t xml:space="preserve"> </w:t>
      </w:r>
      <w:r>
        <w:rPr>
          <w:sz w:val="28"/>
        </w:rPr>
        <w:t>05.05.1997</w:t>
      </w:r>
      <w:r>
        <w:rPr>
          <w:spacing w:val="1"/>
          <w:sz w:val="28"/>
        </w:rPr>
        <w:t xml:space="preserve"> </w:t>
      </w:r>
      <w:r>
        <w:rPr>
          <w:sz w:val="28"/>
        </w:rPr>
        <w:t>р.</w:t>
      </w:r>
      <w:r>
        <w:rPr>
          <w:spacing w:val="-4"/>
          <w:sz w:val="28"/>
        </w:rPr>
        <w:t xml:space="preserve"> </w:t>
      </w:r>
      <w:r>
        <w:rPr>
          <w:sz w:val="28"/>
        </w:rPr>
        <w:t>№432)</w:t>
      </w:r>
    </w:p>
    <w:p w:rsidR="00756269" w:rsidRDefault="00531953">
      <w:pPr>
        <w:pStyle w:val="a4"/>
        <w:numPr>
          <w:ilvl w:val="0"/>
          <w:numId w:val="7"/>
        </w:numPr>
        <w:tabs>
          <w:tab w:val="left" w:pos="1266"/>
        </w:tabs>
        <w:spacing w:before="1" w:line="360" w:lineRule="auto"/>
        <w:ind w:right="448" w:firstLine="720"/>
        <w:rPr>
          <w:sz w:val="28"/>
        </w:rPr>
      </w:pPr>
      <w:r>
        <w:rPr>
          <w:sz w:val="28"/>
        </w:rPr>
        <w:t>Інструкція</w:t>
      </w:r>
      <w:r>
        <w:rPr>
          <w:spacing w:val="-10"/>
          <w:sz w:val="28"/>
        </w:rPr>
        <w:t xml:space="preserve"> </w:t>
      </w:r>
      <w:r>
        <w:rPr>
          <w:sz w:val="28"/>
        </w:rPr>
        <w:t>із</w:t>
      </w:r>
      <w:r>
        <w:rPr>
          <w:spacing w:val="-8"/>
          <w:sz w:val="28"/>
        </w:rPr>
        <w:t xml:space="preserve"> </w:t>
      </w:r>
      <w:r>
        <w:rPr>
          <w:sz w:val="28"/>
        </w:rPr>
        <w:t>застосування</w:t>
      </w:r>
      <w:r>
        <w:rPr>
          <w:spacing w:val="-7"/>
          <w:sz w:val="28"/>
        </w:rPr>
        <w:t xml:space="preserve"> </w:t>
      </w:r>
      <w:r>
        <w:rPr>
          <w:sz w:val="28"/>
        </w:rPr>
        <w:t>Класифікації</w:t>
      </w:r>
      <w:r>
        <w:rPr>
          <w:spacing w:val="-9"/>
          <w:sz w:val="28"/>
        </w:rPr>
        <w:t xml:space="preserve"> </w:t>
      </w:r>
      <w:r>
        <w:rPr>
          <w:sz w:val="28"/>
        </w:rPr>
        <w:t>запасів</w:t>
      </w:r>
      <w:r>
        <w:rPr>
          <w:spacing w:val="-11"/>
          <w:sz w:val="28"/>
        </w:rPr>
        <w:t xml:space="preserve"> </w:t>
      </w:r>
      <w:r>
        <w:rPr>
          <w:sz w:val="28"/>
        </w:rPr>
        <w:t>і</w:t>
      </w:r>
      <w:r>
        <w:rPr>
          <w:spacing w:val="-9"/>
          <w:sz w:val="28"/>
        </w:rPr>
        <w:t xml:space="preserve"> </w:t>
      </w:r>
      <w:r>
        <w:rPr>
          <w:sz w:val="28"/>
        </w:rPr>
        <w:t>ресурсів</w:t>
      </w:r>
      <w:r>
        <w:rPr>
          <w:spacing w:val="-11"/>
          <w:sz w:val="28"/>
        </w:rPr>
        <w:t xml:space="preserve"> </w:t>
      </w:r>
      <w:r>
        <w:rPr>
          <w:sz w:val="28"/>
        </w:rPr>
        <w:t>корисних</w:t>
      </w:r>
      <w:r>
        <w:rPr>
          <w:spacing w:val="-6"/>
          <w:sz w:val="28"/>
        </w:rPr>
        <w:t xml:space="preserve"> </w:t>
      </w:r>
      <w:r>
        <w:rPr>
          <w:sz w:val="28"/>
        </w:rPr>
        <w:t>ко-</w:t>
      </w:r>
      <w:r>
        <w:rPr>
          <w:spacing w:val="-67"/>
          <w:sz w:val="28"/>
        </w:rPr>
        <w:t xml:space="preserve"> </w:t>
      </w:r>
      <w:r>
        <w:rPr>
          <w:spacing w:val="-1"/>
          <w:sz w:val="28"/>
        </w:rPr>
        <w:t>палин</w:t>
      </w:r>
      <w:r>
        <w:rPr>
          <w:spacing w:val="-17"/>
          <w:sz w:val="28"/>
        </w:rPr>
        <w:t xml:space="preserve"> </w:t>
      </w:r>
      <w:r>
        <w:rPr>
          <w:spacing w:val="-1"/>
          <w:sz w:val="28"/>
        </w:rPr>
        <w:t>державного</w:t>
      </w:r>
      <w:r>
        <w:rPr>
          <w:spacing w:val="-17"/>
          <w:sz w:val="28"/>
        </w:rPr>
        <w:t xml:space="preserve"> </w:t>
      </w:r>
      <w:r>
        <w:rPr>
          <w:sz w:val="28"/>
        </w:rPr>
        <w:t>фонду</w:t>
      </w:r>
      <w:r>
        <w:rPr>
          <w:spacing w:val="-21"/>
          <w:sz w:val="28"/>
        </w:rPr>
        <w:t xml:space="preserve"> </w:t>
      </w:r>
      <w:r>
        <w:rPr>
          <w:sz w:val="28"/>
        </w:rPr>
        <w:t>надр</w:t>
      </w:r>
      <w:r>
        <w:rPr>
          <w:spacing w:val="-19"/>
          <w:sz w:val="28"/>
        </w:rPr>
        <w:t xml:space="preserve"> </w:t>
      </w:r>
      <w:r>
        <w:rPr>
          <w:sz w:val="28"/>
        </w:rPr>
        <w:t>до</w:t>
      </w:r>
      <w:r>
        <w:rPr>
          <w:spacing w:val="-18"/>
          <w:sz w:val="28"/>
        </w:rPr>
        <w:t xml:space="preserve"> </w:t>
      </w:r>
      <w:r>
        <w:rPr>
          <w:sz w:val="28"/>
        </w:rPr>
        <w:t>родовищ</w:t>
      </w:r>
      <w:r>
        <w:rPr>
          <w:spacing w:val="-18"/>
          <w:sz w:val="28"/>
        </w:rPr>
        <w:t xml:space="preserve"> </w:t>
      </w:r>
      <w:r>
        <w:rPr>
          <w:sz w:val="28"/>
        </w:rPr>
        <w:t>питних</w:t>
      </w:r>
      <w:r>
        <w:rPr>
          <w:spacing w:val="-17"/>
          <w:sz w:val="28"/>
        </w:rPr>
        <w:t xml:space="preserve"> </w:t>
      </w:r>
      <w:r>
        <w:rPr>
          <w:sz w:val="28"/>
        </w:rPr>
        <w:t>і</w:t>
      </w:r>
      <w:r>
        <w:rPr>
          <w:spacing w:val="-16"/>
          <w:sz w:val="28"/>
        </w:rPr>
        <w:t xml:space="preserve"> </w:t>
      </w:r>
      <w:r>
        <w:rPr>
          <w:sz w:val="28"/>
        </w:rPr>
        <w:t>технічних</w:t>
      </w:r>
      <w:r>
        <w:rPr>
          <w:spacing w:val="-16"/>
          <w:sz w:val="28"/>
        </w:rPr>
        <w:t xml:space="preserve"> </w:t>
      </w:r>
      <w:r>
        <w:rPr>
          <w:sz w:val="28"/>
        </w:rPr>
        <w:t>підземних</w:t>
      </w:r>
      <w:r>
        <w:rPr>
          <w:spacing w:val="-17"/>
          <w:sz w:val="28"/>
        </w:rPr>
        <w:t xml:space="preserve"> </w:t>
      </w:r>
      <w:r>
        <w:rPr>
          <w:sz w:val="28"/>
        </w:rPr>
        <w:t>вод</w:t>
      </w:r>
      <w:r>
        <w:rPr>
          <w:spacing w:val="-16"/>
          <w:sz w:val="28"/>
        </w:rPr>
        <w:t xml:space="preserve"> </w:t>
      </w:r>
      <w:r>
        <w:rPr>
          <w:sz w:val="28"/>
        </w:rPr>
        <w:t>(На-</w:t>
      </w:r>
      <w:r>
        <w:rPr>
          <w:spacing w:val="-67"/>
          <w:sz w:val="28"/>
        </w:rPr>
        <w:t xml:space="preserve"> </w:t>
      </w:r>
      <w:r>
        <w:rPr>
          <w:sz w:val="28"/>
        </w:rPr>
        <w:t>каз Державної комісії України по запасах корисних копалин від 04.02.2000 р. №</w:t>
      </w:r>
      <w:r>
        <w:rPr>
          <w:spacing w:val="-67"/>
          <w:sz w:val="28"/>
        </w:rPr>
        <w:t xml:space="preserve"> </w:t>
      </w:r>
      <w:r>
        <w:rPr>
          <w:sz w:val="28"/>
        </w:rPr>
        <w:t>23,</w:t>
      </w:r>
      <w:r>
        <w:rPr>
          <w:spacing w:val="-2"/>
          <w:sz w:val="28"/>
        </w:rPr>
        <w:t xml:space="preserve"> </w:t>
      </w:r>
      <w:r>
        <w:rPr>
          <w:sz w:val="28"/>
        </w:rPr>
        <w:t>зареєстровано в</w:t>
      </w:r>
      <w:r>
        <w:rPr>
          <w:spacing w:val="-1"/>
          <w:sz w:val="28"/>
        </w:rPr>
        <w:t xml:space="preserve"> </w:t>
      </w:r>
      <w:r>
        <w:rPr>
          <w:sz w:val="28"/>
        </w:rPr>
        <w:t>Мінюсті України</w:t>
      </w:r>
      <w:r>
        <w:rPr>
          <w:spacing w:val="-2"/>
          <w:sz w:val="28"/>
        </w:rPr>
        <w:t xml:space="preserve"> </w:t>
      </w:r>
      <w:r>
        <w:rPr>
          <w:sz w:val="28"/>
        </w:rPr>
        <w:t>29.02.2000</w:t>
      </w:r>
      <w:r>
        <w:rPr>
          <w:spacing w:val="1"/>
          <w:sz w:val="28"/>
        </w:rPr>
        <w:t xml:space="preserve"> </w:t>
      </w:r>
      <w:r>
        <w:rPr>
          <w:sz w:val="28"/>
        </w:rPr>
        <w:t>р.</w:t>
      </w:r>
      <w:r>
        <w:rPr>
          <w:spacing w:val="-2"/>
          <w:sz w:val="28"/>
        </w:rPr>
        <w:t xml:space="preserve"> </w:t>
      </w:r>
      <w:r>
        <w:rPr>
          <w:sz w:val="28"/>
        </w:rPr>
        <w:t>№</w:t>
      </w:r>
      <w:r>
        <w:rPr>
          <w:spacing w:val="-2"/>
          <w:sz w:val="28"/>
        </w:rPr>
        <w:t xml:space="preserve"> </w:t>
      </w:r>
      <w:r>
        <w:rPr>
          <w:sz w:val="28"/>
        </w:rPr>
        <w:t>109/4330)</w:t>
      </w:r>
    </w:p>
    <w:p w:rsidR="00756269" w:rsidRDefault="00531953">
      <w:pPr>
        <w:pStyle w:val="a4"/>
        <w:numPr>
          <w:ilvl w:val="0"/>
          <w:numId w:val="7"/>
        </w:numPr>
        <w:tabs>
          <w:tab w:val="left" w:pos="1266"/>
        </w:tabs>
        <w:spacing w:before="89" w:line="360" w:lineRule="auto"/>
        <w:ind w:right="447" w:firstLine="720"/>
        <w:rPr>
          <w:sz w:val="28"/>
        </w:rPr>
      </w:pPr>
      <w:r>
        <w:rPr>
          <w:sz w:val="28"/>
        </w:rPr>
        <w:lastRenderedPageBreak/>
        <w:t>Правила выполнения работ по тампонажу скважин, подлежащих лик-</w:t>
      </w:r>
      <w:r>
        <w:rPr>
          <w:spacing w:val="1"/>
          <w:sz w:val="28"/>
        </w:rPr>
        <w:t xml:space="preserve"> </w:t>
      </w:r>
      <w:r>
        <w:rPr>
          <w:sz w:val="28"/>
        </w:rPr>
        <w:t>видации</w:t>
      </w:r>
      <w:r>
        <w:rPr>
          <w:spacing w:val="-9"/>
          <w:sz w:val="28"/>
        </w:rPr>
        <w:t xml:space="preserve"> </w:t>
      </w:r>
      <w:r>
        <w:rPr>
          <w:sz w:val="28"/>
        </w:rPr>
        <w:t>(утвержденные</w:t>
      </w:r>
      <w:r>
        <w:rPr>
          <w:spacing w:val="-10"/>
          <w:sz w:val="28"/>
        </w:rPr>
        <w:t xml:space="preserve"> </w:t>
      </w:r>
      <w:r>
        <w:rPr>
          <w:sz w:val="28"/>
        </w:rPr>
        <w:t>Госкомитетом</w:t>
      </w:r>
      <w:r>
        <w:rPr>
          <w:spacing w:val="-12"/>
          <w:sz w:val="28"/>
        </w:rPr>
        <w:t xml:space="preserve"> </w:t>
      </w:r>
      <w:r>
        <w:rPr>
          <w:sz w:val="28"/>
        </w:rPr>
        <w:t>Совета</w:t>
      </w:r>
      <w:r>
        <w:rPr>
          <w:spacing w:val="-9"/>
          <w:sz w:val="28"/>
        </w:rPr>
        <w:t xml:space="preserve"> </w:t>
      </w:r>
      <w:r>
        <w:rPr>
          <w:sz w:val="28"/>
        </w:rPr>
        <w:t>Министров</w:t>
      </w:r>
      <w:r>
        <w:rPr>
          <w:spacing w:val="-12"/>
          <w:sz w:val="28"/>
        </w:rPr>
        <w:t xml:space="preserve"> </w:t>
      </w:r>
      <w:r>
        <w:rPr>
          <w:sz w:val="28"/>
        </w:rPr>
        <w:t>УССР</w:t>
      </w:r>
      <w:r>
        <w:rPr>
          <w:spacing w:val="-9"/>
          <w:sz w:val="28"/>
        </w:rPr>
        <w:t xml:space="preserve"> </w:t>
      </w:r>
      <w:r>
        <w:rPr>
          <w:sz w:val="28"/>
        </w:rPr>
        <w:t>по</w:t>
      </w:r>
      <w:r>
        <w:rPr>
          <w:spacing w:val="-8"/>
          <w:sz w:val="28"/>
        </w:rPr>
        <w:t xml:space="preserve"> </w:t>
      </w:r>
      <w:r>
        <w:rPr>
          <w:sz w:val="28"/>
        </w:rPr>
        <w:t>водному</w:t>
      </w:r>
      <w:r>
        <w:rPr>
          <w:spacing w:val="-13"/>
          <w:sz w:val="28"/>
        </w:rPr>
        <w:t xml:space="preserve"> </w:t>
      </w:r>
      <w:r>
        <w:rPr>
          <w:sz w:val="28"/>
        </w:rPr>
        <w:t>хо-</w:t>
      </w:r>
      <w:r>
        <w:rPr>
          <w:spacing w:val="-67"/>
          <w:sz w:val="28"/>
        </w:rPr>
        <w:t xml:space="preserve"> </w:t>
      </w:r>
      <w:r>
        <w:rPr>
          <w:sz w:val="28"/>
        </w:rPr>
        <w:t>зяйству 27.12.1963 г.) (Правила виконання робіт із тампонажу свердловин, що</w:t>
      </w:r>
      <w:r>
        <w:rPr>
          <w:spacing w:val="1"/>
          <w:sz w:val="28"/>
        </w:rPr>
        <w:t xml:space="preserve"> </w:t>
      </w:r>
      <w:r>
        <w:rPr>
          <w:sz w:val="28"/>
        </w:rPr>
        <w:t>підлягають</w:t>
      </w:r>
      <w:r>
        <w:rPr>
          <w:spacing w:val="-2"/>
          <w:sz w:val="28"/>
        </w:rPr>
        <w:t xml:space="preserve"> </w:t>
      </w:r>
      <w:r>
        <w:rPr>
          <w:sz w:val="28"/>
        </w:rPr>
        <w:t>ліквідації)</w:t>
      </w:r>
    </w:p>
    <w:p w:rsidR="00756269" w:rsidRDefault="00531953">
      <w:pPr>
        <w:pStyle w:val="a4"/>
        <w:numPr>
          <w:ilvl w:val="0"/>
          <w:numId w:val="7"/>
        </w:numPr>
        <w:tabs>
          <w:tab w:val="left" w:pos="1266"/>
        </w:tabs>
        <w:spacing w:before="1"/>
        <w:ind w:left="1265" w:hanging="414"/>
        <w:rPr>
          <w:sz w:val="28"/>
        </w:rPr>
      </w:pPr>
      <w:r>
        <w:rPr>
          <w:sz w:val="28"/>
        </w:rPr>
        <w:t>ВНД</w:t>
      </w:r>
      <w:r>
        <w:rPr>
          <w:spacing w:val="-5"/>
          <w:sz w:val="28"/>
        </w:rPr>
        <w:t xml:space="preserve"> </w:t>
      </w:r>
      <w:r>
        <w:rPr>
          <w:sz w:val="28"/>
        </w:rPr>
        <w:t>33-2.3-04-2001</w:t>
      </w:r>
      <w:r>
        <w:rPr>
          <w:spacing w:val="-5"/>
          <w:sz w:val="28"/>
        </w:rPr>
        <w:t xml:space="preserve"> </w:t>
      </w:r>
      <w:r>
        <w:rPr>
          <w:sz w:val="28"/>
        </w:rPr>
        <w:t>Рибозахисні</w:t>
      </w:r>
      <w:r>
        <w:rPr>
          <w:spacing w:val="-3"/>
          <w:sz w:val="28"/>
        </w:rPr>
        <w:t xml:space="preserve"> </w:t>
      </w:r>
      <w:r>
        <w:rPr>
          <w:sz w:val="28"/>
        </w:rPr>
        <w:t>та</w:t>
      </w:r>
      <w:r>
        <w:rPr>
          <w:spacing w:val="-4"/>
          <w:sz w:val="28"/>
        </w:rPr>
        <w:t xml:space="preserve"> </w:t>
      </w:r>
      <w:r>
        <w:rPr>
          <w:sz w:val="28"/>
        </w:rPr>
        <w:t>рибопропускні</w:t>
      </w:r>
      <w:r>
        <w:rPr>
          <w:spacing w:val="-3"/>
          <w:sz w:val="28"/>
        </w:rPr>
        <w:t xml:space="preserve"> </w:t>
      </w:r>
      <w:r>
        <w:rPr>
          <w:sz w:val="28"/>
        </w:rPr>
        <w:t>споруди</w:t>
      </w:r>
    </w:p>
    <w:p w:rsidR="00756269" w:rsidRDefault="00756269">
      <w:pPr>
        <w:pStyle w:val="a4"/>
        <w:numPr>
          <w:ilvl w:val="0"/>
          <w:numId w:val="7"/>
        </w:numPr>
        <w:tabs>
          <w:tab w:val="left" w:pos="1266"/>
        </w:tabs>
        <w:spacing w:before="162" w:line="360" w:lineRule="auto"/>
        <w:ind w:right="450" w:firstLine="720"/>
        <w:rPr>
          <w:sz w:val="28"/>
        </w:rPr>
      </w:pPr>
    </w:p>
    <w:p w:rsidR="00EB401A" w:rsidRPr="00EB401A" w:rsidRDefault="00EB401A" w:rsidP="00EB401A">
      <w:pPr>
        <w:tabs>
          <w:tab w:val="left" w:pos="1127"/>
        </w:tabs>
        <w:spacing w:line="360" w:lineRule="auto"/>
        <w:ind w:right="452" w:firstLine="709"/>
        <w:rPr>
          <w:color w:val="00B050"/>
          <w:sz w:val="28"/>
        </w:rPr>
      </w:pPr>
      <w:r w:rsidRPr="00EB401A">
        <w:rPr>
          <w:color w:val="00B050"/>
          <w:sz w:val="28"/>
        </w:rPr>
        <w:t xml:space="preserve">(Пункт </w:t>
      </w:r>
      <w:r>
        <w:rPr>
          <w:color w:val="00B050"/>
          <w:sz w:val="28"/>
        </w:rPr>
        <w:t>27</w:t>
      </w:r>
      <w:r w:rsidRPr="00EB401A">
        <w:rPr>
          <w:color w:val="00B050"/>
          <w:sz w:val="28"/>
        </w:rPr>
        <w:t xml:space="preserve"> вилучено, Зміна № 1)</w:t>
      </w:r>
    </w:p>
    <w:p w:rsidR="00756269" w:rsidRDefault="00531953">
      <w:pPr>
        <w:pStyle w:val="a4"/>
        <w:numPr>
          <w:ilvl w:val="0"/>
          <w:numId w:val="7"/>
        </w:numPr>
        <w:tabs>
          <w:tab w:val="left" w:pos="1266"/>
        </w:tabs>
        <w:spacing w:line="360" w:lineRule="auto"/>
        <w:ind w:right="453" w:firstLine="720"/>
        <w:rPr>
          <w:sz w:val="28"/>
        </w:rPr>
      </w:pPr>
      <w:r>
        <w:rPr>
          <w:sz w:val="28"/>
        </w:rPr>
        <w:t>Постанова KM України "Порядок розроблення і затвердження норма-</w:t>
      </w:r>
      <w:r>
        <w:rPr>
          <w:spacing w:val="1"/>
          <w:sz w:val="28"/>
        </w:rPr>
        <w:t xml:space="preserve"> </w:t>
      </w:r>
      <w:r>
        <w:rPr>
          <w:sz w:val="28"/>
        </w:rPr>
        <w:t>тивів</w:t>
      </w:r>
      <w:r>
        <w:rPr>
          <w:spacing w:val="-3"/>
          <w:sz w:val="28"/>
        </w:rPr>
        <w:t xml:space="preserve"> </w:t>
      </w:r>
      <w:r>
        <w:rPr>
          <w:sz w:val="28"/>
        </w:rPr>
        <w:t>ГДС" від</w:t>
      </w:r>
      <w:r>
        <w:rPr>
          <w:spacing w:val="-2"/>
          <w:sz w:val="28"/>
        </w:rPr>
        <w:t xml:space="preserve"> </w:t>
      </w:r>
      <w:r>
        <w:rPr>
          <w:sz w:val="28"/>
        </w:rPr>
        <w:t>11.09.1996</w:t>
      </w:r>
      <w:r>
        <w:rPr>
          <w:spacing w:val="-2"/>
          <w:sz w:val="28"/>
        </w:rPr>
        <w:t xml:space="preserve"> </w:t>
      </w:r>
      <w:r>
        <w:rPr>
          <w:sz w:val="28"/>
        </w:rPr>
        <w:t>р.</w:t>
      </w:r>
      <w:r>
        <w:rPr>
          <w:spacing w:val="-1"/>
          <w:sz w:val="28"/>
        </w:rPr>
        <w:t xml:space="preserve"> </w:t>
      </w:r>
      <w:r>
        <w:rPr>
          <w:sz w:val="28"/>
        </w:rPr>
        <w:t>№ 1100</w:t>
      </w:r>
    </w:p>
    <w:p w:rsidR="00756269" w:rsidRDefault="00531953">
      <w:pPr>
        <w:pStyle w:val="a4"/>
        <w:numPr>
          <w:ilvl w:val="0"/>
          <w:numId w:val="7"/>
        </w:numPr>
        <w:tabs>
          <w:tab w:val="left" w:pos="1266"/>
        </w:tabs>
        <w:spacing w:before="1" w:line="360" w:lineRule="auto"/>
        <w:ind w:right="450" w:firstLine="720"/>
        <w:rPr>
          <w:sz w:val="28"/>
        </w:rPr>
      </w:pPr>
      <w:r>
        <w:rPr>
          <w:sz w:val="28"/>
        </w:rPr>
        <w:t>Правила користування системами централізованого комунального во-</w:t>
      </w:r>
      <w:r>
        <w:rPr>
          <w:spacing w:val="1"/>
          <w:sz w:val="28"/>
        </w:rPr>
        <w:t xml:space="preserve"> </w:t>
      </w:r>
      <w:r>
        <w:rPr>
          <w:sz w:val="28"/>
        </w:rPr>
        <w:t>допостачання та водовідведення в населених пунктах України (Затверджено На-</w:t>
      </w:r>
      <w:r>
        <w:rPr>
          <w:spacing w:val="-68"/>
          <w:sz w:val="28"/>
        </w:rPr>
        <w:t xml:space="preserve"> </w:t>
      </w:r>
      <w:r>
        <w:rPr>
          <w:sz w:val="28"/>
        </w:rPr>
        <w:t>казом Мінжитлокомунгоспу України від 27.06.2008 р. № 190, зареєстровано у</w:t>
      </w:r>
      <w:r>
        <w:rPr>
          <w:spacing w:val="1"/>
          <w:sz w:val="28"/>
        </w:rPr>
        <w:t xml:space="preserve"> </w:t>
      </w:r>
      <w:r>
        <w:rPr>
          <w:sz w:val="28"/>
        </w:rPr>
        <w:t>Мін'юсті</w:t>
      </w:r>
      <w:r>
        <w:rPr>
          <w:spacing w:val="-1"/>
          <w:sz w:val="28"/>
        </w:rPr>
        <w:t xml:space="preserve"> </w:t>
      </w:r>
      <w:r>
        <w:rPr>
          <w:sz w:val="28"/>
        </w:rPr>
        <w:t>України</w:t>
      </w:r>
      <w:r>
        <w:rPr>
          <w:spacing w:val="-2"/>
          <w:sz w:val="28"/>
        </w:rPr>
        <w:t xml:space="preserve"> </w:t>
      </w:r>
      <w:r>
        <w:rPr>
          <w:sz w:val="28"/>
        </w:rPr>
        <w:t>07.10.2008</w:t>
      </w:r>
      <w:r>
        <w:rPr>
          <w:spacing w:val="-2"/>
          <w:sz w:val="28"/>
        </w:rPr>
        <w:t xml:space="preserve"> </w:t>
      </w:r>
      <w:r>
        <w:rPr>
          <w:sz w:val="28"/>
        </w:rPr>
        <w:t>р.</w:t>
      </w:r>
      <w:r>
        <w:rPr>
          <w:spacing w:val="-1"/>
          <w:sz w:val="28"/>
        </w:rPr>
        <w:t xml:space="preserve"> </w:t>
      </w:r>
      <w:r>
        <w:rPr>
          <w:sz w:val="28"/>
        </w:rPr>
        <w:t>№</w:t>
      </w:r>
      <w:r>
        <w:rPr>
          <w:spacing w:val="-2"/>
          <w:sz w:val="28"/>
        </w:rPr>
        <w:t xml:space="preserve"> </w:t>
      </w:r>
      <w:r>
        <w:rPr>
          <w:sz w:val="28"/>
        </w:rPr>
        <w:t>936/15627)</w:t>
      </w:r>
    </w:p>
    <w:p w:rsidR="00756269" w:rsidRDefault="00531953">
      <w:pPr>
        <w:pStyle w:val="a4"/>
        <w:numPr>
          <w:ilvl w:val="0"/>
          <w:numId w:val="7"/>
        </w:numPr>
        <w:tabs>
          <w:tab w:val="left" w:pos="1266"/>
        </w:tabs>
        <w:spacing w:line="360" w:lineRule="auto"/>
        <w:ind w:right="453" w:firstLine="720"/>
        <w:rPr>
          <w:sz w:val="28"/>
        </w:rPr>
      </w:pPr>
      <w:r>
        <w:rPr>
          <w:sz w:val="28"/>
        </w:rPr>
        <w:t>Правила устройства электроустановок ПУЭ. - X: Изд-во "Форт", 2009</w:t>
      </w:r>
      <w:r>
        <w:rPr>
          <w:spacing w:val="1"/>
          <w:sz w:val="28"/>
        </w:rPr>
        <w:t xml:space="preserve"> </w:t>
      </w:r>
      <w:r>
        <w:rPr>
          <w:sz w:val="28"/>
        </w:rPr>
        <w:t>(Правила</w:t>
      </w:r>
      <w:r>
        <w:rPr>
          <w:spacing w:val="-2"/>
          <w:sz w:val="28"/>
        </w:rPr>
        <w:t xml:space="preserve"> </w:t>
      </w:r>
      <w:r>
        <w:rPr>
          <w:sz w:val="28"/>
        </w:rPr>
        <w:t>улаштування</w:t>
      </w:r>
      <w:r>
        <w:rPr>
          <w:spacing w:val="-1"/>
          <w:sz w:val="28"/>
        </w:rPr>
        <w:t xml:space="preserve"> </w:t>
      </w:r>
      <w:r>
        <w:rPr>
          <w:sz w:val="28"/>
        </w:rPr>
        <w:t>електроустановок</w:t>
      </w:r>
      <w:r>
        <w:rPr>
          <w:spacing w:val="-1"/>
          <w:sz w:val="28"/>
        </w:rPr>
        <w:t xml:space="preserve"> </w:t>
      </w:r>
      <w:r>
        <w:rPr>
          <w:sz w:val="28"/>
        </w:rPr>
        <w:t>ПУЕ)</w:t>
      </w:r>
    </w:p>
    <w:p w:rsidR="00756269" w:rsidRPr="007941A5" w:rsidRDefault="007941A5">
      <w:pPr>
        <w:pStyle w:val="a4"/>
        <w:numPr>
          <w:ilvl w:val="0"/>
          <w:numId w:val="7"/>
        </w:numPr>
        <w:tabs>
          <w:tab w:val="left" w:pos="1266"/>
        </w:tabs>
        <w:spacing w:line="360" w:lineRule="auto"/>
        <w:ind w:right="451" w:firstLine="720"/>
        <w:rPr>
          <w:color w:val="00B050"/>
          <w:sz w:val="28"/>
        </w:rPr>
      </w:pPr>
      <w:r w:rsidRPr="007941A5">
        <w:rPr>
          <w:color w:val="00B050"/>
          <w:sz w:val="28"/>
        </w:rPr>
        <w:t>ГБН</w:t>
      </w:r>
      <w:r w:rsidR="00531953" w:rsidRPr="007941A5">
        <w:rPr>
          <w:color w:val="00B050"/>
          <w:sz w:val="28"/>
        </w:rPr>
        <w:t>.2.2-</w:t>
      </w:r>
      <w:r w:rsidRPr="007941A5">
        <w:rPr>
          <w:color w:val="00B050"/>
          <w:sz w:val="28"/>
        </w:rPr>
        <w:t>34620942-002:</w:t>
      </w:r>
      <w:r w:rsidR="00531953" w:rsidRPr="007941A5">
        <w:rPr>
          <w:color w:val="00B050"/>
          <w:sz w:val="28"/>
        </w:rPr>
        <w:t>20</w:t>
      </w:r>
      <w:r w:rsidRPr="007941A5">
        <w:rPr>
          <w:color w:val="00B050"/>
          <w:sz w:val="28"/>
        </w:rPr>
        <w:t>15</w:t>
      </w:r>
      <w:r w:rsidR="00531953" w:rsidRPr="007941A5">
        <w:rPr>
          <w:color w:val="00B050"/>
          <w:sz w:val="28"/>
        </w:rPr>
        <w:t xml:space="preserve">  Лінійно-кабельні</w:t>
      </w:r>
      <w:r w:rsidR="00531953" w:rsidRPr="007941A5">
        <w:rPr>
          <w:color w:val="00B050"/>
          <w:spacing w:val="-67"/>
          <w:sz w:val="28"/>
        </w:rPr>
        <w:t xml:space="preserve"> </w:t>
      </w:r>
      <w:r w:rsidRPr="007941A5">
        <w:rPr>
          <w:color w:val="00B050"/>
          <w:spacing w:val="-67"/>
          <w:sz w:val="28"/>
        </w:rPr>
        <w:t xml:space="preserve">   </w:t>
      </w:r>
      <w:r w:rsidRPr="007941A5">
        <w:rPr>
          <w:color w:val="00B050"/>
          <w:sz w:val="28"/>
        </w:rPr>
        <w:t xml:space="preserve">  с</w:t>
      </w:r>
      <w:r w:rsidR="00531953" w:rsidRPr="007941A5">
        <w:rPr>
          <w:color w:val="00B050"/>
          <w:sz w:val="28"/>
        </w:rPr>
        <w:t>поруди</w:t>
      </w:r>
      <w:r w:rsidRPr="007941A5">
        <w:rPr>
          <w:color w:val="00B050"/>
          <w:sz w:val="28"/>
        </w:rPr>
        <w:t xml:space="preserve"> телекомунікацій. Проектування.</w:t>
      </w:r>
    </w:p>
    <w:p w:rsidR="007941A5" w:rsidRPr="007941A5" w:rsidRDefault="007941A5" w:rsidP="007941A5">
      <w:pPr>
        <w:pStyle w:val="a4"/>
        <w:tabs>
          <w:tab w:val="left" w:pos="1266"/>
        </w:tabs>
        <w:spacing w:line="360" w:lineRule="auto"/>
        <w:ind w:left="852" w:right="451" w:firstLine="0"/>
        <w:rPr>
          <w:b/>
          <w:bCs/>
          <w:i/>
          <w:iCs/>
          <w:color w:val="00B050"/>
          <w:sz w:val="28"/>
        </w:rPr>
      </w:pPr>
      <w:r w:rsidRPr="007941A5">
        <w:rPr>
          <w:b/>
          <w:bCs/>
          <w:i/>
          <w:iCs/>
          <w:color w:val="00B050"/>
          <w:sz w:val="28"/>
        </w:rPr>
        <w:t>(Пункт 31 змінено, Зміна № 10)</w:t>
      </w:r>
    </w:p>
    <w:p w:rsidR="00756269" w:rsidRDefault="00531953">
      <w:pPr>
        <w:pStyle w:val="a4"/>
        <w:numPr>
          <w:ilvl w:val="0"/>
          <w:numId w:val="7"/>
        </w:numPr>
        <w:tabs>
          <w:tab w:val="left" w:pos="1266"/>
        </w:tabs>
        <w:spacing w:line="360" w:lineRule="auto"/>
        <w:ind w:right="452" w:firstLine="720"/>
        <w:rPr>
          <w:sz w:val="28"/>
        </w:rPr>
      </w:pPr>
      <w:r>
        <w:rPr>
          <w:sz w:val="28"/>
        </w:rPr>
        <w:t>Правила</w:t>
      </w:r>
      <w:r>
        <w:rPr>
          <w:spacing w:val="-7"/>
          <w:sz w:val="28"/>
        </w:rPr>
        <w:t xml:space="preserve"> </w:t>
      </w:r>
      <w:r>
        <w:rPr>
          <w:sz w:val="28"/>
        </w:rPr>
        <w:t>технічної</w:t>
      </w:r>
      <w:r>
        <w:rPr>
          <w:spacing w:val="-5"/>
          <w:sz w:val="28"/>
        </w:rPr>
        <w:t xml:space="preserve"> </w:t>
      </w:r>
      <w:r>
        <w:rPr>
          <w:sz w:val="28"/>
        </w:rPr>
        <w:t>експлуатації</w:t>
      </w:r>
      <w:r>
        <w:rPr>
          <w:spacing w:val="-6"/>
          <w:sz w:val="28"/>
        </w:rPr>
        <w:t xml:space="preserve"> </w:t>
      </w:r>
      <w:r>
        <w:rPr>
          <w:sz w:val="28"/>
        </w:rPr>
        <w:t>залізниць</w:t>
      </w:r>
      <w:r>
        <w:rPr>
          <w:spacing w:val="-7"/>
          <w:sz w:val="28"/>
        </w:rPr>
        <w:t xml:space="preserve"> </w:t>
      </w:r>
      <w:r>
        <w:rPr>
          <w:sz w:val="28"/>
        </w:rPr>
        <w:t>України</w:t>
      </w:r>
      <w:r>
        <w:rPr>
          <w:spacing w:val="-5"/>
          <w:sz w:val="28"/>
        </w:rPr>
        <w:t xml:space="preserve"> </w:t>
      </w:r>
      <w:r>
        <w:rPr>
          <w:sz w:val="28"/>
        </w:rPr>
        <w:t>(Наказ</w:t>
      </w:r>
      <w:r>
        <w:rPr>
          <w:spacing w:val="-8"/>
          <w:sz w:val="28"/>
        </w:rPr>
        <w:t xml:space="preserve"> </w:t>
      </w:r>
      <w:r>
        <w:rPr>
          <w:sz w:val="28"/>
        </w:rPr>
        <w:t>Міністерства</w:t>
      </w:r>
      <w:r>
        <w:rPr>
          <w:spacing w:val="-67"/>
          <w:sz w:val="28"/>
        </w:rPr>
        <w:t xml:space="preserve"> </w:t>
      </w:r>
      <w:r>
        <w:rPr>
          <w:sz w:val="28"/>
        </w:rPr>
        <w:t>транспорту України від 20.12.1996 р. № 411, зареєстровано в Мін'юсті України</w:t>
      </w:r>
      <w:r>
        <w:rPr>
          <w:spacing w:val="1"/>
          <w:sz w:val="28"/>
        </w:rPr>
        <w:t xml:space="preserve"> </w:t>
      </w:r>
      <w:r>
        <w:rPr>
          <w:sz w:val="28"/>
        </w:rPr>
        <w:t>25.02.1997</w:t>
      </w:r>
      <w:r>
        <w:rPr>
          <w:spacing w:val="-1"/>
          <w:sz w:val="28"/>
        </w:rPr>
        <w:t xml:space="preserve"> </w:t>
      </w:r>
      <w:r>
        <w:rPr>
          <w:sz w:val="28"/>
        </w:rPr>
        <w:t>за</w:t>
      </w:r>
      <w:r>
        <w:rPr>
          <w:spacing w:val="-1"/>
          <w:sz w:val="28"/>
        </w:rPr>
        <w:t xml:space="preserve"> </w:t>
      </w:r>
      <w:r>
        <w:rPr>
          <w:sz w:val="28"/>
        </w:rPr>
        <w:t>№</w:t>
      </w:r>
      <w:r>
        <w:rPr>
          <w:spacing w:val="-2"/>
          <w:sz w:val="28"/>
        </w:rPr>
        <w:t xml:space="preserve"> </w:t>
      </w:r>
      <w:r>
        <w:rPr>
          <w:sz w:val="28"/>
        </w:rPr>
        <w:t>50/1854)</w:t>
      </w:r>
    </w:p>
    <w:p w:rsidR="00756269" w:rsidRDefault="00531953">
      <w:pPr>
        <w:pStyle w:val="a4"/>
        <w:numPr>
          <w:ilvl w:val="0"/>
          <w:numId w:val="7"/>
        </w:numPr>
        <w:tabs>
          <w:tab w:val="left" w:pos="1266"/>
        </w:tabs>
        <w:spacing w:line="360" w:lineRule="auto"/>
        <w:ind w:right="452" w:firstLine="720"/>
        <w:rPr>
          <w:sz w:val="28"/>
        </w:rPr>
      </w:pPr>
      <w:r>
        <w:rPr>
          <w:sz w:val="28"/>
        </w:rPr>
        <w:t>Постанова KM України "Про правовий режим зон санітарної охорони</w:t>
      </w:r>
      <w:r>
        <w:rPr>
          <w:spacing w:val="1"/>
          <w:sz w:val="28"/>
        </w:rPr>
        <w:t xml:space="preserve"> </w:t>
      </w:r>
      <w:r>
        <w:rPr>
          <w:sz w:val="28"/>
        </w:rPr>
        <w:t>водних</w:t>
      </w:r>
      <w:r>
        <w:rPr>
          <w:spacing w:val="-1"/>
          <w:sz w:val="28"/>
        </w:rPr>
        <w:t xml:space="preserve"> </w:t>
      </w:r>
      <w:r>
        <w:rPr>
          <w:sz w:val="28"/>
        </w:rPr>
        <w:t>об'єктів" від</w:t>
      </w:r>
      <w:r>
        <w:rPr>
          <w:spacing w:val="-2"/>
          <w:sz w:val="28"/>
        </w:rPr>
        <w:t xml:space="preserve"> </w:t>
      </w:r>
      <w:r>
        <w:rPr>
          <w:sz w:val="28"/>
        </w:rPr>
        <w:t>18.12.1998 р.</w:t>
      </w:r>
      <w:r>
        <w:rPr>
          <w:spacing w:val="-3"/>
          <w:sz w:val="28"/>
        </w:rPr>
        <w:t xml:space="preserve"> </w:t>
      </w:r>
      <w:r>
        <w:rPr>
          <w:sz w:val="28"/>
        </w:rPr>
        <w:t>№ 2024</w:t>
      </w:r>
    </w:p>
    <w:p w:rsidR="00756269" w:rsidRPr="00BA1608" w:rsidRDefault="00756269">
      <w:pPr>
        <w:pStyle w:val="a4"/>
        <w:numPr>
          <w:ilvl w:val="0"/>
          <w:numId w:val="7"/>
        </w:numPr>
        <w:tabs>
          <w:tab w:val="left" w:pos="1266"/>
        </w:tabs>
        <w:spacing w:line="360" w:lineRule="auto"/>
        <w:ind w:right="448" w:firstLine="720"/>
        <w:rPr>
          <w:sz w:val="28"/>
        </w:rPr>
      </w:pPr>
    </w:p>
    <w:p w:rsidR="00EB401A" w:rsidRPr="00EB401A" w:rsidRDefault="00EB401A" w:rsidP="00EB401A">
      <w:pPr>
        <w:tabs>
          <w:tab w:val="left" w:pos="1127"/>
        </w:tabs>
        <w:spacing w:line="360" w:lineRule="auto"/>
        <w:ind w:right="452" w:firstLine="709"/>
        <w:rPr>
          <w:color w:val="00B050"/>
          <w:sz w:val="28"/>
        </w:rPr>
      </w:pPr>
      <w:r w:rsidRPr="00EB401A">
        <w:rPr>
          <w:color w:val="00B050"/>
          <w:sz w:val="28"/>
        </w:rPr>
        <w:t xml:space="preserve">(Пункт </w:t>
      </w:r>
      <w:r>
        <w:rPr>
          <w:color w:val="00B050"/>
          <w:sz w:val="28"/>
        </w:rPr>
        <w:t>34</w:t>
      </w:r>
      <w:r w:rsidRPr="00EB401A">
        <w:rPr>
          <w:color w:val="00B050"/>
          <w:sz w:val="28"/>
        </w:rPr>
        <w:t xml:space="preserve"> вилучено, Зміна № 1)</w:t>
      </w:r>
    </w:p>
    <w:p w:rsidR="00756269" w:rsidRDefault="00531953">
      <w:pPr>
        <w:pStyle w:val="a4"/>
        <w:numPr>
          <w:ilvl w:val="0"/>
          <w:numId w:val="7"/>
        </w:numPr>
        <w:tabs>
          <w:tab w:val="left" w:pos="1266"/>
        </w:tabs>
        <w:spacing w:line="360" w:lineRule="auto"/>
        <w:ind w:right="447" w:firstLine="720"/>
        <w:rPr>
          <w:sz w:val="28"/>
        </w:rPr>
      </w:pPr>
      <w:r>
        <w:rPr>
          <w:sz w:val="28"/>
        </w:rPr>
        <w:t>Постанова KM України "Про заходи щодо вдосконалення охорони об'-</w:t>
      </w:r>
      <w:r>
        <w:rPr>
          <w:spacing w:val="-67"/>
          <w:sz w:val="28"/>
        </w:rPr>
        <w:t xml:space="preserve"> </w:t>
      </w:r>
      <w:r>
        <w:rPr>
          <w:sz w:val="28"/>
        </w:rPr>
        <w:t>єктів</w:t>
      </w:r>
      <w:r>
        <w:rPr>
          <w:spacing w:val="-3"/>
          <w:sz w:val="28"/>
        </w:rPr>
        <w:t xml:space="preserve"> </w:t>
      </w:r>
      <w:r>
        <w:rPr>
          <w:sz w:val="28"/>
        </w:rPr>
        <w:t>державної та</w:t>
      </w:r>
      <w:r>
        <w:rPr>
          <w:spacing w:val="-3"/>
          <w:sz w:val="28"/>
        </w:rPr>
        <w:t xml:space="preserve"> </w:t>
      </w:r>
      <w:r>
        <w:rPr>
          <w:sz w:val="28"/>
        </w:rPr>
        <w:t>інших</w:t>
      </w:r>
      <w:r>
        <w:rPr>
          <w:spacing w:val="-1"/>
          <w:sz w:val="28"/>
        </w:rPr>
        <w:t xml:space="preserve"> </w:t>
      </w:r>
      <w:r>
        <w:rPr>
          <w:sz w:val="28"/>
        </w:rPr>
        <w:t>форм</w:t>
      </w:r>
      <w:r>
        <w:rPr>
          <w:spacing w:val="-1"/>
          <w:sz w:val="28"/>
        </w:rPr>
        <w:t xml:space="preserve"> </w:t>
      </w:r>
      <w:r>
        <w:rPr>
          <w:sz w:val="28"/>
        </w:rPr>
        <w:t>власності" від 10.08.1993</w:t>
      </w:r>
      <w:r>
        <w:rPr>
          <w:spacing w:val="1"/>
          <w:sz w:val="28"/>
        </w:rPr>
        <w:t xml:space="preserve"> </w:t>
      </w:r>
      <w:r>
        <w:rPr>
          <w:sz w:val="28"/>
        </w:rPr>
        <w:t>р.</w:t>
      </w:r>
      <w:r>
        <w:rPr>
          <w:spacing w:val="-4"/>
          <w:sz w:val="28"/>
        </w:rPr>
        <w:t xml:space="preserve"> </w:t>
      </w:r>
      <w:r>
        <w:rPr>
          <w:sz w:val="28"/>
        </w:rPr>
        <w:t>№</w:t>
      </w:r>
      <w:r>
        <w:rPr>
          <w:spacing w:val="-1"/>
          <w:sz w:val="28"/>
        </w:rPr>
        <w:t xml:space="preserve"> </w:t>
      </w:r>
      <w:r>
        <w:rPr>
          <w:sz w:val="28"/>
        </w:rPr>
        <w:t>615</w:t>
      </w:r>
    </w:p>
    <w:p w:rsidR="00F90111" w:rsidRPr="00F90111" w:rsidRDefault="00F90111" w:rsidP="00F90111">
      <w:pPr>
        <w:pStyle w:val="a4"/>
        <w:tabs>
          <w:tab w:val="left" w:pos="1266"/>
        </w:tabs>
        <w:spacing w:line="360" w:lineRule="auto"/>
        <w:ind w:right="449" w:firstLine="719"/>
        <w:rPr>
          <w:color w:val="00B050"/>
          <w:sz w:val="28"/>
          <w:szCs w:val="28"/>
        </w:rPr>
      </w:pPr>
      <w:r w:rsidRPr="00F90111">
        <w:rPr>
          <w:color w:val="00B050"/>
          <w:sz w:val="28"/>
        </w:rPr>
        <w:t>35</w:t>
      </w:r>
      <w:r w:rsidRPr="00F90111">
        <w:rPr>
          <w:b/>
          <w:bCs/>
          <w:color w:val="00B050"/>
          <w:sz w:val="28"/>
          <w:vertAlign w:val="superscript"/>
        </w:rPr>
        <w:t xml:space="preserve">| </w:t>
      </w:r>
      <w:r w:rsidRPr="00F90111">
        <w:rPr>
          <w:color w:val="00B050"/>
          <w:sz w:val="28"/>
          <w:szCs w:val="28"/>
        </w:rPr>
        <w:t>Постанова Кабінету Міністрів України "Деякі питання виконання підготовчих і будівельних робіт" від 13.04.2011 № 446</w:t>
      </w:r>
    </w:p>
    <w:p w:rsidR="00F90111" w:rsidRDefault="00F90111" w:rsidP="00F90111">
      <w:pPr>
        <w:pStyle w:val="a4"/>
        <w:tabs>
          <w:tab w:val="left" w:pos="1266"/>
        </w:tabs>
        <w:spacing w:line="360" w:lineRule="auto"/>
        <w:ind w:left="709" w:right="449" w:firstLine="0"/>
        <w:rPr>
          <w:b/>
          <w:bCs/>
          <w:i/>
          <w:iCs/>
          <w:color w:val="00B050"/>
          <w:sz w:val="28"/>
          <w:szCs w:val="28"/>
        </w:rPr>
      </w:pPr>
      <w:r w:rsidRPr="00F90111">
        <w:rPr>
          <w:b/>
          <w:bCs/>
          <w:i/>
          <w:iCs/>
          <w:color w:val="00B050"/>
          <w:sz w:val="28"/>
          <w:szCs w:val="28"/>
        </w:rPr>
        <w:t xml:space="preserve">(Пункт  </w:t>
      </w:r>
      <w:r w:rsidRPr="00F90111">
        <w:rPr>
          <w:b/>
          <w:bCs/>
          <w:i/>
          <w:iCs/>
          <w:color w:val="00B050"/>
          <w:sz w:val="28"/>
        </w:rPr>
        <w:t>35</w:t>
      </w:r>
      <w:r w:rsidRPr="00F90111">
        <w:rPr>
          <w:b/>
          <w:bCs/>
          <w:i/>
          <w:iCs/>
          <w:color w:val="00B050"/>
          <w:sz w:val="28"/>
          <w:vertAlign w:val="superscript"/>
        </w:rPr>
        <w:t xml:space="preserve">|  </w:t>
      </w:r>
      <w:r w:rsidRPr="00F90111">
        <w:rPr>
          <w:b/>
          <w:bCs/>
          <w:i/>
          <w:iCs/>
          <w:color w:val="00B050"/>
          <w:sz w:val="28"/>
          <w:szCs w:val="28"/>
        </w:rPr>
        <w:t>долучено, Зміна № 1)</w:t>
      </w:r>
    </w:p>
    <w:p w:rsidR="00756269" w:rsidRDefault="00531953">
      <w:pPr>
        <w:pStyle w:val="a4"/>
        <w:numPr>
          <w:ilvl w:val="0"/>
          <w:numId w:val="7"/>
        </w:numPr>
        <w:tabs>
          <w:tab w:val="left" w:pos="1266"/>
        </w:tabs>
        <w:spacing w:line="360" w:lineRule="auto"/>
        <w:ind w:right="449" w:firstLine="720"/>
        <w:rPr>
          <w:sz w:val="28"/>
        </w:rPr>
      </w:pPr>
      <w:r>
        <w:rPr>
          <w:sz w:val="28"/>
        </w:rPr>
        <w:t>ВБН В.2.5-78.11-01-2003/МВС України Інженерне обладнання будин-</w:t>
      </w:r>
      <w:r>
        <w:rPr>
          <w:spacing w:val="1"/>
          <w:sz w:val="28"/>
        </w:rPr>
        <w:t xml:space="preserve"> </w:t>
      </w:r>
      <w:r>
        <w:rPr>
          <w:sz w:val="28"/>
        </w:rPr>
        <w:lastRenderedPageBreak/>
        <w:t>ків</w:t>
      </w:r>
      <w:r>
        <w:rPr>
          <w:spacing w:val="-3"/>
          <w:sz w:val="28"/>
        </w:rPr>
        <w:t xml:space="preserve"> </w:t>
      </w:r>
      <w:r>
        <w:rPr>
          <w:sz w:val="28"/>
        </w:rPr>
        <w:t>і споруд.</w:t>
      </w:r>
      <w:r>
        <w:rPr>
          <w:spacing w:val="-2"/>
          <w:sz w:val="28"/>
        </w:rPr>
        <w:t xml:space="preserve"> </w:t>
      </w:r>
      <w:r>
        <w:rPr>
          <w:sz w:val="28"/>
        </w:rPr>
        <w:t>Системи сигналізації</w:t>
      </w:r>
      <w:r>
        <w:rPr>
          <w:spacing w:val="-2"/>
          <w:sz w:val="28"/>
        </w:rPr>
        <w:t xml:space="preserve"> </w:t>
      </w:r>
      <w:r>
        <w:rPr>
          <w:sz w:val="28"/>
        </w:rPr>
        <w:t>охоронного</w:t>
      </w:r>
      <w:r>
        <w:rPr>
          <w:spacing w:val="-1"/>
          <w:sz w:val="28"/>
        </w:rPr>
        <w:t xml:space="preserve"> </w:t>
      </w:r>
      <w:r>
        <w:rPr>
          <w:sz w:val="28"/>
        </w:rPr>
        <w:t>призначення</w:t>
      </w:r>
    </w:p>
    <w:p w:rsidR="00173DCC" w:rsidRDefault="00173DCC" w:rsidP="003B6398">
      <w:pPr>
        <w:pStyle w:val="a4"/>
        <w:ind w:left="142" w:firstLine="765"/>
        <w:rPr>
          <w:sz w:val="28"/>
        </w:rPr>
      </w:pPr>
      <w:r>
        <w:rPr>
          <w:sz w:val="28"/>
        </w:rPr>
        <w:t>37</w:t>
      </w:r>
      <w:r>
        <w:rPr>
          <w:sz w:val="28"/>
        </w:rPr>
        <w:tab/>
      </w:r>
      <w:r w:rsidR="00742A68">
        <w:rPr>
          <w:sz w:val="28"/>
        </w:rPr>
        <w:t xml:space="preserve">ГСТУ </w:t>
      </w:r>
      <w:r w:rsidRPr="00173DCC">
        <w:rPr>
          <w:sz w:val="28"/>
        </w:rPr>
        <w:t>78.11.001-98 (Витяг) Укріпленість об'єктів, що охороняються за допомогою пультів централізованого спостереження державної служби охорони. Загальні технічні вимоги</w:t>
      </w:r>
    </w:p>
    <w:p w:rsidR="00E767A3" w:rsidRDefault="00E767A3" w:rsidP="003B6398">
      <w:pPr>
        <w:pStyle w:val="a4"/>
        <w:numPr>
          <w:ilvl w:val="0"/>
          <w:numId w:val="92"/>
        </w:numPr>
        <w:tabs>
          <w:tab w:val="left" w:pos="1266"/>
        </w:tabs>
        <w:spacing w:before="1" w:line="360" w:lineRule="auto"/>
        <w:ind w:right="453" w:firstLine="501"/>
        <w:rPr>
          <w:sz w:val="28"/>
        </w:rPr>
      </w:pPr>
      <w:r>
        <w:rPr>
          <w:sz w:val="28"/>
        </w:rPr>
        <w:t>Постанова КМ У</w:t>
      </w:r>
      <w:r w:rsidR="005943CE">
        <w:rPr>
          <w:sz w:val="28"/>
        </w:rPr>
        <w:t>к</w:t>
      </w:r>
      <w:r>
        <w:rPr>
          <w:sz w:val="28"/>
        </w:rPr>
        <w:t>раїни</w:t>
      </w:r>
      <w:r w:rsidR="005943CE">
        <w:rPr>
          <w:sz w:val="28"/>
        </w:rPr>
        <w:t xml:space="preserve"> "Правила охорони внутрішніх во</w:t>
      </w:r>
      <w:r w:rsidR="008B6BB5">
        <w:rPr>
          <w:sz w:val="28"/>
        </w:rPr>
        <w:t>д</w:t>
      </w:r>
    </w:p>
    <w:p w:rsidR="00756269" w:rsidRDefault="00531953" w:rsidP="003B6398">
      <w:pPr>
        <w:pStyle w:val="a4"/>
        <w:numPr>
          <w:ilvl w:val="0"/>
          <w:numId w:val="92"/>
        </w:numPr>
        <w:tabs>
          <w:tab w:val="left" w:pos="1266"/>
        </w:tabs>
        <w:spacing w:before="1" w:line="360" w:lineRule="auto"/>
        <w:ind w:left="142" w:right="453" w:firstLine="851"/>
        <w:rPr>
          <w:sz w:val="28"/>
        </w:rPr>
      </w:pPr>
      <w:r>
        <w:rPr>
          <w:sz w:val="28"/>
        </w:rPr>
        <w:t>Постанова</w:t>
      </w:r>
      <w:r>
        <w:rPr>
          <w:spacing w:val="-13"/>
          <w:sz w:val="28"/>
        </w:rPr>
        <w:t xml:space="preserve"> </w:t>
      </w:r>
      <w:r>
        <w:rPr>
          <w:sz w:val="28"/>
        </w:rPr>
        <w:t>KM</w:t>
      </w:r>
      <w:r>
        <w:rPr>
          <w:spacing w:val="-12"/>
          <w:sz w:val="28"/>
        </w:rPr>
        <w:t xml:space="preserve"> </w:t>
      </w:r>
      <w:r>
        <w:rPr>
          <w:sz w:val="28"/>
        </w:rPr>
        <w:t>України</w:t>
      </w:r>
      <w:r>
        <w:rPr>
          <w:spacing w:val="-12"/>
          <w:sz w:val="28"/>
        </w:rPr>
        <w:t xml:space="preserve"> </w:t>
      </w:r>
      <w:r>
        <w:rPr>
          <w:sz w:val="28"/>
        </w:rPr>
        <w:t>"Про</w:t>
      </w:r>
      <w:r>
        <w:rPr>
          <w:spacing w:val="-11"/>
          <w:sz w:val="28"/>
        </w:rPr>
        <w:t xml:space="preserve"> </w:t>
      </w:r>
      <w:r>
        <w:rPr>
          <w:sz w:val="28"/>
        </w:rPr>
        <w:t>затвердження</w:t>
      </w:r>
      <w:r>
        <w:rPr>
          <w:spacing w:val="-12"/>
          <w:sz w:val="28"/>
        </w:rPr>
        <w:t xml:space="preserve"> </w:t>
      </w:r>
      <w:r>
        <w:rPr>
          <w:sz w:val="28"/>
        </w:rPr>
        <w:t>Порядку</w:t>
      </w:r>
      <w:r>
        <w:rPr>
          <w:spacing w:val="-15"/>
          <w:sz w:val="28"/>
        </w:rPr>
        <w:t xml:space="preserve"> </w:t>
      </w:r>
      <w:r>
        <w:rPr>
          <w:sz w:val="28"/>
        </w:rPr>
        <w:t>здійснення</w:t>
      </w:r>
      <w:r>
        <w:rPr>
          <w:spacing w:val="-12"/>
          <w:sz w:val="28"/>
        </w:rPr>
        <w:t xml:space="preserve"> </w:t>
      </w:r>
      <w:r>
        <w:rPr>
          <w:sz w:val="28"/>
        </w:rPr>
        <w:t>держа</w:t>
      </w:r>
      <w:r>
        <w:rPr>
          <w:spacing w:val="-68"/>
          <w:sz w:val="28"/>
        </w:rPr>
        <w:t xml:space="preserve"> </w:t>
      </w:r>
      <w:r>
        <w:rPr>
          <w:sz w:val="28"/>
        </w:rPr>
        <w:t>вного</w:t>
      </w:r>
      <w:r>
        <w:rPr>
          <w:spacing w:val="-1"/>
          <w:sz w:val="28"/>
        </w:rPr>
        <w:t xml:space="preserve"> </w:t>
      </w:r>
      <w:r>
        <w:rPr>
          <w:sz w:val="28"/>
        </w:rPr>
        <w:t>моніторингу</w:t>
      </w:r>
      <w:r>
        <w:rPr>
          <w:spacing w:val="-4"/>
          <w:sz w:val="28"/>
        </w:rPr>
        <w:t xml:space="preserve"> </w:t>
      </w:r>
      <w:r>
        <w:rPr>
          <w:sz w:val="28"/>
        </w:rPr>
        <w:t>вод" від 20.07.1996</w:t>
      </w:r>
      <w:r>
        <w:rPr>
          <w:spacing w:val="-2"/>
          <w:sz w:val="28"/>
        </w:rPr>
        <w:t xml:space="preserve"> </w:t>
      </w:r>
      <w:r>
        <w:rPr>
          <w:sz w:val="28"/>
        </w:rPr>
        <w:t>р.</w:t>
      </w:r>
      <w:r>
        <w:rPr>
          <w:spacing w:val="-3"/>
          <w:sz w:val="28"/>
        </w:rPr>
        <w:t xml:space="preserve"> </w:t>
      </w:r>
      <w:r>
        <w:rPr>
          <w:sz w:val="28"/>
        </w:rPr>
        <w:t>№ 815</w:t>
      </w:r>
    </w:p>
    <w:p w:rsidR="00F90111" w:rsidRPr="008B6BB5" w:rsidRDefault="00F90111" w:rsidP="003B6398">
      <w:pPr>
        <w:pStyle w:val="a4"/>
        <w:numPr>
          <w:ilvl w:val="0"/>
          <w:numId w:val="92"/>
        </w:numPr>
        <w:tabs>
          <w:tab w:val="left" w:pos="1266"/>
        </w:tabs>
        <w:spacing w:line="360" w:lineRule="auto"/>
        <w:ind w:left="142" w:right="453" w:firstLine="851"/>
        <w:rPr>
          <w:b/>
          <w:bCs/>
          <w:i/>
          <w:iCs/>
          <w:color w:val="00B050"/>
          <w:sz w:val="28"/>
        </w:rPr>
      </w:pPr>
      <w:r w:rsidRPr="008B6BB5">
        <w:rPr>
          <w:sz w:val="28"/>
        </w:rPr>
        <w:t xml:space="preserve"> </w:t>
      </w:r>
      <w:r w:rsidR="008B6BB5" w:rsidRPr="008B6BB5">
        <w:rPr>
          <w:sz w:val="28"/>
        </w:rPr>
        <w:t>Постанова КМ України "Правила охорони поверхневих вод від забруднень зворотними водами</w:t>
      </w:r>
      <w:r w:rsidR="008B6BB5">
        <w:rPr>
          <w:sz w:val="28"/>
        </w:rPr>
        <w:t>" від 25.03.1999 р. № 465</w:t>
      </w:r>
    </w:p>
    <w:p w:rsidR="00756269" w:rsidRDefault="00531953" w:rsidP="003B6398">
      <w:pPr>
        <w:pStyle w:val="a4"/>
        <w:numPr>
          <w:ilvl w:val="0"/>
          <w:numId w:val="92"/>
        </w:numPr>
        <w:tabs>
          <w:tab w:val="left" w:pos="1266"/>
        </w:tabs>
        <w:spacing w:before="1" w:line="360" w:lineRule="auto"/>
        <w:ind w:left="142" w:right="454" w:firstLine="851"/>
        <w:rPr>
          <w:sz w:val="28"/>
        </w:rPr>
      </w:pPr>
      <w:r>
        <w:rPr>
          <w:spacing w:val="-1"/>
          <w:sz w:val="28"/>
        </w:rPr>
        <w:t>ДСанПіН</w:t>
      </w:r>
      <w:r>
        <w:rPr>
          <w:spacing w:val="-16"/>
          <w:sz w:val="28"/>
        </w:rPr>
        <w:t xml:space="preserve"> </w:t>
      </w:r>
      <w:r>
        <w:rPr>
          <w:spacing w:val="-1"/>
          <w:sz w:val="28"/>
        </w:rPr>
        <w:t>199-97</w:t>
      </w:r>
      <w:r>
        <w:rPr>
          <w:spacing w:val="-14"/>
          <w:sz w:val="28"/>
        </w:rPr>
        <w:t xml:space="preserve"> </w:t>
      </w:r>
      <w:r>
        <w:rPr>
          <w:spacing w:val="-1"/>
          <w:sz w:val="28"/>
        </w:rPr>
        <w:t>Державні</w:t>
      </w:r>
      <w:r>
        <w:rPr>
          <w:spacing w:val="-17"/>
          <w:sz w:val="28"/>
        </w:rPr>
        <w:t xml:space="preserve"> </w:t>
      </w:r>
      <w:r>
        <w:rPr>
          <w:sz w:val="28"/>
        </w:rPr>
        <w:t>санітарні</w:t>
      </w:r>
      <w:r>
        <w:rPr>
          <w:spacing w:val="-16"/>
          <w:sz w:val="28"/>
        </w:rPr>
        <w:t xml:space="preserve"> </w:t>
      </w:r>
      <w:r>
        <w:rPr>
          <w:sz w:val="28"/>
        </w:rPr>
        <w:t>норми</w:t>
      </w:r>
      <w:r>
        <w:rPr>
          <w:spacing w:val="-14"/>
          <w:sz w:val="28"/>
        </w:rPr>
        <w:t xml:space="preserve"> </w:t>
      </w:r>
      <w:r>
        <w:rPr>
          <w:sz w:val="28"/>
        </w:rPr>
        <w:t>та</w:t>
      </w:r>
      <w:r>
        <w:rPr>
          <w:spacing w:val="-18"/>
          <w:sz w:val="28"/>
        </w:rPr>
        <w:t xml:space="preserve"> </w:t>
      </w:r>
      <w:r>
        <w:rPr>
          <w:sz w:val="28"/>
        </w:rPr>
        <w:t>правила</w:t>
      </w:r>
      <w:r>
        <w:rPr>
          <w:spacing w:val="-14"/>
          <w:sz w:val="28"/>
        </w:rPr>
        <w:t xml:space="preserve"> </w:t>
      </w:r>
      <w:r>
        <w:rPr>
          <w:sz w:val="28"/>
        </w:rPr>
        <w:t>скидання</w:t>
      </w:r>
      <w:r>
        <w:rPr>
          <w:spacing w:val="-15"/>
          <w:sz w:val="28"/>
        </w:rPr>
        <w:t xml:space="preserve"> </w:t>
      </w:r>
      <w:r>
        <w:rPr>
          <w:sz w:val="28"/>
        </w:rPr>
        <w:t>з</w:t>
      </w:r>
      <w:r>
        <w:rPr>
          <w:spacing w:val="-18"/>
          <w:sz w:val="28"/>
        </w:rPr>
        <w:t xml:space="preserve"> </w:t>
      </w:r>
      <w:r>
        <w:rPr>
          <w:sz w:val="28"/>
        </w:rPr>
        <w:t>суден</w:t>
      </w:r>
      <w:r>
        <w:rPr>
          <w:spacing w:val="-67"/>
          <w:sz w:val="28"/>
        </w:rPr>
        <w:t xml:space="preserve"> </w:t>
      </w:r>
      <w:r>
        <w:rPr>
          <w:sz w:val="28"/>
        </w:rPr>
        <w:t>стічних,</w:t>
      </w:r>
      <w:r>
        <w:rPr>
          <w:spacing w:val="-2"/>
          <w:sz w:val="28"/>
        </w:rPr>
        <w:t xml:space="preserve"> </w:t>
      </w:r>
      <w:r>
        <w:rPr>
          <w:sz w:val="28"/>
        </w:rPr>
        <w:t>нафтовмісних,</w:t>
      </w:r>
      <w:r>
        <w:rPr>
          <w:spacing w:val="-4"/>
          <w:sz w:val="28"/>
        </w:rPr>
        <w:t xml:space="preserve"> </w:t>
      </w:r>
      <w:r>
        <w:rPr>
          <w:sz w:val="28"/>
        </w:rPr>
        <w:t>баластних вод і</w:t>
      </w:r>
      <w:r>
        <w:rPr>
          <w:spacing w:val="-3"/>
          <w:sz w:val="28"/>
        </w:rPr>
        <w:t xml:space="preserve"> </w:t>
      </w:r>
      <w:r>
        <w:rPr>
          <w:sz w:val="28"/>
        </w:rPr>
        <w:t>сміття у</w:t>
      </w:r>
      <w:r>
        <w:rPr>
          <w:spacing w:val="-5"/>
          <w:sz w:val="28"/>
        </w:rPr>
        <w:t xml:space="preserve"> </w:t>
      </w:r>
      <w:r>
        <w:rPr>
          <w:sz w:val="28"/>
        </w:rPr>
        <w:t>водоймища</w:t>
      </w:r>
    </w:p>
    <w:p w:rsidR="008B6BB5" w:rsidRPr="005135F9" w:rsidRDefault="008B6BB5" w:rsidP="003B6398">
      <w:pPr>
        <w:pStyle w:val="a4"/>
        <w:numPr>
          <w:ilvl w:val="0"/>
          <w:numId w:val="92"/>
        </w:numPr>
        <w:tabs>
          <w:tab w:val="left" w:pos="1266"/>
        </w:tabs>
        <w:spacing w:line="360" w:lineRule="auto"/>
        <w:ind w:left="142" w:right="453" w:firstLine="851"/>
        <w:rPr>
          <w:color w:val="00B050"/>
          <w:sz w:val="28"/>
        </w:rPr>
      </w:pPr>
      <w:r w:rsidRPr="008B6BB5">
        <w:rPr>
          <w:color w:val="00B050"/>
          <w:sz w:val="28"/>
        </w:rPr>
        <w:t xml:space="preserve"> </w:t>
      </w:r>
      <w:r w:rsidRPr="005135F9">
        <w:rPr>
          <w:color w:val="00B050"/>
          <w:sz w:val="28"/>
        </w:rPr>
        <w:t>Санітарні правила в лісах України, затверджені постановою Кабінета Міністрів України  від 27.07.1995</w:t>
      </w:r>
      <w:r w:rsidRPr="005135F9">
        <w:rPr>
          <w:color w:val="00B050"/>
          <w:spacing w:val="-3"/>
          <w:sz w:val="28"/>
        </w:rPr>
        <w:t xml:space="preserve"> </w:t>
      </w:r>
      <w:r w:rsidRPr="005135F9">
        <w:rPr>
          <w:color w:val="00B050"/>
          <w:sz w:val="28"/>
        </w:rPr>
        <w:t>р.</w:t>
      </w:r>
      <w:r w:rsidRPr="005135F9">
        <w:rPr>
          <w:color w:val="00B050"/>
          <w:spacing w:val="-1"/>
          <w:sz w:val="28"/>
        </w:rPr>
        <w:t xml:space="preserve"> </w:t>
      </w:r>
      <w:r w:rsidRPr="005135F9">
        <w:rPr>
          <w:color w:val="00B050"/>
          <w:sz w:val="28"/>
        </w:rPr>
        <w:t>№</w:t>
      </w:r>
      <w:r w:rsidRPr="005135F9">
        <w:rPr>
          <w:color w:val="00B050"/>
          <w:spacing w:val="-3"/>
          <w:sz w:val="28"/>
        </w:rPr>
        <w:t xml:space="preserve"> </w:t>
      </w:r>
      <w:r w:rsidRPr="005135F9">
        <w:rPr>
          <w:color w:val="00B050"/>
          <w:sz w:val="28"/>
        </w:rPr>
        <w:t>555</w:t>
      </w:r>
    </w:p>
    <w:p w:rsidR="008B6BB5" w:rsidRPr="005135F9" w:rsidRDefault="008B6BB5" w:rsidP="008B6BB5">
      <w:pPr>
        <w:pStyle w:val="a4"/>
        <w:tabs>
          <w:tab w:val="left" w:pos="1266"/>
        </w:tabs>
        <w:spacing w:line="360" w:lineRule="auto"/>
        <w:ind w:left="852" w:right="453" w:firstLine="0"/>
        <w:rPr>
          <w:b/>
          <w:bCs/>
          <w:i/>
          <w:iCs/>
          <w:color w:val="00B050"/>
          <w:sz w:val="28"/>
        </w:rPr>
      </w:pPr>
      <w:r w:rsidRPr="005135F9">
        <w:rPr>
          <w:b/>
          <w:bCs/>
          <w:i/>
          <w:iCs/>
          <w:color w:val="00B050"/>
          <w:sz w:val="28"/>
        </w:rPr>
        <w:t>(Пункт 42 змінено, Зміна № 1)</w:t>
      </w:r>
    </w:p>
    <w:p w:rsidR="00756269" w:rsidRDefault="00531953" w:rsidP="003B6398">
      <w:pPr>
        <w:pStyle w:val="a4"/>
        <w:numPr>
          <w:ilvl w:val="0"/>
          <w:numId w:val="92"/>
        </w:numPr>
        <w:tabs>
          <w:tab w:val="left" w:pos="1266"/>
        </w:tabs>
        <w:spacing w:line="360" w:lineRule="auto"/>
        <w:ind w:left="142" w:right="451" w:firstLine="851"/>
        <w:rPr>
          <w:sz w:val="28"/>
        </w:rPr>
      </w:pPr>
      <w:r>
        <w:rPr>
          <w:sz w:val="28"/>
        </w:rPr>
        <w:t>Пособие</w:t>
      </w:r>
      <w:r>
        <w:rPr>
          <w:spacing w:val="-5"/>
          <w:sz w:val="28"/>
        </w:rPr>
        <w:t xml:space="preserve"> </w:t>
      </w:r>
      <w:r>
        <w:rPr>
          <w:sz w:val="28"/>
        </w:rPr>
        <w:t>к</w:t>
      </w:r>
      <w:r>
        <w:rPr>
          <w:spacing w:val="-7"/>
          <w:sz w:val="28"/>
        </w:rPr>
        <w:t xml:space="preserve"> </w:t>
      </w:r>
      <w:r>
        <w:rPr>
          <w:sz w:val="28"/>
        </w:rPr>
        <w:t>РТМ</w:t>
      </w:r>
      <w:r>
        <w:rPr>
          <w:spacing w:val="-8"/>
          <w:sz w:val="28"/>
        </w:rPr>
        <w:t xml:space="preserve"> </w:t>
      </w:r>
      <w:r>
        <w:rPr>
          <w:sz w:val="28"/>
        </w:rPr>
        <w:t>36.18.32.6-92</w:t>
      </w:r>
      <w:r>
        <w:rPr>
          <w:spacing w:val="-4"/>
          <w:sz w:val="28"/>
        </w:rPr>
        <w:t xml:space="preserve"> </w:t>
      </w:r>
      <w:r>
        <w:rPr>
          <w:sz w:val="28"/>
        </w:rPr>
        <w:t>"Указания</w:t>
      </w:r>
      <w:r>
        <w:rPr>
          <w:spacing w:val="-7"/>
          <w:sz w:val="28"/>
        </w:rPr>
        <w:t xml:space="preserve"> </w:t>
      </w:r>
      <w:r>
        <w:rPr>
          <w:sz w:val="28"/>
        </w:rPr>
        <w:t>по</w:t>
      </w:r>
      <w:r>
        <w:rPr>
          <w:spacing w:val="-6"/>
          <w:sz w:val="28"/>
        </w:rPr>
        <w:t xml:space="preserve"> </w:t>
      </w:r>
      <w:r>
        <w:rPr>
          <w:sz w:val="28"/>
        </w:rPr>
        <w:t>проектированию</w:t>
      </w:r>
      <w:r>
        <w:rPr>
          <w:spacing w:val="-9"/>
          <w:sz w:val="28"/>
        </w:rPr>
        <w:t xml:space="preserve"> </w:t>
      </w:r>
      <w:r>
        <w:rPr>
          <w:sz w:val="28"/>
        </w:rPr>
        <w:t>установок</w:t>
      </w:r>
      <w:r>
        <w:rPr>
          <w:spacing w:val="-67"/>
          <w:sz w:val="28"/>
        </w:rPr>
        <w:t xml:space="preserve"> </w:t>
      </w:r>
      <w:r>
        <w:rPr>
          <w:sz w:val="28"/>
        </w:rPr>
        <w:t>компенсации реактивной мощности в электрических сетях общего назначения</w:t>
      </w:r>
      <w:r>
        <w:rPr>
          <w:spacing w:val="1"/>
          <w:sz w:val="28"/>
        </w:rPr>
        <w:t xml:space="preserve"> </w:t>
      </w:r>
      <w:r>
        <w:rPr>
          <w:sz w:val="28"/>
        </w:rPr>
        <w:t>промышленных предприятий" (Вказівки з проектування установок компенсації</w:t>
      </w:r>
      <w:r>
        <w:rPr>
          <w:spacing w:val="1"/>
          <w:sz w:val="28"/>
        </w:rPr>
        <w:t xml:space="preserve"> </w:t>
      </w:r>
      <w:r>
        <w:rPr>
          <w:sz w:val="28"/>
        </w:rPr>
        <w:t>реактивної потужності в електричних мережах загального призначення промис-</w:t>
      </w:r>
      <w:r>
        <w:rPr>
          <w:spacing w:val="-67"/>
          <w:sz w:val="28"/>
        </w:rPr>
        <w:t xml:space="preserve"> </w:t>
      </w:r>
      <w:r>
        <w:rPr>
          <w:sz w:val="28"/>
        </w:rPr>
        <w:t>лових</w:t>
      </w:r>
      <w:r>
        <w:rPr>
          <w:spacing w:val="-1"/>
          <w:sz w:val="28"/>
        </w:rPr>
        <w:t xml:space="preserve"> </w:t>
      </w:r>
      <w:r>
        <w:rPr>
          <w:sz w:val="28"/>
        </w:rPr>
        <w:t>підприємств)</w:t>
      </w:r>
    </w:p>
    <w:p w:rsidR="00756269" w:rsidRDefault="00531953" w:rsidP="003B6398">
      <w:pPr>
        <w:pStyle w:val="a4"/>
        <w:numPr>
          <w:ilvl w:val="0"/>
          <w:numId w:val="92"/>
        </w:numPr>
        <w:tabs>
          <w:tab w:val="left" w:pos="1266"/>
        </w:tabs>
        <w:spacing w:line="322" w:lineRule="exact"/>
        <w:ind w:left="1265" w:hanging="272"/>
        <w:rPr>
          <w:sz w:val="28"/>
        </w:rPr>
      </w:pPr>
      <w:r>
        <w:rPr>
          <w:sz w:val="28"/>
        </w:rPr>
        <w:t>Закон</w:t>
      </w:r>
      <w:r>
        <w:rPr>
          <w:spacing w:val="-3"/>
          <w:sz w:val="28"/>
        </w:rPr>
        <w:t xml:space="preserve"> </w:t>
      </w:r>
      <w:r>
        <w:rPr>
          <w:sz w:val="28"/>
        </w:rPr>
        <w:t>України</w:t>
      </w:r>
      <w:r>
        <w:rPr>
          <w:spacing w:val="-3"/>
          <w:sz w:val="28"/>
        </w:rPr>
        <w:t xml:space="preserve"> </w:t>
      </w:r>
      <w:r>
        <w:rPr>
          <w:sz w:val="28"/>
        </w:rPr>
        <w:t>"Про</w:t>
      </w:r>
      <w:r>
        <w:rPr>
          <w:spacing w:val="-3"/>
          <w:sz w:val="28"/>
        </w:rPr>
        <w:t xml:space="preserve"> </w:t>
      </w:r>
      <w:r>
        <w:rPr>
          <w:sz w:val="28"/>
        </w:rPr>
        <w:t>охорону</w:t>
      </w:r>
      <w:r>
        <w:rPr>
          <w:spacing w:val="-5"/>
          <w:sz w:val="28"/>
        </w:rPr>
        <w:t xml:space="preserve"> </w:t>
      </w:r>
      <w:r>
        <w:rPr>
          <w:sz w:val="28"/>
        </w:rPr>
        <w:t>праці"</w:t>
      </w:r>
      <w:r>
        <w:rPr>
          <w:spacing w:val="-1"/>
          <w:sz w:val="28"/>
        </w:rPr>
        <w:t xml:space="preserve"> </w:t>
      </w:r>
      <w:r>
        <w:rPr>
          <w:sz w:val="28"/>
        </w:rPr>
        <w:t>від</w:t>
      </w:r>
      <w:r>
        <w:rPr>
          <w:spacing w:val="-3"/>
          <w:sz w:val="28"/>
        </w:rPr>
        <w:t xml:space="preserve"> </w:t>
      </w:r>
      <w:r>
        <w:rPr>
          <w:sz w:val="28"/>
        </w:rPr>
        <w:t>14.10.1992 р.</w:t>
      </w:r>
      <w:r>
        <w:rPr>
          <w:spacing w:val="-4"/>
          <w:sz w:val="28"/>
        </w:rPr>
        <w:t xml:space="preserve"> </w:t>
      </w:r>
      <w:r>
        <w:rPr>
          <w:sz w:val="28"/>
        </w:rPr>
        <w:t>№</w:t>
      </w:r>
      <w:r>
        <w:rPr>
          <w:spacing w:val="-1"/>
          <w:sz w:val="28"/>
        </w:rPr>
        <w:t xml:space="preserve"> </w:t>
      </w:r>
      <w:r>
        <w:rPr>
          <w:sz w:val="28"/>
        </w:rPr>
        <w:t>2694-XII</w:t>
      </w:r>
    </w:p>
    <w:p w:rsidR="00756269" w:rsidRDefault="00531953" w:rsidP="003B6398">
      <w:pPr>
        <w:pStyle w:val="a4"/>
        <w:numPr>
          <w:ilvl w:val="0"/>
          <w:numId w:val="92"/>
        </w:numPr>
        <w:tabs>
          <w:tab w:val="left" w:pos="1266"/>
        </w:tabs>
        <w:spacing w:before="160"/>
        <w:ind w:left="1265" w:hanging="272"/>
        <w:rPr>
          <w:sz w:val="28"/>
        </w:rPr>
      </w:pPr>
      <w:r>
        <w:rPr>
          <w:sz w:val="28"/>
        </w:rPr>
        <w:t>Закон</w:t>
      </w:r>
      <w:r>
        <w:rPr>
          <w:spacing w:val="-7"/>
          <w:sz w:val="28"/>
        </w:rPr>
        <w:t xml:space="preserve"> </w:t>
      </w:r>
      <w:r>
        <w:rPr>
          <w:sz w:val="28"/>
        </w:rPr>
        <w:t>України</w:t>
      </w:r>
      <w:r>
        <w:rPr>
          <w:spacing w:val="-7"/>
          <w:sz w:val="28"/>
        </w:rPr>
        <w:t xml:space="preserve"> </w:t>
      </w:r>
      <w:r>
        <w:rPr>
          <w:sz w:val="28"/>
        </w:rPr>
        <w:t>"Про</w:t>
      </w:r>
      <w:r>
        <w:rPr>
          <w:spacing w:val="-5"/>
          <w:sz w:val="28"/>
        </w:rPr>
        <w:t xml:space="preserve"> </w:t>
      </w:r>
      <w:r>
        <w:rPr>
          <w:sz w:val="28"/>
        </w:rPr>
        <w:t>об'єкти</w:t>
      </w:r>
      <w:r>
        <w:rPr>
          <w:spacing w:val="-5"/>
          <w:sz w:val="28"/>
        </w:rPr>
        <w:t xml:space="preserve"> </w:t>
      </w:r>
      <w:r>
        <w:rPr>
          <w:sz w:val="28"/>
        </w:rPr>
        <w:t>підвищеної</w:t>
      </w:r>
      <w:r>
        <w:rPr>
          <w:spacing w:val="-6"/>
          <w:sz w:val="28"/>
        </w:rPr>
        <w:t xml:space="preserve"> </w:t>
      </w:r>
      <w:r>
        <w:rPr>
          <w:sz w:val="28"/>
        </w:rPr>
        <w:t>небезпеки"</w:t>
      </w:r>
      <w:r>
        <w:rPr>
          <w:spacing w:val="-5"/>
          <w:sz w:val="28"/>
        </w:rPr>
        <w:t xml:space="preserve"> </w:t>
      </w:r>
      <w:r>
        <w:rPr>
          <w:sz w:val="28"/>
        </w:rPr>
        <w:t>від</w:t>
      </w:r>
      <w:r>
        <w:rPr>
          <w:spacing w:val="-3"/>
          <w:sz w:val="28"/>
        </w:rPr>
        <w:t xml:space="preserve"> </w:t>
      </w:r>
      <w:r>
        <w:rPr>
          <w:sz w:val="28"/>
        </w:rPr>
        <w:t>18.01.2001</w:t>
      </w:r>
      <w:r>
        <w:rPr>
          <w:spacing w:val="-6"/>
          <w:sz w:val="28"/>
        </w:rPr>
        <w:t xml:space="preserve"> </w:t>
      </w:r>
      <w:r>
        <w:rPr>
          <w:sz w:val="28"/>
        </w:rPr>
        <w:t>р.</w:t>
      </w:r>
      <w:r>
        <w:rPr>
          <w:spacing w:val="-6"/>
          <w:sz w:val="28"/>
        </w:rPr>
        <w:t xml:space="preserve"> </w:t>
      </w:r>
      <w:r>
        <w:rPr>
          <w:sz w:val="28"/>
        </w:rPr>
        <w:t>№</w:t>
      </w:r>
    </w:p>
    <w:p w:rsidR="00756269" w:rsidRDefault="00531953">
      <w:pPr>
        <w:pStyle w:val="a3"/>
        <w:spacing w:before="160"/>
        <w:ind w:firstLine="0"/>
      </w:pPr>
      <w:r>
        <w:t>2245-</w:t>
      </w:r>
      <w:r>
        <w:rPr>
          <w:spacing w:val="-1"/>
        </w:rPr>
        <w:t xml:space="preserve"> </w:t>
      </w:r>
      <w:r>
        <w:t>III</w:t>
      </w:r>
    </w:p>
    <w:p w:rsidR="00756269" w:rsidRDefault="00531953" w:rsidP="003B6398">
      <w:pPr>
        <w:pStyle w:val="a4"/>
        <w:numPr>
          <w:ilvl w:val="0"/>
          <w:numId w:val="92"/>
        </w:numPr>
        <w:tabs>
          <w:tab w:val="left" w:pos="1266"/>
        </w:tabs>
        <w:spacing w:before="163"/>
        <w:ind w:left="1265" w:hanging="272"/>
        <w:rPr>
          <w:sz w:val="28"/>
        </w:rPr>
      </w:pPr>
      <w:r>
        <w:rPr>
          <w:sz w:val="28"/>
        </w:rPr>
        <w:t>ДБН</w:t>
      </w:r>
      <w:r>
        <w:rPr>
          <w:spacing w:val="7"/>
          <w:sz w:val="28"/>
        </w:rPr>
        <w:t xml:space="preserve"> </w:t>
      </w:r>
      <w:r>
        <w:rPr>
          <w:sz w:val="28"/>
        </w:rPr>
        <w:t>А.1.1-1-2009</w:t>
      </w:r>
      <w:r>
        <w:rPr>
          <w:spacing w:val="9"/>
          <w:sz w:val="28"/>
        </w:rPr>
        <w:t xml:space="preserve"> </w:t>
      </w:r>
      <w:r>
        <w:rPr>
          <w:sz w:val="28"/>
        </w:rPr>
        <w:t>Система</w:t>
      </w:r>
      <w:r>
        <w:rPr>
          <w:spacing w:val="6"/>
          <w:sz w:val="28"/>
        </w:rPr>
        <w:t xml:space="preserve"> </w:t>
      </w:r>
      <w:r>
        <w:rPr>
          <w:sz w:val="28"/>
        </w:rPr>
        <w:t>стандартизації</w:t>
      </w:r>
      <w:r>
        <w:rPr>
          <w:spacing w:val="7"/>
          <w:sz w:val="28"/>
        </w:rPr>
        <w:t xml:space="preserve"> </w:t>
      </w:r>
      <w:r>
        <w:rPr>
          <w:sz w:val="28"/>
        </w:rPr>
        <w:t>і</w:t>
      </w:r>
      <w:r>
        <w:rPr>
          <w:spacing w:val="9"/>
          <w:sz w:val="28"/>
        </w:rPr>
        <w:t xml:space="preserve"> </w:t>
      </w:r>
      <w:r>
        <w:rPr>
          <w:sz w:val="28"/>
        </w:rPr>
        <w:t>нормування</w:t>
      </w:r>
      <w:r>
        <w:rPr>
          <w:spacing w:val="9"/>
          <w:sz w:val="28"/>
        </w:rPr>
        <w:t xml:space="preserve"> </w:t>
      </w:r>
      <w:r>
        <w:rPr>
          <w:sz w:val="28"/>
        </w:rPr>
        <w:t>в</w:t>
      </w:r>
      <w:r>
        <w:rPr>
          <w:spacing w:val="5"/>
          <w:sz w:val="28"/>
        </w:rPr>
        <w:t xml:space="preserve"> </w:t>
      </w:r>
      <w:r>
        <w:rPr>
          <w:sz w:val="28"/>
        </w:rPr>
        <w:t>будівництві.</w:t>
      </w:r>
    </w:p>
    <w:p w:rsidR="00756269" w:rsidRDefault="00531953">
      <w:pPr>
        <w:pStyle w:val="a3"/>
        <w:spacing w:before="160"/>
        <w:ind w:firstLine="0"/>
      </w:pPr>
      <w:r>
        <w:t>Основні</w:t>
      </w:r>
      <w:r>
        <w:rPr>
          <w:spacing w:val="-4"/>
        </w:rPr>
        <w:t xml:space="preserve"> </w:t>
      </w:r>
      <w:r>
        <w:t>положення</w:t>
      </w:r>
    </w:p>
    <w:p w:rsidR="00756269" w:rsidRDefault="00531953" w:rsidP="003B6398">
      <w:pPr>
        <w:pStyle w:val="a4"/>
        <w:numPr>
          <w:ilvl w:val="0"/>
          <w:numId w:val="92"/>
        </w:numPr>
        <w:tabs>
          <w:tab w:val="left" w:pos="1266"/>
        </w:tabs>
        <w:spacing w:before="161" w:line="360" w:lineRule="auto"/>
        <w:ind w:left="142" w:right="451" w:firstLine="851"/>
        <w:rPr>
          <w:sz w:val="28"/>
        </w:rPr>
      </w:pPr>
      <w:r>
        <w:rPr>
          <w:sz w:val="28"/>
        </w:rPr>
        <w:t>ДБН В.1.2-5:2007 Система забезпечення надійності та безпеки будівельних</w:t>
      </w:r>
      <w:r>
        <w:rPr>
          <w:spacing w:val="-3"/>
          <w:sz w:val="28"/>
        </w:rPr>
        <w:t xml:space="preserve"> </w:t>
      </w:r>
      <w:r>
        <w:rPr>
          <w:sz w:val="28"/>
        </w:rPr>
        <w:t>об'єктів.</w:t>
      </w:r>
      <w:r>
        <w:rPr>
          <w:spacing w:val="-1"/>
          <w:sz w:val="28"/>
        </w:rPr>
        <w:t xml:space="preserve"> </w:t>
      </w:r>
      <w:r>
        <w:rPr>
          <w:sz w:val="28"/>
        </w:rPr>
        <w:t>Науковотехнічний</w:t>
      </w:r>
      <w:r>
        <w:rPr>
          <w:spacing w:val="-1"/>
          <w:sz w:val="28"/>
        </w:rPr>
        <w:t xml:space="preserve"> </w:t>
      </w:r>
      <w:r>
        <w:rPr>
          <w:sz w:val="28"/>
        </w:rPr>
        <w:t>супровід</w:t>
      </w:r>
      <w:r>
        <w:rPr>
          <w:spacing w:val="-3"/>
          <w:sz w:val="28"/>
        </w:rPr>
        <w:t xml:space="preserve"> </w:t>
      </w:r>
      <w:r>
        <w:rPr>
          <w:sz w:val="28"/>
        </w:rPr>
        <w:t>будівельних об'єктів</w:t>
      </w:r>
    </w:p>
    <w:p w:rsidR="00756269" w:rsidRDefault="00531953" w:rsidP="003B6398">
      <w:pPr>
        <w:pStyle w:val="a4"/>
        <w:numPr>
          <w:ilvl w:val="0"/>
          <w:numId w:val="92"/>
        </w:numPr>
        <w:tabs>
          <w:tab w:val="left" w:pos="1266"/>
        </w:tabs>
        <w:spacing w:before="1"/>
        <w:ind w:left="1265" w:hanging="272"/>
        <w:rPr>
          <w:sz w:val="28"/>
        </w:rPr>
      </w:pPr>
      <w:r>
        <w:rPr>
          <w:sz w:val="28"/>
        </w:rPr>
        <w:t>ДБН</w:t>
      </w:r>
      <w:r>
        <w:rPr>
          <w:spacing w:val="-5"/>
          <w:sz w:val="28"/>
        </w:rPr>
        <w:t xml:space="preserve"> </w:t>
      </w:r>
      <w:r>
        <w:rPr>
          <w:sz w:val="28"/>
        </w:rPr>
        <w:t>В.2.3-15:2007</w:t>
      </w:r>
      <w:r>
        <w:rPr>
          <w:spacing w:val="-4"/>
          <w:sz w:val="28"/>
        </w:rPr>
        <w:t xml:space="preserve"> </w:t>
      </w:r>
      <w:r>
        <w:rPr>
          <w:sz w:val="28"/>
        </w:rPr>
        <w:t>Автостоянки</w:t>
      </w:r>
      <w:r>
        <w:rPr>
          <w:spacing w:val="-2"/>
          <w:sz w:val="28"/>
        </w:rPr>
        <w:t xml:space="preserve"> </w:t>
      </w:r>
      <w:r>
        <w:rPr>
          <w:sz w:val="28"/>
        </w:rPr>
        <w:t>і</w:t>
      </w:r>
      <w:r>
        <w:rPr>
          <w:spacing w:val="-2"/>
          <w:sz w:val="28"/>
        </w:rPr>
        <w:t xml:space="preserve"> </w:t>
      </w:r>
      <w:r>
        <w:rPr>
          <w:sz w:val="28"/>
        </w:rPr>
        <w:t>гаражі</w:t>
      </w:r>
      <w:r>
        <w:rPr>
          <w:spacing w:val="-2"/>
          <w:sz w:val="28"/>
        </w:rPr>
        <w:t xml:space="preserve"> </w:t>
      </w:r>
      <w:r>
        <w:rPr>
          <w:sz w:val="28"/>
        </w:rPr>
        <w:t>для</w:t>
      </w:r>
      <w:r>
        <w:rPr>
          <w:spacing w:val="-2"/>
          <w:sz w:val="28"/>
        </w:rPr>
        <w:t xml:space="preserve"> </w:t>
      </w:r>
      <w:r>
        <w:rPr>
          <w:sz w:val="28"/>
        </w:rPr>
        <w:t>легкових</w:t>
      </w:r>
      <w:r>
        <w:rPr>
          <w:spacing w:val="-2"/>
          <w:sz w:val="28"/>
        </w:rPr>
        <w:t xml:space="preserve"> </w:t>
      </w:r>
      <w:r>
        <w:rPr>
          <w:sz w:val="28"/>
        </w:rPr>
        <w:t>автомобілів</w:t>
      </w:r>
    </w:p>
    <w:p w:rsidR="00756269" w:rsidRDefault="00531953" w:rsidP="003B6398">
      <w:pPr>
        <w:pStyle w:val="a4"/>
        <w:numPr>
          <w:ilvl w:val="0"/>
          <w:numId w:val="92"/>
        </w:numPr>
        <w:tabs>
          <w:tab w:val="left" w:pos="1266"/>
        </w:tabs>
        <w:spacing w:before="161" w:line="360" w:lineRule="auto"/>
        <w:ind w:left="142" w:right="450" w:firstLine="851"/>
        <w:rPr>
          <w:sz w:val="28"/>
        </w:rPr>
      </w:pPr>
      <w:r>
        <w:rPr>
          <w:sz w:val="28"/>
        </w:rPr>
        <w:t>ДСТУ-Н</w:t>
      </w:r>
      <w:r>
        <w:rPr>
          <w:spacing w:val="-9"/>
          <w:sz w:val="28"/>
        </w:rPr>
        <w:t xml:space="preserve"> </w:t>
      </w:r>
      <w:r>
        <w:rPr>
          <w:sz w:val="28"/>
        </w:rPr>
        <w:t>Б</w:t>
      </w:r>
      <w:r>
        <w:rPr>
          <w:spacing w:val="-8"/>
          <w:sz w:val="28"/>
        </w:rPr>
        <w:t xml:space="preserve"> </w:t>
      </w:r>
      <w:r>
        <w:rPr>
          <w:sz w:val="28"/>
        </w:rPr>
        <w:t>А.1.1-81</w:t>
      </w:r>
      <w:r>
        <w:rPr>
          <w:spacing w:val="-9"/>
          <w:sz w:val="28"/>
        </w:rPr>
        <w:t xml:space="preserve"> </w:t>
      </w:r>
      <w:r>
        <w:rPr>
          <w:sz w:val="28"/>
        </w:rPr>
        <w:t>ССНБ</w:t>
      </w:r>
      <w:r>
        <w:rPr>
          <w:spacing w:val="-7"/>
          <w:sz w:val="28"/>
        </w:rPr>
        <w:t xml:space="preserve"> </w:t>
      </w:r>
      <w:r>
        <w:rPr>
          <w:sz w:val="28"/>
        </w:rPr>
        <w:t>Основні</w:t>
      </w:r>
      <w:r>
        <w:rPr>
          <w:spacing w:val="-6"/>
          <w:sz w:val="28"/>
        </w:rPr>
        <w:t xml:space="preserve"> </w:t>
      </w:r>
      <w:r>
        <w:rPr>
          <w:sz w:val="28"/>
        </w:rPr>
        <w:t>вимоги</w:t>
      </w:r>
      <w:r>
        <w:rPr>
          <w:spacing w:val="-7"/>
          <w:sz w:val="28"/>
        </w:rPr>
        <w:t xml:space="preserve"> </w:t>
      </w:r>
      <w:r>
        <w:rPr>
          <w:sz w:val="28"/>
        </w:rPr>
        <w:t>до</w:t>
      </w:r>
      <w:r>
        <w:rPr>
          <w:spacing w:val="-9"/>
          <w:sz w:val="28"/>
        </w:rPr>
        <w:t xml:space="preserve"> </w:t>
      </w:r>
      <w:r>
        <w:rPr>
          <w:sz w:val="28"/>
        </w:rPr>
        <w:t>будівель</w:t>
      </w:r>
      <w:r>
        <w:rPr>
          <w:spacing w:val="-9"/>
          <w:sz w:val="28"/>
        </w:rPr>
        <w:t xml:space="preserve"> </w:t>
      </w:r>
      <w:r>
        <w:rPr>
          <w:sz w:val="28"/>
        </w:rPr>
        <w:t>і</w:t>
      </w:r>
      <w:r>
        <w:rPr>
          <w:spacing w:val="-5"/>
          <w:sz w:val="28"/>
        </w:rPr>
        <w:t xml:space="preserve"> </w:t>
      </w:r>
      <w:r>
        <w:rPr>
          <w:sz w:val="28"/>
        </w:rPr>
        <w:t>споруд.</w:t>
      </w:r>
      <w:r>
        <w:rPr>
          <w:spacing w:val="-8"/>
          <w:sz w:val="28"/>
        </w:rPr>
        <w:t xml:space="preserve"> </w:t>
      </w:r>
      <w:r>
        <w:rPr>
          <w:sz w:val="28"/>
        </w:rPr>
        <w:t>Наста</w:t>
      </w:r>
      <w:r>
        <w:rPr>
          <w:spacing w:val="-68"/>
          <w:sz w:val="28"/>
        </w:rPr>
        <w:t xml:space="preserve"> </w:t>
      </w:r>
      <w:r>
        <w:rPr>
          <w:sz w:val="28"/>
        </w:rPr>
        <w:t>нова із застосування термінів основних вимог до будівель і споруд згідно з тлумачними</w:t>
      </w:r>
      <w:r>
        <w:rPr>
          <w:spacing w:val="-1"/>
          <w:sz w:val="28"/>
        </w:rPr>
        <w:t xml:space="preserve"> </w:t>
      </w:r>
      <w:r>
        <w:rPr>
          <w:sz w:val="28"/>
        </w:rPr>
        <w:t>документами директиви Ради</w:t>
      </w:r>
      <w:r>
        <w:rPr>
          <w:spacing w:val="-2"/>
          <w:sz w:val="28"/>
        </w:rPr>
        <w:t xml:space="preserve"> </w:t>
      </w:r>
      <w:r>
        <w:rPr>
          <w:sz w:val="28"/>
        </w:rPr>
        <w:t>89/106/ЄЕС</w:t>
      </w:r>
    </w:p>
    <w:p w:rsidR="00756269" w:rsidRDefault="00531953" w:rsidP="003B6398">
      <w:pPr>
        <w:pStyle w:val="a4"/>
        <w:numPr>
          <w:ilvl w:val="0"/>
          <w:numId w:val="92"/>
        </w:numPr>
        <w:tabs>
          <w:tab w:val="left" w:pos="1266"/>
        </w:tabs>
        <w:spacing w:before="89"/>
        <w:ind w:left="1265" w:hanging="272"/>
        <w:rPr>
          <w:sz w:val="28"/>
        </w:rPr>
      </w:pPr>
      <w:r>
        <w:rPr>
          <w:sz w:val="28"/>
        </w:rPr>
        <w:t>ДСТУ</w:t>
      </w:r>
      <w:r>
        <w:rPr>
          <w:spacing w:val="1"/>
          <w:sz w:val="28"/>
        </w:rPr>
        <w:t xml:space="preserve"> </w:t>
      </w:r>
      <w:r>
        <w:rPr>
          <w:sz w:val="28"/>
        </w:rPr>
        <w:t>Б А.2.4-31:2008</w:t>
      </w:r>
      <w:r>
        <w:rPr>
          <w:spacing w:val="2"/>
          <w:sz w:val="28"/>
        </w:rPr>
        <w:t xml:space="preserve"> </w:t>
      </w:r>
      <w:r>
        <w:rPr>
          <w:sz w:val="28"/>
        </w:rPr>
        <w:t>Водопостачання</w:t>
      </w:r>
      <w:r>
        <w:rPr>
          <w:spacing w:val="-1"/>
          <w:sz w:val="28"/>
        </w:rPr>
        <w:t xml:space="preserve"> </w:t>
      </w:r>
      <w:r>
        <w:rPr>
          <w:sz w:val="28"/>
        </w:rPr>
        <w:t>і</w:t>
      </w:r>
      <w:r>
        <w:rPr>
          <w:spacing w:val="2"/>
          <w:sz w:val="28"/>
        </w:rPr>
        <w:t xml:space="preserve"> </w:t>
      </w:r>
      <w:r>
        <w:rPr>
          <w:sz w:val="28"/>
        </w:rPr>
        <w:t>каналізація. Зовнішні</w:t>
      </w:r>
      <w:r>
        <w:rPr>
          <w:spacing w:val="2"/>
          <w:sz w:val="28"/>
        </w:rPr>
        <w:t xml:space="preserve"> </w:t>
      </w:r>
      <w:r>
        <w:rPr>
          <w:sz w:val="28"/>
        </w:rPr>
        <w:t>мережі.</w:t>
      </w:r>
    </w:p>
    <w:p w:rsidR="00756269" w:rsidRDefault="00531953" w:rsidP="003B6398">
      <w:pPr>
        <w:pStyle w:val="a3"/>
        <w:spacing w:before="163"/>
        <w:ind w:left="426" w:firstLine="0"/>
      </w:pPr>
      <w:r>
        <w:lastRenderedPageBreak/>
        <w:t>Робочі</w:t>
      </w:r>
      <w:r>
        <w:rPr>
          <w:spacing w:val="-3"/>
        </w:rPr>
        <w:t xml:space="preserve"> </w:t>
      </w:r>
      <w:r>
        <w:t>креслення</w:t>
      </w:r>
    </w:p>
    <w:p w:rsidR="00756269" w:rsidRDefault="00531953" w:rsidP="00742A68">
      <w:pPr>
        <w:pStyle w:val="a4"/>
        <w:numPr>
          <w:ilvl w:val="0"/>
          <w:numId w:val="92"/>
        </w:numPr>
        <w:tabs>
          <w:tab w:val="left" w:pos="1266"/>
        </w:tabs>
        <w:spacing w:before="161" w:line="360" w:lineRule="auto"/>
        <w:ind w:right="449" w:firstLine="720"/>
        <w:rPr>
          <w:sz w:val="28"/>
        </w:rPr>
      </w:pPr>
      <w:r>
        <w:rPr>
          <w:sz w:val="28"/>
        </w:rPr>
        <w:t>ДСТУ Б В.2.4-6:2012 Споруди водозабірні водоскидні та затвори. Терміни</w:t>
      </w:r>
      <w:r>
        <w:rPr>
          <w:spacing w:val="-1"/>
          <w:sz w:val="28"/>
        </w:rPr>
        <w:t xml:space="preserve"> </w:t>
      </w:r>
      <w:r>
        <w:rPr>
          <w:sz w:val="28"/>
        </w:rPr>
        <w:t>та</w:t>
      </w:r>
      <w:r>
        <w:rPr>
          <w:spacing w:val="-1"/>
          <w:sz w:val="28"/>
        </w:rPr>
        <w:t xml:space="preserve"> </w:t>
      </w:r>
      <w:r>
        <w:rPr>
          <w:sz w:val="28"/>
        </w:rPr>
        <w:t>визначення</w:t>
      </w:r>
    </w:p>
    <w:p w:rsidR="00756269" w:rsidRDefault="00531953" w:rsidP="00742A68">
      <w:pPr>
        <w:pStyle w:val="a4"/>
        <w:numPr>
          <w:ilvl w:val="0"/>
          <w:numId w:val="92"/>
        </w:numPr>
        <w:tabs>
          <w:tab w:val="left" w:pos="1266"/>
        </w:tabs>
        <w:spacing w:line="360" w:lineRule="auto"/>
        <w:ind w:right="452" w:firstLine="720"/>
        <w:rPr>
          <w:sz w:val="28"/>
        </w:rPr>
      </w:pPr>
      <w:r>
        <w:rPr>
          <w:sz w:val="28"/>
        </w:rPr>
        <w:t>ДСТУ Б В.2.5-55-2010 (ГОСТ 26819-86, MOD) Інженерне обладнання</w:t>
      </w:r>
      <w:r>
        <w:rPr>
          <w:spacing w:val="1"/>
          <w:sz w:val="28"/>
        </w:rPr>
        <w:t xml:space="preserve"> </w:t>
      </w:r>
      <w:r>
        <w:rPr>
          <w:sz w:val="28"/>
        </w:rPr>
        <w:t>будинків і споруд. Труби залізобетонні напірні зі сталевим сердечником. Технічні</w:t>
      </w:r>
      <w:r>
        <w:rPr>
          <w:spacing w:val="-1"/>
          <w:sz w:val="28"/>
        </w:rPr>
        <w:t xml:space="preserve"> </w:t>
      </w:r>
      <w:r>
        <w:rPr>
          <w:sz w:val="28"/>
        </w:rPr>
        <w:t>умови</w:t>
      </w:r>
    </w:p>
    <w:p w:rsidR="00756269" w:rsidRDefault="00531953" w:rsidP="00742A68">
      <w:pPr>
        <w:pStyle w:val="a4"/>
        <w:numPr>
          <w:ilvl w:val="0"/>
          <w:numId w:val="92"/>
        </w:numPr>
        <w:tabs>
          <w:tab w:val="left" w:pos="1266"/>
        </w:tabs>
        <w:spacing w:line="360" w:lineRule="auto"/>
        <w:ind w:right="451" w:firstLine="720"/>
        <w:rPr>
          <w:sz w:val="28"/>
        </w:rPr>
      </w:pPr>
      <w:r>
        <w:rPr>
          <w:sz w:val="28"/>
        </w:rPr>
        <w:t>ДСТУ</w:t>
      </w:r>
      <w:r>
        <w:rPr>
          <w:spacing w:val="-6"/>
          <w:sz w:val="28"/>
        </w:rPr>
        <w:t xml:space="preserve"> </w:t>
      </w:r>
      <w:r>
        <w:rPr>
          <w:sz w:val="28"/>
        </w:rPr>
        <w:t>Б</w:t>
      </w:r>
      <w:r>
        <w:rPr>
          <w:spacing w:val="-6"/>
          <w:sz w:val="28"/>
        </w:rPr>
        <w:t xml:space="preserve"> </w:t>
      </w:r>
      <w:r>
        <w:rPr>
          <w:sz w:val="28"/>
        </w:rPr>
        <w:t>В.2.7-143:2007</w:t>
      </w:r>
      <w:r>
        <w:rPr>
          <w:spacing w:val="-4"/>
          <w:sz w:val="28"/>
        </w:rPr>
        <w:t xml:space="preserve"> </w:t>
      </w:r>
      <w:r>
        <w:rPr>
          <w:sz w:val="28"/>
        </w:rPr>
        <w:t>Труби</w:t>
      </w:r>
      <w:r>
        <w:rPr>
          <w:spacing w:val="-4"/>
          <w:sz w:val="28"/>
        </w:rPr>
        <w:t xml:space="preserve"> </w:t>
      </w:r>
      <w:r>
        <w:rPr>
          <w:sz w:val="28"/>
        </w:rPr>
        <w:t>із</w:t>
      </w:r>
      <w:r>
        <w:rPr>
          <w:spacing w:val="-8"/>
          <w:sz w:val="28"/>
        </w:rPr>
        <w:t xml:space="preserve"> </w:t>
      </w:r>
      <w:r>
        <w:rPr>
          <w:sz w:val="28"/>
        </w:rPr>
        <w:t>структурованого</w:t>
      </w:r>
      <w:r>
        <w:rPr>
          <w:spacing w:val="-7"/>
          <w:sz w:val="28"/>
        </w:rPr>
        <w:t xml:space="preserve"> </w:t>
      </w:r>
      <w:r>
        <w:rPr>
          <w:sz w:val="28"/>
        </w:rPr>
        <w:t>поліетилену</w:t>
      </w:r>
      <w:r>
        <w:rPr>
          <w:spacing w:val="-10"/>
          <w:sz w:val="28"/>
        </w:rPr>
        <w:t xml:space="preserve"> </w:t>
      </w:r>
      <w:r w:rsidR="00814170">
        <w:rPr>
          <w:sz w:val="28"/>
        </w:rPr>
        <w:t>для мереж холодного, гарячого водопостачання  й опалення. Технічні умови</w:t>
      </w:r>
    </w:p>
    <w:p w:rsidR="00814170" w:rsidRPr="00814170" w:rsidRDefault="00814170" w:rsidP="00814170">
      <w:pPr>
        <w:pStyle w:val="a4"/>
        <w:tabs>
          <w:tab w:val="left" w:pos="1266"/>
        </w:tabs>
        <w:spacing w:line="360" w:lineRule="auto"/>
        <w:ind w:left="1212" w:right="451" w:hanging="645"/>
        <w:rPr>
          <w:sz w:val="28"/>
          <w:lang w:val="en-US"/>
        </w:rPr>
      </w:pPr>
      <w:r>
        <w:rPr>
          <w:sz w:val="28"/>
        </w:rPr>
        <w:t>(</w:t>
      </w:r>
      <w:r>
        <w:rPr>
          <w:sz w:val="28"/>
          <w:lang w:val="en-US"/>
        </w:rPr>
        <w:t>EN ISO 15875-2:2003, MOD)</w:t>
      </w:r>
    </w:p>
    <w:p w:rsidR="00756269" w:rsidRDefault="00605C69" w:rsidP="00742A68">
      <w:pPr>
        <w:pStyle w:val="a4"/>
        <w:numPr>
          <w:ilvl w:val="0"/>
          <w:numId w:val="92"/>
        </w:numPr>
        <w:tabs>
          <w:tab w:val="left" w:pos="1266"/>
        </w:tabs>
        <w:spacing w:before="1" w:line="360" w:lineRule="auto"/>
        <w:ind w:right="454" w:firstLine="720"/>
        <w:rPr>
          <w:sz w:val="28"/>
        </w:rPr>
      </w:pPr>
      <w:r>
        <w:rPr>
          <w:sz w:val="28"/>
        </w:rPr>
        <w:t xml:space="preserve">ДСТУ </w:t>
      </w:r>
      <w:r>
        <w:rPr>
          <w:sz w:val="28"/>
          <w:lang w:val="en-US"/>
        </w:rPr>
        <w:t>ISO</w:t>
      </w:r>
      <w:r w:rsidRPr="00605C69">
        <w:rPr>
          <w:sz w:val="28"/>
        </w:rPr>
        <w:t xml:space="preserve"> 9000-2001 </w:t>
      </w:r>
      <w:r>
        <w:rPr>
          <w:sz w:val="28"/>
        </w:rPr>
        <w:t>Системи управління якістю.Основні положення</w:t>
      </w:r>
    </w:p>
    <w:p w:rsidR="00756269" w:rsidRDefault="00605C69" w:rsidP="00742A68">
      <w:pPr>
        <w:pStyle w:val="a4"/>
        <w:numPr>
          <w:ilvl w:val="0"/>
          <w:numId w:val="92"/>
        </w:numPr>
        <w:tabs>
          <w:tab w:val="left" w:pos="1266"/>
        </w:tabs>
        <w:spacing w:line="360" w:lineRule="auto"/>
        <w:ind w:right="452" w:firstLine="708"/>
        <w:rPr>
          <w:sz w:val="28"/>
        </w:rPr>
      </w:pPr>
      <w:r>
        <w:rPr>
          <w:sz w:val="28"/>
        </w:rPr>
        <w:t xml:space="preserve">СниП 2.05.06-85 </w:t>
      </w:r>
      <w:r>
        <w:rPr>
          <w:sz w:val="28"/>
          <w:lang w:val="ru-RU"/>
        </w:rPr>
        <w:t xml:space="preserve"> Магистральные трубопроводы(</w:t>
      </w:r>
      <w:r>
        <w:rPr>
          <w:sz w:val="28"/>
        </w:rPr>
        <w:t>Магістральні трубопроводи)</w:t>
      </w:r>
    </w:p>
    <w:p w:rsidR="00756269" w:rsidRDefault="00756269" w:rsidP="00742A68">
      <w:pPr>
        <w:pStyle w:val="a4"/>
        <w:numPr>
          <w:ilvl w:val="0"/>
          <w:numId w:val="92"/>
        </w:numPr>
        <w:tabs>
          <w:tab w:val="left" w:pos="1266"/>
        </w:tabs>
        <w:spacing w:line="360" w:lineRule="auto"/>
        <w:ind w:right="448" w:firstLine="720"/>
        <w:rPr>
          <w:sz w:val="28"/>
        </w:rPr>
      </w:pPr>
    </w:p>
    <w:p w:rsidR="00EB401A" w:rsidRPr="00EB401A" w:rsidRDefault="00EB401A" w:rsidP="00723055">
      <w:pPr>
        <w:tabs>
          <w:tab w:val="left" w:pos="1276"/>
        </w:tabs>
        <w:spacing w:line="360" w:lineRule="auto"/>
        <w:ind w:right="452" w:firstLine="1276"/>
        <w:rPr>
          <w:color w:val="00B050"/>
          <w:sz w:val="28"/>
        </w:rPr>
      </w:pPr>
      <w:r w:rsidRPr="00EB401A">
        <w:rPr>
          <w:color w:val="00B050"/>
          <w:sz w:val="28"/>
        </w:rPr>
        <w:t xml:space="preserve">(Пункт </w:t>
      </w:r>
      <w:r>
        <w:rPr>
          <w:color w:val="00B050"/>
          <w:sz w:val="28"/>
        </w:rPr>
        <w:t>5</w:t>
      </w:r>
      <w:r w:rsidR="00605C69">
        <w:rPr>
          <w:color w:val="00B050"/>
          <w:sz w:val="28"/>
        </w:rPr>
        <w:t>6</w:t>
      </w:r>
      <w:r w:rsidRPr="00EB401A">
        <w:rPr>
          <w:color w:val="00B050"/>
          <w:sz w:val="28"/>
        </w:rPr>
        <w:t xml:space="preserve"> вилучено, Зміна № 1)</w:t>
      </w:r>
    </w:p>
    <w:p w:rsidR="00756269" w:rsidRDefault="00756269" w:rsidP="00742A68">
      <w:pPr>
        <w:pStyle w:val="a4"/>
        <w:numPr>
          <w:ilvl w:val="0"/>
          <w:numId w:val="92"/>
        </w:numPr>
        <w:tabs>
          <w:tab w:val="left" w:pos="1266"/>
        </w:tabs>
        <w:spacing w:line="360" w:lineRule="auto"/>
        <w:ind w:right="451" w:firstLine="720"/>
        <w:rPr>
          <w:sz w:val="28"/>
        </w:rPr>
      </w:pPr>
    </w:p>
    <w:p w:rsidR="000B5122" w:rsidRPr="000B5122" w:rsidRDefault="000B5122" w:rsidP="000B5122">
      <w:pPr>
        <w:pStyle w:val="a4"/>
        <w:tabs>
          <w:tab w:val="left" w:pos="1266"/>
        </w:tabs>
        <w:spacing w:line="360" w:lineRule="auto"/>
        <w:ind w:left="1212" w:right="451" w:firstLine="0"/>
        <w:rPr>
          <w:b/>
          <w:bCs/>
          <w:i/>
          <w:iCs/>
          <w:color w:val="00B050"/>
          <w:sz w:val="28"/>
        </w:rPr>
      </w:pPr>
      <w:r w:rsidRPr="000B5122">
        <w:rPr>
          <w:b/>
          <w:bCs/>
          <w:i/>
          <w:iCs/>
          <w:color w:val="00B050"/>
          <w:sz w:val="28"/>
        </w:rPr>
        <w:t>(Пункт 57 вилучено, Зміна № 1)</w:t>
      </w:r>
    </w:p>
    <w:p w:rsidR="00756269" w:rsidRDefault="00756269" w:rsidP="00742A68">
      <w:pPr>
        <w:pStyle w:val="a4"/>
        <w:numPr>
          <w:ilvl w:val="0"/>
          <w:numId w:val="92"/>
        </w:numPr>
        <w:tabs>
          <w:tab w:val="left" w:pos="1266"/>
        </w:tabs>
        <w:spacing w:line="362" w:lineRule="auto"/>
        <w:ind w:right="451" w:firstLine="720"/>
        <w:rPr>
          <w:sz w:val="28"/>
        </w:rPr>
      </w:pPr>
    </w:p>
    <w:p w:rsidR="000B5122" w:rsidRPr="006E32A8" w:rsidRDefault="000B5122" w:rsidP="000B5122">
      <w:pPr>
        <w:pStyle w:val="a4"/>
        <w:tabs>
          <w:tab w:val="left" w:pos="1266"/>
        </w:tabs>
        <w:spacing w:line="362" w:lineRule="auto"/>
        <w:ind w:left="1212" w:right="451" w:firstLine="0"/>
        <w:rPr>
          <w:b/>
          <w:bCs/>
          <w:i/>
          <w:iCs/>
          <w:color w:val="00B050"/>
          <w:sz w:val="28"/>
        </w:rPr>
      </w:pPr>
      <w:r w:rsidRPr="006E32A8">
        <w:rPr>
          <w:b/>
          <w:bCs/>
          <w:i/>
          <w:iCs/>
          <w:color w:val="00B050"/>
          <w:sz w:val="28"/>
        </w:rPr>
        <w:t>(Пункт 58 вилучено, Зміна № 1)</w:t>
      </w:r>
    </w:p>
    <w:p w:rsidR="00756269" w:rsidRPr="00DF39A2" w:rsidRDefault="006E32A8" w:rsidP="00E15788">
      <w:pPr>
        <w:pStyle w:val="a4"/>
        <w:numPr>
          <w:ilvl w:val="0"/>
          <w:numId w:val="92"/>
        </w:numPr>
        <w:spacing w:line="360" w:lineRule="auto"/>
        <w:ind w:left="567" w:firstLine="709"/>
        <w:rPr>
          <w:sz w:val="28"/>
        </w:rPr>
      </w:pPr>
      <w:r w:rsidRPr="00DF39A2">
        <w:rPr>
          <w:sz w:val="28"/>
        </w:rPr>
        <w:t xml:space="preserve"> ГОСТ 12.0.003-74* </w:t>
      </w:r>
      <w:r w:rsidR="00DF39A2">
        <w:rPr>
          <w:sz w:val="28"/>
        </w:rPr>
        <w:t xml:space="preserve"> Опас</w:t>
      </w:r>
      <w:r w:rsidR="00DF39A2">
        <w:rPr>
          <w:sz w:val="28"/>
          <w:lang w:val="ru-RU"/>
        </w:rPr>
        <w:t>ные и вредные производственные факторы. Классификация (Небезпечні та шкідливі  виробничі фактори.</w:t>
      </w:r>
      <w:r w:rsidR="00DF39A2">
        <w:rPr>
          <w:sz w:val="28"/>
        </w:rPr>
        <w:t xml:space="preserve"> Класифікація)</w:t>
      </w:r>
    </w:p>
    <w:p w:rsidR="00756269" w:rsidRDefault="006E32A8" w:rsidP="00E15788">
      <w:pPr>
        <w:pStyle w:val="a4"/>
        <w:numPr>
          <w:ilvl w:val="0"/>
          <w:numId w:val="92"/>
        </w:numPr>
        <w:spacing w:line="360" w:lineRule="auto"/>
        <w:ind w:left="567" w:firstLine="709"/>
        <w:rPr>
          <w:sz w:val="28"/>
        </w:rPr>
      </w:pPr>
      <w:r w:rsidRPr="00DF39A2">
        <w:rPr>
          <w:sz w:val="28"/>
        </w:rPr>
        <w:t>ГОСТ 12.1.005-88 ССТБ Общие  санитарно-гигиениченские  требования к воздуху рабочей зо</w:t>
      </w:r>
      <w:r w:rsidRPr="00DF39A2">
        <w:rPr>
          <w:sz w:val="28"/>
          <w:lang w:val="ru-RU"/>
        </w:rPr>
        <w:t>ны</w:t>
      </w:r>
      <w:r w:rsidRPr="00DF39A2">
        <w:rPr>
          <w:sz w:val="28"/>
        </w:rPr>
        <w:t xml:space="preserve"> ( Загальні санітарно-гігієнічні  вимоги до повітря робочої зони)</w:t>
      </w:r>
    </w:p>
    <w:p w:rsidR="00756269" w:rsidRDefault="00756269" w:rsidP="00742A68">
      <w:pPr>
        <w:pStyle w:val="a4"/>
        <w:numPr>
          <w:ilvl w:val="0"/>
          <w:numId w:val="92"/>
        </w:numPr>
        <w:tabs>
          <w:tab w:val="left" w:pos="1266"/>
        </w:tabs>
        <w:spacing w:before="2" w:line="360" w:lineRule="auto"/>
        <w:ind w:right="451" w:firstLine="720"/>
        <w:rPr>
          <w:sz w:val="28"/>
        </w:rPr>
      </w:pPr>
    </w:p>
    <w:p w:rsidR="00EB401A" w:rsidRPr="00EB401A" w:rsidRDefault="00EB401A" w:rsidP="00F72885">
      <w:pPr>
        <w:tabs>
          <w:tab w:val="left" w:pos="1127"/>
        </w:tabs>
        <w:spacing w:line="360" w:lineRule="auto"/>
        <w:ind w:right="452" w:firstLine="851"/>
        <w:rPr>
          <w:color w:val="00B050"/>
          <w:sz w:val="28"/>
        </w:rPr>
      </w:pPr>
      <w:r w:rsidRPr="00EB401A">
        <w:rPr>
          <w:color w:val="00B050"/>
          <w:sz w:val="28"/>
        </w:rPr>
        <w:t xml:space="preserve">(Пункт </w:t>
      </w:r>
      <w:r w:rsidR="000B5122">
        <w:rPr>
          <w:color w:val="00B050"/>
          <w:sz w:val="28"/>
        </w:rPr>
        <w:t>61</w:t>
      </w:r>
      <w:r w:rsidRPr="00EB401A">
        <w:rPr>
          <w:color w:val="00B050"/>
          <w:sz w:val="28"/>
        </w:rPr>
        <w:t xml:space="preserve"> вилучено, Зміна № 1)</w:t>
      </w:r>
    </w:p>
    <w:p w:rsidR="00756269" w:rsidRDefault="00756269" w:rsidP="00742A68">
      <w:pPr>
        <w:pStyle w:val="a4"/>
        <w:numPr>
          <w:ilvl w:val="0"/>
          <w:numId w:val="92"/>
        </w:numPr>
        <w:tabs>
          <w:tab w:val="left" w:pos="1266"/>
        </w:tabs>
        <w:spacing w:line="360" w:lineRule="auto"/>
        <w:ind w:right="449" w:firstLine="720"/>
        <w:rPr>
          <w:sz w:val="28"/>
        </w:rPr>
      </w:pPr>
    </w:p>
    <w:p w:rsidR="00F72885" w:rsidRPr="00F72885" w:rsidRDefault="00F72885" w:rsidP="00F72885">
      <w:pPr>
        <w:tabs>
          <w:tab w:val="left" w:pos="1127"/>
        </w:tabs>
        <w:spacing w:line="360" w:lineRule="auto"/>
        <w:ind w:right="452" w:firstLine="709"/>
        <w:rPr>
          <w:color w:val="00B050"/>
          <w:sz w:val="28"/>
        </w:rPr>
      </w:pPr>
      <w:r w:rsidRPr="00F72885">
        <w:rPr>
          <w:color w:val="00B050"/>
          <w:sz w:val="28"/>
        </w:rPr>
        <w:t xml:space="preserve">(Пункт </w:t>
      </w:r>
      <w:r w:rsidR="006E32A8">
        <w:rPr>
          <w:color w:val="00B050"/>
          <w:sz w:val="28"/>
        </w:rPr>
        <w:t>62</w:t>
      </w:r>
      <w:r w:rsidRPr="00F72885">
        <w:rPr>
          <w:color w:val="00B050"/>
          <w:sz w:val="28"/>
        </w:rPr>
        <w:t xml:space="preserve"> вилучено, Зміна № 1)</w:t>
      </w:r>
    </w:p>
    <w:p w:rsidR="00756269" w:rsidRDefault="00756269" w:rsidP="00742A68">
      <w:pPr>
        <w:pStyle w:val="a4"/>
        <w:numPr>
          <w:ilvl w:val="0"/>
          <w:numId w:val="92"/>
        </w:numPr>
        <w:tabs>
          <w:tab w:val="left" w:pos="1266"/>
        </w:tabs>
        <w:spacing w:line="288" w:lineRule="auto"/>
        <w:ind w:right="448" w:firstLine="708"/>
        <w:rPr>
          <w:sz w:val="28"/>
        </w:rPr>
      </w:pPr>
    </w:p>
    <w:p w:rsidR="00E1000F" w:rsidRPr="00E1000F" w:rsidRDefault="00E1000F" w:rsidP="00E1000F">
      <w:pPr>
        <w:pStyle w:val="a4"/>
        <w:tabs>
          <w:tab w:val="left" w:pos="1266"/>
        </w:tabs>
        <w:spacing w:line="288" w:lineRule="auto"/>
        <w:ind w:left="1200" w:right="448" w:firstLine="0"/>
        <w:rPr>
          <w:b/>
          <w:bCs/>
          <w:i/>
          <w:iCs/>
          <w:color w:val="00B050"/>
          <w:sz w:val="28"/>
        </w:rPr>
      </w:pPr>
      <w:r w:rsidRPr="00E1000F">
        <w:rPr>
          <w:b/>
          <w:bCs/>
          <w:i/>
          <w:iCs/>
          <w:color w:val="00B050"/>
          <w:sz w:val="28"/>
        </w:rPr>
        <w:t>(Пункт 63 вилучено, Зміна № 1)</w:t>
      </w:r>
    </w:p>
    <w:p w:rsidR="00BA1608" w:rsidRPr="00BA1608" w:rsidRDefault="00531953" w:rsidP="00E15788">
      <w:pPr>
        <w:pStyle w:val="a4"/>
        <w:numPr>
          <w:ilvl w:val="0"/>
          <w:numId w:val="92"/>
        </w:numPr>
        <w:tabs>
          <w:tab w:val="left" w:pos="1266"/>
        </w:tabs>
        <w:spacing w:line="288" w:lineRule="auto"/>
        <w:ind w:left="142" w:right="448" w:firstLine="1134"/>
        <w:rPr>
          <w:color w:val="00B050"/>
          <w:sz w:val="28"/>
        </w:rPr>
      </w:pPr>
      <w:r w:rsidRPr="00BA1608">
        <w:rPr>
          <w:sz w:val="28"/>
        </w:rPr>
        <w:lastRenderedPageBreak/>
        <w:t>.</w:t>
      </w:r>
    </w:p>
    <w:p w:rsidR="00F72885" w:rsidRPr="00F72885" w:rsidRDefault="00F72885" w:rsidP="00F72885">
      <w:pPr>
        <w:tabs>
          <w:tab w:val="left" w:pos="709"/>
          <w:tab w:val="left" w:pos="1127"/>
        </w:tabs>
        <w:spacing w:line="360" w:lineRule="auto"/>
        <w:ind w:right="452" w:firstLine="709"/>
        <w:rPr>
          <w:color w:val="00B050"/>
          <w:sz w:val="28"/>
        </w:rPr>
      </w:pPr>
      <w:r w:rsidRPr="00F72885">
        <w:rPr>
          <w:color w:val="00B050"/>
          <w:sz w:val="28"/>
        </w:rPr>
        <w:t>(Пункт 6</w:t>
      </w:r>
      <w:r w:rsidR="00E1000F">
        <w:rPr>
          <w:color w:val="00B050"/>
          <w:sz w:val="28"/>
        </w:rPr>
        <w:t>4</w:t>
      </w:r>
      <w:r w:rsidRPr="00F72885">
        <w:rPr>
          <w:color w:val="00B050"/>
          <w:sz w:val="28"/>
        </w:rPr>
        <w:t xml:space="preserve"> вилучено, Зміна № 1)</w:t>
      </w:r>
    </w:p>
    <w:p w:rsidR="00756269" w:rsidRDefault="00756269" w:rsidP="00742A68">
      <w:pPr>
        <w:pStyle w:val="a4"/>
        <w:numPr>
          <w:ilvl w:val="0"/>
          <w:numId w:val="92"/>
        </w:numPr>
        <w:tabs>
          <w:tab w:val="left" w:pos="1266"/>
        </w:tabs>
        <w:spacing w:line="360" w:lineRule="auto"/>
        <w:ind w:right="448" w:firstLine="720"/>
        <w:rPr>
          <w:sz w:val="28"/>
        </w:rPr>
      </w:pPr>
    </w:p>
    <w:p w:rsidR="00E1000F" w:rsidRPr="00E1000F" w:rsidRDefault="00E1000F" w:rsidP="00E1000F">
      <w:pPr>
        <w:pStyle w:val="a4"/>
        <w:tabs>
          <w:tab w:val="left" w:pos="1266"/>
        </w:tabs>
        <w:spacing w:line="360" w:lineRule="auto"/>
        <w:ind w:left="1212" w:right="448" w:firstLine="0"/>
        <w:rPr>
          <w:b/>
          <w:bCs/>
          <w:i/>
          <w:iCs/>
          <w:color w:val="00B050"/>
          <w:sz w:val="28"/>
        </w:rPr>
      </w:pPr>
      <w:r w:rsidRPr="00E1000F">
        <w:rPr>
          <w:b/>
          <w:bCs/>
          <w:i/>
          <w:iCs/>
          <w:color w:val="00B050"/>
          <w:sz w:val="28"/>
        </w:rPr>
        <w:t>( Пункт 6</w:t>
      </w:r>
      <w:r w:rsidR="00142257">
        <w:rPr>
          <w:b/>
          <w:bCs/>
          <w:i/>
          <w:iCs/>
          <w:color w:val="00B050"/>
          <w:sz w:val="28"/>
        </w:rPr>
        <w:t>5</w:t>
      </w:r>
      <w:r w:rsidRPr="00E1000F">
        <w:rPr>
          <w:b/>
          <w:bCs/>
          <w:i/>
          <w:iCs/>
          <w:color w:val="00B050"/>
          <w:sz w:val="28"/>
        </w:rPr>
        <w:t xml:space="preserve"> вилучено, Зміна № 1)</w:t>
      </w:r>
    </w:p>
    <w:p w:rsidR="00756269" w:rsidRDefault="00756269" w:rsidP="00742A68">
      <w:pPr>
        <w:pStyle w:val="a4"/>
        <w:numPr>
          <w:ilvl w:val="0"/>
          <w:numId w:val="92"/>
        </w:numPr>
        <w:tabs>
          <w:tab w:val="left" w:pos="1266"/>
        </w:tabs>
        <w:spacing w:before="1" w:line="360" w:lineRule="auto"/>
        <w:ind w:right="449" w:firstLine="720"/>
        <w:rPr>
          <w:sz w:val="28"/>
        </w:rPr>
      </w:pPr>
    </w:p>
    <w:p w:rsidR="00F72885" w:rsidRDefault="00F72885" w:rsidP="00F72885">
      <w:pPr>
        <w:tabs>
          <w:tab w:val="left" w:pos="1127"/>
        </w:tabs>
        <w:spacing w:line="360" w:lineRule="auto"/>
        <w:ind w:right="452" w:firstLine="851"/>
        <w:rPr>
          <w:color w:val="00B050"/>
          <w:sz w:val="28"/>
        </w:rPr>
      </w:pPr>
      <w:r w:rsidRPr="00F72885">
        <w:rPr>
          <w:color w:val="00B050"/>
          <w:sz w:val="28"/>
        </w:rPr>
        <w:t xml:space="preserve">(Пункт </w:t>
      </w:r>
      <w:r w:rsidR="00E1000F">
        <w:rPr>
          <w:color w:val="00B050"/>
          <w:sz w:val="28"/>
        </w:rPr>
        <w:t>6</w:t>
      </w:r>
      <w:r w:rsidR="005A0F04">
        <w:rPr>
          <w:color w:val="00B050"/>
          <w:sz w:val="28"/>
        </w:rPr>
        <w:t>6</w:t>
      </w:r>
      <w:r w:rsidRPr="00F72885">
        <w:rPr>
          <w:color w:val="00B050"/>
          <w:sz w:val="28"/>
        </w:rPr>
        <w:t xml:space="preserve"> вилучено, Зміна № 1)</w:t>
      </w:r>
    </w:p>
    <w:p w:rsidR="00DA5BB7" w:rsidRPr="00BA1608" w:rsidRDefault="00DA5BB7" w:rsidP="003750ED">
      <w:pPr>
        <w:pStyle w:val="a4"/>
        <w:tabs>
          <w:tab w:val="left" w:pos="1266"/>
        </w:tabs>
        <w:spacing w:line="288" w:lineRule="auto"/>
        <w:ind w:left="142" w:right="448" w:firstLine="1134"/>
        <w:rPr>
          <w:color w:val="00B050"/>
          <w:sz w:val="28"/>
        </w:rPr>
      </w:pPr>
      <w:r w:rsidRPr="00BA1608">
        <w:rPr>
          <w:color w:val="00B050"/>
          <w:sz w:val="28"/>
        </w:rPr>
        <w:t>67</w:t>
      </w:r>
      <w:r w:rsidRPr="00BA1608">
        <w:rPr>
          <w:b/>
          <w:bCs/>
          <w:color w:val="00B050"/>
          <w:sz w:val="28"/>
          <w:vertAlign w:val="superscript"/>
        </w:rPr>
        <w:t xml:space="preserve">| </w:t>
      </w:r>
      <w:r w:rsidRPr="00BA1608">
        <w:rPr>
          <w:sz w:val="28"/>
        </w:rPr>
        <w:t xml:space="preserve"> </w:t>
      </w:r>
      <w:r w:rsidRPr="00BA1608">
        <w:rPr>
          <w:color w:val="00B050"/>
          <w:sz w:val="28"/>
        </w:rPr>
        <w:t>ДСТУ EN 13067:2016 Персонал, який виконує зварювання пластмас. Кваліфікац</w:t>
      </w:r>
      <w:r w:rsidR="00814170">
        <w:rPr>
          <w:color w:val="00B050"/>
          <w:sz w:val="28"/>
        </w:rPr>
        <w:t>ійні випробування зварників</w:t>
      </w:r>
      <w:r w:rsidRPr="00BA1608">
        <w:rPr>
          <w:color w:val="00B050"/>
          <w:sz w:val="28"/>
        </w:rPr>
        <w:t>. Зварні термопластичні конструкції</w:t>
      </w:r>
    </w:p>
    <w:p w:rsidR="00DA5BB7" w:rsidRPr="005135F9" w:rsidRDefault="00DA5BB7" w:rsidP="003750ED">
      <w:pPr>
        <w:pStyle w:val="a4"/>
        <w:tabs>
          <w:tab w:val="left" w:pos="1266"/>
        </w:tabs>
        <w:spacing w:line="288" w:lineRule="auto"/>
        <w:ind w:left="142" w:right="448" w:firstLine="709"/>
        <w:rPr>
          <w:b/>
          <w:bCs/>
          <w:i/>
          <w:iCs/>
          <w:color w:val="00B050"/>
          <w:sz w:val="28"/>
        </w:rPr>
      </w:pPr>
      <w:r w:rsidRPr="005135F9">
        <w:rPr>
          <w:b/>
          <w:bCs/>
          <w:i/>
          <w:iCs/>
          <w:color w:val="00B050"/>
          <w:sz w:val="28"/>
        </w:rPr>
        <w:t>(Пункт 67</w:t>
      </w:r>
      <w:r w:rsidRPr="005135F9">
        <w:rPr>
          <w:b/>
          <w:bCs/>
          <w:i/>
          <w:iCs/>
          <w:color w:val="00B050"/>
          <w:sz w:val="28"/>
          <w:vertAlign w:val="superscript"/>
        </w:rPr>
        <w:t xml:space="preserve">| </w:t>
      </w:r>
      <w:r w:rsidRPr="005135F9">
        <w:rPr>
          <w:b/>
          <w:bCs/>
          <w:i/>
          <w:iCs/>
          <w:color w:val="00B050"/>
          <w:sz w:val="28"/>
        </w:rPr>
        <w:t xml:space="preserve"> долучено, Зміна № 1)</w:t>
      </w:r>
    </w:p>
    <w:p w:rsidR="00756269" w:rsidRPr="00E1000F" w:rsidRDefault="00756269" w:rsidP="003750ED">
      <w:pPr>
        <w:pStyle w:val="a4"/>
        <w:numPr>
          <w:ilvl w:val="0"/>
          <w:numId w:val="92"/>
        </w:numPr>
        <w:tabs>
          <w:tab w:val="left" w:pos="1266"/>
        </w:tabs>
        <w:spacing w:line="288" w:lineRule="auto"/>
        <w:ind w:left="1265" w:firstLine="11"/>
        <w:rPr>
          <w:sz w:val="28"/>
        </w:rPr>
      </w:pPr>
    </w:p>
    <w:p w:rsidR="00F72885" w:rsidRDefault="00F72885" w:rsidP="003750ED">
      <w:pPr>
        <w:tabs>
          <w:tab w:val="left" w:pos="1127"/>
        </w:tabs>
        <w:spacing w:line="288" w:lineRule="auto"/>
        <w:ind w:right="452" w:firstLine="851"/>
        <w:rPr>
          <w:color w:val="00B050"/>
          <w:sz w:val="28"/>
        </w:rPr>
      </w:pPr>
      <w:r w:rsidRPr="00EB401A">
        <w:rPr>
          <w:color w:val="00B050"/>
          <w:sz w:val="28"/>
        </w:rPr>
        <w:t xml:space="preserve">(Пункт </w:t>
      </w:r>
      <w:r w:rsidR="00E1000F">
        <w:rPr>
          <w:color w:val="00B050"/>
          <w:sz w:val="28"/>
        </w:rPr>
        <w:t>6</w:t>
      </w:r>
      <w:r w:rsidR="005A0F04">
        <w:rPr>
          <w:color w:val="00B050"/>
          <w:sz w:val="28"/>
        </w:rPr>
        <w:t>7</w:t>
      </w:r>
      <w:r w:rsidRPr="00EB401A">
        <w:rPr>
          <w:color w:val="00B050"/>
          <w:sz w:val="28"/>
        </w:rPr>
        <w:t xml:space="preserve"> вилучено, Зміна № 1)</w:t>
      </w:r>
    </w:p>
    <w:p w:rsidR="005A0F04" w:rsidRDefault="005A0F04" w:rsidP="003750ED">
      <w:pPr>
        <w:pStyle w:val="a4"/>
        <w:numPr>
          <w:ilvl w:val="0"/>
          <w:numId w:val="92"/>
        </w:numPr>
        <w:tabs>
          <w:tab w:val="left" w:pos="1266"/>
        </w:tabs>
        <w:spacing w:before="163" w:line="288" w:lineRule="auto"/>
        <w:ind w:right="449" w:firstLine="784"/>
        <w:rPr>
          <w:sz w:val="28"/>
        </w:rPr>
      </w:pPr>
      <w:r>
        <w:rPr>
          <w:sz w:val="28"/>
        </w:rPr>
        <w:t xml:space="preserve">  </w:t>
      </w:r>
    </w:p>
    <w:p w:rsidR="005A0F04" w:rsidRPr="005A0F04" w:rsidRDefault="005A0F04" w:rsidP="003750ED">
      <w:pPr>
        <w:pStyle w:val="a4"/>
        <w:tabs>
          <w:tab w:val="left" w:pos="1266"/>
        </w:tabs>
        <w:spacing w:before="163" w:line="288" w:lineRule="auto"/>
        <w:ind w:left="851" w:right="449" w:firstLine="0"/>
        <w:rPr>
          <w:b/>
          <w:bCs/>
          <w:i/>
          <w:iCs/>
          <w:color w:val="00B050"/>
          <w:sz w:val="28"/>
        </w:rPr>
      </w:pPr>
      <w:r w:rsidRPr="005A0F04">
        <w:rPr>
          <w:b/>
          <w:bCs/>
          <w:i/>
          <w:iCs/>
          <w:color w:val="00B050"/>
          <w:sz w:val="28"/>
        </w:rPr>
        <w:t>(Пункт 68 вилучено, Зміна № 1)</w:t>
      </w:r>
    </w:p>
    <w:p w:rsidR="00E1000F" w:rsidRPr="005A0F04" w:rsidRDefault="00E1000F" w:rsidP="003750ED">
      <w:pPr>
        <w:pStyle w:val="a4"/>
        <w:numPr>
          <w:ilvl w:val="0"/>
          <w:numId w:val="92"/>
        </w:numPr>
        <w:tabs>
          <w:tab w:val="left" w:pos="1266"/>
        </w:tabs>
        <w:spacing w:before="163" w:line="288" w:lineRule="auto"/>
        <w:ind w:left="284" w:right="449" w:firstLine="992"/>
        <w:rPr>
          <w:sz w:val="28"/>
        </w:rPr>
      </w:pPr>
      <w:r w:rsidRPr="005A0F04">
        <w:rPr>
          <w:sz w:val="28"/>
        </w:rPr>
        <w:t>Інструкція іззастосування гіпохлориту натрію для знезараження води в системах централізованного питного водопостачання</w:t>
      </w:r>
    </w:p>
    <w:p w:rsidR="00E1000F" w:rsidRDefault="00E1000F" w:rsidP="00E1000F">
      <w:pPr>
        <w:pStyle w:val="a4"/>
        <w:numPr>
          <w:ilvl w:val="0"/>
          <w:numId w:val="92"/>
        </w:numPr>
        <w:tabs>
          <w:tab w:val="left" w:pos="1266"/>
        </w:tabs>
        <w:spacing w:before="163" w:line="360" w:lineRule="auto"/>
        <w:ind w:right="449" w:firstLine="720"/>
        <w:rPr>
          <w:sz w:val="28"/>
        </w:rPr>
      </w:pPr>
    </w:p>
    <w:p w:rsidR="00E1000F" w:rsidRPr="00E1000F" w:rsidRDefault="00E1000F" w:rsidP="00824BD0">
      <w:pPr>
        <w:pStyle w:val="a4"/>
        <w:tabs>
          <w:tab w:val="left" w:pos="1266"/>
        </w:tabs>
        <w:spacing w:line="312" w:lineRule="auto"/>
        <w:ind w:left="1212" w:right="448" w:firstLine="0"/>
        <w:rPr>
          <w:b/>
          <w:bCs/>
          <w:i/>
          <w:iCs/>
          <w:color w:val="00B050"/>
          <w:sz w:val="28"/>
        </w:rPr>
      </w:pPr>
      <w:r w:rsidRPr="00E1000F">
        <w:rPr>
          <w:b/>
          <w:bCs/>
          <w:i/>
          <w:iCs/>
          <w:color w:val="00B050"/>
          <w:sz w:val="28"/>
        </w:rPr>
        <w:t>(Пункт 7</w:t>
      </w:r>
      <w:r w:rsidR="005A0F04">
        <w:rPr>
          <w:b/>
          <w:bCs/>
          <w:i/>
          <w:iCs/>
          <w:color w:val="00B050"/>
          <w:sz w:val="28"/>
        </w:rPr>
        <w:t>0</w:t>
      </w:r>
      <w:r w:rsidRPr="00E1000F">
        <w:rPr>
          <w:b/>
          <w:bCs/>
          <w:i/>
          <w:iCs/>
          <w:color w:val="00B050"/>
          <w:sz w:val="28"/>
        </w:rPr>
        <w:t xml:space="preserve"> вилучено, Зміна № 1)</w:t>
      </w:r>
    </w:p>
    <w:p w:rsidR="00E1000F" w:rsidRDefault="00E1000F" w:rsidP="00824BD0">
      <w:pPr>
        <w:pStyle w:val="a4"/>
        <w:numPr>
          <w:ilvl w:val="0"/>
          <w:numId w:val="92"/>
        </w:numPr>
        <w:tabs>
          <w:tab w:val="left" w:pos="1266"/>
        </w:tabs>
        <w:spacing w:line="312" w:lineRule="auto"/>
        <w:ind w:right="448" w:firstLine="720"/>
        <w:rPr>
          <w:sz w:val="28"/>
        </w:rPr>
      </w:pPr>
      <w:r>
        <w:rPr>
          <w:sz w:val="28"/>
        </w:rPr>
        <w:t xml:space="preserve"> </w:t>
      </w:r>
    </w:p>
    <w:p w:rsidR="00E1000F" w:rsidRDefault="00E1000F" w:rsidP="00824BD0">
      <w:pPr>
        <w:pStyle w:val="a4"/>
        <w:tabs>
          <w:tab w:val="left" w:pos="1266"/>
        </w:tabs>
        <w:spacing w:line="312" w:lineRule="auto"/>
        <w:ind w:left="492" w:right="448" w:firstLine="926"/>
        <w:rPr>
          <w:b/>
          <w:bCs/>
          <w:i/>
          <w:iCs/>
          <w:color w:val="00B050"/>
          <w:sz w:val="28"/>
        </w:rPr>
      </w:pPr>
      <w:r w:rsidRPr="00E1000F">
        <w:rPr>
          <w:b/>
          <w:bCs/>
          <w:i/>
          <w:iCs/>
          <w:color w:val="00B050"/>
          <w:sz w:val="28"/>
        </w:rPr>
        <w:t>(Пункт 7</w:t>
      </w:r>
      <w:r w:rsidR="005A0F04">
        <w:rPr>
          <w:b/>
          <w:bCs/>
          <w:i/>
          <w:iCs/>
          <w:color w:val="00B050"/>
          <w:sz w:val="28"/>
        </w:rPr>
        <w:t>1</w:t>
      </w:r>
      <w:r w:rsidRPr="00E1000F">
        <w:rPr>
          <w:b/>
          <w:bCs/>
          <w:i/>
          <w:iCs/>
          <w:color w:val="00B050"/>
          <w:sz w:val="28"/>
        </w:rPr>
        <w:t xml:space="preserve"> вилучено, Зміна № 1)</w:t>
      </w:r>
    </w:p>
    <w:p w:rsidR="00E1000F" w:rsidRDefault="00E1000F" w:rsidP="00824BD0">
      <w:pPr>
        <w:pStyle w:val="a4"/>
        <w:tabs>
          <w:tab w:val="left" w:pos="1266"/>
        </w:tabs>
        <w:spacing w:line="312" w:lineRule="auto"/>
        <w:ind w:left="1276" w:right="448" w:hanging="142"/>
        <w:rPr>
          <w:b/>
          <w:bCs/>
          <w:i/>
          <w:iCs/>
          <w:color w:val="00B050"/>
          <w:sz w:val="28"/>
        </w:rPr>
      </w:pPr>
      <w:r>
        <w:rPr>
          <w:b/>
          <w:bCs/>
          <w:i/>
          <w:iCs/>
          <w:color w:val="00B050"/>
          <w:sz w:val="28"/>
        </w:rPr>
        <w:t>7</w:t>
      </w:r>
      <w:r w:rsidR="005A0F04">
        <w:rPr>
          <w:b/>
          <w:bCs/>
          <w:i/>
          <w:iCs/>
          <w:color w:val="00B050"/>
          <w:sz w:val="28"/>
        </w:rPr>
        <w:t>2</w:t>
      </w:r>
      <w:r w:rsidR="005A0F04">
        <w:rPr>
          <w:b/>
          <w:bCs/>
          <w:i/>
          <w:iCs/>
          <w:color w:val="00B050"/>
          <w:sz w:val="28"/>
        </w:rPr>
        <w:tab/>
      </w:r>
      <w:r>
        <w:rPr>
          <w:b/>
          <w:bCs/>
          <w:i/>
          <w:iCs/>
          <w:color w:val="00B050"/>
          <w:sz w:val="28"/>
        </w:rPr>
        <w:tab/>
      </w:r>
    </w:p>
    <w:p w:rsidR="00E1000F" w:rsidRDefault="00E1000F" w:rsidP="00824BD0">
      <w:pPr>
        <w:pStyle w:val="a4"/>
        <w:tabs>
          <w:tab w:val="left" w:pos="1266"/>
        </w:tabs>
        <w:spacing w:line="312" w:lineRule="auto"/>
        <w:ind w:left="492" w:right="448" w:firstLine="642"/>
        <w:rPr>
          <w:b/>
          <w:bCs/>
          <w:i/>
          <w:iCs/>
          <w:color w:val="00B050"/>
          <w:sz w:val="28"/>
        </w:rPr>
      </w:pPr>
      <w:r w:rsidRPr="00E1000F">
        <w:rPr>
          <w:b/>
          <w:bCs/>
          <w:i/>
          <w:iCs/>
          <w:color w:val="00B050"/>
          <w:sz w:val="28"/>
        </w:rPr>
        <w:t>(Пункт 7</w:t>
      </w:r>
      <w:r w:rsidR="005A0F04">
        <w:rPr>
          <w:b/>
          <w:bCs/>
          <w:i/>
          <w:iCs/>
          <w:color w:val="00B050"/>
          <w:sz w:val="28"/>
        </w:rPr>
        <w:t>2</w:t>
      </w:r>
      <w:r w:rsidRPr="00E1000F">
        <w:rPr>
          <w:b/>
          <w:bCs/>
          <w:i/>
          <w:iCs/>
          <w:color w:val="00B050"/>
          <w:sz w:val="28"/>
        </w:rPr>
        <w:t xml:space="preserve"> вилучено, Зміна № 1)</w:t>
      </w:r>
    </w:p>
    <w:p w:rsidR="00DA5BB7" w:rsidRDefault="00DA5BB7" w:rsidP="00824BD0">
      <w:pPr>
        <w:pStyle w:val="a4"/>
        <w:tabs>
          <w:tab w:val="left" w:pos="1266"/>
        </w:tabs>
        <w:spacing w:line="312" w:lineRule="auto"/>
        <w:ind w:left="492" w:right="448" w:firstLine="642"/>
        <w:rPr>
          <w:b/>
          <w:bCs/>
          <w:i/>
          <w:iCs/>
          <w:color w:val="00B050"/>
          <w:sz w:val="28"/>
        </w:rPr>
      </w:pPr>
      <w:r>
        <w:rPr>
          <w:b/>
          <w:bCs/>
          <w:i/>
          <w:iCs/>
          <w:color w:val="00B050"/>
          <w:sz w:val="28"/>
        </w:rPr>
        <w:t>7</w:t>
      </w:r>
      <w:r w:rsidR="005A0F04">
        <w:rPr>
          <w:b/>
          <w:bCs/>
          <w:i/>
          <w:iCs/>
          <w:color w:val="00B050"/>
          <w:sz w:val="28"/>
        </w:rPr>
        <w:t>3</w:t>
      </w:r>
      <w:r w:rsidR="005A0F04">
        <w:rPr>
          <w:b/>
          <w:bCs/>
          <w:i/>
          <w:iCs/>
          <w:color w:val="00B050"/>
          <w:sz w:val="28"/>
        </w:rPr>
        <w:tab/>
      </w:r>
      <w:r>
        <w:rPr>
          <w:b/>
          <w:bCs/>
          <w:i/>
          <w:iCs/>
          <w:color w:val="00B050"/>
          <w:sz w:val="28"/>
        </w:rPr>
        <w:tab/>
      </w:r>
      <w:r>
        <w:rPr>
          <w:b/>
          <w:bCs/>
          <w:i/>
          <w:iCs/>
          <w:color w:val="00B050"/>
          <w:sz w:val="28"/>
        </w:rPr>
        <w:tab/>
      </w:r>
    </w:p>
    <w:p w:rsidR="00DA5BB7" w:rsidRDefault="00DA5BB7" w:rsidP="00824BD0">
      <w:pPr>
        <w:pStyle w:val="a4"/>
        <w:tabs>
          <w:tab w:val="left" w:pos="1266"/>
        </w:tabs>
        <w:spacing w:line="312" w:lineRule="auto"/>
        <w:ind w:left="492" w:right="448" w:firstLine="642"/>
        <w:rPr>
          <w:b/>
          <w:bCs/>
          <w:i/>
          <w:iCs/>
          <w:color w:val="00B050"/>
          <w:sz w:val="28"/>
        </w:rPr>
      </w:pPr>
      <w:r>
        <w:rPr>
          <w:b/>
          <w:bCs/>
          <w:i/>
          <w:iCs/>
          <w:color w:val="00B050"/>
          <w:sz w:val="28"/>
        </w:rPr>
        <w:t>(Пункт 7</w:t>
      </w:r>
      <w:r w:rsidR="005A0F04">
        <w:rPr>
          <w:b/>
          <w:bCs/>
          <w:i/>
          <w:iCs/>
          <w:color w:val="00B050"/>
          <w:sz w:val="28"/>
        </w:rPr>
        <w:t>3</w:t>
      </w:r>
      <w:r>
        <w:rPr>
          <w:b/>
          <w:bCs/>
          <w:i/>
          <w:iCs/>
          <w:color w:val="00B050"/>
          <w:sz w:val="28"/>
        </w:rPr>
        <w:t xml:space="preserve"> вилучено, Зміна № 1)</w:t>
      </w:r>
    </w:p>
    <w:p w:rsidR="00DA5BB7" w:rsidRDefault="00DA5BB7" w:rsidP="00824BD0">
      <w:pPr>
        <w:pStyle w:val="a4"/>
        <w:tabs>
          <w:tab w:val="left" w:pos="1266"/>
        </w:tabs>
        <w:spacing w:line="312" w:lineRule="auto"/>
        <w:ind w:left="492" w:right="448" w:firstLine="642"/>
        <w:rPr>
          <w:b/>
          <w:bCs/>
          <w:i/>
          <w:iCs/>
          <w:color w:val="00B050"/>
          <w:sz w:val="28"/>
        </w:rPr>
      </w:pPr>
      <w:r>
        <w:rPr>
          <w:b/>
          <w:bCs/>
          <w:i/>
          <w:iCs/>
          <w:color w:val="00B050"/>
          <w:sz w:val="28"/>
        </w:rPr>
        <w:t>7</w:t>
      </w:r>
      <w:r w:rsidR="005A0F04">
        <w:rPr>
          <w:b/>
          <w:bCs/>
          <w:i/>
          <w:iCs/>
          <w:color w:val="00B050"/>
          <w:sz w:val="28"/>
        </w:rPr>
        <w:t>4</w:t>
      </w:r>
      <w:r w:rsidR="005A0F04">
        <w:rPr>
          <w:b/>
          <w:bCs/>
          <w:i/>
          <w:iCs/>
          <w:color w:val="00B050"/>
          <w:sz w:val="28"/>
        </w:rPr>
        <w:tab/>
      </w:r>
      <w:r>
        <w:rPr>
          <w:b/>
          <w:bCs/>
          <w:i/>
          <w:iCs/>
          <w:color w:val="00B050"/>
          <w:sz w:val="28"/>
        </w:rPr>
        <w:tab/>
      </w:r>
      <w:r>
        <w:rPr>
          <w:b/>
          <w:bCs/>
          <w:i/>
          <w:iCs/>
          <w:color w:val="00B050"/>
          <w:sz w:val="28"/>
        </w:rPr>
        <w:tab/>
      </w:r>
    </w:p>
    <w:p w:rsidR="00DA5BB7" w:rsidRDefault="00DA5BB7" w:rsidP="00556A3D">
      <w:pPr>
        <w:pStyle w:val="a4"/>
        <w:tabs>
          <w:tab w:val="left" w:pos="1266"/>
        </w:tabs>
        <w:spacing w:line="312" w:lineRule="auto"/>
        <w:ind w:left="492" w:right="448" w:firstLine="642"/>
        <w:rPr>
          <w:b/>
          <w:bCs/>
          <w:i/>
          <w:iCs/>
          <w:color w:val="00B050"/>
          <w:sz w:val="28"/>
        </w:rPr>
      </w:pPr>
      <w:r>
        <w:rPr>
          <w:b/>
          <w:bCs/>
          <w:i/>
          <w:iCs/>
          <w:color w:val="00B050"/>
          <w:sz w:val="28"/>
        </w:rPr>
        <w:t>(Пункт 7</w:t>
      </w:r>
      <w:r w:rsidR="005A0F04">
        <w:rPr>
          <w:b/>
          <w:bCs/>
          <w:i/>
          <w:iCs/>
          <w:color w:val="00B050"/>
          <w:sz w:val="28"/>
        </w:rPr>
        <w:t>4</w:t>
      </w:r>
      <w:r>
        <w:rPr>
          <w:b/>
          <w:bCs/>
          <w:i/>
          <w:iCs/>
          <w:color w:val="00B050"/>
          <w:sz w:val="28"/>
        </w:rPr>
        <w:t xml:space="preserve"> вилучено, Зміна № 1)</w:t>
      </w:r>
    </w:p>
    <w:p w:rsidR="00DA5BB7" w:rsidRDefault="00DA5BB7" w:rsidP="00556A3D">
      <w:pPr>
        <w:pStyle w:val="a4"/>
        <w:tabs>
          <w:tab w:val="left" w:pos="1266"/>
        </w:tabs>
        <w:spacing w:line="312" w:lineRule="auto"/>
        <w:ind w:left="492" w:right="448" w:firstLine="642"/>
        <w:rPr>
          <w:b/>
          <w:bCs/>
          <w:i/>
          <w:iCs/>
          <w:color w:val="00B050"/>
          <w:sz w:val="28"/>
        </w:rPr>
      </w:pPr>
      <w:r>
        <w:rPr>
          <w:b/>
          <w:bCs/>
          <w:i/>
          <w:iCs/>
          <w:color w:val="00B050"/>
          <w:sz w:val="28"/>
        </w:rPr>
        <w:t>7</w:t>
      </w:r>
      <w:r w:rsidR="005A0F04">
        <w:rPr>
          <w:b/>
          <w:bCs/>
          <w:i/>
          <w:iCs/>
          <w:color w:val="00B050"/>
          <w:sz w:val="28"/>
        </w:rPr>
        <w:t>5</w:t>
      </w:r>
      <w:r w:rsidR="005A0F04">
        <w:rPr>
          <w:b/>
          <w:bCs/>
          <w:i/>
          <w:iCs/>
          <w:color w:val="00B050"/>
          <w:sz w:val="28"/>
        </w:rPr>
        <w:tab/>
      </w:r>
      <w:r>
        <w:rPr>
          <w:b/>
          <w:bCs/>
          <w:i/>
          <w:iCs/>
          <w:color w:val="00B050"/>
          <w:sz w:val="28"/>
        </w:rPr>
        <w:tab/>
      </w:r>
    </w:p>
    <w:p w:rsidR="00DA5BB7" w:rsidRDefault="00DA5BB7" w:rsidP="00556A3D">
      <w:pPr>
        <w:pStyle w:val="a4"/>
        <w:tabs>
          <w:tab w:val="left" w:pos="1266"/>
        </w:tabs>
        <w:spacing w:line="312" w:lineRule="auto"/>
        <w:ind w:left="492" w:right="448" w:firstLine="642"/>
        <w:rPr>
          <w:b/>
          <w:bCs/>
          <w:i/>
          <w:iCs/>
          <w:color w:val="00B050"/>
          <w:sz w:val="28"/>
        </w:rPr>
      </w:pPr>
      <w:r>
        <w:rPr>
          <w:b/>
          <w:bCs/>
          <w:i/>
          <w:iCs/>
          <w:color w:val="00B050"/>
          <w:sz w:val="28"/>
        </w:rPr>
        <w:t>( Пункт 7</w:t>
      </w:r>
      <w:r w:rsidR="005A0F04">
        <w:rPr>
          <w:b/>
          <w:bCs/>
          <w:i/>
          <w:iCs/>
          <w:color w:val="00B050"/>
          <w:sz w:val="28"/>
        </w:rPr>
        <w:t>5</w:t>
      </w:r>
      <w:r>
        <w:rPr>
          <w:b/>
          <w:bCs/>
          <w:i/>
          <w:iCs/>
          <w:color w:val="00B050"/>
          <w:sz w:val="28"/>
        </w:rPr>
        <w:t xml:space="preserve"> вилучено, Зміна № 1)</w:t>
      </w:r>
    </w:p>
    <w:p w:rsidR="00DA5BB7" w:rsidRDefault="00DA5BB7" w:rsidP="00556A3D">
      <w:pPr>
        <w:pStyle w:val="a4"/>
        <w:tabs>
          <w:tab w:val="left" w:pos="1266"/>
        </w:tabs>
        <w:spacing w:line="312" w:lineRule="auto"/>
        <w:ind w:left="492" w:right="448" w:firstLine="642"/>
        <w:rPr>
          <w:b/>
          <w:bCs/>
          <w:i/>
          <w:iCs/>
          <w:color w:val="00B050"/>
          <w:sz w:val="28"/>
        </w:rPr>
      </w:pPr>
      <w:r>
        <w:rPr>
          <w:b/>
          <w:bCs/>
          <w:i/>
          <w:iCs/>
          <w:color w:val="00B050"/>
          <w:sz w:val="28"/>
        </w:rPr>
        <w:t>7</w:t>
      </w:r>
      <w:r w:rsidR="005A0F04">
        <w:rPr>
          <w:b/>
          <w:bCs/>
          <w:i/>
          <w:iCs/>
          <w:color w:val="00B050"/>
          <w:sz w:val="28"/>
        </w:rPr>
        <w:t>6</w:t>
      </w:r>
      <w:r w:rsidR="005A0F04">
        <w:rPr>
          <w:b/>
          <w:bCs/>
          <w:i/>
          <w:iCs/>
          <w:color w:val="00B050"/>
          <w:sz w:val="28"/>
        </w:rPr>
        <w:tab/>
      </w:r>
      <w:r>
        <w:rPr>
          <w:b/>
          <w:bCs/>
          <w:i/>
          <w:iCs/>
          <w:color w:val="00B050"/>
          <w:sz w:val="28"/>
        </w:rPr>
        <w:tab/>
      </w:r>
      <w:r>
        <w:rPr>
          <w:b/>
          <w:bCs/>
          <w:i/>
          <w:iCs/>
          <w:color w:val="00B050"/>
          <w:sz w:val="28"/>
        </w:rPr>
        <w:tab/>
      </w:r>
    </w:p>
    <w:p w:rsidR="00DA5BB7" w:rsidRDefault="00DA5BB7" w:rsidP="00556A3D">
      <w:pPr>
        <w:pStyle w:val="a4"/>
        <w:tabs>
          <w:tab w:val="left" w:pos="1266"/>
        </w:tabs>
        <w:spacing w:line="312" w:lineRule="auto"/>
        <w:ind w:left="492" w:right="449" w:firstLine="642"/>
        <w:rPr>
          <w:b/>
          <w:bCs/>
          <w:i/>
          <w:iCs/>
          <w:color w:val="00B050"/>
          <w:sz w:val="28"/>
        </w:rPr>
      </w:pPr>
      <w:r>
        <w:rPr>
          <w:b/>
          <w:bCs/>
          <w:i/>
          <w:iCs/>
          <w:color w:val="00B050"/>
          <w:sz w:val="28"/>
        </w:rPr>
        <w:t>( Пункт 7</w:t>
      </w:r>
      <w:r w:rsidR="005A0F04">
        <w:rPr>
          <w:b/>
          <w:bCs/>
          <w:i/>
          <w:iCs/>
          <w:color w:val="00B050"/>
          <w:sz w:val="28"/>
        </w:rPr>
        <w:t>6</w:t>
      </w:r>
      <w:r>
        <w:rPr>
          <w:b/>
          <w:bCs/>
          <w:i/>
          <w:iCs/>
          <w:color w:val="00B050"/>
          <w:sz w:val="28"/>
        </w:rPr>
        <w:t xml:space="preserve"> вилучено, Зміна № 1)</w:t>
      </w:r>
    </w:p>
    <w:p w:rsidR="00DA5BB7" w:rsidRDefault="00DA5BB7" w:rsidP="00556A3D">
      <w:pPr>
        <w:pStyle w:val="a4"/>
        <w:tabs>
          <w:tab w:val="left" w:pos="1266"/>
        </w:tabs>
        <w:spacing w:line="312" w:lineRule="auto"/>
        <w:ind w:left="492" w:right="449" w:firstLine="642"/>
        <w:rPr>
          <w:b/>
          <w:bCs/>
          <w:i/>
          <w:iCs/>
          <w:color w:val="00B050"/>
          <w:sz w:val="28"/>
        </w:rPr>
      </w:pPr>
      <w:r>
        <w:rPr>
          <w:b/>
          <w:bCs/>
          <w:i/>
          <w:iCs/>
          <w:color w:val="00B050"/>
          <w:sz w:val="28"/>
        </w:rPr>
        <w:t>7</w:t>
      </w:r>
      <w:r w:rsidR="005A0F04">
        <w:rPr>
          <w:b/>
          <w:bCs/>
          <w:i/>
          <w:iCs/>
          <w:color w:val="00B050"/>
          <w:sz w:val="28"/>
        </w:rPr>
        <w:t>7</w:t>
      </w:r>
      <w:r w:rsidR="005A0F04">
        <w:rPr>
          <w:b/>
          <w:bCs/>
          <w:i/>
          <w:iCs/>
          <w:color w:val="00B050"/>
          <w:sz w:val="28"/>
        </w:rPr>
        <w:tab/>
      </w:r>
      <w:r>
        <w:rPr>
          <w:b/>
          <w:bCs/>
          <w:i/>
          <w:iCs/>
          <w:color w:val="00B050"/>
          <w:sz w:val="28"/>
        </w:rPr>
        <w:tab/>
      </w:r>
      <w:r>
        <w:rPr>
          <w:b/>
          <w:bCs/>
          <w:i/>
          <w:iCs/>
          <w:color w:val="00B050"/>
          <w:sz w:val="28"/>
        </w:rPr>
        <w:tab/>
      </w:r>
    </w:p>
    <w:p w:rsidR="00DA5BB7" w:rsidRDefault="00DA5BB7" w:rsidP="00556A3D">
      <w:pPr>
        <w:pStyle w:val="a4"/>
        <w:tabs>
          <w:tab w:val="left" w:pos="1266"/>
        </w:tabs>
        <w:spacing w:line="312" w:lineRule="auto"/>
        <w:ind w:left="492" w:right="449" w:firstLine="642"/>
        <w:rPr>
          <w:b/>
          <w:bCs/>
          <w:i/>
          <w:iCs/>
          <w:color w:val="00B050"/>
          <w:sz w:val="28"/>
        </w:rPr>
      </w:pPr>
      <w:r>
        <w:rPr>
          <w:b/>
          <w:bCs/>
          <w:i/>
          <w:iCs/>
          <w:color w:val="00B050"/>
          <w:sz w:val="28"/>
        </w:rPr>
        <w:t>( Пункт 7</w:t>
      </w:r>
      <w:r w:rsidR="005A0F04">
        <w:rPr>
          <w:b/>
          <w:bCs/>
          <w:i/>
          <w:iCs/>
          <w:color w:val="00B050"/>
          <w:sz w:val="28"/>
        </w:rPr>
        <w:t>7</w:t>
      </w:r>
      <w:r>
        <w:rPr>
          <w:b/>
          <w:bCs/>
          <w:i/>
          <w:iCs/>
          <w:color w:val="00B050"/>
          <w:sz w:val="28"/>
        </w:rPr>
        <w:t xml:space="preserve"> вилучено, Зміна № 1)</w:t>
      </w:r>
    </w:p>
    <w:p w:rsidR="005A0F04" w:rsidRDefault="005A0F04" w:rsidP="00556A3D">
      <w:pPr>
        <w:pStyle w:val="a4"/>
        <w:tabs>
          <w:tab w:val="left" w:pos="1266"/>
        </w:tabs>
        <w:spacing w:line="312" w:lineRule="auto"/>
        <w:ind w:left="492" w:right="449" w:firstLine="642"/>
        <w:rPr>
          <w:b/>
          <w:bCs/>
          <w:i/>
          <w:iCs/>
          <w:color w:val="00B050"/>
          <w:sz w:val="28"/>
        </w:rPr>
      </w:pPr>
      <w:r>
        <w:rPr>
          <w:b/>
          <w:bCs/>
          <w:i/>
          <w:iCs/>
          <w:color w:val="00B050"/>
          <w:sz w:val="28"/>
        </w:rPr>
        <w:t>78</w:t>
      </w:r>
      <w:r>
        <w:rPr>
          <w:b/>
          <w:bCs/>
          <w:i/>
          <w:iCs/>
          <w:color w:val="00B050"/>
          <w:sz w:val="28"/>
        </w:rPr>
        <w:tab/>
      </w:r>
      <w:r>
        <w:rPr>
          <w:b/>
          <w:bCs/>
          <w:i/>
          <w:iCs/>
          <w:color w:val="00B050"/>
          <w:sz w:val="28"/>
        </w:rPr>
        <w:tab/>
      </w:r>
    </w:p>
    <w:p w:rsidR="005A0F04" w:rsidRDefault="005A0F04" w:rsidP="00556A3D">
      <w:pPr>
        <w:pStyle w:val="a4"/>
        <w:tabs>
          <w:tab w:val="left" w:pos="1266"/>
        </w:tabs>
        <w:spacing w:line="312" w:lineRule="auto"/>
        <w:ind w:left="492" w:right="449" w:firstLine="642"/>
        <w:rPr>
          <w:b/>
          <w:bCs/>
          <w:i/>
          <w:iCs/>
          <w:color w:val="00B050"/>
          <w:sz w:val="28"/>
        </w:rPr>
      </w:pPr>
      <w:r>
        <w:rPr>
          <w:b/>
          <w:bCs/>
          <w:i/>
          <w:iCs/>
          <w:color w:val="00B050"/>
          <w:sz w:val="28"/>
        </w:rPr>
        <w:t>(Пункт 78 змінено, Зміна № 1)</w:t>
      </w:r>
    </w:p>
    <w:p w:rsidR="00E1000F" w:rsidRPr="00E1000F" w:rsidRDefault="00E1000F" w:rsidP="00556A3D">
      <w:pPr>
        <w:pStyle w:val="a4"/>
        <w:tabs>
          <w:tab w:val="left" w:pos="1266"/>
        </w:tabs>
        <w:spacing w:line="312" w:lineRule="auto"/>
        <w:ind w:left="492" w:right="449" w:firstLine="0"/>
        <w:rPr>
          <w:b/>
          <w:bCs/>
          <w:i/>
          <w:iCs/>
          <w:color w:val="00B050"/>
          <w:sz w:val="28"/>
        </w:rPr>
      </w:pPr>
    </w:p>
    <w:p w:rsidR="00756269" w:rsidRDefault="00531953">
      <w:pPr>
        <w:pStyle w:val="a3"/>
        <w:spacing w:before="89" w:line="362" w:lineRule="auto"/>
        <w:ind w:firstLine="0"/>
        <w:jc w:val="left"/>
      </w:pPr>
      <w:r>
        <w:rPr>
          <w:b/>
        </w:rPr>
        <w:t>Ключові</w:t>
      </w:r>
      <w:r>
        <w:rPr>
          <w:b/>
          <w:spacing w:val="24"/>
        </w:rPr>
        <w:t xml:space="preserve"> </w:t>
      </w:r>
      <w:r>
        <w:rPr>
          <w:b/>
        </w:rPr>
        <w:t>слова:</w:t>
      </w:r>
      <w:r>
        <w:rPr>
          <w:b/>
          <w:spacing w:val="24"/>
        </w:rPr>
        <w:t xml:space="preserve"> </w:t>
      </w:r>
      <w:r>
        <w:t>системи</w:t>
      </w:r>
      <w:r>
        <w:rPr>
          <w:spacing w:val="23"/>
        </w:rPr>
        <w:t xml:space="preserve"> </w:t>
      </w:r>
      <w:r>
        <w:t>водопостачання,</w:t>
      </w:r>
      <w:r>
        <w:rPr>
          <w:spacing w:val="23"/>
        </w:rPr>
        <w:t xml:space="preserve"> </w:t>
      </w:r>
      <w:r>
        <w:t>водоспоживання,</w:t>
      </w:r>
      <w:r>
        <w:rPr>
          <w:spacing w:val="23"/>
        </w:rPr>
        <w:t xml:space="preserve"> </w:t>
      </w:r>
      <w:r>
        <w:t>зовнішні</w:t>
      </w:r>
      <w:r>
        <w:rPr>
          <w:spacing w:val="24"/>
        </w:rPr>
        <w:t xml:space="preserve"> </w:t>
      </w:r>
      <w:r>
        <w:t>водопро-</w:t>
      </w:r>
      <w:r>
        <w:rPr>
          <w:spacing w:val="-67"/>
        </w:rPr>
        <w:t xml:space="preserve"> </w:t>
      </w:r>
      <w:r>
        <w:t>відні</w:t>
      </w:r>
      <w:r>
        <w:rPr>
          <w:spacing w:val="-1"/>
        </w:rPr>
        <w:t xml:space="preserve"> </w:t>
      </w:r>
      <w:r>
        <w:t>мережі та</w:t>
      </w:r>
      <w:r>
        <w:rPr>
          <w:spacing w:val="-1"/>
        </w:rPr>
        <w:t xml:space="preserve"> </w:t>
      </w:r>
      <w:r>
        <w:t>споруди,</w:t>
      </w:r>
      <w:r>
        <w:rPr>
          <w:spacing w:val="-1"/>
        </w:rPr>
        <w:t xml:space="preserve"> </w:t>
      </w:r>
      <w:r>
        <w:t>водопідготовка.</w:t>
      </w:r>
    </w:p>
    <w:p w:rsidR="00025E6D" w:rsidRDefault="00025E6D">
      <w:pPr>
        <w:pStyle w:val="a3"/>
        <w:spacing w:before="89" w:line="362" w:lineRule="auto"/>
        <w:ind w:firstLine="0"/>
        <w:jc w:val="left"/>
      </w:pPr>
    </w:p>
    <w:p w:rsidR="00025E6D" w:rsidRDefault="00025E6D">
      <w:pPr>
        <w:pStyle w:val="a3"/>
        <w:spacing w:before="89" w:line="362" w:lineRule="auto"/>
        <w:ind w:firstLine="0"/>
        <w:jc w:val="left"/>
      </w:pPr>
    </w:p>
    <w:p w:rsidR="00025E6D" w:rsidRDefault="00025E6D">
      <w:pPr>
        <w:pStyle w:val="a3"/>
        <w:spacing w:before="89" w:line="362" w:lineRule="auto"/>
        <w:ind w:firstLine="0"/>
        <w:jc w:val="left"/>
      </w:pPr>
    </w:p>
    <w:p w:rsidR="00025E6D" w:rsidRDefault="00025E6D">
      <w:pPr>
        <w:pStyle w:val="a3"/>
        <w:spacing w:before="89" w:line="362" w:lineRule="auto"/>
        <w:ind w:firstLine="0"/>
        <w:jc w:val="left"/>
      </w:pPr>
    </w:p>
    <w:p w:rsidR="00025E6D" w:rsidRDefault="00025E6D">
      <w:pPr>
        <w:pStyle w:val="a3"/>
        <w:spacing w:before="89" w:line="362" w:lineRule="auto"/>
        <w:ind w:firstLine="0"/>
        <w:jc w:val="left"/>
      </w:pPr>
    </w:p>
    <w:p w:rsidR="00025E6D" w:rsidRDefault="00025E6D">
      <w:pPr>
        <w:pStyle w:val="a3"/>
        <w:spacing w:before="89" w:line="362" w:lineRule="auto"/>
        <w:ind w:firstLine="0"/>
        <w:jc w:val="left"/>
      </w:pPr>
    </w:p>
    <w:p w:rsidR="00025E6D" w:rsidRDefault="00025E6D">
      <w:pPr>
        <w:pStyle w:val="a3"/>
        <w:spacing w:before="89" w:line="362" w:lineRule="auto"/>
        <w:ind w:firstLine="0"/>
        <w:jc w:val="left"/>
      </w:pPr>
    </w:p>
    <w:p w:rsidR="00025E6D" w:rsidRDefault="00025E6D">
      <w:pPr>
        <w:pStyle w:val="a3"/>
        <w:spacing w:before="89" w:line="362" w:lineRule="auto"/>
        <w:ind w:firstLine="0"/>
        <w:jc w:val="left"/>
      </w:pPr>
    </w:p>
    <w:p w:rsidR="00025E6D" w:rsidRDefault="00025E6D">
      <w:pPr>
        <w:pStyle w:val="a3"/>
        <w:spacing w:before="89" w:line="362" w:lineRule="auto"/>
        <w:ind w:firstLine="0"/>
        <w:jc w:val="left"/>
      </w:pPr>
    </w:p>
    <w:p w:rsidR="00025E6D" w:rsidRDefault="00025E6D">
      <w:pPr>
        <w:pStyle w:val="a3"/>
        <w:spacing w:before="89" w:line="362" w:lineRule="auto"/>
        <w:ind w:firstLine="0"/>
        <w:jc w:val="left"/>
      </w:pPr>
    </w:p>
    <w:p w:rsidR="00025E6D" w:rsidRDefault="00025E6D">
      <w:pPr>
        <w:pStyle w:val="a3"/>
        <w:spacing w:before="89" w:line="362" w:lineRule="auto"/>
        <w:ind w:firstLine="0"/>
        <w:jc w:val="left"/>
      </w:pPr>
    </w:p>
    <w:p w:rsidR="00025E6D" w:rsidRDefault="00025E6D">
      <w:pPr>
        <w:pStyle w:val="a3"/>
        <w:spacing w:before="89" w:line="362" w:lineRule="auto"/>
        <w:ind w:firstLine="0"/>
        <w:jc w:val="left"/>
      </w:pPr>
    </w:p>
    <w:p w:rsidR="00025E6D" w:rsidRDefault="00025E6D">
      <w:pPr>
        <w:pStyle w:val="a3"/>
        <w:spacing w:before="89" w:line="362" w:lineRule="auto"/>
        <w:ind w:firstLine="0"/>
        <w:jc w:val="left"/>
      </w:pPr>
    </w:p>
    <w:p w:rsidR="00025E6D" w:rsidRDefault="00025E6D">
      <w:pPr>
        <w:pStyle w:val="a3"/>
        <w:spacing w:before="89" w:line="362" w:lineRule="auto"/>
        <w:ind w:firstLine="0"/>
        <w:jc w:val="left"/>
      </w:pPr>
    </w:p>
    <w:p w:rsidR="005135F9" w:rsidRDefault="005135F9" w:rsidP="00025E6D">
      <w:pPr>
        <w:pStyle w:val="11"/>
        <w:tabs>
          <w:tab w:val="left" w:pos="284"/>
          <w:tab w:val="left" w:pos="567"/>
          <w:tab w:val="left" w:pos="1134"/>
        </w:tabs>
        <w:spacing w:after="0" w:line="240" w:lineRule="auto"/>
        <w:ind w:firstLine="0"/>
        <w:jc w:val="center"/>
        <w:rPr>
          <w:rFonts w:ascii="Times New Roman" w:hAnsi="Times New Roman"/>
          <w:lang w:val="ru-RU"/>
        </w:rPr>
      </w:pPr>
    </w:p>
    <w:p w:rsidR="005135F9" w:rsidRDefault="005135F9" w:rsidP="00025E6D">
      <w:pPr>
        <w:pStyle w:val="11"/>
        <w:tabs>
          <w:tab w:val="left" w:pos="284"/>
          <w:tab w:val="left" w:pos="567"/>
          <w:tab w:val="left" w:pos="1134"/>
        </w:tabs>
        <w:spacing w:after="0" w:line="240" w:lineRule="auto"/>
        <w:ind w:firstLine="0"/>
        <w:jc w:val="center"/>
        <w:rPr>
          <w:rFonts w:ascii="Times New Roman" w:hAnsi="Times New Roman"/>
          <w:lang w:val="ru-RU"/>
        </w:rPr>
      </w:pPr>
    </w:p>
    <w:p w:rsidR="00025E6D" w:rsidRPr="00025E6D" w:rsidRDefault="00025E6D" w:rsidP="00025E6D">
      <w:pPr>
        <w:pStyle w:val="11"/>
        <w:tabs>
          <w:tab w:val="left" w:pos="284"/>
          <w:tab w:val="left" w:pos="567"/>
          <w:tab w:val="left" w:pos="1134"/>
        </w:tabs>
        <w:spacing w:after="0" w:line="240" w:lineRule="auto"/>
        <w:ind w:firstLine="0"/>
        <w:jc w:val="center"/>
        <w:rPr>
          <w:rFonts w:ascii="Times New Roman" w:hAnsi="Times New Roman"/>
          <w:lang w:val="ru-RU"/>
        </w:rPr>
      </w:pPr>
      <w:r w:rsidRPr="00025E6D">
        <w:rPr>
          <w:rFonts w:ascii="Times New Roman" w:hAnsi="Times New Roman"/>
          <w:lang w:val="ru-RU"/>
        </w:rPr>
        <w:t>Редактор – А.О. Луковська</w:t>
      </w:r>
    </w:p>
    <w:p w:rsidR="00025E6D" w:rsidRPr="00025E6D" w:rsidRDefault="00025E6D" w:rsidP="00025E6D">
      <w:pPr>
        <w:pStyle w:val="11"/>
        <w:tabs>
          <w:tab w:val="left" w:pos="284"/>
          <w:tab w:val="left" w:pos="567"/>
          <w:tab w:val="left" w:pos="1134"/>
        </w:tabs>
        <w:spacing w:after="0" w:line="240" w:lineRule="auto"/>
        <w:ind w:firstLine="0"/>
        <w:jc w:val="center"/>
        <w:rPr>
          <w:rFonts w:ascii="Times New Roman" w:hAnsi="Times New Roman"/>
          <w:lang w:val="ru-RU"/>
        </w:rPr>
      </w:pPr>
      <w:r w:rsidRPr="00025E6D">
        <w:rPr>
          <w:rFonts w:ascii="Times New Roman" w:hAnsi="Times New Roman"/>
          <w:lang w:val="ru-RU"/>
        </w:rPr>
        <w:t>Комп’ютерна верстка – В.Б.Чукашкіна</w:t>
      </w:r>
    </w:p>
    <w:p w:rsidR="00025E6D" w:rsidRPr="00025E6D" w:rsidRDefault="00025E6D" w:rsidP="00025E6D">
      <w:pPr>
        <w:pStyle w:val="11"/>
        <w:tabs>
          <w:tab w:val="left" w:pos="284"/>
          <w:tab w:val="left" w:pos="567"/>
          <w:tab w:val="left" w:pos="1134"/>
        </w:tabs>
        <w:spacing w:after="0" w:line="240" w:lineRule="auto"/>
        <w:ind w:firstLine="0"/>
        <w:jc w:val="center"/>
        <w:rPr>
          <w:rFonts w:ascii="Times New Roman" w:hAnsi="Times New Roman"/>
          <w:lang w:val="ru-RU"/>
        </w:rPr>
      </w:pPr>
    </w:p>
    <w:p w:rsidR="00025E6D" w:rsidRPr="00025E6D" w:rsidRDefault="00025E6D" w:rsidP="00025E6D">
      <w:pPr>
        <w:pStyle w:val="11"/>
        <w:tabs>
          <w:tab w:val="left" w:pos="284"/>
          <w:tab w:val="left" w:pos="567"/>
          <w:tab w:val="left" w:pos="1134"/>
        </w:tabs>
        <w:spacing w:after="0" w:line="240" w:lineRule="auto"/>
        <w:ind w:firstLine="0"/>
        <w:jc w:val="center"/>
        <w:rPr>
          <w:rFonts w:ascii="Times New Roman" w:hAnsi="Times New Roman"/>
          <w:lang w:val="ru-RU"/>
        </w:rPr>
      </w:pPr>
      <w:r w:rsidRPr="00025E6D">
        <w:rPr>
          <w:rFonts w:ascii="Times New Roman" w:hAnsi="Times New Roman"/>
          <w:lang w:val="ru-RU"/>
        </w:rPr>
        <w:t>Формат 60</w:t>
      </w:r>
      <w:r w:rsidRPr="00B47AC1">
        <w:rPr>
          <w:rFonts w:ascii="Times New Roman" w:hAnsi="Times New Roman"/>
        </w:rPr>
        <w:t>x</w:t>
      </w:r>
      <w:r w:rsidRPr="00025E6D">
        <w:rPr>
          <w:rFonts w:ascii="Times New Roman" w:hAnsi="Times New Roman"/>
          <w:lang w:val="ru-RU"/>
        </w:rPr>
        <w:t>841/8. Папір офсетний. Гарнітура "</w:t>
      </w:r>
      <w:r>
        <w:rPr>
          <w:rFonts w:ascii="Times New Roman" w:hAnsi="Times New Roman"/>
        </w:rPr>
        <w:t>Mirion</w:t>
      </w:r>
      <w:r w:rsidRPr="003B523E">
        <w:rPr>
          <w:rFonts w:ascii="Times New Roman" w:hAnsi="Times New Roman"/>
          <w:lang w:val="ru-RU"/>
        </w:rPr>
        <w:t xml:space="preserve"> </w:t>
      </w:r>
      <w:r>
        <w:rPr>
          <w:rFonts w:ascii="Times New Roman" w:hAnsi="Times New Roman"/>
        </w:rPr>
        <w:t>Pro</w:t>
      </w:r>
      <w:r w:rsidRPr="00025E6D">
        <w:rPr>
          <w:rFonts w:ascii="Times New Roman" w:hAnsi="Times New Roman"/>
          <w:lang w:val="ru-RU"/>
        </w:rPr>
        <w:t>".</w:t>
      </w:r>
    </w:p>
    <w:p w:rsidR="00025E6D" w:rsidRPr="00025E6D" w:rsidRDefault="00025E6D" w:rsidP="00025E6D">
      <w:pPr>
        <w:pStyle w:val="11"/>
        <w:tabs>
          <w:tab w:val="left" w:pos="284"/>
          <w:tab w:val="left" w:pos="567"/>
          <w:tab w:val="left" w:pos="1134"/>
        </w:tabs>
        <w:spacing w:after="0" w:line="240" w:lineRule="auto"/>
        <w:ind w:firstLine="0"/>
        <w:jc w:val="center"/>
        <w:rPr>
          <w:rFonts w:ascii="Times New Roman" w:hAnsi="Times New Roman"/>
          <w:lang w:val="ru-RU"/>
        </w:rPr>
      </w:pPr>
      <w:r w:rsidRPr="00025E6D">
        <w:rPr>
          <w:rFonts w:ascii="Times New Roman" w:hAnsi="Times New Roman"/>
          <w:lang w:val="ru-RU"/>
        </w:rPr>
        <w:t>Друк офсетний.</w:t>
      </w:r>
    </w:p>
    <w:p w:rsidR="00025E6D" w:rsidRPr="00025E6D" w:rsidRDefault="00025E6D" w:rsidP="00025E6D">
      <w:pPr>
        <w:pStyle w:val="11"/>
        <w:tabs>
          <w:tab w:val="left" w:pos="284"/>
          <w:tab w:val="left" w:pos="567"/>
          <w:tab w:val="left" w:pos="1134"/>
        </w:tabs>
        <w:spacing w:after="0" w:line="240" w:lineRule="auto"/>
        <w:ind w:firstLine="0"/>
        <w:jc w:val="center"/>
        <w:rPr>
          <w:rFonts w:ascii="Times New Roman" w:hAnsi="Times New Roman"/>
          <w:lang w:val="ru-RU"/>
        </w:rPr>
      </w:pPr>
    </w:p>
    <w:p w:rsidR="00025E6D" w:rsidRPr="00025E6D" w:rsidRDefault="00025E6D" w:rsidP="00025E6D">
      <w:pPr>
        <w:pStyle w:val="11"/>
        <w:tabs>
          <w:tab w:val="left" w:pos="284"/>
          <w:tab w:val="left" w:pos="567"/>
          <w:tab w:val="left" w:pos="1134"/>
        </w:tabs>
        <w:spacing w:after="0" w:line="240" w:lineRule="auto"/>
        <w:ind w:firstLine="0"/>
        <w:jc w:val="center"/>
        <w:rPr>
          <w:rFonts w:ascii="Times New Roman" w:hAnsi="Times New Roman"/>
          <w:lang w:val="ru-RU"/>
        </w:rPr>
      </w:pPr>
      <w:r w:rsidRPr="00025E6D">
        <w:rPr>
          <w:rFonts w:ascii="Times New Roman" w:hAnsi="Times New Roman"/>
          <w:lang w:val="ru-RU"/>
        </w:rPr>
        <w:t>Державне підприємство "Укрархбудінформ".</w:t>
      </w:r>
    </w:p>
    <w:p w:rsidR="00025E6D" w:rsidRPr="00025E6D" w:rsidRDefault="00025E6D" w:rsidP="00025E6D">
      <w:pPr>
        <w:pStyle w:val="11"/>
        <w:tabs>
          <w:tab w:val="left" w:pos="284"/>
          <w:tab w:val="left" w:pos="567"/>
          <w:tab w:val="left" w:pos="1134"/>
        </w:tabs>
        <w:spacing w:after="0" w:line="240" w:lineRule="auto"/>
        <w:ind w:firstLine="0"/>
        <w:jc w:val="center"/>
        <w:rPr>
          <w:rFonts w:ascii="Times New Roman" w:hAnsi="Times New Roman"/>
          <w:lang w:val="ru-RU"/>
        </w:rPr>
      </w:pPr>
      <w:r w:rsidRPr="00025E6D">
        <w:rPr>
          <w:rFonts w:ascii="Times New Roman" w:hAnsi="Times New Roman"/>
          <w:lang w:val="ru-RU"/>
        </w:rPr>
        <w:t>вул. М. Кривоноса, 2А, м. Київ-37, 03037, Україна.</w:t>
      </w:r>
    </w:p>
    <w:p w:rsidR="00025E6D" w:rsidRPr="00025E6D" w:rsidRDefault="00025E6D" w:rsidP="00025E6D">
      <w:pPr>
        <w:pStyle w:val="11"/>
        <w:tabs>
          <w:tab w:val="left" w:pos="284"/>
          <w:tab w:val="left" w:pos="567"/>
          <w:tab w:val="left" w:pos="1134"/>
        </w:tabs>
        <w:spacing w:after="0" w:line="240" w:lineRule="auto"/>
        <w:ind w:firstLine="0"/>
        <w:jc w:val="center"/>
        <w:rPr>
          <w:rFonts w:ascii="Times New Roman" w:hAnsi="Times New Roman"/>
          <w:lang w:val="ru-RU"/>
        </w:rPr>
      </w:pPr>
      <w:r w:rsidRPr="00025E6D">
        <w:rPr>
          <w:rFonts w:ascii="Times New Roman" w:hAnsi="Times New Roman"/>
          <w:lang w:val="ru-RU"/>
        </w:rPr>
        <w:t>Тел. 249-36-62</w:t>
      </w:r>
    </w:p>
    <w:p w:rsidR="00025E6D" w:rsidRPr="00025E6D" w:rsidRDefault="00025E6D" w:rsidP="00025E6D">
      <w:pPr>
        <w:pStyle w:val="11"/>
        <w:tabs>
          <w:tab w:val="left" w:pos="284"/>
          <w:tab w:val="left" w:pos="567"/>
          <w:tab w:val="left" w:pos="1134"/>
        </w:tabs>
        <w:spacing w:after="0" w:line="240" w:lineRule="auto"/>
        <w:ind w:firstLine="0"/>
        <w:jc w:val="center"/>
        <w:rPr>
          <w:rFonts w:ascii="Times New Roman" w:hAnsi="Times New Roman"/>
          <w:lang w:val="ru-RU"/>
        </w:rPr>
      </w:pPr>
      <w:r w:rsidRPr="00025E6D">
        <w:rPr>
          <w:rFonts w:ascii="Times New Roman" w:hAnsi="Times New Roman"/>
          <w:lang w:val="ru-RU"/>
        </w:rPr>
        <w:t>Відділ реалізації: тел.факс (044) 249-36-62 (63, 64)</w:t>
      </w:r>
    </w:p>
    <w:p w:rsidR="00025E6D" w:rsidRPr="00025E6D" w:rsidRDefault="00025E6D" w:rsidP="00025E6D">
      <w:pPr>
        <w:pStyle w:val="11"/>
        <w:tabs>
          <w:tab w:val="left" w:pos="284"/>
          <w:tab w:val="left" w:pos="567"/>
          <w:tab w:val="left" w:pos="1134"/>
        </w:tabs>
        <w:spacing w:after="0" w:line="240" w:lineRule="auto"/>
        <w:ind w:firstLine="0"/>
        <w:jc w:val="center"/>
        <w:rPr>
          <w:rFonts w:ascii="Times New Roman" w:hAnsi="Times New Roman"/>
          <w:lang w:val="ru-RU"/>
        </w:rPr>
      </w:pPr>
      <w:r w:rsidRPr="00B47AC1">
        <w:rPr>
          <w:rFonts w:ascii="Times New Roman" w:hAnsi="Times New Roman"/>
        </w:rPr>
        <w:t>E</w:t>
      </w:r>
      <w:r w:rsidRPr="00025E6D">
        <w:rPr>
          <w:rFonts w:ascii="Times New Roman" w:hAnsi="Times New Roman"/>
          <w:lang w:val="ru-RU"/>
        </w:rPr>
        <w:t>-</w:t>
      </w:r>
      <w:r w:rsidRPr="00B47AC1">
        <w:rPr>
          <w:rFonts w:ascii="Times New Roman" w:hAnsi="Times New Roman"/>
        </w:rPr>
        <w:t>mail</w:t>
      </w:r>
      <w:r w:rsidRPr="00025E6D">
        <w:rPr>
          <w:rFonts w:ascii="Times New Roman" w:hAnsi="Times New Roman"/>
          <w:lang w:val="ru-RU"/>
        </w:rPr>
        <w:t>:</w:t>
      </w:r>
      <w:r w:rsidRPr="00B47AC1">
        <w:rPr>
          <w:rFonts w:ascii="Times New Roman" w:hAnsi="Times New Roman"/>
        </w:rPr>
        <w:t>uabi</w:t>
      </w:r>
      <w:r w:rsidRPr="00025E6D">
        <w:rPr>
          <w:rFonts w:ascii="Times New Roman" w:hAnsi="Times New Roman"/>
          <w:lang w:val="ru-RU"/>
        </w:rPr>
        <w:t>90@</w:t>
      </w:r>
      <w:r w:rsidRPr="00B47AC1">
        <w:rPr>
          <w:rFonts w:ascii="Times New Roman" w:hAnsi="Times New Roman"/>
        </w:rPr>
        <w:t>ukr</w:t>
      </w:r>
      <w:r w:rsidRPr="00025E6D">
        <w:rPr>
          <w:rFonts w:ascii="Times New Roman" w:hAnsi="Times New Roman"/>
          <w:lang w:val="ru-RU"/>
        </w:rPr>
        <w:t>.</w:t>
      </w:r>
      <w:r w:rsidRPr="00B47AC1">
        <w:rPr>
          <w:rFonts w:ascii="Times New Roman" w:hAnsi="Times New Roman"/>
        </w:rPr>
        <w:t>net</w:t>
      </w:r>
    </w:p>
    <w:p w:rsidR="00025E6D" w:rsidRPr="00025E6D" w:rsidRDefault="00025E6D" w:rsidP="00025E6D">
      <w:pPr>
        <w:pStyle w:val="11"/>
        <w:tabs>
          <w:tab w:val="left" w:pos="284"/>
          <w:tab w:val="left" w:pos="567"/>
          <w:tab w:val="left" w:pos="1134"/>
        </w:tabs>
        <w:spacing w:after="0" w:line="240" w:lineRule="auto"/>
        <w:ind w:firstLine="0"/>
        <w:jc w:val="center"/>
        <w:rPr>
          <w:rFonts w:ascii="Times New Roman" w:hAnsi="Times New Roman"/>
          <w:lang w:val="ru-RU"/>
        </w:rPr>
      </w:pPr>
      <w:r w:rsidRPr="00025E6D">
        <w:rPr>
          <w:rFonts w:ascii="Times New Roman" w:hAnsi="Times New Roman"/>
          <w:lang w:val="ru-RU"/>
        </w:rPr>
        <w:softHyphen/>
      </w:r>
    </w:p>
    <w:p w:rsidR="00025E6D" w:rsidRPr="00025E6D" w:rsidRDefault="00025E6D" w:rsidP="00025E6D">
      <w:pPr>
        <w:pStyle w:val="11"/>
        <w:tabs>
          <w:tab w:val="left" w:pos="284"/>
          <w:tab w:val="left" w:pos="567"/>
          <w:tab w:val="left" w:pos="1134"/>
        </w:tabs>
        <w:spacing w:after="0" w:line="240" w:lineRule="auto"/>
        <w:ind w:firstLine="0"/>
        <w:jc w:val="center"/>
        <w:rPr>
          <w:rFonts w:ascii="Times New Roman" w:hAnsi="Times New Roman"/>
          <w:lang w:val="ru-RU"/>
        </w:rPr>
      </w:pPr>
      <w:r w:rsidRPr="00025E6D">
        <w:rPr>
          <w:rFonts w:ascii="Times New Roman" w:hAnsi="Times New Roman"/>
          <w:lang w:val="ru-RU"/>
        </w:rPr>
        <w:t>Свідоцтво про внесення суб’єкта видавничої справи до державного реєстру видавців</w:t>
      </w:r>
    </w:p>
    <w:p w:rsidR="00025E6D" w:rsidRPr="00B47AC1" w:rsidRDefault="00025E6D" w:rsidP="00025E6D">
      <w:pPr>
        <w:pStyle w:val="11"/>
        <w:tabs>
          <w:tab w:val="left" w:pos="284"/>
          <w:tab w:val="left" w:pos="567"/>
          <w:tab w:val="left" w:pos="1134"/>
        </w:tabs>
        <w:spacing w:after="0" w:line="240" w:lineRule="auto"/>
        <w:ind w:firstLine="0"/>
        <w:jc w:val="center"/>
        <w:rPr>
          <w:rFonts w:ascii="Times New Roman" w:hAnsi="Times New Roman"/>
          <w:lang w:val="uk-UA"/>
        </w:rPr>
      </w:pPr>
      <w:r w:rsidRPr="00B47AC1">
        <w:rPr>
          <w:rFonts w:ascii="Times New Roman" w:hAnsi="Times New Roman"/>
        </w:rPr>
        <w:t>ДК №690 від 27.11.2001 р.</w:t>
      </w:r>
      <w:r w:rsidRPr="00B47AC1">
        <w:rPr>
          <w:rFonts w:ascii="Times New Roman" w:hAnsi="Times New Roman"/>
          <w:lang w:val="uk-UA"/>
        </w:rPr>
        <w:t xml:space="preserve"> </w:t>
      </w:r>
    </w:p>
    <w:p w:rsidR="00025E6D" w:rsidRDefault="00025E6D">
      <w:pPr>
        <w:pStyle w:val="a3"/>
        <w:spacing w:before="89" w:line="362" w:lineRule="auto"/>
        <w:ind w:firstLine="0"/>
        <w:jc w:val="left"/>
      </w:pPr>
    </w:p>
    <w:sectPr w:rsidR="00025E6D" w:rsidSect="005C39D0">
      <w:pgSz w:w="11910" w:h="16840"/>
      <w:pgMar w:top="1020" w:right="680" w:bottom="940" w:left="1000" w:header="725" w:footer="74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02D" w:rsidRDefault="003F602D">
      <w:r>
        <w:separator/>
      </w:r>
    </w:p>
  </w:endnote>
  <w:endnote w:type="continuationSeparator" w:id="0">
    <w:p w:rsidR="003F602D" w:rsidRDefault="003F602D">
      <w:r>
        <w:continuationSeparator/>
      </w:r>
    </w:p>
  </w:endnote>
</w:endnotes>
</file>

<file path=word/fontTable.xml><?xml version="1.0" encoding="utf-8"?>
<w:fonts xmlns:r="http://schemas.openxmlformats.org/officeDocument/2006/relationships" xmlns:w="http://schemas.openxmlformats.org/wordprocessingml/2006/main">
  <w:font w:name="Microsoft Sans Serif">
    <w:altName w:val="Microsoft Sans Serif"/>
    <w:panose1 w:val="020B0604020202020204"/>
    <w:charset w:val="CC"/>
    <w:family w:val="swiss"/>
    <w:pitch w:val="variable"/>
    <w:sig w:usb0="E1002AFF" w:usb1="C0000002" w:usb2="00000008" w:usb3="00000000" w:csb0="0001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DF19D5" w:rsidRDefault="009C149D">
    <w:pPr>
      <w:pStyle w:val="a7"/>
      <w:rPr>
        <w:rFonts w:eastAsiaTheme="minorEastAsia"/>
        <w:lang w:val="en-US" w:eastAsia="zh-CN"/>
      </w:rPr>
    </w:pPr>
    <w:r>
      <w:rPr>
        <w:rFonts w:ascii="Arial" w:hAnsi="Arial" w:cs="Arial"/>
        <w:sz w:val="18"/>
        <w:szCs w:val="18"/>
        <w:lang w:val="en-US"/>
      </w:rPr>
      <w:t>IV</w:t>
    </w:r>
  </w:p>
  <w:p w:rsidR="009C149D" w:rsidRDefault="009C149D">
    <w:pPr>
      <w:pStyle w:val="a3"/>
      <w:spacing w:line="14" w:lineRule="auto"/>
      <w:ind w:left="0" w:firstLine="0"/>
      <w:jc w:val="left"/>
      <w:rPr>
        <w:sz w:val="20"/>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944" w:rsidRPr="00402F28" w:rsidRDefault="00402F28">
    <w:pPr>
      <w:pStyle w:val="a7"/>
      <w:rPr>
        <w:rFonts w:ascii="Arial" w:hAnsi="Arial" w:cs="Arial"/>
        <w:sz w:val="18"/>
        <w:szCs w:val="18"/>
      </w:rPr>
    </w:pPr>
    <w:r w:rsidRPr="00402F28">
      <w:rPr>
        <w:rFonts w:ascii="Arial" w:hAnsi="Arial" w:cs="Arial"/>
        <w:sz w:val="18"/>
        <w:szCs w:val="18"/>
      </w:rPr>
      <w:fldChar w:fldCharType="begin"/>
    </w:r>
    <w:r w:rsidRPr="00402F28">
      <w:rPr>
        <w:rFonts w:ascii="Arial" w:hAnsi="Arial" w:cs="Arial"/>
        <w:sz w:val="18"/>
        <w:szCs w:val="18"/>
      </w:rPr>
      <w:instrText xml:space="preserve"> PAGE   \* MERGEFORMAT </w:instrText>
    </w:r>
    <w:r w:rsidRPr="00402F28">
      <w:rPr>
        <w:rFonts w:ascii="Arial" w:hAnsi="Arial" w:cs="Arial"/>
        <w:sz w:val="18"/>
        <w:szCs w:val="18"/>
      </w:rPr>
      <w:fldChar w:fldCharType="separate"/>
    </w:r>
    <w:r w:rsidR="00631BC4">
      <w:rPr>
        <w:rFonts w:ascii="Arial" w:hAnsi="Arial" w:cs="Arial"/>
        <w:noProof/>
        <w:sz w:val="18"/>
        <w:szCs w:val="18"/>
      </w:rPr>
      <w:t>96</w:t>
    </w:r>
    <w:r w:rsidRPr="00402F28">
      <w:rPr>
        <w:rFonts w:ascii="Arial" w:hAnsi="Arial" w:cs="Arial"/>
        <w:sz w:val="18"/>
        <w:szCs w:val="18"/>
      </w:rPr>
      <w:fldChar w:fldCharType="end"/>
    </w:r>
  </w:p>
  <w:p w:rsidR="009C149D" w:rsidRDefault="009C149D">
    <w:pPr>
      <w:pStyle w:val="a3"/>
      <w:spacing w:line="14" w:lineRule="auto"/>
      <w:ind w:left="0" w:firstLine="0"/>
      <w:jc w:val="left"/>
      <w:rPr>
        <w:sz w:val="20"/>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A85248" w:rsidRDefault="009C149D">
    <w:pPr>
      <w:pStyle w:val="a7"/>
      <w:rPr>
        <w:rFonts w:ascii="Arial" w:hAnsi="Arial" w:cs="Arial"/>
        <w:sz w:val="18"/>
        <w:szCs w:val="18"/>
      </w:rPr>
    </w:pPr>
    <w:r>
      <w:rPr>
        <w:lang w:val="en-US"/>
      </w:rPr>
      <w:tab/>
    </w:r>
    <w:r>
      <w:rPr>
        <w:lang w:val="en-US"/>
      </w:rPr>
      <w:tab/>
    </w:r>
    <w:r w:rsidRPr="00A85248">
      <w:rPr>
        <w:rFonts w:ascii="Arial" w:hAnsi="Arial" w:cs="Arial"/>
        <w:sz w:val="18"/>
        <w:szCs w:val="18"/>
      </w:rPr>
      <w:fldChar w:fldCharType="begin"/>
    </w:r>
    <w:r w:rsidRPr="00A85248">
      <w:rPr>
        <w:rFonts w:ascii="Arial" w:hAnsi="Arial" w:cs="Arial"/>
        <w:sz w:val="18"/>
        <w:szCs w:val="18"/>
      </w:rPr>
      <w:instrText xml:space="preserve"> PAGE   \* MERGEFORMAT </w:instrText>
    </w:r>
    <w:r w:rsidRPr="00A85248">
      <w:rPr>
        <w:rFonts w:ascii="Arial" w:hAnsi="Arial" w:cs="Arial"/>
        <w:sz w:val="18"/>
        <w:szCs w:val="18"/>
      </w:rPr>
      <w:fldChar w:fldCharType="separate"/>
    </w:r>
    <w:r w:rsidR="00631BC4">
      <w:rPr>
        <w:rFonts w:ascii="Arial" w:hAnsi="Arial" w:cs="Arial"/>
        <w:noProof/>
        <w:sz w:val="18"/>
        <w:szCs w:val="18"/>
      </w:rPr>
      <w:t>95</w:t>
    </w:r>
    <w:r w:rsidRPr="00A85248">
      <w:rPr>
        <w:rFonts w:ascii="Arial" w:hAnsi="Arial" w:cs="Arial"/>
        <w:sz w:val="18"/>
        <w:szCs w:val="18"/>
      </w:rPr>
      <w:fldChar w:fldCharType="end"/>
    </w:r>
  </w:p>
  <w:p w:rsidR="009C149D" w:rsidRDefault="009C149D">
    <w:pPr>
      <w:pStyle w:val="a3"/>
      <w:spacing w:line="14" w:lineRule="auto"/>
      <w:ind w:left="0" w:firstLine="0"/>
      <w:jc w:val="left"/>
      <w:rPr>
        <w:sz w:val="20"/>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F28" w:rsidRPr="00402F28" w:rsidRDefault="00402F28" w:rsidP="00402F28">
    <w:pPr>
      <w:pStyle w:val="a7"/>
      <w:ind w:left="4683" w:firstLine="4677"/>
      <w:rPr>
        <w:rFonts w:ascii="Arial" w:hAnsi="Arial" w:cs="Arial"/>
        <w:sz w:val="18"/>
        <w:szCs w:val="18"/>
      </w:rPr>
    </w:pPr>
    <w:r w:rsidRPr="00402F28">
      <w:rPr>
        <w:rFonts w:ascii="Arial" w:hAnsi="Arial" w:cs="Arial"/>
        <w:sz w:val="18"/>
        <w:szCs w:val="18"/>
      </w:rPr>
      <w:fldChar w:fldCharType="begin"/>
    </w:r>
    <w:r w:rsidRPr="00402F28">
      <w:rPr>
        <w:rFonts w:ascii="Arial" w:hAnsi="Arial" w:cs="Arial"/>
        <w:sz w:val="18"/>
        <w:szCs w:val="18"/>
      </w:rPr>
      <w:instrText xml:space="preserve"> PAGE   \* MERGEFORMAT </w:instrText>
    </w:r>
    <w:r w:rsidRPr="00402F28">
      <w:rPr>
        <w:rFonts w:ascii="Arial" w:hAnsi="Arial" w:cs="Arial"/>
        <w:sz w:val="18"/>
        <w:szCs w:val="18"/>
      </w:rPr>
      <w:fldChar w:fldCharType="separate"/>
    </w:r>
    <w:r w:rsidR="00631BC4">
      <w:rPr>
        <w:rFonts w:ascii="Arial" w:hAnsi="Arial" w:cs="Arial"/>
        <w:noProof/>
        <w:sz w:val="18"/>
        <w:szCs w:val="18"/>
      </w:rPr>
      <w:t>97</w:t>
    </w:r>
    <w:r w:rsidRPr="00402F28">
      <w:rPr>
        <w:rFonts w:ascii="Arial" w:hAnsi="Arial" w:cs="Arial"/>
        <w:sz w:val="18"/>
        <w:szCs w:val="18"/>
      </w:rPr>
      <w:fldChar w:fldCharType="end"/>
    </w:r>
  </w:p>
  <w:p w:rsidR="009C149D" w:rsidRDefault="009C149D">
    <w:pPr>
      <w:pStyle w:val="a3"/>
      <w:spacing w:line="14" w:lineRule="auto"/>
      <w:ind w:left="0" w:firstLine="0"/>
      <w:jc w:val="left"/>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0B4940" w:rsidRDefault="009C149D">
    <w:pPr>
      <w:pStyle w:val="a7"/>
      <w:rPr>
        <w:rFonts w:ascii="Arial" w:hAnsi="Arial" w:cs="Arial"/>
        <w:sz w:val="18"/>
        <w:szCs w:val="18"/>
      </w:rPr>
    </w:pPr>
    <w:r w:rsidRPr="000B4940">
      <w:rPr>
        <w:rFonts w:ascii="Arial" w:hAnsi="Arial" w:cs="Arial"/>
        <w:sz w:val="18"/>
        <w:szCs w:val="18"/>
      </w:rPr>
      <w:fldChar w:fldCharType="begin"/>
    </w:r>
    <w:r w:rsidRPr="000B4940">
      <w:rPr>
        <w:rFonts w:ascii="Arial" w:hAnsi="Arial" w:cs="Arial"/>
        <w:sz w:val="18"/>
        <w:szCs w:val="18"/>
      </w:rPr>
      <w:instrText xml:space="preserve"> PAGE   \* MERGEFORMAT </w:instrText>
    </w:r>
    <w:r w:rsidRPr="000B4940">
      <w:rPr>
        <w:rFonts w:ascii="Arial" w:hAnsi="Arial" w:cs="Arial"/>
        <w:sz w:val="18"/>
        <w:szCs w:val="18"/>
      </w:rPr>
      <w:fldChar w:fldCharType="separate"/>
    </w:r>
    <w:r w:rsidR="00631BC4">
      <w:rPr>
        <w:rFonts w:ascii="Arial" w:hAnsi="Arial" w:cs="Arial"/>
        <w:noProof/>
        <w:sz w:val="18"/>
        <w:szCs w:val="18"/>
      </w:rPr>
      <w:t>98</w:t>
    </w:r>
    <w:r w:rsidRPr="000B4940">
      <w:rPr>
        <w:rFonts w:ascii="Arial" w:hAnsi="Arial" w:cs="Arial"/>
        <w:sz w:val="18"/>
        <w:szCs w:val="18"/>
      </w:rPr>
      <w:fldChar w:fldCharType="end"/>
    </w:r>
  </w:p>
  <w:p w:rsidR="009C149D" w:rsidRDefault="009C149D">
    <w:pPr>
      <w:pStyle w:val="a3"/>
      <w:spacing w:line="14" w:lineRule="auto"/>
      <w:ind w:left="0" w:firstLine="0"/>
      <w:jc w:val="left"/>
      <w:rPr>
        <w:sz w:val="20"/>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05F" w:rsidRDefault="00D1005F">
    <w:pPr>
      <w:pStyle w:val="a7"/>
    </w:pPr>
    <w:fldSimple w:instr=" PAGE   \* MERGEFORMAT ">
      <w:r>
        <w:rPr>
          <w:noProof/>
        </w:rPr>
        <w:t>99</w:t>
      </w:r>
    </w:fldSimple>
    <w:sdt>
      <w:sdtPr>
        <w:id w:val="28569884"/>
        <w:placeholder>
          <w:docPart w:val="89CDA8105E304B1D9684B78D3379DCB9"/>
        </w:placeholder>
        <w:temporary/>
        <w:showingPlcHdr/>
      </w:sdtPr>
      <w:sdtContent>
        <w:r>
          <w:t>[Введите текст]</w:t>
        </w:r>
      </w:sdtContent>
    </w:sdt>
  </w:p>
  <w:p w:rsidR="009C149D" w:rsidRDefault="009C149D">
    <w:pPr>
      <w:pStyle w:val="a3"/>
      <w:spacing w:line="14" w:lineRule="auto"/>
      <w:ind w:left="0" w:firstLine="0"/>
      <w:jc w:val="left"/>
      <w:rPr>
        <w:sz w:val="20"/>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0B4940" w:rsidRDefault="009C149D" w:rsidP="00402F28">
    <w:pPr>
      <w:pStyle w:val="a7"/>
      <w:ind w:left="4678" w:firstLine="4677"/>
      <w:rPr>
        <w:rFonts w:ascii="Arial" w:hAnsi="Arial" w:cs="Arial"/>
        <w:sz w:val="18"/>
        <w:szCs w:val="18"/>
      </w:rPr>
    </w:pPr>
    <w:r w:rsidRPr="000B4940">
      <w:rPr>
        <w:rFonts w:ascii="Arial" w:hAnsi="Arial" w:cs="Arial"/>
        <w:sz w:val="18"/>
        <w:szCs w:val="18"/>
      </w:rPr>
      <w:fldChar w:fldCharType="begin"/>
    </w:r>
    <w:r w:rsidRPr="000B4940">
      <w:rPr>
        <w:rFonts w:ascii="Arial" w:hAnsi="Arial" w:cs="Arial"/>
        <w:sz w:val="18"/>
        <w:szCs w:val="18"/>
      </w:rPr>
      <w:instrText xml:space="preserve"> PAGE   \* MERGEFORMAT </w:instrText>
    </w:r>
    <w:r w:rsidRPr="000B4940">
      <w:rPr>
        <w:rFonts w:ascii="Arial" w:hAnsi="Arial" w:cs="Arial"/>
        <w:sz w:val="18"/>
        <w:szCs w:val="18"/>
      </w:rPr>
      <w:fldChar w:fldCharType="separate"/>
    </w:r>
    <w:r w:rsidR="00D1005F">
      <w:rPr>
        <w:rFonts w:ascii="Arial" w:hAnsi="Arial" w:cs="Arial"/>
        <w:noProof/>
        <w:sz w:val="18"/>
        <w:szCs w:val="18"/>
      </w:rPr>
      <w:t>100</w:t>
    </w:r>
    <w:r w:rsidRPr="000B4940">
      <w:rPr>
        <w:rFonts w:ascii="Arial" w:hAnsi="Arial" w:cs="Arial"/>
        <w:sz w:val="18"/>
        <w:szCs w:val="18"/>
      </w:rPr>
      <w:fldChar w:fldCharType="end"/>
    </w:r>
  </w:p>
  <w:p w:rsidR="009C149D" w:rsidRDefault="009C149D">
    <w:pPr>
      <w:pStyle w:val="a3"/>
      <w:spacing w:line="14" w:lineRule="auto"/>
      <w:ind w:left="0" w:firstLine="0"/>
      <w:jc w:val="left"/>
      <w:rPr>
        <w:sz w:val="20"/>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05F" w:rsidRPr="00D1005F" w:rsidRDefault="00D1005F" w:rsidP="00D1005F">
    <w:pPr>
      <w:pStyle w:val="a7"/>
      <w:ind w:left="4683" w:firstLine="4677"/>
      <w:rPr>
        <w:rFonts w:ascii="Arial" w:hAnsi="Arial" w:cs="Arial"/>
        <w:sz w:val="18"/>
        <w:szCs w:val="18"/>
      </w:rPr>
    </w:pPr>
    <w:r w:rsidRPr="00D1005F">
      <w:rPr>
        <w:rFonts w:ascii="Arial" w:hAnsi="Arial" w:cs="Arial"/>
        <w:sz w:val="18"/>
        <w:szCs w:val="18"/>
      </w:rPr>
      <w:fldChar w:fldCharType="begin"/>
    </w:r>
    <w:r w:rsidRPr="00D1005F">
      <w:rPr>
        <w:rFonts w:ascii="Arial" w:hAnsi="Arial" w:cs="Arial"/>
        <w:sz w:val="18"/>
        <w:szCs w:val="18"/>
      </w:rPr>
      <w:instrText xml:space="preserve"> PAGE   \* MERGEFORMAT </w:instrText>
    </w:r>
    <w:r w:rsidRPr="00D1005F">
      <w:rPr>
        <w:rFonts w:ascii="Arial" w:hAnsi="Arial" w:cs="Arial"/>
        <w:sz w:val="18"/>
        <w:szCs w:val="18"/>
      </w:rPr>
      <w:fldChar w:fldCharType="separate"/>
    </w:r>
    <w:r w:rsidR="00631BC4">
      <w:rPr>
        <w:rFonts w:ascii="Arial" w:hAnsi="Arial" w:cs="Arial"/>
        <w:noProof/>
        <w:sz w:val="18"/>
        <w:szCs w:val="18"/>
      </w:rPr>
      <w:t>221</w:t>
    </w:r>
    <w:r w:rsidRPr="00D1005F">
      <w:rPr>
        <w:rFonts w:ascii="Arial" w:hAnsi="Arial" w:cs="Arial"/>
        <w:sz w:val="18"/>
        <w:szCs w:val="18"/>
      </w:rPr>
      <w:fldChar w:fldCharType="end"/>
    </w:r>
  </w:p>
  <w:p w:rsidR="00D1005F" w:rsidRDefault="00D1005F">
    <w:pPr>
      <w:pStyle w:val="a3"/>
      <w:spacing w:line="14" w:lineRule="auto"/>
      <w:ind w:left="0" w:firstLine="0"/>
      <w:jc w:val="left"/>
      <w:rPr>
        <w:sz w:val="20"/>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05F" w:rsidRPr="000B4940" w:rsidRDefault="00D1005F" w:rsidP="00D1005F">
    <w:pPr>
      <w:pStyle w:val="a7"/>
      <w:tabs>
        <w:tab w:val="clear" w:pos="9355"/>
      </w:tabs>
      <w:ind w:left="4678" w:hanging="4536"/>
      <w:rPr>
        <w:rFonts w:ascii="Arial" w:hAnsi="Arial" w:cs="Arial"/>
        <w:sz w:val="18"/>
        <w:szCs w:val="18"/>
      </w:rPr>
    </w:pPr>
    <w:r w:rsidRPr="000B4940">
      <w:rPr>
        <w:rFonts w:ascii="Arial" w:hAnsi="Arial" w:cs="Arial"/>
        <w:sz w:val="18"/>
        <w:szCs w:val="18"/>
      </w:rPr>
      <w:fldChar w:fldCharType="begin"/>
    </w:r>
    <w:r w:rsidRPr="000B4940">
      <w:rPr>
        <w:rFonts w:ascii="Arial" w:hAnsi="Arial" w:cs="Arial"/>
        <w:sz w:val="18"/>
        <w:szCs w:val="18"/>
      </w:rPr>
      <w:instrText xml:space="preserve"> PAGE   \* MERGEFORMAT </w:instrText>
    </w:r>
    <w:r w:rsidRPr="000B4940">
      <w:rPr>
        <w:rFonts w:ascii="Arial" w:hAnsi="Arial" w:cs="Arial"/>
        <w:sz w:val="18"/>
        <w:szCs w:val="18"/>
      </w:rPr>
      <w:fldChar w:fldCharType="separate"/>
    </w:r>
    <w:r w:rsidR="00631BC4">
      <w:rPr>
        <w:rFonts w:ascii="Arial" w:hAnsi="Arial" w:cs="Arial"/>
        <w:noProof/>
        <w:sz w:val="18"/>
        <w:szCs w:val="18"/>
      </w:rPr>
      <w:t>220</w:t>
    </w:r>
    <w:r w:rsidRPr="000B4940">
      <w:rPr>
        <w:rFonts w:ascii="Arial" w:hAnsi="Arial" w:cs="Arial"/>
        <w:sz w:val="18"/>
        <w:szCs w:val="18"/>
      </w:rPr>
      <w:fldChar w:fldCharType="end"/>
    </w:r>
  </w:p>
  <w:p w:rsidR="00D1005F" w:rsidRDefault="00D1005F">
    <w:pPr>
      <w:pStyle w:val="a3"/>
      <w:spacing w:line="14" w:lineRule="auto"/>
      <w:ind w:left="0" w:firstLine="0"/>
      <w:jc w:val="left"/>
      <w:rPr>
        <w:sz w:val="20"/>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691D05" w:rsidRDefault="000B6A40">
    <w:pPr>
      <w:pStyle w:val="a7"/>
      <w:rPr>
        <w:rFonts w:ascii="Arial" w:hAnsi="Arial" w:cs="Arial"/>
        <w:sz w:val="18"/>
        <w:szCs w:val="18"/>
      </w:rPr>
    </w:pPr>
    <w:r w:rsidRPr="000B6A40">
      <w:rPr>
        <w:rFonts w:ascii="Arial" w:hAnsi="Arial" w:cs="Arial"/>
        <w:sz w:val="18"/>
        <w:szCs w:val="18"/>
      </w:rPr>
      <w:fldChar w:fldCharType="begin"/>
    </w:r>
    <w:r w:rsidRPr="000B6A40">
      <w:rPr>
        <w:rFonts w:ascii="Arial" w:hAnsi="Arial" w:cs="Arial"/>
        <w:sz w:val="18"/>
        <w:szCs w:val="18"/>
      </w:rPr>
      <w:instrText xml:space="preserve"> PAGE   \* MERGEFORMAT </w:instrText>
    </w:r>
    <w:r w:rsidRPr="000B6A40">
      <w:rPr>
        <w:rFonts w:ascii="Arial" w:hAnsi="Arial" w:cs="Arial"/>
        <w:sz w:val="18"/>
        <w:szCs w:val="18"/>
      </w:rPr>
      <w:fldChar w:fldCharType="separate"/>
    </w:r>
    <w:r w:rsidR="00631BC4">
      <w:rPr>
        <w:rFonts w:ascii="Arial" w:hAnsi="Arial" w:cs="Arial"/>
        <w:noProof/>
        <w:sz w:val="18"/>
        <w:szCs w:val="18"/>
      </w:rPr>
      <w:t>222</w:t>
    </w:r>
    <w:r w:rsidRPr="000B6A40">
      <w:rPr>
        <w:rFonts w:ascii="Arial" w:hAnsi="Arial" w:cs="Arial"/>
        <w:sz w:val="18"/>
        <w:szCs w:val="18"/>
      </w:rPr>
      <w:fldChar w:fldCharType="end"/>
    </w:r>
  </w:p>
  <w:p w:rsidR="009C149D" w:rsidRDefault="009C149D">
    <w:pPr>
      <w:pStyle w:val="a3"/>
      <w:spacing w:line="14" w:lineRule="auto"/>
      <w:ind w:left="0" w:firstLine="0"/>
      <w:jc w:val="left"/>
      <w:rPr>
        <w:sz w:val="20"/>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0B6A40" w:rsidRDefault="009C149D" w:rsidP="000B6A40">
    <w:pPr>
      <w:pStyle w:val="a7"/>
      <w:ind w:left="4683" w:firstLine="4677"/>
      <w:rPr>
        <w:rFonts w:ascii="Arial" w:hAnsi="Arial" w:cs="Arial"/>
        <w:sz w:val="18"/>
        <w:szCs w:val="18"/>
      </w:rPr>
    </w:pPr>
    <w:r w:rsidRPr="000B6A40">
      <w:rPr>
        <w:rFonts w:ascii="Arial" w:hAnsi="Arial" w:cs="Arial"/>
        <w:sz w:val="18"/>
        <w:szCs w:val="18"/>
      </w:rPr>
      <w:fldChar w:fldCharType="begin"/>
    </w:r>
    <w:r w:rsidRPr="000B6A40">
      <w:rPr>
        <w:rFonts w:ascii="Arial" w:hAnsi="Arial" w:cs="Arial"/>
        <w:sz w:val="18"/>
        <w:szCs w:val="18"/>
      </w:rPr>
      <w:instrText xml:space="preserve"> PAGE   \* MERGEFORMAT </w:instrText>
    </w:r>
    <w:r w:rsidRPr="000B6A40">
      <w:rPr>
        <w:rFonts w:ascii="Arial" w:hAnsi="Arial" w:cs="Arial"/>
        <w:sz w:val="18"/>
        <w:szCs w:val="18"/>
      </w:rPr>
      <w:fldChar w:fldCharType="separate"/>
    </w:r>
    <w:r w:rsidR="00631BC4">
      <w:rPr>
        <w:rFonts w:ascii="Arial" w:hAnsi="Arial" w:cs="Arial"/>
        <w:noProof/>
        <w:sz w:val="18"/>
        <w:szCs w:val="18"/>
      </w:rPr>
      <w:t>223</w:t>
    </w:r>
    <w:r w:rsidRPr="000B6A40">
      <w:rPr>
        <w:rFonts w:ascii="Arial" w:hAnsi="Arial" w:cs="Arial"/>
        <w:sz w:val="18"/>
        <w:szCs w:val="18"/>
      </w:rPr>
      <w:fldChar w:fldCharType="end"/>
    </w:r>
  </w:p>
  <w:p w:rsidR="009C149D" w:rsidRDefault="009C149D">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BB5DF8" w:rsidRDefault="009C149D" w:rsidP="00BB5DF8">
    <w:pPr>
      <w:pStyle w:val="a7"/>
      <w:rPr>
        <w:rFonts w:ascii="Arial" w:hAnsi="Arial" w:cs="Arial"/>
        <w:sz w:val="18"/>
        <w:szCs w:val="18"/>
        <w:lang w:val="en-US"/>
      </w:rPr>
    </w:pPr>
    <w:r>
      <w:rPr>
        <w:rFonts w:ascii="Arial" w:hAnsi="Arial" w:cs="Arial"/>
        <w:sz w:val="18"/>
        <w:szCs w:val="18"/>
        <w:lang w:val="en-US"/>
      </w:rPr>
      <w:tab/>
    </w:r>
    <w:r>
      <w:rPr>
        <w:rFonts w:ascii="Arial" w:hAnsi="Arial" w:cs="Arial"/>
        <w:sz w:val="18"/>
        <w:szCs w:val="18"/>
        <w:lang w:val="en-US"/>
      </w:rPr>
      <w:tab/>
    </w:r>
    <w:r w:rsidRPr="00BB5DF8">
      <w:rPr>
        <w:rFonts w:ascii="Arial" w:hAnsi="Arial" w:cs="Arial"/>
        <w:sz w:val="18"/>
        <w:szCs w:val="18"/>
        <w:lang w:val="en-US"/>
      </w:rPr>
      <w:t>III</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AE5738" w:rsidRDefault="009C149D">
    <w:pPr>
      <w:pStyle w:val="a7"/>
      <w:rPr>
        <w:rFonts w:ascii="Arial" w:hAnsi="Arial" w:cs="Arial"/>
        <w:sz w:val="18"/>
        <w:szCs w:val="18"/>
      </w:rPr>
    </w:pPr>
    <w:r>
      <w:rPr>
        <w:lang w:val="en-US"/>
      </w:rPr>
      <w:tab/>
    </w:r>
    <w:r>
      <w:rPr>
        <w:lang w:val="en-US"/>
      </w:rPr>
      <w:tab/>
    </w:r>
    <w:r w:rsidRPr="00AE5738">
      <w:rPr>
        <w:rFonts w:ascii="Arial" w:hAnsi="Arial" w:cs="Arial"/>
        <w:sz w:val="18"/>
        <w:szCs w:val="18"/>
      </w:rPr>
      <w:fldChar w:fldCharType="begin"/>
    </w:r>
    <w:r w:rsidRPr="00AE5738">
      <w:rPr>
        <w:rFonts w:ascii="Arial" w:hAnsi="Arial" w:cs="Arial"/>
        <w:sz w:val="18"/>
        <w:szCs w:val="18"/>
      </w:rPr>
      <w:instrText xml:space="preserve"> PAGE   \* MERGEFORMAT </w:instrText>
    </w:r>
    <w:r w:rsidRPr="00AE5738">
      <w:rPr>
        <w:rFonts w:ascii="Arial" w:hAnsi="Arial" w:cs="Arial"/>
        <w:sz w:val="18"/>
        <w:szCs w:val="18"/>
      </w:rPr>
      <w:fldChar w:fldCharType="separate"/>
    </w:r>
    <w:r w:rsidR="000B6A40">
      <w:rPr>
        <w:rFonts w:ascii="Arial" w:hAnsi="Arial" w:cs="Arial"/>
        <w:noProof/>
        <w:sz w:val="18"/>
        <w:szCs w:val="18"/>
      </w:rPr>
      <w:t>225</w:t>
    </w:r>
    <w:r w:rsidRPr="00AE5738">
      <w:rPr>
        <w:rFonts w:ascii="Arial" w:hAnsi="Arial" w:cs="Arial"/>
        <w:sz w:val="18"/>
        <w:szCs w:val="18"/>
      </w:rPr>
      <w:fldChar w:fldCharType="end"/>
    </w:r>
  </w:p>
  <w:p w:rsidR="009C149D" w:rsidRDefault="009C149D">
    <w:pPr>
      <w:pStyle w:val="a3"/>
      <w:spacing w:line="14" w:lineRule="auto"/>
      <w:ind w:left="0" w:firstLine="0"/>
      <w:jc w:val="left"/>
      <w:rPr>
        <w:sz w:val="20"/>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33B" w:rsidRPr="00691D05" w:rsidRDefault="0080533B">
    <w:pPr>
      <w:pStyle w:val="a7"/>
      <w:rPr>
        <w:rFonts w:ascii="Arial" w:hAnsi="Arial" w:cs="Arial"/>
        <w:sz w:val="18"/>
        <w:szCs w:val="18"/>
      </w:rPr>
    </w:pPr>
    <w:r w:rsidRPr="0080533B">
      <w:rPr>
        <w:rFonts w:ascii="Arial" w:hAnsi="Arial" w:cs="Arial"/>
        <w:sz w:val="18"/>
        <w:szCs w:val="18"/>
      </w:rPr>
      <w:fldChar w:fldCharType="begin"/>
    </w:r>
    <w:r w:rsidRPr="0080533B">
      <w:rPr>
        <w:rFonts w:ascii="Arial" w:hAnsi="Arial" w:cs="Arial"/>
        <w:sz w:val="18"/>
        <w:szCs w:val="18"/>
      </w:rPr>
      <w:instrText xml:space="preserve"> PAGE   \* MERGEFORMAT </w:instrText>
    </w:r>
    <w:r w:rsidRPr="0080533B">
      <w:rPr>
        <w:rFonts w:ascii="Arial" w:hAnsi="Arial" w:cs="Arial"/>
        <w:sz w:val="18"/>
        <w:szCs w:val="18"/>
      </w:rPr>
      <w:fldChar w:fldCharType="separate"/>
    </w:r>
    <w:r w:rsidR="00631BC4">
      <w:rPr>
        <w:rFonts w:ascii="Arial" w:hAnsi="Arial" w:cs="Arial"/>
        <w:noProof/>
        <w:sz w:val="18"/>
        <w:szCs w:val="18"/>
      </w:rPr>
      <w:t>226</w:t>
    </w:r>
    <w:r w:rsidRPr="0080533B">
      <w:rPr>
        <w:rFonts w:ascii="Arial" w:hAnsi="Arial" w:cs="Arial"/>
        <w:sz w:val="18"/>
        <w:szCs w:val="18"/>
      </w:rPr>
      <w:fldChar w:fldCharType="end"/>
    </w:r>
  </w:p>
  <w:p w:rsidR="0080533B" w:rsidRDefault="0080533B">
    <w:pPr>
      <w:pStyle w:val="a3"/>
      <w:spacing w:line="14" w:lineRule="auto"/>
      <w:ind w:left="0" w:firstLine="0"/>
      <w:jc w:val="left"/>
      <w:rPr>
        <w:sz w:val="20"/>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691D05" w:rsidRDefault="009C149D">
    <w:pPr>
      <w:pStyle w:val="a7"/>
      <w:rPr>
        <w:rFonts w:ascii="Arial" w:hAnsi="Arial" w:cs="Arial"/>
        <w:sz w:val="18"/>
        <w:szCs w:val="18"/>
      </w:rPr>
    </w:pPr>
    <w:r>
      <w:rPr>
        <w:rFonts w:ascii="Arial" w:hAnsi="Arial" w:cs="Arial"/>
        <w:sz w:val="18"/>
        <w:szCs w:val="18"/>
        <w:lang w:val="en-US"/>
      </w:rPr>
      <w:tab/>
    </w:r>
    <w:r>
      <w:rPr>
        <w:rFonts w:ascii="Arial" w:hAnsi="Arial" w:cs="Arial"/>
        <w:sz w:val="18"/>
        <w:szCs w:val="18"/>
        <w:lang w:val="en-US"/>
      </w:rPr>
      <w:tab/>
    </w:r>
    <w:r w:rsidRPr="00AE5738">
      <w:rPr>
        <w:rFonts w:ascii="Arial" w:hAnsi="Arial" w:cs="Arial"/>
        <w:sz w:val="18"/>
        <w:szCs w:val="18"/>
      </w:rPr>
      <w:fldChar w:fldCharType="begin"/>
    </w:r>
    <w:r w:rsidRPr="00AE5738">
      <w:rPr>
        <w:rFonts w:ascii="Arial" w:hAnsi="Arial" w:cs="Arial"/>
        <w:sz w:val="18"/>
        <w:szCs w:val="18"/>
      </w:rPr>
      <w:instrText xml:space="preserve"> PAGE   \* MERGEFORMAT </w:instrText>
    </w:r>
    <w:r w:rsidRPr="00AE5738">
      <w:rPr>
        <w:rFonts w:ascii="Arial" w:hAnsi="Arial" w:cs="Arial"/>
        <w:sz w:val="18"/>
        <w:szCs w:val="18"/>
      </w:rPr>
      <w:fldChar w:fldCharType="separate"/>
    </w:r>
    <w:r w:rsidR="00631BC4">
      <w:rPr>
        <w:rFonts w:ascii="Arial" w:hAnsi="Arial" w:cs="Arial"/>
        <w:noProof/>
        <w:sz w:val="18"/>
        <w:szCs w:val="18"/>
      </w:rPr>
      <w:t>225</w:t>
    </w:r>
    <w:r w:rsidRPr="00AE5738">
      <w:rPr>
        <w:rFonts w:ascii="Arial" w:hAnsi="Arial" w:cs="Arial"/>
        <w:sz w:val="18"/>
        <w:szCs w:val="18"/>
      </w:rPr>
      <w:fldChar w:fldCharType="end"/>
    </w:r>
  </w:p>
  <w:p w:rsidR="009C149D" w:rsidRDefault="009C149D">
    <w:pPr>
      <w:pStyle w:val="a3"/>
      <w:spacing w:line="14" w:lineRule="auto"/>
      <w:ind w:left="0" w:firstLine="0"/>
      <w:jc w:val="left"/>
      <w:rPr>
        <w:sz w:val="20"/>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691D05" w:rsidRDefault="0080533B">
    <w:pPr>
      <w:pStyle w:val="a7"/>
      <w:rPr>
        <w:rFonts w:ascii="Arial" w:hAnsi="Arial" w:cs="Arial"/>
        <w:sz w:val="18"/>
        <w:szCs w:val="18"/>
      </w:rPr>
    </w:pPr>
    <w:r w:rsidRPr="0080533B">
      <w:rPr>
        <w:rFonts w:ascii="Arial" w:hAnsi="Arial" w:cs="Arial"/>
        <w:sz w:val="18"/>
        <w:szCs w:val="18"/>
      </w:rPr>
      <w:fldChar w:fldCharType="begin"/>
    </w:r>
    <w:r w:rsidRPr="0080533B">
      <w:rPr>
        <w:rFonts w:ascii="Arial" w:hAnsi="Arial" w:cs="Arial"/>
        <w:sz w:val="18"/>
        <w:szCs w:val="18"/>
      </w:rPr>
      <w:instrText xml:space="preserve"> PAGE   \* MERGEFORMAT </w:instrText>
    </w:r>
    <w:r w:rsidRPr="0080533B">
      <w:rPr>
        <w:rFonts w:ascii="Arial" w:hAnsi="Arial" w:cs="Arial"/>
        <w:sz w:val="18"/>
        <w:szCs w:val="18"/>
      </w:rPr>
      <w:fldChar w:fldCharType="separate"/>
    </w:r>
    <w:r w:rsidR="00631BC4">
      <w:rPr>
        <w:rFonts w:ascii="Arial" w:hAnsi="Arial" w:cs="Arial"/>
        <w:noProof/>
        <w:sz w:val="18"/>
        <w:szCs w:val="18"/>
      </w:rPr>
      <w:t>228</w:t>
    </w:r>
    <w:r w:rsidRPr="0080533B">
      <w:rPr>
        <w:rFonts w:ascii="Arial" w:hAnsi="Arial" w:cs="Arial"/>
        <w:sz w:val="18"/>
        <w:szCs w:val="18"/>
      </w:rPr>
      <w:fldChar w:fldCharType="end"/>
    </w:r>
  </w:p>
  <w:p w:rsidR="009C149D" w:rsidRDefault="009C149D">
    <w:pPr>
      <w:pStyle w:val="a3"/>
      <w:spacing w:line="14" w:lineRule="auto"/>
      <w:ind w:left="0" w:firstLine="0"/>
      <w:jc w:val="left"/>
      <w:rPr>
        <w:sz w:val="20"/>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1D734E" w:rsidRDefault="009C149D">
    <w:pPr>
      <w:pStyle w:val="a7"/>
      <w:rPr>
        <w:rFonts w:ascii="Arial" w:hAnsi="Arial" w:cs="Arial"/>
        <w:sz w:val="18"/>
        <w:szCs w:val="18"/>
      </w:rPr>
    </w:pPr>
    <w:r>
      <w:rPr>
        <w:lang w:val="en-US"/>
      </w:rPr>
      <w:tab/>
    </w:r>
    <w:r>
      <w:rPr>
        <w:lang w:val="en-US"/>
      </w:rPr>
      <w:tab/>
    </w:r>
    <w:r w:rsidRPr="001D734E">
      <w:rPr>
        <w:rFonts w:ascii="Arial" w:hAnsi="Arial" w:cs="Arial"/>
        <w:sz w:val="18"/>
        <w:szCs w:val="18"/>
      </w:rPr>
      <w:fldChar w:fldCharType="begin"/>
    </w:r>
    <w:r w:rsidRPr="001D734E">
      <w:rPr>
        <w:rFonts w:ascii="Arial" w:hAnsi="Arial" w:cs="Arial"/>
        <w:sz w:val="18"/>
        <w:szCs w:val="18"/>
      </w:rPr>
      <w:instrText xml:space="preserve"> PAGE   \* MERGEFORMAT </w:instrText>
    </w:r>
    <w:r w:rsidRPr="001D734E">
      <w:rPr>
        <w:rFonts w:ascii="Arial" w:hAnsi="Arial" w:cs="Arial"/>
        <w:sz w:val="18"/>
        <w:szCs w:val="18"/>
      </w:rPr>
      <w:fldChar w:fldCharType="separate"/>
    </w:r>
    <w:r w:rsidR="00631BC4">
      <w:rPr>
        <w:rFonts w:ascii="Arial" w:hAnsi="Arial" w:cs="Arial"/>
        <w:noProof/>
        <w:sz w:val="18"/>
        <w:szCs w:val="18"/>
      </w:rPr>
      <w:t>227</w:t>
    </w:r>
    <w:r w:rsidRPr="001D734E">
      <w:rPr>
        <w:rFonts w:ascii="Arial" w:hAnsi="Arial" w:cs="Arial"/>
        <w:sz w:val="18"/>
        <w:szCs w:val="18"/>
      </w:rPr>
      <w:fldChar w:fldCharType="end"/>
    </w:r>
  </w:p>
  <w:p w:rsidR="009C149D" w:rsidRDefault="009C149D">
    <w:pPr>
      <w:pStyle w:val="a3"/>
      <w:spacing w:line="14" w:lineRule="auto"/>
      <w:ind w:left="0" w:firstLine="0"/>
      <w:jc w:val="left"/>
      <w:rPr>
        <w:sz w:val="2"/>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E82DC1" w:rsidRDefault="009C149D">
    <w:pPr>
      <w:pStyle w:val="a7"/>
      <w:rPr>
        <w:rFonts w:ascii="Arial" w:hAnsi="Arial" w:cs="Arial"/>
        <w:sz w:val="18"/>
        <w:szCs w:val="18"/>
      </w:rPr>
    </w:pPr>
    <w:r w:rsidRPr="00E82DC1">
      <w:rPr>
        <w:rFonts w:ascii="Arial" w:hAnsi="Arial" w:cs="Arial"/>
        <w:sz w:val="18"/>
        <w:szCs w:val="18"/>
      </w:rPr>
      <w:fldChar w:fldCharType="begin"/>
    </w:r>
    <w:r w:rsidRPr="00E82DC1">
      <w:rPr>
        <w:rFonts w:ascii="Arial" w:hAnsi="Arial" w:cs="Arial"/>
        <w:sz w:val="18"/>
        <w:szCs w:val="18"/>
      </w:rPr>
      <w:instrText xml:space="preserve"> PAGE   \* MERGEFORMAT </w:instrText>
    </w:r>
    <w:r w:rsidRPr="00E82DC1">
      <w:rPr>
        <w:rFonts w:ascii="Arial" w:hAnsi="Arial" w:cs="Arial"/>
        <w:sz w:val="18"/>
        <w:szCs w:val="18"/>
      </w:rPr>
      <w:fldChar w:fldCharType="separate"/>
    </w:r>
    <w:r w:rsidR="0080533B">
      <w:rPr>
        <w:rFonts w:ascii="Arial" w:hAnsi="Arial" w:cs="Arial"/>
        <w:noProof/>
        <w:sz w:val="18"/>
        <w:szCs w:val="18"/>
      </w:rPr>
      <w:t>230</w:t>
    </w:r>
    <w:r w:rsidRPr="00E82DC1">
      <w:rPr>
        <w:rFonts w:ascii="Arial" w:hAnsi="Arial" w:cs="Arial"/>
        <w:sz w:val="18"/>
        <w:szCs w:val="18"/>
      </w:rPr>
      <w:fldChar w:fldCharType="end"/>
    </w:r>
  </w:p>
  <w:p w:rsidR="009C149D" w:rsidRDefault="009C149D">
    <w:pPr>
      <w:pStyle w:val="a3"/>
      <w:spacing w:line="14" w:lineRule="auto"/>
      <w:ind w:left="0" w:firstLine="0"/>
      <w:jc w:val="left"/>
      <w:rPr>
        <w:sz w:val="2"/>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1D734E" w:rsidRDefault="0080533B">
    <w:pPr>
      <w:pStyle w:val="a7"/>
      <w:rPr>
        <w:rFonts w:ascii="Arial" w:hAnsi="Arial" w:cs="Arial"/>
        <w:sz w:val="18"/>
        <w:szCs w:val="18"/>
      </w:rPr>
    </w:pPr>
    <w:r>
      <w:rPr>
        <w:rFonts w:ascii="Arial" w:hAnsi="Arial" w:cs="Arial"/>
        <w:sz w:val="18"/>
        <w:szCs w:val="18"/>
        <w:lang w:val="ru-RU"/>
      </w:rPr>
      <w:tab/>
    </w:r>
    <w:r>
      <w:rPr>
        <w:rFonts w:ascii="Arial" w:hAnsi="Arial" w:cs="Arial"/>
        <w:sz w:val="18"/>
        <w:szCs w:val="18"/>
        <w:lang w:val="ru-RU"/>
      </w:rPr>
      <w:tab/>
    </w:r>
    <w:r w:rsidR="009C149D" w:rsidRPr="001D734E">
      <w:rPr>
        <w:rFonts w:ascii="Arial" w:hAnsi="Arial" w:cs="Arial"/>
        <w:sz w:val="18"/>
        <w:szCs w:val="18"/>
      </w:rPr>
      <w:fldChar w:fldCharType="begin"/>
    </w:r>
    <w:r w:rsidR="009C149D" w:rsidRPr="001D734E">
      <w:rPr>
        <w:rFonts w:ascii="Arial" w:hAnsi="Arial" w:cs="Arial"/>
        <w:sz w:val="18"/>
        <w:szCs w:val="18"/>
      </w:rPr>
      <w:instrText xml:space="preserve"> PAGE   \* MERGEFORMAT </w:instrText>
    </w:r>
    <w:r w:rsidR="009C149D" w:rsidRPr="001D734E">
      <w:rPr>
        <w:rFonts w:ascii="Arial" w:hAnsi="Arial" w:cs="Arial"/>
        <w:sz w:val="18"/>
        <w:szCs w:val="18"/>
      </w:rPr>
      <w:fldChar w:fldCharType="separate"/>
    </w:r>
    <w:r w:rsidR="00631BC4">
      <w:rPr>
        <w:rFonts w:ascii="Arial" w:hAnsi="Arial" w:cs="Arial"/>
        <w:noProof/>
        <w:sz w:val="18"/>
        <w:szCs w:val="18"/>
      </w:rPr>
      <w:t>229</w:t>
    </w:r>
    <w:r w:rsidR="009C149D" w:rsidRPr="001D734E">
      <w:rPr>
        <w:rFonts w:ascii="Arial" w:hAnsi="Arial" w:cs="Arial"/>
        <w:sz w:val="18"/>
        <w:szCs w:val="18"/>
      </w:rPr>
      <w:fldChar w:fldCharType="end"/>
    </w:r>
  </w:p>
  <w:p w:rsidR="009C149D" w:rsidRDefault="009C149D">
    <w:pPr>
      <w:pStyle w:val="a3"/>
      <w:spacing w:line="14" w:lineRule="auto"/>
      <w:ind w:left="0" w:firstLine="0"/>
      <w:jc w:val="left"/>
      <w:rPr>
        <w:sz w:val="2"/>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1D734E" w:rsidRDefault="009C149D">
    <w:pPr>
      <w:pStyle w:val="a7"/>
      <w:rPr>
        <w:rFonts w:ascii="Arial" w:hAnsi="Arial" w:cs="Arial"/>
        <w:sz w:val="18"/>
        <w:szCs w:val="18"/>
      </w:rPr>
    </w:pPr>
    <w:r w:rsidRPr="001D734E">
      <w:rPr>
        <w:rFonts w:ascii="Arial" w:hAnsi="Arial" w:cs="Arial"/>
        <w:sz w:val="18"/>
        <w:szCs w:val="18"/>
      </w:rPr>
      <w:fldChar w:fldCharType="begin"/>
    </w:r>
    <w:r w:rsidRPr="001D734E">
      <w:rPr>
        <w:rFonts w:ascii="Arial" w:hAnsi="Arial" w:cs="Arial"/>
        <w:sz w:val="18"/>
        <w:szCs w:val="18"/>
      </w:rPr>
      <w:instrText xml:space="preserve"> PAGE   \* MERGEFORMAT </w:instrText>
    </w:r>
    <w:r w:rsidRPr="001D734E">
      <w:rPr>
        <w:rFonts w:ascii="Arial" w:hAnsi="Arial" w:cs="Arial"/>
        <w:sz w:val="18"/>
        <w:szCs w:val="18"/>
      </w:rPr>
      <w:fldChar w:fldCharType="separate"/>
    </w:r>
    <w:r w:rsidR="00631BC4">
      <w:rPr>
        <w:rFonts w:ascii="Arial" w:hAnsi="Arial" w:cs="Arial"/>
        <w:noProof/>
        <w:sz w:val="18"/>
        <w:szCs w:val="18"/>
      </w:rPr>
      <w:t>230</w:t>
    </w:r>
    <w:r w:rsidRPr="001D734E">
      <w:rPr>
        <w:rFonts w:ascii="Arial" w:hAnsi="Arial" w:cs="Arial"/>
        <w:sz w:val="18"/>
        <w:szCs w:val="18"/>
      </w:rPr>
      <w:fldChar w:fldCharType="end"/>
    </w:r>
  </w:p>
  <w:p w:rsidR="009C149D" w:rsidRDefault="009C149D">
    <w:pPr>
      <w:pStyle w:val="a3"/>
      <w:spacing w:line="14" w:lineRule="auto"/>
      <w:ind w:left="0" w:firstLine="0"/>
      <w:jc w:val="left"/>
      <w:rPr>
        <w:sz w:val="20"/>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Default="0080533B">
    <w:pPr>
      <w:pStyle w:val="a3"/>
      <w:spacing w:line="14" w:lineRule="auto"/>
      <w:ind w:left="0" w:firstLine="0"/>
      <w:jc w:val="left"/>
      <w:rPr>
        <w:sz w:val="20"/>
      </w:rPr>
    </w:pPr>
    <w:r w:rsidRPr="0080533B">
      <w:rPr>
        <w:sz w:val="20"/>
      </w:rPr>
      <w:fldChar w:fldCharType="begin"/>
    </w:r>
    <w:r w:rsidRPr="0080533B">
      <w:rPr>
        <w:sz w:val="20"/>
      </w:rPr>
      <w:instrText xml:space="preserve"> PAGE   \* MERGEFORMAT </w:instrText>
    </w:r>
    <w:r w:rsidRPr="0080533B">
      <w:rPr>
        <w:sz w:val="20"/>
      </w:rPr>
      <w:fldChar w:fldCharType="separate"/>
    </w:r>
    <w:r>
      <w:rPr>
        <w:noProof/>
        <w:sz w:val="20"/>
      </w:rPr>
      <w:t>231</w:t>
    </w:r>
    <w:r w:rsidRPr="0080533B">
      <w:rPr>
        <w:sz w:val="20"/>
      </w:rPr>
      <w:fldChar w:fldCharType="end"/>
    </w:r>
    <w:r w:rsidRPr="0080533B">
      <w:rPr>
        <w:sz w:val="20"/>
      </w:rPr>
      <w:fldChar w:fldCharType="begin"/>
    </w:r>
    <w:r w:rsidRPr="0080533B">
      <w:rPr>
        <w:sz w:val="20"/>
      </w:rPr>
      <w:instrText xml:space="preserve"> PAGE   \* MERGEFORMAT </w:instrText>
    </w:r>
    <w:r w:rsidRPr="0080533B">
      <w:rPr>
        <w:sz w:val="20"/>
      </w:rPr>
      <w:fldChar w:fldCharType="separate"/>
    </w:r>
    <w:r>
      <w:rPr>
        <w:noProof/>
        <w:sz w:val="20"/>
      </w:rPr>
      <w:t>231</w:t>
    </w:r>
    <w:r w:rsidRPr="0080533B">
      <w:rPr>
        <w:sz w:val="20"/>
      </w:rPr>
      <w:fldChar w:fldCharType="end"/>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1D734E" w:rsidRDefault="009C149D">
    <w:pPr>
      <w:pStyle w:val="a7"/>
      <w:rPr>
        <w:rFonts w:ascii="Arial" w:hAnsi="Arial" w:cs="Arial"/>
        <w:sz w:val="18"/>
        <w:szCs w:val="18"/>
      </w:rPr>
    </w:pPr>
    <w:r w:rsidRPr="00E82DC1">
      <w:rPr>
        <w:rFonts w:ascii="Arial" w:hAnsi="Arial" w:cs="Arial"/>
        <w:sz w:val="18"/>
        <w:szCs w:val="18"/>
      </w:rPr>
      <w:fldChar w:fldCharType="begin"/>
    </w:r>
    <w:r w:rsidRPr="00E82DC1">
      <w:rPr>
        <w:rFonts w:ascii="Arial" w:hAnsi="Arial" w:cs="Arial"/>
        <w:sz w:val="18"/>
        <w:szCs w:val="18"/>
      </w:rPr>
      <w:instrText xml:space="preserve"> PAGE   \* MERGEFORMAT </w:instrText>
    </w:r>
    <w:r w:rsidRPr="00E82DC1">
      <w:rPr>
        <w:rFonts w:ascii="Arial" w:hAnsi="Arial" w:cs="Arial"/>
        <w:sz w:val="18"/>
        <w:szCs w:val="18"/>
      </w:rPr>
      <w:fldChar w:fldCharType="separate"/>
    </w:r>
    <w:r w:rsidR="00631BC4">
      <w:rPr>
        <w:rFonts w:ascii="Arial" w:hAnsi="Arial" w:cs="Arial"/>
        <w:noProof/>
        <w:sz w:val="18"/>
        <w:szCs w:val="18"/>
      </w:rPr>
      <w:t>274</w:t>
    </w:r>
    <w:r w:rsidRPr="00E82DC1">
      <w:rPr>
        <w:rFonts w:ascii="Arial" w:hAnsi="Arial" w:cs="Arial"/>
        <w:sz w:val="18"/>
        <w:szCs w:val="18"/>
      </w:rPr>
      <w:fldChar w:fldCharType="end"/>
    </w:r>
  </w:p>
  <w:p w:rsidR="009C149D" w:rsidRDefault="009C149D">
    <w:pPr>
      <w:pStyle w:val="a3"/>
      <w:spacing w:line="14" w:lineRule="auto"/>
      <w:ind w:left="0" w:firstLine="0"/>
      <w:jc w:val="left"/>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BB5DF8" w:rsidRDefault="009C149D">
    <w:pPr>
      <w:pStyle w:val="a7"/>
      <w:rPr>
        <w:rFonts w:ascii="Arial" w:hAnsi="Arial" w:cs="Arial"/>
        <w:sz w:val="18"/>
        <w:szCs w:val="18"/>
        <w:lang w:val="en-US"/>
      </w:rPr>
    </w:pPr>
    <w:r w:rsidRPr="00BB5DF8">
      <w:rPr>
        <w:rFonts w:ascii="Arial" w:hAnsi="Arial" w:cs="Arial"/>
        <w:sz w:val="18"/>
        <w:szCs w:val="18"/>
        <w:lang w:val="en-US"/>
      </w:rPr>
      <w:t>II</w: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33B" w:rsidRPr="0080533B" w:rsidRDefault="0080533B" w:rsidP="0080533B">
    <w:pPr>
      <w:pStyle w:val="a7"/>
      <w:rPr>
        <w:rFonts w:ascii="Arial" w:hAnsi="Arial" w:cs="Arial"/>
        <w:sz w:val="18"/>
        <w:szCs w:val="18"/>
      </w:rPr>
    </w:pPr>
    <w:r>
      <w:rPr>
        <w:rFonts w:ascii="Arial" w:hAnsi="Arial" w:cs="Arial"/>
        <w:sz w:val="18"/>
        <w:szCs w:val="18"/>
        <w:lang w:val="ru-RU"/>
      </w:rPr>
      <w:tab/>
    </w:r>
    <w:r>
      <w:rPr>
        <w:rFonts w:ascii="Arial" w:hAnsi="Arial" w:cs="Arial"/>
        <w:sz w:val="18"/>
        <w:szCs w:val="18"/>
        <w:lang w:val="ru-RU"/>
      </w:rPr>
      <w:tab/>
    </w:r>
    <w:r w:rsidRPr="0080533B">
      <w:rPr>
        <w:rFonts w:ascii="Arial" w:hAnsi="Arial" w:cs="Arial"/>
        <w:sz w:val="18"/>
        <w:szCs w:val="18"/>
      </w:rPr>
      <w:fldChar w:fldCharType="begin"/>
    </w:r>
    <w:r w:rsidRPr="0080533B">
      <w:rPr>
        <w:rFonts w:ascii="Arial" w:hAnsi="Arial" w:cs="Arial"/>
        <w:sz w:val="18"/>
        <w:szCs w:val="18"/>
      </w:rPr>
      <w:instrText xml:space="preserve"> PAGE   \* MERGEFORMAT </w:instrText>
    </w:r>
    <w:r w:rsidRPr="0080533B">
      <w:rPr>
        <w:rFonts w:ascii="Arial" w:hAnsi="Arial" w:cs="Arial"/>
        <w:sz w:val="18"/>
        <w:szCs w:val="18"/>
      </w:rPr>
      <w:fldChar w:fldCharType="separate"/>
    </w:r>
    <w:r w:rsidR="00631BC4">
      <w:rPr>
        <w:rFonts w:ascii="Arial" w:hAnsi="Arial" w:cs="Arial"/>
        <w:noProof/>
        <w:sz w:val="18"/>
        <w:szCs w:val="18"/>
      </w:rPr>
      <w:t>275</w:t>
    </w:r>
    <w:r w:rsidRPr="0080533B">
      <w:rPr>
        <w:rFonts w:ascii="Arial" w:hAnsi="Arial" w:cs="Arial"/>
        <w:sz w:val="18"/>
        <w:szCs w:val="18"/>
      </w:rPr>
      <w:fldChar w:fldCharType="end"/>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33B" w:rsidRPr="00631BC4" w:rsidRDefault="0080533B">
    <w:pPr>
      <w:pStyle w:val="a7"/>
      <w:rPr>
        <w:rFonts w:ascii="Arial" w:hAnsi="Arial" w:cs="Arial"/>
        <w:sz w:val="18"/>
        <w:szCs w:val="18"/>
      </w:rPr>
    </w:pPr>
    <w:r w:rsidRPr="00631BC4">
      <w:rPr>
        <w:rFonts w:ascii="Arial" w:hAnsi="Arial" w:cs="Arial"/>
        <w:sz w:val="18"/>
        <w:szCs w:val="18"/>
      </w:rPr>
      <w:fldChar w:fldCharType="begin"/>
    </w:r>
    <w:r w:rsidRPr="00631BC4">
      <w:rPr>
        <w:rFonts w:ascii="Arial" w:hAnsi="Arial" w:cs="Arial"/>
        <w:sz w:val="18"/>
        <w:szCs w:val="18"/>
      </w:rPr>
      <w:instrText xml:space="preserve"> PAGE   \* MERGEFORMAT </w:instrText>
    </w:r>
    <w:r w:rsidRPr="00631BC4">
      <w:rPr>
        <w:rFonts w:ascii="Arial" w:hAnsi="Arial" w:cs="Arial"/>
        <w:sz w:val="18"/>
        <w:szCs w:val="18"/>
      </w:rPr>
      <w:fldChar w:fldCharType="separate"/>
    </w:r>
    <w:r w:rsidR="00631BC4">
      <w:rPr>
        <w:rFonts w:ascii="Arial" w:hAnsi="Arial" w:cs="Arial"/>
        <w:noProof/>
        <w:sz w:val="18"/>
        <w:szCs w:val="18"/>
      </w:rPr>
      <w:t>276</w:t>
    </w:r>
    <w:r w:rsidRPr="00631BC4">
      <w:rPr>
        <w:rFonts w:ascii="Arial" w:hAnsi="Arial" w:cs="Arial"/>
        <w:sz w:val="18"/>
        <w:szCs w:val="18"/>
      </w:rPr>
      <w:fldChar w:fldCharType="end"/>
    </w:r>
  </w:p>
  <w:p w:rsidR="009C149D" w:rsidRDefault="009C149D">
    <w:pPr>
      <w:pStyle w:val="a3"/>
      <w:spacing w:line="14" w:lineRule="auto"/>
      <w:ind w:left="0" w:firstLine="0"/>
      <w:jc w:val="left"/>
      <w:rPr>
        <w:sz w:val="20"/>
      </w:rP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1D734E" w:rsidRDefault="009C149D">
    <w:pPr>
      <w:pStyle w:val="a7"/>
      <w:rPr>
        <w:rFonts w:ascii="Arial" w:hAnsi="Arial" w:cs="Arial"/>
        <w:sz w:val="18"/>
        <w:szCs w:val="18"/>
      </w:rPr>
    </w:pPr>
    <w:r w:rsidRPr="001D734E">
      <w:rPr>
        <w:rFonts w:ascii="Arial" w:hAnsi="Arial" w:cs="Arial"/>
        <w:sz w:val="18"/>
        <w:szCs w:val="18"/>
      </w:rPr>
      <w:fldChar w:fldCharType="begin"/>
    </w:r>
    <w:r w:rsidRPr="001D734E">
      <w:rPr>
        <w:rFonts w:ascii="Arial" w:hAnsi="Arial" w:cs="Arial"/>
        <w:sz w:val="18"/>
        <w:szCs w:val="18"/>
      </w:rPr>
      <w:instrText xml:space="preserve"> PAGE   \* MERGEFORMAT </w:instrText>
    </w:r>
    <w:r w:rsidRPr="001D734E">
      <w:rPr>
        <w:rFonts w:ascii="Arial" w:hAnsi="Arial" w:cs="Arial"/>
        <w:sz w:val="18"/>
        <w:szCs w:val="18"/>
      </w:rPr>
      <w:fldChar w:fldCharType="separate"/>
    </w:r>
    <w:r w:rsidR="0080533B">
      <w:rPr>
        <w:rFonts w:ascii="Arial" w:hAnsi="Arial" w:cs="Arial"/>
        <w:noProof/>
        <w:sz w:val="18"/>
        <w:szCs w:val="18"/>
      </w:rPr>
      <w:t>277</w:t>
    </w:r>
    <w:r w:rsidRPr="001D734E">
      <w:rPr>
        <w:rFonts w:ascii="Arial" w:hAnsi="Arial" w:cs="Arial"/>
        <w:sz w:val="18"/>
        <w:szCs w:val="18"/>
      </w:rPr>
      <w:fldChar w:fldCharType="end"/>
    </w:r>
  </w:p>
  <w:p w:rsidR="009C149D" w:rsidRDefault="009C149D">
    <w:pPr>
      <w:pStyle w:val="a3"/>
      <w:spacing w:line="14" w:lineRule="auto"/>
      <w:ind w:left="0" w:firstLine="0"/>
      <w:jc w:val="left"/>
      <w:rPr>
        <w:sz w:val="20"/>
      </w:rP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BC4" w:rsidRPr="00631BC4" w:rsidRDefault="00631BC4">
    <w:pPr>
      <w:pStyle w:val="a7"/>
      <w:rPr>
        <w:rFonts w:ascii="Arial" w:hAnsi="Arial" w:cs="Arial"/>
        <w:sz w:val="18"/>
        <w:szCs w:val="18"/>
      </w:rPr>
    </w:pPr>
    <w:r w:rsidRPr="00631BC4">
      <w:rPr>
        <w:rFonts w:ascii="Arial" w:hAnsi="Arial" w:cs="Arial"/>
        <w:sz w:val="18"/>
        <w:szCs w:val="18"/>
      </w:rPr>
      <w:fldChar w:fldCharType="begin"/>
    </w:r>
    <w:r w:rsidRPr="00631BC4">
      <w:rPr>
        <w:rFonts w:ascii="Arial" w:hAnsi="Arial" w:cs="Arial"/>
        <w:sz w:val="18"/>
        <w:szCs w:val="18"/>
      </w:rPr>
      <w:instrText xml:space="preserve"> PAGE   \* MERGEFORMAT </w:instrText>
    </w:r>
    <w:r w:rsidRPr="00631BC4">
      <w:rPr>
        <w:rFonts w:ascii="Arial" w:hAnsi="Arial" w:cs="Arial"/>
        <w:sz w:val="18"/>
        <w:szCs w:val="18"/>
      </w:rPr>
      <w:fldChar w:fldCharType="separate"/>
    </w:r>
    <w:r>
      <w:rPr>
        <w:rFonts w:ascii="Arial" w:hAnsi="Arial" w:cs="Arial"/>
        <w:noProof/>
        <w:sz w:val="18"/>
        <w:szCs w:val="18"/>
      </w:rPr>
      <w:t>290</w:t>
    </w:r>
    <w:r w:rsidRPr="00631BC4">
      <w:rPr>
        <w:rFonts w:ascii="Arial" w:hAnsi="Arial" w:cs="Arial"/>
        <w:sz w:val="18"/>
        <w:szCs w:val="18"/>
      </w:rPr>
      <w:fldChar w:fldCharType="end"/>
    </w:r>
  </w:p>
  <w:p w:rsidR="0080533B" w:rsidRDefault="0080533B">
    <w:pPr>
      <w:pStyle w:val="a3"/>
      <w:spacing w:line="14" w:lineRule="auto"/>
      <w:ind w:left="0" w:firstLine="0"/>
      <w:jc w:val="left"/>
      <w:rPr>
        <w:sz w:val="20"/>
      </w:rP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1D734E" w:rsidRDefault="009C149D">
    <w:pPr>
      <w:pStyle w:val="a7"/>
      <w:rPr>
        <w:rFonts w:ascii="Arial" w:hAnsi="Arial" w:cs="Arial"/>
        <w:sz w:val="18"/>
        <w:szCs w:val="18"/>
      </w:rPr>
    </w:pPr>
    <w:r>
      <w:rPr>
        <w:rFonts w:ascii="Arial" w:hAnsi="Arial" w:cs="Arial"/>
        <w:sz w:val="18"/>
        <w:szCs w:val="18"/>
      </w:rPr>
      <w:tab/>
    </w:r>
    <w:r>
      <w:rPr>
        <w:rFonts w:ascii="Arial" w:hAnsi="Arial" w:cs="Arial"/>
        <w:sz w:val="18"/>
        <w:szCs w:val="18"/>
      </w:rPr>
      <w:tab/>
    </w:r>
    <w:r w:rsidRPr="00A23B3D">
      <w:rPr>
        <w:rFonts w:ascii="Arial" w:hAnsi="Arial" w:cs="Arial"/>
        <w:sz w:val="18"/>
        <w:szCs w:val="18"/>
      </w:rPr>
      <w:fldChar w:fldCharType="begin"/>
    </w:r>
    <w:r w:rsidRPr="00A23B3D">
      <w:rPr>
        <w:rFonts w:ascii="Arial" w:hAnsi="Arial" w:cs="Arial"/>
        <w:sz w:val="18"/>
        <w:szCs w:val="18"/>
      </w:rPr>
      <w:instrText xml:space="preserve"> PAGE   \* MERGEFORMAT </w:instrText>
    </w:r>
    <w:r w:rsidRPr="00A23B3D">
      <w:rPr>
        <w:rFonts w:ascii="Arial" w:hAnsi="Arial" w:cs="Arial"/>
        <w:sz w:val="18"/>
        <w:szCs w:val="18"/>
      </w:rPr>
      <w:fldChar w:fldCharType="separate"/>
    </w:r>
    <w:r w:rsidR="00631BC4">
      <w:rPr>
        <w:rFonts w:ascii="Arial" w:hAnsi="Arial" w:cs="Arial"/>
        <w:noProof/>
        <w:sz w:val="18"/>
        <w:szCs w:val="18"/>
      </w:rPr>
      <w:t>289</w:t>
    </w:r>
    <w:r w:rsidRPr="00A23B3D">
      <w:rPr>
        <w:rFonts w:ascii="Arial" w:hAnsi="Arial" w:cs="Arial"/>
        <w:sz w:val="18"/>
        <w:szCs w:val="18"/>
      </w:rPr>
      <w:fldChar w:fldCharType="end"/>
    </w:r>
  </w:p>
  <w:p w:rsidR="009C149D" w:rsidRDefault="009C149D">
    <w:pPr>
      <w:pStyle w:val="a3"/>
      <w:spacing w:line="14" w:lineRule="auto"/>
      <w:ind w:left="0" w:firstLine="0"/>
      <w:jc w:val="left"/>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DF19D5" w:rsidRDefault="007B2944">
    <w:pPr>
      <w:pStyle w:val="a7"/>
      <w:rPr>
        <w:rFonts w:ascii="Arial" w:hAnsi="Arial" w:cs="Arial"/>
        <w:sz w:val="18"/>
        <w:szCs w:val="18"/>
        <w:lang w:val="en-US"/>
      </w:rPr>
    </w:pPr>
    <w:r>
      <w:rPr>
        <w:rFonts w:ascii="Arial" w:hAnsi="Arial" w:cs="Arial"/>
        <w:sz w:val="18"/>
        <w:szCs w:val="18"/>
        <w:lang w:val="en-US"/>
      </w:rPr>
      <w:tab/>
    </w:r>
    <w:r>
      <w:rPr>
        <w:rFonts w:ascii="Arial" w:hAnsi="Arial" w:cs="Arial"/>
        <w:sz w:val="18"/>
        <w:szCs w:val="18"/>
        <w:lang w:val="en-US"/>
      </w:rPr>
      <w:tab/>
    </w:r>
    <w:r w:rsidR="009C149D">
      <w:rPr>
        <w:rFonts w:ascii="Arial" w:hAnsi="Arial" w:cs="Arial"/>
        <w:sz w:val="18"/>
        <w:szCs w:val="18"/>
        <w:lang w:val="en-US"/>
      </w:rPr>
      <w:t>V</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DF19D5" w:rsidRDefault="009C149D">
    <w:pPr>
      <w:pStyle w:val="a7"/>
      <w:rPr>
        <w:rFonts w:ascii="Arial" w:hAnsi="Arial" w:cs="Arial"/>
        <w:sz w:val="18"/>
        <w:szCs w:val="18"/>
        <w:lang w:val="en-US"/>
      </w:rPr>
    </w:pPr>
    <w:r>
      <w:rPr>
        <w:rFonts w:ascii="Arial" w:hAnsi="Arial" w:cs="Arial"/>
        <w:sz w:val="18"/>
        <w:szCs w:val="18"/>
        <w:lang w:val="en-US"/>
      </w:rPr>
      <w:t>V</w:t>
    </w:r>
    <w:r w:rsidR="007B2944">
      <w:rPr>
        <w:rFonts w:ascii="Arial" w:hAnsi="Arial" w:cs="Arial"/>
        <w:sz w:val="18"/>
        <w:szCs w:val="18"/>
        <w:lang w:val="en-US"/>
      </w:rPr>
      <w:t>I</w:t>
    </w:r>
  </w:p>
  <w:p w:rsidR="009C149D" w:rsidRDefault="009C149D">
    <w:pPr>
      <w:pStyle w:val="a3"/>
      <w:spacing w:line="14" w:lineRule="auto"/>
      <w:ind w:left="0" w:firstLine="0"/>
      <w:jc w:val="left"/>
      <w:rPr>
        <w:sz w:val="2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DF19D5" w:rsidRDefault="007B2944">
    <w:pPr>
      <w:pStyle w:val="a7"/>
      <w:rPr>
        <w:rFonts w:eastAsiaTheme="minorEastAsia"/>
        <w:lang w:val="en-US" w:eastAsia="zh-CN"/>
      </w:rPr>
    </w:pPr>
    <w:r>
      <w:rPr>
        <w:rFonts w:ascii="Arial" w:hAnsi="Arial" w:cs="Arial"/>
        <w:sz w:val="18"/>
        <w:szCs w:val="18"/>
        <w:lang w:val="en-US"/>
      </w:rPr>
      <w:tab/>
    </w:r>
    <w:r>
      <w:rPr>
        <w:rFonts w:ascii="Arial" w:hAnsi="Arial" w:cs="Arial"/>
        <w:sz w:val="18"/>
        <w:szCs w:val="18"/>
        <w:lang w:val="en-US"/>
      </w:rPr>
      <w:tab/>
    </w:r>
    <w:r w:rsidR="009C149D">
      <w:rPr>
        <w:rFonts w:ascii="Arial" w:hAnsi="Arial" w:cs="Arial"/>
        <w:sz w:val="18"/>
        <w:szCs w:val="18"/>
        <w:lang w:val="en-US"/>
      </w:rPr>
      <w:t>VI</w:t>
    </w:r>
    <w:r>
      <w:rPr>
        <w:rFonts w:ascii="Arial" w:hAnsi="Arial" w:cs="Arial"/>
        <w:sz w:val="18"/>
        <w:szCs w:val="18"/>
        <w:lang w:val="en-US"/>
      </w:rPr>
      <w:t>I</w:t>
    </w:r>
  </w:p>
  <w:p w:rsidR="009C149D" w:rsidRDefault="009C149D">
    <w:pPr>
      <w:pStyle w:val="a3"/>
      <w:spacing w:line="14" w:lineRule="auto"/>
      <w:ind w:left="0" w:firstLine="0"/>
      <w:jc w:val="left"/>
      <w:rPr>
        <w:sz w:val="20"/>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BB5DF8" w:rsidRDefault="009C149D">
    <w:pPr>
      <w:pStyle w:val="a7"/>
      <w:rPr>
        <w:rFonts w:ascii="Arial" w:hAnsi="Arial" w:cs="Arial"/>
        <w:sz w:val="18"/>
        <w:szCs w:val="18"/>
      </w:rPr>
    </w:pPr>
    <w:r w:rsidRPr="00BB5DF8">
      <w:rPr>
        <w:rFonts w:ascii="Arial" w:hAnsi="Arial" w:cs="Arial"/>
        <w:sz w:val="18"/>
        <w:szCs w:val="18"/>
      </w:rPr>
      <w:fldChar w:fldCharType="begin"/>
    </w:r>
    <w:r w:rsidRPr="00BB5DF8">
      <w:rPr>
        <w:rFonts w:ascii="Arial" w:hAnsi="Arial" w:cs="Arial"/>
        <w:sz w:val="18"/>
        <w:szCs w:val="18"/>
      </w:rPr>
      <w:instrText xml:space="preserve"> PAGE   \* MERGEFORMAT </w:instrText>
    </w:r>
    <w:r w:rsidRPr="00BB5DF8">
      <w:rPr>
        <w:rFonts w:ascii="Arial" w:hAnsi="Arial" w:cs="Arial"/>
        <w:sz w:val="18"/>
        <w:szCs w:val="18"/>
      </w:rPr>
      <w:fldChar w:fldCharType="separate"/>
    </w:r>
    <w:r w:rsidR="00631BC4">
      <w:rPr>
        <w:rFonts w:ascii="Arial" w:hAnsi="Arial" w:cs="Arial"/>
        <w:noProof/>
        <w:sz w:val="18"/>
        <w:szCs w:val="18"/>
      </w:rPr>
      <w:t>42</w:t>
    </w:r>
    <w:r w:rsidRPr="00BB5DF8">
      <w:rPr>
        <w:rFonts w:ascii="Arial" w:hAnsi="Arial" w:cs="Arial"/>
        <w:sz w:val="18"/>
        <w:szCs w:val="18"/>
      </w:rPr>
      <w:fldChar w:fldCharType="end"/>
    </w:r>
  </w:p>
  <w:p w:rsidR="009C149D" w:rsidRDefault="009C149D">
    <w:pPr>
      <w:pStyle w:val="a3"/>
      <w:spacing w:line="14" w:lineRule="auto"/>
      <w:ind w:left="0" w:firstLine="0"/>
      <w:jc w:val="left"/>
      <w:rPr>
        <w:sz w:val="20"/>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BB5DF8" w:rsidRDefault="009C149D">
    <w:pPr>
      <w:pStyle w:val="a7"/>
      <w:rPr>
        <w:rFonts w:ascii="Arial" w:hAnsi="Arial" w:cs="Arial"/>
        <w:sz w:val="18"/>
        <w:szCs w:val="18"/>
      </w:rPr>
    </w:pPr>
    <w:r>
      <w:rPr>
        <w:rFonts w:ascii="Arial" w:hAnsi="Arial" w:cs="Arial"/>
        <w:sz w:val="18"/>
        <w:szCs w:val="18"/>
        <w:lang w:val="en-US"/>
      </w:rPr>
      <w:tab/>
    </w:r>
    <w:r>
      <w:rPr>
        <w:rFonts w:ascii="Arial" w:hAnsi="Arial" w:cs="Arial"/>
        <w:sz w:val="18"/>
        <w:szCs w:val="18"/>
        <w:lang w:val="en-US"/>
      </w:rPr>
      <w:tab/>
    </w:r>
    <w:r w:rsidRPr="00BB5DF8">
      <w:rPr>
        <w:rFonts w:ascii="Arial" w:hAnsi="Arial" w:cs="Arial"/>
        <w:sz w:val="18"/>
        <w:szCs w:val="18"/>
      </w:rPr>
      <w:fldChar w:fldCharType="begin"/>
    </w:r>
    <w:r w:rsidRPr="00BB5DF8">
      <w:rPr>
        <w:rFonts w:ascii="Arial" w:hAnsi="Arial" w:cs="Arial"/>
        <w:sz w:val="18"/>
        <w:szCs w:val="18"/>
      </w:rPr>
      <w:instrText xml:space="preserve"> PAGE   \* MERGEFORMAT </w:instrText>
    </w:r>
    <w:r w:rsidRPr="00BB5DF8">
      <w:rPr>
        <w:rFonts w:ascii="Arial" w:hAnsi="Arial" w:cs="Arial"/>
        <w:sz w:val="18"/>
        <w:szCs w:val="18"/>
      </w:rPr>
      <w:fldChar w:fldCharType="separate"/>
    </w:r>
    <w:r w:rsidR="00631BC4">
      <w:rPr>
        <w:rFonts w:ascii="Arial" w:hAnsi="Arial" w:cs="Arial"/>
        <w:noProof/>
        <w:sz w:val="18"/>
        <w:szCs w:val="18"/>
      </w:rPr>
      <w:t>41</w:t>
    </w:r>
    <w:r w:rsidRPr="00BB5DF8">
      <w:rPr>
        <w:rFonts w:ascii="Arial" w:hAnsi="Arial" w:cs="Arial"/>
        <w:sz w:val="18"/>
        <w:szCs w:val="18"/>
      </w:rPr>
      <w:fldChar w:fldCharType="end"/>
    </w:r>
  </w:p>
  <w:p w:rsidR="009C149D" w:rsidRDefault="009C149D">
    <w:pPr>
      <w:pStyle w:val="a3"/>
      <w:spacing w:line="14" w:lineRule="auto"/>
      <w:ind w:left="0" w:firstLine="0"/>
      <w:jc w:val="left"/>
      <w:rPr>
        <w:sz w:val="20"/>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Default="009C149D">
    <w:pPr>
      <w:pStyle w:val="a3"/>
      <w:spacing w:line="14" w:lineRule="auto"/>
      <w:ind w:left="0" w:firstLine="0"/>
      <w:jc w:val="left"/>
      <w:rPr>
        <w:sz w:val="20"/>
      </w:rPr>
    </w:pPr>
    <w:r w:rsidRPr="001323A4">
      <w:rPr>
        <w:noProof/>
        <w:lang w:val="en-US"/>
      </w:rPr>
      <w:pict>
        <v:shapetype id="_x0000_t202" coordsize="21600,21600" o:spt="202" path="m,l,21600r21600,l21600,xe">
          <v:stroke joinstyle="miter"/>
          <v:path gradientshapeok="t" o:connecttype="rect"/>
        </v:shapetype>
        <v:shape id="Text Box 85" o:spid="_x0000_s1034" type="#_x0000_t202" style="position:absolute;margin-left:525.7pt;margin-top:793.5pt;width:16.1pt;height:13.05pt;z-index:-230876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" filled="f" stroked="f">
          <v:textbox inset="0,0,0,0">
            <w:txbxContent>
              <w:p w:rsidR="009C149D" w:rsidRPr="00A85248" w:rsidRDefault="009C149D">
                <w:pPr>
                  <w:spacing w:before="10"/>
                  <w:ind w:left="60"/>
                  <w:rPr>
                    <w:rFonts w:ascii="Arial" w:hAnsi="Arial" w:cs="Arial"/>
                    <w:sz w:val="18"/>
                    <w:szCs w:val="18"/>
                  </w:rPr>
                </w:pPr>
                <w:r w:rsidRPr="00A85248">
                  <w:rPr>
                    <w:rFonts w:ascii="Arial" w:hAnsi="Arial" w:cs="Arial"/>
                    <w:sz w:val="18"/>
                    <w:szCs w:val="18"/>
                  </w:rPr>
                  <w:fldChar w:fldCharType="begin"/>
                </w:r>
                <w:r w:rsidRPr="00A85248">
                  <w:rPr>
                    <w:rFonts w:ascii="Arial" w:hAnsi="Arial" w:cs="Arial"/>
                    <w:sz w:val="18"/>
                    <w:szCs w:val="18"/>
                  </w:rPr>
                  <w:instrText xml:space="preserve"> PAGE </w:instrText>
                </w:r>
                <w:r w:rsidRPr="00A85248">
                  <w:rPr>
                    <w:rFonts w:ascii="Arial" w:hAnsi="Arial" w:cs="Arial"/>
                    <w:sz w:val="18"/>
                    <w:szCs w:val="18"/>
                  </w:rPr>
                  <w:fldChar w:fldCharType="separate"/>
                </w:r>
                <w:r>
                  <w:rPr>
                    <w:rFonts w:ascii="Arial" w:hAnsi="Arial" w:cs="Arial"/>
                    <w:noProof/>
                    <w:sz w:val="18"/>
                    <w:szCs w:val="18"/>
                  </w:rPr>
                  <w:t>43</w:t>
                </w:r>
                <w:r w:rsidRPr="00A85248">
                  <w:rPr>
                    <w:rFonts w:ascii="Arial" w:hAnsi="Arial" w:cs="Arial"/>
                    <w:sz w:val="18"/>
                    <w:szCs w:val="18"/>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02D" w:rsidRDefault="003F602D">
      <w:r>
        <w:separator/>
      </w:r>
    </w:p>
  </w:footnote>
  <w:footnote w:type="continuationSeparator" w:id="0">
    <w:p w:rsidR="003F602D" w:rsidRDefault="003F60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61303B" w:rsidRDefault="009C149D" w:rsidP="00BB5DF8">
    <w:pPr>
      <w:pStyle w:val="a5"/>
      <w:rPr>
        <w:rFonts w:ascii="Arial" w:hAnsi="Arial" w:cs="Arial"/>
        <w:bCs/>
        <w:sz w:val="18"/>
        <w:szCs w:val="18"/>
      </w:rPr>
    </w:pP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Default="009C149D">
    <w:pPr>
      <w:pStyle w:val="a5"/>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Default="009C149D">
    <w:pPr>
      <w:pStyle w:val="a3"/>
      <w:spacing w:line="14" w:lineRule="auto"/>
      <w:ind w:left="0" w:firstLine="0"/>
      <w:jc w:val="left"/>
      <w:rPr>
        <w:sz w:val="20"/>
      </w:rPr>
    </w:pPr>
    <w:r w:rsidRPr="001323A4">
      <w:rPr>
        <w:noProof/>
        <w:lang w:val="en-US"/>
      </w:rPr>
      <w:pict>
        <v:shapetype id="_x0000_t202" coordsize="21600,21600" o:spt="202" path="m,l,21600r21600,l21600,xe">
          <v:stroke joinstyle="miter"/>
          <v:path gradientshapeok="t" o:connecttype="rect"/>
        </v:shapetype>
        <v:shape id="Text Box 86" o:spid="_x0000_s1033" type="#_x0000_t202" style="position:absolute;margin-left:55.65pt;margin-top:35.25pt;width:98pt;height:15.3pt;z-index:-230855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" filled="f" stroked="f">
          <v:textbox inset="0,0,0,0">
            <w:txbxContent>
              <w:p w:rsidR="009C149D" w:rsidRPr="0061303B" w:rsidRDefault="009C149D" w:rsidP="00CD5B10">
                <w:pPr>
                  <w:pStyle w:val="a5"/>
                  <w:rPr>
                    <w:rFonts w:ascii="Arial" w:hAnsi="Arial" w:cs="Arial"/>
                    <w:bCs/>
                    <w:sz w:val="18"/>
                    <w:szCs w:val="18"/>
                  </w:rPr>
                </w:pP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Pr="00A22CA4" w:rsidRDefault="009C149D" w:rsidP="00CD5B10">
                <w:pPr>
                  <w:pStyle w:val="a5"/>
                </w:pPr>
              </w:p>
              <w:p w:rsidR="009C149D" w:rsidRDefault="009C149D">
                <w:pPr>
                  <w:spacing w:before="10"/>
                  <w:ind w:left="20"/>
                  <w:rPr>
                    <w:sz w:val="24"/>
                  </w:rPr>
                </w:pP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Default="009C149D">
    <w:pPr>
      <w:pStyle w:val="a5"/>
    </w:pP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Default="009C149D">
    <w:pPr>
      <w:pStyle w:val="a3"/>
      <w:spacing w:line="14" w:lineRule="auto"/>
      <w:ind w:left="0" w:firstLine="0"/>
      <w:jc w:val="left"/>
      <w:rPr>
        <w:sz w:val="20"/>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61303B" w:rsidRDefault="009C149D" w:rsidP="003B523E">
    <w:pPr>
      <w:pStyle w:val="a5"/>
      <w:rPr>
        <w:rFonts w:ascii="Arial" w:hAnsi="Arial" w:cs="Arial"/>
        <w:bCs/>
        <w:sz w:val="18"/>
        <w:szCs w:val="18"/>
      </w:rPr>
    </w:pPr>
    <w:r>
      <w:rPr>
        <w:rFonts w:ascii="Arial" w:hAnsi="Arial" w:cs="Arial"/>
        <w:bCs/>
        <w:sz w:val="18"/>
        <w:szCs w:val="18"/>
        <w:lang w:val="en-US"/>
      </w:rPr>
      <w:tab/>
    </w:r>
    <w:r>
      <w:rPr>
        <w:rFonts w:ascii="Arial" w:hAnsi="Arial" w:cs="Arial"/>
        <w:bCs/>
        <w:sz w:val="18"/>
        <w:szCs w:val="18"/>
        <w:lang w:val="en-US"/>
      </w:rPr>
      <w:tab/>
    </w: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Default="009C149D">
    <w:pPr>
      <w:pStyle w:val="a3"/>
      <w:spacing w:line="14" w:lineRule="auto"/>
      <w:ind w:left="0" w:firstLine="0"/>
      <w:jc w:val="left"/>
      <w:rPr>
        <w:sz w:val="20"/>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61303B" w:rsidRDefault="009C149D" w:rsidP="00A85248">
    <w:pPr>
      <w:pStyle w:val="a5"/>
      <w:rPr>
        <w:rFonts w:ascii="Arial" w:hAnsi="Arial" w:cs="Arial"/>
        <w:bCs/>
        <w:sz w:val="18"/>
        <w:szCs w:val="18"/>
      </w:rPr>
    </w:pP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Default="009C149D" w:rsidP="00A85248">
    <w:pPr>
      <w:pStyle w:val="a3"/>
      <w:spacing w:line="14" w:lineRule="auto"/>
      <w:ind w:left="0" w:firstLine="0"/>
      <w:jc w:val="left"/>
      <w:rPr>
        <w:sz w:val="20"/>
      </w:rPr>
    </w:pPr>
  </w:p>
  <w:p w:rsidR="009C149D" w:rsidRDefault="009C149D">
    <w:pPr>
      <w:pStyle w:val="a3"/>
      <w:spacing w:line="14" w:lineRule="auto"/>
      <w:ind w:left="0" w:firstLine="0"/>
      <w:jc w:val="left"/>
      <w:rPr>
        <w:sz w:val="20"/>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Default="009C149D">
    <w:pPr>
      <w:pStyle w:val="a5"/>
    </w:pP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Default="009C149D">
    <w:pPr>
      <w:pStyle w:val="a3"/>
      <w:spacing w:line="14" w:lineRule="auto"/>
      <w:ind w:left="0" w:firstLine="0"/>
      <w:jc w:val="left"/>
      <w:rPr>
        <w:sz w:val="20"/>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Default="009C149D">
    <w:pPr>
      <w:pStyle w:val="a3"/>
      <w:spacing w:line="14" w:lineRule="auto"/>
      <w:ind w:left="0" w:firstLine="0"/>
      <w:jc w:val="left"/>
      <w:rPr>
        <w:sz w:val="20"/>
      </w:rPr>
    </w:pPr>
    <w:r w:rsidRPr="001323A4">
      <w:rPr>
        <w:noProof/>
        <w:lang w:val="en-US"/>
      </w:rPr>
      <w:pict>
        <v:shapetype id="_x0000_t202" coordsize="21600,21600" o:spt="202" path="m,l,21600r21600,l21600,xe">
          <v:stroke joinstyle="miter"/>
          <v:path gradientshapeok="t" o:connecttype="rect"/>
        </v:shapetype>
        <v:shape id="Text Box 33" o:spid="_x0000_s1035" type="#_x0000_t202" style="position:absolute;margin-left:441.55pt;margin-top:35.25pt;width:98pt;height:15.3pt;z-index:-231060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" filled="f" stroked="f">
          <v:textbox inset="0,0,0,0">
            <w:txbxContent>
              <w:p w:rsidR="009C149D" w:rsidRPr="0061303B" w:rsidRDefault="009C149D" w:rsidP="00A85248">
                <w:pPr>
                  <w:pStyle w:val="a5"/>
                  <w:rPr>
                    <w:rFonts w:ascii="Arial" w:hAnsi="Arial" w:cs="Arial"/>
                    <w:bCs/>
                    <w:sz w:val="18"/>
                    <w:szCs w:val="18"/>
                  </w:rPr>
                </w:pP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Default="009C149D" w:rsidP="00A85248">
                <w:pPr>
                  <w:pStyle w:val="a3"/>
                  <w:spacing w:line="14" w:lineRule="auto"/>
                  <w:ind w:left="0" w:firstLine="0"/>
                  <w:jc w:val="left"/>
                  <w:rPr>
                    <w:sz w:val="20"/>
                  </w:rPr>
                </w:pPr>
              </w:p>
              <w:p w:rsidR="009C149D" w:rsidRPr="00A85248" w:rsidRDefault="009C149D" w:rsidP="00A85248"/>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Default="009C149D">
    <w:pPr>
      <w:pStyle w:val="a5"/>
    </w:pPr>
    <w:r w:rsidRPr="00063AFC">
      <w:rPr>
        <w:rFonts w:ascii="Arial" w:hAnsi="Arial" w:cs="Arial"/>
        <w:bCs/>
        <w:sz w:val="18"/>
        <w:szCs w:val="18"/>
      </w:rPr>
      <w:t xml:space="preserve"> </w:t>
    </w: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Default="009C149D">
    <w:pPr>
      <w:pStyle w:val="a3"/>
      <w:spacing w:line="14" w:lineRule="auto"/>
      <w:ind w:left="0" w:firstLine="0"/>
      <w:jc w:val="left"/>
      <w:rPr>
        <w:sz w:val="20"/>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F28" w:rsidRPr="0061303B" w:rsidRDefault="00402F28" w:rsidP="00402F28">
    <w:pPr>
      <w:pStyle w:val="a5"/>
      <w:rPr>
        <w:rFonts w:ascii="Arial" w:hAnsi="Arial" w:cs="Arial"/>
        <w:bCs/>
        <w:sz w:val="18"/>
        <w:szCs w:val="18"/>
      </w:rPr>
    </w:pP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402F28" w:rsidRDefault="00402F28">
    <w:pPr>
      <w:pStyle w:val="a5"/>
    </w:pPr>
  </w:p>
  <w:p w:rsidR="009C149D" w:rsidRDefault="009C149D">
    <w:pPr>
      <w:pStyle w:val="a3"/>
      <w:spacing w:line="14" w:lineRule="auto"/>
      <w:ind w:left="0" w:firstLine="0"/>
      <w:jc w:val="left"/>
      <w:rPr>
        <w:sz w:val="20"/>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Default="009C149D">
    <w:pPr>
      <w:pStyle w:val="a5"/>
    </w:pPr>
    <w:r w:rsidRPr="00063AFC">
      <w:rPr>
        <w:rFonts w:ascii="Arial" w:hAnsi="Arial" w:cs="Arial"/>
        <w:bCs/>
        <w:sz w:val="18"/>
        <w:szCs w:val="18"/>
      </w:rPr>
      <w:t xml:space="preserve"> </w:t>
    </w: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Default="009C149D">
    <w:pPr>
      <w:pStyle w:val="a3"/>
      <w:spacing w:line="14" w:lineRule="auto"/>
      <w:ind w:left="0" w:firstLine="0"/>
      <w:jc w:val="left"/>
      <w:rPr>
        <w:sz w:val="20"/>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05F" w:rsidRPr="0061303B" w:rsidRDefault="00D1005F" w:rsidP="00402F28">
    <w:pPr>
      <w:pStyle w:val="a5"/>
      <w:rPr>
        <w:rFonts w:ascii="Arial" w:hAnsi="Arial" w:cs="Arial"/>
        <w:bCs/>
        <w:sz w:val="18"/>
        <w:szCs w:val="18"/>
      </w:rPr>
    </w:pPr>
    <w:r>
      <w:rPr>
        <w:rFonts w:ascii="Arial" w:hAnsi="Arial" w:cs="Arial"/>
        <w:bCs/>
        <w:sz w:val="18"/>
        <w:szCs w:val="18"/>
        <w:lang w:val="en-US"/>
      </w:rPr>
      <w:tab/>
    </w:r>
    <w:r>
      <w:rPr>
        <w:rFonts w:ascii="Arial" w:hAnsi="Arial" w:cs="Arial"/>
        <w:bCs/>
        <w:sz w:val="18"/>
        <w:szCs w:val="18"/>
        <w:lang w:val="en-US"/>
      </w:rPr>
      <w:tab/>
    </w: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D1005F" w:rsidRDefault="00D1005F">
    <w:pPr>
      <w:pStyle w:val="a5"/>
    </w:pPr>
  </w:p>
  <w:p w:rsidR="00D1005F" w:rsidRDefault="00D1005F">
    <w:pPr>
      <w:pStyle w:val="a3"/>
      <w:spacing w:line="14" w:lineRule="auto"/>
      <w:ind w:left="0" w:firstLine="0"/>
      <w:jc w:val="left"/>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61303B" w:rsidRDefault="009C149D" w:rsidP="00BB5DF8">
    <w:pPr>
      <w:pStyle w:val="a5"/>
      <w:rPr>
        <w:rFonts w:ascii="Arial" w:hAnsi="Arial" w:cs="Arial"/>
        <w:bCs/>
        <w:sz w:val="18"/>
        <w:szCs w:val="18"/>
      </w:rPr>
    </w:pPr>
    <w:r>
      <w:rPr>
        <w:rFonts w:ascii="Arial" w:hAnsi="Arial" w:cs="Arial"/>
        <w:bCs/>
        <w:sz w:val="18"/>
        <w:szCs w:val="18"/>
        <w:lang w:val="en-US"/>
      </w:rPr>
      <w:tab/>
    </w:r>
    <w:r>
      <w:rPr>
        <w:rFonts w:ascii="Arial" w:hAnsi="Arial" w:cs="Arial"/>
        <w:bCs/>
        <w:sz w:val="18"/>
        <w:szCs w:val="18"/>
        <w:lang w:val="en-US"/>
      </w:rPr>
      <w:tab/>
    </w: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Pr="00BB5DF8" w:rsidRDefault="009C149D" w:rsidP="00BB5DF8">
    <w:pPr>
      <w:pStyle w:val="a5"/>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05F" w:rsidRPr="0061303B" w:rsidRDefault="00D1005F" w:rsidP="00402F28">
    <w:pPr>
      <w:pStyle w:val="a5"/>
      <w:rPr>
        <w:rFonts w:ascii="Arial" w:hAnsi="Arial" w:cs="Arial"/>
        <w:bCs/>
        <w:sz w:val="18"/>
        <w:szCs w:val="18"/>
      </w:rPr>
    </w:pPr>
    <w:r>
      <w:rPr>
        <w:rFonts w:ascii="Arial" w:hAnsi="Arial" w:cs="Arial"/>
        <w:bCs/>
        <w:sz w:val="18"/>
        <w:szCs w:val="18"/>
        <w:lang w:val="en-US"/>
      </w:rPr>
      <w:tab/>
    </w:r>
    <w:r>
      <w:rPr>
        <w:rFonts w:ascii="Arial" w:hAnsi="Arial" w:cs="Arial"/>
        <w:bCs/>
        <w:sz w:val="18"/>
        <w:szCs w:val="18"/>
        <w:lang w:val="en-US"/>
      </w:rPr>
      <w:tab/>
    </w: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D1005F" w:rsidRDefault="00D1005F">
    <w:pPr>
      <w:pStyle w:val="a5"/>
    </w:pPr>
  </w:p>
  <w:p w:rsidR="00D1005F" w:rsidRDefault="00D1005F">
    <w:pPr>
      <w:pStyle w:val="a3"/>
      <w:spacing w:line="14" w:lineRule="auto"/>
      <w:ind w:left="0" w:firstLine="0"/>
      <w:jc w:val="left"/>
      <w:rPr>
        <w:sz w:val="20"/>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05F" w:rsidRPr="0061303B" w:rsidRDefault="00D1005F" w:rsidP="00402F28">
    <w:pPr>
      <w:pStyle w:val="a5"/>
      <w:rPr>
        <w:rFonts w:ascii="Arial" w:hAnsi="Arial" w:cs="Arial"/>
        <w:bCs/>
        <w:sz w:val="18"/>
        <w:szCs w:val="18"/>
      </w:rPr>
    </w:pPr>
    <w:r>
      <w:rPr>
        <w:rFonts w:ascii="Arial" w:hAnsi="Arial" w:cs="Arial"/>
        <w:bCs/>
        <w:sz w:val="18"/>
        <w:szCs w:val="18"/>
        <w:lang w:val="en-US"/>
      </w:rPr>
      <w:tab/>
    </w:r>
    <w:r>
      <w:rPr>
        <w:rFonts w:ascii="Arial" w:hAnsi="Arial" w:cs="Arial"/>
        <w:bCs/>
        <w:sz w:val="18"/>
        <w:szCs w:val="18"/>
        <w:lang w:val="en-US"/>
      </w:rPr>
      <w:tab/>
    </w: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D1005F" w:rsidRDefault="00D1005F">
    <w:pPr>
      <w:pStyle w:val="a5"/>
    </w:pPr>
  </w:p>
  <w:p w:rsidR="00D1005F" w:rsidRDefault="00D1005F">
    <w:pPr>
      <w:pStyle w:val="a3"/>
      <w:spacing w:line="14" w:lineRule="auto"/>
      <w:ind w:left="0" w:firstLine="0"/>
      <w:jc w:val="left"/>
      <w:rPr>
        <w:sz w:val="20"/>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Default="009C149D">
    <w:pPr>
      <w:pStyle w:val="a5"/>
    </w:pPr>
    <w:r w:rsidRPr="00063AFC">
      <w:rPr>
        <w:rFonts w:ascii="Arial" w:hAnsi="Arial" w:cs="Arial"/>
        <w:bCs/>
        <w:sz w:val="18"/>
        <w:szCs w:val="18"/>
      </w:rPr>
      <w:t xml:space="preserve"> </w:t>
    </w: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Default="009C149D">
    <w:pPr>
      <w:pStyle w:val="a3"/>
      <w:spacing w:line="14" w:lineRule="auto"/>
      <w:ind w:left="0" w:firstLine="0"/>
      <w:jc w:val="left"/>
      <w:rPr>
        <w:sz w:val="20"/>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05F" w:rsidRPr="0061303B" w:rsidRDefault="00D1005F" w:rsidP="00402F28">
    <w:pPr>
      <w:pStyle w:val="a5"/>
      <w:rPr>
        <w:rFonts w:ascii="Arial" w:hAnsi="Arial" w:cs="Arial"/>
        <w:bCs/>
        <w:sz w:val="18"/>
        <w:szCs w:val="18"/>
      </w:rPr>
    </w:pPr>
    <w:r>
      <w:rPr>
        <w:rFonts w:ascii="Arial" w:hAnsi="Arial" w:cs="Arial"/>
        <w:bCs/>
        <w:sz w:val="18"/>
        <w:szCs w:val="18"/>
        <w:lang w:val="en-US"/>
      </w:rPr>
      <w:tab/>
    </w:r>
    <w:r>
      <w:rPr>
        <w:rFonts w:ascii="Arial" w:hAnsi="Arial" w:cs="Arial"/>
        <w:bCs/>
        <w:sz w:val="18"/>
        <w:szCs w:val="18"/>
        <w:lang w:val="en-US"/>
      </w:rPr>
      <w:tab/>
    </w: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D1005F" w:rsidRDefault="00D1005F">
    <w:pPr>
      <w:pStyle w:val="a5"/>
    </w:pPr>
  </w:p>
  <w:p w:rsidR="00D1005F" w:rsidRDefault="00D1005F">
    <w:pPr>
      <w:pStyle w:val="a3"/>
      <w:spacing w:line="14" w:lineRule="auto"/>
      <w:ind w:left="0" w:firstLine="0"/>
      <w:jc w:val="left"/>
      <w:rPr>
        <w:sz w:val="20"/>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61303B" w:rsidRDefault="009C149D" w:rsidP="000B4940">
    <w:pPr>
      <w:pStyle w:val="a5"/>
      <w:rPr>
        <w:rFonts w:ascii="Arial" w:hAnsi="Arial" w:cs="Arial"/>
        <w:bCs/>
        <w:sz w:val="18"/>
        <w:szCs w:val="18"/>
      </w:rPr>
    </w:pP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Default="009C149D" w:rsidP="000B4940">
    <w:pPr>
      <w:pStyle w:val="a3"/>
      <w:spacing w:line="14" w:lineRule="auto"/>
      <w:ind w:left="0" w:firstLine="0"/>
      <w:jc w:val="left"/>
      <w:rPr>
        <w:sz w:val="20"/>
      </w:rPr>
    </w:pPr>
  </w:p>
  <w:p w:rsidR="009C149D" w:rsidRDefault="009C149D">
    <w:pPr>
      <w:pStyle w:val="a3"/>
      <w:spacing w:line="14" w:lineRule="auto"/>
      <w:ind w:left="0" w:firstLine="0"/>
      <w:jc w:val="left"/>
      <w:rPr>
        <w:sz w:val="20"/>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61303B" w:rsidRDefault="000B6A40" w:rsidP="00691D05">
    <w:pPr>
      <w:pStyle w:val="a5"/>
      <w:rPr>
        <w:rFonts w:ascii="Arial" w:hAnsi="Arial" w:cs="Arial"/>
        <w:bCs/>
        <w:sz w:val="18"/>
        <w:szCs w:val="18"/>
      </w:rPr>
    </w:pPr>
    <w:r>
      <w:rPr>
        <w:rFonts w:ascii="Arial" w:hAnsi="Arial" w:cs="Arial"/>
        <w:bCs/>
        <w:sz w:val="18"/>
        <w:szCs w:val="18"/>
        <w:lang w:val="ru-RU"/>
      </w:rPr>
      <w:tab/>
    </w:r>
    <w:r>
      <w:rPr>
        <w:rFonts w:ascii="Arial" w:hAnsi="Arial" w:cs="Arial"/>
        <w:bCs/>
        <w:sz w:val="18"/>
        <w:szCs w:val="18"/>
        <w:lang w:val="ru-RU"/>
      </w:rPr>
      <w:tab/>
    </w:r>
    <w:r w:rsidR="009C149D" w:rsidRPr="0061303B">
      <w:rPr>
        <w:rFonts w:ascii="Arial" w:hAnsi="Arial" w:cs="Arial"/>
        <w:bCs/>
        <w:sz w:val="18"/>
        <w:szCs w:val="18"/>
      </w:rPr>
      <w:t>ДБН</w:t>
    </w:r>
    <w:r w:rsidR="009C149D" w:rsidRPr="0061303B">
      <w:rPr>
        <w:rFonts w:ascii="Arial" w:hAnsi="Arial" w:cs="Arial"/>
        <w:bCs/>
        <w:spacing w:val="-1"/>
        <w:sz w:val="18"/>
        <w:szCs w:val="18"/>
      </w:rPr>
      <w:t xml:space="preserve"> </w:t>
    </w:r>
    <w:r w:rsidR="009C149D" w:rsidRPr="0061303B">
      <w:rPr>
        <w:rFonts w:ascii="Arial" w:hAnsi="Arial" w:cs="Arial"/>
        <w:bCs/>
        <w:sz w:val="18"/>
        <w:szCs w:val="18"/>
      </w:rPr>
      <w:t>В.2.5-74:2013</w:t>
    </w:r>
  </w:p>
  <w:p w:rsidR="009C149D" w:rsidRDefault="009C149D" w:rsidP="00691D05">
    <w:pPr>
      <w:pStyle w:val="a3"/>
      <w:spacing w:line="14" w:lineRule="auto"/>
      <w:ind w:left="0" w:firstLine="0"/>
      <w:jc w:val="left"/>
      <w:rPr>
        <w:sz w:val="20"/>
      </w:rPr>
    </w:pPr>
  </w:p>
  <w:p w:rsidR="009C149D" w:rsidRDefault="009C149D">
    <w:pPr>
      <w:pStyle w:val="a3"/>
      <w:spacing w:line="14" w:lineRule="auto"/>
      <w:ind w:left="0" w:firstLine="0"/>
      <w:jc w:val="left"/>
      <w:rPr>
        <w:sz w:val="20"/>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61303B" w:rsidRDefault="009C149D" w:rsidP="00691D05">
    <w:pPr>
      <w:pStyle w:val="a5"/>
      <w:rPr>
        <w:rFonts w:ascii="Arial" w:hAnsi="Arial" w:cs="Arial"/>
        <w:bCs/>
        <w:sz w:val="18"/>
        <w:szCs w:val="18"/>
      </w:rPr>
    </w:pPr>
    <w:r>
      <w:rPr>
        <w:rFonts w:ascii="Arial" w:hAnsi="Arial" w:cs="Arial"/>
        <w:bCs/>
        <w:sz w:val="18"/>
        <w:szCs w:val="18"/>
        <w:lang w:val="en-US"/>
      </w:rPr>
      <w:tab/>
    </w:r>
    <w:r>
      <w:rPr>
        <w:rFonts w:ascii="Arial" w:hAnsi="Arial" w:cs="Arial"/>
        <w:bCs/>
        <w:sz w:val="18"/>
        <w:szCs w:val="18"/>
        <w:lang w:val="en-US"/>
      </w:rPr>
      <w:tab/>
    </w: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Default="009C149D" w:rsidP="00691D05">
    <w:pPr>
      <w:pStyle w:val="a3"/>
      <w:spacing w:line="14" w:lineRule="auto"/>
      <w:ind w:left="0" w:firstLine="0"/>
      <w:jc w:val="left"/>
      <w:rPr>
        <w:sz w:val="20"/>
      </w:rPr>
    </w:pPr>
  </w:p>
  <w:p w:rsidR="009C149D" w:rsidRDefault="009C149D">
    <w:pPr>
      <w:pStyle w:val="a3"/>
      <w:spacing w:line="14" w:lineRule="auto"/>
      <w:ind w:left="0" w:firstLine="0"/>
      <w:jc w:val="left"/>
      <w:rPr>
        <w:sz w:val="20"/>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61303B" w:rsidRDefault="009C149D" w:rsidP="00691D05">
    <w:pPr>
      <w:pStyle w:val="a5"/>
      <w:rPr>
        <w:rFonts w:ascii="Arial" w:hAnsi="Arial" w:cs="Arial"/>
        <w:bCs/>
        <w:sz w:val="18"/>
        <w:szCs w:val="18"/>
      </w:rPr>
    </w:pP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Default="009C149D" w:rsidP="00691D05">
    <w:pPr>
      <w:pStyle w:val="a3"/>
      <w:spacing w:line="14" w:lineRule="auto"/>
      <w:ind w:left="0" w:firstLine="0"/>
      <w:jc w:val="left"/>
      <w:rPr>
        <w:sz w:val="20"/>
      </w:rPr>
    </w:pPr>
  </w:p>
  <w:p w:rsidR="009C149D" w:rsidRDefault="009C149D">
    <w:pPr>
      <w:pStyle w:val="a3"/>
      <w:spacing w:line="14" w:lineRule="auto"/>
      <w:ind w:left="0" w:firstLine="0"/>
      <w:jc w:val="left"/>
      <w:rPr>
        <w:sz w:val="20"/>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61303B" w:rsidRDefault="009C149D" w:rsidP="00691D05">
    <w:pPr>
      <w:pStyle w:val="a5"/>
      <w:rPr>
        <w:rFonts w:ascii="Arial" w:hAnsi="Arial" w:cs="Arial"/>
        <w:bCs/>
        <w:sz w:val="18"/>
        <w:szCs w:val="18"/>
      </w:rPr>
    </w:pPr>
    <w:r>
      <w:rPr>
        <w:rFonts w:ascii="Arial" w:hAnsi="Arial" w:cs="Arial"/>
        <w:bCs/>
        <w:sz w:val="18"/>
        <w:szCs w:val="18"/>
        <w:lang w:val="en-US"/>
      </w:rPr>
      <w:tab/>
    </w:r>
    <w:r>
      <w:rPr>
        <w:rFonts w:ascii="Arial" w:hAnsi="Arial" w:cs="Arial"/>
        <w:bCs/>
        <w:sz w:val="18"/>
        <w:szCs w:val="18"/>
        <w:lang w:val="en-US"/>
      </w:rPr>
      <w:tab/>
    </w: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Default="009C149D" w:rsidP="00691D05">
    <w:pPr>
      <w:pStyle w:val="a3"/>
      <w:spacing w:line="14" w:lineRule="auto"/>
      <w:ind w:left="0" w:firstLine="0"/>
      <w:jc w:val="left"/>
      <w:rPr>
        <w:sz w:val="20"/>
      </w:rPr>
    </w:pPr>
  </w:p>
  <w:p w:rsidR="009C149D" w:rsidRDefault="009C149D">
    <w:pPr>
      <w:pStyle w:val="a3"/>
      <w:spacing w:line="14" w:lineRule="auto"/>
      <w:ind w:left="0" w:firstLine="0"/>
      <w:jc w:val="left"/>
      <w:rPr>
        <w:sz w:val="20"/>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61303B" w:rsidRDefault="009C149D" w:rsidP="00691D05">
    <w:pPr>
      <w:pStyle w:val="a5"/>
      <w:rPr>
        <w:rFonts w:ascii="Arial" w:hAnsi="Arial" w:cs="Arial"/>
        <w:bCs/>
        <w:sz w:val="18"/>
        <w:szCs w:val="18"/>
      </w:rPr>
    </w:pP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Default="009C149D" w:rsidP="00691D05">
    <w:pPr>
      <w:pStyle w:val="a3"/>
      <w:spacing w:line="14" w:lineRule="auto"/>
      <w:ind w:left="0" w:firstLine="0"/>
      <w:jc w:val="left"/>
      <w:rPr>
        <w:sz w:val="20"/>
      </w:rPr>
    </w:pPr>
  </w:p>
  <w:p w:rsidR="009C149D" w:rsidRDefault="009C149D">
    <w:pPr>
      <w:pStyle w:val="a3"/>
      <w:spacing w:line="14" w:lineRule="auto"/>
      <w:ind w:left="0" w:firstLine="0"/>
      <w:jc w:val="left"/>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61303B" w:rsidRDefault="009C149D" w:rsidP="00BB5DF8">
    <w:pPr>
      <w:pStyle w:val="a5"/>
      <w:rPr>
        <w:rFonts w:ascii="Arial" w:hAnsi="Arial" w:cs="Arial"/>
        <w:bCs/>
        <w:sz w:val="18"/>
        <w:szCs w:val="18"/>
      </w:rPr>
    </w:pP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61303B" w:rsidRDefault="009C149D" w:rsidP="00E82DC1">
    <w:pPr>
      <w:pStyle w:val="a5"/>
      <w:rPr>
        <w:rFonts w:ascii="Arial" w:hAnsi="Arial" w:cs="Arial"/>
        <w:bCs/>
        <w:sz w:val="18"/>
        <w:szCs w:val="18"/>
      </w:rPr>
    </w:pPr>
    <w:r>
      <w:rPr>
        <w:rFonts w:ascii="Arial" w:hAnsi="Arial" w:cs="Arial"/>
        <w:bCs/>
        <w:sz w:val="18"/>
        <w:szCs w:val="18"/>
        <w:lang w:val="en-US"/>
      </w:rPr>
      <w:tab/>
    </w:r>
    <w:r>
      <w:rPr>
        <w:rFonts w:ascii="Arial" w:hAnsi="Arial" w:cs="Arial"/>
        <w:bCs/>
        <w:sz w:val="18"/>
        <w:szCs w:val="18"/>
        <w:lang w:val="en-US"/>
      </w:rPr>
      <w:tab/>
    </w: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Default="009C149D">
    <w:pPr>
      <w:pStyle w:val="a3"/>
      <w:spacing w:line="14" w:lineRule="auto"/>
      <w:ind w:left="0" w:firstLine="0"/>
      <w:jc w:val="left"/>
      <w:rPr>
        <w:sz w:val="20"/>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61303B" w:rsidRDefault="0080533B" w:rsidP="001D734E">
    <w:pPr>
      <w:pStyle w:val="a5"/>
      <w:rPr>
        <w:rFonts w:ascii="Arial" w:hAnsi="Arial" w:cs="Arial"/>
        <w:bCs/>
        <w:sz w:val="18"/>
        <w:szCs w:val="18"/>
      </w:rPr>
    </w:pPr>
    <w:r>
      <w:rPr>
        <w:rFonts w:ascii="Arial" w:hAnsi="Arial" w:cs="Arial"/>
        <w:bCs/>
        <w:sz w:val="18"/>
        <w:szCs w:val="18"/>
        <w:lang w:val="ru-RU"/>
      </w:rPr>
      <w:tab/>
    </w:r>
    <w:r>
      <w:rPr>
        <w:rFonts w:ascii="Arial" w:hAnsi="Arial" w:cs="Arial"/>
        <w:bCs/>
        <w:sz w:val="18"/>
        <w:szCs w:val="18"/>
        <w:lang w:val="ru-RU"/>
      </w:rPr>
      <w:tab/>
    </w:r>
    <w:r w:rsidR="009C149D" w:rsidRPr="0061303B">
      <w:rPr>
        <w:rFonts w:ascii="Arial" w:hAnsi="Arial" w:cs="Arial"/>
        <w:bCs/>
        <w:sz w:val="18"/>
        <w:szCs w:val="18"/>
      </w:rPr>
      <w:t>ДБН</w:t>
    </w:r>
    <w:r w:rsidR="009C149D" w:rsidRPr="0061303B">
      <w:rPr>
        <w:rFonts w:ascii="Arial" w:hAnsi="Arial" w:cs="Arial"/>
        <w:bCs/>
        <w:spacing w:val="-1"/>
        <w:sz w:val="18"/>
        <w:szCs w:val="18"/>
      </w:rPr>
      <w:t xml:space="preserve"> </w:t>
    </w:r>
    <w:r w:rsidR="009C149D" w:rsidRPr="0061303B">
      <w:rPr>
        <w:rFonts w:ascii="Arial" w:hAnsi="Arial" w:cs="Arial"/>
        <w:bCs/>
        <w:sz w:val="18"/>
        <w:szCs w:val="18"/>
      </w:rPr>
      <w:t>В.2.5-74:2013</w:t>
    </w:r>
  </w:p>
  <w:p w:rsidR="009C149D" w:rsidRDefault="009C149D" w:rsidP="001D734E">
    <w:pPr>
      <w:pStyle w:val="a3"/>
      <w:spacing w:line="14" w:lineRule="auto"/>
      <w:ind w:left="0" w:firstLine="0"/>
      <w:jc w:val="left"/>
      <w:rPr>
        <w:sz w:val="20"/>
      </w:rPr>
    </w:pPr>
  </w:p>
  <w:p w:rsidR="009C149D" w:rsidRDefault="009C149D">
    <w:pPr>
      <w:pStyle w:val="a3"/>
      <w:spacing w:line="14" w:lineRule="auto"/>
      <w:ind w:left="0" w:firstLine="0"/>
      <w:jc w:val="left"/>
      <w:rPr>
        <w:sz w:val="20"/>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61303B" w:rsidRDefault="0080533B" w:rsidP="00691D05">
    <w:pPr>
      <w:pStyle w:val="a5"/>
      <w:rPr>
        <w:rFonts w:ascii="Arial" w:hAnsi="Arial" w:cs="Arial"/>
        <w:bCs/>
        <w:sz w:val="18"/>
        <w:szCs w:val="18"/>
      </w:rPr>
    </w:pPr>
    <w:r>
      <w:rPr>
        <w:rFonts w:ascii="Arial" w:hAnsi="Arial" w:cs="Arial"/>
        <w:bCs/>
        <w:sz w:val="18"/>
        <w:szCs w:val="18"/>
        <w:lang w:val="ru-RU"/>
      </w:rPr>
      <w:tab/>
    </w:r>
    <w:r>
      <w:rPr>
        <w:rFonts w:ascii="Arial" w:hAnsi="Arial" w:cs="Arial"/>
        <w:bCs/>
        <w:sz w:val="18"/>
        <w:szCs w:val="18"/>
        <w:lang w:val="ru-RU"/>
      </w:rPr>
      <w:tab/>
    </w:r>
    <w:r w:rsidR="009C149D" w:rsidRPr="0061303B">
      <w:rPr>
        <w:rFonts w:ascii="Arial" w:hAnsi="Arial" w:cs="Arial"/>
        <w:bCs/>
        <w:sz w:val="18"/>
        <w:szCs w:val="18"/>
      </w:rPr>
      <w:t>ДБН</w:t>
    </w:r>
    <w:r w:rsidR="009C149D" w:rsidRPr="0061303B">
      <w:rPr>
        <w:rFonts w:ascii="Arial" w:hAnsi="Arial" w:cs="Arial"/>
        <w:bCs/>
        <w:spacing w:val="-1"/>
        <w:sz w:val="18"/>
        <w:szCs w:val="18"/>
      </w:rPr>
      <w:t xml:space="preserve"> </w:t>
    </w:r>
    <w:r w:rsidR="009C149D" w:rsidRPr="0061303B">
      <w:rPr>
        <w:rFonts w:ascii="Arial" w:hAnsi="Arial" w:cs="Arial"/>
        <w:bCs/>
        <w:sz w:val="18"/>
        <w:szCs w:val="18"/>
      </w:rPr>
      <w:t>В.2.5-74:2013</w:t>
    </w:r>
  </w:p>
  <w:p w:rsidR="009C149D" w:rsidRDefault="009C149D" w:rsidP="00691D05">
    <w:pPr>
      <w:pStyle w:val="a3"/>
      <w:spacing w:line="14" w:lineRule="auto"/>
      <w:ind w:left="0" w:firstLine="0"/>
      <w:jc w:val="left"/>
      <w:rPr>
        <w:sz w:val="20"/>
      </w:rPr>
    </w:pPr>
  </w:p>
  <w:p w:rsidR="009C149D" w:rsidRDefault="009C149D">
    <w:pPr>
      <w:pStyle w:val="a3"/>
      <w:spacing w:line="14" w:lineRule="auto"/>
      <w:ind w:left="0" w:firstLine="0"/>
      <w:jc w:val="left"/>
      <w:rPr>
        <w:sz w:val="20"/>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Default="009C149D">
    <w:pPr>
      <w:pStyle w:val="a5"/>
    </w:pP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Default="009C149D">
    <w:pPr>
      <w:pStyle w:val="a3"/>
      <w:spacing w:line="14" w:lineRule="auto"/>
      <w:ind w:left="0" w:firstLine="0"/>
      <w:jc w:val="left"/>
      <w:rPr>
        <w:sz w:val="20"/>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Default="009C149D">
    <w:pPr>
      <w:pStyle w:val="a5"/>
    </w:pP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Default="009C149D">
    <w:pPr>
      <w:pStyle w:val="a3"/>
      <w:spacing w:line="14" w:lineRule="auto"/>
      <w:ind w:left="0" w:firstLine="0"/>
      <w:jc w:val="left"/>
      <w:rPr>
        <w:sz w:val="20"/>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33B" w:rsidRDefault="0080533B">
    <w:pPr>
      <w:pStyle w:val="a5"/>
    </w:pPr>
    <w:r>
      <w:rPr>
        <w:rFonts w:ascii="Arial" w:hAnsi="Arial" w:cs="Arial"/>
        <w:bCs/>
        <w:sz w:val="18"/>
        <w:szCs w:val="18"/>
        <w:lang w:val="ru-RU"/>
      </w:rPr>
      <w:tab/>
    </w:r>
    <w:r>
      <w:rPr>
        <w:rFonts w:ascii="Arial" w:hAnsi="Arial" w:cs="Arial"/>
        <w:bCs/>
        <w:sz w:val="18"/>
        <w:szCs w:val="18"/>
        <w:lang w:val="ru-RU"/>
      </w:rPr>
      <w:tab/>
    </w: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80533B" w:rsidRDefault="0080533B">
    <w:pPr>
      <w:pStyle w:val="a3"/>
      <w:spacing w:line="14" w:lineRule="auto"/>
      <w:ind w:left="0" w:firstLine="0"/>
      <w:jc w:val="left"/>
      <w:rPr>
        <w:sz w:val="20"/>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Default="009C149D">
    <w:pPr>
      <w:pStyle w:val="a5"/>
    </w:pP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Default="009C149D">
    <w:pPr>
      <w:pStyle w:val="a3"/>
      <w:spacing w:line="14" w:lineRule="auto"/>
      <w:ind w:left="0" w:firstLine="0"/>
      <w:jc w:val="left"/>
      <w:rPr>
        <w:sz w:val="20"/>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Default="009C149D">
    <w:pPr>
      <w:pStyle w:val="a5"/>
    </w:pP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Default="009C149D">
    <w:pPr>
      <w:pStyle w:val="a3"/>
      <w:spacing w:line="14" w:lineRule="auto"/>
      <w:ind w:left="0" w:firstLine="0"/>
      <w:jc w:val="left"/>
      <w:rPr>
        <w:sz w:val="20"/>
      </w:rP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33B" w:rsidRDefault="0080533B">
    <w:pPr>
      <w:pStyle w:val="a5"/>
    </w:pP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80533B" w:rsidRDefault="0080533B">
    <w:pPr>
      <w:pStyle w:val="a3"/>
      <w:spacing w:line="14" w:lineRule="auto"/>
      <w:ind w:left="0" w:firstLine="0"/>
      <w:jc w:val="left"/>
      <w:rPr>
        <w:sz w:val="20"/>
      </w:rP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Default="009C149D">
    <w:pPr>
      <w:pStyle w:val="a5"/>
    </w:pPr>
    <w:r>
      <w:rPr>
        <w:rFonts w:ascii="Arial" w:hAnsi="Arial" w:cs="Arial"/>
        <w:bCs/>
        <w:sz w:val="18"/>
        <w:szCs w:val="18"/>
      </w:rPr>
      <w:tab/>
    </w:r>
    <w:r>
      <w:rPr>
        <w:rFonts w:ascii="Arial" w:hAnsi="Arial" w:cs="Arial"/>
        <w:bCs/>
        <w:sz w:val="18"/>
        <w:szCs w:val="18"/>
      </w:rPr>
      <w:tab/>
    </w: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Default="009C149D">
    <w:pPr>
      <w:pStyle w:val="a3"/>
      <w:spacing w:line="14" w:lineRule="auto"/>
      <w:ind w:left="0" w:firstLine="0"/>
      <w:jc w:val="left"/>
      <w:rPr>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944" w:rsidRPr="0061303B" w:rsidRDefault="007B2944" w:rsidP="00BB5DF8">
    <w:pPr>
      <w:pStyle w:val="a5"/>
      <w:rPr>
        <w:rFonts w:ascii="Arial" w:hAnsi="Arial" w:cs="Arial"/>
        <w:bCs/>
        <w:sz w:val="18"/>
        <w:szCs w:val="18"/>
      </w:rPr>
    </w:pPr>
    <w:r>
      <w:rPr>
        <w:rFonts w:ascii="Arial" w:hAnsi="Arial" w:cs="Arial"/>
        <w:bCs/>
        <w:sz w:val="18"/>
        <w:szCs w:val="18"/>
        <w:lang w:val="en-US"/>
      </w:rPr>
      <w:tab/>
    </w:r>
    <w:r>
      <w:rPr>
        <w:rFonts w:ascii="Arial" w:hAnsi="Arial" w:cs="Arial"/>
        <w:bCs/>
        <w:sz w:val="18"/>
        <w:szCs w:val="18"/>
        <w:lang w:val="en-US"/>
      </w:rPr>
      <w:tab/>
    </w: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944" w:rsidRPr="0061303B" w:rsidRDefault="007B2944" w:rsidP="00BB5DF8">
    <w:pPr>
      <w:pStyle w:val="a5"/>
      <w:rPr>
        <w:rFonts w:ascii="Arial" w:hAnsi="Arial" w:cs="Arial"/>
        <w:bCs/>
        <w:sz w:val="18"/>
        <w:szCs w:val="18"/>
      </w:rPr>
    </w:pP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7B2944" w:rsidRPr="00BB5DF8" w:rsidRDefault="007B2944" w:rsidP="00BB5DF8">
    <w:pPr>
      <w:pStyle w:val="a5"/>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61303B" w:rsidRDefault="007B2944" w:rsidP="00BB5DF8">
    <w:pPr>
      <w:pStyle w:val="a5"/>
      <w:rPr>
        <w:rFonts w:ascii="Arial" w:hAnsi="Arial" w:cs="Arial"/>
        <w:bCs/>
        <w:sz w:val="18"/>
        <w:szCs w:val="18"/>
      </w:rPr>
    </w:pPr>
    <w:r>
      <w:rPr>
        <w:rFonts w:ascii="Arial" w:hAnsi="Arial" w:cs="Arial"/>
        <w:bCs/>
        <w:sz w:val="18"/>
        <w:szCs w:val="18"/>
        <w:lang w:val="en-US"/>
      </w:rPr>
      <w:tab/>
    </w:r>
    <w:r>
      <w:rPr>
        <w:rFonts w:ascii="Arial" w:hAnsi="Arial" w:cs="Arial"/>
        <w:bCs/>
        <w:sz w:val="18"/>
        <w:szCs w:val="18"/>
        <w:lang w:val="en-US"/>
      </w:rPr>
      <w:tab/>
    </w:r>
    <w:r w:rsidR="009C149D" w:rsidRPr="0061303B">
      <w:rPr>
        <w:rFonts w:ascii="Arial" w:hAnsi="Arial" w:cs="Arial"/>
        <w:bCs/>
        <w:sz w:val="18"/>
        <w:szCs w:val="18"/>
      </w:rPr>
      <w:t>ДБН</w:t>
    </w:r>
    <w:r w:rsidR="009C149D" w:rsidRPr="0061303B">
      <w:rPr>
        <w:rFonts w:ascii="Arial" w:hAnsi="Arial" w:cs="Arial"/>
        <w:bCs/>
        <w:spacing w:val="-1"/>
        <w:sz w:val="18"/>
        <w:szCs w:val="18"/>
      </w:rPr>
      <w:t xml:space="preserve"> </w:t>
    </w:r>
    <w:r w:rsidR="009C149D" w:rsidRPr="0061303B">
      <w:rPr>
        <w:rFonts w:ascii="Arial" w:hAnsi="Arial" w:cs="Arial"/>
        <w:bCs/>
        <w:sz w:val="18"/>
        <w:szCs w:val="18"/>
      </w:rPr>
      <w:t>В.2.5-74:2013</w:t>
    </w:r>
  </w:p>
  <w:p w:rsidR="009C149D" w:rsidRDefault="009C149D">
    <w:pPr>
      <w:pStyle w:val="a5"/>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61303B" w:rsidRDefault="009C149D" w:rsidP="00BB5DF8">
    <w:pPr>
      <w:pStyle w:val="a5"/>
      <w:rPr>
        <w:rFonts w:ascii="Arial" w:hAnsi="Arial" w:cs="Arial"/>
        <w:bCs/>
        <w:sz w:val="18"/>
        <w:szCs w:val="18"/>
      </w:rPr>
    </w:pP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p w:rsidR="009C149D" w:rsidRPr="00BB5DF8" w:rsidRDefault="009C149D">
    <w:pPr>
      <w:pStyle w:val="a3"/>
      <w:spacing w:line="14" w:lineRule="auto"/>
      <w:ind w:left="0" w:firstLine="0"/>
      <w:jc w:val="left"/>
      <w:rPr>
        <w:sz w:val="20"/>
        <w:lang w:val="en-US"/>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61303B" w:rsidRDefault="009C149D" w:rsidP="00CD5B10">
    <w:pPr>
      <w:pStyle w:val="a5"/>
      <w:rPr>
        <w:rFonts w:ascii="Arial" w:hAnsi="Arial" w:cs="Arial"/>
        <w:bCs/>
        <w:sz w:val="18"/>
        <w:szCs w:val="18"/>
      </w:rPr>
    </w:pPr>
    <w:r>
      <w:rPr>
        <w:rFonts w:ascii="Arial" w:hAnsi="Arial" w:cs="Arial"/>
        <w:bCs/>
        <w:sz w:val="18"/>
        <w:szCs w:val="18"/>
        <w:lang w:val="en-US"/>
      </w:rPr>
      <w:tab/>
    </w:r>
    <w:r>
      <w:rPr>
        <w:rFonts w:ascii="Arial" w:hAnsi="Arial" w:cs="Arial"/>
        <w:bCs/>
        <w:sz w:val="18"/>
        <w:szCs w:val="18"/>
        <w:lang w:val="en-US"/>
      </w:rPr>
      <w:tab/>
    </w: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9D" w:rsidRPr="0061303B" w:rsidRDefault="009C149D" w:rsidP="00CD5B10">
    <w:pPr>
      <w:pStyle w:val="a5"/>
      <w:rPr>
        <w:rFonts w:ascii="Arial" w:hAnsi="Arial" w:cs="Arial"/>
        <w:bCs/>
        <w:sz w:val="18"/>
        <w:szCs w:val="18"/>
      </w:rPr>
    </w:pPr>
    <w:r>
      <w:rPr>
        <w:rFonts w:ascii="Arial" w:hAnsi="Arial" w:cs="Arial"/>
        <w:bCs/>
        <w:sz w:val="18"/>
        <w:szCs w:val="18"/>
        <w:lang w:val="en-US"/>
      </w:rPr>
      <w:tab/>
    </w:r>
    <w:r>
      <w:rPr>
        <w:rFonts w:ascii="Arial" w:hAnsi="Arial" w:cs="Arial"/>
        <w:bCs/>
        <w:sz w:val="18"/>
        <w:szCs w:val="18"/>
        <w:lang w:val="en-US"/>
      </w:rPr>
      <w:tab/>
    </w:r>
    <w:r w:rsidRPr="0061303B">
      <w:rPr>
        <w:rFonts w:ascii="Arial" w:hAnsi="Arial" w:cs="Arial"/>
        <w:bCs/>
        <w:sz w:val="18"/>
        <w:szCs w:val="18"/>
      </w:rPr>
      <w:t>ДБН</w:t>
    </w:r>
    <w:r w:rsidRPr="0061303B">
      <w:rPr>
        <w:rFonts w:ascii="Arial" w:hAnsi="Arial" w:cs="Arial"/>
        <w:bCs/>
        <w:spacing w:val="-1"/>
        <w:sz w:val="18"/>
        <w:szCs w:val="18"/>
      </w:rPr>
      <w:t xml:space="preserve"> </w:t>
    </w:r>
    <w:r w:rsidRPr="0061303B">
      <w:rPr>
        <w:rFonts w:ascii="Arial" w:hAnsi="Arial" w:cs="Arial"/>
        <w:bCs/>
        <w:sz w:val="18"/>
        <w:szCs w:val="18"/>
      </w:rPr>
      <w:t>В.2.5-74:2013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0E41"/>
    <w:multiLevelType w:val="hybridMultilevel"/>
    <w:tmpl w:val="08389A98"/>
    <w:lvl w:ilvl="0" w:tplc="5126888A">
      <w:numFmt w:val="bullet"/>
      <w:lvlText w:val="-"/>
      <w:lvlJc w:val="left"/>
      <w:pPr>
        <w:ind w:left="132" w:hanging="183"/>
      </w:pPr>
      <w:rPr>
        <w:rFonts w:ascii="Microsoft Sans Serif" w:eastAsia="Microsoft Sans Serif" w:hAnsi="Microsoft Sans Serif" w:cs="Microsoft Sans Serif" w:hint="default"/>
        <w:w w:val="100"/>
        <w:sz w:val="28"/>
        <w:szCs w:val="28"/>
        <w:lang w:val="uk-UA" w:eastAsia="en-US" w:bidi="ar-SA"/>
      </w:rPr>
    </w:lvl>
    <w:lvl w:ilvl="1" w:tplc="AA3A1DCE">
      <w:numFmt w:val="bullet"/>
      <w:lvlText w:val="•"/>
      <w:lvlJc w:val="left"/>
      <w:pPr>
        <w:ind w:left="1148" w:hanging="183"/>
      </w:pPr>
      <w:rPr>
        <w:rFonts w:hint="default"/>
        <w:lang w:val="uk-UA" w:eastAsia="en-US" w:bidi="ar-SA"/>
      </w:rPr>
    </w:lvl>
    <w:lvl w:ilvl="2" w:tplc="DA7ECF78">
      <w:numFmt w:val="bullet"/>
      <w:lvlText w:val="•"/>
      <w:lvlJc w:val="left"/>
      <w:pPr>
        <w:ind w:left="2157" w:hanging="183"/>
      </w:pPr>
      <w:rPr>
        <w:rFonts w:hint="default"/>
        <w:lang w:val="uk-UA" w:eastAsia="en-US" w:bidi="ar-SA"/>
      </w:rPr>
    </w:lvl>
    <w:lvl w:ilvl="3" w:tplc="D1763388">
      <w:numFmt w:val="bullet"/>
      <w:lvlText w:val="•"/>
      <w:lvlJc w:val="left"/>
      <w:pPr>
        <w:ind w:left="3166" w:hanging="183"/>
      </w:pPr>
      <w:rPr>
        <w:rFonts w:hint="default"/>
        <w:lang w:val="uk-UA" w:eastAsia="en-US" w:bidi="ar-SA"/>
      </w:rPr>
    </w:lvl>
    <w:lvl w:ilvl="4" w:tplc="4D68E7A8">
      <w:numFmt w:val="bullet"/>
      <w:lvlText w:val="•"/>
      <w:lvlJc w:val="left"/>
      <w:pPr>
        <w:ind w:left="4175" w:hanging="183"/>
      </w:pPr>
      <w:rPr>
        <w:rFonts w:hint="default"/>
        <w:lang w:val="uk-UA" w:eastAsia="en-US" w:bidi="ar-SA"/>
      </w:rPr>
    </w:lvl>
    <w:lvl w:ilvl="5" w:tplc="9586DD10">
      <w:numFmt w:val="bullet"/>
      <w:lvlText w:val="•"/>
      <w:lvlJc w:val="left"/>
      <w:pPr>
        <w:ind w:left="5184" w:hanging="183"/>
      </w:pPr>
      <w:rPr>
        <w:rFonts w:hint="default"/>
        <w:lang w:val="uk-UA" w:eastAsia="en-US" w:bidi="ar-SA"/>
      </w:rPr>
    </w:lvl>
    <w:lvl w:ilvl="6" w:tplc="2B76B184">
      <w:numFmt w:val="bullet"/>
      <w:lvlText w:val="•"/>
      <w:lvlJc w:val="left"/>
      <w:pPr>
        <w:ind w:left="6193" w:hanging="183"/>
      </w:pPr>
      <w:rPr>
        <w:rFonts w:hint="default"/>
        <w:lang w:val="uk-UA" w:eastAsia="en-US" w:bidi="ar-SA"/>
      </w:rPr>
    </w:lvl>
    <w:lvl w:ilvl="7" w:tplc="95EE6B1A">
      <w:numFmt w:val="bullet"/>
      <w:lvlText w:val="•"/>
      <w:lvlJc w:val="left"/>
      <w:pPr>
        <w:ind w:left="7202" w:hanging="183"/>
      </w:pPr>
      <w:rPr>
        <w:rFonts w:hint="default"/>
        <w:lang w:val="uk-UA" w:eastAsia="en-US" w:bidi="ar-SA"/>
      </w:rPr>
    </w:lvl>
    <w:lvl w:ilvl="8" w:tplc="417A322A">
      <w:numFmt w:val="bullet"/>
      <w:lvlText w:val="•"/>
      <w:lvlJc w:val="left"/>
      <w:pPr>
        <w:ind w:left="8211" w:hanging="183"/>
      </w:pPr>
      <w:rPr>
        <w:rFonts w:hint="default"/>
        <w:lang w:val="uk-UA" w:eastAsia="en-US" w:bidi="ar-SA"/>
      </w:rPr>
    </w:lvl>
  </w:abstractNum>
  <w:abstractNum w:abstractNumId="1">
    <w:nsid w:val="01E30846"/>
    <w:multiLevelType w:val="hybridMultilevel"/>
    <w:tmpl w:val="0A667024"/>
    <w:lvl w:ilvl="0" w:tplc="92067A72">
      <w:numFmt w:val="bullet"/>
      <w:lvlText w:val="-"/>
      <w:lvlJc w:val="left"/>
      <w:pPr>
        <w:ind w:left="132" w:hanging="221"/>
      </w:pPr>
      <w:rPr>
        <w:rFonts w:ascii="Microsoft Sans Serif" w:eastAsia="Microsoft Sans Serif" w:hAnsi="Microsoft Sans Serif" w:cs="Microsoft Sans Serif" w:hint="default"/>
        <w:w w:val="100"/>
        <w:sz w:val="28"/>
        <w:szCs w:val="28"/>
        <w:lang w:val="uk-UA" w:eastAsia="en-US" w:bidi="ar-SA"/>
      </w:rPr>
    </w:lvl>
    <w:lvl w:ilvl="1" w:tplc="DE80612A">
      <w:numFmt w:val="bullet"/>
      <w:lvlText w:val="•"/>
      <w:lvlJc w:val="left"/>
      <w:pPr>
        <w:ind w:left="1148" w:hanging="221"/>
      </w:pPr>
      <w:rPr>
        <w:rFonts w:hint="default"/>
        <w:lang w:val="uk-UA" w:eastAsia="en-US" w:bidi="ar-SA"/>
      </w:rPr>
    </w:lvl>
    <w:lvl w:ilvl="2" w:tplc="11B6D612">
      <w:numFmt w:val="bullet"/>
      <w:lvlText w:val="•"/>
      <w:lvlJc w:val="left"/>
      <w:pPr>
        <w:ind w:left="2157" w:hanging="221"/>
      </w:pPr>
      <w:rPr>
        <w:rFonts w:hint="default"/>
        <w:lang w:val="uk-UA" w:eastAsia="en-US" w:bidi="ar-SA"/>
      </w:rPr>
    </w:lvl>
    <w:lvl w:ilvl="3" w:tplc="F04414CE">
      <w:numFmt w:val="bullet"/>
      <w:lvlText w:val="•"/>
      <w:lvlJc w:val="left"/>
      <w:pPr>
        <w:ind w:left="3166" w:hanging="221"/>
      </w:pPr>
      <w:rPr>
        <w:rFonts w:hint="default"/>
        <w:lang w:val="uk-UA" w:eastAsia="en-US" w:bidi="ar-SA"/>
      </w:rPr>
    </w:lvl>
    <w:lvl w:ilvl="4" w:tplc="926226D0">
      <w:numFmt w:val="bullet"/>
      <w:lvlText w:val="•"/>
      <w:lvlJc w:val="left"/>
      <w:pPr>
        <w:ind w:left="4175" w:hanging="221"/>
      </w:pPr>
      <w:rPr>
        <w:rFonts w:hint="default"/>
        <w:lang w:val="uk-UA" w:eastAsia="en-US" w:bidi="ar-SA"/>
      </w:rPr>
    </w:lvl>
    <w:lvl w:ilvl="5" w:tplc="7322791C">
      <w:numFmt w:val="bullet"/>
      <w:lvlText w:val="•"/>
      <w:lvlJc w:val="left"/>
      <w:pPr>
        <w:ind w:left="5184" w:hanging="221"/>
      </w:pPr>
      <w:rPr>
        <w:rFonts w:hint="default"/>
        <w:lang w:val="uk-UA" w:eastAsia="en-US" w:bidi="ar-SA"/>
      </w:rPr>
    </w:lvl>
    <w:lvl w:ilvl="6" w:tplc="B7720C90">
      <w:numFmt w:val="bullet"/>
      <w:lvlText w:val="•"/>
      <w:lvlJc w:val="left"/>
      <w:pPr>
        <w:ind w:left="6193" w:hanging="221"/>
      </w:pPr>
      <w:rPr>
        <w:rFonts w:hint="default"/>
        <w:lang w:val="uk-UA" w:eastAsia="en-US" w:bidi="ar-SA"/>
      </w:rPr>
    </w:lvl>
    <w:lvl w:ilvl="7" w:tplc="678E221A">
      <w:numFmt w:val="bullet"/>
      <w:lvlText w:val="•"/>
      <w:lvlJc w:val="left"/>
      <w:pPr>
        <w:ind w:left="7202" w:hanging="221"/>
      </w:pPr>
      <w:rPr>
        <w:rFonts w:hint="default"/>
        <w:lang w:val="uk-UA" w:eastAsia="en-US" w:bidi="ar-SA"/>
      </w:rPr>
    </w:lvl>
    <w:lvl w:ilvl="8" w:tplc="C0226C12">
      <w:numFmt w:val="bullet"/>
      <w:lvlText w:val="•"/>
      <w:lvlJc w:val="left"/>
      <w:pPr>
        <w:ind w:left="8211" w:hanging="221"/>
      </w:pPr>
      <w:rPr>
        <w:rFonts w:hint="default"/>
        <w:lang w:val="uk-UA" w:eastAsia="en-US" w:bidi="ar-SA"/>
      </w:rPr>
    </w:lvl>
  </w:abstractNum>
  <w:abstractNum w:abstractNumId="2">
    <w:nsid w:val="025B1421"/>
    <w:multiLevelType w:val="hybridMultilevel"/>
    <w:tmpl w:val="B6B240CA"/>
    <w:lvl w:ilvl="0" w:tplc="1A4AEAFA">
      <w:numFmt w:val="bullet"/>
      <w:lvlText w:val="-"/>
      <w:lvlJc w:val="left"/>
      <w:pPr>
        <w:ind w:left="1581" w:hanging="164"/>
      </w:pPr>
      <w:rPr>
        <w:rFonts w:ascii="Times New Roman" w:eastAsia="Times New Roman" w:hAnsi="Times New Roman" w:cs="Times New Roman" w:hint="default"/>
        <w:w w:val="100"/>
        <w:sz w:val="28"/>
        <w:szCs w:val="28"/>
        <w:lang w:val="uk-UA" w:eastAsia="en-US" w:bidi="ar-SA"/>
      </w:rPr>
    </w:lvl>
    <w:lvl w:ilvl="1" w:tplc="1BDC2020">
      <w:numFmt w:val="bullet"/>
      <w:lvlText w:val="•"/>
      <w:lvlJc w:val="left"/>
      <w:pPr>
        <w:ind w:left="2382" w:hanging="164"/>
      </w:pPr>
      <w:rPr>
        <w:rFonts w:hint="default"/>
        <w:lang w:val="uk-UA" w:eastAsia="en-US" w:bidi="ar-SA"/>
      </w:rPr>
    </w:lvl>
    <w:lvl w:ilvl="2" w:tplc="F1DE9A82">
      <w:numFmt w:val="bullet"/>
      <w:lvlText w:val="•"/>
      <w:lvlJc w:val="left"/>
      <w:pPr>
        <w:ind w:left="3185" w:hanging="164"/>
      </w:pPr>
      <w:rPr>
        <w:rFonts w:hint="default"/>
        <w:lang w:val="uk-UA" w:eastAsia="en-US" w:bidi="ar-SA"/>
      </w:rPr>
    </w:lvl>
    <w:lvl w:ilvl="3" w:tplc="D7381ED6">
      <w:numFmt w:val="bullet"/>
      <w:lvlText w:val="•"/>
      <w:lvlJc w:val="left"/>
      <w:pPr>
        <w:ind w:left="3987" w:hanging="164"/>
      </w:pPr>
      <w:rPr>
        <w:rFonts w:hint="default"/>
        <w:lang w:val="uk-UA" w:eastAsia="en-US" w:bidi="ar-SA"/>
      </w:rPr>
    </w:lvl>
    <w:lvl w:ilvl="4" w:tplc="4EEAEEF6">
      <w:numFmt w:val="bullet"/>
      <w:lvlText w:val="•"/>
      <w:lvlJc w:val="left"/>
      <w:pPr>
        <w:ind w:left="4790" w:hanging="164"/>
      </w:pPr>
      <w:rPr>
        <w:rFonts w:hint="default"/>
        <w:lang w:val="uk-UA" w:eastAsia="en-US" w:bidi="ar-SA"/>
      </w:rPr>
    </w:lvl>
    <w:lvl w:ilvl="5" w:tplc="06C61CC6">
      <w:numFmt w:val="bullet"/>
      <w:lvlText w:val="•"/>
      <w:lvlJc w:val="left"/>
      <w:pPr>
        <w:ind w:left="5592" w:hanging="164"/>
      </w:pPr>
      <w:rPr>
        <w:rFonts w:hint="default"/>
        <w:lang w:val="uk-UA" w:eastAsia="en-US" w:bidi="ar-SA"/>
      </w:rPr>
    </w:lvl>
    <w:lvl w:ilvl="6" w:tplc="4E4ABB72">
      <w:numFmt w:val="bullet"/>
      <w:lvlText w:val="•"/>
      <w:lvlJc w:val="left"/>
      <w:pPr>
        <w:ind w:left="6395" w:hanging="164"/>
      </w:pPr>
      <w:rPr>
        <w:rFonts w:hint="default"/>
        <w:lang w:val="uk-UA" w:eastAsia="en-US" w:bidi="ar-SA"/>
      </w:rPr>
    </w:lvl>
    <w:lvl w:ilvl="7" w:tplc="B740CBF4">
      <w:numFmt w:val="bullet"/>
      <w:lvlText w:val="•"/>
      <w:lvlJc w:val="left"/>
      <w:pPr>
        <w:ind w:left="7197" w:hanging="164"/>
      </w:pPr>
      <w:rPr>
        <w:rFonts w:hint="default"/>
        <w:lang w:val="uk-UA" w:eastAsia="en-US" w:bidi="ar-SA"/>
      </w:rPr>
    </w:lvl>
    <w:lvl w:ilvl="8" w:tplc="D53AA2FA">
      <w:numFmt w:val="bullet"/>
      <w:lvlText w:val="•"/>
      <w:lvlJc w:val="left"/>
      <w:pPr>
        <w:ind w:left="8000" w:hanging="164"/>
      </w:pPr>
      <w:rPr>
        <w:rFonts w:hint="default"/>
        <w:lang w:val="uk-UA" w:eastAsia="en-US" w:bidi="ar-SA"/>
      </w:rPr>
    </w:lvl>
  </w:abstractNum>
  <w:abstractNum w:abstractNumId="3">
    <w:nsid w:val="03FC7CFE"/>
    <w:multiLevelType w:val="multilevel"/>
    <w:tmpl w:val="08867F22"/>
    <w:lvl w:ilvl="0">
      <w:start w:val="10"/>
      <w:numFmt w:val="decimal"/>
      <w:lvlText w:val="%1"/>
      <w:lvlJc w:val="left"/>
      <w:pPr>
        <w:ind w:left="132" w:hanging="1044"/>
      </w:pPr>
      <w:rPr>
        <w:rFonts w:hint="default"/>
        <w:lang w:val="uk-UA" w:eastAsia="en-US" w:bidi="ar-SA"/>
      </w:rPr>
    </w:lvl>
    <w:lvl w:ilvl="1">
      <w:start w:val="12"/>
      <w:numFmt w:val="decimal"/>
      <w:lvlText w:val="%1.%2"/>
      <w:lvlJc w:val="left"/>
      <w:pPr>
        <w:ind w:left="132" w:hanging="1044"/>
      </w:pPr>
      <w:rPr>
        <w:rFonts w:hint="default"/>
        <w:lang w:val="uk-UA" w:eastAsia="en-US" w:bidi="ar-SA"/>
      </w:rPr>
    </w:lvl>
    <w:lvl w:ilvl="2">
      <w:start w:val="19"/>
      <w:numFmt w:val="decimal"/>
      <w:lvlText w:val="%1.%2.%3"/>
      <w:lvlJc w:val="left"/>
      <w:pPr>
        <w:ind w:left="132" w:hanging="1044"/>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3166" w:hanging="1044"/>
      </w:pPr>
      <w:rPr>
        <w:rFonts w:hint="default"/>
        <w:lang w:val="uk-UA" w:eastAsia="en-US" w:bidi="ar-SA"/>
      </w:rPr>
    </w:lvl>
    <w:lvl w:ilvl="4">
      <w:numFmt w:val="bullet"/>
      <w:lvlText w:val="•"/>
      <w:lvlJc w:val="left"/>
      <w:pPr>
        <w:ind w:left="4175" w:hanging="1044"/>
      </w:pPr>
      <w:rPr>
        <w:rFonts w:hint="default"/>
        <w:lang w:val="uk-UA" w:eastAsia="en-US" w:bidi="ar-SA"/>
      </w:rPr>
    </w:lvl>
    <w:lvl w:ilvl="5">
      <w:numFmt w:val="bullet"/>
      <w:lvlText w:val="•"/>
      <w:lvlJc w:val="left"/>
      <w:pPr>
        <w:ind w:left="5184" w:hanging="1044"/>
      </w:pPr>
      <w:rPr>
        <w:rFonts w:hint="default"/>
        <w:lang w:val="uk-UA" w:eastAsia="en-US" w:bidi="ar-SA"/>
      </w:rPr>
    </w:lvl>
    <w:lvl w:ilvl="6">
      <w:numFmt w:val="bullet"/>
      <w:lvlText w:val="•"/>
      <w:lvlJc w:val="left"/>
      <w:pPr>
        <w:ind w:left="6193" w:hanging="1044"/>
      </w:pPr>
      <w:rPr>
        <w:rFonts w:hint="default"/>
        <w:lang w:val="uk-UA" w:eastAsia="en-US" w:bidi="ar-SA"/>
      </w:rPr>
    </w:lvl>
    <w:lvl w:ilvl="7">
      <w:numFmt w:val="bullet"/>
      <w:lvlText w:val="•"/>
      <w:lvlJc w:val="left"/>
      <w:pPr>
        <w:ind w:left="7202" w:hanging="1044"/>
      </w:pPr>
      <w:rPr>
        <w:rFonts w:hint="default"/>
        <w:lang w:val="uk-UA" w:eastAsia="en-US" w:bidi="ar-SA"/>
      </w:rPr>
    </w:lvl>
    <w:lvl w:ilvl="8">
      <w:numFmt w:val="bullet"/>
      <w:lvlText w:val="•"/>
      <w:lvlJc w:val="left"/>
      <w:pPr>
        <w:ind w:left="8211" w:hanging="1044"/>
      </w:pPr>
      <w:rPr>
        <w:rFonts w:hint="default"/>
        <w:lang w:val="uk-UA" w:eastAsia="en-US" w:bidi="ar-SA"/>
      </w:rPr>
    </w:lvl>
  </w:abstractNum>
  <w:abstractNum w:abstractNumId="4">
    <w:nsid w:val="042B15DA"/>
    <w:multiLevelType w:val="hybridMultilevel"/>
    <w:tmpl w:val="222C757A"/>
    <w:lvl w:ilvl="0" w:tplc="24B6B1EC">
      <w:numFmt w:val="bullet"/>
      <w:lvlText w:val="-"/>
      <w:lvlJc w:val="left"/>
      <w:pPr>
        <w:ind w:left="295" w:hanging="164"/>
      </w:pPr>
      <w:rPr>
        <w:rFonts w:ascii="Times New Roman" w:eastAsia="Times New Roman" w:hAnsi="Times New Roman" w:cs="Times New Roman" w:hint="default"/>
        <w:w w:val="100"/>
        <w:sz w:val="28"/>
        <w:szCs w:val="28"/>
        <w:lang w:val="uk-UA" w:eastAsia="en-US" w:bidi="ar-SA"/>
      </w:rPr>
    </w:lvl>
    <w:lvl w:ilvl="1" w:tplc="3B48A984">
      <w:numFmt w:val="bullet"/>
      <w:lvlText w:val="-"/>
      <w:lvlJc w:val="left"/>
      <w:pPr>
        <w:ind w:left="132" w:hanging="183"/>
      </w:pPr>
      <w:rPr>
        <w:rFonts w:ascii="Microsoft Sans Serif" w:eastAsia="Microsoft Sans Serif" w:hAnsi="Microsoft Sans Serif" w:cs="Microsoft Sans Serif" w:hint="default"/>
        <w:w w:val="100"/>
        <w:sz w:val="28"/>
        <w:szCs w:val="28"/>
        <w:lang w:val="uk-UA" w:eastAsia="en-US" w:bidi="ar-SA"/>
      </w:rPr>
    </w:lvl>
    <w:lvl w:ilvl="2" w:tplc="9918D8D0">
      <w:numFmt w:val="bullet"/>
      <w:lvlText w:val="•"/>
      <w:lvlJc w:val="left"/>
      <w:pPr>
        <w:ind w:left="1403" w:hanging="183"/>
      </w:pPr>
      <w:rPr>
        <w:rFonts w:hint="default"/>
        <w:lang w:val="uk-UA" w:eastAsia="en-US" w:bidi="ar-SA"/>
      </w:rPr>
    </w:lvl>
    <w:lvl w:ilvl="3" w:tplc="3B34843A">
      <w:numFmt w:val="bullet"/>
      <w:lvlText w:val="•"/>
      <w:lvlJc w:val="left"/>
      <w:pPr>
        <w:ind w:left="2506" w:hanging="183"/>
      </w:pPr>
      <w:rPr>
        <w:rFonts w:hint="default"/>
        <w:lang w:val="uk-UA" w:eastAsia="en-US" w:bidi="ar-SA"/>
      </w:rPr>
    </w:lvl>
    <w:lvl w:ilvl="4" w:tplc="1CDEF7D6">
      <w:numFmt w:val="bullet"/>
      <w:lvlText w:val="•"/>
      <w:lvlJc w:val="left"/>
      <w:pPr>
        <w:ind w:left="3609" w:hanging="183"/>
      </w:pPr>
      <w:rPr>
        <w:rFonts w:hint="default"/>
        <w:lang w:val="uk-UA" w:eastAsia="en-US" w:bidi="ar-SA"/>
      </w:rPr>
    </w:lvl>
    <w:lvl w:ilvl="5" w:tplc="8A8E0F46">
      <w:numFmt w:val="bullet"/>
      <w:lvlText w:val="•"/>
      <w:lvlJc w:val="left"/>
      <w:pPr>
        <w:ind w:left="4712" w:hanging="183"/>
      </w:pPr>
      <w:rPr>
        <w:rFonts w:hint="default"/>
        <w:lang w:val="uk-UA" w:eastAsia="en-US" w:bidi="ar-SA"/>
      </w:rPr>
    </w:lvl>
    <w:lvl w:ilvl="6" w:tplc="4A18F786">
      <w:numFmt w:val="bullet"/>
      <w:lvlText w:val="•"/>
      <w:lvlJc w:val="left"/>
      <w:pPr>
        <w:ind w:left="5816" w:hanging="183"/>
      </w:pPr>
      <w:rPr>
        <w:rFonts w:hint="default"/>
        <w:lang w:val="uk-UA" w:eastAsia="en-US" w:bidi="ar-SA"/>
      </w:rPr>
    </w:lvl>
    <w:lvl w:ilvl="7" w:tplc="72745B46">
      <w:numFmt w:val="bullet"/>
      <w:lvlText w:val="•"/>
      <w:lvlJc w:val="left"/>
      <w:pPr>
        <w:ind w:left="6919" w:hanging="183"/>
      </w:pPr>
      <w:rPr>
        <w:rFonts w:hint="default"/>
        <w:lang w:val="uk-UA" w:eastAsia="en-US" w:bidi="ar-SA"/>
      </w:rPr>
    </w:lvl>
    <w:lvl w:ilvl="8" w:tplc="06D20D08">
      <w:numFmt w:val="bullet"/>
      <w:lvlText w:val="•"/>
      <w:lvlJc w:val="left"/>
      <w:pPr>
        <w:ind w:left="8022" w:hanging="183"/>
      </w:pPr>
      <w:rPr>
        <w:rFonts w:hint="default"/>
        <w:lang w:val="uk-UA" w:eastAsia="en-US" w:bidi="ar-SA"/>
      </w:rPr>
    </w:lvl>
  </w:abstractNum>
  <w:abstractNum w:abstractNumId="5">
    <w:nsid w:val="0447454A"/>
    <w:multiLevelType w:val="multilevel"/>
    <w:tmpl w:val="E110D1BA"/>
    <w:lvl w:ilvl="0">
      <w:start w:val="10"/>
      <w:numFmt w:val="decimal"/>
      <w:lvlText w:val="%1"/>
      <w:lvlJc w:val="left"/>
      <w:pPr>
        <w:ind w:left="132" w:hanging="910"/>
      </w:pPr>
      <w:rPr>
        <w:rFonts w:hint="default"/>
        <w:lang w:val="uk-UA" w:eastAsia="en-US" w:bidi="ar-SA"/>
      </w:rPr>
    </w:lvl>
    <w:lvl w:ilvl="1">
      <w:start w:val="12"/>
      <w:numFmt w:val="decimal"/>
      <w:lvlText w:val="%1.%2"/>
      <w:lvlJc w:val="left"/>
      <w:pPr>
        <w:ind w:left="132" w:hanging="910"/>
      </w:pPr>
      <w:rPr>
        <w:rFonts w:hint="default"/>
        <w:lang w:val="uk-UA" w:eastAsia="en-US" w:bidi="ar-SA"/>
      </w:rPr>
    </w:lvl>
    <w:lvl w:ilvl="2">
      <w:start w:val="5"/>
      <w:numFmt w:val="decimal"/>
      <w:lvlText w:val="%1.%2.%3"/>
      <w:lvlJc w:val="left"/>
      <w:pPr>
        <w:ind w:left="132" w:hanging="910"/>
      </w:pPr>
      <w:rPr>
        <w:rFonts w:hint="default"/>
        <w:b/>
        <w:bCs/>
        <w:spacing w:val="-3"/>
        <w:w w:val="100"/>
        <w:lang w:val="uk-UA" w:eastAsia="en-US" w:bidi="ar-SA"/>
      </w:rPr>
    </w:lvl>
    <w:lvl w:ilvl="3">
      <w:numFmt w:val="bullet"/>
      <w:lvlText w:val="•"/>
      <w:lvlJc w:val="left"/>
      <w:pPr>
        <w:ind w:left="3166" w:hanging="910"/>
      </w:pPr>
      <w:rPr>
        <w:rFonts w:hint="default"/>
        <w:lang w:val="uk-UA" w:eastAsia="en-US" w:bidi="ar-SA"/>
      </w:rPr>
    </w:lvl>
    <w:lvl w:ilvl="4">
      <w:numFmt w:val="bullet"/>
      <w:lvlText w:val="•"/>
      <w:lvlJc w:val="left"/>
      <w:pPr>
        <w:ind w:left="4175" w:hanging="910"/>
      </w:pPr>
      <w:rPr>
        <w:rFonts w:hint="default"/>
        <w:lang w:val="uk-UA" w:eastAsia="en-US" w:bidi="ar-SA"/>
      </w:rPr>
    </w:lvl>
    <w:lvl w:ilvl="5">
      <w:numFmt w:val="bullet"/>
      <w:lvlText w:val="•"/>
      <w:lvlJc w:val="left"/>
      <w:pPr>
        <w:ind w:left="5184" w:hanging="910"/>
      </w:pPr>
      <w:rPr>
        <w:rFonts w:hint="default"/>
        <w:lang w:val="uk-UA" w:eastAsia="en-US" w:bidi="ar-SA"/>
      </w:rPr>
    </w:lvl>
    <w:lvl w:ilvl="6">
      <w:numFmt w:val="bullet"/>
      <w:lvlText w:val="•"/>
      <w:lvlJc w:val="left"/>
      <w:pPr>
        <w:ind w:left="6193" w:hanging="910"/>
      </w:pPr>
      <w:rPr>
        <w:rFonts w:hint="default"/>
        <w:lang w:val="uk-UA" w:eastAsia="en-US" w:bidi="ar-SA"/>
      </w:rPr>
    </w:lvl>
    <w:lvl w:ilvl="7">
      <w:numFmt w:val="bullet"/>
      <w:lvlText w:val="•"/>
      <w:lvlJc w:val="left"/>
      <w:pPr>
        <w:ind w:left="7202" w:hanging="910"/>
      </w:pPr>
      <w:rPr>
        <w:rFonts w:hint="default"/>
        <w:lang w:val="uk-UA" w:eastAsia="en-US" w:bidi="ar-SA"/>
      </w:rPr>
    </w:lvl>
    <w:lvl w:ilvl="8">
      <w:numFmt w:val="bullet"/>
      <w:lvlText w:val="•"/>
      <w:lvlJc w:val="left"/>
      <w:pPr>
        <w:ind w:left="8211" w:hanging="910"/>
      </w:pPr>
      <w:rPr>
        <w:rFonts w:hint="default"/>
        <w:lang w:val="uk-UA" w:eastAsia="en-US" w:bidi="ar-SA"/>
      </w:rPr>
    </w:lvl>
  </w:abstractNum>
  <w:abstractNum w:abstractNumId="6">
    <w:nsid w:val="05316500"/>
    <w:multiLevelType w:val="hybridMultilevel"/>
    <w:tmpl w:val="F8407762"/>
    <w:lvl w:ilvl="0" w:tplc="8A72B4DA">
      <w:numFmt w:val="bullet"/>
      <w:lvlText w:val="-"/>
      <w:lvlJc w:val="left"/>
      <w:pPr>
        <w:ind w:left="132" w:hanging="183"/>
      </w:pPr>
      <w:rPr>
        <w:rFonts w:ascii="Microsoft Sans Serif" w:eastAsia="Microsoft Sans Serif" w:hAnsi="Microsoft Sans Serif" w:cs="Microsoft Sans Serif" w:hint="default"/>
        <w:w w:val="100"/>
        <w:sz w:val="28"/>
        <w:szCs w:val="28"/>
        <w:lang w:val="uk-UA" w:eastAsia="en-US" w:bidi="ar-SA"/>
      </w:rPr>
    </w:lvl>
    <w:lvl w:ilvl="1" w:tplc="9E661892">
      <w:numFmt w:val="bullet"/>
      <w:lvlText w:val="•"/>
      <w:lvlJc w:val="left"/>
      <w:pPr>
        <w:ind w:left="1148" w:hanging="183"/>
      </w:pPr>
      <w:rPr>
        <w:rFonts w:hint="default"/>
        <w:lang w:val="uk-UA" w:eastAsia="en-US" w:bidi="ar-SA"/>
      </w:rPr>
    </w:lvl>
    <w:lvl w:ilvl="2" w:tplc="071E62C8">
      <w:numFmt w:val="bullet"/>
      <w:lvlText w:val="•"/>
      <w:lvlJc w:val="left"/>
      <w:pPr>
        <w:ind w:left="2157" w:hanging="183"/>
      </w:pPr>
      <w:rPr>
        <w:rFonts w:hint="default"/>
        <w:lang w:val="uk-UA" w:eastAsia="en-US" w:bidi="ar-SA"/>
      </w:rPr>
    </w:lvl>
    <w:lvl w:ilvl="3" w:tplc="1B26CA54">
      <w:numFmt w:val="bullet"/>
      <w:lvlText w:val="•"/>
      <w:lvlJc w:val="left"/>
      <w:pPr>
        <w:ind w:left="3166" w:hanging="183"/>
      </w:pPr>
      <w:rPr>
        <w:rFonts w:hint="default"/>
        <w:lang w:val="uk-UA" w:eastAsia="en-US" w:bidi="ar-SA"/>
      </w:rPr>
    </w:lvl>
    <w:lvl w:ilvl="4" w:tplc="A7C4AEA0">
      <w:numFmt w:val="bullet"/>
      <w:lvlText w:val="•"/>
      <w:lvlJc w:val="left"/>
      <w:pPr>
        <w:ind w:left="4175" w:hanging="183"/>
      </w:pPr>
      <w:rPr>
        <w:rFonts w:hint="default"/>
        <w:lang w:val="uk-UA" w:eastAsia="en-US" w:bidi="ar-SA"/>
      </w:rPr>
    </w:lvl>
    <w:lvl w:ilvl="5" w:tplc="E2A2EFE4">
      <w:numFmt w:val="bullet"/>
      <w:lvlText w:val="•"/>
      <w:lvlJc w:val="left"/>
      <w:pPr>
        <w:ind w:left="5184" w:hanging="183"/>
      </w:pPr>
      <w:rPr>
        <w:rFonts w:hint="default"/>
        <w:lang w:val="uk-UA" w:eastAsia="en-US" w:bidi="ar-SA"/>
      </w:rPr>
    </w:lvl>
    <w:lvl w:ilvl="6" w:tplc="894A5230">
      <w:numFmt w:val="bullet"/>
      <w:lvlText w:val="•"/>
      <w:lvlJc w:val="left"/>
      <w:pPr>
        <w:ind w:left="6193" w:hanging="183"/>
      </w:pPr>
      <w:rPr>
        <w:rFonts w:hint="default"/>
        <w:lang w:val="uk-UA" w:eastAsia="en-US" w:bidi="ar-SA"/>
      </w:rPr>
    </w:lvl>
    <w:lvl w:ilvl="7" w:tplc="79F41BF8">
      <w:numFmt w:val="bullet"/>
      <w:lvlText w:val="•"/>
      <w:lvlJc w:val="left"/>
      <w:pPr>
        <w:ind w:left="7202" w:hanging="183"/>
      </w:pPr>
      <w:rPr>
        <w:rFonts w:hint="default"/>
        <w:lang w:val="uk-UA" w:eastAsia="en-US" w:bidi="ar-SA"/>
      </w:rPr>
    </w:lvl>
    <w:lvl w:ilvl="8" w:tplc="47F05606">
      <w:numFmt w:val="bullet"/>
      <w:lvlText w:val="•"/>
      <w:lvlJc w:val="left"/>
      <w:pPr>
        <w:ind w:left="8211" w:hanging="183"/>
      </w:pPr>
      <w:rPr>
        <w:rFonts w:hint="default"/>
        <w:lang w:val="uk-UA" w:eastAsia="en-US" w:bidi="ar-SA"/>
      </w:rPr>
    </w:lvl>
  </w:abstractNum>
  <w:abstractNum w:abstractNumId="7">
    <w:nsid w:val="07EB0614"/>
    <w:multiLevelType w:val="hybridMultilevel"/>
    <w:tmpl w:val="9D6837F0"/>
    <w:lvl w:ilvl="0" w:tplc="58CA9A02">
      <w:numFmt w:val="bullet"/>
      <w:lvlText w:val="-"/>
      <w:lvlJc w:val="left"/>
      <w:pPr>
        <w:ind w:left="132" w:hanging="188"/>
      </w:pPr>
      <w:rPr>
        <w:rFonts w:ascii="Times New Roman" w:eastAsia="Times New Roman" w:hAnsi="Times New Roman" w:cs="Times New Roman" w:hint="default"/>
        <w:w w:val="100"/>
        <w:sz w:val="28"/>
        <w:szCs w:val="28"/>
        <w:lang w:val="uk-UA" w:eastAsia="en-US" w:bidi="ar-SA"/>
      </w:rPr>
    </w:lvl>
    <w:lvl w:ilvl="1" w:tplc="AFB0781E">
      <w:numFmt w:val="bullet"/>
      <w:lvlText w:val="•"/>
      <w:lvlJc w:val="left"/>
      <w:pPr>
        <w:ind w:left="1148" w:hanging="188"/>
      </w:pPr>
      <w:rPr>
        <w:rFonts w:hint="default"/>
        <w:lang w:val="uk-UA" w:eastAsia="en-US" w:bidi="ar-SA"/>
      </w:rPr>
    </w:lvl>
    <w:lvl w:ilvl="2" w:tplc="94BEB448">
      <w:numFmt w:val="bullet"/>
      <w:lvlText w:val="•"/>
      <w:lvlJc w:val="left"/>
      <w:pPr>
        <w:ind w:left="2157" w:hanging="188"/>
      </w:pPr>
      <w:rPr>
        <w:rFonts w:hint="default"/>
        <w:lang w:val="uk-UA" w:eastAsia="en-US" w:bidi="ar-SA"/>
      </w:rPr>
    </w:lvl>
    <w:lvl w:ilvl="3" w:tplc="A416893E">
      <w:numFmt w:val="bullet"/>
      <w:lvlText w:val="•"/>
      <w:lvlJc w:val="left"/>
      <w:pPr>
        <w:ind w:left="3166" w:hanging="188"/>
      </w:pPr>
      <w:rPr>
        <w:rFonts w:hint="default"/>
        <w:lang w:val="uk-UA" w:eastAsia="en-US" w:bidi="ar-SA"/>
      </w:rPr>
    </w:lvl>
    <w:lvl w:ilvl="4" w:tplc="89F4FF40">
      <w:numFmt w:val="bullet"/>
      <w:lvlText w:val="•"/>
      <w:lvlJc w:val="left"/>
      <w:pPr>
        <w:ind w:left="4175" w:hanging="188"/>
      </w:pPr>
      <w:rPr>
        <w:rFonts w:hint="default"/>
        <w:lang w:val="uk-UA" w:eastAsia="en-US" w:bidi="ar-SA"/>
      </w:rPr>
    </w:lvl>
    <w:lvl w:ilvl="5" w:tplc="E04E89D6">
      <w:numFmt w:val="bullet"/>
      <w:lvlText w:val="•"/>
      <w:lvlJc w:val="left"/>
      <w:pPr>
        <w:ind w:left="5184" w:hanging="188"/>
      </w:pPr>
      <w:rPr>
        <w:rFonts w:hint="default"/>
        <w:lang w:val="uk-UA" w:eastAsia="en-US" w:bidi="ar-SA"/>
      </w:rPr>
    </w:lvl>
    <w:lvl w:ilvl="6" w:tplc="732E4D2A">
      <w:numFmt w:val="bullet"/>
      <w:lvlText w:val="•"/>
      <w:lvlJc w:val="left"/>
      <w:pPr>
        <w:ind w:left="6193" w:hanging="188"/>
      </w:pPr>
      <w:rPr>
        <w:rFonts w:hint="default"/>
        <w:lang w:val="uk-UA" w:eastAsia="en-US" w:bidi="ar-SA"/>
      </w:rPr>
    </w:lvl>
    <w:lvl w:ilvl="7" w:tplc="D1728EFA">
      <w:numFmt w:val="bullet"/>
      <w:lvlText w:val="•"/>
      <w:lvlJc w:val="left"/>
      <w:pPr>
        <w:ind w:left="7202" w:hanging="188"/>
      </w:pPr>
      <w:rPr>
        <w:rFonts w:hint="default"/>
        <w:lang w:val="uk-UA" w:eastAsia="en-US" w:bidi="ar-SA"/>
      </w:rPr>
    </w:lvl>
    <w:lvl w:ilvl="8" w:tplc="B5D680B6">
      <w:numFmt w:val="bullet"/>
      <w:lvlText w:val="•"/>
      <w:lvlJc w:val="left"/>
      <w:pPr>
        <w:ind w:left="8211" w:hanging="188"/>
      </w:pPr>
      <w:rPr>
        <w:rFonts w:hint="default"/>
        <w:lang w:val="uk-UA" w:eastAsia="en-US" w:bidi="ar-SA"/>
      </w:rPr>
    </w:lvl>
  </w:abstractNum>
  <w:abstractNum w:abstractNumId="8">
    <w:nsid w:val="089C71CA"/>
    <w:multiLevelType w:val="hybridMultilevel"/>
    <w:tmpl w:val="4F2A55EC"/>
    <w:lvl w:ilvl="0" w:tplc="C6A66F8A">
      <w:numFmt w:val="bullet"/>
      <w:lvlText w:val="-"/>
      <w:lvlJc w:val="left"/>
      <w:pPr>
        <w:ind w:left="132" w:hanging="188"/>
      </w:pPr>
      <w:rPr>
        <w:rFonts w:ascii="Microsoft Sans Serif" w:eastAsia="Microsoft Sans Serif" w:hAnsi="Microsoft Sans Serif" w:cs="Microsoft Sans Serif" w:hint="default"/>
        <w:w w:val="100"/>
        <w:sz w:val="28"/>
        <w:szCs w:val="28"/>
        <w:lang w:val="uk-UA" w:eastAsia="en-US" w:bidi="ar-SA"/>
      </w:rPr>
    </w:lvl>
    <w:lvl w:ilvl="1" w:tplc="6D4ED1BA">
      <w:numFmt w:val="bullet"/>
      <w:lvlText w:val="•"/>
      <w:lvlJc w:val="left"/>
      <w:pPr>
        <w:ind w:left="1148" w:hanging="188"/>
      </w:pPr>
      <w:rPr>
        <w:rFonts w:hint="default"/>
        <w:lang w:val="uk-UA" w:eastAsia="en-US" w:bidi="ar-SA"/>
      </w:rPr>
    </w:lvl>
    <w:lvl w:ilvl="2" w:tplc="5128E9A2">
      <w:numFmt w:val="bullet"/>
      <w:lvlText w:val="•"/>
      <w:lvlJc w:val="left"/>
      <w:pPr>
        <w:ind w:left="2157" w:hanging="188"/>
      </w:pPr>
      <w:rPr>
        <w:rFonts w:hint="default"/>
        <w:lang w:val="uk-UA" w:eastAsia="en-US" w:bidi="ar-SA"/>
      </w:rPr>
    </w:lvl>
    <w:lvl w:ilvl="3" w:tplc="8350358E">
      <w:numFmt w:val="bullet"/>
      <w:lvlText w:val="•"/>
      <w:lvlJc w:val="left"/>
      <w:pPr>
        <w:ind w:left="3166" w:hanging="188"/>
      </w:pPr>
      <w:rPr>
        <w:rFonts w:hint="default"/>
        <w:lang w:val="uk-UA" w:eastAsia="en-US" w:bidi="ar-SA"/>
      </w:rPr>
    </w:lvl>
    <w:lvl w:ilvl="4" w:tplc="CF708E2E">
      <w:numFmt w:val="bullet"/>
      <w:lvlText w:val="•"/>
      <w:lvlJc w:val="left"/>
      <w:pPr>
        <w:ind w:left="4175" w:hanging="188"/>
      </w:pPr>
      <w:rPr>
        <w:rFonts w:hint="default"/>
        <w:lang w:val="uk-UA" w:eastAsia="en-US" w:bidi="ar-SA"/>
      </w:rPr>
    </w:lvl>
    <w:lvl w:ilvl="5" w:tplc="0728D6A2">
      <w:numFmt w:val="bullet"/>
      <w:lvlText w:val="•"/>
      <w:lvlJc w:val="left"/>
      <w:pPr>
        <w:ind w:left="5184" w:hanging="188"/>
      </w:pPr>
      <w:rPr>
        <w:rFonts w:hint="default"/>
        <w:lang w:val="uk-UA" w:eastAsia="en-US" w:bidi="ar-SA"/>
      </w:rPr>
    </w:lvl>
    <w:lvl w:ilvl="6" w:tplc="9C64321A">
      <w:numFmt w:val="bullet"/>
      <w:lvlText w:val="•"/>
      <w:lvlJc w:val="left"/>
      <w:pPr>
        <w:ind w:left="6193" w:hanging="188"/>
      </w:pPr>
      <w:rPr>
        <w:rFonts w:hint="default"/>
        <w:lang w:val="uk-UA" w:eastAsia="en-US" w:bidi="ar-SA"/>
      </w:rPr>
    </w:lvl>
    <w:lvl w:ilvl="7" w:tplc="7E82E462">
      <w:numFmt w:val="bullet"/>
      <w:lvlText w:val="•"/>
      <w:lvlJc w:val="left"/>
      <w:pPr>
        <w:ind w:left="7202" w:hanging="188"/>
      </w:pPr>
      <w:rPr>
        <w:rFonts w:hint="default"/>
        <w:lang w:val="uk-UA" w:eastAsia="en-US" w:bidi="ar-SA"/>
      </w:rPr>
    </w:lvl>
    <w:lvl w:ilvl="8" w:tplc="0A76CA48">
      <w:numFmt w:val="bullet"/>
      <w:lvlText w:val="•"/>
      <w:lvlJc w:val="left"/>
      <w:pPr>
        <w:ind w:left="8211" w:hanging="188"/>
      </w:pPr>
      <w:rPr>
        <w:rFonts w:hint="default"/>
        <w:lang w:val="uk-UA" w:eastAsia="en-US" w:bidi="ar-SA"/>
      </w:rPr>
    </w:lvl>
  </w:abstractNum>
  <w:abstractNum w:abstractNumId="9">
    <w:nsid w:val="09AF3749"/>
    <w:multiLevelType w:val="hybridMultilevel"/>
    <w:tmpl w:val="4A4495EC"/>
    <w:lvl w:ilvl="0" w:tplc="2CF2A4E6">
      <w:numFmt w:val="bullet"/>
      <w:lvlText w:val="-"/>
      <w:lvlJc w:val="left"/>
      <w:pPr>
        <w:ind w:left="132" w:hanging="188"/>
      </w:pPr>
      <w:rPr>
        <w:rFonts w:ascii="Microsoft Sans Serif" w:eastAsia="Microsoft Sans Serif" w:hAnsi="Microsoft Sans Serif" w:cs="Microsoft Sans Serif" w:hint="default"/>
        <w:w w:val="100"/>
        <w:sz w:val="28"/>
        <w:szCs w:val="28"/>
        <w:lang w:val="uk-UA" w:eastAsia="en-US" w:bidi="ar-SA"/>
      </w:rPr>
    </w:lvl>
    <w:lvl w:ilvl="1" w:tplc="79BE0FC6">
      <w:numFmt w:val="bullet"/>
      <w:lvlText w:val="-"/>
      <w:lvlJc w:val="left"/>
      <w:pPr>
        <w:ind w:left="132" w:hanging="188"/>
      </w:pPr>
      <w:rPr>
        <w:rFonts w:ascii="Microsoft Sans Serif" w:eastAsia="Microsoft Sans Serif" w:hAnsi="Microsoft Sans Serif" w:cs="Microsoft Sans Serif" w:hint="default"/>
        <w:w w:val="100"/>
        <w:sz w:val="28"/>
        <w:szCs w:val="28"/>
        <w:lang w:val="uk-UA" w:eastAsia="en-US" w:bidi="ar-SA"/>
      </w:rPr>
    </w:lvl>
    <w:lvl w:ilvl="2" w:tplc="869238E6">
      <w:numFmt w:val="bullet"/>
      <w:lvlText w:val="•"/>
      <w:lvlJc w:val="left"/>
      <w:pPr>
        <w:ind w:left="2013" w:hanging="188"/>
      </w:pPr>
      <w:rPr>
        <w:rFonts w:hint="default"/>
        <w:lang w:val="uk-UA" w:eastAsia="en-US" w:bidi="ar-SA"/>
      </w:rPr>
    </w:lvl>
    <w:lvl w:ilvl="3" w:tplc="337ED91A">
      <w:numFmt w:val="bullet"/>
      <w:lvlText w:val="•"/>
      <w:lvlJc w:val="left"/>
      <w:pPr>
        <w:ind w:left="2950" w:hanging="188"/>
      </w:pPr>
      <w:rPr>
        <w:rFonts w:hint="default"/>
        <w:lang w:val="uk-UA" w:eastAsia="en-US" w:bidi="ar-SA"/>
      </w:rPr>
    </w:lvl>
    <w:lvl w:ilvl="4" w:tplc="77D46DDA">
      <w:numFmt w:val="bullet"/>
      <w:lvlText w:val="•"/>
      <w:lvlJc w:val="left"/>
      <w:pPr>
        <w:ind w:left="3887" w:hanging="188"/>
      </w:pPr>
      <w:rPr>
        <w:rFonts w:hint="default"/>
        <w:lang w:val="uk-UA" w:eastAsia="en-US" w:bidi="ar-SA"/>
      </w:rPr>
    </w:lvl>
    <w:lvl w:ilvl="5" w:tplc="AC245006">
      <w:numFmt w:val="bullet"/>
      <w:lvlText w:val="•"/>
      <w:lvlJc w:val="left"/>
      <w:pPr>
        <w:ind w:left="4824" w:hanging="188"/>
      </w:pPr>
      <w:rPr>
        <w:rFonts w:hint="default"/>
        <w:lang w:val="uk-UA" w:eastAsia="en-US" w:bidi="ar-SA"/>
      </w:rPr>
    </w:lvl>
    <w:lvl w:ilvl="6" w:tplc="5B006926">
      <w:numFmt w:val="bullet"/>
      <w:lvlText w:val="•"/>
      <w:lvlJc w:val="left"/>
      <w:pPr>
        <w:ind w:left="5761" w:hanging="188"/>
      </w:pPr>
      <w:rPr>
        <w:rFonts w:hint="default"/>
        <w:lang w:val="uk-UA" w:eastAsia="en-US" w:bidi="ar-SA"/>
      </w:rPr>
    </w:lvl>
    <w:lvl w:ilvl="7" w:tplc="6AE08384">
      <w:numFmt w:val="bullet"/>
      <w:lvlText w:val="•"/>
      <w:lvlJc w:val="left"/>
      <w:pPr>
        <w:ind w:left="6698" w:hanging="188"/>
      </w:pPr>
      <w:rPr>
        <w:rFonts w:hint="default"/>
        <w:lang w:val="uk-UA" w:eastAsia="en-US" w:bidi="ar-SA"/>
      </w:rPr>
    </w:lvl>
    <w:lvl w:ilvl="8" w:tplc="C7BA9E54">
      <w:numFmt w:val="bullet"/>
      <w:lvlText w:val="•"/>
      <w:lvlJc w:val="left"/>
      <w:pPr>
        <w:ind w:left="7635" w:hanging="188"/>
      </w:pPr>
      <w:rPr>
        <w:rFonts w:hint="default"/>
        <w:lang w:val="uk-UA" w:eastAsia="en-US" w:bidi="ar-SA"/>
      </w:rPr>
    </w:lvl>
  </w:abstractNum>
  <w:abstractNum w:abstractNumId="10">
    <w:nsid w:val="0A98138F"/>
    <w:multiLevelType w:val="hybridMultilevel"/>
    <w:tmpl w:val="0BF27F0A"/>
    <w:lvl w:ilvl="0" w:tplc="427E711A">
      <w:numFmt w:val="bullet"/>
      <w:lvlText w:val="-"/>
      <w:lvlJc w:val="left"/>
      <w:pPr>
        <w:ind w:left="132" w:hanging="168"/>
      </w:pPr>
      <w:rPr>
        <w:rFonts w:ascii="Microsoft Sans Serif" w:eastAsia="Microsoft Sans Serif" w:hAnsi="Microsoft Sans Serif" w:cs="Microsoft Sans Serif" w:hint="default"/>
        <w:w w:val="100"/>
        <w:sz w:val="28"/>
        <w:szCs w:val="28"/>
        <w:lang w:val="uk-UA" w:eastAsia="en-US" w:bidi="ar-SA"/>
      </w:rPr>
    </w:lvl>
    <w:lvl w:ilvl="1" w:tplc="78DE6AE6">
      <w:numFmt w:val="bullet"/>
      <w:lvlText w:val="•"/>
      <w:lvlJc w:val="left"/>
      <w:pPr>
        <w:ind w:left="1148" w:hanging="168"/>
      </w:pPr>
      <w:rPr>
        <w:rFonts w:hint="default"/>
        <w:lang w:val="uk-UA" w:eastAsia="en-US" w:bidi="ar-SA"/>
      </w:rPr>
    </w:lvl>
    <w:lvl w:ilvl="2" w:tplc="6CCC573C">
      <w:numFmt w:val="bullet"/>
      <w:lvlText w:val="•"/>
      <w:lvlJc w:val="left"/>
      <w:pPr>
        <w:ind w:left="2157" w:hanging="168"/>
      </w:pPr>
      <w:rPr>
        <w:rFonts w:hint="default"/>
        <w:lang w:val="uk-UA" w:eastAsia="en-US" w:bidi="ar-SA"/>
      </w:rPr>
    </w:lvl>
    <w:lvl w:ilvl="3" w:tplc="1A244818">
      <w:numFmt w:val="bullet"/>
      <w:lvlText w:val="•"/>
      <w:lvlJc w:val="left"/>
      <w:pPr>
        <w:ind w:left="3166" w:hanging="168"/>
      </w:pPr>
      <w:rPr>
        <w:rFonts w:hint="default"/>
        <w:lang w:val="uk-UA" w:eastAsia="en-US" w:bidi="ar-SA"/>
      </w:rPr>
    </w:lvl>
    <w:lvl w:ilvl="4" w:tplc="38269916">
      <w:numFmt w:val="bullet"/>
      <w:lvlText w:val="•"/>
      <w:lvlJc w:val="left"/>
      <w:pPr>
        <w:ind w:left="4175" w:hanging="168"/>
      </w:pPr>
      <w:rPr>
        <w:rFonts w:hint="default"/>
        <w:lang w:val="uk-UA" w:eastAsia="en-US" w:bidi="ar-SA"/>
      </w:rPr>
    </w:lvl>
    <w:lvl w:ilvl="5" w:tplc="73D4FEBA">
      <w:numFmt w:val="bullet"/>
      <w:lvlText w:val="•"/>
      <w:lvlJc w:val="left"/>
      <w:pPr>
        <w:ind w:left="5184" w:hanging="168"/>
      </w:pPr>
      <w:rPr>
        <w:rFonts w:hint="default"/>
        <w:lang w:val="uk-UA" w:eastAsia="en-US" w:bidi="ar-SA"/>
      </w:rPr>
    </w:lvl>
    <w:lvl w:ilvl="6" w:tplc="E684FCA6">
      <w:numFmt w:val="bullet"/>
      <w:lvlText w:val="•"/>
      <w:lvlJc w:val="left"/>
      <w:pPr>
        <w:ind w:left="6193" w:hanging="168"/>
      </w:pPr>
      <w:rPr>
        <w:rFonts w:hint="default"/>
        <w:lang w:val="uk-UA" w:eastAsia="en-US" w:bidi="ar-SA"/>
      </w:rPr>
    </w:lvl>
    <w:lvl w:ilvl="7" w:tplc="1A8E321C">
      <w:numFmt w:val="bullet"/>
      <w:lvlText w:val="•"/>
      <w:lvlJc w:val="left"/>
      <w:pPr>
        <w:ind w:left="7202" w:hanging="168"/>
      </w:pPr>
      <w:rPr>
        <w:rFonts w:hint="default"/>
        <w:lang w:val="uk-UA" w:eastAsia="en-US" w:bidi="ar-SA"/>
      </w:rPr>
    </w:lvl>
    <w:lvl w:ilvl="8" w:tplc="BB7635B6">
      <w:numFmt w:val="bullet"/>
      <w:lvlText w:val="•"/>
      <w:lvlJc w:val="left"/>
      <w:pPr>
        <w:ind w:left="8211" w:hanging="168"/>
      </w:pPr>
      <w:rPr>
        <w:rFonts w:hint="default"/>
        <w:lang w:val="uk-UA" w:eastAsia="en-US" w:bidi="ar-SA"/>
      </w:rPr>
    </w:lvl>
  </w:abstractNum>
  <w:abstractNum w:abstractNumId="11">
    <w:nsid w:val="104C79C1"/>
    <w:multiLevelType w:val="multilevel"/>
    <w:tmpl w:val="5538957A"/>
    <w:lvl w:ilvl="0">
      <w:start w:val="9"/>
      <w:numFmt w:val="decimal"/>
      <w:lvlText w:val="%1"/>
      <w:lvlJc w:val="left"/>
      <w:pPr>
        <w:ind w:left="1275" w:hanging="423"/>
      </w:pPr>
      <w:rPr>
        <w:rFonts w:hint="default"/>
        <w:lang w:val="uk-UA" w:eastAsia="en-US" w:bidi="ar-SA"/>
      </w:rPr>
    </w:lvl>
    <w:lvl w:ilvl="1">
      <w:start w:val="2"/>
      <w:numFmt w:val="decimal"/>
      <w:lvlText w:val="%1.%2"/>
      <w:lvlJc w:val="left"/>
      <w:pPr>
        <w:ind w:left="1275" w:hanging="423"/>
      </w:pPr>
      <w:rPr>
        <w:rFonts w:ascii="Times New Roman" w:eastAsia="Times New Roman" w:hAnsi="Times New Roman" w:cs="Times New Roman" w:hint="default"/>
        <w:b/>
        <w:bCs/>
        <w:spacing w:val="-1"/>
        <w:w w:val="100"/>
        <w:sz w:val="28"/>
        <w:szCs w:val="28"/>
        <w:lang w:val="uk-UA" w:eastAsia="en-US" w:bidi="ar-SA"/>
      </w:rPr>
    </w:lvl>
    <w:lvl w:ilvl="2">
      <w:start w:val="1"/>
      <w:numFmt w:val="decimal"/>
      <w:lvlText w:val="%1.%2.%3"/>
      <w:lvlJc w:val="left"/>
      <w:pPr>
        <w:ind w:left="1572" w:hanging="720"/>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3501" w:hanging="720"/>
      </w:pPr>
      <w:rPr>
        <w:rFonts w:hint="default"/>
        <w:lang w:val="uk-UA" w:eastAsia="en-US" w:bidi="ar-SA"/>
      </w:rPr>
    </w:lvl>
    <w:lvl w:ilvl="4">
      <w:numFmt w:val="bullet"/>
      <w:lvlText w:val="•"/>
      <w:lvlJc w:val="left"/>
      <w:pPr>
        <w:ind w:left="4462" w:hanging="720"/>
      </w:pPr>
      <w:rPr>
        <w:rFonts w:hint="default"/>
        <w:lang w:val="uk-UA" w:eastAsia="en-US" w:bidi="ar-SA"/>
      </w:rPr>
    </w:lvl>
    <w:lvl w:ilvl="5">
      <w:numFmt w:val="bullet"/>
      <w:lvlText w:val="•"/>
      <w:lvlJc w:val="left"/>
      <w:pPr>
        <w:ind w:left="5423" w:hanging="720"/>
      </w:pPr>
      <w:rPr>
        <w:rFonts w:hint="default"/>
        <w:lang w:val="uk-UA" w:eastAsia="en-US" w:bidi="ar-SA"/>
      </w:rPr>
    </w:lvl>
    <w:lvl w:ilvl="6">
      <w:numFmt w:val="bullet"/>
      <w:lvlText w:val="•"/>
      <w:lvlJc w:val="left"/>
      <w:pPr>
        <w:ind w:left="6384" w:hanging="720"/>
      </w:pPr>
      <w:rPr>
        <w:rFonts w:hint="default"/>
        <w:lang w:val="uk-UA" w:eastAsia="en-US" w:bidi="ar-SA"/>
      </w:rPr>
    </w:lvl>
    <w:lvl w:ilvl="7">
      <w:numFmt w:val="bullet"/>
      <w:lvlText w:val="•"/>
      <w:lvlJc w:val="left"/>
      <w:pPr>
        <w:ind w:left="7345" w:hanging="720"/>
      </w:pPr>
      <w:rPr>
        <w:rFonts w:hint="default"/>
        <w:lang w:val="uk-UA" w:eastAsia="en-US" w:bidi="ar-SA"/>
      </w:rPr>
    </w:lvl>
    <w:lvl w:ilvl="8">
      <w:numFmt w:val="bullet"/>
      <w:lvlText w:val="•"/>
      <w:lvlJc w:val="left"/>
      <w:pPr>
        <w:ind w:left="8306" w:hanging="720"/>
      </w:pPr>
      <w:rPr>
        <w:rFonts w:hint="default"/>
        <w:lang w:val="uk-UA" w:eastAsia="en-US" w:bidi="ar-SA"/>
      </w:rPr>
    </w:lvl>
  </w:abstractNum>
  <w:abstractNum w:abstractNumId="12">
    <w:nsid w:val="17804944"/>
    <w:multiLevelType w:val="hybridMultilevel"/>
    <w:tmpl w:val="1152B3FE"/>
    <w:lvl w:ilvl="0" w:tplc="8788DC06">
      <w:numFmt w:val="bullet"/>
      <w:lvlText w:val="-"/>
      <w:lvlJc w:val="left"/>
      <w:pPr>
        <w:ind w:left="1088" w:hanging="236"/>
      </w:pPr>
      <w:rPr>
        <w:rFonts w:ascii="Microsoft Sans Serif" w:eastAsia="Microsoft Sans Serif" w:hAnsi="Microsoft Sans Serif" w:cs="Microsoft Sans Serif" w:hint="default"/>
        <w:w w:val="100"/>
        <w:sz w:val="28"/>
        <w:szCs w:val="28"/>
        <w:lang w:val="uk-UA" w:eastAsia="en-US" w:bidi="ar-SA"/>
      </w:rPr>
    </w:lvl>
    <w:lvl w:ilvl="1" w:tplc="7C1A8F7C">
      <w:numFmt w:val="bullet"/>
      <w:lvlText w:val="•"/>
      <w:lvlJc w:val="left"/>
      <w:pPr>
        <w:ind w:left="1994" w:hanging="236"/>
      </w:pPr>
      <w:rPr>
        <w:rFonts w:hint="default"/>
        <w:lang w:val="uk-UA" w:eastAsia="en-US" w:bidi="ar-SA"/>
      </w:rPr>
    </w:lvl>
    <w:lvl w:ilvl="2" w:tplc="EF94B250">
      <w:numFmt w:val="bullet"/>
      <w:lvlText w:val="•"/>
      <w:lvlJc w:val="left"/>
      <w:pPr>
        <w:ind w:left="2909" w:hanging="236"/>
      </w:pPr>
      <w:rPr>
        <w:rFonts w:hint="default"/>
        <w:lang w:val="uk-UA" w:eastAsia="en-US" w:bidi="ar-SA"/>
      </w:rPr>
    </w:lvl>
    <w:lvl w:ilvl="3" w:tplc="1D7EB14A">
      <w:numFmt w:val="bullet"/>
      <w:lvlText w:val="•"/>
      <w:lvlJc w:val="left"/>
      <w:pPr>
        <w:ind w:left="3824" w:hanging="236"/>
      </w:pPr>
      <w:rPr>
        <w:rFonts w:hint="default"/>
        <w:lang w:val="uk-UA" w:eastAsia="en-US" w:bidi="ar-SA"/>
      </w:rPr>
    </w:lvl>
    <w:lvl w:ilvl="4" w:tplc="053E78A8">
      <w:numFmt w:val="bullet"/>
      <w:lvlText w:val="•"/>
      <w:lvlJc w:val="left"/>
      <w:pPr>
        <w:ind w:left="4739" w:hanging="236"/>
      </w:pPr>
      <w:rPr>
        <w:rFonts w:hint="default"/>
        <w:lang w:val="uk-UA" w:eastAsia="en-US" w:bidi="ar-SA"/>
      </w:rPr>
    </w:lvl>
    <w:lvl w:ilvl="5" w:tplc="5E7C2556">
      <w:numFmt w:val="bullet"/>
      <w:lvlText w:val="•"/>
      <w:lvlJc w:val="left"/>
      <w:pPr>
        <w:ind w:left="5654" w:hanging="236"/>
      </w:pPr>
      <w:rPr>
        <w:rFonts w:hint="default"/>
        <w:lang w:val="uk-UA" w:eastAsia="en-US" w:bidi="ar-SA"/>
      </w:rPr>
    </w:lvl>
    <w:lvl w:ilvl="6" w:tplc="B4406C86">
      <w:numFmt w:val="bullet"/>
      <w:lvlText w:val="•"/>
      <w:lvlJc w:val="left"/>
      <w:pPr>
        <w:ind w:left="6569" w:hanging="236"/>
      </w:pPr>
      <w:rPr>
        <w:rFonts w:hint="default"/>
        <w:lang w:val="uk-UA" w:eastAsia="en-US" w:bidi="ar-SA"/>
      </w:rPr>
    </w:lvl>
    <w:lvl w:ilvl="7" w:tplc="F38CC2F2">
      <w:numFmt w:val="bullet"/>
      <w:lvlText w:val="•"/>
      <w:lvlJc w:val="left"/>
      <w:pPr>
        <w:ind w:left="7484" w:hanging="236"/>
      </w:pPr>
      <w:rPr>
        <w:rFonts w:hint="default"/>
        <w:lang w:val="uk-UA" w:eastAsia="en-US" w:bidi="ar-SA"/>
      </w:rPr>
    </w:lvl>
    <w:lvl w:ilvl="8" w:tplc="79D2DCEE">
      <w:numFmt w:val="bullet"/>
      <w:lvlText w:val="•"/>
      <w:lvlJc w:val="left"/>
      <w:pPr>
        <w:ind w:left="8399" w:hanging="236"/>
      </w:pPr>
      <w:rPr>
        <w:rFonts w:hint="default"/>
        <w:lang w:val="uk-UA" w:eastAsia="en-US" w:bidi="ar-SA"/>
      </w:rPr>
    </w:lvl>
  </w:abstractNum>
  <w:abstractNum w:abstractNumId="13">
    <w:nsid w:val="18A700A3"/>
    <w:multiLevelType w:val="multilevel"/>
    <w:tmpl w:val="D21ADEDA"/>
    <w:lvl w:ilvl="0">
      <w:start w:val="13"/>
      <w:numFmt w:val="decimal"/>
      <w:lvlText w:val="%1"/>
      <w:lvlJc w:val="left"/>
      <w:pPr>
        <w:ind w:left="132" w:hanging="852"/>
      </w:pPr>
      <w:rPr>
        <w:rFonts w:hint="default"/>
        <w:lang w:val="uk-UA" w:eastAsia="en-US" w:bidi="ar-SA"/>
      </w:rPr>
    </w:lvl>
    <w:lvl w:ilvl="1">
      <w:start w:val="1"/>
      <w:numFmt w:val="decimal"/>
      <w:lvlText w:val="%1.%2"/>
      <w:lvlJc w:val="left"/>
      <w:pPr>
        <w:ind w:left="132" w:hanging="852"/>
      </w:pPr>
      <w:rPr>
        <w:rFonts w:hint="default"/>
        <w:lang w:val="uk-UA" w:eastAsia="en-US" w:bidi="ar-SA"/>
      </w:rPr>
    </w:lvl>
    <w:lvl w:ilvl="2">
      <w:start w:val="7"/>
      <w:numFmt w:val="decimal"/>
      <w:lvlText w:val="%1.%2.%3"/>
      <w:lvlJc w:val="left"/>
      <w:pPr>
        <w:ind w:left="132" w:hanging="852"/>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3166" w:hanging="852"/>
      </w:pPr>
      <w:rPr>
        <w:rFonts w:hint="default"/>
        <w:lang w:val="uk-UA" w:eastAsia="en-US" w:bidi="ar-SA"/>
      </w:rPr>
    </w:lvl>
    <w:lvl w:ilvl="4">
      <w:numFmt w:val="bullet"/>
      <w:lvlText w:val="•"/>
      <w:lvlJc w:val="left"/>
      <w:pPr>
        <w:ind w:left="4175" w:hanging="852"/>
      </w:pPr>
      <w:rPr>
        <w:rFonts w:hint="default"/>
        <w:lang w:val="uk-UA" w:eastAsia="en-US" w:bidi="ar-SA"/>
      </w:rPr>
    </w:lvl>
    <w:lvl w:ilvl="5">
      <w:numFmt w:val="bullet"/>
      <w:lvlText w:val="•"/>
      <w:lvlJc w:val="left"/>
      <w:pPr>
        <w:ind w:left="5184" w:hanging="852"/>
      </w:pPr>
      <w:rPr>
        <w:rFonts w:hint="default"/>
        <w:lang w:val="uk-UA" w:eastAsia="en-US" w:bidi="ar-SA"/>
      </w:rPr>
    </w:lvl>
    <w:lvl w:ilvl="6">
      <w:numFmt w:val="bullet"/>
      <w:lvlText w:val="•"/>
      <w:lvlJc w:val="left"/>
      <w:pPr>
        <w:ind w:left="6193" w:hanging="852"/>
      </w:pPr>
      <w:rPr>
        <w:rFonts w:hint="default"/>
        <w:lang w:val="uk-UA" w:eastAsia="en-US" w:bidi="ar-SA"/>
      </w:rPr>
    </w:lvl>
    <w:lvl w:ilvl="7">
      <w:numFmt w:val="bullet"/>
      <w:lvlText w:val="•"/>
      <w:lvlJc w:val="left"/>
      <w:pPr>
        <w:ind w:left="7202" w:hanging="852"/>
      </w:pPr>
      <w:rPr>
        <w:rFonts w:hint="default"/>
        <w:lang w:val="uk-UA" w:eastAsia="en-US" w:bidi="ar-SA"/>
      </w:rPr>
    </w:lvl>
    <w:lvl w:ilvl="8">
      <w:numFmt w:val="bullet"/>
      <w:lvlText w:val="•"/>
      <w:lvlJc w:val="left"/>
      <w:pPr>
        <w:ind w:left="8211" w:hanging="852"/>
      </w:pPr>
      <w:rPr>
        <w:rFonts w:hint="default"/>
        <w:lang w:val="uk-UA" w:eastAsia="en-US" w:bidi="ar-SA"/>
      </w:rPr>
    </w:lvl>
  </w:abstractNum>
  <w:abstractNum w:abstractNumId="14">
    <w:nsid w:val="18BE5557"/>
    <w:multiLevelType w:val="hybridMultilevel"/>
    <w:tmpl w:val="59184DDA"/>
    <w:lvl w:ilvl="0" w:tplc="12EC5FC0">
      <w:start w:val="38"/>
      <w:numFmt w:val="decimal"/>
      <w:lvlText w:val="%1"/>
      <w:lvlJc w:val="left"/>
      <w:pPr>
        <w:ind w:left="492" w:hanging="360"/>
      </w:pPr>
      <w:rPr>
        <w:rFonts w:hint="default"/>
        <w:b w:val="0"/>
        <w:i w:val="0"/>
        <w:color w:val="auto"/>
      </w:rPr>
    </w:lvl>
    <w:lvl w:ilvl="1" w:tplc="20000019">
      <w:start w:val="1"/>
      <w:numFmt w:val="lowerLetter"/>
      <w:lvlText w:val="%2."/>
      <w:lvlJc w:val="left"/>
      <w:pPr>
        <w:ind w:left="1212" w:hanging="360"/>
      </w:pPr>
    </w:lvl>
    <w:lvl w:ilvl="2" w:tplc="2000001B" w:tentative="1">
      <w:start w:val="1"/>
      <w:numFmt w:val="lowerRoman"/>
      <w:lvlText w:val="%3."/>
      <w:lvlJc w:val="right"/>
      <w:pPr>
        <w:ind w:left="1932" w:hanging="180"/>
      </w:pPr>
    </w:lvl>
    <w:lvl w:ilvl="3" w:tplc="2000000F" w:tentative="1">
      <w:start w:val="1"/>
      <w:numFmt w:val="decimal"/>
      <w:lvlText w:val="%4."/>
      <w:lvlJc w:val="left"/>
      <w:pPr>
        <w:ind w:left="2652" w:hanging="360"/>
      </w:pPr>
    </w:lvl>
    <w:lvl w:ilvl="4" w:tplc="20000019" w:tentative="1">
      <w:start w:val="1"/>
      <w:numFmt w:val="lowerLetter"/>
      <w:lvlText w:val="%5."/>
      <w:lvlJc w:val="left"/>
      <w:pPr>
        <w:ind w:left="3372" w:hanging="360"/>
      </w:pPr>
    </w:lvl>
    <w:lvl w:ilvl="5" w:tplc="2000001B" w:tentative="1">
      <w:start w:val="1"/>
      <w:numFmt w:val="lowerRoman"/>
      <w:lvlText w:val="%6."/>
      <w:lvlJc w:val="right"/>
      <w:pPr>
        <w:ind w:left="4092" w:hanging="180"/>
      </w:pPr>
    </w:lvl>
    <w:lvl w:ilvl="6" w:tplc="2000000F" w:tentative="1">
      <w:start w:val="1"/>
      <w:numFmt w:val="decimal"/>
      <w:lvlText w:val="%7."/>
      <w:lvlJc w:val="left"/>
      <w:pPr>
        <w:ind w:left="4812" w:hanging="360"/>
      </w:pPr>
    </w:lvl>
    <w:lvl w:ilvl="7" w:tplc="20000019" w:tentative="1">
      <w:start w:val="1"/>
      <w:numFmt w:val="lowerLetter"/>
      <w:lvlText w:val="%8."/>
      <w:lvlJc w:val="left"/>
      <w:pPr>
        <w:ind w:left="5532" w:hanging="360"/>
      </w:pPr>
    </w:lvl>
    <w:lvl w:ilvl="8" w:tplc="2000001B" w:tentative="1">
      <w:start w:val="1"/>
      <w:numFmt w:val="lowerRoman"/>
      <w:lvlText w:val="%9."/>
      <w:lvlJc w:val="right"/>
      <w:pPr>
        <w:ind w:left="6252" w:hanging="180"/>
      </w:pPr>
    </w:lvl>
  </w:abstractNum>
  <w:abstractNum w:abstractNumId="15">
    <w:nsid w:val="19632A07"/>
    <w:multiLevelType w:val="hybridMultilevel"/>
    <w:tmpl w:val="F076884E"/>
    <w:lvl w:ilvl="0" w:tplc="8EC83B6C">
      <w:numFmt w:val="bullet"/>
      <w:lvlText w:val="-"/>
      <w:lvlJc w:val="left"/>
      <w:pPr>
        <w:ind w:left="132" w:hanging="183"/>
      </w:pPr>
      <w:rPr>
        <w:rFonts w:ascii="Microsoft Sans Serif" w:eastAsia="Microsoft Sans Serif" w:hAnsi="Microsoft Sans Serif" w:cs="Microsoft Sans Serif" w:hint="default"/>
        <w:w w:val="100"/>
        <w:sz w:val="28"/>
        <w:szCs w:val="28"/>
        <w:lang w:val="uk-UA" w:eastAsia="en-US" w:bidi="ar-SA"/>
      </w:rPr>
    </w:lvl>
    <w:lvl w:ilvl="1" w:tplc="F2B6BF54">
      <w:numFmt w:val="bullet"/>
      <w:lvlText w:val="•"/>
      <w:lvlJc w:val="left"/>
      <w:pPr>
        <w:ind w:left="1148" w:hanging="183"/>
      </w:pPr>
      <w:rPr>
        <w:rFonts w:hint="default"/>
        <w:lang w:val="uk-UA" w:eastAsia="en-US" w:bidi="ar-SA"/>
      </w:rPr>
    </w:lvl>
    <w:lvl w:ilvl="2" w:tplc="9DF693A6">
      <w:numFmt w:val="bullet"/>
      <w:lvlText w:val="•"/>
      <w:lvlJc w:val="left"/>
      <w:pPr>
        <w:ind w:left="2157" w:hanging="183"/>
      </w:pPr>
      <w:rPr>
        <w:rFonts w:hint="default"/>
        <w:lang w:val="uk-UA" w:eastAsia="en-US" w:bidi="ar-SA"/>
      </w:rPr>
    </w:lvl>
    <w:lvl w:ilvl="3" w:tplc="C81ECFF6">
      <w:numFmt w:val="bullet"/>
      <w:lvlText w:val="•"/>
      <w:lvlJc w:val="left"/>
      <w:pPr>
        <w:ind w:left="3166" w:hanging="183"/>
      </w:pPr>
      <w:rPr>
        <w:rFonts w:hint="default"/>
        <w:lang w:val="uk-UA" w:eastAsia="en-US" w:bidi="ar-SA"/>
      </w:rPr>
    </w:lvl>
    <w:lvl w:ilvl="4" w:tplc="999699BE">
      <w:numFmt w:val="bullet"/>
      <w:lvlText w:val="•"/>
      <w:lvlJc w:val="left"/>
      <w:pPr>
        <w:ind w:left="4175" w:hanging="183"/>
      </w:pPr>
      <w:rPr>
        <w:rFonts w:hint="default"/>
        <w:lang w:val="uk-UA" w:eastAsia="en-US" w:bidi="ar-SA"/>
      </w:rPr>
    </w:lvl>
    <w:lvl w:ilvl="5" w:tplc="AC20B3A2">
      <w:numFmt w:val="bullet"/>
      <w:lvlText w:val="•"/>
      <w:lvlJc w:val="left"/>
      <w:pPr>
        <w:ind w:left="5184" w:hanging="183"/>
      </w:pPr>
      <w:rPr>
        <w:rFonts w:hint="default"/>
        <w:lang w:val="uk-UA" w:eastAsia="en-US" w:bidi="ar-SA"/>
      </w:rPr>
    </w:lvl>
    <w:lvl w:ilvl="6" w:tplc="E00CB2E4">
      <w:numFmt w:val="bullet"/>
      <w:lvlText w:val="•"/>
      <w:lvlJc w:val="left"/>
      <w:pPr>
        <w:ind w:left="6193" w:hanging="183"/>
      </w:pPr>
      <w:rPr>
        <w:rFonts w:hint="default"/>
        <w:lang w:val="uk-UA" w:eastAsia="en-US" w:bidi="ar-SA"/>
      </w:rPr>
    </w:lvl>
    <w:lvl w:ilvl="7" w:tplc="460EF986">
      <w:numFmt w:val="bullet"/>
      <w:lvlText w:val="•"/>
      <w:lvlJc w:val="left"/>
      <w:pPr>
        <w:ind w:left="7202" w:hanging="183"/>
      </w:pPr>
      <w:rPr>
        <w:rFonts w:hint="default"/>
        <w:lang w:val="uk-UA" w:eastAsia="en-US" w:bidi="ar-SA"/>
      </w:rPr>
    </w:lvl>
    <w:lvl w:ilvl="8" w:tplc="2CF29642">
      <w:numFmt w:val="bullet"/>
      <w:lvlText w:val="•"/>
      <w:lvlJc w:val="left"/>
      <w:pPr>
        <w:ind w:left="8211" w:hanging="183"/>
      </w:pPr>
      <w:rPr>
        <w:rFonts w:hint="default"/>
        <w:lang w:val="uk-UA" w:eastAsia="en-US" w:bidi="ar-SA"/>
      </w:rPr>
    </w:lvl>
  </w:abstractNum>
  <w:abstractNum w:abstractNumId="16">
    <w:nsid w:val="198364BC"/>
    <w:multiLevelType w:val="hybridMultilevel"/>
    <w:tmpl w:val="7E32BAA6"/>
    <w:lvl w:ilvl="0" w:tplc="F39C3D2E">
      <w:numFmt w:val="bullet"/>
      <w:lvlText w:val="-"/>
      <w:lvlJc w:val="left"/>
      <w:pPr>
        <w:ind w:left="132" w:hanging="164"/>
      </w:pPr>
      <w:rPr>
        <w:rFonts w:ascii="Times New Roman" w:eastAsia="Times New Roman" w:hAnsi="Times New Roman" w:cs="Times New Roman" w:hint="default"/>
        <w:w w:val="100"/>
        <w:sz w:val="28"/>
        <w:szCs w:val="28"/>
        <w:lang w:val="uk-UA" w:eastAsia="en-US" w:bidi="ar-SA"/>
      </w:rPr>
    </w:lvl>
    <w:lvl w:ilvl="1" w:tplc="89AC1CA2">
      <w:numFmt w:val="bullet"/>
      <w:lvlText w:val="-"/>
      <w:lvlJc w:val="left"/>
      <w:pPr>
        <w:ind w:left="132" w:hanging="197"/>
      </w:pPr>
      <w:rPr>
        <w:rFonts w:ascii="Times New Roman" w:eastAsia="Times New Roman" w:hAnsi="Times New Roman" w:cs="Times New Roman" w:hint="default"/>
        <w:w w:val="100"/>
        <w:sz w:val="28"/>
        <w:szCs w:val="28"/>
        <w:lang w:val="uk-UA" w:eastAsia="en-US" w:bidi="ar-SA"/>
      </w:rPr>
    </w:lvl>
    <w:lvl w:ilvl="2" w:tplc="B9687D06">
      <w:numFmt w:val="bullet"/>
      <w:lvlText w:val="•"/>
      <w:lvlJc w:val="left"/>
      <w:pPr>
        <w:ind w:left="2157" w:hanging="197"/>
      </w:pPr>
      <w:rPr>
        <w:rFonts w:hint="default"/>
        <w:lang w:val="uk-UA" w:eastAsia="en-US" w:bidi="ar-SA"/>
      </w:rPr>
    </w:lvl>
    <w:lvl w:ilvl="3" w:tplc="DB82B20E">
      <w:numFmt w:val="bullet"/>
      <w:lvlText w:val="•"/>
      <w:lvlJc w:val="left"/>
      <w:pPr>
        <w:ind w:left="3166" w:hanging="197"/>
      </w:pPr>
      <w:rPr>
        <w:rFonts w:hint="default"/>
        <w:lang w:val="uk-UA" w:eastAsia="en-US" w:bidi="ar-SA"/>
      </w:rPr>
    </w:lvl>
    <w:lvl w:ilvl="4" w:tplc="58A2B098">
      <w:numFmt w:val="bullet"/>
      <w:lvlText w:val="•"/>
      <w:lvlJc w:val="left"/>
      <w:pPr>
        <w:ind w:left="4175" w:hanging="197"/>
      </w:pPr>
      <w:rPr>
        <w:rFonts w:hint="default"/>
        <w:lang w:val="uk-UA" w:eastAsia="en-US" w:bidi="ar-SA"/>
      </w:rPr>
    </w:lvl>
    <w:lvl w:ilvl="5" w:tplc="5000A780">
      <w:numFmt w:val="bullet"/>
      <w:lvlText w:val="•"/>
      <w:lvlJc w:val="left"/>
      <w:pPr>
        <w:ind w:left="5184" w:hanging="197"/>
      </w:pPr>
      <w:rPr>
        <w:rFonts w:hint="default"/>
        <w:lang w:val="uk-UA" w:eastAsia="en-US" w:bidi="ar-SA"/>
      </w:rPr>
    </w:lvl>
    <w:lvl w:ilvl="6" w:tplc="8C422BC8">
      <w:numFmt w:val="bullet"/>
      <w:lvlText w:val="•"/>
      <w:lvlJc w:val="left"/>
      <w:pPr>
        <w:ind w:left="6193" w:hanging="197"/>
      </w:pPr>
      <w:rPr>
        <w:rFonts w:hint="default"/>
        <w:lang w:val="uk-UA" w:eastAsia="en-US" w:bidi="ar-SA"/>
      </w:rPr>
    </w:lvl>
    <w:lvl w:ilvl="7" w:tplc="EE3E4482">
      <w:numFmt w:val="bullet"/>
      <w:lvlText w:val="•"/>
      <w:lvlJc w:val="left"/>
      <w:pPr>
        <w:ind w:left="7202" w:hanging="197"/>
      </w:pPr>
      <w:rPr>
        <w:rFonts w:hint="default"/>
        <w:lang w:val="uk-UA" w:eastAsia="en-US" w:bidi="ar-SA"/>
      </w:rPr>
    </w:lvl>
    <w:lvl w:ilvl="8" w:tplc="AC14FA28">
      <w:numFmt w:val="bullet"/>
      <w:lvlText w:val="•"/>
      <w:lvlJc w:val="left"/>
      <w:pPr>
        <w:ind w:left="8211" w:hanging="197"/>
      </w:pPr>
      <w:rPr>
        <w:rFonts w:hint="default"/>
        <w:lang w:val="uk-UA" w:eastAsia="en-US" w:bidi="ar-SA"/>
      </w:rPr>
    </w:lvl>
  </w:abstractNum>
  <w:abstractNum w:abstractNumId="17">
    <w:nsid w:val="19E22083"/>
    <w:multiLevelType w:val="hybridMultilevel"/>
    <w:tmpl w:val="1144AD2A"/>
    <w:lvl w:ilvl="0" w:tplc="9E1AD878">
      <w:numFmt w:val="bullet"/>
      <w:lvlText w:val="-"/>
      <w:lvlJc w:val="left"/>
      <w:pPr>
        <w:ind w:left="234" w:hanging="188"/>
      </w:pPr>
      <w:rPr>
        <w:rFonts w:ascii="Microsoft Sans Serif" w:eastAsia="Microsoft Sans Serif" w:hAnsi="Microsoft Sans Serif" w:cs="Microsoft Sans Serif" w:hint="default"/>
        <w:w w:val="100"/>
        <w:sz w:val="28"/>
        <w:szCs w:val="28"/>
        <w:lang w:val="uk-UA" w:eastAsia="en-US" w:bidi="ar-SA"/>
      </w:rPr>
    </w:lvl>
    <w:lvl w:ilvl="1" w:tplc="0D9681E6">
      <w:numFmt w:val="bullet"/>
      <w:lvlText w:val="-"/>
      <w:lvlJc w:val="left"/>
      <w:pPr>
        <w:ind w:left="132" w:hanging="188"/>
      </w:pPr>
      <w:rPr>
        <w:rFonts w:ascii="Microsoft Sans Serif" w:eastAsia="Microsoft Sans Serif" w:hAnsi="Microsoft Sans Serif" w:cs="Microsoft Sans Serif" w:hint="default"/>
        <w:w w:val="100"/>
        <w:sz w:val="28"/>
        <w:szCs w:val="28"/>
        <w:lang w:val="uk-UA" w:eastAsia="en-US" w:bidi="ar-SA"/>
      </w:rPr>
    </w:lvl>
    <w:lvl w:ilvl="2" w:tplc="D69E07BC">
      <w:numFmt w:val="bullet"/>
      <w:lvlText w:val="•"/>
      <w:lvlJc w:val="left"/>
      <w:pPr>
        <w:ind w:left="1260" w:hanging="188"/>
      </w:pPr>
      <w:rPr>
        <w:rFonts w:hint="default"/>
        <w:lang w:val="uk-UA" w:eastAsia="en-US" w:bidi="ar-SA"/>
      </w:rPr>
    </w:lvl>
    <w:lvl w:ilvl="3" w:tplc="F3F49AF6">
      <w:numFmt w:val="bullet"/>
      <w:lvlText w:val="•"/>
      <w:lvlJc w:val="left"/>
      <w:pPr>
        <w:ind w:left="2280" w:hanging="188"/>
      </w:pPr>
      <w:rPr>
        <w:rFonts w:hint="default"/>
        <w:lang w:val="uk-UA" w:eastAsia="en-US" w:bidi="ar-SA"/>
      </w:rPr>
    </w:lvl>
    <w:lvl w:ilvl="4" w:tplc="7E5E462C">
      <w:numFmt w:val="bullet"/>
      <w:lvlText w:val="•"/>
      <w:lvlJc w:val="left"/>
      <w:pPr>
        <w:ind w:left="3301" w:hanging="188"/>
      </w:pPr>
      <w:rPr>
        <w:rFonts w:hint="default"/>
        <w:lang w:val="uk-UA" w:eastAsia="en-US" w:bidi="ar-SA"/>
      </w:rPr>
    </w:lvl>
    <w:lvl w:ilvl="5" w:tplc="6F465C90">
      <w:numFmt w:val="bullet"/>
      <w:lvlText w:val="•"/>
      <w:lvlJc w:val="left"/>
      <w:pPr>
        <w:ind w:left="4321" w:hanging="188"/>
      </w:pPr>
      <w:rPr>
        <w:rFonts w:hint="default"/>
        <w:lang w:val="uk-UA" w:eastAsia="en-US" w:bidi="ar-SA"/>
      </w:rPr>
    </w:lvl>
    <w:lvl w:ilvl="6" w:tplc="6C9641A6">
      <w:numFmt w:val="bullet"/>
      <w:lvlText w:val="•"/>
      <w:lvlJc w:val="left"/>
      <w:pPr>
        <w:ind w:left="5342" w:hanging="188"/>
      </w:pPr>
      <w:rPr>
        <w:rFonts w:hint="default"/>
        <w:lang w:val="uk-UA" w:eastAsia="en-US" w:bidi="ar-SA"/>
      </w:rPr>
    </w:lvl>
    <w:lvl w:ilvl="7" w:tplc="0B787194">
      <w:numFmt w:val="bullet"/>
      <w:lvlText w:val="•"/>
      <w:lvlJc w:val="left"/>
      <w:pPr>
        <w:ind w:left="6362" w:hanging="188"/>
      </w:pPr>
      <w:rPr>
        <w:rFonts w:hint="default"/>
        <w:lang w:val="uk-UA" w:eastAsia="en-US" w:bidi="ar-SA"/>
      </w:rPr>
    </w:lvl>
    <w:lvl w:ilvl="8" w:tplc="BC5A6A18">
      <w:numFmt w:val="bullet"/>
      <w:lvlText w:val="•"/>
      <w:lvlJc w:val="left"/>
      <w:pPr>
        <w:ind w:left="7382" w:hanging="188"/>
      </w:pPr>
      <w:rPr>
        <w:rFonts w:hint="default"/>
        <w:lang w:val="uk-UA" w:eastAsia="en-US" w:bidi="ar-SA"/>
      </w:rPr>
    </w:lvl>
  </w:abstractNum>
  <w:abstractNum w:abstractNumId="18">
    <w:nsid w:val="1C8C6ACD"/>
    <w:multiLevelType w:val="hybridMultilevel"/>
    <w:tmpl w:val="06ECD156"/>
    <w:lvl w:ilvl="0" w:tplc="57A0EAA6">
      <w:start w:val="1"/>
      <w:numFmt w:val="decimal"/>
      <w:lvlText w:val="%1"/>
      <w:lvlJc w:val="left"/>
      <w:pPr>
        <w:ind w:left="38" w:hanging="180"/>
      </w:pPr>
      <w:rPr>
        <w:rFonts w:ascii="Times New Roman" w:eastAsia="Times New Roman" w:hAnsi="Times New Roman" w:cs="Times New Roman" w:hint="default"/>
        <w:w w:val="100"/>
        <w:sz w:val="24"/>
        <w:szCs w:val="24"/>
        <w:lang w:val="uk-UA" w:eastAsia="en-US" w:bidi="ar-SA"/>
      </w:rPr>
    </w:lvl>
    <w:lvl w:ilvl="1" w:tplc="7A441580">
      <w:numFmt w:val="bullet"/>
      <w:lvlText w:val="•"/>
      <w:lvlJc w:val="left"/>
      <w:pPr>
        <w:ind w:left="291" w:hanging="180"/>
      </w:pPr>
      <w:rPr>
        <w:rFonts w:hint="default"/>
        <w:lang w:val="uk-UA" w:eastAsia="en-US" w:bidi="ar-SA"/>
      </w:rPr>
    </w:lvl>
    <w:lvl w:ilvl="2" w:tplc="0C24464C">
      <w:numFmt w:val="bullet"/>
      <w:lvlText w:val="•"/>
      <w:lvlJc w:val="left"/>
      <w:pPr>
        <w:ind w:left="543" w:hanging="180"/>
      </w:pPr>
      <w:rPr>
        <w:rFonts w:hint="default"/>
        <w:lang w:val="uk-UA" w:eastAsia="en-US" w:bidi="ar-SA"/>
      </w:rPr>
    </w:lvl>
    <w:lvl w:ilvl="3" w:tplc="1EBA0A4A">
      <w:numFmt w:val="bullet"/>
      <w:lvlText w:val="•"/>
      <w:lvlJc w:val="left"/>
      <w:pPr>
        <w:ind w:left="795" w:hanging="180"/>
      </w:pPr>
      <w:rPr>
        <w:rFonts w:hint="default"/>
        <w:lang w:val="uk-UA" w:eastAsia="en-US" w:bidi="ar-SA"/>
      </w:rPr>
    </w:lvl>
    <w:lvl w:ilvl="4" w:tplc="0BE48FE6">
      <w:numFmt w:val="bullet"/>
      <w:lvlText w:val="•"/>
      <w:lvlJc w:val="left"/>
      <w:pPr>
        <w:ind w:left="1047" w:hanging="180"/>
      </w:pPr>
      <w:rPr>
        <w:rFonts w:hint="default"/>
        <w:lang w:val="uk-UA" w:eastAsia="en-US" w:bidi="ar-SA"/>
      </w:rPr>
    </w:lvl>
    <w:lvl w:ilvl="5" w:tplc="EB884860">
      <w:numFmt w:val="bullet"/>
      <w:lvlText w:val="•"/>
      <w:lvlJc w:val="left"/>
      <w:pPr>
        <w:ind w:left="1299" w:hanging="180"/>
      </w:pPr>
      <w:rPr>
        <w:rFonts w:hint="default"/>
        <w:lang w:val="uk-UA" w:eastAsia="en-US" w:bidi="ar-SA"/>
      </w:rPr>
    </w:lvl>
    <w:lvl w:ilvl="6" w:tplc="1D9405CE">
      <w:numFmt w:val="bullet"/>
      <w:lvlText w:val="•"/>
      <w:lvlJc w:val="left"/>
      <w:pPr>
        <w:ind w:left="1551" w:hanging="180"/>
      </w:pPr>
      <w:rPr>
        <w:rFonts w:hint="default"/>
        <w:lang w:val="uk-UA" w:eastAsia="en-US" w:bidi="ar-SA"/>
      </w:rPr>
    </w:lvl>
    <w:lvl w:ilvl="7" w:tplc="25905C5C">
      <w:numFmt w:val="bullet"/>
      <w:lvlText w:val="•"/>
      <w:lvlJc w:val="left"/>
      <w:pPr>
        <w:ind w:left="1803" w:hanging="180"/>
      </w:pPr>
      <w:rPr>
        <w:rFonts w:hint="default"/>
        <w:lang w:val="uk-UA" w:eastAsia="en-US" w:bidi="ar-SA"/>
      </w:rPr>
    </w:lvl>
    <w:lvl w:ilvl="8" w:tplc="C11E4F0A">
      <w:numFmt w:val="bullet"/>
      <w:lvlText w:val="•"/>
      <w:lvlJc w:val="left"/>
      <w:pPr>
        <w:ind w:left="2055" w:hanging="180"/>
      </w:pPr>
      <w:rPr>
        <w:rFonts w:hint="default"/>
        <w:lang w:val="uk-UA" w:eastAsia="en-US" w:bidi="ar-SA"/>
      </w:rPr>
    </w:lvl>
  </w:abstractNum>
  <w:abstractNum w:abstractNumId="19">
    <w:nsid w:val="1E34769B"/>
    <w:multiLevelType w:val="hybridMultilevel"/>
    <w:tmpl w:val="CE3A2D72"/>
    <w:lvl w:ilvl="0" w:tplc="CAEEB354">
      <w:numFmt w:val="bullet"/>
      <w:lvlText w:val="-"/>
      <w:lvlJc w:val="left"/>
      <w:pPr>
        <w:ind w:left="840" w:hanging="188"/>
      </w:pPr>
      <w:rPr>
        <w:rFonts w:ascii="Microsoft Sans Serif" w:eastAsia="Microsoft Sans Serif" w:hAnsi="Microsoft Sans Serif" w:cs="Microsoft Sans Serif" w:hint="default"/>
        <w:w w:val="100"/>
        <w:sz w:val="28"/>
        <w:szCs w:val="28"/>
        <w:lang w:val="uk-UA" w:eastAsia="en-US" w:bidi="ar-SA"/>
      </w:rPr>
    </w:lvl>
    <w:lvl w:ilvl="1" w:tplc="1EF62B74">
      <w:numFmt w:val="bullet"/>
      <w:lvlText w:val="•"/>
      <w:lvlJc w:val="left"/>
      <w:pPr>
        <w:ind w:left="1778" w:hanging="188"/>
      </w:pPr>
      <w:rPr>
        <w:rFonts w:hint="default"/>
        <w:lang w:val="uk-UA" w:eastAsia="en-US" w:bidi="ar-SA"/>
      </w:rPr>
    </w:lvl>
    <w:lvl w:ilvl="2" w:tplc="5336A01C">
      <w:numFmt w:val="bullet"/>
      <w:lvlText w:val="•"/>
      <w:lvlJc w:val="left"/>
      <w:pPr>
        <w:ind w:left="2717" w:hanging="188"/>
      </w:pPr>
      <w:rPr>
        <w:rFonts w:hint="default"/>
        <w:lang w:val="uk-UA" w:eastAsia="en-US" w:bidi="ar-SA"/>
      </w:rPr>
    </w:lvl>
    <w:lvl w:ilvl="3" w:tplc="BDDAFBCC">
      <w:numFmt w:val="bullet"/>
      <w:lvlText w:val="•"/>
      <w:lvlJc w:val="left"/>
      <w:pPr>
        <w:ind w:left="3656" w:hanging="188"/>
      </w:pPr>
      <w:rPr>
        <w:rFonts w:hint="default"/>
        <w:lang w:val="uk-UA" w:eastAsia="en-US" w:bidi="ar-SA"/>
      </w:rPr>
    </w:lvl>
    <w:lvl w:ilvl="4" w:tplc="486E0266">
      <w:numFmt w:val="bullet"/>
      <w:lvlText w:val="•"/>
      <w:lvlJc w:val="left"/>
      <w:pPr>
        <w:ind w:left="4595" w:hanging="188"/>
      </w:pPr>
      <w:rPr>
        <w:rFonts w:hint="default"/>
        <w:lang w:val="uk-UA" w:eastAsia="en-US" w:bidi="ar-SA"/>
      </w:rPr>
    </w:lvl>
    <w:lvl w:ilvl="5" w:tplc="7CF2E7C0">
      <w:numFmt w:val="bullet"/>
      <w:lvlText w:val="•"/>
      <w:lvlJc w:val="left"/>
      <w:pPr>
        <w:ind w:left="5534" w:hanging="188"/>
      </w:pPr>
      <w:rPr>
        <w:rFonts w:hint="default"/>
        <w:lang w:val="uk-UA" w:eastAsia="en-US" w:bidi="ar-SA"/>
      </w:rPr>
    </w:lvl>
    <w:lvl w:ilvl="6" w:tplc="398ADA24">
      <w:numFmt w:val="bullet"/>
      <w:lvlText w:val="•"/>
      <w:lvlJc w:val="left"/>
      <w:pPr>
        <w:ind w:left="6473" w:hanging="188"/>
      </w:pPr>
      <w:rPr>
        <w:rFonts w:hint="default"/>
        <w:lang w:val="uk-UA" w:eastAsia="en-US" w:bidi="ar-SA"/>
      </w:rPr>
    </w:lvl>
    <w:lvl w:ilvl="7" w:tplc="177C55E2">
      <w:numFmt w:val="bullet"/>
      <w:lvlText w:val="•"/>
      <w:lvlJc w:val="left"/>
      <w:pPr>
        <w:ind w:left="7412" w:hanging="188"/>
      </w:pPr>
      <w:rPr>
        <w:rFonts w:hint="default"/>
        <w:lang w:val="uk-UA" w:eastAsia="en-US" w:bidi="ar-SA"/>
      </w:rPr>
    </w:lvl>
    <w:lvl w:ilvl="8" w:tplc="1974F756">
      <w:numFmt w:val="bullet"/>
      <w:lvlText w:val="•"/>
      <w:lvlJc w:val="left"/>
      <w:pPr>
        <w:ind w:left="8351" w:hanging="188"/>
      </w:pPr>
      <w:rPr>
        <w:rFonts w:hint="default"/>
        <w:lang w:val="uk-UA" w:eastAsia="en-US" w:bidi="ar-SA"/>
      </w:rPr>
    </w:lvl>
  </w:abstractNum>
  <w:abstractNum w:abstractNumId="20">
    <w:nsid w:val="21A861E9"/>
    <w:multiLevelType w:val="hybridMultilevel"/>
    <w:tmpl w:val="C4A0A50A"/>
    <w:lvl w:ilvl="0" w:tplc="F91AE8FA">
      <w:numFmt w:val="bullet"/>
      <w:lvlText w:val="-"/>
      <w:lvlJc w:val="left"/>
      <w:pPr>
        <w:ind w:left="132" w:hanging="192"/>
      </w:pPr>
      <w:rPr>
        <w:rFonts w:ascii="Microsoft Sans Serif" w:eastAsia="Microsoft Sans Serif" w:hAnsi="Microsoft Sans Serif" w:cs="Microsoft Sans Serif" w:hint="default"/>
        <w:w w:val="100"/>
        <w:sz w:val="28"/>
        <w:szCs w:val="28"/>
        <w:lang w:val="uk-UA" w:eastAsia="en-US" w:bidi="ar-SA"/>
      </w:rPr>
    </w:lvl>
    <w:lvl w:ilvl="1" w:tplc="5AF267A0">
      <w:numFmt w:val="bullet"/>
      <w:lvlText w:val="•"/>
      <w:lvlJc w:val="left"/>
      <w:pPr>
        <w:ind w:left="1148" w:hanging="192"/>
      </w:pPr>
      <w:rPr>
        <w:rFonts w:hint="default"/>
        <w:lang w:val="uk-UA" w:eastAsia="en-US" w:bidi="ar-SA"/>
      </w:rPr>
    </w:lvl>
    <w:lvl w:ilvl="2" w:tplc="E7E275A8">
      <w:numFmt w:val="bullet"/>
      <w:lvlText w:val="•"/>
      <w:lvlJc w:val="left"/>
      <w:pPr>
        <w:ind w:left="2157" w:hanging="192"/>
      </w:pPr>
      <w:rPr>
        <w:rFonts w:hint="default"/>
        <w:lang w:val="uk-UA" w:eastAsia="en-US" w:bidi="ar-SA"/>
      </w:rPr>
    </w:lvl>
    <w:lvl w:ilvl="3" w:tplc="391096D8">
      <w:numFmt w:val="bullet"/>
      <w:lvlText w:val="•"/>
      <w:lvlJc w:val="left"/>
      <w:pPr>
        <w:ind w:left="3166" w:hanging="192"/>
      </w:pPr>
      <w:rPr>
        <w:rFonts w:hint="default"/>
        <w:lang w:val="uk-UA" w:eastAsia="en-US" w:bidi="ar-SA"/>
      </w:rPr>
    </w:lvl>
    <w:lvl w:ilvl="4" w:tplc="5EE00B30">
      <w:numFmt w:val="bullet"/>
      <w:lvlText w:val="•"/>
      <w:lvlJc w:val="left"/>
      <w:pPr>
        <w:ind w:left="4175" w:hanging="192"/>
      </w:pPr>
      <w:rPr>
        <w:rFonts w:hint="default"/>
        <w:lang w:val="uk-UA" w:eastAsia="en-US" w:bidi="ar-SA"/>
      </w:rPr>
    </w:lvl>
    <w:lvl w:ilvl="5" w:tplc="71E855C6">
      <w:numFmt w:val="bullet"/>
      <w:lvlText w:val="•"/>
      <w:lvlJc w:val="left"/>
      <w:pPr>
        <w:ind w:left="5184" w:hanging="192"/>
      </w:pPr>
      <w:rPr>
        <w:rFonts w:hint="default"/>
        <w:lang w:val="uk-UA" w:eastAsia="en-US" w:bidi="ar-SA"/>
      </w:rPr>
    </w:lvl>
    <w:lvl w:ilvl="6" w:tplc="24F04CAC">
      <w:numFmt w:val="bullet"/>
      <w:lvlText w:val="•"/>
      <w:lvlJc w:val="left"/>
      <w:pPr>
        <w:ind w:left="6193" w:hanging="192"/>
      </w:pPr>
      <w:rPr>
        <w:rFonts w:hint="default"/>
        <w:lang w:val="uk-UA" w:eastAsia="en-US" w:bidi="ar-SA"/>
      </w:rPr>
    </w:lvl>
    <w:lvl w:ilvl="7" w:tplc="CD0284A2">
      <w:numFmt w:val="bullet"/>
      <w:lvlText w:val="•"/>
      <w:lvlJc w:val="left"/>
      <w:pPr>
        <w:ind w:left="7202" w:hanging="192"/>
      </w:pPr>
      <w:rPr>
        <w:rFonts w:hint="default"/>
        <w:lang w:val="uk-UA" w:eastAsia="en-US" w:bidi="ar-SA"/>
      </w:rPr>
    </w:lvl>
    <w:lvl w:ilvl="8" w:tplc="D9089D54">
      <w:numFmt w:val="bullet"/>
      <w:lvlText w:val="•"/>
      <w:lvlJc w:val="left"/>
      <w:pPr>
        <w:ind w:left="8211" w:hanging="192"/>
      </w:pPr>
      <w:rPr>
        <w:rFonts w:hint="default"/>
        <w:lang w:val="uk-UA" w:eastAsia="en-US" w:bidi="ar-SA"/>
      </w:rPr>
    </w:lvl>
  </w:abstractNum>
  <w:abstractNum w:abstractNumId="21">
    <w:nsid w:val="21D06A8E"/>
    <w:multiLevelType w:val="multilevel"/>
    <w:tmpl w:val="9EDE2438"/>
    <w:lvl w:ilvl="0">
      <w:start w:val="1"/>
      <w:numFmt w:val="decimal"/>
      <w:lvlText w:val="%1"/>
      <w:lvlJc w:val="left"/>
      <w:pPr>
        <w:ind w:left="343" w:hanging="212"/>
      </w:pPr>
      <w:rPr>
        <w:rFonts w:ascii="Times New Roman" w:eastAsia="Times New Roman" w:hAnsi="Times New Roman" w:cs="Times New Roman" w:hint="default"/>
        <w:w w:val="100"/>
        <w:sz w:val="28"/>
        <w:szCs w:val="28"/>
        <w:lang w:val="uk-UA" w:eastAsia="en-US" w:bidi="ar-SA"/>
      </w:rPr>
    </w:lvl>
    <w:lvl w:ilvl="1">
      <w:start w:val="1"/>
      <w:numFmt w:val="decimal"/>
      <w:lvlText w:val="%1.%2"/>
      <w:lvlJc w:val="left"/>
      <w:pPr>
        <w:ind w:left="754" w:hanging="423"/>
      </w:pPr>
      <w:rPr>
        <w:rFonts w:ascii="Times New Roman" w:eastAsia="Times New Roman" w:hAnsi="Times New Roman" w:cs="Times New Roman" w:hint="default"/>
        <w:spacing w:val="-1"/>
        <w:w w:val="100"/>
        <w:sz w:val="28"/>
        <w:szCs w:val="28"/>
        <w:lang w:val="uk-UA" w:eastAsia="en-US" w:bidi="ar-SA"/>
      </w:rPr>
    </w:lvl>
    <w:lvl w:ilvl="2">
      <w:start w:val="1"/>
      <w:numFmt w:val="decimal"/>
      <w:lvlText w:val="%3"/>
      <w:lvlJc w:val="left"/>
      <w:pPr>
        <w:ind w:left="1064" w:hanging="212"/>
      </w:pPr>
      <w:rPr>
        <w:rFonts w:ascii="Times New Roman" w:eastAsia="Times New Roman" w:hAnsi="Times New Roman" w:cs="Times New Roman" w:hint="default"/>
        <w:b/>
        <w:bCs/>
        <w:w w:val="100"/>
        <w:sz w:val="28"/>
        <w:szCs w:val="28"/>
        <w:lang w:val="uk-UA" w:eastAsia="en-US" w:bidi="ar-SA"/>
      </w:rPr>
    </w:lvl>
    <w:lvl w:ilvl="3">
      <w:start w:val="1"/>
      <w:numFmt w:val="decimal"/>
      <w:lvlText w:val="%3.%4"/>
      <w:lvlJc w:val="left"/>
      <w:pPr>
        <w:ind w:left="423" w:hanging="423"/>
      </w:pPr>
      <w:rPr>
        <w:rFonts w:hint="default"/>
        <w:b/>
        <w:bCs/>
        <w:spacing w:val="-1"/>
        <w:w w:val="100"/>
        <w:sz w:val="28"/>
        <w:szCs w:val="28"/>
        <w:lang w:val="uk-UA" w:eastAsia="en-US" w:bidi="ar-SA"/>
      </w:rPr>
    </w:lvl>
    <w:lvl w:ilvl="4">
      <w:start w:val="1"/>
      <w:numFmt w:val="decimal"/>
      <w:lvlText w:val="%3.%4.%5"/>
      <w:lvlJc w:val="left"/>
      <w:pPr>
        <w:ind w:left="132" w:hanging="629"/>
      </w:pPr>
      <w:rPr>
        <w:rFonts w:ascii="Times New Roman" w:eastAsia="Times New Roman" w:hAnsi="Times New Roman" w:cs="Times New Roman" w:hint="default"/>
        <w:b/>
        <w:bCs/>
        <w:spacing w:val="-3"/>
        <w:w w:val="100"/>
        <w:sz w:val="28"/>
        <w:szCs w:val="28"/>
        <w:lang w:val="uk-UA" w:eastAsia="en-US" w:bidi="ar-SA"/>
      </w:rPr>
    </w:lvl>
    <w:lvl w:ilvl="5">
      <w:numFmt w:val="bullet"/>
      <w:lvlText w:val="•"/>
      <w:lvlJc w:val="left"/>
      <w:pPr>
        <w:ind w:left="1280" w:hanging="629"/>
      </w:pPr>
      <w:rPr>
        <w:rFonts w:hint="default"/>
        <w:lang w:val="uk-UA" w:eastAsia="en-US" w:bidi="ar-SA"/>
      </w:rPr>
    </w:lvl>
    <w:lvl w:ilvl="6">
      <w:numFmt w:val="bullet"/>
      <w:lvlText w:val="•"/>
      <w:lvlJc w:val="left"/>
      <w:pPr>
        <w:ind w:left="1580" w:hanging="629"/>
      </w:pPr>
      <w:rPr>
        <w:rFonts w:hint="default"/>
        <w:lang w:val="uk-UA" w:eastAsia="en-US" w:bidi="ar-SA"/>
      </w:rPr>
    </w:lvl>
    <w:lvl w:ilvl="7">
      <w:numFmt w:val="bullet"/>
      <w:lvlText w:val="•"/>
      <w:lvlJc w:val="left"/>
      <w:pPr>
        <w:ind w:left="3742" w:hanging="629"/>
      </w:pPr>
      <w:rPr>
        <w:rFonts w:hint="default"/>
        <w:lang w:val="uk-UA" w:eastAsia="en-US" w:bidi="ar-SA"/>
      </w:rPr>
    </w:lvl>
    <w:lvl w:ilvl="8">
      <w:numFmt w:val="bullet"/>
      <w:lvlText w:val="•"/>
      <w:lvlJc w:val="left"/>
      <w:pPr>
        <w:ind w:left="5904" w:hanging="629"/>
      </w:pPr>
      <w:rPr>
        <w:rFonts w:hint="default"/>
        <w:lang w:val="uk-UA" w:eastAsia="en-US" w:bidi="ar-SA"/>
      </w:rPr>
    </w:lvl>
  </w:abstractNum>
  <w:abstractNum w:abstractNumId="22">
    <w:nsid w:val="23DF4D14"/>
    <w:multiLevelType w:val="hybridMultilevel"/>
    <w:tmpl w:val="59EC35CC"/>
    <w:lvl w:ilvl="0" w:tplc="53CC3E3C">
      <w:numFmt w:val="bullet"/>
      <w:lvlText w:val="-"/>
      <w:lvlJc w:val="left"/>
      <w:pPr>
        <w:ind w:left="132" w:hanging="188"/>
      </w:pPr>
      <w:rPr>
        <w:rFonts w:ascii="Microsoft Sans Serif" w:eastAsia="Microsoft Sans Serif" w:hAnsi="Microsoft Sans Serif" w:cs="Microsoft Sans Serif" w:hint="default"/>
        <w:w w:val="100"/>
        <w:sz w:val="28"/>
        <w:szCs w:val="28"/>
        <w:lang w:val="uk-UA" w:eastAsia="en-US" w:bidi="ar-SA"/>
      </w:rPr>
    </w:lvl>
    <w:lvl w:ilvl="1" w:tplc="F4087F1E">
      <w:numFmt w:val="bullet"/>
      <w:lvlText w:val="•"/>
      <w:lvlJc w:val="left"/>
      <w:pPr>
        <w:ind w:left="1148" w:hanging="188"/>
      </w:pPr>
      <w:rPr>
        <w:rFonts w:hint="default"/>
        <w:lang w:val="uk-UA" w:eastAsia="en-US" w:bidi="ar-SA"/>
      </w:rPr>
    </w:lvl>
    <w:lvl w:ilvl="2" w:tplc="0AFE317E">
      <w:numFmt w:val="bullet"/>
      <w:lvlText w:val="•"/>
      <w:lvlJc w:val="left"/>
      <w:pPr>
        <w:ind w:left="2157" w:hanging="188"/>
      </w:pPr>
      <w:rPr>
        <w:rFonts w:hint="default"/>
        <w:lang w:val="uk-UA" w:eastAsia="en-US" w:bidi="ar-SA"/>
      </w:rPr>
    </w:lvl>
    <w:lvl w:ilvl="3" w:tplc="29A87630">
      <w:numFmt w:val="bullet"/>
      <w:lvlText w:val="•"/>
      <w:lvlJc w:val="left"/>
      <w:pPr>
        <w:ind w:left="3166" w:hanging="188"/>
      </w:pPr>
      <w:rPr>
        <w:rFonts w:hint="default"/>
        <w:lang w:val="uk-UA" w:eastAsia="en-US" w:bidi="ar-SA"/>
      </w:rPr>
    </w:lvl>
    <w:lvl w:ilvl="4" w:tplc="9ED6E65A">
      <w:numFmt w:val="bullet"/>
      <w:lvlText w:val="•"/>
      <w:lvlJc w:val="left"/>
      <w:pPr>
        <w:ind w:left="4175" w:hanging="188"/>
      </w:pPr>
      <w:rPr>
        <w:rFonts w:hint="default"/>
        <w:lang w:val="uk-UA" w:eastAsia="en-US" w:bidi="ar-SA"/>
      </w:rPr>
    </w:lvl>
    <w:lvl w:ilvl="5" w:tplc="9E04838C">
      <w:numFmt w:val="bullet"/>
      <w:lvlText w:val="•"/>
      <w:lvlJc w:val="left"/>
      <w:pPr>
        <w:ind w:left="5184" w:hanging="188"/>
      </w:pPr>
      <w:rPr>
        <w:rFonts w:hint="default"/>
        <w:lang w:val="uk-UA" w:eastAsia="en-US" w:bidi="ar-SA"/>
      </w:rPr>
    </w:lvl>
    <w:lvl w:ilvl="6" w:tplc="172C4D1E">
      <w:numFmt w:val="bullet"/>
      <w:lvlText w:val="•"/>
      <w:lvlJc w:val="left"/>
      <w:pPr>
        <w:ind w:left="6193" w:hanging="188"/>
      </w:pPr>
      <w:rPr>
        <w:rFonts w:hint="default"/>
        <w:lang w:val="uk-UA" w:eastAsia="en-US" w:bidi="ar-SA"/>
      </w:rPr>
    </w:lvl>
    <w:lvl w:ilvl="7" w:tplc="EC32B718">
      <w:numFmt w:val="bullet"/>
      <w:lvlText w:val="•"/>
      <w:lvlJc w:val="left"/>
      <w:pPr>
        <w:ind w:left="7202" w:hanging="188"/>
      </w:pPr>
      <w:rPr>
        <w:rFonts w:hint="default"/>
        <w:lang w:val="uk-UA" w:eastAsia="en-US" w:bidi="ar-SA"/>
      </w:rPr>
    </w:lvl>
    <w:lvl w:ilvl="8" w:tplc="963606E0">
      <w:numFmt w:val="bullet"/>
      <w:lvlText w:val="•"/>
      <w:lvlJc w:val="left"/>
      <w:pPr>
        <w:ind w:left="8211" w:hanging="188"/>
      </w:pPr>
      <w:rPr>
        <w:rFonts w:hint="default"/>
        <w:lang w:val="uk-UA" w:eastAsia="en-US" w:bidi="ar-SA"/>
      </w:rPr>
    </w:lvl>
  </w:abstractNum>
  <w:abstractNum w:abstractNumId="23">
    <w:nsid w:val="24E40304"/>
    <w:multiLevelType w:val="multilevel"/>
    <w:tmpl w:val="12688532"/>
    <w:lvl w:ilvl="0">
      <w:start w:val="15"/>
      <w:numFmt w:val="decimal"/>
      <w:lvlText w:val="%1"/>
      <w:lvlJc w:val="left"/>
      <w:pPr>
        <w:ind w:left="1414" w:hanging="562"/>
      </w:pPr>
      <w:rPr>
        <w:rFonts w:hint="default"/>
        <w:lang w:val="uk-UA" w:eastAsia="en-US" w:bidi="ar-SA"/>
      </w:rPr>
    </w:lvl>
    <w:lvl w:ilvl="1">
      <w:start w:val="3"/>
      <w:numFmt w:val="decimal"/>
      <w:lvlText w:val="%1.%2"/>
      <w:lvlJc w:val="left"/>
      <w:pPr>
        <w:ind w:left="1414" w:hanging="562"/>
      </w:pPr>
      <w:rPr>
        <w:rFonts w:ascii="Times New Roman" w:eastAsia="Times New Roman" w:hAnsi="Times New Roman" w:cs="Times New Roman" w:hint="default"/>
        <w:b/>
        <w:bCs/>
        <w:spacing w:val="-3"/>
        <w:w w:val="100"/>
        <w:sz w:val="28"/>
        <w:szCs w:val="28"/>
        <w:lang w:val="uk-UA" w:eastAsia="en-US" w:bidi="ar-SA"/>
      </w:rPr>
    </w:lvl>
    <w:lvl w:ilvl="2">
      <w:start w:val="1"/>
      <w:numFmt w:val="decimal"/>
      <w:lvlText w:val="%1.%2.%3"/>
      <w:lvlJc w:val="left"/>
      <w:pPr>
        <w:ind w:left="1625" w:hanging="773"/>
        <w:jc w:val="right"/>
      </w:pPr>
      <w:rPr>
        <w:rFonts w:ascii="Times New Roman" w:eastAsia="Times New Roman" w:hAnsi="Times New Roman" w:cs="Times New Roman" w:hint="default"/>
        <w:b/>
        <w:bCs/>
        <w:spacing w:val="-3"/>
        <w:w w:val="100"/>
        <w:sz w:val="28"/>
        <w:szCs w:val="28"/>
        <w:lang w:val="uk-UA" w:eastAsia="en-US" w:bidi="ar-SA"/>
      </w:rPr>
    </w:lvl>
    <w:lvl w:ilvl="3">
      <w:start w:val="1"/>
      <w:numFmt w:val="decimal"/>
      <w:lvlText w:val="%1.%2.%3.%4"/>
      <w:lvlJc w:val="left"/>
      <w:pPr>
        <w:ind w:left="132" w:hanging="989"/>
      </w:pPr>
      <w:rPr>
        <w:rFonts w:ascii="Times New Roman" w:eastAsia="Times New Roman" w:hAnsi="Times New Roman" w:cs="Times New Roman" w:hint="default"/>
        <w:b/>
        <w:bCs/>
        <w:spacing w:val="-3"/>
        <w:w w:val="100"/>
        <w:sz w:val="28"/>
        <w:szCs w:val="28"/>
        <w:lang w:val="uk-UA" w:eastAsia="en-US" w:bidi="ar-SA"/>
      </w:rPr>
    </w:lvl>
    <w:lvl w:ilvl="4">
      <w:numFmt w:val="bullet"/>
      <w:lvlText w:val="•"/>
      <w:lvlJc w:val="left"/>
      <w:pPr>
        <w:ind w:left="2746" w:hanging="989"/>
      </w:pPr>
      <w:rPr>
        <w:rFonts w:hint="default"/>
        <w:lang w:val="uk-UA" w:eastAsia="en-US" w:bidi="ar-SA"/>
      </w:rPr>
    </w:lvl>
    <w:lvl w:ilvl="5">
      <w:numFmt w:val="bullet"/>
      <w:lvlText w:val="•"/>
      <w:lvlJc w:val="left"/>
      <w:pPr>
        <w:ind w:left="3873" w:hanging="989"/>
      </w:pPr>
      <w:rPr>
        <w:rFonts w:hint="default"/>
        <w:lang w:val="uk-UA" w:eastAsia="en-US" w:bidi="ar-SA"/>
      </w:rPr>
    </w:lvl>
    <w:lvl w:ilvl="6">
      <w:numFmt w:val="bullet"/>
      <w:lvlText w:val="•"/>
      <w:lvlJc w:val="left"/>
      <w:pPr>
        <w:ind w:left="5000" w:hanging="989"/>
      </w:pPr>
      <w:rPr>
        <w:rFonts w:hint="default"/>
        <w:lang w:val="uk-UA" w:eastAsia="en-US" w:bidi="ar-SA"/>
      </w:rPr>
    </w:lvl>
    <w:lvl w:ilvl="7">
      <w:numFmt w:val="bullet"/>
      <w:lvlText w:val="•"/>
      <w:lvlJc w:val="left"/>
      <w:pPr>
        <w:ind w:left="6127" w:hanging="989"/>
      </w:pPr>
      <w:rPr>
        <w:rFonts w:hint="default"/>
        <w:lang w:val="uk-UA" w:eastAsia="en-US" w:bidi="ar-SA"/>
      </w:rPr>
    </w:lvl>
    <w:lvl w:ilvl="8">
      <w:numFmt w:val="bullet"/>
      <w:lvlText w:val="•"/>
      <w:lvlJc w:val="left"/>
      <w:pPr>
        <w:ind w:left="7254" w:hanging="989"/>
      </w:pPr>
      <w:rPr>
        <w:rFonts w:hint="default"/>
        <w:lang w:val="uk-UA" w:eastAsia="en-US" w:bidi="ar-SA"/>
      </w:rPr>
    </w:lvl>
  </w:abstractNum>
  <w:abstractNum w:abstractNumId="24">
    <w:nsid w:val="252253DA"/>
    <w:multiLevelType w:val="multilevel"/>
    <w:tmpl w:val="4E569320"/>
    <w:lvl w:ilvl="0">
      <w:start w:val="13"/>
      <w:numFmt w:val="decimal"/>
      <w:lvlText w:val="%1"/>
      <w:lvlJc w:val="left"/>
      <w:pPr>
        <w:ind w:left="132" w:hanging="353"/>
      </w:pPr>
      <w:rPr>
        <w:rFonts w:ascii="Times New Roman" w:eastAsia="Times New Roman" w:hAnsi="Times New Roman" w:cs="Times New Roman" w:hint="default"/>
        <w:b/>
        <w:bCs/>
        <w:spacing w:val="0"/>
        <w:w w:val="100"/>
        <w:sz w:val="28"/>
        <w:szCs w:val="28"/>
        <w:lang w:val="uk-UA" w:eastAsia="en-US" w:bidi="ar-SA"/>
      </w:rPr>
    </w:lvl>
    <w:lvl w:ilvl="1">
      <w:start w:val="1"/>
      <w:numFmt w:val="decimal"/>
      <w:lvlText w:val="%1.%2"/>
      <w:lvlJc w:val="left"/>
      <w:pPr>
        <w:ind w:left="1414" w:hanging="562"/>
      </w:pPr>
      <w:rPr>
        <w:rFonts w:ascii="Times New Roman" w:eastAsia="Times New Roman" w:hAnsi="Times New Roman" w:cs="Times New Roman" w:hint="default"/>
        <w:b/>
        <w:bCs/>
        <w:spacing w:val="-3"/>
        <w:w w:val="100"/>
        <w:sz w:val="28"/>
        <w:szCs w:val="28"/>
        <w:lang w:val="uk-UA" w:eastAsia="en-US" w:bidi="ar-SA"/>
      </w:rPr>
    </w:lvl>
    <w:lvl w:ilvl="2">
      <w:start w:val="1"/>
      <w:numFmt w:val="decimal"/>
      <w:lvlText w:val="%1.%2.%3"/>
      <w:lvlJc w:val="left"/>
      <w:pPr>
        <w:ind w:left="132" w:hanging="852"/>
      </w:pPr>
      <w:rPr>
        <w:rFonts w:ascii="Times New Roman" w:eastAsia="Times New Roman" w:hAnsi="Times New Roman" w:cs="Times New Roman" w:hint="default"/>
        <w:b/>
        <w:bCs/>
        <w:spacing w:val="-3"/>
        <w:w w:val="100"/>
        <w:sz w:val="28"/>
        <w:szCs w:val="28"/>
        <w:lang w:val="uk-UA" w:eastAsia="en-US" w:bidi="ar-SA"/>
      </w:rPr>
    </w:lvl>
    <w:lvl w:ilvl="3">
      <w:start w:val="1"/>
      <w:numFmt w:val="decimal"/>
      <w:lvlText w:val="%1.%2.%3.%4"/>
      <w:lvlJc w:val="left"/>
      <w:pPr>
        <w:ind w:left="1846" w:hanging="994"/>
      </w:pPr>
      <w:rPr>
        <w:rFonts w:ascii="Times New Roman" w:eastAsia="Times New Roman" w:hAnsi="Times New Roman" w:cs="Times New Roman" w:hint="default"/>
        <w:b/>
        <w:bCs/>
        <w:spacing w:val="-3"/>
        <w:w w:val="100"/>
        <w:sz w:val="28"/>
        <w:szCs w:val="28"/>
        <w:lang w:val="uk-UA" w:eastAsia="en-US" w:bidi="ar-SA"/>
      </w:rPr>
    </w:lvl>
    <w:lvl w:ilvl="4">
      <w:numFmt w:val="bullet"/>
      <w:lvlText w:val="•"/>
      <w:lvlJc w:val="left"/>
      <w:pPr>
        <w:ind w:left="1840" w:hanging="994"/>
      </w:pPr>
      <w:rPr>
        <w:rFonts w:hint="default"/>
        <w:lang w:val="uk-UA" w:eastAsia="en-US" w:bidi="ar-SA"/>
      </w:rPr>
    </w:lvl>
    <w:lvl w:ilvl="5">
      <w:numFmt w:val="bullet"/>
      <w:lvlText w:val="•"/>
      <w:lvlJc w:val="left"/>
      <w:pPr>
        <w:ind w:left="3238" w:hanging="994"/>
      </w:pPr>
      <w:rPr>
        <w:rFonts w:hint="default"/>
        <w:lang w:val="uk-UA" w:eastAsia="en-US" w:bidi="ar-SA"/>
      </w:rPr>
    </w:lvl>
    <w:lvl w:ilvl="6">
      <w:numFmt w:val="bullet"/>
      <w:lvlText w:val="•"/>
      <w:lvlJc w:val="left"/>
      <w:pPr>
        <w:ind w:left="4636" w:hanging="994"/>
      </w:pPr>
      <w:rPr>
        <w:rFonts w:hint="default"/>
        <w:lang w:val="uk-UA" w:eastAsia="en-US" w:bidi="ar-SA"/>
      </w:rPr>
    </w:lvl>
    <w:lvl w:ilvl="7">
      <w:numFmt w:val="bullet"/>
      <w:lvlText w:val="•"/>
      <w:lvlJc w:val="left"/>
      <w:pPr>
        <w:ind w:left="6034" w:hanging="994"/>
      </w:pPr>
      <w:rPr>
        <w:rFonts w:hint="default"/>
        <w:lang w:val="uk-UA" w:eastAsia="en-US" w:bidi="ar-SA"/>
      </w:rPr>
    </w:lvl>
    <w:lvl w:ilvl="8">
      <w:numFmt w:val="bullet"/>
      <w:lvlText w:val="•"/>
      <w:lvlJc w:val="left"/>
      <w:pPr>
        <w:ind w:left="7432" w:hanging="994"/>
      </w:pPr>
      <w:rPr>
        <w:rFonts w:hint="default"/>
        <w:lang w:val="uk-UA" w:eastAsia="en-US" w:bidi="ar-SA"/>
      </w:rPr>
    </w:lvl>
  </w:abstractNum>
  <w:abstractNum w:abstractNumId="25">
    <w:nsid w:val="2A38543F"/>
    <w:multiLevelType w:val="multilevel"/>
    <w:tmpl w:val="A7EA3F6C"/>
    <w:lvl w:ilvl="0">
      <w:start w:val="10"/>
      <w:numFmt w:val="decimal"/>
      <w:lvlText w:val="%1"/>
      <w:lvlJc w:val="left"/>
      <w:pPr>
        <w:ind w:left="132" w:hanging="1452"/>
      </w:pPr>
      <w:rPr>
        <w:rFonts w:hint="default"/>
        <w:lang w:val="uk-UA" w:eastAsia="en-US" w:bidi="ar-SA"/>
      </w:rPr>
    </w:lvl>
    <w:lvl w:ilvl="1">
      <w:start w:val="24"/>
      <w:numFmt w:val="decimal"/>
      <w:lvlText w:val="%1.%2"/>
      <w:lvlJc w:val="left"/>
      <w:pPr>
        <w:ind w:left="132" w:hanging="1452"/>
      </w:pPr>
      <w:rPr>
        <w:rFonts w:hint="default"/>
        <w:lang w:val="uk-UA" w:eastAsia="en-US" w:bidi="ar-SA"/>
      </w:rPr>
    </w:lvl>
    <w:lvl w:ilvl="2">
      <w:start w:val="2"/>
      <w:numFmt w:val="decimal"/>
      <w:lvlText w:val="%1.%2.%3"/>
      <w:lvlJc w:val="left"/>
      <w:pPr>
        <w:ind w:left="132" w:hanging="1452"/>
      </w:pPr>
      <w:rPr>
        <w:rFonts w:hint="default"/>
        <w:lang w:val="uk-UA" w:eastAsia="en-US" w:bidi="ar-SA"/>
      </w:rPr>
    </w:lvl>
    <w:lvl w:ilvl="3">
      <w:start w:val="19"/>
      <w:numFmt w:val="decimal"/>
      <w:lvlText w:val="%1.%2.%3.%4"/>
      <w:lvlJc w:val="left"/>
      <w:pPr>
        <w:ind w:left="132" w:hanging="1452"/>
      </w:pPr>
      <w:rPr>
        <w:rFonts w:ascii="Times New Roman" w:eastAsia="Times New Roman" w:hAnsi="Times New Roman" w:cs="Times New Roman" w:hint="default"/>
        <w:b/>
        <w:bCs/>
        <w:spacing w:val="-3"/>
        <w:w w:val="100"/>
        <w:sz w:val="28"/>
        <w:szCs w:val="28"/>
        <w:lang w:val="uk-UA" w:eastAsia="en-US" w:bidi="ar-SA"/>
      </w:rPr>
    </w:lvl>
    <w:lvl w:ilvl="4">
      <w:numFmt w:val="bullet"/>
      <w:lvlText w:val="•"/>
      <w:lvlJc w:val="left"/>
      <w:pPr>
        <w:ind w:left="4175" w:hanging="1452"/>
      </w:pPr>
      <w:rPr>
        <w:rFonts w:hint="default"/>
        <w:lang w:val="uk-UA" w:eastAsia="en-US" w:bidi="ar-SA"/>
      </w:rPr>
    </w:lvl>
    <w:lvl w:ilvl="5">
      <w:numFmt w:val="bullet"/>
      <w:lvlText w:val="•"/>
      <w:lvlJc w:val="left"/>
      <w:pPr>
        <w:ind w:left="5184" w:hanging="1452"/>
      </w:pPr>
      <w:rPr>
        <w:rFonts w:hint="default"/>
        <w:lang w:val="uk-UA" w:eastAsia="en-US" w:bidi="ar-SA"/>
      </w:rPr>
    </w:lvl>
    <w:lvl w:ilvl="6">
      <w:numFmt w:val="bullet"/>
      <w:lvlText w:val="•"/>
      <w:lvlJc w:val="left"/>
      <w:pPr>
        <w:ind w:left="6193" w:hanging="1452"/>
      </w:pPr>
      <w:rPr>
        <w:rFonts w:hint="default"/>
        <w:lang w:val="uk-UA" w:eastAsia="en-US" w:bidi="ar-SA"/>
      </w:rPr>
    </w:lvl>
    <w:lvl w:ilvl="7">
      <w:numFmt w:val="bullet"/>
      <w:lvlText w:val="•"/>
      <w:lvlJc w:val="left"/>
      <w:pPr>
        <w:ind w:left="7202" w:hanging="1452"/>
      </w:pPr>
      <w:rPr>
        <w:rFonts w:hint="default"/>
        <w:lang w:val="uk-UA" w:eastAsia="en-US" w:bidi="ar-SA"/>
      </w:rPr>
    </w:lvl>
    <w:lvl w:ilvl="8">
      <w:numFmt w:val="bullet"/>
      <w:lvlText w:val="•"/>
      <w:lvlJc w:val="left"/>
      <w:pPr>
        <w:ind w:left="8211" w:hanging="1452"/>
      </w:pPr>
      <w:rPr>
        <w:rFonts w:hint="default"/>
        <w:lang w:val="uk-UA" w:eastAsia="en-US" w:bidi="ar-SA"/>
      </w:rPr>
    </w:lvl>
  </w:abstractNum>
  <w:abstractNum w:abstractNumId="26">
    <w:nsid w:val="2A901306"/>
    <w:multiLevelType w:val="hybridMultilevel"/>
    <w:tmpl w:val="E14E000E"/>
    <w:lvl w:ilvl="0" w:tplc="64EE8704">
      <w:numFmt w:val="bullet"/>
      <w:lvlText w:val="-"/>
      <w:lvlJc w:val="left"/>
      <w:pPr>
        <w:ind w:left="132" w:hanging="164"/>
      </w:pPr>
      <w:rPr>
        <w:rFonts w:ascii="Times New Roman" w:eastAsia="Times New Roman" w:hAnsi="Times New Roman" w:cs="Times New Roman" w:hint="default"/>
        <w:w w:val="100"/>
        <w:sz w:val="28"/>
        <w:szCs w:val="28"/>
        <w:lang w:val="uk-UA" w:eastAsia="en-US" w:bidi="ar-SA"/>
      </w:rPr>
    </w:lvl>
    <w:lvl w:ilvl="1" w:tplc="18EEAA76">
      <w:numFmt w:val="bullet"/>
      <w:lvlText w:val="•"/>
      <w:lvlJc w:val="left"/>
      <w:pPr>
        <w:ind w:left="1148" w:hanging="164"/>
      </w:pPr>
      <w:rPr>
        <w:rFonts w:hint="default"/>
        <w:lang w:val="uk-UA" w:eastAsia="en-US" w:bidi="ar-SA"/>
      </w:rPr>
    </w:lvl>
    <w:lvl w:ilvl="2" w:tplc="0F94E0C8">
      <w:numFmt w:val="bullet"/>
      <w:lvlText w:val="•"/>
      <w:lvlJc w:val="left"/>
      <w:pPr>
        <w:ind w:left="2157" w:hanging="164"/>
      </w:pPr>
      <w:rPr>
        <w:rFonts w:hint="default"/>
        <w:lang w:val="uk-UA" w:eastAsia="en-US" w:bidi="ar-SA"/>
      </w:rPr>
    </w:lvl>
    <w:lvl w:ilvl="3" w:tplc="06A084D6">
      <w:numFmt w:val="bullet"/>
      <w:lvlText w:val="•"/>
      <w:lvlJc w:val="left"/>
      <w:pPr>
        <w:ind w:left="3166" w:hanging="164"/>
      </w:pPr>
      <w:rPr>
        <w:rFonts w:hint="default"/>
        <w:lang w:val="uk-UA" w:eastAsia="en-US" w:bidi="ar-SA"/>
      </w:rPr>
    </w:lvl>
    <w:lvl w:ilvl="4" w:tplc="79180644">
      <w:numFmt w:val="bullet"/>
      <w:lvlText w:val="•"/>
      <w:lvlJc w:val="left"/>
      <w:pPr>
        <w:ind w:left="4175" w:hanging="164"/>
      </w:pPr>
      <w:rPr>
        <w:rFonts w:hint="default"/>
        <w:lang w:val="uk-UA" w:eastAsia="en-US" w:bidi="ar-SA"/>
      </w:rPr>
    </w:lvl>
    <w:lvl w:ilvl="5" w:tplc="BD70F33E">
      <w:numFmt w:val="bullet"/>
      <w:lvlText w:val="•"/>
      <w:lvlJc w:val="left"/>
      <w:pPr>
        <w:ind w:left="5184" w:hanging="164"/>
      </w:pPr>
      <w:rPr>
        <w:rFonts w:hint="default"/>
        <w:lang w:val="uk-UA" w:eastAsia="en-US" w:bidi="ar-SA"/>
      </w:rPr>
    </w:lvl>
    <w:lvl w:ilvl="6" w:tplc="15666660">
      <w:numFmt w:val="bullet"/>
      <w:lvlText w:val="•"/>
      <w:lvlJc w:val="left"/>
      <w:pPr>
        <w:ind w:left="6193" w:hanging="164"/>
      </w:pPr>
      <w:rPr>
        <w:rFonts w:hint="default"/>
        <w:lang w:val="uk-UA" w:eastAsia="en-US" w:bidi="ar-SA"/>
      </w:rPr>
    </w:lvl>
    <w:lvl w:ilvl="7" w:tplc="FD4296D2">
      <w:numFmt w:val="bullet"/>
      <w:lvlText w:val="•"/>
      <w:lvlJc w:val="left"/>
      <w:pPr>
        <w:ind w:left="7202" w:hanging="164"/>
      </w:pPr>
      <w:rPr>
        <w:rFonts w:hint="default"/>
        <w:lang w:val="uk-UA" w:eastAsia="en-US" w:bidi="ar-SA"/>
      </w:rPr>
    </w:lvl>
    <w:lvl w:ilvl="8" w:tplc="A126ACF4">
      <w:numFmt w:val="bullet"/>
      <w:lvlText w:val="•"/>
      <w:lvlJc w:val="left"/>
      <w:pPr>
        <w:ind w:left="8211" w:hanging="164"/>
      </w:pPr>
      <w:rPr>
        <w:rFonts w:hint="default"/>
        <w:lang w:val="uk-UA" w:eastAsia="en-US" w:bidi="ar-SA"/>
      </w:rPr>
    </w:lvl>
  </w:abstractNum>
  <w:abstractNum w:abstractNumId="27">
    <w:nsid w:val="2B853DE0"/>
    <w:multiLevelType w:val="hybridMultilevel"/>
    <w:tmpl w:val="F168AB00"/>
    <w:lvl w:ilvl="0" w:tplc="929C0D8E">
      <w:numFmt w:val="bullet"/>
      <w:lvlText w:val="-"/>
      <w:lvlJc w:val="left"/>
      <w:pPr>
        <w:ind w:left="132" w:hanging="173"/>
      </w:pPr>
      <w:rPr>
        <w:rFonts w:ascii="Microsoft Sans Serif" w:eastAsia="Microsoft Sans Serif" w:hAnsi="Microsoft Sans Serif" w:cs="Microsoft Sans Serif" w:hint="default"/>
        <w:w w:val="100"/>
        <w:sz w:val="28"/>
        <w:szCs w:val="28"/>
        <w:lang w:val="uk-UA" w:eastAsia="en-US" w:bidi="ar-SA"/>
      </w:rPr>
    </w:lvl>
    <w:lvl w:ilvl="1" w:tplc="55BA3292">
      <w:numFmt w:val="bullet"/>
      <w:lvlText w:val="•"/>
      <w:lvlJc w:val="left"/>
      <w:pPr>
        <w:ind w:left="1148" w:hanging="173"/>
      </w:pPr>
      <w:rPr>
        <w:rFonts w:hint="default"/>
        <w:lang w:val="uk-UA" w:eastAsia="en-US" w:bidi="ar-SA"/>
      </w:rPr>
    </w:lvl>
    <w:lvl w:ilvl="2" w:tplc="71EE220C">
      <w:numFmt w:val="bullet"/>
      <w:lvlText w:val="•"/>
      <w:lvlJc w:val="left"/>
      <w:pPr>
        <w:ind w:left="2157" w:hanging="173"/>
      </w:pPr>
      <w:rPr>
        <w:rFonts w:hint="default"/>
        <w:lang w:val="uk-UA" w:eastAsia="en-US" w:bidi="ar-SA"/>
      </w:rPr>
    </w:lvl>
    <w:lvl w:ilvl="3" w:tplc="B02E86EE">
      <w:numFmt w:val="bullet"/>
      <w:lvlText w:val="•"/>
      <w:lvlJc w:val="left"/>
      <w:pPr>
        <w:ind w:left="3166" w:hanging="173"/>
      </w:pPr>
      <w:rPr>
        <w:rFonts w:hint="default"/>
        <w:lang w:val="uk-UA" w:eastAsia="en-US" w:bidi="ar-SA"/>
      </w:rPr>
    </w:lvl>
    <w:lvl w:ilvl="4" w:tplc="F2AA014E">
      <w:numFmt w:val="bullet"/>
      <w:lvlText w:val="•"/>
      <w:lvlJc w:val="left"/>
      <w:pPr>
        <w:ind w:left="4175" w:hanging="173"/>
      </w:pPr>
      <w:rPr>
        <w:rFonts w:hint="default"/>
        <w:lang w:val="uk-UA" w:eastAsia="en-US" w:bidi="ar-SA"/>
      </w:rPr>
    </w:lvl>
    <w:lvl w:ilvl="5" w:tplc="4BB4C698">
      <w:numFmt w:val="bullet"/>
      <w:lvlText w:val="•"/>
      <w:lvlJc w:val="left"/>
      <w:pPr>
        <w:ind w:left="5184" w:hanging="173"/>
      </w:pPr>
      <w:rPr>
        <w:rFonts w:hint="default"/>
        <w:lang w:val="uk-UA" w:eastAsia="en-US" w:bidi="ar-SA"/>
      </w:rPr>
    </w:lvl>
    <w:lvl w:ilvl="6" w:tplc="3A2C29B6">
      <w:numFmt w:val="bullet"/>
      <w:lvlText w:val="•"/>
      <w:lvlJc w:val="left"/>
      <w:pPr>
        <w:ind w:left="6193" w:hanging="173"/>
      </w:pPr>
      <w:rPr>
        <w:rFonts w:hint="default"/>
        <w:lang w:val="uk-UA" w:eastAsia="en-US" w:bidi="ar-SA"/>
      </w:rPr>
    </w:lvl>
    <w:lvl w:ilvl="7" w:tplc="B1A6CEB2">
      <w:numFmt w:val="bullet"/>
      <w:lvlText w:val="•"/>
      <w:lvlJc w:val="left"/>
      <w:pPr>
        <w:ind w:left="7202" w:hanging="173"/>
      </w:pPr>
      <w:rPr>
        <w:rFonts w:hint="default"/>
        <w:lang w:val="uk-UA" w:eastAsia="en-US" w:bidi="ar-SA"/>
      </w:rPr>
    </w:lvl>
    <w:lvl w:ilvl="8" w:tplc="31C8427A">
      <w:numFmt w:val="bullet"/>
      <w:lvlText w:val="•"/>
      <w:lvlJc w:val="left"/>
      <w:pPr>
        <w:ind w:left="8211" w:hanging="173"/>
      </w:pPr>
      <w:rPr>
        <w:rFonts w:hint="default"/>
        <w:lang w:val="uk-UA" w:eastAsia="en-US" w:bidi="ar-SA"/>
      </w:rPr>
    </w:lvl>
  </w:abstractNum>
  <w:abstractNum w:abstractNumId="28">
    <w:nsid w:val="2DDC020B"/>
    <w:multiLevelType w:val="hybridMultilevel"/>
    <w:tmpl w:val="5BF2D75E"/>
    <w:lvl w:ilvl="0" w:tplc="A9E407A6">
      <w:start w:val="1"/>
      <w:numFmt w:val="decimal"/>
      <w:lvlText w:val="%1)"/>
      <w:lvlJc w:val="left"/>
      <w:pPr>
        <w:ind w:left="1211" w:hanging="360"/>
      </w:pPr>
      <w:rPr>
        <w:rFonts w:hint="default"/>
        <w:vertAlign w:val="superscrip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29">
    <w:nsid w:val="2F30029C"/>
    <w:multiLevelType w:val="hybridMultilevel"/>
    <w:tmpl w:val="B2501462"/>
    <w:lvl w:ilvl="0" w:tplc="32B00FE0">
      <w:numFmt w:val="bullet"/>
      <w:lvlText w:val="-"/>
      <w:lvlJc w:val="left"/>
      <w:pPr>
        <w:ind w:left="132" w:hanging="168"/>
      </w:pPr>
      <w:rPr>
        <w:rFonts w:ascii="Microsoft Sans Serif" w:eastAsia="Microsoft Sans Serif" w:hAnsi="Microsoft Sans Serif" w:cs="Microsoft Sans Serif" w:hint="default"/>
        <w:w w:val="100"/>
        <w:sz w:val="28"/>
        <w:szCs w:val="28"/>
        <w:lang w:val="uk-UA" w:eastAsia="en-US" w:bidi="ar-SA"/>
      </w:rPr>
    </w:lvl>
    <w:lvl w:ilvl="1" w:tplc="64765D32">
      <w:numFmt w:val="bullet"/>
      <w:lvlText w:val="•"/>
      <w:lvlJc w:val="left"/>
      <w:pPr>
        <w:ind w:left="1148" w:hanging="168"/>
      </w:pPr>
      <w:rPr>
        <w:rFonts w:hint="default"/>
        <w:lang w:val="uk-UA" w:eastAsia="en-US" w:bidi="ar-SA"/>
      </w:rPr>
    </w:lvl>
    <w:lvl w:ilvl="2" w:tplc="B0F8C3FC">
      <w:numFmt w:val="bullet"/>
      <w:lvlText w:val="•"/>
      <w:lvlJc w:val="left"/>
      <w:pPr>
        <w:ind w:left="2157" w:hanging="168"/>
      </w:pPr>
      <w:rPr>
        <w:rFonts w:hint="default"/>
        <w:lang w:val="uk-UA" w:eastAsia="en-US" w:bidi="ar-SA"/>
      </w:rPr>
    </w:lvl>
    <w:lvl w:ilvl="3" w:tplc="436CD3AE">
      <w:numFmt w:val="bullet"/>
      <w:lvlText w:val="•"/>
      <w:lvlJc w:val="left"/>
      <w:pPr>
        <w:ind w:left="3166" w:hanging="168"/>
      </w:pPr>
      <w:rPr>
        <w:rFonts w:hint="default"/>
        <w:lang w:val="uk-UA" w:eastAsia="en-US" w:bidi="ar-SA"/>
      </w:rPr>
    </w:lvl>
    <w:lvl w:ilvl="4" w:tplc="59103C48">
      <w:numFmt w:val="bullet"/>
      <w:lvlText w:val="•"/>
      <w:lvlJc w:val="left"/>
      <w:pPr>
        <w:ind w:left="4175" w:hanging="168"/>
      </w:pPr>
      <w:rPr>
        <w:rFonts w:hint="default"/>
        <w:lang w:val="uk-UA" w:eastAsia="en-US" w:bidi="ar-SA"/>
      </w:rPr>
    </w:lvl>
    <w:lvl w:ilvl="5" w:tplc="EABA646E">
      <w:numFmt w:val="bullet"/>
      <w:lvlText w:val="•"/>
      <w:lvlJc w:val="left"/>
      <w:pPr>
        <w:ind w:left="5184" w:hanging="168"/>
      </w:pPr>
      <w:rPr>
        <w:rFonts w:hint="default"/>
        <w:lang w:val="uk-UA" w:eastAsia="en-US" w:bidi="ar-SA"/>
      </w:rPr>
    </w:lvl>
    <w:lvl w:ilvl="6" w:tplc="498604D6">
      <w:numFmt w:val="bullet"/>
      <w:lvlText w:val="•"/>
      <w:lvlJc w:val="left"/>
      <w:pPr>
        <w:ind w:left="6193" w:hanging="168"/>
      </w:pPr>
      <w:rPr>
        <w:rFonts w:hint="default"/>
        <w:lang w:val="uk-UA" w:eastAsia="en-US" w:bidi="ar-SA"/>
      </w:rPr>
    </w:lvl>
    <w:lvl w:ilvl="7" w:tplc="DE586A3C">
      <w:numFmt w:val="bullet"/>
      <w:lvlText w:val="•"/>
      <w:lvlJc w:val="left"/>
      <w:pPr>
        <w:ind w:left="7202" w:hanging="168"/>
      </w:pPr>
      <w:rPr>
        <w:rFonts w:hint="default"/>
        <w:lang w:val="uk-UA" w:eastAsia="en-US" w:bidi="ar-SA"/>
      </w:rPr>
    </w:lvl>
    <w:lvl w:ilvl="8" w:tplc="15BC29CC">
      <w:numFmt w:val="bullet"/>
      <w:lvlText w:val="•"/>
      <w:lvlJc w:val="left"/>
      <w:pPr>
        <w:ind w:left="8211" w:hanging="168"/>
      </w:pPr>
      <w:rPr>
        <w:rFonts w:hint="default"/>
        <w:lang w:val="uk-UA" w:eastAsia="en-US" w:bidi="ar-SA"/>
      </w:rPr>
    </w:lvl>
  </w:abstractNum>
  <w:abstractNum w:abstractNumId="30">
    <w:nsid w:val="302B2E86"/>
    <w:multiLevelType w:val="hybridMultilevel"/>
    <w:tmpl w:val="0510798E"/>
    <w:lvl w:ilvl="0" w:tplc="CDF857B2">
      <w:numFmt w:val="bullet"/>
      <w:lvlText w:val="-"/>
      <w:lvlJc w:val="left"/>
      <w:pPr>
        <w:ind w:left="132" w:hanging="183"/>
      </w:pPr>
      <w:rPr>
        <w:rFonts w:ascii="Microsoft Sans Serif" w:eastAsia="Microsoft Sans Serif" w:hAnsi="Microsoft Sans Serif" w:cs="Microsoft Sans Serif" w:hint="default"/>
        <w:w w:val="100"/>
        <w:sz w:val="28"/>
        <w:szCs w:val="28"/>
        <w:lang w:val="uk-UA" w:eastAsia="en-US" w:bidi="ar-SA"/>
      </w:rPr>
    </w:lvl>
    <w:lvl w:ilvl="1" w:tplc="B3AC6056">
      <w:numFmt w:val="bullet"/>
      <w:lvlText w:val="•"/>
      <w:lvlJc w:val="left"/>
      <w:pPr>
        <w:ind w:left="1148" w:hanging="183"/>
      </w:pPr>
      <w:rPr>
        <w:rFonts w:hint="default"/>
        <w:lang w:val="uk-UA" w:eastAsia="en-US" w:bidi="ar-SA"/>
      </w:rPr>
    </w:lvl>
    <w:lvl w:ilvl="2" w:tplc="18B2D58A">
      <w:numFmt w:val="bullet"/>
      <w:lvlText w:val="•"/>
      <w:lvlJc w:val="left"/>
      <w:pPr>
        <w:ind w:left="2157" w:hanging="183"/>
      </w:pPr>
      <w:rPr>
        <w:rFonts w:hint="default"/>
        <w:lang w:val="uk-UA" w:eastAsia="en-US" w:bidi="ar-SA"/>
      </w:rPr>
    </w:lvl>
    <w:lvl w:ilvl="3" w:tplc="88163C44">
      <w:numFmt w:val="bullet"/>
      <w:lvlText w:val="•"/>
      <w:lvlJc w:val="left"/>
      <w:pPr>
        <w:ind w:left="3166" w:hanging="183"/>
      </w:pPr>
      <w:rPr>
        <w:rFonts w:hint="default"/>
        <w:lang w:val="uk-UA" w:eastAsia="en-US" w:bidi="ar-SA"/>
      </w:rPr>
    </w:lvl>
    <w:lvl w:ilvl="4" w:tplc="8CC4B03C">
      <w:numFmt w:val="bullet"/>
      <w:lvlText w:val="•"/>
      <w:lvlJc w:val="left"/>
      <w:pPr>
        <w:ind w:left="4175" w:hanging="183"/>
      </w:pPr>
      <w:rPr>
        <w:rFonts w:hint="default"/>
        <w:lang w:val="uk-UA" w:eastAsia="en-US" w:bidi="ar-SA"/>
      </w:rPr>
    </w:lvl>
    <w:lvl w:ilvl="5" w:tplc="82BA7CBA">
      <w:numFmt w:val="bullet"/>
      <w:lvlText w:val="•"/>
      <w:lvlJc w:val="left"/>
      <w:pPr>
        <w:ind w:left="5184" w:hanging="183"/>
      </w:pPr>
      <w:rPr>
        <w:rFonts w:hint="default"/>
        <w:lang w:val="uk-UA" w:eastAsia="en-US" w:bidi="ar-SA"/>
      </w:rPr>
    </w:lvl>
    <w:lvl w:ilvl="6" w:tplc="75884B3E">
      <w:numFmt w:val="bullet"/>
      <w:lvlText w:val="•"/>
      <w:lvlJc w:val="left"/>
      <w:pPr>
        <w:ind w:left="6193" w:hanging="183"/>
      </w:pPr>
      <w:rPr>
        <w:rFonts w:hint="default"/>
        <w:lang w:val="uk-UA" w:eastAsia="en-US" w:bidi="ar-SA"/>
      </w:rPr>
    </w:lvl>
    <w:lvl w:ilvl="7" w:tplc="0D527288">
      <w:numFmt w:val="bullet"/>
      <w:lvlText w:val="•"/>
      <w:lvlJc w:val="left"/>
      <w:pPr>
        <w:ind w:left="7202" w:hanging="183"/>
      </w:pPr>
      <w:rPr>
        <w:rFonts w:hint="default"/>
        <w:lang w:val="uk-UA" w:eastAsia="en-US" w:bidi="ar-SA"/>
      </w:rPr>
    </w:lvl>
    <w:lvl w:ilvl="8" w:tplc="6E44AB44">
      <w:numFmt w:val="bullet"/>
      <w:lvlText w:val="•"/>
      <w:lvlJc w:val="left"/>
      <w:pPr>
        <w:ind w:left="8211" w:hanging="183"/>
      </w:pPr>
      <w:rPr>
        <w:rFonts w:hint="default"/>
        <w:lang w:val="uk-UA" w:eastAsia="en-US" w:bidi="ar-SA"/>
      </w:rPr>
    </w:lvl>
  </w:abstractNum>
  <w:abstractNum w:abstractNumId="31">
    <w:nsid w:val="30FA320E"/>
    <w:multiLevelType w:val="hybridMultilevel"/>
    <w:tmpl w:val="F7CE3924"/>
    <w:lvl w:ilvl="0" w:tplc="9FB80476">
      <w:numFmt w:val="bullet"/>
      <w:lvlText w:val="-"/>
      <w:lvlJc w:val="left"/>
      <w:pPr>
        <w:ind w:left="132" w:hanging="183"/>
      </w:pPr>
      <w:rPr>
        <w:rFonts w:ascii="Microsoft Sans Serif" w:eastAsia="Microsoft Sans Serif" w:hAnsi="Microsoft Sans Serif" w:cs="Microsoft Sans Serif" w:hint="default"/>
        <w:w w:val="100"/>
        <w:sz w:val="28"/>
        <w:szCs w:val="28"/>
        <w:lang w:val="uk-UA" w:eastAsia="en-US" w:bidi="ar-SA"/>
      </w:rPr>
    </w:lvl>
    <w:lvl w:ilvl="1" w:tplc="5C4E75A6">
      <w:numFmt w:val="bullet"/>
      <w:lvlText w:val="•"/>
      <w:lvlJc w:val="left"/>
      <w:pPr>
        <w:ind w:left="1148" w:hanging="183"/>
      </w:pPr>
      <w:rPr>
        <w:rFonts w:hint="default"/>
        <w:lang w:val="uk-UA" w:eastAsia="en-US" w:bidi="ar-SA"/>
      </w:rPr>
    </w:lvl>
    <w:lvl w:ilvl="2" w:tplc="E98A0948">
      <w:numFmt w:val="bullet"/>
      <w:lvlText w:val="•"/>
      <w:lvlJc w:val="left"/>
      <w:pPr>
        <w:ind w:left="2157" w:hanging="183"/>
      </w:pPr>
      <w:rPr>
        <w:rFonts w:hint="default"/>
        <w:lang w:val="uk-UA" w:eastAsia="en-US" w:bidi="ar-SA"/>
      </w:rPr>
    </w:lvl>
    <w:lvl w:ilvl="3" w:tplc="8F90ED9C">
      <w:numFmt w:val="bullet"/>
      <w:lvlText w:val="•"/>
      <w:lvlJc w:val="left"/>
      <w:pPr>
        <w:ind w:left="3166" w:hanging="183"/>
      </w:pPr>
      <w:rPr>
        <w:rFonts w:hint="default"/>
        <w:lang w:val="uk-UA" w:eastAsia="en-US" w:bidi="ar-SA"/>
      </w:rPr>
    </w:lvl>
    <w:lvl w:ilvl="4" w:tplc="3CB67A42">
      <w:numFmt w:val="bullet"/>
      <w:lvlText w:val="•"/>
      <w:lvlJc w:val="left"/>
      <w:pPr>
        <w:ind w:left="4175" w:hanging="183"/>
      </w:pPr>
      <w:rPr>
        <w:rFonts w:hint="default"/>
        <w:lang w:val="uk-UA" w:eastAsia="en-US" w:bidi="ar-SA"/>
      </w:rPr>
    </w:lvl>
    <w:lvl w:ilvl="5" w:tplc="94E233DE">
      <w:numFmt w:val="bullet"/>
      <w:lvlText w:val="•"/>
      <w:lvlJc w:val="left"/>
      <w:pPr>
        <w:ind w:left="5184" w:hanging="183"/>
      </w:pPr>
      <w:rPr>
        <w:rFonts w:hint="default"/>
        <w:lang w:val="uk-UA" w:eastAsia="en-US" w:bidi="ar-SA"/>
      </w:rPr>
    </w:lvl>
    <w:lvl w:ilvl="6" w:tplc="3F4C997E">
      <w:numFmt w:val="bullet"/>
      <w:lvlText w:val="•"/>
      <w:lvlJc w:val="left"/>
      <w:pPr>
        <w:ind w:left="6193" w:hanging="183"/>
      </w:pPr>
      <w:rPr>
        <w:rFonts w:hint="default"/>
        <w:lang w:val="uk-UA" w:eastAsia="en-US" w:bidi="ar-SA"/>
      </w:rPr>
    </w:lvl>
    <w:lvl w:ilvl="7" w:tplc="1C0EA500">
      <w:numFmt w:val="bullet"/>
      <w:lvlText w:val="•"/>
      <w:lvlJc w:val="left"/>
      <w:pPr>
        <w:ind w:left="7202" w:hanging="183"/>
      </w:pPr>
      <w:rPr>
        <w:rFonts w:hint="default"/>
        <w:lang w:val="uk-UA" w:eastAsia="en-US" w:bidi="ar-SA"/>
      </w:rPr>
    </w:lvl>
    <w:lvl w:ilvl="8" w:tplc="5992A1E2">
      <w:numFmt w:val="bullet"/>
      <w:lvlText w:val="•"/>
      <w:lvlJc w:val="left"/>
      <w:pPr>
        <w:ind w:left="8211" w:hanging="183"/>
      </w:pPr>
      <w:rPr>
        <w:rFonts w:hint="default"/>
        <w:lang w:val="uk-UA" w:eastAsia="en-US" w:bidi="ar-SA"/>
      </w:rPr>
    </w:lvl>
  </w:abstractNum>
  <w:abstractNum w:abstractNumId="32">
    <w:nsid w:val="342B1527"/>
    <w:multiLevelType w:val="hybridMultilevel"/>
    <w:tmpl w:val="5B0C69FE"/>
    <w:lvl w:ilvl="0" w:tplc="B7FA9424">
      <w:start w:val="1"/>
      <w:numFmt w:val="decimal"/>
      <w:lvlText w:val="%1"/>
      <w:lvlJc w:val="left"/>
      <w:pPr>
        <w:ind w:left="2825" w:hanging="284"/>
      </w:pPr>
      <w:rPr>
        <w:rFonts w:ascii="Times New Roman" w:eastAsia="Times New Roman" w:hAnsi="Times New Roman" w:cs="Times New Roman" w:hint="default"/>
        <w:w w:val="100"/>
        <w:sz w:val="24"/>
        <w:szCs w:val="24"/>
        <w:lang w:val="uk-UA" w:eastAsia="en-US" w:bidi="ar-SA"/>
      </w:rPr>
    </w:lvl>
    <w:lvl w:ilvl="1" w:tplc="A5B45D0A">
      <w:numFmt w:val="bullet"/>
      <w:lvlText w:val="•"/>
      <w:lvlJc w:val="left"/>
      <w:pPr>
        <w:ind w:left="3060" w:hanging="284"/>
      </w:pPr>
      <w:rPr>
        <w:rFonts w:hint="default"/>
        <w:lang w:val="uk-UA" w:eastAsia="en-US" w:bidi="ar-SA"/>
      </w:rPr>
    </w:lvl>
    <w:lvl w:ilvl="2" w:tplc="AA285090">
      <w:numFmt w:val="bullet"/>
      <w:lvlText w:val="•"/>
      <w:lvlJc w:val="left"/>
      <w:pPr>
        <w:ind w:left="3856" w:hanging="284"/>
      </w:pPr>
      <w:rPr>
        <w:rFonts w:hint="default"/>
        <w:lang w:val="uk-UA" w:eastAsia="en-US" w:bidi="ar-SA"/>
      </w:rPr>
    </w:lvl>
    <w:lvl w:ilvl="3" w:tplc="31527162">
      <w:numFmt w:val="bullet"/>
      <w:lvlText w:val="•"/>
      <w:lvlJc w:val="left"/>
      <w:pPr>
        <w:ind w:left="4653" w:hanging="284"/>
      </w:pPr>
      <w:rPr>
        <w:rFonts w:hint="default"/>
        <w:lang w:val="uk-UA" w:eastAsia="en-US" w:bidi="ar-SA"/>
      </w:rPr>
    </w:lvl>
    <w:lvl w:ilvl="4" w:tplc="4E60360E">
      <w:numFmt w:val="bullet"/>
      <w:lvlText w:val="•"/>
      <w:lvlJc w:val="left"/>
      <w:pPr>
        <w:ind w:left="5449" w:hanging="284"/>
      </w:pPr>
      <w:rPr>
        <w:rFonts w:hint="default"/>
        <w:lang w:val="uk-UA" w:eastAsia="en-US" w:bidi="ar-SA"/>
      </w:rPr>
    </w:lvl>
    <w:lvl w:ilvl="5" w:tplc="04F6988C">
      <w:numFmt w:val="bullet"/>
      <w:lvlText w:val="•"/>
      <w:lvlJc w:val="left"/>
      <w:pPr>
        <w:ind w:left="6246" w:hanging="284"/>
      </w:pPr>
      <w:rPr>
        <w:rFonts w:hint="default"/>
        <w:lang w:val="uk-UA" w:eastAsia="en-US" w:bidi="ar-SA"/>
      </w:rPr>
    </w:lvl>
    <w:lvl w:ilvl="6" w:tplc="ADFE6EB6">
      <w:numFmt w:val="bullet"/>
      <w:lvlText w:val="•"/>
      <w:lvlJc w:val="left"/>
      <w:pPr>
        <w:ind w:left="7042" w:hanging="284"/>
      </w:pPr>
      <w:rPr>
        <w:rFonts w:hint="default"/>
        <w:lang w:val="uk-UA" w:eastAsia="en-US" w:bidi="ar-SA"/>
      </w:rPr>
    </w:lvl>
    <w:lvl w:ilvl="7" w:tplc="A3F4681C">
      <w:numFmt w:val="bullet"/>
      <w:lvlText w:val="•"/>
      <w:lvlJc w:val="left"/>
      <w:pPr>
        <w:ind w:left="7839" w:hanging="284"/>
      </w:pPr>
      <w:rPr>
        <w:rFonts w:hint="default"/>
        <w:lang w:val="uk-UA" w:eastAsia="en-US" w:bidi="ar-SA"/>
      </w:rPr>
    </w:lvl>
    <w:lvl w:ilvl="8" w:tplc="7F96FC0C">
      <w:numFmt w:val="bullet"/>
      <w:lvlText w:val="•"/>
      <w:lvlJc w:val="left"/>
      <w:pPr>
        <w:ind w:left="8635" w:hanging="284"/>
      </w:pPr>
      <w:rPr>
        <w:rFonts w:hint="default"/>
        <w:lang w:val="uk-UA" w:eastAsia="en-US" w:bidi="ar-SA"/>
      </w:rPr>
    </w:lvl>
  </w:abstractNum>
  <w:abstractNum w:abstractNumId="33">
    <w:nsid w:val="35134E03"/>
    <w:multiLevelType w:val="hybridMultilevel"/>
    <w:tmpl w:val="0D583608"/>
    <w:lvl w:ilvl="0" w:tplc="27704B02">
      <w:numFmt w:val="bullet"/>
      <w:lvlText w:val="-"/>
      <w:lvlJc w:val="left"/>
      <w:pPr>
        <w:ind w:left="1025" w:hanging="173"/>
      </w:pPr>
      <w:rPr>
        <w:rFonts w:ascii="Microsoft Sans Serif" w:eastAsia="Microsoft Sans Serif" w:hAnsi="Microsoft Sans Serif" w:cs="Microsoft Sans Serif" w:hint="default"/>
        <w:w w:val="100"/>
        <w:sz w:val="28"/>
        <w:szCs w:val="28"/>
        <w:lang w:val="uk-UA" w:eastAsia="en-US" w:bidi="ar-SA"/>
      </w:rPr>
    </w:lvl>
    <w:lvl w:ilvl="1" w:tplc="18D29DEA">
      <w:numFmt w:val="bullet"/>
      <w:lvlText w:val="•"/>
      <w:lvlJc w:val="left"/>
      <w:pPr>
        <w:ind w:left="1940" w:hanging="173"/>
      </w:pPr>
      <w:rPr>
        <w:rFonts w:hint="default"/>
        <w:lang w:val="uk-UA" w:eastAsia="en-US" w:bidi="ar-SA"/>
      </w:rPr>
    </w:lvl>
    <w:lvl w:ilvl="2" w:tplc="9F32BEFE">
      <w:numFmt w:val="bullet"/>
      <w:lvlText w:val="•"/>
      <w:lvlJc w:val="left"/>
      <w:pPr>
        <w:ind w:left="2861" w:hanging="173"/>
      </w:pPr>
      <w:rPr>
        <w:rFonts w:hint="default"/>
        <w:lang w:val="uk-UA" w:eastAsia="en-US" w:bidi="ar-SA"/>
      </w:rPr>
    </w:lvl>
    <w:lvl w:ilvl="3" w:tplc="A2947C0E">
      <w:numFmt w:val="bullet"/>
      <w:lvlText w:val="•"/>
      <w:lvlJc w:val="left"/>
      <w:pPr>
        <w:ind w:left="3782" w:hanging="173"/>
      </w:pPr>
      <w:rPr>
        <w:rFonts w:hint="default"/>
        <w:lang w:val="uk-UA" w:eastAsia="en-US" w:bidi="ar-SA"/>
      </w:rPr>
    </w:lvl>
    <w:lvl w:ilvl="4" w:tplc="916416BA">
      <w:numFmt w:val="bullet"/>
      <w:lvlText w:val="•"/>
      <w:lvlJc w:val="left"/>
      <w:pPr>
        <w:ind w:left="4703" w:hanging="173"/>
      </w:pPr>
      <w:rPr>
        <w:rFonts w:hint="default"/>
        <w:lang w:val="uk-UA" w:eastAsia="en-US" w:bidi="ar-SA"/>
      </w:rPr>
    </w:lvl>
    <w:lvl w:ilvl="5" w:tplc="29CCD51E">
      <w:numFmt w:val="bullet"/>
      <w:lvlText w:val="•"/>
      <w:lvlJc w:val="left"/>
      <w:pPr>
        <w:ind w:left="5624" w:hanging="173"/>
      </w:pPr>
      <w:rPr>
        <w:rFonts w:hint="default"/>
        <w:lang w:val="uk-UA" w:eastAsia="en-US" w:bidi="ar-SA"/>
      </w:rPr>
    </w:lvl>
    <w:lvl w:ilvl="6" w:tplc="7B5E30D4">
      <w:numFmt w:val="bullet"/>
      <w:lvlText w:val="•"/>
      <w:lvlJc w:val="left"/>
      <w:pPr>
        <w:ind w:left="6545" w:hanging="173"/>
      </w:pPr>
      <w:rPr>
        <w:rFonts w:hint="default"/>
        <w:lang w:val="uk-UA" w:eastAsia="en-US" w:bidi="ar-SA"/>
      </w:rPr>
    </w:lvl>
    <w:lvl w:ilvl="7" w:tplc="B75022FE">
      <w:numFmt w:val="bullet"/>
      <w:lvlText w:val="•"/>
      <w:lvlJc w:val="left"/>
      <w:pPr>
        <w:ind w:left="7466" w:hanging="173"/>
      </w:pPr>
      <w:rPr>
        <w:rFonts w:hint="default"/>
        <w:lang w:val="uk-UA" w:eastAsia="en-US" w:bidi="ar-SA"/>
      </w:rPr>
    </w:lvl>
    <w:lvl w:ilvl="8" w:tplc="C4FEEDD6">
      <w:numFmt w:val="bullet"/>
      <w:lvlText w:val="•"/>
      <w:lvlJc w:val="left"/>
      <w:pPr>
        <w:ind w:left="8387" w:hanging="173"/>
      </w:pPr>
      <w:rPr>
        <w:rFonts w:hint="default"/>
        <w:lang w:val="uk-UA" w:eastAsia="en-US" w:bidi="ar-SA"/>
      </w:rPr>
    </w:lvl>
  </w:abstractNum>
  <w:abstractNum w:abstractNumId="34">
    <w:nsid w:val="37B140D4"/>
    <w:multiLevelType w:val="hybridMultilevel"/>
    <w:tmpl w:val="9294BD90"/>
    <w:lvl w:ilvl="0" w:tplc="CAFA665C">
      <w:start w:val="1"/>
      <w:numFmt w:val="decimal"/>
      <w:lvlText w:val="%1"/>
      <w:lvlJc w:val="left"/>
      <w:pPr>
        <w:ind w:left="41" w:hanging="180"/>
      </w:pPr>
      <w:rPr>
        <w:rFonts w:ascii="Times New Roman" w:eastAsia="Times New Roman" w:hAnsi="Times New Roman" w:cs="Times New Roman" w:hint="default"/>
        <w:w w:val="100"/>
        <w:sz w:val="24"/>
        <w:szCs w:val="24"/>
        <w:lang w:val="uk-UA" w:eastAsia="en-US" w:bidi="ar-SA"/>
      </w:rPr>
    </w:lvl>
    <w:lvl w:ilvl="1" w:tplc="68D676F4">
      <w:numFmt w:val="bullet"/>
      <w:lvlText w:val="•"/>
      <w:lvlJc w:val="left"/>
      <w:pPr>
        <w:ind w:left="289" w:hanging="180"/>
      </w:pPr>
      <w:rPr>
        <w:rFonts w:hint="default"/>
        <w:lang w:val="uk-UA" w:eastAsia="en-US" w:bidi="ar-SA"/>
      </w:rPr>
    </w:lvl>
    <w:lvl w:ilvl="2" w:tplc="F9E466A0">
      <w:numFmt w:val="bullet"/>
      <w:lvlText w:val="•"/>
      <w:lvlJc w:val="left"/>
      <w:pPr>
        <w:ind w:left="539" w:hanging="180"/>
      </w:pPr>
      <w:rPr>
        <w:rFonts w:hint="default"/>
        <w:lang w:val="uk-UA" w:eastAsia="en-US" w:bidi="ar-SA"/>
      </w:rPr>
    </w:lvl>
    <w:lvl w:ilvl="3" w:tplc="769A6642">
      <w:numFmt w:val="bullet"/>
      <w:lvlText w:val="•"/>
      <w:lvlJc w:val="left"/>
      <w:pPr>
        <w:ind w:left="789" w:hanging="180"/>
      </w:pPr>
      <w:rPr>
        <w:rFonts w:hint="default"/>
        <w:lang w:val="uk-UA" w:eastAsia="en-US" w:bidi="ar-SA"/>
      </w:rPr>
    </w:lvl>
    <w:lvl w:ilvl="4" w:tplc="6F82535C">
      <w:numFmt w:val="bullet"/>
      <w:lvlText w:val="•"/>
      <w:lvlJc w:val="left"/>
      <w:pPr>
        <w:ind w:left="1039" w:hanging="180"/>
      </w:pPr>
      <w:rPr>
        <w:rFonts w:hint="default"/>
        <w:lang w:val="uk-UA" w:eastAsia="en-US" w:bidi="ar-SA"/>
      </w:rPr>
    </w:lvl>
    <w:lvl w:ilvl="5" w:tplc="8B000656">
      <w:numFmt w:val="bullet"/>
      <w:lvlText w:val="•"/>
      <w:lvlJc w:val="left"/>
      <w:pPr>
        <w:ind w:left="1289" w:hanging="180"/>
      </w:pPr>
      <w:rPr>
        <w:rFonts w:hint="default"/>
        <w:lang w:val="uk-UA" w:eastAsia="en-US" w:bidi="ar-SA"/>
      </w:rPr>
    </w:lvl>
    <w:lvl w:ilvl="6" w:tplc="819E0F56">
      <w:numFmt w:val="bullet"/>
      <w:lvlText w:val="•"/>
      <w:lvlJc w:val="left"/>
      <w:pPr>
        <w:ind w:left="1538" w:hanging="180"/>
      </w:pPr>
      <w:rPr>
        <w:rFonts w:hint="default"/>
        <w:lang w:val="uk-UA" w:eastAsia="en-US" w:bidi="ar-SA"/>
      </w:rPr>
    </w:lvl>
    <w:lvl w:ilvl="7" w:tplc="AA482C8C">
      <w:numFmt w:val="bullet"/>
      <w:lvlText w:val="•"/>
      <w:lvlJc w:val="left"/>
      <w:pPr>
        <w:ind w:left="1788" w:hanging="180"/>
      </w:pPr>
      <w:rPr>
        <w:rFonts w:hint="default"/>
        <w:lang w:val="uk-UA" w:eastAsia="en-US" w:bidi="ar-SA"/>
      </w:rPr>
    </w:lvl>
    <w:lvl w:ilvl="8" w:tplc="467C8F40">
      <w:numFmt w:val="bullet"/>
      <w:lvlText w:val="•"/>
      <w:lvlJc w:val="left"/>
      <w:pPr>
        <w:ind w:left="2038" w:hanging="180"/>
      </w:pPr>
      <w:rPr>
        <w:rFonts w:hint="default"/>
        <w:lang w:val="uk-UA" w:eastAsia="en-US" w:bidi="ar-SA"/>
      </w:rPr>
    </w:lvl>
  </w:abstractNum>
  <w:abstractNum w:abstractNumId="35">
    <w:nsid w:val="37CF48B9"/>
    <w:multiLevelType w:val="hybridMultilevel"/>
    <w:tmpl w:val="4E7A03CE"/>
    <w:lvl w:ilvl="0" w:tplc="429A8C42">
      <w:numFmt w:val="bullet"/>
      <w:lvlText w:val="-"/>
      <w:lvlJc w:val="left"/>
      <w:pPr>
        <w:ind w:left="132" w:hanging="183"/>
      </w:pPr>
      <w:rPr>
        <w:rFonts w:ascii="Microsoft Sans Serif" w:eastAsia="Microsoft Sans Serif" w:hAnsi="Microsoft Sans Serif" w:cs="Microsoft Sans Serif" w:hint="default"/>
        <w:w w:val="100"/>
        <w:sz w:val="28"/>
        <w:szCs w:val="28"/>
        <w:lang w:val="uk-UA" w:eastAsia="en-US" w:bidi="ar-SA"/>
      </w:rPr>
    </w:lvl>
    <w:lvl w:ilvl="1" w:tplc="693A3196">
      <w:numFmt w:val="bullet"/>
      <w:lvlText w:val="•"/>
      <w:lvlJc w:val="left"/>
      <w:pPr>
        <w:ind w:left="1148" w:hanging="183"/>
      </w:pPr>
      <w:rPr>
        <w:rFonts w:hint="default"/>
        <w:lang w:val="uk-UA" w:eastAsia="en-US" w:bidi="ar-SA"/>
      </w:rPr>
    </w:lvl>
    <w:lvl w:ilvl="2" w:tplc="969EA542">
      <w:numFmt w:val="bullet"/>
      <w:lvlText w:val="•"/>
      <w:lvlJc w:val="left"/>
      <w:pPr>
        <w:ind w:left="2157" w:hanging="183"/>
      </w:pPr>
      <w:rPr>
        <w:rFonts w:hint="default"/>
        <w:lang w:val="uk-UA" w:eastAsia="en-US" w:bidi="ar-SA"/>
      </w:rPr>
    </w:lvl>
    <w:lvl w:ilvl="3" w:tplc="7C46035A">
      <w:numFmt w:val="bullet"/>
      <w:lvlText w:val="•"/>
      <w:lvlJc w:val="left"/>
      <w:pPr>
        <w:ind w:left="3166" w:hanging="183"/>
      </w:pPr>
      <w:rPr>
        <w:rFonts w:hint="default"/>
        <w:lang w:val="uk-UA" w:eastAsia="en-US" w:bidi="ar-SA"/>
      </w:rPr>
    </w:lvl>
    <w:lvl w:ilvl="4" w:tplc="FAF89356">
      <w:numFmt w:val="bullet"/>
      <w:lvlText w:val="•"/>
      <w:lvlJc w:val="left"/>
      <w:pPr>
        <w:ind w:left="4175" w:hanging="183"/>
      </w:pPr>
      <w:rPr>
        <w:rFonts w:hint="default"/>
        <w:lang w:val="uk-UA" w:eastAsia="en-US" w:bidi="ar-SA"/>
      </w:rPr>
    </w:lvl>
    <w:lvl w:ilvl="5" w:tplc="E13C5A32">
      <w:numFmt w:val="bullet"/>
      <w:lvlText w:val="•"/>
      <w:lvlJc w:val="left"/>
      <w:pPr>
        <w:ind w:left="5184" w:hanging="183"/>
      </w:pPr>
      <w:rPr>
        <w:rFonts w:hint="default"/>
        <w:lang w:val="uk-UA" w:eastAsia="en-US" w:bidi="ar-SA"/>
      </w:rPr>
    </w:lvl>
    <w:lvl w:ilvl="6" w:tplc="AF281E9E">
      <w:numFmt w:val="bullet"/>
      <w:lvlText w:val="•"/>
      <w:lvlJc w:val="left"/>
      <w:pPr>
        <w:ind w:left="6193" w:hanging="183"/>
      </w:pPr>
      <w:rPr>
        <w:rFonts w:hint="default"/>
        <w:lang w:val="uk-UA" w:eastAsia="en-US" w:bidi="ar-SA"/>
      </w:rPr>
    </w:lvl>
    <w:lvl w:ilvl="7" w:tplc="D2AE1D5C">
      <w:numFmt w:val="bullet"/>
      <w:lvlText w:val="•"/>
      <w:lvlJc w:val="left"/>
      <w:pPr>
        <w:ind w:left="7202" w:hanging="183"/>
      </w:pPr>
      <w:rPr>
        <w:rFonts w:hint="default"/>
        <w:lang w:val="uk-UA" w:eastAsia="en-US" w:bidi="ar-SA"/>
      </w:rPr>
    </w:lvl>
    <w:lvl w:ilvl="8" w:tplc="98DA7BBE">
      <w:numFmt w:val="bullet"/>
      <w:lvlText w:val="•"/>
      <w:lvlJc w:val="left"/>
      <w:pPr>
        <w:ind w:left="8211" w:hanging="183"/>
      </w:pPr>
      <w:rPr>
        <w:rFonts w:hint="default"/>
        <w:lang w:val="uk-UA" w:eastAsia="en-US" w:bidi="ar-SA"/>
      </w:rPr>
    </w:lvl>
  </w:abstractNum>
  <w:abstractNum w:abstractNumId="36">
    <w:nsid w:val="383330AB"/>
    <w:multiLevelType w:val="hybridMultilevel"/>
    <w:tmpl w:val="90605B3C"/>
    <w:lvl w:ilvl="0" w:tplc="A0D20D2E">
      <w:start w:val="1"/>
      <w:numFmt w:val="decimal"/>
      <w:lvlText w:val="%1"/>
      <w:lvlJc w:val="left"/>
      <w:pPr>
        <w:ind w:left="132" w:hanging="286"/>
      </w:pPr>
      <w:rPr>
        <w:rFonts w:ascii="Times New Roman" w:eastAsia="Times New Roman" w:hAnsi="Times New Roman" w:cs="Times New Roman" w:hint="default"/>
        <w:w w:val="100"/>
        <w:sz w:val="28"/>
        <w:szCs w:val="28"/>
        <w:lang w:val="uk-UA" w:eastAsia="en-US" w:bidi="ar-SA"/>
      </w:rPr>
    </w:lvl>
    <w:lvl w:ilvl="1" w:tplc="19985CA2">
      <w:numFmt w:val="bullet"/>
      <w:lvlText w:val="•"/>
      <w:lvlJc w:val="left"/>
      <w:pPr>
        <w:ind w:left="1148" w:hanging="286"/>
      </w:pPr>
      <w:rPr>
        <w:rFonts w:hint="default"/>
        <w:lang w:val="uk-UA" w:eastAsia="en-US" w:bidi="ar-SA"/>
      </w:rPr>
    </w:lvl>
    <w:lvl w:ilvl="2" w:tplc="20A6C52C">
      <w:numFmt w:val="bullet"/>
      <w:lvlText w:val="•"/>
      <w:lvlJc w:val="left"/>
      <w:pPr>
        <w:ind w:left="2157" w:hanging="286"/>
      </w:pPr>
      <w:rPr>
        <w:rFonts w:hint="default"/>
        <w:lang w:val="uk-UA" w:eastAsia="en-US" w:bidi="ar-SA"/>
      </w:rPr>
    </w:lvl>
    <w:lvl w:ilvl="3" w:tplc="9B4E9F12">
      <w:numFmt w:val="bullet"/>
      <w:lvlText w:val="•"/>
      <w:lvlJc w:val="left"/>
      <w:pPr>
        <w:ind w:left="3166" w:hanging="286"/>
      </w:pPr>
      <w:rPr>
        <w:rFonts w:hint="default"/>
        <w:lang w:val="uk-UA" w:eastAsia="en-US" w:bidi="ar-SA"/>
      </w:rPr>
    </w:lvl>
    <w:lvl w:ilvl="4" w:tplc="03122330">
      <w:numFmt w:val="bullet"/>
      <w:lvlText w:val="•"/>
      <w:lvlJc w:val="left"/>
      <w:pPr>
        <w:ind w:left="4175" w:hanging="286"/>
      </w:pPr>
      <w:rPr>
        <w:rFonts w:hint="default"/>
        <w:lang w:val="uk-UA" w:eastAsia="en-US" w:bidi="ar-SA"/>
      </w:rPr>
    </w:lvl>
    <w:lvl w:ilvl="5" w:tplc="5DCCC3EC">
      <w:numFmt w:val="bullet"/>
      <w:lvlText w:val="•"/>
      <w:lvlJc w:val="left"/>
      <w:pPr>
        <w:ind w:left="5184" w:hanging="286"/>
      </w:pPr>
      <w:rPr>
        <w:rFonts w:hint="default"/>
        <w:lang w:val="uk-UA" w:eastAsia="en-US" w:bidi="ar-SA"/>
      </w:rPr>
    </w:lvl>
    <w:lvl w:ilvl="6" w:tplc="DE82C1C6">
      <w:numFmt w:val="bullet"/>
      <w:lvlText w:val="•"/>
      <w:lvlJc w:val="left"/>
      <w:pPr>
        <w:ind w:left="6193" w:hanging="286"/>
      </w:pPr>
      <w:rPr>
        <w:rFonts w:hint="default"/>
        <w:lang w:val="uk-UA" w:eastAsia="en-US" w:bidi="ar-SA"/>
      </w:rPr>
    </w:lvl>
    <w:lvl w:ilvl="7" w:tplc="6436039E">
      <w:numFmt w:val="bullet"/>
      <w:lvlText w:val="•"/>
      <w:lvlJc w:val="left"/>
      <w:pPr>
        <w:ind w:left="7202" w:hanging="286"/>
      </w:pPr>
      <w:rPr>
        <w:rFonts w:hint="default"/>
        <w:lang w:val="uk-UA" w:eastAsia="en-US" w:bidi="ar-SA"/>
      </w:rPr>
    </w:lvl>
    <w:lvl w:ilvl="8" w:tplc="2454FB6E">
      <w:numFmt w:val="bullet"/>
      <w:lvlText w:val="•"/>
      <w:lvlJc w:val="left"/>
      <w:pPr>
        <w:ind w:left="8211" w:hanging="286"/>
      </w:pPr>
      <w:rPr>
        <w:rFonts w:hint="default"/>
        <w:lang w:val="uk-UA" w:eastAsia="en-US" w:bidi="ar-SA"/>
      </w:rPr>
    </w:lvl>
  </w:abstractNum>
  <w:abstractNum w:abstractNumId="37">
    <w:nsid w:val="39E969C1"/>
    <w:multiLevelType w:val="hybridMultilevel"/>
    <w:tmpl w:val="D4FC536A"/>
    <w:lvl w:ilvl="0" w:tplc="9BD6CB82">
      <w:numFmt w:val="bullet"/>
      <w:lvlText w:val="-"/>
      <w:lvlJc w:val="left"/>
      <w:pPr>
        <w:ind w:left="132" w:hanging="188"/>
      </w:pPr>
      <w:rPr>
        <w:rFonts w:ascii="Microsoft Sans Serif" w:eastAsia="Microsoft Sans Serif" w:hAnsi="Microsoft Sans Serif" w:cs="Microsoft Sans Serif" w:hint="default"/>
        <w:w w:val="100"/>
        <w:sz w:val="28"/>
        <w:szCs w:val="28"/>
        <w:lang w:val="uk-UA" w:eastAsia="en-US" w:bidi="ar-SA"/>
      </w:rPr>
    </w:lvl>
    <w:lvl w:ilvl="1" w:tplc="D4509B36">
      <w:numFmt w:val="bullet"/>
      <w:lvlText w:val="•"/>
      <w:lvlJc w:val="left"/>
      <w:pPr>
        <w:ind w:left="1148" w:hanging="188"/>
      </w:pPr>
      <w:rPr>
        <w:rFonts w:hint="default"/>
        <w:lang w:val="uk-UA" w:eastAsia="en-US" w:bidi="ar-SA"/>
      </w:rPr>
    </w:lvl>
    <w:lvl w:ilvl="2" w:tplc="EF1EEAD2">
      <w:numFmt w:val="bullet"/>
      <w:lvlText w:val="•"/>
      <w:lvlJc w:val="left"/>
      <w:pPr>
        <w:ind w:left="2157" w:hanging="188"/>
      </w:pPr>
      <w:rPr>
        <w:rFonts w:hint="default"/>
        <w:lang w:val="uk-UA" w:eastAsia="en-US" w:bidi="ar-SA"/>
      </w:rPr>
    </w:lvl>
    <w:lvl w:ilvl="3" w:tplc="02442334">
      <w:numFmt w:val="bullet"/>
      <w:lvlText w:val="•"/>
      <w:lvlJc w:val="left"/>
      <w:pPr>
        <w:ind w:left="3166" w:hanging="188"/>
      </w:pPr>
      <w:rPr>
        <w:rFonts w:hint="default"/>
        <w:lang w:val="uk-UA" w:eastAsia="en-US" w:bidi="ar-SA"/>
      </w:rPr>
    </w:lvl>
    <w:lvl w:ilvl="4" w:tplc="E82EE140">
      <w:numFmt w:val="bullet"/>
      <w:lvlText w:val="•"/>
      <w:lvlJc w:val="left"/>
      <w:pPr>
        <w:ind w:left="4175" w:hanging="188"/>
      </w:pPr>
      <w:rPr>
        <w:rFonts w:hint="default"/>
        <w:lang w:val="uk-UA" w:eastAsia="en-US" w:bidi="ar-SA"/>
      </w:rPr>
    </w:lvl>
    <w:lvl w:ilvl="5" w:tplc="FD5EAE78">
      <w:numFmt w:val="bullet"/>
      <w:lvlText w:val="•"/>
      <w:lvlJc w:val="left"/>
      <w:pPr>
        <w:ind w:left="5184" w:hanging="188"/>
      </w:pPr>
      <w:rPr>
        <w:rFonts w:hint="default"/>
        <w:lang w:val="uk-UA" w:eastAsia="en-US" w:bidi="ar-SA"/>
      </w:rPr>
    </w:lvl>
    <w:lvl w:ilvl="6" w:tplc="DD4EAFDC">
      <w:numFmt w:val="bullet"/>
      <w:lvlText w:val="•"/>
      <w:lvlJc w:val="left"/>
      <w:pPr>
        <w:ind w:left="6193" w:hanging="188"/>
      </w:pPr>
      <w:rPr>
        <w:rFonts w:hint="default"/>
        <w:lang w:val="uk-UA" w:eastAsia="en-US" w:bidi="ar-SA"/>
      </w:rPr>
    </w:lvl>
    <w:lvl w:ilvl="7" w:tplc="27DA46E0">
      <w:numFmt w:val="bullet"/>
      <w:lvlText w:val="•"/>
      <w:lvlJc w:val="left"/>
      <w:pPr>
        <w:ind w:left="7202" w:hanging="188"/>
      </w:pPr>
      <w:rPr>
        <w:rFonts w:hint="default"/>
        <w:lang w:val="uk-UA" w:eastAsia="en-US" w:bidi="ar-SA"/>
      </w:rPr>
    </w:lvl>
    <w:lvl w:ilvl="8" w:tplc="94F62A16">
      <w:numFmt w:val="bullet"/>
      <w:lvlText w:val="•"/>
      <w:lvlJc w:val="left"/>
      <w:pPr>
        <w:ind w:left="8211" w:hanging="188"/>
      </w:pPr>
      <w:rPr>
        <w:rFonts w:hint="default"/>
        <w:lang w:val="uk-UA" w:eastAsia="en-US" w:bidi="ar-SA"/>
      </w:rPr>
    </w:lvl>
  </w:abstractNum>
  <w:abstractNum w:abstractNumId="38">
    <w:nsid w:val="3C5959EA"/>
    <w:multiLevelType w:val="multilevel"/>
    <w:tmpl w:val="96DAADB0"/>
    <w:lvl w:ilvl="0">
      <w:start w:val="7"/>
      <w:numFmt w:val="decimal"/>
      <w:lvlText w:val="%1"/>
      <w:lvlJc w:val="left"/>
      <w:pPr>
        <w:ind w:left="1063" w:hanging="212"/>
      </w:pPr>
      <w:rPr>
        <w:rFonts w:ascii="Times New Roman" w:eastAsia="Times New Roman" w:hAnsi="Times New Roman" w:cs="Times New Roman" w:hint="default"/>
        <w:b/>
        <w:bCs/>
        <w:w w:val="100"/>
        <w:sz w:val="28"/>
        <w:szCs w:val="28"/>
        <w:lang w:val="uk-UA" w:eastAsia="en-US" w:bidi="ar-SA"/>
      </w:rPr>
    </w:lvl>
    <w:lvl w:ilvl="1">
      <w:start w:val="1"/>
      <w:numFmt w:val="decimal"/>
      <w:lvlText w:val="%1.%2"/>
      <w:lvlJc w:val="left"/>
      <w:pPr>
        <w:ind w:left="132" w:hanging="720"/>
      </w:pPr>
      <w:rPr>
        <w:rFonts w:ascii="Times New Roman" w:eastAsia="Times New Roman" w:hAnsi="Times New Roman" w:cs="Times New Roman" w:hint="default"/>
        <w:b/>
        <w:bCs/>
        <w:spacing w:val="-1"/>
        <w:w w:val="100"/>
        <w:sz w:val="28"/>
        <w:szCs w:val="28"/>
        <w:lang w:val="uk-UA" w:eastAsia="en-US" w:bidi="ar-SA"/>
      </w:rPr>
    </w:lvl>
    <w:lvl w:ilvl="2">
      <w:start w:val="1"/>
      <w:numFmt w:val="decimal"/>
      <w:lvlText w:val="%1.%2.%3"/>
      <w:lvlJc w:val="left"/>
      <w:pPr>
        <w:ind w:left="1572" w:hanging="720"/>
      </w:pPr>
      <w:rPr>
        <w:rFonts w:ascii="Times New Roman" w:eastAsia="Times New Roman" w:hAnsi="Times New Roman" w:cs="Times New Roman" w:hint="default"/>
        <w:b/>
        <w:bCs/>
        <w:spacing w:val="-3"/>
        <w:w w:val="100"/>
        <w:sz w:val="28"/>
        <w:szCs w:val="28"/>
        <w:lang w:val="uk-UA" w:eastAsia="en-US" w:bidi="ar-SA"/>
      </w:rPr>
    </w:lvl>
    <w:lvl w:ilvl="3">
      <w:start w:val="1"/>
      <w:numFmt w:val="decimal"/>
      <w:lvlText w:val="%1.%2.%3.%4"/>
      <w:lvlJc w:val="left"/>
      <w:pPr>
        <w:ind w:left="132" w:hanging="994"/>
      </w:pPr>
      <w:rPr>
        <w:rFonts w:ascii="Times New Roman" w:eastAsia="Times New Roman" w:hAnsi="Times New Roman" w:cs="Times New Roman" w:hint="default"/>
        <w:b/>
        <w:bCs/>
        <w:spacing w:val="-3"/>
        <w:w w:val="100"/>
        <w:sz w:val="28"/>
        <w:szCs w:val="28"/>
        <w:lang w:val="uk-UA" w:eastAsia="en-US" w:bidi="ar-SA"/>
      </w:rPr>
    </w:lvl>
    <w:lvl w:ilvl="4">
      <w:numFmt w:val="bullet"/>
      <w:lvlText w:val="•"/>
      <w:lvlJc w:val="left"/>
      <w:pPr>
        <w:ind w:left="1700" w:hanging="994"/>
      </w:pPr>
      <w:rPr>
        <w:rFonts w:hint="default"/>
        <w:lang w:val="uk-UA" w:eastAsia="en-US" w:bidi="ar-SA"/>
      </w:rPr>
    </w:lvl>
    <w:lvl w:ilvl="5">
      <w:numFmt w:val="bullet"/>
      <w:lvlText w:val="•"/>
      <w:lvlJc w:val="left"/>
      <w:pPr>
        <w:ind w:left="3121" w:hanging="994"/>
      </w:pPr>
      <w:rPr>
        <w:rFonts w:hint="default"/>
        <w:lang w:val="uk-UA" w:eastAsia="en-US" w:bidi="ar-SA"/>
      </w:rPr>
    </w:lvl>
    <w:lvl w:ilvl="6">
      <w:numFmt w:val="bullet"/>
      <w:lvlText w:val="•"/>
      <w:lvlJc w:val="left"/>
      <w:pPr>
        <w:ind w:left="4542" w:hanging="994"/>
      </w:pPr>
      <w:rPr>
        <w:rFonts w:hint="default"/>
        <w:lang w:val="uk-UA" w:eastAsia="en-US" w:bidi="ar-SA"/>
      </w:rPr>
    </w:lvl>
    <w:lvl w:ilvl="7">
      <w:numFmt w:val="bullet"/>
      <w:lvlText w:val="•"/>
      <w:lvlJc w:val="left"/>
      <w:pPr>
        <w:ind w:left="5964" w:hanging="994"/>
      </w:pPr>
      <w:rPr>
        <w:rFonts w:hint="default"/>
        <w:lang w:val="uk-UA" w:eastAsia="en-US" w:bidi="ar-SA"/>
      </w:rPr>
    </w:lvl>
    <w:lvl w:ilvl="8">
      <w:numFmt w:val="bullet"/>
      <w:lvlText w:val="•"/>
      <w:lvlJc w:val="left"/>
      <w:pPr>
        <w:ind w:left="7385" w:hanging="994"/>
      </w:pPr>
      <w:rPr>
        <w:rFonts w:hint="default"/>
        <w:lang w:val="uk-UA" w:eastAsia="en-US" w:bidi="ar-SA"/>
      </w:rPr>
    </w:lvl>
  </w:abstractNum>
  <w:abstractNum w:abstractNumId="39">
    <w:nsid w:val="3DD66BF9"/>
    <w:multiLevelType w:val="hybridMultilevel"/>
    <w:tmpl w:val="1E1C70FA"/>
    <w:lvl w:ilvl="0" w:tplc="C1EC0E66">
      <w:numFmt w:val="bullet"/>
      <w:lvlText w:val="-"/>
      <w:lvlJc w:val="left"/>
      <w:pPr>
        <w:ind w:left="132" w:hanging="173"/>
      </w:pPr>
      <w:rPr>
        <w:rFonts w:ascii="Microsoft Sans Serif" w:eastAsia="Microsoft Sans Serif" w:hAnsi="Microsoft Sans Serif" w:cs="Microsoft Sans Serif" w:hint="default"/>
        <w:w w:val="100"/>
        <w:sz w:val="28"/>
        <w:szCs w:val="28"/>
        <w:lang w:val="uk-UA" w:eastAsia="en-US" w:bidi="ar-SA"/>
      </w:rPr>
    </w:lvl>
    <w:lvl w:ilvl="1" w:tplc="A5B2316C">
      <w:numFmt w:val="bullet"/>
      <w:lvlText w:val="•"/>
      <w:lvlJc w:val="left"/>
      <w:pPr>
        <w:ind w:left="1148" w:hanging="173"/>
      </w:pPr>
      <w:rPr>
        <w:rFonts w:hint="default"/>
        <w:lang w:val="uk-UA" w:eastAsia="en-US" w:bidi="ar-SA"/>
      </w:rPr>
    </w:lvl>
    <w:lvl w:ilvl="2" w:tplc="67F45254">
      <w:numFmt w:val="bullet"/>
      <w:lvlText w:val="•"/>
      <w:lvlJc w:val="left"/>
      <w:pPr>
        <w:ind w:left="2157" w:hanging="173"/>
      </w:pPr>
      <w:rPr>
        <w:rFonts w:hint="default"/>
        <w:lang w:val="uk-UA" w:eastAsia="en-US" w:bidi="ar-SA"/>
      </w:rPr>
    </w:lvl>
    <w:lvl w:ilvl="3" w:tplc="F66C2974">
      <w:numFmt w:val="bullet"/>
      <w:lvlText w:val="•"/>
      <w:lvlJc w:val="left"/>
      <w:pPr>
        <w:ind w:left="3166" w:hanging="173"/>
      </w:pPr>
      <w:rPr>
        <w:rFonts w:hint="default"/>
        <w:lang w:val="uk-UA" w:eastAsia="en-US" w:bidi="ar-SA"/>
      </w:rPr>
    </w:lvl>
    <w:lvl w:ilvl="4" w:tplc="CE90F0E2">
      <w:numFmt w:val="bullet"/>
      <w:lvlText w:val="•"/>
      <w:lvlJc w:val="left"/>
      <w:pPr>
        <w:ind w:left="4175" w:hanging="173"/>
      </w:pPr>
      <w:rPr>
        <w:rFonts w:hint="default"/>
        <w:lang w:val="uk-UA" w:eastAsia="en-US" w:bidi="ar-SA"/>
      </w:rPr>
    </w:lvl>
    <w:lvl w:ilvl="5" w:tplc="9DC288EC">
      <w:numFmt w:val="bullet"/>
      <w:lvlText w:val="•"/>
      <w:lvlJc w:val="left"/>
      <w:pPr>
        <w:ind w:left="5184" w:hanging="173"/>
      </w:pPr>
      <w:rPr>
        <w:rFonts w:hint="default"/>
        <w:lang w:val="uk-UA" w:eastAsia="en-US" w:bidi="ar-SA"/>
      </w:rPr>
    </w:lvl>
    <w:lvl w:ilvl="6" w:tplc="5E52EE80">
      <w:numFmt w:val="bullet"/>
      <w:lvlText w:val="•"/>
      <w:lvlJc w:val="left"/>
      <w:pPr>
        <w:ind w:left="6193" w:hanging="173"/>
      </w:pPr>
      <w:rPr>
        <w:rFonts w:hint="default"/>
        <w:lang w:val="uk-UA" w:eastAsia="en-US" w:bidi="ar-SA"/>
      </w:rPr>
    </w:lvl>
    <w:lvl w:ilvl="7" w:tplc="373C4BF0">
      <w:numFmt w:val="bullet"/>
      <w:lvlText w:val="•"/>
      <w:lvlJc w:val="left"/>
      <w:pPr>
        <w:ind w:left="7202" w:hanging="173"/>
      </w:pPr>
      <w:rPr>
        <w:rFonts w:hint="default"/>
        <w:lang w:val="uk-UA" w:eastAsia="en-US" w:bidi="ar-SA"/>
      </w:rPr>
    </w:lvl>
    <w:lvl w:ilvl="8" w:tplc="A29CB33A">
      <w:numFmt w:val="bullet"/>
      <w:lvlText w:val="•"/>
      <w:lvlJc w:val="left"/>
      <w:pPr>
        <w:ind w:left="8211" w:hanging="173"/>
      </w:pPr>
      <w:rPr>
        <w:rFonts w:hint="default"/>
        <w:lang w:val="uk-UA" w:eastAsia="en-US" w:bidi="ar-SA"/>
      </w:rPr>
    </w:lvl>
  </w:abstractNum>
  <w:abstractNum w:abstractNumId="40">
    <w:nsid w:val="3F904629"/>
    <w:multiLevelType w:val="hybridMultilevel"/>
    <w:tmpl w:val="BFFA4C68"/>
    <w:lvl w:ilvl="0" w:tplc="A36C0EDA">
      <w:numFmt w:val="bullet"/>
      <w:lvlText w:val="-"/>
      <w:lvlJc w:val="left"/>
      <w:pPr>
        <w:ind w:left="132" w:hanging="166"/>
      </w:pPr>
      <w:rPr>
        <w:rFonts w:ascii="Times New Roman" w:eastAsia="Times New Roman" w:hAnsi="Times New Roman" w:cs="Times New Roman" w:hint="default"/>
        <w:w w:val="100"/>
        <w:sz w:val="28"/>
        <w:szCs w:val="28"/>
        <w:lang w:val="uk-UA" w:eastAsia="en-US" w:bidi="ar-SA"/>
      </w:rPr>
    </w:lvl>
    <w:lvl w:ilvl="1" w:tplc="08ACF482">
      <w:numFmt w:val="bullet"/>
      <w:lvlText w:val="•"/>
      <w:lvlJc w:val="left"/>
      <w:pPr>
        <w:ind w:left="1148" w:hanging="166"/>
      </w:pPr>
      <w:rPr>
        <w:rFonts w:hint="default"/>
        <w:lang w:val="uk-UA" w:eastAsia="en-US" w:bidi="ar-SA"/>
      </w:rPr>
    </w:lvl>
    <w:lvl w:ilvl="2" w:tplc="C00AC320">
      <w:numFmt w:val="bullet"/>
      <w:lvlText w:val="•"/>
      <w:lvlJc w:val="left"/>
      <w:pPr>
        <w:ind w:left="2157" w:hanging="166"/>
      </w:pPr>
      <w:rPr>
        <w:rFonts w:hint="default"/>
        <w:lang w:val="uk-UA" w:eastAsia="en-US" w:bidi="ar-SA"/>
      </w:rPr>
    </w:lvl>
    <w:lvl w:ilvl="3" w:tplc="259C151A">
      <w:numFmt w:val="bullet"/>
      <w:lvlText w:val="•"/>
      <w:lvlJc w:val="left"/>
      <w:pPr>
        <w:ind w:left="3166" w:hanging="166"/>
      </w:pPr>
      <w:rPr>
        <w:rFonts w:hint="default"/>
        <w:lang w:val="uk-UA" w:eastAsia="en-US" w:bidi="ar-SA"/>
      </w:rPr>
    </w:lvl>
    <w:lvl w:ilvl="4" w:tplc="DC9E2360">
      <w:numFmt w:val="bullet"/>
      <w:lvlText w:val="•"/>
      <w:lvlJc w:val="left"/>
      <w:pPr>
        <w:ind w:left="4175" w:hanging="166"/>
      </w:pPr>
      <w:rPr>
        <w:rFonts w:hint="default"/>
        <w:lang w:val="uk-UA" w:eastAsia="en-US" w:bidi="ar-SA"/>
      </w:rPr>
    </w:lvl>
    <w:lvl w:ilvl="5" w:tplc="94448DDA">
      <w:numFmt w:val="bullet"/>
      <w:lvlText w:val="•"/>
      <w:lvlJc w:val="left"/>
      <w:pPr>
        <w:ind w:left="5184" w:hanging="166"/>
      </w:pPr>
      <w:rPr>
        <w:rFonts w:hint="default"/>
        <w:lang w:val="uk-UA" w:eastAsia="en-US" w:bidi="ar-SA"/>
      </w:rPr>
    </w:lvl>
    <w:lvl w:ilvl="6" w:tplc="8A46FFBC">
      <w:numFmt w:val="bullet"/>
      <w:lvlText w:val="•"/>
      <w:lvlJc w:val="left"/>
      <w:pPr>
        <w:ind w:left="6193" w:hanging="166"/>
      </w:pPr>
      <w:rPr>
        <w:rFonts w:hint="default"/>
        <w:lang w:val="uk-UA" w:eastAsia="en-US" w:bidi="ar-SA"/>
      </w:rPr>
    </w:lvl>
    <w:lvl w:ilvl="7" w:tplc="898A046A">
      <w:numFmt w:val="bullet"/>
      <w:lvlText w:val="•"/>
      <w:lvlJc w:val="left"/>
      <w:pPr>
        <w:ind w:left="7202" w:hanging="166"/>
      </w:pPr>
      <w:rPr>
        <w:rFonts w:hint="default"/>
        <w:lang w:val="uk-UA" w:eastAsia="en-US" w:bidi="ar-SA"/>
      </w:rPr>
    </w:lvl>
    <w:lvl w:ilvl="8" w:tplc="B8E2613C">
      <w:numFmt w:val="bullet"/>
      <w:lvlText w:val="•"/>
      <w:lvlJc w:val="left"/>
      <w:pPr>
        <w:ind w:left="8211" w:hanging="166"/>
      </w:pPr>
      <w:rPr>
        <w:rFonts w:hint="default"/>
        <w:lang w:val="uk-UA" w:eastAsia="en-US" w:bidi="ar-SA"/>
      </w:rPr>
    </w:lvl>
  </w:abstractNum>
  <w:abstractNum w:abstractNumId="41">
    <w:nsid w:val="40095FFF"/>
    <w:multiLevelType w:val="hybridMultilevel"/>
    <w:tmpl w:val="E9422E18"/>
    <w:lvl w:ilvl="0" w:tplc="A3A445CE">
      <w:numFmt w:val="bullet"/>
      <w:lvlText w:val="-"/>
      <w:lvlJc w:val="left"/>
      <w:pPr>
        <w:ind w:left="310" w:hanging="178"/>
      </w:pPr>
      <w:rPr>
        <w:rFonts w:ascii="Microsoft Sans Serif" w:eastAsia="Microsoft Sans Serif" w:hAnsi="Microsoft Sans Serif" w:cs="Microsoft Sans Serif" w:hint="default"/>
        <w:w w:val="100"/>
        <w:sz w:val="28"/>
        <w:szCs w:val="28"/>
        <w:lang w:val="uk-UA" w:eastAsia="en-US" w:bidi="ar-SA"/>
      </w:rPr>
    </w:lvl>
    <w:lvl w:ilvl="1" w:tplc="4CC6DE80">
      <w:numFmt w:val="bullet"/>
      <w:lvlText w:val="-"/>
      <w:lvlJc w:val="left"/>
      <w:pPr>
        <w:ind w:left="132" w:hanging="178"/>
      </w:pPr>
      <w:rPr>
        <w:rFonts w:ascii="Microsoft Sans Serif" w:eastAsia="Microsoft Sans Serif" w:hAnsi="Microsoft Sans Serif" w:cs="Microsoft Sans Serif" w:hint="default"/>
        <w:w w:val="100"/>
        <w:sz w:val="28"/>
        <w:szCs w:val="28"/>
        <w:lang w:val="uk-UA" w:eastAsia="en-US" w:bidi="ar-SA"/>
      </w:rPr>
    </w:lvl>
    <w:lvl w:ilvl="2" w:tplc="92623064">
      <w:numFmt w:val="bullet"/>
      <w:lvlText w:val="•"/>
      <w:lvlJc w:val="left"/>
      <w:pPr>
        <w:ind w:left="1340" w:hanging="178"/>
      </w:pPr>
      <w:rPr>
        <w:rFonts w:hint="default"/>
        <w:lang w:val="uk-UA" w:eastAsia="en-US" w:bidi="ar-SA"/>
      </w:rPr>
    </w:lvl>
    <w:lvl w:ilvl="3" w:tplc="BDFE4F62">
      <w:numFmt w:val="bullet"/>
      <w:lvlText w:val="•"/>
      <w:lvlJc w:val="left"/>
      <w:pPr>
        <w:ind w:left="2361" w:hanging="178"/>
      </w:pPr>
      <w:rPr>
        <w:rFonts w:hint="default"/>
        <w:lang w:val="uk-UA" w:eastAsia="en-US" w:bidi="ar-SA"/>
      </w:rPr>
    </w:lvl>
    <w:lvl w:ilvl="4" w:tplc="F9DC3660">
      <w:numFmt w:val="bullet"/>
      <w:lvlText w:val="•"/>
      <w:lvlJc w:val="left"/>
      <w:pPr>
        <w:ind w:left="3382" w:hanging="178"/>
      </w:pPr>
      <w:rPr>
        <w:rFonts w:hint="default"/>
        <w:lang w:val="uk-UA" w:eastAsia="en-US" w:bidi="ar-SA"/>
      </w:rPr>
    </w:lvl>
    <w:lvl w:ilvl="5" w:tplc="6C50DBC2">
      <w:numFmt w:val="bullet"/>
      <w:lvlText w:val="•"/>
      <w:lvlJc w:val="left"/>
      <w:pPr>
        <w:ind w:left="4403" w:hanging="178"/>
      </w:pPr>
      <w:rPr>
        <w:rFonts w:hint="default"/>
        <w:lang w:val="uk-UA" w:eastAsia="en-US" w:bidi="ar-SA"/>
      </w:rPr>
    </w:lvl>
    <w:lvl w:ilvl="6" w:tplc="3B4C61AC">
      <w:numFmt w:val="bullet"/>
      <w:lvlText w:val="•"/>
      <w:lvlJc w:val="left"/>
      <w:pPr>
        <w:ind w:left="5424" w:hanging="178"/>
      </w:pPr>
      <w:rPr>
        <w:rFonts w:hint="default"/>
        <w:lang w:val="uk-UA" w:eastAsia="en-US" w:bidi="ar-SA"/>
      </w:rPr>
    </w:lvl>
    <w:lvl w:ilvl="7" w:tplc="9A10F066">
      <w:numFmt w:val="bullet"/>
      <w:lvlText w:val="•"/>
      <w:lvlJc w:val="left"/>
      <w:pPr>
        <w:ind w:left="6445" w:hanging="178"/>
      </w:pPr>
      <w:rPr>
        <w:rFonts w:hint="default"/>
        <w:lang w:val="uk-UA" w:eastAsia="en-US" w:bidi="ar-SA"/>
      </w:rPr>
    </w:lvl>
    <w:lvl w:ilvl="8" w:tplc="1EDE96AA">
      <w:numFmt w:val="bullet"/>
      <w:lvlText w:val="•"/>
      <w:lvlJc w:val="left"/>
      <w:pPr>
        <w:ind w:left="7466" w:hanging="178"/>
      </w:pPr>
      <w:rPr>
        <w:rFonts w:hint="default"/>
        <w:lang w:val="uk-UA" w:eastAsia="en-US" w:bidi="ar-SA"/>
      </w:rPr>
    </w:lvl>
  </w:abstractNum>
  <w:abstractNum w:abstractNumId="42">
    <w:nsid w:val="4070585F"/>
    <w:multiLevelType w:val="multilevel"/>
    <w:tmpl w:val="D654D96C"/>
    <w:lvl w:ilvl="0">
      <w:start w:val="10"/>
      <w:numFmt w:val="decimal"/>
      <w:lvlText w:val="%1"/>
      <w:lvlJc w:val="left"/>
      <w:pPr>
        <w:ind w:left="132" w:hanging="908"/>
      </w:pPr>
      <w:rPr>
        <w:rFonts w:hint="default"/>
        <w:lang w:val="uk-UA" w:eastAsia="en-US" w:bidi="ar-SA"/>
      </w:rPr>
    </w:lvl>
    <w:lvl w:ilvl="1">
      <w:start w:val="17"/>
      <w:numFmt w:val="decimal"/>
      <w:lvlText w:val="%1.%2"/>
      <w:lvlJc w:val="left"/>
      <w:pPr>
        <w:ind w:left="132" w:hanging="908"/>
      </w:pPr>
      <w:rPr>
        <w:rFonts w:hint="default"/>
        <w:lang w:val="uk-UA" w:eastAsia="en-US" w:bidi="ar-SA"/>
      </w:rPr>
    </w:lvl>
    <w:lvl w:ilvl="2">
      <w:start w:val="2"/>
      <w:numFmt w:val="decimal"/>
      <w:lvlText w:val="%1.%2.%3"/>
      <w:lvlJc w:val="left"/>
      <w:pPr>
        <w:ind w:left="132" w:hanging="908"/>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3166" w:hanging="908"/>
      </w:pPr>
      <w:rPr>
        <w:rFonts w:hint="default"/>
        <w:lang w:val="uk-UA" w:eastAsia="en-US" w:bidi="ar-SA"/>
      </w:rPr>
    </w:lvl>
    <w:lvl w:ilvl="4">
      <w:numFmt w:val="bullet"/>
      <w:lvlText w:val="•"/>
      <w:lvlJc w:val="left"/>
      <w:pPr>
        <w:ind w:left="4175" w:hanging="908"/>
      </w:pPr>
      <w:rPr>
        <w:rFonts w:hint="default"/>
        <w:lang w:val="uk-UA" w:eastAsia="en-US" w:bidi="ar-SA"/>
      </w:rPr>
    </w:lvl>
    <w:lvl w:ilvl="5">
      <w:numFmt w:val="bullet"/>
      <w:lvlText w:val="•"/>
      <w:lvlJc w:val="left"/>
      <w:pPr>
        <w:ind w:left="5184" w:hanging="908"/>
      </w:pPr>
      <w:rPr>
        <w:rFonts w:hint="default"/>
        <w:lang w:val="uk-UA" w:eastAsia="en-US" w:bidi="ar-SA"/>
      </w:rPr>
    </w:lvl>
    <w:lvl w:ilvl="6">
      <w:numFmt w:val="bullet"/>
      <w:lvlText w:val="•"/>
      <w:lvlJc w:val="left"/>
      <w:pPr>
        <w:ind w:left="6193" w:hanging="908"/>
      </w:pPr>
      <w:rPr>
        <w:rFonts w:hint="default"/>
        <w:lang w:val="uk-UA" w:eastAsia="en-US" w:bidi="ar-SA"/>
      </w:rPr>
    </w:lvl>
    <w:lvl w:ilvl="7">
      <w:numFmt w:val="bullet"/>
      <w:lvlText w:val="•"/>
      <w:lvlJc w:val="left"/>
      <w:pPr>
        <w:ind w:left="7202" w:hanging="908"/>
      </w:pPr>
      <w:rPr>
        <w:rFonts w:hint="default"/>
        <w:lang w:val="uk-UA" w:eastAsia="en-US" w:bidi="ar-SA"/>
      </w:rPr>
    </w:lvl>
    <w:lvl w:ilvl="8">
      <w:numFmt w:val="bullet"/>
      <w:lvlText w:val="•"/>
      <w:lvlJc w:val="left"/>
      <w:pPr>
        <w:ind w:left="8211" w:hanging="908"/>
      </w:pPr>
      <w:rPr>
        <w:rFonts w:hint="default"/>
        <w:lang w:val="uk-UA" w:eastAsia="en-US" w:bidi="ar-SA"/>
      </w:rPr>
    </w:lvl>
  </w:abstractNum>
  <w:abstractNum w:abstractNumId="43">
    <w:nsid w:val="40AA07B5"/>
    <w:multiLevelType w:val="hybridMultilevel"/>
    <w:tmpl w:val="A7D42378"/>
    <w:lvl w:ilvl="0" w:tplc="35402EA2">
      <w:numFmt w:val="bullet"/>
      <w:lvlText w:val="-"/>
      <w:lvlJc w:val="left"/>
      <w:pPr>
        <w:ind w:left="1559" w:hanging="152"/>
      </w:pPr>
      <w:rPr>
        <w:rFonts w:ascii="Times New Roman" w:eastAsia="Times New Roman" w:hAnsi="Times New Roman" w:cs="Times New Roman" w:hint="default"/>
        <w:w w:val="99"/>
        <w:sz w:val="26"/>
        <w:szCs w:val="26"/>
        <w:lang w:val="uk-UA" w:eastAsia="en-US" w:bidi="ar-SA"/>
      </w:rPr>
    </w:lvl>
    <w:lvl w:ilvl="1" w:tplc="87FE8BD8">
      <w:numFmt w:val="bullet"/>
      <w:lvlText w:val="•"/>
      <w:lvlJc w:val="left"/>
      <w:pPr>
        <w:ind w:left="2367" w:hanging="152"/>
      </w:pPr>
      <w:rPr>
        <w:rFonts w:hint="default"/>
        <w:lang w:val="uk-UA" w:eastAsia="en-US" w:bidi="ar-SA"/>
      </w:rPr>
    </w:lvl>
    <w:lvl w:ilvl="2" w:tplc="53E6F68A">
      <w:numFmt w:val="bullet"/>
      <w:lvlText w:val="•"/>
      <w:lvlJc w:val="left"/>
      <w:pPr>
        <w:ind w:left="3174" w:hanging="152"/>
      </w:pPr>
      <w:rPr>
        <w:rFonts w:hint="default"/>
        <w:lang w:val="uk-UA" w:eastAsia="en-US" w:bidi="ar-SA"/>
      </w:rPr>
    </w:lvl>
    <w:lvl w:ilvl="3" w:tplc="C8E0D488">
      <w:numFmt w:val="bullet"/>
      <w:lvlText w:val="•"/>
      <w:lvlJc w:val="left"/>
      <w:pPr>
        <w:ind w:left="3981" w:hanging="152"/>
      </w:pPr>
      <w:rPr>
        <w:rFonts w:hint="default"/>
        <w:lang w:val="uk-UA" w:eastAsia="en-US" w:bidi="ar-SA"/>
      </w:rPr>
    </w:lvl>
    <w:lvl w:ilvl="4" w:tplc="EB06CDB8">
      <w:numFmt w:val="bullet"/>
      <w:lvlText w:val="•"/>
      <w:lvlJc w:val="left"/>
      <w:pPr>
        <w:ind w:left="4788" w:hanging="152"/>
      </w:pPr>
      <w:rPr>
        <w:rFonts w:hint="default"/>
        <w:lang w:val="uk-UA" w:eastAsia="en-US" w:bidi="ar-SA"/>
      </w:rPr>
    </w:lvl>
    <w:lvl w:ilvl="5" w:tplc="9E3AC6BA">
      <w:numFmt w:val="bullet"/>
      <w:lvlText w:val="•"/>
      <w:lvlJc w:val="left"/>
      <w:pPr>
        <w:ind w:left="5596" w:hanging="152"/>
      </w:pPr>
      <w:rPr>
        <w:rFonts w:hint="default"/>
        <w:lang w:val="uk-UA" w:eastAsia="en-US" w:bidi="ar-SA"/>
      </w:rPr>
    </w:lvl>
    <w:lvl w:ilvl="6" w:tplc="83EA1EB0">
      <w:numFmt w:val="bullet"/>
      <w:lvlText w:val="•"/>
      <w:lvlJc w:val="left"/>
      <w:pPr>
        <w:ind w:left="6403" w:hanging="152"/>
      </w:pPr>
      <w:rPr>
        <w:rFonts w:hint="default"/>
        <w:lang w:val="uk-UA" w:eastAsia="en-US" w:bidi="ar-SA"/>
      </w:rPr>
    </w:lvl>
    <w:lvl w:ilvl="7" w:tplc="C4AEF268">
      <w:numFmt w:val="bullet"/>
      <w:lvlText w:val="•"/>
      <w:lvlJc w:val="left"/>
      <w:pPr>
        <w:ind w:left="7210" w:hanging="152"/>
      </w:pPr>
      <w:rPr>
        <w:rFonts w:hint="default"/>
        <w:lang w:val="uk-UA" w:eastAsia="en-US" w:bidi="ar-SA"/>
      </w:rPr>
    </w:lvl>
    <w:lvl w:ilvl="8" w:tplc="2326B6D8">
      <w:numFmt w:val="bullet"/>
      <w:lvlText w:val="•"/>
      <w:lvlJc w:val="left"/>
      <w:pPr>
        <w:ind w:left="8017" w:hanging="152"/>
      </w:pPr>
      <w:rPr>
        <w:rFonts w:hint="default"/>
        <w:lang w:val="uk-UA" w:eastAsia="en-US" w:bidi="ar-SA"/>
      </w:rPr>
    </w:lvl>
  </w:abstractNum>
  <w:abstractNum w:abstractNumId="44">
    <w:nsid w:val="4233567B"/>
    <w:multiLevelType w:val="hybridMultilevel"/>
    <w:tmpl w:val="D0DE7DFE"/>
    <w:lvl w:ilvl="0" w:tplc="1610DEA4">
      <w:numFmt w:val="bullet"/>
      <w:lvlText w:val="-"/>
      <w:lvlJc w:val="left"/>
      <w:pPr>
        <w:ind w:left="132" w:hanging="166"/>
      </w:pPr>
      <w:rPr>
        <w:rFonts w:ascii="Times New Roman" w:eastAsia="Times New Roman" w:hAnsi="Times New Roman" w:cs="Times New Roman" w:hint="default"/>
        <w:w w:val="100"/>
        <w:sz w:val="28"/>
        <w:szCs w:val="28"/>
        <w:lang w:val="uk-UA" w:eastAsia="en-US" w:bidi="ar-SA"/>
      </w:rPr>
    </w:lvl>
    <w:lvl w:ilvl="1" w:tplc="B9462BC6">
      <w:numFmt w:val="bullet"/>
      <w:lvlText w:val="•"/>
      <w:lvlJc w:val="left"/>
      <w:pPr>
        <w:ind w:left="1148" w:hanging="166"/>
      </w:pPr>
      <w:rPr>
        <w:rFonts w:hint="default"/>
        <w:lang w:val="uk-UA" w:eastAsia="en-US" w:bidi="ar-SA"/>
      </w:rPr>
    </w:lvl>
    <w:lvl w:ilvl="2" w:tplc="9BDE32A6">
      <w:numFmt w:val="bullet"/>
      <w:lvlText w:val="•"/>
      <w:lvlJc w:val="left"/>
      <w:pPr>
        <w:ind w:left="2157" w:hanging="166"/>
      </w:pPr>
      <w:rPr>
        <w:rFonts w:hint="default"/>
        <w:lang w:val="uk-UA" w:eastAsia="en-US" w:bidi="ar-SA"/>
      </w:rPr>
    </w:lvl>
    <w:lvl w:ilvl="3" w:tplc="9392F544">
      <w:numFmt w:val="bullet"/>
      <w:lvlText w:val="•"/>
      <w:lvlJc w:val="left"/>
      <w:pPr>
        <w:ind w:left="3166" w:hanging="166"/>
      </w:pPr>
      <w:rPr>
        <w:rFonts w:hint="default"/>
        <w:lang w:val="uk-UA" w:eastAsia="en-US" w:bidi="ar-SA"/>
      </w:rPr>
    </w:lvl>
    <w:lvl w:ilvl="4" w:tplc="BB4269A8">
      <w:numFmt w:val="bullet"/>
      <w:lvlText w:val="•"/>
      <w:lvlJc w:val="left"/>
      <w:pPr>
        <w:ind w:left="4175" w:hanging="166"/>
      </w:pPr>
      <w:rPr>
        <w:rFonts w:hint="default"/>
        <w:lang w:val="uk-UA" w:eastAsia="en-US" w:bidi="ar-SA"/>
      </w:rPr>
    </w:lvl>
    <w:lvl w:ilvl="5" w:tplc="AD40F4E2">
      <w:numFmt w:val="bullet"/>
      <w:lvlText w:val="•"/>
      <w:lvlJc w:val="left"/>
      <w:pPr>
        <w:ind w:left="5184" w:hanging="166"/>
      </w:pPr>
      <w:rPr>
        <w:rFonts w:hint="default"/>
        <w:lang w:val="uk-UA" w:eastAsia="en-US" w:bidi="ar-SA"/>
      </w:rPr>
    </w:lvl>
    <w:lvl w:ilvl="6" w:tplc="197037E4">
      <w:numFmt w:val="bullet"/>
      <w:lvlText w:val="•"/>
      <w:lvlJc w:val="left"/>
      <w:pPr>
        <w:ind w:left="6193" w:hanging="166"/>
      </w:pPr>
      <w:rPr>
        <w:rFonts w:hint="default"/>
        <w:lang w:val="uk-UA" w:eastAsia="en-US" w:bidi="ar-SA"/>
      </w:rPr>
    </w:lvl>
    <w:lvl w:ilvl="7" w:tplc="7D88295E">
      <w:numFmt w:val="bullet"/>
      <w:lvlText w:val="•"/>
      <w:lvlJc w:val="left"/>
      <w:pPr>
        <w:ind w:left="7202" w:hanging="166"/>
      </w:pPr>
      <w:rPr>
        <w:rFonts w:hint="default"/>
        <w:lang w:val="uk-UA" w:eastAsia="en-US" w:bidi="ar-SA"/>
      </w:rPr>
    </w:lvl>
    <w:lvl w:ilvl="8" w:tplc="49406E8A">
      <w:numFmt w:val="bullet"/>
      <w:lvlText w:val="•"/>
      <w:lvlJc w:val="left"/>
      <w:pPr>
        <w:ind w:left="8211" w:hanging="166"/>
      </w:pPr>
      <w:rPr>
        <w:rFonts w:hint="default"/>
        <w:lang w:val="uk-UA" w:eastAsia="en-US" w:bidi="ar-SA"/>
      </w:rPr>
    </w:lvl>
  </w:abstractNum>
  <w:abstractNum w:abstractNumId="45">
    <w:nsid w:val="429D4DE3"/>
    <w:multiLevelType w:val="multilevel"/>
    <w:tmpl w:val="83ACDE4C"/>
    <w:lvl w:ilvl="0">
      <w:start w:val="1"/>
      <w:numFmt w:val="decimal"/>
      <w:lvlText w:val="%1"/>
      <w:lvlJc w:val="left"/>
      <w:pPr>
        <w:ind w:left="40" w:hanging="180"/>
      </w:pPr>
      <w:rPr>
        <w:rFonts w:ascii="Times New Roman" w:eastAsia="Times New Roman" w:hAnsi="Times New Roman" w:cs="Times New Roman" w:hint="default"/>
        <w:w w:val="100"/>
        <w:sz w:val="24"/>
        <w:szCs w:val="24"/>
        <w:lang w:val="uk-UA" w:eastAsia="en-US" w:bidi="ar-SA"/>
      </w:rPr>
    </w:lvl>
    <w:lvl w:ilvl="1">
      <w:start w:val="1"/>
      <w:numFmt w:val="decimal"/>
      <w:lvlText w:val="%1.%2"/>
      <w:lvlJc w:val="left"/>
      <w:pPr>
        <w:ind w:left="40" w:hanging="360"/>
      </w:pPr>
      <w:rPr>
        <w:rFonts w:ascii="Times New Roman" w:eastAsia="Times New Roman" w:hAnsi="Times New Roman" w:cs="Times New Roman" w:hint="default"/>
        <w:w w:val="100"/>
        <w:sz w:val="24"/>
        <w:szCs w:val="24"/>
        <w:lang w:val="uk-UA" w:eastAsia="en-US" w:bidi="ar-SA"/>
      </w:rPr>
    </w:lvl>
    <w:lvl w:ilvl="2">
      <w:numFmt w:val="bullet"/>
      <w:lvlText w:val="•"/>
      <w:lvlJc w:val="left"/>
      <w:pPr>
        <w:ind w:left="626" w:hanging="360"/>
      </w:pPr>
      <w:rPr>
        <w:rFonts w:hint="default"/>
        <w:lang w:val="uk-UA" w:eastAsia="en-US" w:bidi="ar-SA"/>
      </w:rPr>
    </w:lvl>
    <w:lvl w:ilvl="3">
      <w:numFmt w:val="bullet"/>
      <w:lvlText w:val="•"/>
      <w:lvlJc w:val="left"/>
      <w:pPr>
        <w:ind w:left="919" w:hanging="360"/>
      </w:pPr>
      <w:rPr>
        <w:rFonts w:hint="default"/>
        <w:lang w:val="uk-UA" w:eastAsia="en-US" w:bidi="ar-SA"/>
      </w:rPr>
    </w:lvl>
    <w:lvl w:ilvl="4">
      <w:numFmt w:val="bullet"/>
      <w:lvlText w:val="•"/>
      <w:lvlJc w:val="left"/>
      <w:pPr>
        <w:ind w:left="1212" w:hanging="360"/>
      </w:pPr>
      <w:rPr>
        <w:rFonts w:hint="default"/>
        <w:lang w:val="uk-UA" w:eastAsia="en-US" w:bidi="ar-SA"/>
      </w:rPr>
    </w:lvl>
    <w:lvl w:ilvl="5">
      <w:numFmt w:val="bullet"/>
      <w:lvlText w:val="•"/>
      <w:lvlJc w:val="left"/>
      <w:pPr>
        <w:ind w:left="1505" w:hanging="360"/>
      </w:pPr>
      <w:rPr>
        <w:rFonts w:hint="default"/>
        <w:lang w:val="uk-UA" w:eastAsia="en-US" w:bidi="ar-SA"/>
      </w:rPr>
    </w:lvl>
    <w:lvl w:ilvl="6">
      <w:numFmt w:val="bullet"/>
      <w:lvlText w:val="•"/>
      <w:lvlJc w:val="left"/>
      <w:pPr>
        <w:ind w:left="1798" w:hanging="360"/>
      </w:pPr>
      <w:rPr>
        <w:rFonts w:hint="default"/>
        <w:lang w:val="uk-UA" w:eastAsia="en-US" w:bidi="ar-SA"/>
      </w:rPr>
    </w:lvl>
    <w:lvl w:ilvl="7">
      <w:numFmt w:val="bullet"/>
      <w:lvlText w:val="•"/>
      <w:lvlJc w:val="left"/>
      <w:pPr>
        <w:ind w:left="2091" w:hanging="360"/>
      </w:pPr>
      <w:rPr>
        <w:rFonts w:hint="default"/>
        <w:lang w:val="uk-UA" w:eastAsia="en-US" w:bidi="ar-SA"/>
      </w:rPr>
    </w:lvl>
    <w:lvl w:ilvl="8">
      <w:numFmt w:val="bullet"/>
      <w:lvlText w:val="•"/>
      <w:lvlJc w:val="left"/>
      <w:pPr>
        <w:ind w:left="2384" w:hanging="360"/>
      </w:pPr>
      <w:rPr>
        <w:rFonts w:hint="default"/>
        <w:lang w:val="uk-UA" w:eastAsia="en-US" w:bidi="ar-SA"/>
      </w:rPr>
    </w:lvl>
  </w:abstractNum>
  <w:abstractNum w:abstractNumId="46">
    <w:nsid w:val="44D90D10"/>
    <w:multiLevelType w:val="hybridMultilevel"/>
    <w:tmpl w:val="9384972A"/>
    <w:lvl w:ilvl="0" w:tplc="C892208A">
      <w:numFmt w:val="bullet"/>
      <w:lvlText w:val="-"/>
      <w:lvlJc w:val="left"/>
      <w:pPr>
        <w:ind w:left="132" w:hanging="178"/>
      </w:pPr>
      <w:rPr>
        <w:rFonts w:ascii="Microsoft Sans Serif" w:eastAsia="Microsoft Sans Serif" w:hAnsi="Microsoft Sans Serif" w:cs="Microsoft Sans Serif" w:hint="default"/>
        <w:w w:val="100"/>
        <w:sz w:val="28"/>
        <w:szCs w:val="28"/>
        <w:lang w:val="uk-UA" w:eastAsia="en-US" w:bidi="ar-SA"/>
      </w:rPr>
    </w:lvl>
    <w:lvl w:ilvl="1" w:tplc="A3BCFCC8">
      <w:numFmt w:val="bullet"/>
      <w:lvlText w:val="•"/>
      <w:lvlJc w:val="left"/>
      <w:pPr>
        <w:ind w:left="1148" w:hanging="178"/>
      </w:pPr>
      <w:rPr>
        <w:rFonts w:hint="default"/>
        <w:lang w:val="uk-UA" w:eastAsia="en-US" w:bidi="ar-SA"/>
      </w:rPr>
    </w:lvl>
    <w:lvl w:ilvl="2" w:tplc="3A6A4F68">
      <w:numFmt w:val="bullet"/>
      <w:lvlText w:val="•"/>
      <w:lvlJc w:val="left"/>
      <w:pPr>
        <w:ind w:left="2157" w:hanging="178"/>
      </w:pPr>
      <w:rPr>
        <w:rFonts w:hint="default"/>
        <w:lang w:val="uk-UA" w:eastAsia="en-US" w:bidi="ar-SA"/>
      </w:rPr>
    </w:lvl>
    <w:lvl w:ilvl="3" w:tplc="E072303E">
      <w:numFmt w:val="bullet"/>
      <w:lvlText w:val="•"/>
      <w:lvlJc w:val="left"/>
      <w:pPr>
        <w:ind w:left="3166" w:hanging="178"/>
      </w:pPr>
      <w:rPr>
        <w:rFonts w:hint="default"/>
        <w:lang w:val="uk-UA" w:eastAsia="en-US" w:bidi="ar-SA"/>
      </w:rPr>
    </w:lvl>
    <w:lvl w:ilvl="4" w:tplc="2BE440CA">
      <w:numFmt w:val="bullet"/>
      <w:lvlText w:val="•"/>
      <w:lvlJc w:val="left"/>
      <w:pPr>
        <w:ind w:left="4175" w:hanging="178"/>
      </w:pPr>
      <w:rPr>
        <w:rFonts w:hint="default"/>
        <w:lang w:val="uk-UA" w:eastAsia="en-US" w:bidi="ar-SA"/>
      </w:rPr>
    </w:lvl>
    <w:lvl w:ilvl="5" w:tplc="F544EC20">
      <w:numFmt w:val="bullet"/>
      <w:lvlText w:val="•"/>
      <w:lvlJc w:val="left"/>
      <w:pPr>
        <w:ind w:left="5184" w:hanging="178"/>
      </w:pPr>
      <w:rPr>
        <w:rFonts w:hint="default"/>
        <w:lang w:val="uk-UA" w:eastAsia="en-US" w:bidi="ar-SA"/>
      </w:rPr>
    </w:lvl>
    <w:lvl w:ilvl="6" w:tplc="04AECD58">
      <w:numFmt w:val="bullet"/>
      <w:lvlText w:val="•"/>
      <w:lvlJc w:val="left"/>
      <w:pPr>
        <w:ind w:left="6193" w:hanging="178"/>
      </w:pPr>
      <w:rPr>
        <w:rFonts w:hint="default"/>
        <w:lang w:val="uk-UA" w:eastAsia="en-US" w:bidi="ar-SA"/>
      </w:rPr>
    </w:lvl>
    <w:lvl w:ilvl="7" w:tplc="3FF62B78">
      <w:numFmt w:val="bullet"/>
      <w:lvlText w:val="•"/>
      <w:lvlJc w:val="left"/>
      <w:pPr>
        <w:ind w:left="7202" w:hanging="178"/>
      </w:pPr>
      <w:rPr>
        <w:rFonts w:hint="default"/>
        <w:lang w:val="uk-UA" w:eastAsia="en-US" w:bidi="ar-SA"/>
      </w:rPr>
    </w:lvl>
    <w:lvl w:ilvl="8" w:tplc="EAE4C288">
      <w:numFmt w:val="bullet"/>
      <w:lvlText w:val="•"/>
      <w:lvlJc w:val="left"/>
      <w:pPr>
        <w:ind w:left="8211" w:hanging="178"/>
      </w:pPr>
      <w:rPr>
        <w:rFonts w:hint="default"/>
        <w:lang w:val="uk-UA" w:eastAsia="en-US" w:bidi="ar-SA"/>
      </w:rPr>
    </w:lvl>
  </w:abstractNum>
  <w:abstractNum w:abstractNumId="47">
    <w:nsid w:val="46DF233C"/>
    <w:multiLevelType w:val="multilevel"/>
    <w:tmpl w:val="8D8803D4"/>
    <w:lvl w:ilvl="0">
      <w:start w:val="15"/>
      <w:numFmt w:val="decimal"/>
      <w:lvlText w:val="%1"/>
      <w:lvlJc w:val="left"/>
      <w:pPr>
        <w:ind w:left="132" w:hanging="1136"/>
      </w:pPr>
      <w:rPr>
        <w:rFonts w:hint="default"/>
        <w:lang w:val="uk-UA" w:eastAsia="en-US" w:bidi="ar-SA"/>
      </w:rPr>
    </w:lvl>
    <w:lvl w:ilvl="1">
      <w:start w:val="3"/>
      <w:numFmt w:val="decimal"/>
      <w:lvlText w:val="%1.%2"/>
      <w:lvlJc w:val="left"/>
      <w:pPr>
        <w:ind w:left="132" w:hanging="1136"/>
      </w:pPr>
      <w:rPr>
        <w:rFonts w:hint="default"/>
        <w:lang w:val="uk-UA" w:eastAsia="en-US" w:bidi="ar-SA"/>
      </w:rPr>
    </w:lvl>
    <w:lvl w:ilvl="2">
      <w:start w:val="1"/>
      <w:numFmt w:val="decimal"/>
      <w:lvlText w:val="%1.%2.%3"/>
      <w:lvlJc w:val="left"/>
      <w:pPr>
        <w:ind w:left="132" w:hanging="1136"/>
      </w:pPr>
      <w:rPr>
        <w:rFonts w:hint="default"/>
        <w:lang w:val="uk-UA" w:eastAsia="en-US" w:bidi="ar-SA"/>
      </w:rPr>
    </w:lvl>
    <w:lvl w:ilvl="3">
      <w:start w:val="6"/>
      <w:numFmt w:val="decimal"/>
      <w:lvlText w:val="%1.%2.%3.%4"/>
      <w:lvlJc w:val="left"/>
      <w:pPr>
        <w:ind w:left="132" w:hanging="1136"/>
      </w:pPr>
      <w:rPr>
        <w:rFonts w:ascii="Times New Roman" w:eastAsia="Times New Roman" w:hAnsi="Times New Roman" w:cs="Times New Roman" w:hint="default"/>
        <w:b/>
        <w:bCs/>
        <w:spacing w:val="-3"/>
        <w:w w:val="100"/>
        <w:sz w:val="28"/>
        <w:szCs w:val="28"/>
        <w:lang w:val="uk-UA" w:eastAsia="en-US" w:bidi="ar-SA"/>
      </w:rPr>
    </w:lvl>
    <w:lvl w:ilvl="4">
      <w:numFmt w:val="bullet"/>
      <w:lvlText w:val="•"/>
      <w:lvlJc w:val="left"/>
      <w:pPr>
        <w:ind w:left="4175" w:hanging="1136"/>
      </w:pPr>
      <w:rPr>
        <w:rFonts w:hint="default"/>
        <w:lang w:val="uk-UA" w:eastAsia="en-US" w:bidi="ar-SA"/>
      </w:rPr>
    </w:lvl>
    <w:lvl w:ilvl="5">
      <w:numFmt w:val="bullet"/>
      <w:lvlText w:val="•"/>
      <w:lvlJc w:val="left"/>
      <w:pPr>
        <w:ind w:left="5184" w:hanging="1136"/>
      </w:pPr>
      <w:rPr>
        <w:rFonts w:hint="default"/>
        <w:lang w:val="uk-UA" w:eastAsia="en-US" w:bidi="ar-SA"/>
      </w:rPr>
    </w:lvl>
    <w:lvl w:ilvl="6">
      <w:numFmt w:val="bullet"/>
      <w:lvlText w:val="•"/>
      <w:lvlJc w:val="left"/>
      <w:pPr>
        <w:ind w:left="6193" w:hanging="1136"/>
      </w:pPr>
      <w:rPr>
        <w:rFonts w:hint="default"/>
        <w:lang w:val="uk-UA" w:eastAsia="en-US" w:bidi="ar-SA"/>
      </w:rPr>
    </w:lvl>
    <w:lvl w:ilvl="7">
      <w:numFmt w:val="bullet"/>
      <w:lvlText w:val="•"/>
      <w:lvlJc w:val="left"/>
      <w:pPr>
        <w:ind w:left="7202" w:hanging="1136"/>
      </w:pPr>
      <w:rPr>
        <w:rFonts w:hint="default"/>
        <w:lang w:val="uk-UA" w:eastAsia="en-US" w:bidi="ar-SA"/>
      </w:rPr>
    </w:lvl>
    <w:lvl w:ilvl="8">
      <w:numFmt w:val="bullet"/>
      <w:lvlText w:val="•"/>
      <w:lvlJc w:val="left"/>
      <w:pPr>
        <w:ind w:left="8211" w:hanging="1136"/>
      </w:pPr>
      <w:rPr>
        <w:rFonts w:hint="default"/>
        <w:lang w:val="uk-UA" w:eastAsia="en-US" w:bidi="ar-SA"/>
      </w:rPr>
    </w:lvl>
  </w:abstractNum>
  <w:abstractNum w:abstractNumId="48">
    <w:nsid w:val="473F7A07"/>
    <w:multiLevelType w:val="multilevel"/>
    <w:tmpl w:val="5A945C68"/>
    <w:lvl w:ilvl="0">
      <w:start w:val="11"/>
      <w:numFmt w:val="decimal"/>
      <w:lvlText w:val="%1"/>
      <w:lvlJc w:val="left"/>
      <w:pPr>
        <w:ind w:left="1205" w:hanging="353"/>
      </w:pPr>
      <w:rPr>
        <w:rFonts w:ascii="Times New Roman" w:eastAsia="Times New Roman" w:hAnsi="Times New Roman" w:cs="Times New Roman" w:hint="default"/>
        <w:b/>
        <w:bCs/>
        <w:spacing w:val="0"/>
        <w:w w:val="100"/>
        <w:sz w:val="28"/>
        <w:szCs w:val="28"/>
        <w:lang w:val="uk-UA" w:eastAsia="en-US" w:bidi="ar-SA"/>
      </w:rPr>
    </w:lvl>
    <w:lvl w:ilvl="1">
      <w:start w:val="1"/>
      <w:numFmt w:val="decimal"/>
      <w:lvlText w:val="%1.%2"/>
      <w:lvlJc w:val="left"/>
      <w:pPr>
        <w:ind w:left="132" w:hanging="572"/>
      </w:pPr>
      <w:rPr>
        <w:rFonts w:ascii="Times New Roman" w:eastAsia="Times New Roman" w:hAnsi="Times New Roman" w:cs="Times New Roman" w:hint="default"/>
        <w:b/>
        <w:bCs/>
        <w:spacing w:val="-3"/>
        <w:w w:val="100"/>
        <w:sz w:val="28"/>
        <w:szCs w:val="28"/>
        <w:lang w:val="uk-UA" w:eastAsia="en-US" w:bidi="ar-SA"/>
      </w:rPr>
    </w:lvl>
    <w:lvl w:ilvl="2">
      <w:numFmt w:val="bullet"/>
      <w:lvlText w:val="•"/>
      <w:lvlJc w:val="left"/>
      <w:pPr>
        <w:ind w:left="2203" w:hanging="572"/>
      </w:pPr>
      <w:rPr>
        <w:rFonts w:hint="default"/>
        <w:lang w:val="uk-UA" w:eastAsia="en-US" w:bidi="ar-SA"/>
      </w:rPr>
    </w:lvl>
    <w:lvl w:ilvl="3">
      <w:numFmt w:val="bullet"/>
      <w:lvlText w:val="•"/>
      <w:lvlJc w:val="left"/>
      <w:pPr>
        <w:ind w:left="3206" w:hanging="572"/>
      </w:pPr>
      <w:rPr>
        <w:rFonts w:hint="default"/>
        <w:lang w:val="uk-UA" w:eastAsia="en-US" w:bidi="ar-SA"/>
      </w:rPr>
    </w:lvl>
    <w:lvl w:ilvl="4">
      <w:numFmt w:val="bullet"/>
      <w:lvlText w:val="•"/>
      <w:lvlJc w:val="left"/>
      <w:pPr>
        <w:ind w:left="4209" w:hanging="572"/>
      </w:pPr>
      <w:rPr>
        <w:rFonts w:hint="default"/>
        <w:lang w:val="uk-UA" w:eastAsia="en-US" w:bidi="ar-SA"/>
      </w:rPr>
    </w:lvl>
    <w:lvl w:ilvl="5">
      <w:numFmt w:val="bullet"/>
      <w:lvlText w:val="•"/>
      <w:lvlJc w:val="left"/>
      <w:pPr>
        <w:ind w:left="5212" w:hanging="572"/>
      </w:pPr>
      <w:rPr>
        <w:rFonts w:hint="default"/>
        <w:lang w:val="uk-UA" w:eastAsia="en-US" w:bidi="ar-SA"/>
      </w:rPr>
    </w:lvl>
    <w:lvl w:ilvl="6">
      <w:numFmt w:val="bullet"/>
      <w:lvlText w:val="•"/>
      <w:lvlJc w:val="left"/>
      <w:pPr>
        <w:ind w:left="6216" w:hanging="572"/>
      </w:pPr>
      <w:rPr>
        <w:rFonts w:hint="default"/>
        <w:lang w:val="uk-UA" w:eastAsia="en-US" w:bidi="ar-SA"/>
      </w:rPr>
    </w:lvl>
    <w:lvl w:ilvl="7">
      <w:numFmt w:val="bullet"/>
      <w:lvlText w:val="•"/>
      <w:lvlJc w:val="left"/>
      <w:pPr>
        <w:ind w:left="7219" w:hanging="572"/>
      </w:pPr>
      <w:rPr>
        <w:rFonts w:hint="default"/>
        <w:lang w:val="uk-UA" w:eastAsia="en-US" w:bidi="ar-SA"/>
      </w:rPr>
    </w:lvl>
    <w:lvl w:ilvl="8">
      <w:numFmt w:val="bullet"/>
      <w:lvlText w:val="•"/>
      <w:lvlJc w:val="left"/>
      <w:pPr>
        <w:ind w:left="8222" w:hanging="572"/>
      </w:pPr>
      <w:rPr>
        <w:rFonts w:hint="default"/>
        <w:lang w:val="uk-UA" w:eastAsia="en-US" w:bidi="ar-SA"/>
      </w:rPr>
    </w:lvl>
  </w:abstractNum>
  <w:abstractNum w:abstractNumId="49">
    <w:nsid w:val="47653D4F"/>
    <w:multiLevelType w:val="hybridMultilevel"/>
    <w:tmpl w:val="62BE6F90"/>
    <w:lvl w:ilvl="0" w:tplc="7E04DBF4">
      <w:numFmt w:val="bullet"/>
      <w:lvlText w:val="-"/>
      <w:lvlJc w:val="left"/>
      <w:pPr>
        <w:ind w:left="132" w:hanging="183"/>
      </w:pPr>
      <w:rPr>
        <w:rFonts w:ascii="Microsoft Sans Serif" w:eastAsia="Microsoft Sans Serif" w:hAnsi="Microsoft Sans Serif" w:cs="Microsoft Sans Serif" w:hint="default"/>
        <w:w w:val="100"/>
        <w:sz w:val="28"/>
        <w:szCs w:val="28"/>
        <w:lang w:val="uk-UA" w:eastAsia="en-US" w:bidi="ar-SA"/>
      </w:rPr>
    </w:lvl>
    <w:lvl w:ilvl="1" w:tplc="D042F9B4">
      <w:numFmt w:val="bullet"/>
      <w:lvlText w:val="•"/>
      <w:lvlJc w:val="left"/>
      <w:pPr>
        <w:ind w:left="1148" w:hanging="183"/>
      </w:pPr>
      <w:rPr>
        <w:rFonts w:hint="default"/>
        <w:lang w:val="uk-UA" w:eastAsia="en-US" w:bidi="ar-SA"/>
      </w:rPr>
    </w:lvl>
    <w:lvl w:ilvl="2" w:tplc="F23A3296">
      <w:numFmt w:val="bullet"/>
      <w:lvlText w:val="•"/>
      <w:lvlJc w:val="left"/>
      <w:pPr>
        <w:ind w:left="2157" w:hanging="183"/>
      </w:pPr>
      <w:rPr>
        <w:rFonts w:hint="default"/>
        <w:lang w:val="uk-UA" w:eastAsia="en-US" w:bidi="ar-SA"/>
      </w:rPr>
    </w:lvl>
    <w:lvl w:ilvl="3" w:tplc="32486056">
      <w:numFmt w:val="bullet"/>
      <w:lvlText w:val="•"/>
      <w:lvlJc w:val="left"/>
      <w:pPr>
        <w:ind w:left="3166" w:hanging="183"/>
      </w:pPr>
      <w:rPr>
        <w:rFonts w:hint="default"/>
        <w:lang w:val="uk-UA" w:eastAsia="en-US" w:bidi="ar-SA"/>
      </w:rPr>
    </w:lvl>
    <w:lvl w:ilvl="4" w:tplc="38A0ACA4">
      <w:numFmt w:val="bullet"/>
      <w:lvlText w:val="•"/>
      <w:lvlJc w:val="left"/>
      <w:pPr>
        <w:ind w:left="4175" w:hanging="183"/>
      </w:pPr>
      <w:rPr>
        <w:rFonts w:hint="default"/>
        <w:lang w:val="uk-UA" w:eastAsia="en-US" w:bidi="ar-SA"/>
      </w:rPr>
    </w:lvl>
    <w:lvl w:ilvl="5" w:tplc="90FA6A9C">
      <w:numFmt w:val="bullet"/>
      <w:lvlText w:val="•"/>
      <w:lvlJc w:val="left"/>
      <w:pPr>
        <w:ind w:left="5184" w:hanging="183"/>
      </w:pPr>
      <w:rPr>
        <w:rFonts w:hint="default"/>
        <w:lang w:val="uk-UA" w:eastAsia="en-US" w:bidi="ar-SA"/>
      </w:rPr>
    </w:lvl>
    <w:lvl w:ilvl="6" w:tplc="3F52A7A8">
      <w:numFmt w:val="bullet"/>
      <w:lvlText w:val="•"/>
      <w:lvlJc w:val="left"/>
      <w:pPr>
        <w:ind w:left="6193" w:hanging="183"/>
      </w:pPr>
      <w:rPr>
        <w:rFonts w:hint="default"/>
        <w:lang w:val="uk-UA" w:eastAsia="en-US" w:bidi="ar-SA"/>
      </w:rPr>
    </w:lvl>
    <w:lvl w:ilvl="7" w:tplc="6E681724">
      <w:numFmt w:val="bullet"/>
      <w:lvlText w:val="•"/>
      <w:lvlJc w:val="left"/>
      <w:pPr>
        <w:ind w:left="7202" w:hanging="183"/>
      </w:pPr>
      <w:rPr>
        <w:rFonts w:hint="default"/>
        <w:lang w:val="uk-UA" w:eastAsia="en-US" w:bidi="ar-SA"/>
      </w:rPr>
    </w:lvl>
    <w:lvl w:ilvl="8" w:tplc="09B60ED2">
      <w:numFmt w:val="bullet"/>
      <w:lvlText w:val="•"/>
      <w:lvlJc w:val="left"/>
      <w:pPr>
        <w:ind w:left="8211" w:hanging="183"/>
      </w:pPr>
      <w:rPr>
        <w:rFonts w:hint="default"/>
        <w:lang w:val="uk-UA" w:eastAsia="en-US" w:bidi="ar-SA"/>
      </w:rPr>
    </w:lvl>
  </w:abstractNum>
  <w:abstractNum w:abstractNumId="50">
    <w:nsid w:val="49F575BE"/>
    <w:multiLevelType w:val="hybridMultilevel"/>
    <w:tmpl w:val="BD4E0324"/>
    <w:lvl w:ilvl="0" w:tplc="F82E9658">
      <w:numFmt w:val="bullet"/>
      <w:lvlText w:val="-"/>
      <w:lvlJc w:val="left"/>
      <w:pPr>
        <w:ind w:left="132" w:hanging="188"/>
      </w:pPr>
      <w:rPr>
        <w:rFonts w:ascii="Microsoft Sans Serif" w:eastAsia="Microsoft Sans Serif" w:hAnsi="Microsoft Sans Serif" w:cs="Microsoft Sans Serif" w:hint="default"/>
        <w:w w:val="100"/>
        <w:sz w:val="28"/>
        <w:szCs w:val="28"/>
        <w:lang w:val="uk-UA" w:eastAsia="en-US" w:bidi="ar-SA"/>
      </w:rPr>
    </w:lvl>
    <w:lvl w:ilvl="1" w:tplc="4A287142">
      <w:numFmt w:val="bullet"/>
      <w:lvlText w:val="•"/>
      <w:lvlJc w:val="left"/>
      <w:pPr>
        <w:ind w:left="1148" w:hanging="188"/>
      </w:pPr>
      <w:rPr>
        <w:rFonts w:hint="default"/>
        <w:lang w:val="uk-UA" w:eastAsia="en-US" w:bidi="ar-SA"/>
      </w:rPr>
    </w:lvl>
    <w:lvl w:ilvl="2" w:tplc="8676D010">
      <w:numFmt w:val="bullet"/>
      <w:lvlText w:val="•"/>
      <w:lvlJc w:val="left"/>
      <w:pPr>
        <w:ind w:left="2157" w:hanging="188"/>
      </w:pPr>
      <w:rPr>
        <w:rFonts w:hint="default"/>
        <w:lang w:val="uk-UA" w:eastAsia="en-US" w:bidi="ar-SA"/>
      </w:rPr>
    </w:lvl>
    <w:lvl w:ilvl="3" w:tplc="A3B613D8">
      <w:numFmt w:val="bullet"/>
      <w:lvlText w:val="•"/>
      <w:lvlJc w:val="left"/>
      <w:pPr>
        <w:ind w:left="3166" w:hanging="188"/>
      </w:pPr>
      <w:rPr>
        <w:rFonts w:hint="default"/>
        <w:lang w:val="uk-UA" w:eastAsia="en-US" w:bidi="ar-SA"/>
      </w:rPr>
    </w:lvl>
    <w:lvl w:ilvl="4" w:tplc="B72CBEFE">
      <w:numFmt w:val="bullet"/>
      <w:lvlText w:val="•"/>
      <w:lvlJc w:val="left"/>
      <w:pPr>
        <w:ind w:left="4175" w:hanging="188"/>
      </w:pPr>
      <w:rPr>
        <w:rFonts w:hint="default"/>
        <w:lang w:val="uk-UA" w:eastAsia="en-US" w:bidi="ar-SA"/>
      </w:rPr>
    </w:lvl>
    <w:lvl w:ilvl="5" w:tplc="8CFC00D8">
      <w:numFmt w:val="bullet"/>
      <w:lvlText w:val="•"/>
      <w:lvlJc w:val="left"/>
      <w:pPr>
        <w:ind w:left="5184" w:hanging="188"/>
      </w:pPr>
      <w:rPr>
        <w:rFonts w:hint="default"/>
        <w:lang w:val="uk-UA" w:eastAsia="en-US" w:bidi="ar-SA"/>
      </w:rPr>
    </w:lvl>
    <w:lvl w:ilvl="6" w:tplc="DA5EC27E">
      <w:numFmt w:val="bullet"/>
      <w:lvlText w:val="•"/>
      <w:lvlJc w:val="left"/>
      <w:pPr>
        <w:ind w:left="6193" w:hanging="188"/>
      </w:pPr>
      <w:rPr>
        <w:rFonts w:hint="default"/>
        <w:lang w:val="uk-UA" w:eastAsia="en-US" w:bidi="ar-SA"/>
      </w:rPr>
    </w:lvl>
    <w:lvl w:ilvl="7" w:tplc="E1503744">
      <w:numFmt w:val="bullet"/>
      <w:lvlText w:val="•"/>
      <w:lvlJc w:val="left"/>
      <w:pPr>
        <w:ind w:left="7202" w:hanging="188"/>
      </w:pPr>
      <w:rPr>
        <w:rFonts w:hint="default"/>
        <w:lang w:val="uk-UA" w:eastAsia="en-US" w:bidi="ar-SA"/>
      </w:rPr>
    </w:lvl>
    <w:lvl w:ilvl="8" w:tplc="8F4AADD2">
      <w:numFmt w:val="bullet"/>
      <w:lvlText w:val="•"/>
      <w:lvlJc w:val="left"/>
      <w:pPr>
        <w:ind w:left="8211" w:hanging="188"/>
      </w:pPr>
      <w:rPr>
        <w:rFonts w:hint="default"/>
        <w:lang w:val="uk-UA" w:eastAsia="en-US" w:bidi="ar-SA"/>
      </w:rPr>
    </w:lvl>
  </w:abstractNum>
  <w:abstractNum w:abstractNumId="51">
    <w:nsid w:val="4A12607B"/>
    <w:multiLevelType w:val="hybridMultilevel"/>
    <w:tmpl w:val="4EB8815C"/>
    <w:lvl w:ilvl="0" w:tplc="13E6CE82">
      <w:numFmt w:val="bullet"/>
      <w:lvlText w:val="-"/>
      <w:lvlJc w:val="left"/>
      <w:pPr>
        <w:ind w:left="132" w:hanging="192"/>
      </w:pPr>
      <w:rPr>
        <w:rFonts w:ascii="Microsoft Sans Serif" w:eastAsia="Microsoft Sans Serif" w:hAnsi="Microsoft Sans Serif" w:cs="Microsoft Sans Serif" w:hint="default"/>
        <w:w w:val="100"/>
        <w:sz w:val="28"/>
        <w:szCs w:val="28"/>
        <w:lang w:val="uk-UA" w:eastAsia="en-US" w:bidi="ar-SA"/>
      </w:rPr>
    </w:lvl>
    <w:lvl w:ilvl="1" w:tplc="C71E8112">
      <w:numFmt w:val="bullet"/>
      <w:lvlText w:val="•"/>
      <w:lvlJc w:val="left"/>
      <w:pPr>
        <w:ind w:left="1148" w:hanging="192"/>
      </w:pPr>
      <w:rPr>
        <w:rFonts w:hint="default"/>
        <w:lang w:val="uk-UA" w:eastAsia="en-US" w:bidi="ar-SA"/>
      </w:rPr>
    </w:lvl>
    <w:lvl w:ilvl="2" w:tplc="18B08D68">
      <w:numFmt w:val="bullet"/>
      <w:lvlText w:val="•"/>
      <w:lvlJc w:val="left"/>
      <w:pPr>
        <w:ind w:left="2157" w:hanging="192"/>
      </w:pPr>
      <w:rPr>
        <w:rFonts w:hint="default"/>
        <w:lang w:val="uk-UA" w:eastAsia="en-US" w:bidi="ar-SA"/>
      </w:rPr>
    </w:lvl>
    <w:lvl w:ilvl="3" w:tplc="3D0C68F0">
      <w:numFmt w:val="bullet"/>
      <w:lvlText w:val="•"/>
      <w:lvlJc w:val="left"/>
      <w:pPr>
        <w:ind w:left="3166" w:hanging="192"/>
      </w:pPr>
      <w:rPr>
        <w:rFonts w:hint="default"/>
        <w:lang w:val="uk-UA" w:eastAsia="en-US" w:bidi="ar-SA"/>
      </w:rPr>
    </w:lvl>
    <w:lvl w:ilvl="4" w:tplc="290AB4EE">
      <w:numFmt w:val="bullet"/>
      <w:lvlText w:val="•"/>
      <w:lvlJc w:val="left"/>
      <w:pPr>
        <w:ind w:left="4175" w:hanging="192"/>
      </w:pPr>
      <w:rPr>
        <w:rFonts w:hint="default"/>
        <w:lang w:val="uk-UA" w:eastAsia="en-US" w:bidi="ar-SA"/>
      </w:rPr>
    </w:lvl>
    <w:lvl w:ilvl="5" w:tplc="B0624306">
      <w:numFmt w:val="bullet"/>
      <w:lvlText w:val="•"/>
      <w:lvlJc w:val="left"/>
      <w:pPr>
        <w:ind w:left="5184" w:hanging="192"/>
      </w:pPr>
      <w:rPr>
        <w:rFonts w:hint="default"/>
        <w:lang w:val="uk-UA" w:eastAsia="en-US" w:bidi="ar-SA"/>
      </w:rPr>
    </w:lvl>
    <w:lvl w:ilvl="6" w:tplc="B1F827F4">
      <w:numFmt w:val="bullet"/>
      <w:lvlText w:val="•"/>
      <w:lvlJc w:val="left"/>
      <w:pPr>
        <w:ind w:left="6193" w:hanging="192"/>
      </w:pPr>
      <w:rPr>
        <w:rFonts w:hint="default"/>
        <w:lang w:val="uk-UA" w:eastAsia="en-US" w:bidi="ar-SA"/>
      </w:rPr>
    </w:lvl>
    <w:lvl w:ilvl="7" w:tplc="0BD2D0D0">
      <w:numFmt w:val="bullet"/>
      <w:lvlText w:val="•"/>
      <w:lvlJc w:val="left"/>
      <w:pPr>
        <w:ind w:left="7202" w:hanging="192"/>
      </w:pPr>
      <w:rPr>
        <w:rFonts w:hint="default"/>
        <w:lang w:val="uk-UA" w:eastAsia="en-US" w:bidi="ar-SA"/>
      </w:rPr>
    </w:lvl>
    <w:lvl w:ilvl="8" w:tplc="43A46258">
      <w:numFmt w:val="bullet"/>
      <w:lvlText w:val="•"/>
      <w:lvlJc w:val="left"/>
      <w:pPr>
        <w:ind w:left="8211" w:hanging="192"/>
      </w:pPr>
      <w:rPr>
        <w:rFonts w:hint="default"/>
        <w:lang w:val="uk-UA" w:eastAsia="en-US" w:bidi="ar-SA"/>
      </w:rPr>
    </w:lvl>
  </w:abstractNum>
  <w:abstractNum w:abstractNumId="52">
    <w:nsid w:val="4ABA1358"/>
    <w:multiLevelType w:val="hybridMultilevel"/>
    <w:tmpl w:val="88EA00CE"/>
    <w:lvl w:ilvl="0" w:tplc="37A05936">
      <w:numFmt w:val="bullet"/>
      <w:lvlText w:val="-"/>
      <w:lvlJc w:val="left"/>
      <w:pPr>
        <w:ind w:left="320" w:hanging="188"/>
      </w:pPr>
      <w:rPr>
        <w:rFonts w:ascii="Microsoft Sans Serif" w:eastAsia="Microsoft Sans Serif" w:hAnsi="Microsoft Sans Serif" w:cs="Microsoft Sans Serif" w:hint="default"/>
        <w:w w:val="100"/>
        <w:sz w:val="28"/>
        <w:szCs w:val="28"/>
        <w:lang w:val="uk-UA" w:eastAsia="en-US" w:bidi="ar-SA"/>
      </w:rPr>
    </w:lvl>
    <w:lvl w:ilvl="1" w:tplc="053C2AD4">
      <w:numFmt w:val="bullet"/>
      <w:lvlText w:val="-"/>
      <w:lvlJc w:val="left"/>
      <w:pPr>
        <w:ind w:left="1040" w:hanging="188"/>
      </w:pPr>
      <w:rPr>
        <w:rFonts w:ascii="Microsoft Sans Serif" w:eastAsia="Microsoft Sans Serif" w:hAnsi="Microsoft Sans Serif" w:cs="Microsoft Sans Serif" w:hint="default"/>
        <w:w w:val="100"/>
        <w:sz w:val="28"/>
        <w:szCs w:val="28"/>
        <w:lang w:val="uk-UA" w:eastAsia="en-US" w:bidi="ar-SA"/>
      </w:rPr>
    </w:lvl>
    <w:lvl w:ilvl="2" w:tplc="7D107576">
      <w:numFmt w:val="bullet"/>
      <w:lvlText w:val="•"/>
      <w:lvlJc w:val="left"/>
      <w:pPr>
        <w:ind w:left="1980" w:hanging="188"/>
      </w:pPr>
      <w:rPr>
        <w:rFonts w:hint="default"/>
        <w:lang w:val="uk-UA" w:eastAsia="en-US" w:bidi="ar-SA"/>
      </w:rPr>
    </w:lvl>
    <w:lvl w:ilvl="3" w:tplc="8E2E1BCE">
      <w:numFmt w:val="bullet"/>
      <w:lvlText w:val="•"/>
      <w:lvlJc w:val="left"/>
      <w:pPr>
        <w:ind w:left="2921" w:hanging="188"/>
      </w:pPr>
      <w:rPr>
        <w:rFonts w:hint="default"/>
        <w:lang w:val="uk-UA" w:eastAsia="en-US" w:bidi="ar-SA"/>
      </w:rPr>
    </w:lvl>
    <w:lvl w:ilvl="4" w:tplc="3146A64A">
      <w:numFmt w:val="bullet"/>
      <w:lvlText w:val="•"/>
      <w:lvlJc w:val="left"/>
      <w:pPr>
        <w:ind w:left="3862" w:hanging="188"/>
      </w:pPr>
      <w:rPr>
        <w:rFonts w:hint="default"/>
        <w:lang w:val="uk-UA" w:eastAsia="en-US" w:bidi="ar-SA"/>
      </w:rPr>
    </w:lvl>
    <w:lvl w:ilvl="5" w:tplc="054C8666">
      <w:numFmt w:val="bullet"/>
      <w:lvlText w:val="•"/>
      <w:lvlJc w:val="left"/>
      <w:pPr>
        <w:ind w:left="4803" w:hanging="188"/>
      </w:pPr>
      <w:rPr>
        <w:rFonts w:hint="default"/>
        <w:lang w:val="uk-UA" w:eastAsia="en-US" w:bidi="ar-SA"/>
      </w:rPr>
    </w:lvl>
    <w:lvl w:ilvl="6" w:tplc="5EB017CE">
      <w:numFmt w:val="bullet"/>
      <w:lvlText w:val="•"/>
      <w:lvlJc w:val="left"/>
      <w:pPr>
        <w:ind w:left="5744" w:hanging="188"/>
      </w:pPr>
      <w:rPr>
        <w:rFonts w:hint="default"/>
        <w:lang w:val="uk-UA" w:eastAsia="en-US" w:bidi="ar-SA"/>
      </w:rPr>
    </w:lvl>
    <w:lvl w:ilvl="7" w:tplc="9C48FEAA">
      <w:numFmt w:val="bullet"/>
      <w:lvlText w:val="•"/>
      <w:lvlJc w:val="left"/>
      <w:pPr>
        <w:ind w:left="6685" w:hanging="188"/>
      </w:pPr>
      <w:rPr>
        <w:rFonts w:hint="default"/>
        <w:lang w:val="uk-UA" w:eastAsia="en-US" w:bidi="ar-SA"/>
      </w:rPr>
    </w:lvl>
    <w:lvl w:ilvl="8" w:tplc="73421A1A">
      <w:numFmt w:val="bullet"/>
      <w:lvlText w:val="•"/>
      <w:lvlJc w:val="left"/>
      <w:pPr>
        <w:ind w:left="7626" w:hanging="188"/>
      </w:pPr>
      <w:rPr>
        <w:rFonts w:hint="default"/>
        <w:lang w:val="uk-UA" w:eastAsia="en-US" w:bidi="ar-SA"/>
      </w:rPr>
    </w:lvl>
  </w:abstractNum>
  <w:abstractNum w:abstractNumId="53">
    <w:nsid w:val="4BFD69E3"/>
    <w:multiLevelType w:val="hybridMultilevel"/>
    <w:tmpl w:val="D4B26AE2"/>
    <w:lvl w:ilvl="0" w:tplc="BCA4976E">
      <w:numFmt w:val="bullet"/>
      <w:lvlText w:val="-"/>
      <w:lvlJc w:val="left"/>
      <w:pPr>
        <w:ind w:left="132" w:hanging="168"/>
      </w:pPr>
      <w:rPr>
        <w:rFonts w:ascii="Microsoft Sans Serif" w:eastAsia="Microsoft Sans Serif" w:hAnsi="Microsoft Sans Serif" w:cs="Microsoft Sans Serif" w:hint="default"/>
        <w:w w:val="100"/>
        <w:sz w:val="28"/>
        <w:szCs w:val="28"/>
        <w:lang w:val="uk-UA" w:eastAsia="en-US" w:bidi="ar-SA"/>
      </w:rPr>
    </w:lvl>
    <w:lvl w:ilvl="1" w:tplc="C09EF9A2">
      <w:numFmt w:val="bullet"/>
      <w:lvlText w:val="•"/>
      <w:lvlJc w:val="left"/>
      <w:pPr>
        <w:ind w:left="1148" w:hanging="168"/>
      </w:pPr>
      <w:rPr>
        <w:rFonts w:hint="default"/>
        <w:lang w:val="uk-UA" w:eastAsia="en-US" w:bidi="ar-SA"/>
      </w:rPr>
    </w:lvl>
    <w:lvl w:ilvl="2" w:tplc="61BCD8EC">
      <w:numFmt w:val="bullet"/>
      <w:lvlText w:val="•"/>
      <w:lvlJc w:val="left"/>
      <w:pPr>
        <w:ind w:left="2157" w:hanging="168"/>
      </w:pPr>
      <w:rPr>
        <w:rFonts w:hint="default"/>
        <w:lang w:val="uk-UA" w:eastAsia="en-US" w:bidi="ar-SA"/>
      </w:rPr>
    </w:lvl>
    <w:lvl w:ilvl="3" w:tplc="64463716">
      <w:numFmt w:val="bullet"/>
      <w:lvlText w:val="•"/>
      <w:lvlJc w:val="left"/>
      <w:pPr>
        <w:ind w:left="3166" w:hanging="168"/>
      </w:pPr>
      <w:rPr>
        <w:rFonts w:hint="default"/>
        <w:lang w:val="uk-UA" w:eastAsia="en-US" w:bidi="ar-SA"/>
      </w:rPr>
    </w:lvl>
    <w:lvl w:ilvl="4" w:tplc="9BE885B2">
      <w:numFmt w:val="bullet"/>
      <w:lvlText w:val="•"/>
      <w:lvlJc w:val="left"/>
      <w:pPr>
        <w:ind w:left="4175" w:hanging="168"/>
      </w:pPr>
      <w:rPr>
        <w:rFonts w:hint="default"/>
        <w:lang w:val="uk-UA" w:eastAsia="en-US" w:bidi="ar-SA"/>
      </w:rPr>
    </w:lvl>
    <w:lvl w:ilvl="5" w:tplc="5E6242F6">
      <w:numFmt w:val="bullet"/>
      <w:lvlText w:val="•"/>
      <w:lvlJc w:val="left"/>
      <w:pPr>
        <w:ind w:left="5184" w:hanging="168"/>
      </w:pPr>
      <w:rPr>
        <w:rFonts w:hint="default"/>
        <w:lang w:val="uk-UA" w:eastAsia="en-US" w:bidi="ar-SA"/>
      </w:rPr>
    </w:lvl>
    <w:lvl w:ilvl="6" w:tplc="2F40FE1C">
      <w:numFmt w:val="bullet"/>
      <w:lvlText w:val="•"/>
      <w:lvlJc w:val="left"/>
      <w:pPr>
        <w:ind w:left="6193" w:hanging="168"/>
      </w:pPr>
      <w:rPr>
        <w:rFonts w:hint="default"/>
        <w:lang w:val="uk-UA" w:eastAsia="en-US" w:bidi="ar-SA"/>
      </w:rPr>
    </w:lvl>
    <w:lvl w:ilvl="7" w:tplc="3D52C21C">
      <w:numFmt w:val="bullet"/>
      <w:lvlText w:val="•"/>
      <w:lvlJc w:val="left"/>
      <w:pPr>
        <w:ind w:left="7202" w:hanging="168"/>
      </w:pPr>
      <w:rPr>
        <w:rFonts w:hint="default"/>
        <w:lang w:val="uk-UA" w:eastAsia="en-US" w:bidi="ar-SA"/>
      </w:rPr>
    </w:lvl>
    <w:lvl w:ilvl="8" w:tplc="2ADEE090">
      <w:numFmt w:val="bullet"/>
      <w:lvlText w:val="•"/>
      <w:lvlJc w:val="left"/>
      <w:pPr>
        <w:ind w:left="8211" w:hanging="168"/>
      </w:pPr>
      <w:rPr>
        <w:rFonts w:hint="default"/>
        <w:lang w:val="uk-UA" w:eastAsia="en-US" w:bidi="ar-SA"/>
      </w:rPr>
    </w:lvl>
  </w:abstractNum>
  <w:abstractNum w:abstractNumId="54">
    <w:nsid w:val="4C1A3D6A"/>
    <w:multiLevelType w:val="hybridMultilevel"/>
    <w:tmpl w:val="B882F19E"/>
    <w:lvl w:ilvl="0" w:tplc="BC12A5E4">
      <w:numFmt w:val="bullet"/>
      <w:lvlText w:val="-"/>
      <w:lvlJc w:val="left"/>
      <w:pPr>
        <w:ind w:left="132" w:hanging="200"/>
      </w:pPr>
      <w:rPr>
        <w:rFonts w:ascii="Times New Roman" w:eastAsia="Times New Roman" w:hAnsi="Times New Roman" w:cs="Times New Roman" w:hint="default"/>
        <w:w w:val="100"/>
        <w:sz w:val="28"/>
        <w:szCs w:val="28"/>
        <w:lang w:val="uk-UA" w:eastAsia="en-US" w:bidi="ar-SA"/>
      </w:rPr>
    </w:lvl>
    <w:lvl w:ilvl="1" w:tplc="C5FAAF02">
      <w:numFmt w:val="bullet"/>
      <w:lvlText w:val="-"/>
      <w:lvlJc w:val="left"/>
      <w:pPr>
        <w:ind w:left="132" w:hanging="188"/>
      </w:pPr>
      <w:rPr>
        <w:rFonts w:ascii="Microsoft Sans Serif" w:eastAsia="Microsoft Sans Serif" w:hAnsi="Microsoft Sans Serif" w:cs="Microsoft Sans Serif" w:hint="default"/>
        <w:w w:val="100"/>
        <w:sz w:val="28"/>
        <w:szCs w:val="28"/>
        <w:lang w:val="uk-UA" w:eastAsia="en-US" w:bidi="ar-SA"/>
      </w:rPr>
    </w:lvl>
    <w:lvl w:ilvl="2" w:tplc="76726F1C">
      <w:numFmt w:val="bullet"/>
      <w:lvlText w:val="•"/>
      <w:lvlJc w:val="left"/>
      <w:pPr>
        <w:ind w:left="1040" w:hanging="188"/>
      </w:pPr>
      <w:rPr>
        <w:rFonts w:hint="default"/>
        <w:lang w:val="uk-UA" w:eastAsia="en-US" w:bidi="ar-SA"/>
      </w:rPr>
    </w:lvl>
    <w:lvl w:ilvl="3" w:tplc="E48EC620">
      <w:numFmt w:val="bullet"/>
      <w:lvlText w:val="•"/>
      <w:lvlJc w:val="left"/>
      <w:pPr>
        <w:ind w:left="2188" w:hanging="188"/>
      </w:pPr>
      <w:rPr>
        <w:rFonts w:hint="default"/>
        <w:lang w:val="uk-UA" w:eastAsia="en-US" w:bidi="ar-SA"/>
      </w:rPr>
    </w:lvl>
    <w:lvl w:ilvl="4" w:tplc="5FACAE6E">
      <w:numFmt w:val="bullet"/>
      <w:lvlText w:val="•"/>
      <w:lvlJc w:val="left"/>
      <w:pPr>
        <w:ind w:left="3337" w:hanging="188"/>
      </w:pPr>
      <w:rPr>
        <w:rFonts w:hint="default"/>
        <w:lang w:val="uk-UA" w:eastAsia="en-US" w:bidi="ar-SA"/>
      </w:rPr>
    </w:lvl>
    <w:lvl w:ilvl="5" w:tplc="367A4EBE">
      <w:numFmt w:val="bullet"/>
      <w:lvlText w:val="•"/>
      <w:lvlJc w:val="left"/>
      <w:pPr>
        <w:ind w:left="4485" w:hanging="188"/>
      </w:pPr>
      <w:rPr>
        <w:rFonts w:hint="default"/>
        <w:lang w:val="uk-UA" w:eastAsia="en-US" w:bidi="ar-SA"/>
      </w:rPr>
    </w:lvl>
    <w:lvl w:ilvl="6" w:tplc="3834A218">
      <w:numFmt w:val="bullet"/>
      <w:lvlText w:val="•"/>
      <w:lvlJc w:val="left"/>
      <w:pPr>
        <w:ind w:left="5634" w:hanging="188"/>
      </w:pPr>
      <w:rPr>
        <w:rFonts w:hint="default"/>
        <w:lang w:val="uk-UA" w:eastAsia="en-US" w:bidi="ar-SA"/>
      </w:rPr>
    </w:lvl>
    <w:lvl w:ilvl="7" w:tplc="01E2B21C">
      <w:numFmt w:val="bullet"/>
      <w:lvlText w:val="•"/>
      <w:lvlJc w:val="left"/>
      <w:pPr>
        <w:ind w:left="6783" w:hanging="188"/>
      </w:pPr>
      <w:rPr>
        <w:rFonts w:hint="default"/>
        <w:lang w:val="uk-UA" w:eastAsia="en-US" w:bidi="ar-SA"/>
      </w:rPr>
    </w:lvl>
    <w:lvl w:ilvl="8" w:tplc="767855E0">
      <w:numFmt w:val="bullet"/>
      <w:lvlText w:val="•"/>
      <w:lvlJc w:val="left"/>
      <w:pPr>
        <w:ind w:left="7931" w:hanging="188"/>
      </w:pPr>
      <w:rPr>
        <w:rFonts w:hint="default"/>
        <w:lang w:val="uk-UA" w:eastAsia="en-US" w:bidi="ar-SA"/>
      </w:rPr>
    </w:lvl>
  </w:abstractNum>
  <w:abstractNum w:abstractNumId="55">
    <w:nsid w:val="4C423A6A"/>
    <w:multiLevelType w:val="hybridMultilevel"/>
    <w:tmpl w:val="6C40301E"/>
    <w:lvl w:ilvl="0" w:tplc="541AE5B2">
      <w:numFmt w:val="bullet"/>
      <w:lvlText w:val="-"/>
      <w:lvlJc w:val="left"/>
      <w:pPr>
        <w:ind w:left="132" w:hanging="159"/>
      </w:pPr>
      <w:rPr>
        <w:rFonts w:ascii="Times New Roman" w:eastAsia="Times New Roman" w:hAnsi="Times New Roman" w:cs="Times New Roman" w:hint="default"/>
        <w:w w:val="100"/>
        <w:sz w:val="28"/>
        <w:szCs w:val="28"/>
        <w:lang w:val="uk-UA" w:eastAsia="en-US" w:bidi="ar-SA"/>
      </w:rPr>
    </w:lvl>
    <w:lvl w:ilvl="1" w:tplc="7DF0E3F4">
      <w:numFmt w:val="bullet"/>
      <w:lvlText w:val="•"/>
      <w:lvlJc w:val="left"/>
      <w:pPr>
        <w:ind w:left="1148" w:hanging="159"/>
      </w:pPr>
      <w:rPr>
        <w:rFonts w:hint="default"/>
        <w:lang w:val="uk-UA" w:eastAsia="en-US" w:bidi="ar-SA"/>
      </w:rPr>
    </w:lvl>
    <w:lvl w:ilvl="2" w:tplc="C14C2C64">
      <w:numFmt w:val="bullet"/>
      <w:lvlText w:val="•"/>
      <w:lvlJc w:val="left"/>
      <w:pPr>
        <w:ind w:left="2157" w:hanging="159"/>
      </w:pPr>
      <w:rPr>
        <w:rFonts w:hint="default"/>
        <w:lang w:val="uk-UA" w:eastAsia="en-US" w:bidi="ar-SA"/>
      </w:rPr>
    </w:lvl>
    <w:lvl w:ilvl="3" w:tplc="5916FC5A">
      <w:numFmt w:val="bullet"/>
      <w:lvlText w:val="•"/>
      <w:lvlJc w:val="left"/>
      <w:pPr>
        <w:ind w:left="3166" w:hanging="159"/>
      </w:pPr>
      <w:rPr>
        <w:rFonts w:hint="default"/>
        <w:lang w:val="uk-UA" w:eastAsia="en-US" w:bidi="ar-SA"/>
      </w:rPr>
    </w:lvl>
    <w:lvl w:ilvl="4" w:tplc="D58E3ABA">
      <w:numFmt w:val="bullet"/>
      <w:lvlText w:val="•"/>
      <w:lvlJc w:val="left"/>
      <w:pPr>
        <w:ind w:left="4175" w:hanging="159"/>
      </w:pPr>
      <w:rPr>
        <w:rFonts w:hint="default"/>
        <w:lang w:val="uk-UA" w:eastAsia="en-US" w:bidi="ar-SA"/>
      </w:rPr>
    </w:lvl>
    <w:lvl w:ilvl="5" w:tplc="6B9E197C">
      <w:numFmt w:val="bullet"/>
      <w:lvlText w:val="•"/>
      <w:lvlJc w:val="left"/>
      <w:pPr>
        <w:ind w:left="5184" w:hanging="159"/>
      </w:pPr>
      <w:rPr>
        <w:rFonts w:hint="default"/>
        <w:lang w:val="uk-UA" w:eastAsia="en-US" w:bidi="ar-SA"/>
      </w:rPr>
    </w:lvl>
    <w:lvl w:ilvl="6" w:tplc="ED8EF314">
      <w:numFmt w:val="bullet"/>
      <w:lvlText w:val="•"/>
      <w:lvlJc w:val="left"/>
      <w:pPr>
        <w:ind w:left="6193" w:hanging="159"/>
      </w:pPr>
      <w:rPr>
        <w:rFonts w:hint="default"/>
        <w:lang w:val="uk-UA" w:eastAsia="en-US" w:bidi="ar-SA"/>
      </w:rPr>
    </w:lvl>
    <w:lvl w:ilvl="7" w:tplc="C7465938">
      <w:numFmt w:val="bullet"/>
      <w:lvlText w:val="•"/>
      <w:lvlJc w:val="left"/>
      <w:pPr>
        <w:ind w:left="7202" w:hanging="159"/>
      </w:pPr>
      <w:rPr>
        <w:rFonts w:hint="default"/>
        <w:lang w:val="uk-UA" w:eastAsia="en-US" w:bidi="ar-SA"/>
      </w:rPr>
    </w:lvl>
    <w:lvl w:ilvl="8" w:tplc="27729CD4">
      <w:numFmt w:val="bullet"/>
      <w:lvlText w:val="•"/>
      <w:lvlJc w:val="left"/>
      <w:pPr>
        <w:ind w:left="8211" w:hanging="159"/>
      </w:pPr>
      <w:rPr>
        <w:rFonts w:hint="default"/>
        <w:lang w:val="uk-UA" w:eastAsia="en-US" w:bidi="ar-SA"/>
      </w:rPr>
    </w:lvl>
  </w:abstractNum>
  <w:abstractNum w:abstractNumId="56">
    <w:nsid w:val="4D1270D2"/>
    <w:multiLevelType w:val="hybridMultilevel"/>
    <w:tmpl w:val="D2B27CBC"/>
    <w:lvl w:ilvl="0" w:tplc="B1E2C570">
      <w:start w:val="1"/>
      <w:numFmt w:val="decimal"/>
      <w:lvlText w:val="%1"/>
      <w:lvlJc w:val="left"/>
      <w:pPr>
        <w:ind w:left="38" w:hanging="180"/>
      </w:pPr>
      <w:rPr>
        <w:rFonts w:ascii="Times New Roman" w:eastAsia="Times New Roman" w:hAnsi="Times New Roman" w:cs="Times New Roman" w:hint="default"/>
        <w:w w:val="100"/>
        <w:sz w:val="24"/>
        <w:szCs w:val="24"/>
        <w:lang w:val="uk-UA" w:eastAsia="en-US" w:bidi="ar-SA"/>
      </w:rPr>
    </w:lvl>
    <w:lvl w:ilvl="1" w:tplc="F63CE18C">
      <w:numFmt w:val="bullet"/>
      <w:lvlText w:val="•"/>
      <w:lvlJc w:val="left"/>
      <w:pPr>
        <w:ind w:left="291" w:hanging="180"/>
      </w:pPr>
      <w:rPr>
        <w:rFonts w:hint="default"/>
        <w:lang w:val="uk-UA" w:eastAsia="en-US" w:bidi="ar-SA"/>
      </w:rPr>
    </w:lvl>
    <w:lvl w:ilvl="2" w:tplc="71DEDDF0">
      <w:numFmt w:val="bullet"/>
      <w:lvlText w:val="•"/>
      <w:lvlJc w:val="left"/>
      <w:pPr>
        <w:ind w:left="543" w:hanging="180"/>
      </w:pPr>
      <w:rPr>
        <w:rFonts w:hint="default"/>
        <w:lang w:val="uk-UA" w:eastAsia="en-US" w:bidi="ar-SA"/>
      </w:rPr>
    </w:lvl>
    <w:lvl w:ilvl="3" w:tplc="E700B2A0">
      <w:numFmt w:val="bullet"/>
      <w:lvlText w:val="•"/>
      <w:lvlJc w:val="left"/>
      <w:pPr>
        <w:ind w:left="795" w:hanging="180"/>
      </w:pPr>
      <w:rPr>
        <w:rFonts w:hint="default"/>
        <w:lang w:val="uk-UA" w:eastAsia="en-US" w:bidi="ar-SA"/>
      </w:rPr>
    </w:lvl>
    <w:lvl w:ilvl="4" w:tplc="2946A96A">
      <w:numFmt w:val="bullet"/>
      <w:lvlText w:val="•"/>
      <w:lvlJc w:val="left"/>
      <w:pPr>
        <w:ind w:left="1047" w:hanging="180"/>
      </w:pPr>
      <w:rPr>
        <w:rFonts w:hint="default"/>
        <w:lang w:val="uk-UA" w:eastAsia="en-US" w:bidi="ar-SA"/>
      </w:rPr>
    </w:lvl>
    <w:lvl w:ilvl="5" w:tplc="F94C87E2">
      <w:numFmt w:val="bullet"/>
      <w:lvlText w:val="•"/>
      <w:lvlJc w:val="left"/>
      <w:pPr>
        <w:ind w:left="1299" w:hanging="180"/>
      </w:pPr>
      <w:rPr>
        <w:rFonts w:hint="default"/>
        <w:lang w:val="uk-UA" w:eastAsia="en-US" w:bidi="ar-SA"/>
      </w:rPr>
    </w:lvl>
    <w:lvl w:ilvl="6" w:tplc="534E3DA6">
      <w:numFmt w:val="bullet"/>
      <w:lvlText w:val="•"/>
      <w:lvlJc w:val="left"/>
      <w:pPr>
        <w:ind w:left="1551" w:hanging="180"/>
      </w:pPr>
      <w:rPr>
        <w:rFonts w:hint="default"/>
        <w:lang w:val="uk-UA" w:eastAsia="en-US" w:bidi="ar-SA"/>
      </w:rPr>
    </w:lvl>
    <w:lvl w:ilvl="7" w:tplc="5B72A674">
      <w:numFmt w:val="bullet"/>
      <w:lvlText w:val="•"/>
      <w:lvlJc w:val="left"/>
      <w:pPr>
        <w:ind w:left="1803" w:hanging="180"/>
      </w:pPr>
      <w:rPr>
        <w:rFonts w:hint="default"/>
        <w:lang w:val="uk-UA" w:eastAsia="en-US" w:bidi="ar-SA"/>
      </w:rPr>
    </w:lvl>
    <w:lvl w:ilvl="8" w:tplc="5DB69B96">
      <w:numFmt w:val="bullet"/>
      <w:lvlText w:val="•"/>
      <w:lvlJc w:val="left"/>
      <w:pPr>
        <w:ind w:left="2055" w:hanging="180"/>
      </w:pPr>
      <w:rPr>
        <w:rFonts w:hint="default"/>
        <w:lang w:val="uk-UA" w:eastAsia="en-US" w:bidi="ar-SA"/>
      </w:rPr>
    </w:lvl>
  </w:abstractNum>
  <w:abstractNum w:abstractNumId="57">
    <w:nsid w:val="4E1E102A"/>
    <w:multiLevelType w:val="hybridMultilevel"/>
    <w:tmpl w:val="93F2297E"/>
    <w:lvl w:ilvl="0" w:tplc="1F2A139A">
      <w:numFmt w:val="bullet"/>
      <w:lvlText w:val="-"/>
      <w:lvlJc w:val="left"/>
      <w:pPr>
        <w:ind w:left="132" w:hanging="188"/>
      </w:pPr>
      <w:rPr>
        <w:rFonts w:ascii="Microsoft Sans Serif" w:eastAsia="Microsoft Sans Serif" w:hAnsi="Microsoft Sans Serif" w:cs="Microsoft Sans Serif" w:hint="default"/>
        <w:w w:val="100"/>
        <w:sz w:val="28"/>
        <w:szCs w:val="28"/>
        <w:lang w:val="uk-UA" w:eastAsia="en-US" w:bidi="ar-SA"/>
      </w:rPr>
    </w:lvl>
    <w:lvl w:ilvl="1" w:tplc="48F89F88">
      <w:numFmt w:val="bullet"/>
      <w:lvlText w:val="•"/>
      <w:lvlJc w:val="left"/>
      <w:pPr>
        <w:ind w:left="1148" w:hanging="188"/>
      </w:pPr>
      <w:rPr>
        <w:rFonts w:hint="default"/>
        <w:lang w:val="uk-UA" w:eastAsia="en-US" w:bidi="ar-SA"/>
      </w:rPr>
    </w:lvl>
    <w:lvl w:ilvl="2" w:tplc="91607282">
      <w:numFmt w:val="bullet"/>
      <w:lvlText w:val="•"/>
      <w:lvlJc w:val="left"/>
      <w:pPr>
        <w:ind w:left="2157" w:hanging="188"/>
      </w:pPr>
      <w:rPr>
        <w:rFonts w:hint="default"/>
        <w:lang w:val="uk-UA" w:eastAsia="en-US" w:bidi="ar-SA"/>
      </w:rPr>
    </w:lvl>
    <w:lvl w:ilvl="3" w:tplc="80AA627C">
      <w:numFmt w:val="bullet"/>
      <w:lvlText w:val="•"/>
      <w:lvlJc w:val="left"/>
      <w:pPr>
        <w:ind w:left="3166" w:hanging="188"/>
      </w:pPr>
      <w:rPr>
        <w:rFonts w:hint="default"/>
        <w:lang w:val="uk-UA" w:eastAsia="en-US" w:bidi="ar-SA"/>
      </w:rPr>
    </w:lvl>
    <w:lvl w:ilvl="4" w:tplc="9BE6574C">
      <w:numFmt w:val="bullet"/>
      <w:lvlText w:val="•"/>
      <w:lvlJc w:val="left"/>
      <w:pPr>
        <w:ind w:left="4175" w:hanging="188"/>
      </w:pPr>
      <w:rPr>
        <w:rFonts w:hint="default"/>
        <w:lang w:val="uk-UA" w:eastAsia="en-US" w:bidi="ar-SA"/>
      </w:rPr>
    </w:lvl>
    <w:lvl w:ilvl="5" w:tplc="68641D26">
      <w:numFmt w:val="bullet"/>
      <w:lvlText w:val="•"/>
      <w:lvlJc w:val="left"/>
      <w:pPr>
        <w:ind w:left="5184" w:hanging="188"/>
      </w:pPr>
      <w:rPr>
        <w:rFonts w:hint="default"/>
        <w:lang w:val="uk-UA" w:eastAsia="en-US" w:bidi="ar-SA"/>
      </w:rPr>
    </w:lvl>
    <w:lvl w:ilvl="6" w:tplc="BD72599C">
      <w:numFmt w:val="bullet"/>
      <w:lvlText w:val="•"/>
      <w:lvlJc w:val="left"/>
      <w:pPr>
        <w:ind w:left="6193" w:hanging="188"/>
      </w:pPr>
      <w:rPr>
        <w:rFonts w:hint="default"/>
        <w:lang w:val="uk-UA" w:eastAsia="en-US" w:bidi="ar-SA"/>
      </w:rPr>
    </w:lvl>
    <w:lvl w:ilvl="7" w:tplc="430A47D4">
      <w:numFmt w:val="bullet"/>
      <w:lvlText w:val="•"/>
      <w:lvlJc w:val="left"/>
      <w:pPr>
        <w:ind w:left="7202" w:hanging="188"/>
      </w:pPr>
      <w:rPr>
        <w:rFonts w:hint="default"/>
        <w:lang w:val="uk-UA" w:eastAsia="en-US" w:bidi="ar-SA"/>
      </w:rPr>
    </w:lvl>
    <w:lvl w:ilvl="8" w:tplc="15F6E56A">
      <w:numFmt w:val="bullet"/>
      <w:lvlText w:val="•"/>
      <w:lvlJc w:val="left"/>
      <w:pPr>
        <w:ind w:left="8211" w:hanging="188"/>
      </w:pPr>
      <w:rPr>
        <w:rFonts w:hint="default"/>
        <w:lang w:val="uk-UA" w:eastAsia="en-US" w:bidi="ar-SA"/>
      </w:rPr>
    </w:lvl>
  </w:abstractNum>
  <w:abstractNum w:abstractNumId="58">
    <w:nsid w:val="512D68DD"/>
    <w:multiLevelType w:val="multilevel"/>
    <w:tmpl w:val="88021BD0"/>
    <w:lvl w:ilvl="0">
      <w:start w:val="18"/>
      <w:numFmt w:val="decimal"/>
      <w:lvlText w:val="%1"/>
      <w:lvlJc w:val="left"/>
      <w:pPr>
        <w:ind w:left="1414" w:hanging="562"/>
      </w:pPr>
      <w:rPr>
        <w:rFonts w:hint="default"/>
        <w:lang w:val="uk-UA" w:eastAsia="en-US" w:bidi="ar-SA"/>
      </w:rPr>
    </w:lvl>
    <w:lvl w:ilvl="1">
      <w:start w:val="3"/>
      <w:numFmt w:val="decimal"/>
      <w:lvlText w:val="%1.%2"/>
      <w:lvlJc w:val="left"/>
      <w:pPr>
        <w:ind w:left="1414" w:hanging="562"/>
      </w:pPr>
      <w:rPr>
        <w:rFonts w:ascii="Times New Roman" w:eastAsia="Times New Roman" w:hAnsi="Times New Roman" w:cs="Times New Roman" w:hint="default"/>
        <w:b/>
        <w:bCs/>
        <w:spacing w:val="-3"/>
        <w:w w:val="100"/>
        <w:sz w:val="28"/>
        <w:szCs w:val="28"/>
        <w:lang w:val="uk-UA" w:eastAsia="en-US" w:bidi="ar-SA"/>
      </w:rPr>
    </w:lvl>
    <w:lvl w:ilvl="2">
      <w:start w:val="1"/>
      <w:numFmt w:val="decimal"/>
      <w:lvlText w:val="%1.%2.%3"/>
      <w:lvlJc w:val="left"/>
      <w:pPr>
        <w:ind w:left="1623" w:hanging="771"/>
      </w:pPr>
      <w:rPr>
        <w:rFonts w:ascii="Times New Roman" w:eastAsia="Times New Roman" w:hAnsi="Times New Roman" w:cs="Times New Roman" w:hint="default"/>
        <w:b/>
        <w:bCs/>
        <w:spacing w:val="-3"/>
        <w:w w:val="100"/>
        <w:sz w:val="28"/>
        <w:szCs w:val="28"/>
        <w:lang w:val="uk-UA" w:eastAsia="en-US" w:bidi="ar-SA"/>
      </w:rPr>
    </w:lvl>
    <w:lvl w:ilvl="3">
      <w:start w:val="1"/>
      <w:numFmt w:val="decimal"/>
      <w:lvlText w:val="%1.%2.%3.%4"/>
      <w:lvlJc w:val="left"/>
      <w:pPr>
        <w:ind w:left="132" w:hanging="973"/>
      </w:pPr>
      <w:rPr>
        <w:rFonts w:ascii="Times New Roman" w:eastAsia="Times New Roman" w:hAnsi="Times New Roman" w:cs="Times New Roman" w:hint="default"/>
        <w:b/>
        <w:bCs/>
        <w:spacing w:val="-3"/>
        <w:w w:val="100"/>
        <w:sz w:val="28"/>
        <w:szCs w:val="28"/>
        <w:lang w:val="uk-UA" w:eastAsia="en-US" w:bidi="ar-SA"/>
      </w:rPr>
    </w:lvl>
    <w:lvl w:ilvl="4">
      <w:numFmt w:val="bullet"/>
      <w:lvlText w:val="•"/>
      <w:lvlJc w:val="left"/>
      <w:pPr>
        <w:ind w:left="3772" w:hanging="973"/>
      </w:pPr>
      <w:rPr>
        <w:rFonts w:hint="default"/>
        <w:lang w:val="uk-UA" w:eastAsia="en-US" w:bidi="ar-SA"/>
      </w:rPr>
    </w:lvl>
    <w:lvl w:ilvl="5">
      <w:numFmt w:val="bullet"/>
      <w:lvlText w:val="•"/>
      <w:lvlJc w:val="left"/>
      <w:pPr>
        <w:ind w:left="4848" w:hanging="973"/>
      </w:pPr>
      <w:rPr>
        <w:rFonts w:hint="default"/>
        <w:lang w:val="uk-UA" w:eastAsia="en-US" w:bidi="ar-SA"/>
      </w:rPr>
    </w:lvl>
    <w:lvl w:ilvl="6">
      <w:numFmt w:val="bullet"/>
      <w:lvlText w:val="•"/>
      <w:lvlJc w:val="left"/>
      <w:pPr>
        <w:ind w:left="5924" w:hanging="973"/>
      </w:pPr>
      <w:rPr>
        <w:rFonts w:hint="default"/>
        <w:lang w:val="uk-UA" w:eastAsia="en-US" w:bidi="ar-SA"/>
      </w:rPr>
    </w:lvl>
    <w:lvl w:ilvl="7">
      <w:numFmt w:val="bullet"/>
      <w:lvlText w:val="•"/>
      <w:lvlJc w:val="left"/>
      <w:pPr>
        <w:ind w:left="7000" w:hanging="973"/>
      </w:pPr>
      <w:rPr>
        <w:rFonts w:hint="default"/>
        <w:lang w:val="uk-UA" w:eastAsia="en-US" w:bidi="ar-SA"/>
      </w:rPr>
    </w:lvl>
    <w:lvl w:ilvl="8">
      <w:numFmt w:val="bullet"/>
      <w:lvlText w:val="•"/>
      <w:lvlJc w:val="left"/>
      <w:pPr>
        <w:ind w:left="8076" w:hanging="973"/>
      </w:pPr>
      <w:rPr>
        <w:rFonts w:hint="default"/>
        <w:lang w:val="uk-UA" w:eastAsia="en-US" w:bidi="ar-SA"/>
      </w:rPr>
    </w:lvl>
  </w:abstractNum>
  <w:abstractNum w:abstractNumId="59">
    <w:nsid w:val="52E304AB"/>
    <w:multiLevelType w:val="hybridMultilevel"/>
    <w:tmpl w:val="9CAAD41A"/>
    <w:lvl w:ilvl="0" w:tplc="6DAA73F2">
      <w:numFmt w:val="bullet"/>
      <w:lvlText w:val="-"/>
      <w:lvlJc w:val="left"/>
      <w:pPr>
        <w:ind w:left="132" w:hanging="183"/>
      </w:pPr>
      <w:rPr>
        <w:rFonts w:ascii="Microsoft Sans Serif" w:eastAsia="Microsoft Sans Serif" w:hAnsi="Microsoft Sans Serif" w:cs="Microsoft Sans Serif" w:hint="default"/>
        <w:w w:val="100"/>
        <w:sz w:val="28"/>
        <w:szCs w:val="28"/>
        <w:lang w:val="uk-UA" w:eastAsia="en-US" w:bidi="ar-SA"/>
      </w:rPr>
    </w:lvl>
    <w:lvl w:ilvl="1" w:tplc="6A8C049E">
      <w:numFmt w:val="bullet"/>
      <w:lvlText w:val="•"/>
      <w:lvlJc w:val="left"/>
      <w:pPr>
        <w:ind w:left="1148" w:hanging="183"/>
      </w:pPr>
      <w:rPr>
        <w:rFonts w:hint="default"/>
        <w:lang w:val="uk-UA" w:eastAsia="en-US" w:bidi="ar-SA"/>
      </w:rPr>
    </w:lvl>
    <w:lvl w:ilvl="2" w:tplc="6B6EE27C">
      <w:numFmt w:val="bullet"/>
      <w:lvlText w:val="•"/>
      <w:lvlJc w:val="left"/>
      <w:pPr>
        <w:ind w:left="2157" w:hanging="183"/>
      </w:pPr>
      <w:rPr>
        <w:rFonts w:hint="default"/>
        <w:lang w:val="uk-UA" w:eastAsia="en-US" w:bidi="ar-SA"/>
      </w:rPr>
    </w:lvl>
    <w:lvl w:ilvl="3" w:tplc="4FF264CA">
      <w:numFmt w:val="bullet"/>
      <w:lvlText w:val="•"/>
      <w:lvlJc w:val="left"/>
      <w:pPr>
        <w:ind w:left="3166" w:hanging="183"/>
      </w:pPr>
      <w:rPr>
        <w:rFonts w:hint="default"/>
        <w:lang w:val="uk-UA" w:eastAsia="en-US" w:bidi="ar-SA"/>
      </w:rPr>
    </w:lvl>
    <w:lvl w:ilvl="4" w:tplc="1C6484F4">
      <w:numFmt w:val="bullet"/>
      <w:lvlText w:val="•"/>
      <w:lvlJc w:val="left"/>
      <w:pPr>
        <w:ind w:left="4175" w:hanging="183"/>
      </w:pPr>
      <w:rPr>
        <w:rFonts w:hint="default"/>
        <w:lang w:val="uk-UA" w:eastAsia="en-US" w:bidi="ar-SA"/>
      </w:rPr>
    </w:lvl>
    <w:lvl w:ilvl="5" w:tplc="14C08920">
      <w:numFmt w:val="bullet"/>
      <w:lvlText w:val="•"/>
      <w:lvlJc w:val="left"/>
      <w:pPr>
        <w:ind w:left="5184" w:hanging="183"/>
      </w:pPr>
      <w:rPr>
        <w:rFonts w:hint="default"/>
        <w:lang w:val="uk-UA" w:eastAsia="en-US" w:bidi="ar-SA"/>
      </w:rPr>
    </w:lvl>
    <w:lvl w:ilvl="6" w:tplc="F864B4B6">
      <w:numFmt w:val="bullet"/>
      <w:lvlText w:val="•"/>
      <w:lvlJc w:val="left"/>
      <w:pPr>
        <w:ind w:left="6193" w:hanging="183"/>
      </w:pPr>
      <w:rPr>
        <w:rFonts w:hint="default"/>
        <w:lang w:val="uk-UA" w:eastAsia="en-US" w:bidi="ar-SA"/>
      </w:rPr>
    </w:lvl>
    <w:lvl w:ilvl="7" w:tplc="623ACDC0">
      <w:numFmt w:val="bullet"/>
      <w:lvlText w:val="•"/>
      <w:lvlJc w:val="left"/>
      <w:pPr>
        <w:ind w:left="7202" w:hanging="183"/>
      </w:pPr>
      <w:rPr>
        <w:rFonts w:hint="default"/>
        <w:lang w:val="uk-UA" w:eastAsia="en-US" w:bidi="ar-SA"/>
      </w:rPr>
    </w:lvl>
    <w:lvl w:ilvl="8" w:tplc="B638F6AC">
      <w:numFmt w:val="bullet"/>
      <w:lvlText w:val="•"/>
      <w:lvlJc w:val="left"/>
      <w:pPr>
        <w:ind w:left="8211" w:hanging="183"/>
      </w:pPr>
      <w:rPr>
        <w:rFonts w:hint="default"/>
        <w:lang w:val="uk-UA" w:eastAsia="en-US" w:bidi="ar-SA"/>
      </w:rPr>
    </w:lvl>
  </w:abstractNum>
  <w:abstractNum w:abstractNumId="60">
    <w:nsid w:val="535C340E"/>
    <w:multiLevelType w:val="hybridMultilevel"/>
    <w:tmpl w:val="785277EA"/>
    <w:lvl w:ilvl="0" w:tplc="D47E62EC">
      <w:numFmt w:val="bullet"/>
      <w:lvlText w:val="-"/>
      <w:lvlJc w:val="left"/>
      <w:pPr>
        <w:ind w:left="132" w:hanging="178"/>
      </w:pPr>
      <w:rPr>
        <w:rFonts w:ascii="Microsoft Sans Serif" w:eastAsia="Microsoft Sans Serif" w:hAnsi="Microsoft Sans Serif" w:cs="Microsoft Sans Serif" w:hint="default"/>
        <w:w w:val="100"/>
        <w:sz w:val="28"/>
        <w:szCs w:val="28"/>
        <w:lang w:val="uk-UA" w:eastAsia="en-US" w:bidi="ar-SA"/>
      </w:rPr>
    </w:lvl>
    <w:lvl w:ilvl="1" w:tplc="726ACED6">
      <w:numFmt w:val="bullet"/>
      <w:lvlText w:val="•"/>
      <w:lvlJc w:val="left"/>
      <w:pPr>
        <w:ind w:left="1148" w:hanging="178"/>
      </w:pPr>
      <w:rPr>
        <w:rFonts w:hint="default"/>
        <w:lang w:val="uk-UA" w:eastAsia="en-US" w:bidi="ar-SA"/>
      </w:rPr>
    </w:lvl>
    <w:lvl w:ilvl="2" w:tplc="86444306">
      <w:numFmt w:val="bullet"/>
      <w:lvlText w:val="•"/>
      <w:lvlJc w:val="left"/>
      <w:pPr>
        <w:ind w:left="2157" w:hanging="178"/>
      </w:pPr>
      <w:rPr>
        <w:rFonts w:hint="default"/>
        <w:lang w:val="uk-UA" w:eastAsia="en-US" w:bidi="ar-SA"/>
      </w:rPr>
    </w:lvl>
    <w:lvl w:ilvl="3" w:tplc="B9D4AFA8">
      <w:numFmt w:val="bullet"/>
      <w:lvlText w:val="•"/>
      <w:lvlJc w:val="left"/>
      <w:pPr>
        <w:ind w:left="3166" w:hanging="178"/>
      </w:pPr>
      <w:rPr>
        <w:rFonts w:hint="default"/>
        <w:lang w:val="uk-UA" w:eastAsia="en-US" w:bidi="ar-SA"/>
      </w:rPr>
    </w:lvl>
    <w:lvl w:ilvl="4" w:tplc="3022FC8C">
      <w:numFmt w:val="bullet"/>
      <w:lvlText w:val="•"/>
      <w:lvlJc w:val="left"/>
      <w:pPr>
        <w:ind w:left="4175" w:hanging="178"/>
      </w:pPr>
      <w:rPr>
        <w:rFonts w:hint="default"/>
        <w:lang w:val="uk-UA" w:eastAsia="en-US" w:bidi="ar-SA"/>
      </w:rPr>
    </w:lvl>
    <w:lvl w:ilvl="5" w:tplc="50C40186">
      <w:numFmt w:val="bullet"/>
      <w:lvlText w:val="•"/>
      <w:lvlJc w:val="left"/>
      <w:pPr>
        <w:ind w:left="5184" w:hanging="178"/>
      </w:pPr>
      <w:rPr>
        <w:rFonts w:hint="default"/>
        <w:lang w:val="uk-UA" w:eastAsia="en-US" w:bidi="ar-SA"/>
      </w:rPr>
    </w:lvl>
    <w:lvl w:ilvl="6" w:tplc="DC30C94E">
      <w:numFmt w:val="bullet"/>
      <w:lvlText w:val="•"/>
      <w:lvlJc w:val="left"/>
      <w:pPr>
        <w:ind w:left="6193" w:hanging="178"/>
      </w:pPr>
      <w:rPr>
        <w:rFonts w:hint="default"/>
        <w:lang w:val="uk-UA" w:eastAsia="en-US" w:bidi="ar-SA"/>
      </w:rPr>
    </w:lvl>
    <w:lvl w:ilvl="7" w:tplc="53EC1364">
      <w:numFmt w:val="bullet"/>
      <w:lvlText w:val="•"/>
      <w:lvlJc w:val="left"/>
      <w:pPr>
        <w:ind w:left="7202" w:hanging="178"/>
      </w:pPr>
      <w:rPr>
        <w:rFonts w:hint="default"/>
        <w:lang w:val="uk-UA" w:eastAsia="en-US" w:bidi="ar-SA"/>
      </w:rPr>
    </w:lvl>
    <w:lvl w:ilvl="8" w:tplc="5F304B54">
      <w:numFmt w:val="bullet"/>
      <w:lvlText w:val="•"/>
      <w:lvlJc w:val="left"/>
      <w:pPr>
        <w:ind w:left="8211" w:hanging="178"/>
      </w:pPr>
      <w:rPr>
        <w:rFonts w:hint="default"/>
        <w:lang w:val="uk-UA" w:eastAsia="en-US" w:bidi="ar-SA"/>
      </w:rPr>
    </w:lvl>
  </w:abstractNum>
  <w:abstractNum w:abstractNumId="61">
    <w:nsid w:val="5366274C"/>
    <w:multiLevelType w:val="hybridMultilevel"/>
    <w:tmpl w:val="9378FB64"/>
    <w:lvl w:ilvl="0" w:tplc="ADC4A982">
      <w:numFmt w:val="bullet"/>
      <w:lvlText w:val="-"/>
      <w:lvlJc w:val="left"/>
      <w:pPr>
        <w:ind w:left="132" w:hanging="168"/>
      </w:pPr>
      <w:rPr>
        <w:rFonts w:ascii="Microsoft Sans Serif" w:eastAsia="Microsoft Sans Serif" w:hAnsi="Microsoft Sans Serif" w:cs="Microsoft Sans Serif" w:hint="default"/>
        <w:w w:val="100"/>
        <w:sz w:val="28"/>
        <w:szCs w:val="28"/>
        <w:lang w:val="uk-UA" w:eastAsia="en-US" w:bidi="ar-SA"/>
      </w:rPr>
    </w:lvl>
    <w:lvl w:ilvl="1" w:tplc="694297AA">
      <w:numFmt w:val="bullet"/>
      <w:lvlText w:val="•"/>
      <w:lvlJc w:val="left"/>
      <w:pPr>
        <w:ind w:left="1148" w:hanging="168"/>
      </w:pPr>
      <w:rPr>
        <w:rFonts w:hint="default"/>
        <w:lang w:val="uk-UA" w:eastAsia="en-US" w:bidi="ar-SA"/>
      </w:rPr>
    </w:lvl>
    <w:lvl w:ilvl="2" w:tplc="C898EB5E">
      <w:numFmt w:val="bullet"/>
      <w:lvlText w:val="•"/>
      <w:lvlJc w:val="left"/>
      <w:pPr>
        <w:ind w:left="2157" w:hanging="168"/>
      </w:pPr>
      <w:rPr>
        <w:rFonts w:hint="default"/>
        <w:lang w:val="uk-UA" w:eastAsia="en-US" w:bidi="ar-SA"/>
      </w:rPr>
    </w:lvl>
    <w:lvl w:ilvl="3" w:tplc="25C4595E">
      <w:numFmt w:val="bullet"/>
      <w:lvlText w:val="•"/>
      <w:lvlJc w:val="left"/>
      <w:pPr>
        <w:ind w:left="3166" w:hanging="168"/>
      </w:pPr>
      <w:rPr>
        <w:rFonts w:hint="default"/>
        <w:lang w:val="uk-UA" w:eastAsia="en-US" w:bidi="ar-SA"/>
      </w:rPr>
    </w:lvl>
    <w:lvl w:ilvl="4" w:tplc="DF7C3BE6">
      <w:numFmt w:val="bullet"/>
      <w:lvlText w:val="•"/>
      <w:lvlJc w:val="left"/>
      <w:pPr>
        <w:ind w:left="4175" w:hanging="168"/>
      </w:pPr>
      <w:rPr>
        <w:rFonts w:hint="default"/>
        <w:lang w:val="uk-UA" w:eastAsia="en-US" w:bidi="ar-SA"/>
      </w:rPr>
    </w:lvl>
    <w:lvl w:ilvl="5" w:tplc="4244992E">
      <w:numFmt w:val="bullet"/>
      <w:lvlText w:val="•"/>
      <w:lvlJc w:val="left"/>
      <w:pPr>
        <w:ind w:left="5184" w:hanging="168"/>
      </w:pPr>
      <w:rPr>
        <w:rFonts w:hint="default"/>
        <w:lang w:val="uk-UA" w:eastAsia="en-US" w:bidi="ar-SA"/>
      </w:rPr>
    </w:lvl>
    <w:lvl w:ilvl="6" w:tplc="E1EA7D34">
      <w:numFmt w:val="bullet"/>
      <w:lvlText w:val="•"/>
      <w:lvlJc w:val="left"/>
      <w:pPr>
        <w:ind w:left="6193" w:hanging="168"/>
      </w:pPr>
      <w:rPr>
        <w:rFonts w:hint="default"/>
        <w:lang w:val="uk-UA" w:eastAsia="en-US" w:bidi="ar-SA"/>
      </w:rPr>
    </w:lvl>
    <w:lvl w:ilvl="7" w:tplc="BCE66894">
      <w:numFmt w:val="bullet"/>
      <w:lvlText w:val="•"/>
      <w:lvlJc w:val="left"/>
      <w:pPr>
        <w:ind w:left="7202" w:hanging="168"/>
      </w:pPr>
      <w:rPr>
        <w:rFonts w:hint="default"/>
        <w:lang w:val="uk-UA" w:eastAsia="en-US" w:bidi="ar-SA"/>
      </w:rPr>
    </w:lvl>
    <w:lvl w:ilvl="8" w:tplc="93D6E5E2">
      <w:numFmt w:val="bullet"/>
      <w:lvlText w:val="•"/>
      <w:lvlJc w:val="left"/>
      <w:pPr>
        <w:ind w:left="8211" w:hanging="168"/>
      </w:pPr>
      <w:rPr>
        <w:rFonts w:hint="default"/>
        <w:lang w:val="uk-UA" w:eastAsia="en-US" w:bidi="ar-SA"/>
      </w:rPr>
    </w:lvl>
  </w:abstractNum>
  <w:abstractNum w:abstractNumId="62">
    <w:nsid w:val="56F371B5"/>
    <w:multiLevelType w:val="hybridMultilevel"/>
    <w:tmpl w:val="E3E09C70"/>
    <w:lvl w:ilvl="0" w:tplc="E7486E2E">
      <w:numFmt w:val="bullet"/>
      <w:lvlText w:val="-"/>
      <w:lvlJc w:val="left"/>
      <w:pPr>
        <w:ind w:left="132" w:hanging="178"/>
      </w:pPr>
      <w:rPr>
        <w:rFonts w:ascii="Microsoft Sans Serif" w:eastAsia="Microsoft Sans Serif" w:hAnsi="Microsoft Sans Serif" w:cs="Microsoft Sans Serif" w:hint="default"/>
        <w:w w:val="100"/>
        <w:sz w:val="28"/>
        <w:szCs w:val="28"/>
        <w:lang w:val="uk-UA" w:eastAsia="en-US" w:bidi="ar-SA"/>
      </w:rPr>
    </w:lvl>
    <w:lvl w:ilvl="1" w:tplc="4D1A6CF8">
      <w:numFmt w:val="bullet"/>
      <w:lvlText w:val="•"/>
      <w:lvlJc w:val="left"/>
      <w:pPr>
        <w:ind w:left="1148" w:hanging="178"/>
      </w:pPr>
      <w:rPr>
        <w:rFonts w:hint="default"/>
        <w:lang w:val="uk-UA" w:eastAsia="en-US" w:bidi="ar-SA"/>
      </w:rPr>
    </w:lvl>
    <w:lvl w:ilvl="2" w:tplc="F1F2799C">
      <w:numFmt w:val="bullet"/>
      <w:lvlText w:val="•"/>
      <w:lvlJc w:val="left"/>
      <w:pPr>
        <w:ind w:left="2157" w:hanging="178"/>
      </w:pPr>
      <w:rPr>
        <w:rFonts w:hint="default"/>
        <w:lang w:val="uk-UA" w:eastAsia="en-US" w:bidi="ar-SA"/>
      </w:rPr>
    </w:lvl>
    <w:lvl w:ilvl="3" w:tplc="EC74E70A">
      <w:numFmt w:val="bullet"/>
      <w:lvlText w:val="•"/>
      <w:lvlJc w:val="left"/>
      <w:pPr>
        <w:ind w:left="3166" w:hanging="178"/>
      </w:pPr>
      <w:rPr>
        <w:rFonts w:hint="default"/>
        <w:lang w:val="uk-UA" w:eastAsia="en-US" w:bidi="ar-SA"/>
      </w:rPr>
    </w:lvl>
    <w:lvl w:ilvl="4" w:tplc="1CE6FF7E">
      <w:numFmt w:val="bullet"/>
      <w:lvlText w:val="•"/>
      <w:lvlJc w:val="left"/>
      <w:pPr>
        <w:ind w:left="4175" w:hanging="178"/>
      </w:pPr>
      <w:rPr>
        <w:rFonts w:hint="default"/>
        <w:lang w:val="uk-UA" w:eastAsia="en-US" w:bidi="ar-SA"/>
      </w:rPr>
    </w:lvl>
    <w:lvl w:ilvl="5" w:tplc="2F5C38AA">
      <w:numFmt w:val="bullet"/>
      <w:lvlText w:val="•"/>
      <w:lvlJc w:val="left"/>
      <w:pPr>
        <w:ind w:left="5184" w:hanging="178"/>
      </w:pPr>
      <w:rPr>
        <w:rFonts w:hint="default"/>
        <w:lang w:val="uk-UA" w:eastAsia="en-US" w:bidi="ar-SA"/>
      </w:rPr>
    </w:lvl>
    <w:lvl w:ilvl="6" w:tplc="1E202550">
      <w:numFmt w:val="bullet"/>
      <w:lvlText w:val="•"/>
      <w:lvlJc w:val="left"/>
      <w:pPr>
        <w:ind w:left="6193" w:hanging="178"/>
      </w:pPr>
      <w:rPr>
        <w:rFonts w:hint="default"/>
        <w:lang w:val="uk-UA" w:eastAsia="en-US" w:bidi="ar-SA"/>
      </w:rPr>
    </w:lvl>
    <w:lvl w:ilvl="7" w:tplc="DEE8EEA6">
      <w:numFmt w:val="bullet"/>
      <w:lvlText w:val="•"/>
      <w:lvlJc w:val="left"/>
      <w:pPr>
        <w:ind w:left="7202" w:hanging="178"/>
      </w:pPr>
      <w:rPr>
        <w:rFonts w:hint="default"/>
        <w:lang w:val="uk-UA" w:eastAsia="en-US" w:bidi="ar-SA"/>
      </w:rPr>
    </w:lvl>
    <w:lvl w:ilvl="8" w:tplc="FD0C62FE">
      <w:numFmt w:val="bullet"/>
      <w:lvlText w:val="•"/>
      <w:lvlJc w:val="left"/>
      <w:pPr>
        <w:ind w:left="8211" w:hanging="178"/>
      </w:pPr>
      <w:rPr>
        <w:rFonts w:hint="default"/>
        <w:lang w:val="uk-UA" w:eastAsia="en-US" w:bidi="ar-SA"/>
      </w:rPr>
    </w:lvl>
  </w:abstractNum>
  <w:abstractNum w:abstractNumId="63">
    <w:nsid w:val="57AB71C5"/>
    <w:multiLevelType w:val="hybridMultilevel"/>
    <w:tmpl w:val="C8AAA420"/>
    <w:lvl w:ilvl="0" w:tplc="094AAC98">
      <w:start w:val="1"/>
      <w:numFmt w:val="decimal"/>
      <w:lvlText w:val="%1"/>
      <w:lvlJc w:val="left"/>
      <w:pPr>
        <w:ind w:left="38" w:hanging="180"/>
      </w:pPr>
      <w:rPr>
        <w:rFonts w:ascii="Times New Roman" w:eastAsia="Times New Roman" w:hAnsi="Times New Roman" w:cs="Times New Roman" w:hint="default"/>
        <w:w w:val="100"/>
        <w:sz w:val="24"/>
        <w:szCs w:val="24"/>
        <w:lang w:val="uk-UA" w:eastAsia="en-US" w:bidi="ar-SA"/>
      </w:rPr>
    </w:lvl>
    <w:lvl w:ilvl="1" w:tplc="D6A4D630">
      <w:numFmt w:val="bullet"/>
      <w:lvlText w:val="•"/>
      <w:lvlJc w:val="left"/>
      <w:pPr>
        <w:ind w:left="291" w:hanging="180"/>
      </w:pPr>
      <w:rPr>
        <w:rFonts w:hint="default"/>
        <w:lang w:val="uk-UA" w:eastAsia="en-US" w:bidi="ar-SA"/>
      </w:rPr>
    </w:lvl>
    <w:lvl w:ilvl="2" w:tplc="A88A43A2">
      <w:numFmt w:val="bullet"/>
      <w:lvlText w:val="•"/>
      <w:lvlJc w:val="left"/>
      <w:pPr>
        <w:ind w:left="543" w:hanging="180"/>
      </w:pPr>
      <w:rPr>
        <w:rFonts w:hint="default"/>
        <w:lang w:val="uk-UA" w:eastAsia="en-US" w:bidi="ar-SA"/>
      </w:rPr>
    </w:lvl>
    <w:lvl w:ilvl="3" w:tplc="0666E81A">
      <w:numFmt w:val="bullet"/>
      <w:lvlText w:val="•"/>
      <w:lvlJc w:val="left"/>
      <w:pPr>
        <w:ind w:left="795" w:hanging="180"/>
      </w:pPr>
      <w:rPr>
        <w:rFonts w:hint="default"/>
        <w:lang w:val="uk-UA" w:eastAsia="en-US" w:bidi="ar-SA"/>
      </w:rPr>
    </w:lvl>
    <w:lvl w:ilvl="4" w:tplc="BC8867F2">
      <w:numFmt w:val="bullet"/>
      <w:lvlText w:val="•"/>
      <w:lvlJc w:val="left"/>
      <w:pPr>
        <w:ind w:left="1047" w:hanging="180"/>
      </w:pPr>
      <w:rPr>
        <w:rFonts w:hint="default"/>
        <w:lang w:val="uk-UA" w:eastAsia="en-US" w:bidi="ar-SA"/>
      </w:rPr>
    </w:lvl>
    <w:lvl w:ilvl="5" w:tplc="32A8CA04">
      <w:numFmt w:val="bullet"/>
      <w:lvlText w:val="•"/>
      <w:lvlJc w:val="left"/>
      <w:pPr>
        <w:ind w:left="1299" w:hanging="180"/>
      </w:pPr>
      <w:rPr>
        <w:rFonts w:hint="default"/>
        <w:lang w:val="uk-UA" w:eastAsia="en-US" w:bidi="ar-SA"/>
      </w:rPr>
    </w:lvl>
    <w:lvl w:ilvl="6" w:tplc="78A6016A">
      <w:numFmt w:val="bullet"/>
      <w:lvlText w:val="•"/>
      <w:lvlJc w:val="left"/>
      <w:pPr>
        <w:ind w:left="1551" w:hanging="180"/>
      </w:pPr>
      <w:rPr>
        <w:rFonts w:hint="default"/>
        <w:lang w:val="uk-UA" w:eastAsia="en-US" w:bidi="ar-SA"/>
      </w:rPr>
    </w:lvl>
    <w:lvl w:ilvl="7" w:tplc="A0CEA378">
      <w:numFmt w:val="bullet"/>
      <w:lvlText w:val="•"/>
      <w:lvlJc w:val="left"/>
      <w:pPr>
        <w:ind w:left="1803" w:hanging="180"/>
      </w:pPr>
      <w:rPr>
        <w:rFonts w:hint="default"/>
        <w:lang w:val="uk-UA" w:eastAsia="en-US" w:bidi="ar-SA"/>
      </w:rPr>
    </w:lvl>
    <w:lvl w:ilvl="8" w:tplc="C688F20E">
      <w:numFmt w:val="bullet"/>
      <w:lvlText w:val="•"/>
      <w:lvlJc w:val="left"/>
      <w:pPr>
        <w:ind w:left="2055" w:hanging="180"/>
      </w:pPr>
      <w:rPr>
        <w:rFonts w:hint="default"/>
        <w:lang w:val="uk-UA" w:eastAsia="en-US" w:bidi="ar-SA"/>
      </w:rPr>
    </w:lvl>
  </w:abstractNum>
  <w:abstractNum w:abstractNumId="64">
    <w:nsid w:val="57E24AE8"/>
    <w:multiLevelType w:val="hybridMultilevel"/>
    <w:tmpl w:val="C11499E6"/>
    <w:lvl w:ilvl="0" w:tplc="74AEBBE4">
      <w:numFmt w:val="bullet"/>
      <w:lvlText w:val="-"/>
      <w:lvlJc w:val="left"/>
      <w:pPr>
        <w:ind w:left="852" w:hanging="188"/>
      </w:pPr>
      <w:rPr>
        <w:rFonts w:ascii="Microsoft Sans Serif" w:eastAsia="Microsoft Sans Serif" w:hAnsi="Microsoft Sans Serif" w:cs="Microsoft Sans Serif" w:hint="default"/>
        <w:w w:val="100"/>
        <w:sz w:val="28"/>
        <w:szCs w:val="28"/>
        <w:lang w:val="uk-UA" w:eastAsia="en-US" w:bidi="ar-SA"/>
      </w:rPr>
    </w:lvl>
    <w:lvl w:ilvl="1" w:tplc="D034EA76">
      <w:numFmt w:val="bullet"/>
      <w:lvlText w:val="•"/>
      <w:lvlJc w:val="left"/>
      <w:pPr>
        <w:ind w:left="1796" w:hanging="188"/>
      </w:pPr>
      <w:rPr>
        <w:rFonts w:hint="default"/>
        <w:lang w:val="uk-UA" w:eastAsia="en-US" w:bidi="ar-SA"/>
      </w:rPr>
    </w:lvl>
    <w:lvl w:ilvl="2" w:tplc="6254B284">
      <w:numFmt w:val="bullet"/>
      <w:lvlText w:val="•"/>
      <w:lvlJc w:val="left"/>
      <w:pPr>
        <w:ind w:left="2733" w:hanging="188"/>
      </w:pPr>
      <w:rPr>
        <w:rFonts w:hint="default"/>
        <w:lang w:val="uk-UA" w:eastAsia="en-US" w:bidi="ar-SA"/>
      </w:rPr>
    </w:lvl>
    <w:lvl w:ilvl="3" w:tplc="0CE4D3F0">
      <w:numFmt w:val="bullet"/>
      <w:lvlText w:val="•"/>
      <w:lvlJc w:val="left"/>
      <w:pPr>
        <w:ind w:left="3670" w:hanging="188"/>
      </w:pPr>
      <w:rPr>
        <w:rFonts w:hint="default"/>
        <w:lang w:val="uk-UA" w:eastAsia="en-US" w:bidi="ar-SA"/>
      </w:rPr>
    </w:lvl>
    <w:lvl w:ilvl="4" w:tplc="37EA93D8">
      <w:numFmt w:val="bullet"/>
      <w:lvlText w:val="•"/>
      <w:lvlJc w:val="left"/>
      <w:pPr>
        <w:ind w:left="4607" w:hanging="188"/>
      </w:pPr>
      <w:rPr>
        <w:rFonts w:hint="default"/>
        <w:lang w:val="uk-UA" w:eastAsia="en-US" w:bidi="ar-SA"/>
      </w:rPr>
    </w:lvl>
    <w:lvl w:ilvl="5" w:tplc="5BFE81EC">
      <w:numFmt w:val="bullet"/>
      <w:lvlText w:val="•"/>
      <w:lvlJc w:val="left"/>
      <w:pPr>
        <w:ind w:left="5544" w:hanging="188"/>
      </w:pPr>
      <w:rPr>
        <w:rFonts w:hint="default"/>
        <w:lang w:val="uk-UA" w:eastAsia="en-US" w:bidi="ar-SA"/>
      </w:rPr>
    </w:lvl>
    <w:lvl w:ilvl="6" w:tplc="E40421DE">
      <w:numFmt w:val="bullet"/>
      <w:lvlText w:val="•"/>
      <w:lvlJc w:val="left"/>
      <w:pPr>
        <w:ind w:left="6481" w:hanging="188"/>
      </w:pPr>
      <w:rPr>
        <w:rFonts w:hint="default"/>
        <w:lang w:val="uk-UA" w:eastAsia="en-US" w:bidi="ar-SA"/>
      </w:rPr>
    </w:lvl>
    <w:lvl w:ilvl="7" w:tplc="8E90BD0E">
      <w:numFmt w:val="bullet"/>
      <w:lvlText w:val="•"/>
      <w:lvlJc w:val="left"/>
      <w:pPr>
        <w:ind w:left="7418" w:hanging="188"/>
      </w:pPr>
      <w:rPr>
        <w:rFonts w:hint="default"/>
        <w:lang w:val="uk-UA" w:eastAsia="en-US" w:bidi="ar-SA"/>
      </w:rPr>
    </w:lvl>
    <w:lvl w:ilvl="8" w:tplc="4E4C3876">
      <w:numFmt w:val="bullet"/>
      <w:lvlText w:val="•"/>
      <w:lvlJc w:val="left"/>
      <w:pPr>
        <w:ind w:left="8355" w:hanging="188"/>
      </w:pPr>
      <w:rPr>
        <w:rFonts w:hint="default"/>
        <w:lang w:val="uk-UA" w:eastAsia="en-US" w:bidi="ar-SA"/>
      </w:rPr>
    </w:lvl>
  </w:abstractNum>
  <w:abstractNum w:abstractNumId="65">
    <w:nsid w:val="588F30BF"/>
    <w:multiLevelType w:val="hybridMultilevel"/>
    <w:tmpl w:val="8E0E43FE"/>
    <w:lvl w:ilvl="0" w:tplc="B4084B96">
      <w:numFmt w:val="bullet"/>
      <w:lvlText w:val="-"/>
      <w:lvlJc w:val="left"/>
      <w:pPr>
        <w:ind w:left="132" w:hanging="173"/>
      </w:pPr>
      <w:rPr>
        <w:rFonts w:ascii="Microsoft Sans Serif" w:eastAsia="Microsoft Sans Serif" w:hAnsi="Microsoft Sans Serif" w:cs="Microsoft Sans Serif" w:hint="default"/>
        <w:w w:val="100"/>
        <w:sz w:val="28"/>
        <w:szCs w:val="28"/>
        <w:lang w:val="uk-UA" w:eastAsia="en-US" w:bidi="ar-SA"/>
      </w:rPr>
    </w:lvl>
    <w:lvl w:ilvl="1" w:tplc="16423810">
      <w:numFmt w:val="bullet"/>
      <w:lvlText w:val="•"/>
      <w:lvlJc w:val="left"/>
      <w:pPr>
        <w:ind w:left="1148" w:hanging="173"/>
      </w:pPr>
      <w:rPr>
        <w:rFonts w:hint="default"/>
        <w:lang w:val="uk-UA" w:eastAsia="en-US" w:bidi="ar-SA"/>
      </w:rPr>
    </w:lvl>
    <w:lvl w:ilvl="2" w:tplc="32A0A532">
      <w:numFmt w:val="bullet"/>
      <w:lvlText w:val="•"/>
      <w:lvlJc w:val="left"/>
      <w:pPr>
        <w:ind w:left="2157" w:hanging="173"/>
      </w:pPr>
      <w:rPr>
        <w:rFonts w:hint="default"/>
        <w:lang w:val="uk-UA" w:eastAsia="en-US" w:bidi="ar-SA"/>
      </w:rPr>
    </w:lvl>
    <w:lvl w:ilvl="3" w:tplc="F0FA2A4C">
      <w:numFmt w:val="bullet"/>
      <w:lvlText w:val="•"/>
      <w:lvlJc w:val="left"/>
      <w:pPr>
        <w:ind w:left="3166" w:hanging="173"/>
      </w:pPr>
      <w:rPr>
        <w:rFonts w:hint="default"/>
        <w:lang w:val="uk-UA" w:eastAsia="en-US" w:bidi="ar-SA"/>
      </w:rPr>
    </w:lvl>
    <w:lvl w:ilvl="4" w:tplc="0BC86924">
      <w:numFmt w:val="bullet"/>
      <w:lvlText w:val="•"/>
      <w:lvlJc w:val="left"/>
      <w:pPr>
        <w:ind w:left="4175" w:hanging="173"/>
      </w:pPr>
      <w:rPr>
        <w:rFonts w:hint="default"/>
        <w:lang w:val="uk-UA" w:eastAsia="en-US" w:bidi="ar-SA"/>
      </w:rPr>
    </w:lvl>
    <w:lvl w:ilvl="5" w:tplc="1E5E71D0">
      <w:numFmt w:val="bullet"/>
      <w:lvlText w:val="•"/>
      <w:lvlJc w:val="left"/>
      <w:pPr>
        <w:ind w:left="5184" w:hanging="173"/>
      </w:pPr>
      <w:rPr>
        <w:rFonts w:hint="default"/>
        <w:lang w:val="uk-UA" w:eastAsia="en-US" w:bidi="ar-SA"/>
      </w:rPr>
    </w:lvl>
    <w:lvl w:ilvl="6" w:tplc="D4F4169A">
      <w:numFmt w:val="bullet"/>
      <w:lvlText w:val="•"/>
      <w:lvlJc w:val="left"/>
      <w:pPr>
        <w:ind w:left="6193" w:hanging="173"/>
      </w:pPr>
      <w:rPr>
        <w:rFonts w:hint="default"/>
        <w:lang w:val="uk-UA" w:eastAsia="en-US" w:bidi="ar-SA"/>
      </w:rPr>
    </w:lvl>
    <w:lvl w:ilvl="7" w:tplc="90E6322A">
      <w:numFmt w:val="bullet"/>
      <w:lvlText w:val="•"/>
      <w:lvlJc w:val="left"/>
      <w:pPr>
        <w:ind w:left="7202" w:hanging="173"/>
      </w:pPr>
      <w:rPr>
        <w:rFonts w:hint="default"/>
        <w:lang w:val="uk-UA" w:eastAsia="en-US" w:bidi="ar-SA"/>
      </w:rPr>
    </w:lvl>
    <w:lvl w:ilvl="8" w:tplc="E6D40E42">
      <w:numFmt w:val="bullet"/>
      <w:lvlText w:val="•"/>
      <w:lvlJc w:val="left"/>
      <w:pPr>
        <w:ind w:left="8211" w:hanging="173"/>
      </w:pPr>
      <w:rPr>
        <w:rFonts w:hint="default"/>
        <w:lang w:val="uk-UA" w:eastAsia="en-US" w:bidi="ar-SA"/>
      </w:rPr>
    </w:lvl>
  </w:abstractNum>
  <w:abstractNum w:abstractNumId="66">
    <w:nsid w:val="59543206"/>
    <w:multiLevelType w:val="hybridMultilevel"/>
    <w:tmpl w:val="95A44A16"/>
    <w:lvl w:ilvl="0" w:tplc="9B22EBB0">
      <w:numFmt w:val="bullet"/>
      <w:lvlText w:val="-"/>
      <w:lvlJc w:val="left"/>
      <w:pPr>
        <w:ind w:left="132" w:hanging="188"/>
      </w:pPr>
      <w:rPr>
        <w:rFonts w:ascii="Microsoft Sans Serif" w:eastAsia="Microsoft Sans Serif" w:hAnsi="Microsoft Sans Serif" w:cs="Microsoft Sans Serif" w:hint="default"/>
        <w:w w:val="100"/>
        <w:sz w:val="28"/>
        <w:szCs w:val="28"/>
        <w:lang w:val="uk-UA" w:eastAsia="en-US" w:bidi="ar-SA"/>
      </w:rPr>
    </w:lvl>
    <w:lvl w:ilvl="1" w:tplc="5BE82A80">
      <w:numFmt w:val="bullet"/>
      <w:lvlText w:val="•"/>
      <w:lvlJc w:val="left"/>
      <w:pPr>
        <w:ind w:left="1148" w:hanging="188"/>
      </w:pPr>
      <w:rPr>
        <w:rFonts w:hint="default"/>
        <w:lang w:val="uk-UA" w:eastAsia="en-US" w:bidi="ar-SA"/>
      </w:rPr>
    </w:lvl>
    <w:lvl w:ilvl="2" w:tplc="D1C040EC">
      <w:numFmt w:val="bullet"/>
      <w:lvlText w:val="•"/>
      <w:lvlJc w:val="left"/>
      <w:pPr>
        <w:ind w:left="2157" w:hanging="188"/>
      </w:pPr>
      <w:rPr>
        <w:rFonts w:hint="default"/>
        <w:lang w:val="uk-UA" w:eastAsia="en-US" w:bidi="ar-SA"/>
      </w:rPr>
    </w:lvl>
    <w:lvl w:ilvl="3" w:tplc="00AE5956">
      <w:numFmt w:val="bullet"/>
      <w:lvlText w:val="•"/>
      <w:lvlJc w:val="left"/>
      <w:pPr>
        <w:ind w:left="3166" w:hanging="188"/>
      </w:pPr>
      <w:rPr>
        <w:rFonts w:hint="default"/>
        <w:lang w:val="uk-UA" w:eastAsia="en-US" w:bidi="ar-SA"/>
      </w:rPr>
    </w:lvl>
    <w:lvl w:ilvl="4" w:tplc="8E1EB4FE">
      <w:numFmt w:val="bullet"/>
      <w:lvlText w:val="•"/>
      <w:lvlJc w:val="left"/>
      <w:pPr>
        <w:ind w:left="4175" w:hanging="188"/>
      </w:pPr>
      <w:rPr>
        <w:rFonts w:hint="default"/>
        <w:lang w:val="uk-UA" w:eastAsia="en-US" w:bidi="ar-SA"/>
      </w:rPr>
    </w:lvl>
    <w:lvl w:ilvl="5" w:tplc="E6BAEAC2">
      <w:numFmt w:val="bullet"/>
      <w:lvlText w:val="•"/>
      <w:lvlJc w:val="left"/>
      <w:pPr>
        <w:ind w:left="5184" w:hanging="188"/>
      </w:pPr>
      <w:rPr>
        <w:rFonts w:hint="default"/>
        <w:lang w:val="uk-UA" w:eastAsia="en-US" w:bidi="ar-SA"/>
      </w:rPr>
    </w:lvl>
    <w:lvl w:ilvl="6" w:tplc="C3645B0E">
      <w:numFmt w:val="bullet"/>
      <w:lvlText w:val="•"/>
      <w:lvlJc w:val="left"/>
      <w:pPr>
        <w:ind w:left="6193" w:hanging="188"/>
      </w:pPr>
      <w:rPr>
        <w:rFonts w:hint="default"/>
        <w:lang w:val="uk-UA" w:eastAsia="en-US" w:bidi="ar-SA"/>
      </w:rPr>
    </w:lvl>
    <w:lvl w:ilvl="7" w:tplc="836C2888">
      <w:numFmt w:val="bullet"/>
      <w:lvlText w:val="•"/>
      <w:lvlJc w:val="left"/>
      <w:pPr>
        <w:ind w:left="7202" w:hanging="188"/>
      </w:pPr>
      <w:rPr>
        <w:rFonts w:hint="default"/>
        <w:lang w:val="uk-UA" w:eastAsia="en-US" w:bidi="ar-SA"/>
      </w:rPr>
    </w:lvl>
    <w:lvl w:ilvl="8" w:tplc="77B8711A">
      <w:numFmt w:val="bullet"/>
      <w:lvlText w:val="•"/>
      <w:lvlJc w:val="left"/>
      <w:pPr>
        <w:ind w:left="8211" w:hanging="188"/>
      </w:pPr>
      <w:rPr>
        <w:rFonts w:hint="default"/>
        <w:lang w:val="uk-UA" w:eastAsia="en-US" w:bidi="ar-SA"/>
      </w:rPr>
    </w:lvl>
  </w:abstractNum>
  <w:abstractNum w:abstractNumId="67">
    <w:nsid w:val="5AA64F3E"/>
    <w:multiLevelType w:val="hybridMultilevel"/>
    <w:tmpl w:val="7AF23ABE"/>
    <w:lvl w:ilvl="0" w:tplc="E71CC48E">
      <w:start w:val="34"/>
      <w:numFmt w:val="decimal"/>
      <w:lvlText w:val="[%1]"/>
      <w:lvlJc w:val="left"/>
      <w:pPr>
        <w:ind w:left="603" w:hanging="472"/>
      </w:pPr>
      <w:rPr>
        <w:rFonts w:ascii="Times New Roman" w:eastAsia="Times New Roman" w:hAnsi="Times New Roman" w:cs="Times New Roman" w:hint="default"/>
        <w:spacing w:val="-3"/>
        <w:w w:val="100"/>
        <w:sz w:val="26"/>
        <w:szCs w:val="26"/>
        <w:lang w:val="uk-UA" w:eastAsia="en-US" w:bidi="ar-SA"/>
      </w:rPr>
    </w:lvl>
    <w:lvl w:ilvl="1" w:tplc="09EE5AF4">
      <w:numFmt w:val="bullet"/>
      <w:lvlText w:val="-"/>
      <w:lvlJc w:val="left"/>
      <w:pPr>
        <w:ind w:left="132" w:hanging="164"/>
      </w:pPr>
      <w:rPr>
        <w:rFonts w:ascii="Times New Roman" w:eastAsia="Times New Roman" w:hAnsi="Times New Roman" w:cs="Times New Roman" w:hint="default"/>
        <w:w w:val="100"/>
        <w:sz w:val="28"/>
        <w:szCs w:val="28"/>
        <w:lang w:val="uk-UA" w:eastAsia="en-US" w:bidi="ar-SA"/>
      </w:rPr>
    </w:lvl>
    <w:lvl w:ilvl="2" w:tplc="B5B436A6">
      <w:numFmt w:val="bullet"/>
      <w:lvlText w:val="•"/>
      <w:lvlJc w:val="left"/>
      <w:pPr>
        <w:ind w:left="1669" w:hanging="164"/>
      </w:pPr>
      <w:rPr>
        <w:rFonts w:hint="default"/>
        <w:lang w:val="uk-UA" w:eastAsia="en-US" w:bidi="ar-SA"/>
      </w:rPr>
    </w:lvl>
    <w:lvl w:ilvl="3" w:tplc="CEBA5B80">
      <w:numFmt w:val="bullet"/>
      <w:lvlText w:val="•"/>
      <w:lvlJc w:val="left"/>
      <w:pPr>
        <w:ind w:left="2739" w:hanging="164"/>
      </w:pPr>
      <w:rPr>
        <w:rFonts w:hint="default"/>
        <w:lang w:val="uk-UA" w:eastAsia="en-US" w:bidi="ar-SA"/>
      </w:rPr>
    </w:lvl>
    <w:lvl w:ilvl="4" w:tplc="D11CB432">
      <w:numFmt w:val="bullet"/>
      <w:lvlText w:val="•"/>
      <w:lvlJc w:val="left"/>
      <w:pPr>
        <w:ind w:left="3809" w:hanging="164"/>
      </w:pPr>
      <w:rPr>
        <w:rFonts w:hint="default"/>
        <w:lang w:val="uk-UA" w:eastAsia="en-US" w:bidi="ar-SA"/>
      </w:rPr>
    </w:lvl>
    <w:lvl w:ilvl="5" w:tplc="54D607DA">
      <w:numFmt w:val="bullet"/>
      <w:lvlText w:val="•"/>
      <w:lvlJc w:val="left"/>
      <w:pPr>
        <w:ind w:left="4879" w:hanging="164"/>
      </w:pPr>
      <w:rPr>
        <w:rFonts w:hint="default"/>
        <w:lang w:val="uk-UA" w:eastAsia="en-US" w:bidi="ar-SA"/>
      </w:rPr>
    </w:lvl>
    <w:lvl w:ilvl="6" w:tplc="7598D734">
      <w:numFmt w:val="bullet"/>
      <w:lvlText w:val="•"/>
      <w:lvlJc w:val="left"/>
      <w:pPr>
        <w:ind w:left="5949" w:hanging="164"/>
      </w:pPr>
      <w:rPr>
        <w:rFonts w:hint="default"/>
        <w:lang w:val="uk-UA" w:eastAsia="en-US" w:bidi="ar-SA"/>
      </w:rPr>
    </w:lvl>
    <w:lvl w:ilvl="7" w:tplc="6340232E">
      <w:numFmt w:val="bullet"/>
      <w:lvlText w:val="•"/>
      <w:lvlJc w:val="left"/>
      <w:pPr>
        <w:ind w:left="7019" w:hanging="164"/>
      </w:pPr>
      <w:rPr>
        <w:rFonts w:hint="default"/>
        <w:lang w:val="uk-UA" w:eastAsia="en-US" w:bidi="ar-SA"/>
      </w:rPr>
    </w:lvl>
    <w:lvl w:ilvl="8" w:tplc="05B8D862">
      <w:numFmt w:val="bullet"/>
      <w:lvlText w:val="•"/>
      <w:lvlJc w:val="left"/>
      <w:pPr>
        <w:ind w:left="8089" w:hanging="164"/>
      </w:pPr>
      <w:rPr>
        <w:rFonts w:hint="default"/>
        <w:lang w:val="uk-UA" w:eastAsia="en-US" w:bidi="ar-SA"/>
      </w:rPr>
    </w:lvl>
  </w:abstractNum>
  <w:abstractNum w:abstractNumId="68">
    <w:nsid w:val="5C5279E7"/>
    <w:multiLevelType w:val="hybridMultilevel"/>
    <w:tmpl w:val="CB2832C8"/>
    <w:lvl w:ilvl="0" w:tplc="793A0EFA">
      <w:numFmt w:val="bullet"/>
      <w:lvlText w:val="-"/>
      <w:lvlJc w:val="left"/>
      <w:pPr>
        <w:ind w:left="1040" w:hanging="188"/>
      </w:pPr>
      <w:rPr>
        <w:rFonts w:ascii="Microsoft Sans Serif" w:eastAsia="Microsoft Sans Serif" w:hAnsi="Microsoft Sans Serif" w:cs="Microsoft Sans Serif" w:hint="default"/>
        <w:w w:val="100"/>
        <w:sz w:val="28"/>
        <w:szCs w:val="28"/>
        <w:lang w:val="uk-UA" w:eastAsia="en-US" w:bidi="ar-SA"/>
      </w:rPr>
    </w:lvl>
    <w:lvl w:ilvl="1" w:tplc="04C68E54">
      <w:numFmt w:val="bullet"/>
      <w:lvlText w:val="•"/>
      <w:lvlJc w:val="left"/>
      <w:pPr>
        <w:ind w:left="1958" w:hanging="188"/>
      </w:pPr>
      <w:rPr>
        <w:rFonts w:hint="default"/>
        <w:lang w:val="uk-UA" w:eastAsia="en-US" w:bidi="ar-SA"/>
      </w:rPr>
    </w:lvl>
    <w:lvl w:ilvl="2" w:tplc="C6DECF30">
      <w:numFmt w:val="bullet"/>
      <w:lvlText w:val="•"/>
      <w:lvlJc w:val="left"/>
      <w:pPr>
        <w:ind w:left="2877" w:hanging="188"/>
      </w:pPr>
      <w:rPr>
        <w:rFonts w:hint="default"/>
        <w:lang w:val="uk-UA" w:eastAsia="en-US" w:bidi="ar-SA"/>
      </w:rPr>
    </w:lvl>
    <w:lvl w:ilvl="3" w:tplc="118ED5A2">
      <w:numFmt w:val="bullet"/>
      <w:lvlText w:val="•"/>
      <w:lvlJc w:val="left"/>
      <w:pPr>
        <w:ind w:left="3796" w:hanging="188"/>
      </w:pPr>
      <w:rPr>
        <w:rFonts w:hint="default"/>
        <w:lang w:val="uk-UA" w:eastAsia="en-US" w:bidi="ar-SA"/>
      </w:rPr>
    </w:lvl>
    <w:lvl w:ilvl="4" w:tplc="6AA6FA54">
      <w:numFmt w:val="bullet"/>
      <w:lvlText w:val="•"/>
      <w:lvlJc w:val="left"/>
      <w:pPr>
        <w:ind w:left="4715" w:hanging="188"/>
      </w:pPr>
      <w:rPr>
        <w:rFonts w:hint="default"/>
        <w:lang w:val="uk-UA" w:eastAsia="en-US" w:bidi="ar-SA"/>
      </w:rPr>
    </w:lvl>
    <w:lvl w:ilvl="5" w:tplc="21DAF42E">
      <w:numFmt w:val="bullet"/>
      <w:lvlText w:val="•"/>
      <w:lvlJc w:val="left"/>
      <w:pPr>
        <w:ind w:left="5634" w:hanging="188"/>
      </w:pPr>
      <w:rPr>
        <w:rFonts w:hint="default"/>
        <w:lang w:val="uk-UA" w:eastAsia="en-US" w:bidi="ar-SA"/>
      </w:rPr>
    </w:lvl>
    <w:lvl w:ilvl="6" w:tplc="433CE0E4">
      <w:numFmt w:val="bullet"/>
      <w:lvlText w:val="•"/>
      <w:lvlJc w:val="left"/>
      <w:pPr>
        <w:ind w:left="6553" w:hanging="188"/>
      </w:pPr>
      <w:rPr>
        <w:rFonts w:hint="default"/>
        <w:lang w:val="uk-UA" w:eastAsia="en-US" w:bidi="ar-SA"/>
      </w:rPr>
    </w:lvl>
    <w:lvl w:ilvl="7" w:tplc="4210F03C">
      <w:numFmt w:val="bullet"/>
      <w:lvlText w:val="•"/>
      <w:lvlJc w:val="left"/>
      <w:pPr>
        <w:ind w:left="7472" w:hanging="188"/>
      </w:pPr>
      <w:rPr>
        <w:rFonts w:hint="default"/>
        <w:lang w:val="uk-UA" w:eastAsia="en-US" w:bidi="ar-SA"/>
      </w:rPr>
    </w:lvl>
    <w:lvl w:ilvl="8" w:tplc="E89C49D6">
      <w:numFmt w:val="bullet"/>
      <w:lvlText w:val="•"/>
      <w:lvlJc w:val="left"/>
      <w:pPr>
        <w:ind w:left="8391" w:hanging="188"/>
      </w:pPr>
      <w:rPr>
        <w:rFonts w:hint="default"/>
        <w:lang w:val="uk-UA" w:eastAsia="en-US" w:bidi="ar-SA"/>
      </w:rPr>
    </w:lvl>
  </w:abstractNum>
  <w:abstractNum w:abstractNumId="69">
    <w:nsid w:val="5C8C2DBF"/>
    <w:multiLevelType w:val="hybridMultilevel"/>
    <w:tmpl w:val="4754F886"/>
    <w:lvl w:ilvl="0" w:tplc="EAD0DB16">
      <w:numFmt w:val="bullet"/>
      <w:lvlText w:val="-"/>
      <w:lvlJc w:val="left"/>
      <w:pPr>
        <w:ind w:left="1011" w:hanging="159"/>
      </w:pPr>
      <w:rPr>
        <w:rFonts w:ascii="Times New Roman" w:eastAsia="Times New Roman" w:hAnsi="Times New Roman" w:cs="Times New Roman" w:hint="default"/>
        <w:w w:val="100"/>
        <w:sz w:val="28"/>
        <w:szCs w:val="28"/>
        <w:lang w:val="uk-UA" w:eastAsia="en-US" w:bidi="ar-SA"/>
      </w:rPr>
    </w:lvl>
    <w:lvl w:ilvl="1" w:tplc="98F2FE2A">
      <w:numFmt w:val="bullet"/>
      <w:lvlText w:val="•"/>
      <w:lvlJc w:val="left"/>
      <w:pPr>
        <w:ind w:left="1940" w:hanging="159"/>
      </w:pPr>
      <w:rPr>
        <w:rFonts w:hint="default"/>
        <w:lang w:val="uk-UA" w:eastAsia="en-US" w:bidi="ar-SA"/>
      </w:rPr>
    </w:lvl>
    <w:lvl w:ilvl="2" w:tplc="194254FC">
      <w:numFmt w:val="bullet"/>
      <w:lvlText w:val="•"/>
      <w:lvlJc w:val="left"/>
      <w:pPr>
        <w:ind w:left="2861" w:hanging="159"/>
      </w:pPr>
      <w:rPr>
        <w:rFonts w:hint="default"/>
        <w:lang w:val="uk-UA" w:eastAsia="en-US" w:bidi="ar-SA"/>
      </w:rPr>
    </w:lvl>
    <w:lvl w:ilvl="3" w:tplc="B93CC842">
      <w:numFmt w:val="bullet"/>
      <w:lvlText w:val="•"/>
      <w:lvlJc w:val="left"/>
      <w:pPr>
        <w:ind w:left="3782" w:hanging="159"/>
      </w:pPr>
      <w:rPr>
        <w:rFonts w:hint="default"/>
        <w:lang w:val="uk-UA" w:eastAsia="en-US" w:bidi="ar-SA"/>
      </w:rPr>
    </w:lvl>
    <w:lvl w:ilvl="4" w:tplc="2F80BCD4">
      <w:numFmt w:val="bullet"/>
      <w:lvlText w:val="•"/>
      <w:lvlJc w:val="left"/>
      <w:pPr>
        <w:ind w:left="4703" w:hanging="159"/>
      </w:pPr>
      <w:rPr>
        <w:rFonts w:hint="default"/>
        <w:lang w:val="uk-UA" w:eastAsia="en-US" w:bidi="ar-SA"/>
      </w:rPr>
    </w:lvl>
    <w:lvl w:ilvl="5" w:tplc="C4EE99E6">
      <w:numFmt w:val="bullet"/>
      <w:lvlText w:val="•"/>
      <w:lvlJc w:val="left"/>
      <w:pPr>
        <w:ind w:left="5624" w:hanging="159"/>
      </w:pPr>
      <w:rPr>
        <w:rFonts w:hint="default"/>
        <w:lang w:val="uk-UA" w:eastAsia="en-US" w:bidi="ar-SA"/>
      </w:rPr>
    </w:lvl>
    <w:lvl w:ilvl="6" w:tplc="80C6CDB0">
      <w:numFmt w:val="bullet"/>
      <w:lvlText w:val="•"/>
      <w:lvlJc w:val="left"/>
      <w:pPr>
        <w:ind w:left="6545" w:hanging="159"/>
      </w:pPr>
      <w:rPr>
        <w:rFonts w:hint="default"/>
        <w:lang w:val="uk-UA" w:eastAsia="en-US" w:bidi="ar-SA"/>
      </w:rPr>
    </w:lvl>
    <w:lvl w:ilvl="7" w:tplc="695A1A36">
      <w:numFmt w:val="bullet"/>
      <w:lvlText w:val="•"/>
      <w:lvlJc w:val="left"/>
      <w:pPr>
        <w:ind w:left="7466" w:hanging="159"/>
      </w:pPr>
      <w:rPr>
        <w:rFonts w:hint="default"/>
        <w:lang w:val="uk-UA" w:eastAsia="en-US" w:bidi="ar-SA"/>
      </w:rPr>
    </w:lvl>
    <w:lvl w:ilvl="8" w:tplc="F85229E8">
      <w:numFmt w:val="bullet"/>
      <w:lvlText w:val="•"/>
      <w:lvlJc w:val="left"/>
      <w:pPr>
        <w:ind w:left="8387" w:hanging="159"/>
      </w:pPr>
      <w:rPr>
        <w:rFonts w:hint="default"/>
        <w:lang w:val="uk-UA" w:eastAsia="en-US" w:bidi="ar-SA"/>
      </w:rPr>
    </w:lvl>
  </w:abstractNum>
  <w:abstractNum w:abstractNumId="70">
    <w:nsid w:val="5D1C5804"/>
    <w:multiLevelType w:val="hybridMultilevel"/>
    <w:tmpl w:val="9D78A4D6"/>
    <w:lvl w:ilvl="0" w:tplc="38244C7E">
      <w:numFmt w:val="bullet"/>
      <w:lvlText w:val="-"/>
      <w:lvlJc w:val="left"/>
      <w:pPr>
        <w:ind w:left="1047" w:hanging="195"/>
      </w:pPr>
      <w:rPr>
        <w:rFonts w:ascii="Times New Roman" w:eastAsia="Times New Roman" w:hAnsi="Times New Roman" w:cs="Times New Roman" w:hint="default"/>
        <w:w w:val="100"/>
        <w:sz w:val="28"/>
        <w:szCs w:val="28"/>
        <w:lang w:val="uk-UA" w:eastAsia="en-US" w:bidi="ar-SA"/>
      </w:rPr>
    </w:lvl>
    <w:lvl w:ilvl="1" w:tplc="CC6CDFDA">
      <w:numFmt w:val="bullet"/>
      <w:lvlText w:val="•"/>
      <w:lvlJc w:val="left"/>
      <w:pPr>
        <w:ind w:left="1958" w:hanging="195"/>
      </w:pPr>
      <w:rPr>
        <w:rFonts w:hint="default"/>
        <w:lang w:val="uk-UA" w:eastAsia="en-US" w:bidi="ar-SA"/>
      </w:rPr>
    </w:lvl>
    <w:lvl w:ilvl="2" w:tplc="6D2EFC16">
      <w:numFmt w:val="bullet"/>
      <w:lvlText w:val="•"/>
      <w:lvlJc w:val="left"/>
      <w:pPr>
        <w:ind w:left="2877" w:hanging="195"/>
      </w:pPr>
      <w:rPr>
        <w:rFonts w:hint="default"/>
        <w:lang w:val="uk-UA" w:eastAsia="en-US" w:bidi="ar-SA"/>
      </w:rPr>
    </w:lvl>
    <w:lvl w:ilvl="3" w:tplc="A394ECC0">
      <w:numFmt w:val="bullet"/>
      <w:lvlText w:val="•"/>
      <w:lvlJc w:val="left"/>
      <w:pPr>
        <w:ind w:left="3796" w:hanging="195"/>
      </w:pPr>
      <w:rPr>
        <w:rFonts w:hint="default"/>
        <w:lang w:val="uk-UA" w:eastAsia="en-US" w:bidi="ar-SA"/>
      </w:rPr>
    </w:lvl>
    <w:lvl w:ilvl="4" w:tplc="1410238C">
      <w:numFmt w:val="bullet"/>
      <w:lvlText w:val="•"/>
      <w:lvlJc w:val="left"/>
      <w:pPr>
        <w:ind w:left="4715" w:hanging="195"/>
      </w:pPr>
      <w:rPr>
        <w:rFonts w:hint="default"/>
        <w:lang w:val="uk-UA" w:eastAsia="en-US" w:bidi="ar-SA"/>
      </w:rPr>
    </w:lvl>
    <w:lvl w:ilvl="5" w:tplc="FE8836C6">
      <w:numFmt w:val="bullet"/>
      <w:lvlText w:val="•"/>
      <w:lvlJc w:val="left"/>
      <w:pPr>
        <w:ind w:left="5634" w:hanging="195"/>
      </w:pPr>
      <w:rPr>
        <w:rFonts w:hint="default"/>
        <w:lang w:val="uk-UA" w:eastAsia="en-US" w:bidi="ar-SA"/>
      </w:rPr>
    </w:lvl>
    <w:lvl w:ilvl="6" w:tplc="BFA4AFD6">
      <w:numFmt w:val="bullet"/>
      <w:lvlText w:val="•"/>
      <w:lvlJc w:val="left"/>
      <w:pPr>
        <w:ind w:left="6553" w:hanging="195"/>
      </w:pPr>
      <w:rPr>
        <w:rFonts w:hint="default"/>
        <w:lang w:val="uk-UA" w:eastAsia="en-US" w:bidi="ar-SA"/>
      </w:rPr>
    </w:lvl>
    <w:lvl w:ilvl="7" w:tplc="1CB4A7F8">
      <w:numFmt w:val="bullet"/>
      <w:lvlText w:val="•"/>
      <w:lvlJc w:val="left"/>
      <w:pPr>
        <w:ind w:left="7472" w:hanging="195"/>
      </w:pPr>
      <w:rPr>
        <w:rFonts w:hint="default"/>
        <w:lang w:val="uk-UA" w:eastAsia="en-US" w:bidi="ar-SA"/>
      </w:rPr>
    </w:lvl>
    <w:lvl w:ilvl="8" w:tplc="44E0D564">
      <w:numFmt w:val="bullet"/>
      <w:lvlText w:val="•"/>
      <w:lvlJc w:val="left"/>
      <w:pPr>
        <w:ind w:left="8391" w:hanging="195"/>
      </w:pPr>
      <w:rPr>
        <w:rFonts w:hint="default"/>
        <w:lang w:val="uk-UA" w:eastAsia="en-US" w:bidi="ar-SA"/>
      </w:rPr>
    </w:lvl>
  </w:abstractNum>
  <w:abstractNum w:abstractNumId="71">
    <w:nsid w:val="63B32908"/>
    <w:multiLevelType w:val="hybridMultilevel"/>
    <w:tmpl w:val="9A7AD186"/>
    <w:lvl w:ilvl="0" w:tplc="C2664D72">
      <w:numFmt w:val="bullet"/>
      <w:lvlText w:val="-"/>
      <w:lvlJc w:val="left"/>
      <w:pPr>
        <w:ind w:left="132" w:hanging="188"/>
      </w:pPr>
      <w:rPr>
        <w:rFonts w:ascii="Microsoft Sans Serif" w:eastAsia="Microsoft Sans Serif" w:hAnsi="Microsoft Sans Serif" w:cs="Microsoft Sans Serif" w:hint="default"/>
        <w:w w:val="100"/>
        <w:sz w:val="28"/>
        <w:szCs w:val="28"/>
        <w:lang w:val="uk-UA" w:eastAsia="en-US" w:bidi="ar-SA"/>
      </w:rPr>
    </w:lvl>
    <w:lvl w:ilvl="1" w:tplc="91C0EAF8">
      <w:numFmt w:val="bullet"/>
      <w:lvlText w:val="•"/>
      <w:lvlJc w:val="left"/>
      <w:pPr>
        <w:ind w:left="1148" w:hanging="188"/>
      </w:pPr>
      <w:rPr>
        <w:rFonts w:hint="default"/>
        <w:lang w:val="uk-UA" w:eastAsia="en-US" w:bidi="ar-SA"/>
      </w:rPr>
    </w:lvl>
    <w:lvl w:ilvl="2" w:tplc="C6BE2394">
      <w:numFmt w:val="bullet"/>
      <w:lvlText w:val="•"/>
      <w:lvlJc w:val="left"/>
      <w:pPr>
        <w:ind w:left="2157" w:hanging="188"/>
      </w:pPr>
      <w:rPr>
        <w:rFonts w:hint="default"/>
        <w:lang w:val="uk-UA" w:eastAsia="en-US" w:bidi="ar-SA"/>
      </w:rPr>
    </w:lvl>
    <w:lvl w:ilvl="3" w:tplc="26B0AE42">
      <w:numFmt w:val="bullet"/>
      <w:lvlText w:val="•"/>
      <w:lvlJc w:val="left"/>
      <w:pPr>
        <w:ind w:left="3166" w:hanging="188"/>
      </w:pPr>
      <w:rPr>
        <w:rFonts w:hint="default"/>
        <w:lang w:val="uk-UA" w:eastAsia="en-US" w:bidi="ar-SA"/>
      </w:rPr>
    </w:lvl>
    <w:lvl w:ilvl="4" w:tplc="A75299B8">
      <w:numFmt w:val="bullet"/>
      <w:lvlText w:val="•"/>
      <w:lvlJc w:val="left"/>
      <w:pPr>
        <w:ind w:left="4175" w:hanging="188"/>
      </w:pPr>
      <w:rPr>
        <w:rFonts w:hint="default"/>
        <w:lang w:val="uk-UA" w:eastAsia="en-US" w:bidi="ar-SA"/>
      </w:rPr>
    </w:lvl>
    <w:lvl w:ilvl="5" w:tplc="C20E0D90">
      <w:numFmt w:val="bullet"/>
      <w:lvlText w:val="•"/>
      <w:lvlJc w:val="left"/>
      <w:pPr>
        <w:ind w:left="5184" w:hanging="188"/>
      </w:pPr>
      <w:rPr>
        <w:rFonts w:hint="default"/>
        <w:lang w:val="uk-UA" w:eastAsia="en-US" w:bidi="ar-SA"/>
      </w:rPr>
    </w:lvl>
    <w:lvl w:ilvl="6" w:tplc="9A182F6A">
      <w:numFmt w:val="bullet"/>
      <w:lvlText w:val="•"/>
      <w:lvlJc w:val="left"/>
      <w:pPr>
        <w:ind w:left="6193" w:hanging="188"/>
      </w:pPr>
      <w:rPr>
        <w:rFonts w:hint="default"/>
        <w:lang w:val="uk-UA" w:eastAsia="en-US" w:bidi="ar-SA"/>
      </w:rPr>
    </w:lvl>
    <w:lvl w:ilvl="7" w:tplc="4D0648CA">
      <w:numFmt w:val="bullet"/>
      <w:lvlText w:val="•"/>
      <w:lvlJc w:val="left"/>
      <w:pPr>
        <w:ind w:left="7202" w:hanging="188"/>
      </w:pPr>
      <w:rPr>
        <w:rFonts w:hint="default"/>
        <w:lang w:val="uk-UA" w:eastAsia="en-US" w:bidi="ar-SA"/>
      </w:rPr>
    </w:lvl>
    <w:lvl w:ilvl="8" w:tplc="EFFAD884">
      <w:numFmt w:val="bullet"/>
      <w:lvlText w:val="•"/>
      <w:lvlJc w:val="left"/>
      <w:pPr>
        <w:ind w:left="8211" w:hanging="188"/>
      </w:pPr>
      <w:rPr>
        <w:rFonts w:hint="default"/>
        <w:lang w:val="uk-UA" w:eastAsia="en-US" w:bidi="ar-SA"/>
      </w:rPr>
    </w:lvl>
  </w:abstractNum>
  <w:abstractNum w:abstractNumId="72">
    <w:nsid w:val="65134AE7"/>
    <w:multiLevelType w:val="hybridMultilevel"/>
    <w:tmpl w:val="951CD06A"/>
    <w:lvl w:ilvl="0" w:tplc="FA1EDC9A">
      <w:numFmt w:val="bullet"/>
      <w:lvlText w:val="-"/>
      <w:lvlJc w:val="left"/>
      <w:pPr>
        <w:ind w:left="132" w:hanging="166"/>
      </w:pPr>
      <w:rPr>
        <w:rFonts w:ascii="Times New Roman" w:eastAsia="Times New Roman" w:hAnsi="Times New Roman" w:cs="Times New Roman" w:hint="default"/>
        <w:w w:val="100"/>
        <w:sz w:val="28"/>
        <w:szCs w:val="28"/>
        <w:lang w:val="uk-UA" w:eastAsia="en-US" w:bidi="ar-SA"/>
      </w:rPr>
    </w:lvl>
    <w:lvl w:ilvl="1" w:tplc="962C8352">
      <w:numFmt w:val="bullet"/>
      <w:lvlText w:val="•"/>
      <w:lvlJc w:val="left"/>
      <w:pPr>
        <w:ind w:left="1148" w:hanging="166"/>
      </w:pPr>
      <w:rPr>
        <w:rFonts w:hint="default"/>
        <w:lang w:val="uk-UA" w:eastAsia="en-US" w:bidi="ar-SA"/>
      </w:rPr>
    </w:lvl>
    <w:lvl w:ilvl="2" w:tplc="74CE6FA8">
      <w:numFmt w:val="bullet"/>
      <w:lvlText w:val="•"/>
      <w:lvlJc w:val="left"/>
      <w:pPr>
        <w:ind w:left="2157" w:hanging="166"/>
      </w:pPr>
      <w:rPr>
        <w:rFonts w:hint="default"/>
        <w:lang w:val="uk-UA" w:eastAsia="en-US" w:bidi="ar-SA"/>
      </w:rPr>
    </w:lvl>
    <w:lvl w:ilvl="3" w:tplc="F4D2A55A">
      <w:numFmt w:val="bullet"/>
      <w:lvlText w:val="•"/>
      <w:lvlJc w:val="left"/>
      <w:pPr>
        <w:ind w:left="3166" w:hanging="166"/>
      </w:pPr>
      <w:rPr>
        <w:rFonts w:hint="default"/>
        <w:lang w:val="uk-UA" w:eastAsia="en-US" w:bidi="ar-SA"/>
      </w:rPr>
    </w:lvl>
    <w:lvl w:ilvl="4" w:tplc="DC30C6A2">
      <w:numFmt w:val="bullet"/>
      <w:lvlText w:val="•"/>
      <w:lvlJc w:val="left"/>
      <w:pPr>
        <w:ind w:left="4175" w:hanging="166"/>
      </w:pPr>
      <w:rPr>
        <w:rFonts w:hint="default"/>
        <w:lang w:val="uk-UA" w:eastAsia="en-US" w:bidi="ar-SA"/>
      </w:rPr>
    </w:lvl>
    <w:lvl w:ilvl="5" w:tplc="A7841D20">
      <w:numFmt w:val="bullet"/>
      <w:lvlText w:val="•"/>
      <w:lvlJc w:val="left"/>
      <w:pPr>
        <w:ind w:left="5184" w:hanging="166"/>
      </w:pPr>
      <w:rPr>
        <w:rFonts w:hint="default"/>
        <w:lang w:val="uk-UA" w:eastAsia="en-US" w:bidi="ar-SA"/>
      </w:rPr>
    </w:lvl>
    <w:lvl w:ilvl="6" w:tplc="B7AE4024">
      <w:numFmt w:val="bullet"/>
      <w:lvlText w:val="•"/>
      <w:lvlJc w:val="left"/>
      <w:pPr>
        <w:ind w:left="6193" w:hanging="166"/>
      </w:pPr>
      <w:rPr>
        <w:rFonts w:hint="default"/>
        <w:lang w:val="uk-UA" w:eastAsia="en-US" w:bidi="ar-SA"/>
      </w:rPr>
    </w:lvl>
    <w:lvl w:ilvl="7" w:tplc="10E6911C">
      <w:numFmt w:val="bullet"/>
      <w:lvlText w:val="•"/>
      <w:lvlJc w:val="left"/>
      <w:pPr>
        <w:ind w:left="7202" w:hanging="166"/>
      </w:pPr>
      <w:rPr>
        <w:rFonts w:hint="default"/>
        <w:lang w:val="uk-UA" w:eastAsia="en-US" w:bidi="ar-SA"/>
      </w:rPr>
    </w:lvl>
    <w:lvl w:ilvl="8" w:tplc="73BC939C">
      <w:numFmt w:val="bullet"/>
      <w:lvlText w:val="•"/>
      <w:lvlJc w:val="left"/>
      <w:pPr>
        <w:ind w:left="8211" w:hanging="166"/>
      </w:pPr>
      <w:rPr>
        <w:rFonts w:hint="default"/>
        <w:lang w:val="uk-UA" w:eastAsia="en-US" w:bidi="ar-SA"/>
      </w:rPr>
    </w:lvl>
  </w:abstractNum>
  <w:abstractNum w:abstractNumId="73">
    <w:nsid w:val="654B331E"/>
    <w:multiLevelType w:val="hybridMultilevel"/>
    <w:tmpl w:val="61B85D7C"/>
    <w:lvl w:ilvl="0" w:tplc="E3E69AE4">
      <w:start w:val="73"/>
      <w:numFmt w:val="decimal"/>
      <w:lvlText w:val="%1"/>
      <w:lvlJc w:val="left"/>
      <w:pPr>
        <w:ind w:left="132" w:hanging="557"/>
      </w:pPr>
      <w:rPr>
        <w:rFonts w:ascii="Times New Roman" w:eastAsia="Times New Roman" w:hAnsi="Times New Roman" w:cs="Times New Roman" w:hint="default"/>
        <w:spacing w:val="0"/>
        <w:w w:val="100"/>
        <w:sz w:val="28"/>
        <w:szCs w:val="28"/>
        <w:lang w:val="uk-UA" w:eastAsia="en-US" w:bidi="ar-SA"/>
      </w:rPr>
    </w:lvl>
    <w:lvl w:ilvl="1" w:tplc="A8B0D556">
      <w:numFmt w:val="bullet"/>
      <w:lvlText w:val="•"/>
      <w:lvlJc w:val="left"/>
      <w:pPr>
        <w:ind w:left="1148" w:hanging="557"/>
      </w:pPr>
      <w:rPr>
        <w:rFonts w:hint="default"/>
        <w:lang w:val="uk-UA" w:eastAsia="en-US" w:bidi="ar-SA"/>
      </w:rPr>
    </w:lvl>
    <w:lvl w:ilvl="2" w:tplc="BCF4575E">
      <w:numFmt w:val="bullet"/>
      <w:lvlText w:val="•"/>
      <w:lvlJc w:val="left"/>
      <w:pPr>
        <w:ind w:left="2157" w:hanging="557"/>
      </w:pPr>
      <w:rPr>
        <w:rFonts w:hint="default"/>
        <w:lang w:val="uk-UA" w:eastAsia="en-US" w:bidi="ar-SA"/>
      </w:rPr>
    </w:lvl>
    <w:lvl w:ilvl="3" w:tplc="1F7C2776">
      <w:numFmt w:val="bullet"/>
      <w:lvlText w:val="•"/>
      <w:lvlJc w:val="left"/>
      <w:pPr>
        <w:ind w:left="3166" w:hanging="557"/>
      </w:pPr>
      <w:rPr>
        <w:rFonts w:hint="default"/>
        <w:lang w:val="uk-UA" w:eastAsia="en-US" w:bidi="ar-SA"/>
      </w:rPr>
    </w:lvl>
    <w:lvl w:ilvl="4" w:tplc="3C665F60">
      <w:numFmt w:val="bullet"/>
      <w:lvlText w:val="•"/>
      <w:lvlJc w:val="left"/>
      <w:pPr>
        <w:ind w:left="4175" w:hanging="557"/>
      </w:pPr>
      <w:rPr>
        <w:rFonts w:hint="default"/>
        <w:lang w:val="uk-UA" w:eastAsia="en-US" w:bidi="ar-SA"/>
      </w:rPr>
    </w:lvl>
    <w:lvl w:ilvl="5" w:tplc="3C667BAE">
      <w:numFmt w:val="bullet"/>
      <w:lvlText w:val="•"/>
      <w:lvlJc w:val="left"/>
      <w:pPr>
        <w:ind w:left="5184" w:hanging="557"/>
      </w:pPr>
      <w:rPr>
        <w:rFonts w:hint="default"/>
        <w:lang w:val="uk-UA" w:eastAsia="en-US" w:bidi="ar-SA"/>
      </w:rPr>
    </w:lvl>
    <w:lvl w:ilvl="6" w:tplc="63004E28">
      <w:numFmt w:val="bullet"/>
      <w:lvlText w:val="•"/>
      <w:lvlJc w:val="left"/>
      <w:pPr>
        <w:ind w:left="6193" w:hanging="557"/>
      </w:pPr>
      <w:rPr>
        <w:rFonts w:hint="default"/>
        <w:lang w:val="uk-UA" w:eastAsia="en-US" w:bidi="ar-SA"/>
      </w:rPr>
    </w:lvl>
    <w:lvl w:ilvl="7" w:tplc="E4F04F8E">
      <w:numFmt w:val="bullet"/>
      <w:lvlText w:val="•"/>
      <w:lvlJc w:val="left"/>
      <w:pPr>
        <w:ind w:left="7202" w:hanging="557"/>
      </w:pPr>
      <w:rPr>
        <w:rFonts w:hint="default"/>
        <w:lang w:val="uk-UA" w:eastAsia="en-US" w:bidi="ar-SA"/>
      </w:rPr>
    </w:lvl>
    <w:lvl w:ilvl="8" w:tplc="496AE374">
      <w:numFmt w:val="bullet"/>
      <w:lvlText w:val="•"/>
      <w:lvlJc w:val="left"/>
      <w:pPr>
        <w:ind w:left="8211" w:hanging="557"/>
      </w:pPr>
      <w:rPr>
        <w:rFonts w:hint="default"/>
        <w:lang w:val="uk-UA" w:eastAsia="en-US" w:bidi="ar-SA"/>
      </w:rPr>
    </w:lvl>
  </w:abstractNum>
  <w:abstractNum w:abstractNumId="74">
    <w:nsid w:val="66923BB2"/>
    <w:multiLevelType w:val="hybridMultilevel"/>
    <w:tmpl w:val="C59A5E98"/>
    <w:lvl w:ilvl="0" w:tplc="7F06B1A4">
      <w:numFmt w:val="bullet"/>
      <w:lvlText w:val="-"/>
      <w:lvlJc w:val="left"/>
      <w:pPr>
        <w:ind w:left="132" w:hanging="231"/>
      </w:pPr>
      <w:rPr>
        <w:rFonts w:ascii="Microsoft Sans Serif" w:eastAsia="Microsoft Sans Serif" w:hAnsi="Microsoft Sans Serif" w:cs="Microsoft Sans Serif" w:hint="default"/>
        <w:w w:val="100"/>
        <w:sz w:val="28"/>
        <w:szCs w:val="28"/>
        <w:lang w:val="uk-UA" w:eastAsia="en-US" w:bidi="ar-SA"/>
      </w:rPr>
    </w:lvl>
    <w:lvl w:ilvl="1" w:tplc="7160C8BC">
      <w:numFmt w:val="bullet"/>
      <w:lvlText w:val="•"/>
      <w:lvlJc w:val="left"/>
      <w:pPr>
        <w:ind w:left="1148" w:hanging="231"/>
      </w:pPr>
      <w:rPr>
        <w:rFonts w:hint="default"/>
        <w:lang w:val="uk-UA" w:eastAsia="en-US" w:bidi="ar-SA"/>
      </w:rPr>
    </w:lvl>
    <w:lvl w:ilvl="2" w:tplc="73FAC34A">
      <w:numFmt w:val="bullet"/>
      <w:lvlText w:val="•"/>
      <w:lvlJc w:val="left"/>
      <w:pPr>
        <w:ind w:left="2157" w:hanging="231"/>
      </w:pPr>
      <w:rPr>
        <w:rFonts w:hint="default"/>
        <w:lang w:val="uk-UA" w:eastAsia="en-US" w:bidi="ar-SA"/>
      </w:rPr>
    </w:lvl>
    <w:lvl w:ilvl="3" w:tplc="78803BE8">
      <w:numFmt w:val="bullet"/>
      <w:lvlText w:val="•"/>
      <w:lvlJc w:val="left"/>
      <w:pPr>
        <w:ind w:left="3166" w:hanging="231"/>
      </w:pPr>
      <w:rPr>
        <w:rFonts w:hint="default"/>
        <w:lang w:val="uk-UA" w:eastAsia="en-US" w:bidi="ar-SA"/>
      </w:rPr>
    </w:lvl>
    <w:lvl w:ilvl="4" w:tplc="8F76391A">
      <w:numFmt w:val="bullet"/>
      <w:lvlText w:val="•"/>
      <w:lvlJc w:val="left"/>
      <w:pPr>
        <w:ind w:left="4175" w:hanging="231"/>
      </w:pPr>
      <w:rPr>
        <w:rFonts w:hint="default"/>
        <w:lang w:val="uk-UA" w:eastAsia="en-US" w:bidi="ar-SA"/>
      </w:rPr>
    </w:lvl>
    <w:lvl w:ilvl="5" w:tplc="0E0A1310">
      <w:numFmt w:val="bullet"/>
      <w:lvlText w:val="•"/>
      <w:lvlJc w:val="left"/>
      <w:pPr>
        <w:ind w:left="5184" w:hanging="231"/>
      </w:pPr>
      <w:rPr>
        <w:rFonts w:hint="default"/>
        <w:lang w:val="uk-UA" w:eastAsia="en-US" w:bidi="ar-SA"/>
      </w:rPr>
    </w:lvl>
    <w:lvl w:ilvl="6" w:tplc="9BC6A184">
      <w:numFmt w:val="bullet"/>
      <w:lvlText w:val="•"/>
      <w:lvlJc w:val="left"/>
      <w:pPr>
        <w:ind w:left="6193" w:hanging="231"/>
      </w:pPr>
      <w:rPr>
        <w:rFonts w:hint="default"/>
        <w:lang w:val="uk-UA" w:eastAsia="en-US" w:bidi="ar-SA"/>
      </w:rPr>
    </w:lvl>
    <w:lvl w:ilvl="7" w:tplc="E1E0CAFE">
      <w:numFmt w:val="bullet"/>
      <w:lvlText w:val="•"/>
      <w:lvlJc w:val="left"/>
      <w:pPr>
        <w:ind w:left="7202" w:hanging="231"/>
      </w:pPr>
      <w:rPr>
        <w:rFonts w:hint="default"/>
        <w:lang w:val="uk-UA" w:eastAsia="en-US" w:bidi="ar-SA"/>
      </w:rPr>
    </w:lvl>
    <w:lvl w:ilvl="8" w:tplc="0E30B63C">
      <w:numFmt w:val="bullet"/>
      <w:lvlText w:val="•"/>
      <w:lvlJc w:val="left"/>
      <w:pPr>
        <w:ind w:left="8211" w:hanging="231"/>
      </w:pPr>
      <w:rPr>
        <w:rFonts w:hint="default"/>
        <w:lang w:val="uk-UA" w:eastAsia="en-US" w:bidi="ar-SA"/>
      </w:rPr>
    </w:lvl>
  </w:abstractNum>
  <w:abstractNum w:abstractNumId="75">
    <w:nsid w:val="692B6C32"/>
    <w:multiLevelType w:val="hybridMultilevel"/>
    <w:tmpl w:val="1C1CB650"/>
    <w:lvl w:ilvl="0" w:tplc="8BCA515C">
      <w:numFmt w:val="bullet"/>
      <w:lvlText w:val="-"/>
      <w:lvlJc w:val="left"/>
      <w:pPr>
        <w:ind w:left="132" w:hanging="183"/>
      </w:pPr>
      <w:rPr>
        <w:rFonts w:ascii="Microsoft Sans Serif" w:eastAsia="Microsoft Sans Serif" w:hAnsi="Microsoft Sans Serif" w:cs="Microsoft Sans Serif" w:hint="default"/>
        <w:w w:val="100"/>
        <w:sz w:val="28"/>
        <w:szCs w:val="28"/>
        <w:lang w:val="uk-UA" w:eastAsia="en-US" w:bidi="ar-SA"/>
      </w:rPr>
    </w:lvl>
    <w:lvl w:ilvl="1" w:tplc="8C5621C8">
      <w:numFmt w:val="bullet"/>
      <w:lvlText w:val="•"/>
      <w:lvlJc w:val="left"/>
      <w:pPr>
        <w:ind w:left="1148" w:hanging="183"/>
      </w:pPr>
      <w:rPr>
        <w:rFonts w:hint="default"/>
        <w:lang w:val="uk-UA" w:eastAsia="en-US" w:bidi="ar-SA"/>
      </w:rPr>
    </w:lvl>
    <w:lvl w:ilvl="2" w:tplc="6428F2B4">
      <w:numFmt w:val="bullet"/>
      <w:lvlText w:val="•"/>
      <w:lvlJc w:val="left"/>
      <w:pPr>
        <w:ind w:left="2157" w:hanging="183"/>
      </w:pPr>
      <w:rPr>
        <w:rFonts w:hint="default"/>
        <w:lang w:val="uk-UA" w:eastAsia="en-US" w:bidi="ar-SA"/>
      </w:rPr>
    </w:lvl>
    <w:lvl w:ilvl="3" w:tplc="843EA46A">
      <w:numFmt w:val="bullet"/>
      <w:lvlText w:val="•"/>
      <w:lvlJc w:val="left"/>
      <w:pPr>
        <w:ind w:left="3166" w:hanging="183"/>
      </w:pPr>
      <w:rPr>
        <w:rFonts w:hint="default"/>
        <w:lang w:val="uk-UA" w:eastAsia="en-US" w:bidi="ar-SA"/>
      </w:rPr>
    </w:lvl>
    <w:lvl w:ilvl="4" w:tplc="18FE126C">
      <w:numFmt w:val="bullet"/>
      <w:lvlText w:val="•"/>
      <w:lvlJc w:val="left"/>
      <w:pPr>
        <w:ind w:left="4175" w:hanging="183"/>
      </w:pPr>
      <w:rPr>
        <w:rFonts w:hint="default"/>
        <w:lang w:val="uk-UA" w:eastAsia="en-US" w:bidi="ar-SA"/>
      </w:rPr>
    </w:lvl>
    <w:lvl w:ilvl="5" w:tplc="402E8BEC">
      <w:numFmt w:val="bullet"/>
      <w:lvlText w:val="•"/>
      <w:lvlJc w:val="left"/>
      <w:pPr>
        <w:ind w:left="5184" w:hanging="183"/>
      </w:pPr>
      <w:rPr>
        <w:rFonts w:hint="default"/>
        <w:lang w:val="uk-UA" w:eastAsia="en-US" w:bidi="ar-SA"/>
      </w:rPr>
    </w:lvl>
    <w:lvl w:ilvl="6" w:tplc="754C7DC6">
      <w:numFmt w:val="bullet"/>
      <w:lvlText w:val="•"/>
      <w:lvlJc w:val="left"/>
      <w:pPr>
        <w:ind w:left="6193" w:hanging="183"/>
      </w:pPr>
      <w:rPr>
        <w:rFonts w:hint="default"/>
        <w:lang w:val="uk-UA" w:eastAsia="en-US" w:bidi="ar-SA"/>
      </w:rPr>
    </w:lvl>
    <w:lvl w:ilvl="7" w:tplc="87AAFE3A">
      <w:numFmt w:val="bullet"/>
      <w:lvlText w:val="•"/>
      <w:lvlJc w:val="left"/>
      <w:pPr>
        <w:ind w:left="7202" w:hanging="183"/>
      </w:pPr>
      <w:rPr>
        <w:rFonts w:hint="default"/>
        <w:lang w:val="uk-UA" w:eastAsia="en-US" w:bidi="ar-SA"/>
      </w:rPr>
    </w:lvl>
    <w:lvl w:ilvl="8" w:tplc="A1FCAE74">
      <w:numFmt w:val="bullet"/>
      <w:lvlText w:val="•"/>
      <w:lvlJc w:val="left"/>
      <w:pPr>
        <w:ind w:left="8211" w:hanging="183"/>
      </w:pPr>
      <w:rPr>
        <w:rFonts w:hint="default"/>
        <w:lang w:val="uk-UA" w:eastAsia="en-US" w:bidi="ar-SA"/>
      </w:rPr>
    </w:lvl>
  </w:abstractNum>
  <w:abstractNum w:abstractNumId="76">
    <w:nsid w:val="6AEC3F78"/>
    <w:multiLevelType w:val="hybridMultilevel"/>
    <w:tmpl w:val="4DB6BA84"/>
    <w:lvl w:ilvl="0" w:tplc="FA3C6762">
      <w:numFmt w:val="bullet"/>
      <w:lvlText w:val="-"/>
      <w:lvlJc w:val="left"/>
      <w:pPr>
        <w:ind w:left="132" w:hanging="178"/>
      </w:pPr>
      <w:rPr>
        <w:rFonts w:ascii="Times New Roman" w:eastAsia="Times New Roman" w:hAnsi="Times New Roman" w:cs="Times New Roman" w:hint="default"/>
        <w:w w:val="100"/>
        <w:sz w:val="28"/>
        <w:szCs w:val="28"/>
        <w:lang w:val="uk-UA" w:eastAsia="en-US" w:bidi="ar-SA"/>
      </w:rPr>
    </w:lvl>
    <w:lvl w:ilvl="1" w:tplc="AA4475CA">
      <w:numFmt w:val="bullet"/>
      <w:lvlText w:val="•"/>
      <w:lvlJc w:val="left"/>
      <w:pPr>
        <w:ind w:left="1148" w:hanging="178"/>
      </w:pPr>
      <w:rPr>
        <w:rFonts w:hint="default"/>
        <w:lang w:val="uk-UA" w:eastAsia="en-US" w:bidi="ar-SA"/>
      </w:rPr>
    </w:lvl>
    <w:lvl w:ilvl="2" w:tplc="28442BCC">
      <w:numFmt w:val="bullet"/>
      <w:lvlText w:val="•"/>
      <w:lvlJc w:val="left"/>
      <w:pPr>
        <w:ind w:left="2157" w:hanging="178"/>
      </w:pPr>
      <w:rPr>
        <w:rFonts w:hint="default"/>
        <w:lang w:val="uk-UA" w:eastAsia="en-US" w:bidi="ar-SA"/>
      </w:rPr>
    </w:lvl>
    <w:lvl w:ilvl="3" w:tplc="B4EC3C70">
      <w:numFmt w:val="bullet"/>
      <w:lvlText w:val="•"/>
      <w:lvlJc w:val="left"/>
      <w:pPr>
        <w:ind w:left="3166" w:hanging="178"/>
      </w:pPr>
      <w:rPr>
        <w:rFonts w:hint="default"/>
        <w:lang w:val="uk-UA" w:eastAsia="en-US" w:bidi="ar-SA"/>
      </w:rPr>
    </w:lvl>
    <w:lvl w:ilvl="4" w:tplc="F85EC3F4">
      <w:numFmt w:val="bullet"/>
      <w:lvlText w:val="•"/>
      <w:lvlJc w:val="left"/>
      <w:pPr>
        <w:ind w:left="4175" w:hanging="178"/>
      </w:pPr>
      <w:rPr>
        <w:rFonts w:hint="default"/>
        <w:lang w:val="uk-UA" w:eastAsia="en-US" w:bidi="ar-SA"/>
      </w:rPr>
    </w:lvl>
    <w:lvl w:ilvl="5" w:tplc="243EBC7A">
      <w:numFmt w:val="bullet"/>
      <w:lvlText w:val="•"/>
      <w:lvlJc w:val="left"/>
      <w:pPr>
        <w:ind w:left="5184" w:hanging="178"/>
      </w:pPr>
      <w:rPr>
        <w:rFonts w:hint="default"/>
        <w:lang w:val="uk-UA" w:eastAsia="en-US" w:bidi="ar-SA"/>
      </w:rPr>
    </w:lvl>
    <w:lvl w:ilvl="6" w:tplc="3C087884">
      <w:numFmt w:val="bullet"/>
      <w:lvlText w:val="•"/>
      <w:lvlJc w:val="left"/>
      <w:pPr>
        <w:ind w:left="6193" w:hanging="178"/>
      </w:pPr>
      <w:rPr>
        <w:rFonts w:hint="default"/>
        <w:lang w:val="uk-UA" w:eastAsia="en-US" w:bidi="ar-SA"/>
      </w:rPr>
    </w:lvl>
    <w:lvl w:ilvl="7" w:tplc="DCA67B2C">
      <w:numFmt w:val="bullet"/>
      <w:lvlText w:val="•"/>
      <w:lvlJc w:val="left"/>
      <w:pPr>
        <w:ind w:left="7202" w:hanging="178"/>
      </w:pPr>
      <w:rPr>
        <w:rFonts w:hint="default"/>
        <w:lang w:val="uk-UA" w:eastAsia="en-US" w:bidi="ar-SA"/>
      </w:rPr>
    </w:lvl>
    <w:lvl w:ilvl="8" w:tplc="BAA4C876">
      <w:numFmt w:val="bullet"/>
      <w:lvlText w:val="•"/>
      <w:lvlJc w:val="left"/>
      <w:pPr>
        <w:ind w:left="8211" w:hanging="178"/>
      </w:pPr>
      <w:rPr>
        <w:rFonts w:hint="default"/>
        <w:lang w:val="uk-UA" w:eastAsia="en-US" w:bidi="ar-SA"/>
      </w:rPr>
    </w:lvl>
  </w:abstractNum>
  <w:abstractNum w:abstractNumId="77">
    <w:nsid w:val="6EB442DF"/>
    <w:multiLevelType w:val="hybridMultilevel"/>
    <w:tmpl w:val="558C48AC"/>
    <w:lvl w:ilvl="0" w:tplc="528EAC10">
      <w:start w:val="64"/>
      <w:numFmt w:val="decimal"/>
      <w:lvlText w:val="%1."/>
      <w:lvlJc w:val="left"/>
      <w:pPr>
        <w:ind w:left="132" w:hanging="418"/>
      </w:pPr>
      <w:rPr>
        <w:rFonts w:ascii="Times New Roman" w:eastAsia="Times New Roman" w:hAnsi="Times New Roman" w:cs="Times New Roman" w:hint="default"/>
        <w:spacing w:val="0"/>
        <w:w w:val="100"/>
        <w:sz w:val="28"/>
        <w:szCs w:val="28"/>
        <w:lang w:val="uk-UA" w:eastAsia="en-US" w:bidi="ar-SA"/>
      </w:rPr>
    </w:lvl>
    <w:lvl w:ilvl="1" w:tplc="9288E5E8">
      <w:numFmt w:val="bullet"/>
      <w:lvlText w:val="-"/>
      <w:lvlJc w:val="left"/>
      <w:pPr>
        <w:ind w:left="1025" w:hanging="173"/>
      </w:pPr>
      <w:rPr>
        <w:rFonts w:ascii="Microsoft Sans Serif" w:eastAsia="Microsoft Sans Serif" w:hAnsi="Microsoft Sans Serif" w:cs="Microsoft Sans Serif" w:hint="default"/>
        <w:w w:val="100"/>
        <w:sz w:val="28"/>
        <w:szCs w:val="28"/>
        <w:lang w:val="uk-UA" w:eastAsia="en-US" w:bidi="ar-SA"/>
      </w:rPr>
    </w:lvl>
    <w:lvl w:ilvl="2" w:tplc="913C0F84">
      <w:numFmt w:val="bullet"/>
      <w:lvlText w:val="•"/>
      <w:lvlJc w:val="left"/>
      <w:pPr>
        <w:ind w:left="2043" w:hanging="173"/>
      </w:pPr>
      <w:rPr>
        <w:rFonts w:hint="default"/>
        <w:lang w:val="uk-UA" w:eastAsia="en-US" w:bidi="ar-SA"/>
      </w:rPr>
    </w:lvl>
    <w:lvl w:ilvl="3" w:tplc="85440F94">
      <w:numFmt w:val="bullet"/>
      <w:lvlText w:val="•"/>
      <w:lvlJc w:val="left"/>
      <w:pPr>
        <w:ind w:left="3066" w:hanging="173"/>
      </w:pPr>
      <w:rPr>
        <w:rFonts w:hint="default"/>
        <w:lang w:val="uk-UA" w:eastAsia="en-US" w:bidi="ar-SA"/>
      </w:rPr>
    </w:lvl>
    <w:lvl w:ilvl="4" w:tplc="DF9048E8">
      <w:numFmt w:val="bullet"/>
      <w:lvlText w:val="•"/>
      <w:lvlJc w:val="left"/>
      <w:pPr>
        <w:ind w:left="4089" w:hanging="173"/>
      </w:pPr>
      <w:rPr>
        <w:rFonts w:hint="default"/>
        <w:lang w:val="uk-UA" w:eastAsia="en-US" w:bidi="ar-SA"/>
      </w:rPr>
    </w:lvl>
    <w:lvl w:ilvl="5" w:tplc="7CAC6A52">
      <w:numFmt w:val="bullet"/>
      <w:lvlText w:val="•"/>
      <w:lvlJc w:val="left"/>
      <w:pPr>
        <w:ind w:left="5112" w:hanging="173"/>
      </w:pPr>
      <w:rPr>
        <w:rFonts w:hint="default"/>
        <w:lang w:val="uk-UA" w:eastAsia="en-US" w:bidi="ar-SA"/>
      </w:rPr>
    </w:lvl>
    <w:lvl w:ilvl="6" w:tplc="553A214C">
      <w:numFmt w:val="bullet"/>
      <w:lvlText w:val="•"/>
      <w:lvlJc w:val="left"/>
      <w:pPr>
        <w:ind w:left="6136" w:hanging="173"/>
      </w:pPr>
      <w:rPr>
        <w:rFonts w:hint="default"/>
        <w:lang w:val="uk-UA" w:eastAsia="en-US" w:bidi="ar-SA"/>
      </w:rPr>
    </w:lvl>
    <w:lvl w:ilvl="7" w:tplc="A36E5FC0">
      <w:numFmt w:val="bullet"/>
      <w:lvlText w:val="•"/>
      <w:lvlJc w:val="left"/>
      <w:pPr>
        <w:ind w:left="7159" w:hanging="173"/>
      </w:pPr>
      <w:rPr>
        <w:rFonts w:hint="default"/>
        <w:lang w:val="uk-UA" w:eastAsia="en-US" w:bidi="ar-SA"/>
      </w:rPr>
    </w:lvl>
    <w:lvl w:ilvl="8" w:tplc="A6EEA2D0">
      <w:numFmt w:val="bullet"/>
      <w:lvlText w:val="•"/>
      <w:lvlJc w:val="left"/>
      <w:pPr>
        <w:ind w:left="8182" w:hanging="173"/>
      </w:pPr>
      <w:rPr>
        <w:rFonts w:hint="default"/>
        <w:lang w:val="uk-UA" w:eastAsia="en-US" w:bidi="ar-SA"/>
      </w:rPr>
    </w:lvl>
  </w:abstractNum>
  <w:abstractNum w:abstractNumId="78">
    <w:nsid w:val="72B97A25"/>
    <w:multiLevelType w:val="hybridMultilevel"/>
    <w:tmpl w:val="7D3627D4"/>
    <w:lvl w:ilvl="0" w:tplc="6D5CFC3E">
      <w:numFmt w:val="bullet"/>
      <w:lvlText w:val="-"/>
      <w:lvlJc w:val="left"/>
      <w:pPr>
        <w:ind w:left="132" w:hanging="183"/>
      </w:pPr>
      <w:rPr>
        <w:rFonts w:ascii="Microsoft Sans Serif" w:eastAsia="Microsoft Sans Serif" w:hAnsi="Microsoft Sans Serif" w:cs="Microsoft Sans Serif" w:hint="default"/>
        <w:w w:val="100"/>
        <w:sz w:val="28"/>
        <w:szCs w:val="28"/>
        <w:lang w:val="uk-UA" w:eastAsia="en-US" w:bidi="ar-SA"/>
      </w:rPr>
    </w:lvl>
    <w:lvl w:ilvl="1" w:tplc="9DDEBC9E">
      <w:numFmt w:val="bullet"/>
      <w:lvlText w:val="•"/>
      <w:lvlJc w:val="left"/>
      <w:pPr>
        <w:ind w:left="1148" w:hanging="183"/>
      </w:pPr>
      <w:rPr>
        <w:rFonts w:hint="default"/>
        <w:lang w:val="uk-UA" w:eastAsia="en-US" w:bidi="ar-SA"/>
      </w:rPr>
    </w:lvl>
    <w:lvl w:ilvl="2" w:tplc="7AB279EA">
      <w:numFmt w:val="bullet"/>
      <w:lvlText w:val="•"/>
      <w:lvlJc w:val="left"/>
      <w:pPr>
        <w:ind w:left="2157" w:hanging="183"/>
      </w:pPr>
      <w:rPr>
        <w:rFonts w:hint="default"/>
        <w:lang w:val="uk-UA" w:eastAsia="en-US" w:bidi="ar-SA"/>
      </w:rPr>
    </w:lvl>
    <w:lvl w:ilvl="3" w:tplc="60BA55EA">
      <w:numFmt w:val="bullet"/>
      <w:lvlText w:val="•"/>
      <w:lvlJc w:val="left"/>
      <w:pPr>
        <w:ind w:left="3166" w:hanging="183"/>
      </w:pPr>
      <w:rPr>
        <w:rFonts w:hint="default"/>
        <w:lang w:val="uk-UA" w:eastAsia="en-US" w:bidi="ar-SA"/>
      </w:rPr>
    </w:lvl>
    <w:lvl w:ilvl="4" w:tplc="54D037D2">
      <w:numFmt w:val="bullet"/>
      <w:lvlText w:val="•"/>
      <w:lvlJc w:val="left"/>
      <w:pPr>
        <w:ind w:left="4175" w:hanging="183"/>
      </w:pPr>
      <w:rPr>
        <w:rFonts w:hint="default"/>
        <w:lang w:val="uk-UA" w:eastAsia="en-US" w:bidi="ar-SA"/>
      </w:rPr>
    </w:lvl>
    <w:lvl w:ilvl="5" w:tplc="BC24509A">
      <w:numFmt w:val="bullet"/>
      <w:lvlText w:val="•"/>
      <w:lvlJc w:val="left"/>
      <w:pPr>
        <w:ind w:left="5184" w:hanging="183"/>
      </w:pPr>
      <w:rPr>
        <w:rFonts w:hint="default"/>
        <w:lang w:val="uk-UA" w:eastAsia="en-US" w:bidi="ar-SA"/>
      </w:rPr>
    </w:lvl>
    <w:lvl w:ilvl="6" w:tplc="B836922C">
      <w:numFmt w:val="bullet"/>
      <w:lvlText w:val="•"/>
      <w:lvlJc w:val="left"/>
      <w:pPr>
        <w:ind w:left="6193" w:hanging="183"/>
      </w:pPr>
      <w:rPr>
        <w:rFonts w:hint="default"/>
        <w:lang w:val="uk-UA" w:eastAsia="en-US" w:bidi="ar-SA"/>
      </w:rPr>
    </w:lvl>
    <w:lvl w:ilvl="7" w:tplc="1B54EEB6">
      <w:numFmt w:val="bullet"/>
      <w:lvlText w:val="•"/>
      <w:lvlJc w:val="left"/>
      <w:pPr>
        <w:ind w:left="7202" w:hanging="183"/>
      </w:pPr>
      <w:rPr>
        <w:rFonts w:hint="default"/>
        <w:lang w:val="uk-UA" w:eastAsia="en-US" w:bidi="ar-SA"/>
      </w:rPr>
    </w:lvl>
    <w:lvl w:ilvl="8" w:tplc="3D2ABCD2">
      <w:numFmt w:val="bullet"/>
      <w:lvlText w:val="•"/>
      <w:lvlJc w:val="left"/>
      <w:pPr>
        <w:ind w:left="8211" w:hanging="183"/>
      </w:pPr>
      <w:rPr>
        <w:rFonts w:hint="default"/>
        <w:lang w:val="uk-UA" w:eastAsia="en-US" w:bidi="ar-SA"/>
      </w:rPr>
    </w:lvl>
  </w:abstractNum>
  <w:abstractNum w:abstractNumId="79">
    <w:nsid w:val="73C06053"/>
    <w:multiLevelType w:val="hybridMultilevel"/>
    <w:tmpl w:val="211C8464"/>
    <w:lvl w:ilvl="0" w:tplc="95541BF0">
      <w:numFmt w:val="bullet"/>
      <w:lvlText w:val="-"/>
      <w:lvlJc w:val="left"/>
      <w:pPr>
        <w:ind w:left="1040" w:hanging="188"/>
      </w:pPr>
      <w:rPr>
        <w:rFonts w:ascii="Microsoft Sans Serif" w:eastAsia="Microsoft Sans Serif" w:hAnsi="Microsoft Sans Serif" w:cs="Microsoft Sans Serif" w:hint="default"/>
        <w:w w:val="100"/>
        <w:sz w:val="28"/>
        <w:szCs w:val="28"/>
        <w:lang w:val="uk-UA" w:eastAsia="en-US" w:bidi="ar-SA"/>
      </w:rPr>
    </w:lvl>
    <w:lvl w:ilvl="1" w:tplc="14A2E860">
      <w:numFmt w:val="bullet"/>
      <w:lvlText w:val="•"/>
      <w:lvlJc w:val="left"/>
      <w:pPr>
        <w:ind w:left="1958" w:hanging="188"/>
      </w:pPr>
      <w:rPr>
        <w:rFonts w:hint="default"/>
        <w:lang w:val="uk-UA" w:eastAsia="en-US" w:bidi="ar-SA"/>
      </w:rPr>
    </w:lvl>
    <w:lvl w:ilvl="2" w:tplc="55EE2044">
      <w:numFmt w:val="bullet"/>
      <w:lvlText w:val="•"/>
      <w:lvlJc w:val="left"/>
      <w:pPr>
        <w:ind w:left="2877" w:hanging="188"/>
      </w:pPr>
      <w:rPr>
        <w:rFonts w:hint="default"/>
        <w:lang w:val="uk-UA" w:eastAsia="en-US" w:bidi="ar-SA"/>
      </w:rPr>
    </w:lvl>
    <w:lvl w:ilvl="3" w:tplc="59E04136">
      <w:numFmt w:val="bullet"/>
      <w:lvlText w:val="•"/>
      <w:lvlJc w:val="left"/>
      <w:pPr>
        <w:ind w:left="3796" w:hanging="188"/>
      </w:pPr>
      <w:rPr>
        <w:rFonts w:hint="default"/>
        <w:lang w:val="uk-UA" w:eastAsia="en-US" w:bidi="ar-SA"/>
      </w:rPr>
    </w:lvl>
    <w:lvl w:ilvl="4" w:tplc="43300AB2">
      <w:numFmt w:val="bullet"/>
      <w:lvlText w:val="•"/>
      <w:lvlJc w:val="left"/>
      <w:pPr>
        <w:ind w:left="4715" w:hanging="188"/>
      </w:pPr>
      <w:rPr>
        <w:rFonts w:hint="default"/>
        <w:lang w:val="uk-UA" w:eastAsia="en-US" w:bidi="ar-SA"/>
      </w:rPr>
    </w:lvl>
    <w:lvl w:ilvl="5" w:tplc="9FE6AA32">
      <w:numFmt w:val="bullet"/>
      <w:lvlText w:val="•"/>
      <w:lvlJc w:val="left"/>
      <w:pPr>
        <w:ind w:left="5634" w:hanging="188"/>
      </w:pPr>
      <w:rPr>
        <w:rFonts w:hint="default"/>
        <w:lang w:val="uk-UA" w:eastAsia="en-US" w:bidi="ar-SA"/>
      </w:rPr>
    </w:lvl>
    <w:lvl w:ilvl="6" w:tplc="DAE4D77C">
      <w:numFmt w:val="bullet"/>
      <w:lvlText w:val="•"/>
      <w:lvlJc w:val="left"/>
      <w:pPr>
        <w:ind w:left="6553" w:hanging="188"/>
      </w:pPr>
      <w:rPr>
        <w:rFonts w:hint="default"/>
        <w:lang w:val="uk-UA" w:eastAsia="en-US" w:bidi="ar-SA"/>
      </w:rPr>
    </w:lvl>
    <w:lvl w:ilvl="7" w:tplc="4FB425FA">
      <w:numFmt w:val="bullet"/>
      <w:lvlText w:val="•"/>
      <w:lvlJc w:val="left"/>
      <w:pPr>
        <w:ind w:left="7472" w:hanging="188"/>
      </w:pPr>
      <w:rPr>
        <w:rFonts w:hint="default"/>
        <w:lang w:val="uk-UA" w:eastAsia="en-US" w:bidi="ar-SA"/>
      </w:rPr>
    </w:lvl>
    <w:lvl w:ilvl="8" w:tplc="64ACA6CA">
      <w:numFmt w:val="bullet"/>
      <w:lvlText w:val="•"/>
      <w:lvlJc w:val="left"/>
      <w:pPr>
        <w:ind w:left="8391" w:hanging="188"/>
      </w:pPr>
      <w:rPr>
        <w:rFonts w:hint="default"/>
        <w:lang w:val="uk-UA" w:eastAsia="en-US" w:bidi="ar-SA"/>
      </w:rPr>
    </w:lvl>
  </w:abstractNum>
  <w:abstractNum w:abstractNumId="80">
    <w:nsid w:val="74AC41A3"/>
    <w:multiLevelType w:val="multilevel"/>
    <w:tmpl w:val="66960DEE"/>
    <w:lvl w:ilvl="0">
      <w:start w:val="13"/>
      <w:numFmt w:val="decimal"/>
      <w:lvlText w:val="%1"/>
      <w:lvlJc w:val="left"/>
      <w:pPr>
        <w:ind w:left="132" w:hanging="766"/>
      </w:pPr>
      <w:rPr>
        <w:rFonts w:hint="default"/>
        <w:lang w:val="uk-UA" w:eastAsia="en-US" w:bidi="ar-SA"/>
      </w:rPr>
    </w:lvl>
    <w:lvl w:ilvl="1">
      <w:start w:val="3"/>
      <w:numFmt w:val="decimal"/>
      <w:lvlText w:val="%1.%2"/>
      <w:lvlJc w:val="left"/>
      <w:pPr>
        <w:ind w:left="132" w:hanging="766"/>
      </w:pPr>
      <w:rPr>
        <w:rFonts w:hint="default"/>
        <w:lang w:val="uk-UA" w:eastAsia="en-US" w:bidi="ar-SA"/>
      </w:rPr>
    </w:lvl>
    <w:lvl w:ilvl="2">
      <w:start w:val="3"/>
      <w:numFmt w:val="decimal"/>
      <w:lvlText w:val="%1.%2.%3"/>
      <w:lvlJc w:val="left"/>
      <w:pPr>
        <w:ind w:left="132" w:hanging="766"/>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3166" w:hanging="766"/>
      </w:pPr>
      <w:rPr>
        <w:rFonts w:hint="default"/>
        <w:lang w:val="uk-UA" w:eastAsia="en-US" w:bidi="ar-SA"/>
      </w:rPr>
    </w:lvl>
    <w:lvl w:ilvl="4">
      <w:numFmt w:val="bullet"/>
      <w:lvlText w:val="•"/>
      <w:lvlJc w:val="left"/>
      <w:pPr>
        <w:ind w:left="4175" w:hanging="766"/>
      </w:pPr>
      <w:rPr>
        <w:rFonts w:hint="default"/>
        <w:lang w:val="uk-UA" w:eastAsia="en-US" w:bidi="ar-SA"/>
      </w:rPr>
    </w:lvl>
    <w:lvl w:ilvl="5">
      <w:numFmt w:val="bullet"/>
      <w:lvlText w:val="•"/>
      <w:lvlJc w:val="left"/>
      <w:pPr>
        <w:ind w:left="5184" w:hanging="766"/>
      </w:pPr>
      <w:rPr>
        <w:rFonts w:hint="default"/>
        <w:lang w:val="uk-UA" w:eastAsia="en-US" w:bidi="ar-SA"/>
      </w:rPr>
    </w:lvl>
    <w:lvl w:ilvl="6">
      <w:numFmt w:val="bullet"/>
      <w:lvlText w:val="•"/>
      <w:lvlJc w:val="left"/>
      <w:pPr>
        <w:ind w:left="6193" w:hanging="766"/>
      </w:pPr>
      <w:rPr>
        <w:rFonts w:hint="default"/>
        <w:lang w:val="uk-UA" w:eastAsia="en-US" w:bidi="ar-SA"/>
      </w:rPr>
    </w:lvl>
    <w:lvl w:ilvl="7">
      <w:numFmt w:val="bullet"/>
      <w:lvlText w:val="•"/>
      <w:lvlJc w:val="left"/>
      <w:pPr>
        <w:ind w:left="7202" w:hanging="766"/>
      </w:pPr>
      <w:rPr>
        <w:rFonts w:hint="default"/>
        <w:lang w:val="uk-UA" w:eastAsia="en-US" w:bidi="ar-SA"/>
      </w:rPr>
    </w:lvl>
    <w:lvl w:ilvl="8">
      <w:numFmt w:val="bullet"/>
      <w:lvlText w:val="•"/>
      <w:lvlJc w:val="left"/>
      <w:pPr>
        <w:ind w:left="8211" w:hanging="766"/>
      </w:pPr>
      <w:rPr>
        <w:rFonts w:hint="default"/>
        <w:lang w:val="uk-UA" w:eastAsia="en-US" w:bidi="ar-SA"/>
      </w:rPr>
    </w:lvl>
  </w:abstractNum>
  <w:abstractNum w:abstractNumId="81">
    <w:nsid w:val="754E02A3"/>
    <w:multiLevelType w:val="hybridMultilevel"/>
    <w:tmpl w:val="ABFA46E2"/>
    <w:lvl w:ilvl="0" w:tplc="98F0CED8">
      <w:numFmt w:val="bullet"/>
      <w:lvlText w:val="-"/>
      <w:lvlJc w:val="left"/>
      <w:pPr>
        <w:ind w:left="132" w:hanging="195"/>
      </w:pPr>
      <w:rPr>
        <w:rFonts w:ascii="Times New Roman" w:eastAsia="Times New Roman" w:hAnsi="Times New Roman" w:cs="Times New Roman" w:hint="default"/>
        <w:w w:val="100"/>
        <w:sz w:val="28"/>
        <w:szCs w:val="28"/>
        <w:lang w:val="uk-UA" w:eastAsia="en-US" w:bidi="ar-SA"/>
      </w:rPr>
    </w:lvl>
    <w:lvl w:ilvl="1" w:tplc="B4BE87D8">
      <w:numFmt w:val="bullet"/>
      <w:lvlText w:val="•"/>
      <w:lvlJc w:val="left"/>
      <w:pPr>
        <w:ind w:left="1148" w:hanging="195"/>
      </w:pPr>
      <w:rPr>
        <w:rFonts w:hint="default"/>
        <w:lang w:val="uk-UA" w:eastAsia="en-US" w:bidi="ar-SA"/>
      </w:rPr>
    </w:lvl>
    <w:lvl w:ilvl="2" w:tplc="139CC178">
      <w:numFmt w:val="bullet"/>
      <w:lvlText w:val="•"/>
      <w:lvlJc w:val="left"/>
      <w:pPr>
        <w:ind w:left="2157" w:hanging="195"/>
      </w:pPr>
      <w:rPr>
        <w:rFonts w:hint="default"/>
        <w:lang w:val="uk-UA" w:eastAsia="en-US" w:bidi="ar-SA"/>
      </w:rPr>
    </w:lvl>
    <w:lvl w:ilvl="3" w:tplc="88BCF52E">
      <w:numFmt w:val="bullet"/>
      <w:lvlText w:val="•"/>
      <w:lvlJc w:val="left"/>
      <w:pPr>
        <w:ind w:left="3166" w:hanging="195"/>
      </w:pPr>
      <w:rPr>
        <w:rFonts w:hint="default"/>
        <w:lang w:val="uk-UA" w:eastAsia="en-US" w:bidi="ar-SA"/>
      </w:rPr>
    </w:lvl>
    <w:lvl w:ilvl="4" w:tplc="AA343E72">
      <w:numFmt w:val="bullet"/>
      <w:lvlText w:val="•"/>
      <w:lvlJc w:val="left"/>
      <w:pPr>
        <w:ind w:left="4175" w:hanging="195"/>
      </w:pPr>
      <w:rPr>
        <w:rFonts w:hint="default"/>
        <w:lang w:val="uk-UA" w:eastAsia="en-US" w:bidi="ar-SA"/>
      </w:rPr>
    </w:lvl>
    <w:lvl w:ilvl="5" w:tplc="2F1CBAE6">
      <w:numFmt w:val="bullet"/>
      <w:lvlText w:val="•"/>
      <w:lvlJc w:val="left"/>
      <w:pPr>
        <w:ind w:left="5184" w:hanging="195"/>
      </w:pPr>
      <w:rPr>
        <w:rFonts w:hint="default"/>
        <w:lang w:val="uk-UA" w:eastAsia="en-US" w:bidi="ar-SA"/>
      </w:rPr>
    </w:lvl>
    <w:lvl w:ilvl="6" w:tplc="835E2336">
      <w:numFmt w:val="bullet"/>
      <w:lvlText w:val="•"/>
      <w:lvlJc w:val="left"/>
      <w:pPr>
        <w:ind w:left="6193" w:hanging="195"/>
      </w:pPr>
      <w:rPr>
        <w:rFonts w:hint="default"/>
        <w:lang w:val="uk-UA" w:eastAsia="en-US" w:bidi="ar-SA"/>
      </w:rPr>
    </w:lvl>
    <w:lvl w:ilvl="7" w:tplc="45BEE0D6">
      <w:numFmt w:val="bullet"/>
      <w:lvlText w:val="•"/>
      <w:lvlJc w:val="left"/>
      <w:pPr>
        <w:ind w:left="7202" w:hanging="195"/>
      </w:pPr>
      <w:rPr>
        <w:rFonts w:hint="default"/>
        <w:lang w:val="uk-UA" w:eastAsia="en-US" w:bidi="ar-SA"/>
      </w:rPr>
    </w:lvl>
    <w:lvl w:ilvl="8" w:tplc="F7D8DB3E">
      <w:numFmt w:val="bullet"/>
      <w:lvlText w:val="•"/>
      <w:lvlJc w:val="left"/>
      <w:pPr>
        <w:ind w:left="8211" w:hanging="195"/>
      </w:pPr>
      <w:rPr>
        <w:rFonts w:hint="default"/>
        <w:lang w:val="uk-UA" w:eastAsia="en-US" w:bidi="ar-SA"/>
      </w:rPr>
    </w:lvl>
  </w:abstractNum>
  <w:abstractNum w:abstractNumId="82">
    <w:nsid w:val="77AC413E"/>
    <w:multiLevelType w:val="hybridMultilevel"/>
    <w:tmpl w:val="529A4932"/>
    <w:lvl w:ilvl="0" w:tplc="57EC8360">
      <w:numFmt w:val="bullet"/>
      <w:lvlText w:val="-"/>
      <w:lvlJc w:val="left"/>
      <w:pPr>
        <w:ind w:left="132" w:hanging="197"/>
      </w:pPr>
      <w:rPr>
        <w:rFonts w:ascii="Microsoft Sans Serif" w:eastAsia="Microsoft Sans Serif" w:hAnsi="Microsoft Sans Serif" w:cs="Microsoft Sans Serif" w:hint="default"/>
        <w:w w:val="100"/>
        <w:sz w:val="28"/>
        <w:szCs w:val="28"/>
        <w:lang w:val="uk-UA" w:eastAsia="en-US" w:bidi="ar-SA"/>
      </w:rPr>
    </w:lvl>
    <w:lvl w:ilvl="1" w:tplc="889C71BE">
      <w:numFmt w:val="bullet"/>
      <w:lvlText w:val="•"/>
      <w:lvlJc w:val="left"/>
      <w:pPr>
        <w:ind w:left="1148" w:hanging="197"/>
      </w:pPr>
      <w:rPr>
        <w:rFonts w:hint="default"/>
        <w:lang w:val="uk-UA" w:eastAsia="en-US" w:bidi="ar-SA"/>
      </w:rPr>
    </w:lvl>
    <w:lvl w:ilvl="2" w:tplc="EAE4D14C">
      <w:numFmt w:val="bullet"/>
      <w:lvlText w:val="•"/>
      <w:lvlJc w:val="left"/>
      <w:pPr>
        <w:ind w:left="2157" w:hanging="197"/>
      </w:pPr>
      <w:rPr>
        <w:rFonts w:hint="default"/>
        <w:lang w:val="uk-UA" w:eastAsia="en-US" w:bidi="ar-SA"/>
      </w:rPr>
    </w:lvl>
    <w:lvl w:ilvl="3" w:tplc="D8F48B9A">
      <w:numFmt w:val="bullet"/>
      <w:lvlText w:val="•"/>
      <w:lvlJc w:val="left"/>
      <w:pPr>
        <w:ind w:left="3166" w:hanging="197"/>
      </w:pPr>
      <w:rPr>
        <w:rFonts w:hint="default"/>
        <w:lang w:val="uk-UA" w:eastAsia="en-US" w:bidi="ar-SA"/>
      </w:rPr>
    </w:lvl>
    <w:lvl w:ilvl="4" w:tplc="08CE46C0">
      <w:numFmt w:val="bullet"/>
      <w:lvlText w:val="•"/>
      <w:lvlJc w:val="left"/>
      <w:pPr>
        <w:ind w:left="4175" w:hanging="197"/>
      </w:pPr>
      <w:rPr>
        <w:rFonts w:hint="default"/>
        <w:lang w:val="uk-UA" w:eastAsia="en-US" w:bidi="ar-SA"/>
      </w:rPr>
    </w:lvl>
    <w:lvl w:ilvl="5" w:tplc="BE960D20">
      <w:numFmt w:val="bullet"/>
      <w:lvlText w:val="•"/>
      <w:lvlJc w:val="left"/>
      <w:pPr>
        <w:ind w:left="5184" w:hanging="197"/>
      </w:pPr>
      <w:rPr>
        <w:rFonts w:hint="default"/>
        <w:lang w:val="uk-UA" w:eastAsia="en-US" w:bidi="ar-SA"/>
      </w:rPr>
    </w:lvl>
    <w:lvl w:ilvl="6" w:tplc="CF849C26">
      <w:numFmt w:val="bullet"/>
      <w:lvlText w:val="•"/>
      <w:lvlJc w:val="left"/>
      <w:pPr>
        <w:ind w:left="6193" w:hanging="197"/>
      </w:pPr>
      <w:rPr>
        <w:rFonts w:hint="default"/>
        <w:lang w:val="uk-UA" w:eastAsia="en-US" w:bidi="ar-SA"/>
      </w:rPr>
    </w:lvl>
    <w:lvl w:ilvl="7" w:tplc="D396C00A">
      <w:numFmt w:val="bullet"/>
      <w:lvlText w:val="•"/>
      <w:lvlJc w:val="left"/>
      <w:pPr>
        <w:ind w:left="7202" w:hanging="197"/>
      </w:pPr>
      <w:rPr>
        <w:rFonts w:hint="default"/>
        <w:lang w:val="uk-UA" w:eastAsia="en-US" w:bidi="ar-SA"/>
      </w:rPr>
    </w:lvl>
    <w:lvl w:ilvl="8" w:tplc="BCBAB2F0">
      <w:numFmt w:val="bullet"/>
      <w:lvlText w:val="•"/>
      <w:lvlJc w:val="left"/>
      <w:pPr>
        <w:ind w:left="8211" w:hanging="197"/>
      </w:pPr>
      <w:rPr>
        <w:rFonts w:hint="default"/>
        <w:lang w:val="uk-UA" w:eastAsia="en-US" w:bidi="ar-SA"/>
      </w:rPr>
    </w:lvl>
  </w:abstractNum>
  <w:abstractNum w:abstractNumId="83">
    <w:nsid w:val="782042C8"/>
    <w:multiLevelType w:val="hybridMultilevel"/>
    <w:tmpl w:val="89EEFDAC"/>
    <w:lvl w:ilvl="0" w:tplc="7B40E398">
      <w:numFmt w:val="bullet"/>
      <w:lvlText w:val="-"/>
      <w:lvlJc w:val="left"/>
      <w:pPr>
        <w:ind w:left="132" w:hanging="183"/>
      </w:pPr>
      <w:rPr>
        <w:rFonts w:ascii="Microsoft Sans Serif" w:eastAsia="Microsoft Sans Serif" w:hAnsi="Microsoft Sans Serif" w:cs="Microsoft Sans Serif" w:hint="default"/>
        <w:w w:val="100"/>
        <w:sz w:val="28"/>
        <w:szCs w:val="28"/>
        <w:lang w:val="uk-UA" w:eastAsia="en-US" w:bidi="ar-SA"/>
      </w:rPr>
    </w:lvl>
    <w:lvl w:ilvl="1" w:tplc="DF9633D6">
      <w:numFmt w:val="bullet"/>
      <w:lvlText w:val="•"/>
      <w:lvlJc w:val="left"/>
      <w:pPr>
        <w:ind w:left="1148" w:hanging="183"/>
      </w:pPr>
      <w:rPr>
        <w:rFonts w:hint="default"/>
        <w:lang w:val="uk-UA" w:eastAsia="en-US" w:bidi="ar-SA"/>
      </w:rPr>
    </w:lvl>
    <w:lvl w:ilvl="2" w:tplc="16CAB570">
      <w:numFmt w:val="bullet"/>
      <w:lvlText w:val="•"/>
      <w:lvlJc w:val="left"/>
      <w:pPr>
        <w:ind w:left="2157" w:hanging="183"/>
      </w:pPr>
      <w:rPr>
        <w:rFonts w:hint="default"/>
        <w:lang w:val="uk-UA" w:eastAsia="en-US" w:bidi="ar-SA"/>
      </w:rPr>
    </w:lvl>
    <w:lvl w:ilvl="3" w:tplc="1220B990">
      <w:numFmt w:val="bullet"/>
      <w:lvlText w:val="•"/>
      <w:lvlJc w:val="left"/>
      <w:pPr>
        <w:ind w:left="3166" w:hanging="183"/>
      </w:pPr>
      <w:rPr>
        <w:rFonts w:hint="default"/>
        <w:lang w:val="uk-UA" w:eastAsia="en-US" w:bidi="ar-SA"/>
      </w:rPr>
    </w:lvl>
    <w:lvl w:ilvl="4" w:tplc="77A0D440">
      <w:numFmt w:val="bullet"/>
      <w:lvlText w:val="•"/>
      <w:lvlJc w:val="left"/>
      <w:pPr>
        <w:ind w:left="4175" w:hanging="183"/>
      </w:pPr>
      <w:rPr>
        <w:rFonts w:hint="default"/>
        <w:lang w:val="uk-UA" w:eastAsia="en-US" w:bidi="ar-SA"/>
      </w:rPr>
    </w:lvl>
    <w:lvl w:ilvl="5" w:tplc="39B64AEE">
      <w:numFmt w:val="bullet"/>
      <w:lvlText w:val="•"/>
      <w:lvlJc w:val="left"/>
      <w:pPr>
        <w:ind w:left="5184" w:hanging="183"/>
      </w:pPr>
      <w:rPr>
        <w:rFonts w:hint="default"/>
        <w:lang w:val="uk-UA" w:eastAsia="en-US" w:bidi="ar-SA"/>
      </w:rPr>
    </w:lvl>
    <w:lvl w:ilvl="6" w:tplc="0A9AF4FE">
      <w:numFmt w:val="bullet"/>
      <w:lvlText w:val="•"/>
      <w:lvlJc w:val="left"/>
      <w:pPr>
        <w:ind w:left="6193" w:hanging="183"/>
      </w:pPr>
      <w:rPr>
        <w:rFonts w:hint="default"/>
        <w:lang w:val="uk-UA" w:eastAsia="en-US" w:bidi="ar-SA"/>
      </w:rPr>
    </w:lvl>
    <w:lvl w:ilvl="7" w:tplc="5E1E1DB4">
      <w:numFmt w:val="bullet"/>
      <w:lvlText w:val="•"/>
      <w:lvlJc w:val="left"/>
      <w:pPr>
        <w:ind w:left="7202" w:hanging="183"/>
      </w:pPr>
      <w:rPr>
        <w:rFonts w:hint="default"/>
        <w:lang w:val="uk-UA" w:eastAsia="en-US" w:bidi="ar-SA"/>
      </w:rPr>
    </w:lvl>
    <w:lvl w:ilvl="8" w:tplc="F168CE98">
      <w:numFmt w:val="bullet"/>
      <w:lvlText w:val="•"/>
      <w:lvlJc w:val="left"/>
      <w:pPr>
        <w:ind w:left="8211" w:hanging="183"/>
      </w:pPr>
      <w:rPr>
        <w:rFonts w:hint="default"/>
        <w:lang w:val="uk-UA" w:eastAsia="en-US" w:bidi="ar-SA"/>
      </w:rPr>
    </w:lvl>
  </w:abstractNum>
  <w:abstractNum w:abstractNumId="84">
    <w:nsid w:val="794A4F88"/>
    <w:multiLevelType w:val="hybridMultilevel"/>
    <w:tmpl w:val="A2761AF2"/>
    <w:lvl w:ilvl="0" w:tplc="3F807E9A">
      <w:numFmt w:val="bullet"/>
      <w:lvlText w:val="-"/>
      <w:lvlJc w:val="left"/>
      <w:pPr>
        <w:ind w:left="132" w:hanging="161"/>
      </w:pPr>
      <w:rPr>
        <w:rFonts w:ascii="Times New Roman" w:eastAsia="Times New Roman" w:hAnsi="Times New Roman" w:cs="Times New Roman" w:hint="default"/>
        <w:w w:val="100"/>
        <w:sz w:val="28"/>
        <w:szCs w:val="28"/>
        <w:lang w:val="uk-UA" w:eastAsia="en-US" w:bidi="ar-SA"/>
      </w:rPr>
    </w:lvl>
    <w:lvl w:ilvl="1" w:tplc="411E6EEA">
      <w:numFmt w:val="bullet"/>
      <w:lvlText w:val="•"/>
      <w:lvlJc w:val="left"/>
      <w:pPr>
        <w:ind w:left="1148" w:hanging="161"/>
      </w:pPr>
      <w:rPr>
        <w:rFonts w:hint="default"/>
        <w:lang w:val="uk-UA" w:eastAsia="en-US" w:bidi="ar-SA"/>
      </w:rPr>
    </w:lvl>
    <w:lvl w:ilvl="2" w:tplc="88BCFA90">
      <w:numFmt w:val="bullet"/>
      <w:lvlText w:val="•"/>
      <w:lvlJc w:val="left"/>
      <w:pPr>
        <w:ind w:left="2157" w:hanging="161"/>
      </w:pPr>
      <w:rPr>
        <w:rFonts w:hint="default"/>
        <w:lang w:val="uk-UA" w:eastAsia="en-US" w:bidi="ar-SA"/>
      </w:rPr>
    </w:lvl>
    <w:lvl w:ilvl="3" w:tplc="1A964064">
      <w:numFmt w:val="bullet"/>
      <w:lvlText w:val="•"/>
      <w:lvlJc w:val="left"/>
      <w:pPr>
        <w:ind w:left="3166" w:hanging="161"/>
      </w:pPr>
      <w:rPr>
        <w:rFonts w:hint="default"/>
        <w:lang w:val="uk-UA" w:eastAsia="en-US" w:bidi="ar-SA"/>
      </w:rPr>
    </w:lvl>
    <w:lvl w:ilvl="4" w:tplc="A1DE7274">
      <w:numFmt w:val="bullet"/>
      <w:lvlText w:val="•"/>
      <w:lvlJc w:val="left"/>
      <w:pPr>
        <w:ind w:left="4175" w:hanging="161"/>
      </w:pPr>
      <w:rPr>
        <w:rFonts w:hint="default"/>
        <w:lang w:val="uk-UA" w:eastAsia="en-US" w:bidi="ar-SA"/>
      </w:rPr>
    </w:lvl>
    <w:lvl w:ilvl="5" w:tplc="60E813FC">
      <w:numFmt w:val="bullet"/>
      <w:lvlText w:val="•"/>
      <w:lvlJc w:val="left"/>
      <w:pPr>
        <w:ind w:left="5184" w:hanging="161"/>
      </w:pPr>
      <w:rPr>
        <w:rFonts w:hint="default"/>
        <w:lang w:val="uk-UA" w:eastAsia="en-US" w:bidi="ar-SA"/>
      </w:rPr>
    </w:lvl>
    <w:lvl w:ilvl="6" w:tplc="1E8A13A8">
      <w:numFmt w:val="bullet"/>
      <w:lvlText w:val="•"/>
      <w:lvlJc w:val="left"/>
      <w:pPr>
        <w:ind w:left="6193" w:hanging="161"/>
      </w:pPr>
      <w:rPr>
        <w:rFonts w:hint="default"/>
        <w:lang w:val="uk-UA" w:eastAsia="en-US" w:bidi="ar-SA"/>
      </w:rPr>
    </w:lvl>
    <w:lvl w:ilvl="7" w:tplc="83C45F1E">
      <w:numFmt w:val="bullet"/>
      <w:lvlText w:val="•"/>
      <w:lvlJc w:val="left"/>
      <w:pPr>
        <w:ind w:left="7202" w:hanging="161"/>
      </w:pPr>
      <w:rPr>
        <w:rFonts w:hint="default"/>
        <w:lang w:val="uk-UA" w:eastAsia="en-US" w:bidi="ar-SA"/>
      </w:rPr>
    </w:lvl>
    <w:lvl w:ilvl="8" w:tplc="6BF61E3A">
      <w:numFmt w:val="bullet"/>
      <w:lvlText w:val="•"/>
      <w:lvlJc w:val="left"/>
      <w:pPr>
        <w:ind w:left="8211" w:hanging="161"/>
      </w:pPr>
      <w:rPr>
        <w:rFonts w:hint="default"/>
        <w:lang w:val="uk-UA" w:eastAsia="en-US" w:bidi="ar-SA"/>
      </w:rPr>
    </w:lvl>
  </w:abstractNum>
  <w:abstractNum w:abstractNumId="85">
    <w:nsid w:val="7A502726"/>
    <w:multiLevelType w:val="hybridMultilevel"/>
    <w:tmpl w:val="41EC8DD4"/>
    <w:lvl w:ilvl="0" w:tplc="7706B424">
      <w:numFmt w:val="bullet"/>
      <w:lvlText w:val="-"/>
      <w:lvlJc w:val="left"/>
      <w:pPr>
        <w:ind w:left="132" w:hanging="185"/>
      </w:pPr>
      <w:rPr>
        <w:rFonts w:ascii="Times New Roman" w:eastAsia="Times New Roman" w:hAnsi="Times New Roman" w:cs="Times New Roman" w:hint="default"/>
        <w:w w:val="100"/>
        <w:sz w:val="28"/>
        <w:szCs w:val="28"/>
        <w:lang w:val="uk-UA" w:eastAsia="en-US" w:bidi="ar-SA"/>
      </w:rPr>
    </w:lvl>
    <w:lvl w:ilvl="1" w:tplc="40648C8E">
      <w:numFmt w:val="bullet"/>
      <w:lvlText w:val="•"/>
      <w:lvlJc w:val="left"/>
      <w:pPr>
        <w:ind w:left="1148" w:hanging="185"/>
      </w:pPr>
      <w:rPr>
        <w:rFonts w:hint="default"/>
        <w:lang w:val="uk-UA" w:eastAsia="en-US" w:bidi="ar-SA"/>
      </w:rPr>
    </w:lvl>
    <w:lvl w:ilvl="2" w:tplc="8AF42DE2">
      <w:numFmt w:val="bullet"/>
      <w:lvlText w:val="•"/>
      <w:lvlJc w:val="left"/>
      <w:pPr>
        <w:ind w:left="2157" w:hanging="185"/>
      </w:pPr>
      <w:rPr>
        <w:rFonts w:hint="default"/>
        <w:lang w:val="uk-UA" w:eastAsia="en-US" w:bidi="ar-SA"/>
      </w:rPr>
    </w:lvl>
    <w:lvl w:ilvl="3" w:tplc="7B1686C8">
      <w:numFmt w:val="bullet"/>
      <w:lvlText w:val="•"/>
      <w:lvlJc w:val="left"/>
      <w:pPr>
        <w:ind w:left="3166" w:hanging="185"/>
      </w:pPr>
      <w:rPr>
        <w:rFonts w:hint="default"/>
        <w:lang w:val="uk-UA" w:eastAsia="en-US" w:bidi="ar-SA"/>
      </w:rPr>
    </w:lvl>
    <w:lvl w:ilvl="4" w:tplc="0A24638E">
      <w:numFmt w:val="bullet"/>
      <w:lvlText w:val="•"/>
      <w:lvlJc w:val="left"/>
      <w:pPr>
        <w:ind w:left="4175" w:hanging="185"/>
      </w:pPr>
      <w:rPr>
        <w:rFonts w:hint="default"/>
        <w:lang w:val="uk-UA" w:eastAsia="en-US" w:bidi="ar-SA"/>
      </w:rPr>
    </w:lvl>
    <w:lvl w:ilvl="5" w:tplc="D0303804">
      <w:numFmt w:val="bullet"/>
      <w:lvlText w:val="•"/>
      <w:lvlJc w:val="left"/>
      <w:pPr>
        <w:ind w:left="5184" w:hanging="185"/>
      </w:pPr>
      <w:rPr>
        <w:rFonts w:hint="default"/>
        <w:lang w:val="uk-UA" w:eastAsia="en-US" w:bidi="ar-SA"/>
      </w:rPr>
    </w:lvl>
    <w:lvl w:ilvl="6" w:tplc="6554B3FE">
      <w:numFmt w:val="bullet"/>
      <w:lvlText w:val="•"/>
      <w:lvlJc w:val="left"/>
      <w:pPr>
        <w:ind w:left="6193" w:hanging="185"/>
      </w:pPr>
      <w:rPr>
        <w:rFonts w:hint="default"/>
        <w:lang w:val="uk-UA" w:eastAsia="en-US" w:bidi="ar-SA"/>
      </w:rPr>
    </w:lvl>
    <w:lvl w:ilvl="7" w:tplc="A904A78A">
      <w:numFmt w:val="bullet"/>
      <w:lvlText w:val="•"/>
      <w:lvlJc w:val="left"/>
      <w:pPr>
        <w:ind w:left="7202" w:hanging="185"/>
      </w:pPr>
      <w:rPr>
        <w:rFonts w:hint="default"/>
        <w:lang w:val="uk-UA" w:eastAsia="en-US" w:bidi="ar-SA"/>
      </w:rPr>
    </w:lvl>
    <w:lvl w:ilvl="8" w:tplc="E3B4FDD4">
      <w:numFmt w:val="bullet"/>
      <w:lvlText w:val="•"/>
      <w:lvlJc w:val="left"/>
      <w:pPr>
        <w:ind w:left="8211" w:hanging="185"/>
      </w:pPr>
      <w:rPr>
        <w:rFonts w:hint="default"/>
        <w:lang w:val="uk-UA" w:eastAsia="en-US" w:bidi="ar-SA"/>
      </w:rPr>
    </w:lvl>
  </w:abstractNum>
  <w:abstractNum w:abstractNumId="86">
    <w:nsid w:val="7B9969BF"/>
    <w:multiLevelType w:val="multilevel"/>
    <w:tmpl w:val="D3BEB1EA"/>
    <w:lvl w:ilvl="0">
      <w:start w:val="18"/>
      <w:numFmt w:val="decimal"/>
      <w:lvlText w:val="%1"/>
      <w:lvlJc w:val="left"/>
      <w:pPr>
        <w:ind w:left="1414" w:hanging="562"/>
      </w:pPr>
      <w:rPr>
        <w:rFonts w:hint="default"/>
        <w:lang w:val="uk-UA" w:eastAsia="en-US" w:bidi="ar-SA"/>
      </w:rPr>
    </w:lvl>
    <w:lvl w:ilvl="1">
      <w:start w:val="2"/>
      <w:numFmt w:val="decimal"/>
      <w:lvlText w:val="%1.%2"/>
      <w:lvlJc w:val="left"/>
      <w:pPr>
        <w:ind w:left="1414" w:hanging="562"/>
      </w:pPr>
      <w:rPr>
        <w:rFonts w:ascii="Times New Roman" w:eastAsia="Times New Roman" w:hAnsi="Times New Roman" w:cs="Times New Roman" w:hint="default"/>
        <w:b/>
        <w:bCs/>
        <w:spacing w:val="-3"/>
        <w:w w:val="100"/>
        <w:sz w:val="28"/>
        <w:szCs w:val="28"/>
        <w:lang w:val="uk-UA" w:eastAsia="en-US" w:bidi="ar-SA"/>
      </w:rPr>
    </w:lvl>
    <w:lvl w:ilvl="2">
      <w:start w:val="1"/>
      <w:numFmt w:val="decimal"/>
      <w:lvlText w:val="%1.%2.%3"/>
      <w:lvlJc w:val="left"/>
      <w:pPr>
        <w:ind w:left="1623" w:hanging="771"/>
      </w:pPr>
      <w:rPr>
        <w:rFonts w:ascii="Times New Roman" w:eastAsia="Times New Roman" w:hAnsi="Times New Roman" w:cs="Times New Roman" w:hint="default"/>
        <w:b/>
        <w:bCs/>
        <w:spacing w:val="-3"/>
        <w:w w:val="100"/>
        <w:sz w:val="28"/>
        <w:szCs w:val="28"/>
        <w:lang w:val="uk-UA" w:eastAsia="en-US" w:bidi="ar-SA"/>
      </w:rPr>
    </w:lvl>
    <w:lvl w:ilvl="3">
      <w:start w:val="1"/>
      <w:numFmt w:val="decimal"/>
      <w:lvlText w:val="%1.%2.%3.%4"/>
      <w:lvlJc w:val="left"/>
      <w:pPr>
        <w:ind w:left="132" w:hanging="970"/>
      </w:pPr>
      <w:rPr>
        <w:rFonts w:ascii="Times New Roman" w:eastAsia="Times New Roman" w:hAnsi="Times New Roman" w:cs="Times New Roman" w:hint="default"/>
        <w:b/>
        <w:bCs/>
        <w:spacing w:val="-3"/>
        <w:w w:val="100"/>
        <w:sz w:val="28"/>
        <w:szCs w:val="28"/>
        <w:lang w:val="uk-UA" w:eastAsia="en-US" w:bidi="ar-SA"/>
      </w:rPr>
    </w:lvl>
    <w:lvl w:ilvl="4">
      <w:numFmt w:val="bullet"/>
      <w:lvlText w:val="•"/>
      <w:lvlJc w:val="left"/>
      <w:pPr>
        <w:ind w:left="3772" w:hanging="970"/>
      </w:pPr>
      <w:rPr>
        <w:rFonts w:hint="default"/>
        <w:lang w:val="uk-UA" w:eastAsia="en-US" w:bidi="ar-SA"/>
      </w:rPr>
    </w:lvl>
    <w:lvl w:ilvl="5">
      <w:numFmt w:val="bullet"/>
      <w:lvlText w:val="•"/>
      <w:lvlJc w:val="left"/>
      <w:pPr>
        <w:ind w:left="4848" w:hanging="970"/>
      </w:pPr>
      <w:rPr>
        <w:rFonts w:hint="default"/>
        <w:lang w:val="uk-UA" w:eastAsia="en-US" w:bidi="ar-SA"/>
      </w:rPr>
    </w:lvl>
    <w:lvl w:ilvl="6">
      <w:numFmt w:val="bullet"/>
      <w:lvlText w:val="•"/>
      <w:lvlJc w:val="left"/>
      <w:pPr>
        <w:ind w:left="5924" w:hanging="970"/>
      </w:pPr>
      <w:rPr>
        <w:rFonts w:hint="default"/>
        <w:lang w:val="uk-UA" w:eastAsia="en-US" w:bidi="ar-SA"/>
      </w:rPr>
    </w:lvl>
    <w:lvl w:ilvl="7">
      <w:numFmt w:val="bullet"/>
      <w:lvlText w:val="•"/>
      <w:lvlJc w:val="left"/>
      <w:pPr>
        <w:ind w:left="7000" w:hanging="970"/>
      </w:pPr>
      <w:rPr>
        <w:rFonts w:hint="default"/>
        <w:lang w:val="uk-UA" w:eastAsia="en-US" w:bidi="ar-SA"/>
      </w:rPr>
    </w:lvl>
    <w:lvl w:ilvl="8">
      <w:numFmt w:val="bullet"/>
      <w:lvlText w:val="•"/>
      <w:lvlJc w:val="left"/>
      <w:pPr>
        <w:ind w:left="8076" w:hanging="970"/>
      </w:pPr>
      <w:rPr>
        <w:rFonts w:hint="default"/>
        <w:lang w:val="uk-UA" w:eastAsia="en-US" w:bidi="ar-SA"/>
      </w:rPr>
    </w:lvl>
  </w:abstractNum>
  <w:abstractNum w:abstractNumId="87">
    <w:nsid w:val="7BF40785"/>
    <w:multiLevelType w:val="multilevel"/>
    <w:tmpl w:val="0BDAF93C"/>
    <w:lvl w:ilvl="0">
      <w:start w:val="4"/>
      <w:numFmt w:val="decimal"/>
      <w:lvlText w:val="%1"/>
      <w:lvlJc w:val="left"/>
      <w:pPr>
        <w:ind w:left="40" w:hanging="180"/>
      </w:pPr>
      <w:rPr>
        <w:rFonts w:ascii="Times New Roman" w:eastAsia="Times New Roman" w:hAnsi="Times New Roman" w:cs="Times New Roman" w:hint="default"/>
        <w:w w:val="100"/>
        <w:sz w:val="24"/>
        <w:szCs w:val="24"/>
        <w:lang w:val="uk-UA" w:eastAsia="en-US" w:bidi="ar-SA"/>
      </w:rPr>
    </w:lvl>
    <w:lvl w:ilvl="1">
      <w:start w:val="1"/>
      <w:numFmt w:val="decimal"/>
      <w:lvlText w:val="%1.%2"/>
      <w:lvlJc w:val="left"/>
      <w:pPr>
        <w:ind w:left="40" w:hanging="360"/>
      </w:pPr>
      <w:rPr>
        <w:rFonts w:ascii="Times New Roman" w:eastAsia="Times New Roman" w:hAnsi="Times New Roman" w:cs="Times New Roman" w:hint="default"/>
        <w:w w:val="100"/>
        <w:sz w:val="24"/>
        <w:szCs w:val="24"/>
        <w:lang w:val="uk-UA" w:eastAsia="en-US" w:bidi="ar-SA"/>
      </w:rPr>
    </w:lvl>
    <w:lvl w:ilvl="2">
      <w:numFmt w:val="bullet"/>
      <w:lvlText w:val="•"/>
      <w:lvlJc w:val="left"/>
      <w:pPr>
        <w:ind w:left="628" w:hanging="360"/>
      </w:pPr>
      <w:rPr>
        <w:rFonts w:hint="default"/>
        <w:lang w:val="uk-UA" w:eastAsia="en-US" w:bidi="ar-SA"/>
      </w:rPr>
    </w:lvl>
    <w:lvl w:ilvl="3">
      <w:numFmt w:val="bullet"/>
      <w:lvlText w:val="•"/>
      <w:lvlJc w:val="left"/>
      <w:pPr>
        <w:ind w:left="922" w:hanging="360"/>
      </w:pPr>
      <w:rPr>
        <w:rFonts w:hint="default"/>
        <w:lang w:val="uk-UA" w:eastAsia="en-US" w:bidi="ar-SA"/>
      </w:rPr>
    </w:lvl>
    <w:lvl w:ilvl="4">
      <w:numFmt w:val="bullet"/>
      <w:lvlText w:val="•"/>
      <w:lvlJc w:val="left"/>
      <w:pPr>
        <w:ind w:left="1216" w:hanging="360"/>
      </w:pPr>
      <w:rPr>
        <w:rFonts w:hint="default"/>
        <w:lang w:val="uk-UA" w:eastAsia="en-US" w:bidi="ar-SA"/>
      </w:rPr>
    </w:lvl>
    <w:lvl w:ilvl="5">
      <w:numFmt w:val="bullet"/>
      <w:lvlText w:val="•"/>
      <w:lvlJc w:val="left"/>
      <w:pPr>
        <w:ind w:left="1510" w:hanging="360"/>
      </w:pPr>
      <w:rPr>
        <w:rFonts w:hint="default"/>
        <w:lang w:val="uk-UA" w:eastAsia="en-US" w:bidi="ar-SA"/>
      </w:rPr>
    </w:lvl>
    <w:lvl w:ilvl="6">
      <w:numFmt w:val="bullet"/>
      <w:lvlText w:val="•"/>
      <w:lvlJc w:val="left"/>
      <w:pPr>
        <w:ind w:left="1804" w:hanging="360"/>
      </w:pPr>
      <w:rPr>
        <w:rFonts w:hint="default"/>
        <w:lang w:val="uk-UA" w:eastAsia="en-US" w:bidi="ar-SA"/>
      </w:rPr>
    </w:lvl>
    <w:lvl w:ilvl="7">
      <w:numFmt w:val="bullet"/>
      <w:lvlText w:val="•"/>
      <w:lvlJc w:val="left"/>
      <w:pPr>
        <w:ind w:left="2098" w:hanging="360"/>
      </w:pPr>
      <w:rPr>
        <w:rFonts w:hint="default"/>
        <w:lang w:val="uk-UA" w:eastAsia="en-US" w:bidi="ar-SA"/>
      </w:rPr>
    </w:lvl>
    <w:lvl w:ilvl="8">
      <w:numFmt w:val="bullet"/>
      <w:lvlText w:val="•"/>
      <w:lvlJc w:val="left"/>
      <w:pPr>
        <w:ind w:left="2392" w:hanging="360"/>
      </w:pPr>
      <w:rPr>
        <w:rFonts w:hint="default"/>
        <w:lang w:val="uk-UA" w:eastAsia="en-US" w:bidi="ar-SA"/>
      </w:rPr>
    </w:lvl>
  </w:abstractNum>
  <w:abstractNum w:abstractNumId="88">
    <w:nsid w:val="7C383AC9"/>
    <w:multiLevelType w:val="hybridMultilevel"/>
    <w:tmpl w:val="C5304168"/>
    <w:lvl w:ilvl="0" w:tplc="ACBE92EA">
      <w:numFmt w:val="bullet"/>
      <w:lvlText w:val="-"/>
      <w:lvlJc w:val="left"/>
      <w:pPr>
        <w:ind w:left="132" w:hanging="173"/>
      </w:pPr>
      <w:rPr>
        <w:rFonts w:ascii="Microsoft Sans Serif" w:eastAsia="Microsoft Sans Serif" w:hAnsi="Microsoft Sans Serif" w:cs="Microsoft Sans Serif" w:hint="default"/>
        <w:w w:val="100"/>
        <w:sz w:val="28"/>
        <w:szCs w:val="28"/>
        <w:lang w:val="uk-UA" w:eastAsia="en-US" w:bidi="ar-SA"/>
      </w:rPr>
    </w:lvl>
    <w:lvl w:ilvl="1" w:tplc="A05454CA">
      <w:numFmt w:val="bullet"/>
      <w:lvlText w:val="•"/>
      <w:lvlJc w:val="left"/>
      <w:pPr>
        <w:ind w:left="1148" w:hanging="173"/>
      </w:pPr>
      <w:rPr>
        <w:rFonts w:hint="default"/>
        <w:lang w:val="uk-UA" w:eastAsia="en-US" w:bidi="ar-SA"/>
      </w:rPr>
    </w:lvl>
    <w:lvl w:ilvl="2" w:tplc="59C44CE8">
      <w:numFmt w:val="bullet"/>
      <w:lvlText w:val="•"/>
      <w:lvlJc w:val="left"/>
      <w:pPr>
        <w:ind w:left="2157" w:hanging="173"/>
      </w:pPr>
      <w:rPr>
        <w:rFonts w:hint="default"/>
        <w:lang w:val="uk-UA" w:eastAsia="en-US" w:bidi="ar-SA"/>
      </w:rPr>
    </w:lvl>
    <w:lvl w:ilvl="3" w:tplc="E662B8D8">
      <w:numFmt w:val="bullet"/>
      <w:lvlText w:val="•"/>
      <w:lvlJc w:val="left"/>
      <w:pPr>
        <w:ind w:left="3166" w:hanging="173"/>
      </w:pPr>
      <w:rPr>
        <w:rFonts w:hint="default"/>
        <w:lang w:val="uk-UA" w:eastAsia="en-US" w:bidi="ar-SA"/>
      </w:rPr>
    </w:lvl>
    <w:lvl w:ilvl="4" w:tplc="AEF67E1E">
      <w:numFmt w:val="bullet"/>
      <w:lvlText w:val="•"/>
      <w:lvlJc w:val="left"/>
      <w:pPr>
        <w:ind w:left="4175" w:hanging="173"/>
      </w:pPr>
      <w:rPr>
        <w:rFonts w:hint="default"/>
        <w:lang w:val="uk-UA" w:eastAsia="en-US" w:bidi="ar-SA"/>
      </w:rPr>
    </w:lvl>
    <w:lvl w:ilvl="5" w:tplc="E7F2EF72">
      <w:numFmt w:val="bullet"/>
      <w:lvlText w:val="•"/>
      <w:lvlJc w:val="left"/>
      <w:pPr>
        <w:ind w:left="5184" w:hanging="173"/>
      </w:pPr>
      <w:rPr>
        <w:rFonts w:hint="default"/>
        <w:lang w:val="uk-UA" w:eastAsia="en-US" w:bidi="ar-SA"/>
      </w:rPr>
    </w:lvl>
    <w:lvl w:ilvl="6" w:tplc="A44EF2A8">
      <w:numFmt w:val="bullet"/>
      <w:lvlText w:val="•"/>
      <w:lvlJc w:val="left"/>
      <w:pPr>
        <w:ind w:left="6193" w:hanging="173"/>
      </w:pPr>
      <w:rPr>
        <w:rFonts w:hint="default"/>
        <w:lang w:val="uk-UA" w:eastAsia="en-US" w:bidi="ar-SA"/>
      </w:rPr>
    </w:lvl>
    <w:lvl w:ilvl="7" w:tplc="AC2CB254">
      <w:numFmt w:val="bullet"/>
      <w:lvlText w:val="•"/>
      <w:lvlJc w:val="left"/>
      <w:pPr>
        <w:ind w:left="7202" w:hanging="173"/>
      </w:pPr>
      <w:rPr>
        <w:rFonts w:hint="default"/>
        <w:lang w:val="uk-UA" w:eastAsia="en-US" w:bidi="ar-SA"/>
      </w:rPr>
    </w:lvl>
    <w:lvl w:ilvl="8" w:tplc="F5FC8420">
      <w:numFmt w:val="bullet"/>
      <w:lvlText w:val="•"/>
      <w:lvlJc w:val="left"/>
      <w:pPr>
        <w:ind w:left="8211" w:hanging="173"/>
      </w:pPr>
      <w:rPr>
        <w:rFonts w:hint="default"/>
        <w:lang w:val="uk-UA" w:eastAsia="en-US" w:bidi="ar-SA"/>
      </w:rPr>
    </w:lvl>
  </w:abstractNum>
  <w:abstractNum w:abstractNumId="89">
    <w:nsid w:val="7DC534DB"/>
    <w:multiLevelType w:val="hybridMultilevel"/>
    <w:tmpl w:val="D568A1A8"/>
    <w:lvl w:ilvl="0" w:tplc="46B85BA0">
      <w:numFmt w:val="bullet"/>
      <w:lvlText w:val="-"/>
      <w:lvlJc w:val="left"/>
      <w:pPr>
        <w:ind w:left="132" w:hanging="178"/>
      </w:pPr>
      <w:rPr>
        <w:rFonts w:ascii="Microsoft Sans Serif" w:eastAsia="Microsoft Sans Serif" w:hAnsi="Microsoft Sans Serif" w:cs="Microsoft Sans Serif" w:hint="default"/>
        <w:w w:val="100"/>
        <w:sz w:val="28"/>
        <w:szCs w:val="28"/>
        <w:lang w:val="uk-UA" w:eastAsia="en-US" w:bidi="ar-SA"/>
      </w:rPr>
    </w:lvl>
    <w:lvl w:ilvl="1" w:tplc="65107A12">
      <w:numFmt w:val="bullet"/>
      <w:lvlText w:val="•"/>
      <w:lvlJc w:val="left"/>
      <w:pPr>
        <w:ind w:left="1148" w:hanging="178"/>
      </w:pPr>
      <w:rPr>
        <w:rFonts w:hint="default"/>
        <w:lang w:val="uk-UA" w:eastAsia="en-US" w:bidi="ar-SA"/>
      </w:rPr>
    </w:lvl>
    <w:lvl w:ilvl="2" w:tplc="8F285468">
      <w:numFmt w:val="bullet"/>
      <w:lvlText w:val="•"/>
      <w:lvlJc w:val="left"/>
      <w:pPr>
        <w:ind w:left="2157" w:hanging="178"/>
      </w:pPr>
      <w:rPr>
        <w:rFonts w:hint="default"/>
        <w:lang w:val="uk-UA" w:eastAsia="en-US" w:bidi="ar-SA"/>
      </w:rPr>
    </w:lvl>
    <w:lvl w:ilvl="3" w:tplc="9F88A884">
      <w:numFmt w:val="bullet"/>
      <w:lvlText w:val="•"/>
      <w:lvlJc w:val="left"/>
      <w:pPr>
        <w:ind w:left="3166" w:hanging="178"/>
      </w:pPr>
      <w:rPr>
        <w:rFonts w:hint="default"/>
        <w:lang w:val="uk-UA" w:eastAsia="en-US" w:bidi="ar-SA"/>
      </w:rPr>
    </w:lvl>
    <w:lvl w:ilvl="4" w:tplc="6C86C97A">
      <w:numFmt w:val="bullet"/>
      <w:lvlText w:val="•"/>
      <w:lvlJc w:val="left"/>
      <w:pPr>
        <w:ind w:left="4175" w:hanging="178"/>
      </w:pPr>
      <w:rPr>
        <w:rFonts w:hint="default"/>
        <w:lang w:val="uk-UA" w:eastAsia="en-US" w:bidi="ar-SA"/>
      </w:rPr>
    </w:lvl>
    <w:lvl w:ilvl="5" w:tplc="06728A44">
      <w:numFmt w:val="bullet"/>
      <w:lvlText w:val="•"/>
      <w:lvlJc w:val="left"/>
      <w:pPr>
        <w:ind w:left="5184" w:hanging="178"/>
      </w:pPr>
      <w:rPr>
        <w:rFonts w:hint="default"/>
        <w:lang w:val="uk-UA" w:eastAsia="en-US" w:bidi="ar-SA"/>
      </w:rPr>
    </w:lvl>
    <w:lvl w:ilvl="6" w:tplc="DAC67C5A">
      <w:numFmt w:val="bullet"/>
      <w:lvlText w:val="•"/>
      <w:lvlJc w:val="left"/>
      <w:pPr>
        <w:ind w:left="6193" w:hanging="178"/>
      </w:pPr>
      <w:rPr>
        <w:rFonts w:hint="default"/>
        <w:lang w:val="uk-UA" w:eastAsia="en-US" w:bidi="ar-SA"/>
      </w:rPr>
    </w:lvl>
    <w:lvl w:ilvl="7" w:tplc="2F0AE552">
      <w:numFmt w:val="bullet"/>
      <w:lvlText w:val="•"/>
      <w:lvlJc w:val="left"/>
      <w:pPr>
        <w:ind w:left="7202" w:hanging="178"/>
      </w:pPr>
      <w:rPr>
        <w:rFonts w:hint="default"/>
        <w:lang w:val="uk-UA" w:eastAsia="en-US" w:bidi="ar-SA"/>
      </w:rPr>
    </w:lvl>
    <w:lvl w:ilvl="8" w:tplc="2B40BE50">
      <w:numFmt w:val="bullet"/>
      <w:lvlText w:val="•"/>
      <w:lvlJc w:val="left"/>
      <w:pPr>
        <w:ind w:left="8211" w:hanging="178"/>
      </w:pPr>
      <w:rPr>
        <w:rFonts w:hint="default"/>
        <w:lang w:val="uk-UA" w:eastAsia="en-US" w:bidi="ar-SA"/>
      </w:rPr>
    </w:lvl>
  </w:abstractNum>
  <w:abstractNum w:abstractNumId="90">
    <w:nsid w:val="7F192D9A"/>
    <w:multiLevelType w:val="multilevel"/>
    <w:tmpl w:val="40265E3E"/>
    <w:lvl w:ilvl="0">
      <w:start w:val="10"/>
      <w:numFmt w:val="decimal"/>
      <w:lvlText w:val="%1"/>
      <w:lvlJc w:val="left"/>
      <w:pPr>
        <w:ind w:left="1205" w:hanging="353"/>
      </w:pPr>
      <w:rPr>
        <w:rFonts w:ascii="Times New Roman" w:eastAsia="Times New Roman" w:hAnsi="Times New Roman" w:cs="Times New Roman" w:hint="default"/>
        <w:b/>
        <w:bCs/>
        <w:spacing w:val="0"/>
        <w:w w:val="100"/>
        <w:sz w:val="28"/>
        <w:szCs w:val="28"/>
        <w:lang w:val="uk-UA" w:eastAsia="en-US" w:bidi="ar-SA"/>
      </w:rPr>
    </w:lvl>
    <w:lvl w:ilvl="1">
      <w:start w:val="1"/>
      <w:numFmt w:val="decimal"/>
      <w:lvlText w:val="%1.%2"/>
      <w:lvlJc w:val="left"/>
      <w:pPr>
        <w:ind w:left="1414" w:hanging="562"/>
        <w:jc w:val="right"/>
      </w:pPr>
      <w:rPr>
        <w:rFonts w:ascii="Times New Roman" w:eastAsia="Times New Roman" w:hAnsi="Times New Roman" w:cs="Times New Roman" w:hint="default"/>
        <w:b/>
        <w:bCs/>
        <w:spacing w:val="-3"/>
        <w:w w:val="100"/>
        <w:sz w:val="28"/>
        <w:szCs w:val="28"/>
        <w:lang w:val="uk-UA" w:eastAsia="en-US" w:bidi="ar-SA"/>
      </w:rPr>
    </w:lvl>
    <w:lvl w:ilvl="2">
      <w:start w:val="1"/>
      <w:numFmt w:val="decimal"/>
      <w:lvlText w:val="%1.%2.%3"/>
      <w:lvlJc w:val="left"/>
      <w:pPr>
        <w:ind w:left="132" w:hanging="852"/>
      </w:pPr>
      <w:rPr>
        <w:rFonts w:ascii="Times New Roman" w:eastAsia="Times New Roman" w:hAnsi="Times New Roman" w:cs="Times New Roman" w:hint="default"/>
        <w:b/>
        <w:bCs/>
        <w:spacing w:val="-3"/>
        <w:w w:val="100"/>
        <w:sz w:val="28"/>
        <w:szCs w:val="28"/>
        <w:lang w:val="uk-UA" w:eastAsia="en-US" w:bidi="ar-SA"/>
      </w:rPr>
    </w:lvl>
    <w:lvl w:ilvl="3">
      <w:start w:val="1"/>
      <w:numFmt w:val="decimal"/>
      <w:lvlText w:val="%1.%2.%3.%4"/>
      <w:lvlJc w:val="left"/>
      <w:pPr>
        <w:ind w:left="132" w:hanging="1136"/>
      </w:pPr>
      <w:rPr>
        <w:rFonts w:ascii="Times New Roman" w:eastAsia="Times New Roman" w:hAnsi="Times New Roman" w:cs="Times New Roman" w:hint="default"/>
        <w:b/>
        <w:bCs/>
        <w:spacing w:val="-3"/>
        <w:w w:val="100"/>
        <w:sz w:val="28"/>
        <w:szCs w:val="28"/>
        <w:lang w:val="uk-UA" w:eastAsia="en-US" w:bidi="ar-SA"/>
      </w:rPr>
    </w:lvl>
    <w:lvl w:ilvl="4">
      <w:numFmt w:val="bullet"/>
      <w:lvlText w:val="•"/>
      <w:lvlJc w:val="left"/>
      <w:pPr>
        <w:ind w:left="1760" w:hanging="1136"/>
      </w:pPr>
      <w:rPr>
        <w:rFonts w:hint="default"/>
        <w:lang w:val="uk-UA" w:eastAsia="en-US" w:bidi="ar-SA"/>
      </w:rPr>
    </w:lvl>
    <w:lvl w:ilvl="5">
      <w:numFmt w:val="bullet"/>
      <w:lvlText w:val="•"/>
      <w:lvlJc w:val="left"/>
      <w:pPr>
        <w:ind w:left="1800" w:hanging="1136"/>
      </w:pPr>
      <w:rPr>
        <w:rFonts w:hint="default"/>
        <w:lang w:val="uk-UA" w:eastAsia="en-US" w:bidi="ar-SA"/>
      </w:rPr>
    </w:lvl>
    <w:lvl w:ilvl="6">
      <w:numFmt w:val="bullet"/>
      <w:lvlText w:val="•"/>
      <w:lvlJc w:val="left"/>
      <w:pPr>
        <w:ind w:left="3344" w:hanging="1136"/>
      </w:pPr>
      <w:rPr>
        <w:rFonts w:hint="default"/>
        <w:lang w:val="uk-UA" w:eastAsia="en-US" w:bidi="ar-SA"/>
      </w:rPr>
    </w:lvl>
    <w:lvl w:ilvl="7">
      <w:numFmt w:val="bullet"/>
      <w:lvlText w:val="•"/>
      <w:lvlJc w:val="left"/>
      <w:pPr>
        <w:ind w:left="4888" w:hanging="1136"/>
      </w:pPr>
      <w:rPr>
        <w:rFonts w:hint="default"/>
        <w:lang w:val="uk-UA" w:eastAsia="en-US" w:bidi="ar-SA"/>
      </w:rPr>
    </w:lvl>
    <w:lvl w:ilvl="8">
      <w:numFmt w:val="bullet"/>
      <w:lvlText w:val="•"/>
      <w:lvlJc w:val="left"/>
      <w:pPr>
        <w:ind w:left="6432" w:hanging="1136"/>
      </w:pPr>
      <w:rPr>
        <w:rFonts w:hint="default"/>
        <w:lang w:val="uk-UA" w:eastAsia="en-US" w:bidi="ar-SA"/>
      </w:rPr>
    </w:lvl>
  </w:abstractNum>
  <w:abstractNum w:abstractNumId="91">
    <w:nsid w:val="7FD8666B"/>
    <w:multiLevelType w:val="hybridMultilevel"/>
    <w:tmpl w:val="CD8045B2"/>
    <w:lvl w:ilvl="0" w:tplc="399EBF3A">
      <w:numFmt w:val="bullet"/>
      <w:lvlText w:val="-"/>
      <w:lvlJc w:val="left"/>
      <w:pPr>
        <w:ind w:left="132" w:hanging="188"/>
      </w:pPr>
      <w:rPr>
        <w:rFonts w:ascii="Microsoft Sans Serif" w:eastAsia="Microsoft Sans Serif" w:hAnsi="Microsoft Sans Serif" w:cs="Microsoft Sans Serif" w:hint="default"/>
        <w:w w:val="100"/>
        <w:sz w:val="28"/>
        <w:szCs w:val="28"/>
        <w:lang w:val="uk-UA" w:eastAsia="en-US" w:bidi="ar-SA"/>
      </w:rPr>
    </w:lvl>
    <w:lvl w:ilvl="1" w:tplc="B3147F0A">
      <w:numFmt w:val="bullet"/>
      <w:lvlText w:val="•"/>
      <w:lvlJc w:val="left"/>
      <w:pPr>
        <w:ind w:left="1148" w:hanging="188"/>
      </w:pPr>
      <w:rPr>
        <w:rFonts w:hint="default"/>
        <w:lang w:val="uk-UA" w:eastAsia="en-US" w:bidi="ar-SA"/>
      </w:rPr>
    </w:lvl>
    <w:lvl w:ilvl="2" w:tplc="2174B85E">
      <w:numFmt w:val="bullet"/>
      <w:lvlText w:val="•"/>
      <w:lvlJc w:val="left"/>
      <w:pPr>
        <w:ind w:left="2157" w:hanging="188"/>
      </w:pPr>
      <w:rPr>
        <w:rFonts w:hint="default"/>
        <w:lang w:val="uk-UA" w:eastAsia="en-US" w:bidi="ar-SA"/>
      </w:rPr>
    </w:lvl>
    <w:lvl w:ilvl="3" w:tplc="97F4DFE2">
      <w:numFmt w:val="bullet"/>
      <w:lvlText w:val="•"/>
      <w:lvlJc w:val="left"/>
      <w:pPr>
        <w:ind w:left="3166" w:hanging="188"/>
      </w:pPr>
      <w:rPr>
        <w:rFonts w:hint="default"/>
        <w:lang w:val="uk-UA" w:eastAsia="en-US" w:bidi="ar-SA"/>
      </w:rPr>
    </w:lvl>
    <w:lvl w:ilvl="4" w:tplc="7520AD8C">
      <w:numFmt w:val="bullet"/>
      <w:lvlText w:val="•"/>
      <w:lvlJc w:val="left"/>
      <w:pPr>
        <w:ind w:left="4175" w:hanging="188"/>
      </w:pPr>
      <w:rPr>
        <w:rFonts w:hint="default"/>
        <w:lang w:val="uk-UA" w:eastAsia="en-US" w:bidi="ar-SA"/>
      </w:rPr>
    </w:lvl>
    <w:lvl w:ilvl="5" w:tplc="7BD066B0">
      <w:numFmt w:val="bullet"/>
      <w:lvlText w:val="•"/>
      <w:lvlJc w:val="left"/>
      <w:pPr>
        <w:ind w:left="5184" w:hanging="188"/>
      </w:pPr>
      <w:rPr>
        <w:rFonts w:hint="default"/>
        <w:lang w:val="uk-UA" w:eastAsia="en-US" w:bidi="ar-SA"/>
      </w:rPr>
    </w:lvl>
    <w:lvl w:ilvl="6" w:tplc="D3D2D066">
      <w:numFmt w:val="bullet"/>
      <w:lvlText w:val="•"/>
      <w:lvlJc w:val="left"/>
      <w:pPr>
        <w:ind w:left="6193" w:hanging="188"/>
      </w:pPr>
      <w:rPr>
        <w:rFonts w:hint="default"/>
        <w:lang w:val="uk-UA" w:eastAsia="en-US" w:bidi="ar-SA"/>
      </w:rPr>
    </w:lvl>
    <w:lvl w:ilvl="7" w:tplc="719ABEC2">
      <w:numFmt w:val="bullet"/>
      <w:lvlText w:val="•"/>
      <w:lvlJc w:val="left"/>
      <w:pPr>
        <w:ind w:left="7202" w:hanging="188"/>
      </w:pPr>
      <w:rPr>
        <w:rFonts w:hint="default"/>
        <w:lang w:val="uk-UA" w:eastAsia="en-US" w:bidi="ar-SA"/>
      </w:rPr>
    </w:lvl>
    <w:lvl w:ilvl="8" w:tplc="B90A416E">
      <w:numFmt w:val="bullet"/>
      <w:lvlText w:val="•"/>
      <w:lvlJc w:val="left"/>
      <w:pPr>
        <w:ind w:left="8211" w:hanging="188"/>
      </w:pPr>
      <w:rPr>
        <w:rFonts w:hint="default"/>
        <w:lang w:val="uk-UA" w:eastAsia="en-US" w:bidi="ar-SA"/>
      </w:rPr>
    </w:lvl>
  </w:abstractNum>
  <w:num w:numId="1">
    <w:abstractNumId w:val="65"/>
  </w:num>
  <w:num w:numId="2">
    <w:abstractNumId w:val="24"/>
  </w:num>
  <w:num w:numId="3">
    <w:abstractNumId w:val="68"/>
  </w:num>
  <w:num w:numId="4">
    <w:abstractNumId w:val="79"/>
  </w:num>
  <w:num w:numId="5">
    <w:abstractNumId w:val="8"/>
  </w:num>
  <w:num w:numId="6">
    <w:abstractNumId w:val="73"/>
  </w:num>
  <w:num w:numId="7">
    <w:abstractNumId w:val="36"/>
  </w:num>
  <w:num w:numId="8">
    <w:abstractNumId w:val="20"/>
  </w:num>
  <w:num w:numId="9">
    <w:abstractNumId w:val="7"/>
  </w:num>
  <w:num w:numId="10">
    <w:abstractNumId w:val="34"/>
  </w:num>
  <w:num w:numId="11">
    <w:abstractNumId w:val="87"/>
  </w:num>
  <w:num w:numId="12">
    <w:abstractNumId w:val="56"/>
  </w:num>
  <w:num w:numId="13">
    <w:abstractNumId w:val="18"/>
  </w:num>
  <w:num w:numId="14">
    <w:abstractNumId w:val="63"/>
  </w:num>
  <w:num w:numId="15">
    <w:abstractNumId w:val="45"/>
  </w:num>
  <w:num w:numId="16">
    <w:abstractNumId w:val="30"/>
  </w:num>
  <w:num w:numId="17">
    <w:abstractNumId w:val="77"/>
  </w:num>
  <w:num w:numId="18">
    <w:abstractNumId w:val="41"/>
  </w:num>
  <w:num w:numId="19">
    <w:abstractNumId w:val="58"/>
  </w:num>
  <w:num w:numId="20">
    <w:abstractNumId w:val="29"/>
  </w:num>
  <w:num w:numId="21">
    <w:abstractNumId w:val="86"/>
  </w:num>
  <w:num w:numId="22">
    <w:abstractNumId w:val="6"/>
  </w:num>
  <w:num w:numId="23">
    <w:abstractNumId w:val="66"/>
  </w:num>
  <w:num w:numId="24">
    <w:abstractNumId w:val="47"/>
  </w:num>
  <w:num w:numId="25">
    <w:abstractNumId w:val="23"/>
  </w:num>
  <w:num w:numId="26">
    <w:abstractNumId w:val="67"/>
  </w:num>
  <w:num w:numId="27">
    <w:abstractNumId w:val="80"/>
  </w:num>
  <w:num w:numId="28">
    <w:abstractNumId w:val="51"/>
  </w:num>
  <w:num w:numId="29">
    <w:abstractNumId w:val="13"/>
  </w:num>
  <w:num w:numId="30">
    <w:abstractNumId w:val="55"/>
  </w:num>
  <w:num w:numId="31">
    <w:abstractNumId w:val="82"/>
  </w:num>
  <w:num w:numId="32">
    <w:abstractNumId w:val="27"/>
  </w:num>
  <w:num w:numId="33">
    <w:abstractNumId w:val="61"/>
  </w:num>
  <w:num w:numId="34">
    <w:abstractNumId w:val="53"/>
  </w:num>
  <w:num w:numId="35">
    <w:abstractNumId w:val="57"/>
  </w:num>
  <w:num w:numId="36">
    <w:abstractNumId w:val="74"/>
  </w:num>
  <w:num w:numId="37">
    <w:abstractNumId w:val="54"/>
  </w:num>
  <w:num w:numId="38">
    <w:abstractNumId w:val="72"/>
  </w:num>
  <w:num w:numId="39">
    <w:abstractNumId w:val="22"/>
  </w:num>
  <w:num w:numId="40">
    <w:abstractNumId w:val="12"/>
  </w:num>
  <w:num w:numId="41">
    <w:abstractNumId w:val="10"/>
  </w:num>
  <w:num w:numId="42">
    <w:abstractNumId w:val="81"/>
  </w:num>
  <w:num w:numId="43">
    <w:abstractNumId w:val="48"/>
  </w:num>
  <w:num w:numId="44">
    <w:abstractNumId w:val="64"/>
  </w:num>
  <w:num w:numId="45">
    <w:abstractNumId w:val="25"/>
  </w:num>
  <w:num w:numId="46">
    <w:abstractNumId w:val="59"/>
  </w:num>
  <w:num w:numId="47">
    <w:abstractNumId w:val="78"/>
  </w:num>
  <w:num w:numId="48">
    <w:abstractNumId w:val="31"/>
  </w:num>
  <w:num w:numId="49">
    <w:abstractNumId w:val="75"/>
  </w:num>
  <w:num w:numId="50">
    <w:abstractNumId w:val="9"/>
  </w:num>
  <w:num w:numId="51">
    <w:abstractNumId w:val="35"/>
  </w:num>
  <w:num w:numId="52">
    <w:abstractNumId w:val="46"/>
  </w:num>
  <w:num w:numId="53">
    <w:abstractNumId w:val="50"/>
  </w:num>
  <w:num w:numId="54">
    <w:abstractNumId w:val="84"/>
  </w:num>
  <w:num w:numId="55">
    <w:abstractNumId w:val="91"/>
  </w:num>
  <w:num w:numId="56">
    <w:abstractNumId w:val="42"/>
  </w:num>
  <w:num w:numId="57">
    <w:abstractNumId w:val="19"/>
  </w:num>
  <w:num w:numId="58">
    <w:abstractNumId w:val="33"/>
  </w:num>
  <w:num w:numId="59">
    <w:abstractNumId w:val="69"/>
  </w:num>
  <w:num w:numId="60">
    <w:abstractNumId w:val="89"/>
  </w:num>
  <w:num w:numId="61">
    <w:abstractNumId w:val="44"/>
  </w:num>
  <w:num w:numId="62">
    <w:abstractNumId w:val="3"/>
  </w:num>
  <w:num w:numId="63">
    <w:abstractNumId w:val="62"/>
  </w:num>
  <w:num w:numId="64">
    <w:abstractNumId w:val="5"/>
  </w:num>
  <w:num w:numId="65">
    <w:abstractNumId w:val="0"/>
  </w:num>
  <w:num w:numId="66">
    <w:abstractNumId w:val="2"/>
  </w:num>
  <w:num w:numId="67">
    <w:abstractNumId w:val="70"/>
  </w:num>
  <w:num w:numId="68">
    <w:abstractNumId w:val="88"/>
  </w:num>
  <w:num w:numId="69">
    <w:abstractNumId w:val="26"/>
  </w:num>
  <w:num w:numId="70">
    <w:abstractNumId w:val="39"/>
  </w:num>
  <w:num w:numId="71">
    <w:abstractNumId w:val="16"/>
  </w:num>
  <w:num w:numId="72">
    <w:abstractNumId w:val="52"/>
  </w:num>
  <w:num w:numId="73">
    <w:abstractNumId w:val="71"/>
  </w:num>
  <w:num w:numId="74">
    <w:abstractNumId w:val="90"/>
  </w:num>
  <w:num w:numId="75">
    <w:abstractNumId w:val="11"/>
  </w:num>
  <w:num w:numId="76">
    <w:abstractNumId w:val="37"/>
  </w:num>
  <w:num w:numId="77">
    <w:abstractNumId w:val="4"/>
  </w:num>
  <w:num w:numId="78">
    <w:abstractNumId w:val="15"/>
  </w:num>
  <w:num w:numId="79">
    <w:abstractNumId w:val="76"/>
  </w:num>
  <w:num w:numId="80">
    <w:abstractNumId w:val="1"/>
  </w:num>
  <w:num w:numId="81">
    <w:abstractNumId w:val="40"/>
  </w:num>
  <w:num w:numId="82">
    <w:abstractNumId w:val="49"/>
  </w:num>
  <w:num w:numId="83">
    <w:abstractNumId w:val="85"/>
  </w:num>
  <w:num w:numId="84">
    <w:abstractNumId w:val="38"/>
  </w:num>
  <w:num w:numId="85">
    <w:abstractNumId w:val="60"/>
  </w:num>
  <w:num w:numId="86">
    <w:abstractNumId w:val="17"/>
  </w:num>
  <w:num w:numId="87">
    <w:abstractNumId w:val="43"/>
  </w:num>
  <w:num w:numId="88">
    <w:abstractNumId w:val="83"/>
  </w:num>
  <w:num w:numId="89">
    <w:abstractNumId w:val="21"/>
  </w:num>
  <w:num w:numId="90">
    <w:abstractNumId w:val="32"/>
  </w:num>
  <w:num w:numId="91">
    <w:abstractNumId w:val="28"/>
  </w:num>
  <w:num w:numId="92">
    <w:abstractNumId w:val="14"/>
  </w:num>
  <w:numIdMacAtCleanup w:val="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evenAndOddHeaders/>
  <w:drawingGridHorizontalSpacing w:val="110"/>
  <w:displayHorizontalDrawingGridEvery w:val="2"/>
  <w:characterSpacingControl w:val="doNotCompress"/>
  <w:hdrShapeDefaults>
    <o:shapedefaults v:ext="edit" spidmax="12290"/>
    <o:shapelayout v:ext="edit">
      <o:idmap v:ext="edit" data="1"/>
    </o:shapelayout>
  </w:hdrShapeDefaults>
  <w:footnotePr>
    <w:footnote w:id="-1"/>
    <w:footnote w:id="0"/>
  </w:footnotePr>
  <w:endnotePr>
    <w:endnote w:id="-1"/>
    <w:endnote w:id="0"/>
  </w:endnotePr>
  <w:compat>
    <w:ulTrailSpace/>
  </w:compat>
  <w:rsids>
    <w:rsidRoot w:val="00756269"/>
    <w:rsid w:val="00003DB0"/>
    <w:rsid w:val="00005AAC"/>
    <w:rsid w:val="000231F9"/>
    <w:rsid w:val="00024198"/>
    <w:rsid w:val="00025E6D"/>
    <w:rsid w:val="00044D6F"/>
    <w:rsid w:val="000503AF"/>
    <w:rsid w:val="00052BFA"/>
    <w:rsid w:val="000625FA"/>
    <w:rsid w:val="00063AFC"/>
    <w:rsid w:val="000A0C73"/>
    <w:rsid w:val="000B14AB"/>
    <w:rsid w:val="000B3C41"/>
    <w:rsid w:val="000B4940"/>
    <w:rsid w:val="000B5122"/>
    <w:rsid w:val="000B6A40"/>
    <w:rsid w:val="000C0D47"/>
    <w:rsid w:val="000C4DA2"/>
    <w:rsid w:val="000D5FBC"/>
    <w:rsid w:val="0010379F"/>
    <w:rsid w:val="00123E4B"/>
    <w:rsid w:val="001323A4"/>
    <w:rsid w:val="00142257"/>
    <w:rsid w:val="001465F8"/>
    <w:rsid w:val="0015345A"/>
    <w:rsid w:val="00173DCC"/>
    <w:rsid w:val="0018038B"/>
    <w:rsid w:val="00183B7B"/>
    <w:rsid w:val="001A4EAA"/>
    <w:rsid w:val="001D4C86"/>
    <w:rsid w:val="001D734E"/>
    <w:rsid w:val="001E2457"/>
    <w:rsid w:val="001F6C94"/>
    <w:rsid w:val="002028A0"/>
    <w:rsid w:val="002178F1"/>
    <w:rsid w:val="00231B33"/>
    <w:rsid w:val="002416B6"/>
    <w:rsid w:val="00247BC8"/>
    <w:rsid w:val="00251F02"/>
    <w:rsid w:val="00271226"/>
    <w:rsid w:val="002B1EC7"/>
    <w:rsid w:val="002C2175"/>
    <w:rsid w:val="00310CB0"/>
    <w:rsid w:val="00340209"/>
    <w:rsid w:val="00373A18"/>
    <w:rsid w:val="003750ED"/>
    <w:rsid w:val="00391B93"/>
    <w:rsid w:val="003A0568"/>
    <w:rsid w:val="003A18A3"/>
    <w:rsid w:val="003A5AFF"/>
    <w:rsid w:val="003B1535"/>
    <w:rsid w:val="003B523E"/>
    <w:rsid w:val="003B6398"/>
    <w:rsid w:val="003C295E"/>
    <w:rsid w:val="003C5E1A"/>
    <w:rsid w:val="003C6EB7"/>
    <w:rsid w:val="003C746B"/>
    <w:rsid w:val="003F602D"/>
    <w:rsid w:val="00402F28"/>
    <w:rsid w:val="00435500"/>
    <w:rsid w:val="004374CD"/>
    <w:rsid w:val="00446618"/>
    <w:rsid w:val="00462840"/>
    <w:rsid w:val="00467DF0"/>
    <w:rsid w:val="00485A35"/>
    <w:rsid w:val="00487A73"/>
    <w:rsid w:val="004A0F90"/>
    <w:rsid w:val="004A2FF7"/>
    <w:rsid w:val="004D7A5C"/>
    <w:rsid w:val="005135F9"/>
    <w:rsid w:val="00513A07"/>
    <w:rsid w:val="00521B1E"/>
    <w:rsid w:val="0052393C"/>
    <w:rsid w:val="00531953"/>
    <w:rsid w:val="0054052D"/>
    <w:rsid w:val="00556A3D"/>
    <w:rsid w:val="005761B7"/>
    <w:rsid w:val="00590E6D"/>
    <w:rsid w:val="005943CE"/>
    <w:rsid w:val="005A0F04"/>
    <w:rsid w:val="005B2464"/>
    <w:rsid w:val="005C39D0"/>
    <w:rsid w:val="005C7786"/>
    <w:rsid w:val="005D168E"/>
    <w:rsid w:val="005E66E8"/>
    <w:rsid w:val="00605C69"/>
    <w:rsid w:val="0061303B"/>
    <w:rsid w:val="006255F9"/>
    <w:rsid w:val="00631BC4"/>
    <w:rsid w:val="00644289"/>
    <w:rsid w:val="00644D1C"/>
    <w:rsid w:val="00645379"/>
    <w:rsid w:val="006665CA"/>
    <w:rsid w:val="00676236"/>
    <w:rsid w:val="00681DF4"/>
    <w:rsid w:val="00691D05"/>
    <w:rsid w:val="006A1293"/>
    <w:rsid w:val="006A3DC4"/>
    <w:rsid w:val="006B6BE5"/>
    <w:rsid w:val="006E0B0F"/>
    <w:rsid w:val="006E32A8"/>
    <w:rsid w:val="007217C7"/>
    <w:rsid w:val="00723055"/>
    <w:rsid w:val="007351E8"/>
    <w:rsid w:val="00742A68"/>
    <w:rsid w:val="00756269"/>
    <w:rsid w:val="00764F14"/>
    <w:rsid w:val="007710F6"/>
    <w:rsid w:val="007941A5"/>
    <w:rsid w:val="007B2944"/>
    <w:rsid w:val="007B48B6"/>
    <w:rsid w:val="007D1B54"/>
    <w:rsid w:val="007D511A"/>
    <w:rsid w:val="00802AF7"/>
    <w:rsid w:val="0080533B"/>
    <w:rsid w:val="00814170"/>
    <w:rsid w:val="00824BD0"/>
    <w:rsid w:val="00866E61"/>
    <w:rsid w:val="00867469"/>
    <w:rsid w:val="00872FA9"/>
    <w:rsid w:val="008836B9"/>
    <w:rsid w:val="008A1C71"/>
    <w:rsid w:val="008B6BB5"/>
    <w:rsid w:val="008E4983"/>
    <w:rsid w:val="008F293F"/>
    <w:rsid w:val="008F420F"/>
    <w:rsid w:val="008F7F3C"/>
    <w:rsid w:val="009175BB"/>
    <w:rsid w:val="0093006D"/>
    <w:rsid w:val="0094277D"/>
    <w:rsid w:val="009472D3"/>
    <w:rsid w:val="00952F96"/>
    <w:rsid w:val="00954530"/>
    <w:rsid w:val="00965384"/>
    <w:rsid w:val="00984B72"/>
    <w:rsid w:val="009A25A7"/>
    <w:rsid w:val="009B7C5C"/>
    <w:rsid w:val="009C149D"/>
    <w:rsid w:val="009C322E"/>
    <w:rsid w:val="009F641D"/>
    <w:rsid w:val="009F6F11"/>
    <w:rsid w:val="00A0658F"/>
    <w:rsid w:val="00A22CA4"/>
    <w:rsid w:val="00A23B3D"/>
    <w:rsid w:val="00A25A59"/>
    <w:rsid w:val="00A264D4"/>
    <w:rsid w:val="00A36FF3"/>
    <w:rsid w:val="00A41C0D"/>
    <w:rsid w:val="00A42BD2"/>
    <w:rsid w:val="00A550BF"/>
    <w:rsid w:val="00A56274"/>
    <w:rsid w:val="00A83FB9"/>
    <w:rsid w:val="00A85248"/>
    <w:rsid w:val="00A942D5"/>
    <w:rsid w:val="00AB32A9"/>
    <w:rsid w:val="00AD30BE"/>
    <w:rsid w:val="00AE3E54"/>
    <w:rsid w:val="00AE5738"/>
    <w:rsid w:val="00AF32E5"/>
    <w:rsid w:val="00B0115E"/>
    <w:rsid w:val="00B03C17"/>
    <w:rsid w:val="00B15541"/>
    <w:rsid w:val="00B250B7"/>
    <w:rsid w:val="00B71C1F"/>
    <w:rsid w:val="00B86FC2"/>
    <w:rsid w:val="00B87AEA"/>
    <w:rsid w:val="00B87EF5"/>
    <w:rsid w:val="00BA1608"/>
    <w:rsid w:val="00BA77F3"/>
    <w:rsid w:val="00BB5DF8"/>
    <w:rsid w:val="00BB7035"/>
    <w:rsid w:val="00BC06BB"/>
    <w:rsid w:val="00BC6F4D"/>
    <w:rsid w:val="00BD7A2A"/>
    <w:rsid w:val="00C0754F"/>
    <w:rsid w:val="00C076B5"/>
    <w:rsid w:val="00C361BC"/>
    <w:rsid w:val="00CD4C2C"/>
    <w:rsid w:val="00CD5B10"/>
    <w:rsid w:val="00CE3F59"/>
    <w:rsid w:val="00CF25DF"/>
    <w:rsid w:val="00CF3F94"/>
    <w:rsid w:val="00CF48E6"/>
    <w:rsid w:val="00D1005F"/>
    <w:rsid w:val="00D11F3A"/>
    <w:rsid w:val="00D568A8"/>
    <w:rsid w:val="00D73E76"/>
    <w:rsid w:val="00DA5BB7"/>
    <w:rsid w:val="00DB2F4D"/>
    <w:rsid w:val="00DD0387"/>
    <w:rsid w:val="00DD5D3D"/>
    <w:rsid w:val="00DF19D5"/>
    <w:rsid w:val="00DF39A2"/>
    <w:rsid w:val="00E0341A"/>
    <w:rsid w:val="00E1000F"/>
    <w:rsid w:val="00E12AEB"/>
    <w:rsid w:val="00E15688"/>
    <w:rsid w:val="00E15788"/>
    <w:rsid w:val="00E17751"/>
    <w:rsid w:val="00E27DB5"/>
    <w:rsid w:val="00E3082F"/>
    <w:rsid w:val="00E31F79"/>
    <w:rsid w:val="00E42250"/>
    <w:rsid w:val="00E56831"/>
    <w:rsid w:val="00E75376"/>
    <w:rsid w:val="00E767A3"/>
    <w:rsid w:val="00E82DC1"/>
    <w:rsid w:val="00E83246"/>
    <w:rsid w:val="00E84B48"/>
    <w:rsid w:val="00EB401A"/>
    <w:rsid w:val="00EC05BB"/>
    <w:rsid w:val="00ED11F1"/>
    <w:rsid w:val="00ED53AA"/>
    <w:rsid w:val="00EF12DC"/>
    <w:rsid w:val="00F116DE"/>
    <w:rsid w:val="00F14937"/>
    <w:rsid w:val="00F402DB"/>
    <w:rsid w:val="00F56937"/>
    <w:rsid w:val="00F66D09"/>
    <w:rsid w:val="00F72885"/>
    <w:rsid w:val="00F90111"/>
    <w:rsid w:val="00F976EE"/>
    <w:rsid w:val="00FB64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9D0"/>
    <w:rPr>
      <w:rFonts w:ascii="Times New Roman" w:eastAsia="Times New Roman" w:hAnsi="Times New Roman" w:cs="Times New Roman"/>
      <w:lang w:val="uk-UA"/>
    </w:rPr>
  </w:style>
  <w:style w:type="paragraph" w:styleId="1">
    <w:name w:val="heading 1"/>
    <w:basedOn w:val="a"/>
    <w:uiPriority w:val="9"/>
    <w:qFormat/>
    <w:rsid w:val="005C39D0"/>
    <w:pPr>
      <w:spacing w:before="94"/>
      <w:ind w:left="1572" w:hanging="721"/>
      <w:jc w:val="both"/>
      <w:outlineLvl w:val="0"/>
    </w:pPr>
    <w:rPr>
      <w:b/>
      <w:bCs/>
      <w:sz w:val="28"/>
      <w:szCs w:val="28"/>
    </w:rPr>
  </w:style>
  <w:style w:type="paragraph" w:styleId="2">
    <w:name w:val="heading 2"/>
    <w:basedOn w:val="a"/>
    <w:uiPriority w:val="9"/>
    <w:unhideWhenUsed/>
    <w:qFormat/>
    <w:rsid w:val="005C39D0"/>
    <w:pPr>
      <w:spacing w:before="5"/>
      <w:ind w:left="1625" w:hanging="774"/>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C39D0"/>
    <w:tblPr>
      <w:tblInd w:w="0" w:type="dxa"/>
      <w:tblCellMar>
        <w:top w:w="0" w:type="dxa"/>
        <w:left w:w="0" w:type="dxa"/>
        <w:bottom w:w="0" w:type="dxa"/>
        <w:right w:w="0" w:type="dxa"/>
      </w:tblCellMar>
    </w:tblPr>
  </w:style>
  <w:style w:type="paragraph" w:styleId="10">
    <w:name w:val="toc 1"/>
    <w:basedOn w:val="a"/>
    <w:uiPriority w:val="1"/>
    <w:qFormat/>
    <w:rsid w:val="005C39D0"/>
    <w:pPr>
      <w:spacing w:line="322" w:lineRule="exact"/>
      <w:ind w:left="132"/>
    </w:pPr>
    <w:rPr>
      <w:sz w:val="28"/>
      <w:szCs w:val="28"/>
    </w:rPr>
  </w:style>
  <w:style w:type="paragraph" w:styleId="20">
    <w:name w:val="toc 2"/>
    <w:basedOn w:val="a"/>
    <w:uiPriority w:val="1"/>
    <w:qFormat/>
    <w:rsid w:val="005C39D0"/>
    <w:pPr>
      <w:spacing w:line="322" w:lineRule="exact"/>
      <w:ind w:left="893" w:hanging="563"/>
    </w:pPr>
    <w:rPr>
      <w:sz w:val="28"/>
      <w:szCs w:val="28"/>
    </w:rPr>
  </w:style>
  <w:style w:type="paragraph" w:styleId="3">
    <w:name w:val="toc 3"/>
    <w:basedOn w:val="a"/>
    <w:uiPriority w:val="1"/>
    <w:qFormat/>
    <w:rsid w:val="005C39D0"/>
    <w:pPr>
      <w:spacing w:line="322" w:lineRule="exact"/>
      <w:ind w:left="560"/>
    </w:pPr>
    <w:rPr>
      <w:sz w:val="28"/>
      <w:szCs w:val="28"/>
    </w:rPr>
  </w:style>
  <w:style w:type="paragraph" w:styleId="a3">
    <w:name w:val="Body Text"/>
    <w:basedOn w:val="a"/>
    <w:uiPriority w:val="1"/>
    <w:qFormat/>
    <w:rsid w:val="005C39D0"/>
    <w:pPr>
      <w:ind w:left="132" w:firstLine="720"/>
      <w:jc w:val="both"/>
    </w:pPr>
    <w:rPr>
      <w:sz w:val="28"/>
      <w:szCs w:val="28"/>
    </w:rPr>
  </w:style>
  <w:style w:type="paragraph" w:styleId="a4">
    <w:name w:val="List Paragraph"/>
    <w:basedOn w:val="a"/>
    <w:uiPriority w:val="1"/>
    <w:qFormat/>
    <w:rsid w:val="005C39D0"/>
    <w:pPr>
      <w:ind w:left="132" w:firstLine="720"/>
      <w:jc w:val="both"/>
    </w:pPr>
  </w:style>
  <w:style w:type="paragraph" w:customStyle="1" w:styleId="TableParagraph">
    <w:name w:val="Table Paragraph"/>
    <w:basedOn w:val="a"/>
    <w:uiPriority w:val="1"/>
    <w:qFormat/>
    <w:rsid w:val="005C39D0"/>
  </w:style>
  <w:style w:type="paragraph" w:styleId="a5">
    <w:name w:val="header"/>
    <w:basedOn w:val="a"/>
    <w:link w:val="a6"/>
    <w:uiPriority w:val="99"/>
    <w:unhideWhenUsed/>
    <w:rsid w:val="00531953"/>
    <w:pPr>
      <w:tabs>
        <w:tab w:val="center" w:pos="4677"/>
        <w:tab w:val="right" w:pos="9355"/>
      </w:tabs>
    </w:pPr>
  </w:style>
  <w:style w:type="character" w:customStyle="1" w:styleId="a6">
    <w:name w:val="Верхний колонтитул Знак"/>
    <w:basedOn w:val="a0"/>
    <w:link w:val="a5"/>
    <w:uiPriority w:val="99"/>
    <w:rsid w:val="00531953"/>
    <w:rPr>
      <w:rFonts w:ascii="Times New Roman" w:eastAsia="Times New Roman" w:hAnsi="Times New Roman" w:cs="Times New Roman"/>
      <w:lang w:val="uk-UA"/>
    </w:rPr>
  </w:style>
  <w:style w:type="paragraph" w:styleId="a7">
    <w:name w:val="footer"/>
    <w:basedOn w:val="a"/>
    <w:link w:val="a8"/>
    <w:uiPriority w:val="99"/>
    <w:unhideWhenUsed/>
    <w:rsid w:val="00531953"/>
    <w:pPr>
      <w:tabs>
        <w:tab w:val="center" w:pos="4677"/>
        <w:tab w:val="right" w:pos="9355"/>
      </w:tabs>
    </w:pPr>
  </w:style>
  <w:style w:type="character" w:customStyle="1" w:styleId="a8">
    <w:name w:val="Нижний колонтитул Знак"/>
    <w:basedOn w:val="a0"/>
    <w:link w:val="a7"/>
    <w:uiPriority w:val="99"/>
    <w:rsid w:val="00531953"/>
    <w:rPr>
      <w:rFonts w:ascii="Times New Roman" w:eastAsia="Times New Roman" w:hAnsi="Times New Roman" w:cs="Times New Roman"/>
      <w:lang w:val="uk-UA"/>
    </w:rPr>
  </w:style>
  <w:style w:type="character" w:customStyle="1" w:styleId="21">
    <w:name w:val="Основной текст (2)_"/>
    <w:basedOn w:val="a0"/>
    <w:link w:val="22"/>
    <w:rsid w:val="00E17751"/>
    <w:rPr>
      <w:rFonts w:ascii="Arial" w:eastAsia="Arial" w:hAnsi="Arial" w:cs="Arial"/>
      <w:sz w:val="20"/>
      <w:szCs w:val="20"/>
      <w:shd w:val="clear" w:color="auto" w:fill="FFFFFF"/>
    </w:rPr>
  </w:style>
  <w:style w:type="character" w:customStyle="1" w:styleId="6">
    <w:name w:val="Основной текст (6)_"/>
    <w:basedOn w:val="a0"/>
    <w:link w:val="60"/>
    <w:rsid w:val="00E17751"/>
    <w:rPr>
      <w:rFonts w:ascii="Arial" w:eastAsia="Arial" w:hAnsi="Arial" w:cs="Arial"/>
      <w:b/>
      <w:bCs/>
      <w:sz w:val="20"/>
      <w:szCs w:val="20"/>
      <w:shd w:val="clear" w:color="auto" w:fill="FFFFFF"/>
    </w:rPr>
  </w:style>
  <w:style w:type="paragraph" w:customStyle="1" w:styleId="22">
    <w:name w:val="Основной текст (2)"/>
    <w:basedOn w:val="a"/>
    <w:link w:val="21"/>
    <w:rsid w:val="00E17751"/>
    <w:pPr>
      <w:shd w:val="clear" w:color="auto" w:fill="FFFFFF"/>
      <w:autoSpaceDE/>
      <w:autoSpaceDN/>
      <w:spacing w:before="420" w:line="269" w:lineRule="exact"/>
      <w:ind w:hanging="320"/>
      <w:jc w:val="both"/>
    </w:pPr>
    <w:rPr>
      <w:rFonts w:ascii="Arial" w:eastAsia="Arial" w:hAnsi="Arial" w:cs="Arial"/>
      <w:sz w:val="20"/>
      <w:szCs w:val="20"/>
      <w:lang w:val="en-US"/>
    </w:rPr>
  </w:style>
  <w:style w:type="paragraph" w:customStyle="1" w:styleId="60">
    <w:name w:val="Основной текст (6)"/>
    <w:basedOn w:val="a"/>
    <w:link w:val="6"/>
    <w:rsid w:val="00E17751"/>
    <w:pPr>
      <w:shd w:val="clear" w:color="auto" w:fill="FFFFFF"/>
      <w:autoSpaceDE/>
      <w:autoSpaceDN/>
      <w:spacing w:after="60" w:line="269" w:lineRule="exact"/>
    </w:pPr>
    <w:rPr>
      <w:rFonts w:ascii="Arial" w:eastAsia="Arial" w:hAnsi="Arial" w:cs="Arial"/>
      <w:b/>
      <w:bCs/>
      <w:sz w:val="20"/>
      <w:szCs w:val="20"/>
      <w:lang w:val="en-US"/>
    </w:rPr>
  </w:style>
  <w:style w:type="character" w:customStyle="1" w:styleId="30">
    <w:name w:val="Заголовок №3_"/>
    <w:basedOn w:val="a0"/>
    <w:link w:val="31"/>
    <w:rsid w:val="00E17751"/>
    <w:rPr>
      <w:rFonts w:ascii="Arial" w:eastAsia="Arial" w:hAnsi="Arial" w:cs="Arial"/>
      <w:b/>
      <w:bCs/>
      <w:sz w:val="20"/>
      <w:szCs w:val="20"/>
      <w:shd w:val="clear" w:color="auto" w:fill="FFFFFF"/>
    </w:rPr>
  </w:style>
  <w:style w:type="paragraph" w:customStyle="1" w:styleId="31">
    <w:name w:val="Заголовок №3"/>
    <w:basedOn w:val="a"/>
    <w:link w:val="30"/>
    <w:rsid w:val="00E17751"/>
    <w:pPr>
      <w:shd w:val="clear" w:color="auto" w:fill="FFFFFF"/>
      <w:autoSpaceDE/>
      <w:autoSpaceDN/>
      <w:spacing w:before="8160" w:line="259" w:lineRule="exact"/>
      <w:outlineLvl w:val="2"/>
    </w:pPr>
    <w:rPr>
      <w:rFonts w:ascii="Arial" w:eastAsia="Arial" w:hAnsi="Arial" w:cs="Arial"/>
      <w:b/>
      <w:bCs/>
      <w:sz w:val="20"/>
      <w:szCs w:val="20"/>
      <w:lang w:val="en-US"/>
    </w:rPr>
  </w:style>
  <w:style w:type="character" w:customStyle="1" w:styleId="23">
    <w:name w:val="Основной текст (2) + Полужирный"/>
    <w:basedOn w:val="21"/>
    <w:rsid w:val="00E17751"/>
    <w:rPr>
      <w:rFonts w:ascii="Arial" w:eastAsia="Arial" w:hAnsi="Arial" w:cs="Arial"/>
      <w:b/>
      <w:bCs/>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a9">
    <w:name w:val="Основной текст_"/>
    <w:link w:val="11"/>
    <w:locked/>
    <w:rsid w:val="00025E6D"/>
    <w:rPr>
      <w:rFonts w:ascii="Arial" w:hAnsi="Arial"/>
    </w:rPr>
  </w:style>
  <w:style w:type="paragraph" w:customStyle="1" w:styleId="11">
    <w:name w:val="Основной текст1"/>
    <w:basedOn w:val="a"/>
    <w:link w:val="a9"/>
    <w:rsid w:val="00025E6D"/>
    <w:pPr>
      <w:autoSpaceDE/>
      <w:autoSpaceDN/>
      <w:spacing w:after="40" w:line="293" w:lineRule="auto"/>
      <w:ind w:firstLine="400"/>
    </w:pPr>
    <w:rPr>
      <w:rFonts w:ascii="Arial" w:eastAsiaTheme="minorHAnsi" w:hAnsi="Arial" w:cstheme="minorBidi"/>
      <w:lang w:val="en-US"/>
    </w:rPr>
  </w:style>
  <w:style w:type="character" w:customStyle="1" w:styleId="4">
    <w:name w:val="Основной текст (4)_"/>
    <w:link w:val="40"/>
    <w:locked/>
    <w:rsid w:val="00373A18"/>
    <w:rPr>
      <w:rFonts w:ascii="Arial" w:hAnsi="Arial"/>
      <w:color w:val="231F20"/>
      <w:sz w:val="28"/>
      <w:szCs w:val="28"/>
    </w:rPr>
  </w:style>
  <w:style w:type="paragraph" w:customStyle="1" w:styleId="40">
    <w:name w:val="Основной текст (4)"/>
    <w:basedOn w:val="a"/>
    <w:link w:val="4"/>
    <w:rsid w:val="00373A18"/>
    <w:pPr>
      <w:spacing w:after="4050"/>
    </w:pPr>
    <w:rPr>
      <w:rFonts w:ascii="Arial" w:eastAsiaTheme="minorHAnsi" w:hAnsi="Arial" w:cstheme="minorBidi"/>
      <w:color w:val="231F20"/>
      <w:sz w:val="28"/>
      <w:szCs w:val="28"/>
      <w:lang w:val="en-US"/>
    </w:rPr>
  </w:style>
  <w:style w:type="table" w:styleId="aa">
    <w:name w:val="Table Grid"/>
    <w:basedOn w:val="a1"/>
    <w:uiPriority w:val="39"/>
    <w:rsid w:val="00373A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3739576">
      <w:bodyDiv w:val="1"/>
      <w:marLeft w:val="0"/>
      <w:marRight w:val="0"/>
      <w:marTop w:val="0"/>
      <w:marBottom w:val="0"/>
      <w:divBdr>
        <w:top w:val="none" w:sz="0" w:space="0" w:color="auto"/>
        <w:left w:val="none" w:sz="0" w:space="0" w:color="auto"/>
        <w:bottom w:val="none" w:sz="0" w:space="0" w:color="auto"/>
        <w:right w:val="none" w:sz="0" w:space="0" w:color="auto"/>
      </w:divBdr>
    </w:div>
    <w:div w:id="1201817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117" Type="http://schemas.openxmlformats.org/officeDocument/2006/relationships/image" Target="media/image45.png"/><Relationship Id="rId21" Type="http://schemas.openxmlformats.org/officeDocument/2006/relationships/header" Target="header7.xml"/><Relationship Id="rId42" Type="http://schemas.openxmlformats.org/officeDocument/2006/relationships/image" Target="media/image12.png"/><Relationship Id="rId47" Type="http://schemas.openxmlformats.org/officeDocument/2006/relationships/image" Target="media/image17.png"/><Relationship Id="rId63" Type="http://schemas.openxmlformats.org/officeDocument/2006/relationships/header" Target="header18.xml"/><Relationship Id="rId68" Type="http://schemas.openxmlformats.org/officeDocument/2006/relationships/image" Target="media/image25.png"/><Relationship Id="rId84" Type="http://schemas.openxmlformats.org/officeDocument/2006/relationships/header" Target="header25.xml"/><Relationship Id="rId89" Type="http://schemas.openxmlformats.org/officeDocument/2006/relationships/header" Target="header27.xml"/><Relationship Id="rId112" Type="http://schemas.openxmlformats.org/officeDocument/2006/relationships/image" Target="media/image40.png"/><Relationship Id="rId133" Type="http://schemas.openxmlformats.org/officeDocument/2006/relationships/footer" Target="footer34.xml"/><Relationship Id="rId138" Type="http://schemas.openxmlformats.org/officeDocument/2006/relationships/glossaryDocument" Target="glossary/document.xml"/><Relationship Id="rId16" Type="http://schemas.openxmlformats.org/officeDocument/2006/relationships/footer" Target="footer4.xml"/><Relationship Id="rId107" Type="http://schemas.openxmlformats.org/officeDocument/2006/relationships/footer" Target="footer30.xml"/><Relationship Id="rId11" Type="http://schemas.openxmlformats.org/officeDocument/2006/relationships/header" Target="header2.xml"/><Relationship Id="rId32" Type="http://schemas.openxmlformats.org/officeDocument/2006/relationships/footer" Target="footer9.xml"/><Relationship Id="rId37" Type="http://schemas.openxmlformats.org/officeDocument/2006/relationships/image" Target="media/image7.png"/><Relationship Id="rId53" Type="http://schemas.openxmlformats.org/officeDocument/2006/relationships/header" Target="header13.xml"/><Relationship Id="rId58" Type="http://schemas.openxmlformats.org/officeDocument/2006/relationships/header" Target="header16.xml"/><Relationship Id="rId74" Type="http://schemas.openxmlformats.org/officeDocument/2006/relationships/header" Target="header22.xml"/><Relationship Id="rId79" Type="http://schemas.openxmlformats.org/officeDocument/2006/relationships/image" Target="media/image32.png"/><Relationship Id="rId102" Type="http://schemas.openxmlformats.org/officeDocument/2006/relationships/header" Target="header34.xml"/><Relationship Id="rId123" Type="http://schemas.openxmlformats.org/officeDocument/2006/relationships/image" Target="media/image51.png"/><Relationship Id="rId128" Type="http://schemas.openxmlformats.org/officeDocument/2006/relationships/footer" Target="footer31.xml"/><Relationship Id="rId5" Type="http://schemas.openxmlformats.org/officeDocument/2006/relationships/webSettings" Target="webSettings.xml"/><Relationship Id="rId90" Type="http://schemas.openxmlformats.org/officeDocument/2006/relationships/header" Target="header28.xml"/><Relationship Id="rId95" Type="http://schemas.openxmlformats.org/officeDocument/2006/relationships/footer" Target="footer23.xml"/><Relationship Id="rId22" Type="http://schemas.openxmlformats.org/officeDocument/2006/relationships/header" Target="header8.xml"/><Relationship Id="rId27" Type="http://schemas.openxmlformats.org/officeDocument/2006/relationships/image" Target="media/image3.png"/><Relationship Id="rId43" Type="http://schemas.openxmlformats.org/officeDocument/2006/relationships/image" Target="media/image13.png"/><Relationship Id="rId48" Type="http://schemas.openxmlformats.org/officeDocument/2006/relationships/image" Target="media/image18.png"/><Relationship Id="rId64" Type="http://schemas.openxmlformats.org/officeDocument/2006/relationships/header" Target="header19.xml"/><Relationship Id="rId69" Type="http://schemas.openxmlformats.org/officeDocument/2006/relationships/image" Target="media/image26.png"/><Relationship Id="rId113" Type="http://schemas.openxmlformats.org/officeDocument/2006/relationships/image" Target="media/image41.png"/><Relationship Id="rId118" Type="http://schemas.openxmlformats.org/officeDocument/2006/relationships/image" Target="media/image46.png"/><Relationship Id="rId134" Type="http://schemas.openxmlformats.org/officeDocument/2006/relationships/image" Target="media/image54.png"/><Relationship Id="rId13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1.png"/><Relationship Id="rId72" Type="http://schemas.openxmlformats.org/officeDocument/2006/relationships/image" Target="media/image28.png"/><Relationship Id="rId80" Type="http://schemas.openxmlformats.org/officeDocument/2006/relationships/image" Target="media/image33.png"/><Relationship Id="rId85" Type="http://schemas.openxmlformats.org/officeDocument/2006/relationships/footer" Target="footer18.xml"/><Relationship Id="rId93" Type="http://schemas.openxmlformats.org/officeDocument/2006/relationships/header" Target="header29.xml"/><Relationship Id="rId98" Type="http://schemas.openxmlformats.org/officeDocument/2006/relationships/header" Target="header32.xml"/><Relationship Id="rId121" Type="http://schemas.openxmlformats.org/officeDocument/2006/relationships/image" Target="media/image49.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1.xml"/><Relationship Id="rId38" Type="http://schemas.openxmlformats.org/officeDocument/2006/relationships/image" Target="media/image8.png"/><Relationship Id="rId46" Type="http://schemas.openxmlformats.org/officeDocument/2006/relationships/image" Target="media/image16.png"/><Relationship Id="rId59" Type="http://schemas.openxmlformats.org/officeDocument/2006/relationships/header" Target="header17.xml"/><Relationship Id="rId67" Type="http://schemas.openxmlformats.org/officeDocument/2006/relationships/footer" Target="footer17.xml"/><Relationship Id="rId103" Type="http://schemas.openxmlformats.org/officeDocument/2006/relationships/footer" Target="footer27.xml"/><Relationship Id="rId108" Type="http://schemas.openxmlformats.org/officeDocument/2006/relationships/image" Target="media/image36.png"/><Relationship Id="rId116" Type="http://schemas.openxmlformats.org/officeDocument/2006/relationships/image" Target="media/image44.png"/><Relationship Id="rId124" Type="http://schemas.openxmlformats.org/officeDocument/2006/relationships/image" Target="media/image52.png"/><Relationship Id="rId129" Type="http://schemas.openxmlformats.org/officeDocument/2006/relationships/footer" Target="footer32.xml"/><Relationship Id="rId137"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image" Target="media/image11.png"/><Relationship Id="rId54" Type="http://schemas.openxmlformats.org/officeDocument/2006/relationships/header" Target="header14.xml"/><Relationship Id="rId62" Type="http://schemas.openxmlformats.org/officeDocument/2006/relationships/image" Target="media/image24.png"/><Relationship Id="rId70" Type="http://schemas.openxmlformats.org/officeDocument/2006/relationships/header" Target="header20.xml"/><Relationship Id="rId75" Type="http://schemas.openxmlformats.org/officeDocument/2006/relationships/image" Target="media/image29.png"/><Relationship Id="rId83" Type="http://schemas.openxmlformats.org/officeDocument/2006/relationships/header" Target="header24.xml"/><Relationship Id="rId88" Type="http://schemas.openxmlformats.org/officeDocument/2006/relationships/footer" Target="footer20.xml"/><Relationship Id="rId91" Type="http://schemas.openxmlformats.org/officeDocument/2006/relationships/footer" Target="footer21.xml"/><Relationship Id="rId96" Type="http://schemas.openxmlformats.org/officeDocument/2006/relationships/footer" Target="footer24.xml"/><Relationship Id="rId111" Type="http://schemas.openxmlformats.org/officeDocument/2006/relationships/image" Target="media/image39.png"/><Relationship Id="rId132" Type="http://schemas.openxmlformats.org/officeDocument/2006/relationships/footer" Target="footer3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4.png"/><Relationship Id="rId36" Type="http://schemas.openxmlformats.org/officeDocument/2006/relationships/footer" Target="footer11.xml"/><Relationship Id="rId49" Type="http://schemas.openxmlformats.org/officeDocument/2006/relationships/image" Target="media/image19.png"/><Relationship Id="rId57" Type="http://schemas.openxmlformats.org/officeDocument/2006/relationships/image" Target="media/image23.png"/><Relationship Id="rId106" Type="http://schemas.openxmlformats.org/officeDocument/2006/relationships/footer" Target="footer29.xml"/><Relationship Id="rId114" Type="http://schemas.openxmlformats.org/officeDocument/2006/relationships/image" Target="media/image42.png"/><Relationship Id="rId119" Type="http://schemas.openxmlformats.org/officeDocument/2006/relationships/image" Target="media/image47.png"/><Relationship Id="rId127" Type="http://schemas.openxmlformats.org/officeDocument/2006/relationships/header" Target="header37.xml"/><Relationship Id="rId10" Type="http://schemas.openxmlformats.org/officeDocument/2006/relationships/footer" Target="footer1.xml"/><Relationship Id="rId31" Type="http://schemas.openxmlformats.org/officeDocument/2006/relationships/header" Target="header10.xml"/><Relationship Id="rId44" Type="http://schemas.openxmlformats.org/officeDocument/2006/relationships/image" Target="media/image14.png"/><Relationship Id="rId52" Type="http://schemas.openxmlformats.org/officeDocument/2006/relationships/image" Target="media/image22.png"/><Relationship Id="rId60" Type="http://schemas.openxmlformats.org/officeDocument/2006/relationships/footer" Target="footer13.xml"/><Relationship Id="rId65" Type="http://schemas.openxmlformats.org/officeDocument/2006/relationships/footer" Target="footer15.xml"/><Relationship Id="rId73" Type="http://schemas.openxmlformats.org/officeDocument/2006/relationships/header" Target="header21.xml"/><Relationship Id="rId78" Type="http://schemas.openxmlformats.org/officeDocument/2006/relationships/header" Target="header23.xml"/><Relationship Id="rId81" Type="http://schemas.openxmlformats.org/officeDocument/2006/relationships/image" Target="media/image34.png"/><Relationship Id="rId86" Type="http://schemas.openxmlformats.org/officeDocument/2006/relationships/footer" Target="footer19.xml"/><Relationship Id="rId94" Type="http://schemas.openxmlformats.org/officeDocument/2006/relationships/header" Target="header30.xml"/><Relationship Id="rId99" Type="http://schemas.openxmlformats.org/officeDocument/2006/relationships/footer" Target="footer25.xml"/><Relationship Id="rId101" Type="http://schemas.openxmlformats.org/officeDocument/2006/relationships/header" Target="header33.xml"/><Relationship Id="rId122" Type="http://schemas.openxmlformats.org/officeDocument/2006/relationships/image" Target="media/image50.png"/><Relationship Id="rId130" Type="http://schemas.openxmlformats.org/officeDocument/2006/relationships/header" Target="header38.xml"/><Relationship Id="rId135" Type="http://schemas.openxmlformats.org/officeDocument/2006/relationships/image" Target="media/image55.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image" Target="media/image9.png"/><Relationship Id="rId109" Type="http://schemas.openxmlformats.org/officeDocument/2006/relationships/image" Target="media/image37.png"/><Relationship Id="rId34" Type="http://schemas.openxmlformats.org/officeDocument/2006/relationships/header" Target="header12.xml"/><Relationship Id="rId50" Type="http://schemas.openxmlformats.org/officeDocument/2006/relationships/image" Target="media/image20.png"/><Relationship Id="rId55" Type="http://schemas.openxmlformats.org/officeDocument/2006/relationships/header" Target="header15.xml"/><Relationship Id="rId76" Type="http://schemas.openxmlformats.org/officeDocument/2006/relationships/image" Target="media/image30.png"/><Relationship Id="rId97" Type="http://schemas.openxmlformats.org/officeDocument/2006/relationships/header" Target="header31.xml"/><Relationship Id="rId104" Type="http://schemas.openxmlformats.org/officeDocument/2006/relationships/footer" Target="footer28.xml"/><Relationship Id="rId120" Type="http://schemas.openxmlformats.org/officeDocument/2006/relationships/image" Target="media/image48.png"/><Relationship Id="rId125" Type="http://schemas.openxmlformats.org/officeDocument/2006/relationships/image" Target="media/image53.png"/><Relationship Id="rId7" Type="http://schemas.openxmlformats.org/officeDocument/2006/relationships/endnotes" Target="endnotes.xml"/><Relationship Id="rId71" Type="http://schemas.openxmlformats.org/officeDocument/2006/relationships/image" Target="media/image27.png"/><Relationship Id="rId92" Type="http://schemas.openxmlformats.org/officeDocument/2006/relationships/footer" Target="footer22.xml"/><Relationship Id="rId2" Type="http://schemas.openxmlformats.org/officeDocument/2006/relationships/numbering" Target="numbering.xml"/><Relationship Id="rId29" Type="http://schemas.openxmlformats.org/officeDocument/2006/relationships/image" Target="media/image5.png"/><Relationship Id="rId24" Type="http://schemas.openxmlformats.org/officeDocument/2006/relationships/footer" Target="footer8.xml"/><Relationship Id="rId40" Type="http://schemas.openxmlformats.org/officeDocument/2006/relationships/image" Target="media/image10.png"/><Relationship Id="rId45" Type="http://schemas.openxmlformats.org/officeDocument/2006/relationships/image" Target="media/image15.png"/><Relationship Id="rId66" Type="http://schemas.openxmlformats.org/officeDocument/2006/relationships/footer" Target="footer16.xml"/><Relationship Id="rId87" Type="http://schemas.openxmlformats.org/officeDocument/2006/relationships/header" Target="header26.xml"/><Relationship Id="rId110" Type="http://schemas.openxmlformats.org/officeDocument/2006/relationships/image" Target="media/image38.png"/><Relationship Id="rId115" Type="http://schemas.openxmlformats.org/officeDocument/2006/relationships/image" Target="media/image43.png"/><Relationship Id="rId131" Type="http://schemas.openxmlformats.org/officeDocument/2006/relationships/header" Target="header39.xml"/><Relationship Id="rId136" Type="http://schemas.openxmlformats.org/officeDocument/2006/relationships/image" Target="media/image56.png"/><Relationship Id="rId61" Type="http://schemas.openxmlformats.org/officeDocument/2006/relationships/footer" Target="footer14.xml"/><Relationship Id="rId82" Type="http://schemas.openxmlformats.org/officeDocument/2006/relationships/image" Target="media/image35.png"/><Relationship Id="rId19" Type="http://schemas.openxmlformats.org/officeDocument/2006/relationships/footer" Target="footer5.xml"/><Relationship Id="rId14" Type="http://schemas.openxmlformats.org/officeDocument/2006/relationships/footer" Target="footer3.xml"/><Relationship Id="rId30" Type="http://schemas.openxmlformats.org/officeDocument/2006/relationships/image" Target="media/image6.png"/><Relationship Id="rId35" Type="http://schemas.openxmlformats.org/officeDocument/2006/relationships/footer" Target="footer10.xml"/><Relationship Id="rId56" Type="http://schemas.openxmlformats.org/officeDocument/2006/relationships/footer" Target="footer12.xml"/><Relationship Id="rId77" Type="http://schemas.openxmlformats.org/officeDocument/2006/relationships/image" Target="media/image31.png"/><Relationship Id="rId100" Type="http://schemas.openxmlformats.org/officeDocument/2006/relationships/footer" Target="footer26.xml"/><Relationship Id="rId105" Type="http://schemas.openxmlformats.org/officeDocument/2006/relationships/header" Target="header35.xml"/><Relationship Id="rId126" Type="http://schemas.openxmlformats.org/officeDocument/2006/relationships/header" Target="header3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9CDA8105E304B1D9684B78D3379DCB9"/>
        <w:category>
          <w:name w:val="Общие"/>
          <w:gallery w:val="placeholder"/>
        </w:category>
        <w:types>
          <w:type w:val="bbPlcHdr"/>
        </w:types>
        <w:behaviors>
          <w:behavior w:val="content"/>
        </w:behaviors>
        <w:guid w:val="{70F8C6C6-13E6-45CE-B59B-4A51CC2B8045}"/>
      </w:docPartPr>
      <w:docPartBody>
        <w:p w:rsidR="00000000" w:rsidRDefault="006A0332" w:rsidP="006A0332">
          <w:pPr>
            <w:pStyle w:val="89CDA8105E304B1D9684B78D3379DCB9"/>
          </w:pPr>
          <w:r>
            <w:t>[Введите текст]</w:t>
          </w:r>
        </w:p>
      </w:docPartBody>
    </w:docPart>
  </w:docParts>
</w:glossaryDocument>
</file>

<file path=word/glossary/fontTable.xml><?xml version="1.0" encoding="utf-8"?>
<w:fonts xmlns:r="http://schemas.openxmlformats.org/officeDocument/2006/relationships" xmlns:w="http://schemas.openxmlformats.org/wordprocessingml/2006/main">
  <w:font w:name="Microsoft Sans Serif">
    <w:altName w:val="Microsoft Sans Serif"/>
    <w:panose1 w:val="020B0604020202020204"/>
    <w:charset w:val="CC"/>
    <w:family w:val="swiss"/>
    <w:pitch w:val="variable"/>
    <w:sig w:usb0="E1002AFF" w:usb1="C0000002" w:usb2="00000008" w:usb3="00000000" w:csb0="0001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6A0332"/>
    <w:rsid w:val="006A0332"/>
    <w:rsid w:val="00EE1F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3415ACEDEA247BCBB7C363CDE56BA95">
    <w:name w:val="D3415ACEDEA247BCBB7C363CDE56BA95"/>
    <w:rsid w:val="006A0332"/>
  </w:style>
  <w:style w:type="paragraph" w:customStyle="1" w:styleId="3289ECA3AE924D7C86C17FE62306215B">
    <w:name w:val="3289ECA3AE924D7C86C17FE62306215B"/>
    <w:rsid w:val="006A0332"/>
  </w:style>
  <w:style w:type="paragraph" w:customStyle="1" w:styleId="60B51ADB37B24FDF9313C4210CC3D514">
    <w:name w:val="60B51ADB37B24FDF9313C4210CC3D514"/>
    <w:rsid w:val="006A0332"/>
  </w:style>
  <w:style w:type="paragraph" w:customStyle="1" w:styleId="9042F66ED3264C6ABE94657C7B603F09">
    <w:name w:val="9042F66ED3264C6ABE94657C7B603F09"/>
    <w:rsid w:val="006A0332"/>
  </w:style>
  <w:style w:type="paragraph" w:customStyle="1" w:styleId="89CDA8105E304B1D9684B78D3379DCB9">
    <w:name w:val="89CDA8105E304B1D9684B78D3379DCB9"/>
    <w:rsid w:val="006A0332"/>
  </w:style>
  <w:style w:type="paragraph" w:customStyle="1" w:styleId="7B15E550D126453E85944FAF356D060B">
    <w:name w:val="7B15E550D126453E85944FAF356D060B"/>
    <w:rsid w:val="006A0332"/>
  </w:style>
  <w:style w:type="paragraph" w:customStyle="1" w:styleId="0DF52BFEBBDE4990A6CFA236AA9F34F9">
    <w:name w:val="0DF52BFEBBDE4990A6CFA236AA9F34F9"/>
    <w:rsid w:val="006A0332"/>
  </w:style>
  <w:style w:type="paragraph" w:customStyle="1" w:styleId="C51F3B0D5089497998869DACCDD1B34C">
    <w:name w:val="C51F3B0D5089497998869DACCDD1B34C"/>
    <w:rsid w:val="006A033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EA2F1-5C88-46F7-9176-7A4090CBA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300</Pages>
  <Words>74456</Words>
  <Characters>424402</Characters>
  <DocSecurity>0</DocSecurity>
  <Lines>3536</Lines>
  <Paragraphs>995</Paragraphs>
  <ScaleCrop>false</ScaleCrop>
  <HeadingPairs>
    <vt:vector size="2" baseType="variant">
      <vt:variant>
        <vt:lpstr>Название</vt:lpstr>
      </vt:variant>
      <vt:variant>
        <vt:i4>1</vt:i4>
      </vt:variant>
    </vt:vector>
  </HeadingPairs>
  <TitlesOfParts>
    <vt:vector size="1" baseType="lpstr">
      <vt:lpstr>ДЕРЖАВНІ БУДІВЕЛЬНІ НОРМИ УКРАЇНИ</vt:lpstr>
    </vt:vector>
  </TitlesOfParts>
  <LinksUpToDate>false</LinksUpToDate>
  <CharactersWithSpaces>497863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2022-12-29T15:26:00Z</cp:lastPrinted>
  <dcterms:created xsi:type="dcterms:W3CDTF">2022-11-14T12:17:00Z</dcterms:created>
  <dcterms:modified xsi:type="dcterms:W3CDTF">2022-12-29T16:29:00Z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2017-11-22T00:00:00Z</vt:filetime>
  </property>
  <property fmtid="{D5CDD505-2E9C-101B-9397-08002B2CF9AE}" pid="3" name="Creator">
    <vt:lpwstr>Acrobat PDFMaker 11 для Word</vt:lpwstr>
  </property>
  <property fmtid="{D5CDD505-2E9C-101B-9397-08002B2CF9AE}" pid="4" name="LastSaved">
    <vt:filetime>2022-11-07T00:00:00Z</vt:filetime>
  </property>
</Properties>
</file>